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319C6B" w14:textId="77777777" w:rsidR="002270EE" w:rsidRDefault="002270EE" w:rsidP="002270EE">
      <w:pPr>
        <w:widowControl w:val="0"/>
        <w:autoSpaceDE w:val="0"/>
        <w:autoSpaceDN w:val="0"/>
        <w:adjustRightInd w:val="0"/>
        <w:spacing w:before="138" w:after="0" w:line="240" w:lineRule="auto"/>
        <w:ind w:right="2600"/>
        <w:rPr>
          <w:rFonts w:ascii="Arial" w:hAnsi="Arial" w:cs="Arial"/>
          <w:b/>
          <w:bCs/>
          <w:spacing w:val="-6"/>
          <w:kern w:val="1"/>
          <w:lang w:val="es-ES"/>
        </w:rPr>
      </w:pPr>
    </w:p>
    <w:p w14:paraId="7E23461B" w14:textId="77777777" w:rsidR="002270EE" w:rsidRDefault="002270EE" w:rsidP="002270EE">
      <w:pPr>
        <w:widowControl w:val="0"/>
        <w:autoSpaceDE w:val="0"/>
        <w:autoSpaceDN w:val="0"/>
        <w:adjustRightInd w:val="0"/>
        <w:spacing w:before="138" w:after="0" w:line="240" w:lineRule="auto"/>
        <w:ind w:right="-1"/>
        <w:jc w:val="center"/>
        <w:rPr>
          <w:rFonts w:ascii="Times New Roman" w:hAnsi="Times New Roman" w:cs="Times New Roman"/>
          <w:b/>
          <w:bCs/>
          <w:kern w:val="1"/>
          <w:lang w:val="es-ES"/>
        </w:rPr>
      </w:pPr>
      <w:r>
        <w:rPr>
          <w:rFonts w:ascii="Arial" w:hAnsi="Arial" w:cs="Arial"/>
          <w:b/>
          <w:bCs/>
          <w:spacing w:val="-6"/>
          <w:kern w:val="1"/>
          <w:lang w:val="es-ES"/>
        </w:rPr>
        <w:t xml:space="preserve">ANEXO </w:t>
      </w:r>
      <w:r>
        <w:rPr>
          <w:rFonts w:ascii="Arial" w:hAnsi="Arial" w:cs="Arial"/>
          <w:b/>
          <w:bCs/>
          <w:kern w:val="1"/>
          <w:lang w:val="es-ES"/>
        </w:rPr>
        <w:t>DISEÑO</w:t>
      </w:r>
      <w:r>
        <w:rPr>
          <w:rFonts w:ascii="Arial" w:hAnsi="Arial" w:cs="Arial"/>
          <w:b/>
          <w:bCs/>
          <w:spacing w:val="57"/>
          <w:kern w:val="1"/>
          <w:lang w:val="es-ES"/>
        </w:rPr>
        <w:t xml:space="preserve"> </w:t>
      </w:r>
      <w:r>
        <w:rPr>
          <w:rFonts w:ascii="Arial" w:hAnsi="Arial" w:cs="Arial"/>
          <w:b/>
          <w:bCs/>
          <w:spacing w:val="-5"/>
          <w:kern w:val="1"/>
          <w:lang w:val="es-ES"/>
        </w:rPr>
        <w:t>CURRICULAR</w:t>
      </w:r>
    </w:p>
    <w:p w14:paraId="2A4587CD" w14:textId="77777777" w:rsidR="002270EE" w:rsidRDefault="002270EE" w:rsidP="002270EE">
      <w:pPr>
        <w:widowControl w:val="0"/>
        <w:autoSpaceDE w:val="0"/>
        <w:autoSpaceDN w:val="0"/>
        <w:adjustRightInd w:val="0"/>
        <w:spacing w:before="4" w:after="0" w:line="240" w:lineRule="auto"/>
        <w:ind w:right="-1"/>
        <w:jc w:val="center"/>
        <w:rPr>
          <w:rFonts w:ascii="Arial" w:hAnsi="Arial" w:cs="Arial"/>
          <w:b/>
          <w:bCs/>
          <w:kern w:val="1"/>
          <w:lang w:val="es-ES"/>
        </w:rPr>
      </w:pPr>
      <w:r>
        <w:rPr>
          <w:rFonts w:ascii="Arial" w:hAnsi="Arial" w:cs="Arial"/>
          <w:b/>
          <w:bCs/>
          <w:kern w:val="1"/>
          <w:lang w:val="es-ES"/>
        </w:rPr>
        <w:t>NUEVA ESCUELA SECUNDARIA. CICLO BÁSICO. 2014-2020</w:t>
      </w:r>
    </w:p>
    <w:p w14:paraId="48777F0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2B518BF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0"/>
          <w:szCs w:val="20"/>
          <w:lang w:val="es-ES"/>
        </w:rPr>
      </w:pPr>
    </w:p>
    <w:p w14:paraId="727404DB"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Presentación</w:t>
      </w:r>
    </w:p>
    <w:p w14:paraId="67EB3C3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6730BF0"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3"/>
          <w:kern w:val="1"/>
          <w:lang w:val="es-ES"/>
        </w:rPr>
        <w:t xml:space="preserve">de un diseño </w:t>
      </w:r>
      <w:r>
        <w:rPr>
          <w:rFonts w:ascii="Arial" w:hAnsi="Arial" w:cs="Arial"/>
          <w:kern w:val="1"/>
          <w:lang w:val="es-ES"/>
        </w:rPr>
        <w:t xml:space="preserve">curricular </w:t>
      </w:r>
      <w:r>
        <w:rPr>
          <w:rFonts w:ascii="Arial" w:hAnsi="Arial" w:cs="Arial"/>
          <w:spacing w:val="-3"/>
          <w:kern w:val="1"/>
          <w:lang w:val="es-ES"/>
        </w:rPr>
        <w:t xml:space="preserve">para la </w:t>
      </w:r>
      <w:r>
        <w:rPr>
          <w:rFonts w:ascii="Arial" w:hAnsi="Arial" w:cs="Arial"/>
          <w:spacing w:val="-6"/>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2020 </w:t>
      </w:r>
      <w:r>
        <w:rPr>
          <w:rFonts w:ascii="Arial" w:hAnsi="Arial" w:cs="Arial"/>
          <w:spacing w:val="-3"/>
          <w:kern w:val="1"/>
          <w:lang w:val="es-ES"/>
        </w:rPr>
        <w:t xml:space="preserve">de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kern w:val="1"/>
          <w:lang w:val="es-ES"/>
        </w:rPr>
        <w:t xml:space="preserve">compleja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3"/>
          <w:kern w:val="1"/>
          <w:lang w:val="es-ES"/>
        </w:rPr>
        <w:t xml:space="preserve">decisiones administrativas, institucionales, </w:t>
      </w:r>
      <w:r>
        <w:rPr>
          <w:rFonts w:ascii="Arial" w:hAnsi="Arial" w:cs="Arial"/>
          <w:spacing w:val="-5"/>
          <w:kern w:val="1"/>
          <w:lang w:val="es-ES"/>
        </w:rPr>
        <w:t xml:space="preserve">pedagógicas </w:t>
      </w:r>
      <w:r>
        <w:rPr>
          <w:rFonts w:ascii="Arial" w:hAnsi="Arial" w:cs="Arial"/>
          <w:kern w:val="1"/>
          <w:lang w:val="es-ES"/>
        </w:rPr>
        <w:t xml:space="preserve">y curriculares. Para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requerido  </w:t>
      </w:r>
      <w:r>
        <w:rPr>
          <w:rFonts w:ascii="Arial" w:hAnsi="Arial" w:cs="Arial"/>
          <w:spacing w:val="-3"/>
          <w:kern w:val="1"/>
          <w:lang w:val="es-ES"/>
        </w:rPr>
        <w:t xml:space="preserve">la  participación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áreas </w:t>
      </w:r>
      <w:r>
        <w:rPr>
          <w:rFonts w:ascii="Arial" w:hAnsi="Arial" w:cs="Arial"/>
          <w:kern w:val="1"/>
          <w:lang w:val="es-ES"/>
        </w:rPr>
        <w:t xml:space="preserve">y actores </w:t>
      </w:r>
      <w:r>
        <w:rPr>
          <w:rFonts w:ascii="Arial" w:hAnsi="Arial" w:cs="Arial"/>
          <w:spacing w:val="-4"/>
          <w:kern w:val="1"/>
          <w:lang w:val="es-ES"/>
        </w:rPr>
        <w:t xml:space="preserve">del </w:t>
      </w:r>
      <w:r>
        <w:rPr>
          <w:rFonts w:ascii="Arial" w:hAnsi="Arial" w:cs="Arial"/>
          <w:kern w:val="1"/>
          <w:lang w:val="es-ES"/>
        </w:rPr>
        <w:t>sistema</w:t>
      </w:r>
      <w:r>
        <w:rPr>
          <w:rFonts w:ascii="Arial" w:hAnsi="Arial" w:cs="Arial"/>
          <w:spacing w:val="27"/>
          <w:kern w:val="1"/>
          <w:lang w:val="es-ES"/>
        </w:rPr>
        <w:t xml:space="preserve"> </w:t>
      </w:r>
      <w:r>
        <w:rPr>
          <w:rFonts w:ascii="Arial" w:hAnsi="Arial" w:cs="Arial"/>
          <w:spacing w:val="-5"/>
          <w:kern w:val="1"/>
          <w:lang w:val="es-ES"/>
        </w:rPr>
        <w:t>educativo.</w:t>
      </w:r>
    </w:p>
    <w:p w14:paraId="469DC1D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2D2326A9"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Planeamiento Educativo,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Gerencia Operativa </w:t>
      </w:r>
      <w:r>
        <w:rPr>
          <w:rFonts w:ascii="Arial" w:hAnsi="Arial" w:cs="Arial"/>
          <w:spacing w:val="-6"/>
          <w:kern w:val="1"/>
          <w:lang w:val="es-ES"/>
        </w:rPr>
        <w:t xml:space="preserve">de </w:t>
      </w:r>
      <w:r>
        <w:rPr>
          <w:rFonts w:ascii="Arial" w:hAnsi="Arial" w:cs="Arial"/>
          <w:spacing w:val="-3"/>
          <w:kern w:val="1"/>
          <w:lang w:val="es-ES"/>
        </w:rPr>
        <w:t xml:space="preserve">Currículum,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w:t>
      </w:r>
      <w:r>
        <w:rPr>
          <w:rFonts w:ascii="Arial" w:hAnsi="Arial" w:cs="Arial"/>
          <w:spacing w:val="-4"/>
          <w:kern w:val="1"/>
          <w:lang w:val="es-ES"/>
        </w:rPr>
        <w:t xml:space="preserve">Gestión </w:t>
      </w:r>
      <w:r>
        <w:rPr>
          <w:rFonts w:ascii="Arial" w:hAnsi="Arial" w:cs="Arial"/>
          <w:kern w:val="1"/>
          <w:lang w:val="es-ES"/>
        </w:rPr>
        <w:t xml:space="preserve">Estatal,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w:t>
      </w:r>
      <w:r>
        <w:rPr>
          <w:rFonts w:ascii="Arial" w:hAnsi="Arial" w:cs="Arial"/>
          <w:spacing w:val="-4"/>
          <w:kern w:val="1"/>
          <w:lang w:val="es-ES"/>
        </w:rPr>
        <w:t xml:space="preserve">Gestión Privada,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7"/>
          <w:kern w:val="1"/>
          <w:lang w:val="es-ES"/>
        </w:rPr>
        <w:t xml:space="preserve">Nivel </w:t>
      </w:r>
      <w:r>
        <w:rPr>
          <w:rFonts w:ascii="Arial" w:hAnsi="Arial" w:cs="Arial"/>
          <w:spacing w:val="-4"/>
          <w:kern w:val="1"/>
          <w:lang w:val="es-ES"/>
        </w:rPr>
        <w:t xml:space="preserve">Superior,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3"/>
          <w:kern w:val="1"/>
          <w:lang w:val="es-ES"/>
        </w:rPr>
        <w:t xml:space="preserve">respectivas </w:t>
      </w:r>
      <w:r>
        <w:rPr>
          <w:rFonts w:ascii="Arial" w:hAnsi="Arial" w:cs="Arial"/>
          <w:kern w:val="1"/>
          <w:lang w:val="es-ES"/>
        </w:rPr>
        <w:t xml:space="preserve">Direcciones </w:t>
      </w:r>
      <w:r>
        <w:rPr>
          <w:rFonts w:ascii="Arial" w:hAnsi="Arial" w:cs="Arial"/>
          <w:spacing w:val="-3"/>
          <w:kern w:val="1"/>
          <w:lang w:val="es-ES"/>
        </w:rPr>
        <w:t xml:space="preserve">de </w:t>
      </w:r>
      <w:r>
        <w:rPr>
          <w:rFonts w:ascii="Arial" w:hAnsi="Arial" w:cs="Arial"/>
          <w:spacing w:val="-6"/>
          <w:kern w:val="1"/>
          <w:lang w:val="es-ES"/>
        </w:rPr>
        <w:t xml:space="preserve">Área </w:t>
      </w:r>
      <w:r>
        <w:rPr>
          <w:rFonts w:ascii="Arial" w:hAnsi="Arial" w:cs="Arial"/>
          <w:spacing w:val="-4"/>
          <w:kern w:val="1"/>
          <w:lang w:val="es-ES"/>
        </w:rPr>
        <w:t xml:space="preserve">han </w:t>
      </w:r>
      <w:r>
        <w:rPr>
          <w:rFonts w:ascii="Arial" w:hAnsi="Arial" w:cs="Arial"/>
          <w:spacing w:val="-5"/>
          <w:kern w:val="1"/>
          <w:lang w:val="es-ES"/>
        </w:rPr>
        <w:t xml:space="preserve">trabajado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kern w:val="1"/>
          <w:lang w:val="es-ES"/>
        </w:rPr>
        <w:t xml:space="preserve">supervisores, rectores, </w:t>
      </w:r>
      <w:r>
        <w:rPr>
          <w:rFonts w:ascii="Arial" w:hAnsi="Arial" w:cs="Arial"/>
          <w:spacing w:val="-4"/>
          <w:kern w:val="1"/>
          <w:lang w:val="es-ES"/>
        </w:rPr>
        <w:t>coordinadores</w:t>
      </w:r>
      <w:r>
        <w:rPr>
          <w:rFonts w:ascii="Arial" w:hAnsi="Arial" w:cs="Arial"/>
          <w:spacing w:val="53"/>
          <w:kern w:val="1"/>
          <w:lang w:val="es-ES"/>
        </w:rPr>
        <w:t xml:space="preserve"> </w:t>
      </w:r>
      <w:r>
        <w:rPr>
          <w:rFonts w:ascii="Arial" w:hAnsi="Arial" w:cs="Arial"/>
          <w:spacing w:val="-5"/>
          <w:kern w:val="1"/>
          <w:lang w:val="es-ES"/>
        </w:rPr>
        <w:t xml:space="preserve">pedagógicos </w:t>
      </w:r>
      <w:r>
        <w:rPr>
          <w:rFonts w:ascii="Arial" w:hAnsi="Arial" w:cs="Arial"/>
          <w:kern w:val="1"/>
          <w:lang w:val="es-ES"/>
        </w:rPr>
        <w:t xml:space="preserve">y </w:t>
      </w:r>
      <w:r>
        <w:rPr>
          <w:rFonts w:ascii="Arial" w:hAnsi="Arial" w:cs="Arial"/>
          <w:spacing w:val="-3"/>
          <w:kern w:val="1"/>
          <w:lang w:val="es-ES"/>
        </w:rPr>
        <w:t xml:space="preserve">profesores en 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6"/>
          <w:kern w:val="1"/>
          <w:lang w:val="es-ES"/>
        </w:rPr>
        <w:t xml:space="preserve">nueva </w:t>
      </w:r>
      <w:r>
        <w:rPr>
          <w:rFonts w:ascii="Arial" w:hAnsi="Arial" w:cs="Arial"/>
          <w:spacing w:val="-3"/>
          <w:kern w:val="1"/>
          <w:lang w:val="es-ES"/>
        </w:rPr>
        <w:t xml:space="preserve">propuesta </w:t>
      </w:r>
      <w:r>
        <w:rPr>
          <w:rFonts w:ascii="Arial" w:hAnsi="Arial" w:cs="Arial"/>
          <w:spacing w:val="-4"/>
          <w:kern w:val="1"/>
          <w:lang w:val="es-ES"/>
        </w:rPr>
        <w:t xml:space="preserve">educativa </w:t>
      </w:r>
      <w:r>
        <w:rPr>
          <w:rFonts w:ascii="Arial" w:hAnsi="Arial" w:cs="Arial"/>
          <w:spacing w:val="-3"/>
          <w:kern w:val="1"/>
          <w:lang w:val="es-ES"/>
        </w:rPr>
        <w:t xml:space="preserve">para </w:t>
      </w:r>
      <w:r>
        <w:rPr>
          <w:rFonts w:ascii="Arial" w:hAnsi="Arial" w:cs="Arial"/>
          <w:spacing w:val="-4"/>
          <w:kern w:val="1"/>
          <w:lang w:val="es-ES"/>
        </w:rPr>
        <w:t xml:space="preserve">los estudiantes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secundario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5"/>
          <w:kern w:val="1"/>
          <w:lang w:val="es-ES"/>
        </w:rPr>
        <w:t xml:space="preserve">Buenos </w:t>
      </w:r>
      <w:r>
        <w:rPr>
          <w:rFonts w:ascii="Arial" w:hAnsi="Arial" w:cs="Arial"/>
          <w:spacing w:val="-4"/>
          <w:kern w:val="1"/>
          <w:lang w:val="es-ES"/>
        </w:rPr>
        <w:t>Aires.</w:t>
      </w:r>
      <w:r>
        <w:rPr>
          <w:rFonts w:ascii="Arial" w:hAnsi="Arial" w:cs="Arial"/>
          <w:spacing w:val="53"/>
          <w:kern w:val="1"/>
          <w:lang w:val="es-ES"/>
        </w:rPr>
        <w:t xml:space="preserve"> </w:t>
      </w:r>
      <w:r>
        <w:rPr>
          <w:rFonts w:ascii="Arial" w:hAnsi="Arial" w:cs="Arial"/>
          <w:kern w:val="1"/>
          <w:lang w:val="es-ES"/>
        </w:rPr>
        <w:t xml:space="preserve">Este </w:t>
      </w:r>
      <w:r>
        <w:rPr>
          <w:rFonts w:ascii="Arial" w:hAnsi="Arial" w:cs="Arial"/>
          <w:spacing w:val="-5"/>
          <w:kern w:val="1"/>
          <w:lang w:val="es-ES"/>
        </w:rPr>
        <w:t xml:space="preserve">diálogo </w:t>
      </w:r>
      <w:r>
        <w:rPr>
          <w:rFonts w:ascii="Arial" w:hAnsi="Arial" w:cs="Arial"/>
          <w:spacing w:val="-3"/>
          <w:kern w:val="1"/>
          <w:lang w:val="es-ES"/>
        </w:rPr>
        <w:t xml:space="preserve">ha contemplado también el intercambio </w:t>
      </w:r>
      <w:r>
        <w:rPr>
          <w:rFonts w:ascii="Arial" w:hAnsi="Arial" w:cs="Arial"/>
          <w:kern w:val="1"/>
          <w:lang w:val="es-ES"/>
        </w:rPr>
        <w:t xml:space="preserve">con </w:t>
      </w:r>
      <w:r>
        <w:rPr>
          <w:rFonts w:ascii="Arial" w:hAnsi="Arial" w:cs="Arial"/>
          <w:spacing w:val="-4"/>
          <w:kern w:val="1"/>
          <w:lang w:val="es-ES"/>
        </w:rPr>
        <w:t xml:space="preserve">representantes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sindicatos </w:t>
      </w:r>
      <w:r>
        <w:rPr>
          <w:rFonts w:ascii="Arial" w:hAnsi="Arial" w:cs="Arial"/>
          <w:spacing w:val="-4"/>
          <w:kern w:val="1"/>
          <w:lang w:val="es-ES"/>
        </w:rPr>
        <w:t>que  nuclean</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docentes, </w:t>
      </w:r>
      <w:r>
        <w:rPr>
          <w:rFonts w:ascii="Arial" w:hAnsi="Arial" w:cs="Arial"/>
          <w:spacing w:val="-4"/>
          <w:kern w:val="1"/>
          <w:lang w:val="es-ES"/>
        </w:rPr>
        <w:t xml:space="preserve">las  </w:t>
      </w:r>
      <w:r>
        <w:rPr>
          <w:rFonts w:ascii="Arial" w:hAnsi="Arial" w:cs="Arial"/>
          <w:spacing w:val="-5"/>
          <w:kern w:val="1"/>
          <w:lang w:val="es-ES"/>
        </w:rPr>
        <w:t xml:space="preserve">universidades </w:t>
      </w:r>
      <w:r>
        <w:rPr>
          <w:rFonts w:ascii="Arial" w:hAnsi="Arial" w:cs="Arial"/>
          <w:kern w:val="1"/>
          <w:lang w:val="es-ES"/>
        </w:rPr>
        <w:t xml:space="preserve">y </w:t>
      </w:r>
      <w:r>
        <w:rPr>
          <w:rFonts w:ascii="Arial" w:hAnsi="Arial" w:cs="Arial"/>
          <w:spacing w:val="-3"/>
          <w:kern w:val="1"/>
          <w:lang w:val="es-ES"/>
        </w:rPr>
        <w:t xml:space="preserve">otros organismos </w:t>
      </w:r>
      <w:r>
        <w:rPr>
          <w:rFonts w:ascii="Arial" w:hAnsi="Arial" w:cs="Arial"/>
          <w:kern w:val="1"/>
          <w:lang w:val="es-ES"/>
        </w:rPr>
        <w:t xml:space="preserve">y </w:t>
      </w:r>
      <w:r>
        <w:rPr>
          <w:rFonts w:ascii="Arial" w:hAnsi="Arial" w:cs="Arial"/>
          <w:spacing w:val="-3"/>
          <w:kern w:val="1"/>
          <w:lang w:val="es-ES"/>
        </w:rPr>
        <w:t>organizaciones.</w:t>
      </w:r>
    </w:p>
    <w:p w14:paraId="388EE009"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C358D6A" w14:textId="77777777" w:rsidR="002270EE" w:rsidRDefault="002270EE" w:rsidP="002270EE">
      <w:pPr>
        <w:widowControl w:val="0"/>
        <w:autoSpaceDE w:val="0"/>
        <w:autoSpaceDN w:val="0"/>
        <w:adjustRightInd w:val="0"/>
        <w:spacing w:after="0" w:line="240" w:lineRule="auto"/>
        <w:ind w:right="-620"/>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4"/>
          <w:kern w:val="1"/>
          <w:lang w:val="es-ES"/>
        </w:rPr>
        <w:t xml:space="preserve">requiere </w:t>
      </w:r>
      <w:r>
        <w:rPr>
          <w:rFonts w:ascii="Arial" w:hAnsi="Arial" w:cs="Arial"/>
          <w:kern w:val="1"/>
          <w:lang w:val="es-ES"/>
        </w:rPr>
        <w:t xml:space="preserve">ser </w:t>
      </w:r>
      <w:r>
        <w:rPr>
          <w:rFonts w:ascii="Arial" w:hAnsi="Arial" w:cs="Arial"/>
          <w:spacing w:val="-5"/>
          <w:kern w:val="1"/>
          <w:lang w:val="es-ES"/>
        </w:rPr>
        <w:t xml:space="preserve">planteado </w:t>
      </w:r>
      <w:r>
        <w:rPr>
          <w:rFonts w:ascii="Arial" w:hAnsi="Arial" w:cs="Arial"/>
          <w:kern w:val="1"/>
          <w:lang w:val="es-ES"/>
        </w:rPr>
        <w:t xml:space="preserve">con </w:t>
      </w:r>
      <w:r>
        <w:rPr>
          <w:rFonts w:ascii="Arial" w:hAnsi="Arial" w:cs="Arial"/>
          <w:spacing w:val="-3"/>
          <w:kern w:val="1"/>
          <w:lang w:val="es-ES"/>
        </w:rPr>
        <w:t xml:space="preserve">particular </w:t>
      </w:r>
      <w:r>
        <w:rPr>
          <w:rFonts w:ascii="Arial" w:hAnsi="Arial" w:cs="Arial"/>
          <w:kern w:val="1"/>
          <w:lang w:val="es-ES"/>
        </w:rPr>
        <w:t xml:space="preserve">consideración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dificultades </w:t>
      </w:r>
      <w:r>
        <w:rPr>
          <w:rFonts w:ascii="Arial" w:hAnsi="Arial" w:cs="Arial"/>
          <w:spacing w:val="-4"/>
          <w:kern w:val="1"/>
          <w:lang w:val="es-ES"/>
        </w:rPr>
        <w:t xml:space="preserve">que </w:t>
      </w:r>
      <w:r>
        <w:rPr>
          <w:rFonts w:ascii="Arial" w:hAnsi="Arial" w:cs="Arial"/>
          <w:spacing w:val="-3"/>
          <w:kern w:val="1"/>
          <w:lang w:val="es-ES"/>
        </w:rPr>
        <w:t xml:space="preserve">actualmente </w:t>
      </w:r>
      <w:r>
        <w:rPr>
          <w:rFonts w:ascii="Arial" w:hAnsi="Arial" w:cs="Arial"/>
          <w:spacing w:val="3"/>
          <w:kern w:val="1"/>
          <w:lang w:val="es-ES"/>
        </w:rPr>
        <w:t xml:space="preserve">se </w:t>
      </w:r>
      <w:r>
        <w:rPr>
          <w:rFonts w:ascii="Arial" w:hAnsi="Arial" w:cs="Arial"/>
          <w:spacing w:val="-5"/>
          <w:kern w:val="1"/>
          <w:lang w:val="es-ES"/>
        </w:rPr>
        <w:t xml:space="preserve">relevan </w:t>
      </w:r>
      <w:r>
        <w:rPr>
          <w:rFonts w:ascii="Arial" w:hAnsi="Arial" w:cs="Arial"/>
          <w:spacing w:val="-3"/>
          <w:kern w:val="1"/>
          <w:lang w:val="es-ES"/>
        </w:rPr>
        <w:t xml:space="preserve">en la </w:t>
      </w:r>
      <w:r>
        <w:rPr>
          <w:rFonts w:ascii="Arial" w:hAnsi="Arial" w:cs="Arial"/>
          <w:kern w:val="1"/>
          <w:lang w:val="es-ES"/>
        </w:rPr>
        <w:t xml:space="preserve">situación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constituyen </w:t>
      </w:r>
      <w:r>
        <w:rPr>
          <w:rFonts w:ascii="Arial" w:hAnsi="Arial" w:cs="Arial"/>
          <w:spacing w:val="-5"/>
          <w:kern w:val="1"/>
          <w:lang w:val="es-ES"/>
        </w:rPr>
        <w:t xml:space="preserve">ejes </w:t>
      </w:r>
      <w:r>
        <w:rPr>
          <w:rFonts w:ascii="Arial" w:hAnsi="Arial" w:cs="Arial"/>
          <w:spacing w:val="-4"/>
          <w:kern w:val="1"/>
          <w:lang w:val="es-ES"/>
        </w:rPr>
        <w:t xml:space="preserve">del </w:t>
      </w:r>
      <w:r>
        <w:rPr>
          <w:rFonts w:ascii="Arial" w:hAnsi="Arial" w:cs="Arial"/>
          <w:spacing w:val="-5"/>
          <w:kern w:val="1"/>
          <w:lang w:val="es-ES"/>
        </w:rPr>
        <w:t xml:space="preserve">debate </w:t>
      </w:r>
      <w:r>
        <w:rPr>
          <w:rFonts w:ascii="Arial" w:hAnsi="Arial" w:cs="Arial"/>
          <w:spacing w:val="-4"/>
          <w:kern w:val="1"/>
          <w:lang w:val="es-ES"/>
        </w:rPr>
        <w:t xml:space="preserve">educativo contemporáneo. </w:t>
      </w:r>
      <w:r>
        <w:rPr>
          <w:rFonts w:ascii="Arial" w:hAnsi="Arial" w:cs="Arial"/>
          <w:kern w:val="1"/>
          <w:lang w:val="es-ES"/>
        </w:rPr>
        <w:t xml:space="preserve">Entre </w:t>
      </w:r>
      <w:r>
        <w:rPr>
          <w:rFonts w:ascii="Arial" w:hAnsi="Arial" w:cs="Arial"/>
          <w:spacing w:val="-4"/>
          <w:kern w:val="1"/>
          <w:lang w:val="es-ES"/>
        </w:rPr>
        <w:t>las preocupaciones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desde  la  perspectiva jurisdiccional ameritan </w:t>
      </w:r>
      <w:r>
        <w:rPr>
          <w:rFonts w:ascii="Arial" w:hAnsi="Arial" w:cs="Arial"/>
          <w:kern w:val="1"/>
          <w:lang w:val="es-ES"/>
        </w:rPr>
        <w:t xml:space="preserve">especial </w:t>
      </w:r>
      <w:r>
        <w:rPr>
          <w:rFonts w:ascii="Arial" w:hAnsi="Arial" w:cs="Arial"/>
          <w:spacing w:val="-4"/>
          <w:kern w:val="1"/>
          <w:lang w:val="es-ES"/>
        </w:rPr>
        <w:t xml:space="preserve">atención </w:t>
      </w:r>
      <w:r>
        <w:rPr>
          <w:rFonts w:ascii="Arial" w:hAnsi="Arial" w:cs="Arial"/>
          <w:spacing w:val="-3"/>
          <w:kern w:val="1"/>
          <w:lang w:val="es-ES"/>
        </w:rPr>
        <w:t xml:space="preserve">para la </w:t>
      </w:r>
      <w:r>
        <w:rPr>
          <w:rFonts w:ascii="Arial" w:hAnsi="Arial" w:cs="Arial"/>
          <w:spacing w:val="-4"/>
          <w:kern w:val="1"/>
          <w:lang w:val="es-ES"/>
        </w:rPr>
        <w:t xml:space="preserve">definición  </w:t>
      </w:r>
      <w:r>
        <w:rPr>
          <w:rFonts w:ascii="Arial" w:hAnsi="Arial" w:cs="Arial"/>
          <w:spacing w:val="-3"/>
          <w:kern w:val="1"/>
          <w:lang w:val="es-ES"/>
        </w:rPr>
        <w:t xml:space="preserve">de  la  propuesta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matriz curricular cabe </w:t>
      </w:r>
      <w:r>
        <w:rPr>
          <w:rFonts w:ascii="Arial" w:hAnsi="Arial" w:cs="Arial"/>
          <w:spacing w:val="-3"/>
          <w:kern w:val="1"/>
          <w:lang w:val="es-ES"/>
        </w:rPr>
        <w:t xml:space="preserve">señalar: la limitada </w:t>
      </w:r>
      <w:r>
        <w:rPr>
          <w:rFonts w:ascii="Arial" w:hAnsi="Arial" w:cs="Arial"/>
          <w:spacing w:val="-4"/>
          <w:kern w:val="1"/>
          <w:lang w:val="es-ES"/>
        </w:rPr>
        <w:t xml:space="preserve">significatividad </w:t>
      </w:r>
      <w:r>
        <w:rPr>
          <w:rFonts w:ascii="Arial" w:hAnsi="Arial" w:cs="Arial"/>
          <w:spacing w:val="-3"/>
          <w:kern w:val="1"/>
          <w:lang w:val="es-ES"/>
        </w:rPr>
        <w:t xml:space="preserve">de </w:t>
      </w:r>
      <w:r>
        <w:rPr>
          <w:rFonts w:ascii="Arial" w:hAnsi="Arial" w:cs="Arial"/>
          <w:spacing w:val="-4"/>
          <w:kern w:val="1"/>
          <w:lang w:val="es-ES"/>
        </w:rPr>
        <w:t xml:space="preserve">las experiencias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los aprendizajes promovidos </w:t>
      </w:r>
      <w:r>
        <w:rPr>
          <w:rFonts w:ascii="Arial" w:hAnsi="Arial" w:cs="Arial"/>
          <w:spacing w:val="-3"/>
          <w:kern w:val="1"/>
          <w:lang w:val="es-ES"/>
        </w:rPr>
        <w:t xml:space="preserve">en la </w:t>
      </w:r>
      <w:r>
        <w:rPr>
          <w:rFonts w:ascii="Arial" w:hAnsi="Arial" w:cs="Arial"/>
          <w:kern w:val="1"/>
          <w:lang w:val="es-ES"/>
        </w:rPr>
        <w:t xml:space="preserve">escuela </w:t>
      </w:r>
      <w:r>
        <w:rPr>
          <w:rFonts w:ascii="Arial" w:hAnsi="Arial" w:cs="Arial"/>
          <w:spacing w:val="-3"/>
          <w:kern w:val="1"/>
          <w:lang w:val="es-ES"/>
        </w:rPr>
        <w:t xml:space="preserve">secundaria para </w:t>
      </w:r>
      <w:r>
        <w:rPr>
          <w:rFonts w:ascii="Arial" w:hAnsi="Arial" w:cs="Arial"/>
          <w:kern w:val="1"/>
          <w:lang w:val="es-ES"/>
        </w:rPr>
        <w:t xml:space="preserve">muchos </w:t>
      </w:r>
      <w:r>
        <w:rPr>
          <w:rFonts w:ascii="Arial" w:hAnsi="Arial" w:cs="Arial"/>
          <w:spacing w:val="-3"/>
          <w:kern w:val="1"/>
          <w:lang w:val="es-ES"/>
        </w:rPr>
        <w:t xml:space="preserve">adolescentes, </w:t>
      </w:r>
      <w:r>
        <w:rPr>
          <w:rFonts w:ascii="Arial" w:hAnsi="Arial" w:cs="Arial"/>
          <w:spacing w:val="-6"/>
          <w:kern w:val="1"/>
          <w:lang w:val="es-ES"/>
        </w:rPr>
        <w:t xml:space="preserve">los </w:t>
      </w:r>
      <w:r>
        <w:rPr>
          <w:rFonts w:ascii="Arial" w:hAnsi="Arial" w:cs="Arial"/>
          <w:spacing w:val="-4"/>
          <w:kern w:val="1"/>
          <w:lang w:val="es-ES"/>
        </w:rPr>
        <w:t xml:space="preserve">altos </w:t>
      </w:r>
      <w:r>
        <w:rPr>
          <w:rFonts w:ascii="Arial" w:hAnsi="Arial" w:cs="Arial"/>
          <w:spacing w:val="-6"/>
          <w:kern w:val="1"/>
          <w:lang w:val="es-ES"/>
        </w:rPr>
        <w:t xml:space="preserve">niveles </w:t>
      </w:r>
      <w:r>
        <w:rPr>
          <w:rFonts w:ascii="Arial" w:hAnsi="Arial" w:cs="Arial"/>
          <w:spacing w:val="-3"/>
          <w:kern w:val="1"/>
          <w:lang w:val="es-ES"/>
        </w:rPr>
        <w:t xml:space="preserve">de desgranamiento </w:t>
      </w:r>
      <w:r>
        <w:rPr>
          <w:rFonts w:ascii="Arial" w:hAnsi="Arial" w:cs="Arial"/>
          <w:kern w:val="1"/>
          <w:lang w:val="es-ES"/>
        </w:rPr>
        <w:t xml:space="preserve">y rezago </w:t>
      </w:r>
      <w:r>
        <w:rPr>
          <w:rFonts w:ascii="Arial" w:hAnsi="Arial" w:cs="Arial"/>
          <w:spacing w:val="-3"/>
          <w:kern w:val="1"/>
          <w:lang w:val="es-ES"/>
        </w:rPr>
        <w:t xml:space="preserve">en el </w:t>
      </w:r>
      <w:r>
        <w:rPr>
          <w:rFonts w:ascii="Arial" w:hAnsi="Arial" w:cs="Arial"/>
          <w:spacing w:val="-4"/>
          <w:kern w:val="1"/>
          <w:lang w:val="es-ES"/>
        </w:rPr>
        <w:t xml:space="preserve">avance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3"/>
          <w:kern w:val="1"/>
          <w:lang w:val="es-ES"/>
        </w:rPr>
        <w:t xml:space="preserve">la necesidad  de </w:t>
      </w:r>
      <w:r>
        <w:rPr>
          <w:rFonts w:ascii="Arial" w:hAnsi="Arial" w:cs="Arial"/>
          <w:spacing w:val="-4"/>
          <w:kern w:val="1"/>
          <w:lang w:val="es-ES"/>
        </w:rPr>
        <w:t xml:space="preserve">dar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mayor </w:t>
      </w:r>
      <w:r>
        <w:rPr>
          <w:rFonts w:ascii="Arial" w:hAnsi="Arial" w:cs="Arial"/>
          <w:spacing w:val="-5"/>
          <w:kern w:val="1"/>
          <w:lang w:val="es-ES"/>
        </w:rPr>
        <w:t xml:space="preserve">variedad </w:t>
      </w:r>
      <w:r>
        <w:rPr>
          <w:rFonts w:ascii="Arial" w:hAnsi="Arial" w:cs="Arial"/>
          <w:spacing w:val="-3"/>
          <w:kern w:val="1"/>
          <w:lang w:val="es-ES"/>
        </w:rPr>
        <w:t xml:space="preserve">de </w:t>
      </w:r>
      <w:r>
        <w:rPr>
          <w:rFonts w:ascii="Arial" w:hAnsi="Arial" w:cs="Arial"/>
          <w:spacing w:val="-4"/>
          <w:kern w:val="1"/>
          <w:lang w:val="es-ES"/>
        </w:rPr>
        <w:t xml:space="preserve">estrategias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3"/>
          <w:kern w:val="1"/>
          <w:lang w:val="es-ES"/>
        </w:rPr>
        <w:t xml:space="preserve">formatos  </w:t>
      </w:r>
      <w:r>
        <w:rPr>
          <w:rFonts w:ascii="Arial" w:hAnsi="Arial" w:cs="Arial"/>
          <w:spacing w:val="-4"/>
          <w:kern w:val="1"/>
          <w:lang w:val="es-ES"/>
        </w:rPr>
        <w:t xml:space="preserve">pedagógicos, </w:t>
      </w:r>
      <w:r>
        <w:rPr>
          <w:rFonts w:ascii="Arial" w:hAnsi="Arial" w:cs="Arial"/>
          <w:kern w:val="1"/>
          <w:lang w:val="es-ES"/>
        </w:rPr>
        <w:t xml:space="preserve">así como </w:t>
      </w:r>
      <w:r>
        <w:rPr>
          <w:rFonts w:ascii="Arial" w:hAnsi="Arial" w:cs="Arial"/>
          <w:spacing w:val="-4"/>
          <w:kern w:val="1"/>
          <w:lang w:val="es-ES"/>
        </w:rPr>
        <w:t>potenciar</w:t>
      </w:r>
      <w:r>
        <w:rPr>
          <w:rFonts w:ascii="Arial" w:hAnsi="Arial" w:cs="Arial"/>
          <w:spacing w:val="53"/>
          <w:kern w:val="1"/>
          <w:lang w:val="es-ES"/>
        </w:rPr>
        <w:t xml:space="preserve"> </w:t>
      </w:r>
      <w:r>
        <w:rPr>
          <w:rFonts w:ascii="Arial" w:hAnsi="Arial" w:cs="Arial"/>
          <w:spacing w:val="-3"/>
          <w:kern w:val="1"/>
          <w:lang w:val="es-ES"/>
        </w:rPr>
        <w:t xml:space="preserve">el desarrollo de </w:t>
      </w:r>
      <w:r>
        <w:rPr>
          <w:rFonts w:ascii="Arial" w:hAnsi="Arial" w:cs="Arial"/>
          <w:spacing w:val="-4"/>
          <w:kern w:val="1"/>
          <w:lang w:val="es-ES"/>
        </w:rPr>
        <w:t xml:space="preserve">los  proyectos  institucionales  que </w:t>
      </w:r>
      <w:r>
        <w:rPr>
          <w:rFonts w:ascii="Arial" w:hAnsi="Arial" w:cs="Arial"/>
          <w:kern w:val="1"/>
          <w:lang w:val="es-ES"/>
        </w:rPr>
        <w:t xml:space="preserve">son </w:t>
      </w:r>
      <w:r>
        <w:rPr>
          <w:rFonts w:ascii="Arial" w:hAnsi="Arial" w:cs="Arial"/>
          <w:spacing w:val="-5"/>
          <w:kern w:val="1"/>
          <w:lang w:val="es-ES"/>
        </w:rPr>
        <w:t xml:space="preserve">vitales </w:t>
      </w:r>
      <w:r>
        <w:rPr>
          <w:rFonts w:ascii="Arial" w:hAnsi="Arial" w:cs="Arial"/>
          <w:kern w:val="1"/>
          <w:lang w:val="es-ES"/>
        </w:rPr>
        <w:t xml:space="preserve">y </w:t>
      </w:r>
      <w:r>
        <w:rPr>
          <w:rFonts w:ascii="Arial" w:hAnsi="Arial" w:cs="Arial"/>
          <w:spacing w:val="-4"/>
          <w:kern w:val="1"/>
          <w:lang w:val="es-ES"/>
        </w:rPr>
        <w:t xml:space="preserve">protagonistas </w:t>
      </w:r>
      <w:r>
        <w:rPr>
          <w:rFonts w:ascii="Arial" w:hAnsi="Arial" w:cs="Arial"/>
          <w:spacing w:val="-3"/>
          <w:kern w:val="1"/>
          <w:lang w:val="es-ES"/>
        </w:rPr>
        <w:t xml:space="preserve">para la implementación de </w:t>
      </w:r>
      <w:r>
        <w:rPr>
          <w:rFonts w:ascii="Arial" w:hAnsi="Arial" w:cs="Arial"/>
          <w:kern w:val="1"/>
          <w:lang w:val="es-ES"/>
        </w:rPr>
        <w:t xml:space="preserve">este primer </w:t>
      </w:r>
      <w:r>
        <w:rPr>
          <w:rFonts w:ascii="Arial" w:hAnsi="Arial" w:cs="Arial"/>
          <w:spacing w:val="-3"/>
          <w:kern w:val="1"/>
          <w:lang w:val="es-ES"/>
        </w:rPr>
        <w:t xml:space="preserve">diseño </w:t>
      </w:r>
      <w:r>
        <w:rPr>
          <w:rFonts w:ascii="Arial" w:hAnsi="Arial" w:cs="Arial"/>
          <w:kern w:val="1"/>
          <w:lang w:val="es-ES"/>
        </w:rPr>
        <w:t xml:space="preserve">curricular. En este </w:t>
      </w:r>
      <w:r>
        <w:rPr>
          <w:rFonts w:ascii="Arial" w:hAnsi="Arial" w:cs="Arial"/>
          <w:spacing w:val="-4"/>
          <w:kern w:val="1"/>
          <w:lang w:val="es-ES"/>
        </w:rPr>
        <w:t xml:space="preserve">sentido, </w:t>
      </w:r>
      <w:r>
        <w:rPr>
          <w:rFonts w:ascii="Arial" w:hAnsi="Arial" w:cs="Arial"/>
          <w:spacing w:val="-3"/>
          <w:kern w:val="1"/>
          <w:lang w:val="es-ES"/>
        </w:rPr>
        <w:t xml:space="preserve">la </w:t>
      </w:r>
      <w:r>
        <w:rPr>
          <w:rFonts w:ascii="Arial" w:hAnsi="Arial" w:cs="Arial"/>
          <w:spacing w:val="-4"/>
          <w:kern w:val="1"/>
          <w:lang w:val="es-ES"/>
        </w:rPr>
        <w:t>definición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esta </w:t>
      </w:r>
      <w:r>
        <w:rPr>
          <w:rFonts w:ascii="Arial" w:hAnsi="Arial" w:cs="Arial"/>
          <w:spacing w:val="-3"/>
          <w:kern w:val="1"/>
          <w:lang w:val="es-ES"/>
        </w:rPr>
        <w:t xml:space="preserve">propuesta </w:t>
      </w:r>
      <w:r>
        <w:rPr>
          <w:rFonts w:ascii="Arial" w:hAnsi="Arial" w:cs="Arial"/>
          <w:spacing w:val="-4"/>
          <w:kern w:val="1"/>
          <w:lang w:val="es-ES"/>
        </w:rPr>
        <w:t xml:space="preserve">tiene  </w:t>
      </w:r>
      <w:r>
        <w:rPr>
          <w:rFonts w:ascii="Arial" w:hAnsi="Arial" w:cs="Arial"/>
          <w:spacing w:val="-3"/>
          <w:kern w:val="1"/>
          <w:lang w:val="es-ES"/>
        </w:rPr>
        <w:t xml:space="preserve">el propósito de mejorar </w:t>
      </w:r>
      <w:r>
        <w:rPr>
          <w:rFonts w:ascii="Arial" w:hAnsi="Arial" w:cs="Arial"/>
          <w:spacing w:val="-4"/>
          <w:kern w:val="1"/>
          <w:lang w:val="es-ES"/>
        </w:rPr>
        <w:t xml:space="preserve">los  </w:t>
      </w:r>
      <w:r>
        <w:rPr>
          <w:rFonts w:ascii="Arial" w:hAnsi="Arial" w:cs="Arial"/>
          <w:spacing w:val="-5"/>
          <w:kern w:val="1"/>
          <w:lang w:val="es-ES"/>
        </w:rPr>
        <w:t xml:space="preserve">niveles </w:t>
      </w:r>
      <w:r>
        <w:rPr>
          <w:rFonts w:ascii="Arial" w:hAnsi="Arial" w:cs="Arial"/>
          <w:spacing w:val="-3"/>
          <w:kern w:val="1"/>
          <w:lang w:val="es-ES"/>
        </w:rPr>
        <w:t xml:space="preserve">de  inclusión </w:t>
      </w:r>
      <w:r>
        <w:rPr>
          <w:rFonts w:ascii="Arial" w:hAnsi="Arial" w:cs="Arial"/>
          <w:spacing w:val="-4"/>
          <w:kern w:val="1"/>
          <w:lang w:val="es-ES"/>
        </w:rPr>
        <w:t xml:space="preserve">educativa, </w:t>
      </w:r>
      <w:r>
        <w:rPr>
          <w:rFonts w:ascii="Arial" w:hAnsi="Arial" w:cs="Arial"/>
          <w:spacing w:val="-3"/>
          <w:kern w:val="1"/>
          <w:lang w:val="es-ES"/>
        </w:rPr>
        <w:t xml:space="preserve">permanencia, </w:t>
      </w:r>
      <w:r>
        <w:rPr>
          <w:rFonts w:ascii="Arial" w:hAnsi="Arial" w:cs="Arial"/>
          <w:spacing w:val="-4"/>
          <w:kern w:val="1"/>
          <w:lang w:val="es-ES"/>
        </w:rPr>
        <w:t xml:space="preserve">avance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8"/>
          <w:kern w:val="1"/>
          <w:lang w:val="es-ES"/>
        </w:rPr>
        <w:t xml:space="preserve"> </w:t>
      </w:r>
      <w:r>
        <w:rPr>
          <w:rFonts w:ascii="Arial" w:hAnsi="Arial" w:cs="Arial"/>
          <w:spacing w:val="-3"/>
          <w:kern w:val="1"/>
          <w:lang w:val="es-ES"/>
        </w:rPr>
        <w:t>estudiantes.</w:t>
      </w:r>
    </w:p>
    <w:p w14:paraId="0D7EF4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A7D4A2B" w14:textId="77777777" w:rsidR="002270EE" w:rsidRDefault="002270EE" w:rsidP="002270EE">
      <w:pPr>
        <w:widowControl w:val="0"/>
        <w:autoSpaceDE w:val="0"/>
        <w:autoSpaceDN w:val="0"/>
        <w:adjustRightInd w:val="0"/>
        <w:spacing w:before="213" w:after="0" w:line="240" w:lineRule="auto"/>
        <w:ind w:right="-1820"/>
        <w:jc w:val="both"/>
        <w:rPr>
          <w:rFonts w:ascii="Arial" w:hAnsi="Arial" w:cs="Arial"/>
          <w:b/>
          <w:bCs/>
          <w:kern w:val="1"/>
          <w:lang w:val="es-ES"/>
        </w:rPr>
      </w:pPr>
      <w:r>
        <w:rPr>
          <w:rFonts w:ascii="Arial" w:hAnsi="Arial" w:cs="Arial"/>
          <w:b/>
          <w:bCs/>
          <w:kern w:val="1"/>
          <w:lang w:val="es-ES"/>
        </w:rPr>
        <w:t>Estructura curricular para el ciclo básico</w:t>
      </w:r>
    </w:p>
    <w:p w14:paraId="13932BBD"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1001BC84"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spacing w:val="-4"/>
          <w:kern w:val="1"/>
          <w:lang w:val="es-ES"/>
        </w:rPr>
        <w:t xml:space="preserve">promueve  </w:t>
      </w:r>
      <w:r>
        <w:rPr>
          <w:rFonts w:ascii="Arial" w:hAnsi="Arial" w:cs="Arial"/>
          <w:spacing w:val="-3"/>
          <w:kern w:val="1"/>
          <w:lang w:val="es-ES"/>
        </w:rPr>
        <w:t xml:space="preserve">un </w:t>
      </w:r>
      <w:r>
        <w:rPr>
          <w:rFonts w:ascii="Arial" w:hAnsi="Arial" w:cs="Arial"/>
          <w:spacing w:val="-4"/>
          <w:kern w:val="1"/>
          <w:lang w:val="es-ES"/>
        </w:rPr>
        <w:t xml:space="preserve">ordenamiento  </w:t>
      </w:r>
      <w:r>
        <w:rPr>
          <w:rFonts w:ascii="Arial" w:hAnsi="Arial" w:cs="Arial"/>
          <w:spacing w:val="-3"/>
          <w:kern w:val="1"/>
          <w:lang w:val="es-ES"/>
        </w:rPr>
        <w:t xml:space="preserve">de la oferta </w:t>
      </w:r>
      <w:r>
        <w:rPr>
          <w:rFonts w:ascii="Arial" w:hAnsi="Arial" w:cs="Arial"/>
          <w:kern w:val="1"/>
          <w:lang w:val="es-ES"/>
        </w:rPr>
        <w:t xml:space="preserve">curricular con </w:t>
      </w:r>
      <w:r>
        <w:rPr>
          <w:rFonts w:ascii="Arial" w:hAnsi="Arial" w:cs="Arial"/>
          <w:spacing w:val="-3"/>
          <w:kern w:val="1"/>
          <w:lang w:val="es-ES"/>
        </w:rPr>
        <w:t xml:space="preserve">ajuste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3"/>
          <w:kern w:val="1"/>
          <w:lang w:val="es-ES"/>
        </w:rPr>
        <w:t xml:space="preserve">parámetros </w:t>
      </w:r>
      <w:r>
        <w:rPr>
          <w:rFonts w:ascii="Arial" w:hAnsi="Arial" w:cs="Arial"/>
          <w:spacing w:val="-4"/>
          <w:kern w:val="1"/>
          <w:lang w:val="es-ES"/>
        </w:rPr>
        <w:t>acordados  federalmente</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asienta en la historia </w:t>
      </w:r>
      <w:r>
        <w:rPr>
          <w:rFonts w:ascii="Arial" w:hAnsi="Arial" w:cs="Arial"/>
          <w:spacing w:val="-4"/>
          <w:kern w:val="1"/>
          <w:lang w:val="es-ES"/>
        </w:rPr>
        <w:t xml:space="preserve">educativa del </w:t>
      </w:r>
      <w:r>
        <w:rPr>
          <w:rFonts w:ascii="Arial" w:hAnsi="Arial" w:cs="Arial"/>
          <w:spacing w:val="-7"/>
          <w:kern w:val="1"/>
          <w:lang w:val="es-ES"/>
        </w:rPr>
        <w:t xml:space="preserve">nivel </w:t>
      </w:r>
      <w:r>
        <w:rPr>
          <w:rFonts w:ascii="Arial" w:hAnsi="Arial" w:cs="Arial"/>
          <w:spacing w:val="-3"/>
          <w:kern w:val="1"/>
          <w:lang w:val="es-ES"/>
        </w:rPr>
        <w:t xml:space="preserve">secundario en la </w:t>
      </w:r>
      <w:r>
        <w:rPr>
          <w:rFonts w:ascii="Arial" w:hAnsi="Arial" w:cs="Arial"/>
          <w:spacing w:val="-4"/>
          <w:kern w:val="1"/>
          <w:lang w:val="es-ES"/>
        </w:rPr>
        <w:t xml:space="preserve">Ciudad, las </w:t>
      </w:r>
      <w:r>
        <w:rPr>
          <w:rFonts w:ascii="Arial" w:hAnsi="Arial" w:cs="Arial"/>
          <w:spacing w:val="-3"/>
          <w:kern w:val="1"/>
          <w:lang w:val="es-ES"/>
        </w:rPr>
        <w:t xml:space="preserve">diversas </w:t>
      </w:r>
      <w:r>
        <w:rPr>
          <w:rFonts w:ascii="Arial" w:hAnsi="Arial" w:cs="Arial"/>
          <w:spacing w:val="-5"/>
          <w:kern w:val="1"/>
          <w:lang w:val="es-ES"/>
        </w:rPr>
        <w:t xml:space="preserve">alternativas exploradas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kern w:val="1"/>
          <w:lang w:val="es-ES"/>
        </w:rPr>
        <w:t xml:space="preserve">jurisdicción,  y  </w:t>
      </w:r>
      <w:r>
        <w:rPr>
          <w:rFonts w:ascii="Arial" w:hAnsi="Arial" w:cs="Arial"/>
          <w:spacing w:val="-6"/>
          <w:kern w:val="1"/>
          <w:lang w:val="es-ES"/>
        </w:rPr>
        <w:t xml:space="preserve">el  </w:t>
      </w:r>
      <w:r>
        <w:rPr>
          <w:rFonts w:ascii="Arial" w:hAnsi="Arial" w:cs="Arial"/>
          <w:kern w:val="1"/>
          <w:lang w:val="es-ES"/>
        </w:rPr>
        <w:t xml:space="preserve">respeto </w:t>
      </w:r>
      <w:r>
        <w:rPr>
          <w:rFonts w:ascii="Arial" w:hAnsi="Arial" w:cs="Arial"/>
          <w:spacing w:val="-4"/>
          <w:kern w:val="1"/>
          <w:lang w:val="es-ES"/>
        </w:rPr>
        <w:t xml:space="preserve">por las </w:t>
      </w:r>
      <w:r>
        <w:rPr>
          <w:rFonts w:ascii="Arial" w:hAnsi="Arial" w:cs="Arial"/>
          <w:spacing w:val="-3"/>
          <w:kern w:val="1"/>
          <w:lang w:val="es-ES"/>
        </w:rPr>
        <w:t xml:space="preserve">lógicas </w:t>
      </w:r>
      <w:r>
        <w:rPr>
          <w:rFonts w:ascii="Arial" w:hAnsi="Arial" w:cs="Arial"/>
          <w:spacing w:val="-4"/>
          <w:kern w:val="1"/>
          <w:lang w:val="es-ES"/>
        </w:rPr>
        <w:t xml:space="preserve">institucionales </w:t>
      </w:r>
      <w:r>
        <w:rPr>
          <w:rFonts w:ascii="Arial" w:hAnsi="Arial" w:cs="Arial"/>
          <w:spacing w:val="-3"/>
          <w:kern w:val="1"/>
          <w:lang w:val="es-ES"/>
        </w:rPr>
        <w:t xml:space="preserve">construidas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establecimientos de </w:t>
      </w:r>
      <w:r>
        <w:rPr>
          <w:rFonts w:ascii="Arial" w:hAnsi="Arial" w:cs="Arial"/>
          <w:spacing w:val="-4"/>
          <w:kern w:val="1"/>
          <w:lang w:val="es-ES"/>
        </w:rPr>
        <w:t xml:space="preserve">gestión </w:t>
      </w:r>
      <w:r>
        <w:rPr>
          <w:rFonts w:ascii="Arial" w:hAnsi="Arial" w:cs="Arial"/>
          <w:spacing w:val="-3"/>
          <w:kern w:val="1"/>
          <w:lang w:val="es-ES"/>
        </w:rPr>
        <w:t xml:space="preserve">estatal </w:t>
      </w:r>
      <w:r>
        <w:rPr>
          <w:rFonts w:ascii="Arial" w:hAnsi="Arial" w:cs="Arial"/>
          <w:kern w:val="1"/>
          <w:lang w:val="es-ES"/>
        </w:rPr>
        <w:t xml:space="preserve">como </w:t>
      </w:r>
      <w:r>
        <w:rPr>
          <w:rFonts w:ascii="Arial" w:hAnsi="Arial" w:cs="Arial"/>
          <w:spacing w:val="-3"/>
          <w:kern w:val="1"/>
          <w:lang w:val="es-ES"/>
        </w:rPr>
        <w:t xml:space="preserve">de gestión </w:t>
      </w:r>
      <w:r>
        <w:rPr>
          <w:rFonts w:ascii="Arial" w:hAnsi="Arial" w:cs="Arial"/>
          <w:spacing w:val="-5"/>
          <w:kern w:val="1"/>
          <w:lang w:val="es-ES"/>
        </w:rPr>
        <w:t xml:space="preserve">privada. </w:t>
      </w:r>
      <w:r>
        <w:rPr>
          <w:rFonts w:ascii="Arial" w:hAnsi="Arial" w:cs="Arial"/>
          <w:kern w:val="1"/>
          <w:lang w:val="es-ES"/>
        </w:rPr>
        <w:t xml:space="preserve">En </w:t>
      </w:r>
      <w:r>
        <w:rPr>
          <w:rFonts w:ascii="Arial" w:hAnsi="Arial" w:cs="Arial"/>
          <w:spacing w:val="-3"/>
          <w:kern w:val="1"/>
          <w:lang w:val="es-ES"/>
        </w:rPr>
        <w:t xml:space="preserve">tal </w:t>
      </w:r>
      <w:r>
        <w:rPr>
          <w:rFonts w:ascii="Arial" w:hAnsi="Arial" w:cs="Arial"/>
          <w:spacing w:val="-4"/>
          <w:kern w:val="1"/>
          <w:lang w:val="es-ES"/>
        </w:rPr>
        <w:t xml:space="preserve">sentido,  proporciona  versatilidad </w:t>
      </w:r>
      <w:r>
        <w:rPr>
          <w:rFonts w:ascii="Arial" w:hAnsi="Arial" w:cs="Arial"/>
          <w:spacing w:val="-3"/>
          <w:kern w:val="1"/>
          <w:lang w:val="es-ES"/>
        </w:rPr>
        <w:t xml:space="preserve">para </w:t>
      </w:r>
      <w:r>
        <w:rPr>
          <w:rFonts w:ascii="Arial" w:hAnsi="Arial" w:cs="Arial"/>
          <w:spacing w:val="-6"/>
          <w:kern w:val="1"/>
          <w:lang w:val="es-ES"/>
        </w:rPr>
        <w:t xml:space="preserve">que </w:t>
      </w:r>
      <w:r>
        <w:rPr>
          <w:rFonts w:ascii="Arial" w:hAnsi="Arial" w:cs="Arial"/>
          <w:spacing w:val="-3"/>
          <w:kern w:val="1"/>
          <w:lang w:val="es-ES"/>
        </w:rPr>
        <w:t xml:space="preserve">instituciones </w:t>
      </w:r>
      <w:r>
        <w:rPr>
          <w:rFonts w:ascii="Arial" w:hAnsi="Arial" w:cs="Arial"/>
          <w:kern w:val="1"/>
          <w:lang w:val="es-ES"/>
        </w:rPr>
        <w:t xml:space="preserve">con </w:t>
      </w:r>
      <w:r>
        <w:rPr>
          <w:rFonts w:ascii="Arial" w:hAnsi="Arial" w:cs="Arial"/>
          <w:spacing w:val="-3"/>
          <w:kern w:val="1"/>
          <w:lang w:val="es-ES"/>
        </w:rPr>
        <w:t xml:space="preserve">historias </w:t>
      </w:r>
      <w:r>
        <w:rPr>
          <w:rFonts w:ascii="Arial" w:hAnsi="Arial" w:cs="Arial"/>
          <w:kern w:val="1"/>
          <w:lang w:val="es-ES"/>
        </w:rPr>
        <w:t xml:space="preserve">y </w:t>
      </w:r>
      <w:r>
        <w:rPr>
          <w:rFonts w:ascii="Arial" w:hAnsi="Arial" w:cs="Arial"/>
          <w:spacing w:val="-4"/>
          <w:kern w:val="1"/>
          <w:lang w:val="es-ES"/>
        </w:rPr>
        <w:t xml:space="preserve">tradiciones </w:t>
      </w:r>
      <w:r>
        <w:rPr>
          <w:rFonts w:ascii="Arial" w:hAnsi="Arial" w:cs="Arial"/>
          <w:spacing w:val="-5"/>
          <w:kern w:val="1"/>
          <w:lang w:val="es-ES"/>
        </w:rPr>
        <w:t xml:space="preserve">diferentes planteen </w:t>
      </w:r>
      <w:r>
        <w:rPr>
          <w:rFonts w:ascii="Arial" w:hAnsi="Arial" w:cs="Arial"/>
          <w:spacing w:val="-3"/>
          <w:kern w:val="1"/>
          <w:lang w:val="es-ES"/>
        </w:rPr>
        <w:t xml:space="preserve">recorridos en  </w:t>
      </w:r>
      <w:r>
        <w:rPr>
          <w:rFonts w:ascii="Arial" w:hAnsi="Arial" w:cs="Arial"/>
          <w:spacing w:val="-4"/>
          <w:kern w:val="1"/>
          <w:lang w:val="es-ES"/>
        </w:rPr>
        <w:t xml:space="preserve">los  que  </w:t>
      </w:r>
      <w:r>
        <w:rPr>
          <w:rFonts w:ascii="Arial" w:hAnsi="Arial" w:cs="Arial"/>
          <w:spacing w:val="3"/>
          <w:kern w:val="1"/>
          <w:lang w:val="es-ES"/>
        </w:rPr>
        <w:t xml:space="preserve">se  </w:t>
      </w:r>
      <w:r>
        <w:rPr>
          <w:rFonts w:ascii="Arial" w:hAnsi="Arial" w:cs="Arial"/>
          <w:spacing w:val="-5"/>
          <w:kern w:val="1"/>
          <w:lang w:val="es-ES"/>
        </w:rPr>
        <w:t xml:space="preserve">pongan </w:t>
      </w:r>
      <w:r>
        <w:rPr>
          <w:rFonts w:ascii="Arial" w:hAnsi="Arial" w:cs="Arial"/>
          <w:spacing w:val="-3"/>
          <w:kern w:val="1"/>
          <w:lang w:val="es-ES"/>
        </w:rPr>
        <w:t xml:space="preserve">en </w:t>
      </w:r>
      <w:r>
        <w:rPr>
          <w:rFonts w:ascii="Arial" w:hAnsi="Arial" w:cs="Arial"/>
          <w:spacing w:val="-5"/>
          <w:kern w:val="1"/>
          <w:lang w:val="es-ES"/>
        </w:rPr>
        <w:t xml:space="preserve">juego variadas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4"/>
          <w:kern w:val="1"/>
          <w:lang w:val="es-ES"/>
        </w:rPr>
        <w:t>apropiación</w:t>
      </w:r>
      <w:r>
        <w:rPr>
          <w:rFonts w:ascii="Arial" w:hAnsi="Arial" w:cs="Arial"/>
          <w:spacing w:val="53"/>
          <w:kern w:val="1"/>
          <w:lang w:val="es-ES"/>
        </w:rPr>
        <w:t xml:space="preserve"> </w:t>
      </w:r>
      <w:r>
        <w:rPr>
          <w:rFonts w:ascii="Arial" w:hAnsi="Arial" w:cs="Arial"/>
          <w:kern w:val="1"/>
          <w:lang w:val="es-ES"/>
        </w:rPr>
        <w:t xml:space="preserve">y reconstrucción  </w:t>
      </w:r>
      <w:r>
        <w:rPr>
          <w:rFonts w:ascii="Arial" w:hAnsi="Arial" w:cs="Arial"/>
          <w:spacing w:val="-6"/>
          <w:kern w:val="1"/>
          <w:lang w:val="es-ES"/>
        </w:rPr>
        <w:t xml:space="preserve">de </w:t>
      </w:r>
      <w:r>
        <w:rPr>
          <w:rFonts w:ascii="Arial" w:hAnsi="Arial" w:cs="Arial"/>
          <w:spacing w:val="-3"/>
          <w:kern w:val="1"/>
          <w:lang w:val="es-ES"/>
        </w:rPr>
        <w:t xml:space="preserve">saberes para </w:t>
      </w:r>
      <w:r>
        <w:rPr>
          <w:rFonts w:ascii="Arial" w:hAnsi="Arial" w:cs="Arial"/>
          <w:spacing w:val="-4"/>
          <w:kern w:val="1"/>
          <w:lang w:val="es-ES"/>
        </w:rPr>
        <w:t xml:space="preserve">los estudiantes del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kern w:val="1"/>
          <w:lang w:val="es-ES"/>
        </w:rPr>
        <w:t xml:space="preserve">Asimismo </w:t>
      </w:r>
      <w:r>
        <w:rPr>
          <w:rFonts w:ascii="Arial" w:hAnsi="Arial" w:cs="Arial"/>
          <w:spacing w:val="-5"/>
          <w:kern w:val="1"/>
          <w:lang w:val="es-ES"/>
        </w:rPr>
        <w:t xml:space="preserve">propone  </w:t>
      </w:r>
      <w:r>
        <w:rPr>
          <w:rFonts w:ascii="Arial" w:hAnsi="Arial" w:cs="Arial"/>
          <w:spacing w:val="-3"/>
          <w:kern w:val="1"/>
          <w:lang w:val="es-ES"/>
        </w:rPr>
        <w:t xml:space="preserve">un  </w:t>
      </w:r>
      <w:r>
        <w:rPr>
          <w:rFonts w:ascii="Arial" w:hAnsi="Arial" w:cs="Arial"/>
          <w:kern w:val="1"/>
          <w:lang w:val="es-ES"/>
        </w:rPr>
        <w:t xml:space="preserve">marco común </w:t>
      </w:r>
      <w:r>
        <w:rPr>
          <w:rFonts w:ascii="Arial" w:hAnsi="Arial" w:cs="Arial"/>
          <w:spacing w:val="-4"/>
          <w:kern w:val="1"/>
          <w:lang w:val="es-ES"/>
        </w:rPr>
        <w:t xml:space="preserve">que </w:t>
      </w:r>
      <w:r>
        <w:rPr>
          <w:rFonts w:ascii="Arial" w:hAnsi="Arial" w:cs="Arial"/>
          <w:kern w:val="1"/>
          <w:lang w:val="es-ES"/>
        </w:rPr>
        <w:t xml:space="preserve">permite reconocer y </w:t>
      </w:r>
      <w:r>
        <w:rPr>
          <w:rFonts w:ascii="Arial" w:hAnsi="Arial" w:cs="Arial"/>
          <w:spacing w:val="-3"/>
          <w:kern w:val="1"/>
          <w:lang w:val="es-ES"/>
        </w:rPr>
        <w:t xml:space="preserve">hacer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de trayectorias </w:t>
      </w:r>
      <w:r>
        <w:rPr>
          <w:rFonts w:ascii="Arial" w:hAnsi="Arial" w:cs="Arial"/>
          <w:kern w:val="1"/>
          <w:lang w:val="es-ES"/>
        </w:rPr>
        <w:t xml:space="preserve">escolares, </w:t>
      </w:r>
      <w:r>
        <w:rPr>
          <w:rFonts w:ascii="Arial" w:hAnsi="Arial" w:cs="Arial"/>
          <w:spacing w:val="-3"/>
          <w:kern w:val="1"/>
          <w:lang w:val="es-ES"/>
        </w:rPr>
        <w:t xml:space="preserve">intereses </w:t>
      </w:r>
      <w:r>
        <w:rPr>
          <w:rFonts w:ascii="Arial" w:hAnsi="Arial" w:cs="Arial"/>
          <w:kern w:val="1"/>
          <w:lang w:val="es-ES"/>
        </w:rPr>
        <w:t xml:space="preserve">y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adolescentes de la</w:t>
      </w:r>
      <w:r>
        <w:rPr>
          <w:rFonts w:ascii="Arial" w:hAnsi="Arial" w:cs="Arial"/>
          <w:spacing w:val="51"/>
          <w:kern w:val="1"/>
          <w:lang w:val="es-ES"/>
        </w:rPr>
        <w:t xml:space="preserve"> </w:t>
      </w:r>
      <w:r>
        <w:rPr>
          <w:rFonts w:ascii="Arial" w:hAnsi="Arial" w:cs="Arial"/>
          <w:spacing w:val="-5"/>
          <w:kern w:val="1"/>
          <w:lang w:val="es-ES"/>
        </w:rPr>
        <w:t>Ciudad.</w:t>
      </w:r>
    </w:p>
    <w:p w14:paraId="2DA9D90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7F81A3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4138C8C"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D03B065" w14:textId="77777777" w:rsidR="002270EE" w:rsidRDefault="002270EE" w:rsidP="002270EE">
      <w:pPr>
        <w:widowControl w:val="0"/>
        <w:autoSpaceDE w:val="0"/>
        <w:autoSpaceDN w:val="0"/>
        <w:adjustRightInd w:val="0"/>
        <w:spacing w:before="78" w:after="0" w:line="240" w:lineRule="auto"/>
        <w:ind w:right="-617"/>
        <w:jc w:val="both"/>
        <w:rPr>
          <w:rFonts w:ascii="Times New Roman" w:hAnsi="Times New Roman" w:cs="Times New Roman"/>
          <w:kern w:val="1"/>
          <w:lang w:val="es-ES"/>
        </w:rPr>
      </w:pPr>
      <w:r>
        <w:rPr>
          <w:rFonts w:ascii="Arial" w:hAnsi="Arial" w:cs="Arial"/>
          <w:kern w:val="1"/>
          <w:lang w:val="es-ES"/>
        </w:rPr>
        <w:t xml:space="preserve">Con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3"/>
          <w:kern w:val="1"/>
          <w:lang w:val="es-ES"/>
        </w:rPr>
        <w:t xml:space="preserve">lo establecido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kern w:val="1"/>
          <w:lang w:val="es-ES"/>
        </w:rPr>
        <w:t xml:space="preserve">Resolución CFE </w:t>
      </w:r>
      <w:r>
        <w:rPr>
          <w:rFonts w:ascii="Arial" w:hAnsi="Arial" w:cs="Arial"/>
          <w:spacing w:val="-7"/>
          <w:kern w:val="1"/>
          <w:lang w:val="es-ES"/>
        </w:rPr>
        <w:t xml:space="preserve">Nº </w:t>
      </w:r>
      <w:r>
        <w:rPr>
          <w:rFonts w:ascii="Arial" w:hAnsi="Arial" w:cs="Arial"/>
          <w:spacing w:val="-5"/>
          <w:kern w:val="1"/>
          <w:lang w:val="es-ES"/>
        </w:rPr>
        <w:t xml:space="preserve">84/09 </w:t>
      </w:r>
      <w:r>
        <w:rPr>
          <w:rFonts w:ascii="Arial" w:hAnsi="Arial" w:cs="Arial"/>
          <w:spacing w:val="3"/>
          <w:kern w:val="1"/>
          <w:lang w:val="es-ES"/>
        </w:rPr>
        <w:t xml:space="preserve">se </w:t>
      </w:r>
      <w:r>
        <w:rPr>
          <w:rFonts w:ascii="Arial" w:hAnsi="Arial" w:cs="Arial"/>
          <w:spacing w:val="-5"/>
          <w:kern w:val="1"/>
          <w:lang w:val="es-ES"/>
        </w:rPr>
        <w:t xml:space="preserve">define </w:t>
      </w:r>
      <w:r>
        <w:rPr>
          <w:rFonts w:ascii="Arial" w:hAnsi="Arial" w:cs="Arial"/>
          <w:spacing w:val="-3"/>
          <w:kern w:val="1"/>
          <w:lang w:val="es-ES"/>
        </w:rPr>
        <w:t xml:space="preserve">para la </w:t>
      </w:r>
      <w:r>
        <w:rPr>
          <w:rFonts w:ascii="Arial" w:hAnsi="Arial" w:cs="Arial"/>
          <w:kern w:val="1"/>
          <w:lang w:val="es-ES"/>
        </w:rPr>
        <w:t xml:space="preserve">Escuela </w:t>
      </w:r>
      <w:r>
        <w:rPr>
          <w:rFonts w:ascii="Arial" w:hAnsi="Arial" w:cs="Arial"/>
          <w:spacing w:val="-3"/>
          <w:kern w:val="1"/>
          <w:lang w:val="es-ES"/>
        </w:rPr>
        <w:t xml:space="preserve">Secundaria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un </w:t>
      </w:r>
      <w:r>
        <w:rPr>
          <w:rFonts w:ascii="Arial" w:hAnsi="Arial" w:cs="Arial"/>
          <w:kern w:val="1"/>
          <w:lang w:val="es-ES"/>
        </w:rPr>
        <w:t xml:space="preserve">Ciclo Básico </w:t>
      </w:r>
      <w:r>
        <w:rPr>
          <w:rFonts w:ascii="Arial" w:hAnsi="Arial" w:cs="Arial"/>
          <w:spacing w:val="-3"/>
          <w:kern w:val="1"/>
          <w:lang w:val="es-ES"/>
        </w:rPr>
        <w:t xml:space="preserve">de </w:t>
      </w:r>
      <w:r>
        <w:rPr>
          <w:rFonts w:ascii="Arial" w:hAnsi="Arial" w:cs="Arial"/>
          <w:spacing w:val="-4"/>
          <w:kern w:val="1"/>
          <w:lang w:val="es-ES"/>
        </w:rPr>
        <w:t xml:space="preserve">dos </w:t>
      </w:r>
      <w:r>
        <w:rPr>
          <w:rFonts w:ascii="Arial" w:hAnsi="Arial" w:cs="Arial"/>
          <w:spacing w:val="-5"/>
          <w:kern w:val="1"/>
          <w:lang w:val="es-ES"/>
        </w:rPr>
        <w:t xml:space="preserve">años </w:t>
      </w:r>
      <w:r>
        <w:rPr>
          <w:rFonts w:ascii="Arial" w:hAnsi="Arial" w:cs="Arial"/>
          <w:spacing w:val="-6"/>
          <w:kern w:val="1"/>
          <w:lang w:val="es-ES"/>
        </w:rPr>
        <w:t xml:space="preserve">de </w:t>
      </w:r>
      <w:r>
        <w:rPr>
          <w:rFonts w:ascii="Arial" w:hAnsi="Arial" w:cs="Arial"/>
          <w:spacing w:val="-4"/>
          <w:kern w:val="1"/>
          <w:lang w:val="es-ES"/>
        </w:rPr>
        <w:t xml:space="preserve">duración, que </w:t>
      </w:r>
      <w:r>
        <w:rPr>
          <w:rFonts w:ascii="Arial" w:hAnsi="Arial" w:cs="Arial"/>
          <w:kern w:val="1"/>
          <w:lang w:val="es-ES"/>
        </w:rPr>
        <w:t xml:space="preserve">comprende </w:t>
      </w:r>
      <w:r>
        <w:rPr>
          <w:rFonts w:ascii="Arial" w:hAnsi="Arial" w:cs="Arial"/>
          <w:spacing w:val="-3"/>
          <w:kern w:val="1"/>
          <w:lang w:val="es-ES"/>
        </w:rPr>
        <w:t xml:space="preserve">el 1º  </w:t>
      </w:r>
      <w:r>
        <w:rPr>
          <w:rFonts w:ascii="Arial" w:hAnsi="Arial" w:cs="Arial"/>
          <w:kern w:val="1"/>
          <w:lang w:val="es-ES"/>
        </w:rPr>
        <w:t xml:space="preserve">y  </w:t>
      </w:r>
      <w:r>
        <w:rPr>
          <w:rFonts w:ascii="Arial" w:hAnsi="Arial" w:cs="Arial"/>
          <w:spacing w:val="-3"/>
          <w:kern w:val="1"/>
          <w:lang w:val="es-ES"/>
        </w:rPr>
        <w:t xml:space="preserve">el  2º </w:t>
      </w:r>
      <w:r>
        <w:rPr>
          <w:rFonts w:ascii="Arial" w:hAnsi="Arial" w:cs="Arial"/>
          <w:spacing w:val="-4"/>
          <w:kern w:val="1"/>
          <w:lang w:val="es-ES"/>
        </w:rPr>
        <w:t xml:space="preserve">año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3"/>
          <w:kern w:val="1"/>
          <w:lang w:val="es-ES"/>
        </w:rPr>
        <w:t>es</w:t>
      </w:r>
      <w:r>
        <w:rPr>
          <w:rFonts w:ascii="Arial" w:hAnsi="Arial" w:cs="Arial"/>
          <w:spacing w:val="55"/>
          <w:kern w:val="1"/>
          <w:lang w:val="es-ES"/>
        </w:rPr>
        <w:t xml:space="preserve"> </w:t>
      </w:r>
      <w:r>
        <w:rPr>
          <w:rFonts w:ascii="Arial" w:hAnsi="Arial" w:cs="Arial"/>
          <w:kern w:val="1"/>
          <w:lang w:val="es-ES"/>
        </w:rPr>
        <w:t xml:space="preserve">común a </w:t>
      </w:r>
      <w:r>
        <w:rPr>
          <w:rFonts w:ascii="Arial" w:hAnsi="Arial" w:cs="Arial"/>
          <w:spacing w:val="-6"/>
          <w:kern w:val="1"/>
          <w:lang w:val="es-ES"/>
        </w:rPr>
        <w:t xml:space="preserve">todas </w:t>
      </w:r>
      <w:r>
        <w:rPr>
          <w:rFonts w:ascii="Arial" w:hAnsi="Arial" w:cs="Arial"/>
          <w:spacing w:val="-4"/>
          <w:kern w:val="1"/>
          <w:lang w:val="es-ES"/>
        </w:rPr>
        <w:t xml:space="preserve">las </w:t>
      </w:r>
      <w:r>
        <w:rPr>
          <w:rFonts w:ascii="Arial" w:hAnsi="Arial" w:cs="Arial"/>
          <w:spacing w:val="-3"/>
          <w:kern w:val="1"/>
          <w:lang w:val="es-ES"/>
        </w:rPr>
        <w:t xml:space="preserve">orientaciones.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5"/>
          <w:kern w:val="1"/>
          <w:lang w:val="es-ES"/>
        </w:rPr>
        <w:t xml:space="preserve">plantea </w:t>
      </w:r>
      <w:r>
        <w:rPr>
          <w:rFonts w:ascii="Arial" w:hAnsi="Arial" w:cs="Arial"/>
          <w:spacing w:val="-4"/>
          <w:kern w:val="1"/>
          <w:lang w:val="es-ES"/>
        </w:rPr>
        <w:t xml:space="preserve">una </w:t>
      </w:r>
      <w:r>
        <w:rPr>
          <w:rFonts w:ascii="Arial" w:hAnsi="Arial" w:cs="Arial"/>
          <w:kern w:val="1"/>
          <w:lang w:val="es-ES"/>
        </w:rPr>
        <w:t xml:space="preserve">estructura curricular </w:t>
      </w:r>
      <w:r>
        <w:rPr>
          <w:rFonts w:ascii="Arial" w:hAnsi="Arial" w:cs="Arial"/>
          <w:spacing w:val="-4"/>
          <w:kern w:val="1"/>
          <w:lang w:val="es-ES"/>
        </w:rPr>
        <w:t xml:space="preserve">que </w:t>
      </w:r>
      <w:r>
        <w:rPr>
          <w:rFonts w:ascii="Arial" w:hAnsi="Arial" w:cs="Arial"/>
          <w:spacing w:val="-3"/>
          <w:kern w:val="1"/>
          <w:lang w:val="es-ES"/>
        </w:rPr>
        <w:t xml:space="preserve">garantice </w:t>
      </w:r>
      <w:r>
        <w:rPr>
          <w:rFonts w:ascii="Arial" w:hAnsi="Arial" w:cs="Arial"/>
          <w:spacing w:val="-4"/>
          <w:kern w:val="1"/>
          <w:lang w:val="es-ES"/>
        </w:rPr>
        <w:t>una diversidad</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experiencias </w:t>
      </w:r>
      <w:r>
        <w:rPr>
          <w:rFonts w:ascii="Arial" w:hAnsi="Arial" w:cs="Arial"/>
          <w:spacing w:val="-3"/>
          <w:kern w:val="1"/>
          <w:lang w:val="es-ES"/>
        </w:rPr>
        <w:t xml:space="preserve">formativas </w:t>
      </w:r>
      <w:r>
        <w:rPr>
          <w:rFonts w:ascii="Arial" w:hAnsi="Arial" w:cs="Arial"/>
          <w:spacing w:val="-5"/>
          <w:kern w:val="1"/>
          <w:lang w:val="es-ES"/>
        </w:rPr>
        <w:t xml:space="preserve">orientadas </w:t>
      </w:r>
      <w:r>
        <w:rPr>
          <w:rFonts w:ascii="Arial" w:hAnsi="Arial" w:cs="Arial"/>
          <w:spacing w:val="-3"/>
          <w:kern w:val="1"/>
          <w:lang w:val="es-ES"/>
        </w:rPr>
        <w:t xml:space="preserve">al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 xml:space="preserve">aprendizajes  significativos  </w:t>
      </w:r>
      <w:r>
        <w:rPr>
          <w:rFonts w:ascii="Arial" w:hAnsi="Arial" w:cs="Arial"/>
          <w:kern w:val="1"/>
          <w:lang w:val="es-ES"/>
        </w:rPr>
        <w:t xml:space="preserve">y </w:t>
      </w:r>
      <w:r>
        <w:rPr>
          <w:rFonts w:ascii="Arial" w:hAnsi="Arial" w:cs="Arial"/>
          <w:spacing w:val="-4"/>
          <w:kern w:val="1"/>
          <w:lang w:val="es-ES"/>
        </w:rPr>
        <w:t xml:space="preserve">propedéuticos </w:t>
      </w:r>
      <w:r>
        <w:rPr>
          <w:rFonts w:ascii="Arial" w:hAnsi="Arial" w:cs="Arial"/>
          <w:spacing w:val="-3"/>
          <w:kern w:val="1"/>
          <w:lang w:val="es-ES"/>
        </w:rPr>
        <w:t xml:space="preserve">para la </w:t>
      </w:r>
      <w:r>
        <w:rPr>
          <w:rFonts w:ascii="Arial" w:hAnsi="Arial" w:cs="Arial"/>
          <w:spacing w:val="-4"/>
          <w:kern w:val="1"/>
          <w:lang w:val="es-ES"/>
        </w:rPr>
        <w:t xml:space="preserve">adecuada </w:t>
      </w:r>
      <w:r>
        <w:rPr>
          <w:rFonts w:ascii="Arial" w:hAnsi="Arial" w:cs="Arial"/>
          <w:spacing w:val="-3"/>
          <w:kern w:val="1"/>
          <w:lang w:val="es-ES"/>
        </w:rPr>
        <w:t xml:space="preserve">articulación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Formación</w:t>
      </w:r>
      <w:r>
        <w:rPr>
          <w:rFonts w:ascii="Arial" w:hAnsi="Arial" w:cs="Arial"/>
          <w:spacing w:val="39"/>
          <w:kern w:val="1"/>
          <w:lang w:val="es-ES"/>
        </w:rPr>
        <w:t xml:space="preserve"> </w:t>
      </w:r>
      <w:r>
        <w:rPr>
          <w:rFonts w:ascii="Arial" w:hAnsi="Arial" w:cs="Arial"/>
          <w:spacing w:val="-5"/>
          <w:kern w:val="1"/>
          <w:lang w:val="es-ES"/>
        </w:rPr>
        <w:t>orientada.</w:t>
      </w:r>
    </w:p>
    <w:p w14:paraId="4193153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42A1C901"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estructura </w:t>
      </w:r>
      <w:r>
        <w:rPr>
          <w:rFonts w:ascii="Arial" w:hAnsi="Arial" w:cs="Arial"/>
          <w:spacing w:val="-4"/>
          <w:kern w:val="1"/>
          <w:lang w:val="es-ES"/>
        </w:rPr>
        <w:t xml:space="preserve">del </w:t>
      </w:r>
      <w:r>
        <w:rPr>
          <w:rFonts w:ascii="Arial" w:hAnsi="Arial" w:cs="Arial"/>
          <w:kern w:val="1"/>
          <w:lang w:val="es-ES"/>
        </w:rPr>
        <w:t xml:space="preserve">ciclo básico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5"/>
          <w:kern w:val="1"/>
          <w:lang w:val="es-ES"/>
        </w:rPr>
        <w:t xml:space="preserve">general atiende </w:t>
      </w:r>
      <w:r>
        <w:rPr>
          <w:rFonts w:ascii="Arial" w:hAnsi="Arial" w:cs="Arial"/>
          <w:kern w:val="1"/>
          <w:lang w:val="es-ES"/>
        </w:rPr>
        <w:t xml:space="preserve">a </w:t>
      </w:r>
      <w:r>
        <w:rPr>
          <w:rFonts w:ascii="Arial" w:hAnsi="Arial" w:cs="Arial"/>
          <w:spacing w:val="-3"/>
          <w:kern w:val="1"/>
          <w:lang w:val="es-ES"/>
        </w:rPr>
        <w:t xml:space="preserve">disciplinas </w:t>
      </w:r>
      <w:r>
        <w:rPr>
          <w:rFonts w:ascii="Arial" w:hAnsi="Arial" w:cs="Arial"/>
          <w:kern w:val="1"/>
          <w:lang w:val="es-ES"/>
        </w:rPr>
        <w:t xml:space="preserve">cuya presencia </w:t>
      </w:r>
      <w:r>
        <w:rPr>
          <w:rFonts w:ascii="Arial" w:hAnsi="Arial" w:cs="Arial"/>
          <w:spacing w:val="-4"/>
          <w:kern w:val="1"/>
          <w:lang w:val="es-ES"/>
        </w:rPr>
        <w:t xml:space="preserve">garantizan una </w:t>
      </w:r>
      <w:r>
        <w:rPr>
          <w:rFonts w:ascii="Arial" w:hAnsi="Arial" w:cs="Arial"/>
          <w:kern w:val="1"/>
          <w:lang w:val="es-ES"/>
        </w:rPr>
        <w:t xml:space="preserve">formación </w:t>
      </w:r>
      <w:r>
        <w:rPr>
          <w:rFonts w:ascii="Arial" w:hAnsi="Arial" w:cs="Arial"/>
          <w:spacing w:val="-4"/>
          <w:kern w:val="1"/>
          <w:lang w:val="es-ES"/>
        </w:rPr>
        <w:t xml:space="preserve">integral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4"/>
          <w:kern w:val="1"/>
          <w:lang w:val="es-ES"/>
        </w:rPr>
        <w:t xml:space="preserve">los preparan </w:t>
      </w:r>
      <w:r>
        <w:rPr>
          <w:rFonts w:ascii="Arial" w:hAnsi="Arial" w:cs="Arial"/>
          <w:kern w:val="1"/>
          <w:lang w:val="es-ES"/>
        </w:rPr>
        <w:t xml:space="preserve">con </w:t>
      </w:r>
      <w:r>
        <w:rPr>
          <w:rFonts w:ascii="Arial" w:hAnsi="Arial" w:cs="Arial"/>
          <w:spacing w:val="-4"/>
          <w:kern w:val="1"/>
          <w:lang w:val="es-ES"/>
        </w:rPr>
        <w:t xml:space="preserve">una </w:t>
      </w:r>
      <w:r>
        <w:rPr>
          <w:rFonts w:ascii="Arial" w:hAnsi="Arial" w:cs="Arial"/>
          <w:kern w:val="1"/>
          <w:lang w:val="es-ES"/>
        </w:rPr>
        <w:t xml:space="preserve">formación básica común </w:t>
      </w:r>
      <w:r>
        <w:rPr>
          <w:rFonts w:ascii="Arial" w:hAnsi="Arial" w:cs="Arial"/>
          <w:spacing w:val="-3"/>
          <w:kern w:val="1"/>
          <w:lang w:val="es-ES"/>
        </w:rPr>
        <w:t xml:space="preserve">para ingresar en la </w:t>
      </w:r>
      <w:r>
        <w:rPr>
          <w:rFonts w:ascii="Arial" w:hAnsi="Arial" w:cs="Arial"/>
          <w:kern w:val="1"/>
          <w:lang w:val="es-ES"/>
        </w:rPr>
        <w:t xml:space="preserve">formación </w:t>
      </w:r>
      <w:r>
        <w:rPr>
          <w:rFonts w:ascii="Arial" w:hAnsi="Arial" w:cs="Arial"/>
          <w:spacing w:val="-5"/>
          <w:kern w:val="1"/>
          <w:lang w:val="es-ES"/>
        </w:rPr>
        <w:t xml:space="preserve">orientada </w:t>
      </w:r>
      <w:r>
        <w:rPr>
          <w:rFonts w:ascii="Arial" w:hAnsi="Arial" w:cs="Arial"/>
          <w:spacing w:val="-4"/>
          <w:kern w:val="1"/>
          <w:lang w:val="es-ES"/>
        </w:rPr>
        <w:t xml:space="preserve">facilitando </w:t>
      </w:r>
      <w:r>
        <w:rPr>
          <w:rFonts w:ascii="Arial" w:hAnsi="Arial" w:cs="Arial"/>
          <w:spacing w:val="-3"/>
          <w:kern w:val="1"/>
          <w:lang w:val="es-ES"/>
        </w:rPr>
        <w:t xml:space="preserve">el </w:t>
      </w:r>
      <w:r>
        <w:rPr>
          <w:rFonts w:ascii="Arial" w:hAnsi="Arial" w:cs="Arial"/>
          <w:kern w:val="1"/>
          <w:lang w:val="es-ES"/>
        </w:rPr>
        <w:t xml:space="preserve">cumplimiento </w:t>
      </w:r>
      <w:r>
        <w:rPr>
          <w:rFonts w:ascii="Arial" w:hAnsi="Arial" w:cs="Arial"/>
          <w:spacing w:val="-3"/>
          <w:kern w:val="1"/>
          <w:lang w:val="es-ES"/>
        </w:rPr>
        <w:t xml:space="preserve">de la </w:t>
      </w:r>
      <w:r>
        <w:rPr>
          <w:rFonts w:ascii="Arial" w:hAnsi="Arial" w:cs="Arial"/>
          <w:kern w:val="1"/>
          <w:lang w:val="es-ES"/>
        </w:rPr>
        <w:t xml:space="preserve">Resolución CFE  </w:t>
      </w:r>
      <w:r>
        <w:rPr>
          <w:rFonts w:ascii="Arial" w:hAnsi="Arial" w:cs="Arial"/>
          <w:spacing w:val="-7"/>
          <w:kern w:val="1"/>
          <w:lang w:val="es-ES"/>
        </w:rPr>
        <w:t xml:space="preserve">Nº  </w:t>
      </w:r>
      <w:r>
        <w:rPr>
          <w:rFonts w:ascii="Arial" w:hAnsi="Arial" w:cs="Arial"/>
          <w:spacing w:val="-5"/>
          <w:kern w:val="1"/>
          <w:lang w:val="es-ES"/>
        </w:rPr>
        <w:t xml:space="preserve">102/10  </w:t>
      </w:r>
      <w:r>
        <w:rPr>
          <w:rFonts w:ascii="Arial" w:hAnsi="Arial" w:cs="Arial"/>
          <w:spacing w:val="-3"/>
          <w:kern w:val="1"/>
          <w:lang w:val="es-ES"/>
        </w:rPr>
        <w:t xml:space="preserve">de  </w:t>
      </w:r>
      <w:r>
        <w:rPr>
          <w:rFonts w:ascii="Arial" w:hAnsi="Arial" w:cs="Arial"/>
          <w:spacing w:val="-4"/>
          <w:kern w:val="1"/>
          <w:lang w:val="es-ES"/>
        </w:rPr>
        <w:t>movilidad estudiantil.</w:t>
      </w:r>
      <w:r>
        <w:rPr>
          <w:rFonts w:ascii="Arial" w:hAnsi="Arial" w:cs="Arial"/>
          <w:spacing w:val="53"/>
          <w:kern w:val="1"/>
          <w:lang w:val="es-ES"/>
        </w:rPr>
        <w:t xml:space="preserve"> </w:t>
      </w:r>
      <w:r>
        <w:rPr>
          <w:rFonts w:ascii="Arial" w:hAnsi="Arial" w:cs="Arial"/>
          <w:spacing w:val="-3"/>
          <w:kern w:val="1"/>
          <w:lang w:val="es-ES"/>
        </w:rPr>
        <w:t xml:space="preserve">Cada </w:t>
      </w:r>
      <w:r>
        <w:rPr>
          <w:rFonts w:ascii="Arial" w:hAnsi="Arial" w:cs="Arial"/>
          <w:spacing w:val="-4"/>
          <w:kern w:val="1"/>
          <w:lang w:val="es-ES"/>
        </w:rPr>
        <w:t xml:space="preserve">asignatura que </w:t>
      </w:r>
      <w:r>
        <w:rPr>
          <w:rFonts w:ascii="Arial" w:hAnsi="Arial" w:cs="Arial"/>
          <w:spacing w:val="3"/>
          <w:kern w:val="1"/>
          <w:lang w:val="es-ES"/>
        </w:rPr>
        <w:t xml:space="preserve">se </w:t>
      </w:r>
      <w:r>
        <w:rPr>
          <w:rFonts w:ascii="Arial" w:hAnsi="Arial" w:cs="Arial"/>
          <w:spacing w:val="-3"/>
          <w:kern w:val="1"/>
          <w:lang w:val="es-ES"/>
        </w:rPr>
        <w:t xml:space="preserve">presenta </w:t>
      </w:r>
      <w:r>
        <w:rPr>
          <w:rFonts w:ascii="Arial" w:hAnsi="Arial" w:cs="Arial"/>
          <w:spacing w:val="-6"/>
          <w:kern w:val="1"/>
          <w:lang w:val="es-ES"/>
        </w:rPr>
        <w:t xml:space="preserve">en </w:t>
      </w:r>
      <w:r>
        <w:rPr>
          <w:rFonts w:ascii="Arial" w:hAnsi="Arial" w:cs="Arial"/>
          <w:spacing w:val="-3"/>
          <w:kern w:val="1"/>
          <w:lang w:val="es-ES"/>
        </w:rPr>
        <w:t xml:space="preserve">el diseño </w:t>
      </w:r>
      <w:r>
        <w:rPr>
          <w:rFonts w:ascii="Arial" w:hAnsi="Arial" w:cs="Arial"/>
          <w:kern w:val="1"/>
          <w:lang w:val="es-ES"/>
        </w:rPr>
        <w:t xml:space="preserve">curricular </w:t>
      </w:r>
      <w:r>
        <w:rPr>
          <w:rFonts w:ascii="Arial" w:hAnsi="Arial" w:cs="Arial"/>
          <w:spacing w:val="-3"/>
          <w:kern w:val="1"/>
          <w:lang w:val="es-ES"/>
        </w:rPr>
        <w:t xml:space="preserve">para el </w:t>
      </w:r>
      <w:r>
        <w:rPr>
          <w:rFonts w:ascii="Arial" w:hAnsi="Arial" w:cs="Arial"/>
          <w:kern w:val="1"/>
          <w:lang w:val="es-ES"/>
        </w:rPr>
        <w:t xml:space="preserve">ciclo básico estará conformada </w:t>
      </w:r>
      <w:r>
        <w:rPr>
          <w:rFonts w:ascii="Arial" w:hAnsi="Arial" w:cs="Arial"/>
          <w:spacing w:val="-4"/>
          <w:kern w:val="1"/>
          <w:lang w:val="es-ES"/>
        </w:rPr>
        <w:t xml:space="preserve">por una </w:t>
      </w:r>
      <w:r>
        <w:rPr>
          <w:rFonts w:ascii="Arial" w:hAnsi="Arial" w:cs="Arial"/>
          <w:kern w:val="1"/>
          <w:lang w:val="es-ES"/>
        </w:rPr>
        <w:t xml:space="preserve">serie </w:t>
      </w:r>
      <w:r>
        <w:rPr>
          <w:rFonts w:ascii="Arial" w:hAnsi="Arial" w:cs="Arial"/>
          <w:spacing w:val="-3"/>
          <w:kern w:val="1"/>
          <w:lang w:val="es-ES"/>
        </w:rPr>
        <w:t xml:space="preserve">de </w:t>
      </w:r>
      <w:r>
        <w:rPr>
          <w:rFonts w:ascii="Arial" w:hAnsi="Arial" w:cs="Arial"/>
          <w:spacing w:val="-4"/>
          <w:kern w:val="1"/>
          <w:lang w:val="es-ES"/>
        </w:rPr>
        <w:t>componentes que</w:t>
      </w:r>
      <w:r>
        <w:rPr>
          <w:rFonts w:ascii="Arial" w:hAnsi="Arial" w:cs="Arial"/>
          <w:spacing w:val="53"/>
          <w:kern w:val="1"/>
          <w:lang w:val="es-ES"/>
        </w:rPr>
        <w:t xml:space="preserve"> </w:t>
      </w:r>
      <w:r>
        <w:rPr>
          <w:rFonts w:ascii="Arial" w:hAnsi="Arial" w:cs="Arial"/>
          <w:spacing w:val="-3"/>
          <w:kern w:val="1"/>
          <w:lang w:val="es-ES"/>
        </w:rPr>
        <w:t xml:space="preserve">facilitan </w:t>
      </w:r>
      <w:r>
        <w:rPr>
          <w:rFonts w:ascii="Arial" w:hAnsi="Arial" w:cs="Arial"/>
          <w:spacing w:val="3"/>
          <w:kern w:val="1"/>
          <w:lang w:val="es-ES"/>
        </w:rPr>
        <w:t xml:space="preserve">su </w:t>
      </w:r>
      <w:r>
        <w:rPr>
          <w:rFonts w:ascii="Arial" w:hAnsi="Arial" w:cs="Arial"/>
          <w:kern w:val="1"/>
          <w:lang w:val="es-ES"/>
        </w:rPr>
        <w:t xml:space="preserve">comprensión </w:t>
      </w:r>
      <w:r>
        <w:rPr>
          <w:rFonts w:ascii="Arial" w:hAnsi="Arial" w:cs="Arial"/>
          <w:spacing w:val="-5"/>
          <w:kern w:val="1"/>
          <w:lang w:val="es-ES"/>
        </w:rPr>
        <w:t xml:space="preserve">orientados </w:t>
      </w:r>
      <w:r>
        <w:rPr>
          <w:rFonts w:ascii="Arial" w:hAnsi="Arial" w:cs="Arial"/>
          <w:kern w:val="1"/>
          <w:lang w:val="es-ES"/>
        </w:rPr>
        <w:t xml:space="preserve">a </w:t>
      </w:r>
      <w:r>
        <w:rPr>
          <w:rFonts w:ascii="Arial" w:hAnsi="Arial" w:cs="Arial"/>
          <w:spacing w:val="-4"/>
          <w:kern w:val="1"/>
          <w:lang w:val="es-ES"/>
        </w:rPr>
        <w:t xml:space="preserve">los  fines  </w:t>
      </w:r>
      <w:r>
        <w:rPr>
          <w:rFonts w:ascii="Arial" w:hAnsi="Arial" w:cs="Arial"/>
          <w:spacing w:val="-3"/>
          <w:kern w:val="1"/>
          <w:lang w:val="es-ES"/>
        </w:rPr>
        <w:t xml:space="preserve">didácticos </w:t>
      </w:r>
      <w:r>
        <w:rPr>
          <w:rFonts w:ascii="Arial" w:hAnsi="Arial" w:cs="Arial"/>
          <w:spacing w:val="-4"/>
          <w:kern w:val="1"/>
          <w:lang w:val="es-ES"/>
        </w:rPr>
        <w:t xml:space="preserve">del  docente.  </w:t>
      </w:r>
      <w:r>
        <w:rPr>
          <w:rFonts w:ascii="Arial" w:hAnsi="Arial" w:cs="Arial"/>
          <w:spacing w:val="-6"/>
          <w:kern w:val="1"/>
          <w:lang w:val="es-ES"/>
        </w:rPr>
        <w:t xml:space="preserve">Los </w:t>
      </w:r>
      <w:r>
        <w:rPr>
          <w:rFonts w:ascii="Arial" w:hAnsi="Arial" w:cs="Arial"/>
          <w:spacing w:val="-3"/>
          <w:kern w:val="1"/>
          <w:lang w:val="es-ES"/>
        </w:rPr>
        <w:t xml:space="preserve">componentes hacen referencia a: a) </w:t>
      </w:r>
      <w:r>
        <w:rPr>
          <w:rFonts w:ascii="Arial" w:hAnsi="Arial" w:cs="Arial"/>
          <w:spacing w:val="-5"/>
          <w:kern w:val="1"/>
          <w:lang w:val="es-ES"/>
        </w:rPr>
        <w:t xml:space="preserve">objetivos </w:t>
      </w:r>
      <w:r>
        <w:rPr>
          <w:rFonts w:ascii="Arial" w:hAnsi="Arial" w:cs="Arial"/>
          <w:kern w:val="1"/>
          <w:lang w:val="es-ES"/>
        </w:rPr>
        <w:t xml:space="preserve">y </w:t>
      </w:r>
      <w:r>
        <w:rPr>
          <w:rFonts w:ascii="Arial" w:hAnsi="Arial" w:cs="Arial"/>
          <w:spacing w:val="-4"/>
          <w:kern w:val="1"/>
          <w:lang w:val="es-ES"/>
        </w:rPr>
        <w:t xml:space="preserve">contenidos </w:t>
      </w:r>
      <w:r>
        <w:rPr>
          <w:rFonts w:ascii="Arial" w:hAnsi="Arial" w:cs="Arial"/>
          <w:spacing w:val="-3"/>
          <w:kern w:val="1"/>
          <w:lang w:val="es-ES"/>
        </w:rPr>
        <w:t xml:space="preserve">troncales para finalización </w:t>
      </w:r>
      <w:r>
        <w:rPr>
          <w:rFonts w:ascii="Arial" w:hAnsi="Arial" w:cs="Arial"/>
          <w:spacing w:val="-6"/>
          <w:kern w:val="1"/>
          <w:lang w:val="es-ES"/>
        </w:rPr>
        <w:t xml:space="preserve">del </w:t>
      </w:r>
      <w:r>
        <w:rPr>
          <w:rFonts w:ascii="Arial" w:hAnsi="Arial" w:cs="Arial"/>
          <w:spacing w:val="-5"/>
          <w:kern w:val="1"/>
          <w:lang w:val="es-ES"/>
        </w:rPr>
        <w:t xml:space="preserve">nivel </w:t>
      </w:r>
      <w:r>
        <w:rPr>
          <w:rFonts w:ascii="Arial" w:hAnsi="Arial" w:cs="Arial"/>
          <w:spacing w:val="-3"/>
          <w:kern w:val="1"/>
          <w:lang w:val="es-ES"/>
        </w:rPr>
        <w:t xml:space="preserve">secundario; b) presentación; </w:t>
      </w:r>
      <w:r>
        <w:rPr>
          <w:rFonts w:ascii="Arial" w:hAnsi="Arial" w:cs="Arial"/>
          <w:spacing w:val="3"/>
          <w:kern w:val="1"/>
          <w:lang w:val="es-ES"/>
        </w:rPr>
        <w:t xml:space="preserve">c) </w:t>
      </w:r>
      <w:r>
        <w:rPr>
          <w:rFonts w:ascii="Arial" w:hAnsi="Arial" w:cs="Arial"/>
          <w:spacing w:val="-4"/>
          <w:kern w:val="1"/>
          <w:lang w:val="es-ES"/>
        </w:rPr>
        <w:t xml:space="preserve">propósitos </w:t>
      </w:r>
      <w:r>
        <w:rPr>
          <w:rFonts w:ascii="Arial" w:hAnsi="Arial" w:cs="Arial"/>
          <w:spacing w:val="-3"/>
          <w:kern w:val="1"/>
          <w:lang w:val="es-ES"/>
        </w:rPr>
        <w:t xml:space="preserve">de enseñanza; d)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por </w:t>
      </w:r>
      <w:r>
        <w:rPr>
          <w:rFonts w:ascii="Arial" w:hAnsi="Arial" w:cs="Arial"/>
          <w:spacing w:val="-5"/>
          <w:kern w:val="1"/>
          <w:lang w:val="es-ES"/>
        </w:rPr>
        <w:t xml:space="preserve">año; </w:t>
      </w:r>
      <w:r>
        <w:rPr>
          <w:rFonts w:ascii="Arial" w:hAnsi="Arial" w:cs="Arial"/>
          <w:spacing w:val="-3"/>
          <w:kern w:val="1"/>
          <w:lang w:val="es-ES"/>
        </w:rPr>
        <w:t xml:space="preserve">d) </w:t>
      </w:r>
      <w:r>
        <w:rPr>
          <w:rFonts w:ascii="Arial" w:hAnsi="Arial" w:cs="Arial"/>
          <w:spacing w:val="-4"/>
          <w:kern w:val="1"/>
          <w:lang w:val="es-ES"/>
        </w:rPr>
        <w:t xml:space="preserve">contenidos que </w:t>
      </w:r>
      <w:r>
        <w:rPr>
          <w:rFonts w:ascii="Arial" w:hAnsi="Arial" w:cs="Arial"/>
          <w:spacing w:val="-3"/>
          <w:kern w:val="1"/>
          <w:lang w:val="es-ES"/>
        </w:rPr>
        <w:t xml:space="preserve">contemplen: </w:t>
      </w:r>
      <w:r>
        <w:rPr>
          <w:rFonts w:ascii="Arial" w:hAnsi="Arial" w:cs="Arial"/>
          <w:kern w:val="1"/>
          <w:lang w:val="es-ES"/>
        </w:rPr>
        <w:t xml:space="preserve">alcance </w:t>
      </w:r>
      <w:r>
        <w:rPr>
          <w:rFonts w:ascii="Arial" w:hAnsi="Arial" w:cs="Arial"/>
          <w:spacing w:val="-3"/>
          <w:kern w:val="1"/>
          <w:lang w:val="es-ES"/>
        </w:rPr>
        <w:t xml:space="preserve">(para 1º </w:t>
      </w:r>
      <w:r>
        <w:rPr>
          <w:rFonts w:ascii="Arial" w:hAnsi="Arial" w:cs="Arial"/>
          <w:kern w:val="1"/>
          <w:lang w:val="es-ES"/>
        </w:rPr>
        <w:t xml:space="preserve">y </w:t>
      </w:r>
      <w:r>
        <w:rPr>
          <w:rFonts w:ascii="Arial" w:hAnsi="Arial" w:cs="Arial"/>
          <w:spacing w:val="-3"/>
          <w:kern w:val="1"/>
          <w:lang w:val="es-ES"/>
        </w:rPr>
        <w:t xml:space="preserve">2º </w:t>
      </w:r>
      <w:r>
        <w:rPr>
          <w:rFonts w:ascii="Arial" w:hAnsi="Arial" w:cs="Arial"/>
          <w:spacing w:val="-5"/>
          <w:kern w:val="1"/>
          <w:lang w:val="es-ES"/>
        </w:rPr>
        <w:t xml:space="preserve">año) </w:t>
      </w:r>
      <w:r>
        <w:rPr>
          <w:rFonts w:ascii="Arial" w:hAnsi="Arial" w:cs="Arial"/>
          <w:spacing w:val="-3"/>
          <w:kern w:val="1"/>
          <w:lang w:val="es-ES"/>
        </w:rPr>
        <w:t xml:space="preserve">sugerencias para la enseñanza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3"/>
          <w:kern w:val="1"/>
          <w:lang w:val="es-ES"/>
        </w:rPr>
        <w:t xml:space="preserve">de </w:t>
      </w:r>
      <w:r>
        <w:rPr>
          <w:rFonts w:ascii="Arial" w:hAnsi="Arial" w:cs="Arial"/>
          <w:spacing w:val="-4"/>
          <w:kern w:val="1"/>
          <w:lang w:val="es-ES"/>
        </w:rPr>
        <w:t xml:space="preserve">estudio; </w:t>
      </w:r>
      <w:r>
        <w:rPr>
          <w:rFonts w:ascii="Arial" w:hAnsi="Arial" w:cs="Arial"/>
          <w:kern w:val="1"/>
          <w:lang w:val="es-ES"/>
        </w:rPr>
        <w:t xml:space="preserve">y </w:t>
      </w:r>
      <w:r>
        <w:rPr>
          <w:rFonts w:ascii="Arial" w:hAnsi="Arial" w:cs="Arial"/>
          <w:spacing w:val="-3"/>
          <w:kern w:val="1"/>
          <w:lang w:val="es-ES"/>
        </w:rPr>
        <w:t xml:space="preserve">un </w:t>
      </w:r>
      <w:r>
        <w:rPr>
          <w:rFonts w:ascii="Arial" w:hAnsi="Arial" w:cs="Arial"/>
          <w:spacing w:val="-2"/>
          <w:kern w:val="1"/>
          <w:lang w:val="es-ES"/>
        </w:rPr>
        <w:t xml:space="preserve">último </w:t>
      </w:r>
      <w:r>
        <w:rPr>
          <w:rFonts w:ascii="Arial" w:hAnsi="Arial" w:cs="Arial"/>
          <w:spacing w:val="-5"/>
          <w:kern w:val="1"/>
          <w:lang w:val="es-ES"/>
        </w:rPr>
        <w:t xml:space="preserve">apartado </w:t>
      </w:r>
      <w:r>
        <w:rPr>
          <w:rFonts w:ascii="Arial" w:hAnsi="Arial" w:cs="Arial"/>
          <w:spacing w:val="-6"/>
          <w:kern w:val="1"/>
          <w:lang w:val="es-ES"/>
        </w:rPr>
        <w:t xml:space="preserve">que </w:t>
      </w:r>
      <w:r>
        <w:rPr>
          <w:rFonts w:ascii="Arial" w:hAnsi="Arial" w:cs="Arial"/>
          <w:kern w:val="1"/>
          <w:lang w:val="es-ES"/>
        </w:rPr>
        <w:t xml:space="preserve">contemple </w:t>
      </w:r>
      <w:r>
        <w:rPr>
          <w:rFonts w:ascii="Arial" w:hAnsi="Arial" w:cs="Arial"/>
          <w:spacing w:val="-4"/>
          <w:kern w:val="1"/>
          <w:lang w:val="es-ES"/>
        </w:rPr>
        <w:t xml:space="preserve">las </w:t>
      </w:r>
      <w:r>
        <w:rPr>
          <w:rFonts w:ascii="Arial" w:hAnsi="Arial" w:cs="Arial"/>
          <w:spacing w:val="-3"/>
          <w:kern w:val="1"/>
          <w:lang w:val="es-ES"/>
        </w:rPr>
        <w:t xml:space="preserve">e) </w:t>
      </w:r>
      <w:r>
        <w:rPr>
          <w:rFonts w:ascii="Arial" w:hAnsi="Arial" w:cs="Arial"/>
          <w:spacing w:val="-4"/>
          <w:kern w:val="1"/>
          <w:lang w:val="es-ES"/>
        </w:rPr>
        <w:t xml:space="preserve">orientaciones </w:t>
      </w:r>
      <w:r>
        <w:rPr>
          <w:rFonts w:ascii="Arial" w:hAnsi="Arial" w:cs="Arial"/>
          <w:spacing w:val="-3"/>
          <w:kern w:val="1"/>
          <w:lang w:val="es-ES"/>
        </w:rPr>
        <w:t>para la</w:t>
      </w:r>
      <w:r>
        <w:rPr>
          <w:rFonts w:ascii="Arial" w:hAnsi="Arial" w:cs="Arial"/>
          <w:spacing w:val="25"/>
          <w:kern w:val="1"/>
          <w:lang w:val="es-ES"/>
        </w:rPr>
        <w:t xml:space="preserve"> </w:t>
      </w:r>
      <w:r>
        <w:rPr>
          <w:rFonts w:ascii="Arial" w:hAnsi="Arial" w:cs="Arial"/>
          <w:spacing w:val="-5"/>
          <w:kern w:val="1"/>
          <w:lang w:val="es-ES"/>
        </w:rPr>
        <w:t>evaluación.</w:t>
      </w:r>
    </w:p>
    <w:p w14:paraId="53A9060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16590C25" w14:textId="77777777" w:rsidR="002270EE" w:rsidRDefault="002270EE" w:rsidP="002270EE">
      <w:pPr>
        <w:widowControl w:val="0"/>
        <w:autoSpaceDE w:val="0"/>
        <w:autoSpaceDN w:val="0"/>
        <w:adjustRightInd w:val="0"/>
        <w:spacing w:before="1" w:after="0" w:line="240" w:lineRule="auto"/>
        <w:ind w:right="-614"/>
        <w:jc w:val="both"/>
        <w:rPr>
          <w:rFonts w:ascii="Arial" w:hAnsi="Arial" w:cs="Arial"/>
          <w:kern w:val="1"/>
          <w:lang w:val="es-ES"/>
        </w:rPr>
      </w:pPr>
      <w:r>
        <w:rPr>
          <w:rFonts w:ascii="Arial" w:hAnsi="Arial" w:cs="Arial"/>
          <w:kern w:val="1"/>
          <w:lang w:val="es-ES"/>
        </w:rPr>
        <w:t>En el ciclo básico se establece de manera obligatoria el abordaje de espacios de trabajo ligados a Educación sexual integral, Prevención de adicciones, considerando la normativa vigente en el ámbito jurisdiccional de la Ciudad de Buenos Aires.</w:t>
      </w:r>
    </w:p>
    <w:p w14:paraId="7133937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62AE67D8"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cuanto </w:t>
      </w:r>
      <w:r>
        <w:rPr>
          <w:rFonts w:ascii="Arial" w:hAnsi="Arial" w:cs="Arial"/>
          <w:kern w:val="1"/>
          <w:lang w:val="es-ES"/>
        </w:rPr>
        <w:t xml:space="preserve">a </w:t>
      </w:r>
      <w:r>
        <w:rPr>
          <w:rFonts w:ascii="Arial" w:hAnsi="Arial" w:cs="Arial"/>
          <w:spacing w:val="-3"/>
          <w:kern w:val="1"/>
          <w:lang w:val="es-ES"/>
        </w:rPr>
        <w:t xml:space="preserve">la educación </w:t>
      </w:r>
      <w:r>
        <w:rPr>
          <w:rFonts w:ascii="Arial" w:hAnsi="Arial" w:cs="Arial"/>
          <w:spacing w:val="-5"/>
          <w:kern w:val="1"/>
          <w:lang w:val="es-ES"/>
        </w:rPr>
        <w:t xml:space="preserve">digital, </w:t>
      </w:r>
      <w:r>
        <w:rPr>
          <w:rFonts w:ascii="Arial" w:hAnsi="Arial" w:cs="Arial"/>
          <w:spacing w:val="-3"/>
          <w:kern w:val="1"/>
          <w:lang w:val="es-ES"/>
        </w:rPr>
        <w:t xml:space="preserve">un </w:t>
      </w:r>
      <w:r>
        <w:rPr>
          <w:rFonts w:ascii="Arial" w:hAnsi="Arial" w:cs="Arial"/>
          <w:kern w:val="1"/>
          <w:lang w:val="es-ES"/>
        </w:rPr>
        <w:t xml:space="preserve">campo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4"/>
          <w:kern w:val="1"/>
          <w:lang w:val="es-ES"/>
        </w:rPr>
        <w:t xml:space="preserve">emergente, </w:t>
      </w:r>
      <w:r>
        <w:rPr>
          <w:rFonts w:ascii="Arial" w:hAnsi="Arial" w:cs="Arial"/>
          <w:spacing w:val="3"/>
          <w:kern w:val="1"/>
          <w:lang w:val="es-ES"/>
        </w:rPr>
        <w:t xml:space="preserve">se </w:t>
      </w:r>
      <w:r>
        <w:rPr>
          <w:rFonts w:ascii="Arial" w:hAnsi="Arial" w:cs="Arial"/>
          <w:spacing w:val="-3"/>
          <w:kern w:val="1"/>
          <w:lang w:val="es-ES"/>
        </w:rPr>
        <w:t xml:space="preserve">garantiza </w:t>
      </w:r>
      <w:r>
        <w:rPr>
          <w:rFonts w:ascii="Arial" w:hAnsi="Arial" w:cs="Arial"/>
          <w:spacing w:val="3"/>
          <w:kern w:val="1"/>
          <w:lang w:val="es-ES"/>
        </w:rPr>
        <w:t xml:space="preserve">su </w:t>
      </w:r>
      <w:r>
        <w:rPr>
          <w:rFonts w:ascii="Arial" w:hAnsi="Arial" w:cs="Arial"/>
          <w:kern w:val="1"/>
          <w:lang w:val="es-ES"/>
        </w:rPr>
        <w:t xml:space="preserve">presencia y </w:t>
      </w:r>
      <w:r>
        <w:rPr>
          <w:rFonts w:ascii="Arial" w:hAnsi="Arial" w:cs="Arial"/>
          <w:spacing w:val="-3"/>
          <w:kern w:val="1"/>
          <w:lang w:val="es-ES"/>
        </w:rPr>
        <w:t xml:space="preserve">desarrollo en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kern w:val="1"/>
          <w:lang w:val="es-ES"/>
        </w:rPr>
        <w:t xml:space="preserve">ciclo básico </w:t>
      </w:r>
      <w:r>
        <w:rPr>
          <w:rFonts w:ascii="Arial" w:hAnsi="Arial" w:cs="Arial"/>
          <w:spacing w:val="-4"/>
          <w:kern w:val="1"/>
          <w:lang w:val="es-ES"/>
        </w:rPr>
        <w:t xml:space="preserve">ya que </w:t>
      </w:r>
      <w:r>
        <w:rPr>
          <w:rFonts w:ascii="Arial" w:hAnsi="Arial" w:cs="Arial"/>
          <w:spacing w:val="-3"/>
          <w:kern w:val="1"/>
          <w:lang w:val="es-ES"/>
        </w:rPr>
        <w:t xml:space="preserve">le </w:t>
      </w:r>
      <w:r>
        <w:rPr>
          <w:rFonts w:ascii="Arial" w:hAnsi="Arial" w:cs="Arial"/>
          <w:kern w:val="1"/>
          <w:lang w:val="es-ES"/>
        </w:rPr>
        <w:t xml:space="preserve">permite a </w:t>
      </w:r>
      <w:r>
        <w:rPr>
          <w:rFonts w:ascii="Arial" w:hAnsi="Arial" w:cs="Arial"/>
          <w:spacing w:val="-4"/>
          <w:kern w:val="1"/>
          <w:lang w:val="es-ES"/>
        </w:rPr>
        <w:t xml:space="preserve">los estudiantes  </w:t>
      </w:r>
      <w:r>
        <w:rPr>
          <w:rFonts w:ascii="Arial" w:hAnsi="Arial" w:cs="Arial"/>
          <w:spacing w:val="-5"/>
          <w:kern w:val="1"/>
          <w:lang w:val="es-ES"/>
        </w:rPr>
        <w:t xml:space="preserve">adquirir  </w:t>
      </w:r>
      <w:r>
        <w:rPr>
          <w:rFonts w:ascii="Arial" w:hAnsi="Arial" w:cs="Arial"/>
          <w:spacing w:val="-4"/>
          <w:kern w:val="1"/>
          <w:lang w:val="es-ES"/>
        </w:rPr>
        <w:t xml:space="preserve">las </w:t>
      </w:r>
      <w:r>
        <w:rPr>
          <w:rFonts w:ascii="Arial" w:hAnsi="Arial" w:cs="Arial"/>
          <w:kern w:val="1"/>
          <w:lang w:val="es-ES"/>
        </w:rPr>
        <w:t xml:space="preserve">competencias </w:t>
      </w:r>
      <w:r>
        <w:rPr>
          <w:rFonts w:ascii="Arial" w:hAnsi="Arial" w:cs="Arial"/>
          <w:spacing w:val="-3"/>
          <w:kern w:val="1"/>
          <w:lang w:val="es-ES"/>
        </w:rPr>
        <w:t xml:space="preserve">necesarias para </w:t>
      </w:r>
      <w:r>
        <w:rPr>
          <w:rFonts w:ascii="Arial" w:hAnsi="Arial" w:cs="Arial"/>
          <w:spacing w:val="3"/>
          <w:kern w:val="1"/>
          <w:lang w:val="es-ES"/>
        </w:rPr>
        <w:t xml:space="preserve">su </w:t>
      </w:r>
      <w:r>
        <w:rPr>
          <w:rFonts w:ascii="Arial" w:hAnsi="Arial" w:cs="Arial"/>
          <w:spacing w:val="-3"/>
          <w:kern w:val="1"/>
          <w:lang w:val="es-ES"/>
        </w:rPr>
        <w:t xml:space="preserve">desarrollo </w:t>
      </w:r>
      <w:r>
        <w:rPr>
          <w:rFonts w:ascii="Arial" w:hAnsi="Arial" w:cs="Arial"/>
          <w:spacing w:val="-4"/>
          <w:kern w:val="1"/>
          <w:lang w:val="es-ES"/>
        </w:rPr>
        <w:t xml:space="preserve">integral </w:t>
      </w:r>
      <w:r>
        <w:rPr>
          <w:rFonts w:ascii="Arial" w:hAnsi="Arial" w:cs="Arial"/>
          <w:spacing w:val="-3"/>
          <w:kern w:val="1"/>
          <w:lang w:val="es-ES"/>
        </w:rPr>
        <w:t xml:space="preserve">en 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6"/>
          <w:kern w:val="1"/>
          <w:lang w:val="es-ES"/>
        </w:rPr>
        <w:t xml:space="preserve">digital </w:t>
      </w:r>
      <w:r>
        <w:rPr>
          <w:rFonts w:ascii="Arial" w:hAnsi="Arial" w:cs="Arial"/>
          <w:spacing w:val="-4"/>
          <w:kern w:val="1"/>
          <w:lang w:val="es-ES"/>
        </w:rPr>
        <w:t xml:space="preserve">promoviendo </w:t>
      </w:r>
      <w:r>
        <w:rPr>
          <w:rFonts w:ascii="Arial" w:hAnsi="Arial" w:cs="Arial"/>
          <w:spacing w:val="-3"/>
          <w:kern w:val="1"/>
          <w:lang w:val="es-ES"/>
        </w:rPr>
        <w:t xml:space="preserve">la calidad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4"/>
          <w:kern w:val="1"/>
          <w:lang w:val="es-ES"/>
        </w:rPr>
        <w:t xml:space="preserve">garantizando </w:t>
      </w:r>
      <w:r>
        <w:rPr>
          <w:rFonts w:ascii="Arial" w:hAnsi="Arial" w:cs="Arial"/>
          <w:spacing w:val="3"/>
          <w:kern w:val="1"/>
          <w:lang w:val="es-ES"/>
        </w:rPr>
        <w:t xml:space="preserve">su </w:t>
      </w:r>
      <w:r>
        <w:rPr>
          <w:rFonts w:ascii="Arial" w:hAnsi="Arial" w:cs="Arial"/>
          <w:spacing w:val="-3"/>
          <w:kern w:val="1"/>
          <w:lang w:val="es-ES"/>
        </w:rPr>
        <w:t>inclusión</w:t>
      </w:r>
      <w:r>
        <w:rPr>
          <w:rFonts w:ascii="Arial" w:hAnsi="Arial" w:cs="Arial"/>
          <w:spacing w:val="44"/>
          <w:kern w:val="1"/>
          <w:lang w:val="es-ES"/>
        </w:rPr>
        <w:t xml:space="preserve"> </w:t>
      </w:r>
      <w:r>
        <w:rPr>
          <w:rFonts w:ascii="Arial" w:hAnsi="Arial" w:cs="Arial"/>
          <w:kern w:val="1"/>
          <w:lang w:val="es-ES"/>
        </w:rPr>
        <w:t>social.</w:t>
      </w:r>
    </w:p>
    <w:p w14:paraId="57D2BB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4A67B5FD" w14:textId="77777777" w:rsidR="002270EE" w:rsidRDefault="002270EE" w:rsidP="002270EE">
      <w:pPr>
        <w:widowControl w:val="0"/>
        <w:autoSpaceDE w:val="0"/>
        <w:autoSpaceDN w:val="0"/>
        <w:adjustRightInd w:val="0"/>
        <w:spacing w:after="0" w:line="237"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diseño, </w:t>
      </w:r>
      <w:r>
        <w:rPr>
          <w:rFonts w:ascii="Arial" w:hAnsi="Arial" w:cs="Arial"/>
          <w:spacing w:val="-3"/>
          <w:kern w:val="1"/>
          <w:lang w:val="es-ES"/>
        </w:rPr>
        <w:t xml:space="preserve">también </w:t>
      </w:r>
      <w:r>
        <w:rPr>
          <w:rFonts w:ascii="Arial" w:hAnsi="Arial" w:cs="Arial"/>
          <w:kern w:val="1"/>
          <w:lang w:val="es-ES"/>
        </w:rPr>
        <w:t xml:space="preserve">son </w:t>
      </w:r>
      <w:r>
        <w:rPr>
          <w:rFonts w:ascii="Arial" w:hAnsi="Arial" w:cs="Arial"/>
          <w:spacing w:val="-3"/>
          <w:kern w:val="1"/>
          <w:lang w:val="es-ES"/>
        </w:rPr>
        <w:t xml:space="preserve">contemplados </w:t>
      </w:r>
      <w:r>
        <w:rPr>
          <w:rFonts w:ascii="Arial" w:hAnsi="Arial" w:cs="Arial"/>
          <w:spacing w:val="-4"/>
          <w:kern w:val="1"/>
          <w:lang w:val="es-ES"/>
        </w:rPr>
        <w:t xml:space="preserve">los </w:t>
      </w:r>
      <w:r>
        <w:rPr>
          <w:rFonts w:ascii="Arial" w:hAnsi="Arial" w:cs="Arial"/>
          <w:kern w:val="1"/>
          <w:lang w:val="es-ES"/>
        </w:rPr>
        <w:t xml:space="preserve">Espacios </w:t>
      </w:r>
      <w:r>
        <w:rPr>
          <w:rFonts w:ascii="Arial" w:hAnsi="Arial" w:cs="Arial"/>
          <w:spacing w:val="-3"/>
          <w:kern w:val="1"/>
          <w:lang w:val="es-ES"/>
        </w:rPr>
        <w:t xml:space="preserve">de Definición  </w:t>
      </w:r>
      <w:r>
        <w:rPr>
          <w:rFonts w:ascii="Arial" w:hAnsi="Arial" w:cs="Arial"/>
          <w:spacing w:val="-4"/>
          <w:kern w:val="1"/>
          <w:lang w:val="es-ES"/>
        </w:rPr>
        <w:t xml:space="preserve">Institucional  (EDI) </w:t>
      </w:r>
      <w:r>
        <w:rPr>
          <w:rFonts w:ascii="Arial" w:hAnsi="Arial" w:cs="Arial"/>
          <w:kern w:val="1"/>
          <w:lang w:val="es-ES"/>
        </w:rPr>
        <w:t xml:space="preserve">como </w:t>
      </w:r>
      <w:r>
        <w:rPr>
          <w:rFonts w:ascii="Arial" w:hAnsi="Arial" w:cs="Arial"/>
          <w:spacing w:val="-5"/>
          <w:kern w:val="1"/>
          <w:lang w:val="es-ES"/>
        </w:rPr>
        <w:t xml:space="preserve">aquellas </w:t>
      </w:r>
      <w:r>
        <w:rPr>
          <w:rFonts w:ascii="Arial" w:hAnsi="Arial" w:cs="Arial"/>
          <w:spacing w:val="-3"/>
          <w:kern w:val="1"/>
          <w:lang w:val="es-ES"/>
        </w:rPr>
        <w:t xml:space="preserve">instancias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4"/>
          <w:kern w:val="1"/>
          <w:lang w:val="es-ES"/>
        </w:rPr>
        <w:t xml:space="preserve">aumentar </w:t>
      </w:r>
      <w:r>
        <w:rPr>
          <w:rFonts w:ascii="Arial" w:hAnsi="Arial" w:cs="Arial"/>
          <w:spacing w:val="3"/>
          <w:kern w:val="1"/>
          <w:lang w:val="es-ES"/>
        </w:rPr>
        <w:t xml:space="preserve">su </w:t>
      </w:r>
      <w:r>
        <w:rPr>
          <w:rFonts w:ascii="Arial" w:hAnsi="Arial" w:cs="Arial"/>
          <w:spacing w:val="-5"/>
          <w:kern w:val="1"/>
          <w:lang w:val="es-ES"/>
        </w:rPr>
        <w:t xml:space="preserve">autonomía </w:t>
      </w:r>
      <w:r>
        <w:rPr>
          <w:rFonts w:ascii="Arial" w:hAnsi="Arial" w:cs="Arial"/>
          <w:spacing w:val="-3"/>
          <w:kern w:val="1"/>
          <w:lang w:val="es-ES"/>
        </w:rPr>
        <w:t xml:space="preserve">en la </w:t>
      </w:r>
      <w:r>
        <w:rPr>
          <w:rFonts w:ascii="Arial" w:hAnsi="Arial" w:cs="Arial"/>
          <w:spacing w:val="-4"/>
          <w:kern w:val="1"/>
          <w:lang w:val="es-ES"/>
        </w:rPr>
        <w:t xml:space="preserve">definición </w:t>
      </w:r>
      <w:r>
        <w:rPr>
          <w:rFonts w:ascii="Arial" w:hAnsi="Arial" w:cs="Arial"/>
          <w:kern w:val="1"/>
          <w:lang w:val="es-ES"/>
        </w:rPr>
        <w:t xml:space="preserve">y </w:t>
      </w:r>
      <w:r>
        <w:rPr>
          <w:rFonts w:ascii="Arial" w:hAnsi="Arial" w:cs="Arial"/>
          <w:spacing w:val="-3"/>
          <w:kern w:val="1"/>
          <w:lang w:val="es-ES"/>
        </w:rPr>
        <w:t xml:space="preserve">desarrollo de </w:t>
      </w:r>
      <w:r>
        <w:rPr>
          <w:rFonts w:ascii="Arial" w:hAnsi="Arial" w:cs="Arial"/>
          <w:spacing w:val="3"/>
          <w:kern w:val="1"/>
          <w:lang w:val="es-ES"/>
        </w:rPr>
        <w:t xml:space="preserve">su </w:t>
      </w:r>
      <w:r>
        <w:rPr>
          <w:rFonts w:ascii="Arial" w:hAnsi="Arial" w:cs="Arial"/>
          <w:spacing w:val="-3"/>
          <w:kern w:val="1"/>
          <w:lang w:val="es-ES"/>
        </w:rPr>
        <w:t xml:space="preserve">oferta </w:t>
      </w:r>
      <w:r>
        <w:rPr>
          <w:rFonts w:ascii="Arial" w:hAnsi="Arial" w:cs="Arial"/>
          <w:kern w:val="1"/>
          <w:lang w:val="es-ES"/>
        </w:rPr>
        <w:t xml:space="preserve">curricular </w:t>
      </w:r>
      <w:r>
        <w:rPr>
          <w:rFonts w:ascii="Arial" w:hAnsi="Arial" w:cs="Arial"/>
          <w:spacing w:val="-3"/>
          <w:kern w:val="1"/>
          <w:lang w:val="es-ES"/>
        </w:rPr>
        <w:t xml:space="preserve">en función de la </w:t>
      </w:r>
      <w:r>
        <w:rPr>
          <w:rFonts w:ascii="Arial" w:hAnsi="Arial" w:cs="Arial"/>
          <w:spacing w:val="-5"/>
          <w:kern w:val="1"/>
          <w:lang w:val="es-ES"/>
        </w:rPr>
        <w:t xml:space="preserve">identidad </w:t>
      </w:r>
      <w:r>
        <w:rPr>
          <w:rFonts w:ascii="Arial" w:hAnsi="Arial" w:cs="Arial"/>
          <w:kern w:val="1"/>
          <w:lang w:val="es-ES"/>
        </w:rPr>
        <w:t xml:space="preserve">y </w:t>
      </w:r>
      <w:r>
        <w:rPr>
          <w:rFonts w:ascii="Arial" w:hAnsi="Arial" w:cs="Arial"/>
          <w:spacing w:val="-3"/>
          <w:kern w:val="1"/>
          <w:lang w:val="es-ES"/>
        </w:rPr>
        <w:t xml:space="preserve">el proyecto </w:t>
      </w:r>
      <w:r>
        <w:rPr>
          <w:rFonts w:ascii="Arial" w:hAnsi="Arial" w:cs="Arial"/>
          <w:spacing w:val="-4"/>
          <w:kern w:val="1"/>
          <w:lang w:val="es-ES"/>
        </w:rPr>
        <w:t xml:space="preserve">educativo </w:t>
      </w:r>
      <w:r>
        <w:rPr>
          <w:rFonts w:ascii="Arial" w:hAnsi="Arial" w:cs="Arial"/>
          <w:spacing w:val="-5"/>
          <w:kern w:val="1"/>
          <w:lang w:val="es-ES"/>
        </w:rPr>
        <w:t xml:space="preserve">propio, partiendo </w:t>
      </w:r>
      <w:r>
        <w:rPr>
          <w:rFonts w:ascii="Arial" w:hAnsi="Arial" w:cs="Arial"/>
          <w:spacing w:val="-4"/>
          <w:kern w:val="1"/>
          <w:lang w:val="es-ES"/>
        </w:rPr>
        <w:t xml:space="preserve">del </w:t>
      </w:r>
      <w:r>
        <w:rPr>
          <w:rFonts w:ascii="Arial" w:hAnsi="Arial" w:cs="Arial"/>
          <w:spacing w:val="-3"/>
          <w:kern w:val="1"/>
          <w:lang w:val="es-ES"/>
        </w:rPr>
        <w:t xml:space="preserve">diagnóstico de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kern w:val="1"/>
          <w:lang w:val="es-ES"/>
        </w:rPr>
        <w:t xml:space="preserve">y características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estudiantes, para 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spacing w:val="-3"/>
          <w:kern w:val="1"/>
          <w:lang w:val="es-ES"/>
        </w:rPr>
        <w:t>aprendizajes.</w:t>
      </w:r>
    </w:p>
    <w:p w14:paraId="07BD75E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0A616508" w14:textId="77777777" w:rsidR="002270EE" w:rsidRDefault="002270EE" w:rsidP="002270EE">
      <w:pPr>
        <w:widowControl w:val="0"/>
        <w:autoSpaceDE w:val="0"/>
        <w:autoSpaceDN w:val="0"/>
        <w:adjustRightInd w:val="0"/>
        <w:spacing w:after="0" w:line="237" w:lineRule="auto"/>
        <w:ind w:right="-617"/>
        <w:jc w:val="both"/>
        <w:rPr>
          <w:rFonts w:ascii="Times New Roman" w:hAnsi="Times New Roman" w:cs="Times New Roman"/>
          <w:kern w:val="1"/>
          <w:lang w:val="es-ES"/>
        </w:rPr>
      </w:pPr>
      <w:r>
        <w:rPr>
          <w:rFonts w:ascii="Arial" w:hAnsi="Arial" w:cs="Arial"/>
          <w:kern w:val="1"/>
          <w:lang w:val="es-ES"/>
        </w:rPr>
        <w:t xml:space="preserve">Este primer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4"/>
          <w:kern w:val="1"/>
          <w:lang w:val="es-ES"/>
        </w:rPr>
        <w:t xml:space="preserve">del  </w:t>
      </w:r>
      <w:r>
        <w:rPr>
          <w:rFonts w:ascii="Arial" w:hAnsi="Arial" w:cs="Arial"/>
          <w:kern w:val="1"/>
          <w:lang w:val="es-ES"/>
        </w:rPr>
        <w:t xml:space="preserve">Ciclo Básico </w:t>
      </w:r>
      <w:r>
        <w:rPr>
          <w:rFonts w:ascii="Arial" w:hAnsi="Arial" w:cs="Arial"/>
          <w:spacing w:val="-3"/>
          <w:kern w:val="1"/>
          <w:lang w:val="es-ES"/>
        </w:rPr>
        <w:t xml:space="preserve">para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para la gestión institucional, </w:t>
      </w:r>
      <w:r>
        <w:rPr>
          <w:rFonts w:ascii="Arial" w:hAnsi="Arial" w:cs="Arial"/>
          <w:kern w:val="1"/>
          <w:lang w:val="es-ES"/>
        </w:rPr>
        <w:t xml:space="preserve">supervisores, </w:t>
      </w:r>
      <w:r>
        <w:rPr>
          <w:rFonts w:ascii="Arial" w:hAnsi="Arial" w:cs="Arial"/>
          <w:spacing w:val="-4"/>
          <w:kern w:val="1"/>
          <w:lang w:val="es-ES"/>
        </w:rPr>
        <w:t xml:space="preserve">directivos </w:t>
      </w:r>
      <w:r>
        <w:rPr>
          <w:rFonts w:ascii="Arial" w:hAnsi="Arial" w:cs="Arial"/>
          <w:kern w:val="1"/>
          <w:lang w:val="es-ES"/>
        </w:rPr>
        <w:t xml:space="preserve">y </w:t>
      </w:r>
      <w:r>
        <w:rPr>
          <w:rFonts w:ascii="Arial" w:hAnsi="Arial" w:cs="Arial"/>
          <w:spacing w:val="-3"/>
          <w:kern w:val="1"/>
          <w:lang w:val="es-ES"/>
        </w:rPr>
        <w:t xml:space="preserve">profesores </w:t>
      </w:r>
      <w:r>
        <w:rPr>
          <w:rFonts w:ascii="Arial" w:hAnsi="Arial" w:cs="Arial"/>
          <w:spacing w:val="-4"/>
          <w:kern w:val="1"/>
          <w:lang w:val="es-ES"/>
        </w:rPr>
        <w:t xml:space="preserve">una </w:t>
      </w:r>
      <w:r>
        <w:rPr>
          <w:rFonts w:ascii="Arial" w:hAnsi="Arial" w:cs="Arial"/>
          <w:spacing w:val="-3"/>
          <w:kern w:val="1"/>
          <w:lang w:val="es-ES"/>
        </w:rPr>
        <w:t xml:space="preserve">herramienta </w:t>
      </w:r>
      <w:r>
        <w:rPr>
          <w:rFonts w:ascii="Arial" w:hAnsi="Arial" w:cs="Arial"/>
          <w:spacing w:val="-5"/>
          <w:kern w:val="1"/>
          <w:lang w:val="es-ES"/>
        </w:rPr>
        <w:t xml:space="preserve">innovadora </w:t>
      </w:r>
      <w:r>
        <w:rPr>
          <w:rFonts w:ascii="Arial" w:hAnsi="Arial" w:cs="Arial"/>
          <w:spacing w:val="-3"/>
          <w:kern w:val="1"/>
          <w:lang w:val="es-ES"/>
        </w:rPr>
        <w:t xml:space="preserve">para la </w:t>
      </w:r>
      <w:r>
        <w:rPr>
          <w:rFonts w:ascii="Arial" w:hAnsi="Arial" w:cs="Arial"/>
          <w:kern w:val="1"/>
          <w:lang w:val="es-ES"/>
        </w:rPr>
        <w:t xml:space="preserve">mejora </w:t>
      </w:r>
      <w:r>
        <w:rPr>
          <w:rFonts w:ascii="Arial" w:hAnsi="Arial" w:cs="Arial"/>
          <w:spacing w:val="-4"/>
          <w:kern w:val="1"/>
          <w:lang w:val="es-ES"/>
        </w:rPr>
        <w:t xml:space="preserve">educativa, </w:t>
      </w:r>
      <w:r>
        <w:rPr>
          <w:rFonts w:ascii="Arial" w:hAnsi="Arial" w:cs="Arial"/>
          <w:spacing w:val="-3"/>
          <w:kern w:val="1"/>
          <w:lang w:val="es-ES"/>
        </w:rPr>
        <w:t xml:space="preserve">necesaria,  imprescindible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asume </w:t>
      </w:r>
      <w:r>
        <w:rPr>
          <w:rFonts w:ascii="Arial" w:hAnsi="Arial" w:cs="Arial"/>
          <w:spacing w:val="-3"/>
          <w:kern w:val="1"/>
          <w:lang w:val="es-ES"/>
        </w:rPr>
        <w:t xml:space="preserve">desde el </w:t>
      </w:r>
      <w:r>
        <w:rPr>
          <w:rFonts w:ascii="Arial" w:hAnsi="Arial" w:cs="Arial"/>
          <w:kern w:val="1"/>
          <w:lang w:val="es-ES"/>
        </w:rPr>
        <w:t xml:space="preserve">compromiso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actores </w:t>
      </w:r>
      <w:r>
        <w:rPr>
          <w:rFonts w:ascii="Arial" w:hAnsi="Arial" w:cs="Arial"/>
          <w:spacing w:val="-3"/>
          <w:kern w:val="1"/>
          <w:lang w:val="es-ES"/>
        </w:rPr>
        <w:t xml:space="preserve">de la comunidad </w:t>
      </w:r>
      <w:r>
        <w:rPr>
          <w:rFonts w:ascii="Arial" w:hAnsi="Arial" w:cs="Arial"/>
          <w:spacing w:val="-4"/>
          <w:kern w:val="1"/>
          <w:lang w:val="es-ES"/>
        </w:rPr>
        <w:t xml:space="preserve">educativa </w:t>
      </w:r>
      <w:r>
        <w:rPr>
          <w:rFonts w:ascii="Arial" w:hAnsi="Arial" w:cs="Arial"/>
          <w:spacing w:val="-3"/>
          <w:kern w:val="1"/>
          <w:lang w:val="es-ES"/>
        </w:rPr>
        <w:t xml:space="preserve">para el fortalecimiento </w:t>
      </w:r>
      <w:r>
        <w:rPr>
          <w:rFonts w:ascii="Arial" w:hAnsi="Arial" w:cs="Arial"/>
          <w:spacing w:val="-4"/>
          <w:kern w:val="1"/>
          <w:lang w:val="es-ES"/>
        </w:rPr>
        <w:t xml:space="preserve">del aprendizaje </w:t>
      </w:r>
      <w:r>
        <w:rPr>
          <w:rFonts w:ascii="Arial" w:hAnsi="Arial" w:cs="Arial"/>
          <w:spacing w:val="-6"/>
          <w:kern w:val="1"/>
          <w:lang w:val="es-ES"/>
        </w:rPr>
        <w:t xml:space="preserve">del </w:t>
      </w:r>
      <w:r>
        <w:rPr>
          <w:rFonts w:ascii="Arial" w:hAnsi="Arial" w:cs="Arial"/>
          <w:kern w:val="1"/>
          <w:lang w:val="es-ES"/>
        </w:rPr>
        <w:t>conocimiento socialmente</w:t>
      </w:r>
      <w:r>
        <w:rPr>
          <w:rFonts w:ascii="Arial" w:hAnsi="Arial" w:cs="Arial"/>
          <w:spacing w:val="-13"/>
          <w:kern w:val="1"/>
          <w:lang w:val="es-ES"/>
        </w:rPr>
        <w:t xml:space="preserve"> </w:t>
      </w:r>
      <w:r>
        <w:rPr>
          <w:rFonts w:ascii="Arial" w:hAnsi="Arial" w:cs="Arial"/>
          <w:spacing w:val="-4"/>
          <w:kern w:val="1"/>
          <w:lang w:val="es-ES"/>
        </w:rPr>
        <w:t>significativo.</w:t>
      </w:r>
    </w:p>
    <w:p w14:paraId="556DA14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9D0CB3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0A105C64"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PROPÓSITO Y MARCO NORMATIVO</w:t>
      </w:r>
    </w:p>
    <w:p w14:paraId="30B51B4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2EE4606A"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Política pública y normativa</w:t>
      </w:r>
    </w:p>
    <w:p w14:paraId="0A53926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3238534"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política </w:t>
      </w:r>
      <w:r>
        <w:rPr>
          <w:rFonts w:ascii="Arial" w:hAnsi="Arial" w:cs="Arial"/>
          <w:spacing w:val="-3"/>
          <w:kern w:val="1"/>
          <w:lang w:val="es-ES"/>
        </w:rPr>
        <w:t xml:space="preserve">pública </w:t>
      </w:r>
      <w:r>
        <w:rPr>
          <w:rFonts w:ascii="Arial" w:hAnsi="Arial" w:cs="Arial"/>
          <w:spacing w:val="-4"/>
          <w:kern w:val="1"/>
          <w:lang w:val="es-ES"/>
        </w:rPr>
        <w:t xml:space="preserve">educativa </w:t>
      </w:r>
      <w:r>
        <w:rPr>
          <w:rFonts w:ascii="Arial" w:hAnsi="Arial" w:cs="Arial"/>
          <w:spacing w:val="-3"/>
          <w:kern w:val="1"/>
          <w:lang w:val="es-ES"/>
        </w:rPr>
        <w:t xml:space="preserve">refiere al diseño, la </w:t>
      </w:r>
      <w:r>
        <w:rPr>
          <w:rFonts w:ascii="Arial" w:hAnsi="Arial" w:cs="Arial"/>
          <w:spacing w:val="-4"/>
          <w:kern w:val="1"/>
          <w:lang w:val="es-ES"/>
        </w:rPr>
        <w:t xml:space="preserve">planificación, </w:t>
      </w:r>
      <w:r>
        <w:rPr>
          <w:rFonts w:ascii="Arial" w:hAnsi="Arial" w:cs="Arial"/>
          <w:spacing w:val="-3"/>
          <w:kern w:val="1"/>
          <w:lang w:val="es-ES"/>
        </w:rPr>
        <w:t xml:space="preserve">la </w:t>
      </w:r>
      <w:r>
        <w:rPr>
          <w:rFonts w:ascii="Arial" w:hAnsi="Arial" w:cs="Arial"/>
          <w:spacing w:val="-4"/>
          <w:kern w:val="1"/>
          <w:lang w:val="es-ES"/>
        </w:rPr>
        <w:t xml:space="preserve">gestión, </w:t>
      </w:r>
      <w:r>
        <w:rPr>
          <w:rFonts w:ascii="Arial" w:hAnsi="Arial" w:cs="Arial"/>
          <w:spacing w:val="-3"/>
          <w:kern w:val="1"/>
          <w:lang w:val="es-ES"/>
        </w:rPr>
        <w:t xml:space="preserve">el desarrollo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acciones  </w:t>
      </w:r>
      <w:r>
        <w:rPr>
          <w:rFonts w:ascii="Arial" w:hAnsi="Arial" w:cs="Arial"/>
          <w:spacing w:val="-5"/>
          <w:kern w:val="1"/>
          <w:lang w:val="es-ES"/>
        </w:rPr>
        <w:t xml:space="preserve">tendientes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extensión </w:t>
      </w:r>
      <w:r>
        <w:rPr>
          <w:rFonts w:ascii="Arial" w:hAnsi="Arial" w:cs="Arial"/>
          <w:kern w:val="1"/>
          <w:lang w:val="es-ES"/>
        </w:rPr>
        <w:t xml:space="preserve">y </w:t>
      </w:r>
      <w:r>
        <w:rPr>
          <w:rFonts w:ascii="Arial" w:hAnsi="Arial" w:cs="Arial"/>
          <w:spacing w:val="-3"/>
          <w:kern w:val="1"/>
          <w:lang w:val="es-ES"/>
        </w:rPr>
        <w:t xml:space="preserve">la calidad de la educación para </w:t>
      </w:r>
      <w:r>
        <w:rPr>
          <w:rFonts w:ascii="Arial" w:hAnsi="Arial" w:cs="Arial"/>
          <w:spacing w:val="-6"/>
          <w:kern w:val="1"/>
          <w:lang w:val="es-ES"/>
        </w:rPr>
        <w:t xml:space="preserve">todas  </w:t>
      </w:r>
      <w:r>
        <w:rPr>
          <w:rFonts w:ascii="Arial" w:hAnsi="Arial" w:cs="Arial"/>
          <w:spacing w:val="-4"/>
          <w:kern w:val="1"/>
          <w:lang w:val="es-ES"/>
        </w:rPr>
        <w:t xml:space="preserve">las </w:t>
      </w:r>
      <w:r>
        <w:rPr>
          <w:rFonts w:ascii="Arial" w:hAnsi="Arial" w:cs="Arial"/>
          <w:kern w:val="1"/>
          <w:lang w:val="es-ES"/>
        </w:rPr>
        <w:t xml:space="preserve">personas, </w:t>
      </w:r>
      <w:r>
        <w:rPr>
          <w:rFonts w:ascii="Arial" w:hAnsi="Arial" w:cs="Arial"/>
          <w:spacing w:val="-3"/>
          <w:kern w:val="1"/>
          <w:lang w:val="es-ES"/>
        </w:rPr>
        <w:t xml:space="preserve">en vistas </w:t>
      </w:r>
      <w:r>
        <w:rPr>
          <w:rFonts w:ascii="Arial" w:hAnsi="Arial" w:cs="Arial"/>
          <w:kern w:val="1"/>
          <w:lang w:val="es-ES"/>
        </w:rPr>
        <w:t xml:space="preserve">a concretar </w:t>
      </w:r>
      <w:r>
        <w:rPr>
          <w:rFonts w:ascii="Arial" w:hAnsi="Arial" w:cs="Arial"/>
          <w:spacing w:val="3"/>
          <w:kern w:val="1"/>
          <w:lang w:val="es-ES"/>
        </w:rPr>
        <w:t xml:space="preserve">su </w:t>
      </w:r>
      <w:r>
        <w:rPr>
          <w:rFonts w:ascii="Arial" w:hAnsi="Arial" w:cs="Arial"/>
          <w:spacing w:val="-3"/>
          <w:kern w:val="1"/>
          <w:lang w:val="es-ES"/>
        </w:rPr>
        <w:t xml:space="preserve">derecho </w:t>
      </w:r>
      <w:r>
        <w:rPr>
          <w:rFonts w:ascii="Arial" w:hAnsi="Arial" w:cs="Arial"/>
          <w:kern w:val="1"/>
          <w:lang w:val="es-ES"/>
        </w:rPr>
        <w:t xml:space="preserve">a </w:t>
      </w:r>
      <w:r>
        <w:rPr>
          <w:rFonts w:ascii="Arial" w:hAnsi="Arial" w:cs="Arial"/>
          <w:spacing w:val="-3"/>
          <w:kern w:val="1"/>
          <w:lang w:val="es-ES"/>
        </w:rPr>
        <w:t xml:space="preserve">la educación. </w:t>
      </w:r>
      <w:r>
        <w:rPr>
          <w:rFonts w:ascii="Arial" w:hAnsi="Arial" w:cs="Arial"/>
          <w:kern w:val="1"/>
          <w:lang w:val="es-ES"/>
        </w:rPr>
        <w:t xml:space="preserve">El </w:t>
      </w:r>
      <w:r>
        <w:rPr>
          <w:rFonts w:ascii="Arial" w:hAnsi="Arial" w:cs="Arial"/>
          <w:spacing w:val="-3"/>
          <w:kern w:val="1"/>
          <w:lang w:val="es-ES"/>
        </w:rPr>
        <w:t xml:space="preserve">horizonte es </w:t>
      </w:r>
      <w:r>
        <w:rPr>
          <w:rFonts w:ascii="Arial" w:hAnsi="Arial" w:cs="Arial"/>
          <w:spacing w:val="-5"/>
          <w:kern w:val="1"/>
          <w:lang w:val="es-ES"/>
        </w:rPr>
        <w:t xml:space="preserve">brindar </w:t>
      </w:r>
      <w:r>
        <w:rPr>
          <w:rFonts w:ascii="Arial" w:hAnsi="Arial" w:cs="Arial"/>
          <w:spacing w:val="-6"/>
          <w:kern w:val="1"/>
          <w:lang w:val="es-ES"/>
        </w:rPr>
        <w:t xml:space="preserve">una </w:t>
      </w:r>
      <w:r>
        <w:rPr>
          <w:rFonts w:ascii="Arial" w:hAnsi="Arial" w:cs="Arial"/>
          <w:spacing w:val="-3"/>
          <w:kern w:val="1"/>
          <w:lang w:val="es-ES"/>
        </w:rPr>
        <w:t xml:space="preserve">educación de calidad para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niños,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5"/>
          <w:kern w:val="1"/>
          <w:lang w:val="es-ES"/>
        </w:rPr>
        <w:t xml:space="preserve">adultos atendiendo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4"/>
          <w:kern w:val="1"/>
          <w:lang w:val="es-ES"/>
        </w:rPr>
        <w:t>integral</w:t>
      </w:r>
      <w:r>
        <w:rPr>
          <w:rFonts w:ascii="Arial" w:hAnsi="Arial" w:cs="Arial"/>
          <w:spacing w:val="53"/>
          <w:kern w:val="1"/>
          <w:lang w:val="es-ES"/>
        </w:rPr>
        <w:t xml:space="preserve"> </w:t>
      </w:r>
      <w:r>
        <w:rPr>
          <w:rFonts w:ascii="Arial" w:hAnsi="Arial" w:cs="Arial"/>
          <w:spacing w:val="-4"/>
          <w:kern w:val="1"/>
          <w:lang w:val="es-ES"/>
        </w:rPr>
        <w:t xml:space="preserve">que  les </w:t>
      </w:r>
      <w:r>
        <w:rPr>
          <w:rFonts w:ascii="Arial" w:hAnsi="Arial" w:cs="Arial"/>
          <w:kern w:val="1"/>
          <w:lang w:val="es-ES"/>
        </w:rPr>
        <w:t xml:space="preserve">permita </w:t>
      </w:r>
      <w:r>
        <w:rPr>
          <w:rFonts w:ascii="Arial" w:hAnsi="Arial" w:cs="Arial"/>
          <w:spacing w:val="-3"/>
          <w:kern w:val="1"/>
          <w:lang w:val="es-ES"/>
        </w:rPr>
        <w:t xml:space="preserve">desarrollar al </w:t>
      </w:r>
      <w:r>
        <w:rPr>
          <w:rFonts w:ascii="Arial" w:hAnsi="Arial" w:cs="Arial"/>
          <w:kern w:val="1"/>
          <w:lang w:val="es-ES"/>
        </w:rPr>
        <w:t xml:space="preserve">máximo sus </w:t>
      </w:r>
      <w:r>
        <w:rPr>
          <w:rFonts w:ascii="Arial" w:hAnsi="Arial" w:cs="Arial"/>
          <w:spacing w:val="-5"/>
          <w:kern w:val="1"/>
          <w:lang w:val="es-ES"/>
        </w:rPr>
        <w:t xml:space="preserve">potencialidades </w:t>
      </w:r>
      <w:r>
        <w:rPr>
          <w:rFonts w:ascii="Arial" w:hAnsi="Arial" w:cs="Arial"/>
          <w:kern w:val="1"/>
          <w:lang w:val="es-ES"/>
        </w:rPr>
        <w:t xml:space="preserve">y </w:t>
      </w:r>
      <w:r>
        <w:rPr>
          <w:rFonts w:ascii="Arial" w:hAnsi="Arial" w:cs="Arial"/>
          <w:spacing w:val="-4"/>
          <w:kern w:val="1"/>
          <w:lang w:val="es-ES"/>
        </w:rPr>
        <w:t>les</w:t>
      </w:r>
      <w:r>
        <w:rPr>
          <w:rFonts w:ascii="Arial" w:hAnsi="Arial" w:cs="Arial"/>
          <w:spacing w:val="46"/>
          <w:kern w:val="1"/>
          <w:lang w:val="es-ES"/>
        </w:rPr>
        <w:t xml:space="preserve"> </w:t>
      </w:r>
      <w:r>
        <w:rPr>
          <w:rFonts w:ascii="Arial" w:hAnsi="Arial" w:cs="Arial"/>
          <w:spacing w:val="-5"/>
          <w:kern w:val="1"/>
          <w:lang w:val="es-ES"/>
        </w:rPr>
        <w:t>brinde</w:t>
      </w:r>
    </w:p>
    <w:p w14:paraId="44BA00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AA265F" w14:textId="77777777" w:rsidR="002270EE" w:rsidRDefault="002270EE" w:rsidP="002270EE">
      <w:pPr>
        <w:widowControl w:val="0"/>
        <w:autoSpaceDE w:val="0"/>
        <w:autoSpaceDN w:val="0"/>
        <w:adjustRightInd w:val="0"/>
        <w:spacing w:before="187"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08EDE48" w14:textId="77777777" w:rsidR="002270EE" w:rsidRDefault="002270EE" w:rsidP="002270EE">
      <w:pPr>
        <w:widowControl w:val="0"/>
        <w:autoSpaceDE w:val="0"/>
        <w:autoSpaceDN w:val="0"/>
        <w:adjustRightInd w:val="0"/>
        <w:spacing w:before="78" w:after="0" w:line="240" w:lineRule="auto"/>
        <w:ind w:right="-614"/>
        <w:jc w:val="both"/>
        <w:rPr>
          <w:rFonts w:ascii="Arial" w:hAnsi="Arial" w:cs="Arial"/>
          <w:kern w:val="1"/>
          <w:lang w:val="es-ES"/>
        </w:rPr>
      </w:pPr>
      <w:r>
        <w:rPr>
          <w:rFonts w:ascii="Arial" w:hAnsi="Arial" w:cs="Arial"/>
          <w:kern w:val="1"/>
          <w:lang w:val="es-ES"/>
        </w:rPr>
        <w:t>competencias necesarias para su desarrollo personal y el ejercicio de una ciudadanía responsable.</w:t>
      </w:r>
    </w:p>
    <w:p w14:paraId="13F24CD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517AC865"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spacing w:val="-6"/>
          <w:kern w:val="1"/>
          <w:lang w:val="es-ES"/>
        </w:rPr>
        <w:t xml:space="preserve">indelegable </w:t>
      </w:r>
      <w:r>
        <w:rPr>
          <w:rFonts w:ascii="Arial" w:hAnsi="Arial" w:cs="Arial"/>
          <w:spacing w:val="-4"/>
          <w:kern w:val="1"/>
          <w:lang w:val="es-ES"/>
        </w:rPr>
        <w:t xml:space="preserve">del </w:t>
      </w:r>
      <w:r>
        <w:rPr>
          <w:rFonts w:ascii="Arial" w:hAnsi="Arial" w:cs="Arial"/>
          <w:spacing w:val="-5"/>
          <w:kern w:val="1"/>
          <w:lang w:val="es-ES"/>
        </w:rPr>
        <w:t xml:space="preserve">gobierno </w:t>
      </w:r>
      <w:r>
        <w:rPr>
          <w:rFonts w:ascii="Arial" w:hAnsi="Arial" w:cs="Arial"/>
          <w:spacing w:val="-4"/>
          <w:kern w:val="1"/>
          <w:lang w:val="es-ES"/>
        </w:rPr>
        <w:t xml:space="preserve">garantizar </w:t>
      </w:r>
      <w:r>
        <w:rPr>
          <w:rFonts w:ascii="Arial" w:hAnsi="Arial" w:cs="Arial"/>
          <w:spacing w:val="-3"/>
          <w:kern w:val="1"/>
          <w:lang w:val="es-ES"/>
        </w:rPr>
        <w:t xml:space="preserve">el derecho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educación, </w:t>
      </w:r>
      <w:r>
        <w:rPr>
          <w:rFonts w:ascii="Arial" w:hAnsi="Arial" w:cs="Arial"/>
          <w:spacing w:val="-5"/>
          <w:kern w:val="1"/>
          <w:lang w:val="es-ES"/>
        </w:rPr>
        <w:t xml:space="preserve">independientemente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trayectorias </w:t>
      </w:r>
      <w:r>
        <w:rPr>
          <w:rFonts w:ascii="Arial" w:hAnsi="Arial" w:cs="Arial"/>
          <w:kern w:val="1"/>
          <w:lang w:val="es-ES"/>
        </w:rPr>
        <w:t xml:space="preserve">escolares y </w:t>
      </w:r>
      <w:r>
        <w:rPr>
          <w:rFonts w:ascii="Arial" w:hAnsi="Arial" w:cs="Arial"/>
          <w:spacing w:val="-3"/>
          <w:kern w:val="1"/>
          <w:lang w:val="es-ES"/>
        </w:rPr>
        <w:t xml:space="preserve">procedencia </w:t>
      </w:r>
      <w:r>
        <w:rPr>
          <w:rFonts w:ascii="Arial" w:hAnsi="Arial" w:cs="Arial"/>
          <w:kern w:val="1"/>
          <w:lang w:val="es-ES"/>
        </w:rPr>
        <w:t xml:space="preserve">socioeconómica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alumnos. Es </w:t>
      </w:r>
      <w:r>
        <w:rPr>
          <w:rFonts w:ascii="Arial" w:hAnsi="Arial" w:cs="Arial"/>
          <w:spacing w:val="-4"/>
          <w:kern w:val="1"/>
          <w:lang w:val="es-ES"/>
        </w:rPr>
        <w:t>uno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derechos </w:t>
      </w:r>
      <w:r>
        <w:rPr>
          <w:rFonts w:ascii="Arial" w:hAnsi="Arial" w:cs="Arial"/>
          <w:spacing w:val="-4"/>
          <w:kern w:val="1"/>
          <w:lang w:val="es-ES"/>
        </w:rPr>
        <w:t xml:space="preserve">fundamentales  que  </w:t>
      </w:r>
      <w:r>
        <w:rPr>
          <w:rFonts w:ascii="Arial" w:hAnsi="Arial" w:cs="Arial"/>
          <w:spacing w:val="-3"/>
          <w:kern w:val="1"/>
          <w:lang w:val="es-ES"/>
        </w:rPr>
        <w:t xml:space="preserve">el </w:t>
      </w:r>
      <w:r>
        <w:rPr>
          <w:rFonts w:ascii="Arial" w:hAnsi="Arial" w:cs="Arial"/>
          <w:kern w:val="1"/>
          <w:lang w:val="es-ES"/>
        </w:rPr>
        <w:t xml:space="preserve">Estado </w:t>
      </w:r>
      <w:r>
        <w:rPr>
          <w:rFonts w:ascii="Arial" w:hAnsi="Arial" w:cs="Arial"/>
          <w:spacing w:val="-5"/>
          <w:kern w:val="1"/>
          <w:lang w:val="es-ES"/>
        </w:rPr>
        <w:t xml:space="preserve">debe </w:t>
      </w:r>
      <w:r>
        <w:rPr>
          <w:rFonts w:ascii="Arial" w:hAnsi="Arial" w:cs="Arial"/>
          <w:spacing w:val="-3"/>
          <w:kern w:val="1"/>
          <w:lang w:val="es-ES"/>
        </w:rPr>
        <w:t xml:space="preserve">garantizar, </w:t>
      </w:r>
      <w:r>
        <w:rPr>
          <w:rFonts w:ascii="Arial" w:hAnsi="Arial" w:cs="Arial"/>
          <w:spacing w:val="-4"/>
          <w:kern w:val="1"/>
          <w:lang w:val="es-ES"/>
        </w:rPr>
        <w:t xml:space="preserve">asegurando </w:t>
      </w:r>
      <w:r>
        <w:rPr>
          <w:rFonts w:ascii="Arial" w:hAnsi="Arial" w:cs="Arial"/>
          <w:spacing w:val="-3"/>
          <w:kern w:val="1"/>
          <w:lang w:val="es-ES"/>
        </w:rPr>
        <w:t xml:space="preserve">el </w:t>
      </w:r>
      <w:r>
        <w:rPr>
          <w:rFonts w:ascii="Arial" w:hAnsi="Arial" w:cs="Arial"/>
          <w:kern w:val="1"/>
          <w:lang w:val="es-ES"/>
        </w:rPr>
        <w:t xml:space="preserve">acceso, </w:t>
      </w:r>
      <w:r>
        <w:rPr>
          <w:rFonts w:ascii="Arial" w:hAnsi="Arial" w:cs="Arial"/>
          <w:spacing w:val="-3"/>
          <w:kern w:val="1"/>
          <w:lang w:val="es-ES"/>
        </w:rPr>
        <w:t xml:space="preserve">permanencia, </w:t>
      </w:r>
      <w:r>
        <w:rPr>
          <w:rFonts w:ascii="Arial" w:hAnsi="Arial" w:cs="Arial"/>
          <w:kern w:val="1"/>
          <w:lang w:val="es-ES"/>
        </w:rPr>
        <w:t xml:space="preserve">egreso </w:t>
      </w:r>
      <w:r>
        <w:rPr>
          <w:rFonts w:ascii="Arial" w:hAnsi="Arial" w:cs="Arial"/>
          <w:spacing w:val="-3"/>
          <w:kern w:val="1"/>
          <w:lang w:val="es-ES"/>
        </w:rPr>
        <w:t xml:space="preserve">de la </w:t>
      </w:r>
      <w:r>
        <w:rPr>
          <w:rFonts w:ascii="Arial" w:hAnsi="Arial" w:cs="Arial"/>
          <w:spacing w:val="-5"/>
          <w:kern w:val="1"/>
          <w:lang w:val="es-ES"/>
        </w:rPr>
        <w:t xml:space="preserve">totalidad </w:t>
      </w:r>
      <w:r>
        <w:rPr>
          <w:rFonts w:ascii="Arial" w:hAnsi="Arial" w:cs="Arial"/>
          <w:spacing w:val="-3"/>
          <w:kern w:val="1"/>
          <w:lang w:val="es-ES"/>
        </w:rPr>
        <w:t xml:space="preserve">de la </w:t>
      </w:r>
      <w:r>
        <w:rPr>
          <w:rFonts w:ascii="Arial" w:hAnsi="Arial" w:cs="Arial"/>
          <w:spacing w:val="-4"/>
          <w:kern w:val="1"/>
          <w:lang w:val="es-ES"/>
        </w:rPr>
        <w:t xml:space="preserve">población del </w:t>
      </w:r>
      <w:r>
        <w:rPr>
          <w:rFonts w:ascii="Arial" w:hAnsi="Arial" w:cs="Arial"/>
          <w:kern w:val="1"/>
          <w:lang w:val="es-ES"/>
        </w:rPr>
        <w:t xml:space="preserve">sistema </w:t>
      </w:r>
      <w:r>
        <w:rPr>
          <w:rFonts w:ascii="Arial" w:hAnsi="Arial" w:cs="Arial"/>
          <w:spacing w:val="-4"/>
          <w:kern w:val="1"/>
          <w:lang w:val="es-ES"/>
        </w:rPr>
        <w:t xml:space="preserve">educativo, favoreciendo aprendizajes </w:t>
      </w:r>
      <w:r>
        <w:rPr>
          <w:rFonts w:ascii="Arial" w:hAnsi="Arial" w:cs="Arial"/>
          <w:spacing w:val="-5"/>
          <w:kern w:val="1"/>
          <w:lang w:val="es-ES"/>
        </w:rPr>
        <w:t xml:space="preserve">relevantes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5"/>
          <w:kern w:val="1"/>
          <w:lang w:val="es-ES"/>
        </w:rPr>
        <w:t>calidad.</w:t>
      </w:r>
    </w:p>
    <w:p w14:paraId="6E66A0E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238CD48" w14:textId="77777777" w:rsidR="002270EE" w:rsidRDefault="002270EE" w:rsidP="002270EE">
      <w:pPr>
        <w:widowControl w:val="0"/>
        <w:autoSpaceDE w:val="0"/>
        <w:autoSpaceDN w:val="0"/>
        <w:adjustRightInd w:val="0"/>
        <w:spacing w:before="214" w:after="0" w:line="240" w:lineRule="auto"/>
        <w:ind w:right="-1820"/>
        <w:jc w:val="both"/>
        <w:rPr>
          <w:rFonts w:ascii="Arial" w:hAnsi="Arial" w:cs="Arial"/>
          <w:b/>
          <w:bCs/>
          <w:kern w:val="1"/>
          <w:lang w:val="es-ES"/>
        </w:rPr>
      </w:pPr>
      <w:r>
        <w:rPr>
          <w:rFonts w:ascii="Arial" w:hAnsi="Arial" w:cs="Arial"/>
          <w:b/>
          <w:bCs/>
          <w:kern w:val="1"/>
          <w:lang w:val="es-ES"/>
        </w:rPr>
        <w:t>La Política Educativa integral en la Ciudad Autónoma de Buenos Aires</w:t>
      </w:r>
    </w:p>
    <w:p w14:paraId="0828490F"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0C876858" w14:textId="77777777" w:rsidR="002270EE" w:rsidRDefault="002270EE" w:rsidP="002270EE">
      <w:pPr>
        <w:widowControl w:val="0"/>
        <w:autoSpaceDE w:val="0"/>
        <w:autoSpaceDN w:val="0"/>
        <w:adjustRightInd w:val="0"/>
        <w:spacing w:before="1" w:after="0" w:line="237"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ha </w:t>
      </w:r>
      <w:r>
        <w:rPr>
          <w:rFonts w:ascii="Arial" w:hAnsi="Arial" w:cs="Arial"/>
          <w:spacing w:val="-4"/>
          <w:kern w:val="1"/>
          <w:lang w:val="es-ES"/>
        </w:rPr>
        <w:t xml:space="preserve">planificado </w:t>
      </w:r>
      <w:r>
        <w:rPr>
          <w:rFonts w:ascii="Arial" w:hAnsi="Arial" w:cs="Arial"/>
          <w:spacing w:val="-3"/>
          <w:kern w:val="1"/>
          <w:lang w:val="es-ES"/>
        </w:rPr>
        <w:t xml:space="preserve">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spacing w:val="-3"/>
          <w:kern w:val="1"/>
          <w:lang w:val="es-ES"/>
        </w:rPr>
        <w:t xml:space="preserve">organización </w:t>
      </w:r>
      <w:r>
        <w:rPr>
          <w:rFonts w:ascii="Arial" w:hAnsi="Arial" w:cs="Arial"/>
          <w:spacing w:val="-4"/>
          <w:kern w:val="1"/>
          <w:lang w:val="es-ES"/>
        </w:rPr>
        <w:t xml:space="preserve">del </w:t>
      </w:r>
      <w:r>
        <w:rPr>
          <w:rFonts w:ascii="Arial" w:hAnsi="Arial" w:cs="Arial"/>
          <w:spacing w:val="-7"/>
          <w:kern w:val="1"/>
          <w:lang w:val="es-ES"/>
        </w:rPr>
        <w:t xml:space="preserve">nivel </w:t>
      </w:r>
      <w:r>
        <w:rPr>
          <w:rFonts w:ascii="Arial" w:hAnsi="Arial" w:cs="Arial"/>
          <w:spacing w:val="-3"/>
          <w:kern w:val="1"/>
          <w:lang w:val="es-ES"/>
        </w:rPr>
        <w:t xml:space="preserve">secundario basado en </w:t>
      </w:r>
      <w:r>
        <w:rPr>
          <w:rFonts w:ascii="Arial" w:hAnsi="Arial" w:cs="Arial"/>
          <w:spacing w:val="-4"/>
          <w:kern w:val="1"/>
          <w:lang w:val="es-ES"/>
        </w:rPr>
        <w:t xml:space="preserve">una </w:t>
      </w:r>
      <w:r>
        <w:rPr>
          <w:rFonts w:ascii="Arial" w:hAnsi="Arial" w:cs="Arial"/>
          <w:spacing w:val="-5"/>
          <w:kern w:val="1"/>
          <w:lang w:val="es-ES"/>
        </w:rPr>
        <w:t xml:space="preserve">política </w:t>
      </w:r>
      <w:r>
        <w:rPr>
          <w:rFonts w:ascii="Arial" w:hAnsi="Arial" w:cs="Arial"/>
          <w:spacing w:val="-4"/>
          <w:kern w:val="1"/>
          <w:lang w:val="es-ES"/>
        </w:rPr>
        <w:t xml:space="preserve">educativa integral que </w:t>
      </w:r>
      <w:r>
        <w:rPr>
          <w:rFonts w:ascii="Arial" w:hAnsi="Arial" w:cs="Arial"/>
          <w:kern w:val="1"/>
          <w:lang w:val="es-ES"/>
        </w:rPr>
        <w:t xml:space="preserve">permita </w:t>
      </w:r>
      <w:r>
        <w:rPr>
          <w:rFonts w:ascii="Arial" w:hAnsi="Arial" w:cs="Arial"/>
          <w:spacing w:val="-3"/>
          <w:kern w:val="1"/>
          <w:lang w:val="es-ES"/>
        </w:rPr>
        <w:t xml:space="preserve">la </w:t>
      </w:r>
      <w:r>
        <w:rPr>
          <w:rFonts w:ascii="Arial" w:hAnsi="Arial" w:cs="Arial"/>
          <w:kern w:val="1"/>
          <w:lang w:val="es-ES"/>
        </w:rPr>
        <w:t xml:space="preserve">reforma, cambio necesario </w:t>
      </w:r>
      <w:r>
        <w:rPr>
          <w:rFonts w:ascii="Arial" w:hAnsi="Arial" w:cs="Arial"/>
          <w:spacing w:val="-3"/>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de ejecución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que </w:t>
      </w:r>
      <w:r>
        <w:rPr>
          <w:rFonts w:ascii="Arial" w:hAnsi="Arial" w:cs="Arial"/>
          <w:spacing w:val="-3"/>
          <w:kern w:val="1"/>
          <w:lang w:val="es-ES"/>
        </w:rPr>
        <w:t xml:space="preserve">permitan el </w:t>
      </w:r>
      <w:r>
        <w:rPr>
          <w:rFonts w:ascii="Arial" w:hAnsi="Arial" w:cs="Arial"/>
          <w:spacing w:val="-5"/>
          <w:kern w:val="1"/>
          <w:lang w:val="es-ES"/>
        </w:rPr>
        <w:t xml:space="preserve">objetivo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spacing w:val="-4"/>
          <w:kern w:val="1"/>
          <w:lang w:val="es-ES"/>
        </w:rPr>
        <w:t xml:space="preserve">todo </w:t>
      </w:r>
      <w:r>
        <w:rPr>
          <w:rFonts w:ascii="Arial" w:hAnsi="Arial" w:cs="Arial"/>
          <w:kern w:val="1"/>
          <w:lang w:val="es-ES"/>
        </w:rPr>
        <w:t xml:space="preserve">este proceso </w:t>
      </w:r>
      <w:r>
        <w:rPr>
          <w:rFonts w:ascii="Arial" w:hAnsi="Arial" w:cs="Arial"/>
          <w:spacing w:val="-3"/>
          <w:kern w:val="1"/>
          <w:lang w:val="es-ES"/>
        </w:rPr>
        <w:t xml:space="preserve">de mejora: </w:t>
      </w:r>
      <w:r>
        <w:rPr>
          <w:rFonts w:ascii="Arial" w:hAnsi="Arial" w:cs="Arial"/>
          <w:spacing w:val="-4"/>
          <w:kern w:val="1"/>
          <w:lang w:val="es-ES"/>
        </w:rPr>
        <w:t xml:space="preserve">lograr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significativo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spacing w:val="-5"/>
          <w:kern w:val="1"/>
          <w:lang w:val="es-ES"/>
        </w:rPr>
        <w:t xml:space="preserve">política </w:t>
      </w:r>
      <w:r>
        <w:rPr>
          <w:rFonts w:ascii="Arial" w:hAnsi="Arial" w:cs="Arial"/>
          <w:spacing w:val="-4"/>
          <w:kern w:val="1"/>
          <w:lang w:val="es-ES"/>
        </w:rPr>
        <w:t>educativa integral</w:t>
      </w:r>
      <w:r>
        <w:rPr>
          <w:rFonts w:ascii="Arial" w:hAnsi="Arial" w:cs="Arial"/>
          <w:spacing w:val="52"/>
          <w:kern w:val="1"/>
          <w:lang w:val="es-ES"/>
        </w:rPr>
        <w:t xml:space="preserve"> </w:t>
      </w:r>
      <w:r>
        <w:rPr>
          <w:rFonts w:ascii="Arial" w:hAnsi="Arial" w:cs="Arial"/>
          <w:spacing w:val="-3"/>
          <w:kern w:val="1"/>
          <w:lang w:val="es-ES"/>
        </w:rPr>
        <w:t>son:</w:t>
      </w:r>
    </w:p>
    <w:p w14:paraId="41BAABAB"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3158A5B3" w14:textId="77777777" w:rsidR="002270EE" w:rsidRDefault="002270EE" w:rsidP="002270EE">
      <w:pPr>
        <w:widowControl w:val="0"/>
        <w:numPr>
          <w:ilvl w:val="0"/>
          <w:numId w:val="1"/>
        </w:numPr>
        <w:tabs>
          <w:tab w:val="left" w:pos="1135"/>
        </w:tabs>
        <w:autoSpaceDE w:val="0"/>
        <w:autoSpaceDN w:val="0"/>
        <w:adjustRightInd w:val="0"/>
        <w:spacing w:after="0" w:line="237" w:lineRule="auto"/>
        <w:ind w:left="0" w:right="-617"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Equidad, </w:t>
      </w:r>
      <w:r>
        <w:rPr>
          <w:rFonts w:ascii="Arial" w:hAnsi="Arial" w:cs="Arial"/>
          <w:spacing w:val="-4"/>
          <w:kern w:val="1"/>
          <w:lang w:val="es-ES"/>
        </w:rPr>
        <w:t>integración</w:t>
      </w:r>
      <w:r>
        <w:rPr>
          <w:rFonts w:ascii="Arial" w:hAnsi="Arial" w:cs="Arial"/>
          <w:spacing w:val="53"/>
          <w:kern w:val="1"/>
          <w:lang w:val="es-ES"/>
        </w:rPr>
        <w:t xml:space="preserve"> </w:t>
      </w:r>
      <w:r>
        <w:rPr>
          <w:rFonts w:ascii="Arial" w:hAnsi="Arial" w:cs="Arial"/>
          <w:kern w:val="1"/>
          <w:lang w:val="es-ES"/>
        </w:rPr>
        <w:t xml:space="preserve">e </w:t>
      </w:r>
      <w:r>
        <w:rPr>
          <w:rFonts w:ascii="Arial" w:hAnsi="Arial" w:cs="Arial"/>
          <w:spacing w:val="-6"/>
          <w:kern w:val="1"/>
          <w:lang w:val="es-ES"/>
        </w:rPr>
        <w:t xml:space="preserve">igualdad: </w:t>
      </w:r>
      <w:r>
        <w:rPr>
          <w:rFonts w:ascii="Arial" w:hAnsi="Arial" w:cs="Arial"/>
          <w:spacing w:val="-7"/>
          <w:kern w:val="1"/>
          <w:lang w:val="es-ES"/>
        </w:rPr>
        <w:t xml:space="preserve">Modalidad </w:t>
      </w:r>
      <w:r>
        <w:rPr>
          <w:rFonts w:ascii="Arial" w:hAnsi="Arial" w:cs="Arial"/>
          <w:spacing w:val="-3"/>
          <w:kern w:val="1"/>
          <w:lang w:val="es-ES"/>
        </w:rPr>
        <w:t xml:space="preserve">de </w:t>
      </w:r>
      <w:r>
        <w:rPr>
          <w:rFonts w:ascii="Arial" w:hAnsi="Arial" w:cs="Arial"/>
          <w:spacing w:val="-4"/>
          <w:kern w:val="1"/>
          <w:lang w:val="es-ES"/>
        </w:rPr>
        <w:t xml:space="preserve">trabajo que </w:t>
      </w:r>
      <w:r>
        <w:rPr>
          <w:rFonts w:ascii="Arial" w:hAnsi="Arial" w:cs="Arial"/>
          <w:spacing w:val="-3"/>
          <w:kern w:val="1"/>
          <w:lang w:val="es-ES"/>
        </w:rPr>
        <w:t xml:space="preserve">trate de </w:t>
      </w:r>
      <w:r>
        <w:rPr>
          <w:rFonts w:ascii="Arial" w:hAnsi="Arial" w:cs="Arial"/>
          <w:spacing w:val="-5"/>
          <w:kern w:val="1"/>
          <w:lang w:val="es-ES"/>
        </w:rPr>
        <w:t xml:space="preserve">generar </w:t>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3"/>
          <w:kern w:val="1"/>
          <w:lang w:val="es-ES"/>
        </w:rPr>
        <w:t xml:space="preserve">instituciones de </w:t>
      </w:r>
      <w:r>
        <w:rPr>
          <w:rFonts w:ascii="Arial" w:hAnsi="Arial" w:cs="Arial"/>
          <w:spacing w:val="-4"/>
          <w:kern w:val="1"/>
          <w:lang w:val="es-ES"/>
        </w:rPr>
        <w:t xml:space="preserve">los </w:t>
      </w:r>
      <w:r>
        <w:rPr>
          <w:rFonts w:ascii="Arial" w:hAnsi="Arial" w:cs="Arial"/>
          <w:kern w:val="1"/>
          <w:lang w:val="es-ES"/>
        </w:rPr>
        <w:t xml:space="preserve">sectores </w:t>
      </w:r>
      <w:r>
        <w:rPr>
          <w:rFonts w:ascii="Arial" w:hAnsi="Arial" w:cs="Arial"/>
          <w:spacing w:val="-3"/>
          <w:kern w:val="1"/>
          <w:lang w:val="es-ES"/>
        </w:rPr>
        <w:t xml:space="preserve">de gestión estatal </w:t>
      </w:r>
      <w:r>
        <w:rPr>
          <w:rFonts w:ascii="Arial" w:hAnsi="Arial" w:cs="Arial"/>
          <w:kern w:val="1"/>
          <w:lang w:val="es-ES"/>
        </w:rPr>
        <w:t xml:space="preserve">y </w:t>
      </w:r>
      <w:r>
        <w:rPr>
          <w:rFonts w:ascii="Arial" w:hAnsi="Arial" w:cs="Arial"/>
          <w:spacing w:val="-5"/>
          <w:kern w:val="1"/>
          <w:lang w:val="es-ES"/>
        </w:rPr>
        <w:t xml:space="preserve">privada. </w:t>
      </w:r>
      <w:r>
        <w:rPr>
          <w:rFonts w:ascii="Arial" w:hAnsi="Arial" w:cs="Arial"/>
          <w:kern w:val="1"/>
          <w:lang w:val="es-ES"/>
        </w:rPr>
        <w:t xml:space="preserve">Esto permite </w:t>
      </w:r>
      <w:r>
        <w:rPr>
          <w:rFonts w:ascii="Arial" w:hAnsi="Arial" w:cs="Arial"/>
          <w:spacing w:val="-3"/>
          <w:kern w:val="1"/>
          <w:lang w:val="es-ES"/>
        </w:rPr>
        <w:t xml:space="preserve">desarrollar </w:t>
      </w:r>
      <w:r>
        <w:rPr>
          <w:rFonts w:ascii="Arial" w:hAnsi="Arial" w:cs="Arial"/>
          <w:spacing w:val="-5"/>
          <w:kern w:val="1"/>
          <w:lang w:val="es-ES"/>
        </w:rPr>
        <w:t xml:space="preserve">puentes </w:t>
      </w:r>
      <w:r>
        <w:rPr>
          <w:rFonts w:ascii="Arial" w:hAnsi="Arial" w:cs="Arial"/>
          <w:kern w:val="1"/>
          <w:lang w:val="es-ES"/>
        </w:rPr>
        <w:t xml:space="preserve">e </w:t>
      </w:r>
      <w:r>
        <w:rPr>
          <w:rFonts w:ascii="Arial" w:hAnsi="Arial" w:cs="Arial"/>
          <w:spacing w:val="-3"/>
          <w:kern w:val="1"/>
          <w:lang w:val="es-ES"/>
        </w:rPr>
        <w:t xml:space="preserve">instancias de </w:t>
      </w:r>
      <w:r>
        <w:rPr>
          <w:rFonts w:ascii="Arial" w:hAnsi="Arial" w:cs="Arial"/>
          <w:spacing w:val="-5"/>
          <w:kern w:val="1"/>
          <w:lang w:val="es-ES"/>
        </w:rPr>
        <w:t xml:space="preserve">diálogo </w:t>
      </w:r>
      <w:r>
        <w:rPr>
          <w:rFonts w:ascii="Arial" w:hAnsi="Arial" w:cs="Arial"/>
          <w:spacing w:val="-3"/>
          <w:kern w:val="1"/>
          <w:lang w:val="es-ES"/>
        </w:rPr>
        <w:t xml:space="preserve">para consolidar un </w:t>
      </w:r>
      <w:r>
        <w:rPr>
          <w:rFonts w:ascii="Arial" w:hAnsi="Arial" w:cs="Arial"/>
          <w:spacing w:val="-4"/>
          <w:kern w:val="1"/>
          <w:lang w:val="es-ES"/>
        </w:rPr>
        <w:t xml:space="preserve">trabajo </w:t>
      </w:r>
      <w:r>
        <w:rPr>
          <w:rFonts w:ascii="Arial" w:hAnsi="Arial" w:cs="Arial"/>
          <w:kern w:val="1"/>
          <w:lang w:val="es-ES"/>
        </w:rPr>
        <w:t xml:space="preserve">común </w:t>
      </w:r>
      <w:r>
        <w:rPr>
          <w:rFonts w:ascii="Arial" w:hAnsi="Arial" w:cs="Arial"/>
          <w:spacing w:val="-4"/>
          <w:kern w:val="1"/>
          <w:lang w:val="es-ES"/>
        </w:rPr>
        <w:t xml:space="preserve">que </w:t>
      </w:r>
      <w:r>
        <w:rPr>
          <w:rFonts w:ascii="Arial" w:hAnsi="Arial" w:cs="Arial"/>
          <w:kern w:val="1"/>
          <w:lang w:val="es-ES"/>
        </w:rPr>
        <w:t xml:space="preserve">fortalezca </w:t>
      </w:r>
      <w:r>
        <w:rPr>
          <w:rFonts w:ascii="Arial" w:hAnsi="Arial" w:cs="Arial"/>
          <w:spacing w:val="-3"/>
          <w:kern w:val="1"/>
          <w:lang w:val="es-ES"/>
        </w:rPr>
        <w:t xml:space="preserve">la </w:t>
      </w:r>
      <w:r>
        <w:rPr>
          <w:rFonts w:ascii="Arial" w:hAnsi="Arial" w:cs="Arial"/>
          <w:spacing w:val="-5"/>
          <w:kern w:val="1"/>
          <w:lang w:val="es-ES"/>
        </w:rPr>
        <w:t xml:space="preserve">política </w:t>
      </w:r>
      <w:r>
        <w:rPr>
          <w:rFonts w:ascii="Arial" w:hAnsi="Arial" w:cs="Arial"/>
          <w:spacing w:val="-3"/>
          <w:kern w:val="1"/>
          <w:lang w:val="es-ES"/>
        </w:rPr>
        <w:t xml:space="preserve">pública </w:t>
      </w:r>
      <w:r>
        <w:rPr>
          <w:rFonts w:ascii="Arial" w:hAnsi="Arial" w:cs="Arial"/>
          <w:kern w:val="1"/>
          <w:lang w:val="es-ES"/>
        </w:rPr>
        <w:t xml:space="preserve">a </w:t>
      </w:r>
      <w:r>
        <w:rPr>
          <w:rFonts w:ascii="Arial" w:hAnsi="Arial" w:cs="Arial"/>
          <w:spacing w:val="-4"/>
          <w:kern w:val="1"/>
          <w:lang w:val="es-ES"/>
        </w:rPr>
        <w:t xml:space="preserve">través del aporte solidario, abierto </w:t>
      </w:r>
      <w:r>
        <w:rPr>
          <w:rFonts w:ascii="Arial" w:hAnsi="Arial" w:cs="Arial"/>
          <w:kern w:val="1"/>
          <w:lang w:val="es-ES"/>
        </w:rPr>
        <w:t xml:space="preserve">y </w:t>
      </w:r>
      <w:r>
        <w:rPr>
          <w:rFonts w:ascii="Arial" w:hAnsi="Arial" w:cs="Arial"/>
          <w:spacing w:val="-4"/>
          <w:kern w:val="1"/>
          <w:lang w:val="es-ES"/>
        </w:rPr>
        <w:t xml:space="preserve">relacional </w:t>
      </w:r>
      <w:r>
        <w:rPr>
          <w:rFonts w:ascii="Arial" w:hAnsi="Arial" w:cs="Arial"/>
          <w:spacing w:val="-3"/>
          <w:kern w:val="1"/>
          <w:lang w:val="es-ES"/>
        </w:rPr>
        <w:t xml:space="preserve">de </w:t>
      </w:r>
      <w:r>
        <w:rPr>
          <w:rFonts w:ascii="Arial" w:hAnsi="Arial" w:cs="Arial"/>
          <w:spacing w:val="-4"/>
          <w:kern w:val="1"/>
          <w:lang w:val="es-ES"/>
        </w:rPr>
        <w:t xml:space="preserve">particularidades educativas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42"/>
          <w:kern w:val="1"/>
          <w:lang w:val="es-ES"/>
        </w:rPr>
        <w:t xml:space="preserve"> </w:t>
      </w:r>
      <w:r>
        <w:rPr>
          <w:rFonts w:ascii="Arial" w:hAnsi="Arial" w:cs="Arial"/>
          <w:kern w:val="1"/>
          <w:lang w:val="es-ES"/>
        </w:rPr>
        <w:t>sectores.</w:t>
      </w:r>
    </w:p>
    <w:p w14:paraId="30D9910E" w14:textId="77777777" w:rsidR="002270EE" w:rsidRDefault="002270EE" w:rsidP="002270EE">
      <w:pPr>
        <w:widowControl w:val="0"/>
        <w:numPr>
          <w:ilvl w:val="0"/>
          <w:numId w:val="1"/>
        </w:numPr>
        <w:tabs>
          <w:tab w:val="left" w:pos="1135"/>
        </w:tabs>
        <w:autoSpaceDE w:val="0"/>
        <w:autoSpaceDN w:val="0"/>
        <w:adjustRightInd w:val="0"/>
        <w:spacing w:before="5" w:after="0" w:line="240" w:lineRule="auto"/>
        <w:ind w:left="0" w:right="-61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w:t>
      </w:r>
      <w:r>
        <w:rPr>
          <w:rFonts w:ascii="Arial" w:hAnsi="Arial" w:cs="Arial"/>
          <w:kern w:val="1"/>
          <w:lang w:val="es-ES"/>
        </w:rPr>
        <w:t xml:space="preserve">y respeto a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kern w:val="1"/>
          <w:lang w:val="es-ES"/>
        </w:rPr>
        <w:t xml:space="preserve">especificación </w:t>
      </w:r>
      <w:r>
        <w:rPr>
          <w:rFonts w:ascii="Arial" w:hAnsi="Arial" w:cs="Arial"/>
          <w:spacing w:val="-5"/>
          <w:kern w:val="1"/>
          <w:lang w:val="es-ES"/>
        </w:rPr>
        <w:t xml:space="preserve">política: </w:t>
      </w:r>
      <w:r>
        <w:rPr>
          <w:rFonts w:ascii="Arial" w:hAnsi="Arial" w:cs="Arial"/>
          <w:spacing w:val="-6"/>
          <w:kern w:val="1"/>
          <w:lang w:val="es-ES"/>
        </w:rPr>
        <w:t xml:space="preserve">Alto </w:t>
      </w:r>
      <w:r>
        <w:rPr>
          <w:rFonts w:ascii="Arial" w:hAnsi="Arial" w:cs="Arial"/>
          <w:spacing w:val="-5"/>
          <w:kern w:val="1"/>
          <w:lang w:val="es-ES"/>
        </w:rPr>
        <w:t xml:space="preserve">nivel </w:t>
      </w:r>
      <w:r>
        <w:rPr>
          <w:rFonts w:ascii="Arial" w:hAnsi="Arial" w:cs="Arial"/>
          <w:spacing w:val="-6"/>
          <w:kern w:val="1"/>
          <w:lang w:val="es-ES"/>
        </w:rPr>
        <w:t xml:space="preserve">de </w:t>
      </w:r>
      <w:r>
        <w:rPr>
          <w:rFonts w:ascii="Arial" w:hAnsi="Arial" w:cs="Arial"/>
          <w:spacing w:val="-3"/>
          <w:kern w:val="1"/>
          <w:lang w:val="es-ES"/>
        </w:rPr>
        <w:t xml:space="preserve">participación institucional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integra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responsabilidad del </w:t>
      </w:r>
      <w:r>
        <w:rPr>
          <w:rFonts w:ascii="Arial" w:hAnsi="Arial" w:cs="Arial"/>
          <w:spacing w:val="-5"/>
          <w:kern w:val="1"/>
          <w:lang w:val="es-ES"/>
        </w:rPr>
        <w:t xml:space="preserve">gobierno </w:t>
      </w:r>
      <w:r>
        <w:rPr>
          <w:rFonts w:ascii="Arial" w:hAnsi="Arial" w:cs="Arial"/>
          <w:kern w:val="1"/>
          <w:lang w:val="es-ES"/>
        </w:rPr>
        <w:t xml:space="preserve">local </w:t>
      </w:r>
      <w:r>
        <w:rPr>
          <w:rFonts w:ascii="Arial" w:hAnsi="Arial" w:cs="Arial"/>
          <w:spacing w:val="-6"/>
          <w:kern w:val="1"/>
          <w:lang w:val="es-ES"/>
        </w:rPr>
        <w:t xml:space="preserve">de </w:t>
      </w:r>
      <w:r>
        <w:rPr>
          <w:rFonts w:ascii="Arial" w:hAnsi="Arial" w:cs="Arial"/>
          <w:spacing w:val="-5"/>
          <w:kern w:val="1"/>
          <w:lang w:val="es-ES"/>
        </w:rPr>
        <w:t xml:space="preserve">generar políticas </w:t>
      </w:r>
      <w:r>
        <w:rPr>
          <w:rFonts w:ascii="Arial" w:hAnsi="Arial" w:cs="Arial"/>
          <w:spacing w:val="-3"/>
          <w:kern w:val="1"/>
          <w:lang w:val="es-ES"/>
        </w:rPr>
        <w:t xml:space="preserve">educativas. </w:t>
      </w:r>
      <w:r>
        <w:rPr>
          <w:rFonts w:ascii="Arial" w:hAnsi="Arial" w:cs="Arial"/>
          <w:kern w:val="1"/>
          <w:lang w:val="es-ES"/>
        </w:rPr>
        <w:t xml:space="preserve">Esto </w:t>
      </w:r>
      <w:r>
        <w:rPr>
          <w:rFonts w:ascii="Arial" w:hAnsi="Arial" w:cs="Arial"/>
          <w:spacing w:val="-4"/>
          <w:kern w:val="1"/>
          <w:lang w:val="es-ES"/>
        </w:rPr>
        <w:t xml:space="preserve">conlleva también, </w:t>
      </w:r>
      <w:r>
        <w:rPr>
          <w:rFonts w:ascii="Arial" w:hAnsi="Arial" w:cs="Arial"/>
          <w:spacing w:val="-3"/>
          <w:kern w:val="1"/>
          <w:lang w:val="es-ES"/>
        </w:rPr>
        <w:t xml:space="preserve">la necesidad de </w:t>
      </w:r>
      <w:r>
        <w:rPr>
          <w:rFonts w:ascii="Arial" w:hAnsi="Arial" w:cs="Arial"/>
          <w:spacing w:val="-4"/>
          <w:kern w:val="1"/>
          <w:lang w:val="es-ES"/>
        </w:rPr>
        <w:t xml:space="preserve">distinguir </w:t>
      </w:r>
      <w:r>
        <w:rPr>
          <w:rFonts w:ascii="Arial" w:hAnsi="Arial" w:cs="Arial"/>
          <w:spacing w:val="-6"/>
          <w:kern w:val="1"/>
          <w:lang w:val="es-ES"/>
        </w:rPr>
        <w:t xml:space="preserve">los </w:t>
      </w:r>
      <w:r>
        <w:rPr>
          <w:rFonts w:ascii="Arial" w:hAnsi="Arial" w:cs="Arial"/>
          <w:spacing w:val="-4"/>
          <w:kern w:val="1"/>
          <w:lang w:val="es-ES"/>
        </w:rPr>
        <w:t xml:space="preserve">lineamientos </w:t>
      </w:r>
      <w:r>
        <w:rPr>
          <w:rFonts w:ascii="Arial" w:hAnsi="Arial" w:cs="Arial"/>
          <w:spacing w:val="-5"/>
          <w:kern w:val="1"/>
          <w:lang w:val="es-ES"/>
        </w:rPr>
        <w:t xml:space="preserve">políticos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5"/>
          <w:kern w:val="1"/>
          <w:lang w:val="es-ES"/>
        </w:rPr>
        <w:t xml:space="preserve">nivel </w:t>
      </w:r>
      <w:r>
        <w:rPr>
          <w:rFonts w:ascii="Arial" w:hAnsi="Arial" w:cs="Arial"/>
          <w:spacing w:val="-4"/>
          <w:kern w:val="1"/>
          <w:lang w:val="es-ES"/>
        </w:rPr>
        <w:t xml:space="preserve">nacional,  del  </w:t>
      </w:r>
      <w:r>
        <w:rPr>
          <w:rFonts w:ascii="Arial" w:hAnsi="Arial" w:cs="Arial"/>
          <w:spacing w:val="-5"/>
          <w:kern w:val="1"/>
          <w:lang w:val="es-ES"/>
        </w:rPr>
        <w:t xml:space="preserve">nivel </w:t>
      </w:r>
      <w:r>
        <w:rPr>
          <w:rFonts w:ascii="Arial" w:hAnsi="Arial" w:cs="Arial"/>
          <w:spacing w:val="-3"/>
          <w:kern w:val="1"/>
          <w:lang w:val="es-ES"/>
        </w:rPr>
        <w:t xml:space="preserve">jurisdiccional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spacing w:val="-7"/>
          <w:kern w:val="1"/>
          <w:lang w:val="es-ES"/>
        </w:rPr>
        <w:t xml:space="preserve">nivel </w:t>
      </w:r>
      <w:r>
        <w:rPr>
          <w:rFonts w:ascii="Arial" w:hAnsi="Arial" w:cs="Arial"/>
          <w:spacing w:val="-3"/>
          <w:kern w:val="1"/>
          <w:lang w:val="es-ES"/>
        </w:rPr>
        <w:t xml:space="preserve">institucional. </w:t>
      </w:r>
      <w:r>
        <w:rPr>
          <w:rFonts w:ascii="Arial" w:hAnsi="Arial" w:cs="Arial"/>
          <w:kern w:val="1"/>
          <w:lang w:val="es-ES"/>
        </w:rPr>
        <w:t xml:space="preserve">Esto permite </w:t>
      </w:r>
      <w:r>
        <w:rPr>
          <w:rFonts w:ascii="Arial" w:hAnsi="Arial" w:cs="Arial"/>
          <w:spacing w:val="-3"/>
          <w:kern w:val="1"/>
          <w:lang w:val="es-ES"/>
        </w:rPr>
        <w:t xml:space="preserve">aplicar </w:t>
      </w:r>
      <w:r>
        <w:rPr>
          <w:rFonts w:ascii="Arial" w:hAnsi="Arial" w:cs="Arial"/>
          <w:spacing w:val="-4"/>
          <w:kern w:val="1"/>
          <w:lang w:val="es-ES"/>
        </w:rPr>
        <w:t xml:space="preserve">los  </w:t>
      </w:r>
      <w:r>
        <w:rPr>
          <w:rFonts w:ascii="Arial" w:hAnsi="Arial" w:cs="Arial"/>
          <w:kern w:val="1"/>
          <w:lang w:val="es-ES"/>
        </w:rPr>
        <w:t xml:space="preserve">marcos y </w:t>
      </w:r>
      <w:r>
        <w:rPr>
          <w:rFonts w:ascii="Arial" w:hAnsi="Arial" w:cs="Arial"/>
          <w:spacing w:val="-4"/>
          <w:kern w:val="1"/>
          <w:lang w:val="es-ES"/>
        </w:rPr>
        <w:t>las  orientaciones</w:t>
      </w:r>
      <w:r>
        <w:rPr>
          <w:rFonts w:ascii="Arial" w:hAnsi="Arial" w:cs="Arial"/>
          <w:spacing w:val="53"/>
          <w:kern w:val="1"/>
          <w:lang w:val="es-ES"/>
        </w:rPr>
        <w:t xml:space="preserve"> </w:t>
      </w:r>
      <w:r>
        <w:rPr>
          <w:rFonts w:ascii="Arial" w:hAnsi="Arial" w:cs="Arial"/>
          <w:spacing w:val="-4"/>
          <w:kern w:val="1"/>
          <w:lang w:val="es-ES"/>
        </w:rPr>
        <w:t xml:space="preserve">acordadas nacionalmente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kern w:val="1"/>
          <w:lang w:val="es-ES"/>
        </w:rPr>
        <w:t xml:space="preserve">y </w:t>
      </w:r>
      <w:r>
        <w:rPr>
          <w:rFonts w:ascii="Arial" w:hAnsi="Arial" w:cs="Arial"/>
          <w:spacing w:val="-5"/>
          <w:kern w:val="1"/>
          <w:lang w:val="es-ES"/>
        </w:rPr>
        <w:t xml:space="preserve">modalidades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3"/>
          <w:kern w:val="1"/>
          <w:lang w:val="es-ES"/>
        </w:rPr>
        <w:t xml:space="preserve">Educativos, </w:t>
      </w:r>
      <w:r>
        <w:rPr>
          <w:rFonts w:ascii="Arial" w:hAnsi="Arial" w:cs="Arial"/>
          <w:spacing w:val="-6"/>
          <w:kern w:val="1"/>
          <w:lang w:val="es-ES"/>
        </w:rPr>
        <w:t xml:space="preserve">los </w:t>
      </w:r>
      <w:r>
        <w:rPr>
          <w:rFonts w:ascii="Arial" w:hAnsi="Arial" w:cs="Arial"/>
          <w:kern w:val="1"/>
          <w:lang w:val="es-ES"/>
        </w:rPr>
        <w:t xml:space="preserve">criterios y normas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jurisdicciones </w:t>
      </w:r>
      <w:r>
        <w:rPr>
          <w:rFonts w:ascii="Arial" w:hAnsi="Arial" w:cs="Arial"/>
          <w:kern w:val="1"/>
          <w:lang w:val="es-ES"/>
        </w:rPr>
        <w:t xml:space="preserve">y </w:t>
      </w:r>
      <w:r>
        <w:rPr>
          <w:rFonts w:ascii="Arial" w:hAnsi="Arial" w:cs="Arial"/>
          <w:spacing w:val="-4"/>
          <w:kern w:val="1"/>
          <w:lang w:val="es-ES"/>
        </w:rPr>
        <w:t xml:space="preserve">brindar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3"/>
          <w:kern w:val="1"/>
          <w:lang w:val="es-ES"/>
        </w:rPr>
        <w:t xml:space="preserve">para el  desarrollo </w:t>
      </w:r>
      <w:r>
        <w:rPr>
          <w:rFonts w:ascii="Arial" w:hAnsi="Arial" w:cs="Arial"/>
          <w:spacing w:val="-4"/>
          <w:kern w:val="1"/>
          <w:lang w:val="es-ES"/>
        </w:rPr>
        <w:t xml:space="preserve">ulterior </w:t>
      </w:r>
      <w:r>
        <w:rPr>
          <w:rFonts w:ascii="Arial" w:hAnsi="Arial" w:cs="Arial"/>
          <w:spacing w:val="-3"/>
          <w:kern w:val="1"/>
          <w:lang w:val="es-ES"/>
        </w:rPr>
        <w:t xml:space="preserve">de </w:t>
      </w:r>
      <w:r>
        <w:rPr>
          <w:rFonts w:ascii="Arial" w:hAnsi="Arial" w:cs="Arial"/>
          <w:spacing w:val="-6"/>
          <w:kern w:val="1"/>
          <w:lang w:val="es-ES"/>
        </w:rPr>
        <w:t xml:space="preserve">nuevos </w:t>
      </w:r>
      <w:r>
        <w:rPr>
          <w:rFonts w:ascii="Arial" w:hAnsi="Arial" w:cs="Arial"/>
          <w:spacing w:val="-4"/>
          <w:kern w:val="1"/>
          <w:lang w:val="es-ES"/>
        </w:rPr>
        <w:t>proyectos educativos</w:t>
      </w:r>
      <w:r>
        <w:rPr>
          <w:rFonts w:ascii="Arial" w:hAnsi="Arial" w:cs="Arial"/>
          <w:spacing w:val="15"/>
          <w:kern w:val="1"/>
          <w:lang w:val="es-ES"/>
        </w:rPr>
        <w:t xml:space="preserve"> </w:t>
      </w:r>
      <w:r>
        <w:rPr>
          <w:rFonts w:ascii="Arial" w:hAnsi="Arial" w:cs="Arial"/>
          <w:spacing w:val="-3"/>
          <w:kern w:val="1"/>
          <w:lang w:val="es-ES"/>
        </w:rPr>
        <w:t>institucionales.</w:t>
      </w:r>
    </w:p>
    <w:p w14:paraId="259E9570" w14:textId="77777777" w:rsidR="002270EE" w:rsidRDefault="002270EE" w:rsidP="002270EE">
      <w:pPr>
        <w:widowControl w:val="0"/>
        <w:numPr>
          <w:ilvl w:val="0"/>
          <w:numId w:val="1"/>
        </w:numPr>
        <w:tabs>
          <w:tab w:val="left" w:pos="1135"/>
        </w:tabs>
        <w:autoSpaceDE w:val="0"/>
        <w:autoSpaceDN w:val="0"/>
        <w:adjustRightInd w:val="0"/>
        <w:spacing w:after="0" w:line="240" w:lineRule="auto"/>
        <w:ind w:left="0" w:right="-61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Pluralismo y </w:t>
      </w:r>
      <w:r>
        <w:rPr>
          <w:rFonts w:ascii="Arial" w:hAnsi="Arial" w:cs="Arial"/>
          <w:spacing w:val="-5"/>
          <w:kern w:val="1"/>
          <w:lang w:val="es-ES"/>
        </w:rPr>
        <w:t xml:space="preserve">libertad: </w:t>
      </w: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spacing w:val="-3"/>
          <w:kern w:val="1"/>
          <w:lang w:val="es-ES"/>
        </w:rPr>
        <w:t xml:space="preserve">creando </w:t>
      </w:r>
      <w:r>
        <w:rPr>
          <w:rFonts w:ascii="Arial" w:hAnsi="Arial" w:cs="Arial"/>
          <w:kern w:val="1"/>
          <w:lang w:val="es-ES"/>
        </w:rPr>
        <w:t xml:space="preserve">espacios </w:t>
      </w:r>
      <w:r>
        <w:rPr>
          <w:rFonts w:ascii="Arial" w:hAnsi="Arial" w:cs="Arial"/>
          <w:spacing w:val="-3"/>
          <w:kern w:val="1"/>
          <w:lang w:val="es-ES"/>
        </w:rPr>
        <w:t xml:space="preserve">para la </w:t>
      </w:r>
      <w:r>
        <w:rPr>
          <w:rFonts w:ascii="Arial" w:hAnsi="Arial" w:cs="Arial"/>
          <w:spacing w:val="-5"/>
          <w:kern w:val="1"/>
          <w:lang w:val="es-ES"/>
        </w:rPr>
        <w:t xml:space="preserve">legítima diversidad, pluralidad </w:t>
      </w:r>
      <w:r>
        <w:rPr>
          <w:rFonts w:ascii="Arial" w:hAnsi="Arial" w:cs="Arial"/>
          <w:kern w:val="1"/>
          <w:lang w:val="es-ES"/>
        </w:rPr>
        <w:t xml:space="preserve">y </w:t>
      </w:r>
      <w:r>
        <w:rPr>
          <w:rFonts w:ascii="Arial" w:hAnsi="Arial" w:cs="Arial"/>
          <w:spacing w:val="-4"/>
          <w:kern w:val="1"/>
          <w:lang w:val="es-ES"/>
        </w:rPr>
        <w:t xml:space="preserve">libertad </w:t>
      </w:r>
      <w:r>
        <w:rPr>
          <w:rFonts w:ascii="Arial" w:hAnsi="Arial" w:cs="Arial"/>
          <w:spacing w:val="-3"/>
          <w:kern w:val="1"/>
          <w:lang w:val="es-ES"/>
        </w:rPr>
        <w:t xml:space="preserve">de enseñanza, </w:t>
      </w:r>
      <w:r>
        <w:rPr>
          <w:rFonts w:ascii="Arial" w:hAnsi="Arial" w:cs="Arial"/>
          <w:spacing w:val="-4"/>
          <w:kern w:val="1"/>
          <w:lang w:val="es-ES"/>
        </w:rPr>
        <w:t xml:space="preserve">tanto </w:t>
      </w:r>
      <w:r>
        <w:rPr>
          <w:rFonts w:ascii="Arial" w:hAnsi="Arial" w:cs="Arial"/>
          <w:spacing w:val="-3"/>
          <w:kern w:val="1"/>
          <w:lang w:val="es-ES"/>
        </w:rPr>
        <w:t xml:space="preserve">en instituciones </w:t>
      </w:r>
      <w:r>
        <w:rPr>
          <w:rFonts w:ascii="Arial" w:hAnsi="Arial" w:cs="Arial"/>
          <w:spacing w:val="-4"/>
          <w:kern w:val="1"/>
          <w:lang w:val="es-ES"/>
        </w:rPr>
        <w:t xml:space="preserve">estatales  </w:t>
      </w:r>
      <w:r>
        <w:rPr>
          <w:rFonts w:ascii="Arial" w:hAnsi="Arial" w:cs="Arial"/>
          <w:kern w:val="1"/>
          <w:lang w:val="es-ES"/>
        </w:rPr>
        <w:t xml:space="preserve">como </w:t>
      </w:r>
      <w:r>
        <w:rPr>
          <w:rFonts w:ascii="Arial" w:hAnsi="Arial" w:cs="Arial"/>
          <w:spacing w:val="-4"/>
          <w:kern w:val="1"/>
          <w:lang w:val="es-ES"/>
        </w:rPr>
        <w:t xml:space="preserve">privadas.  </w:t>
      </w:r>
      <w:r>
        <w:rPr>
          <w:rFonts w:ascii="Arial" w:hAnsi="Arial" w:cs="Arial"/>
          <w:spacing w:val="-3"/>
          <w:kern w:val="1"/>
          <w:lang w:val="es-ES"/>
        </w:rPr>
        <w:t xml:space="preserve">Lo </w:t>
      </w:r>
      <w:r>
        <w:rPr>
          <w:rFonts w:ascii="Arial" w:hAnsi="Arial" w:cs="Arial"/>
          <w:kern w:val="1"/>
          <w:lang w:val="es-ES"/>
        </w:rPr>
        <w:t xml:space="preserve">común y </w:t>
      </w:r>
      <w:r>
        <w:rPr>
          <w:rFonts w:ascii="Arial" w:hAnsi="Arial" w:cs="Arial"/>
          <w:spacing w:val="-3"/>
          <w:kern w:val="1"/>
          <w:lang w:val="es-ES"/>
        </w:rPr>
        <w:t xml:space="preserve">lo diverso </w:t>
      </w:r>
      <w:r>
        <w:rPr>
          <w:rFonts w:ascii="Arial" w:hAnsi="Arial" w:cs="Arial"/>
          <w:spacing w:val="3"/>
          <w:kern w:val="1"/>
          <w:lang w:val="es-ES"/>
        </w:rPr>
        <w:t xml:space="preserve">se </w:t>
      </w:r>
      <w:r>
        <w:rPr>
          <w:rFonts w:ascii="Arial" w:hAnsi="Arial" w:cs="Arial"/>
          <w:spacing w:val="-3"/>
          <w:kern w:val="1"/>
          <w:lang w:val="es-ES"/>
        </w:rPr>
        <w:t xml:space="preserve">constituye </w:t>
      </w:r>
      <w:r>
        <w:rPr>
          <w:rFonts w:ascii="Arial" w:hAnsi="Arial" w:cs="Arial"/>
          <w:kern w:val="1"/>
          <w:lang w:val="es-ES"/>
        </w:rPr>
        <w:t xml:space="preserve">así </w:t>
      </w:r>
      <w:r>
        <w:rPr>
          <w:rFonts w:ascii="Arial" w:hAnsi="Arial" w:cs="Arial"/>
          <w:spacing w:val="-3"/>
          <w:kern w:val="1"/>
          <w:lang w:val="es-ES"/>
        </w:rPr>
        <w:t xml:space="preserve">en </w:t>
      </w:r>
      <w:r>
        <w:rPr>
          <w:rFonts w:ascii="Arial" w:hAnsi="Arial" w:cs="Arial"/>
          <w:spacing w:val="-5"/>
          <w:kern w:val="1"/>
          <w:lang w:val="es-ES"/>
        </w:rPr>
        <w:t xml:space="preserve">puente </w:t>
      </w:r>
      <w:r>
        <w:rPr>
          <w:rFonts w:ascii="Arial" w:hAnsi="Arial" w:cs="Arial"/>
          <w:spacing w:val="-3"/>
          <w:kern w:val="1"/>
          <w:lang w:val="es-ES"/>
        </w:rPr>
        <w:t xml:space="preserve">de </w:t>
      </w:r>
      <w:r>
        <w:rPr>
          <w:rFonts w:ascii="Arial" w:hAnsi="Arial" w:cs="Arial"/>
          <w:kern w:val="1"/>
          <w:lang w:val="es-ES"/>
        </w:rPr>
        <w:t xml:space="preserve">mutuo crecimiento y </w:t>
      </w:r>
      <w:r>
        <w:rPr>
          <w:rFonts w:ascii="Arial" w:hAnsi="Arial" w:cs="Arial"/>
          <w:spacing w:val="-4"/>
          <w:kern w:val="1"/>
          <w:lang w:val="es-ES"/>
        </w:rPr>
        <w:t xml:space="preserve">aprendizaje que </w:t>
      </w:r>
      <w:r>
        <w:rPr>
          <w:rFonts w:ascii="Arial" w:hAnsi="Arial" w:cs="Arial"/>
          <w:spacing w:val="3"/>
          <w:kern w:val="1"/>
          <w:lang w:val="es-ES"/>
        </w:rPr>
        <w:t xml:space="preserve">se </w:t>
      </w:r>
      <w:r>
        <w:rPr>
          <w:rFonts w:ascii="Arial" w:hAnsi="Arial" w:cs="Arial"/>
          <w:spacing w:val="-3"/>
          <w:kern w:val="1"/>
          <w:lang w:val="es-ES"/>
        </w:rPr>
        <w:t xml:space="preserve">articulan en </w:t>
      </w:r>
      <w:r>
        <w:rPr>
          <w:rFonts w:ascii="Arial" w:hAnsi="Arial" w:cs="Arial"/>
          <w:kern w:val="1"/>
          <w:lang w:val="es-ES"/>
        </w:rPr>
        <w:t>constante</w:t>
      </w:r>
      <w:r>
        <w:rPr>
          <w:rFonts w:ascii="Arial" w:hAnsi="Arial" w:cs="Arial"/>
          <w:spacing w:val="8"/>
          <w:kern w:val="1"/>
          <w:lang w:val="es-ES"/>
        </w:rPr>
        <w:t xml:space="preserve"> </w:t>
      </w:r>
      <w:r>
        <w:rPr>
          <w:rFonts w:ascii="Arial" w:hAnsi="Arial" w:cs="Arial"/>
          <w:spacing w:val="-6"/>
          <w:kern w:val="1"/>
          <w:lang w:val="es-ES"/>
        </w:rPr>
        <w:t>diálogo.</w:t>
      </w:r>
    </w:p>
    <w:p w14:paraId="4FD7AAE0" w14:textId="77777777" w:rsidR="002270EE" w:rsidRDefault="002270EE" w:rsidP="002270EE">
      <w:pPr>
        <w:widowControl w:val="0"/>
        <w:numPr>
          <w:ilvl w:val="0"/>
          <w:numId w:val="1"/>
        </w:numPr>
        <w:tabs>
          <w:tab w:val="left" w:pos="1135"/>
        </w:tabs>
        <w:autoSpaceDE w:val="0"/>
        <w:autoSpaceDN w:val="0"/>
        <w:adjustRightInd w:val="0"/>
        <w:spacing w:before="10" w:after="0" w:line="235" w:lineRule="auto"/>
        <w:ind w:left="0" w:right="-614"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Innovación, </w:t>
      </w:r>
      <w:r>
        <w:rPr>
          <w:rFonts w:ascii="Arial" w:hAnsi="Arial" w:cs="Arial"/>
          <w:spacing w:val="-3"/>
          <w:kern w:val="1"/>
          <w:lang w:val="es-ES"/>
        </w:rPr>
        <w:t xml:space="preserve">calidad </w:t>
      </w:r>
      <w:r>
        <w:rPr>
          <w:rFonts w:ascii="Arial" w:hAnsi="Arial" w:cs="Arial"/>
          <w:kern w:val="1"/>
          <w:lang w:val="es-ES"/>
        </w:rPr>
        <w:t xml:space="preserve">e </w:t>
      </w:r>
      <w:r>
        <w:rPr>
          <w:rFonts w:ascii="Arial" w:hAnsi="Arial" w:cs="Arial"/>
          <w:spacing w:val="-3"/>
          <w:kern w:val="1"/>
          <w:lang w:val="es-ES"/>
        </w:rPr>
        <w:t xml:space="preserve">intercambio de </w:t>
      </w:r>
      <w:r>
        <w:rPr>
          <w:rFonts w:ascii="Arial" w:hAnsi="Arial" w:cs="Arial"/>
          <w:spacing w:val="-4"/>
          <w:kern w:val="1"/>
          <w:lang w:val="es-ES"/>
        </w:rPr>
        <w:t xml:space="preserve">experiencias: </w:t>
      </w:r>
      <w:r>
        <w:rPr>
          <w:rFonts w:ascii="Arial" w:hAnsi="Arial" w:cs="Arial"/>
          <w:spacing w:val="-3"/>
          <w:kern w:val="1"/>
          <w:lang w:val="es-ES"/>
        </w:rPr>
        <w:t xml:space="preserve">La </w:t>
      </w:r>
      <w:r>
        <w:rPr>
          <w:rFonts w:ascii="Arial" w:hAnsi="Arial" w:cs="Arial"/>
          <w:spacing w:val="-5"/>
          <w:kern w:val="1"/>
          <w:lang w:val="es-ES"/>
        </w:rPr>
        <w:t xml:space="preserve">innovación </w:t>
      </w:r>
      <w:r>
        <w:rPr>
          <w:rFonts w:ascii="Arial" w:hAnsi="Arial" w:cs="Arial"/>
          <w:kern w:val="1"/>
          <w:lang w:val="es-ES"/>
        </w:rPr>
        <w:t xml:space="preserve">y </w:t>
      </w:r>
      <w:r>
        <w:rPr>
          <w:rFonts w:ascii="Arial" w:hAnsi="Arial" w:cs="Arial"/>
          <w:spacing w:val="-3"/>
          <w:kern w:val="1"/>
          <w:lang w:val="es-ES"/>
        </w:rPr>
        <w:t xml:space="preserve">la calidad en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spacing w:val="-3"/>
          <w:kern w:val="1"/>
          <w:lang w:val="es-ES"/>
        </w:rPr>
        <w:t xml:space="preserve">es el </w:t>
      </w:r>
      <w:r>
        <w:rPr>
          <w:rFonts w:ascii="Arial" w:hAnsi="Arial" w:cs="Arial"/>
          <w:spacing w:val="-4"/>
          <w:kern w:val="1"/>
          <w:lang w:val="es-ES"/>
        </w:rPr>
        <w:t xml:space="preserve">eje </w:t>
      </w:r>
      <w:r>
        <w:rPr>
          <w:rFonts w:ascii="Arial" w:hAnsi="Arial" w:cs="Arial"/>
          <w:spacing w:val="-3"/>
          <w:kern w:val="1"/>
          <w:lang w:val="es-ES"/>
        </w:rPr>
        <w:t xml:space="preserve">de </w:t>
      </w:r>
      <w:r>
        <w:rPr>
          <w:rFonts w:ascii="Arial" w:hAnsi="Arial" w:cs="Arial"/>
          <w:spacing w:val="-4"/>
          <w:kern w:val="1"/>
          <w:lang w:val="es-ES"/>
        </w:rPr>
        <w:t xml:space="preserve">toda </w:t>
      </w:r>
      <w:r>
        <w:rPr>
          <w:rFonts w:ascii="Arial" w:hAnsi="Arial" w:cs="Arial"/>
          <w:spacing w:val="-5"/>
          <w:kern w:val="1"/>
          <w:lang w:val="es-ES"/>
        </w:rPr>
        <w:t xml:space="preserve">política </w:t>
      </w:r>
      <w:r>
        <w:rPr>
          <w:rFonts w:ascii="Arial" w:hAnsi="Arial" w:cs="Arial"/>
          <w:spacing w:val="-4"/>
          <w:kern w:val="1"/>
          <w:lang w:val="es-ES"/>
        </w:rPr>
        <w:t xml:space="preserve">educativa del </w:t>
      </w:r>
      <w:r>
        <w:rPr>
          <w:rFonts w:ascii="Arial" w:hAnsi="Arial" w:cs="Arial"/>
          <w:spacing w:val="-5"/>
          <w:kern w:val="1"/>
          <w:lang w:val="es-ES"/>
        </w:rPr>
        <w:t xml:space="preserve">Gobierno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15"/>
          <w:kern w:val="1"/>
          <w:lang w:val="es-ES"/>
        </w:rPr>
        <w:t xml:space="preserve"> </w:t>
      </w:r>
      <w:r>
        <w:rPr>
          <w:rFonts w:ascii="Arial" w:hAnsi="Arial" w:cs="Arial"/>
          <w:spacing w:val="-4"/>
          <w:kern w:val="1"/>
          <w:lang w:val="es-ES"/>
        </w:rPr>
        <w:t>Aires.</w:t>
      </w:r>
    </w:p>
    <w:p w14:paraId="1FC32E4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1DD2A6D8" w14:textId="77777777" w:rsidR="002270EE" w:rsidRDefault="002270EE" w:rsidP="002270EE">
      <w:pPr>
        <w:widowControl w:val="0"/>
        <w:autoSpaceDE w:val="0"/>
        <w:autoSpaceDN w:val="0"/>
        <w:adjustRightInd w:val="0"/>
        <w:spacing w:after="0" w:line="510" w:lineRule="atLeast"/>
        <w:ind w:right="2853"/>
        <w:rPr>
          <w:rFonts w:ascii="Arial" w:hAnsi="Arial" w:cs="Arial"/>
          <w:b/>
          <w:bCs/>
          <w:kern w:val="1"/>
          <w:lang w:val="es-ES"/>
        </w:rPr>
      </w:pPr>
      <w:r>
        <w:rPr>
          <w:rFonts w:ascii="Arial" w:hAnsi="Arial" w:cs="Arial"/>
          <w:b/>
          <w:bCs/>
          <w:kern w:val="1"/>
          <w:lang w:val="es-ES"/>
        </w:rPr>
        <w:t>Marco normativo para la nueva escuela secundaria Ley de Educación Nacional N°26.206/2006</w:t>
      </w:r>
    </w:p>
    <w:p w14:paraId="35577287" w14:textId="77777777" w:rsidR="002270EE" w:rsidRDefault="002270EE" w:rsidP="002270EE">
      <w:pPr>
        <w:widowControl w:val="0"/>
        <w:autoSpaceDE w:val="0"/>
        <w:autoSpaceDN w:val="0"/>
        <w:adjustRightInd w:val="0"/>
        <w:spacing w:before="17"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5"/>
          <w:kern w:val="1"/>
          <w:lang w:val="es-ES"/>
        </w:rPr>
        <w:t xml:space="preserve">26.206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spacing w:val="-3"/>
          <w:kern w:val="1"/>
          <w:lang w:val="es-ES"/>
        </w:rPr>
        <w:t xml:space="preserve">sancionada en el </w:t>
      </w:r>
      <w:r>
        <w:rPr>
          <w:rFonts w:ascii="Arial" w:hAnsi="Arial" w:cs="Arial"/>
          <w:spacing w:val="-4"/>
          <w:kern w:val="1"/>
          <w:lang w:val="es-ES"/>
        </w:rPr>
        <w:t xml:space="preserve">año </w:t>
      </w:r>
      <w:r>
        <w:rPr>
          <w:rFonts w:ascii="Arial" w:hAnsi="Arial" w:cs="Arial"/>
          <w:spacing w:val="-5"/>
          <w:kern w:val="1"/>
          <w:lang w:val="es-ES"/>
        </w:rPr>
        <w:t xml:space="preserve">2006 </w:t>
      </w:r>
      <w:r>
        <w:rPr>
          <w:rFonts w:ascii="Arial" w:hAnsi="Arial" w:cs="Arial"/>
          <w:spacing w:val="-4"/>
          <w:kern w:val="1"/>
          <w:lang w:val="es-ES"/>
        </w:rPr>
        <w:t xml:space="preserve">regula </w:t>
      </w:r>
      <w:r>
        <w:rPr>
          <w:rFonts w:ascii="Arial" w:hAnsi="Arial" w:cs="Arial"/>
          <w:spacing w:val="-3"/>
          <w:kern w:val="1"/>
          <w:lang w:val="es-ES"/>
        </w:rPr>
        <w:t xml:space="preserve">el </w:t>
      </w:r>
      <w:r>
        <w:rPr>
          <w:rFonts w:ascii="Arial" w:hAnsi="Arial" w:cs="Arial"/>
          <w:kern w:val="1"/>
          <w:lang w:val="es-ES"/>
        </w:rPr>
        <w:t xml:space="preserve">ejercicio </w:t>
      </w:r>
      <w:r>
        <w:rPr>
          <w:rFonts w:ascii="Arial" w:hAnsi="Arial" w:cs="Arial"/>
          <w:spacing w:val="-6"/>
          <w:kern w:val="1"/>
          <w:lang w:val="es-ES"/>
        </w:rPr>
        <w:t xml:space="preserve">del </w:t>
      </w:r>
      <w:r>
        <w:rPr>
          <w:rFonts w:ascii="Arial" w:hAnsi="Arial" w:cs="Arial"/>
          <w:spacing w:val="-3"/>
          <w:kern w:val="1"/>
          <w:lang w:val="es-ES"/>
        </w:rPr>
        <w:t xml:space="preserve">derecho constitucional de </w:t>
      </w:r>
      <w:r>
        <w:rPr>
          <w:rFonts w:ascii="Arial" w:hAnsi="Arial" w:cs="Arial"/>
          <w:spacing w:val="-4"/>
          <w:kern w:val="1"/>
          <w:lang w:val="es-ES"/>
        </w:rPr>
        <w:t xml:space="preserve">enseñar  </w:t>
      </w:r>
      <w:r>
        <w:rPr>
          <w:rFonts w:ascii="Arial" w:hAnsi="Arial" w:cs="Arial"/>
          <w:kern w:val="1"/>
          <w:lang w:val="es-ES"/>
        </w:rPr>
        <w:t xml:space="preserve">y </w:t>
      </w:r>
      <w:r>
        <w:rPr>
          <w:rFonts w:ascii="Arial" w:hAnsi="Arial" w:cs="Arial"/>
          <w:spacing w:val="-4"/>
          <w:kern w:val="1"/>
          <w:lang w:val="es-ES"/>
        </w:rPr>
        <w:t xml:space="preserve">aprender,  </w:t>
      </w:r>
      <w:r>
        <w:rPr>
          <w:rFonts w:ascii="Arial" w:hAnsi="Arial" w:cs="Arial"/>
          <w:kern w:val="1"/>
          <w:lang w:val="es-ES"/>
        </w:rPr>
        <w:t xml:space="preserve">y considera a </w:t>
      </w:r>
      <w:r>
        <w:rPr>
          <w:rFonts w:ascii="Arial" w:hAnsi="Arial" w:cs="Arial"/>
          <w:i/>
          <w:iCs/>
          <w:spacing w:val="-3"/>
          <w:kern w:val="1"/>
          <w:lang w:val="es-ES"/>
        </w:rPr>
        <w:t xml:space="preserve">la educación </w:t>
      </w:r>
      <w:r>
        <w:rPr>
          <w:rFonts w:ascii="Arial" w:hAnsi="Arial" w:cs="Arial"/>
          <w:i/>
          <w:iCs/>
          <w:kern w:val="1"/>
          <w:lang w:val="es-ES"/>
        </w:rPr>
        <w:t xml:space="preserve">y </w:t>
      </w:r>
      <w:r>
        <w:rPr>
          <w:rFonts w:ascii="Arial" w:hAnsi="Arial" w:cs="Arial"/>
          <w:i/>
          <w:iCs/>
          <w:spacing w:val="-6"/>
          <w:kern w:val="1"/>
          <w:lang w:val="es-ES"/>
        </w:rPr>
        <w:t xml:space="preserve">el </w:t>
      </w:r>
      <w:r>
        <w:rPr>
          <w:rFonts w:ascii="Arial" w:hAnsi="Arial" w:cs="Arial"/>
          <w:i/>
          <w:iCs/>
          <w:kern w:val="1"/>
          <w:lang w:val="es-ES"/>
        </w:rPr>
        <w:t xml:space="preserve">conocimiento como </w:t>
      </w:r>
      <w:r>
        <w:rPr>
          <w:rFonts w:ascii="Arial" w:hAnsi="Arial" w:cs="Arial"/>
          <w:i/>
          <w:iCs/>
          <w:spacing w:val="-3"/>
          <w:kern w:val="1"/>
          <w:lang w:val="es-ES"/>
        </w:rPr>
        <w:t xml:space="preserve">un </w:t>
      </w:r>
      <w:r>
        <w:rPr>
          <w:rFonts w:ascii="Arial" w:hAnsi="Arial" w:cs="Arial"/>
          <w:i/>
          <w:iCs/>
          <w:spacing w:val="-5"/>
          <w:kern w:val="1"/>
          <w:lang w:val="es-ES"/>
        </w:rPr>
        <w:t xml:space="preserve">bien </w:t>
      </w:r>
      <w:r>
        <w:rPr>
          <w:rFonts w:ascii="Arial" w:hAnsi="Arial" w:cs="Arial"/>
          <w:i/>
          <w:iCs/>
          <w:spacing w:val="-3"/>
          <w:kern w:val="1"/>
          <w:lang w:val="es-ES"/>
        </w:rPr>
        <w:t xml:space="preserve">público </w:t>
      </w:r>
      <w:r>
        <w:rPr>
          <w:rFonts w:ascii="Arial" w:hAnsi="Arial" w:cs="Arial"/>
          <w:i/>
          <w:iCs/>
          <w:kern w:val="1"/>
          <w:lang w:val="es-ES"/>
        </w:rPr>
        <w:t xml:space="preserve">y </w:t>
      </w:r>
      <w:r>
        <w:rPr>
          <w:rFonts w:ascii="Arial" w:hAnsi="Arial" w:cs="Arial"/>
          <w:i/>
          <w:iCs/>
          <w:spacing w:val="-3"/>
          <w:kern w:val="1"/>
          <w:lang w:val="es-ES"/>
        </w:rPr>
        <w:t xml:space="preserve">un derecho personal </w:t>
      </w:r>
      <w:r>
        <w:rPr>
          <w:rFonts w:ascii="Arial" w:hAnsi="Arial" w:cs="Arial"/>
          <w:i/>
          <w:iCs/>
          <w:kern w:val="1"/>
          <w:lang w:val="es-ES"/>
        </w:rPr>
        <w:t xml:space="preserve">y social, </w:t>
      </w:r>
      <w:r>
        <w:rPr>
          <w:rFonts w:ascii="Arial" w:hAnsi="Arial" w:cs="Arial"/>
          <w:i/>
          <w:iCs/>
          <w:spacing w:val="-5"/>
          <w:kern w:val="1"/>
          <w:lang w:val="es-ES"/>
        </w:rPr>
        <w:t xml:space="preserve">garantizados </w:t>
      </w:r>
      <w:r>
        <w:rPr>
          <w:rFonts w:ascii="Arial" w:hAnsi="Arial" w:cs="Arial"/>
          <w:i/>
          <w:iCs/>
          <w:spacing w:val="-4"/>
          <w:kern w:val="1"/>
          <w:lang w:val="es-ES"/>
        </w:rPr>
        <w:t xml:space="preserve">por </w:t>
      </w:r>
      <w:r>
        <w:rPr>
          <w:rFonts w:ascii="Arial" w:hAnsi="Arial" w:cs="Arial"/>
          <w:i/>
          <w:iCs/>
          <w:spacing w:val="-6"/>
          <w:kern w:val="1"/>
          <w:lang w:val="es-ES"/>
        </w:rPr>
        <w:t xml:space="preserve">el </w:t>
      </w:r>
      <w:r>
        <w:rPr>
          <w:rFonts w:ascii="Arial" w:hAnsi="Arial" w:cs="Arial"/>
          <w:i/>
          <w:iCs/>
          <w:kern w:val="1"/>
          <w:lang w:val="es-ES"/>
        </w:rPr>
        <w:t xml:space="preserve">Estado. Como </w:t>
      </w:r>
      <w:r>
        <w:rPr>
          <w:rFonts w:ascii="Arial" w:hAnsi="Arial" w:cs="Arial"/>
          <w:i/>
          <w:iCs/>
          <w:spacing w:val="-3"/>
          <w:kern w:val="1"/>
          <w:lang w:val="es-ES"/>
        </w:rPr>
        <w:t xml:space="preserve">tales, </w:t>
      </w:r>
      <w:r>
        <w:rPr>
          <w:rFonts w:ascii="Arial" w:hAnsi="Arial" w:cs="Arial"/>
          <w:i/>
          <w:iCs/>
          <w:kern w:val="1"/>
          <w:lang w:val="es-ES"/>
        </w:rPr>
        <w:t xml:space="preserve">constituyen </w:t>
      </w:r>
      <w:r>
        <w:rPr>
          <w:rFonts w:ascii="Arial" w:hAnsi="Arial" w:cs="Arial"/>
          <w:i/>
          <w:iCs/>
          <w:spacing w:val="-4"/>
          <w:kern w:val="1"/>
          <w:lang w:val="es-ES"/>
        </w:rPr>
        <w:t xml:space="preserve">una prioridad nacional </w:t>
      </w:r>
      <w:r>
        <w:rPr>
          <w:rFonts w:ascii="Arial" w:hAnsi="Arial" w:cs="Arial"/>
          <w:i/>
          <w:iCs/>
          <w:kern w:val="1"/>
          <w:lang w:val="es-ES"/>
        </w:rPr>
        <w:t xml:space="preserve">y </w:t>
      </w:r>
      <w:r>
        <w:rPr>
          <w:rFonts w:ascii="Arial" w:hAnsi="Arial" w:cs="Arial"/>
          <w:i/>
          <w:iCs/>
          <w:spacing w:val="-4"/>
          <w:kern w:val="1"/>
          <w:lang w:val="es-ES"/>
        </w:rPr>
        <w:t xml:space="preserve">una </w:t>
      </w:r>
      <w:r>
        <w:rPr>
          <w:rFonts w:ascii="Arial" w:hAnsi="Arial" w:cs="Arial"/>
          <w:i/>
          <w:iCs/>
          <w:spacing w:val="-5"/>
          <w:kern w:val="1"/>
          <w:lang w:val="es-ES"/>
        </w:rPr>
        <w:t xml:space="preserve">política </w:t>
      </w:r>
      <w:r>
        <w:rPr>
          <w:rFonts w:ascii="Arial" w:hAnsi="Arial" w:cs="Arial"/>
          <w:i/>
          <w:iCs/>
          <w:spacing w:val="-3"/>
          <w:kern w:val="1"/>
          <w:lang w:val="es-ES"/>
        </w:rPr>
        <w:t xml:space="preserve">de </w:t>
      </w:r>
      <w:r>
        <w:rPr>
          <w:rFonts w:ascii="Arial" w:hAnsi="Arial" w:cs="Arial"/>
          <w:i/>
          <w:iCs/>
          <w:kern w:val="1"/>
          <w:lang w:val="es-ES"/>
        </w:rPr>
        <w:t xml:space="preserve">Estado </w:t>
      </w:r>
      <w:r>
        <w:rPr>
          <w:rFonts w:ascii="Arial" w:hAnsi="Arial" w:cs="Arial"/>
          <w:i/>
          <w:iCs/>
          <w:spacing w:val="-3"/>
          <w:kern w:val="1"/>
          <w:lang w:val="es-ES"/>
        </w:rPr>
        <w:t xml:space="preserve">para </w:t>
      </w:r>
      <w:r>
        <w:rPr>
          <w:rFonts w:ascii="Arial" w:hAnsi="Arial" w:cs="Arial"/>
          <w:i/>
          <w:iCs/>
          <w:kern w:val="1"/>
          <w:lang w:val="es-ES"/>
        </w:rPr>
        <w:t xml:space="preserve">construir </w:t>
      </w:r>
      <w:r>
        <w:rPr>
          <w:rFonts w:ascii="Arial" w:hAnsi="Arial" w:cs="Arial"/>
          <w:i/>
          <w:iCs/>
          <w:spacing w:val="-4"/>
          <w:kern w:val="1"/>
          <w:lang w:val="es-ES"/>
        </w:rPr>
        <w:t xml:space="preserve">una </w:t>
      </w:r>
      <w:r>
        <w:rPr>
          <w:rFonts w:ascii="Arial" w:hAnsi="Arial" w:cs="Arial"/>
          <w:i/>
          <w:iCs/>
          <w:kern w:val="1"/>
          <w:lang w:val="es-ES"/>
        </w:rPr>
        <w:t xml:space="preserve">sociedad </w:t>
      </w:r>
      <w:r>
        <w:rPr>
          <w:rFonts w:ascii="Arial" w:hAnsi="Arial" w:cs="Arial"/>
          <w:i/>
          <w:iCs/>
          <w:spacing w:val="-3"/>
          <w:kern w:val="1"/>
          <w:lang w:val="es-ES"/>
        </w:rPr>
        <w:t xml:space="preserve">justa, reafirmar la </w:t>
      </w:r>
      <w:r>
        <w:rPr>
          <w:rFonts w:ascii="Arial" w:hAnsi="Arial" w:cs="Arial"/>
          <w:i/>
          <w:iCs/>
          <w:spacing w:val="-5"/>
          <w:kern w:val="1"/>
          <w:lang w:val="es-ES"/>
        </w:rPr>
        <w:t xml:space="preserve">soberanía </w:t>
      </w:r>
      <w:r>
        <w:rPr>
          <w:rFonts w:ascii="Arial" w:hAnsi="Arial" w:cs="Arial"/>
          <w:i/>
          <w:iCs/>
          <w:kern w:val="1"/>
          <w:lang w:val="es-ES"/>
        </w:rPr>
        <w:t xml:space="preserve">e </w:t>
      </w:r>
      <w:r>
        <w:rPr>
          <w:rFonts w:ascii="Arial" w:hAnsi="Arial" w:cs="Arial"/>
          <w:i/>
          <w:iCs/>
          <w:spacing w:val="-5"/>
          <w:kern w:val="1"/>
          <w:lang w:val="es-ES"/>
        </w:rPr>
        <w:t xml:space="preserve">identidad </w:t>
      </w:r>
      <w:r>
        <w:rPr>
          <w:rFonts w:ascii="Arial" w:hAnsi="Arial" w:cs="Arial"/>
          <w:i/>
          <w:iCs/>
          <w:spacing w:val="-4"/>
          <w:kern w:val="1"/>
          <w:lang w:val="es-ES"/>
        </w:rPr>
        <w:t xml:space="preserve">nacional, </w:t>
      </w:r>
      <w:r>
        <w:rPr>
          <w:rFonts w:ascii="Arial" w:hAnsi="Arial" w:cs="Arial"/>
          <w:i/>
          <w:iCs/>
          <w:spacing w:val="-5"/>
          <w:kern w:val="1"/>
          <w:lang w:val="es-ES"/>
        </w:rPr>
        <w:t xml:space="preserve">profundizar </w:t>
      </w:r>
      <w:r>
        <w:rPr>
          <w:rFonts w:ascii="Arial" w:hAnsi="Arial" w:cs="Arial"/>
          <w:i/>
          <w:iCs/>
          <w:spacing w:val="-6"/>
          <w:kern w:val="1"/>
          <w:lang w:val="es-ES"/>
        </w:rPr>
        <w:t xml:space="preserve">el </w:t>
      </w:r>
      <w:r>
        <w:rPr>
          <w:rFonts w:ascii="Arial" w:hAnsi="Arial" w:cs="Arial"/>
          <w:i/>
          <w:iCs/>
          <w:kern w:val="1"/>
          <w:lang w:val="es-ES"/>
        </w:rPr>
        <w:t xml:space="preserve">ejercicio </w:t>
      </w:r>
      <w:r>
        <w:rPr>
          <w:rFonts w:ascii="Arial" w:hAnsi="Arial" w:cs="Arial"/>
          <w:i/>
          <w:iCs/>
          <w:spacing w:val="-3"/>
          <w:kern w:val="1"/>
          <w:lang w:val="es-ES"/>
        </w:rPr>
        <w:t xml:space="preserve">de la </w:t>
      </w:r>
      <w:r>
        <w:rPr>
          <w:rFonts w:ascii="Arial" w:hAnsi="Arial" w:cs="Arial"/>
          <w:i/>
          <w:iCs/>
          <w:spacing w:val="-6"/>
          <w:kern w:val="1"/>
          <w:lang w:val="es-ES"/>
        </w:rPr>
        <w:t xml:space="preserve">ciudadanía </w:t>
      </w:r>
      <w:r>
        <w:rPr>
          <w:rFonts w:ascii="Arial" w:hAnsi="Arial" w:cs="Arial"/>
          <w:i/>
          <w:iCs/>
          <w:kern w:val="1"/>
          <w:lang w:val="es-ES"/>
        </w:rPr>
        <w:t xml:space="preserve">democrática, </w:t>
      </w:r>
      <w:r>
        <w:rPr>
          <w:rFonts w:ascii="Arial" w:hAnsi="Arial" w:cs="Arial"/>
          <w:i/>
          <w:iCs/>
          <w:spacing w:val="-3"/>
          <w:kern w:val="1"/>
          <w:lang w:val="es-ES"/>
        </w:rPr>
        <w:t xml:space="preserve">respetar </w:t>
      </w:r>
      <w:r>
        <w:rPr>
          <w:rFonts w:ascii="Arial" w:hAnsi="Arial" w:cs="Arial"/>
          <w:i/>
          <w:iCs/>
          <w:spacing w:val="-4"/>
          <w:kern w:val="1"/>
          <w:lang w:val="es-ES"/>
        </w:rPr>
        <w:t xml:space="preserve">los  </w:t>
      </w:r>
      <w:r>
        <w:rPr>
          <w:rFonts w:ascii="Arial" w:hAnsi="Arial" w:cs="Arial"/>
          <w:i/>
          <w:iCs/>
          <w:spacing w:val="-3"/>
          <w:kern w:val="1"/>
          <w:lang w:val="es-ES"/>
        </w:rPr>
        <w:t xml:space="preserve">derechos </w:t>
      </w:r>
      <w:r>
        <w:rPr>
          <w:rFonts w:ascii="Arial" w:hAnsi="Arial" w:cs="Arial"/>
          <w:i/>
          <w:iCs/>
          <w:spacing w:val="-4"/>
          <w:kern w:val="1"/>
          <w:lang w:val="es-ES"/>
        </w:rPr>
        <w:t xml:space="preserve">humanos  </w:t>
      </w:r>
      <w:r>
        <w:rPr>
          <w:rFonts w:ascii="Arial" w:hAnsi="Arial" w:cs="Arial"/>
          <w:i/>
          <w:iCs/>
          <w:kern w:val="1"/>
          <w:lang w:val="es-ES"/>
        </w:rPr>
        <w:t xml:space="preserve">y </w:t>
      </w:r>
      <w:r>
        <w:rPr>
          <w:rFonts w:ascii="Arial" w:hAnsi="Arial" w:cs="Arial"/>
          <w:i/>
          <w:iCs/>
          <w:spacing w:val="-5"/>
          <w:kern w:val="1"/>
          <w:lang w:val="es-ES"/>
        </w:rPr>
        <w:t xml:space="preserve">libertades </w:t>
      </w:r>
      <w:r>
        <w:rPr>
          <w:rFonts w:ascii="Arial" w:hAnsi="Arial" w:cs="Arial"/>
          <w:i/>
          <w:iCs/>
          <w:spacing w:val="-4"/>
          <w:kern w:val="1"/>
          <w:lang w:val="es-ES"/>
        </w:rPr>
        <w:t xml:space="preserve">fundamentales </w:t>
      </w:r>
      <w:r>
        <w:rPr>
          <w:rFonts w:ascii="Arial" w:hAnsi="Arial" w:cs="Arial"/>
          <w:i/>
          <w:iCs/>
          <w:kern w:val="1"/>
          <w:lang w:val="es-ES"/>
        </w:rPr>
        <w:t xml:space="preserve">y </w:t>
      </w:r>
      <w:r>
        <w:rPr>
          <w:rFonts w:ascii="Arial" w:hAnsi="Arial" w:cs="Arial"/>
          <w:i/>
          <w:iCs/>
          <w:spacing w:val="-3"/>
          <w:kern w:val="1"/>
          <w:lang w:val="es-ES"/>
        </w:rPr>
        <w:t xml:space="preserve">fortalecer el desarrollo </w:t>
      </w:r>
      <w:r>
        <w:rPr>
          <w:rFonts w:ascii="Arial" w:hAnsi="Arial" w:cs="Arial"/>
          <w:i/>
          <w:iCs/>
          <w:kern w:val="1"/>
          <w:lang w:val="es-ES"/>
        </w:rPr>
        <w:t xml:space="preserve">económico-social </w:t>
      </w:r>
      <w:r>
        <w:rPr>
          <w:rFonts w:ascii="Arial" w:hAnsi="Arial" w:cs="Arial"/>
          <w:i/>
          <w:iCs/>
          <w:spacing w:val="-3"/>
          <w:kern w:val="1"/>
          <w:lang w:val="es-ES"/>
        </w:rPr>
        <w:t>de la</w:t>
      </w:r>
      <w:r>
        <w:rPr>
          <w:rFonts w:ascii="Arial" w:hAnsi="Arial" w:cs="Arial"/>
          <w:i/>
          <w:iCs/>
          <w:spacing w:val="32"/>
          <w:kern w:val="1"/>
          <w:lang w:val="es-ES"/>
        </w:rPr>
        <w:t xml:space="preserve"> </w:t>
      </w:r>
      <w:r>
        <w:rPr>
          <w:rFonts w:ascii="Arial" w:hAnsi="Arial" w:cs="Arial"/>
          <w:i/>
          <w:iCs/>
          <w:kern w:val="1"/>
          <w:lang w:val="es-ES"/>
        </w:rPr>
        <w:t>Nación</w:t>
      </w:r>
      <w:r>
        <w:rPr>
          <w:rFonts w:ascii="Times New Roman" w:hAnsi="Times New Roman" w:cs="Times New Roman"/>
          <w:kern w:val="1"/>
          <w:lang w:val="es-ES"/>
        </w:rPr>
        <w:t>.</w:t>
      </w:r>
    </w:p>
    <w:p w14:paraId="76D1788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34"/>
          <w:szCs w:val="34"/>
          <w:lang w:val="es-ES"/>
        </w:rPr>
      </w:pPr>
    </w:p>
    <w:p w14:paraId="5D0920C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23ADDB0" w14:textId="77777777" w:rsidR="002270EE" w:rsidRDefault="002270EE" w:rsidP="002270EE">
      <w:pPr>
        <w:widowControl w:val="0"/>
        <w:autoSpaceDE w:val="0"/>
        <w:autoSpaceDN w:val="0"/>
        <w:adjustRightInd w:val="0"/>
        <w:spacing w:before="78" w:after="0" w:line="240" w:lineRule="auto"/>
        <w:ind w:right="-613"/>
        <w:jc w:val="both"/>
        <w:rPr>
          <w:rFonts w:ascii="Times New Roman" w:hAnsi="Times New Roman" w:cs="Times New Roman"/>
          <w:kern w:val="1"/>
          <w:lang w:val="es-ES"/>
        </w:rPr>
      </w:pPr>
      <w:r>
        <w:rPr>
          <w:rFonts w:ascii="Arial" w:hAnsi="Arial" w:cs="Arial"/>
          <w:kern w:val="1"/>
          <w:lang w:val="es-ES"/>
        </w:rPr>
        <w:t xml:space="preserve">El Sistema </w:t>
      </w:r>
      <w:r>
        <w:rPr>
          <w:rFonts w:ascii="Arial" w:hAnsi="Arial" w:cs="Arial"/>
          <w:spacing w:val="-3"/>
          <w:kern w:val="1"/>
          <w:lang w:val="es-ES"/>
        </w:rPr>
        <w:t xml:space="preserve">Educativo </w:t>
      </w:r>
      <w:r>
        <w:rPr>
          <w:rFonts w:ascii="Arial" w:hAnsi="Arial" w:cs="Arial"/>
          <w:spacing w:val="-5"/>
          <w:kern w:val="1"/>
          <w:lang w:val="es-ES"/>
        </w:rPr>
        <w:t xml:space="preserve">Nacional, entendido </w:t>
      </w:r>
      <w:r>
        <w:rPr>
          <w:rFonts w:ascii="Arial" w:hAnsi="Arial" w:cs="Arial"/>
          <w:kern w:val="1"/>
          <w:lang w:val="es-ES"/>
        </w:rPr>
        <w:t xml:space="preserve">como </w:t>
      </w:r>
      <w:r>
        <w:rPr>
          <w:rFonts w:ascii="Arial" w:hAnsi="Arial" w:cs="Arial"/>
          <w:i/>
          <w:iCs/>
          <w:spacing w:val="-3"/>
          <w:kern w:val="1"/>
          <w:lang w:val="es-ES"/>
        </w:rPr>
        <w:t xml:space="preserve">el </w:t>
      </w:r>
      <w:r>
        <w:rPr>
          <w:rFonts w:ascii="Arial" w:hAnsi="Arial" w:cs="Arial"/>
          <w:i/>
          <w:iCs/>
          <w:spacing w:val="-4"/>
          <w:kern w:val="1"/>
          <w:lang w:val="es-ES"/>
        </w:rPr>
        <w:t xml:space="preserve">conjunto </w:t>
      </w:r>
      <w:r>
        <w:rPr>
          <w:rFonts w:ascii="Arial" w:hAnsi="Arial" w:cs="Arial"/>
          <w:i/>
          <w:iCs/>
          <w:spacing w:val="-5"/>
          <w:kern w:val="1"/>
          <w:lang w:val="es-ES"/>
        </w:rPr>
        <w:t xml:space="preserve">organizado </w:t>
      </w:r>
      <w:r>
        <w:rPr>
          <w:rFonts w:ascii="Arial" w:hAnsi="Arial" w:cs="Arial"/>
          <w:i/>
          <w:iCs/>
          <w:spacing w:val="-3"/>
          <w:kern w:val="1"/>
          <w:lang w:val="es-ES"/>
        </w:rPr>
        <w:t xml:space="preserve">de </w:t>
      </w:r>
      <w:r>
        <w:rPr>
          <w:rFonts w:ascii="Arial" w:hAnsi="Arial" w:cs="Arial"/>
          <w:i/>
          <w:iCs/>
          <w:kern w:val="1"/>
          <w:lang w:val="es-ES"/>
        </w:rPr>
        <w:t xml:space="preserve">servicios y acciones </w:t>
      </w:r>
      <w:r>
        <w:rPr>
          <w:rFonts w:ascii="Arial" w:hAnsi="Arial" w:cs="Arial"/>
          <w:i/>
          <w:iCs/>
          <w:spacing w:val="-3"/>
          <w:kern w:val="1"/>
          <w:lang w:val="es-ES"/>
        </w:rPr>
        <w:t xml:space="preserve">educativas </w:t>
      </w:r>
      <w:r>
        <w:rPr>
          <w:rFonts w:ascii="Arial" w:hAnsi="Arial" w:cs="Arial"/>
          <w:i/>
          <w:iCs/>
          <w:spacing w:val="-5"/>
          <w:kern w:val="1"/>
          <w:lang w:val="es-ES"/>
        </w:rPr>
        <w:t xml:space="preserve">reguladas </w:t>
      </w:r>
      <w:r>
        <w:rPr>
          <w:rFonts w:ascii="Arial" w:hAnsi="Arial" w:cs="Arial"/>
          <w:i/>
          <w:iCs/>
          <w:spacing w:val="-4"/>
          <w:kern w:val="1"/>
          <w:lang w:val="es-ES"/>
        </w:rPr>
        <w:t xml:space="preserve">por </w:t>
      </w:r>
      <w:r>
        <w:rPr>
          <w:rFonts w:ascii="Arial" w:hAnsi="Arial" w:cs="Arial"/>
          <w:i/>
          <w:iCs/>
          <w:spacing w:val="-3"/>
          <w:kern w:val="1"/>
          <w:lang w:val="es-ES"/>
        </w:rPr>
        <w:t xml:space="preserve">el </w:t>
      </w:r>
      <w:r>
        <w:rPr>
          <w:rFonts w:ascii="Arial" w:hAnsi="Arial" w:cs="Arial"/>
          <w:i/>
          <w:iCs/>
          <w:kern w:val="1"/>
          <w:lang w:val="es-ES"/>
        </w:rPr>
        <w:t xml:space="preserve">Estado </w:t>
      </w:r>
      <w:r>
        <w:rPr>
          <w:rFonts w:ascii="Arial" w:hAnsi="Arial" w:cs="Arial"/>
          <w:i/>
          <w:iCs/>
          <w:spacing w:val="-4"/>
          <w:kern w:val="1"/>
          <w:lang w:val="es-ES"/>
        </w:rPr>
        <w:t xml:space="preserve">que posibilitan </w:t>
      </w:r>
      <w:r>
        <w:rPr>
          <w:rFonts w:ascii="Arial" w:hAnsi="Arial" w:cs="Arial"/>
          <w:i/>
          <w:iCs/>
          <w:spacing w:val="-3"/>
          <w:kern w:val="1"/>
          <w:lang w:val="es-ES"/>
        </w:rPr>
        <w:t xml:space="preserve">el </w:t>
      </w:r>
      <w:r>
        <w:rPr>
          <w:rFonts w:ascii="Arial" w:hAnsi="Arial" w:cs="Arial"/>
          <w:i/>
          <w:iCs/>
          <w:kern w:val="1"/>
          <w:lang w:val="es-ES"/>
        </w:rPr>
        <w:t xml:space="preserve">ejercicio </w:t>
      </w:r>
      <w:r>
        <w:rPr>
          <w:rFonts w:ascii="Arial" w:hAnsi="Arial" w:cs="Arial"/>
          <w:i/>
          <w:iCs/>
          <w:spacing w:val="-4"/>
          <w:kern w:val="1"/>
          <w:lang w:val="es-ES"/>
        </w:rPr>
        <w:t xml:space="preserve">del </w:t>
      </w:r>
      <w:r>
        <w:rPr>
          <w:rFonts w:ascii="Arial" w:hAnsi="Arial" w:cs="Arial"/>
          <w:i/>
          <w:iCs/>
          <w:spacing w:val="-3"/>
          <w:kern w:val="1"/>
          <w:lang w:val="es-ES"/>
        </w:rPr>
        <w:t xml:space="preserve">derecho </w:t>
      </w:r>
      <w:r>
        <w:rPr>
          <w:rFonts w:ascii="Arial" w:hAnsi="Arial" w:cs="Arial"/>
          <w:i/>
          <w:iCs/>
          <w:kern w:val="1"/>
          <w:lang w:val="es-ES"/>
        </w:rPr>
        <w:t xml:space="preserve">a </w:t>
      </w:r>
      <w:r>
        <w:rPr>
          <w:rFonts w:ascii="Arial" w:hAnsi="Arial" w:cs="Arial"/>
          <w:i/>
          <w:iCs/>
          <w:spacing w:val="-3"/>
          <w:kern w:val="1"/>
          <w:lang w:val="es-ES"/>
        </w:rPr>
        <w:t xml:space="preserve">la educación, </w:t>
      </w:r>
      <w:r>
        <w:rPr>
          <w:rFonts w:ascii="Arial" w:hAnsi="Arial" w:cs="Arial"/>
          <w:i/>
          <w:iCs/>
          <w:kern w:val="1"/>
          <w:lang w:val="es-ES"/>
        </w:rPr>
        <w:t xml:space="preserve">está </w:t>
      </w:r>
      <w:r>
        <w:rPr>
          <w:rFonts w:ascii="Arial" w:hAnsi="Arial" w:cs="Arial"/>
          <w:i/>
          <w:iCs/>
          <w:spacing w:val="-5"/>
          <w:kern w:val="1"/>
          <w:lang w:val="es-ES"/>
        </w:rPr>
        <w:t xml:space="preserve">integrado </w:t>
      </w:r>
      <w:r>
        <w:rPr>
          <w:rFonts w:ascii="Arial" w:hAnsi="Arial" w:cs="Arial"/>
          <w:i/>
          <w:iCs/>
          <w:spacing w:val="-4"/>
          <w:kern w:val="1"/>
          <w:lang w:val="es-ES"/>
        </w:rPr>
        <w:t>por  los</w:t>
      </w:r>
      <w:r>
        <w:rPr>
          <w:rFonts w:ascii="Arial" w:hAnsi="Arial" w:cs="Arial"/>
          <w:i/>
          <w:iCs/>
          <w:spacing w:val="53"/>
          <w:kern w:val="1"/>
          <w:lang w:val="es-ES"/>
        </w:rPr>
        <w:t xml:space="preserve"> </w:t>
      </w:r>
      <w:r>
        <w:rPr>
          <w:rFonts w:ascii="Arial" w:hAnsi="Arial" w:cs="Arial"/>
          <w:i/>
          <w:iCs/>
          <w:kern w:val="1"/>
          <w:lang w:val="es-ES"/>
        </w:rPr>
        <w:t xml:space="preserve">servicios </w:t>
      </w:r>
      <w:r>
        <w:rPr>
          <w:rFonts w:ascii="Arial" w:hAnsi="Arial" w:cs="Arial"/>
          <w:i/>
          <w:iCs/>
          <w:spacing w:val="-3"/>
          <w:kern w:val="1"/>
          <w:lang w:val="es-ES"/>
        </w:rPr>
        <w:t xml:space="preserve">educativos de gestión  estatal  </w:t>
      </w:r>
      <w:r>
        <w:rPr>
          <w:rFonts w:ascii="Arial" w:hAnsi="Arial" w:cs="Arial"/>
          <w:i/>
          <w:iCs/>
          <w:kern w:val="1"/>
          <w:lang w:val="es-ES"/>
        </w:rPr>
        <w:t xml:space="preserve">y  </w:t>
      </w:r>
      <w:r>
        <w:rPr>
          <w:rFonts w:ascii="Arial" w:hAnsi="Arial" w:cs="Arial"/>
          <w:i/>
          <w:iCs/>
          <w:spacing w:val="-4"/>
          <w:kern w:val="1"/>
          <w:lang w:val="es-ES"/>
        </w:rPr>
        <w:t xml:space="preserve">privada, </w:t>
      </w:r>
      <w:r>
        <w:rPr>
          <w:rFonts w:ascii="Arial" w:hAnsi="Arial" w:cs="Arial"/>
          <w:i/>
          <w:iCs/>
          <w:spacing w:val="-3"/>
          <w:kern w:val="1"/>
          <w:lang w:val="es-ES"/>
        </w:rPr>
        <w:t xml:space="preserve">gestión cooperativa </w:t>
      </w:r>
      <w:r>
        <w:rPr>
          <w:rFonts w:ascii="Arial" w:hAnsi="Arial" w:cs="Arial"/>
          <w:i/>
          <w:iCs/>
          <w:kern w:val="1"/>
          <w:lang w:val="es-ES"/>
        </w:rPr>
        <w:t xml:space="preserve">y </w:t>
      </w:r>
      <w:r>
        <w:rPr>
          <w:rFonts w:ascii="Arial" w:hAnsi="Arial" w:cs="Arial"/>
          <w:i/>
          <w:iCs/>
          <w:spacing w:val="-3"/>
          <w:kern w:val="1"/>
          <w:lang w:val="es-ES"/>
        </w:rPr>
        <w:t xml:space="preserve">gestión </w:t>
      </w:r>
      <w:r>
        <w:rPr>
          <w:rFonts w:ascii="Arial" w:hAnsi="Arial" w:cs="Arial"/>
          <w:i/>
          <w:iCs/>
          <w:kern w:val="1"/>
          <w:lang w:val="es-ES"/>
        </w:rPr>
        <w:t xml:space="preserve">social, </w:t>
      </w:r>
      <w:r>
        <w:rPr>
          <w:rFonts w:ascii="Arial" w:hAnsi="Arial" w:cs="Arial"/>
          <w:i/>
          <w:iCs/>
          <w:spacing w:val="-3"/>
          <w:kern w:val="1"/>
          <w:lang w:val="es-ES"/>
        </w:rPr>
        <w:t xml:space="preserve">de </w:t>
      </w:r>
      <w:r>
        <w:rPr>
          <w:rFonts w:ascii="Arial" w:hAnsi="Arial" w:cs="Arial"/>
          <w:i/>
          <w:iCs/>
          <w:spacing w:val="-5"/>
          <w:kern w:val="1"/>
          <w:lang w:val="es-ES"/>
        </w:rPr>
        <w:t xml:space="preserve">todas </w:t>
      </w:r>
      <w:r>
        <w:rPr>
          <w:rFonts w:ascii="Arial" w:hAnsi="Arial" w:cs="Arial"/>
          <w:i/>
          <w:iCs/>
          <w:spacing w:val="-4"/>
          <w:kern w:val="1"/>
          <w:lang w:val="es-ES"/>
        </w:rPr>
        <w:t xml:space="preserve">las </w:t>
      </w:r>
      <w:r>
        <w:rPr>
          <w:rFonts w:ascii="Arial" w:hAnsi="Arial" w:cs="Arial"/>
          <w:i/>
          <w:iCs/>
          <w:spacing w:val="-3"/>
          <w:kern w:val="1"/>
          <w:lang w:val="es-ES"/>
        </w:rPr>
        <w:t xml:space="preserve">jurisdicciones </w:t>
      </w:r>
      <w:r>
        <w:rPr>
          <w:rFonts w:ascii="Arial" w:hAnsi="Arial" w:cs="Arial"/>
          <w:i/>
          <w:iCs/>
          <w:spacing w:val="-4"/>
          <w:kern w:val="1"/>
          <w:lang w:val="es-ES"/>
        </w:rPr>
        <w:t xml:space="preserve">del </w:t>
      </w:r>
      <w:r>
        <w:rPr>
          <w:rFonts w:ascii="Arial" w:hAnsi="Arial" w:cs="Arial"/>
          <w:i/>
          <w:iCs/>
          <w:spacing w:val="-5"/>
          <w:kern w:val="1"/>
          <w:lang w:val="es-ES"/>
        </w:rPr>
        <w:t xml:space="preserve">país, </w:t>
      </w:r>
      <w:r>
        <w:rPr>
          <w:rFonts w:ascii="Arial" w:hAnsi="Arial" w:cs="Arial"/>
          <w:i/>
          <w:iCs/>
          <w:spacing w:val="-4"/>
          <w:kern w:val="1"/>
          <w:lang w:val="es-ES"/>
        </w:rPr>
        <w:t xml:space="preserve">que </w:t>
      </w:r>
      <w:r>
        <w:rPr>
          <w:rFonts w:ascii="Arial" w:hAnsi="Arial" w:cs="Arial"/>
          <w:i/>
          <w:iCs/>
          <w:spacing w:val="-3"/>
          <w:kern w:val="1"/>
          <w:lang w:val="es-ES"/>
        </w:rPr>
        <w:t xml:space="preserve">abarcan </w:t>
      </w:r>
      <w:r>
        <w:rPr>
          <w:rFonts w:ascii="Arial" w:hAnsi="Arial" w:cs="Arial"/>
          <w:i/>
          <w:iCs/>
          <w:spacing w:val="-6"/>
          <w:kern w:val="1"/>
          <w:lang w:val="es-ES"/>
        </w:rPr>
        <w:t xml:space="preserve">los </w:t>
      </w:r>
      <w:r>
        <w:rPr>
          <w:rFonts w:ascii="Arial" w:hAnsi="Arial" w:cs="Arial"/>
          <w:i/>
          <w:iCs/>
          <w:spacing w:val="-3"/>
          <w:kern w:val="1"/>
          <w:lang w:val="es-ES"/>
        </w:rPr>
        <w:t xml:space="preserve">distintos </w:t>
      </w:r>
      <w:r>
        <w:rPr>
          <w:rFonts w:ascii="Arial" w:hAnsi="Arial" w:cs="Arial"/>
          <w:i/>
          <w:iCs/>
          <w:kern w:val="1"/>
          <w:lang w:val="es-ES"/>
        </w:rPr>
        <w:t xml:space="preserve">niveles, ciclos y </w:t>
      </w:r>
      <w:r>
        <w:rPr>
          <w:rFonts w:ascii="Arial" w:hAnsi="Arial" w:cs="Arial"/>
          <w:i/>
          <w:iCs/>
          <w:spacing w:val="-5"/>
          <w:kern w:val="1"/>
          <w:lang w:val="es-ES"/>
        </w:rPr>
        <w:t xml:space="preserve">modalidades </w:t>
      </w:r>
      <w:r>
        <w:rPr>
          <w:rFonts w:ascii="Arial" w:hAnsi="Arial" w:cs="Arial"/>
          <w:i/>
          <w:iCs/>
          <w:spacing w:val="-3"/>
          <w:kern w:val="1"/>
          <w:lang w:val="es-ES"/>
        </w:rPr>
        <w:t>de la</w:t>
      </w:r>
      <w:r>
        <w:rPr>
          <w:rFonts w:ascii="Arial" w:hAnsi="Arial" w:cs="Arial"/>
          <w:i/>
          <w:iCs/>
          <w:spacing w:val="29"/>
          <w:kern w:val="1"/>
          <w:lang w:val="es-ES"/>
        </w:rPr>
        <w:t xml:space="preserve"> </w:t>
      </w:r>
      <w:r>
        <w:rPr>
          <w:rFonts w:ascii="Arial" w:hAnsi="Arial" w:cs="Arial"/>
          <w:i/>
          <w:iCs/>
          <w:spacing w:val="-3"/>
          <w:kern w:val="1"/>
          <w:lang w:val="es-ES"/>
        </w:rPr>
        <w:t>educación</w:t>
      </w:r>
      <w:r>
        <w:rPr>
          <w:rFonts w:ascii="Times New Roman" w:hAnsi="Times New Roman" w:cs="Times New Roman"/>
          <w:spacing w:val="-3"/>
          <w:kern w:val="1"/>
          <w:lang w:val="es-ES"/>
        </w:rPr>
        <w:t>.</w:t>
      </w:r>
    </w:p>
    <w:p w14:paraId="675784A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2388BABC" w14:textId="77777777" w:rsidR="002270EE" w:rsidRDefault="002270EE" w:rsidP="002270EE">
      <w:pPr>
        <w:widowControl w:val="0"/>
        <w:autoSpaceDE w:val="0"/>
        <w:autoSpaceDN w:val="0"/>
        <w:adjustRightInd w:val="0"/>
        <w:spacing w:before="1" w:after="0" w:line="235" w:lineRule="auto"/>
        <w:ind w:right="-610"/>
        <w:jc w:val="both"/>
        <w:rPr>
          <w:rFonts w:ascii="Times New Roman" w:hAnsi="Times New Roman" w:cs="Times New Roman"/>
          <w:i/>
          <w:iCs/>
          <w:kern w:val="1"/>
          <w:lang w:val="es-ES"/>
        </w:rPr>
      </w:pPr>
      <w:r>
        <w:rPr>
          <w:rFonts w:ascii="Arial" w:hAnsi="Arial" w:cs="Arial"/>
          <w:spacing w:val="-4"/>
          <w:kern w:val="1"/>
          <w:lang w:val="es-ES"/>
        </w:rPr>
        <w:t xml:space="preserve">Tiene una </w:t>
      </w:r>
      <w:r>
        <w:rPr>
          <w:rFonts w:ascii="Arial" w:hAnsi="Arial" w:cs="Arial"/>
          <w:i/>
          <w:iCs/>
          <w:kern w:val="1"/>
          <w:lang w:val="es-ES"/>
        </w:rPr>
        <w:t xml:space="preserve">estructura  </w:t>
      </w:r>
      <w:r>
        <w:rPr>
          <w:rFonts w:ascii="Arial" w:hAnsi="Arial" w:cs="Arial"/>
          <w:i/>
          <w:iCs/>
          <w:spacing w:val="-4"/>
          <w:kern w:val="1"/>
          <w:lang w:val="es-ES"/>
        </w:rPr>
        <w:t xml:space="preserve">unificada  </w:t>
      </w:r>
      <w:r>
        <w:rPr>
          <w:rFonts w:ascii="Arial" w:hAnsi="Arial" w:cs="Arial"/>
          <w:i/>
          <w:iCs/>
          <w:spacing w:val="-3"/>
          <w:kern w:val="1"/>
          <w:lang w:val="es-ES"/>
        </w:rPr>
        <w:t xml:space="preserve">en  </w:t>
      </w:r>
      <w:r>
        <w:rPr>
          <w:rFonts w:ascii="Arial" w:hAnsi="Arial" w:cs="Arial"/>
          <w:i/>
          <w:iCs/>
          <w:spacing w:val="-4"/>
          <w:kern w:val="1"/>
          <w:lang w:val="es-ES"/>
        </w:rPr>
        <w:t xml:space="preserve">todo </w:t>
      </w:r>
      <w:r>
        <w:rPr>
          <w:rFonts w:ascii="Arial" w:hAnsi="Arial" w:cs="Arial"/>
          <w:i/>
          <w:iCs/>
          <w:spacing w:val="-3"/>
          <w:kern w:val="1"/>
          <w:lang w:val="es-ES"/>
        </w:rPr>
        <w:t xml:space="preserve">el </w:t>
      </w:r>
      <w:r>
        <w:rPr>
          <w:rFonts w:ascii="Arial" w:hAnsi="Arial" w:cs="Arial"/>
          <w:i/>
          <w:iCs/>
          <w:spacing w:val="-8"/>
          <w:kern w:val="1"/>
          <w:lang w:val="es-ES"/>
        </w:rPr>
        <w:t xml:space="preserve">país  </w:t>
      </w:r>
      <w:r>
        <w:rPr>
          <w:rFonts w:ascii="Arial" w:hAnsi="Arial" w:cs="Arial"/>
          <w:i/>
          <w:iCs/>
          <w:spacing w:val="-4"/>
          <w:kern w:val="1"/>
          <w:lang w:val="es-ES"/>
        </w:rPr>
        <w:t xml:space="preserve">que </w:t>
      </w:r>
      <w:r>
        <w:rPr>
          <w:rFonts w:ascii="Arial" w:hAnsi="Arial" w:cs="Arial"/>
          <w:i/>
          <w:iCs/>
          <w:spacing w:val="-3"/>
          <w:kern w:val="1"/>
          <w:lang w:val="es-ES"/>
        </w:rPr>
        <w:t xml:space="preserve">asegura </w:t>
      </w:r>
      <w:r>
        <w:rPr>
          <w:rFonts w:ascii="Arial" w:hAnsi="Arial" w:cs="Arial"/>
          <w:i/>
          <w:iCs/>
          <w:spacing w:val="3"/>
          <w:kern w:val="1"/>
          <w:lang w:val="es-ES"/>
        </w:rPr>
        <w:t xml:space="preserve">su </w:t>
      </w:r>
      <w:r>
        <w:rPr>
          <w:rFonts w:ascii="Arial" w:hAnsi="Arial" w:cs="Arial"/>
          <w:i/>
          <w:iCs/>
          <w:spacing w:val="-4"/>
          <w:kern w:val="1"/>
          <w:lang w:val="es-ES"/>
        </w:rPr>
        <w:t xml:space="preserve">ordenamiento </w:t>
      </w:r>
      <w:r>
        <w:rPr>
          <w:rFonts w:ascii="Arial" w:hAnsi="Arial" w:cs="Arial"/>
          <w:i/>
          <w:iCs/>
          <w:kern w:val="1"/>
          <w:lang w:val="es-ES"/>
        </w:rPr>
        <w:t>y</w:t>
      </w:r>
      <w:r>
        <w:rPr>
          <w:rFonts w:ascii="Arial" w:hAnsi="Arial" w:cs="Arial"/>
          <w:i/>
          <w:iCs/>
          <w:spacing w:val="61"/>
          <w:kern w:val="1"/>
          <w:lang w:val="es-ES"/>
        </w:rPr>
        <w:t xml:space="preserve"> </w:t>
      </w:r>
      <w:r>
        <w:rPr>
          <w:rFonts w:ascii="Arial" w:hAnsi="Arial" w:cs="Arial"/>
          <w:i/>
          <w:iCs/>
          <w:spacing w:val="-3"/>
          <w:kern w:val="1"/>
          <w:lang w:val="es-ES"/>
        </w:rPr>
        <w:t xml:space="preserve">cohesión, la </w:t>
      </w:r>
      <w:r>
        <w:rPr>
          <w:rFonts w:ascii="Arial" w:hAnsi="Arial" w:cs="Arial"/>
          <w:i/>
          <w:iCs/>
          <w:spacing w:val="-4"/>
          <w:kern w:val="1"/>
          <w:lang w:val="es-ES"/>
        </w:rPr>
        <w:t xml:space="preserve">organización </w:t>
      </w:r>
      <w:r>
        <w:rPr>
          <w:rFonts w:ascii="Arial" w:hAnsi="Arial" w:cs="Arial"/>
          <w:i/>
          <w:iCs/>
          <w:kern w:val="1"/>
          <w:lang w:val="es-ES"/>
        </w:rPr>
        <w:t xml:space="preserve">y </w:t>
      </w:r>
      <w:r>
        <w:rPr>
          <w:rFonts w:ascii="Arial" w:hAnsi="Arial" w:cs="Arial"/>
          <w:i/>
          <w:iCs/>
          <w:spacing w:val="-3"/>
          <w:kern w:val="1"/>
          <w:lang w:val="es-ES"/>
        </w:rPr>
        <w:t xml:space="preserve">particulación de </w:t>
      </w:r>
      <w:r>
        <w:rPr>
          <w:rFonts w:ascii="Arial" w:hAnsi="Arial" w:cs="Arial"/>
          <w:i/>
          <w:iCs/>
          <w:spacing w:val="-4"/>
          <w:kern w:val="1"/>
          <w:lang w:val="es-ES"/>
        </w:rPr>
        <w:t xml:space="preserve">los </w:t>
      </w:r>
      <w:r>
        <w:rPr>
          <w:rFonts w:ascii="Arial" w:hAnsi="Arial" w:cs="Arial"/>
          <w:i/>
          <w:iCs/>
          <w:spacing w:val="-3"/>
          <w:kern w:val="1"/>
          <w:lang w:val="es-ES"/>
        </w:rPr>
        <w:t xml:space="preserve">niveles </w:t>
      </w:r>
      <w:r>
        <w:rPr>
          <w:rFonts w:ascii="Arial" w:hAnsi="Arial" w:cs="Arial"/>
          <w:i/>
          <w:iCs/>
          <w:kern w:val="1"/>
          <w:lang w:val="es-ES"/>
        </w:rPr>
        <w:t xml:space="preserve">y </w:t>
      </w:r>
      <w:r>
        <w:rPr>
          <w:rFonts w:ascii="Arial" w:hAnsi="Arial" w:cs="Arial"/>
          <w:i/>
          <w:iCs/>
          <w:spacing w:val="-5"/>
          <w:kern w:val="1"/>
          <w:lang w:val="es-ES"/>
        </w:rPr>
        <w:t xml:space="preserve">modalidades </w:t>
      </w:r>
      <w:r>
        <w:rPr>
          <w:rFonts w:ascii="Arial" w:hAnsi="Arial" w:cs="Arial"/>
          <w:i/>
          <w:iCs/>
          <w:spacing w:val="-3"/>
          <w:kern w:val="1"/>
          <w:lang w:val="es-ES"/>
        </w:rPr>
        <w:t xml:space="preserve">de la educación </w:t>
      </w:r>
      <w:r>
        <w:rPr>
          <w:rFonts w:ascii="Arial" w:hAnsi="Arial" w:cs="Arial"/>
          <w:i/>
          <w:iCs/>
          <w:kern w:val="1"/>
          <w:lang w:val="es-ES"/>
        </w:rPr>
        <w:t xml:space="preserve">y </w:t>
      </w:r>
      <w:r>
        <w:rPr>
          <w:rFonts w:ascii="Arial" w:hAnsi="Arial" w:cs="Arial"/>
          <w:i/>
          <w:iCs/>
          <w:spacing w:val="-3"/>
          <w:kern w:val="1"/>
          <w:lang w:val="es-ES"/>
        </w:rPr>
        <w:t xml:space="preserve">la </w:t>
      </w:r>
      <w:r>
        <w:rPr>
          <w:rFonts w:ascii="Arial" w:hAnsi="Arial" w:cs="Arial"/>
          <w:i/>
          <w:iCs/>
          <w:spacing w:val="-4"/>
          <w:kern w:val="1"/>
          <w:lang w:val="es-ES"/>
        </w:rPr>
        <w:t xml:space="preserve">validez nacional </w:t>
      </w:r>
      <w:r>
        <w:rPr>
          <w:rFonts w:ascii="Arial" w:hAnsi="Arial" w:cs="Arial"/>
          <w:i/>
          <w:iCs/>
          <w:spacing w:val="-3"/>
          <w:kern w:val="1"/>
          <w:lang w:val="es-ES"/>
        </w:rPr>
        <w:t xml:space="preserve">de </w:t>
      </w:r>
      <w:r>
        <w:rPr>
          <w:rFonts w:ascii="Arial" w:hAnsi="Arial" w:cs="Arial"/>
          <w:i/>
          <w:iCs/>
          <w:spacing w:val="-4"/>
          <w:kern w:val="1"/>
          <w:lang w:val="es-ES"/>
        </w:rPr>
        <w:t xml:space="preserve">los </w:t>
      </w:r>
      <w:r>
        <w:rPr>
          <w:rFonts w:ascii="Arial" w:hAnsi="Arial" w:cs="Arial"/>
          <w:i/>
          <w:iCs/>
          <w:spacing w:val="-6"/>
          <w:kern w:val="1"/>
          <w:lang w:val="es-ES"/>
        </w:rPr>
        <w:t xml:space="preserve">títulos </w:t>
      </w:r>
      <w:r>
        <w:rPr>
          <w:rFonts w:ascii="Arial" w:hAnsi="Arial" w:cs="Arial"/>
          <w:i/>
          <w:iCs/>
          <w:kern w:val="1"/>
          <w:lang w:val="es-ES"/>
        </w:rPr>
        <w:t xml:space="preserve">y </w:t>
      </w:r>
      <w:r>
        <w:rPr>
          <w:rFonts w:ascii="Arial" w:hAnsi="Arial" w:cs="Arial"/>
          <w:i/>
          <w:iCs/>
          <w:spacing w:val="-3"/>
          <w:kern w:val="1"/>
          <w:lang w:val="es-ES"/>
        </w:rPr>
        <w:t xml:space="preserve">certificados </w:t>
      </w:r>
      <w:r>
        <w:rPr>
          <w:rFonts w:ascii="Arial" w:hAnsi="Arial" w:cs="Arial"/>
          <w:i/>
          <w:iCs/>
          <w:spacing w:val="-4"/>
          <w:kern w:val="1"/>
          <w:lang w:val="es-ES"/>
        </w:rPr>
        <w:t xml:space="preserve">que </w:t>
      </w:r>
      <w:r>
        <w:rPr>
          <w:rFonts w:ascii="Arial" w:hAnsi="Arial" w:cs="Arial"/>
          <w:i/>
          <w:iCs/>
          <w:spacing w:val="3"/>
          <w:kern w:val="1"/>
          <w:lang w:val="es-ES"/>
        </w:rPr>
        <w:t>se</w:t>
      </w:r>
      <w:r>
        <w:rPr>
          <w:rFonts w:ascii="Arial" w:hAnsi="Arial" w:cs="Arial"/>
          <w:i/>
          <w:iCs/>
          <w:spacing w:val="10"/>
          <w:kern w:val="1"/>
          <w:lang w:val="es-ES"/>
        </w:rPr>
        <w:t xml:space="preserve"> </w:t>
      </w:r>
      <w:r>
        <w:rPr>
          <w:rFonts w:ascii="Arial" w:hAnsi="Arial" w:cs="Arial"/>
          <w:i/>
          <w:iCs/>
          <w:spacing w:val="-4"/>
          <w:kern w:val="1"/>
          <w:lang w:val="es-ES"/>
        </w:rPr>
        <w:t>expidan</w:t>
      </w:r>
      <w:r>
        <w:rPr>
          <w:rFonts w:ascii="Times New Roman" w:hAnsi="Times New Roman" w:cs="Times New Roman"/>
          <w:spacing w:val="-4"/>
          <w:kern w:val="1"/>
          <w:lang w:val="es-ES"/>
        </w:rPr>
        <w:t>.</w:t>
      </w:r>
      <w:r>
        <w:rPr>
          <w:rFonts w:ascii="Arial" w:hAnsi="Arial" w:cs="Arial"/>
          <w:i/>
          <w:iCs/>
          <w:spacing w:val="-4"/>
          <w:kern w:val="1"/>
          <w:lang w:val="es-ES"/>
        </w:rPr>
        <w:t>5</w:t>
      </w:r>
    </w:p>
    <w:p w14:paraId="4F707D6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i/>
          <w:iCs/>
          <w:kern w:val="1"/>
          <w:lang w:val="es-ES"/>
        </w:rPr>
      </w:pPr>
    </w:p>
    <w:p w14:paraId="2987168F" w14:textId="77777777" w:rsidR="002270EE" w:rsidRDefault="002270EE" w:rsidP="002270EE">
      <w:pPr>
        <w:widowControl w:val="0"/>
        <w:autoSpaceDE w:val="0"/>
        <w:autoSpaceDN w:val="0"/>
        <w:adjustRightInd w:val="0"/>
        <w:spacing w:before="1" w:after="0" w:line="240" w:lineRule="auto"/>
        <w:ind w:right="-617"/>
        <w:jc w:val="both"/>
        <w:rPr>
          <w:rFonts w:ascii="Arial" w:hAnsi="Arial" w:cs="Arial"/>
          <w:i/>
          <w:iCs/>
          <w:kern w:val="1"/>
          <w:lang w:val="es-ES"/>
        </w:rPr>
      </w:pP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kern w:val="1"/>
          <w:lang w:val="es-ES"/>
        </w:rPr>
        <w:t xml:space="preserve">establece </w:t>
      </w:r>
      <w:r>
        <w:rPr>
          <w:rFonts w:ascii="Arial" w:hAnsi="Arial" w:cs="Arial"/>
          <w:spacing w:val="-3"/>
          <w:kern w:val="1"/>
          <w:lang w:val="es-ES"/>
        </w:rPr>
        <w:t xml:space="preserve">la </w:t>
      </w:r>
      <w:r>
        <w:rPr>
          <w:rFonts w:ascii="Arial" w:hAnsi="Arial" w:cs="Arial"/>
          <w:spacing w:val="-5"/>
          <w:kern w:val="1"/>
          <w:lang w:val="es-ES"/>
        </w:rPr>
        <w:t xml:space="preserve">obligatoriedad </w:t>
      </w:r>
      <w:r>
        <w:rPr>
          <w:rFonts w:ascii="Arial" w:hAnsi="Arial" w:cs="Arial"/>
          <w:kern w:val="1"/>
          <w:lang w:val="es-ES"/>
        </w:rPr>
        <w:t xml:space="preserve">escolar </w:t>
      </w:r>
      <w:r>
        <w:rPr>
          <w:rFonts w:ascii="Arial" w:hAnsi="Arial" w:cs="Arial"/>
          <w:spacing w:val="-3"/>
          <w:kern w:val="1"/>
          <w:lang w:val="es-ES"/>
        </w:rPr>
        <w:t xml:space="preserve">en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spacing w:val="-8"/>
          <w:kern w:val="1"/>
          <w:lang w:val="es-ES"/>
        </w:rPr>
        <w:t xml:space="preserve">país </w:t>
      </w:r>
      <w:r>
        <w:rPr>
          <w:rFonts w:ascii="Arial" w:hAnsi="Arial" w:cs="Arial"/>
          <w:i/>
          <w:iCs/>
          <w:spacing w:val="-3"/>
          <w:kern w:val="1"/>
          <w:lang w:val="es-ES"/>
        </w:rPr>
        <w:t xml:space="preserve">desde la </w:t>
      </w:r>
      <w:r>
        <w:rPr>
          <w:rFonts w:ascii="Arial" w:hAnsi="Arial" w:cs="Arial"/>
          <w:i/>
          <w:iCs/>
          <w:spacing w:val="-5"/>
          <w:kern w:val="1"/>
          <w:lang w:val="es-ES"/>
        </w:rPr>
        <w:t xml:space="preserve">edad </w:t>
      </w:r>
      <w:r>
        <w:rPr>
          <w:rFonts w:ascii="Arial" w:hAnsi="Arial" w:cs="Arial"/>
          <w:i/>
          <w:iCs/>
          <w:spacing w:val="-3"/>
          <w:kern w:val="1"/>
          <w:lang w:val="es-ES"/>
        </w:rPr>
        <w:t xml:space="preserve">de </w:t>
      </w:r>
      <w:r>
        <w:rPr>
          <w:rFonts w:ascii="Arial" w:hAnsi="Arial" w:cs="Arial"/>
          <w:i/>
          <w:iCs/>
          <w:kern w:val="1"/>
          <w:lang w:val="es-ES"/>
        </w:rPr>
        <w:t xml:space="preserve">cinco (5)  </w:t>
      </w:r>
      <w:r>
        <w:rPr>
          <w:rFonts w:ascii="Arial" w:hAnsi="Arial" w:cs="Arial"/>
          <w:i/>
          <w:iCs/>
          <w:spacing w:val="-5"/>
          <w:kern w:val="1"/>
          <w:lang w:val="es-ES"/>
        </w:rPr>
        <w:t xml:space="preserve">años  </w:t>
      </w:r>
      <w:r>
        <w:rPr>
          <w:rFonts w:ascii="Arial" w:hAnsi="Arial" w:cs="Arial"/>
          <w:i/>
          <w:iCs/>
          <w:kern w:val="1"/>
          <w:lang w:val="es-ES"/>
        </w:rPr>
        <w:t xml:space="preserve">hasta  </w:t>
      </w:r>
      <w:r>
        <w:rPr>
          <w:rFonts w:ascii="Arial" w:hAnsi="Arial" w:cs="Arial"/>
          <w:i/>
          <w:iCs/>
          <w:spacing w:val="-3"/>
          <w:kern w:val="1"/>
          <w:lang w:val="es-ES"/>
        </w:rPr>
        <w:t xml:space="preserve">la </w:t>
      </w:r>
      <w:r>
        <w:rPr>
          <w:rFonts w:ascii="Arial" w:hAnsi="Arial" w:cs="Arial"/>
          <w:i/>
          <w:iCs/>
          <w:spacing w:val="-4"/>
          <w:kern w:val="1"/>
          <w:lang w:val="es-ES"/>
        </w:rPr>
        <w:t xml:space="preserve">finalización del </w:t>
      </w:r>
      <w:r>
        <w:rPr>
          <w:rFonts w:ascii="Arial" w:hAnsi="Arial" w:cs="Arial"/>
          <w:i/>
          <w:iCs/>
          <w:kern w:val="1"/>
          <w:lang w:val="es-ES"/>
        </w:rPr>
        <w:t xml:space="preserve">nivel </w:t>
      </w:r>
      <w:r>
        <w:rPr>
          <w:rFonts w:ascii="Arial" w:hAnsi="Arial" w:cs="Arial"/>
          <w:i/>
          <w:iCs/>
          <w:spacing w:val="-3"/>
          <w:kern w:val="1"/>
          <w:lang w:val="es-ES"/>
        </w:rPr>
        <w:t xml:space="preserve">de la </w:t>
      </w:r>
      <w:r>
        <w:rPr>
          <w:rFonts w:ascii="Arial" w:hAnsi="Arial" w:cs="Arial"/>
          <w:i/>
          <w:iCs/>
          <w:kern w:val="1"/>
          <w:lang w:val="es-ES"/>
        </w:rPr>
        <w:t xml:space="preserve">Educación </w:t>
      </w:r>
      <w:r>
        <w:rPr>
          <w:rFonts w:ascii="Arial" w:hAnsi="Arial" w:cs="Arial"/>
          <w:i/>
          <w:iCs/>
          <w:spacing w:val="-4"/>
          <w:kern w:val="1"/>
          <w:lang w:val="es-ES"/>
        </w:rPr>
        <w:t>Secundaria</w:t>
      </w:r>
      <w:r>
        <w:rPr>
          <w:rFonts w:ascii="Arial" w:hAnsi="Arial" w:cs="Arial"/>
          <w:spacing w:val="-4"/>
          <w:kern w:val="1"/>
          <w:lang w:val="es-ES"/>
        </w:rPr>
        <w:t xml:space="preserve">.6 </w:t>
      </w:r>
      <w:r>
        <w:rPr>
          <w:rFonts w:ascii="Arial" w:hAnsi="Arial" w:cs="Arial"/>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aplicación, </w:t>
      </w:r>
      <w:r>
        <w:rPr>
          <w:rFonts w:ascii="Arial" w:hAnsi="Arial" w:cs="Arial"/>
          <w:kern w:val="1"/>
          <w:lang w:val="es-ES"/>
        </w:rPr>
        <w:t xml:space="preserve">establece </w:t>
      </w:r>
      <w:r>
        <w:rPr>
          <w:rFonts w:ascii="Arial" w:hAnsi="Arial" w:cs="Arial"/>
          <w:spacing w:val="-4"/>
          <w:kern w:val="1"/>
          <w:lang w:val="es-ES"/>
        </w:rPr>
        <w:t xml:space="preserve">que </w:t>
      </w:r>
      <w:r>
        <w:rPr>
          <w:rFonts w:ascii="Arial" w:hAnsi="Arial" w:cs="Arial"/>
          <w:i/>
          <w:iCs/>
          <w:spacing w:val="-3"/>
          <w:kern w:val="1"/>
          <w:lang w:val="es-ES"/>
        </w:rPr>
        <w:t xml:space="preserve">el </w:t>
      </w:r>
      <w:r>
        <w:rPr>
          <w:rFonts w:ascii="Arial" w:hAnsi="Arial" w:cs="Arial"/>
          <w:i/>
          <w:iCs/>
          <w:kern w:val="1"/>
          <w:lang w:val="es-ES"/>
        </w:rPr>
        <w:t xml:space="preserve">Ministerio </w:t>
      </w:r>
      <w:r>
        <w:rPr>
          <w:rFonts w:ascii="Arial" w:hAnsi="Arial" w:cs="Arial"/>
          <w:i/>
          <w:iCs/>
          <w:spacing w:val="-3"/>
          <w:kern w:val="1"/>
          <w:lang w:val="es-ES"/>
        </w:rPr>
        <w:t xml:space="preserve">de Educación, </w:t>
      </w:r>
      <w:r>
        <w:rPr>
          <w:rFonts w:ascii="Arial" w:hAnsi="Arial" w:cs="Arial"/>
          <w:i/>
          <w:iCs/>
          <w:kern w:val="1"/>
          <w:lang w:val="es-ES"/>
        </w:rPr>
        <w:t xml:space="preserve">Ciencia y </w:t>
      </w:r>
      <w:r>
        <w:rPr>
          <w:rFonts w:ascii="Arial" w:hAnsi="Arial" w:cs="Arial"/>
          <w:i/>
          <w:iCs/>
          <w:spacing w:val="-5"/>
          <w:kern w:val="1"/>
          <w:lang w:val="es-ES"/>
        </w:rPr>
        <w:t xml:space="preserve">Tecnología </w:t>
      </w:r>
      <w:r>
        <w:rPr>
          <w:rFonts w:ascii="Arial" w:hAnsi="Arial" w:cs="Arial"/>
          <w:i/>
          <w:iCs/>
          <w:kern w:val="1"/>
          <w:lang w:val="es-ES"/>
        </w:rPr>
        <w:t xml:space="preserve">y </w:t>
      </w:r>
      <w:r>
        <w:rPr>
          <w:rFonts w:ascii="Arial" w:hAnsi="Arial" w:cs="Arial"/>
          <w:i/>
          <w:iCs/>
          <w:spacing w:val="-6"/>
          <w:kern w:val="1"/>
          <w:lang w:val="es-ES"/>
        </w:rPr>
        <w:t xml:space="preserve">las </w:t>
      </w:r>
      <w:r>
        <w:rPr>
          <w:rFonts w:ascii="Arial" w:hAnsi="Arial" w:cs="Arial"/>
          <w:i/>
          <w:iCs/>
          <w:spacing w:val="-5"/>
          <w:kern w:val="1"/>
          <w:lang w:val="es-ES"/>
        </w:rPr>
        <w:t xml:space="preserve">autoridades </w:t>
      </w:r>
      <w:r>
        <w:rPr>
          <w:rFonts w:ascii="Arial" w:hAnsi="Arial" w:cs="Arial"/>
          <w:i/>
          <w:iCs/>
          <w:spacing w:val="-3"/>
          <w:kern w:val="1"/>
          <w:lang w:val="es-ES"/>
        </w:rPr>
        <w:t xml:space="preserve">jurisdiccionales competentes asegurarán el </w:t>
      </w:r>
      <w:r>
        <w:rPr>
          <w:rFonts w:ascii="Arial" w:hAnsi="Arial" w:cs="Arial"/>
          <w:i/>
          <w:iCs/>
          <w:kern w:val="1"/>
          <w:lang w:val="es-ES"/>
        </w:rPr>
        <w:t xml:space="preserve">cumplimiento </w:t>
      </w:r>
      <w:r>
        <w:rPr>
          <w:rFonts w:ascii="Arial" w:hAnsi="Arial" w:cs="Arial"/>
          <w:i/>
          <w:iCs/>
          <w:spacing w:val="-3"/>
          <w:kern w:val="1"/>
          <w:lang w:val="es-ES"/>
        </w:rPr>
        <w:t xml:space="preserve">de la </w:t>
      </w:r>
      <w:r>
        <w:rPr>
          <w:rFonts w:ascii="Arial" w:hAnsi="Arial" w:cs="Arial"/>
          <w:i/>
          <w:iCs/>
          <w:spacing w:val="-6"/>
          <w:kern w:val="1"/>
          <w:lang w:val="es-ES"/>
        </w:rPr>
        <w:t xml:space="preserve">obligatoriedad </w:t>
      </w:r>
      <w:r>
        <w:rPr>
          <w:rFonts w:ascii="Arial" w:hAnsi="Arial" w:cs="Arial"/>
          <w:i/>
          <w:iCs/>
          <w:kern w:val="1"/>
          <w:lang w:val="es-ES"/>
        </w:rPr>
        <w:t xml:space="preserve">escolar a través </w:t>
      </w:r>
      <w:r>
        <w:rPr>
          <w:rFonts w:ascii="Arial" w:hAnsi="Arial" w:cs="Arial"/>
          <w:i/>
          <w:iCs/>
          <w:spacing w:val="-3"/>
          <w:kern w:val="1"/>
          <w:lang w:val="es-ES"/>
        </w:rPr>
        <w:t xml:space="preserve">de </w:t>
      </w:r>
      <w:r>
        <w:rPr>
          <w:rFonts w:ascii="Arial" w:hAnsi="Arial" w:cs="Arial"/>
          <w:i/>
          <w:iCs/>
          <w:spacing w:val="-4"/>
          <w:kern w:val="1"/>
          <w:lang w:val="es-ES"/>
        </w:rPr>
        <w:t xml:space="preserve">alternativas </w:t>
      </w:r>
      <w:r>
        <w:rPr>
          <w:rFonts w:ascii="Arial" w:hAnsi="Arial" w:cs="Arial"/>
          <w:i/>
          <w:iCs/>
          <w:spacing w:val="-3"/>
          <w:kern w:val="1"/>
          <w:lang w:val="es-ES"/>
        </w:rPr>
        <w:t xml:space="preserve">institucionales, </w:t>
      </w:r>
      <w:r>
        <w:rPr>
          <w:rFonts w:ascii="Arial" w:hAnsi="Arial" w:cs="Arial"/>
          <w:i/>
          <w:iCs/>
          <w:spacing w:val="-5"/>
          <w:kern w:val="1"/>
          <w:lang w:val="es-ES"/>
        </w:rPr>
        <w:t xml:space="preserve">pedagógicas </w:t>
      </w:r>
      <w:r>
        <w:rPr>
          <w:rFonts w:ascii="Arial" w:hAnsi="Arial" w:cs="Arial"/>
          <w:i/>
          <w:iCs/>
          <w:kern w:val="1"/>
          <w:lang w:val="es-ES"/>
        </w:rPr>
        <w:t xml:space="preserve">y </w:t>
      </w:r>
      <w:r>
        <w:rPr>
          <w:rFonts w:ascii="Arial" w:hAnsi="Arial" w:cs="Arial"/>
          <w:i/>
          <w:iCs/>
          <w:spacing w:val="-3"/>
          <w:kern w:val="1"/>
          <w:lang w:val="es-ES"/>
        </w:rPr>
        <w:t xml:space="preserve">de </w:t>
      </w:r>
      <w:r>
        <w:rPr>
          <w:rFonts w:ascii="Arial" w:hAnsi="Arial" w:cs="Arial"/>
          <w:i/>
          <w:iCs/>
          <w:kern w:val="1"/>
          <w:lang w:val="es-ES"/>
        </w:rPr>
        <w:t xml:space="preserve">promoción </w:t>
      </w:r>
      <w:r>
        <w:rPr>
          <w:rFonts w:ascii="Arial" w:hAnsi="Arial" w:cs="Arial"/>
          <w:i/>
          <w:iCs/>
          <w:spacing w:val="-3"/>
          <w:kern w:val="1"/>
          <w:lang w:val="es-ES"/>
        </w:rPr>
        <w:t xml:space="preserve">de </w:t>
      </w:r>
      <w:r>
        <w:rPr>
          <w:rFonts w:ascii="Arial" w:hAnsi="Arial" w:cs="Arial"/>
          <w:i/>
          <w:iCs/>
          <w:kern w:val="1"/>
          <w:lang w:val="es-ES"/>
        </w:rPr>
        <w:t xml:space="preserve">derechos, </w:t>
      </w:r>
      <w:r>
        <w:rPr>
          <w:rFonts w:ascii="Arial" w:hAnsi="Arial" w:cs="Arial"/>
          <w:i/>
          <w:iCs/>
          <w:spacing w:val="-4"/>
          <w:kern w:val="1"/>
          <w:lang w:val="es-ES"/>
        </w:rPr>
        <w:t xml:space="preserve">que </w:t>
      </w:r>
      <w:r>
        <w:rPr>
          <w:rFonts w:ascii="Arial" w:hAnsi="Arial" w:cs="Arial"/>
          <w:i/>
          <w:iCs/>
          <w:spacing w:val="3"/>
          <w:kern w:val="1"/>
          <w:lang w:val="es-ES"/>
        </w:rPr>
        <w:t xml:space="preserve">se </w:t>
      </w:r>
      <w:r>
        <w:rPr>
          <w:rFonts w:ascii="Arial" w:hAnsi="Arial" w:cs="Arial"/>
          <w:i/>
          <w:iCs/>
          <w:spacing w:val="-3"/>
          <w:kern w:val="1"/>
          <w:lang w:val="es-ES"/>
        </w:rPr>
        <w:t xml:space="preserve">ajusten </w:t>
      </w:r>
      <w:r>
        <w:rPr>
          <w:rFonts w:ascii="Arial" w:hAnsi="Arial" w:cs="Arial"/>
          <w:i/>
          <w:iCs/>
          <w:kern w:val="1"/>
          <w:lang w:val="es-ES"/>
        </w:rPr>
        <w:t xml:space="preserve">a </w:t>
      </w:r>
      <w:r>
        <w:rPr>
          <w:rFonts w:ascii="Arial" w:hAnsi="Arial" w:cs="Arial"/>
          <w:i/>
          <w:iCs/>
          <w:spacing w:val="-4"/>
          <w:kern w:val="1"/>
          <w:lang w:val="es-ES"/>
        </w:rPr>
        <w:t xml:space="preserve">los requerimientos </w:t>
      </w:r>
      <w:r>
        <w:rPr>
          <w:rFonts w:ascii="Arial" w:hAnsi="Arial" w:cs="Arial"/>
          <w:i/>
          <w:iCs/>
          <w:spacing w:val="-3"/>
          <w:kern w:val="1"/>
          <w:lang w:val="es-ES"/>
        </w:rPr>
        <w:t xml:space="preserve">locales </w:t>
      </w:r>
      <w:r>
        <w:rPr>
          <w:rFonts w:ascii="Arial" w:hAnsi="Arial" w:cs="Arial"/>
          <w:i/>
          <w:iCs/>
          <w:kern w:val="1"/>
          <w:lang w:val="es-ES"/>
        </w:rPr>
        <w:t xml:space="preserve">y comunitarios, </w:t>
      </w:r>
      <w:r>
        <w:rPr>
          <w:rFonts w:ascii="Arial" w:hAnsi="Arial" w:cs="Arial"/>
          <w:i/>
          <w:iCs/>
          <w:spacing w:val="-5"/>
          <w:kern w:val="1"/>
          <w:lang w:val="es-ES"/>
        </w:rPr>
        <w:t xml:space="preserve">urbanos </w:t>
      </w:r>
      <w:r>
        <w:rPr>
          <w:rFonts w:ascii="Arial" w:hAnsi="Arial" w:cs="Arial"/>
          <w:i/>
          <w:iCs/>
          <w:kern w:val="1"/>
          <w:lang w:val="es-ES"/>
        </w:rPr>
        <w:t xml:space="preserve">y rurales, </w:t>
      </w:r>
      <w:r>
        <w:rPr>
          <w:rFonts w:ascii="Arial" w:hAnsi="Arial" w:cs="Arial"/>
          <w:i/>
          <w:iCs/>
          <w:spacing w:val="-4"/>
          <w:kern w:val="1"/>
          <w:lang w:val="es-ES"/>
        </w:rPr>
        <w:t xml:space="preserve">mediante </w:t>
      </w:r>
      <w:r>
        <w:rPr>
          <w:rFonts w:ascii="Arial" w:hAnsi="Arial" w:cs="Arial"/>
          <w:i/>
          <w:iCs/>
          <w:kern w:val="1"/>
          <w:lang w:val="es-ES"/>
        </w:rPr>
        <w:t xml:space="preserve">acciones </w:t>
      </w:r>
      <w:r>
        <w:rPr>
          <w:rFonts w:ascii="Arial" w:hAnsi="Arial" w:cs="Arial"/>
          <w:i/>
          <w:iCs/>
          <w:spacing w:val="-4"/>
          <w:kern w:val="1"/>
          <w:lang w:val="es-ES"/>
        </w:rPr>
        <w:t xml:space="preserve">que </w:t>
      </w:r>
      <w:r>
        <w:rPr>
          <w:rFonts w:ascii="Arial" w:hAnsi="Arial" w:cs="Arial"/>
          <w:i/>
          <w:iCs/>
          <w:spacing w:val="-3"/>
          <w:kern w:val="1"/>
          <w:lang w:val="es-ES"/>
        </w:rPr>
        <w:t xml:space="preserve">permitan </w:t>
      </w:r>
      <w:r>
        <w:rPr>
          <w:rFonts w:ascii="Arial" w:hAnsi="Arial" w:cs="Arial"/>
          <w:i/>
          <w:iCs/>
          <w:spacing w:val="-4"/>
          <w:kern w:val="1"/>
          <w:lang w:val="es-ES"/>
        </w:rPr>
        <w:t xml:space="preserve">alcanzar resultados </w:t>
      </w:r>
      <w:r>
        <w:rPr>
          <w:rFonts w:ascii="Arial" w:hAnsi="Arial" w:cs="Arial"/>
          <w:i/>
          <w:iCs/>
          <w:spacing w:val="-3"/>
          <w:kern w:val="1"/>
          <w:lang w:val="es-ES"/>
        </w:rPr>
        <w:t xml:space="preserve">de calidad </w:t>
      </w:r>
      <w:r>
        <w:rPr>
          <w:rFonts w:ascii="Arial" w:hAnsi="Arial" w:cs="Arial"/>
          <w:i/>
          <w:iCs/>
          <w:spacing w:val="-4"/>
          <w:kern w:val="1"/>
          <w:lang w:val="es-ES"/>
        </w:rPr>
        <w:t xml:space="preserve">equivalente </w:t>
      </w:r>
      <w:r>
        <w:rPr>
          <w:rFonts w:ascii="Arial" w:hAnsi="Arial" w:cs="Arial"/>
          <w:i/>
          <w:iCs/>
          <w:spacing w:val="-3"/>
          <w:kern w:val="1"/>
          <w:lang w:val="es-ES"/>
        </w:rPr>
        <w:t xml:space="preserve">en </w:t>
      </w:r>
      <w:r>
        <w:rPr>
          <w:rFonts w:ascii="Arial" w:hAnsi="Arial" w:cs="Arial"/>
          <w:i/>
          <w:iCs/>
          <w:spacing w:val="-4"/>
          <w:kern w:val="1"/>
          <w:lang w:val="es-ES"/>
        </w:rPr>
        <w:t xml:space="preserve">todo </w:t>
      </w:r>
      <w:r>
        <w:rPr>
          <w:rFonts w:ascii="Arial" w:hAnsi="Arial" w:cs="Arial"/>
          <w:i/>
          <w:iCs/>
          <w:spacing w:val="-3"/>
          <w:kern w:val="1"/>
          <w:lang w:val="es-ES"/>
        </w:rPr>
        <w:t xml:space="preserve">el </w:t>
      </w:r>
      <w:r>
        <w:rPr>
          <w:rFonts w:ascii="Arial" w:hAnsi="Arial" w:cs="Arial"/>
          <w:i/>
          <w:iCs/>
          <w:spacing w:val="-8"/>
          <w:kern w:val="1"/>
          <w:lang w:val="es-ES"/>
        </w:rPr>
        <w:t xml:space="preserve">país  </w:t>
      </w:r>
      <w:r>
        <w:rPr>
          <w:rFonts w:ascii="Arial" w:hAnsi="Arial" w:cs="Arial"/>
          <w:i/>
          <w:iCs/>
          <w:kern w:val="1"/>
          <w:lang w:val="es-ES"/>
        </w:rPr>
        <w:t xml:space="preserve">y  </w:t>
      </w:r>
      <w:r>
        <w:rPr>
          <w:rFonts w:ascii="Arial" w:hAnsi="Arial" w:cs="Arial"/>
          <w:i/>
          <w:iCs/>
          <w:spacing w:val="-6"/>
          <w:kern w:val="1"/>
          <w:lang w:val="es-ES"/>
        </w:rPr>
        <w:t xml:space="preserve">en  </w:t>
      </w:r>
      <w:r>
        <w:rPr>
          <w:rFonts w:ascii="Arial" w:hAnsi="Arial" w:cs="Arial"/>
          <w:i/>
          <w:iCs/>
          <w:spacing w:val="-5"/>
          <w:kern w:val="1"/>
          <w:lang w:val="es-ES"/>
        </w:rPr>
        <w:t xml:space="preserve">todas </w:t>
      </w:r>
      <w:r>
        <w:rPr>
          <w:rFonts w:ascii="Arial" w:hAnsi="Arial" w:cs="Arial"/>
          <w:i/>
          <w:iCs/>
          <w:spacing w:val="-4"/>
          <w:kern w:val="1"/>
          <w:lang w:val="es-ES"/>
        </w:rPr>
        <w:t xml:space="preserve">las </w:t>
      </w:r>
      <w:r>
        <w:rPr>
          <w:rFonts w:ascii="Arial" w:hAnsi="Arial" w:cs="Arial"/>
          <w:i/>
          <w:iCs/>
          <w:spacing w:val="-3"/>
          <w:kern w:val="1"/>
          <w:lang w:val="es-ES"/>
        </w:rPr>
        <w:t>situaciones</w:t>
      </w:r>
      <w:r>
        <w:rPr>
          <w:rFonts w:ascii="Arial" w:hAnsi="Arial" w:cs="Arial"/>
          <w:i/>
          <w:iCs/>
          <w:spacing w:val="29"/>
          <w:kern w:val="1"/>
          <w:lang w:val="es-ES"/>
        </w:rPr>
        <w:t xml:space="preserve"> </w:t>
      </w:r>
      <w:r>
        <w:rPr>
          <w:rFonts w:ascii="Arial" w:hAnsi="Arial" w:cs="Arial"/>
          <w:i/>
          <w:iCs/>
          <w:kern w:val="1"/>
          <w:lang w:val="es-ES"/>
        </w:rPr>
        <w:t>sociales</w:t>
      </w:r>
      <w:r>
        <w:rPr>
          <w:rFonts w:ascii="Times New Roman" w:hAnsi="Times New Roman" w:cs="Times New Roman"/>
          <w:kern w:val="1"/>
          <w:lang w:val="es-ES"/>
        </w:rPr>
        <w:t>.</w:t>
      </w:r>
      <w:r>
        <w:rPr>
          <w:rFonts w:ascii="Arial" w:hAnsi="Arial" w:cs="Arial"/>
          <w:i/>
          <w:iCs/>
          <w:kern w:val="1"/>
          <w:lang w:val="es-ES"/>
        </w:rPr>
        <w:t>7</w:t>
      </w:r>
    </w:p>
    <w:p w14:paraId="3E792C6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i/>
          <w:iCs/>
          <w:kern w:val="1"/>
          <w:sz w:val="24"/>
          <w:szCs w:val="24"/>
          <w:lang w:val="es-ES"/>
        </w:rPr>
      </w:pPr>
    </w:p>
    <w:p w14:paraId="49A8B3E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i/>
          <w:iCs/>
          <w:kern w:val="1"/>
          <w:sz w:val="19"/>
          <w:szCs w:val="19"/>
          <w:lang w:val="es-ES"/>
        </w:rPr>
      </w:pPr>
    </w:p>
    <w:p w14:paraId="680A418A"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Estructura del Sistema Educativo Nacional</w:t>
      </w:r>
    </w:p>
    <w:p w14:paraId="6C8133CE" w14:textId="77777777" w:rsidR="002270EE" w:rsidRDefault="002270EE" w:rsidP="002270EE">
      <w:pPr>
        <w:widowControl w:val="0"/>
        <w:autoSpaceDE w:val="0"/>
        <w:autoSpaceDN w:val="0"/>
        <w:adjustRightInd w:val="0"/>
        <w:spacing w:before="17"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estructura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3"/>
          <w:kern w:val="1"/>
          <w:lang w:val="es-ES"/>
        </w:rPr>
        <w:t xml:space="preserve">Educativo </w:t>
      </w:r>
      <w:r>
        <w:rPr>
          <w:rFonts w:ascii="Arial" w:hAnsi="Arial" w:cs="Arial"/>
          <w:spacing w:val="-5"/>
          <w:kern w:val="1"/>
          <w:lang w:val="es-ES"/>
        </w:rPr>
        <w:t xml:space="preserve">Nacional </w:t>
      </w:r>
      <w:r>
        <w:rPr>
          <w:rFonts w:ascii="Arial" w:hAnsi="Arial" w:cs="Arial"/>
          <w:kern w:val="1"/>
          <w:lang w:val="es-ES"/>
        </w:rPr>
        <w:t xml:space="preserve">comprende cuatro </w:t>
      </w:r>
      <w:r>
        <w:rPr>
          <w:rFonts w:ascii="Arial" w:hAnsi="Arial" w:cs="Arial"/>
          <w:spacing w:val="-6"/>
          <w:kern w:val="1"/>
          <w:lang w:val="es-ES"/>
        </w:rPr>
        <w:t xml:space="preserve">niveles </w:t>
      </w:r>
      <w:r>
        <w:rPr>
          <w:rFonts w:ascii="Arial" w:hAnsi="Arial" w:cs="Arial"/>
          <w:kern w:val="1"/>
          <w:lang w:val="es-ES"/>
        </w:rPr>
        <w:t xml:space="preserve">y </w:t>
      </w:r>
      <w:r>
        <w:rPr>
          <w:rFonts w:ascii="Arial" w:hAnsi="Arial" w:cs="Arial"/>
          <w:spacing w:val="-3"/>
          <w:kern w:val="1"/>
          <w:lang w:val="es-ES"/>
        </w:rPr>
        <w:t xml:space="preserve">ocho </w:t>
      </w:r>
      <w:r>
        <w:rPr>
          <w:rFonts w:ascii="Arial" w:hAnsi="Arial" w:cs="Arial"/>
          <w:spacing w:val="-4"/>
          <w:kern w:val="1"/>
          <w:lang w:val="es-ES"/>
        </w:rPr>
        <w:t xml:space="preserve">modalidades, </w:t>
      </w:r>
      <w:r>
        <w:rPr>
          <w:rFonts w:ascii="Arial" w:hAnsi="Arial" w:cs="Arial"/>
          <w:spacing w:val="-5"/>
          <w:kern w:val="1"/>
          <w:lang w:val="es-ES"/>
        </w:rPr>
        <w:t xml:space="preserve">entendidas </w:t>
      </w:r>
      <w:r>
        <w:rPr>
          <w:rFonts w:ascii="Arial" w:hAnsi="Arial" w:cs="Arial"/>
          <w:kern w:val="1"/>
          <w:lang w:val="es-ES"/>
        </w:rPr>
        <w:t xml:space="preserve">como </w:t>
      </w:r>
      <w:r>
        <w:rPr>
          <w:rFonts w:ascii="Arial" w:hAnsi="Arial" w:cs="Arial"/>
          <w:spacing w:val="-4"/>
          <w:kern w:val="1"/>
          <w:lang w:val="es-ES"/>
        </w:rPr>
        <w:t xml:space="preserve">opciones organizativas </w:t>
      </w:r>
      <w:r>
        <w:rPr>
          <w:rFonts w:ascii="Arial" w:hAnsi="Arial" w:cs="Arial"/>
          <w:spacing w:val="-3"/>
          <w:kern w:val="1"/>
          <w:lang w:val="es-ES"/>
        </w:rPr>
        <w:t xml:space="preserve">y/o </w:t>
      </w:r>
      <w:r>
        <w:rPr>
          <w:rFonts w:ascii="Arial" w:hAnsi="Arial" w:cs="Arial"/>
          <w:kern w:val="1"/>
          <w:lang w:val="es-ES"/>
        </w:rPr>
        <w:t xml:space="preserve">curriculares </w:t>
      </w:r>
      <w:r>
        <w:rPr>
          <w:rFonts w:ascii="Arial" w:hAnsi="Arial" w:cs="Arial"/>
          <w:spacing w:val="-3"/>
          <w:kern w:val="1"/>
          <w:lang w:val="es-ES"/>
        </w:rPr>
        <w:t xml:space="preserve">de la educación </w:t>
      </w:r>
      <w:r>
        <w:rPr>
          <w:rFonts w:ascii="Arial" w:hAnsi="Arial" w:cs="Arial"/>
          <w:kern w:val="1"/>
          <w:lang w:val="es-ES"/>
        </w:rPr>
        <w:t xml:space="preserve">común, </w:t>
      </w:r>
      <w:r>
        <w:rPr>
          <w:rFonts w:ascii="Arial" w:hAnsi="Arial" w:cs="Arial"/>
          <w:spacing w:val="-4"/>
          <w:kern w:val="1"/>
          <w:lang w:val="es-ES"/>
        </w:rPr>
        <w:t>dentro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uno  </w:t>
      </w:r>
      <w:r>
        <w:rPr>
          <w:rFonts w:ascii="Arial" w:hAnsi="Arial" w:cs="Arial"/>
          <w:kern w:val="1"/>
          <w:lang w:val="es-ES"/>
        </w:rPr>
        <w:t xml:space="preserve">o más </w:t>
      </w:r>
      <w:r>
        <w:rPr>
          <w:rFonts w:ascii="Arial" w:hAnsi="Arial" w:cs="Arial"/>
          <w:spacing w:val="-6"/>
          <w:kern w:val="1"/>
          <w:lang w:val="es-ES"/>
        </w:rPr>
        <w:t xml:space="preserve">niveles </w:t>
      </w:r>
      <w:r>
        <w:rPr>
          <w:rFonts w:ascii="Arial" w:hAnsi="Arial" w:cs="Arial"/>
          <w:spacing w:val="-3"/>
          <w:kern w:val="1"/>
          <w:lang w:val="es-ES"/>
        </w:rPr>
        <w:t xml:space="preserve">educativos, </w:t>
      </w:r>
      <w:r>
        <w:rPr>
          <w:rFonts w:ascii="Arial" w:hAnsi="Arial" w:cs="Arial"/>
          <w:spacing w:val="-4"/>
          <w:kern w:val="1"/>
          <w:lang w:val="es-ES"/>
        </w:rPr>
        <w:t xml:space="preserve">que  </w:t>
      </w:r>
      <w:r>
        <w:rPr>
          <w:rFonts w:ascii="Arial" w:hAnsi="Arial" w:cs="Arial"/>
          <w:spacing w:val="-3"/>
          <w:kern w:val="1"/>
          <w:lang w:val="es-ES"/>
        </w:rPr>
        <w:t xml:space="preserve">procuran </w:t>
      </w:r>
      <w:r>
        <w:rPr>
          <w:rFonts w:ascii="Arial" w:hAnsi="Arial" w:cs="Arial"/>
          <w:spacing w:val="-4"/>
          <w:kern w:val="1"/>
          <w:lang w:val="es-ES"/>
        </w:rPr>
        <w:t xml:space="preserve">dar  </w:t>
      </w:r>
      <w:r>
        <w:rPr>
          <w:rFonts w:ascii="Arial" w:hAnsi="Arial" w:cs="Arial"/>
          <w:kern w:val="1"/>
          <w:lang w:val="es-ES"/>
        </w:rPr>
        <w:t xml:space="preserve">respuesta a </w:t>
      </w:r>
      <w:r>
        <w:rPr>
          <w:rFonts w:ascii="Arial" w:hAnsi="Arial" w:cs="Arial"/>
          <w:spacing w:val="-4"/>
          <w:kern w:val="1"/>
          <w:lang w:val="es-ES"/>
        </w:rPr>
        <w:t xml:space="preserve">requerimientos </w:t>
      </w:r>
      <w:r>
        <w:rPr>
          <w:rFonts w:ascii="Arial" w:hAnsi="Arial" w:cs="Arial"/>
          <w:spacing w:val="-3"/>
          <w:kern w:val="1"/>
          <w:lang w:val="es-ES"/>
        </w:rPr>
        <w:t xml:space="preserve">específicos de </w:t>
      </w:r>
      <w:r>
        <w:rPr>
          <w:rFonts w:ascii="Arial" w:hAnsi="Arial" w:cs="Arial"/>
          <w:kern w:val="1"/>
          <w:lang w:val="es-ES"/>
        </w:rPr>
        <w:t xml:space="preserve">formación y </w:t>
      </w:r>
      <w:r>
        <w:rPr>
          <w:rFonts w:ascii="Arial" w:hAnsi="Arial" w:cs="Arial"/>
          <w:spacing w:val="-5"/>
          <w:kern w:val="1"/>
          <w:lang w:val="es-ES"/>
        </w:rPr>
        <w:t xml:space="preserve">atender  </w:t>
      </w:r>
      <w:r>
        <w:rPr>
          <w:rFonts w:ascii="Arial" w:hAnsi="Arial" w:cs="Arial"/>
          <w:spacing w:val="-4"/>
          <w:kern w:val="1"/>
          <w:lang w:val="es-ES"/>
        </w:rPr>
        <w:t xml:space="preserve">particularidades  </w:t>
      </w:r>
      <w:r>
        <w:rPr>
          <w:rFonts w:ascii="Arial" w:hAnsi="Arial" w:cs="Arial"/>
          <w:spacing w:val="-3"/>
          <w:kern w:val="1"/>
          <w:lang w:val="es-ES"/>
        </w:rPr>
        <w:t xml:space="preserve">de  </w:t>
      </w:r>
      <w:r>
        <w:rPr>
          <w:rFonts w:ascii="Arial" w:hAnsi="Arial" w:cs="Arial"/>
          <w:kern w:val="1"/>
          <w:lang w:val="es-ES"/>
        </w:rPr>
        <w:t xml:space="preserve">carácter </w:t>
      </w:r>
      <w:r>
        <w:rPr>
          <w:rFonts w:ascii="Arial" w:hAnsi="Arial" w:cs="Arial"/>
          <w:spacing w:val="-4"/>
          <w:kern w:val="1"/>
          <w:lang w:val="es-ES"/>
        </w:rPr>
        <w:t>permanente</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3"/>
          <w:kern w:val="1"/>
          <w:lang w:val="es-ES"/>
        </w:rPr>
        <w:t xml:space="preserve">temporal, </w:t>
      </w:r>
      <w:r>
        <w:rPr>
          <w:rFonts w:ascii="Arial" w:hAnsi="Arial" w:cs="Arial"/>
          <w:spacing w:val="-4"/>
          <w:kern w:val="1"/>
          <w:lang w:val="es-ES"/>
        </w:rPr>
        <w:t xml:space="preserve">personales y/o contextuales, </w:t>
      </w:r>
      <w:r>
        <w:rPr>
          <w:rFonts w:ascii="Arial" w:hAnsi="Arial" w:cs="Arial"/>
          <w:kern w:val="1"/>
          <w:lang w:val="es-ES"/>
        </w:rPr>
        <w:t xml:space="preserve">con </w:t>
      </w:r>
      <w:r>
        <w:rPr>
          <w:rFonts w:ascii="Arial" w:hAnsi="Arial" w:cs="Arial"/>
          <w:spacing w:val="-3"/>
          <w:kern w:val="1"/>
          <w:lang w:val="es-ES"/>
        </w:rPr>
        <w:t xml:space="preserve">el propósito de </w:t>
      </w:r>
      <w:r>
        <w:rPr>
          <w:rFonts w:ascii="Arial" w:hAnsi="Arial" w:cs="Arial"/>
          <w:spacing w:val="-4"/>
          <w:kern w:val="1"/>
          <w:lang w:val="es-ES"/>
        </w:rPr>
        <w:t xml:space="preserve">garantizar </w:t>
      </w:r>
      <w:r>
        <w:rPr>
          <w:rFonts w:ascii="Arial" w:hAnsi="Arial" w:cs="Arial"/>
          <w:spacing w:val="-3"/>
          <w:kern w:val="1"/>
          <w:lang w:val="es-ES"/>
        </w:rPr>
        <w:t xml:space="preserve">la </w:t>
      </w:r>
      <w:r>
        <w:rPr>
          <w:rFonts w:ascii="Arial" w:hAnsi="Arial" w:cs="Arial"/>
          <w:spacing w:val="-5"/>
          <w:kern w:val="1"/>
          <w:lang w:val="es-ES"/>
        </w:rPr>
        <w:t xml:space="preserve">igualdad </w:t>
      </w:r>
      <w:r>
        <w:rPr>
          <w:rFonts w:ascii="Arial" w:hAnsi="Arial" w:cs="Arial"/>
          <w:spacing w:val="-3"/>
          <w:kern w:val="1"/>
          <w:lang w:val="es-ES"/>
        </w:rPr>
        <w:t xml:space="preserve">en el derecho </w:t>
      </w:r>
      <w:r>
        <w:rPr>
          <w:rFonts w:ascii="Arial" w:hAnsi="Arial" w:cs="Arial"/>
          <w:kern w:val="1"/>
          <w:lang w:val="es-ES"/>
        </w:rPr>
        <w:t xml:space="preserve">a </w:t>
      </w:r>
      <w:r>
        <w:rPr>
          <w:rFonts w:ascii="Arial" w:hAnsi="Arial" w:cs="Arial"/>
          <w:spacing w:val="-3"/>
          <w:kern w:val="1"/>
          <w:lang w:val="es-ES"/>
        </w:rPr>
        <w:t xml:space="preserve">la educación </w:t>
      </w:r>
      <w:r>
        <w:rPr>
          <w:rFonts w:ascii="Arial" w:hAnsi="Arial" w:cs="Arial"/>
          <w:kern w:val="1"/>
          <w:lang w:val="es-ES"/>
        </w:rPr>
        <w:t xml:space="preserve">y cumplir con </w:t>
      </w:r>
      <w:r>
        <w:rPr>
          <w:rFonts w:ascii="Arial" w:hAnsi="Arial" w:cs="Arial"/>
          <w:spacing w:val="-4"/>
          <w:kern w:val="1"/>
          <w:lang w:val="es-ES"/>
        </w:rPr>
        <w:t xml:space="preserve">las </w:t>
      </w:r>
      <w:r>
        <w:rPr>
          <w:rFonts w:ascii="Arial" w:hAnsi="Arial" w:cs="Arial"/>
          <w:spacing w:val="-5"/>
          <w:kern w:val="1"/>
          <w:lang w:val="es-ES"/>
        </w:rPr>
        <w:t xml:space="preserve">exigencias </w:t>
      </w:r>
      <w:r>
        <w:rPr>
          <w:rFonts w:ascii="Arial" w:hAnsi="Arial" w:cs="Arial"/>
          <w:spacing w:val="-4"/>
          <w:kern w:val="1"/>
          <w:lang w:val="es-ES"/>
        </w:rPr>
        <w:t xml:space="preserve">legales, </w:t>
      </w:r>
      <w:r>
        <w:rPr>
          <w:rFonts w:ascii="Arial" w:hAnsi="Arial" w:cs="Arial"/>
          <w:kern w:val="1"/>
          <w:lang w:val="es-ES"/>
        </w:rPr>
        <w:t xml:space="preserve">técnicas y </w:t>
      </w:r>
      <w:r>
        <w:rPr>
          <w:rFonts w:ascii="Arial" w:hAnsi="Arial" w:cs="Arial"/>
          <w:spacing w:val="-5"/>
          <w:kern w:val="1"/>
          <w:lang w:val="es-ES"/>
        </w:rPr>
        <w:t xml:space="preserve">pedagógicas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6"/>
          <w:kern w:val="1"/>
          <w:lang w:val="es-ES"/>
        </w:rPr>
        <w:t>niveles</w:t>
      </w:r>
      <w:r>
        <w:rPr>
          <w:rFonts w:ascii="Arial" w:hAnsi="Arial" w:cs="Arial"/>
          <w:spacing w:val="19"/>
          <w:kern w:val="1"/>
          <w:lang w:val="es-ES"/>
        </w:rPr>
        <w:t xml:space="preserve"> </w:t>
      </w:r>
      <w:r>
        <w:rPr>
          <w:rFonts w:ascii="Arial" w:hAnsi="Arial" w:cs="Arial"/>
          <w:spacing w:val="-3"/>
          <w:kern w:val="1"/>
          <w:lang w:val="es-ES"/>
        </w:rPr>
        <w:t>educativos.</w:t>
      </w:r>
    </w:p>
    <w:p w14:paraId="33AD5C86" w14:textId="77777777" w:rsidR="002270EE" w:rsidRDefault="002270EE" w:rsidP="002270EE">
      <w:pPr>
        <w:widowControl w:val="0"/>
        <w:autoSpaceDE w:val="0"/>
        <w:autoSpaceDN w:val="0"/>
        <w:adjustRightInd w:val="0"/>
        <w:spacing w:after="0" w:line="252" w:lineRule="exact"/>
        <w:ind w:right="-1820"/>
        <w:rPr>
          <w:rFonts w:ascii="Arial" w:hAnsi="Arial" w:cs="Arial"/>
          <w:kern w:val="1"/>
          <w:lang w:val="es-ES"/>
        </w:rPr>
      </w:pPr>
      <w:r>
        <w:rPr>
          <w:rFonts w:ascii="Arial" w:hAnsi="Arial" w:cs="Arial"/>
          <w:kern w:val="1"/>
          <w:lang w:val="es-ES"/>
        </w:rPr>
        <w:t>Niveles:</w:t>
      </w:r>
    </w:p>
    <w:p w14:paraId="1CC34FBB" w14:textId="77777777" w:rsidR="002270EE" w:rsidRDefault="002270EE" w:rsidP="002270EE">
      <w:pPr>
        <w:widowControl w:val="0"/>
        <w:numPr>
          <w:ilvl w:val="0"/>
          <w:numId w:val="2"/>
        </w:numPr>
        <w:tabs>
          <w:tab w:val="left" w:pos="1135"/>
        </w:tabs>
        <w:autoSpaceDE w:val="0"/>
        <w:autoSpaceDN w:val="0"/>
        <w:adjustRightInd w:val="0"/>
        <w:spacing w:before="2"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spacing w:val="-6"/>
          <w:kern w:val="1"/>
          <w:lang w:val="es-ES"/>
        </w:rPr>
        <w:t>Inicial</w:t>
      </w:r>
    </w:p>
    <w:p w14:paraId="0BD6849D" w14:textId="77777777" w:rsidR="002270EE" w:rsidRDefault="002270EE" w:rsidP="002270EE">
      <w:pPr>
        <w:widowControl w:val="0"/>
        <w:numPr>
          <w:ilvl w:val="0"/>
          <w:numId w:val="2"/>
        </w:numPr>
        <w:tabs>
          <w:tab w:val="left" w:pos="113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kern w:val="1"/>
          <w:lang w:val="es-ES"/>
        </w:rPr>
        <w:t>Primaria</w:t>
      </w:r>
    </w:p>
    <w:p w14:paraId="3FAA400B" w14:textId="77777777" w:rsidR="002270EE" w:rsidRDefault="002270EE" w:rsidP="002270EE">
      <w:pPr>
        <w:widowControl w:val="0"/>
        <w:numPr>
          <w:ilvl w:val="0"/>
          <w:numId w:val="2"/>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spacing w:val="-3"/>
          <w:kern w:val="1"/>
          <w:lang w:val="es-ES"/>
        </w:rPr>
        <w:t>Secundaria</w:t>
      </w:r>
    </w:p>
    <w:p w14:paraId="0167CB01" w14:textId="77777777" w:rsidR="002270EE" w:rsidRDefault="002270EE" w:rsidP="002270EE">
      <w:pPr>
        <w:widowControl w:val="0"/>
        <w:numPr>
          <w:ilvl w:val="0"/>
          <w:numId w:val="2"/>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spacing w:val="-5"/>
          <w:kern w:val="1"/>
          <w:lang w:val="es-ES"/>
        </w:rPr>
        <w:t>Superior</w:t>
      </w:r>
    </w:p>
    <w:p w14:paraId="05E3932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0690CB9C"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Modalidades:</w:t>
      </w:r>
    </w:p>
    <w:p w14:paraId="7BDFE47C" w14:textId="77777777" w:rsidR="002270EE" w:rsidRDefault="002270EE" w:rsidP="002270EE">
      <w:pPr>
        <w:widowControl w:val="0"/>
        <w:numPr>
          <w:ilvl w:val="0"/>
          <w:numId w:val="3"/>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 Técnico</w:t>
      </w:r>
      <w:r>
        <w:rPr>
          <w:rFonts w:ascii="Arial" w:hAnsi="Arial" w:cs="Arial"/>
          <w:spacing w:val="-14"/>
          <w:kern w:val="1"/>
          <w:lang w:val="es-ES"/>
        </w:rPr>
        <w:t xml:space="preserve"> </w:t>
      </w:r>
      <w:r>
        <w:rPr>
          <w:rFonts w:ascii="Arial" w:hAnsi="Arial" w:cs="Arial"/>
          <w:spacing w:val="-4"/>
          <w:kern w:val="1"/>
          <w:lang w:val="es-ES"/>
        </w:rPr>
        <w:t>Profesional</w:t>
      </w:r>
    </w:p>
    <w:p w14:paraId="574D6E8B" w14:textId="77777777" w:rsidR="002270EE" w:rsidRDefault="002270EE" w:rsidP="002270EE">
      <w:pPr>
        <w:widowControl w:val="0"/>
        <w:numPr>
          <w:ilvl w:val="0"/>
          <w:numId w:val="3"/>
        </w:numPr>
        <w:tabs>
          <w:tab w:val="left" w:pos="1135"/>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spacing w:val="-4"/>
          <w:kern w:val="1"/>
          <w:lang w:val="es-ES"/>
        </w:rPr>
        <w:t>Artística</w:t>
      </w:r>
    </w:p>
    <w:p w14:paraId="5096BEDC" w14:textId="77777777" w:rsidR="002270EE" w:rsidRDefault="002270EE" w:rsidP="002270EE">
      <w:pPr>
        <w:widowControl w:val="0"/>
        <w:numPr>
          <w:ilvl w:val="0"/>
          <w:numId w:val="3"/>
        </w:numPr>
        <w:tabs>
          <w:tab w:val="left" w:pos="113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kern w:val="1"/>
          <w:lang w:val="es-ES"/>
        </w:rPr>
        <w:t>Especial</w:t>
      </w:r>
    </w:p>
    <w:p w14:paraId="4224DB22" w14:textId="77777777" w:rsidR="002270EE" w:rsidRDefault="002270EE" w:rsidP="002270EE">
      <w:pPr>
        <w:widowControl w:val="0"/>
        <w:numPr>
          <w:ilvl w:val="0"/>
          <w:numId w:val="3"/>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Educación </w:t>
      </w:r>
      <w:r>
        <w:rPr>
          <w:rFonts w:ascii="Arial" w:hAnsi="Arial" w:cs="Arial"/>
          <w:spacing w:val="-3"/>
          <w:kern w:val="1"/>
          <w:lang w:val="es-ES"/>
        </w:rPr>
        <w:t xml:space="preserve">Permanente de </w:t>
      </w:r>
      <w:r>
        <w:rPr>
          <w:rFonts w:ascii="Arial" w:hAnsi="Arial" w:cs="Arial"/>
          <w:spacing w:val="-6"/>
          <w:kern w:val="1"/>
          <w:lang w:val="es-ES"/>
        </w:rPr>
        <w:t xml:space="preserve">Jóvenes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7"/>
          <w:kern w:val="1"/>
          <w:lang w:val="es-ES"/>
        </w:rPr>
        <w:t>Adultos</w:t>
      </w:r>
    </w:p>
    <w:p w14:paraId="1AF77FB2" w14:textId="77777777" w:rsidR="002270EE" w:rsidRDefault="002270EE" w:rsidP="002270EE">
      <w:pPr>
        <w:widowControl w:val="0"/>
        <w:numPr>
          <w:ilvl w:val="0"/>
          <w:numId w:val="3"/>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w:t>
      </w:r>
      <w:r>
        <w:rPr>
          <w:rFonts w:ascii="Arial" w:hAnsi="Arial" w:cs="Arial"/>
          <w:spacing w:val="-7"/>
          <w:kern w:val="1"/>
          <w:lang w:val="es-ES"/>
        </w:rPr>
        <w:t xml:space="preserve"> </w:t>
      </w:r>
      <w:r>
        <w:rPr>
          <w:rFonts w:ascii="Arial" w:hAnsi="Arial" w:cs="Arial"/>
          <w:spacing w:val="-4"/>
          <w:kern w:val="1"/>
          <w:lang w:val="es-ES"/>
        </w:rPr>
        <w:t>Rural</w:t>
      </w:r>
    </w:p>
    <w:p w14:paraId="23EA8910" w14:textId="77777777" w:rsidR="002270EE" w:rsidRDefault="002270EE" w:rsidP="002270EE">
      <w:pPr>
        <w:widowControl w:val="0"/>
        <w:numPr>
          <w:ilvl w:val="0"/>
          <w:numId w:val="3"/>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Educación </w:t>
      </w:r>
      <w:r>
        <w:rPr>
          <w:rFonts w:ascii="Arial" w:hAnsi="Arial" w:cs="Arial"/>
          <w:spacing w:val="-4"/>
          <w:kern w:val="1"/>
          <w:lang w:val="es-ES"/>
        </w:rPr>
        <w:t>Intercultural</w:t>
      </w:r>
      <w:r>
        <w:rPr>
          <w:rFonts w:ascii="Arial" w:hAnsi="Arial" w:cs="Arial"/>
          <w:spacing w:val="2"/>
          <w:kern w:val="1"/>
          <w:lang w:val="es-ES"/>
        </w:rPr>
        <w:t xml:space="preserve"> </w:t>
      </w:r>
      <w:r>
        <w:rPr>
          <w:rFonts w:ascii="Arial" w:hAnsi="Arial" w:cs="Arial"/>
          <w:spacing w:val="-5"/>
          <w:kern w:val="1"/>
          <w:lang w:val="es-ES"/>
        </w:rPr>
        <w:t>Bilingüe</w:t>
      </w:r>
    </w:p>
    <w:p w14:paraId="7798E388" w14:textId="77777777" w:rsidR="002270EE" w:rsidRDefault="002270EE" w:rsidP="002270EE">
      <w:pPr>
        <w:widowControl w:val="0"/>
        <w:numPr>
          <w:ilvl w:val="0"/>
          <w:numId w:val="3"/>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Educación </w:t>
      </w:r>
      <w:r>
        <w:rPr>
          <w:rFonts w:ascii="Arial" w:hAnsi="Arial" w:cs="Arial"/>
          <w:spacing w:val="-3"/>
          <w:kern w:val="1"/>
          <w:lang w:val="es-ES"/>
        </w:rPr>
        <w:t xml:space="preserve">en </w:t>
      </w:r>
      <w:r>
        <w:rPr>
          <w:rFonts w:ascii="Arial" w:hAnsi="Arial" w:cs="Arial"/>
          <w:spacing w:val="-4"/>
          <w:kern w:val="1"/>
          <w:lang w:val="es-ES"/>
        </w:rPr>
        <w:t xml:space="preserve">Contextos </w:t>
      </w:r>
      <w:r>
        <w:rPr>
          <w:rFonts w:ascii="Arial" w:hAnsi="Arial" w:cs="Arial"/>
          <w:spacing w:val="-3"/>
          <w:kern w:val="1"/>
          <w:lang w:val="es-ES"/>
        </w:rPr>
        <w:t>de Privación de</w:t>
      </w:r>
      <w:r>
        <w:rPr>
          <w:rFonts w:ascii="Arial" w:hAnsi="Arial" w:cs="Arial"/>
          <w:spacing w:val="5"/>
          <w:kern w:val="1"/>
          <w:lang w:val="es-ES"/>
        </w:rPr>
        <w:t xml:space="preserve"> </w:t>
      </w:r>
      <w:r>
        <w:rPr>
          <w:rFonts w:ascii="Arial" w:hAnsi="Arial" w:cs="Arial"/>
          <w:spacing w:val="-5"/>
          <w:kern w:val="1"/>
          <w:lang w:val="es-ES"/>
        </w:rPr>
        <w:t>Libertad</w:t>
      </w:r>
    </w:p>
    <w:p w14:paraId="3F5DC581" w14:textId="77777777" w:rsidR="002270EE" w:rsidRDefault="002270EE" w:rsidP="002270EE">
      <w:pPr>
        <w:widowControl w:val="0"/>
        <w:numPr>
          <w:ilvl w:val="0"/>
          <w:numId w:val="3"/>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Educación Domiciliaria y</w:t>
      </w:r>
      <w:r>
        <w:rPr>
          <w:rFonts w:ascii="Arial" w:hAnsi="Arial" w:cs="Arial"/>
          <w:spacing w:val="-22"/>
          <w:kern w:val="1"/>
          <w:lang w:val="es-ES"/>
        </w:rPr>
        <w:t xml:space="preserve"> </w:t>
      </w:r>
      <w:r>
        <w:rPr>
          <w:rFonts w:ascii="Arial" w:hAnsi="Arial" w:cs="Arial"/>
          <w:spacing w:val="-4"/>
          <w:kern w:val="1"/>
          <w:lang w:val="es-ES"/>
        </w:rPr>
        <w:t>Hospitalaria</w:t>
      </w:r>
    </w:p>
    <w:p w14:paraId="0B6EAB53"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41"/>
          <w:szCs w:val="41"/>
          <w:lang w:val="es-ES"/>
        </w:rPr>
      </w:pPr>
    </w:p>
    <w:p w14:paraId="2FAF513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Educación Secundaria</w:t>
      </w:r>
    </w:p>
    <w:p w14:paraId="73CC72F0" w14:textId="77777777" w:rsidR="002270EE" w:rsidRDefault="002270EE" w:rsidP="002270EE">
      <w:pPr>
        <w:widowControl w:val="0"/>
        <w:autoSpaceDE w:val="0"/>
        <w:autoSpaceDN w:val="0"/>
        <w:adjustRightInd w:val="0"/>
        <w:spacing w:before="17"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kern w:val="1"/>
          <w:lang w:val="es-ES"/>
        </w:rPr>
        <w:t xml:space="preserve">establece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Educación </w:t>
      </w:r>
      <w:r>
        <w:rPr>
          <w:rFonts w:ascii="Arial" w:hAnsi="Arial" w:cs="Arial"/>
          <w:spacing w:val="-3"/>
          <w:kern w:val="1"/>
          <w:lang w:val="es-ES"/>
        </w:rPr>
        <w:t xml:space="preserve">Secundaria es </w:t>
      </w:r>
      <w:r>
        <w:rPr>
          <w:rFonts w:ascii="Arial" w:hAnsi="Arial" w:cs="Arial"/>
          <w:spacing w:val="-5"/>
          <w:kern w:val="1"/>
          <w:lang w:val="es-ES"/>
        </w:rPr>
        <w:t xml:space="preserve">obligatoria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define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5"/>
          <w:kern w:val="1"/>
          <w:lang w:val="es-ES"/>
        </w:rPr>
        <w:t xml:space="preserve">unidad </w:t>
      </w:r>
      <w:r>
        <w:rPr>
          <w:rFonts w:ascii="Arial" w:hAnsi="Arial" w:cs="Arial"/>
          <w:spacing w:val="-4"/>
          <w:kern w:val="1"/>
          <w:lang w:val="es-ES"/>
        </w:rPr>
        <w:t xml:space="preserve">pedagógica </w:t>
      </w:r>
      <w:r>
        <w:rPr>
          <w:rFonts w:ascii="Arial" w:hAnsi="Arial" w:cs="Arial"/>
          <w:kern w:val="1"/>
          <w:lang w:val="es-ES"/>
        </w:rPr>
        <w:t xml:space="preserve">y </w:t>
      </w:r>
      <w:r>
        <w:rPr>
          <w:rFonts w:ascii="Arial" w:hAnsi="Arial" w:cs="Arial"/>
          <w:spacing w:val="-4"/>
          <w:kern w:val="1"/>
          <w:lang w:val="es-ES"/>
        </w:rPr>
        <w:t xml:space="preserve">organizativa destinada </w:t>
      </w:r>
      <w:r>
        <w:rPr>
          <w:rFonts w:ascii="Arial" w:hAnsi="Arial" w:cs="Arial"/>
          <w:kern w:val="1"/>
          <w:lang w:val="es-ES"/>
        </w:rPr>
        <w:t xml:space="preserve">a </w:t>
      </w:r>
      <w:r>
        <w:rPr>
          <w:rFonts w:ascii="Arial" w:hAnsi="Arial" w:cs="Arial"/>
          <w:spacing w:val="-3"/>
          <w:kern w:val="1"/>
          <w:lang w:val="es-ES"/>
        </w:rPr>
        <w:t xml:space="preserve">los/as adolescentes  </w:t>
      </w:r>
      <w:r>
        <w:rPr>
          <w:rFonts w:ascii="Arial" w:hAnsi="Arial" w:cs="Arial"/>
          <w:kern w:val="1"/>
          <w:lang w:val="es-ES"/>
        </w:rPr>
        <w:t xml:space="preserve">y </w:t>
      </w:r>
      <w:r>
        <w:rPr>
          <w:rFonts w:ascii="Arial" w:hAnsi="Arial" w:cs="Arial"/>
          <w:spacing w:val="-6"/>
          <w:kern w:val="1"/>
          <w:lang w:val="es-ES"/>
        </w:rPr>
        <w:t xml:space="preserve">jóvenes </w:t>
      </w:r>
      <w:r>
        <w:rPr>
          <w:rFonts w:ascii="Arial" w:hAnsi="Arial" w:cs="Arial"/>
          <w:spacing w:val="-4"/>
          <w:kern w:val="1"/>
          <w:lang w:val="es-ES"/>
        </w:rPr>
        <w:t xml:space="preserve">que </w:t>
      </w:r>
      <w:r>
        <w:rPr>
          <w:rFonts w:ascii="Arial" w:hAnsi="Arial" w:cs="Arial"/>
          <w:spacing w:val="-6"/>
          <w:kern w:val="1"/>
          <w:lang w:val="es-ES"/>
        </w:rPr>
        <w:t xml:space="preserve">hayan </w:t>
      </w:r>
      <w:r>
        <w:rPr>
          <w:rFonts w:ascii="Arial" w:hAnsi="Arial" w:cs="Arial"/>
          <w:kern w:val="1"/>
          <w:lang w:val="es-ES"/>
        </w:rPr>
        <w:t xml:space="preserve">cumplido 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kern w:val="1"/>
          <w:lang w:val="es-ES"/>
        </w:rPr>
        <w:t>Educación</w:t>
      </w:r>
      <w:r>
        <w:rPr>
          <w:rFonts w:ascii="Arial" w:hAnsi="Arial" w:cs="Arial"/>
          <w:spacing w:val="2"/>
          <w:kern w:val="1"/>
          <w:lang w:val="es-ES"/>
        </w:rPr>
        <w:t xml:space="preserve"> </w:t>
      </w:r>
      <w:r>
        <w:rPr>
          <w:rFonts w:ascii="Arial" w:hAnsi="Arial" w:cs="Arial"/>
          <w:spacing w:val="-3"/>
          <w:kern w:val="1"/>
          <w:lang w:val="es-ES"/>
        </w:rPr>
        <w:t>Primaria.</w:t>
      </w:r>
    </w:p>
    <w:p w14:paraId="056262F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A7B684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5B5C881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7DDD6D1" w14:textId="77777777" w:rsidR="002270EE" w:rsidRDefault="002270EE" w:rsidP="002270EE">
      <w:pPr>
        <w:widowControl w:val="0"/>
        <w:autoSpaceDE w:val="0"/>
        <w:autoSpaceDN w:val="0"/>
        <w:adjustRightInd w:val="0"/>
        <w:spacing w:before="78" w:after="0" w:line="240" w:lineRule="auto"/>
        <w:ind w:right="-609"/>
        <w:jc w:val="both"/>
        <w:rPr>
          <w:rFonts w:ascii="Arial" w:hAnsi="Arial" w:cs="Arial"/>
          <w:kern w:val="1"/>
          <w:lang w:val="es-ES"/>
        </w:rPr>
      </w:pPr>
      <w:r>
        <w:rPr>
          <w:rFonts w:ascii="Arial" w:hAnsi="Arial" w:cs="Arial"/>
          <w:kern w:val="1"/>
          <w:lang w:val="es-ES"/>
        </w:rPr>
        <w:t>La Educación Secundaria en todas sus modalidades y orientaciones tiene la finalidad de habilitar a los/las adolescentes y jóvenes para el ejercicio pleno de la ciudadanía, para el trabajo y para la continuación de estudios.</w:t>
      </w:r>
    </w:p>
    <w:p w14:paraId="6486B81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F510B9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Conforme a la Ley, la Educación Secundaria comprende dos (2) ciclos:</w:t>
      </w:r>
    </w:p>
    <w:p w14:paraId="03378E42" w14:textId="77777777" w:rsidR="002270EE" w:rsidRDefault="002270EE" w:rsidP="002270EE">
      <w:pPr>
        <w:widowControl w:val="0"/>
        <w:numPr>
          <w:ilvl w:val="0"/>
          <w:numId w:val="4"/>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Ciclo Básico, </w:t>
      </w:r>
      <w:r>
        <w:rPr>
          <w:rFonts w:ascii="Arial" w:hAnsi="Arial" w:cs="Arial"/>
          <w:spacing w:val="-3"/>
          <w:kern w:val="1"/>
          <w:lang w:val="es-ES"/>
        </w:rPr>
        <w:t xml:space="preserve">de </w:t>
      </w:r>
      <w:r>
        <w:rPr>
          <w:rFonts w:ascii="Arial" w:hAnsi="Arial" w:cs="Arial"/>
          <w:kern w:val="1"/>
          <w:lang w:val="es-ES"/>
        </w:rPr>
        <w:t xml:space="preserve">carácter común a </w:t>
      </w:r>
      <w:r>
        <w:rPr>
          <w:rFonts w:ascii="Arial" w:hAnsi="Arial" w:cs="Arial"/>
          <w:spacing w:val="-5"/>
          <w:kern w:val="1"/>
          <w:lang w:val="es-ES"/>
        </w:rPr>
        <w:t xml:space="preserve">todas </w:t>
      </w:r>
      <w:r>
        <w:rPr>
          <w:rFonts w:ascii="Arial" w:hAnsi="Arial" w:cs="Arial"/>
          <w:spacing w:val="-4"/>
          <w:kern w:val="1"/>
          <w:lang w:val="es-ES"/>
        </w:rPr>
        <w:t>las</w:t>
      </w:r>
      <w:r>
        <w:rPr>
          <w:rFonts w:ascii="Arial" w:hAnsi="Arial" w:cs="Arial"/>
          <w:spacing w:val="-1"/>
          <w:kern w:val="1"/>
          <w:lang w:val="es-ES"/>
        </w:rPr>
        <w:t xml:space="preserve"> </w:t>
      </w:r>
      <w:r>
        <w:rPr>
          <w:rFonts w:ascii="Arial" w:hAnsi="Arial" w:cs="Arial"/>
          <w:spacing w:val="-3"/>
          <w:kern w:val="1"/>
          <w:lang w:val="es-ES"/>
        </w:rPr>
        <w:t>orientaciones.</w:t>
      </w:r>
    </w:p>
    <w:p w14:paraId="055935FF" w14:textId="77777777" w:rsidR="002270EE" w:rsidRDefault="002270EE" w:rsidP="002270EE">
      <w:pPr>
        <w:widowControl w:val="0"/>
        <w:numPr>
          <w:ilvl w:val="0"/>
          <w:numId w:val="4"/>
        </w:numPr>
        <w:tabs>
          <w:tab w:val="left" w:pos="1135"/>
        </w:tabs>
        <w:autoSpaceDE w:val="0"/>
        <w:autoSpaceDN w:val="0"/>
        <w:adjustRightInd w:val="0"/>
        <w:spacing w:before="1" w:after="0" w:line="240" w:lineRule="auto"/>
        <w:ind w:left="0" w:right="-60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Ciclo </w:t>
      </w:r>
      <w:r>
        <w:rPr>
          <w:rFonts w:ascii="Arial" w:hAnsi="Arial" w:cs="Arial"/>
          <w:spacing w:val="-4"/>
          <w:kern w:val="1"/>
          <w:lang w:val="es-ES"/>
        </w:rPr>
        <w:t xml:space="preserve">Orientado, </w:t>
      </w:r>
      <w:r>
        <w:rPr>
          <w:rFonts w:ascii="Arial" w:hAnsi="Arial" w:cs="Arial"/>
          <w:spacing w:val="-3"/>
          <w:kern w:val="1"/>
          <w:lang w:val="es-ES"/>
        </w:rPr>
        <w:t xml:space="preserve">de </w:t>
      </w:r>
      <w:r>
        <w:rPr>
          <w:rFonts w:ascii="Arial" w:hAnsi="Arial" w:cs="Arial"/>
          <w:kern w:val="1"/>
          <w:lang w:val="es-ES"/>
        </w:rPr>
        <w:t xml:space="preserve">carácter </w:t>
      </w:r>
      <w:r>
        <w:rPr>
          <w:rFonts w:ascii="Arial" w:hAnsi="Arial" w:cs="Arial"/>
          <w:spacing w:val="-3"/>
          <w:kern w:val="1"/>
          <w:lang w:val="es-ES"/>
        </w:rPr>
        <w:t xml:space="preserve">diversificado según distintas  </w:t>
      </w:r>
      <w:r>
        <w:rPr>
          <w:rFonts w:ascii="Arial" w:hAnsi="Arial" w:cs="Arial"/>
          <w:spacing w:val="-4"/>
          <w:kern w:val="1"/>
          <w:lang w:val="es-ES"/>
        </w:rPr>
        <w:t xml:space="preserve">áreas  del </w:t>
      </w:r>
      <w:r>
        <w:rPr>
          <w:rFonts w:ascii="Arial" w:hAnsi="Arial" w:cs="Arial"/>
          <w:spacing w:val="-3"/>
          <w:kern w:val="1"/>
          <w:lang w:val="es-ES"/>
        </w:rPr>
        <w:t xml:space="preserve">conocimiento,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kern w:val="1"/>
          <w:lang w:val="es-ES"/>
        </w:rPr>
        <w:t xml:space="preserve">social y </w:t>
      </w:r>
      <w:r>
        <w:rPr>
          <w:rFonts w:ascii="Arial" w:hAnsi="Arial" w:cs="Arial"/>
          <w:spacing w:val="-4"/>
          <w:kern w:val="1"/>
          <w:lang w:val="es-ES"/>
        </w:rPr>
        <w:t>del</w:t>
      </w:r>
      <w:r>
        <w:rPr>
          <w:rFonts w:ascii="Arial" w:hAnsi="Arial" w:cs="Arial"/>
          <w:spacing w:val="-10"/>
          <w:kern w:val="1"/>
          <w:lang w:val="es-ES"/>
        </w:rPr>
        <w:t xml:space="preserve"> </w:t>
      </w:r>
      <w:r>
        <w:rPr>
          <w:rFonts w:ascii="Arial" w:hAnsi="Arial" w:cs="Arial"/>
          <w:spacing w:val="-5"/>
          <w:kern w:val="1"/>
          <w:lang w:val="es-ES"/>
        </w:rPr>
        <w:t>trabajo.</w:t>
      </w:r>
    </w:p>
    <w:p w14:paraId="4A793E1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84F1F7C" w14:textId="77777777" w:rsidR="002270EE" w:rsidRDefault="002270EE" w:rsidP="002270EE">
      <w:pPr>
        <w:widowControl w:val="0"/>
        <w:autoSpaceDE w:val="0"/>
        <w:autoSpaceDN w:val="0"/>
        <w:adjustRightInd w:val="0"/>
        <w:spacing w:before="206" w:after="0" w:line="240" w:lineRule="auto"/>
        <w:ind w:right="-495"/>
        <w:rPr>
          <w:rFonts w:ascii="Times New Roman" w:hAnsi="Times New Roman" w:cs="Times New Roman"/>
          <w:b/>
          <w:bCs/>
          <w:kern w:val="1"/>
          <w:lang w:val="es-ES"/>
        </w:rPr>
      </w:pPr>
      <w:r>
        <w:rPr>
          <w:rFonts w:ascii="Arial" w:hAnsi="Arial" w:cs="Arial"/>
          <w:b/>
          <w:bCs/>
          <w:spacing w:val="-4"/>
          <w:kern w:val="1"/>
          <w:lang w:val="es-ES"/>
        </w:rPr>
        <w:t>MARCO</w:t>
      </w:r>
      <w:r>
        <w:rPr>
          <w:rFonts w:ascii="Arial" w:hAnsi="Arial" w:cs="Arial"/>
          <w:b/>
          <w:bCs/>
          <w:spacing w:val="53"/>
          <w:kern w:val="1"/>
          <w:lang w:val="es-ES"/>
        </w:rPr>
        <w:t xml:space="preserve"> </w:t>
      </w:r>
      <w:r>
        <w:rPr>
          <w:rFonts w:ascii="Arial" w:hAnsi="Arial" w:cs="Arial"/>
          <w:b/>
          <w:bCs/>
          <w:kern w:val="1"/>
          <w:lang w:val="es-ES"/>
        </w:rPr>
        <w:t xml:space="preserve">DE POLÍTICA PÚBLICA </w:t>
      </w:r>
      <w:r>
        <w:rPr>
          <w:rFonts w:ascii="Arial" w:hAnsi="Arial" w:cs="Arial"/>
          <w:b/>
          <w:bCs/>
          <w:spacing w:val="-4"/>
          <w:kern w:val="1"/>
          <w:lang w:val="es-ES"/>
        </w:rPr>
        <w:t xml:space="preserve">EDUCATIVA </w:t>
      </w:r>
      <w:r>
        <w:rPr>
          <w:rFonts w:ascii="Arial" w:hAnsi="Arial" w:cs="Arial"/>
          <w:b/>
          <w:bCs/>
          <w:kern w:val="1"/>
          <w:lang w:val="es-ES"/>
        </w:rPr>
        <w:t xml:space="preserve">DEL GOBIERNO DE LA </w:t>
      </w:r>
      <w:r>
        <w:rPr>
          <w:rFonts w:ascii="Arial" w:hAnsi="Arial" w:cs="Arial"/>
          <w:b/>
          <w:bCs/>
          <w:spacing w:val="-5"/>
          <w:kern w:val="1"/>
          <w:lang w:val="es-ES"/>
        </w:rPr>
        <w:t xml:space="preserve">CIUDAD </w:t>
      </w:r>
      <w:r>
        <w:rPr>
          <w:rFonts w:ascii="Arial" w:hAnsi="Arial" w:cs="Arial"/>
          <w:b/>
          <w:bCs/>
          <w:kern w:val="1"/>
          <w:lang w:val="es-ES"/>
        </w:rPr>
        <w:t xml:space="preserve">AUTÓNOMA DE BUENOS </w:t>
      </w:r>
      <w:r>
        <w:rPr>
          <w:rFonts w:ascii="Arial" w:hAnsi="Arial" w:cs="Arial"/>
          <w:b/>
          <w:bCs/>
          <w:spacing w:val="-6"/>
          <w:kern w:val="1"/>
          <w:lang w:val="es-ES"/>
        </w:rPr>
        <w:t>AIRES</w:t>
      </w:r>
    </w:p>
    <w:p w14:paraId="7E77924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4C3319B6" w14:textId="77777777" w:rsidR="002270EE" w:rsidRDefault="002270EE" w:rsidP="002270EE">
      <w:pPr>
        <w:widowControl w:val="0"/>
        <w:autoSpaceDE w:val="0"/>
        <w:autoSpaceDN w:val="0"/>
        <w:adjustRightInd w:val="0"/>
        <w:spacing w:after="0" w:line="237" w:lineRule="auto"/>
        <w:ind w:right="-614"/>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Constitución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 xml:space="preserve">artículo 23, </w:t>
      </w:r>
      <w:r>
        <w:rPr>
          <w:rFonts w:ascii="Arial" w:hAnsi="Arial" w:cs="Arial"/>
          <w:spacing w:val="-3"/>
          <w:kern w:val="1"/>
          <w:lang w:val="es-ES"/>
        </w:rPr>
        <w:t xml:space="preserve">establece: </w:t>
      </w:r>
      <w:r>
        <w:rPr>
          <w:rFonts w:ascii="Arial" w:hAnsi="Arial" w:cs="Arial"/>
          <w:spacing w:val="-4"/>
          <w:kern w:val="1"/>
          <w:lang w:val="es-ES"/>
        </w:rPr>
        <w:t>“La</w:t>
      </w:r>
      <w:r>
        <w:rPr>
          <w:rFonts w:ascii="Arial" w:hAnsi="Arial" w:cs="Arial"/>
          <w:spacing w:val="53"/>
          <w:kern w:val="1"/>
          <w:lang w:val="es-ES"/>
        </w:rPr>
        <w:t xml:space="preserve"> </w:t>
      </w:r>
      <w:r>
        <w:rPr>
          <w:rFonts w:ascii="Arial" w:hAnsi="Arial" w:cs="Arial"/>
          <w:spacing w:val="-4"/>
          <w:kern w:val="1"/>
          <w:lang w:val="es-ES"/>
        </w:rPr>
        <w:t>Ciudad</w:t>
      </w:r>
      <w:r>
        <w:rPr>
          <w:rFonts w:ascii="Arial" w:hAnsi="Arial" w:cs="Arial"/>
          <w:spacing w:val="53"/>
          <w:kern w:val="1"/>
          <w:lang w:val="es-ES"/>
        </w:rPr>
        <w:t xml:space="preserve"> </w:t>
      </w:r>
      <w:r>
        <w:rPr>
          <w:rFonts w:ascii="Arial" w:hAnsi="Arial" w:cs="Arial"/>
          <w:kern w:val="1"/>
          <w:lang w:val="es-ES"/>
        </w:rPr>
        <w:t xml:space="preserve">reconoce y </w:t>
      </w:r>
      <w:r>
        <w:rPr>
          <w:rFonts w:ascii="Arial" w:hAnsi="Arial" w:cs="Arial"/>
          <w:spacing w:val="-3"/>
          <w:kern w:val="1"/>
          <w:lang w:val="es-ES"/>
        </w:rPr>
        <w:t xml:space="preserve">garantiza un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inspirado en </w:t>
      </w:r>
      <w:r>
        <w:rPr>
          <w:rFonts w:ascii="Arial" w:hAnsi="Arial" w:cs="Arial"/>
          <w:spacing w:val="-4"/>
          <w:kern w:val="1"/>
          <w:lang w:val="es-ES"/>
        </w:rPr>
        <w:t xml:space="preserve">los  principios  </w:t>
      </w:r>
      <w:r>
        <w:rPr>
          <w:rFonts w:ascii="Arial" w:hAnsi="Arial" w:cs="Arial"/>
          <w:spacing w:val="-3"/>
          <w:kern w:val="1"/>
          <w:lang w:val="es-ES"/>
        </w:rPr>
        <w:t xml:space="preserve">de  la </w:t>
      </w:r>
      <w:r>
        <w:rPr>
          <w:rFonts w:ascii="Arial" w:hAnsi="Arial" w:cs="Arial"/>
          <w:spacing w:val="-5"/>
          <w:kern w:val="1"/>
          <w:lang w:val="es-ES"/>
        </w:rPr>
        <w:t xml:space="preserve">libertad, </w:t>
      </w:r>
      <w:r>
        <w:rPr>
          <w:rFonts w:ascii="Arial" w:hAnsi="Arial" w:cs="Arial"/>
          <w:spacing w:val="-3"/>
          <w:kern w:val="1"/>
          <w:lang w:val="es-ES"/>
        </w:rPr>
        <w:t xml:space="preserve">la </w:t>
      </w:r>
      <w:r>
        <w:rPr>
          <w:rFonts w:ascii="Arial" w:hAnsi="Arial" w:cs="Arial"/>
          <w:kern w:val="1"/>
          <w:lang w:val="es-ES"/>
        </w:rPr>
        <w:t xml:space="preserve">ética y </w:t>
      </w:r>
      <w:r>
        <w:rPr>
          <w:rFonts w:ascii="Arial" w:hAnsi="Arial" w:cs="Arial"/>
          <w:spacing w:val="-3"/>
          <w:kern w:val="1"/>
          <w:lang w:val="es-ES"/>
        </w:rPr>
        <w:t xml:space="preserve">la </w:t>
      </w:r>
      <w:r>
        <w:rPr>
          <w:rFonts w:ascii="Arial" w:hAnsi="Arial" w:cs="Arial"/>
          <w:spacing w:val="-4"/>
          <w:kern w:val="1"/>
          <w:lang w:val="es-ES"/>
        </w:rPr>
        <w:t xml:space="preserve">solidaridad, </w:t>
      </w:r>
      <w:r>
        <w:rPr>
          <w:rFonts w:ascii="Arial" w:hAnsi="Arial" w:cs="Arial"/>
          <w:spacing w:val="-5"/>
          <w:kern w:val="1"/>
          <w:lang w:val="es-ES"/>
        </w:rPr>
        <w:t xml:space="preserve">tendiente </w:t>
      </w:r>
      <w:r>
        <w:rPr>
          <w:rFonts w:ascii="Arial" w:hAnsi="Arial" w:cs="Arial"/>
          <w:kern w:val="1"/>
          <w:lang w:val="es-ES"/>
        </w:rPr>
        <w:t xml:space="preserve">a </w:t>
      </w:r>
      <w:r>
        <w:rPr>
          <w:rFonts w:ascii="Arial" w:hAnsi="Arial" w:cs="Arial"/>
          <w:spacing w:val="-3"/>
          <w:kern w:val="1"/>
          <w:lang w:val="es-ES"/>
        </w:rPr>
        <w:t xml:space="preserve">un desarrollo </w:t>
      </w:r>
      <w:r>
        <w:rPr>
          <w:rFonts w:ascii="Arial" w:hAnsi="Arial" w:cs="Arial"/>
          <w:spacing w:val="-4"/>
          <w:kern w:val="1"/>
          <w:lang w:val="es-ES"/>
        </w:rPr>
        <w:t xml:space="preserve">integral </w:t>
      </w:r>
      <w:r>
        <w:rPr>
          <w:rFonts w:ascii="Arial" w:hAnsi="Arial" w:cs="Arial"/>
          <w:spacing w:val="-3"/>
          <w:kern w:val="1"/>
          <w:lang w:val="es-ES"/>
        </w:rPr>
        <w:t xml:space="preserve">de la persona en </w:t>
      </w:r>
      <w:r>
        <w:rPr>
          <w:rFonts w:ascii="Arial" w:hAnsi="Arial" w:cs="Arial"/>
          <w:spacing w:val="-6"/>
          <w:kern w:val="1"/>
          <w:lang w:val="es-ES"/>
        </w:rPr>
        <w:t xml:space="preserve">una </w:t>
      </w:r>
      <w:r>
        <w:rPr>
          <w:rFonts w:ascii="Arial" w:hAnsi="Arial" w:cs="Arial"/>
          <w:kern w:val="1"/>
          <w:lang w:val="es-ES"/>
        </w:rPr>
        <w:t>sociedad justa y</w:t>
      </w:r>
      <w:r>
        <w:rPr>
          <w:rFonts w:ascii="Arial" w:hAnsi="Arial" w:cs="Arial"/>
          <w:spacing w:val="-23"/>
          <w:kern w:val="1"/>
          <w:lang w:val="es-ES"/>
        </w:rPr>
        <w:t xml:space="preserve"> </w:t>
      </w:r>
      <w:r>
        <w:rPr>
          <w:rFonts w:ascii="Arial" w:hAnsi="Arial" w:cs="Arial"/>
          <w:kern w:val="1"/>
          <w:lang w:val="es-ES"/>
        </w:rPr>
        <w:t>democrática.</w:t>
      </w:r>
    </w:p>
    <w:p w14:paraId="5F6E413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3C9D778" w14:textId="77777777" w:rsidR="002270EE" w:rsidRDefault="002270EE" w:rsidP="002270EE">
      <w:pPr>
        <w:widowControl w:val="0"/>
        <w:autoSpaceDE w:val="0"/>
        <w:autoSpaceDN w:val="0"/>
        <w:adjustRightInd w:val="0"/>
        <w:spacing w:after="0" w:line="240" w:lineRule="auto"/>
        <w:ind w:right="-606"/>
        <w:jc w:val="both"/>
        <w:rPr>
          <w:rFonts w:ascii="Times New Roman" w:hAnsi="Times New Roman" w:cs="Times New Roman"/>
          <w:kern w:val="1"/>
          <w:lang w:val="es-ES"/>
        </w:rPr>
      </w:pPr>
      <w:r>
        <w:rPr>
          <w:rFonts w:ascii="Arial" w:hAnsi="Arial" w:cs="Arial"/>
          <w:spacing w:val="-4"/>
          <w:kern w:val="1"/>
          <w:lang w:val="es-ES"/>
        </w:rPr>
        <w:t xml:space="preserve">“Asegura </w:t>
      </w:r>
      <w:r>
        <w:rPr>
          <w:rFonts w:ascii="Arial" w:hAnsi="Arial" w:cs="Arial"/>
          <w:spacing w:val="-3"/>
          <w:kern w:val="1"/>
          <w:lang w:val="es-ES"/>
        </w:rPr>
        <w:t xml:space="preserve">la </w:t>
      </w:r>
      <w:r>
        <w:rPr>
          <w:rFonts w:ascii="Arial" w:hAnsi="Arial" w:cs="Arial"/>
          <w:spacing w:val="-5"/>
          <w:kern w:val="1"/>
          <w:lang w:val="es-ES"/>
        </w:rPr>
        <w:t xml:space="preserve">igualdad </w:t>
      </w:r>
      <w:r>
        <w:rPr>
          <w:rFonts w:ascii="Arial" w:hAnsi="Arial" w:cs="Arial"/>
          <w:spacing w:val="-3"/>
          <w:kern w:val="1"/>
          <w:lang w:val="es-ES"/>
        </w:rPr>
        <w:t xml:space="preserve">de </w:t>
      </w:r>
      <w:r>
        <w:rPr>
          <w:rFonts w:ascii="Arial" w:hAnsi="Arial" w:cs="Arial"/>
          <w:spacing w:val="-5"/>
          <w:kern w:val="1"/>
          <w:lang w:val="es-ES"/>
        </w:rPr>
        <w:t xml:space="preserve">oportunidades </w:t>
      </w:r>
      <w:r>
        <w:rPr>
          <w:rFonts w:ascii="Arial" w:hAnsi="Arial" w:cs="Arial"/>
          <w:kern w:val="1"/>
          <w:lang w:val="es-ES"/>
        </w:rPr>
        <w:t xml:space="preserve">y </w:t>
      </w:r>
      <w:r>
        <w:rPr>
          <w:rFonts w:ascii="Arial" w:hAnsi="Arial" w:cs="Arial"/>
          <w:spacing w:val="-5"/>
          <w:kern w:val="1"/>
          <w:lang w:val="es-ES"/>
        </w:rPr>
        <w:t xml:space="preserve">posibilidades </w:t>
      </w:r>
      <w:r>
        <w:rPr>
          <w:rFonts w:ascii="Arial" w:hAnsi="Arial" w:cs="Arial"/>
          <w:spacing w:val="-3"/>
          <w:kern w:val="1"/>
          <w:lang w:val="es-ES"/>
        </w:rPr>
        <w:t xml:space="preserve">para el </w:t>
      </w:r>
      <w:r>
        <w:rPr>
          <w:rFonts w:ascii="Arial" w:hAnsi="Arial" w:cs="Arial"/>
          <w:kern w:val="1"/>
          <w:lang w:val="es-ES"/>
        </w:rPr>
        <w:t xml:space="preserve">acceso, </w:t>
      </w:r>
      <w:r>
        <w:rPr>
          <w:rFonts w:ascii="Arial" w:hAnsi="Arial" w:cs="Arial"/>
          <w:spacing w:val="-4"/>
          <w:kern w:val="1"/>
          <w:lang w:val="es-ES"/>
        </w:rPr>
        <w:t>permanencia,</w:t>
      </w:r>
      <w:r>
        <w:rPr>
          <w:rFonts w:ascii="Arial" w:hAnsi="Arial" w:cs="Arial"/>
          <w:spacing w:val="53"/>
          <w:kern w:val="1"/>
          <w:lang w:val="es-ES"/>
        </w:rPr>
        <w:t xml:space="preserve"> </w:t>
      </w:r>
      <w:r>
        <w:rPr>
          <w:rFonts w:ascii="Arial" w:hAnsi="Arial" w:cs="Arial"/>
          <w:kern w:val="1"/>
          <w:lang w:val="es-ES"/>
        </w:rPr>
        <w:t xml:space="preserve">reinserción y egreso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Respeta </w:t>
      </w:r>
      <w:r>
        <w:rPr>
          <w:rFonts w:ascii="Arial" w:hAnsi="Arial" w:cs="Arial"/>
          <w:spacing w:val="-3"/>
          <w:kern w:val="1"/>
          <w:lang w:val="es-ES"/>
        </w:rPr>
        <w:t xml:space="preserve">el derecho </w:t>
      </w:r>
      <w:r>
        <w:rPr>
          <w:rFonts w:ascii="Arial" w:hAnsi="Arial" w:cs="Arial"/>
          <w:spacing w:val="-6"/>
          <w:kern w:val="1"/>
          <w:lang w:val="es-ES"/>
        </w:rPr>
        <w:t xml:space="preserve">individual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educandos, de </w:t>
      </w:r>
      <w:r>
        <w:rPr>
          <w:rFonts w:ascii="Arial" w:hAnsi="Arial" w:cs="Arial"/>
          <w:spacing w:val="-4"/>
          <w:kern w:val="1"/>
          <w:lang w:val="es-ES"/>
        </w:rPr>
        <w:t xml:space="preserve">los padres </w:t>
      </w:r>
      <w:r>
        <w:rPr>
          <w:rFonts w:ascii="Arial" w:hAnsi="Arial" w:cs="Arial"/>
          <w:kern w:val="1"/>
          <w:lang w:val="es-ES"/>
        </w:rPr>
        <w:t xml:space="preserve">o </w:t>
      </w:r>
      <w:r>
        <w:rPr>
          <w:rFonts w:ascii="Arial" w:hAnsi="Arial" w:cs="Arial"/>
          <w:spacing w:val="-3"/>
          <w:kern w:val="1"/>
          <w:lang w:val="es-ES"/>
        </w:rPr>
        <w:t xml:space="preserve">tutores,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elección </w:t>
      </w:r>
      <w:r>
        <w:rPr>
          <w:rFonts w:ascii="Arial" w:hAnsi="Arial" w:cs="Arial"/>
          <w:spacing w:val="-3"/>
          <w:kern w:val="1"/>
          <w:lang w:val="es-ES"/>
        </w:rPr>
        <w:t xml:space="preserve">de </w:t>
      </w:r>
      <w:r>
        <w:rPr>
          <w:rFonts w:ascii="Arial" w:hAnsi="Arial" w:cs="Arial"/>
          <w:spacing w:val="-3"/>
          <w:kern w:val="1"/>
          <w:lang w:val="es-ES"/>
        </w:rPr>
        <w:lastRenderedPageBreak/>
        <w:t xml:space="preserve">la </w:t>
      </w:r>
      <w:r>
        <w:rPr>
          <w:rFonts w:ascii="Arial" w:hAnsi="Arial" w:cs="Arial"/>
          <w:spacing w:val="-4"/>
          <w:kern w:val="1"/>
          <w:lang w:val="es-ES"/>
        </w:rPr>
        <w:t xml:space="preserve">orientación educativa </w:t>
      </w:r>
      <w:r>
        <w:rPr>
          <w:rFonts w:ascii="Arial" w:hAnsi="Arial" w:cs="Arial"/>
          <w:spacing w:val="-3"/>
          <w:kern w:val="1"/>
          <w:lang w:val="es-ES"/>
        </w:rPr>
        <w:t xml:space="preserve">según </w:t>
      </w:r>
      <w:r>
        <w:rPr>
          <w:rFonts w:ascii="Arial" w:hAnsi="Arial" w:cs="Arial"/>
          <w:kern w:val="1"/>
          <w:lang w:val="es-ES"/>
        </w:rPr>
        <w:t xml:space="preserve">sus </w:t>
      </w:r>
      <w:r>
        <w:rPr>
          <w:rFonts w:ascii="Arial" w:hAnsi="Arial" w:cs="Arial"/>
          <w:spacing w:val="-3"/>
          <w:kern w:val="1"/>
          <w:lang w:val="es-ES"/>
        </w:rPr>
        <w:t xml:space="preserve">convicciones </w:t>
      </w:r>
      <w:r>
        <w:rPr>
          <w:rFonts w:ascii="Arial" w:hAnsi="Arial" w:cs="Arial"/>
          <w:kern w:val="1"/>
          <w:lang w:val="es-ES"/>
        </w:rPr>
        <w:t xml:space="preserve">y </w:t>
      </w:r>
      <w:r>
        <w:rPr>
          <w:rFonts w:ascii="Arial" w:hAnsi="Arial" w:cs="Arial"/>
          <w:spacing w:val="-3"/>
          <w:kern w:val="1"/>
          <w:lang w:val="es-ES"/>
        </w:rPr>
        <w:t>preferencias.</w:t>
      </w:r>
    </w:p>
    <w:p w14:paraId="115BD84F"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0B860DA4"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“Promueve el más alto nivel de calidad de la enseñanza y asegura políticas sociales complementarias que posibiliten el efectivo ejercicio de aquellos derechos.</w:t>
      </w:r>
    </w:p>
    <w:p w14:paraId="30C6163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A4FC47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Arial" w:hAnsi="Arial" w:cs="Arial"/>
          <w:kern w:val="1"/>
          <w:lang w:val="es-ES"/>
        </w:rPr>
        <w:t xml:space="preserve">“Establece </w:t>
      </w:r>
      <w:r>
        <w:rPr>
          <w:rFonts w:ascii="Arial" w:hAnsi="Arial" w:cs="Arial"/>
          <w:spacing w:val="-4"/>
          <w:kern w:val="1"/>
          <w:lang w:val="es-ES"/>
        </w:rPr>
        <w:t xml:space="preserve">los lineamientos </w:t>
      </w:r>
      <w:r>
        <w:rPr>
          <w:rFonts w:ascii="Arial" w:hAnsi="Arial" w:cs="Arial"/>
          <w:kern w:val="1"/>
          <w:lang w:val="es-ES"/>
        </w:rPr>
        <w:t xml:space="preserve">curriculares </w:t>
      </w:r>
      <w:r>
        <w:rPr>
          <w:rFonts w:ascii="Arial" w:hAnsi="Arial" w:cs="Arial"/>
          <w:spacing w:val="-3"/>
          <w:kern w:val="1"/>
          <w:lang w:val="es-ES"/>
        </w:rPr>
        <w:t xml:space="preserve">para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niveles</w:t>
      </w:r>
      <w:r>
        <w:rPr>
          <w:rFonts w:ascii="Arial" w:hAnsi="Arial" w:cs="Arial"/>
          <w:spacing w:val="46"/>
          <w:kern w:val="1"/>
          <w:lang w:val="es-ES"/>
        </w:rPr>
        <w:t xml:space="preserve"> </w:t>
      </w:r>
      <w:r>
        <w:rPr>
          <w:rFonts w:ascii="Arial" w:hAnsi="Arial" w:cs="Arial"/>
          <w:spacing w:val="-3"/>
          <w:kern w:val="1"/>
          <w:lang w:val="es-ES"/>
        </w:rPr>
        <w:t>educativos.</w:t>
      </w:r>
    </w:p>
    <w:p w14:paraId="21315D8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DDCE7E4"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 xml:space="preserve">“La </w:t>
      </w:r>
      <w:r>
        <w:rPr>
          <w:rFonts w:ascii="Arial" w:hAnsi="Arial" w:cs="Arial"/>
          <w:spacing w:val="-3"/>
          <w:kern w:val="1"/>
          <w:lang w:val="es-ES"/>
        </w:rPr>
        <w:t xml:space="preserve">educación </w:t>
      </w:r>
      <w:r>
        <w:rPr>
          <w:rFonts w:ascii="Arial" w:hAnsi="Arial" w:cs="Arial"/>
          <w:spacing w:val="-4"/>
          <w:kern w:val="1"/>
          <w:lang w:val="es-ES"/>
        </w:rPr>
        <w:t xml:space="preserve">tiene </w:t>
      </w:r>
      <w:r>
        <w:rPr>
          <w:rFonts w:ascii="Arial" w:hAnsi="Arial" w:cs="Arial"/>
          <w:spacing w:val="-3"/>
          <w:kern w:val="1"/>
          <w:lang w:val="es-ES"/>
        </w:rPr>
        <w:t xml:space="preserve">un </w:t>
      </w:r>
      <w:r>
        <w:rPr>
          <w:rFonts w:ascii="Arial" w:hAnsi="Arial" w:cs="Arial"/>
          <w:kern w:val="1"/>
          <w:lang w:val="es-ES"/>
        </w:rPr>
        <w:t xml:space="preserve">carácter </w:t>
      </w:r>
      <w:r>
        <w:rPr>
          <w:rFonts w:ascii="Arial" w:hAnsi="Arial" w:cs="Arial"/>
          <w:spacing w:val="-3"/>
          <w:kern w:val="1"/>
          <w:lang w:val="es-ES"/>
        </w:rPr>
        <w:t xml:space="preserve">esencialmente </w:t>
      </w:r>
      <w:r>
        <w:rPr>
          <w:rFonts w:ascii="Arial" w:hAnsi="Arial" w:cs="Arial"/>
          <w:spacing w:val="-4"/>
          <w:kern w:val="1"/>
          <w:lang w:val="es-ES"/>
        </w:rPr>
        <w:t xml:space="preserve">nacional </w:t>
      </w:r>
      <w:r>
        <w:rPr>
          <w:rFonts w:ascii="Arial" w:hAnsi="Arial" w:cs="Arial"/>
          <w:kern w:val="1"/>
          <w:lang w:val="es-ES"/>
        </w:rPr>
        <w:t xml:space="preserve">con especial </w:t>
      </w:r>
      <w:r>
        <w:rPr>
          <w:rFonts w:ascii="Arial" w:hAnsi="Arial" w:cs="Arial"/>
          <w:spacing w:val="-3"/>
          <w:kern w:val="1"/>
          <w:lang w:val="es-ES"/>
        </w:rPr>
        <w:t xml:space="preserve">referencia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Ciudad, favoreciendo </w:t>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kern w:val="1"/>
          <w:lang w:val="es-ES"/>
        </w:rPr>
        <w:t xml:space="preserve">con </w:t>
      </w:r>
      <w:r>
        <w:rPr>
          <w:rFonts w:ascii="Arial" w:hAnsi="Arial" w:cs="Arial"/>
          <w:spacing w:val="-3"/>
          <w:kern w:val="1"/>
          <w:lang w:val="es-ES"/>
        </w:rPr>
        <w:t>otras</w:t>
      </w:r>
      <w:r>
        <w:rPr>
          <w:rFonts w:ascii="Arial" w:hAnsi="Arial" w:cs="Arial"/>
          <w:spacing w:val="45"/>
          <w:kern w:val="1"/>
          <w:lang w:val="es-ES"/>
        </w:rPr>
        <w:t xml:space="preserve"> </w:t>
      </w:r>
      <w:r>
        <w:rPr>
          <w:rFonts w:ascii="Arial" w:hAnsi="Arial" w:cs="Arial"/>
          <w:kern w:val="1"/>
          <w:lang w:val="es-ES"/>
        </w:rPr>
        <w:t>culturas.”</w:t>
      </w:r>
    </w:p>
    <w:p w14:paraId="1EB9015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3A75A659" w14:textId="77777777" w:rsidR="002270EE" w:rsidRDefault="002270EE" w:rsidP="002270EE">
      <w:pPr>
        <w:widowControl w:val="0"/>
        <w:autoSpaceDE w:val="0"/>
        <w:autoSpaceDN w:val="0"/>
        <w:adjustRightInd w:val="0"/>
        <w:spacing w:after="0" w:line="240" w:lineRule="auto"/>
        <w:ind w:right="-611"/>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ha puesto el </w:t>
      </w:r>
      <w:r>
        <w:rPr>
          <w:rFonts w:ascii="Arial" w:hAnsi="Arial" w:cs="Arial"/>
          <w:spacing w:val="-4"/>
          <w:kern w:val="1"/>
          <w:lang w:val="es-ES"/>
        </w:rPr>
        <w:t xml:space="preserve">eje </w:t>
      </w:r>
      <w:r>
        <w:rPr>
          <w:rFonts w:ascii="Arial" w:hAnsi="Arial" w:cs="Arial"/>
          <w:spacing w:val="-6"/>
          <w:kern w:val="1"/>
          <w:lang w:val="es-ES"/>
        </w:rPr>
        <w:t xml:space="preserve">de </w:t>
      </w:r>
      <w:r>
        <w:rPr>
          <w:rFonts w:ascii="Arial" w:hAnsi="Arial" w:cs="Arial"/>
          <w:spacing w:val="-4"/>
          <w:kern w:val="1"/>
          <w:lang w:val="es-ES"/>
        </w:rPr>
        <w:t xml:space="preserve">toda </w:t>
      </w:r>
      <w:r>
        <w:rPr>
          <w:rFonts w:ascii="Arial" w:hAnsi="Arial" w:cs="Arial"/>
          <w:spacing w:val="-5"/>
          <w:kern w:val="1"/>
          <w:lang w:val="es-ES"/>
        </w:rPr>
        <w:t xml:space="preserve">política </w:t>
      </w:r>
      <w:r>
        <w:rPr>
          <w:rFonts w:ascii="Arial" w:hAnsi="Arial" w:cs="Arial"/>
          <w:spacing w:val="-4"/>
          <w:kern w:val="1"/>
          <w:lang w:val="es-ES"/>
        </w:rPr>
        <w:t xml:space="preserve">educativa </w:t>
      </w:r>
      <w:r>
        <w:rPr>
          <w:rFonts w:ascii="Arial" w:hAnsi="Arial" w:cs="Arial"/>
          <w:spacing w:val="-3"/>
          <w:kern w:val="1"/>
          <w:lang w:val="es-ES"/>
        </w:rPr>
        <w:t xml:space="preserve">en el </w:t>
      </w:r>
      <w:r>
        <w:rPr>
          <w:rFonts w:ascii="Arial" w:hAnsi="Arial" w:cs="Arial"/>
          <w:spacing w:val="-4"/>
          <w:kern w:val="1"/>
          <w:lang w:val="es-ES"/>
        </w:rPr>
        <w:t xml:space="preserve">aprendizaje </w:t>
      </w:r>
      <w:r>
        <w:rPr>
          <w:rFonts w:ascii="Arial" w:hAnsi="Arial" w:cs="Arial"/>
          <w:spacing w:val="-3"/>
          <w:kern w:val="1"/>
          <w:lang w:val="es-ES"/>
        </w:rPr>
        <w:t xml:space="preserve">significativo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iniciado </w:t>
      </w:r>
      <w:r>
        <w:rPr>
          <w:rFonts w:ascii="Arial" w:hAnsi="Arial" w:cs="Arial"/>
          <w:spacing w:val="-6"/>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5"/>
          <w:kern w:val="1"/>
          <w:lang w:val="es-ES"/>
        </w:rPr>
        <w:t xml:space="preserve">llevar  </w:t>
      </w:r>
      <w:r>
        <w:rPr>
          <w:rFonts w:ascii="Arial" w:hAnsi="Arial" w:cs="Arial"/>
          <w:spacing w:val="-3"/>
          <w:kern w:val="1"/>
          <w:lang w:val="es-ES"/>
        </w:rPr>
        <w:t xml:space="preserve">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5"/>
          <w:kern w:val="1"/>
          <w:lang w:val="es-ES"/>
        </w:rPr>
        <w:t xml:space="preserve">orientado </w:t>
      </w:r>
      <w:r>
        <w:rPr>
          <w:rFonts w:ascii="Arial" w:hAnsi="Arial" w:cs="Arial"/>
          <w:spacing w:val="-3"/>
          <w:kern w:val="1"/>
          <w:lang w:val="es-ES"/>
        </w:rPr>
        <w:t xml:space="preserve">en el docente </w:t>
      </w:r>
      <w:r>
        <w:rPr>
          <w:rFonts w:ascii="Arial" w:hAnsi="Arial" w:cs="Arial"/>
          <w:kern w:val="1"/>
          <w:lang w:val="es-ES"/>
        </w:rPr>
        <w:t xml:space="preserve">a </w:t>
      </w:r>
      <w:r>
        <w:rPr>
          <w:rFonts w:ascii="Arial" w:hAnsi="Arial" w:cs="Arial"/>
          <w:spacing w:val="-3"/>
          <w:kern w:val="1"/>
          <w:lang w:val="es-ES"/>
        </w:rPr>
        <w:t xml:space="preserve">un </w:t>
      </w:r>
      <w:r>
        <w:rPr>
          <w:rFonts w:ascii="Arial" w:hAnsi="Arial" w:cs="Arial"/>
          <w:kern w:val="1"/>
          <w:lang w:val="es-ES"/>
        </w:rPr>
        <w:t xml:space="preserve">sistema </w:t>
      </w:r>
      <w:r>
        <w:rPr>
          <w:rFonts w:ascii="Arial" w:hAnsi="Arial" w:cs="Arial"/>
          <w:spacing w:val="-5"/>
          <w:kern w:val="1"/>
          <w:lang w:val="es-ES"/>
        </w:rPr>
        <w:t xml:space="preserve">orientado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aprendizaje del </w:t>
      </w:r>
      <w:r>
        <w:rPr>
          <w:rFonts w:ascii="Arial" w:hAnsi="Arial" w:cs="Arial"/>
          <w:spacing w:val="-3"/>
          <w:kern w:val="1"/>
          <w:lang w:val="es-ES"/>
        </w:rPr>
        <w:t xml:space="preserve">alumno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nueva </w:t>
      </w:r>
      <w:r>
        <w:rPr>
          <w:rFonts w:ascii="Arial" w:hAnsi="Arial" w:cs="Arial"/>
          <w:spacing w:val="-3"/>
          <w:kern w:val="1"/>
          <w:lang w:val="es-ES"/>
        </w:rPr>
        <w:t xml:space="preserve">organización institucional </w:t>
      </w:r>
      <w:r>
        <w:rPr>
          <w:rFonts w:ascii="Arial" w:hAnsi="Arial" w:cs="Arial"/>
          <w:kern w:val="1"/>
          <w:lang w:val="es-ES"/>
        </w:rPr>
        <w:t xml:space="preserve">necesaria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el </w:t>
      </w:r>
      <w:r>
        <w:rPr>
          <w:rFonts w:ascii="Arial" w:hAnsi="Arial" w:cs="Arial"/>
          <w:spacing w:val="-4"/>
          <w:kern w:val="1"/>
          <w:lang w:val="es-ES"/>
        </w:rPr>
        <w:t>aprendizaje</w:t>
      </w:r>
      <w:r>
        <w:rPr>
          <w:rFonts w:ascii="Arial" w:hAnsi="Arial" w:cs="Arial"/>
          <w:spacing w:val="8"/>
          <w:kern w:val="1"/>
          <w:lang w:val="es-ES"/>
        </w:rPr>
        <w:t xml:space="preserve"> </w:t>
      </w:r>
      <w:r>
        <w:rPr>
          <w:rFonts w:ascii="Arial" w:hAnsi="Arial" w:cs="Arial"/>
          <w:spacing w:val="-3"/>
          <w:kern w:val="1"/>
          <w:lang w:val="es-ES"/>
        </w:rPr>
        <w:t>suceda.</w:t>
      </w:r>
    </w:p>
    <w:p w14:paraId="4E7B773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7198DBA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7"/>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signos  </w:t>
      </w:r>
      <w:r>
        <w:rPr>
          <w:rFonts w:ascii="Arial" w:hAnsi="Arial" w:cs="Arial"/>
          <w:spacing w:val="-4"/>
          <w:kern w:val="1"/>
          <w:lang w:val="es-ES"/>
        </w:rPr>
        <w:t xml:space="preserve">distintivos  del </w:t>
      </w:r>
      <w:r>
        <w:rPr>
          <w:rFonts w:ascii="Arial" w:hAnsi="Arial" w:cs="Arial"/>
          <w:spacing w:val="-3"/>
          <w:kern w:val="1"/>
          <w:lang w:val="es-ES"/>
        </w:rPr>
        <w:t xml:space="preserve">mundo actual es la </w:t>
      </w:r>
      <w:r>
        <w:rPr>
          <w:rFonts w:ascii="Arial" w:hAnsi="Arial" w:cs="Arial"/>
          <w:kern w:val="1"/>
          <w:lang w:val="es-ES"/>
        </w:rPr>
        <w:t xml:space="preserve">transformación </w:t>
      </w:r>
      <w:r>
        <w:rPr>
          <w:rFonts w:ascii="Arial" w:hAnsi="Arial" w:cs="Arial"/>
          <w:spacing w:val="-4"/>
          <w:kern w:val="1"/>
          <w:lang w:val="es-ES"/>
        </w:rPr>
        <w:t xml:space="preserve">del </w:t>
      </w:r>
      <w:r>
        <w:rPr>
          <w:rFonts w:ascii="Arial" w:hAnsi="Arial" w:cs="Arial"/>
          <w:spacing w:val="-5"/>
          <w:kern w:val="1"/>
          <w:lang w:val="es-ES"/>
        </w:rPr>
        <w:t xml:space="preserve">valor </w:t>
      </w:r>
      <w:r>
        <w:rPr>
          <w:rFonts w:ascii="Arial" w:hAnsi="Arial" w:cs="Arial"/>
          <w:spacing w:val="-4"/>
          <w:kern w:val="1"/>
          <w:lang w:val="es-ES"/>
        </w:rPr>
        <w:t xml:space="preserve">del </w:t>
      </w:r>
      <w:r>
        <w:rPr>
          <w:rFonts w:ascii="Arial" w:hAnsi="Arial" w:cs="Arial"/>
          <w:kern w:val="1"/>
          <w:lang w:val="es-ES"/>
        </w:rPr>
        <w:t xml:space="preserve">saber,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spacing w:val="-3"/>
          <w:kern w:val="1"/>
          <w:lang w:val="es-ES"/>
        </w:rPr>
        <w:t xml:space="preserve">conocimiento, de la </w:t>
      </w:r>
      <w:r>
        <w:rPr>
          <w:rFonts w:ascii="Arial" w:hAnsi="Arial" w:cs="Arial"/>
          <w:kern w:val="1"/>
          <w:lang w:val="es-ES"/>
        </w:rPr>
        <w:t xml:space="preserve">ciencia, </w:t>
      </w:r>
      <w:r>
        <w:rPr>
          <w:rFonts w:ascii="Arial" w:hAnsi="Arial" w:cs="Arial"/>
          <w:spacing w:val="-3"/>
          <w:kern w:val="1"/>
          <w:lang w:val="es-ES"/>
        </w:rPr>
        <w:t xml:space="preserve">de la </w:t>
      </w:r>
      <w:r>
        <w:rPr>
          <w:rFonts w:ascii="Arial" w:hAnsi="Arial" w:cs="Arial"/>
          <w:spacing w:val="-5"/>
          <w:kern w:val="1"/>
          <w:lang w:val="es-ES"/>
        </w:rPr>
        <w:t xml:space="preserve">tecnología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cambios, </w:t>
      </w:r>
      <w:r>
        <w:rPr>
          <w:rFonts w:ascii="Arial" w:hAnsi="Arial" w:cs="Arial"/>
          <w:spacing w:val="-3"/>
          <w:kern w:val="1"/>
          <w:lang w:val="es-ES"/>
        </w:rPr>
        <w:t xml:space="preserve">producto de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kern w:val="1"/>
          <w:lang w:val="es-ES"/>
        </w:rPr>
        <w:t xml:space="preserve">conocimiento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3"/>
          <w:kern w:val="1"/>
          <w:lang w:val="es-ES"/>
        </w:rPr>
        <w:t xml:space="preserve">emergencia </w:t>
      </w:r>
      <w:r>
        <w:rPr>
          <w:rFonts w:ascii="Arial" w:hAnsi="Arial" w:cs="Arial"/>
          <w:spacing w:val="-4"/>
          <w:kern w:val="1"/>
          <w:lang w:val="es-ES"/>
        </w:rPr>
        <w:t xml:space="preserve">demandan </w:t>
      </w:r>
      <w:r>
        <w:rPr>
          <w:rFonts w:ascii="Arial" w:hAnsi="Arial" w:cs="Arial"/>
          <w:spacing w:val="-6"/>
          <w:kern w:val="1"/>
          <w:lang w:val="es-ES"/>
        </w:rPr>
        <w:t xml:space="preserve">nuevos </w:t>
      </w:r>
      <w:r>
        <w:rPr>
          <w:rFonts w:ascii="Arial" w:hAnsi="Arial" w:cs="Arial"/>
          <w:spacing w:val="-3"/>
          <w:kern w:val="1"/>
          <w:lang w:val="es-ES"/>
        </w:rPr>
        <w:t xml:space="preserve">modos de </w:t>
      </w:r>
      <w:r>
        <w:rPr>
          <w:rFonts w:ascii="Arial" w:hAnsi="Arial" w:cs="Arial"/>
          <w:spacing w:val="-4"/>
          <w:kern w:val="1"/>
          <w:lang w:val="es-ES"/>
        </w:rPr>
        <w:t xml:space="preserve">alfabetización </w:t>
      </w:r>
      <w:r>
        <w:rPr>
          <w:rFonts w:ascii="Arial" w:hAnsi="Arial" w:cs="Arial"/>
          <w:kern w:val="1"/>
          <w:lang w:val="es-ES"/>
        </w:rPr>
        <w:t xml:space="preserve">y </w:t>
      </w:r>
      <w:r>
        <w:rPr>
          <w:rFonts w:ascii="Arial" w:hAnsi="Arial" w:cs="Arial"/>
          <w:spacing w:val="-3"/>
          <w:kern w:val="1"/>
          <w:lang w:val="es-ES"/>
        </w:rPr>
        <w:t xml:space="preserve">de actuar de </w:t>
      </w:r>
      <w:r>
        <w:rPr>
          <w:rFonts w:ascii="Arial" w:hAnsi="Arial" w:cs="Arial"/>
          <w:spacing w:val="-4"/>
          <w:kern w:val="1"/>
          <w:lang w:val="es-ES"/>
        </w:rPr>
        <w:t xml:space="preserve">las </w:t>
      </w:r>
      <w:r>
        <w:rPr>
          <w:rFonts w:ascii="Arial" w:hAnsi="Arial" w:cs="Arial"/>
          <w:spacing w:val="-3"/>
          <w:kern w:val="1"/>
          <w:lang w:val="es-ES"/>
        </w:rPr>
        <w:t xml:space="preserve">personas para </w:t>
      </w:r>
      <w:r>
        <w:rPr>
          <w:rFonts w:ascii="Arial" w:hAnsi="Arial" w:cs="Arial"/>
          <w:spacing w:val="-4"/>
          <w:kern w:val="1"/>
          <w:lang w:val="es-ES"/>
        </w:rPr>
        <w:t xml:space="preserve">enfrentar </w:t>
      </w:r>
      <w:r>
        <w:rPr>
          <w:rFonts w:ascii="Arial" w:hAnsi="Arial" w:cs="Arial"/>
          <w:spacing w:val="-3"/>
          <w:kern w:val="1"/>
          <w:lang w:val="es-ES"/>
        </w:rPr>
        <w:t xml:space="preserve">la </w:t>
      </w:r>
      <w:r>
        <w:rPr>
          <w:rFonts w:ascii="Arial" w:hAnsi="Arial" w:cs="Arial"/>
          <w:spacing w:val="-4"/>
          <w:kern w:val="1"/>
          <w:lang w:val="es-ES"/>
        </w:rPr>
        <w:t xml:space="preserve">demanda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competencias </w:t>
      </w:r>
      <w:r>
        <w:rPr>
          <w:rFonts w:ascii="Arial" w:hAnsi="Arial" w:cs="Arial"/>
          <w:spacing w:val="-3"/>
          <w:kern w:val="1"/>
          <w:lang w:val="es-ES"/>
        </w:rPr>
        <w:t xml:space="preserve">necesarias 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4"/>
          <w:kern w:val="1"/>
          <w:lang w:val="es-ES"/>
        </w:rPr>
        <w:t xml:space="preserve">modelos </w:t>
      </w:r>
      <w:r>
        <w:rPr>
          <w:rFonts w:ascii="Arial" w:hAnsi="Arial" w:cs="Arial"/>
          <w:kern w:val="1"/>
          <w:lang w:val="es-ES"/>
        </w:rPr>
        <w:t xml:space="preserve">sociales, económicos, </w:t>
      </w:r>
      <w:r>
        <w:rPr>
          <w:rFonts w:ascii="Arial" w:hAnsi="Arial" w:cs="Arial"/>
          <w:spacing w:val="-3"/>
          <w:kern w:val="1"/>
          <w:lang w:val="es-ES"/>
        </w:rPr>
        <w:t xml:space="preserve">culturales </w:t>
      </w:r>
      <w:r>
        <w:rPr>
          <w:rFonts w:ascii="Arial" w:hAnsi="Arial" w:cs="Arial"/>
          <w:kern w:val="1"/>
          <w:lang w:val="es-ES"/>
        </w:rPr>
        <w:t xml:space="preserve">y </w:t>
      </w:r>
      <w:r>
        <w:rPr>
          <w:rFonts w:ascii="Arial" w:hAnsi="Arial" w:cs="Arial"/>
          <w:spacing w:val="-5"/>
          <w:kern w:val="1"/>
          <w:lang w:val="es-ES"/>
        </w:rPr>
        <w:t xml:space="preserve">políticos </w:t>
      </w:r>
      <w:r>
        <w:rPr>
          <w:rFonts w:ascii="Arial" w:hAnsi="Arial" w:cs="Arial"/>
          <w:spacing w:val="-4"/>
          <w:kern w:val="1"/>
          <w:lang w:val="es-ES"/>
        </w:rPr>
        <w:t xml:space="preserve">que </w:t>
      </w:r>
      <w:r>
        <w:rPr>
          <w:rFonts w:ascii="Arial" w:hAnsi="Arial" w:cs="Arial"/>
          <w:spacing w:val="-3"/>
          <w:kern w:val="1"/>
          <w:lang w:val="es-ES"/>
        </w:rPr>
        <w:t>afectan distintas dimensiones</w:t>
      </w:r>
      <w:r>
        <w:rPr>
          <w:rFonts w:ascii="Arial" w:hAnsi="Arial" w:cs="Arial"/>
          <w:spacing w:val="16"/>
          <w:kern w:val="1"/>
          <w:lang w:val="es-ES"/>
        </w:rPr>
        <w:t xml:space="preserve"> </w:t>
      </w:r>
      <w:r>
        <w:rPr>
          <w:rFonts w:ascii="Arial" w:hAnsi="Arial" w:cs="Arial"/>
          <w:spacing w:val="-3"/>
          <w:kern w:val="1"/>
          <w:lang w:val="es-ES"/>
        </w:rPr>
        <w:t xml:space="preserve">de la </w:t>
      </w:r>
      <w:r>
        <w:rPr>
          <w:rFonts w:ascii="Arial" w:hAnsi="Arial" w:cs="Arial"/>
          <w:spacing w:val="-7"/>
          <w:kern w:val="1"/>
          <w:lang w:val="es-ES"/>
        </w:rPr>
        <w:t>vida.</w:t>
      </w:r>
    </w:p>
    <w:p w14:paraId="1030A19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4B3EF9A" w14:textId="77777777" w:rsidR="002270EE" w:rsidRDefault="002270EE" w:rsidP="002270EE">
      <w:pPr>
        <w:widowControl w:val="0"/>
        <w:autoSpaceDE w:val="0"/>
        <w:autoSpaceDN w:val="0"/>
        <w:adjustRightInd w:val="0"/>
        <w:spacing w:before="215" w:after="0" w:line="240" w:lineRule="auto"/>
        <w:ind w:right="-495"/>
        <w:rPr>
          <w:rFonts w:ascii="Arial" w:hAnsi="Arial" w:cs="Arial"/>
          <w:b/>
          <w:bCs/>
          <w:kern w:val="1"/>
          <w:lang w:val="es-ES"/>
        </w:rPr>
      </w:pPr>
      <w:r>
        <w:rPr>
          <w:rFonts w:ascii="Arial" w:hAnsi="Arial" w:cs="Arial"/>
          <w:b/>
          <w:bCs/>
          <w:spacing w:val="-6"/>
          <w:kern w:val="1"/>
          <w:lang w:val="es-ES"/>
        </w:rPr>
        <w:t xml:space="preserve">Visión </w:t>
      </w:r>
      <w:r>
        <w:rPr>
          <w:rFonts w:ascii="Arial" w:hAnsi="Arial" w:cs="Arial"/>
          <w:b/>
          <w:bCs/>
          <w:kern w:val="1"/>
          <w:lang w:val="es-ES"/>
        </w:rPr>
        <w:t xml:space="preserve">estratégica </w:t>
      </w:r>
      <w:r>
        <w:rPr>
          <w:rFonts w:ascii="Arial" w:hAnsi="Arial" w:cs="Arial"/>
          <w:b/>
          <w:bCs/>
          <w:spacing w:val="2"/>
          <w:kern w:val="1"/>
          <w:lang w:val="es-ES"/>
        </w:rPr>
        <w:t xml:space="preserve">del </w:t>
      </w:r>
      <w:r>
        <w:rPr>
          <w:rFonts w:ascii="Arial" w:hAnsi="Arial" w:cs="Arial"/>
          <w:b/>
          <w:bCs/>
          <w:spacing w:val="-3"/>
          <w:kern w:val="1"/>
          <w:lang w:val="es-ES"/>
        </w:rPr>
        <w:t xml:space="preserve">ministerio </w:t>
      </w:r>
      <w:r>
        <w:rPr>
          <w:rFonts w:ascii="Arial" w:hAnsi="Arial" w:cs="Arial"/>
          <w:b/>
          <w:bCs/>
          <w:kern w:val="1"/>
          <w:lang w:val="es-ES"/>
        </w:rPr>
        <w:t xml:space="preserve">de </w:t>
      </w:r>
      <w:r>
        <w:rPr>
          <w:rFonts w:ascii="Arial" w:hAnsi="Arial" w:cs="Arial"/>
          <w:b/>
          <w:bCs/>
          <w:spacing w:val="-3"/>
          <w:kern w:val="1"/>
          <w:lang w:val="es-ES"/>
        </w:rPr>
        <w:t xml:space="preserve">educación </w:t>
      </w:r>
      <w:r>
        <w:rPr>
          <w:rFonts w:ascii="Arial" w:hAnsi="Arial" w:cs="Arial"/>
          <w:b/>
          <w:bCs/>
          <w:kern w:val="1"/>
          <w:lang w:val="es-ES"/>
        </w:rPr>
        <w:t xml:space="preserve">de la </w:t>
      </w:r>
      <w:r>
        <w:rPr>
          <w:rFonts w:ascii="Arial" w:hAnsi="Arial" w:cs="Arial"/>
          <w:b/>
          <w:bCs/>
          <w:spacing w:val="-4"/>
          <w:kern w:val="1"/>
          <w:lang w:val="es-ES"/>
        </w:rPr>
        <w:t xml:space="preserve">ciudad </w:t>
      </w:r>
      <w:r>
        <w:rPr>
          <w:rFonts w:ascii="Arial" w:hAnsi="Arial" w:cs="Arial"/>
          <w:b/>
          <w:bCs/>
          <w:spacing w:val="-5"/>
          <w:kern w:val="1"/>
          <w:lang w:val="es-ES"/>
        </w:rPr>
        <w:t xml:space="preserve">autónoma </w:t>
      </w:r>
      <w:r>
        <w:rPr>
          <w:rFonts w:ascii="Arial" w:hAnsi="Arial" w:cs="Arial"/>
          <w:b/>
          <w:bCs/>
          <w:kern w:val="1"/>
          <w:lang w:val="es-ES"/>
        </w:rPr>
        <w:t>de buenos aires</w:t>
      </w:r>
    </w:p>
    <w:p w14:paraId="75FBC74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5719C570" w14:textId="77777777" w:rsidR="002270EE" w:rsidRDefault="002270EE" w:rsidP="002270EE">
      <w:pPr>
        <w:widowControl w:val="0"/>
        <w:autoSpaceDE w:val="0"/>
        <w:autoSpaceDN w:val="0"/>
        <w:adjustRightInd w:val="0"/>
        <w:spacing w:after="0" w:line="240" w:lineRule="auto"/>
        <w:ind w:right="-606"/>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tiene </w:t>
      </w:r>
      <w:r>
        <w:rPr>
          <w:rFonts w:ascii="Arial" w:hAnsi="Arial" w:cs="Arial"/>
          <w:kern w:val="1"/>
          <w:lang w:val="es-ES"/>
        </w:rPr>
        <w:t xml:space="preserve">como </w:t>
      </w:r>
      <w:r>
        <w:rPr>
          <w:rFonts w:ascii="Arial" w:hAnsi="Arial" w:cs="Arial"/>
          <w:spacing w:val="-5"/>
          <w:kern w:val="1"/>
          <w:lang w:val="es-ES"/>
        </w:rPr>
        <w:t xml:space="preserve">objetivo  </w:t>
      </w:r>
      <w:r>
        <w:rPr>
          <w:rFonts w:ascii="Arial" w:hAnsi="Arial" w:cs="Arial"/>
          <w:spacing w:val="-3"/>
          <w:kern w:val="1"/>
          <w:lang w:val="es-ES"/>
        </w:rPr>
        <w:t xml:space="preserve">principal </w:t>
      </w:r>
      <w:r>
        <w:rPr>
          <w:rFonts w:ascii="Arial" w:hAnsi="Arial" w:cs="Arial"/>
          <w:kern w:val="1"/>
          <w:lang w:val="es-ES"/>
        </w:rPr>
        <w:t xml:space="preserve">crear y </w:t>
      </w:r>
      <w:r>
        <w:rPr>
          <w:rFonts w:ascii="Arial" w:hAnsi="Arial" w:cs="Arial"/>
          <w:spacing w:val="-4"/>
          <w:kern w:val="1"/>
          <w:lang w:val="es-ES"/>
        </w:rPr>
        <w:t xml:space="preserve">garantizar </w:t>
      </w:r>
      <w:r>
        <w:rPr>
          <w:rFonts w:ascii="Arial" w:hAnsi="Arial" w:cs="Arial"/>
          <w:spacing w:val="53"/>
          <w:kern w:val="1"/>
          <w:lang w:val="es-ES"/>
        </w:rPr>
        <w:t xml:space="preserve"> </w:t>
      </w:r>
      <w:r>
        <w:rPr>
          <w:rFonts w:ascii="Arial" w:hAnsi="Arial" w:cs="Arial"/>
          <w:spacing w:val="-4"/>
          <w:kern w:val="1"/>
          <w:lang w:val="es-ES"/>
        </w:rPr>
        <w:t xml:space="preserve">las  </w:t>
      </w:r>
      <w:r>
        <w:rPr>
          <w:rFonts w:ascii="Arial" w:hAnsi="Arial" w:cs="Arial"/>
          <w:spacing w:val="-3"/>
          <w:kern w:val="1"/>
          <w:lang w:val="es-ES"/>
        </w:rPr>
        <w:t xml:space="preserve">condiciones  de </w:t>
      </w:r>
      <w:r>
        <w:rPr>
          <w:rFonts w:ascii="Arial" w:hAnsi="Arial" w:cs="Arial"/>
          <w:spacing w:val="-4"/>
          <w:kern w:val="1"/>
          <w:lang w:val="es-ES"/>
        </w:rPr>
        <w:t xml:space="preserve">posibilidad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todos</w:t>
      </w:r>
      <w:r>
        <w:rPr>
          <w:rFonts w:ascii="Arial" w:hAnsi="Arial" w:cs="Arial"/>
          <w:spacing w:val="51"/>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niños,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4"/>
          <w:kern w:val="1"/>
          <w:lang w:val="es-ES"/>
        </w:rPr>
        <w:t xml:space="preserve">adultos,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2"/>
          <w:kern w:val="1"/>
          <w:lang w:val="es-ES"/>
        </w:rPr>
        <w:t xml:space="preserve"> </w:t>
      </w:r>
      <w:r>
        <w:rPr>
          <w:rFonts w:ascii="Arial" w:hAnsi="Arial" w:cs="Arial"/>
          <w:spacing w:val="-3"/>
          <w:kern w:val="1"/>
          <w:lang w:val="es-ES"/>
        </w:rPr>
        <w:t xml:space="preserve">de </w:t>
      </w:r>
      <w:r>
        <w:rPr>
          <w:rFonts w:ascii="Arial" w:hAnsi="Arial" w:cs="Arial"/>
          <w:spacing w:val="-6"/>
          <w:kern w:val="1"/>
          <w:lang w:val="es-ES"/>
        </w:rPr>
        <w:t>las</w:t>
      </w:r>
    </w:p>
    <w:p w14:paraId="12B84C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352290A" w14:textId="77777777" w:rsidR="002270EE" w:rsidRDefault="002270EE" w:rsidP="002270EE">
      <w:pPr>
        <w:widowControl w:val="0"/>
        <w:autoSpaceDE w:val="0"/>
        <w:autoSpaceDN w:val="0"/>
        <w:adjustRightInd w:val="0"/>
        <w:spacing w:before="152"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41FD2CCA" w14:textId="77777777" w:rsidR="002270EE" w:rsidRDefault="002270EE" w:rsidP="002270EE">
      <w:pPr>
        <w:widowControl w:val="0"/>
        <w:autoSpaceDE w:val="0"/>
        <w:autoSpaceDN w:val="0"/>
        <w:adjustRightInd w:val="0"/>
        <w:spacing w:before="78" w:after="0" w:line="240" w:lineRule="auto"/>
        <w:ind w:right="-610"/>
        <w:jc w:val="both"/>
        <w:rPr>
          <w:rFonts w:ascii="Arial" w:hAnsi="Arial" w:cs="Arial"/>
          <w:kern w:val="1"/>
          <w:lang w:val="es-ES"/>
        </w:rPr>
      </w:pPr>
      <w:r>
        <w:rPr>
          <w:rFonts w:ascii="Arial" w:hAnsi="Arial" w:cs="Arial"/>
          <w:spacing w:val="-3"/>
          <w:kern w:val="1"/>
          <w:lang w:val="es-ES"/>
        </w:rPr>
        <w:t xml:space="preserve">distintas </w:t>
      </w:r>
      <w:r>
        <w:rPr>
          <w:rFonts w:ascii="Arial" w:hAnsi="Arial" w:cs="Arial"/>
          <w:spacing w:val="-5"/>
          <w:kern w:val="1"/>
          <w:lang w:val="es-ES"/>
        </w:rPr>
        <w:t xml:space="preserve">etapas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desarrollo humano </w:t>
      </w:r>
      <w:r>
        <w:rPr>
          <w:rFonts w:ascii="Arial" w:hAnsi="Arial" w:cs="Arial"/>
          <w:kern w:val="1"/>
          <w:lang w:val="es-ES"/>
        </w:rPr>
        <w:t xml:space="preserve">y </w:t>
      </w:r>
      <w:r>
        <w:rPr>
          <w:rFonts w:ascii="Arial" w:hAnsi="Arial" w:cs="Arial"/>
          <w:spacing w:val="-4"/>
          <w:kern w:val="1"/>
          <w:lang w:val="es-ES"/>
        </w:rPr>
        <w:t xml:space="preserve">del  aprendizaje  </w:t>
      </w:r>
      <w:r>
        <w:rPr>
          <w:rFonts w:ascii="Arial" w:hAnsi="Arial" w:cs="Arial"/>
          <w:kern w:val="1"/>
          <w:lang w:val="es-ES"/>
        </w:rPr>
        <w:t xml:space="preserve">concomitante, </w:t>
      </w:r>
      <w:r>
        <w:rPr>
          <w:rFonts w:ascii="Arial" w:hAnsi="Arial" w:cs="Arial"/>
          <w:spacing w:val="-6"/>
          <w:kern w:val="1"/>
          <w:lang w:val="es-ES"/>
        </w:rPr>
        <w:t xml:space="preserve">puedan </w:t>
      </w:r>
      <w:r>
        <w:rPr>
          <w:rFonts w:ascii="Arial" w:hAnsi="Arial" w:cs="Arial"/>
          <w:spacing w:val="-2"/>
          <w:kern w:val="1"/>
          <w:lang w:val="es-ES"/>
        </w:rPr>
        <w:t xml:space="preserve">desarrollarse </w:t>
      </w:r>
      <w:r>
        <w:rPr>
          <w:rFonts w:ascii="Arial" w:hAnsi="Arial" w:cs="Arial"/>
          <w:spacing w:val="-3"/>
          <w:kern w:val="1"/>
          <w:lang w:val="es-ES"/>
        </w:rPr>
        <w:t xml:space="preserve">en </w:t>
      </w:r>
      <w:r>
        <w:rPr>
          <w:rFonts w:ascii="Arial" w:hAnsi="Arial" w:cs="Arial"/>
          <w:spacing w:val="-5"/>
          <w:kern w:val="1"/>
          <w:lang w:val="es-ES"/>
        </w:rPr>
        <w:t xml:space="preserve">plenitud, </w:t>
      </w:r>
      <w:r>
        <w:rPr>
          <w:rFonts w:ascii="Arial" w:hAnsi="Arial" w:cs="Arial"/>
          <w:spacing w:val="-4"/>
          <w:kern w:val="1"/>
          <w:lang w:val="es-ES"/>
        </w:rPr>
        <w:t xml:space="preserve">ejerciendo </w:t>
      </w:r>
      <w:r>
        <w:rPr>
          <w:rFonts w:ascii="Arial" w:hAnsi="Arial" w:cs="Arial"/>
          <w:spacing w:val="-3"/>
          <w:kern w:val="1"/>
          <w:lang w:val="es-ES"/>
        </w:rPr>
        <w:t xml:space="preserve">la </w:t>
      </w:r>
      <w:r>
        <w:rPr>
          <w:rFonts w:ascii="Arial" w:hAnsi="Arial" w:cs="Arial"/>
          <w:spacing w:val="-6"/>
          <w:kern w:val="1"/>
          <w:lang w:val="es-ES"/>
        </w:rPr>
        <w:t xml:space="preserve">ciudadanía </w:t>
      </w:r>
      <w:r>
        <w:rPr>
          <w:rFonts w:ascii="Arial" w:hAnsi="Arial" w:cs="Arial"/>
          <w:kern w:val="1"/>
          <w:lang w:val="es-ES"/>
        </w:rPr>
        <w:t xml:space="preserve">con </w:t>
      </w:r>
      <w:r>
        <w:rPr>
          <w:rFonts w:ascii="Arial" w:hAnsi="Arial" w:cs="Arial"/>
          <w:spacing w:val="-4"/>
          <w:kern w:val="1"/>
          <w:lang w:val="es-ES"/>
        </w:rPr>
        <w:t xml:space="preserve">responsabilidad </w:t>
      </w:r>
      <w:r>
        <w:rPr>
          <w:rFonts w:ascii="Arial" w:hAnsi="Arial" w:cs="Arial"/>
          <w:kern w:val="1"/>
          <w:lang w:val="es-ES"/>
        </w:rPr>
        <w:t>y</w:t>
      </w:r>
      <w:r>
        <w:rPr>
          <w:rFonts w:ascii="Arial" w:hAnsi="Arial" w:cs="Arial"/>
          <w:spacing w:val="59"/>
          <w:kern w:val="1"/>
          <w:lang w:val="es-ES"/>
        </w:rPr>
        <w:t xml:space="preserve"> </w:t>
      </w:r>
      <w:r>
        <w:rPr>
          <w:rFonts w:ascii="Arial" w:hAnsi="Arial" w:cs="Arial"/>
          <w:kern w:val="1"/>
          <w:lang w:val="es-ES"/>
        </w:rPr>
        <w:t>compromiso.</w:t>
      </w:r>
    </w:p>
    <w:p w14:paraId="28AC182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D2750A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estrategia </w:t>
      </w:r>
      <w:r>
        <w:rPr>
          <w:rFonts w:ascii="Arial" w:hAnsi="Arial" w:cs="Arial"/>
          <w:spacing w:val="-4"/>
          <w:kern w:val="1"/>
          <w:lang w:val="es-ES"/>
        </w:rPr>
        <w:t xml:space="preserve">educativa  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propone </w:t>
      </w:r>
      <w:r>
        <w:rPr>
          <w:rFonts w:ascii="Arial" w:hAnsi="Arial" w:cs="Arial"/>
          <w:kern w:val="1"/>
          <w:lang w:val="es-ES"/>
        </w:rPr>
        <w:t xml:space="preserve">como </w:t>
      </w:r>
      <w:r>
        <w:rPr>
          <w:rFonts w:ascii="Arial" w:hAnsi="Arial" w:cs="Arial"/>
          <w:spacing w:val="-4"/>
          <w:kern w:val="1"/>
          <w:lang w:val="es-ES"/>
        </w:rPr>
        <w:t xml:space="preserve">eje </w:t>
      </w:r>
      <w:r>
        <w:rPr>
          <w:rFonts w:ascii="Arial" w:hAnsi="Arial" w:cs="Arial"/>
          <w:kern w:val="1"/>
          <w:lang w:val="es-ES"/>
        </w:rPr>
        <w:t xml:space="preserve">transversal </w:t>
      </w:r>
      <w:r>
        <w:rPr>
          <w:rFonts w:ascii="Arial" w:hAnsi="Arial" w:cs="Arial"/>
          <w:spacing w:val="-3"/>
          <w:kern w:val="1"/>
          <w:lang w:val="es-ES"/>
        </w:rPr>
        <w:t xml:space="preserve">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condiciones </w:t>
      </w:r>
      <w:r>
        <w:rPr>
          <w:rFonts w:ascii="Arial" w:hAnsi="Arial" w:cs="Arial"/>
          <w:spacing w:val="-4"/>
          <w:kern w:val="1"/>
          <w:lang w:val="es-ES"/>
        </w:rPr>
        <w:t xml:space="preserve">educativas </w:t>
      </w:r>
      <w:r>
        <w:rPr>
          <w:rFonts w:ascii="Arial" w:hAnsi="Arial" w:cs="Arial"/>
          <w:spacing w:val="-3"/>
          <w:kern w:val="1"/>
          <w:lang w:val="es-ES"/>
        </w:rPr>
        <w:t xml:space="preserve">para </w:t>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en </w:t>
      </w:r>
      <w:r>
        <w:rPr>
          <w:rFonts w:ascii="Arial" w:hAnsi="Arial" w:cs="Arial"/>
          <w:spacing w:val="-5"/>
          <w:kern w:val="1"/>
          <w:lang w:val="es-ES"/>
        </w:rPr>
        <w:t xml:space="preserve">todas </w:t>
      </w:r>
      <w:r>
        <w:rPr>
          <w:rFonts w:ascii="Arial" w:hAnsi="Arial" w:cs="Arial"/>
          <w:kern w:val="1"/>
          <w:lang w:val="es-ES"/>
        </w:rPr>
        <w:t xml:space="preserve">sus </w:t>
      </w:r>
      <w:r>
        <w:rPr>
          <w:rFonts w:ascii="Arial" w:hAnsi="Arial" w:cs="Arial"/>
          <w:spacing w:val="-3"/>
          <w:kern w:val="1"/>
          <w:lang w:val="es-ES"/>
        </w:rPr>
        <w:t xml:space="preserve">dimensiones: </w:t>
      </w:r>
      <w:r>
        <w:rPr>
          <w:rFonts w:ascii="Arial" w:hAnsi="Arial" w:cs="Arial"/>
          <w:spacing w:val="-4"/>
          <w:kern w:val="1"/>
          <w:lang w:val="es-ES"/>
        </w:rPr>
        <w:t xml:space="preserve">biológica,  espiritual,  </w:t>
      </w:r>
      <w:r>
        <w:rPr>
          <w:rFonts w:ascii="Arial" w:hAnsi="Arial" w:cs="Arial"/>
          <w:spacing w:val="-3"/>
          <w:kern w:val="1"/>
          <w:lang w:val="es-ES"/>
        </w:rPr>
        <w:t xml:space="preserve">material, cultural, </w:t>
      </w:r>
      <w:r>
        <w:rPr>
          <w:rFonts w:ascii="Arial" w:hAnsi="Arial" w:cs="Arial"/>
          <w:kern w:val="1"/>
          <w:lang w:val="es-ES"/>
        </w:rPr>
        <w:t xml:space="preserve">social, psicológica,  </w:t>
      </w:r>
      <w:r>
        <w:rPr>
          <w:rFonts w:ascii="Arial" w:hAnsi="Arial" w:cs="Arial"/>
          <w:spacing w:val="-5"/>
          <w:kern w:val="1"/>
          <w:lang w:val="es-ES"/>
        </w:rPr>
        <w:t xml:space="preserve">política,  </w:t>
      </w:r>
      <w:r>
        <w:rPr>
          <w:rFonts w:ascii="Arial" w:hAnsi="Arial" w:cs="Arial"/>
          <w:spacing w:val="-3"/>
          <w:kern w:val="1"/>
          <w:lang w:val="es-ES"/>
        </w:rPr>
        <w:t xml:space="preserve">ecológica </w:t>
      </w:r>
      <w:r>
        <w:rPr>
          <w:rFonts w:ascii="Arial" w:hAnsi="Arial" w:cs="Arial"/>
          <w:kern w:val="1"/>
          <w:lang w:val="es-ES"/>
        </w:rPr>
        <w:t xml:space="preserve">e histórica, </w:t>
      </w:r>
      <w:r>
        <w:rPr>
          <w:rFonts w:ascii="Arial" w:hAnsi="Arial" w:cs="Arial"/>
          <w:spacing w:val="-4"/>
          <w:kern w:val="1"/>
          <w:lang w:val="es-ES"/>
        </w:rPr>
        <w:t xml:space="preserve">que posibilite </w:t>
      </w:r>
      <w:r>
        <w:rPr>
          <w:rFonts w:ascii="Arial" w:hAnsi="Arial" w:cs="Arial"/>
          <w:spacing w:val="-3"/>
          <w:kern w:val="1"/>
          <w:lang w:val="es-ES"/>
        </w:rPr>
        <w:t xml:space="preserve">la </w:t>
      </w:r>
      <w:r>
        <w:rPr>
          <w:rFonts w:ascii="Arial" w:hAnsi="Arial" w:cs="Arial"/>
          <w:kern w:val="1"/>
          <w:lang w:val="es-ES"/>
        </w:rPr>
        <w:t xml:space="preserve">paz, </w:t>
      </w:r>
      <w:r>
        <w:rPr>
          <w:rFonts w:ascii="Arial" w:hAnsi="Arial" w:cs="Arial"/>
          <w:spacing w:val="-3"/>
          <w:kern w:val="1"/>
          <w:lang w:val="es-ES"/>
        </w:rPr>
        <w:t xml:space="preserve">la </w:t>
      </w:r>
      <w:r>
        <w:rPr>
          <w:rFonts w:ascii="Arial" w:hAnsi="Arial" w:cs="Arial"/>
          <w:spacing w:val="-4"/>
          <w:kern w:val="1"/>
          <w:lang w:val="es-ES"/>
        </w:rPr>
        <w:t xml:space="preserve">convivencia </w:t>
      </w:r>
      <w:r>
        <w:rPr>
          <w:rFonts w:ascii="Arial" w:hAnsi="Arial" w:cs="Arial"/>
          <w:spacing w:val="-5"/>
          <w:kern w:val="1"/>
          <w:lang w:val="es-ES"/>
        </w:rPr>
        <w:t xml:space="preserve">ciudadana,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kern w:val="1"/>
          <w:lang w:val="es-ES"/>
        </w:rPr>
        <w:t xml:space="preserve">democrática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instituciones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sociedad </w:t>
      </w:r>
      <w:r>
        <w:rPr>
          <w:rFonts w:ascii="Arial" w:hAnsi="Arial" w:cs="Arial"/>
          <w:spacing w:val="-3"/>
          <w:kern w:val="1"/>
          <w:lang w:val="es-ES"/>
        </w:rPr>
        <w:t xml:space="preserve">en </w:t>
      </w:r>
      <w:r>
        <w:rPr>
          <w:rFonts w:ascii="Arial" w:hAnsi="Arial" w:cs="Arial"/>
          <w:spacing w:val="-4"/>
          <w:kern w:val="1"/>
          <w:lang w:val="es-ES"/>
        </w:rPr>
        <w:t>que</w:t>
      </w:r>
      <w:r>
        <w:rPr>
          <w:rFonts w:ascii="Arial" w:hAnsi="Arial" w:cs="Arial"/>
          <w:spacing w:val="41"/>
          <w:kern w:val="1"/>
          <w:lang w:val="es-ES"/>
        </w:rPr>
        <w:t xml:space="preserve"> </w:t>
      </w:r>
      <w:r>
        <w:rPr>
          <w:rFonts w:ascii="Arial" w:hAnsi="Arial" w:cs="Arial"/>
          <w:spacing w:val="-7"/>
          <w:kern w:val="1"/>
          <w:lang w:val="es-ES"/>
        </w:rPr>
        <w:t>vive.</w:t>
      </w:r>
    </w:p>
    <w:p w14:paraId="184F0C1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B907367"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función de </w:t>
      </w:r>
      <w:r>
        <w:rPr>
          <w:rFonts w:ascii="Arial" w:hAnsi="Arial" w:cs="Arial"/>
          <w:kern w:val="1"/>
          <w:lang w:val="es-ES"/>
        </w:rPr>
        <w:t xml:space="preserve">esta </w:t>
      </w:r>
      <w:r>
        <w:rPr>
          <w:rFonts w:ascii="Arial" w:hAnsi="Arial" w:cs="Arial"/>
          <w:spacing w:val="-3"/>
          <w:kern w:val="1"/>
          <w:lang w:val="es-ES"/>
        </w:rPr>
        <w:t xml:space="preserve">visión estratégica, 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del  </w:t>
      </w:r>
      <w:r>
        <w:rPr>
          <w:rFonts w:ascii="Arial" w:hAnsi="Arial" w:cs="Arial"/>
          <w:spacing w:val="-5"/>
          <w:kern w:val="1"/>
          <w:lang w:val="es-ES"/>
        </w:rPr>
        <w:t xml:space="preserve">Gobierno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organiza </w:t>
      </w:r>
      <w:r>
        <w:rPr>
          <w:rFonts w:ascii="Arial" w:hAnsi="Arial" w:cs="Arial"/>
          <w:kern w:val="1"/>
          <w:lang w:val="es-ES"/>
        </w:rPr>
        <w:t xml:space="preserve">sus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3"/>
          <w:kern w:val="1"/>
          <w:lang w:val="es-ES"/>
        </w:rPr>
        <w:t xml:space="preserve">en el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los siguientes principios </w:t>
      </w:r>
      <w:r>
        <w:rPr>
          <w:rFonts w:ascii="Arial" w:hAnsi="Arial" w:cs="Arial"/>
          <w:kern w:val="1"/>
          <w:lang w:val="es-ES"/>
        </w:rPr>
        <w:t xml:space="preserve">y </w:t>
      </w:r>
      <w:r>
        <w:rPr>
          <w:rFonts w:ascii="Arial" w:hAnsi="Arial" w:cs="Arial"/>
          <w:spacing w:val="-5"/>
          <w:kern w:val="1"/>
          <w:lang w:val="es-ES"/>
        </w:rPr>
        <w:t xml:space="preserve">ejes </w:t>
      </w:r>
      <w:r>
        <w:rPr>
          <w:rFonts w:ascii="Arial" w:hAnsi="Arial" w:cs="Arial"/>
          <w:spacing w:val="-6"/>
          <w:kern w:val="1"/>
          <w:lang w:val="es-ES"/>
        </w:rPr>
        <w:t xml:space="preserve">de </w:t>
      </w:r>
      <w:r>
        <w:rPr>
          <w:rFonts w:ascii="Arial" w:hAnsi="Arial" w:cs="Arial"/>
          <w:spacing w:val="-5"/>
          <w:kern w:val="1"/>
          <w:lang w:val="es-ES"/>
        </w:rPr>
        <w:t>política</w:t>
      </w:r>
      <w:r>
        <w:rPr>
          <w:rFonts w:ascii="Arial" w:hAnsi="Arial" w:cs="Arial"/>
          <w:spacing w:val="23"/>
          <w:kern w:val="1"/>
          <w:lang w:val="es-ES"/>
        </w:rPr>
        <w:t xml:space="preserve"> </w:t>
      </w:r>
      <w:r>
        <w:rPr>
          <w:rFonts w:ascii="Arial" w:hAnsi="Arial" w:cs="Arial"/>
          <w:spacing w:val="-5"/>
          <w:kern w:val="1"/>
          <w:lang w:val="es-ES"/>
        </w:rPr>
        <w:t>educativa.</w:t>
      </w:r>
    </w:p>
    <w:p w14:paraId="5FA7F91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A0C4D9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550A3A7A"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Principios para la planificación de las políticas educativas</w:t>
      </w:r>
    </w:p>
    <w:p w14:paraId="04724E3D"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0302D90"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Los principios que se describen a continuación guían la construcción e implementación de todas las políticas educativas de la Ciudad:</w:t>
      </w:r>
    </w:p>
    <w:p w14:paraId="4350B804" w14:textId="77777777" w:rsidR="002270EE" w:rsidRDefault="002270EE" w:rsidP="002270EE">
      <w:pPr>
        <w:widowControl w:val="0"/>
        <w:numPr>
          <w:ilvl w:val="0"/>
          <w:numId w:val="5"/>
        </w:numPr>
        <w:tabs>
          <w:tab w:val="left" w:pos="1135"/>
        </w:tabs>
        <w:autoSpaceDE w:val="0"/>
        <w:autoSpaceDN w:val="0"/>
        <w:adjustRightInd w:val="0"/>
        <w:spacing w:before="4" w:after="0" w:line="240" w:lineRule="auto"/>
        <w:ind w:left="0" w:right="-61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centrado en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Primero </w:t>
      </w:r>
      <w:r>
        <w:rPr>
          <w:rFonts w:ascii="Arial" w:hAnsi="Arial" w:cs="Arial"/>
          <w:spacing w:val="-4"/>
          <w:kern w:val="1"/>
          <w:lang w:val="es-ES"/>
        </w:rPr>
        <w:t xml:space="preserve">los alumnos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4"/>
          <w:kern w:val="1"/>
          <w:lang w:val="es-ES"/>
        </w:rPr>
        <w:t>derecho</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3"/>
          <w:kern w:val="1"/>
          <w:lang w:val="es-ES"/>
        </w:rPr>
        <w:t xml:space="preserve">recibir </w:t>
      </w:r>
      <w:r>
        <w:rPr>
          <w:rFonts w:ascii="Arial" w:hAnsi="Arial" w:cs="Arial"/>
          <w:spacing w:val="-4"/>
          <w:kern w:val="1"/>
          <w:lang w:val="es-ES"/>
        </w:rPr>
        <w:t xml:space="preserve">una </w:t>
      </w:r>
      <w:r>
        <w:rPr>
          <w:rFonts w:ascii="Arial" w:hAnsi="Arial" w:cs="Arial"/>
          <w:spacing w:val="-3"/>
          <w:kern w:val="1"/>
          <w:lang w:val="es-ES"/>
        </w:rPr>
        <w:t xml:space="preserve">educación de </w:t>
      </w:r>
      <w:r>
        <w:rPr>
          <w:rFonts w:ascii="Arial" w:hAnsi="Arial" w:cs="Arial"/>
          <w:spacing w:val="-4"/>
          <w:kern w:val="1"/>
          <w:lang w:val="es-ES"/>
        </w:rPr>
        <w:t xml:space="preserve">calidad, ya que </w:t>
      </w:r>
      <w:r>
        <w:rPr>
          <w:rFonts w:ascii="Arial" w:hAnsi="Arial" w:cs="Arial"/>
          <w:spacing w:val="-5"/>
          <w:kern w:val="1"/>
          <w:lang w:val="es-ES"/>
        </w:rPr>
        <w:t xml:space="preserve">todos pueden aprender </w:t>
      </w:r>
      <w:r>
        <w:rPr>
          <w:rFonts w:ascii="Arial" w:hAnsi="Arial" w:cs="Arial"/>
          <w:kern w:val="1"/>
          <w:lang w:val="es-ES"/>
        </w:rPr>
        <w:t xml:space="preserve">y </w:t>
      </w:r>
      <w:r>
        <w:rPr>
          <w:rFonts w:ascii="Arial" w:hAnsi="Arial" w:cs="Arial"/>
          <w:spacing w:val="-2"/>
          <w:kern w:val="1"/>
          <w:lang w:val="es-ES"/>
        </w:rPr>
        <w:t xml:space="preserve">desarrollarse </w:t>
      </w:r>
      <w:r>
        <w:rPr>
          <w:rFonts w:ascii="Arial" w:hAnsi="Arial" w:cs="Arial"/>
          <w:kern w:val="1"/>
          <w:lang w:val="es-ES"/>
        </w:rPr>
        <w:t xml:space="preserve">como </w:t>
      </w:r>
      <w:r>
        <w:rPr>
          <w:rFonts w:ascii="Arial" w:hAnsi="Arial" w:cs="Arial"/>
          <w:spacing w:val="-3"/>
          <w:kern w:val="1"/>
          <w:lang w:val="es-ES"/>
        </w:rPr>
        <w:t xml:space="preserve">personas libres, responsables </w:t>
      </w:r>
      <w:r>
        <w:rPr>
          <w:rFonts w:ascii="Arial" w:hAnsi="Arial" w:cs="Arial"/>
          <w:kern w:val="1"/>
          <w:lang w:val="es-ES"/>
        </w:rPr>
        <w:t>e</w:t>
      </w:r>
      <w:r>
        <w:rPr>
          <w:rFonts w:ascii="Arial" w:hAnsi="Arial" w:cs="Arial"/>
          <w:spacing w:val="12"/>
          <w:kern w:val="1"/>
          <w:lang w:val="es-ES"/>
        </w:rPr>
        <w:t xml:space="preserve"> </w:t>
      </w:r>
      <w:r>
        <w:rPr>
          <w:rFonts w:ascii="Arial" w:hAnsi="Arial" w:cs="Arial"/>
          <w:spacing w:val="-5"/>
          <w:kern w:val="1"/>
          <w:lang w:val="es-ES"/>
        </w:rPr>
        <w:t>íntegras.</w:t>
      </w:r>
    </w:p>
    <w:p w14:paraId="0AB04EF8" w14:textId="77777777" w:rsidR="002270EE" w:rsidRDefault="002270EE" w:rsidP="002270EE">
      <w:pPr>
        <w:widowControl w:val="0"/>
        <w:numPr>
          <w:ilvl w:val="0"/>
          <w:numId w:val="5"/>
        </w:numPr>
        <w:tabs>
          <w:tab w:val="left" w:pos="1135"/>
        </w:tabs>
        <w:autoSpaceDE w:val="0"/>
        <w:autoSpaceDN w:val="0"/>
        <w:adjustRightInd w:val="0"/>
        <w:spacing w:before="4" w:after="0" w:line="262" w:lineRule="exact"/>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docente de excelencia </w:t>
      </w:r>
      <w:r>
        <w:rPr>
          <w:rFonts w:ascii="Arial" w:hAnsi="Arial" w:cs="Arial"/>
          <w:kern w:val="1"/>
          <w:lang w:val="es-ES"/>
        </w:rPr>
        <w:t xml:space="preserve">como base </w:t>
      </w:r>
      <w:r>
        <w:rPr>
          <w:rFonts w:ascii="Arial" w:hAnsi="Arial" w:cs="Arial"/>
          <w:spacing w:val="-3"/>
          <w:kern w:val="1"/>
          <w:lang w:val="es-ES"/>
        </w:rPr>
        <w:t xml:space="preserve">de </w:t>
      </w:r>
      <w:r>
        <w:rPr>
          <w:rFonts w:ascii="Arial" w:hAnsi="Arial" w:cs="Arial"/>
          <w:spacing w:val="-4"/>
          <w:kern w:val="1"/>
          <w:lang w:val="es-ES"/>
        </w:rPr>
        <w:t xml:space="preserve">toda </w:t>
      </w:r>
      <w:r>
        <w:rPr>
          <w:rFonts w:ascii="Arial" w:hAnsi="Arial" w:cs="Arial"/>
          <w:kern w:val="1"/>
          <w:lang w:val="es-ES"/>
        </w:rPr>
        <w:t>construcción</w:t>
      </w:r>
      <w:r>
        <w:rPr>
          <w:rFonts w:ascii="Arial" w:hAnsi="Arial" w:cs="Arial"/>
          <w:spacing w:val="6"/>
          <w:kern w:val="1"/>
          <w:lang w:val="es-ES"/>
        </w:rPr>
        <w:t xml:space="preserve"> </w:t>
      </w:r>
      <w:r>
        <w:rPr>
          <w:rFonts w:ascii="Arial" w:hAnsi="Arial" w:cs="Arial"/>
          <w:spacing w:val="-5"/>
          <w:kern w:val="1"/>
          <w:lang w:val="es-ES"/>
        </w:rPr>
        <w:t>educativa.</w:t>
      </w:r>
    </w:p>
    <w:p w14:paraId="28D22795" w14:textId="77777777" w:rsidR="002270EE" w:rsidRDefault="002270EE" w:rsidP="002270EE">
      <w:pPr>
        <w:widowControl w:val="0"/>
        <w:numPr>
          <w:ilvl w:val="0"/>
          <w:numId w:val="5"/>
        </w:numPr>
        <w:tabs>
          <w:tab w:val="left" w:pos="1135"/>
        </w:tabs>
        <w:autoSpaceDE w:val="0"/>
        <w:autoSpaceDN w:val="0"/>
        <w:adjustRightInd w:val="0"/>
        <w:spacing w:after="0" w:line="240" w:lineRule="auto"/>
        <w:ind w:left="0" w:right="-608"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escuela como espacio </w:t>
      </w:r>
      <w:r>
        <w:rPr>
          <w:rFonts w:ascii="Arial" w:hAnsi="Arial" w:cs="Arial"/>
          <w:spacing w:val="-3"/>
          <w:kern w:val="1"/>
          <w:lang w:val="es-ES"/>
        </w:rPr>
        <w:t xml:space="preserve">primordial desde el </w:t>
      </w:r>
      <w:r>
        <w:rPr>
          <w:rFonts w:ascii="Arial" w:hAnsi="Arial" w:cs="Arial"/>
          <w:kern w:val="1"/>
          <w:lang w:val="es-ES"/>
        </w:rPr>
        <w:t xml:space="preserve">cual </w:t>
      </w:r>
      <w:r>
        <w:rPr>
          <w:rFonts w:ascii="Arial" w:hAnsi="Arial" w:cs="Arial"/>
          <w:spacing w:val="-3"/>
          <w:kern w:val="1"/>
          <w:lang w:val="es-ES"/>
        </w:rPr>
        <w:t xml:space="preserve">fortalecer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procesos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5"/>
          <w:kern w:val="1"/>
          <w:lang w:val="es-ES"/>
        </w:rPr>
        <w:t>aprendizaje.</w:t>
      </w:r>
    </w:p>
    <w:p w14:paraId="21454E68" w14:textId="77777777" w:rsidR="002270EE" w:rsidRDefault="002270EE" w:rsidP="002270EE">
      <w:pPr>
        <w:widowControl w:val="0"/>
        <w:numPr>
          <w:ilvl w:val="0"/>
          <w:numId w:val="5"/>
        </w:numPr>
        <w:tabs>
          <w:tab w:val="left" w:pos="1135"/>
        </w:tabs>
        <w:autoSpaceDE w:val="0"/>
        <w:autoSpaceDN w:val="0"/>
        <w:adjustRightInd w:val="0"/>
        <w:spacing w:after="0" w:line="240" w:lineRule="auto"/>
        <w:ind w:left="0" w:right="-598"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como </w:t>
      </w:r>
      <w:r>
        <w:rPr>
          <w:rFonts w:ascii="Arial" w:hAnsi="Arial" w:cs="Arial"/>
          <w:spacing w:val="-3"/>
          <w:kern w:val="1"/>
          <w:lang w:val="es-ES"/>
        </w:rPr>
        <w:t xml:space="preserve">herramienta clave de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y mejora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procesos</w:t>
      </w:r>
      <w:r>
        <w:rPr>
          <w:rFonts w:ascii="Arial" w:hAnsi="Arial" w:cs="Arial"/>
          <w:spacing w:val="6"/>
          <w:kern w:val="1"/>
          <w:lang w:val="es-ES"/>
        </w:rPr>
        <w:t xml:space="preserve"> </w:t>
      </w:r>
      <w:r>
        <w:rPr>
          <w:rFonts w:ascii="Arial" w:hAnsi="Arial" w:cs="Arial"/>
          <w:spacing w:val="-3"/>
          <w:kern w:val="1"/>
          <w:lang w:val="es-ES"/>
        </w:rPr>
        <w:lastRenderedPageBreak/>
        <w:t>educativos.</w:t>
      </w:r>
    </w:p>
    <w:p w14:paraId="7ADDA5FF" w14:textId="77777777" w:rsidR="002270EE" w:rsidRDefault="002270EE" w:rsidP="002270EE">
      <w:pPr>
        <w:widowControl w:val="0"/>
        <w:numPr>
          <w:ilvl w:val="0"/>
          <w:numId w:val="5"/>
        </w:numPr>
        <w:tabs>
          <w:tab w:val="left" w:pos="1135"/>
        </w:tabs>
        <w:autoSpaceDE w:val="0"/>
        <w:autoSpaceDN w:val="0"/>
        <w:adjustRightInd w:val="0"/>
        <w:spacing w:after="0" w:line="240" w:lineRule="auto"/>
        <w:ind w:left="0" w:right="-611"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compromiso y </w:t>
      </w:r>
      <w:r>
        <w:rPr>
          <w:rFonts w:ascii="Arial" w:hAnsi="Arial" w:cs="Arial"/>
          <w:spacing w:val="-3"/>
          <w:kern w:val="1"/>
          <w:lang w:val="es-ES"/>
        </w:rPr>
        <w:t xml:space="preserve">la participación de </w:t>
      </w:r>
      <w:r>
        <w:rPr>
          <w:rFonts w:ascii="Arial" w:hAnsi="Arial" w:cs="Arial"/>
          <w:spacing w:val="-4"/>
          <w:kern w:val="1"/>
          <w:lang w:val="es-ES"/>
        </w:rPr>
        <w:t xml:space="preserve">las  </w:t>
      </w:r>
      <w:r>
        <w:rPr>
          <w:rFonts w:ascii="Arial" w:hAnsi="Arial" w:cs="Arial"/>
          <w:spacing w:val="-3"/>
          <w:kern w:val="1"/>
          <w:lang w:val="es-ES"/>
        </w:rPr>
        <w:t xml:space="preserve">familias </w:t>
      </w:r>
      <w:r>
        <w:rPr>
          <w:rFonts w:ascii="Arial" w:hAnsi="Arial" w:cs="Arial"/>
          <w:kern w:val="1"/>
          <w:lang w:val="es-ES"/>
        </w:rPr>
        <w:t xml:space="preserve">como sostén </w:t>
      </w:r>
      <w:r>
        <w:rPr>
          <w:rFonts w:ascii="Arial" w:hAnsi="Arial" w:cs="Arial"/>
          <w:spacing w:val="-3"/>
          <w:kern w:val="1"/>
          <w:lang w:val="es-ES"/>
        </w:rPr>
        <w:t xml:space="preserve">principal </w:t>
      </w:r>
      <w:r>
        <w:rPr>
          <w:rFonts w:ascii="Arial" w:hAnsi="Arial" w:cs="Arial"/>
          <w:spacing w:val="-6"/>
          <w:kern w:val="1"/>
          <w:lang w:val="es-ES"/>
        </w:rPr>
        <w:t xml:space="preserve">del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5"/>
          <w:kern w:val="1"/>
          <w:lang w:val="es-ES"/>
        </w:rPr>
        <w:t xml:space="preserve"> </w:t>
      </w:r>
      <w:r>
        <w:rPr>
          <w:rFonts w:ascii="Arial" w:hAnsi="Arial" w:cs="Arial"/>
          <w:kern w:val="1"/>
          <w:lang w:val="es-ES"/>
        </w:rPr>
        <w:t>alumnos.</w:t>
      </w:r>
    </w:p>
    <w:p w14:paraId="24362D03" w14:textId="77777777" w:rsidR="002270EE" w:rsidRDefault="002270EE" w:rsidP="002270EE">
      <w:pPr>
        <w:widowControl w:val="0"/>
        <w:numPr>
          <w:ilvl w:val="0"/>
          <w:numId w:val="5"/>
        </w:numPr>
        <w:tabs>
          <w:tab w:val="left" w:pos="1135"/>
        </w:tabs>
        <w:autoSpaceDE w:val="0"/>
        <w:autoSpaceDN w:val="0"/>
        <w:adjustRightInd w:val="0"/>
        <w:spacing w:before="5" w:after="0" w:line="235" w:lineRule="auto"/>
        <w:ind w:left="0" w:right="-612"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inclusión </w:t>
      </w:r>
      <w:r>
        <w:rPr>
          <w:rFonts w:ascii="Arial" w:hAnsi="Arial" w:cs="Arial"/>
          <w:kern w:val="1"/>
          <w:lang w:val="es-ES"/>
        </w:rPr>
        <w:t xml:space="preserve">social, </w:t>
      </w:r>
      <w:r>
        <w:rPr>
          <w:rFonts w:ascii="Arial" w:hAnsi="Arial" w:cs="Arial"/>
          <w:spacing w:val="-3"/>
          <w:kern w:val="1"/>
          <w:lang w:val="es-ES"/>
        </w:rPr>
        <w:t xml:space="preserve">el </w:t>
      </w:r>
      <w:r>
        <w:rPr>
          <w:rFonts w:ascii="Arial" w:hAnsi="Arial" w:cs="Arial"/>
          <w:kern w:val="1"/>
          <w:lang w:val="es-ES"/>
        </w:rPr>
        <w:t xml:space="preserve">compromiso </w:t>
      </w:r>
      <w:r>
        <w:rPr>
          <w:rFonts w:ascii="Arial" w:hAnsi="Arial" w:cs="Arial"/>
          <w:spacing w:val="-3"/>
          <w:kern w:val="1"/>
          <w:lang w:val="es-ES"/>
        </w:rPr>
        <w:t xml:space="preserve">de fomentar </w:t>
      </w:r>
      <w:r>
        <w:rPr>
          <w:rFonts w:ascii="Arial" w:hAnsi="Arial" w:cs="Arial"/>
          <w:spacing w:val="-4"/>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abierta </w:t>
      </w:r>
      <w:r>
        <w:rPr>
          <w:rFonts w:ascii="Arial" w:hAnsi="Arial" w:cs="Arial"/>
          <w:kern w:val="1"/>
          <w:lang w:val="es-ES"/>
        </w:rPr>
        <w:t xml:space="preserve">a </w:t>
      </w:r>
      <w:r>
        <w:rPr>
          <w:rFonts w:ascii="Arial" w:hAnsi="Arial" w:cs="Arial"/>
          <w:spacing w:val="-3"/>
          <w:kern w:val="1"/>
          <w:lang w:val="es-ES"/>
        </w:rPr>
        <w:t xml:space="preserve">todos, </w:t>
      </w:r>
      <w:r>
        <w:rPr>
          <w:rFonts w:ascii="Arial" w:hAnsi="Arial" w:cs="Arial"/>
          <w:spacing w:val="-5"/>
          <w:kern w:val="1"/>
          <w:lang w:val="es-ES"/>
        </w:rPr>
        <w:t xml:space="preserve">incluyendo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personas </w:t>
      </w:r>
      <w:r>
        <w:rPr>
          <w:rFonts w:ascii="Arial" w:hAnsi="Arial" w:cs="Arial"/>
          <w:kern w:val="1"/>
          <w:lang w:val="es-ES"/>
        </w:rPr>
        <w:t xml:space="preserve">con </w:t>
      </w:r>
      <w:r>
        <w:rPr>
          <w:rFonts w:ascii="Arial" w:hAnsi="Arial" w:cs="Arial"/>
          <w:spacing w:val="-3"/>
          <w:kern w:val="1"/>
          <w:lang w:val="es-ES"/>
        </w:rPr>
        <w:t xml:space="preserve">necesidades </w:t>
      </w:r>
      <w:r>
        <w:rPr>
          <w:rFonts w:ascii="Arial" w:hAnsi="Arial" w:cs="Arial"/>
          <w:spacing w:val="-4"/>
          <w:kern w:val="1"/>
          <w:lang w:val="es-ES"/>
        </w:rPr>
        <w:t xml:space="preserve">educativas  </w:t>
      </w:r>
      <w:r>
        <w:rPr>
          <w:rFonts w:ascii="Arial" w:hAnsi="Arial" w:cs="Arial"/>
          <w:spacing w:val="-3"/>
          <w:kern w:val="1"/>
          <w:lang w:val="es-ES"/>
        </w:rPr>
        <w:t xml:space="preserve">especiales  </w:t>
      </w:r>
      <w:r>
        <w:rPr>
          <w:rFonts w:ascii="Arial" w:hAnsi="Arial" w:cs="Arial"/>
          <w:kern w:val="1"/>
          <w:lang w:val="es-ES"/>
        </w:rPr>
        <w:t xml:space="preserve">y  a  </w:t>
      </w:r>
      <w:r>
        <w:rPr>
          <w:rFonts w:ascii="Arial" w:hAnsi="Arial" w:cs="Arial"/>
          <w:spacing w:val="-4"/>
          <w:kern w:val="1"/>
          <w:lang w:val="es-ES"/>
        </w:rPr>
        <w:t xml:space="preserve">alumnos </w:t>
      </w:r>
      <w:r>
        <w:rPr>
          <w:rFonts w:ascii="Arial" w:hAnsi="Arial" w:cs="Arial"/>
          <w:kern w:val="1"/>
          <w:lang w:val="es-ES"/>
        </w:rPr>
        <w:t>con</w:t>
      </w:r>
      <w:r>
        <w:rPr>
          <w:rFonts w:ascii="Arial" w:hAnsi="Arial" w:cs="Arial"/>
          <w:spacing w:val="-7"/>
          <w:kern w:val="1"/>
          <w:lang w:val="es-ES"/>
        </w:rPr>
        <w:t xml:space="preserve"> </w:t>
      </w:r>
      <w:r>
        <w:rPr>
          <w:rFonts w:ascii="Arial" w:hAnsi="Arial" w:cs="Arial"/>
          <w:kern w:val="1"/>
          <w:lang w:val="es-ES"/>
        </w:rPr>
        <w:t>discapacidades.</w:t>
      </w:r>
    </w:p>
    <w:p w14:paraId="4D698BDA" w14:textId="77777777" w:rsidR="002270EE" w:rsidRDefault="002270EE" w:rsidP="002270EE">
      <w:pPr>
        <w:widowControl w:val="0"/>
        <w:numPr>
          <w:ilvl w:val="0"/>
          <w:numId w:val="5"/>
        </w:numPr>
        <w:tabs>
          <w:tab w:val="left" w:pos="113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mirada </w:t>
      </w:r>
      <w:r>
        <w:rPr>
          <w:rFonts w:ascii="Arial" w:hAnsi="Arial" w:cs="Arial"/>
          <w:spacing w:val="-3"/>
          <w:kern w:val="1"/>
          <w:lang w:val="es-ES"/>
        </w:rPr>
        <w:t xml:space="preserve">puesta en el </w:t>
      </w:r>
      <w:r>
        <w:rPr>
          <w:rFonts w:ascii="Arial" w:hAnsi="Arial" w:cs="Arial"/>
          <w:spacing w:val="-4"/>
          <w:kern w:val="1"/>
          <w:lang w:val="es-ES"/>
        </w:rPr>
        <w:t xml:space="preserve">futuro, que </w:t>
      </w:r>
      <w:r>
        <w:rPr>
          <w:rFonts w:ascii="Arial" w:hAnsi="Arial" w:cs="Arial"/>
          <w:kern w:val="1"/>
          <w:lang w:val="es-ES"/>
        </w:rPr>
        <w:t xml:space="preserve">impulsa  a  </w:t>
      </w:r>
      <w:r>
        <w:rPr>
          <w:rFonts w:ascii="Arial" w:hAnsi="Arial" w:cs="Arial"/>
          <w:spacing w:val="-5"/>
          <w:kern w:val="1"/>
          <w:lang w:val="es-ES"/>
        </w:rPr>
        <w:t xml:space="preserve">generar  </w:t>
      </w:r>
      <w:r>
        <w:rPr>
          <w:rFonts w:ascii="Arial" w:hAnsi="Arial" w:cs="Arial"/>
          <w:kern w:val="1"/>
          <w:lang w:val="es-ES"/>
        </w:rPr>
        <w:t xml:space="preserve">espacios  y </w:t>
      </w:r>
      <w:r>
        <w:rPr>
          <w:rFonts w:ascii="Arial" w:hAnsi="Arial" w:cs="Arial"/>
          <w:spacing w:val="-4"/>
          <w:kern w:val="1"/>
          <w:lang w:val="es-ES"/>
        </w:rPr>
        <w:t xml:space="preserve">herramientas </w:t>
      </w:r>
      <w:r>
        <w:rPr>
          <w:rFonts w:ascii="Arial" w:hAnsi="Arial" w:cs="Arial"/>
          <w:spacing w:val="-3"/>
          <w:kern w:val="1"/>
          <w:lang w:val="es-ES"/>
        </w:rPr>
        <w:t xml:space="preserve">para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spacing w:val="-3"/>
          <w:kern w:val="1"/>
          <w:lang w:val="es-ES"/>
        </w:rPr>
        <w:t xml:space="preserve">conocimiento, </w:t>
      </w:r>
      <w:r>
        <w:rPr>
          <w:rFonts w:ascii="Arial" w:hAnsi="Arial" w:cs="Arial"/>
          <w:spacing w:val="-4"/>
          <w:kern w:val="1"/>
          <w:lang w:val="es-ES"/>
        </w:rPr>
        <w:t xml:space="preserve">fortaleciendo, </w:t>
      </w:r>
      <w:r>
        <w:rPr>
          <w:rFonts w:ascii="Arial" w:hAnsi="Arial" w:cs="Arial"/>
          <w:spacing w:val="-3"/>
          <w:kern w:val="1"/>
          <w:lang w:val="es-ES"/>
        </w:rPr>
        <w:t xml:space="preserve">entre otras </w:t>
      </w:r>
      <w:r>
        <w:rPr>
          <w:rFonts w:ascii="Arial" w:hAnsi="Arial" w:cs="Arial"/>
          <w:kern w:val="1"/>
          <w:lang w:val="es-ES"/>
        </w:rPr>
        <w:t xml:space="preserve">cosas, </w:t>
      </w:r>
      <w:r>
        <w:rPr>
          <w:rFonts w:ascii="Arial" w:hAnsi="Arial" w:cs="Arial"/>
          <w:spacing w:val="-3"/>
          <w:kern w:val="1"/>
          <w:lang w:val="es-ES"/>
        </w:rPr>
        <w:t xml:space="preserve">la educación </w:t>
      </w:r>
      <w:r>
        <w:rPr>
          <w:rFonts w:ascii="Arial" w:hAnsi="Arial" w:cs="Arial"/>
          <w:spacing w:val="-5"/>
          <w:kern w:val="1"/>
          <w:lang w:val="es-ES"/>
        </w:rPr>
        <w:t>digital.</w:t>
      </w:r>
    </w:p>
    <w:p w14:paraId="65271A23" w14:textId="77777777" w:rsidR="002270EE" w:rsidRDefault="002270EE" w:rsidP="002270EE">
      <w:pPr>
        <w:widowControl w:val="0"/>
        <w:numPr>
          <w:ilvl w:val="0"/>
          <w:numId w:val="5"/>
        </w:numPr>
        <w:tabs>
          <w:tab w:val="left" w:pos="1135"/>
        </w:tabs>
        <w:autoSpaceDE w:val="0"/>
        <w:autoSpaceDN w:val="0"/>
        <w:adjustRightInd w:val="0"/>
        <w:spacing w:before="5" w:after="0" w:line="240"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3"/>
          <w:kern w:val="1"/>
          <w:lang w:val="es-ES"/>
        </w:rPr>
        <w:t xml:space="preserve">de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kern w:val="1"/>
          <w:lang w:val="es-ES"/>
        </w:rPr>
        <w:t xml:space="preserve">cambio e </w:t>
      </w:r>
      <w:r>
        <w:rPr>
          <w:rFonts w:ascii="Arial" w:hAnsi="Arial" w:cs="Arial"/>
          <w:spacing w:val="-5"/>
          <w:kern w:val="1"/>
          <w:lang w:val="es-ES"/>
        </w:rPr>
        <w:t xml:space="preserve">innovación, adaptando </w:t>
      </w:r>
      <w:r>
        <w:rPr>
          <w:rFonts w:ascii="Arial" w:hAnsi="Arial" w:cs="Arial"/>
          <w:spacing w:val="-3"/>
          <w:kern w:val="1"/>
          <w:lang w:val="es-ES"/>
        </w:rPr>
        <w:t xml:space="preserve">al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a </w:t>
      </w:r>
      <w:r>
        <w:rPr>
          <w:rFonts w:ascii="Arial" w:hAnsi="Arial" w:cs="Arial"/>
          <w:spacing w:val="-4"/>
          <w:kern w:val="1"/>
          <w:lang w:val="es-ES"/>
        </w:rPr>
        <w:t xml:space="preserve">las demandas </w:t>
      </w:r>
      <w:r>
        <w:rPr>
          <w:rFonts w:ascii="Arial" w:hAnsi="Arial" w:cs="Arial"/>
          <w:kern w:val="1"/>
          <w:lang w:val="es-ES"/>
        </w:rPr>
        <w:t xml:space="preserve">y </w:t>
      </w:r>
      <w:r>
        <w:rPr>
          <w:rFonts w:ascii="Arial" w:hAnsi="Arial" w:cs="Arial"/>
          <w:spacing w:val="-5"/>
          <w:kern w:val="1"/>
          <w:lang w:val="es-ES"/>
        </w:rPr>
        <w:t xml:space="preserve">exigencias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48"/>
          <w:kern w:val="1"/>
          <w:lang w:val="es-ES"/>
        </w:rPr>
        <w:t xml:space="preserve"> </w:t>
      </w:r>
      <w:r>
        <w:rPr>
          <w:rFonts w:ascii="Arial" w:hAnsi="Arial" w:cs="Arial"/>
          <w:spacing w:val="-13"/>
          <w:kern w:val="1"/>
          <w:lang w:val="es-ES"/>
        </w:rPr>
        <w:t>XXI.</w:t>
      </w:r>
    </w:p>
    <w:p w14:paraId="282298CB" w14:textId="77777777" w:rsidR="002270EE" w:rsidRDefault="002270EE" w:rsidP="002270EE">
      <w:pPr>
        <w:widowControl w:val="0"/>
        <w:numPr>
          <w:ilvl w:val="0"/>
          <w:numId w:val="5"/>
        </w:numPr>
        <w:tabs>
          <w:tab w:val="left" w:pos="1135"/>
        </w:tabs>
        <w:autoSpaceDE w:val="0"/>
        <w:autoSpaceDN w:val="0"/>
        <w:adjustRightInd w:val="0"/>
        <w:spacing w:before="15" w:after="0" w:line="225" w:lineRule="auto"/>
        <w:ind w:left="0" w:right="-59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5"/>
          <w:kern w:val="1"/>
          <w:lang w:val="es-ES"/>
        </w:rPr>
        <w:t xml:space="preserve">diálogo, </w:t>
      </w:r>
      <w:r>
        <w:rPr>
          <w:rFonts w:ascii="Arial" w:hAnsi="Arial" w:cs="Arial"/>
          <w:spacing w:val="-3"/>
          <w:kern w:val="1"/>
          <w:lang w:val="es-ES"/>
        </w:rPr>
        <w:t xml:space="preserve">la participación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conjunta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políticas  educativas </w:t>
      </w:r>
      <w:r>
        <w:rPr>
          <w:rFonts w:ascii="Arial" w:hAnsi="Arial" w:cs="Arial"/>
          <w:kern w:val="1"/>
          <w:lang w:val="es-ES"/>
        </w:rPr>
        <w:t xml:space="preserve">con </w:t>
      </w:r>
      <w:r>
        <w:rPr>
          <w:rFonts w:ascii="Arial" w:hAnsi="Arial" w:cs="Arial"/>
          <w:spacing w:val="-3"/>
          <w:kern w:val="1"/>
          <w:lang w:val="es-ES"/>
        </w:rPr>
        <w:t>la comunidad</w:t>
      </w:r>
      <w:r>
        <w:rPr>
          <w:rFonts w:ascii="Arial" w:hAnsi="Arial" w:cs="Arial"/>
          <w:spacing w:val="-16"/>
          <w:kern w:val="1"/>
          <w:lang w:val="es-ES"/>
        </w:rPr>
        <w:t xml:space="preserve"> </w:t>
      </w:r>
      <w:r>
        <w:rPr>
          <w:rFonts w:ascii="Arial" w:hAnsi="Arial" w:cs="Arial"/>
          <w:spacing w:val="-5"/>
          <w:kern w:val="1"/>
          <w:lang w:val="es-ES"/>
        </w:rPr>
        <w:t>educativa.</w:t>
      </w:r>
    </w:p>
    <w:p w14:paraId="524C62AF" w14:textId="77777777" w:rsidR="002270EE" w:rsidRDefault="002270EE" w:rsidP="002270EE">
      <w:pPr>
        <w:widowControl w:val="0"/>
        <w:numPr>
          <w:ilvl w:val="0"/>
          <w:numId w:val="5"/>
        </w:numPr>
        <w:tabs>
          <w:tab w:val="left" w:pos="1135"/>
        </w:tabs>
        <w:autoSpaceDE w:val="0"/>
        <w:autoSpaceDN w:val="0"/>
        <w:adjustRightInd w:val="0"/>
        <w:spacing w:before="6"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planificación </w:t>
      </w:r>
      <w:r>
        <w:rPr>
          <w:rFonts w:ascii="Arial" w:hAnsi="Arial" w:cs="Arial"/>
          <w:spacing w:val="-4"/>
          <w:kern w:val="1"/>
          <w:lang w:val="es-ES"/>
        </w:rPr>
        <w:t xml:space="preserve">integral </w:t>
      </w:r>
      <w:r>
        <w:rPr>
          <w:rFonts w:ascii="Arial" w:hAnsi="Arial" w:cs="Arial"/>
          <w:kern w:val="1"/>
          <w:lang w:val="es-ES"/>
        </w:rPr>
        <w:t xml:space="preserve">y estratégica con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3"/>
          <w:kern w:val="1"/>
          <w:lang w:val="es-ES"/>
        </w:rPr>
        <w:t xml:space="preserve">puesta en el </w:t>
      </w:r>
      <w:r>
        <w:rPr>
          <w:rFonts w:ascii="Arial" w:hAnsi="Arial" w:cs="Arial"/>
          <w:spacing w:val="-4"/>
          <w:kern w:val="1"/>
          <w:lang w:val="es-ES"/>
        </w:rPr>
        <w:t>largo plazo,</w:t>
      </w:r>
      <w:r>
        <w:rPr>
          <w:rFonts w:ascii="Arial" w:hAnsi="Arial" w:cs="Arial"/>
          <w:spacing w:val="53"/>
          <w:kern w:val="1"/>
          <w:lang w:val="es-ES"/>
        </w:rPr>
        <w:t xml:space="preserve"> </w:t>
      </w:r>
      <w:r>
        <w:rPr>
          <w:rFonts w:ascii="Arial" w:hAnsi="Arial" w:cs="Arial"/>
          <w:spacing w:val="-4"/>
          <w:kern w:val="1"/>
          <w:lang w:val="es-ES"/>
        </w:rPr>
        <w:t xml:space="preserve">asegurando </w:t>
      </w:r>
      <w:r>
        <w:rPr>
          <w:rFonts w:ascii="Arial" w:hAnsi="Arial" w:cs="Arial"/>
          <w:spacing w:val="-3"/>
          <w:kern w:val="1"/>
          <w:lang w:val="es-ES"/>
        </w:rPr>
        <w:t xml:space="preserve">la </w:t>
      </w:r>
      <w:r>
        <w:rPr>
          <w:rFonts w:ascii="Arial" w:hAnsi="Arial" w:cs="Arial"/>
          <w:spacing w:val="-4"/>
          <w:kern w:val="1"/>
          <w:lang w:val="es-ES"/>
        </w:rPr>
        <w:t xml:space="preserve">sustentabilidad del </w:t>
      </w:r>
      <w:r>
        <w:rPr>
          <w:rFonts w:ascii="Arial" w:hAnsi="Arial" w:cs="Arial"/>
          <w:kern w:val="1"/>
          <w:lang w:val="es-ES"/>
        </w:rPr>
        <w:t>sistema</w:t>
      </w:r>
      <w:r>
        <w:rPr>
          <w:rFonts w:ascii="Arial" w:hAnsi="Arial" w:cs="Arial"/>
          <w:spacing w:val="38"/>
          <w:kern w:val="1"/>
          <w:lang w:val="es-ES"/>
        </w:rPr>
        <w:t xml:space="preserve"> </w:t>
      </w:r>
      <w:r>
        <w:rPr>
          <w:rFonts w:ascii="Arial" w:hAnsi="Arial" w:cs="Arial"/>
          <w:spacing w:val="-5"/>
          <w:kern w:val="1"/>
          <w:lang w:val="es-ES"/>
        </w:rPr>
        <w:t>educativo.</w:t>
      </w:r>
    </w:p>
    <w:p w14:paraId="5772C39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68C666E6"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Estos </w:t>
      </w:r>
      <w:r>
        <w:rPr>
          <w:rFonts w:ascii="Arial" w:hAnsi="Arial" w:cs="Arial"/>
          <w:spacing w:val="-4"/>
          <w:kern w:val="1"/>
          <w:lang w:val="es-ES"/>
        </w:rPr>
        <w:t xml:space="preserve">principios </w:t>
      </w:r>
      <w:r>
        <w:rPr>
          <w:rFonts w:ascii="Arial" w:hAnsi="Arial" w:cs="Arial"/>
          <w:spacing w:val="-8"/>
          <w:kern w:val="1"/>
          <w:lang w:val="es-ES"/>
        </w:rPr>
        <w:t xml:space="preserve">guían </w:t>
      </w:r>
      <w:r>
        <w:rPr>
          <w:rFonts w:ascii="Arial" w:hAnsi="Arial" w:cs="Arial"/>
          <w:spacing w:val="-4"/>
          <w:kern w:val="1"/>
          <w:lang w:val="es-ES"/>
        </w:rPr>
        <w:t xml:space="preserve">las </w:t>
      </w:r>
      <w:r>
        <w:rPr>
          <w:rFonts w:ascii="Arial" w:hAnsi="Arial" w:cs="Arial"/>
          <w:spacing w:val="-3"/>
          <w:kern w:val="1"/>
          <w:lang w:val="es-ES"/>
        </w:rPr>
        <w:t xml:space="preserve">decisiones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5"/>
          <w:kern w:val="1"/>
          <w:lang w:val="es-ES"/>
        </w:rPr>
        <w:t xml:space="preserve">política </w:t>
      </w:r>
      <w:r>
        <w:rPr>
          <w:rFonts w:ascii="Arial" w:hAnsi="Arial" w:cs="Arial"/>
          <w:spacing w:val="-4"/>
          <w:kern w:val="1"/>
          <w:lang w:val="es-ES"/>
        </w:rPr>
        <w:t xml:space="preserve">educativa </w:t>
      </w:r>
      <w:r>
        <w:rPr>
          <w:rFonts w:ascii="Arial" w:hAnsi="Arial" w:cs="Arial"/>
          <w:kern w:val="1"/>
          <w:lang w:val="es-ES"/>
        </w:rPr>
        <w:t xml:space="preserve">con </w:t>
      </w:r>
      <w:r>
        <w:rPr>
          <w:rFonts w:ascii="Arial" w:hAnsi="Arial" w:cs="Arial"/>
          <w:spacing w:val="-3"/>
          <w:kern w:val="1"/>
          <w:lang w:val="es-ES"/>
        </w:rPr>
        <w:t xml:space="preserve">el fin  </w:t>
      </w:r>
      <w:r>
        <w:rPr>
          <w:rFonts w:ascii="Arial" w:hAnsi="Arial" w:cs="Arial"/>
          <w:spacing w:val="-2"/>
          <w:kern w:val="1"/>
          <w:lang w:val="es-ES"/>
        </w:rPr>
        <w:t xml:space="preserve">último  </w:t>
      </w:r>
      <w:r>
        <w:rPr>
          <w:rFonts w:ascii="Arial" w:hAnsi="Arial" w:cs="Arial"/>
          <w:spacing w:val="-6"/>
          <w:kern w:val="1"/>
          <w:lang w:val="es-ES"/>
        </w:rPr>
        <w:t xml:space="preserve">de </w:t>
      </w:r>
      <w:r>
        <w:rPr>
          <w:rFonts w:ascii="Arial" w:hAnsi="Arial" w:cs="Arial"/>
          <w:spacing w:val="-3"/>
          <w:kern w:val="1"/>
          <w:lang w:val="es-ES"/>
        </w:rPr>
        <w:t xml:space="preserve">mejorar sustantivamente la </w:t>
      </w:r>
      <w:r>
        <w:rPr>
          <w:rFonts w:ascii="Arial" w:hAnsi="Arial" w:cs="Arial"/>
          <w:kern w:val="1"/>
          <w:lang w:val="es-ES"/>
        </w:rPr>
        <w:t xml:space="preserve">formación y </w:t>
      </w:r>
      <w:r>
        <w:rPr>
          <w:rFonts w:ascii="Arial" w:hAnsi="Arial" w:cs="Arial"/>
          <w:spacing w:val="-3"/>
          <w:kern w:val="1"/>
          <w:lang w:val="es-ES"/>
        </w:rPr>
        <w:t xml:space="preserve">el desempeño  de </w:t>
      </w:r>
      <w:r>
        <w:rPr>
          <w:rFonts w:ascii="Arial" w:hAnsi="Arial" w:cs="Arial"/>
          <w:spacing w:val="-4"/>
          <w:kern w:val="1"/>
          <w:lang w:val="es-ES"/>
        </w:rPr>
        <w:t xml:space="preserve">los  alumnos  </w:t>
      </w:r>
      <w:r>
        <w:rPr>
          <w:rFonts w:ascii="Arial" w:hAnsi="Arial" w:cs="Arial"/>
          <w:kern w:val="1"/>
          <w:lang w:val="es-ES"/>
        </w:rPr>
        <w:t xml:space="preserve">y </w:t>
      </w:r>
      <w:r>
        <w:rPr>
          <w:rFonts w:ascii="Arial" w:hAnsi="Arial" w:cs="Arial"/>
          <w:spacing w:val="-4"/>
          <w:kern w:val="1"/>
          <w:lang w:val="es-ES"/>
        </w:rPr>
        <w:t xml:space="preserve">alumnas  desde </w:t>
      </w:r>
      <w:r>
        <w:rPr>
          <w:rFonts w:ascii="Arial" w:hAnsi="Arial" w:cs="Arial"/>
          <w:spacing w:val="3"/>
          <w:kern w:val="1"/>
          <w:lang w:val="es-ES"/>
        </w:rPr>
        <w:t xml:space="preserve">su </w:t>
      </w:r>
      <w:r>
        <w:rPr>
          <w:rFonts w:ascii="Arial" w:hAnsi="Arial" w:cs="Arial"/>
          <w:spacing w:val="-3"/>
          <w:kern w:val="1"/>
          <w:lang w:val="es-ES"/>
        </w:rPr>
        <w:t xml:space="preserve">ingreso al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kern w:val="1"/>
          <w:lang w:val="es-ES"/>
        </w:rPr>
        <w:t xml:space="preserve">hasta </w:t>
      </w:r>
      <w:r>
        <w:rPr>
          <w:rFonts w:ascii="Arial" w:hAnsi="Arial" w:cs="Arial"/>
          <w:spacing w:val="3"/>
          <w:kern w:val="1"/>
          <w:lang w:val="es-ES"/>
        </w:rPr>
        <w:t xml:space="preserve">su </w:t>
      </w:r>
      <w:r>
        <w:rPr>
          <w:rFonts w:ascii="Arial" w:hAnsi="Arial" w:cs="Arial"/>
          <w:spacing w:val="-4"/>
          <w:kern w:val="1"/>
          <w:lang w:val="es-ES"/>
        </w:rPr>
        <w:t xml:space="preserve">egreso. </w:t>
      </w:r>
      <w:r>
        <w:rPr>
          <w:rFonts w:ascii="Arial" w:hAnsi="Arial" w:cs="Arial"/>
          <w:kern w:val="1"/>
          <w:lang w:val="es-ES"/>
        </w:rPr>
        <w:t xml:space="preserve">Para </w:t>
      </w:r>
      <w:r>
        <w:rPr>
          <w:rFonts w:ascii="Arial" w:hAnsi="Arial" w:cs="Arial"/>
          <w:spacing w:val="-5"/>
          <w:kern w:val="1"/>
          <w:lang w:val="es-ES"/>
        </w:rPr>
        <w:t xml:space="preserve">ello, todas </w:t>
      </w:r>
      <w:r>
        <w:rPr>
          <w:rFonts w:ascii="Arial" w:hAnsi="Arial" w:cs="Arial"/>
          <w:spacing w:val="-4"/>
          <w:kern w:val="1"/>
          <w:lang w:val="es-ES"/>
        </w:rPr>
        <w:t xml:space="preserve">las </w:t>
      </w:r>
      <w:r>
        <w:rPr>
          <w:rFonts w:ascii="Arial" w:hAnsi="Arial" w:cs="Arial"/>
          <w:kern w:val="1"/>
          <w:lang w:val="es-ES"/>
        </w:rPr>
        <w:t xml:space="preserve">acciones </w:t>
      </w:r>
      <w:r>
        <w:rPr>
          <w:rFonts w:ascii="Arial" w:hAnsi="Arial" w:cs="Arial"/>
          <w:spacing w:val="-3"/>
          <w:kern w:val="1"/>
          <w:lang w:val="es-ES"/>
        </w:rPr>
        <w:t xml:space="preserve">de </w:t>
      </w:r>
      <w:r>
        <w:rPr>
          <w:rFonts w:ascii="Arial" w:hAnsi="Arial" w:cs="Arial"/>
          <w:kern w:val="1"/>
          <w:lang w:val="es-ES"/>
        </w:rPr>
        <w:t xml:space="preserve">esta </w:t>
      </w:r>
      <w:r>
        <w:rPr>
          <w:rFonts w:ascii="Arial" w:hAnsi="Arial" w:cs="Arial"/>
          <w:spacing w:val="-3"/>
          <w:kern w:val="1"/>
          <w:lang w:val="es-ES"/>
        </w:rPr>
        <w:t xml:space="preserve">gestión </w:t>
      </w:r>
      <w:r>
        <w:rPr>
          <w:rFonts w:ascii="Arial" w:hAnsi="Arial" w:cs="Arial"/>
          <w:kern w:val="1"/>
          <w:lang w:val="es-ES"/>
        </w:rPr>
        <w:t xml:space="preserve">están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5"/>
          <w:kern w:val="1"/>
          <w:lang w:val="es-ES"/>
        </w:rPr>
        <w:t xml:space="preserve">brindar </w:t>
      </w:r>
      <w:r>
        <w:rPr>
          <w:rFonts w:ascii="Arial" w:hAnsi="Arial" w:cs="Arial"/>
          <w:spacing w:val="-4"/>
          <w:kern w:val="1"/>
          <w:lang w:val="es-ES"/>
        </w:rPr>
        <w:t xml:space="preserve">las herramientas </w:t>
      </w:r>
      <w:r>
        <w:rPr>
          <w:rFonts w:ascii="Arial" w:hAnsi="Arial" w:cs="Arial"/>
          <w:spacing w:val="-3"/>
          <w:kern w:val="1"/>
          <w:lang w:val="es-ES"/>
        </w:rPr>
        <w:t xml:space="preserve">necesarias </w:t>
      </w:r>
      <w:r>
        <w:rPr>
          <w:rFonts w:ascii="Arial" w:hAnsi="Arial" w:cs="Arial"/>
          <w:kern w:val="1"/>
          <w:lang w:val="es-ES"/>
        </w:rPr>
        <w:t xml:space="preserve">y </w:t>
      </w:r>
      <w:r>
        <w:rPr>
          <w:rFonts w:ascii="Arial" w:hAnsi="Arial" w:cs="Arial"/>
          <w:spacing w:val="-4"/>
          <w:kern w:val="1"/>
          <w:lang w:val="es-ES"/>
        </w:rPr>
        <w:t xml:space="preserve">garantizar las </w:t>
      </w:r>
      <w:r>
        <w:rPr>
          <w:rFonts w:ascii="Arial" w:hAnsi="Arial" w:cs="Arial"/>
          <w:spacing w:val="-3"/>
          <w:kern w:val="1"/>
          <w:lang w:val="es-ES"/>
        </w:rPr>
        <w:t xml:space="preserve">condiciones de </w:t>
      </w:r>
      <w:r>
        <w:rPr>
          <w:rFonts w:ascii="Arial" w:hAnsi="Arial" w:cs="Arial"/>
          <w:spacing w:val="-5"/>
          <w:kern w:val="1"/>
          <w:lang w:val="es-ES"/>
        </w:rPr>
        <w:t xml:space="preserve">educabilidad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3"/>
          <w:kern w:val="1"/>
          <w:lang w:val="es-ES"/>
        </w:rPr>
        <w:t xml:space="preserve">docentes, </w:t>
      </w:r>
      <w:r>
        <w:rPr>
          <w:rFonts w:ascii="Arial" w:hAnsi="Arial" w:cs="Arial"/>
          <w:spacing w:val="-5"/>
          <w:kern w:val="1"/>
          <w:lang w:val="es-ES"/>
        </w:rPr>
        <w:t xml:space="preserve">equipos </w:t>
      </w:r>
      <w:r>
        <w:rPr>
          <w:rFonts w:ascii="Arial" w:hAnsi="Arial" w:cs="Arial"/>
          <w:spacing w:val="-6"/>
          <w:kern w:val="1"/>
          <w:lang w:val="es-ES"/>
        </w:rPr>
        <w:t xml:space="preserve">de </w:t>
      </w:r>
      <w:r>
        <w:rPr>
          <w:rFonts w:ascii="Arial" w:hAnsi="Arial" w:cs="Arial"/>
          <w:kern w:val="1"/>
          <w:lang w:val="es-ES"/>
        </w:rPr>
        <w:t xml:space="preserve">conducción, supervisores, </w:t>
      </w:r>
      <w:r>
        <w:rPr>
          <w:rFonts w:ascii="Arial" w:hAnsi="Arial" w:cs="Arial"/>
          <w:spacing w:val="-3"/>
          <w:kern w:val="1"/>
          <w:lang w:val="es-ES"/>
        </w:rPr>
        <w:t xml:space="preserve">familias </w:t>
      </w:r>
      <w:r>
        <w:rPr>
          <w:rFonts w:ascii="Arial" w:hAnsi="Arial" w:cs="Arial"/>
          <w:kern w:val="1"/>
          <w:lang w:val="es-ES"/>
        </w:rPr>
        <w:t xml:space="preserve">y </w:t>
      </w:r>
      <w:r>
        <w:rPr>
          <w:rFonts w:ascii="Arial" w:hAnsi="Arial" w:cs="Arial"/>
          <w:spacing w:val="-5"/>
          <w:kern w:val="1"/>
          <w:lang w:val="es-ES"/>
        </w:rPr>
        <w:t xml:space="preserve">todos aquellos </w:t>
      </w:r>
      <w:r>
        <w:rPr>
          <w:rFonts w:ascii="Arial" w:hAnsi="Arial" w:cs="Arial"/>
          <w:kern w:val="1"/>
          <w:lang w:val="es-ES"/>
        </w:rPr>
        <w:t xml:space="preserve">actores </w:t>
      </w:r>
      <w:r>
        <w:rPr>
          <w:rFonts w:ascii="Arial" w:hAnsi="Arial" w:cs="Arial"/>
          <w:spacing w:val="-4"/>
          <w:kern w:val="1"/>
          <w:lang w:val="es-ES"/>
        </w:rPr>
        <w:t xml:space="preserve">involucrados  </w:t>
      </w:r>
      <w:r>
        <w:rPr>
          <w:rFonts w:ascii="Arial" w:hAnsi="Arial" w:cs="Arial"/>
          <w:spacing w:val="-3"/>
          <w:kern w:val="1"/>
          <w:lang w:val="es-ES"/>
        </w:rPr>
        <w:t xml:space="preserve">en la </w:t>
      </w:r>
      <w:r>
        <w:rPr>
          <w:rFonts w:ascii="Arial" w:hAnsi="Arial" w:cs="Arial"/>
          <w:spacing w:val="-5"/>
          <w:kern w:val="1"/>
          <w:lang w:val="es-ES"/>
        </w:rPr>
        <w:t xml:space="preserve">tarea </w:t>
      </w:r>
      <w:r>
        <w:rPr>
          <w:rFonts w:ascii="Arial" w:hAnsi="Arial" w:cs="Arial"/>
          <w:spacing w:val="-4"/>
          <w:kern w:val="1"/>
          <w:lang w:val="es-ES"/>
        </w:rPr>
        <w:t xml:space="preserve">educativa </w:t>
      </w:r>
      <w:r>
        <w:rPr>
          <w:rFonts w:ascii="Arial" w:hAnsi="Arial" w:cs="Arial"/>
          <w:spacing w:val="-5"/>
          <w:kern w:val="1"/>
          <w:lang w:val="es-ES"/>
        </w:rPr>
        <w:t xml:space="preserve">puedan </w:t>
      </w:r>
      <w:r>
        <w:rPr>
          <w:rFonts w:ascii="Arial" w:hAnsi="Arial" w:cs="Arial"/>
          <w:kern w:val="1"/>
          <w:lang w:val="es-ES"/>
        </w:rPr>
        <w:t xml:space="preserve">desempeñarse </w:t>
      </w:r>
      <w:r>
        <w:rPr>
          <w:rFonts w:ascii="Arial" w:hAnsi="Arial" w:cs="Arial"/>
          <w:spacing w:val="-3"/>
          <w:kern w:val="1"/>
          <w:lang w:val="es-ES"/>
        </w:rPr>
        <w:t xml:space="preserve">para el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4"/>
          <w:kern w:val="1"/>
          <w:lang w:val="es-ES"/>
        </w:rPr>
        <w:t>del</w:t>
      </w:r>
      <w:r>
        <w:rPr>
          <w:rFonts w:ascii="Arial" w:hAnsi="Arial" w:cs="Arial"/>
          <w:spacing w:val="-28"/>
          <w:kern w:val="1"/>
          <w:lang w:val="es-ES"/>
        </w:rPr>
        <w:t xml:space="preserve"> </w:t>
      </w:r>
      <w:r>
        <w:rPr>
          <w:rFonts w:ascii="Arial" w:hAnsi="Arial" w:cs="Arial"/>
          <w:spacing w:val="-5"/>
          <w:kern w:val="1"/>
          <w:lang w:val="es-ES"/>
        </w:rPr>
        <w:t xml:space="preserve">bien </w:t>
      </w:r>
      <w:r>
        <w:rPr>
          <w:rFonts w:ascii="Arial" w:hAnsi="Arial" w:cs="Arial"/>
          <w:kern w:val="1"/>
          <w:lang w:val="es-ES"/>
        </w:rPr>
        <w:t xml:space="preserve">común </w:t>
      </w:r>
      <w:r>
        <w:rPr>
          <w:rFonts w:ascii="Arial" w:hAnsi="Arial" w:cs="Arial"/>
          <w:spacing w:val="-5"/>
          <w:kern w:val="1"/>
          <w:lang w:val="es-ES"/>
        </w:rPr>
        <w:t>educativo.</w:t>
      </w:r>
    </w:p>
    <w:p w14:paraId="1E6666B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9802AB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4F28D76"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829B47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2FC4551" w14:textId="77777777" w:rsidR="002270EE" w:rsidRDefault="002270EE" w:rsidP="002270EE">
      <w:pPr>
        <w:widowControl w:val="0"/>
        <w:autoSpaceDE w:val="0"/>
        <w:autoSpaceDN w:val="0"/>
        <w:adjustRightInd w:val="0"/>
        <w:spacing w:before="83" w:after="0" w:line="240" w:lineRule="auto"/>
        <w:ind w:right="-1820"/>
        <w:jc w:val="both"/>
        <w:rPr>
          <w:rFonts w:ascii="Arial" w:hAnsi="Arial" w:cs="Arial"/>
          <w:b/>
          <w:bCs/>
          <w:kern w:val="1"/>
          <w:lang w:val="es-ES"/>
        </w:rPr>
      </w:pPr>
      <w:r>
        <w:rPr>
          <w:rFonts w:ascii="Arial" w:hAnsi="Arial" w:cs="Arial"/>
          <w:b/>
          <w:bCs/>
          <w:kern w:val="1"/>
          <w:lang w:val="es-ES"/>
        </w:rPr>
        <w:t>Ejes de Política Educativa de la Ciudad Autónoma de Buenos Aires</w:t>
      </w:r>
    </w:p>
    <w:p w14:paraId="62FC0E5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7ABEF83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Sobre 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principios  </w:t>
      </w:r>
      <w:r>
        <w:rPr>
          <w:rFonts w:ascii="Arial" w:hAnsi="Arial" w:cs="Arial"/>
          <w:spacing w:val="-3"/>
          <w:kern w:val="1"/>
          <w:lang w:val="es-ES"/>
        </w:rPr>
        <w:t xml:space="preserve">mencionados en el </w:t>
      </w:r>
      <w:r>
        <w:rPr>
          <w:rFonts w:ascii="Arial" w:hAnsi="Arial" w:cs="Arial"/>
          <w:spacing w:val="-5"/>
          <w:kern w:val="1"/>
          <w:lang w:val="es-ES"/>
        </w:rPr>
        <w:t xml:space="preserve">apartado </w:t>
      </w:r>
      <w:r>
        <w:rPr>
          <w:rFonts w:ascii="Arial" w:hAnsi="Arial" w:cs="Arial"/>
          <w:spacing w:val="-4"/>
          <w:kern w:val="1"/>
          <w:lang w:val="es-ES"/>
        </w:rPr>
        <w:t xml:space="preserve">anterior, </w:t>
      </w:r>
      <w:r>
        <w:rPr>
          <w:rFonts w:ascii="Arial" w:hAnsi="Arial" w:cs="Arial"/>
          <w:spacing w:val="-3"/>
          <w:kern w:val="1"/>
          <w:lang w:val="es-ES"/>
        </w:rPr>
        <w:t xml:space="preserve">el </w:t>
      </w:r>
      <w:r>
        <w:rPr>
          <w:rFonts w:ascii="Arial" w:hAnsi="Arial" w:cs="Arial"/>
          <w:spacing w:val="-5"/>
          <w:kern w:val="1"/>
          <w:lang w:val="es-ES"/>
        </w:rPr>
        <w:t xml:space="preserve">Ministerio </w:t>
      </w:r>
      <w:r>
        <w:rPr>
          <w:rFonts w:ascii="Arial" w:hAnsi="Arial" w:cs="Arial"/>
          <w:spacing w:val="-6"/>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5"/>
          <w:kern w:val="1"/>
          <w:lang w:val="es-ES"/>
        </w:rPr>
        <w:t xml:space="preserve">define </w:t>
      </w:r>
      <w:r>
        <w:rPr>
          <w:rFonts w:ascii="Arial" w:hAnsi="Arial" w:cs="Arial"/>
          <w:spacing w:val="-4"/>
          <w:kern w:val="1"/>
          <w:lang w:val="es-ES"/>
        </w:rPr>
        <w:t xml:space="preserve">los siguientes </w:t>
      </w:r>
      <w:r>
        <w:rPr>
          <w:rFonts w:ascii="Arial" w:hAnsi="Arial" w:cs="Arial"/>
          <w:spacing w:val="-5"/>
          <w:kern w:val="1"/>
          <w:lang w:val="es-ES"/>
        </w:rPr>
        <w:t xml:space="preserve">ejes </w:t>
      </w:r>
      <w:r>
        <w:rPr>
          <w:rFonts w:ascii="Arial" w:hAnsi="Arial" w:cs="Arial"/>
          <w:spacing w:val="-3"/>
          <w:kern w:val="1"/>
          <w:lang w:val="es-ES"/>
        </w:rPr>
        <w:t xml:space="preserve">de </w:t>
      </w:r>
      <w:r>
        <w:rPr>
          <w:rFonts w:ascii="Arial" w:hAnsi="Arial" w:cs="Arial"/>
          <w:spacing w:val="-5"/>
          <w:kern w:val="1"/>
          <w:lang w:val="es-ES"/>
        </w:rPr>
        <w:t>política educativa:</w:t>
      </w:r>
    </w:p>
    <w:p w14:paraId="0B465E2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596F348" w14:textId="77777777" w:rsidR="002270EE" w:rsidRDefault="002270EE" w:rsidP="002270EE">
      <w:pPr>
        <w:widowControl w:val="0"/>
        <w:numPr>
          <w:ilvl w:val="0"/>
          <w:numId w:val="6"/>
        </w:numPr>
        <w:tabs>
          <w:tab w:val="left" w:pos="670"/>
        </w:tabs>
        <w:autoSpaceDE w:val="0"/>
        <w:autoSpaceDN w:val="0"/>
        <w:adjustRightInd w:val="0"/>
        <w:spacing w:before="1" w:after="0" w:line="240" w:lineRule="auto"/>
        <w:ind w:left="0" w:right="-614" w:firstLine="0"/>
        <w:jc w:val="both"/>
        <w:rPr>
          <w:rFonts w:ascii="Times New Roman" w:hAnsi="Times New Roman" w:cs="Times New Roman"/>
          <w:kern w:val="1"/>
          <w:lang w:val="es-ES"/>
        </w:rPr>
      </w:pPr>
      <w:r>
        <w:rPr>
          <w:rFonts w:ascii="Arial" w:hAnsi="Arial" w:cs="Arial"/>
          <w:spacing w:val="-6"/>
          <w:kern w:val="1"/>
          <w:lang w:val="es-ES"/>
        </w:rPr>
        <w:t>1.</w:t>
      </w:r>
      <w:r>
        <w:rPr>
          <w:rFonts w:ascii="Arial" w:hAnsi="Arial" w:cs="Arial"/>
          <w:spacing w:val="-6"/>
          <w:kern w:val="1"/>
          <w:lang w:val="es-ES"/>
        </w:rPr>
        <w:tab/>
      </w:r>
      <w:r>
        <w:rPr>
          <w:rFonts w:ascii="Arial" w:hAnsi="Arial" w:cs="Arial"/>
          <w:spacing w:val="-7"/>
          <w:kern w:val="1"/>
          <w:lang w:val="es-ES"/>
        </w:rPr>
        <w:t xml:space="preserve">Mejora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este </w:t>
      </w:r>
      <w:r>
        <w:rPr>
          <w:rFonts w:ascii="Arial" w:hAnsi="Arial" w:cs="Arial"/>
          <w:spacing w:val="-5"/>
          <w:kern w:val="1"/>
          <w:lang w:val="es-ES"/>
        </w:rPr>
        <w:t xml:space="preserve">Ministerio  </w:t>
      </w:r>
      <w:r>
        <w:rPr>
          <w:rFonts w:ascii="Arial" w:hAnsi="Arial" w:cs="Arial"/>
          <w:spacing w:val="-4"/>
          <w:kern w:val="1"/>
          <w:lang w:val="es-ES"/>
        </w:rPr>
        <w:t xml:space="preserve">tiene por  </w:t>
      </w:r>
      <w:r>
        <w:rPr>
          <w:rFonts w:ascii="Arial" w:hAnsi="Arial" w:cs="Arial"/>
          <w:spacing w:val="-5"/>
          <w:kern w:val="1"/>
          <w:lang w:val="es-ES"/>
        </w:rPr>
        <w:t xml:space="preserve">objetivo  </w:t>
      </w:r>
      <w:r>
        <w:rPr>
          <w:rFonts w:ascii="Arial" w:hAnsi="Arial" w:cs="Arial"/>
          <w:spacing w:val="-3"/>
          <w:kern w:val="1"/>
          <w:lang w:val="es-ES"/>
        </w:rPr>
        <w:t xml:space="preserve">principal crear </w:t>
      </w:r>
      <w:r>
        <w:rPr>
          <w:rFonts w:ascii="Arial" w:hAnsi="Arial" w:cs="Arial"/>
          <w:kern w:val="1"/>
          <w:lang w:val="es-ES"/>
        </w:rPr>
        <w:t xml:space="preserve">y </w:t>
      </w:r>
      <w:r>
        <w:rPr>
          <w:rFonts w:ascii="Arial" w:hAnsi="Arial" w:cs="Arial"/>
          <w:spacing w:val="-4"/>
          <w:kern w:val="1"/>
          <w:lang w:val="es-ES"/>
        </w:rPr>
        <w:t xml:space="preserve">garantizar las </w:t>
      </w:r>
      <w:r>
        <w:rPr>
          <w:rFonts w:ascii="Arial" w:hAnsi="Arial" w:cs="Arial"/>
          <w:spacing w:val="-3"/>
          <w:kern w:val="1"/>
          <w:lang w:val="es-ES"/>
        </w:rPr>
        <w:t xml:space="preserve">condiciones </w:t>
      </w:r>
      <w:r>
        <w:rPr>
          <w:rFonts w:ascii="Arial" w:hAnsi="Arial" w:cs="Arial"/>
          <w:spacing w:val="-4"/>
          <w:kern w:val="1"/>
          <w:lang w:val="es-ES"/>
        </w:rPr>
        <w:t xml:space="preserve">efectivas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5"/>
          <w:kern w:val="1"/>
          <w:lang w:val="es-ES"/>
        </w:rPr>
        <w:t xml:space="preserve">independientemente </w:t>
      </w:r>
      <w:r>
        <w:rPr>
          <w:rFonts w:ascii="Arial" w:hAnsi="Arial" w:cs="Arial"/>
          <w:spacing w:val="-6"/>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condición </w:t>
      </w:r>
      <w:r>
        <w:rPr>
          <w:rFonts w:ascii="Arial" w:hAnsi="Arial" w:cs="Arial"/>
          <w:kern w:val="1"/>
          <w:lang w:val="es-ES"/>
        </w:rPr>
        <w:t xml:space="preserve">social, </w:t>
      </w:r>
      <w:r>
        <w:rPr>
          <w:rFonts w:ascii="Arial" w:hAnsi="Arial" w:cs="Arial"/>
          <w:spacing w:val="-3"/>
          <w:kern w:val="1"/>
          <w:lang w:val="es-ES"/>
        </w:rPr>
        <w:t xml:space="preserve">cultural </w:t>
      </w:r>
      <w:r>
        <w:rPr>
          <w:rFonts w:ascii="Arial" w:hAnsi="Arial" w:cs="Arial"/>
          <w:spacing w:val="-4"/>
          <w:kern w:val="1"/>
          <w:lang w:val="es-ES"/>
        </w:rPr>
        <w:t>y/o</w:t>
      </w:r>
      <w:r>
        <w:rPr>
          <w:rFonts w:ascii="Arial" w:hAnsi="Arial" w:cs="Arial"/>
          <w:spacing w:val="53"/>
          <w:kern w:val="1"/>
          <w:lang w:val="es-ES"/>
        </w:rPr>
        <w:t xml:space="preserve"> </w:t>
      </w:r>
      <w:r>
        <w:rPr>
          <w:rFonts w:ascii="Arial" w:hAnsi="Arial" w:cs="Arial"/>
          <w:kern w:val="1"/>
          <w:lang w:val="es-ES"/>
        </w:rPr>
        <w:t xml:space="preserve">económica </w:t>
      </w:r>
      <w:r>
        <w:rPr>
          <w:rFonts w:ascii="Arial" w:hAnsi="Arial" w:cs="Arial"/>
          <w:spacing w:val="-3"/>
          <w:kern w:val="1"/>
          <w:lang w:val="es-ES"/>
        </w:rPr>
        <w:t xml:space="preserve">reciban </w:t>
      </w:r>
      <w:r>
        <w:rPr>
          <w:rFonts w:ascii="Arial" w:hAnsi="Arial" w:cs="Arial"/>
          <w:spacing w:val="-4"/>
          <w:kern w:val="1"/>
          <w:lang w:val="es-ES"/>
        </w:rPr>
        <w:t xml:space="preserve">una  </w:t>
      </w:r>
      <w:r>
        <w:rPr>
          <w:rFonts w:ascii="Arial" w:hAnsi="Arial" w:cs="Arial"/>
          <w:spacing w:val="-3"/>
          <w:kern w:val="1"/>
          <w:lang w:val="es-ES"/>
        </w:rPr>
        <w:t xml:space="preserve">educación </w:t>
      </w:r>
      <w:r>
        <w:rPr>
          <w:rFonts w:ascii="Arial" w:hAnsi="Arial" w:cs="Arial"/>
          <w:spacing w:val="-4"/>
          <w:kern w:val="1"/>
          <w:lang w:val="es-ES"/>
        </w:rPr>
        <w:t xml:space="preserve">que  les  </w:t>
      </w:r>
      <w:r>
        <w:rPr>
          <w:rFonts w:ascii="Arial" w:hAnsi="Arial" w:cs="Arial"/>
          <w:kern w:val="1"/>
          <w:lang w:val="es-ES"/>
        </w:rPr>
        <w:t xml:space="preserve">permita </w:t>
      </w:r>
      <w:r>
        <w:rPr>
          <w:rFonts w:ascii="Arial" w:hAnsi="Arial" w:cs="Arial"/>
          <w:spacing w:val="-3"/>
          <w:kern w:val="1"/>
          <w:lang w:val="es-ES"/>
        </w:rPr>
        <w:t xml:space="preserve">desarrollar al </w:t>
      </w:r>
      <w:r>
        <w:rPr>
          <w:rFonts w:ascii="Arial" w:hAnsi="Arial" w:cs="Arial"/>
          <w:kern w:val="1"/>
          <w:lang w:val="es-ES"/>
        </w:rPr>
        <w:t xml:space="preserve">máximo sus </w:t>
      </w:r>
      <w:r>
        <w:rPr>
          <w:rFonts w:ascii="Arial" w:hAnsi="Arial" w:cs="Arial"/>
          <w:spacing w:val="-5"/>
          <w:kern w:val="1"/>
          <w:lang w:val="es-ES"/>
        </w:rPr>
        <w:t xml:space="preserve">potencialidades </w:t>
      </w:r>
      <w:r>
        <w:rPr>
          <w:rFonts w:ascii="Arial" w:hAnsi="Arial" w:cs="Arial"/>
          <w:spacing w:val="-3"/>
          <w:kern w:val="1"/>
          <w:lang w:val="es-ES"/>
        </w:rPr>
        <w:t xml:space="preserve">en </w:t>
      </w:r>
      <w:r>
        <w:rPr>
          <w:rFonts w:ascii="Arial" w:hAnsi="Arial" w:cs="Arial"/>
          <w:spacing w:val="-4"/>
          <w:kern w:val="1"/>
          <w:lang w:val="es-ES"/>
        </w:rPr>
        <w:t>pos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consolidarse como </w:t>
      </w:r>
      <w:r>
        <w:rPr>
          <w:rFonts w:ascii="Arial" w:hAnsi="Arial" w:cs="Arial"/>
          <w:spacing w:val="-3"/>
          <w:kern w:val="1"/>
          <w:lang w:val="es-ES"/>
        </w:rPr>
        <w:t xml:space="preserve">personas </w:t>
      </w:r>
      <w:r>
        <w:rPr>
          <w:rFonts w:ascii="Arial" w:hAnsi="Arial" w:cs="Arial"/>
          <w:kern w:val="1"/>
          <w:lang w:val="es-ES"/>
        </w:rPr>
        <w:t xml:space="preserve">y </w:t>
      </w:r>
      <w:r>
        <w:rPr>
          <w:rFonts w:ascii="Arial" w:hAnsi="Arial" w:cs="Arial"/>
          <w:spacing w:val="-4"/>
          <w:kern w:val="1"/>
          <w:lang w:val="es-ES"/>
        </w:rPr>
        <w:t>ciudadanos</w:t>
      </w:r>
      <w:r>
        <w:rPr>
          <w:rFonts w:ascii="Arial" w:hAnsi="Arial" w:cs="Arial"/>
          <w:spacing w:val="53"/>
          <w:kern w:val="1"/>
          <w:lang w:val="es-ES"/>
        </w:rPr>
        <w:t xml:space="preserve"> </w:t>
      </w:r>
      <w:r>
        <w:rPr>
          <w:rFonts w:ascii="Arial" w:hAnsi="Arial" w:cs="Arial"/>
          <w:spacing w:val="-5"/>
          <w:kern w:val="1"/>
          <w:lang w:val="es-ES"/>
        </w:rPr>
        <w:t xml:space="preserve">íntegros, </w:t>
      </w:r>
      <w:r>
        <w:rPr>
          <w:rFonts w:ascii="Arial" w:hAnsi="Arial" w:cs="Arial"/>
          <w:spacing w:val="-4"/>
          <w:kern w:val="1"/>
          <w:lang w:val="es-ES"/>
        </w:rPr>
        <w:t xml:space="preserve">solidarios  </w:t>
      </w:r>
      <w:r>
        <w:rPr>
          <w:rFonts w:ascii="Arial" w:hAnsi="Arial" w:cs="Arial"/>
          <w:kern w:val="1"/>
          <w:lang w:val="es-ES"/>
        </w:rPr>
        <w:t xml:space="preserve">y </w:t>
      </w:r>
      <w:r>
        <w:rPr>
          <w:rFonts w:ascii="Arial" w:hAnsi="Arial" w:cs="Arial"/>
          <w:spacing w:val="-4"/>
          <w:kern w:val="1"/>
          <w:lang w:val="es-ES"/>
        </w:rPr>
        <w:t xml:space="preserve">protagonistas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proyecto de </w:t>
      </w:r>
      <w:r>
        <w:rPr>
          <w:rFonts w:ascii="Arial" w:hAnsi="Arial" w:cs="Arial"/>
          <w:spacing w:val="-5"/>
          <w:kern w:val="1"/>
          <w:lang w:val="es-ES"/>
        </w:rPr>
        <w:t xml:space="preserve">vida. </w:t>
      </w:r>
      <w:r>
        <w:rPr>
          <w:rFonts w:ascii="Arial" w:hAnsi="Arial" w:cs="Arial"/>
          <w:kern w:val="1"/>
          <w:lang w:val="es-ES"/>
        </w:rPr>
        <w:t xml:space="preserve">Este </w:t>
      </w:r>
      <w:r>
        <w:rPr>
          <w:rFonts w:ascii="Arial" w:hAnsi="Arial" w:cs="Arial"/>
          <w:spacing w:val="-4"/>
          <w:kern w:val="1"/>
          <w:lang w:val="es-ES"/>
        </w:rPr>
        <w:t xml:space="preserve">eje </w:t>
      </w:r>
      <w:r>
        <w:rPr>
          <w:rFonts w:ascii="Arial" w:hAnsi="Arial" w:cs="Arial"/>
          <w:spacing w:val="3"/>
          <w:kern w:val="1"/>
          <w:lang w:val="es-ES"/>
        </w:rPr>
        <w:t xml:space="preserve">se </w:t>
      </w:r>
      <w:r>
        <w:rPr>
          <w:rFonts w:ascii="Arial" w:hAnsi="Arial" w:cs="Arial"/>
          <w:kern w:val="1"/>
          <w:lang w:val="es-ES"/>
        </w:rPr>
        <w:t xml:space="preserve">especifica </w:t>
      </w:r>
      <w:r>
        <w:rPr>
          <w:rFonts w:ascii="Arial" w:hAnsi="Arial" w:cs="Arial"/>
          <w:spacing w:val="-3"/>
          <w:kern w:val="1"/>
          <w:lang w:val="es-ES"/>
        </w:rPr>
        <w:t xml:space="preserve">en </w:t>
      </w:r>
      <w:r>
        <w:rPr>
          <w:rFonts w:ascii="Arial" w:hAnsi="Arial" w:cs="Arial"/>
          <w:spacing w:val="-4"/>
          <w:kern w:val="1"/>
          <w:lang w:val="es-ES"/>
        </w:rPr>
        <w:t xml:space="preserve">las siguientes </w:t>
      </w:r>
      <w:r>
        <w:rPr>
          <w:rFonts w:ascii="Arial" w:hAnsi="Arial" w:cs="Arial"/>
          <w:spacing w:val="-7"/>
          <w:kern w:val="1"/>
          <w:lang w:val="es-ES"/>
        </w:rPr>
        <w:t xml:space="preserve">líneas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acción:</w:t>
      </w:r>
    </w:p>
    <w:p w14:paraId="2AFFE753" w14:textId="77777777" w:rsidR="002270EE" w:rsidRDefault="002270EE" w:rsidP="002270EE">
      <w:pPr>
        <w:widowControl w:val="0"/>
        <w:numPr>
          <w:ilvl w:val="0"/>
          <w:numId w:val="7"/>
        </w:numPr>
        <w:tabs>
          <w:tab w:val="left" w:pos="656"/>
        </w:tabs>
        <w:autoSpaceDE w:val="0"/>
        <w:autoSpaceDN w:val="0"/>
        <w:adjustRightInd w:val="0"/>
        <w:spacing w:after="0" w:line="250" w:lineRule="exact"/>
        <w:ind w:left="0" w:right="-1820" w:firstLine="0"/>
        <w:jc w:val="both"/>
        <w:rPr>
          <w:rFonts w:ascii="Arial" w:hAnsi="Arial" w:cs="Arial"/>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3"/>
          <w:kern w:val="1"/>
          <w:lang w:val="es-ES"/>
        </w:rPr>
        <w:t xml:space="preserve">Fortalecimiento de la trayectoria </w:t>
      </w:r>
      <w:r>
        <w:rPr>
          <w:rFonts w:ascii="Arial" w:hAnsi="Arial" w:cs="Arial"/>
          <w:kern w:val="1"/>
          <w:lang w:val="es-ES"/>
        </w:rPr>
        <w:t xml:space="preserve">escolar y </w:t>
      </w:r>
      <w:r>
        <w:rPr>
          <w:rFonts w:ascii="Arial" w:hAnsi="Arial" w:cs="Arial"/>
          <w:spacing w:val="-3"/>
          <w:kern w:val="1"/>
          <w:lang w:val="es-ES"/>
        </w:rPr>
        <w:t xml:space="preserve">el desempeño de </w:t>
      </w:r>
      <w:r>
        <w:rPr>
          <w:rFonts w:ascii="Arial" w:hAnsi="Arial" w:cs="Arial"/>
          <w:spacing w:val="-4"/>
          <w:kern w:val="1"/>
          <w:lang w:val="es-ES"/>
        </w:rPr>
        <w:t>los</w:t>
      </w:r>
      <w:r>
        <w:rPr>
          <w:rFonts w:ascii="Arial" w:hAnsi="Arial" w:cs="Arial"/>
          <w:spacing w:val="38"/>
          <w:kern w:val="1"/>
          <w:lang w:val="es-ES"/>
        </w:rPr>
        <w:t xml:space="preserve"> </w:t>
      </w:r>
      <w:r>
        <w:rPr>
          <w:rFonts w:ascii="Arial" w:hAnsi="Arial" w:cs="Arial"/>
          <w:kern w:val="1"/>
          <w:lang w:val="es-ES"/>
        </w:rPr>
        <w:t>alumnos.</w:t>
      </w:r>
    </w:p>
    <w:p w14:paraId="365A30A5" w14:textId="77777777" w:rsidR="002270EE" w:rsidRDefault="002270EE" w:rsidP="002270EE">
      <w:pPr>
        <w:widowControl w:val="0"/>
        <w:numPr>
          <w:ilvl w:val="1"/>
          <w:numId w:val="7"/>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Altas </w:t>
      </w:r>
      <w:r>
        <w:rPr>
          <w:rFonts w:ascii="Arial" w:hAnsi="Arial" w:cs="Arial"/>
          <w:spacing w:val="-5"/>
          <w:kern w:val="1"/>
          <w:lang w:val="es-ES"/>
        </w:rPr>
        <w:t xml:space="preserve">expectativas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4"/>
          <w:kern w:val="1"/>
          <w:lang w:val="es-ES"/>
        </w:rPr>
        <w:t xml:space="preserve"> </w:t>
      </w:r>
      <w:r>
        <w:rPr>
          <w:rFonts w:ascii="Arial" w:hAnsi="Arial" w:cs="Arial"/>
          <w:spacing w:val="-3"/>
          <w:kern w:val="1"/>
          <w:lang w:val="es-ES"/>
        </w:rPr>
        <w:t>estudiantes.</w:t>
      </w:r>
    </w:p>
    <w:p w14:paraId="3D090D72" w14:textId="77777777" w:rsidR="002270EE" w:rsidRDefault="002270EE" w:rsidP="002270EE">
      <w:pPr>
        <w:widowControl w:val="0"/>
        <w:numPr>
          <w:ilvl w:val="1"/>
          <w:numId w:val="7"/>
        </w:numPr>
        <w:tabs>
          <w:tab w:val="left" w:pos="1135"/>
        </w:tabs>
        <w:autoSpaceDE w:val="0"/>
        <w:autoSpaceDN w:val="0"/>
        <w:adjustRightInd w:val="0"/>
        <w:spacing w:before="14" w:after="0" w:line="225" w:lineRule="auto"/>
        <w:ind w:left="0" w:right="-609"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Mejora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acompañamiento de </w:t>
      </w:r>
      <w:r>
        <w:rPr>
          <w:rFonts w:ascii="Arial" w:hAnsi="Arial" w:cs="Arial"/>
          <w:spacing w:val="-4"/>
          <w:kern w:val="1"/>
          <w:lang w:val="es-ES"/>
        </w:rPr>
        <w:t xml:space="preserve">los  alumnos  </w:t>
      </w:r>
      <w:r>
        <w:rPr>
          <w:rFonts w:ascii="Arial" w:hAnsi="Arial" w:cs="Arial"/>
          <w:spacing w:val="-3"/>
          <w:kern w:val="1"/>
          <w:lang w:val="es-ES"/>
        </w:rPr>
        <w:t xml:space="preserve">para disminuir </w:t>
      </w:r>
      <w:r>
        <w:rPr>
          <w:rFonts w:ascii="Arial" w:hAnsi="Arial" w:cs="Arial"/>
          <w:spacing w:val="-4"/>
          <w:kern w:val="1"/>
          <w:lang w:val="es-ES"/>
        </w:rPr>
        <w:t xml:space="preserve">los  </w:t>
      </w:r>
      <w:r>
        <w:rPr>
          <w:rFonts w:ascii="Arial" w:hAnsi="Arial" w:cs="Arial"/>
          <w:spacing w:val="-6"/>
          <w:kern w:val="1"/>
          <w:lang w:val="es-ES"/>
        </w:rPr>
        <w:t xml:space="preserve">niveles de  </w:t>
      </w:r>
      <w:r>
        <w:rPr>
          <w:rFonts w:ascii="Arial" w:hAnsi="Arial" w:cs="Arial"/>
          <w:spacing w:val="-3"/>
          <w:kern w:val="1"/>
          <w:lang w:val="es-ES"/>
        </w:rPr>
        <w:t xml:space="preserve">repetición </w:t>
      </w:r>
      <w:r>
        <w:rPr>
          <w:rFonts w:ascii="Arial" w:hAnsi="Arial" w:cs="Arial"/>
          <w:kern w:val="1"/>
          <w:lang w:val="es-ES"/>
        </w:rPr>
        <w:t>y</w:t>
      </w:r>
      <w:r>
        <w:rPr>
          <w:rFonts w:ascii="Arial" w:hAnsi="Arial" w:cs="Arial"/>
          <w:spacing w:val="3"/>
          <w:kern w:val="1"/>
          <w:lang w:val="es-ES"/>
        </w:rPr>
        <w:t xml:space="preserve"> </w:t>
      </w:r>
      <w:r>
        <w:rPr>
          <w:rFonts w:ascii="Arial" w:hAnsi="Arial" w:cs="Arial"/>
          <w:spacing w:val="-3"/>
          <w:kern w:val="1"/>
          <w:lang w:val="es-ES"/>
        </w:rPr>
        <w:t>deserción.</w:t>
      </w:r>
    </w:p>
    <w:p w14:paraId="1F55B0A6" w14:textId="77777777" w:rsidR="002270EE" w:rsidRDefault="002270EE" w:rsidP="002270EE">
      <w:pPr>
        <w:widowControl w:val="0"/>
        <w:numPr>
          <w:ilvl w:val="1"/>
          <w:numId w:val="7"/>
        </w:numPr>
        <w:tabs>
          <w:tab w:val="left" w:pos="1135"/>
        </w:tabs>
        <w:autoSpaceDE w:val="0"/>
        <w:autoSpaceDN w:val="0"/>
        <w:adjustRightInd w:val="0"/>
        <w:spacing w:before="5"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Entrega de </w:t>
      </w:r>
      <w:r>
        <w:rPr>
          <w:rFonts w:ascii="Arial" w:hAnsi="Arial" w:cs="Arial"/>
          <w:kern w:val="1"/>
          <w:lang w:val="es-ES"/>
        </w:rPr>
        <w:t xml:space="preserve">recursos </w:t>
      </w:r>
      <w:r>
        <w:rPr>
          <w:rFonts w:ascii="Arial" w:hAnsi="Arial" w:cs="Arial"/>
          <w:spacing w:val="-4"/>
          <w:kern w:val="1"/>
          <w:lang w:val="es-ES"/>
        </w:rPr>
        <w:t xml:space="preserve">que potencian </w:t>
      </w:r>
      <w:r>
        <w:rPr>
          <w:rFonts w:ascii="Arial" w:hAnsi="Arial" w:cs="Arial"/>
          <w:spacing w:val="-3"/>
          <w:kern w:val="1"/>
          <w:lang w:val="es-ES"/>
        </w:rPr>
        <w:t>el</w:t>
      </w:r>
      <w:r>
        <w:rPr>
          <w:rFonts w:ascii="Arial" w:hAnsi="Arial" w:cs="Arial"/>
          <w:spacing w:val="9"/>
          <w:kern w:val="1"/>
          <w:lang w:val="es-ES"/>
        </w:rPr>
        <w:t xml:space="preserve"> </w:t>
      </w:r>
      <w:r>
        <w:rPr>
          <w:rFonts w:ascii="Arial" w:hAnsi="Arial" w:cs="Arial"/>
          <w:spacing w:val="-5"/>
          <w:kern w:val="1"/>
          <w:lang w:val="es-ES"/>
        </w:rPr>
        <w:t>aprendizaje.</w:t>
      </w:r>
    </w:p>
    <w:p w14:paraId="356688CD" w14:textId="77777777" w:rsidR="002270EE" w:rsidRDefault="002270EE" w:rsidP="002270EE">
      <w:pPr>
        <w:widowControl w:val="0"/>
        <w:numPr>
          <w:ilvl w:val="1"/>
          <w:numId w:val="7"/>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6"/>
          <w:kern w:val="1"/>
          <w:lang w:val="es-ES"/>
        </w:rPr>
        <w:t xml:space="preserve"> </w:t>
      </w:r>
      <w:r>
        <w:rPr>
          <w:rFonts w:ascii="Arial" w:hAnsi="Arial" w:cs="Arial"/>
          <w:spacing w:val="-3"/>
          <w:kern w:val="1"/>
          <w:lang w:val="es-ES"/>
        </w:rPr>
        <w:t>aprendizajes.</w:t>
      </w:r>
    </w:p>
    <w:p w14:paraId="399AF8AA" w14:textId="77777777" w:rsidR="002270EE" w:rsidRDefault="002270EE" w:rsidP="002270EE">
      <w:pPr>
        <w:widowControl w:val="0"/>
        <w:numPr>
          <w:ilvl w:val="1"/>
          <w:numId w:val="7"/>
        </w:numPr>
        <w:tabs>
          <w:tab w:val="left" w:pos="656"/>
        </w:tabs>
        <w:autoSpaceDE w:val="0"/>
        <w:autoSpaceDN w:val="0"/>
        <w:adjustRightInd w:val="0"/>
        <w:spacing w:after="0" w:line="240" w:lineRule="auto"/>
        <w:ind w:left="0" w:right="2647" w:firstLine="0"/>
        <w:jc w:val="right"/>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3"/>
          <w:kern w:val="1"/>
          <w:lang w:val="es-ES"/>
        </w:rPr>
        <w:t xml:space="preserve">Fortalecimiento de la </w:t>
      </w:r>
      <w:r>
        <w:rPr>
          <w:rFonts w:ascii="Arial" w:hAnsi="Arial" w:cs="Arial"/>
          <w:kern w:val="1"/>
          <w:lang w:val="es-ES"/>
        </w:rPr>
        <w:t xml:space="preserve">formación y </w:t>
      </w:r>
      <w:r>
        <w:rPr>
          <w:rFonts w:ascii="Arial" w:hAnsi="Arial" w:cs="Arial"/>
          <w:spacing w:val="-3"/>
          <w:kern w:val="1"/>
          <w:lang w:val="es-ES"/>
        </w:rPr>
        <w:t>la profesión</w:t>
      </w:r>
      <w:r>
        <w:rPr>
          <w:rFonts w:ascii="Arial" w:hAnsi="Arial" w:cs="Arial"/>
          <w:spacing w:val="-18"/>
          <w:kern w:val="1"/>
          <w:lang w:val="es-ES"/>
        </w:rPr>
        <w:t xml:space="preserve"> </w:t>
      </w:r>
      <w:r>
        <w:rPr>
          <w:rFonts w:ascii="Arial" w:hAnsi="Arial" w:cs="Arial"/>
          <w:spacing w:val="-4"/>
          <w:kern w:val="1"/>
          <w:lang w:val="es-ES"/>
        </w:rPr>
        <w:t>docente.</w:t>
      </w:r>
    </w:p>
    <w:p w14:paraId="09426395" w14:textId="77777777" w:rsidR="002270EE" w:rsidRDefault="002270EE" w:rsidP="002270EE">
      <w:pPr>
        <w:widowControl w:val="0"/>
        <w:numPr>
          <w:ilvl w:val="1"/>
          <w:numId w:val="7"/>
        </w:numPr>
        <w:tabs>
          <w:tab w:val="left" w:pos="360"/>
        </w:tabs>
        <w:autoSpaceDE w:val="0"/>
        <w:autoSpaceDN w:val="0"/>
        <w:adjustRightInd w:val="0"/>
        <w:spacing w:before="2" w:after="0" w:line="240" w:lineRule="auto"/>
        <w:ind w:left="0" w:right="2582" w:firstLine="0"/>
        <w:jc w:val="right"/>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Formación </w:t>
      </w:r>
      <w:r>
        <w:rPr>
          <w:rFonts w:ascii="Arial" w:hAnsi="Arial" w:cs="Arial"/>
          <w:spacing w:val="-3"/>
          <w:kern w:val="1"/>
          <w:lang w:val="es-ES"/>
        </w:rPr>
        <w:t xml:space="preserve">de excelencia para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4"/>
          <w:kern w:val="1"/>
          <w:lang w:val="es-ES"/>
        </w:rPr>
        <w:t xml:space="preserve"> </w:t>
      </w:r>
      <w:r>
        <w:rPr>
          <w:rFonts w:ascii="Arial" w:hAnsi="Arial" w:cs="Arial"/>
          <w:spacing w:val="-3"/>
          <w:kern w:val="1"/>
          <w:lang w:val="es-ES"/>
        </w:rPr>
        <w:t>docentes.</w:t>
      </w:r>
    </w:p>
    <w:p w14:paraId="52F30C17" w14:textId="77777777" w:rsidR="002270EE" w:rsidRDefault="002270EE" w:rsidP="002270EE">
      <w:pPr>
        <w:widowControl w:val="0"/>
        <w:numPr>
          <w:ilvl w:val="1"/>
          <w:numId w:val="7"/>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Promoción </w:t>
      </w:r>
      <w:r>
        <w:rPr>
          <w:rFonts w:ascii="Arial" w:hAnsi="Arial" w:cs="Arial"/>
          <w:spacing w:val="-3"/>
          <w:kern w:val="1"/>
          <w:lang w:val="es-ES"/>
        </w:rPr>
        <w:t xml:space="preserve">de la </w:t>
      </w:r>
      <w:r>
        <w:rPr>
          <w:rFonts w:ascii="Arial" w:hAnsi="Arial" w:cs="Arial"/>
          <w:kern w:val="1"/>
          <w:lang w:val="es-ES"/>
        </w:rPr>
        <w:t>carrera</w:t>
      </w:r>
      <w:r>
        <w:rPr>
          <w:rFonts w:ascii="Arial" w:hAnsi="Arial" w:cs="Arial"/>
          <w:spacing w:val="-21"/>
          <w:kern w:val="1"/>
          <w:lang w:val="es-ES"/>
        </w:rPr>
        <w:t xml:space="preserve"> </w:t>
      </w:r>
      <w:r>
        <w:rPr>
          <w:rFonts w:ascii="Arial" w:hAnsi="Arial" w:cs="Arial"/>
          <w:spacing w:val="-4"/>
          <w:kern w:val="1"/>
          <w:lang w:val="es-ES"/>
        </w:rPr>
        <w:t>docente.</w:t>
      </w:r>
    </w:p>
    <w:p w14:paraId="5123BAB3" w14:textId="77777777" w:rsidR="002270EE" w:rsidRDefault="002270EE" w:rsidP="002270EE">
      <w:pPr>
        <w:widowControl w:val="0"/>
        <w:numPr>
          <w:ilvl w:val="1"/>
          <w:numId w:val="7"/>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Mejora </w:t>
      </w:r>
      <w:r>
        <w:rPr>
          <w:rFonts w:ascii="Arial" w:hAnsi="Arial" w:cs="Arial"/>
          <w:spacing w:val="-3"/>
          <w:kern w:val="1"/>
          <w:lang w:val="es-ES"/>
        </w:rPr>
        <w:t xml:space="preserve">de la </w:t>
      </w:r>
      <w:r>
        <w:rPr>
          <w:rFonts w:ascii="Arial" w:hAnsi="Arial" w:cs="Arial"/>
          <w:kern w:val="1"/>
          <w:lang w:val="es-ES"/>
        </w:rPr>
        <w:t>práctica</w:t>
      </w:r>
      <w:r>
        <w:rPr>
          <w:rFonts w:ascii="Arial" w:hAnsi="Arial" w:cs="Arial"/>
          <w:spacing w:val="-22"/>
          <w:kern w:val="1"/>
          <w:lang w:val="es-ES"/>
        </w:rPr>
        <w:t xml:space="preserve"> </w:t>
      </w:r>
      <w:r>
        <w:rPr>
          <w:rFonts w:ascii="Arial" w:hAnsi="Arial" w:cs="Arial"/>
          <w:spacing w:val="-4"/>
          <w:kern w:val="1"/>
          <w:lang w:val="es-ES"/>
        </w:rPr>
        <w:t>docente.</w:t>
      </w:r>
    </w:p>
    <w:p w14:paraId="62BE57E4" w14:textId="77777777" w:rsidR="002270EE" w:rsidRDefault="002270EE" w:rsidP="002270EE">
      <w:pPr>
        <w:widowControl w:val="0"/>
        <w:numPr>
          <w:ilvl w:val="1"/>
          <w:numId w:val="7"/>
        </w:numPr>
        <w:tabs>
          <w:tab w:val="left" w:pos="656"/>
        </w:tabs>
        <w:autoSpaceDE w:val="0"/>
        <w:autoSpaceDN w:val="0"/>
        <w:adjustRightInd w:val="0"/>
        <w:spacing w:after="0" w:line="246" w:lineRule="exact"/>
        <w:ind w:left="0" w:right="-1820" w:firstLine="0"/>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spacing w:val="-3"/>
          <w:kern w:val="1"/>
          <w:lang w:val="es-ES"/>
        </w:rPr>
        <w:t xml:space="preserve">Fortalecimiento institucional de la </w:t>
      </w:r>
      <w:r>
        <w:rPr>
          <w:rFonts w:ascii="Arial" w:hAnsi="Arial" w:cs="Arial"/>
          <w:kern w:val="1"/>
          <w:lang w:val="es-ES"/>
        </w:rPr>
        <w:t xml:space="preserve">escuela como base </w:t>
      </w:r>
      <w:r>
        <w:rPr>
          <w:rFonts w:ascii="Arial" w:hAnsi="Arial" w:cs="Arial"/>
          <w:spacing w:val="-4"/>
          <w:kern w:val="1"/>
          <w:lang w:val="es-ES"/>
        </w:rPr>
        <w:t xml:space="preserve">del </w:t>
      </w:r>
      <w:r>
        <w:rPr>
          <w:rFonts w:ascii="Arial" w:hAnsi="Arial" w:cs="Arial"/>
          <w:kern w:val="1"/>
          <w:lang w:val="es-ES"/>
        </w:rPr>
        <w:t>proceso</w:t>
      </w:r>
      <w:r>
        <w:rPr>
          <w:rFonts w:ascii="Arial" w:hAnsi="Arial" w:cs="Arial"/>
          <w:spacing w:val="12"/>
          <w:kern w:val="1"/>
          <w:lang w:val="es-ES"/>
        </w:rPr>
        <w:t xml:space="preserve"> </w:t>
      </w:r>
      <w:r>
        <w:rPr>
          <w:rFonts w:ascii="Arial" w:hAnsi="Arial" w:cs="Arial"/>
          <w:spacing w:val="-5"/>
          <w:kern w:val="1"/>
          <w:lang w:val="es-ES"/>
        </w:rPr>
        <w:t>educativo.</w:t>
      </w:r>
    </w:p>
    <w:p w14:paraId="3B3EB120" w14:textId="77777777" w:rsidR="002270EE" w:rsidRDefault="002270EE" w:rsidP="002270EE">
      <w:pPr>
        <w:widowControl w:val="0"/>
        <w:numPr>
          <w:ilvl w:val="1"/>
          <w:numId w:val="7"/>
        </w:numPr>
        <w:tabs>
          <w:tab w:val="left" w:pos="113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Fortalecimiento de la supervisión </w:t>
      </w:r>
      <w:r>
        <w:rPr>
          <w:rFonts w:ascii="Arial" w:hAnsi="Arial" w:cs="Arial"/>
          <w:kern w:val="1"/>
          <w:lang w:val="es-ES"/>
        </w:rPr>
        <w:t xml:space="preserve">y </w:t>
      </w:r>
      <w:r>
        <w:rPr>
          <w:rFonts w:ascii="Arial" w:hAnsi="Arial" w:cs="Arial"/>
          <w:spacing w:val="-3"/>
          <w:kern w:val="1"/>
          <w:lang w:val="es-ES"/>
        </w:rPr>
        <w:t>gestión</w:t>
      </w:r>
      <w:r>
        <w:rPr>
          <w:rFonts w:ascii="Arial" w:hAnsi="Arial" w:cs="Arial"/>
          <w:spacing w:val="6"/>
          <w:kern w:val="1"/>
          <w:lang w:val="es-ES"/>
        </w:rPr>
        <w:t xml:space="preserve"> </w:t>
      </w:r>
      <w:r>
        <w:rPr>
          <w:rFonts w:ascii="Arial" w:hAnsi="Arial" w:cs="Arial"/>
          <w:kern w:val="1"/>
          <w:lang w:val="es-ES"/>
        </w:rPr>
        <w:t>escolar.</w:t>
      </w:r>
    </w:p>
    <w:p w14:paraId="6F1DF6A8" w14:textId="77777777" w:rsidR="002270EE" w:rsidRDefault="002270EE" w:rsidP="002270EE">
      <w:pPr>
        <w:widowControl w:val="0"/>
        <w:numPr>
          <w:ilvl w:val="1"/>
          <w:numId w:val="7"/>
        </w:numPr>
        <w:tabs>
          <w:tab w:val="left" w:pos="113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2"/>
          <w:kern w:val="1"/>
          <w:lang w:val="es-ES"/>
        </w:rPr>
        <w:t></w:t>
      </w:r>
      <w:r>
        <w:rPr>
          <w:rFonts w:ascii="Symbol" w:hAnsi="Symbol" w:cs="Symbol"/>
          <w:spacing w:val="-2"/>
          <w:kern w:val="1"/>
          <w:lang w:val="es-ES"/>
        </w:rPr>
        <w:tab/>
      </w:r>
      <w:r>
        <w:rPr>
          <w:rFonts w:ascii="Arial" w:hAnsi="Arial" w:cs="Arial"/>
          <w:spacing w:val="-2"/>
          <w:kern w:val="1"/>
          <w:lang w:val="es-ES"/>
        </w:rPr>
        <w:t xml:space="preserve">Uso </w:t>
      </w:r>
      <w:r>
        <w:rPr>
          <w:rFonts w:ascii="Arial" w:hAnsi="Arial" w:cs="Arial"/>
          <w:spacing w:val="-3"/>
          <w:kern w:val="1"/>
          <w:lang w:val="es-ES"/>
        </w:rPr>
        <w:t xml:space="preserve">de la información para la </w:t>
      </w:r>
      <w:r>
        <w:rPr>
          <w:rFonts w:ascii="Arial" w:hAnsi="Arial" w:cs="Arial"/>
          <w:kern w:val="1"/>
          <w:lang w:val="es-ES"/>
        </w:rPr>
        <w:t xml:space="preserve">toma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kern w:val="1"/>
          <w:lang w:val="es-ES"/>
        </w:rPr>
        <w:t>decisiones.</w:t>
      </w:r>
    </w:p>
    <w:p w14:paraId="6B8C89A8" w14:textId="77777777" w:rsidR="002270EE" w:rsidRDefault="002270EE" w:rsidP="002270EE">
      <w:pPr>
        <w:widowControl w:val="0"/>
        <w:numPr>
          <w:ilvl w:val="1"/>
          <w:numId w:val="7"/>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Edificios </w:t>
      </w:r>
      <w:r>
        <w:rPr>
          <w:rFonts w:ascii="Arial" w:hAnsi="Arial" w:cs="Arial"/>
          <w:kern w:val="1"/>
          <w:lang w:val="es-ES"/>
        </w:rPr>
        <w:t xml:space="preserve">escolares </w:t>
      </w:r>
      <w:r>
        <w:rPr>
          <w:rFonts w:ascii="Arial" w:hAnsi="Arial" w:cs="Arial"/>
          <w:spacing w:val="-3"/>
          <w:kern w:val="1"/>
          <w:lang w:val="es-ES"/>
        </w:rPr>
        <w:t xml:space="preserve">en condiciones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4"/>
          <w:kern w:val="1"/>
          <w:lang w:val="es-ES"/>
        </w:rPr>
        <w:t>equipados.</w:t>
      </w:r>
    </w:p>
    <w:p w14:paraId="0989F15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0BFC3B19" w14:textId="77777777" w:rsidR="002270EE" w:rsidRDefault="002270EE" w:rsidP="002270EE">
      <w:pPr>
        <w:widowControl w:val="0"/>
        <w:numPr>
          <w:ilvl w:val="1"/>
          <w:numId w:val="8"/>
        </w:numPr>
        <w:tabs>
          <w:tab w:val="left" w:pos="701"/>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Arial" w:hAnsi="Arial" w:cs="Arial"/>
          <w:spacing w:val="-6"/>
          <w:kern w:val="1"/>
          <w:lang w:val="es-ES"/>
        </w:rPr>
        <w:t>2.</w:t>
      </w:r>
      <w:r>
        <w:rPr>
          <w:rFonts w:ascii="Arial" w:hAnsi="Arial" w:cs="Arial"/>
          <w:spacing w:val="-6"/>
          <w:kern w:val="1"/>
          <w:lang w:val="es-ES"/>
        </w:rPr>
        <w:tab/>
      </w:r>
      <w:r>
        <w:rPr>
          <w:rFonts w:ascii="Arial" w:hAnsi="Arial" w:cs="Arial"/>
          <w:spacing w:val="-5"/>
          <w:kern w:val="1"/>
          <w:lang w:val="es-ES"/>
        </w:rPr>
        <w:t xml:space="preserve">Asegurar </w:t>
      </w:r>
      <w:r>
        <w:rPr>
          <w:rFonts w:ascii="Arial" w:hAnsi="Arial" w:cs="Arial"/>
          <w:spacing w:val="-3"/>
          <w:kern w:val="1"/>
          <w:lang w:val="es-ES"/>
        </w:rPr>
        <w:t xml:space="preserve">la </w:t>
      </w:r>
      <w:r>
        <w:rPr>
          <w:rFonts w:ascii="Arial" w:hAnsi="Arial" w:cs="Arial"/>
          <w:spacing w:val="-5"/>
          <w:kern w:val="1"/>
          <w:lang w:val="es-ES"/>
        </w:rPr>
        <w:t xml:space="preserve">equidad </w:t>
      </w:r>
      <w:r>
        <w:rPr>
          <w:rFonts w:ascii="Arial" w:hAnsi="Arial" w:cs="Arial"/>
          <w:spacing w:val="-4"/>
          <w:kern w:val="1"/>
          <w:lang w:val="es-ES"/>
        </w:rPr>
        <w:t xml:space="preserve">educativa: </w:t>
      </w:r>
      <w:r>
        <w:rPr>
          <w:rFonts w:ascii="Arial" w:hAnsi="Arial" w:cs="Arial"/>
          <w:kern w:val="1"/>
          <w:lang w:val="es-ES"/>
        </w:rPr>
        <w:t xml:space="preserve">este </w:t>
      </w:r>
      <w:r>
        <w:rPr>
          <w:rFonts w:ascii="Arial" w:hAnsi="Arial" w:cs="Arial"/>
          <w:spacing w:val="-5"/>
          <w:kern w:val="1"/>
          <w:lang w:val="es-ES"/>
        </w:rPr>
        <w:t xml:space="preserve">Ministerio </w:t>
      </w:r>
      <w:r>
        <w:rPr>
          <w:rFonts w:ascii="Arial" w:hAnsi="Arial" w:cs="Arial"/>
          <w:spacing w:val="-4"/>
          <w:kern w:val="1"/>
          <w:lang w:val="es-ES"/>
        </w:rPr>
        <w:t xml:space="preserve">trabaja </w:t>
      </w:r>
      <w:r>
        <w:rPr>
          <w:rFonts w:ascii="Arial" w:hAnsi="Arial" w:cs="Arial"/>
          <w:spacing w:val="-3"/>
          <w:kern w:val="1"/>
          <w:lang w:val="es-ES"/>
        </w:rPr>
        <w:t xml:space="preserve">en el diseño de </w:t>
      </w:r>
      <w:r>
        <w:rPr>
          <w:rFonts w:ascii="Arial" w:hAnsi="Arial" w:cs="Arial"/>
          <w:spacing w:val="-5"/>
          <w:kern w:val="1"/>
          <w:lang w:val="es-ES"/>
        </w:rPr>
        <w:t xml:space="preserve">políticas </w:t>
      </w:r>
      <w:r>
        <w:rPr>
          <w:rFonts w:ascii="Arial" w:hAnsi="Arial" w:cs="Arial"/>
          <w:spacing w:val="-3"/>
          <w:kern w:val="1"/>
          <w:lang w:val="es-ES"/>
        </w:rPr>
        <w:t xml:space="preserve">para </w:t>
      </w:r>
      <w:r>
        <w:rPr>
          <w:rFonts w:ascii="Arial" w:hAnsi="Arial" w:cs="Arial"/>
          <w:spacing w:val="-4"/>
          <w:kern w:val="1"/>
          <w:lang w:val="es-ES"/>
        </w:rPr>
        <w:t xml:space="preserve">garantizar </w:t>
      </w:r>
      <w:r>
        <w:rPr>
          <w:rFonts w:ascii="Arial" w:hAnsi="Arial" w:cs="Arial"/>
          <w:spacing w:val="-3"/>
          <w:kern w:val="1"/>
          <w:lang w:val="es-ES"/>
        </w:rPr>
        <w:t xml:space="preserve">el </w:t>
      </w:r>
      <w:r>
        <w:rPr>
          <w:rFonts w:ascii="Arial" w:hAnsi="Arial" w:cs="Arial"/>
          <w:kern w:val="1"/>
          <w:lang w:val="es-ES"/>
        </w:rPr>
        <w:lastRenderedPageBreak/>
        <w:t xml:space="preserve">acceso, </w:t>
      </w:r>
      <w:r>
        <w:rPr>
          <w:rFonts w:ascii="Arial" w:hAnsi="Arial" w:cs="Arial"/>
          <w:spacing w:val="-3"/>
          <w:kern w:val="1"/>
          <w:lang w:val="es-ES"/>
        </w:rPr>
        <w:t xml:space="preserve">permanencia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niños, </w:t>
      </w:r>
      <w:r>
        <w:rPr>
          <w:rFonts w:ascii="Arial" w:hAnsi="Arial" w:cs="Arial"/>
          <w:spacing w:val="-5"/>
          <w:kern w:val="1"/>
          <w:lang w:val="es-ES"/>
        </w:rPr>
        <w:t xml:space="preserve">niñas </w:t>
      </w:r>
      <w:r>
        <w:rPr>
          <w:rFonts w:ascii="Arial" w:hAnsi="Arial" w:cs="Arial"/>
          <w:kern w:val="1"/>
          <w:lang w:val="es-ES"/>
        </w:rPr>
        <w:t xml:space="preserve">y </w:t>
      </w:r>
      <w:r>
        <w:rPr>
          <w:rFonts w:ascii="Arial" w:hAnsi="Arial" w:cs="Arial"/>
          <w:spacing w:val="-2"/>
          <w:kern w:val="1"/>
          <w:lang w:val="es-ES"/>
        </w:rPr>
        <w:t xml:space="preserve">adolescentes, </w:t>
      </w:r>
      <w:r>
        <w:rPr>
          <w:rFonts w:ascii="Arial" w:hAnsi="Arial" w:cs="Arial"/>
          <w:spacing w:val="-4"/>
          <w:kern w:val="1"/>
          <w:lang w:val="es-ES"/>
        </w:rPr>
        <w:t xml:space="preserve">destinando </w:t>
      </w:r>
      <w:r>
        <w:rPr>
          <w:rFonts w:ascii="Arial" w:hAnsi="Arial" w:cs="Arial"/>
          <w:spacing w:val="-3"/>
          <w:kern w:val="1"/>
          <w:lang w:val="es-ES"/>
        </w:rPr>
        <w:t xml:space="preserve">programas específicos para contemplar </w:t>
      </w:r>
      <w:r>
        <w:rPr>
          <w:rFonts w:ascii="Arial" w:hAnsi="Arial" w:cs="Arial"/>
          <w:spacing w:val="-4"/>
          <w:kern w:val="1"/>
          <w:lang w:val="es-ES"/>
        </w:rPr>
        <w:t xml:space="preserve">los requerimientos </w:t>
      </w:r>
      <w:r>
        <w:rPr>
          <w:rFonts w:ascii="Arial" w:hAnsi="Arial" w:cs="Arial"/>
          <w:spacing w:val="-3"/>
          <w:kern w:val="1"/>
          <w:lang w:val="es-ES"/>
        </w:rPr>
        <w:t xml:space="preserve">de </w:t>
      </w:r>
      <w:r>
        <w:rPr>
          <w:rFonts w:ascii="Arial" w:hAnsi="Arial" w:cs="Arial"/>
          <w:spacing w:val="-5"/>
          <w:kern w:val="1"/>
          <w:lang w:val="es-ES"/>
        </w:rPr>
        <w:t xml:space="preserve">poblaciones </w:t>
      </w:r>
      <w:r>
        <w:rPr>
          <w:rFonts w:ascii="Arial" w:hAnsi="Arial" w:cs="Arial"/>
          <w:spacing w:val="-6"/>
          <w:kern w:val="1"/>
          <w:lang w:val="es-ES"/>
        </w:rPr>
        <w:t xml:space="preserve">en </w:t>
      </w:r>
      <w:r>
        <w:rPr>
          <w:rFonts w:ascii="Arial" w:hAnsi="Arial" w:cs="Arial"/>
          <w:kern w:val="1"/>
          <w:lang w:val="es-ES"/>
        </w:rPr>
        <w:t xml:space="preserve">situación </w:t>
      </w:r>
      <w:r>
        <w:rPr>
          <w:rFonts w:ascii="Arial" w:hAnsi="Arial" w:cs="Arial"/>
          <w:spacing w:val="-3"/>
          <w:kern w:val="1"/>
          <w:lang w:val="es-ES"/>
        </w:rPr>
        <w:t xml:space="preserve">de mayor </w:t>
      </w:r>
      <w:r>
        <w:rPr>
          <w:rFonts w:ascii="Arial" w:hAnsi="Arial" w:cs="Arial"/>
          <w:spacing w:val="-5"/>
          <w:kern w:val="1"/>
          <w:lang w:val="es-ES"/>
        </w:rPr>
        <w:t xml:space="preserve">vulnerabilidad </w:t>
      </w:r>
      <w:r>
        <w:rPr>
          <w:rFonts w:ascii="Arial" w:hAnsi="Arial" w:cs="Arial"/>
          <w:spacing w:val="-3"/>
          <w:kern w:val="1"/>
          <w:lang w:val="es-ES"/>
        </w:rPr>
        <w:t xml:space="preserve">socioeducativa, </w:t>
      </w:r>
      <w:r>
        <w:rPr>
          <w:rFonts w:ascii="Arial" w:hAnsi="Arial" w:cs="Arial"/>
          <w:spacing w:val="-5"/>
          <w:kern w:val="1"/>
          <w:lang w:val="es-ES"/>
        </w:rPr>
        <w:t xml:space="preserve">brindando </w:t>
      </w:r>
      <w:r>
        <w:rPr>
          <w:rFonts w:ascii="Arial" w:hAnsi="Arial" w:cs="Arial"/>
          <w:spacing w:val="-4"/>
          <w:kern w:val="1"/>
          <w:lang w:val="es-ES"/>
        </w:rPr>
        <w:t xml:space="preserve">las herramientas </w:t>
      </w:r>
      <w:r>
        <w:rPr>
          <w:rFonts w:ascii="Arial" w:hAnsi="Arial" w:cs="Arial"/>
          <w:spacing w:val="-3"/>
          <w:kern w:val="1"/>
          <w:lang w:val="es-ES"/>
        </w:rPr>
        <w:t xml:space="preserve">necesarias para </w:t>
      </w:r>
      <w:r>
        <w:rPr>
          <w:rFonts w:ascii="Arial" w:hAnsi="Arial" w:cs="Arial"/>
          <w:spacing w:val="-4"/>
          <w:kern w:val="1"/>
          <w:lang w:val="es-ES"/>
        </w:rPr>
        <w:t xml:space="preserve">que </w:t>
      </w:r>
      <w:r>
        <w:rPr>
          <w:rFonts w:ascii="Arial" w:hAnsi="Arial" w:cs="Arial"/>
          <w:kern w:val="1"/>
          <w:lang w:val="es-ES"/>
        </w:rPr>
        <w:t xml:space="preserve">sus </w:t>
      </w:r>
      <w:r>
        <w:rPr>
          <w:rFonts w:ascii="Arial" w:hAnsi="Arial" w:cs="Arial"/>
          <w:spacing w:val="-3"/>
          <w:kern w:val="1"/>
          <w:lang w:val="es-ES"/>
        </w:rPr>
        <w:t xml:space="preserve">familias </w:t>
      </w:r>
      <w:r>
        <w:rPr>
          <w:rFonts w:ascii="Arial" w:hAnsi="Arial" w:cs="Arial"/>
          <w:kern w:val="1"/>
          <w:lang w:val="es-ES"/>
        </w:rPr>
        <w:t xml:space="preserve">y </w:t>
      </w:r>
      <w:r>
        <w:rPr>
          <w:rFonts w:ascii="Arial" w:hAnsi="Arial" w:cs="Arial"/>
          <w:spacing w:val="-3"/>
          <w:kern w:val="1"/>
          <w:lang w:val="es-ES"/>
        </w:rPr>
        <w:t xml:space="preserve">la comunidad en </w:t>
      </w:r>
      <w:r>
        <w:rPr>
          <w:rFonts w:ascii="Arial" w:hAnsi="Arial" w:cs="Arial"/>
          <w:spacing w:val="3"/>
          <w:kern w:val="1"/>
          <w:lang w:val="es-ES"/>
        </w:rPr>
        <w:t xml:space="preserve">su </w:t>
      </w:r>
      <w:r>
        <w:rPr>
          <w:rFonts w:ascii="Arial" w:hAnsi="Arial" w:cs="Arial"/>
          <w:spacing w:val="-4"/>
          <w:kern w:val="1"/>
          <w:lang w:val="es-ES"/>
        </w:rPr>
        <w:t xml:space="preserve">conjunto </w:t>
      </w:r>
      <w:r>
        <w:rPr>
          <w:rFonts w:ascii="Arial" w:hAnsi="Arial" w:cs="Arial"/>
          <w:spacing w:val="-5"/>
          <w:kern w:val="1"/>
          <w:lang w:val="es-ES"/>
        </w:rPr>
        <w:t xml:space="preserve">puedan </w:t>
      </w:r>
      <w:r>
        <w:rPr>
          <w:rFonts w:ascii="Arial" w:hAnsi="Arial" w:cs="Arial"/>
          <w:kern w:val="1"/>
          <w:lang w:val="es-ES"/>
        </w:rPr>
        <w:t xml:space="preserve">sostener y </w:t>
      </w:r>
      <w:r>
        <w:rPr>
          <w:rFonts w:ascii="Arial" w:hAnsi="Arial" w:cs="Arial"/>
          <w:spacing w:val="-3"/>
          <w:kern w:val="1"/>
          <w:lang w:val="es-ES"/>
        </w:rPr>
        <w:t xml:space="preserve">acompañar </w:t>
      </w:r>
      <w:r>
        <w:rPr>
          <w:rFonts w:ascii="Arial" w:hAnsi="Arial" w:cs="Arial"/>
          <w:kern w:val="1"/>
          <w:lang w:val="es-ES"/>
        </w:rPr>
        <w:t xml:space="preserve">sus procesos </w:t>
      </w:r>
      <w:r>
        <w:rPr>
          <w:rFonts w:ascii="Arial" w:hAnsi="Arial" w:cs="Arial"/>
          <w:spacing w:val="-3"/>
          <w:kern w:val="1"/>
          <w:lang w:val="es-ES"/>
        </w:rPr>
        <w:t xml:space="preserve">educativos. </w:t>
      </w:r>
      <w:r>
        <w:rPr>
          <w:rFonts w:ascii="Arial" w:hAnsi="Arial" w:cs="Arial"/>
          <w:spacing w:val="-4"/>
          <w:kern w:val="1"/>
          <w:lang w:val="es-ES"/>
        </w:rPr>
        <w:t xml:space="preserve">Las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kern w:val="1"/>
          <w:lang w:val="es-ES"/>
        </w:rPr>
        <w:t>acción</w:t>
      </w:r>
      <w:r>
        <w:rPr>
          <w:rFonts w:ascii="Arial" w:hAnsi="Arial" w:cs="Arial"/>
          <w:spacing w:val="23"/>
          <w:kern w:val="1"/>
          <w:lang w:val="es-ES"/>
        </w:rPr>
        <w:t xml:space="preserve"> </w:t>
      </w:r>
      <w:r>
        <w:rPr>
          <w:rFonts w:ascii="Arial" w:hAnsi="Arial" w:cs="Arial"/>
          <w:spacing w:val="-3"/>
          <w:kern w:val="1"/>
          <w:lang w:val="es-ES"/>
        </w:rPr>
        <w:t>son:</w:t>
      </w:r>
    </w:p>
    <w:p w14:paraId="6673F32A" w14:textId="77777777" w:rsidR="002270EE" w:rsidRDefault="002270EE" w:rsidP="002270EE">
      <w:pPr>
        <w:widowControl w:val="0"/>
        <w:numPr>
          <w:ilvl w:val="1"/>
          <w:numId w:val="8"/>
        </w:numPr>
        <w:tabs>
          <w:tab w:val="left" w:pos="1135"/>
        </w:tabs>
        <w:autoSpaceDE w:val="0"/>
        <w:autoSpaceDN w:val="0"/>
        <w:adjustRightInd w:val="0"/>
        <w:spacing w:after="0" w:line="240" w:lineRule="auto"/>
        <w:ind w:left="0" w:right="-615"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condiciones de </w:t>
      </w:r>
      <w:r>
        <w:rPr>
          <w:rFonts w:ascii="Arial" w:hAnsi="Arial" w:cs="Arial"/>
          <w:spacing w:val="-5"/>
          <w:kern w:val="1"/>
          <w:lang w:val="es-ES"/>
        </w:rPr>
        <w:t xml:space="preserve">educabilidad </w:t>
      </w:r>
      <w:r>
        <w:rPr>
          <w:rFonts w:ascii="Arial" w:hAnsi="Arial" w:cs="Arial"/>
          <w:kern w:val="1"/>
          <w:lang w:val="es-ES"/>
        </w:rPr>
        <w:t xml:space="preserve">como </w:t>
      </w:r>
      <w:r>
        <w:rPr>
          <w:rFonts w:ascii="Arial" w:hAnsi="Arial" w:cs="Arial"/>
          <w:spacing w:val="-6"/>
          <w:kern w:val="1"/>
          <w:lang w:val="es-ES"/>
        </w:rPr>
        <w:t xml:space="preserve">garantía </w:t>
      </w:r>
      <w:r>
        <w:rPr>
          <w:rFonts w:ascii="Arial" w:hAnsi="Arial" w:cs="Arial"/>
          <w:spacing w:val="-3"/>
          <w:kern w:val="1"/>
          <w:lang w:val="es-ES"/>
        </w:rPr>
        <w:t xml:space="preserve">para la </w:t>
      </w:r>
      <w:r>
        <w:rPr>
          <w:rFonts w:ascii="Arial" w:hAnsi="Arial" w:cs="Arial"/>
          <w:spacing w:val="-6"/>
          <w:kern w:val="1"/>
          <w:lang w:val="es-ES"/>
        </w:rPr>
        <w:t xml:space="preserve">equidad. </w:t>
      </w:r>
      <w:r>
        <w:rPr>
          <w:rFonts w:ascii="Arial" w:hAnsi="Arial" w:cs="Arial"/>
          <w:spacing w:val="-3"/>
          <w:kern w:val="1"/>
          <w:lang w:val="es-ES"/>
        </w:rPr>
        <w:t xml:space="preserve">Profundización de </w:t>
      </w:r>
      <w:r>
        <w:rPr>
          <w:rFonts w:ascii="Arial" w:hAnsi="Arial" w:cs="Arial"/>
          <w:spacing w:val="-4"/>
          <w:kern w:val="1"/>
          <w:lang w:val="es-ES"/>
        </w:rPr>
        <w:t xml:space="preserve">estrategias </w:t>
      </w:r>
      <w:r>
        <w:rPr>
          <w:rFonts w:ascii="Arial" w:hAnsi="Arial" w:cs="Arial"/>
          <w:spacing w:val="-3"/>
          <w:kern w:val="1"/>
          <w:lang w:val="es-ES"/>
        </w:rPr>
        <w:t xml:space="preserve">para la inclusión, la permanencia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5"/>
          <w:kern w:val="1"/>
          <w:lang w:val="es-ES"/>
        </w:rPr>
        <w:t xml:space="preserve">éxito </w:t>
      </w:r>
      <w:r>
        <w:rPr>
          <w:rFonts w:ascii="Arial" w:hAnsi="Arial" w:cs="Arial"/>
          <w:kern w:val="1"/>
          <w:lang w:val="es-ES"/>
        </w:rPr>
        <w:t>escolar.</w:t>
      </w:r>
    </w:p>
    <w:p w14:paraId="09447E3C" w14:textId="77777777" w:rsidR="002270EE" w:rsidRDefault="002270EE" w:rsidP="002270EE">
      <w:pPr>
        <w:widowControl w:val="0"/>
        <w:numPr>
          <w:ilvl w:val="1"/>
          <w:numId w:val="8"/>
        </w:numPr>
        <w:tabs>
          <w:tab w:val="left" w:pos="1135"/>
        </w:tabs>
        <w:autoSpaceDE w:val="0"/>
        <w:autoSpaceDN w:val="0"/>
        <w:adjustRightInd w:val="0"/>
        <w:spacing w:after="0" w:line="259" w:lineRule="exact"/>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Diseño </w:t>
      </w:r>
      <w:r>
        <w:rPr>
          <w:rFonts w:ascii="Arial" w:hAnsi="Arial" w:cs="Arial"/>
          <w:spacing w:val="-3"/>
          <w:kern w:val="1"/>
          <w:lang w:val="es-ES"/>
        </w:rPr>
        <w:t xml:space="preserve">de </w:t>
      </w:r>
      <w:r>
        <w:rPr>
          <w:rFonts w:ascii="Arial" w:hAnsi="Arial" w:cs="Arial"/>
          <w:spacing w:val="-5"/>
          <w:kern w:val="1"/>
          <w:lang w:val="es-ES"/>
        </w:rPr>
        <w:t xml:space="preserve">políticas integrales </w:t>
      </w:r>
      <w:r>
        <w:rPr>
          <w:rFonts w:ascii="Arial" w:hAnsi="Arial" w:cs="Arial"/>
          <w:spacing w:val="-3"/>
          <w:kern w:val="1"/>
          <w:lang w:val="es-ES"/>
        </w:rPr>
        <w:t xml:space="preserve">para el desarrollo de la </w:t>
      </w:r>
      <w:r>
        <w:rPr>
          <w:rFonts w:ascii="Arial" w:hAnsi="Arial" w:cs="Arial"/>
          <w:kern w:val="1"/>
          <w:lang w:val="es-ES"/>
        </w:rPr>
        <w:t>primera</w:t>
      </w:r>
      <w:r>
        <w:rPr>
          <w:rFonts w:ascii="Arial" w:hAnsi="Arial" w:cs="Arial"/>
          <w:spacing w:val="-40"/>
          <w:kern w:val="1"/>
          <w:lang w:val="es-ES"/>
        </w:rPr>
        <w:t xml:space="preserve"> </w:t>
      </w:r>
      <w:r>
        <w:rPr>
          <w:rFonts w:ascii="Arial" w:hAnsi="Arial" w:cs="Arial"/>
          <w:spacing w:val="-4"/>
          <w:kern w:val="1"/>
          <w:lang w:val="es-ES"/>
        </w:rPr>
        <w:t>infancia.</w:t>
      </w:r>
    </w:p>
    <w:p w14:paraId="23AB6D76" w14:textId="77777777" w:rsidR="002270EE" w:rsidRDefault="002270EE" w:rsidP="002270EE">
      <w:pPr>
        <w:widowControl w:val="0"/>
        <w:numPr>
          <w:ilvl w:val="1"/>
          <w:numId w:val="8"/>
        </w:numPr>
        <w:tabs>
          <w:tab w:val="left" w:pos="113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Ampliación </w:t>
      </w:r>
      <w:r>
        <w:rPr>
          <w:rFonts w:ascii="Arial" w:hAnsi="Arial" w:cs="Arial"/>
          <w:spacing w:val="-3"/>
          <w:kern w:val="1"/>
          <w:lang w:val="es-ES"/>
        </w:rPr>
        <w:t xml:space="preserve">de la oferta de </w:t>
      </w:r>
      <w:r>
        <w:rPr>
          <w:rFonts w:ascii="Arial" w:hAnsi="Arial" w:cs="Arial"/>
          <w:spacing w:val="-4"/>
          <w:kern w:val="1"/>
          <w:lang w:val="es-ES"/>
        </w:rPr>
        <w:t xml:space="preserve">vacantes </w:t>
      </w:r>
      <w:r>
        <w:rPr>
          <w:rFonts w:ascii="Arial" w:hAnsi="Arial" w:cs="Arial"/>
          <w:spacing w:val="-3"/>
          <w:kern w:val="1"/>
          <w:lang w:val="es-ES"/>
        </w:rPr>
        <w:t xml:space="preserve">en el </w:t>
      </w:r>
      <w:r>
        <w:rPr>
          <w:rFonts w:ascii="Arial" w:hAnsi="Arial" w:cs="Arial"/>
          <w:spacing w:val="-5"/>
          <w:kern w:val="1"/>
          <w:lang w:val="es-ES"/>
        </w:rPr>
        <w:t xml:space="preserve">nivel </w:t>
      </w:r>
      <w:r>
        <w:rPr>
          <w:rFonts w:ascii="Arial" w:hAnsi="Arial" w:cs="Arial"/>
          <w:spacing w:val="-3"/>
          <w:kern w:val="1"/>
          <w:lang w:val="es-ES"/>
        </w:rPr>
        <w:t xml:space="preserve">inicial para </w:t>
      </w:r>
      <w:r>
        <w:rPr>
          <w:rFonts w:ascii="Arial" w:hAnsi="Arial" w:cs="Arial"/>
          <w:kern w:val="1"/>
          <w:lang w:val="es-ES"/>
        </w:rPr>
        <w:t xml:space="preserve">cubrir </w:t>
      </w:r>
      <w:r>
        <w:rPr>
          <w:rFonts w:ascii="Arial" w:hAnsi="Arial" w:cs="Arial"/>
          <w:spacing w:val="-3"/>
          <w:kern w:val="1"/>
          <w:lang w:val="es-ES"/>
        </w:rPr>
        <w:t xml:space="preserve">la </w:t>
      </w:r>
      <w:r>
        <w:rPr>
          <w:rFonts w:ascii="Arial" w:hAnsi="Arial" w:cs="Arial"/>
          <w:spacing w:val="-5"/>
          <w:kern w:val="1"/>
          <w:lang w:val="es-ES"/>
        </w:rPr>
        <w:t xml:space="preserve">totalidad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3"/>
          <w:kern w:val="1"/>
          <w:lang w:val="es-ES"/>
        </w:rPr>
        <w:t>necesidades.</w:t>
      </w:r>
    </w:p>
    <w:p w14:paraId="0292FB0C" w14:textId="77777777" w:rsidR="002270EE" w:rsidRDefault="002270EE" w:rsidP="002270EE">
      <w:pPr>
        <w:widowControl w:val="0"/>
        <w:numPr>
          <w:ilvl w:val="1"/>
          <w:numId w:val="9"/>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3"/>
          <w:kern w:val="1"/>
          <w:lang w:val="es-ES"/>
        </w:rPr>
        <w:t xml:space="preserve">Fortalecimiento de </w:t>
      </w:r>
      <w:r>
        <w:rPr>
          <w:rFonts w:ascii="Arial" w:hAnsi="Arial" w:cs="Arial"/>
          <w:spacing w:val="-4"/>
          <w:kern w:val="1"/>
          <w:lang w:val="es-ES"/>
        </w:rPr>
        <w:t xml:space="preserve">las </w:t>
      </w:r>
      <w:r>
        <w:rPr>
          <w:rFonts w:ascii="Arial" w:hAnsi="Arial" w:cs="Arial"/>
          <w:spacing w:val="-3"/>
          <w:kern w:val="1"/>
          <w:lang w:val="es-ES"/>
        </w:rPr>
        <w:t xml:space="preserve">familias </w:t>
      </w:r>
      <w:r>
        <w:rPr>
          <w:rFonts w:ascii="Arial" w:hAnsi="Arial" w:cs="Arial"/>
          <w:kern w:val="1"/>
          <w:lang w:val="es-ES"/>
        </w:rPr>
        <w:t xml:space="preserve">como sostén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spacing w:val="-5"/>
          <w:kern w:val="1"/>
          <w:lang w:val="es-ES"/>
        </w:rPr>
        <w:t>aprendizaje.</w:t>
      </w:r>
    </w:p>
    <w:p w14:paraId="5BB5B128" w14:textId="77777777" w:rsidR="002270EE" w:rsidRDefault="002270EE" w:rsidP="002270EE">
      <w:pPr>
        <w:widowControl w:val="0"/>
        <w:numPr>
          <w:ilvl w:val="1"/>
          <w:numId w:val="9"/>
        </w:numPr>
        <w:tabs>
          <w:tab w:val="left" w:pos="1135"/>
        </w:tabs>
        <w:autoSpaceDE w:val="0"/>
        <w:autoSpaceDN w:val="0"/>
        <w:adjustRightInd w:val="0"/>
        <w:spacing w:before="2" w:after="0" w:line="240" w:lineRule="auto"/>
        <w:ind w:left="0" w:right="-598"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Ampliación</w:t>
      </w:r>
      <w:r>
        <w:rPr>
          <w:rFonts w:ascii="Arial" w:hAnsi="Arial" w:cs="Arial"/>
          <w:spacing w:val="53"/>
          <w:kern w:val="1"/>
          <w:lang w:val="es-ES"/>
        </w:rPr>
        <w:t xml:space="preserve"> </w:t>
      </w:r>
      <w:r>
        <w:rPr>
          <w:rFonts w:ascii="Arial" w:hAnsi="Arial" w:cs="Arial"/>
          <w:spacing w:val="-3"/>
          <w:kern w:val="1"/>
          <w:lang w:val="es-ES"/>
        </w:rPr>
        <w:t xml:space="preserve">de la participación de </w:t>
      </w:r>
      <w:r>
        <w:rPr>
          <w:rFonts w:ascii="Arial" w:hAnsi="Arial" w:cs="Arial"/>
          <w:spacing w:val="-4"/>
          <w:kern w:val="1"/>
          <w:lang w:val="es-ES"/>
        </w:rPr>
        <w:t xml:space="preserve">las  </w:t>
      </w:r>
      <w:r>
        <w:rPr>
          <w:rFonts w:ascii="Arial" w:hAnsi="Arial" w:cs="Arial"/>
          <w:spacing w:val="-3"/>
          <w:kern w:val="1"/>
          <w:lang w:val="es-ES"/>
        </w:rPr>
        <w:t xml:space="preserve">familias en la trayectoria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alumnos.</w:t>
      </w:r>
    </w:p>
    <w:p w14:paraId="645A3568" w14:textId="77777777" w:rsidR="002270EE" w:rsidRDefault="002270EE" w:rsidP="002270EE">
      <w:pPr>
        <w:widowControl w:val="0"/>
        <w:numPr>
          <w:ilvl w:val="1"/>
          <w:numId w:val="9"/>
        </w:numPr>
        <w:tabs>
          <w:tab w:val="left" w:pos="655"/>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3"/>
          <w:kern w:val="1"/>
          <w:lang w:val="es-ES"/>
        </w:rPr>
        <w:t xml:space="preserve">Revalorizar la </w:t>
      </w:r>
      <w:r>
        <w:rPr>
          <w:rFonts w:ascii="Arial" w:hAnsi="Arial" w:cs="Arial"/>
          <w:kern w:val="1"/>
          <w:lang w:val="es-ES"/>
        </w:rPr>
        <w:t xml:space="preserve">escuela como espacio </w:t>
      </w:r>
      <w:r>
        <w:rPr>
          <w:rFonts w:ascii="Arial" w:hAnsi="Arial" w:cs="Arial"/>
          <w:spacing w:val="-3"/>
          <w:kern w:val="1"/>
          <w:lang w:val="es-ES"/>
        </w:rPr>
        <w:t>de referencia</w:t>
      </w:r>
      <w:r>
        <w:rPr>
          <w:rFonts w:ascii="Arial" w:hAnsi="Arial" w:cs="Arial"/>
          <w:spacing w:val="-8"/>
          <w:kern w:val="1"/>
          <w:lang w:val="es-ES"/>
        </w:rPr>
        <w:t xml:space="preserve"> </w:t>
      </w:r>
      <w:r>
        <w:rPr>
          <w:rFonts w:ascii="Arial" w:hAnsi="Arial" w:cs="Arial"/>
          <w:spacing w:val="-3"/>
          <w:kern w:val="1"/>
          <w:lang w:val="es-ES"/>
        </w:rPr>
        <w:t>comunitario.</w:t>
      </w:r>
    </w:p>
    <w:p w14:paraId="73BFBA82" w14:textId="77777777" w:rsidR="002270EE" w:rsidRDefault="002270EE" w:rsidP="002270EE">
      <w:pPr>
        <w:widowControl w:val="0"/>
        <w:numPr>
          <w:ilvl w:val="1"/>
          <w:numId w:val="9"/>
        </w:numPr>
        <w:tabs>
          <w:tab w:val="left" w:pos="1135"/>
        </w:tabs>
        <w:autoSpaceDE w:val="0"/>
        <w:autoSpaceDN w:val="0"/>
        <w:adjustRightInd w:val="0"/>
        <w:spacing w:before="16" w:after="0" w:line="225"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Desarrollo </w:t>
      </w:r>
      <w:r>
        <w:rPr>
          <w:rFonts w:ascii="Arial" w:hAnsi="Arial" w:cs="Arial"/>
          <w:spacing w:val="-3"/>
          <w:kern w:val="1"/>
          <w:lang w:val="es-ES"/>
        </w:rPr>
        <w:t xml:space="preserve">de </w:t>
      </w:r>
      <w:r>
        <w:rPr>
          <w:rFonts w:ascii="Arial" w:hAnsi="Arial" w:cs="Arial"/>
          <w:spacing w:val="-4"/>
          <w:kern w:val="1"/>
          <w:lang w:val="es-ES"/>
        </w:rPr>
        <w:t xml:space="preserve">estrategias </w:t>
      </w:r>
      <w:r>
        <w:rPr>
          <w:rFonts w:ascii="Arial" w:hAnsi="Arial" w:cs="Arial"/>
          <w:spacing w:val="-3"/>
          <w:kern w:val="1"/>
          <w:lang w:val="es-ES"/>
        </w:rPr>
        <w:t xml:space="preserve">de articulación interministeriales,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comunas, con </w:t>
      </w:r>
      <w:r>
        <w:rPr>
          <w:rFonts w:ascii="Arial" w:hAnsi="Arial" w:cs="Arial"/>
          <w:spacing w:val="-4"/>
          <w:kern w:val="1"/>
          <w:lang w:val="es-ES"/>
        </w:rPr>
        <w:t xml:space="preserve">organizaciones </w:t>
      </w:r>
      <w:r>
        <w:rPr>
          <w:rFonts w:ascii="Arial" w:hAnsi="Arial" w:cs="Arial"/>
          <w:kern w:val="1"/>
          <w:lang w:val="es-ES"/>
        </w:rPr>
        <w:t xml:space="preserve">y con actores </w:t>
      </w:r>
      <w:r>
        <w:rPr>
          <w:rFonts w:ascii="Arial" w:hAnsi="Arial" w:cs="Arial"/>
          <w:spacing w:val="-3"/>
          <w:kern w:val="1"/>
          <w:lang w:val="es-ES"/>
        </w:rPr>
        <w:t xml:space="preserve">de la </w:t>
      </w:r>
      <w:r>
        <w:rPr>
          <w:rFonts w:ascii="Arial" w:hAnsi="Arial" w:cs="Arial"/>
          <w:kern w:val="1"/>
          <w:lang w:val="es-ES"/>
        </w:rPr>
        <w:t>sociedad</w:t>
      </w:r>
      <w:r>
        <w:rPr>
          <w:rFonts w:ascii="Arial" w:hAnsi="Arial" w:cs="Arial"/>
          <w:spacing w:val="-6"/>
          <w:kern w:val="1"/>
          <w:lang w:val="es-ES"/>
        </w:rPr>
        <w:t xml:space="preserve"> </w:t>
      </w:r>
      <w:r>
        <w:rPr>
          <w:rFonts w:ascii="Arial" w:hAnsi="Arial" w:cs="Arial"/>
          <w:spacing w:val="-3"/>
          <w:kern w:val="1"/>
          <w:lang w:val="es-ES"/>
        </w:rPr>
        <w:t>civil.</w:t>
      </w:r>
    </w:p>
    <w:p w14:paraId="1D63045D" w14:textId="77777777" w:rsidR="002270EE" w:rsidRDefault="002270EE" w:rsidP="002270EE">
      <w:pPr>
        <w:widowControl w:val="0"/>
        <w:numPr>
          <w:ilvl w:val="1"/>
          <w:numId w:val="9"/>
        </w:numPr>
        <w:tabs>
          <w:tab w:val="left" w:pos="1135"/>
        </w:tabs>
        <w:autoSpaceDE w:val="0"/>
        <w:autoSpaceDN w:val="0"/>
        <w:adjustRightInd w:val="0"/>
        <w:spacing w:before="6" w:after="0" w:line="240" w:lineRule="auto"/>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Fomento de la </w:t>
      </w:r>
      <w:r>
        <w:rPr>
          <w:rFonts w:ascii="Arial" w:hAnsi="Arial" w:cs="Arial"/>
          <w:spacing w:val="-4"/>
          <w:kern w:val="1"/>
          <w:lang w:val="es-ES"/>
        </w:rPr>
        <w:t xml:space="preserve">convivencia </w:t>
      </w:r>
      <w:r>
        <w:rPr>
          <w:rFonts w:ascii="Arial" w:hAnsi="Arial" w:cs="Arial"/>
          <w:kern w:val="1"/>
          <w:lang w:val="es-ES"/>
        </w:rPr>
        <w:t xml:space="preserve">escolar </w:t>
      </w:r>
      <w:r>
        <w:rPr>
          <w:rFonts w:ascii="Arial" w:hAnsi="Arial" w:cs="Arial"/>
          <w:spacing w:val="-3"/>
          <w:kern w:val="1"/>
          <w:lang w:val="es-ES"/>
        </w:rPr>
        <w:t xml:space="preserve">en </w:t>
      </w:r>
      <w:r>
        <w:rPr>
          <w:rFonts w:ascii="Arial" w:hAnsi="Arial" w:cs="Arial"/>
          <w:spacing w:val="-4"/>
          <w:kern w:val="1"/>
          <w:lang w:val="es-ES"/>
        </w:rPr>
        <w:t xml:space="preserve">toda </w:t>
      </w:r>
      <w:r>
        <w:rPr>
          <w:rFonts w:ascii="Arial" w:hAnsi="Arial" w:cs="Arial"/>
          <w:spacing w:val="-3"/>
          <w:kern w:val="1"/>
          <w:lang w:val="es-ES"/>
        </w:rPr>
        <w:t>la comunidad</w:t>
      </w:r>
      <w:r>
        <w:rPr>
          <w:rFonts w:ascii="Arial" w:hAnsi="Arial" w:cs="Arial"/>
          <w:spacing w:val="35"/>
          <w:kern w:val="1"/>
          <w:lang w:val="es-ES"/>
        </w:rPr>
        <w:t xml:space="preserve"> </w:t>
      </w:r>
      <w:r>
        <w:rPr>
          <w:rFonts w:ascii="Arial" w:hAnsi="Arial" w:cs="Arial"/>
          <w:spacing w:val="-5"/>
          <w:kern w:val="1"/>
          <w:lang w:val="es-ES"/>
        </w:rPr>
        <w:t>educativa.</w:t>
      </w:r>
    </w:p>
    <w:p w14:paraId="7AAB366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15540137" w14:textId="77777777" w:rsidR="002270EE" w:rsidRDefault="002270EE" w:rsidP="002270EE">
      <w:pPr>
        <w:widowControl w:val="0"/>
        <w:numPr>
          <w:ilvl w:val="1"/>
          <w:numId w:val="10"/>
        </w:numPr>
        <w:tabs>
          <w:tab w:val="left" w:pos="670"/>
        </w:tabs>
        <w:autoSpaceDE w:val="0"/>
        <w:autoSpaceDN w:val="0"/>
        <w:adjustRightInd w:val="0"/>
        <w:spacing w:after="0" w:line="240" w:lineRule="auto"/>
        <w:ind w:left="0" w:right="-613" w:firstLine="0"/>
        <w:jc w:val="both"/>
        <w:rPr>
          <w:rFonts w:ascii="Times New Roman" w:hAnsi="Times New Roman" w:cs="Times New Roman"/>
          <w:kern w:val="1"/>
          <w:lang w:val="es-ES"/>
        </w:rPr>
      </w:pPr>
      <w:r>
        <w:rPr>
          <w:rFonts w:ascii="Arial" w:hAnsi="Arial" w:cs="Arial"/>
          <w:spacing w:val="-6"/>
          <w:kern w:val="1"/>
          <w:lang w:val="es-ES"/>
        </w:rPr>
        <w:t>3.</w:t>
      </w:r>
      <w:r>
        <w:rPr>
          <w:rFonts w:ascii="Arial" w:hAnsi="Arial" w:cs="Arial"/>
          <w:spacing w:val="-6"/>
          <w:kern w:val="1"/>
          <w:lang w:val="es-ES"/>
        </w:rPr>
        <w:tab/>
      </w:r>
      <w:r>
        <w:rPr>
          <w:rFonts w:ascii="Arial" w:hAnsi="Arial" w:cs="Arial"/>
          <w:spacing w:val="-3"/>
          <w:kern w:val="1"/>
          <w:lang w:val="es-ES"/>
        </w:rPr>
        <w:t xml:space="preserve">Orientar la </w:t>
      </w:r>
      <w:r>
        <w:rPr>
          <w:rFonts w:ascii="Arial" w:hAnsi="Arial" w:cs="Arial"/>
          <w:kern w:val="1"/>
          <w:lang w:val="es-ES"/>
        </w:rPr>
        <w:t xml:space="preserve">escuela hacia </w:t>
      </w:r>
      <w:r>
        <w:rPr>
          <w:rFonts w:ascii="Arial" w:hAnsi="Arial" w:cs="Arial"/>
          <w:spacing w:val="-3"/>
          <w:kern w:val="1"/>
          <w:lang w:val="es-ES"/>
        </w:rPr>
        <w:t xml:space="preserve">el </w:t>
      </w:r>
      <w:r>
        <w:rPr>
          <w:rFonts w:ascii="Arial" w:hAnsi="Arial" w:cs="Arial"/>
          <w:spacing w:val="-4"/>
          <w:kern w:val="1"/>
          <w:lang w:val="es-ES"/>
        </w:rPr>
        <w:t xml:space="preserve">futuro: </w:t>
      </w:r>
      <w:r>
        <w:rPr>
          <w:rFonts w:ascii="Arial" w:hAnsi="Arial" w:cs="Arial"/>
          <w:spacing w:val="3"/>
          <w:kern w:val="1"/>
          <w:lang w:val="es-ES"/>
        </w:rPr>
        <w:t xml:space="preserve">se </w:t>
      </w:r>
      <w:r>
        <w:rPr>
          <w:rFonts w:ascii="Arial" w:hAnsi="Arial" w:cs="Arial"/>
          <w:spacing w:val="-5"/>
          <w:kern w:val="1"/>
          <w:lang w:val="es-ES"/>
        </w:rPr>
        <w:t xml:space="preserve">apunta </w:t>
      </w:r>
      <w:r>
        <w:rPr>
          <w:rFonts w:ascii="Arial" w:hAnsi="Arial" w:cs="Arial"/>
          <w:kern w:val="1"/>
          <w:lang w:val="es-ES"/>
        </w:rPr>
        <w:t xml:space="preserve">construir </w:t>
      </w:r>
      <w:r>
        <w:rPr>
          <w:rFonts w:ascii="Arial" w:hAnsi="Arial" w:cs="Arial"/>
          <w:spacing w:val="-4"/>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4"/>
          <w:kern w:val="1"/>
          <w:lang w:val="es-ES"/>
        </w:rPr>
        <w:t>abierto,</w:t>
      </w:r>
      <w:r>
        <w:rPr>
          <w:rFonts w:ascii="Arial" w:hAnsi="Arial" w:cs="Arial"/>
          <w:spacing w:val="53"/>
          <w:kern w:val="1"/>
          <w:lang w:val="es-ES"/>
        </w:rPr>
        <w:t xml:space="preserve"> </w:t>
      </w:r>
      <w:r>
        <w:rPr>
          <w:rFonts w:ascii="Arial" w:hAnsi="Arial" w:cs="Arial"/>
          <w:spacing w:val="-5"/>
          <w:kern w:val="1"/>
          <w:lang w:val="es-ES"/>
        </w:rPr>
        <w:t xml:space="preserve">flexible, </w:t>
      </w:r>
      <w:r>
        <w:rPr>
          <w:rFonts w:ascii="Arial" w:hAnsi="Arial" w:cs="Arial"/>
          <w:spacing w:val="-4"/>
          <w:kern w:val="1"/>
          <w:lang w:val="es-ES"/>
        </w:rPr>
        <w:t xml:space="preserve">participativo </w:t>
      </w:r>
      <w:r>
        <w:rPr>
          <w:rFonts w:ascii="Arial" w:hAnsi="Arial" w:cs="Arial"/>
          <w:kern w:val="1"/>
          <w:lang w:val="es-ES"/>
        </w:rPr>
        <w:t xml:space="preserve">e </w:t>
      </w:r>
      <w:r>
        <w:rPr>
          <w:rFonts w:ascii="Arial" w:hAnsi="Arial" w:cs="Arial"/>
          <w:spacing w:val="-3"/>
          <w:kern w:val="1"/>
          <w:lang w:val="es-ES"/>
        </w:rPr>
        <w:t xml:space="preserve">interconectado 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desarrollan </w:t>
      </w:r>
      <w:r>
        <w:rPr>
          <w:rFonts w:ascii="Arial" w:hAnsi="Arial" w:cs="Arial"/>
          <w:kern w:val="1"/>
          <w:lang w:val="es-ES"/>
        </w:rPr>
        <w:t xml:space="preserve">procesos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53"/>
          <w:kern w:val="1"/>
          <w:lang w:val="es-ES"/>
        </w:rPr>
        <w:t xml:space="preserve"> </w:t>
      </w:r>
      <w:r>
        <w:rPr>
          <w:rFonts w:ascii="Arial" w:hAnsi="Arial" w:cs="Arial"/>
          <w:spacing w:val="-4"/>
          <w:kern w:val="1"/>
          <w:lang w:val="es-ES"/>
        </w:rPr>
        <w:t xml:space="preserve">basados   </w:t>
      </w:r>
      <w:r>
        <w:rPr>
          <w:rFonts w:ascii="Arial" w:hAnsi="Arial" w:cs="Arial"/>
          <w:spacing w:val="-3"/>
          <w:kern w:val="1"/>
          <w:lang w:val="es-ES"/>
        </w:rPr>
        <w:t xml:space="preserve">en   la  </w:t>
      </w:r>
      <w:r>
        <w:rPr>
          <w:rFonts w:ascii="Arial" w:hAnsi="Arial" w:cs="Arial"/>
          <w:spacing w:val="-5"/>
          <w:kern w:val="1"/>
          <w:lang w:val="es-ES"/>
        </w:rPr>
        <w:t xml:space="preserve">innovación  pedagógica.   </w:t>
      </w:r>
      <w:r>
        <w:rPr>
          <w:rFonts w:ascii="Arial" w:hAnsi="Arial" w:cs="Arial"/>
          <w:spacing w:val="-3"/>
          <w:kern w:val="1"/>
          <w:lang w:val="es-ES"/>
        </w:rPr>
        <w:t xml:space="preserve">Particularmente, </w:t>
      </w:r>
      <w:r>
        <w:rPr>
          <w:rFonts w:ascii="Arial" w:hAnsi="Arial" w:cs="Arial"/>
          <w:spacing w:val="9"/>
          <w:kern w:val="1"/>
          <w:lang w:val="es-ES"/>
        </w:rPr>
        <w:t xml:space="preserve"> </w:t>
      </w:r>
      <w:r>
        <w:rPr>
          <w:rFonts w:ascii="Arial" w:hAnsi="Arial" w:cs="Arial"/>
          <w:spacing w:val="-6"/>
          <w:kern w:val="1"/>
          <w:lang w:val="es-ES"/>
        </w:rPr>
        <w:t>en</w:t>
      </w:r>
    </w:p>
    <w:p w14:paraId="52BF5A2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9"/>
          <w:szCs w:val="19"/>
          <w:lang w:val="es-ES"/>
        </w:rPr>
      </w:pPr>
    </w:p>
    <w:p w14:paraId="11F21C0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10290EAF" w14:textId="77777777" w:rsidR="002270EE" w:rsidRDefault="002270EE" w:rsidP="002270EE">
      <w:pPr>
        <w:widowControl w:val="0"/>
        <w:autoSpaceDE w:val="0"/>
        <w:autoSpaceDN w:val="0"/>
        <w:adjustRightInd w:val="0"/>
        <w:spacing w:before="78"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instituciones formadoras de </w:t>
      </w:r>
      <w:r>
        <w:rPr>
          <w:rFonts w:ascii="Arial" w:hAnsi="Arial" w:cs="Arial"/>
          <w:spacing w:val="-4"/>
          <w:kern w:val="1"/>
          <w:lang w:val="es-ES"/>
        </w:rPr>
        <w:t>alumnos</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spacing w:val="-3"/>
          <w:kern w:val="1"/>
          <w:lang w:val="es-ES"/>
        </w:rPr>
        <w:t xml:space="preserve">necesarias para </w:t>
      </w:r>
      <w:r>
        <w:rPr>
          <w:rFonts w:ascii="Arial" w:hAnsi="Arial" w:cs="Arial"/>
          <w:spacing w:val="3"/>
          <w:kern w:val="1"/>
          <w:lang w:val="es-ES"/>
        </w:rPr>
        <w:t xml:space="preserve">su  </w:t>
      </w:r>
      <w:r>
        <w:rPr>
          <w:rFonts w:ascii="Arial" w:hAnsi="Arial" w:cs="Arial"/>
          <w:spacing w:val="-4"/>
          <w:kern w:val="1"/>
          <w:lang w:val="es-ES"/>
        </w:rPr>
        <w:t xml:space="preserve">desempeño </w:t>
      </w:r>
      <w:r>
        <w:rPr>
          <w:rFonts w:ascii="Arial" w:hAnsi="Arial" w:cs="Arial"/>
          <w:spacing w:val="-5"/>
          <w:kern w:val="1"/>
          <w:lang w:val="es-ES"/>
        </w:rPr>
        <w:t xml:space="preserve">pleno </w:t>
      </w:r>
      <w:r>
        <w:rPr>
          <w:rFonts w:ascii="Arial" w:hAnsi="Arial" w:cs="Arial"/>
          <w:spacing w:val="-3"/>
          <w:kern w:val="1"/>
          <w:lang w:val="es-ES"/>
        </w:rPr>
        <w:t xml:space="preserve">en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Entre </w:t>
      </w:r>
      <w:r>
        <w:rPr>
          <w:rFonts w:ascii="Arial" w:hAnsi="Arial" w:cs="Arial"/>
          <w:spacing w:val="-3"/>
          <w:kern w:val="1"/>
          <w:lang w:val="es-ES"/>
        </w:rPr>
        <w:t xml:space="preserve">ellas, </w:t>
      </w:r>
      <w:r>
        <w:rPr>
          <w:rFonts w:ascii="Arial" w:hAnsi="Arial" w:cs="Arial"/>
          <w:spacing w:val="3"/>
          <w:kern w:val="1"/>
          <w:lang w:val="es-ES"/>
        </w:rPr>
        <w:t xml:space="preserve">se </w:t>
      </w:r>
      <w:r>
        <w:rPr>
          <w:rFonts w:ascii="Arial" w:hAnsi="Arial" w:cs="Arial"/>
          <w:spacing w:val="-3"/>
          <w:kern w:val="1"/>
          <w:lang w:val="es-ES"/>
        </w:rPr>
        <w:t xml:space="preserve">destacan: el </w:t>
      </w:r>
      <w:r>
        <w:rPr>
          <w:rFonts w:ascii="Arial" w:hAnsi="Arial" w:cs="Arial"/>
          <w:spacing w:val="-4"/>
          <w:kern w:val="1"/>
          <w:lang w:val="es-ES"/>
        </w:rPr>
        <w:t xml:space="preserve">cuidado </w:t>
      </w:r>
      <w:r>
        <w:rPr>
          <w:rFonts w:ascii="Arial" w:hAnsi="Arial" w:cs="Arial"/>
          <w:spacing w:val="-3"/>
          <w:kern w:val="1"/>
          <w:lang w:val="es-ES"/>
        </w:rPr>
        <w:t xml:space="preserve">de </w:t>
      </w:r>
      <w:r>
        <w:rPr>
          <w:rFonts w:ascii="Arial" w:hAnsi="Arial" w:cs="Arial"/>
          <w:spacing w:val="3"/>
          <w:kern w:val="1"/>
          <w:lang w:val="es-ES"/>
        </w:rPr>
        <w:t xml:space="preserve">sí </w:t>
      </w:r>
      <w:r>
        <w:rPr>
          <w:rFonts w:ascii="Arial" w:hAnsi="Arial" w:cs="Arial"/>
          <w:kern w:val="1"/>
          <w:lang w:val="es-ES"/>
        </w:rPr>
        <w:t xml:space="preserve">mismo, </w:t>
      </w:r>
      <w:r>
        <w:rPr>
          <w:rFonts w:ascii="Arial" w:hAnsi="Arial" w:cs="Arial"/>
          <w:spacing w:val="-3"/>
          <w:kern w:val="1"/>
          <w:lang w:val="es-ES"/>
        </w:rPr>
        <w:t xml:space="preserve">la </w:t>
      </w:r>
      <w:r>
        <w:rPr>
          <w:rFonts w:ascii="Arial" w:hAnsi="Arial" w:cs="Arial"/>
          <w:spacing w:val="-6"/>
          <w:kern w:val="1"/>
          <w:lang w:val="es-ES"/>
        </w:rPr>
        <w:t xml:space="preserve">ciudadanía </w:t>
      </w:r>
      <w:r>
        <w:rPr>
          <w:rFonts w:ascii="Arial" w:hAnsi="Arial" w:cs="Arial"/>
          <w:spacing w:val="-3"/>
          <w:kern w:val="1"/>
          <w:lang w:val="es-ES"/>
        </w:rPr>
        <w:t xml:space="preserve">responsable, el </w:t>
      </w:r>
      <w:r>
        <w:rPr>
          <w:rFonts w:ascii="Arial" w:hAnsi="Arial" w:cs="Arial"/>
          <w:spacing w:val="-4"/>
          <w:kern w:val="1"/>
          <w:lang w:val="es-ES"/>
        </w:rPr>
        <w:t xml:space="preserve">análisis  </w:t>
      </w:r>
      <w:r>
        <w:rPr>
          <w:rFonts w:ascii="Arial" w:hAnsi="Arial" w:cs="Arial"/>
          <w:kern w:val="1"/>
          <w:lang w:val="es-ES"/>
        </w:rPr>
        <w:t xml:space="preserve">y comprensión </w:t>
      </w:r>
      <w:r>
        <w:rPr>
          <w:rFonts w:ascii="Arial" w:hAnsi="Arial" w:cs="Arial"/>
          <w:spacing w:val="-3"/>
          <w:kern w:val="1"/>
          <w:lang w:val="es-ES"/>
        </w:rPr>
        <w:t xml:space="preserve">de la información, la </w:t>
      </w:r>
      <w:r>
        <w:rPr>
          <w:rFonts w:ascii="Arial" w:hAnsi="Arial" w:cs="Arial"/>
          <w:kern w:val="1"/>
          <w:lang w:val="es-ES"/>
        </w:rPr>
        <w:t xml:space="preserve">competencia </w:t>
      </w:r>
      <w:r>
        <w:rPr>
          <w:rFonts w:ascii="Arial" w:hAnsi="Arial" w:cs="Arial"/>
          <w:spacing w:val="-3"/>
          <w:kern w:val="1"/>
          <w:lang w:val="es-ES"/>
        </w:rPr>
        <w:t xml:space="preserve">comunicativa, el </w:t>
      </w:r>
      <w:r>
        <w:rPr>
          <w:rFonts w:ascii="Arial" w:hAnsi="Arial" w:cs="Arial"/>
          <w:spacing w:val="-4"/>
          <w:kern w:val="1"/>
          <w:lang w:val="es-ES"/>
        </w:rPr>
        <w:t xml:space="preserve">trabajo colaborativo,  </w:t>
      </w:r>
      <w:r>
        <w:rPr>
          <w:rFonts w:ascii="Arial" w:hAnsi="Arial" w:cs="Arial"/>
          <w:spacing w:val="-3"/>
          <w:kern w:val="1"/>
          <w:lang w:val="es-ES"/>
        </w:rPr>
        <w:t xml:space="preserve">el pensamiento crítico, la </w:t>
      </w:r>
      <w:r>
        <w:rPr>
          <w:rFonts w:ascii="Arial" w:hAnsi="Arial" w:cs="Arial"/>
          <w:spacing w:val="-4"/>
          <w:kern w:val="1"/>
          <w:lang w:val="es-ES"/>
        </w:rPr>
        <w:t xml:space="preserve">iniciativa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creatividad,       </w:t>
      </w:r>
      <w:r>
        <w:rPr>
          <w:rFonts w:ascii="Arial" w:hAnsi="Arial" w:cs="Arial"/>
          <w:spacing w:val="-3"/>
          <w:kern w:val="1"/>
          <w:lang w:val="es-ES"/>
        </w:rPr>
        <w:t xml:space="preserve">el </w:t>
      </w:r>
      <w:r>
        <w:rPr>
          <w:rFonts w:ascii="Arial" w:hAnsi="Arial" w:cs="Arial"/>
          <w:spacing w:val="-4"/>
          <w:kern w:val="1"/>
          <w:lang w:val="es-ES"/>
        </w:rPr>
        <w:t xml:space="preserve">aprendizaje autónomo </w:t>
      </w:r>
      <w:r>
        <w:rPr>
          <w:rFonts w:ascii="Arial" w:hAnsi="Arial" w:cs="Arial"/>
          <w:kern w:val="1"/>
          <w:lang w:val="es-ES"/>
        </w:rPr>
        <w:t xml:space="preserve">y </w:t>
      </w:r>
      <w:r>
        <w:rPr>
          <w:rFonts w:ascii="Arial" w:hAnsi="Arial" w:cs="Arial"/>
          <w:spacing w:val="-3"/>
          <w:kern w:val="1"/>
          <w:lang w:val="es-ES"/>
        </w:rPr>
        <w:t xml:space="preserve">el desarrollo personal </w:t>
      </w:r>
      <w:r>
        <w:rPr>
          <w:rFonts w:ascii="Arial" w:hAnsi="Arial" w:cs="Arial"/>
          <w:kern w:val="1"/>
          <w:lang w:val="es-ES"/>
        </w:rPr>
        <w:t xml:space="preserve">y social. </w:t>
      </w:r>
      <w:r>
        <w:rPr>
          <w:rFonts w:ascii="Arial" w:hAnsi="Arial" w:cs="Arial"/>
          <w:spacing w:val="-4"/>
          <w:kern w:val="1"/>
          <w:lang w:val="es-ES"/>
        </w:rPr>
        <w:t xml:space="preserve">Las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kern w:val="1"/>
          <w:lang w:val="es-ES"/>
        </w:rPr>
        <w:t>acción</w:t>
      </w:r>
      <w:r>
        <w:rPr>
          <w:rFonts w:ascii="Arial" w:hAnsi="Arial" w:cs="Arial"/>
          <w:spacing w:val="-35"/>
          <w:kern w:val="1"/>
          <w:lang w:val="es-ES"/>
        </w:rPr>
        <w:t xml:space="preserve"> </w:t>
      </w:r>
      <w:r>
        <w:rPr>
          <w:rFonts w:ascii="Arial" w:hAnsi="Arial" w:cs="Arial"/>
          <w:spacing w:val="-3"/>
          <w:kern w:val="1"/>
          <w:lang w:val="es-ES"/>
        </w:rPr>
        <w:t>son:</w:t>
      </w:r>
    </w:p>
    <w:p w14:paraId="12250B85" w14:textId="77777777" w:rsidR="002270EE" w:rsidRDefault="002270EE" w:rsidP="002270EE">
      <w:pPr>
        <w:widowControl w:val="0"/>
        <w:numPr>
          <w:ilvl w:val="1"/>
          <w:numId w:val="11"/>
        </w:numPr>
        <w:tabs>
          <w:tab w:val="left" w:pos="656"/>
        </w:tabs>
        <w:autoSpaceDE w:val="0"/>
        <w:autoSpaceDN w:val="0"/>
        <w:adjustRightInd w:val="0"/>
        <w:spacing w:before="10"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3"/>
          <w:kern w:val="1"/>
          <w:lang w:val="es-ES"/>
        </w:rPr>
        <w:t xml:space="preserve">Preparar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para </w:t>
      </w:r>
      <w:r>
        <w:rPr>
          <w:rFonts w:ascii="Arial" w:hAnsi="Arial" w:cs="Arial"/>
          <w:spacing w:val="-4"/>
          <w:kern w:val="1"/>
          <w:lang w:val="es-ES"/>
        </w:rPr>
        <w:t xml:space="preserve">los estudios </w:t>
      </w:r>
      <w:r>
        <w:rPr>
          <w:rFonts w:ascii="Arial" w:hAnsi="Arial" w:cs="Arial"/>
          <w:spacing w:val="-3"/>
          <w:kern w:val="1"/>
          <w:lang w:val="es-ES"/>
        </w:rPr>
        <w:t xml:space="preserve">superiores </w:t>
      </w:r>
      <w:r>
        <w:rPr>
          <w:rFonts w:ascii="Arial" w:hAnsi="Arial" w:cs="Arial"/>
          <w:kern w:val="1"/>
          <w:lang w:val="es-ES"/>
        </w:rPr>
        <w:t xml:space="preserve">y </w:t>
      </w:r>
      <w:r>
        <w:rPr>
          <w:rFonts w:ascii="Arial" w:hAnsi="Arial" w:cs="Arial"/>
          <w:spacing w:val="-3"/>
          <w:kern w:val="1"/>
          <w:lang w:val="es-ES"/>
        </w:rPr>
        <w:t>el mundo</w:t>
      </w:r>
      <w:r>
        <w:rPr>
          <w:rFonts w:ascii="Arial" w:hAnsi="Arial" w:cs="Arial"/>
          <w:spacing w:val="14"/>
          <w:kern w:val="1"/>
          <w:lang w:val="es-ES"/>
        </w:rPr>
        <w:t xml:space="preserve"> </w:t>
      </w:r>
      <w:r>
        <w:rPr>
          <w:rFonts w:ascii="Arial" w:hAnsi="Arial" w:cs="Arial"/>
          <w:spacing w:val="-4"/>
          <w:kern w:val="1"/>
          <w:lang w:val="es-ES"/>
        </w:rPr>
        <w:t xml:space="preserve">del </w:t>
      </w:r>
      <w:r>
        <w:rPr>
          <w:rFonts w:ascii="Arial" w:hAnsi="Arial" w:cs="Arial"/>
          <w:spacing w:val="-5"/>
          <w:kern w:val="1"/>
          <w:lang w:val="es-ES"/>
        </w:rPr>
        <w:t>trabajo.</w:t>
      </w:r>
    </w:p>
    <w:p w14:paraId="3237ACC8" w14:textId="77777777" w:rsidR="002270EE" w:rsidRDefault="002270EE" w:rsidP="002270EE">
      <w:pPr>
        <w:widowControl w:val="0"/>
        <w:numPr>
          <w:ilvl w:val="1"/>
          <w:numId w:val="11"/>
        </w:numPr>
        <w:tabs>
          <w:tab w:val="left" w:pos="1135"/>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Formulación </w:t>
      </w:r>
      <w:r>
        <w:rPr>
          <w:rFonts w:ascii="Arial" w:hAnsi="Arial" w:cs="Arial"/>
          <w:kern w:val="1"/>
          <w:lang w:val="es-ES"/>
        </w:rPr>
        <w:t xml:space="preserve">e </w:t>
      </w:r>
      <w:r>
        <w:rPr>
          <w:rFonts w:ascii="Arial" w:hAnsi="Arial" w:cs="Arial"/>
          <w:spacing w:val="-3"/>
          <w:kern w:val="1"/>
          <w:lang w:val="es-ES"/>
        </w:rPr>
        <w:t xml:space="preserve">implementación </w:t>
      </w:r>
      <w:r>
        <w:rPr>
          <w:rFonts w:ascii="Arial" w:hAnsi="Arial" w:cs="Arial"/>
          <w:spacing w:val="-5"/>
          <w:kern w:val="1"/>
          <w:lang w:val="es-ES"/>
        </w:rPr>
        <w:t xml:space="preserve">paulatina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Escuela</w:t>
      </w:r>
      <w:r>
        <w:rPr>
          <w:rFonts w:ascii="Arial" w:hAnsi="Arial" w:cs="Arial"/>
          <w:spacing w:val="7"/>
          <w:kern w:val="1"/>
          <w:lang w:val="es-ES"/>
        </w:rPr>
        <w:t xml:space="preserve"> </w:t>
      </w:r>
      <w:r>
        <w:rPr>
          <w:rFonts w:ascii="Arial" w:hAnsi="Arial" w:cs="Arial"/>
          <w:spacing w:val="-4"/>
          <w:kern w:val="1"/>
          <w:lang w:val="es-ES"/>
        </w:rPr>
        <w:t>Secundaria.</w:t>
      </w:r>
    </w:p>
    <w:p w14:paraId="1CEC48BA" w14:textId="77777777" w:rsidR="002270EE" w:rsidRDefault="002270EE" w:rsidP="002270EE">
      <w:pPr>
        <w:widowControl w:val="0"/>
        <w:numPr>
          <w:ilvl w:val="1"/>
          <w:numId w:val="11"/>
        </w:numPr>
        <w:tabs>
          <w:tab w:val="left" w:pos="1135"/>
        </w:tabs>
        <w:autoSpaceDE w:val="0"/>
        <w:autoSpaceDN w:val="0"/>
        <w:adjustRightInd w:val="0"/>
        <w:spacing w:before="1" w:after="0" w:line="262" w:lineRule="exact"/>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Desarrollo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19"/>
          <w:kern w:val="1"/>
          <w:lang w:val="es-ES"/>
        </w:rPr>
        <w:t xml:space="preserve"> </w:t>
      </w:r>
      <w:r>
        <w:rPr>
          <w:rFonts w:ascii="Arial" w:hAnsi="Arial" w:cs="Arial"/>
          <w:spacing w:val="-13"/>
          <w:kern w:val="1"/>
          <w:lang w:val="es-ES"/>
        </w:rPr>
        <w:t>XXI.</w:t>
      </w:r>
    </w:p>
    <w:p w14:paraId="2FAED9C5" w14:textId="77777777" w:rsidR="002270EE" w:rsidRDefault="002270EE" w:rsidP="002270EE">
      <w:pPr>
        <w:widowControl w:val="0"/>
        <w:numPr>
          <w:ilvl w:val="1"/>
          <w:numId w:val="11"/>
        </w:numPr>
        <w:tabs>
          <w:tab w:val="left" w:pos="1135"/>
        </w:tabs>
        <w:autoSpaceDE w:val="0"/>
        <w:autoSpaceDN w:val="0"/>
        <w:adjustRightInd w:val="0"/>
        <w:spacing w:after="0" w:line="242"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Articulación</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los  futuros  egresados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planificación </w:t>
      </w:r>
      <w:r>
        <w:rPr>
          <w:rFonts w:ascii="Arial" w:hAnsi="Arial" w:cs="Arial"/>
          <w:kern w:val="1"/>
          <w:lang w:val="es-ES"/>
        </w:rPr>
        <w:t xml:space="preserve">estratégica </w:t>
      </w:r>
      <w:r>
        <w:rPr>
          <w:rFonts w:ascii="Arial" w:hAnsi="Arial" w:cs="Arial"/>
          <w:spacing w:val="-4"/>
          <w:kern w:val="1"/>
          <w:lang w:val="es-ES"/>
        </w:rPr>
        <w:t xml:space="preserve">del </w:t>
      </w:r>
      <w:r>
        <w:rPr>
          <w:rFonts w:ascii="Arial" w:hAnsi="Arial" w:cs="Arial"/>
          <w:spacing w:val="-3"/>
          <w:kern w:val="1"/>
          <w:lang w:val="es-ES"/>
        </w:rPr>
        <w:t xml:space="preserve">desarrollo </w:t>
      </w:r>
      <w:r>
        <w:rPr>
          <w:rFonts w:ascii="Arial" w:hAnsi="Arial" w:cs="Arial"/>
          <w:kern w:val="1"/>
          <w:lang w:val="es-ES"/>
        </w:rPr>
        <w:t xml:space="preserve">económico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kern w:val="1"/>
          <w:lang w:val="es-ES"/>
        </w:rPr>
        <w:t xml:space="preserve">Se busca </w:t>
      </w:r>
      <w:r>
        <w:rPr>
          <w:rFonts w:ascii="Arial" w:hAnsi="Arial" w:cs="Arial"/>
          <w:spacing w:val="-3"/>
          <w:kern w:val="1"/>
          <w:lang w:val="es-ES"/>
        </w:rPr>
        <w:t xml:space="preserve">la vinculación de </w:t>
      </w:r>
      <w:r>
        <w:rPr>
          <w:rFonts w:ascii="Arial" w:hAnsi="Arial" w:cs="Arial"/>
          <w:spacing w:val="-4"/>
          <w:kern w:val="1"/>
          <w:lang w:val="es-ES"/>
        </w:rPr>
        <w:t xml:space="preserve">los </w:t>
      </w:r>
      <w:r>
        <w:rPr>
          <w:rFonts w:ascii="Arial" w:hAnsi="Arial" w:cs="Arial"/>
          <w:spacing w:val="-5"/>
          <w:kern w:val="1"/>
          <w:lang w:val="es-ES"/>
        </w:rPr>
        <w:t xml:space="preserve">planes </w:t>
      </w:r>
      <w:r>
        <w:rPr>
          <w:rFonts w:ascii="Arial" w:hAnsi="Arial" w:cs="Arial"/>
          <w:spacing w:val="-3"/>
          <w:kern w:val="1"/>
          <w:lang w:val="es-ES"/>
        </w:rPr>
        <w:t xml:space="preserve">de estudio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kern w:val="1"/>
          <w:lang w:val="es-ES"/>
        </w:rPr>
        <w:t xml:space="preserve">con </w:t>
      </w:r>
      <w:r>
        <w:rPr>
          <w:rFonts w:ascii="Arial" w:hAnsi="Arial" w:cs="Arial"/>
          <w:spacing w:val="-3"/>
          <w:kern w:val="1"/>
          <w:lang w:val="es-ES"/>
        </w:rPr>
        <w:t xml:space="preserve">el desarrollo de </w:t>
      </w:r>
      <w:r>
        <w:rPr>
          <w:rFonts w:ascii="Arial" w:hAnsi="Arial" w:cs="Arial"/>
          <w:spacing w:val="-4"/>
          <w:kern w:val="1"/>
          <w:lang w:val="es-ES"/>
        </w:rPr>
        <w:t xml:space="preserve">los </w:t>
      </w:r>
      <w:r>
        <w:rPr>
          <w:rFonts w:ascii="Arial" w:hAnsi="Arial" w:cs="Arial"/>
          <w:spacing w:val="-3"/>
          <w:kern w:val="1"/>
          <w:lang w:val="es-ES"/>
        </w:rPr>
        <w:t xml:space="preserve">distritos tecnológico, artístico, visual </w:t>
      </w:r>
      <w:r>
        <w:rPr>
          <w:rFonts w:ascii="Arial" w:hAnsi="Arial" w:cs="Arial"/>
          <w:kern w:val="1"/>
          <w:lang w:val="es-ES"/>
        </w:rPr>
        <w:t xml:space="preserve">y </w:t>
      </w:r>
      <w:r>
        <w:rPr>
          <w:rFonts w:ascii="Arial" w:hAnsi="Arial" w:cs="Arial"/>
          <w:spacing w:val="-4"/>
          <w:kern w:val="1"/>
          <w:lang w:val="es-ES"/>
        </w:rPr>
        <w:t xml:space="preserve">futuros proyectos del </w:t>
      </w:r>
      <w:r>
        <w:rPr>
          <w:rFonts w:ascii="Arial" w:hAnsi="Arial" w:cs="Arial"/>
          <w:spacing w:val="-5"/>
          <w:kern w:val="1"/>
          <w:lang w:val="es-ES"/>
        </w:rPr>
        <w:t xml:space="preserve">Ministerio </w:t>
      </w:r>
      <w:r>
        <w:rPr>
          <w:rFonts w:ascii="Arial" w:hAnsi="Arial" w:cs="Arial"/>
          <w:spacing w:val="-6"/>
          <w:kern w:val="1"/>
          <w:lang w:val="es-ES"/>
        </w:rPr>
        <w:t xml:space="preserve">de </w:t>
      </w:r>
      <w:r>
        <w:rPr>
          <w:rFonts w:ascii="Arial" w:hAnsi="Arial" w:cs="Arial"/>
          <w:kern w:val="1"/>
          <w:lang w:val="es-ES"/>
        </w:rPr>
        <w:t xml:space="preserve">Desarrollo Económico y </w:t>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3"/>
          <w:kern w:val="1"/>
          <w:lang w:val="es-ES"/>
        </w:rPr>
        <w:t xml:space="preserve">de </w:t>
      </w:r>
      <w:r>
        <w:rPr>
          <w:rFonts w:ascii="Arial" w:hAnsi="Arial" w:cs="Arial"/>
          <w:spacing w:val="-4"/>
          <w:kern w:val="1"/>
          <w:lang w:val="es-ES"/>
        </w:rPr>
        <w:t xml:space="preserve">las orientaciones </w:t>
      </w:r>
      <w:r>
        <w:rPr>
          <w:rFonts w:ascii="Arial" w:hAnsi="Arial" w:cs="Arial"/>
          <w:kern w:val="1"/>
          <w:lang w:val="es-ES"/>
        </w:rPr>
        <w:t xml:space="preserve">escolares y </w:t>
      </w:r>
      <w:r>
        <w:rPr>
          <w:rFonts w:ascii="Arial" w:hAnsi="Arial" w:cs="Arial"/>
          <w:spacing w:val="-4"/>
          <w:kern w:val="1"/>
          <w:lang w:val="es-ES"/>
        </w:rPr>
        <w:t xml:space="preserve">las </w:t>
      </w:r>
      <w:r>
        <w:rPr>
          <w:rFonts w:ascii="Arial" w:hAnsi="Arial" w:cs="Arial"/>
          <w:spacing w:val="-3"/>
          <w:kern w:val="1"/>
          <w:lang w:val="es-ES"/>
        </w:rPr>
        <w:t>carreras de</w:t>
      </w:r>
      <w:r>
        <w:rPr>
          <w:rFonts w:ascii="Arial" w:hAnsi="Arial" w:cs="Arial"/>
          <w:spacing w:val="2"/>
          <w:kern w:val="1"/>
          <w:lang w:val="es-ES"/>
        </w:rPr>
        <w:t xml:space="preserve"> </w:t>
      </w:r>
      <w:r>
        <w:rPr>
          <w:rFonts w:ascii="Arial" w:hAnsi="Arial" w:cs="Arial"/>
          <w:kern w:val="1"/>
          <w:lang w:val="es-ES"/>
        </w:rPr>
        <w:t>formación</w:t>
      </w:r>
      <w:r>
        <w:rPr>
          <w:rFonts w:ascii="Arial" w:hAnsi="Arial" w:cs="Arial"/>
          <w:spacing w:val="3"/>
          <w:kern w:val="1"/>
          <w:lang w:val="es-ES"/>
        </w:rPr>
        <w:t xml:space="preserve"> </w:t>
      </w:r>
      <w:r>
        <w:rPr>
          <w:rFonts w:ascii="Arial" w:hAnsi="Arial" w:cs="Arial"/>
          <w:spacing w:val="-3"/>
          <w:kern w:val="1"/>
          <w:lang w:val="es-ES"/>
        </w:rPr>
        <w:t>superior</w:t>
      </w:r>
      <w:r>
        <w:rPr>
          <w:rFonts w:ascii="Arial" w:hAnsi="Arial" w:cs="Arial"/>
          <w:spacing w:val="9"/>
          <w:kern w:val="1"/>
          <w:lang w:val="es-ES"/>
        </w:rPr>
        <w:t xml:space="preserve"> </w:t>
      </w:r>
      <w:r>
        <w:rPr>
          <w:rFonts w:ascii="Arial" w:hAnsi="Arial" w:cs="Arial"/>
          <w:kern w:val="1"/>
          <w:lang w:val="es-ES"/>
        </w:rPr>
        <w:t>hacia</w:t>
      </w:r>
      <w:r>
        <w:rPr>
          <w:rFonts w:ascii="Arial" w:hAnsi="Arial" w:cs="Arial"/>
          <w:spacing w:val="2"/>
          <w:kern w:val="1"/>
          <w:lang w:val="es-ES"/>
        </w:rPr>
        <w:t xml:space="preserve"> </w:t>
      </w:r>
      <w:r>
        <w:rPr>
          <w:rFonts w:ascii="Arial" w:hAnsi="Arial" w:cs="Arial"/>
          <w:spacing w:val="-4"/>
          <w:kern w:val="1"/>
          <w:lang w:val="es-ES"/>
        </w:rPr>
        <w:t>las</w:t>
      </w:r>
      <w:r>
        <w:rPr>
          <w:rFonts w:ascii="Arial" w:hAnsi="Arial" w:cs="Arial"/>
          <w:spacing w:val="19"/>
          <w:kern w:val="1"/>
          <w:lang w:val="es-ES"/>
        </w:rPr>
        <w:t xml:space="preserve"> </w:t>
      </w:r>
      <w:r>
        <w:rPr>
          <w:rFonts w:ascii="Arial" w:hAnsi="Arial" w:cs="Arial"/>
          <w:spacing w:val="-4"/>
          <w:kern w:val="1"/>
          <w:lang w:val="es-ES"/>
        </w:rPr>
        <w:t>principales</w:t>
      </w:r>
      <w:r>
        <w:rPr>
          <w:rFonts w:ascii="Arial" w:hAnsi="Arial" w:cs="Arial"/>
          <w:spacing w:val="18"/>
          <w:kern w:val="1"/>
          <w:lang w:val="es-ES"/>
        </w:rPr>
        <w:t xml:space="preserve"> </w:t>
      </w:r>
      <w:r>
        <w:rPr>
          <w:rFonts w:ascii="Arial" w:hAnsi="Arial" w:cs="Arial"/>
          <w:spacing w:val="-4"/>
          <w:kern w:val="1"/>
          <w:lang w:val="es-ES"/>
        </w:rPr>
        <w:t>demandas</w:t>
      </w:r>
      <w:r>
        <w:rPr>
          <w:rFonts w:ascii="Arial" w:hAnsi="Arial" w:cs="Arial"/>
          <w:spacing w:val="18"/>
          <w:kern w:val="1"/>
          <w:lang w:val="es-ES"/>
        </w:rPr>
        <w:t xml:space="preserve">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spacing w:val="-3"/>
          <w:kern w:val="1"/>
          <w:lang w:val="es-ES"/>
        </w:rPr>
        <w:t>desarrollo</w:t>
      </w:r>
      <w:r>
        <w:rPr>
          <w:rFonts w:ascii="Arial" w:hAnsi="Arial" w:cs="Arial"/>
          <w:spacing w:val="20"/>
          <w:kern w:val="1"/>
          <w:lang w:val="es-ES"/>
        </w:rPr>
        <w:t xml:space="preserve">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spacing w:val="-3"/>
          <w:kern w:val="1"/>
          <w:lang w:val="es-ES"/>
        </w:rPr>
        <w:t>la</w:t>
      </w:r>
      <w:r>
        <w:rPr>
          <w:rFonts w:ascii="Arial" w:hAnsi="Arial" w:cs="Arial"/>
          <w:spacing w:val="20"/>
          <w:kern w:val="1"/>
          <w:lang w:val="es-ES"/>
        </w:rPr>
        <w:t xml:space="preserve"> </w:t>
      </w:r>
      <w:r>
        <w:rPr>
          <w:rFonts w:ascii="Arial" w:hAnsi="Arial" w:cs="Arial"/>
          <w:spacing w:val="-5"/>
          <w:kern w:val="1"/>
          <w:lang w:val="es-ES"/>
        </w:rPr>
        <w:t>Ciudad.</w:t>
      </w:r>
    </w:p>
    <w:p w14:paraId="61E51802" w14:textId="77777777" w:rsidR="002270EE" w:rsidRDefault="002270EE" w:rsidP="002270EE">
      <w:pPr>
        <w:widowControl w:val="0"/>
        <w:numPr>
          <w:ilvl w:val="1"/>
          <w:numId w:val="11"/>
        </w:numPr>
        <w:tabs>
          <w:tab w:val="left" w:pos="656"/>
        </w:tabs>
        <w:autoSpaceDE w:val="0"/>
        <w:autoSpaceDN w:val="0"/>
        <w:adjustRightInd w:val="0"/>
        <w:spacing w:after="0" w:line="241" w:lineRule="exact"/>
        <w:ind w:left="0" w:right="-1820" w:firstLine="0"/>
        <w:jc w:val="both"/>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3"/>
          <w:kern w:val="1"/>
          <w:lang w:val="es-ES"/>
        </w:rPr>
        <w:t>Fomentar la educación</w:t>
      </w:r>
      <w:r>
        <w:rPr>
          <w:rFonts w:ascii="Arial" w:hAnsi="Arial" w:cs="Arial"/>
          <w:spacing w:val="7"/>
          <w:kern w:val="1"/>
          <w:lang w:val="es-ES"/>
        </w:rPr>
        <w:t xml:space="preserve"> </w:t>
      </w:r>
      <w:r>
        <w:rPr>
          <w:rFonts w:ascii="Arial" w:hAnsi="Arial" w:cs="Arial"/>
          <w:spacing w:val="-4"/>
          <w:kern w:val="1"/>
          <w:lang w:val="es-ES"/>
        </w:rPr>
        <w:t>ambiental.</w:t>
      </w:r>
    </w:p>
    <w:p w14:paraId="2CD6DC78" w14:textId="77777777" w:rsidR="002270EE" w:rsidRDefault="002270EE" w:rsidP="002270EE">
      <w:pPr>
        <w:widowControl w:val="0"/>
        <w:numPr>
          <w:ilvl w:val="1"/>
          <w:numId w:val="11"/>
        </w:numPr>
        <w:tabs>
          <w:tab w:val="left" w:pos="1135"/>
        </w:tabs>
        <w:autoSpaceDE w:val="0"/>
        <w:autoSpaceDN w:val="0"/>
        <w:adjustRightInd w:val="0"/>
        <w:spacing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Elaboración de </w:t>
      </w:r>
      <w:r>
        <w:rPr>
          <w:rFonts w:ascii="Arial" w:hAnsi="Arial" w:cs="Arial"/>
          <w:spacing w:val="-4"/>
          <w:kern w:val="1"/>
          <w:lang w:val="es-ES"/>
        </w:rPr>
        <w:t xml:space="preserve">proyectos educativos </w:t>
      </w:r>
      <w:r>
        <w:rPr>
          <w:rFonts w:ascii="Arial" w:hAnsi="Arial" w:cs="Arial"/>
          <w:spacing w:val="-3"/>
          <w:kern w:val="1"/>
          <w:lang w:val="es-ES"/>
        </w:rPr>
        <w:t xml:space="preserve">en educación </w:t>
      </w:r>
      <w:r>
        <w:rPr>
          <w:rFonts w:ascii="Arial" w:hAnsi="Arial" w:cs="Arial"/>
          <w:spacing w:val="-4"/>
          <w:kern w:val="1"/>
          <w:lang w:val="es-ES"/>
        </w:rPr>
        <w:t xml:space="preserve">ambiental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uso </w:t>
      </w:r>
      <w:r>
        <w:rPr>
          <w:rFonts w:ascii="Arial" w:hAnsi="Arial" w:cs="Arial"/>
          <w:spacing w:val="-6"/>
          <w:kern w:val="1"/>
          <w:lang w:val="es-ES"/>
        </w:rPr>
        <w:t xml:space="preserve">de </w:t>
      </w:r>
      <w:r>
        <w:rPr>
          <w:rFonts w:ascii="Arial" w:hAnsi="Arial" w:cs="Arial"/>
          <w:spacing w:val="-5"/>
          <w:kern w:val="1"/>
          <w:lang w:val="es-ES"/>
        </w:rPr>
        <w:t xml:space="preserve">tecnologías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capacitación</w:t>
      </w:r>
      <w:r>
        <w:rPr>
          <w:rFonts w:ascii="Arial" w:hAnsi="Arial" w:cs="Arial"/>
          <w:spacing w:val="-32"/>
          <w:kern w:val="1"/>
          <w:lang w:val="es-ES"/>
        </w:rPr>
        <w:t xml:space="preserve"> </w:t>
      </w:r>
      <w:r>
        <w:rPr>
          <w:rFonts w:ascii="Arial" w:hAnsi="Arial" w:cs="Arial"/>
          <w:spacing w:val="-4"/>
          <w:kern w:val="1"/>
          <w:lang w:val="es-ES"/>
        </w:rPr>
        <w:t>docente.</w:t>
      </w:r>
    </w:p>
    <w:p w14:paraId="49D4B5F8" w14:textId="77777777" w:rsidR="002270EE" w:rsidRDefault="002270EE" w:rsidP="002270EE">
      <w:pPr>
        <w:widowControl w:val="0"/>
        <w:numPr>
          <w:ilvl w:val="1"/>
          <w:numId w:val="11"/>
        </w:numPr>
        <w:tabs>
          <w:tab w:val="left" w:pos="1135"/>
        </w:tabs>
        <w:autoSpaceDE w:val="0"/>
        <w:autoSpaceDN w:val="0"/>
        <w:adjustRightInd w:val="0"/>
        <w:spacing w:after="0" w:line="240" w:lineRule="auto"/>
        <w:ind w:left="0" w:right="-612"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Profundización de </w:t>
      </w:r>
      <w:r>
        <w:rPr>
          <w:rFonts w:ascii="Arial" w:hAnsi="Arial" w:cs="Arial"/>
          <w:spacing w:val="-4"/>
          <w:kern w:val="1"/>
          <w:lang w:val="es-ES"/>
        </w:rPr>
        <w:t xml:space="preserve">las  </w:t>
      </w:r>
      <w:r>
        <w:rPr>
          <w:rFonts w:ascii="Arial" w:hAnsi="Arial" w:cs="Arial"/>
          <w:kern w:val="1"/>
          <w:lang w:val="es-ES"/>
        </w:rPr>
        <w:t xml:space="preserve">acciones </w:t>
      </w:r>
      <w:r>
        <w:rPr>
          <w:rFonts w:ascii="Arial" w:hAnsi="Arial" w:cs="Arial"/>
          <w:spacing w:val="-3"/>
          <w:kern w:val="1"/>
          <w:lang w:val="es-ES"/>
        </w:rPr>
        <w:t xml:space="preserve">para la gestión </w:t>
      </w:r>
      <w:r>
        <w:rPr>
          <w:rFonts w:ascii="Arial" w:hAnsi="Arial" w:cs="Arial"/>
          <w:spacing w:val="-4"/>
          <w:kern w:val="1"/>
          <w:lang w:val="es-ES"/>
        </w:rPr>
        <w:t xml:space="preserve">ambiental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desarrollo de </w:t>
      </w:r>
      <w:r>
        <w:rPr>
          <w:rFonts w:ascii="Arial" w:hAnsi="Arial" w:cs="Arial"/>
          <w:spacing w:val="-4"/>
          <w:kern w:val="1"/>
          <w:lang w:val="es-ES"/>
        </w:rPr>
        <w:t xml:space="preserve">propuestas que </w:t>
      </w:r>
      <w:r>
        <w:rPr>
          <w:rFonts w:ascii="Arial" w:hAnsi="Arial" w:cs="Arial"/>
          <w:spacing w:val="-3"/>
          <w:kern w:val="1"/>
          <w:lang w:val="es-ES"/>
        </w:rPr>
        <w:t xml:space="preserve">permitan mejorar el desempeño </w:t>
      </w:r>
      <w:r>
        <w:rPr>
          <w:rFonts w:ascii="Arial" w:hAnsi="Arial" w:cs="Arial"/>
          <w:spacing w:val="-4"/>
          <w:kern w:val="1"/>
          <w:lang w:val="es-ES"/>
        </w:rPr>
        <w:t xml:space="preserve">ambiental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escuelas y </w:t>
      </w:r>
      <w:r>
        <w:rPr>
          <w:rFonts w:ascii="Arial" w:hAnsi="Arial" w:cs="Arial"/>
          <w:spacing w:val="-3"/>
          <w:kern w:val="1"/>
          <w:lang w:val="es-ES"/>
        </w:rPr>
        <w:t xml:space="preserve">mejoren la calidad </w:t>
      </w:r>
      <w:r>
        <w:rPr>
          <w:rFonts w:ascii="Arial" w:hAnsi="Arial" w:cs="Arial"/>
          <w:spacing w:val="-4"/>
          <w:kern w:val="1"/>
          <w:lang w:val="es-ES"/>
        </w:rPr>
        <w:t xml:space="preserve">ambiental </w:t>
      </w:r>
      <w:r>
        <w:rPr>
          <w:rFonts w:ascii="Arial" w:hAnsi="Arial" w:cs="Arial"/>
          <w:spacing w:val="-3"/>
          <w:kern w:val="1"/>
          <w:lang w:val="es-ES"/>
        </w:rPr>
        <w:t xml:space="preserve">de </w:t>
      </w:r>
      <w:r>
        <w:rPr>
          <w:rFonts w:ascii="Arial" w:hAnsi="Arial" w:cs="Arial"/>
          <w:spacing w:val="-4"/>
          <w:kern w:val="1"/>
          <w:lang w:val="es-ES"/>
        </w:rPr>
        <w:t>los edificios</w:t>
      </w:r>
      <w:r>
        <w:rPr>
          <w:rFonts w:ascii="Arial" w:hAnsi="Arial" w:cs="Arial"/>
          <w:spacing w:val="1"/>
          <w:kern w:val="1"/>
          <w:lang w:val="es-ES"/>
        </w:rPr>
        <w:t xml:space="preserve"> </w:t>
      </w:r>
      <w:r>
        <w:rPr>
          <w:rFonts w:ascii="Arial" w:hAnsi="Arial" w:cs="Arial"/>
          <w:kern w:val="1"/>
          <w:lang w:val="es-ES"/>
        </w:rPr>
        <w:t>escolares.</w:t>
      </w:r>
    </w:p>
    <w:p w14:paraId="0055C4CA" w14:textId="77777777" w:rsidR="002270EE" w:rsidRDefault="002270EE" w:rsidP="002270EE">
      <w:pPr>
        <w:widowControl w:val="0"/>
        <w:numPr>
          <w:ilvl w:val="1"/>
          <w:numId w:val="11"/>
        </w:numPr>
        <w:tabs>
          <w:tab w:val="left" w:pos="670"/>
        </w:tabs>
        <w:autoSpaceDE w:val="0"/>
        <w:autoSpaceDN w:val="0"/>
        <w:adjustRightInd w:val="0"/>
        <w:spacing w:after="0" w:line="240" w:lineRule="auto"/>
        <w:ind w:left="0" w:right="-606" w:firstLine="0"/>
        <w:jc w:val="both"/>
        <w:rPr>
          <w:rFonts w:ascii="Arial" w:hAnsi="Arial" w:cs="Arial"/>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spacing w:val="-4"/>
          <w:kern w:val="1"/>
          <w:lang w:val="es-ES"/>
        </w:rPr>
        <w:t xml:space="preserve">Impulsar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5"/>
          <w:kern w:val="1"/>
          <w:lang w:val="es-ES"/>
        </w:rPr>
        <w:t xml:space="preserve">aprendizaje,  </w:t>
      </w:r>
      <w:r>
        <w:rPr>
          <w:rFonts w:ascii="Arial" w:hAnsi="Arial" w:cs="Arial"/>
          <w:kern w:val="1"/>
          <w:lang w:val="es-ES"/>
        </w:rPr>
        <w:t xml:space="preserve">y </w:t>
      </w:r>
      <w:r>
        <w:rPr>
          <w:rFonts w:ascii="Arial" w:hAnsi="Arial" w:cs="Arial"/>
          <w:spacing w:val="-3"/>
          <w:kern w:val="1"/>
          <w:lang w:val="es-ES"/>
        </w:rPr>
        <w:t>en la gestión</w:t>
      </w:r>
      <w:r>
        <w:rPr>
          <w:rFonts w:ascii="Arial" w:hAnsi="Arial" w:cs="Arial"/>
          <w:spacing w:val="7"/>
          <w:kern w:val="1"/>
          <w:lang w:val="es-ES"/>
        </w:rPr>
        <w:t xml:space="preserve"> </w:t>
      </w:r>
      <w:r>
        <w:rPr>
          <w:rFonts w:ascii="Arial" w:hAnsi="Arial" w:cs="Arial"/>
          <w:kern w:val="1"/>
          <w:lang w:val="es-ES"/>
        </w:rPr>
        <w:t>escolar.</w:t>
      </w:r>
    </w:p>
    <w:p w14:paraId="756B16C0" w14:textId="77777777" w:rsidR="002270EE" w:rsidRDefault="002270EE" w:rsidP="002270EE">
      <w:pPr>
        <w:widowControl w:val="0"/>
        <w:numPr>
          <w:ilvl w:val="1"/>
          <w:numId w:val="11"/>
        </w:numPr>
        <w:tabs>
          <w:tab w:val="left" w:pos="1135"/>
        </w:tabs>
        <w:autoSpaceDE w:val="0"/>
        <w:autoSpaceDN w:val="0"/>
        <w:adjustRightInd w:val="0"/>
        <w:spacing w:after="0" w:line="259" w:lineRule="exact"/>
        <w:ind w:left="0" w:right="-1820"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Incremento </w:t>
      </w:r>
      <w:r>
        <w:rPr>
          <w:rFonts w:ascii="Arial" w:hAnsi="Arial" w:cs="Arial"/>
          <w:spacing w:val="-3"/>
          <w:kern w:val="1"/>
          <w:lang w:val="es-ES"/>
        </w:rPr>
        <w:t xml:space="preserve">de la </w:t>
      </w:r>
      <w:r>
        <w:rPr>
          <w:rFonts w:ascii="Arial" w:hAnsi="Arial" w:cs="Arial"/>
          <w:spacing w:val="-5"/>
          <w:kern w:val="1"/>
          <w:lang w:val="es-ES"/>
        </w:rPr>
        <w:t xml:space="preserve">innovación </w:t>
      </w:r>
      <w:r>
        <w:rPr>
          <w:rFonts w:ascii="Arial" w:hAnsi="Arial" w:cs="Arial"/>
          <w:spacing w:val="-4"/>
          <w:kern w:val="1"/>
          <w:lang w:val="es-ES"/>
        </w:rPr>
        <w:t xml:space="preserve">pedagógica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7"/>
          <w:kern w:val="1"/>
          <w:lang w:val="es-ES"/>
        </w:rPr>
        <w:t xml:space="preserve"> </w:t>
      </w:r>
      <w:r>
        <w:rPr>
          <w:rFonts w:ascii="Arial" w:hAnsi="Arial" w:cs="Arial"/>
          <w:spacing w:val="-5"/>
          <w:kern w:val="1"/>
          <w:lang w:val="es-ES"/>
        </w:rPr>
        <w:t>TIC.</w:t>
      </w:r>
    </w:p>
    <w:p w14:paraId="2854CBC0" w14:textId="77777777" w:rsidR="002270EE" w:rsidRDefault="002270EE" w:rsidP="002270EE">
      <w:pPr>
        <w:widowControl w:val="0"/>
        <w:numPr>
          <w:ilvl w:val="1"/>
          <w:numId w:val="11"/>
        </w:numPr>
        <w:tabs>
          <w:tab w:val="left" w:pos="1135"/>
        </w:tabs>
        <w:autoSpaceDE w:val="0"/>
        <w:autoSpaceDN w:val="0"/>
        <w:adjustRightInd w:val="0"/>
        <w:spacing w:after="0" w:line="240" w:lineRule="auto"/>
        <w:ind w:left="0" w:right="-1820"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Ampliación del </w:t>
      </w:r>
      <w:r>
        <w:rPr>
          <w:rFonts w:ascii="Arial" w:hAnsi="Arial" w:cs="Arial"/>
          <w:kern w:val="1"/>
          <w:lang w:val="es-ES"/>
        </w:rPr>
        <w:t xml:space="preserve">sistema </w:t>
      </w:r>
      <w:r>
        <w:rPr>
          <w:rFonts w:ascii="Arial" w:hAnsi="Arial" w:cs="Arial"/>
          <w:spacing w:val="-3"/>
          <w:kern w:val="1"/>
          <w:lang w:val="es-ES"/>
        </w:rPr>
        <w:t>de gestión</w:t>
      </w:r>
      <w:r>
        <w:rPr>
          <w:rFonts w:ascii="Arial" w:hAnsi="Arial" w:cs="Arial"/>
          <w:spacing w:val="11"/>
          <w:kern w:val="1"/>
          <w:lang w:val="es-ES"/>
        </w:rPr>
        <w:t xml:space="preserve"> </w:t>
      </w:r>
      <w:r>
        <w:rPr>
          <w:rFonts w:ascii="Arial" w:hAnsi="Arial" w:cs="Arial"/>
          <w:kern w:val="1"/>
          <w:lang w:val="es-ES"/>
        </w:rPr>
        <w:t>escolar.</w:t>
      </w:r>
    </w:p>
    <w:p w14:paraId="58193A5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5ADF571F" w14:textId="77777777" w:rsidR="002270EE" w:rsidRDefault="002270EE" w:rsidP="002270EE">
      <w:pPr>
        <w:widowControl w:val="0"/>
        <w:autoSpaceDE w:val="0"/>
        <w:autoSpaceDN w:val="0"/>
        <w:adjustRightInd w:val="0"/>
        <w:spacing w:before="166" w:after="0" w:line="240" w:lineRule="auto"/>
        <w:ind w:right="-626"/>
        <w:jc w:val="both"/>
        <w:rPr>
          <w:rFonts w:ascii="Arial" w:hAnsi="Arial" w:cs="Arial"/>
          <w:b/>
          <w:bCs/>
          <w:kern w:val="1"/>
          <w:lang w:val="es-ES"/>
        </w:rPr>
      </w:pPr>
      <w:r>
        <w:rPr>
          <w:rFonts w:ascii="Arial" w:hAnsi="Arial" w:cs="Arial"/>
          <w:b/>
          <w:bCs/>
          <w:kern w:val="1"/>
          <w:lang w:val="es-ES"/>
        </w:rPr>
        <w:t>Acercar la política educativa a la escuela: de la macro política a la política escolar: niveles de concreción</w:t>
      </w:r>
    </w:p>
    <w:p w14:paraId="451E195A" w14:textId="77777777" w:rsidR="002270EE" w:rsidRDefault="002270EE" w:rsidP="002270EE">
      <w:pPr>
        <w:widowControl w:val="0"/>
        <w:autoSpaceDE w:val="0"/>
        <w:autoSpaceDN w:val="0"/>
        <w:adjustRightInd w:val="0"/>
        <w:spacing w:before="21" w:after="0" w:line="237" w:lineRule="auto"/>
        <w:ind w:right="-614"/>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5"/>
          <w:kern w:val="1"/>
          <w:lang w:val="es-ES"/>
        </w:rPr>
        <w:t xml:space="preserve">etapas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 xml:space="preserve">política </w:t>
      </w:r>
      <w:r>
        <w:rPr>
          <w:rFonts w:ascii="Arial" w:hAnsi="Arial" w:cs="Arial"/>
          <w:spacing w:val="-3"/>
          <w:kern w:val="1"/>
          <w:lang w:val="es-ES"/>
        </w:rPr>
        <w:t xml:space="preserve">pública </w:t>
      </w:r>
      <w:r>
        <w:rPr>
          <w:rFonts w:ascii="Arial" w:hAnsi="Arial" w:cs="Arial"/>
          <w:spacing w:val="-4"/>
          <w:kern w:val="1"/>
          <w:lang w:val="es-ES"/>
        </w:rPr>
        <w:t xml:space="preserve">parten </w:t>
      </w:r>
      <w:r>
        <w:rPr>
          <w:rFonts w:ascii="Arial" w:hAnsi="Arial" w:cs="Arial"/>
          <w:spacing w:val="-3"/>
          <w:kern w:val="1"/>
          <w:lang w:val="es-ES"/>
        </w:rPr>
        <w:t xml:space="preserve">de la </w:t>
      </w:r>
      <w:r>
        <w:rPr>
          <w:rFonts w:ascii="Arial" w:hAnsi="Arial" w:cs="Arial"/>
          <w:spacing w:val="-4"/>
          <w:kern w:val="1"/>
          <w:lang w:val="es-ES"/>
        </w:rPr>
        <w:t xml:space="preserve">definición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agenda </w:t>
      </w:r>
      <w:r>
        <w:rPr>
          <w:rFonts w:ascii="Arial" w:hAnsi="Arial" w:cs="Arial"/>
          <w:spacing w:val="-5"/>
          <w:kern w:val="1"/>
          <w:lang w:val="es-ES"/>
        </w:rPr>
        <w:t xml:space="preserve">política </w:t>
      </w:r>
      <w:r>
        <w:rPr>
          <w:rFonts w:ascii="Arial" w:hAnsi="Arial" w:cs="Arial"/>
          <w:spacing w:val="-4"/>
          <w:kern w:val="1"/>
          <w:lang w:val="es-ES"/>
        </w:rPr>
        <w:t xml:space="preserve">que </w:t>
      </w:r>
      <w:r>
        <w:rPr>
          <w:rFonts w:ascii="Arial" w:hAnsi="Arial" w:cs="Arial"/>
          <w:spacing w:val="-5"/>
          <w:kern w:val="1"/>
          <w:lang w:val="es-ES"/>
        </w:rPr>
        <w:t xml:space="preserve">plantea </w:t>
      </w:r>
      <w:r>
        <w:rPr>
          <w:rFonts w:ascii="Arial" w:hAnsi="Arial" w:cs="Arial"/>
          <w:spacing w:val="-3"/>
          <w:kern w:val="1"/>
          <w:lang w:val="es-ES"/>
        </w:rPr>
        <w:t xml:space="preserve">cuáles </w:t>
      </w:r>
      <w:r>
        <w:rPr>
          <w:rFonts w:ascii="Arial" w:hAnsi="Arial" w:cs="Arial"/>
          <w:kern w:val="1"/>
          <w:lang w:val="es-ES"/>
        </w:rPr>
        <w:t xml:space="preserve">son </w:t>
      </w:r>
      <w:r>
        <w:rPr>
          <w:rFonts w:ascii="Arial" w:hAnsi="Arial" w:cs="Arial"/>
          <w:spacing w:val="-4"/>
          <w:kern w:val="1"/>
          <w:lang w:val="es-ES"/>
        </w:rPr>
        <w:t xml:space="preserve">los </w:t>
      </w:r>
      <w:r>
        <w:rPr>
          <w:rFonts w:ascii="Arial" w:hAnsi="Arial" w:cs="Arial"/>
          <w:kern w:val="1"/>
          <w:lang w:val="es-ES"/>
        </w:rPr>
        <w:t xml:space="preserve">temas o </w:t>
      </w:r>
      <w:r>
        <w:rPr>
          <w:rFonts w:ascii="Arial" w:hAnsi="Arial" w:cs="Arial"/>
          <w:spacing w:val="-4"/>
          <w:kern w:val="1"/>
          <w:lang w:val="es-ES"/>
        </w:rPr>
        <w:t xml:space="preserve">problemas prioritarios que orientarán </w:t>
      </w:r>
      <w:r>
        <w:rPr>
          <w:rFonts w:ascii="Arial" w:hAnsi="Arial" w:cs="Arial"/>
          <w:spacing w:val="-3"/>
          <w:kern w:val="1"/>
          <w:lang w:val="es-ES"/>
        </w:rPr>
        <w:t xml:space="preserve">la formulación de </w:t>
      </w:r>
      <w:r>
        <w:rPr>
          <w:rFonts w:ascii="Arial" w:hAnsi="Arial" w:cs="Arial"/>
          <w:spacing w:val="-4"/>
          <w:kern w:val="1"/>
          <w:lang w:val="es-ES"/>
        </w:rPr>
        <w:t xml:space="preserve">una </w:t>
      </w:r>
      <w:r>
        <w:rPr>
          <w:rFonts w:ascii="Arial" w:hAnsi="Arial" w:cs="Arial"/>
          <w:spacing w:val="-5"/>
          <w:kern w:val="1"/>
          <w:lang w:val="es-ES"/>
        </w:rPr>
        <w:t xml:space="preserve">política. Todos </w:t>
      </w:r>
      <w:r>
        <w:rPr>
          <w:rFonts w:ascii="Arial" w:hAnsi="Arial" w:cs="Arial"/>
          <w:kern w:val="1"/>
          <w:lang w:val="es-ES"/>
        </w:rPr>
        <w:t xml:space="preserve">estos momentos </w:t>
      </w:r>
      <w:r>
        <w:rPr>
          <w:rFonts w:ascii="Arial" w:hAnsi="Arial" w:cs="Arial"/>
          <w:spacing w:val="-5"/>
          <w:kern w:val="1"/>
          <w:lang w:val="es-ES"/>
        </w:rPr>
        <w:t xml:space="preserve">analíticos </w:t>
      </w:r>
      <w:r>
        <w:rPr>
          <w:rFonts w:ascii="Arial" w:hAnsi="Arial" w:cs="Arial"/>
          <w:spacing w:val="-4"/>
          <w:kern w:val="1"/>
          <w:lang w:val="es-ES"/>
        </w:rPr>
        <w:t xml:space="preserve">que </w:t>
      </w:r>
      <w:r>
        <w:rPr>
          <w:rFonts w:ascii="Arial" w:hAnsi="Arial" w:cs="Arial"/>
          <w:spacing w:val="-5"/>
          <w:kern w:val="1"/>
          <w:lang w:val="es-ES"/>
        </w:rPr>
        <w:t xml:space="preserve">pueden tener </w:t>
      </w:r>
      <w:r>
        <w:rPr>
          <w:rFonts w:ascii="Arial" w:hAnsi="Arial" w:cs="Arial"/>
          <w:spacing w:val="-6"/>
          <w:kern w:val="1"/>
          <w:lang w:val="es-ES"/>
        </w:rPr>
        <w:t xml:space="preserve">una  </w:t>
      </w:r>
      <w:r>
        <w:rPr>
          <w:rFonts w:ascii="Arial" w:hAnsi="Arial" w:cs="Arial"/>
          <w:spacing w:val="-3"/>
          <w:kern w:val="1"/>
          <w:lang w:val="es-ES"/>
        </w:rPr>
        <w:t xml:space="preserve">duración </w:t>
      </w:r>
      <w:r>
        <w:rPr>
          <w:rFonts w:ascii="Arial" w:hAnsi="Arial" w:cs="Arial"/>
          <w:spacing w:val="-5"/>
          <w:kern w:val="1"/>
          <w:lang w:val="es-ES"/>
        </w:rPr>
        <w:t xml:space="preserve">heterogénea llevan </w:t>
      </w:r>
      <w:r>
        <w:rPr>
          <w:rFonts w:ascii="Arial" w:hAnsi="Arial" w:cs="Arial"/>
          <w:spacing w:val="-3"/>
          <w:kern w:val="1"/>
          <w:lang w:val="es-ES"/>
        </w:rPr>
        <w:t xml:space="preserve">al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concretas </w:t>
      </w:r>
      <w:r>
        <w:rPr>
          <w:rFonts w:ascii="Arial" w:hAnsi="Arial" w:cs="Arial"/>
          <w:spacing w:val="-4"/>
          <w:kern w:val="1"/>
          <w:lang w:val="es-ES"/>
        </w:rPr>
        <w:t xml:space="preserve">que  permiten </w:t>
      </w:r>
      <w:r>
        <w:rPr>
          <w:rFonts w:ascii="Arial" w:hAnsi="Arial" w:cs="Arial"/>
          <w:spacing w:val="-5"/>
          <w:kern w:val="1"/>
          <w:lang w:val="es-ES"/>
        </w:rPr>
        <w:t xml:space="preserve">llevar </w:t>
      </w:r>
      <w:r>
        <w:rPr>
          <w:rFonts w:ascii="Arial" w:hAnsi="Arial" w:cs="Arial"/>
          <w:kern w:val="1"/>
          <w:lang w:val="es-ES"/>
        </w:rPr>
        <w:t xml:space="preserve">dicha </w:t>
      </w:r>
      <w:r>
        <w:rPr>
          <w:rFonts w:ascii="Arial" w:hAnsi="Arial" w:cs="Arial"/>
          <w:spacing w:val="-5"/>
          <w:kern w:val="1"/>
          <w:lang w:val="es-ES"/>
        </w:rPr>
        <w:t xml:space="preserve">política </w:t>
      </w:r>
      <w:r>
        <w:rPr>
          <w:rFonts w:ascii="Arial" w:hAnsi="Arial" w:cs="Arial"/>
          <w:kern w:val="1"/>
          <w:lang w:val="es-ES"/>
        </w:rPr>
        <w:t xml:space="preserve">a </w:t>
      </w:r>
      <w:r>
        <w:rPr>
          <w:rFonts w:ascii="Arial" w:hAnsi="Arial" w:cs="Arial"/>
          <w:spacing w:val="-5"/>
          <w:kern w:val="1"/>
          <w:lang w:val="es-ES"/>
        </w:rPr>
        <w:t xml:space="preserve">modalidades </w:t>
      </w:r>
      <w:r>
        <w:rPr>
          <w:rFonts w:ascii="Arial" w:hAnsi="Arial" w:cs="Arial"/>
          <w:spacing w:val="-3"/>
          <w:kern w:val="1"/>
          <w:lang w:val="es-ES"/>
        </w:rPr>
        <w:t>de implementación particulares según el</w:t>
      </w:r>
      <w:r>
        <w:rPr>
          <w:rFonts w:ascii="Arial" w:hAnsi="Arial" w:cs="Arial"/>
          <w:spacing w:val="37"/>
          <w:kern w:val="1"/>
          <w:lang w:val="es-ES"/>
        </w:rPr>
        <w:t xml:space="preserve"> </w:t>
      </w:r>
      <w:r>
        <w:rPr>
          <w:rFonts w:ascii="Arial" w:hAnsi="Arial" w:cs="Arial"/>
          <w:spacing w:val="-4"/>
          <w:kern w:val="1"/>
          <w:lang w:val="es-ES"/>
        </w:rPr>
        <w:t>contexto.</w:t>
      </w:r>
    </w:p>
    <w:p w14:paraId="2EBF6A69"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00621A63" w14:textId="77777777" w:rsidR="002270EE" w:rsidRDefault="002270EE" w:rsidP="002270EE">
      <w:pPr>
        <w:widowControl w:val="0"/>
        <w:autoSpaceDE w:val="0"/>
        <w:autoSpaceDN w:val="0"/>
        <w:adjustRightInd w:val="0"/>
        <w:spacing w:after="0" w:line="237" w:lineRule="auto"/>
        <w:ind w:right="-615"/>
        <w:jc w:val="both"/>
        <w:rPr>
          <w:rFonts w:ascii="Arial" w:hAnsi="Arial" w:cs="Arial"/>
          <w:kern w:val="1"/>
          <w:lang w:val="es-ES"/>
        </w:rPr>
      </w:pPr>
      <w:r>
        <w:rPr>
          <w:rFonts w:ascii="Arial" w:hAnsi="Arial" w:cs="Arial"/>
          <w:kern w:val="1"/>
          <w:lang w:val="es-ES"/>
        </w:rPr>
        <w:t xml:space="preserve">El 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acordó </w:t>
      </w:r>
      <w:r>
        <w:rPr>
          <w:rFonts w:ascii="Arial" w:hAnsi="Arial" w:cs="Arial"/>
          <w:spacing w:val="-4"/>
          <w:kern w:val="1"/>
          <w:lang w:val="es-ES"/>
        </w:rPr>
        <w:t xml:space="preserve">los  lineamientos  </w:t>
      </w:r>
      <w:r>
        <w:rPr>
          <w:rFonts w:ascii="Arial" w:hAnsi="Arial" w:cs="Arial"/>
          <w:spacing w:val="-3"/>
          <w:kern w:val="1"/>
          <w:lang w:val="es-ES"/>
        </w:rPr>
        <w:t xml:space="preserve">(Resoluciones  </w:t>
      </w:r>
      <w:r>
        <w:rPr>
          <w:rFonts w:ascii="Arial" w:hAnsi="Arial" w:cs="Arial"/>
          <w:spacing w:val="-7"/>
          <w:kern w:val="1"/>
          <w:lang w:val="es-ES"/>
        </w:rPr>
        <w:t xml:space="preserve">N°  </w:t>
      </w:r>
      <w:r>
        <w:rPr>
          <w:rFonts w:ascii="Arial" w:hAnsi="Arial" w:cs="Arial"/>
          <w:spacing w:val="-5"/>
          <w:kern w:val="1"/>
          <w:lang w:val="es-ES"/>
        </w:rPr>
        <w:t xml:space="preserve">47/08,  </w:t>
      </w:r>
      <w:r>
        <w:rPr>
          <w:rFonts w:ascii="Arial" w:hAnsi="Arial" w:cs="Arial"/>
          <w:spacing w:val="-6"/>
          <w:kern w:val="1"/>
          <w:lang w:val="es-ES"/>
        </w:rPr>
        <w:t xml:space="preserve">84/09 </w:t>
      </w:r>
      <w:r>
        <w:rPr>
          <w:rFonts w:ascii="Arial" w:hAnsi="Arial" w:cs="Arial"/>
          <w:kern w:val="1"/>
          <w:lang w:val="es-ES"/>
        </w:rPr>
        <w:t xml:space="preserve">y </w:t>
      </w:r>
      <w:r>
        <w:rPr>
          <w:rFonts w:ascii="Arial" w:hAnsi="Arial" w:cs="Arial"/>
          <w:spacing w:val="-5"/>
          <w:kern w:val="1"/>
          <w:lang w:val="es-ES"/>
        </w:rPr>
        <w:t xml:space="preserve">93/09) </w:t>
      </w:r>
      <w:r>
        <w:rPr>
          <w:rFonts w:ascii="Arial" w:hAnsi="Arial" w:cs="Arial"/>
          <w:spacing w:val="-3"/>
          <w:kern w:val="1"/>
          <w:lang w:val="es-ES"/>
        </w:rPr>
        <w:t xml:space="preserve">para la revisión de </w:t>
      </w:r>
      <w:r>
        <w:rPr>
          <w:rFonts w:ascii="Arial" w:hAnsi="Arial" w:cs="Arial"/>
          <w:kern w:val="1"/>
          <w:lang w:val="es-ES"/>
        </w:rPr>
        <w:t xml:space="preserve">normas y prácticas, </w:t>
      </w:r>
      <w:r>
        <w:rPr>
          <w:rFonts w:ascii="Arial" w:hAnsi="Arial" w:cs="Arial"/>
          <w:spacing w:val="-4"/>
          <w:kern w:val="1"/>
          <w:lang w:val="es-ES"/>
        </w:rPr>
        <w:t xml:space="preserve">que </w:t>
      </w:r>
      <w:r>
        <w:rPr>
          <w:rFonts w:ascii="Arial" w:hAnsi="Arial" w:cs="Arial"/>
          <w:spacing w:val="-5"/>
          <w:kern w:val="1"/>
          <w:lang w:val="es-ES"/>
        </w:rPr>
        <w:t xml:space="preserve">generen </w:t>
      </w:r>
      <w:r>
        <w:rPr>
          <w:rFonts w:ascii="Arial" w:hAnsi="Arial" w:cs="Arial"/>
          <w:spacing w:val="-4"/>
          <w:kern w:val="1"/>
          <w:lang w:val="es-ES"/>
        </w:rPr>
        <w:t xml:space="preserve">las </w:t>
      </w:r>
      <w:r>
        <w:rPr>
          <w:rFonts w:ascii="Arial" w:hAnsi="Arial" w:cs="Arial"/>
          <w:spacing w:val="-3"/>
          <w:kern w:val="1"/>
          <w:lang w:val="es-ES"/>
        </w:rPr>
        <w:t xml:space="preserve">condiciones para la </w:t>
      </w:r>
      <w:r>
        <w:rPr>
          <w:rFonts w:ascii="Arial" w:hAnsi="Arial" w:cs="Arial"/>
          <w:spacing w:val="-4"/>
          <w:kern w:val="1"/>
          <w:lang w:val="es-ES"/>
        </w:rPr>
        <w:t xml:space="preserve">renovación </w:t>
      </w:r>
      <w:r>
        <w:rPr>
          <w:rFonts w:ascii="Arial" w:hAnsi="Arial" w:cs="Arial"/>
          <w:spacing w:val="-3"/>
          <w:kern w:val="1"/>
          <w:lang w:val="es-ES"/>
        </w:rPr>
        <w:t xml:space="preserve">de </w:t>
      </w:r>
      <w:r>
        <w:rPr>
          <w:rFonts w:ascii="Arial" w:hAnsi="Arial" w:cs="Arial"/>
          <w:spacing w:val="-4"/>
          <w:kern w:val="1"/>
          <w:lang w:val="es-ES"/>
        </w:rPr>
        <w:t xml:space="preserve">las propuestas </w:t>
      </w:r>
      <w:r>
        <w:rPr>
          <w:rFonts w:ascii="Arial" w:hAnsi="Arial" w:cs="Arial"/>
          <w:spacing w:val="-3"/>
          <w:kern w:val="1"/>
          <w:lang w:val="es-ES"/>
        </w:rPr>
        <w:t xml:space="preserve">formativas, la reorganización institucional </w:t>
      </w:r>
      <w:r>
        <w:rPr>
          <w:rFonts w:ascii="Arial" w:hAnsi="Arial" w:cs="Arial"/>
          <w:kern w:val="1"/>
          <w:lang w:val="es-ES"/>
        </w:rPr>
        <w:t xml:space="preserve">y </w:t>
      </w:r>
      <w:r>
        <w:rPr>
          <w:rFonts w:ascii="Arial" w:hAnsi="Arial" w:cs="Arial"/>
          <w:spacing w:val="-4"/>
          <w:kern w:val="1"/>
          <w:lang w:val="es-ES"/>
        </w:rPr>
        <w:t xml:space="preserve">las estrategias </w:t>
      </w:r>
      <w:r>
        <w:rPr>
          <w:rFonts w:ascii="Arial" w:hAnsi="Arial" w:cs="Arial"/>
          <w:spacing w:val="-5"/>
          <w:kern w:val="1"/>
          <w:lang w:val="es-ES"/>
        </w:rPr>
        <w:t xml:space="preserve">pedagógicas </w:t>
      </w:r>
      <w:r>
        <w:rPr>
          <w:rFonts w:ascii="Arial" w:hAnsi="Arial" w:cs="Arial"/>
          <w:spacing w:val="-3"/>
          <w:kern w:val="1"/>
          <w:lang w:val="es-ES"/>
        </w:rPr>
        <w:t xml:space="preserve">para la </w:t>
      </w:r>
      <w:r>
        <w:rPr>
          <w:rFonts w:ascii="Arial" w:hAnsi="Arial" w:cs="Arial"/>
          <w:kern w:val="1"/>
          <w:lang w:val="es-ES"/>
        </w:rPr>
        <w:t xml:space="preserve">escolarización y </w:t>
      </w:r>
      <w:r>
        <w:rPr>
          <w:rFonts w:ascii="Arial" w:hAnsi="Arial" w:cs="Arial"/>
          <w:spacing w:val="-3"/>
          <w:kern w:val="1"/>
          <w:lang w:val="es-ES"/>
        </w:rPr>
        <w:t xml:space="preserve">el </w:t>
      </w:r>
      <w:r>
        <w:rPr>
          <w:rFonts w:ascii="Arial" w:hAnsi="Arial" w:cs="Arial"/>
          <w:kern w:val="1"/>
          <w:lang w:val="es-ES"/>
        </w:rPr>
        <w:t xml:space="preserve">sostenimiento </w:t>
      </w:r>
      <w:r>
        <w:rPr>
          <w:rFonts w:ascii="Arial" w:hAnsi="Arial" w:cs="Arial"/>
          <w:spacing w:val="-3"/>
          <w:kern w:val="1"/>
          <w:lang w:val="es-ES"/>
        </w:rPr>
        <w:t xml:space="preserve">de la trayectoria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alumnos.</w:t>
      </w:r>
    </w:p>
    <w:p w14:paraId="4E9AEC1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85FAA3D"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4"/>
          <w:kern w:val="1"/>
          <w:lang w:val="es-ES"/>
        </w:rPr>
        <w:t xml:space="preserve">lineamientos </w:t>
      </w:r>
      <w:r>
        <w:rPr>
          <w:rFonts w:ascii="Arial" w:hAnsi="Arial" w:cs="Arial"/>
          <w:spacing w:val="-3"/>
          <w:kern w:val="1"/>
          <w:lang w:val="es-ES"/>
        </w:rPr>
        <w:t xml:space="preserve">iniciales, </w:t>
      </w:r>
      <w:r>
        <w:rPr>
          <w:rFonts w:ascii="Arial" w:hAnsi="Arial" w:cs="Arial"/>
          <w:spacing w:val="3"/>
          <w:kern w:val="1"/>
          <w:lang w:val="es-ES"/>
        </w:rPr>
        <w:t xml:space="preserve">se </w:t>
      </w:r>
      <w:r>
        <w:rPr>
          <w:rFonts w:ascii="Arial" w:hAnsi="Arial" w:cs="Arial"/>
          <w:spacing w:val="-3"/>
          <w:kern w:val="1"/>
          <w:lang w:val="es-ES"/>
        </w:rPr>
        <w:t xml:space="preserve">inicia un </w:t>
      </w:r>
      <w:r>
        <w:rPr>
          <w:rFonts w:ascii="Arial" w:hAnsi="Arial" w:cs="Arial"/>
          <w:kern w:val="1"/>
          <w:lang w:val="es-ES"/>
        </w:rPr>
        <w:t xml:space="preserve">proceso </w:t>
      </w:r>
      <w:r>
        <w:rPr>
          <w:rFonts w:ascii="Arial" w:hAnsi="Arial" w:cs="Arial"/>
          <w:spacing w:val="-3"/>
          <w:kern w:val="1"/>
          <w:lang w:val="es-ES"/>
        </w:rPr>
        <w:t xml:space="preserve">de recontextualización </w:t>
      </w:r>
      <w:r>
        <w:rPr>
          <w:rFonts w:ascii="Arial" w:hAnsi="Arial" w:cs="Arial"/>
          <w:spacing w:val="-6"/>
          <w:kern w:val="1"/>
          <w:lang w:val="es-ES"/>
        </w:rPr>
        <w:t xml:space="preserve">en </w:t>
      </w:r>
      <w:r>
        <w:rPr>
          <w:rFonts w:ascii="Arial" w:hAnsi="Arial" w:cs="Arial"/>
          <w:kern w:val="1"/>
          <w:lang w:val="es-ES"/>
        </w:rPr>
        <w:t xml:space="preserve">nuestra jurisdicción </w:t>
      </w:r>
      <w:r>
        <w:rPr>
          <w:rFonts w:ascii="Arial" w:hAnsi="Arial" w:cs="Arial"/>
          <w:spacing w:val="-4"/>
          <w:kern w:val="1"/>
          <w:lang w:val="es-ES"/>
        </w:rPr>
        <w:t xml:space="preserve">que </w:t>
      </w:r>
      <w:r>
        <w:rPr>
          <w:rFonts w:ascii="Arial" w:hAnsi="Arial" w:cs="Arial"/>
          <w:spacing w:val="-5"/>
          <w:kern w:val="1"/>
          <w:lang w:val="es-ES"/>
        </w:rPr>
        <w:t xml:space="preserve">luego </w:t>
      </w:r>
      <w:r>
        <w:rPr>
          <w:rFonts w:ascii="Arial" w:hAnsi="Arial" w:cs="Arial"/>
          <w:kern w:val="1"/>
          <w:lang w:val="es-ES"/>
        </w:rPr>
        <w:t xml:space="preserve">permitirá </w:t>
      </w:r>
      <w:r>
        <w:rPr>
          <w:rFonts w:ascii="Arial" w:hAnsi="Arial" w:cs="Arial"/>
          <w:spacing w:val="-3"/>
          <w:kern w:val="1"/>
          <w:lang w:val="es-ES"/>
        </w:rPr>
        <w:t xml:space="preserve">pensar en la propuesta </w:t>
      </w:r>
      <w:r>
        <w:rPr>
          <w:rFonts w:ascii="Arial" w:hAnsi="Arial" w:cs="Arial"/>
          <w:spacing w:val="-4"/>
          <w:kern w:val="1"/>
          <w:lang w:val="es-ES"/>
        </w:rPr>
        <w:t xml:space="preserve">educativa </w:t>
      </w:r>
      <w:r>
        <w:rPr>
          <w:rFonts w:ascii="Arial" w:hAnsi="Arial" w:cs="Arial"/>
          <w:spacing w:val="-3"/>
          <w:kern w:val="1"/>
          <w:lang w:val="es-ES"/>
        </w:rPr>
        <w:t xml:space="preserve">institucional, </w:t>
      </w:r>
      <w:r>
        <w:rPr>
          <w:rFonts w:ascii="Arial" w:hAnsi="Arial" w:cs="Arial"/>
          <w:spacing w:val="-5"/>
          <w:kern w:val="1"/>
          <w:lang w:val="es-ES"/>
        </w:rPr>
        <w:t xml:space="preserve">definiendo </w:t>
      </w:r>
      <w:r>
        <w:rPr>
          <w:rFonts w:ascii="Arial" w:hAnsi="Arial" w:cs="Arial"/>
          <w:spacing w:val="-3"/>
          <w:kern w:val="1"/>
          <w:lang w:val="es-ES"/>
        </w:rPr>
        <w:t xml:space="preserve">el proyecto de </w:t>
      </w:r>
      <w:r>
        <w:rPr>
          <w:rFonts w:ascii="Arial" w:hAnsi="Arial" w:cs="Arial"/>
          <w:kern w:val="1"/>
          <w:lang w:val="es-ES"/>
        </w:rPr>
        <w:t xml:space="preserve">cada escuela, </w:t>
      </w: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expresa</w:t>
      </w:r>
      <w:r>
        <w:rPr>
          <w:rFonts w:ascii="Arial" w:hAnsi="Arial" w:cs="Arial"/>
          <w:spacing w:val="55"/>
          <w:kern w:val="1"/>
          <w:lang w:val="es-ES"/>
        </w:rPr>
        <w:t xml:space="preserve"> </w:t>
      </w:r>
      <w:r>
        <w:rPr>
          <w:rFonts w:ascii="Arial" w:hAnsi="Arial" w:cs="Arial"/>
          <w:spacing w:val="-3"/>
          <w:kern w:val="1"/>
          <w:lang w:val="es-ES"/>
        </w:rPr>
        <w:t xml:space="preserve">en  el  </w:t>
      </w:r>
      <w:r>
        <w:rPr>
          <w:rFonts w:ascii="Arial" w:hAnsi="Arial" w:cs="Arial"/>
          <w:kern w:val="1"/>
          <w:lang w:val="es-ES"/>
        </w:rPr>
        <w:t xml:space="preserve">gráfico </w:t>
      </w:r>
      <w:r>
        <w:rPr>
          <w:rFonts w:ascii="Arial" w:hAnsi="Arial" w:cs="Arial"/>
          <w:spacing w:val="-4"/>
          <w:kern w:val="1"/>
          <w:lang w:val="es-ES"/>
        </w:rPr>
        <w:t xml:space="preserve">que continúa </w:t>
      </w:r>
      <w:r>
        <w:rPr>
          <w:rFonts w:ascii="Arial" w:hAnsi="Arial" w:cs="Arial"/>
          <w:spacing w:val="-3"/>
          <w:kern w:val="1"/>
          <w:lang w:val="es-ES"/>
        </w:rPr>
        <w:t>(va</w:t>
      </w:r>
      <w:r>
        <w:rPr>
          <w:rFonts w:ascii="Arial" w:hAnsi="Arial" w:cs="Arial"/>
          <w:spacing w:val="-7"/>
          <w:kern w:val="1"/>
          <w:lang w:val="es-ES"/>
        </w:rPr>
        <w:t xml:space="preserve"> </w:t>
      </w:r>
      <w:r>
        <w:rPr>
          <w:rFonts w:ascii="Arial" w:hAnsi="Arial" w:cs="Arial"/>
          <w:spacing w:val="-4"/>
          <w:kern w:val="1"/>
          <w:lang w:val="es-ES"/>
        </w:rPr>
        <w:t>cuadro)</w:t>
      </w:r>
    </w:p>
    <w:p w14:paraId="7912A865"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5BD31A68" w14:textId="77777777" w:rsidR="002270EE" w:rsidRDefault="002270EE" w:rsidP="002270EE">
      <w:pPr>
        <w:widowControl w:val="0"/>
        <w:autoSpaceDE w:val="0"/>
        <w:autoSpaceDN w:val="0"/>
        <w:adjustRightInd w:val="0"/>
        <w:spacing w:before="1" w:after="0" w:line="240" w:lineRule="auto"/>
        <w:ind w:right="-616"/>
        <w:jc w:val="both"/>
        <w:rPr>
          <w:rFonts w:ascii="Arial" w:hAnsi="Arial" w:cs="Arial"/>
          <w:kern w:val="1"/>
          <w:lang w:val="es-ES"/>
        </w:rPr>
      </w:pPr>
      <w:r>
        <w:rPr>
          <w:rFonts w:ascii="Arial" w:hAnsi="Arial" w:cs="Arial"/>
          <w:kern w:val="1"/>
          <w:lang w:val="es-ES"/>
        </w:rPr>
        <w:t>Acercar la política pública a las escuelas supone considerar a las instituciones educativas como punto de partida de cualquier intervención o programa. El Gobierno de la Ciudad Autónoma de Buenos  Aires apoya los  procesos y niveles de recontextualización e implementación de las políticas en los que un diseño llega con recursos y acciones a las instituciones educativas, concibiéndolas como organizaciones de un modo sistémico o integrado.</w:t>
      </w:r>
    </w:p>
    <w:p w14:paraId="4CA90164" w14:textId="77777777" w:rsidR="002270EE" w:rsidRDefault="002270EE" w:rsidP="002270EE">
      <w:pPr>
        <w:widowControl w:val="0"/>
        <w:autoSpaceDE w:val="0"/>
        <w:autoSpaceDN w:val="0"/>
        <w:adjustRightInd w:val="0"/>
        <w:spacing w:before="10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AA72B9A" w14:textId="77777777" w:rsidR="002270EE" w:rsidRDefault="002270EE" w:rsidP="002270EE">
      <w:pPr>
        <w:widowControl w:val="0"/>
        <w:autoSpaceDE w:val="0"/>
        <w:autoSpaceDN w:val="0"/>
        <w:adjustRightInd w:val="0"/>
        <w:spacing w:before="153" w:after="0" w:line="240" w:lineRule="auto"/>
        <w:ind w:right="-1820"/>
        <w:rPr>
          <w:rFonts w:ascii="Arial" w:hAnsi="Arial" w:cs="Arial"/>
          <w:kern w:val="1"/>
          <w:lang w:val="es-ES"/>
        </w:rPr>
      </w:pPr>
      <w:r>
        <w:rPr>
          <w:rFonts w:ascii="Arial" w:hAnsi="Arial" w:cs="Arial"/>
          <w:kern w:val="1"/>
          <w:lang w:val="es-ES"/>
        </w:rPr>
        <w:t>Respecto de la Escuela Secundaria, el CFE ha fijado las siguientes Resoluciones:</w:t>
      </w:r>
    </w:p>
    <w:p w14:paraId="4A40775B" w14:textId="77777777" w:rsidR="002270EE" w:rsidRDefault="002270EE" w:rsidP="002270EE">
      <w:pPr>
        <w:widowControl w:val="0"/>
        <w:numPr>
          <w:ilvl w:val="1"/>
          <w:numId w:val="12"/>
        </w:numPr>
        <w:tabs>
          <w:tab w:val="left" w:pos="1135"/>
        </w:tabs>
        <w:autoSpaceDE w:val="0"/>
        <w:autoSpaceDN w:val="0"/>
        <w:adjustRightInd w:val="0"/>
        <w:spacing w:before="2" w:after="0" w:line="240" w:lineRule="auto"/>
        <w:ind w:left="0" w:right="-618"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N°84/09: </w:t>
      </w:r>
      <w:r>
        <w:rPr>
          <w:rFonts w:ascii="Arial" w:hAnsi="Arial" w:cs="Arial"/>
          <w:spacing w:val="-4"/>
          <w:kern w:val="1"/>
          <w:lang w:val="es-ES"/>
        </w:rPr>
        <w:t xml:space="preserve">lineamientos </w:t>
      </w:r>
      <w:r>
        <w:rPr>
          <w:rFonts w:ascii="Arial" w:hAnsi="Arial" w:cs="Arial"/>
          <w:spacing w:val="-5"/>
          <w:kern w:val="1"/>
          <w:lang w:val="es-ES"/>
        </w:rPr>
        <w:t xml:space="preserve">políticos </w:t>
      </w:r>
      <w:r>
        <w:rPr>
          <w:rFonts w:ascii="Arial" w:hAnsi="Arial" w:cs="Arial"/>
          <w:kern w:val="1"/>
          <w:lang w:val="es-ES"/>
        </w:rPr>
        <w:t xml:space="preserve">y </w:t>
      </w:r>
      <w:r>
        <w:rPr>
          <w:rFonts w:ascii="Arial" w:hAnsi="Arial" w:cs="Arial"/>
          <w:spacing w:val="-3"/>
          <w:kern w:val="1"/>
          <w:lang w:val="es-ES"/>
        </w:rPr>
        <w:t xml:space="preserve">estratégicos de la educación </w:t>
      </w:r>
      <w:r>
        <w:rPr>
          <w:rFonts w:ascii="Arial" w:hAnsi="Arial" w:cs="Arial"/>
          <w:kern w:val="1"/>
          <w:lang w:val="es-ES"/>
        </w:rPr>
        <w:t>secundaria</w:t>
      </w:r>
      <w:r>
        <w:rPr>
          <w:rFonts w:ascii="Arial" w:hAnsi="Arial" w:cs="Arial"/>
          <w:spacing w:val="-2"/>
          <w:kern w:val="1"/>
          <w:lang w:val="es-ES"/>
        </w:rPr>
        <w:t xml:space="preserve"> </w:t>
      </w:r>
      <w:r>
        <w:rPr>
          <w:rFonts w:ascii="Arial" w:hAnsi="Arial" w:cs="Arial"/>
          <w:spacing w:val="-5"/>
          <w:kern w:val="1"/>
          <w:lang w:val="es-ES"/>
        </w:rPr>
        <w:t>obligatoria.</w:t>
      </w:r>
    </w:p>
    <w:p w14:paraId="262FB1AE" w14:textId="77777777" w:rsidR="002270EE" w:rsidRDefault="002270EE" w:rsidP="002270EE">
      <w:pPr>
        <w:widowControl w:val="0"/>
        <w:numPr>
          <w:ilvl w:val="1"/>
          <w:numId w:val="12"/>
        </w:numPr>
        <w:tabs>
          <w:tab w:val="left" w:pos="1135"/>
        </w:tabs>
        <w:autoSpaceDE w:val="0"/>
        <w:autoSpaceDN w:val="0"/>
        <w:adjustRightInd w:val="0"/>
        <w:spacing w:before="3" w:after="0" w:line="240" w:lineRule="auto"/>
        <w:ind w:left="0" w:right="-614"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N°93/09: </w:t>
      </w:r>
      <w:r>
        <w:rPr>
          <w:rFonts w:ascii="Arial" w:hAnsi="Arial" w:cs="Arial"/>
          <w:spacing w:val="-4"/>
          <w:kern w:val="1"/>
          <w:lang w:val="es-ES"/>
        </w:rPr>
        <w:t xml:space="preserve">orientaciones  </w:t>
      </w:r>
      <w:r>
        <w:rPr>
          <w:rFonts w:ascii="Arial" w:hAnsi="Arial" w:cs="Arial"/>
          <w:spacing w:val="-3"/>
          <w:kern w:val="1"/>
          <w:lang w:val="es-ES"/>
        </w:rPr>
        <w:t xml:space="preserve">para la organización </w:t>
      </w:r>
      <w:r>
        <w:rPr>
          <w:rFonts w:ascii="Arial" w:hAnsi="Arial" w:cs="Arial"/>
          <w:spacing w:val="-4"/>
          <w:kern w:val="1"/>
          <w:lang w:val="es-ES"/>
        </w:rPr>
        <w:t xml:space="preserve">pedagógica </w:t>
      </w:r>
      <w:r>
        <w:rPr>
          <w:rFonts w:ascii="Arial" w:hAnsi="Arial" w:cs="Arial"/>
          <w:kern w:val="1"/>
          <w:lang w:val="es-ES"/>
        </w:rPr>
        <w:t xml:space="preserve">e </w:t>
      </w:r>
      <w:r>
        <w:rPr>
          <w:rFonts w:ascii="Arial" w:hAnsi="Arial" w:cs="Arial"/>
          <w:spacing w:val="-3"/>
          <w:kern w:val="1"/>
          <w:lang w:val="es-ES"/>
        </w:rPr>
        <w:t>institucional de</w:t>
      </w:r>
      <w:r>
        <w:rPr>
          <w:rFonts w:ascii="Arial" w:hAnsi="Arial" w:cs="Arial"/>
          <w:spacing w:val="-15"/>
          <w:kern w:val="1"/>
          <w:lang w:val="es-ES"/>
        </w:rPr>
        <w:t xml:space="preserve"> </w:t>
      </w:r>
      <w:r>
        <w:rPr>
          <w:rFonts w:ascii="Arial" w:hAnsi="Arial" w:cs="Arial"/>
          <w:spacing w:val="-3"/>
          <w:kern w:val="1"/>
          <w:lang w:val="es-ES"/>
        </w:rPr>
        <w:t xml:space="preserve">la educación secundaria </w:t>
      </w:r>
      <w:r>
        <w:rPr>
          <w:rFonts w:ascii="Arial" w:hAnsi="Arial" w:cs="Arial"/>
          <w:spacing w:val="-5"/>
          <w:kern w:val="1"/>
          <w:lang w:val="es-ES"/>
        </w:rPr>
        <w:t>obligatoria.</w:t>
      </w:r>
    </w:p>
    <w:p w14:paraId="0EC02EF7" w14:textId="77777777" w:rsidR="002270EE" w:rsidRDefault="002270EE" w:rsidP="002270EE">
      <w:pPr>
        <w:widowControl w:val="0"/>
        <w:numPr>
          <w:ilvl w:val="1"/>
          <w:numId w:val="12"/>
        </w:numPr>
        <w:tabs>
          <w:tab w:val="left" w:pos="1135"/>
        </w:tabs>
        <w:autoSpaceDE w:val="0"/>
        <w:autoSpaceDN w:val="0"/>
        <w:adjustRightInd w:val="0"/>
        <w:spacing w:before="16" w:after="0" w:line="225" w:lineRule="auto"/>
        <w:ind w:left="0" w:right="-614"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N°102/10: </w:t>
      </w:r>
      <w:r>
        <w:rPr>
          <w:rFonts w:ascii="Arial" w:hAnsi="Arial" w:cs="Arial"/>
          <w:spacing w:val="-5"/>
          <w:kern w:val="1"/>
          <w:lang w:val="es-ES"/>
        </w:rPr>
        <w:t xml:space="preserve">pautas federales </w:t>
      </w:r>
      <w:r>
        <w:rPr>
          <w:rFonts w:ascii="Arial" w:hAnsi="Arial" w:cs="Arial"/>
          <w:spacing w:val="-3"/>
          <w:kern w:val="1"/>
          <w:lang w:val="es-ES"/>
        </w:rPr>
        <w:t xml:space="preserve">para la </w:t>
      </w:r>
      <w:r>
        <w:rPr>
          <w:rFonts w:ascii="Arial" w:hAnsi="Arial" w:cs="Arial"/>
          <w:spacing w:val="-4"/>
          <w:kern w:val="1"/>
          <w:lang w:val="es-ES"/>
        </w:rPr>
        <w:t xml:space="preserve">movilidad estudiantil </w:t>
      </w:r>
      <w:r>
        <w:rPr>
          <w:rFonts w:ascii="Arial" w:hAnsi="Arial" w:cs="Arial"/>
          <w:spacing w:val="-3"/>
          <w:kern w:val="1"/>
          <w:lang w:val="es-ES"/>
        </w:rPr>
        <w:t>en la educación</w:t>
      </w:r>
      <w:r>
        <w:rPr>
          <w:rFonts w:ascii="Arial" w:hAnsi="Arial" w:cs="Arial"/>
          <w:spacing w:val="33"/>
          <w:kern w:val="1"/>
          <w:lang w:val="es-ES"/>
        </w:rPr>
        <w:t xml:space="preserve"> </w:t>
      </w:r>
      <w:r>
        <w:rPr>
          <w:rFonts w:ascii="Arial" w:hAnsi="Arial" w:cs="Arial"/>
          <w:spacing w:val="-5"/>
          <w:kern w:val="1"/>
          <w:lang w:val="es-ES"/>
        </w:rPr>
        <w:t>obligatoria.</w:t>
      </w:r>
    </w:p>
    <w:p w14:paraId="7DD66988" w14:textId="77777777" w:rsidR="002270EE" w:rsidRDefault="002270EE" w:rsidP="002270EE">
      <w:pPr>
        <w:widowControl w:val="0"/>
        <w:numPr>
          <w:ilvl w:val="1"/>
          <w:numId w:val="12"/>
        </w:numPr>
        <w:tabs>
          <w:tab w:val="left" w:pos="1135"/>
        </w:tabs>
        <w:autoSpaceDE w:val="0"/>
        <w:autoSpaceDN w:val="0"/>
        <w:adjustRightInd w:val="0"/>
        <w:spacing w:before="5" w:after="0" w:line="240"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N°142/11: </w:t>
      </w:r>
      <w:r>
        <w:rPr>
          <w:rFonts w:ascii="Arial" w:hAnsi="Arial" w:cs="Arial"/>
          <w:spacing w:val="-5"/>
          <w:kern w:val="1"/>
          <w:lang w:val="es-ES"/>
        </w:rPr>
        <w:t xml:space="preserve">aprueba </w:t>
      </w:r>
      <w:r>
        <w:rPr>
          <w:rFonts w:ascii="Arial" w:hAnsi="Arial" w:cs="Arial"/>
          <w:spacing w:val="-4"/>
          <w:kern w:val="1"/>
          <w:lang w:val="es-ES"/>
        </w:rPr>
        <w:t xml:space="preserve">los </w:t>
      </w:r>
      <w:r>
        <w:rPr>
          <w:rFonts w:ascii="Arial" w:hAnsi="Arial" w:cs="Arial"/>
          <w:kern w:val="1"/>
          <w:lang w:val="es-ES"/>
        </w:rPr>
        <w:t xml:space="preserve">marcos </w:t>
      </w:r>
      <w:r>
        <w:rPr>
          <w:rFonts w:ascii="Arial" w:hAnsi="Arial" w:cs="Arial"/>
          <w:spacing w:val="-6"/>
          <w:kern w:val="1"/>
          <w:lang w:val="es-ES"/>
        </w:rPr>
        <w:t xml:space="preserve">de </w:t>
      </w:r>
      <w:r>
        <w:rPr>
          <w:rFonts w:ascii="Arial" w:hAnsi="Arial" w:cs="Arial"/>
          <w:spacing w:val="-3"/>
          <w:kern w:val="1"/>
          <w:lang w:val="es-ES"/>
        </w:rPr>
        <w:t xml:space="preserve">referencia para </w:t>
      </w:r>
      <w:r>
        <w:rPr>
          <w:rFonts w:ascii="Arial" w:hAnsi="Arial" w:cs="Arial"/>
          <w:spacing w:val="-4"/>
          <w:kern w:val="1"/>
          <w:lang w:val="es-ES"/>
        </w:rPr>
        <w:t xml:space="preserve">las orientaciones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3"/>
          <w:kern w:val="1"/>
          <w:lang w:val="es-ES"/>
        </w:rPr>
        <w:t>Secundaria</w:t>
      </w:r>
      <w:r>
        <w:rPr>
          <w:rFonts w:ascii="Arial" w:hAnsi="Arial" w:cs="Arial"/>
          <w:spacing w:val="47"/>
          <w:kern w:val="1"/>
          <w:lang w:val="es-ES"/>
        </w:rPr>
        <w:t xml:space="preserve"> </w:t>
      </w:r>
      <w:r>
        <w:rPr>
          <w:rFonts w:ascii="Arial" w:hAnsi="Arial" w:cs="Arial"/>
          <w:spacing w:val="-6"/>
          <w:kern w:val="1"/>
          <w:lang w:val="es-ES"/>
        </w:rPr>
        <w:t>de:</w:t>
      </w:r>
    </w:p>
    <w:p w14:paraId="259B8244" w14:textId="77777777" w:rsidR="002270EE" w:rsidRDefault="002270EE" w:rsidP="002270EE">
      <w:pPr>
        <w:widowControl w:val="0"/>
        <w:numPr>
          <w:ilvl w:val="1"/>
          <w:numId w:val="12"/>
        </w:numPr>
        <w:tabs>
          <w:tab w:val="left" w:pos="1135"/>
        </w:tabs>
        <w:autoSpaceDE w:val="0"/>
        <w:autoSpaceDN w:val="0"/>
        <w:adjustRightInd w:val="0"/>
        <w:spacing w:before="3" w:after="0" w:line="240" w:lineRule="auto"/>
        <w:ind w:left="0" w:right="-60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Ciencias </w:t>
      </w:r>
      <w:r>
        <w:rPr>
          <w:rFonts w:ascii="Arial" w:hAnsi="Arial" w:cs="Arial"/>
          <w:spacing w:val="-5"/>
          <w:kern w:val="1"/>
          <w:lang w:val="es-ES"/>
        </w:rPr>
        <w:t xml:space="preserve">Naturales </w:t>
      </w:r>
      <w:r>
        <w:rPr>
          <w:rFonts w:ascii="Arial" w:hAnsi="Arial" w:cs="Arial"/>
          <w:spacing w:val="-3"/>
          <w:kern w:val="1"/>
          <w:lang w:val="es-ES"/>
        </w:rPr>
        <w:t xml:space="preserve">Ciencias </w:t>
      </w:r>
      <w:r>
        <w:rPr>
          <w:rFonts w:ascii="Arial" w:hAnsi="Arial" w:cs="Arial"/>
          <w:kern w:val="1"/>
          <w:lang w:val="es-ES"/>
        </w:rPr>
        <w:t xml:space="preserve">Sociales, Comunicación, </w:t>
      </w:r>
      <w:r>
        <w:rPr>
          <w:rFonts w:ascii="Arial" w:hAnsi="Arial" w:cs="Arial"/>
          <w:spacing w:val="-3"/>
          <w:kern w:val="1"/>
          <w:lang w:val="es-ES"/>
        </w:rPr>
        <w:t xml:space="preserve">Economía </w:t>
      </w:r>
      <w:r>
        <w:rPr>
          <w:rFonts w:ascii="Arial" w:hAnsi="Arial" w:cs="Arial"/>
          <w:kern w:val="1"/>
          <w:lang w:val="es-ES"/>
        </w:rPr>
        <w:t xml:space="preserve">y </w:t>
      </w:r>
      <w:r>
        <w:rPr>
          <w:rFonts w:ascii="Arial" w:hAnsi="Arial" w:cs="Arial"/>
          <w:spacing w:val="-4"/>
          <w:kern w:val="1"/>
          <w:lang w:val="es-ES"/>
        </w:rPr>
        <w:t xml:space="preserve">Administración, </w:t>
      </w:r>
      <w:r>
        <w:rPr>
          <w:rFonts w:ascii="Arial" w:hAnsi="Arial" w:cs="Arial"/>
          <w:kern w:val="1"/>
          <w:lang w:val="es-ES"/>
        </w:rPr>
        <w:t xml:space="preserve">Educación </w:t>
      </w:r>
      <w:r>
        <w:rPr>
          <w:rFonts w:ascii="Arial" w:hAnsi="Arial" w:cs="Arial"/>
          <w:spacing w:val="-3"/>
          <w:kern w:val="1"/>
          <w:lang w:val="es-ES"/>
        </w:rPr>
        <w:t xml:space="preserve">Física, </w:t>
      </w:r>
      <w:r>
        <w:rPr>
          <w:rFonts w:ascii="Arial" w:hAnsi="Arial" w:cs="Arial"/>
          <w:spacing w:val="-5"/>
          <w:kern w:val="1"/>
          <w:lang w:val="es-ES"/>
        </w:rPr>
        <w:t xml:space="preserve">Artes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4"/>
          <w:kern w:val="1"/>
          <w:lang w:val="es-ES"/>
        </w:rPr>
        <w:t>Lenguas.</w:t>
      </w:r>
    </w:p>
    <w:p w14:paraId="59E127EB" w14:textId="77777777" w:rsidR="002270EE" w:rsidRDefault="002270EE" w:rsidP="002270EE">
      <w:pPr>
        <w:widowControl w:val="0"/>
        <w:numPr>
          <w:ilvl w:val="1"/>
          <w:numId w:val="12"/>
        </w:numPr>
        <w:tabs>
          <w:tab w:val="left" w:pos="1135"/>
        </w:tabs>
        <w:autoSpaceDE w:val="0"/>
        <w:autoSpaceDN w:val="0"/>
        <w:adjustRightInd w:val="0"/>
        <w:spacing w:before="2" w:after="0" w:line="240" w:lineRule="auto"/>
        <w:ind w:left="0" w:right="-61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N°156/11: </w:t>
      </w:r>
      <w:r>
        <w:rPr>
          <w:rFonts w:ascii="Arial" w:hAnsi="Arial" w:cs="Arial"/>
          <w:spacing w:val="-5"/>
          <w:kern w:val="1"/>
          <w:lang w:val="es-ES"/>
        </w:rPr>
        <w:t xml:space="preserve">aprueba </w:t>
      </w:r>
      <w:r>
        <w:rPr>
          <w:rFonts w:ascii="Arial" w:hAnsi="Arial" w:cs="Arial"/>
          <w:kern w:val="1"/>
          <w:lang w:val="es-ES"/>
        </w:rPr>
        <w:t xml:space="preserve">marco </w:t>
      </w:r>
      <w:r>
        <w:rPr>
          <w:rFonts w:ascii="Arial" w:hAnsi="Arial" w:cs="Arial"/>
          <w:spacing w:val="-6"/>
          <w:kern w:val="1"/>
          <w:lang w:val="es-ES"/>
        </w:rPr>
        <w:t xml:space="preserve">de </w:t>
      </w:r>
      <w:r>
        <w:rPr>
          <w:rFonts w:ascii="Arial" w:hAnsi="Arial" w:cs="Arial"/>
          <w:spacing w:val="-3"/>
          <w:kern w:val="1"/>
          <w:lang w:val="es-ES"/>
        </w:rPr>
        <w:t xml:space="preserve">referencia para la </w:t>
      </w:r>
      <w:r>
        <w:rPr>
          <w:rFonts w:ascii="Arial" w:hAnsi="Arial" w:cs="Arial"/>
          <w:spacing w:val="-4"/>
          <w:kern w:val="1"/>
          <w:lang w:val="es-ES"/>
        </w:rPr>
        <w:t xml:space="preserve">orientación </w:t>
      </w:r>
      <w:r>
        <w:rPr>
          <w:rFonts w:ascii="Arial" w:hAnsi="Arial" w:cs="Arial"/>
          <w:spacing w:val="-3"/>
          <w:kern w:val="1"/>
          <w:lang w:val="es-ES"/>
        </w:rPr>
        <w:t>de</w:t>
      </w:r>
      <w:r>
        <w:rPr>
          <w:rFonts w:ascii="Arial" w:hAnsi="Arial" w:cs="Arial"/>
          <w:spacing w:val="29"/>
          <w:kern w:val="1"/>
          <w:lang w:val="es-ES"/>
        </w:rPr>
        <w:t xml:space="preserve"> </w:t>
      </w:r>
      <w:r>
        <w:rPr>
          <w:rFonts w:ascii="Arial" w:hAnsi="Arial" w:cs="Arial"/>
          <w:kern w:val="1"/>
          <w:lang w:val="es-ES"/>
        </w:rPr>
        <w:t>Turismo.</w:t>
      </w:r>
    </w:p>
    <w:p w14:paraId="2DC54B92" w14:textId="77777777" w:rsidR="002270EE" w:rsidRDefault="002270EE" w:rsidP="002270EE">
      <w:pPr>
        <w:widowControl w:val="0"/>
        <w:numPr>
          <w:ilvl w:val="1"/>
          <w:numId w:val="12"/>
        </w:numPr>
        <w:tabs>
          <w:tab w:val="left" w:pos="1135"/>
        </w:tabs>
        <w:autoSpaceDE w:val="0"/>
        <w:autoSpaceDN w:val="0"/>
        <w:adjustRightInd w:val="0"/>
        <w:spacing w:before="16" w:after="0" w:line="225"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N°190/12: </w:t>
      </w:r>
      <w:r>
        <w:rPr>
          <w:rFonts w:ascii="Arial" w:hAnsi="Arial" w:cs="Arial"/>
          <w:spacing w:val="-5"/>
          <w:kern w:val="1"/>
          <w:lang w:val="es-ES"/>
        </w:rPr>
        <w:t xml:space="preserve">aprueba </w:t>
      </w:r>
      <w:r>
        <w:rPr>
          <w:rFonts w:ascii="Arial" w:hAnsi="Arial" w:cs="Arial"/>
          <w:spacing w:val="-4"/>
          <w:kern w:val="1"/>
          <w:lang w:val="es-ES"/>
        </w:rPr>
        <w:t xml:space="preserve">los </w:t>
      </w:r>
      <w:r>
        <w:rPr>
          <w:rFonts w:ascii="Arial" w:hAnsi="Arial" w:cs="Arial"/>
          <w:kern w:val="1"/>
          <w:lang w:val="es-ES"/>
        </w:rPr>
        <w:t xml:space="preserve">marcos </w:t>
      </w:r>
      <w:r>
        <w:rPr>
          <w:rFonts w:ascii="Arial" w:hAnsi="Arial" w:cs="Arial"/>
          <w:spacing w:val="-6"/>
          <w:kern w:val="1"/>
          <w:lang w:val="es-ES"/>
        </w:rPr>
        <w:t xml:space="preserve">de </w:t>
      </w:r>
      <w:r>
        <w:rPr>
          <w:rFonts w:ascii="Arial" w:hAnsi="Arial" w:cs="Arial"/>
          <w:spacing w:val="-3"/>
          <w:kern w:val="1"/>
          <w:lang w:val="es-ES"/>
        </w:rPr>
        <w:t xml:space="preserve">referencia para </w:t>
      </w:r>
      <w:r>
        <w:rPr>
          <w:rFonts w:ascii="Arial" w:hAnsi="Arial" w:cs="Arial"/>
          <w:spacing w:val="-4"/>
          <w:kern w:val="1"/>
          <w:lang w:val="es-ES"/>
        </w:rPr>
        <w:t xml:space="preserve">las orientaciones </w:t>
      </w:r>
      <w:r>
        <w:rPr>
          <w:rFonts w:ascii="Arial" w:hAnsi="Arial" w:cs="Arial"/>
          <w:spacing w:val="-6"/>
          <w:kern w:val="1"/>
          <w:lang w:val="es-ES"/>
        </w:rPr>
        <w:t xml:space="preserve">Agrario/Agro </w:t>
      </w:r>
      <w:r>
        <w:rPr>
          <w:rFonts w:ascii="Arial" w:hAnsi="Arial" w:cs="Arial"/>
          <w:spacing w:val="-5"/>
          <w:kern w:val="1"/>
          <w:lang w:val="es-ES"/>
        </w:rPr>
        <w:t xml:space="preserve">Ambiente </w:t>
      </w:r>
      <w:r>
        <w:rPr>
          <w:rFonts w:ascii="Arial" w:hAnsi="Arial" w:cs="Arial"/>
          <w:kern w:val="1"/>
          <w:lang w:val="es-ES"/>
        </w:rPr>
        <w:t>e</w:t>
      </w:r>
      <w:r>
        <w:rPr>
          <w:rFonts w:ascii="Arial" w:hAnsi="Arial" w:cs="Arial"/>
          <w:spacing w:val="12"/>
          <w:kern w:val="1"/>
          <w:lang w:val="es-ES"/>
        </w:rPr>
        <w:t xml:space="preserve"> </w:t>
      </w:r>
      <w:r>
        <w:rPr>
          <w:rFonts w:ascii="Arial" w:hAnsi="Arial" w:cs="Arial"/>
          <w:spacing w:val="-4"/>
          <w:kern w:val="1"/>
          <w:lang w:val="es-ES"/>
        </w:rPr>
        <w:t>Informática.</w:t>
      </w:r>
    </w:p>
    <w:p w14:paraId="04F0FAC8" w14:textId="77777777" w:rsidR="002270EE" w:rsidRDefault="002270EE" w:rsidP="002270EE">
      <w:pPr>
        <w:widowControl w:val="0"/>
        <w:numPr>
          <w:ilvl w:val="1"/>
          <w:numId w:val="12"/>
        </w:numPr>
        <w:tabs>
          <w:tab w:val="left" w:pos="1136"/>
        </w:tabs>
        <w:autoSpaceDE w:val="0"/>
        <w:autoSpaceDN w:val="0"/>
        <w:adjustRightInd w:val="0"/>
        <w:spacing w:before="5" w:after="0" w:line="240"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N°191/12: </w:t>
      </w:r>
      <w:r>
        <w:rPr>
          <w:rFonts w:ascii="Arial" w:hAnsi="Arial" w:cs="Arial"/>
          <w:spacing w:val="-5"/>
          <w:kern w:val="1"/>
          <w:lang w:val="es-ES"/>
        </w:rPr>
        <w:t xml:space="preserve">aprueba </w:t>
      </w:r>
      <w:r>
        <w:rPr>
          <w:rFonts w:ascii="Arial" w:hAnsi="Arial" w:cs="Arial"/>
          <w:spacing w:val="-3"/>
          <w:kern w:val="1"/>
          <w:lang w:val="es-ES"/>
        </w:rPr>
        <w:t xml:space="preserve">el núcleo </w:t>
      </w:r>
      <w:r>
        <w:rPr>
          <w:rFonts w:ascii="Arial" w:hAnsi="Arial" w:cs="Arial"/>
          <w:kern w:val="1"/>
          <w:lang w:val="es-ES"/>
        </w:rPr>
        <w:t xml:space="preserve">común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4"/>
          <w:kern w:val="1"/>
          <w:lang w:val="es-ES"/>
        </w:rPr>
        <w:t xml:space="preserve">del </w:t>
      </w:r>
      <w:r>
        <w:rPr>
          <w:rFonts w:ascii="Arial" w:hAnsi="Arial" w:cs="Arial"/>
          <w:kern w:val="1"/>
          <w:lang w:val="es-ES"/>
        </w:rPr>
        <w:t xml:space="preserve">Ciclo </w:t>
      </w:r>
      <w:r>
        <w:rPr>
          <w:rFonts w:ascii="Arial" w:hAnsi="Arial" w:cs="Arial"/>
          <w:spacing w:val="-4"/>
          <w:kern w:val="1"/>
          <w:lang w:val="es-ES"/>
        </w:rPr>
        <w:t xml:space="preserve">Orientado </w:t>
      </w:r>
      <w:r>
        <w:rPr>
          <w:rFonts w:ascii="Arial" w:hAnsi="Arial" w:cs="Arial"/>
          <w:spacing w:val="-3"/>
          <w:kern w:val="1"/>
          <w:lang w:val="es-ES"/>
        </w:rPr>
        <w:t xml:space="preserve">de la </w:t>
      </w:r>
      <w:r>
        <w:rPr>
          <w:rFonts w:ascii="Arial" w:hAnsi="Arial" w:cs="Arial"/>
          <w:kern w:val="1"/>
          <w:lang w:val="es-ES"/>
        </w:rPr>
        <w:t>Educación</w:t>
      </w:r>
      <w:r>
        <w:rPr>
          <w:rFonts w:ascii="Arial" w:hAnsi="Arial" w:cs="Arial"/>
          <w:spacing w:val="14"/>
          <w:kern w:val="1"/>
          <w:lang w:val="es-ES"/>
        </w:rPr>
        <w:t xml:space="preserve"> </w:t>
      </w:r>
      <w:r>
        <w:rPr>
          <w:rFonts w:ascii="Arial" w:hAnsi="Arial" w:cs="Arial"/>
          <w:spacing w:val="-4"/>
          <w:kern w:val="1"/>
          <w:lang w:val="es-ES"/>
        </w:rPr>
        <w:t>Secundaria.</w:t>
      </w:r>
    </w:p>
    <w:p w14:paraId="2BD17CDC" w14:textId="77777777" w:rsidR="002270EE" w:rsidRDefault="002270EE" w:rsidP="002270EE">
      <w:pPr>
        <w:widowControl w:val="0"/>
        <w:numPr>
          <w:ilvl w:val="1"/>
          <w:numId w:val="12"/>
        </w:numPr>
        <w:tabs>
          <w:tab w:val="left" w:pos="1136"/>
        </w:tabs>
        <w:autoSpaceDE w:val="0"/>
        <w:autoSpaceDN w:val="0"/>
        <w:adjustRightInd w:val="0"/>
        <w:spacing w:before="3" w:after="0" w:line="240"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Resoluciones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que </w:t>
      </w:r>
      <w:r>
        <w:rPr>
          <w:rFonts w:ascii="Arial" w:hAnsi="Arial" w:cs="Arial"/>
          <w:spacing w:val="-5"/>
          <w:kern w:val="1"/>
          <w:lang w:val="es-ES"/>
        </w:rPr>
        <w:t xml:space="preserve">aprueban </w:t>
      </w:r>
      <w:r>
        <w:rPr>
          <w:rFonts w:ascii="Arial" w:hAnsi="Arial" w:cs="Arial"/>
          <w:spacing w:val="-3"/>
          <w:kern w:val="1"/>
          <w:lang w:val="es-ES"/>
        </w:rPr>
        <w:t xml:space="preserve">los </w:t>
      </w:r>
      <w:r>
        <w:rPr>
          <w:rFonts w:ascii="Arial" w:hAnsi="Arial" w:cs="Arial"/>
          <w:spacing w:val="-5"/>
          <w:kern w:val="1"/>
          <w:lang w:val="es-ES"/>
        </w:rPr>
        <w:t xml:space="preserve">Núcleos </w:t>
      </w:r>
      <w:r>
        <w:rPr>
          <w:rFonts w:ascii="Arial" w:hAnsi="Arial" w:cs="Arial"/>
          <w:spacing w:val="-6"/>
          <w:kern w:val="1"/>
          <w:lang w:val="es-ES"/>
        </w:rPr>
        <w:t xml:space="preserve">de </w:t>
      </w:r>
      <w:r>
        <w:rPr>
          <w:rFonts w:ascii="Arial" w:hAnsi="Arial" w:cs="Arial"/>
          <w:spacing w:val="-5"/>
          <w:kern w:val="1"/>
          <w:lang w:val="es-ES"/>
        </w:rPr>
        <w:t xml:space="preserve">Aprendizaje </w:t>
      </w:r>
      <w:r>
        <w:rPr>
          <w:rFonts w:ascii="Arial" w:hAnsi="Arial" w:cs="Arial"/>
          <w:spacing w:val="-3"/>
          <w:kern w:val="1"/>
          <w:lang w:val="es-ES"/>
        </w:rPr>
        <w:t>Prioritarios</w:t>
      </w:r>
      <w:r>
        <w:rPr>
          <w:rFonts w:ascii="Arial" w:hAnsi="Arial" w:cs="Arial"/>
          <w:spacing w:val="-21"/>
          <w:kern w:val="1"/>
          <w:lang w:val="es-ES"/>
        </w:rPr>
        <w:t xml:space="preserve"> </w:t>
      </w:r>
      <w:r>
        <w:rPr>
          <w:rFonts w:ascii="Arial" w:hAnsi="Arial" w:cs="Arial"/>
          <w:spacing w:val="-5"/>
          <w:kern w:val="1"/>
          <w:lang w:val="es-ES"/>
        </w:rPr>
        <w:t>(NAP):</w:t>
      </w:r>
    </w:p>
    <w:p w14:paraId="1EAFD239" w14:textId="77777777" w:rsidR="002270EE" w:rsidRDefault="002270EE" w:rsidP="002270EE">
      <w:pPr>
        <w:widowControl w:val="0"/>
        <w:numPr>
          <w:ilvl w:val="1"/>
          <w:numId w:val="12"/>
        </w:numPr>
        <w:tabs>
          <w:tab w:val="left" w:pos="1136"/>
        </w:tabs>
        <w:autoSpaceDE w:val="0"/>
        <w:autoSpaceDN w:val="0"/>
        <w:adjustRightInd w:val="0"/>
        <w:spacing w:before="5" w:after="0" w:line="237"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7"/>
          <w:kern w:val="1"/>
          <w:lang w:val="es-ES"/>
        </w:rPr>
        <w:t xml:space="preserve">N° </w:t>
      </w:r>
      <w:r>
        <w:rPr>
          <w:rFonts w:ascii="Arial" w:hAnsi="Arial" w:cs="Arial"/>
          <w:spacing w:val="-5"/>
          <w:kern w:val="1"/>
          <w:lang w:val="es-ES"/>
        </w:rPr>
        <w:t xml:space="preserve">141/11: aprueba </w:t>
      </w:r>
      <w:r>
        <w:rPr>
          <w:rFonts w:ascii="Arial" w:hAnsi="Arial" w:cs="Arial"/>
          <w:spacing w:val="-4"/>
          <w:kern w:val="1"/>
          <w:lang w:val="es-ES"/>
        </w:rPr>
        <w:t xml:space="preserve">los  </w:t>
      </w:r>
      <w:r>
        <w:rPr>
          <w:rFonts w:ascii="Arial" w:hAnsi="Arial" w:cs="Arial"/>
          <w:spacing w:val="-5"/>
          <w:kern w:val="1"/>
          <w:lang w:val="es-ES"/>
        </w:rPr>
        <w:t xml:space="preserve">Núcleos  </w:t>
      </w:r>
      <w:r>
        <w:rPr>
          <w:rFonts w:ascii="Arial" w:hAnsi="Arial" w:cs="Arial"/>
          <w:spacing w:val="-3"/>
          <w:kern w:val="1"/>
          <w:lang w:val="es-ES"/>
        </w:rPr>
        <w:t xml:space="preserve">de </w:t>
      </w:r>
      <w:r>
        <w:rPr>
          <w:rFonts w:ascii="Arial" w:hAnsi="Arial" w:cs="Arial"/>
          <w:spacing w:val="-5"/>
          <w:kern w:val="1"/>
          <w:lang w:val="es-ES"/>
        </w:rPr>
        <w:t xml:space="preserve">Aprendizajes  </w:t>
      </w:r>
      <w:r>
        <w:rPr>
          <w:rFonts w:ascii="Arial" w:hAnsi="Arial" w:cs="Arial"/>
          <w:spacing w:val="-3"/>
          <w:kern w:val="1"/>
          <w:lang w:val="es-ES"/>
        </w:rPr>
        <w:t xml:space="preserve">Prioritarios  para 1° </w:t>
      </w:r>
      <w:r>
        <w:rPr>
          <w:rFonts w:ascii="Arial" w:hAnsi="Arial" w:cs="Arial"/>
          <w:kern w:val="1"/>
          <w:lang w:val="es-ES"/>
        </w:rPr>
        <w:t xml:space="preserve">y </w:t>
      </w:r>
      <w:r>
        <w:rPr>
          <w:rFonts w:ascii="Arial" w:hAnsi="Arial" w:cs="Arial"/>
          <w:spacing w:val="-3"/>
          <w:kern w:val="1"/>
          <w:lang w:val="es-ES"/>
        </w:rPr>
        <w:t xml:space="preserve">2° </w:t>
      </w:r>
      <w:r>
        <w:rPr>
          <w:rFonts w:ascii="Arial" w:hAnsi="Arial" w:cs="Arial"/>
          <w:kern w:val="1"/>
          <w:lang w:val="es-ES"/>
        </w:rPr>
        <w:t xml:space="preserve">ó </w:t>
      </w:r>
      <w:r>
        <w:rPr>
          <w:rFonts w:ascii="Arial" w:hAnsi="Arial" w:cs="Arial"/>
          <w:spacing w:val="-3"/>
          <w:kern w:val="1"/>
          <w:lang w:val="es-ES"/>
        </w:rPr>
        <w:t xml:space="preserve">2° </w:t>
      </w:r>
      <w:r>
        <w:rPr>
          <w:rFonts w:ascii="Arial" w:hAnsi="Arial" w:cs="Arial"/>
          <w:kern w:val="1"/>
          <w:lang w:val="es-ES"/>
        </w:rPr>
        <w:t xml:space="preserve">y </w:t>
      </w:r>
      <w:r>
        <w:rPr>
          <w:rFonts w:ascii="Arial" w:hAnsi="Arial" w:cs="Arial"/>
          <w:spacing w:val="-3"/>
          <w:kern w:val="1"/>
          <w:lang w:val="es-ES"/>
        </w:rPr>
        <w:t xml:space="preserve">3°  </w:t>
      </w:r>
      <w:r>
        <w:rPr>
          <w:rFonts w:ascii="Arial" w:hAnsi="Arial" w:cs="Arial"/>
          <w:spacing w:val="-4"/>
          <w:kern w:val="1"/>
          <w:lang w:val="es-ES"/>
        </w:rPr>
        <w:t xml:space="preserve">año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kern w:val="1"/>
          <w:lang w:val="es-ES"/>
        </w:rPr>
        <w:t xml:space="preserve">(en concordancia con </w:t>
      </w:r>
      <w:r>
        <w:rPr>
          <w:rFonts w:ascii="Arial" w:hAnsi="Arial" w:cs="Arial"/>
          <w:spacing w:val="-3"/>
          <w:kern w:val="1"/>
          <w:lang w:val="es-ES"/>
        </w:rPr>
        <w:t xml:space="preserve">la duración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kern w:val="1"/>
          <w:lang w:val="es-ES"/>
        </w:rPr>
        <w:t xml:space="preserve">Educación Primaria)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Artística,  </w:t>
      </w:r>
      <w:r>
        <w:rPr>
          <w:rFonts w:ascii="Arial" w:hAnsi="Arial" w:cs="Arial"/>
          <w:kern w:val="1"/>
          <w:lang w:val="es-ES"/>
        </w:rPr>
        <w:t xml:space="preserve">Educación </w:t>
      </w:r>
      <w:r>
        <w:rPr>
          <w:rFonts w:ascii="Arial" w:hAnsi="Arial" w:cs="Arial"/>
          <w:spacing w:val="-3"/>
          <w:kern w:val="1"/>
          <w:lang w:val="es-ES"/>
        </w:rPr>
        <w:t xml:space="preserve">Física, Educación Tecnológica </w:t>
      </w:r>
      <w:r>
        <w:rPr>
          <w:rFonts w:ascii="Arial" w:hAnsi="Arial" w:cs="Arial"/>
          <w:kern w:val="1"/>
          <w:lang w:val="es-ES"/>
        </w:rPr>
        <w:t>y Formación Ética y</w:t>
      </w:r>
      <w:r>
        <w:rPr>
          <w:rFonts w:ascii="Arial" w:hAnsi="Arial" w:cs="Arial"/>
          <w:spacing w:val="-15"/>
          <w:kern w:val="1"/>
          <w:lang w:val="es-ES"/>
        </w:rPr>
        <w:t xml:space="preserve"> </w:t>
      </w:r>
      <w:r>
        <w:rPr>
          <w:rFonts w:ascii="Arial" w:hAnsi="Arial" w:cs="Arial"/>
          <w:spacing w:val="-6"/>
          <w:kern w:val="1"/>
          <w:lang w:val="es-ES"/>
        </w:rPr>
        <w:t>Ciudadana.</w:t>
      </w:r>
    </w:p>
    <w:p w14:paraId="5A20A76D" w14:textId="77777777" w:rsidR="002270EE" w:rsidRDefault="002270EE" w:rsidP="002270EE">
      <w:pPr>
        <w:widowControl w:val="0"/>
        <w:numPr>
          <w:ilvl w:val="1"/>
          <w:numId w:val="12"/>
        </w:numPr>
        <w:tabs>
          <w:tab w:val="left" w:pos="1136"/>
        </w:tabs>
        <w:autoSpaceDE w:val="0"/>
        <w:autoSpaceDN w:val="0"/>
        <w:adjustRightInd w:val="0"/>
        <w:spacing w:after="0" w:line="240" w:lineRule="auto"/>
        <w:ind w:left="0" w:right="-612"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7"/>
          <w:kern w:val="1"/>
          <w:lang w:val="es-ES"/>
        </w:rPr>
        <w:t xml:space="preserve">N° </w:t>
      </w:r>
      <w:r>
        <w:rPr>
          <w:rFonts w:ascii="Arial" w:hAnsi="Arial" w:cs="Arial"/>
          <w:spacing w:val="-5"/>
          <w:kern w:val="1"/>
          <w:lang w:val="es-ES"/>
        </w:rPr>
        <w:t xml:space="preserve">180/12:  aprueba  </w:t>
      </w:r>
      <w:r>
        <w:rPr>
          <w:rFonts w:ascii="Arial" w:hAnsi="Arial" w:cs="Arial"/>
          <w:spacing w:val="-4"/>
          <w:kern w:val="1"/>
          <w:lang w:val="es-ES"/>
        </w:rPr>
        <w:t xml:space="preserve">los </w:t>
      </w:r>
      <w:r>
        <w:rPr>
          <w:rFonts w:ascii="Arial" w:hAnsi="Arial" w:cs="Arial"/>
          <w:spacing w:val="-5"/>
          <w:kern w:val="1"/>
          <w:lang w:val="es-ES"/>
        </w:rPr>
        <w:t xml:space="preserve">Núcleos </w:t>
      </w:r>
      <w:r>
        <w:rPr>
          <w:rFonts w:ascii="Arial" w:hAnsi="Arial" w:cs="Arial"/>
          <w:spacing w:val="-3"/>
          <w:kern w:val="1"/>
          <w:lang w:val="es-ES"/>
        </w:rPr>
        <w:t xml:space="preserve">de </w:t>
      </w:r>
      <w:r>
        <w:rPr>
          <w:rFonts w:ascii="Arial" w:hAnsi="Arial" w:cs="Arial"/>
          <w:spacing w:val="-5"/>
          <w:kern w:val="1"/>
          <w:lang w:val="es-ES"/>
        </w:rPr>
        <w:t xml:space="preserve">Aprendizajes </w:t>
      </w:r>
      <w:r>
        <w:rPr>
          <w:rFonts w:ascii="Arial" w:hAnsi="Arial" w:cs="Arial"/>
          <w:spacing w:val="-3"/>
          <w:kern w:val="1"/>
          <w:lang w:val="es-ES"/>
        </w:rPr>
        <w:t xml:space="preserve">Prioritarios para </w:t>
      </w:r>
      <w:r>
        <w:rPr>
          <w:rFonts w:ascii="Arial" w:hAnsi="Arial" w:cs="Arial"/>
          <w:kern w:val="1"/>
          <w:lang w:val="es-ES"/>
        </w:rPr>
        <w:t xml:space="preserve">3°, </w:t>
      </w:r>
      <w:r>
        <w:rPr>
          <w:rFonts w:ascii="Arial" w:hAnsi="Arial" w:cs="Arial"/>
          <w:spacing w:val="-6"/>
          <w:kern w:val="1"/>
          <w:lang w:val="es-ES"/>
        </w:rPr>
        <w:t xml:space="preserve">4°  </w:t>
      </w:r>
      <w:r>
        <w:rPr>
          <w:rFonts w:ascii="Arial" w:hAnsi="Arial" w:cs="Arial"/>
          <w:kern w:val="1"/>
          <w:lang w:val="es-ES"/>
        </w:rPr>
        <w:t xml:space="preserve">y </w:t>
      </w:r>
      <w:r>
        <w:rPr>
          <w:rFonts w:ascii="Arial" w:hAnsi="Arial" w:cs="Arial"/>
          <w:spacing w:val="-3"/>
          <w:kern w:val="1"/>
          <w:lang w:val="es-ES"/>
        </w:rPr>
        <w:t xml:space="preserve">5° </w:t>
      </w:r>
      <w:r>
        <w:rPr>
          <w:rFonts w:ascii="Arial" w:hAnsi="Arial" w:cs="Arial"/>
          <w:spacing w:val="-5"/>
          <w:kern w:val="1"/>
          <w:lang w:val="es-ES"/>
        </w:rPr>
        <w:t xml:space="preserve">años </w:t>
      </w:r>
      <w:r>
        <w:rPr>
          <w:rFonts w:ascii="Arial" w:hAnsi="Arial" w:cs="Arial"/>
          <w:kern w:val="1"/>
          <w:lang w:val="es-ES"/>
        </w:rPr>
        <w:t xml:space="preserve">/ 4°, </w:t>
      </w:r>
      <w:r>
        <w:rPr>
          <w:rFonts w:ascii="Arial" w:hAnsi="Arial" w:cs="Arial"/>
          <w:spacing w:val="-3"/>
          <w:kern w:val="1"/>
          <w:lang w:val="es-ES"/>
        </w:rPr>
        <w:t xml:space="preserve">5° </w:t>
      </w:r>
      <w:r>
        <w:rPr>
          <w:rFonts w:ascii="Arial" w:hAnsi="Arial" w:cs="Arial"/>
          <w:kern w:val="1"/>
          <w:lang w:val="es-ES"/>
        </w:rPr>
        <w:t xml:space="preserve">y </w:t>
      </w:r>
      <w:r>
        <w:rPr>
          <w:rFonts w:ascii="Arial" w:hAnsi="Arial" w:cs="Arial"/>
          <w:spacing w:val="-3"/>
          <w:kern w:val="1"/>
          <w:lang w:val="es-ES"/>
        </w:rPr>
        <w:t xml:space="preserve">6°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kern w:val="1"/>
          <w:lang w:val="es-ES"/>
        </w:rPr>
        <w:t xml:space="preserve">(según </w:t>
      </w:r>
      <w:r>
        <w:rPr>
          <w:rFonts w:ascii="Arial" w:hAnsi="Arial" w:cs="Arial"/>
          <w:spacing w:val="-3"/>
          <w:kern w:val="1"/>
          <w:lang w:val="es-ES"/>
        </w:rPr>
        <w:t xml:space="preserve">corresponda, </w:t>
      </w:r>
      <w:r>
        <w:rPr>
          <w:rFonts w:ascii="Arial" w:hAnsi="Arial" w:cs="Arial"/>
          <w:spacing w:val="-6"/>
          <w:kern w:val="1"/>
          <w:lang w:val="es-ES"/>
        </w:rPr>
        <w:t xml:space="preserve">en </w:t>
      </w:r>
      <w:r>
        <w:rPr>
          <w:rFonts w:ascii="Arial" w:hAnsi="Arial" w:cs="Arial"/>
          <w:kern w:val="1"/>
          <w:lang w:val="es-ES"/>
        </w:rPr>
        <w:t xml:space="preserve">concordancia con </w:t>
      </w:r>
      <w:r>
        <w:rPr>
          <w:rFonts w:ascii="Arial" w:hAnsi="Arial" w:cs="Arial"/>
          <w:spacing w:val="-3"/>
          <w:kern w:val="1"/>
          <w:lang w:val="es-ES"/>
        </w:rPr>
        <w:t xml:space="preserve">la duración de la </w:t>
      </w:r>
      <w:r>
        <w:rPr>
          <w:rFonts w:ascii="Arial" w:hAnsi="Arial" w:cs="Arial"/>
          <w:kern w:val="1"/>
          <w:lang w:val="es-ES"/>
        </w:rPr>
        <w:t xml:space="preserve">Educación Primaria y </w:t>
      </w:r>
      <w:r>
        <w:rPr>
          <w:rFonts w:ascii="Arial" w:hAnsi="Arial" w:cs="Arial"/>
          <w:spacing w:val="-3"/>
          <w:kern w:val="1"/>
          <w:lang w:val="es-ES"/>
        </w:rPr>
        <w:t xml:space="preserve">de la Educación Secundaria en la </w:t>
      </w:r>
      <w:r>
        <w:rPr>
          <w:rFonts w:ascii="Arial" w:hAnsi="Arial" w:cs="Arial"/>
          <w:kern w:val="1"/>
          <w:lang w:val="es-ES"/>
        </w:rPr>
        <w:t xml:space="preserve">jurisdicción) </w:t>
      </w:r>
      <w:r>
        <w:rPr>
          <w:rFonts w:ascii="Arial" w:hAnsi="Arial" w:cs="Arial"/>
          <w:spacing w:val="-3"/>
          <w:kern w:val="1"/>
          <w:lang w:val="es-ES"/>
        </w:rPr>
        <w:t xml:space="preserve">para </w:t>
      </w:r>
      <w:r>
        <w:rPr>
          <w:rFonts w:ascii="Arial" w:hAnsi="Arial" w:cs="Arial"/>
          <w:spacing w:val="-4"/>
          <w:kern w:val="1"/>
          <w:lang w:val="es-ES"/>
        </w:rPr>
        <w:t xml:space="preserve">las </w:t>
      </w:r>
      <w:r>
        <w:rPr>
          <w:rFonts w:ascii="Arial" w:hAnsi="Arial" w:cs="Arial"/>
          <w:spacing w:val="-3"/>
          <w:kern w:val="1"/>
          <w:lang w:val="es-ES"/>
        </w:rPr>
        <w:t xml:space="preserve">disciplinas </w:t>
      </w:r>
      <w:r>
        <w:rPr>
          <w:rFonts w:ascii="Arial" w:hAnsi="Arial" w:cs="Arial"/>
          <w:spacing w:val="-5"/>
          <w:kern w:val="1"/>
          <w:lang w:val="es-ES"/>
        </w:rPr>
        <w:t xml:space="preserve">Lengua </w:t>
      </w:r>
      <w:r>
        <w:rPr>
          <w:rFonts w:ascii="Arial" w:hAnsi="Arial" w:cs="Arial"/>
          <w:kern w:val="1"/>
          <w:lang w:val="es-ES"/>
        </w:rPr>
        <w:t xml:space="preserve">y </w:t>
      </w:r>
      <w:r>
        <w:rPr>
          <w:rFonts w:ascii="Arial" w:hAnsi="Arial" w:cs="Arial"/>
          <w:spacing w:val="-4"/>
          <w:kern w:val="1"/>
          <w:lang w:val="es-ES"/>
        </w:rPr>
        <w:t xml:space="preserve">Literatura, </w:t>
      </w:r>
      <w:r>
        <w:rPr>
          <w:rFonts w:ascii="Arial" w:hAnsi="Arial" w:cs="Arial"/>
          <w:spacing w:val="-5"/>
          <w:kern w:val="1"/>
          <w:lang w:val="es-ES"/>
        </w:rPr>
        <w:t xml:space="preserve">Matemática, </w:t>
      </w:r>
      <w:r>
        <w:rPr>
          <w:rFonts w:ascii="Arial" w:hAnsi="Arial" w:cs="Arial"/>
          <w:spacing w:val="-4"/>
          <w:kern w:val="1"/>
          <w:lang w:val="es-ES"/>
        </w:rPr>
        <w:t>Historia,</w:t>
      </w:r>
      <w:r>
        <w:rPr>
          <w:rFonts w:ascii="Arial" w:hAnsi="Arial" w:cs="Arial"/>
          <w:spacing w:val="53"/>
          <w:kern w:val="1"/>
          <w:lang w:val="es-ES"/>
        </w:rPr>
        <w:t xml:space="preserve"> </w:t>
      </w:r>
      <w:r>
        <w:rPr>
          <w:rFonts w:ascii="Arial" w:hAnsi="Arial" w:cs="Arial"/>
          <w:spacing w:val="-7"/>
          <w:kern w:val="1"/>
          <w:lang w:val="es-ES"/>
        </w:rPr>
        <w:t xml:space="preserve">Geografía, </w:t>
      </w:r>
      <w:r>
        <w:rPr>
          <w:rFonts w:ascii="Arial" w:hAnsi="Arial" w:cs="Arial"/>
          <w:spacing w:val="-4"/>
          <w:kern w:val="1"/>
          <w:lang w:val="es-ES"/>
        </w:rPr>
        <w:t xml:space="preserve">Economía,  </w:t>
      </w:r>
      <w:r>
        <w:rPr>
          <w:rFonts w:ascii="Arial" w:hAnsi="Arial" w:cs="Arial"/>
          <w:spacing w:val="-6"/>
          <w:kern w:val="1"/>
          <w:lang w:val="es-ES"/>
        </w:rPr>
        <w:t xml:space="preserve">Biología, </w:t>
      </w:r>
      <w:r>
        <w:rPr>
          <w:rFonts w:ascii="Arial" w:hAnsi="Arial" w:cs="Arial"/>
          <w:spacing w:val="-3"/>
          <w:kern w:val="1"/>
          <w:lang w:val="es-ES"/>
        </w:rPr>
        <w:t xml:space="preserve">Física, Química, </w:t>
      </w:r>
      <w:r>
        <w:rPr>
          <w:rFonts w:ascii="Arial" w:hAnsi="Arial" w:cs="Arial"/>
          <w:kern w:val="1"/>
          <w:lang w:val="es-ES"/>
        </w:rPr>
        <w:t xml:space="preserve">Educación </w:t>
      </w:r>
      <w:r>
        <w:rPr>
          <w:rFonts w:ascii="Arial" w:hAnsi="Arial" w:cs="Arial"/>
          <w:spacing w:val="-4"/>
          <w:kern w:val="1"/>
          <w:lang w:val="es-ES"/>
        </w:rPr>
        <w:t xml:space="preserve">Física, </w:t>
      </w:r>
      <w:r>
        <w:rPr>
          <w:rFonts w:ascii="Arial" w:hAnsi="Arial" w:cs="Arial"/>
          <w:kern w:val="1"/>
          <w:lang w:val="es-ES"/>
        </w:rPr>
        <w:t xml:space="preserve">Formación Ética </w:t>
      </w:r>
      <w:r>
        <w:rPr>
          <w:rFonts w:ascii="Arial" w:hAnsi="Arial" w:cs="Arial"/>
          <w:spacing w:val="-5"/>
          <w:kern w:val="1"/>
          <w:lang w:val="es-ES"/>
        </w:rPr>
        <w:t xml:space="preserve">Ciudadana, Filosofía, </w:t>
      </w:r>
      <w:r>
        <w:rPr>
          <w:rFonts w:ascii="Arial" w:hAnsi="Arial" w:cs="Arial"/>
          <w:kern w:val="1"/>
          <w:lang w:val="es-ES"/>
        </w:rPr>
        <w:t xml:space="preserve">Educación </w:t>
      </w:r>
      <w:r>
        <w:rPr>
          <w:rFonts w:ascii="Arial" w:hAnsi="Arial" w:cs="Arial"/>
          <w:spacing w:val="-4"/>
          <w:kern w:val="1"/>
          <w:lang w:val="es-ES"/>
        </w:rPr>
        <w:t>Artística-Música,</w:t>
      </w:r>
      <w:r>
        <w:rPr>
          <w:rFonts w:ascii="Arial" w:hAnsi="Arial" w:cs="Arial"/>
          <w:spacing w:val="53"/>
          <w:kern w:val="1"/>
          <w:lang w:val="es-ES"/>
        </w:rPr>
        <w:t xml:space="preserve"> </w:t>
      </w:r>
      <w:r>
        <w:rPr>
          <w:rFonts w:ascii="Arial" w:hAnsi="Arial" w:cs="Arial"/>
          <w:spacing w:val="-3"/>
          <w:kern w:val="1"/>
          <w:lang w:val="es-ES"/>
        </w:rPr>
        <w:t xml:space="preserve">Educación Artística-Danza, </w:t>
      </w:r>
      <w:r>
        <w:rPr>
          <w:rFonts w:ascii="Arial" w:hAnsi="Arial" w:cs="Arial"/>
          <w:kern w:val="1"/>
          <w:lang w:val="es-ES"/>
        </w:rPr>
        <w:t xml:space="preserve">Educación </w:t>
      </w:r>
      <w:r>
        <w:rPr>
          <w:rFonts w:ascii="Arial" w:hAnsi="Arial" w:cs="Arial"/>
          <w:spacing w:val="-5"/>
          <w:kern w:val="1"/>
          <w:lang w:val="es-ES"/>
        </w:rPr>
        <w:t xml:space="preserve">Artística-Artes </w:t>
      </w:r>
      <w:r>
        <w:rPr>
          <w:rFonts w:ascii="Arial" w:hAnsi="Arial" w:cs="Arial"/>
          <w:spacing w:val="-4"/>
          <w:kern w:val="1"/>
          <w:lang w:val="es-ES"/>
        </w:rPr>
        <w:t xml:space="preserve">Visuales,  </w:t>
      </w:r>
      <w:r>
        <w:rPr>
          <w:rFonts w:ascii="Arial" w:hAnsi="Arial" w:cs="Arial"/>
          <w:kern w:val="1"/>
          <w:lang w:val="es-ES"/>
        </w:rPr>
        <w:t xml:space="preserve">Educación </w:t>
      </w:r>
      <w:r>
        <w:rPr>
          <w:rFonts w:ascii="Arial" w:hAnsi="Arial" w:cs="Arial"/>
          <w:spacing w:val="-5"/>
          <w:kern w:val="1"/>
          <w:lang w:val="es-ES"/>
        </w:rPr>
        <w:t xml:space="preserve">Artística-Artes Audiovisuales, </w:t>
      </w:r>
      <w:r>
        <w:rPr>
          <w:rFonts w:ascii="Arial" w:hAnsi="Arial" w:cs="Arial"/>
          <w:kern w:val="1"/>
          <w:lang w:val="es-ES"/>
        </w:rPr>
        <w:t>Educación</w:t>
      </w:r>
      <w:r>
        <w:rPr>
          <w:rFonts w:ascii="Arial" w:hAnsi="Arial" w:cs="Arial"/>
          <w:spacing w:val="-30"/>
          <w:kern w:val="1"/>
          <w:lang w:val="es-ES"/>
        </w:rPr>
        <w:t xml:space="preserve"> </w:t>
      </w:r>
      <w:r>
        <w:rPr>
          <w:rFonts w:ascii="Arial" w:hAnsi="Arial" w:cs="Arial"/>
          <w:spacing w:val="-4"/>
          <w:kern w:val="1"/>
          <w:lang w:val="es-ES"/>
        </w:rPr>
        <w:t>Artística-Teatro.</w:t>
      </w:r>
    </w:p>
    <w:p w14:paraId="31C3EED2" w14:textId="77777777" w:rsidR="002270EE" w:rsidRDefault="002270EE" w:rsidP="002270EE">
      <w:pPr>
        <w:widowControl w:val="0"/>
        <w:numPr>
          <w:ilvl w:val="1"/>
          <w:numId w:val="12"/>
        </w:numPr>
        <w:tabs>
          <w:tab w:val="left" w:pos="1136"/>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6"/>
          <w:kern w:val="1"/>
          <w:lang w:val="es-ES"/>
        </w:rPr>
        <w:t xml:space="preserve">N°181/12: </w:t>
      </w:r>
      <w:r>
        <w:rPr>
          <w:rFonts w:ascii="Arial" w:hAnsi="Arial" w:cs="Arial"/>
          <w:spacing w:val="-5"/>
          <w:kern w:val="1"/>
          <w:lang w:val="es-ES"/>
        </w:rPr>
        <w:t xml:space="preserve">aprueba </w:t>
      </w:r>
      <w:r>
        <w:rPr>
          <w:rFonts w:ascii="Arial" w:hAnsi="Arial" w:cs="Arial"/>
          <w:spacing w:val="-4"/>
          <w:kern w:val="1"/>
          <w:lang w:val="es-ES"/>
        </w:rPr>
        <w:t xml:space="preserve">los  </w:t>
      </w:r>
      <w:r>
        <w:rPr>
          <w:rFonts w:ascii="Arial" w:hAnsi="Arial" w:cs="Arial"/>
          <w:spacing w:val="-5"/>
          <w:kern w:val="1"/>
          <w:lang w:val="es-ES"/>
        </w:rPr>
        <w:t xml:space="preserve">Núcleos </w:t>
      </w:r>
      <w:r>
        <w:rPr>
          <w:rFonts w:ascii="Arial" w:hAnsi="Arial" w:cs="Arial"/>
          <w:spacing w:val="-3"/>
          <w:kern w:val="1"/>
          <w:lang w:val="es-ES"/>
        </w:rPr>
        <w:t xml:space="preserve">de  </w:t>
      </w:r>
      <w:r>
        <w:rPr>
          <w:rFonts w:ascii="Arial" w:hAnsi="Arial" w:cs="Arial"/>
          <w:spacing w:val="-5"/>
          <w:kern w:val="1"/>
          <w:lang w:val="es-ES"/>
        </w:rPr>
        <w:t xml:space="preserve">Aprendizajes  </w:t>
      </w:r>
      <w:r>
        <w:rPr>
          <w:rFonts w:ascii="Arial" w:hAnsi="Arial" w:cs="Arial"/>
          <w:spacing w:val="-3"/>
          <w:kern w:val="1"/>
          <w:lang w:val="es-ES"/>
        </w:rPr>
        <w:t xml:space="preserve">Prioritarios  para  </w:t>
      </w:r>
      <w:r>
        <w:rPr>
          <w:rFonts w:ascii="Arial" w:hAnsi="Arial" w:cs="Arial"/>
          <w:spacing w:val="-6"/>
          <w:kern w:val="1"/>
          <w:lang w:val="es-ES"/>
        </w:rPr>
        <w:t xml:space="preserve">el </w:t>
      </w:r>
      <w:r>
        <w:rPr>
          <w:rFonts w:ascii="Arial" w:hAnsi="Arial" w:cs="Arial"/>
          <w:spacing w:val="-3"/>
          <w:kern w:val="1"/>
          <w:lang w:val="es-ES"/>
        </w:rPr>
        <w:t xml:space="preserve">área de </w:t>
      </w:r>
      <w:r>
        <w:rPr>
          <w:rFonts w:ascii="Arial" w:hAnsi="Arial" w:cs="Arial"/>
          <w:spacing w:val="-6"/>
          <w:kern w:val="1"/>
          <w:lang w:val="es-ES"/>
        </w:rPr>
        <w:t xml:space="preserve">Lenguas </w:t>
      </w:r>
      <w:r>
        <w:rPr>
          <w:rFonts w:ascii="Arial" w:hAnsi="Arial" w:cs="Arial"/>
          <w:spacing w:val="-4"/>
          <w:kern w:val="1"/>
          <w:lang w:val="es-ES"/>
        </w:rPr>
        <w:t xml:space="preserve">Extranjeras </w:t>
      </w:r>
      <w:r>
        <w:rPr>
          <w:rFonts w:ascii="Arial" w:hAnsi="Arial" w:cs="Arial"/>
          <w:spacing w:val="-3"/>
          <w:kern w:val="1"/>
          <w:lang w:val="es-ES"/>
        </w:rPr>
        <w:t xml:space="preserve">para la </w:t>
      </w:r>
      <w:r>
        <w:rPr>
          <w:rFonts w:ascii="Arial" w:hAnsi="Arial" w:cs="Arial"/>
          <w:kern w:val="1"/>
          <w:lang w:val="es-ES"/>
        </w:rPr>
        <w:t>Educación Primaria y</w:t>
      </w:r>
      <w:r>
        <w:rPr>
          <w:rFonts w:ascii="Arial" w:hAnsi="Arial" w:cs="Arial"/>
          <w:spacing w:val="-2"/>
          <w:kern w:val="1"/>
          <w:lang w:val="es-ES"/>
        </w:rPr>
        <w:t xml:space="preserve"> </w:t>
      </w:r>
      <w:r>
        <w:rPr>
          <w:rFonts w:ascii="Arial" w:hAnsi="Arial" w:cs="Arial"/>
          <w:spacing w:val="-4"/>
          <w:kern w:val="1"/>
          <w:lang w:val="es-ES"/>
        </w:rPr>
        <w:t>Secundaria.</w:t>
      </w:r>
    </w:p>
    <w:p w14:paraId="44ADA92F" w14:textId="77777777" w:rsidR="002270EE" w:rsidRDefault="002270EE" w:rsidP="002270EE">
      <w:pPr>
        <w:widowControl w:val="0"/>
        <w:numPr>
          <w:ilvl w:val="1"/>
          <w:numId w:val="12"/>
        </w:numPr>
        <w:tabs>
          <w:tab w:val="left" w:pos="1136"/>
        </w:tabs>
        <w:autoSpaceDE w:val="0"/>
        <w:autoSpaceDN w:val="0"/>
        <w:adjustRightInd w:val="0"/>
        <w:spacing w:before="1" w:after="0" w:line="240" w:lineRule="auto"/>
        <w:ind w:left="0" w:right="-612"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6"/>
          <w:kern w:val="1"/>
          <w:lang w:val="es-ES"/>
        </w:rPr>
        <w:t xml:space="preserve">N°182/12: </w:t>
      </w:r>
      <w:r>
        <w:rPr>
          <w:rFonts w:ascii="Arial" w:hAnsi="Arial" w:cs="Arial"/>
          <w:kern w:val="1"/>
          <w:lang w:val="es-ES"/>
        </w:rPr>
        <w:t xml:space="preserve">establece </w:t>
      </w:r>
      <w:r>
        <w:rPr>
          <w:rFonts w:ascii="Arial" w:hAnsi="Arial" w:cs="Arial"/>
          <w:spacing w:val="-4"/>
          <w:kern w:val="1"/>
          <w:lang w:val="es-ES"/>
        </w:rPr>
        <w:t xml:space="preserve">los  </w:t>
      </w:r>
      <w:r>
        <w:rPr>
          <w:rFonts w:ascii="Arial" w:hAnsi="Arial" w:cs="Arial"/>
          <w:spacing w:val="-5"/>
          <w:kern w:val="1"/>
          <w:lang w:val="es-ES"/>
        </w:rPr>
        <w:t xml:space="preserve">Núcleos </w:t>
      </w:r>
      <w:r>
        <w:rPr>
          <w:rFonts w:ascii="Arial" w:hAnsi="Arial" w:cs="Arial"/>
          <w:spacing w:val="-3"/>
          <w:kern w:val="1"/>
          <w:lang w:val="es-ES"/>
        </w:rPr>
        <w:t xml:space="preserve">de </w:t>
      </w:r>
      <w:r>
        <w:rPr>
          <w:rFonts w:ascii="Arial" w:hAnsi="Arial" w:cs="Arial"/>
          <w:spacing w:val="-5"/>
          <w:kern w:val="1"/>
          <w:lang w:val="es-ES"/>
        </w:rPr>
        <w:t xml:space="preserve">Aprendizajes </w:t>
      </w:r>
      <w:r>
        <w:rPr>
          <w:rFonts w:ascii="Arial" w:hAnsi="Arial" w:cs="Arial"/>
          <w:spacing w:val="-3"/>
          <w:kern w:val="1"/>
          <w:lang w:val="es-ES"/>
        </w:rPr>
        <w:t xml:space="preserve">Prioritarios </w:t>
      </w:r>
      <w:r>
        <w:rPr>
          <w:rFonts w:ascii="Arial" w:hAnsi="Arial" w:cs="Arial"/>
          <w:spacing w:val="-6"/>
          <w:kern w:val="1"/>
          <w:lang w:val="es-ES"/>
        </w:rPr>
        <w:t xml:space="preserve">de </w:t>
      </w:r>
      <w:r>
        <w:rPr>
          <w:rFonts w:ascii="Arial" w:hAnsi="Arial" w:cs="Arial"/>
          <w:spacing w:val="-4"/>
          <w:kern w:val="1"/>
          <w:lang w:val="es-ES"/>
        </w:rPr>
        <w:t>Matemática,</w:t>
      </w:r>
      <w:r>
        <w:rPr>
          <w:rFonts w:ascii="Arial" w:hAnsi="Arial" w:cs="Arial"/>
          <w:spacing w:val="53"/>
          <w:kern w:val="1"/>
          <w:lang w:val="es-ES"/>
        </w:rPr>
        <w:t xml:space="preserve"> </w:t>
      </w:r>
      <w:r>
        <w:rPr>
          <w:rFonts w:ascii="Arial" w:hAnsi="Arial" w:cs="Arial"/>
          <w:spacing w:val="-6"/>
          <w:kern w:val="1"/>
          <w:lang w:val="es-ES"/>
        </w:rPr>
        <w:t xml:space="preserve">Lengua, </w:t>
      </w:r>
      <w:r>
        <w:rPr>
          <w:rFonts w:ascii="Arial" w:hAnsi="Arial" w:cs="Arial"/>
          <w:spacing w:val="-3"/>
          <w:kern w:val="1"/>
          <w:lang w:val="es-ES"/>
        </w:rPr>
        <w:t xml:space="preserve">Ciencias Sociales </w:t>
      </w:r>
      <w:r>
        <w:rPr>
          <w:rFonts w:ascii="Arial" w:hAnsi="Arial" w:cs="Arial"/>
          <w:kern w:val="1"/>
          <w:lang w:val="es-ES"/>
        </w:rPr>
        <w:t xml:space="preserve">y </w:t>
      </w:r>
      <w:r>
        <w:rPr>
          <w:rFonts w:ascii="Arial" w:hAnsi="Arial" w:cs="Arial"/>
          <w:spacing w:val="-3"/>
          <w:kern w:val="1"/>
          <w:lang w:val="es-ES"/>
        </w:rPr>
        <w:t xml:space="preserve">Ciencias </w:t>
      </w:r>
      <w:r>
        <w:rPr>
          <w:rFonts w:ascii="Arial" w:hAnsi="Arial" w:cs="Arial"/>
          <w:spacing w:val="-5"/>
          <w:kern w:val="1"/>
          <w:lang w:val="es-ES"/>
        </w:rPr>
        <w:t xml:space="preserve">Naturales </w:t>
      </w:r>
      <w:r>
        <w:rPr>
          <w:rFonts w:ascii="Arial" w:hAnsi="Arial" w:cs="Arial"/>
          <w:kern w:val="1"/>
          <w:lang w:val="es-ES"/>
        </w:rPr>
        <w:t xml:space="preserve">como </w:t>
      </w:r>
      <w:r>
        <w:rPr>
          <w:rFonts w:ascii="Arial" w:hAnsi="Arial" w:cs="Arial"/>
          <w:spacing w:val="-4"/>
          <w:kern w:val="1"/>
          <w:lang w:val="es-ES"/>
        </w:rPr>
        <w:t xml:space="preserve">acuerdos </w:t>
      </w:r>
      <w:r>
        <w:rPr>
          <w:rFonts w:ascii="Arial" w:hAnsi="Arial" w:cs="Arial"/>
          <w:kern w:val="1"/>
          <w:lang w:val="es-ES"/>
        </w:rPr>
        <w:t xml:space="preserve">curriculares </w:t>
      </w:r>
      <w:r>
        <w:rPr>
          <w:rFonts w:ascii="Arial" w:hAnsi="Arial" w:cs="Arial"/>
          <w:spacing w:val="-5"/>
          <w:kern w:val="1"/>
          <w:lang w:val="es-ES"/>
        </w:rPr>
        <w:t xml:space="preserve">federales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spacing w:val="-5"/>
          <w:kern w:val="1"/>
          <w:lang w:val="es-ES"/>
        </w:rPr>
        <w:t xml:space="preserve">años </w:t>
      </w:r>
      <w:r>
        <w:rPr>
          <w:rFonts w:ascii="Arial" w:hAnsi="Arial" w:cs="Arial"/>
          <w:spacing w:val="-3"/>
          <w:kern w:val="1"/>
          <w:lang w:val="es-ES"/>
        </w:rPr>
        <w:t xml:space="preserve">de la escolaridad </w:t>
      </w:r>
      <w:r>
        <w:rPr>
          <w:rFonts w:ascii="Arial" w:hAnsi="Arial" w:cs="Arial"/>
          <w:spacing w:val="-6"/>
          <w:kern w:val="1"/>
          <w:lang w:val="es-ES"/>
        </w:rPr>
        <w:t xml:space="preserve">equivalentes </w:t>
      </w:r>
      <w:r>
        <w:rPr>
          <w:rFonts w:ascii="Arial" w:hAnsi="Arial" w:cs="Arial"/>
          <w:spacing w:val="-3"/>
          <w:kern w:val="1"/>
          <w:lang w:val="es-ES"/>
        </w:rPr>
        <w:t xml:space="preserve">en la </w:t>
      </w:r>
      <w:r>
        <w:rPr>
          <w:rFonts w:ascii="Arial" w:hAnsi="Arial" w:cs="Arial"/>
          <w:spacing w:val="-4"/>
          <w:kern w:val="1"/>
          <w:lang w:val="es-ES"/>
        </w:rPr>
        <w:t xml:space="preserve">actual </w:t>
      </w:r>
      <w:r>
        <w:rPr>
          <w:rFonts w:ascii="Arial" w:hAnsi="Arial" w:cs="Arial"/>
          <w:kern w:val="1"/>
          <w:lang w:val="es-ES"/>
        </w:rPr>
        <w:t xml:space="preserve">estructura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3"/>
          <w:kern w:val="1"/>
          <w:lang w:val="es-ES"/>
        </w:rPr>
        <w:t xml:space="preserve">Educativo </w:t>
      </w:r>
      <w:r>
        <w:rPr>
          <w:rFonts w:ascii="Arial" w:hAnsi="Arial" w:cs="Arial"/>
          <w:kern w:val="1"/>
          <w:lang w:val="es-ES"/>
        </w:rPr>
        <w:t xml:space="preserve">(7° </w:t>
      </w:r>
      <w:r>
        <w:rPr>
          <w:rFonts w:ascii="Arial" w:hAnsi="Arial" w:cs="Arial"/>
          <w:spacing w:val="-4"/>
          <w:kern w:val="1"/>
          <w:lang w:val="es-ES"/>
        </w:rPr>
        <w:t xml:space="preserve">año </w:t>
      </w:r>
      <w:r>
        <w:rPr>
          <w:rFonts w:ascii="Arial" w:hAnsi="Arial" w:cs="Arial"/>
          <w:spacing w:val="-3"/>
          <w:kern w:val="1"/>
          <w:lang w:val="es-ES"/>
        </w:rPr>
        <w:t xml:space="preserve">de la </w:t>
      </w:r>
      <w:r>
        <w:rPr>
          <w:rFonts w:ascii="Arial" w:hAnsi="Arial" w:cs="Arial"/>
          <w:kern w:val="1"/>
          <w:lang w:val="es-ES"/>
        </w:rPr>
        <w:t xml:space="preserve">Educación Primaria y </w:t>
      </w:r>
      <w:r>
        <w:rPr>
          <w:rFonts w:ascii="Arial" w:hAnsi="Arial" w:cs="Arial"/>
          <w:spacing w:val="-3"/>
          <w:kern w:val="1"/>
          <w:lang w:val="es-ES"/>
        </w:rPr>
        <w:t xml:space="preserve">1° </w:t>
      </w:r>
      <w:r>
        <w:rPr>
          <w:rFonts w:ascii="Arial" w:hAnsi="Arial" w:cs="Arial"/>
          <w:kern w:val="1"/>
          <w:lang w:val="es-ES"/>
        </w:rPr>
        <w:t xml:space="preserve">y </w:t>
      </w:r>
      <w:r>
        <w:rPr>
          <w:rFonts w:ascii="Arial" w:hAnsi="Arial" w:cs="Arial"/>
          <w:spacing w:val="-3"/>
          <w:kern w:val="1"/>
          <w:lang w:val="es-ES"/>
        </w:rPr>
        <w:t xml:space="preserve">2° </w:t>
      </w:r>
      <w:r>
        <w:rPr>
          <w:rFonts w:ascii="Arial" w:hAnsi="Arial" w:cs="Arial"/>
          <w:spacing w:val="-4"/>
          <w:kern w:val="1"/>
          <w:lang w:val="es-ES"/>
        </w:rPr>
        <w:t xml:space="preserve">año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kern w:val="1"/>
          <w:lang w:val="es-ES"/>
        </w:rPr>
        <w:t xml:space="preserve">o 1°, </w:t>
      </w:r>
      <w:r>
        <w:rPr>
          <w:rFonts w:ascii="Arial" w:hAnsi="Arial" w:cs="Arial"/>
          <w:spacing w:val="-3"/>
          <w:kern w:val="1"/>
          <w:lang w:val="es-ES"/>
        </w:rPr>
        <w:t xml:space="preserve">2° </w:t>
      </w:r>
      <w:r>
        <w:rPr>
          <w:rFonts w:ascii="Arial" w:hAnsi="Arial" w:cs="Arial"/>
          <w:kern w:val="1"/>
          <w:lang w:val="es-ES"/>
        </w:rPr>
        <w:t xml:space="preserve">y </w:t>
      </w:r>
      <w:r>
        <w:rPr>
          <w:rFonts w:ascii="Arial" w:hAnsi="Arial" w:cs="Arial"/>
          <w:spacing w:val="-3"/>
          <w:kern w:val="1"/>
          <w:lang w:val="es-ES"/>
        </w:rPr>
        <w:t xml:space="preserve">3° </w:t>
      </w:r>
      <w:r>
        <w:rPr>
          <w:rFonts w:ascii="Arial" w:hAnsi="Arial" w:cs="Arial"/>
          <w:spacing w:val="-4"/>
          <w:kern w:val="1"/>
          <w:lang w:val="es-ES"/>
        </w:rPr>
        <w:t xml:space="preserve">año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4"/>
          <w:kern w:val="1"/>
          <w:lang w:val="es-ES"/>
        </w:rPr>
        <w:t xml:space="preserve">Secundaria, según </w:t>
      </w:r>
      <w:r>
        <w:rPr>
          <w:rFonts w:ascii="Arial" w:hAnsi="Arial" w:cs="Arial"/>
          <w:spacing w:val="-3"/>
          <w:kern w:val="1"/>
          <w:lang w:val="es-ES"/>
        </w:rPr>
        <w:t xml:space="preserve">corresponda, en </w:t>
      </w:r>
      <w:r>
        <w:rPr>
          <w:rFonts w:ascii="Arial" w:hAnsi="Arial" w:cs="Arial"/>
          <w:kern w:val="1"/>
          <w:lang w:val="es-ES"/>
        </w:rPr>
        <w:lastRenderedPageBreak/>
        <w:t xml:space="preserve">concordancia con </w:t>
      </w:r>
      <w:r>
        <w:rPr>
          <w:rFonts w:ascii="Arial" w:hAnsi="Arial" w:cs="Arial"/>
          <w:spacing w:val="-3"/>
          <w:kern w:val="1"/>
          <w:lang w:val="es-ES"/>
        </w:rPr>
        <w:t xml:space="preserve">la duración </w:t>
      </w:r>
      <w:r>
        <w:rPr>
          <w:rFonts w:ascii="Arial" w:hAnsi="Arial" w:cs="Arial"/>
          <w:spacing w:val="-4"/>
          <w:kern w:val="1"/>
          <w:lang w:val="es-ES"/>
        </w:rPr>
        <w:t xml:space="preserve">del </w:t>
      </w:r>
      <w:r>
        <w:rPr>
          <w:rFonts w:ascii="Arial" w:hAnsi="Arial" w:cs="Arial"/>
          <w:spacing w:val="-7"/>
          <w:kern w:val="1"/>
          <w:lang w:val="es-ES"/>
        </w:rPr>
        <w:t xml:space="preserve">Nivel </w:t>
      </w:r>
      <w:r>
        <w:rPr>
          <w:rFonts w:ascii="Arial" w:hAnsi="Arial" w:cs="Arial"/>
          <w:kern w:val="1"/>
          <w:lang w:val="es-ES"/>
        </w:rPr>
        <w:t xml:space="preserve">Primario y </w:t>
      </w:r>
      <w:r>
        <w:rPr>
          <w:rFonts w:ascii="Arial" w:hAnsi="Arial" w:cs="Arial"/>
          <w:spacing w:val="-4"/>
          <w:kern w:val="1"/>
          <w:lang w:val="es-ES"/>
        </w:rPr>
        <w:t xml:space="preserve">del </w:t>
      </w:r>
      <w:r>
        <w:rPr>
          <w:rFonts w:ascii="Arial" w:hAnsi="Arial" w:cs="Arial"/>
          <w:spacing w:val="-8"/>
          <w:kern w:val="1"/>
          <w:lang w:val="es-ES"/>
        </w:rPr>
        <w:t xml:space="preserve">Nivel </w:t>
      </w:r>
      <w:r>
        <w:rPr>
          <w:rFonts w:ascii="Arial" w:hAnsi="Arial" w:cs="Arial"/>
          <w:spacing w:val="-3"/>
          <w:kern w:val="1"/>
          <w:lang w:val="es-ES"/>
        </w:rPr>
        <w:t xml:space="preserve">Secundario en </w:t>
      </w:r>
      <w:r>
        <w:rPr>
          <w:rFonts w:ascii="Arial" w:hAnsi="Arial" w:cs="Arial"/>
          <w:kern w:val="1"/>
          <w:lang w:val="es-ES"/>
        </w:rPr>
        <w:t>cada</w:t>
      </w:r>
      <w:r>
        <w:rPr>
          <w:rFonts w:ascii="Arial" w:hAnsi="Arial" w:cs="Arial"/>
          <w:spacing w:val="1"/>
          <w:kern w:val="1"/>
          <w:lang w:val="es-ES"/>
        </w:rPr>
        <w:t xml:space="preserve"> </w:t>
      </w:r>
      <w:r>
        <w:rPr>
          <w:rFonts w:ascii="Arial" w:hAnsi="Arial" w:cs="Arial"/>
          <w:kern w:val="1"/>
          <w:lang w:val="es-ES"/>
        </w:rPr>
        <w:t>jurisdicción).</w:t>
      </w:r>
    </w:p>
    <w:p w14:paraId="55404112" w14:textId="77777777" w:rsidR="002270EE" w:rsidRDefault="002270EE" w:rsidP="002270EE">
      <w:pPr>
        <w:widowControl w:val="0"/>
        <w:numPr>
          <w:ilvl w:val="1"/>
          <w:numId w:val="12"/>
        </w:numPr>
        <w:tabs>
          <w:tab w:val="left" w:pos="1136"/>
        </w:tabs>
        <w:autoSpaceDE w:val="0"/>
        <w:autoSpaceDN w:val="0"/>
        <w:adjustRightInd w:val="0"/>
        <w:spacing w:after="0" w:line="240" w:lineRule="auto"/>
        <w:ind w:left="0" w:right="-62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N°210/13:  </w:t>
      </w:r>
      <w:r>
        <w:rPr>
          <w:rFonts w:ascii="Arial" w:hAnsi="Arial" w:cs="Arial"/>
          <w:spacing w:val="-3"/>
          <w:kern w:val="1"/>
          <w:lang w:val="es-ES"/>
        </w:rPr>
        <w:t xml:space="preserve">incorpora  </w:t>
      </w:r>
      <w:r>
        <w:rPr>
          <w:rFonts w:ascii="Arial" w:hAnsi="Arial" w:cs="Arial"/>
          <w:spacing w:val="-6"/>
          <w:kern w:val="1"/>
          <w:lang w:val="es-ES"/>
        </w:rPr>
        <w:t xml:space="preserve">las </w:t>
      </w:r>
      <w:r>
        <w:rPr>
          <w:rFonts w:ascii="Arial" w:hAnsi="Arial" w:cs="Arial"/>
          <w:spacing w:val="-4"/>
          <w:kern w:val="1"/>
          <w:lang w:val="es-ES"/>
        </w:rPr>
        <w:t>orientaciones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Letras, </w:t>
      </w:r>
      <w:r>
        <w:rPr>
          <w:rFonts w:ascii="Arial" w:hAnsi="Arial" w:cs="Arial"/>
          <w:spacing w:val="-2"/>
          <w:kern w:val="1"/>
          <w:lang w:val="es-ES"/>
        </w:rPr>
        <w:t xml:space="preserve">Físico </w:t>
      </w:r>
      <w:r>
        <w:rPr>
          <w:rFonts w:ascii="Arial" w:hAnsi="Arial" w:cs="Arial"/>
          <w:spacing w:val="-4"/>
          <w:kern w:val="1"/>
          <w:lang w:val="es-ES"/>
        </w:rPr>
        <w:t xml:space="preserve">Matemática  </w:t>
      </w:r>
      <w:r>
        <w:rPr>
          <w:rFonts w:ascii="Arial" w:hAnsi="Arial" w:cs="Arial"/>
          <w:kern w:val="1"/>
          <w:lang w:val="es-ES"/>
        </w:rPr>
        <w:t xml:space="preserve">y </w:t>
      </w:r>
      <w:r>
        <w:rPr>
          <w:rFonts w:ascii="Arial" w:hAnsi="Arial" w:cs="Arial"/>
          <w:spacing w:val="-4"/>
          <w:kern w:val="1"/>
          <w:lang w:val="es-ES"/>
        </w:rPr>
        <w:t xml:space="preserve">Pedagógica,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orientaciones aprobadas </w:t>
      </w:r>
      <w:r>
        <w:rPr>
          <w:rFonts w:ascii="Arial" w:hAnsi="Arial" w:cs="Arial"/>
          <w:spacing w:val="-4"/>
          <w:kern w:val="1"/>
          <w:lang w:val="es-ES"/>
        </w:rPr>
        <w:t xml:space="preserve">por </w:t>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7"/>
          <w:kern w:val="1"/>
          <w:lang w:val="es-ES"/>
        </w:rPr>
        <w:t xml:space="preserve">Nº </w:t>
      </w:r>
      <w:r>
        <w:rPr>
          <w:rFonts w:ascii="Arial" w:hAnsi="Arial" w:cs="Arial"/>
          <w:spacing w:val="-5"/>
          <w:kern w:val="1"/>
          <w:lang w:val="es-ES"/>
        </w:rPr>
        <w:t xml:space="preserve">84/09. </w:t>
      </w:r>
      <w:r>
        <w:rPr>
          <w:rFonts w:ascii="Arial" w:hAnsi="Arial" w:cs="Arial"/>
          <w:spacing w:val="-3"/>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N°84/09 </w:t>
      </w:r>
      <w:r>
        <w:rPr>
          <w:rFonts w:ascii="Arial" w:hAnsi="Arial" w:cs="Arial"/>
          <w:kern w:val="1"/>
          <w:lang w:val="es-ES"/>
        </w:rPr>
        <w:t xml:space="preserve">- </w:t>
      </w:r>
      <w:r>
        <w:rPr>
          <w:rFonts w:ascii="Arial" w:hAnsi="Arial" w:cs="Arial"/>
          <w:spacing w:val="-4"/>
          <w:kern w:val="1"/>
          <w:lang w:val="es-ES"/>
        </w:rPr>
        <w:t xml:space="preserve">Lineamientos  </w:t>
      </w:r>
      <w:r>
        <w:rPr>
          <w:rFonts w:ascii="Arial" w:hAnsi="Arial" w:cs="Arial"/>
          <w:spacing w:val="-5"/>
          <w:kern w:val="1"/>
          <w:lang w:val="es-ES"/>
        </w:rPr>
        <w:t xml:space="preserve">políticos  </w:t>
      </w:r>
      <w:r>
        <w:rPr>
          <w:rFonts w:ascii="Arial" w:hAnsi="Arial" w:cs="Arial"/>
          <w:kern w:val="1"/>
          <w:lang w:val="es-ES"/>
        </w:rPr>
        <w:t xml:space="preserve">y </w:t>
      </w:r>
      <w:r>
        <w:rPr>
          <w:rFonts w:ascii="Arial" w:hAnsi="Arial" w:cs="Arial"/>
          <w:spacing w:val="-3"/>
          <w:kern w:val="1"/>
          <w:lang w:val="es-ES"/>
        </w:rPr>
        <w:t xml:space="preserve">estratégicos de la educación secundaria </w:t>
      </w:r>
      <w:r>
        <w:rPr>
          <w:rFonts w:ascii="Arial" w:hAnsi="Arial" w:cs="Arial"/>
          <w:spacing w:val="-5"/>
          <w:kern w:val="1"/>
          <w:lang w:val="es-ES"/>
        </w:rPr>
        <w:t xml:space="preserve">obligatoria: </w:t>
      </w: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7"/>
          <w:kern w:val="1"/>
          <w:lang w:val="es-ES"/>
        </w:rPr>
        <w:t xml:space="preserve">N° </w:t>
      </w:r>
      <w:r>
        <w:rPr>
          <w:rFonts w:ascii="Arial" w:hAnsi="Arial" w:cs="Arial"/>
          <w:spacing w:val="-5"/>
          <w:kern w:val="1"/>
          <w:lang w:val="es-ES"/>
        </w:rPr>
        <w:t xml:space="preserve">84/09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8"/>
          <w:kern w:val="1"/>
          <w:lang w:val="es-ES"/>
        </w:rPr>
        <w:t xml:space="preserve">Anexo </w:t>
      </w:r>
      <w:r>
        <w:rPr>
          <w:rFonts w:ascii="Arial" w:hAnsi="Arial" w:cs="Arial"/>
          <w:kern w:val="1"/>
          <w:lang w:val="es-ES"/>
        </w:rPr>
        <w:t xml:space="preserve">I </w:t>
      </w:r>
      <w:r>
        <w:rPr>
          <w:rFonts w:ascii="Arial" w:hAnsi="Arial" w:cs="Arial"/>
          <w:spacing w:val="-3"/>
          <w:kern w:val="1"/>
          <w:lang w:val="es-ES"/>
        </w:rPr>
        <w:t xml:space="preserve">establecen </w:t>
      </w:r>
      <w:r>
        <w:rPr>
          <w:rFonts w:ascii="Arial" w:hAnsi="Arial" w:cs="Arial"/>
          <w:spacing w:val="-4"/>
          <w:kern w:val="1"/>
          <w:lang w:val="es-ES"/>
        </w:rPr>
        <w:t xml:space="preserve">los Lineamientos </w:t>
      </w:r>
      <w:r>
        <w:rPr>
          <w:rFonts w:ascii="Arial" w:hAnsi="Arial" w:cs="Arial"/>
          <w:spacing w:val="-5"/>
          <w:kern w:val="1"/>
          <w:lang w:val="es-ES"/>
        </w:rPr>
        <w:t xml:space="preserve">políticos </w:t>
      </w:r>
      <w:r>
        <w:rPr>
          <w:rFonts w:ascii="Arial" w:hAnsi="Arial" w:cs="Arial"/>
          <w:kern w:val="1"/>
          <w:lang w:val="es-ES"/>
        </w:rPr>
        <w:t xml:space="preserve">y </w:t>
      </w:r>
      <w:r>
        <w:rPr>
          <w:rFonts w:ascii="Arial" w:hAnsi="Arial" w:cs="Arial"/>
          <w:spacing w:val="-3"/>
          <w:kern w:val="1"/>
          <w:lang w:val="es-ES"/>
        </w:rPr>
        <w:t xml:space="preserve">estratégicos de la </w:t>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spacing w:val="-4"/>
          <w:kern w:val="1"/>
          <w:lang w:val="es-ES"/>
        </w:rPr>
        <w:t xml:space="preserve">Obligatoria </w:t>
      </w:r>
      <w:r>
        <w:rPr>
          <w:rFonts w:ascii="Arial" w:hAnsi="Arial" w:cs="Arial"/>
          <w:kern w:val="1"/>
          <w:lang w:val="es-ES"/>
        </w:rPr>
        <w:t xml:space="preserve">y </w:t>
      </w:r>
      <w:r>
        <w:rPr>
          <w:rFonts w:ascii="Arial" w:hAnsi="Arial" w:cs="Arial"/>
          <w:spacing w:val="-4"/>
          <w:kern w:val="1"/>
          <w:lang w:val="es-ES"/>
        </w:rPr>
        <w:t xml:space="preserve">expresan los </w:t>
      </w:r>
      <w:r>
        <w:rPr>
          <w:rFonts w:ascii="Arial" w:hAnsi="Arial" w:cs="Arial"/>
          <w:spacing w:val="-3"/>
          <w:kern w:val="1"/>
          <w:lang w:val="es-ES"/>
        </w:rPr>
        <w:t xml:space="preserve">acuerdos </w:t>
      </w:r>
      <w:r>
        <w:rPr>
          <w:rFonts w:ascii="Arial" w:hAnsi="Arial" w:cs="Arial"/>
          <w:spacing w:val="-5"/>
          <w:kern w:val="1"/>
          <w:lang w:val="es-ES"/>
        </w:rPr>
        <w:t xml:space="preserve">logrados </w:t>
      </w:r>
      <w:r>
        <w:rPr>
          <w:rFonts w:ascii="Arial" w:hAnsi="Arial" w:cs="Arial"/>
          <w:spacing w:val="-3"/>
          <w:kern w:val="1"/>
          <w:lang w:val="es-ES"/>
        </w:rPr>
        <w:t xml:space="preserve">para </w:t>
      </w:r>
      <w:r>
        <w:rPr>
          <w:rFonts w:ascii="Arial" w:hAnsi="Arial" w:cs="Arial"/>
          <w:kern w:val="1"/>
          <w:lang w:val="es-ES"/>
        </w:rPr>
        <w:t xml:space="preserve">cumplir con </w:t>
      </w:r>
      <w:r>
        <w:rPr>
          <w:rFonts w:ascii="Arial" w:hAnsi="Arial" w:cs="Arial"/>
          <w:spacing w:val="-3"/>
          <w:kern w:val="1"/>
          <w:lang w:val="es-ES"/>
        </w:rPr>
        <w:t xml:space="preserve">la </w:t>
      </w:r>
      <w:r>
        <w:rPr>
          <w:rFonts w:ascii="Arial" w:hAnsi="Arial" w:cs="Arial"/>
          <w:spacing w:val="-6"/>
          <w:kern w:val="1"/>
          <w:lang w:val="es-ES"/>
        </w:rPr>
        <w:t xml:space="preserve">obligatoriedad </w:t>
      </w:r>
      <w:r>
        <w:rPr>
          <w:rFonts w:ascii="Arial" w:hAnsi="Arial" w:cs="Arial"/>
          <w:spacing w:val="-3"/>
          <w:kern w:val="1"/>
          <w:lang w:val="es-ES"/>
        </w:rPr>
        <w:t xml:space="preserve">establecida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spacing w:val="-3"/>
          <w:kern w:val="1"/>
          <w:lang w:val="es-ES"/>
        </w:rPr>
        <w:t xml:space="preserve">La </w:t>
      </w:r>
      <w:r>
        <w:rPr>
          <w:rFonts w:ascii="Arial" w:hAnsi="Arial" w:cs="Arial"/>
          <w:spacing w:val="-5"/>
          <w:kern w:val="1"/>
          <w:lang w:val="es-ES"/>
        </w:rPr>
        <w:t xml:space="preserve">obligatoriedad </w:t>
      </w:r>
      <w:r>
        <w:rPr>
          <w:rFonts w:ascii="Arial" w:hAnsi="Arial" w:cs="Arial"/>
          <w:spacing w:val="-3"/>
          <w:kern w:val="1"/>
          <w:lang w:val="es-ES"/>
        </w:rPr>
        <w:t xml:space="preserve">de la </w:t>
      </w:r>
      <w:r>
        <w:rPr>
          <w:rFonts w:ascii="Arial" w:hAnsi="Arial" w:cs="Arial"/>
          <w:kern w:val="1"/>
          <w:lang w:val="es-ES"/>
        </w:rPr>
        <w:t xml:space="preserve">promesa y </w:t>
      </w:r>
      <w:r>
        <w:rPr>
          <w:rFonts w:ascii="Arial" w:hAnsi="Arial" w:cs="Arial"/>
          <w:spacing w:val="-3"/>
          <w:kern w:val="1"/>
          <w:lang w:val="es-ES"/>
        </w:rPr>
        <w:t>apuesta</w:t>
      </w:r>
      <w:r>
        <w:rPr>
          <w:rFonts w:ascii="Arial" w:hAnsi="Arial" w:cs="Arial"/>
          <w:spacing w:val="18"/>
          <w:kern w:val="1"/>
          <w:lang w:val="es-ES"/>
        </w:rPr>
        <w:t xml:space="preserve"> </w:t>
      </w:r>
      <w:r>
        <w:rPr>
          <w:rFonts w:ascii="Arial" w:hAnsi="Arial" w:cs="Arial"/>
          <w:kern w:val="1"/>
          <w:lang w:val="es-ES"/>
        </w:rPr>
        <w:t>histórica</w:t>
      </w:r>
      <w:r>
        <w:rPr>
          <w:rFonts w:ascii="Arial" w:hAnsi="Arial" w:cs="Arial"/>
          <w:spacing w:val="19"/>
          <w:kern w:val="1"/>
          <w:lang w:val="es-ES"/>
        </w:rPr>
        <w:t xml:space="preserve"> </w:t>
      </w:r>
      <w:r>
        <w:rPr>
          <w:rFonts w:ascii="Arial" w:hAnsi="Arial" w:cs="Arial"/>
          <w:spacing w:val="-3"/>
          <w:kern w:val="1"/>
          <w:lang w:val="es-ES"/>
        </w:rPr>
        <w:t>para</w:t>
      </w:r>
      <w:r>
        <w:rPr>
          <w:rFonts w:ascii="Arial" w:hAnsi="Arial" w:cs="Arial"/>
          <w:spacing w:val="18"/>
          <w:kern w:val="1"/>
          <w:lang w:val="es-ES"/>
        </w:rPr>
        <w:t xml:space="preserve"> </w:t>
      </w:r>
      <w:r>
        <w:rPr>
          <w:rFonts w:ascii="Arial" w:hAnsi="Arial" w:cs="Arial"/>
          <w:spacing w:val="-3"/>
          <w:kern w:val="1"/>
          <w:lang w:val="es-ES"/>
        </w:rPr>
        <w:t>la</w:t>
      </w:r>
      <w:r>
        <w:rPr>
          <w:rFonts w:ascii="Arial" w:hAnsi="Arial" w:cs="Arial"/>
          <w:spacing w:val="19"/>
          <w:kern w:val="1"/>
          <w:lang w:val="es-ES"/>
        </w:rPr>
        <w:t xml:space="preserve"> </w:t>
      </w:r>
      <w:r>
        <w:rPr>
          <w:rFonts w:ascii="Arial" w:hAnsi="Arial" w:cs="Arial"/>
          <w:spacing w:val="-3"/>
          <w:kern w:val="1"/>
          <w:lang w:val="es-ES"/>
        </w:rPr>
        <w:t>inclusión</w:t>
      </w:r>
      <w:r>
        <w:rPr>
          <w:rFonts w:ascii="Arial" w:hAnsi="Arial" w:cs="Arial"/>
          <w:spacing w:val="19"/>
          <w:kern w:val="1"/>
          <w:lang w:val="es-ES"/>
        </w:rPr>
        <w:t xml:space="preserve"> </w:t>
      </w:r>
      <w:r>
        <w:rPr>
          <w:rFonts w:ascii="Arial" w:hAnsi="Arial" w:cs="Arial"/>
          <w:spacing w:val="-3"/>
          <w:kern w:val="1"/>
          <w:lang w:val="es-ES"/>
        </w:rPr>
        <w:t>efectiva</w:t>
      </w:r>
      <w:r>
        <w:rPr>
          <w:rFonts w:ascii="Arial" w:hAnsi="Arial" w:cs="Arial"/>
          <w:spacing w:val="18"/>
          <w:kern w:val="1"/>
          <w:lang w:val="es-ES"/>
        </w:rPr>
        <w:t xml:space="preserve"> </w:t>
      </w:r>
      <w:r>
        <w:rPr>
          <w:rFonts w:ascii="Arial" w:hAnsi="Arial" w:cs="Arial"/>
          <w:spacing w:val="-3"/>
          <w:kern w:val="1"/>
          <w:lang w:val="es-ES"/>
        </w:rPr>
        <w:t>en</w:t>
      </w:r>
      <w:r>
        <w:rPr>
          <w:rFonts w:ascii="Arial" w:hAnsi="Arial" w:cs="Arial"/>
          <w:spacing w:val="19"/>
          <w:kern w:val="1"/>
          <w:lang w:val="es-ES"/>
        </w:rPr>
        <w:t xml:space="preserve"> </w:t>
      </w:r>
      <w:r>
        <w:rPr>
          <w:rFonts w:ascii="Arial" w:hAnsi="Arial" w:cs="Arial"/>
          <w:spacing w:val="-3"/>
          <w:kern w:val="1"/>
          <w:lang w:val="es-ES"/>
        </w:rPr>
        <w:t>la</w:t>
      </w:r>
      <w:r>
        <w:rPr>
          <w:rFonts w:ascii="Arial" w:hAnsi="Arial" w:cs="Arial"/>
          <w:spacing w:val="19"/>
          <w:kern w:val="1"/>
          <w:lang w:val="es-ES"/>
        </w:rPr>
        <w:t xml:space="preserve"> </w:t>
      </w:r>
      <w:r>
        <w:rPr>
          <w:rFonts w:ascii="Arial" w:hAnsi="Arial" w:cs="Arial"/>
          <w:kern w:val="1"/>
          <w:lang w:val="es-ES"/>
        </w:rPr>
        <w:t>sociedad</w:t>
      </w:r>
      <w:r>
        <w:rPr>
          <w:rFonts w:ascii="Arial" w:hAnsi="Arial" w:cs="Arial"/>
          <w:spacing w:val="18"/>
          <w:kern w:val="1"/>
          <w:lang w:val="es-ES"/>
        </w:rPr>
        <w:t xml:space="preserve"> </w:t>
      </w:r>
      <w:r>
        <w:rPr>
          <w:rFonts w:ascii="Arial" w:hAnsi="Arial" w:cs="Arial"/>
          <w:kern w:val="1"/>
          <w:lang w:val="es-ES"/>
        </w:rPr>
        <w:t>y</w:t>
      </w:r>
      <w:r>
        <w:rPr>
          <w:rFonts w:ascii="Arial" w:hAnsi="Arial" w:cs="Arial"/>
          <w:spacing w:val="17"/>
          <w:kern w:val="1"/>
          <w:lang w:val="es-ES"/>
        </w:rPr>
        <w:t xml:space="preserve"> </w:t>
      </w:r>
      <w:r>
        <w:rPr>
          <w:rFonts w:ascii="Arial" w:hAnsi="Arial" w:cs="Arial"/>
          <w:spacing w:val="-3"/>
          <w:kern w:val="1"/>
          <w:lang w:val="es-ES"/>
        </w:rPr>
        <w:t>la</w:t>
      </w:r>
      <w:r>
        <w:rPr>
          <w:rFonts w:ascii="Arial" w:hAnsi="Arial" w:cs="Arial"/>
          <w:spacing w:val="18"/>
          <w:kern w:val="1"/>
          <w:lang w:val="es-ES"/>
        </w:rPr>
        <w:t xml:space="preserve"> </w:t>
      </w:r>
      <w:r>
        <w:rPr>
          <w:rFonts w:ascii="Arial" w:hAnsi="Arial" w:cs="Arial"/>
          <w:kern w:val="1"/>
          <w:lang w:val="es-ES"/>
        </w:rPr>
        <w:t>cultura</w:t>
      </w:r>
      <w:r>
        <w:rPr>
          <w:rFonts w:ascii="Arial" w:hAnsi="Arial" w:cs="Arial"/>
          <w:spacing w:val="2"/>
          <w:kern w:val="1"/>
          <w:lang w:val="es-ES"/>
        </w:rPr>
        <w:t xml:space="preserve"> </w:t>
      </w:r>
      <w:r>
        <w:rPr>
          <w:rFonts w:ascii="Arial" w:hAnsi="Arial" w:cs="Arial"/>
          <w:spacing w:val="-5"/>
          <w:kern w:val="1"/>
          <w:lang w:val="es-ES"/>
        </w:rPr>
        <w:t>argentina</w:t>
      </w:r>
      <w:r>
        <w:rPr>
          <w:rFonts w:ascii="Arial" w:hAnsi="Arial" w:cs="Arial"/>
          <w:spacing w:val="1"/>
          <w:kern w:val="1"/>
          <w:lang w:val="es-ES"/>
        </w:rPr>
        <w:t xml:space="preserve"> </w:t>
      </w:r>
      <w:r>
        <w:rPr>
          <w:rFonts w:ascii="Arial" w:hAnsi="Arial" w:cs="Arial"/>
          <w:spacing w:val="-6"/>
          <w:kern w:val="1"/>
          <w:lang w:val="es-ES"/>
        </w:rPr>
        <w:t>de</w:t>
      </w:r>
    </w:p>
    <w:p w14:paraId="1D0D36F1"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1F01888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p w14:paraId="18DE853F" w14:textId="77777777" w:rsidR="002270EE" w:rsidRDefault="002270EE" w:rsidP="002270EE">
      <w:pPr>
        <w:widowControl w:val="0"/>
        <w:autoSpaceDE w:val="0"/>
        <w:autoSpaceDN w:val="0"/>
        <w:adjustRightInd w:val="0"/>
        <w:spacing w:before="78" w:after="0" w:line="240" w:lineRule="auto"/>
        <w:ind w:right="-611"/>
        <w:jc w:val="both"/>
        <w:rPr>
          <w:rFonts w:ascii="Times New Roman" w:hAnsi="Times New Roman" w:cs="Times New Roman"/>
          <w:kern w:val="1"/>
          <w:lang w:val="es-ES"/>
        </w:rPr>
      </w:pP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adolescentes,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4"/>
          <w:kern w:val="1"/>
          <w:lang w:val="es-ES"/>
        </w:rPr>
        <w:t xml:space="preserve">adultos.  Según  </w:t>
      </w:r>
      <w:r>
        <w:rPr>
          <w:rFonts w:ascii="Arial" w:hAnsi="Arial" w:cs="Arial"/>
          <w:spacing w:val="-3"/>
          <w:kern w:val="1"/>
          <w:lang w:val="es-ES"/>
        </w:rPr>
        <w:t xml:space="preserve">el </w:t>
      </w:r>
      <w:r>
        <w:rPr>
          <w:rFonts w:ascii="Arial" w:hAnsi="Arial" w:cs="Arial"/>
          <w:spacing w:val="-6"/>
          <w:kern w:val="1"/>
          <w:lang w:val="es-ES"/>
        </w:rPr>
        <w:t xml:space="preserve">Artículo </w:t>
      </w:r>
      <w:r>
        <w:rPr>
          <w:rFonts w:ascii="Arial" w:hAnsi="Arial" w:cs="Arial"/>
          <w:spacing w:val="-7"/>
          <w:kern w:val="1"/>
          <w:lang w:val="es-ES"/>
        </w:rPr>
        <w:t xml:space="preserve">N° </w:t>
      </w:r>
      <w:r>
        <w:rPr>
          <w:rFonts w:ascii="Arial" w:hAnsi="Arial" w:cs="Arial"/>
          <w:kern w:val="1"/>
          <w:lang w:val="es-ES"/>
        </w:rPr>
        <w:t xml:space="preserve">5 </w:t>
      </w:r>
      <w:r>
        <w:rPr>
          <w:rFonts w:ascii="Arial" w:hAnsi="Arial" w:cs="Arial"/>
          <w:spacing w:val="-3"/>
          <w:kern w:val="1"/>
          <w:lang w:val="es-ES"/>
        </w:rPr>
        <w:t xml:space="preserve">de </w:t>
      </w:r>
      <w:r>
        <w:rPr>
          <w:rFonts w:ascii="Arial" w:hAnsi="Arial" w:cs="Arial"/>
          <w:spacing w:val="-4"/>
          <w:kern w:val="1"/>
          <w:lang w:val="es-ES"/>
        </w:rPr>
        <w:t xml:space="preserve">dicha </w:t>
      </w:r>
      <w:r>
        <w:rPr>
          <w:rFonts w:ascii="Arial" w:hAnsi="Arial" w:cs="Arial"/>
          <w:spacing w:val="-3"/>
          <w:kern w:val="1"/>
          <w:lang w:val="es-ES"/>
        </w:rPr>
        <w:t xml:space="preserve">Resolución, </w:t>
      </w:r>
      <w:r>
        <w:rPr>
          <w:rFonts w:ascii="Arial" w:hAnsi="Arial" w:cs="Arial"/>
          <w:spacing w:val="3"/>
          <w:kern w:val="1"/>
          <w:lang w:val="es-ES"/>
        </w:rPr>
        <w:t xml:space="preserve">se </w:t>
      </w:r>
      <w:r>
        <w:rPr>
          <w:rFonts w:ascii="Arial" w:hAnsi="Arial" w:cs="Arial"/>
          <w:spacing w:val="-5"/>
          <w:kern w:val="1"/>
          <w:lang w:val="es-ES"/>
        </w:rPr>
        <w:t xml:space="preserve">definen </w:t>
      </w:r>
      <w:r>
        <w:rPr>
          <w:rFonts w:ascii="Arial" w:hAnsi="Arial" w:cs="Arial"/>
          <w:kern w:val="1"/>
          <w:lang w:val="es-ES"/>
        </w:rPr>
        <w:t xml:space="preserve">como </w:t>
      </w:r>
      <w:r>
        <w:rPr>
          <w:rFonts w:ascii="Arial" w:hAnsi="Arial" w:cs="Arial"/>
          <w:spacing w:val="-4"/>
          <w:kern w:val="1"/>
          <w:lang w:val="es-ES"/>
        </w:rPr>
        <w:t xml:space="preserve">ofertas educativas </w:t>
      </w:r>
      <w:r>
        <w:rPr>
          <w:rFonts w:ascii="Arial" w:hAnsi="Arial" w:cs="Arial"/>
          <w:spacing w:val="-3"/>
          <w:kern w:val="1"/>
          <w:lang w:val="es-ES"/>
        </w:rPr>
        <w:t xml:space="preserve">en la </w:t>
      </w:r>
      <w:r>
        <w:rPr>
          <w:rFonts w:ascii="Arial" w:hAnsi="Arial" w:cs="Arial"/>
          <w:kern w:val="1"/>
          <w:lang w:val="es-ES"/>
        </w:rPr>
        <w:t xml:space="preserve">Educación </w:t>
      </w:r>
      <w:r>
        <w:rPr>
          <w:rFonts w:ascii="Arial" w:hAnsi="Arial" w:cs="Arial"/>
          <w:spacing w:val="-3"/>
          <w:kern w:val="1"/>
          <w:lang w:val="es-ES"/>
        </w:rPr>
        <w:t xml:space="preserve">Secundaria en </w:t>
      </w:r>
      <w:r>
        <w:rPr>
          <w:rFonts w:ascii="Arial" w:hAnsi="Arial" w:cs="Arial"/>
          <w:spacing w:val="-6"/>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spacing w:val="-4"/>
          <w:kern w:val="1"/>
          <w:lang w:val="es-ES"/>
        </w:rPr>
        <w:t xml:space="preserve">Ley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spacing w:val="-4"/>
          <w:kern w:val="1"/>
          <w:lang w:val="es-ES"/>
        </w:rPr>
        <w:t xml:space="preserve">las </w:t>
      </w:r>
      <w:r>
        <w:rPr>
          <w:rFonts w:ascii="Arial" w:hAnsi="Arial" w:cs="Arial"/>
          <w:spacing w:val="-3"/>
          <w:kern w:val="1"/>
          <w:lang w:val="es-ES"/>
        </w:rPr>
        <w:t>siguientes:</w:t>
      </w:r>
    </w:p>
    <w:p w14:paraId="2BAA8732" w14:textId="77777777" w:rsidR="002270EE" w:rsidRDefault="002270EE" w:rsidP="002270EE">
      <w:pPr>
        <w:widowControl w:val="0"/>
        <w:numPr>
          <w:ilvl w:val="2"/>
          <w:numId w:val="13"/>
        </w:numPr>
        <w:tabs>
          <w:tab w:val="left" w:pos="1855"/>
        </w:tabs>
        <w:autoSpaceDE w:val="0"/>
        <w:autoSpaceDN w:val="0"/>
        <w:adjustRightInd w:val="0"/>
        <w:spacing w:before="6" w:after="0" w:line="264"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Educación </w:t>
      </w:r>
      <w:r>
        <w:rPr>
          <w:rFonts w:ascii="Arial" w:hAnsi="Arial" w:cs="Arial"/>
          <w:spacing w:val="-3"/>
          <w:kern w:val="1"/>
          <w:lang w:val="es-ES"/>
        </w:rPr>
        <w:t>Secundaria</w:t>
      </w:r>
      <w:r>
        <w:rPr>
          <w:rFonts w:ascii="Arial" w:hAnsi="Arial" w:cs="Arial"/>
          <w:spacing w:val="-13"/>
          <w:kern w:val="1"/>
          <w:lang w:val="es-ES"/>
        </w:rPr>
        <w:t xml:space="preserve"> </w:t>
      </w:r>
      <w:r>
        <w:rPr>
          <w:rFonts w:ascii="Arial" w:hAnsi="Arial" w:cs="Arial"/>
          <w:spacing w:val="-5"/>
          <w:kern w:val="1"/>
          <w:lang w:val="es-ES"/>
        </w:rPr>
        <w:t>orientada</w:t>
      </w:r>
    </w:p>
    <w:p w14:paraId="481163AD" w14:textId="77777777" w:rsidR="002270EE" w:rsidRDefault="002270EE" w:rsidP="002270EE">
      <w:pPr>
        <w:widowControl w:val="0"/>
        <w:numPr>
          <w:ilvl w:val="2"/>
          <w:numId w:val="13"/>
        </w:numPr>
        <w:tabs>
          <w:tab w:val="left" w:pos="185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spacing w:val="-4"/>
          <w:kern w:val="1"/>
          <w:lang w:val="es-ES"/>
        </w:rPr>
        <w:t xml:space="preserve">modalidad </w:t>
      </w:r>
      <w:r>
        <w:rPr>
          <w:rFonts w:ascii="Arial" w:hAnsi="Arial" w:cs="Arial"/>
          <w:kern w:val="1"/>
          <w:lang w:val="es-ES"/>
        </w:rPr>
        <w:t xml:space="preserve">Técnico </w:t>
      </w:r>
      <w:r>
        <w:rPr>
          <w:rFonts w:ascii="Arial" w:hAnsi="Arial" w:cs="Arial"/>
          <w:spacing w:val="-4"/>
          <w:kern w:val="1"/>
          <w:lang w:val="es-ES"/>
        </w:rPr>
        <w:t>Profesional</w:t>
      </w:r>
    </w:p>
    <w:p w14:paraId="5E29CDDF" w14:textId="77777777" w:rsidR="002270EE" w:rsidRDefault="002270EE" w:rsidP="002270EE">
      <w:pPr>
        <w:widowControl w:val="0"/>
        <w:numPr>
          <w:ilvl w:val="2"/>
          <w:numId w:val="13"/>
        </w:numPr>
        <w:tabs>
          <w:tab w:val="left" w:pos="185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spacing w:val="-4"/>
          <w:kern w:val="1"/>
          <w:lang w:val="es-ES"/>
        </w:rPr>
        <w:t>modalidad</w:t>
      </w:r>
      <w:r>
        <w:rPr>
          <w:rFonts w:ascii="Arial" w:hAnsi="Arial" w:cs="Arial"/>
          <w:kern w:val="1"/>
          <w:lang w:val="es-ES"/>
        </w:rPr>
        <w:t xml:space="preserve"> </w:t>
      </w:r>
      <w:r>
        <w:rPr>
          <w:rFonts w:ascii="Arial" w:hAnsi="Arial" w:cs="Arial"/>
          <w:spacing w:val="-4"/>
          <w:kern w:val="1"/>
          <w:lang w:val="es-ES"/>
        </w:rPr>
        <w:t>Artística</w:t>
      </w:r>
    </w:p>
    <w:p w14:paraId="04CBBEAE" w14:textId="77777777" w:rsidR="002270EE" w:rsidRDefault="002270EE" w:rsidP="002270EE">
      <w:pPr>
        <w:widowControl w:val="0"/>
        <w:numPr>
          <w:ilvl w:val="2"/>
          <w:numId w:val="13"/>
        </w:numPr>
        <w:tabs>
          <w:tab w:val="left" w:pos="1855"/>
        </w:tabs>
        <w:autoSpaceDE w:val="0"/>
        <w:autoSpaceDN w:val="0"/>
        <w:adjustRightInd w:val="0"/>
        <w:spacing w:before="3" w:after="0" w:line="225" w:lineRule="auto"/>
        <w:ind w:left="0" w:right="-617"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spacing w:val="-4"/>
          <w:kern w:val="1"/>
          <w:lang w:val="es-ES"/>
        </w:rPr>
        <w:t xml:space="preserve">modalidad </w:t>
      </w:r>
      <w:r>
        <w:rPr>
          <w:rFonts w:ascii="Arial" w:hAnsi="Arial" w:cs="Arial"/>
          <w:kern w:val="1"/>
          <w:lang w:val="es-ES"/>
        </w:rPr>
        <w:t xml:space="preserve">Educación </w:t>
      </w:r>
      <w:r>
        <w:rPr>
          <w:rFonts w:ascii="Arial" w:hAnsi="Arial" w:cs="Arial"/>
          <w:spacing w:val="-3"/>
          <w:kern w:val="1"/>
          <w:lang w:val="es-ES"/>
        </w:rPr>
        <w:t xml:space="preserve">Permanente de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5"/>
          <w:kern w:val="1"/>
          <w:lang w:val="es-ES"/>
        </w:rPr>
        <w:t>Adultos.</w:t>
      </w:r>
    </w:p>
    <w:p w14:paraId="175EC473"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29A31BD6"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ofertas educativas existentes </w:t>
      </w:r>
      <w:r>
        <w:rPr>
          <w:rFonts w:ascii="Arial" w:hAnsi="Arial" w:cs="Arial"/>
          <w:kern w:val="1"/>
          <w:lang w:val="es-ES"/>
        </w:rPr>
        <w:t xml:space="preserve">y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3"/>
          <w:kern w:val="1"/>
          <w:lang w:val="es-ES"/>
        </w:rPr>
        <w:t xml:space="preserve">acuerden para la Educación Secundaria </w:t>
      </w:r>
      <w:r>
        <w:rPr>
          <w:rFonts w:ascii="Arial" w:hAnsi="Arial" w:cs="Arial"/>
          <w:spacing w:val="-5"/>
          <w:kern w:val="1"/>
          <w:lang w:val="es-ES"/>
        </w:rPr>
        <w:t xml:space="preserve">orientada, </w:t>
      </w:r>
      <w:r>
        <w:rPr>
          <w:rFonts w:ascii="Arial" w:hAnsi="Arial" w:cs="Arial"/>
          <w:spacing w:val="3"/>
          <w:kern w:val="1"/>
          <w:lang w:val="es-ES"/>
        </w:rPr>
        <w:t xml:space="preserve">se </w:t>
      </w:r>
      <w:r>
        <w:rPr>
          <w:rFonts w:ascii="Arial" w:hAnsi="Arial" w:cs="Arial"/>
          <w:spacing w:val="-5"/>
          <w:kern w:val="1"/>
          <w:lang w:val="es-ES"/>
        </w:rPr>
        <w:t xml:space="preserve">definirán </w:t>
      </w:r>
      <w:r>
        <w:rPr>
          <w:rFonts w:ascii="Arial" w:hAnsi="Arial" w:cs="Arial"/>
          <w:spacing w:val="-3"/>
          <w:kern w:val="1"/>
          <w:lang w:val="es-ES"/>
        </w:rPr>
        <w:t xml:space="preserve">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4"/>
          <w:kern w:val="1"/>
          <w:lang w:val="es-ES"/>
        </w:rPr>
        <w:t xml:space="preserve">las siguientes </w:t>
      </w:r>
      <w:r>
        <w:rPr>
          <w:rFonts w:ascii="Arial" w:hAnsi="Arial" w:cs="Arial"/>
          <w:spacing w:val="-3"/>
          <w:kern w:val="1"/>
          <w:lang w:val="es-ES"/>
        </w:rPr>
        <w:t xml:space="preserve">orientaciones:  </w:t>
      </w:r>
      <w:r>
        <w:rPr>
          <w:rFonts w:ascii="Arial" w:hAnsi="Arial" w:cs="Arial"/>
          <w:spacing w:val="-4"/>
          <w:kern w:val="1"/>
          <w:lang w:val="es-ES"/>
        </w:rPr>
        <w:t>Ciencias</w:t>
      </w:r>
      <w:r>
        <w:rPr>
          <w:rFonts w:ascii="Arial" w:hAnsi="Arial" w:cs="Arial"/>
          <w:spacing w:val="53"/>
          <w:kern w:val="1"/>
          <w:lang w:val="es-ES"/>
        </w:rPr>
        <w:t xml:space="preserve"> </w:t>
      </w:r>
      <w:r>
        <w:rPr>
          <w:rFonts w:ascii="Arial" w:hAnsi="Arial" w:cs="Arial"/>
          <w:spacing w:val="-3"/>
          <w:kern w:val="1"/>
          <w:lang w:val="es-ES"/>
        </w:rPr>
        <w:t xml:space="preserve">Sociales </w:t>
      </w:r>
      <w:r>
        <w:rPr>
          <w:rFonts w:ascii="Arial" w:hAnsi="Arial" w:cs="Arial"/>
          <w:kern w:val="1"/>
          <w:lang w:val="es-ES"/>
        </w:rPr>
        <w:t xml:space="preserve">/ </w:t>
      </w:r>
      <w:r>
        <w:rPr>
          <w:rFonts w:ascii="Arial" w:hAnsi="Arial" w:cs="Arial"/>
          <w:spacing w:val="-3"/>
          <w:kern w:val="1"/>
          <w:lang w:val="es-ES"/>
        </w:rPr>
        <w:t xml:space="preserve">Ciencias Sociales </w:t>
      </w:r>
      <w:r>
        <w:rPr>
          <w:rFonts w:ascii="Arial" w:hAnsi="Arial" w:cs="Arial"/>
          <w:kern w:val="1"/>
          <w:lang w:val="es-ES"/>
        </w:rPr>
        <w:t xml:space="preserve">y </w:t>
      </w:r>
      <w:r>
        <w:rPr>
          <w:rFonts w:ascii="Arial" w:hAnsi="Arial" w:cs="Arial"/>
          <w:spacing w:val="-4"/>
          <w:kern w:val="1"/>
          <w:lang w:val="es-ES"/>
        </w:rPr>
        <w:t xml:space="preserve">Humanidades, </w:t>
      </w:r>
      <w:r>
        <w:rPr>
          <w:rFonts w:ascii="Arial" w:hAnsi="Arial" w:cs="Arial"/>
          <w:spacing w:val="-3"/>
          <w:kern w:val="1"/>
          <w:lang w:val="es-ES"/>
        </w:rPr>
        <w:t xml:space="preserve">Ciencias </w:t>
      </w:r>
      <w:r>
        <w:rPr>
          <w:rFonts w:ascii="Arial" w:hAnsi="Arial" w:cs="Arial"/>
          <w:spacing w:val="-4"/>
          <w:kern w:val="1"/>
          <w:lang w:val="es-ES"/>
        </w:rPr>
        <w:t xml:space="preserve">Naturales, </w:t>
      </w:r>
      <w:r>
        <w:rPr>
          <w:rFonts w:ascii="Arial" w:hAnsi="Arial" w:cs="Arial"/>
          <w:spacing w:val="-3"/>
          <w:kern w:val="1"/>
          <w:lang w:val="es-ES"/>
        </w:rPr>
        <w:t xml:space="preserve">Economía </w:t>
      </w:r>
      <w:r>
        <w:rPr>
          <w:rFonts w:ascii="Arial" w:hAnsi="Arial" w:cs="Arial"/>
          <w:kern w:val="1"/>
          <w:lang w:val="es-ES"/>
        </w:rPr>
        <w:t xml:space="preserve">y </w:t>
      </w:r>
      <w:r>
        <w:rPr>
          <w:rFonts w:ascii="Arial" w:hAnsi="Arial" w:cs="Arial"/>
          <w:spacing w:val="-3"/>
          <w:kern w:val="1"/>
          <w:lang w:val="es-ES"/>
        </w:rPr>
        <w:t xml:space="preserve">Administración, </w:t>
      </w:r>
      <w:r>
        <w:rPr>
          <w:rFonts w:ascii="Arial" w:hAnsi="Arial" w:cs="Arial"/>
          <w:spacing w:val="-4"/>
          <w:kern w:val="1"/>
          <w:lang w:val="es-ES"/>
        </w:rPr>
        <w:t xml:space="preserve">Lenguas,  </w:t>
      </w:r>
      <w:r>
        <w:rPr>
          <w:rFonts w:ascii="Arial" w:hAnsi="Arial" w:cs="Arial"/>
          <w:spacing w:val="-5"/>
          <w:kern w:val="1"/>
          <w:lang w:val="es-ES"/>
        </w:rPr>
        <w:t xml:space="preserve">Arte, Agraria </w:t>
      </w:r>
      <w:r>
        <w:rPr>
          <w:rFonts w:ascii="Arial" w:hAnsi="Arial" w:cs="Arial"/>
          <w:kern w:val="1"/>
          <w:lang w:val="es-ES"/>
        </w:rPr>
        <w:t xml:space="preserve">/ </w:t>
      </w:r>
      <w:r>
        <w:rPr>
          <w:rFonts w:ascii="Arial" w:hAnsi="Arial" w:cs="Arial"/>
          <w:spacing w:val="-6"/>
          <w:kern w:val="1"/>
          <w:lang w:val="es-ES"/>
        </w:rPr>
        <w:t xml:space="preserve">Agro </w:t>
      </w:r>
      <w:r>
        <w:rPr>
          <w:rFonts w:ascii="Arial" w:hAnsi="Arial" w:cs="Arial"/>
          <w:kern w:val="1"/>
          <w:lang w:val="es-ES"/>
        </w:rPr>
        <w:t xml:space="preserve">y </w:t>
      </w:r>
      <w:r>
        <w:rPr>
          <w:rFonts w:ascii="Arial" w:hAnsi="Arial" w:cs="Arial"/>
          <w:spacing w:val="-5"/>
          <w:kern w:val="1"/>
          <w:lang w:val="es-ES"/>
        </w:rPr>
        <w:t xml:space="preserve">Ambiente, </w:t>
      </w:r>
      <w:r>
        <w:rPr>
          <w:rFonts w:ascii="Arial" w:hAnsi="Arial" w:cs="Arial"/>
          <w:kern w:val="1"/>
          <w:lang w:val="es-ES"/>
        </w:rPr>
        <w:t xml:space="preserve">Turismo, </w:t>
      </w:r>
      <w:r>
        <w:rPr>
          <w:rFonts w:ascii="Arial" w:hAnsi="Arial" w:cs="Arial"/>
          <w:spacing w:val="-3"/>
          <w:kern w:val="1"/>
          <w:lang w:val="es-ES"/>
        </w:rPr>
        <w:t xml:space="preserve">Comunicación, Informática </w:t>
      </w:r>
      <w:r>
        <w:rPr>
          <w:rFonts w:ascii="Arial" w:hAnsi="Arial" w:cs="Arial"/>
          <w:kern w:val="1"/>
          <w:lang w:val="es-ES"/>
        </w:rPr>
        <w:t>y Educación</w:t>
      </w:r>
      <w:r>
        <w:rPr>
          <w:rFonts w:ascii="Arial" w:hAnsi="Arial" w:cs="Arial"/>
          <w:spacing w:val="-4"/>
          <w:kern w:val="1"/>
          <w:lang w:val="es-ES"/>
        </w:rPr>
        <w:t xml:space="preserve"> Física.</w:t>
      </w:r>
    </w:p>
    <w:p w14:paraId="716FB31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653644BB"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de </w:t>
      </w:r>
      <w:r>
        <w:rPr>
          <w:rFonts w:ascii="Arial" w:hAnsi="Arial" w:cs="Arial"/>
          <w:kern w:val="1"/>
          <w:lang w:val="es-ES"/>
        </w:rPr>
        <w:t xml:space="preserve">destacar </w:t>
      </w:r>
      <w:r>
        <w:rPr>
          <w:rFonts w:ascii="Arial" w:hAnsi="Arial" w:cs="Arial"/>
          <w:spacing w:val="-4"/>
          <w:kern w:val="1"/>
          <w:lang w:val="es-ES"/>
        </w:rPr>
        <w:t xml:space="preserve">que durante </w:t>
      </w:r>
      <w:r>
        <w:rPr>
          <w:rFonts w:ascii="Arial" w:hAnsi="Arial" w:cs="Arial"/>
          <w:spacing w:val="-3"/>
          <w:kern w:val="1"/>
          <w:lang w:val="es-ES"/>
        </w:rPr>
        <w:t xml:space="preserve">el </w:t>
      </w:r>
      <w:r>
        <w:rPr>
          <w:rFonts w:ascii="Arial" w:hAnsi="Arial" w:cs="Arial"/>
          <w:kern w:val="1"/>
          <w:lang w:val="es-ES"/>
        </w:rPr>
        <w:t xml:space="preserve">mes </w:t>
      </w:r>
      <w:r>
        <w:rPr>
          <w:rFonts w:ascii="Arial" w:hAnsi="Arial" w:cs="Arial"/>
          <w:spacing w:val="-3"/>
          <w:kern w:val="1"/>
          <w:lang w:val="es-ES"/>
        </w:rPr>
        <w:t xml:space="preserve">de </w:t>
      </w:r>
      <w:r>
        <w:rPr>
          <w:rFonts w:ascii="Arial" w:hAnsi="Arial" w:cs="Arial"/>
          <w:kern w:val="1"/>
          <w:lang w:val="es-ES"/>
        </w:rPr>
        <w:t xml:space="preserve">Octubre </w:t>
      </w:r>
      <w:r>
        <w:rPr>
          <w:rFonts w:ascii="Arial" w:hAnsi="Arial" w:cs="Arial"/>
          <w:spacing w:val="-3"/>
          <w:kern w:val="1"/>
          <w:lang w:val="es-ES"/>
        </w:rPr>
        <w:t xml:space="preserve">de </w:t>
      </w:r>
      <w:r>
        <w:rPr>
          <w:rFonts w:ascii="Arial" w:hAnsi="Arial" w:cs="Arial"/>
          <w:spacing w:val="-5"/>
          <w:kern w:val="1"/>
          <w:lang w:val="es-ES"/>
        </w:rPr>
        <w:t xml:space="preserve">2013 </w:t>
      </w:r>
      <w:r>
        <w:rPr>
          <w:rFonts w:ascii="Arial" w:hAnsi="Arial" w:cs="Arial"/>
          <w:spacing w:val="-4"/>
          <w:kern w:val="1"/>
          <w:lang w:val="es-ES"/>
        </w:rPr>
        <w:t xml:space="preserve">fueron </w:t>
      </w:r>
      <w:r>
        <w:rPr>
          <w:rFonts w:ascii="Arial" w:hAnsi="Arial" w:cs="Arial"/>
          <w:spacing w:val="-5"/>
          <w:kern w:val="1"/>
          <w:lang w:val="es-ES"/>
        </w:rPr>
        <w:t xml:space="preserve">aprobadas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 xml:space="preserve">Consejo </w:t>
      </w:r>
      <w:r>
        <w:rPr>
          <w:rFonts w:ascii="Arial" w:hAnsi="Arial" w:cs="Arial"/>
          <w:spacing w:val="-4"/>
          <w:kern w:val="1"/>
          <w:lang w:val="es-ES"/>
        </w:rPr>
        <w:t>Federal</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tres </w:t>
      </w:r>
      <w:r>
        <w:rPr>
          <w:rFonts w:ascii="Arial" w:hAnsi="Arial" w:cs="Arial"/>
          <w:spacing w:val="-4"/>
          <w:kern w:val="1"/>
          <w:lang w:val="es-ES"/>
        </w:rPr>
        <w:t xml:space="preserve">orientaciones  </w:t>
      </w:r>
      <w:r>
        <w:rPr>
          <w:rFonts w:ascii="Arial" w:hAnsi="Arial" w:cs="Arial"/>
          <w:spacing w:val="-3"/>
          <w:kern w:val="1"/>
          <w:lang w:val="es-ES"/>
        </w:rPr>
        <w:t xml:space="preserve">solicitadas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kern w:val="1"/>
          <w:lang w:val="es-ES"/>
        </w:rPr>
        <w:t xml:space="preserve">jurisdicción </w:t>
      </w:r>
      <w:r>
        <w:rPr>
          <w:rFonts w:ascii="Arial" w:hAnsi="Arial" w:cs="Arial"/>
          <w:spacing w:val="-3"/>
          <w:kern w:val="1"/>
          <w:lang w:val="es-ES"/>
        </w:rPr>
        <w:t xml:space="preserve">de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53"/>
          <w:kern w:val="1"/>
          <w:lang w:val="es-ES"/>
        </w:rPr>
        <w:t xml:space="preserve"> </w:t>
      </w:r>
      <w:r>
        <w:rPr>
          <w:rFonts w:ascii="Arial" w:hAnsi="Arial" w:cs="Arial"/>
          <w:spacing w:val="-6"/>
          <w:kern w:val="1"/>
          <w:lang w:val="es-ES"/>
        </w:rPr>
        <w:t xml:space="preserve">Aires </w:t>
      </w:r>
      <w:r>
        <w:rPr>
          <w:rFonts w:ascii="Arial" w:hAnsi="Arial" w:cs="Arial"/>
          <w:spacing w:val="-3"/>
          <w:kern w:val="1"/>
          <w:lang w:val="es-ES"/>
        </w:rPr>
        <w:t xml:space="preserve">para </w:t>
      </w:r>
      <w:r>
        <w:rPr>
          <w:rFonts w:ascii="Arial" w:hAnsi="Arial" w:cs="Arial"/>
          <w:kern w:val="1"/>
          <w:lang w:val="es-ES"/>
        </w:rPr>
        <w:t xml:space="preserve">ser </w:t>
      </w:r>
      <w:r>
        <w:rPr>
          <w:rFonts w:ascii="Arial" w:hAnsi="Arial" w:cs="Arial"/>
          <w:spacing w:val="-4"/>
          <w:kern w:val="1"/>
          <w:lang w:val="es-ES"/>
        </w:rPr>
        <w:t xml:space="preserve">incorporadas  dentro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diez orientaciones </w:t>
      </w:r>
      <w:r>
        <w:rPr>
          <w:rFonts w:ascii="Arial" w:hAnsi="Arial" w:cs="Arial"/>
          <w:spacing w:val="-4"/>
          <w:kern w:val="1"/>
          <w:lang w:val="es-ES"/>
        </w:rPr>
        <w:t>previamente</w:t>
      </w:r>
      <w:r>
        <w:rPr>
          <w:rFonts w:ascii="Arial" w:hAnsi="Arial" w:cs="Arial"/>
          <w:spacing w:val="53"/>
          <w:kern w:val="1"/>
          <w:lang w:val="es-ES"/>
        </w:rPr>
        <w:t xml:space="preserve"> </w:t>
      </w:r>
      <w:r>
        <w:rPr>
          <w:rFonts w:ascii="Arial" w:hAnsi="Arial" w:cs="Arial"/>
          <w:spacing w:val="-4"/>
          <w:kern w:val="1"/>
          <w:lang w:val="es-ES"/>
        </w:rPr>
        <w:t xml:space="preserve">definidas.  </w:t>
      </w:r>
      <w:r>
        <w:rPr>
          <w:rFonts w:ascii="Arial" w:hAnsi="Arial" w:cs="Arial"/>
          <w:spacing w:val="-3"/>
          <w:kern w:val="1"/>
          <w:lang w:val="es-ES"/>
        </w:rPr>
        <w:t xml:space="preserve">La </w:t>
      </w:r>
      <w:r>
        <w:rPr>
          <w:rFonts w:ascii="Arial" w:hAnsi="Arial" w:cs="Arial"/>
          <w:kern w:val="1"/>
          <w:lang w:val="es-ES"/>
        </w:rPr>
        <w:t xml:space="preserve">Resolución CFE </w:t>
      </w:r>
      <w:r>
        <w:rPr>
          <w:rFonts w:ascii="Arial" w:hAnsi="Arial" w:cs="Arial"/>
          <w:spacing w:val="-7"/>
          <w:kern w:val="1"/>
          <w:lang w:val="es-ES"/>
        </w:rPr>
        <w:t xml:space="preserve">Nº </w:t>
      </w:r>
      <w:r>
        <w:rPr>
          <w:rFonts w:ascii="Arial" w:hAnsi="Arial" w:cs="Arial"/>
          <w:spacing w:val="-5"/>
          <w:kern w:val="1"/>
          <w:lang w:val="es-ES"/>
        </w:rPr>
        <w:t xml:space="preserve">210/13 </w:t>
      </w:r>
      <w:r>
        <w:rPr>
          <w:rFonts w:ascii="Arial" w:hAnsi="Arial" w:cs="Arial"/>
          <w:spacing w:val="-3"/>
          <w:kern w:val="1"/>
          <w:lang w:val="es-ES"/>
        </w:rPr>
        <w:t xml:space="preserve">incorpora </w:t>
      </w:r>
      <w:r>
        <w:rPr>
          <w:rFonts w:ascii="Arial" w:hAnsi="Arial" w:cs="Arial"/>
          <w:spacing w:val="-4"/>
          <w:kern w:val="1"/>
          <w:lang w:val="es-ES"/>
        </w:rPr>
        <w:t xml:space="preserve">las  orientaciones  </w:t>
      </w:r>
      <w:r>
        <w:rPr>
          <w:rFonts w:ascii="Arial" w:hAnsi="Arial" w:cs="Arial"/>
          <w:spacing w:val="-6"/>
          <w:kern w:val="1"/>
          <w:lang w:val="es-ES"/>
        </w:rPr>
        <w:t xml:space="preserve">en: </w:t>
      </w:r>
      <w:r>
        <w:rPr>
          <w:rFonts w:ascii="Arial" w:hAnsi="Arial" w:cs="Arial"/>
          <w:kern w:val="1"/>
          <w:lang w:val="es-ES"/>
        </w:rPr>
        <w:t xml:space="preserve">Letras, </w:t>
      </w:r>
      <w:r>
        <w:rPr>
          <w:rFonts w:ascii="Arial" w:hAnsi="Arial" w:cs="Arial"/>
          <w:spacing w:val="-2"/>
          <w:kern w:val="1"/>
          <w:lang w:val="es-ES"/>
        </w:rPr>
        <w:t xml:space="preserve">Físico </w:t>
      </w:r>
      <w:r>
        <w:rPr>
          <w:rFonts w:ascii="Arial" w:hAnsi="Arial" w:cs="Arial"/>
          <w:spacing w:val="-4"/>
          <w:kern w:val="1"/>
          <w:lang w:val="es-ES"/>
        </w:rPr>
        <w:t xml:space="preserve">Matemática </w:t>
      </w:r>
      <w:r>
        <w:rPr>
          <w:rFonts w:ascii="Arial" w:hAnsi="Arial" w:cs="Arial"/>
          <w:kern w:val="1"/>
          <w:lang w:val="es-ES"/>
        </w:rPr>
        <w:t xml:space="preserve">y </w:t>
      </w:r>
      <w:r>
        <w:rPr>
          <w:rFonts w:ascii="Arial" w:hAnsi="Arial" w:cs="Arial"/>
          <w:spacing w:val="-4"/>
          <w:kern w:val="1"/>
          <w:lang w:val="es-ES"/>
        </w:rPr>
        <w:t xml:space="preserve">Pedagógica, </w:t>
      </w:r>
      <w:r>
        <w:rPr>
          <w:rFonts w:ascii="Arial" w:hAnsi="Arial" w:cs="Arial"/>
          <w:kern w:val="1"/>
          <w:lang w:val="es-ES"/>
        </w:rPr>
        <w:t xml:space="preserve">a </w:t>
      </w:r>
      <w:r>
        <w:rPr>
          <w:rFonts w:ascii="Arial" w:hAnsi="Arial" w:cs="Arial"/>
          <w:spacing w:val="-4"/>
          <w:kern w:val="1"/>
          <w:lang w:val="es-ES"/>
        </w:rPr>
        <w:t xml:space="preserve">las orientaciones  </w:t>
      </w:r>
      <w:r>
        <w:rPr>
          <w:rFonts w:ascii="Arial" w:hAnsi="Arial" w:cs="Arial"/>
          <w:spacing w:val="-5"/>
          <w:kern w:val="1"/>
          <w:lang w:val="es-ES"/>
        </w:rPr>
        <w:t xml:space="preserve">aprobadas  </w:t>
      </w:r>
      <w:r>
        <w:rPr>
          <w:rFonts w:ascii="Arial" w:hAnsi="Arial" w:cs="Arial"/>
          <w:spacing w:val="-4"/>
          <w:kern w:val="1"/>
          <w:lang w:val="es-ES"/>
        </w:rPr>
        <w:t xml:space="preserve">por  </w:t>
      </w:r>
      <w:r>
        <w:rPr>
          <w:rFonts w:ascii="Arial" w:hAnsi="Arial" w:cs="Arial"/>
          <w:spacing w:val="-3"/>
          <w:kern w:val="1"/>
          <w:lang w:val="es-ES"/>
        </w:rPr>
        <w:t xml:space="preserve">Resolución </w:t>
      </w:r>
      <w:r>
        <w:rPr>
          <w:rFonts w:ascii="Arial" w:hAnsi="Arial" w:cs="Arial"/>
          <w:kern w:val="1"/>
          <w:lang w:val="es-ES"/>
        </w:rPr>
        <w:t xml:space="preserve">CFE </w:t>
      </w:r>
      <w:r>
        <w:rPr>
          <w:rFonts w:ascii="Arial" w:hAnsi="Arial" w:cs="Arial"/>
          <w:spacing w:val="-7"/>
          <w:kern w:val="1"/>
          <w:lang w:val="es-ES"/>
        </w:rPr>
        <w:t xml:space="preserve">Nº </w:t>
      </w:r>
      <w:r>
        <w:rPr>
          <w:rFonts w:ascii="Arial" w:hAnsi="Arial" w:cs="Arial"/>
          <w:spacing w:val="-5"/>
          <w:kern w:val="1"/>
          <w:lang w:val="es-ES"/>
        </w:rPr>
        <w:t xml:space="preserve">84/09. </w:t>
      </w:r>
      <w:r>
        <w:rPr>
          <w:rFonts w:ascii="Arial" w:hAnsi="Arial" w:cs="Arial"/>
          <w:kern w:val="1"/>
          <w:lang w:val="es-ES"/>
        </w:rPr>
        <w:t xml:space="preserve">Asimismo, </w:t>
      </w:r>
      <w:r>
        <w:rPr>
          <w:rFonts w:ascii="Arial" w:hAnsi="Arial" w:cs="Arial"/>
          <w:spacing w:val="-4"/>
          <w:kern w:val="1"/>
          <w:lang w:val="es-ES"/>
        </w:rPr>
        <w:t xml:space="preserve">por </w:t>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7"/>
          <w:kern w:val="1"/>
          <w:lang w:val="es-ES"/>
        </w:rPr>
        <w:t xml:space="preserve">N° </w:t>
      </w:r>
      <w:r>
        <w:rPr>
          <w:rFonts w:ascii="Arial" w:hAnsi="Arial" w:cs="Arial"/>
          <w:spacing w:val="-5"/>
          <w:kern w:val="1"/>
          <w:lang w:val="es-ES"/>
        </w:rPr>
        <w:t xml:space="preserve">210/13 </w:t>
      </w:r>
      <w:r>
        <w:rPr>
          <w:rFonts w:ascii="Arial" w:hAnsi="Arial" w:cs="Arial"/>
          <w:spacing w:val="3"/>
          <w:kern w:val="1"/>
          <w:lang w:val="es-ES"/>
        </w:rPr>
        <w:t xml:space="preserve">se </w:t>
      </w:r>
      <w:r>
        <w:rPr>
          <w:rFonts w:ascii="Arial" w:hAnsi="Arial" w:cs="Arial"/>
          <w:spacing w:val="-4"/>
          <w:kern w:val="1"/>
          <w:lang w:val="es-ES"/>
        </w:rPr>
        <w:t xml:space="preserve">aprobó </w:t>
      </w:r>
      <w:r>
        <w:rPr>
          <w:rFonts w:ascii="Arial" w:hAnsi="Arial" w:cs="Arial"/>
          <w:spacing w:val="-3"/>
          <w:kern w:val="1"/>
          <w:lang w:val="es-ES"/>
        </w:rPr>
        <w:t xml:space="preserve">la revisión </w:t>
      </w:r>
      <w:r>
        <w:rPr>
          <w:rFonts w:ascii="Arial" w:hAnsi="Arial" w:cs="Arial"/>
          <w:kern w:val="1"/>
          <w:lang w:val="es-ES"/>
        </w:rPr>
        <w:t xml:space="preserve">y </w:t>
      </w:r>
      <w:r>
        <w:rPr>
          <w:rFonts w:ascii="Arial" w:hAnsi="Arial" w:cs="Arial"/>
          <w:spacing w:val="-3"/>
          <w:kern w:val="1"/>
          <w:lang w:val="es-ES"/>
        </w:rPr>
        <w:t xml:space="preserve">ampliación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marcos </w:t>
      </w:r>
      <w:r>
        <w:rPr>
          <w:rFonts w:ascii="Arial" w:hAnsi="Arial" w:cs="Arial"/>
          <w:spacing w:val="-3"/>
          <w:kern w:val="1"/>
          <w:lang w:val="es-ES"/>
        </w:rPr>
        <w:t xml:space="preserve">de referencia </w:t>
      </w:r>
      <w:r>
        <w:rPr>
          <w:rFonts w:ascii="Arial" w:hAnsi="Arial" w:cs="Arial"/>
          <w:spacing w:val="-4"/>
          <w:kern w:val="1"/>
          <w:lang w:val="es-ES"/>
        </w:rPr>
        <w:t xml:space="preserve">ya </w:t>
      </w:r>
      <w:r>
        <w:rPr>
          <w:rFonts w:ascii="Arial" w:hAnsi="Arial" w:cs="Arial"/>
          <w:spacing w:val="-5"/>
          <w:kern w:val="1"/>
          <w:lang w:val="es-ES"/>
        </w:rPr>
        <w:t xml:space="preserve">aprobados </w:t>
      </w:r>
      <w:r>
        <w:rPr>
          <w:rFonts w:ascii="Arial" w:hAnsi="Arial" w:cs="Arial"/>
          <w:spacing w:val="-4"/>
          <w:kern w:val="1"/>
          <w:lang w:val="es-ES"/>
        </w:rPr>
        <w:t xml:space="preserve">por dicho  </w:t>
      </w:r>
      <w:r>
        <w:rPr>
          <w:rFonts w:ascii="Arial" w:hAnsi="Arial" w:cs="Arial"/>
          <w:kern w:val="1"/>
          <w:lang w:val="es-ES"/>
        </w:rPr>
        <w:t xml:space="preserve">Consejo </w:t>
      </w:r>
      <w:r>
        <w:rPr>
          <w:rFonts w:ascii="Arial" w:hAnsi="Arial" w:cs="Arial"/>
          <w:spacing w:val="-3"/>
          <w:kern w:val="1"/>
          <w:lang w:val="es-ES"/>
        </w:rPr>
        <w:t xml:space="preserve">para </w:t>
      </w:r>
      <w:r>
        <w:rPr>
          <w:rFonts w:ascii="Arial" w:hAnsi="Arial" w:cs="Arial"/>
          <w:spacing w:val="-4"/>
          <w:kern w:val="1"/>
          <w:lang w:val="es-ES"/>
        </w:rPr>
        <w:t xml:space="preserve">las orientaciones </w:t>
      </w:r>
      <w:r>
        <w:rPr>
          <w:rFonts w:ascii="Arial" w:hAnsi="Arial" w:cs="Arial"/>
          <w:spacing w:val="-6"/>
          <w:kern w:val="1"/>
          <w:lang w:val="es-ES"/>
        </w:rPr>
        <w:t xml:space="preserve">Agraria/Agro </w:t>
      </w:r>
      <w:r>
        <w:rPr>
          <w:rFonts w:ascii="Arial" w:hAnsi="Arial" w:cs="Arial"/>
          <w:kern w:val="1"/>
          <w:lang w:val="es-ES"/>
        </w:rPr>
        <w:t xml:space="preserve">y </w:t>
      </w:r>
      <w:r>
        <w:rPr>
          <w:rFonts w:ascii="Arial" w:hAnsi="Arial" w:cs="Arial"/>
          <w:spacing w:val="-5"/>
          <w:kern w:val="1"/>
          <w:lang w:val="es-ES"/>
        </w:rPr>
        <w:t xml:space="preserve">Ambiente </w:t>
      </w:r>
      <w:r>
        <w:rPr>
          <w:rFonts w:ascii="Arial" w:hAnsi="Arial" w:cs="Arial"/>
          <w:kern w:val="1"/>
          <w:lang w:val="es-ES"/>
        </w:rPr>
        <w:t>y</w:t>
      </w:r>
      <w:r>
        <w:rPr>
          <w:rFonts w:ascii="Arial" w:hAnsi="Arial" w:cs="Arial"/>
          <w:spacing w:val="-25"/>
          <w:kern w:val="1"/>
          <w:lang w:val="es-ES"/>
        </w:rPr>
        <w:t xml:space="preserve"> </w:t>
      </w:r>
      <w:r>
        <w:rPr>
          <w:rFonts w:ascii="Arial" w:hAnsi="Arial" w:cs="Arial"/>
          <w:kern w:val="1"/>
          <w:lang w:val="es-ES"/>
        </w:rPr>
        <w:t>Turismo.</w:t>
      </w:r>
    </w:p>
    <w:p w14:paraId="6DF7AFF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225B3F9"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6"/>
          <w:kern w:val="1"/>
          <w:lang w:val="es-ES"/>
        </w:rPr>
        <w:t xml:space="preserve">título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otorgará</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spacing w:val="-8"/>
          <w:kern w:val="1"/>
          <w:lang w:val="es-ES"/>
        </w:rPr>
        <w:t xml:space="preserve">país </w:t>
      </w:r>
      <w:r>
        <w:rPr>
          <w:rFonts w:ascii="Arial" w:hAnsi="Arial" w:cs="Arial"/>
          <w:kern w:val="1"/>
          <w:lang w:val="es-ES"/>
        </w:rPr>
        <w:t xml:space="preserve">sigue </w:t>
      </w:r>
      <w:r>
        <w:rPr>
          <w:rFonts w:ascii="Arial" w:hAnsi="Arial" w:cs="Arial"/>
          <w:spacing w:val="-3"/>
          <w:kern w:val="1"/>
          <w:lang w:val="es-ES"/>
        </w:rPr>
        <w:t xml:space="preserve">la </w:t>
      </w:r>
      <w:r>
        <w:rPr>
          <w:rFonts w:ascii="Arial" w:hAnsi="Arial" w:cs="Arial"/>
          <w:spacing w:val="-4"/>
          <w:kern w:val="1"/>
          <w:lang w:val="es-ES"/>
        </w:rPr>
        <w:t xml:space="preserve">denominación: </w:t>
      </w:r>
      <w:r>
        <w:rPr>
          <w:rFonts w:ascii="Arial" w:hAnsi="Arial" w:cs="Arial"/>
          <w:spacing w:val="-3"/>
          <w:kern w:val="1"/>
          <w:lang w:val="es-ES"/>
        </w:rPr>
        <w:t xml:space="preserve">“Bachiller en…. </w:t>
      </w:r>
      <w:r>
        <w:rPr>
          <w:rFonts w:ascii="Arial" w:hAnsi="Arial" w:cs="Arial"/>
          <w:kern w:val="1"/>
          <w:lang w:val="es-ES"/>
        </w:rPr>
        <w:t xml:space="preserve">(la </w:t>
      </w:r>
      <w:r>
        <w:rPr>
          <w:rFonts w:ascii="Arial" w:hAnsi="Arial" w:cs="Arial"/>
          <w:spacing w:val="-4"/>
          <w:kern w:val="1"/>
          <w:lang w:val="es-ES"/>
        </w:rPr>
        <w:t xml:space="preserve">orientación </w:t>
      </w:r>
      <w:r>
        <w:rPr>
          <w:rFonts w:ascii="Arial" w:hAnsi="Arial" w:cs="Arial"/>
          <w:spacing w:val="-3"/>
          <w:kern w:val="1"/>
          <w:lang w:val="es-ES"/>
        </w:rPr>
        <w:t>correspondiente)…….”.</w:t>
      </w:r>
    </w:p>
    <w:p w14:paraId="0B76486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53C35A73" w14:textId="77777777" w:rsidR="002270EE" w:rsidRDefault="002270EE" w:rsidP="002270EE">
      <w:pPr>
        <w:widowControl w:val="0"/>
        <w:autoSpaceDE w:val="0"/>
        <w:autoSpaceDN w:val="0"/>
        <w:adjustRightInd w:val="0"/>
        <w:spacing w:after="0" w:line="237" w:lineRule="auto"/>
        <w:ind w:right="-618"/>
        <w:jc w:val="both"/>
        <w:rPr>
          <w:rFonts w:ascii="Arial" w:hAnsi="Arial" w:cs="Arial"/>
          <w:kern w:val="1"/>
          <w:lang w:val="es-ES"/>
        </w:rPr>
      </w:pPr>
      <w:r>
        <w:rPr>
          <w:rFonts w:ascii="Arial" w:hAnsi="Arial" w:cs="Arial"/>
          <w:kern w:val="1"/>
          <w:lang w:val="es-ES"/>
        </w:rPr>
        <w:t xml:space="preserve">Por </w:t>
      </w:r>
      <w:r>
        <w:rPr>
          <w:rFonts w:ascii="Arial" w:hAnsi="Arial" w:cs="Arial"/>
          <w:spacing w:val="-3"/>
          <w:kern w:val="1"/>
          <w:lang w:val="es-ES"/>
        </w:rPr>
        <w:t xml:space="preserve">otro </w:t>
      </w:r>
      <w:r>
        <w:rPr>
          <w:rFonts w:ascii="Arial" w:hAnsi="Arial" w:cs="Arial"/>
          <w:spacing w:val="-5"/>
          <w:kern w:val="1"/>
          <w:lang w:val="es-ES"/>
        </w:rPr>
        <w:t xml:space="preserve">lado, </w:t>
      </w:r>
      <w:r>
        <w:rPr>
          <w:rFonts w:ascii="Arial" w:hAnsi="Arial" w:cs="Arial"/>
          <w:spacing w:val="-3"/>
          <w:kern w:val="1"/>
          <w:lang w:val="es-ES"/>
        </w:rPr>
        <w:t xml:space="preserve">la </w:t>
      </w:r>
      <w:r>
        <w:rPr>
          <w:rFonts w:ascii="Arial" w:hAnsi="Arial" w:cs="Arial"/>
          <w:kern w:val="1"/>
          <w:lang w:val="es-ES"/>
        </w:rPr>
        <w:t xml:space="preserve">Resolución CFE </w:t>
      </w:r>
      <w:r>
        <w:rPr>
          <w:rFonts w:ascii="Arial" w:hAnsi="Arial" w:cs="Arial"/>
          <w:spacing w:val="-7"/>
          <w:kern w:val="1"/>
          <w:lang w:val="es-ES"/>
        </w:rPr>
        <w:t xml:space="preserve">N° </w:t>
      </w:r>
      <w:r>
        <w:rPr>
          <w:rFonts w:ascii="Arial" w:hAnsi="Arial" w:cs="Arial"/>
          <w:spacing w:val="-5"/>
          <w:kern w:val="1"/>
          <w:lang w:val="es-ES"/>
        </w:rPr>
        <w:t xml:space="preserve">84/09 Indica </w:t>
      </w:r>
      <w:r>
        <w:rPr>
          <w:rFonts w:ascii="Arial" w:hAnsi="Arial" w:cs="Arial"/>
          <w:spacing w:val="-3"/>
          <w:kern w:val="1"/>
          <w:lang w:val="es-ES"/>
        </w:rPr>
        <w:t xml:space="preserve">un </w:t>
      </w:r>
      <w:r>
        <w:rPr>
          <w:rFonts w:ascii="Arial" w:hAnsi="Arial" w:cs="Arial"/>
          <w:spacing w:val="-2"/>
          <w:kern w:val="1"/>
          <w:lang w:val="es-ES"/>
        </w:rPr>
        <w:t xml:space="preserve">plazo </w:t>
      </w:r>
      <w:r>
        <w:rPr>
          <w:rFonts w:ascii="Arial" w:hAnsi="Arial" w:cs="Arial"/>
          <w:spacing w:val="-3"/>
          <w:kern w:val="1"/>
          <w:lang w:val="es-ES"/>
        </w:rPr>
        <w:t xml:space="preserve">de tres </w:t>
      </w:r>
      <w:r>
        <w:rPr>
          <w:rFonts w:ascii="Arial" w:hAnsi="Arial" w:cs="Arial"/>
          <w:spacing w:val="-5"/>
          <w:kern w:val="1"/>
          <w:lang w:val="es-ES"/>
        </w:rPr>
        <w:t xml:space="preserve">años </w:t>
      </w:r>
      <w:r>
        <w:rPr>
          <w:rFonts w:ascii="Arial" w:hAnsi="Arial" w:cs="Arial"/>
          <w:spacing w:val="-3"/>
          <w:kern w:val="1"/>
          <w:lang w:val="es-ES"/>
        </w:rPr>
        <w:t xml:space="preserve">para </w:t>
      </w:r>
      <w:r>
        <w:rPr>
          <w:rFonts w:ascii="Arial" w:hAnsi="Arial" w:cs="Arial"/>
          <w:spacing w:val="-5"/>
          <w:kern w:val="1"/>
          <w:lang w:val="es-ES"/>
        </w:rPr>
        <w:t xml:space="preserve">redefinir </w:t>
      </w:r>
      <w:r>
        <w:rPr>
          <w:rFonts w:ascii="Arial" w:hAnsi="Arial" w:cs="Arial"/>
          <w:spacing w:val="-6"/>
          <w:kern w:val="1"/>
          <w:lang w:val="es-ES"/>
        </w:rPr>
        <w:t xml:space="preserve">el </w:t>
      </w:r>
      <w:r>
        <w:rPr>
          <w:rFonts w:ascii="Arial" w:hAnsi="Arial" w:cs="Arial"/>
          <w:spacing w:val="-3"/>
          <w:kern w:val="1"/>
          <w:lang w:val="es-ES"/>
        </w:rPr>
        <w:t xml:space="preserve">régimen </w:t>
      </w:r>
      <w:r>
        <w:rPr>
          <w:rFonts w:ascii="Arial" w:hAnsi="Arial" w:cs="Arial"/>
          <w:kern w:val="1"/>
          <w:lang w:val="es-ES"/>
        </w:rPr>
        <w:t xml:space="preserve">académico </w:t>
      </w:r>
      <w:r>
        <w:rPr>
          <w:rFonts w:ascii="Arial" w:hAnsi="Arial" w:cs="Arial"/>
          <w:spacing w:val="-4"/>
          <w:kern w:val="1"/>
          <w:lang w:val="es-ES"/>
        </w:rPr>
        <w:t xml:space="preserve">que regula  </w:t>
      </w:r>
      <w:r>
        <w:rPr>
          <w:rFonts w:ascii="Arial" w:hAnsi="Arial" w:cs="Arial"/>
          <w:kern w:val="1"/>
          <w:lang w:val="es-ES"/>
        </w:rPr>
        <w:t xml:space="preserve">formas,  </w:t>
      </w:r>
      <w:r>
        <w:rPr>
          <w:rFonts w:ascii="Arial" w:hAnsi="Arial" w:cs="Arial"/>
          <w:spacing w:val="-3"/>
          <w:kern w:val="1"/>
          <w:lang w:val="es-ES"/>
        </w:rPr>
        <w:t xml:space="preserve">estrategias, </w:t>
      </w:r>
      <w:r>
        <w:rPr>
          <w:rFonts w:ascii="Arial" w:hAnsi="Arial" w:cs="Arial"/>
          <w:kern w:val="1"/>
          <w:lang w:val="es-ES"/>
        </w:rPr>
        <w:t xml:space="preserve">criterios y momentos </w:t>
      </w:r>
      <w:r>
        <w:rPr>
          <w:rFonts w:ascii="Arial" w:hAnsi="Arial" w:cs="Arial"/>
          <w:spacing w:val="-3"/>
          <w:kern w:val="1"/>
          <w:lang w:val="es-ES"/>
        </w:rPr>
        <w:t xml:space="preserve">de la </w:t>
      </w:r>
      <w:r>
        <w:rPr>
          <w:rFonts w:ascii="Arial" w:hAnsi="Arial" w:cs="Arial"/>
          <w:spacing w:val="-5"/>
          <w:kern w:val="1"/>
          <w:lang w:val="es-ES"/>
        </w:rPr>
        <w:t xml:space="preserve">evaluación </w:t>
      </w:r>
      <w:r>
        <w:rPr>
          <w:rFonts w:ascii="Arial" w:hAnsi="Arial" w:cs="Arial"/>
          <w:kern w:val="1"/>
          <w:lang w:val="es-ES"/>
        </w:rPr>
        <w:t xml:space="preserve">y </w:t>
      </w:r>
      <w:r>
        <w:rPr>
          <w:rFonts w:ascii="Arial" w:hAnsi="Arial" w:cs="Arial"/>
          <w:spacing w:val="-3"/>
          <w:kern w:val="1"/>
          <w:lang w:val="es-ES"/>
        </w:rPr>
        <w:t xml:space="preserve">la acreditación en el </w:t>
      </w:r>
      <w:r>
        <w:rPr>
          <w:rFonts w:ascii="Arial" w:hAnsi="Arial" w:cs="Arial"/>
          <w:spacing w:val="-5"/>
          <w:kern w:val="1"/>
          <w:lang w:val="es-ES"/>
        </w:rPr>
        <w:t xml:space="preserve">nivel, </w:t>
      </w:r>
      <w:r>
        <w:rPr>
          <w:rFonts w:ascii="Arial" w:hAnsi="Arial" w:cs="Arial"/>
          <w:spacing w:val="-4"/>
          <w:kern w:val="1"/>
          <w:lang w:val="es-ES"/>
        </w:rPr>
        <w:t xml:space="preserve">mediante  </w:t>
      </w:r>
      <w:r>
        <w:rPr>
          <w:rFonts w:ascii="Arial" w:hAnsi="Arial" w:cs="Arial"/>
          <w:kern w:val="1"/>
          <w:lang w:val="es-ES"/>
        </w:rPr>
        <w:t xml:space="preserve">procesos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garanticen  </w:t>
      </w:r>
      <w:r>
        <w:rPr>
          <w:rFonts w:ascii="Arial" w:hAnsi="Arial" w:cs="Arial"/>
          <w:spacing w:val="-3"/>
          <w:kern w:val="1"/>
          <w:lang w:val="es-ES"/>
        </w:rPr>
        <w:t xml:space="preserve">la participación </w:t>
      </w:r>
      <w:r>
        <w:rPr>
          <w:rFonts w:ascii="Arial" w:hAnsi="Arial" w:cs="Arial"/>
          <w:spacing w:val="-6"/>
          <w:kern w:val="1"/>
          <w:lang w:val="es-ES"/>
        </w:rPr>
        <w:t xml:space="preserve">de </w:t>
      </w:r>
      <w:r>
        <w:rPr>
          <w:rFonts w:ascii="Arial" w:hAnsi="Arial" w:cs="Arial"/>
          <w:spacing w:val="-3"/>
          <w:kern w:val="1"/>
          <w:lang w:val="es-ES"/>
        </w:rPr>
        <w:t xml:space="preserve">directivos, </w:t>
      </w:r>
      <w:r>
        <w:rPr>
          <w:rFonts w:ascii="Arial" w:hAnsi="Arial" w:cs="Arial"/>
          <w:spacing w:val="-4"/>
          <w:kern w:val="1"/>
          <w:lang w:val="es-ES"/>
        </w:rPr>
        <w:t xml:space="preserve">docentes </w:t>
      </w:r>
      <w:r>
        <w:rPr>
          <w:rFonts w:ascii="Arial" w:hAnsi="Arial" w:cs="Arial"/>
          <w:kern w:val="1"/>
          <w:lang w:val="es-ES"/>
        </w:rPr>
        <w:t xml:space="preserve">y alumnos, y </w:t>
      </w:r>
      <w:r>
        <w:rPr>
          <w:rFonts w:ascii="Arial" w:hAnsi="Arial" w:cs="Arial"/>
          <w:spacing w:val="-4"/>
          <w:kern w:val="1"/>
          <w:lang w:val="es-ES"/>
        </w:rPr>
        <w:t xml:space="preserve">posibiliten </w:t>
      </w:r>
      <w:r>
        <w:rPr>
          <w:rFonts w:ascii="Arial" w:hAnsi="Arial" w:cs="Arial"/>
          <w:spacing w:val="-3"/>
          <w:kern w:val="1"/>
          <w:lang w:val="es-ES"/>
        </w:rPr>
        <w:t xml:space="preserve">la </w:t>
      </w:r>
      <w:r>
        <w:rPr>
          <w:rFonts w:ascii="Arial" w:hAnsi="Arial" w:cs="Arial"/>
          <w:kern w:val="1"/>
          <w:lang w:val="es-ES"/>
        </w:rPr>
        <w:t xml:space="preserve">asunción </w:t>
      </w:r>
      <w:r>
        <w:rPr>
          <w:rFonts w:ascii="Arial" w:hAnsi="Arial" w:cs="Arial"/>
          <w:spacing w:val="-3"/>
          <w:kern w:val="1"/>
          <w:lang w:val="es-ES"/>
        </w:rPr>
        <w:t xml:space="preserve">de </w:t>
      </w:r>
      <w:r>
        <w:rPr>
          <w:rFonts w:ascii="Arial" w:hAnsi="Arial" w:cs="Arial"/>
          <w:kern w:val="1"/>
          <w:lang w:val="es-ES"/>
        </w:rPr>
        <w:t xml:space="preserve">compromisos y </w:t>
      </w:r>
      <w:r>
        <w:rPr>
          <w:rFonts w:ascii="Arial" w:hAnsi="Arial" w:cs="Arial"/>
          <w:spacing w:val="-4"/>
          <w:kern w:val="1"/>
          <w:lang w:val="es-ES"/>
        </w:rPr>
        <w:t xml:space="preserve">responsabilidades </w:t>
      </w:r>
      <w:r>
        <w:rPr>
          <w:rFonts w:ascii="Arial" w:hAnsi="Arial" w:cs="Arial"/>
          <w:spacing w:val="-3"/>
          <w:kern w:val="1"/>
          <w:lang w:val="es-ES"/>
        </w:rPr>
        <w:t xml:space="preserve">compartidas </w:t>
      </w:r>
      <w:r>
        <w:rPr>
          <w:rFonts w:ascii="Arial" w:hAnsi="Arial" w:cs="Arial"/>
          <w:spacing w:val="-4"/>
          <w:kern w:val="1"/>
          <w:lang w:val="es-ES"/>
        </w:rPr>
        <w:t xml:space="preserve">por </w:t>
      </w:r>
      <w:r>
        <w:rPr>
          <w:rFonts w:ascii="Arial" w:hAnsi="Arial" w:cs="Arial"/>
          <w:spacing w:val="-3"/>
          <w:kern w:val="1"/>
          <w:lang w:val="es-ES"/>
        </w:rPr>
        <w:t>parte</w:t>
      </w:r>
      <w:r>
        <w:rPr>
          <w:rFonts w:ascii="Arial" w:hAnsi="Arial" w:cs="Arial"/>
          <w:spacing w:val="29"/>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actores implicados.</w:t>
      </w:r>
    </w:p>
    <w:p w14:paraId="0871C3E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F74108A" w14:textId="77777777" w:rsidR="002270EE" w:rsidRDefault="002270EE" w:rsidP="002270EE">
      <w:pPr>
        <w:widowControl w:val="0"/>
        <w:numPr>
          <w:ilvl w:val="1"/>
          <w:numId w:val="14"/>
        </w:numPr>
        <w:tabs>
          <w:tab w:val="left" w:pos="1135"/>
        </w:tabs>
        <w:autoSpaceDE w:val="0"/>
        <w:autoSpaceDN w:val="0"/>
        <w:adjustRightInd w:val="0"/>
        <w:spacing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N°93/09 </w:t>
      </w:r>
      <w:r>
        <w:rPr>
          <w:rFonts w:ascii="Arial" w:hAnsi="Arial" w:cs="Arial"/>
          <w:kern w:val="1"/>
          <w:lang w:val="es-ES"/>
        </w:rPr>
        <w:t xml:space="preserve">- </w:t>
      </w:r>
      <w:r>
        <w:rPr>
          <w:rFonts w:ascii="Arial" w:hAnsi="Arial" w:cs="Arial"/>
          <w:spacing w:val="-3"/>
          <w:kern w:val="1"/>
          <w:lang w:val="es-ES"/>
        </w:rPr>
        <w:t xml:space="preserve">Orientaciones para la organización </w:t>
      </w:r>
      <w:r>
        <w:rPr>
          <w:rFonts w:ascii="Arial" w:hAnsi="Arial" w:cs="Arial"/>
          <w:spacing w:val="-4"/>
          <w:kern w:val="1"/>
          <w:lang w:val="es-ES"/>
        </w:rPr>
        <w:t xml:space="preserve">pedagógica </w:t>
      </w:r>
      <w:r>
        <w:rPr>
          <w:rFonts w:ascii="Arial" w:hAnsi="Arial" w:cs="Arial"/>
          <w:kern w:val="1"/>
          <w:lang w:val="es-ES"/>
        </w:rPr>
        <w:t xml:space="preserve">e </w:t>
      </w:r>
      <w:r>
        <w:rPr>
          <w:rFonts w:ascii="Arial" w:hAnsi="Arial" w:cs="Arial"/>
          <w:spacing w:val="-3"/>
          <w:kern w:val="1"/>
          <w:lang w:val="es-ES"/>
        </w:rPr>
        <w:t xml:space="preserve">institucional de la educación secundaria </w:t>
      </w:r>
      <w:r>
        <w:rPr>
          <w:rFonts w:ascii="Arial" w:hAnsi="Arial" w:cs="Arial"/>
          <w:spacing w:val="-5"/>
          <w:kern w:val="1"/>
          <w:lang w:val="es-ES"/>
        </w:rPr>
        <w:t xml:space="preserve">obligatoria:  </w:t>
      </w:r>
      <w:r>
        <w:rPr>
          <w:rFonts w:ascii="Arial" w:hAnsi="Arial" w:cs="Arial"/>
          <w:kern w:val="1"/>
          <w:lang w:val="es-ES"/>
        </w:rPr>
        <w:t xml:space="preserve">Busca </w:t>
      </w:r>
      <w:r>
        <w:rPr>
          <w:rFonts w:ascii="Arial" w:hAnsi="Arial" w:cs="Arial"/>
          <w:spacing w:val="-4"/>
          <w:kern w:val="1"/>
          <w:lang w:val="es-ES"/>
        </w:rPr>
        <w:t xml:space="preserve">avanzar </w:t>
      </w:r>
      <w:r>
        <w:rPr>
          <w:rFonts w:ascii="Arial" w:hAnsi="Arial" w:cs="Arial"/>
          <w:spacing w:val="-3"/>
          <w:kern w:val="1"/>
          <w:lang w:val="es-ES"/>
        </w:rPr>
        <w:t xml:space="preserve">en la revisión </w:t>
      </w:r>
      <w:r>
        <w:rPr>
          <w:rFonts w:ascii="Arial" w:hAnsi="Arial" w:cs="Arial"/>
          <w:spacing w:val="-4"/>
          <w:kern w:val="1"/>
          <w:lang w:val="es-ES"/>
        </w:rPr>
        <w:t xml:space="preserve">y/o </w:t>
      </w:r>
      <w:r>
        <w:rPr>
          <w:rFonts w:ascii="Arial" w:hAnsi="Arial" w:cs="Arial"/>
          <w:spacing w:val="-3"/>
          <w:kern w:val="1"/>
          <w:lang w:val="es-ES"/>
        </w:rPr>
        <w:t xml:space="preserve">producción de </w:t>
      </w:r>
      <w:r>
        <w:rPr>
          <w:rFonts w:ascii="Arial" w:hAnsi="Arial" w:cs="Arial"/>
          <w:spacing w:val="-6"/>
          <w:kern w:val="1"/>
          <w:lang w:val="es-ES"/>
        </w:rPr>
        <w:t xml:space="preserve">nuevas </w:t>
      </w:r>
      <w:r>
        <w:rPr>
          <w:rFonts w:ascii="Arial" w:hAnsi="Arial" w:cs="Arial"/>
          <w:spacing w:val="-4"/>
          <w:kern w:val="1"/>
          <w:lang w:val="es-ES"/>
        </w:rPr>
        <w:t xml:space="preserve">regulaciones </w:t>
      </w:r>
      <w:r>
        <w:rPr>
          <w:rFonts w:ascii="Arial" w:hAnsi="Arial" w:cs="Arial"/>
          <w:spacing w:val="-5"/>
          <w:kern w:val="1"/>
          <w:lang w:val="es-ES"/>
        </w:rPr>
        <w:t xml:space="preserve">federales </w:t>
      </w:r>
      <w:r>
        <w:rPr>
          <w:rFonts w:ascii="Arial" w:hAnsi="Arial" w:cs="Arial"/>
          <w:spacing w:val="-6"/>
          <w:kern w:val="1"/>
          <w:lang w:val="es-ES"/>
        </w:rPr>
        <w:t xml:space="preserve">que </w:t>
      </w:r>
      <w:r>
        <w:rPr>
          <w:rFonts w:ascii="Arial" w:hAnsi="Arial" w:cs="Arial"/>
          <w:spacing w:val="-5"/>
          <w:kern w:val="1"/>
          <w:lang w:val="es-ES"/>
        </w:rPr>
        <w:t xml:space="preserve">generen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condiciones necesarias para la </w:t>
      </w:r>
      <w:r>
        <w:rPr>
          <w:rFonts w:ascii="Arial" w:hAnsi="Arial" w:cs="Arial"/>
          <w:spacing w:val="-4"/>
          <w:kern w:val="1"/>
          <w:lang w:val="es-ES"/>
        </w:rPr>
        <w:t xml:space="preserve">renovación  </w:t>
      </w:r>
      <w:r>
        <w:rPr>
          <w:rFonts w:ascii="Arial" w:hAnsi="Arial" w:cs="Arial"/>
          <w:spacing w:val="-3"/>
          <w:kern w:val="1"/>
          <w:lang w:val="es-ES"/>
        </w:rPr>
        <w:t xml:space="preserve">de </w:t>
      </w:r>
      <w:r>
        <w:rPr>
          <w:rFonts w:ascii="Arial" w:hAnsi="Arial" w:cs="Arial"/>
          <w:spacing w:val="-4"/>
          <w:kern w:val="1"/>
          <w:lang w:val="es-ES"/>
        </w:rPr>
        <w:t xml:space="preserve">las  propuestas </w:t>
      </w:r>
      <w:r>
        <w:rPr>
          <w:rFonts w:ascii="Arial" w:hAnsi="Arial" w:cs="Arial"/>
          <w:spacing w:val="-3"/>
          <w:kern w:val="1"/>
          <w:lang w:val="es-ES"/>
        </w:rPr>
        <w:t xml:space="preserve">formativas, reorganización institucional </w:t>
      </w:r>
      <w:r>
        <w:rPr>
          <w:rFonts w:ascii="Arial" w:hAnsi="Arial" w:cs="Arial"/>
          <w:kern w:val="1"/>
          <w:lang w:val="es-ES"/>
        </w:rPr>
        <w:t xml:space="preserve">y </w:t>
      </w:r>
      <w:r>
        <w:rPr>
          <w:rFonts w:ascii="Arial" w:hAnsi="Arial" w:cs="Arial"/>
          <w:spacing w:val="-4"/>
          <w:kern w:val="1"/>
          <w:lang w:val="es-ES"/>
        </w:rPr>
        <w:t xml:space="preserve">estrategias </w:t>
      </w:r>
      <w:r>
        <w:rPr>
          <w:rFonts w:ascii="Arial" w:hAnsi="Arial" w:cs="Arial"/>
          <w:spacing w:val="-5"/>
          <w:kern w:val="1"/>
          <w:lang w:val="es-ES"/>
        </w:rPr>
        <w:t xml:space="preserve">pedagógicas </w:t>
      </w:r>
      <w:r>
        <w:rPr>
          <w:rFonts w:ascii="Arial" w:hAnsi="Arial" w:cs="Arial"/>
          <w:spacing w:val="-3"/>
          <w:kern w:val="1"/>
          <w:lang w:val="es-ES"/>
        </w:rPr>
        <w:t xml:space="preserve">para la </w:t>
      </w:r>
      <w:r>
        <w:rPr>
          <w:rFonts w:ascii="Arial" w:hAnsi="Arial" w:cs="Arial"/>
          <w:kern w:val="1"/>
          <w:lang w:val="es-ES"/>
        </w:rPr>
        <w:t xml:space="preserve">escolarización y sostenimiento </w:t>
      </w:r>
      <w:r>
        <w:rPr>
          <w:rFonts w:ascii="Arial" w:hAnsi="Arial" w:cs="Arial"/>
          <w:spacing w:val="-3"/>
          <w:kern w:val="1"/>
          <w:lang w:val="es-ES"/>
        </w:rPr>
        <w:t xml:space="preserve">de la trayectoria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6"/>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3"/>
          <w:kern w:val="1"/>
          <w:lang w:val="es-ES"/>
        </w:rPr>
        <w:t xml:space="preserve">lo establecido en la </w:t>
      </w:r>
      <w:r>
        <w:rPr>
          <w:rFonts w:ascii="Arial" w:hAnsi="Arial" w:cs="Arial"/>
          <w:kern w:val="1"/>
          <w:lang w:val="es-ES"/>
        </w:rPr>
        <w:t xml:space="preserve">Resolución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7"/>
          <w:kern w:val="1"/>
          <w:lang w:val="es-ES"/>
        </w:rPr>
        <w:t xml:space="preserve">Nº </w:t>
      </w:r>
      <w:r>
        <w:rPr>
          <w:rFonts w:ascii="Arial" w:hAnsi="Arial" w:cs="Arial"/>
          <w:spacing w:val="-5"/>
          <w:kern w:val="1"/>
          <w:lang w:val="es-ES"/>
        </w:rPr>
        <w:t xml:space="preserve">84/09.15 </w:t>
      </w:r>
      <w:r>
        <w:rPr>
          <w:rFonts w:ascii="Arial" w:hAnsi="Arial" w:cs="Arial"/>
          <w:kern w:val="1"/>
          <w:lang w:val="es-ES"/>
        </w:rPr>
        <w:t xml:space="preserve">Por </w:t>
      </w:r>
      <w:r>
        <w:rPr>
          <w:rFonts w:ascii="Arial" w:hAnsi="Arial" w:cs="Arial"/>
          <w:spacing w:val="-5"/>
          <w:kern w:val="1"/>
          <w:lang w:val="es-ES"/>
        </w:rPr>
        <w:t xml:space="preserve">ello, aprueba </w:t>
      </w:r>
      <w:r>
        <w:rPr>
          <w:rFonts w:ascii="Arial" w:hAnsi="Arial" w:cs="Arial"/>
          <w:spacing w:val="-3"/>
          <w:kern w:val="1"/>
          <w:lang w:val="es-ES"/>
        </w:rPr>
        <w:t xml:space="preserve">el documento “Orientaciones para la Organización </w:t>
      </w:r>
      <w:r>
        <w:rPr>
          <w:rFonts w:ascii="Arial" w:hAnsi="Arial" w:cs="Arial"/>
          <w:spacing w:val="-4"/>
          <w:kern w:val="1"/>
          <w:lang w:val="es-ES"/>
        </w:rPr>
        <w:t xml:space="preserve">Pedagógica </w:t>
      </w:r>
      <w:r>
        <w:rPr>
          <w:rFonts w:ascii="Arial" w:hAnsi="Arial" w:cs="Arial"/>
          <w:kern w:val="1"/>
          <w:lang w:val="es-ES"/>
        </w:rPr>
        <w:t xml:space="preserve">e </w:t>
      </w:r>
      <w:r>
        <w:rPr>
          <w:rFonts w:ascii="Arial" w:hAnsi="Arial" w:cs="Arial"/>
          <w:spacing w:val="-4"/>
          <w:kern w:val="1"/>
          <w:lang w:val="es-ES"/>
        </w:rPr>
        <w:t xml:space="preserve">Institucional </w:t>
      </w:r>
      <w:r>
        <w:rPr>
          <w:rFonts w:ascii="Arial" w:hAnsi="Arial" w:cs="Arial"/>
          <w:spacing w:val="-3"/>
          <w:kern w:val="1"/>
          <w:lang w:val="es-ES"/>
        </w:rPr>
        <w:t xml:space="preserve">de la </w:t>
      </w:r>
      <w:r>
        <w:rPr>
          <w:rFonts w:ascii="Arial" w:hAnsi="Arial" w:cs="Arial"/>
          <w:kern w:val="1"/>
          <w:lang w:val="es-ES"/>
        </w:rPr>
        <w:t>Educación</w:t>
      </w:r>
      <w:r>
        <w:rPr>
          <w:rFonts w:ascii="Arial" w:hAnsi="Arial" w:cs="Arial"/>
          <w:spacing w:val="32"/>
          <w:kern w:val="1"/>
          <w:lang w:val="es-ES"/>
        </w:rPr>
        <w:t xml:space="preserve"> </w:t>
      </w:r>
      <w:r>
        <w:rPr>
          <w:rFonts w:ascii="Arial" w:hAnsi="Arial" w:cs="Arial"/>
          <w:spacing w:val="-4"/>
          <w:kern w:val="1"/>
          <w:lang w:val="es-ES"/>
        </w:rPr>
        <w:t>Obligatoria”.</w:t>
      </w:r>
    </w:p>
    <w:p w14:paraId="72AB3F6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EABE78D"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se </w:t>
      </w:r>
      <w:r>
        <w:rPr>
          <w:rFonts w:ascii="Arial" w:hAnsi="Arial" w:cs="Arial"/>
          <w:spacing w:val="-3"/>
          <w:kern w:val="1"/>
          <w:lang w:val="es-ES"/>
        </w:rPr>
        <w:t xml:space="preserve">acuerda </w:t>
      </w:r>
      <w:r>
        <w:rPr>
          <w:rFonts w:ascii="Arial" w:hAnsi="Arial" w:cs="Arial"/>
          <w:spacing w:val="-4"/>
          <w:kern w:val="1"/>
          <w:lang w:val="es-ES"/>
        </w:rPr>
        <w:t xml:space="preserve">que </w:t>
      </w:r>
      <w:r>
        <w:rPr>
          <w:rFonts w:ascii="Arial" w:hAnsi="Arial" w:cs="Arial"/>
          <w:kern w:val="1"/>
          <w:lang w:val="es-ES"/>
        </w:rPr>
        <w:t xml:space="preserve">cada jurisdicción </w:t>
      </w:r>
      <w:r>
        <w:rPr>
          <w:rFonts w:ascii="Arial" w:hAnsi="Arial" w:cs="Arial"/>
          <w:spacing w:val="-4"/>
          <w:kern w:val="1"/>
          <w:lang w:val="es-ES"/>
        </w:rPr>
        <w:t xml:space="preserve">definirá </w:t>
      </w:r>
      <w:r>
        <w:rPr>
          <w:rFonts w:ascii="Arial" w:hAnsi="Arial" w:cs="Arial"/>
          <w:spacing w:val="-3"/>
          <w:kern w:val="1"/>
          <w:lang w:val="es-ES"/>
        </w:rPr>
        <w:t xml:space="preserve">el </w:t>
      </w:r>
      <w:r>
        <w:rPr>
          <w:rFonts w:ascii="Arial" w:hAnsi="Arial" w:cs="Arial"/>
          <w:kern w:val="1"/>
          <w:lang w:val="es-ES"/>
        </w:rPr>
        <w:t xml:space="preserve">Régimen Académico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obligatoria, entendido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instrumento </w:t>
      </w:r>
      <w:r>
        <w:rPr>
          <w:rFonts w:ascii="Arial" w:hAnsi="Arial" w:cs="Arial"/>
          <w:spacing w:val="-3"/>
          <w:kern w:val="1"/>
          <w:lang w:val="es-ES"/>
        </w:rPr>
        <w:t xml:space="preserve">de gestión </w:t>
      </w:r>
      <w:r>
        <w:rPr>
          <w:rFonts w:ascii="Arial" w:hAnsi="Arial" w:cs="Arial"/>
          <w:spacing w:val="-4"/>
          <w:kern w:val="1"/>
          <w:lang w:val="es-ES"/>
        </w:rPr>
        <w:t xml:space="preserve">que </w:t>
      </w:r>
      <w:r>
        <w:rPr>
          <w:rFonts w:ascii="Arial" w:hAnsi="Arial" w:cs="Arial"/>
          <w:spacing w:val="-5"/>
          <w:kern w:val="1"/>
          <w:lang w:val="es-ES"/>
        </w:rPr>
        <w:t xml:space="preserve">ordena, </w:t>
      </w:r>
      <w:r>
        <w:rPr>
          <w:rFonts w:ascii="Arial" w:hAnsi="Arial" w:cs="Arial"/>
          <w:spacing w:val="-4"/>
          <w:kern w:val="1"/>
          <w:lang w:val="es-ES"/>
        </w:rPr>
        <w:t xml:space="preserve">integra </w:t>
      </w:r>
      <w:r>
        <w:rPr>
          <w:rFonts w:ascii="Arial" w:hAnsi="Arial" w:cs="Arial"/>
          <w:kern w:val="1"/>
          <w:lang w:val="es-ES"/>
        </w:rPr>
        <w:t xml:space="preserve">y </w:t>
      </w:r>
      <w:r>
        <w:rPr>
          <w:rFonts w:ascii="Arial" w:hAnsi="Arial" w:cs="Arial"/>
          <w:spacing w:val="-3"/>
          <w:kern w:val="1"/>
          <w:lang w:val="es-ES"/>
        </w:rPr>
        <w:t xml:space="preserve">articula </w:t>
      </w:r>
      <w:r>
        <w:rPr>
          <w:rFonts w:ascii="Arial" w:hAnsi="Arial" w:cs="Arial"/>
          <w:spacing w:val="-4"/>
          <w:kern w:val="1"/>
          <w:lang w:val="es-ES"/>
        </w:rPr>
        <w:t xml:space="preserve">las </w:t>
      </w:r>
      <w:r>
        <w:rPr>
          <w:rFonts w:ascii="Arial" w:hAnsi="Arial" w:cs="Arial"/>
          <w:kern w:val="1"/>
          <w:lang w:val="es-ES"/>
        </w:rPr>
        <w:t xml:space="preserve">normas 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4"/>
          <w:kern w:val="1"/>
          <w:lang w:val="es-ES"/>
        </w:rPr>
        <w:t xml:space="preserve">institucionales que </w:t>
      </w:r>
      <w:r>
        <w:rPr>
          <w:rFonts w:ascii="Arial" w:hAnsi="Arial" w:cs="Arial"/>
          <w:spacing w:val="-5"/>
          <w:kern w:val="1"/>
          <w:lang w:val="es-ES"/>
        </w:rPr>
        <w:t xml:space="preserve">regulan </w:t>
      </w:r>
      <w:r>
        <w:rPr>
          <w:rFonts w:ascii="Arial" w:hAnsi="Arial" w:cs="Arial"/>
          <w:spacing w:val="-4"/>
          <w:kern w:val="1"/>
          <w:lang w:val="es-ES"/>
        </w:rPr>
        <w:t xml:space="preserve">las </w:t>
      </w:r>
      <w:r>
        <w:rPr>
          <w:rFonts w:ascii="Arial" w:hAnsi="Arial" w:cs="Arial"/>
          <w:spacing w:val="-3"/>
          <w:kern w:val="1"/>
          <w:lang w:val="es-ES"/>
        </w:rPr>
        <w:t xml:space="preserve">trayectorias escolares </w:t>
      </w:r>
      <w:r>
        <w:rPr>
          <w:rFonts w:ascii="Arial" w:hAnsi="Arial" w:cs="Arial"/>
          <w:spacing w:val="-4"/>
          <w:kern w:val="1"/>
          <w:lang w:val="es-ES"/>
        </w:rPr>
        <w:t xml:space="preserve">continuas </w:t>
      </w:r>
      <w:r>
        <w:rPr>
          <w:rFonts w:ascii="Arial" w:hAnsi="Arial" w:cs="Arial"/>
          <w:kern w:val="1"/>
          <w:lang w:val="es-ES"/>
        </w:rPr>
        <w:t xml:space="preserve">y completas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conforme </w:t>
      </w:r>
      <w:r>
        <w:rPr>
          <w:rFonts w:ascii="Arial" w:hAnsi="Arial" w:cs="Arial"/>
          <w:spacing w:val="-4"/>
          <w:kern w:val="1"/>
          <w:lang w:val="es-ES"/>
        </w:rPr>
        <w:t xml:space="preserve">las orientaciones </w:t>
      </w:r>
      <w:r>
        <w:rPr>
          <w:rFonts w:ascii="Arial" w:hAnsi="Arial" w:cs="Arial"/>
          <w:spacing w:val="-5"/>
          <w:kern w:val="1"/>
          <w:lang w:val="es-ES"/>
        </w:rPr>
        <w:t xml:space="preserve">aprobadas </w:t>
      </w:r>
      <w:r>
        <w:rPr>
          <w:rFonts w:ascii="Arial" w:hAnsi="Arial" w:cs="Arial"/>
          <w:spacing w:val="-3"/>
          <w:kern w:val="1"/>
          <w:lang w:val="es-ES"/>
        </w:rPr>
        <w:t xml:space="preserve">en la presente </w:t>
      </w:r>
      <w:r>
        <w:rPr>
          <w:rFonts w:ascii="Arial" w:hAnsi="Arial" w:cs="Arial"/>
          <w:spacing w:val="-4"/>
          <w:kern w:val="1"/>
          <w:lang w:val="es-ES"/>
        </w:rPr>
        <w:t xml:space="preserve">medida;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fortalecerán </w:t>
      </w:r>
      <w:r>
        <w:rPr>
          <w:rFonts w:ascii="Arial" w:hAnsi="Arial" w:cs="Arial"/>
          <w:spacing w:val="-4"/>
          <w:kern w:val="1"/>
          <w:lang w:val="es-ES"/>
        </w:rPr>
        <w:t xml:space="preserve">las </w:t>
      </w:r>
      <w:r>
        <w:rPr>
          <w:rFonts w:ascii="Arial" w:hAnsi="Arial" w:cs="Arial"/>
          <w:spacing w:val="-3"/>
          <w:kern w:val="1"/>
          <w:lang w:val="es-ES"/>
        </w:rPr>
        <w:t xml:space="preserve">instancias de </w:t>
      </w:r>
      <w:r>
        <w:rPr>
          <w:rFonts w:ascii="Arial" w:hAnsi="Arial" w:cs="Arial"/>
          <w:spacing w:val="-6"/>
          <w:kern w:val="1"/>
          <w:lang w:val="es-ES"/>
        </w:rPr>
        <w:t xml:space="preserve">apoyo, </w:t>
      </w:r>
      <w:r>
        <w:rPr>
          <w:rFonts w:ascii="Arial" w:hAnsi="Arial" w:cs="Arial"/>
          <w:spacing w:val="-4"/>
          <w:kern w:val="1"/>
          <w:lang w:val="es-ES"/>
        </w:rPr>
        <w:t xml:space="preserve">que </w:t>
      </w:r>
      <w:r>
        <w:rPr>
          <w:rFonts w:ascii="Arial" w:hAnsi="Arial" w:cs="Arial"/>
          <w:kern w:val="1"/>
          <w:lang w:val="es-ES"/>
        </w:rPr>
        <w:t xml:space="preserve">forman </w:t>
      </w:r>
      <w:r>
        <w:rPr>
          <w:rFonts w:ascii="Arial" w:hAnsi="Arial" w:cs="Arial"/>
          <w:spacing w:val="-3"/>
          <w:kern w:val="1"/>
          <w:lang w:val="es-ES"/>
        </w:rPr>
        <w:t xml:space="preserve">parte </w:t>
      </w:r>
      <w:r>
        <w:rPr>
          <w:rFonts w:ascii="Arial" w:hAnsi="Arial" w:cs="Arial"/>
          <w:spacing w:val="-6"/>
          <w:kern w:val="1"/>
          <w:lang w:val="es-ES"/>
        </w:rPr>
        <w:t xml:space="preserve">del </w:t>
      </w:r>
      <w:r>
        <w:rPr>
          <w:rFonts w:ascii="Arial" w:hAnsi="Arial" w:cs="Arial"/>
          <w:spacing w:val="-3"/>
          <w:kern w:val="1"/>
          <w:lang w:val="es-ES"/>
        </w:rPr>
        <w:t xml:space="preserve">régimen </w:t>
      </w:r>
      <w:r>
        <w:rPr>
          <w:rFonts w:ascii="Arial" w:hAnsi="Arial" w:cs="Arial"/>
          <w:kern w:val="1"/>
          <w:lang w:val="es-ES"/>
        </w:rPr>
        <w:t xml:space="preserve">académico, a </w:t>
      </w:r>
      <w:r>
        <w:rPr>
          <w:rFonts w:ascii="Arial" w:hAnsi="Arial" w:cs="Arial"/>
          <w:spacing w:val="-4"/>
          <w:kern w:val="1"/>
          <w:lang w:val="es-ES"/>
        </w:rPr>
        <w:t xml:space="preserve">las  </w:t>
      </w:r>
      <w:r>
        <w:rPr>
          <w:rFonts w:ascii="Arial" w:hAnsi="Arial" w:cs="Arial"/>
          <w:spacing w:val="-3"/>
          <w:kern w:val="1"/>
          <w:lang w:val="es-ES"/>
        </w:rPr>
        <w:t xml:space="preserve">trayectorias </w:t>
      </w:r>
      <w:r>
        <w:rPr>
          <w:rFonts w:ascii="Arial" w:hAnsi="Arial" w:cs="Arial"/>
          <w:kern w:val="1"/>
          <w:lang w:val="es-ES"/>
        </w:rPr>
        <w:t xml:space="preserve">escolares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escuelas </w:t>
      </w:r>
      <w:r>
        <w:rPr>
          <w:rFonts w:ascii="Arial" w:hAnsi="Arial" w:cs="Arial"/>
          <w:kern w:val="1"/>
          <w:lang w:val="es-ES"/>
        </w:rPr>
        <w:t xml:space="preserve">secundarias,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condiciones  materiales  </w:t>
      </w:r>
      <w:r>
        <w:rPr>
          <w:rFonts w:ascii="Arial" w:hAnsi="Arial" w:cs="Arial"/>
          <w:kern w:val="1"/>
          <w:lang w:val="es-ES"/>
        </w:rPr>
        <w:t xml:space="preserve">y </w:t>
      </w:r>
      <w:r>
        <w:rPr>
          <w:rFonts w:ascii="Arial" w:hAnsi="Arial" w:cs="Arial"/>
          <w:spacing w:val="-5"/>
          <w:kern w:val="1"/>
          <w:lang w:val="es-ES"/>
        </w:rPr>
        <w:t xml:space="preserve">pedagógicas  </w:t>
      </w:r>
      <w:r>
        <w:rPr>
          <w:rFonts w:ascii="Arial" w:hAnsi="Arial" w:cs="Arial"/>
          <w:kern w:val="1"/>
          <w:lang w:val="es-ES"/>
        </w:rPr>
        <w:t xml:space="preserve">con </w:t>
      </w:r>
      <w:r>
        <w:rPr>
          <w:rFonts w:ascii="Arial" w:hAnsi="Arial" w:cs="Arial"/>
          <w:spacing w:val="-3"/>
          <w:kern w:val="1"/>
          <w:lang w:val="es-ES"/>
        </w:rPr>
        <w:t xml:space="preserve">la contribución </w:t>
      </w:r>
      <w:r>
        <w:rPr>
          <w:rFonts w:ascii="Arial" w:hAnsi="Arial" w:cs="Arial"/>
          <w:spacing w:val="16"/>
          <w:kern w:val="1"/>
          <w:lang w:val="es-ES"/>
        </w:rPr>
        <w:t xml:space="preserve"> </w:t>
      </w:r>
      <w:r>
        <w:rPr>
          <w:rFonts w:ascii="Arial" w:hAnsi="Arial" w:cs="Arial"/>
          <w:spacing w:val="-6"/>
          <w:kern w:val="1"/>
          <w:lang w:val="es-ES"/>
        </w:rPr>
        <w:t>del</w:t>
      </w:r>
    </w:p>
    <w:p w14:paraId="13DEC86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4BA78B2"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60B532BB" w14:textId="77777777" w:rsidR="002270EE" w:rsidRDefault="002270EE" w:rsidP="002270EE">
      <w:pPr>
        <w:widowControl w:val="0"/>
        <w:autoSpaceDE w:val="0"/>
        <w:autoSpaceDN w:val="0"/>
        <w:adjustRightInd w:val="0"/>
        <w:spacing w:before="78" w:after="0" w:line="240" w:lineRule="auto"/>
        <w:ind w:right="-606"/>
        <w:rPr>
          <w:rFonts w:ascii="Arial" w:hAnsi="Arial" w:cs="Arial"/>
          <w:kern w:val="1"/>
          <w:lang w:val="es-ES"/>
        </w:rPr>
      </w:pPr>
      <w:r>
        <w:rPr>
          <w:rFonts w:ascii="Arial" w:hAnsi="Arial" w:cs="Arial"/>
          <w:kern w:val="1"/>
          <w:lang w:val="es-ES"/>
        </w:rPr>
        <w:t>financiamiento de los Planes de Mejora Institucional aprobados por la Resolución CFE N° 88/09.</w:t>
      </w:r>
    </w:p>
    <w:p w14:paraId="2268299F"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11116BA4" w14:textId="77777777" w:rsidR="002270EE" w:rsidRDefault="002270EE" w:rsidP="002270EE">
      <w:pPr>
        <w:widowControl w:val="0"/>
        <w:autoSpaceDE w:val="0"/>
        <w:autoSpaceDN w:val="0"/>
        <w:adjustRightInd w:val="0"/>
        <w:spacing w:after="0" w:line="240" w:lineRule="auto"/>
        <w:ind w:right="-495"/>
        <w:rPr>
          <w:rFonts w:ascii="Arial" w:hAnsi="Arial" w:cs="Arial"/>
          <w:b/>
          <w:bCs/>
          <w:kern w:val="1"/>
          <w:lang w:val="es-ES"/>
        </w:rPr>
      </w:pPr>
      <w:r>
        <w:rPr>
          <w:rFonts w:ascii="Arial" w:hAnsi="Arial" w:cs="Arial"/>
          <w:b/>
          <w:bCs/>
          <w:spacing w:val="-3"/>
          <w:kern w:val="1"/>
          <w:lang w:val="es-ES"/>
        </w:rPr>
        <w:t xml:space="preserve">Política pública </w:t>
      </w:r>
      <w:r>
        <w:rPr>
          <w:rFonts w:ascii="Arial" w:hAnsi="Arial" w:cs="Arial"/>
          <w:b/>
          <w:bCs/>
          <w:kern w:val="1"/>
          <w:lang w:val="es-ES"/>
        </w:rPr>
        <w:t xml:space="preserve">educativa para la </w:t>
      </w:r>
      <w:r>
        <w:rPr>
          <w:rFonts w:ascii="Arial" w:hAnsi="Arial" w:cs="Arial"/>
          <w:b/>
          <w:bCs/>
          <w:spacing w:val="-3"/>
          <w:kern w:val="1"/>
          <w:lang w:val="es-ES"/>
        </w:rPr>
        <w:t xml:space="preserve">educación secundaria: </w:t>
      </w:r>
      <w:r>
        <w:rPr>
          <w:rFonts w:ascii="Arial" w:hAnsi="Arial" w:cs="Arial"/>
          <w:b/>
          <w:bCs/>
          <w:spacing w:val="2"/>
          <w:kern w:val="1"/>
          <w:lang w:val="es-ES"/>
        </w:rPr>
        <w:t xml:space="preserve">nueva </w:t>
      </w:r>
      <w:r>
        <w:rPr>
          <w:rFonts w:ascii="Arial" w:hAnsi="Arial" w:cs="Arial"/>
          <w:b/>
          <w:bCs/>
          <w:kern w:val="1"/>
          <w:lang w:val="es-ES"/>
        </w:rPr>
        <w:t xml:space="preserve">escuela </w:t>
      </w:r>
      <w:r>
        <w:rPr>
          <w:rFonts w:ascii="Arial" w:hAnsi="Arial" w:cs="Arial"/>
          <w:b/>
          <w:bCs/>
          <w:spacing w:val="-3"/>
          <w:kern w:val="1"/>
          <w:lang w:val="es-ES"/>
        </w:rPr>
        <w:t xml:space="preserve">secundaria </w:t>
      </w:r>
      <w:r>
        <w:rPr>
          <w:rFonts w:ascii="Arial" w:hAnsi="Arial" w:cs="Arial"/>
          <w:b/>
          <w:bCs/>
          <w:spacing w:val="4"/>
          <w:kern w:val="1"/>
          <w:lang w:val="es-ES"/>
        </w:rPr>
        <w:t xml:space="preserve">en </w:t>
      </w:r>
      <w:r>
        <w:rPr>
          <w:rFonts w:ascii="Arial" w:hAnsi="Arial" w:cs="Arial"/>
          <w:b/>
          <w:bCs/>
          <w:kern w:val="1"/>
          <w:lang w:val="es-ES"/>
        </w:rPr>
        <w:t xml:space="preserve">la </w:t>
      </w:r>
      <w:r>
        <w:rPr>
          <w:rFonts w:ascii="Arial" w:hAnsi="Arial" w:cs="Arial"/>
          <w:b/>
          <w:bCs/>
          <w:spacing w:val="-4"/>
          <w:kern w:val="1"/>
          <w:lang w:val="es-ES"/>
        </w:rPr>
        <w:t xml:space="preserve">ciudad </w:t>
      </w:r>
      <w:r>
        <w:rPr>
          <w:rFonts w:ascii="Arial" w:hAnsi="Arial" w:cs="Arial"/>
          <w:b/>
          <w:bCs/>
          <w:spacing w:val="-5"/>
          <w:kern w:val="1"/>
          <w:lang w:val="es-ES"/>
        </w:rPr>
        <w:t xml:space="preserve">autónoma </w:t>
      </w:r>
      <w:r>
        <w:rPr>
          <w:rFonts w:ascii="Arial" w:hAnsi="Arial" w:cs="Arial"/>
          <w:b/>
          <w:bCs/>
          <w:kern w:val="1"/>
          <w:lang w:val="es-ES"/>
        </w:rPr>
        <w:t>de buenos</w:t>
      </w:r>
      <w:r>
        <w:rPr>
          <w:rFonts w:ascii="Arial" w:hAnsi="Arial" w:cs="Arial"/>
          <w:b/>
          <w:bCs/>
          <w:spacing w:val="4"/>
          <w:kern w:val="1"/>
          <w:lang w:val="es-ES"/>
        </w:rPr>
        <w:t xml:space="preserve"> </w:t>
      </w:r>
      <w:r>
        <w:rPr>
          <w:rFonts w:ascii="Arial" w:hAnsi="Arial" w:cs="Arial"/>
          <w:b/>
          <w:bCs/>
          <w:kern w:val="1"/>
          <w:lang w:val="es-ES"/>
        </w:rPr>
        <w:t>aires</w:t>
      </w:r>
    </w:p>
    <w:p w14:paraId="645B32D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19BB42A5" w14:textId="77777777" w:rsidR="002270EE" w:rsidRDefault="002270EE" w:rsidP="002270EE">
      <w:pPr>
        <w:widowControl w:val="0"/>
        <w:autoSpaceDE w:val="0"/>
        <w:autoSpaceDN w:val="0"/>
        <w:adjustRightInd w:val="0"/>
        <w:spacing w:after="0" w:line="237" w:lineRule="auto"/>
        <w:ind w:right="-609"/>
        <w:jc w:val="both"/>
        <w:rPr>
          <w:rFonts w:ascii="Times New Roman" w:hAnsi="Times New Roman" w:cs="Times New Roman"/>
          <w:kern w:val="1"/>
          <w:lang w:val="es-ES"/>
        </w:rPr>
      </w:pPr>
      <w:r>
        <w:rPr>
          <w:rFonts w:ascii="Arial" w:hAnsi="Arial" w:cs="Arial"/>
          <w:spacing w:val="-3"/>
          <w:kern w:val="1"/>
          <w:lang w:val="es-ES"/>
        </w:rPr>
        <w:t xml:space="preserve">La necesidad de </w:t>
      </w:r>
      <w:r>
        <w:rPr>
          <w:rFonts w:ascii="Arial" w:hAnsi="Arial" w:cs="Arial"/>
          <w:kern w:val="1"/>
          <w:lang w:val="es-ES"/>
        </w:rPr>
        <w:t xml:space="preserve">construir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escuela está estrechamente </w:t>
      </w:r>
      <w:r>
        <w:rPr>
          <w:rFonts w:ascii="Arial" w:hAnsi="Arial" w:cs="Arial"/>
          <w:spacing w:val="-5"/>
          <w:kern w:val="1"/>
          <w:lang w:val="es-ES"/>
        </w:rPr>
        <w:t xml:space="preserve">ligada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cambios </w:t>
      </w:r>
      <w:r>
        <w:rPr>
          <w:rFonts w:ascii="Arial" w:hAnsi="Arial" w:cs="Arial"/>
          <w:kern w:val="1"/>
          <w:lang w:val="es-ES"/>
        </w:rPr>
        <w:t xml:space="preserve">sociales y </w:t>
      </w:r>
      <w:r>
        <w:rPr>
          <w:rFonts w:ascii="Arial" w:hAnsi="Arial" w:cs="Arial"/>
          <w:spacing w:val="-3"/>
          <w:kern w:val="1"/>
          <w:lang w:val="es-ES"/>
        </w:rPr>
        <w:t xml:space="preserve">culturales acontecidos en </w:t>
      </w:r>
      <w:r>
        <w:rPr>
          <w:rFonts w:ascii="Arial" w:hAnsi="Arial" w:cs="Arial"/>
          <w:spacing w:val="-4"/>
          <w:kern w:val="1"/>
          <w:lang w:val="es-ES"/>
        </w:rPr>
        <w:t xml:space="preserve">los </w:t>
      </w:r>
      <w:r>
        <w:rPr>
          <w:rFonts w:ascii="Arial" w:hAnsi="Arial" w:cs="Arial"/>
          <w:spacing w:val="-3"/>
          <w:kern w:val="1"/>
          <w:lang w:val="es-ES"/>
        </w:rPr>
        <w:t xml:space="preserve">últimos años. </w:t>
      </w:r>
      <w:r>
        <w:rPr>
          <w:rFonts w:ascii="Arial" w:hAnsi="Arial" w:cs="Arial"/>
          <w:spacing w:val="-4"/>
          <w:kern w:val="1"/>
          <w:lang w:val="es-ES"/>
        </w:rPr>
        <w:t xml:space="preserve">Las  demandas  </w:t>
      </w:r>
      <w:r>
        <w:rPr>
          <w:rFonts w:ascii="Arial" w:hAnsi="Arial" w:cs="Arial"/>
          <w:spacing w:val="-3"/>
          <w:kern w:val="1"/>
          <w:lang w:val="es-ES"/>
        </w:rPr>
        <w:t xml:space="preserve">de  la  sociedad actual, </w:t>
      </w:r>
      <w:r>
        <w:rPr>
          <w:rFonts w:ascii="Arial" w:hAnsi="Arial" w:cs="Arial"/>
          <w:kern w:val="1"/>
          <w:lang w:val="es-ES"/>
        </w:rPr>
        <w:t xml:space="preserve">así como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4"/>
          <w:kern w:val="1"/>
          <w:lang w:val="es-ES"/>
        </w:rPr>
        <w:t xml:space="preserve">perfiles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kern w:val="1"/>
          <w:lang w:val="es-ES"/>
        </w:rPr>
        <w:t xml:space="preserve">socialización </w:t>
      </w:r>
      <w:r>
        <w:rPr>
          <w:rFonts w:ascii="Arial" w:hAnsi="Arial" w:cs="Arial"/>
          <w:spacing w:val="-3"/>
          <w:kern w:val="1"/>
          <w:lang w:val="es-ES"/>
        </w:rPr>
        <w:t xml:space="preserve">de </w:t>
      </w:r>
      <w:r>
        <w:rPr>
          <w:rFonts w:ascii="Arial" w:hAnsi="Arial" w:cs="Arial"/>
          <w:spacing w:val="-4"/>
          <w:kern w:val="1"/>
          <w:lang w:val="es-ES"/>
        </w:rPr>
        <w:t xml:space="preserve">los jóvenes, hacen prioritario </w:t>
      </w:r>
      <w:r>
        <w:rPr>
          <w:rFonts w:ascii="Arial" w:hAnsi="Arial" w:cs="Arial"/>
          <w:spacing w:val="-3"/>
          <w:kern w:val="1"/>
          <w:lang w:val="es-ES"/>
        </w:rPr>
        <w:t xml:space="preserve">revisar, actualizar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estructuras y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educativos </w:t>
      </w:r>
      <w:r>
        <w:rPr>
          <w:rFonts w:ascii="Arial" w:hAnsi="Arial" w:cs="Arial"/>
          <w:spacing w:val="-6"/>
          <w:kern w:val="1"/>
          <w:lang w:val="es-ES"/>
        </w:rPr>
        <w:t xml:space="preserve">que </w:t>
      </w:r>
      <w:r>
        <w:rPr>
          <w:rFonts w:ascii="Arial" w:hAnsi="Arial" w:cs="Arial"/>
          <w:kern w:val="1"/>
          <w:lang w:val="es-ES"/>
        </w:rPr>
        <w:t xml:space="preserve">caracterizan a </w:t>
      </w:r>
      <w:r>
        <w:rPr>
          <w:rFonts w:ascii="Arial" w:hAnsi="Arial" w:cs="Arial"/>
          <w:spacing w:val="-3"/>
          <w:kern w:val="1"/>
          <w:lang w:val="es-ES"/>
        </w:rPr>
        <w:t xml:space="preserve">la </w:t>
      </w:r>
      <w:r>
        <w:rPr>
          <w:rFonts w:ascii="Arial" w:hAnsi="Arial" w:cs="Arial"/>
          <w:kern w:val="1"/>
          <w:lang w:val="es-ES"/>
        </w:rPr>
        <w:t>escuela</w:t>
      </w:r>
      <w:r>
        <w:rPr>
          <w:rFonts w:ascii="Arial" w:hAnsi="Arial" w:cs="Arial"/>
          <w:spacing w:val="-24"/>
          <w:kern w:val="1"/>
          <w:lang w:val="es-ES"/>
        </w:rPr>
        <w:t xml:space="preserve"> </w:t>
      </w:r>
      <w:r>
        <w:rPr>
          <w:rFonts w:ascii="Arial" w:hAnsi="Arial" w:cs="Arial"/>
          <w:spacing w:val="-3"/>
          <w:kern w:val="1"/>
          <w:lang w:val="es-ES"/>
        </w:rPr>
        <w:t>actual.</w:t>
      </w:r>
    </w:p>
    <w:p w14:paraId="3FF87F2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3B337C8C"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spacing w:val="-4"/>
          <w:kern w:val="1"/>
          <w:lang w:val="es-ES"/>
        </w:rPr>
        <w:t xml:space="preserve">educativa </w:t>
      </w:r>
      <w:r>
        <w:rPr>
          <w:rFonts w:ascii="Arial" w:hAnsi="Arial" w:cs="Arial"/>
          <w:spacing w:val="-3"/>
          <w:kern w:val="1"/>
          <w:lang w:val="es-ES"/>
        </w:rPr>
        <w:t xml:space="preserve">también indica la necesidad de </w:t>
      </w:r>
      <w:r>
        <w:rPr>
          <w:rFonts w:ascii="Arial" w:hAnsi="Arial" w:cs="Arial"/>
          <w:spacing w:val="-4"/>
          <w:kern w:val="1"/>
          <w:lang w:val="es-ES"/>
        </w:rPr>
        <w:t xml:space="preserve">diseñar </w:t>
      </w:r>
      <w:r>
        <w:rPr>
          <w:rFonts w:ascii="Arial" w:hAnsi="Arial" w:cs="Arial"/>
          <w:spacing w:val="-6"/>
          <w:kern w:val="1"/>
          <w:lang w:val="es-ES"/>
        </w:rPr>
        <w:t xml:space="preserve">nuevas </w:t>
      </w:r>
      <w:r>
        <w:rPr>
          <w:rFonts w:ascii="Arial" w:hAnsi="Arial" w:cs="Arial"/>
          <w:spacing w:val="-4"/>
          <w:kern w:val="1"/>
          <w:lang w:val="es-ES"/>
        </w:rPr>
        <w:t xml:space="preserve">estrategias </w:t>
      </w:r>
      <w:r>
        <w:rPr>
          <w:rFonts w:ascii="Arial" w:hAnsi="Arial" w:cs="Arial"/>
          <w:spacing w:val="-3"/>
          <w:kern w:val="1"/>
          <w:lang w:val="es-ES"/>
        </w:rPr>
        <w:t xml:space="preserve">para asegurar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6"/>
          <w:kern w:val="1"/>
          <w:lang w:val="es-ES"/>
        </w:rPr>
        <w:t xml:space="preserve">jóvenes  </w:t>
      </w:r>
      <w:r>
        <w:rPr>
          <w:rFonts w:ascii="Arial" w:hAnsi="Arial" w:cs="Arial"/>
          <w:spacing w:val="-4"/>
          <w:kern w:val="1"/>
          <w:lang w:val="es-ES"/>
        </w:rPr>
        <w:t xml:space="preserve">ingresen,  </w:t>
      </w:r>
      <w:r>
        <w:rPr>
          <w:rFonts w:ascii="Arial" w:hAnsi="Arial" w:cs="Arial"/>
          <w:kern w:val="1"/>
          <w:lang w:val="es-ES"/>
        </w:rPr>
        <w:t xml:space="preserve">permanezcan y </w:t>
      </w:r>
      <w:r>
        <w:rPr>
          <w:rFonts w:ascii="Arial" w:hAnsi="Arial" w:cs="Arial"/>
          <w:spacing w:val="-3"/>
          <w:kern w:val="1"/>
          <w:lang w:val="es-ES"/>
        </w:rPr>
        <w:t xml:space="preserve">egresen en tiempo </w:t>
      </w:r>
      <w:r>
        <w:rPr>
          <w:rFonts w:ascii="Arial" w:hAnsi="Arial" w:cs="Arial"/>
          <w:kern w:val="1"/>
          <w:lang w:val="es-ES"/>
        </w:rPr>
        <w:t xml:space="preserve">y forma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escuelas </w:t>
      </w:r>
      <w:r>
        <w:rPr>
          <w:rFonts w:ascii="Arial" w:hAnsi="Arial" w:cs="Arial"/>
          <w:spacing w:val="-3"/>
          <w:kern w:val="1"/>
          <w:lang w:val="es-ES"/>
        </w:rPr>
        <w:t xml:space="preserve">secundarias </w:t>
      </w:r>
      <w:r>
        <w:rPr>
          <w:rFonts w:ascii="Arial" w:hAnsi="Arial" w:cs="Arial"/>
          <w:kern w:val="1"/>
          <w:lang w:val="es-ES"/>
        </w:rPr>
        <w:t xml:space="preserve">y </w:t>
      </w:r>
      <w:r>
        <w:rPr>
          <w:rFonts w:ascii="Arial" w:hAnsi="Arial" w:cs="Arial"/>
          <w:spacing w:val="-5"/>
          <w:kern w:val="1"/>
          <w:lang w:val="es-ES"/>
        </w:rPr>
        <w:t xml:space="preserve">aprendan </w:t>
      </w:r>
      <w:r>
        <w:rPr>
          <w:rFonts w:ascii="Arial" w:hAnsi="Arial" w:cs="Arial"/>
          <w:spacing w:val="-4"/>
          <w:kern w:val="1"/>
          <w:lang w:val="es-ES"/>
        </w:rPr>
        <w:t xml:space="preserve">contenidos </w:t>
      </w:r>
      <w:r>
        <w:rPr>
          <w:rFonts w:ascii="Arial" w:hAnsi="Arial" w:cs="Arial"/>
          <w:kern w:val="1"/>
          <w:lang w:val="es-ES"/>
        </w:rPr>
        <w:t xml:space="preserve">socialmente </w:t>
      </w:r>
      <w:r>
        <w:rPr>
          <w:rFonts w:ascii="Arial" w:hAnsi="Arial" w:cs="Arial"/>
          <w:spacing w:val="-3"/>
          <w:kern w:val="1"/>
          <w:lang w:val="es-ES"/>
        </w:rPr>
        <w:t xml:space="preserve">significativos. </w:t>
      </w:r>
      <w:r>
        <w:rPr>
          <w:rFonts w:ascii="Arial" w:hAnsi="Arial" w:cs="Arial"/>
          <w:kern w:val="1"/>
          <w:lang w:val="es-ES"/>
        </w:rPr>
        <w:t xml:space="preserve">El cambio busca </w:t>
      </w:r>
      <w:r>
        <w:rPr>
          <w:rFonts w:ascii="Arial" w:hAnsi="Arial" w:cs="Arial"/>
          <w:spacing w:val="-4"/>
          <w:kern w:val="1"/>
          <w:lang w:val="es-ES"/>
        </w:rPr>
        <w:t xml:space="preserve">garantizar </w:t>
      </w:r>
      <w:r>
        <w:rPr>
          <w:rFonts w:ascii="Arial" w:hAnsi="Arial" w:cs="Arial"/>
          <w:spacing w:val="-3"/>
          <w:kern w:val="1"/>
          <w:lang w:val="es-ES"/>
        </w:rPr>
        <w:t xml:space="preserve">la enseñanza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saberes,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5"/>
          <w:kern w:val="1"/>
          <w:lang w:val="es-ES"/>
        </w:rPr>
        <w:t xml:space="preserve">valores </w:t>
      </w:r>
      <w:r>
        <w:rPr>
          <w:rFonts w:ascii="Arial" w:hAnsi="Arial" w:cs="Arial"/>
          <w:spacing w:val="-6"/>
          <w:kern w:val="1"/>
          <w:lang w:val="es-ES"/>
        </w:rPr>
        <w:t xml:space="preserve">que </w:t>
      </w:r>
      <w:r>
        <w:rPr>
          <w:rFonts w:ascii="Arial" w:hAnsi="Arial" w:cs="Arial"/>
          <w:spacing w:val="-4"/>
          <w:kern w:val="1"/>
          <w:lang w:val="es-ES"/>
        </w:rPr>
        <w:t xml:space="preserve">preparen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6"/>
          <w:kern w:val="1"/>
          <w:lang w:val="es-ES"/>
        </w:rPr>
        <w:t xml:space="preserve">jóvenes </w:t>
      </w:r>
      <w:r>
        <w:rPr>
          <w:rFonts w:ascii="Arial" w:hAnsi="Arial" w:cs="Arial"/>
          <w:spacing w:val="-3"/>
          <w:kern w:val="1"/>
          <w:lang w:val="es-ES"/>
        </w:rPr>
        <w:t xml:space="preserve">para la </w:t>
      </w:r>
      <w:r>
        <w:rPr>
          <w:rFonts w:ascii="Arial" w:hAnsi="Arial" w:cs="Arial"/>
          <w:spacing w:val="-4"/>
          <w:kern w:val="1"/>
          <w:lang w:val="es-ES"/>
        </w:rPr>
        <w:t xml:space="preserve">continuidad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estudios, </w:t>
      </w:r>
      <w:r>
        <w:rPr>
          <w:rFonts w:ascii="Arial" w:hAnsi="Arial" w:cs="Arial"/>
          <w:spacing w:val="-3"/>
          <w:kern w:val="1"/>
          <w:lang w:val="es-ES"/>
        </w:rPr>
        <w:t xml:space="preserve">la  </w:t>
      </w:r>
      <w:r>
        <w:rPr>
          <w:rFonts w:ascii="Arial" w:hAnsi="Arial" w:cs="Arial"/>
          <w:kern w:val="1"/>
          <w:lang w:val="es-ES"/>
        </w:rPr>
        <w:t xml:space="preserve">inserción  </w:t>
      </w:r>
      <w:r>
        <w:rPr>
          <w:rFonts w:ascii="Arial" w:hAnsi="Arial" w:cs="Arial"/>
          <w:spacing w:val="-3"/>
          <w:kern w:val="1"/>
          <w:lang w:val="es-ES"/>
        </w:rPr>
        <w:t xml:space="preserve">en  el  </w:t>
      </w:r>
      <w:r>
        <w:rPr>
          <w:rFonts w:ascii="Arial" w:hAnsi="Arial" w:cs="Arial"/>
          <w:spacing w:val="-4"/>
          <w:kern w:val="1"/>
          <w:lang w:val="es-ES"/>
        </w:rPr>
        <w:t xml:space="preserve">mundo </w:t>
      </w:r>
      <w:r>
        <w:rPr>
          <w:rFonts w:ascii="Arial" w:hAnsi="Arial" w:cs="Arial"/>
          <w:spacing w:val="-5"/>
          <w:kern w:val="1"/>
          <w:lang w:val="es-ES"/>
        </w:rPr>
        <w:t xml:space="preserve">laboral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ejercicio </w:t>
      </w:r>
      <w:r>
        <w:rPr>
          <w:rFonts w:ascii="Arial" w:hAnsi="Arial" w:cs="Arial"/>
          <w:spacing w:val="-3"/>
          <w:kern w:val="1"/>
          <w:lang w:val="es-ES"/>
        </w:rPr>
        <w:t>responsable de la</w:t>
      </w:r>
      <w:r>
        <w:rPr>
          <w:rFonts w:ascii="Arial" w:hAnsi="Arial" w:cs="Arial"/>
          <w:spacing w:val="18"/>
          <w:kern w:val="1"/>
          <w:lang w:val="es-ES"/>
        </w:rPr>
        <w:t xml:space="preserve"> </w:t>
      </w:r>
      <w:r>
        <w:rPr>
          <w:rFonts w:ascii="Arial" w:hAnsi="Arial" w:cs="Arial"/>
          <w:spacing w:val="-6"/>
          <w:kern w:val="1"/>
          <w:lang w:val="es-ES"/>
        </w:rPr>
        <w:t>ciudadanía.</w:t>
      </w:r>
    </w:p>
    <w:p w14:paraId="413DDE3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D8328F7"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cuenta </w:t>
      </w:r>
      <w:r>
        <w:rPr>
          <w:rFonts w:ascii="Arial" w:hAnsi="Arial" w:cs="Arial"/>
          <w:kern w:val="1"/>
          <w:lang w:val="es-ES"/>
        </w:rPr>
        <w:t xml:space="preserve">con </w:t>
      </w:r>
      <w:r>
        <w:rPr>
          <w:rFonts w:ascii="Arial" w:hAnsi="Arial" w:cs="Arial"/>
          <w:spacing w:val="-5"/>
          <w:kern w:val="1"/>
          <w:lang w:val="es-ES"/>
        </w:rPr>
        <w:t xml:space="preserve">planes </w:t>
      </w:r>
      <w:r>
        <w:rPr>
          <w:rFonts w:ascii="Arial" w:hAnsi="Arial" w:cs="Arial"/>
          <w:spacing w:val="-3"/>
          <w:kern w:val="1"/>
          <w:lang w:val="es-ES"/>
        </w:rPr>
        <w:t xml:space="preserve">de estudio </w:t>
      </w:r>
      <w:r>
        <w:rPr>
          <w:rFonts w:ascii="Arial" w:hAnsi="Arial" w:cs="Arial"/>
          <w:spacing w:val="-4"/>
          <w:kern w:val="1"/>
          <w:lang w:val="es-ES"/>
        </w:rPr>
        <w:t xml:space="preserve">que </w:t>
      </w:r>
      <w:r>
        <w:rPr>
          <w:rFonts w:ascii="Arial" w:hAnsi="Arial" w:cs="Arial"/>
          <w:spacing w:val="-5"/>
          <w:kern w:val="1"/>
          <w:lang w:val="es-ES"/>
        </w:rPr>
        <w:t xml:space="preserve">datan  </w:t>
      </w:r>
      <w:r>
        <w:rPr>
          <w:rFonts w:ascii="Arial" w:hAnsi="Arial" w:cs="Arial"/>
          <w:spacing w:val="-3"/>
          <w:kern w:val="1"/>
          <w:lang w:val="es-ES"/>
        </w:rPr>
        <w:t xml:space="preserve">de  </w:t>
      </w:r>
      <w:r>
        <w:rPr>
          <w:rFonts w:ascii="Arial" w:hAnsi="Arial" w:cs="Arial"/>
          <w:spacing w:val="-4"/>
          <w:kern w:val="1"/>
          <w:lang w:val="es-ES"/>
        </w:rPr>
        <w:t xml:space="preserve">distintos </w:t>
      </w:r>
      <w:r>
        <w:rPr>
          <w:rFonts w:ascii="Arial" w:hAnsi="Arial" w:cs="Arial"/>
          <w:kern w:val="1"/>
          <w:lang w:val="es-ES"/>
        </w:rPr>
        <w:t xml:space="preserve">momentos históricos, </w:t>
      </w:r>
      <w:r>
        <w:rPr>
          <w:rFonts w:ascii="Arial" w:hAnsi="Arial" w:cs="Arial"/>
          <w:spacing w:val="-5"/>
          <w:kern w:val="1"/>
          <w:lang w:val="es-ES"/>
        </w:rPr>
        <w:t xml:space="preserve">incluyendo algunos </w:t>
      </w:r>
      <w:r>
        <w:rPr>
          <w:rFonts w:ascii="Arial" w:hAnsi="Arial" w:cs="Arial"/>
          <w:kern w:val="1"/>
          <w:lang w:val="es-ES"/>
        </w:rPr>
        <w:t xml:space="preserve">muy  </w:t>
      </w:r>
      <w:r>
        <w:rPr>
          <w:rFonts w:ascii="Arial" w:hAnsi="Arial" w:cs="Arial"/>
          <w:spacing w:val="-6"/>
          <w:kern w:val="1"/>
          <w:lang w:val="es-ES"/>
        </w:rPr>
        <w:t xml:space="preserve">extendidos  </w:t>
      </w:r>
      <w:r>
        <w:rPr>
          <w:rFonts w:ascii="Arial" w:hAnsi="Arial" w:cs="Arial"/>
          <w:spacing w:val="-3"/>
          <w:kern w:val="1"/>
          <w:lang w:val="es-ES"/>
        </w:rPr>
        <w:t xml:space="preserve">creados  en  la  década </w:t>
      </w:r>
      <w:r>
        <w:rPr>
          <w:rFonts w:ascii="Arial" w:hAnsi="Arial" w:cs="Arial"/>
          <w:spacing w:val="-4"/>
          <w:kern w:val="1"/>
          <w:lang w:val="es-ES"/>
        </w:rPr>
        <w:t xml:space="preserve">del </w:t>
      </w:r>
      <w:r>
        <w:rPr>
          <w:rFonts w:ascii="Arial" w:hAnsi="Arial" w:cs="Arial"/>
          <w:spacing w:val="-6"/>
          <w:kern w:val="1"/>
          <w:lang w:val="es-ES"/>
        </w:rPr>
        <w:t xml:space="preserve">’60. </w:t>
      </w:r>
      <w:r>
        <w:rPr>
          <w:rFonts w:ascii="Arial" w:hAnsi="Arial" w:cs="Arial"/>
          <w:kern w:val="1"/>
          <w:lang w:val="es-ES"/>
        </w:rPr>
        <w:t xml:space="preserve">Es necesario </w:t>
      </w:r>
      <w:r>
        <w:rPr>
          <w:rFonts w:ascii="Arial" w:hAnsi="Arial" w:cs="Arial"/>
          <w:spacing w:val="-3"/>
          <w:kern w:val="1"/>
          <w:lang w:val="es-ES"/>
        </w:rPr>
        <w:t xml:space="preserve">reformular </w:t>
      </w:r>
      <w:r>
        <w:rPr>
          <w:rFonts w:ascii="Arial" w:hAnsi="Arial" w:cs="Arial"/>
          <w:spacing w:val="-4"/>
          <w:kern w:val="1"/>
          <w:lang w:val="es-ES"/>
        </w:rPr>
        <w:t xml:space="preserve">los </w:t>
      </w:r>
      <w:r>
        <w:rPr>
          <w:rFonts w:ascii="Arial" w:hAnsi="Arial" w:cs="Arial"/>
          <w:spacing w:val="-5"/>
          <w:kern w:val="1"/>
          <w:lang w:val="es-ES"/>
        </w:rPr>
        <w:t xml:space="preserve">planes vigentes </w:t>
      </w:r>
      <w:r>
        <w:rPr>
          <w:rFonts w:ascii="Arial" w:hAnsi="Arial" w:cs="Arial"/>
          <w:spacing w:val="-3"/>
          <w:kern w:val="1"/>
          <w:lang w:val="es-ES"/>
        </w:rPr>
        <w:t xml:space="preserve">para </w:t>
      </w:r>
      <w:r>
        <w:rPr>
          <w:rFonts w:ascii="Arial" w:hAnsi="Arial" w:cs="Arial"/>
          <w:spacing w:val="-4"/>
          <w:kern w:val="1"/>
          <w:lang w:val="es-ES"/>
        </w:rPr>
        <w:t xml:space="preserve">adecuarlos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innovaciones </w:t>
      </w:r>
      <w:r>
        <w:rPr>
          <w:rFonts w:ascii="Arial" w:hAnsi="Arial" w:cs="Arial"/>
          <w:spacing w:val="-3"/>
          <w:kern w:val="1"/>
          <w:lang w:val="es-ES"/>
        </w:rPr>
        <w:t xml:space="preserve">tecnológicas,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6"/>
          <w:kern w:val="1"/>
          <w:lang w:val="es-ES"/>
        </w:rPr>
        <w:t xml:space="preserve">nuevas metodologías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y  a  </w:t>
      </w:r>
      <w:r>
        <w:rPr>
          <w:rFonts w:ascii="Arial" w:hAnsi="Arial" w:cs="Arial"/>
          <w:spacing w:val="-6"/>
          <w:kern w:val="1"/>
          <w:lang w:val="es-ES"/>
        </w:rPr>
        <w:t xml:space="preserve">los </w:t>
      </w:r>
      <w:r>
        <w:rPr>
          <w:rFonts w:ascii="Arial" w:hAnsi="Arial" w:cs="Arial"/>
          <w:spacing w:val="-4"/>
          <w:kern w:val="1"/>
          <w:lang w:val="es-ES"/>
        </w:rPr>
        <w:t>avances</w:t>
      </w:r>
      <w:r>
        <w:rPr>
          <w:rFonts w:ascii="Arial" w:hAnsi="Arial" w:cs="Arial"/>
          <w:spacing w:val="53"/>
          <w:kern w:val="1"/>
          <w:lang w:val="es-ES"/>
        </w:rPr>
        <w:t xml:space="preserve"> </w:t>
      </w:r>
      <w:r>
        <w:rPr>
          <w:rFonts w:ascii="Arial" w:hAnsi="Arial" w:cs="Arial"/>
          <w:spacing w:val="-4"/>
          <w:kern w:val="1"/>
          <w:lang w:val="es-ES"/>
        </w:rPr>
        <w:t xml:space="preserve">pedagógicos,  </w:t>
      </w:r>
      <w:r>
        <w:rPr>
          <w:rFonts w:ascii="Arial" w:hAnsi="Arial" w:cs="Arial"/>
          <w:spacing w:val="-3"/>
          <w:kern w:val="1"/>
          <w:lang w:val="es-ES"/>
        </w:rPr>
        <w:t xml:space="preserve">procurando preservar el derecho de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5"/>
          <w:kern w:val="1"/>
          <w:lang w:val="es-ES"/>
        </w:rPr>
        <w:t xml:space="preserve">futuros </w:t>
      </w:r>
      <w:r>
        <w:rPr>
          <w:rFonts w:ascii="Arial" w:hAnsi="Arial" w:cs="Arial"/>
          <w:spacing w:val="-4"/>
          <w:kern w:val="1"/>
          <w:lang w:val="es-ES"/>
        </w:rPr>
        <w:t xml:space="preserve">egresados </w:t>
      </w:r>
      <w:r>
        <w:rPr>
          <w:rFonts w:ascii="Arial" w:hAnsi="Arial" w:cs="Arial"/>
          <w:kern w:val="1"/>
          <w:lang w:val="es-ES"/>
        </w:rPr>
        <w:t xml:space="preserve">a </w:t>
      </w:r>
      <w:r>
        <w:rPr>
          <w:rFonts w:ascii="Arial" w:hAnsi="Arial" w:cs="Arial"/>
          <w:spacing w:val="-3"/>
          <w:kern w:val="1"/>
          <w:lang w:val="es-ES"/>
        </w:rPr>
        <w:t xml:space="preserve">recibir </w:t>
      </w:r>
      <w:r>
        <w:rPr>
          <w:rFonts w:ascii="Arial" w:hAnsi="Arial" w:cs="Arial"/>
          <w:spacing w:val="-4"/>
          <w:kern w:val="1"/>
          <w:lang w:val="es-ES"/>
        </w:rPr>
        <w:t xml:space="preserve">una </w:t>
      </w:r>
      <w:r>
        <w:rPr>
          <w:rFonts w:ascii="Arial" w:hAnsi="Arial" w:cs="Arial"/>
          <w:spacing w:val="-3"/>
          <w:kern w:val="1"/>
          <w:lang w:val="es-ES"/>
        </w:rPr>
        <w:t xml:space="preserve">educación actualizada </w:t>
      </w:r>
      <w:r>
        <w:rPr>
          <w:rFonts w:ascii="Arial" w:hAnsi="Arial" w:cs="Arial"/>
          <w:kern w:val="1"/>
          <w:lang w:val="es-ES"/>
        </w:rPr>
        <w:t xml:space="preserve">y </w:t>
      </w:r>
      <w:r>
        <w:rPr>
          <w:rFonts w:ascii="Arial" w:hAnsi="Arial" w:cs="Arial"/>
          <w:spacing w:val="-3"/>
          <w:kern w:val="1"/>
          <w:lang w:val="es-ES"/>
        </w:rPr>
        <w:t>significativa para</w:t>
      </w:r>
      <w:r>
        <w:rPr>
          <w:rFonts w:ascii="Arial" w:hAnsi="Arial" w:cs="Arial"/>
          <w:spacing w:val="-37"/>
          <w:kern w:val="1"/>
          <w:lang w:val="es-ES"/>
        </w:rPr>
        <w:t xml:space="preserve"> </w:t>
      </w:r>
      <w:r>
        <w:rPr>
          <w:rFonts w:ascii="Arial" w:hAnsi="Arial" w:cs="Arial"/>
          <w:spacing w:val="3"/>
          <w:kern w:val="1"/>
          <w:lang w:val="es-ES"/>
        </w:rPr>
        <w:t xml:space="preserve">su </w:t>
      </w:r>
      <w:r>
        <w:rPr>
          <w:rFonts w:ascii="Arial" w:hAnsi="Arial" w:cs="Arial"/>
          <w:kern w:val="1"/>
          <w:lang w:val="es-ES"/>
        </w:rPr>
        <w:t xml:space="preserve">formación </w:t>
      </w:r>
      <w:r>
        <w:rPr>
          <w:rFonts w:ascii="Arial" w:hAnsi="Arial" w:cs="Arial"/>
          <w:spacing w:val="-5"/>
          <w:kern w:val="1"/>
          <w:lang w:val="es-ES"/>
        </w:rPr>
        <w:t>integral.</w:t>
      </w:r>
    </w:p>
    <w:p w14:paraId="2BC77A07"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1EA12068"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como </w:t>
      </w:r>
      <w:r>
        <w:rPr>
          <w:rFonts w:ascii="Arial" w:hAnsi="Arial" w:cs="Arial"/>
          <w:spacing w:val="-3"/>
          <w:kern w:val="1"/>
          <w:lang w:val="es-ES"/>
        </w:rPr>
        <w:t xml:space="preserve">un proyecto </w:t>
      </w:r>
      <w:r>
        <w:rPr>
          <w:rFonts w:ascii="Arial" w:hAnsi="Arial" w:cs="Arial"/>
          <w:spacing w:val="-6"/>
          <w:kern w:val="1"/>
          <w:lang w:val="es-ES"/>
        </w:rPr>
        <w:t xml:space="preserve">de </w:t>
      </w:r>
      <w:r>
        <w:rPr>
          <w:rFonts w:ascii="Arial" w:hAnsi="Arial" w:cs="Arial"/>
          <w:kern w:val="1"/>
          <w:lang w:val="es-ES"/>
        </w:rPr>
        <w:t xml:space="preserve">transformación sistémica e </w:t>
      </w:r>
      <w:r>
        <w:rPr>
          <w:rFonts w:ascii="Arial" w:hAnsi="Arial" w:cs="Arial"/>
          <w:spacing w:val="-4"/>
          <w:kern w:val="1"/>
          <w:lang w:val="es-ES"/>
        </w:rPr>
        <w:t xml:space="preserve">integral que </w:t>
      </w:r>
      <w:r>
        <w:rPr>
          <w:rFonts w:ascii="Arial" w:hAnsi="Arial" w:cs="Arial"/>
          <w:spacing w:val="-5"/>
          <w:kern w:val="1"/>
          <w:lang w:val="es-ES"/>
        </w:rPr>
        <w:t xml:space="preserve">engloba </w:t>
      </w:r>
      <w:r>
        <w:rPr>
          <w:rFonts w:ascii="Arial" w:hAnsi="Arial" w:cs="Arial"/>
          <w:kern w:val="1"/>
          <w:lang w:val="es-ES"/>
        </w:rPr>
        <w:t xml:space="preserve">y </w:t>
      </w:r>
      <w:r>
        <w:rPr>
          <w:rFonts w:ascii="Arial" w:hAnsi="Arial" w:cs="Arial"/>
          <w:spacing w:val="-3"/>
          <w:kern w:val="1"/>
          <w:lang w:val="es-ES"/>
        </w:rPr>
        <w:t xml:space="preserve">articula diversas  dimensiones,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propuestas  </w:t>
      </w:r>
      <w:r>
        <w:rPr>
          <w:rFonts w:ascii="Arial" w:hAnsi="Arial" w:cs="Arial"/>
          <w:spacing w:val="-3"/>
          <w:kern w:val="1"/>
          <w:lang w:val="es-ES"/>
        </w:rPr>
        <w:t xml:space="preserve">de enseñanza, la </w:t>
      </w:r>
      <w:r>
        <w:rPr>
          <w:rFonts w:ascii="Arial" w:hAnsi="Arial" w:cs="Arial"/>
          <w:kern w:val="1"/>
          <w:lang w:val="es-ES"/>
        </w:rPr>
        <w:t xml:space="preserve">formación </w:t>
      </w:r>
      <w:r>
        <w:rPr>
          <w:rFonts w:ascii="Arial" w:hAnsi="Arial" w:cs="Arial"/>
          <w:spacing w:val="-4"/>
          <w:kern w:val="1"/>
          <w:lang w:val="es-ES"/>
        </w:rPr>
        <w:t xml:space="preserve">docente, </w:t>
      </w:r>
      <w:r>
        <w:rPr>
          <w:rFonts w:ascii="Arial" w:hAnsi="Arial" w:cs="Arial"/>
          <w:spacing w:val="-3"/>
          <w:kern w:val="1"/>
          <w:lang w:val="es-ES"/>
        </w:rPr>
        <w:t xml:space="preserve">el régimen de promoción, </w:t>
      </w:r>
      <w:r>
        <w:rPr>
          <w:rFonts w:ascii="Arial" w:hAnsi="Arial" w:cs="Arial"/>
          <w:spacing w:val="-5"/>
          <w:kern w:val="1"/>
          <w:lang w:val="es-ES"/>
        </w:rPr>
        <w:t xml:space="preserve">evaluación </w:t>
      </w:r>
      <w:r>
        <w:rPr>
          <w:rFonts w:ascii="Arial" w:hAnsi="Arial" w:cs="Arial"/>
          <w:kern w:val="1"/>
          <w:lang w:val="es-ES"/>
        </w:rPr>
        <w:t xml:space="preserve">y </w:t>
      </w:r>
      <w:r>
        <w:rPr>
          <w:rFonts w:ascii="Arial" w:hAnsi="Arial" w:cs="Arial"/>
          <w:spacing w:val="-3"/>
          <w:kern w:val="1"/>
          <w:lang w:val="es-ES"/>
        </w:rPr>
        <w:t xml:space="preserve">acreditación, la </w:t>
      </w:r>
      <w:r>
        <w:rPr>
          <w:rFonts w:ascii="Arial" w:hAnsi="Arial" w:cs="Arial"/>
          <w:spacing w:val="-4"/>
          <w:kern w:val="1"/>
          <w:lang w:val="es-ES"/>
        </w:rPr>
        <w:t xml:space="preserve">convivencia </w:t>
      </w:r>
      <w:r>
        <w:rPr>
          <w:rFonts w:ascii="Arial" w:hAnsi="Arial" w:cs="Arial"/>
          <w:kern w:val="1"/>
          <w:lang w:val="es-ES"/>
        </w:rPr>
        <w:t xml:space="preserve">escolar, </w:t>
      </w:r>
      <w:r>
        <w:rPr>
          <w:rFonts w:ascii="Arial" w:hAnsi="Arial" w:cs="Arial"/>
          <w:spacing w:val="-3"/>
          <w:kern w:val="1"/>
          <w:lang w:val="es-ES"/>
        </w:rPr>
        <w:t xml:space="preserve">la gestión institucional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3"/>
          <w:kern w:val="1"/>
          <w:lang w:val="es-ES"/>
        </w:rPr>
        <w:t xml:space="preserve">acompañamiento </w:t>
      </w:r>
      <w:r>
        <w:rPr>
          <w:rFonts w:ascii="Arial" w:hAnsi="Arial" w:cs="Arial"/>
          <w:kern w:val="1"/>
          <w:lang w:val="es-ES"/>
        </w:rPr>
        <w:t xml:space="preserve">a </w:t>
      </w:r>
      <w:r>
        <w:rPr>
          <w:rFonts w:ascii="Arial" w:hAnsi="Arial" w:cs="Arial"/>
          <w:spacing w:val="-4"/>
          <w:kern w:val="1"/>
          <w:lang w:val="es-ES"/>
        </w:rPr>
        <w:t>los  estudiantes</w:t>
      </w:r>
      <w:r>
        <w:rPr>
          <w:rFonts w:ascii="Arial" w:hAnsi="Arial" w:cs="Arial"/>
          <w:spacing w:val="53"/>
          <w:kern w:val="1"/>
          <w:lang w:val="es-ES"/>
        </w:rPr>
        <w:t xml:space="preserve">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se </w:t>
      </w:r>
      <w:r>
        <w:rPr>
          <w:rFonts w:ascii="Arial" w:hAnsi="Arial" w:cs="Arial"/>
          <w:kern w:val="1"/>
          <w:lang w:val="es-ES"/>
        </w:rPr>
        <w:t xml:space="preserve">busca </w:t>
      </w:r>
      <w:r>
        <w:rPr>
          <w:rFonts w:ascii="Arial" w:hAnsi="Arial" w:cs="Arial"/>
          <w:spacing w:val="-3"/>
          <w:kern w:val="1"/>
          <w:lang w:val="es-ES"/>
        </w:rPr>
        <w:t xml:space="preserve">mejorar </w:t>
      </w:r>
      <w:r>
        <w:rPr>
          <w:rFonts w:ascii="Arial" w:hAnsi="Arial" w:cs="Arial"/>
          <w:spacing w:val="-4"/>
          <w:kern w:val="1"/>
          <w:lang w:val="es-ES"/>
        </w:rPr>
        <w:t xml:space="preserve">los  distintos </w:t>
      </w:r>
      <w:r>
        <w:rPr>
          <w:rFonts w:ascii="Arial" w:hAnsi="Arial" w:cs="Arial"/>
          <w:spacing w:val="-3"/>
          <w:kern w:val="1"/>
          <w:lang w:val="es-ES"/>
        </w:rPr>
        <w:t xml:space="preserve">componentes de la organización institucional </w:t>
      </w:r>
      <w:r>
        <w:rPr>
          <w:rFonts w:ascii="Arial" w:hAnsi="Arial" w:cs="Arial"/>
          <w:kern w:val="1"/>
          <w:lang w:val="es-ES"/>
        </w:rPr>
        <w:t xml:space="preserve">y </w:t>
      </w:r>
      <w:r>
        <w:rPr>
          <w:rFonts w:ascii="Arial" w:hAnsi="Arial" w:cs="Arial"/>
          <w:spacing w:val="-4"/>
          <w:kern w:val="1"/>
          <w:lang w:val="es-ES"/>
        </w:rPr>
        <w:t xml:space="preserve">pedagógica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de </w:t>
      </w:r>
      <w:r>
        <w:rPr>
          <w:rFonts w:ascii="Arial" w:hAnsi="Arial" w:cs="Arial"/>
          <w:spacing w:val="-7"/>
          <w:kern w:val="1"/>
          <w:lang w:val="es-ES"/>
        </w:rPr>
        <w:t xml:space="preserve">nivel </w:t>
      </w:r>
      <w:r>
        <w:rPr>
          <w:rFonts w:ascii="Arial" w:hAnsi="Arial" w:cs="Arial"/>
          <w:spacing w:val="-3"/>
          <w:kern w:val="1"/>
          <w:lang w:val="es-ES"/>
        </w:rPr>
        <w:t>secundario.</w:t>
      </w:r>
    </w:p>
    <w:p w14:paraId="266502A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C23CECF"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Esta transformación </w:t>
      </w:r>
      <w:r>
        <w:rPr>
          <w:rFonts w:ascii="Arial" w:hAnsi="Arial" w:cs="Arial"/>
          <w:spacing w:val="3"/>
          <w:kern w:val="1"/>
          <w:lang w:val="es-ES"/>
        </w:rPr>
        <w:t xml:space="preserve">se </w:t>
      </w:r>
      <w:r>
        <w:rPr>
          <w:rFonts w:ascii="Arial" w:hAnsi="Arial" w:cs="Arial"/>
          <w:spacing w:val="-5"/>
          <w:kern w:val="1"/>
          <w:lang w:val="es-ES"/>
        </w:rPr>
        <w:t xml:space="preserve">lleva adelante </w:t>
      </w:r>
      <w:r>
        <w:rPr>
          <w:rFonts w:ascii="Arial" w:hAnsi="Arial" w:cs="Arial"/>
          <w:spacing w:val="-3"/>
          <w:kern w:val="1"/>
          <w:lang w:val="es-ES"/>
        </w:rPr>
        <w:t xml:space="preserve">considerando </w:t>
      </w:r>
      <w:r>
        <w:rPr>
          <w:rFonts w:ascii="Arial" w:hAnsi="Arial" w:cs="Arial"/>
          <w:spacing w:val="-4"/>
          <w:kern w:val="1"/>
          <w:lang w:val="es-ES"/>
        </w:rPr>
        <w:t xml:space="preserve">tanto </w:t>
      </w:r>
      <w:r>
        <w:rPr>
          <w:rFonts w:ascii="Arial" w:hAnsi="Arial" w:cs="Arial"/>
          <w:spacing w:val="-3"/>
          <w:kern w:val="1"/>
          <w:lang w:val="es-ES"/>
        </w:rPr>
        <w:t xml:space="preserve">el encuadre normativo </w:t>
      </w:r>
      <w:r>
        <w:rPr>
          <w:rFonts w:ascii="Arial" w:hAnsi="Arial" w:cs="Arial"/>
          <w:spacing w:val="-6"/>
          <w:kern w:val="1"/>
          <w:lang w:val="es-ES"/>
        </w:rPr>
        <w:t xml:space="preserve">que </w:t>
      </w:r>
      <w:r>
        <w:rPr>
          <w:rFonts w:ascii="Arial" w:hAnsi="Arial" w:cs="Arial"/>
          <w:kern w:val="1"/>
          <w:lang w:val="es-ES"/>
        </w:rPr>
        <w:t xml:space="preserve">establece </w:t>
      </w:r>
      <w:r>
        <w:rPr>
          <w:rFonts w:ascii="Arial" w:hAnsi="Arial" w:cs="Arial"/>
          <w:spacing w:val="-3"/>
          <w:kern w:val="1"/>
          <w:lang w:val="es-ES"/>
        </w:rPr>
        <w:t xml:space="preserve">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así como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particularidades,</w:t>
      </w:r>
      <w:r>
        <w:rPr>
          <w:rFonts w:ascii="Arial" w:hAnsi="Arial" w:cs="Arial"/>
          <w:spacing w:val="53"/>
          <w:kern w:val="1"/>
          <w:lang w:val="es-ES"/>
        </w:rPr>
        <w:t xml:space="preserve"> </w:t>
      </w:r>
      <w:r>
        <w:rPr>
          <w:rFonts w:ascii="Arial" w:hAnsi="Arial" w:cs="Arial"/>
          <w:spacing w:val="-4"/>
          <w:kern w:val="1"/>
          <w:lang w:val="es-ES"/>
        </w:rPr>
        <w:t xml:space="preserve">visión, </w:t>
      </w:r>
      <w:r>
        <w:rPr>
          <w:rFonts w:ascii="Arial" w:hAnsi="Arial" w:cs="Arial"/>
          <w:spacing w:val="-3"/>
          <w:kern w:val="1"/>
          <w:lang w:val="es-ES"/>
        </w:rPr>
        <w:t xml:space="preserve">estrategia </w:t>
      </w:r>
      <w:r>
        <w:rPr>
          <w:rFonts w:ascii="Arial" w:hAnsi="Arial" w:cs="Arial"/>
          <w:kern w:val="1"/>
          <w:lang w:val="es-ES"/>
        </w:rPr>
        <w:t xml:space="preserve">y </w:t>
      </w:r>
      <w:r>
        <w:rPr>
          <w:rFonts w:ascii="Arial" w:hAnsi="Arial" w:cs="Arial"/>
          <w:spacing w:val="-3"/>
          <w:kern w:val="1"/>
          <w:lang w:val="es-ES"/>
        </w:rPr>
        <w:t xml:space="preserve">planificación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local </w:t>
      </w:r>
      <w:r>
        <w:rPr>
          <w:rFonts w:ascii="Arial" w:hAnsi="Arial" w:cs="Arial"/>
          <w:spacing w:val="-3"/>
          <w:kern w:val="1"/>
          <w:lang w:val="es-ES"/>
        </w:rPr>
        <w:t xml:space="preserve">según </w:t>
      </w:r>
      <w:r>
        <w:rPr>
          <w:rFonts w:ascii="Arial" w:hAnsi="Arial" w:cs="Arial"/>
          <w:spacing w:val="-4"/>
          <w:kern w:val="1"/>
          <w:lang w:val="es-ES"/>
        </w:rPr>
        <w:t xml:space="preserve">demandas </w:t>
      </w:r>
      <w:r>
        <w:rPr>
          <w:rFonts w:ascii="Arial" w:hAnsi="Arial" w:cs="Arial"/>
          <w:kern w:val="1"/>
          <w:lang w:val="es-ES"/>
        </w:rPr>
        <w:t xml:space="preserve">y </w:t>
      </w:r>
      <w:r>
        <w:rPr>
          <w:rFonts w:ascii="Arial" w:hAnsi="Arial" w:cs="Arial"/>
          <w:spacing w:val="-3"/>
          <w:kern w:val="1"/>
          <w:lang w:val="es-ES"/>
        </w:rPr>
        <w:t xml:space="preserve">proyección </w:t>
      </w:r>
      <w:r>
        <w:rPr>
          <w:rFonts w:ascii="Arial" w:hAnsi="Arial" w:cs="Arial"/>
          <w:spacing w:val="-4"/>
          <w:kern w:val="1"/>
          <w:lang w:val="es-ES"/>
        </w:rPr>
        <w:t xml:space="preserve">del </w:t>
      </w:r>
      <w:r>
        <w:rPr>
          <w:rFonts w:ascii="Arial" w:hAnsi="Arial" w:cs="Arial"/>
          <w:spacing w:val="-3"/>
          <w:kern w:val="1"/>
          <w:lang w:val="es-ES"/>
        </w:rPr>
        <w:t xml:space="preserve">desarrollo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kern w:val="1"/>
          <w:lang w:val="es-ES"/>
        </w:rPr>
        <w:t xml:space="preserve">a </w:t>
      </w:r>
      <w:r>
        <w:rPr>
          <w:rFonts w:ascii="Arial" w:hAnsi="Arial" w:cs="Arial"/>
          <w:spacing w:val="-4"/>
          <w:kern w:val="1"/>
          <w:lang w:val="es-ES"/>
        </w:rPr>
        <w:t xml:space="preserve">futuro. </w:t>
      </w: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construir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preserve </w:t>
      </w:r>
      <w:r>
        <w:rPr>
          <w:rFonts w:ascii="Arial" w:hAnsi="Arial" w:cs="Arial"/>
          <w:kern w:val="1"/>
          <w:lang w:val="es-ES"/>
        </w:rPr>
        <w:t xml:space="preserve">y </w:t>
      </w:r>
      <w:r>
        <w:rPr>
          <w:rFonts w:ascii="Arial" w:hAnsi="Arial" w:cs="Arial"/>
          <w:spacing w:val="-3"/>
          <w:kern w:val="1"/>
          <w:lang w:val="es-ES"/>
        </w:rPr>
        <w:t xml:space="preserve">organice la </w:t>
      </w:r>
      <w:r>
        <w:rPr>
          <w:rFonts w:ascii="Arial" w:hAnsi="Arial" w:cs="Arial"/>
          <w:spacing w:val="-5"/>
          <w:kern w:val="1"/>
          <w:lang w:val="es-ES"/>
        </w:rPr>
        <w:t xml:space="preserve">variedad </w:t>
      </w:r>
      <w:r>
        <w:rPr>
          <w:rFonts w:ascii="Arial" w:hAnsi="Arial" w:cs="Arial"/>
          <w:spacing w:val="-3"/>
          <w:kern w:val="1"/>
          <w:lang w:val="es-ES"/>
        </w:rPr>
        <w:t xml:space="preserve">en la oferta </w:t>
      </w:r>
      <w:r>
        <w:rPr>
          <w:rFonts w:ascii="Arial" w:hAnsi="Arial" w:cs="Arial"/>
          <w:spacing w:val="-4"/>
          <w:kern w:val="1"/>
          <w:lang w:val="es-ES"/>
        </w:rPr>
        <w:t xml:space="preserve">que </w:t>
      </w:r>
      <w:r>
        <w:rPr>
          <w:rFonts w:ascii="Arial" w:hAnsi="Arial" w:cs="Arial"/>
          <w:spacing w:val="-3"/>
          <w:kern w:val="1"/>
          <w:lang w:val="es-ES"/>
        </w:rPr>
        <w:t xml:space="preserve">presenta  la  jurisdicción, </w:t>
      </w:r>
      <w:r>
        <w:rPr>
          <w:rFonts w:ascii="Arial" w:hAnsi="Arial" w:cs="Arial"/>
          <w:spacing w:val="-4"/>
          <w:kern w:val="1"/>
          <w:lang w:val="es-ES"/>
        </w:rPr>
        <w:t xml:space="preserve">porque </w:t>
      </w:r>
      <w:r>
        <w:rPr>
          <w:rFonts w:ascii="Arial" w:hAnsi="Arial" w:cs="Arial"/>
          <w:spacing w:val="3"/>
          <w:kern w:val="1"/>
          <w:lang w:val="es-ES"/>
        </w:rPr>
        <w:t xml:space="preserve">su </w:t>
      </w:r>
      <w:r>
        <w:rPr>
          <w:rFonts w:ascii="Arial" w:hAnsi="Arial" w:cs="Arial"/>
          <w:spacing w:val="-4"/>
          <w:kern w:val="1"/>
          <w:lang w:val="es-ES"/>
        </w:rPr>
        <w:t xml:space="preserve">diversidad </w:t>
      </w:r>
      <w:r>
        <w:rPr>
          <w:rFonts w:ascii="Arial" w:hAnsi="Arial" w:cs="Arial"/>
          <w:spacing w:val="-3"/>
          <w:kern w:val="1"/>
          <w:lang w:val="es-ES"/>
        </w:rPr>
        <w:t xml:space="preserve">es </w:t>
      </w:r>
      <w:r>
        <w:rPr>
          <w:rFonts w:ascii="Arial" w:hAnsi="Arial" w:cs="Arial"/>
          <w:spacing w:val="-4"/>
          <w:kern w:val="1"/>
          <w:lang w:val="es-ES"/>
        </w:rPr>
        <w:t xml:space="preserve">fuente </w:t>
      </w:r>
      <w:r>
        <w:rPr>
          <w:rFonts w:ascii="Arial" w:hAnsi="Arial" w:cs="Arial"/>
          <w:spacing w:val="-3"/>
          <w:kern w:val="1"/>
          <w:lang w:val="es-ES"/>
        </w:rPr>
        <w:t xml:space="preserve">de riqueza </w:t>
      </w:r>
      <w:r>
        <w:rPr>
          <w:rFonts w:ascii="Arial" w:hAnsi="Arial" w:cs="Arial"/>
          <w:kern w:val="1"/>
          <w:lang w:val="es-ES"/>
        </w:rPr>
        <w:t>y</w:t>
      </w:r>
      <w:r>
        <w:rPr>
          <w:rFonts w:ascii="Arial" w:hAnsi="Arial" w:cs="Arial"/>
          <w:spacing w:val="35"/>
          <w:kern w:val="1"/>
          <w:lang w:val="es-ES"/>
        </w:rPr>
        <w:t xml:space="preserve"> </w:t>
      </w:r>
      <w:r>
        <w:rPr>
          <w:rFonts w:ascii="Arial" w:hAnsi="Arial" w:cs="Arial"/>
          <w:spacing w:val="-4"/>
          <w:kern w:val="1"/>
          <w:lang w:val="es-ES"/>
        </w:rPr>
        <w:t>oportunidades.</w:t>
      </w:r>
    </w:p>
    <w:p w14:paraId="54C1A4A1"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23D58EA1" w14:textId="77777777" w:rsidR="002270EE" w:rsidRDefault="002270EE" w:rsidP="002270EE">
      <w:pPr>
        <w:widowControl w:val="0"/>
        <w:autoSpaceDE w:val="0"/>
        <w:autoSpaceDN w:val="0"/>
        <w:adjustRightInd w:val="0"/>
        <w:spacing w:after="0" w:line="240" w:lineRule="auto"/>
        <w:ind w:right="-606"/>
        <w:rPr>
          <w:rFonts w:ascii="Arial" w:hAnsi="Arial" w:cs="Arial"/>
          <w:kern w:val="1"/>
          <w:lang w:val="es-ES"/>
        </w:rPr>
      </w:pPr>
      <w:r>
        <w:rPr>
          <w:rFonts w:ascii="Arial" w:hAnsi="Arial" w:cs="Arial"/>
          <w:kern w:val="1"/>
          <w:lang w:val="es-ES"/>
        </w:rPr>
        <w:t>En este marco, la definición de la Nueva Escuela Secundaria de la Ciudad responde a los siguientes propósitos educativos:</w:t>
      </w:r>
    </w:p>
    <w:p w14:paraId="52CD7DAB" w14:textId="77777777" w:rsidR="002270EE" w:rsidRDefault="002270EE" w:rsidP="002270EE">
      <w:pPr>
        <w:widowControl w:val="0"/>
        <w:numPr>
          <w:ilvl w:val="1"/>
          <w:numId w:val="15"/>
        </w:numPr>
        <w:tabs>
          <w:tab w:val="left" w:pos="1136"/>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Aumentar </w:t>
      </w:r>
      <w:r>
        <w:rPr>
          <w:rFonts w:ascii="Arial" w:hAnsi="Arial" w:cs="Arial"/>
          <w:spacing w:val="-3"/>
          <w:kern w:val="1"/>
          <w:lang w:val="es-ES"/>
        </w:rPr>
        <w:t xml:space="preserve">el sentido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relevancia </w:t>
      </w:r>
      <w:r>
        <w:rPr>
          <w:rFonts w:ascii="Arial" w:hAnsi="Arial" w:cs="Arial"/>
          <w:spacing w:val="-3"/>
          <w:kern w:val="1"/>
          <w:lang w:val="es-ES"/>
        </w:rPr>
        <w:t xml:space="preserve">de la oferta formativa para </w:t>
      </w:r>
      <w:r>
        <w:rPr>
          <w:rFonts w:ascii="Arial" w:hAnsi="Arial" w:cs="Arial"/>
          <w:spacing w:val="-4"/>
          <w:kern w:val="1"/>
          <w:lang w:val="es-ES"/>
        </w:rPr>
        <w:t>los</w:t>
      </w:r>
      <w:r>
        <w:rPr>
          <w:rFonts w:ascii="Arial" w:hAnsi="Arial" w:cs="Arial"/>
          <w:spacing w:val="4"/>
          <w:kern w:val="1"/>
          <w:lang w:val="es-ES"/>
        </w:rPr>
        <w:t xml:space="preserve"> </w:t>
      </w:r>
      <w:r>
        <w:rPr>
          <w:rFonts w:ascii="Arial" w:hAnsi="Arial" w:cs="Arial"/>
          <w:spacing w:val="-3"/>
          <w:kern w:val="1"/>
          <w:lang w:val="es-ES"/>
        </w:rPr>
        <w:t>adolescentes.</w:t>
      </w:r>
    </w:p>
    <w:p w14:paraId="305AF864" w14:textId="77777777" w:rsidR="002270EE" w:rsidRDefault="002270EE" w:rsidP="002270EE">
      <w:pPr>
        <w:widowControl w:val="0"/>
        <w:numPr>
          <w:ilvl w:val="1"/>
          <w:numId w:val="15"/>
        </w:numPr>
        <w:tabs>
          <w:tab w:val="left" w:pos="1136"/>
        </w:tabs>
        <w:autoSpaceDE w:val="0"/>
        <w:autoSpaceDN w:val="0"/>
        <w:adjustRightInd w:val="0"/>
        <w:spacing w:before="14" w:after="0" w:line="225" w:lineRule="auto"/>
        <w:ind w:left="0" w:right="-615"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Aumentar </w:t>
      </w:r>
      <w:r>
        <w:rPr>
          <w:rFonts w:ascii="Arial" w:hAnsi="Arial" w:cs="Arial"/>
          <w:spacing w:val="-3"/>
          <w:kern w:val="1"/>
          <w:lang w:val="es-ES"/>
        </w:rPr>
        <w:t xml:space="preserve">la retención de </w:t>
      </w:r>
      <w:r>
        <w:rPr>
          <w:rFonts w:ascii="Arial" w:hAnsi="Arial" w:cs="Arial"/>
          <w:spacing w:val="-4"/>
          <w:kern w:val="1"/>
          <w:lang w:val="es-ES"/>
        </w:rPr>
        <w:t xml:space="preserve">los  alumnos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y </w:t>
      </w:r>
      <w:r>
        <w:rPr>
          <w:rFonts w:ascii="Arial" w:hAnsi="Arial" w:cs="Arial"/>
          <w:spacing w:val="-3"/>
          <w:kern w:val="1"/>
          <w:lang w:val="es-ES"/>
        </w:rPr>
        <w:t xml:space="preserve">disminuir el </w:t>
      </w:r>
      <w:r>
        <w:rPr>
          <w:rFonts w:ascii="Arial" w:hAnsi="Arial" w:cs="Arial"/>
          <w:kern w:val="1"/>
          <w:lang w:val="es-ES"/>
        </w:rPr>
        <w:t xml:space="preserve">fracaso escolar </w:t>
      </w:r>
      <w:r>
        <w:rPr>
          <w:rFonts w:ascii="Arial" w:hAnsi="Arial" w:cs="Arial"/>
          <w:spacing w:val="-3"/>
          <w:kern w:val="1"/>
          <w:lang w:val="es-ES"/>
        </w:rPr>
        <w:t>en el</w:t>
      </w:r>
      <w:r>
        <w:rPr>
          <w:rFonts w:ascii="Arial" w:hAnsi="Arial" w:cs="Arial"/>
          <w:spacing w:val="-6"/>
          <w:kern w:val="1"/>
          <w:lang w:val="es-ES"/>
        </w:rPr>
        <w:t xml:space="preserve"> </w:t>
      </w:r>
      <w:r>
        <w:rPr>
          <w:rFonts w:ascii="Arial" w:hAnsi="Arial" w:cs="Arial"/>
          <w:spacing w:val="-5"/>
          <w:kern w:val="1"/>
          <w:lang w:val="es-ES"/>
        </w:rPr>
        <w:t>nivel.</w:t>
      </w:r>
    </w:p>
    <w:p w14:paraId="2CF7E40E" w14:textId="77777777" w:rsidR="002270EE" w:rsidRDefault="002270EE" w:rsidP="002270EE">
      <w:pPr>
        <w:widowControl w:val="0"/>
        <w:numPr>
          <w:ilvl w:val="1"/>
          <w:numId w:val="15"/>
        </w:numPr>
        <w:tabs>
          <w:tab w:val="left" w:pos="1136"/>
        </w:tabs>
        <w:autoSpaceDE w:val="0"/>
        <w:autoSpaceDN w:val="0"/>
        <w:adjustRightInd w:val="0"/>
        <w:spacing w:before="5" w:after="0" w:line="240"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Potenciar el </w:t>
      </w:r>
      <w:r>
        <w:rPr>
          <w:rFonts w:ascii="Arial" w:hAnsi="Arial" w:cs="Arial"/>
          <w:spacing w:val="-4"/>
          <w:kern w:val="1"/>
          <w:lang w:val="es-ES"/>
        </w:rPr>
        <w:t xml:space="preserve">funcionamiento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instituciones </w:t>
      </w:r>
      <w:r>
        <w:rPr>
          <w:rFonts w:ascii="Arial" w:hAnsi="Arial" w:cs="Arial"/>
          <w:kern w:val="1"/>
          <w:lang w:val="es-ES"/>
        </w:rPr>
        <w:t xml:space="preserve">escolares y </w:t>
      </w:r>
      <w:r>
        <w:rPr>
          <w:rFonts w:ascii="Arial" w:hAnsi="Arial" w:cs="Arial"/>
          <w:spacing w:val="3"/>
          <w:kern w:val="1"/>
          <w:lang w:val="es-ES"/>
        </w:rPr>
        <w:t xml:space="preserve">su </w:t>
      </w:r>
      <w:r>
        <w:rPr>
          <w:rFonts w:ascii="Arial" w:hAnsi="Arial" w:cs="Arial"/>
          <w:spacing w:val="-3"/>
          <w:kern w:val="1"/>
          <w:lang w:val="es-ES"/>
        </w:rPr>
        <w:t xml:space="preserve">capacidad para la gestión de la </w:t>
      </w:r>
      <w:r>
        <w:rPr>
          <w:rFonts w:ascii="Arial" w:hAnsi="Arial" w:cs="Arial"/>
          <w:kern w:val="1"/>
          <w:lang w:val="es-ES"/>
        </w:rPr>
        <w:t xml:space="preserve">acción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3"/>
          <w:kern w:val="1"/>
          <w:lang w:val="es-ES"/>
        </w:rPr>
        <w:t>la implementación</w:t>
      </w:r>
      <w:r>
        <w:rPr>
          <w:rFonts w:ascii="Arial" w:hAnsi="Arial" w:cs="Arial"/>
          <w:spacing w:val="25"/>
          <w:kern w:val="1"/>
          <w:lang w:val="es-ES"/>
        </w:rPr>
        <w:t xml:space="preserve"> </w:t>
      </w:r>
      <w:r>
        <w:rPr>
          <w:rFonts w:ascii="Arial" w:hAnsi="Arial" w:cs="Arial"/>
          <w:kern w:val="1"/>
          <w:lang w:val="es-ES"/>
        </w:rPr>
        <w:t>curricular.</w:t>
      </w:r>
    </w:p>
    <w:p w14:paraId="3CF4AAC1" w14:textId="77777777" w:rsidR="002270EE" w:rsidRDefault="002270EE" w:rsidP="002270EE">
      <w:pPr>
        <w:widowControl w:val="0"/>
        <w:numPr>
          <w:ilvl w:val="1"/>
          <w:numId w:val="15"/>
        </w:numPr>
        <w:tabs>
          <w:tab w:val="left" w:pos="1136"/>
        </w:tabs>
        <w:autoSpaceDE w:val="0"/>
        <w:autoSpaceDN w:val="0"/>
        <w:adjustRightInd w:val="0"/>
        <w:spacing w:before="3" w:after="0" w:line="240" w:lineRule="auto"/>
        <w:ind w:left="0" w:right="-614"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Diversificar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modalidades pedagógicas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enseñanza en la </w:t>
      </w:r>
      <w:r>
        <w:rPr>
          <w:rFonts w:ascii="Arial" w:hAnsi="Arial" w:cs="Arial"/>
          <w:kern w:val="1"/>
          <w:lang w:val="es-ES"/>
        </w:rPr>
        <w:t>escuela</w:t>
      </w:r>
      <w:r>
        <w:rPr>
          <w:rFonts w:ascii="Arial" w:hAnsi="Arial" w:cs="Arial"/>
          <w:spacing w:val="-7"/>
          <w:kern w:val="1"/>
          <w:lang w:val="es-ES"/>
        </w:rPr>
        <w:t xml:space="preserve"> </w:t>
      </w:r>
      <w:r>
        <w:rPr>
          <w:rFonts w:ascii="Arial" w:hAnsi="Arial" w:cs="Arial"/>
          <w:spacing w:val="-3"/>
          <w:kern w:val="1"/>
          <w:lang w:val="es-ES"/>
        </w:rPr>
        <w:t>secundaria.</w:t>
      </w:r>
    </w:p>
    <w:p w14:paraId="1147746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34"/>
          <w:szCs w:val="34"/>
          <w:lang w:val="es-ES"/>
        </w:rPr>
      </w:pPr>
    </w:p>
    <w:p w14:paraId="7D492F1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B9F79FC" w14:textId="77777777" w:rsidR="002270EE" w:rsidRDefault="002270EE" w:rsidP="002270EE">
      <w:pPr>
        <w:widowControl w:val="0"/>
        <w:numPr>
          <w:ilvl w:val="1"/>
          <w:numId w:val="16"/>
        </w:numPr>
        <w:tabs>
          <w:tab w:val="left" w:pos="1135"/>
        </w:tabs>
        <w:autoSpaceDE w:val="0"/>
        <w:autoSpaceDN w:val="0"/>
        <w:adjustRightInd w:val="0"/>
        <w:spacing w:before="79" w:after="0" w:line="240" w:lineRule="auto"/>
        <w:ind w:left="0" w:right="-618"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Actualizar los contenidos educativos </w:t>
      </w:r>
      <w:r>
        <w:rPr>
          <w:rFonts w:ascii="Arial" w:hAnsi="Arial" w:cs="Arial"/>
          <w:kern w:val="1"/>
          <w:lang w:val="es-ES"/>
        </w:rPr>
        <w:t xml:space="preserve">y </w:t>
      </w:r>
      <w:r>
        <w:rPr>
          <w:rFonts w:ascii="Arial" w:hAnsi="Arial" w:cs="Arial"/>
          <w:spacing w:val="-4"/>
          <w:kern w:val="1"/>
          <w:lang w:val="es-ES"/>
        </w:rPr>
        <w:t xml:space="preserve">las  estrategias  </w:t>
      </w:r>
      <w:r>
        <w:rPr>
          <w:rFonts w:ascii="Arial" w:hAnsi="Arial" w:cs="Arial"/>
          <w:spacing w:val="-3"/>
          <w:kern w:val="1"/>
          <w:lang w:val="es-ES"/>
        </w:rPr>
        <w:t xml:space="preserve">de enseñanza </w:t>
      </w:r>
      <w:r>
        <w:rPr>
          <w:rFonts w:ascii="Arial" w:hAnsi="Arial" w:cs="Arial"/>
          <w:spacing w:val="-4"/>
          <w:kern w:val="1"/>
          <w:lang w:val="es-ES"/>
        </w:rPr>
        <w:t xml:space="preserve">considerando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 xml:space="preserve">definición las </w:t>
      </w:r>
      <w:r>
        <w:rPr>
          <w:rFonts w:ascii="Arial" w:hAnsi="Arial" w:cs="Arial"/>
          <w:spacing w:val="-6"/>
          <w:kern w:val="1"/>
          <w:lang w:val="es-ES"/>
        </w:rPr>
        <w:t xml:space="preserve">nuevas </w:t>
      </w:r>
      <w:r>
        <w:rPr>
          <w:rFonts w:ascii="Arial" w:hAnsi="Arial" w:cs="Arial"/>
          <w:spacing w:val="-3"/>
          <w:kern w:val="1"/>
          <w:lang w:val="es-ES"/>
        </w:rPr>
        <w:t xml:space="preserve">culturas </w:t>
      </w:r>
      <w:r>
        <w:rPr>
          <w:rFonts w:ascii="Arial" w:hAnsi="Arial" w:cs="Arial"/>
          <w:spacing w:val="-4"/>
          <w:kern w:val="1"/>
          <w:lang w:val="es-ES"/>
        </w:rPr>
        <w:t xml:space="preserve">juveniles,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4"/>
          <w:kern w:val="1"/>
          <w:lang w:val="es-ES"/>
        </w:rPr>
        <w:t xml:space="preserve">los avances </w:t>
      </w:r>
      <w:r>
        <w:rPr>
          <w:rFonts w:ascii="Arial" w:hAnsi="Arial" w:cs="Arial"/>
          <w:kern w:val="1"/>
          <w:lang w:val="es-ES"/>
        </w:rPr>
        <w:t xml:space="preserve">y </w:t>
      </w:r>
      <w:r>
        <w:rPr>
          <w:rFonts w:ascii="Arial" w:hAnsi="Arial" w:cs="Arial"/>
          <w:spacing w:val="-3"/>
          <w:kern w:val="1"/>
          <w:lang w:val="es-ES"/>
        </w:rPr>
        <w:t xml:space="preserve">descubrimientos en </w:t>
      </w:r>
      <w:r>
        <w:rPr>
          <w:rFonts w:ascii="Arial" w:hAnsi="Arial" w:cs="Arial"/>
          <w:spacing w:val="-4"/>
          <w:kern w:val="1"/>
          <w:lang w:val="es-ES"/>
        </w:rPr>
        <w:t xml:space="preserve">los </w:t>
      </w:r>
      <w:r>
        <w:rPr>
          <w:rFonts w:ascii="Arial" w:hAnsi="Arial" w:cs="Arial"/>
          <w:spacing w:val="-5"/>
          <w:kern w:val="1"/>
          <w:lang w:val="es-ES"/>
        </w:rPr>
        <w:t xml:space="preserve">planos </w:t>
      </w:r>
      <w:r>
        <w:rPr>
          <w:rFonts w:ascii="Arial" w:hAnsi="Arial" w:cs="Arial"/>
          <w:spacing w:val="-4"/>
          <w:kern w:val="1"/>
          <w:lang w:val="es-ES"/>
        </w:rPr>
        <w:t xml:space="preserve">científico </w:t>
      </w:r>
      <w:r>
        <w:rPr>
          <w:rFonts w:ascii="Arial" w:hAnsi="Arial" w:cs="Arial"/>
          <w:kern w:val="1"/>
          <w:lang w:val="es-ES"/>
        </w:rPr>
        <w:t xml:space="preserve">y </w:t>
      </w:r>
      <w:r>
        <w:rPr>
          <w:rFonts w:ascii="Arial" w:hAnsi="Arial" w:cs="Arial"/>
          <w:spacing w:val="-3"/>
          <w:kern w:val="1"/>
          <w:lang w:val="es-ES"/>
        </w:rPr>
        <w:t xml:space="preserve">tecnológico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58"/>
          <w:kern w:val="1"/>
          <w:lang w:val="es-ES"/>
        </w:rPr>
        <w:t xml:space="preserve"> </w:t>
      </w:r>
      <w:r>
        <w:rPr>
          <w:rFonts w:ascii="Arial" w:hAnsi="Arial" w:cs="Arial"/>
          <w:spacing w:val="-13"/>
          <w:kern w:val="1"/>
          <w:lang w:val="es-ES"/>
        </w:rPr>
        <w:t>XXI.</w:t>
      </w:r>
    </w:p>
    <w:p w14:paraId="3017BE72"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19F1E5AC"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4"/>
          <w:kern w:val="1"/>
          <w:lang w:val="es-ES"/>
        </w:rPr>
        <w:t xml:space="preserve">conjunto, los </w:t>
      </w:r>
      <w:r>
        <w:rPr>
          <w:rFonts w:ascii="Arial" w:hAnsi="Arial" w:cs="Arial"/>
          <w:kern w:val="1"/>
          <w:lang w:val="es-ES"/>
        </w:rPr>
        <w:t xml:space="preserve">esfuerzos compartidos, </w:t>
      </w:r>
      <w:r>
        <w:rPr>
          <w:rFonts w:ascii="Arial" w:hAnsi="Arial" w:cs="Arial"/>
          <w:spacing w:val="-3"/>
          <w:kern w:val="1"/>
          <w:lang w:val="es-ES"/>
        </w:rPr>
        <w:t xml:space="preserve">el </w:t>
      </w:r>
      <w:r>
        <w:rPr>
          <w:rFonts w:ascii="Arial" w:hAnsi="Arial" w:cs="Arial"/>
          <w:kern w:val="1"/>
          <w:lang w:val="es-ES"/>
        </w:rPr>
        <w:t xml:space="preserve">compromiso con </w:t>
      </w:r>
      <w:r>
        <w:rPr>
          <w:rFonts w:ascii="Arial" w:hAnsi="Arial" w:cs="Arial"/>
          <w:spacing w:val="-3"/>
          <w:kern w:val="1"/>
          <w:lang w:val="es-ES"/>
        </w:rPr>
        <w:t xml:space="preserve">la </w:t>
      </w:r>
      <w:r>
        <w:rPr>
          <w:rFonts w:ascii="Arial" w:hAnsi="Arial" w:cs="Arial"/>
          <w:kern w:val="1"/>
          <w:lang w:val="es-ES"/>
        </w:rPr>
        <w:t xml:space="preserve">mejora  y  </w:t>
      </w:r>
      <w:r>
        <w:rPr>
          <w:rFonts w:ascii="Arial" w:hAnsi="Arial" w:cs="Arial"/>
          <w:spacing w:val="-6"/>
          <w:kern w:val="1"/>
          <w:lang w:val="es-ES"/>
        </w:rPr>
        <w:t xml:space="preserve">el </w:t>
      </w:r>
      <w:r>
        <w:rPr>
          <w:rFonts w:ascii="Arial" w:hAnsi="Arial" w:cs="Arial"/>
          <w:spacing w:val="-3"/>
          <w:kern w:val="1"/>
          <w:lang w:val="es-ES"/>
        </w:rPr>
        <w:t xml:space="preserve">sentido de </w:t>
      </w:r>
      <w:r>
        <w:rPr>
          <w:rFonts w:ascii="Arial" w:hAnsi="Arial" w:cs="Arial"/>
          <w:spacing w:val="-4"/>
          <w:kern w:val="1"/>
          <w:lang w:val="es-ES"/>
        </w:rPr>
        <w:t xml:space="preserve">responsabilidad  por  </w:t>
      </w:r>
      <w:r>
        <w:rPr>
          <w:rFonts w:ascii="Arial" w:hAnsi="Arial" w:cs="Arial"/>
          <w:spacing w:val="-3"/>
          <w:kern w:val="1"/>
          <w:lang w:val="es-ES"/>
        </w:rPr>
        <w:t xml:space="preserve">el futuro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niños,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spacing w:val="-3"/>
          <w:kern w:val="1"/>
          <w:lang w:val="es-ES"/>
        </w:rPr>
        <w:t xml:space="preserve">permitirán </w:t>
      </w:r>
      <w:r>
        <w:rPr>
          <w:rFonts w:ascii="Arial" w:hAnsi="Arial" w:cs="Arial"/>
          <w:spacing w:val="-4"/>
          <w:kern w:val="1"/>
          <w:lang w:val="es-ES"/>
        </w:rPr>
        <w:t xml:space="preserve">aprovechar </w:t>
      </w:r>
      <w:r>
        <w:rPr>
          <w:rFonts w:ascii="Arial" w:hAnsi="Arial" w:cs="Arial"/>
          <w:kern w:val="1"/>
          <w:lang w:val="es-ES"/>
        </w:rPr>
        <w:t xml:space="preserve">esta </w:t>
      </w:r>
      <w:r>
        <w:rPr>
          <w:rFonts w:ascii="Arial" w:hAnsi="Arial" w:cs="Arial"/>
          <w:spacing w:val="-5"/>
          <w:kern w:val="1"/>
          <w:lang w:val="es-ES"/>
        </w:rPr>
        <w:t xml:space="preserve">oportunidad </w:t>
      </w:r>
      <w:r>
        <w:rPr>
          <w:rFonts w:ascii="Arial" w:hAnsi="Arial" w:cs="Arial"/>
          <w:kern w:val="1"/>
          <w:lang w:val="es-ES"/>
        </w:rPr>
        <w:t xml:space="preserve">histórica </w:t>
      </w:r>
      <w:r>
        <w:rPr>
          <w:rFonts w:ascii="Arial" w:hAnsi="Arial" w:cs="Arial"/>
          <w:spacing w:val="-3"/>
          <w:kern w:val="1"/>
          <w:lang w:val="es-ES"/>
        </w:rPr>
        <w:t xml:space="preserve">en vistas </w:t>
      </w:r>
      <w:r>
        <w:rPr>
          <w:rFonts w:ascii="Arial" w:hAnsi="Arial" w:cs="Arial"/>
          <w:kern w:val="1"/>
          <w:lang w:val="es-ES"/>
        </w:rPr>
        <w:t xml:space="preserve">a </w:t>
      </w:r>
      <w:r>
        <w:rPr>
          <w:rFonts w:ascii="Arial" w:hAnsi="Arial" w:cs="Arial"/>
          <w:spacing w:val="-3"/>
          <w:kern w:val="1"/>
          <w:lang w:val="es-ES"/>
        </w:rPr>
        <w:t xml:space="preserve">mejorar  la  calidad  </w:t>
      </w:r>
      <w:r>
        <w:rPr>
          <w:rFonts w:ascii="Arial" w:hAnsi="Arial" w:cs="Arial"/>
          <w:spacing w:val="-4"/>
          <w:kern w:val="1"/>
          <w:lang w:val="es-ES"/>
        </w:rPr>
        <w:t xml:space="preserve">educativa  </w:t>
      </w:r>
      <w:r>
        <w:rPr>
          <w:rFonts w:ascii="Arial" w:hAnsi="Arial" w:cs="Arial"/>
          <w:spacing w:val="-3"/>
          <w:kern w:val="1"/>
          <w:lang w:val="es-ES"/>
        </w:rPr>
        <w:t xml:space="preserve">de  </w:t>
      </w:r>
      <w:r>
        <w:rPr>
          <w:rFonts w:ascii="Arial" w:hAnsi="Arial" w:cs="Arial"/>
          <w:spacing w:val="-6"/>
          <w:kern w:val="1"/>
          <w:lang w:val="es-ES"/>
        </w:rPr>
        <w:t xml:space="preserve">todas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secundarias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30"/>
          <w:kern w:val="1"/>
          <w:lang w:val="es-ES"/>
        </w:rPr>
        <w:t xml:space="preserve"> </w:t>
      </w:r>
      <w:r>
        <w:rPr>
          <w:rFonts w:ascii="Arial" w:hAnsi="Arial" w:cs="Arial"/>
          <w:spacing w:val="-4"/>
          <w:kern w:val="1"/>
          <w:lang w:val="es-ES"/>
        </w:rPr>
        <w:t>Aires.</w:t>
      </w:r>
    </w:p>
    <w:p w14:paraId="7004AB2F"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7E2810A6"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de niños, adolescentes </w:t>
      </w:r>
      <w:r>
        <w:rPr>
          <w:rFonts w:ascii="Arial" w:hAnsi="Arial" w:cs="Arial"/>
          <w:kern w:val="1"/>
          <w:lang w:val="es-ES"/>
        </w:rPr>
        <w:t xml:space="preserve">y </w:t>
      </w:r>
      <w:r>
        <w:rPr>
          <w:rFonts w:ascii="Arial" w:hAnsi="Arial" w:cs="Arial"/>
          <w:spacing w:val="-6"/>
          <w:kern w:val="1"/>
          <w:lang w:val="es-ES"/>
        </w:rPr>
        <w:t xml:space="preserve">jóvenes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spacing w:val="-4"/>
          <w:kern w:val="1"/>
          <w:lang w:val="es-ES"/>
        </w:rPr>
        <w:t xml:space="preserve">que </w:t>
      </w:r>
      <w:r>
        <w:rPr>
          <w:rFonts w:ascii="Arial" w:hAnsi="Arial" w:cs="Arial"/>
          <w:kern w:val="1"/>
          <w:lang w:val="es-ES"/>
        </w:rPr>
        <w:t xml:space="preserve">corresponde a </w:t>
      </w:r>
      <w:r>
        <w:rPr>
          <w:rFonts w:ascii="Arial" w:hAnsi="Arial" w:cs="Arial"/>
          <w:spacing w:val="-3"/>
          <w:kern w:val="1"/>
          <w:lang w:val="es-ES"/>
        </w:rPr>
        <w:t xml:space="preserve">la </w:t>
      </w:r>
      <w:r>
        <w:rPr>
          <w:rFonts w:ascii="Arial" w:hAnsi="Arial" w:cs="Arial"/>
          <w:spacing w:val="-4"/>
          <w:kern w:val="1"/>
          <w:lang w:val="es-ES"/>
        </w:rPr>
        <w:t xml:space="preserve">familia, </w:t>
      </w:r>
      <w:r>
        <w:rPr>
          <w:rFonts w:ascii="Arial" w:hAnsi="Arial" w:cs="Arial"/>
          <w:spacing w:val="-3"/>
          <w:kern w:val="1"/>
          <w:lang w:val="es-ES"/>
        </w:rPr>
        <w:t xml:space="preserve">al </w:t>
      </w:r>
      <w:r>
        <w:rPr>
          <w:rFonts w:ascii="Arial" w:hAnsi="Arial" w:cs="Arial"/>
          <w:kern w:val="1"/>
          <w:lang w:val="es-ES"/>
        </w:rPr>
        <w:t xml:space="preserve">Estado y a </w:t>
      </w:r>
      <w:r>
        <w:rPr>
          <w:rFonts w:ascii="Arial" w:hAnsi="Arial" w:cs="Arial"/>
          <w:spacing w:val="-3"/>
          <w:kern w:val="1"/>
          <w:lang w:val="es-ES"/>
        </w:rPr>
        <w:t xml:space="preserve">la comunidad en </w:t>
      </w:r>
      <w:r>
        <w:rPr>
          <w:rFonts w:ascii="Arial" w:hAnsi="Arial" w:cs="Arial"/>
          <w:spacing w:val="-5"/>
          <w:kern w:val="1"/>
          <w:lang w:val="es-ES"/>
        </w:rPr>
        <w:t xml:space="preserve">general.  </w:t>
      </w:r>
      <w:r>
        <w:rPr>
          <w:rFonts w:ascii="Arial" w:hAnsi="Arial" w:cs="Arial"/>
          <w:kern w:val="1"/>
          <w:lang w:val="es-ES"/>
        </w:rPr>
        <w:t xml:space="preserve">El foco </w:t>
      </w:r>
      <w:r>
        <w:rPr>
          <w:rFonts w:ascii="Arial" w:hAnsi="Arial" w:cs="Arial"/>
          <w:spacing w:val="-3"/>
          <w:kern w:val="1"/>
          <w:lang w:val="es-ES"/>
        </w:rPr>
        <w:t xml:space="preserve">de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5"/>
          <w:kern w:val="1"/>
          <w:lang w:val="es-ES"/>
        </w:rPr>
        <w:t xml:space="preserve">políticas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5"/>
          <w:kern w:val="1"/>
          <w:lang w:val="es-ES"/>
        </w:rPr>
        <w:t xml:space="preserve">Ministerio </w:t>
      </w:r>
      <w:r>
        <w:rPr>
          <w:rFonts w:ascii="Arial" w:hAnsi="Arial" w:cs="Arial"/>
          <w:spacing w:val="-6"/>
          <w:kern w:val="1"/>
          <w:lang w:val="es-ES"/>
        </w:rPr>
        <w:t xml:space="preserve">es   </w:t>
      </w:r>
      <w:r>
        <w:rPr>
          <w:rFonts w:ascii="Arial" w:hAnsi="Arial" w:cs="Arial"/>
          <w:spacing w:val="-3"/>
          <w:kern w:val="1"/>
          <w:lang w:val="es-ES"/>
        </w:rPr>
        <w:t xml:space="preserve">el derecho </w:t>
      </w:r>
      <w:r>
        <w:rPr>
          <w:rFonts w:ascii="Arial" w:hAnsi="Arial" w:cs="Arial"/>
          <w:kern w:val="1"/>
          <w:lang w:val="es-ES"/>
        </w:rPr>
        <w:t xml:space="preserve">a </w:t>
      </w:r>
      <w:r>
        <w:rPr>
          <w:rFonts w:ascii="Arial" w:hAnsi="Arial" w:cs="Arial"/>
          <w:spacing w:val="-4"/>
          <w:kern w:val="1"/>
          <w:lang w:val="es-ES"/>
        </w:rPr>
        <w:t xml:space="preserve">aprender, </w:t>
      </w:r>
      <w:r>
        <w:rPr>
          <w:rFonts w:ascii="Arial" w:hAnsi="Arial" w:cs="Arial"/>
          <w:spacing w:val="-5"/>
          <w:kern w:val="1"/>
          <w:lang w:val="es-ES"/>
        </w:rPr>
        <w:t xml:space="preserve">todas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acciones buscan crear y </w:t>
      </w:r>
      <w:r>
        <w:rPr>
          <w:rFonts w:ascii="Arial" w:hAnsi="Arial" w:cs="Arial"/>
          <w:spacing w:val="-4"/>
          <w:kern w:val="1"/>
          <w:lang w:val="es-ES"/>
        </w:rPr>
        <w:t>garantizar las condiciones efectivas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estudiantes  </w:t>
      </w:r>
      <w:r>
        <w:rPr>
          <w:rFonts w:ascii="Arial" w:hAnsi="Arial" w:cs="Arial"/>
          <w:spacing w:val="-3"/>
          <w:kern w:val="1"/>
          <w:lang w:val="es-ES"/>
        </w:rPr>
        <w:t xml:space="preserve">reciban </w:t>
      </w:r>
      <w:r>
        <w:rPr>
          <w:rFonts w:ascii="Arial" w:hAnsi="Arial" w:cs="Arial"/>
          <w:spacing w:val="-4"/>
          <w:kern w:val="1"/>
          <w:lang w:val="es-ES"/>
        </w:rPr>
        <w:t xml:space="preserve">una  </w:t>
      </w:r>
      <w:r>
        <w:rPr>
          <w:rFonts w:ascii="Arial" w:hAnsi="Arial" w:cs="Arial"/>
          <w:spacing w:val="-3"/>
          <w:kern w:val="1"/>
          <w:lang w:val="es-ES"/>
        </w:rPr>
        <w:t xml:space="preserve">educación </w:t>
      </w:r>
      <w:r>
        <w:rPr>
          <w:rFonts w:ascii="Arial" w:hAnsi="Arial" w:cs="Arial"/>
          <w:spacing w:val="-4"/>
          <w:kern w:val="1"/>
          <w:lang w:val="es-ES"/>
        </w:rPr>
        <w:t xml:space="preserve">que  les  </w:t>
      </w:r>
      <w:r>
        <w:rPr>
          <w:rFonts w:ascii="Arial" w:hAnsi="Arial" w:cs="Arial"/>
          <w:kern w:val="1"/>
          <w:lang w:val="es-ES"/>
        </w:rPr>
        <w:t xml:space="preserve">permita </w:t>
      </w:r>
      <w:r>
        <w:rPr>
          <w:rFonts w:ascii="Arial" w:hAnsi="Arial" w:cs="Arial"/>
          <w:spacing w:val="-3"/>
          <w:kern w:val="1"/>
          <w:lang w:val="es-ES"/>
        </w:rPr>
        <w:t xml:space="preserve">desarrollar al </w:t>
      </w:r>
      <w:r>
        <w:rPr>
          <w:rFonts w:ascii="Arial" w:hAnsi="Arial" w:cs="Arial"/>
          <w:kern w:val="1"/>
          <w:lang w:val="es-ES"/>
        </w:rPr>
        <w:t>máximo sus</w:t>
      </w:r>
      <w:r>
        <w:rPr>
          <w:rFonts w:ascii="Arial" w:hAnsi="Arial" w:cs="Arial"/>
          <w:spacing w:val="15"/>
          <w:kern w:val="1"/>
          <w:lang w:val="es-ES"/>
        </w:rPr>
        <w:t xml:space="preserve"> </w:t>
      </w:r>
      <w:r>
        <w:rPr>
          <w:rFonts w:ascii="Arial" w:hAnsi="Arial" w:cs="Arial"/>
          <w:spacing w:val="-4"/>
          <w:kern w:val="1"/>
          <w:lang w:val="es-ES"/>
        </w:rPr>
        <w:t>potencialidades.</w:t>
      </w:r>
    </w:p>
    <w:p w14:paraId="6213A3C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67E92F6"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kern w:val="1"/>
          <w:lang w:val="es-ES"/>
        </w:rPr>
        <w:t xml:space="preserve">está  </w:t>
      </w:r>
      <w:r>
        <w:rPr>
          <w:rFonts w:ascii="Arial" w:hAnsi="Arial" w:cs="Arial"/>
          <w:spacing w:val="-4"/>
          <w:kern w:val="1"/>
          <w:lang w:val="es-ES"/>
        </w:rPr>
        <w:t xml:space="preserve">desarrollando  </w:t>
      </w:r>
      <w:r>
        <w:rPr>
          <w:rFonts w:ascii="Arial" w:hAnsi="Arial" w:cs="Arial"/>
          <w:spacing w:val="-3"/>
          <w:kern w:val="1"/>
          <w:lang w:val="es-ES"/>
        </w:rPr>
        <w:t xml:space="preserve">acciones para mejorar la calidad </w:t>
      </w:r>
      <w:r>
        <w:rPr>
          <w:rFonts w:ascii="Arial" w:hAnsi="Arial" w:cs="Arial"/>
          <w:kern w:val="1"/>
          <w:lang w:val="es-ES"/>
        </w:rPr>
        <w:t xml:space="preserve">y </w:t>
      </w:r>
      <w:r>
        <w:rPr>
          <w:rFonts w:ascii="Arial" w:hAnsi="Arial" w:cs="Arial"/>
          <w:spacing w:val="-3"/>
          <w:kern w:val="1"/>
          <w:lang w:val="es-ES"/>
        </w:rPr>
        <w:t xml:space="preserve">asegurar la </w:t>
      </w:r>
      <w:r>
        <w:rPr>
          <w:rFonts w:ascii="Arial" w:hAnsi="Arial" w:cs="Arial"/>
          <w:spacing w:val="-5"/>
          <w:kern w:val="1"/>
          <w:lang w:val="es-ES"/>
        </w:rPr>
        <w:t xml:space="preserve">equidad </w:t>
      </w:r>
      <w:r>
        <w:rPr>
          <w:rFonts w:ascii="Arial" w:hAnsi="Arial" w:cs="Arial"/>
          <w:spacing w:val="-4"/>
          <w:kern w:val="1"/>
          <w:lang w:val="es-ES"/>
        </w:rPr>
        <w:t xml:space="preserve">educativa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3"/>
          <w:kern w:val="1"/>
          <w:lang w:val="es-ES"/>
        </w:rPr>
        <w:t xml:space="preserve">Secundaria </w:t>
      </w:r>
      <w:r>
        <w:rPr>
          <w:rFonts w:ascii="Arial" w:hAnsi="Arial" w:cs="Arial"/>
          <w:spacing w:val="-6"/>
          <w:kern w:val="1"/>
          <w:lang w:val="es-ES"/>
        </w:rPr>
        <w:t xml:space="preserve">en </w:t>
      </w:r>
      <w:r>
        <w:rPr>
          <w:rFonts w:ascii="Arial" w:hAnsi="Arial" w:cs="Arial"/>
          <w:kern w:val="1"/>
          <w:lang w:val="es-ES"/>
        </w:rPr>
        <w:t>cuatro</w:t>
      </w:r>
      <w:r>
        <w:rPr>
          <w:rFonts w:ascii="Arial" w:hAnsi="Arial" w:cs="Arial"/>
          <w:spacing w:val="-7"/>
          <w:kern w:val="1"/>
          <w:lang w:val="es-ES"/>
        </w:rPr>
        <w:t xml:space="preserve"> </w:t>
      </w:r>
      <w:r>
        <w:rPr>
          <w:rFonts w:ascii="Arial" w:hAnsi="Arial" w:cs="Arial"/>
          <w:spacing w:val="-3"/>
          <w:kern w:val="1"/>
          <w:lang w:val="es-ES"/>
        </w:rPr>
        <w:t>dimensiones:</w:t>
      </w:r>
    </w:p>
    <w:p w14:paraId="60D8AB67" w14:textId="77777777" w:rsidR="002270EE" w:rsidRDefault="002270EE" w:rsidP="002270EE">
      <w:pPr>
        <w:widowControl w:val="0"/>
        <w:numPr>
          <w:ilvl w:val="1"/>
          <w:numId w:val="17"/>
        </w:numPr>
        <w:tabs>
          <w:tab w:val="left" w:pos="656"/>
        </w:tabs>
        <w:autoSpaceDE w:val="0"/>
        <w:autoSpaceDN w:val="0"/>
        <w:adjustRightInd w:val="0"/>
        <w:spacing w:before="6" w:after="0" w:line="240" w:lineRule="auto"/>
        <w:ind w:left="0" w:right="-1820" w:firstLine="0"/>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4"/>
          <w:kern w:val="1"/>
          <w:lang w:val="es-ES"/>
        </w:rPr>
        <w:t xml:space="preserve">Acompañamiento </w:t>
      </w:r>
      <w:r>
        <w:rPr>
          <w:rFonts w:ascii="Arial" w:hAnsi="Arial" w:cs="Arial"/>
          <w:kern w:val="1"/>
          <w:lang w:val="es-ES"/>
        </w:rPr>
        <w:t>a</w:t>
      </w:r>
      <w:r>
        <w:rPr>
          <w:rFonts w:ascii="Arial" w:hAnsi="Arial" w:cs="Arial"/>
          <w:spacing w:val="6"/>
          <w:kern w:val="1"/>
          <w:lang w:val="es-ES"/>
        </w:rPr>
        <w:t xml:space="preserve"> </w:t>
      </w:r>
      <w:r>
        <w:rPr>
          <w:rFonts w:ascii="Arial" w:hAnsi="Arial" w:cs="Arial"/>
          <w:spacing w:val="-3"/>
          <w:kern w:val="1"/>
          <w:lang w:val="es-ES"/>
        </w:rPr>
        <w:t>estudiantes.</w:t>
      </w:r>
    </w:p>
    <w:p w14:paraId="7334658F" w14:textId="77777777" w:rsidR="002270EE" w:rsidRDefault="002270EE" w:rsidP="002270EE">
      <w:pPr>
        <w:widowControl w:val="0"/>
        <w:numPr>
          <w:ilvl w:val="1"/>
          <w:numId w:val="17"/>
        </w:numPr>
        <w:tabs>
          <w:tab w:val="left" w:pos="656"/>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kern w:val="1"/>
          <w:lang w:val="es-ES"/>
        </w:rPr>
        <w:t xml:space="preserve">Construcción </w:t>
      </w:r>
      <w:r>
        <w:rPr>
          <w:rFonts w:ascii="Arial" w:hAnsi="Arial" w:cs="Arial"/>
          <w:spacing w:val="-4"/>
          <w:kern w:val="1"/>
          <w:lang w:val="es-ES"/>
        </w:rPr>
        <w:t>del</w:t>
      </w:r>
      <w:r>
        <w:rPr>
          <w:rFonts w:ascii="Arial" w:hAnsi="Arial" w:cs="Arial"/>
          <w:spacing w:val="-13"/>
          <w:kern w:val="1"/>
          <w:lang w:val="es-ES"/>
        </w:rPr>
        <w:t xml:space="preserve"> </w:t>
      </w:r>
      <w:r>
        <w:rPr>
          <w:rFonts w:ascii="Arial" w:hAnsi="Arial" w:cs="Arial"/>
          <w:kern w:val="1"/>
          <w:lang w:val="es-ES"/>
        </w:rPr>
        <w:t>currículum.</w:t>
      </w:r>
    </w:p>
    <w:p w14:paraId="3C29024E" w14:textId="77777777" w:rsidR="002270EE" w:rsidRDefault="002270EE" w:rsidP="002270EE">
      <w:pPr>
        <w:widowControl w:val="0"/>
        <w:numPr>
          <w:ilvl w:val="1"/>
          <w:numId w:val="17"/>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kern w:val="1"/>
          <w:lang w:val="es-ES"/>
        </w:rPr>
        <w:t>Organización</w:t>
      </w:r>
      <w:r>
        <w:rPr>
          <w:rFonts w:ascii="Arial" w:hAnsi="Arial" w:cs="Arial"/>
          <w:spacing w:val="-7"/>
          <w:kern w:val="1"/>
          <w:lang w:val="es-ES"/>
        </w:rPr>
        <w:t xml:space="preserve"> </w:t>
      </w:r>
      <w:r>
        <w:rPr>
          <w:rFonts w:ascii="Arial" w:hAnsi="Arial" w:cs="Arial"/>
          <w:spacing w:val="-3"/>
          <w:kern w:val="1"/>
          <w:lang w:val="es-ES"/>
        </w:rPr>
        <w:t>institucional.</w:t>
      </w:r>
    </w:p>
    <w:p w14:paraId="0C4A3EC9" w14:textId="77777777" w:rsidR="002270EE" w:rsidRDefault="002270EE" w:rsidP="002270EE">
      <w:pPr>
        <w:widowControl w:val="0"/>
        <w:numPr>
          <w:ilvl w:val="1"/>
          <w:numId w:val="17"/>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d.</w:t>
      </w:r>
      <w:r>
        <w:rPr>
          <w:rFonts w:ascii="Arial" w:hAnsi="Arial" w:cs="Arial"/>
          <w:spacing w:val="-6"/>
          <w:kern w:val="1"/>
          <w:lang w:val="es-ES"/>
        </w:rPr>
        <w:tab/>
      </w:r>
      <w:r>
        <w:rPr>
          <w:rFonts w:ascii="Arial" w:hAnsi="Arial" w:cs="Arial"/>
          <w:kern w:val="1"/>
          <w:lang w:val="es-ES"/>
        </w:rPr>
        <w:t>Práctica</w:t>
      </w:r>
      <w:r>
        <w:rPr>
          <w:rFonts w:ascii="Arial" w:hAnsi="Arial" w:cs="Arial"/>
          <w:spacing w:val="-7"/>
          <w:kern w:val="1"/>
          <w:lang w:val="es-ES"/>
        </w:rPr>
        <w:t xml:space="preserve"> </w:t>
      </w:r>
      <w:r>
        <w:rPr>
          <w:rFonts w:ascii="Arial" w:hAnsi="Arial" w:cs="Arial"/>
          <w:spacing w:val="-4"/>
          <w:kern w:val="1"/>
          <w:lang w:val="es-ES"/>
        </w:rPr>
        <w:t>docente.</w:t>
      </w:r>
    </w:p>
    <w:p w14:paraId="17574D5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0B3E8515"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 xml:space="preserve">acciones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3"/>
          <w:kern w:val="1"/>
          <w:lang w:val="es-ES"/>
        </w:rPr>
        <w:t xml:space="preserve">realizado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seguirán </w:t>
      </w:r>
      <w:r>
        <w:rPr>
          <w:rFonts w:ascii="Arial" w:hAnsi="Arial" w:cs="Arial"/>
          <w:spacing w:val="-4"/>
          <w:kern w:val="1"/>
          <w:lang w:val="es-ES"/>
        </w:rPr>
        <w:t xml:space="preserve">realizando,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kern w:val="1"/>
          <w:lang w:val="es-ES"/>
        </w:rPr>
        <w:t xml:space="preserve">concretar </w:t>
      </w:r>
      <w:r>
        <w:rPr>
          <w:rFonts w:ascii="Arial" w:hAnsi="Arial" w:cs="Arial"/>
          <w:spacing w:val="-6"/>
          <w:kern w:val="1"/>
          <w:lang w:val="es-ES"/>
        </w:rPr>
        <w:t xml:space="preserve">las </w:t>
      </w:r>
      <w:r>
        <w:rPr>
          <w:rFonts w:ascii="Arial" w:hAnsi="Arial" w:cs="Arial"/>
          <w:spacing w:val="-3"/>
          <w:kern w:val="1"/>
          <w:lang w:val="es-ES"/>
        </w:rPr>
        <w:t xml:space="preserve">dimensiones </w:t>
      </w:r>
      <w:r>
        <w:rPr>
          <w:rFonts w:ascii="Arial" w:hAnsi="Arial" w:cs="Arial"/>
          <w:spacing w:val="-5"/>
          <w:kern w:val="1"/>
          <w:lang w:val="es-ES"/>
        </w:rPr>
        <w:t xml:space="preserve">planteadas </w:t>
      </w:r>
      <w:r>
        <w:rPr>
          <w:rFonts w:ascii="Arial" w:hAnsi="Arial" w:cs="Arial"/>
          <w:spacing w:val="-4"/>
          <w:kern w:val="1"/>
          <w:lang w:val="es-ES"/>
        </w:rPr>
        <w:t xml:space="preserve">arriba, </w:t>
      </w:r>
      <w:r>
        <w:rPr>
          <w:rFonts w:ascii="Arial" w:hAnsi="Arial" w:cs="Arial"/>
          <w:spacing w:val="-3"/>
          <w:kern w:val="1"/>
          <w:lang w:val="es-ES"/>
        </w:rPr>
        <w:t xml:space="preserve">para </w:t>
      </w:r>
      <w:r>
        <w:rPr>
          <w:rFonts w:ascii="Arial" w:hAnsi="Arial" w:cs="Arial"/>
          <w:spacing w:val="-4"/>
          <w:kern w:val="1"/>
          <w:lang w:val="es-ES"/>
        </w:rPr>
        <w:t xml:space="preserve">lograr una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de la </w:t>
      </w:r>
      <w:r>
        <w:rPr>
          <w:rFonts w:ascii="Arial" w:hAnsi="Arial" w:cs="Arial"/>
          <w:spacing w:val="-5"/>
          <w:kern w:val="1"/>
          <w:lang w:val="es-ES"/>
        </w:rPr>
        <w:t xml:space="preserve">Ciudad </w:t>
      </w:r>
      <w:r>
        <w:rPr>
          <w:rFonts w:ascii="Arial" w:hAnsi="Arial" w:cs="Arial"/>
          <w:spacing w:val="-3"/>
          <w:kern w:val="1"/>
          <w:lang w:val="es-ES"/>
        </w:rPr>
        <w:t>son:</w:t>
      </w:r>
    </w:p>
    <w:p w14:paraId="788429E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1477FDF" w14:textId="77777777" w:rsidR="002270EE" w:rsidRDefault="002270EE" w:rsidP="002270EE">
      <w:pPr>
        <w:widowControl w:val="0"/>
        <w:numPr>
          <w:ilvl w:val="1"/>
          <w:numId w:val="18"/>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Jornadas </w:t>
      </w:r>
      <w:r>
        <w:rPr>
          <w:rFonts w:ascii="Arial" w:hAnsi="Arial" w:cs="Arial"/>
          <w:spacing w:val="-3"/>
          <w:kern w:val="1"/>
          <w:lang w:val="es-ES"/>
        </w:rPr>
        <w:t xml:space="preserve">de </w:t>
      </w:r>
      <w:r>
        <w:rPr>
          <w:rFonts w:ascii="Arial" w:hAnsi="Arial" w:cs="Arial"/>
          <w:spacing w:val="-5"/>
          <w:kern w:val="1"/>
          <w:lang w:val="es-ES"/>
        </w:rPr>
        <w:t xml:space="preserve">reflexión NES </w:t>
      </w:r>
      <w:r>
        <w:rPr>
          <w:rFonts w:ascii="Arial" w:hAnsi="Arial" w:cs="Arial"/>
          <w:kern w:val="1"/>
          <w:lang w:val="es-ES"/>
        </w:rPr>
        <w:t xml:space="preserve">con </w:t>
      </w:r>
      <w:r>
        <w:rPr>
          <w:rFonts w:ascii="Arial" w:hAnsi="Arial" w:cs="Arial"/>
          <w:spacing w:val="-3"/>
          <w:kern w:val="1"/>
          <w:lang w:val="es-ES"/>
        </w:rPr>
        <w:t>la comunidad</w:t>
      </w:r>
      <w:r>
        <w:rPr>
          <w:rFonts w:ascii="Arial" w:hAnsi="Arial" w:cs="Arial"/>
          <w:spacing w:val="-8"/>
          <w:kern w:val="1"/>
          <w:lang w:val="es-ES"/>
        </w:rPr>
        <w:t xml:space="preserve"> </w:t>
      </w:r>
      <w:r>
        <w:rPr>
          <w:rFonts w:ascii="Arial" w:hAnsi="Arial" w:cs="Arial"/>
          <w:spacing w:val="-5"/>
          <w:kern w:val="1"/>
          <w:lang w:val="es-ES"/>
        </w:rPr>
        <w:t>educativa.</w:t>
      </w:r>
    </w:p>
    <w:p w14:paraId="2F014D7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41"/>
          <w:szCs w:val="41"/>
          <w:lang w:val="es-ES"/>
        </w:rPr>
      </w:pPr>
    </w:p>
    <w:p w14:paraId="60061564"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spacing w:val="-4"/>
          <w:kern w:val="1"/>
          <w:lang w:val="es-ES"/>
        </w:rPr>
        <w:t xml:space="preserve">Comisiones </w:t>
      </w:r>
      <w:r>
        <w:rPr>
          <w:rFonts w:ascii="Arial" w:hAnsi="Arial" w:cs="Arial"/>
          <w:b/>
          <w:bCs/>
          <w:kern w:val="1"/>
          <w:lang w:val="es-ES"/>
        </w:rPr>
        <w:t xml:space="preserve">para </w:t>
      </w:r>
      <w:r>
        <w:rPr>
          <w:rFonts w:ascii="Arial" w:hAnsi="Arial" w:cs="Arial"/>
          <w:b/>
          <w:bCs/>
          <w:spacing w:val="-4"/>
          <w:kern w:val="1"/>
          <w:lang w:val="es-ES"/>
        </w:rPr>
        <w:t xml:space="preserve">cada  </w:t>
      </w:r>
      <w:r>
        <w:rPr>
          <w:rFonts w:ascii="Arial" w:hAnsi="Arial" w:cs="Arial"/>
          <w:b/>
          <w:bCs/>
          <w:kern w:val="1"/>
          <w:lang w:val="es-ES"/>
        </w:rPr>
        <w:t xml:space="preserve">orientación </w:t>
      </w:r>
      <w:r>
        <w:rPr>
          <w:rFonts w:ascii="Arial" w:hAnsi="Arial" w:cs="Arial"/>
          <w:b/>
          <w:bCs/>
          <w:spacing w:val="2"/>
          <w:kern w:val="1"/>
          <w:lang w:val="es-ES"/>
        </w:rPr>
        <w:t xml:space="preserve">del </w:t>
      </w:r>
      <w:r>
        <w:rPr>
          <w:rFonts w:ascii="Arial" w:hAnsi="Arial" w:cs="Arial"/>
          <w:b/>
          <w:bCs/>
          <w:kern w:val="1"/>
          <w:lang w:val="es-ES"/>
        </w:rPr>
        <w:t>Ciclo Superior</w:t>
      </w:r>
      <w:r>
        <w:rPr>
          <w:rFonts w:ascii="Arial" w:hAnsi="Arial" w:cs="Arial"/>
          <w:b/>
          <w:bCs/>
          <w:spacing w:val="37"/>
          <w:kern w:val="1"/>
          <w:lang w:val="es-ES"/>
        </w:rPr>
        <w:t xml:space="preserve"> </w:t>
      </w:r>
      <w:r>
        <w:rPr>
          <w:rFonts w:ascii="Arial" w:hAnsi="Arial" w:cs="Arial"/>
          <w:b/>
          <w:bCs/>
          <w:kern w:val="1"/>
          <w:lang w:val="es-ES"/>
        </w:rPr>
        <w:t>NES</w:t>
      </w:r>
    </w:p>
    <w:p w14:paraId="646F7B06" w14:textId="77777777" w:rsidR="002270EE" w:rsidRDefault="002270EE" w:rsidP="002270EE">
      <w:pPr>
        <w:widowControl w:val="0"/>
        <w:numPr>
          <w:ilvl w:val="1"/>
          <w:numId w:val="19"/>
        </w:numPr>
        <w:tabs>
          <w:tab w:val="left" w:pos="1135"/>
        </w:tabs>
        <w:autoSpaceDE w:val="0"/>
        <w:autoSpaceDN w:val="0"/>
        <w:adjustRightInd w:val="0"/>
        <w:spacing w:before="18" w:after="0" w:line="240" w:lineRule="auto"/>
        <w:ind w:left="0" w:right="-1820"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Jornadas NES  </w:t>
      </w:r>
      <w:r>
        <w:rPr>
          <w:rFonts w:ascii="Arial" w:hAnsi="Arial" w:cs="Arial"/>
          <w:kern w:val="1"/>
          <w:lang w:val="es-ES"/>
        </w:rPr>
        <w:t xml:space="preserve">con </w:t>
      </w:r>
      <w:r>
        <w:rPr>
          <w:rFonts w:ascii="Arial" w:hAnsi="Arial" w:cs="Arial"/>
          <w:spacing w:val="-3"/>
          <w:kern w:val="1"/>
          <w:lang w:val="es-ES"/>
        </w:rPr>
        <w:t xml:space="preserve">supervisores </w:t>
      </w:r>
      <w:r>
        <w:rPr>
          <w:rFonts w:ascii="Arial" w:hAnsi="Arial" w:cs="Arial"/>
          <w:kern w:val="1"/>
          <w:lang w:val="es-ES"/>
        </w:rPr>
        <w:t>y</w:t>
      </w:r>
      <w:r>
        <w:rPr>
          <w:rFonts w:ascii="Arial" w:hAnsi="Arial" w:cs="Arial"/>
          <w:spacing w:val="59"/>
          <w:kern w:val="1"/>
          <w:lang w:val="es-ES"/>
        </w:rPr>
        <w:t xml:space="preserve"> </w:t>
      </w:r>
      <w:r>
        <w:rPr>
          <w:rFonts w:ascii="Arial" w:hAnsi="Arial" w:cs="Arial"/>
          <w:kern w:val="1"/>
          <w:lang w:val="es-ES"/>
        </w:rPr>
        <w:t>rectores.</w:t>
      </w:r>
    </w:p>
    <w:p w14:paraId="23CF87AC" w14:textId="77777777" w:rsidR="002270EE" w:rsidRDefault="002270EE" w:rsidP="002270EE">
      <w:pPr>
        <w:widowControl w:val="0"/>
        <w:numPr>
          <w:ilvl w:val="1"/>
          <w:numId w:val="19"/>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Capacitación docente</w:t>
      </w:r>
      <w:r>
        <w:rPr>
          <w:rFonts w:ascii="Arial" w:hAnsi="Arial" w:cs="Arial"/>
          <w:spacing w:val="-10"/>
          <w:kern w:val="1"/>
          <w:lang w:val="es-ES"/>
        </w:rPr>
        <w:t xml:space="preserve"> </w:t>
      </w:r>
      <w:r>
        <w:rPr>
          <w:rFonts w:ascii="Arial" w:hAnsi="Arial" w:cs="Arial"/>
          <w:spacing w:val="-4"/>
          <w:kern w:val="1"/>
          <w:lang w:val="es-ES"/>
        </w:rPr>
        <w:t>NES.</w:t>
      </w:r>
    </w:p>
    <w:p w14:paraId="6B9499F0" w14:textId="77777777" w:rsidR="002270EE" w:rsidRDefault="002270EE" w:rsidP="002270EE">
      <w:pPr>
        <w:widowControl w:val="0"/>
        <w:numPr>
          <w:ilvl w:val="1"/>
          <w:numId w:val="19"/>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de la comunidad </w:t>
      </w:r>
      <w:r>
        <w:rPr>
          <w:rFonts w:ascii="Arial" w:hAnsi="Arial" w:cs="Arial"/>
          <w:spacing w:val="-4"/>
          <w:kern w:val="1"/>
          <w:lang w:val="es-ES"/>
        </w:rPr>
        <w:t xml:space="preserve">educativa </w:t>
      </w:r>
      <w:r>
        <w:rPr>
          <w:rFonts w:ascii="Arial" w:hAnsi="Arial" w:cs="Arial"/>
          <w:spacing w:val="-3"/>
          <w:kern w:val="1"/>
          <w:lang w:val="es-ES"/>
        </w:rPr>
        <w:t>en la</w:t>
      </w:r>
      <w:r>
        <w:rPr>
          <w:rFonts w:ascii="Arial" w:hAnsi="Arial" w:cs="Arial"/>
          <w:spacing w:val="26"/>
          <w:kern w:val="1"/>
          <w:lang w:val="es-ES"/>
        </w:rPr>
        <w:t xml:space="preserve"> </w:t>
      </w:r>
      <w:r>
        <w:rPr>
          <w:rFonts w:ascii="Arial" w:hAnsi="Arial" w:cs="Arial"/>
          <w:spacing w:val="-4"/>
          <w:kern w:val="1"/>
          <w:lang w:val="es-ES"/>
        </w:rPr>
        <w:t>NES.</w:t>
      </w:r>
    </w:p>
    <w:p w14:paraId="3EE27ED4" w14:textId="77777777" w:rsidR="002270EE" w:rsidRDefault="002270EE" w:rsidP="002270EE">
      <w:pPr>
        <w:widowControl w:val="0"/>
        <w:numPr>
          <w:ilvl w:val="1"/>
          <w:numId w:val="19"/>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Normativa</w:t>
      </w:r>
      <w:r>
        <w:rPr>
          <w:rFonts w:ascii="Arial" w:hAnsi="Arial" w:cs="Arial"/>
          <w:spacing w:val="8"/>
          <w:kern w:val="1"/>
          <w:lang w:val="es-ES"/>
        </w:rPr>
        <w:t xml:space="preserve"> </w:t>
      </w:r>
      <w:r>
        <w:rPr>
          <w:rFonts w:ascii="Arial" w:hAnsi="Arial" w:cs="Arial"/>
          <w:spacing w:val="-4"/>
          <w:kern w:val="1"/>
          <w:lang w:val="es-ES"/>
        </w:rPr>
        <w:t>NES.</w:t>
      </w:r>
    </w:p>
    <w:p w14:paraId="12286190" w14:textId="77777777" w:rsidR="002270EE" w:rsidRDefault="002270EE" w:rsidP="002270EE">
      <w:pPr>
        <w:widowControl w:val="0"/>
        <w:numPr>
          <w:ilvl w:val="1"/>
          <w:numId w:val="19"/>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Currículum</w:t>
      </w:r>
      <w:r>
        <w:rPr>
          <w:rFonts w:ascii="Arial" w:hAnsi="Arial" w:cs="Arial"/>
          <w:spacing w:val="6"/>
          <w:kern w:val="1"/>
          <w:lang w:val="es-ES"/>
        </w:rPr>
        <w:t xml:space="preserve"> </w:t>
      </w:r>
      <w:r>
        <w:rPr>
          <w:rFonts w:ascii="Arial" w:hAnsi="Arial" w:cs="Arial"/>
          <w:spacing w:val="-4"/>
          <w:kern w:val="1"/>
          <w:lang w:val="es-ES"/>
        </w:rPr>
        <w:t>NES.</w:t>
      </w:r>
    </w:p>
    <w:p w14:paraId="32337CEC" w14:textId="77777777" w:rsidR="002270EE" w:rsidRDefault="002270EE" w:rsidP="002270EE">
      <w:pPr>
        <w:widowControl w:val="0"/>
        <w:numPr>
          <w:ilvl w:val="1"/>
          <w:numId w:val="19"/>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Acompañamiento </w:t>
      </w:r>
      <w:r>
        <w:rPr>
          <w:rFonts w:ascii="Arial" w:hAnsi="Arial" w:cs="Arial"/>
          <w:spacing w:val="-3"/>
          <w:kern w:val="1"/>
          <w:lang w:val="es-ES"/>
        </w:rPr>
        <w:t>de la implementación</w:t>
      </w:r>
      <w:r>
        <w:rPr>
          <w:rFonts w:ascii="Arial" w:hAnsi="Arial" w:cs="Arial"/>
          <w:spacing w:val="2"/>
          <w:kern w:val="1"/>
          <w:lang w:val="es-ES"/>
        </w:rPr>
        <w:t xml:space="preserve"> </w:t>
      </w:r>
      <w:r>
        <w:rPr>
          <w:rFonts w:ascii="Arial" w:hAnsi="Arial" w:cs="Arial"/>
          <w:spacing w:val="-4"/>
          <w:kern w:val="1"/>
          <w:lang w:val="es-ES"/>
        </w:rPr>
        <w:t>NES.</w:t>
      </w:r>
    </w:p>
    <w:p w14:paraId="7C4C38A1" w14:textId="77777777" w:rsidR="002270EE" w:rsidRDefault="002270EE" w:rsidP="002270EE">
      <w:pPr>
        <w:widowControl w:val="0"/>
        <w:numPr>
          <w:ilvl w:val="1"/>
          <w:numId w:val="19"/>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Plan </w:t>
      </w:r>
      <w:r>
        <w:rPr>
          <w:rFonts w:ascii="Arial" w:hAnsi="Arial" w:cs="Arial"/>
          <w:spacing w:val="-4"/>
          <w:kern w:val="1"/>
          <w:lang w:val="es-ES"/>
        </w:rPr>
        <w:t>Digital</w:t>
      </w:r>
      <w:r>
        <w:rPr>
          <w:rFonts w:ascii="Arial" w:hAnsi="Arial" w:cs="Arial"/>
          <w:spacing w:val="4"/>
          <w:kern w:val="1"/>
          <w:lang w:val="es-ES"/>
        </w:rPr>
        <w:t xml:space="preserve"> </w:t>
      </w:r>
      <w:r>
        <w:rPr>
          <w:rFonts w:ascii="Arial" w:hAnsi="Arial" w:cs="Arial"/>
          <w:spacing w:val="-4"/>
          <w:kern w:val="1"/>
          <w:lang w:val="es-ES"/>
        </w:rPr>
        <w:t>NES.</w:t>
      </w:r>
    </w:p>
    <w:p w14:paraId="132582F5" w14:textId="77777777" w:rsidR="002270EE" w:rsidRDefault="002270EE" w:rsidP="002270EE">
      <w:pPr>
        <w:widowControl w:val="0"/>
        <w:autoSpaceDE w:val="0"/>
        <w:autoSpaceDN w:val="0"/>
        <w:adjustRightInd w:val="0"/>
        <w:spacing w:before="240" w:after="0" w:line="240" w:lineRule="auto"/>
        <w:ind w:right="-1820"/>
        <w:jc w:val="both"/>
        <w:rPr>
          <w:rFonts w:ascii="Arial" w:hAnsi="Arial" w:cs="Arial"/>
          <w:b/>
          <w:bCs/>
          <w:kern w:val="1"/>
          <w:lang w:val="es-ES"/>
        </w:rPr>
      </w:pPr>
      <w:r>
        <w:rPr>
          <w:rFonts w:ascii="Arial" w:hAnsi="Arial" w:cs="Arial"/>
          <w:b/>
          <w:bCs/>
          <w:kern w:val="1"/>
          <w:lang w:val="es-ES"/>
        </w:rPr>
        <w:t>La Nueva Escuela Secundaria en la Ciudad Autónoma de Buenos Aires</w:t>
      </w:r>
    </w:p>
    <w:p w14:paraId="211DBE42" w14:textId="77777777" w:rsidR="002270EE" w:rsidRDefault="002270EE" w:rsidP="002270EE">
      <w:pPr>
        <w:widowControl w:val="0"/>
        <w:autoSpaceDE w:val="0"/>
        <w:autoSpaceDN w:val="0"/>
        <w:adjustRightInd w:val="0"/>
        <w:spacing w:before="20" w:after="0" w:line="237" w:lineRule="auto"/>
        <w:ind w:right="-611"/>
        <w:jc w:val="both"/>
        <w:rPr>
          <w:rFonts w:ascii="Times New Roman" w:hAnsi="Times New Roman" w:cs="Times New Roman"/>
          <w:kern w:val="1"/>
          <w:lang w:val="es-ES"/>
        </w:rPr>
      </w:pPr>
      <w:r>
        <w:rPr>
          <w:rFonts w:ascii="Arial" w:hAnsi="Arial" w:cs="Arial"/>
          <w:spacing w:val="-4"/>
          <w:kern w:val="1"/>
          <w:lang w:val="es-ES"/>
        </w:rPr>
        <w:t xml:space="preserve">Las demandas </w:t>
      </w:r>
      <w:r>
        <w:rPr>
          <w:rFonts w:ascii="Arial" w:hAnsi="Arial" w:cs="Arial"/>
          <w:spacing w:val="-3"/>
          <w:kern w:val="1"/>
          <w:lang w:val="es-ES"/>
        </w:rPr>
        <w:t xml:space="preserve">de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spacing w:val="-3"/>
          <w:kern w:val="1"/>
          <w:lang w:val="es-ES"/>
        </w:rPr>
        <w:t xml:space="preserve">Conocimiento </w:t>
      </w:r>
      <w:r>
        <w:rPr>
          <w:rFonts w:ascii="Arial" w:hAnsi="Arial" w:cs="Arial"/>
          <w:spacing w:val="-5"/>
          <w:kern w:val="1"/>
          <w:lang w:val="es-ES"/>
        </w:rPr>
        <w:t xml:space="preserve">(nueva </w:t>
      </w:r>
      <w:r>
        <w:rPr>
          <w:rFonts w:ascii="Arial" w:hAnsi="Arial" w:cs="Arial"/>
          <w:kern w:val="1"/>
          <w:lang w:val="es-ES"/>
        </w:rPr>
        <w:t xml:space="preserve">estructura </w:t>
      </w:r>
      <w:r>
        <w:rPr>
          <w:rFonts w:ascii="Arial" w:hAnsi="Arial" w:cs="Arial"/>
          <w:spacing w:val="-4"/>
          <w:kern w:val="1"/>
          <w:lang w:val="es-ES"/>
        </w:rPr>
        <w:t xml:space="preserve">del </w:t>
      </w:r>
      <w:r>
        <w:rPr>
          <w:rFonts w:ascii="Arial" w:hAnsi="Arial" w:cs="Arial"/>
          <w:kern w:val="1"/>
          <w:lang w:val="es-ES"/>
        </w:rPr>
        <w:t xml:space="preserve">mercado </w:t>
      </w:r>
      <w:r>
        <w:rPr>
          <w:rFonts w:ascii="Arial" w:hAnsi="Arial" w:cs="Arial"/>
          <w:spacing w:val="-5"/>
          <w:kern w:val="1"/>
          <w:lang w:val="es-ES"/>
        </w:rPr>
        <w:t xml:space="preserve">laboral, </w:t>
      </w:r>
      <w:r>
        <w:rPr>
          <w:rFonts w:ascii="Arial" w:hAnsi="Arial" w:cs="Arial"/>
          <w:spacing w:val="-6"/>
          <w:kern w:val="1"/>
          <w:lang w:val="es-ES"/>
        </w:rPr>
        <w:t xml:space="preserve">nuevas </w:t>
      </w:r>
      <w:r>
        <w:rPr>
          <w:rFonts w:ascii="Arial" w:hAnsi="Arial" w:cs="Arial"/>
          <w:spacing w:val="-4"/>
          <w:kern w:val="1"/>
          <w:lang w:val="es-ES"/>
        </w:rPr>
        <w:t xml:space="preserve">tecnologías, </w:t>
      </w:r>
      <w:r>
        <w:rPr>
          <w:rFonts w:ascii="Arial" w:hAnsi="Arial" w:cs="Arial"/>
          <w:spacing w:val="-3"/>
          <w:kern w:val="1"/>
          <w:lang w:val="es-ES"/>
        </w:rPr>
        <w:t xml:space="preserve">mundo interconectado, </w:t>
      </w:r>
      <w:r>
        <w:rPr>
          <w:rFonts w:ascii="Arial" w:hAnsi="Arial" w:cs="Arial"/>
          <w:spacing w:val="-6"/>
          <w:kern w:val="1"/>
          <w:lang w:val="es-ES"/>
        </w:rPr>
        <w:t xml:space="preserve">nuevas </w:t>
      </w:r>
      <w:r>
        <w:rPr>
          <w:rFonts w:ascii="Arial" w:hAnsi="Arial" w:cs="Arial"/>
          <w:spacing w:val="-3"/>
          <w:kern w:val="1"/>
          <w:lang w:val="es-ES"/>
        </w:rPr>
        <w:t xml:space="preserve">organización  de  la  sociedad, </w:t>
      </w:r>
      <w:r>
        <w:rPr>
          <w:rFonts w:ascii="Arial" w:hAnsi="Arial" w:cs="Arial"/>
          <w:spacing w:val="-6"/>
          <w:kern w:val="1"/>
          <w:lang w:val="es-ES"/>
        </w:rPr>
        <w:t xml:space="preserve">habilidades </w:t>
      </w:r>
      <w:r>
        <w:rPr>
          <w:rFonts w:ascii="Arial" w:hAnsi="Arial" w:cs="Arial"/>
          <w:spacing w:val="-3"/>
          <w:kern w:val="1"/>
          <w:lang w:val="es-ES"/>
        </w:rPr>
        <w:t xml:space="preserve">para 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6"/>
          <w:kern w:val="1"/>
          <w:lang w:val="es-ES"/>
        </w:rPr>
        <w:t xml:space="preserve">exigen </w:t>
      </w:r>
      <w:r>
        <w:rPr>
          <w:rFonts w:ascii="Arial" w:hAnsi="Arial" w:cs="Arial"/>
          <w:spacing w:val="-3"/>
          <w:kern w:val="1"/>
          <w:lang w:val="es-ES"/>
        </w:rPr>
        <w:t xml:space="preserve">la adecuación de </w:t>
      </w:r>
      <w:r>
        <w:rPr>
          <w:rFonts w:ascii="Arial" w:hAnsi="Arial" w:cs="Arial"/>
          <w:spacing w:val="-4"/>
          <w:kern w:val="1"/>
          <w:lang w:val="es-ES"/>
        </w:rPr>
        <w:t xml:space="preserve">los </w:t>
      </w:r>
      <w:r>
        <w:rPr>
          <w:rFonts w:ascii="Arial" w:hAnsi="Arial" w:cs="Arial"/>
          <w:spacing w:val="-5"/>
          <w:kern w:val="1"/>
          <w:lang w:val="es-ES"/>
        </w:rPr>
        <w:t xml:space="preserve">planes </w:t>
      </w:r>
      <w:r>
        <w:rPr>
          <w:rFonts w:ascii="Arial" w:hAnsi="Arial" w:cs="Arial"/>
          <w:spacing w:val="-3"/>
          <w:kern w:val="1"/>
          <w:lang w:val="es-ES"/>
        </w:rPr>
        <w:t xml:space="preserve">de </w:t>
      </w:r>
      <w:r>
        <w:rPr>
          <w:rFonts w:ascii="Arial" w:hAnsi="Arial" w:cs="Arial"/>
          <w:spacing w:val="-4"/>
          <w:kern w:val="1"/>
          <w:lang w:val="es-ES"/>
        </w:rPr>
        <w:t xml:space="preserve">estudios vigentes. </w:t>
      </w:r>
      <w:r>
        <w:rPr>
          <w:rFonts w:ascii="Arial" w:hAnsi="Arial" w:cs="Arial"/>
          <w:spacing w:val="-6"/>
          <w:kern w:val="1"/>
          <w:lang w:val="es-ES"/>
        </w:rPr>
        <w:t xml:space="preserve">La </w:t>
      </w:r>
      <w:r>
        <w:rPr>
          <w:rFonts w:ascii="Arial" w:hAnsi="Arial" w:cs="Arial"/>
          <w:spacing w:val="-3"/>
          <w:kern w:val="1"/>
          <w:lang w:val="es-ES"/>
        </w:rPr>
        <w:t xml:space="preserve">unificación (va cuadro) de la oferta </w:t>
      </w:r>
      <w:r>
        <w:rPr>
          <w:rFonts w:ascii="Arial" w:hAnsi="Arial" w:cs="Arial"/>
          <w:kern w:val="1"/>
          <w:lang w:val="es-ES"/>
        </w:rPr>
        <w:t xml:space="preserve">implica </w:t>
      </w:r>
      <w:r>
        <w:rPr>
          <w:rFonts w:ascii="Arial" w:hAnsi="Arial" w:cs="Arial"/>
          <w:spacing w:val="-3"/>
          <w:kern w:val="1"/>
          <w:lang w:val="es-ES"/>
        </w:rPr>
        <w:t xml:space="preserve">el </w:t>
      </w:r>
      <w:r>
        <w:rPr>
          <w:rFonts w:ascii="Arial" w:hAnsi="Arial" w:cs="Arial"/>
          <w:spacing w:val="-4"/>
          <w:kern w:val="1"/>
          <w:lang w:val="es-ES"/>
        </w:rPr>
        <w:t xml:space="preserve">ordenamiento </w:t>
      </w:r>
      <w:r>
        <w:rPr>
          <w:rFonts w:ascii="Arial" w:hAnsi="Arial" w:cs="Arial"/>
          <w:spacing w:val="-3"/>
          <w:kern w:val="1"/>
          <w:lang w:val="es-ES"/>
        </w:rPr>
        <w:t xml:space="preserve">de </w:t>
      </w:r>
      <w:r>
        <w:rPr>
          <w:rFonts w:ascii="Arial" w:hAnsi="Arial" w:cs="Arial"/>
          <w:kern w:val="1"/>
          <w:lang w:val="es-ES"/>
        </w:rPr>
        <w:t xml:space="preserve">más </w:t>
      </w:r>
      <w:r>
        <w:rPr>
          <w:rFonts w:ascii="Arial" w:hAnsi="Arial" w:cs="Arial"/>
          <w:spacing w:val="-3"/>
          <w:kern w:val="1"/>
          <w:lang w:val="es-ES"/>
        </w:rPr>
        <w:t xml:space="preserve">de </w:t>
      </w:r>
      <w:r>
        <w:rPr>
          <w:rFonts w:ascii="Arial" w:hAnsi="Arial" w:cs="Arial"/>
          <w:spacing w:val="-4"/>
          <w:kern w:val="1"/>
          <w:lang w:val="es-ES"/>
        </w:rPr>
        <w:t xml:space="preserve">160 </w:t>
      </w:r>
      <w:r>
        <w:rPr>
          <w:rFonts w:ascii="Arial" w:hAnsi="Arial" w:cs="Arial"/>
          <w:spacing w:val="-5"/>
          <w:kern w:val="1"/>
          <w:lang w:val="es-ES"/>
        </w:rPr>
        <w:t xml:space="preserve">planes  </w:t>
      </w:r>
      <w:r>
        <w:rPr>
          <w:rFonts w:ascii="Arial" w:hAnsi="Arial" w:cs="Arial"/>
          <w:spacing w:val="-6"/>
          <w:kern w:val="1"/>
          <w:lang w:val="es-ES"/>
        </w:rPr>
        <w:t xml:space="preserve">de </w:t>
      </w:r>
      <w:r>
        <w:rPr>
          <w:rFonts w:ascii="Arial" w:hAnsi="Arial" w:cs="Arial"/>
          <w:spacing w:val="-3"/>
          <w:kern w:val="1"/>
          <w:lang w:val="es-ES"/>
        </w:rPr>
        <w:t xml:space="preserve">estudio </w:t>
      </w:r>
      <w:r>
        <w:rPr>
          <w:rFonts w:ascii="Arial" w:hAnsi="Arial" w:cs="Arial"/>
          <w:spacing w:val="-4"/>
          <w:kern w:val="1"/>
          <w:lang w:val="es-ES"/>
        </w:rPr>
        <w:t xml:space="preserve">existentes </w:t>
      </w:r>
      <w:r>
        <w:rPr>
          <w:rFonts w:ascii="Arial" w:hAnsi="Arial" w:cs="Arial"/>
          <w:spacing w:val="-3"/>
          <w:kern w:val="1"/>
          <w:lang w:val="es-ES"/>
        </w:rPr>
        <w:t>en la</w:t>
      </w:r>
      <w:r>
        <w:rPr>
          <w:rFonts w:ascii="Arial" w:hAnsi="Arial" w:cs="Arial"/>
          <w:spacing w:val="-44"/>
          <w:kern w:val="1"/>
          <w:lang w:val="es-ES"/>
        </w:rPr>
        <w:t xml:space="preserve"> </w:t>
      </w:r>
      <w:r>
        <w:rPr>
          <w:rFonts w:ascii="Arial" w:hAnsi="Arial" w:cs="Arial"/>
          <w:spacing w:val="-3"/>
          <w:kern w:val="1"/>
          <w:lang w:val="es-ES"/>
        </w:rPr>
        <w:t>jurisdicción.</w:t>
      </w:r>
    </w:p>
    <w:p w14:paraId="0D18A7D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5ECCAD7"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El proceso </w:t>
      </w:r>
      <w:r>
        <w:rPr>
          <w:rFonts w:ascii="Arial" w:hAnsi="Arial" w:cs="Arial"/>
          <w:spacing w:val="-3"/>
          <w:kern w:val="1"/>
          <w:lang w:val="es-ES"/>
        </w:rPr>
        <w:t xml:space="preserve">de </w:t>
      </w:r>
      <w:r>
        <w:rPr>
          <w:rFonts w:ascii="Arial" w:hAnsi="Arial" w:cs="Arial"/>
          <w:spacing w:val="-4"/>
          <w:kern w:val="1"/>
          <w:lang w:val="es-ES"/>
        </w:rPr>
        <w:t xml:space="preserve">elaboración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adopta </w:t>
      </w:r>
      <w:r>
        <w:rPr>
          <w:rFonts w:ascii="Arial" w:hAnsi="Arial" w:cs="Arial"/>
          <w:spacing w:val="-4"/>
          <w:kern w:val="1"/>
          <w:lang w:val="es-ES"/>
        </w:rPr>
        <w:t xml:space="preserve">una modalidad  </w:t>
      </w:r>
      <w:r>
        <w:rPr>
          <w:rFonts w:ascii="Arial" w:hAnsi="Arial" w:cs="Arial"/>
          <w:spacing w:val="-6"/>
          <w:kern w:val="1"/>
          <w:lang w:val="es-ES"/>
        </w:rPr>
        <w:t xml:space="preserve">de </w:t>
      </w:r>
      <w:r>
        <w:rPr>
          <w:rFonts w:ascii="Arial" w:hAnsi="Arial" w:cs="Arial"/>
          <w:spacing w:val="-4"/>
          <w:kern w:val="1"/>
          <w:lang w:val="es-ES"/>
        </w:rPr>
        <w:t xml:space="preserve">trabajo participativa.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5"/>
          <w:kern w:val="1"/>
          <w:lang w:val="es-ES"/>
        </w:rPr>
        <w:t xml:space="preserve">trabajado, </w:t>
      </w: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lo </w:t>
      </w:r>
      <w:r>
        <w:rPr>
          <w:rFonts w:ascii="Arial" w:hAnsi="Arial" w:cs="Arial"/>
          <w:kern w:val="1"/>
          <w:lang w:val="es-ES"/>
        </w:rPr>
        <w:t xml:space="preserve">muestra </w:t>
      </w:r>
      <w:r>
        <w:rPr>
          <w:rFonts w:ascii="Arial" w:hAnsi="Arial" w:cs="Arial"/>
          <w:spacing w:val="-3"/>
          <w:kern w:val="1"/>
          <w:lang w:val="es-ES"/>
        </w:rPr>
        <w:t xml:space="preserve">el </w:t>
      </w:r>
      <w:r>
        <w:rPr>
          <w:rFonts w:ascii="Arial" w:hAnsi="Arial" w:cs="Arial"/>
          <w:kern w:val="1"/>
          <w:lang w:val="es-ES"/>
        </w:rPr>
        <w:t xml:space="preserve">gráfico </w:t>
      </w:r>
      <w:r>
        <w:rPr>
          <w:rFonts w:ascii="Arial" w:hAnsi="Arial" w:cs="Arial"/>
          <w:spacing w:val="-6"/>
          <w:kern w:val="1"/>
          <w:lang w:val="es-ES"/>
        </w:rPr>
        <w:t xml:space="preserve">de </w:t>
      </w:r>
      <w:r>
        <w:rPr>
          <w:rFonts w:ascii="Arial" w:hAnsi="Arial" w:cs="Arial"/>
          <w:spacing w:val="-5"/>
          <w:kern w:val="1"/>
          <w:lang w:val="es-ES"/>
        </w:rPr>
        <w:t xml:space="preserve">abajo,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aportes </w:t>
      </w:r>
      <w:r>
        <w:rPr>
          <w:rFonts w:ascii="Arial" w:hAnsi="Arial" w:cs="Arial"/>
          <w:spacing w:val="-5"/>
          <w:kern w:val="1"/>
          <w:lang w:val="es-ES"/>
        </w:rPr>
        <w:t xml:space="preserve">brindados  </w:t>
      </w:r>
      <w:r>
        <w:rPr>
          <w:rFonts w:ascii="Arial" w:hAnsi="Arial" w:cs="Arial"/>
          <w:spacing w:val="-4"/>
          <w:kern w:val="1"/>
          <w:lang w:val="es-ES"/>
        </w:rPr>
        <w:t xml:space="preserve">por las  </w:t>
      </w:r>
      <w:r>
        <w:rPr>
          <w:rFonts w:ascii="Arial" w:hAnsi="Arial" w:cs="Arial"/>
          <w:kern w:val="1"/>
          <w:lang w:val="es-ES"/>
        </w:rPr>
        <w:t xml:space="preserve">mesas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con Directores </w:t>
      </w:r>
      <w:r>
        <w:rPr>
          <w:rFonts w:ascii="Arial" w:hAnsi="Arial" w:cs="Arial"/>
          <w:spacing w:val="-3"/>
          <w:kern w:val="1"/>
          <w:lang w:val="es-ES"/>
        </w:rPr>
        <w:t xml:space="preserve">de </w:t>
      </w:r>
      <w:r>
        <w:rPr>
          <w:rFonts w:ascii="Arial" w:hAnsi="Arial" w:cs="Arial"/>
          <w:spacing w:val="-7"/>
          <w:kern w:val="1"/>
          <w:lang w:val="es-ES"/>
        </w:rPr>
        <w:t>Área,</w:t>
      </w:r>
      <w:r>
        <w:rPr>
          <w:rFonts w:ascii="Arial" w:hAnsi="Arial" w:cs="Arial"/>
          <w:spacing w:val="47"/>
          <w:kern w:val="1"/>
          <w:lang w:val="es-ES"/>
        </w:rPr>
        <w:t xml:space="preserve"> </w:t>
      </w:r>
      <w:r>
        <w:rPr>
          <w:rFonts w:ascii="Arial" w:hAnsi="Arial" w:cs="Arial"/>
          <w:spacing w:val="-4"/>
          <w:kern w:val="1"/>
          <w:lang w:val="es-ES"/>
        </w:rPr>
        <w:t xml:space="preserve">los </w:t>
      </w:r>
      <w:r>
        <w:rPr>
          <w:rFonts w:ascii="Arial" w:hAnsi="Arial" w:cs="Arial"/>
          <w:spacing w:val="53"/>
          <w:kern w:val="1"/>
          <w:lang w:val="es-ES"/>
        </w:rPr>
        <w:t xml:space="preserve"> </w:t>
      </w:r>
      <w:r>
        <w:rPr>
          <w:rFonts w:ascii="Arial" w:hAnsi="Arial" w:cs="Arial"/>
          <w:spacing w:val="-4"/>
          <w:kern w:val="1"/>
          <w:lang w:val="es-ES"/>
        </w:rPr>
        <w:t xml:space="preserve">talleres   </w:t>
      </w:r>
      <w:r>
        <w:rPr>
          <w:rFonts w:ascii="Arial" w:hAnsi="Arial" w:cs="Arial"/>
          <w:kern w:val="1"/>
          <w:lang w:val="es-ES"/>
        </w:rPr>
        <w:t xml:space="preserve">con  </w:t>
      </w:r>
      <w:r>
        <w:rPr>
          <w:rFonts w:ascii="Arial" w:hAnsi="Arial" w:cs="Arial"/>
          <w:spacing w:val="-3"/>
          <w:kern w:val="1"/>
          <w:lang w:val="es-ES"/>
        </w:rPr>
        <w:t xml:space="preserve">Supervisores   </w:t>
      </w:r>
      <w:r>
        <w:rPr>
          <w:rFonts w:ascii="Arial" w:hAnsi="Arial" w:cs="Arial"/>
          <w:kern w:val="1"/>
          <w:lang w:val="es-ES"/>
        </w:rPr>
        <w:t xml:space="preserve">y  Directores,  </w:t>
      </w:r>
      <w:r>
        <w:rPr>
          <w:rFonts w:ascii="Arial" w:hAnsi="Arial" w:cs="Arial"/>
          <w:spacing w:val="-4"/>
          <w:kern w:val="1"/>
          <w:lang w:val="es-ES"/>
        </w:rPr>
        <w:t xml:space="preserve">las  </w:t>
      </w:r>
      <w:r>
        <w:rPr>
          <w:rFonts w:ascii="Arial" w:hAnsi="Arial" w:cs="Arial"/>
          <w:spacing w:val="-5"/>
          <w:kern w:val="1"/>
          <w:lang w:val="es-ES"/>
        </w:rPr>
        <w:t xml:space="preserve">jornadas  </w:t>
      </w:r>
      <w:r>
        <w:rPr>
          <w:rFonts w:ascii="Arial" w:hAnsi="Arial" w:cs="Arial"/>
          <w:spacing w:val="-3"/>
          <w:kern w:val="1"/>
          <w:lang w:val="es-ES"/>
        </w:rPr>
        <w:t xml:space="preserve">institucionales,  </w:t>
      </w:r>
      <w:r>
        <w:rPr>
          <w:rFonts w:ascii="Arial" w:hAnsi="Arial" w:cs="Arial"/>
          <w:spacing w:val="-4"/>
          <w:kern w:val="1"/>
          <w:lang w:val="es-ES"/>
        </w:rPr>
        <w:t xml:space="preserve">las  </w:t>
      </w:r>
      <w:r>
        <w:rPr>
          <w:rFonts w:ascii="Arial" w:hAnsi="Arial" w:cs="Arial"/>
          <w:kern w:val="1"/>
          <w:lang w:val="es-ES"/>
        </w:rPr>
        <w:t>mesas</w:t>
      </w:r>
      <w:r>
        <w:rPr>
          <w:rFonts w:ascii="Arial" w:hAnsi="Arial" w:cs="Arial"/>
          <w:spacing w:val="54"/>
          <w:kern w:val="1"/>
          <w:lang w:val="es-ES"/>
        </w:rPr>
        <w:t xml:space="preserve"> </w:t>
      </w:r>
      <w:r>
        <w:rPr>
          <w:rFonts w:ascii="Arial" w:hAnsi="Arial" w:cs="Arial"/>
          <w:spacing w:val="-6"/>
          <w:kern w:val="1"/>
          <w:lang w:val="es-ES"/>
        </w:rPr>
        <w:t>de</w:t>
      </w:r>
    </w:p>
    <w:p w14:paraId="682E4FC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8"/>
          <w:szCs w:val="28"/>
          <w:lang w:val="es-ES"/>
        </w:rPr>
      </w:pPr>
    </w:p>
    <w:p w14:paraId="53B67B0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1A9B76B2" w14:textId="77777777" w:rsidR="002270EE" w:rsidRDefault="002270EE" w:rsidP="002270EE">
      <w:pPr>
        <w:widowControl w:val="0"/>
        <w:autoSpaceDE w:val="0"/>
        <w:autoSpaceDN w:val="0"/>
        <w:adjustRightInd w:val="0"/>
        <w:spacing w:before="78" w:after="0" w:line="240" w:lineRule="auto"/>
        <w:ind w:right="-613"/>
        <w:jc w:val="both"/>
        <w:rPr>
          <w:rFonts w:ascii="Arial" w:hAnsi="Arial" w:cs="Arial"/>
          <w:kern w:val="1"/>
          <w:lang w:val="es-ES"/>
        </w:rPr>
      </w:pPr>
      <w:r>
        <w:rPr>
          <w:rFonts w:ascii="Arial" w:hAnsi="Arial" w:cs="Arial"/>
          <w:kern w:val="1"/>
          <w:lang w:val="es-ES"/>
        </w:rPr>
        <w:t>trabajo con Coordinadores de área y Profesores, las encuestas a Supervisores, Rectores, Docentes y Alumnos, la visita a escuelas, entre otras.</w:t>
      </w:r>
    </w:p>
    <w:p w14:paraId="59253D6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4B0FE0C"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kern w:val="1"/>
          <w:lang w:val="es-ES"/>
        </w:rPr>
        <w:t xml:space="preserve">compleja </w:t>
      </w:r>
      <w:r>
        <w:rPr>
          <w:rFonts w:ascii="Arial" w:hAnsi="Arial" w:cs="Arial"/>
          <w:spacing w:val="-4"/>
          <w:kern w:val="1"/>
          <w:lang w:val="es-ES"/>
        </w:rPr>
        <w:t xml:space="preserve">que </w:t>
      </w:r>
      <w:r>
        <w:rPr>
          <w:rFonts w:ascii="Arial" w:hAnsi="Arial" w:cs="Arial"/>
          <w:spacing w:val="-3"/>
          <w:kern w:val="1"/>
          <w:lang w:val="es-ES"/>
        </w:rPr>
        <w:t xml:space="preserve">supone la participación de </w:t>
      </w:r>
      <w:r>
        <w:rPr>
          <w:rFonts w:ascii="Arial" w:hAnsi="Arial" w:cs="Arial"/>
          <w:spacing w:val="-5"/>
          <w:kern w:val="1"/>
          <w:lang w:val="es-ES"/>
        </w:rPr>
        <w:t xml:space="preserve">todas </w:t>
      </w:r>
      <w:r>
        <w:rPr>
          <w:rFonts w:ascii="Arial" w:hAnsi="Arial" w:cs="Arial"/>
          <w:spacing w:val="-4"/>
          <w:kern w:val="1"/>
          <w:lang w:val="es-ES"/>
        </w:rPr>
        <w:t xml:space="preserve">las áreas </w:t>
      </w:r>
      <w:r>
        <w:rPr>
          <w:rFonts w:ascii="Arial" w:hAnsi="Arial" w:cs="Arial"/>
          <w:kern w:val="1"/>
          <w:lang w:val="es-ES"/>
        </w:rPr>
        <w:t xml:space="preserve">y 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6"/>
          <w:kern w:val="1"/>
          <w:lang w:val="es-ES"/>
        </w:rPr>
        <w:t xml:space="preserve">de </w:t>
      </w:r>
      <w:r>
        <w:rPr>
          <w:rFonts w:ascii="Arial" w:hAnsi="Arial" w:cs="Arial"/>
          <w:spacing w:val="-4"/>
          <w:kern w:val="1"/>
          <w:lang w:val="es-ES"/>
        </w:rPr>
        <w:t xml:space="preserve">Planeamiento Educativo, junto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w:t>
      </w:r>
      <w:r>
        <w:rPr>
          <w:rFonts w:ascii="Arial" w:hAnsi="Arial" w:cs="Arial"/>
          <w:spacing w:val="-4"/>
          <w:kern w:val="1"/>
          <w:lang w:val="es-ES"/>
        </w:rPr>
        <w:t xml:space="preserve">Gestión </w:t>
      </w:r>
      <w:r>
        <w:rPr>
          <w:rFonts w:ascii="Arial" w:hAnsi="Arial" w:cs="Arial"/>
          <w:kern w:val="1"/>
          <w:lang w:val="es-ES"/>
        </w:rPr>
        <w:t xml:space="preserve">Estatal,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Superior,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de  </w:t>
      </w:r>
      <w:r>
        <w:rPr>
          <w:rFonts w:ascii="Arial" w:hAnsi="Arial" w:cs="Arial"/>
          <w:spacing w:val="-4"/>
          <w:kern w:val="1"/>
          <w:lang w:val="es-ES"/>
        </w:rPr>
        <w:t xml:space="preserve">Gestión Privada,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3"/>
          <w:kern w:val="1"/>
          <w:lang w:val="es-ES"/>
        </w:rPr>
        <w:t xml:space="preserve">de </w:t>
      </w:r>
      <w:r>
        <w:rPr>
          <w:rFonts w:ascii="Arial" w:hAnsi="Arial" w:cs="Arial"/>
          <w:kern w:val="1"/>
          <w:lang w:val="es-ES"/>
        </w:rPr>
        <w:t xml:space="preserve">Formación </w:t>
      </w:r>
      <w:r>
        <w:rPr>
          <w:rFonts w:ascii="Arial" w:hAnsi="Arial" w:cs="Arial"/>
          <w:spacing w:val="-3"/>
          <w:kern w:val="1"/>
          <w:lang w:val="es-ES"/>
        </w:rPr>
        <w:t xml:space="preserve">Docente, la </w:t>
      </w:r>
      <w:r>
        <w:rPr>
          <w:rFonts w:ascii="Arial" w:hAnsi="Arial" w:cs="Arial"/>
          <w:kern w:val="1"/>
          <w:lang w:val="es-ES"/>
        </w:rPr>
        <w:t xml:space="preserve">Dirección </w:t>
      </w:r>
      <w:r>
        <w:rPr>
          <w:rFonts w:ascii="Arial" w:hAnsi="Arial" w:cs="Arial"/>
          <w:spacing w:val="-3"/>
          <w:kern w:val="1"/>
          <w:lang w:val="es-ES"/>
        </w:rPr>
        <w:t xml:space="preserve">de </w:t>
      </w:r>
      <w:r>
        <w:rPr>
          <w:rFonts w:ascii="Arial" w:hAnsi="Arial" w:cs="Arial"/>
          <w:kern w:val="1"/>
          <w:lang w:val="es-ES"/>
        </w:rPr>
        <w:lastRenderedPageBreak/>
        <w:t xml:space="preserve">Educación </w:t>
      </w:r>
      <w:r>
        <w:rPr>
          <w:rFonts w:ascii="Arial" w:hAnsi="Arial" w:cs="Arial"/>
          <w:spacing w:val="-8"/>
          <w:kern w:val="1"/>
          <w:lang w:val="es-ES"/>
        </w:rPr>
        <w:t xml:space="preserve">Media,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3"/>
          <w:kern w:val="1"/>
          <w:lang w:val="es-ES"/>
        </w:rPr>
        <w:t xml:space="preserve">de </w:t>
      </w:r>
      <w:r>
        <w:rPr>
          <w:rFonts w:ascii="Arial" w:hAnsi="Arial" w:cs="Arial"/>
          <w:kern w:val="1"/>
          <w:lang w:val="es-ES"/>
        </w:rPr>
        <w:t xml:space="preserve">Educación Técnica y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Artística trabajan junto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kern w:val="1"/>
          <w:lang w:val="es-ES"/>
        </w:rPr>
        <w:t xml:space="preserve">supervisores, rectores, </w:t>
      </w:r>
      <w:r>
        <w:rPr>
          <w:rFonts w:ascii="Arial" w:hAnsi="Arial" w:cs="Arial"/>
          <w:spacing w:val="-4"/>
          <w:kern w:val="1"/>
          <w:lang w:val="es-ES"/>
        </w:rPr>
        <w:t xml:space="preserve">coordinadores </w:t>
      </w:r>
      <w:r>
        <w:rPr>
          <w:rFonts w:ascii="Arial" w:hAnsi="Arial" w:cs="Arial"/>
          <w:spacing w:val="-5"/>
          <w:kern w:val="1"/>
          <w:lang w:val="es-ES"/>
        </w:rPr>
        <w:t xml:space="preserve">pedagógicos </w:t>
      </w:r>
      <w:r>
        <w:rPr>
          <w:rFonts w:ascii="Arial" w:hAnsi="Arial" w:cs="Arial"/>
          <w:kern w:val="1"/>
          <w:lang w:val="es-ES"/>
        </w:rPr>
        <w:t xml:space="preserve">y </w:t>
      </w:r>
      <w:r>
        <w:rPr>
          <w:rFonts w:ascii="Arial" w:hAnsi="Arial" w:cs="Arial"/>
          <w:spacing w:val="-3"/>
          <w:kern w:val="1"/>
          <w:lang w:val="es-ES"/>
        </w:rPr>
        <w:t xml:space="preserve">profesores en 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6"/>
          <w:kern w:val="1"/>
          <w:lang w:val="es-ES"/>
        </w:rPr>
        <w:t xml:space="preserve">nueva </w:t>
      </w:r>
      <w:r>
        <w:rPr>
          <w:rFonts w:ascii="Arial" w:hAnsi="Arial" w:cs="Arial"/>
          <w:spacing w:val="-3"/>
          <w:kern w:val="1"/>
          <w:lang w:val="es-ES"/>
        </w:rPr>
        <w:t xml:space="preserve">propuesta </w:t>
      </w:r>
      <w:r>
        <w:rPr>
          <w:rFonts w:ascii="Arial" w:hAnsi="Arial" w:cs="Arial"/>
          <w:spacing w:val="-4"/>
          <w:kern w:val="1"/>
          <w:lang w:val="es-ES"/>
        </w:rPr>
        <w:t xml:space="preserve">educativa  </w:t>
      </w:r>
      <w:r>
        <w:rPr>
          <w:rFonts w:ascii="Arial" w:hAnsi="Arial" w:cs="Arial"/>
          <w:spacing w:val="-3"/>
          <w:kern w:val="1"/>
          <w:lang w:val="es-ES"/>
        </w:rPr>
        <w:t xml:space="preserve">para </w:t>
      </w:r>
      <w:r>
        <w:rPr>
          <w:rFonts w:ascii="Arial" w:hAnsi="Arial" w:cs="Arial"/>
          <w:spacing w:val="-4"/>
          <w:kern w:val="1"/>
          <w:lang w:val="es-ES"/>
        </w:rPr>
        <w:t xml:space="preserve">los  estudiantes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kern w:val="1"/>
          <w:lang w:val="es-ES"/>
        </w:rPr>
        <w:t xml:space="preserve">El </w:t>
      </w:r>
      <w:r>
        <w:rPr>
          <w:rFonts w:ascii="Arial" w:hAnsi="Arial" w:cs="Arial"/>
          <w:spacing w:val="-3"/>
          <w:kern w:val="1"/>
          <w:lang w:val="es-ES"/>
        </w:rPr>
        <w:t xml:space="preserve">intercambio </w:t>
      </w:r>
      <w:r>
        <w:rPr>
          <w:rFonts w:ascii="Arial" w:hAnsi="Arial" w:cs="Arial"/>
          <w:spacing w:val="-4"/>
          <w:kern w:val="1"/>
          <w:lang w:val="es-ES"/>
        </w:rPr>
        <w:t xml:space="preserve">involucra </w:t>
      </w:r>
      <w:r>
        <w:rPr>
          <w:rFonts w:ascii="Arial" w:hAnsi="Arial" w:cs="Arial"/>
          <w:spacing w:val="-3"/>
          <w:kern w:val="1"/>
          <w:lang w:val="es-ES"/>
        </w:rPr>
        <w:t xml:space="preserve">también un </w:t>
      </w:r>
      <w:r>
        <w:rPr>
          <w:rFonts w:ascii="Arial" w:hAnsi="Arial" w:cs="Arial"/>
          <w:kern w:val="1"/>
          <w:lang w:val="es-ES"/>
        </w:rPr>
        <w:t xml:space="preserve">estrecho </w:t>
      </w:r>
      <w:r>
        <w:rPr>
          <w:rFonts w:ascii="Arial" w:hAnsi="Arial" w:cs="Arial"/>
          <w:spacing w:val="-5"/>
          <w:kern w:val="1"/>
          <w:lang w:val="es-ES"/>
        </w:rPr>
        <w:t xml:space="preserve">diálogo </w:t>
      </w:r>
      <w:r>
        <w:rPr>
          <w:rFonts w:ascii="Arial" w:hAnsi="Arial" w:cs="Arial"/>
          <w:kern w:val="1"/>
          <w:lang w:val="es-ES"/>
        </w:rPr>
        <w:t xml:space="preserve">con </w:t>
      </w:r>
      <w:r>
        <w:rPr>
          <w:rFonts w:ascii="Arial" w:hAnsi="Arial" w:cs="Arial"/>
          <w:spacing w:val="-3"/>
          <w:kern w:val="1"/>
          <w:lang w:val="es-ES"/>
        </w:rPr>
        <w:t xml:space="preserve">la comunidad </w:t>
      </w:r>
      <w:r>
        <w:rPr>
          <w:rFonts w:ascii="Arial" w:hAnsi="Arial" w:cs="Arial"/>
          <w:spacing w:val="-4"/>
          <w:kern w:val="1"/>
          <w:lang w:val="es-ES"/>
        </w:rPr>
        <w:t xml:space="preserve">educativa, los </w:t>
      </w:r>
      <w:r>
        <w:rPr>
          <w:rFonts w:ascii="Arial" w:hAnsi="Arial" w:cs="Arial"/>
          <w:spacing w:val="-3"/>
          <w:kern w:val="1"/>
          <w:lang w:val="es-ES"/>
        </w:rPr>
        <w:t xml:space="preserve">estudiantes, </w:t>
      </w:r>
      <w:r>
        <w:rPr>
          <w:rFonts w:ascii="Arial" w:hAnsi="Arial" w:cs="Arial"/>
          <w:spacing w:val="-4"/>
          <w:kern w:val="1"/>
          <w:lang w:val="es-ES"/>
        </w:rPr>
        <w:t xml:space="preserve">representantes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sindicatos </w:t>
      </w:r>
      <w:r>
        <w:rPr>
          <w:rFonts w:ascii="Arial" w:hAnsi="Arial" w:cs="Arial"/>
          <w:spacing w:val="-4"/>
          <w:kern w:val="1"/>
          <w:lang w:val="es-ES"/>
        </w:rPr>
        <w:t xml:space="preserve">que nuclean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3"/>
          <w:kern w:val="1"/>
          <w:lang w:val="es-ES"/>
        </w:rPr>
        <w:t xml:space="preserve">docentes, </w:t>
      </w:r>
      <w:r>
        <w:rPr>
          <w:rFonts w:ascii="Arial" w:hAnsi="Arial" w:cs="Arial"/>
          <w:spacing w:val="-4"/>
          <w:kern w:val="1"/>
          <w:lang w:val="es-ES"/>
        </w:rPr>
        <w:t xml:space="preserve">las universidades, </w:t>
      </w:r>
      <w:r>
        <w:rPr>
          <w:rFonts w:ascii="Arial" w:hAnsi="Arial" w:cs="Arial"/>
          <w:kern w:val="1"/>
          <w:lang w:val="es-ES"/>
        </w:rPr>
        <w:t xml:space="preserve">y </w:t>
      </w:r>
      <w:r>
        <w:rPr>
          <w:rFonts w:ascii="Arial" w:hAnsi="Arial" w:cs="Arial"/>
          <w:spacing w:val="-3"/>
          <w:kern w:val="1"/>
          <w:lang w:val="es-ES"/>
        </w:rPr>
        <w:t xml:space="preserve">diversos organismos </w:t>
      </w:r>
      <w:r>
        <w:rPr>
          <w:rFonts w:ascii="Arial" w:hAnsi="Arial" w:cs="Arial"/>
          <w:kern w:val="1"/>
          <w:lang w:val="es-ES"/>
        </w:rPr>
        <w:t>y</w:t>
      </w:r>
      <w:r>
        <w:rPr>
          <w:rFonts w:ascii="Arial" w:hAnsi="Arial" w:cs="Arial"/>
          <w:spacing w:val="55"/>
          <w:kern w:val="1"/>
          <w:lang w:val="es-ES"/>
        </w:rPr>
        <w:t xml:space="preserve"> </w:t>
      </w:r>
      <w:r>
        <w:rPr>
          <w:rFonts w:ascii="Arial" w:hAnsi="Arial" w:cs="Arial"/>
          <w:spacing w:val="-3"/>
          <w:kern w:val="1"/>
          <w:lang w:val="es-ES"/>
        </w:rPr>
        <w:t>organizaciones.</w:t>
      </w:r>
    </w:p>
    <w:p w14:paraId="150EC8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247046" w14:textId="77777777" w:rsidR="002270EE" w:rsidRDefault="002270EE" w:rsidP="002270EE">
      <w:pPr>
        <w:widowControl w:val="0"/>
        <w:autoSpaceDE w:val="0"/>
        <w:autoSpaceDN w:val="0"/>
        <w:adjustRightInd w:val="0"/>
        <w:spacing w:before="211" w:after="0" w:line="240" w:lineRule="auto"/>
        <w:ind w:right="-1820"/>
        <w:jc w:val="both"/>
        <w:rPr>
          <w:rFonts w:ascii="Arial" w:hAnsi="Arial" w:cs="Arial"/>
          <w:b/>
          <w:bCs/>
          <w:kern w:val="1"/>
          <w:lang w:val="es-ES"/>
        </w:rPr>
      </w:pPr>
      <w:r>
        <w:rPr>
          <w:rFonts w:ascii="Arial" w:hAnsi="Arial" w:cs="Arial"/>
          <w:b/>
          <w:bCs/>
          <w:kern w:val="1"/>
          <w:lang w:val="es-ES"/>
        </w:rPr>
        <w:t>Nivel jurisdiccional: primer Diseño Curricular para la Nueva Escuela Secundaria</w:t>
      </w:r>
    </w:p>
    <w:p w14:paraId="57F41C66"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AF24F58"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actualidad, </w:t>
      </w:r>
      <w:r>
        <w:rPr>
          <w:rFonts w:ascii="Arial" w:hAnsi="Arial" w:cs="Arial"/>
          <w:spacing w:val="-3"/>
          <w:kern w:val="1"/>
          <w:lang w:val="es-ES"/>
        </w:rPr>
        <w:t xml:space="preserve">el </w:t>
      </w:r>
      <w:r>
        <w:rPr>
          <w:rFonts w:ascii="Arial" w:hAnsi="Arial" w:cs="Arial"/>
          <w:kern w:val="1"/>
          <w:lang w:val="es-ES"/>
        </w:rPr>
        <w:t xml:space="preserve">sistema está </w:t>
      </w:r>
      <w:r>
        <w:rPr>
          <w:rFonts w:ascii="Arial" w:hAnsi="Arial" w:cs="Arial"/>
          <w:spacing w:val="-5"/>
          <w:kern w:val="1"/>
          <w:lang w:val="es-ES"/>
        </w:rPr>
        <w:t xml:space="preserve">integrado </w:t>
      </w:r>
      <w:r>
        <w:rPr>
          <w:rFonts w:ascii="Arial" w:hAnsi="Arial" w:cs="Arial"/>
          <w:spacing w:val="-4"/>
          <w:kern w:val="1"/>
          <w:lang w:val="es-ES"/>
        </w:rPr>
        <w:t xml:space="preserve">por </w:t>
      </w:r>
      <w:r>
        <w:rPr>
          <w:rFonts w:ascii="Arial" w:hAnsi="Arial" w:cs="Arial"/>
          <w:spacing w:val="-3"/>
          <w:kern w:val="1"/>
          <w:lang w:val="es-ES"/>
        </w:rPr>
        <w:t xml:space="preserve">establecimientos </w:t>
      </w:r>
      <w:r>
        <w:rPr>
          <w:rFonts w:ascii="Arial" w:hAnsi="Arial" w:cs="Arial"/>
          <w:spacing w:val="-4"/>
          <w:kern w:val="1"/>
          <w:lang w:val="es-ES"/>
        </w:rPr>
        <w:t xml:space="preserve">que </w:t>
      </w:r>
      <w:r>
        <w:rPr>
          <w:rFonts w:ascii="Arial" w:hAnsi="Arial" w:cs="Arial"/>
          <w:spacing w:val="-3"/>
          <w:kern w:val="1"/>
          <w:lang w:val="es-ES"/>
        </w:rPr>
        <w:t xml:space="preserve">presentan un </w:t>
      </w:r>
      <w:r>
        <w:rPr>
          <w:rFonts w:ascii="Arial" w:hAnsi="Arial" w:cs="Arial"/>
          <w:spacing w:val="-5"/>
          <w:kern w:val="1"/>
          <w:lang w:val="es-ES"/>
        </w:rPr>
        <w:t xml:space="preserve">grado </w:t>
      </w:r>
      <w:r>
        <w:rPr>
          <w:rFonts w:ascii="Arial" w:hAnsi="Arial" w:cs="Arial"/>
          <w:spacing w:val="-3"/>
          <w:kern w:val="1"/>
          <w:lang w:val="es-ES"/>
        </w:rPr>
        <w:t xml:space="preserve">significativo de </w:t>
      </w:r>
      <w:r>
        <w:rPr>
          <w:rFonts w:ascii="Arial" w:hAnsi="Arial" w:cs="Arial"/>
          <w:spacing w:val="-5"/>
          <w:kern w:val="1"/>
          <w:lang w:val="es-ES"/>
        </w:rPr>
        <w:t xml:space="preserve">heterogeneidad.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cuenta al </w:t>
      </w:r>
      <w:r>
        <w:rPr>
          <w:rFonts w:ascii="Arial" w:hAnsi="Arial" w:cs="Arial"/>
          <w:spacing w:val="-8"/>
          <w:kern w:val="1"/>
          <w:lang w:val="es-ES"/>
        </w:rPr>
        <w:t xml:space="preserve">día </w:t>
      </w:r>
      <w:r>
        <w:rPr>
          <w:rFonts w:ascii="Arial" w:hAnsi="Arial" w:cs="Arial"/>
          <w:spacing w:val="-3"/>
          <w:kern w:val="1"/>
          <w:lang w:val="es-ES"/>
        </w:rPr>
        <w:t xml:space="preserve">de </w:t>
      </w:r>
      <w:r>
        <w:rPr>
          <w:rFonts w:ascii="Arial" w:hAnsi="Arial" w:cs="Arial"/>
          <w:spacing w:val="-4"/>
          <w:kern w:val="1"/>
          <w:lang w:val="es-ES"/>
        </w:rPr>
        <w:t xml:space="preserve">hoy </w:t>
      </w:r>
      <w:r>
        <w:rPr>
          <w:rFonts w:ascii="Arial" w:hAnsi="Arial" w:cs="Arial"/>
          <w:kern w:val="1"/>
          <w:lang w:val="es-ES"/>
        </w:rPr>
        <w:t xml:space="preserve">con </w:t>
      </w:r>
      <w:r>
        <w:rPr>
          <w:rFonts w:ascii="Arial" w:hAnsi="Arial" w:cs="Arial"/>
          <w:spacing w:val="-6"/>
          <w:kern w:val="1"/>
          <w:lang w:val="es-ES"/>
        </w:rPr>
        <w:t xml:space="preserve">176 </w:t>
      </w:r>
      <w:r>
        <w:rPr>
          <w:rFonts w:ascii="Arial" w:hAnsi="Arial" w:cs="Arial"/>
          <w:kern w:val="1"/>
          <w:lang w:val="es-ES"/>
        </w:rPr>
        <w:t xml:space="preserve">escuelas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spacing w:val="-4"/>
          <w:kern w:val="1"/>
          <w:lang w:val="es-ES"/>
        </w:rPr>
        <w:t xml:space="preserve">distribuidas  </w:t>
      </w:r>
      <w:r>
        <w:rPr>
          <w:rFonts w:ascii="Arial" w:hAnsi="Arial" w:cs="Arial"/>
          <w:spacing w:val="-3"/>
          <w:kern w:val="1"/>
          <w:lang w:val="es-ES"/>
        </w:rPr>
        <w:t xml:space="preserve">en </w:t>
      </w:r>
      <w:r>
        <w:rPr>
          <w:rFonts w:ascii="Arial" w:hAnsi="Arial" w:cs="Arial"/>
          <w:kern w:val="1"/>
          <w:lang w:val="es-ES"/>
        </w:rPr>
        <w:t xml:space="preserve">ocho </w:t>
      </w:r>
      <w:r>
        <w:rPr>
          <w:rFonts w:ascii="Arial" w:hAnsi="Arial" w:cs="Arial"/>
          <w:spacing w:val="-4"/>
          <w:kern w:val="1"/>
          <w:lang w:val="es-ES"/>
        </w:rPr>
        <w:t xml:space="preserve">regiones, </w:t>
      </w:r>
      <w:r>
        <w:rPr>
          <w:rFonts w:ascii="Arial" w:hAnsi="Arial" w:cs="Arial"/>
          <w:spacing w:val="-5"/>
          <w:kern w:val="1"/>
          <w:lang w:val="es-ES"/>
        </w:rPr>
        <w:t xml:space="preserve">veintiún </w:t>
      </w:r>
      <w:r>
        <w:rPr>
          <w:rFonts w:ascii="Arial" w:hAnsi="Arial" w:cs="Arial"/>
          <w:spacing w:val="-3"/>
          <w:kern w:val="1"/>
          <w:lang w:val="es-ES"/>
        </w:rPr>
        <w:t xml:space="preserve">distritos  </w:t>
      </w:r>
      <w:r>
        <w:rPr>
          <w:rFonts w:ascii="Arial" w:hAnsi="Arial" w:cs="Arial"/>
          <w:kern w:val="1"/>
          <w:lang w:val="es-ES"/>
        </w:rPr>
        <w:t xml:space="preserve">escolares  y </w:t>
      </w:r>
      <w:r>
        <w:rPr>
          <w:rFonts w:ascii="Arial" w:hAnsi="Arial" w:cs="Arial"/>
          <w:spacing w:val="-3"/>
          <w:kern w:val="1"/>
          <w:lang w:val="es-ES"/>
        </w:rPr>
        <w:t xml:space="preserve">15 </w:t>
      </w:r>
      <w:r>
        <w:rPr>
          <w:rFonts w:ascii="Arial" w:hAnsi="Arial" w:cs="Arial"/>
          <w:kern w:val="1"/>
          <w:lang w:val="es-ES"/>
        </w:rPr>
        <w:t xml:space="preserve">comunas. </w:t>
      </w:r>
      <w:r>
        <w:rPr>
          <w:rFonts w:ascii="Arial" w:hAnsi="Arial" w:cs="Arial"/>
          <w:spacing w:val="-4"/>
          <w:kern w:val="1"/>
          <w:lang w:val="es-ES"/>
        </w:rPr>
        <w:t xml:space="preserve">Las </w:t>
      </w:r>
      <w:r>
        <w:rPr>
          <w:rFonts w:ascii="Arial" w:hAnsi="Arial" w:cs="Arial"/>
          <w:kern w:val="1"/>
          <w:lang w:val="es-ES"/>
        </w:rPr>
        <w:t xml:space="preserve">mismas son </w:t>
      </w:r>
      <w:r>
        <w:rPr>
          <w:rFonts w:ascii="Arial" w:hAnsi="Arial" w:cs="Arial"/>
          <w:spacing w:val="-3"/>
          <w:kern w:val="1"/>
          <w:lang w:val="es-ES"/>
        </w:rPr>
        <w:t xml:space="preserve">diversas no </w:t>
      </w:r>
      <w:r>
        <w:rPr>
          <w:rFonts w:ascii="Arial" w:hAnsi="Arial" w:cs="Arial"/>
          <w:kern w:val="1"/>
          <w:lang w:val="es-ES"/>
        </w:rPr>
        <w:t xml:space="preserve">sólo </w:t>
      </w:r>
      <w:r>
        <w:rPr>
          <w:rFonts w:ascii="Arial" w:hAnsi="Arial" w:cs="Arial"/>
          <w:spacing w:val="-3"/>
          <w:kern w:val="1"/>
          <w:lang w:val="es-ES"/>
        </w:rPr>
        <w:t xml:space="preserve">en función de </w:t>
      </w:r>
      <w:r>
        <w:rPr>
          <w:rFonts w:ascii="Arial" w:hAnsi="Arial" w:cs="Arial"/>
          <w:spacing w:val="3"/>
          <w:kern w:val="1"/>
          <w:lang w:val="es-ES"/>
        </w:rPr>
        <w:t xml:space="preserve">su </w:t>
      </w:r>
      <w:r>
        <w:rPr>
          <w:rFonts w:ascii="Arial" w:hAnsi="Arial" w:cs="Arial"/>
          <w:spacing w:val="-4"/>
          <w:kern w:val="1"/>
          <w:lang w:val="es-ES"/>
        </w:rPr>
        <w:t xml:space="preserve">origen </w:t>
      </w:r>
      <w:r>
        <w:rPr>
          <w:rFonts w:ascii="Arial" w:hAnsi="Arial" w:cs="Arial"/>
          <w:kern w:val="1"/>
          <w:lang w:val="es-ES"/>
        </w:rPr>
        <w:t xml:space="preserve">histórico y </w:t>
      </w:r>
      <w:r>
        <w:rPr>
          <w:rFonts w:ascii="Arial" w:hAnsi="Arial" w:cs="Arial"/>
          <w:spacing w:val="3"/>
          <w:kern w:val="1"/>
          <w:lang w:val="es-ES"/>
        </w:rPr>
        <w:t xml:space="preserve">su </w:t>
      </w:r>
      <w:r>
        <w:rPr>
          <w:rFonts w:ascii="Arial" w:hAnsi="Arial" w:cs="Arial"/>
          <w:spacing w:val="-5"/>
          <w:kern w:val="1"/>
          <w:lang w:val="es-ES"/>
        </w:rPr>
        <w:t xml:space="preserve">dependencia </w:t>
      </w:r>
      <w:r>
        <w:rPr>
          <w:rFonts w:ascii="Arial" w:hAnsi="Arial" w:cs="Arial"/>
          <w:spacing w:val="-4"/>
          <w:kern w:val="1"/>
          <w:lang w:val="es-ES"/>
        </w:rPr>
        <w:t xml:space="preserve">funcional inicial, </w:t>
      </w:r>
      <w:r>
        <w:rPr>
          <w:rFonts w:ascii="Arial" w:hAnsi="Arial" w:cs="Arial"/>
          <w:kern w:val="1"/>
          <w:lang w:val="es-ES"/>
        </w:rPr>
        <w:t xml:space="preserve">sino </w:t>
      </w:r>
      <w:r>
        <w:rPr>
          <w:rFonts w:ascii="Arial" w:hAnsi="Arial" w:cs="Arial"/>
          <w:spacing w:val="-3"/>
          <w:kern w:val="1"/>
          <w:lang w:val="es-ES"/>
        </w:rPr>
        <w:t xml:space="preserve">también en lo </w:t>
      </w:r>
      <w:r>
        <w:rPr>
          <w:rFonts w:ascii="Arial" w:hAnsi="Arial" w:cs="Arial"/>
          <w:spacing w:val="-4"/>
          <w:kern w:val="1"/>
          <w:lang w:val="es-ES"/>
        </w:rPr>
        <w:t xml:space="preserve">referido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4"/>
          <w:kern w:val="1"/>
          <w:lang w:val="es-ES"/>
        </w:rPr>
        <w:t xml:space="preserve">que </w:t>
      </w:r>
      <w:r>
        <w:rPr>
          <w:rFonts w:ascii="Arial" w:hAnsi="Arial" w:cs="Arial"/>
          <w:kern w:val="1"/>
          <w:lang w:val="es-ES"/>
        </w:rPr>
        <w:t xml:space="preserve">ofrecen – </w:t>
      </w:r>
      <w:r>
        <w:rPr>
          <w:rFonts w:ascii="Arial" w:hAnsi="Arial" w:cs="Arial"/>
          <w:spacing w:val="-4"/>
          <w:kern w:val="1"/>
          <w:lang w:val="es-ES"/>
        </w:rPr>
        <w:t xml:space="preserve">modalidad </w:t>
      </w:r>
      <w:r>
        <w:rPr>
          <w:rFonts w:ascii="Arial" w:hAnsi="Arial" w:cs="Arial"/>
          <w:kern w:val="1"/>
          <w:lang w:val="es-ES"/>
        </w:rPr>
        <w:t xml:space="preserve">y </w:t>
      </w:r>
      <w:r>
        <w:rPr>
          <w:rFonts w:ascii="Arial" w:hAnsi="Arial" w:cs="Arial"/>
          <w:spacing w:val="-5"/>
          <w:kern w:val="1"/>
          <w:lang w:val="es-ES"/>
        </w:rPr>
        <w:t xml:space="preserve">planes </w:t>
      </w:r>
      <w:r>
        <w:rPr>
          <w:rFonts w:ascii="Arial" w:hAnsi="Arial" w:cs="Arial"/>
          <w:spacing w:val="-3"/>
          <w:kern w:val="1"/>
          <w:lang w:val="es-ES"/>
        </w:rPr>
        <w:t xml:space="preserve">de </w:t>
      </w:r>
      <w:r>
        <w:rPr>
          <w:rFonts w:ascii="Arial" w:hAnsi="Arial" w:cs="Arial"/>
          <w:spacing w:val="-4"/>
          <w:kern w:val="1"/>
          <w:lang w:val="es-ES"/>
        </w:rPr>
        <w:t xml:space="preserve">estudio–.  </w:t>
      </w:r>
      <w:r>
        <w:rPr>
          <w:rFonts w:ascii="Arial" w:hAnsi="Arial" w:cs="Arial"/>
          <w:kern w:val="1"/>
          <w:lang w:val="es-ES"/>
        </w:rPr>
        <w:t xml:space="preserve">Este  aspecto </w:t>
      </w:r>
      <w:r>
        <w:rPr>
          <w:rFonts w:ascii="Arial" w:hAnsi="Arial" w:cs="Arial"/>
          <w:spacing w:val="-3"/>
          <w:kern w:val="1"/>
          <w:lang w:val="es-ES"/>
        </w:rPr>
        <w:t xml:space="preserve">es  </w:t>
      </w:r>
      <w:r>
        <w:rPr>
          <w:rFonts w:ascii="Arial" w:hAnsi="Arial" w:cs="Arial"/>
          <w:spacing w:val="-5"/>
          <w:kern w:val="1"/>
          <w:lang w:val="es-ES"/>
        </w:rPr>
        <w:t xml:space="preserve">relevante  </w:t>
      </w:r>
      <w:r>
        <w:rPr>
          <w:rFonts w:ascii="Arial" w:hAnsi="Arial" w:cs="Arial"/>
          <w:spacing w:val="-4"/>
          <w:kern w:val="1"/>
          <w:lang w:val="es-ES"/>
        </w:rPr>
        <w:t xml:space="preserve">ya que </w:t>
      </w:r>
      <w:r>
        <w:rPr>
          <w:rFonts w:ascii="Arial" w:hAnsi="Arial" w:cs="Arial"/>
          <w:spacing w:val="-3"/>
          <w:kern w:val="1"/>
          <w:lang w:val="es-ES"/>
        </w:rPr>
        <w:t xml:space="preserve">la oferta </w:t>
      </w:r>
      <w:r>
        <w:rPr>
          <w:rFonts w:ascii="Arial" w:hAnsi="Arial" w:cs="Arial"/>
          <w:kern w:val="1"/>
          <w:lang w:val="es-ES"/>
        </w:rPr>
        <w:t xml:space="preserve">curricular </w:t>
      </w:r>
      <w:r>
        <w:rPr>
          <w:rFonts w:ascii="Arial" w:hAnsi="Arial" w:cs="Arial"/>
          <w:spacing w:val="-6"/>
          <w:kern w:val="1"/>
          <w:lang w:val="es-ES"/>
        </w:rPr>
        <w:t xml:space="preserve">de </w:t>
      </w:r>
      <w:r>
        <w:rPr>
          <w:rFonts w:ascii="Arial" w:hAnsi="Arial" w:cs="Arial"/>
          <w:spacing w:val="-3"/>
          <w:kern w:val="1"/>
          <w:lang w:val="es-ES"/>
        </w:rPr>
        <w:t xml:space="preserve">un establecimiento </w:t>
      </w:r>
      <w:r>
        <w:rPr>
          <w:rFonts w:ascii="Arial" w:hAnsi="Arial" w:cs="Arial"/>
          <w:kern w:val="1"/>
          <w:lang w:val="es-ES"/>
        </w:rPr>
        <w:t xml:space="preserve">impacta </w:t>
      </w:r>
      <w:r>
        <w:rPr>
          <w:rFonts w:ascii="Arial" w:hAnsi="Arial" w:cs="Arial"/>
          <w:spacing w:val="-3"/>
          <w:kern w:val="1"/>
          <w:lang w:val="es-ES"/>
        </w:rPr>
        <w:t xml:space="preserve">directamente en la </w:t>
      </w:r>
      <w:r>
        <w:rPr>
          <w:rFonts w:ascii="Arial" w:hAnsi="Arial" w:cs="Arial"/>
          <w:kern w:val="1"/>
          <w:lang w:val="es-ES"/>
        </w:rPr>
        <w:t xml:space="preserve">estructura </w:t>
      </w:r>
      <w:r>
        <w:rPr>
          <w:rFonts w:ascii="Arial" w:hAnsi="Arial" w:cs="Arial"/>
          <w:spacing w:val="-3"/>
          <w:kern w:val="1"/>
          <w:lang w:val="es-ES"/>
        </w:rPr>
        <w:t xml:space="preserve">de </w:t>
      </w:r>
      <w:r>
        <w:rPr>
          <w:rFonts w:ascii="Arial" w:hAnsi="Arial" w:cs="Arial"/>
          <w:kern w:val="1"/>
          <w:lang w:val="es-ES"/>
        </w:rPr>
        <w:t xml:space="preserve">cargos. A </w:t>
      </w:r>
      <w:r>
        <w:rPr>
          <w:rFonts w:ascii="Arial" w:hAnsi="Arial" w:cs="Arial"/>
          <w:spacing w:val="-3"/>
          <w:kern w:val="1"/>
          <w:lang w:val="es-ES"/>
        </w:rPr>
        <w:t xml:space="preserve">diferencia de </w:t>
      </w:r>
      <w:r>
        <w:rPr>
          <w:rFonts w:ascii="Arial" w:hAnsi="Arial" w:cs="Arial"/>
          <w:spacing w:val="-5"/>
          <w:kern w:val="1"/>
          <w:lang w:val="es-ES"/>
        </w:rPr>
        <w:t xml:space="preserve">otros </w:t>
      </w:r>
      <w:r>
        <w:rPr>
          <w:rFonts w:ascii="Arial" w:hAnsi="Arial" w:cs="Arial"/>
          <w:spacing w:val="-6"/>
          <w:kern w:val="1"/>
          <w:lang w:val="es-ES"/>
        </w:rPr>
        <w:t xml:space="preserve">niveles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kern w:val="1"/>
          <w:lang w:val="es-ES"/>
        </w:rPr>
        <w:t xml:space="preserve">medio </w:t>
      </w:r>
      <w:r>
        <w:rPr>
          <w:rFonts w:ascii="Arial" w:hAnsi="Arial" w:cs="Arial"/>
          <w:spacing w:val="-3"/>
          <w:kern w:val="1"/>
          <w:lang w:val="es-ES"/>
        </w:rPr>
        <w:t xml:space="preserve">en la </w:t>
      </w:r>
      <w:r>
        <w:rPr>
          <w:rFonts w:ascii="Arial" w:hAnsi="Arial" w:cs="Arial"/>
          <w:spacing w:val="-4"/>
          <w:kern w:val="1"/>
          <w:lang w:val="es-ES"/>
        </w:rPr>
        <w:t xml:space="preserve">Ciudad </w:t>
      </w:r>
      <w:r>
        <w:rPr>
          <w:rFonts w:ascii="Arial" w:hAnsi="Arial" w:cs="Arial"/>
          <w:spacing w:val="-3"/>
          <w:kern w:val="1"/>
          <w:lang w:val="es-ES"/>
        </w:rPr>
        <w:t xml:space="preserve">no cuenta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spacing w:val="-4"/>
          <w:kern w:val="1"/>
          <w:lang w:val="es-ES"/>
        </w:rPr>
        <w:t xml:space="preserve">diseño  </w:t>
      </w:r>
      <w:r>
        <w:rPr>
          <w:rFonts w:ascii="Arial" w:hAnsi="Arial" w:cs="Arial"/>
          <w:kern w:val="1"/>
          <w:lang w:val="es-ES"/>
        </w:rPr>
        <w:t>curricular</w:t>
      </w:r>
      <w:r>
        <w:rPr>
          <w:rFonts w:ascii="Arial" w:hAnsi="Arial" w:cs="Arial"/>
          <w:spacing w:val="-2"/>
          <w:kern w:val="1"/>
          <w:lang w:val="es-ES"/>
        </w:rPr>
        <w:t xml:space="preserve"> </w:t>
      </w:r>
      <w:r>
        <w:rPr>
          <w:rFonts w:ascii="Arial" w:hAnsi="Arial" w:cs="Arial"/>
          <w:kern w:val="1"/>
          <w:lang w:val="es-ES"/>
        </w:rPr>
        <w:t>común.</w:t>
      </w:r>
    </w:p>
    <w:p w14:paraId="4CDAB816"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7DD50B04" w14:textId="77777777" w:rsidR="002270EE" w:rsidRDefault="002270EE" w:rsidP="002270EE">
      <w:pPr>
        <w:widowControl w:val="0"/>
        <w:autoSpaceDE w:val="0"/>
        <w:autoSpaceDN w:val="0"/>
        <w:adjustRightInd w:val="0"/>
        <w:spacing w:after="0" w:line="237" w:lineRule="auto"/>
        <w:ind w:right="-618"/>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escuelas </w:t>
      </w:r>
      <w:r>
        <w:rPr>
          <w:rFonts w:ascii="Arial" w:hAnsi="Arial" w:cs="Arial"/>
          <w:spacing w:val="-7"/>
          <w:kern w:val="1"/>
          <w:lang w:val="es-ES"/>
        </w:rPr>
        <w:t xml:space="preserve">varían, </w:t>
      </w:r>
      <w:r>
        <w:rPr>
          <w:rFonts w:ascii="Arial" w:hAnsi="Arial" w:cs="Arial"/>
          <w:spacing w:val="-4"/>
          <w:kern w:val="1"/>
          <w:lang w:val="es-ES"/>
        </w:rPr>
        <w:t xml:space="preserve">también,  </w:t>
      </w:r>
      <w:r>
        <w:rPr>
          <w:rFonts w:ascii="Arial" w:hAnsi="Arial" w:cs="Arial"/>
          <w:spacing w:val="-3"/>
          <w:kern w:val="1"/>
          <w:lang w:val="es-ES"/>
        </w:rPr>
        <w:t xml:space="preserve">en 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spacing w:val="-2"/>
          <w:kern w:val="1"/>
          <w:lang w:val="es-ES"/>
        </w:rPr>
        <w:t xml:space="preserve">infraestructura </w:t>
      </w:r>
      <w:r>
        <w:rPr>
          <w:rFonts w:ascii="Arial" w:hAnsi="Arial" w:cs="Arial"/>
          <w:spacing w:val="-4"/>
          <w:kern w:val="1"/>
          <w:lang w:val="es-ES"/>
        </w:rPr>
        <w:t xml:space="preserve">edilicia  </w:t>
      </w:r>
      <w:r>
        <w:rPr>
          <w:rFonts w:ascii="Arial" w:hAnsi="Arial" w:cs="Arial"/>
          <w:kern w:val="1"/>
          <w:lang w:val="es-ES"/>
        </w:rPr>
        <w:t xml:space="preserve">y </w:t>
      </w:r>
      <w:r>
        <w:rPr>
          <w:rFonts w:ascii="Arial" w:hAnsi="Arial" w:cs="Arial"/>
          <w:spacing w:val="-3"/>
          <w:kern w:val="1"/>
          <w:lang w:val="es-ES"/>
        </w:rPr>
        <w:t xml:space="preserve">condiciones </w:t>
      </w:r>
      <w:r>
        <w:rPr>
          <w:rFonts w:ascii="Arial" w:hAnsi="Arial" w:cs="Arial"/>
          <w:kern w:val="1"/>
          <w:lang w:val="es-ES"/>
        </w:rPr>
        <w:t xml:space="preserve">espaciales, </w:t>
      </w:r>
      <w:r>
        <w:rPr>
          <w:rFonts w:ascii="Arial" w:hAnsi="Arial" w:cs="Arial"/>
          <w:spacing w:val="-3"/>
          <w:kern w:val="1"/>
          <w:lang w:val="es-ES"/>
        </w:rPr>
        <w:t xml:space="preserve">en cuanto al tamaño </w:t>
      </w:r>
      <w:r>
        <w:rPr>
          <w:rFonts w:ascii="Arial" w:hAnsi="Arial" w:cs="Arial"/>
          <w:kern w:val="1"/>
          <w:lang w:val="es-ES"/>
        </w:rPr>
        <w:t xml:space="preserve">y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4"/>
          <w:kern w:val="1"/>
          <w:lang w:val="es-ES"/>
        </w:rPr>
        <w:t xml:space="preserve">turnos que </w:t>
      </w:r>
      <w:r>
        <w:rPr>
          <w:rFonts w:ascii="Arial" w:hAnsi="Arial" w:cs="Arial"/>
          <w:kern w:val="1"/>
          <w:lang w:val="es-ES"/>
        </w:rPr>
        <w:t xml:space="preserve">ofrecen </w:t>
      </w:r>
      <w:r>
        <w:rPr>
          <w:rFonts w:ascii="Arial" w:hAnsi="Arial" w:cs="Arial"/>
          <w:spacing w:val="-4"/>
          <w:kern w:val="1"/>
          <w:lang w:val="es-ES"/>
        </w:rPr>
        <w:t xml:space="preserve">(mañana, tarde, vespertino, </w:t>
      </w:r>
      <w:r>
        <w:rPr>
          <w:rFonts w:ascii="Arial" w:hAnsi="Arial" w:cs="Arial"/>
          <w:spacing w:val="-3"/>
          <w:kern w:val="1"/>
          <w:lang w:val="es-ES"/>
        </w:rPr>
        <w:t xml:space="preserve">noche, turno </w:t>
      </w:r>
      <w:r>
        <w:rPr>
          <w:rFonts w:ascii="Arial" w:hAnsi="Arial" w:cs="Arial"/>
          <w:kern w:val="1"/>
          <w:lang w:val="es-ES"/>
        </w:rPr>
        <w:t xml:space="preserve">completo), </w:t>
      </w:r>
      <w:r>
        <w:rPr>
          <w:rFonts w:ascii="Arial" w:hAnsi="Arial" w:cs="Arial"/>
          <w:spacing w:val="-3"/>
          <w:kern w:val="1"/>
          <w:lang w:val="es-ES"/>
        </w:rPr>
        <w:t xml:space="preserve">al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4"/>
          <w:kern w:val="1"/>
          <w:lang w:val="es-ES"/>
        </w:rPr>
        <w:t xml:space="preserve">población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que </w:t>
      </w:r>
      <w:r>
        <w:rPr>
          <w:rFonts w:ascii="Arial" w:hAnsi="Arial" w:cs="Arial"/>
          <w:spacing w:val="-5"/>
          <w:kern w:val="1"/>
          <w:lang w:val="es-ES"/>
        </w:rPr>
        <w:t xml:space="preserve">atienden </w:t>
      </w:r>
      <w:r>
        <w:rPr>
          <w:rFonts w:ascii="Arial" w:hAnsi="Arial" w:cs="Arial"/>
          <w:kern w:val="1"/>
          <w:lang w:val="es-ES"/>
        </w:rPr>
        <w:t xml:space="preserve">y a </w:t>
      </w:r>
      <w:r>
        <w:rPr>
          <w:rFonts w:ascii="Arial" w:hAnsi="Arial" w:cs="Arial"/>
          <w:spacing w:val="3"/>
          <w:kern w:val="1"/>
          <w:lang w:val="es-ES"/>
        </w:rPr>
        <w:t xml:space="preserve">su </w:t>
      </w:r>
      <w:r>
        <w:rPr>
          <w:rFonts w:ascii="Arial" w:hAnsi="Arial" w:cs="Arial"/>
          <w:kern w:val="1"/>
          <w:lang w:val="es-ES"/>
        </w:rPr>
        <w:t xml:space="preserve">estructura </w:t>
      </w:r>
      <w:r>
        <w:rPr>
          <w:rFonts w:ascii="Arial" w:hAnsi="Arial" w:cs="Arial"/>
          <w:spacing w:val="-5"/>
          <w:kern w:val="1"/>
          <w:lang w:val="es-ES"/>
        </w:rPr>
        <w:t>organizativa.</w:t>
      </w:r>
    </w:p>
    <w:p w14:paraId="71148F4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CC9E705"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secundario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no cuenta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kern w:val="1"/>
          <w:lang w:val="es-ES"/>
        </w:rPr>
        <w:t xml:space="preserve">Diseño </w:t>
      </w:r>
      <w:r>
        <w:rPr>
          <w:rFonts w:ascii="Arial" w:hAnsi="Arial" w:cs="Arial"/>
          <w:spacing w:val="-3"/>
          <w:kern w:val="1"/>
          <w:lang w:val="es-ES"/>
        </w:rPr>
        <w:t xml:space="preserve">Curricular </w:t>
      </w:r>
      <w:r>
        <w:rPr>
          <w:rFonts w:ascii="Arial" w:hAnsi="Arial" w:cs="Arial"/>
          <w:kern w:val="1"/>
          <w:lang w:val="es-ES"/>
        </w:rPr>
        <w:t xml:space="preserve">común a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establecimientos. La oferta </w:t>
      </w:r>
      <w:r>
        <w:rPr>
          <w:rFonts w:ascii="Arial" w:hAnsi="Arial" w:cs="Arial"/>
          <w:kern w:val="1"/>
          <w:lang w:val="es-ES"/>
        </w:rPr>
        <w:t xml:space="preserve">curricular está conformada </w:t>
      </w:r>
      <w:r>
        <w:rPr>
          <w:rFonts w:ascii="Arial" w:hAnsi="Arial" w:cs="Arial"/>
          <w:spacing w:val="-4"/>
          <w:kern w:val="1"/>
          <w:lang w:val="es-ES"/>
        </w:rPr>
        <w:t xml:space="preserve">por  </w:t>
      </w:r>
      <w:r>
        <w:rPr>
          <w:rFonts w:ascii="Arial" w:hAnsi="Arial" w:cs="Arial"/>
          <w:spacing w:val="-6"/>
          <w:kern w:val="1"/>
          <w:lang w:val="es-ES"/>
        </w:rPr>
        <w:t xml:space="preserve">una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5"/>
          <w:kern w:val="1"/>
          <w:lang w:val="es-ES"/>
        </w:rPr>
        <w:t xml:space="preserve">planes </w:t>
      </w:r>
      <w:r>
        <w:rPr>
          <w:rFonts w:ascii="Arial" w:hAnsi="Arial" w:cs="Arial"/>
          <w:spacing w:val="-3"/>
          <w:kern w:val="1"/>
          <w:lang w:val="es-ES"/>
        </w:rPr>
        <w:t xml:space="preserve">de </w:t>
      </w:r>
      <w:r>
        <w:rPr>
          <w:rFonts w:ascii="Arial" w:hAnsi="Arial" w:cs="Arial"/>
          <w:spacing w:val="-4"/>
          <w:kern w:val="1"/>
          <w:lang w:val="es-ES"/>
        </w:rPr>
        <w:t xml:space="preserve">estudio,  que </w:t>
      </w:r>
      <w:r>
        <w:rPr>
          <w:rFonts w:ascii="Arial" w:hAnsi="Arial" w:cs="Arial"/>
          <w:spacing w:val="-3"/>
          <w:kern w:val="1"/>
          <w:lang w:val="es-ES"/>
        </w:rPr>
        <w:t xml:space="preserve">proceden de distintas jurisdicciones </w:t>
      </w:r>
      <w:r>
        <w:rPr>
          <w:rFonts w:ascii="Arial" w:hAnsi="Arial" w:cs="Arial"/>
          <w:spacing w:val="-5"/>
          <w:kern w:val="1"/>
          <w:lang w:val="es-ES"/>
        </w:rPr>
        <w:t xml:space="preserve">–Nación, Ciudad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kern w:val="1"/>
          <w:lang w:val="es-ES"/>
        </w:rPr>
        <w:t xml:space="preserve">y </w:t>
      </w:r>
      <w:r>
        <w:rPr>
          <w:rFonts w:ascii="Arial" w:hAnsi="Arial" w:cs="Arial"/>
          <w:spacing w:val="-4"/>
          <w:kern w:val="1"/>
          <w:lang w:val="es-ES"/>
        </w:rPr>
        <w:t xml:space="preserve">que fueron </w:t>
      </w:r>
      <w:r>
        <w:rPr>
          <w:rFonts w:ascii="Arial" w:hAnsi="Arial" w:cs="Arial"/>
          <w:spacing w:val="-5"/>
          <w:kern w:val="1"/>
          <w:lang w:val="es-ES"/>
        </w:rPr>
        <w:t xml:space="preserve">elaborados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kern w:val="1"/>
          <w:lang w:val="es-ES"/>
        </w:rPr>
        <w:t xml:space="preserve">momentos históricos. Si </w:t>
      </w:r>
      <w:r>
        <w:rPr>
          <w:rFonts w:ascii="Arial" w:hAnsi="Arial" w:cs="Arial"/>
          <w:spacing w:val="-6"/>
          <w:kern w:val="1"/>
          <w:lang w:val="es-ES"/>
        </w:rPr>
        <w:t xml:space="preserve">bien </w:t>
      </w:r>
      <w:r>
        <w:rPr>
          <w:rFonts w:ascii="Arial" w:hAnsi="Arial" w:cs="Arial"/>
          <w:kern w:val="1"/>
          <w:lang w:val="es-ES"/>
        </w:rPr>
        <w:t xml:space="preserve">sucesivas </w:t>
      </w:r>
      <w:r>
        <w:rPr>
          <w:rFonts w:ascii="Arial" w:hAnsi="Arial" w:cs="Arial"/>
          <w:spacing w:val="-4"/>
          <w:kern w:val="1"/>
          <w:lang w:val="es-ES"/>
        </w:rPr>
        <w:t xml:space="preserve">gestiones expresaron interés por avanzar </w:t>
      </w:r>
      <w:r>
        <w:rPr>
          <w:rFonts w:ascii="Arial" w:hAnsi="Arial" w:cs="Arial"/>
          <w:spacing w:val="-3"/>
          <w:kern w:val="1"/>
          <w:lang w:val="es-ES"/>
        </w:rPr>
        <w:t xml:space="preserve">en el </w:t>
      </w:r>
      <w:r>
        <w:rPr>
          <w:rFonts w:ascii="Arial" w:hAnsi="Arial" w:cs="Arial"/>
          <w:spacing w:val="-4"/>
          <w:kern w:val="1"/>
          <w:lang w:val="es-ES"/>
        </w:rPr>
        <w:t xml:space="preserve">ordenamiento </w:t>
      </w:r>
      <w:r>
        <w:rPr>
          <w:rFonts w:ascii="Arial" w:hAnsi="Arial" w:cs="Arial"/>
          <w:kern w:val="1"/>
          <w:lang w:val="es-ES"/>
        </w:rPr>
        <w:t xml:space="preserve">curricular </w:t>
      </w:r>
      <w:r>
        <w:rPr>
          <w:rFonts w:ascii="Arial" w:hAnsi="Arial" w:cs="Arial"/>
          <w:spacing w:val="-3"/>
          <w:kern w:val="1"/>
          <w:lang w:val="es-ES"/>
        </w:rPr>
        <w:t xml:space="preserve">de la oferta </w:t>
      </w:r>
      <w:r>
        <w:rPr>
          <w:rFonts w:ascii="Arial" w:hAnsi="Arial" w:cs="Arial"/>
          <w:spacing w:val="-4"/>
          <w:kern w:val="1"/>
          <w:lang w:val="es-ES"/>
        </w:rPr>
        <w:t>educativa  del</w:t>
      </w:r>
      <w:r>
        <w:rPr>
          <w:rFonts w:ascii="Arial" w:hAnsi="Arial" w:cs="Arial"/>
          <w:spacing w:val="53"/>
          <w:kern w:val="1"/>
          <w:lang w:val="es-ES"/>
        </w:rPr>
        <w:t xml:space="preserve"> </w:t>
      </w:r>
      <w:r>
        <w:rPr>
          <w:rFonts w:ascii="Arial" w:hAnsi="Arial" w:cs="Arial"/>
          <w:spacing w:val="-5"/>
          <w:kern w:val="1"/>
          <w:lang w:val="es-ES"/>
        </w:rPr>
        <w:t xml:space="preserve">nivel </w:t>
      </w:r>
      <w:r>
        <w:rPr>
          <w:rFonts w:ascii="Arial" w:hAnsi="Arial" w:cs="Arial"/>
          <w:kern w:val="1"/>
          <w:lang w:val="es-ES"/>
        </w:rPr>
        <w:t xml:space="preserve">medio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la </w:t>
      </w:r>
      <w:r>
        <w:rPr>
          <w:rFonts w:ascii="Arial" w:hAnsi="Arial" w:cs="Arial"/>
          <w:spacing w:val="-5"/>
          <w:kern w:val="1"/>
          <w:lang w:val="es-ES"/>
        </w:rPr>
        <w:t xml:space="preserve">envergadura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dificultades  </w:t>
      </w:r>
      <w:r>
        <w:rPr>
          <w:rFonts w:ascii="Arial" w:hAnsi="Arial" w:cs="Arial"/>
          <w:spacing w:val="-3"/>
          <w:kern w:val="1"/>
          <w:lang w:val="es-ES"/>
        </w:rPr>
        <w:t xml:space="preserve">asociadas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modificación </w:t>
      </w:r>
      <w:r>
        <w:rPr>
          <w:rFonts w:ascii="Arial" w:hAnsi="Arial" w:cs="Arial"/>
          <w:spacing w:val="-4"/>
          <w:kern w:val="1"/>
          <w:lang w:val="es-ES"/>
        </w:rPr>
        <w:t xml:space="preserve">que  </w:t>
      </w:r>
      <w:r>
        <w:rPr>
          <w:rFonts w:ascii="Arial" w:hAnsi="Arial" w:cs="Arial"/>
          <w:spacing w:val="-3"/>
          <w:kern w:val="1"/>
          <w:lang w:val="es-ES"/>
        </w:rPr>
        <w:t xml:space="preserve">supone la reorganización </w:t>
      </w:r>
      <w:r>
        <w:rPr>
          <w:rFonts w:ascii="Arial" w:hAnsi="Arial" w:cs="Arial"/>
          <w:kern w:val="1"/>
          <w:lang w:val="es-ES"/>
        </w:rPr>
        <w:t xml:space="preserve">curricular hizo </w:t>
      </w:r>
      <w:r>
        <w:rPr>
          <w:rFonts w:ascii="Arial" w:hAnsi="Arial" w:cs="Arial"/>
          <w:spacing w:val="-4"/>
          <w:kern w:val="1"/>
          <w:lang w:val="es-ES"/>
        </w:rPr>
        <w:t xml:space="preserve">que </w:t>
      </w:r>
      <w:r>
        <w:rPr>
          <w:rFonts w:ascii="Arial" w:hAnsi="Arial" w:cs="Arial"/>
          <w:spacing w:val="-3"/>
          <w:kern w:val="1"/>
          <w:lang w:val="es-ES"/>
        </w:rPr>
        <w:t xml:space="preserve">estas </w:t>
      </w:r>
      <w:r>
        <w:rPr>
          <w:rFonts w:ascii="Arial" w:hAnsi="Arial" w:cs="Arial"/>
          <w:spacing w:val="-4"/>
          <w:kern w:val="1"/>
          <w:lang w:val="es-ES"/>
        </w:rPr>
        <w:t xml:space="preserve">iniciativas </w:t>
      </w:r>
      <w:r>
        <w:rPr>
          <w:rFonts w:ascii="Arial" w:hAnsi="Arial" w:cs="Arial"/>
          <w:spacing w:val="-3"/>
          <w:kern w:val="1"/>
          <w:lang w:val="es-ES"/>
        </w:rPr>
        <w:t xml:space="preserve">no </w:t>
      </w:r>
      <w:r>
        <w:rPr>
          <w:rFonts w:ascii="Arial" w:hAnsi="Arial" w:cs="Arial"/>
          <w:spacing w:val="-4"/>
          <w:kern w:val="1"/>
          <w:lang w:val="es-ES"/>
        </w:rPr>
        <w:t xml:space="preserve">lograran </w:t>
      </w:r>
      <w:r>
        <w:rPr>
          <w:rFonts w:ascii="Arial" w:hAnsi="Arial" w:cs="Arial"/>
          <w:kern w:val="1"/>
          <w:lang w:val="es-ES"/>
        </w:rPr>
        <w:t xml:space="preserve">plasmarse </w:t>
      </w:r>
      <w:r>
        <w:rPr>
          <w:rFonts w:ascii="Arial" w:hAnsi="Arial" w:cs="Arial"/>
          <w:spacing w:val="-3"/>
          <w:kern w:val="1"/>
          <w:lang w:val="es-ES"/>
        </w:rPr>
        <w:t xml:space="preserve">en </w:t>
      </w:r>
      <w:r>
        <w:rPr>
          <w:rFonts w:ascii="Arial" w:hAnsi="Arial" w:cs="Arial"/>
          <w:spacing w:val="-5"/>
          <w:kern w:val="1"/>
          <w:lang w:val="es-ES"/>
        </w:rPr>
        <w:t xml:space="preserve">políticas </w:t>
      </w:r>
      <w:r>
        <w:rPr>
          <w:rFonts w:ascii="Arial" w:hAnsi="Arial" w:cs="Arial"/>
          <w:spacing w:val="-4"/>
          <w:kern w:val="1"/>
          <w:lang w:val="es-ES"/>
        </w:rPr>
        <w:t xml:space="preserve">educativas </w:t>
      </w:r>
      <w:r>
        <w:rPr>
          <w:rFonts w:ascii="Arial" w:hAnsi="Arial" w:cs="Arial"/>
          <w:spacing w:val="-3"/>
          <w:kern w:val="1"/>
          <w:lang w:val="es-ES"/>
        </w:rPr>
        <w:t xml:space="preserve">de </w:t>
      </w:r>
      <w:r>
        <w:rPr>
          <w:rFonts w:ascii="Arial" w:hAnsi="Arial" w:cs="Arial"/>
          <w:kern w:val="1"/>
          <w:lang w:val="es-ES"/>
        </w:rPr>
        <w:t>este</w:t>
      </w:r>
      <w:r>
        <w:rPr>
          <w:rFonts w:ascii="Arial" w:hAnsi="Arial" w:cs="Arial"/>
          <w:spacing w:val="24"/>
          <w:kern w:val="1"/>
          <w:lang w:val="es-ES"/>
        </w:rPr>
        <w:t xml:space="preserve"> </w:t>
      </w:r>
      <w:r>
        <w:rPr>
          <w:rFonts w:ascii="Arial" w:hAnsi="Arial" w:cs="Arial"/>
          <w:spacing w:val="-5"/>
          <w:kern w:val="1"/>
          <w:lang w:val="es-ES"/>
        </w:rPr>
        <w:t>orden.</w:t>
      </w:r>
    </w:p>
    <w:p w14:paraId="28B07C44"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159C0131"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año  </w:t>
      </w:r>
      <w:r>
        <w:rPr>
          <w:rFonts w:ascii="Arial" w:hAnsi="Arial" w:cs="Arial"/>
          <w:spacing w:val="-5"/>
          <w:kern w:val="1"/>
          <w:lang w:val="es-ES"/>
        </w:rPr>
        <w:t xml:space="preserve">1993, </w:t>
      </w:r>
      <w:r>
        <w:rPr>
          <w:rFonts w:ascii="Arial" w:hAnsi="Arial" w:cs="Arial"/>
          <w:spacing w:val="-3"/>
          <w:kern w:val="1"/>
          <w:lang w:val="es-ES"/>
        </w:rPr>
        <w:t xml:space="preserve">fue sancionada la </w:t>
      </w:r>
      <w:r>
        <w:rPr>
          <w:rFonts w:ascii="Arial" w:hAnsi="Arial" w:cs="Arial"/>
          <w:spacing w:val="-4"/>
          <w:kern w:val="1"/>
          <w:lang w:val="es-ES"/>
        </w:rPr>
        <w:t xml:space="preserve">Ley 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que  establecía  </w:t>
      </w:r>
      <w:r>
        <w:rPr>
          <w:rFonts w:ascii="Arial" w:hAnsi="Arial" w:cs="Arial"/>
          <w:spacing w:val="-6"/>
          <w:kern w:val="1"/>
          <w:lang w:val="es-ES"/>
        </w:rPr>
        <w:t xml:space="preserve">una  </w:t>
      </w:r>
      <w:r>
        <w:rPr>
          <w:rFonts w:ascii="Arial" w:hAnsi="Arial" w:cs="Arial"/>
          <w:kern w:val="1"/>
          <w:lang w:val="es-ES"/>
        </w:rPr>
        <w:t xml:space="preserve">estructura </w:t>
      </w:r>
      <w:r>
        <w:rPr>
          <w:rFonts w:ascii="Arial" w:hAnsi="Arial" w:cs="Arial"/>
          <w:spacing w:val="-3"/>
          <w:kern w:val="1"/>
          <w:lang w:val="es-ES"/>
        </w:rPr>
        <w:t xml:space="preserve">para 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de </w:t>
      </w:r>
      <w:r>
        <w:rPr>
          <w:rFonts w:ascii="Arial" w:hAnsi="Arial" w:cs="Arial"/>
          <w:spacing w:val="-6"/>
          <w:kern w:val="1"/>
          <w:lang w:val="es-ES"/>
        </w:rPr>
        <w:t xml:space="preserve">nueve </w:t>
      </w:r>
      <w:r>
        <w:rPr>
          <w:rFonts w:ascii="Arial" w:hAnsi="Arial" w:cs="Arial"/>
          <w:spacing w:val="-5"/>
          <w:kern w:val="1"/>
          <w:lang w:val="es-ES"/>
        </w:rPr>
        <w:t xml:space="preserve">años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General </w:t>
      </w:r>
      <w:r>
        <w:rPr>
          <w:rFonts w:ascii="Arial" w:hAnsi="Arial" w:cs="Arial"/>
          <w:kern w:val="1"/>
          <w:lang w:val="es-ES"/>
        </w:rPr>
        <w:t xml:space="preserve">Básica y </w:t>
      </w:r>
      <w:r>
        <w:rPr>
          <w:rFonts w:ascii="Arial" w:hAnsi="Arial" w:cs="Arial"/>
          <w:spacing w:val="-4"/>
          <w:kern w:val="1"/>
          <w:lang w:val="es-ES"/>
        </w:rPr>
        <w:t xml:space="preserve">tres </w:t>
      </w:r>
      <w:r>
        <w:rPr>
          <w:rFonts w:ascii="Arial" w:hAnsi="Arial" w:cs="Arial"/>
          <w:spacing w:val="-5"/>
          <w:kern w:val="1"/>
          <w:lang w:val="es-ES"/>
        </w:rPr>
        <w:t xml:space="preserve">años </w:t>
      </w:r>
      <w:r>
        <w:rPr>
          <w:rFonts w:ascii="Arial" w:hAnsi="Arial" w:cs="Arial"/>
          <w:spacing w:val="-3"/>
          <w:kern w:val="1"/>
          <w:lang w:val="es-ES"/>
        </w:rPr>
        <w:t xml:space="preserve">de </w:t>
      </w:r>
      <w:r>
        <w:rPr>
          <w:rFonts w:ascii="Arial" w:hAnsi="Arial" w:cs="Arial"/>
          <w:spacing w:val="-4"/>
          <w:kern w:val="1"/>
          <w:lang w:val="es-ES"/>
        </w:rPr>
        <w:t xml:space="preserve">Polimodal. </w:t>
      </w:r>
      <w:r>
        <w:rPr>
          <w:rFonts w:ascii="Arial" w:hAnsi="Arial" w:cs="Arial"/>
          <w:spacing w:val="-3"/>
          <w:kern w:val="1"/>
          <w:lang w:val="es-ES"/>
        </w:rPr>
        <w:t xml:space="preserve">La </w:t>
      </w:r>
      <w:r>
        <w:rPr>
          <w:rFonts w:ascii="Arial" w:hAnsi="Arial" w:cs="Arial"/>
          <w:spacing w:val="-4"/>
          <w:kern w:val="1"/>
          <w:lang w:val="es-ES"/>
        </w:rPr>
        <w:t xml:space="preserve">adopción por </w:t>
      </w:r>
      <w:r>
        <w:rPr>
          <w:rFonts w:ascii="Arial" w:hAnsi="Arial" w:cs="Arial"/>
          <w:spacing w:val="-3"/>
          <w:kern w:val="1"/>
          <w:lang w:val="es-ES"/>
        </w:rPr>
        <w:t xml:space="preserve">parte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kern w:val="1"/>
          <w:lang w:val="es-ES"/>
        </w:rPr>
        <w:t xml:space="preserve">dicha estructura </w:t>
      </w:r>
      <w:r>
        <w:rPr>
          <w:rFonts w:ascii="Arial" w:hAnsi="Arial" w:cs="Arial"/>
          <w:spacing w:val="-3"/>
          <w:kern w:val="1"/>
          <w:lang w:val="es-ES"/>
        </w:rPr>
        <w:t xml:space="preserve">implicaba modificaciones para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4"/>
          <w:kern w:val="1"/>
          <w:lang w:val="es-ES"/>
        </w:rPr>
        <w:t xml:space="preserve">edilicio, </w:t>
      </w:r>
      <w:r>
        <w:rPr>
          <w:rFonts w:ascii="Arial" w:hAnsi="Arial" w:cs="Arial"/>
          <w:kern w:val="1"/>
          <w:lang w:val="es-ES"/>
        </w:rPr>
        <w:t xml:space="preserve">curricular, </w:t>
      </w:r>
      <w:r>
        <w:rPr>
          <w:rFonts w:ascii="Arial" w:hAnsi="Arial" w:cs="Arial"/>
          <w:spacing w:val="-4"/>
          <w:kern w:val="1"/>
          <w:lang w:val="es-ES"/>
        </w:rPr>
        <w:t xml:space="preserve">normativo, </w:t>
      </w:r>
      <w:r>
        <w:rPr>
          <w:rFonts w:ascii="Arial" w:hAnsi="Arial" w:cs="Arial"/>
          <w:spacing w:val="-3"/>
          <w:kern w:val="1"/>
          <w:lang w:val="es-ES"/>
        </w:rPr>
        <w:t xml:space="preserve">administrativo, de </w:t>
      </w:r>
      <w:r>
        <w:rPr>
          <w:rFonts w:ascii="Arial" w:hAnsi="Arial" w:cs="Arial"/>
          <w:kern w:val="1"/>
          <w:lang w:val="es-ES"/>
        </w:rPr>
        <w:t xml:space="preserve">“reciclaje” </w:t>
      </w:r>
      <w:r>
        <w:rPr>
          <w:rFonts w:ascii="Arial" w:hAnsi="Arial" w:cs="Arial"/>
          <w:spacing w:val="-4"/>
          <w:kern w:val="1"/>
          <w:lang w:val="es-ES"/>
        </w:rPr>
        <w:t xml:space="preserve">docente, </w:t>
      </w:r>
      <w:r>
        <w:rPr>
          <w:rFonts w:ascii="Arial" w:hAnsi="Arial" w:cs="Arial"/>
          <w:spacing w:val="-3"/>
          <w:kern w:val="1"/>
          <w:lang w:val="es-ES"/>
        </w:rPr>
        <w:t xml:space="preserve">entre </w:t>
      </w:r>
      <w:r>
        <w:rPr>
          <w:rFonts w:ascii="Arial" w:hAnsi="Arial" w:cs="Arial"/>
          <w:kern w:val="1"/>
          <w:lang w:val="es-ES"/>
        </w:rPr>
        <w:t xml:space="preserve">otros.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fue </w:t>
      </w:r>
      <w:r>
        <w:rPr>
          <w:rFonts w:ascii="Arial" w:hAnsi="Arial" w:cs="Arial"/>
          <w:kern w:val="1"/>
          <w:lang w:val="es-ES"/>
        </w:rPr>
        <w:t xml:space="preserve">sucesivamente  </w:t>
      </w:r>
      <w:r>
        <w:rPr>
          <w:rFonts w:ascii="Arial" w:hAnsi="Arial" w:cs="Arial"/>
          <w:spacing w:val="-6"/>
          <w:kern w:val="1"/>
          <w:lang w:val="es-ES"/>
        </w:rPr>
        <w:t xml:space="preserve">planteando, </w:t>
      </w:r>
      <w:r>
        <w:rPr>
          <w:rFonts w:ascii="Arial" w:hAnsi="Arial" w:cs="Arial"/>
          <w:kern w:val="1"/>
          <w:lang w:val="es-ES"/>
        </w:rPr>
        <w:t xml:space="preserve">y </w:t>
      </w:r>
      <w:r>
        <w:rPr>
          <w:rFonts w:ascii="Arial" w:hAnsi="Arial" w:cs="Arial"/>
          <w:spacing w:val="-6"/>
          <w:kern w:val="1"/>
          <w:lang w:val="es-ES"/>
        </w:rPr>
        <w:t xml:space="preserve">obteniendo, nuevos  </w:t>
      </w:r>
      <w:r>
        <w:rPr>
          <w:rFonts w:ascii="Arial" w:hAnsi="Arial" w:cs="Arial"/>
          <w:spacing w:val="-3"/>
          <w:kern w:val="1"/>
          <w:lang w:val="es-ES"/>
        </w:rPr>
        <w:t xml:space="preserve">plazos  para la adecuación de la </w:t>
      </w:r>
      <w:r>
        <w:rPr>
          <w:rFonts w:ascii="Arial" w:hAnsi="Arial" w:cs="Arial"/>
          <w:kern w:val="1"/>
          <w:lang w:val="es-ES"/>
        </w:rPr>
        <w:t xml:space="preserve">estructura </w:t>
      </w:r>
      <w:r>
        <w:rPr>
          <w:rFonts w:ascii="Arial" w:hAnsi="Arial" w:cs="Arial"/>
          <w:spacing w:val="-3"/>
          <w:kern w:val="1"/>
          <w:lang w:val="es-ES"/>
        </w:rPr>
        <w:t xml:space="preserve">de </w:t>
      </w:r>
      <w:r>
        <w:rPr>
          <w:rFonts w:ascii="Arial" w:hAnsi="Arial" w:cs="Arial"/>
          <w:spacing w:val="-6"/>
          <w:kern w:val="1"/>
          <w:lang w:val="es-ES"/>
        </w:rPr>
        <w:t xml:space="preserve">niveles  </w:t>
      </w:r>
      <w:r>
        <w:rPr>
          <w:rFonts w:ascii="Arial" w:hAnsi="Arial" w:cs="Arial"/>
          <w:kern w:val="1"/>
          <w:lang w:val="es-ES"/>
        </w:rPr>
        <w:t xml:space="preserve">a  </w:t>
      </w:r>
      <w:r>
        <w:rPr>
          <w:rFonts w:ascii="Arial" w:hAnsi="Arial" w:cs="Arial"/>
          <w:spacing w:val="-3"/>
          <w:kern w:val="1"/>
          <w:lang w:val="es-ES"/>
        </w:rPr>
        <w:t xml:space="preserve">lo establecido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Ley Federal </w:t>
      </w:r>
      <w:r>
        <w:rPr>
          <w:rFonts w:ascii="Arial" w:hAnsi="Arial" w:cs="Arial"/>
          <w:spacing w:val="-3"/>
          <w:kern w:val="1"/>
          <w:lang w:val="es-ES"/>
        </w:rPr>
        <w:t>de</w:t>
      </w:r>
      <w:r>
        <w:rPr>
          <w:rFonts w:ascii="Arial" w:hAnsi="Arial" w:cs="Arial"/>
          <w:spacing w:val="44"/>
          <w:kern w:val="1"/>
          <w:lang w:val="es-ES"/>
        </w:rPr>
        <w:t xml:space="preserve"> </w:t>
      </w:r>
      <w:r>
        <w:rPr>
          <w:rFonts w:ascii="Arial" w:hAnsi="Arial" w:cs="Arial"/>
          <w:spacing w:val="-3"/>
          <w:kern w:val="1"/>
          <w:lang w:val="es-ES"/>
        </w:rPr>
        <w:t>Educación.</w:t>
      </w:r>
    </w:p>
    <w:p w14:paraId="1CE6690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E57FC2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71FA87" w14:textId="77777777" w:rsidR="002270EE" w:rsidRDefault="002270EE" w:rsidP="002270EE">
      <w:pPr>
        <w:widowControl w:val="0"/>
        <w:autoSpaceDE w:val="0"/>
        <w:autoSpaceDN w:val="0"/>
        <w:adjustRightInd w:val="0"/>
        <w:spacing w:before="15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FA4DF04" w14:textId="77777777" w:rsidR="002270EE" w:rsidRDefault="002270EE" w:rsidP="002270EE">
      <w:pPr>
        <w:widowControl w:val="0"/>
        <w:autoSpaceDE w:val="0"/>
        <w:autoSpaceDN w:val="0"/>
        <w:adjustRightInd w:val="0"/>
        <w:spacing w:before="78" w:after="0" w:line="240" w:lineRule="auto"/>
        <w:ind w:right="-614"/>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iniciaron actualizaciones </w:t>
      </w:r>
      <w:r>
        <w:rPr>
          <w:rFonts w:ascii="Arial" w:hAnsi="Arial" w:cs="Arial"/>
          <w:kern w:val="1"/>
          <w:lang w:val="es-ES"/>
        </w:rPr>
        <w:t xml:space="preserve">curriculares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inicial </w:t>
      </w:r>
      <w:r>
        <w:rPr>
          <w:rFonts w:ascii="Arial" w:hAnsi="Arial" w:cs="Arial"/>
          <w:kern w:val="1"/>
          <w:lang w:val="es-ES"/>
        </w:rPr>
        <w:t xml:space="preserve">y primario </w:t>
      </w:r>
      <w:r>
        <w:rPr>
          <w:rFonts w:ascii="Arial" w:hAnsi="Arial" w:cs="Arial"/>
          <w:spacing w:val="-5"/>
          <w:kern w:val="1"/>
          <w:lang w:val="es-ES"/>
        </w:rPr>
        <w:t xml:space="preserve">definiendo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2"/>
          <w:kern w:val="1"/>
          <w:lang w:val="es-ES"/>
        </w:rPr>
        <w:t xml:space="preserve">último </w:t>
      </w:r>
      <w:r>
        <w:rPr>
          <w:rFonts w:ascii="Arial" w:hAnsi="Arial" w:cs="Arial"/>
          <w:spacing w:val="-3"/>
          <w:kern w:val="1"/>
          <w:lang w:val="es-ES"/>
        </w:rPr>
        <w:t xml:space="preserve">el </w:t>
      </w:r>
      <w:r>
        <w:rPr>
          <w:rFonts w:ascii="Arial" w:hAnsi="Arial" w:cs="Arial"/>
          <w:spacing w:val="-4"/>
          <w:kern w:val="1"/>
          <w:lang w:val="es-ES"/>
        </w:rPr>
        <w:t xml:space="preserve">segundo </w:t>
      </w:r>
      <w:r>
        <w:rPr>
          <w:rFonts w:ascii="Arial" w:hAnsi="Arial" w:cs="Arial"/>
          <w:kern w:val="1"/>
          <w:lang w:val="es-ES"/>
        </w:rPr>
        <w:t xml:space="preserve">ciclo </w:t>
      </w:r>
      <w:r>
        <w:rPr>
          <w:rFonts w:ascii="Arial" w:hAnsi="Arial" w:cs="Arial"/>
          <w:spacing w:val="-3"/>
          <w:kern w:val="1"/>
          <w:lang w:val="es-ES"/>
        </w:rPr>
        <w:t xml:space="preserve">desde 4° </w:t>
      </w:r>
      <w:r>
        <w:rPr>
          <w:rFonts w:ascii="Arial" w:hAnsi="Arial" w:cs="Arial"/>
          <w:kern w:val="1"/>
          <w:lang w:val="es-ES"/>
        </w:rPr>
        <w:t xml:space="preserve">a </w:t>
      </w:r>
      <w:r>
        <w:rPr>
          <w:rFonts w:ascii="Arial" w:hAnsi="Arial" w:cs="Arial"/>
          <w:spacing w:val="-3"/>
          <w:kern w:val="1"/>
          <w:lang w:val="es-ES"/>
        </w:rPr>
        <w:t xml:space="preserve">7° </w:t>
      </w:r>
      <w:r>
        <w:rPr>
          <w:rFonts w:ascii="Arial" w:hAnsi="Arial" w:cs="Arial"/>
          <w:spacing w:val="-4"/>
          <w:kern w:val="1"/>
          <w:lang w:val="es-ES"/>
        </w:rPr>
        <w:t xml:space="preserve">grados </w:t>
      </w:r>
      <w:r>
        <w:rPr>
          <w:rFonts w:ascii="Arial" w:hAnsi="Arial" w:cs="Arial"/>
          <w:kern w:val="1"/>
          <w:lang w:val="es-ES"/>
        </w:rPr>
        <w:t xml:space="preserve">y </w:t>
      </w:r>
      <w:r>
        <w:rPr>
          <w:rFonts w:ascii="Arial" w:hAnsi="Arial" w:cs="Arial"/>
          <w:spacing w:val="-4"/>
          <w:kern w:val="1"/>
          <w:lang w:val="es-ES"/>
        </w:rPr>
        <w:t xml:space="preserve">postergando </w:t>
      </w: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kern w:val="1"/>
          <w:lang w:val="es-ES"/>
        </w:rPr>
        <w:t xml:space="preserve">sobre </w:t>
      </w:r>
      <w:r>
        <w:rPr>
          <w:rFonts w:ascii="Arial" w:hAnsi="Arial" w:cs="Arial"/>
          <w:spacing w:val="-3"/>
          <w:kern w:val="1"/>
          <w:lang w:val="es-ES"/>
        </w:rPr>
        <w:t xml:space="preserve">el 3er. </w:t>
      </w:r>
      <w:r>
        <w:rPr>
          <w:rFonts w:ascii="Arial" w:hAnsi="Arial" w:cs="Arial"/>
          <w:kern w:val="1"/>
          <w:lang w:val="es-ES"/>
        </w:rPr>
        <w:t xml:space="preserve">ciclo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5"/>
          <w:kern w:val="1"/>
          <w:lang w:val="es-ES"/>
        </w:rPr>
        <w:t>General</w:t>
      </w:r>
      <w:r>
        <w:rPr>
          <w:rFonts w:ascii="Arial" w:hAnsi="Arial" w:cs="Arial"/>
          <w:spacing w:val="9"/>
          <w:kern w:val="1"/>
          <w:lang w:val="es-ES"/>
        </w:rPr>
        <w:t xml:space="preserve"> </w:t>
      </w:r>
      <w:r>
        <w:rPr>
          <w:rFonts w:ascii="Arial" w:hAnsi="Arial" w:cs="Arial"/>
          <w:kern w:val="1"/>
          <w:lang w:val="es-ES"/>
        </w:rPr>
        <w:t>Básica.</w:t>
      </w:r>
    </w:p>
    <w:p w14:paraId="030C6B5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0E7F3FCE"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año </w:t>
      </w:r>
      <w:r>
        <w:rPr>
          <w:rFonts w:ascii="Arial" w:hAnsi="Arial" w:cs="Arial"/>
          <w:spacing w:val="-5"/>
          <w:kern w:val="1"/>
          <w:lang w:val="es-ES"/>
        </w:rPr>
        <w:t xml:space="preserve">1999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3"/>
          <w:kern w:val="1"/>
          <w:lang w:val="es-ES"/>
        </w:rPr>
        <w:t xml:space="preserve">de </w:t>
      </w:r>
      <w:r>
        <w:rPr>
          <w:rFonts w:ascii="Arial" w:hAnsi="Arial" w:cs="Arial"/>
          <w:kern w:val="1"/>
          <w:lang w:val="es-ES"/>
        </w:rPr>
        <w:t xml:space="preserve">Curricula </w:t>
      </w:r>
      <w:r>
        <w:rPr>
          <w:rFonts w:ascii="Arial" w:hAnsi="Arial" w:cs="Arial"/>
          <w:spacing w:val="-4"/>
          <w:kern w:val="1"/>
          <w:lang w:val="es-ES"/>
        </w:rPr>
        <w:t xml:space="preserve">emprendió </w:t>
      </w:r>
      <w:r>
        <w:rPr>
          <w:rFonts w:ascii="Arial" w:hAnsi="Arial" w:cs="Arial"/>
          <w:spacing w:val="-3"/>
          <w:kern w:val="1"/>
          <w:lang w:val="es-ES"/>
        </w:rPr>
        <w:t xml:space="preserve">el estudio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sistematización </w:t>
      </w:r>
      <w:r>
        <w:rPr>
          <w:rFonts w:ascii="Arial" w:hAnsi="Arial" w:cs="Arial"/>
          <w:spacing w:val="-3"/>
          <w:kern w:val="1"/>
          <w:lang w:val="es-ES"/>
        </w:rPr>
        <w:t xml:space="preserve">de la oferta </w:t>
      </w:r>
      <w:r>
        <w:rPr>
          <w:rFonts w:ascii="Arial" w:hAnsi="Arial" w:cs="Arial"/>
          <w:spacing w:val="-4"/>
          <w:kern w:val="1"/>
          <w:lang w:val="es-ES"/>
        </w:rPr>
        <w:t xml:space="preserve">educativa </w:t>
      </w:r>
      <w:r>
        <w:rPr>
          <w:rFonts w:ascii="Arial" w:hAnsi="Arial" w:cs="Arial"/>
          <w:spacing w:val="-3"/>
          <w:kern w:val="1"/>
          <w:lang w:val="es-ES"/>
        </w:rPr>
        <w:t xml:space="preserve">de la </w:t>
      </w:r>
      <w:r>
        <w:rPr>
          <w:rFonts w:ascii="Arial" w:hAnsi="Arial" w:cs="Arial"/>
          <w:kern w:val="1"/>
          <w:lang w:val="es-ES"/>
        </w:rPr>
        <w:t xml:space="preserve">escuela media </w:t>
      </w:r>
      <w:r>
        <w:rPr>
          <w:rFonts w:ascii="Arial" w:hAnsi="Arial" w:cs="Arial"/>
          <w:spacing w:val="-3"/>
          <w:kern w:val="1"/>
          <w:lang w:val="es-ES"/>
        </w:rPr>
        <w:t xml:space="preserve">(comprendiendo </w:t>
      </w:r>
      <w:r>
        <w:rPr>
          <w:rFonts w:ascii="Arial" w:hAnsi="Arial" w:cs="Arial"/>
          <w:spacing w:val="-4"/>
          <w:kern w:val="1"/>
          <w:lang w:val="es-ES"/>
        </w:rPr>
        <w:t xml:space="preserve">ofertas </w:t>
      </w:r>
      <w:r>
        <w:rPr>
          <w:rFonts w:ascii="Arial" w:hAnsi="Arial" w:cs="Arial"/>
          <w:spacing w:val="-5"/>
          <w:kern w:val="1"/>
          <w:lang w:val="es-ES"/>
        </w:rPr>
        <w:t xml:space="preserve">propias </w:t>
      </w:r>
      <w:r>
        <w:rPr>
          <w:rFonts w:ascii="Arial" w:hAnsi="Arial" w:cs="Arial"/>
          <w:kern w:val="1"/>
          <w:lang w:val="es-ES"/>
        </w:rPr>
        <w:t xml:space="preserve">y </w:t>
      </w:r>
      <w:r>
        <w:rPr>
          <w:rFonts w:ascii="Arial" w:hAnsi="Arial" w:cs="Arial"/>
          <w:spacing w:val="-3"/>
          <w:kern w:val="1"/>
          <w:lang w:val="es-ES"/>
        </w:rPr>
        <w:t xml:space="preserve">“heredadas”) </w:t>
      </w:r>
      <w:r>
        <w:rPr>
          <w:rFonts w:ascii="Arial" w:hAnsi="Arial" w:cs="Arial"/>
          <w:kern w:val="1"/>
          <w:lang w:val="es-ES"/>
        </w:rPr>
        <w:t xml:space="preserve">y </w:t>
      </w:r>
      <w:r>
        <w:rPr>
          <w:rFonts w:ascii="Arial" w:hAnsi="Arial" w:cs="Arial"/>
          <w:spacing w:val="-5"/>
          <w:kern w:val="1"/>
          <w:lang w:val="es-ES"/>
        </w:rPr>
        <w:t xml:space="preserve">elaboró </w:t>
      </w:r>
      <w:r>
        <w:rPr>
          <w:rFonts w:ascii="Arial" w:hAnsi="Arial" w:cs="Arial"/>
          <w:spacing w:val="-3"/>
          <w:kern w:val="1"/>
          <w:lang w:val="es-ES"/>
        </w:rPr>
        <w:t xml:space="preserve">diversas </w:t>
      </w:r>
      <w:r>
        <w:rPr>
          <w:rFonts w:ascii="Arial" w:hAnsi="Arial" w:cs="Arial"/>
          <w:spacing w:val="-5"/>
          <w:kern w:val="1"/>
          <w:lang w:val="es-ES"/>
        </w:rPr>
        <w:t xml:space="preserve">alternativas </w:t>
      </w:r>
      <w:r>
        <w:rPr>
          <w:rFonts w:ascii="Arial" w:hAnsi="Arial" w:cs="Arial"/>
          <w:spacing w:val="-3"/>
          <w:kern w:val="1"/>
          <w:lang w:val="es-ES"/>
        </w:rPr>
        <w:t xml:space="preserve">para la reorganización </w:t>
      </w:r>
      <w:r>
        <w:rPr>
          <w:rFonts w:ascii="Arial" w:hAnsi="Arial" w:cs="Arial"/>
          <w:kern w:val="1"/>
          <w:lang w:val="es-ES"/>
        </w:rPr>
        <w:t xml:space="preserve">curricular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7"/>
          <w:kern w:val="1"/>
          <w:lang w:val="es-ES"/>
        </w:rPr>
        <w:t xml:space="preserve">Mientras </w:t>
      </w:r>
      <w:r>
        <w:rPr>
          <w:rFonts w:ascii="Arial" w:hAnsi="Arial" w:cs="Arial"/>
          <w:spacing w:val="-4"/>
          <w:kern w:val="1"/>
          <w:lang w:val="es-ES"/>
        </w:rPr>
        <w:t xml:space="preserve">tanto,  </w:t>
      </w:r>
      <w:r>
        <w:rPr>
          <w:rFonts w:ascii="Arial" w:hAnsi="Arial" w:cs="Arial"/>
          <w:spacing w:val="-6"/>
          <w:kern w:val="1"/>
          <w:lang w:val="es-ES"/>
        </w:rPr>
        <w:t xml:space="preserve">el </w:t>
      </w:r>
      <w:r>
        <w:rPr>
          <w:rFonts w:ascii="Arial" w:hAnsi="Arial" w:cs="Arial"/>
          <w:spacing w:val="-5"/>
          <w:kern w:val="1"/>
          <w:lang w:val="es-ES"/>
        </w:rPr>
        <w:t xml:space="preserve">nivel </w:t>
      </w:r>
      <w:r>
        <w:rPr>
          <w:rFonts w:ascii="Arial" w:hAnsi="Arial" w:cs="Arial"/>
          <w:kern w:val="1"/>
          <w:lang w:val="es-ES"/>
        </w:rPr>
        <w:t xml:space="preserve">medio </w:t>
      </w:r>
      <w:r>
        <w:rPr>
          <w:rFonts w:ascii="Arial" w:hAnsi="Arial" w:cs="Arial"/>
          <w:spacing w:val="-4"/>
          <w:kern w:val="1"/>
          <w:lang w:val="es-ES"/>
        </w:rPr>
        <w:t xml:space="preserve">continuó rigiéndose por las normativas preexistentes </w:t>
      </w:r>
      <w:r>
        <w:rPr>
          <w:rFonts w:ascii="Arial" w:hAnsi="Arial" w:cs="Arial"/>
          <w:spacing w:val="-3"/>
          <w:kern w:val="1"/>
          <w:lang w:val="es-ES"/>
        </w:rPr>
        <w:t xml:space="preserve">en cuanto </w:t>
      </w:r>
      <w:r>
        <w:rPr>
          <w:rFonts w:ascii="Arial" w:hAnsi="Arial" w:cs="Arial"/>
          <w:kern w:val="1"/>
          <w:lang w:val="es-ES"/>
        </w:rPr>
        <w:t xml:space="preserve">a </w:t>
      </w:r>
      <w:r>
        <w:rPr>
          <w:rFonts w:ascii="Arial" w:hAnsi="Arial" w:cs="Arial"/>
          <w:spacing w:val="-5"/>
          <w:kern w:val="1"/>
          <w:lang w:val="es-ES"/>
        </w:rPr>
        <w:t xml:space="preserve">planes </w:t>
      </w:r>
      <w:r>
        <w:rPr>
          <w:rFonts w:ascii="Arial" w:hAnsi="Arial" w:cs="Arial"/>
          <w:spacing w:val="-6"/>
          <w:kern w:val="1"/>
          <w:lang w:val="es-ES"/>
        </w:rPr>
        <w:t xml:space="preserve">de </w:t>
      </w:r>
      <w:r>
        <w:rPr>
          <w:rFonts w:ascii="Arial" w:hAnsi="Arial" w:cs="Arial"/>
          <w:spacing w:val="-3"/>
          <w:kern w:val="1"/>
          <w:lang w:val="es-ES"/>
        </w:rPr>
        <w:t xml:space="preserve">estudio </w:t>
      </w:r>
      <w:r>
        <w:rPr>
          <w:rFonts w:ascii="Arial" w:hAnsi="Arial" w:cs="Arial"/>
          <w:kern w:val="1"/>
          <w:lang w:val="es-ES"/>
        </w:rPr>
        <w:t xml:space="preserve">y programas. En </w:t>
      </w:r>
      <w:r>
        <w:rPr>
          <w:rFonts w:ascii="Arial" w:hAnsi="Arial" w:cs="Arial"/>
          <w:spacing w:val="-4"/>
          <w:kern w:val="1"/>
          <w:lang w:val="es-ES"/>
        </w:rPr>
        <w:t xml:space="preserve">tanto </w:t>
      </w:r>
      <w:r>
        <w:rPr>
          <w:rFonts w:ascii="Arial" w:hAnsi="Arial" w:cs="Arial"/>
          <w:spacing w:val="-3"/>
          <w:kern w:val="1"/>
          <w:lang w:val="es-ES"/>
        </w:rPr>
        <w:t xml:space="preserve">la </w:t>
      </w:r>
      <w:r>
        <w:rPr>
          <w:rFonts w:ascii="Arial" w:hAnsi="Arial" w:cs="Arial"/>
          <w:spacing w:val="-4"/>
          <w:kern w:val="1"/>
          <w:lang w:val="es-ES"/>
        </w:rPr>
        <w:t xml:space="preserve">expansión educativa continuaba, </w:t>
      </w:r>
      <w:r>
        <w:rPr>
          <w:rFonts w:ascii="Arial" w:hAnsi="Arial" w:cs="Arial"/>
          <w:spacing w:val="3"/>
          <w:kern w:val="1"/>
          <w:lang w:val="es-ES"/>
        </w:rPr>
        <w:t xml:space="preserve">se </w:t>
      </w:r>
      <w:r>
        <w:rPr>
          <w:rFonts w:ascii="Arial" w:hAnsi="Arial" w:cs="Arial"/>
          <w:spacing w:val="-3"/>
          <w:kern w:val="1"/>
          <w:lang w:val="es-ES"/>
        </w:rPr>
        <w:t xml:space="preserve">estableció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5"/>
          <w:kern w:val="1"/>
          <w:lang w:val="es-ES"/>
        </w:rPr>
        <w:t xml:space="preserve">dispondrían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oferta </w:t>
      </w:r>
      <w:r>
        <w:rPr>
          <w:rFonts w:ascii="Arial" w:hAnsi="Arial" w:cs="Arial"/>
          <w:kern w:val="1"/>
          <w:lang w:val="es-ES"/>
        </w:rPr>
        <w:t xml:space="preserve">curricular </w:t>
      </w:r>
      <w:r>
        <w:rPr>
          <w:rFonts w:ascii="Arial" w:hAnsi="Arial" w:cs="Arial"/>
          <w:spacing w:val="-3"/>
          <w:kern w:val="1"/>
          <w:lang w:val="es-ES"/>
        </w:rPr>
        <w:t xml:space="preserve">actualizada. </w:t>
      </w:r>
      <w:r>
        <w:rPr>
          <w:rFonts w:ascii="Arial" w:hAnsi="Arial" w:cs="Arial"/>
          <w:kern w:val="1"/>
          <w:lang w:val="es-ES"/>
        </w:rPr>
        <w:t xml:space="preserve">En </w:t>
      </w:r>
      <w:r>
        <w:rPr>
          <w:rFonts w:ascii="Arial" w:hAnsi="Arial" w:cs="Arial"/>
          <w:spacing w:val="-3"/>
          <w:kern w:val="1"/>
          <w:lang w:val="es-ES"/>
        </w:rPr>
        <w:t xml:space="preserve">estos establecimientos </w:t>
      </w:r>
      <w:r>
        <w:rPr>
          <w:rFonts w:ascii="Arial" w:hAnsi="Arial" w:cs="Arial"/>
          <w:spacing w:val="3"/>
          <w:kern w:val="1"/>
          <w:lang w:val="es-ES"/>
        </w:rPr>
        <w:t xml:space="preserve">se </w:t>
      </w:r>
      <w:r>
        <w:rPr>
          <w:rFonts w:ascii="Arial" w:hAnsi="Arial" w:cs="Arial"/>
          <w:spacing w:val="-3"/>
          <w:kern w:val="1"/>
          <w:lang w:val="es-ES"/>
        </w:rPr>
        <w:t xml:space="preserve">implementaron </w:t>
      </w:r>
      <w:r>
        <w:rPr>
          <w:rFonts w:ascii="Arial" w:hAnsi="Arial" w:cs="Arial"/>
          <w:spacing w:val="-6"/>
          <w:kern w:val="1"/>
          <w:lang w:val="es-ES"/>
        </w:rPr>
        <w:t xml:space="preserve">nuevos </w:t>
      </w:r>
      <w:r>
        <w:rPr>
          <w:rFonts w:ascii="Arial" w:hAnsi="Arial" w:cs="Arial"/>
          <w:spacing w:val="-5"/>
          <w:kern w:val="1"/>
          <w:lang w:val="es-ES"/>
        </w:rPr>
        <w:t xml:space="preserve">planes </w:t>
      </w:r>
      <w:r>
        <w:rPr>
          <w:rFonts w:ascii="Arial" w:hAnsi="Arial" w:cs="Arial"/>
          <w:spacing w:val="-3"/>
          <w:kern w:val="1"/>
          <w:lang w:val="es-ES"/>
        </w:rPr>
        <w:t xml:space="preserve">de </w:t>
      </w:r>
      <w:r>
        <w:rPr>
          <w:rFonts w:ascii="Arial" w:hAnsi="Arial" w:cs="Arial"/>
          <w:spacing w:val="-4"/>
          <w:kern w:val="1"/>
          <w:lang w:val="es-ES"/>
        </w:rPr>
        <w:t xml:space="preserve">estudio, </w:t>
      </w:r>
      <w:r>
        <w:rPr>
          <w:rFonts w:ascii="Arial" w:hAnsi="Arial" w:cs="Arial"/>
          <w:spacing w:val="-5"/>
          <w:kern w:val="1"/>
          <w:lang w:val="es-ES"/>
        </w:rPr>
        <w:t xml:space="preserve">aprobados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spacing w:val="-6"/>
          <w:kern w:val="1"/>
          <w:lang w:val="es-ES"/>
        </w:rPr>
        <w:t>año 2004.</w:t>
      </w:r>
    </w:p>
    <w:p w14:paraId="42BF68BA"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44217C77"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Paralelamente, </w:t>
      </w:r>
      <w:r>
        <w:rPr>
          <w:rFonts w:ascii="Arial" w:hAnsi="Arial" w:cs="Arial"/>
          <w:spacing w:val="-3"/>
          <w:kern w:val="1"/>
          <w:lang w:val="es-ES"/>
        </w:rPr>
        <w:t xml:space="preserve">en el </w:t>
      </w:r>
      <w:r>
        <w:rPr>
          <w:rFonts w:ascii="Arial" w:hAnsi="Arial" w:cs="Arial"/>
          <w:spacing w:val="-4"/>
          <w:kern w:val="1"/>
          <w:lang w:val="es-ES"/>
        </w:rPr>
        <w:t xml:space="preserve">año </w:t>
      </w:r>
      <w:r>
        <w:rPr>
          <w:rFonts w:ascii="Arial" w:hAnsi="Arial" w:cs="Arial"/>
          <w:spacing w:val="-5"/>
          <w:kern w:val="1"/>
          <w:lang w:val="es-ES"/>
        </w:rPr>
        <w:t xml:space="preserve">2001, </w:t>
      </w:r>
      <w:r>
        <w:rPr>
          <w:rFonts w:ascii="Arial" w:hAnsi="Arial" w:cs="Arial"/>
          <w:spacing w:val="3"/>
          <w:kern w:val="1"/>
          <w:lang w:val="es-ES"/>
        </w:rPr>
        <w:t xml:space="preserve">se </w:t>
      </w:r>
      <w:r>
        <w:rPr>
          <w:rFonts w:ascii="Arial" w:hAnsi="Arial" w:cs="Arial"/>
          <w:spacing w:val="-3"/>
          <w:kern w:val="1"/>
          <w:lang w:val="es-ES"/>
        </w:rPr>
        <w:t xml:space="preserve">inició un </w:t>
      </w:r>
      <w:r>
        <w:rPr>
          <w:rFonts w:ascii="Arial" w:hAnsi="Arial" w:cs="Arial"/>
          <w:kern w:val="1"/>
          <w:lang w:val="es-ES"/>
        </w:rPr>
        <w:t xml:space="preserve">proceso </w:t>
      </w:r>
      <w:r>
        <w:rPr>
          <w:rFonts w:ascii="Arial" w:hAnsi="Arial" w:cs="Arial"/>
          <w:spacing w:val="-3"/>
          <w:kern w:val="1"/>
          <w:lang w:val="es-ES"/>
        </w:rPr>
        <w:t xml:space="preserve">de actualización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programas de </w:t>
      </w:r>
      <w:r>
        <w:rPr>
          <w:rFonts w:ascii="Arial" w:hAnsi="Arial" w:cs="Arial"/>
          <w:spacing w:val="-4"/>
          <w:kern w:val="1"/>
          <w:lang w:val="es-ES"/>
        </w:rPr>
        <w:t xml:space="preserve">las  asignaturas  </w:t>
      </w:r>
      <w:r>
        <w:rPr>
          <w:rFonts w:ascii="Arial" w:hAnsi="Arial" w:cs="Arial"/>
          <w:spacing w:val="-3"/>
          <w:kern w:val="1"/>
          <w:lang w:val="es-ES"/>
        </w:rPr>
        <w:t xml:space="preserve">de 1º </w:t>
      </w:r>
      <w:r>
        <w:rPr>
          <w:rFonts w:ascii="Arial" w:hAnsi="Arial" w:cs="Arial"/>
          <w:kern w:val="1"/>
          <w:lang w:val="es-ES"/>
        </w:rPr>
        <w:t xml:space="preserve">y </w:t>
      </w:r>
      <w:r>
        <w:rPr>
          <w:rFonts w:ascii="Arial" w:hAnsi="Arial" w:cs="Arial"/>
          <w:spacing w:val="-3"/>
          <w:kern w:val="1"/>
          <w:lang w:val="es-ES"/>
        </w:rPr>
        <w:t xml:space="preserve">2º </w:t>
      </w:r>
      <w:r>
        <w:rPr>
          <w:rFonts w:ascii="Arial" w:hAnsi="Arial" w:cs="Arial"/>
          <w:spacing w:val="-4"/>
          <w:kern w:val="1"/>
          <w:lang w:val="es-ES"/>
        </w:rPr>
        <w:t>año</w:t>
      </w:r>
      <w:r>
        <w:rPr>
          <w:rFonts w:ascii="Arial" w:hAnsi="Arial" w:cs="Arial"/>
          <w:spacing w:val="53"/>
          <w:kern w:val="1"/>
          <w:lang w:val="es-ES"/>
        </w:rPr>
        <w:t xml:space="preserve">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modalidades </w:t>
      </w:r>
      <w:r>
        <w:rPr>
          <w:rFonts w:ascii="Arial" w:hAnsi="Arial" w:cs="Arial"/>
          <w:spacing w:val="-3"/>
          <w:kern w:val="1"/>
          <w:lang w:val="es-ES"/>
        </w:rPr>
        <w:t xml:space="preserve">Bachillerato </w:t>
      </w:r>
      <w:r>
        <w:rPr>
          <w:rFonts w:ascii="Arial" w:hAnsi="Arial" w:cs="Arial"/>
          <w:kern w:val="1"/>
          <w:lang w:val="es-ES"/>
        </w:rPr>
        <w:t xml:space="preserve">y Comercial con </w:t>
      </w:r>
      <w:r>
        <w:rPr>
          <w:rFonts w:ascii="Arial" w:hAnsi="Arial" w:cs="Arial"/>
          <w:spacing w:val="-3"/>
          <w:kern w:val="1"/>
          <w:lang w:val="es-ES"/>
        </w:rPr>
        <w:t xml:space="preserve">la </w:t>
      </w:r>
      <w:r>
        <w:rPr>
          <w:rFonts w:ascii="Arial" w:hAnsi="Arial" w:cs="Arial"/>
          <w:spacing w:val="-4"/>
          <w:kern w:val="1"/>
          <w:lang w:val="es-ES"/>
        </w:rPr>
        <w:t xml:space="preserve">intención </w:t>
      </w:r>
      <w:r>
        <w:rPr>
          <w:rFonts w:ascii="Arial" w:hAnsi="Arial" w:cs="Arial"/>
          <w:spacing w:val="-3"/>
          <w:kern w:val="1"/>
          <w:lang w:val="es-ES"/>
        </w:rPr>
        <w:t xml:space="preserve">de </w:t>
      </w:r>
      <w:r>
        <w:rPr>
          <w:rFonts w:ascii="Arial" w:hAnsi="Arial" w:cs="Arial"/>
          <w:spacing w:val="-4"/>
          <w:kern w:val="1"/>
          <w:lang w:val="es-ES"/>
        </w:rPr>
        <w:t xml:space="preserve">dar  </w:t>
      </w:r>
      <w:r>
        <w:rPr>
          <w:rFonts w:ascii="Arial" w:hAnsi="Arial" w:cs="Arial"/>
          <w:kern w:val="1"/>
          <w:lang w:val="es-ES"/>
        </w:rPr>
        <w:t xml:space="preserve">respuesta a </w:t>
      </w:r>
      <w:r>
        <w:rPr>
          <w:rFonts w:ascii="Arial" w:hAnsi="Arial" w:cs="Arial"/>
          <w:spacing w:val="-3"/>
          <w:kern w:val="1"/>
          <w:lang w:val="es-ES"/>
        </w:rPr>
        <w:t xml:space="preserve">la </w:t>
      </w:r>
      <w:r>
        <w:rPr>
          <w:rFonts w:ascii="Arial" w:hAnsi="Arial" w:cs="Arial"/>
          <w:spacing w:val="-2"/>
          <w:kern w:val="1"/>
          <w:lang w:val="es-ES"/>
        </w:rPr>
        <w:t xml:space="preserve">desactualización </w:t>
      </w:r>
      <w:r>
        <w:rPr>
          <w:rFonts w:ascii="Arial" w:hAnsi="Arial" w:cs="Arial"/>
          <w:kern w:val="1"/>
          <w:lang w:val="es-ES"/>
        </w:rPr>
        <w:t xml:space="preserve">y </w:t>
      </w:r>
      <w:r>
        <w:rPr>
          <w:rFonts w:ascii="Arial" w:hAnsi="Arial" w:cs="Arial"/>
          <w:spacing w:val="-3"/>
          <w:kern w:val="1"/>
          <w:lang w:val="es-ES"/>
        </w:rPr>
        <w:t xml:space="preserve">multiplicidad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programas </w:t>
      </w:r>
      <w:r>
        <w:rPr>
          <w:rFonts w:ascii="Arial" w:hAnsi="Arial" w:cs="Arial"/>
          <w:spacing w:val="-4"/>
          <w:kern w:val="1"/>
          <w:lang w:val="es-ES"/>
        </w:rPr>
        <w:t xml:space="preserve">que </w:t>
      </w:r>
      <w:r>
        <w:rPr>
          <w:rFonts w:ascii="Arial" w:hAnsi="Arial" w:cs="Arial"/>
          <w:spacing w:val="-3"/>
          <w:kern w:val="1"/>
          <w:lang w:val="es-ES"/>
        </w:rPr>
        <w:t xml:space="preserve">usaban </w:t>
      </w:r>
      <w:r>
        <w:rPr>
          <w:rFonts w:ascii="Arial" w:hAnsi="Arial" w:cs="Arial"/>
          <w:spacing w:val="-4"/>
          <w:kern w:val="1"/>
          <w:lang w:val="es-ES"/>
        </w:rPr>
        <w:t xml:space="preserve">los  </w:t>
      </w:r>
      <w:r>
        <w:rPr>
          <w:rFonts w:ascii="Arial" w:hAnsi="Arial" w:cs="Arial"/>
          <w:spacing w:val="-3"/>
          <w:kern w:val="1"/>
          <w:lang w:val="es-ES"/>
        </w:rPr>
        <w:t xml:space="preserve">profesores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4"/>
          <w:kern w:val="1"/>
          <w:lang w:val="es-ES"/>
        </w:rPr>
        <w:t xml:space="preserve">Los  </w:t>
      </w:r>
      <w:r>
        <w:rPr>
          <w:rFonts w:ascii="Arial" w:hAnsi="Arial" w:cs="Arial"/>
          <w:kern w:val="1"/>
          <w:lang w:val="es-ES"/>
        </w:rPr>
        <w:lastRenderedPageBreak/>
        <w:t xml:space="preserve">programas, </w:t>
      </w:r>
      <w:r>
        <w:rPr>
          <w:rFonts w:ascii="Arial" w:hAnsi="Arial" w:cs="Arial"/>
          <w:spacing w:val="-3"/>
          <w:kern w:val="1"/>
          <w:lang w:val="es-ES"/>
        </w:rPr>
        <w:t xml:space="preserve">conocidos </w:t>
      </w:r>
      <w:r>
        <w:rPr>
          <w:rFonts w:ascii="Arial" w:hAnsi="Arial" w:cs="Arial"/>
          <w:kern w:val="1"/>
          <w:lang w:val="es-ES"/>
        </w:rPr>
        <w:t xml:space="preserve">como </w:t>
      </w:r>
      <w:r>
        <w:rPr>
          <w:rFonts w:ascii="Arial" w:hAnsi="Arial" w:cs="Arial"/>
          <w:spacing w:val="-3"/>
          <w:kern w:val="1"/>
          <w:lang w:val="es-ES"/>
        </w:rPr>
        <w:t xml:space="preserve">“los programas de </w:t>
      </w:r>
      <w:r>
        <w:rPr>
          <w:rFonts w:ascii="Arial" w:hAnsi="Arial" w:cs="Arial"/>
          <w:kern w:val="1"/>
          <w:lang w:val="es-ES"/>
        </w:rPr>
        <w:t xml:space="preserve">1 y 2 </w:t>
      </w:r>
      <w:r>
        <w:rPr>
          <w:rFonts w:ascii="Arial" w:hAnsi="Arial" w:cs="Arial"/>
          <w:spacing w:val="3"/>
          <w:kern w:val="1"/>
          <w:lang w:val="es-ES"/>
        </w:rPr>
        <w:t xml:space="preserve">se </w:t>
      </w:r>
      <w:r>
        <w:rPr>
          <w:rFonts w:ascii="Arial" w:hAnsi="Arial" w:cs="Arial"/>
          <w:spacing w:val="-3"/>
          <w:kern w:val="1"/>
          <w:lang w:val="es-ES"/>
        </w:rPr>
        <w:t xml:space="preserve">implementaron </w:t>
      </w:r>
      <w:r>
        <w:rPr>
          <w:rFonts w:ascii="Arial" w:hAnsi="Arial" w:cs="Arial"/>
          <w:kern w:val="1"/>
          <w:lang w:val="es-ES"/>
        </w:rPr>
        <w:t xml:space="preserve">a </w:t>
      </w:r>
      <w:r>
        <w:rPr>
          <w:rFonts w:ascii="Arial" w:hAnsi="Arial" w:cs="Arial"/>
          <w:spacing w:val="-4"/>
          <w:kern w:val="1"/>
          <w:lang w:val="es-ES"/>
        </w:rPr>
        <w:t xml:space="preserve">partir del año </w:t>
      </w:r>
      <w:r>
        <w:rPr>
          <w:rFonts w:ascii="Arial" w:hAnsi="Arial" w:cs="Arial"/>
          <w:spacing w:val="-5"/>
          <w:kern w:val="1"/>
          <w:lang w:val="es-ES"/>
        </w:rPr>
        <w:t xml:space="preserve">2002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acompañaron de un fuerte dispositivo de </w:t>
      </w:r>
      <w:r>
        <w:rPr>
          <w:rFonts w:ascii="Arial" w:hAnsi="Arial" w:cs="Arial"/>
          <w:kern w:val="1"/>
          <w:lang w:val="es-ES"/>
        </w:rPr>
        <w:t xml:space="preserve">capacitación </w:t>
      </w:r>
      <w:r>
        <w:rPr>
          <w:rFonts w:ascii="Arial" w:hAnsi="Arial" w:cs="Arial"/>
          <w:spacing w:val="-3"/>
          <w:kern w:val="1"/>
          <w:lang w:val="es-ES"/>
        </w:rPr>
        <w:t xml:space="preserve">articulado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6"/>
          <w:kern w:val="1"/>
          <w:lang w:val="es-ES"/>
        </w:rPr>
        <w:t xml:space="preserve">de </w:t>
      </w:r>
      <w:r>
        <w:rPr>
          <w:rFonts w:ascii="Arial" w:hAnsi="Arial" w:cs="Arial"/>
          <w:spacing w:val="-3"/>
          <w:kern w:val="1"/>
          <w:lang w:val="es-ES"/>
        </w:rPr>
        <w:t xml:space="preserve">Capacitación </w:t>
      </w:r>
      <w:r>
        <w:rPr>
          <w:rFonts w:ascii="Arial" w:hAnsi="Arial" w:cs="Arial"/>
          <w:kern w:val="1"/>
          <w:lang w:val="es-ES"/>
        </w:rPr>
        <w:t xml:space="preserve">Docente (“Centro </w:t>
      </w:r>
      <w:r>
        <w:rPr>
          <w:rFonts w:ascii="Arial" w:hAnsi="Arial" w:cs="Arial"/>
          <w:spacing w:val="-3"/>
          <w:kern w:val="1"/>
          <w:lang w:val="es-ES"/>
        </w:rPr>
        <w:t xml:space="preserve">de </w:t>
      </w:r>
      <w:r>
        <w:rPr>
          <w:rFonts w:ascii="Arial" w:hAnsi="Arial" w:cs="Arial"/>
          <w:spacing w:val="-6"/>
          <w:kern w:val="1"/>
          <w:lang w:val="es-ES"/>
        </w:rPr>
        <w:t xml:space="preserve">Pedagogías </w:t>
      </w:r>
      <w:r>
        <w:rPr>
          <w:rFonts w:ascii="Arial" w:hAnsi="Arial" w:cs="Arial"/>
          <w:spacing w:val="-3"/>
          <w:kern w:val="1"/>
          <w:lang w:val="es-ES"/>
        </w:rPr>
        <w:t xml:space="preserve">de </w:t>
      </w:r>
      <w:r>
        <w:rPr>
          <w:rFonts w:ascii="Arial" w:hAnsi="Arial" w:cs="Arial"/>
          <w:spacing w:val="-4"/>
          <w:kern w:val="1"/>
          <w:lang w:val="es-ES"/>
        </w:rPr>
        <w:t>Anticipación”-CEPA).</w:t>
      </w:r>
    </w:p>
    <w:p w14:paraId="53B0B35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3CDD6088"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partir del año </w:t>
      </w:r>
      <w:r>
        <w:rPr>
          <w:rFonts w:ascii="Arial" w:hAnsi="Arial" w:cs="Arial"/>
          <w:spacing w:val="-5"/>
          <w:kern w:val="1"/>
          <w:lang w:val="es-ES"/>
        </w:rPr>
        <w:t xml:space="preserve">2005, </w:t>
      </w: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3"/>
          <w:kern w:val="1"/>
          <w:lang w:val="es-ES"/>
        </w:rPr>
        <w:t xml:space="preserve">de Currícula </w:t>
      </w:r>
      <w:r>
        <w:rPr>
          <w:rFonts w:ascii="Arial" w:hAnsi="Arial" w:cs="Arial"/>
          <w:kern w:val="1"/>
          <w:lang w:val="es-ES"/>
        </w:rPr>
        <w:t xml:space="preserve">y Enseñanza </w:t>
      </w:r>
      <w:r>
        <w:rPr>
          <w:rFonts w:ascii="Arial" w:hAnsi="Arial" w:cs="Arial"/>
          <w:spacing w:val="3"/>
          <w:kern w:val="1"/>
          <w:lang w:val="es-ES"/>
        </w:rPr>
        <w:t xml:space="preserve">se </w:t>
      </w:r>
      <w:r>
        <w:rPr>
          <w:rFonts w:ascii="Arial" w:hAnsi="Arial" w:cs="Arial"/>
          <w:spacing w:val="-3"/>
          <w:kern w:val="1"/>
          <w:lang w:val="es-ES"/>
        </w:rPr>
        <w:t xml:space="preserve">avocó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6"/>
          <w:kern w:val="1"/>
          <w:lang w:val="es-ES"/>
        </w:rPr>
        <w:t xml:space="preserve">de </w:t>
      </w:r>
      <w:r>
        <w:rPr>
          <w:rFonts w:ascii="Arial" w:hAnsi="Arial" w:cs="Arial"/>
          <w:spacing w:val="-3"/>
          <w:kern w:val="1"/>
          <w:lang w:val="es-ES"/>
        </w:rPr>
        <w:t xml:space="preserve">trayectos </w:t>
      </w:r>
      <w:r>
        <w:rPr>
          <w:rFonts w:ascii="Arial" w:hAnsi="Arial" w:cs="Arial"/>
          <w:spacing w:val="-5"/>
          <w:kern w:val="1"/>
          <w:lang w:val="es-ES"/>
        </w:rPr>
        <w:t xml:space="preserve">tendientes </w:t>
      </w:r>
      <w:r>
        <w:rPr>
          <w:rFonts w:ascii="Arial" w:hAnsi="Arial" w:cs="Arial"/>
          <w:kern w:val="1"/>
          <w:lang w:val="es-ES"/>
        </w:rPr>
        <w:t xml:space="preserve">a crear </w:t>
      </w:r>
      <w:r>
        <w:rPr>
          <w:rFonts w:ascii="Arial" w:hAnsi="Arial" w:cs="Arial"/>
          <w:spacing w:val="-3"/>
          <w:kern w:val="1"/>
          <w:lang w:val="es-ES"/>
        </w:rPr>
        <w:t xml:space="preserve">un </w:t>
      </w:r>
      <w:r>
        <w:rPr>
          <w:rFonts w:ascii="Arial" w:hAnsi="Arial" w:cs="Arial"/>
          <w:kern w:val="1"/>
          <w:lang w:val="es-ES"/>
        </w:rPr>
        <w:t xml:space="preserve">marco </w:t>
      </w:r>
      <w:r>
        <w:rPr>
          <w:rFonts w:ascii="Arial" w:hAnsi="Arial" w:cs="Arial"/>
          <w:spacing w:val="-5"/>
          <w:kern w:val="1"/>
          <w:lang w:val="es-ES"/>
        </w:rPr>
        <w:t xml:space="preserve">ordenador </w:t>
      </w:r>
      <w:r>
        <w:rPr>
          <w:rFonts w:ascii="Arial" w:hAnsi="Arial" w:cs="Arial"/>
          <w:kern w:val="1"/>
          <w:lang w:val="es-ES"/>
        </w:rPr>
        <w:t xml:space="preserve">y </w:t>
      </w:r>
      <w:r>
        <w:rPr>
          <w:rFonts w:ascii="Arial" w:hAnsi="Arial" w:cs="Arial"/>
          <w:spacing w:val="-3"/>
          <w:kern w:val="1"/>
          <w:lang w:val="es-ES"/>
        </w:rPr>
        <w:t xml:space="preserve">de referencia para 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kern w:val="1"/>
          <w:lang w:val="es-ES"/>
        </w:rPr>
        <w:t xml:space="preserve">escuelas </w:t>
      </w:r>
      <w:r>
        <w:rPr>
          <w:rFonts w:ascii="Arial" w:hAnsi="Arial" w:cs="Arial"/>
          <w:spacing w:val="-4"/>
          <w:kern w:val="1"/>
          <w:lang w:val="es-ES"/>
        </w:rPr>
        <w:t xml:space="preserve">que </w:t>
      </w:r>
      <w:r>
        <w:rPr>
          <w:rFonts w:ascii="Arial" w:hAnsi="Arial" w:cs="Arial"/>
          <w:kern w:val="1"/>
          <w:lang w:val="es-ES"/>
        </w:rPr>
        <w:t xml:space="preserve">recuperase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5"/>
          <w:kern w:val="1"/>
          <w:lang w:val="es-ES"/>
        </w:rPr>
        <w:t xml:space="preserve">planteados </w:t>
      </w:r>
      <w:r>
        <w:rPr>
          <w:rFonts w:ascii="Arial" w:hAnsi="Arial" w:cs="Arial"/>
          <w:spacing w:val="-3"/>
          <w:kern w:val="1"/>
          <w:lang w:val="es-ES"/>
        </w:rPr>
        <w:t xml:space="preserve">en documentos </w:t>
      </w:r>
      <w:r>
        <w:rPr>
          <w:rFonts w:ascii="Arial" w:hAnsi="Arial" w:cs="Arial"/>
          <w:kern w:val="1"/>
          <w:lang w:val="es-ES"/>
        </w:rPr>
        <w:t xml:space="preserve">curriculares a </w:t>
      </w:r>
      <w:r>
        <w:rPr>
          <w:rFonts w:ascii="Arial" w:hAnsi="Arial" w:cs="Arial"/>
          <w:spacing w:val="-7"/>
          <w:kern w:val="1"/>
          <w:lang w:val="es-ES"/>
        </w:rPr>
        <w:t xml:space="preserve">nivel </w:t>
      </w:r>
      <w:r>
        <w:rPr>
          <w:rFonts w:ascii="Arial" w:hAnsi="Arial" w:cs="Arial"/>
          <w:spacing w:val="-3"/>
          <w:kern w:val="1"/>
          <w:lang w:val="es-ES"/>
        </w:rPr>
        <w:t xml:space="preserve">jurisdiccional </w:t>
      </w:r>
      <w:r>
        <w:rPr>
          <w:rFonts w:ascii="Arial" w:hAnsi="Arial" w:cs="Arial"/>
          <w:kern w:val="1"/>
          <w:lang w:val="es-ES"/>
        </w:rPr>
        <w:t xml:space="preserve">y </w:t>
      </w:r>
      <w:r>
        <w:rPr>
          <w:rFonts w:ascii="Arial" w:hAnsi="Arial" w:cs="Arial"/>
          <w:spacing w:val="-4"/>
          <w:kern w:val="1"/>
          <w:lang w:val="es-ES"/>
        </w:rPr>
        <w:t xml:space="preserve">nacional. </w:t>
      </w:r>
      <w:r>
        <w:rPr>
          <w:rFonts w:ascii="Arial" w:hAnsi="Arial" w:cs="Arial"/>
          <w:spacing w:val="-7"/>
          <w:kern w:val="1"/>
          <w:lang w:val="es-ES"/>
        </w:rPr>
        <w:t xml:space="preserve">Un </w:t>
      </w:r>
      <w:r>
        <w:rPr>
          <w:rFonts w:ascii="Arial" w:hAnsi="Arial" w:cs="Arial"/>
          <w:spacing w:val="-3"/>
          <w:kern w:val="1"/>
          <w:lang w:val="es-ES"/>
        </w:rPr>
        <w:t xml:space="preserve">trayecto es </w:t>
      </w:r>
      <w:r>
        <w:rPr>
          <w:rFonts w:ascii="Arial" w:hAnsi="Arial" w:cs="Arial"/>
          <w:spacing w:val="-5"/>
          <w:kern w:val="1"/>
          <w:lang w:val="es-ES"/>
        </w:rPr>
        <w:t xml:space="preserve">entendido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3"/>
          <w:kern w:val="1"/>
          <w:lang w:val="es-ES"/>
        </w:rPr>
        <w:t xml:space="preserve">propuesta de </w:t>
      </w:r>
      <w:r>
        <w:rPr>
          <w:rFonts w:ascii="Arial" w:hAnsi="Arial" w:cs="Arial"/>
          <w:spacing w:val="-5"/>
          <w:kern w:val="1"/>
          <w:lang w:val="es-ES"/>
        </w:rPr>
        <w:t xml:space="preserve">contenidos </w:t>
      </w:r>
      <w:r>
        <w:rPr>
          <w:rFonts w:ascii="Arial" w:hAnsi="Arial" w:cs="Arial"/>
          <w:spacing w:val="-3"/>
          <w:kern w:val="1"/>
          <w:lang w:val="es-ES"/>
        </w:rPr>
        <w:t xml:space="preserve">estructurados según la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5"/>
          <w:kern w:val="1"/>
          <w:lang w:val="es-ES"/>
        </w:rPr>
        <w:t xml:space="preserve">años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un  </w:t>
      </w:r>
      <w:r>
        <w:rPr>
          <w:rFonts w:ascii="Arial" w:hAnsi="Arial" w:cs="Arial"/>
          <w:kern w:val="1"/>
          <w:lang w:val="es-ES"/>
        </w:rPr>
        <w:t xml:space="preserve">espacio curricular  </w:t>
      </w:r>
      <w:r>
        <w:rPr>
          <w:rFonts w:ascii="Arial" w:hAnsi="Arial" w:cs="Arial"/>
          <w:spacing w:val="3"/>
          <w:kern w:val="1"/>
          <w:lang w:val="es-ES"/>
        </w:rPr>
        <w:t xml:space="preserve">se </w:t>
      </w:r>
      <w:r>
        <w:rPr>
          <w:rFonts w:ascii="Arial" w:hAnsi="Arial" w:cs="Arial"/>
          <w:kern w:val="1"/>
          <w:lang w:val="es-ES"/>
        </w:rPr>
        <w:t xml:space="preserve">ofrece </w:t>
      </w:r>
      <w:r>
        <w:rPr>
          <w:rFonts w:ascii="Arial" w:hAnsi="Arial" w:cs="Arial"/>
          <w:spacing w:val="-3"/>
          <w:kern w:val="1"/>
          <w:lang w:val="es-ES"/>
        </w:rPr>
        <w:t xml:space="preserve">en  </w:t>
      </w:r>
      <w:r>
        <w:rPr>
          <w:rFonts w:ascii="Arial" w:hAnsi="Arial" w:cs="Arial"/>
          <w:spacing w:val="-6"/>
          <w:kern w:val="1"/>
          <w:lang w:val="es-ES"/>
        </w:rPr>
        <w:t xml:space="preserve">un </w:t>
      </w:r>
      <w:r>
        <w:rPr>
          <w:rFonts w:ascii="Arial" w:hAnsi="Arial" w:cs="Arial"/>
          <w:spacing w:val="-5"/>
          <w:kern w:val="1"/>
          <w:lang w:val="es-ES"/>
        </w:rPr>
        <w:t xml:space="preserve">plan </w:t>
      </w:r>
      <w:r>
        <w:rPr>
          <w:rFonts w:ascii="Arial" w:hAnsi="Arial" w:cs="Arial"/>
          <w:spacing w:val="-3"/>
          <w:kern w:val="1"/>
          <w:lang w:val="es-ES"/>
        </w:rPr>
        <w:t xml:space="preserve">de </w:t>
      </w:r>
      <w:r>
        <w:rPr>
          <w:rFonts w:ascii="Arial" w:hAnsi="Arial" w:cs="Arial"/>
          <w:spacing w:val="-4"/>
          <w:kern w:val="1"/>
          <w:lang w:val="es-ES"/>
        </w:rPr>
        <w:t xml:space="preserve">estudios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4"/>
          <w:kern w:val="1"/>
          <w:lang w:val="es-ES"/>
        </w:rPr>
        <w:t xml:space="preserve">los dos </w:t>
      </w:r>
      <w:r>
        <w:rPr>
          <w:rFonts w:ascii="Arial" w:hAnsi="Arial" w:cs="Arial"/>
          <w:kern w:val="1"/>
          <w:lang w:val="es-ES"/>
        </w:rPr>
        <w:t xml:space="preserve">ciclos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4"/>
          <w:kern w:val="1"/>
          <w:lang w:val="es-ES"/>
        </w:rPr>
        <w:t xml:space="preserve">Secundaria. </w:t>
      </w:r>
      <w:r>
        <w:rPr>
          <w:rFonts w:ascii="Arial" w:hAnsi="Arial" w:cs="Arial"/>
          <w:spacing w:val="-3"/>
          <w:kern w:val="1"/>
          <w:lang w:val="es-ES"/>
        </w:rPr>
        <w:t xml:space="preserve">La </w:t>
      </w:r>
      <w:r>
        <w:rPr>
          <w:rFonts w:ascii="Arial" w:hAnsi="Arial" w:cs="Arial"/>
          <w:spacing w:val="3"/>
          <w:kern w:val="1"/>
          <w:lang w:val="es-ES"/>
        </w:rPr>
        <w:t xml:space="preserve">misma </w:t>
      </w:r>
      <w:r>
        <w:rPr>
          <w:rFonts w:ascii="Arial" w:hAnsi="Arial" w:cs="Arial"/>
          <w:spacing w:val="-3"/>
          <w:kern w:val="1"/>
          <w:lang w:val="es-ES"/>
        </w:rPr>
        <w:t xml:space="preserve">es </w:t>
      </w:r>
      <w:r>
        <w:rPr>
          <w:rFonts w:ascii="Arial" w:hAnsi="Arial" w:cs="Arial"/>
          <w:spacing w:val="-6"/>
          <w:kern w:val="1"/>
          <w:lang w:val="es-ES"/>
        </w:rPr>
        <w:t xml:space="preserve">un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kern w:val="1"/>
          <w:lang w:val="es-ES"/>
        </w:rPr>
        <w:t xml:space="preserve">y base común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5"/>
          <w:kern w:val="1"/>
          <w:lang w:val="es-ES"/>
        </w:rPr>
        <w:t>aprendizaje.</w:t>
      </w:r>
    </w:p>
    <w:p w14:paraId="13CD1D45"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EE8AE11" w14:textId="77777777" w:rsidR="002270EE" w:rsidRDefault="002270EE" w:rsidP="002270EE">
      <w:pPr>
        <w:widowControl w:val="0"/>
        <w:autoSpaceDE w:val="0"/>
        <w:autoSpaceDN w:val="0"/>
        <w:adjustRightInd w:val="0"/>
        <w:spacing w:after="0" w:line="237" w:lineRule="auto"/>
        <w:ind w:right="-619"/>
        <w:jc w:val="both"/>
        <w:rPr>
          <w:rFonts w:ascii="Times New Roman" w:hAnsi="Times New Roman" w:cs="Times New Roman"/>
          <w:kern w:val="1"/>
          <w:lang w:val="es-ES"/>
        </w:rPr>
      </w:pPr>
      <w:r>
        <w:rPr>
          <w:rFonts w:ascii="Arial" w:hAnsi="Arial" w:cs="Arial"/>
          <w:kern w:val="1"/>
          <w:lang w:val="es-ES"/>
        </w:rPr>
        <w:t xml:space="preserve">Para cada </w:t>
      </w:r>
      <w:r>
        <w:rPr>
          <w:rFonts w:ascii="Arial" w:hAnsi="Arial" w:cs="Arial"/>
          <w:spacing w:val="-3"/>
          <w:kern w:val="1"/>
          <w:lang w:val="es-ES"/>
        </w:rPr>
        <w:t xml:space="preserve">trayecto </w:t>
      </w:r>
      <w:r>
        <w:rPr>
          <w:rFonts w:ascii="Arial" w:hAnsi="Arial" w:cs="Arial"/>
          <w:spacing w:val="3"/>
          <w:kern w:val="1"/>
          <w:lang w:val="es-ES"/>
        </w:rPr>
        <w:t xml:space="preserve">se </w:t>
      </w:r>
      <w:r>
        <w:rPr>
          <w:rFonts w:ascii="Arial" w:hAnsi="Arial" w:cs="Arial"/>
          <w:spacing w:val="-3"/>
          <w:kern w:val="1"/>
          <w:lang w:val="es-ES"/>
        </w:rPr>
        <w:t xml:space="preserve">desarrollaron </w:t>
      </w:r>
      <w:r>
        <w:rPr>
          <w:rFonts w:ascii="Arial" w:hAnsi="Arial" w:cs="Arial"/>
          <w:spacing w:val="-4"/>
          <w:kern w:val="1"/>
          <w:lang w:val="es-ES"/>
        </w:rPr>
        <w:t xml:space="preserve">dos tipos </w:t>
      </w:r>
      <w:r>
        <w:rPr>
          <w:rFonts w:ascii="Arial" w:hAnsi="Arial" w:cs="Arial"/>
          <w:spacing w:val="-3"/>
          <w:kern w:val="1"/>
          <w:lang w:val="es-ES"/>
        </w:rPr>
        <w:t xml:space="preserve">de documento: </w:t>
      </w:r>
      <w:r>
        <w:rPr>
          <w:rFonts w:ascii="Arial" w:hAnsi="Arial" w:cs="Arial"/>
          <w:spacing w:val="-5"/>
          <w:kern w:val="1"/>
          <w:lang w:val="es-ES"/>
        </w:rPr>
        <w:t xml:space="preserve">Contenidos  </w:t>
      </w:r>
      <w:r>
        <w:rPr>
          <w:rFonts w:ascii="Arial" w:hAnsi="Arial" w:cs="Arial"/>
          <w:spacing w:val="-3"/>
          <w:kern w:val="1"/>
          <w:lang w:val="es-ES"/>
        </w:rPr>
        <w:t xml:space="preserve">para el </w:t>
      </w:r>
      <w:r>
        <w:rPr>
          <w:rFonts w:ascii="Arial" w:hAnsi="Arial" w:cs="Arial"/>
          <w:spacing w:val="-8"/>
          <w:kern w:val="1"/>
          <w:lang w:val="es-ES"/>
        </w:rPr>
        <w:t xml:space="preserve">Nivel  Medio </w:t>
      </w:r>
      <w:r>
        <w:rPr>
          <w:rFonts w:ascii="Arial" w:hAnsi="Arial" w:cs="Arial"/>
          <w:spacing w:val="-4"/>
          <w:kern w:val="1"/>
          <w:lang w:val="es-ES"/>
        </w:rPr>
        <w:t xml:space="preserve">por </w:t>
      </w:r>
      <w:r>
        <w:rPr>
          <w:rFonts w:ascii="Arial" w:hAnsi="Arial" w:cs="Arial"/>
          <w:kern w:val="1"/>
          <w:lang w:val="es-ES"/>
        </w:rPr>
        <w:t xml:space="preserve">materia y </w:t>
      </w:r>
      <w:r>
        <w:rPr>
          <w:rFonts w:ascii="Arial" w:hAnsi="Arial" w:cs="Arial"/>
          <w:spacing w:val="-3"/>
          <w:kern w:val="1"/>
          <w:lang w:val="es-ES"/>
        </w:rPr>
        <w:t xml:space="preserve">Orientaciones para la planificación de la enseñanza. </w:t>
      </w:r>
      <w:r>
        <w:rPr>
          <w:rFonts w:ascii="Arial" w:hAnsi="Arial" w:cs="Arial"/>
          <w:kern w:val="1"/>
          <w:lang w:val="es-ES"/>
        </w:rPr>
        <w:t xml:space="preserve">El primero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materiales </w:t>
      </w:r>
      <w:r>
        <w:rPr>
          <w:rFonts w:ascii="Arial" w:hAnsi="Arial" w:cs="Arial"/>
          <w:kern w:val="1"/>
          <w:lang w:val="es-ES"/>
        </w:rPr>
        <w:t xml:space="preserve">establece </w:t>
      </w:r>
      <w:r>
        <w:rPr>
          <w:rFonts w:ascii="Arial" w:hAnsi="Arial" w:cs="Arial"/>
          <w:spacing w:val="-4"/>
          <w:kern w:val="1"/>
          <w:lang w:val="es-ES"/>
        </w:rPr>
        <w:t xml:space="preserve">los propósitos </w:t>
      </w:r>
      <w:r>
        <w:rPr>
          <w:rFonts w:ascii="Arial" w:hAnsi="Arial" w:cs="Arial"/>
          <w:spacing w:val="-5"/>
          <w:kern w:val="1"/>
          <w:lang w:val="es-ES"/>
        </w:rPr>
        <w:t xml:space="preserve">generales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3"/>
          <w:kern w:val="1"/>
          <w:lang w:val="es-ES"/>
        </w:rPr>
        <w:t xml:space="preserve">la propuesta de </w:t>
      </w:r>
      <w:r>
        <w:rPr>
          <w:rFonts w:ascii="Arial" w:hAnsi="Arial" w:cs="Arial"/>
          <w:spacing w:val="-5"/>
          <w:kern w:val="1"/>
          <w:lang w:val="es-ES"/>
        </w:rPr>
        <w:t xml:space="preserve">contenidos </w:t>
      </w:r>
      <w:r>
        <w:rPr>
          <w:rFonts w:ascii="Arial" w:hAnsi="Arial" w:cs="Arial"/>
          <w:spacing w:val="-3"/>
          <w:kern w:val="1"/>
          <w:lang w:val="es-ES"/>
        </w:rPr>
        <w:t xml:space="preserve">para </w:t>
      </w:r>
      <w:r>
        <w:rPr>
          <w:rFonts w:ascii="Arial" w:hAnsi="Arial" w:cs="Arial"/>
          <w:kern w:val="1"/>
          <w:lang w:val="es-ES"/>
        </w:rPr>
        <w:t xml:space="preserve">cada materia </w:t>
      </w:r>
      <w:r>
        <w:rPr>
          <w:rFonts w:ascii="Arial" w:hAnsi="Arial" w:cs="Arial"/>
          <w:spacing w:val="-3"/>
          <w:kern w:val="1"/>
          <w:lang w:val="es-ES"/>
        </w:rPr>
        <w:t xml:space="preserve">en </w:t>
      </w:r>
      <w:r>
        <w:rPr>
          <w:rFonts w:ascii="Arial" w:hAnsi="Arial" w:cs="Arial"/>
          <w:kern w:val="1"/>
          <w:lang w:val="es-ES"/>
        </w:rPr>
        <w:t xml:space="preserve">sus </w:t>
      </w:r>
      <w:r>
        <w:rPr>
          <w:rFonts w:ascii="Arial" w:hAnsi="Arial" w:cs="Arial"/>
          <w:spacing w:val="-3"/>
          <w:kern w:val="1"/>
          <w:lang w:val="es-ES"/>
        </w:rPr>
        <w:t xml:space="preserve">diversos recorridos </w:t>
      </w:r>
      <w:r>
        <w:rPr>
          <w:rFonts w:ascii="Arial" w:hAnsi="Arial" w:cs="Arial"/>
          <w:kern w:val="1"/>
          <w:lang w:val="es-ES"/>
        </w:rPr>
        <w:t xml:space="preserve">con carácter </w:t>
      </w:r>
      <w:r>
        <w:rPr>
          <w:rFonts w:ascii="Arial" w:hAnsi="Arial" w:cs="Arial"/>
          <w:spacing w:val="-5"/>
          <w:kern w:val="1"/>
          <w:lang w:val="es-ES"/>
        </w:rPr>
        <w:t xml:space="preserve">obligatorio. </w:t>
      </w:r>
      <w:r>
        <w:rPr>
          <w:rFonts w:ascii="Arial" w:hAnsi="Arial" w:cs="Arial"/>
          <w:kern w:val="1"/>
          <w:lang w:val="es-ES"/>
        </w:rPr>
        <w:t xml:space="preserve">El </w:t>
      </w:r>
      <w:r>
        <w:rPr>
          <w:rFonts w:ascii="Arial" w:hAnsi="Arial" w:cs="Arial"/>
          <w:spacing w:val="-4"/>
          <w:kern w:val="1"/>
          <w:lang w:val="es-ES"/>
        </w:rPr>
        <w:t xml:space="preserve">segundo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documentos </w:t>
      </w:r>
      <w:r>
        <w:rPr>
          <w:rFonts w:ascii="Arial" w:hAnsi="Arial" w:cs="Arial"/>
          <w:spacing w:val="-4"/>
          <w:kern w:val="1"/>
          <w:lang w:val="es-ES"/>
        </w:rPr>
        <w:t xml:space="preserve">tiene </w:t>
      </w:r>
      <w:r>
        <w:rPr>
          <w:rFonts w:ascii="Arial" w:hAnsi="Arial" w:cs="Arial"/>
          <w:kern w:val="1"/>
          <w:lang w:val="es-ES"/>
        </w:rPr>
        <w:t xml:space="preserve">carácter </w:t>
      </w:r>
      <w:r>
        <w:rPr>
          <w:rFonts w:ascii="Arial" w:hAnsi="Arial" w:cs="Arial"/>
          <w:spacing w:val="-5"/>
          <w:kern w:val="1"/>
          <w:lang w:val="es-ES"/>
        </w:rPr>
        <w:t xml:space="preserve">orientativo </w:t>
      </w:r>
      <w:r>
        <w:rPr>
          <w:rFonts w:ascii="Arial" w:hAnsi="Arial" w:cs="Arial"/>
          <w:kern w:val="1"/>
          <w:lang w:val="es-ES"/>
        </w:rPr>
        <w:t xml:space="preserve">y </w:t>
      </w:r>
      <w:r>
        <w:rPr>
          <w:rFonts w:ascii="Arial" w:hAnsi="Arial" w:cs="Arial"/>
          <w:spacing w:val="-5"/>
          <w:kern w:val="1"/>
          <w:lang w:val="es-ES"/>
        </w:rPr>
        <w:t xml:space="preserve">propone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escuelas y </w:t>
      </w:r>
      <w:r>
        <w:rPr>
          <w:rFonts w:ascii="Arial" w:hAnsi="Arial" w:cs="Arial"/>
          <w:spacing w:val="-5"/>
          <w:kern w:val="1"/>
          <w:lang w:val="es-ES"/>
        </w:rPr>
        <w:t xml:space="preserve">equipos </w:t>
      </w:r>
      <w:r>
        <w:rPr>
          <w:rFonts w:ascii="Arial" w:hAnsi="Arial" w:cs="Arial"/>
          <w:spacing w:val="-4"/>
          <w:kern w:val="1"/>
          <w:lang w:val="es-ES"/>
        </w:rPr>
        <w:t xml:space="preserve">docentes </w:t>
      </w:r>
      <w:r>
        <w:rPr>
          <w:rFonts w:ascii="Arial" w:hAnsi="Arial" w:cs="Arial"/>
          <w:spacing w:val="-6"/>
          <w:kern w:val="1"/>
          <w:lang w:val="es-ES"/>
        </w:rPr>
        <w:t xml:space="preserve">un </w:t>
      </w:r>
      <w:r>
        <w:rPr>
          <w:rFonts w:ascii="Arial" w:hAnsi="Arial" w:cs="Arial"/>
          <w:spacing w:val="-3"/>
          <w:kern w:val="1"/>
          <w:lang w:val="es-ES"/>
        </w:rPr>
        <w:t xml:space="preserve">desarrollo </w:t>
      </w:r>
      <w:r>
        <w:rPr>
          <w:rFonts w:ascii="Arial" w:hAnsi="Arial" w:cs="Arial"/>
          <w:kern w:val="1"/>
          <w:lang w:val="es-ES"/>
        </w:rPr>
        <w:t xml:space="preserve">más </w:t>
      </w:r>
      <w:r>
        <w:rPr>
          <w:rFonts w:ascii="Arial" w:hAnsi="Arial" w:cs="Arial"/>
          <w:spacing w:val="-5"/>
          <w:kern w:val="1"/>
          <w:lang w:val="es-ES"/>
        </w:rPr>
        <w:t xml:space="preserve">exhaustivo </w:t>
      </w:r>
      <w:r>
        <w:rPr>
          <w:rFonts w:ascii="Arial" w:hAnsi="Arial" w:cs="Arial"/>
          <w:spacing w:val="-4"/>
          <w:kern w:val="1"/>
          <w:lang w:val="es-ES"/>
        </w:rPr>
        <w:t xml:space="preserve">que incluye los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3"/>
          <w:kern w:val="1"/>
          <w:lang w:val="es-ES"/>
        </w:rPr>
        <w:t xml:space="preserve">material </w:t>
      </w:r>
      <w:r>
        <w:rPr>
          <w:rFonts w:ascii="Arial" w:hAnsi="Arial" w:cs="Arial"/>
          <w:spacing w:val="-4"/>
          <w:kern w:val="1"/>
          <w:lang w:val="es-ES"/>
        </w:rPr>
        <w:t xml:space="preserve">anterior-propósitos </w:t>
      </w:r>
      <w:r>
        <w:rPr>
          <w:rFonts w:ascii="Arial" w:hAnsi="Arial" w:cs="Arial"/>
          <w:kern w:val="1"/>
          <w:lang w:val="es-ES"/>
        </w:rPr>
        <w:t xml:space="preserve">y </w:t>
      </w:r>
      <w:r>
        <w:rPr>
          <w:rFonts w:ascii="Arial" w:hAnsi="Arial" w:cs="Arial"/>
          <w:spacing w:val="-4"/>
          <w:kern w:val="1"/>
          <w:lang w:val="es-ES"/>
        </w:rPr>
        <w:t xml:space="preserve">contenidos-junto </w:t>
      </w:r>
      <w:r>
        <w:rPr>
          <w:rFonts w:ascii="Arial" w:hAnsi="Arial" w:cs="Arial"/>
          <w:kern w:val="1"/>
          <w:lang w:val="es-ES"/>
        </w:rPr>
        <w:t xml:space="preserve">con </w:t>
      </w:r>
      <w:r>
        <w:rPr>
          <w:rFonts w:ascii="Arial" w:hAnsi="Arial" w:cs="Arial"/>
          <w:spacing w:val="-3"/>
          <w:kern w:val="1"/>
          <w:lang w:val="es-ES"/>
        </w:rPr>
        <w:t xml:space="preserve">la presentación de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por año </w:t>
      </w:r>
      <w:r>
        <w:rPr>
          <w:rFonts w:ascii="Arial" w:hAnsi="Arial" w:cs="Arial"/>
          <w:spacing w:val="-3"/>
          <w:kern w:val="1"/>
          <w:lang w:val="es-ES"/>
        </w:rPr>
        <w:t xml:space="preserve">de estudio </w:t>
      </w:r>
      <w:r>
        <w:rPr>
          <w:rFonts w:ascii="Arial" w:hAnsi="Arial" w:cs="Arial"/>
          <w:kern w:val="1"/>
          <w:lang w:val="es-ES"/>
        </w:rPr>
        <w:t xml:space="preserve">y alcances y </w:t>
      </w:r>
      <w:r>
        <w:rPr>
          <w:rFonts w:ascii="Arial" w:hAnsi="Arial" w:cs="Arial"/>
          <w:spacing w:val="-3"/>
          <w:kern w:val="1"/>
          <w:lang w:val="es-ES"/>
        </w:rPr>
        <w:t xml:space="preserve">comentarios para el desarrollo  de </w:t>
      </w:r>
      <w:r>
        <w:rPr>
          <w:rFonts w:ascii="Arial" w:hAnsi="Arial" w:cs="Arial"/>
          <w:spacing w:val="-4"/>
          <w:kern w:val="1"/>
          <w:lang w:val="es-ES"/>
        </w:rPr>
        <w:t xml:space="preserve">los </w:t>
      </w:r>
      <w:r>
        <w:rPr>
          <w:rFonts w:ascii="Arial" w:hAnsi="Arial" w:cs="Arial"/>
          <w:spacing w:val="-3"/>
          <w:kern w:val="1"/>
          <w:lang w:val="es-ES"/>
        </w:rPr>
        <w:t xml:space="preserve">contenidos, </w:t>
      </w:r>
      <w:r>
        <w:rPr>
          <w:rFonts w:ascii="Arial" w:hAnsi="Arial" w:cs="Arial"/>
          <w:spacing w:val="-5"/>
          <w:kern w:val="1"/>
          <w:lang w:val="es-ES"/>
        </w:rPr>
        <w:t xml:space="preserve">incluyendo </w:t>
      </w:r>
      <w:r>
        <w:rPr>
          <w:rFonts w:ascii="Arial" w:hAnsi="Arial" w:cs="Arial"/>
          <w:spacing w:val="-3"/>
          <w:kern w:val="1"/>
          <w:lang w:val="es-ES"/>
        </w:rPr>
        <w:t xml:space="preserve">sugerencias para </w:t>
      </w:r>
      <w:r>
        <w:rPr>
          <w:rFonts w:ascii="Arial" w:hAnsi="Arial" w:cs="Arial"/>
          <w:spacing w:val="3"/>
          <w:kern w:val="1"/>
          <w:lang w:val="es-ES"/>
        </w:rPr>
        <w:t>su</w:t>
      </w:r>
      <w:r>
        <w:rPr>
          <w:rFonts w:ascii="Arial" w:hAnsi="Arial" w:cs="Arial"/>
          <w:spacing w:val="-7"/>
          <w:kern w:val="1"/>
          <w:lang w:val="es-ES"/>
        </w:rPr>
        <w:t xml:space="preserve"> </w:t>
      </w:r>
      <w:r>
        <w:rPr>
          <w:rFonts w:ascii="Arial" w:hAnsi="Arial" w:cs="Arial"/>
          <w:spacing w:val="-4"/>
          <w:kern w:val="1"/>
          <w:lang w:val="es-ES"/>
        </w:rPr>
        <w:t>enseñanza.</w:t>
      </w:r>
    </w:p>
    <w:p w14:paraId="7F6A9F62"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lang w:val="es-ES"/>
        </w:rPr>
      </w:pPr>
    </w:p>
    <w:p w14:paraId="3871714E"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secundario 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no cuenta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kern w:val="1"/>
          <w:lang w:val="es-ES"/>
        </w:rPr>
        <w:t xml:space="preserve">Diseño </w:t>
      </w:r>
      <w:r>
        <w:rPr>
          <w:rFonts w:ascii="Arial" w:hAnsi="Arial" w:cs="Arial"/>
          <w:spacing w:val="-3"/>
          <w:kern w:val="1"/>
          <w:lang w:val="es-ES"/>
        </w:rPr>
        <w:t xml:space="preserve">Curricular </w:t>
      </w:r>
      <w:r>
        <w:rPr>
          <w:rFonts w:ascii="Arial" w:hAnsi="Arial" w:cs="Arial"/>
          <w:kern w:val="1"/>
          <w:lang w:val="es-ES"/>
        </w:rPr>
        <w:t xml:space="preserve">común a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establecimientos. Existen en la </w:t>
      </w:r>
      <w:r>
        <w:rPr>
          <w:rFonts w:ascii="Arial" w:hAnsi="Arial" w:cs="Arial"/>
          <w:kern w:val="1"/>
          <w:lang w:val="es-ES"/>
        </w:rPr>
        <w:t xml:space="preserve">jurisdicción </w:t>
      </w:r>
      <w:r>
        <w:rPr>
          <w:rFonts w:ascii="Arial" w:hAnsi="Arial" w:cs="Arial"/>
          <w:spacing w:val="-5"/>
          <w:kern w:val="1"/>
          <w:lang w:val="es-ES"/>
        </w:rPr>
        <w:t xml:space="preserve">diferentes planes </w:t>
      </w:r>
      <w:r>
        <w:rPr>
          <w:rFonts w:ascii="Arial" w:hAnsi="Arial" w:cs="Arial"/>
          <w:spacing w:val="-3"/>
          <w:kern w:val="1"/>
          <w:lang w:val="es-ES"/>
        </w:rPr>
        <w:t xml:space="preserve">de estudio correspondientes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distintas </w:t>
      </w:r>
      <w:r>
        <w:rPr>
          <w:rFonts w:ascii="Arial" w:hAnsi="Arial" w:cs="Arial"/>
          <w:spacing w:val="-4"/>
          <w:kern w:val="1"/>
          <w:lang w:val="es-ES"/>
        </w:rPr>
        <w:t xml:space="preserve">modalidades, </w:t>
      </w:r>
      <w:r>
        <w:rPr>
          <w:rFonts w:ascii="Arial" w:hAnsi="Arial" w:cs="Arial"/>
          <w:spacing w:val="-3"/>
          <w:kern w:val="1"/>
          <w:lang w:val="es-ES"/>
        </w:rPr>
        <w:t xml:space="preserve">trayectos de </w:t>
      </w:r>
      <w:r>
        <w:rPr>
          <w:rFonts w:ascii="Arial" w:hAnsi="Arial" w:cs="Arial"/>
          <w:spacing w:val="-4"/>
          <w:kern w:val="1"/>
          <w:lang w:val="es-ES"/>
        </w:rPr>
        <w:t xml:space="preserve">contenidos </w:t>
      </w:r>
      <w:r>
        <w:rPr>
          <w:rFonts w:ascii="Arial" w:hAnsi="Arial" w:cs="Arial"/>
          <w:spacing w:val="-3"/>
          <w:kern w:val="1"/>
          <w:lang w:val="es-ES"/>
        </w:rPr>
        <w:t xml:space="preserve">de 1ro. </w:t>
      </w:r>
      <w:r>
        <w:rPr>
          <w:rFonts w:ascii="Arial" w:hAnsi="Arial" w:cs="Arial"/>
          <w:kern w:val="1"/>
          <w:lang w:val="es-ES"/>
        </w:rPr>
        <w:t xml:space="preserve">a </w:t>
      </w:r>
      <w:r>
        <w:rPr>
          <w:rFonts w:ascii="Arial" w:hAnsi="Arial" w:cs="Arial"/>
          <w:spacing w:val="-4"/>
          <w:kern w:val="1"/>
          <w:lang w:val="es-ES"/>
        </w:rPr>
        <w:t xml:space="preserve">5to.  </w:t>
      </w:r>
      <w:r>
        <w:rPr>
          <w:rFonts w:ascii="Arial" w:hAnsi="Arial" w:cs="Arial"/>
          <w:spacing w:val="-6"/>
          <w:kern w:val="1"/>
          <w:lang w:val="es-ES"/>
        </w:rPr>
        <w:t xml:space="preserve">año </w:t>
      </w:r>
      <w:r>
        <w:rPr>
          <w:rFonts w:ascii="Arial" w:hAnsi="Arial" w:cs="Arial"/>
          <w:spacing w:val="-3"/>
          <w:kern w:val="1"/>
          <w:lang w:val="es-ES"/>
        </w:rPr>
        <w:t xml:space="preserve">para la </w:t>
      </w:r>
      <w:r>
        <w:rPr>
          <w:rFonts w:ascii="Arial" w:hAnsi="Arial" w:cs="Arial"/>
          <w:kern w:val="1"/>
          <w:lang w:val="es-ES"/>
        </w:rPr>
        <w:t xml:space="preserve">Formación </w:t>
      </w:r>
      <w:r>
        <w:rPr>
          <w:rFonts w:ascii="Arial" w:hAnsi="Arial" w:cs="Arial"/>
          <w:spacing w:val="-5"/>
          <w:kern w:val="1"/>
          <w:lang w:val="es-ES"/>
        </w:rPr>
        <w:t xml:space="preserve">General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3"/>
          <w:kern w:val="1"/>
          <w:lang w:val="es-ES"/>
        </w:rPr>
        <w:t xml:space="preserve">programas </w:t>
      </w:r>
      <w:r>
        <w:rPr>
          <w:rFonts w:ascii="Arial" w:hAnsi="Arial" w:cs="Arial"/>
          <w:kern w:val="1"/>
          <w:lang w:val="es-ES"/>
        </w:rPr>
        <w:t xml:space="preserve">“históricos” </w:t>
      </w:r>
      <w:r>
        <w:rPr>
          <w:rFonts w:ascii="Arial" w:hAnsi="Arial" w:cs="Arial"/>
          <w:spacing w:val="-5"/>
          <w:kern w:val="1"/>
          <w:lang w:val="es-ES"/>
        </w:rPr>
        <w:t xml:space="preserve">(algunos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cuales están </w:t>
      </w:r>
      <w:r>
        <w:rPr>
          <w:rFonts w:ascii="Arial" w:hAnsi="Arial" w:cs="Arial"/>
          <w:spacing w:val="-5"/>
          <w:kern w:val="1"/>
          <w:lang w:val="es-ES"/>
        </w:rPr>
        <w:t xml:space="preserve">vigentes </w:t>
      </w:r>
      <w:r>
        <w:rPr>
          <w:rFonts w:ascii="Arial" w:hAnsi="Arial" w:cs="Arial"/>
          <w:kern w:val="1"/>
          <w:lang w:val="es-ES"/>
        </w:rPr>
        <w:t xml:space="preserve">formalmente </w:t>
      </w:r>
      <w:r>
        <w:rPr>
          <w:rFonts w:ascii="Arial" w:hAnsi="Arial" w:cs="Arial"/>
          <w:spacing w:val="-5"/>
          <w:kern w:val="1"/>
          <w:lang w:val="es-ES"/>
        </w:rPr>
        <w:t xml:space="preserve">aunque </w:t>
      </w:r>
      <w:r>
        <w:rPr>
          <w:rFonts w:ascii="Arial" w:hAnsi="Arial" w:cs="Arial"/>
          <w:spacing w:val="-4"/>
          <w:kern w:val="1"/>
          <w:lang w:val="es-ES"/>
        </w:rPr>
        <w:t xml:space="preserve">difícilmente </w:t>
      </w:r>
      <w:r>
        <w:rPr>
          <w:rFonts w:ascii="Arial" w:hAnsi="Arial" w:cs="Arial"/>
          <w:spacing w:val="-3"/>
          <w:kern w:val="1"/>
          <w:lang w:val="es-ES"/>
        </w:rPr>
        <w:t xml:space="preserve">lo </w:t>
      </w:r>
      <w:r>
        <w:rPr>
          <w:rFonts w:ascii="Arial" w:hAnsi="Arial" w:cs="Arial"/>
          <w:kern w:val="1"/>
          <w:lang w:val="es-ES"/>
        </w:rPr>
        <w:t xml:space="preserve">estén </w:t>
      </w:r>
      <w:r>
        <w:rPr>
          <w:rFonts w:ascii="Arial" w:hAnsi="Arial" w:cs="Arial"/>
          <w:spacing w:val="-3"/>
          <w:kern w:val="1"/>
          <w:lang w:val="es-ES"/>
        </w:rPr>
        <w:t xml:space="preserve">en la </w:t>
      </w:r>
      <w:r>
        <w:rPr>
          <w:rFonts w:ascii="Arial" w:hAnsi="Arial" w:cs="Arial"/>
          <w:spacing w:val="-5"/>
          <w:kern w:val="1"/>
          <w:lang w:val="es-ES"/>
        </w:rPr>
        <w:t xml:space="preserve">realidad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aulas)  </w:t>
      </w:r>
      <w:r>
        <w:rPr>
          <w:rFonts w:ascii="Arial" w:hAnsi="Arial" w:cs="Arial"/>
          <w:spacing w:val="-6"/>
          <w:kern w:val="1"/>
          <w:lang w:val="es-ES"/>
        </w:rPr>
        <w:t xml:space="preserve">aprobados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momento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Nación </w:t>
      </w:r>
      <w:r>
        <w:rPr>
          <w:rFonts w:ascii="Arial" w:hAnsi="Arial" w:cs="Arial"/>
          <w:spacing w:val="-3"/>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asignaturas  que </w:t>
      </w:r>
      <w:r>
        <w:rPr>
          <w:rFonts w:ascii="Arial" w:hAnsi="Arial" w:cs="Arial"/>
          <w:spacing w:val="-3"/>
          <w:kern w:val="1"/>
          <w:lang w:val="es-ES"/>
        </w:rPr>
        <w:t xml:space="preserve">no </w:t>
      </w:r>
      <w:r>
        <w:rPr>
          <w:rFonts w:ascii="Arial" w:hAnsi="Arial" w:cs="Arial"/>
          <w:spacing w:val="-4"/>
          <w:kern w:val="1"/>
          <w:lang w:val="es-ES"/>
        </w:rPr>
        <w:t xml:space="preserve">pertenecen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5"/>
          <w:kern w:val="1"/>
          <w:lang w:val="es-ES"/>
        </w:rPr>
        <w:t>general.</w:t>
      </w:r>
    </w:p>
    <w:p w14:paraId="73149D2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8DE60A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8"/>
          <w:szCs w:val="18"/>
          <w:lang w:val="es-ES"/>
        </w:rPr>
      </w:pPr>
    </w:p>
    <w:p w14:paraId="062F8F9D"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El desafío</w:t>
      </w:r>
    </w:p>
    <w:p w14:paraId="69A52784" w14:textId="77777777" w:rsidR="002270EE" w:rsidRDefault="002270EE" w:rsidP="002270EE">
      <w:pPr>
        <w:widowControl w:val="0"/>
        <w:autoSpaceDE w:val="0"/>
        <w:autoSpaceDN w:val="0"/>
        <w:adjustRightInd w:val="0"/>
        <w:spacing w:before="17" w:after="0" w:line="240" w:lineRule="auto"/>
        <w:ind w:right="-61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acordada en 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Educación,  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54"/>
          <w:kern w:val="1"/>
          <w:lang w:val="es-ES"/>
        </w:rPr>
        <w:t xml:space="preserve"> </w:t>
      </w:r>
      <w:r>
        <w:rPr>
          <w:rFonts w:ascii="Arial" w:hAnsi="Arial" w:cs="Arial"/>
          <w:spacing w:val="-5"/>
          <w:kern w:val="1"/>
          <w:lang w:val="es-ES"/>
        </w:rPr>
        <w:t>Buenos</w:t>
      </w:r>
    </w:p>
    <w:p w14:paraId="7FE9D69B" w14:textId="77777777" w:rsidR="002270EE" w:rsidRDefault="002270EE" w:rsidP="002270EE">
      <w:pPr>
        <w:widowControl w:val="0"/>
        <w:autoSpaceDE w:val="0"/>
        <w:autoSpaceDN w:val="0"/>
        <w:adjustRightInd w:val="0"/>
        <w:spacing w:before="202"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2"/>
          <w:kern w:val="1"/>
          <w:lang w:val="es-ES"/>
        </w:rPr>
        <w:t xml:space="preserve"> </w:t>
      </w:r>
      <w:r>
        <w:rPr>
          <w:rFonts w:ascii="Times New Roman" w:hAnsi="Times New Roman" w:cs="Times New Roman"/>
          <w:kern w:val="1"/>
          <w:lang w:val="es-ES"/>
        </w:rPr>
        <w:t>-DGPLED</w:t>
      </w:r>
    </w:p>
    <w:p w14:paraId="48DAE87A"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spacing w:val="-6"/>
          <w:kern w:val="1"/>
          <w:lang w:val="es-ES"/>
        </w:rPr>
        <w:t xml:space="preserve">Aires </w:t>
      </w:r>
      <w:r>
        <w:rPr>
          <w:rFonts w:ascii="Arial" w:hAnsi="Arial" w:cs="Arial"/>
          <w:kern w:val="1"/>
          <w:lang w:val="es-ES"/>
        </w:rPr>
        <w:t xml:space="preserve">puso </w:t>
      </w:r>
      <w:r>
        <w:rPr>
          <w:rFonts w:ascii="Arial" w:hAnsi="Arial" w:cs="Arial"/>
          <w:spacing w:val="-3"/>
          <w:kern w:val="1"/>
          <w:lang w:val="es-ES"/>
        </w:rPr>
        <w:t xml:space="preserve">en </w:t>
      </w:r>
      <w:r>
        <w:rPr>
          <w:rFonts w:ascii="Arial" w:hAnsi="Arial" w:cs="Arial"/>
          <w:kern w:val="1"/>
          <w:lang w:val="es-ES"/>
        </w:rPr>
        <w:t xml:space="preserve">marcha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de revisión </w:t>
      </w:r>
      <w:r>
        <w:rPr>
          <w:rFonts w:ascii="Arial" w:hAnsi="Arial" w:cs="Arial"/>
          <w:kern w:val="1"/>
          <w:lang w:val="es-ES"/>
        </w:rPr>
        <w:t xml:space="preserve">y </w:t>
      </w:r>
      <w:r>
        <w:rPr>
          <w:rFonts w:ascii="Arial" w:hAnsi="Arial" w:cs="Arial"/>
          <w:spacing w:val="-3"/>
          <w:kern w:val="1"/>
          <w:lang w:val="es-ES"/>
        </w:rPr>
        <w:t xml:space="preserve">adecuación 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Orientada. </w:t>
      </w:r>
      <w:r>
        <w:rPr>
          <w:rFonts w:ascii="Arial" w:hAnsi="Arial" w:cs="Arial"/>
          <w:kern w:val="1"/>
          <w:lang w:val="es-ES"/>
        </w:rPr>
        <w:t xml:space="preserve">El </w:t>
      </w:r>
      <w:r>
        <w:rPr>
          <w:rFonts w:ascii="Arial" w:hAnsi="Arial" w:cs="Arial"/>
          <w:spacing w:val="3"/>
          <w:kern w:val="1"/>
          <w:lang w:val="es-ES"/>
        </w:rPr>
        <w:t xml:space="preserve">mismo se </w:t>
      </w:r>
      <w:r>
        <w:rPr>
          <w:rFonts w:ascii="Arial" w:hAnsi="Arial" w:cs="Arial"/>
          <w:spacing w:val="-5"/>
          <w:kern w:val="1"/>
          <w:lang w:val="es-ES"/>
        </w:rPr>
        <w:t xml:space="preserve">plantea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5"/>
          <w:kern w:val="1"/>
          <w:lang w:val="es-ES"/>
        </w:rPr>
        <w:t xml:space="preserve">oportunidad </w:t>
      </w:r>
      <w:r>
        <w:rPr>
          <w:rFonts w:ascii="Arial" w:hAnsi="Arial" w:cs="Arial"/>
          <w:spacing w:val="-4"/>
          <w:kern w:val="1"/>
          <w:lang w:val="es-ES"/>
        </w:rPr>
        <w:t xml:space="preserve">que </w:t>
      </w:r>
      <w:r>
        <w:rPr>
          <w:rFonts w:ascii="Arial" w:hAnsi="Arial" w:cs="Arial"/>
          <w:kern w:val="1"/>
          <w:lang w:val="es-ES"/>
        </w:rPr>
        <w:t xml:space="preserve">permite </w:t>
      </w:r>
      <w:r>
        <w:rPr>
          <w:rFonts w:ascii="Arial" w:hAnsi="Arial" w:cs="Arial"/>
          <w:spacing w:val="-3"/>
          <w:kern w:val="1"/>
          <w:lang w:val="es-ES"/>
        </w:rPr>
        <w:t xml:space="preserve">mejorar la oferta </w:t>
      </w:r>
      <w:r>
        <w:rPr>
          <w:rFonts w:ascii="Arial" w:hAnsi="Arial" w:cs="Arial"/>
          <w:spacing w:val="-4"/>
          <w:kern w:val="1"/>
          <w:lang w:val="es-ES"/>
        </w:rPr>
        <w:t xml:space="preserve">educativa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4"/>
          <w:kern w:val="1"/>
          <w:lang w:val="es-ES"/>
        </w:rPr>
        <w:t xml:space="preserve">potenciar  </w:t>
      </w:r>
      <w:r>
        <w:rPr>
          <w:rFonts w:ascii="Arial" w:hAnsi="Arial" w:cs="Arial"/>
          <w:spacing w:val="-3"/>
          <w:kern w:val="1"/>
          <w:lang w:val="es-ES"/>
        </w:rPr>
        <w:t xml:space="preserve">la </w:t>
      </w:r>
      <w:r>
        <w:rPr>
          <w:rFonts w:ascii="Arial" w:hAnsi="Arial" w:cs="Arial"/>
          <w:spacing w:val="-4"/>
          <w:kern w:val="1"/>
          <w:lang w:val="es-ES"/>
        </w:rPr>
        <w:t xml:space="preserve">significatividad </w:t>
      </w:r>
      <w:r>
        <w:rPr>
          <w:rFonts w:ascii="Arial" w:hAnsi="Arial" w:cs="Arial"/>
          <w:spacing w:val="-3"/>
          <w:kern w:val="1"/>
          <w:lang w:val="es-ES"/>
        </w:rPr>
        <w:t xml:space="preserve">de la </w:t>
      </w:r>
      <w:r>
        <w:rPr>
          <w:rFonts w:ascii="Arial" w:hAnsi="Arial" w:cs="Arial"/>
          <w:spacing w:val="-4"/>
          <w:kern w:val="1"/>
          <w:lang w:val="es-ES"/>
        </w:rPr>
        <w:t xml:space="preserve">experiencia </w:t>
      </w:r>
      <w:r>
        <w:rPr>
          <w:rFonts w:ascii="Arial" w:hAnsi="Arial" w:cs="Arial"/>
          <w:kern w:val="1"/>
          <w:lang w:val="es-ES"/>
        </w:rPr>
        <w:t xml:space="preserve">escolar y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4"/>
          <w:kern w:val="1"/>
          <w:lang w:val="es-ES"/>
        </w:rPr>
        <w:t xml:space="preserve">promover  una </w:t>
      </w:r>
      <w:r>
        <w:rPr>
          <w:rFonts w:ascii="Arial" w:hAnsi="Arial" w:cs="Arial"/>
          <w:spacing w:val="-3"/>
          <w:kern w:val="1"/>
          <w:lang w:val="es-ES"/>
        </w:rPr>
        <w:t xml:space="preserve">mayor </w:t>
      </w:r>
      <w:r>
        <w:rPr>
          <w:rFonts w:ascii="Arial" w:hAnsi="Arial" w:cs="Arial"/>
          <w:spacing w:val="-5"/>
          <w:kern w:val="1"/>
          <w:lang w:val="es-ES"/>
        </w:rPr>
        <w:t xml:space="preserve">variedad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formatos  </w:t>
      </w:r>
      <w:r>
        <w:rPr>
          <w:rFonts w:ascii="Arial" w:hAnsi="Arial" w:cs="Arial"/>
          <w:spacing w:val="-4"/>
          <w:kern w:val="1"/>
          <w:lang w:val="es-ES"/>
        </w:rPr>
        <w:t xml:space="preserve">pedagógicos, los contenidos </w:t>
      </w:r>
      <w:r>
        <w:rPr>
          <w:rFonts w:ascii="Arial" w:hAnsi="Arial" w:cs="Arial"/>
          <w:kern w:val="1"/>
          <w:lang w:val="es-ES"/>
        </w:rPr>
        <w:t xml:space="preserve">y </w:t>
      </w:r>
      <w:r>
        <w:rPr>
          <w:rFonts w:ascii="Arial" w:hAnsi="Arial" w:cs="Arial"/>
          <w:spacing w:val="-4"/>
          <w:kern w:val="1"/>
          <w:lang w:val="es-ES"/>
        </w:rPr>
        <w:t xml:space="preserve">las estrategias </w:t>
      </w:r>
      <w:r>
        <w:rPr>
          <w:rFonts w:ascii="Arial" w:hAnsi="Arial" w:cs="Arial"/>
          <w:spacing w:val="-3"/>
          <w:kern w:val="1"/>
          <w:lang w:val="es-ES"/>
        </w:rPr>
        <w:t>de</w:t>
      </w:r>
      <w:r>
        <w:rPr>
          <w:rFonts w:ascii="Arial" w:hAnsi="Arial" w:cs="Arial"/>
          <w:spacing w:val="33"/>
          <w:kern w:val="1"/>
          <w:lang w:val="es-ES"/>
        </w:rPr>
        <w:t xml:space="preserve"> </w:t>
      </w:r>
      <w:r>
        <w:rPr>
          <w:rFonts w:ascii="Arial" w:hAnsi="Arial" w:cs="Arial"/>
          <w:spacing w:val="-4"/>
          <w:kern w:val="1"/>
          <w:lang w:val="es-ES"/>
        </w:rPr>
        <w:t>enseñanza.</w:t>
      </w:r>
    </w:p>
    <w:p w14:paraId="1115670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7D1DBDFF"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para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es </w:t>
      </w:r>
      <w:r>
        <w:rPr>
          <w:rFonts w:ascii="Arial" w:hAnsi="Arial" w:cs="Arial"/>
          <w:spacing w:val="-6"/>
          <w:kern w:val="1"/>
          <w:lang w:val="es-ES"/>
        </w:rPr>
        <w:t xml:space="preserve">una </w:t>
      </w:r>
      <w:r>
        <w:rPr>
          <w:rFonts w:ascii="Arial" w:hAnsi="Arial" w:cs="Arial"/>
          <w:kern w:val="1"/>
          <w:lang w:val="es-ES"/>
        </w:rPr>
        <w:t xml:space="preserve">decisión </w:t>
      </w:r>
      <w:r>
        <w:rPr>
          <w:rFonts w:ascii="Arial" w:hAnsi="Arial" w:cs="Arial"/>
          <w:spacing w:val="-5"/>
          <w:kern w:val="1"/>
          <w:lang w:val="es-ES"/>
        </w:rPr>
        <w:t xml:space="preserve">política, </w:t>
      </w:r>
      <w:r>
        <w:rPr>
          <w:rFonts w:ascii="Arial" w:hAnsi="Arial" w:cs="Arial"/>
          <w:spacing w:val="-3"/>
          <w:kern w:val="1"/>
          <w:lang w:val="es-ES"/>
        </w:rPr>
        <w:t xml:space="preserve">estratégica, de </w:t>
      </w:r>
      <w:r>
        <w:rPr>
          <w:rFonts w:ascii="Arial" w:hAnsi="Arial" w:cs="Arial"/>
          <w:spacing w:val="-4"/>
          <w:kern w:val="1"/>
          <w:lang w:val="es-ES"/>
        </w:rPr>
        <w:t xml:space="preserve">planeamiento educativo integral del </w:t>
      </w:r>
      <w:r>
        <w:rPr>
          <w:rFonts w:ascii="Arial" w:hAnsi="Arial" w:cs="Arial"/>
          <w:kern w:val="1"/>
          <w:lang w:val="es-ES"/>
        </w:rPr>
        <w:t xml:space="preserve">sistema </w:t>
      </w:r>
      <w:r>
        <w:rPr>
          <w:rFonts w:ascii="Arial" w:hAnsi="Arial" w:cs="Arial"/>
          <w:spacing w:val="-4"/>
          <w:kern w:val="1"/>
          <w:lang w:val="es-ES"/>
        </w:rPr>
        <w:t xml:space="preserve">que nos </w:t>
      </w:r>
      <w:r>
        <w:rPr>
          <w:rFonts w:ascii="Arial" w:hAnsi="Arial" w:cs="Arial"/>
          <w:spacing w:val="-6"/>
          <w:kern w:val="1"/>
          <w:lang w:val="es-ES"/>
        </w:rPr>
        <w:t xml:space="preserve">ha exigido </w:t>
      </w:r>
      <w:r>
        <w:rPr>
          <w:rFonts w:ascii="Arial" w:hAnsi="Arial" w:cs="Arial"/>
          <w:spacing w:val="-3"/>
          <w:kern w:val="1"/>
          <w:lang w:val="es-ES"/>
        </w:rPr>
        <w:t xml:space="preserve">un </w:t>
      </w:r>
      <w:r>
        <w:rPr>
          <w:rFonts w:ascii="Arial" w:hAnsi="Arial" w:cs="Arial"/>
          <w:spacing w:val="-4"/>
          <w:kern w:val="1"/>
          <w:lang w:val="es-ES"/>
        </w:rPr>
        <w:t xml:space="preserve">alto  </w:t>
      </w:r>
      <w:r>
        <w:rPr>
          <w:rFonts w:ascii="Arial" w:hAnsi="Arial" w:cs="Arial"/>
          <w:spacing w:val="-5"/>
          <w:kern w:val="1"/>
          <w:lang w:val="es-ES"/>
        </w:rPr>
        <w:t xml:space="preserve">desafío </w:t>
      </w:r>
      <w:r>
        <w:rPr>
          <w:rFonts w:ascii="Arial" w:hAnsi="Arial" w:cs="Arial"/>
          <w:spacing w:val="-3"/>
          <w:kern w:val="1"/>
          <w:lang w:val="es-ES"/>
        </w:rPr>
        <w:t xml:space="preserve">de </w:t>
      </w:r>
      <w:r>
        <w:rPr>
          <w:rFonts w:ascii="Arial" w:hAnsi="Arial" w:cs="Arial"/>
          <w:spacing w:val="-5"/>
          <w:kern w:val="1"/>
          <w:lang w:val="es-ES"/>
        </w:rPr>
        <w:t xml:space="preserve">aunar </w:t>
      </w:r>
      <w:r>
        <w:rPr>
          <w:rFonts w:ascii="Arial" w:hAnsi="Arial" w:cs="Arial"/>
          <w:kern w:val="1"/>
          <w:lang w:val="es-ES"/>
        </w:rPr>
        <w:t xml:space="preserve">miradas, historias, </w:t>
      </w:r>
      <w:r>
        <w:rPr>
          <w:rFonts w:ascii="Arial" w:hAnsi="Arial" w:cs="Arial"/>
          <w:spacing w:val="-3"/>
          <w:kern w:val="1"/>
          <w:lang w:val="es-ES"/>
        </w:rPr>
        <w:t xml:space="preserve">trayectorias </w:t>
      </w:r>
      <w:r>
        <w:rPr>
          <w:rFonts w:ascii="Arial" w:hAnsi="Arial" w:cs="Arial"/>
          <w:kern w:val="1"/>
          <w:lang w:val="es-ES"/>
        </w:rPr>
        <w:t xml:space="preserve">y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spacing w:val="-4"/>
          <w:kern w:val="1"/>
          <w:lang w:val="es-ES"/>
        </w:rPr>
        <w:t xml:space="preserve">todo  </w:t>
      </w:r>
      <w:r>
        <w:rPr>
          <w:rFonts w:ascii="Arial" w:hAnsi="Arial" w:cs="Arial"/>
          <w:spacing w:val="-6"/>
          <w:kern w:val="1"/>
          <w:lang w:val="es-ES"/>
        </w:rPr>
        <w:t xml:space="preserve">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Es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kern w:val="1"/>
          <w:lang w:val="es-ES"/>
        </w:rPr>
        <w:t xml:space="preserve">compleja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3"/>
          <w:kern w:val="1"/>
          <w:lang w:val="es-ES"/>
        </w:rPr>
        <w:t xml:space="preserve">la articulación de </w:t>
      </w:r>
      <w:r>
        <w:rPr>
          <w:rFonts w:ascii="Arial" w:hAnsi="Arial" w:cs="Arial"/>
          <w:spacing w:val="-5"/>
          <w:kern w:val="1"/>
          <w:lang w:val="es-ES"/>
        </w:rPr>
        <w:t xml:space="preserve">políticas </w:t>
      </w:r>
      <w:r>
        <w:rPr>
          <w:rFonts w:ascii="Arial" w:hAnsi="Arial" w:cs="Arial"/>
          <w:spacing w:val="-6"/>
          <w:kern w:val="1"/>
          <w:lang w:val="es-ES"/>
        </w:rPr>
        <w:t xml:space="preserve">que </w:t>
      </w:r>
      <w:r>
        <w:rPr>
          <w:rFonts w:ascii="Arial" w:hAnsi="Arial" w:cs="Arial"/>
          <w:spacing w:val="-4"/>
          <w:kern w:val="1"/>
          <w:lang w:val="es-ES"/>
        </w:rPr>
        <w:t xml:space="preserve">requiere </w:t>
      </w:r>
      <w:r>
        <w:rPr>
          <w:rFonts w:ascii="Arial" w:hAnsi="Arial" w:cs="Arial"/>
          <w:spacing w:val="-3"/>
          <w:kern w:val="1"/>
          <w:lang w:val="es-ES"/>
        </w:rPr>
        <w:t xml:space="preserve">de decisiones administrativas, institucionales, </w:t>
      </w:r>
      <w:r>
        <w:rPr>
          <w:rFonts w:ascii="Arial" w:hAnsi="Arial" w:cs="Arial"/>
          <w:spacing w:val="-5"/>
          <w:kern w:val="1"/>
          <w:lang w:val="es-ES"/>
        </w:rPr>
        <w:t xml:space="preserve">pedagógicas </w:t>
      </w:r>
      <w:r>
        <w:rPr>
          <w:rFonts w:ascii="Arial" w:hAnsi="Arial" w:cs="Arial"/>
          <w:kern w:val="1"/>
          <w:lang w:val="es-ES"/>
        </w:rPr>
        <w:t xml:space="preserve">y curriculares. Esto implica </w:t>
      </w:r>
      <w:r>
        <w:rPr>
          <w:rFonts w:ascii="Arial" w:hAnsi="Arial" w:cs="Arial"/>
          <w:spacing w:val="-3"/>
          <w:kern w:val="1"/>
          <w:lang w:val="es-ES"/>
        </w:rPr>
        <w:t xml:space="preserve">la participación de </w:t>
      </w:r>
      <w:r>
        <w:rPr>
          <w:rFonts w:ascii="Arial" w:hAnsi="Arial" w:cs="Arial"/>
          <w:spacing w:val="-5"/>
          <w:kern w:val="1"/>
          <w:lang w:val="es-ES"/>
        </w:rPr>
        <w:t xml:space="preserve">todas </w:t>
      </w:r>
      <w:r>
        <w:rPr>
          <w:rFonts w:ascii="Arial" w:hAnsi="Arial" w:cs="Arial"/>
          <w:spacing w:val="-4"/>
          <w:kern w:val="1"/>
          <w:lang w:val="es-ES"/>
        </w:rPr>
        <w:t xml:space="preserve">las áreas </w:t>
      </w:r>
      <w:r>
        <w:rPr>
          <w:rFonts w:ascii="Arial" w:hAnsi="Arial" w:cs="Arial"/>
          <w:kern w:val="1"/>
          <w:lang w:val="es-ES"/>
        </w:rPr>
        <w:t xml:space="preserve">y 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para </w:t>
      </w:r>
      <w:r>
        <w:rPr>
          <w:rFonts w:ascii="Arial" w:hAnsi="Arial" w:cs="Arial"/>
          <w:spacing w:val="-5"/>
          <w:kern w:val="1"/>
          <w:lang w:val="es-ES"/>
        </w:rPr>
        <w:t xml:space="preserve">poner </w:t>
      </w:r>
      <w:r>
        <w:rPr>
          <w:rFonts w:ascii="Arial" w:hAnsi="Arial" w:cs="Arial"/>
          <w:spacing w:val="-6"/>
          <w:kern w:val="1"/>
          <w:lang w:val="es-ES"/>
        </w:rPr>
        <w:t xml:space="preserve">en </w:t>
      </w:r>
      <w:r>
        <w:rPr>
          <w:rFonts w:ascii="Arial" w:hAnsi="Arial" w:cs="Arial"/>
          <w:kern w:val="1"/>
          <w:lang w:val="es-ES"/>
        </w:rPr>
        <w:t xml:space="preserve">marcha </w:t>
      </w:r>
      <w:r>
        <w:rPr>
          <w:rFonts w:ascii="Arial" w:hAnsi="Arial" w:cs="Arial"/>
          <w:spacing w:val="-3"/>
          <w:kern w:val="1"/>
          <w:lang w:val="es-ES"/>
        </w:rPr>
        <w:t xml:space="preserve">el </w:t>
      </w:r>
      <w:r>
        <w:rPr>
          <w:rFonts w:ascii="Arial" w:hAnsi="Arial" w:cs="Arial"/>
          <w:kern w:val="1"/>
          <w:lang w:val="es-ES"/>
        </w:rPr>
        <w:t xml:space="preserve">cambio </w:t>
      </w:r>
      <w:r>
        <w:rPr>
          <w:rFonts w:ascii="Arial" w:hAnsi="Arial" w:cs="Arial"/>
          <w:spacing w:val="-4"/>
          <w:kern w:val="1"/>
          <w:lang w:val="es-ES"/>
        </w:rPr>
        <w:t xml:space="preserve">educativo </w:t>
      </w:r>
      <w:r>
        <w:rPr>
          <w:rFonts w:ascii="Arial" w:hAnsi="Arial" w:cs="Arial"/>
          <w:kern w:val="1"/>
          <w:lang w:val="es-ES"/>
        </w:rPr>
        <w:t xml:space="preserve">más </w:t>
      </w:r>
      <w:r>
        <w:rPr>
          <w:rFonts w:ascii="Arial" w:hAnsi="Arial" w:cs="Arial"/>
          <w:spacing w:val="-3"/>
          <w:kern w:val="1"/>
          <w:lang w:val="es-ES"/>
        </w:rPr>
        <w:t xml:space="preserve">significativo de </w:t>
      </w:r>
      <w:r>
        <w:rPr>
          <w:rFonts w:ascii="Arial" w:hAnsi="Arial" w:cs="Arial"/>
          <w:spacing w:val="-4"/>
          <w:kern w:val="1"/>
          <w:lang w:val="es-ES"/>
        </w:rPr>
        <w:t xml:space="preserve">los </w:t>
      </w:r>
      <w:r>
        <w:rPr>
          <w:rFonts w:ascii="Arial" w:hAnsi="Arial" w:cs="Arial"/>
          <w:spacing w:val="-3"/>
          <w:kern w:val="1"/>
          <w:lang w:val="es-ES"/>
        </w:rPr>
        <w:t xml:space="preserve">últimos 20 </w:t>
      </w:r>
      <w:r>
        <w:rPr>
          <w:rFonts w:ascii="Arial" w:hAnsi="Arial" w:cs="Arial"/>
          <w:spacing w:val="-5"/>
          <w:kern w:val="1"/>
          <w:lang w:val="es-ES"/>
        </w:rPr>
        <w:t>años</w:t>
      </w:r>
      <w:r>
        <w:rPr>
          <w:rFonts w:ascii="Arial" w:hAnsi="Arial" w:cs="Arial"/>
          <w:spacing w:val="16"/>
          <w:kern w:val="1"/>
          <w:lang w:val="es-ES"/>
        </w:rPr>
        <w:t xml:space="preserve"> </w:t>
      </w:r>
      <w:r>
        <w:rPr>
          <w:rFonts w:ascii="Arial" w:hAnsi="Arial" w:cs="Arial"/>
          <w:spacing w:val="-3"/>
          <w:kern w:val="1"/>
          <w:lang w:val="es-ES"/>
        </w:rPr>
        <w:t xml:space="preserve">en la </w:t>
      </w:r>
      <w:r>
        <w:rPr>
          <w:rFonts w:ascii="Arial" w:hAnsi="Arial" w:cs="Arial"/>
          <w:spacing w:val="-5"/>
          <w:kern w:val="1"/>
          <w:lang w:val="es-ES"/>
        </w:rPr>
        <w:t>Ciudad.</w:t>
      </w:r>
    </w:p>
    <w:p w14:paraId="790ECC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47CE2DF6"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3"/>
          <w:kern w:val="1"/>
          <w:lang w:val="es-ES"/>
        </w:rPr>
        <w:t xml:space="preserve">jurisdiccional para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el resultado de </w:t>
      </w:r>
      <w:r>
        <w:rPr>
          <w:rFonts w:ascii="Arial" w:hAnsi="Arial" w:cs="Arial"/>
          <w:spacing w:val="-6"/>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consulta y </w:t>
      </w:r>
      <w:r>
        <w:rPr>
          <w:rFonts w:ascii="Arial" w:hAnsi="Arial" w:cs="Arial"/>
          <w:spacing w:val="-3"/>
          <w:kern w:val="1"/>
          <w:lang w:val="es-ES"/>
        </w:rPr>
        <w:t xml:space="preserve">participación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concepción </w:t>
      </w:r>
      <w:r>
        <w:rPr>
          <w:rFonts w:ascii="Arial" w:hAnsi="Arial" w:cs="Arial"/>
          <w:spacing w:val="-3"/>
          <w:kern w:val="1"/>
          <w:lang w:val="es-ES"/>
        </w:rPr>
        <w:t xml:space="preserve">de </w:t>
      </w:r>
      <w:r>
        <w:rPr>
          <w:rFonts w:ascii="Arial" w:hAnsi="Arial" w:cs="Arial"/>
          <w:spacing w:val="-5"/>
          <w:kern w:val="1"/>
          <w:lang w:val="es-ES"/>
        </w:rPr>
        <w:t xml:space="preserve">política </w:t>
      </w:r>
      <w:r>
        <w:rPr>
          <w:rFonts w:ascii="Arial" w:hAnsi="Arial" w:cs="Arial"/>
          <w:kern w:val="1"/>
          <w:lang w:val="es-ES"/>
        </w:rPr>
        <w:t xml:space="preserve">concertada con </w:t>
      </w:r>
      <w:r>
        <w:rPr>
          <w:rFonts w:ascii="Arial" w:hAnsi="Arial" w:cs="Arial"/>
          <w:spacing w:val="-6"/>
          <w:kern w:val="1"/>
          <w:lang w:val="es-ES"/>
        </w:rPr>
        <w:t xml:space="preserve">las </w:t>
      </w:r>
      <w:r>
        <w:rPr>
          <w:rFonts w:ascii="Arial" w:hAnsi="Arial" w:cs="Arial"/>
          <w:spacing w:val="-5"/>
          <w:kern w:val="1"/>
          <w:lang w:val="es-ES"/>
        </w:rPr>
        <w:t xml:space="preserve">autoridades </w:t>
      </w:r>
      <w:r>
        <w:rPr>
          <w:rFonts w:ascii="Arial" w:hAnsi="Arial" w:cs="Arial"/>
          <w:kern w:val="1"/>
          <w:lang w:val="es-ES"/>
        </w:rPr>
        <w:t xml:space="preserve">y </w:t>
      </w:r>
      <w:r>
        <w:rPr>
          <w:rFonts w:ascii="Arial" w:hAnsi="Arial" w:cs="Arial"/>
          <w:spacing w:val="-3"/>
          <w:kern w:val="1"/>
          <w:lang w:val="es-ES"/>
        </w:rPr>
        <w:t xml:space="preserve">bases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spacing w:val="-5"/>
          <w:kern w:val="1"/>
          <w:lang w:val="es-ES"/>
        </w:rPr>
        <w:t xml:space="preserve">vez  </w:t>
      </w:r>
      <w:r>
        <w:rPr>
          <w:rFonts w:ascii="Arial" w:hAnsi="Arial" w:cs="Arial"/>
          <w:spacing w:val="-3"/>
          <w:kern w:val="1"/>
          <w:lang w:val="es-ES"/>
        </w:rPr>
        <w:t xml:space="preserve">es  producto </w:t>
      </w:r>
      <w:r>
        <w:rPr>
          <w:rFonts w:ascii="Arial" w:hAnsi="Arial" w:cs="Arial"/>
          <w:spacing w:val="-4"/>
          <w:kern w:val="1"/>
          <w:lang w:val="es-ES"/>
        </w:rPr>
        <w:t xml:space="preserve">del </w:t>
      </w:r>
      <w:r>
        <w:rPr>
          <w:rFonts w:ascii="Arial" w:hAnsi="Arial" w:cs="Arial"/>
          <w:kern w:val="1"/>
          <w:lang w:val="es-ES"/>
        </w:rPr>
        <w:t xml:space="preserve">estrecho </w:t>
      </w:r>
      <w:r>
        <w:rPr>
          <w:rFonts w:ascii="Arial" w:hAnsi="Arial" w:cs="Arial"/>
          <w:spacing w:val="-5"/>
          <w:kern w:val="1"/>
          <w:lang w:val="es-ES"/>
        </w:rPr>
        <w:t xml:space="preserve">diálogo </w:t>
      </w:r>
      <w:r>
        <w:rPr>
          <w:rFonts w:ascii="Arial" w:hAnsi="Arial" w:cs="Arial"/>
          <w:spacing w:val="-6"/>
          <w:kern w:val="1"/>
          <w:lang w:val="es-ES"/>
        </w:rPr>
        <w:t xml:space="preserve">de  </w:t>
      </w:r>
      <w:r>
        <w:rPr>
          <w:rFonts w:ascii="Arial" w:hAnsi="Arial" w:cs="Arial"/>
          <w:spacing w:val="-3"/>
          <w:kern w:val="1"/>
          <w:lang w:val="es-ES"/>
        </w:rPr>
        <w:t xml:space="preserve">la comunidad </w:t>
      </w:r>
      <w:r>
        <w:rPr>
          <w:rFonts w:ascii="Arial" w:hAnsi="Arial" w:cs="Arial"/>
          <w:spacing w:val="-4"/>
          <w:kern w:val="1"/>
          <w:lang w:val="es-ES"/>
        </w:rPr>
        <w:t xml:space="preserve">educativa, representantes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sindicatos </w:t>
      </w:r>
      <w:r>
        <w:rPr>
          <w:rFonts w:ascii="Arial" w:hAnsi="Arial" w:cs="Arial"/>
          <w:spacing w:val="-4"/>
          <w:kern w:val="1"/>
          <w:lang w:val="es-ES"/>
        </w:rPr>
        <w:t xml:space="preserve">que nuclean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docentes, </w:t>
      </w:r>
      <w:r>
        <w:rPr>
          <w:rFonts w:ascii="Arial" w:hAnsi="Arial" w:cs="Arial"/>
          <w:spacing w:val="-6"/>
          <w:kern w:val="1"/>
          <w:lang w:val="es-ES"/>
        </w:rPr>
        <w:t xml:space="preserve">las </w:t>
      </w:r>
      <w:r>
        <w:rPr>
          <w:rFonts w:ascii="Arial" w:hAnsi="Arial" w:cs="Arial"/>
          <w:spacing w:val="-4"/>
          <w:kern w:val="1"/>
          <w:lang w:val="es-ES"/>
        </w:rPr>
        <w:t>universidades,</w:t>
      </w:r>
      <w:r>
        <w:rPr>
          <w:rFonts w:ascii="Arial" w:hAnsi="Arial" w:cs="Arial"/>
          <w:spacing w:val="53"/>
          <w:kern w:val="1"/>
          <w:lang w:val="es-ES"/>
        </w:rPr>
        <w:t xml:space="preserve"> </w:t>
      </w:r>
      <w:r>
        <w:rPr>
          <w:rFonts w:ascii="Arial" w:hAnsi="Arial" w:cs="Arial"/>
          <w:spacing w:val="-3"/>
          <w:kern w:val="1"/>
          <w:lang w:val="es-ES"/>
        </w:rPr>
        <w:t xml:space="preserve">especialistas </w:t>
      </w:r>
      <w:r>
        <w:rPr>
          <w:rFonts w:ascii="Arial" w:hAnsi="Arial" w:cs="Arial"/>
          <w:kern w:val="1"/>
          <w:lang w:val="es-ES"/>
        </w:rPr>
        <w:t xml:space="preserve">y </w:t>
      </w:r>
      <w:r>
        <w:rPr>
          <w:rFonts w:ascii="Arial" w:hAnsi="Arial" w:cs="Arial"/>
          <w:spacing w:val="-3"/>
          <w:kern w:val="1"/>
          <w:lang w:val="es-ES"/>
        </w:rPr>
        <w:t xml:space="preserve">diversos organismos </w:t>
      </w:r>
      <w:r>
        <w:rPr>
          <w:rFonts w:ascii="Arial" w:hAnsi="Arial" w:cs="Arial"/>
          <w:kern w:val="1"/>
          <w:lang w:val="es-ES"/>
        </w:rPr>
        <w:t xml:space="preserve">y </w:t>
      </w:r>
      <w:r>
        <w:rPr>
          <w:rFonts w:ascii="Arial" w:hAnsi="Arial" w:cs="Arial"/>
          <w:spacing w:val="-3"/>
          <w:kern w:val="1"/>
          <w:lang w:val="es-ES"/>
        </w:rPr>
        <w:t xml:space="preserve">organizaciones. </w:t>
      </w:r>
      <w:r>
        <w:rPr>
          <w:rFonts w:ascii="Arial" w:hAnsi="Arial" w:cs="Arial"/>
          <w:kern w:val="1"/>
          <w:lang w:val="es-ES"/>
        </w:rPr>
        <w:t xml:space="preserve">Es </w:t>
      </w:r>
      <w:r>
        <w:rPr>
          <w:rFonts w:ascii="Arial" w:hAnsi="Arial" w:cs="Arial"/>
          <w:spacing w:val="-5"/>
          <w:kern w:val="1"/>
          <w:lang w:val="es-ES"/>
        </w:rPr>
        <w:t xml:space="preserve">filosofía </w:t>
      </w:r>
      <w:r>
        <w:rPr>
          <w:rFonts w:ascii="Arial" w:hAnsi="Arial" w:cs="Arial"/>
          <w:spacing w:val="-6"/>
          <w:kern w:val="1"/>
          <w:lang w:val="es-ES"/>
        </w:rPr>
        <w:t xml:space="preserve">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53"/>
          <w:kern w:val="1"/>
          <w:lang w:val="es-ES"/>
        </w:rPr>
        <w:t xml:space="preserve"> </w:t>
      </w:r>
      <w:r>
        <w:rPr>
          <w:rFonts w:ascii="Arial" w:hAnsi="Arial" w:cs="Arial"/>
          <w:spacing w:val="-6"/>
          <w:kern w:val="1"/>
          <w:lang w:val="es-ES"/>
        </w:rPr>
        <w:t xml:space="preserve">Aires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6"/>
          <w:kern w:val="1"/>
          <w:lang w:val="es-ES"/>
        </w:rPr>
        <w:t xml:space="preserve">de </w:t>
      </w:r>
      <w:r>
        <w:rPr>
          <w:rFonts w:ascii="Arial" w:hAnsi="Arial" w:cs="Arial"/>
          <w:kern w:val="1"/>
          <w:lang w:val="es-ES"/>
        </w:rPr>
        <w:t xml:space="preserve">consensos </w:t>
      </w:r>
      <w:r>
        <w:rPr>
          <w:rFonts w:ascii="Arial" w:hAnsi="Arial" w:cs="Arial"/>
          <w:spacing w:val="-4"/>
          <w:kern w:val="1"/>
          <w:lang w:val="es-ES"/>
        </w:rPr>
        <w:t xml:space="preserve">basados </w:t>
      </w:r>
      <w:r>
        <w:rPr>
          <w:rFonts w:ascii="Arial" w:hAnsi="Arial" w:cs="Arial"/>
          <w:spacing w:val="-3"/>
          <w:kern w:val="1"/>
          <w:lang w:val="es-ES"/>
        </w:rPr>
        <w:t xml:space="preserve">en el </w:t>
      </w:r>
      <w:r>
        <w:rPr>
          <w:rFonts w:ascii="Arial" w:hAnsi="Arial" w:cs="Arial"/>
          <w:spacing w:val="-5"/>
          <w:kern w:val="1"/>
          <w:lang w:val="es-ES"/>
        </w:rPr>
        <w:t xml:space="preserve">diálogo.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2"/>
          <w:kern w:val="1"/>
          <w:lang w:val="es-ES"/>
        </w:rPr>
        <w:t xml:space="preserve">necesita, </w:t>
      </w:r>
      <w:r>
        <w:rPr>
          <w:rFonts w:ascii="Arial" w:hAnsi="Arial" w:cs="Arial"/>
          <w:kern w:val="1"/>
          <w:lang w:val="es-ES"/>
        </w:rPr>
        <w:t xml:space="preserve">crea, </w:t>
      </w:r>
      <w:r>
        <w:rPr>
          <w:rFonts w:ascii="Arial" w:hAnsi="Arial" w:cs="Arial"/>
          <w:spacing w:val="-5"/>
          <w:kern w:val="1"/>
          <w:lang w:val="es-ES"/>
        </w:rPr>
        <w:t xml:space="preserve">habilita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kern w:val="1"/>
          <w:lang w:val="es-ES"/>
        </w:rPr>
        <w:t xml:space="preserve">discusión y </w:t>
      </w:r>
      <w:r>
        <w:rPr>
          <w:rFonts w:ascii="Arial" w:hAnsi="Arial" w:cs="Arial"/>
          <w:spacing w:val="-5"/>
          <w:kern w:val="1"/>
          <w:lang w:val="es-ES"/>
        </w:rPr>
        <w:t xml:space="preserve">diálogo. </w:t>
      </w:r>
      <w:r>
        <w:rPr>
          <w:rFonts w:ascii="Arial" w:hAnsi="Arial" w:cs="Arial"/>
          <w:kern w:val="1"/>
          <w:lang w:val="es-ES"/>
        </w:rPr>
        <w:t xml:space="preserve">Construir con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w:t>
      </w:r>
      <w:r>
        <w:rPr>
          <w:rFonts w:ascii="Arial" w:hAnsi="Arial" w:cs="Arial"/>
          <w:spacing w:val="-4"/>
          <w:kern w:val="1"/>
          <w:lang w:val="es-ES"/>
        </w:rPr>
        <w:t xml:space="preserve">una </w:t>
      </w:r>
      <w:r>
        <w:rPr>
          <w:rFonts w:ascii="Arial" w:hAnsi="Arial" w:cs="Arial"/>
          <w:kern w:val="1"/>
          <w:lang w:val="es-ES"/>
        </w:rPr>
        <w:t xml:space="preserve">construcción </w:t>
      </w:r>
      <w:r>
        <w:rPr>
          <w:rFonts w:ascii="Arial" w:hAnsi="Arial" w:cs="Arial"/>
          <w:spacing w:val="-3"/>
          <w:kern w:val="1"/>
          <w:lang w:val="es-ES"/>
        </w:rPr>
        <w:t xml:space="preserve">de todos, </w:t>
      </w:r>
      <w:r>
        <w:rPr>
          <w:rFonts w:ascii="Arial" w:hAnsi="Arial" w:cs="Arial"/>
          <w:spacing w:val="-4"/>
          <w:kern w:val="1"/>
          <w:lang w:val="es-ES"/>
        </w:rPr>
        <w:t xml:space="preserve">que </w:t>
      </w:r>
      <w:r>
        <w:rPr>
          <w:rFonts w:ascii="Arial" w:hAnsi="Arial" w:cs="Arial"/>
          <w:kern w:val="1"/>
          <w:lang w:val="es-ES"/>
        </w:rPr>
        <w:t xml:space="preserve">cada escuela conservará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interior.</w:t>
      </w:r>
      <w:r>
        <w:rPr>
          <w:rFonts w:ascii="Arial" w:hAnsi="Arial" w:cs="Arial"/>
          <w:spacing w:val="53"/>
          <w:kern w:val="1"/>
          <w:lang w:val="es-ES"/>
        </w:rPr>
        <w:t xml:space="preserve"> </w:t>
      </w:r>
      <w:r>
        <w:rPr>
          <w:rFonts w:ascii="Arial" w:hAnsi="Arial" w:cs="Arial"/>
          <w:kern w:val="1"/>
          <w:lang w:val="es-ES"/>
        </w:rPr>
        <w:t xml:space="preserve">Siempre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la </w:t>
      </w:r>
      <w:r>
        <w:rPr>
          <w:rFonts w:ascii="Arial" w:hAnsi="Arial" w:cs="Arial"/>
          <w:kern w:val="1"/>
          <w:lang w:val="es-ES"/>
        </w:rPr>
        <w:t xml:space="preserve">mejora </w:t>
      </w:r>
      <w:r>
        <w:rPr>
          <w:rFonts w:ascii="Arial" w:hAnsi="Arial" w:cs="Arial"/>
          <w:spacing w:val="-4"/>
          <w:kern w:val="1"/>
          <w:lang w:val="es-ES"/>
        </w:rPr>
        <w:lastRenderedPageBreak/>
        <w:t xml:space="preserve">continúa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6"/>
          <w:kern w:val="1"/>
          <w:lang w:val="es-ES"/>
        </w:rPr>
        <w:t xml:space="preserve">apoyo </w:t>
      </w:r>
      <w:r>
        <w:rPr>
          <w:rFonts w:ascii="Arial" w:hAnsi="Arial" w:cs="Arial"/>
          <w:spacing w:val="-4"/>
          <w:kern w:val="1"/>
          <w:lang w:val="es-ES"/>
        </w:rPr>
        <w:t xml:space="preserve">del </w:t>
      </w:r>
      <w:r>
        <w:rPr>
          <w:rFonts w:ascii="Arial" w:hAnsi="Arial" w:cs="Arial"/>
          <w:spacing w:val="-5"/>
          <w:kern w:val="1"/>
          <w:lang w:val="es-ES"/>
        </w:rPr>
        <w:t xml:space="preserve">Ministerio </w:t>
      </w:r>
      <w:r>
        <w:rPr>
          <w:rFonts w:ascii="Arial" w:hAnsi="Arial" w:cs="Arial"/>
          <w:spacing w:val="-6"/>
          <w:kern w:val="1"/>
          <w:lang w:val="es-ES"/>
        </w:rPr>
        <w:t xml:space="preserve">de </w:t>
      </w:r>
      <w:r>
        <w:rPr>
          <w:rFonts w:ascii="Arial" w:hAnsi="Arial" w:cs="Arial"/>
          <w:spacing w:val="-3"/>
          <w:kern w:val="1"/>
          <w:lang w:val="es-ES"/>
        </w:rPr>
        <w:t>Educación.</w:t>
      </w:r>
    </w:p>
    <w:p w14:paraId="4BC6039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0685A8A8"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educación secundaria, </w:t>
      </w:r>
      <w:r>
        <w:rPr>
          <w:rFonts w:ascii="Arial" w:hAnsi="Arial" w:cs="Arial"/>
          <w:spacing w:val="-4"/>
          <w:kern w:val="1"/>
          <w:lang w:val="es-ES"/>
        </w:rPr>
        <w:t xml:space="preserve">cualquiera </w:t>
      </w:r>
      <w:r>
        <w:rPr>
          <w:rFonts w:ascii="Arial" w:hAnsi="Arial" w:cs="Arial"/>
          <w:kern w:val="1"/>
          <w:lang w:val="es-ES"/>
        </w:rPr>
        <w:t xml:space="preserve">sea </w:t>
      </w:r>
      <w:r>
        <w:rPr>
          <w:rFonts w:ascii="Arial" w:hAnsi="Arial" w:cs="Arial"/>
          <w:spacing w:val="3"/>
          <w:kern w:val="1"/>
          <w:lang w:val="es-ES"/>
        </w:rPr>
        <w:t xml:space="preserve">su </w:t>
      </w:r>
      <w:r>
        <w:rPr>
          <w:rFonts w:ascii="Arial" w:hAnsi="Arial" w:cs="Arial"/>
          <w:spacing w:val="-4"/>
          <w:kern w:val="1"/>
          <w:lang w:val="es-ES"/>
        </w:rPr>
        <w:t xml:space="preserve">modalidad, </w:t>
      </w:r>
      <w:r>
        <w:rPr>
          <w:rFonts w:ascii="Arial" w:hAnsi="Arial" w:cs="Arial"/>
          <w:spacing w:val="3"/>
          <w:kern w:val="1"/>
          <w:lang w:val="es-ES"/>
        </w:rPr>
        <w:t xml:space="preserve">se </w:t>
      </w:r>
      <w:r>
        <w:rPr>
          <w:rFonts w:ascii="Arial" w:hAnsi="Arial" w:cs="Arial"/>
          <w:kern w:val="1"/>
          <w:lang w:val="es-ES"/>
        </w:rPr>
        <w:t xml:space="preserve">estructura </w:t>
      </w:r>
      <w:r>
        <w:rPr>
          <w:rFonts w:ascii="Arial" w:hAnsi="Arial" w:cs="Arial"/>
          <w:spacing w:val="-3"/>
          <w:kern w:val="1"/>
          <w:lang w:val="es-ES"/>
        </w:rPr>
        <w:t xml:space="preserve">en </w:t>
      </w:r>
      <w:r>
        <w:rPr>
          <w:rFonts w:ascii="Arial" w:hAnsi="Arial" w:cs="Arial"/>
          <w:spacing w:val="-4"/>
          <w:kern w:val="1"/>
          <w:lang w:val="es-ES"/>
        </w:rPr>
        <w:t xml:space="preserve">dos </w:t>
      </w:r>
      <w:r>
        <w:rPr>
          <w:rFonts w:ascii="Arial" w:hAnsi="Arial" w:cs="Arial"/>
          <w:kern w:val="1"/>
          <w:lang w:val="es-ES"/>
        </w:rPr>
        <w:t xml:space="preserve">ciclos:  </w:t>
      </w:r>
      <w:r>
        <w:rPr>
          <w:rFonts w:ascii="Arial" w:hAnsi="Arial" w:cs="Arial"/>
          <w:spacing w:val="-6"/>
          <w:kern w:val="1"/>
          <w:lang w:val="es-ES"/>
        </w:rPr>
        <w:t xml:space="preserve">un </w:t>
      </w:r>
      <w:r>
        <w:rPr>
          <w:rFonts w:ascii="Arial" w:hAnsi="Arial" w:cs="Arial"/>
          <w:kern w:val="1"/>
          <w:lang w:val="es-ES"/>
        </w:rPr>
        <w:t xml:space="preserve">Ciclo Básico común a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5"/>
          <w:kern w:val="1"/>
          <w:lang w:val="es-ES"/>
        </w:rPr>
        <w:t xml:space="preserve">modalidades </w:t>
      </w:r>
      <w:r>
        <w:rPr>
          <w:rFonts w:ascii="Arial" w:hAnsi="Arial" w:cs="Arial"/>
          <w:kern w:val="1"/>
          <w:lang w:val="es-ES"/>
        </w:rPr>
        <w:t xml:space="preserve">(de </w:t>
      </w:r>
      <w:r>
        <w:rPr>
          <w:rFonts w:ascii="Arial" w:hAnsi="Arial" w:cs="Arial"/>
          <w:spacing w:val="-4"/>
          <w:kern w:val="1"/>
          <w:lang w:val="es-ES"/>
        </w:rPr>
        <w:t xml:space="preserve">dos </w:t>
      </w:r>
      <w:r>
        <w:rPr>
          <w:rFonts w:ascii="Arial" w:hAnsi="Arial" w:cs="Arial"/>
          <w:kern w:val="1"/>
          <w:lang w:val="es-ES"/>
        </w:rPr>
        <w:t xml:space="preserve">o </w:t>
      </w:r>
      <w:r>
        <w:rPr>
          <w:rFonts w:ascii="Arial" w:hAnsi="Arial" w:cs="Arial"/>
          <w:spacing w:val="-3"/>
          <w:kern w:val="1"/>
          <w:lang w:val="es-ES"/>
        </w:rPr>
        <w:t xml:space="preserve">tres </w:t>
      </w:r>
      <w:r>
        <w:rPr>
          <w:rFonts w:ascii="Arial" w:hAnsi="Arial" w:cs="Arial"/>
          <w:spacing w:val="-5"/>
          <w:kern w:val="1"/>
          <w:lang w:val="es-ES"/>
        </w:rPr>
        <w:t xml:space="preserve">años </w:t>
      </w:r>
      <w:r>
        <w:rPr>
          <w:rFonts w:ascii="Arial" w:hAnsi="Arial" w:cs="Arial"/>
          <w:spacing w:val="-3"/>
          <w:kern w:val="1"/>
          <w:lang w:val="es-ES"/>
        </w:rPr>
        <w:t xml:space="preserve">de </w:t>
      </w:r>
      <w:r>
        <w:rPr>
          <w:rFonts w:ascii="Arial" w:hAnsi="Arial" w:cs="Arial"/>
          <w:spacing w:val="-4"/>
          <w:kern w:val="1"/>
          <w:lang w:val="es-ES"/>
        </w:rPr>
        <w:t xml:space="preserve">duración, </w:t>
      </w:r>
      <w:r>
        <w:rPr>
          <w:rFonts w:ascii="Arial" w:hAnsi="Arial" w:cs="Arial"/>
          <w:spacing w:val="-3"/>
          <w:kern w:val="1"/>
          <w:lang w:val="es-ES"/>
        </w:rPr>
        <w:t xml:space="preserve">según la </w:t>
      </w:r>
      <w:r>
        <w:rPr>
          <w:rFonts w:ascii="Arial" w:hAnsi="Arial" w:cs="Arial"/>
          <w:kern w:val="1"/>
          <w:lang w:val="es-ES"/>
        </w:rPr>
        <w:t xml:space="preserve">localización </w:t>
      </w:r>
      <w:r>
        <w:rPr>
          <w:rFonts w:ascii="Arial" w:hAnsi="Arial" w:cs="Arial"/>
          <w:spacing w:val="-4"/>
          <w:kern w:val="1"/>
          <w:lang w:val="es-ES"/>
        </w:rPr>
        <w:t xml:space="preserve">del </w:t>
      </w:r>
      <w:r>
        <w:rPr>
          <w:rFonts w:ascii="Arial" w:hAnsi="Arial" w:cs="Arial"/>
          <w:kern w:val="1"/>
          <w:lang w:val="es-ES"/>
        </w:rPr>
        <w:t xml:space="preserve">séptimo </w:t>
      </w:r>
      <w:r>
        <w:rPr>
          <w:rFonts w:ascii="Arial" w:hAnsi="Arial" w:cs="Arial"/>
          <w:spacing w:val="-5"/>
          <w:kern w:val="1"/>
          <w:lang w:val="es-ES"/>
        </w:rPr>
        <w:t xml:space="preserve">año) </w:t>
      </w:r>
      <w:r>
        <w:rPr>
          <w:rFonts w:ascii="Arial" w:hAnsi="Arial" w:cs="Arial"/>
          <w:kern w:val="1"/>
          <w:lang w:val="es-ES"/>
        </w:rPr>
        <w:t xml:space="preserve">y </w:t>
      </w:r>
      <w:r>
        <w:rPr>
          <w:rFonts w:ascii="Arial" w:hAnsi="Arial" w:cs="Arial"/>
          <w:spacing w:val="-3"/>
          <w:kern w:val="1"/>
          <w:lang w:val="es-ES"/>
        </w:rPr>
        <w:t xml:space="preserve">un </w:t>
      </w:r>
      <w:r>
        <w:rPr>
          <w:rFonts w:ascii="Arial" w:hAnsi="Arial" w:cs="Arial"/>
          <w:kern w:val="1"/>
          <w:lang w:val="es-ES"/>
        </w:rPr>
        <w:t xml:space="preserve">Ciclo </w:t>
      </w:r>
      <w:r>
        <w:rPr>
          <w:rFonts w:ascii="Arial" w:hAnsi="Arial" w:cs="Arial"/>
          <w:spacing w:val="-4"/>
          <w:kern w:val="1"/>
          <w:lang w:val="es-ES"/>
        </w:rPr>
        <w:t xml:space="preserve">Orientado </w:t>
      </w:r>
      <w:r>
        <w:rPr>
          <w:rFonts w:ascii="Arial" w:hAnsi="Arial" w:cs="Arial"/>
          <w:kern w:val="1"/>
          <w:lang w:val="es-ES"/>
        </w:rPr>
        <w:t xml:space="preserve">con carácter </w:t>
      </w:r>
      <w:r>
        <w:rPr>
          <w:rFonts w:ascii="Arial" w:hAnsi="Arial" w:cs="Arial"/>
          <w:spacing w:val="-3"/>
          <w:kern w:val="1"/>
          <w:lang w:val="es-ES"/>
        </w:rPr>
        <w:t xml:space="preserve">diversificado, </w:t>
      </w:r>
      <w:r>
        <w:rPr>
          <w:rFonts w:ascii="Arial" w:hAnsi="Arial" w:cs="Arial"/>
          <w:spacing w:val="-4"/>
          <w:kern w:val="1"/>
          <w:lang w:val="es-ES"/>
        </w:rPr>
        <w:t xml:space="preserve">que </w:t>
      </w:r>
      <w:r>
        <w:rPr>
          <w:rFonts w:ascii="Arial" w:hAnsi="Arial" w:cs="Arial"/>
          <w:kern w:val="1"/>
          <w:lang w:val="es-ES"/>
        </w:rPr>
        <w:t xml:space="preserve">será </w:t>
      </w:r>
      <w:r>
        <w:rPr>
          <w:rFonts w:ascii="Arial" w:hAnsi="Arial" w:cs="Arial"/>
          <w:spacing w:val="-6"/>
          <w:kern w:val="1"/>
          <w:lang w:val="es-ES"/>
        </w:rPr>
        <w:t xml:space="preserve">de </w:t>
      </w:r>
      <w:r>
        <w:rPr>
          <w:rFonts w:ascii="Arial" w:hAnsi="Arial" w:cs="Arial"/>
          <w:spacing w:val="-3"/>
          <w:kern w:val="1"/>
          <w:lang w:val="es-ES"/>
        </w:rPr>
        <w:t xml:space="preserve">tres </w:t>
      </w:r>
      <w:r>
        <w:rPr>
          <w:rFonts w:ascii="Arial" w:hAnsi="Arial" w:cs="Arial"/>
          <w:spacing w:val="-5"/>
          <w:kern w:val="1"/>
          <w:lang w:val="es-ES"/>
        </w:rPr>
        <w:t xml:space="preserve">años </w:t>
      </w:r>
      <w:r>
        <w:rPr>
          <w:rFonts w:ascii="Arial" w:hAnsi="Arial" w:cs="Arial"/>
          <w:kern w:val="1"/>
          <w:lang w:val="es-ES"/>
        </w:rPr>
        <w:t xml:space="preserve">como </w:t>
      </w:r>
      <w:r>
        <w:rPr>
          <w:rFonts w:ascii="Arial" w:hAnsi="Arial" w:cs="Arial"/>
          <w:spacing w:val="-3"/>
          <w:kern w:val="1"/>
          <w:lang w:val="es-ES"/>
        </w:rPr>
        <w:t xml:space="preserve">mínimo,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cuatro </w:t>
      </w:r>
      <w:r>
        <w:rPr>
          <w:rFonts w:ascii="Arial" w:hAnsi="Arial" w:cs="Arial"/>
          <w:spacing w:val="-3"/>
          <w:kern w:val="1"/>
          <w:lang w:val="es-ES"/>
        </w:rPr>
        <w:t xml:space="preserve">años, en </w:t>
      </w:r>
      <w:r>
        <w:rPr>
          <w:rFonts w:ascii="Arial" w:hAnsi="Arial" w:cs="Arial"/>
          <w:spacing w:val="-4"/>
          <w:kern w:val="1"/>
          <w:lang w:val="es-ES"/>
        </w:rPr>
        <w:t xml:space="preserve">las  ofertas  </w:t>
      </w:r>
      <w:r>
        <w:rPr>
          <w:rFonts w:ascii="Arial" w:hAnsi="Arial" w:cs="Arial"/>
          <w:spacing w:val="-3"/>
          <w:kern w:val="1"/>
          <w:lang w:val="es-ES"/>
        </w:rPr>
        <w:t xml:space="preserve">de  </w:t>
      </w:r>
      <w:r>
        <w:rPr>
          <w:rFonts w:ascii="Arial" w:hAnsi="Arial" w:cs="Arial"/>
          <w:spacing w:val="-4"/>
          <w:kern w:val="1"/>
          <w:lang w:val="es-ES"/>
        </w:rPr>
        <w:t xml:space="preserve">modalidad  </w:t>
      </w:r>
      <w:r>
        <w:rPr>
          <w:rFonts w:ascii="Arial" w:hAnsi="Arial" w:cs="Arial"/>
          <w:kern w:val="1"/>
          <w:lang w:val="es-ES"/>
        </w:rPr>
        <w:t xml:space="preserve">Técnico </w:t>
      </w:r>
      <w:r>
        <w:rPr>
          <w:rFonts w:ascii="Arial" w:hAnsi="Arial" w:cs="Arial"/>
          <w:spacing w:val="-3"/>
          <w:kern w:val="1"/>
          <w:lang w:val="es-ES"/>
        </w:rPr>
        <w:t xml:space="preserve">Profesional </w:t>
      </w:r>
      <w:r>
        <w:rPr>
          <w:rFonts w:ascii="Arial" w:hAnsi="Arial" w:cs="Arial"/>
          <w:kern w:val="1"/>
          <w:lang w:val="es-ES"/>
        </w:rPr>
        <w:t xml:space="preserve">y </w:t>
      </w:r>
      <w:r>
        <w:rPr>
          <w:rFonts w:ascii="Arial" w:hAnsi="Arial" w:cs="Arial"/>
          <w:spacing w:val="-4"/>
          <w:kern w:val="1"/>
          <w:lang w:val="es-ES"/>
        </w:rPr>
        <w:t xml:space="preserve">Artística que </w:t>
      </w:r>
      <w:r>
        <w:rPr>
          <w:rFonts w:ascii="Arial" w:hAnsi="Arial" w:cs="Arial"/>
          <w:kern w:val="1"/>
          <w:lang w:val="es-ES"/>
        </w:rPr>
        <w:t xml:space="preserve">así </w:t>
      </w:r>
      <w:r>
        <w:rPr>
          <w:rFonts w:ascii="Arial" w:hAnsi="Arial" w:cs="Arial"/>
          <w:spacing w:val="-3"/>
          <w:kern w:val="1"/>
          <w:lang w:val="es-ES"/>
        </w:rPr>
        <w:t xml:space="preserve">lo </w:t>
      </w:r>
      <w:r>
        <w:rPr>
          <w:rFonts w:ascii="Arial" w:hAnsi="Arial" w:cs="Arial"/>
          <w:spacing w:val="-5"/>
          <w:kern w:val="1"/>
          <w:lang w:val="es-ES"/>
        </w:rPr>
        <w:t xml:space="preserve">requieran. </w:t>
      </w:r>
      <w:r>
        <w:rPr>
          <w:rFonts w:ascii="Arial" w:hAnsi="Arial" w:cs="Arial"/>
          <w:kern w:val="1"/>
          <w:lang w:val="es-ES"/>
        </w:rPr>
        <w:t xml:space="preserve">Para </w:t>
      </w:r>
      <w:r>
        <w:rPr>
          <w:rFonts w:ascii="Arial" w:hAnsi="Arial" w:cs="Arial"/>
          <w:spacing w:val="-3"/>
          <w:kern w:val="1"/>
          <w:lang w:val="es-ES"/>
        </w:rPr>
        <w:t xml:space="preserve">la organización de </w:t>
      </w:r>
      <w:r>
        <w:rPr>
          <w:rFonts w:ascii="Arial" w:hAnsi="Arial" w:cs="Arial"/>
          <w:spacing w:val="-4"/>
          <w:kern w:val="1"/>
          <w:lang w:val="es-ES"/>
        </w:rPr>
        <w:t xml:space="preserve">los </w:t>
      </w:r>
      <w:r>
        <w:rPr>
          <w:rFonts w:ascii="Arial" w:hAnsi="Arial" w:cs="Arial"/>
          <w:spacing w:val="-3"/>
          <w:kern w:val="1"/>
          <w:lang w:val="es-ES"/>
        </w:rPr>
        <w:t xml:space="preserve">saberes en </w:t>
      </w:r>
      <w:r>
        <w:rPr>
          <w:rFonts w:ascii="Arial" w:hAnsi="Arial" w:cs="Arial"/>
          <w:spacing w:val="-4"/>
          <w:kern w:val="1"/>
          <w:lang w:val="es-ES"/>
        </w:rPr>
        <w:t xml:space="preserve">dichos </w:t>
      </w:r>
      <w:r>
        <w:rPr>
          <w:rFonts w:ascii="Arial" w:hAnsi="Arial" w:cs="Arial"/>
          <w:kern w:val="1"/>
          <w:lang w:val="es-ES"/>
        </w:rPr>
        <w:t xml:space="preserve">ciclos, </w:t>
      </w:r>
      <w:r>
        <w:rPr>
          <w:rFonts w:ascii="Arial" w:hAnsi="Arial" w:cs="Arial"/>
          <w:spacing w:val="3"/>
          <w:kern w:val="1"/>
          <w:lang w:val="es-ES"/>
        </w:rPr>
        <w:t xml:space="preserve">se </w:t>
      </w:r>
      <w:r>
        <w:rPr>
          <w:rFonts w:ascii="Arial" w:hAnsi="Arial" w:cs="Arial"/>
          <w:spacing w:val="-5"/>
          <w:kern w:val="1"/>
          <w:lang w:val="es-ES"/>
        </w:rPr>
        <w:t xml:space="preserve">plantean </w:t>
      </w:r>
      <w:r>
        <w:rPr>
          <w:rFonts w:ascii="Arial" w:hAnsi="Arial" w:cs="Arial"/>
          <w:spacing w:val="-4"/>
          <w:kern w:val="1"/>
          <w:lang w:val="es-ES"/>
        </w:rPr>
        <w:t xml:space="preserve">dos </w:t>
      </w:r>
      <w:r>
        <w:rPr>
          <w:rFonts w:ascii="Arial" w:hAnsi="Arial" w:cs="Arial"/>
          <w:kern w:val="1"/>
          <w:lang w:val="es-ES"/>
        </w:rPr>
        <w:t xml:space="preserve">campos </w:t>
      </w:r>
      <w:r>
        <w:rPr>
          <w:rFonts w:ascii="Arial" w:hAnsi="Arial" w:cs="Arial"/>
          <w:spacing w:val="-3"/>
          <w:kern w:val="1"/>
          <w:lang w:val="es-ES"/>
        </w:rPr>
        <w:t xml:space="preserve">de </w:t>
      </w:r>
      <w:r>
        <w:rPr>
          <w:rFonts w:ascii="Arial" w:hAnsi="Arial" w:cs="Arial"/>
          <w:kern w:val="1"/>
          <w:lang w:val="es-ES"/>
        </w:rPr>
        <w:t xml:space="preserve">formación: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3"/>
          <w:kern w:val="1"/>
          <w:lang w:val="es-ES"/>
        </w:rPr>
        <w:t xml:space="preserve">Específico. La </w:t>
      </w:r>
      <w:r>
        <w:rPr>
          <w:rFonts w:ascii="Arial" w:hAnsi="Arial" w:cs="Arial"/>
          <w:kern w:val="1"/>
          <w:lang w:val="es-ES"/>
        </w:rPr>
        <w:t xml:space="preserve">formación </w:t>
      </w:r>
      <w:r>
        <w:rPr>
          <w:rFonts w:ascii="Arial" w:hAnsi="Arial" w:cs="Arial"/>
          <w:spacing w:val="-6"/>
          <w:kern w:val="1"/>
          <w:lang w:val="es-ES"/>
        </w:rPr>
        <w:t xml:space="preserve">general </w:t>
      </w:r>
      <w:r>
        <w:rPr>
          <w:rFonts w:ascii="Arial" w:hAnsi="Arial" w:cs="Arial"/>
          <w:kern w:val="1"/>
          <w:lang w:val="es-ES"/>
        </w:rPr>
        <w:t xml:space="preserve">comienza </w:t>
      </w:r>
      <w:r>
        <w:rPr>
          <w:rFonts w:ascii="Arial" w:hAnsi="Arial" w:cs="Arial"/>
          <w:spacing w:val="-3"/>
          <w:kern w:val="1"/>
          <w:lang w:val="es-ES"/>
        </w:rPr>
        <w:t xml:space="preserve">en el </w:t>
      </w:r>
      <w:r>
        <w:rPr>
          <w:rFonts w:ascii="Arial" w:hAnsi="Arial" w:cs="Arial"/>
          <w:kern w:val="1"/>
          <w:lang w:val="es-ES"/>
        </w:rPr>
        <w:t xml:space="preserve">ciclo básico y </w:t>
      </w:r>
      <w:r>
        <w:rPr>
          <w:rFonts w:ascii="Arial" w:hAnsi="Arial" w:cs="Arial"/>
          <w:spacing w:val="3"/>
          <w:kern w:val="1"/>
          <w:lang w:val="es-ES"/>
        </w:rPr>
        <w:t xml:space="preserve">se </w:t>
      </w:r>
      <w:r>
        <w:rPr>
          <w:rFonts w:ascii="Arial" w:hAnsi="Arial" w:cs="Arial"/>
          <w:spacing w:val="-5"/>
          <w:kern w:val="1"/>
          <w:lang w:val="es-ES"/>
        </w:rPr>
        <w:t xml:space="preserve">extiende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6"/>
          <w:kern w:val="1"/>
          <w:lang w:val="es-ES"/>
        </w:rPr>
        <w:t xml:space="preserve">Incluye  el  </w:t>
      </w:r>
      <w:r>
        <w:rPr>
          <w:rFonts w:ascii="Arial" w:hAnsi="Arial" w:cs="Arial"/>
          <w:kern w:val="1"/>
          <w:lang w:val="es-ES"/>
        </w:rPr>
        <w:t xml:space="preserve">conocimiento </w:t>
      </w:r>
      <w:r>
        <w:rPr>
          <w:rFonts w:ascii="Arial" w:hAnsi="Arial" w:cs="Arial"/>
          <w:spacing w:val="-3"/>
          <w:kern w:val="1"/>
          <w:lang w:val="es-ES"/>
        </w:rPr>
        <w:t xml:space="preserve">acordado </w:t>
      </w:r>
      <w:r>
        <w:rPr>
          <w:rFonts w:ascii="Arial" w:hAnsi="Arial" w:cs="Arial"/>
          <w:kern w:val="1"/>
          <w:lang w:val="es-ES"/>
        </w:rPr>
        <w:t xml:space="preserve">socialmente como básico, </w:t>
      </w:r>
      <w:r>
        <w:rPr>
          <w:rFonts w:ascii="Arial" w:hAnsi="Arial" w:cs="Arial"/>
          <w:spacing w:val="-3"/>
          <w:kern w:val="1"/>
          <w:lang w:val="es-ES"/>
        </w:rPr>
        <w:t xml:space="preserve">significativo </w:t>
      </w:r>
      <w:r>
        <w:rPr>
          <w:rFonts w:ascii="Arial" w:hAnsi="Arial" w:cs="Arial"/>
          <w:kern w:val="1"/>
          <w:lang w:val="es-ES"/>
        </w:rPr>
        <w:t xml:space="preserve">e </w:t>
      </w:r>
      <w:r>
        <w:rPr>
          <w:rFonts w:ascii="Arial" w:hAnsi="Arial" w:cs="Arial"/>
          <w:spacing w:val="-4"/>
          <w:kern w:val="1"/>
          <w:lang w:val="es-ES"/>
        </w:rPr>
        <w:t xml:space="preserve">indispensable </w:t>
      </w:r>
      <w:r>
        <w:rPr>
          <w:rFonts w:ascii="Arial" w:hAnsi="Arial" w:cs="Arial"/>
          <w:spacing w:val="-3"/>
          <w:kern w:val="1"/>
          <w:lang w:val="es-ES"/>
        </w:rPr>
        <w:t xml:space="preserve">para </w:t>
      </w:r>
      <w:r>
        <w:rPr>
          <w:rFonts w:ascii="Arial" w:hAnsi="Arial" w:cs="Arial"/>
          <w:spacing w:val="-4"/>
          <w:kern w:val="1"/>
          <w:lang w:val="es-ES"/>
        </w:rPr>
        <w:t xml:space="preserve">interpretar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específica </w:t>
      </w:r>
      <w:r>
        <w:rPr>
          <w:rFonts w:ascii="Arial" w:hAnsi="Arial" w:cs="Arial"/>
          <w:kern w:val="1"/>
          <w:lang w:val="es-ES"/>
        </w:rPr>
        <w:t xml:space="preserve">forma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kern w:val="1"/>
          <w:lang w:val="es-ES"/>
        </w:rPr>
        <w:t xml:space="preserve">ciclo </w:t>
      </w:r>
      <w:r>
        <w:rPr>
          <w:rFonts w:ascii="Arial" w:hAnsi="Arial" w:cs="Arial"/>
          <w:spacing w:val="-5"/>
          <w:kern w:val="1"/>
          <w:lang w:val="es-ES"/>
        </w:rPr>
        <w:t xml:space="preserve">orientado </w:t>
      </w:r>
      <w:r>
        <w:rPr>
          <w:rFonts w:ascii="Arial" w:hAnsi="Arial" w:cs="Arial"/>
          <w:kern w:val="1"/>
          <w:lang w:val="es-ES"/>
        </w:rPr>
        <w:t xml:space="preserve">e </w:t>
      </w:r>
      <w:r>
        <w:rPr>
          <w:rFonts w:ascii="Arial" w:hAnsi="Arial" w:cs="Arial"/>
          <w:spacing w:val="-4"/>
          <w:kern w:val="1"/>
          <w:lang w:val="es-ES"/>
        </w:rPr>
        <w:t xml:space="preserve">incluye asignaturas </w:t>
      </w:r>
      <w:r>
        <w:rPr>
          <w:rFonts w:ascii="Arial" w:hAnsi="Arial" w:cs="Arial"/>
          <w:spacing w:val="-5"/>
          <w:kern w:val="1"/>
          <w:lang w:val="es-ES"/>
        </w:rPr>
        <w:t xml:space="preserve">propias </w:t>
      </w:r>
      <w:r>
        <w:rPr>
          <w:rFonts w:ascii="Arial" w:hAnsi="Arial" w:cs="Arial"/>
          <w:spacing w:val="-3"/>
          <w:kern w:val="1"/>
          <w:lang w:val="es-ES"/>
        </w:rPr>
        <w:t>de la</w:t>
      </w:r>
      <w:r>
        <w:rPr>
          <w:rFonts w:ascii="Arial" w:hAnsi="Arial" w:cs="Arial"/>
          <w:spacing w:val="29"/>
          <w:kern w:val="1"/>
          <w:lang w:val="es-ES"/>
        </w:rPr>
        <w:t xml:space="preserve"> </w:t>
      </w:r>
      <w:r>
        <w:rPr>
          <w:rFonts w:ascii="Arial" w:hAnsi="Arial" w:cs="Arial"/>
          <w:spacing w:val="-4"/>
          <w:kern w:val="1"/>
          <w:lang w:val="es-ES"/>
        </w:rPr>
        <w:t>orientación.</w:t>
      </w:r>
    </w:p>
    <w:p w14:paraId="50A3E9D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3B4F5292" w14:textId="77777777" w:rsidR="002270EE" w:rsidRDefault="002270EE" w:rsidP="002270EE">
      <w:pPr>
        <w:widowControl w:val="0"/>
        <w:autoSpaceDE w:val="0"/>
        <w:autoSpaceDN w:val="0"/>
        <w:adjustRightInd w:val="0"/>
        <w:spacing w:before="1" w:after="0" w:line="240" w:lineRule="auto"/>
        <w:ind w:right="-620"/>
        <w:jc w:val="both"/>
        <w:rPr>
          <w:rFonts w:ascii="Times New Roman" w:hAnsi="Times New Roman" w:cs="Times New Roman"/>
          <w:kern w:val="1"/>
          <w:lang w:val="es-ES"/>
        </w:rPr>
      </w:pPr>
      <w:r>
        <w:rPr>
          <w:rFonts w:ascii="Arial" w:hAnsi="Arial" w:cs="Arial"/>
          <w:spacing w:val="-3"/>
          <w:kern w:val="1"/>
          <w:lang w:val="es-ES"/>
        </w:rPr>
        <w:t xml:space="preserve">La formulación </w:t>
      </w:r>
      <w:r>
        <w:rPr>
          <w:rFonts w:ascii="Arial" w:hAnsi="Arial" w:cs="Arial"/>
          <w:spacing w:val="-4"/>
          <w:kern w:val="1"/>
          <w:lang w:val="es-ES"/>
        </w:rPr>
        <w:t xml:space="preserve">del </w:t>
      </w:r>
      <w:r>
        <w:rPr>
          <w:rFonts w:ascii="Arial" w:hAnsi="Arial" w:cs="Arial"/>
          <w:spacing w:val="-6"/>
          <w:kern w:val="1"/>
          <w:lang w:val="es-ES"/>
        </w:rPr>
        <w:t xml:space="preserve">nuevo </w:t>
      </w:r>
      <w:r>
        <w:rPr>
          <w:rFonts w:ascii="Arial" w:hAnsi="Arial" w:cs="Arial"/>
          <w:spacing w:val="-3"/>
          <w:kern w:val="1"/>
          <w:lang w:val="es-ES"/>
        </w:rPr>
        <w:t xml:space="preserve">currículum </w:t>
      </w:r>
      <w:r>
        <w:rPr>
          <w:rFonts w:ascii="Arial" w:hAnsi="Arial" w:cs="Arial"/>
          <w:spacing w:val="-5"/>
          <w:kern w:val="1"/>
          <w:lang w:val="es-ES"/>
        </w:rPr>
        <w:t xml:space="preserve">atenderá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institucional de </w:t>
      </w:r>
      <w:r>
        <w:rPr>
          <w:rFonts w:ascii="Arial" w:hAnsi="Arial" w:cs="Arial"/>
          <w:spacing w:val="-4"/>
          <w:kern w:val="1"/>
          <w:lang w:val="es-ES"/>
        </w:rPr>
        <w:t xml:space="preserve">las  </w:t>
      </w:r>
      <w:r>
        <w:rPr>
          <w:rFonts w:ascii="Arial" w:hAnsi="Arial" w:cs="Arial"/>
          <w:kern w:val="1"/>
          <w:lang w:val="es-ES"/>
        </w:rPr>
        <w:t xml:space="preserve">escuelas, sus </w:t>
      </w:r>
      <w:r>
        <w:rPr>
          <w:rFonts w:ascii="Arial" w:hAnsi="Arial" w:cs="Arial"/>
          <w:spacing w:val="-5"/>
          <w:kern w:val="1"/>
          <w:lang w:val="es-ES"/>
        </w:rPr>
        <w:t xml:space="preserve">identidades </w:t>
      </w:r>
      <w:r>
        <w:rPr>
          <w:rFonts w:ascii="Arial" w:hAnsi="Arial" w:cs="Arial"/>
          <w:kern w:val="1"/>
          <w:lang w:val="es-ES"/>
        </w:rPr>
        <w:t xml:space="preserve">y recorridos. Su </w:t>
      </w:r>
      <w:r>
        <w:rPr>
          <w:rFonts w:ascii="Arial" w:hAnsi="Arial" w:cs="Arial"/>
          <w:spacing w:val="-3"/>
          <w:kern w:val="1"/>
          <w:lang w:val="es-ES"/>
        </w:rPr>
        <w:t xml:space="preserve">implementación </w:t>
      </w:r>
      <w:r>
        <w:rPr>
          <w:rFonts w:ascii="Arial" w:hAnsi="Arial" w:cs="Arial"/>
          <w:kern w:val="1"/>
          <w:lang w:val="es-ES"/>
        </w:rPr>
        <w:t xml:space="preserve">estará </w:t>
      </w:r>
      <w:r>
        <w:rPr>
          <w:rFonts w:ascii="Arial" w:hAnsi="Arial" w:cs="Arial"/>
          <w:spacing w:val="-5"/>
          <w:kern w:val="1"/>
          <w:lang w:val="es-ES"/>
        </w:rPr>
        <w:t xml:space="preserve">orientada </w:t>
      </w:r>
      <w:r>
        <w:rPr>
          <w:rFonts w:ascii="Arial" w:hAnsi="Arial" w:cs="Arial"/>
          <w:kern w:val="1"/>
          <w:lang w:val="es-ES"/>
        </w:rPr>
        <w:t xml:space="preserve">a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4"/>
          <w:kern w:val="1"/>
          <w:lang w:val="es-ES"/>
        </w:rPr>
        <w:t xml:space="preserve">experimenten </w:t>
      </w:r>
      <w:r>
        <w:rPr>
          <w:rFonts w:ascii="Arial" w:hAnsi="Arial" w:cs="Arial"/>
          <w:spacing w:val="-3"/>
          <w:kern w:val="1"/>
          <w:lang w:val="es-ES"/>
        </w:rPr>
        <w:t xml:space="preserve">un trayecto </w:t>
      </w:r>
      <w:r>
        <w:rPr>
          <w:rFonts w:ascii="Arial" w:hAnsi="Arial" w:cs="Arial"/>
          <w:spacing w:val="-4"/>
          <w:kern w:val="1"/>
          <w:lang w:val="es-ES"/>
        </w:rPr>
        <w:t xml:space="preserve">educativo que les </w:t>
      </w:r>
      <w:r>
        <w:rPr>
          <w:rFonts w:ascii="Arial" w:hAnsi="Arial" w:cs="Arial"/>
          <w:kern w:val="1"/>
          <w:lang w:val="es-ES"/>
        </w:rPr>
        <w:t xml:space="preserve">permita </w:t>
      </w:r>
      <w:r>
        <w:rPr>
          <w:rFonts w:ascii="Arial" w:hAnsi="Arial" w:cs="Arial"/>
          <w:spacing w:val="-5"/>
          <w:kern w:val="1"/>
          <w:lang w:val="es-ES"/>
        </w:rPr>
        <w:t xml:space="preserve">adquirir </w:t>
      </w:r>
      <w:r>
        <w:rPr>
          <w:rFonts w:ascii="Arial" w:hAnsi="Arial" w:cs="Arial"/>
          <w:spacing w:val="-4"/>
          <w:kern w:val="1"/>
          <w:lang w:val="es-ES"/>
        </w:rPr>
        <w:t xml:space="preserve">las </w:t>
      </w:r>
      <w:r>
        <w:rPr>
          <w:rFonts w:ascii="Arial" w:hAnsi="Arial" w:cs="Arial"/>
          <w:spacing w:val="-5"/>
          <w:kern w:val="1"/>
          <w:lang w:val="es-ES"/>
        </w:rPr>
        <w:t xml:space="preserve">habilidades, </w:t>
      </w:r>
      <w:r>
        <w:rPr>
          <w:rFonts w:ascii="Arial" w:hAnsi="Arial" w:cs="Arial"/>
          <w:spacing w:val="-3"/>
          <w:kern w:val="1"/>
          <w:lang w:val="es-ES"/>
        </w:rPr>
        <w:t xml:space="preserve">saberes </w:t>
      </w:r>
      <w:r>
        <w:rPr>
          <w:rFonts w:ascii="Arial" w:hAnsi="Arial" w:cs="Arial"/>
          <w:kern w:val="1"/>
          <w:lang w:val="es-ES"/>
        </w:rPr>
        <w:t xml:space="preserve">y competencias </w:t>
      </w:r>
      <w:r>
        <w:rPr>
          <w:rFonts w:ascii="Arial" w:hAnsi="Arial" w:cs="Arial"/>
          <w:spacing w:val="-3"/>
          <w:kern w:val="1"/>
          <w:lang w:val="es-ES"/>
        </w:rPr>
        <w:t xml:space="preserve">para </w:t>
      </w:r>
      <w:r>
        <w:rPr>
          <w:rFonts w:ascii="Arial" w:hAnsi="Arial" w:cs="Arial"/>
          <w:spacing w:val="-2"/>
          <w:kern w:val="1"/>
          <w:lang w:val="es-ES"/>
        </w:rPr>
        <w:t xml:space="preserve">desarrollarse </w:t>
      </w:r>
      <w:r>
        <w:rPr>
          <w:rFonts w:ascii="Arial" w:hAnsi="Arial" w:cs="Arial"/>
          <w:spacing w:val="-3"/>
          <w:kern w:val="1"/>
          <w:lang w:val="es-ES"/>
        </w:rPr>
        <w:t xml:space="preserve">en la </w:t>
      </w:r>
      <w:r>
        <w:rPr>
          <w:rFonts w:ascii="Arial" w:hAnsi="Arial" w:cs="Arial"/>
          <w:spacing w:val="-5"/>
          <w:kern w:val="1"/>
          <w:lang w:val="es-ES"/>
        </w:rPr>
        <w:t xml:space="preserve">vida </w:t>
      </w:r>
      <w:r>
        <w:rPr>
          <w:rFonts w:ascii="Arial" w:hAnsi="Arial" w:cs="Arial"/>
          <w:spacing w:val="-3"/>
          <w:kern w:val="1"/>
          <w:lang w:val="es-ES"/>
        </w:rPr>
        <w:t xml:space="preserve">en la </w:t>
      </w:r>
      <w:r>
        <w:rPr>
          <w:rFonts w:ascii="Arial" w:hAnsi="Arial" w:cs="Arial"/>
          <w:kern w:val="1"/>
          <w:lang w:val="es-ES"/>
        </w:rPr>
        <w:t xml:space="preserve">sociedad y </w:t>
      </w:r>
      <w:r>
        <w:rPr>
          <w:rFonts w:ascii="Arial" w:hAnsi="Arial" w:cs="Arial"/>
          <w:spacing w:val="-3"/>
          <w:kern w:val="1"/>
          <w:lang w:val="es-ES"/>
        </w:rPr>
        <w:t xml:space="preserve">en el  </w:t>
      </w:r>
      <w:r>
        <w:rPr>
          <w:rFonts w:ascii="Arial" w:hAnsi="Arial" w:cs="Arial"/>
          <w:spacing w:val="-4"/>
          <w:kern w:val="1"/>
          <w:lang w:val="es-ES"/>
        </w:rPr>
        <w:t xml:space="preserve">trabajo,  que  </w:t>
      </w:r>
      <w:r>
        <w:rPr>
          <w:rFonts w:ascii="Arial" w:hAnsi="Arial" w:cs="Arial"/>
          <w:spacing w:val="-6"/>
          <w:kern w:val="1"/>
          <w:lang w:val="es-ES"/>
        </w:rPr>
        <w:t xml:space="preserve">les  </w:t>
      </w:r>
      <w:r>
        <w:rPr>
          <w:rFonts w:ascii="Arial" w:hAnsi="Arial" w:cs="Arial"/>
          <w:spacing w:val="-3"/>
          <w:kern w:val="1"/>
          <w:lang w:val="es-ES"/>
        </w:rPr>
        <w:t xml:space="preserve">permitan </w:t>
      </w:r>
      <w:r>
        <w:rPr>
          <w:rFonts w:ascii="Arial" w:hAnsi="Arial" w:cs="Arial"/>
          <w:spacing w:val="-4"/>
          <w:kern w:val="1"/>
          <w:lang w:val="es-ES"/>
        </w:rPr>
        <w:t xml:space="preserve">continuar estudios </w:t>
      </w:r>
      <w:r>
        <w:rPr>
          <w:rFonts w:ascii="Arial" w:hAnsi="Arial" w:cs="Arial"/>
          <w:kern w:val="1"/>
          <w:lang w:val="es-ES"/>
        </w:rPr>
        <w:t xml:space="preserve">superiores, </w:t>
      </w:r>
      <w:r>
        <w:rPr>
          <w:rFonts w:ascii="Arial" w:hAnsi="Arial" w:cs="Arial"/>
          <w:spacing w:val="-3"/>
          <w:kern w:val="1"/>
          <w:lang w:val="es-ES"/>
        </w:rPr>
        <w:t xml:space="preserve">siendo </w:t>
      </w:r>
      <w:r>
        <w:rPr>
          <w:rFonts w:ascii="Arial" w:hAnsi="Arial" w:cs="Arial"/>
          <w:spacing w:val="-4"/>
          <w:kern w:val="1"/>
          <w:lang w:val="es-ES"/>
        </w:rPr>
        <w:t xml:space="preserve">ciudadanos </w:t>
      </w:r>
      <w:r>
        <w:rPr>
          <w:rFonts w:ascii="Arial" w:hAnsi="Arial" w:cs="Arial"/>
          <w:spacing w:val="-3"/>
          <w:kern w:val="1"/>
          <w:lang w:val="es-ES"/>
        </w:rPr>
        <w:t xml:space="preserve">activos </w:t>
      </w:r>
      <w:r>
        <w:rPr>
          <w:rFonts w:ascii="Arial" w:hAnsi="Arial" w:cs="Arial"/>
          <w:kern w:val="1"/>
          <w:lang w:val="es-ES"/>
        </w:rPr>
        <w:t xml:space="preserve">y </w:t>
      </w:r>
      <w:r>
        <w:rPr>
          <w:rFonts w:ascii="Arial" w:hAnsi="Arial" w:cs="Arial"/>
          <w:spacing w:val="-3"/>
          <w:kern w:val="1"/>
          <w:lang w:val="es-ES"/>
        </w:rPr>
        <w:t xml:space="preserve">responsables en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spacing w:val="-5"/>
          <w:kern w:val="1"/>
          <w:lang w:val="es-ES"/>
        </w:rPr>
        <w:t xml:space="preserve">2020 </w:t>
      </w:r>
      <w:r>
        <w:rPr>
          <w:rFonts w:ascii="Arial" w:hAnsi="Arial" w:cs="Arial"/>
          <w:spacing w:val="-4"/>
          <w:kern w:val="1"/>
          <w:lang w:val="es-ES"/>
        </w:rPr>
        <w:t xml:space="preserve">que los </w:t>
      </w:r>
      <w:r>
        <w:rPr>
          <w:rFonts w:ascii="Arial" w:hAnsi="Arial" w:cs="Arial"/>
          <w:kern w:val="1"/>
          <w:lang w:val="es-ES"/>
        </w:rPr>
        <w:t xml:space="preserve">espera con </w:t>
      </w:r>
      <w:r>
        <w:rPr>
          <w:rFonts w:ascii="Arial" w:hAnsi="Arial" w:cs="Arial"/>
          <w:spacing w:val="-4"/>
          <w:kern w:val="1"/>
          <w:lang w:val="es-ES"/>
        </w:rPr>
        <w:t xml:space="preserve">altos </w:t>
      </w:r>
      <w:r>
        <w:rPr>
          <w:rFonts w:ascii="Arial" w:hAnsi="Arial" w:cs="Arial"/>
          <w:kern w:val="1"/>
          <w:lang w:val="es-ES"/>
        </w:rPr>
        <w:t xml:space="preserve">cambios y </w:t>
      </w:r>
      <w:r>
        <w:rPr>
          <w:rFonts w:ascii="Arial" w:hAnsi="Arial" w:cs="Arial"/>
          <w:spacing w:val="-3"/>
          <w:kern w:val="1"/>
          <w:lang w:val="es-ES"/>
        </w:rPr>
        <w:t xml:space="preserve">demandas. Debemos formarlos </w:t>
      </w:r>
      <w:r>
        <w:rPr>
          <w:rFonts w:ascii="Arial" w:hAnsi="Arial" w:cs="Arial"/>
          <w:kern w:val="1"/>
          <w:lang w:val="es-ES"/>
        </w:rPr>
        <w:t xml:space="preserve">y </w:t>
      </w:r>
      <w:r>
        <w:rPr>
          <w:rFonts w:ascii="Arial" w:hAnsi="Arial" w:cs="Arial"/>
          <w:spacing w:val="-4"/>
          <w:kern w:val="1"/>
          <w:lang w:val="es-ES"/>
        </w:rPr>
        <w:t xml:space="preserve">prepararlos </w:t>
      </w:r>
      <w:r>
        <w:rPr>
          <w:rFonts w:ascii="Arial" w:hAnsi="Arial" w:cs="Arial"/>
          <w:spacing w:val="-3"/>
          <w:kern w:val="1"/>
          <w:lang w:val="es-ES"/>
        </w:rPr>
        <w:t>para</w:t>
      </w:r>
      <w:r>
        <w:rPr>
          <w:rFonts w:ascii="Arial" w:hAnsi="Arial" w:cs="Arial"/>
          <w:spacing w:val="18"/>
          <w:kern w:val="1"/>
          <w:lang w:val="es-ES"/>
        </w:rPr>
        <w:t xml:space="preserve"> </w:t>
      </w:r>
      <w:r>
        <w:rPr>
          <w:rFonts w:ascii="Arial" w:hAnsi="Arial" w:cs="Arial"/>
          <w:spacing w:val="-6"/>
          <w:kern w:val="1"/>
          <w:lang w:val="es-ES"/>
        </w:rPr>
        <w:t>ello.</w:t>
      </w:r>
    </w:p>
    <w:p w14:paraId="6D1F86F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89F9C9"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0"/>
          <w:szCs w:val="20"/>
          <w:lang w:val="es-ES"/>
        </w:rPr>
      </w:pPr>
    </w:p>
    <w:p w14:paraId="6140939F"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Recontextualización institucional</w:t>
      </w:r>
    </w:p>
    <w:p w14:paraId="056C217E" w14:textId="77777777" w:rsidR="002270EE" w:rsidRDefault="002270EE" w:rsidP="002270EE">
      <w:pPr>
        <w:widowControl w:val="0"/>
        <w:autoSpaceDE w:val="0"/>
        <w:autoSpaceDN w:val="0"/>
        <w:adjustRightInd w:val="0"/>
        <w:spacing w:before="2"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jurisdicción </w:t>
      </w:r>
      <w:r>
        <w:rPr>
          <w:rFonts w:ascii="Arial" w:hAnsi="Arial" w:cs="Arial"/>
          <w:spacing w:val="3"/>
          <w:kern w:val="1"/>
          <w:lang w:val="es-ES"/>
        </w:rPr>
        <w:t xml:space="preserve">se </w:t>
      </w:r>
      <w:r>
        <w:rPr>
          <w:rFonts w:ascii="Arial" w:hAnsi="Arial" w:cs="Arial"/>
          <w:spacing w:val="-3"/>
          <w:kern w:val="1"/>
          <w:lang w:val="es-ES"/>
        </w:rPr>
        <w:t xml:space="preserve">encuentra en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los lineamientos </w:t>
      </w:r>
      <w:r>
        <w:rPr>
          <w:rFonts w:ascii="Arial" w:hAnsi="Arial" w:cs="Arial"/>
          <w:spacing w:val="-3"/>
          <w:kern w:val="1"/>
          <w:lang w:val="es-ES"/>
        </w:rPr>
        <w:t xml:space="preserve">para la adecuación institucional </w:t>
      </w:r>
      <w:r>
        <w:rPr>
          <w:rFonts w:ascii="Arial" w:hAnsi="Arial" w:cs="Arial"/>
          <w:kern w:val="1"/>
          <w:lang w:val="es-ES"/>
        </w:rPr>
        <w:t xml:space="preserve">escolar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spacing w:val="-3"/>
          <w:kern w:val="1"/>
          <w:lang w:val="es-ES"/>
        </w:rPr>
        <w:t xml:space="preserve">La </w:t>
      </w:r>
      <w:r>
        <w:rPr>
          <w:rFonts w:ascii="Arial" w:hAnsi="Arial" w:cs="Arial"/>
          <w:kern w:val="1"/>
          <w:lang w:val="es-ES"/>
        </w:rPr>
        <w:t xml:space="preserve">transformación </w:t>
      </w:r>
      <w:r>
        <w:rPr>
          <w:rFonts w:ascii="Arial" w:hAnsi="Arial" w:cs="Arial"/>
          <w:spacing w:val="-3"/>
          <w:kern w:val="1"/>
          <w:lang w:val="es-ES"/>
        </w:rPr>
        <w:t xml:space="preserve">de la organización institucional es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líneas</w:t>
      </w:r>
      <w:r>
        <w:rPr>
          <w:rFonts w:ascii="Arial" w:hAnsi="Arial" w:cs="Arial"/>
          <w:spacing w:val="47"/>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trabajo  fundamentales  </w:t>
      </w:r>
      <w:r>
        <w:rPr>
          <w:rFonts w:ascii="Arial" w:hAnsi="Arial" w:cs="Arial"/>
          <w:spacing w:val="-3"/>
          <w:kern w:val="1"/>
          <w:lang w:val="es-ES"/>
        </w:rPr>
        <w:t xml:space="preserve">para  </w:t>
      </w:r>
      <w:r>
        <w:rPr>
          <w:rFonts w:ascii="Arial" w:hAnsi="Arial" w:cs="Arial"/>
          <w:kern w:val="1"/>
          <w:lang w:val="es-ES"/>
        </w:rPr>
        <w:t xml:space="preserve">construir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Entendemos  que  </w:t>
      </w:r>
      <w:r>
        <w:rPr>
          <w:rFonts w:ascii="Arial" w:hAnsi="Arial" w:cs="Arial"/>
          <w:spacing w:val="-3"/>
          <w:kern w:val="1"/>
          <w:lang w:val="es-ES"/>
        </w:rPr>
        <w:t xml:space="preserve">el  </w:t>
      </w:r>
      <w:r>
        <w:rPr>
          <w:rFonts w:ascii="Arial" w:hAnsi="Arial" w:cs="Arial"/>
          <w:kern w:val="1"/>
          <w:lang w:val="es-ES"/>
        </w:rPr>
        <w:t xml:space="preserve">único cambio </w:t>
      </w:r>
      <w:r>
        <w:rPr>
          <w:rFonts w:ascii="Arial" w:hAnsi="Arial" w:cs="Arial"/>
          <w:spacing w:val="-5"/>
          <w:kern w:val="1"/>
          <w:lang w:val="es-ES"/>
        </w:rPr>
        <w:t xml:space="preserve">verdadero  vendrá  </w:t>
      </w:r>
      <w:r>
        <w:rPr>
          <w:rFonts w:ascii="Arial" w:hAnsi="Arial" w:cs="Arial"/>
          <w:spacing w:val="-3"/>
          <w:kern w:val="1"/>
          <w:lang w:val="es-ES"/>
        </w:rPr>
        <w:t xml:space="preserve">de  la  </w:t>
      </w:r>
      <w:r>
        <w:rPr>
          <w:rFonts w:ascii="Arial" w:hAnsi="Arial" w:cs="Arial"/>
          <w:kern w:val="1"/>
          <w:lang w:val="es-ES"/>
        </w:rPr>
        <w:t>mano</w:t>
      </w:r>
      <w:r>
        <w:rPr>
          <w:rFonts w:ascii="Arial" w:hAnsi="Arial" w:cs="Arial"/>
          <w:spacing w:val="-14"/>
          <w:kern w:val="1"/>
          <w:lang w:val="es-ES"/>
        </w:rPr>
        <w:t xml:space="preserve"> </w:t>
      </w:r>
      <w:r>
        <w:rPr>
          <w:rFonts w:ascii="Arial" w:hAnsi="Arial" w:cs="Arial"/>
          <w:spacing w:val="-6"/>
          <w:kern w:val="1"/>
          <w:lang w:val="es-ES"/>
        </w:rPr>
        <w:t>de</w:t>
      </w:r>
    </w:p>
    <w:p w14:paraId="204D9360" w14:textId="77777777" w:rsidR="002270EE" w:rsidRDefault="002270EE" w:rsidP="002270EE">
      <w:pPr>
        <w:widowControl w:val="0"/>
        <w:autoSpaceDE w:val="0"/>
        <w:autoSpaceDN w:val="0"/>
        <w:adjustRightInd w:val="0"/>
        <w:spacing w:before="207"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8"/>
          <w:kern w:val="1"/>
          <w:lang w:val="es-ES"/>
        </w:rPr>
        <w:t xml:space="preserve"> </w:t>
      </w:r>
      <w:r>
        <w:rPr>
          <w:rFonts w:ascii="Times New Roman" w:hAnsi="Times New Roman" w:cs="Times New Roman"/>
          <w:kern w:val="1"/>
          <w:lang w:val="es-ES"/>
        </w:rPr>
        <w:t>-DGPLED</w:t>
      </w:r>
    </w:p>
    <w:p w14:paraId="5B1B90FB" w14:textId="77777777" w:rsidR="002270EE" w:rsidRDefault="002270EE" w:rsidP="002270EE">
      <w:pPr>
        <w:widowControl w:val="0"/>
        <w:autoSpaceDE w:val="0"/>
        <w:autoSpaceDN w:val="0"/>
        <w:adjustRightInd w:val="0"/>
        <w:spacing w:before="78" w:after="0" w:line="240" w:lineRule="auto"/>
        <w:ind w:right="-617"/>
        <w:jc w:val="both"/>
        <w:rPr>
          <w:rFonts w:ascii="Arial" w:hAnsi="Arial" w:cs="Arial"/>
          <w:kern w:val="1"/>
          <w:lang w:val="es-ES"/>
        </w:rPr>
      </w:pPr>
      <w:r>
        <w:rPr>
          <w:rFonts w:ascii="Arial" w:hAnsi="Arial" w:cs="Arial"/>
          <w:spacing w:val="-3"/>
          <w:kern w:val="1"/>
          <w:lang w:val="es-ES"/>
        </w:rPr>
        <w:t xml:space="preserve">pensar en </w:t>
      </w:r>
      <w:r>
        <w:rPr>
          <w:rFonts w:ascii="Arial" w:hAnsi="Arial" w:cs="Arial"/>
          <w:spacing w:val="-4"/>
          <w:kern w:val="1"/>
          <w:lang w:val="es-ES"/>
        </w:rPr>
        <w:t xml:space="preserve">una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orientada </w:t>
      </w:r>
      <w:r>
        <w:rPr>
          <w:rFonts w:ascii="Arial" w:hAnsi="Arial" w:cs="Arial"/>
          <w:spacing w:val="-3"/>
          <w:kern w:val="1"/>
          <w:lang w:val="es-ES"/>
        </w:rPr>
        <w:t xml:space="preserve">al futuro </w:t>
      </w:r>
      <w:r>
        <w:rPr>
          <w:rFonts w:ascii="Arial" w:hAnsi="Arial" w:cs="Arial"/>
          <w:kern w:val="1"/>
          <w:lang w:val="es-ES"/>
        </w:rPr>
        <w:t xml:space="preserve">con </w:t>
      </w:r>
      <w:r>
        <w:rPr>
          <w:rFonts w:ascii="Arial" w:hAnsi="Arial" w:cs="Arial"/>
          <w:spacing w:val="-6"/>
          <w:kern w:val="1"/>
          <w:lang w:val="es-ES"/>
        </w:rPr>
        <w:t xml:space="preserve">nuevos </w:t>
      </w:r>
      <w:r>
        <w:rPr>
          <w:rFonts w:ascii="Arial" w:hAnsi="Arial" w:cs="Arial"/>
          <w:spacing w:val="-3"/>
          <w:kern w:val="1"/>
          <w:lang w:val="es-ES"/>
        </w:rPr>
        <w:t xml:space="preserve">formatos </w:t>
      </w:r>
      <w:r>
        <w:rPr>
          <w:rFonts w:ascii="Arial" w:hAnsi="Arial" w:cs="Arial"/>
          <w:kern w:val="1"/>
          <w:lang w:val="es-ES"/>
        </w:rPr>
        <w:t xml:space="preserve">y </w:t>
      </w:r>
      <w:r>
        <w:rPr>
          <w:rFonts w:ascii="Arial" w:hAnsi="Arial" w:cs="Arial"/>
          <w:spacing w:val="-4"/>
          <w:kern w:val="1"/>
          <w:lang w:val="es-ES"/>
        </w:rPr>
        <w:t xml:space="preserve">responsabilidades </w:t>
      </w:r>
      <w:r>
        <w:rPr>
          <w:rFonts w:ascii="Arial" w:hAnsi="Arial" w:cs="Arial"/>
          <w:kern w:val="1"/>
          <w:lang w:val="es-ES"/>
        </w:rPr>
        <w:t xml:space="preserve">más </w:t>
      </w:r>
      <w:r>
        <w:rPr>
          <w:rFonts w:ascii="Arial" w:hAnsi="Arial" w:cs="Arial"/>
          <w:spacing w:val="-4"/>
          <w:kern w:val="1"/>
          <w:lang w:val="es-ES"/>
        </w:rPr>
        <w:t xml:space="preserve">que </w:t>
      </w:r>
      <w:r>
        <w:rPr>
          <w:rFonts w:ascii="Arial" w:hAnsi="Arial" w:cs="Arial"/>
          <w:spacing w:val="-3"/>
          <w:kern w:val="1"/>
          <w:lang w:val="es-ES"/>
        </w:rPr>
        <w:t xml:space="preserve">en el </w:t>
      </w:r>
      <w:r>
        <w:rPr>
          <w:rFonts w:ascii="Arial" w:hAnsi="Arial" w:cs="Arial"/>
          <w:spacing w:val="-4"/>
          <w:kern w:val="1"/>
          <w:lang w:val="es-ES"/>
        </w:rPr>
        <w:t xml:space="preserve">contenido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disciplinas. Ésta permitirá </w:t>
      </w:r>
      <w:r>
        <w:rPr>
          <w:rFonts w:ascii="Arial" w:hAnsi="Arial" w:cs="Arial"/>
          <w:spacing w:val="-3"/>
          <w:kern w:val="1"/>
          <w:lang w:val="es-ES"/>
        </w:rPr>
        <w:t xml:space="preserve">incorporar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enseñanza, de organización de </w:t>
      </w:r>
      <w:r>
        <w:rPr>
          <w:rFonts w:ascii="Arial" w:hAnsi="Arial" w:cs="Arial"/>
          <w:spacing w:val="-4"/>
          <w:kern w:val="1"/>
          <w:lang w:val="es-ES"/>
        </w:rPr>
        <w:t xml:space="preserve">los </w:t>
      </w:r>
      <w:r>
        <w:rPr>
          <w:rFonts w:ascii="Arial" w:hAnsi="Arial" w:cs="Arial"/>
          <w:spacing w:val="-3"/>
          <w:kern w:val="1"/>
          <w:lang w:val="es-ES"/>
        </w:rPr>
        <w:t xml:space="preserve">docentes, de distribución  de </w:t>
      </w:r>
      <w:r>
        <w:rPr>
          <w:rFonts w:ascii="Arial" w:hAnsi="Arial" w:cs="Arial"/>
          <w:spacing w:val="-4"/>
          <w:kern w:val="1"/>
          <w:lang w:val="es-ES"/>
        </w:rPr>
        <w:t xml:space="preserve">los </w:t>
      </w:r>
      <w:r>
        <w:rPr>
          <w:rFonts w:ascii="Arial" w:hAnsi="Arial" w:cs="Arial"/>
          <w:spacing w:val="-3"/>
          <w:kern w:val="1"/>
          <w:lang w:val="es-ES"/>
        </w:rPr>
        <w:t xml:space="preserve">tiempos </w:t>
      </w:r>
      <w:r>
        <w:rPr>
          <w:rFonts w:ascii="Arial" w:hAnsi="Arial" w:cs="Arial"/>
          <w:kern w:val="1"/>
          <w:lang w:val="es-ES"/>
        </w:rPr>
        <w:t xml:space="preserve">y espacios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spacing w:val="-3"/>
          <w:kern w:val="1"/>
          <w:lang w:val="es-ES"/>
        </w:rPr>
        <w:t xml:space="preserve">desarrollan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5"/>
          <w:kern w:val="1"/>
          <w:lang w:val="es-ES"/>
        </w:rPr>
        <w:t xml:space="preserve">aprendizaje. </w:t>
      </w:r>
      <w:r>
        <w:rPr>
          <w:rFonts w:ascii="Arial" w:hAnsi="Arial" w:cs="Arial"/>
          <w:spacing w:val="-3"/>
          <w:kern w:val="1"/>
          <w:lang w:val="es-ES"/>
        </w:rPr>
        <w:t xml:space="preserve">También </w:t>
      </w:r>
      <w:r>
        <w:rPr>
          <w:rFonts w:ascii="Arial" w:hAnsi="Arial" w:cs="Arial"/>
          <w:kern w:val="1"/>
          <w:lang w:val="es-ES"/>
        </w:rPr>
        <w:t xml:space="preserve">permitirá </w:t>
      </w:r>
      <w:r>
        <w:rPr>
          <w:rFonts w:ascii="Arial" w:hAnsi="Arial" w:cs="Arial"/>
          <w:spacing w:val="-4"/>
          <w:kern w:val="1"/>
          <w:lang w:val="es-ES"/>
        </w:rPr>
        <w:t xml:space="preserve">aprovechar </w:t>
      </w:r>
      <w:r>
        <w:rPr>
          <w:rFonts w:ascii="Arial" w:hAnsi="Arial" w:cs="Arial"/>
          <w:kern w:val="1"/>
          <w:lang w:val="es-ES"/>
        </w:rPr>
        <w:t xml:space="preserve">recursos </w:t>
      </w:r>
      <w:r>
        <w:rPr>
          <w:rFonts w:ascii="Arial" w:hAnsi="Arial" w:cs="Arial"/>
          <w:spacing w:val="-3"/>
          <w:kern w:val="1"/>
          <w:lang w:val="es-ES"/>
        </w:rPr>
        <w:t xml:space="preserve">en diversos soportes </w:t>
      </w:r>
      <w:r>
        <w:rPr>
          <w:rFonts w:ascii="Arial" w:hAnsi="Arial" w:cs="Arial"/>
          <w:kern w:val="1"/>
          <w:lang w:val="es-ES"/>
        </w:rPr>
        <w:t xml:space="preserve">y </w:t>
      </w:r>
      <w:r>
        <w:rPr>
          <w:rFonts w:ascii="Arial" w:hAnsi="Arial" w:cs="Arial"/>
          <w:spacing w:val="-4"/>
          <w:kern w:val="1"/>
          <w:lang w:val="es-ES"/>
        </w:rPr>
        <w:t xml:space="preserve">los potenciales </w:t>
      </w:r>
      <w:r>
        <w:rPr>
          <w:rFonts w:ascii="Arial" w:hAnsi="Arial" w:cs="Arial"/>
          <w:spacing w:val="-5"/>
          <w:kern w:val="1"/>
          <w:lang w:val="es-ES"/>
        </w:rPr>
        <w:t xml:space="preserve">beneficios </w:t>
      </w:r>
      <w:r>
        <w:rPr>
          <w:rFonts w:ascii="Arial" w:hAnsi="Arial" w:cs="Arial"/>
          <w:spacing w:val="-4"/>
          <w:kern w:val="1"/>
          <w:lang w:val="es-ES"/>
        </w:rPr>
        <w:t xml:space="preserve">educativos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2"/>
          <w:kern w:val="1"/>
          <w:lang w:val="es-ES"/>
        </w:rPr>
        <w:t xml:space="preserve"> </w:t>
      </w:r>
      <w:r>
        <w:rPr>
          <w:rFonts w:ascii="Arial" w:hAnsi="Arial" w:cs="Arial"/>
          <w:kern w:val="1"/>
          <w:lang w:val="es-ES"/>
        </w:rPr>
        <w:t>comunicación.</w:t>
      </w:r>
    </w:p>
    <w:p w14:paraId="4B95D57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4E2BC9E4" w14:textId="77777777" w:rsidR="002270EE" w:rsidRDefault="002270EE" w:rsidP="002270EE">
      <w:pPr>
        <w:widowControl w:val="0"/>
        <w:autoSpaceDE w:val="0"/>
        <w:autoSpaceDN w:val="0"/>
        <w:adjustRightInd w:val="0"/>
        <w:spacing w:before="1" w:after="0" w:line="237" w:lineRule="auto"/>
        <w:ind w:right="-618"/>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equipo </w:t>
      </w:r>
      <w:r>
        <w:rPr>
          <w:rFonts w:ascii="Arial" w:hAnsi="Arial" w:cs="Arial"/>
          <w:spacing w:val="-3"/>
          <w:kern w:val="1"/>
          <w:lang w:val="es-ES"/>
        </w:rPr>
        <w:t xml:space="preserve">de </w:t>
      </w:r>
      <w:r>
        <w:rPr>
          <w:rFonts w:ascii="Arial" w:hAnsi="Arial" w:cs="Arial"/>
          <w:kern w:val="1"/>
          <w:lang w:val="es-ES"/>
        </w:rPr>
        <w:t xml:space="preserve">conducción </w:t>
      </w:r>
      <w:r>
        <w:rPr>
          <w:rFonts w:ascii="Arial" w:hAnsi="Arial" w:cs="Arial"/>
          <w:spacing w:val="-3"/>
          <w:kern w:val="1"/>
          <w:lang w:val="es-ES"/>
        </w:rPr>
        <w:t xml:space="preserve">es el </w:t>
      </w:r>
      <w:r>
        <w:rPr>
          <w:rFonts w:ascii="Arial" w:hAnsi="Arial" w:cs="Arial"/>
          <w:spacing w:val="-4"/>
          <w:kern w:val="1"/>
          <w:lang w:val="es-ES"/>
        </w:rPr>
        <w:t xml:space="preserve">encargado </w:t>
      </w:r>
      <w:r>
        <w:rPr>
          <w:rFonts w:ascii="Arial" w:hAnsi="Arial" w:cs="Arial"/>
          <w:spacing w:val="-3"/>
          <w:kern w:val="1"/>
          <w:lang w:val="es-ES"/>
        </w:rPr>
        <w:t xml:space="preserve">de </w:t>
      </w:r>
      <w:r>
        <w:rPr>
          <w:rFonts w:ascii="Arial" w:hAnsi="Arial" w:cs="Arial"/>
          <w:spacing w:val="-4"/>
          <w:kern w:val="1"/>
          <w:lang w:val="es-ES"/>
        </w:rPr>
        <w:t xml:space="preserve">gestionar </w:t>
      </w:r>
      <w:r>
        <w:rPr>
          <w:rFonts w:ascii="Arial" w:hAnsi="Arial" w:cs="Arial"/>
          <w:spacing w:val="-3"/>
          <w:kern w:val="1"/>
          <w:lang w:val="es-ES"/>
        </w:rPr>
        <w:t xml:space="preserve">la implementación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en la </w:t>
      </w:r>
      <w:r>
        <w:rPr>
          <w:rFonts w:ascii="Arial" w:hAnsi="Arial" w:cs="Arial"/>
          <w:spacing w:val="-4"/>
          <w:kern w:val="1"/>
          <w:lang w:val="es-ES"/>
        </w:rPr>
        <w:t xml:space="preserve">propia </w:t>
      </w:r>
      <w:r>
        <w:rPr>
          <w:rFonts w:ascii="Arial" w:hAnsi="Arial" w:cs="Arial"/>
          <w:spacing w:val="-3"/>
          <w:kern w:val="1"/>
          <w:lang w:val="es-ES"/>
        </w:rPr>
        <w:t xml:space="preserve">institución. </w:t>
      </w:r>
      <w:r>
        <w:rPr>
          <w:rFonts w:ascii="Arial" w:hAnsi="Arial" w:cs="Arial"/>
          <w:kern w:val="1"/>
          <w:lang w:val="es-ES"/>
        </w:rPr>
        <w:t xml:space="preserve">Es </w:t>
      </w:r>
      <w:r>
        <w:rPr>
          <w:rFonts w:ascii="Arial" w:hAnsi="Arial" w:cs="Arial"/>
          <w:spacing w:val="-5"/>
          <w:kern w:val="1"/>
          <w:lang w:val="es-ES"/>
        </w:rPr>
        <w:t xml:space="preserve">quien puede </w:t>
      </w:r>
      <w:r>
        <w:rPr>
          <w:rFonts w:ascii="Arial" w:hAnsi="Arial" w:cs="Arial"/>
          <w:spacing w:val="-3"/>
          <w:kern w:val="1"/>
          <w:lang w:val="es-ES"/>
        </w:rPr>
        <w:t xml:space="preserve">pensarla en </w:t>
      </w:r>
      <w:r>
        <w:rPr>
          <w:rFonts w:ascii="Arial" w:hAnsi="Arial" w:cs="Arial"/>
          <w:spacing w:val="3"/>
          <w:kern w:val="1"/>
          <w:lang w:val="es-ES"/>
        </w:rPr>
        <w:t xml:space="preserve">su </w:t>
      </w:r>
      <w:r>
        <w:rPr>
          <w:rFonts w:ascii="Arial" w:hAnsi="Arial" w:cs="Arial"/>
          <w:spacing w:val="-4"/>
          <w:kern w:val="1"/>
          <w:lang w:val="es-ES"/>
        </w:rPr>
        <w:t xml:space="preserve">contexto </w:t>
      </w:r>
      <w:r>
        <w:rPr>
          <w:rFonts w:ascii="Arial" w:hAnsi="Arial" w:cs="Arial"/>
          <w:kern w:val="1"/>
          <w:lang w:val="es-ES"/>
        </w:rPr>
        <w:t xml:space="preserve">y </w:t>
      </w:r>
      <w:r>
        <w:rPr>
          <w:rFonts w:ascii="Arial" w:hAnsi="Arial" w:cs="Arial"/>
          <w:spacing w:val="-4"/>
          <w:kern w:val="1"/>
          <w:lang w:val="es-ES"/>
        </w:rPr>
        <w:t xml:space="preserve">gestionar </w:t>
      </w:r>
      <w:r>
        <w:rPr>
          <w:rFonts w:ascii="Arial" w:hAnsi="Arial" w:cs="Arial"/>
          <w:kern w:val="1"/>
          <w:lang w:val="es-ES"/>
        </w:rPr>
        <w:t xml:space="preserve">este cambio con </w:t>
      </w:r>
      <w:r>
        <w:rPr>
          <w:rFonts w:ascii="Arial" w:hAnsi="Arial" w:cs="Arial"/>
          <w:spacing w:val="-3"/>
          <w:kern w:val="1"/>
          <w:lang w:val="es-ES"/>
        </w:rPr>
        <w:t xml:space="preserve">la participación de </w:t>
      </w:r>
      <w:r>
        <w:rPr>
          <w:rFonts w:ascii="Arial" w:hAnsi="Arial" w:cs="Arial"/>
          <w:spacing w:val="3"/>
          <w:kern w:val="1"/>
          <w:lang w:val="es-ES"/>
        </w:rPr>
        <w:t xml:space="preserve">su </w:t>
      </w:r>
      <w:r>
        <w:rPr>
          <w:rFonts w:ascii="Arial" w:hAnsi="Arial" w:cs="Arial"/>
          <w:spacing w:val="-3"/>
          <w:kern w:val="1"/>
          <w:lang w:val="es-ES"/>
        </w:rPr>
        <w:t xml:space="preserve">comunidad </w:t>
      </w:r>
      <w:r>
        <w:rPr>
          <w:rFonts w:ascii="Arial" w:hAnsi="Arial" w:cs="Arial"/>
          <w:spacing w:val="-4"/>
          <w:kern w:val="1"/>
          <w:lang w:val="es-ES"/>
        </w:rPr>
        <w:t xml:space="preserve">educativa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spacing w:val="-3"/>
          <w:kern w:val="1"/>
          <w:lang w:val="es-ES"/>
        </w:rPr>
        <w:t xml:space="preserve">acompañamiento </w:t>
      </w:r>
      <w:r>
        <w:rPr>
          <w:rFonts w:ascii="Arial" w:hAnsi="Arial" w:cs="Arial"/>
          <w:spacing w:val="-4"/>
          <w:kern w:val="1"/>
          <w:lang w:val="es-ES"/>
        </w:rPr>
        <w:t xml:space="preserve">permanente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4"/>
          <w:kern w:val="1"/>
          <w:lang w:val="es-ES"/>
        </w:rPr>
        <w:t>técnico-pedagógicos</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spacing w:val="-5"/>
          <w:kern w:val="1"/>
          <w:lang w:val="es-ES"/>
        </w:rPr>
        <w:t xml:space="preserve">Ministerio </w:t>
      </w:r>
      <w:r>
        <w:rPr>
          <w:rFonts w:ascii="Arial" w:hAnsi="Arial" w:cs="Arial"/>
          <w:spacing w:val="-6"/>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5"/>
          <w:kern w:val="1"/>
          <w:lang w:val="es-ES"/>
        </w:rPr>
        <w:t>Ciudad.</w:t>
      </w:r>
    </w:p>
    <w:p w14:paraId="00ED137D"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lang w:val="es-ES"/>
        </w:rPr>
      </w:pPr>
    </w:p>
    <w:p w14:paraId="221145DA" w14:textId="77777777" w:rsidR="002270EE" w:rsidRDefault="002270EE" w:rsidP="002270EE">
      <w:pPr>
        <w:widowControl w:val="0"/>
        <w:autoSpaceDE w:val="0"/>
        <w:autoSpaceDN w:val="0"/>
        <w:adjustRightInd w:val="0"/>
        <w:spacing w:after="0" w:line="235" w:lineRule="auto"/>
        <w:ind w:right="-611"/>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debe </w:t>
      </w:r>
      <w:r>
        <w:rPr>
          <w:rFonts w:ascii="Arial" w:hAnsi="Arial" w:cs="Arial"/>
          <w:kern w:val="1"/>
          <w:lang w:val="es-ES"/>
        </w:rPr>
        <w:t xml:space="preserve">destacar </w:t>
      </w:r>
      <w:r>
        <w:rPr>
          <w:rFonts w:ascii="Arial" w:hAnsi="Arial" w:cs="Arial"/>
          <w:spacing w:val="-4"/>
          <w:kern w:val="1"/>
          <w:lang w:val="es-ES"/>
        </w:rPr>
        <w:t xml:space="preserve">que </w:t>
      </w:r>
      <w:r>
        <w:rPr>
          <w:rFonts w:ascii="Arial" w:hAnsi="Arial" w:cs="Arial"/>
          <w:spacing w:val="-3"/>
          <w:kern w:val="1"/>
          <w:lang w:val="es-ES"/>
        </w:rPr>
        <w:t xml:space="preserve">desde </w:t>
      </w:r>
      <w:r>
        <w:rPr>
          <w:rFonts w:ascii="Arial" w:hAnsi="Arial" w:cs="Arial"/>
          <w:kern w:val="1"/>
          <w:lang w:val="es-ES"/>
        </w:rPr>
        <w:t xml:space="preserve">dicho </w:t>
      </w:r>
      <w:r>
        <w:rPr>
          <w:rFonts w:ascii="Arial" w:hAnsi="Arial" w:cs="Arial"/>
          <w:spacing w:val="-5"/>
          <w:kern w:val="1"/>
          <w:lang w:val="es-ES"/>
        </w:rPr>
        <w:t xml:space="preserve">Ministerio, </w:t>
      </w:r>
      <w:r>
        <w:rPr>
          <w:rFonts w:ascii="Arial" w:hAnsi="Arial" w:cs="Arial"/>
          <w:spacing w:val="3"/>
          <w:kern w:val="1"/>
          <w:lang w:val="es-ES"/>
        </w:rPr>
        <w:t xml:space="preserve">se </w:t>
      </w:r>
      <w:r>
        <w:rPr>
          <w:rFonts w:ascii="Arial" w:hAnsi="Arial" w:cs="Arial"/>
          <w:kern w:val="1"/>
          <w:lang w:val="es-ES"/>
        </w:rPr>
        <w:t xml:space="preserve">contempla </w:t>
      </w:r>
      <w:r>
        <w:rPr>
          <w:rFonts w:ascii="Arial" w:hAnsi="Arial" w:cs="Arial"/>
          <w:spacing w:val="-3"/>
          <w:kern w:val="1"/>
          <w:lang w:val="es-ES"/>
        </w:rPr>
        <w:t xml:space="preserve">un </w:t>
      </w:r>
      <w:r>
        <w:rPr>
          <w:rFonts w:ascii="Arial" w:hAnsi="Arial" w:cs="Arial"/>
          <w:spacing w:val="-5"/>
          <w:kern w:val="1"/>
          <w:lang w:val="es-ES"/>
        </w:rPr>
        <w:t xml:space="preserve">plan </w:t>
      </w:r>
      <w:r>
        <w:rPr>
          <w:rFonts w:ascii="Arial" w:hAnsi="Arial" w:cs="Arial"/>
          <w:spacing w:val="-3"/>
          <w:kern w:val="1"/>
          <w:lang w:val="es-ES"/>
        </w:rPr>
        <w:t xml:space="preserve">de implementación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que </w:t>
      </w:r>
      <w:r>
        <w:rPr>
          <w:rFonts w:ascii="Arial" w:hAnsi="Arial" w:cs="Arial"/>
          <w:spacing w:val="-5"/>
          <w:kern w:val="1"/>
          <w:lang w:val="es-ES"/>
        </w:rPr>
        <w:t xml:space="preserve">pone </w:t>
      </w:r>
      <w:r>
        <w:rPr>
          <w:rFonts w:ascii="Arial" w:hAnsi="Arial" w:cs="Arial"/>
          <w:spacing w:val="-3"/>
          <w:kern w:val="1"/>
          <w:lang w:val="es-ES"/>
        </w:rPr>
        <w:t xml:space="preserve">el </w:t>
      </w:r>
      <w:r>
        <w:rPr>
          <w:rFonts w:ascii="Arial" w:hAnsi="Arial" w:cs="Arial"/>
          <w:kern w:val="1"/>
          <w:lang w:val="es-ES"/>
        </w:rPr>
        <w:t xml:space="preserve">foco </w:t>
      </w:r>
      <w:r>
        <w:rPr>
          <w:rFonts w:ascii="Arial" w:hAnsi="Arial" w:cs="Arial"/>
          <w:spacing w:val="-3"/>
          <w:kern w:val="1"/>
          <w:lang w:val="es-ES"/>
        </w:rPr>
        <w:t xml:space="preserve">en </w:t>
      </w:r>
      <w:r>
        <w:rPr>
          <w:rFonts w:ascii="Arial" w:hAnsi="Arial" w:cs="Arial"/>
          <w:kern w:val="1"/>
          <w:lang w:val="es-ES"/>
        </w:rPr>
        <w:t xml:space="preserve">cinco aspectos </w:t>
      </w:r>
      <w:r>
        <w:rPr>
          <w:rFonts w:ascii="Arial" w:hAnsi="Arial" w:cs="Arial"/>
          <w:spacing w:val="-4"/>
          <w:kern w:val="1"/>
          <w:lang w:val="es-ES"/>
        </w:rPr>
        <w:t xml:space="preserve">fundamentales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3"/>
          <w:kern w:val="1"/>
          <w:lang w:val="es-ES"/>
        </w:rPr>
        <w:t>cambio:</w:t>
      </w:r>
    </w:p>
    <w:p w14:paraId="0BB192D1" w14:textId="77777777" w:rsidR="002270EE" w:rsidRDefault="002270EE" w:rsidP="002270EE">
      <w:pPr>
        <w:widowControl w:val="0"/>
        <w:numPr>
          <w:ilvl w:val="1"/>
          <w:numId w:val="20"/>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4"/>
          <w:kern w:val="1"/>
          <w:lang w:val="es-ES"/>
        </w:rPr>
        <w:t xml:space="preserve">Gestión Institucional. Trabajo </w:t>
      </w:r>
      <w:r>
        <w:rPr>
          <w:rFonts w:ascii="Arial" w:hAnsi="Arial" w:cs="Arial"/>
          <w:spacing w:val="-3"/>
          <w:kern w:val="1"/>
          <w:lang w:val="es-ES"/>
        </w:rPr>
        <w:t>de liderazgo</w:t>
      </w:r>
      <w:r>
        <w:rPr>
          <w:rFonts w:ascii="Arial" w:hAnsi="Arial" w:cs="Arial"/>
          <w:spacing w:val="-6"/>
          <w:kern w:val="1"/>
          <w:lang w:val="es-ES"/>
        </w:rPr>
        <w:t xml:space="preserve"> </w:t>
      </w:r>
      <w:r>
        <w:rPr>
          <w:rFonts w:ascii="Arial" w:hAnsi="Arial" w:cs="Arial"/>
          <w:spacing w:val="-3"/>
          <w:kern w:val="1"/>
          <w:lang w:val="es-ES"/>
        </w:rPr>
        <w:t>compartido</w:t>
      </w:r>
    </w:p>
    <w:p w14:paraId="365A1A01" w14:textId="77777777" w:rsidR="002270EE" w:rsidRDefault="002270EE" w:rsidP="002270EE">
      <w:pPr>
        <w:widowControl w:val="0"/>
        <w:numPr>
          <w:ilvl w:val="1"/>
          <w:numId w:val="20"/>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4"/>
          <w:kern w:val="1"/>
          <w:lang w:val="es-ES"/>
        </w:rPr>
        <w:t xml:space="preserve">Acompañamiento </w:t>
      </w:r>
      <w:r>
        <w:rPr>
          <w:rFonts w:ascii="Arial" w:hAnsi="Arial" w:cs="Arial"/>
          <w:spacing w:val="-3"/>
          <w:kern w:val="1"/>
          <w:lang w:val="es-ES"/>
        </w:rPr>
        <w:t xml:space="preserve">institucional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trayectorias</w:t>
      </w:r>
      <w:r>
        <w:rPr>
          <w:rFonts w:ascii="Arial" w:hAnsi="Arial" w:cs="Arial"/>
          <w:spacing w:val="44"/>
          <w:kern w:val="1"/>
          <w:lang w:val="es-ES"/>
        </w:rPr>
        <w:t xml:space="preserve"> </w:t>
      </w:r>
      <w:r>
        <w:rPr>
          <w:rFonts w:ascii="Arial" w:hAnsi="Arial" w:cs="Arial"/>
          <w:spacing w:val="-3"/>
          <w:kern w:val="1"/>
          <w:lang w:val="es-ES"/>
        </w:rPr>
        <w:t>escolares</w:t>
      </w:r>
    </w:p>
    <w:p w14:paraId="39A471CA" w14:textId="77777777" w:rsidR="002270EE" w:rsidRDefault="002270EE" w:rsidP="002270EE">
      <w:pPr>
        <w:widowControl w:val="0"/>
        <w:numPr>
          <w:ilvl w:val="1"/>
          <w:numId w:val="20"/>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kern w:val="1"/>
          <w:lang w:val="es-ES"/>
        </w:rPr>
        <w:t>Proyecto Curricular</w:t>
      </w:r>
      <w:r>
        <w:rPr>
          <w:rFonts w:ascii="Arial" w:hAnsi="Arial" w:cs="Arial"/>
          <w:spacing w:val="-9"/>
          <w:kern w:val="1"/>
          <w:lang w:val="es-ES"/>
        </w:rPr>
        <w:t xml:space="preserve"> </w:t>
      </w:r>
      <w:r>
        <w:rPr>
          <w:rFonts w:ascii="Arial" w:hAnsi="Arial" w:cs="Arial"/>
          <w:spacing w:val="-5"/>
          <w:kern w:val="1"/>
          <w:lang w:val="es-ES"/>
        </w:rPr>
        <w:t>Institucional</w:t>
      </w:r>
    </w:p>
    <w:p w14:paraId="74AE373C" w14:textId="77777777" w:rsidR="002270EE" w:rsidRDefault="002270EE" w:rsidP="002270EE">
      <w:pPr>
        <w:widowControl w:val="0"/>
        <w:numPr>
          <w:ilvl w:val="1"/>
          <w:numId w:val="20"/>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d.</w:t>
      </w:r>
      <w:r>
        <w:rPr>
          <w:rFonts w:ascii="Arial" w:hAnsi="Arial" w:cs="Arial"/>
          <w:spacing w:val="-6"/>
          <w:kern w:val="1"/>
          <w:lang w:val="es-ES"/>
        </w:rPr>
        <w:tab/>
      </w:r>
      <w:r>
        <w:rPr>
          <w:rFonts w:ascii="Arial" w:hAnsi="Arial" w:cs="Arial"/>
          <w:spacing w:val="-4"/>
          <w:kern w:val="1"/>
          <w:lang w:val="es-ES"/>
        </w:rPr>
        <w:t xml:space="preserve">Interacción </w:t>
      </w:r>
      <w:r>
        <w:rPr>
          <w:rFonts w:ascii="Arial" w:hAnsi="Arial" w:cs="Arial"/>
          <w:kern w:val="1"/>
          <w:lang w:val="es-ES"/>
        </w:rPr>
        <w:t xml:space="preserve">con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comunidad</w:t>
      </w:r>
    </w:p>
    <w:p w14:paraId="5A89E55E" w14:textId="77777777" w:rsidR="002270EE" w:rsidRDefault="002270EE" w:rsidP="002270EE">
      <w:pPr>
        <w:widowControl w:val="0"/>
        <w:numPr>
          <w:ilvl w:val="1"/>
          <w:numId w:val="20"/>
        </w:numPr>
        <w:tabs>
          <w:tab w:val="left" w:pos="656"/>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e.</w:t>
      </w:r>
      <w:r>
        <w:rPr>
          <w:rFonts w:ascii="Arial" w:hAnsi="Arial" w:cs="Arial"/>
          <w:spacing w:val="-6"/>
          <w:kern w:val="1"/>
          <w:lang w:val="es-ES"/>
        </w:rPr>
        <w:tab/>
      </w:r>
      <w:r>
        <w:rPr>
          <w:rFonts w:ascii="Arial" w:hAnsi="Arial" w:cs="Arial"/>
          <w:spacing w:val="-3"/>
          <w:kern w:val="1"/>
          <w:lang w:val="es-ES"/>
        </w:rPr>
        <w:t xml:space="preserve">Revisión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Proyecto</w:t>
      </w:r>
      <w:r>
        <w:rPr>
          <w:rFonts w:ascii="Arial" w:hAnsi="Arial" w:cs="Arial"/>
          <w:spacing w:val="24"/>
          <w:kern w:val="1"/>
          <w:lang w:val="es-ES"/>
        </w:rPr>
        <w:t xml:space="preserve"> </w:t>
      </w:r>
      <w:r>
        <w:rPr>
          <w:rFonts w:ascii="Arial" w:hAnsi="Arial" w:cs="Arial"/>
          <w:kern w:val="1"/>
          <w:lang w:val="es-ES"/>
        </w:rPr>
        <w:t>Escuela</w:t>
      </w:r>
    </w:p>
    <w:p w14:paraId="773128A1"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3F08E64" w14:textId="77777777" w:rsidR="002270EE" w:rsidRDefault="002270EE" w:rsidP="002270EE">
      <w:pPr>
        <w:widowControl w:val="0"/>
        <w:numPr>
          <w:ilvl w:val="1"/>
          <w:numId w:val="21"/>
        </w:numPr>
        <w:tabs>
          <w:tab w:val="left" w:pos="731"/>
        </w:tabs>
        <w:autoSpaceDE w:val="0"/>
        <w:autoSpaceDN w:val="0"/>
        <w:adjustRightInd w:val="0"/>
        <w:spacing w:after="0" w:line="237" w:lineRule="auto"/>
        <w:ind w:left="0" w:right="-615"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4"/>
          <w:kern w:val="1"/>
          <w:lang w:val="es-ES"/>
        </w:rPr>
        <w:t>Gestión</w:t>
      </w:r>
      <w:r>
        <w:rPr>
          <w:rFonts w:ascii="Arial" w:hAnsi="Arial" w:cs="Arial"/>
          <w:spacing w:val="53"/>
          <w:kern w:val="1"/>
          <w:lang w:val="es-ES"/>
        </w:rPr>
        <w:t xml:space="preserve"> </w:t>
      </w:r>
      <w:r>
        <w:rPr>
          <w:rFonts w:ascii="Arial" w:hAnsi="Arial" w:cs="Arial"/>
          <w:spacing w:val="-3"/>
          <w:kern w:val="1"/>
          <w:lang w:val="es-ES"/>
        </w:rPr>
        <w:t xml:space="preserve">institucional: </w:t>
      </w:r>
      <w:r>
        <w:rPr>
          <w:rFonts w:ascii="Arial" w:hAnsi="Arial" w:cs="Arial"/>
          <w:spacing w:val="-4"/>
          <w:kern w:val="1"/>
          <w:lang w:val="es-ES"/>
        </w:rPr>
        <w:t xml:space="preserve">orienta  </w:t>
      </w:r>
      <w:r>
        <w:rPr>
          <w:rFonts w:ascii="Arial" w:hAnsi="Arial" w:cs="Arial"/>
          <w:spacing w:val="-3"/>
          <w:kern w:val="1"/>
          <w:lang w:val="es-ES"/>
        </w:rPr>
        <w:t xml:space="preserve">al </w:t>
      </w:r>
      <w:r>
        <w:rPr>
          <w:rFonts w:ascii="Arial" w:hAnsi="Arial" w:cs="Arial"/>
          <w:spacing w:val="-5"/>
          <w:kern w:val="1"/>
          <w:lang w:val="es-ES"/>
        </w:rPr>
        <w:t xml:space="preserve">equipo </w:t>
      </w:r>
      <w:r>
        <w:rPr>
          <w:rFonts w:ascii="Arial" w:hAnsi="Arial" w:cs="Arial"/>
          <w:spacing w:val="-3"/>
          <w:kern w:val="1"/>
          <w:lang w:val="es-ES"/>
        </w:rPr>
        <w:t xml:space="preserve">de </w:t>
      </w:r>
      <w:r>
        <w:rPr>
          <w:rFonts w:ascii="Arial" w:hAnsi="Arial" w:cs="Arial"/>
          <w:kern w:val="1"/>
          <w:lang w:val="es-ES"/>
        </w:rPr>
        <w:t xml:space="preserve">conducción </w:t>
      </w:r>
      <w:r>
        <w:rPr>
          <w:rFonts w:ascii="Arial" w:hAnsi="Arial" w:cs="Arial"/>
          <w:spacing w:val="-3"/>
          <w:kern w:val="1"/>
          <w:lang w:val="es-ES"/>
        </w:rPr>
        <w:t xml:space="preserve">en la revisión de la </w:t>
      </w:r>
      <w:r>
        <w:rPr>
          <w:rFonts w:ascii="Arial" w:hAnsi="Arial" w:cs="Arial"/>
          <w:spacing w:val="-4"/>
          <w:kern w:val="1"/>
          <w:lang w:val="es-ES"/>
        </w:rPr>
        <w:t xml:space="preserve">propia </w:t>
      </w:r>
      <w:r>
        <w:rPr>
          <w:rFonts w:ascii="Arial" w:hAnsi="Arial" w:cs="Arial"/>
          <w:spacing w:val="-3"/>
          <w:kern w:val="1"/>
          <w:lang w:val="es-ES"/>
        </w:rPr>
        <w:t xml:space="preserve">organización </w:t>
      </w:r>
      <w:r>
        <w:rPr>
          <w:rFonts w:ascii="Arial" w:hAnsi="Arial" w:cs="Arial"/>
          <w:kern w:val="1"/>
          <w:lang w:val="es-ES"/>
        </w:rPr>
        <w:t xml:space="preserve">escolar, </w:t>
      </w:r>
      <w:r>
        <w:rPr>
          <w:rFonts w:ascii="Arial" w:hAnsi="Arial" w:cs="Arial"/>
          <w:spacing w:val="-3"/>
          <w:kern w:val="1"/>
          <w:lang w:val="es-ES"/>
        </w:rPr>
        <w:t xml:space="preserve">en función de un modelo de gestión </w:t>
      </w:r>
      <w:r>
        <w:rPr>
          <w:rFonts w:ascii="Arial" w:hAnsi="Arial" w:cs="Arial"/>
          <w:spacing w:val="-4"/>
          <w:kern w:val="1"/>
          <w:lang w:val="es-ES"/>
        </w:rPr>
        <w:t xml:space="preserve">pedagógica </w:t>
      </w:r>
      <w:r>
        <w:rPr>
          <w:rFonts w:ascii="Arial" w:hAnsi="Arial" w:cs="Arial"/>
          <w:spacing w:val="-3"/>
          <w:kern w:val="1"/>
          <w:lang w:val="es-ES"/>
        </w:rPr>
        <w:t xml:space="preserve">centrado en </w:t>
      </w:r>
      <w:r>
        <w:rPr>
          <w:rFonts w:ascii="Arial" w:hAnsi="Arial" w:cs="Arial"/>
          <w:spacing w:val="-6"/>
          <w:kern w:val="1"/>
          <w:lang w:val="es-ES"/>
        </w:rPr>
        <w:t xml:space="preserve">el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kern w:val="1"/>
          <w:lang w:val="es-ES"/>
        </w:rPr>
        <w:t xml:space="preserve">instancia </w:t>
      </w:r>
      <w:r>
        <w:rPr>
          <w:rFonts w:ascii="Arial" w:hAnsi="Arial" w:cs="Arial"/>
          <w:spacing w:val="-6"/>
          <w:kern w:val="1"/>
          <w:lang w:val="es-ES"/>
        </w:rPr>
        <w:t xml:space="preserve">de </w:t>
      </w:r>
      <w:r>
        <w:rPr>
          <w:rFonts w:ascii="Arial" w:hAnsi="Arial" w:cs="Arial"/>
          <w:kern w:val="1"/>
          <w:lang w:val="es-ES"/>
        </w:rPr>
        <w:t xml:space="preserve">transformación </w:t>
      </w:r>
      <w:r>
        <w:rPr>
          <w:rFonts w:ascii="Arial" w:hAnsi="Arial" w:cs="Arial"/>
          <w:spacing w:val="-4"/>
          <w:kern w:val="1"/>
          <w:lang w:val="es-ES"/>
        </w:rPr>
        <w:t xml:space="preserve">que </w:t>
      </w:r>
      <w:r>
        <w:rPr>
          <w:rFonts w:ascii="Arial" w:hAnsi="Arial" w:cs="Arial"/>
          <w:spacing w:val="-5"/>
          <w:kern w:val="1"/>
          <w:lang w:val="es-ES"/>
        </w:rPr>
        <w:t xml:space="preserve">proviene </w:t>
      </w:r>
      <w:r>
        <w:rPr>
          <w:rFonts w:ascii="Arial" w:hAnsi="Arial" w:cs="Arial"/>
          <w:spacing w:val="-4"/>
          <w:kern w:val="1"/>
          <w:lang w:val="es-ES"/>
        </w:rPr>
        <w:t xml:space="preserve">del interior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instituciones educativas.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6"/>
          <w:kern w:val="1"/>
          <w:lang w:val="es-ES"/>
        </w:rPr>
        <w:t xml:space="preserve">de </w:t>
      </w:r>
      <w:r>
        <w:rPr>
          <w:rFonts w:ascii="Arial" w:hAnsi="Arial" w:cs="Arial"/>
          <w:kern w:val="1"/>
          <w:lang w:val="es-ES"/>
        </w:rPr>
        <w:t xml:space="preserve">conducción </w:t>
      </w:r>
      <w:r>
        <w:rPr>
          <w:rFonts w:ascii="Arial" w:hAnsi="Arial" w:cs="Arial"/>
          <w:spacing w:val="-5"/>
          <w:kern w:val="1"/>
          <w:lang w:val="es-ES"/>
        </w:rPr>
        <w:t xml:space="preserve">tienen </w:t>
      </w:r>
      <w:r>
        <w:rPr>
          <w:rFonts w:ascii="Arial" w:hAnsi="Arial" w:cs="Arial"/>
          <w:spacing w:val="-3"/>
          <w:kern w:val="1"/>
          <w:lang w:val="es-ES"/>
        </w:rPr>
        <w:t xml:space="preserve">un </w:t>
      </w:r>
      <w:r>
        <w:rPr>
          <w:rFonts w:ascii="Arial" w:hAnsi="Arial" w:cs="Arial"/>
          <w:kern w:val="1"/>
          <w:lang w:val="es-ES"/>
        </w:rPr>
        <w:t xml:space="preserve">rol </w:t>
      </w:r>
      <w:r>
        <w:rPr>
          <w:rFonts w:ascii="Arial" w:hAnsi="Arial" w:cs="Arial"/>
          <w:spacing w:val="-3"/>
          <w:kern w:val="1"/>
          <w:lang w:val="es-ES"/>
        </w:rPr>
        <w:t xml:space="preserve">clave  </w:t>
      </w:r>
      <w:r>
        <w:rPr>
          <w:rFonts w:ascii="Arial" w:hAnsi="Arial" w:cs="Arial"/>
          <w:kern w:val="1"/>
          <w:lang w:val="es-ES"/>
        </w:rPr>
        <w:t xml:space="preserve">como </w:t>
      </w:r>
      <w:r>
        <w:rPr>
          <w:rFonts w:ascii="Arial" w:hAnsi="Arial" w:cs="Arial"/>
          <w:spacing w:val="-5"/>
          <w:kern w:val="1"/>
          <w:lang w:val="es-ES"/>
        </w:rPr>
        <w:t xml:space="preserve">generadores  </w:t>
      </w:r>
      <w:r>
        <w:rPr>
          <w:rFonts w:ascii="Arial" w:hAnsi="Arial" w:cs="Arial"/>
          <w:kern w:val="1"/>
          <w:lang w:val="es-ES"/>
        </w:rPr>
        <w:t xml:space="preserve">y </w:t>
      </w:r>
      <w:r>
        <w:rPr>
          <w:rFonts w:ascii="Arial" w:hAnsi="Arial" w:cs="Arial"/>
          <w:spacing w:val="-3"/>
          <w:kern w:val="1"/>
          <w:lang w:val="es-ES"/>
        </w:rPr>
        <w:t xml:space="preserve">promotores  </w:t>
      </w:r>
      <w:r>
        <w:rPr>
          <w:rFonts w:ascii="Arial" w:hAnsi="Arial" w:cs="Arial"/>
          <w:spacing w:val="-4"/>
          <w:kern w:val="1"/>
          <w:lang w:val="es-ES"/>
        </w:rPr>
        <w:t xml:space="preserve">del  </w:t>
      </w:r>
      <w:r>
        <w:rPr>
          <w:rFonts w:ascii="Arial" w:hAnsi="Arial" w:cs="Arial"/>
          <w:kern w:val="1"/>
          <w:lang w:val="es-ES"/>
        </w:rPr>
        <w:t xml:space="preserve">cambio </w:t>
      </w:r>
      <w:r>
        <w:rPr>
          <w:rFonts w:ascii="Arial" w:hAnsi="Arial" w:cs="Arial"/>
          <w:spacing w:val="-3"/>
          <w:kern w:val="1"/>
          <w:lang w:val="es-ES"/>
        </w:rPr>
        <w:t xml:space="preserve">en el </w:t>
      </w:r>
      <w:r>
        <w:rPr>
          <w:rFonts w:ascii="Arial" w:hAnsi="Arial" w:cs="Arial"/>
          <w:spacing w:val="-5"/>
          <w:kern w:val="1"/>
          <w:lang w:val="es-ES"/>
        </w:rPr>
        <w:t xml:space="preserve">interior </w:t>
      </w:r>
      <w:r>
        <w:rPr>
          <w:rFonts w:ascii="Arial" w:hAnsi="Arial" w:cs="Arial"/>
          <w:spacing w:val="-3"/>
          <w:kern w:val="1"/>
          <w:lang w:val="es-ES"/>
        </w:rPr>
        <w:t xml:space="preserve">de </w:t>
      </w:r>
      <w:r>
        <w:rPr>
          <w:rFonts w:ascii="Arial" w:hAnsi="Arial" w:cs="Arial"/>
          <w:kern w:val="1"/>
          <w:lang w:val="es-ES"/>
        </w:rPr>
        <w:t xml:space="preserve">sus escuelas, </w:t>
      </w:r>
      <w:r>
        <w:rPr>
          <w:rFonts w:ascii="Arial" w:hAnsi="Arial" w:cs="Arial"/>
          <w:spacing w:val="-4"/>
          <w:kern w:val="1"/>
          <w:lang w:val="es-ES"/>
        </w:rPr>
        <w:t>ya  que</w:t>
      </w:r>
      <w:r>
        <w:rPr>
          <w:rFonts w:ascii="Arial" w:hAnsi="Arial" w:cs="Arial"/>
          <w:spacing w:val="53"/>
          <w:kern w:val="1"/>
          <w:lang w:val="es-ES"/>
        </w:rPr>
        <w:t xml:space="preserve"> </w:t>
      </w:r>
      <w:r>
        <w:rPr>
          <w:rFonts w:ascii="Arial" w:hAnsi="Arial" w:cs="Arial"/>
          <w:spacing w:val="-4"/>
          <w:kern w:val="1"/>
          <w:lang w:val="es-ES"/>
        </w:rPr>
        <w:t xml:space="preserve">requiere  </w:t>
      </w:r>
      <w:r>
        <w:rPr>
          <w:rFonts w:ascii="Arial" w:hAnsi="Arial" w:cs="Arial"/>
          <w:kern w:val="1"/>
          <w:lang w:val="es-ES"/>
        </w:rPr>
        <w:t xml:space="preserve">modificar aspectos </w:t>
      </w:r>
      <w:r>
        <w:rPr>
          <w:rFonts w:ascii="Arial" w:hAnsi="Arial" w:cs="Arial"/>
          <w:spacing w:val="-3"/>
          <w:kern w:val="1"/>
          <w:lang w:val="es-ES"/>
        </w:rPr>
        <w:t xml:space="preserve">estructurales </w:t>
      </w:r>
      <w:r>
        <w:rPr>
          <w:rFonts w:ascii="Arial" w:hAnsi="Arial" w:cs="Arial"/>
          <w:kern w:val="1"/>
          <w:lang w:val="es-ES"/>
        </w:rPr>
        <w:t xml:space="preserve">y </w:t>
      </w:r>
      <w:r>
        <w:rPr>
          <w:rFonts w:ascii="Arial" w:hAnsi="Arial" w:cs="Arial"/>
          <w:spacing w:val="-3"/>
          <w:kern w:val="1"/>
          <w:lang w:val="es-ES"/>
        </w:rPr>
        <w:t xml:space="preserve">fuertemente </w:t>
      </w:r>
      <w:r>
        <w:rPr>
          <w:rFonts w:ascii="Arial" w:hAnsi="Arial" w:cs="Arial"/>
          <w:spacing w:val="-5"/>
          <w:kern w:val="1"/>
          <w:lang w:val="es-ES"/>
        </w:rPr>
        <w:t xml:space="preserve">arraigados </w:t>
      </w:r>
      <w:r>
        <w:rPr>
          <w:rFonts w:ascii="Arial" w:hAnsi="Arial" w:cs="Arial"/>
          <w:spacing w:val="-3"/>
          <w:kern w:val="1"/>
          <w:lang w:val="es-ES"/>
        </w:rPr>
        <w:t xml:space="preserve">en la </w:t>
      </w:r>
      <w:r>
        <w:rPr>
          <w:rFonts w:ascii="Arial" w:hAnsi="Arial" w:cs="Arial"/>
          <w:kern w:val="1"/>
          <w:lang w:val="es-ES"/>
        </w:rPr>
        <w:t xml:space="preserve">cultura </w:t>
      </w:r>
      <w:r>
        <w:rPr>
          <w:rFonts w:ascii="Arial" w:hAnsi="Arial" w:cs="Arial"/>
          <w:spacing w:val="-3"/>
          <w:kern w:val="1"/>
          <w:lang w:val="es-ES"/>
        </w:rPr>
        <w:t xml:space="preserve">institucional. </w:t>
      </w:r>
      <w:r>
        <w:rPr>
          <w:rFonts w:ascii="Arial" w:hAnsi="Arial" w:cs="Arial"/>
          <w:kern w:val="1"/>
          <w:lang w:val="es-ES"/>
        </w:rPr>
        <w:t xml:space="preserve">Estos cambios serán </w:t>
      </w:r>
      <w:r>
        <w:rPr>
          <w:rFonts w:ascii="Arial" w:hAnsi="Arial" w:cs="Arial"/>
          <w:spacing w:val="-4"/>
          <w:kern w:val="1"/>
          <w:lang w:val="es-ES"/>
        </w:rPr>
        <w:t xml:space="preserve">las  </w:t>
      </w:r>
      <w:r>
        <w:rPr>
          <w:rFonts w:ascii="Arial" w:hAnsi="Arial" w:cs="Arial"/>
          <w:spacing w:val="-3"/>
          <w:kern w:val="1"/>
          <w:lang w:val="es-ES"/>
        </w:rPr>
        <w:t xml:space="preserve">condiciones para la implementación </w:t>
      </w:r>
      <w:r>
        <w:rPr>
          <w:rFonts w:ascii="Arial" w:hAnsi="Arial" w:cs="Arial"/>
          <w:spacing w:val="-4"/>
          <w:kern w:val="1"/>
          <w:lang w:val="es-ES"/>
        </w:rPr>
        <w:t xml:space="preserve">del </w:t>
      </w:r>
      <w:r>
        <w:rPr>
          <w:rFonts w:ascii="Arial" w:hAnsi="Arial" w:cs="Arial"/>
          <w:spacing w:val="-6"/>
          <w:kern w:val="1"/>
          <w:lang w:val="es-ES"/>
        </w:rPr>
        <w:t xml:space="preserve">nuevo </w:t>
      </w:r>
      <w:r>
        <w:rPr>
          <w:rFonts w:ascii="Arial" w:hAnsi="Arial" w:cs="Arial"/>
          <w:spacing w:val="-3"/>
          <w:kern w:val="1"/>
          <w:lang w:val="es-ES"/>
        </w:rPr>
        <w:t xml:space="preserve">diseño </w:t>
      </w:r>
      <w:r>
        <w:rPr>
          <w:rFonts w:ascii="Arial" w:hAnsi="Arial" w:cs="Arial"/>
          <w:kern w:val="1"/>
          <w:lang w:val="es-ES"/>
        </w:rPr>
        <w:t xml:space="preserve">curricular y </w:t>
      </w:r>
      <w:r>
        <w:rPr>
          <w:rFonts w:ascii="Arial" w:hAnsi="Arial" w:cs="Arial"/>
          <w:spacing w:val="-4"/>
          <w:kern w:val="1"/>
          <w:lang w:val="es-ES"/>
        </w:rPr>
        <w:t xml:space="preserve">abrirán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kern w:val="1"/>
          <w:lang w:val="es-ES"/>
        </w:rPr>
        <w:t xml:space="preserve">impulsar </w:t>
      </w:r>
      <w:r>
        <w:rPr>
          <w:rFonts w:ascii="Arial" w:hAnsi="Arial" w:cs="Arial"/>
          <w:spacing w:val="-7"/>
          <w:kern w:val="1"/>
          <w:lang w:val="es-ES"/>
        </w:rPr>
        <w:t xml:space="preserve">nuevas </w:t>
      </w:r>
      <w:r>
        <w:rPr>
          <w:rFonts w:ascii="Arial" w:hAnsi="Arial" w:cs="Arial"/>
          <w:spacing w:val="-4"/>
          <w:kern w:val="1"/>
          <w:lang w:val="es-ES"/>
        </w:rPr>
        <w:t>estrategias</w:t>
      </w:r>
      <w:r>
        <w:rPr>
          <w:rFonts w:ascii="Arial" w:hAnsi="Arial" w:cs="Arial"/>
          <w:spacing w:val="53"/>
          <w:kern w:val="1"/>
          <w:lang w:val="es-ES"/>
        </w:rPr>
        <w:t xml:space="preserve"> </w:t>
      </w:r>
      <w:r>
        <w:rPr>
          <w:rFonts w:ascii="Arial" w:hAnsi="Arial" w:cs="Arial"/>
          <w:spacing w:val="-3"/>
          <w:kern w:val="1"/>
          <w:lang w:val="es-ES"/>
        </w:rPr>
        <w:t xml:space="preserve">de enseñanza, de acompañamiento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trayectorias </w:t>
      </w:r>
      <w:r>
        <w:rPr>
          <w:rFonts w:ascii="Arial" w:hAnsi="Arial" w:cs="Arial"/>
          <w:kern w:val="1"/>
          <w:lang w:val="es-ES"/>
        </w:rPr>
        <w:t xml:space="preserve">escolares y  </w:t>
      </w:r>
      <w:r>
        <w:rPr>
          <w:rFonts w:ascii="Arial" w:hAnsi="Arial" w:cs="Arial"/>
          <w:spacing w:val="-6"/>
          <w:kern w:val="1"/>
          <w:lang w:val="es-ES"/>
        </w:rPr>
        <w:t xml:space="preserve">de </w:t>
      </w:r>
      <w:r>
        <w:rPr>
          <w:rFonts w:ascii="Arial" w:hAnsi="Arial" w:cs="Arial"/>
          <w:spacing w:val="-3"/>
          <w:kern w:val="1"/>
          <w:lang w:val="es-ES"/>
        </w:rPr>
        <w:t xml:space="preserve">interacción </w:t>
      </w:r>
      <w:r>
        <w:rPr>
          <w:rFonts w:ascii="Arial" w:hAnsi="Arial" w:cs="Arial"/>
          <w:kern w:val="1"/>
          <w:lang w:val="es-ES"/>
        </w:rPr>
        <w:t xml:space="preserve">con </w:t>
      </w:r>
      <w:r>
        <w:rPr>
          <w:rFonts w:ascii="Arial" w:hAnsi="Arial" w:cs="Arial"/>
          <w:spacing w:val="-3"/>
          <w:kern w:val="1"/>
          <w:lang w:val="es-ES"/>
        </w:rPr>
        <w:t>la</w:t>
      </w:r>
      <w:r>
        <w:rPr>
          <w:rFonts w:ascii="Arial" w:hAnsi="Arial" w:cs="Arial"/>
          <w:spacing w:val="-16"/>
          <w:kern w:val="1"/>
          <w:lang w:val="es-ES"/>
        </w:rPr>
        <w:t xml:space="preserve"> </w:t>
      </w:r>
      <w:r>
        <w:rPr>
          <w:rFonts w:ascii="Arial" w:hAnsi="Arial" w:cs="Arial"/>
          <w:spacing w:val="-4"/>
          <w:kern w:val="1"/>
          <w:lang w:val="es-ES"/>
        </w:rPr>
        <w:t>comunidad.</w:t>
      </w:r>
    </w:p>
    <w:p w14:paraId="2E936D5E" w14:textId="77777777" w:rsidR="002270EE" w:rsidRDefault="002270EE" w:rsidP="002270EE">
      <w:pPr>
        <w:widowControl w:val="0"/>
        <w:numPr>
          <w:ilvl w:val="1"/>
          <w:numId w:val="21"/>
        </w:numPr>
        <w:tabs>
          <w:tab w:val="left" w:pos="716"/>
        </w:tabs>
        <w:autoSpaceDE w:val="0"/>
        <w:autoSpaceDN w:val="0"/>
        <w:adjustRightInd w:val="0"/>
        <w:spacing w:before="13" w:after="0" w:line="240" w:lineRule="auto"/>
        <w:ind w:left="0" w:right="-614" w:firstLine="0"/>
        <w:jc w:val="both"/>
        <w:rPr>
          <w:rFonts w:ascii="Arial" w:hAnsi="Arial" w:cs="Arial"/>
          <w:kern w:val="1"/>
          <w:lang w:val="es-ES"/>
        </w:rPr>
      </w:pPr>
      <w:r>
        <w:rPr>
          <w:rFonts w:ascii="Arial" w:hAnsi="Arial" w:cs="Arial"/>
          <w:spacing w:val="-6"/>
          <w:kern w:val="1"/>
          <w:lang w:val="es-ES"/>
        </w:rPr>
        <w:lastRenderedPageBreak/>
        <w:t>b.</w:t>
      </w:r>
      <w:r>
        <w:rPr>
          <w:rFonts w:ascii="Arial" w:hAnsi="Arial" w:cs="Arial"/>
          <w:spacing w:val="-6"/>
          <w:kern w:val="1"/>
          <w:lang w:val="es-ES"/>
        </w:rPr>
        <w:tab/>
      </w:r>
      <w:r>
        <w:rPr>
          <w:rFonts w:ascii="Arial" w:hAnsi="Arial" w:cs="Arial"/>
          <w:spacing w:val="-3"/>
          <w:kern w:val="1"/>
          <w:lang w:val="es-ES"/>
        </w:rPr>
        <w:t xml:space="preserve">Estrategia de acompañamiento </w:t>
      </w: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trayectorias </w:t>
      </w:r>
      <w:r>
        <w:rPr>
          <w:rFonts w:ascii="Arial" w:hAnsi="Arial" w:cs="Arial"/>
          <w:kern w:val="1"/>
          <w:lang w:val="es-ES"/>
        </w:rPr>
        <w:t xml:space="preserve">escolares: </w:t>
      </w:r>
      <w:r>
        <w:rPr>
          <w:rFonts w:ascii="Arial" w:hAnsi="Arial" w:cs="Arial"/>
          <w:spacing w:val="-4"/>
          <w:kern w:val="1"/>
          <w:lang w:val="es-ES"/>
        </w:rPr>
        <w:t xml:space="preserve">orienta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acciones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5"/>
          <w:kern w:val="1"/>
          <w:lang w:val="es-ES"/>
        </w:rPr>
        <w:t xml:space="preserve">adoptará </w:t>
      </w:r>
      <w:r>
        <w:rPr>
          <w:rFonts w:ascii="Arial" w:hAnsi="Arial" w:cs="Arial"/>
          <w:kern w:val="1"/>
          <w:lang w:val="es-ES"/>
        </w:rPr>
        <w:t xml:space="preserve">con </w:t>
      </w:r>
      <w:r>
        <w:rPr>
          <w:rFonts w:ascii="Arial" w:hAnsi="Arial" w:cs="Arial"/>
          <w:spacing w:val="-3"/>
          <w:kern w:val="1"/>
          <w:lang w:val="es-ES"/>
        </w:rPr>
        <w:t xml:space="preserve">el fin de </w:t>
      </w:r>
      <w:r>
        <w:rPr>
          <w:rFonts w:ascii="Arial" w:hAnsi="Arial" w:cs="Arial"/>
          <w:spacing w:val="-4"/>
          <w:kern w:val="1"/>
          <w:lang w:val="es-ES"/>
        </w:rPr>
        <w:t xml:space="preserve">promover </w:t>
      </w:r>
      <w:r>
        <w:rPr>
          <w:rFonts w:ascii="Arial" w:hAnsi="Arial" w:cs="Arial"/>
          <w:spacing w:val="-3"/>
          <w:kern w:val="1"/>
          <w:lang w:val="es-ES"/>
        </w:rPr>
        <w:t xml:space="preserve">el ingreso, permanencia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articulación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primario, el </w:t>
      </w:r>
      <w:r>
        <w:rPr>
          <w:rFonts w:ascii="Arial" w:hAnsi="Arial" w:cs="Arial"/>
          <w:spacing w:val="-5"/>
          <w:kern w:val="1"/>
          <w:lang w:val="es-ES"/>
        </w:rPr>
        <w:t xml:space="preserve">nivel </w:t>
      </w:r>
      <w:r>
        <w:rPr>
          <w:rFonts w:ascii="Arial" w:hAnsi="Arial" w:cs="Arial"/>
          <w:kern w:val="1"/>
          <w:lang w:val="es-ES"/>
        </w:rPr>
        <w:t xml:space="preserve">terciario y </w:t>
      </w:r>
      <w:r>
        <w:rPr>
          <w:rFonts w:ascii="Arial" w:hAnsi="Arial" w:cs="Arial"/>
          <w:spacing w:val="-6"/>
          <w:kern w:val="1"/>
          <w:lang w:val="es-ES"/>
        </w:rPr>
        <w:t xml:space="preserve">el </w:t>
      </w:r>
      <w:r>
        <w:rPr>
          <w:rFonts w:ascii="Arial" w:hAnsi="Arial" w:cs="Arial"/>
          <w:spacing w:val="-3"/>
          <w:kern w:val="1"/>
          <w:lang w:val="es-ES"/>
        </w:rPr>
        <w:t xml:space="preserve">mundo </w:t>
      </w:r>
      <w:r>
        <w:rPr>
          <w:rFonts w:ascii="Arial" w:hAnsi="Arial" w:cs="Arial"/>
          <w:spacing w:val="-5"/>
          <w:kern w:val="1"/>
          <w:lang w:val="es-ES"/>
        </w:rPr>
        <w:t xml:space="preserve">laboral, </w:t>
      </w:r>
      <w:r>
        <w:rPr>
          <w:rFonts w:ascii="Arial" w:hAnsi="Arial" w:cs="Arial"/>
          <w:spacing w:val="-3"/>
          <w:kern w:val="1"/>
          <w:lang w:val="es-ES"/>
        </w:rPr>
        <w:t xml:space="preserve">el proyecto institucional de </w:t>
      </w:r>
      <w:r>
        <w:rPr>
          <w:rFonts w:ascii="Arial" w:hAnsi="Arial" w:cs="Arial"/>
          <w:spacing w:val="-4"/>
          <w:kern w:val="1"/>
          <w:lang w:val="es-ES"/>
        </w:rPr>
        <w:t xml:space="preserve">tutorías, </w:t>
      </w:r>
      <w:r>
        <w:rPr>
          <w:rFonts w:ascii="Arial" w:hAnsi="Arial" w:cs="Arial"/>
          <w:spacing w:val="-3"/>
          <w:kern w:val="1"/>
          <w:lang w:val="es-ES"/>
        </w:rPr>
        <w:t xml:space="preserve">la oferta de </w:t>
      </w:r>
      <w:r>
        <w:rPr>
          <w:rFonts w:ascii="Arial" w:hAnsi="Arial" w:cs="Arial"/>
          <w:spacing w:val="-6"/>
          <w:kern w:val="1"/>
          <w:lang w:val="es-ES"/>
        </w:rPr>
        <w:t xml:space="preserve">apoyos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estudiantes, entre</w:t>
      </w:r>
      <w:r>
        <w:rPr>
          <w:rFonts w:ascii="Arial" w:hAnsi="Arial" w:cs="Arial"/>
          <w:spacing w:val="8"/>
          <w:kern w:val="1"/>
          <w:lang w:val="es-ES"/>
        </w:rPr>
        <w:t xml:space="preserve"> </w:t>
      </w:r>
      <w:r>
        <w:rPr>
          <w:rFonts w:ascii="Arial" w:hAnsi="Arial" w:cs="Arial"/>
          <w:kern w:val="1"/>
          <w:lang w:val="es-ES"/>
        </w:rPr>
        <w:t>otras.</w:t>
      </w:r>
    </w:p>
    <w:p w14:paraId="68D77D39" w14:textId="77777777" w:rsidR="002270EE" w:rsidRDefault="002270EE" w:rsidP="002270EE">
      <w:pPr>
        <w:widowControl w:val="0"/>
        <w:numPr>
          <w:ilvl w:val="1"/>
          <w:numId w:val="21"/>
        </w:numPr>
        <w:tabs>
          <w:tab w:val="left" w:pos="671"/>
        </w:tabs>
        <w:autoSpaceDE w:val="0"/>
        <w:autoSpaceDN w:val="0"/>
        <w:adjustRightInd w:val="0"/>
        <w:spacing w:after="0" w:line="242" w:lineRule="auto"/>
        <w:ind w:left="0" w:right="-612" w:firstLine="0"/>
        <w:jc w:val="both"/>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kern w:val="1"/>
          <w:lang w:val="es-ES"/>
        </w:rPr>
        <w:t xml:space="preserve">Proyecto Curricular </w:t>
      </w:r>
      <w:r>
        <w:rPr>
          <w:rFonts w:ascii="Arial" w:hAnsi="Arial" w:cs="Arial"/>
          <w:spacing w:val="-4"/>
          <w:kern w:val="1"/>
          <w:lang w:val="es-ES"/>
        </w:rPr>
        <w:t xml:space="preserve">Institucional: </w:t>
      </w:r>
      <w:r>
        <w:rPr>
          <w:rFonts w:ascii="Arial" w:hAnsi="Arial" w:cs="Arial"/>
          <w:kern w:val="1"/>
          <w:lang w:val="es-ES"/>
        </w:rPr>
        <w:t xml:space="preserve">comunica </w:t>
      </w:r>
      <w:r>
        <w:rPr>
          <w:rFonts w:ascii="Arial" w:hAnsi="Arial" w:cs="Arial"/>
          <w:spacing w:val="-4"/>
          <w:kern w:val="1"/>
          <w:lang w:val="es-ES"/>
        </w:rPr>
        <w:t xml:space="preserve">las </w:t>
      </w:r>
      <w:r>
        <w:rPr>
          <w:rFonts w:ascii="Arial" w:hAnsi="Arial" w:cs="Arial"/>
          <w:spacing w:val="-3"/>
          <w:kern w:val="1"/>
          <w:lang w:val="es-ES"/>
        </w:rPr>
        <w:t xml:space="preserve">decisiones </w:t>
      </w:r>
      <w:r>
        <w:rPr>
          <w:rFonts w:ascii="Arial" w:hAnsi="Arial" w:cs="Arial"/>
          <w:spacing w:val="-5"/>
          <w:kern w:val="1"/>
          <w:lang w:val="es-ES"/>
        </w:rPr>
        <w:t xml:space="preserve">relativas </w:t>
      </w:r>
      <w:r>
        <w:rPr>
          <w:rFonts w:ascii="Arial" w:hAnsi="Arial" w:cs="Arial"/>
          <w:kern w:val="1"/>
          <w:lang w:val="es-ES"/>
        </w:rPr>
        <w:t xml:space="preserve">a </w:t>
      </w:r>
      <w:r>
        <w:rPr>
          <w:rFonts w:ascii="Arial" w:hAnsi="Arial" w:cs="Arial"/>
          <w:spacing w:val="-3"/>
          <w:kern w:val="1"/>
          <w:lang w:val="es-ES"/>
        </w:rPr>
        <w:t xml:space="preserve">la oferta </w:t>
      </w:r>
      <w:r>
        <w:rPr>
          <w:rFonts w:ascii="Arial" w:hAnsi="Arial" w:cs="Arial"/>
          <w:kern w:val="1"/>
          <w:lang w:val="es-ES"/>
        </w:rPr>
        <w:t xml:space="preserve">curricular </w:t>
      </w:r>
      <w:r>
        <w:rPr>
          <w:rFonts w:ascii="Arial" w:hAnsi="Arial" w:cs="Arial"/>
          <w:spacing w:val="-3"/>
          <w:kern w:val="1"/>
          <w:lang w:val="es-ES"/>
        </w:rPr>
        <w:t xml:space="preserve">de la institución </w:t>
      </w:r>
      <w:r>
        <w:rPr>
          <w:rFonts w:ascii="Arial" w:hAnsi="Arial" w:cs="Arial"/>
          <w:spacing w:val="-4"/>
          <w:kern w:val="1"/>
          <w:lang w:val="es-ES"/>
        </w:rPr>
        <w:t xml:space="preserve">educativa, </w:t>
      </w:r>
      <w:r>
        <w:rPr>
          <w:rFonts w:ascii="Arial" w:hAnsi="Arial" w:cs="Arial"/>
          <w:spacing w:val="-5"/>
          <w:kern w:val="1"/>
          <w:lang w:val="es-ES"/>
        </w:rPr>
        <w:t xml:space="preserve">elaborada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Diseño Curricular </w:t>
      </w:r>
      <w:r>
        <w:rPr>
          <w:rFonts w:ascii="Arial" w:hAnsi="Arial" w:cs="Arial"/>
          <w:spacing w:val="-3"/>
          <w:kern w:val="1"/>
          <w:lang w:val="es-ES"/>
        </w:rPr>
        <w:t xml:space="preserve">jurisdiccional. </w:t>
      </w:r>
      <w:r>
        <w:rPr>
          <w:rFonts w:ascii="Arial" w:hAnsi="Arial" w:cs="Arial"/>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Proyecto Curricular </w:t>
      </w:r>
      <w:r>
        <w:rPr>
          <w:rFonts w:ascii="Arial" w:hAnsi="Arial" w:cs="Arial"/>
          <w:spacing w:val="-4"/>
          <w:kern w:val="1"/>
          <w:lang w:val="es-ES"/>
        </w:rPr>
        <w:t xml:space="preserve">Institucional </w:t>
      </w:r>
      <w:r>
        <w:rPr>
          <w:rFonts w:ascii="Arial" w:hAnsi="Arial" w:cs="Arial"/>
          <w:spacing w:val="-3"/>
          <w:kern w:val="1"/>
          <w:lang w:val="es-ES"/>
        </w:rPr>
        <w:t xml:space="preserve">(PCI), </w:t>
      </w:r>
      <w:r>
        <w:rPr>
          <w:rFonts w:ascii="Arial" w:hAnsi="Arial" w:cs="Arial"/>
          <w:kern w:val="1"/>
          <w:lang w:val="es-ES"/>
        </w:rPr>
        <w:t xml:space="preserve">cada escuela </w:t>
      </w:r>
      <w:r>
        <w:rPr>
          <w:rFonts w:ascii="Arial" w:hAnsi="Arial" w:cs="Arial"/>
          <w:spacing w:val="-4"/>
          <w:kern w:val="1"/>
          <w:lang w:val="es-ES"/>
        </w:rPr>
        <w:t xml:space="preserve">definirá </w:t>
      </w:r>
      <w:r>
        <w:rPr>
          <w:rFonts w:ascii="Arial" w:hAnsi="Arial" w:cs="Arial"/>
          <w:spacing w:val="3"/>
          <w:kern w:val="1"/>
          <w:lang w:val="es-ES"/>
        </w:rPr>
        <w:t>su</w:t>
      </w:r>
      <w:r>
        <w:rPr>
          <w:rFonts w:ascii="Arial" w:hAnsi="Arial" w:cs="Arial"/>
          <w:spacing w:val="67"/>
          <w:kern w:val="1"/>
          <w:lang w:val="es-ES"/>
        </w:rPr>
        <w:t xml:space="preserve"> </w:t>
      </w:r>
      <w:r>
        <w:rPr>
          <w:rFonts w:ascii="Arial" w:hAnsi="Arial" w:cs="Arial"/>
          <w:spacing w:val="-4"/>
          <w:kern w:val="1"/>
          <w:lang w:val="es-ES"/>
        </w:rPr>
        <w:t>fundamentación pedagógica</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didáctica, </w:t>
      </w:r>
      <w:r>
        <w:rPr>
          <w:rFonts w:ascii="Arial" w:hAnsi="Arial" w:cs="Arial"/>
          <w:spacing w:val="3"/>
          <w:kern w:val="1"/>
          <w:lang w:val="es-ES"/>
        </w:rPr>
        <w:t xml:space="preserve">su </w:t>
      </w:r>
      <w:r>
        <w:rPr>
          <w:rFonts w:ascii="Arial" w:hAnsi="Arial" w:cs="Arial"/>
          <w:kern w:val="1"/>
          <w:lang w:val="es-ES"/>
        </w:rPr>
        <w:t xml:space="preserve">concepción </w:t>
      </w:r>
      <w:r>
        <w:rPr>
          <w:rFonts w:ascii="Arial" w:hAnsi="Arial" w:cs="Arial"/>
          <w:spacing w:val="-3"/>
          <w:kern w:val="1"/>
          <w:lang w:val="es-ES"/>
        </w:rPr>
        <w:t xml:space="preserve">de </w:t>
      </w:r>
      <w:r>
        <w:rPr>
          <w:rFonts w:ascii="Arial" w:hAnsi="Arial" w:cs="Arial"/>
          <w:spacing w:val="-4"/>
          <w:kern w:val="1"/>
          <w:lang w:val="es-ES"/>
        </w:rPr>
        <w:t xml:space="preserve">alumno,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6"/>
          <w:kern w:val="1"/>
          <w:lang w:val="es-ES"/>
        </w:rPr>
        <w:t xml:space="preserve">el </w:t>
      </w:r>
      <w:r>
        <w:rPr>
          <w:rFonts w:ascii="Arial" w:hAnsi="Arial" w:cs="Arial"/>
          <w:spacing w:val="-5"/>
          <w:kern w:val="1"/>
          <w:lang w:val="es-ES"/>
        </w:rPr>
        <w:t xml:space="preserve">enfoque </w:t>
      </w:r>
      <w:r>
        <w:rPr>
          <w:rFonts w:ascii="Arial" w:hAnsi="Arial" w:cs="Arial"/>
          <w:spacing w:val="-3"/>
          <w:kern w:val="1"/>
          <w:lang w:val="es-ES"/>
        </w:rPr>
        <w:t xml:space="preserve">de </w:t>
      </w:r>
      <w:r>
        <w:rPr>
          <w:rFonts w:ascii="Arial" w:hAnsi="Arial" w:cs="Arial"/>
          <w:spacing w:val="-4"/>
          <w:kern w:val="1"/>
          <w:lang w:val="es-ES"/>
        </w:rPr>
        <w:t xml:space="preserve">las áreas </w:t>
      </w:r>
      <w:r>
        <w:rPr>
          <w:rFonts w:ascii="Arial" w:hAnsi="Arial" w:cs="Arial"/>
          <w:kern w:val="1"/>
          <w:lang w:val="es-ES"/>
        </w:rPr>
        <w:t xml:space="preserve">curriculares y </w:t>
      </w:r>
      <w:r>
        <w:rPr>
          <w:rFonts w:ascii="Arial" w:hAnsi="Arial" w:cs="Arial"/>
          <w:spacing w:val="-3"/>
          <w:kern w:val="1"/>
          <w:lang w:val="es-ES"/>
        </w:rPr>
        <w:t xml:space="preserve">la </w:t>
      </w:r>
      <w:r>
        <w:rPr>
          <w:rFonts w:ascii="Arial" w:hAnsi="Arial" w:cs="Arial"/>
          <w:kern w:val="1"/>
          <w:lang w:val="es-ES"/>
        </w:rPr>
        <w:t xml:space="preserve">concreción </w:t>
      </w:r>
      <w:r>
        <w:rPr>
          <w:rFonts w:ascii="Arial" w:hAnsi="Arial" w:cs="Arial"/>
          <w:spacing w:val="-3"/>
          <w:kern w:val="1"/>
          <w:lang w:val="es-ES"/>
        </w:rPr>
        <w:t xml:space="preserve">institucional </w:t>
      </w:r>
      <w:r>
        <w:rPr>
          <w:rFonts w:ascii="Arial" w:hAnsi="Arial" w:cs="Arial"/>
          <w:spacing w:val="-4"/>
          <w:kern w:val="1"/>
          <w:lang w:val="es-ES"/>
        </w:rPr>
        <w:t xml:space="preserve">del </w:t>
      </w:r>
      <w:r>
        <w:rPr>
          <w:rFonts w:ascii="Arial" w:hAnsi="Arial" w:cs="Arial"/>
          <w:spacing w:val="-3"/>
          <w:kern w:val="1"/>
          <w:lang w:val="es-ES"/>
        </w:rPr>
        <w:t xml:space="preserve">diseño </w:t>
      </w:r>
      <w:r>
        <w:rPr>
          <w:rFonts w:ascii="Arial" w:hAnsi="Arial" w:cs="Arial"/>
          <w:kern w:val="1"/>
          <w:lang w:val="es-ES"/>
        </w:rPr>
        <w:t xml:space="preserve">curricular. Estas </w:t>
      </w:r>
      <w:r>
        <w:rPr>
          <w:rFonts w:ascii="Arial" w:hAnsi="Arial" w:cs="Arial"/>
          <w:spacing w:val="-3"/>
          <w:kern w:val="1"/>
          <w:lang w:val="es-ES"/>
        </w:rPr>
        <w:t xml:space="preserve">decisiones </w:t>
      </w:r>
      <w:r>
        <w:rPr>
          <w:rFonts w:ascii="Arial" w:hAnsi="Arial" w:cs="Arial"/>
          <w:kern w:val="1"/>
          <w:lang w:val="es-ES"/>
        </w:rPr>
        <w:t xml:space="preserve">serán </w:t>
      </w:r>
      <w:r>
        <w:rPr>
          <w:rFonts w:ascii="Arial" w:hAnsi="Arial" w:cs="Arial"/>
          <w:spacing w:val="-5"/>
          <w:kern w:val="1"/>
          <w:lang w:val="es-ES"/>
        </w:rPr>
        <w:t xml:space="preserve">luego </w:t>
      </w:r>
      <w:r>
        <w:rPr>
          <w:rFonts w:ascii="Arial" w:hAnsi="Arial" w:cs="Arial"/>
          <w:spacing w:val="-3"/>
          <w:kern w:val="1"/>
          <w:lang w:val="es-ES"/>
        </w:rPr>
        <w:t xml:space="preserve">concretadas en el proyecto áulico de </w:t>
      </w:r>
      <w:r>
        <w:rPr>
          <w:rFonts w:ascii="Arial" w:hAnsi="Arial" w:cs="Arial"/>
          <w:kern w:val="1"/>
          <w:lang w:val="es-ES"/>
        </w:rPr>
        <w:t>cada</w:t>
      </w:r>
      <w:r>
        <w:rPr>
          <w:rFonts w:ascii="Arial" w:hAnsi="Arial" w:cs="Arial"/>
          <w:spacing w:val="41"/>
          <w:kern w:val="1"/>
          <w:lang w:val="es-ES"/>
        </w:rPr>
        <w:t xml:space="preserve"> </w:t>
      </w:r>
      <w:r>
        <w:rPr>
          <w:rFonts w:ascii="Arial" w:hAnsi="Arial" w:cs="Arial"/>
          <w:spacing w:val="-4"/>
          <w:kern w:val="1"/>
          <w:lang w:val="es-ES"/>
        </w:rPr>
        <w:t>docente.</w:t>
      </w:r>
    </w:p>
    <w:p w14:paraId="2DEBD7E3" w14:textId="77777777" w:rsidR="002270EE" w:rsidRDefault="002270EE" w:rsidP="002270EE">
      <w:pPr>
        <w:widowControl w:val="0"/>
        <w:numPr>
          <w:ilvl w:val="1"/>
          <w:numId w:val="21"/>
        </w:numPr>
        <w:tabs>
          <w:tab w:val="left" w:pos="746"/>
        </w:tabs>
        <w:autoSpaceDE w:val="0"/>
        <w:autoSpaceDN w:val="0"/>
        <w:adjustRightInd w:val="0"/>
        <w:spacing w:after="0" w:line="235" w:lineRule="auto"/>
        <w:ind w:left="0" w:right="-610" w:firstLine="0"/>
        <w:jc w:val="both"/>
        <w:rPr>
          <w:rFonts w:ascii="Times New Roman" w:hAnsi="Times New Roman" w:cs="Times New Roman"/>
          <w:kern w:val="1"/>
          <w:lang w:val="es-ES"/>
        </w:rPr>
      </w:pPr>
      <w:r>
        <w:rPr>
          <w:rFonts w:ascii="Arial" w:hAnsi="Arial" w:cs="Arial"/>
          <w:spacing w:val="-6"/>
          <w:kern w:val="1"/>
          <w:lang w:val="es-ES"/>
        </w:rPr>
        <w:t>d.</w:t>
      </w:r>
      <w:r>
        <w:rPr>
          <w:rFonts w:ascii="Arial" w:hAnsi="Arial" w:cs="Arial"/>
          <w:spacing w:val="-6"/>
          <w:kern w:val="1"/>
          <w:lang w:val="es-ES"/>
        </w:rPr>
        <w:tab/>
      </w:r>
      <w:r>
        <w:rPr>
          <w:rFonts w:ascii="Arial" w:hAnsi="Arial" w:cs="Arial"/>
          <w:spacing w:val="-3"/>
          <w:kern w:val="1"/>
          <w:lang w:val="es-ES"/>
        </w:rPr>
        <w:t xml:space="preserve">Estrategia de interacción </w:t>
      </w:r>
      <w:r>
        <w:rPr>
          <w:rFonts w:ascii="Arial" w:hAnsi="Arial" w:cs="Arial"/>
          <w:kern w:val="1"/>
          <w:lang w:val="es-ES"/>
        </w:rPr>
        <w:t xml:space="preserve">con </w:t>
      </w:r>
      <w:r>
        <w:rPr>
          <w:rFonts w:ascii="Arial" w:hAnsi="Arial" w:cs="Arial"/>
          <w:spacing w:val="-3"/>
          <w:kern w:val="1"/>
          <w:lang w:val="es-ES"/>
        </w:rPr>
        <w:t xml:space="preserve">la comunidad: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diseñar estrategias  </w:t>
      </w:r>
      <w:r>
        <w:rPr>
          <w:rFonts w:ascii="Arial" w:hAnsi="Arial" w:cs="Arial"/>
          <w:spacing w:val="-6"/>
          <w:kern w:val="1"/>
          <w:lang w:val="es-ES"/>
        </w:rPr>
        <w:t xml:space="preserve">de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entorno,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spacing w:val="-5"/>
          <w:kern w:val="1"/>
          <w:lang w:val="es-ES"/>
        </w:rPr>
        <w:t xml:space="preserve">diálogo </w:t>
      </w:r>
      <w:r>
        <w:rPr>
          <w:rFonts w:ascii="Arial" w:hAnsi="Arial" w:cs="Arial"/>
          <w:kern w:val="1"/>
          <w:lang w:val="es-ES"/>
        </w:rPr>
        <w:t xml:space="preserve">e </w:t>
      </w:r>
      <w:r>
        <w:rPr>
          <w:rFonts w:ascii="Arial" w:hAnsi="Arial" w:cs="Arial"/>
          <w:spacing w:val="-3"/>
          <w:kern w:val="1"/>
          <w:lang w:val="es-ES"/>
        </w:rPr>
        <w:t xml:space="preserve">intercambio </w:t>
      </w:r>
      <w:r>
        <w:rPr>
          <w:rFonts w:ascii="Arial" w:hAnsi="Arial" w:cs="Arial"/>
          <w:kern w:val="1"/>
          <w:lang w:val="es-ES"/>
        </w:rPr>
        <w:t xml:space="preserve">con </w:t>
      </w:r>
      <w:r>
        <w:rPr>
          <w:rFonts w:ascii="Arial" w:hAnsi="Arial" w:cs="Arial"/>
          <w:spacing w:val="-3"/>
          <w:kern w:val="1"/>
          <w:lang w:val="es-ES"/>
        </w:rPr>
        <w:t xml:space="preserve">distintos  actores  </w:t>
      </w:r>
      <w:r>
        <w:rPr>
          <w:rFonts w:ascii="Arial" w:hAnsi="Arial" w:cs="Arial"/>
          <w:kern w:val="1"/>
          <w:lang w:val="es-ES"/>
        </w:rPr>
        <w:t xml:space="preserve">sociales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spacing w:val="-4"/>
          <w:kern w:val="1"/>
          <w:lang w:val="es-ES"/>
        </w:rPr>
        <w:t xml:space="preserve">enriquecer </w:t>
      </w:r>
      <w:r>
        <w:rPr>
          <w:rFonts w:ascii="Arial" w:hAnsi="Arial" w:cs="Arial"/>
          <w:spacing w:val="-3"/>
          <w:kern w:val="1"/>
          <w:lang w:val="es-ES"/>
        </w:rPr>
        <w:t xml:space="preserve">la tarea </w:t>
      </w:r>
      <w:r>
        <w:rPr>
          <w:rFonts w:ascii="Arial" w:hAnsi="Arial" w:cs="Arial"/>
          <w:spacing w:val="-4"/>
          <w:kern w:val="1"/>
          <w:lang w:val="es-ES"/>
        </w:rPr>
        <w:t xml:space="preserve">educativa que </w:t>
      </w:r>
      <w:r>
        <w:rPr>
          <w:rFonts w:ascii="Arial" w:hAnsi="Arial" w:cs="Arial"/>
          <w:spacing w:val="-5"/>
          <w:kern w:val="1"/>
          <w:lang w:val="es-ES"/>
        </w:rPr>
        <w:t xml:space="preserve">lleva adelante </w:t>
      </w:r>
      <w:r>
        <w:rPr>
          <w:rFonts w:ascii="Arial" w:hAnsi="Arial" w:cs="Arial"/>
          <w:spacing w:val="-3"/>
          <w:kern w:val="1"/>
          <w:lang w:val="es-ES"/>
        </w:rPr>
        <w:t>la</w:t>
      </w:r>
      <w:r>
        <w:rPr>
          <w:rFonts w:ascii="Arial" w:hAnsi="Arial" w:cs="Arial"/>
          <w:spacing w:val="-17"/>
          <w:kern w:val="1"/>
          <w:lang w:val="es-ES"/>
        </w:rPr>
        <w:t xml:space="preserve"> </w:t>
      </w:r>
      <w:r>
        <w:rPr>
          <w:rFonts w:ascii="Arial" w:hAnsi="Arial" w:cs="Arial"/>
          <w:spacing w:val="-3"/>
          <w:kern w:val="1"/>
          <w:lang w:val="es-ES"/>
        </w:rPr>
        <w:t>escuela.</w:t>
      </w:r>
    </w:p>
    <w:p w14:paraId="4BC5F3AF" w14:textId="77777777" w:rsidR="002270EE" w:rsidRDefault="002270EE" w:rsidP="002270EE">
      <w:pPr>
        <w:widowControl w:val="0"/>
        <w:numPr>
          <w:ilvl w:val="1"/>
          <w:numId w:val="21"/>
        </w:numPr>
        <w:tabs>
          <w:tab w:val="left" w:pos="671"/>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Arial" w:hAnsi="Arial" w:cs="Arial"/>
          <w:spacing w:val="-6"/>
          <w:kern w:val="1"/>
          <w:lang w:val="es-ES"/>
        </w:rPr>
        <w:t>e.</w:t>
      </w:r>
      <w:r>
        <w:rPr>
          <w:rFonts w:ascii="Arial" w:hAnsi="Arial" w:cs="Arial"/>
          <w:spacing w:val="-6"/>
          <w:kern w:val="1"/>
          <w:lang w:val="es-ES"/>
        </w:rPr>
        <w:tab/>
      </w:r>
      <w:r>
        <w:rPr>
          <w:rFonts w:ascii="Arial" w:hAnsi="Arial" w:cs="Arial"/>
          <w:spacing w:val="-3"/>
          <w:kern w:val="1"/>
          <w:lang w:val="es-ES"/>
        </w:rPr>
        <w:t xml:space="preserve">Revisión de la estrategia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Proyecto Escuela: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planificación</w:t>
      </w:r>
      <w:r>
        <w:rPr>
          <w:rFonts w:ascii="Arial" w:hAnsi="Arial" w:cs="Arial"/>
          <w:spacing w:val="53"/>
          <w:kern w:val="1"/>
          <w:lang w:val="es-ES"/>
        </w:rPr>
        <w:t xml:space="preserve"> </w:t>
      </w:r>
      <w:r>
        <w:rPr>
          <w:rFonts w:ascii="Arial" w:hAnsi="Arial" w:cs="Arial"/>
          <w:spacing w:val="-3"/>
          <w:kern w:val="1"/>
          <w:lang w:val="es-ES"/>
        </w:rPr>
        <w:t xml:space="preserve">de la implementación de 1° </w:t>
      </w:r>
      <w:r>
        <w:rPr>
          <w:rFonts w:ascii="Arial" w:hAnsi="Arial" w:cs="Arial"/>
          <w:spacing w:val="-4"/>
          <w:kern w:val="1"/>
          <w:lang w:val="es-ES"/>
        </w:rPr>
        <w:t xml:space="preserve">año </w:t>
      </w:r>
      <w:r>
        <w:rPr>
          <w:rFonts w:ascii="Arial" w:hAnsi="Arial" w:cs="Arial"/>
          <w:spacing w:val="-3"/>
          <w:kern w:val="1"/>
          <w:lang w:val="es-ES"/>
        </w:rPr>
        <w:t xml:space="preserve">concluye </w:t>
      </w:r>
      <w:r>
        <w:rPr>
          <w:rFonts w:ascii="Arial" w:hAnsi="Arial" w:cs="Arial"/>
          <w:kern w:val="1"/>
          <w:lang w:val="es-ES"/>
        </w:rPr>
        <w:t xml:space="preserve">con </w:t>
      </w:r>
      <w:r>
        <w:rPr>
          <w:rFonts w:ascii="Arial" w:hAnsi="Arial" w:cs="Arial"/>
          <w:spacing w:val="-3"/>
          <w:kern w:val="1"/>
          <w:lang w:val="es-ES"/>
        </w:rPr>
        <w:t xml:space="preserve">la revisión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Proyecto  Escuela, </w:t>
      </w:r>
      <w:r>
        <w:rPr>
          <w:rFonts w:ascii="Arial" w:hAnsi="Arial" w:cs="Arial"/>
          <w:spacing w:val="-3"/>
          <w:kern w:val="1"/>
          <w:lang w:val="es-ES"/>
        </w:rPr>
        <w:t xml:space="preserve">para </w:t>
      </w:r>
      <w:r>
        <w:rPr>
          <w:rFonts w:ascii="Arial" w:hAnsi="Arial" w:cs="Arial"/>
          <w:spacing w:val="-4"/>
          <w:kern w:val="1"/>
          <w:lang w:val="es-ES"/>
        </w:rPr>
        <w:t xml:space="preserve">que las </w:t>
      </w:r>
      <w:r>
        <w:rPr>
          <w:rFonts w:ascii="Arial" w:hAnsi="Arial" w:cs="Arial"/>
          <w:spacing w:val="-3"/>
          <w:kern w:val="1"/>
          <w:lang w:val="es-ES"/>
        </w:rPr>
        <w:t xml:space="preserve">decisiones tomadas en 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spacing w:val="3"/>
          <w:kern w:val="1"/>
          <w:lang w:val="es-ES"/>
        </w:rPr>
        <w:t xml:space="preserve">se </w:t>
      </w:r>
      <w:r>
        <w:rPr>
          <w:rFonts w:ascii="Arial" w:hAnsi="Arial" w:cs="Arial"/>
          <w:spacing w:val="-3"/>
          <w:kern w:val="1"/>
          <w:lang w:val="es-ES"/>
        </w:rPr>
        <w:t xml:space="preserve">articulen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spacing w:val="-3"/>
          <w:kern w:val="1"/>
          <w:lang w:val="es-ES"/>
        </w:rPr>
        <w:t xml:space="preserve">diagnóstico </w:t>
      </w:r>
      <w:r>
        <w:rPr>
          <w:rFonts w:ascii="Arial" w:hAnsi="Arial" w:cs="Arial"/>
          <w:kern w:val="1"/>
          <w:lang w:val="es-ES"/>
        </w:rPr>
        <w:t xml:space="preserve">y </w:t>
      </w:r>
      <w:r>
        <w:rPr>
          <w:rFonts w:ascii="Arial" w:hAnsi="Arial" w:cs="Arial"/>
          <w:spacing w:val="-3"/>
          <w:kern w:val="1"/>
          <w:lang w:val="es-ES"/>
        </w:rPr>
        <w:t xml:space="preserve">el diseño de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4"/>
          <w:kern w:val="1"/>
          <w:lang w:val="es-ES"/>
        </w:rPr>
        <w:t xml:space="preserve">incluidas  </w:t>
      </w:r>
      <w:r>
        <w:rPr>
          <w:rFonts w:ascii="Arial" w:hAnsi="Arial" w:cs="Arial"/>
          <w:spacing w:val="-3"/>
          <w:kern w:val="1"/>
          <w:lang w:val="es-ES"/>
        </w:rPr>
        <w:t xml:space="preserve">en  el documento institucional.  </w:t>
      </w:r>
      <w:r>
        <w:rPr>
          <w:rFonts w:ascii="Arial" w:hAnsi="Arial" w:cs="Arial"/>
          <w:spacing w:val="-6"/>
          <w:kern w:val="1"/>
          <w:lang w:val="es-ES"/>
        </w:rPr>
        <w:t xml:space="preserve">La  </w:t>
      </w:r>
      <w:r>
        <w:rPr>
          <w:rFonts w:ascii="Arial" w:hAnsi="Arial" w:cs="Arial"/>
          <w:spacing w:val="-3"/>
          <w:kern w:val="1"/>
          <w:lang w:val="es-ES"/>
        </w:rPr>
        <w:t xml:space="preserve">tarea   </w:t>
      </w:r>
      <w:r>
        <w:rPr>
          <w:rFonts w:ascii="Arial" w:hAnsi="Arial" w:cs="Arial"/>
          <w:spacing w:val="-4"/>
          <w:kern w:val="1"/>
          <w:lang w:val="es-ES"/>
        </w:rPr>
        <w:t xml:space="preserve">docente, </w:t>
      </w:r>
      <w:r>
        <w:rPr>
          <w:rFonts w:ascii="Arial" w:hAnsi="Arial" w:cs="Arial"/>
          <w:spacing w:val="53"/>
          <w:kern w:val="1"/>
          <w:lang w:val="es-ES"/>
        </w:rPr>
        <w:t xml:space="preserve"> </w:t>
      </w:r>
      <w:r>
        <w:rPr>
          <w:rFonts w:ascii="Arial" w:hAnsi="Arial" w:cs="Arial"/>
          <w:kern w:val="1"/>
          <w:lang w:val="es-ES"/>
        </w:rPr>
        <w:t xml:space="preserve">sus   prácticas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spacing w:val="-3"/>
          <w:kern w:val="1"/>
          <w:lang w:val="es-ES"/>
        </w:rPr>
        <w:t xml:space="preserve">el   desarrollo   </w:t>
      </w:r>
      <w:r>
        <w:rPr>
          <w:rFonts w:ascii="Arial" w:hAnsi="Arial" w:cs="Arial"/>
          <w:spacing w:val="-4"/>
          <w:kern w:val="1"/>
          <w:lang w:val="es-ES"/>
        </w:rPr>
        <w:t xml:space="preserve">profesional   </w:t>
      </w:r>
      <w:r>
        <w:rPr>
          <w:rFonts w:ascii="Arial" w:hAnsi="Arial" w:cs="Arial"/>
          <w:spacing w:val="-3"/>
          <w:kern w:val="1"/>
          <w:lang w:val="es-ES"/>
        </w:rPr>
        <w:t xml:space="preserve">disciplinar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6"/>
          <w:kern w:val="1"/>
          <w:lang w:val="es-ES"/>
        </w:rPr>
        <w:t>de</w:t>
      </w:r>
    </w:p>
    <w:p w14:paraId="042260B6" w14:textId="77777777" w:rsidR="002270EE" w:rsidRDefault="002270EE" w:rsidP="002270EE">
      <w:pPr>
        <w:widowControl w:val="0"/>
        <w:autoSpaceDE w:val="0"/>
        <w:autoSpaceDN w:val="0"/>
        <w:adjustRightInd w:val="0"/>
        <w:spacing w:before="206"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p w14:paraId="35E4DB51" w14:textId="77777777" w:rsidR="002270EE" w:rsidRDefault="002270EE" w:rsidP="002270EE">
      <w:pPr>
        <w:widowControl w:val="0"/>
        <w:autoSpaceDE w:val="0"/>
        <w:autoSpaceDN w:val="0"/>
        <w:adjustRightInd w:val="0"/>
        <w:spacing w:before="78" w:after="0" w:line="240" w:lineRule="auto"/>
        <w:ind w:right="-608"/>
        <w:jc w:val="both"/>
        <w:rPr>
          <w:rFonts w:ascii="Arial" w:hAnsi="Arial" w:cs="Arial"/>
          <w:kern w:val="1"/>
          <w:lang w:val="es-ES"/>
        </w:rPr>
      </w:pPr>
      <w:r>
        <w:rPr>
          <w:rFonts w:ascii="Arial" w:hAnsi="Arial" w:cs="Arial"/>
          <w:kern w:val="1"/>
          <w:lang w:val="es-ES"/>
        </w:rPr>
        <w:t>enseñanza de las nuevas habilidades para el siglo XXI demandan un continuo proceso de acompañamiento a las escuelas, supervisores, educadores y equipos directivos para que cada proyecto escuela se traduzca en el máximo potencial en el aprendizaje de todos los alumnos.</w:t>
      </w:r>
    </w:p>
    <w:p w14:paraId="27BE8AE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3E420B4" w14:textId="77777777" w:rsidR="002270EE" w:rsidRDefault="002270EE" w:rsidP="002270EE">
      <w:pPr>
        <w:widowControl w:val="0"/>
        <w:autoSpaceDE w:val="0"/>
        <w:autoSpaceDN w:val="0"/>
        <w:adjustRightInd w:val="0"/>
        <w:spacing w:after="0" w:line="240" w:lineRule="auto"/>
        <w:ind w:right="-619"/>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5"/>
          <w:kern w:val="1"/>
          <w:lang w:val="es-ES"/>
        </w:rPr>
        <w:t xml:space="preserve">apartado </w:t>
      </w:r>
      <w:r>
        <w:rPr>
          <w:rFonts w:ascii="Arial" w:hAnsi="Arial" w:cs="Arial"/>
          <w:spacing w:val="3"/>
          <w:kern w:val="1"/>
          <w:lang w:val="es-ES"/>
        </w:rPr>
        <w:t xml:space="preserve">se </w:t>
      </w:r>
      <w:r>
        <w:rPr>
          <w:rFonts w:ascii="Arial" w:hAnsi="Arial" w:cs="Arial"/>
          <w:spacing w:val="-5"/>
          <w:kern w:val="1"/>
          <w:lang w:val="es-ES"/>
        </w:rPr>
        <w:t xml:space="preserve">delinearon </w:t>
      </w:r>
      <w:r>
        <w:rPr>
          <w:rFonts w:ascii="Arial" w:hAnsi="Arial" w:cs="Arial"/>
          <w:spacing w:val="-4"/>
          <w:kern w:val="1"/>
          <w:lang w:val="es-ES"/>
        </w:rPr>
        <w:t xml:space="preserve">las principales </w:t>
      </w:r>
      <w:r>
        <w:rPr>
          <w:rFonts w:ascii="Arial" w:hAnsi="Arial" w:cs="Arial"/>
          <w:spacing w:val="-3"/>
          <w:kern w:val="1"/>
          <w:lang w:val="es-ES"/>
        </w:rPr>
        <w:t xml:space="preserve">cuestiones </w:t>
      </w:r>
      <w:r>
        <w:rPr>
          <w:rFonts w:ascii="Arial" w:hAnsi="Arial" w:cs="Arial"/>
          <w:spacing w:val="-4"/>
          <w:kern w:val="1"/>
          <w:lang w:val="es-ES"/>
        </w:rPr>
        <w:t xml:space="preserve">referidas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Propósitos  </w:t>
      </w:r>
      <w:r>
        <w:rPr>
          <w:rFonts w:ascii="Arial" w:hAnsi="Arial" w:cs="Arial"/>
          <w:kern w:val="1"/>
          <w:lang w:val="es-ES"/>
        </w:rPr>
        <w:t xml:space="preserve">y </w:t>
      </w:r>
      <w:r>
        <w:rPr>
          <w:rFonts w:ascii="Arial" w:hAnsi="Arial" w:cs="Arial"/>
          <w:spacing w:val="-5"/>
          <w:kern w:val="1"/>
          <w:lang w:val="es-ES"/>
        </w:rPr>
        <w:t xml:space="preserve">Marco </w:t>
      </w:r>
      <w:r>
        <w:rPr>
          <w:rFonts w:ascii="Arial" w:hAnsi="Arial" w:cs="Arial"/>
          <w:spacing w:val="-3"/>
          <w:kern w:val="1"/>
          <w:lang w:val="es-ES"/>
        </w:rPr>
        <w:t xml:space="preserve">normativo </w:t>
      </w:r>
      <w:r>
        <w:rPr>
          <w:rFonts w:ascii="Arial" w:hAnsi="Arial" w:cs="Arial"/>
          <w:spacing w:val="-4"/>
          <w:kern w:val="1"/>
          <w:lang w:val="es-ES"/>
        </w:rPr>
        <w:t xml:space="preserve">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sobre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para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19"/>
          <w:kern w:val="1"/>
          <w:lang w:val="es-ES"/>
        </w:rPr>
        <w:t xml:space="preserve"> </w:t>
      </w:r>
      <w:r>
        <w:rPr>
          <w:rFonts w:ascii="Arial" w:hAnsi="Arial" w:cs="Arial"/>
          <w:spacing w:val="-4"/>
          <w:kern w:val="1"/>
          <w:lang w:val="es-ES"/>
        </w:rPr>
        <w:t>Aires.</w:t>
      </w:r>
    </w:p>
    <w:p w14:paraId="71C7703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0B297548"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El proceso </w:t>
      </w:r>
      <w:r>
        <w:rPr>
          <w:rFonts w:ascii="Arial" w:hAnsi="Arial" w:cs="Arial"/>
          <w:spacing w:val="-3"/>
          <w:kern w:val="1"/>
          <w:lang w:val="es-ES"/>
        </w:rPr>
        <w:t xml:space="preserve">es </w:t>
      </w:r>
      <w:r>
        <w:rPr>
          <w:rFonts w:ascii="Arial" w:hAnsi="Arial" w:cs="Arial"/>
          <w:kern w:val="1"/>
          <w:lang w:val="es-ES"/>
        </w:rPr>
        <w:t xml:space="preserve">complejo y dinámico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requiere del trabajo </w:t>
      </w:r>
      <w:r>
        <w:rPr>
          <w:rFonts w:ascii="Arial" w:hAnsi="Arial" w:cs="Arial"/>
          <w:kern w:val="1"/>
          <w:lang w:val="es-ES"/>
        </w:rPr>
        <w:t xml:space="preserve">constante </w:t>
      </w:r>
      <w:r>
        <w:rPr>
          <w:rFonts w:ascii="Arial" w:hAnsi="Arial" w:cs="Arial"/>
          <w:spacing w:val="-3"/>
          <w:kern w:val="1"/>
          <w:lang w:val="es-ES"/>
        </w:rPr>
        <w:t xml:space="preserve">de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5"/>
          <w:kern w:val="1"/>
          <w:lang w:val="es-ES"/>
        </w:rPr>
        <w:t xml:space="preserve">áreas </w:t>
      </w:r>
      <w:r>
        <w:rPr>
          <w:rFonts w:ascii="Arial" w:hAnsi="Arial" w:cs="Arial"/>
          <w:spacing w:val="-4"/>
          <w:kern w:val="1"/>
          <w:lang w:val="es-ES"/>
        </w:rPr>
        <w:t xml:space="preserve">del </w:t>
      </w:r>
      <w:r>
        <w:rPr>
          <w:rFonts w:ascii="Arial" w:hAnsi="Arial" w:cs="Arial"/>
          <w:spacing w:val="-5"/>
          <w:kern w:val="1"/>
          <w:lang w:val="es-ES"/>
        </w:rPr>
        <w:t xml:space="preserve">Ministerio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jurisdiccional.  </w:t>
      </w:r>
      <w:r>
        <w:rPr>
          <w:rFonts w:ascii="Arial" w:hAnsi="Arial" w:cs="Arial"/>
          <w:kern w:val="1"/>
          <w:lang w:val="es-ES"/>
        </w:rPr>
        <w:t xml:space="preserve">Este </w:t>
      </w:r>
      <w:r>
        <w:rPr>
          <w:rFonts w:ascii="Arial" w:hAnsi="Arial" w:cs="Arial"/>
          <w:spacing w:val="-3"/>
          <w:kern w:val="1"/>
          <w:lang w:val="es-ES"/>
        </w:rPr>
        <w:t>es</w:t>
      </w:r>
      <w:r>
        <w:rPr>
          <w:rFonts w:ascii="Arial" w:hAnsi="Arial" w:cs="Arial"/>
          <w:spacing w:val="55"/>
          <w:kern w:val="1"/>
          <w:lang w:val="es-ES"/>
        </w:rPr>
        <w:t xml:space="preserve"> </w:t>
      </w:r>
      <w:r>
        <w:rPr>
          <w:rFonts w:ascii="Arial" w:hAnsi="Arial" w:cs="Arial"/>
          <w:spacing w:val="-3"/>
          <w:kern w:val="1"/>
          <w:lang w:val="es-ES"/>
        </w:rPr>
        <w:t xml:space="preserve">un </w:t>
      </w:r>
      <w:r>
        <w:rPr>
          <w:rFonts w:ascii="Arial" w:hAnsi="Arial" w:cs="Arial"/>
          <w:kern w:val="1"/>
          <w:lang w:val="es-ES"/>
        </w:rPr>
        <w:t xml:space="preserve">signo claro </w:t>
      </w:r>
      <w:r>
        <w:rPr>
          <w:rFonts w:ascii="Arial" w:hAnsi="Arial" w:cs="Arial"/>
          <w:spacing w:val="-3"/>
          <w:kern w:val="1"/>
          <w:lang w:val="es-ES"/>
        </w:rPr>
        <w:t xml:space="preserve">de </w:t>
      </w:r>
      <w:r>
        <w:rPr>
          <w:rFonts w:ascii="Arial" w:hAnsi="Arial" w:cs="Arial"/>
          <w:spacing w:val="-6"/>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sigue </w:t>
      </w:r>
      <w:r>
        <w:rPr>
          <w:rFonts w:ascii="Arial" w:hAnsi="Arial" w:cs="Arial"/>
          <w:spacing w:val="-5"/>
          <w:kern w:val="1"/>
          <w:lang w:val="es-ES"/>
        </w:rPr>
        <w:t xml:space="preserve">trabajando </w:t>
      </w:r>
      <w:r>
        <w:rPr>
          <w:rFonts w:ascii="Arial" w:hAnsi="Arial" w:cs="Arial"/>
          <w:spacing w:val="-3"/>
          <w:kern w:val="1"/>
          <w:lang w:val="es-ES"/>
        </w:rPr>
        <w:t xml:space="preserve">para </w:t>
      </w:r>
      <w:r>
        <w:rPr>
          <w:rFonts w:ascii="Arial" w:hAnsi="Arial" w:cs="Arial"/>
          <w:spacing w:val="-4"/>
          <w:kern w:val="1"/>
          <w:lang w:val="es-ES"/>
        </w:rPr>
        <w:t xml:space="preserve">lograr </w:t>
      </w:r>
      <w:r>
        <w:rPr>
          <w:rFonts w:ascii="Arial" w:hAnsi="Arial" w:cs="Arial"/>
          <w:spacing w:val="-3"/>
          <w:kern w:val="1"/>
          <w:lang w:val="es-ES"/>
        </w:rPr>
        <w:t xml:space="preserve">el </w:t>
      </w:r>
      <w:r>
        <w:rPr>
          <w:rFonts w:ascii="Arial" w:hAnsi="Arial" w:cs="Arial"/>
          <w:spacing w:val="-5"/>
          <w:kern w:val="1"/>
          <w:lang w:val="es-ES"/>
        </w:rPr>
        <w:t xml:space="preserve">objetivo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educación de calidad </w:t>
      </w:r>
      <w:r>
        <w:rPr>
          <w:rFonts w:ascii="Arial" w:hAnsi="Arial" w:cs="Arial"/>
          <w:spacing w:val="-4"/>
          <w:kern w:val="1"/>
          <w:lang w:val="es-ES"/>
        </w:rPr>
        <w:t xml:space="preserve">que </w:t>
      </w:r>
      <w:r>
        <w:rPr>
          <w:rFonts w:ascii="Arial" w:hAnsi="Arial" w:cs="Arial"/>
          <w:kern w:val="1"/>
          <w:lang w:val="es-ES"/>
        </w:rPr>
        <w:t xml:space="preserve">permita </w:t>
      </w:r>
      <w:r>
        <w:rPr>
          <w:rFonts w:ascii="Arial" w:hAnsi="Arial" w:cs="Arial"/>
          <w:spacing w:val="-6"/>
          <w:kern w:val="1"/>
          <w:lang w:val="es-ES"/>
        </w:rPr>
        <w:t xml:space="preserve">el </w:t>
      </w:r>
      <w:r>
        <w:rPr>
          <w:rFonts w:ascii="Arial" w:hAnsi="Arial" w:cs="Arial"/>
          <w:spacing w:val="-3"/>
          <w:kern w:val="1"/>
          <w:lang w:val="es-ES"/>
        </w:rPr>
        <w:t>desarrollo</w:t>
      </w:r>
      <w:r>
        <w:rPr>
          <w:rFonts w:ascii="Arial" w:hAnsi="Arial" w:cs="Arial"/>
          <w:spacing w:val="13"/>
          <w:kern w:val="1"/>
          <w:lang w:val="es-ES"/>
        </w:rPr>
        <w:t xml:space="preserve"> </w:t>
      </w:r>
      <w:r>
        <w:rPr>
          <w:rFonts w:ascii="Arial" w:hAnsi="Arial" w:cs="Arial"/>
          <w:spacing w:val="-4"/>
          <w:kern w:val="1"/>
          <w:lang w:val="es-ES"/>
        </w:rPr>
        <w:t>integral</w:t>
      </w:r>
      <w:r>
        <w:rPr>
          <w:rFonts w:ascii="Arial" w:hAnsi="Arial" w:cs="Arial"/>
          <w:spacing w:val="13"/>
          <w:kern w:val="1"/>
          <w:lang w:val="es-ES"/>
        </w:rPr>
        <w:t xml:space="preserve"> </w:t>
      </w:r>
      <w:r>
        <w:rPr>
          <w:rFonts w:ascii="Arial" w:hAnsi="Arial" w:cs="Arial"/>
          <w:kern w:val="1"/>
          <w:lang w:val="es-ES"/>
        </w:rPr>
        <w:t>y</w:t>
      </w:r>
      <w:r>
        <w:rPr>
          <w:rFonts w:ascii="Arial" w:hAnsi="Arial" w:cs="Arial"/>
          <w:spacing w:val="-5"/>
          <w:kern w:val="1"/>
          <w:lang w:val="es-ES"/>
        </w:rPr>
        <w:t xml:space="preserve"> pleno</w:t>
      </w:r>
      <w:r>
        <w:rPr>
          <w:rFonts w:ascii="Arial" w:hAnsi="Arial" w:cs="Arial"/>
          <w:spacing w:val="14"/>
          <w:kern w:val="1"/>
          <w:lang w:val="es-ES"/>
        </w:rPr>
        <w:t xml:space="preserve">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5"/>
          <w:kern w:val="1"/>
          <w:lang w:val="es-ES"/>
        </w:rPr>
        <w:t>todos</w:t>
      </w:r>
      <w:r>
        <w:rPr>
          <w:rFonts w:ascii="Arial" w:hAnsi="Arial" w:cs="Arial"/>
          <w:spacing w:val="11"/>
          <w:kern w:val="1"/>
          <w:lang w:val="es-ES"/>
        </w:rPr>
        <w:t xml:space="preserve"> </w:t>
      </w:r>
      <w:r>
        <w:rPr>
          <w:rFonts w:ascii="Arial" w:hAnsi="Arial" w:cs="Arial"/>
          <w:kern w:val="1"/>
          <w:lang w:val="es-ES"/>
        </w:rPr>
        <w:t>y</w:t>
      </w:r>
      <w:r>
        <w:rPr>
          <w:rFonts w:ascii="Arial" w:hAnsi="Arial" w:cs="Arial"/>
          <w:spacing w:val="-5"/>
          <w:kern w:val="1"/>
          <w:lang w:val="es-ES"/>
        </w:rPr>
        <w:t xml:space="preserve"> </w:t>
      </w:r>
      <w:r>
        <w:rPr>
          <w:rFonts w:ascii="Arial" w:hAnsi="Arial" w:cs="Arial"/>
          <w:kern w:val="1"/>
          <w:lang w:val="es-ES"/>
        </w:rPr>
        <w:t>cada</w:t>
      </w:r>
      <w:r>
        <w:rPr>
          <w:rFonts w:ascii="Arial" w:hAnsi="Arial" w:cs="Arial"/>
          <w:spacing w:val="-2"/>
          <w:kern w:val="1"/>
          <w:lang w:val="es-ES"/>
        </w:rPr>
        <w:t xml:space="preserve"> </w:t>
      </w:r>
      <w:r>
        <w:rPr>
          <w:rFonts w:ascii="Arial" w:hAnsi="Arial" w:cs="Arial"/>
          <w:spacing w:val="-4"/>
          <w:kern w:val="1"/>
          <w:lang w:val="es-ES"/>
        </w:rPr>
        <w:t>uno</w:t>
      </w:r>
      <w:r>
        <w:rPr>
          <w:rFonts w:ascii="Arial" w:hAnsi="Arial" w:cs="Arial"/>
          <w:spacing w:val="-3"/>
          <w:kern w:val="1"/>
          <w:lang w:val="es-ES"/>
        </w:rPr>
        <w:t xml:space="preserve"> de</w:t>
      </w:r>
      <w:r>
        <w:rPr>
          <w:rFonts w:ascii="Arial" w:hAnsi="Arial" w:cs="Arial"/>
          <w:spacing w:val="13"/>
          <w:kern w:val="1"/>
          <w:lang w:val="es-ES"/>
        </w:rPr>
        <w:t xml:space="preserve"> </w:t>
      </w:r>
      <w:r>
        <w:rPr>
          <w:rFonts w:ascii="Arial" w:hAnsi="Arial" w:cs="Arial"/>
          <w:spacing w:val="-4"/>
          <w:kern w:val="1"/>
          <w:lang w:val="es-ES"/>
        </w:rPr>
        <w:t>los</w:t>
      </w:r>
      <w:r>
        <w:rPr>
          <w:rFonts w:ascii="Arial" w:hAnsi="Arial" w:cs="Arial"/>
          <w:spacing w:val="11"/>
          <w:kern w:val="1"/>
          <w:lang w:val="es-ES"/>
        </w:rPr>
        <w:t xml:space="preserve"> </w:t>
      </w:r>
      <w:r>
        <w:rPr>
          <w:rFonts w:ascii="Arial" w:hAnsi="Arial" w:cs="Arial"/>
          <w:spacing w:val="-4"/>
          <w:kern w:val="1"/>
          <w:lang w:val="es-ES"/>
        </w:rPr>
        <w:t>estudiantes</w:t>
      </w:r>
      <w:r>
        <w:rPr>
          <w:rFonts w:ascii="Arial" w:hAnsi="Arial" w:cs="Arial"/>
          <w:spacing w:val="12"/>
          <w:kern w:val="1"/>
          <w:lang w:val="es-ES"/>
        </w:rPr>
        <w:t xml:space="preserve"> </w:t>
      </w:r>
      <w:r>
        <w:rPr>
          <w:rFonts w:ascii="Arial" w:hAnsi="Arial" w:cs="Arial"/>
          <w:spacing w:val="-4"/>
          <w:kern w:val="1"/>
          <w:lang w:val="es-ES"/>
        </w:rPr>
        <w:t>del</w:t>
      </w:r>
      <w:r>
        <w:rPr>
          <w:rFonts w:ascii="Arial" w:hAnsi="Arial" w:cs="Arial"/>
          <w:spacing w:val="-2"/>
          <w:kern w:val="1"/>
          <w:lang w:val="es-ES"/>
        </w:rPr>
        <w:t xml:space="preserve"> </w:t>
      </w:r>
      <w:r>
        <w:rPr>
          <w:rFonts w:ascii="Arial" w:hAnsi="Arial" w:cs="Arial"/>
          <w:kern w:val="1"/>
          <w:lang w:val="es-ES"/>
        </w:rPr>
        <w:t>siglo</w:t>
      </w:r>
      <w:r>
        <w:rPr>
          <w:rFonts w:ascii="Arial" w:hAnsi="Arial" w:cs="Arial"/>
          <w:spacing w:val="13"/>
          <w:kern w:val="1"/>
          <w:lang w:val="es-ES"/>
        </w:rPr>
        <w:t xml:space="preserve"> </w:t>
      </w:r>
      <w:r>
        <w:rPr>
          <w:rFonts w:ascii="Arial" w:hAnsi="Arial" w:cs="Arial"/>
          <w:spacing w:val="-13"/>
          <w:kern w:val="1"/>
          <w:lang w:val="es-ES"/>
        </w:rPr>
        <w:t>XXI.</w:t>
      </w:r>
    </w:p>
    <w:p w14:paraId="508509B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1AD2CB63" w14:textId="77777777" w:rsidR="002270EE" w:rsidRDefault="002270EE" w:rsidP="002270EE">
      <w:pPr>
        <w:widowControl w:val="0"/>
        <w:autoSpaceDE w:val="0"/>
        <w:autoSpaceDN w:val="0"/>
        <w:adjustRightInd w:val="0"/>
        <w:spacing w:after="0" w:line="237" w:lineRule="auto"/>
        <w:ind w:right="-614"/>
        <w:jc w:val="both"/>
        <w:rPr>
          <w:rFonts w:ascii="Arial" w:hAnsi="Arial" w:cs="Arial"/>
          <w:kern w:val="1"/>
          <w:lang w:val="es-ES"/>
        </w:rPr>
      </w:pPr>
      <w:r>
        <w:rPr>
          <w:rFonts w:ascii="Arial" w:hAnsi="Arial" w:cs="Arial"/>
          <w:kern w:val="1"/>
          <w:lang w:val="es-ES"/>
        </w:rPr>
        <w:t xml:space="preserve">Se espera </w:t>
      </w:r>
      <w:r>
        <w:rPr>
          <w:rFonts w:ascii="Arial" w:hAnsi="Arial" w:cs="Arial"/>
          <w:spacing w:val="-4"/>
          <w:kern w:val="1"/>
          <w:lang w:val="es-ES"/>
        </w:rPr>
        <w:t xml:space="preserve">que </w:t>
      </w:r>
      <w:r>
        <w:rPr>
          <w:rFonts w:ascii="Arial" w:hAnsi="Arial" w:cs="Arial"/>
          <w:kern w:val="1"/>
          <w:lang w:val="es-ES"/>
        </w:rPr>
        <w:t xml:space="preserve">este marco </w:t>
      </w:r>
      <w:r>
        <w:rPr>
          <w:rFonts w:ascii="Arial" w:hAnsi="Arial" w:cs="Arial"/>
          <w:spacing w:val="-4"/>
          <w:kern w:val="1"/>
          <w:lang w:val="es-ES"/>
        </w:rPr>
        <w:t xml:space="preserve">oriente </w:t>
      </w:r>
      <w:r>
        <w:rPr>
          <w:rFonts w:ascii="Arial" w:hAnsi="Arial" w:cs="Arial"/>
          <w:kern w:val="1"/>
          <w:lang w:val="es-ES"/>
        </w:rPr>
        <w:t xml:space="preserve">con </w:t>
      </w:r>
      <w:r>
        <w:rPr>
          <w:rFonts w:ascii="Arial" w:hAnsi="Arial" w:cs="Arial"/>
          <w:spacing w:val="-3"/>
          <w:kern w:val="1"/>
          <w:lang w:val="es-ES"/>
        </w:rPr>
        <w:t xml:space="preserve">claridad </w:t>
      </w:r>
      <w:r>
        <w:rPr>
          <w:rFonts w:ascii="Arial" w:hAnsi="Arial" w:cs="Arial"/>
          <w:spacing w:val="-4"/>
          <w:kern w:val="1"/>
          <w:lang w:val="es-ES"/>
        </w:rPr>
        <w:t xml:space="preserve">los </w:t>
      </w:r>
      <w:r>
        <w:rPr>
          <w:rFonts w:ascii="Arial" w:hAnsi="Arial" w:cs="Arial"/>
          <w:kern w:val="1"/>
          <w:lang w:val="es-ES"/>
        </w:rPr>
        <w:t xml:space="preserve">esfuerzos </w:t>
      </w:r>
      <w:r>
        <w:rPr>
          <w:rFonts w:ascii="Arial" w:hAnsi="Arial" w:cs="Arial"/>
          <w:spacing w:val="-4"/>
          <w:kern w:val="1"/>
          <w:lang w:val="es-ES"/>
        </w:rPr>
        <w:t xml:space="preserve">del </w:t>
      </w:r>
      <w:r>
        <w:rPr>
          <w:rFonts w:ascii="Arial" w:hAnsi="Arial" w:cs="Arial"/>
          <w:spacing w:val="-5"/>
          <w:kern w:val="1"/>
          <w:lang w:val="es-ES"/>
        </w:rPr>
        <w:t xml:space="preserve">gobierno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3"/>
          <w:kern w:val="1"/>
          <w:lang w:val="es-ES"/>
        </w:rPr>
        <w:t xml:space="preserve">de la </w:t>
      </w:r>
      <w:r>
        <w:rPr>
          <w:rFonts w:ascii="Arial" w:hAnsi="Arial" w:cs="Arial"/>
          <w:kern w:val="1"/>
          <w:lang w:val="es-ES"/>
        </w:rPr>
        <w:t xml:space="preserve">jurisdicción,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instituciones educativas, de </w:t>
      </w:r>
      <w:r>
        <w:rPr>
          <w:rFonts w:ascii="Arial" w:hAnsi="Arial" w:cs="Arial"/>
          <w:spacing w:val="-4"/>
          <w:kern w:val="1"/>
          <w:lang w:val="es-ES"/>
        </w:rPr>
        <w:t xml:space="preserve">las </w:t>
      </w:r>
      <w:r>
        <w:rPr>
          <w:rFonts w:ascii="Arial" w:hAnsi="Arial" w:cs="Arial"/>
          <w:kern w:val="1"/>
          <w:lang w:val="es-ES"/>
        </w:rPr>
        <w:t xml:space="preserve">escuelas y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docentes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próximos tiempos </w:t>
      </w:r>
      <w:r>
        <w:rPr>
          <w:rFonts w:ascii="Arial" w:hAnsi="Arial" w:cs="Arial"/>
          <w:kern w:val="1"/>
          <w:lang w:val="es-ES"/>
        </w:rPr>
        <w:t xml:space="preserve">hacia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constante, </w:t>
      </w:r>
      <w:r>
        <w:rPr>
          <w:rFonts w:ascii="Arial" w:hAnsi="Arial" w:cs="Arial"/>
          <w:kern w:val="1"/>
          <w:lang w:val="es-ES"/>
        </w:rPr>
        <w:t xml:space="preserve">y </w:t>
      </w:r>
      <w:r>
        <w:rPr>
          <w:rFonts w:ascii="Arial" w:hAnsi="Arial" w:cs="Arial"/>
          <w:spacing w:val="-4"/>
          <w:kern w:val="1"/>
          <w:lang w:val="es-ES"/>
        </w:rPr>
        <w:t xml:space="preserve">que las  </w:t>
      </w:r>
      <w:r>
        <w:rPr>
          <w:rFonts w:ascii="Arial" w:hAnsi="Arial" w:cs="Arial"/>
          <w:spacing w:val="-5"/>
          <w:kern w:val="1"/>
          <w:lang w:val="es-ES"/>
        </w:rPr>
        <w:t xml:space="preserve">experiencias </w:t>
      </w:r>
      <w:r>
        <w:rPr>
          <w:rFonts w:ascii="Arial" w:hAnsi="Arial" w:cs="Arial"/>
          <w:spacing w:val="-6"/>
          <w:kern w:val="1"/>
          <w:lang w:val="es-ES"/>
        </w:rPr>
        <w:t xml:space="preserve">nuevas </w:t>
      </w:r>
      <w:r>
        <w:rPr>
          <w:rFonts w:ascii="Arial" w:hAnsi="Arial" w:cs="Arial"/>
          <w:kern w:val="1"/>
          <w:lang w:val="es-ES"/>
        </w:rPr>
        <w:t xml:space="preserve">y </w:t>
      </w:r>
      <w:r>
        <w:rPr>
          <w:rFonts w:ascii="Arial" w:hAnsi="Arial" w:cs="Arial"/>
          <w:spacing w:val="-3"/>
          <w:kern w:val="1"/>
          <w:lang w:val="es-ES"/>
        </w:rPr>
        <w:t xml:space="preserve">diversas </w:t>
      </w:r>
      <w:r>
        <w:rPr>
          <w:rFonts w:ascii="Arial" w:hAnsi="Arial" w:cs="Arial"/>
          <w:kern w:val="1"/>
          <w:lang w:val="es-ES"/>
        </w:rPr>
        <w:t xml:space="preserve">a </w:t>
      </w:r>
      <w:r>
        <w:rPr>
          <w:rFonts w:ascii="Arial" w:hAnsi="Arial" w:cs="Arial"/>
          <w:spacing w:val="-4"/>
          <w:kern w:val="1"/>
          <w:lang w:val="es-ES"/>
        </w:rPr>
        <w:t xml:space="preserve">que </w:t>
      </w:r>
      <w:r>
        <w:rPr>
          <w:rFonts w:ascii="Arial" w:hAnsi="Arial" w:cs="Arial"/>
          <w:spacing w:val="-5"/>
          <w:kern w:val="1"/>
          <w:lang w:val="es-ES"/>
        </w:rPr>
        <w:t xml:space="preserve">pueda </w:t>
      </w:r>
      <w:r>
        <w:rPr>
          <w:rFonts w:ascii="Arial" w:hAnsi="Arial" w:cs="Arial"/>
          <w:spacing w:val="-4"/>
          <w:kern w:val="1"/>
          <w:lang w:val="es-ES"/>
        </w:rPr>
        <w:t xml:space="preserve">dar </w:t>
      </w:r>
      <w:r>
        <w:rPr>
          <w:rFonts w:ascii="Arial" w:hAnsi="Arial" w:cs="Arial"/>
          <w:spacing w:val="-5"/>
          <w:kern w:val="1"/>
          <w:lang w:val="es-ES"/>
        </w:rPr>
        <w:t xml:space="preserve">lugar </w:t>
      </w:r>
      <w:r>
        <w:rPr>
          <w:rFonts w:ascii="Arial" w:hAnsi="Arial" w:cs="Arial"/>
          <w:spacing w:val="-4"/>
          <w:kern w:val="1"/>
          <w:lang w:val="es-ES"/>
        </w:rPr>
        <w:t xml:space="preserve">contribuyan </w:t>
      </w:r>
      <w:r>
        <w:rPr>
          <w:rFonts w:ascii="Arial" w:hAnsi="Arial" w:cs="Arial"/>
          <w:kern w:val="1"/>
          <w:lang w:val="es-ES"/>
        </w:rPr>
        <w:t xml:space="preserve">a construir </w:t>
      </w:r>
      <w:r>
        <w:rPr>
          <w:rFonts w:ascii="Arial" w:hAnsi="Arial" w:cs="Arial"/>
          <w:spacing w:val="-3"/>
          <w:kern w:val="1"/>
          <w:lang w:val="es-ES"/>
        </w:rPr>
        <w:t xml:space="preserve">la educación </w:t>
      </w:r>
      <w:r>
        <w:rPr>
          <w:rFonts w:ascii="Arial" w:hAnsi="Arial" w:cs="Arial"/>
          <w:spacing w:val="-4"/>
          <w:kern w:val="1"/>
          <w:lang w:val="es-ES"/>
        </w:rPr>
        <w:t xml:space="preserve">que </w:t>
      </w:r>
      <w:r>
        <w:rPr>
          <w:rFonts w:ascii="Arial" w:hAnsi="Arial" w:cs="Arial"/>
          <w:spacing w:val="-6"/>
          <w:kern w:val="1"/>
          <w:lang w:val="es-ES"/>
        </w:rPr>
        <w:t xml:space="preserve">todos </w:t>
      </w:r>
      <w:r>
        <w:rPr>
          <w:rFonts w:ascii="Arial" w:hAnsi="Arial" w:cs="Arial"/>
          <w:kern w:val="1"/>
          <w:lang w:val="es-ES"/>
        </w:rPr>
        <w:t>deseamos.</w:t>
      </w:r>
    </w:p>
    <w:p w14:paraId="23D14BE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F5922C6"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0997E192"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MARCO PEDAGÓGICO</w:t>
      </w:r>
    </w:p>
    <w:p w14:paraId="22B5572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1"/>
          <w:szCs w:val="21"/>
          <w:lang w:val="es-ES"/>
        </w:rPr>
      </w:pPr>
    </w:p>
    <w:p w14:paraId="21DC9CED"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Sentido y alcance del marco pedagógico</w:t>
      </w:r>
    </w:p>
    <w:p w14:paraId="277D075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28E7264"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Planeamiento Educativo,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Gerencia Operativa </w:t>
      </w:r>
      <w:r>
        <w:rPr>
          <w:rFonts w:ascii="Arial" w:hAnsi="Arial" w:cs="Arial"/>
          <w:spacing w:val="-6"/>
          <w:kern w:val="1"/>
          <w:lang w:val="es-ES"/>
        </w:rPr>
        <w:t xml:space="preserve">de </w:t>
      </w:r>
      <w:r>
        <w:rPr>
          <w:rFonts w:ascii="Arial" w:hAnsi="Arial" w:cs="Arial"/>
          <w:spacing w:val="-4"/>
          <w:kern w:val="1"/>
          <w:lang w:val="es-ES"/>
        </w:rPr>
        <w:t xml:space="preserve">Currículum </w:t>
      </w:r>
      <w:r>
        <w:rPr>
          <w:rFonts w:ascii="Arial" w:hAnsi="Arial" w:cs="Arial"/>
          <w:spacing w:val="-3"/>
          <w:kern w:val="1"/>
          <w:lang w:val="es-ES"/>
        </w:rPr>
        <w:t xml:space="preserve">ha </w:t>
      </w:r>
      <w:r>
        <w:rPr>
          <w:rFonts w:ascii="Arial" w:hAnsi="Arial" w:cs="Arial"/>
          <w:spacing w:val="-5"/>
          <w:kern w:val="1"/>
          <w:lang w:val="es-ES"/>
        </w:rPr>
        <w:t xml:space="preserve">elaborado </w:t>
      </w:r>
      <w:r>
        <w:rPr>
          <w:rFonts w:ascii="Arial" w:hAnsi="Arial" w:cs="Arial"/>
          <w:spacing w:val="-3"/>
          <w:kern w:val="1"/>
          <w:lang w:val="es-ES"/>
        </w:rPr>
        <w:t xml:space="preserve">el presente </w:t>
      </w:r>
      <w:r>
        <w:rPr>
          <w:rFonts w:ascii="Arial" w:hAnsi="Arial" w:cs="Arial"/>
          <w:kern w:val="1"/>
          <w:lang w:val="es-ES"/>
        </w:rPr>
        <w:t xml:space="preserve">marco </w:t>
      </w:r>
      <w:r>
        <w:rPr>
          <w:rFonts w:ascii="Arial" w:hAnsi="Arial" w:cs="Arial"/>
          <w:spacing w:val="-4"/>
          <w:kern w:val="1"/>
          <w:lang w:val="es-ES"/>
        </w:rPr>
        <w:t xml:space="preserve">pedagógico </w:t>
      </w:r>
      <w:r>
        <w:rPr>
          <w:rFonts w:ascii="Arial" w:hAnsi="Arial" w:cs="Arial"/>
          <w:spacing w:val="-3"/>
          <w:kern w:val="1"/>
          <w:lang w:val="es-ES"/>
        </w:rPr>
        <w:t xml:space="preserve">en el </w:t>
      </w:r>
      <w:r>
        <w:rPr>
          <w:rFonts w:ascii="Arial" w:hAnsi="Arial" w:cs="Arial"/>
          <w:spacing w:val="-4"/>
          <w:kern w:val="1"/>
          <w:lang w:val="es-ES"/>
        </w:rPr>
        <w:t xml:space="preserve">contexto del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kern w:val="1"/>
          <w:lang w:val="es-ES"/>
        </w:rPr>
        <w:t xml:space="preserve">transformación e </w:t>
      </w:r>
      <w:r>
        <w:rPr>
          <w:rFonts w:ascii="Arial" w:hAnsi="Arial" w:cs="Arial"/>
          <w:spacing w:val="-5"/>
          <w:kern w:val="1"/>
          <w:lang w:val="es-ES"/>
        </w:rPr>
        <w:t xml:space="preserve">innovación </w:t>
      </w:r>
      <w:r>
        <w:rPr>
          <w:rFonts w:ascii="Arial" w:hAnsi="Arial" w:cs="Arial"/>
          <w:spacing w:val="-4"/>
          <w:kern w:val="1"/>
          <w:lang w:val="es-ES"/>
        </w:rPr>
        <w:t>educativa</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kern w:val="1"/>
          <w:lang w:val="es-ES"/>
        </w:rPr>
        <w:t xml:space="preserve">El </w:t>
      </w:r>
      <w:r>
        <w:rPr>
          <w:rFonts w:ascii="Arial" w:hAnsi="Arial" w:cs="Arial"/>
          <w:spacing w:val="-5"/>
          <w:kern w:val="1"/>
          <w:lang w:val="es-ES"/>
        </w:rPr>
        <w:t xml:space="preserve">objetivo </w:t>
      </w:r>
      <w:r>
        <w:rPr>
          <w:rFonts w:ascii="Arial" w:hAnsi="Arial" w:cs="Arial"/>
          <w:spacing w:val="-4"/>
          <w:kern w:val="1"/>
          <w:lang w:val="es-ES"/>
        </w:rPr>
        <w:t xml:space="preserve">del </w:t>
      </w:r>
      <w:r>
        <w:rPr>
          <w:rFonts w:ascii="Arial" w:hAnsi="Arial" w:cs="Arial"/>
          <w:spacing w:val="3"/>
          <w:kern w:val="1"/>
          <w:lang w:val="es-ES"/>
        </w:rPr>
        <w:t xml:space="preserve">mismo </w:t>
      </w:r>
      <w:r>
        <w:rPr>
          <w:rFonts w:ascii="Arial" w:hAnsi="Arial" w:cs="Arial"/>
          <w:kern w:val="1"/>
          <w:lang w:val="es-ES"/>
        </w:rPr>
        <w:t xml:space="preserve">consiste </w:t>
      </w:r>
      <w:r>
        <w:rPr>
          <w:rFonts w:ascii="Arial" w:hAnsi="Arial" w:cs="Arial"/>
          <w:spacing w:val="-3"/>
          <w:kern w:val="1"/>
          <w:lang w:val="es-ES"/>
        </w:rPr>
        <w:t xml:space="preserve">en </w:t>
      </w:r>
      <w:r>
        <w:rPr>
          <w:rFonts w:ascii="Arial" w:hAnsi="Arial" w:cs="Arial"/>
          <w:spacing w:val="-5"/>
          <w:kern w:val="1"/>
          <w:lang w:val="es-ES"/>
        </w:rPr>
        <w:t xml:space="preserve">brindar </w:t>
      </w:r>
      <w:r>
        <w:rPr>
          <w:rFonts w:ascii="Arial" w:hAnsi="Arial" w:cs="Arial"/>
          <w:kern w:val="1"/>
          <w:lang w:val="es-ES"/>
        </w:rPr>
        <w:t xml:space="preserve">a </w:t>
      </w:r>
      <w:r>
        <w:rPr>
          <w:rFonts w:ascii="Arial" w:hAnsi="Arial" w:cs="Arial"/>
          <w:spacing w:val="-3"/>
          <w:kern w:val="1"/>
          <w:lang w:val="es-ES"/>
        </w:rPr>
        <w:t xml:space="preserve">la comunidad </w:t>
      </w:r>
      <w:r>
        <w:rPr>
          <w:rFonts w:ascii="Arial" w:hAnsi="Arial" w:cs="Arial"/>
          <w:spacing w:val="-4"/>
          <w:kern w:val="1"/>
          <w:lang w:val="es-ES"/>
        </w:rPr>
        <w:t xml:space="preserve">educativa  </w:t>
      </w:r>
      <w:r>
        <w:rPr>
          <w:rFonts w:ascii="Arial" w:hAnsi="Arial" w:cs="Arial"/>
          <w:spacing w:val="-3"/>
          <w:kern w:val="1"/>
          <w:lang w:val="es-ES"/>
        </w:rPr>
        <w:t xml:space="preserve">un  </w:t>
      </w:r>
      <w:r>
        <w:rPr>
          <w:rFonts w:ascii="Arial" w:hAnsi="Arial" w:cs="Arial"/>
          <w:kern w:val="1"/>
          <w:lang w:val="es-ES"/>
        </w:rPr>
        <w:t xml:space="preserve">marco </w:t>
      </w:r>
      <w:r>
        <w:rPr>
          <w:rFonts w:ascii="Arial" w:hAnsi="Arial" w:cs="Arial"/>
          <w:spacing w:val="-4"/>
          <w:kern w:val="1"/>
          <w:lang w:val="es-ES"/>
        </w:rPr>
        <w:t xml:space="preserve">referencial </w:t>
      </w:r>
      <w:r>
        <w:rPr>
          <w:rFonts w:ascii="Arial" w:hAnsi="Arial" w:cs="Arial"/>
          <w:spacing w:val="-3"/>
          <w:kern w:val="1"/>
          <w:lang w:val="es-ES"/>
        </w:rPr>
        <w:t xml:space="preserve">desde el </w:t>
      </w:r>
      <w:r>
        <w:rPr>
          <w:rFonts w:ascii="Arial" w:hAnsi="Arial" w:cs="Arial"/>
          <w:kern w:val="1"/>
          <w:lang w:val="es-ES"/>
        </w:rPr>
        <w:t xml:space="preserve">cual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4"/>
          <w:kern w:val="1"/>
          <w:lang w:val="es-ES"/>
        </w:rPr>
        <w:t xml:space="preserve">presentados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6"/>
          <w:kern w:val="1"/>
          <w:lang w:val="es-ES"/>
        </w:rPr>
        <w:t xml:space="preserve">nuevo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5"/>
          <w:kern w:val="1"/>
          <w:lang w:val="es-ES"/>
        </w:rPr>
        <w:t xml:space="preserve">puedan </w:t>
      </w:r>
      <w:r>
        <w:rPr>
          <w:rFonts w:ascii="Arial" w:hAnsi="Arial" w:cs="Arial"/>
          <w:kern w:val="1"/>
          <w:lang w:val="es-ES"/>
        </w:rPr>
        <w:t xml:space="preserve">ser </w:t>
      </w:r>
      <w:r>
        <w:rPr>
          <w:rFonts w:ascii="Arial" w:hAnsi="Arial" w:cs="Arial"/>
          <w:spacing w:val="-4"/>
          <w:kern w:val="1"/>
          <w:lang w:val="es-ES"/>
        </w:rPr>
        <w:t xml:space="preserve">contextualizados pedagógicamente </w:t>
      </w:r>
      <w:r>
        <w:rPr>
          <w:rFonts w:ascii="Arial" w:hAnsi="Arial" w:cs="Arial"/>
          <w:kern w:val="1"/>
          <w:lang w:val="es-ES"/>
        </w:rPr>
        <w:t xml:space="preserve">y </w:t>
      </w:r>
      <w:r>
        <w:rPr>
          <w:rFonts w:ascii="Arial" w:hAnsi="Arial" w:cs="Arial"/>
          <w:spacing w:val="-4"/>
          <w:kern w:val="1"/>
          <w:lang w:val="es-ES"/>
        </w:rPr>
        <w:t xml:space="preserve">aporten  </w:t>
      </w:r>
      <w:r>
        <w:rPr>
          <w:rFonts w:ascii="Arial" w:hAnsi="Arial" w:cs="Arial"/>
          <w:spacing w:val="-3"/>
          <w:kern w:val="1"/>
          <w:lang w:val="es-ES"/>
        </w:rPr>
        <w:t xml:space="preserve">al mejoramiento 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5"/>
          <w:kern w:val="1"/>
          <w:lang w:val="es-ES"/>
        </w:rPr>
        <w:t xml:space="preserve">educativas  </w:t>
      </w:r>
      <w:r>
        <w:rPr>
          <w:rFonts w:ascii="Arial" w:hAnsi="Arial" w:cs="Arial"/>
          <w:spacing w:val="-3"/>
          <w:kern w:val="1"/>
          <w:lang w:val="es-ES"/>
        </w:rPr>
        <w:t xml:space="preserve">de </w:t>
      </w:r>
      <w:r>
        <w:rPr>
          <w:rFonts w:ascii="Arial" w:hAnsi="Arial" w:cs="Arial"/>
          <w:kern w:val="1"/>
          <w:lang w:val="es-ES"/>
        </w:rPr>
        <w:t>cada</w:t>
      </w:r>
      <w:r>
        <w:rPr>
          <w:rFonts w:ascii="Arial" w:hAnsi="Arial" w:cs="Arial"/>
          <w:spacing w:val="-11"/>
          <w:kern w:val="1"/>
          <w:lang w:val="es-ES"/>
        </w:rPr>
        <w:t xml:space="preserve"> </w:t>
      </w:r>
      <w:r>
        <w:rPr>
          <w:rFonts w:ascii="Arial" w:hAnsi="Arial" w:cs="Arial"/>
          <w:spacing w:val="-3"/>
          <w:kern w:val="1"/>
          <w:lang w:val="es-ES"/>
        </w:rPr>
        <w:t>escuela.</w:t>
      </w:r>
    </w:p>
    <w:p w14:paraId="2DC7102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48C2F631"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6"/>
          <w:kern w:val="1"/>
          <w:lang w:val="es-ES"/>
        </w:rPr>
        <w:t xml:space="preserve">nuevo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es </w:t>
      </w:r>
      <w:r>
        <w:rPr>
          <w:rFonts w:ascii="Arial" w:hAnsi="Arial" w:cs="Arial"/>
          <w:spacing w:val="-4"/>
          <w:kern w:val="1"/>
          <w:lang w:val="es-ES"/>
        </w:rPr>
        <w:t xml:space="preserve">expresión </w:t>
      </w:r>
      <w:r>
        <w:rPr>
          <w:rFonts w:ascii="Arial" w:hAnsi="Arial" w:cs="Arial"/>
          <w:spacing w:val="-3"/>
          <w:kern w:val="1"/>
          <w:lang w:val="es-ES"/>
        </w:rPr>
        <w:t xml:space="preserve">de </w:t>
      </w:r>
      <w:r>
        <w:rPr>
          <w:rFonts w:ascii="Arial" w:hAnsi="Arial" w:cs="Arial"/>
          <w:spacing w:val="-6"/>
          <w:kern w:val="1"/>
          <w:lang w:val="es-ES"/>
        </w:rPr>
        <w:t xml:space="preserve">una </w:t>
      </w:r>
      <w:r>
        <w:rPr>
          <w:rFonts w:ascii="Arial" w:hAnsi="Arial" w:cs="Arial"/>
          <w:spacing w:val="-3"/>
          <w:kern w:val="1"/>
          <w:lang w:val="es-ES"/>
        </w:rPr>
        <w:t xml:space="preserve">visión </w:t>
      </w:r>
      <w:r>
        <w:rPr>
          <w:rFonts w:ascii="Arial" w:hAnsi="Arial" w:cs="Arial"/>
          <w:spacing w:val="-4"/>
          <w:kern w:val="1"/>
          <w:lang w:val="es-ES"/>
        </w:rPr>
        <w:t>educativa  que</w:t>
      </w:r>
      <w:r>
        <w:rPr>
          <w:rFonts w:ascii="Arial" w:hAnsi="Arial" w:cs="Arial"/>
          <w:spacing w:val="53"/>
          <w:kern w:val="1"/>
          <w:lang w:val="es-ES"/>
        </w:rPr>
        <w:t xml:space="preserve"> </w:t>
      </w:r>
      <w:r>
        <w:rPr>
          <w:rFonts w:ascii="Arial" w:hAnsi="Arial" w:cs="Arial"/>
          <w:kern w:val="1"/>
          <w:lang w:val="es-ES"/>
        </w:rPr>
        <w:t xml:space="preserve">contempla </w:t>
      </w:r>
      <w:r>
        <w:rPr>
          <w:rFonts w:ascii="Arial" w:hAnsi="Arial" w:cs="Arial"/>
          <w:spacing w:val="-3"/>
          <w:kern w:val="1"/>
          <w:lang w:val="es-ES"/>
        </w:rPr>
        <w:t xml:space="preserve">la </w:t>
      </w:r>
      <w:r>
        <w:rPr>
          <w:rFonts w:ascii="Arial" w:hAnsi="Arial" w:cs="Arial"/>
          <w:spacing w:val="-4"/>
          <w:kern w:val="1"/>
          <w:lang w:val="es-ES"/>
        </w:rPr>
        <w:t xml:space="preserve">centralidad  del  estudiante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en un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diversidad </w:t>
      </w:r>
      <w:r>
        <w:rPr>
          <w:rFonts w:ascii="Arial" w:hAnsi="Arial" w:cs="Arial"/>
          <w:kern w:val="1"/>
          <w:lang w:val="es-ES"/>
        </w:rPr>
        <w:t xml:space="preserve">y </w:t>
      </w:r>
      <w:r>
        <w:rPr>
          <w:rFonts w:ascii="Arial" w:hAnsi="Arial" w:cs="Arial"/>
          <w:spacing w:val="-6"/>
          <w:kern w:val="1"/>
          <w:lang w:val="es-ES"/>
        </w:rPr>
        <w:t>pluralidad.</w:t>
      </w:r>
    </w:p>
    <w:p w14:paraId="7A6BA0B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0E01BAC4" w14:textId="77777777" w:rsidR="002270EE" w:rsidRDefault="002270EE" w:rsidP="002270EE">
      <w:pPr>
        <w:widowControl w:val="0"/>
        <w:autoSpaceDE w:val="0"/>
        <w:autoSpaceDN w:val="0"/>
        <w:adjustRightInd w:val="0"/>
        <w:spacing w:after="0" w:line="240" w:lineRule="auto"/>
        <w:ind w:right="-620"/>
        <w:jc w:val="both"/>
        <w:rPr>
          <w:rFonts w:ascii="Times New Roman" w:hAnsi="Times New Roman" w:cs="Times New Roman"/>
          <w:kern w:val="1"/>
          <w:lang w:val="es-ES"/>
        </w:rPr>
      </w:pPr>
      <w:r>
        <w:rPr>
          <w:rFonts w:ascii="Arial" w:hAnsi="Arial" w:cs="Arial"/>
          <w:spacing w:val="-3"/>
          <w:kern w:val="1"/>
          <w:lang w:val="es-ES"/>
        </w:rPr>
        <w:lastRenderedPageBreak/>
        <w:t xml:space="preserve">Cada </w:t>
      </w:r>
      <w:r>
        <w:rPr>
          <w:rFonts w:ascii="Arial" w:hAnsi="Arial" w:cs="Arial"/>
          <w:spacing w:val="-4"/>
          <w:kern w:val="1"/>
          <w:lang w:val="es-ES"/>
        </w:rPr>
        <w:t xml:space="preserve">estudiante </w:t>
      </w:r>
      <w:r>
        <w:rPr>
          <w:rFonts w:ascii="Arial" w:hAnsi="Arial" w:cs="Arial"/>
          <w:spacing w:val="-3"/>
          <w:kern w:val="1"/>
          <w:lang w:val="es-ES"/>
        </w:rPr>
        <w:t xml:space="preserve">es </w:t>
      </w:r>
      <w:r>
        <w:rPr>
          <w:rFonts w:ascii="Arial" w:hAnsi="Arial" w:cs="Arial"/>
          <w:spacing w:val="-4"/>
          <w:kern w:val="1"/>
          <w:lang w:val="es-ES"/>
        </w:rPr>
        <w:t xml:space="preserve">importante. </w:t>
      </w:r>
      <w:r>
        <w:rPr>
          <w:rFonts w:ascii="Arial" w:hAnsi="Arial" w:cs="Arial"/>
          <w:kern w:val="1"/>
          <w:lang w:val="es-ES"/>
        </w:rPr>
        <w:t xml:space="preserve">Por </w:t>
      </w:r>
      <w:r>
        <w:rPr>
          <w:rFonts w:ascii="Arial" w:hAnsi="Arial" w:cs="Arial"/>
          <w:spacing w:val="-5"/>
          <w:kern w:val="1"/>
          <w:lang w:val="es-ES"/>
        </w:rPr>
        <w:t xml:space="preserve">ello, </w:t>
      </w:r>
      <w:r>
        <w:rPr>
          <w:rFonts w:ascii="Arial" w:hAnsi="Arial" w:cs="Arial"/>
          <w:spacing w:val="3"/>
          <w:kern w:val="1"/>
          <w:lang w:val="es-ES"/>
        </w:rPr>
        <w:t xml:space="preserve">se </w:t>
      </w:r>
      <w:r>
        <w:rPr>
          <w:rFonts w:ascii="Arial" w:hAnsi="Arial" w:cs="Arial"/>
          <w:kern w:val="1"/>
          <w:lang w:val="es-ES"/>
        </w:rPr>
        <w:t xml:space="preserve">busca </w:t>
      </w:r>
      <w:r>
        <w:rPr>
          <w:rFonts w:ascii="Arial" w:hAnsi="Arial" w:cs="Arial"/>
          <w:spacing w:val="-4"/>
          <w:kern w:val="1"/>
          <w:lang w:val="es-ES"/>
        </w:rPr>
        <w:t xml:space="preserve">garantizar </w:t>
      </w:r>
      <w:r>
        <w:rPr>
          <w:rFonts w:ascii="Arial" w:hAnsi="Arial" w:cs="Arial"/>
          <w:spacing w:val="-3"/>
          <w:kern w:val="1"/>
          <w:lang w:val="es-ES"/>
        </w:rPr>
        <w:t xml:space="preserve">el ingreso, permanencia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ellos. </w:t>
      </w:r>
      <w:r>
        <w:rPr>
          <w:rFonts w:ascii="Arial" w:hAnsi="Arial" w:cs="Arial"/>
          <w:kern w:val="1"/>
          <w:lang w:val="es-ES"/>
        </w:rPr>
        <w:t xml:space="preserve">Esto significa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4"/>
          <w:kern w:val="1"/>
          <w:lang w:val="es-ES"/>
        </w:rPr>
        <w:t xml:space="preserve">estudiante podrá </w:t>
      </w:r>
      <w:r>
        <w:rPr>
          <w:rFonts w:ascii="Arial" w:hAnsi="Arial" w:cs="Arial"/>
          <w:spacing w:val="-3"/>
          <w:kern w:val="1"/>
          <w:lang w:val="es-ES"/>
        </w:rPr>
        <w:t xml:space="preserve">ejercer </w:t>
      </w:r>
      <w:r>
        <w:rPr>
          <w:rFonts w:ascii="Arial" w:hAnsi="Arial" w:cs="Arial"/>
          <w:spacing w:val="-4"/>
          <w:kern w:val="1"/>
          <w:lang w:val="es-ES"/>
        </w:rPr>
        <w:t xml:space="preserve">plenamente </w:t>
      </w:r>
      <w:r>
        <w:rPr>
          <w:rFonts w:ascii="Arial" w:hAnsi="Arial" w:cs="Arial"/>
          <w:spacing w:val="3"/>
          <w:kern w:val="1"/>
          <w:lang w:val="es-ES"/>
        </w:rPr>
        <w:t xml:space="preserve">su </w:t>
      </w:r>
      <w:r>
        <w:rPr>
          <w:rFonts w:ascii="Arial" w:hAnsi="Arial" w:cs="Arial"/>
          <w:spacing w:val="-3"/>
          <w:kern w:val="1"/>
          <w:lang w:val="es-ES"/>
        </w:rPr>
        <w:t xml:space="preserve">derecho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educación de </w:t>
      </w:r>
      <w:r>
        <w:rPr>
          <w:rFonts w:ascii="Arial" w:hAnsi="Arial" w:cs="Arial"/>
          <w:spacing w:val="-4"/>
          <w:kern w:val="1"/>
          <w:lang w:val="es-ES"/>
        </w:rPr>
        <w:t xml:space="preserve">calidad, </w:t>
      </w:r>
      <w:r>
        <w:rPr>
          <w:rFonts w:ascii="Arial" w:hAnsi="Arial" w:cs="Arial"/>
          <w:spacing w:val="-3"/>
          <w:kern w:val="1"/>
          <w:lang w:val="es-ES"/>
        </w:rPr>
        <w:t xml:space="preserve">en términos de </w:t>
      </w:r>
      <w:r>
        <w:rPr>
          <w:rFonts w:ascii="Arial" w:hAnsi="Arial" w:cs="Arial"/>
          <w:kern w:val="1"/>
          <w:lang w:val="es-ES"/>
        </w:rPr>
        <w:t xml:space="preserve">formación </w:t>
      </w:r>
      <w:r>
        <w:rPr>
          <w:rFonts w:ascii="Arial" w:hAnsi="Arial" w:cs="Arial"/>
          <w:spacing w:val="-4"/>
          <w:kern w:val="1"/>
          <w:lang w:val="es-ES"/>
        </w:rPr>
        <w:t xml:space="preserve">integral que </w:t>
      </w:r>
      <w:r>
        <w:rPr>
          <w:rFonts w:ascii="Arial" w:hAnsi="Arial" w:cs="Arial"/>
          <w:spacing w:val="-3"/>
          <w:kern w:val="1"/>
          <w:lang w:val="es-ES"/>
        </w:rPr>
        <w:t xml:space="preserve">le </w:t>
      </w:r>
      <w:r>
        <w:rPr>
          <w:rFonts w:ascii="Arial" w:hAnsi="Arial" w:cs="Arial"/>
          <w:kern w:val="1"/>
          <w:lang w:val="es-ES"/>
        </w:rPr>
        <w:t xml:space="preserve">permita </w:t>
      </w:r>
      <w:r>
        <w:rPr>
          <w:rFonts w:ascii="Arial" w:hAnsi="Arial" w:cs="Arial"/>
          <w:spacing w:val="-3"/>
          <w:kern w:val="1"/>
          <w:lang w:val="es-ES"/>
        </w:rPr>
        <w:t xml:space="preserve">desarrollar al </w:t>
      </w:r>
      <w:r>
        <w:rPr>
          <w:rFonts w:ascii="Arial" w:hAnsi="Arial" w:cs="Arial"/>
          <w:kern w:val="1"/>
          <w:lang w:val="es-ES"/>
        </w:rPr>
        <w:t xml:space="preserve">máximo sus </w:t>
      </w:r>
      <w:r>
        <w:rPr>
          <w:rFonts w:ascii="Arial" w:hAnsi="Arial" w:cs="Arial"/>
          <w:spacing w:val="-5"/>
          <w:kern w:val="1"/>
          <w:lang w:val="es-ES"/>
        </w:rPr>
        <w:t xml:space="preserve">potencialidades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competencias necesarias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desarrollo personal </w:t>
      </w:r>
      <w:r>
        <w:rPr>
          <w:rFonts w:ascii="Arial" w:hAnsi="Arial" w:cs="Arial"/>
          <w:kern w:val="1"/>
          <w:lang w:val="es-ES"/>
        </w:rPr>
        <w:t xml:space="preserve">y social, así como </w:t>
      </w:r>
      <w:r>
        <w:rPr>
          <w:rFonts w:ascii="Arial" w:hAnsi="Arial" w:cs="Arial"/>
          <w:spacing w:val="-3"/>
          <w:kern w:val="1"/>
          <w:lang w:val="es-ES"/>
        </w:rPr>
        <w:t xml:space="preserve">el </w:t>
      </w:r>
      <w:r>
        <w:rPr>
          <w:rFonts w:ascii="Arial" w:hAnsi="Arial" w:cs="Arial"/>
          <w:kern w:val="1"/>
          <w:lang w:val="es-ES"/>
        </w:rPr>
        <w:t xml:space="preserve">ejercicio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ciudadanía</w:t>
      </w:r>
      <w:r>
        <w:rPr>
          <w:rFonts w:ascii="Arial" w:hAnsi="Arial" w:cs="Arial"/>
          <w:spacing w:val="6"/>
          <w:kern w:val="1"/>
          <w:lang w:val="es-ES"/>
        </w:rPr>
        <w:t xml:space="preserve"> </w:t>
      </w:r>
      <w:r>
        <w:rPr>
          <w:rFonts w:ascii="Arial" w:hAnsi="Arial" w:cs="Arial"/>
          <w:spacing w:val="-4"/>
          <w:kern w:val="1"/>
          <w:lang w:val="es-ES"/>
        </w:rPr>
        <w:t>responsable.</w:t>
      </w:r>
    </w:p>
    <w:p w14:paraId="7366B7D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46A857C6"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política </w:t>
      </w:r>
      <w:r>
        <w:rPr>
          <w:rFonts w:ascii="Arial" w:hAnsi="Arial" w:cs="Arial"/>
          <w:spacing w:val="-4"/>
          <w:kern w:val="1"/>
          <w:lang w:val="es-ES"/>
        </w:rPr>
        <w:t xml:space="preserve">educativa 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tiene  </w:t>
      </w:r>
      <w:r>
        <w:rPr>
          <w:rFonts w:ascii="Arial" w:hAnsi="Arial" w:cs="Arial"/>
          <w:kern w:val="1"/>
          <w:lang w:val="es-ES"/>
        </w:rPr>
        <w:t xml:space="preserve">como </w:t>
      </w:r>
      <w:r>
        <w:rPr>
          <w:rFonts w:ascii="Arial" w:hAnsi="Arial" w:cs="Arial"/>
          <w:spacing w:val="-5"/>
          <w:kern w:val="1"/>
          <w:lang w:val="es-ES"/>
        </w:rPr>
        <w:t xml:space="preserve">objetivo </w:t>
      </w:r>
      <w:r>
        <w:rPr>
          <w:rFonts w:ascii="Arial" w:hAnsi="Arial" w:cs="Arial"/>
          <w:spacing w:val="-4"/>
          <w:kern w:val="1"/>
          <w:lang w:val="es-ES"/>
        </w:rPr>
        <w:t>fundamental</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niños,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kern w:val="1"/>
          <w:lang w:val="es-ES"/>
        </w:rPr>
        <w:t xml:space="preserve">accedan a  </w:t>
      </w:r>
      <w:r>
        <w:rPr>
          <w:rFonts w:ascii="Arial" w:hAnsi="Arial" w:cs="Arial"/>
          <w:spacing w:val="-6"/>
          <w:kern w:val="1"/>
          <w:lang w:val="es-ES"/>
        </w:rPr>
        <w:t xml:space="preserve">una </w:t>
      </w:r>
      <w:r>
        <w:rPr>
          <w:rFonts w:ascii="Arial" w:hAnsi="Arial" w:cs="Arial"/>
          <w:spacing w:val="-3"/>
          <w:kern w:val="1"/>
          <w:lang w:val="es-ES"/>
        </w:rPr>
        <w:t xml:space="preserve">educación de </w:t>
      </w:r>
      <w:r>
        <w:rPr>
          <w:rFonts w:ascii="Arial" w:hAnsi="Arial" w:cs="Arial"/>
          <w:spacing w:val="-4"/>
          <w:kern w:val="1"/>
          <w:lang w:val="es-ES"/>
        </w:rPr>
        <w:t xml:space="preserve">calidad.  </w:t>
      </w: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spacing w:val="-3"/>
          <w:kern w:val="1"/>
          <w:lang w:val="es-ES"/>
        </w:rPr>
        <w:t xml:space="preserve">responde </w:t>
      </w:r>
      <w:r>
        <w:rPr>
          <w:rFonts w:ascii="Arial" w:hAnsi="Arial" w:cs="Arial"/>
          <w:kern w:val="1"/>
          <w:lang w:val="es-ES"/>
        </w:rPr>
        <w:t xml:space="preserve">a ese </w:t>
      </w:r>
      <w:r>
        <w:rPr>
          <w:rFonts w:ascii="Arial" w:hAnsi="Arial" w:cs="Arial"/>
          <w:spacing w:val="-5"/>
          <w:kern w:val="1"/>
          <w:lang w:val="es-ES"/>
        </w:rPr>
        <w:t xml:space="preserve">objetivo fundamental   </w:t>
      </w:r>
      <w:r>
        <w:rPr>
          <w:rFonts w:ascii="Arial" w:hAnsi="Arial" w:cs="Arial"/>
          <w:kern w:val="1"/>
          <w:lang w:val="es-ES"/>
        </w:rPr>
        <w:t xml:space="preserve">y </w:t>
      </w:r>
      <w:r>
        <w:rPr>
          <w:rFonts w:ascii="Arial" w:hAnsi="Arial" w:cs="Arial"/>
          <w:spacing w:val="-5"/>
          <w:kern w:val="1"/>
          <w:lang w:val="es-ES"/>
        </w:rPr>
        <w:t xml:space="preserve">propone </w:t>
      </w:r>
      <w:r>
        <w:rPr>
          <w:rFonts w:ascii="Arial" w:hAnsi="Arial" w:cs="Arial"/>
          <w:kern w:val="1"/>
          <w:lang w:val="es-ES"/>
        </w:rPr>
        <w:t xml:space="preserve">formas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estudiantes </w:t>
      </w:r>
      <w:r>
        <w:rPr>
          <w:rFonts w:ascii="Arial" w:hAnsi="Arial" w:cs="Arial"/>
          <w:spacing w:val="-3"/>
          <w:kern w:val="1"/>
          <w:lang w:val="es-ES"/>
        </w:rPr>
        <w:t xml:space="preserve">desarrollen un </w:t>
      </w:r>
      <w:r>
        <w:rPr>
          <w:rFonts w:ascii="Arial" w:hAnsi="Arial" w:cs="Arial"/>
          <w:spacing w:val="-4"/>
          <w:kern w:val="1"/>
          <w:lang w:val="es-ES"/>
        </w:rPr>
        <w:t xml:space="preserve">aprendizaje auténtico </w:t>
      </w:r>
      <w:r>
        <w:rPr>
          <w:rFonts w:ascii="Arial" w:hAnsi="Arial" w:cs="Arial"/>
          <w:spacing w:val="-6"/>
          <w:kern w:val="1"/>
          <w:lang w:val="es-ES"/>
        </w:rPr>
        <w:t xml:space="preserve">que </w:t>
      </w:r>
      <w:r>
        <w:rPr>
          <w:rFonts w:ascii="Arial" w:hAnsi="Arial" w:cs="Arial"/>
          <w:spacing w:val="-4"/>
          <w:kern w:val="1"/>
          <w:lang w:val="es-ES"/>
        </w:rPr>
        <w:t xml:space="preserve">incluya los </w:t>
      </w:r>
      <w:r>
        <w:rPr>
          <w:rFonts w:ascii="Arial" w:hAnsi="Arial" w:cs="Arial"/>
          <w:kern w:val="1"/>
          <w:lang w:val="es-ES"/>
        </w:rPr>
        <w:t xml:space="preserve">conocimientos, </w:t>
      </w:r>
      <w:r>
        <w:rPr>
          <w:rFonts w:ascii="Arial" w:hAnsi="Arial" w:cs="Arial"/>
          <w:spacing w:val="-3"/>
          <w:kern w:val="1"/>
          <w:lang w:val="es-ES"/>
        </w:rPr>
        <w:t xml:space="preserve">actitudes, </w:t>
      </w:r>
      <w:r>
        <w:rPr>
          <w:rFonts w:ascii="Arial" w:hAnsi="Arial" w:cs="Arial"/>
          <w:spacing w:val="-5"/>
          <w:kern w:val="1"/>
          <w:lang w:val="es-ES"/>
        </w:rPr>
        <w:t xml:space="preserve">valores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siglo </w:t>
      </w:r>
      <w:r>
        <w:rPr>
          <w:rFonts w:ascii="Arial" w:hAnsi="Arial" w:cs="Arial"/>
          <w:spacing w:val="-11"/>
          <w:kern w:val="1"/>
          <w:lang w:val="es-ES"/>
        </w:rPr>
        <w:t xml:space="preserve">XXI </w:t>
      </w:r>
      <w:r>
        <w:rPr>
          <w:rFonts w:ascii="Arial" w:hAnsi="Arial" w:cs="Arial"/>
          <w:spacing w:val="-6"/>
          <w:kern w:val="1"/>
          <w:lang w:val="es-ES"/>
        </w:rPr>
        <w:t xml:space="preserve">plantea </w:t>
      </w:r>
      <w:r>
        <w:rPr>
          <w:rFonts w:ascii="Arial" w:hAnsi="Arial" w:cs="Arial"/>
          <w:kern w:val="1"/>
          <w:lang w:val="es-ES"/>
        </w:rPr>
        <w:t>(</w:t>
      </w:r>
      <w:r>
        <w:rPr>
          <w:rFonts w:ascii="Arial" w:hAnsi="Arial" w:cs="Arial"/>
          <w:i/>
          <w:iCs/>
          <w:kern w:val="1"/>
          <w:lang w:val="es-ES"/>
        </w:rPr>
        <w:t xml:space="preserve">Claves </w:t>
      </w:r>
      <w:r>
        <w:rPr>
          <w:rFonts w:ascii="Arial" w:hAnsi="Arial" w:cs="Arial"/>
          <w:i/>
          <w:iCs/>
          <w:spacing w:val="-3"/>
          <w:kern w:val="1"/>
          <w:lang w:val="es-ES"/>
        </w:rPr>
        <w:t xml:space="preserve">para la </w:t>
      </w:r>
      <w:r>
        <w:rPr>
          <w:rFonts w:ascii="Arial" w:hAnsi="Arial" w:cs="Arial"/>
          <w:i/>
          <w:iCs/>
          <w:kern w:val="1"/>
          <w:lang w:val="es-ES"/>
        </w:rPr>
        <w:t xml:space="preserve">Práctica Docente </w:t>
      </w:r>
      <w:r>
        <w:rPr>
          <w:rFonts w:ascii="Arial" w:hAnsi="Arial" w:cs="Arial"/>
          <w:i/>
          <w:iCs/>
          <w:spacing w:val="-3"/>
          <w:kern w:val="1"/>
          <w:lang w:val="es-ES"/>
        </w:rPr>
        <w:t xml:space="preserve">en la </w:t>
      </w:r>
      <w:r>
        <w:rPr>
          <w:rFonts w:ascii="Arial" w:hAnsi="Arial" w:cs="Arial"/>
          <w:i/>
          <w:iCs/>
          <w:spacing w:val="-4"/>
          <w:kern w:val="1"/>
          <w:lang w:val="es-ES"/>
        </w:rPr>
        <w:t xml:space="preserve">Ciudad </w:t>
      </w:r>
      <w:r>
        <w:rPr>
          <w:rFonts w:ascii="Arial" w:hAnsi="Arial" w:cs="Arial"/>
          <w:i/>
          <w:iCs/>
          <w:spacing w:val="-3"/>
          <w:kern w:val="1"/>
          <w:lang w:val="es-ES"/>
        </w:rPr>
        <w:t xml:space="preserve">Autónoma de </w:t>
      </w:r>
      <w:r>
        <w:rPr>
          <w:rFonts w:ascii="Arial" w:hAnsi="Arial" w:cs="Arial"/>
          <w:i/>
          <w:iCs/>
          <w:spacing w:val="-4"/>
          <w:kern w:val="1"/>
          <w:lang w:val="es-ES"/>
        </w:rPr>
        <w:t xml:space="preserve">Buenos </w:t>
      </w:r>
      <w:r>
        <w:rPr>
          <w:rFonts w:ascii="Arial" w:hAnsi="Arial" w:cs="Arial"/>
          <w:i/>
          <w:iCs/>
          <w:kern w:val="1"/>
          <w:lang w:val="es-ES"/>
        </w:rPr>
        <w:t>Aires</w:t>
      </w:r>
      <w:r>
        <w:rPr>
          <w:rFonts w:ascii="Times New Roman" w:hAnsi="Times New Roman" w:cs="Times New Roman"/>
          <w:kern w:val="1"/>
          <w:lang w:val="es-ES"/>
        </w:rPr>
        <w:t>,</w:t>
      </w:r>
      <w:r>
        <w:rPr>
          <w:rFonts w:ascii="Arial" w:hAnsi="Arial" w:cs="Arial"/>
          <w:spacing w:val="36"/>
          <w:kern w:val="1"/>
          <w:lang w:val="es-ES"/>
        </w:rPr>
        <w:t xml:space="preserve"> </w:t>
      </w:r>
      <w:r>
        <w:rPr>
          <w:rFonts w:ascii="Arial" w:hAnsi="Arial" w:cs="Arial"/>
          <w:spacing w:val="-4"/>
          <w:kern w:val="1"/>
          <w:lang w:val="es-ES"/>
        </w:rPr>
        <w:t>2012).</w:t>
      </w:r>
    </w:p>
    <w:p w14:paraId="433C33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79656A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D86F4FF" w14:textId="77777777" w:rsidR="002270EE" w:rsidRDefault="002270EE" w:rsidP="002270EE">
      <w:pPr>
        <w:widowControl w:val="0"/>
        <w:autoSpaceDE w:val="0"/>
        <w:autoSpaceDN w:val="0"/>
        <w:adjustRightInd w:val="0"/>
        <w:spacing w:before="15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D71BA9F" w14:textId="77777777" w:rsidR="002270EE" w:rsidRDefault="002270EE" w:rsidP="002270EE">
      <w:pPr>
        <w:widowControl w:val="0"/>
        <w:autoSpaceDE w:val="0"/>
        <w:autoSpaceDN w:val="0"/>
        <w:adjustRightInd w:val="0"/>
        <w:spacing w:before="78"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desarrolló el </w:t>
      </w:r>
      <w:r>
        <w:rPr>
          <w:rFonts w:ascii="Arial" w:hAnsi="Arial" w:cs="Arial"/>
          <w:kern w:val="1"/>
          <w:lang w:val="es-ES"/>
        </w:rPr>
        <w:t xml:space="preserve">primer Diseño Curricular </w:t>
      </w:r>
      <w:r>
        <w:rPr>
          <w:rFonts w:ascii="Arial" w:hAnsi="Arial" w:cs="Arial"/>
          <w:spacing w:val="-3"/>
          <w:kern w:val="1"/>
          <w:lang w:val="es-ES"/>
        </w:rPr>
        <w:t xml:space="preserve">para el </w:t>
      </w:r>
      <w:r>
        <w:rPr>
          <w:rFonts w:ascii="Arial" w:hAnsi="Arial" w:cs="Arial"/>
          <w:spacing w:val="-5"/>
          <w:kern w:val="1"/>
          <w:lang w:val="es-ES"/>
        </w:rPr>
        <w:t xml:space="preserve">nivel </w:t>
      </w:r>
      <w:r>
        <w:rPr>
          <w:rFonts w:ascii="Arial" w:hAnsi="Arial" w:cs="Arial"/>
          <w:spacing w:val="-3"/>
          <w:kern w:val="1"/>
          <w:lang w:val="es-ES"/>
        </w:rPr>
        <w:t xml:space="preserve">secundario considerando la </w:t>
      </w:r>
      <w:r>
        <w:rPr>
          <w:rFonts w:ascii="Arial" w:hAnsi="Arial" w:cs="Arial"/>
          <w:spacing w:val="-5"/>
          <w:kern w:val="1"/>
          <w:lang w:val="es-ES"/>
        </w:rPr>
        <w:t xml:space="preserve">identidad </w:t>
      </w:r>
      <w:r>
        <w:rPr>
          <w:rFonts w:ascii="Arial" w:hAnsi="Arial" w:cs="Arial"/>
          <w:kern w:val="1"/>
          <w:lang w:val="es-ES"/>
        </w:rPr>
        <w:t xml:space="preserve">y </w:t>
      </w:r>
      <w:r>
        <w:rPr>
          <w:rFonts w:ascii="Arial" w:hAnsi="Arial" w:cs="Arial"/>
          <w:spacing w:val="-3"/>
          <w:kern w:val="1"/>
          <w:lang w:val="es-ES"/>
        </w:rPr>
        <w:t xml:space="preserve">la impronta </w:t>
      </w:r>
      <w:r>
        <w:rPr>
          <w:rFonts w:ascii="Arial" w:hAnsi="Arial" w:cs="Arial"/>
          <w:spacing w:val="-5"/>
          <w:kern w:val="1"/>
          <w:lang w:val="es-ES"/>
        </w:rPr>
        <w:t xml:space="preserve">propias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spacing w:val="-3"/>
          <w:kern w:val="1"/>
          <w:lang w:val="es-ES"/>
        </w:rPr>
        <w:t xml:space="preserve">siendo </w:t>
      </w:r>
      <w:r>
        <w:rPr>
          <w:rFonts w:ascii="Arial" w:hAnsi="Arial" w:cs="Arial"/>
          <w:kern w:val="1"/>
          <w:lang w:val="es-ES"/>
        </w:rPr>
        <w:t xml:space="preserve">esta </w:t>
      </w:r>
      <w:r>
        <w:rPr>
          <w:rFonts w:ascii="Arial" w:hAnsi="Arial" w:cs="Arial"/>
          <w:spacing w:val="-4"/>
          <w:kern w:val="1"/>
          <w:lang w:val="es-ES"/>
        </w:rPr>
        <w:t xml:space="preserve">una </w:t>
      </w:r>
      <w:r>
        <w:rPr>
          <w:rFonts w:ascii="Arial" w:hAnsi="Arial" w:cs="Arial"/>
          <w:spacing w:val="-3"/>
          <w:kern w:val="1"/>
          <w:lang w:val="es-ES"/>
        </w:rPr>
        <w:t xml:space="preserve">ciudad </w:t>
      </w:r>
      <w:r>
        <w:rPr>
          <w:rFonts w:ascii="Arial" w:hAnsi="Arial" w:cs="Arial"/>
          <w:spacing w:val="-5"/>
          <w:kern w:val="1"/>
          <w:lang w:val="es-ES"/>
        </w:rPr>
        <w:t xml:space="preserve">global </w:t>
      </w:r>
      <w:r>
        <w:rPr>
          <w:rFonts w:ascii="Arial" w:hAnsi="Arial" w:cs="Arial"/>
          <w:kern w:val="1"/>
          <w:lang w:val="es-ES"/>
        </w:rPr>
        <w:t xml:space="preserve">y </w:t>
      </w:r>
      <w:r>
        <w:rPr>
          <w:rFonts w:ascii="Arial" w:hAnsi="Arial" w:cs="Arial"/>
          <w:spacing w:val="-3"/>
          <w:kern w:val="1"/>
          <w:lang w:val="es-ES"/>
        </w:rPr>
        <w:t xml:space="preserve">multicultural, </w:t>
      </w:r>
      <w:r>
        <w:rPr>
          <w:rFonts w:ascii="Arial" w:hAnsi="Arial" w:cs="Arial"/>
          <w:kern w:val="1"/>
          <w:lang w:val="es-ES"/>
        </w:rPr>
        <w:t xml:space="preserve">caracterizada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3"/>
          <w:kern w:val="1"/>
          <w:lang w:val="es-ES"/>
        </w:rPr>
        <w:t xml:space="preserve">de la </w:t>
      </w:r>
      <w:r>
        <w:rPr>
          <w:rFonts w:ascii="Arial" w:hAnsi="Arial" w:cs="Arial"/>
          <w:spacing w:val="-5"/>
          <w:kern w:val="1"/>
          <w:lang w:val="es-ES"/>
        </w:rPr>
        <w:t xml:space="preserve">innovación, </w:t>
      </w: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4"/>
          <w:kern w:val="1"/>
          <w:lang w:val="es-ES"/>
        </w:rPr>
        <w:t>sustentable.</w:t>
      </w:r>
    </w:p>
    <w:p w14:paraId="2F11336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41ED3DB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implementación </w:t>
      </w:r>
      <w:r>
        <w:rPr>
          <w:rFonts w:ascii="Arial" w:hAnsi="Arial" w:cs="Arial"/>
          <w:spacing w:val="-4"/>
          <w:kern w:val="1"/>
          <w:lang w:val="es-ES"/>
        </w:rPr>
        <w:t xml:space="preserve">del </w:t>
      </w:r>
      <w:r>
        <w:rPr>
          <w:rFonts w:ascii="Arial" w:hAnsi="Arial" w:cs="Arial"/>
          <w:spacing w:val="-3"/>
          <w:kern w:val="1"/>
          <w:lang w:val="es-ES"/>
        </w:rPr>
        <w:t xml:space="preserve">presente </w:t>
      </w:r>
      <w:r>
        <w:rPr>
          <w:rFonts w:ascii="Arial" w:hAnsi="Arial" w:cs="Arial"/>
          <w:kern w:val="1"/>
          <w:lang w:val="es-ES"/>
        </w:rPr>
        <w:t xml:space="preserve">Diseño Curricular busca concretar  </w:t>
      </w:r>
      <w:r>
        <w:rPr>
          <w:rFonts w:ascii="Arial" w:hAnsi="Arial" w:cs="Arial"/>
          <w:spacing w:val="-4"/>
          <w:kern w:val="1"/>
          <w:lang w:val="es-ES"/>
        </w:rPr>
        <w:t xml:space="preserve">los  propósitos  </w:t>
      </w:r>
      <w:r>
        <w:rPr>
          <w:rFonts w:ascii="Arial" w:hAnsi="Arial" w:cs="Arial"/>
          <w:spacing w:val="-6"/>
          <w:kern w:val="1"/>
          <w:lang w:val="es-ES"/>
        </w:rPr>
        <w:t xml:space="preserve">del  </w:t>
      </w:r>
      <w:r>
        <w:rPr>
          <w:rFonts w:ascii="Arial" w:hAnsi="Arial" w:cs="Arial"/>
          <w:spacing w:val="-5"/>
          <w:kern w:val="1"/>
          <w:lang w:val="es-ES"/>
        </w:rPr>
        <w:t xml:space="preserve">nivel,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kern w:val="1"/>
          <w:lang w:val="es-ES"/>
        </w:rPr>
        <w:t xml:space="preserve">sintetizar </w:t>
      </w:r>
      <w:r>
        <w:rPr>
          <w:rFonts w:ascii="Arial" w:hAnsi="Arial" w:cs="Arial"/>
          <w:spacing w:val="-4"/>
          <w:kern w:val="1"/>
          <w:lang w:val="es-ES"/>
        </w:rPr>
        <w:t xml:space="preserve">en: preparar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para el </w:t>
      </w:r>
      <w:r>
        <w:rPr>
          <w:rFonts w:ascii="Arial" w:hAnsi="Arial" w:cs="Arial"/>
          <w:kern w:val="1"/>
          <w:lang w:val="es-ES"/>
        </w:rPr>
        <w:t xml:space="preserve">ejercicio </w:t>
      </w:r>
      <w:r>
        <w:rPr>
          <w:rFonts w:ascii="Arial" w:hAnsi="Arial" w:cs="Arial"/>
          <w:spacing w:val="-6"/>
          <w:kern w:val="1"/>
          <w:lang w:val="es-ES"/>
        </w:rPr>
        <w:t xml:space="preserve">pleno, </w:t>
      </w:r>
      <w:r>
        <w:rPr>
          <w:rFonts w:ascii="Arial" w:hAnsi="Arial" w:cs="Arial"/>
          <w:spacing w:val="-3"/>
          <w:kern w:val="1"/>
          <w:lang w:val="es-ES"/>
        </w:rPr>
        <w:t xml:space="preserve">informado </w:t>
      </w:r>
      <w:r>
        <w:rPr>
          <w:rFonts w:ascii="Arial" w:hAnsi="Arial" w:cs="Arial"/>
          <w:kern w:val="1"/>
          <w:lang w:val="es-ES"/>
        </w:rPr>
        <w:t xml:space="preserve">y </w:t>
      </w:r>
      <w:r>
        <w:rPr>
          <w:rFonts w:ascii="Arial" w:hAnsi="Arial" w:cs="Arial"/>
          <w:spacing w:val="-3"/>
          <w:kern w:val="1"/>
          <w:lang w:val="es-ES"/>
        </w:rPr>
        <w:t xml:space="preserve">responsable de la </w:t>
      </w:r>
      <w:r>
        <w:rPr>
          <w:rFonts w:ascii="Arial" w:hAnsi="Arial" w:cs="Arial"/>
          <w:spacing w:val="-6"/>
          <w:kern w:val="1"/>
          <w:lang w:val="es-ES"/>
        </w:rPr>
        <w:t xml:space="preserve">ciudadanía, </w:t>
      </w:r>
      <w:r>
        <w:rPr>
          <w:rFonts w:ascii="Arial" w:hAnsi="Arial" w:cs="Arial"/>
          <w:spacing w:val="-3"/>
          <w:kern w:val="1"/>
          <w:lang w:val="es-ES"/>
        </w:rPr>
        <w:t xml:space="preserve">para </w:t>
      </w:r>
      <w:r>
        <w:rPr>
          <w:rFonts w:ascii="Arial" w:hAnsi="Arial" w:cs="Arial"/>
          <w:spacing w:val="-4"/>
          <w:kern w:val="1"/>
          <w:lang w:val="es-ES"/>
        </w:rPr>
        <w:t xml:space="preserve">continuar estudios superiores </w:t>
      </w:r>
      <w:r>
        <w:rPr>
          <w:rFonts w:ascii="Arial" w:hAnsi="Arial" w:cs="Arial"/>
          <w:spacing w:val="-3"/>
          <w:kern w:val="1"/>
          <w:lang w:val="es-ES"/>
        </w:rPr>
        <w:t xml:space="preserve">progresivamente especializados </w:t>
      </w:r>
      <w:r>
        <w:rPr>
          <w:rFonts w:ascii="Arial" w:hAnsi="Arial" w:cs="Arial"/>
          <w:kern w:val="1"/>
          <w:lang w:val="es-ES"/>
        </w:rPr>
        <w:t xml:space="preserve">y </w:t>
      </w:r>
      <w:r>
        <w:rPr>
          <w:rFonts w:ascii="Arial" w:hAnsi="Arial" w:cs="Arial"/>
          <w:spacing w:val="-3"/>
          <w:kern w:val="1"/>
          <w:lang w:val="es-ES"/>
        </w:rPr>
        <w:t xml:space="preserve">para incorporar un núcleo de saberes </w:t>
      </w:r>
      <w:r>
        <w:rPr>
          <w:rFonts w:ascii="Arial" w:hAnsi="Arial" w:cs="Arial"/>
          <w:kern w:val="1"/>
          <w:lang w:val="es-ES"/>
        </w:rPr>
        <w:t xml:space="preserve">básicos con </w:t>
      </w:r>
      <w:r>
        <w:rPr>
          <w:rFonts w:ascii="Arial" w:hAnsi="Arial" w:cs="Arial"/>
          <w:spacing w:val="-6"/>
          <w:kern w:val="1"/>
          <w:lang w:val="es-ES"/>
        </w:rPr>
        <w:t xml:space="preserve">el </w:t>
      </w:r>
      <w:r>
        <w:rPr>
          <w:rFonts w:ascii="Arial" w:hAnsi="Arial" w:cs="Arial"/>
          <w:spacing w:val="-5"/>
          <w:kern w:val="1"/>
          <w:lang w:val="es-ES"/>
        </w:rPr>
        <w:t xml:space="preserve">objeto </w:t>
      </w:r>
      <w:r>
        <w:rPr>
          <w:rFonts w:ascii="Arial" w:hAnsi="Arial" w:cs="Arial"/>
          <w:spacing w:val="-3"/>
          <w:kern w:val="1"/>
          <w:lang w:val="es-ES"/>
        </w:rPr>
        <w:t xml:space="preserve">de integrarse al mundo </w:t>
      </w:r>
      <w:r>
        <w:rPr>
          <w:rFonts w:ascii="Arial" w:hAnsi="Arial" w:cs="Arial"/>
          <w:spacing w:val="-4"/>
          <w:kern w:val="1"/>
          <w:lang w:val="es-ES"/>
        </w:rPr>
        <w:t xml:space="preserve">del trabajo.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5"/>
          <w:kern w:val="1"/>
          <w:lang w:val="es-ES"/>
        </w:rPr>
        <w:t xml:space="preserve">pone </w:t>
      </w:r>
      <w:r>
        <w:rPr>
          <w:rFonts w:ascii="Arial" w:hAnsi="Arial" w:cs="Arial"/>
          <w:kern w:val="1"/>
          <w:lang w:val="es-ES"/>
        </w:rPr>
        <w:t xml:space="preserve">especial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3"/>
          <w:kern w:val="1"/>
          <w:lang w:val="es-ES"/>
        </w:rPr>
        <w:t xml:space="preserve">la  retención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asegurando </w:t>
      </w:r>
      <w:r>
        <w:rPr>
          <w:rFonts w:ascii="Arial" w:hAnsi="Arial" w:cs="Arial"/>
          <w:spacing w:val="-3"/>
          <w:kern w:val="1"/>
          <w:lang w:val="es-ES"/>
        </w:rPr>
        <w:t xml:space="preserve">la calidad de la enseñanza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aprendizaje del</w:t>
      </w:r>
      <w:r>
        <w:rPr>
          <w:rFonts w:ascii="Arial" w:hAnsi="Arial" w:cs="Arial"/>
          <w:spacing w:val="-11"/>
          <w:kern w:val="1"/>
          <w:lang w:val="es-ES"/>
        </w:rPr>
        <w:t xml:space="preserve"> </w:t>
      </w:r>
      <w:r>
        <w:rPr>
          <w:rFonts w:ascii="Arial" w:hAnsi="Arial" w:cs="Arial"/>
          <w:spacing w:val="-5"/>
          <w:kern w:val="1"/>
          <w:lang w:val="es-ES"/>
        </w:rPr>
        <w:t>nivel.</w:t>
      </w:r>
    </w:p>
    <w:p w14:paraId="4564C29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458AB88F"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presente </w:t>
      </w:r>
      <w:r>
        <w:rPr>
          <w:rFonts w:ascii="Arial" w:hAnsi="Arial" w:cs="Arial"/>
          <w:kern w:val="1"/>
          <w:lang w:val="es-ES"/>
        </w:rPr>
        <w:t xml:space="preserve">marco </w:t>
      </w:r>
      <w:r>
        <w:rPr>
          <w:rFonts w:ascii="Arial" w:hAnsi="Arial" w:cs="Arial"/>
          <w:spacing w:val="-4"/>
          <w:kern w:val="1"/>
          <w:lang w:val="es-ES"/>
        </w:rPr>
        <w:t xml:space="preserve">pedagógico explica </w:t>
      </w:r>
      <w:r>
        <w:rPr>
          <w:rFonts w:ascii="Arial" w:hAnsi="Arial" w:cs="Arial"/>
          <w:spacing w:val="-3"/>
          <w:kern w:val="1"/>
          <w:lang w:val="es-ES"/>
        </w:rPr>
        <w:t xml:space="preserve">el </w:t>
      </w:r>
      <w:r>
        <w:rPr>
          <w:rFonts w:ascii="Arial" w:hAnsi="Arial" w:cs="Arial"/>
          <w:spacing w:val="-6"/>
          <w:kern w:val="1"/>
          <w:lang w:val="es-ES"/>
        </w:rPr>
        <w:t xml:space="preserve">nuevo </w:t>
      </w:r>
      <w:r>
        <w:rPr>
          <w:rFonts w:ascii="Arial" w:hAnsi="Arial" w:cs="Arial"/>
          <w:spacing w:val="-5"/>
          <w:kern w:val="1"/>
          <w:lang w:val="es-ES"/>
        </w:rPr>
        <w:t xml:space="preserve">enfoque </w:t>
      </w:r>
      <w:r>
        <w:rPr>
          <w:rFonts w:ascii="Arial" w:hAnsi="Arial" w:cs="Arial"/>
          <w:spacing w:val="-4"/>
          <w:kern w:val="1"/>
          <w:lang w:val="es-ES"/>
        </w:rPr>
        <w:t xml:space="preserve">educativo </w:t>
      </w:r>
      <w:r>
        <w:rPr>
          <w:rFonts w:ascii="Arial" w:hAnsi="Arial" w:cs="Arial"/>
          <w:spacing w:val="-3"/>
          <w:kern w:val="1"/>
          <w:lang w:val="es-ES"/>
        </w:rPr>
        <w:t xml:space="preserve">para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en </w:t>
      </w:r>
      <w:r>
        <w:rPr>
          <w:rFonts w:ascii="Arial" w:hAnsi="Arial" w:cs="Arial"/>
          <w:kern w:val="1"/>
          <w:lang w:val="es-ES"/>
        </w:rPr>
        <w:t xml:space="preserve">sus </w:t>
      </w:r>
      <w:r>
        <w:rPr>
          <w:rFonts w:ascii="Arial" w:hAnsi="Arial" w:cs="Arial"/>
          <w:spacing w:val="-7"/>
          <w:kern w:val="1"/>
          <w:lang w:val="es-ES"/>
        </w:rPr>
        <w:t xml:space="preserve">líneas </w:t>
      </w:r>
      <w:r>
        <w:rPr>
          <w:rFonts w:ascii="Arial" w:hAnsi="Arial" w:cs="Arial"/>
          <w:kern w:val="1"/>
          <w:lang w:val="es-ES"/>
        </w:rPr>
        <w:t xml:space="preserve">esenciales. Se busca </w:t>
      </w:r>
      <w:r>
        <w:rPr>
          <w:rFonts w:ascii="Arial" w:hAnsi="Arial" w:cs="Arial"/>
          <w:spacing w:val="-3"/>
          <w:kern w:val="1"/>
          <w:lang w:val="es-ES"/>
        </w:rPr>
        <w:t xml:space="preserve">facilitar el </w:t>
      </w:r>
      <w:r>
        <w:rPr>
          <w:rFonts w:ascii="Arial" w:hAnsi="Arial" w:cs="Arial"/>
          <w:spacing w:val="-4"/>
          <w:kern w:val="1"/>
          <w:lang w:val="es-ES"/>
        </w:rPr>
        <w:t xml:space="preserve">logro </w:t>
      </w:r>
      <w:r>
        <w:rPr>
          <w:rFonts w:ascii="Arial" w:hAnsi="Arial" w:cs="Arial"/>
          <w:spacing w:val="-3"/>
          <w:kern w:val="1"/>
          <w:lang w:val="es-ES"/>
        </w:rPr>
        <w:t xml:space="preserve">efectivo de </w:t>
      </w:r>
      <w:r>
        <w:rPr>
          <w:rFonts w:ascii="Arial" w:hAnsi="Arial" w:cs="Arial"/>
          <w:spacing w:val="-4"/>
          <w:kern w:val="1"/>
          <w:lang w:val="es-ES"/>
        </w:rPr>
        <w:t xml:space="preserve">las </w:t>
      </w:r>
      <w:r>
        <w:rPr>
          <w:rFonts w:ascii="Arial" w:hAnsi="Arial" w:cs="Arial"/>
          <w:spacing w:val="-7"/>
          <w:kern w:val="1"/>
          <w:lang w:val="es-ES"/>
        </w:rPr>
        <w:t xml:space="preserve">“Metas </w:t>
      </w:r>
      <w:r>
        <w:rPr>
          <w:rFonts w:ascii="Arial" w:hAnsi="Arial" w:cs="Arial"/>
          <w:spacing w:val="-6"/>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propuestas, en </w:t>
      </w:r>
      <w:r>
        <w:rPr>
          <w:rFonts w:ascii="Arial" w:hAnsi="Arial" w:cs="Arial"/>
          <w:spacing w:val="-4"/>
          <w:kern w:val="1"/>
          <w:lang w:val="es-ES"/>
        </w:rPr>
        <w:t xml:space="preserve">continuidad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innovaciones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6"/>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5"/>
          <w:kern w:val="1"/>
          <w:lang w:val="es-ES"/>
        </w:rPr>
        <w:t xml:space="preserve">viene </w:t>
      </w:r>
      <w:r>
        <w:rPr>
          <w:rFonts w:ascii="Arial" w:hAnsi="Arial" w:cs="Arial"/>
          <w:spacing w:val="-4"/>
          <w:kern w:val="1"/>
          <w:lang w:val="es-ES"/>
        </w:rPr>
        <w:t>realizando</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forma sostenida </w:t>
      </w:r>
      <w:r>
        <w:rPr>
          <w:rFonts w:ascii="Arial" w:hAnsi="Arial" w:cs="Arial"/>
          <w:spacing w:val="-3"/>
          <w:kern w:val="1"/>
          <w:lang w:val="es-ES"/>
        </w:rPr>
        <w:t xml:space="preserve">para  mejorar  </w:t>
      </w:r>
      <w:r>
        <w:rPr>
          <w:rFonts w:ascii="Arial" w:hAnsi="Arial" w:cs="Arial"/>
          <w:spacing w:val="-4"/>
          <w:kern w:val="1"/>
          <w:lang w:val="es-ES"/>
        </w:rPr>
        <w:t xml:space="preserve">las   trayectorias educativas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9"/>
          <w:kern w:val="1"/>
          <w:lang w:val="es-ES"/>
        </w:rPr>
        <w:t xml:space="preserve"> </w:t>
      </w:r>
      <w:r>
        <w:rPr>
          <w:rFonts w:ascii="Arial" w:hAnsi="Arial" w:cs="Arial"/>
          <w:spacing w:val="-3"/>
          <w:kern w:val="1"/>
          <w:lang w:val="es-ES"/>
        </w:rPr>
        <w:t>estudiantes.</w:t>
      </w:r>
    </w:p>
    <w:p w14:paraId="75D71046"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569854D3" w14:textId="77777777" w:rsidR="002270EE" w:rsidRDefault="002270EE" w:rsidP="002270EE">
      <w:pPr>
        <w:widowControl w:val="0"/>
        <w:autoSpaceDE w:val="0"/>
        <w:autoSpaceDN w:val="0"/>
        <w:adjustRightInd w:val="0"/>
        <w:spacing w:after="0" w:line="237" w:lineRule="auto"/>
        <w:ind w:right="-61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facilitar la </w:t>
      </w:r>
      <w:r>
        <w:rPr>
          <w:rFonts w:ascii="Arial" w:hAnsi="Arial" w:cs="Arial"/>
          <w:kern w:val="1"/>
          <w:lang w:val="es-ES"/>
        </w:rPr>
        <w:t xml:space="preserve">comprensión </w:t>
      </w:r>
      <w:r>
        <w:rPr>
          <w:rFonts w:ascii="Arial" w:hAnsi="Arial" w:cs="Arial"/>
          <w:spacing w:val="-4"/>
          <w:kern w:val="1"/>
          <w:lang w:val="es-ES"/>
        </w:rPr>
        <w:t xml:space="preserve">del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kern w:val="1"/>
          <w:lang w:val="es-ES"/>
        </w:rPr>
        <w:t xml:space="preserve">y </w:t>
      </w:r>
      <w:r>
        <w:rPr>
          <w:rFonts w:ascii="Arial" w:hAnsi="Arial" w:cs="Arial"/>
          <w:spacing w:val="-4"/>
          <w:kern w:val="1"/>
          <w:lang w:val="es-ES"/>
        </w:rPr>
        <w:t xml:space="preserve">orientar  </w:t>
      </w:r>
      <w:r>
        <w:rPr>
          <w:rFonts w:ascii="Arial" w:hAnsi="Arial" w:cs="Arial"/>
          <w:kern w:val="1"/>
          <w:lang w:val="es-ES"/>
        </w:rPr>
        <w:t xml:space="preserve">y </w:t>
      </w:r>
      <w:r>
        <w:rPr>
          <w:rFonts w:ascii="Arial" w:hAnsi="Arial" w:cs="Arial"/>
          <w:spacing w:val="-3"/>
          <w:kern w:val="1"/>
          <w:lang w:val="es-ES"/>
        </w:rPr>
        <w:t xml:space="preserve">acompañar  la tarea de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kern w:val="1"/>
          <w:lang w:val="es-ES"/>
        </w:rPr>
        <w:t xml:space="preserve">supervisores, </w:t>
      </w:r>
      <w:r>
        <w:rPr>
          <w:rFonts w:ascii="Arial" w:hAnsi="Arial" w:cs="Arial"/>
          <w:spacing w:val="-4"/>
          <w:kern w:val="1"/>
          <w:lang w:val="es-ES"/>
        </w:rPr>
        <w:t xml:space="preserve">directivos </w:t>
      </w:r>
      <w:r>
        <w:rPr>
          <w:rFonts w:ascii="Arial" w:hAnsi="Arial" w:cs="Arial"/>
          <w:kern w:val="1"/>
          <w:lang w:val="es-ES"/>
        </w:rPr>
        <w:t xml:space="preserve">y profesores, </w:t>
      </w:r>
      <w:r>
        <w:rPr>
          <w:rFonts w:ascii="Arial" w:hAnsi="Arial" w:cs="Arial"/>
          <w:spacing w:val="-3"/>
          <w:kern w:val="1"/>
          <w:lang w:val="es-ES"/>
        </w:rPr>
        <w:t xml:space="preserve">el presente </w:t>
      </w:r>
      <w:r>
        <w:rPr>
          <w:rFonts w:ascii="Arial" w:hAnsi="Arial" w:cs="Arial"/>
          <w:kern w:val="1"/>
          <w:lang w:val="es-ES"/>
        </w:rPr>
        <w:t xml:space="preserve">marco </w:t>
      </w:r>
      <w:r>
        <w:rPr>
          <w:rFonts w:ascii="Arial" w:hAnsi="Arial" w:cs="Arial"/>
          <w:spacing w:val="-4"/>
          <w:kern w:val="1"/>
          <w:lang w:val="es-ES"/>
        </w:rPr>
        <w:t xml:space="preserve">integra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kern w:val="1"/>
          <w:lang w:val="es-ES"/>
        </w:rPr>
        <w:t xml:space="preserve">y caracterizaciones sobre </w:t>
      </w:r>
      <w:r>
        <w:rPr>
          <w:rFonts w:ascii="Arial" w:hAnsi="Arial" w:cs="Arial"/>
          <w:spacing w:val="-3"/>
          <w:kern w:val="1"/>
          <w:lang w:val="es-ES"/>
        </w:rPr>
        <w:t xml:space="preserve">el protagonismo </w:t>
      </w:r>
      <w:r>
        <w:rPr>
          <w:rFonts w:ascii="Arial" w:hAnsi="Arial" w:cs="Arial"/>
          <w:spacing w:val="-4"/>
          <w:kern w:val="1"/>
          <w:lang w:val="es-ES"/>
        </w:rPr>
        <w:t xml:space="preserve">del  estudiante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el </w:t>
      </w:r>
      <w:r>
        <w:rPr>
          <w:rFonts w:ascii="Arial" w:hAnsi="Arial" w:cs="Arial"/>
          <w:spacing w:val="-5"/>
          <w:kern w:val="1"/>
          <w:lang w:val="es-ES"/>
        </w:rPr>
        <w:t xml:space="preserve">lugar </w:t>
      </w:r>
      <w:r>
        <w:rPr>
          <w:rFonts w:ascii="Arial" w:hAnsi="Arial" w:cs="Arial"/>
          <w:spacing w:val="-4"/>
          <w:kern w:val="1"/>
          <w:lang w:val="es-ES"/>
        </w:rPr>
        <w:t xml:space="preserve">que </w:t>
      </w:r>
      <w:r>
        <w:rPr>
          <w:rFonts w:ascii="Arial" w:hAnsi="Arial" w:cs="Arial"/>
          <w:spacing w:val="-3"/>
          <w:kern w:val="1"/>
          <w:lang w:val="es-ES"/>
        </w:rPr>
        <w:t xml:space="preserve">ocupan </w:t>
      </w:r>
      <w:r>
        <w:rPr>
          <w:rFonts w:ascii="Arial" w:hAnsi="Arial" w:cs="Arial"/>
          <w:spacing w:val="-4"/>
          <w:kern w:val="1"/>
          <w:lang w:val="es-ES"/>
        </w:rPr>
        <w:t xml:space="preserve">los contenidos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 xml:space="preserve">finalidades </w:t>
      </w:r>
      <w:r>
        <w:rPr>
          <w:rFonts w:ascii="Arial" w:hAnsi="Arial" w:cs="Arial"/>
          <w:spacing w:val="-3"/>
          <w:kern w:val="1"/>
          <w:lang w:val="es-ES"/>
        </w:rPr>
        <w:t xml:space="preserve">formativas, </w:t>
      </w:r>
      <w:r>
        <w:rPr>
          <w:rFonts w:ascii="Arial" w:hAnsi="Arial" w:cs="Arial"/>
          <w:spacing w:val="-4"/>
          <w:kern w:val="1"/>
          <w:lang w:val="es-ES"/>
        </w:rPr>
        <w:t xml:space="preserve">las </w:t>
      </w:r>
      <w:r>
        <w:rPr>
          <w:rFonts w:ascii="Arial" w:hAnsi="Arial" w:cs="Arial"/>
          <w:spacing w:val="-7"/>
          <w:kern w:val="1"/>
          <w:lang w:val="es-ES"/>
        </w:rPr>
        <w:t xml:space="preserve">nuevas </w:t>
      </w:r>
      <w:r>
        <w:rPr>
          <w:rFonts w:ascii="Arial" w:hAnsi="Arial" w:cs="Arial"/>
          <w:spacing w:val="-4"/>
          <w:kern w:val="1"/>
          <w:lang w:val="es-ES"/>
        </w:rPr>
        <w:t xml:space="preserve">estrategias </w:t>
      </w:r>
      <w:r>
        <w:rPr>
          <w:rFonts w:ascii="Arial" w:hAnsi="Arial" w:cs="Arial"/>
          <w:spacing w:val="-3"/>
          <w:kern w:val="1"/>
          <w:lang w:val="es-ES"/>
        </w:rPr>
        <w:t xml:space="preserve">de enseñanza, la </w:t>
      </w:r>
      <w:r>
        <w:rPr>
          <w:rFonts w:ascii="Arial" w:hAnsi="Arial" w:cs="Arial"/>
          <w:kern w:val="1"/>
          <w:lang w:val="es-ES"/>
        </w:rPr>
        <w:t xml:space="preserve">escuela y </w:t>
      </w:r>
      <w:r>
        <w:rPr>
          <w:rFonts w:ascii="Arial" w:hAnsi="Arial" w:cs="Arial"/>
          <w:spacing w:val="-3"/>
          <w:kern w:val="1"/>
          <w:lang w:val="es-ES"/>
        </w:rPr>
        <w:t>la educación</w:t>
      </w:r>
      <w:r>
        <w:rPr>
          <w:rFonts w:ascii="Arial" w:hAnsi="Arial" w:cs="Arial"/>
          <w:spacing w:val="10"/>
          <w:kern w:val="1"/>
          <w:lang w:val="es-ES"/>
        </w:rPr>
        <w:t xml:space="preserve"> </w:t>
      </w:r>
      <w:r>
        <w:rPr>
          <w:rFonts w:ascii="Arial" w:hAnsi="Arial" w:cs="Arial"/>
          <w:spacing w:val="-3"/>
          <w:kern w:val="1"/>
          <w:lang w:val="es-ES"/>
        </w:rPr>
        <w:t>secundaria.</w:t>
      </w:r>
    </w:p>
    <w:p w14:paraId="2CFB052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502B072"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enfoque </w:t>
      </w:r>
      <w:r>
        <w:rPr>
          <w:rFonts w:ascii="Arial" w:hAnsi="Arial" w:cs="Arial"/>
          <w:spacing w:val="-4"/>
          <w:kern w:val="1"/>
          <w:lang w:val="es-ES"/>
        </w:rPr>
        <w:t xml:space="preserve">educativo 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requiere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spacing w:val="-3"/>
          <w:kern w:val="1"/>
          <w:lang w:val="es-ES"/>
        </w:rPr>
        <w:t xml:space="preserve">de condiciones, </w:t>
      </w:r>
      <w:r>
        <w:rPr>
          <w:rFonts w:ascii="Arial" w:hAnsi="Arial" w:cs="Arial"/>
          <w:kern w:val="1"/>
          <w:lang w:val="es-ES"/>
        </w:rPr>
        <w:t xml:space="preserve">procesos, </w:t>
      </w:r>
      <w:r>
        <w:rPr>
          <w:rFonts w:ascii="Arial" w:hAnsi="Arial" w:cs="Arial"/>
          <w:spacing w:val="-4"/>
          <w:kern w:val="1"/>
          <w:lang w:val="es-ES"/>
        </w:rPr>
        <w:t xml:space="preserve">experiencias, </w:t>
      </w:r>
      <w:r>
        <w:rPr>
          <w:rFonts w:ascii="Arial" w:hAnsi="Arial" w:cs="Arial"/>
          <w:spacing w:val="-5"/>
          <w:kern w:val="1"/>
          <w:lang w:val="es-ES"/>
        </w:rPr>
        <w:t xml:space="preserve">enfoques </w:t>
      </w:r>
      <w:r>
        <w:rPr>
          <w:rFonts w:ascii="Arial" w:hAnsi="Arial" w:cs="Arial"/>
          <w:kern w:val="1"/>
          <w:lang w:val="es-ES"/>
        </w:rPr>
        <w:t xml:space="preserve">y </w:t>
      </w:r>
      <w:r>
        <w:rPr>
          <w:rFonts w:ascii="Arial" w:hAnsi="Arial" w:cs="Arial"/>
          <w:spacing w:val="-4"/>
          <w:kern w:val="1"/>
          <w:lang w:val="es-ES"/>
        </w:rPr>
        <w:t xml:space="preserve">estrategias </w:t>
      </w:r>
      <w:r>
        <w:rPr>
          <w:rFonts w:ascii="Arial" w:hAnsi="Arial" w:cs="Arial"/>
          <w:spacing w:val="-5"/>
          <w:kern w:val="1"/>
          <w:lang w:val="es-ES"/>
        </w:rPr>
        <w:t xml:space="preserve">que, </w:t>
      </w:r>
      <w:r>
        <w:rPr>
          <w:rFonts w:ascii="Arial" w:hAnsi="Arial" w:cs="Arial"/>
          <w:spacing w:val="-3"/>
          <w:kern w:val="1"/>
          <w:lang w:val="es-ES"/>
        </w:rPr>
        <w:t xml:space="preserve">tomando la </w:t>
      </w:r>
      <w:r>
        <w:rPr>
          <w:rFonts w:ascii="Arial" w:hAnsi="Arial" w:cs="Arial"/>
          <w:spacing w:val="-5"/>
          <w:kern w:val="1"/>
          <w:lang w:val="es-ES"/>
        </w:rPr>
        <w:t xml:space="preserve">integralidad </w:t>
      </w:r>
      <w:r>
        <w:rPr>
          <w:rFonts w:ascii="Arial" w:hAnsi="Arial" w:cs="Arial"/>
          <w:spacing w:val="-3"/>
          <w:kern w:val="1"/>
          <w:lang w:val="es-ES"/>
        </w:rPr>
        <w:t xml:space="preserve">de la persona, </w:t>
      </w:r>
      <w:r>
        <w:rPr>
          <w:rFonts w:ascii="Arial" w:hAnsi="Arial" w:cs="Arial"/>
          <w:kern w:val="1"/>
          <w:lang w:val="es-ES"/>
        </w:rPr>
        <w:t xml:space="preserve">cree </w:t>
      </w:r>
      <w:r>
        <w:rPr>
          <w:rFonts w:ascii="Arial" w:hAnsi="Arial" w:cs="Arial"/>
          <w:spacing w:val="-6"/>
          <w:kern w:val="1"/>
          <w:lang w:val="es-ES"/>
        </w:rPr>
        <w:t xml:space="preserve">las </w:t>
      </w:r>
      <w:r>
        <w:rPr>
          <w:rFonts w:ascii="Arial" w:hAnsi="Arial" w:cs="Arial"/>
          <w:spacing w:val="-3"/>
          <w:kern w:val="1"/>
          <w:lang w:val="es-ES"/>
        </w:rPr>
        <w:t xml:space="preserve">condiciones </w:t>
      </w:r>
      <w:r>
        <w:rPr>
          <w:rFonts w:ascii="Arial" w:hAnsi="Arial" w:cs="Arial"/>
          <w:spacing w:val="-5"/>
          <w:kern w:val="1"/>
          <w:lang w:val="es-ES"/>
        </w:rPr>
        <w:t xml:space="preserve">favorables </w:t>
      </w:r>
      <w:r>
        <w:rPr>
          <w:rFonts w:ascii="Arial" w:hAnsi="Arial" w:cs="Arial"/>
          <w:spacing w:val="-3"/>
          <w:kern w:val="1"/>
          <w:lang w:val="es-ES"/>
        </w:rPr>
        <w:t xml:space="preserve">para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3"/>
          <w:kern w:val="1"/>
          <w:lang w:val="es-ES"/>
        </w:rPr>
        <w:t xml:space="preserve">centrada en </w:t>
      </w:r>
      <w:r>
        <w:rPr>
          <w:rFonts w:ascii="Arial" w:hAnsi="Arial" w:cs="Arial"/>
          <w:kern w:val="1"/>
          <w:lang w:val="es-ES"/>
        </w:rPr>
        <w:t xml:space="preserve">saberes, </w:t>
      </w:r>
      <w:r>
        <w:rPr>
          <w:rFonts w:ascii="Arial" w:hAnsi="Arial" w:cs="Arial"/>
          <w:spacing w:val="-4"/>
          <w:kern w:val="1"/>
          <w:lang w:val="es-ES"/>
        </w:rPr>
        <w:t xml:space="preserve">aptitudes, </w:t>
      </w:r>
      <w:r>
        <w:rPr>
          <w:rFonts w:ascii="Arial" w:hAnsi="Arial" w:cs="Arial"/>
          <w:kern w:val="1"/>
          <w:lang w:val="es-ES"/>
        </w:rPr>
        <w:t xml:space="preserve">competencias, </w:t>
      </w:r>
      <w:r>
        <w:rPr>
          <w:rFonts w:ascii="Arial" w:hAnsi="Arial" w:cs="Arial"/>
          <w:spacing w:val="-5"/>
          <w:kern w:val="1"/>
          <w:lang w:val="es-ES"/>
        </w:rPr>
        <w:t xml:space="preserve">habilidades, </w:t>
      </w:r>
      <w:r>
        <w:rPr>
          <w:rFonts w:ascii="Arial" w:hAnsi="Arial" w:cs="Arial"/>
          <w:kern w:val="1"/>
          <w:lang w:val="es-ES"/>
        </w:rPr>
        <w:t xml:space="preserve">criterios y </w:t>
      </w:r>
      <w:r>
        <w:rPr>
          <w:rFonts w:ascii="Arial" w:hAnsi="Arial" w:cs="Arial"/>
          <w:spacing w:val="-4"/>
          <w:kern w:val="1"/>
          <w:lang w:val="es-ES"/>
        </w:rPr>
        <w:t xml:space="preserve">actitudes que </w:t>
      </w:r>
      <w:r>
        <w:rPr>
          <w:rFonts w:ascii="Arial" w:hAnsi="Arial" w:cs="Arial"/>
          <w:spacing w:val="-5"/>
          <w:kern w:val="1"/>
          <w:lang w:val="es-ES"/>
        </w:rPr>
        <w:t xml:space="preserve">debe </w:t>
      </w:r>
      <w:r>
        <w:rPr>
          <w:rFonts w:ascii="Arial" w:hAnsi="Arial" w:cs="Arial"/>
          <w:spacing w:val="-3"/>
          <w:kern w:val="1"/>
          <w:lang w:val="es-ES"/>
        </w:rPr>
        <w:t xml:space="preserve">desarrollar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en </w:t>
      </w:r>
      <w:r>
        <w:rPr>
          <w:rFonts w:ascii="Arial" w:hAnsi="Arial" w:cs="Arial"/>
          <w:spacing w:val="-6"/>
          <w:kern w:val="1"/>
          <w:lang w:val="es-ES"/>
        </w:rPr>
        <w:t xml:space="preserve">que viven </w:t>
      </w:r>
      <w:r>
        <w:rPr>
          <w:rFonts w:ascii="Arial" w:hAnsi="Arial" w:cs="Arial"/>
          <w:spacing w:val="-4"/>
          <w:kern w:val="1"/>
          <w:lang w:val="es-ES"/>
        </w:rPr>
        <w:t xml:space="preserve">los estudiantes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spacing w:val="-4"/>
          <w:kern w:val="1"/>
          <w:lang w:val="es-ES"/>
        </w:rPr>
        <w:t xml:space="preserve">los enfrenta </w:t>
      </w:r>
      <w:r>
        <w:rPr>
          <w:rFonts w:ascii="Arial" w:hAnsi="Arial" w:cs="Arial"/>
          <w:kern w:val="1"/>
          <w:lang w:val="es-ES"/>
        </w:rPr>
        <w:t xml:space="preserve">a </w:t>
      </w:r>
      <w:r>
        <w:rPr>
          <w:rFonts w:ascii="Arial" w:hAnsi="Arial" w:cs="Arial"/>
          <w:spacing w:val="-3"/>
          <w:kern w:val="1"/>
          <w:lang w:val="es-ES"/>
        </w:rPr>
        <w:t xml:space="preserve">la necesidad </w:t>
      </w:r>
      <w:r>
        <w:rPr>
          <w:rFonts w:ascii="Arial" w:hAnsi="Arial" w:cs="Arial"/>
          <w:spacing w:val="-4"/>
          <w:kern w:val="1"/>
          <w:lang w:val="es-ES"/>
        </w:rPr>
        <w:t xml:space="preserve">del logro </w:t>
      </w:r>
      <w:r>
        <w:rPr>
          <w:rFonts w:ascii="Arial" w:hAnsi="Arial" w:cs="Arial"/>
          <w:spacing w:val="-3"/>
          <w:kern w:val="1"/>
          <w:lang w:val="es-ES"/>
        </w:rPr>
        <w:t xml:space="preserve">de la </w:t>
      </w:r>
      <w:r>
        <w:rPr>
          <w:rFonts w:ascii="Arial" w:hAnsi="Arial" w:cs="Arial"/>
          <w:spacing w:val="-5"/>
          <w:kern w:val="1"/>
          <w:lang w:val="es-ES"/>
        </w:rPr>
        <w:t xml:space="preserve">autonomía </w:t>
      </w:r>
      <w:r>
        <w:rPr>
          <w:rFonts w:ascii="Arial" w:hAnsi="Arial" w:cs="Arial"/>
          <w:spacing w:val="-3"/>
          <w:kern w:val="1"/>
          <w:lang w:val="es-ES"/>
        </w:rPr>
        <w:t xml:space="preserve">personal </w:t>
      </w:r>
      <w:r>
        <w:rPr>
          <w:rFonts w:ascii="Arial" w:hAnsi="Arial" w:cs="Arial"/>
          <w:kern w:val="1"/>
          <w:lang w:val="es-ES"/>
        </w:rPr>
        <w:t xml:space="preserve">y académica, </w:t>
      </w:r>
      <w:r>
        <w:rPr>
          <w:rFonts w:ascii="Arial" w:hAnsi="Arial" w:cs="Arial"/>
          <w:spacing w:val="-4"/>
          <w:kern w:val="1"/>
          <w:lang w:val="es-ES"/>
        </w:rPr>
        <w:t>que les</w:t>
      </w:r>
      <w:r>
        <w:rPr>
          <w:rFonts w:ascii="Arial" w:hAnsi="Arial" w:cs="Arial"/>
          <w:spacing w:val="53"/>
          <w:kern w:val="1"/>
          <w:lang w:val="es-ES"/>
        </w:rPr>
        <w:t xml:space="preserve"> </w:t>
      </w:r>
      <w:r>
        <w:rPr>
          <w:rFonts w:ascii="Arial" w:hAnsi="Arial" w:cs="Arial"/>
          <w:kern w:val="1"/>
          <w:lang w:val="es-ES"/>
        </w:rPr>
        <w:t xml:space="preserve">permitirá </w:t>
      </w:r>
      <w:r>
        <w:rPr>
          <w:rFonts w:ascii="Arial" w:hAnsi="Arial" w:cs="Arial"/>
          <w:spacing w:val="-5"/>
          <w:kern w:val="1"/>
          <w:lang w:val="es-ES"/>
        </w:rPr>
        <w:t xml:space="preserve">adquirir </w:t>
      </w:r>
      <w:r>
        <w:rPr>
          <w:rFonts w:ascii="Arial" w:hAnsi="Arial" w:cs="Arial"/>
          <w:spacing w:val="-3"/>
          <w:kern w:val="1"/>
          <w:lang w:val="es-ES"/>
        </w:rPr>
        <w:t xml:space="preserve">la </w:t>
      </w:r>
      <w:r>
        <w:rPr>
          <w:rFonts w:ascii="Arial" w:hAnsi="Arial" w:cs="Arial"/>
          <w:spacing w:val="-5"/>
          <w:kern w:val="1"/>
          <w:lang w:val="es-ES"/>
        </w:rPr>
        <w:t xml:space="preserve">flexibilidad </w:t>
      </w:r>
      <w:r>
        <w:rPr>
          <w:rFonts w:ascii="Arial" w:hAnsi="Arial" w:cs="Arial"/>
          <w:kern w:val="1"/>
          <w:lang w:val="es-ES"/>
        </w:rPr>
        <w:t xml:space="preserve">necesaria </w:t>
      </w:r>
      <w:r>
        <w:rPr>
          <w:rFonts w:ascii="Arial" w:hAnsi="Arial" w:cs="Arial"/>
          <w:spacing w:val="-3"/>
          <w:kern w:val="1"/>
          <w:lang w:val="es-ES"/>
        </w:rPr>
        <w:t xml:space="preserve">para </w:t>
      </w:r>
      <w:r>
        <w:rPr>
          <w:rFonts w:ascii="Arial" w:hAnsi="Arial" w:cs="Arial"/>
          <w:kern w:val="1"/>
          <w:lang w:val="es-ES"/>
        </w:rPr>
        <w:t xml:space="preserve">asumir </w:t>
      </w:r>
      <w:r>
        <w:rPr>
          <w:rFonts w:ascii="Arial" w:hAnsi="Arial" w:cs="Arial"/>
          <w:spacing w:val="-3"/>
          <w:kern w:val="1"/>
          <w:lang w:val="es-ES"/>
        </w:rPr>
        <w:t xml:space="preserve">escenarios cambiantes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habilidad </w:t>
      </w:r>
      <w:r>
        <w:rPr>
          <w:rFonts w:ascii="Arial" w:hAnsi="Arial" w:cs="Arial"/>
          <w:spacing w:val="-3"/>
          <w:kern w:val="1"/>
          <w:lang w:val="es-ES"/>
        </w:rPr>
        <w:t xml:space="preserve">de </w:t>
      </w:r>
      <w:r>
        <w:rPr>
          <w:rFonts w:ascii="Arial" w:hAnsi="Arial" w:cs="Arial"/>
          <w:spacing w:val="-5"/>
          <w:kern w:val="1"/>
          <w:lang w:val="es-ES"/>
        </w:rPr>
        <w:t xml:space="preserve">aprender  </w:t>
      </w:r>
      <w:r>
        <w:rPr>
          <w:rFonts w:ascii="Arial" w:hAnsi="Arial" w:cs="Arial"/>
          <w:spacing w:val="-4"/>
          <w:kern w:val="1"/>
          <w:lang w:val="es-ES"/>
        </w:rPr>
        <w:t xml:space="preserve">durante  toda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kern w:val="1"/>
          <w:lang w:val="es-ES"/>
        </w:rPr>
        <w:t xml:space="preserve">y  </w:t>
      </w:r>
      <w:r>
        <w:rPr>
          <w:rFonts w:ascii="Arial" w:hAnsi="Arial" w:cs="Arial"/>
          <w:spacing w:val="-4"/>
          <w:kern w:val="1"/>
          <w:lang w:val="es-ES"/>
        </w:rPr>
        <w:t xml:space="preserve">desarrollar </w:t>
      </w:r>
      <w:r>
        <w:rPr>
          <w:rFonts w:ascii="Arial" w:hAnsi="Arial" w:cs="Arial"/>
          <w:spacing w:val="-6"/>
          <w:kern w:val="1"/>
          <w:lang w:val="es-ES"/>
        </w:rPr>
        <w:t>nuevas</w:t>
      </w:r>
      <w:r>
        <w:rPr>
          <w:rFonts w:ascii="Arial" w:hAnsi="Arial" w:cs="Arial"/>
          <w:spacing w:val="6"/>
          <w:kern w:val="1"/>
          <w:lang w:val="es-ES"/>
        </w:rPr>
        <w:t xml:space="preserve"> </w:t>
      </w:r>
      <w:r>
        <w:rPr>
          <w:rFonts w:ascii="Arial" w:hAnsi="Arial" w:cs="Arial"/>
          <w:spacing w:val="-3"/>
          <w:kern w:val="1"/>
          <w:lang w:val="es-ES"/>
        </w:rPr>
        <w:t>capacidades.</w:t>
      </w:r>
    </w:p>
    <w:p w14:paraId="4337CD1F"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4EC4F195"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Se entiende que el verdadero desafío que enfrenta la Nueva Escuela Secundaria para producir un impacto significativo en el aprendizaje de los estudiantes es transformar las prácticas docentes y las formas de organización institucional.</w:t>
      </w:r>
    </w:p>
    <w:p w14:paraId="7474BA5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3D1E8ECD" w14:textId="77777777" w:rsidR="002270EE" w:rsidRDefault="002270EE" w:rsidP="002270EE">
      <w:pPr>
        <w:widowControl w:val="0"/>
        <w:autoSpaceDE w:val="0"/>
        <w:autoSpaceDN w:val="0"/>
        <w:adjustRightInd w:val="0"/>
        <w:spacing w:after="0" w:line="240" w:lineRule="auto"/>
        <w:ind w:right="-611"/>
        <w:jc w:val="both"/>
        <w:rPr>
          <w:rFonts w:ascii="Arial" w:hAnsi="Arial" w:cs="Arial"/>
          <w:kern w:val="1"/>
          <w:lang w:val="es-ES"/>
        </w:rPr>
      </w:pPr>
      <w:r>
        <w:rPr>
          <w:rFonts w:ascii="Arial" w:hAnsi="Arial" w:cs="Arial"/>
          <w:kern w:val="1"/>
          <w:lang w:val="es-ES"/>
        </w:rPr>
        <w:t xml:space="preserve">En este </w:t>
      </w:r>
      <w:r>
        <w:rPr>
          <w:rFonts w:ascii="Arial" w:hAnsi="Arial" w:cs="Arial"/>
          <w:spacing w:val="-3"/>
          <w:kern w:val="1"/>
          <w:lang w:val="es-ES"/>
        </w:rPr>
        <w:t xml:space="preserve">sentido la </w:t>
      </w:r>
      <w:r>
        <w:rPr>
          <w:rFonts w:ascii="Arial" w:hAnsi="Arial" w:cs="Arial"/>
          <w:kern w:val="1"/>
          <w:lang w:val="es-ES"/>
        </w:rPr>
        <w:t xml:space="preserve">escuela </w:t>
      </w:r>
      <w:r>
        <w:rPr>
          <w:rFonts w:ascii="Arial" w:hAnsi="Arial" w:cs="Arial"/>
          <w:spacing w:val="-5"/>
          <w:kern w:val="1"/>
          <w:lang w:val="es-ES"/>
        </w:rPr>
        <w:t xml:space="preserve">debe </w:t>
      </w:r>
      <w:r>
        <w:rPr>
          <w:rFonts w:ascii="Arial" w:hAnsi="Arial" w:cs="Arial"/>
          <w:spacing w:val="-3"/>
          <w:kern w:val="1"/>
          <w:lang w:val="es-ES"/>
        </w:rPr>
        <w:t xml:space="preserve">asegurar </w:t>
      </w:r>
      <w:r>
        <w:rPr>
          <w:rFonts w:ascii="Arial" w:hAnsi="Arial" w:cs="Arial"/>
          <w:spacing w:val="-4"/>
          <w:kern w:val="1"/>
          <w:lang w:val="es-ES"/>
        </w:rPr>
        <w:t xml:space="preserve">los </w:t>
      </w:r>
      <w:r>
        <w:rPr>
          <w:rFonts w:ascii="Arial" w:hAnsi="Arial" w:cs="Arial"/>
          <w:spacing w:val="-3"/>
          <w:kern w:val="1"/>
          <w:lang w:val="es-ES"/>
        </w:rPr>
        <w:t xml:space="preserve">medios necesarios “para la </w:t>
      </w:r>
      <w:r>
        <w:rPr>
          <w:rFonts w:ascii="Arial" w:hAnsi="Arial" w:cs="Arial"/>
          <w:kern w:val="1"/>
          <w:lang w:val="es-ES"/>
        </w:rPr>
        <w:t xml:space="preserve">construcción </w:t>
      </w:r>
      <w:r>
        <w:rPr>
          <w:rFonts w:ascii="Arial" w:hAnsi="Arial" w:cs="Arial"/>
          <w:spacing w:val="-6"/>
          <w:kern w:val="1"/>
          <w:lang w:val="es-ES"/>
        </w:rPr>
        <w:t xml:space="preserve">de </w:t>
      </w:r>
      <w:r>
        <w:rPr>
          <w:rFonts w:ascii="Arial" w:hAnsi="Arial" w:cs="Arial"/>
          <w:spacing w:val="-3"/>
          <w:kern w:val="1"/>
          <w:lang w:val="es-ES"/>
        </w:rPr>
        <w:t xml:space="preserve">trayectorias </w:t>
      </w:r>
      <w:r>
        <w:rPr>
          <w:rFonts w:ascii="Arial" w:hAnsi="Arial" w:cs="Arial"/>
          <w:kern w:val="1"/>
          <w:lang w:val="es-ES"/>
        </w:rPr>
        <w:t xml:space="preserve">escolares </w:t>
      </w:r>
      <w:r>
        <w:rPr>
          <w:rFonts w:ascii="Arial" w:hAnsi="Arial" w:cs="Arial"/>
          <w:spacing w:val="-4"/>
          <w:kern w:val="1"/>
          <w:lang w:val="es-ES"/>
        </w:rPr>
        <w:t xml:space="preserve">relevantes,  </w:t>
      </w:r>
      <w:r>
        <w:rPr>
          <w:rFonts w:ascii="Arial" w:hAnsi="Arial" w:cs="Arial"/>
          <w:spacing w:val="-3"/>
          <w:kern w:val="1"/>
          <w:lang w:val="es-ES"/>
        </w:rPr>
        <w:t xml:space="preserve">en un </w:t>
      </w:r>
      <w:r>
        <w:rPr>
          <w:rFonts w:ascii="Arial" w:hAnsi="Arial" w:cs="Arial"/>
          <w:spacing w:val="-4"/>
          <w:kern w:val="1"/>
          <w:lang w:val="es-ES"/>
        </w:rPr>
        <w:t xml:space="preserve">ambiente  </w:t>
      </w:r>
      <w:r>
        <w:rPr>
          <w:rFonts w:ascii="Arial" w:hAnsi="Arial" w:cs="Arial"/>
          <w:spacing w:val="-3"/>
          <w:kern w:val="1"/>
          <w:lang w:val="es-ES"/>
        </w:rPr>
        <w:t xml:space="preserve">de </w:t>
      </w:r>
      <w:r>
        <w:rPr>
          <w:rFonts w:ascii="Arial" w:hAnsi="Arial" w:cs="Arial"/>
          <w:spacing w:val="-4"/>
          <w:kern w:val="1"/>
          <w:lang w:val="es-ES"/>
        </w:rPr>
        <w:t xml:space="preserve">cuidado  </w:t>
      </w:r>
      <w:r>
        <w:rPr>
          <w:rFonts w:ascii="Arial" w:hAnsi="Arial" w:cs="Arial"/>
          <w:kern w:val="1"/>
          <w:lang w:val="es-ES"/>
        </w:rPr>
        <w:t xml:space="preserve">y confianza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5"/>
          <w:kern w:val="1"/>
          <w:lang w:val="es-ES"/>
        </w:rPr>
        <w:t xml:space="preserve">posibilidades </w:t>
      </w:r>
      <w:r>
        <w:rPr>
          <w:rFonts w:ascii="Arial" w:hAnsi="Arial" w:cs="Arial"/>
          <w:spacing w:val="-4"/>
          <w:kern w:val="1"/>
          <w:lang w:val="es-ES"/>
        </w:rPr>
        <w:t>educativas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kern w:val="1"/>
          <w:lang w:val="es-ES"/>
        </w:rPr>
        <w:t xml:space="preserve">(…)” y reafirmarse como espacio </w:t>
      </w:r>
      <w:r>
        <w:rPr>
          <w:rFonts w:ascii="Arial" w:hAnsi="Arial" w:cs="Arial"/>
          <w:spacing w:val="-3"/>
          <w:kern w:val="1"/>
          <w:lang w:val="es-ES"/>
        </w:rPr>
        <w:t xml:space="preserve">primordial </w:t>
      </w:r>
      <w:r>
        <w:rPr>
          <w:rFonts w:ascii="Arial" w:hAnsi="Arial" w:cs="Arial"/>
          <w:spacing w:val="-6"/>
          <w:kern w:val="1"/>
          <w:lang w:val="es-ES"/>
        </w:rPr>
        <w:t xml:space="preserve">de </w:t>
      </w:r>
      <w:r>
        <w:rPr>
          <w:rFonts w:ascii="Arial" w:hAnsi="Arial" w:cs="Arial"/>
          <w:spacing w:val="-4"/>
          <w:kern w:val="1"/>
          <w:lang w:val="es-ES"/>
        </w:rPr>
        <w:t xml:space="preserve">aprendizajes </w:t>
      </w:r>
      <w:r>
        <w:rPr>
          <w:rFonts w:ascii="Arial" w:hAnsi="Arial" w:cs="Arial"/>
          <w:kern w:val="1"/>
          <w:lang w:val="es-ES"/>
        </w:rPr>
        <w:t xml:space="preserve">compartidos, descubrimiento </w:t>
      </w:r>
      <w:r>
        <w:rPr>
          <w:rFonts w:ascii="Arial" w:hAnsi="Arial" w:cs="Arial"/>
          <w:spacing w:val="-3"/>
          <w:kern w:val="1"/>
          <w:lang w:val="es-ES"/>
        </w:rPr>
        <w:t xml:space="preserve">de </w:t>
      </w:r>
      <w:r>
        <w:rPr>
          <w:rFonts w:ascii="Arial" w:hAnsi="Arial" w:cs="Arial"/>
          <w:kern w:val="1"/>
          <w:lang w:val="es-ES"/>
        </w:rPr>
        <w:t xml:space="preserve">intereses, </w:t>
      </w:r>
      <w:r>
        <w:rPr>
          <w:rFonts w:ascii="Arial" w:hAnsi="Arial" w:cs="Arial"/>
          <w:spacing w:val="-3"/>
          <w:kern w:val="1"/>
          <w:lang w:val="es-ES"/>
        </w:rPr>
        <w:t xml:space="preserve">de </w:t>
      </w:r>
      <w:r>
        <w:rPr>
          <w:rFonts w:ascii="Arial" w:hAnsi="Arial" w:cs="Arial"/>
          <w:spacing w:val="-5"/>
          <w:kern w:val="1"/>
          <w:lang w:val="es-ES"/>
        </w:rPr>
        <w:t xml:space="preserve">expectativas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vocaciones.</w:t>
      </w:r>
    </w:p>
    <w:p w14:paraId="5859229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6E91E090" w14:textId="77777777" w:rsidR="002270EE" w:rsidRDefault="002270EE" w:rsidP="002270EE">
      <w:pPr>
        <w:widowControl w:val="0"/>
        <w:autoSpaceDE w:val="0"/>
        <w:autoSpaceDN w:val="0"/>
        <w:adjustRightInd w:val="0"/>
        <w:spacing w:after="0" w:line="235" w:lineRule="auto"/>
        <w:ind w:right="-614"/>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5"/>
          <w:kern w:val="1"/>
          <w:lang w:val="es-ES"/>
        </w:rPr>
        <w:t xml:space="preserve">ello, debe </w:t>
      </w:r>
      <w:r>
        <w:rPr>
          <w:rFonts w:ascii="Arial" w:hAnsi="Arial" w:cs="Arial"/>
          <w:kern w:val="1"/>
          <w:lang w:val="es-ES"/>
        </w:rPr>
        <w:t xml:space="preserve">tenerse </w:t>
      </w:r>
      <w:r>
        <w:rPr>
          <w:rFonts w:ascii="Arial" w:hAnsi="Arial" w:cs="Arial"/>
          <w:spacing w:val="-3"/>
          <w:kern w:val="1"/>
          <w:lang w:val="es-ES"/>
        </w:rPr>
        <w:t xml:space="preserve">en cuenta el </w:t>
      </w:r>
      <w:r>
        <w:rPr>
          <w:rFonts w:ascii="Arial" w:hAnsi="Arial" w:cs="Arial"/>
          <w:spacing w:val="-4"/>
          <w:kern w:val="1"/>
          <w:lang w:val="es-ES"/>
        </w:rPr>
        <w:t xml:space="preserve">contexto internacional, </w:t>
      </w:r>
      <w:r>
        <w:rPr>
          <w:rFonts w:ascii="Arial" w:hAnsi="Arial" w:cs="Arial"/>
          <w:spacing w:val="-5"/>
          <w:kern w:val="1"/>
          <w:lang w:val="es-ES"/>
        </w:rPr>
        <w:t xml:space="preserve">regional </w:t>
      </w:r>
      <w:r>
        <w:rPr>
          <w:rFonts w:ascii="Arial" w:hAnsi="Arial" w:cs="Arial"/>
          <w:kern w:val="1"/>
          <w:lang w:val="es-ES"/>
        </w:rPr>
        <w:t xml:space="preserve">y local </w:t>
      </w:r>
      <w:r>
        <w:rPr>
          <w:rFonts w:ascii="Arial" w:hAnsi="Arial" w:cs="Arial"/>
          <w:spacing w:val="-3"/>
          <w:kern w:val="1"/>
          <w:lang w:val="es-ES"/>
        </w:rPr>
        <w:t xml:space="preserve">en el </w:t>
      </w:r>
      <w:r>
        <w:rPr>
          <w:rFonts w:ascii="Arial" w:hAnsi="Arial" w:cs="Arial"/>
          <w:kern w:val="1"/>
          <w:lang w:val="es-ES"/>
        </w:rPr>
        <w:t xml:space="preserve">cual </w:t>
      </w:r>
      <w:r>
        <w:rPr>
          <w:rFonts w:ascii="Arial" w:hAnsi="Arial" w:cs="Arial"/>
          <w:spacing w:val="3"/>
          <w:kern w:val="1"/>
          <w:lang w:val="es-ES"/>
        </w:rPr>
        <w:t xml:space="preserve">se </w:t>
      </w:r>
      <w:r>
        <w:rPr>
          <w:rFonts w:ascii="Arial" w:hAnsi="Arial" w:cs="Arial"/>
          <w:kern w:val="1"/>
          <w:lang w:val="es-ES"/>
        </w:rPr>
        <w:t xml:space="preserve">inserta y </w:t>
      </w:r>
      <w:r>
        <w:rPr>
          <w:rFonts w:ascii="Arial" w:hAnsi="Arial" w:cs="Arial"/>
          <w:spacing w:val="-4"/>
          <w:kern w:val="1"/>
          <w:lang w:val="es-ES"/>
        </w:rPr>
        <w:t xml:space="preserve">adecuar </w:t>
      </w:r>
      <w:r>
        <w:rPr>
          <w:rFonts w:ascii="Arial" w:hAnsi="Arial" w:cs="Arial"/>
          <w:spacing w:val="-3"/>
          <w:kern w:val="1"/>
          <w:lang w:val="es-ES"/>
        </w:rPr>
        <w:t xml:space="preserve">la propuesta </w:t>
      </w:r>
      <w:r>
        <w:rPr>
          <w:rFonts w:ascii="Arial" w:hAnsi="Arial" w:cs="Arial"/>
          <w:spacing w:val="-4"/>
          <w:kern w:val="1"/>
          <w:lang w:val="es-ES"/>
        </w:rPr>
        <w:t xml:space="preserve">educativa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5"/>
          <w:kern w:val="1"/>
          <w:lang w:val="es-ES"/>
        </w:rPr>
        <w:t xml:space="preserve">desafíos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4"/>
          <w:kern w:val="1"/>
          <w:lang w:val="es-ES"/>
        </w:rPr>
        <w:t xml:space="preserve">que </w:t>
      </w:r>
      <w:r>
        <w:rPr>
          <w:rFonts w:ascii="Arial" w:hAnsi="Arial" w:cs="Arial"/>
          <w:spacing w:val="-5"/>
          <w:kern w:val="1"/>
          <w:lang w:val="es-ES"/>
        </w:rPr>
        <w:t xml:space="preserve">incluyen  </w:t>
      </w:r>
      <w:r>
        <w:rPr>
          <w:rFonts w:ascii="Arial" w:hAnsi="Arial" w:cs="Arial"/>
          <w:spacing w:val="-3"/>
          <w:kern w:val="1"/>
          <w:lang w:val="es-ES"/>
        </w:rPr>
        <w:t xml:space="preserve">el desarrollo de </w:t>
      </w:r>
      <w:r>
        <w:rPr>
          <w:rFonts w:ascii="Arial" w:hAnsi="Arial" w:cs="Arial"/>
          <w:spacing w:val="-6"/>
          <w:kern w:val="1"/>
          <w:lang w:val="es-ES"/>
        </w:rPr>
        <w:t xml:space="preserve">nuevas habilidades </w:t>
      </w:r>
      <w:r>
        <w:rPr>
          <w:rFonts w:ascii="Arial" w:hAnsi="Arial" w:cs="Arial"/>
          <w:kern w:val="1"/>
          <w:lang w:val="es-ES"/>
        </w:rPr>
        <w:t xml:space="preserve">y </w:t>
      </w:r>
      <w:r>
        <w:rPr>
          <w:rFonts w:ascii="Arial" w:hAnsi="Arial" w:cs="Arial"/>
          <w:spacing w:val="-6"/>
          <w:kern w:val="1"/>
          <w:lang w:val="es-ES"/>
        </w:rPr>
        <w:lastRenderedPageBreak/>
        <w:t xml:space="preserve">nuevas </w:t>
      </w:r>
      <w:r>
        <w:rPr>
          <w:rFonts w:ascii="Arial" w:hAnsi="Arial" w:cs="Arial"/>
          <w:kern w:val="1"/>
          <w:lang w:val="es-ES"/>
        </w:rPr>
        <w:t xml:space="preserve">formas </w:t>
      </w:r>
      <w:r>
        <w:rPr>
          <w:rFonts w:ascii="Arial" w:hAnsi="Arial" w:cs="Arial"/>
          <w:spacing w:val="-3"/>
          <w:kern w:val="1"/>
          <w:lang w:val="es-ES"/>
        </w:rPr>
        <w:t>de comprender la</w:t>
      </w:r>
      <w:r>
        <w:rPr>
          <w:rFonts w:ascii="Arial" w:hAnsi="Arial" w:cs="Arial"/>
          <w:spacing w:val="-19"/>
          <w:kern w:val="1"/>
          <w:lang w:val="es-ES"/>
        </w:rPr>
        <w:t xml:space="preserve"> </w:t>
      </w:r>
      <w:r>
        <w:rPr>
          <w:rFonts w:ascii="Arial" w:hAnsi="Arial" w:cs="Arial"/>
          <w:spacing w:val="-6"/>
          <w:kern w:val="1"/>
          <w:lang w:val="es-ES"/>
        </w:rPr>
        <w:t>realidad.</w:t>
      </w:r>
    </w:p>
    <w:p w14:paraId="6D60D3F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6B1B5D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5A9957E9" w14:textId="77777777" w:rsidR="002270EE" w:rsidRDefault="002270EE" w:rsidP="002270EE">
      <w:pPr>
        <w:widowControl w:val="0"/>
        <w:autoSpaceDE w:val="0"/>
        <w:autoSpaceDN w:val="0"/>
        <w:adjustRightInd w:val="0"/>
        <w:spacing w:after="0" w:line="240" w:lineRule="auto"/>
        <w:ind w:right="-612"/>
        <w:jc w:val="both"/>
        <w:rPr>
          <w:rFonts w:ascii="Arial" w:hAnsi="Arial" w:cs="Arial"/>
          <w:b/>
          <w:bCs/>
          <w:kern w:val="1"/>
          <w:lang w:val="es-ES"/>
        </w:rPr>
      </w:pPr>
      <w:r>
        <w:rPr>
          <w:rFonts w:ascii="Arial" w:hAnsi="Arial" w:cs="Arial"/>
          <w:b/>
          <w:bCs/>
          <w:kern w:val="1"/>
          <w:lang w:val="es-ES"/>
        </w:rPr>
        <w:t>Educación y globalización, tendencias mundiales y regionales para una educación inclusiva y de calidad</w:t>
      </w:r>
    </w:p>
    <w:p w14:paraId="47CE73F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642A669" w14:textId="77777777" w:rsidR="002270EE" w:rsidRDefault="002270EE" w:rsidP="002270EE">
      <w:pPr>
        <w:widowControl w:val="0"/>
        <w:autoSpaceDE w:val="0"/>
        <w:autoSpaceDN w:val="0"/>
        <w:adjustRightInd w:val="0"/>
        <w:spacing w:before="197"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5F6FD62" w14:textId="77777777" w:rsidR="002270EE" w:rsidRDefault="002270EE" w:rsidP="002270EE">
      <w:pPr>
        <w:widowControl w:val="0"/>
        <w:autoSpaceDE w:val="0"/>
        <w:autoSpaceDN w:val="0"/>
        <w:adjustRightInd w:val="0"/>
        <w:spacing w:before="78" w:after="0" w:line="240" w:lineRule="auto"/>
        <w:ind w:right="-618"/>
        <w:jc w:val="both"/>
        <w:rPr>
          <w:rFonts w:ascii="Arial" w:hAnsi="Arial" w:cs="Arial"/>
          <w:kern w:val="1"/>
          <w:lang w:val="es-ES"/>
        </w:rPr>
      </w:pPr>
      <w:r>
        <w:rPr>
          <w:rFonts w:ascii="Arial" w:hAnsi="Arial" w:cs="Arial"/>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inserta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6"/>
          <w:kern w:val="1"/>
          <w:lang w:val="es-ES"/>
        </w:rPr>
        <w:t xml:space="preserve">de </w:t>
      </w:r>
      <w:r>
        <w:rPr>
          <w:rFonts w:ascii="Arial" w:hAnsi="Arial" w:cs="Arial"/>
          <w:spacing w:val="-4"/>
          <w:kern w:val="1"/>
          <w:lang w:val="es-ES"/>
        </w:rPr>
        <w:t>Buenos</w:t>
      </w:r>
      <w:r>
        <w:rPr>
          <w:rFonts w:ascii="Arial" w:hAnsi="Arial" w:cs="Arial"/>
          <w:spacing w:val="53"/>
          <w:kern w:val="1"/>
          <w:lang w:val="es-ES"/>
        </w:rPr>
        <w:t xml:space="preserve"> </w:t>
      </w:r>
      <w:r>
        <w:rPr>
          <w:rFonts w:ascii="Arial" w:hAnsi="Arial" w:cs="Arial"/>
          <w:spacing w:val="-6"/>
          <w:kern w:val="1"/>
          <w:lang w:val="es-ES"/>
        </w:rPr>
        <w:t xml:space="preserve">Aires </w:t>
      </w:r>
      <w:r>
        <w:rPr>
          <w:rFonts w:ascii="Arial" w:hAnsi="Arial" w:cs="Arial"/>
          <w:spacing w:val="-3"/>
          <w:kern w:val="1"/>
          <w:lang w:val="es-ES"/>
        </w:rPr>
        <w:t xml:space="preserve">es el </w:t>
      </w:r>
      <w:r>
        <w:rPr>
          <w:rFonts w:ascii="Arial" w:hAnsi="Arial" w:cs="Arial"/>
          <w:spacing w:val="-4"/>
          <w:kern w:val="1"/>
          <w:lang w:val="es-ES"/>
        </w:rPr>
        <w:t xml:space="preserve">del  </w:t>
      </w:r>
      <w:r>
        <w:rPr>
          <w:rFonts w:ascii="Arial" w:hAnsi="Arial" w:cs="Arial"/>
          <w:kern w:val="1"/>
          <w:lang w:val="es-ES"/>
        </w:rPr>
        <w:t xml:space="preserve">creciente </w:t>
      </w:r>
      <w:r>
        <w:rPr>
          <w:rFonts w:ascii="Arial" w:hAnsi="Arial" w:cs="Arial"/>
          <w:spacing w:val="-4"/>
          <w:kern w:val="1"/>
          <w:lang w:val="es-ES"/>
        </w:rPr>
        <w:t xml:space="preserve">avance  del  </w:t>
      </w:r>
      <w:r>
        <w:rPr>
          <w:rFonts w:ascii="Arial" w:hAnsi="Arial" w:cs="Arial"/>
          <w:spacing w:val="-3"/>
          <w:kern w:val="1"/>
          <w:lang w:val="es-ES"/>
        </w:rPr>
        <w:t xml:space="preserve">mundo </w:t>
      </w:r>
      <w:r>
        <w:rPr>
          <w:rFonts w:ascii="Arial" w:hAnsi="Arial" w:cs="Arial"/>
          <w:spacing w:val="-5"/>
          <w:kern w:val="1"/>
          <w:lang w:val="es-ES"/>
        </w:rPr>
        <w:t xml:space="preserve">globalizado. </w:t>
      </w:r>
      <w:r>
        <w:rPr>
          <w:rFonts w:ascii="Arial" w:hAnsi="Arial" w:cs="Arial"/>
          <w:spacing w:val="-4"/>
          <w:kern w:val="1"/>
          <w:lang w:val="es-ES"/>
        </w:rPr>
        <w:t xml:space="preserve">Los  </w:t>
      </w:r>
      <w:r>
        <w:rPr>
          <w:rFonts w:ascii="Arial" w:hAnsi="Arial" w:cs="Arial"/>
          <w:spacing w:val="-3"/>
          <w:kern w:val="1"/>
          <w:lang w:val="es-ES"/>
        </w:rPr>
        <w:t xml:space="preserve">escenarios </w:t>
      </w:r>
      <w:r>
        <w:rPr>
          <w:rFonts w:ascii="Arial" w:hAnsi="Arial" w:cs="Arial"/>
          <w:spacing w:val="-4"/>
          <w:kern w:val="1"/>
          <w:lang w:val="es-ES"/>
        </w:rPr>
        <w:t>educativos</w:t>
      </w:r>
      <w:r>
        <w:rPr>
          <w:rFonts w:ascii="Arial" w:hAnsi="Arial" w:cs="Arial"/>
          <w:spacing w:val="53"/>
          <w:kern w:val="1"/>
          <w:lang w:val="es-ES"/>
        </w:rPr>
        <w:t xml:space="preserve"> </w:t>
      </w:r>
      <w:r>
        <w:rPr>
          <w:rFonts w:ascii="Arial" w:hAnsi="Arial" w:cs="Arial"/>
          <w:spacing w:val="-4"/>
          <w:kern w:val="1"/>
          <w:lang w:val="es-ES"/>
        </w:rPr>
        <w:t xml:space="preserve">actuales  </w:t>
      </w:r>
      <w:r>
        <w:rPr>
          <w:rFonts w:ascii="Arial" w:hAnsi="Arial" w:cs="Arial"/>
          <w:kern w:val="1"/>
          <w:lang w:val="es-ES"/>
        </w:rPr>
        <w:t xml:space="preserve">están </w:t>
      </w:r>
      <w:r>
        <w:rPr>
          <w:rFonts w:ascii="Arial" w:hAnsi="Arial" w:cs="Arial"/>
          <w:spacing w:val="-4"/>
          <w:kern w:val="1"/>
          <w:lang w:val="es-ES"/>
        </w:rPr>
        <w:t xml:space="preserve">signados  por los  </w:t>
      </w:r>
      <w:r>
        <w:rPr>
          <w:rFonts w:ascii="Arial" w:hAnsi="Arial" w:cs="Arial"/>
          <w:spacing w:val="-6"/>
          <w:kern w:val="1"/>
          <w:lang w:val="es-ES"/>
        </w:rPr>
        <w:t xml:space="preserve">nuevos </w:t>
      </w:r>
      <w:r>
        <w:rPr>
          <w:rFonts w:ascii="Arial" w:hAnsi="Arial" w:cs="Arial"/>
          <w:spacing w:val="-5"/>
          <w:kern w:val="1"/>
          <w:lang w:val="es-ES"/>
        </w:rPr>
        <w:t xml:space="preserve">desafíos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fenómeno </w:t>
      </w:r>
      <w:r>
        <w:rPr>
          <w:rFonts w:ascii="Arial" w:hAnsi="Arial" w:cs="Arial"/>
          <w:spacing w:val="-3"/>
          <w:kern w:val="1"/>
          <w:lang w:val="es-ES"/>
        </w:rPr>
        <w:t xml:space="preserve">de la </w:t>
      </w:r>
      <w:r>
        <w:rPr>
          <w:rFonts w:ascii="Arial" w:hAnsi="Arial" w:cs="Arial"/>
          <w:spacing w:val="-4"/>
          <w:kern w:val="1"/>
          <w:lang w:val="es-ES"/>
        </w:rPr>
        <w:t xml:space="preserve">globalización </w:t>
      </w:r>
      <w:r>
        <w:rPr>
          <w:rFonts w:ascii="Arial" w:hAnsi="Arial" w:cs="Arial"/>
          <w:spacing w:val="-5"/>
          <w:kern w:val="1"/>
          <w:lang w:val="es-ES"/>
        </w:rPr>
        <w:t xml:space="preserve">plantea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sociedades en </w:t>
      </w:r>
      <w:r>
        <w:rPr>
          <w:rFonts w:ascii="Arial" w:hAnsi="Arial" w:cs="Arial"/>
          <w:spacing w:val="-5"/>
          <w:kern w:val="1"/>
          <w:lang w:val="es-ES"/>
        </w:rPr>
        <w:t xml:space="preserve">general, </w:t>
      </w:r>
      <w:r>
        <w:rPr>
          <w:rFonts w:ascii="Arial" w:hAnsi="Arial" w:cs="Arial"/>
          <w:kern w:val="1"/>
          <w:lang w:val="es-ES"/>
        </w:rPr>
        <w:t xml:space="preserve">y a </w:t>
      </w: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5"/>
          <w:kern w:val="1"/>
          <w:lang w:val="es-ES"/>
        </w:rPr>
        <w:t xml:space="preserve">argentina </w:t>
      </w:r>
      <w:r>
        <w:rPr>
          <w:rFonts w:ascii="Arial" w:hAnsi="Arial" w:cs="Arial"/>
          <w:spacing w:val="-3"/>
          <w:kern w:val="1"/>
          <w:lang w:val="es-ES"/>
        </w:rPr>
        <w:t xml:space="preserve">en particular. </w:t>
      </w:r>
      <w:r>
        <w:rPr>
          <w:rFonts w:ascii="Arial" w:hAnsi="Arial" w:cs="Arial"/>
          <w:spacing w:val="-5"/>
          <w:kern w:val="1"/>
          <w:lang w:val="es-ES"/>
        </w:rPr>
        <w:t xml:space="preserve">Siguiendo </w:t>
      </w: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3"/>
          <w:kern w:val="1"/>
          <w:lang w:val="es-ES"/>
        </w:rPr>
        <w:t xml:space="preserve">propuesta </w:t>
      </w:r>
      <w:r>
        <w:rPr>
          <w:rFonts w:ascii="Arial" w:hAnsi="Arial" w:cs="Arial"/>
          <w:spacing w:val="-4"/>
          <w:kern w:val="1"/>
          <w:lang w:val="es-ES"/>
        </w:rPr>
        <w:t xml:space="preserve">por </w:t>
      </w:r>
      <w:r>
        <w:rPr>
          <w:rFonts w:ascii="Arial" w:hAnsi="Arial" w:cs="Arial"/>
          <w:spacing w:val="-3"/>
          <w:kern w:val="1"/>
          <w:lang w:val="es-ES"/>
        </w:rPr>
        <w:t xml:space="preserve">Ulrich </w:t>
      </w:r>
      <w:r>
        <w:rPr>
          <w:rFonts w:ascii="Arial" w:hAnsi="Arial" w:cs="Arial"/>
          <w:kern w:val="1"/>
          <w:lang w:val="es-ES"/>
        </w:rPr>
        <w:t xml:space="preserve">Beck, </w:t>
      </w:r>
      <w:r>
        <w:rPr>
          <w:rFonts w:ascii="Arial" w:hAnsi="Arial" w:cs="Arial"/>
          <w:spacing w:val="-4"/>
          <w:kern w:val="1"/>
          <w:lang w:val="es-ES"/>
        </w:rPr>
        <w:t xml:space="preserve">nos </w:t>
      </w:r>
      <w:r>
        <w:rPr>
          <w:rFonts w:ascii="Arial" w:hAnsi="Arial" w:cs="Arial"/>
          <w:spacing w:val="-3"/>
          <w:kern w:val="1"/>
          <w:lang w:val="es-ES"/>
        </w:rPr>
        <w:t xml:space="preserve">referimos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globalización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sentido de </w:t>
      </w:r>
      <w:r>
        <w:rPr>
          <w:rFonts w:ascii="Arial" w:hAnsi="Arial" w:cs="Arial"/>
          <w:spacing w:val="-5"/>
          <w:kern w:val="1"/>
          <w:lang w:val="es-ES"/>
        </w:rPr>
        <w:t xml:space="preserve">aquellos </w:t>
      </w:r>
      <w:r>
        <w:rPr>
          <w:rFonts w:ascii="Arial" w:hAnsi="Arial" w:cs="Arial"/>
          <w:kern w:val="1"/>
          <w:lang w:val="es-ES"/>
        </w:rPr>
        <w:t xml:space="preserve">procesos </w:t>
      </w:r>
      <w:r>
        <w:rPr>
          <w:rFonts w:ascii="Arial" w:hAnsi="Arial" w:cs="Arial"/>
          <w:spacing w:val="-3"/>
          <w:kern w:val="1"/>
          <w:lang w:val="es-ES"/>
        </w:rPr>
        <w:t xml:space="preserve">en </w:t>
      </w:r>
      <w:r>
        <w:rPr>
          <w:rFonts w:ascii="Arial" w:hAnsi="Arial" w:cs="Arial"/>
          <w:spacing w:val="-4"/>
          <w:kern w:val="1"/>
          <w:lang w:val="es-ES"/>
        </w:rPr>
        <w:t xml:space="preserve">virtud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cuales </w:t>
      </w:r>
      <w:r>
        <w:rPr>
          <w:rFonts w:ascii="Arial" w:hAnsi="Arial" w:cs="Arial"/>
          <w:spacing w:val="-4"/>
          <w:kern w:val="1"/>
          <w:lang w:val="es-ES"/>
        </w:rPr>
        <w:t xml:space="preserve">los  </w:t>
      </w:r>
      <w:r>
        <w:rPr>
          <w:rFonts w:ascii="Arial" w:hAnsi="Arial" w:cs="Arial"/>
          <w:kern w:val="1"/>
          <w:lang w:val="es-ES"/>
        </w:rPr>
        <w:t xml:space="preserve">Estados </w:t>
      </w:r>
      <w:r>
        <w:rPr>
          <w:rFonts w:ascii="Arial" w:hAnsi="Arial" w:cs="Arial"/>
          <w:spacing w:val="-4"/>
          <w:kern w:val="1"/>
          <w:lang w:val="es-ES"/>
        </w:rPr>
        <w:t>nacionales</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kern w:val="1"/>
          <w:lang w:val="es-ES"/>
        </w:rPr>
        <w:t xml:space="preserve">entremezclan e imbrican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creciente </w:t>
      </w:r>
      <w:r>
        <w:rPr>
          <w:rFonts w:ascii="Arial" w:hAnsi="Arial" w:cs="Arial"/>
          <w:spacing w:val="-5"/>
          <w:kern w:val="1"/>
          <w:lang w:val="es-ES"/>
        </w:rPr>
        <w:t xml:space="preserve">interdependencia </w:t>
      </w:r>
      <w:r>
        <w:rPr>
          <w:rFonts w:ascii="Arial" w:hAnsi="Arial" w:cs="Arial"/>
          <w:spacing w:val="-4"/>
          <w:kern w:val="1"/>
          <w:lang w:val="es-ES"/>
        </w:rPr>
        <w:t xml:space="preserve">mediante </w:t>
      </w:r>
      <w:r>
        <w:rPr>
          <w:rFonts w:ascii="Arial" w:hAnsi="Arial" w:cs="Arial"/>
          <w:spacing w:val="-3"/>
          <w:kern w:val="1"/>
          <w:lang w:val="es-ES"/>
        </w:rPr>
        <w:t xml:space="preserve">actores </w:t>
      </w:r>
      <w:r>
        <w:rPr>
          <w:rFonts w:ascii="Arial" w:hAnsi="Arial" w:cs="Arial"/>
          <w:spacing w:val="-4"/>
          <w:kern w:val="1"/>
          <w:lang w:val="es-ES"/>
        </w:rPr>
        <w:t>transnacionales</w:t>
      </w:r>
      <w:r>
        <w:rPr>
          <w:rFonts w:ascii="Arial" w:hAnsi="Arial" w:cs="Arial"/>
          <w:spacing w:val="53"/>
          <w:kern w:val="1"/>
          <w:lang w:val="es-ES"/>
        </w:rPr>
        <w:t xml:space="preserve"> </w:t>
      </w:r>
      <w:r>
        <w:rPr>
          <w:rFonts w:ascii="Arial" w:hAnsi="Arial" w:cs="Arial"/>
          <w:kern w:val="1"/>
          <w:lang w:val="es-ES"/>
        </w:rPr>
        <w:t xml:space="preserve">y sus </w:t>
      </w:r>
      <w:r>
        <w:rPr>
          <w:rFonts w:ascii="Arial" w:hAnsi="Arial" w:cs="Arial"/>
          <w:spacing w:val="-3"/>
          <w:kern w:val="1"/>
          <w:lang w:val="es-ES"/>
        </w:rPr>
        <w:t xml:space="preserve">respectivas </w:t>
      </w:r>
      <w:r>
        <w:rPr>
          <w:rFonts w:ascii="Arial" w:hAnsi="Arial" w:cs="Arial"/>
          <w:spacing w:val="-5"/>
          <w:kern w:val="1"/>
          <w:lang w:val="es-ES"/>
        </w:rPr>
        <w:t xml:space="preserve">probabilidades </w:t>
      </w:r>
      <w:r>
        <w:rPr>
          <w:rFonts w:ascii="Arial" w:hAnsi="Arial" w:cs="Arial"/>
          <w:spacing w:val="-3"/>
          <w:kern w:val="1"/>
          <w:lang w:val="es-ES"/>
        </w:rPr>
        <w:t xml:space="preserve">de </w:t>
      </w:r>
      <w:r>
        <w:rPr>
          <w:rFonts w:ascii="Arial" w:hAnsi="Arial" w:cs="Arial"/>
          <w:spacing w:val="-4"/>
          <w:kern w:val="1"/>
          <w:lang w:val="es-ES"/>
        </w:rPr>
        <w:t xml:space="preserve">poder, </w:t>
      </w:r>
      <w:r>
        <w:rPr>
          <w:rFonts w:ascii="Arial" w:hAnsi="Arial" w:cs="Arial"/>
          <w:spacing w:val="-3"/>
          <w:kern w:val="1"/>
          <w:lang w:val="es-ES"/>
        </w:rPr>
        <w:t xml:space="preserve">orientaciones, </w:t>
      </w:r>
      <w:r>
        <w:rPr>
          <w:rFonts w:ascii="Arial" w:hAnsi="Arial" w:cs="Arial"/>
          <w:spacing w:val="-5"/>
          <w:kern w:val="1"/>
          <w:lang w:val="es-ES"/>
        </w:rPr>
        <w:t xml:space="preserve">identidades </w:t>
      </w:r>
      <w:r>
        <w:rPr>
          <w:rFonts w:ascii="Arial" w:hAnsi="Arial" w:cs="Arial"/>
          <w:kern w:val="1"/>
          <w:lang w:val="es-ES"/>
        </w:rPr>
        <w:t xml:space="preserve">y </w:t>
      </w:r>
      <w:r>
        <w:rPr>
          <w:rFonts w:ascii="Arial" w:hAnsi="Arial" w:cs="Arial"/>
          <w:spacing w:val="-4"/>
          <w:kern w:val="1"/>
          <w:lang w:val="es-ES"/>
        </w:rPr>
        <w:t xml:space="preserve">entramados </w:t>
      </w:r>
      <w:r>
        <w:rPr>
          <w:rFonts w:ascii="Arial" w:hAnsi="Arial" w:cs="Arial"/>
          <w:spacing w:val="-3"/>
          <w:kern w:val="1"/>
          <w:lang w:val="es-ES"/>
        </w:rPr>
        <w:t xml:space="preserve">varios. </w:t>
      </w:r>
      <w:r>
        <w:rPr>
          <w:rFonts w:ascii="Arial" w:hAnsi="Arial" w:cs="Arial"/>
          <w:kern w:val="1"/>
          <w:lang w:val="es-ES"/>
        </w:rPr>
        <w:t xml:space="preserve">Este proceso </w:t>
      </w:r>
      <w:r>
        <w:rPr>
          <w:rFonts w:ascii="Arial" w:hAnsi="Arial" w:cs="Arial"/>
          <w:spacing w:val="3"/>
          <w:kern w:val="1"/>
          <w:lang w:val="es-ES"/>
        </w:rPr>
        <w:t xml:space="preserve">se </w:t>
      </w:r>
      <w:r>
        <w:rPr>
          <w:rFonts w:ascii="Arial" w:hAnsi="Arial" w:cs="Arial"/>
          <w:spacing w:val="-3"/>
          <w:kern w:val="1"/>
          <w:lang w:val="es-ES"/>
        </w:rPr>
        <w:t xml:space="preserve">da en </w:t>
      </w:r>
      <w:r>
        <w:rPr>
          <w:rFonts w:ascii="Arial" w:hAnsi="Arial" w:cs="Arial"/>
          <w:kern w:val="1"/>
          <w:lang w:val="es-ES"/>
        </w:rPr>
        <w:t xml:space="preserve">forma </w:t>
      </w:r>
      <w:r>
        <w:rPr>
          <w:rFonts w:ascii="Arial" w:hAnsi="Arial" w:cs="Arial"/>
          <w:spacing w:val="-4"/>
          <w:kern w:val="1"/>
          <w:lang w:val="es-ES"/>
        </w:rPr>
        <w:t xml:space="preserve">singular por </w:t>
      </w:r>
      <w:r>
        <w:rPr>
          <w:rFonts w:ascii="Arial" w:hAnsi="Arial" w:cs="Arial"/>
          <w:spacing w:val="-3"/>
          <w:kern w:val="1"/>
          <w:lang w:val="es-ES"/>
        </w:rPr>
        <w:t xml:space="preserve">la </w:t>
      </w:r>
      <w:r>
        <w:rPr>
          <w:rFonts w:ascii="Arial" w:hAnsi="Arial" w:cs="Arial"/>
          <w:kern w:val="1"/>
          <w:lang w:val="es-ES"/>
        </w:rPr>
        <w:t xml:space="preserve">ramificación, </w:t>
      </w:r>
      <w:r>
        <w:rPr>
          <w:rFonts w:ascii="Arial" w:hAnsi="Arial" w:cs="Arial"/>
          <w:spacing w:val="-4"/>
          <w:kern w:val="1"/>
          <w:lang w:val="es-ES"/>
        </w:rPr>
        <w:t xml:space="preserve">densidad </w:t>
      </w:r>
      <w:r>
        <w:rPr>
          <w:rFonts w:ascii="Arial" w:hAnsi="Arial" w:cs="Arial"/>
          <w:kern w:val="1"/>
          <w:lang w:val="es-ES"/>
        </w:rPr>
        <w:t xml:space="preserve">y </w:t>
      </w:r>
      <w:r>
        <w:rPr>
          <w:rFonts w:ascii="Arial" w:hAnsi="Arial" w:cs="Arial"/>
          <w:spacing w:val="-4"/>
          <w:kern w:val="1"/>
          <w:lang w:val="es-ES"/>
        </w:rPr>
        <w:t>estabilidad</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recíprocas </w:t>
      </w:r>
      <w:r>
        <w:rPr>
          <w:rFonts w:ascii="Arial" w:hAnsi="Arial" w:cs="Arial"/>
          <w:spacing w:val="-4"/>
          <w:kern w:val="1"/>
          <w:lang w:val="es-ES"/>
        </w:rPr>
        <w:t xml:space="preserve">redes </w:t>
      </w:r>
      <w:r>
        <w:rPr>
          <w:rFonts w:ascii="Arial" w:hAnsi="Arial" w:cs="Arial"/>
          <w:spacing w:val="-3"/>
          <w:kern w:val="1"/>
          <w:lang w:val="es-ES"/>
        </w:rPr>
        <w:t xml:space="preserve">de </w:t>
      </w:r>
      <w:r>
        <w:rPr>
          <w:rFonts w:ascii="Arial" w:hAnsi="Arial" w:cs="Arial"/>
          <w:spacing w:val="-4"/>
          <w:kern w:val="1"/>
          <w:lang w:val="es-ES"/>
        </w:rPr>
        <w:t xml:space="preserve">relaciones </w:t>
      </w:r>
      <w:r>
        <w:rPr>
          <w:rFonts w:ascii="Arial" w:hAnsi="Arial" w:cs="Arial"/>
          <w:spacing w:val="-5"/>
          <w:kern w:val="1"/>
          <w:lang w:val="es-ES"/>
        </w:rPr>
        <w:t xml:space="preserve">regionales-globales </w:t>
      </w:r>
      <w:r>
        <w:rPr>
          <w:rFonts w:ascii="Arial" w:hAnsi="Arial" w:cs="Arial"/>
          <w:spacing w:val="-3"/>
          <w:kern w:val="1"/>
          <w:lang w:val="es-ES"/>
        </w:rPr>
        <w:t xml:space="preserve">empíricamente comprobables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autodefinición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medios de </w:t>
      </w:r>
      <w:r>
        <w:rPr>
          <w:rFonts w:ascii="Arial" w:hAnsi="Arial" w:cs="Arial"/>
          <w:kern w:val="1"/>
          <w:lang w:val="es-ES"/>
        </w:rPr>
        <w:t xml:space="preserve">comunicación, así como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espacios sociales 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corrientes </w:t>
      </w:r>
      <w:r>
        <w:rPr>
          <w:rFonts w:ascii="Arial" w:hAnsi="Arial" w:cs="Arial"/>
          <w:kern w:val="1"/>
          <w:lang w:val="es-ES"/>
        </w:rPr>
        <w:t xml:space="preserve">icónicas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planos </w:t>
      </w:r>
      <w:r>
        <w:rPr>
          <w:rFonts w:ascii="Arial" w:hAnsi="Arial" w:cs="Arial"/>
          <w:spacing w:val="-3"/>
          <w:kern w:val="1"/>
          <w:lang w:val="es-ES"/>
        </w:rPr>
        <w:t xml:space="preserve">cultural, </w:t>
      </w:r>
      <w:r>
        <w:rPr>
          <w:rFonts w:ascii="Arial" w:hAnsi="Arial" w:cs="Arial"/>
          <w:spacing w:val="-5"/>
          <w:kern w:val="1"/>
          <w:lang w:val="es-ES"/>
        </w:rPr>
        <w:t xml:space="preserve">político, </w:t>
      </w:r>
      <w:r>
        <w:rPr>
          <w:rFonts w:ascii="Arial" w:hAnsi="Arial" w:cs="Arial"/>
          <w:spacing w:val="-3"/>
          <w:kern w:val="1"/>
          <w:lang w:val="es-ES"/>
        </w:rPr>
        <w:t xml:space="preserve">militar </w:t>
      </w:r>
      <w:r>
        <w:rPr>
          <w:rFonts w:ascii="Arial" w:hAnsi="Arial" w:cs="Arial"/>
          <w:kern w:val="1"/>
          <w:lang w:val="es-ES"/>
        </w:rPr>
        <w:t>y económico.</w:t>
      </w:r>
    </w:p>
    <w:p w14:paraId="7F638060"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2740D2AB" w14:textId="77777777" w:rsidR="002270EE" w:rsidRDefault="002270EE" w:rsidP="002270EE">
      <w:pPr>
        <w:widowControl w:val="0"/>
        <w:autoSpaceDE w:val="0"/>
        <w:autoSpaceDN w:val="0"/>
        <w:adjustRightInd w:val="0"/>
        <w:spacing w:after="0" w:line="237" w:lineRule="auto"/>
        <w:ind w:right="-618"/>
        <w:jc w:val="both"/>
        <w:rPr>
          <w:rFonts w:ascii="Times New Roman" w:hAnsi="Times New Roman" w:cs="Times New Roman"/>
          <w:kern w:val="1"/>
          <w:lang w:val="es-ES"/>
        </w:rPr>
      </w:pPr>
      <w:r>
        <w:rPr>
          <w:rFonts w:ascii="Arial" w:hAnsi="Arial" w:cs="Arial"/>
          <w:kern w:val="1"/>
          <w:lang w:val="es-ES"/>
        </w:rPr>
        <w:t xml:space="preserve">Entre </w:t>
      </w:r>
      <w:r>
        <w:rPr>
          <w:rFonts w:ascii="Arial" w:hAnsi="Arial" w:cs="Arial"/>
          <w:spacing w:val="-4"/>
          <w:kern w:val="1"/>
          <w:lang w:val="es-ES"/>
        </w:rPr>
        <w:t xml:space="preserve">las </w:t>
      </w:r>
      <w:r>
        <w:rPr>
          <w:rFonts w:ascii="Arial" w:hAnsi="Arial" w:cs="Arial"/>
          <w:kern w:val="1"/>
          <w:lang w:val="es-ES"/>
        </w:rPr>
        <w:t xml:space="preserve">implicancias </w:t>
      </w:r>
      <w:r>
        <w:rPr>
          <w:rFonts w:ascii="Arial" w:hAnsi="Arial" w:cs="Arial"/>
          <w:spacing w:val="-3"/>
          <w:kern w:val="1"/>
          <w:lang w:val="es-ES"/>
        </w:rPr>
        <w:t xml:space="preserve">de la </w:t>
      </w:r>
      <w:r>
        <w:rPr>
          <w:rFonts w:ascii="Arial" w:hAnsi="Arial" w:cs="Arial"/>
          <w:spacing w:val="-4"/>
          <w:kern w:val="1"/>
          <w:lang w:val="es-ES"/>
        </w:rPr>
        <w:t xml:space="preserve">globalización, </w:t>
      </w:r>
      <w:r>
        <w:rPr>
          <w:rFonts w:ascii="Arial" w:hAnsi="Arial" w:cs="Arial"/>
          <w:spacing w:val="3"/>
          <w:kern w:val="1"/>
          <w:lang w:val="es-ES"/>
        </w:rPr>
        <w:t xml:space="preserve">se </w:t>
      </w:r>
      <w:r>
        <w:rPr>
          <w:rFonts w:ascii="Arial" w:hAnsi="Arial" w:cs="Arial"/>
          <w:kern w:val="1"/>
          <w:lang w:val="es-ES"/>
        </w:rPr>
        <w:t xml:space="preserve">destaca </w:t>
      </w:r>
      <w:r>
        <w:rPr>
          <w:rFonts w:ascii="Arial" w:hAnsi="Arial" w:cs="Arial"/>
          <w:spacing w:val="-3"/>
          <w:kern w:val="1"/>
          <w:lang w:val="es-ES"/>
        </w:rPr>
        <w:t xml:space="preserve">la aparición de sociedades de la información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kern w:val="1"/>
          <w:lang w:val="es-ES"/>
        </w:rPr>
        <w:t xml:space="preserve">conocimiento </w:t>
      </w:r>
      <w:r>
        <w:rPr>
          <w:rFonts w:ascii="Arial" w:hAnsi="Arial" w:cs="Arial"/>
          <w:spacing w:val="-3"/>
          <w:kern w:val="1"/>
          <w:lang w:val="es-ES"/>
        </w:rPr>
        <w:t xml:space="preserve">gracias </w:t>
      </w:r>
      <w:r>
        <w:rPr>
          <w:rFonts w:ascii="Arial" w:hAnsi="Arial" w:cs="Arial"/>
          <w:kern w:val="1"/>
          <w:lang w:val="es-ES"/>
        </w:rPr>
        <w:t xml:space="preserve">a </w:t>
      </w:r>
      <w:r>
        <w:rPr>
          <w:rFonts w:ascii="Arial" w:hAnsi="Arial" w:cs="Arial"/>
          <w:spacing w:val="-3"/>
          <w:kern w:val="1"/>
          <w:lang w:val="es-ES"/>
        </w:rPr>
        <w:t xml:space="preserve">la multiplicación de </w:t>
      </w:r>
      <w:r>
        <w:rPr>
          <w:rFonts w:ascii="Arial" w:hAnsi="Arial" w:cs="Arial"/>
          <w:spacing w:val="-5"/>
          <w:kern w:val="1"/>
          <w:lang w:val="es-ES"/>
        </w:rPr>
        <w:t xml:space="preserve">fuentes </w:t>
      </w:r>
      <w:r>
        <w:rPr>
          <w:rFonts w:ascii="Arial" w:hAnsi="Arial" w:cs="Arial"/>
          <w:spacing w:val="-3"/>
          <w:kern w:val="1"/>
          <w:lang w:val="es-ES"/>
        </w:rPr>
        <w:t xml:space="preserve">de información </w:t>
      </w:r>
      <w:r>
        <w:rPr>
          <w:rFonts w:ascii="Arial" w:hAnsi="Arial" w:cs="Arial"/>
          <w:kern w:val="1"/>
          <w:lang w:val="es-ES"/>
        </w:rPr>
        <w:t xml:space="preserve">y comunicación, aspecto </w:t>
      </w:r>
      <w:r>
        <w:rPr>
          <w:rFonts w:ascii="Arial" w:hAnsi="Arial" w:cs="Arial"/>
          <w:spacing w:val="-3"/>
          <w:kern w:val="1"/>
          <w:lang w:val="es-ES"/>
        </w:rPr>
        <w:t xml:space="preserve">ampliamente </w:t>
      </w:r>
      <w:r>
        <w:rPr>
          <w:rFonts w:ascii="Arial" w:hAnsi="Arial" w:cs="Arial"/>
          <w:spacing w:val="-4"/>
          <w:kern w:val="1"/>
          <w:lang w:val="es-ES"/>
        </w:rPr>
        <w:t>estudiado</w:t>
      </w:r>
      <w:r>
        <w:rPr>
          <w:rFonts w:ascii="Arial" w:hAnsi="Arial" w:cs="Arial"/>
          <w:spacing w:val="53"/>
          <w:kern w:val="1"/>
          <w:lang w:val="es-ES"/>
        </w:rPr>
        <w:t xml:space="preserve"> </w:t>
      </w:r>
      <w:r>
        <w:rPr>
          <w:rFonts w:ascii="Arial" w:hAnsi="Arial" w:cs="Arial"/>
          <w:spacing w:val="-4"/>
          <w:kern w:val="1"/>
          <w:lang w:val="es-ES"/>
        </w:rPr>
        <w:t xml:space="preserve">por   </w:t>
      </w:r>
      <w:r>
        <w:rPr>
          <w:rFonts w:ascii="Arial" w:hAnsi="Arial" w:cs="Arial"/>
          <w:spacing w:val="-3"/>
          <w:kern w:val="1"/>
          <w:lang w:val="es-ES"/>
        </w:rPr>
        <w:t xml:space="preserve">distintas  </w:t>
      </w:r>
      <w:r>
        <w:rPr>
          <w:rFonts w:ascii="Arial" w:hAnsi="Arial" w:cs="Arial"/>
          <w:spacing w:val="-4"/>
          <w:kern w:val="1"/>
          <w:lang w:val="es-ES"/>
        </w:rPr>
        <w:t xml:space="preserve">organizaciones internacionales </w:t>
      </w:r>
      <w:r>
        <w:rPr>
          <w:rFonts w:ascii="Arial" w:hAnsi="Arial" w:cs="Arial"/>
          <w:kern w:val="1"/>
          <w:lang w:val="es-ES"/>
        </w:rPr>
        <w:t xml:space="preserve">y </w:t>
      </w:r>
      <w:r>
        <w:rPr>
          <w:rFonts w:ascii="Arial" w:hAnsi="Arial" w:cs="Arial"/>
          <w:spacing w:val="-5"/>
          <w:kern w:val="1"/>
          <w:lang w:val="es-ES"/>
        </w:rPr>
        <w:t xml:space="preserve">regionales </w:t>
      </w:r>
      <w:r>
        <w:rPr>
          <w:rFonts w:ascii="Arial" w:hAnsi="Arial" w:cs="Arial"/>
          <w:spacing w:val="-4"/>
          <w:kern w:val="1"/>
          <w:lang w:val="es-ES"/>
        </w:rPr>
        <w:t xml:space="preserve">dedicadas </w:t>
      </w:r>
      <w:r>
        <w:rPr>
          <w:rFonts w:ascii="Arial" w:hAnsi="Arial" w:cs="Arial"/>
          <w:kern w:val="1"/>
          <w:lang w:val="es-ES"/>
        </w:rPr>
        <w:t xml:space="preserve">a </w:t>
      </w:r>
      <w:r>
        <w:rPr>
          <w:rFonts w:ascii="Arial" w:hAnsi="Arial" w:cs="Arial"/>
          <w:spacing w:val="-3"/>
          <w:kern w:val="1"/>
          <w:lang w:val="es-ES"/>
        </w:rPr>
        <w:t xml:space="preserve">la educación </w:t>
      </w:r>
      <w:r>
        <w:rPr>
          <w:rFonts w:ascii="Arial" w:hAnsi="Arial" w:cs="Arial"/>
          <w:kern w:val="1"/>
          <w:lang w:val="es-ES"/>
        </w:rPr>
        <w:t xml:space="preserve">y a </w:t>
      </w:r>
      <w:r>
        <w:rPr>
          <w:rFonts w:ascii="Arial" w:hAnsi="Arial" w:cs="Arial"/>
          <w:spacing w:val="-3"/>
          <w:kern w:val="1"/>
          <w:lang w:val="es-ES"/>
        </w:rPr>
        <w:t>la</w:t>
      </w:r>
      <w:r>
        <w:rPr>
          <w:rFonts w:ascii="Arial" w:hAnsi="Arial" w:cs="Arial"/>
          <w:spacing w:val="-34"/>
          <w:kern w:val="1"/>
          <w:lang w:val="es-ES"/>
        </w:rPr>
        <w:t xml:space="preserve"> </w:t>
      </w:r>
      <w:r>
        <w:rPr>
          <w:rFonts w:ascii="Arial" w:hAnsi="Arial" w:cs="Arial"/>
          <w:spacing w:val="-4"/>
          <w:kern w:val="1"/>
          <w:lang w:val="es-ES"/>
        </w:rPr>
        <w:t>cultura.</w:t>
      </w:r>
    </w:p>
    <w:p w14:paraId="7CDEC442"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091C0587" w14:textId="77777777" w:rsidR="002270EE" w:rsidRDefault="002270EE" w:rsidP="002270EE">
      <w:pPr>
        <w:widowControl w:val="0"/>
        <w:autoSpaceDE w:val="0"/>
        <w:autoSpaceDN w:val="0"/>
        <w:adjustRightInd w:val="0"/>
        <w:spacing w:after="0" w:line="237" w:lineRule="auto"/>
        <w:ind w:right="-617"/>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mayor </w:t>
      </w:r>
      <w:r>
        <w:rPr>
          <w:rFonts w:ascii="Arial" w:hAnsi="Arial" w:cs="Arial"/>
          <w:spacing w:val="-5"/>
          <w:kern w:val="1"/>
          <w:lang w:val="es-ES"/>
        </w:rPr>
        <w:t xml:space="preserve">desafío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radicará </w:t>
      </w:r>
      <w:r>
        <w:rPr>
          <w:rFonts w:ascii="Arial" w:hAnsi="Arial" w:cs="Arial"/>
          <w:spacing w:val="-3"/>
          <w:kern w:val="1"/>
          <w:lang w:val="es-ES"/>
        </w:rPr>
        <w:t xml:space="preserve">en la </w:t>
      </w:r>
      <w:r>
        <w:rPr>
          <w:rFonts w:ascii="Arial" w:hAnsi="Arial" w:cs="Arial"/>
          <w:kern w:val="1"/>
          <w:lang w:val="es-ES"/>
        </w:rPr>
        <w:t xml:space="preserve">transformación a </w:t>
      </w:r>
      <w:r>
        <w:rPr>
          <w:rFonts w:ascii="Arial" w:hAnsi="Arial" w:cs="Arial"/>
          <w:spacing w:val="-6"/>
          <w:kern w:val="1"/>
          <w:lang w:val="es-ES"/>
        </w:rPr>
        <w:t xml:space="preserve">un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5"/>
          <w:kern w:val="1"/>
          <w:lang w:val="es-ES"/>
        </w:rPr>
        <w:t xml:space="preserve">flexible </w:t>
      </w:r>
      <w:r>
        <w:rPr>
          <w:rFonts w:ascii="Arial" w:hAnsi="Arial" w:cs="Arial"/>
          <w:kern w:val="1"/>
          <w:lang w:val="es-ES"/>
        </w:rPr>
        <w:t xml:space="preserve">y </w:t>
      </w:r>
      <w:r>
        <w:rPr>
          <w:rFonts w:ascii="Arial" w:hAnsi="Arial" w:cs="Arial"/>
          <w:spacing w:val="-5"/>
          <w:kern w:val="1"/>
          <w:lang w:val="es-ES"/>
        </w:rPr>
        <w:t xml:space="preserve">adaptable, </w:t>
      </w:r>
      <w:r>
        <w:rPr>
          <w:rFonts w:ascii="Arial" w:hAnsi="Arial" w:cs="Arial"/>
          <w:kern w:val="1"/>
          <w:lang w:val="es-ES"/>
        </w:rPr>
        <w:t xml:space="preserve">más similar a </w:t>
      </w:r>
      <w:r>
        <w:rPr>
          <w:rFonts w:ascii="Arial" w:hAnsi="Arial" w:cs="Arial"/>
          <w:spacing w:val="-3"/>
          <w:kern w:val="1"/>
          <w:lang w:val="es-ES"/>
        </w:rPr>
        <w:t xml:space="preserve">un </w:t>
      </w:r>
      <w:r>
        <w:rPr>
          <w:rFonts w:ascii="Arial" w:hAnsi="Arial" w:cs="Arial"/>
          <w:kern w:val="1"/>
          <w:lang w:val="es-ES"/>
        </w:rPr>
        <w:t xml:space="preserve">ecosistema </w:t>
      </w:r>
      <w:r>
        <w:rPr>
          <w:rFonts w:ascii="Arial" w:hAnsi="Arial" w:cs="Arial"/>
          <w:spacing w:val="-5"/>
          <w:kern w:val="1"/>
          <w:lang w:val="es-ES"/>
        </w:rPr>
        <w:t xml:space="preserve">donde todos  </w:t>
      </w:r>
      <w:r>
        <w:rPr>
          <w:rFonts w:ascii="Arial" w:hAnsi="Arial" w:cs="Arial"/>
          <w:spacing w:val="-6"/>
          <w:kern w:val="1"/>
          <w:lang w:val="es-ES"/>
        </w:rPr>
        <w:t xml:space="preserve">los </w:t>
      </w:r>
      <w:r>
        <w:rPr>
          <w:rFonts w:ascii="Arial" w:hAnsi="Arial" w:cs="Arial"/>
          <w:spacing w:val="-5"/>
          <w:kern w:val="1"/>
          <w:lang w:val="es-ES"/>
        </w:rPr>
        <w:t xml:space="preserve">agentes </w:t>
      </w:r>
      <w:r>
        <w:rPr>
          <w:rFonts w:ascii="Arial" w:hAnsi="Arial" w:cs="Arial"/>
          <w:kern w:val="1"/>
          <w:lang w:val="es-ES"/>
        </w:rPr>
        <w:t xml:space="preserve">son </w:t>
      </w:r>
      <w:r>
        <w:rPr>
          <w:rFonts w:ascii="Arial" w:hAnsi="Arial" w:cs="Arial"/>
          <w:spacing w:val="-3"/>
          <w:kern w:val="1"/>
          <w:lang w:val="es-ES"/>
        </w:rPr>
        <w:t xml:space="preserve">parte </w:t>
      </w:r>
      <w:r>
        <w:rPr>
          <w:rFonts w:ascii="Arial" w:hAnsi="Arial" w:cs="Arial"/>
          <w:spacing w:val="-4"/>
          <w:kern w:val="1"/>
          <w:lang w:val="es-ES"/>
        </w:rPr>
        <w:t xml:space="preserve">fundamental  </w:t>
      </w:r>
      <w:r>
        <w:rPr>
          <w:rFonts w:ascii="Arial" w:hAnsi="Arial" w:cs="Arial"/>
          <w:kern w:val="1"/>
          <w:lang w:val="es-ES"/>
        </w:rPr>
        <w:t xml:space="preserve">e </w:t>
      </w:r>
      <w:r>
        <w:rPr>
          <w:rFonts w:ascii="Arial" w:hAnsi="Arial" w:cs="Arial"/>
          <w:spacing w:val="-4"/>
          <w:kern w:val="1"/>
          <w:lang w:val="es-ES"/>
        </w:rPr>
        <w:t>intransferible,</w:t>
      </w:r>
      <w:r>
        <w:rPr>
          <w:rFonts w:ascii="Arial" w:hAnsi="Arial" w:cs="Arial"/>
          <w:spacing w:val="53"/>
          <w:kern w:val="1"/>
          <w:lang w:val="es-ES"/>
        </w:rPr>
        <w:t xml:space="preserve"> </w:t>
      </w:r>
      <w:r>
        <w:rPr>
          <w:rFonts w:ascii="Arial" w:hAnsi="Arial" w:cs="Arial"/>
          <w:spacing w:val="-4"/>
          <w:kern w:val="1"/>
          <w:lang w:val="es-ES"/>
        </w:rPr>
        <w:t xml:space="preserve">ocupando  </w:t>
      </w:r>
      <w:r>
        <w:rPr>
          <w:rFonts w:ascii="Arial" w:hAnsi="Arial" w:cs="Arial"/>
          <w:spacing w:val="-5"/>
          <w:kern w:val="1"/>
          <w:lang w:val="es-ES"/>
        </w:rPr>
        <w:t xml:space="preserve">lugares </w:t>
      </w:r>
      <w:r>
        <w:rPr>
          <w:rFonts w:ascii="Arial" w:hAnsi="Arial" w:cs="Arial"/>
          <w:spacing w:val="-4"/>
          <w:kern w:val="1"/>
          <w:lang w:val="es-ES"/>
        </w:rPr>
        <w:t xml:space="preserve">determinados  </w:t>
      </w:r>
      <w:r>
        <w:rPr>
          <w:rFonts w:ascii="Arial" w:hAnsi="Arial" w:cs="Arial"/>
          <w:kern w:val="1"/>
          <w:lang w:val="es-ES"/>
        </w:rPr>
        <w:t xml:space="preserve">y </w:t>
      </w:r>
      <w:r>
        <w:rPr>
          <w:rFonts w:ascii="Arial" w:hAnsi="Arial" w:cs="Arial"/>
          <w:spacing w:val="-4"/>
          <w:kern w:val="1"/>
          <w:lang w:val="es-ES"/>
        </w:rPr>
        <w:t xml:space="preserve">enriqueciendo </w:t>
      </w:r>
      <w:r>
        <w:rPr>
          <w:rFonts w:ascii="Arial" w:hAnsi="Arial" w:cs="Arial"/>
          <w:spacing w:val="-3"/>
          <w:kern w:val="1"/>
          <w:lang w:val="es-ES"/>
        </w:rPr>
        <w:t xml:space="preserve">la tarea de </w:t>
      </w:r>
      <w:r>
        <w:rPr>
          <w:rFonts w:ascii="Arial" w:hAnsi="Arial" w:cs="Arial"/>
          <w:kern w:val="1"/>
          <w:lang w:val="es-ES"/>
        </w:rPr>
        <w:t xml:space="preserve">otros, </w:t>
      </w:r>
      <w:r>
        <w:rPr>
          <w:rFonts w:ascii="Arial" w:hAnsi="Arial" w:cs="Arial"/>
          <w:spacing w:val="-3"/>
          <w:kern w:val="1"/>
          <w:lang w:val="es-ES"/>
        </w:rPr>
        <w:t xml:space="preserve">para </w:t>
      </w:r>
      <w:r>
        <w:rPr>
          <w:rFonts w:ascii="Arial" w:hAnsi="Arial" w:cs="Arial"/>
          <w:spacing w:val="-4"/>
          <w:kern w:val="1"/>
          <w:lang w:val="es-ES"/>
        </w:rPr>
        <w:t xml:space="preserve">lograr una </w:t>
      </w:r>
      <w:r>
        <w:rPr>
          <w:rFonts w:ascii="Arial" w:hAnsi="Arial" w:cs="Arial"/>
          <w:kern w:val="1"/>
          <w:lang w:val="es-ES"/>
        </w:rPr>
        <w:t xml:space="preserve">dinámica </w:t>
      </w:r>
      <w:r>
        <w:rPr>
          <w:rFonts w:ascii="Arial" w:hAnsi="Arial" w:cs="Arial"/>
          <w:spacing w:val="-3"/>
          <w:kern w:val="1"/>
          <w:lang w:val="es-ES"/>
        </w:rPr>
        <w:t xml:space="preserve">de colaboración </w:t>
      </w:r>
      <w:r>
        <w:rPr>
          <w:rFonts w:ascii="Arial" w:hAnsi="Arial" w:cs="Arial"/>
          <w:kern w:val="1"/>
          <w:lang w:val="es-ES"/>
        </w:rPr>
        <w:t xml:space="preserve">y </w:t>
      </w:r>
      <w:r>
        <w:rPr>
          <w:rFonts w:ascii="Arial" w:hAnsi="Arial" w:cs="Arial"/>
          <w:spacing w:val="-3"/>
          <w:kern w:val="1"/>
          <w:lang w:val="es-ES"/>
        </w:rPr>
        <w:t xml:space="preserve">producción </w:t>
      </w:r>
      <w:r>
        <w:rPr>
          <w:rFonts w:ascii="Arial" w:hAnsi="Arial" w:cs="Arial"/>
          <w:spacing w:val="-4"/>
          <w:kern w:val="1"/>
          <w:lang w:val="es-ES"/>
        </w:rPr>
        <w:t>colectiva.</w:t>
      </w:r>
    </w:p>
    <w:p w14:paraId="130CAEB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68983FF5"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educación </w:t>
      </w:r>
      <w:r>
        <w:rPr>
          <w:rFonts w:ascii="Arial" w:hAnsi="Arial" w:cs="Arial"/>
          <w:spacing w:val="3"/>
          <w:kern w:val="1"/>
          <w:lang w:val="es-ES"/>
        </w:rPr>
        <w:t xml:space="preserve">se </w:t>
      </w:r>
      <w:r>
        <w:rPr>
          <w:rFonts w:ascii="Arial" w:hAnsi="Arial" w:cs="Arial"/>
          <w:spacing w:val="-3"/>
          <w:kern w:val="1"/>
          <w:lang w:val="es-ES"/>
        </w:rPr>
        <w:t xml:space="preserve">presenta </w:t>
      </w:r>
      <w:r>
        <w:rPr>
          <w:rFonts w:ascii="Arial" w:hAnsi="Arial" w:cs="Arial"/>
          <w:kern w:val="1"/>
          <w:lang w:val="es-ES"/>
        </w:rPr>
        <w:t xml:space="preserve">como decisiva </w:t>
      </w:r>
      <w:r>
        <w:rPr>
          <w:rFonts w:ascii="Arial" w:hAnsi="Arial" w:cs="Arial"/>
          <w:spacing w:val="-3"/>
          <w:kern w:val="1"/>
          <w:lang w:val="es-ES"/>
        </w:rPr>
        <w:t xml:space="preserve">para el </w:t>
      </w:r>
      <w:r>
        <w:rPr>
          <w:rFonts w:ascii="Arial" w:hAnsi="Arial" w:cs="Arial"/>
          <w:spacing w:val="-4"/>
          <w:kern w:val="1"/>
          <w:lang w:val="es-ES"/>
        </w:rPr>
        <w:t xml:space="preserve">logro </w:t>
      </w:r>
      <w:r>
        <w:rPr>
          <w:rFonts w:ascii="Arial" w:hAnsi="Arial" w:cs="Arial"/>
          <w:spacing w:val="-3"/>
          <w:kern w:val="1"/>
          <w:lang w:val="es-ES"/>
        </w:rPr>
        <w:t xml:space="preserve">de la </w:t>
      </w:r>
      <w:r>
        <w:rPr>
          <w:rFonts w:ascii="Arial" w:hAnsi="Arial" w:cs="Arial"/>
          <w:spacing w:val="-4"/>
          <w:kern w:val="1"/>
          <w:lang w:val="es-ES"/>
        </w:rPr>
        <w:t xml:space="preserve">integración </w:t>
      </w:r>
      <w:r>
        <w:rPr>
          <w:rFonts w:ascii="Arial" w:hAnsi="Arial" w:cs="Arial"/>
          <w:spacing w:val="-3"/>
          <w:kern w:val="1"/>
          <w:lang w:val="es-ES"/>
        </w:rPr>
        <w:t xml:space="preserve">en un </w:t>
      </w:r>
      <w:r>
        <w:rPr>
          <w:rFonts w:ascii="Arial" w:hAnsi="Arial" w:cs="Arial"/>
          <w:spacing w:val="-4"/>
          <w:kern w:val="1"/>
          <w:lang w:val="es-ES"/>
        </w:rPr>
        <w:t xml:space="preserve">mundo globalizado </w:t>
      </w:r>
      <w:r>
        <w:rPr>
          <w:rFonts w:ascii="Arial" w:hAnsi="Arial" w:cs="Arial"/>
          <w:kern w:val="1"/>
          <w:lang w:val="es-ES"/>
        </w:rPr>
        <w:t xml:space="preserve">y </w:t>
      </w:r>
      <w:r>
        <w:rPr>
          <w:rFonts w:ascii="Arial" w:hAnsi="Arial" w:cs="Arial"/>
          <w:spacing w:val="-3"/>
          <w:kern w:val="1"/>
          <w:lang w:val="es-ES"/>
        </w:rPr>
        <w:t xml:space="preserve">en la adquisición de </w:t>
      </w:r>
      <w:r>
        <w:rPr>
          <w:rFonts w:ascii="Arial" w:hAnsi="Arial" w:cs="Arial"/>
          <w:spacing w:val="-5"/>
          <w:kern w:val="1"/>
          <w:lang w:val="es-ES"/>
        </w:rPr>
        <w:t xml:space="preserve">algunas </w:t>
      </w:r>
      <w:r>
        <w:rPr>
          <w:rFonts w:ascii="Arial" w:hAnsi="Arial" w:cs="Arial"/>
          <w:kern w:val="1"/>
          <w:lang w:val="es-ES"/>
        </w:rPr>
        <w:t xml:space="preserve">competencias </w:t>
      </w:r>
      <w:r>
        <w:rPr>
          <w:rFonts w:ascii="Arial" w:hAnsi="Arial" w:cs="Arial"/>
          <w:spacing w:val="-5"/>
          <w:kern w:val="1"/>
          <w:lang w:val="es-ES"/>
        </w:rPr>
        <w:t xml:space="preserve">relevantes </w:t>
      </w:r>
      <w:r>
        <w:rPr>
          <w:rFonts w:ascii="Arial" w:hAnsi="Arial" w:cs="Arial"/>
          <w:spacing w:val="-4"/>
          <w:kern w:val="1"/>
          <w:lang w:val="es-ES"/>
        </w:rPr>
        <w:t xml:space="preserve">por </w:t>
      </w:r>
      <w:r>
        <w:rPr>
          <w:rFonts w:ascii="Arial" w:hAnsi="Arial" w:cs="Arial"/>
          <w:spacing w:val="-3"/>
          <w:kern w:val="1"/>
          <w:lang w:val="es-ES"/>
        </w:rPr>
        <w:t xml:space="preserve">la UNESCO: </w:t>
      </w:r>
      <w:r>
        <w:rPr>
          <w:rFonts w:ascii="Arial" w:hAnsi="Arial" w:cs="Arial"/>
          <w:spacing w:val="-5"/>
          <w:kern w:val="1"/>
          <w:lang w:val="es-ES"/>
        </w:rPr>
        <w:t xml:space="preserve">aprender </w:t>
      </w:r>
      <w:r>
        <w:rPr>
          <w:rFonts w:ascii="Arial" w:hAnsi="Arial" w:cs="Arial"/>
          <w:kern w:val="1"/>
          <w:lang w:val="es-ES"/>
        </w:rPr>
        <w:t xml:space="preserve">a ser, </w:t>
      </w:r>
      <w:r>
        <w:rPr>
          <w:rFonts w:ascii="Arial" w:hAnsi="Arial" w:cs="Arial"/>
          <w:spacing w:val="-5"/>
          <w:kern w:val="1"/>
          <w:lang w:val="es-ES"/>
        </w:rPr>
        <w:t xml:space="preserve">aprender </w:t>
      </w:r>
      <w:r>
        <w:rPr>
          <w:rFonts w:ascii="Arial" w:hAnsi="Arial" w:cs="Arial"/>
          <w:kern w:val="1"/>
          <w:lang w:val="es-ES"/>
        </w:rPr>
        <w:t xml:space="preserve">a hacer, </w:t>
      </w:r>
      <w:r>
        <w:rPr>
          <w:rFonts w:ascii="Arial" w:hAnsi="Arial" w:cs="Arial"/>
          <w:spacing w:val="-5"/>
          <w:kern w:val="1"/>
          <w:lang w:val="es-ES"/>
        </w:rPr>
        <w:t xml:space="preserve">aprender </w:t>
      </w:r>
      <w:r>
        <w:rPr>
          <w:rFonts w:ascii="Arial" w:hAnsi="Arial" w:cs="Arial"/>
          <w:kern w:val="1"/>
          <w:lang w:val="es-ES"/>
        </w:rPr>
        <w:t xml:space="preserve">a conocer y </w:t>
      </w:r>
      <w:r>
        <w:rPr>
          <w:rFonts w:ascii="Arial" w:hAnsi="Arial" w:cs="Arial"/>
          <w:spacing w:val="-5"/>
          <w:kern w:val="1"/>
          <w:lang w:val="es-ES"/>
        </w:rPr>
        <w:t xml:space="preserve">aprender </w:t>
      </w:r>
      <w:r>
        <w:rPr>
          <w:rFonts w:ascii="Arial" w:hAnsi="Arial" w:cs="Arial"/>
          <w:kern w:val="1"/>
          <w:lang w:val="es-ES"/>
        </w:rPr>
        <w:t xml:space="preserve">a </w:t>
      </w:r>
      <w:r>
        <w:rPr>
          <w:rFonts w:ascii="Arial" w:hAnsi="Arial" w:cs="Arial"/>
          <w:spacing w:val="-6"/>
          <w:kern w:val="1"/>
          <w:lang w:val="es-ES"/>
        </w:rPr>
        <w:t xml:space="preserve">vivir </w:t>
      </w:r>
      <w:r>
        <w:rPr>
          <w:rFonts w:ascii="Arial" w:hAnsi="Arial" w:cs="Arial"/>
          <w:spacing w:val="-5"/>
          <w:kern w:val="1"/>
          <w:lang w:val="es-ES"/>
        </w:rPr>
        <w:t xml:space="preserve">juntos </w:t>
      </w:r>
      <w:r>
        <w:rPr>
          <w:rFonts w:ascii="Arial" w:hAnsi="Arial" w:cs="Arial"/>
          <w:kern w:val="1"/>
          <w:lang w:val="es-ES"/>
        </w:rPr>
        <w:t xml:space="preserve">(Delors, </w:t>
      </w:r>
      <w:r>
        <w:rPr>
          <w:rFonts w:ascii="Arial" w:hAnsi="Arial" w:cs="Arial"/>
          <w:spacing w:val="-4"/>
          <w:kern w:val="1"/>
          <w:lang w:val="es-ES"/>
        </w:rPr>
        <w:t>J., 1996).</w:t>
      </w:r>
      <w:r>
        <w:rPr>
          <w:rFonts w:ascii="Arial" w:hAnsi="Arial" w:cs="Arial"/>
          <w:spacing w:val="53"/>
          <w:kern w:val="1"/>
          <w:lang w:val="es-ES"/>
        </w:rPr>
        <w:t xml:space="preserve"> </w:t>
      </w:r>
      <w:r>
        <w:rPr>
          <w:rFonts w:ascii="Arial" w:hAnsi="Arial" w:cs="Arial"/>
          <w:kern w:val="1"/>
          <w:lang w:val="es-ES"/>
        </w:rPr>
        <w:t xml:space="preserve">Para </w:t>
      </w:r>
      <w:r>
        <w:rPr>
          <w:rFonts w:ascii="Arial" w:hAnsi="Arial" w:cs="Arial"/>
          <w:spacing w:val="-4"/>
          <w:kern w:val="1"/>
          <w:lang w:val="es-ES"/>
        </w:rPr>
        <w:t xml:space="preserve">lograr  </w:t>
      </w:r>
      <w:r>
        <w:rPr>
          <w:rFonts w:ascii="Arial" w:hAnsi="Arial" w:cs="Arial"/>
          <w:kern w:val="1"/>
          <w:lang w:val="es-ES"/>
        </w:rPr>
        <w:t xml:space="preserve">estas competencias,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destaca </w:t>
      </w:r>
      <w:r>
        <w:rPr>
          <w:rFonts w:ascii="Arial" w:hAnsi="Arial" w:cs="Arial"/>
          <w:spacing w:val="-3"/>
          <w:kern w:val="1"/>
          <w:lang w:val="es-ES"/>
        </w:rPr>
        <w:t xml:space="preserve">la enseñanza de </w:t>
      </w:r>
      <w:r>
        <w:rPr>
          <w:rFonts w:ascii="Arial" w:hAnsi="Arial" w:cs="Arial"/>
          <w:kern w:val="1"/>
          <w:lang w:val="es-ES"/>
        </w:rPr>
        <w:t xml:space="preserve">idiomas, </w:t>
      </w:r>
      <w:r>
        <w:rPr>
          <w:rFonts w:ascii="Arial" w:hAnsi="Arial" w:cs="Arial"/>
          <w:spacing w:val="-3"/>
          <w:kern w:val="1"/>
          <w:lang w:val="es-ES"/>
        </w:rPr>
        <w:t xml:space="preserve">el desarrollo de </w:t>
      </w:r>
      <w:r>
        <w:rPr>
          <w:rFonts w:ascii="Arial" w:hAnsi="Arial" w:cs="Arial"/>
          <w:spacing w:val="-4"/>
          <w:kern w:val="1"/>
          <w:lang w:val="es-ES"/>
        </w:rPr>
        <w:t xml:space="preserve">una </w:t>
      </w:r>
      <w:r>
        <w:rPr>
          <w:rFonts w:ascii="Arial" w:hAnsi="Arial" w:cs="Arial"/>
          <w:spacing w:val="-3"/>
          <w:kern w:val="1"/>
          <w:lang w:val="es-ES"/>
        </w:rPr>
        <w:t xml:space="preserve">visión </w:t>
      </w:r>
      <w:r>
        <w:rPr>
          <w:rFonts w:ascii="Arial" w:hAnsi="Arial" w:cs="Arial"/>
          <w:spacing w:val="-5"/>
          <w:kern w:val="1"/>
          <w:lang w:val="es-ES"/>
        </w:rPr>
        <w:t xml:space="preserve">global </w:t>
      </w:r>
      <w:r>
        <w:rPr>
          <w:rFonts w:ascii="Arial" w:hAnsi="Arial" w:cs="Arial"/>
          <w:spacing w:val="-4"/>
          <w:kern w:val="1"/>
          <w:lang w:val="es-ES"/>
        </w:rPr>
        <w:t xml:space="preserve">que </w:t>
      </w:r>
      <w:r>
        <w:rPr>
          <w:rFonts w:ascii="Arial" w:hAnsi="Arial" w:cs="Arial"/>
          <w:kern w:val="1"/>
          <w:lang w:val="es-ES"/>
        </w:rPr>
        <w:t xml:space="preserve">permita formar </w:t>
      </w:r>
      <w:r>
        <w:rPr>
          <w:rFonts w:ascii="Arial" w:hAnsi="Arial" w:cs="Arial"/>
          <w:spacing w:val="-5"/>
          <w:kern w:val="1"/>
          <w:lang w:val="es-ES"/>
        </w:rPr>
        <w:t xml:space="preserve">ciudadanos </w:t>
      </w:r>
      <w:r>
        <w:rPr>
          <w:rFonts w:ascii="Arial" w:hAnsi="Arial" w:cs="Arial"/>
          <w:kern w:val="1"/>
          <w:lang w:val="es-ES"/>
        </w:rPr>
        <w:t xml:space="preserve">capaces </w:t>
      </w:r>
      <w:r>
        <w:rPr>
          <w:rFonts w:ascii="Arial" w:hAnsi="Arial" w:cs="Arial"/>
          <w:spacing w:val="-3"/>
          <w:kern w:val="1"/>
          <w:lang w:val="es-ES"/>
        </w:rPr>
        <w:t xml:space="preserve">de </w:t>
      </w:r>
      <w:r>
        <w:rPr>
          <w:rFonts w:ascii="Arial" w:hAnsi="Arial" w:cs="Arial"/>
          <w:spacing w:val="-4"/>
          <w:kern w:val="1"/>
          <w:lang w:val="es-ES"/>
        </w:rPr>
        <w:t xml:space="preserve">interactuar </w:t>
      </w:r>
      <w:r>
        <w:rPr>
          <w:rFonts w:ascii="Arial" w:hAnsi="Arial" w:cs="Arial"/>
          <w:kern w:val="1"/>
          <w:lang w:val="es-ES"/>
        </w:rPr>
        <w:t xml:space="preserve">y </w:t>
      </w:r>
      <w:r>
        <w:rPr>
          <w:rFonts w:ascii="Arial" w:hAnsi="Arial" w:cs="Arial"/>
          <w:spacing w:val="-5"/>
          <w:kern w:val="1"/>
          <w:lang w:val="es-ES"/>
        </w:rPr>
        <w:t xml:space="preserve">dialogar </w:t>
      </w:r>
      <w:r>
        <w:rPr>
          <w:rFonts w:ascii="Arial" w:hAnsi="Arial" w:cs="Arial"/>
          <w:spacing w:val="-3"/>
          <w:kern w:val="1"/>
          <w:lang w:val="es-ES"/>
        </w:rPr>
        <w:t xml:space="preserve">en el mundo </w:t>
      </w:r>
      <w:r>
        <w:rPr>
          <w:rFonts w:ascii="Arial" w:hAnsi="Arial" w:cs="Arial"/>
          <w:kern w:val="1"/>
          <w:lang w:val="es-ES"/>
        </w:rPr>
        <w:t xml:space="preserve">como respuesta </w:t>
      </w:r>
      <w:r>
        <w:rPr>
          <w:rFonts w:ascii="Arial" w:hAnsi="Arial" w:cs="Arial"/>
          <w:spacing w:val="-3"/>
          <w:kern w:val="1"/>
          <w:lang w:val="es-ES"/>
        </w:rPr>
        <w:t xml:space="preserve">al </w:t>
      </w:r>
      <w:r>
        <w:rPr>
          <w:rFonts w:ascii="Arial" w:hAnsi="Arial" w:cs="Arial"/>
          <w:spacing w:val="-5"/>
          <w:kern w:val="1"/>
          <w:lang w:val="es-ES"/>
        </w:rPr>
        <w:t xml:space="preserve">desafío </w:t>
      </w:r>
      <w:r>
        <w:rPr>
          <w:rFonts w:ascii="Arial" w:hAnsi="Arial" w:cs="Arial"/>
          <w:spacing w:val="-3"/>
          <w:kern w:val="1"/>
          <w:lang w:val="es-ES"/>
        </w:rPr>
        <w:t xml:space="preserve">de preservar la </w:t>
      </w:r>
      <w:r>
        <w:rPr>
          <w:rFonts w:ascii="Arial" w:hAnsi="Arial" w:cs="Arial"/>
          <w:spacing w:val="-5"/>
          <w:kern w:val="1"/>
          <w:lang w:val="es-ES"/>
        </w:rPr>
        <w:t xml:space="preserve">identidad </w:t>
      </w:r>
      <w:r>
        <w:rPr>
          <w:rFonts w:ascii="Arial" w:hAnsi="Arial" w:cs="Arial"/>
          <w:spacing w:val="-3"/>
          <w:kern w:val="1"/>
          <w:lang w:val="es-ES"/>
        </w:rPr>
        <w:t xml:space="preserve">personal </w:t>
      </w:r>
      <w:r>
        <w:rPr>
          <w:rFonts w:ascii="Arial" w:hAnsi="Arial" w:cs="Arial"/>
          <w:kern w:val="1"/>
          <w:lang w:val="es-ES"/>
        </w:rPr>
        <w:t xml:space="preserve">y </w:t>
      </w:r>
      <w:r>
        <w:rPr>
          <w:rFonts w:ascii="Arial" w:hAnsi="Arial" w:cs="Arial"/>
          <w:spacing w:val="-3"/>
          <w:kern w:val="1"/>
          <w:lang w:val="es-ES"/>
        </w:rPr>
        <w:t xml:space="preserve">local. Además,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conciencia </w:t>
      </w:r>
      <w:r>
        <w:rPr>
          <w:rFonts w:ascii="Arial" w:hAnsi="Arial" w:cs="Arial"/>
          <w:spacing w:val="-4"/>
          <w:kern w:val="1"/>
          <w:lang w:val="es-ES"/>
        </w:rPr>
        <w:t xml:space="preserve">ambiental </w:t>
      </w:r>
      <w:r>
        <w:rPr>
          <w:rFonts w:ascii="Arial" w:hAnsi="Arial" w:cs="Arial"/>
          <w:spacing w:val="-5"/>
          <w:kern w:val="1"/>
          <w:lang w:val="es-ES"/>
        </w:rPr>
        <w:t xml:space="preserve">tendiente </w:t>
      </w:r>
      <w:r>
        <w:rPr>
          <w:rFonts w:ascii="Arial" w:hAnsi="Arial" w:cs="Arial"/>
          <w:spacing w:val="-6"/>
          <w:kern w:val="1"/>
          <w:lang w:val="es-ES"/>
        </w:rPr>
        <w:t xml:space="preserve">al </w:t>
      </w:r>
      <w:r>
        <w:rPr>
          <w:rFonts w:ascii="Arial" w:hAnsi="Arial" w:cs="Arial"/>
          <w:spacing w:val="-4"/>
          <w:kern w:val="1"/>
          <w:lang w:val="es-ES"/>
        </w:rPr>
        <w:t xml:space="preserve">cuidado del </w:t>
      </w:r>
      <w:r>
        <w:rPr>
          <w:rFonts w:ascii="Arial" w:hAnsi="Arial" w:cs="Arial"/>
          <w:spacing w:val="-5"/>
          <w:kern w:val="1"/>
          <w:lang w:val="es-ES"/>
        </w:rPr>
        <w:t xml:space="preserve">planeta </w:t>
      </w:r>
      <w:r>
        <w:rPr>
          <w:rFonts w:ascii="Arial" w:hAnsi="Arial" w:cs="Arial"/>
          <w:kern w:val="1"/>
          <w:lang w:val="es-ES"/>
        </w:rPr>
        <w:t xml:space="preserve">y a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spacing w:val="-3"/>
          <w:kern w:val="1"/>
          <w:lang w:val="es-ES"/>
        </w:rPr>
        <w:t xml:space="preserve">de un desarrollo sustentable, el </w:t>
      </w:r>
      <w:r>
        <w:rPr>
          <w:rFonts w:ascii="Arial" w:hAnsi="Arial" w:cs="Arial"/>
          <w:kern w:val="1"/>
          <w:lang w:val="es-ES"/>
        </w:rPr>
        <w:t xml:space="preserve">respeto </w:t>
      </w:r>
      <w:r>
        <w:rPr>
          <w:rFonts w:ascii="Arial" w:hAnsi="Arial" w:cs="Arial"/>
          <w:spacing w:val="-4"/>
          <w:kern w:val="1"/>
          <w:lang w:val="es-ES"/>
        </w:rPr>
        <w:t xml:space="preserve">por </w:t>
      </w:r>
      <w:r>
        <w:rPr>
          <w:rFonts w:ascii="Arial" w:hAnsi="Arial" w:cs="Arial"/>
          <w:spacing w:val="-6"/>
          <w:kern w:val="1"/>
          <w:lang w:val="es-ES"/>
        </w:rPr>
        <w:t xml:space="preserve">los  </w:t>
      </w:r>
      <w:r>
        <w:rPr>
          <w:rFonts w:ascii="Arial" w:hAnsi="Arial" w:cs="Arial"/>
          <w:spacing w:val="-3"/>
          <w:kern w:val="1"/>
          <w:lang w:val="es-ES"/>
        </w:rPr>
        <w:t xml:space="preserve">derechos </w:t>
      </w:r>
      <w:r>
        <w:rPr>
          <w:rFonts w:ascii="Arial" w:hAnsi="Arial" w:cs="Arial"/>
          <w:kern w:val="1"/>
          <w:lang w:val="es-ES"/>
        </w:rPr>
        <w:t xml:space="preserve">humanos, </w:t>
      </w:r>
      <w:r>
        <w:rPr>
          <w:rFonts w:ascii="Arial" w:hAnsi="Arial" w:cs="Arial"/>
          <w:spacing w:val="-3"/>
          <w:kern w:val="1"/>
          <w:lang w:val="es-ES"/>
        </w:rPr>
        <w:t xml:space="preserve">la capacidad de emprender, </w:t>
      </w:r>
      <w:r>
        <w:rPr>
          <w:rFonts w:ascii="Arial" w:hAnsi="Arial" w:cs="Arial"/>
          <w:spacing w:val="-6"/>
          <w:kern w:val="1"/>
          <w:lang w:val="es-ES"/>
        </w:rPr>
        <w:t xml:space="preserve">innovar </w:t>
      </w:r>
      <w:r>
        <w:rPr>
          <w:rFonts w:ascii="Arial" w:hAnsi="Arial" w:cs="Arial"/>
          <w:kern w:val="1"/>
          <w:lang w:val="es-ES"/>
        </w:rPr>
        <w:t xml:space="preserve">y </w:t>
      </w:r>
      <w:r>
        <w:rPr>
          <w:rFonts w:ascii="Arial" w:hAnsi="Arial" w:cs="Arial"/>
          <w:spacing w:val="-3"/>
          <w:kern w:val="1"/>
          <w:lang w:val="es-ES"/>
        </w:rPr>
        <w:t xml:space="preserve">el desarrollo de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spacing w:val="-3"/>
          <w:kern w:val="1"/>
          <w:lang w:val="es-ES"/>
        </w:rPr>
        <w:t xml:space="preserve">capacidades constituyen </w:t>
      </w:r>
      <w:r>
        <w:rPr>
          <w:rFonts w:ascii="Arial" w:hAnsi="Arial" w:cs="Arial"/>
          <w:spacing w:val="-4"/>
          <w:kern w:val="1"/>
          <w:lang w:val="es-ES"/>
        </w:rPr>
        <w:t xml:space="preserve">los </w:t>
      </w:r>
      <w:r>
        <w:rPr>
          <w:rFonts w:ascii="Arial" w:hAnsi="Arial" w:cs="Arial"/>
          <w:kern w:val="1"/>
          <w:lang w:val="es-ES"/>
        </w:rPr>
        <w:t xml:space="preserve">temas </w:t>
      </w:r>
      <w:r>
        <w:rPr>
          <w:rFonts w:ascii="Arial" w:hAnsi="Arial" w:cs="Arial"/>
          <w:spacing w:val="-3"/>
          <w:kern w:val="1"/>
          <w:lang w:val="es-ES"/>
        </w:rPr>
        <w:t xml:space="preserve">transversales en la </w:t>
      </w:r>
      <w:r>
        <w:rPr>
          <w:rFonts w:ascii="Arial" w:hAnsi="Arial" w:cs="Arial"/>
          <w:kern w:val="1"/>
          <w:lang w:val="es-ES"/>
        </w:rPr>
        <w:t xml:space="preserve">formación </w:t>
      </w:r>
      <w:r>
        <w:rPr>
          <w:rFonts w:ascii="Arial" w:hAnsi="Arial" w:cs="Arial"/>
          <w:spacing w:val="-5"/>
          <w:kern w:val="1"/>
          <w:lang w:val="es-ES"/>
        </w:rPr>
        <w:t xml:space="preserve">brindada </w:t>
      </w:r>
      <w:r>
        <w:rPr>
          <w:rFonts w:ascii="Arial" w:hAnsi="Arial" w:cs="Arial"/>
          <w:spacing w:val="-4"/>
          <w:kern w:val="1"/>
          <w:lang w:val="es-ES"/>
        </w:rPr>
        <w:t xml:space="preserve">por </w:t>
      </w:r>
      <w:r>
        <w:rPr>
          <w:rFonts w:ascii="Arial" w:hAnsi="Arial" w:cs="Arial"/>
          <w:spacing w:val="-3"/>
          <w:kern w:val="1"/>
          <w:lang w:val="es-ES"/>
        </w:rPr>
        <w:t>la</w:t>
      </w:r>
      <w:r>
        <w:rPr>
          <w:rFonts w:ascii="Arial" w:hAnsi="Arial" w:cs="Arial"/>
          <w:spacing w:val="-12"/>
          <w:kern w:val="1"/>
          <w:lang w:val="es-ES"/>
        </w:rPr>
        <w:t xml:space="preserve"> </w:t>
      </w:r>
      <w:r>
        <w:rPr>
          <w:rFonts w:ascii="Arial" w:hAnsi="Arial" w:cs="Arial"/>
          <w:spacing w:val="-3"/>
          <w:kern w:val="1"/>
          <w:lang w:val="es-ES"/>
        </w:rPr>
        <w:t>escuela.</w:t>
      </w:r>
    </w:p>
    <w:p w14:paraId="33DA75C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EE5B3C7" w14:textId="77777777" w:rsidR="002270EE" w:rsidRDefault="002270EE" w:rsidP="002270EE">
      <w:pPr>
        <w:widowControl w:val="0"/>
        <w:autoSpaceDE w:val="0"/>
        <w:autoSpaceDN w:val="0"/>
        <w:adjustRightInd w:val="0"/>
        <w:spacing w:after="0" w:line="235" w:lineRule="auto"/>
        <w:ind w:right="-616"/>
        <w:jc w:val="both"/>
        <w:rPr>
          <w:rFonts w:ascii="Arial" w:hAnsi="Arial" w:cs="Arial"/>
          <w:kern w:val="1"/>
          <w:lang w:val="es-ES"/>
        </w:rPr>
      </w:pPr>
      <w:r>
        <w:rPr>
          <w:rFonts w:ascii="Arial" w:hAnsi="Arial" w:cs="Arial"/>
          <w:kern w:val="1"/>
          <w:lang w:val="es-ES"/>
        </w:rPr>
        <w:t>En este sentido, la educación es uno de los instrumentos más eficaces para lograr el desarrollo social necesario para el consiguiente crecimiento de la Ciudad, protegiendo y promoviendo la identidad cultural y, a su vez, respetando la diversidad.</w:t>
      </w:r>
    </w:p>
    <w:p w14:paraId="2D2EBAA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4BA6417"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cuanto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expectativas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mercado </w:t>
      </w:r>
      <w:r>
        <w:rPr>
          <w:rFonts w:ascii="Arial" w:hAnsi="Arial" w:cs="Arial"/>
          <w:spacing w:val="-5"/>
          <w:kern w:val="1"/>
          <w:lang w:val="es-ES"/>
        </w:rPr>
        <w:t xml:space="preserve">laboral,  </w:t>
      </w:r>
      <w:r>
        <w:rPr>
          <w:rFonts w:ascii="Arial" w:hAnsi="Arial" w:cs="Arial"/>
          <w:spacing w:val="-3"/>
          <w:kern w:val="1"/>
          <w:lang w:val="es-ES"/>
        </w:rPr>
        <w:t xml:space="preserve">la  </w:t>
      </w:r>
      <w:r>
        <w:rPr>
          <w:rFonts w:ascii="Arial" w:hAnsi="Arial" w:cs="Arial"/>
          <w:spacing w:val="-4"/>
          <w:kern w:val="1"/>
          <w:lang w:val="es-ES"/>
        </w:rPr>
        <w:t xml:space="preserve">globalización  </w:t>
      </w:r>
      <w:r>
        <w:rPr>
          <w:rFonts w:ascii="Arial" w:hAnsi="Arial" w:cs="Arial"/>
          <w:spacing w:val="-5"/>
          <w:kern w:val="1"/>
          <w:lang w:val="es-ES"/>
        </w:rPr>
        <w:t xml:space="preserve">plantea  </w:t>
      </w:r>
      <w:r>
        <w:rPr>
          <w:rFonts w:ascii="Arial" w:hAnsi="Arial" w:cs="Arial"/>
          <w:spacing w:val="-7"/>
          <w:kern w:val="1"/>
          <w:lang w:val="es-ES"/>
        </w:rPr>
        <w:t xml:space="preserve">nuevos </w:t>
      </w:r>
      <w:r>
        <w:rPr>
          <w:rFonts w:ascii="Arial" w:hAnsi="Arial" w:cs="Arial"/>
          <w:spacing w:val="-5"/>
          <w:kern w:val="1"/>
          <w:lang w:val="es-ES"/>
        </w:rPr>
        <w:t xml:space="preserve">desafíos </w:t>
      </w:r>
      <w:r>
        <w:rPr>
          <w:rFonts w:ascii="Arial" w:hAnsi="Arial" w:cs="Arial"/>
          <w:kern w:val="1"/>
          <w:lang w:val="es-ES"/>
        </w:rPr>
        <w:t xml:space="preserve">a </w:t>
      </w:r>
      <w:r>
        <w:rPr>
          <w:rFonts w:ascii="Arial" w:hAnsi="Arial" w:cs="Arial"/>
          <w:spacing w:val="-3"/>
          <w:kern w:val="1"/>
          <w:lang w:val="es-ES"/>
        </w:rPr>
        <w:t xml:space="preserve">la educación, al </w:t>
      </w:r>
      <w:r>
        <w:rPr>
          <w:rFonts w:ascii="Arial" w:hAnsi="Arial" w:cs="Arial"/>
          <w:spacing w:val="-4"/>
          <w:kern w:val="1"/>
          <w:lang w:val="es-ES"/>
        </w:rPr>
        <w:t xml:space="preserve">demandar </w:t>
      </w:r>
      <w:r>
        <w:rPr>
          <w:rFonts w:ascii="Arial" w:hAnsi="Arial" w:cs="Arial"/>
          <w:spacing w:val="-6"/>
          <w:kern w:val="1"/>
          <w:lang w:val="es-ES"/>
        </w:rPr>
        <w:t xml:space="preserve">nuevos </w:t>
      </w:r>
      <w:r>
        <w:rPr>
          <w:rFonts w:ascii="Arial" w:hAnsi="Arial" w:cs="Arial"/>
          <w:spacing w:val="-4"/>
          <w:kern w:val="1"/>
          <w:lang w:val="es-ES"/>
        </w:rPr>
        <w:t xml:space="preserve">perfiles </w:t>
      </w:r>
      <w:r>
        <w:rPr>
          <w:rFonts w:ascii="Arial" w:hAnsi="Arial" w:cs="Arial"/>
          <w:spacing w:val="-3"/>
          <w:kern w:val="1"/>
          <w:lang w:val="es-ES"/>
        </w:rPr>
        <w:t xml:space="preserve">para </w:t>
      </w:r>
      <w:r>
        <w:rPr>
          <w:rFonts w:ascii="Arial" w:hAnsi="Arial" w:cs="Arial"/>
          <w:spacing w:val="-4"/>
          <w:kern w:val="1"/>
          <w:lang w:val="es-ES"/>
        </w:rPr>
        <w:t xml:space="preserve">tareas que </w:t>
      </w:r>
      <w:r>
        <w:rPr>
          <w:rFonts w:ascii="Arial" w:hAnsi="Arial" w:cs="Arial"/>
          <w:kern w:val="1"/>
          <w:lang w:val="es-ES"/>
        </w:rPr>
        <w:t xml:space="preserve">están </w:t>
      </w:r>
      <w:r>
        <w:rPr>
          <w:rFonts w:ascii="Arial" w:hAnsi="Arial" w:cs="Arial"/>
          <w:spacing w:val="-3"/>
          <w:kern w:val="1"/>
          <w:lang w:val="es-ES"/>
        </w:rPr>
        <w:t xml:space="preserve">en </w:t>
      </w:r>
      <w:r>
        <w:rPr>
          <w:rFonts w:ascii="Arial" w:hAnsi="Arial" w:cs="Arial"/>
          <w:kern w:val="1"/>
          <w:lang w:val="es-ES"/>
        </w:rPr>
        <w:t xml:space="preserve">constante </w:t>
      </w:r>
      <w:r>
        <w:rPr>
          <w:rFonts w:ascii="Arial" w:hAnsi="Arial" w:cs="Arial"/>
          <w:spacing w:val="-5"/>
          <w:kern w:val="1"/>
          <w:lang w:val="es-ES"/>
        </w:rPr>
        <w:t xml:space="preserve">evolución. </w:t>
      </w: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actualidad, </w:t>
      </w:r>
      <w:r>
        <w:rPr>
          <w:rFonts w:ascii="Arial" w:hAnsi="Arial" w:cs="Arial"/>
          <w:spacing w:val="-3"/>
          <w:kern w:val="1"/>
          <w:lang w:val="es-ES"/>
        </w:rPr>
        <w:t xml:space="preserve">el mundo </w:t>
      </w:r>
      <w:r>
        <w:rPr>
          <w:rFonts w:ascii="Arial" w:hAnsi="Arial" w:cs="Arial"/>
          <w:spacing w:val="-4"/>
          <w:kern w:val="1"/>
          <w:lang w:val="es-ES"/>
        </w:rPr>
        <w:t xml:space="preserve">del trabajo </w:t>
      </w:r>
      <w:r>
        <w:rPr>
          <w:rFonts w:ascii="Arial" w:hAnsi="Arial" w:cs="Arial"/>
          <w:spacing w:val="-5"/>
          <w:kern w:val="1"/>
          <w:lang w:val="es-ES"/>
        </w:rPr>
        <w:t xml:space="preserve">valora </w:t>
      </w:r>
      <w:r>
        <w:rPr>
          <w:rFonts w:ascii="Arial" w:hAnsi="Arial" w:cs="Arial"/>
          <w:kern w:val="1"/>
          <w:lang w:val="es-ES"/>
        </w:rPr>
        <w:t xml:space="preserve">más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general,  </w:t>
      </w:r>
      <w:r>
        <w:rPr>
          <w:rFonts w:ascii="Arial" w:hAnsi="Arial" w:cs="Arial"/>
          <w:spacing w:val="-3"/>
          <w:kern w:val="1"/>
          <w:lang w:val="es-ES"/>
        </w:rPr>
        <w:t xml:space="preserve">la  capacidad de </w:t>
      </w:r>
      <w:r>
        <w:rPr>
          <w:rFonts w:ascii="Arial" w:hAnsi="Arial" w:cs="Arial"/>
          <w:kern w:val="1"/>
          <w:lang w:val="es-ES"/>
        </w:rPr>
        <w:t xml:space="preserve">asociación, </w:t>
      </w:r>
      <w:r>
        <w:rPr>
          <w:rFonts w:ascii="Arial" w:hAnsi="Arial" w:cs="Arial"/>
          <w:spacing w:val="-3"/>
          <w:kern w:val="1"/>
          <w:lang w:val="es-ES"/>
        </w:rPr>
        <w:t xml:space="preserve">el </w:t>
      </w:r>
      <w:r>
        <w:rPr>
          <w:rFonts w:ascii="Arial" w:hAnsi="Arial" w:cs="Arial"/>
          <w:spacing w:val="-4"/>
          <w:kern w:val="1"/>
          <w:lang w:val="es-ES"/>
        </w:rPr>
        <w:t xml:space="preserve">trabajo colaborativo, </w:t>
      </w:r>
      <w:r>
        <w:rPr>
          <w:rFonts w:ascii="Arial" w:hAnsi="Arial" w:cs="Arial"/>
          <w:spacing w:val="-3"/>
          <w:kern w:val="1"/>
          <w:lang w:val="es-ES"/>
        </w:rPr>
        <w:t xml:space="preserve">el saber cuáles </w:t>
      </w:r>
      <w:r>
        <w:rPr>
          <w:rFonts w:ascii="Arial" w:hAnsi="Arial" w:cs="Arial"/>
          <w:kern w:val="1"/>
          <w:lang w:val="es-ES"/>
        </w:rPr>
        <w:t xml:space="preserve">son </w:t>
      </w:r>
      <w:r>
        <w:rPr>
          <w:rFonts w:ascii="Arial" w:hAnsi="Arial" w:cs="Arial"/>
          <w:spacing w:val="-4"/>
          <w:kern w:val="1"/>
          <w:lang w:val="es-ES"/>
        </w:rPr>
        <w:t xml:space="preserve">las </w:t>
      </w:r>
      <w:r>
        <w:rPr>
          <w:rFonts w:ascii="Arial" w:hAnsi="Arial" w:cs="Arial"/>
          <w:spacing w:val="-3"/>
          <w:kern w:val="1"/>
          <w:lang w:val="es-ES"/>
        </w:rPr>
        <w:t xml:space="preserve">cualificaciones </w:t>
      </w:r>
      <w:r>
        <w:rPr>
          <w:rFonts w:ascii="Arial" w:hAnsi="Arial" w:cs="Arial"/>
          <w:spacing w:val="-5"/>
          <w:kern w:val="1"/>
          <w:lang w:val="es-ES"/>
        </w:rPr>
        <w:t xml:space="preserve">requeridas </w:t>
      </w:r>
      <w:r>
        <w:rPr>
          <w:rFonts w:ascii="Arial" w:hAnsi="Arial" w:cs="Arial"/>
          <w:spacing w:val="-3"/>
          <w:kern w:val="1"/>
          <w:lang w:val="es-ES"/>
        </w:rPr>
        <w:t xml:space="preserve">para </w:t>
      </w:r>
      <w:r>
        <w:rPr>
          <w:rFonts w:ascii="Arial" w:hAnsi="Arial" w:cs="Arial"/>
          <w:spacing w:val="-4"/>
          <w:kern w:val="1"/>
          <w:lang w:val="es-ES"/>
        </w:rPr>
        <w:t xml:space="preserve">las tareas que </w:t>
      </w:r>
      <w:r>
        <w:rPr>
          <w:rFonts w:ascii="Arial" w:hAnsi="Arial" w:cs="Arial"/>
          <w:spacing w:val="-5"/>
          <w:kern w:val="1"/>
          <w:lang w:val="es-ES"/>
        </w:rPr>
        <w:t xml:space="preserve">deben </w:t>
      </w:r>
      <w:r>
        <w:rPr>
          <w:rFonts w:ascii="Arial" w:hAnsi="Arial" w:cs="Arial"/>
          <w:kern w:val="1"/>
          <w:lang w:val="es-ES"/>
        </w:rPr>
        <w:t xml:space="preserve">realizarse, </w:t>
      </w:r>
      <w:r>
        <w:rPr>
          <w:rFonts w:ascii="Arial" w:hAnsi="Arial" w:cs="Arial"/>
          <w:spacing w:val="-5"/>
          <w:kern w:val="1"/>
          <w:lang w:val="es-ES"/>
        </w:rPr>
        <w:t xml:space="preserve">dónde </w:t>
      </w:r>
      <w:r>
        <w:rPr>
          <w:rFonts w:ascii="Arial" w:hAnsi="Arial" w:cs="Arial"/>
          <w:kern w:val="1"/>
          <w:lang w:val="es-ES"/>
        </w:rPr>
        <w:t xml:space="preserve">buscarlas, cómo </w:t>
      </w:r>
      <w:r>
        <w:rPr>
          <w:rFonts w:ascii="Arial" w:hAnsi="Arial" w:cs="Arial"/>
          <w:spacing w:val="-5"/>
          <w:kern w:val="1"/>
          <w:lang w:val="es-ES"/>
        </w:rPr>
        <w:t xml:space="preserve">aprenderlas  </w:t>
      </w:r>
      <w:r>
        <w:rPr>
          <w:rFonts w:ascii="Arial" w:hAnsi="Arial" w:cs="Arial"/>
          <w:kern w:val="1"/>
          <w:lang w:val="es-ES"/>
        </w:rPr>
        <w:t>y cómo</w:t>
      </w:r>
      <w:r>
        <w:rPr>
          <w:rFonts w:ascii="Arial" w:hAnsi="Arial" w:cs="Arial"/>
          <w:spacing w:val="-7"/>
          <w:kern w:val="1"/>
          <w:lang w:val="es-ES"/>
        </w:rPr>
        <w:t xml:space="preserve"> </w:t>
      </w:r>
      <w:r>
        <w:rPr>
          <w:rFonts w:ascii="Arial" w:hAnsi="Arial" w:cs="Arial"/>
          <w:spacing w:val="-3"/>
          <w:kern w:val="1"/>
          <w:lang w:val="es-ES"/>
        </w:rPr>
        <w:t>aplicarlas.</w:t>
      </w:r>
    </w:p>
    <w:p w14:paraId="2D9EA9A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3ADE9F9E"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países </w:t>
      </w:r>
      <w:r>
        <w:rPr>
          <w:rFonts w:ascii="Arial" w:hAnsi="Arial" w:cs="Arial"/>
          <w:kern w:val="1"/>
          <w:lang w:val="es-ES"/>
        </w:rPr>
        <w:t xml:space="preserve">más </w:t>
      </w:r>
      <w:r>
        <w:rPr>
          <w:rFonts w:ascii="Arial" w:hAnsi="Arial" w:cs="Arial"/>
          <w:spacing w:val="-5"/>
          <w:kern w:val="1"/>
          <w:lang w:val="es-ES"/>
        </w:rPr>
        <w:t xml:space="preserve">avanzados </w:t>
      </w:r>
      <w:r>
        <w:rPr>
          <w:rFonts w:ascii="Arial" w:hAnsi="Arial" w:cs="Arial"/>
          <w:spacing w:val="3"/>
          <w:kern w:val="1"/>
          <w:lang w:val="es-ES"/>
        </w:rPr>
        <w:t xml:space="preserve">se </w:t>
      </w:r>
      <w:r>
        <w:rPr>
          <w:rFonts w:ascii="Arial" w:hAnsi="Arial" w:cs="Arial"/>
          <w:spacing w:val="-3"/>
          <w:kern w:val="1"/>
          <w:lang w:val="es-ES"/>
        </w:rPr>
        <w:t xml:space="preserve">observa </w:t>
      </w:r>
      <w:r>
        <w:rPr>
          <w:rFonts w:ascii="Arial" w:hAnsi="Arial" w:cs="Arial"/>
          <w:spacing w:val="-4"/>
          <w:kern w:val="1"/>
          <w:lang w:val="es-ES"/>
        </w:rPr>
        <w:t xml:space="preserve">una tendencia </w:t>
      </w:r>
      <w:r>
        <w:rPr>
          <w:rFonts w:ascii="Arial" w:hAnsi="Arial" w:cs="Arial"/>
          <w:kern w:val="1"/>
          <w:lang w:val="es-ES"/>
        </w:rPr>
        <w:t xml:space="preserve">hacia </w:t>
      </w:r>
      <w:r>
        <w:rPr>
          <w:rFonts w:ascii="Arial" w:hAnsi="Arial" w:cs="Arial"/>
          <w:spacing w:val="-3"/>
          <w:kern w:val="1"/>
          <w:lang w:val="es-ES"/>
        </w:rPr>
        <w:t xml:space="preserve">la adecuación de </w:t>
      </w:r>
      <w:r>
        <w:rPr>
          <w:rFonts w:ascii="Arial" w:hAnsi="Arial" w:cs="Arial"/>
          <w:spacing w:val="-6"/>
          <w:kern w:val="1"/>
          <w:lang w:val="es-ES"/>
        </w:rPr>
        <w:t xml:space="preserve">los </w:t>
      </w:r>
      <w:r>
        <w:rPr>
          <w:rFonts w:ascii="Arial" w:hAnsi="Arial" w:cs="Arial"/>
          <w:kern w:val="1"/>
          <w:lang w:val="es-ES"/>
        </w:rPr>
        <w:t xml:space="preserve">sistemas </w:t>
      </w:r>
      <w:r>
        <w:rPr>
          <w:rFonts w:ascii="Arial" w:hAnsi="Arial" w:cs="Arial"/>
          <w:spacing w:val="-4"/>
          <w:kern w:val="1"/>
          <w:lang w:val="es-ES"/>
        </w:rPr>
        <w:t xml:space="preserve">educativos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spacing w:val="-4"/>
          <w:kern w:val="1"/>
          <w:lang w:val="es-ES"/>
        </w:rPr>
        <w:t xml:space="preserve">entorno  inmediato  </w:t>
      </w:r>
      <w:r>
        <w:rPr>
          <w:rFonts w:ascii="Arial" w:hAnsi="Arial" w:cs="Arial"/>
          <w:spacing w:val="-3"/>
          <w:kern w:val="1"/>
          <w:lang w:val="es-ES"/>
        </w:rPr>
        <w:t xml:space="preserve">para </w:t>
      </w:r>
      <w:r>
        <w:rPr>
          <w:rFonts w:ascii="Arial" w:hAnsi="Arial" w:cs="Arial"/>
          <w:spacing w:val="-4"/>
          <w:kern w:val="1"/>
          <w:lang w:val="es-ES"/>
        </w:rPr>
        <w:t xml:space="preserve">lograr  </w:t>
      </w:r>
      <w:r>
        <w:rPr>
          <w:rFonts w:ascii="Arial" w:hAnsi="Arial" w:cs="Arial"/>
          <w:spacing w:val="-3"/>
          <w:kern w:val="1"/>
          <w:lang w:val="es-ES"/>
        </w:rPr>
        <w:t xml:space="preserve">el desarrollo </w:t>
      </w:r>
      <w:r>
        <w:rPr>
          <w:rFonts w:ascii="Arial" w:hAnsi="Arial" w:cs="Arial"/>
          <w:kern w:val="1"/>
          <w:lang w:val="es-ES"/>
        </w:rPr>
        <w:t xml:space="preserve">económico y social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comunidades. </w:t>
      </w:r>
      <w:r>
        <w:rPr>
          <w:rFonts w:ascii="Arial" w:hAnsi="Arial" w:cs="Arial"/>
          <w:kern w:val="1"/>
          <w:lang w:val="es-ES"/>
        </w:rPr>
        <w:t xml:space="preserve">Se busca </w:t>
      </w:r>
      <w:r>
        <w:rPr>
          <w:rFonts w:ascii="Arial" w:hAnsi="Arial" w:cs="Arial"/>
          <w:spacing w:val="-3"/>
          <w:kern w:val="1"/>
          <w:lang w:val="es-ES"/>
        </w:rPr>
        <w:t xml:space="preserve">realizar lo </w:t>
      </w:r>
      <w:r>
        <w:rPr>
          <w:rFonts w:ascii="Arial" w:hAnsi="Arial" w:cs="Arial"/>
          <w:spacing w:val="-4"/>
          <w:kern w:val="1"/>
          <w:lang w:val="es-ES"/>
        </w:rPr>
        <w:t xml:space="preserve">anterior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tres </w:t>
      </w:r>
      <w:r>
        <w:rPr>
          <w:rFonts w:ascii="Arial" w:hAnsi="Arial" w:cs="Arial"/>
          <w:spacing w:val="-4"/>
          <w:kern w:val="1"/>
          <w:lang w:val="es-ES"/>
        </w:rPr>
        <w:t xml:space="preserve">estrategias </w:t>
      </w:r>
      <w:r>
        <w:rPr>
          <w:rFonts w:ascii="Arial" w:hAnsi="Arial" w:cs="Arial"/>
          <w:kern w:val="1"/>
          <w:lang w:val="es-ES"/>
        </w:rPr>
        <w:t xml:space="preserve">básicas: </w:t>
      </w:r>
      <w:r>
        <w:rPr>
          <w:rFonts w:ascii="Arial" w:hAnsi="Arial" w:cs="Arial"/>
          <w:spacing w:val="-6"/>
          <w:kern w:val="1"/>
          <w:lang w:val="es-ES"/>
        </w:rPr>
        <w:t xml:space="preserve">el </w:t>
      </w:r>
      <w:r>
        <w:rPr>
          <w:rFonts w:ascii="Arial" w:hAnsi="Arial" w:cs="Arial"/>
          <w:spacing w:val="-4"/>
          <w:kern w:val="1"/>
          <w:lang w:val="es-ES"/>
        </w:rPr>
        <w:t xml:space="preserve">aprendizaje </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 xml:space="preserve">durante  toda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3"/>
          <w:kern w:val="1"/>
          <w:lang w:val="es-ES"/>
        </w:rPr>
        <w:t xml:space="preserve">la  educación  </w:t>
      </w:r>
      <w:r>
        <w:rPr>
          <w:rFonts w:ascii="Arial" w:hAnsi="Arial" w:cs="Arial"/>
          <w:kern w:val="1"/>
          <w:lang w:val="es-ES"/>
        </w:rPr>
        <w:t xml:space="preserve">a  distancia  y  </w:t>
      </w:r>
      <w:r>
        <w:rPr>
          <w:rFonts w:ascii="Arial" w:hAnsi="Arial" w:cs="Arial"/>
          <w:spacing w:val="-3"/>
          <w:kern w:val="1"/>
          <w:lang w:val="es-ES"/>
        </w:rPr>
        <w:t xml:space="preserve">el </w:t>
      </w:r>
      <w:r>
        <w:rPr>
          <w:rFonts w:ascii="Arial" w:hAnsi="Arial" w:cs="Arial"/>
          <w:spacing w:val="26"/>
          <w:kern w:val="1"/>
          <w:lang w:val="es-ES"/>
        </w:rPr>
        <w:t xml:space="preserve"> </w:t>
      </w:r>
      <w:r>
        <w:rPr>
          <w:rFonts w:ascii="Arial" w:hAnsi="Arial" w:cs="Arial"/>
          <w:spacing w:val="-4"/>
          <w:kern w:val="1"/>
          <w:lang w:val="es-ES"/>
        </w:rPr>
        <w:t>aprendizaje</w:t>
      </w:r>
    </w:p>
    <w:p w14:paraId="099E3C3B" w14:textId="77777777" w:rsidR="002270EE" w:rsidRDefault="002270EE" w:rsidP="002270EE">
      <w:pPr>
        <w:widowControl w:val="0"/>
        <w:autoSpaceDE w:val="0"/>
        <w:autoSpaceDN w:val="0"/>
        <w:adjustRightInd w:val="0"/>
        <w:spacing w:before="207" w:after="0" w:line="240" w:lineRule="auto"/>
        <w:ind w:right="-1820"/>
        <w:rPr>
          <w:rFonts w:ascii="Times New Roman" w:hAnsi="Times New Roman" w:cs="Times New Roman"/>
          <w:kern w:val="1"/>
          <w:lang w:val="es-ES"/>
        </w:rPr>
      </w:pPr>
      <w:r>
        <w:rPr>
          <w:rFonts w:ascii="Times New Roman" w:hAnsi="Times New Roman" w:cs="Times New Roman"/>
          <w:kern w:val="1"/>
          <w:lang w:val="es-ES"/>
        </w:rPr>
        <w:lastRenderedPageBreak/>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16795005" w14:textId="77777777" w:rsidR="002270EE" w:rsidRDefault="002270EE" w:rsidP="002270EE">
      <w:pPr>
        <w:widowControl w:val="0"/>
        <w:autoSpaceDE w:val="0"/>
        <w:autoSpaceDN w:val="0"/>
        <w:adjustRightInd w:val="0"/>
        <w:spacing w:before="78" w:after="0" w:line="240" w:lineRule="auto"/>
        <w:ind w:right="-616"/>
        <w:jc w:val="both"/>
        <w:rPr>
          <w:rFonts w:ascii="Arial" w:hAnsi="Arial" w:cs="Arial"/>
          <w:kern w:val="1"/>
          <w:lang w:val="es-ES"/>
        </w:rPr>
      </w:pPr>
      <w:r>
        <w:rPr>
          <w:rFonts w:ascii="Arial" w:hAnsi="Arial" w:cs="Arial"/>
          <w:kern w:val="1"/>
          <w:lang w:val="es-ES"/>
        </w:rPr>
        <w:t>distribuido y la institucionalización de las redes como forma de posibilitar el intercambio y potenciar las propias capacidades.</w:t>
      </w:r>
    </w:p>
    <w:p w14:paraId="46FF863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53CCC0E0"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presente </w:t>
      </w:r>
      <w:r>
        <w:rPr>
          <w:rFonts w:ascii="Arial" w:hAnsi="Arial" w:cs="Arial"/>
          <w:kern w:val="1"/>
          <w:lang w:val="es-ES"/>
        </w:rPr>
        <w:t xml:space="preserve">Diseño Curricular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6"/>
          <w:kern w:val="1"/>
          <w:lang w:val="es-ES"/>
        </w:rPr>
        <w:t xml:space="preserve">de </w:t>
      </w:r>
      <w:r>
        <w:rPr>
          <w:rFonts w:ascii="Arial" w:hAnsi="Arial" w:cs="Arial"/>
          <w:spacing w:val="-4"/>
          <w:kern w:val="1"/>
          <w:lang w:val="es-ES"/>
        </w:rPr>
        <w:t>Buenos</w:t>
      </w:r>
      <w:r>
        <w:rPr>
          <w:rFonts w:ascii="Arial" w:hAnsi="Arial" w:cs="Arial"/>
          <w:spacing w:val="53"/>
          <w:kern w:val="1"/>
          <w:lang w:val="es-ES"/>
        </w:rPr>
        <w:t xml:space="preserve"> </w:t>
      </w:r>
      <w:r>
        <w:rPr>
          <w:rFonts w:ascii="Arial" w:hAnsi="Arial" w:cs="Arial"/>
          <w:spacing w:val="-6"/>
          <w:kern w:val="1"/>
          <w:lang w:val="es-ES"/>
        </w:rPr>
        <w:t xml:space="preserve">Aires </w:t>
      </w:r>
      <w:r>
        <w:rPr>
          <w:rFonts w:ascii="Arial" w:hAnsi="Arial" w:cs="Arial"/>
          <w:spacing w:val="-3"/>
          <w:kern w:val="1"/>
          <w:lang w:val="es-ES"/>
        </w:rPr>
        <w:t xml:space="preserve">responde </w:t>
      </w:r>
      <w:r>
        <w:rPr>
          <w:rFonts w:ascii="Arial" w:hAnsi="Arial" w:cs="Arial"/>
          <w:kern w:val="1"/>
          <w:lang w:val="es-ES"/>
        </w:rPr>
        <w:t xml:space="preserve">a estos </w:t>
      </w:r>
      <w:r>
        <w:rPr>
          <w:rFonts w:ascii="Arial" w:hAnsi="Arial" w:cs="Arial"/>
          <w:spacing w:val="-6"/>
          <w:kern w:val="1"/>
          <w:lang w:val="es-ES"/>
        </w:rPr>
        <w:t xml:space="preserve">nuevos </w:t>
      </w:r>
      <w:r>
        <w:rPr>
          <w:rFonts w:ascii="Arial" w:hAnsi="Arial" w:cs="Arial"/>
          <w:spacing w:val="-5"/>
          <w:kern w:val="1"/>
          <w:lang w:val="es-ES"/>
        </w:rPr>
        <w:t xml:space="preserve">desafíos planteados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spacing w:val="-4"/>
          <w:kern w:val="1"/>
          <w:lang w:val="es-ES"/>
        </w:rPr>
        <w:t xml:space="preserve">fenómeno </w:t>
      </w:r>
      <w:r>
        <w:rPr>
          <w:rFonts w:ascii="Arial" w:hAnsi="Arial" w:cs="Arial"/>
          <w:spacing w:val="-3"/>
          <w:kern w:val="1"/>
          <w:lang w:val="es-ES"/>
        </w:rPr>
        <w:t xml:space="preserve">de la </w:t>
      </w:r>
      <w:r>
        <w:rPr>
          <w:rFonts w:ascii="Arial" w:hAnsi="Arial" w:cs="Arial"/>
          <w:spacing w:val="-4"/>
          <w:kern w:val="1"/>
          <w:lang w:val="es-ES"/>
        </w:rPr>
        <w:t xml:space="preserve">globalización. </w:t>
      </w:r>
      <w:r>
        <w:rPr>
          <w:rFonts w:ascii="Arial" w:hAnsi="Arial" w:cs="Arial"/>
          <w:spacing w:val="-3"/>
          <w:kern w:val="1"/>
          <w:lang w:val="es-ES"/>
        </w:rPr>
        <w:t xml:space="preserve">Lo </w:t>
      </w:r>
      <w:r>
        <w:rPr>
          <w:rFonts w:ascii="Arial" w:hAnsi="Arial" w:cs="Arial"/>
          <w:kern w:val="1"/>
          <w:lang w:val="es-ES"/>
        </w:rPr>
        <w:t xml:space="preserve">hace con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4"/>
          <w:kern w:val="1"/>
          <w:lang w:val="es-ES"/>
        </w:rPr>
        <w:t xml:space="preserve">pedagógica que </w:t>
      </w:r>
      <w:r>
        <w:rPr>
          <w:rFonts w:ascii="Arial" w:hAnsi="Arial" w:cs="Arial"/>
          <w:kern w:val="1"/>
          <w:lang w:val="es-ES"/>
        </w:rPr>
        <w:t xml:space="preserve">contempla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4"/>
          <w:kern w:val="1"/>
          <w:lang w:val="es-ES"/>
        </w:rPr>
        <w:t xml:space="preserve">contextos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estudiantes del </w:t>
      </w:r>
      <w:r>
        <w:rPr>
          <w:rFonts w:ascii="Arial" w:hAnsi="Arial" w:cs="Arial"/>
          <w:kern w:val="1"/>
          <w:lang w:val="es-ES"/>
        </w:rPr>
        <w:t>siglo</w:t>
      </w:r>
      <w:r>
        <w:rPr>
          <w:rFonts w:ascii="Arial" w:hAnsi="Arial" w:cs="Arial"/>
          <w:spacing w:val="30"/>
          <w:kern w:val="1"/>
          <w:lang w:val="es-ES"/>
        </w:rPr>
        <w:t xml:space="preserve"> </w:t>
      </w:r>
      <w:r>
        <w:rPr>
          <w:rFonts w:ascii="Arial" w:hAnsi="Arial" w:cs="Arial"/>
          <w:spacing w:val="-13"/>
          <w:kern w:val="1"/>
          <w:lang w:val="es-ES"/>
        </w:rPr>
        <w:t>XXI.</w:t>
      </w:r>
    </w:p>
    <w:p w14:paraId="7110237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32E9BFA" w14:textId="77777777" w:rsidR="002270EE" w:rsidRDefault="002270EE" w:rsidP="002270EE">
      <w:pPr>
        <w:widowControl w:val="0"/>
        <w:autoSpaceDE w:val="0"/>
        <w:autoSpaceDN w:val="0"/>
        <w:adjustRightInd w:val="0"/>
        <w:spacing w:before="212" w:after="0" w:line="240" w:lineRule="auto"/>
        <w:ind w:right="-1820"/>
        <w:jc w:val="both"/>
        <w:rPr>
          <w:rFonts w:ascii="Arial" w:hAnsi="Arial" w:cs="Arial"/>
          <w:b/>
          <w:bCs/>
          <w:kern w:val="1"/>
          <w:lang w:val="es-ES"/>
        </w:rPr>
      </w:pPr>
      <w:r>
        <w:rPr>
          <w:rFonts w:ascii="Arial" w:hAnsi="Arial" w:cs="Arial"/>
          <w:b/>
          <w:bCs/>
          <w:kern w:val="1"/>
          <w:lang w:val="es-ES"/>
        </w:rPr>
        <w:t>La Nueva Escuela Secundaria en la Ciudad Autónoma de Buenos Aires</w:t>
      </w:r>
    </w:p>
    <w:p w14:paraId="7E227B6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0BE4A6AA"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transformación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implica </w:t>
      </w:r>
      <w:r>
        <w:rPr>
          <w:rFonts w:ascii="Arial" w:hAnsi="Arial" w:cs="Arial"/>
          <w:spacing w:val="-5"/>
          <w:kern w:val="1"/>
          <w:lang w:val="es-ES"/>
        </w:rPr>
        <w:t xml:space="preserve">definir </w:t>
      </w:r>
      <w:r>
        <w:rPr>
          <w:rFonts w:ascii="Arial" w:hAnsi="Arial" w:cs="Arial"/>
          <w:spacing w:val="-3"/>
          <w:kern w:val="1"/>
          <w:lang w:val="es-ES"/>
        </w:rPr>
        <w:t xml:space="preserve">un horizonte </w:t>
      </w:r>
      <w:r>
        <w:rPr>
          <w:rFonts w:ascii="Arial" w:hAnsi="Arial" w:cs="Arial"/>
          <w:spacing w:val="-4"/>
          <w:kern w:val="1"/>
          <w:lang w:val="es-ES"/>
        </w:rPr>
        <w:t xml:space="preserve">que nos oriente </w:t>
      </w:r>
      <w:r>
        <w:rPr>
          <w:rFonts w:ascii="Arial" w:hAnsi="Arial" w:cs="Arial"/>
          <w:kern w:val="1"/>
          <w:lang w:val="es-ES"/>
        </w:rPr>
        <w:t xml:space="preserve">hacia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queremos </w:t>
      </w:r>
      <w:r>
        <w:rPr>
          <w:rFonts w:ascii="Arial" w:hAnsi="Arial" w:cs="Arial"/>
          <w:spacing w:val="-4"/>
          <w:kern w:val="1"/>
          <w:lang w:val="es-ES"/>
        </w:rPr>
        <w:t xml:space="preserve">lograr.  </w:t>
      </w:r>
      <w:r>
        <w:rPr>
          <w:rFonts w:ascii="Arial" w:hAnsi="Arial" w:cs="Arial"/>
          <w:kern w:val="1"/>
          <w:lang w:val="es-ES"/>
        </w:rPr>
        <w:t xml:space="preserve">Esta </w:t>
      </w:r>
      <w:r>
        <w:rPr>
          <w:rFonts w:ascii="Arial" w:hAnsi="Arial" w:cs="Arial"/>
          <w:spacing w:val="-3"/>
          <w:kern w:val="1"/>
          <w:lang w:val="es-ES"/>
        </w:rPr>
        <w:t xml:space="preserve">visión </w:t>
      </w:r>
      <w:r>
        <w:rPr>
          <w:rFonts w:ascii="Arial" w:hAnsi="Arial" w:cs="Arial"/>
          <w:spacing w:val="3"/>
          <w:kern w:val="1"/>
          <w:lang w:val="es-ES"/>
        </w:rPr>
        <w:t xml:space="preserve">se </w:t>
      </w:r>
      <w:r>
        <w:rPr>
          <w:rFonts w:ascii="Arial" w:hAnsi="Arial" w:cs="Arial"/>
          <w:spacing w:val="-5"/>
          <w:kern w:val="1"/>
          <w:lang w:val="es-ES"/>
        </w:rPr>
        <w:t xml:space="preserve">obtiene luego </w:t>
      </w:r>
      <w:r>
        <w:rPr>
          <w:rFonts w:ascii="Arial" w:hAnsi="Arial" w:cs="Arial"/>
          <w:spacing w:val="-3"/>
          <w:kern w:val="1"/>
          <w:lang w:val="es-ES"/>
        </w:rPr>
        <w:t xml:space="preserve">de realizar </w:t>
      </w:r>
      <w:r>
        <w:rPr>
          <w:rFonts w:ascii="Arial" w:hAnsi="Arial" w:cs="Arial"/>
          <w:spacing w:val="-6"/>
          <w:kern w:val="1"/>
          <w:lang w:val="es-ES"/>
        </w:rPr>
        <w:t xml:space="preserve">un </w:t>
      </w:r>
      <w:r>
        <w:rPr>
          <w:rFonts w:ascii="Arial" w:hAnsi="Arial" w:cs="Arial"/>
          <w:spacing w:val="-3"/>
          <w:kern w:val="1"/>
          <w:lang w:val="es-ES"/>
        </w:rPr>
        <w:t xml:space="preserve">diagnóstico de la </w:t>
      </w:r>
      <w:r>
        <w:rPr>
          <w:rFonts w:ascii="Arial" w:hAnsi="Arial" w:cs="Arial"/>
          <w:kern w:val="1"/>
          <w:lang w:val="es-ES"/>
        </w:rPr>
        <w:t xml:space="preserve">escuela </w:t>
      </w:r>
      <w:r>
        <w:rPr>
          <w:rFonts w:ascii="Arial" w:hAnsi="Arial" w:cs="Arial"/>
          <w:spacing w:val="-3"/>
          <w:kern w:val="1"/>
          <w:lang w:val="es-ES"/>
        </w:rPr>
        <w:t xml:space="preserve">secundaria actual, </w:t>
      </w:r>
      <w:r>
        <w:rPr>
          <w:rFonts w:ascii="Arial" w:hAnsi="Arial" w:cs="Arial"/>
          <w:spacing w:val="-4"/>
          <w:kern w:val="1"/>
          <w:lang w:val="es-ES"/>
        </w:rPr>
        <w:t xml:space="preserve">que </w:t>
      </w:r>
      <w:r>
        <w:rPr>
          <w:rFonts w:ascii="Arial" w:hAnsi="Arial" w:cs="Arial"/>
          <w:spacing w:val="-3"/>
          <w:kern w:val="1"/>
          <w:lang w:val="es-ES"/>
        </w:rPr>
        <w:t xml:space="preserve">da cuenta de </w:t>
      </w:r>
      <w:r>
        <w:rPr>
          <w:rFonts w:ascii="Arial" w:hAnsi="Arial" w:cs="Arial"/>
          <w:spacing w:val="-4"/>
          <w:kern w:val="1"/>
          <w:lang w:val="es-ES"/>
        </w:rPr>
        <w:t xml:space="preserve">las </w:t>
      </w:r>
      <w:r>
        <w:rPr>
          <w:rFonts w:ascii="Arial" w:hAnsi="Arial" w:cs="Arial"/>
          <w:spacing w:val="-3"/>
          <w:kern w:val="1"/>
          <w:lang w:val="es-ES"/>
        </w:rPr>
        <w:t xml:space="preserve">problemáticas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6"/>
          <w:kern w:val="1"/>
          <w:lang w:val="es-ES"/>
        </w:rPr>
        <w:t xml:space="preserve">que </w:t>
      </w:r>
      <w:r>
        <w:rPr>
          <w:rFonts w:ascii="Arial" w:hAnsi="Arial" w:cs="Arial"/>
          <w:kern w:val="1"/>
          <w:lang w:val="es-ES"/>
        </w:rPr>
        <w:t xml:space="preserve">esta </w:t>
      </w:r>
      <w:r>
        <w:rPr>
          <w:rFonts w:ascii="Arial" w:hAnsi="Arial" w:cs="Arial"/>
          <w:spacing w:val="-3"/>
          <w:kern w:val="1"/>
          <w:lang w:val="es-ES"/>
        </w:rPr>
        <w:t xml:space="preserve">no </w:t>
      </w:r>
      <w:r>
        <w:rPr>
          <w:rFonts w:ascii="Arial" w:hAnsi="Arial" w:cs="Arial"/>
          <w:spacing w:val="-4"/>
          <w:kern w:val="1"/>
          <w:lang w:val="es-ES"/>
        </w:rPr>
        <w:t>logra dar</w:t>
      </w:r>
      <w:r>
        <w:rPr>
          <w:rFonts w:ascii="Arial" w:hAnsi="Arial" w:cs="Arial"/>
          <w:spacing w:val="1"/>
          <w:kern w:val="1"/>
          <w:lang w:val="es-ES"/>
        </w:rPr>
        <w:t xml:space="preserve"> </w:t>
      </w:r>
      <w:r>
        <w:rPr>
          <w:rFonts w:ascii="Arial" w:hAnsi="Arial" w:cs="Arial"/>
          <w:spacing w:val="-3"/>
          <w:kern w:val="1"/>
          <w:lang w:val="es-ES"/>
        </w:rPr>
        <w:t>respuesta.</w:t>
      </w:r>
    </w:p>
    <w:p w14:paraId="5DDA7AA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219F7F81"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Producto </w:t>
      </w:r>
      <w:r>
        <w:rPr>
          <w:rFonts w:ascii="Arial" w:hAnsi="Arial" w:cs="Arial"/>
          <w:spacing w:val="-3"/>
          <w:kern w:val="1"/>
          <w:lang w:val="es-ES"/>
        </w:rPr>
        <w:t xml:space="preserve">de la </w:t>
      </w:r>
      <w:r>
        <w:rPr>
          <w:rFonts w:ascii="Arial" w:hAnsi="Arial" w:cs="Arial"/>
          <w:kern w:val="1"/>
          <w:lang w:val="es-ES"/>
        </w:rPr>
        <w:t xml:space="preserve">construcción </w:t>
      </w:r>
      <w:r>
        <w:rPr>
          <w:rFonts w:ascii="Arial" w:hAnsi="Arial" w:cs="Arial"/>
          <w:spacing w:val="-3"/>
          <w:kern w:val="1"/>
          <w:lang w:val="es-ES"/>
        </w:rPr>
        <w:t xml:space="preserve">colectiva </w:t>
      </w:r>
      <w:r>
        <w:rPr>
          <w:rFonts w:ascii="Arial" w:hAnsi="Arial" w:cs="Arial"/>
          <w:spacing w:val="-4"/>
          <w:kern w:val="1"/>
          <w:lang w:val="es-ES"/>
        </w:rPr>
        <w:t xml:space="preserve">que </w:t>
      </w:r>
      <w:r>
        <w:rPr>
          <w:rFonts w:ascii="Arial" w:hAnsi="Arial" w:cs="Arial"/>
          <w:spacing w:val="-3"/>
          <w:kern w:val="1"/>
          <w:lang w:val="es-ES"/>
        </w:rPr>
        <w:t xml:space="preserve">realizó la comunidad </w:t>
      </w:r>
      <w:r>
        <w:rPr>
          <w:rFonts w:ascii="Arial" w:hAnsi="Arial" w:cs="Arial"/>
          <w:spacing w:val="-4"/>
          <w:kern w:val="1"/>
          <w:lang w:val="es-ES"/>
        </w:rPr>
        <w:t xml:space="preserve">educativa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6"/>
          <w:kern w:val="1"/>
          <w:lang w:val="es-ES"/>
        </w:rPr>
        <w:t xml:space="preserve">de </w:t>
      </w:r>
      <w:r>
        <w:rPr>
          <w:rFonts w:ascii="Arial" w:hAnsi="Arial" w:cs="Arial"/>
          <w:spacing w:val="-4"/>
          <w:kern w:val="1"/>
          <w:lang w:val="es-ES"/>
        </w:rPr>
        <w:t>Buenos</w:t>
      </w:r>
      <w:r>
        <w:rPr>
          <w:rFonts w:ascii="Arial" w:hAnsi="Arial" w:cs="Arial"/>
          <w:spacing w:val="53"/>
          <w:kern w:val="1"/>
          <w:lang w:val="es-ES"/>
        </w:rPr>
        <w:t xml:space="preserve"> </w:t>
      </w:r>
      <w:r>
        <w:rPr>
          <w:rFonts w:ascii="Arial" w:hAnsi="Arial" w:cs="Arial"/>
          <w:spacing w:val="-4"/>
          <w:kern w:val="1"/>
          <w:lang w:val="es-ES"/>
        </w:rPr>
        <w:t xml:space="preserve">Aires,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5"/>
          <w:kern w:val="1"/>
          <w:lang w:val="es-ES"/>
        </w:rPr>
        <w:t xml:space="preserve">definido </w:t>
      </w:r>
      <w:r>
        <w:rPr>
          <w:rFonts w:ascii="Arial" w:hAnsi="Arial" w:cs="Arial"/>
          <w:spacing w:val="-3"/>
          <w:kern w:val="1"/>
          <w:lang w:val="es-ES"/>
        </w:rPr>
        <w:t xml:space="preserve">el modelo </w:t>
      </w:r>
      <w:r>
        <w:rPr>
          <w:rFonts w:ascii="Arial" w:hAnsi="Arial" w:cs="Arial"/>
          <w:spacing w:val="-4"/>
          <w:kern w:val="1"/>
          <w:lang w:val="es-ES"/>
        </w:rPr>
        <w:t xml:space="preserve">pedagógico </w:t>
      </w:r>
      <w:r>
        <w:rPr>
          <w:rFonts w:ascii="Arial" w:hAnsi="Arial" w:cs="Arial"/>
          <w:spacing w:val="-3"/>
          <w:kern w:val="1"/>
          <w:lang w:val="es-ES"/>
        </w:rPr>
        <w:t xml:space="preserve">institucional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aspira alcanzar y </w:t>
      </w:r>
      <w:r>
        <w:rPr>
          <w:rFonts w:ascii="Arial" w:hAnsi="Arial" w:cs="Arial"/>
          <w:spacing w:val="-4"/>
          <w:kern w:val="1"/>
          <w:lang w:val="es-ES"/>
        </w:rPr>
        <w:t xml:space="preserve">que </w:t>
      </w:r>
      <w:r>
        <w:rPr>
          <w:rFonts w:ascii="Arial" w:hAnsi="Arial" w:cs="Arial"/>
          <w:spacing w:val="-3"/>
          <w:kern w:val="1"/>
          <w:lang w:val="es-ES"/>
        </w:rPr>
        <w:t xml:space="preserve">representa el </w:t>
      </w:r>
      <w:r>
        <w:rPr>
          <w:rFonts w:ascii="Arial" w:hAnsi="Arial" w:cs="Arial"/>
          <w:spacing w:val="-4"/>
          <w:kern w:val="1"/>
          <w:lang w:val="es-ES"/>
        </w:rPr>
        <w:t xml:space="preserve">espíritu </w:t>
      </w:r>
      <w:r>
        <w:rPr>
          <w:rFonts w:ascii="Arial" w:hAnsi="Arial" w:cs="Arial"/>
          <w:spacing w:val="-3"/>
          <w:kern w:val="1"/>
          <w:lang w:val="es-ES"/>
        </w:rPr>
        <w:t xml:space="preserve">de la </w:t>
      </w:r>
      <w:r>
        <w:rPr>
          <w:rFonts w:ascii="Arial" w:hAnsi="Arial" w:cs="Arial"/>
          <w:kern w:val="1"/>
          <w:lang w:val="es-ES"/>
        </w:rPr>
        <w:t xml:space="preserve">reforma. Esta </w:t>
      </w:r>
      <w:r>
        <w:rPr>
          <w:rFonts w:ascii="Arial" w:hAnsi="Arial" w:cs="Arial"/>
          <w:spacing w:val="-5"/>
          <w:kern w:val="1"/>
          <w:lang w:val="es-ES"/>
        </w:rPr>
        <w:t xml:space="preserve">reúne  </w:t>
      </w:r>
      <w:r>
        <w:rPr>
          <w:rFonts w:ascii="Arial" w:hAnsi="Arial" w:cs="Arial"/>
          <w:spacing w:val="-4"/>
          <w:kern w:val="1"/>
          <w:lang w:val="es-ES"/>
        </w:rPr>
        <w:t>las siguientes</w:t>
      </w:r>
      <w:r>
        <w:rPr>
          <w:rFonts w:ascii="Arial" w:hAnsi="Arial" w:cs="Arial"/>
          <w:spacing w:val="17"/>
          <w:kern w:val="1"/>
          <w:lang w:val="es-ES"/>
        </w:rPr>
        <w:t xml:space="preserve"> </w:t>
      </w:r>
      <w:r>
        <w:rPr>
          <w:rFonts w:ascii="Arial" w:hAnsi="Arial" w:cs="Arial"/>
          <w:kern w:val="1"/>
          <w:lang w:val="es-ES"/>
        </w:rPr>
        <w:t>características:</w:t>
      </w:r>
    </w:p>
    <w:p w14:paraId="7EEB4BD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23CA0227" w14:textId="77777777" w:rsidR="002270EE" w:rsidRDefault="002270EE" w:rsidP="002270EE">
      <w:pPr>
        <w:widowControl w:val="0"/>
        <w:numPr>
          <w:ilvl w:val="1"/>
          <w:numId w:val="22"/>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1.</w:t>
      </w:r>
      <w:r>
        <w:rPr>
          <w:rFonts w:ascii="Arial" w:hAnsi="Arial" w:cs="Arial"/>
          <w:spacing w:val="-6"/>
          <w:kern w:val="1"/>
          <w:lang w:val="es-ES"/>
        </w:rPr>
        <w:tab/>
      </w:r>
      <w:r>
        <w:rPr>
          <w:rFonts w:ascii="Arial" w:hAnsi="Arial" w:cs="Arial"/>
          <w:spacing w:val="-4"/>
          <w:kern w:val="1"/>
          <w:lang w:val="es-ES"/>
        </w:rPr>
        <w:t xml:space="preserve">Inclusiva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5"/>
          <w:kern w:val="1"/>
          <w:lang w:val="es-ES"/>
        </w:rPr>
        <w:t>contenedora:</w:t>
      </w:r>
    </w:p>
    <w:p w14:paraId="17C153BC" w14:textId="77777777" w:rsidR="002270EE" w:rsidRDefault="002270EE" w:rsidP="002270EE">
      <w:pPr>
        <w:widowControl w:val="0"/>
        <w:numPr>
          <w:ilvl w:val="1"/>
          <w:numId w:val="22"/>
        </w:numPr>
        <w:tabs>
          <w:tab w:val="left" w:pos="1135"/>
        </w:tabs>
        <w:autoSpaceDE w:val="0"/>
        <w:autoSpaceDN w:val="0"/>
        <w:adjustRightInd w:val="0"/>
        <w:spacing w:before="4" w:after="0" w:line="237" w:lineRule="auto"/>
        <w:ind w:left="0" w:right="-611"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5"/>
          <w:kern w:val="1"/>
          <w:lang w:val="es-ES"/>
        </w:rPr>
        <w:t xml:space="preserve">equitativa </w:t>
      </w:r>
      <w:r>
        <w:rPr>
          <w:rFonts w:ascii="Arial" w:hAnsi="Arial" w:cs="Arial"/>
          <w:spacing w:val="-4"/>
          <w:kern w:val="1"/>
          <w:lang w:val="es-ES"/>
        </w:rPr>
        <w:t xml:space="preserve">que </w:t>
      </w:r>
      <w:r>
        <w:rPr>
          <w:rFonts w:ascii="Arial" w:hAnsi="Arial" w:cs="Arial"/>
          <w:spacing w:val="-3"/>
          <w:kern w:val="1"/>
          <w:lang w:val="es-ES"/>
        </w:rPr>
        <w:t xml:space="preserve">asegure la retención </w:t>
      </w:r>
      <w:r>
        <w:rPr>
          <w:rFonts w:ascii="Arial" w:hAnsi="Arial" w:cs="Arial"/>
          <w:spacing w:val="-4"/>
          <w:kern w:val="1"/>
          <w:lang w:val="es-ES"/>
        </w:rPr>
        <w:t xml:space="preserve">del total </w:t>
      </w:r>
      <w:r>
        <w:rPr>
          <w:rFonts w:ascii="Arial" w:hAnsi="Arial" w:cs="Arial"/>
          <w:spacing w:val="-3"/>
          <w:kern w:val="1"/>
          <w:lang w:val="es-ES"/>
        </w:rPr>
        <w:t xml:space="preserve">de la matrícula: </w:t>
      </w:r>
      <w:r>
        <w:rPr>
          <w:rFonts w:ascii="Arial" w:hAnsi="Arial" w:cs="Arial"/>
          <w:spacing w:val="-6"/>
          <w:kern w:val="1"/>
          <w:lang w:val="es-ES"/>
        </w:rPr>
        <w:t xml:space="preserve">que </w:t>
      </w:r>
      <w:r>
        <w:rPr>
          <w:rFonts w:ascii="Arial" w:hAnsi="Arial" w:cs="Arial"/>
          <w:kern w:val="1"/>
          <w:lang w:val="es-ES"/>
        </w:rPr>
        <w:t xml:space="preserve">considere </w:t>
      </w:r>
      <w:r>
        <w:rPr>
          <w:rFonts w:ascii="Arial" w:hAnsi="Arial" w:cs="Arial"/>
          <w:spacing w:val="-3"/>
          <w:kern w:val="1"/>
          <w:lang w:val="es-ES"/>
        </w:rPr>
        <w:t xml:space="preserve">la </w:t>
      </w:r>
      <w:r>
        <w:rPr>
          <w:rFonts w:ascii="Arial" w:hAnsi="Arial" w:cs="Arial"/>
          <w:spacing w:val="-5"/>
          <w:kern w:val="1"/>
          <w:lang w:val="es-ES"/>
        </w:rPr>
        <w:t xml:space="preserve">heterogeneidad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acompañe </w:t>
      </w:r>
      <w:r>
        <w:rPr>
          <w:rFonts w:ascii="Arial" w:hAnsi="Arial" w:cs="Arial"/>
          <w:spacing w:val="-4"/>
          <w:kern w:val="1"/>
          <w:lang w:val="es-ES"/>
        </w:rPr>
        <w:t xml:space="preserve">respetando  </w:t>
      </w:r>
      <w:r>
        <w:rPr>
          <w:rFonts w:ascii="Arial" w:hAnsi="Arial" w:cs="Arial"/>
          <w:kern w:val="1"/>
          <w:lang w:val="es-ES"/>
        </w:rPr>
        <w:t xml:space="preserve">sus  </w:t>
      </w:r>
      <w:r>
        <w:rPr>
          <w:rFonts w:ascii="Arial" w:hAnsi="Arial" w:cs="Arial"/>
          <w:spacing w:val="-5"/>
          <w:kern w:val="1"/>
          <w:lang w:val="es-ES"/>
        </w:rPr>
        <w:t xml:space="preserve">propias </w:t>
      </w:r>
      <w:r>
        <w:rPr>
          <w:rFonts w:ascii="Arial" w:hAnsi="Arial" w:cs="Arial"/>
          <w:kern w:val="1"/>
          <w:lang w:val="es-ES"/>
        </w:rPr>
        <w:t xml:space="preserve">características, ritmos y </w:t>
      </w:r>
      <w:r>
        <w:rPr>
          <w:rFonts w:ascii="Arial" w:hAnsi="Arial" w:cs="Arial"/>
          <w:spacing w:val="-3"/>
          <w:kern w:val="1"/>
          <w:lang w:val="es-ES"/>
        </w:rPr>
        <w:t xml:space="preserve">límites, </w:t>
      </w:r>
      <w:r>
        <w:rPr>
          <w:rFonts w:ascii="Arial" w:hAnsi="Arial" w:cs="Arial"/>
          <w:kern w:val="1"/>
          <w:lang w:val="es-ES"/>
        </w:rPr>
        <w:t xml:space="preserve">y </w:t>
      </w:r>
      <w:r>
        <w:rPr>
          <w:rFonts w:ascii="Arial" w:hAnsi="Arial" w:cs="Arial"/>
          <w:spacing w:val="-5"/>
          <w:kern w:val="1"/>
          <w:lang w:val="es-ES"/>
        </w:rPr>
        <w:t xml:space="preserve">evitando </w:t>
      </w:r>
      <w:r>
        <w:rPr>
          <w:rFonts w:ascii="Arial" w:hAnsi="Arial" w:cs="Arial"/>
          <w:spacing w:val="-3"/>
          <w:kern w:val="1"/>
          <w:lang w:val="es-ES"/>
        </w:rPr>
        <w:t xml:space="preserve">la </w:t>
      </w:r>
      <w:r>
        <w:rPr>
          <w:rFonts w:ascii="Arial" w:hAnsi="Arial" w:cs="Arial"/>
          <w:kern w:val="1"/>
          <w:lang w:val="es-ES"/>
        </w:rPr>
        <w:t xml:space="preserve">discriminación;  </w:t>
      </w:r>
      <w:r>
        <w:rPr>
          <w:rFonts w:ascii="Arial" w:hAnsi="Arial" w:cs="Arial"/>
          <w:spacing w:val="-6"/>
          <w:kern w:val="1"/>
          <w:lang w:val="es-ES"/>
        </w:rPr>
        <w:t xml:space="preserve">que </w:t>
      </w:r>
      <w:r>
        <w:rPr>
          <w:rFonts w:ascii="Arial" w:hAnsi="Arial" w:cs="Arial"/>
          <w:kern w:val="1"/>
          <w:lang w:val="es-ES"/>
        </w:rPr>
        <w:t xml:space="preserve">concientice a </w:t>
      </w:r>
      <w:r>
        <w:rPr>
          <w:rFonts w:ascii="Arial" w:hAnsi="Arial" w:cs="Arial"/>
          <w:spacing w:val="-4"/>
          <w:kern w:val="1"/>
          <w:lang w:val="es-ES"/>
        </w:rPr>
        <w:t xml:space="preserve">los estudiantes </w:t>
      </w:r>
      <w:r>
        <w:rPr>
          <w:rFonts w:ascii="Arial" w:hAnsi="Arial" w:cs="Arial"/>
          <w:kern w:val="1"/>
          <w:lang w:val="es-ES"/>
        </w:rPr>
        <w:t xml:space="preserve">sobre </w:t>
      </w:r>
      <w:r>
        <w:rPr>
          <w:rFonts w:ascii="Arial" w:hAnsi="Arial" w:cs="Arial"/>
          <w:spacing w:val="-3"/>
          <w:kern w:val="1"/>
          <w:lang w:val="es-ES"/>
        </w:rPr>
        <w:t xml:space="preserve">la importancia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formación y </w:t>
      </w:r>
      <w:r>
        <w:rPr>
          <w:rFonts w:ascii="Arial" w:hAnsi="Arial" w:cs="Arial"/>
          <w:spacing w:val="-6"/>
          <w:kern w:val="1"/>
          <w:lang w:val="es-ES"/>
        </w:rPr>
        <w:t xml:space="preserve">los </w:t>
      </w:r>
      <w:r>
        <w:rPr>
          <w:rFonts w:ascii="Arial" w:hAnsi="Arial" w:cs="Arial"/>
          <w:spacing w:val="-3"/>
          <w:kern w:val="1"/>
          <w:lang w:val="es-ES"/>
        </w:rPr>
        <w:t>motive para permanecer en el</w:t>
      </w:r>
      <w:r>
        <w:rPr>
          <w:rFonts w:ascii="Arial" w:hAnsi="Arial" w:cs="Arial"/>
          <w:spacing w:val="3"/>
          <w:kern w:val="1"/>
          <w:lang w:val="es-ES"/>
        </w:rPr>
        <w:t xml:space="preserve"> </w:t>
      </w:r>
      <w:r>
        <w:rPr>
          <w:rFonts w:ascii="Arial" w:hAnsi="Arial" w:cs="Arial"/>
          <w:kern w:val="1"/>
          <w:lang w:val="es-ES"/>
        </w:rPr>
        <w:t>sistema.</w:t>
      </w:r>
    </w:p>
    <w:p w14:paraId="6EB6044C" w14:textId="77777777" w:rsidR="002270EE" w:rsidRDefault="002270EE" w:rsidP="002270EE">
      <w:pPr>
        <w:widowControl w:val="0"/>
        <w:numPr>
          <w:ilvl w:val="1"/>
          <w:numId w:val="22"/>
        </w:numPr>
        <w:tabs>
          <w:tab w:val="left" w:pos="1135"/>
        </w:tabs>
        <w:autoSpaceDE w:val="0"/>
        <w:autoSpaceDN w:val="0"/>
        <w:adjustRightInd w:val="0"/>
        <w:spacing w:before="4" w:after="0" w:line="240" w:lineRule="auto"/>
        <w:ind w:left="0" w:right="-610"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use </w:t>
      </w:r>
      <w:r>
        <w:rPr>
          <w:rFonts w:ascii="Arial" w:hAnsi="Arial" w:cs="Arial"/>
          <w:spacing w:val="-4"/>
          <w:kern w:val="1"/>
          <w:lang w:val="es-ES"/>
        </w:rPr>
        <w:t xml:space="preserve">los </w:t>
      </w:r>
      <w:r>
        <w:rPr>
          <w:rFonts w:ascii="Arial" w:hAnsi="Arial" w:cs="Arial"/>
          <w:spacing w:val="-5"/>
          <w:kern w:val="1"/>
          <w:lang w:val="es-ES"/>
        </w:rPr>
        <w:t xml:space="preserve">datos </w:t>
      </w:r>
      <w:r>
        <w:rPr>
          <w:rFonts w:ascii="Arial" w:hAnsi="Arial" w:cs="Arial"/>
          <w:spacing w:val="-3"/>
          <w:kern w:val="1"/>
          <w:lang w:val="es-ES"/>
        </w:rPr>
        <w:t xml:space="preserve">estadísticos </w:t>
      </w:r>
      <w:r>
        <w:rPr>
          <w:rFonts w:ascii="Arial" w:hAnsi="Arial" w:cs="Arial"/>
          <w:spacing w:val="-4"/>
          <w:kern w:val="1"/>
          <w:lang w:val="es-ES"/>
        </w:rPr>
        <w:t xml:space="preserve">producidos  por  </w:t>
      </w:r>
      <w:r>
        <w:rPr>
          <w:rFonts w:ascii="Arial" w:hAnsi="Arial" w:cs="Arial"/>
          <w:spacing w:val="-3"/>
          <w:kern w:val="1"/>
          <w:lang w:val="es-ES"/>
        </w:rPr>
        <w:t xml:space="preserve">la  </w:t>
      </w:r>
      <w:r>
        <w:rPr>
          <w:rFonts w:ascii="Arial" w:hAnsi="Arial" w:cs="Arial"/>
          <w:spacing w:val="-4"/>
          <w:kern w:val="1"/>
          <w:lang w:val="es-ES"/>
        </w:rPr>
        <w:t xml:space="preserve">propia  </w:t>
      </w:r>
      <w:r>
        <w:rPr>
          <w:rFonts w:ascii="Arial" w:hAnsi="Arial" w:cs="Arial"/>
          <w:spacing w:val="-3"/>
          <w:kern w:val="1"/>
          <w:lang w:val="es-ES"/>
        </w:rPr>
        <w:t xml:space="preserve">institución para 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el diseño de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spacing w:val="-4"/>
          <w:kern w:val="1"/>
          <w:lang w:val="es-ES"/>
        </w:rPr>
        <w:t xml:space="preserve">intervención que </w:t>
      </w:r>
      <w:r>
        <w:rPr>
          <w:rFonts w:ascii="Arial" w:hAnsi="Arial" w:cs="Arial"/>
          <w:spacing w:val="-5"/>
          <w:kern w:val="1"/>
          <w:lang w:val="es-ES"/>
        </w:rPr>
        <w:t xml:space="preserve">atiendan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indicadores </w:t>
      </w:r>
      <w:r>
        <w:rPr>
          <w:rFonts w:ascii="Arial" w:hAnsi="Arial" w:cs="Arial"/>
          <w:spacing w:val="-3"/>
          <w:kern w:val="1"/>
          <w:lang w:val="es-ES"/>
        </w:rPr>
        <w:t>de mayor</w:t>
      </w:r>
      <w:r>
        <w:rPr>
          <w:rFonts w:ascii="Arial" w:hAnsi="Arial" w:cs="Arial"/>
          <w:spacing w:val="21"/>
          <w:kern w:val="1"/>
          <w:lang w:val="es-ES"/>
        </w:rPr>
        <w:t xml:space="preserve"> </w:t>
      </w:r>
      <w:r>
        <w:rPr>
          <w:rFonts w:ascii="Arial" w:hAnsi="Arial" w:cs="Arial"/>
          <w:spacing w:val="-4"/>
          <w:kern w:val="1"/>
          <w:lang w:val="es-ES"/>
        </w:rPr>
        <w:t>riesgo.</w:t>
      </w:r>
    </w:p>
    <w:p w14:paraId="57CFCFDE" w14:textId="77777777" w:rsidR="002270EE" w:rsidRDefault="002270EE" w:rsidP="002270EE">
      <w:pPr>
        <w:widowControl w:val="0"/>
        <w:numPr>
          <w:ilvl w:val="1"/>
          <w:numId w:val="22"/>
        </w:numPr>
        <w:tabs>
          <w:tab w:val="left" w:pos="1135"/>
        </w:tabs>
        <w:autoSpaceDE w:val="0"/>
        <w:autoSpaceDN w:val="0"/>
        <w:adjustRightInd w:val="0"/>
        <w:spacing w:after="0" w:line="242" w:lineRule="auto"/>
        <w:ind w:left="0" w:right="-614"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brinde una </w:t>
      </w:r>
      <w:r>
        <w:rPr>
          <w:rFonts w:ascii="Arial" w:hAnsi="Arial" w:cs="Arial"/>
          <w:spacing w:val="-3"/>
          <w:kern w:val="1"/>
          <w:lang w:val="es-ES"/>
        </w:rPr>
        <w:t xml:space="preserve">educación personalizada para asegurar el ingreso, la permanencia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egreso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estudiantes: </w:t>
      </w:r>
      <w:r>
        <w:rPr>
          <w:rFonts w:ascii="Arial" w:hAnsi="Arial" w:cs="Arial"/>
          <w:spacing w:val="-4"/>
          <w:kern w:val="1"/>
          <w:lang w:val="es-ES"/>
        </w:rPr>
        <w:t xml:space="preserve">que los </w:t>
      </w:r>
      <w:r>
        <w:rPr>
          <w:rFonts w:ascii="Arial" w:hAnsi="Arial" w:cs="Arial"/>
          <w:kern w:val="1"/>
          <w:lang w:val="es-ES"/>
        </w:rPr>
        <w:t xml:space="preserve">acompañe </w:t>
      </w:r>
      <w:r>
        <w:rPr>
          <w:rFonts w:ascii="Arial" w:hAnsi="Arial" w:cs="Arial"/>
          <w:spacing w:val="-3"/>
          <w:kern w:val="1"/>
          <w:lang w:val="es-ES"/>
        </w:rPr>
        <w:t xml:space="preserve">en la </w:t>
      </w:r>
      <w:r>
        <w:rPr>
          <w:rFonts w:ascii="Arial" w:hAnsi="Arial" w:cs="Arial"/>
          <w:spacing w:val="-4"/>
          <w:kern w:val="1"/>
          <w:lang w:val="es-ES"/>
        </w:rPr>
        <w:t xml:space="preserve">adaptación </w:t>
      </w:r>
      <w:r>
        <w:rPr>
          <w:rFonts w:ascii="Arial" w:hAnsi="Arial" w:cs="Arial"/>
          <w:spacing w:val="-5"/>
          <w:kern w:val="1"/>
          <w:lang w:val="es-ES"/>
        </w:rPr>
        <w:t xml:space="preserve">paulatina </w:t>
      </w:r>
      <w:r>
        <w:rPr>
          <w:rFonts w:ascii="Arial" w:hAnsi="Arial" w:cs="Arial"/>
          <w:spacing w:val="-3"/>
          <w:kern w:val="1"/>
          <w:lang w:val="es-ES"/>
        </w:rPr>
        <w:t xml:space="preserve">al </w:t>
      </w:r>
      <w:r>
        <w:rPr>
          <w:rFonts w:ascii="Arial" w:hAnsi="Arial" w:cs="Arial"/>
          <w:spacing w:val="-5"/>
          <w:kern w:val="1"/>
          <w:lang w:val="es-ES"/>
        </w:rPr>
        <w:t xml:space="preserve">nivel  </w:t>
      </w:r>
      <w:r>
        <w:rPr>
          <w:rFonts w:ascii="Arial" w:hAnsi="Arial" w:cs="Arial"/>
          <w:kern w:val="1"/>
          <w:lang w:val="es-ES"/>
        </w:rPr>
        <w:t xml:space="preserve">y </w:t>
      </w:r>
      <w:r>
        <w:rPr>
          <w:rFonts w:ascii="Arial" w:hAnsi="Arial" w:cs="Arial"/>
          <w:spacing w:val="-4"/>
          <w:kern w:val="1"/>
          <w:lang w:val="es-ES"/>
        </w:rPr>
        <w:t xml:space="preserve">les  brinde  </w:t>
      </w:r>
      <w:r>
        <w:rPr>
          <w:rFonts w:ascii="Arial" w:hAnsi="Arial" w:cs="Arial"/>
          <w:spacing w:val="-5"/>
          <w:kern w:val="1"/>
          <w:lang w:val="es-ES"/>
        </w:rPr>
        <w:t xml:space="preserve">igualdad  </w:t>
      </w:r>
      <w:r>
        <w:rPr>
          <w:rFonts w:ascii="Arial" w:hAnsi="Arial" w:cs="Arial"/>
          <w:spacing w:val="-3"/>
          <w:kern w:val="1"/>
          <w:lang w:val="es-ES"/>
        </w:rPr>
        <w:t xml:space="preserve">de  </w:t>
      </w:r>
      <w:r>
        <w:rPr>
          <w:rFonts w:ascii="Arial" w:hAnsi="Arial" w:cs="Arial"/>
          <w:spacing w:val="-4"/>
          <w:kern w:val="1"/>
          <w:lang w:val="es-ES"/>
        </w:rPr>
        <w:t xml:space="preserve">oportunidades,  </w:t>
      </w:r>
      <w:r>
        <w:rPr>
          <w:rFonts w:ascii="Arial" w:hAnsi="Arial" w:cs="Arial"/>
          <w:spacing w:val="-5"/>
          <w:kern w:val="1"/>
          <w:lang w:val="es-ES"/>
        </w:rPr>
        <w:t xml:space="preserve">asegurando </w:t>
      </w:r>
      <w:r>
        <w:rPr>
          <w:rFonts w:ascii="Arial" w:hAnsi="Arial" w:cs="Arial"/>
          <w:spacing w:val="-3"/>
          <w:kern w:val="1"/>
          <w:lang w:val="es-ES"/>
        </w:rPr>
        <w:t>la calidad</w:t>
      </w:r>
      <w:r>
        <w:rPr>
          <w:rFonts w:ascii="Arial" w:hAnsi="Arial" w:cs="Arial"/>
          <w:spacing w:val="4"/>
          <w:kern w:val="1"/>
          <w:lang w:val="es-ES"/>
        </w:rPr>
        <w:t xml:space="preserve"> </w:t>
      </w:r>
      <w:r>
        <w:rPr>
          <w:rFonts w:ascii="Arial" w:hAnsi="Arial" w:cs="Arial"/>
          <w:spacing w:val="-5"/>
          <w:kern w:val="1"/>
          <w:lang w:val="es-ES"/>
        </w:rPr>
        <w:t>educativa.</w:t>
      </w:r>
    </w:p>
    <w:p w14:paraId="5A666604" w14:textId="77777777" w:rsidR="002270EE" w:rsidRDefault="002270EE" w:rsidP="002270EE">
      <w:pPr>
        <w:widowControl w:val="0"/>
        <w:numPr>
          <w:ilvl w:val="1"/>
          <w:numId w:val="22"/>
        </w:numPr>
        <w:tabs>
          <w:tab w:val="left" w:pos="1135"/>
        </w:tabs>
        <w:autoSpaceDE w:val="0"/>
        <w:autoSpaceDN w:val="0"/>
        <w:adjustRightInd w:val="0"/>
        <w:spacing w:after="0" w:line="237" w:lineRule="auto"/>
        <w:ind w:left="0" w:right="-610"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con </w:t>
      </w:r>
      <w:r>
        <w:rPr>
          <w:rFonts w:ascii="Arial" w:hAnsi="Arial" w:cs="Arial"/>
          <w:spacing w:val="-5"/>
          <w:kern w:val="1"/>
          <w:lang w:val="es-ES"/>
        </w:rPr>
        <w:t xml:space="preserve">autonomía </w:t>
      </w:r>
      <w:r>
        <w:rPr>
          <w:rFonts w:ascii="Arial" w:hAnsi="Arial" w:cs="Arial"/>
          <w:spacing w:val="-3"/>
          <w:kern w:val="1"/>
          <w:lang w:val="es-ES"/>
        </w:rPr>
        <w:t xml:space="preserve">para </w:t>
      </w:r>
      <w:r>
        <w:rPr>
          <w:rFonts w:ascii="Arial" w:hAnsi="Arial" w:cs="Arial"/>
          <w:spacing w:val="-4"/>
          <w:kern w:val="1"/>
          <w:lang w:val="es-ES"/>
        </w:rPr>
        <w:t xml:space="preserve">flexibilizar los </w:t>
      </w:r>
      <w:r>
        <w:rPr>
          <w:rFonts w:ascii="Arial" w:hAnsi="Arial" w:cs="Arial"/>
          <w:spacing w:val="-3"/>
          <w:kern w:val="1"/>
          <w:lang w:val="es-ES"/>
        </w:rPr>
        <w:t xml:space="preserve">trayectos </w:t>
      </w:r>
      <w:r>
        <w:rPr>
          <w:rFonts w:ascii="Arial" w:hAnsi="Arial" w:cs="Arial"/>
          <w:spacing w:val="-4"/>
          <w:kern w:val="1"/>
          <w:lang w:val="es-ES"/>
        </w:rPr>
        <w:t xml:space="preserve">pedagógicos, </w:t>
      </w:r>
      <w:r>
        <w:rPr>
          <w:rFonts w:ascii="Arial" w:hAnsi="Arial" w:cs="Arial"/>
          <w:spacing w:val="-3"/>
          <w:kern w:val="1"/>
          <w:lang w:val="es-ES"/>
        </w:rPr>
        <w:t xml:space="preserve">de </w:t>
      </w:r>
      <w:r>
        <w:rPr>
          <w:rFonts w:ascii="Arial" w:hAnsi="Arial" w:cs="Arial"/>
          <w:spacing w:val="-4"/>
          <w:kern w:val="1"/>
          <w:lang w:val="es-ES"/>
        </w:rPr>
        <w:t xml:space="preserve">acuerdo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perfil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incluya  profesionales  </w:t>
      </w:r>
      <w:r>
        <w:rPr>
          <w:rFonts w:ascii="Arial" w:hAnsi="Arial" w:cs="Arial"/>
          <w:spacing w:val="-3"/>
          <w:kern w:val="1"/>
          <w:lang w:val="es-ES"/>
        </w:rPr>
        <w:t xml:space="preserve">para </w:t>
      </w:r>
      <w:r>
        <w:rPr>
          <w:rFonts w:ascii="Arial" w:hAnsi="Arial" w:cs="Arial"/>
          <w:spacing w:val="-5"/>
          <w:kern w:val="1"/>
          <w:lang w:val="es-ES"/>
        </w:rPr>
        <w:t xml:space="preserve">atender </w:t>
      </w:r>
      <w:r>
        <w:rPr>
          <w:rFonts w:ascii="Arial" w:hAnsi="Arial" w:cs="Arial"/>
          <w:spacing w:val="-6"/>
          <w:kern w:val="1"/>
          <w:lang w:val="es-ES"/>
        </w:rPr>
        <w:t xml:space="preserve">las </w:t>
      </w:r>
      <w:r>
        <w:rPr>
          <w:rFonts w:ascii="Arial" w:hAnsi="Arial" w:cs="Arial"/>
          <w:spacing w:val="-3"/>
          <w:kern w:val="1"/>
          <w:lang w:val="es-ES"/>
        </w:rPr>
        <w:t xml:space="preserve">problemáticas de </w:t>
      </w:r>
      <w:r>
        <w:rPr>
          <w:rFonts w:ascii="Arial" w:hAnsi="Arial" w:cs="Arial"/>
          <w:spacing w:val="-4"/>
          <w:kern w:val="1"/>
          <w:lang w:val="es-ES"/>
        </w:rPr>
        <w:t xml:space="preserve">los alumnos </w:t>
      </w:r>
      <w:r>
        <w:rPr>
          <w:rFonts w:ascii="Arial" w:hAnsi="Arial" w:cs="Arial"/>
          <w:kern w:val="1"/>
          <w:lang w:val="es-ES"/>
        </w:rPr>
        <w:t xml:space="preserve">y </w:t>
      </w:r>
      <w:r>
        <w:rPr>
          <w:rFonts w:ascii="Arial" w:hAnsi="Arial" w:cs="Arial"/>
          <w:spacing w:val="-4"/>
          <w:kern w:val="1"/>
          <w:lang w:val="es-ES"/>
        </w:rPr>
        <w:t xml:space="preserve">brindarles </w:t>
      </w:r>
      <w:r>
        <w:rPr>
          <w:rFonts w:ascii="Arial" w:hAnsi="Arial" w:cs="Arial"/>
          <w:spacing w:val="-3"/>
          <w:kern w:val="1"/>
          <w:lang w:val="es-ES"/>
        </w:rPr>
        <w:t xml:space="preserve">contención, </w:t>
      </w:r>
      <w:r>
        <w:rPr>
          <w:rFonts w:ascii="Arial" w:hAnsi="Arial" w:cs="Arial"/>
          <w:spacing w:val="-4"/>
          <w:kern w:val="1"/>
          <w:lang w:val="es-ES"/>
        </w:rPr>
        <w:t xml:space="preserve">que </w:t>
      </w:r>
      <w:r>
        <w:rPr>
          <w:rFonts w:ascii="Arial" w:hAnsi="Arial" w:cs="Arial"/>
          <w:kern w:val="1"/>
          <w:lang w:val="es-ES"/>
        </w:rPr>
        <w:t xml:space="preserve">sostenga y </w:t>
      </w:r>
      <w:r>
        <w:rPr>
          <w:rFonts w:ascii="Arial" w:hAnsi="Arial" w:cs="Arial"/>
          <w:spacing w:val="-5"/>
          <w:kern w:val="1"/>
          <w:lang w:val="es-ES"/>
        </w:rPr>
        <w:t xml:space="preserve">extienda </w:t>
      </w:r>
      <w:r>
        <w:rPr>
          <w:rFonts w:ascii="Arial" w:hAnsi="Arial" w:cs="Arial"/>
          <w:spacing w:val="-6"/>
          <w:kern w:val="1"/>
          <w:lang w:val="es-ES"/>
        </w:rPr>
        <w:t xml:space="preserve">los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spacing w:val="-6"/>
          <w:kern w:val="1"/>
          <w:lang w:val="es-ES"/>
        </w:rPr>
        <w:t xml:space="preserve">tutorías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clases </w:t>
      </w:r>
      <w:r>
        <w:rPr>
          <w:rFonts w:ascii="Arial" w:hAnsi="Arial" w:cs="Arial"/>
          <w:spacing w:val="-3"/>
          <w:kern w:val="1"/>
          <w:lang w:val="es-ES"/>
        </w:rPr>
        <w:t xml:space="preserve">de </w:t>
      </w:r>
      <w:r>
        <w:rPr>
          <w:rFonts w:ascii="Arial" w:hAnsi="Arial" w:cs="Arial"/>
          <w:spacing w:val="-6"/>
          <w:kern w:val="1"/>
          <w:lang w:val="es-ES"/>
        </w:rPr>
        <w:t xml:space="preserve">apoyo </w:t>
      </w:r>
      <w:r>
        <w:rPr>
          <w:rFonts w:ascii="Arial" w:hAnsi="Arial" w:cs="Arial"/>
          <w:spacing w:val="-3"/>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5"/>
          <w:kern w:val="1"/>
          <w:lang w:val="es-ES"/>
        </w:rPr>
        <w:t xml:space="preserve">años </w:t>
      </w:r>
      <w:r>
        <w:rPr>
          <w:rFonts w:ascii="Arial" w:hAnsi="Arial" w:cs="Arial"/>
          <w:kern w:val="1"/>
          <w:lang w:val="es-ES"/>
        </w:rPr>
        <w:t xml:space="preserve">y </w:t>
      </w:r>
      <w:r>
        <w:rPr>
          <w:rFonts w:ascii="Arial" w:hAnsi="Arial" w:cs="Arial"/>
          <w:spacing w:val="-4"/>
          <w:kern w:val="1"/>
          <w:lang w:val="es-ES"/>
        </w:rPr>
        <w:t xml:space="preserve">turnos </w:t>
      </w:r>
      <w:r>
        <w:rPr>
          <w:rFonts w:ascii="Arial" w:hAnsi="Arial" w:cs="Arial"/>
          <w:spacing w:val="-3"/>
          <w:kern w:val="1"/>
          <w:lang w:val="es-ES"/>
        </w:rPr>
        <w:t xml:space="preserve">para </w:t>
      </w:r>
      <w:r>
        <w:rPr>
          <w:rFonts w:ascii="Arial" w:hAnsi="Arial" w:cs="Arial"/>
          <w:spacing w:val="-6"/>
          <w:kern w:val="1"/>
          <w:lang w:val="es-ES"/>
        </w:rPr>
        <w:t xml:space="preserve">un </w:t>
      </w:r>
      <w:r>
        <w:rPr>
          <w:rFonts w:ascii="Arial" w:hAnsi="Arial" w:cs="Arial"/>
          <w:spacing w:val="-3"/>
          <w:kern w:val="1"/>
          <w:lang w:val="es-ES"/>
        </w:rPr>
        <w:t xml:space="preserve">desarrollo </w:t>
      </w:r>
      <w:r>
        <w:rPr>
          <w:rFonts w:ascii="Arial" w:hAnsi="Arial" w:cs="Arial"/>
          <w:spacing w:val="-4"/>
          <w:kern w:val="1"/>
          <w:lang w:val="es-ES"/>
        </w:rPr>
        <w:t xml:space="preserve">intelectual </w:t>
      </w:r>
      <w:r>
        <w:rPr>
          <w:rFonts w:ascii="Arial" w:hAnsi="Arial" w:cs="Arial"/>
          <w:kern w:val="1"/>
          <w:lang w:val="es-ES"/>
        </w:rPr>
        <w:t xml:space="preserve">y psicofísico </w:t>
      </w:r>
      <w:r>
        <w:rPr>
          <w:rFonts w:ascii="Arial" w:hAnsi="Arial" w:cs="Arial"/>
          <w:spacing w:val="-4"/>
          <w:kern w:val="1"/>
          <w:lang w:val="es-ES"/>
        </w:rPr>
        <w:t xml:space="preserve">efectivo, que brinde herramientas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3"/>
          <w:kern w:val="1"/>
          <w:lang w:val="es-ES"/>
        </w:rPr>
        <w:t xml:space="preserve">mejoren </w:t>
      </w:r>
      <w:r>
        <w:rPr>
          <w:rFonts w:ascii="Arial" w:hAnsi="Arial" w:cs="Arial"/>
          <w:kern w:val="1"/>
          <w:lang w:val="es-ES"/>
        </w:rPr>
        <w:t xml:space="preserve">sus técnicas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4"/>
          <w:kern w:val="1"/>
          <w:lang w:val="es-ES"/>
        </w:rPr>
        <w:t>estudio.</w:t>
      </w:r>
    </w:p>
    <w:p w14:paraId="256496A6" w14:textId="77777777" w:rsidR="002270EE" w:rsidRDefault="002270EE" w:rsidP="002270EE">
      <w:pPr>
        <w:widowControl w:val="0"/>
        <w:numPr>
          <w:ilvl w:val="1"/>
          <w:numId w:val="22"/>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2.</w:t>
      </w:r>
      <w:r>
        <w:rPr>
          <w:rFonts w:ascii="Arial" w:hAnsi="Arial" w:cs="Arial"/>
          <w:spacing w:val="-6"/>
          <w:kern w:val="1"/>
          <w:lang w:val="es-ES"/>
        </w:rPr>
        <w:tab/>
      </w:r>
      <w:r>
        <w:rPr>
          <w:rFonts w:ascii="Arial" w:hAnsi="Arial" w:cs="Arial"/>
          <w:spacing w:val="-4"/>
          <w:kern w:val="1"/>
          <w:lang w:val="es-ES"/>
        </w:rPr>
        <w:t>Formada:</w:t>
      </w:r>
    </w:p>
    <w:p w14:paraId="1EF42710" w14:textId="77777777" w:rsidR="002270EE" w:rsidRDefault="002270EE" w:rsidP="002270EE">
      <w:pPr>
        <w:widowControl w:val="0"/>
        <w:numPr>
          <w:ilvl w:val="1"/>
          <w:numId w:val="22"/>
        </w:numPr>
        <w:tabs>
          <w:tab w:val="left" w:pos="1135"/>
        </w:tabs>
        <w:autoSpaceDE w:val="0"/>
        <w:autoSpaceDN w:val="0"/>
        <w:adjustRightInd w:val="0"/>
        <w:spacing w:after="0" w:line="237" w:lineRule="auto"/>
        <w:ind w:left="0" w:right="-617"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6"/>
          <w:kern w:val="1"/>
          <w:lang w:val="es-ES"/>
        </w:rPr>
        <w:t xml:space="preserve">apoye </w:t>
      </w:r>
      <w:r>
        <w:rPr>
          <w:rFonts w:ascii="Arial" w:hAnsi="Arial" w:cs="Arial"/>
          <w:spacing w:val="-3"/>
          <w:kern w:val="1"/>
          <w:lang w:val="es-ES"/>
        </w:rPr>
        <w:t xml:space="preserve">la </w:t>
      </w:r>
      <w:r>
        <w:rPr>
          <w:rFonts w:ascii="Arial" w:hAnsi="Arial" w:cs="Arial"/>
          <w:kern w:val="1"/>
          <w:lang w:val="es-ES"/>
        </w:rPr>
        <w:t xml:space="preserve">capacitación </w:t>
      </w:r>
      <w:r>
        <w:rPr>
          <w:rFonts w:ascii="Arial" w:hAnsi="Arial" w:cs="Arial"/>
          <w:spacing w:val="-4"/>
          <w:kern w:val="1"/>
          <w:lang w:val="es-ES"/>
        </w:rPr>
        <w:t xml:space="preserve">permanente </w:t>
      </w:r>
      <w:r>
        <w:rPr>
          <w:rFonts w:ascii="Arial" w:hAnsi="Arial" w:cs="Arial"/>
          <w:kern w:val="1"/>
          <w:lang w:val="es-ES"/>
        </w:rPr>
        <w:t xml:space="preserve">y </w:t>
      </w:r>
      <w:r>
        <w:rPr>
          <w:rFonts w:ascii="Arial" w:hAnsi="Arial" w:cs="Arial"/>
          <w:spacing w:val="-3"/>
          <w:kern w:val="1"/>
          <w:lang w:val="es-ES"/>
        </w:rPr>
        <w:t xml:space="preserve">de calidad de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spacing w:val="-3"/>
          <w:kern w:val="1"/>
          <w:lang w:val="es-ES"/>
        </w:rPr>
        <w:t xml:space="preserve">docentes: </w:t>
      </w:r>
      <w:r>
        <w:rPr>
          <w:rFonts w:ascii="Arial" w:hAnsi="Arial" w:cs="Arial"/>
          <w:spacing w:val="-4"/>
          <w:kern w:val="1"/>
          <w:lang w:val="es-ES"/>
        </w:rPr>
        <w:t xml:space="preserve">que brinde </w:t>
      </w:r>
      <w:r>
        <w:rPr>
          <w:rFonts w:ascii="Arial" w:hAnsi="Arial" w:cs="Arial"/>
          <w:kern w:val="1"/>
          <w:lang w:val="es-ES"/>
        </w:rPr>
        <w:t xml:space="preserve">espacios </w:t>
      </w:r>
      <w:r>
        <w:rPr>
          <w:rFonts w:ascii="Arial" w:hAnsi="Arial" w:cs="Arial"/>
          <w:spacing w:val="-3"/>
          <w:kern w:val="1"/>
          <w:lang w:val="es-ES"/>
        </w:rPr>
        <w:t xml:space="preserve">de revisión </w:t>
      </w:r>
      <w:r>
        <w:rPr>
          <w:rFonts w:ascii="Arial" w:hAnsi="Arial" w:cs="Arial"/>
          <w:kern w:val="1"/>
          <w:lang w:val="es-ES"/>
        </w:rPr>
        <w:t xml:space="preserve">y </w:t>
      </w:r>
      <w:r>
        <w:rPr>
          <w:rFonts w:ascii="Arial" w:hAnsi="Arial" w:cs="Arial"/>
          <w:spacing w:val="-5"/>
          <w:kern w:val="1"/>
          <w:lang w:val="es-ES"/>
        </w:rPr>
        <w:t xml:space="preserve">reflexión </w:t>
      </w:r>
      <w:r>
        <w:rPr>
          <w:rFonts w:ascii="Arial" w:hAnsi="Arial" w:cs="Arial"/>
          <w:spacing w:val="-3"/>
          <w:kern w:val="1"/>
          <w:lang w:val="es-ES"/>
        </w:rPr>
        <w:t xml:space="preserve">de la </w:t>
      </w:r>
      <w:r>
        <w:rPr>
          <w:rFonts w:ascii="Arial" w:hAnsi="Arial" w:cs="Arial"/>
          <w:kern w:val="1"/>
          <w:lang w:val="es-ES"/>
        </w:rPr>
        <w:t xml:space="preserve">práctica </w:t>
      </w:r>
      <w:r>
        <w:rPr>
          <w:rFonts w:ascii="Arial" w:hAnsi="Arial" w:cs="Arial"/>
          <w:spacing w:val="-3"/>
          <w:kern w:val="1"/>
          <w:lang w:val="es-ES"/>
        </w:rPr>
        <w:t xml:space="preserve">docente </w:t>
      </w:r>
      <w:r>
        <w:rPr>
          <w:rFonts w:ascii="Arial" w:hAnsi="Arial" w:cs="Arial"/>
          <w:kern w:val="1"/>
          <w:lang w:val="es-ES"/>
        </w:rPr>
        <w:t xml:space="preserve">y </w:t>
      </w:r>
      <w:r>
        <w:rPr>
          <w:rFonts w:ascii="Arial" w:hAnsi="Arial" w:cs="Arial"/>
          <w:spacing w:val="-4"/>
          <w:kern w:val="1"/>
          <w:lang w:val="es-ES"/>
        </w:rPr>
        <w:t>promueva</w:t>
      </w:r>
      <w:r>
        <w:rPr>
          <w:rFonts w:ascii="Arial" w:hAnsi="Arial" w:cs="Arial"/>
          <w:spacing w:val="53"/>
          <w:kern w:val="1"/>
          <w:lang w:val="es-ES"/>
        </w:rPr>
        <w:t xml:space="preserve"> </w:t>
      </w:r>
      <w:r>
        <w:rPr>
          <w:rFonts w:ascii="Arial" w:hAnsi="Arial" w:cs="Arial"/>
          <w:spacing w:val="-3"/>
          <w:kern w:val="1"/>
          <w:lang w:val="es-ES"/>
        </w:rPr>
        <w:t xml:space="preserve">la mayor </w:t>
      </w:r>
      <w:r>
        <w:rPr>
          <w:rFonts w:ascii="Arial" w:hAnsi="Arial" w:cs="Arial"/>
          <w:kern w:val="1"/>
          <w:lang w:val="es-ES"/>
        </w:rPr>
        <w:t xml:space="preserve">concentración </w:t>
      </w:r>
      <w:r>
        <w:rPr>
          <w:rFonts w:ascii="Arial" w:hAnsi="Arial" w:cs="Arial"/>
          <w:spacing w:val="-4"/>
          <w:kern w:val="1"/>
          <w:lang w:val="es-ES"/>
        </w:rPr>
        <w:t xml:space="preserve">horaria  </w:t>
      </w:r>
      <w:r>
        <w:rPr>
          <w:rFonts w:ascii="Arial" w:hAnsi="Arial" w:cs="Arial"/>
          <w:spacing w:val="-3"/>
          <w:kern w:val="1"/>
          <w:lang w:val="es-ES"/>
        </w:rPr>
        <w:t xml:space="preserve">de </w:t>
      </w:r>
      <w:r>
        <w:rPr>
          <w:rFonts w:ascii="Arial" w:hAnsi="Arial" w:cs="Arial"/>
          <w:spacing w:val="-4"/>
          <w:kern w:val="1"/>
          <w:lang w:val="es-ES"/>
        </w:rPr>
        <w:t xml:space="preserve">los  docentes  </w:t>
      </w:r>
      <w:r>
        <w:rPr>
          <w:rFonts w:ascii="Arial" w:hAnsi="Arial" w:cs="Arial"/>
          <w:spacing w:val="-3"/>
          <w:kern w:val="1"/>
          <w:lang w:val="es-ES"/>
        </w:rPr>
        <w:t xml:space="preserve">en la escuela, </w:t>
      </w:r>
      <w:r>
        <w:rPr>
          <w:rFonts w:ascii="Arial" w:hAnsi="Arial" w:cs="Arial"/>
          <w:spacing w:val="-4"/>
          <w:kern w:val="1"/>
          <w:lang w:val="es-ES"/>
        </w:rPr>
        <w:t xml:space="preserve">implementando </w:t>
      </w:r>
      <w:r>
        <w:rPr>
          <w:rFonts w:ascii="Arial" w:hAnsi="Arial" w:cs="Arial"/>
          <w:spacing w:val="-5"/>
          <w:kern w:val="1"/>
          <w:lang w:val="es-ES"/>
        </w:rPr>
        <w:t xml:space="preserve">políticas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3"/>
          <w:kern w:val="1"/>
          <w:lang w:val="es-ES"/>
        </w:rPr>
        <w:t xml:space="preserve">de profesor </w:t>
      </w:r>
      <w:r>
        <w:rPr>
          <w:rFonts w:ascii="Arial" w:hAnsi="Arial" w:cs="Arial"/>
          <w:spacing w:val="-4"/>
          <w:kern w:val="1"/>
          <w:lang w:val="es-ES"/>
        </w:rPr>
        <w:t>por</w:t>
      </w:r>
      <w:r>
        <w:rPr>
          <w:rFonts w:ascii="Arial" w:hAnsi="Arial" w:cs="Arial"/>
          <w:spacing w:val="-15"/>
          <w:kern w:val="1"/>
          <w:lang w:val="es-ES"/>
        </w:rPr>
        <w:t xml:space="preserve"> </w:t>
      </w:r>
      <w:r>
        <w:rPr>
          <w:rFonts w:ascii="Arial" w:hAnsi="Arial" w:cs="Arial"/>
          <w:spacing w:val="-3"/>
          <w:kern w:val="1"/>
          <w:lang w:val="es-ES"/>
        </w:rPr>
        <w:t>cargo.</w:t>
      </w:r>
    </w:p>
    <w:p w14:paraId="178B529A" w14:textId="77777777" w:rsidR="002270EE" w:rsidRDefault="002270EE" w:rsidP="002270EE">
      <w:pPr>
        <w:widowControl w:val="0"/>
        <w:numPr>
          <w:ilvl w:val="1"/>
          <w:numId w:val="22"/>
        </w:numPr>
        <w:tabs>
          <w:tab w:val="left" w:pos="113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promueva </w:t>
      </w:r>
      <w:r>
        <w:rPr>
          <w:rFonts w:ascii="Arial" w:hAnsi="Arial" w:cs="Arial"/>
          <w:spacing w:val="-3"/>
          <w:kern w:val="1"/>
          <w:lang w:val="es-ES"/>
        </w:rPr>
        <w:t xml:space="preserve">la jerarquización de la tarea docente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6"/>
          <w:kern w:val="1"/>
          <w:lang w:val="es-ES"/>
        </w:rPr>
        <w:t xml:space="preserve">del  </w:t>
      </w:r>
      <w:r>
        <w:rPr>
          <w:rFonts w:ascii="Arial" w:hAnsi="Arial" w:cs="Arial"/>
          <w:kern w:val="1"/>
          <w:lang w:val="es-ES"/>
        </w:rPr>
        <w:t xml:space="preserve">respeto a </w:t>
      </w:r>
      <w:r>
        <w:rPr>
          <w:rFonts w:ascii="Arial" w:hAnsi="Arial" w:cs="Arial"/>
          <w:spacing w:val="3"/>
          <w:kern w:val="1"/>
          <w:lang w:val="es-ES"/>
        </w:rPr>
        <w:t xml:space="preserve">su </w:t>
      </w:r>
      <w:r>
        <w:rPr>
          <w:rFonts w:ascii="Arial" w:hAnsi="Arial" w:cs="Arial"/>
          <w:spacing w:val="-4"/>
          <w:kern w:val="1"/>
          <w:lang w:val="es-ES"/>
        </w:rPr>
        <w:t xml:space="preserve">trabajo </w:t>
      </w:r>
      <w:r>
        <w:rPr>
          <w:rFonts w:ascii="Arial" w:hAnsi="Arial" w:cs="Arial"/>
          <w:kern w:val="1"/>
          <w:lang w:val="es-ES"/>
        </w:rPr>
        <w:t xml:space="preserve">y a </w:t>
      </w:r>
      <w:r>
        <w:rPr>
          <w:rFonts w:ascii="Arial" w:hAnsi="Arial" w:cs="Arial"/>
          <w:spacing w:val="3"/>
          <w:kern w:val="1"/>
          <w:lang w:val="es-ES"/>
        </w:rPr>
        <w:t>su</w:t>
      </w:r>
      <w:r>
        <w:rPr>
          <w:rFonts w:ascii="Arial" w:hAnsi="Arial" w:cs="Arial"/>
          <w:spacing w:val="-31"/>
          <w:kern w:val="1"/>
          <w:lang w:val="es-ES"/>
        </w:rPr>
        <w:t xml:space="preserve"> </w:t>
      </w:r>
      <w:r>
        <w:rPr>
          <w:rFonts w:ascii="Arial" w:hAnsi="Arial" w:cs="Arial"/>
          <w:spacing w:val="-6"/>
          <w:kern w:val="1"/>
          <w:lang w:val="es-ES"/>
        </w:rPr>
        <w:t>opinión.</w:t>
      </w:r>
    </w:p>
    <w:p w14:paraId="56ECA3DA" w14:textId="77777777" w:rsidR="002270EE" w:rsidRDefault="002270EE" w:rsidP="002270EE">
      <w:pPr>
        <w:widowControl w:val="0"/>
        <w:numPr>
          <w:ilvl w:val="1"/>
          <w:numId w:val="22"/>
        </w:numPr>
        <w:tabs>
          <w:tab w:val="left" w:pos="656"/>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3.</w:t>
      </w:r>
      <w:r>
        <w:rPr>
          <w:rFonts w:ascii="Arial" w:hAnsi="Arial" w:cs="Arial"/>
          <w:spacing w:val="-6"/>
          <w:kern w:val="1"/>
          <w:lang w:val="es-ES"/>
        </w:rPr>
        <w:tab/>
      </w:r>
      <w:r>
        <w:rPr>
          <w:rFonts w:ascii="Arial" w:hAnsi="Arial" w:cs="Arial"/>
          <w:spacing w:val="-4"/>
          <w:kern w:val="1"/>
          <w:lang w:val="es-ES"/>
        </w:rPr>
        <w:t>Formadora:</w:t>
      </w:r>
    </w:p>
    <w:p w14:paraId="4F56CE17" w14:textId="77777777" w:rsidR="002270EE" w:rsidRDefault="002270EE" w:rsidP="002270EE">
      <w:pPr>
        <w:widowControl w:val="0"/>
        <w:numPr>
          <w:ilvl w:val="1"/>
          <w:numId w:val="22"/>
        </w:numPr>
        <w:tabs>
          <w:tab w:val="left" w:pos="1135"/>
        </w:tabs>
        <w:autoSpaceDE w:val="0"/>
        <w:autoSpaceDN w:val="0"/>
        <w:adjustRightInd w:val="0"/>
        <w:spacing w:before="2" w:after="0" w:line="240"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revalorice el </w:t>
      </w:r>
      <w:r>
        <w:rPr>
          <w:rFonts w:ascii="Arial" w:hAnsi="Arial" w:cs="Arial"/>
          <w:kern w:val="1"/>
          <w:lang w:val="es-ES"/>
        </w:rPr>
        <w:t xml:space="preserve">conocimiento </w:t>
      </w:r>
      <w:r>
        <w:rPr>
          <w:rFonts w:ascii="Arial" w:hAnsi="Arial" w:cs="Arial"/>
          <w:spacing w:val="2"/>
          <w:kern w:val="1"/>
          <w:lang w:val="es-ES"/>
        </w:rPr>
        <w:t xml:space="preserve">como </w:t>
      </w:r>
      <w:r>
        <w:rPr>
          <w:rFonts w:ascii="Arial" w:hAnsi="Arial" w:cs="Arial"/>
          <w:spacing w:val="-5"/>
          <w:kern w:val="1"/>
          <w:lang w:val="es-ES"/>
        </w:rPr>
        <w:t xml:space="preserve">agente </w:t>
      </w:r>
      <w:r>
        <w:rPr>
          <w:rFonts w:ascii="Arial" w:hAnsi="Arial" w:cs="Arial"/>
          <w:spacing w:val="-3"/>
          <w:kern w:val="1"/>
          <w:lang w:val="es-ES"/>
        </w:rPr>
        <w:t xml:space="preserve">transformador de la </w:t>
      </w:r>
      <w:r>
        <w:rPr>
          <w:rFonts w:ascii="Arial" w:hAnsi="Arial" w:cs="Arial"/>
          <w:spacing w:val="-5"/>
          <w:kern w:val="1"/>
          <w:lang w:val="es-ES"/>
        </w:rPr>
        <w:t xml:space="preserve">realidad: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centre </w:t>
      </w:r>
      <w:r>
        <w:rPr>
          <w:rFonts w:ascii="Arial" w:hAnsi="Arial" w:cs="Arial"/>
          <w:spacing w:val="-3"/>
          <w:kern w:val="1"/>
          <w:lang w:val="es-ES"/>
        </w:rPr>
        <w:t xml:space="preserve">en </w:t>
      </w:r>
      <w:r>
        <w:rPr>
          <w:rFonts w:ascii="Arial" w:hAnsi="Arial" w:cs="Arial"/>
          <w:spacing w:val="-5"/>
          <w:kern w:val="1"/>
          <w:lang w:val="es-ES"/>
        </w:rPr>
        <w:t xml:space="preserve">brindar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3"/>
          <w:kern w:val="1"/>
          <w:lang w:val="es-ES"/>
        </w:rPr>
        <w:t xml:space="preserve">amplia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6"/>
          <w:kern w:val="1"/>
          <w:lang w:val="es-ES"/>
        </w:rPr>
        <w:t xml:space="preserve">que </w:t>
      </w:r>
      <w:r>
        <w:rPr>
          <w:rFonts w:ascii="Arial" w:hAnsi="Arial" w:cs="Arial"/>
          <w:spacing w:val="-4"/>
          <w:kern w:val="1"/>
          <w:lang w:val="es-ES"/>
        </w:rPr>
        <w:t xml:space="preserve">promueva </w:t>
      </w:r>
      <w:r>
        <w:rPr>
          <w:rFonts w:ascii="Arial" w:hAnsi="Arial" w:cs="Arial"/>
          <w:spacing w:val="3"/>
          <w:kern w:val="1"/>
          <w:lang w:val="es-ES"/>
        </w:rPr>
        <w:t xml:space="preserve">su </w:t>
      </w:r>
      <w:r>
        <w:rPr>
          <w:rFonts w:ascii="Arial" w:hAnsi="Arial" w:cs="Arial"/>
          <w:spacing w:val="-3"/>
          <w:kern w:val="1"/>
          <w:lang w:val="es-ES"/>
        </w:rPr>
        <w:t xml:space="preserve">desarrollo </w:t>
      </w:r>
      <w:r>
        <w:rPr>
          <w:rFonts w:ascii="Arial" w:hAnsi="Arial" w:cs="Arial"/>
          <w:kern w:val="1"/>
          <w:lang w:val="es-ES"/>
        </w:rPr>
        <w:t>social y</w:t>
      </w:r>
      <w:r>
        <w:rPr>
          <w:rFonts w:ascii="Arial" w:hAnsi="Arial" w:cs="Arial"/>
          <w:spacing w:val="-26"/>
          <w:kern w:val="1"/>
          <w:lang w:val="es-ES"/>
        </w:rPr>
        <w:t xml:space="preserve"> </w:t>
      </w:r>
      <w:r>
        <w:rPr>
          <w:rFonts w:ascii="Arial" w:hAnsi="Arial" w:cs="Arial"/>
          <w:spacing w:val="-4"/>
          <w:kern w:val="1"/>
          <w:lang w:val="es-ES"/>
        </w:rPr>
        <w:t>personal.</w:t>
      </w:r>
    </w:p>
    <w:p w14:paraId="502D37C6" w14:textId="77777777" w:rsidR="002270EE" w:rsidRDefault="002270EE" w:rsidP="002270EE">
      <w:pPr>
        <w:widowControl w:val="0"/>
        <w:autoSpaceDE w:val="0"/>
        <w:autoSpaceDN w:val="0"/>
        <w:adjustRightInd w:val="0"/>
        <w:spacing w:before="9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1C18496" w14:textId="77777777" w:rsidR="002270EE" w:rsidRDefault="002270EE" w:rsidP="002270EE">
      <w:pPr>
        <w:widowControl w:val="0"/>
        <w:numPr>
          <w:ilvl w:val="1"/>
          <w:numId w:val="23"/>
        </w:numPr>
        <w:tabs>
          <w:tab w:val="left" w:pos="1135"/>
        </w:tabs>
        <w:autoSpaceDE w:val="0"/>
        <w:autoSpaceDN w:val="0"/>
        <w:adjustRightInd w:val="0"/>
        <w:spacing w:before="79" w:after="0" w:line="240" w:lineRule="auto"/>
        <w:ind w:left="0" w:right="-614"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sea </w:t>
      </w:r>
      <w:r>
        <w:rPr>
          <w:rFonts w:ascii="Arial" w:hAnsi="Arial" w:cs="Arial"/>
          <w:spacing w:val="-5"/>
          <w:kern w:val="1"/>
          <w:lang w:val="es-ES"/>
        </w:rPr>
        <w:t xml:space="preserve">exigente </w:t>
      </w:r>
      <w:r>
        <w:rPr>
          <w:rFonts w:ascii="Arial" w:hAnsi="Arial" w:cs="Arial"/>
          <w:spacing w:val="-3"/>
          <w:kern w:val="1"/>
          <w:lang w:val="es-ES"/>
        </w:rPr>
        <w:t xml:space="preserve">en </w:t>
      </w:r>
      <w:r>
        <w:rPr>
          <w:rFonts w:ascii="Arial" w:hAnsi="Arial" w:cs="Arial"/>
          <w:spacing w:val="-4"/>
          <w:kern w:val="1"/>
          <w:lang w:val="es-ES"/>
        </w:rPr>
        <w:t xml:space="preserve">pos </w:t>
      </w:r>
      <w:r>
        <w:rPr>
          <w:rFonts w:ascii="Arial" w:hAnsi="Arial" w:cs="Arial"/>
          <w:spacing w:val="-3"/>
          <w:kern w:val="1"/>
          <w:lang w:val="es-ES"/>
        </w:rPr>
        <w:t xml:space="preserve">de </w:t>
      </w:r>
      <w:r>
        <w:rPr>
          <w:rFonts w:ascii="Arial" w:hAnsi="Arial" w:cs="Arial"/>
          <w:spacing w:val="-4"/>
          <w:kern w:val="1"/>
          <w:lang w:val="es-ES"/>
        </w:rPr>
        <w:t xml:space="preserve">lograr egresados  </w:t>
      </w:r>
      <w:r>
        <w:rPr>
          <w:rFonts w:ascii="Arial" w:hAnsi="Arial" w:cs="Arial"/>
          <w:kern w:val="1"/>
          <w:lang w:val="es-ES"/>
        </w:rPr>
        <w:t xml:space="preserve">con </w:t>
      </w:r>
      <w:r>
        <w:rPr>
          <w:rFonts w:ascii="Arial" w:hAnsi="Arial" w:cs="Arial"/>
          <w:spacing w:val="-4"/>
          <w:kern w:val="1"/>
          <w:lang w:val="es-ES"/>
        </w:rPr>
        <w:t xml:space="preserve">sólidos </w:t>
      </w:r>
      <w:r>
        <w:rPr>
          <w:rFonts w:ascii="Arial" w:hAnsi="Arial" w:cs="Arial"/>
          <w:kern w:val="1"/>
          <w:lang w:val="es-ES"/>
        </w:rPr>
        <w:t xml:space="preserve">conocimientos: </w:t>
      </w:r>
      <w:r>
        <w:rPr>
          <w:rFonts w:ascii="Arial" w:hAnsi="Arial" w:cs="Arial"/>
          <w:spacing w:val="-4"/>
          <w:kern w:val="1"/>
          <w:lang w:val="es-ES"/>
        </w:rPr>
        <w:t xml:space="preserve">que prepare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para el mundo </w:t>
      </w:r>
      <w:r>
        <w:rPr>
          <w:rFonts w:ascii="Arial" w:hAnsi="Arial" w:cs="Arial"/>
          <w:spacing w:val="-4"/>
          <w:kern w:val="1"/>
          <w:lang w:val="es-ES"/>
        </w:rPr>
        <w:t xml:space="preserve">universitario </w:t>
      </w:r>
      <w:r>
        <w:rPr>
          <w:rFonts w:ascii="Arial" w:hAnsi="Arial" w:cs="Arial"/>
          <w:kern w:val="1"/>
          <w:lang w:val="es-ES"/>
        </w:rPr>
        <w:t xml:space="preserve">y </w:t>
      </w:r>
      <w:r>
        <w:rPr>
          <w:rFonts w:ascii="Arial" w:hAnsi="Arial" w:cs="Arial"/>
          <w:spacing w:val="-5"/>
          <w:kern w:val="1"/>
          <w:lang w:val="es-ES"/>
        </w:rPr>
        <w:t xml:space="preserve">laboral, </w:t>
      </w:r>
      <w:r>
        <w:rPr>
          <w:rFonts w:ascii="Arial" w:hAnsi="Arial" w:cs="Arial"/>
          <w:kern w:val="1"/>
          <w:lang w:val="es-ES"/>
        </w:rPr>
        <w:t xml:space="preserve">y </w:t>
      </w:r>
      <w:r>
        <w:rPr>
          <w:rFonts w:ascii="Arial" w:hAnsi="Arial" w:cs="Arial"/>
          <w:spacing w:val="-4"/>
          <w:kern w:val="1"/>
          <w:lang w:val="es-ES"/>
        </w:rPr>
        <w:t xml:space="preserve">genere </w:t>
      </w:r>
      <w:r>
        <w:rPr>
          <w:rFonts w:ascii="Arial" w:hAnsi="Arial" w:cs="Arial"/>
          <w:spacing w:val="-3"/>
          <w:kern w:val="1"/>
          <w:lang w:val="es-ES"/>
        </w:rPr>
        <w:t xml:space="preserve">la interacción </w:t>
      </w:r>
      <w:r>
        <w:rPr>
          <w:rFonts w:ascii="Arial" w:hAnsi="Arial" w:cs="Arial"/>
          <w:kern w:val="1"/>
          <w:lang w:val="es-ES"/>
        </w:rPr>
        <w:t xml:space="preserve">con </w:t>
      </w:r>
      <w:r>
        <w:rPr>
          <w:rFonts w:ascii="Arial" w:hAnsi="Arial" w:cs="Arial"/>
          <w:spacing w:val="-3"/>
          <w:kern w:val="1"/>
          <w:lang w:val="es-ES"/>
        </w:rPr>
        <w:t>otros</w:t>
      </w:r>
      <w:r>
        <w:rPr>
          <w:rFonts w:ascii="Arial" w:hAnsi="Arial" w:cs="Arial"/>
          <w:spacing w:val="15"/>
          <w:kern w:val="1"/>
          <w:lang w:val="es-ES"/>
        </w:rPr>
        <w:t xml:space="preserve"> </w:t>
      </w:r>
      <w:r>
        <w:rPr>
          <w:rFonts w:ascii="Arial" w:hAnsi="Arial" w:cs="Arial"/>
          <w:kern w:val="1"/>
          <w:lang w:val="es-ES"/>
        </w:rPr>
        <w:t>ámbitos.</w:t>
      </w:r>
    </w:p>
    <w:p w14:paraId="280870A5" w14:textId="77777777" w:rsidR="002270EE" w:rsidRDefault="002270EE" w:rsidP="002270EE">
      <w:pPr>
        <w:widowControl w:val="0"/>
        <w:numPr>
          <w:ilvl w:val="1"/>
          <w:numId w:val="23"/>
        </w:numPr>
        <w:tabs>
          <w:tab w:val="left" w:pos="1135"/>
        </w:tabs>
        <w:autoSpaceDE w:val="0"/>
        <w:autoSpaceDN w:val="0"/>
        <w:adjustRightInd w:val="0"/>
        <w:spacing w:before="4" w:after="0" w:line="240"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forme </w:t>
      </w:r>
      <w:r>
        <w:rPr>
          <w:rFonts w:ascii="Arial" w:hAnsi="Arial" w:cs="Arial"/>
          <w:spacing w:val="-3"/>
          <w:kern w:val="1"/>
          <w:lang w:val="es-ES"/>
        </w:rPr>
        <w:t xml:space="preserve">personas responsables </w:t>
      </w:r>
      <w:r>
        <w:rPr>
          <w:rFonts w:ascii="Arial" w:hAnsi="Arial" w:cs="Arial"/>
          <w:kern w:val="1"/>
          <w:lang w:val="es-ES"/>
        </w:rPr>
        <w:t xml:space="preserve">y </w:t>
      </w:r>
      <w:r>
        <w:rPr>
          <w:rFonts w:ascii="Arial" w:hAnsi="Arial" w:cs="Arial"/>
          <w:spacing w:val="-5"/>
          <w:kern w:val="1"/>
          <w:lang w:val="es-ES"/>
        </w:rPr>
        <w:t xml:space="preserve">preparados </w:t>
      </w:r>
      <w:r>
        <w:rPr>
          <w:rFonts w:ascii="Arial" w:hAnsi="Arial" w:cs="Arial"/>
          <w:spacing w:val="-3"/>
          <w:kern w:val="1"/>
          <w:lang w:val="es-ES"/>
        </w:rPr>
        <w:t xml:space="preserve">para la </w:t>
      </w:r>
      <w:r>
        <w:rPr>
          <w:rFonts w:ascii="Arial" w:hAnsi="Arial" w:cs="Arial"/>
          <w:kern w:val="1"/>
          <w:lang w:val="es-ES"/>
        </w:rPr>
        <w:t xml:space="preserve">toma </w:t>
      </w:r>
      <w:r>
        <w:rPr>
          <w:rFonts w:ascii="Arial" w:hAnsi="Arial" w:cs="Arial"/>
          <w:spacing w:val="-6"/>
          <w:kern w:val="1"/>
          <w:lang w:val="es-ES"/>
        </w:rPr>
        <w:t xml:space="preserve">de </w:t>
      </w:r>
      <w:r>
        <w:rPr>
          <w:rFonts w:ascii="Arial" w:hAnsi="Arial" w:cs="Arial"/>
          <w:kern w:val="1"/>
          <w:lang w:val="es-ES"/>
        </w:rPr>
        <w:t xml:space="preserve">decisiones: </w:t>
      </w:r>
      <w:r>
        <w:rPr>
          <w:rFonts w:ascii="Arial" w:hAnsi="Arial" w:cs="Arial"/>
          <w:spacing w:val="-4"/>
          <w:kern w:val="1"/>
          <w:lang w:val="es-ES"/>
        </w:rPr>
        <w:t xml:space="preserve">que promueva </w:t>
      </w:r>
      <w:r>
        <w:rPr>
          <w:rFonts w:ascii="Arial" w:hAnsi="Arial" w:cs="Arial"/>
          <w:spacing w:val="-3"/>
          <w:kern w:val="1"/>
          <w:lang w:val="es-ES"/>
        </w:rPr>
        <w:t xml:space="preserve">el </w:t>
      </w:r>
      <w:r>
        <w:rPr>
          <w:rFonts w:ascii="Arial" w:hAnsi="Arial" w:cs="Arial"/>
          <w:spacing w:val="-4"/>
          <w:kern w:val="1"/>
          <w:lang w:val="es-ES"/>
        </w:rPr>
        <w:t xml:space="preserve">aprendizaje autónomo </w:t>
      </w:r>
      <w:r>
        <w:rPr>
          <w:rFonts w:ascii="Arial" w:hAnsi="Arial" w:cs="Arial"/>
          <w:kern w:val="1"/>
          <w:lang w:val="es-ES"/>
        </w:rPr>
        <w:t xml:space="preserve">y </w:t>
      </w:r>
      <w:r>
        <w:rPr>
          <w:rFonts w:ascii="Arial" w:hAnsi="Arial" w:cs="Arial"/>
          <w:spacing w:val="-3"/>
          <w:kern w:val="1"/>
          <w:lang w:val="es-ES"/>
        </w:rPr>
        <w:t xml:space="preserve">enseñe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kern w:val="1"/>
          <w:lang w:val="es-ES"/>
        </w:rPr>
        <w:t xml:space="preserve">a </w:t>
      </w:r>
      <w:r>
        <w:rPr>
          <w:rFonts w:ascii="Arial" w:hAnsi="Arial" w:cs="Arial"/>
          <w:spacing w:val="-3"/>
          <w:kern w:val="1"/>
          <w:lang w:val="es-ES"/>
        </w:rPr>
        <w:t xml:space="preserve">estudiar, </w:t>
      </w:r>
      <w:r>
        <w:rPr>
          <w:rFonts w:ascii="Arial" w:hAnsi="Arial" w:cs="Arial"/>
          <w:spacing w:val="-4"/>
          <w:kern w:val="1"/>
          <w:lang w:val="es-ES"/>
        </w:rPr>
        <w:t xml:space="preserve">que incentive </w:t>
      </w: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kern w:val="1"/>
          <w:lang w:val="es-ES"/>
        </w:rPr>
        <w:t xml:space="preserve">y </w:t>
      </w:r>
      <w:r>
        <w:rPr>
          <w:rFonts w:ascii="Arial" w:hAnsi="Arial" w:cs="Arial"/>
          <w:spacing w:val="-3"/>
          <w:kern w:val="1"/>
          <w:lang w:val="es-ES"/>
        </w:rPr>
        <w:t xml:space="preserve">el desarrollo </w:t>
      </w:r>
      <w:r>
        <w:rPr>
          <w:rFonts w:ascii="Arial" w:hAnsi="Arial" w:cs="Arial"/>
          <w:spacing w:val="-5"/>
          <w:kern w:val="1"/>
          <w:lang w:val="es-ES"/>
        </w:rPr>
        <w:t xml:space="preserve">investigativo, </w:t>
      </w:r>
      <w:r>
        <w:rPr>
          <w:rFonts w:ascii="Arial" w:hAnsi="Arial" w:cs="Arial"/>
          <w:spacing w:val="-4"/>
          <w:kern w:val="1"/>
          <w:lang w:val="es-ES"/>
        </w:rPr>
        <w:t xml:space="preserve">que </w:t>
      </w:r>
      <w:r>
        <w:rPr>
          <w:rFonts w:ascii="Arial" w:hAnsi="Arial" w:cs="Arial"/>
          <w:spacing w:val="-3"/>
          <w:kern w:val="1"/>
          <w:lang w:val="es-ES"/>
        </w:rPr>
        <w:t xml:space="preserve">desarrolle </w:t>
      </w:r>
      <w:r>
        <w:rPr>
          <w:rFonts w:ascii="Arial" w:hAnsi="Arial" w:cs="Arial"/>
          <w:spacing w:val="-6"/>
          <w:kern w:val="1"/>
          <w:lang w:val="es-ES"/>
        </w:rPr>
        <w:t xml:space="preserve">el </w:t>
      </w:r>
      <w:r>
        <w:rPr>
          <w:rFonts w:ascii="Arial" w:hAnsi="Arial" w:cs="Arial"/>
          <w:spacing w:val="-3"/>
          <w:kern w:val="1"/>
          <w:lang w:val="es-ES"/>
        </w:rPr>
        <w:t xml:space="preserve">pensamiento crítico, 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en  valores,  </w:t>
      </w:r>
      <w:r>
        <w:rPr>
          <w:rFonts w:ascii="Arial" w:hAnsi="Arial" w:cs="Arial"/>
          <w:spacing w:val="-4"/>
          <w:kern w:val="1"/>
          <w:lang w:val="es-ES"/>
        </w:rPr>
        <w:t xml:space="preserve">que </w:t>
      </w:r>
      <w:r>
        <w:rPr>
          <w:rFonts w:ascii="Arial" w:hAnsi="Arial" w:cs="Arial"/>
          <w:spacing w:val="-5"/>
          <w:kern w:val="1"/>
          <w:lang w:val="es-ES"/>
        </w:rPr>
        <w:t xml:space="preserve">adopte </w:t>
      </w:r>
      <w:r>
        <w:rPr>
          <w:rFonts w:ascii="Arial" w:hAnsi="Arial" w:cs="Arial"/>
          <w:spacing w:val="-4"/>
          <w:kern w:val="1"/>
          <w:lang w:val="es-ES"/>
        </w:rPr>
        <w:t xml:space="preserve">una </w:t>
      </w:r>
      <w:r>
        <w:rPr>
          <w:rFonts w:ascii="Arial" w:hAnsi="Arial" w:cs="Arial"/>
          <w:spacing w:val="-3"/>
          <w:kern w:val="1"/>
          <w:lang w:val="es-ES"/>
        </w:rPr>
        <w:t xml:space="preserve">perspectiva de </w:t>
      </w:r>
      <w:r>
        <w:rPr>
          <w:rFonts w:ascii="Arial" w:hAnsi="Arial" w:cs="Arial"/>
          <w:kern w:val="1"/>
          <w:lang w:val="es-ES"/>
        </w:rPr>
        <w:t xml:space="preserve">construcción </w:t>
      </w:r>
      <w:r>
        <w:rPr>
          <w:rFonts w:ascii="Arial" w:hAnsi="Arial" w:cs="Arial"/>
          <w:spacing w:val="-3"/>
          <w:kern w:val="1"/>
          <w:lang w:val="es-ES"/>
        </w:rPr>
        <w:t xml:space="preserve">colectiva </w:t>
      </w:r>
      <w:r>
        <w:rPr>
          <w:rFonts w:ascii="Arial" w:hAnsi="Arial" w:cs="Arial"/>
          <w:spacing w:val="-4"/>
          <w:kern w:val="1"/>
          <w:lang w:val="es-ES"/>
        </w:rPr>
        <w:t>del</w:t>
      </w:r>
      <w:r>
        <w:rPr>
          <w:rFonts w:ascii="Arial" w:hAnsi="Arial" w:cs="Arial"/>
          <w:spacing w:val="5"/>
          <w:kern w:val="1"/>
          <w:lang w:val="es-ES"/>
        </w:rPr>
        <w:t xml:space="preserve"> </w:t>
      </w:r>
      <w:r>
        <w:rPr>
          <w:rFonts w:ascii="Arial" w:hAnsi="Arial" w:cs="Arial"/>
          <w:spacing w:val="-3"/>
          <w:kern w:val="1"/>
          <w:lang w:val="es-ES"/>
        </w:rPr>
        <w:t>conocimiento.</w:t>
      </w:r>
    </w:p>
    <w:p w14:paraId="66D6310C"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615" w:firstLine="0"/>
        <w:jc w:val="both"/>
        <w:rPr>
          <w:rFonts w:ascii="Arial" w:hAnsi="Arial" w:cs="Arial"/>
          <w:kern w:val="1"/>
          <w:lang w:val="es-ES"/>
        </w:rPr>
      </w:pPr>
      <w:r>
        <w:rPr>
          <w:rFonts w:ascii="Symbol" w:hAnsi="Symbol" w:cs="Symbol"/>
          <w:spacing w:val="-7"/>
          <w:kern w:val="1"/>
          <w:lang w:val="es-ES"/>
        </w:rPr>
        <w:lastRenderedPageBreak/>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con 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que incluyan análisis </w:t>
      </w:r>
      <w:r>
        <w:rPr>
          <w:rFonts w:ascii="Arial" w:hAnsi="Arial" w:cs="Arial"/>
          <w:spacing w:val="-3"/>
          <w:kern w:val="1"/>
          <w:lang w:val="es-ES"/>
        </w:rPr>
        <w:t xml:space="preserve">de resultados,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spacing w:val="-4"/>
          <w:kern w:val="1"/>
          <w:lang w:val="es-ES"/>
        </w:rPr>
        <w:t xml:space="preserve">basadas </w:t>
      </w:r>
      <w:r>
        <w:rPr>
          <w:rFonts w:ascii="Arial" w:hAnsi="Arial" w:cs="Arial"/>
          <w:spacing w:val="-3"/>
          <w:kern w:val="1"/>
          <w:lang w:val="es-ES"/>
        </w:rPr>
        <w:t xml:space="preserve">en la información </w:t>
      </w:r>
      <w:r>
        <w:rPr>
          <w:rFonts w:ascii="Arial" w:hAnsi="Arial" w:cs="Arial"/>
          <w:spacing w:val="-5"/>
          <w:kern w:val="1"/>
          <w:lang w:val="es-ES"/>
        </w:rPr>
        <w:t xml:space="preserve">obtenida </w:t>
      </w:r>
      <w:r>
        <w:rPr>
          <w:rFonts w:ascii="Arial" w:hAnsi="Arial" w:cs="Arial"/>
          <w:kern w:val="1"/>
          <w:lang w:val="es-ES"/>
        </w:rPr>
        <w:t xml:space="preserve">y </w:t>
      </w:r>
      <w:r>
        <w:rPr>
          <w:rFonts w:ascii="Arial" w:hAnsi="Arial" w:cs="Arial"/>
          <w:spacing w:val="-4"/>
          <w:kern w:val="1"/>
          <w:lang w:val="es-ES"/>
        </w:rPr>
        <w:t>adecuada</w:t>
      </w:r>
      <w:r>
        <w:rPr>
          <w:rFonts w:ascii="Arial" w:hAnsi="Arial" w:cs="Arial"/>
          <w:spacing w:val="50"/>
          <w:kern w:val="1"/>
          <w:lang w:val="es-ES"/>
        </w:rPr>
        <w:t xml:space="preserve"> </w:t>
      </w:r>
      <w:r>
        <w:rPr>
          <w:rFonts w:ascii="Arial" w:hAnsi="Arial" w:cs="Arial"/>
          <w:kern w:val="1"/>
          <w:lang w:val="es-ES"/>
        </w:rPr>
        <w:t>comunicación.</w:t>
      </w:r>
    </w:p>
    <w:p w14:paraId="422481A9" w14:textId="77777777" w:rsidR="002270EE" w:rsidRDefault="002270EE" w:rsidP="002270EE">
      <w:pPr>
        <w:widowControl w:val="0"/>
        <w:numPr>
          <w:ilvl w:val="1"/>
          <w:numId w:val="23"/>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4.</w:t>
      </w:r>
      <w:r>
        <w:rPr>
          <w:rFonts w:ascii="Arial" w:hAnsi="Arial" w:cs="Arial"/>
          <w:spacing w:val="-6"/>
          <w:kern w:val="1"/>
          <w:lang w:val="es-ES"/>
        </w:rPr>
        <w:tab/>
      </w:r>
      <w:r>
        <w:rPr>
          <w:rFonts w:ascii="Arial" w:hAnsi="Arial" w:cs="Arial"/>
          <w:spacing w:val="-5"/>
          <w:kern w:val="1"/>
          <w:lang w:val="es-ES"/>
        </w:rPr>
        <w:t>Actualizada:</w:t>
      </w:r>
    </w:p>
    <w:p w14:paraId="0D8F043E"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actualice </w:t>
      </w:r>
      <w:r>
        <w:rPr>
          <w:rFonts w:ascii="Arial" w:hAnsi="Arial" w:cs="Arial"/>
          <w:spacing w:val="3"/>
          <w:kern w:val="1"/>
          <w:lang w:val="es-ES"/>
        </w:rPr>
        <w:t xml:space="preserve">su </w:t>
      </w:r>
      <w:r>
        <w:rPr>
          <w:rFonts w:ascii="Arial" w:hAnsi="Arial" w:cs="Arial"/>
          <w:spacing w:val="-3"/>
          <w:kern w:val="1"/>
          <w:lang w:val="es-ES"/>
        </w:rPr>
        <w:t xml:space="preserve">currícula: </w:t>
      </w:r>
      <w:r>
        <w:rPr>
          <w:rFonts w:ascii="Arial" w:hAnsi="Arial" w:cs="Arial"/>
          <w:spacing w:val="-4"/>
          <w:kern w:val="1"/>
          <w:lang w:val="es-ES"/>
        </w:rPr>
        <w:t xml:space="preserve">que vincule </w:t>
      </w:r>
      <w:r>
        <w:rPr>
          <w:rFonts w:ascii="Arial" w:hAnsi="Arial" w:cs="Arial"/>
          <w:spacing w:val="-3"/>
          <w:kern w:val="1"/>
          <w:lang w:val="es-ES"/>
        </w:rPr>
        <w:t xml:space="preserve">el </w:t>
      </w:r>
      <w:r>
        <w:rPr>
          <w:rFonts w:ascii="Arial" w:hAnsi="Arial" w:cs="Arial"/>
          <w:kern w:val="1"/>
          <w:lang w:val="es-ES"/>
        </w:rPr>
        <w:t xml:space="preserve">conocimiento con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kern w:val="1"/>
          <w:lang w:val="es-ES"/>
        </w:rPr>
        <w:t xml:space="preserve">e </w:t>
      </w:r>
      <w:r>
        <w:rPr>
          <w:rFonts w:ascii="Arial" w:hAnsi="Arial" w:cs="Arial"/>
          <w:spacing w:val="-4"/>
          <w:kern w:val="1"/>
          <w:lang w:val="es-ES"/>
        </w:rPr>
        <w:t>incluya contenidos</w:t>
      </w:r>
      <w:r>
        <w:rPr>
          <w:rFonts w:ascii="Arial" w:hAnsi="Arial" w:cs="Arial"/>
          <w:spacing w:val="13"/>
          <w:kern w:val="1"/>
          <w:lang w:val="es-ES"/>
        </w:rPr>
        <w:t xml:space="preserve"> </w:t>
      </w:r>
      <w:r>
        <w:rPr>
          <w:rFonts w:ascii="Arial" w:hAnsi="Arial" w:cs="Arial"/>
          <w:kern w:val="1"/>
          <w:lang w:val="es-ES"/>
        </w:rPr>
        <w:t>transversales.</w:t>
      </w:r>
    </w:p>
    <w:p w14:paraId="42A27BD1"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604"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enseñe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talleres </w:t>
      </w:r>
      <w:r>
        <w:rPr>
          <w:rFonts w:ascii="Arial" w:hAnsi="Arial" w:cs="Arial"/>
          <w:kern w:val="1"/>
          <w:lang w:val="es-ES"/>
        </w:rPr>
        <w:t xml:space="preserve">y seminarios: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integrar diferentes </w:t>
      </w:r>
      <w:r>
        <w:rPr>
          <w:rFonts w:ascii="Arial" w:hAnsi="Arial" w:cs="Arial"/>
          <w:spacing w:val="-3"/>
          <w:kern w:val="1"/>
          <w:lang w:val="es-ES"/>
        </w:rPr>
        <w:t xml:space="preserve">asignaturas, </w:t>
      </w:r>
      <w:r>
        <w:rPr>
          <w:rFonts w:ascii="Arial" w:hAnsi="Arial" w:cs="Arial"/>
          <w:spacing w:val="-5"/>
          <w:kern w:val="1"/>
          <w:lang w:val="es-ES"/>
        </w:rPr>
        <w:t xml:space="preserve">partiendo </w:t>
      </w:r>
      <w:r>
        <w:rPr>
          <w:rFonts w:ascii="Arial" w:hAnsi="Arial" w:cs="Arial"/>
          <w:spacing w:val="-3"/>
          <w:kern w:val="1"/>
          <w:lang w:val="es-ES"/>
        </w:rPr>
        <w:t xml:space="preserve">de </w:t>
      </w:r>
      <w:r>
        <w:rPr>
          <w:rFonts w:ascii="Arial" w:hAnsi="Arial" w:cs="Arial"/>
          <w:kern w:val="1"/>
          <w:lang w:val="es-ES"/>
        </w:rPr>
        <w:t>temas</w:t>
      </w:r>
      <w:r>
        <w:rPr>
          <w:rFonts w:ascii="Arial" w:hAnsi="Arial" w:cs="Arial"/>
          <w:spacing w:val="-5"/>
          <w:kern w:val="1"/>
          <w:lang w:val="es-ES"/>
        </w:rPr>
        <w:t xml:space="preserve"> </w:t>
      </w:r>
      <w:r>
        <w:rPr>
          <w:rFonts w:ascii="Arial" w:hAnsi="Arial" w:cs="Arial"/>
          <w:kern w:val="1"/>
          <w:lang w:val="es-ES"/>
        </w:rPr>
        <w:t>específicos.</w:t>
      </w:r>
    </w:p>
    <w:p w14:paraId="6E74CABA" w14:textId="77777777" w:rsidR="002270EE" w:rsidRDefault="002270EE" w:rsidP="002270EE">
      <w:pPr>
        <w:widowControl w:val="0"/>
        <w:numPr>
          <w:ilvl w:val="1"/>
          <w:numId w:val="23"/>
        </w:numPr>
        <w:tabs>
          <w:tab w:val="left" w:pos="1135"/>
        </w:tabs>
        <w:autoSpaceDE w:val="0"/>
        <w:autoSpaceDN w:val="0"/>
        <w:adjustRightInd w:val="0"/>
        <w:spacing w:after="0" w:line="242" w:lineRule="auto"/>
        <w:ind w:left="0" w:right="-615"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6"/>
          <w:kern w:val="1"/>
          <w:lang w:val="es-ES"/>
        </w:rPr>
        <w:t xml:space="preserve">innove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utilización de </w:t>
      </w:r>
      <w:r>
        <w:rPr>
          <w:rFonts w:ascii="Arial" w:hAnsi="Arial" w:cs="Arial"/>
          <w:spacing w:val="-4"/>
          <w:kern w:val="1"/>
          <w:lang w:val="es-ES"/>
        </w:rPr>
        <w:t xml:space="preserve">estrategias </w:t>
      </w:r>
      <w:r>
        <w:rPr>
          <w:rFonts w:ascii="Arial" w:hAnsi="Arial" w:cs="Arial"/>
          <w:spacing w:val="-3"/>
          <w:kern w:val="1"/>
          <w:lang w:val="es-ES"/>
        </w:rPr>
        <w:t xml:space="preserve">diversificadas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(resolución </w:t>
      </w:r>
      <w:r>
        <w:rPr>
          <w:rFonts w:ascii="Arial" w:hAnsi="Arial" w:cs="Arial"/>
          <w:spacing w:val="-3"/>
          <w:kern w:val="1"/>
          <w:lang w:val="es-ES"/>
        </w:rPr>
        <w:t xml:space="preserve">de problemas,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simulaciones, </w:t>
      </w:r>
      <w:r>
        <w:rPr>
          <w:rFonts w:ascii="Arial" w:hAnsi="Arial" w:cs="Arial"/>
          <w:spacing w:val="-4"/>
          <w:kern w:val="1"/>
          <w:lang w:val="es-ES"/>
        </w:rPr>
        <w:t xml:space="preserve">trabajos </w:t>
      </w:r>
      <w:r>
        <w:rPr>
          <w:rFonts w:ascii="Arial" w:hAnsi="Arial" w:cs="Arial"/>
          <w:spacing w:val="-6"/>
          <w:kern w:val="1"/>
          <w:lang w:val="es-ES"/>
        </w:rPr>
        <w:t xml:space="preserve">por </w:t>
      </w:r>
      <w:r>
        <w:rPr>
          <w:rFonts w:ascii="Arial" w:hAnsi="Arial" w:cs="Arial"/>
          <w:kern w:val="1"/>
          <w:lang w:val="es-ES"/>
        </w:rPr>
        <w:t xml:space="preserve">proyectos): </w:t>
      </w:r>
      <w:r>
        <w:rPr>
          <w:rFonts w:ascii="Arial" w:hAnsi="Arial" w:cs="Arial"/>
          <w:spacing w:val="-4"/>
          <w:kern w:val="1"/>
          <w:lang w:val="es-ES"/>
        </w:rPr>
        <w:t xml:space="preserve">que incluya </w:t>
      </w:r>
      <w:r>
        <w:rPr>
          <w:rFonts w:ascii="Arial" w:hAnsi="Arial" w:cs="Arial"/>
          <w:spacing w:val="-5"/>
          <w:kern w:val="1"/>
          <w:lang w:val="es-ES"/>
        </w:rPr>
        <w:t xml:space="preserve">diferentes </w:t>
      </w:r>
      <w:r>
        <w:rPr>
          <w:rFonts w:ascii="Arial" w:hAnsi="Arial" w:cs="Arial"/>
          <w:kern w:val="1"/>
          <w:lang w:val="es-ES"/>
        </w:rPr>
        <w:t xml:space="preserve">espacios </w:t>
      </w:r>
      <w:r>
        <w:rPr>
          <w:rFonts w:ascii="Arial" w:hAnsi="Arial" w:cs="Arial"/>
          <w:spacing w:val="-4"/>
          <w:kern w:val="1"/>
          <w:lang w:val="es-ES"/>
        </w:rPr>
        <w:t xml:space="preserve">institucionales </w:t>
      </w:r>
      <w:r>
        <w:rPr>
          <w:rFonts w:ascii="Arial" w:hAnsi="Arial" w:cs="Arial"/>
          <w:kern w:val="1"/>
          <w:lang w:val="es-ES"/>
        </w:rPr>
        <w:t xml:space="preserve">con  </w:t>
      </w:r>
      <w:r>
        <w:rPr>
          <w:rFonts w:ascii="Arial" w:hAnsi="Arial" w:cs="Arial"/>
          <w:spacing w:val="-6"/>
          <w:kern w:val="1"/>
          <w:lang w:val="es-ES"/>
        </w:rPr>
        <w:t xml:space="preserve">nuevos  </w:t>
      </w:r>
      <w:r>
        <w:rPr>
          <w:rFonts w:ascii="Arial" w:hAnsi="Arial" w:cs="Arial"/>
          <w:spacing w:val="-3"/>
          <w:kern w:val="1"/>
          <w:lang w:val="es-ES"/>
        </w:rPr>
        <w:t xml:space="preserve">formatos para la enseñanza </w:t>
      </w:r>
      <w:r>
        <w:rPr>
          <w:rFonts w:ascii="Arial" w:hAnsi="Arial" w:cs="Arial"/>
          <w:kern w:val="1"/>
          <w:lang w:val="es-ES"/>
        </w:rPr>
        <w:t xml:space="preserve">(seminarios, </w:t>
      </w:r>
      <w:r>
        <w:rPr>
          <w:rFonts w:ascii="Arial" w:hAnsi="Arial" w:cs="Arial"/>
          <w:spacing w:val="-4"/>
          <w:kern w:val="1"/>
          <w:lang w:val="es-ES"/>
        </w:rPr>
        <w:t xml:space="preserve">pasantías, proyectos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la  comunidad) </w:t>
      </w:r>
      <w:r>
        <w:rPr>
          <w:rFonts w:ascii="Arial" w:hAnsi="Arial" w:cs="Arial"/>
          <w:kern w:val="1"/>
          <w:lang w:val="es-ES"/>
        </w:rPr>
        <w:t xml:space="preserve">y prácticas </w:t>
      </w:r>
      <w:r>
        <w:rPr>
          <w:rFonts w:ascii="Arial" w:hAnsi="Arial" w:cs="Arial"/>
          <w:spacing w:val="-3"/>
          <w:kern w:val="1"/>
          <w:lang w:val="es-ES"/>
        </w:rPr>
        <w:t xml:space="preserve">en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spacing w:val="-4"/>
          <w:kern w:val="1"/>
          <w:lang w:val="es-ES"/>
        </w:rPr>
        <w:t>laboratorios.</w:t>
      </w:r>
    </w:p>
    <w:p w14:paraId="11923E8E" w14:textId="77777777" w:rsidR="002270EE" w:rsidRDefault="002270EE" w:rsidP="002270EE">
      <w:pPr>
        <w:widowControl w:val="0"/>
        <w:numPr>
          <w:ilvl w:val="1"/>
          <w:numId w:val="23"/>
        </w:numPr>
        <w:tabs>
          <w:tab w:val="left" w:pos="1135"/>
        </w:tabs>
        <w:autoSpaceDE w:val="0"/>
        <w:autoSpaceDN w:val="0"/>
        <w:adjustRightInd w:val="0"/>
        <w:spacing w:after="0" w:line="237" w:lineRule="auto"/>
        <w:ind w:left="0" w:right="-614"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redefina los contenidos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asignatura </w:t>
      </w:r>
      <w:r>
        <w:rPr>
          <w:rFonts w:ascii="Arial" w:hAnsi="Arial" w:cs="Arial"/>
          <w:spacing w:val="-3"/>
          <w:kern w:val="1"/>
          <w:lang w:val="es-ES"/>
        </w:rPr>
        <w:t xml:space="preserve">para </w:t>
      </w:r>
      <w:r>
        <w:rPr>
          <w:rFonts w:ascii="Arial" w:hAnsi="Arial" w:cs="Arial"/>
          <w:spacing w:val="-4"/>
          <w:kern w:val="1"/>
          <w:lang w:val="es-ES"/>
        </w:rPr>
        <w:t xml:space="preserve">que los alumnos </w:t>
      </w:r>
      <w:r>
        <w:rPr>
          <w:rFonts w:ascii="Arial" w:hAnsi="Arial" w:cs="Arial"/>
          <w:spacing w:val="-3"/>
          <w:kern w:val="1"/>
          <w:lang w:val="es-ES"/>
        </w:rPr>
        <w:t xml:space="preserve">ejerciten el razonamiento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5"/>
          <w:kern w:val="1"/>
          <w:lang w:val="es-ES"/>
        </w:rPr>
        <w:t xml:space="preserve">debate: </w:t>
      </w:r>
      <w:r>
        <w:rPr>
          <w:rFonts w:ascii="Arial" w:hAnsi="Arial" w:cs="Arial"/>
          <w:spacing w:val="-4"/>
          <w:kern w:val="1"/>
          <w:lang w:val="es-ES"/>
        </w:rPr>
        <w:t xml:space="preserve">que reúna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en </w:t>
      </w:r>
      <w:r>
        <w:rPr>
          <w:rFonts w:ascii="Arial" w:hAnsi="Arial" w:cs="Arial"/>
          <w:spacing w:val="-4"/>
          <w:kern w:val="1"/>
          <w:lang w:val="es-ES"/>
        </w:rPr>
        <w:t xml:space="preserve">grupos que </w:t>
      </w:r>
      <w:r>
        <w:rPr>
          <w:rFonts w:ascii="Arial" w:hAnsi="Arial" w:cs="Arial"/>
          <w:spacing w:val="3"/>
          <w:kern w:val="1"/>
          <w:lang w:val="es-ES"/>
        </w:rPr>
        <w:t xml:space="preserve">se </w:t>
      </w:r>
      <w:r>
        <w:rPr>
          <w:rFonts w:ascii="Arial" w:hAnsi="Arial" w:cs="Arial"/>
          <w:spacing w:val="-3"/>
          <w:kern w:val="1"/>
          <w:lang w:val="es-ES"/>
        </w:rPr>
        <w:t xml:space="preserve">constituyan </w:t>
      </w:r>
      <w:r>
        <w:rPr>
          <w:rFonts w:ascii="Arial" w:hAnsi="Arial" w:cs="Arial"/>
          <w:kern w:val="1"/>
          <w:lang w:val="es-ES"/>
        </w:rPr>
        <w:t xml:space="preserve">como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spacing w:val="-4"/>
          <w:kern w:val="1"/>
          <w:lang w:val="es-ES"/>
        </w:rPr>
        <w:t xml:space="preserve">trabajo, que  </w:t>
      </w:r>
      <w:r>
        <w:rPr>
          <w:rFonts w:ascii="Arial" w:hAnsi="Arial" w:cs="Arial"/>
          <w:spacing w:val="-3"/>
          <w:kern w:val="1"/>
          <w:lang w:val="es-ES"/>
        </w:rPr>
        <w:t xml:space="preserve">implemente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6"/>
          <w:kern w:val="1"/>
          <w:lang w:val="es-ES"/>
        </w:rPr>
        <w:t xml:space="preserve">de </w:t>
      </w:r>
      <w:r>
        <w:rPr>
          <w:rFonts w:ascii="Arial" w:hAnsi="Arial" w:cs="Arial"/>
          <w:spacing w:val="-5"/>
          <w:kern w:val="1"/>
          <w:lang w:val="es-ES"/>
        </w:rPr>
        <w:t>evaluación.</w:t>
      </w:r>
    </w:p>
    <w:p w14:paraId="3276802A"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597"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estimule </w:t>
      </w:r>
      <w:r>
        <w:rPr>
          <w:rFonts w:ascii="Arial" w:hAnsi="Arial" w:cs="Arial"/>
          <w:spacing w:val="-3"/>
          <w:kern w:val="1"/>
          <w:lang w:val="es-ES"/>
        </w:rPr>
        <w:t xml:space="preserve">la salida </w:t>
      </w:r>
      <w:r>
        <w:rPr>
          <w:rFonts w:ascii="Arial" w:hAnsi="Arial" w:cs="Arial"/>
          <w:spacing w:val="-5"/>
          <w:kern w:val="1"/>
          <w:lang w:val="es-ES"/>
        </w:rPr>
        <w:t xml:space="preserve">laboral </w:t>
      </w:r>
      <w:r>
        <w:rPr>
          <w:rFonts w:ascii="Arial" w:hAnsi="Arial" w:cs="Arial"/>
          <w:kern w:val="1"/>
          <w:lang w:val="es-ES"/>
        </w:rPr>
        <w:t xml:space="preserve">e </w:t>
      </w:r>
      <w:r>
        <w:rPr>
          <w:rFonts w:ascii="Arial" w:hAnsi="Arial" w:cs="Arial"/>
          <w:spacing w:val="-4"/>
          <w:kern w:val="1"/>
          <w:lang w:val="es-ES"/>
        </w:rPr>
        <w:t xml:space="preserve">incluya </w:t>
      </w:r>
      <w:r>
        <w:rPr>
          <w:rFonts w:ascii="Arial" w:hAnsi="Arial" w:cs="Arial"/>
          <w:kern w:val="1"/>
          <w:lang w:val="es-ES"/>
        </w:rPr>
        <w:t xml:space="preserve">prácticas </w:t>
      </w:r>
      <w:r>
        <w:rPr>
          <w:rFonts w:ascii="Arial" w:hAnsi="Arial" w:cs="Arial"/>
          <w:spacing w:val="-5"/>
          <w:kern w:val="1"/>
          <w:lang w:val="es-ES"/>
        </w:rPr>
        <w:t xml:space="preserve">laborales </w:t>
      </w:r>
      <w:r>
        <w:rPr>
          <w:rFonts w:ascii="Arial" w:hAnsi="Arial" w:cs="Arial"/>
          <w:spacing w:val="-3"/>
          <w:kern w:val="1"/>
          <w:lang w:val="es-ES"/>
        </w:rPr>
        <w:t xml:space="preserve">para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spacing w:val="-3"/>
          <w:kern w:val="1"/>
          <w:lang w:val="es-ES"/>
        </w:rPr>
        <w:t xml:space="preserve">en el </w:t>
      </w:r>
      <w:r>
        <w:rPr>
          <w:rFonts w:ascii="Arial" w:hAnsi="Arial" w:cs="Arial"/>
          <w:spacing w:val="-4"/>
          <w:kern w:val="1"/>
          <w:lang w:val="es-ES"/>
        </w:rPr>
        <w:t xml:space="preserve">horario </w:t>
      </w:r>
      <w:r>
        <w:rPr>
          <w:rFonts w:ascii="Arial" w:hAnsi="Arial" w:cs="Arial"/>
          <w:kern w:val="1"/>
          <w:lang w:val="es-ES"/>
        </w:rPr>
        <w:t xml:space="preserve">escolar: </w:t>
      </w:r>
      <w:r>
        <w:rPr>
          <w:rFonts w:ascii="Arial" w:hAnsi="Arial" w:cs="Arial"/>
          <w:spacing w:val="-4"/>
          <w:kern w:val="1"/>
          <w:lang w:val="es-ES"/>
        </w:rPr>
        <w:t xml:space="preserve">que integre </w:t>
      </w:r>
      <w:r>
        <w:rPr>
          <w:rFonts w:ascii="Arial" w:hAnsi="Arial" w:cs="Arial"/>
          <w:kern w:val="1"/>
          <w:lang w:val="es-ES"/>
        </w:rPr>
        <w:t xml:space="preserve">prácticas y </w:t>
      </w:r>
      <w:r>
        <w:rPr>
          <w:rFonts w:ascii="Arial" w:hAnsi="Arial" w:cs="Arial"/>
          <w:spacing w:val="-4"/>
          <w:kern w:val="1"/>
          <w:lang w:val="es-ES"/>
        </w:rPr>
        <w:t>experiencias</w:t>
      </w:r>
      <w:r>
        <w:rPr>
          <w:rFonts w:ascii="Arial" w:hAnsi="Arial" w:cs="Arial"/>
          <w:spacing w:val="27"/>
          <w:kern w:val="1"/>
          <w:lang w:val="es-ES"/>
        </w:rPr>
        <w:t xml:space="preserve"> </w:t>
      </w:r>
      <w:r>
        <w:rPr>
          <w:rFonts w:ascii="Arial" w:hAnsi="Arial" w:cs="Arial"/>
          <w:kern w:val="1"/>
          <w:lang w:val="es-ES"/>
        </w:rPr>
        <w:t>directas.</w:t>
      </w:r>
    </w:p>
    <w:p w14:paraId="071F960A" w14:textId="77777777" w:rsidR="002270EE" w:rsidRDefault="002270EE" w:rsidP="002270EE">
      <w:pPr>
        <w:widowControl w:val="0"/>
        <w:numPr>
          <w:ilvl w:val="1"/>
          <w:numId w:val="23"/>
        </w:numPr>
        <w:tabs>
          <w:tab w:val="left" w:pos="1135"/>
        </w:tabs>
        <w:autoSpaceDE w:val="0"/>
        <w:autoSpaceDN w:val="0"/>
        <w:adjustRightInd w:val="0"/>
        <w:spacing w:after="0" w:line="237" w:lineRule="auto"/>
        <w:ind w:left="0" w:right="-612"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fomente la </w:t>
      </w:r>
      <w:r>
        <w:rPr>
          <w:rFonts w:ascii="Arial" w:hAnsi="Arial" w:cs="Arial"/>
          <w:spacing w:val="-4"/>
          <w:kern w:val="1"/>
          <w:lang w:val="es-ES"/>
        </w:rPr>
        <w:t xml:space="preserve">creatividad:  que  </w:t>
      </w:r>
      <w:r>
        <w:rPr>
          <w:rFonts w:ascii="Arial" w:hAnsi="Arial" w:cs="Arial"/>
          <w:kern w:val="1"/>
          <w:lang w:val="es-ES"/>
        </w:rPr>
        <w:t xml:space="preserve">actualice </w:t>
      </w:r>
      <w:r>
        <w:rPr>
          <w:rFonts w:ascii="Arial" w:hAnsi="Arial" w:cs="Arial"/>
          <w:spacing w:val="-3"/>
          <w:kern w:val="1"/>
          <w:lang w:val="es-ES"/>
        </w:rPr>
        <w:t xml:space="preserve">la </w:t>
      </w:r>
      <w:r>
        <w:rPr>
          <w:rFonts w:ascii="Arial" w:hAnsi="Arial" w:cs="Arial"/>
          <w:spacing w:val="-5"/>
          <w:kern w:val="1"/>
          <w:lang w:val="es-ES"/>
        </w:rPr>
        <w:t xml:space="preserve">metodología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con </w:t>
      </w:r>
      <w:r>
        <w:rPr>
          <w:rFonts w:ascii="Arial" w:hAnsi="Arial" w:cs="Arial"/>
          <w:spacing w:val="-3"/>
          <w:kern w:val="1"/>
          <w:lang w:val="es-ES"/>
        </w:rPr>
        <w:t xml:space="preserve">el propósito de </w:t>
      </w:r>
      <w:r>
        <w:rPr>
          <w:rFonts w:ascii="Arial" w:hAnsi="Arial" w:cs="Arial"/>
          <w:kern w:val="1"/>
          <w:lang w:val="es-ES"/>
        </w:rPr>
        <w:t xml:space="preserve">acercar </w:t>
      </w:r>
      <w:r>
        <w:rPr>
          <w:rFonts w:ascii="Arial" w:hAnsi="Arial" w:cs="Arial"/>
          <w:spacing w:val="-3"/>
          <w:kern w:val="1"/>
          <w:lang w:val="es-ES"/>
        </w:rPr>
        <w:t xml:space="preserve">el </w:t>
      </w:r>
      <w:r>
        <w:rPr>
          <w:rFonts w:ascii="Arial" w:hAnsi="Arial" w:cs="Arial"/>
          <w:kern w:val="1"/>
          <w:lang w:val="es-ES"/>
        </w:rPr>
        <w:t xml:space="preserve">conocimiento a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spacing w:val="-6"/>
          <w:kern w:val="1"/>
          <w:lang w:val="es-ES"/>
        </w:rPr>
        <w:t xml:space="preserve">del  </w:t>
      </w:r>
      <w:r>
        <w:rPr>
          <w:rFonts w:ascii="Arial" w:hAnsi="Arial" w:cs="Arial"/>
          <w:spacing w:val="-3"/>
          <w:kern w:val="1"/>
          <w:lang w:val="es-ES"/>
        </w:rPr>
        <w:t xml:space="preserve">adolescente de </w:t>
      </w:r>
      <w:r>
        <w:rPr>
          <w:rFonts w:ascii="Arial" w:hAnsi="Arial" w:cs="Arial"/>
          <w:spacing w:val="-5"/>
          <w:kern w:val="1"/>
          <w:lang w:val="es-ES"/>
        </w:rPr>
        <w:t xml:space="preserve">hoy, </w:t>
      </w:r>
      <w:r>
        <w:rPr>
          <w:rFonts w:ascii="Arial" w:hAnsi="Arial" w:cs="Arial"/>
          <w:spacing w:val="-4"/>
          <w:kern w:val="1"/>
          <w:lang w:val="es-ES"/>
        </w:rPr>
        <w:t xml:space="preserve">enfatizando </w:t>
      </w:r>
      <w:r>
        <w:rPr>
          <w:rFonts w:ascii="Arial" w:hAnsi="Arial" w:cs="Arial"/>
          <w:spacing w:val="-3"/>
          <w:kern w:val="1"/>
          <w:lang w:val="es-ES"/>
        </w:rPr>
        <w:t xml:space="preserve">en la </w:t>
      </w:r>
      <w:r>
        <w:rPr>
          <w:rFonts w:ascii="Arial" w:hAnsi="Arial" w:cs="Arial"/>
          <w:kern w:val="1"/>
          <w:lang w:val="es-ES"/>
        </w:rPr>
        <w:t xml:space="preserve">dinámica </w:t>
      </w:r>
      <w:r>
        <w:rPr>
          <w:rFonts w:ascii="Arial" w:hAnsi="Arial" w:cs="Arial"/>
          <w:spacing w:val="-4"/>
          <w:kern w:val="1"/>
          <w:lang w:val="es-ES"/>
        </w:rPr>
        <w:t xml:space="preserve">grupal </w:t>
      </w:r>
      <w:r>
        <w:rPr>
          <w:rFonts w:ascii="Arial" w:hAnsi="Arial" w:cs="Arial"/>
          <w:kern w:val="1"/>
          <w:lang w:val="es-ES"/>
        </w:rPr>
        <w:t xml:space="preserve">y </w:t>
      </w:r>
      <w:r>
        <w:rPr>
          <w:rFonts w:ascii="Arial" w:hAnsi="Arial" w:cs="Arial"/>
          <w:spacing w:val="-3"/>
          <w:kern w:val="1"/>
          <w:lang w:val="es-ES"/>
        </w:rPr>
        <w:t xml:space="preserve">en la incorporación de </w:t>
      </w:r>
      <w:r>
        <w:rPr>
          <w:rFonts w:ascii="Arial" w:hAnsi="Arial" w:cs="Arial"/>
          <w:spacing w:val="-6"/>
          <w:kern w:val="1"/>
          <w:lang w:val="es-ES"/>
        </w:rPr>
        <w:t xml:space="preserve">las nuevas </w:t>
      </w:r>
      <w:r>
        <w:rPr>
          <w:rFonts w:ascii="Arial" w:hAnsi="Arial" w:cs="Arial"/>
          <w:spacing w:val="-4"/>
          <w:kern w:val="1"/>
          <w:lang w:val="es-ES"/>
        </w:rPr>
        <w:t xml:space="preserve">tecnologías, que </w:t>
      </w:r>
      <w:r>
        <w:rPr>
          <w:rFonts w:ascii="Arial" w:hAnsi="Arial" w:cs="Arial"/>
          <w:spacing w:val="-5"/>
          <w:kern w:val="1"/>
          <w:lang w:val="es-ES"/>
        </w:rPr>
        <w:t xml:space="preserve">aliente </w:t>
      </w:r>
      <w:r>
        <w:rPr>
          <w:rFonts w:ascii="Arial" w:hAnsi="Arial" w:cs="Arial"/>
          <w:spacing w:val="-3"/>
          <w:kern w:val="1"/>
          <w:lang w:val="es-ES"/>
        </w:rPr>
        <w:t xml:space="preserve">la </w:t>
      </w:r>
      <w:r>
        <w:rPr>
          <w:rFonts w:ascii="Arial" w:hAnsi="Arial" w:cs="Arial"/>
          <w:kern w:val="1"/>
          <w:lang w:val="es-ES"/>
        </w:rPr>
        <w:t xml:space="preserve">capacitación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docentes </w:t>
      </w:r>
      <w:r>
        <w:rPr>
          <w:rFonts w:ascii="Arial" w:hAnsi="Arial" w:cs="Arial"/>
          <w:kern w:val="1"/>
          <w:lang w:val="es-ES"/>
        </w:rPr>
        <w:t xml:space="preserve">y </w:t>
      </w:r>
      <w:r>
        <w:rPr>
          <w:rFonts w:ascii="Arial" w:hAnsi="Arial" w:cs="Arial"/>
          <w:spacing w:val="-4"/>
          <w:kern w:val="1"/>
          <w:lang w:val="es-ES"/>
        </w:rPr>
        <w:t xml:space="preserve">brinde </w:t>
      </w:r>
      <w:r>
        <w:rPr>
          <w:rFonts w:ascii="Arial" w:hAnsi="Arial" w:cs="Arial"/>
          <w:spacing w:val="-3"/>
          <w:kern w:val="1"/>
          <w:lang w:val="es-ES"/>
        </w:rPr>
        <w:t xml:space="preserve">espacios para </w:t>
      </w:r>
      <w:r>
        <w:rPr>
          <w:rFonts w:ascii="Arial" w:hAnsi="Arial" w:cs="Arial"/>
          <w:spacing w:val="-4"/>
          <w:kern w:val="1"/>
          <w:lang w:val="es-ES"/>
        </w:rPr>
        <w:t xml:space="preserve">que </w:t>
      </w:r>
      <w:r>
        <w:rPr>
          <w:rFonts w:ascii="Arial" w:hAnsi="Arial" w:cs="Arial"/>
          <w:spacing w:val="-5"/>
          <w:kern w:val="1"/>
          <w:lang w:val="es-ES"/>
        </w:rPr>
        <w:t xml:space="preserve">reflexionen </w:t>
      </w:r>
      <w:r>
        <w:rPr>
          <w:rFonts w:ascii="Arial" w:hAnsi="Arial" w:cs="Arial"/>
          <w:kern w:val="1"/>
          <w:lang w:val="es-ES"/>
        </w:rPr>
        <w:t xml:space="preserve">sobre </w:t>
      </w:r>
      <w:r>
        <w:rPr>
          <w:rFonts w:ascii="Arial" w:hAnsi="Arial" w:cs="Arial"/>
          <w:spacing w:val="3"/>
          <w:kern w:val="1"/>
          <w:lang w:val="es-ES"/>
        </w:rPr>
        <w:t>su</w:t>
      </w:r>
      <w:r>
        <w:rPr>
          <w:rFonts w:ascii="Arial" w:hAnsi="Arial" w:cs="Arial"/>
          <w:spacing w:val="-30"/>
          <w:kern w:val="1"/>
          <w:lang w:val="es-ES"/>
        </w:rPr>
        <w:t xml:space="preserve"> </w:t>
      </w:r>
      <w:r>
        <w:rPr>
          <w:rFonts w:ascii="Arial" w:hAnsi="Arial" w:cs="Arial"/>
          <w:kern w:val="1"/>
          <w:lang w:val="es-ES"/>
        </w:rPr>
        <w:t>práctica.</w:t>
      </w:r>
    </w:p>
    <w:p w14:paraId="61CBBBBF" w14:textId="77777777" w:rsidR="002270EE" w:rsidRDefault="002270EE" w:rsidP="002270EE">
      <w:pPr>
        <w:widowControl w:val="0"/>
        <w:numPr>
          <w:ilvl w:val="1"/>
          <w:numId w:val="23"/>
        </w:numPr>
        <w:tabs>
          <w:tab w:val="left" w:pos="656"/>
        </w:tabs>
        <w:autoSpaceDE w:val="0"/>
        <w:autoSpaceDN w:val="0"/>
        <w:adjustRightInd w:val="0"/>
        <w:spacing w:after="0" w:line="240" w:lineRule="auto"/>
        <w:ind w:left="0" w:right="-1820" w:firstLine="0"/>
        <w:jc w:val="both"/>
        <w:rPr>
          <w:rFonts w:ascii="Arial" w:hAnsi="Arial" w:cs="Arial"/>
          <w:kern w:val="1"/>
          <w:lang w:val="es-ES"/>
        </w:rPr>
      </w:pPr>
      <w:r>
        <w:rPr>
          <w:rFonts w:ascii="Arial" w:hAnsi="Arial" w:cs="Arial"/>
          <w:spacing w:val="-6"/>
          <w:kern w:val="1"/>
          <w:lang w:val="es-ES"/>
        </w:rPr>
        <w:t>5.</w:t>
      </w:r>
      <w:r>
        <w:rPr>
          <w:rFonts w:ascii="Arial" w:hAnsi="Arial" w:cs="Arial"/>
          <w:spacing w:val="-6"/>
          <w:kern w:val="1"/>
          <w:lang w:val="es-ES"/>
        </w:rPr>
        <w:tab/>
      </w:r>
      <w:r>
        <w:rPr>
          <w:rFonts w:ascii="Arial" w:hAnsi="Arial" w:cs="Arial"/>
          <w:spacing w:val="-4"/>
          <w:kern w:val="1"/>
          <w:lang w:val="es-ES"/>
        </w:rPr>
        <w:t xml:space="preserve">Participativa </w:t>
      </w:r>
      <w:r>
        <w:rPr>
          <w:rFonts w:ascii="Arial" w:hAnsi="Arial" w:cs="Arial"/>
          <w:kern w:val="1"/>
          <w:lang w:val="es-ES"/>
        </w:rPr>
        <w:t>y</w:t>
      </w:r>
      <w:r>
        <w:rPr>
          <w:rFonts w:ascii="Arial" w:hAnsi="Arial" w:cs="Arial"/>
          <w:spacing w:val="18"/>
          <w:kern w:val="1"/>
          <w:lang w:val="es-ES"/>
        </w:rPr>
        <w:t xml:space="preserve"> </w:t>
      </w:r>
      <w:r>
        <w:rPr>
          <w:rFonts w:ascii="Arial" w:hAnsi="Arial" w:cs="Arial"/>
          <w:kern w:val="1"/>
          <w:lang w:val="es-ES"/>
        </w:rPr>
        <w:t>democrática:</w:t>
      </w:r>
    </w:p>
    <w:p w14:paraId="5FEE7E7A" w14:textId="77777777" w:rsidR="002270EE" w:rsidRDefault="002270EE" w:rsidP="002270EE">
      <w:pPr>
        <w:widowControl w:val="0"/>
        <w:numPr>
          <w:ilvl w:val="1"/>
          <w:numId w:val="23"/>
        </w:numPr>
        <w:tabs>
          <w:tab w:val="left" w:pos="1135"/>
        </w:tabs>
        <w:autoSpaceDE w:val="0"/>
        <w:autoSpaceDN w:val="0"/>
        <w:adjustRightInd w:val="0"/>
        <w:spacing w:after="0" w:line="237"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fomente la </w:t>
      </w:r>
      <w:r>
        <w:rPr>
          <w:rFonts w:ascii="Arial" w:hAnsi="Arial" w:cs="Arial"/>
          <w:kern w:val="1"/>
          <w:lang w:val="es-ES"/>
        </w:rPr>
        <w:t xml:space="preserve">comunicación </w:t>
      </w:r>
      <w:r>
        <w:rPr>
          <w:rFonts w:ascii="Arial" w:hAnsi="Arial" w:cs="Arial"/>
          <w:spacing w:val="-3"/>
          <w:kern w:val="1"/>
          <w:lang w:val="es-ES"/>
        </w:rPr>
        <w:t xml:space="preserve">responsable entre docentes, </w:t>
      </w:r>
      <w:r>
        <w:rPr>
          <w:rFonts w:ascii="Arial" w:hAnsi="Arial" w:cs="Arial"/>
          <w:spacing w:val="-4"/>
          <w:kern w:val="1"/>
          <w:lang w:val="es-ES"/>
        </w:rPr>
        <w:t xml:space="preserve">padres </w:t>
      </w:r>
      <w:r>
        <w:rPr>
          <w:rFonts w:ascii="Arial" w:hAnsi="Arial" w:cs="Arial"/>
          <w:kern w:val="1"/>
          <w:lang w:val="es-ES"/>
        </w:rPr>
        <w:t xml:space="preserve">y alumnos: </w:t>
      </w:r>
      <w:r>
        <w:rPr>
          <w:rFonts w:ascii="Arial" w:hAnsi="Arial" w:cs="Arial"/>
          <w:spacing w:val="-4"/>
          <w:kern w:val="1"/>
          <w:lang w:val="es-ES"/>
        </w:rPr>
        <w:t xml:space="preserve">que promueva </w:t>
      </w:r>
      <w:r>
        <w:rPr>
          <w:rFonts w:ascii="Arial" w:hAnsi="Arial" w:cs="Arial"/>
          <w:spacing w:val="-3"/>
          <w:kern w:val="1"/>
          <w:lang w:val="es-ES"/>
        </w:rPr>
        <w:t xml:space="preserve">la </w:t>
      </w:r>
      <w:r>
        <w:rPr>
          <w:rFonts w:ascii="Arial" w:hAnsi="Arial" w:cs="Arial"/>
          <w:spacing w:val="-4"/>
          <w:kern w:val="1"/>
          <w:lang w:val="es-ES"/>
        </w:rPr>
        <w:t xml:space="preserve">apertura </w:t>
      </w:r>
      <w:r>
        <w:rPr>
          <w:rFonts w:ascii="Arial" w:hAnsi="Arial" w:cs="Arial"/>
          <w:spacing w:val="-3"/>
          <w:kern w:val="1"/>
          <w:lang w:val="es-ES"/>
        </w:rPr>
        <w:t xml:space="preserve">de </w:t>
      </w:r>
      <w:r>
        <w:rPr>
          <w:rFonts w:ascii="Arial" w:hAnsi="Arial" w:cs="Arial"/>
          <w:spacing w:val="-4"/>
          <w:kern w:val="1"/>
          <w:lang w:val="es-ES"/>
        </w:rPr>
        <w:t>canales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entre  </w:t>
      </w:r>
      <w:r>
        <w:rPr>
          <w:rFonts w:ascii="Arial" w:hAnsi="Arial" w:cs="Arial"/>
          <w:spacing w:val="-6"/>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actores y </w:t>
      </w:r>
      <w:r>
        <w:rPr>
          <w:rFonts w:ascii="Arial" w:hAnsi="Arial" w:cs="Arial"/>
          <w:spacing w:val="-4"/>
          <w:kern w:val="1"/>
          <w:lang w:val="es-ES"/>
        </w:rPr>
        <w:t xml:space="preserve">que brinde </w:t>
      </w:r>
      <w:r>
        <w:rPr>
          <w:rFonts w:ascii="Arial" w:hAnsi="Arial" w:cs="Arial"/>
          <w:kern w:val="1"/>
          <w:lang w:val="es-ES"/>
        </w:rPr>
        <w:t xml:space="preserve">a </w:t>
      </w:r>
      <w:r>
        <w:rPr>
          <w:rFonts w:ascii="Arial" w:hAnsi="Arial" w:cs="Arial"/>
          <w:spacing w:val="-4"/>
          <w:kern w:val="1"/>
          <w:lang w:val="es-ES"/>
        </w:rPr>
        <w:t xml:space="preserve">toda </w:t>
      </w:r>
      <w:r>
        <w:rPr>
          <w:rFonts w:ascii="Arial" w:hAnsi="Arial" w:cs="Arial"/>
          <w:spacing w:val="-3"/>
          <w:kern w:val="1"/>
          <w:lang w:val="es-ES"/>
        </w:rPr>
        <w:t xml:space="preserve">la comunidad </w:t>
      </w:r>
      <w:r>
        <w:rPr>
          <w:rFonts w:ascii="Arial" w:hAnsi="Arial" w:cs="Arial"/>
          <w:spacing w:val="-4"/>
          <w:kern w:val="1"/>
          <w:lang w:val="es-ES"/>
        </w:rPr>
        <w:t xml:space="preserve">educativa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spacing w:val="-5"/>
          <w:kern w:val="1"/>
          <w:lang w:val="es-ES"/>
        </w:rPr>
        <w:t xml:space="preserve">dialogar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3"/>
          <w:kern w:val="1"/>
          <w:lang w:val="es-ES"/>
        </w:rPr>
        <w:t xml:space="preserve">problemáticas de la </w:t>
      </w:r>
      <w:r>
        <w:rPr>
          <w:rFonts w:ascii="Arial" w:hAnsi="Arial" w:cs="Arial"/>
          <w:kern w:val="1"/>
          <w:lang w:val="es-ES"/>
        </w:rPr>
        <w:t xml:space="preserve">escuela,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5"/>
          <w:kern w:val="1"/>
          <w:lang w:val="es-ES"/>
        </w:rPr>
        <w:t xml:space="preserve">ellas </w:t>
      </w:r>
      <w:r>
        <w:rPr>
          <w:rFonts w:ascii="Arial" w:hAnsi="Arial" w:cs="Arial"/>
          <w:kern w:val="1"/>
          <w:lang w:val="es-ES"/>
        </w:rPr>
        <w:t xml:space="preserve">y </w:t>
      </w:r>
      <w:r>
        <w:rPr>
          <w:rFonts w:ascii="Arial" w:hAnsi="Arial" w:cs="Arial"/>
          <w:spacing w:val="-3"/>
          <w:kern w:val="1"/>
          <w:lang w:val="es-ES"/>
        </w:rPr>
        <w:t>establecer acuerdos</w:t>
      </w:r>
      <w:r>
        <w:rPr>
          <w:rFonts w:ascii="Arial" w:hAnsi="Arial" w:cs="Arial"/>
          <w:spacing w:val="6"/>
          <w:kern w:val="1"/>
          <w:lang w:val="es-ES"/>
        </w:rPr>
        <w:t xml:space="preserve"> </w:t>
      </w:r>
      <w:r>
        <w:rPr>
          <w:rFonts w:ascii="Arial" w:hAnsi="Arial" w:cs="Arial"/>
          <w:spacing w:val="-3"/>
          <w:kern w:val="1"/>
          <w:lang w:val="es-ES"/>
        </w:rPr>
        <w:t>institucionales.</w:t>
      </w:r>
    </w:p>
    <w:p w14:paraId="5B770455" w14:textId="77777777" w:rsidR="002270EE" w:rsidRDefault="002270EE" w:rsidP="002270EE">
      <w:pPr>
        <w:widowControl w:val="0"/>
        <w:numPr>
          <w:ilvl w:val="1"/>
          <w:numId w:val="23"/>
        </w:numPr>
        <w:tabs>
          <w:tab w:val="left" w:pos="1135"/>
        </w:tabs>
        <w:autoSpaceDE w:val="0"/>
        <w:autoSpaceDN w:val="0"/>
        <w:adjustRightInd w:val="0"/>
        <w:spacing w:before="1" w:after="0" w:line="240"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genere  </w:t>
      </w:r>
      <w:r>
        <w:rPr>
          <w:rFonts w:ascii="Arial" w:hAnsi="Arial" w:cs="Arial"/>
          <w:spacing w:val="-3"/>
          <w:kern w:val="1"/>
          <w:lang w:val="es-ES"/>
        </w:rPr>
        <w:t xml:space="preserve">sujetos </w:t>
      </w:r>
      <w:r>
        <w:rPr>
          <w:rFonts w:ascii="Arial" w:hAnsi="Arial" w:cs="Arial"/>
          <w:kern w:val="1"/>
          <w:lang w:val="es-ES"/>
        </w:rPr>
        <w:t xml:space="preserve">democráticos y activos: </w:t>
      </w:r>
      <w:r>
        <w:rPr>
          <w:rFonts w:ascii="Arial" w:hAnsi="Arial" w:cs="Arial"/>
          <w:spacing w:val="-4"/>
          <w:kern w:val="1"/>
          <w:lang w:val="es-ES"/>
        </w:rPr>
        <w:t xml:space="preserve">que  </w:t>
      </w:r>
      <w:r>
        <w:rPr>
          <w:rFonts w:ascii="Arial" w:hAnsi="Arial" w:cs="Arial"/>
          <w:kern w:val="1"/>
          <w:lang w:val="es-ES"/>
        </w:rPr>
        <w:t xml:space="preserve">fortalezca </w:t>
      </w:r>
      <w:r>
        <w:rPr>
          <w:rFonts w:ascii="Arial" w:hAnsi="Arial" w:cs="Arial"/>
          <w:spacing w:val="-3"/>
          <w:kern w:val="1"/>
          <w:lang w:val="es-ES"/>
        </w:rPr>
        <w:t xml:space="preserve">la organización de </w:t>
      </w:r>
      <w:r>
        <w:rPr>
          <w:rFonts w:ascii="Arial" w:hAnsi="Arial" w:cs="Arial"/>
          <w:spacing w:val="-4"/>
          <w:kern w:val="1"/>
          <w:lang w:val="es-ES"/>
        </w:rPr>
        <w:t xml:space="preserve">las </w:t>
      </w:r>
      <w:r>
        <w:rPr>
          <w:rFonts w:ascii="Arial" w:hAnsi="Arial" w:cs="Arial"/>
          <w:spacing w:val="-3"/>
          <w:kern w:val="1"/>
          <w:lang w:val="es-ES"/>
        </w:rPr>
        <w:t xml:space="preserve">instancias de participación, </w:t>
      </w:r>
      <w:r>
        <w:rPr>
          <w:rFonts w:ascii="Arial" w:hAnsi="Arial" w:cs="Arial"/>
          <w:kern w:val="1"/>
          <w:lang w:val="es-ES"/>
        </w:rPr>
        <w:t xml:space="preserve">como </w:t>
      </w:r>
      <w:r>
        <w:rPr>
          <w:rFonts w:ascii="Arial" w:hAnsi="Arial" w:cs="Arial"/>
          <w:spacing w:val="-4"/>
          <w:kern w:val="1"/>
          <w:lang w:val="es-ES"/>
        </w:rPr>
        <w:t xml:space="preserve">los </w:t>
      </w:r>
      <w:r>
        <w:rPr>
          <w:rFonts w:ascii="Arial" w:hAnsi="Arial" w:cs="Arial"/>
          <w:kern w:val="1"/>
          <w:lang w:val="es-ES"/>
        </w:rPr>
        <w:t xml:space="preserve">centros </w:t>
      </w:r>
      <w:r>
        <w:rPr>
          <w:rFonts w:ascii="Arial" w:hAnsi="Arial" w:cs="Arial"/>
          <w:spacing w:val="-3"/>
          <w:kern w:val="1"/>
          <w:lang w:val="es-ES"/>
        </w:rPr>
        <w:t xml:space="preserve">de </w:t>
      </w:r>
      <w:r>
        <w:rPr>
          <w:rFonts w:ascii="Arial" w:hAnsi="Arial" w:cs="Arial"/>
          <w:spacing w:val="-4"/>
          <w:kern w:val="1"/>
          <w:lang w:val="es-ES"/>
        </w:rPr>
        <w:t xml:space="preserve">estudiantes </w:t>
      </w:r>
      <w:r>
        <w:rPr>
          <w:rFonts w:ascii="Arial" w:hAnsi="Arial" w:cs="Arial"/>
          <w:kern w:val="1"/>
          <w:lang w:val="es-ES"/>
        </w:rPr>
        <w:t xml:space="preserve">y consejos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4"/>
          <w:kern w:val="1"/>
          <w:lang w:val="es-ES"/>
        </w:rPr>
        <w:t>convivencia.</w:t>
      </w:r>
    </w:p>
    <w:p w14:paraId="7FEE0DF0" w14:textId="77777777" w:rsidR="002270EE" w:rsidRDefault="002270EE" w:rsidP="002270EE">
      <w:pPr>
        <w:widowControl w:val="0"/>
        <w:numPr>
          <w:ilvl w:val="1"/>
          <w:numId w:val="23"/>
        </w:numPr>
        <w:tabs>
          <w:tab w:val="left" w:pos="1135"/>
        </w:tabs>
        <w:autoSpaceDE w:val="0"/>
        <w:autoSpaceDN w:val="0"/>
        <w:adjustRightInd w:val="0"/>
        <w:spacing w:before="5" w:after="0" w:line="240"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spacing w:val="-6"/>
          <w:kern w:val="1"/>
          <w:lang w:val="es-ES"/>
        </w:rPr>
        <w:t xml:space="preserve">vivan </w:t>
      </w:r>
      <w:r>
        <w:rPr>
          <w:rFonts w:ascii="Arial" w:hAnsi="Arial" w:cs="Arial"/>
          <w:spacing w:val="-5"/>
          <w:kern w:val="1"/>
          <w:lang w:val="es-ES"/>
        </w:rPr>
        <w:t xml:space="preserve">valores </w:t>
      </w:r>
      <w:r>
        <w:rPr>
          <w:rFonts w:ascii="Arial" w:hAnsi="Arial" w:cs="Arial"/>
          <w:kern w:val="1"/>
          <w:lang w:val="es-ES"/>
        </w:rPr>
        <w:t xml:space="preserve">compartidos, </w:t>
      </w:r>
      <w:r>
        <w:rPr>
          <w:rFonts w:ascii="Arial" w:hAnsi="Arial" w:cs="Arial"/>
          <w:spacing w:val="3"/>
          <w:kern w:val="1"/>
          <w:lang w:val="es-ES"/>
        </w:rPr>
        <w:t xml:space="preserve">se </w:t>
      </w:r>
      <w:r>
        <w:rPr>
          <w:rFonts w:ascii="Arial" w:hAnsi="Arial" w:cs="Arial"/>
          <w:kern w:val="1"/>
          <w:lang w:val="es-ES"/>
        </w:rPr>
        <w:t>respete</w:t>
      </w:r>
      <w:r>
        <w:rPr>
          <w:rFonts w:ascii="Arial" w:hAnsi="Arial" w:cs="Arial"/>
          <w:spacing w:val="61"/>
          <w:kern w:val="1"/>
          <w:lang w:val="es-ES"/>
        </w:rPr>
        <w:t xml:space="preserve"> </w:t>
      </w:r>
      <w:r>
        <w:rPr>
          <w:rFonts w:ascii="Arial" w:hAnsi="Arial" w:cs="Arial"/>
          <w:kern w:val="1"/>
          <w:lang w:val="es-ES"/>
        </w:rPr>
        <w:t xml:space="preserve">a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kern w:val="1"/>
          <w:lang w:val="es-ES"/>
        </w:rPr>
        <w:t xml:space="preserve">miembros, y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3"/>
          <w:kern w:val="1"/>
          <w:lang w:val="es-ES"/>
        </w:rPr>
        <w:t xml:space="preserve">promotora de </w:t>
      </w:r>
      <w:r>
        <w:rPr>
          <w:rFonts w:ascii="Arial" w:hAnsi="Arial" w:cs="Arial"/>
          <w:spacing w:val="-4"/>
          <w:kern w:val="1"/>
          <w:lang w:val="es-ES"/>
        </w:rPr>
        <w:t xml:space="preserve">solidaridad </w:t>
      </w:r>
      <w:r>
        <w:rPr>
          <w:rFonts w:ascii="Arial" w:hAnsi="Arial" w:cs="Arial"/>
          <w:kern w:val="1"/>
          <w:lang w:val="es-ES"/>
        </w:rPr>
        <w:t xml:space="preserve">y </w:t>
      </w:r>
      <w:r>
        <w:rPr>
          <w:rFonts w:ascii="Arial" w:hAnsi="Arial" w:cs="Arial"/>
          <w:spacing w:val="-3"/>
          <w:kern w:val="1"/>
          <w:lang w:val="es-ES"/>
        </w:rPr>
        <w:t xml:space="preserve">cooperación entre la comunidad </w:t>
      </w:r>
      <w:r>
        <w:rPr>
          <w:rFonts w:ascii="Arial" w:hAnsi="Arial" w:cs="Arial"/>
          <w:spacing w:val="-4"/>
          <w:kern w:val="1"/>
          <w:lang w:val="es-ES"/>
        </w:rPr>
        <w:t xml:space="preserve">educativa: que </w:t>
      </w:r>
      <w:r>
        <w:rPr>
          <w:rFonts w:ascii="Arial" w:hAnsi="Arial" w:cs="Arial"/>
          <w:kern w:val="1"/>
          <w:lang w:val="es-ES"/>
        </w:rPr>
        <w:t xml:space="preserve">construya  </w:t>
      </w:r>
      <w:r>
        <w:rPr>
          <w:rFonts w:ascii="Arial" w:hAnsi="Arial" w:cs="Arial"/>
          <w:spacing w:val="-3"/>
          <w:kern w:val="1"/>
          <w:lang w:val="es-ES"/>
        </w:rPr>
        <w:t xml:space="preserve">colectivamente  </w:t>
      </w:r>
      <w:r>
        <w:rPr>
          <w:rFonts w:ascii="Arial" w:hAnsi="Arial" w:cs="Arial"/>
          <w:kern w:val="1"/>
          <w:lang w:val="es-ES"/>
        </w:rPr>
        <w:t xml:space="preserve">normas </w:t>
      </w:r>
      <w:r>
        <w:rPr>
          <w:rFonts w:ascii="Arial" w:hAnsi="Arial" w:cs="Arial"/>
          <w:spacing w:val="-3"/>
          <w:kern w:val="1"/>
          <w:lang w:val="es-ES"/>
        </w:rPr>
        <w:t xml:space="preserve">de </w:t>
      </w:r>
      <w:r>
        <w:rPr>
          <w:rFonts w:ascii="Arial" w:hAnsi="Arial" w:cs="Arial"/>
          <w:spacing w:val="-4"/>
          <w:kern w:val="1"/>
          <w:lang w:val="es-ES"/>
        </w:rPr>
        <w:t xml:space="preserve">convivencia </w:t>
      </w:r>
      <w:r>
        <w:rPr>
          <w:rFonts w:ascii="Arial" w:hAnsi="Arial" w:cs="Arial"/>
          <w:kern w:val="1"/>
          <w:lang w:val="es-ES"/>
        </w:rPr>
        <w:t xml:space="preserve">claras, </w:t>
      </w:r>
      <w:r>
        <w:rPr>
          <w:rFonts w:ascii="Arial" w:hAnsi="Arial" w:cs="Arial"/>
          <w:spacing w:val="-3"/>
          <w:kern w:val="1"/>
          <w:lang w:val="es-ES"/>
        </w:rPr>
        <w:t xml:space="preserve">conocidas </w:t>
      </w:r>
      <w:r>
        <w:rPr>
          <w:rFonts w:ascii="Arial" w:hAnsi="Arial" w:cs="Arial"/>
          <w:kern w:val="1"/>
          <w:lang w:val="es-ES"/>
        </w:rPr>
        <w:t xml:space="preserve">y </w:t>
      </w:r>
      <w:r>
        <w:rPr>
          <w:rFonts w:ascii="Arial" w:hAnsi="Arial" w:cs="Arial"/>
          <w:spacing w:val="-4"/>
          <w:kern w:val="1"/>
          <w:lang w:val="es-ES"/>
        </w:rPr>
        <w:t>aceptadas por</w:t>
      </w:r>
      <w:r>
        <w:rPr>
          <w:rFonts w:ascii="Arial" w:hAnsi="Arial" w:cs="Arial"/>
          <w:kern w:val="1"/>
          <w:lang w:val="es-ES"/>
        </w:rPr>
        <w:t xml:space="preserve"> </w:t>
      </w:r>
      <w:r>
        <w:rPr>
          <w:rFonts w:ascii="Arial" w:hAnsi="Arial" w:cs="Arial"/>
          <w:spacing w:val="-3"/>
          <w:kern w:val="1"/>
          <w:lang w:val="es-ES"/>
        </w:rPr>
        <w:t>todos.</w:t>
      </w:r>
    </w:p>
    <w:p w14:paraId="6A99A0F4"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5"/>
          <w:kern w:val="1"/>
          <w:lang w:val="es-ES"/>
        </w:rPr>
        <w:t xml:space="preserve">integrada </w:t>
      </w:r>
      <w:r>
        <w:rPr>
          <w:rFonts w:ascii="Arial" w:hAnsi="Arial" w:cs="Arial"/>
          <w:spacing w:val="-3"/>
          <w:kern w:val="1"/>
          <w:lang w:val="es-ES"/>
        </w:rPr>
        <w:t xml:space="preserve">al </w:t>
      </w:r>
      <w:r>
        <w:rPr>
          <w:rFonts w:ascii="Arial" w:hAnsi="Arial" w:cs="Arial"/>
          <w:spacing w:val="-4"/>
          <w:kern w:val="1"/>
          <w:lang w:val="es-ES"/>
        </w:rPr>
        <w:t>barrio:</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sea centro </w:t>
      </w:r>
      <w:r>
        <w:rPr>
          <w:rFonts w:ascii="Arial" w:hAnsi="Arial" w:cs="Arial"/>
          <w:spacing w:val="-3"/>
          <w:kern w:val="1"/>
          <w:lang w:val="es-ES"/>
        </w:rPr>
        <w:t xml:space="preserve">de </w:t>
      </w:r>
      <w:r>
        <w:rPr>
          <w:rFonts w:ascii="Arial" w:hAnsi="Arial" w:cs="Arial"/>
          <w:spacing w:val="-5"/>
          <w:kern w:val="1"/>
          <w:lang w:val="es-ES"/>
        </w:rPr>
        <w:t xml:space="preserve">reuniones  </w:t>
      </w:r>
      <w:r>
        <w:rPr>
          <w:rFonts w:ascii="Arial" w:hAnsi="Arial" w:cs="Arial"/>
          <w:kern w:val="1"/>
          <w:lang w:val="es-ES"/>
        </w:rPr>
        <w:t xml:space="preserve">sociales  y </w:t>
      </w:r>
      <w:r>
        <w:rPr>
          <w:rFonts w:ascii="Arial" w:hAnsi="Arial" w:cs="Arial"/>
          <w:spacing w:val="-4"/>
          <w:kern w:val="1"/>
          <w:lang w:val="es-ES"/>
        </w:rPr>
        <w:t xml:space="preserve">actividades </w:t>
      </w:r>
      <w:r>
        <w:rPr>
          <w:rFonts w:ascii="Arial" w:hAnsi="Arial" w:cs="Arial"/>
          <w:spacing w:val="-3"/>
          <w:kern w:val="1"/>
          <w:lang w:val="es-ES"/>
        </w:rPr>
        <w:t xml:space="preserve">recreativas,  </w:t>
      </w:r>
      <w:r>
        <w:rPr>
          <w:rFonts w:ascii="Arial" w:hAnsi="Arial" w:cs="Arial"/>
          <w:spacing w:val="-4"/>
          <w:kern w:val="1"/>
          <w:lang w:val="es-ES"/>
        </w:rPr>
        <w:t xml:space="preserve">que </w:t>
      </w:r>
      <w:r>
        <w:rPr>
          <w:rFonts w:ascii="Arial" w:hAnsi="Arial" w:cs="Arial"/>
          <w:spacing w:val="-3"/>
          <w:kern w:val="1"/>
          <w:lang w:val="es-ES"/>
        </w:rPr>
        <w:t xml:space="preserve">busque 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familias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3"/>
          <w:kern w:val="1"/>
          <w:lang w:val="es-ES"/>
        </w:rPr>
        <w:t xml:space="preserve">escolar  </w:t>
      </w:r>
      <w:r>
        <w:rPr>
          <w:rFonts w:ascii="Arial" w:hAnsi="Arial" w:cs="Arial"/>
          <w:kern w:val="1"/>
          <w:lang w:val="es-ES"/>
        </w:rPr>
        <w:t xml:space="preserve">e </w:t>
      </w:r>
      <w:r>
        <w:rPr>
          <w:rFonts w:ascii="Arial" w:hAnsi="Arial" w:cs="Arial"/>
          <w:spacing w:val="-4"/>
          <w:kern w:val="1"/>
          <w:lang w:val="es-ES"/>
        </w:rPr>
        <w:t xml:space="preserve">incentive </w:t>
      </w:r>
      <w:r>
        <w:rPr>
          <w:rFonts w:ascii="Arial" w:hAnsi="Arial" w:cs="Arial"/>
          <w:spacing w:val="-3"/>
          <w:kern w:val="1"/>
          <w:lang w:val="es-ES"/>
        </w:rPr>
        <w:t xml:space="preserve">la participación </w:t>
      </w:r>
      <w:r>
        <w:rPr>
          <w:rFonts w:ascii="Arial" w:hAnsi="Arial" w:cs="Arial"/>
          <w:spacing w:val="-4"/>
          <w:kern w:val="1"/>
          <w:lang w:val="es-ES"/>
        </w:rPr>
        <w:t xml:space="preserve">del alumnado </w:t>
      </w:r>
      <w:r>
        <w:rPr>
          <w:rFonts w:ascii="Arial" w:hAnsi="Arial" w:cs="Arial"/>
          <w:spacing w:val="-3"/>
          <w:kern w:val="1"/>
          <w:lang w:val="es-ES"/>
        </w:rPr>
        <w:t xml:space="preserve">en </w:t>
      </w:r>
      <w:r>
        <w:rPr>
          <w:rFonts w:ascii="Arial" w:hAnsi="Arial" w:cs="Arial"/>
          <w:spacing w:val="3"/>
          <w:kern w:val="1"/>
          <w:lang w:val="es-ES"/>
        </w:rPr>
        <w:t>su</w:t>
      </w:r>
      <w:r>
        <w:rPr>
          <w:rFonts w:ascii="Arial" w:hAnsi="Arial" w:cs="Arial"/>
          <w:spacing w:val="45"/>
          <w:kern w:val="1"/>
          <w:lang w:val="es-ES"/>
        </w:rPr>
        <w:t xml:space="preserve"> </w:t>
      </w:r>
      <w:r>
        <w:rPr>
          <w:rFonts w:ascii="Arial" w:hAnsi="Arial" w:cs="Arial"/>
          <w:spacing w:val="-4"/>
          <w:kern w:val="1"/>
          <w:lang w:val="es-ES"/>
        </w:rPr>
        <w:t xml:space="preserve">propio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5"/>
          <w:kern w:val="1"/>
          <w:lang w:val="es-ES"/>
        </w:rPr>
        <w:t>aprendizaje.</w:t>
      </w:r>
    </w:p>
    <w:p w14:paraId="22C098B8" w14:textId="77777777" w:rsidR="002270EE" w:rsidRDefault="002270EE" w:rsidP="002270EE">
      <w:pPr>
        <w:widowControl w:val="0"/>
        <w:numPr>
          <w:ilvl w:val="1"/>
          <w:numId w:val="23"/>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6.</w:t>
      </w:r>
      <w:r>
        <w:rPr>
          <w:rFonts w:ascii="Arial" w:hAnsi="Arial" w:cs="Arial"/>
          <w:spacing w:val="-6"/>
          <w:kern w:val="1"/>
          <w:lang w:val="es-ES"/>
        </w:rPr>
        <w:tab/>
        <w:t xml:space="preserve">Abierta </w:t>
      </w:r>
      <w:r>
        <w:rPr>
          <w:rFonts w:ascii="Arial" w:hAnsi="Arial" w:cs="Arial"/>
          <w:kern w:val="1"/>
          <w:lang w:val="es-ES"/>
        </w:rPr>
        <w:t>y</w:t>
      </w:r>
      <w:r>
        <w:rPr>
          <w:rFonts w:ascii="Arial" w:hAnsi="Arial" w:cs="Arial"/>
          <w:spacing w:val="-35"/>
          <w:kern w:val="1"/>
          <w:lang w:val="es-ES"/>
        </w:rPr>
        <w:t xml:space="preserve"> </w:t>
      </w:r>
      <w:r>
        <w:rPr>
          <w:rFonts w:ascii="Arial" w:hAnsi="Arial" w:cs="Arial"/>
          <w:spacing w:val="-6"/>
          <w:kern w:val="1"/>
          <w:lang w:val="es-ES"/>
        </w:rPr>
        <w:t>flexible:</w:t>
      </w:r>
    </w:p>
    <w:p w14:paraId="51AF89C8" w14:textId="77777777" w:rsidR="002270EE" w:rsidRDefault="002270EE" w:rsidP="002270EE">
      <w:pPr>
        <w:widowControl w:val="0"/>
        <w:numPr>
          <w:ilvl w:val="1"/>
          <w:numId w:val="23"/>
        </w:numPr>
        <w:tabs>
          <w:tab w:val="left" w:pos="1135"/>
        </w:tabs>
        <w:autoSpaceDE w:val="0"/>
        <w:autoSpaceDN w:val="0"/>
        <w:adjustRightInd w:val="0"/>
        <w:spacing w:after="0" w:line="240" w:lineRule="auto"/>
        <w:ind w:left="0" w:right="-615"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5"/>
          <w:kern w:val="1"/>
          <w:lang w:val="es-ES"/>
        </w:rPr>
        <w:t xml:space="preserve">adaptable </w:t>
      </w:r>
      <w:r>
        <w:rPr>
          <w:rFonts w:ascii="Arial" w:hAnsi="Arial" w:cs="Arial"/>
          <w:spacing w:val="-3"/>
          <w:kern w:val="1"/>
          <w:lang w:val="es-ES"/>
        </w:rPr>
        <w:t xml:space="preserve">al </w:t>
      </w:r>
      <w:r>
        <w:rPr>
          <w:rFonts w:ascii="Arial" w:hAnsi="Arial" w:cs="Arial"/>
          <w:kern w:val="1"/>
          <w:lang w:val="es-ES"/>
        </w:rPr>
        <w:t xml:space="preserve">cambio y </w:t>
      </w:r>
      <w:r>
        <w:rPr>
          <w:rFonts w:ascii="Arial" w:hAnsi="Arial" w:cs="Arial"/>
          <w:spacing w:val="-3"/>
          <w:kern w:val="1"/>
          <w:lang w:val="es-ES"/>
        </w:rPr>
        <w:t xml:space="preserve">autocrítica en </w:t>
      </w:r>
      <w:r>
        <w:rPr>
          <w:rFonts w:ascii="Arial" w:hAnsi="Arial" w:cs="Arial"/>
          <w:spacing w:val="-5"/>
          <w:kern w:val="1"/>
          <w:lang w:val="es-ES"/>
        </w:rPr>
        <w:t xml:space="preserve">todas </w:t>
      </w:r>
      <w:r>
        <w:rPr>
          <w:rFonts w:ascii="Arial" w:hAnsi="Arial" w:cs="Arial"/>
          <w:kern w:val="1"/>
          <w:lang w:val="es-ES"/>
        </w:rPr>
        <w:t xml:space="preserve">sus </w:t>
      </w:r>
      <w:r>
        <w:rPr>
          <w:rFonts w:ascii="Arial" w:hAnsi="Arial" w:cs="Arial"/>
          <w:spacing w:val="-3"/>
          <w:kern w:val="1"/>
          <w:lang w:val="es-ES"/>
        </w:rPr>
        <w:t xml:space="preserve">dimensiones: </w:t>
      </w:r>
      <w:r>
        <w:rPr>
          <w:rFonts w:ascii="Arial" w:hAnsi="Arial" w:cs="Arial"/>
          <w:spacing w:val="-6"/>
          <w:kern w:val="1"/>
          <w:lang w:val="es-ES"/>
        </w:rPr>
        <w:t xml:space="preserve">que </w:t>
      </w:r>
      <w:r>
        <w:rPr>
          <w:rFonts w:ascii="Arial" w:hAnsi="Arial" w:cs="Arial"/>
          <w:spacing w:val="-4"/>
          <w:kern w:val="1"/>
          <w:lang w:val="es-ES"/>
        </w:rPr>
        <w:t xml:space="preserve">flexibilice </w:t>
      </w:r>
      <w:r>
        <w:rPr>
          <w:rFonts w:ascii="Arial" w:hAnsi="Arial" w:cs="Arial"/>
          <w:kern w:val="1"/>
          <w:lang w:val="es-ES"/>
        </w:rPr>
        <w:t xml:space="preserve">tiempos, </w:t>
      </w:r>
      <w:r>
        <w:rPr>
          <w:rFonts w:ascii="Arial" w:hAnsi="Arial" w:cs="Arial"/>
          <w:spacing w:val="-5"/>
          <w:kern w:val="1"/>
          <w:lang w:val="es-ES"/>
        </w:rPr>
        <w:t xml:space="preserve">modalidades </w:t>
      </w:r>
      <w:r>
        <w:rPr>
          <w:rFonts w:ascii="Arial" w:hAnsi="Arial" w:cs="Arial"/>
          <w:kern w:val="1"/>
          <w:lang w:val="es-ES"/>
        </w:rPr>
        <w:t xml:space="preserve">y espacios </w:t>
      </w:r>
      <w:r>
        <w:rPr>
          <w:rFonts w:ascii="Arial" w:hAnsi="Arial" w:cs="Arial"/>
          <w:spacing w:val="-3"/>
          <w:kern w:val="1"/>
          <w:lang w:val="es-ES"/>
        </w:rPr>
        <w:t xml:space="preserve">educativos, </w:t>
      </w:r>
      <w:r>
        <w:rPr>
          <w:rFonts w:ascii="Arial" w:hAnsi="Arial" w:cs="Arial"/>
          <w:spacing w:val="-4"/>
          <w:kern w:val="1"/>
          <w:lang w:val="es-ES"/>
        </w:rPr>
        <w:t xml:space="preserve">que </w:t>
      </w:r>
      <w:r>
        <w:rPr>
          <w:rFonts w:ascii="Arial" w:hAnsi="Arial" w:cs="Arial"/>
          <w:spacing w:val="-3"/>
          <w:kern w:val="1"/>
          <w:lang w:val="es-ES"/>
        </w:rPr>
        <w:t>adecue la currícula</w:t>
      </w:r>
      <w:r>
        <w:rPr>
          <w:rFonts w:ascii="Arial" w:hAnsi="Arial" w:cs="Arial"/>
          <w:spacing w:val="-23"/>
          <w:kern w:val="1"/>
          <w:lang w:val="es-ES"/>
        </w:rPr>
        <w:t xml:space="preserve"> </w:t>
      </w:r>
      <w:r>
        <w:rPr>
          <w:rFonts w:ascii="Arial" w:hAnsi="Arial" w:cs="Arial"/>
          <w:kern w:val="1"/>
          <w:lang w:val="es-ES"/>
        </w:rPr>
        <w:t>a</w:t>
      </w:r>
    </w:p>
    <w:p w14:paraId="5645ADAC"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4A248E8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77CB239" w14:textId="77777777" w:rsidR="002270EE" w:rsidRDefault="002270EE" w:rsidP="002270EE">
      <w:pPr>
        <w:widowControl w:val="0"/>
        <w:autoSpaceDE w:val="0"/>
        <w:autoSpaceDN w:val="0"/>
        <w:adjustRightInd w:val="0"/>
        <w:spacing w:before="78" w:after="0" w:line="240" w:lineRule="auto"/>
        <w:ind w:right="-609"/>
        <w:jc w:val="both"/>
        <w:rPr>
          <w:rFonts w:ascii="Arial" w:hAnsi="Arial" w:cs="Arial"/>
          <w:kern w:val="1"/>
          <w:lang w:val="es-ES"/>
        </w:rPr>
      </w:pPr>
      <w:r>
        <w:rPr>
          <w:rFonts w:ascii="Arial" w:hAnsi="Arial" w:cs="Arial"/>
          <w:kern w:val="1"/>
          <w:lang w:val="es-ES"/>
        </w:rPr>
        <w:t>la diversidad socio-cultural de su comunidad y desarrolle variadas estrategias de enseñanza.</w:t>
      </w:r>
    </w:p>
    <w:p w14:paraId="05CE251A" w14:textId="77777777" w:rsidR="002270EE" w:rsidRDefault="002270EE" w:rsidP="002270EE">
      <w:pPr>
        <w:widowControl w:val="0"/>
        <w:numPr>
          <w:ilvl w:val="1"/>
          <w:numId w:val="24"/>
        </w:numPr>
        <w:tabs>
          <w:tab w:val="left" w:pos="113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abierta </w:t>
      </w:r>
      <w:r>
        <w:rPr>
          <w:rFonts w:ascii="Arial" w:hAnsi="Arial" w:cs="Arial"/>
          <w:kern w:val="1"/>
          <w:lang w:val="es-ES"/>
        </w:rPr>
        <w:t xml:space="preserve">a </w:t>
      </w:r>
      <w:r>
        <w:rPr>
          <w:rFonts w:ascii="Arial" w:hAnsi="Arial" w:cs="Arial"/>
          <w:spacing w:val="-3"/>
          <w:kern w:val="1"/>
          <w:lang w:val="es-ES"/>
        </w:rPr>
        <w:t xml:space="preserve">la comunidad </w:t>
      </w:r>
      <w:r>
        <w:rPr>
          <w:rFonts w:ascii="Arial" w:hAnsi="Arial" w:cs="Arial"/>
          <w:kern w:val="1"/>
          <w:lang w:val="es-ES"/>
        </w:rPr>
        <w:t xml:space="preserve">y a </w:t>
      </w:r>
      <w:r>
        <w:rPr>
          <w:rFonts w:ascii="Arial" w:hAnsi="Arial" w:cs="Arial"/>
          <w:spacing w:val="-4"/>
          <w:kern w:val="1"/>
          <w:lang w:val="es-ES"/>
        </w:rPr>
        <w:t xml:space="preserve">las  </w:t>
      </w:r>
      <w:r>
        <w:rPr>
          <w:rFonts w:ascii="Arial" w:hAnsi="Arial" w:cs="Arial"/>
          <w:kern w:val="1"/>
          <w:lang w:val="es-ES"/>
        </w:rPr>
        <w:t xml:space="preserve">familias: </w:t>
      </w:r>
      <w:r>
        <w:rPr>
          <w:rFonts w:ascii="Arial" w:hAnsi="Arial" w:cs="Arial"/>
          <w:spacing w:val="-4"/>
          <w:kern w:val="1"/>
          <w:lang w:val="es-ES"/>
        </w:rPr>
        <w:t xml:space="preserve">que </w:t>
      </w:r>
      <w:r>
        <w:rPr>
          <w:rFonts w:ascii="Arial" w:hAnsi="Arial" w:cs="Arial"/>
          <w:kern w:val="1"/>
          <w:lang w:val="es-ES"/>
        </w:rPr>
        <w:t xml:space="preserve">cree </w:t>
      </w:r>
      <w:r>
        <w:rPr>
          <w:rFonts w:ascii="Arial" w:hAnsi="Arial" w:cs="Arial"/>
          <w:spacing w:val="-3"/>
          <w:kern w:val="1"/>
          <w:lang w:val="es-ES"/>
        </w:rPr>
        <w:t xml:space="preserve">un </w:t>
      </w:r>
      <w:r>
        <w:rPr>
          <w:rFonts w:ascii="Arial" w:hAnsi="Arial" w:cs="Arial"/>
          <w:spacing w:val="-4"/>
          <w:kern w:val="1"/>
          <w:lang w:val="es-ES"/>
        </w:rPr>
        <w:t xml:space="preserve">ambiente </w:t>
      </w:r>
      <w:r>
        <w:rPr>
          <w:rFonts w:ascii="Arial" w:hAnsi="Arial" w:cs="Arial"/>
          <w:spacing w:val="-6"/>
          <w:kern w:val="1"/>
          <w:lang w:val="es-ES"/>
        </w:rPr>
        <w:t xml:space="preserve">donde  </w:t>
      </w:r>
      <w:r>
        <w:rPr>
          <w:rFonts w:ascii="Arial" w:hAnsi="Arial" w:cs="Arial"/>
          <w:spacing w:val="-3"/>
          <w:kern w:val="1"/>
          <w:lang w:val="es-ES"/>
        </w:rPr>
        <w:t xml:space="preserve">el </w:t>
      </w:r>
      <w:r>
        <w:rPr>
          <w:rFonts w:ascii="Arial" w:hAnsi="Arial" w:cs="Arial"/>
          <w:spacing w:val="-4"/>
          <w:kern w:val="1"/>
          <w:lang w:val="es-ES"/>
        </w:rPr>
        <w:t xml:space="preserve">estudiante </w:t>
      </w:r>
      <w:r>
        <w:rPr>
          <w:rFonts w:ascii="Arial" w:hAnsi="Arial" w:cs="Arial"/>
          <w:spacing w:val="3"/>
          <w:kern w:val="1"/>
          <w:lang w:val="es-ES"/>
        </w:rPr>
        <w:t xml:space="preserve">se </w:t>
      </w:r>
      <w:r>
        <w:rPr>
          <w:rFonts w:ascii="Arial" w:hAnsi="Arial" w:cs="Arial"/>
          <w:spacing w:val="-3"/>
          <w:kern w:val="1"/>
          <w:lang w:val="es-ES"/>
        </w:rPr>
        <w:t>sienta</w:t>
      </w:r>
      <w:r>
        <w:rPr>
          <w:rFonts w:ascii="Arial" w:hAnsi="Arial" w:cs="Arial"/>
          <w:spacing w:val="-5"/>
          <w:kern w:val="1"/>
          <w:lang w:val="es-ES"/>
        </w:rPr>
        <w:t xml:space="preserve"> </w:t>
      </w:r>
      <w:r>
        <w:rPr>
          <w:rFonts w:ascii="Arial" w:hAnsi="Arial" w:cs="Arial"/>
          <w:spacing w:val="-3"/>
          <w:kern w:val="1"/>
          <w:lang w:val="es-ES"/>
        </w:rPr>
        <w:t>cómodo.</w:t>
      </w:r>
    </w:p>
    <w:p w14:paraId="50721B9A" w14:textId="77777777" w:rsidR="002270EE" w:rsidRDefault="002270EE" w:rsidP="002270EE">
      <w:pPr>
        <w:widowControl w:val="0"/>
        <w:numPr>
          <w:ilvl w:val="1"/>
          <w:numId w:val="24"/>
        </w:numPr>
        <w:tabs>
          <w:tab w:val="left" w:pos="1135"/>
        </w:tabs>
        <w:autoSpaceDE w:val="0"/>
        <w:autoSpaceDN w:val="0"/>
        <w:adjustRightInd w:val="0"/>
        <w:spacing w:before="3" w:after="0" w:line="240" w:lineRule="auto"/>
        <w:ind w:left="0" w:right="-612"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propicie 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kern w:val="1"/>
          <w:lang w:val="es-ES"/>
        </w:rPr>
        <w:t xml:space="preserve">espacios </w:t>
      </w:r>
      <w:r>
        <w:rPr>
          <w:rFonts w:ascii="Arial" w:hAnsi="Arial" w:cs="Arial"/>
          <w:spacing w:val="-3"/>
          <w:kern w:val="1"/>
          <w:lang w:val="es-ES"/>
        </w:rPr>
        <w:t xml:space="preserve">fuera </w:t>
      </w:r>
      <w:r>
        <w:rPr>
          <w:rFonts w:ascii="Arial" w:hAnsi="Arial" w:cs="Arial"/>
          <w:spacing w:val="-4"/>
          <w:kern w:val="1"/>
          <w:lang w:val="es-ES"/>
        </w:rPr>
        <w:t xml:space="preserve">del horario </w:t>
      </w:r>
      <w:r>
        <w:rPr>
          <w:rFonts w:ascii="Arial" w:hAnsi="Arial" w:cs="Arial"/>
          <w:spacing w:val="-3"/>
          <w:kern w:val="1"/>
          <w:lang w:val="es-ES"/>
        </w:rPr>
        <w:t xml:space="preserve">de </w:t>
      </w:r>
      <w:r>
        <w:rPr>
          <w:rFonts w:ascii="Arial" w:hAnsi="Arial" w:cs="Arial"/>
          <w:kern w:val="1"/>
          <w:lang w:val="es-ES"/>
        </w:rPr>
        <w:t xml:space="preserve">clases </w:t>
      </w:r>
      <w:r>
        <w:rPr>
          <w:rFonts w:ascii="Arial" w:hAnsi="Arial" w:cs="Arial"/>
          <w:spacing w:val="-6"/>
          <w:kern w:val="1"/>
          <w:lang w:val="es-ES"/>
        </w:rPr>
        <w:t xml:space="preserve">que </w:t>
      </w:r>
      <w:r>
        <w:rPr>
          <w:rFonts w:ascii="Arial" w:hAnsi="Arial" w:cs="Arial"/>
          <w:spacing w:val="-3"/>
          <w:kern w:val="1"/>
          <w:lang w:val="es-ES"/>
        </w:rPr>
        <w:t xml:space="preserve">además de </w:t>
      </w:r>
      <w:r>
        <w:rPr>
          <w:rFonts w:ascii="Arial" w:hAnsi="Arial" w:cs="Arial"/>
          <w:spacing w:val="-4"/>
          <w:kern w:val="1"/>
          <w:lang w:val="es-ES"/>
        </w:rPr>
        <w:t xml:space="preserve">nuclear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la comunidad, </w:t>
      </w:r>
      <w:r>
        <w:rPr>
          <w:rFonts w:ascii="Arial" w:hAnsi="Arial" w:cs="Arial"/>
          <w:spacing w:val="-4"/>
          <w:kern w:val="1"/>
          <w:lang w:val="es-ES"/>
        </w:rPr>
        <w:t xml:space="preserve">contribuyan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4"/>
          <w:kern w:val="1"/>
          <w:lang w:val="es-ES"/>
        </w:rPr>
        <w:t xml:space="preserve">intelectual permanente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4"/>
          <w:kern w:val="1"/>
          <w:lang w:val="es-ES"/>
        </w:rPr>
        <w:t>polifacética.</w:t>
      </w:r>
    </w:p>
    <w:p w14:paraId="4499D5E3" w14:textId="77777777" w:rsidR="002270EE" w:rsidRDefault="002270EE" w:rsidP="002270EE">
      <w:pPr>
        <w:widowControl w:val="0"/>
        <w:numPr>
          <w:ilvl w:val="1"/>
          <w:numId w:val="24"/>
        </w:numPr>
        <w:tabs>
          <w:tab w:val="left" w:pos="1135"/>
        </w:tabs>
        <w:autoSpaceDE w:val="0"/>
        <w:autoSpaceDN w:val="0"/>
        <w:adjustRightInd w:val="0"/>
        <w:spacing w:before="9" w:after="0" w:line="235" w:lineRule="auto"/>
        <w:ind w:left="0" w:right="-610"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aborde  </w:t>
      </w:r>
      <w:r>
        <w:rPr>
          <w:rFonts w:ascii="Arial" w:hAnsi="Arial" w:cs="Arial"/>
          <w:kern w:val="1"/>
          <w:lang w:val="es-ES"/>
        </w:rPr>
        <w:t xml:space="preserve">temas  </w:t>
      </w:r>
      <w:r>
        <w:rPr>
          <w:rFonts w:ascii="Arial" w:hAnsi="Arial" w:cs="Arial"/>
          <w:spacing w:val="-3"/>
          <w:kern w:val="1"/>
          <w:lang w:val="es-ES"/>
        </w:rPr>
        <w:t xml:space="preserve">de </w:t>
      </w:r>
      <w:r>
        <w:rPr>
          <w:rFonts w:ascii="Arial" w:hAnsi="Arial" w:cs="Arial"/>
          <w:spacing w:val="-4"/>
          <w:kern w:val="1"/>
          <w:lang w:val="es-ES"/>
        </w:rPr>
        <w:t xml:space="preserve">actualidad, promoviendo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spacing w:val="-5"/>
          <w:kern w:val="1"/>
          <w:lang w:val="es-ES"/>
        </w:rPr>
        <w:t xml:space="preserve">reflexión </w:t>
      </w:r>
      <w:r>
        <w:rPr>
          <w:rFonts w:ascii="Arial" w:hAnsi="Arial" w:cs="Arial"/>
          <w:kern w:val="1"/>
          <w:lang w:val="es-ES"/>
        </w:rPr>
        <w:t xml:space="preserve">y </w:t>
      </w:r>
      <w:r>
        <w:rPr>
          <w:rFonts w:ascii="Arial" w:hAnsi="Arial" w:cs="Arial"/>
          <w:spacing w:val="-4"/>
          <w:kern w:val="1"/>
          <w:lang w:val="es-ES"/>
        </w:rPr>
        <w:t xml:space="preserve">prevención, </w:t>
      </w:r>
      <w:r>
        <w:rPr>
          <w:rFonts w:ascii="Arial" w:hAnsi="Arial" w:cs="Arial"/>
          <w:kern w:val="1"/>
          <w:lang w:val="es-ES"/>
        </w:rPr>
        <w:t xml:space="preserve">y </w:t>
      </w:r>
      <w:r>
        <w:rPr>
          <w:rFonts w:ascii="Arial" w:hAnsi="Arial" w:cs="Arial"/>
          <w:spacing w:val="-3"/>
          <w:kern w:val="1"/>
          <w:lang w:val="es-ES"/>
        </w:rPr>
        <w:t xml:space="preserve">realice </w:t>
      </w:r>
      <w:r>
        <w:rPr>
          <w:rFonts w:ascii="Arial" w:hAnsi="Arial" w:cs="Arial"/>
          <w:spacing w:val="-4"/>
          <w:kern w:val="1"/>
          <w:lang w:val="es-ES"/>
        </w:rPr>
        <w:t xml:space="preserve">actividades que </w:t>
      </w:r>
      <w:r>
        <w:rPr>
          <w:rFonts w:ascii="Arial" w:hAnsi="Arial" w:cs="Arial"/>
          <w:kern w:val="1"/>
          <w:lang w:val="es-ES"/>
        </w:rPr>
        <w:t xml:space="preserve">conecten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spacing w:val="-3"/>
          <w:kern w:val="1"/>
          <w:lang w:val="es-ES"/>
        </w:rPr>
        <w:t xml:space="preserve">extraescolar  </w:t>
      </w:r>
      <w:r>
        <w:rPr>
          <w:rFonts w:ascii="Arial" w:hAnsi="Arial" w:cs="Arial"/>
          <w:kern w:val="1"/>
          <w:lang w:val="es-ES"/>
        </w:rPr>
        <w:t xml:space="preserve">con </w:t>
      </w:r>
      <w:r>
        <w:rPr>
          <w:rFonts w:ascii="Arial" w:hAnsi="Arial" w:cs="Arial"/>
          <w:spacing w:val="-6"/>
          <w:kern w:val="1"/>
          <w:lang w:val="es-ES"/>
        </w:rPr>
        <w:t>el aula.</w:t>
      </w:r>
    </w:p>
    <w:p w14:paraId="5CAF315E" w14:textId="77777777" w:rsidR="002270EE" w:rsidRDefault="002270EE" w:rsidP="002270EE">
      <w:pPr>
        <w:widowControl w:val="0"/>
        <w:numPr>
          <w:ilvl w:val="1"/>
          <w:numId w:val="24"/>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7.</w:t>
      </w:r>
      <w:r>
        <w:rPr>
          <w:rFonts w:ascii="Arial" w:hAnsi="Arial" w:cs="Arial"/>
          <w:spacing w:val="-6"/>
          <w:kern w:val="1"/>
          <w:lang w:val="es-ES"/>
        </w:rPr>
        <w:tab/>
      </w:r>
      <w:r>
        <w:rPr>
          <w:rFonts w:ascii="Arial" w:hAnsi="Arial" w:cs="Arial"/>
          <w:spacing w:val="-5"/>
          <w:kern w:val="1"/>
          <w:lang w:val="es-ES"/>
        </w:rPr>
        <w:t>Articulada:</w:t>
      </w:r>
    </w:p>
    <w:p w14:paraId="4805BD10" w14:textId="77777777" w:rsidR="002270EE" w:rsidRDefault="002270EE" w:rsidP="002270EE">
      <w:pPr>
        <w:widowControl w:val="0"/>
        <w:numPr>
          <w:ilvl w:val="1"/>
          <w:numId w:val="24"/>
        </w:numPr>
        <w:tabs>
          <w:tab w:val="left" w:pos="1135"/>
        </w:tabs>
        <w:autoSpaceDE w:val="0"/>
        <w:autoSpaceDN w:val="0"/>
        <w:adjustRightInd w:val="0"/>
        <w:spacing w:before="2" w:after="0" w:line="240" w:lineRule="auto"/>
        <w:ind w:left="0" w:right="-615"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fomente el </w:t>
      </w:r>
      <w:r>
        <w:rPr>
          <w:rFonts w:ascii="Arial" w:hAnsi="Arial" w:cs="Arial"/>
          <w:spacing w:val="-4"/>
          <w:kern w:val="1"/>
          <w:lang w:val="es-ES"/>
        </w:rPr>
        <w:t xml:space="preserve">trabajo colaborativo </w:t>
      </w:r>
      <w:r>
        <w:rPr>
          <w:rFonts w:ascii="Arial" w:hAnsi="Arial" w:cs="Arial"/>
          <w:kern w:val="1"/>
          <w:lang w:val="es-ES"/>
        </w:rPr>
        <w:t xml:space="preserve">con </w:t>
      </w:r>
      <w:r>
        <w:rPr>
          <w:rFonts w:ascii="Arial" w:hAnsi="Arial" w:cs="Arial"/>
          <w:spacing w:val="-3"/>
          <w:kern w:val="1"/>
          <w:lang w:val="es-ES"/>
        </w:rPr>
        <w:t xml:space="preserve">otros  </w:t>
      </w:r>
      <w:r>
        <w:rPr>
          <w:rFonts w:ascii="Arial" w:hAnsi="Arial" w:cs="Arial"/>
          <w:kern w:val="1"/>
          <w:lang w:val="es-ES"/>
        </w:rPr>
        <w:t xml:space="preserve">actores y </w:t>
      </w:r>
      <w:r>
        <w:rPr>
          <w:rFonts w:ascii="Arial" w:hAnsi="Arial" w:cs="Arial"/>
          <w:spacing w:val="-3"/>
          <w:kern w:val="1"/>
          <w:lang w:val="es-ES"/>
        </w:rPr>
        <w:t xml:space="preserve">organismos </w:t>
      </w:r>
      <w:r>
        <w:rPr>
          <w:rFonts w:ascii="Arial" w:hAnsi="Arial" w:cs="Arial"/>
          <w:kern w:val="1"/>
          <w:lang w:val="es-ES"/>
        </w:rPr>
        <w:t xml:space="preserve">(con </w:t>
      </w:r>
      <w:r>
        <w:rPr>
          <w:rFonts w:ascii="Arial" w:hAnsi="Arial" w:cs="Arial"/>
          <w:spacing w:val="-3"/>
          <w:kern w:val="1"/>
          <w:lang w:val="es-ES"/>
        </w:rPr>
        <w:t xml:space="preserve">instituciones de otras especialidades,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otros </w:t>
      </w:r>
      <w:r>
        <w:rPr>
          <w:rFonts w:ascii="Arial" w:hAnsi="Arial" w:cs="Arial"/>
          <w:spacing w:val="-6"/>
          <w:kern w:val="1"/>
          <w:lang w:val="es-ES"/>
        </w:rPr>
        <w:t xml:space="preserve">niveles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con </w:t>
      </w:r>
      <w:r>
        <w:rPr>
          <w:rFonts w:ascii="Arial" w:hAnsi="Arial" w:cs="Arial"/>
          <w:spacing w:val="-3"/>
          <w:kern w:val="1"/>
          <w:lang w:val="es-ES"/>
        </w:rPr>
        <w:t xml:space="preserve">la industria </w:t>
      </w:r>
      <w:r>
        <w:rPr>
          <w:rFonts w:ascii="Arial" w:hAnsi="Arial" w:cs="Arial"/>
          <w:kern w:val="1"/>
          <w:lang w:val="es-ES"/>
        </w:rPr>
        <w:t xml:space="preserve">y </w:t>
      </w:r>
      <w:r>
        <w:rPr>
          <w:rFonts w:ascii="Arial" w:hAnsi="Arial" w:cs="Arial"/>
          <w:spacing w:val="-3"/>
          <w:kern w:val="1"/>
          <w:lang w:val="es-ES"/>
        </w:rPr>
        <w:t xml:space="preserve">el mundo </w:t>
      </w:r>
      <w:r>
        <w:rPr>
          <w:rFonts w:ascii="Arial" w:hAnsi="Arial" w:cs="Arial"/>
          <w:spacing w:val="-4"/>
          <w:kern w:val="1"/>
          <w:lang w:val="es-ES"/>
        </w:rPr>
        <w:t>del</w:t>
      </w:r>
      <w:r>
        <w:rPr>
          <w:rFonts w:ascii="Arial" w:hAnsi="Arial" w:cs="Arial"/>
          <w:spacing w:val="21"/>
          <w:kern w:val="1"/>
          <w:lang w:val="es-ES"/>
        </w:rPr>
        <w:t xml:space="preserve"> </w:t>
      </w:r>
      <w:r>
        <w:rPr>
          <w:rFonts w:ascii="Arial" w:hAnsi="Arial" w:cs="Arial"/>
          <w:spacing w:val="-4"/>
          <w:kern w:val="1"/>
          <w:lang w:val="es-ES"/>
        </w:rPr>
        <w:t>trabajo).</w:t>
      </w:r>
    </w:p>
    <w:p w14:paraId="1F32E774" w14:textId="77777777" w:rsidR="002270EE" w:rsidRDefault="002270EE" w:rsidP="002270EE">
      <w:pPr>
        <w:widowControl w:val="0"/>
        <w:numPr>
          <w:ilvl w:val="1"/>
          <w:numId w:val="24"/>
        </w:numPr>
        <w:tabs>
          <w:tab w:val="left" w:pos="1135"/>
        </w:tabs>
        <w:autoSpaceDE w:val="0"/>
        <w:autoSpaceDN w:val="0"/>
        <w:adjustRightInd w:val="0"/>
        <w:spacing w:before="18" w:after="0" w:line="225"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articule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3"/>
          <w:kern w:val="1"/>
          <w:lang w:val="es-ES"/>
        </w:rPr>
        <w:t xml:space="preserve">real </w:t>
      </w:r>
      <w:r>
        <w:rPr>
          <w:rFonts w:ascii="Arial" w:hAnsi="Arial" w:cs="Arial"/>
          <w:kern w:val="1"/>
          <w:lang w:val="es-ES"/>
        </w:rPr>
        <w:t xml:space="preserve">y base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6"/>
          <w:kern w:val="1"/>
          <w:lang w:val="es-ES"/>
        </w:rPr>
        <w:t xml:space="preserve">vínculo </w:t>
      </w:r>
      <w:r>
        <w:rPr>
          <w:rFonts w:ascii="Arial" w:hAnsi="Arial" w:cs="Arial"/>
          <w:spacing w:val="-3"/>
          <w:kern w:val="1"/>
          <w:lang w:val="es-ES"/>
        </w:rPr>
        <w:t xml:space="preserve">la actualización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spacing w:val="-3"/>
          <w:kern w:val="1"/>
          <w:lang w:val="es-ES"/>
        </w:rPr>
        <w:t>contenidos.</w:t>
      </w:r>
    </w:p>
    <w:p w14:paraId="7EE62268" w14:textId="77777777" w:rsidR="002270EE" w:rsidRDefault="002270EE" w:rsidP="002270EE">
      <w:pPr>
        <w:widowControl w:val="0"/>
        <w:numPr>
          <w:ilvl w:val="1"/>
          <w:numId w:val="24"/>
        </w:numPr>
        <w:tabs>
          <w:tab w:val="left" w:pos="1135"/>
        </w:tabs>
        <w:autoSpaceDE w:val="0"/>
        <w:autoSpaceDN w:val="0"/>
        <w:adjustRightInd w:val="0"/>
        <w:spacing w:before="6" w:after="0" w:line="240" w:lineRule="auto"/>
        <w:ind w:left="0" w:right="-1820" w:firstLine="0"/>
        <w:jc w:val="both"/>
        <w:rPr>
          <w:rFonts w:ascii="Times New Roman" w:hAnsi="Times New Roman" w:cs="Times New Roman"/>
          <w:kern w:val="1"/>
          <w:lang w:val="es-ES"/>
        </w:rPr>
      </w:pPr>
      <w:r>
        <w:rPr>
          <w:rFonts w:ascii="Symbol" w:hAnsi="Symbol" w:cs="Symbol"/>
          <w:spacing w:val="-7"/>
          <w:kern w:val="1"/>
          <w:lang w:val="es-ES"/>
        </w:rPr>
        <w:lastRenderedPageBreak/>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articule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familias para </w:t>
      </w:r>
      <w:r>
        <w:rPr>
          <w:rFonts w:ascii="Arial" w:hAnsi="Arial" w:cs="Arial"/>
          <w:spacing w:val="-5"/>
          <w:kern w:val="1"/>
          <w:lang w:val="es-ES"/>
        </w:rPr>
        <w:t xml:space="preserve">brindar </w:t>
      </w:r>
      <w:r>
        <w:rPr>
          <w:rFonts w:ascii="Arial" w:hAnsi="Arial" w:cs="Arial"/>
          <w:spacing w:val="-6"/>
          <w:kern w:val="1"/>
          <w:lang w:val="es-ES"/>
        </w:rPr>
        <w:t xml:space="preserve">apoyo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38"/>
          <w:kern w:val="1"/>
          <w:lang w:val="es-ES"/>
        </w:rPr>
        <w:t xml:space="preserve"> </w:t>
      </w:r>
      <w:r>
        <w:rPr>
          <w:rFonts w:ascii="Arial" w:hAnsi="Arial" w:cs="Arial"/>
          <w:spacing w:val="-3"/>
          <w:kern w:val="1"/>
          <w:lang w:val="es-ES"/>
        </w:rPr>
        <w:t>estudiantes.</w:t>
      </w:r>
    </w:p>
    <w:p w14:paraId="5DC2E4BE" w14:textId="77777777" w:rsidR="002270EE" w:rsidRDefault="002270EE" w:rsidP="002270EE">
      <w:pPr>
        <w:widowControl w:val="0"/>
        <w:numPr>
          <w:ilvl w:val="1"/>
          <w:numId w:val="24"/>
        </w:numPr>
        <w:tabs>
          <w:tab w:val="left" w:pos="656"/>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8.</w:t>
      </w:r>
      <w:r>
        <w:rPr>
          <w:rFonts w:ascii="Arial" w:hAnsi="Arial" w:cs="Arial"/>
          <w:spacing w:val="-6"/>
          <w:kern w:val="1"/>
          <w:lang w:val="es-ES"/>
        </w:rPr>
        <w:tab/>
      </w:r>
      <w:r>
        <w:rPr>
          <w:rFonts w:ascii="Arial" w:hAnsi="Arial" w:cs="Arial"/>
          <w:spacing w:val="-4"/>
          <w:kern w:val="1"/>
          <w:lang w:val="es-ES"/>
        </w:rPr>
        <w:t>Conectada:</w:t>
      </w:r>
    </w:p>
    <w:p w14:paraId="18CE3BB2" w14:textId="77777777" w:rsidR="002270EE" w:rsidRDefault="002270EE" w:rsidP="002270EE">
      <w:pPr>
        <w:widowControl w:val="0"/>
        <w:numPr>
          <w:ilvl w:val="1"/>
          <w:numId w:val="24"/>
        </w:numPr>
        <w:tabs>
          <w:tab w:val="left" w:pos="1135"/>
        </w:tabs>
        <w:autoSpaceDE w:val="0"/>
        <w:autoSpaceDN w:val="0"/>
        <w:adjustRightInd w:val="0"/>
        <w:spacing w:before="2" w:after="0" w:line="240" w:lineRule="auto"/>
        <w:ind w:left="0" w:right="-617"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aproveche las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comunicación, e </w:t>
      </w:r>
      <w:r>
        <w:rPr>
          <w:rFonts w:ascii="Arial" w:hAnsi="Arial" w:cs="Arial"/>
          <w:spacing w:val="-3"/>
          <w:kern w:val="1"/>
          <w:lang w:val="es-ES"/>
        </w:rPr>
        <w:t xml:space="preserve">incorpore </w:t>
      </w:r>
      <w:r>
        <w:rPr>
          <w:rFonts w:ascii="Arial" w:hAnsi="Arial" w:cs="Arial"/>
          <w:spacing w:val="-4"/>
          <w:kern w:val="1"/>
          <w:lang w:val="es-ES"/>
        </w:rPr>
        <w:t xml:space="preserve">herramientas </w:t>
      </w:r>
      <w:r>
        <w:rPr>
          <w:rFonts w:ascii="Arial" w:hAnsi="Arial" w:cs="Arial"/>
          <w:spacing w:val="-5"/>
          <w:kern w:val="1"/>
          <w:lang w:val="es-ES"/>
        </w:rPr>
        <w:t xml:space="preserve">digitales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6"/>
          <w:kern w:val="1"/>
          <w:lang w:val="es-ES"/>
        </w:rPr>
        <w:t xml:space="preserve">que </w:t>
      </w:r>
      <w:r>
        <w:rPr>
          <w:rFonts w:ascii="Arial" w:hAnsi="Arial" w:cs="Arial"/>
          <w:spacing w:val="-3"/>
          <w:kern w:val="1"/>
          <w:lang w:val="es-ES"/>
        </w:rPr>
        <w:t xml:space="preserve">implemente </w:t>
      </w:r>
      <w:r>
        <w:rPr>
          <w:rFonts w:ascii="Arial" w:hAnsi="Arial" w:cs="Arial"/>
          <w:spacing w:val="-5"/>
          <w:kern w:val="1"/>
          <w:lang w:val="es-ES"/>
        </w:rPr>
        <w:t xml:space="preserve">aulas </w:t>
      </w:r>
      <w:r>
        <w:rPr>
          <w:rFonts w:ascii="Arial" w:hAnsi="Arial" w:cs="Arial"/>
          <w:spacing w:val="-3"/>
          <w:kern w:val="1"/>
          <w:lang w:val="es-ES"/>
        </w:rPr>
        <w:t>tecnológicas conectadas en</w:t>
      </w:r>
      <w:r>
        <w:rPr>
          <w:rFonts w:ascii="Arial" w:hAnsi="Arial" w:cs="Arial"/>
          <w:spacing w:val="28"/>
          <w:kern w:val="1"/>
          <w:lang w:val="es-ES"/>
        </w:rPr>
        <w:t xml:space="preserve"> </w:t>
      </w:r>
      <w:r>
        <w:rPr>
          <w:rFonts w:ascii="Arial" w:hAnsi="Arial" w:cs="Arial"/>
          <w:spacing w:val="-5"/>
          <w:kern w:val="1"/>
          <w:lang w:val="es-ES"/>
        </w:rPr>
        <w:t>red.</w:t>
      </w:r>
    </w:p>
    <w:p w14:paraId="3AD4DA01" w14:textId="77777777" w:rsidR="002270EE" w:rsidRDefault="002270EE" w:rsidP="002270EE">
      <w:pPr>
        <w:widowControl w:val="0"/>
        <w:numPr>
          <w:ilvl w:val="1"/>
          <w:numId w:val="24"/>
        </w:numPr>
        <w:tabs>
          <w:tab w:val="left" w:pos="656"/>
        </w:tabs>
        <w:autoSpaceDE w:val="0"/>
        <w:autoSpaceDN w:val="0"/>
        <w:adjustRightInd w:val="0"/>
        <w:spacing w:before="4" w:after="0" w:line="247" w:lineRule="exact"/>
        <w:ind w:left="0" w:right="-1820" w:firstLine="0"/>
        <w:jc w:val="both"/>
        <w:rPr>
          <w:rFonts w:ascii="Times New Roman" w:hAnsi="Times New Roman" w:cs="Times New Roman"/>
          <w:kern w:val="1"/>
          <w:lang w:val="es-ES"/>
        </w:rPr>
      </w:pPr>
      <w:r>
        <w:rPr>
          <w:rFonts w:ascii="Arial" w:hAnsi="Arial" w:cs="Arial"/>
          <w:spacing w:val="-6"/>
          <w:kern w:val="1"/>
          <w:lang w:val="es-ES"/>
        </w:rPr>
        <w:t>9.</w:t>
      </w:r>
      <w:r>
        <w:rPr>
          <w:rFonts w:ascii="Arial" w:hAnsi="Arial" w:cs="Arial"/>
          <w:spacing w:val="-6"/>
          <w:kern w:val="1"/>
          <w:lang w:val="es-ES"/>
        </w:rPr>
        <w:tab/>
        <w:t>Equipada:</w:t>
      </w:r>
    </w:p>
    <w:p w14:paraId="12BC3700" w14:textId="77777777" w:rsidR="002270EE" w:rsidRDefault="002270EE" w:rsidP="002270EE">
      <w:pPr>
        <w:widowControl w:val="0"/>
        <w:numPr>
          <w:ilvl w:val="1"/>
          <w:numId w:val="24"/>
        </w:numPr>
        <w:tabs>
          <w:tab w:val="left" w:pos="113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con </w:t>
      </w:r>
      <w:r>
        <w:rPr>
          <w:rFonts w:ascii="Arial" w:hAnsi="Arial" w:cs="Arial"/>
          <w:spacing w:val="-2"/>
          <w:kern w:val="1"/>
          <w:lang w:val="es-ES"/>
        </w:rPr>
        <w:t xml:space="preserve">infraestructura </w:t>
      </w:r>
      <w:r>
        <w:rPr>
          <w:rFonts w:ascii="Arial" w:hAnsi="Arial" w:cs="Arial"/>
          <w:kern w:val="1"/>
          <w:lang w:val="es-ES"/>
        </w:rPr>
        <w:t xml:space="preserve">acorde 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necesidades de la comunidad </w:t>
      </w:r>
      <w:r>
        <w:rPr>
          <w:rFonts w:ascii="Arial" w:hAnsi="Arial" w:cs="Arial"/>
          <w:spacing w:val="-4"/>
          <w:kern w:val="1"/>
          <w:lang w:val="es-ES"/>
        </w:rPr>
        <w:t xml:space="preserve">educativa,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spacing w:val="-4"/>
          <w:kern w:val="1"/>
          <w:lang w:val="es-ES"/>
        </w:rPr>
        <w:t xml:space="preserve">mantengan </w:t>
      </w:r>
      <w:r>
        <w:rPr>
          <w:rFonts w:ascii="Arial" w:hAnsi="Arial" w:cs="Arial"/>
          <w:spacing w:val="-3"/>
          <w:kern w:val="1"/>
          <w:lang w:val="es-ES"/>
        </w:rPr>
        <w:t xml:space="preserve">la </w:t>
      </w:r>
      <w:r>
        <w:rPr>
          <w:rFonts w:ascii="Arial" w:hAnsi="Arial" w:cs="Arial"/>
          <w:kern w:val="1"/>
          <w:lang w:val="es-ES"/>
        </w:rPr>
        <w:t xml:space="preserve">limpieza y </w:t>
      </w:r>
      <w:r>
        <w:rPr>
          <w:rFonts w:ascii="Arial" w:hAnsi="Arial" w:cs="Arial"/>
          <w:spacing w:val="-3"/>
          <w:kern w:val="1"/>
          <w:lang w:val="es-ES"/>
        </w:rPr>
        <w:t>el</w:t>
      </w:r>
      <w:r>
        <w:rPr>
          <w:rFonts w:ascii="Arial" w:hAnsi="Arial" w:cs="Arial"/>
          <w:spacing w:val="20"/>
          <w:kern w:val="1"/>
          <w:lang w:val="es-ES"/>
        </w:rPr>
        <w:t xml:space="preserve"> </w:t>
      </w:r>
      <w:r>
        <w:rPr>
          <w:rFonts w:ascii="Arial" w:hAnsi="Arial" w:cs="Arial"/>
          <w:spacing w:val="-5"/>
          <w:kern w:val="1"/>
          <w:lang w:val="es-ES"/>
        </w:rPr>
        <w:t>orden.</w:t>
      </w:r>
    </w:p>
    <w:p w14:paraId="5996BE49" w14:textId="77777777" w:rsidR="002270EE" w:rsidRDefault="002270EE" w:rsidP="002270EE">
      <w:pPr>
        <w:widowControl w:val="0"/>
        <w:numPr>
          <w:ilvl w:val="1"/>
          <w:numId w:val="24"/>
        </w:numPr>
        <w:tabs>
          <w:tab w:val="left" w:pos="113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con </w:t>
      </w:r>
      <w:r>
        <w:rPr>
          <w:rFonts w:ascii="Arial" w:hAnsi="Arial" w:cs="Arial"/>
          <w:spacing w:val="-4"/>
          <w:kern w:val="1"/>
          <w:lang w:val="es-ES"/>
        </w:rPr>
        <w:t xml:space="preserve">adecuado equipamiento </w:t>
      </w:r>
      <w:r>
        <w:rPr>
          <w:rFonts w:ascii="Arial" w:hAnsi="Arial" w:cs="Arial"/>
          <w:spacing w:val="-3"/>
          <w:kern w:val="1"/>
          <w:lang w:val="es-ES"/>
        </w:rPr>
        <w:t xml:space="preserve">tecnológico </w:t>
      </w:r>
      <w:r>
        <w:rPr>
          <w:rFonts w:ascii="Arial" w:hAnsi="Arial" w:cs="Arial"/>
          <w:kern w:val="1"/>
          <w:lang w:val="es-ES"/>
        </w:rPr>
        <w:t xml:space="preserve">y </w:t>
      </w:r>
      <w:r>
        <w:rPr>
          <w:rFonts w:ascii="Arial" w:hAnsi="Arial" w:cs="Arial"/>
          <w:spacing w:val="-3"/>
          <w:kern w:val="1"/>
          <w:lang w:val="es-ES"/>
        </w:rPr>
        <w:t xml:space="preserve">didáctico: </w:t>
      </w:r>
      <w:r>
        <w:rPr>
          <w:rFonts w:ascii="Arial" w:hAnsi="Arial" w:cs="Arial"/>
          <w:spacing w:val="-4"/>
          <w:kern w:val="1"/>
          <w:lang w:val="es-ES"/>
        </w:rPr>
        <w:t xml:space="preserve">que </w:t>
      </w:r>
      <w:r>
        <w:rPr>
          <w:rFonts w:ascii="Arial" w:hAnsi="Arial" w:cs="Arial"/>
          <w:spacing w:val="-3"/>
          <w:kern w:val="1"/>
          <w:lang w:val="es-ES"/>
        </w:rPr>
        <w:t xml:space="preserve">cuente </w:t>
      </w:r>
      <w:r>
        <w:rPr>
          <w:rFonts w:ascii="Arial" w:hAnsi="Arial" w:cs="Arial"/>
          <w:kern w:val="1"/>
          <w:lang w:val="es-ES"/>
        </w:rPr>
        <w:t xml:space="preserve">con </w:t>
      </w:r>
      <w:r>
        <w:rPr>
          <w:rFonts w:ascii="Arial" w:hAnsi="Arial" w:cs="Arial"/>
          <w:spacing w:val="-4"/>
          <w:kern w:val="1"/>
          <w:lang w:val="es-ES"/>
        </w:rPr>
        <w:t>talleres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bibliotecas </w:t>
      </w:r>
      <w:r>
        <w:rPr>
          <w:rFonts w:ascii="Arial" w:hAnsi="Arial" w:cs="Arial"/>
          <w:spacing w:val="-3"/>
          <w:kern w:val="1"/>
          <w:lang w:val="es-ES"/>
        </w:rPr>
        <w:t xml:space="preserve">actualizados en materiales </w:t>
      </w:r>
      <w:r>
        <w:rPr>
          <w:rFonts w:ascii="Arial" w:hAnsi="Arial" w:cs="Arial"/>
          <w:kern w:val="1"/>
          <w:lang w:val="es-ES"/>
        </w:rPr>
        <w:t xml:space="preserve">y recursos, </w:t>
      </w:r>
      <w:r>
        <w:rPr>
          <w:rFonts w:ascii="Arial" w:hAnsi="Arial" w:cs="Arial"/>
          <w:spacing w:val="-4"/>
          <w:kern w:val="1"/>
          <w:lang w:val="es-ES"/>
        </w:rPr>
        <w:t xml:space="preserve">que aproveche </w:t>
      </w:r>
      <w:r>
        <w:rPr>
          <w:rFonts w:ascii="Arial" w:hAnsi="Arial" w:cs="Arial"/>
          <w:spacing w:val="-6"/>
          <w:kern w:val="1"/>
          <w:lang w:val="es-ES"/>
        </w:rPr>
        <w:t xml:space="preserve">los </w:t>
      </w:r>
      <w:r>
        <w:rPr>
          <w:rFonts w:ascii="Arial" w:hAnsi="Arial" w:cs="Arial"/>
          <w:kern w:val="1"/>
          <w:lang w:val="es-ES"/>
        </w:rPr>
        <w:t xml:space="preserve">recursos con </w:t>
      </w:r>
      <w:r>
        <w:rPr>
          <w:rFonts w:ascii="Arial" w:hAnsi="Arial" w:cs="Arial"/>
          <w:spacing w:val="-4"/>
          <w:kern w:val="1"/>
          <w:lang w:val="es-ES"/>
        </w:rPr>
        <w:t xml:space="preserve">los que ya </w:t>
      </w:r>
      <w:r>
        <w:rPr>
          <w:rFonts w:ascii="Arial" w:hAnsi="Arial" w:cs="Arial"/>
          <w:spacing w:val="-3"/>
          <w:kern w:val="1"/>
          <w:lang w:val="es-ES"/>
        </w:rPr>
        <w:t xml:space="preserve">cuenta </w:t>
      </w:r>
      <w:r>
        <w:rPr>
          <w:rFonts w:ascii="Arial" w:hAnsi="Arial" w:cs="Arial"/>
          <w:kern w:val="1"/>
          <w:lang w:val="es-ES"/>
        </w:rPr>
        <w:t xml:space="preserve">y optimice </w:t>
      </w:r>
      <w:r>
        <w:rPr>
          <w:rFonts w:ascii="Arial" w:hAnsi="Arial" w:cs="Arial"/>
          <w:spacing w:val="3"/>
          <w:kern w:val="1"/>
          <w:lang w:val="es-ES"/>
        </w:rPr>
        <w:t>su</w:t>
      </w:r>
      <w:r>
        <w:rPr>
          <w:rFonts w:ascii="Arial" w:hAnsi="Arial" w:cs="Arial"/>
          <w:spacing w:val="-12"/>
          <w:kern w:val="1"/>
          <w:lang w:val="es-ES"/>
        </w:rPr>
        <w:t xml:space="preserve"> </w:t>
      </w:r>
      <w:r>
        <w:rPr>
          <w:rFonts w:ascii="Arial" w:hAnsi="Arial" w:cs="Arial"/>
          <w:spacing w:val="-3"/>
          <w:kern w:val="1"/>
          <w:lang w:val="es-ES"/>
        </w:rPr>
        <w:t>uso.</w:t>
      </w:r>
    </w:p>
    <w:p w14:paraId="070ED4B5" w14:textId="77777777" w:rsidR="002270EE" w:rsidRDefault="002270EE" w:rsidP="002270EE">
      <w:pPr>
        <w:widowControl w:val="0"/>
        <w:numPr>
          <w:ilvl w:val="1"/>
          <w:numId w:val="24"/>
        </w:numPr>
        <w:tabs>
          <w:tab w:val="left" w:pos="775"/>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10.</w:t>
      </w:r>
      <w:r>
        <w:rPr>
          <w:rFonts w:ascii="Arial" w:hAnsi="Arial" w:cs="Arial"/>
          <w:spacing w:val="-6"/>
          <w:kern w:val="1"/>
          <w:lang w:val="es-ES"/>
        </w:rPr>
        <w:tab/>
      </w:r>
      <w:r>
        <w:rPr>
          <w:rFonts w:ascii="Arial" w:hAnsi="Arial" w:cs="Arial"/>
          <w:spacing w:val="-3"/>
          <w:kern w:val="1"/>
          <w:lang w:val="es-ES"/>
        </w:rPr>
        <w:t>Comprometida:</w:t>
      </w:r>
    </w:p>
    <w:p w14:paraId="5F02E397" w14:textId="77777777" w:rsidR="002270EE" w:rsidRDefault="002270EE" w:rsidP="002270EE">
      <w:pPr>
        <w:widowControl w:val="0"/>
        <w:numPr>
          <w:ilvl w:val="1"/>
          <w:numId w:val="24"/>
        </w:numPr>
        <w:tabs>
          <w:tab w:val="left" w:pos="1135"/>
        </w:tabs>
        <w:autoSpaceDE w:val="0"/>
        <w:autoSpaceDN w:val="0"/>
        <w:adjustRightInd w:val="0"/>
        <w:spacing w:before="5" w:after="0" w:line="237" w:lineRule="auto"/>
        <w:ind w:left="0" w:right="-615"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mantenga  </w:t>
      </w:r>
      <w:r>
        <w:rPr>
          <w:rFonts w:ascii="Arial" w:hAnsi="Arial" w:cs="Arial"/>
          <w:kern w:val="1"/>
          <w:lang w:val="es-ES"/>
        </w:rPr>
        <w:t xml:space="preserve">firme </w:t>
      </w:r>
      <w:r>
        <w:rPr>
          <w:rFonts w:ascii="Arial" w:hAnsi="Arial" w:cs="Arial"/>
          <w:spacing w:val="3"/>
          <w:kern w:val="1"/>
          <w:lang w:val="es-ES"/>
        </w:rPr>
        <w:t xml:space="preserve">su </w:t>
      </w:r>
      <w:r>
        <w:rPr>
          <w:rFonts w:ascii="Arial" w:hAnsi="Arial" w:cs="Arial"/>
          <w:kern w:val="1"/>
          <w:lang w:val="es-ES"/>
        </w:rPr>
        <w:t xml:space="preserve">compromiso con </w:t>
      </w:r>
      <w:r>
        <w:rPr>
          <w:rFonts w:ascii="Arial" w:hAnsi="Arial" w:cs="Arial"/>
          <w:spacing w:val="-4"/>
          <w:kern w:val="1"/>
          <w:lang w:val="es-ES"/>
        </w:rPr>
        <w:t xml:space="preserve">toda  </w:t>
      </w:r>
      <w:r>
        <w:rPr>
          <w:rFonts w:ascii="Arial" w:hAnsi="Arial" w:cs="Arial"/>
          <w:spacing w:val="-3"/>
          <w:kern w:val="1"/>
          <w:lang w:val="es-ES"/>
        </w:rPr>
        <w:t xml:space="preserve">la comunidad </w:t>
      </w:r>
      <w:r>
        <w:rPr>
          <w:rFonts w:ascii="Arial" w:hAnsi="Arial" w:cs="Arial"/>
          <w:spacing w:val="-4"/>
          <w:kern w:val="1"/>
          <w:lang w:val="es-ES"/>
        </w:rPr>
        <w:t xml:space="preserve">educativa: que genere </w:t>
      </w:r>
      <w:r>
        <w:rPr>
          <w:rFonts w:ascii="Arial" w:hAnsi="Arial" w:cs="Arial"/>
          <w:kern w:val="1"/>
          <w:lang w:val="es-ES"/>
        </w:rPr>
        <w:t xml:space="preserve">compromiso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actores </w:t>
      </w:r>
      <w:r>
        <w:rPr>
          <w:rFonts w:ascii="Arial" w:hAnsi="Arial" w:cs="Arial"/>
          <w:spacing w:val="-4"/>
          <w:kern w:val="1"/>
          <w:lang w:val="es-ES"/>
        </w:rPr>
        <w:t xml:space="preserve">internos  </w:t>
      </w:r>
      <w:r>
        <w:rPr>
          <w:rFonts w:ascii="Arial" w:hAnsi="Arial" w:cs="Arial"/>
          <w:kern w:val="1"/>
          <w:lang w:val="es-ES"/>
        </w:rPr>
        <w:t xml:space="preserve">y </w:t>
      </w:r>
      <w:r>
        <w:rPr>
          <w:rFonts w:ascii="Arial" w:hAnsi="Arial" w:cs="Arial"/>
          <w:spacing w:val="-5"/>
          <w:kern w:val="1"/>
          <w:lang w:val="es-ES"/>
        </w:rPr>
        <w:t xml:space="preserve">externos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3"/>
          <w:kern w:val="1"/>
          <w:lang w:val="es-ES"/>
        </w:rPr>
        <w:t xml:space="preserve">defensora de la </w:t>
      </w:r>
      <w:r>
        <w:rPr>
          <w:rFonts w:ascii="Arial" w:hAnsi="Arial" w:cs="Arial"/>
          <w:kern w:val="1"/>
          <w:lang w:val="es-ES"/>
        </w:rPr>
        <w:t xml:space="preserve">formación y </w:t>
      </w:r>
      <w:r>
        <w:rPr>
          <w:rFonts w:ascii="Arial" w:hAnsi="Arial" w:cs="Arial"/>
          <w:spacing w:val="-3"/>
          <w:kern w:val="1"/>
          <w:lang w:val="es-ES"/>
        </w:rPr>
        <w:t xml:space="preserve">la </w:t>
      </w:r>
      <w:r>
        <w:rPr>
          <w:rFonts w:ascii="Arial" w:hAnsi="Arial" w:cs="Arial"/>
          <w:spacing w:val="-4"/>
          <w:kern w:val="1"/>
          <w:lang w:val="es-ES"/>
        </w:rPr>
        <w:t xml:space="preserve">valoración </w:t>
      </w:r>
      <w:r>
        <w:rPr>
          <w:rFonts w:ascii="Arial" w:hAnsi="Arial" w:cs="Arial"/>
          <w:kern w:val="1"/>
          <w:lang w:val="es-ES"/>
        </w:rPr>
        <w:t xml:space="preserve">estética, </w:t>
      </w:r>
      <w:r>
        <w:rPr>
          <w:rFonts w:ascii="Arial" w:hAnsi="Arial" w:cs="Arial"/>
          <w:spacing w:val="-4"/>
          <w:kern w:val="1"/>
          <w:lang w:val="es-ES"/>
        </w:rPr>
        <w:t xml:space="preserve">que </w:t>
      </w:r>
      <w:r>
        <w:rPr>
          <w:rFonts w:ascii="Arial" w:hAnsi="Arial" w:cs="Arial"/>
          <w:kern w:val="1"/>
          <w:lang w:val="es-ES"/>
        </w:rPr>
        <w:t xml:space="preserve">encare </w:t>
      </w:r>
      <w:r>
        <w:rPr>
          <w:rFonts w:ascii="Arial" w:hAnsi="Arial" w:cs="Arial"/>
          <w:spacing w:val="3"/>
          <w:kern w:val="1"/>
          <w:lang w:val="es-ES"/>
        </w:rPr>
        <w:t xml:space="preserve">su </w:t>
      </w:r>
      <w:r>
        <w:rPr>
          <w:rFonts w:ascii="Arial" w:hAnsi="Arial" w:cs="Arial"/>
          <w:spacing w:val="-3"/>
          <w:kern w:val="1"/>
          <w:lang w:val="es-ES"/>
        </w:rPr>
        <w:t xml:space="preserve">tarea </w:t>
      </w:r>
      <w:r>
        <w:rPr>
          <w:rFonts w:ascii="Arial" w:hAnsi="Arial" w:cs="Arial"/>
          <w:kern w:val="1"/>
          <w:lang w:val="es-ES"/>
        </w:rPr>
        <w:t xml:space="preserve">con </w:t>
      </w:r>
      <w:r>
        <w:rPr>
          <w:rFonts w:ascii="Arial" w:hAnsi="Arial" w:cs="Arial"/>
          <w:spacing w:val="-4"/>
          <w:kern w:val="1"/>
          <w:lang w:val="es-ES"/>
        </w:rPr>
        <w:t xml:space="preserve">responsabilidad, </w:t>
      </w:r>
      <w:r>
        <w:rPr>
          <w:rFonts w:ascii="Arial" w:hAnsi="Arial" w:cs="Arial"/>
          <w:kern w:val="1"/>
          <w:lang w:val="es-ES"/>
        </w:rPr>
        <w:t xml:space="preserve">con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4"/>
          <w:kern w:val="1"/>
          <w:lang w:val="es-ES"/>
        </w:rPr>
        <w:t xml:space="preserve">integral </w:t>
      </w:r>
      <w:r>
        <w:rPr>
          <w:rFonts w:ascii="Arial" w:hAnsi="Arial" w:cs="Arial"/>
          <w:spacing w:val="-3"/>
          <w:kern w:val="1"/>
          <w:lang w:val="es-ES"/>
        </w:rPr>
        <w:t>centrada en la</w:t>
      </w:r>
      <w:r>
        <w:rPr>
          <w:rFonts w:ascii="Arial" w:hAnsi="Arial" w:cs="Arial"/>
          <w:spacing w:val="23"/>
          <w:kern w:val="1"/>
          <w:lang w:val="es-ES"/>
        </w:rPr>
        <w:t xml:space="preserve"> </w:t>
      </w:r>
      <w:r>
        <w:rPr>
          <w:rFonts w:ascii="Arial" w:hAnsi="Arial" w:cs="Arial"/>
          <w:spacing w:val="-4"/>
          <w:kern w:val="1"/>
          <w:lang w:val="es-ES"/>
        </w:rPr>
        <w:t>persona.</w:t>
      </w:r>
    </w:p>
    <w:p w14:paraId="0CE20EC5" w14:textId="77777777" w:rsidR="002270EE" w:rsidRDefault="002270EE" w:rsidP="002270EE">
      <w:pPr>
        <w:widowControl w:val="0"/>
        <w:numPr>
          <w:ilvl w:val="1"/>
          <w:numId w:val="24"/>
        </w:numPr>
        <w:tabs>
          <w:tab w:val="left" w:pos="1135"/>
        </w:tabs>
        <w:autoSpaceDE w:val="0"/>
        <w:autoSpaceDN w:val="0"/>
        <w:adjustRightInd w:val="0"/>
        <w:spacing w:before="1" w:after="0" w:line="237" w:lineRule="auto"/>
        <w:ind w:left="0" w:right="-616"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que incentive </w:t>
      </w:r>
      <w:r>
        <w:rPr>
          <w:rFonts w:ascii="Arial" w:hAnsi="Arial" w:cs="Arial"/>
          <w:spacing w:val="-3"/>
          <w:kern w:val="1"/>
          <w:lang w:val="es-ES"/>
        </w:rPr>
        <w:t xml:space="preserve">el sentido de </w:t>
      </w:r>
      <w:r>
        <w:rPr>
          <w:rFonts w:ascii="Arial" w:hAnsi="Arial" w:cs="Arial"/>
          <w:spacing w:val="-4"/>
          <w:kern w:val="1"/>
          <w:lang w:val="es-ES"/>
        </w:rPr>
        <w:t xml:space="preserve">pertenencia </w:t>
      </w:r>
      <w:r>
        <w:rPr>
          <w:rFonts w:ascii="Arial" w:hAnsi="Arial" w:cs="Arial"/>
          <w:spacing w:val="-3"/>
          <w:kern w:val="1"/>
          <w:lang w:val="es-ES"/>
        </w:rPr>
        <w:t xml:space="preserve">en </w:t>
      </w:r>
      <w:r>
        <w:rPr>
          <w:rFonts w:ascii="Arial" w:hAnsi="Arial" w:cs="Arial"/>
          <w:kern w:val="1"/>
          <w:lang w:val="es-ES"/>
        </w:rPr>
        <w:t xml:space="preserve">alumnos, </w:t>
      </w:r>
      <w:r>
        <w:rPr>
          <w:rFonts w:ascii="Arial" w:hAnsi="Arial" w:cs="Arial"/>
          <w:spacing w:val="-4"/>
          <w:kern w:val="1"/>
          <w:lang w:val="es-ES"/>
        </w:rPr>
        <w:t>docentes</w:t>
      </w:r>
      <w:r>
        <w:rPr>
          <w:rFonts w:ascii="Arial" w:hAnsi="Arial" w:cs="Arial"/>
          <w:spacing w:val="53"/>
          <w:kern w:val="1"/>
          <w:lang w:val="es-ES"/>
        </w:rPr>
        <w:t xml:space="preserve"> </w:t>
      </w:r>
      <w:r>
        <w:rPr>
          <w:rFonts w:ascii="Arial" w:hAnsi="Arial" w:cs="Arial"/>
          <w:kern w:val="1"/>
          <w:lang w:val="es-ES"/>
        </w:rPr>
        <w:t xml:space="preserve">y familias: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spacing w:val="-5"/>
          <w:kern w:val="1"/>
          <w:lang w:val="es-ES"/>
        </w:rPr>
        <w:t xml:space="preserve">todas </w:t>
      </w:r>
      <w:r>
        <w:rPr>
          <w:rFonts w:ascii="Arial" w:hAnsi="Arial" w:cs="Arial"/>
          <w:kern w:val="1"/>
          <w:lang w:val="es-ES"/>
        </w:rPr>
        <w:t xml:space="preserve">sus acciones respete </w:t>
      </w:r>
      <w:r>
        <w:rPr>
          <w:rFonts w:ascii="Arial" w:hAnsi="Arial" w:cs="Arial"/>
          <w:spacing w:val="-3"/>
          <w:kern w:val="1"/>
          <w:lang w:val="es-ES"/>
        </w:rPr>
        <w:t xml:space="preserve">la especificidad de la institución, </w:t>
      </w:r>
      <w:r>
        <w:rPr>
          <w:rFonts w:ascii="Arial" w:hAnsi="Arial" w:cs="Arial"/>
          <w:spacing w:val="-6"/>
          <w:kern w:val="1"/>
          <w:lang w:val="es-ES"/>
        </w:rPr>
        <w:t xml:space="preserve">que </w:t>
      </w:r>
      <w:r>
        <w:rPr>
          <w:rFonts w:ascii="Arial" w:hAnsi="Arial" w:cs="Arial"/>
          <w:spacing w:val="-4"/>
          <w:kern w:val="1"/>
          <w:lang w:val="es-ES"/>
        </w:rPr>
        <w:t xml:space="preserve">promueva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proyecto </w:t>
      </w:r>
      <w:r>
        <w:rPr>
          <w:rFonts w:ascii="Arial" w:hAnsi="Arial" w:cs="Arial"/>
          <w:spacing w:val="-4"/>
          <w:kern w:val="1"/>
          <w:lang w:val="es-ES"/>
        </w:rPr>
        <w:t>educativo,  respondiendo</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6"/>
          <w:kern w:val="1"/>
          <w:lang w:val="es-ES"/>
        </w:rPr>
        <w:t xml:space="preserve">las </w:t>
      </w:r>
      <w:r>
        <w:rPr>
          <w:rFonts w:ascii="Arial" w:hAnsi="Arial" w:cs="Arial"/>
          <w:spacing w:val="-3"/>
          <w:kern w:val="1"/>
          <w:lang w:val="es-ES"/>
        </w:rPr>
        <w:t xml:space="preserve">necesidades de la comunidad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que </w:t>
      </w:r>
      <w:r>
        <w:rPr>
          <w:rFonts w:ascii="Arial" w:hAnsi="Arial" w:cs="Arial"/>
          <w:spacing w:val="-3"/>
          <w:kern w:val="1"/>
          <w:lang w:val="es-ES"/>
        </w:rPr>
        <w:t xml:space="preserve">pertenece  </w:t>
      </w:r>
      <w:r>
        <w:rPr>
          <w:rFonts w:ascii="Arial" w:hAnsi="Arial" w:cs="Arial"/>
          <w:kern w:val="1"/>
          <w:lang w:val="es-ES"/>
        </w:rPr>
        <w:t xml:space="preserve">y a </w:t>
      </w:r>
      <w:r>
        <w:rPr>
          <w:rFonts w:ascii="Arial" w:hAnsi="Arial" w:cs="Arial"/>
          <w:spacing w:val="-4"/>
          <w:kern w:val="1"/>
          <w:lang w:val="es-ES"/>
        </w:rPr>
        <w:t xml:space="preserve">los  lineamientos  </w:t>
      </w:r>
      <w:r>
        <w:rPr>
          <w:rFonts w:ascii="Arial" w:hAnsi="Arial" w:cs="Arial"/>
          <w:spacing w:val="-6"/>
          <w:kern w:val="1"/>
          <w:lang w:val="es-ES"/>
        </w:rPr>
        <w:t xml:space="preserve">generales </w:t>
      </w:r>
      <w:r>
        <w:rPr>
          <w:rFonts w:ascii="Arial" w:hAnsi="Arial" w:cs="Arial"/>
          <w:spacing w:val="-4"/>
          <w:kern w:val="1"/>
          <w:lang w:val="es-ES"/>
        </w:rPr>
        <w:t xml:space="preserve">que </w:t>
      </w:r>
      <w:r>
        <w:rPr>
          <w:rFonts w:ascii="Arial" w:hAnsi="Arial" w:cs="Arial"/>
          <w:spacing w:val="-5"/>
          <w:kern w:val="1"/>
          <w:lang w:val="es-ES"/>
        </w:rPr>
        <w:t xml:space="preserve">propone </w:t>
      </w:r>
      <w:r>
        <w:rPr>
          <w:rFonts w:ascii="Arial" w:hAnsi="Arial" w:cs="Arial"/>
          <w:spacing w:val="-3"/>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37"/>
          <w:kern w:val="1"/>
          <w:lang w:val="es-ES"/>
        </w:rPr>
        <w:t xml:space="preserve"> </w:t>
      </w:r>
      <w:r>
        <w:rPr>
          <w:rFonts w:ascii="Arial" w:hAnsi="Arial" w:cs="Arial"/>
          <w:spacing w:val="-4"/>
          <w:kern w:val="1"/>
          <w:lang w:val="es-ES"/>
        </w:rPr>
        <w:t>Aires.</w:t>
      </w:r>
    </w:p>
    <w:p w14:paraId="575D5928" w14:textId="77777777" w:rsidR="002270EE" w:rsidRDefault="002270EE" w:rsidP="002270EE">
      <w:pPr>
        <w:widowControl w:val="0"/>
        <w:numPr>
          <w:ilvl w:val="1"/>
          <w:numId w:val="24"/>
        </w:numPr>
        <w:tabs>
          <w:tab w:val="left" w:pos="1135"/>
        </w:tabs>
        <w:autoSpaceDE w:val="0"/>
        <w:autoSpaceDN w:val="0"/>
        <w:adjustRightInd w:val="0"/>
        <w:spacing w:before="4" w:after="0" w:line="240" w:lineRule="auto"/>
        <w:ind w:left="0" w:right="-615"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solidaria: que </w:t>
      </w:r>
      <w:r>
        <w:rPr>
          <w:rFonts w:ascii="Arial" w:hAnsi="Arial" w:cs="Arial"/>
          <w:spacing w:val="-3"/>
          <w:kern w:val="1"/>
          <w:lang w:val="es-ES"/>
        </w:rPr>
        <w:t xml:space="preserve">encarne la </w:t>
      </w:r>
      <w:r>
        <w:rPr>
          <w:rFonts w:ascii="Arial" w:hAnsi="Arial" w:cs="Arial"/>
          <w:kern w:val="1"/>
          <w:lang w:val="es-ES"/>
        </w:rPr>
        <w:t xml:space="preserve">cultura </w:t>
      </w:r>
      <w:r>
        <w:rPr>
          <w:rFonts w:ascii="Arial" w:hAnsi="Arial" w:cs="Arial"/>
          <w:spacing w:val="-4"/>
          <w:kern w:val="1"/>
          <w:lang w:val="es-ES"/>
        </w:rPr>
        <w:t xml:space="preserve">del trabajo, del </w:t>
      </w:r>
      <w:r>
        <w:rPr>
          <w:rFonts w:ascii="Arial" w:hAnsi="Arial" w:cs="Arial"/>
          <w:kern w:val="1"/>
          <w:lang w:val="es-ES"/>
        </w:rPr>
        <w:t xml:space="preserve">esfuerzo y </w:t>
      </w:r>
      <w:r>
        <w:rPr>
          <w:rFonts w:ascii="Arial" w:hAnsi="Arial" w:cs="Arial"/>
          <w:spacing w:val="-3"/>
          <w:kern w:val="1"/>
          <w:lang w:val="es-ES"/>
        </w:rPr>
        <w:t xml:space="preserve">de la </w:t>
      </w:r>
      <w:r>
        <w:rPr>
          <w:rFonts w:ascii="Arial" w:hAnsi="Arial" w:cs="Arial"/>
          <w:spacing w:val="-4"/>
          <w:kern w:val="1"/>
          <w:lang w:val="es-ES"/>
        </w:rPr>
        <w:t>colaboración.</w:t>
      </w:r>
    </w:p>
    <w:p w14:paraId="3332393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8C992C0"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580FAA30" w14:textId="77777777" w:rsidR="002270EE" w:rsidRDefault="002270EE" w:rsidP="002270EE">
      <w:pPr>
        <w:widowControl w:val="0"/>
        <w:autoSpaceDE w:val="0"/>
        <w:autoSpaceDN w:val="0"/>
        <w:adjustRightInd w:val="0"/>
        <w:spacing w:after="0" w:line="240" w:lineRule="auto"/>
        <w:ind w:right="-613"/>
        <w:jc w:val="both"/>
        <w:rPr>
          <w:rFonts w:ascii="Arial" w:hAnsi="Arial" w:cs="Arial"/>
          <w:b/>
          <w:bCs/>
          <w:kern w:val="1"/>
          <w:lang w:val="es-ES"/>
        </w:rPr>
      </w:pPr>
      <w:r>
        <w:rPr>
          <w:rFonts w:ascii="Arial" w:hAnsi="Arial" w:cs="Arial"/>
          <w:b/>
          <w:bCs/>
          <w:kern w:val="1"/>
          <w:lang w:val="es-ES"/>
        </w:rPr>
        <w:t>La educación de calidad como concreción del derecho de todas las personas a la educación</w:t>
      </w:r>
    </w:p>
    <w:p w14:paraId="6C00D67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lang w:val="es-ES"/>
        </w:rPr>
      </w:pPr>
    </w:p>
    <w:p w14:paraId="77317E8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institución </w:t>
      </w:r>
      <w:r>
        <w:rPr>
          <w:rFonts w:ascii="Arial" w:hAnsi="Arial" w:cs="Arial"/>
          <w:kern w:val="1"/>
          <w:lang w:val="es-ES"/>
        </w:rPr>
        <w:t xml:space="preserve">escolar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promueve  </w:t>
      </w:r>
      <w:r>
        <w:rPr>
          <w:rFonts w:ascii="Arial" w:hAnsi="Arial" w:cs="Arial"/>
          <w:spacing w:val="-3"/>
          <w:kern w:val="1"/>
          <w:lang w:val="es-ES"/>
        </w:rPr>
        <w:t xml:space="preserve">desde  la  </w:t>
      </w:r>
      <w:r>
        <w:rPr>
          <w:rFonts w:ascii="Arial" w:hAnsi="Arial" w:cs="Arial"/>
          <w:spacing w:val="-5"/>
          <w:kern w:val="1"/>
          <w:lang w:val="es-ES"/>
        </w:rPr>
        <w:t xml:space="preserve">política  </w:t>
      </w:r>
      <w:r>
        <w:rPr>
          <w:rFonts w:ascii="Arial" w:hAnsi="Arial" w:cs="Arial"/>
          <w:spacing w:val="-3"/>
          <w:kern w:val="1"/>
          <w:lang w:val="es-ES"/>
        </w:rPr>
        <w:t xml:space="preserve">pública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kern w:val="1"/>
          <w:lang w:val="es-ES"/>
        </w:rPr>
        <w:t xml:space="preserve">escuela </w:t>
      </w:r>
      <w:r>
        <w:rPr>
          <w:rFonts w:ascii="Arial" w:hAnsi="Arial" w:cs="Arial"/>
          <w:spacing w:val="-3"/>
          <w:kern w:val="1"/>
          <w:lang w:val="es-ES"/>
        </w:rPr>
        <w:t xml:space="preserve">inclusiva, </w:t>
      </w:r>
      <w:r>
        <w:rPr>
          <w:rFonts w:ascii="Arial" w:hAnsi="Arial" w:cs="Arial"/>
          <w:spacing w:val="-5"/>
          <w:kern w:val="1"/>
          <w:lang w:val="es-ES"/>
        </w:rPr>
        <w:t xml:space="preserve">entendida </w:t>
      </w:r>
      <w:r>
        <w:rPr>
          <w:rFonts w:ascii="Arial" w:hAnsi="Arial" w:cs="Arial"/>
          <w:kern w:val="1"/>
          <w:lang w:val="es-ES"/>
        </w:rPr>
        <w:t xml:space="preserve">como  </w:t>
      </w:r>
      <w:r>
        <w:rPr>
          <w:rFonts w:ascii="Arial" w:hAnsi="Arial" w:cs="Arial"/>
          <w:spacing w:val="-3"/>
          <w:kern w:val="1"/>
          <w:lang w:val="es-ES"/>
        </w:rPr>
        <w:t xml:space="preserve">comunidad  </w:t>
      </w:r>
      <w:r>
        <w:rPr>
          <w:rFonts w:ascii="Arial" w:hAnsi="Arial" w:cs="Arial"/>
          <w:spacing w:val="-5"/>
          <w:kern w:val="1"/>
          <w:lang w:val="es-ES"/>
        </w:rPr>
        <w:t xml:space="preserve">donde  </w:t>
      </w:r>
      <w:r>
        <w:rPr>
          <w:rFonts w:ascii="Arial" w:hAnsi="Arial" w:cs="Arial"/>
          <w:spacing w:val="-6"/>
          <w:kern w:val="1"/>
          <w:lang w:val="es-ES"/>
        </w:rPr>
        <w:t xml:space="preserve">todos </w:t>
      </w:r>
      <w:r>
        <w:rPr>
          <w:rFonts w:ascii="Arial" w:hAnsi="Arial" w:cs="Arial"/>
          <w:spacing w:val="-5"/>
          <w:kern w:val="1"/>
          <w:lang w:val="es-ES"/>
        </w:rPr>
        <w:t xml:space="preserve">puedan </w:t>
      </w:r>
      <w:r>
        <w:rPr>
          <w:rFonts w:ascii="Arial" w:hAnsi="Arial" w:cs="Arial"/>
          <w:spacing w:val="-3"/>
          <w:kern w:val="1"/>
          <w:lang w:val="es-ES"/>
        </w:rPr>
        <w:t xml:space="preserve">para </w:t>
      </w:r>
      <w:r>
        <w:rPr>
          <w:rFonts w:ascii="Arial" w:hAnsi="Arial" w:cs="Arial"/>
          <w:spacing w:val="-5"/>
          <w:kern w:val="1"/>
          <w:lang w:val="es-ES"/>
        </w:rPr>
        <w:t xml:space="preserve">aprender </w:t>
      </w:r>
      <w:r>
        <w:rPr>
          <w:rFonts w:ascii="Arial" w:hAnsi="Arial" w:cs="Arial"/>
          <w:kern w:val="1"/>
          <w:lang w:val="es-ES"/>
        </w:rPr>
        <w:t xml:space="preserve">con </w:t>
      </w:r>
      <w:r>
        <w:rPr>
          <w:rFonts w:ascii="Arial" w:hAnsi="Arial" w:cs="Arial"/>
          <w:spacing w:val="-3"/>
          <w:kern w:val="1"/>
          <w:lang w:val="es-ES"/>
        </w:rPr>
        <w:t xml:space="preserve">calidad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 xml:space="preserve">adaptada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10"/>
          <w:kern w:val="1"/>
          <w:lang w:val="es-ES"/>
        </w:rPr>
        <w:t xml:space="preserve"> </w:t>
      </w:r>
      <w:r>
        <w:rPr>
          <w:rFonts w:ascii="Arial" w:hAnsi="Arial" w:cs="Arial"/>
          <w:spacing w:val="-5"/>
          <w:kern w:val="1"/>
          <w:lang w:val="es-ES"/>
        </w:rPr>
        <w:t>diversidad.</w:t>
      </w:r>
    </w:p>
    <w:p w14:paraId="40D1053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DC31EE0"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“Lo que se propone es la escuela contextualizada, totalizadora, integradora, más aún inclusiva. Significa que va a tener en cuenta las diferencias individuales, las</w:t>
      </w:r>
    </w:p>
    <w:p w14:paraId="31843AD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4"/>
          <w:szCs w:val="24"/>
          <w:lang w:val="es-ES"/>
        </w:rPr>
      </w:pPr>
    </w:p>
    <w:p w14:paraId="38D1035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5793EC0" w14:textId="77777777" w:rsidR="002270EE" w:rsidRDefault="002270EE" w:rsidP="002270EE">
      <w:pPr>
        <w:widowControl w:val="0"/>
        <w:autoSpaceDE w:val="0"/>
        <w:autoSpaceDN w:val="0"/>
        <w:adjustRightInd w:val="0"/>
        <w:spacing w:before="78" w:after="0" w:line="240" w:lineRule="auto"/>
        <w:ind w:right="-614"/>
        <w:jc w:val="both"/>
        <w:rPr>
          <w:rFonts w:ascii="Times New Roman" w:hAnsi="Times New Roman" w:cs="Times New Roman"/>
          <w:kern w:val="1"/>
          <w:lang w:val="es-ES"/>
        </w:rPr>
      </w:pPr>
      <w:r>
        <w:rPr>
          <w:rFonts w:ascii="Arial" w:hAnsi="Arial" w:cs="Arial"/>
          <w:spacing w:val="-4"/>
          <w:kern w:val="1"/>
          <w:lang w:val="es-ES"/>
        </w:rPr>
        <w:t>singularidades,</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spacing w:val="-4"/>
          <w:kern w:val="1"/>
          <w:lang w:val="es-ES"/>
        </w:rPr>
        <w:t xml:space="preserve">entorno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todos, </w:t>
      </w:r>
      <w:r>
        <w:rPr>
          <w:rFonts w:ascii="Arial" w:hAnsi="Arial" w:cs="Arial"/>
          <w:spacing w:val="-4"/>
          <w:kern w:val="1"/>
          <w:lang w:val="es-ES"/>
        </w:rPr>
        <w:t xml:space="preserve">una </w:t>
      </w:r>
      <w:r>
        <w:rPr>
          <w:rFonts w:ascii="Arial" w:hAnsi="Arial" w:cs="Arial"/>
          <w:kern w:val="1"/>
          <w:lang w:val="es-ES"/>
        </w:rPr>
        <w:t xml:space="preserve">escuela con </w:t>
      </w:r>
      <w:r>
        <w:rPr>
          <w:rFonts w:ascii="Arial" w:hAnsi="Arial" w:cs="Arial"/>
          <w:spacing w:val="-3"/>
          <w:kern w:val="1"/>
          <w:lang w:val="es-ES"/>
        </w:rPr>
        <w:t xml:space="preserve">calidad </w:t>
      </w:r>
      <w:r>
        <w:rPr>
          <w:rFonts w:ascii="Arial" w:hAnsi="Arial" w:cs="Arial"/>
          <w:kern w:val="1"/>
          <w:lang w:val="es-ES"/>
        </w:rPr>
        <w:t xml:space="preserve">y </w:t>
      </w:r>
      <w:r>
        <w:rPr>
          <w:rFonts w:ascii="Arial" w:hAnsi="Arial" w:cs="Arial"/>
          <w:spacing w:val="-6"/>
          <w:kern w:val="1"/>
          <w:lang w:val="es-ES"/>
        </w:rPr>
        <w:t xml:space="preserve">equidad. La </w:t>
      </w:r>
      <w:r>
        <w:rPr>
          <w:rFonts w:ascii="Arial" w:hAnsi="Arial" w:cs="Arial"/>
          <w:spacing w:val="-3"/>
          <w:kern w:val="1"/>
          <w:lang w:val="es-ES"/>
        </w:rPr>
        <w:t xml:space="preserve">propuesta es </w:t>
      </w:r>
      <w:r>
        <w:rPr>
          <w:rFonts w:ascii="Arial" w:hAnsi="Arial" w:cs="Arial"/>
          <w:spacing w:val="-4"/>
          <w:kern w:val="1"/>
          <w:lang w:val="es-ES"/>
        </w:rPr>
        <w:t xml:space="preserve">holística,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acepción más </w:t>
      </w:r>
      <w:r>
        <w:rPr>
          <w:rFonts w:ascii="Arial" w:hAnsi="Arial" w:cs="Arial"/>
          <w:spacing w:val="-5"/>
          <w:kern w:val="1"/>
          <w:lang w:val="es-ES"/>
        </w:rPr>
        <w:t xml:space="preserve">general, </w:t>
      </w:r>
      <w:r>
        <w:rPr>
          <w:rFonts w:ascii="Arial" w:hAnsi="Arial" w:cs="Arial"/>
          <w:kern w:val="1"/>
          <w:lang w:val="es-ES"/>
        </w:rPr>
        <w:t xml:space="preserve">completa, </w:t>
      </w:r>
      <w:r>
        <w:rPr>
          <w:rFonts w:ascii="Arial" w:hAnsi="Arial" w:cs="Arial"/>
          <w:spacing w:val="-4"/>
          <w:kern w:val="1"/>
          <w:lang w:val="es-ES"/>
        </w:rPr>
        <w:t xml:space="preserve">entera, del griego </w:t>
      </w:r>
      <w:r>
        <w:rPr>
          <w:rFonts w:ascii="Arial" w:hAnsi="Arial" w:cs="Arial"/>
          <w:spacing w:val="-6"/>
          <w:kern w:val="1"/>
          <w:lang w:val="es-ES"/>
        </w:rPr>
        <w:t xml:space="preserve">holikós </w:t>
      </w:r>
      <w:r>
        <w:rPr>
          <w:rFonts w:ascii="Arial" w:hAnsi="Arial" w:cs="Arial"/>
          <w:kern w:val="1"/>
          <w:lang w:val="es-ES"/>
        </w:rPr>
        <w:t xml:space="preserve">o </w:t>
      </w:r>
      <w:r>
        <w:rPr>
          <w:rFonts w:ascii="Arial" w:hAnsi="Arial" w:cs="Arial"/>
          <w:spacing w:val="-3"/>
          <w:kern w:val="1"/>
          <w:lang w:val="es-ES"/>
        </w:rPr>
        <w:t xml:space="preserve">de holos.” </w:t>
      </w:r>
      <w:r>
        <w:rPr>
          <w:rFonts w:ascii="Arial" w:hAnsi="Arial" w:cs="Arial"/>
          <w:kern w:val="1"/>
          <w:lang w:val="es-ES"/>
        </w:rPr>
        <w:t>(</w:t>
      </w:r>
      <w:r>
        <w:rPr>
          <w:rFonts w:ascii="Arial" w:hAnsi="Arial" w:cs="Arial"/>
          <w:i/>
          <w:iCs/>
          <w:kern w:val="1"/>
          <w:lang w:val="es-ES"/>
        </w:rPr>
        <w:t xml:space="preserve">La diversidad </w:t>
      </w:r>
      <w:r>
        <w:rPr>
          <w:rFonts w:ascii="Arial" w:hAnsi="Arial" w:cs="Arial"/>
          <w:i/>
          <w:iCs/>
          <w:spacing w:val="-3"/>
          <w:kern w:val="1"/>
          <w:lang w:val="es-ES"/>
        </w:rPr>
        <w:t xml:space="preserve">en el </w:t>
      </w:r>
      <w:r>
        <w:rPr>
          <w:rFonts w:ascii="Arial" w:hAnsi="Arial" w:cs="Arial"/>
          <w:i/>
          <w:iCs/>
          <w:kern w:val="1"/>
          <w:lang w:val="es-ES"/>
        </w:rPr>
        <w:t xml:space="preserve">procesos </w:t>
      </w:r>
      <w:r>
        <w:rPr>
          <w:rFonts w:ascii="Arial" w:hAnsi="Arial" w:cs="Arial"/>
          <w:i/>
          <w:iCs/>
          <w:spacing w:val="-3"/>
          <w:kern w:val="1"/>
          <w:lang w:val="es-ES"/>
        </w:rPr>
        <w:t xml:space="preserve">de </w:t>
      </w:r>
      <w:r>
        <w:rPr>
          <w:rFonts w:ascii="Arial" w:hAnsi="Arial" w:cs="Arial"/>
          <w:i/>
          <w:iCs/>
          <w:spacing w:val="-5"/>
          <w:kern w:val="1"/>
          <w:lang w:val="es-ES"/>
        </w:rPr>
        <w:t xml:space="preserve">enseñanza </w:t>
      </w:r>
      <w:r>
        <w:rPr>
          <w:rFonts w:ascii="Arial" w:hAnsi="Arial" w:cs="Arial"/>
          <w:i/>
          <w:iCs/>
          <w:kern w:val="1"/>
          <w:lang w:val="es-ES"/>
        </w:rPr>
        <w:t xml:space="preserve">y </w:t>
      </w:r>
      <w:r>
        <w:rPr>
          <w:rFonts w:ascii="Arial" w:hAnsi="Arial" w:cs="Arial"/>
          <w:i/>
          <w:iCs/>
          <w:spacing w:val="-5"/>
          <w:kern w:val="1"/>
          <w:lang w:val="es-ES"/>
        </w:rPr>
        <w:t>aprendizaje</w:t>
      </w:r>
      <w:r>
        <w:rPr>
          <w:rFonts w:ascii="Times New Roman" w:hAnsi="Times New Roman" w:cs="Times New Roman"/>
          <w:spacing w:val="-5"/>
          <w:kern w:val="1"/>
          <w:lang w:val="es-ES"/>
        </w:rPr>
        <w:t>,</w:t>
      </w:r>
      <w:r>
        <w:rPr>
          <w:rFonts w:ascii="Arial" w:hAnsi="Arial" w:cs="Arial"/>
          <w:spacing w:val="12"/>
          <w:kern w:val="1"/>
          <w:lang w:val="es-ES"/>
        </w:rPr>
        <w:t xml:space="preserve"> </w:t>
      </w:r>
      <w:r>
        <w:rPr>
          <w:rFonts w:ascii="Arial" w:hAnsi="Arial" w:cs="Arial"/>
          <w:spacing w:val="-6"/>
          <w:kern w:val="1"/>
          <w:lang w:val="es-ES"/>
        </w:rPr>
        <w:t>2008:10)</w:t>
      </w:r>
    </w:p>
    <w:p w14:paraId="57691D0C"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768C3244"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inclusiva </w:t>
      </w:r>
      <w:r>
        <w:rPr>
          <w:rFonts w:ascii="Arial" w:hAnsi="Arial" w:cs="Arial"/>
          <w:spacing w:val="-5"/>
          <w:kern w:val="1"/>
          <w:lang w:val="es-ES"/>
        </w:rPr>
        <w:t xml:space="preserve">propone </w:t>
      </w:r>
      <w:r>
        <w:rPr>
          <w:rFonts w:ascii="Arial" w:hAnsi="Arial" w:cs="Arial"/>
          <w:spacing w:val="-4"/>
          <w:kern w:val="1"/>
          <w:lang w:val="es-ES"/>
        </w:rPr>
        <w:t>promover</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la participación de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Este </w:t>
      </w:r>
      <w:r>
        <w:rPr>
          <w:rFonts w:ascii="Arial" w:hAnsi="Arial" w:cs="Arial"/>
          <w:spacing w:val="-4"/>
          <w:kern w:val="1"/>
          <w:lang w:val="es-ES"/>
        </w:rPr>
        <w:t xml:space="preserve">paradigma </w:t>
      </w:r>
      <w:r>
        <w:rPr>
          <w:rFonts w:ascii="Arial" w:hAnsi="Arial" w:cs="Arial"/>
          <w:spacing w:val="-3"/>
          <w:kern w:val="1"/>
          <w:lang w:val="es-ES"/>
        </w:rPr>
        <w:t xml:space="preserve">es </w:t>
      </w:r>
      <w:r>
        <w:rPr>
          <w:rFonts w:ascii="Arial" w:hAnsi="Arial" w:cs="Arial"/>
          <w:spacing w:val="-6"/>
          <w:kern w:val="1"/>
          <w:lang w:val="es-ES"/>
        </w:rPr>
        <w:t xml:space="preserve">exigente, </w:t>
      </w:r>
      <w:r>
        <w:rPr>
          <w:rFonts w:ascii="Arial" w:hAnsi="Arial" w:cs="Arial"/>
          <w:spacing w:val="-5"/>
          <w:kern w:val="1"/>
          <w:lang w:val="es-ES"/>
        </w:rPr>
        <w:t xml:space="preserve">pues </w:t>
      </w:r>
      <w:r>
        <w:rPr>
          <w:rFonts w:ascii="Arial" w:hAnsi="Arial" w:cs="Arial"/>
          <w:spacing w:val="-3"/>
          <w:kern w:val="1"/>
          <w:lang w:val="es-ES"/>
        </w:rPr>
        <w:t xml:space="preserve">la </w:t>
      </w:r>
      <w:r>
        <w:rPr>
          <w:rFonts w:ascii="Arial" w:hAnsi="Arial" w:cs="Arial"/>
          <w:kern w:val="1"/>
          <w:lang w:val="es-ES"/>
        </w:rPr>
        <w:t xml:space="preserve">meta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busca implica </w:t>
      </w:r>
      <w:r>
        <w:rPr>
          <w:rFonts w:ascii="Arial" w:hAnsi="Arial" w:cs="Arial"/>
          <w:spacing w:val="-3"/>
          <w:kern w:val="1"/>
          <w:lang w:val="es-ES"/>
        </w:rPr>
        <w:t xml:space="preserve">un </w:t>
      </w:r>
      <w:r>
        <w:rPr>
          <w:rFonts w:ascii="Arial" w:hAnsi="Arial" w:cs="Arial"/>
          <w:spacing w:val="-4"/>
          <w:kern w:val="1"/>
          <w:lang w:val="es-ES"/>
        </w:rPr>
        <w:t xml:space="preserve">trabajo conjunto que </w:t>
      </w:r>
      <w:r>
        <w:rPr>
          <w:rFonts w:ascii="Arial" w:hAnsi="Arial" w:cs="Arial"/>
          <w:kern w:val="1"/>
          <w:lang w:val="es-ES"/>
        </w:rPr>
        <w:t xml:space="preserve">permita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kern w:val="1"/>
          <w:lang w:val="es-ES"/>
        </w:rPr>
        <w:t xml:space="preserve">y 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spacing w:val="-5"/>
          <w:kern w:val="1"/>
          <w:lang w:val="es-ES"/>
        </w:rPr>
        <w:t xml:space="preserve">puedan </w:t>
      </w:r>
      <w:r>
        <w:rPr>
          <w:rFonts w:ascii="Arial" w:hAnsi="Arial" w:cs="Arial"/>
          <w:spacing w:val="-4"/>
          <w:kern w:val="1"/>
          <w:lang w:val="es-ES"/>
        </w:rPr>
        <w:t xml:space="preserve">lograr </w:t>
      </w:r>
      <w:r>
        <w:rPr>
          <w:rFonts w:ascii="Arial" w:hAnsi="Arial" w:cs="Arial"/>
          <w:spacing w:val="3"/>
          <w:kern w:val="1"/>
          <w:lang w:val="es-ES"/>
        </w:rPr>
        <w:t xml:space="preserve">su </w:t>
      </w:r>
      <w:r>
        <w:rPr>
          <w:rFonts w:ascii="Arial" w:hAnsi="Arial" w:cs="Arial"/>
          <w:kern w:val="1"/>
          <w:lang w:val="es-ES"/>
        </w:rPr>
        <w:t xml:space="preserve">máximo </w:t>
      </w:r>
      <w:r>
        <w:rPr>
          <w:rFonts w:ascii="Arial" w:hAnsi="Arial" w:cs="Arial"/>
          <w:spacing w:val="-3"/>
          <w:kern w:val="1"/>
          <w:lang w:val="es-ES"/>
        </w:rPr>
        <w:t xml:space="preserve">desarrollo </w:t>
      </w:r>
      <w:r>
        <w:rPr>
          <w:rFonts w:ascii="Arial" w:hAnsi="Arial" w:cs="Arial"/>
          <w:kern w:val="1"/>
          <w:lang w:val="es-ES"/>
        </w:rPr>
        <w:t xml:space="preserve">y alcanzar </w:t>
      </w:r>
      <w:r>
        <w:rPr>
          <w:rFonts w:ascii="Arial" w:hAnsi="Arial" w:cs="Arial"/>
          <w:spacing w:val="-3"/>
          <w:kern w:val="1"/>
          <w:lang w:val="es-ES"/>
        </w:rPr>
        <w:t xml:space="preserve">un </w:t>
      </w:r>
      <w:r>
        <w:rPr>
          <w:rFonts w:ascii="Arial" w:hAnsi="Arial" w:cs="Arial"/>
          <w:spacing w:val="-4"/>
          <w:kern w:val="1"/>
          <w:lang w:val="es-ES"/>
        </w:rPr>
        <w:t>aprendizaje significativo.</w:t>
      </w:r>
    </w:p>
    <w:p w14:paraId="7B7163E5"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48123882"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“Partimos </w:t>
      </w:r>
      <w:r>
        <w:rPr>
          <w:rFonts w:ascii="Arial" w:hAnsi="Arial" w:cs="Arial"/>
          <w:spacing w:val="-3"/>
          <w:kern w:val="1"/>
          <w:lang w:val="es-ES"/>
        </w:rPr>
        <w:t xml:space="preserve">de la </w:t>
      </w:r>
      <w:r>
        <w:rPr>
          <w:rFonts w:ascii="Arial" w:hAnsi="Arial" w:cs="Arial"/>
          <w:kern w:val="1"/>
          <w:lang w:val="es-ES"/>
        </w:rPr>
        <w:t xml:space="preserve">convicción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5"/>
          <w:kern w:val="1"/>
          <w:lang w:val="es-ES"/>
        </w:rPr>
        <w:t xml:space="preserve">puede </w:t>
      </w:r>
      <w:r>
        <w:rPr>
          <w:rFonts w:ascii="Arial" w:hAnsi="Arial" w:cs="Arial"/>
          <w:spacing w:val="-4"/>
          <w:kern w:val="1"/>
          <w:lang w:val="es-ES"/>
        </w:rPr>
        <w:t xml:space="preserve">trabajar </w:t>
      </w:r>
      <w:r>
        <w:rPr>
          <w:rFonts w:ascii="Arial" w:hAnsi="Arial" w:cs="Arial"/>
          <w:kern w:val="1"/>
          <w:lang w:val="es-ES"/>
        </w:rPr>
        <w:t xml:space="preserve">con y </w:t>
      </w:r>
      <w:r>
        <w:rPr>
          <w:rFonts w:ascii="Arial" w:hAnsi="Arial" w:cs="Arial"/>
          <w:spacing w:val="-3"/>
          <w:kern w:val="1"/>
          <w:lang w:val="es-ES"/>
        </w:rPr>
        <w:t xml:space="preserve">para la </w:t>
      </w:r>
      <w:r>
        <w:rPr>
          <w:rFonts w:ascii="Arial" w:hAnsi="Arial" w:cs="Arial"/>
          <w:spacing w:val="-4"/>
          <w:kern w:val="1"/>
          <w:lang w:val="es-ES"/>
        </w:rPr>
        <w:t xml:space="preserve">diversidad, </w:t>
      </w:r>
      <w:r>
        <w:rPr>
          <w:rFonts w:ascii="Arial" w:hAnsi="Arial" w:cs="Arial"/>
          <w:spacing w:val="-3"/>
          <w:kern w:val="1"/>
          <w:lang w:val="es-ES"/>
        </w:rPr>
        <w:t xml:space="preserve">pero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spacing w:val="-5"/>
          <w:kern w:val="1"/>
          <w:lang w:val="es-ES"/>
        </w:rPr>
        <w:t xml:space="preserve">puede </w:t>
      </w:r>
      <w:r>
        <w:rPr>
          <w:rFonts w:ascii="Arial" w:hAnsi="Arial" w:cs="Arial"/>
          <w:kern w:val="1"/>
          <w:lang w:val="es-ES"/>
        </w:rPr>
        <w:t xml:space="preserve">sola. </w:t>
      </w:r>
      <w:r>
        <w:rPr>
          <w:rFonts w:ascii="Arial" w:hAnsi="Arial" w:cs="Arial"/>
          <w:spacing w:val="-3"/>
          <w:kern w:val="1"/>
          <w:lang w:val="es-ES"/>
        </w:rPr>
        <w:t xml:space="preserve">La </w:t>
      </w:r>
      <w:r>
        <w:rPr>
          <w:rFonts w:ascii="Arial" w:hAnsi="Arial" w:cs="Arial"/>
          <w:kern w:val="1"/>
          <w:lang w:val="es-ES"/>
        </w:rPr>
        <w:t xml:space="preserve">escuela necesita </w:t>
      </w:r>
      <w:r>
        <w:rPr>
          <w:rFonts w:ascii="Arial" w:hAnsi="Arial" w:cs="Arial"/>
          <w:spacing w:val="-3"/>
          <w:kern w:val="1"/>
          <w:lang w:val="es-ES"/>
        </w:rPr>
        <w:t xml:space="preserve">de </w:t>
      </w:r>
      <w:r>
        <w:rPr>
          <w:rFonts w:ascii="Arial" w:hAnsi="Arial" w:cs="Arial"/>
          <w:spacing w:val="-4"/>
          <w:kern w:val="1"/>
          <w:lang w:val="es-ES"/>
        </w:rPr>
        <w:t xml:space="preserve">toda una </w:t>
      </w:r>
      <w:r>
        <w:rPr>
          <w:rFonts w:ascii="Arial" w:hAnsi="Arial" w:cs="Arial"/>
          <w:spacing w:val="-3"/>
          <w:kern w:val="1"/>
          <w:lang w:val="es-ES"/>
        </w:rPr>
        <w:t xml:space="preserve">sociedad, de un </w:t>
      </w:r>
      <w:r>
        <w:rPr>
          <w:rFonts w:ascii="Arial" w:hAnsi="Arial" w:cs="Arial"/>
          <w:kern w:val="1"/>
          <w:lang w:val="es-ES"/>
        </w:rPr>
        <w:t xml:space="preserve">sistema </w:t>
      </w:r>
      <w:r>
        <w:rPr>
          <w:rFonts w:ascii="Arial" w:hAnsi="Arial" w:cs="Arial"/>
          <w:spacing w:val="-4"/>
          <w:kern w:val="1"/>
          <w:lang w:val="es-ES"/>
        </w:rPr>
        <w:t xml:space="preserve">que revierta </w:t>
      </w:r>
      <w:r>
        <w:rPr>
          <w:rFonts w:ascii="Arial" w:hAnsi="Arial" w:cs="Arial"/>
          <w:spacing w:val="3"/>
          <w:kern w:val="1"/>
          <w:lang w:val="es-ES"/>
        </w:rPr>
        <w:t xml:space="preserve">su </w:t>
      </w:r>
      <w:r>
        <w:rPr>
          <w:rFonts w:ascii="Arial" w:hAnsi="Arial" w:cs="Arial"/>
          <w:kern w:val="1"/>
          <w:lang w:val="es-ES"/>
        </w:rPr>
        <w:t xml:space="preserve">ética </w:t>
      </w:r>
      <w:r>
        <w:rPr>
          <w:rFonts w:ascii="Arial" w:hAnsi="Arial" w:cs="Arial"/>
          <w:spacing w:val="-4"/>
          <w:kern w:val="1"/>
          <w:lang w:val="es-ES"/>
        </w:rPr>
        <w:t xml:space="preserve">del </w:t>
      </w:r>
      <w:r>
        <w:rPr>
          <w:rFonts w:ascii="Arial" w:hAnsi="Arial" w:cs="Arial"/>
          <w:spacing w:val="-3"/>
          <w:kern w:val="1"/>
          <w:lang w:val="es-ES"/>
        </w:rPr>
        <w:t xml:space="preserve">cumplimiento,  en </w:t>
      </w:r>
      <w:r>
        <w:rPr>
          <w:rFonts w:ascii="Arial" w:hAnsi="Arial" w:cs="Arial"/>
          <w:spacing w:val="-4"/>
          <w:kern w:val="1"/>
          <w:lang w:val="es-ES"/>
        </w:rPr>
        <w:t xml:space="preserve">una auténtica </w:t>
      </w:r>
      <w:r>
        <w:rPr>
          <w:rFonts w:ascii="Arial" w:hAnsi="Arial" w:cs="Arial"/>
          <w:kern w:val="1"/>
          <w:lang w:val="es-ES"/>
        </w:rPr>
        <w:t xml:space="preserve">ética </w:t>
      </w:r>
      <w:r>
        <w:rPr>
          <w:rFonts w:ascii="Arial" w:hAnsi="Arial" w:cs="Arial"/>
          <w:spacing w:val="-3"/>
          <w:kern w:val="1"/>
          <w:lang w:val="es-ES"/>
        </w:rPr>
        <w:t xml:space="preserve">de la </w:t>
      </w:r>
      <w:r>
        <w:rPr>
          <w:rFonts w:ascii="Arial" w:hAnsi="Arial" w:cs="Arial"/>
          <w:kern w:val="1"/>
          <w:lang w:val="es-ES"/>
        </w:rPr>
        <w:t xml:space="preserve">convicción, </w:t>
      </w:r>
      <w:r>
        <w:rPr>
          <w:rFonts w:ascii="Arial" w:hAnsi="Arial" w:cs="Arial"/>
          <w:spacing w:val="-3"/>
          <w:kern w:val="1"/>
          <w:lang w:val="es-ES"/>
        </w:rPr>
        <w:t xml:space="preserve">en pensar  </w:t>
      </w:r>
      <w:r>
        <w:rPr>
          <w:rFonts w:ascii="Arial" w:hAnsi="Arial" w:cs="Arial"/>
          <w:spacing w:val="-4"/>
          <w:kern w:val="1"/>
          <w:lang w:val="es-ES"/>
        </w:rPr>
        <w:t>que educar</w:t>
      </w:r>
      <w:r>
        <w:rPr>
          <w:rFonts w:ascii="Arial" w:hAnsi="Arial" w:cs="Arial"/>
          <w:spacing w:val="53"/>
          <w:kern w:val="1"/>
          <w:lang w:val="es-ES"/>
        </w:rPr>
        <w:t xml:space="preserve"> </w:t>
      </w:r>
      <w:r>
        <w:rPr>
          <w:rFonts w:ascii="Arial" w:hAnsi="Arial" w:cs="Arial"/>
          <w:spacing w:val="-3"/>
          <w:kern w:val="1"/>
          <w:lang w:val="es-ES"/>
        </w:rPr>
        <w:t xml:space="preserve">es posible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spacing w:val="-4"/>
          <w:kern w:val="1"/>
          <w:lang w:val="es-ES"/>
        </w:rPr>
        <w:t xml:space="preserve">adversidad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para </w:t>
      </w:r>
      <w:r>
        <w:rPr>
          <w:rFonts w:ascii="Arial" w:hAnsi="Arial" w:cs="Arial"/>
          <w:spacing w:val="-4"/>
          <w:kern w:val="1"/>
          <w:lang w:val="es-ES"/>
        </w:rPr>
        <w:t xml:space="preserve">ello </w:t>
      </w:r>
      <w:r>
        <w:rPr>
          <w:rFonts w:ascii="Arial" w:hAnsi="Arial" w:cs="Arial"/>
          <w:kern w:val="1"/>
          <w:lang w:val="es-ES"/>
        </w:rPr>
        <w:t xml:space="preserve">necesitamos  </w:t>
      </w:r>
      <w:r>
        <w:rPr>
          <w:rFonts w:ascii="Arial" w:hAnsi="Arial" w:cs="Arial"/>
          <w:spacing w:val="-4"/>
          <w:kern w:val="1"/>
          <w:lang w:val="es-ES"/>
        </w:rPr>
        <w:t xml:space="preserve">del </w:t>
      </w:r>
      <w:r>
        <w:rPr>
          <w:rFonts w:ascii="Arial" w:hAnsi="Arial" w:cs="Arial"/>
          <w:spacing w:val="-3"/>
          <w:kern w:val="1"/>
          <w:lang w:val="es-ES"/>
        </w:rPr>
        <w:t xml:space="preserve">otro, de </w:t>
      </w:r>
      <w:r>
        <w:rPr>
          <w:rFonts w:ascii="Arial" w:hAnsi="Arial" w:cs="Arial"/>
          <w:spacing w:val="-4"/>
          <w:kern w:val="1"/>
          <w:lang w:val="es-ES"/>
        </w:rPr>
        <w:t xml:space="preserve">los  </w:t>
      </w:r>
      <w:r>
        <w:rPr>
          <w:rFonts w:ascii="Arial" w:hAnsi="Arial" w:cs="Arial"/>
          <w:kern w:val="1"/>
          <w:lang w:val="es-ES"/>
        </w:rPr>
        <w:t>otros.” (</w:t>
      </w:r>
      <w:r>
        <w:rPr>
          <w:rFonts w:ascii="Arial" w:hAnsi="Arial" w:cs="Arial"/>
          <w:i/>
          <w:iCs/>
          <w:kern w:val="1"/>
          <w:lang w:val="es-ES"/>
        </w:rPr>
        <w:t xml:space="preserve">La diversidad </w:t>
      </w:r>
      <w:r>
        <w:rPr>
          <w:rFonts w:ascii="Arial" w:hAnsi="Arial" w:cs="Arial"/>
          <w:i/>
          <w:iCs/>
          <w:spacing w:val="-3"/>
          <w:kern w:val="1"/>
          <w:lang w:val="es-ES"/>
        </w:rPr>
        <w:t xml:space="preserve">en el </w:t>
      </w:r>
      <w:r>
        <w:rPr>
          <w:rFonts w:ascii="Arial" w:hAnsi="Arial" w:cs="Arial"/>
          <w:i/>
          <w:iCs/>
          <w:kern w:val="1"/>
          <w:lang w:val="es-ES"/>
        </w:rPr>
        <w:t xml:space="preserve">procesos </w:t>
      </w:r>
      <w:r>
        <w:rPr>
          <w:rFonts w:ascii="Arial" w:hAnsi="Arial" w:cs="Arial"/>
          <w:i/>
          <w:iCs/>
          <w:spacing w:val="-3"/>
          <w:kern w:val="1"/>
          <w:lang w:val="es-ES"/>
        </w:rPr>
        <w:t xml:space="preserve">de </w:t>
      </w:r>
      <w:r>
        <w:rPr>
          <w:rFonts w:ascii="Arial" w:hAnsi="Arial" w:cs="Arial"/>
          <w:i/>
          <w:iCs/>
          <w:spacing w:val="-5"/>
          <w:kern w:val="1"/>
          <w:lang w:val="es-ES"/>
        </w:rPr>
        <w:t xml:space="preserve">enseñanza </w:t>
      </w:r>
      <w:r>
        <w:rPr>
          <w:rFonts w:ascii="Arial" w:hAnsi="Arial" w:cs="Arial"/>
          <w:i/>
          <w:iCs/>
          <w:kern w:val="1"/>
          <w:lang w:val="es-ES"/>
        </w:rPr>
        <w:t xml:space="preserve">y </w:t>
      </w:r>
      <w:r>
        <w:rPr>
          <w:rFonts w:ascii="Arial" w:hAnsi="Arial" w:cs="Arial"/>
          <w:i/>
          <w:iCs/>
          <w:spacing w:val="-5"/>
          <w:kern w:val="1"/>
          <w:lang w:val="es-ES"/>
        </w:rPr>
        <w:t>aprendizaje</w:t>
      </w:r>
      <w:r>
        <w:rPr>
          <w:rFonts w:ascii="Times New Roman" w:hAnsi="Times New Roman" w:cs="Times New Roman"/>
          <w:spacing w:val="-5"/>
          <w:kern w:val="1"/>
          <w:lang w:val="es-ES"/>
        </w:rPr>
        <w:t>,</w:t>
      </w:r>
      <w:r>
        <w:rPr>
          <w:rFonts w:ascii="Arial" w:hAnsi="Arial" w:cs="Arial"/>
          <w:spacing w:val="31"/>
          <w:kern w:val="1"/>
          <w:lang w:val="es-ES"/>
        </w:rPr>
        <w:t xml:space="preserve"> </w:t>
      </w:r>
      <w:r>
        <w:rPr>
          <w:rFonts w:ascii="Arial" w:hAnsi="Arial" w:cs="Arial"/>
          <w:spacing w:val="-6"/>
          <w:kern w:val="1"/>
          <w:lang w:val="es-ES"/>
        </w:rPr>
        <w:t>2008:7)</w:t>
      </w:r>
    </w:p>
    <w:p w14:paraId="7E0EB7D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15B0243A"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Ley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w:t>
      </w:r>
      <w:r>
        <w:rPr>
          <w:rFonts w:ascii="Arial" w:hAnsi="Arial" w:cs="Arial"/>
          <w:kern w:val="1"/>
          <w:lang w:val="es-ES"/>
        </w:rPr>
        <w:t xml:space="preserve">hace </w:t>
      </w:r>
      <w:r>
        <w:rPr>
          <w:rFonts w:ascii="Arial" w:hAnsi="Arial" w:cs="Arial"/>
          <w:spacing w:val="-4"/>
          <w:kern w:val="1"/>
          <w:lang w:val="es-ES"/>
        </w:rPr>
        <w:t xml:space="preserve">hincapié </w:t>
      </w:r>
      <w:r>
        <w:rPr>
          <w:rFonts w:ascii="Arial" w:hAnsi="Arial" w:cs="Arial"/>
          <w:spacing w:val="-3"/>
          <w:kern w:val="1"/>
          <w:lang w:val="es-ES"/>
        </w:rPr>
        <w:t xml:space="preserve">en </w:t>
      </w:r>
      <w:r>
        <w:rPr>
          <w:rFonts w:ascii="Arial" w:hAnsi="Arial" w:cs="Arial"/>
          <w:spacing w:val="-4"/>
          <w:kern w:val="1"/>
          <w:lang w:val="es-ES"/>
        </w:rPr>
        <w:t xml:space="preserve">que las </w:t>
      </w:r>
      <w:r>
        <w:rPr>
          <w:rFonts w:ascii="Arial" w:hAnsi="Arial" w:cs="Arial"/>
          <w:spacing w:val="-3"/>
          <w:kern w:val="1"/>
          <w:lang w:val="es-ES"/>
        </w:rPr>
        <w:t xml:space="preserve">jurisdicciones </w:t>
      </w:r>
      <w:r>
        <w:rPr>
          <w:rFonts w:ascii="Arial" w:hAnsi="Arial" w:cs="Arial"/>
          <w:spacing w:val="-4"/>
          <w:kern w:val="1"/>
          <w:lang w:val="es-ES"/>
        </w:rPr>
        <w:t xml:space="preserve">garanticen </w:t>
      </w:r>
      <w:r>
        <w:rPr>
          <w:rFonts w:ascii="Arial" w:hAnsi="Arial" w:cs="Arial"/>
          <w:spacing w:val="-5"/>
          <w:kern w:val="1"/>
          <w:lang w:val="es-ES"/>
        </w:rPr>
        <w:t xml:space="preserve">“las alternativas </w:t>
      </w:r>
      <w:r>
        <w:rPr>
          <w:rFonts w:ascii="Arial" w:hAnsi="Arial" w:cs="Arial"/>
          <w:spacing w:val="-3"/>
          <w:kern w:val="1"/>
          <w:lang w:val="es-ES"/>
        </w:rPr>
        <w:t xml:space="preserve">de acompañamiento de la trayectoria </w:t>
      </w:r>
      <w:r>
        <w:rPr>
          <w:rFonts w:ascii="Arial" w:hAnsi="Arial" w:cs="Arial"/>
          <w:kern w:val="1"/>
          <w:lang w:val="es-ES"/>
        </w:rPr>
        <w:t xml:space="preserve">escolar </w:t>
      </w:r>
      <w:r>
        <w:rPr>
          <w:rFonts w:ascii="Arial" w:hAnsi="Arial" w:cs="Arial"/>
          <w:spacing w:val="-3"/>
          <w:kern w:val="1"/>
          <w:lang w:val="es-ES"/>
        </w:rPr>
        <w:t xml:space="preserve">de los/as </w:t>
      </w:r>
      <w:r>
        <w:rPr>
          <w:rFonts w:ascii="Arial" w:hAnsi="Arial" w:cs="Arial"/>
          <w:spacing w:val="-4"/>
          <w:kern w:val="1"/>
          <w:lang w:val="es-ES"/>
        </w:rPr>
        <w:t xml:space="preserve">jóvenes, tales </w:t>
      </w:r>
      <w:r>
        <w:rPr>
          <w:rFonts w:ascii="Arial" w:hAnsi="Arial" w:cs="Arial"/>
          <w:kern w:val="1"/>
          <w:lang w:val="es-ES"/>
        </w:rPr>
        <w:t xml:space="preserve">como </w:t>
      </w:r>
      <w:r>
        <w:rPr>
          <w:rFonts w:ascii="Arial" w:hAnsi="Arial" w:cs="Arial"/>
          <w:spacing w:val="-3"/>
          <w:kern w:val="1"/>
          <w:lang w:val="es-ES"/>
        </w:rPr>
        <w:t xml:space="preserve">tutores/as </w:t>
      </w:r>
      <w:r>
        <w:rPr>
          <w:rFonts w:ascii="Arial" w:hAnsi="Arial" w:cs="Arial"/>
          <w:kern w:val="1"/>
          <w:lang w:val="es-ES"/>
        </w:rPr>
        <w:t xml:space="preserve">y </w:t>
      </w:r>
      <w:r>
        <w:rPr>
          <w:rFonts w:ascii="Arial" w:hAnsi="Arial" w:cs="Arial"/>
          <w:spacing w:val="-3"/>
          <w:kern w:val="1"/>
          <w:lang w:val="es-ES"/>
        </w:rPr>
        <w:t xml:space="preserve">coordinadores/as de </w:t>
      </w:r>
      <w:r>
        <w:rPr>
          <w:rFonts w:ascii="Arial" w:hAnsi="Arial" w:cs="Arial"/>
          <w:kern w:val="1"/>
          <w:lang w:val="es-ES"/>
        </w:rPr>
        <w:t xml:space="preserve">curso, </w:t>
      </w:r>
      <w:r>
        <w:rPr>
          <w:rFonts w:ascii="Arial" w:hAnsi="Arial" w:cs="Arial"/>
          <w:spacing w:val="-4"/>
          <w:kern w:val="1"/>
          <w:lang w:val="es-ES"/>
        </w:rPr>
        <w:t xml:space="preserve">fortaleciendo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4"/>
          <w:kern w:val="1"/>
          <w:lang w:val="es-ES"/>
        </w:rPr>
        <w:t xml:space="preserve">educativo </w:t>
      </w:r>
      <w:r>
        <w:rPr>
          <w:rFonts w:ascii="Arial" w:hAnsi="Arial" w:cs="Arial"/>
          <w:spacing w:val="-6"/>
          <w:kern w:val="1"/>
          <w:lang w:val="es-ES"/>
        </w:rPr>
        <w:t xml:space="preserve">individual </w:t>
      </w:r>
      <w:r>
        <w:rPr>
          <w:rFonts w:ascii="Arial" w:hAnsi="Arial" w:cs="Arial"/>
          <w:spacing w:val="-4"/>
          <w:kern w:val="1"/>
          <w:lang w:val="es-ES"/>
        </w:rPr>
        <w:t xml:space="preserve">y/o grupal </w:t>
      </w:r>
      <w:r>
        <w:rPr>
          <w:rFonts w:ascii="Arial" w:hAnsi="Arial" w:cs="Arial"/>
          <w:spacing w:val="-3"/>
          <w:kern w:val="1"/>
          <w:lang w:val="es-ES"/>
        </w:rPr>
        <w:t xml:space="preserve">de los/as </w:t>
      </w:r>
      <w:r>
        <w:rPr>
          <w:rFonts w:ascii="Arial" w:hAnsi="Arial" w:cs="Arial"/>
          <w:kern w:val="1"/>
          <w:lang w:val="es-ES"/>
        </w:rPr>
        <w:t xml:space="preserve">alumnos/as”. Asimismo </w:t>
      </w:r>
      <w:r>
        <w:rPr>
          <w:rFonts w:ascii="Arial" w:hAnsi="Arial" w:cs="Arial"/>
          <w:spacing w:val="3"/>
          <w:kern w:val="1"/>
          <w:lang w:val="es-ES"/>
        </w:rPr>
        <w:t xml:space="preserve">se </w:t>
      </w:r>
      <w:r>
        <w:rPr>
          <w:rFonts w:ascii="Arial" w:hAnsi="Arial" w:cs="Arial"/>
          <w:spacing w:val="-3"/>
          <w:kern w:val="1"/>
          <w:lang w:val="es-ES"/>
        </w:rPr>
        <w:t xml:space="preserve">fortalece </w:t>
      </w:r>
      <w:r>
        <w:rPr>
          <w:rFonts w:ascii="Arial" w:hAnsi="Arial" w:cs="Arial"/>
          <w:kern w:val="1"/>
          <w:lang w:val="es-ES"/>
        </w:rPr>
        <w:t xml:space="preserve">esta </w:t>
      </w:r>
      <w:r>
        <w:rPr>
          <w:rFonts w:ascii="Arial" w:hAnsi="Arial" w:cs="Arial"/>
          <w:spacing w:val="-5"/>
          <w:kern w:val="1"/>
          <w:lang w:val="es-ES"/>
        </w:rPr>
        <w:t xml:space="preserve">idea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5"/>
          <w:kern w:val="1"/>
          <w:lang w:val="es-ES"/>
        </w:rPr>
        <w:t xml:space="preserve">93/09 </w:t>
      </w:r>
      <w:r>
        <w:rPr>
          <w:rFonts w:ascii="Arial" w:hAnsi="Arial" w:cs="Arial"/>
          <w:spacing w:val="-6"/>
          <w:kern w:val="1"/>
          <w:lang w:val="es-ES"/>
        </w:rPr>
        <w:t xml:space="preserve">del </w:t>
      </w:r>
      <w:r>
        <w:rPr>
          <w:rFonts w:ascii="Arial" w:hAnsi="Arial" w:cs="Arial"/>
          <w:kern w:val="1"/>
          <w:lang w:val="es-ES"/>
        </w:rPr>
        <w:t xml:space="preserve">Consejo </w:t>
      </w:r>
      <w:r>
        <w:rPr>
          <w:rFonts w:ascii="Arial" w:hAnsi="Arial" w:cs="Arial"/>
          <w:spacing w:val="-4"/>
          <w:kern w:val="1"/>
          <w:lang w:val="es-ES"/>
        </w:rPr>
        <w:t xml:space="preserve">Federal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kern w:val="1"/>
          <w:lang w:val="es-ES"/>
        </w:rPr>
        <w:t xml:space="preserve">aclara </w:t>
      </w:r>
      <w:r>
        <w:rPr>
          <w:rFonts w:ascii="Arial" w:hAnsi="Arial" w:cs="Arial"/>
          <w:spacing w:val="-4"/>
          <w:kern w:val="1"/>
          <w:lang w:val="es-ES"/>
        </w:rPr>
        <w:t xml:space="preserve">que las </w:t>
      </w:r>
      <w:r>
        <w:rPr>
          <w:rFonts w:ascii="Arial" w:hAnsi="Arial" w:cs="Arial"/>
          <w:kern w:val="1"/>
          <w:lang w:val="es-ES"/>
        </w:rPr>
        <w:t xml:space="preserve">escuelas </w:t>
      </w:r>
      <w:r>
        <w:rPr>
          <w:rFonts w:ascii="Arial" w:hAnsi="Arial" w:cs="Arial"/>
          <w:spacing w:val="-3"/>
          <w:kern w:val="1"/>
          <w:lang w:val="es-ES"/>
        </w:rPr>
        <w:t xml:space="preserve">secundarias  </w:t>
      </w:r>
      <w:r>
        <w:rPr>
          <w:rFonts w:ascii="Arial" w:hAnsi="Arial" w:cs="Arial"/>
          <w:spacing w:val="-6"/>
          <w:kern w:val="1"/>
          <w:lang w:val="es-ES"/>
        </w:rPr>
        <w:t xml:space="preserve">deberán </w:t>
      </w:r>
      <w:r>
        <w:rPr>
          <w:rFonts w:ascii="Arial" w:hAnsi="Arial" w:cs="Arial"/>
          <w:spacing w:val="-5"/>
          <w:kern w:val="1"/>
          <w:lang w:val="es-ES"/>
        </w:rPr>
        <w:t xml:space="preserve">tener </w:t>
      </w:r>
      <w:r>
        <w:rPr>
          <w:rFonts w:ascii="Arial" w:hAnsi="Arial" w:cs="Arial"/>
          <w:kern w:val="1"/>
          <w:lang w:val="es-ES"/>
        </w:rPr>
        <w:t xml:space="preserve">rasgos </w:t>
      </w:r>
      <w:r>
        <w:rPr>
          <w:rFonts w:ascii="Arial" w:hAnsi="Arial" w:cs="Arial"/>
          <w:spacing w:val="-4"/>
          <w:kern w:val="1"/>
          <w:lang w:val="es-ES"/>
        </w:rPr>
        <w:t xml:space="preserve">organizativos que </w:t>
      </w:r>
      <w:r>
        <w:rPr>
          <w:rFonts w:ascii="Arial" w:hAnsi="Arial" w:cs="Arial"/>
          <w:spacing w:val="-3"/>
          <w:kern w:val="1"/>
          <w:lang w:val="es-ES"/>
        </w:rPr>
        <w:t xml:space="preserve">permitan </w:t>
      </w:r>
      <w:r>
        <w:rPr>
          <w:rFonts w:ascii="Arial" w:hAnsi="Arial" w:cs="Arial"/>
          <w:kern w:val="1"/>
          <w:lang w:val="es-ES"/>
        </w:rPr>
        <w:t xml:space="preserve">“sostener  y </w:t>
      </w:r>
      <w:r>
        <w:rPr>
          <w:rFonts w:ascii="Arial" w:hAnsi="Arial" w:cs="Arial"/>
          <w:spacing w:val="-4"/>
          <w:kern w:val="1"/>
          <w:lang w:val="es-ES"/>
        </w:rPr>
        <w:t xml:space="preserve">orientar las </w:t>
      </w:r>
      <w:r>
        <w:rPr>
          <w:rFonts w:ascii="Arial" w:hAnsi="Arial" w:cs="Arial"/>
          <w:spacing w:val="-3"/>
          <w:kern w:val="1"/>
          <w:lang w:val="es-ES"/>
        </w:rPr>
        <w:t xml:space="preserve">trayectorias </w:t>
      </w:r>
      <w:r>
        <w:rPr>
          <w:rFonts w:ascii="Arial" w:hAnsi="Arial" w:cs="Arial"/>
          <w:kern w:val="1"/>
          <w:lang w:val="es-ES"/>
        </w:rPr>
        <w:t xml:space="preserve">escolares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Partiendo del </w:t>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trayectorias </w:t>
      </w:r>
      <w:r>
        <w:rPr>
          <w:rFonts w:ascii="Arial" w:hAnsi="Arial" w:cs="Arial"/>
          <w:spacing w:val="-4"/>
          <w:kern w:val="1"/>
          <w:lang w:val="es-ES"/>
        </w:rPr>
        <w:t xml:space="preserve">reales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4"/>
          <w:kern w:val="1"/>
          <w:lang w:val="es-ES"/>
        </w:rPr>
        <w:t xml:space="preserve">jóvenes,  </w:t>
      </w:r>
      <w:r>
        <w:rPr>
          <w:rFonts w:ascii="Arial" w:hAnsi="Arial" w:cs="Arial"/>
          <w:spacing w:val="3"/>
          <w:kern w:val="1"/>
          <w:lang w:val="es-ES"/>
        </w:rPr>
        <w:t xml:space="preserve">se </w:t>
      </w:r>
      <w:r>
        <w:rPr>
          <w:rFonts w:ascii="Arial" w:hAnsi="Arial" w:cs="Arial"/>
          <w:spacing w:val="-5"/>
          <w:kern w:val="1"/>
          <w:lang w:val="es-ES"/>
        </w:rPr>
        <w:lastRenderedPageBreak/>
        <w:t xml:space="preserve">debe </w:t>
      </w:r>
      <w:r>
        <w:rPr>
          <w:rFonts w:ascii="Arial" w:hAnsi="Arial" w:cs="Arial"/>
          <w:spacing w:val="-3"/>
          <w:kern w:val="1"/>
          <w:lang w:val="es-ES"/>
        </w:rPr>
        <w:t xml:space="preserve">incorporar </w:t>
      </w:r>
      <w:r>
        <w:rPr>
          <w:rFonts w:ascii="Arial" w:hAnsi="Arial" w:cs="Arial"/>
          <w:kern w:val="1"/>
          <w:lang w:val="es-ES"/>
        </w:rPr>
        <w:t xml:space="preserve">a </w:t>
      </w:r>
      <w:r>
        <w:rPr>
          <w:rFonts w:ascii="Arial" w:hAnsi="Arial" w:cs="Arial"/>
          <w:spacing w:val="-3"/>
          <w:kern w:val="1"/>
          <w:lang w:val="es-ES"/>
        </w:rPr>
        <w:t xml:space="preserve">la propuesta  </w:t>
      </w:r>
      <w:r>
        <w:rPr>
          <w:rFonts w:ascii="Arial" w:hAnsi="Arial" w:cs="Arial"/>
          <w:spacing w:val="-4"/>
          <w:kern w:val="1"/>
          <w:lang w:val="es-ES"/>
        </w:rPr>
        <w:t xml:space="preserve">educativa  </w:t>
      </w:r>
      <w:r>
        <w:rPr>
          <w:rFonts w:ascii="Arial" w:hAnsi="Arial" w:cs="Arial"/>
          <w:spacing w:val="-3"/>
          <w:kern w:val="1"/>
          <w:lang w:val="es-ES"/>
        </w:rPr>
        <w:t xml:space="preserve">instancias  </w:t>
      </w:r>
      <w:r>
        <w:rPr>
          <w:rFonts w:ascii="Arial" w:hAnsi="Arial" w:cs="Arial"/>
          <w:spacing w:val="-6"/>
          <w:kern w:val="1"/>
          <w:lang w:val="es-ES"/>
        </w:rPr>
        <w:t xml:space="preserve">de </w:t>
      </w:r>
      <w:r>
        <w:rPr>
          <w:rFonts w:ascii="Arial" w:hAnsi="Arial" w:cs="Arial"/>
          <w:spacing w:val="-4"/>
          <w:kern w:val="1"/>
          <w:lang w:val="es-ES"/>
        </w:rPr>
        <w:t>atención</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3"/>
          <w:kern w:val="1"/>
          <w:lang w:val="es-ES"/>
        </w:rPr>
        <w:t xml:space="preserve">situaciones </w:t>
      </w:r>
      <w:r>
        <w:rPr>
          <w:rFonts w:ascii="Arial" w:hAnsi="Arial" w:cs="Arial"/>
          <w:kern w:val="1"/>
          <w:lang w:val="es-ES"/>
        </w:rPr>
        <w:t xml:space="preserve">y momentos </w:t>
      </w:r>
      <w:r>
        <w:rPr>
          <w:rFonts w:ascii="Arial" w:hAnsi="Arial" w:cs="Arial"/>
          <w:spacing w:val="-3"/>
          <w:kern w:val="1"/>
          <w:lang w:val="es-ES"/>
        </w:rPr>
        <w:t xml:space="preserve">particulares </w:t>
      </w:r>
      <w:r>
        <w:rPr>
          <w:rFonts w:ascii="Arial" w:hAnsi="Arial" w:cs="Arial"/>
          <w:spacing w:val="-4"/>
          <w:kern w:val="1"/>
          <w:lang w:val="es-ES"/>
        </w:rPr>
        <w:t xml:space="preserve">que </w:t>
      </w:r>
      <w:r>
        <w:rPr>
          <w:rFonts w:ascii="Arial" w:hAnsi="Arial" w:cs="Arial"/>
          <w:kern w:val="1"/>
          <w:lang w:val="es-ES"/>
        </w:rPr>
        <w:t xml:space="preserve">marcan </w:t>
      </w:r>
      <w:r>
        <w:rPr>
          <w:rFonts w:ascii="Arial" w:hAnsi="Arial" w:cs="Arial"/>
          <w:spacing w:val="-4"/>
          <w:kern w:val="1"/>
          <w:lang w:val="es-ES"/>
        </w:rPr>
        <w:t xml:space="preserve">los  </w:t>
      </w:r>
      <w:r>
        <w:rPr>
          <w:rFonts w:ascii="Arial" w:hAnsi="Arial" w:cs="Arial"/>
          <w:spacing w:val="-3"/>
          <w:kern w:val="1"/>
          <w:lang w:val="es-ES"/>
        </w:rPr>
        <w:t xml:space="preserve">recorridos 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kern w:val="1"/>
          <w:lang w:val="es-ES"/>
        </w:rPr>
        <w:t xml:space="preserve">y </w:t>
      </w:r>
      <w:r>
        <w:rPr>
          <w:rFonts w:ascii="Arial" w:hAnsi="Arial" w:cs="Arial"/>
          <w:spacing w:val="-4"/>
          <w:kern w:val="1"/>
          <w:lang w:val="es-ES"/>
        </w:rPr>
        <w:t xml:space="preserve">demandan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3"/>
          <w:kern w:val="1"/>
          <w:lang w:val="es-ES"/>
        </w:rPr>
        <w:t xml:space="preserve">específico </w:t>
      </w:r>
      <w:r>
        <w:rPr>
          <w:rFonts w:ascii="Arial" w:hAnsi="Arial" w:cs="Arial"/>
          <w:spacing w:val="-4"/>
          <w:kern w:val="1"/>
          <w:lang w:val="es-ES"/>
        </w:rPr>
        <w:t xml:space="preserve">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spacing w:val="-4"/>
          <w:kern w:val="1"/>
          <w:lang w:val="es-ES"/>
        </w:rPr>
        <w:t xml:space="preserve">enseñanza. </w:t>
      </w:r>
      <w:r>
        <w:rPr>
          <w:rFonts w:ascii="Arial" w:hAnsi="Arial" w:cs="Arial"/>
          <w:kern w:val="1"/>
          <w:lang w:val="es-ES"/>
        </w:rPr>
        <w:t xml:space="preserve">Estas </w:t>
      </w:r>
      <w:r>
        <w:rPr>
          <w:rFonts w:ascii="Arial" w:hAnsi="Arial" w:cs="Arial"/>
          <w:spacing w:val="-3"/>
          <w:kern w:val="1"/>
          <w:lang w:val="es-ES"/>
        </w:rPr>
        <w:t xml:space="preserve">instancias </w:t>
      </w:r>
      <w:r>
        <w:rPr>
          <w:rFonts w:ascii="Arial" w:hAnsi="Arial" w:cs="Arial"/>
          <w:spacing w:val="-5"/>
          <w:kern w:val="1"/>
          <w:lang w:val="es-ES"/>
        </w:rPr>
        <w:t xml:space="preserve">pueden </w:t>
      </w:r>
      <w:r>
        <w:rPr>
          <w:rFonts w:ascii="Arial" w:hAnsi="Arial" w:cs="Arial"/>
          <w:spacing w:val="-3"/>
          <w:kern w:val="1"/>
          <w:lang w:val="es-ES"/>
        </w:rPr>
        <w:t xml:space="preserve">incluir, entre otras propuestas, </w:t>
      </w:r>
      <w:r>
        <w:rPr>
          <w:rFonts w:ascii="Arial" w:hAnsi="Arial" w:cs="Arial"/>
          <w:spacing w:val="-6"/>
          <w:kern w:val="1"/>
          <w:lang w:val="es-ES"/>
        </w:rPr>
        <w:t xml:space="preserve">apoyos </w:t>
      </w:r>
      <w:r>
        <w:rPr>
          <w:rFonts w:ascii="Arial" w:hAnsi="Arial" w:cs="Arial"/>
          <w:kern w:val="1"/>
          <w:lang w:val="es-ES"/>
        </w:rPr>
        <w:t xml:space="preserve">académicos y </w:t>
      </w:r>
      <w:r>
        <w:rPr>
          <w:rFonts w:ascii="Arial" w:hAnsi="Arial" w:cs="Arial"/>
          <w:spacing w:val="-3"/>
          <w:kern w:val="1"/>
          <w:lang w:val="es-ES"/>
        </w:rPr>
        <w:t xml:space="preserve">tutoriales, </w:t>
      </w:r>
      <w:r>
        <w:rPr>
          <w:rFonts w:ascii="Arial" w:hAnsi="Arial" w:cs="Arial"/>
          <w:spacing w:val="-4"/>
          <w:kern w:val="1"/>
          <w:lang w:val="es-ES"/>
        </w:rPr>
        <w:t xml:space="preserve">dedicados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orientación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kern w:val="1"/>
          <w:lang w:val="es-ES"/>
        </w:rPr>
        <w:t xml:space="preserve">escolar, o </w:t>
      </w:r>
      <w:r>
        <w:rPr>
          <w:rFonts w:ascii="Arial" w:hAnsi="Arial" w:cs="Arial"/>
          <w:spacing w:val="-5"/>
          <w:kern w:val="1"/>
          <w:lang w:val="es-ES"/>
        </w:rPr>
        <w:t xml:space="preserve">bien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spacing w:val="-4"/>
          <w:kern w:val="1"/>
          <w:lang w:val="es-ES"/>
        </w:rPr>
        <w:t xml:space="preserve">aprendizaje que </w:t>
      </w:r>
      <w:r>
        <w:rPr>
          <w:rFonts w:ascii="Arial" w:hAnsi="Arial" w:cs="Arial"/>
          <w:kern w:val="1"/>
          <w:lang w:val="es-ES"/>
        </w:rPr>
        <w:t xml:space="preserve">conecten </w:t>
      </w:r>
      <w:r>
        <w:rPr>
          <w:rFonts w:ascii="Arial" w:hAnsi="Arial" w:cs="Arial"/>
          <w:spacing w:val="-3"/>
          <w:kern w:val="1"/>
          <w:lang w:val="es-ES"/>
        </w:rPr>
        <w:t xml:space="preserve">la </w:t>
      </w:r>
      <w:r>
        <w:rPr>
          <w:rFonts w:ascii="Arial" w:hAnsi="Arial" w:cs="Arial"/>
          <w:kern w:val="1"/>
          <w:lang w:val="es-ES"/>
        </w:rPr>
        <w:t xml:space="preserve">escuela con </w:t>
      </w:r>
      <w:r>
        <w:rPr>
          <w:rFonts w:ascii="Arial" w:hAnsi="Arial" w:cs="Arial"/>
          <w:spacing w:val="-3"/>
          <w:kern w:val="1"/>
          <w:lang w:val="es-ES"/>
        </w:rPr>
        <w:t xml:space="preserve">el mundo </w:t>
      </w:r>
      <w:r>
        <w:rPr>
          <w:rFonts w:ascii="Arial" w:hAnsi="Arial" w:cs="Arial"/>
          <w:kern w:val="1"/>
          <w:lang w:val="es-ES"/>
        </w:rPr>
        <w:t xml:space="preserve">social, </w:t>
      </w:r>
      <w:r>
        <w:rPr>
          <w:rFonts w:ascii="Arial" w:hAnsi="Arial" w:cs="Arial"/>
          <w:spacing w:val="-3"/>
          <w:kern w:val="1"/>
          <w:lang w:val="es-ES"/>
        </w:rPr>
        <w:t xml:space="preserve">cultural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4"/>
          <w:kern w:val="1"/>
          <w:lang w:val="es-ES"/>
        </w:rPr>
        <w:t>productivo”.</w:t>
      </w:r>
    </w:p>
    <w:p w14:paraId="216A8CA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FA1C1E0" w14:textId="77777777" w:rsidR="002270EE" w:rsidRDefault="002270EE" w:rsidP="002270EE">
      <w:pPr>
        <w:widowControl w:val="0"/>
        <w:autoSpaceDE w:val="0"/>
        <w:autoSpaceDN w:val="0"/>
        <w:adjustRightInd w:val="0"/>
        <w:spacing w:before="214" w:after="0" w:line="240" w:lineRule="auto"/>
        <w:ind w:right="-1820"/>
        <w:jc w:val="both"/>
        <w:rPr>
          <w:rFonts w:ascii="Arial" w:hAnsi="Arial" w:cs="Arial"/>
          <w:b/>
          <w:bCs/>
          <w:kern w:val="1"/>
          <w:lang w:val="es-ES"/>
        </w:rPr>
      </w:pPr>
      <w:r>
        <w:rPr>
          <w:rFonts w:ascii="Arial" w:hAnsi="Arial" w:cs="Arial"/>
          <w:b/>
          <w:bCs/>
          <w:kern w:val="1"/>
          <w:lang w:val="es-ES"/>
        </w:rPr>
        <w:t>La educación y sus alcances</w:t>
      </w:r>
    </w:p>
    <w:p w14:paraId="4B97697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AB6ECA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6"/>
          <w:kern w:val="1"/>
          <w:lang w:val="es-ES"/>
        </w:rPr>
        <w:t xml:space="preserve">nuevo </w:t>
      </w:r>
      <w:r>
        <w:rPr>
          <w:rFonts w:ascii="Arial" w:hAnsi="Arial" w:cs="Arial"/>
          <w:spacing w:val="-5"/>
          <w:kern w:val="1"/>
          <w:lang w:val="es-ES"/>
        </w:rPr>
        <w:t xml:space="preserve">enfoque </w:t>
      </w:r>
      <w:r>
        <w:rPr>
          <w:rFonts w:ascii="Arial" w:hAnsi="Arial" w:cs="Arial"/>
          <w:spacing w:val="-4"/>
          <w:kern w:val="1"/>
          <w:lang w:val="es-ES"/>
        </w:rPr>
        <w:t xml:space="preserve">educativo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spacing w:val="-3"/>
          <w:kern w:val="1"/>
          <w:lang w:val="es-ES"/>
        </w:rPr>
        <w:t xml:space="preserve">responde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desafíos planteados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spacing w:val="-4"/>
          <w:kern w:val="1"/>
          <w:lang w:val="es-ES"/>
        </w:rPr>
        <w:t xml:space="preserve">contexto mundial, </w:t>
      </w:r>
      <w:r>
        <w:rPr>
          <w:rFonts w:ascii="Arial" w:hAnsi="Arial" w:cs="Arial"/>
          <w:spacing w:val="-5"/>
          <w:kern w:val="1"/>
          <w:lang w:val="es-ES"/>
        </w:rPr>
        <w:t xml:space="preserve">regional </w:t>
      </w:r>
      <w:r>
        <w:rPr>
          <w:rFonts w:ascii="Arial" w:hAnsi="Arial" w:cs="Arial"/>
          <w:kern w:val="1"/>
          <w:lang w:val="es-ES"/>
        </w:rPr>
        <w:t xml:space="preserve">y </w:t>
      </w:r>
      <w:r>
        <w:rPr>
          <w:rFonts w:ascii="Arial" w:hAnsi="Arial" w:cs="Arial"/>
          <w:spacing w:val="-3"/>
          <w:kern w:val="1"/>
          <w:lang w:val="es-ES"/>
        </w:rPr>
        <w:t xml:space="preserve">local, </w:t>
      </w:r>
      <w:r>
        <w:rPr>
          <w:rFonts w:ascii="Arial" w:hAnsi="Arial" w:cs="Arial"/>
          <w:kern w:val="1"/>
          <w:lang w:val="es-ES"/>
        </w:rPr>
        <w:t xml:space="preserve">así como a </w:t>
      </w:r>
      <w:r>
        <w:rPr>
          <w:rFonts w:ascii="Arial" w:hAnsi="Arial" w:cs="Arial"/>
          <w:spacing w:val="-3"/>
          <w:kern w:val="1"/>
          <w:lang w:val="es-ES"/>
        </w:rPr>
        <w:t xml:space="preserve">la </w:t>
      </w:r>
      <w:r>
        <w:rPr>
          <w:rFonts w:ascii="Arial" w:hAnsi="Arial" w:cs="Arial"/>
          <w:kern w:val="1"/>
          <w:lang w:val="es-ES"/>
        </w:rPr>
        <w:t xml:space="preserve">concreción </w:t>
      </w:r>
      <w:r>
        <w:rPr>
          <w:rFonts w:ascii="Arial" w:hAnsi="Arial" w:cs="Arial"/>
          <w:spacing w:val="-4"/>
          <w:kern w:val="1"/>
          <w:lang w:val="es-ES"/>
        </w:rPr>
        <w:t xml:space="preserve">del </w:t>
      </w:r>
      <w:r>
        <w:rPr>
          <w:rFonts w:ascii="Arial" w:hAnsi="Arial" w:cs="Arial"/>
          <w:spacing w:val="-3"/>
          <w:kern w:val="1"/>
          <w:lang w:val="es-ES"/>
        </w:rPr>
        <w:t xml:space="preserve">derecho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educación  </w:t>
      </w:r>
      <w:r>
        <w:rPr>
          <w:rFonts w:ascii="Arial" w:hAnsi="Arial" w:cs="Arial"/>
          <w:spacing w:val="-6"/>
          <w:kern w:val="1"/>
          <w:lang w:val="es-ES"/>
        </w:rPr>
        <w:t xml:space="preserve">de  </w:t>
      </w:r>
      <w:r>
        <w:rPr>
          <w:rFonts w:ascii="Arial" w:hAnsi="Arial" w:cs="Arial"/>
          <w:spacing w:val="-4"/>
          <w:kern w:val="1"/>
          <w:lang w:val="es-ES"/>
        </w:rPr>
        <w:t xml:space="preserve">calidad, </w:t>
      </w:r>
      <w:r>
        <w:rPr>
          <w:rFonts w:ascii="Arial" w:hAnsi="Arial" w:cs="Arial"/>
          <w:spacing w:val="-5"/>
          <w:kern w:val="1"/>
          <w:lang w:val="es-ES"/>
        </w:rPr>
        <w:t xml:space="preserve">entendida </w:t>
      </w:r>
      <w:r>
        <w:rPr>
          <w:rFonts w:ascii="Arial" w:hAnsi="Arial" w:cs="Arial"/>
          <w:kern w:val="1"/>
          <w:lang w:val="es-ES"/>
        </w:rPr>
        <w:t xml:space="preserve">como </w:t>
      </w:r>
      <w:r>
        <w:rPr>
          <w:rFonts w:ascii="Arial" w:hAnsi="Arial" w:cs="Arial"/>
          <w:spacing w:val="-3"/>
          <w:kern w:val="1"/>
          <w:lang w:val="es-ES"/>
        </w:rPr>
        <w:t xml:space="preserve">el  perfeccionamiento  </w:t>
      </w:r>
      <w:r>
        <w:rPr>
          <w:rFonts w:ascii="Arial" w:hAnsi="Arial" w:cs="Arial"/>
          <w:spacing w:val="-4"/>
          <w:kern w:val="1"/>
          <w:lang w:val="es-ES"/>
        </w:rPr>
        <w:t xml:space="preserve">intencional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potencias </w:t>
      </w:r>
      <w:r>
        <w:rPr>
          <w:rFonts w:ascii="Arial" w:hAnsi="Arial" w:cs="Arial"/>
          <w:spacing w:val="-3"/>
          <w:kern w:val="1"/>
          <w:lang w:val="es-ES"/>
        </w:rPr>
        <w:t xml:space="preserve">específicamente </w:t>
      </w:r>
      <w:r>
        <w:rPr>
          <w:rFonts w:ascii="Arial" w:hAnsi="Arial" w:cs="Arial"/>
          <w:spacing w:val="-4"/>
          <w:kern w:val="1"/>
          <w:lang w:val="es-ES"/>
        </w:rPr>
        <w:t xml:space="preserve">humanas </w:t>
      </w:r>
      <w:r>
        <w:rPr>
          <w:rFonts w:ascii="Arial" w:hAnsi="Arial" w:cs="Arial"/>
          <w:spacing w:val="-3"/>
          <w:kern w:val="1"/>
          <w:lang w:val="es-ES"/>
        </w:rPr>
        <w:t xml:space="preserve">para </w:t>
      </w:r>
      <w:r>
        <w:rPr>
          <w:rFonts w:ascii="Arial" w:hAnsi="Arial" w:cs="Arial"/>
          <w:spacing w:val="-4"/>
          <w:kern w:val="1"/>
          <w:lang w:val="es-ES"/>
        </w:rPr>
        <w:t xml:space="preserve">lograr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4"/>
          <w:kern w:val="1"/>
          <w:lang w:val="es-ES"/>
        </w:rPr>
        <w:t xml:space="preserve">integral </w:t>
      </w:r>
      <w:r>
        <w:rPr>
          <w:rFonts w:ascii="Arial" w:hAnsi="Arial" w:cs="Arial"/>
          <w:spacing w:val="-3"/>
          <w:kern w:val="1"/>
          <w:lang w:val="es-ES"/>
        </w:rPr>
        <w:t>de la</w:t>
      </w:r>
      <w:r>
        <w:rPr>
          <w:rFonts w:ascii="Arial" w:hAnsi="Arial" w:cs="Arial"/>
          <w:spacing w:val="4"/>
          <w:kern w:val="1"/>
          <w:lang w:val="es-ES"/>
        </w:rPr>
        <w:t xml:space="preserve"> </w:t>
      </w:r>
      <w:r>
        <w:rPr>
          <w:rFonts w:ascii="Arial" w:hAnsi="Arial" w:cs="Arial"/>
          <w:spacing w:val="-4"/>
          <w:kern w:val="1"/>
          <w:lang w:val="es-ES"/>
        </w:rPr>
        <w:t>persona.</w:t>
      </w:r>
    </w:p>
    <w:p w14:paraId="26A283E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43AA698A"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3"/>
          <w:kern w:val="1"/>
          <w:lang w:val="es-ES"/>
        </w:rPr>
        <w:t xml:space="preserve">La educación </w:t>
      </w:r>
      <w:r>
        <w:rPr>
          <w:rFonts w:ascii="Arial" w:hAnsi="Arial" w:cs="Arial"/>
          <w:spacing w:val="-5"/>
          <w:kern w:val="1"/>
          <w:lang w:val="es-ES"/>
        </w:rPr>
        <w:t xml:space="preserve">puede </w:t>
      </w:r>
      <w:r>
        <w:rPr>
          <w:rFonts w:ascii="Arial" w:hAnsi="Arial" w:cs="Arial"/>
          <w:kern w:val="1"/>
          <w:lang w:val="es-ES"/>
        </w:rPr>
        <w:t xml:space="preserve">caracterizarse </w:t>
      </w:r>
      <w:r>
        <w:rPr>
          <w:rFonts w:ascii="Arial" w:hAnsi="Arial" w:cs="Arial"/>
          <w:spacing w:val="-3"/>
          <w:kern w:val="1"/>
          <w:lang w:val="es-ES"/>
        </w:rPr>
        <w:t xml:space="preserve">de tres modos </w:t>
      </w:r>
      <w:r>
        <w:rPr>
          <w:rFonts w:ascii="Arial" w:hAnsi="Arial" w:cs="Arial"/>
          <w:spacing w:val="-4"/>
          <w:kern w:val="1"/>
          <w:lang w:val="es-ES"/>
        </w:rPr>
        <w:t xml:space="preserve">diferentes,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 xml:space="preserve">duración, </w:t>
      </w:r>
      <w:r>
        <w:rPr>
          <w:rFonts w:ascii="Arial" w:hAnsi="Arial" w:cs="Arial"/>
          <w:spacing w:val="3"/>
          <w:kern w:val="1"/>
          <w:lang w:val="es-ES"/>
        </w:rPr>
        <w:t xml:space="preserve">su </w:t>
      </w:r>
      <w:r>
        <w:rPr>
          <w:rFonts w:ascii="Arial" w:hAnsi="Arial" w:cs="Arial"/>
          <w:spacing w:val="-4"/>
          <w:kern w:val="1"/>
          <w:lang w:val="es-ES"/>
        </w:rPr>
        <w:t>grado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universalidad, </w:t>
      </w:r>
      <w:r>
        <w:rPr>
          <w:rFonts w:ascii="Arial" w:hAnsi="Arial" w:cs="Arial"/>
          <w:spacing w:val="-3"/>
          <w:kern w:val="1"/>
          <w:lang w:val="es-ES"/>
        </w:rPr>
        <w:t xml:space="preserve">la institución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4"/>
          <w:kern w:val="1"/>
          <w:lang w:val="es-ES"/>
        </w:rPr>
        <w:t xml:space="preserve">brinda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4"/>
          <w:kern w:val="1"/>
          <w:lang w:val="es-ES"/>
        </w:rPr>
        <w:t xml:space="preserve">grado </w:t>
      </w:r>
      <w:r>
        <w:rPr>
          <w:rFonts w:ascii="Arial" w:hAnsi="Arial" w:cs="Arial"/>
          <w:spacing w:val="-3"/>
          <w:kern w:val="1"/>
          <w:lang w:val="es-ES"/>
        </w:rPr>
        <w:t xml:space="preserve">de estructuración. Tomando </w:t>
      </w:r>
      <w:r>
        <w:rPr>
          <w:rFonts w:ascii="Arial" w:hAnsi="Arial" w:cs="Arial"/>
          <w:kern w:val="1"/>
          <w:lang w:val="es-ES"/>
        </w:rPr>
        <w:t xml:space="preserve">estos criterios, Coombs  y </w:t>
      </w:r>
      <w:r>
        <w:rPr>
          <w:rFonts w:ascii="Arial" w:hAnsi="Arial" w:cs="Arial"/>
          <w:spacing w:val="3"/>
          <w:kern w:val="1"/>
          <w:lang w:val="es-ES"/>
        </w:rPr>
        <w:t xml:space="preserve">su </w:t>
      </w:r>
      <w:r>
        <w:rPr>
          <w:rFonts w:ascii="Arial" w:hAnsi="Arial" w:cs="Arial"/>
          <w:spacing w:val="-5"/>
          <w:kern w:val="1"/>
          <w:lang w:val="es-ES"/>
        </w:rPr>
        <w:t xml:space="preserve">equipo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la UNESCO,  </w:t>
      </w:r>
      <w:r>
        <w:rPr>
          <w:rFonts w:ascii="Arial" w:hAnsi="Arial" w:cs="Arial"/>
          <w:spacing w:val="-4"/>
          <w:kern w:val="1"/>
          <w:lang w:val="es-ES"/>
        </w:rPr>
        <w:t xml:space="preserve">diferenciaron </w:t>
      </w:r>
      <w:r>
        <w:rPr>
          <w:rFonts w:ascii="Arial" w:hAnsi="Arial" w:cs="Arial"/>
          <w:spacing w:val="-3"/>
          <w:kern w:val="1"/>
          <w:lang w:val="es-ES"/>
        </w:rPr>
        <w:t xml:space="preserve">la educación </w:t>
      </w:r>
      <w:r>
        <w:rPr>
          <w:rFonts w:ascii="Arial" w:hAnsi="Arial" w:cs="Arial"/>
          <w:kern w:val="1"/>
          <w:lang w:val="es-ES"/>
        </w:rPr>
        <w:t xml:space="preserve">formal, </w:t>
      </w:r>
      <w:r>
        <w:rPr>
          <w:rFonts w:ascii="Arial" w:hAnsi="Arial" w:cs="Arial"/>
          <w:spacing w:val="-3"/>
          <w:kern w:val="1"/>
          <w:lang w:val="es-ES"/>
        </w:rPr>
        <w:t xml:space="preserve">la educación no </w:t>
      </w:r>
      <w:r>
        <w:rPr>
          <w:rFonts w:ascii="Arial" w:hAnsi="Arial" w:cs="Arial"/>
          <w:kern w:val="1"/>
          <w:lang w:val="es-ES"/>
        </w:rPr>
        <w:t xml:space="preserve">formal y </w:t>
      </w:r>
      <w:r>
        <w:rPr>
          <w:rFonts w:ascii="Arial" w:hAnsi="Arial" w:cs="Arial"/>
          <w:spacing w:val="-3"/>
          <w:kern w:val="1"/>
          <w:lang w:val="es-ES"/>
        </w:rPr>
        <w:t xml:space="preserve">la educación informal. </w:t>
      </w:r>
      <w:r>
        <w:rPr>
          <w:rFonts w:ascii="Arial" w:hAnsi="Arial" w:cs="Arial"/>
          <w:kern w:val="1"/>
          <w:lang w:val="es-ES"/>
        </w:rPr>
        <w:t xml:space="preserve">Se </w:t>
      </w:r>
      <w:r>
        <w:rPr>
          <w:rFonts w:ascii="Arial" w:hAnsi="Arial" w:cs="Arial"/>
          <w:spacing w:val="-5"/>
          <w:kern w:val="1"/>
          <w:lang w:val="es-ES"/>
        </w:rPr>
        <w:t xml:space="preserve">entiende </w:t>
      </w:r>
      <w:r>
        <w:rPr>
          <w:rFonts w:ascii="Arial" w:hAnsi="Arial" w:cs="Arial"/>
          <w:kern w:val="1"/>
          <w:lang w:val="es-ES"/>
        </w:rPr>
        <w:t xml:space="preserve">como </w:t>
      </w:r>
      <w:r>
        <w:rPr>
          <w:rFonts w:ascii="Arial" w:hAnsi="Arial" w:cs="Arial"/>
          <w:spacing w:val="-3"/>
          <w:kern w:val="1"/>
          <w:lang w:val="es-ES"/>
        </w:rPr>
        <w:t xml:space="preserve">educación </w:t>
      </w:r>
      <w:r>
        <w:rPr>
          <w:rFonts w:ascii="Arial" w:hAnsi="Arial" w:cs="Arial"/>
          <w:kern w:val="1"/>
          <w:lang w:val="es-ES"/>
        </w:rPr>
        <w:t xml:space="preserve">formal </w:t>
      </w:r>
      <w:r>
        <w:rPr>
          <w:rFonts w:ascii="Arial" w:hAnsi="Arial" w:cs="Arial"/>
          <w:spacing w:val="-3"/>
          <w:kern w:val="1"/>
          <w:lang w:val="es-ES"/>
        </w:rPr>
        <w:t xml:space="preserve">la comprendida en el </w:t>
      </w:r>
      <w:r>
        <w:rPr>
          <w:rFonts w:ascii="Arial" w:hAnsi="Arial" w:cs="Arial"/>
          <w:kern w:val="1"/>
          <w:lang w:val="es-ES"/>
        </w:rPr>
        <w:t xml:space="preserve">sistema </w:t>
      </w:r>
      <w:r>
        <w:rPr>
          <w:rFonts w:ascii="Arial" w:hAnsi="Arial" w:cs="Arial"/>
          <w:spacing w:val="-4"/>
          <w:kern w:val="1"/>
          <w:lang w:val="es-ES"/>
        </w:rPr>
        <w:t xml:space="preserve">educativo, altamente institucionalizada, </w:t>
      </w:r>
      <w:r>
        <w:rPr>
          <w:rFonts w:ascii="Arial" w:hAnsi="Arial" w:cs="Arial"/>
          <w:spacing w:val="-3"/>
          <w:kern w:val="1"/>
          <w:lang w:val="es-ES"/>
        </w:rPr>
        <w:t xml:space="preserve">cronológicamente </w:t>
      </w:r>
      <w:r>
        <w:rPr>
          <w:rFonts w:ascii="Arial" w:hAnsi="Arial" w:cs="Arial"/>
          <w:spacing w:val="-5"/>
          <w:kern w:val="1"/>
          <w:lang w:val="es-ES"/>
        </w:rPr>
        <w:t xml:space="preserve">graduada </w:t>
      </w:r>
      <w:r>
        <w:rPr>
          <w:rFonts w:ascii="Arial" w:hAnsi="Arial" w:cs="Arial"/>
          <w:kern w:val="1"/>
          <w:lang w:val="es-ES"/>
        </w:rPr>
        <w:t xml:space="preserve">y </w:t>
      </w:r>
      <w:r>
        <w:rPr>
          <w:rFonts w:ascii="Arial" w:hAnsi="Arial" w:cs="Arial"/>
          <w:spacing w:val="-3"/>
          <w:kern w:val="1"/>
          <w:lang w:val="es-ES"/>
        </w:rPr>
        <w:t xml:space="preserve">jerárquicamente estructurada,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extiende </w:t>
      </w:r>
      <w:r>
        <w:rPr>
          <w:rFonts w:ascii="Arial" w:hAnsi="Arial" w:cs="Arial"/>
          <w:spacing w:val="-3"/>
          <w:kern w:val="1"/>
          <w:lang w:val="es-ES"/>
        </w:rPr>
        <w:t xml:space="preserve">desde </w:t>
      </w:r>
      <w:r>
        <w:rPr>
          <w:rFonts w:ascii="Arial" w:hAnsi="Arial" w:cs="Arial"/>
          <w:spacing w:val="-6"/>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 xml:space="preserve">escuela primaria hasta </w:t>
      </w:r>
      <w:r>
        <w:rPr>
          <w:rFonts w:ascii="Arial" w:hAnsi="Arial" w:cs="Arial"/>
          <w:spacing w:val="-4"/>
          <w:kern w:val="1"/>
          <w:lang w:val="es-ES"/>
        </w:rPr>
        <w:t xml:space="preserve">los </w:t>
      </w:r>
      <w:r>
        <w:rPr>
          <w:rFonts w:ascii="Arial" w:hAnsi="Arial" w:cs="Arial"/>
          <w:spacing w:val="-3"/>
          <w:kern w:val="1"/>
          <w:lang w:val="es-ES"/>
        </w:rPr>
        <w:t xml:space="preserve">últimos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spacing w:val="-4"/>
          <w:kern w:val="1"/>
          <w:lang w:val="es-ES"/>
        </w:rPr>
        <w:t xml:space="preserve">universidad. </w:t>
      </w:r>
      <w:r>
        <w:rPr>
          <w:rFonts w:ascii="Arial" w:hAnsi="Arial" w:cs="Arial"/>
          <w:spacing w:val="-7"/>
          <w:kern w:val="1"/>
          <w:lang w:val="es-ES"/>
        </w:rPr>
        <w:t xml:space="preserve">Antes  </w:t>
      </w:r>
      <w:r>
        <w:rPr>
          <w:rFonts w:ascii="Arial" w:hAnsi="Arial" w:cs="Arial"/>
          <w:spacing w:val="-6"/>
          <w:kern w:val="1"/>
          <w:lang w:val="es-ES"/>
        </w:rPr>
        <w:t xml:space="preserve">de </w:t>
      </w:r>
      <w:r>
        <w:rPr>
          <w:rFonts w:ascii="Arial" w:hAnsi="Arial" w:cs="Arial"/>
          <w:kern w:val="1"/>
          <w:lang w:val="es-ES"/>
        </w:rPr>
        <w:t xml:space="preserve">esta clasificación, </w:t>
      </w:r>
      <w:r>
        <w:rPr>
          <w:rFonts w:ascii="Arial" w:hAnsi="Arial" w:cs="Arial"/>
          <w:spacing w:val="3"/>
          <w:kern w:val="1"/>
          <w:lang w:val="es-ES"/>
        </w:rPr>
        <w:t xml:space="preserve">se </w:t>
      </w:r>
      <w:r>
        <w:rPr>
          <w:rFonts w:ascii="Arial" w:hAnsi="Arial" w:cs="Arial"/>
          <w:spacing w:val="-3"/>
          <w:kern w:val="1"/>
          <w:lang w:val="es-ES"/>
        </w:rPr>
        <w:t xml:space="preserve">la </w:t>
      </w:r>
      <w:r>
        <w:rPr>
          <w:rFonts w:ascii="Arial" w:hAnsi="Arial" w:cs="Arial"/>
          <w:spacing w:val="-4"/>
          <w:kern w:val="1"/>
          <w:lang w:val="es-ES"/>
        </w:rPr>
        <w:t xml:space="preserve">denominaba </w:t>
      </w:r>
      <w:r>
        <w:rPr>
          <w:rFonts w:ascii="Arial" w:hAnsi="Arial" w:cs="Arial"/>
          <w:spacing w:val="-3"/>
          <w:kern w:val="1"/>
          <w:lang w:val="es-ES"/>
        </w:rPr>
        <w:t>“educación</w:t>
      </w:r>
      <w:r>
        <w:rPr>
          <w:rFonts w:ascii="Arial" w:hAnsi="Arial" w:cs="Arial"/>
          <w:spacing w:val="-24"/>
          <w:kern w:val="1"/>
          <w:lang w:val="es-ES"/>
        </w:rPr>
        <w:t xml:space="preserve"> </w:t>
      </w:r>
      <w:r>
        <w:rPr>
          <w:rFonts w:ascii="Arial" w:hAnsi="Arial" w:cs="Arial"/>
          <w:kern w:val="1"/>
          <w:lang w:val="es-ES"/>
        </w:rPr>
        <w:t>sistemática”.</w:t>
      </w:r>
    </w:p>
    <w:p w14:paraId="7B9FB74F"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9484C48"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3"/>
          <w:kern w:val="1"/>
          <w:lang w:val="es-ES"/>
        </w:rPr>
        <w:t xml:space="preserve">La educación no </w:t>
      </w:r>
      <w:r>
        <w:rPr>
          <w:rFonts w:ascii="Arial" w:hAnsi="Arial" w:cs="Arial"/>
          <w:kern w:val="1"/>
          <w:lang w:val="es-ES"/>
        </w:rPr>
        <w:t xml:space="preserve">formal,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3"/>
          <w:kern w:val="1"/>
          <w:lang w:val="es-ES"/>
        </w:rPr>
        <w:t xml:space="preserve">su </w:t>
      </w:r>
      <w:r>
        <w:rPr>
          <w:rFonts w:ascii="Arial" w:hAnsi="Arial" w:cs="Arial"/>
          <w:spacing w:val="-4"/>
          <w:kern w:val="1"/>
          <w:lang w:val="es-ES"/>
        </w:rPr>
        <w:t xml:space="preserve">parte,  incluye </w:t>
      </w:r>
      <w:r>
        <w:rPr>
          <w:rFonts w:ascii="Arial" w:hAnsi="Arial" w:cs="Arial"/>
          <w:spacing w:val="-3"/>
          <w:kern w:val="1"/>
          <w:lang w:val="es-ES"/>
        </w:rPr>
        <w:t xml:space="preserve">“toda </w:t>
      </w:r>
      <w:r>
        <w:rPr>
          <w:rFonts w:ascii="Arial" w:hAnsi="Arial" w:cs="Arial"/>
          <w:spacing w:val="-4"/>
          <w:kern w:val="1"/>
          <w:lang w:val="es-ES"/>
        </w:rPr>
        <w:t xml:space="preserve">actividad educativa </w:t>
      </w:r>
      <w:r>
        <w:rPr>
          <w:rFonts w:ascii="Arial" w:hAnsi="Arial" w:cs="Arial"/>
          <w:spacing w:val="-5"/>
          <w:kern w:val="1"/>
          <w:lang w:val="es-ES"/>
        </w:rPr>
        <w:t xml:space="preserve">organizada, </w:t>
      </w:r>
      <w:r>
        <w:rPr>
          <w:rFonts w:ascii="Arial" w:hAnsi="Arial" w:cs="Arial"/>
          <w:kern w:val="1"/>
          <w:lang w:val="es-ES"/>
        </w:rPr>
        <w:t xml:space="preserve">sistemática, </w:t>
      </w:r>
      <w:r>
        <w:rPr>
          <w:rFonts w:ascii="Arial" w:hAnsi="Arial" w:cs="Arial"/>
          <w:spacing w:val="-3"/>
          <w:kern w:val="1"/>
          <w:lang w:val="es-ES"/>
        </w:rPr>
        <w:t xml:space="preserve">realizada fuera </w:t>
      </w:r>
      <w:r>
        <w:rPr>
          <w:rFonts w:ascii="Arial" w:hAnsi="Arial" w:cs="Arial"/>
          <w:spacing w:val="-4"/>
          <w:kern w:val="1"/>
          <w:lang w:val="es-ES"/>
        </w:rPr>
        <w:t xml:space="preserve">del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3"/>
          <w:kern w:val="1"/>
          <w:lang w:val="es-ES"/>
        </w:rPr>
        <w:t xml:space="preserve">oficial, para  facilitar  </w:t>
      </w:r>
      <w:r>
        <w:rPr>
          <w:rFonts w:ascii="Arial" w:hAnsi="Arial" w:cs="Arial"/>
          <w:spacing w:val="-5"/>
          <w:kern w:val="1"/>
          <w:lang w:val="es-ES"/>
        </w:rPr>
        <w:t xml:space="preserve">determinadas  </w:t>
      </w:r>
      <w:r>
        <w:rPr>
          <w:rFonts w:ascii="Arial" w:hAnsi="Arial" w:cs="Arial"/>
          <w:kern w:val="1"/>
          <w:lang w:val="es-ES"/>
        </w:rPr>
        <w:t xml:space="preserve">clases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a </w:t>
      </w:r>
      <w:r>
        <w:rPr>
          <w:rFonts w:ascii="Arial" w:hAnsi="Arial" w:cs="Arial"/>
          <w:spacing w:val="-4"/>
          <w:kern w:val="1"/>
          <w:lang w:val="es-ES"/>
        </w:rPr>
        <w:t xml:space="preserve">subgrupos </w:t>
      </w:r>
      <w:r>
        <w:rPr>
          <w:rFonts w:ascii="Arial" w:hAnsi="Arial" w:cs="Arial"/>
          <w:spacing w:val="-3"/>
          <w:kern w:val="1"/>
          <w:lang w:val="es-ES"/>
        </w:rPr>
        <w:t xml:space="preserve">particulares de la </w:t>
      </w:r>
      <w:r>
        <w:rPr>
          <w:rFonts w:ascii="Arial" w:hAnsi="Arial" w:cs="Arial"/>
          <w:spacing w:val="-4"/>
          <w:kern w:val="1"/>
          <w:lang w:val="es-ES"/>
        </w:rPr>
        <w:t xml:space="preserve">población, tanto </w:t>
      </w:r>
      <w:r>
        <w:rPr>
          <w:rFonts w:ascii="Arial" w:hAnsi="Arial" w:cs="Arial"/>
          <w:spacing w:val="-5"/>
          <w:kern w:val="1"/>
          <w:lang w:val="es-ES"/>
        </w:rPr>
        <w:t xml:space="preserve">adultos </w:t>
      </w:r>
      <w:r>
        <w:rPr>
          <w:rFonts w:ascii="Arial" w:hAnsi="Arial" w:cs="Arial"/>
          <w:kern w:val="1"/>
          <w:lang w:val="es-ES"/>
        </w:rPr>
        <w:t xml:space="preserve">como </w:t>
      </w:r>
      <w:r>
        <w:rPr>
          <w:rFonts w:ascii="Arial" w:hAnsi="Arial" w:cs="Arial"/>
          <w:spacing w:val="-3"/>
          <w:kern w:val="1"/>
          <w:lang w:val="es-ES"/>
        </w:rPr>
        <w:t xml:space="preserve">niños” </w:t>
      </w:r>
      <w:r>
        <w:rPr>
          <w:rFonts w:ascii="Arial" w:hAnsi="Arial" w:cs="Arial"/>
          <w:spacing w:val="-4"/>
          <w:kern w:val="1"/>
          <w:lang w:val="es-ES"/>
        </w:rPr>
        <w:t xml:space="preserve">(Sirvent, </w:t>
      </w:r>
      <w:r>
        <w:rPr>
          <w:rFonts w:ascii="Arial" w:hAnsi="Arial" w:cs="Arial"/>
          <w:spacing w:val="-12"/>
          <w:kern w:val="1"/>
          <w:lang w:val="es-ES"/>
        </w:rPr>
        <w:t xml:space="preserve">M. </w:t>
      </w:r>
      <w:r>
        <w:rPr>
          <w:rFonts w:ascii="Arial" w:hAnsi="Arial" w:cs="Arial"/>
          <w:kern w:val="1"/>
          <w:lang w:val="es-ES"/>
        </w:rPr>
        <w:t>T y otros,</w:t>
      </w:r>
      <w:r>
        <w:rPr>
          <w:rFonts w:ascii="Arial" w:hAnsi="Arial" w:cs="Arial"/>
          <w:spacing w:val="-11"/>
          <w:kern w:val="1"/>
          <w:lang w:val="es-ES"/>
        </w:rPr>
        <w:t xml:space="preserve"> </w:t>
      </w:r>
      <w:r>
        <w:rPr>
          <w:rFonts w:ascii="Arial" w:hAnsi="Arial" w:cs="Arial"/>
          <w:spacing w:val="-4"/>
          <w:kern w:val="1"/>
          <w:lang w:val="es-ES"/>
        </w:rPr>
        <w:t>2006).</w:t>
      </w:r>
    </w:p>
    <w:p w14:paraId="25A346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CC6073" w14:textId="77777777" w:rsidR="002270EE" w:rsidRDefault="002270EE" w:rsidP="002270EE">
      <w:pPr>
        <w:widowControl w:val="0"/>
        <w:autoSpaceDE w:val="0"/>
        <w:autoSpaceDN w:val="0"/>
        <w:adjustRightInd w:val="0"/>
        <w:spacing w:before="186"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29CCDE7" w14:textId="77777777" w:rsidR="002270EE" w:rsidRDefault="002270EE" w:rsidP="002270EE">
      <w:pPr>
        <w:widowControl w:val="0"/>
        <w:autoSpaceDE w:val="0"/>
        <w:autoSpaceDN w:val="0"/>
        <w:adjustRightInd w:val="0"/>
        <w:spacing w:before="78" w:after="0" w:line="240" w:lineRule="auto"/>
        <w:ind w:right="-495"/>
        <w:rPr>
          <w:rFonts w:ascii="Times New Roman" w:hAnsi="Times New Roman" w:cs="Times New Roman"/>
          <w:kern w:val="1"/>
          <w:lang w:val="es-ES"/>
        </w:rPr>
      </w:pPr>
      <w:r>
        <w:rPr>
          <w:rFonts w:ascii="Arial" w:hAnsi="Arial" w:cs="Arial"/>
          <w:spacing w:val="-4"/>
          <w:kern w:val="1"/>
          <w:lang w:val="es-ES"/>
        </w:rPr>
        <w:t xml:space="preserve">Finalmente,  </w:t>
      </w:r>
      <w:r>
        <w:rPr>
          <w:rFonts w:ascii="Arial" w:hAnsi="Arial" w:cs="Arial"/>
          <w:spacing w:val="-3"/>
          <w:kern w:val="1"/>
          <w:lang w:val="es-ES"/>
        </w:rPr>
        <w:t xml:space="preserve">la educación informal es  </w:t>
      </w:r>
      <w:r>
        <w:rPr>
          <w:rFonts w:ascii="Arial" w:hAnsi="Arial" w:cs="Arial"/>
          <w:spacing w:val="-5"/>
          <w:kern w:val="1"/>
          <w:lang w:val="es-ES"/>
        </w:rPr>
        <w:t xml:space="preserve">definida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4"/>
          <w:kern w:val="1"/>
          <w:lang w:val="es-ES"/>
        </w:rPr>
        <w:t xml:space="preserve">que </w:t>
      </w:r>
      <w:r>
        <w:rPr>
          <w:rFonts w:ascii="Arial" w:hAnsi="Arial" w:cs="Arial"/>
          <w:spacing w:val="-3"/>
          <w:kern w:val="1"/>
          <w:lang w:val="es-ES"/>
        </w:rPr>
        <w:t xml:space="preserve">dura </w:t>
      </w:r>
      <w:r>
        <w:rPr>
          <w:rFonts w:ascii="Arial" w:hAnsi="Arial" w:cs="Arial"/>
          <w:spacing w:val="-4"/>
          <w:kern w:val="1"/>
          <w:lang w:val="es-ES"/>
        </w:rPr>
        <w:t xml:space="preserve">toda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kern w:val="1"/>
          <w:lang w:val="es-ES"/>
        </w:rPr>
        <w:t xml:space="preserve">y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que las </w:t>
      </w:r>
      <w:r>
        <w:rPr>
          <w:rFonts w:ascii="Arial" w:hAnsi="Arial" w:cs="Arial"/>
          <w:spacing w:val="-3"/>
          <w:kern w:val="1"/>
          <w:lang w:val="es-ES"/>
        </w:rPr>
        <w:t xml:space="preserve">personas </w:t>
      </w:r>
      <w:r>
        <w:rPr>
          <w:rFonts w:ascii="Arial" w:hAnsi="Arial" w:cs="Arial"/>
          <w:spacing w:val="-5"/>
          <w:kern w:val="1"/>
          <w:lang w:val="es-ES"/>
        </w:rPr>
        <w:t xml:space="preserve">adquieren </w:t>
      </w:r>
      <w:r>
        <w:rPr>
          <w:rFonts w:ascii="Arial" w:hAnsi="Arial" w:cs="Arial"/>
          <w:kern w:val="1"/>
          <w:lang w:val="es-ES"/>
        </w:rPr>
        <w:t xml:space="preserve">y acumulan conocimientos, </w:t>
      </w:r>
      <w:r>
        <w:rPr>
          <w:rFonts w:ascii="Arial" w:hAnsi="Arial" w:cs="Arial"/>
          <w:spacing w:val="-5"/>
          <w:kern w:val="1"/>
          <w:lang w:val="es-ES"/>
        </w:rPr>
        <w:t xml:space="preserve">habilidades, </w:t>
      </w:r>
      <w:r>
        <w:rPr>
          <w:rFonts w:ascii="Arial" w:hAnsi="Arial" w:cs="Arial"/>
          <w:spacing w:val="-4"/>
          <w:kern w:val="1"/>
          <w:lang w:val="es-ES"/>
        </w:rPr>
        <w:t xml:space="preserve">actitudes </w:t>
      </w:r>
      <w:r>
        <w:rPr>
          <w:rFonts w:ascii="Arial" w:hAnsi="Arial" w:cs="Arial"/>
          <w:kern w:val="1"/>
          <w:lang w:val="es-ES"/>
        </w:rPr>
        <w:t xml:space="preserve">y </w:t>
      </w:r>
      <w:r>
        <w:rPr>
          <w:rFonts w:ascii="Arial" w:hAnsi="Arial" w:cs="Arial"/>
          <w:spacing w:val="-4"/>
          <w:kern w:val="1"/>
          <w:lang w:val="es-ES"/>
        </w:rPr>
        <w:t xml:space="preserve">modos  </w:t>
      </w:r>
      <w:r>
        <w:rPr>
          <w:rFonts w:ascii="Arial" w:hAnsi="Arial" w:cs="Arial"/>
          <w:spacing w:val="-3"/>
          <w:kern w:val="1"/>
          <w:lang w:val="es-ES"/>
        </w:rPr>
        <w:t xml:space="preserve">de </w:t>
      </w:r>
      <w:r>
        <w:rPr>
          <w:rFonts w:ascii="Arial" w:hAnsi="Arial" w:cs="Arial"/>
          <w:kern w:val="1"/>
          <w:lang w:val="es-ES"/>
        </w:rPr>
        <w:t xml:space="preserve">discernimiento </w:t>
      </w:r>
      <w:r>
        <w:rPr>
          <w:rFonts w:ascii="Arial" w:hAnsi="Arial" w:cs="Arial"/>
          <w:spacing w:val="-4"/>
          <w:kern w:val="1"/>
          <w:lang w:val="es-ES"/>
        </w:rPr>
        <w:t xml:space="preserve">mediante las experiencias  diarias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medio </w:t>
      </w:r>
      <w:r>
        <w:rPr>
          <w:rFonts w:ascii="Arial" w:hAnsi="Arial" w:cs="Arial"/>
          <w:spacing w:val="-5"/>
          <w:kern w:val="1"/>
          <w:lang w:val="es-ES"/>
        </w:rPr>
        <w:t xml:space="preserve">ambiente. </w:t>
      </w:r>
      <w:r>
        <w:rPr>
          <w:rFonts w:ascii="Arial" w:hAnsi="Arial" w:cs="Arial"/>
          <w:spacing w:val="-3"/>
          <w:kern w:val="1"/>
          <w:lang w:val="es-ES"/>
        </w:rPr>
        <w:t xml:space="preserve">La educación es </w:t>
      </w:r>
      <w:r>
        <w:rPr>
          <w:rFonts w:ascii="Arial" w:hAnsi="Arial" w:cs="Arial"/>
          <w:spacing w:val="-4"/>
          <w:kern w:val="1"/>
          <w:lang w:val="es-ES"/>
        </w:rPr>
        <w:t xml:space="preserve">una actividad </w:t>
      </w:r>
      <w:r>
        <w:rPr>
          <w:rFonts w:ascii="Arial" w:hAnsi="Arial" w:cs="Arial"/>
          <w:spacing w:val="-3"/>
          <w:kern w:val="1"/>
          <w:lang w:val="es-ES"/>
        </w:rPr>
        <w:t xml:space="preserve">multidimensional </w:t>
      </w:r>
      <w:r>
        <w:rPr>
          <w:rFonts w:ascii="Arial" w:hAnsi="Arial" w:cs="Arial"/>
          <w:kern w:val="1"/>
          <w:lang w:val="es-ES"/>
        </w:rPr>
        <w:t xml:space="preserve">y </w:t>
      </w:r>
      <w:r>
        <w:rPr>
          <w:rFonts w:ascii="Arial" w:hAnsi="Arial" w:cs="Arial"/>
          <w:spacing w:val="-3"/>
          <w:kern w:val="1"/>
          <w:lang w:val="es-ES"/>
        </w:rPr>
        <w:t xml:space="preserve">compleja, </w:t>
      </w:r>
      <w:r>
        <w:rPr>
          <w:rFonts w:ascii="Arial" w:hAnsi="Arial" w:cs="Arial"/>
          <w:spacing w:val="-4"/>
          <w:kern w:val="1"/>
          <w:lang w:val="es-ES"/>
        </w:rPr>
        <w:t xml:space="preserve">que </w:t>
      </w:r>
      <w:r>
        <w:rPr>
          <w:rFonts w:ascii="Arial" w:hAnsi="Arial" w:cs="Arial"/>
          <w:kern w:val="1"/>
          <w:lang w:val="es-ES"/>
        </w:rPr>
        <w:t xml:space="preserve">ocurre </w:t>
      </w:r>
      <w:r>
        <w:rPr>
          <w:rFonts w:ascii="Arial" w:hAnsi="Arial" w:cs="Arial"/>
          <w:spacing w:val="-3"/>
          <w:kern w:val="1"/>
          <w:lang w:val="es-ES"/>
        </w:rPr>
        <w:t xml:space="preserve">en </w:t>
      </w:r>
      <w:r>
        <w:rPr>
          <w:rFonts w:ascii="Arial" w:hAnsi="Arial" w:cs="Arial"/>
          <w:spacing w:val="-5"/>
          <w:kern w:val="1"/>
          <w:lang w:val="es-ES"/>
        </w:rPr>
        <w:t xml:space="preserve">contextos </w:t>
      </w:r>
      <w:r>
        <w:rPr>
          <w:rFonts w:ascii="Arial" w:hAnsi="Arial" w:cs="Arial"/>
          <w:spacing w:val="-3"/>
          <w:kern w:val="1"/>
          <w:lang w:val="es-ES"/>
        </w:rPr>
        <w:t xml:space="preserve">diversos </w:t>
      </w:r>
      <w:r>
        <w:rPr>
          <w:rFonts w:ascii="Arial" w:hAnsi="Arial" w:cs="Arial"/>
          <w:kern w:val="1"/>
          <w:lang w:val="es-ES"/>
        </w:rPr>
        <w:t xml:space="preserve">con características </w:t>
      </w:r>
      <w:r>
        <w:rPr>
          <w:rFonts w:ascii="Arial" w:hAnsi="Arial" w:cs="Arial"/>
          <w:spacing w:val="-3"/>
          <w:kern w:val="1"/>
          <w:lang w:val="es-ES"/>
        </w:rPr>
        <w:t xml:space="preserve">particulares. </w:t>
      </w: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4"/>
          <w:kern w:val="1"/>
          <w:lang w:val="es-ES"/>
        </w:rPr>
        <w:t xml:space="preserve">del </w:t>
      </w:r>
      <w:r>
        <w:rPr>
          <w:rFonts w:ascii="Arial" w:hAnsi="Arial" w:cs="Arial"/>
          <w:spacing w:val="-3"/>
          <w:kern w:val="1"/>
          <w:lang w:val="es-ES"/>
        </w:rPr>
        <w:t xml:space="preserve">adolescente, la educación formal </w:t>
      </w:r>
      <w:r>
        <w:rPr>
          <w:rFonts w:ascii="Arial" w:hAnsi="Arial" w:cs="Arial"/>
          <w:spacing w:val="-4"/>
          <w:kern w:val="1"/>
          <w:lang w:val="es-ES"/>
        </w:rPr>
        <w:t>convive</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instancias formativas no formales </w:t>
      </w:r>
      <w:r>
        <w:rPr>
          <w:rFonts w:ascii="Arial" w:hAnsi="Arial" w:cs="Arial"/>
          <w:kern w:val="1"/>
          <w:lang w:val="es-ES"/>
        </w:rPr>
        <w:t xml:space="preserve">e </w:t>
      </w:r>
      <w:r>
        <w:rPr>
          <w:rFonts w:ascii="Arial" w:hAnsi="Arial" w:cs="Arial"/>
          <w:spacing w:val="-3"/>
          <w:kern w:val="1"/>
          <w:lang w:val="es-ES"/>
        </w:rPr>
        <w:t xml:space="preserve">informales, </w:t>
      </w:r>
      <w:r>
        <w:rPr>
          <w:rFonts w:ascii="Arial" w:hAnsi="Arial" w:cs="Arial"/>
          <w:kern w:val="1"/>
          <w:lang w:val="es-ES"/>
        </w:rPr>
        <w:t xml:space="preserve">y estos </w:t>
      </w:r>
      <w:r>
        <w:rPr>
          <w:rFonts w:ascii="Arial" w:hAnsi="Arial" w:cs="Arial"/>
          <w:spacing w:val="-3"/>
          <w:kern w:val="1"/>
          <w:lang w:val="es-ES"/>
        </w:rPr>
        <w:t xml:space="preserve">tres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spacing w:val="-3"/>
          <w:kern w:val="1"/>
          <w:lang w:val="es-ES"/>
        </w:rPr>
        <w:t xml:space="preserve">educación </w:t>
      </w:r>
      <w:r>
        <w:rPr>
          <w:rFonts w:ascii="Arial" w:hAnsi="Arial" w:cs="Arial"/>
          <w:kern w:val="1"/>
          <w:lang w:val="es-ES"/>
        </w:rPr>
        <w:t xml:space="preserve">cumplen </w:t>
      </w:r>
      <w:r>
        <w:rPr>
          <w:rFonts w:ascii="Arial" w:hAnsi="Arial" w:cs="Arial"/>
          <w:spacing w:val="-3"/>
          <w:kern w:val="1"/>
          <w:lang w:val="es-ES"/>
        </w:rPr>
        <w:t xml:space="preserve">un </w:t>
      </w:r>
      <w:r>
        <w:rPr>
          <w:rFonts w:ascii="Arial" w:hAnsi="Arial" w:cs="Arial"/>
          <w:kern w:val="1"/>
          <w:lang w:val="es-ES"/>
        </w:rPr>
        <w:t xml:space="preserve">rol </w:t>
      </w:r>
      <w:r>
        <w:rPr>
          <w:rFonts w:ascii="Arial" w:hAnsi="Arial" w:cs="Arial"/>
          <w:spacing w:val="-3"/>
          <w:kern w:val="1"/>
          <w:lang w:val="es-ES"/>
        </w:rPr>
        <w:t xml:space="preserve">importante en el desarrollo </w:t>
      </w:r>
      <w:r>
        <w:rPr>
          <w:rFonts w:ascii="Arial" w:hAnsi="Arial" w:cs="Arial"/>
          <w:spacing w:val="-4"/>
          <w:kern w:val="1"/>
          <w:lang w:val="es-ES"/>
        </w:rPr>
        <w:t xml:space="preserve">integral </w:t>
      </w:r>
      <w:r>
        <w:rPr>
          <w:rFonts w:ascii="Arial" w:hAnsi="Arial" w:cs="Arial"/>
          <w:kern w:val="1"/>
          <w:lang w:val="es-ES"/>
        </w:rPr>
        <w:t xml:space="preserve">y </w:t>
      </w:r>
      <w:r>
        <w:rPr>
          <w:rFonts w:ascii="Arial" w:hAnsi="Arial" w:cs="Arial"/>
          <w:spacing w:val="-5"/>
          <w:kern w:val="1"/>
          <w:lang w:val="es-ES"/>
        </w:rPr>
        <w:t xml:space="preserve">pleno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personas. Es </w:t>
      </w:r>
      <w:r>
        <w:rPr>
          <w:rFonts w:ascii="Arial" w:hAnsi="Arial" w:cs="Arial"/>
          <w:spacing w:val="-3"/>
          <w:kern w:val="1"/>
          <w:lang w:val="es-ES"/>
        </w:rPr>
        <w:t xml:space="preserve">importante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4"/>
          <w:kern w:val="1"/>
          <w:lang w:val="es-ES"/>
        </w:rPr>
        <w:t xml:space="preserve">las </w:t>
      </w:r>
      <w:r>
        <w:rPr>
          <w:rFonts w:ascii="Arial" w:hAnsi="Arial" w:cs="Arial"/>
          <w:kern w:val="1"/>
          <w:lang w:val="es-ES"/>
        </w:rPr>
        <w:t xml:space="preserve">reconozca y </w:t>
      </w:r>
      <w:r>
        <w:rPr>
          <w:rFonts w:ascii="Arial" w:hAnsi="Arial" w:cs="Arial"/>
          <w:spacing w:val="-3"/>
          <w:kern w:val="1"/>
          <w:lang w:val="es-ES"/>
        </w:rPr>
        <w:t xml:space="preserve">busque </w:t>
      </w:r>
      <w:r>
        <w:rPr>
          <w:rFonts w:ascii="Arial" w:hAnsi="Arial" w:cs="Arial"/>
          <w:spacing w:val="3"/>
          <w:kern w:val="1"/>
          <w:lang w:val="es-ES"/>
        </w:rPr>
        <w:t xml:space="preserve">su </w:t>
      </w:r>
      <w:r>
        <w:rPr>
          <w:rFonts w:ascii="Arial" w:hAnsi="Arial" w:cs="Arial"/>
          <w:kern w:val="1"/>
          <w:lang w:val="es-ES"/>
        </w:rPr>
        <w:t xml:space="preserve">complementación </w:t>
      </w:r>
      <w:r>
        <w:rPr>
          <w:rFonts w:ascii="Arial" w:hAnsi="Arial" w:cs="Arial"/>
          <w:spacing w:val="-3"/>
          <w:kern w:val="1"/>
          <w:lang w:val="es-ES"/>
        </w:rPr>
        <w:t xml:space="preserve">para </w:t>
      </w:r>
      <w:r>
        <w:rPr>
          <w:rFonts w:ascii="Arial" w:hAnsi="Arial" w:cs="Arial"/>
          <w:spacing w:val="-4"/>
          <w:kern w:val="1"/>
          <w:lang w:val="es-ES"/>
        </w:rPr>
        <w:t xml:space="preserve">beneficio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spacing w:val="-3"/>
          <w:kern w:val="1"/>
          <w:lang w:val="es-ES"/>
        </w:rPr>
        <w:t>estudiantes.</w:t>
      </w:r>
    </w:p>
    <w:p w14:paraId="6494049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D81D1E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185D6C39"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Enseñanza para una escuela de calidad para todos los estudiantes</w:t>
      </w:r>
    </w:p>
    <w:p w14:paraId="530D851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8B8DBDD"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La enseñanza es un proceso intencional,  que  consiste en generar un conjunto  de condiciones subjetivas y objetivas, favorables y propicias para el aprendizaje.</w:t>
      </w:r>
    </w:p>
    <w:p w14:paraId="76D792CF"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4728141F" w14:textId="77777777" w:rsidR="002270EE" w:rsidRDefault="002270EE" w:rsidP="002270EE">
      <w:pPr>
        <w:widowControl w:val="0"/>
        <w:autoSpaceDE w:val="0"/>
        <w:autoSpaceDN w:val="0"/>
        <w:adjustRightInd w:val="0"/>
        <w:spacing w:before="1" w:after="0" w:line="240" w:lineRule="auto"/>
        <w:ind w:right="-618"/>
        <w:jc w:val="both"/>
        <w:rPr>
          <w:rFonts w:ascii="Times New Roman" w:hAnsi="Times New Roman" w:cs="Times New Roman"/>
          <w:kern w:val="1"/>
          <w:lang w:val="es-ES"/>
        </w:rPr>
      </w:pPr>
      <w:r>
        <w:rPr>
          <w:rFonts w:ascii="Arial" w:hAnsi="Arial" w:cs="Arial"/>
          <w:kern w:val="1"/>
          <w:lang w:val="es-ES"/>
        </w:rPr>
        <w:t xml:space="preserve">Es necesario </w:t>
      </w:r>
      <w:r>
        <w:rPr>
          <w:rFonts w:ascii="Arial" w:hAnsi="Arial" w:cs="Arial"/>
          <w:spacing w:val="-3"/>
          <w:kern w:val="1"/>
          <w:lang w:val="es-ES"/>
        </w:rPr>
        <w:t xml:space="preserve">diseñar </w:t>
      </w:r>
      <w:r>
        <w:rPr>
          <w:rFonts w:ascii="Arial" w:hAnsi="Arial" w:cs="Arial"/>
          <w:spacing w:val="-4"/>
          <w:kern w:val="1"/>
          <w:lang w:val="es-ES"/>
        </w:rPr>
        <w:t xml:space="preserve">estrategias que </w:t>
      </w:r>
      <w:r>
        <w:rPr>
          <w:rFonts w:ascii="Arial" w:hAnsi="Arial" w:cs="Arial"/>
          <w:spacing w:val="-5"/>
          <w:kern w:val="1"/>
          <w:lang w:val="es-ES"/>
        </w:rPr>
        <w:t xml:space="preserve">tengan </w:t>
      </w:r>
      <w:r>
        <w:rPr>
          <w:rFonts w:ascii="Arial" w:hAnsi="Arial" w:cs="Arial"/>
          <w:spacing w:val="-3"/>
          <w:kern w:val="1"/>
          <w:lang w:val="es-ES"/>
        </w:rPr>
        <w:t xml:space="preserve">en cuenta </w:t>
      </w:r>
      <w:r>
        <w:rPr>
          <w:rFonts w:ascii="Arial" w:hAnsi="Arial" w:cs="Arial"/>
          <w:kern w:val="1"/>
          <w:lang w:val="es-ES"/>
        </w:rPr>
        <w:t xml:space="preserve">aspectos </w:t>
      </w:r>
      <w:r>
        <w:rPr>
          <w:rFonts w:ascii="Arial" w:hAnsi="Arial" w:cs="Arial"/>
          <w:spacing w:val="-3"/>
          <w:kern w:val="1"/>
          <w:lang w:val="es-ES"/>
        </w:rPr>
        <w:t xml:space="preserve">cognitivos, </w:t>
      </w:r>
      <w:r>
        <w:rPr>
          <w:rFonts w:ascii="Arial" w:hAnsi="Arial" w:cs="Arial"/>
          <w:spacing w:val="-4"/>
          <w:kern w:val="1"/>
          <w:lang w:val="es-ES"/>
        </w:rPr>
        <w:t xml:space="preserve">afectivos </w:t>
      </w:r>
      <w:r>
        <w:rPr>
          <w:rFonts w:ascii="Arial" w:hAnsi="Arial" w:cs="Arial"/>
          <w:kern w:val="1"/>
          <w:lang w:val="es-ES"/>
        </w:rPr>
        <w:t xml:space="preserve">y </w:t>
      </w:r>
      <w:r>
        <w:rPr>
          <w:rFonts w:ascii="Arial" w:hAnsi="Arial" w:cs="Arial"/>
          <w:spacing w:val="-4"/>
          <w:kern w:val="1"/>
          <w:lang w:val="es-ES"/>
        </w:rPr>
        <w:t>organizacionales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faciliten el </w:t>
      </w:r>
      <w:r>
        <w:rPr>
          <w:rFonts w:ascii="Arial" w:hAnsi="Arial" w:cs="Arial"/>
          <w:spacing w:val="-4"/>
          <w:kern w:val="1"/>
          <w:lang w:val="es-ES"/>
        </w:rPr>
        <w:t xml:space="preserve">aprendizaje </w:t>
      </w:r>
      <w:r>
        <w:rPr>
          <w:rFonts w:ascii="Arial" w:hAnsi="Arial" w:cs="Arial"/>
          <w:spacing w:val="-3"/>
          <w:kern w:val="1"/>
          <w:lang w:val="es-ES"/>
        </w:rPr>
        <w:t xml:space="preserve">real 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6"/>
          <w:kern w:val="1"/>
          <w:lang w:val="es-ES"/>
        </w:rPr>
        <w:t xml:space="preserve">generando vínculos </w:t>
      </w:r>
      <w:r>
        <w:rPr>
          <w:rFonts w:ascii="Arial" w:hAnsi="Arial" w:cs="Arial"/>
          <w:spacing w:val="-3"/>
          <w:kern w:val="1"/>
          <w:lang w:val="es-ES"/>
        </w:rPr>
        <w:t xml:space="preserve">de </w:t>
      </w:r>
      <w:r>
        <w:rPr>
          <w:rFonts w:ascii="Arial" w:hAnsi="Arial" w:cs="Arial"/>
          <w:kern w:val="1"/>
          <w:lang w:val="es-ES"/>
        </w:rPr>
        <w:t xml:space="preserve">confianza y </w:t>
      </w:r>
      <w:r>
        <w:rPr>
          <w:rFonts w:ascii="Arial" w:hAnsi="Arial" w:cs="Arial"/>
          <w:spacing w:val="-3"/>
          <w:kern w:val="1"/>
          <w:lang w:val="es-ES"/>
        </w:rPr>
        <w:t xml:space="preserve">respeto. </w:t>
      </w:r>
      <w:r>
        <w:rPr>
          <w:rFonts w:ascii="Arial" w:hAnsi="Arial" w:cs="Arial"/>
          <w:kern w:val="1"/>
          <w:lang w:val="es-ES"/>
        </w:rPr>
        <w:t xml:space="preserve">El </w:t>
      </w:r>
      <w:r>
        <w:rPr>
          <w:rFonts w:ascii="Arial" w:hAnsi="Arial" w:cs="Arial"/>
          <w:spacing w:val="-3"/>
          <w:kern w:val="1"/>
          <w:lang w:val="es-ES"/>
        </w:rPr>
        <w:t xml:space="preserve">fin </w:t>
      </w:r>
      <w:r>
        <w:rPr>
          <w:rFonts w:ascii="Arial" w:hAnsi="Arial" w:cs="Arial"/>
          <w:spacing w:val="-4"/>
          <w:kern w:val="1"/>
          <w:lang w:val="es-ES"/>
        </w:rPr>
        <w:t xml:space="preserve">que orienta </w:t>
      </w:r>
      <w:r>
        <w:rPr>
          <w:rFonts w:ascii="Arial" w:hAnsi="Arial" w:cs="Arial"/>
          <w:kern w:val="1"/>
          <w:lang w:val="es-ES"/>
        </w:rPr>
        <w:t xml:space="preserve">este proceso </w:t>
      </w:r>
      <w:r>
        <w:rPr>
          <w:rFonts w:ascii="Arial" w:hAnsi="Arial" w:cs="Arial"/>
          <w:spacing w:val="-3"/>
          <w:kern w:val="1"/>
          <w:lang w:val="es-ES"/>
        </w:rPr>
        <w:t xml:space="preserve">es  el </w:t>
      </w:r>
      <w:r>
        <w:rPr>
          <w:rFonts w:ascii="Arial" w:hAnsi="Arial" w:cs="Arial"/>
          <w:spacing w:val="-4"/>
          <w:kern w:val="1"/>
          <w:lang w:val="es-ES"/>
        </w:rPr>
        <w:t xml:space="preserve">perfil del </w:t>
      </w:r>
      <w:r>
        <w:rPr>
          <w:rFonts w:ascii="Arial" w:hAnsi="Arial" w:cs="Arial"/>
          <w:spacing w:val="-5"/>
          <w:kern w:val="1"/>
          <w:lang w:val="es-ES"/>
        </w:rPr>
        <w:t>estudiante,</w:t>
      </w:r>
      <w:r>
        <w:rPr>
          <w:rFonts w:ascii="Arial" w:hAnsi="Arial" w:cs="Arial"/>
          <w:spacing w:val="51"/>
          <w:kern w:val="1"/>
          <w:lang w:val="es-ES"/>
        </w:rPr>
        <w:t xml:space="preserve"> </w:t>
      </w: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ha </w:t>
      </w:r>
      <w:r>
        <w:rPr>
          <w:rFonts w:ascii="Arial" w:hAnsi="Arial" w:cs="Arial"/>
          <w:kern w:val="1"/>
          <w:lang w:val="es-ES"/>
        </w:rPr>
        <w:t xml:space="preserve">sido </w:t>
      </w:r>
      <w:r>
        <w:rPr>
          <w:rFonts w:ascii="Arial" w:hAnsi="Arial" w:cs="Arial"/>
          <w:spacing w:val="-5"/>
          <w:kern w:val="1"/>
          <w:lang w:val="es-ES"/>
        </w:rPr>
        <w:t xml:space="preserve">definido </w:t>
      </w:r>
      <w:r>
        <w:rPr>
          <w:rFonts w:ascii="Arial" w:hAnsi="Arial" w:cs="Arial"/>
          <w:spacing w:val="-3"/>
          <w:kern w:val="1"/>
          <w:lang w:val="es-ES"/>
        </w:rPr>
        <w:t xml:space="preserve">para el </w:t>
      </w:r>
      <w:r>
        <w:rPr>
          <w:rFonts w:ascii="Arial" w:hAnsi="Arial" w:cs="Arial"/>
          <w:spacing w:val="-5"/>
          <w:kern w:val="1"/>
          <w:lang w:val="es-ES"/>
        </w:rPr>
        <w:t xml:space="preserve">nivel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documentos </w:t>
      </w:r>
      <w:r>
        <w:rPr>
          <w:rFonts w:ascii="Arial" w:hAnsi="Arial" w:cs="Arial"/>
          <w:kern w:val="1"/>
          <w:lang w:val="es-ES"/>
        </w:rPr>
        <w:t xml:space="preserve">jurisdiccionales, </w:t>
      </w:r>
      <w:r>
        <w:rPr>
          <w:rFonts w:ascii="Arial" w:hAnsi="Arial" w:cs="Arial"/>
          <w:spacing w:val="-4"/>
          <w:kern w:val="1"/>
          <w:lang w:val="es-ES"/>
        </w:rPr>
        <w:t xml:space="preserve">que </w:t>
      </w:r>
      <w:r>
        <w:rPr>
          <w:rFonts w:ascii="Arial" w:hAnsi="Arial" w:cs="Arial"/>
          <w:spacing w:val="-3"/>
          <w:kern w:val="1"/>
          <w:lang w:val="es-ES"/>
        </w:rPr>
        <w:t xml:space="preserve">de </w:t>
      </w:r>
      <w:r>
        <w:rPr>
          <w:rFonts w:ascii="Arial" w:hAnsi="Arial" w:cs="Arial"/>
          <w:kern w:val="1"/>
          <w:lang w:val="es-ES"/>
        </w:rPr>
        <w:t xml:space="preserve">este  modo </w:t>
      </w:r>
      <w:r>
        <w:rPr>
          <w:rFonts w:ascii="Arial" w:hAnsi="Arial" w:cs="Arial"/>
          <w:spacing w:val="3"/>
          <w:kern w:val="1"/>
          <w:lang w:val="es-ES"/>
        </w:rPr>
        <w:t xml:space="preserve">se </w:t>
      </w:r>
      <w:r>
        <w:rPr>
          <w:rFonts w:ascii="Arial" w:hAnsi="Arial" w:cs="Arial"/>
          <w:spacing w:val="-3"/>
          <w:kern w:val="1"/>
          <w:lang w:val="es-ES"/>
        </w:rPr>
        <w:t xml:space="preserve">constituye en la </w:t>
      </w:r>
      <w:r>
        <w:rPr>
          <w:rFonts w:ascii="Arial" w:hAnsi="Arial" w:cs="Arial"/>
          <w:kern w:val="1"/>
          <w:lang w:val="es-ES"/>
        </w:rPr>
        <w:t xml:space="preserve">meta esencial </w:t>
      </w:r>
      <w:r>
        <w:rPr>
          <w:rFonts w:ascii="Arial" w:hAnsi="Arial" w:cs="Arial"/>
          <w:spacing w:val="-4"/>
          <w:kern w:val="1"/>
          <w:lang w:val="es-ES"/>
        </w:rPr>
        <w:t xml:space="preserve">que </w:t>
      </w:r>
      <w:r>
        <w:rPr>
          <w:rFonts w:ascii="Arial" w:hAnsi="Arial" w:cs="Arial"/>
          <w:spacing w:val="-8"/>
          <w:kern w:val="1"/>
          <w:lang w:val="es-ES"/>
        </w:rPr>
        <w:t xml:space="preserve">guía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4"/>
          <w:kern w:val="1"/>
          <w:lang w:val="es-ES"/>
        </w:rPr>
        <w:t xml:space="preserve">educativo. </w:t>
      </w:r>
      <w:r>
        <w:rPr>
          <w:rFonts w:ascii="Arial" w:hAnsi="Arial" w:cs="Arial"/>
          <w:kern w:val="1"/>
          <w:lang w:val="es-ES"/>
        </w:rPr>
        <w:t xml:space="preserve">El </w:t>
      </w:r>
      <w:r>
        <w:rPr>
          <w:rFonts w:ascii="Arial" w:hAnsi="Arial" w:cs="Arial"/>
          <w:spacing w:val="-4"/>
          <w:kern w:val="1"/>
          <w:lang w:val="es-ES"/>
        </w:rPr>
        <w:t xml:space="preserve">perfil  </w:t>
      </w:r>
      <w:r>
        <w:rPr>
          <w:rFonts w:ascii="Arial" w:hAnsi="Arial" w:cs="Arial"/>
          <w:spacing w:val="-6"/>
          <w:kern w:val="1"/>
          <w:lang w:val="es-ES"/>
        </w:rPr>
        <w:t xml:space="preserve">del </w:t>
      </w:r>
      <w:r>
        <w:rPr>
          <w:rFonts w:ascii="Arial" w:hAnsi="Arial" w:cs="Arial"/>
          <w:spacing w:val="-3"/>
          <w:kern w:val="1"/>
          <w:lang w:val="es-ES"/>
        </w:rPr>
        <w:t xml:space="preserve">egresado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spacing w:val="-4"/>
          <w:kern w:val="1"/>
          <w:lang w:val="es-ES"/>
        </w:rPr>
        <w:t xml:space="preserve">desarrollado </w:t>
      </w:r>
      <w:r>
        <w:rPr>
          <w:rFonts w:ascii="Arial" w:hAnsi="Arial" w:cs="Arial"/>
          <w:spacing w:val="-3"/>
          <w:kern w:val="1"/>
          <w:lang w:val="es-ES"/>
        </w:rPr>
        <w:t xml:space="preserve">en el </w:t>
      </w:r>
      <w:r>
        <w:rPr>
          <w:rFonts w:ascii="Arial" w:hAnsi="Arial" w:cs="Arial"/>
          <w:spacing w:val="-5"/>
          <w:kern w:val="1"/>
          <w:lang w:val="es-ES"/>
        </w:rPr>
        <w:t xml:space="preserve">apartado </w:t>
      </w:r>
      <w:r>
        <w:rPr>
          <w:rFonts w:ascii="Arial" w:hAnsi="Arial" w:cs="Arial"/>
          <w:spacing w:val="-4"/>
          <w:kern w:val="1"/>
          <w:lang w:val="es-ES"/>
        </w:rPr>
        <w:t xml:space="preserve">referido </w:t>
      </w:r>
      <w:r>
        <w:rPr>
          <w:rFonts w:ascii="Arial" w:hAnsi="Arial" w:cs="Arial"/>
          <w:spacing w:val="-3"/>
          <w:kern w:val="1"/>
          <w:lang w:val="es-ES"/>
        </w:rPr>
        <w:t xml:space="preserve">a: </w:t>
      </w:r>
      <w:r>
        <w:rPr>
          <w:rFonts w:ascii="Arial" w:hAnsi="Arial" w:cs="Arial"/>
          <w:kern w:val="1"/>
          <w:lang w:val="es-ES"/>
        </w:rPr>
        <w:t xml:space="preserve">“El </w:t>
      </w:r>
      <w:r>
        <w:rPr>
          <w:rFonts w:ascii="Arial" w:hAnsi="Arial" w:cs="Arial"/>
          <w:spacing w:val="-4"/>
          <w:kern w:val="1"/>
          <w:lang w:val="es-ES"/>
        </w:rPr>
        <w:t xml:space="preserve">estudiante 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centro </w:t>
      </w:r>
      <w:r>
        <w:rPr>
          <w:rFonts w:ascii="Arial" w:hAnsi="Arial" w:cs="Arial"/>
          <w:spacing w:val="-6"/>
          <w:kern w:val="1"/>
          <w:lang w:val="es-ES"/>
        </w:rPr>
        <w:t xml:space="preserve">del </w:t>
      </w:r>
      <w:r>
        <w:rPr>
          <w:rFonts w:ascii="Arial" w:hAnsi="Arial" w:cs="Arial"/>
          <w:spacing w:val="-4"/>
          <w:kern w:val="1"/>
          <w:lang w:val="es-ES"/>
        </w:rPr>
        <w:t xml:space="preserve">aprendizaje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3"/>
          <w:kern w:val="1"/>
          <w:lang w:val="es-ES"/>
        </w:rPr>
        <w:t>mismo</w:t>
      </w:r>
      <w:r>
        <w:rPr>
          <w:rFonts w:ascii="Arial" w:hAnsi="Arial" w:cs="Arial"/>
          <w:spacing w:val="-2"/>
          <w:kern w:val="1"/>
          <w:lang w:val="es-ES"/>
        </w:rPr>
        <w:t xml:space="preserve"> </w:t>
      </w:r>
      <w:r>
        <w:rPr>
          <w:rFonts w:ascii="Arial" w:hAnsi="Arial" w:cs="Arial"/>
          <w:spacing w:val="-4"/>
          <w:kern w:val="1"/>
          <w:lang w:val="es-ES"/>
        </w:rPr>
        <w:t>documento.</w:t>
      </w:r>
    </w:p>
    <w:p w14:paraId="6798CC1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6BDA7E98"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4"/>
          <w:kern w:val="1"/>
          <w:lang w:val="es-ES"/>
        </w:rPr>
        <w:t xml:space="preserve">del perfil, </w:t>
      </w:r>
      <w:r>
        <w:rPr>
          <w:rFonts w:ascii="Arial" w:hAnsi="Arial" w:cs="Arial"/>
          <w:spacing w:val="-3"/>
          <w:kern w:val="1"/>
          <w:lang w:val="es-ES"/>
        </w:rPr>
        <w:t xml:space="preserve">la enseñanza </w:t>
      </w:r>
      <w:r>
        <w:rPr>
          <w:rFonts w:ascii="Arial" w:hAnsi="Arial" w:cs="Arial"/>
          <w:spacing w:val="-5"/>
          <w:kern w:val="1"/>
          <w:lang w:val="es-ES"/>
        </w:rPr>
        <w:t xml:space="preserve">invita </w:t>
      </w:r>
      <w:r>
        <w:rPr>
          <w:rFonts w:ascii="Arial" w:hAnsi="Arial" w:cs="Arial"/>
          <w:kern w:val="1"/>
          <w:lang w:val="es-ES"/>
        </w:rPr>
        <w:t xml:space="preserve">a ser </w:t>
      </w:r>
      <w:r>
        <w:rPr>
          <w:rFonts w:ascii="Arial" w:hAnsi="Arial" w:cs="Arial"/>
          <w:spacing w:val="-5"/>
          <w:kern w:val="1"/>
          <w:lang w:val="es-ES"/>
        </w:rPr>
        <w:t xml:space="preserve">abordada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5"/>
          <w:kern w:val="1"/>
          <w:lang w:val="es-ES"/>
        </w:rPr>
        <w:t xml:space="preserve">integral,  </w:t>
      </w:r>
      <w:r>
        <w:rPr>
          <w:rFonts w:ascii="Arial" w:hAnsi="Arial" w:cs="Arial"/>
          <w:spacing w:val="-6"/>
          <w:kern w:val="1"/>
          <w:lang w:val="es-ES"/>
        </w:rPr>
        <w:t xml:space="preserve">que </w:t>
      </w:r>
      <w:r>
        <w:rPr>
          <w:rFonts w:ascii="Arial" w:hAnsi="Arial" w:cs="Arial"/>
          <w:spacing w:val="-5"/>
          <w:kern w:val="1"/>
          <w:lang w:val="es-ES"/>
        </w:rPr>
        <w:t xml:space="preserve">abarque </w:t>
      </w:r>
      <w:r>
        <w:rPr>
          <w:rFonts w:ascii="Arial" w:hAnsi="Arial" w:cs="Arial"/>
          <w:spacing w:val="-3"/>
          <w:kern w:val="1"/>
          <w:lang w:val="es-ES"/>
        </w:rPr>
        <w:t xml:space="preserve">el </w:t>
      </w:r>
      <w:r>
        <w:rPr>
          <w:rFonts w:ascii="Arial" w:hAnsi="Arial" w:cs="Arial"/>
          <w:spacing w:val="-4"/>
          <w:kern w:val="1"/>
          <w:lang w:val="es-ES"/>
        </w:rPr>
        <w:t xml:space="preserve">conjunto </w:t>
      </w:r>
      <w:r>
        <w:rPr>
          <w:rFonts w:ascii="Arial" w:hAnsi="Arial" w:cs="Arial"/>
          <w:spacing w:val="-3"/>
          <w:kern w:val="1"/>
          <w:lang w:val="es-ES"/>
        </w:rPr>
        <w:t xml:space="preserve">de la </w:t>
      </w:r>
      <w:r>
        <w:rPr>
          <w:rFonts w:ascii="Arial" w:hAnsi="Arial" w:cs="Arial"/>
          <w:kern w:val="1"/>
          <w:lang w:val="es-ES"/>
        </w:rPr>
        <w:t xml:space="preserve">escuela. Esto </w:t>
      </w:r>
      <w:r>
        <w:rPr>
          <w:rFonts w:ascii="Arial" w:hAnsi="Arial" w:cs="Arial"/>
          <w:spacing w:val="-4"/>
          <w:kern w:val="1"/>
          <w:lang w:val="es-ES"/>
        </w:rPr>
        <w:t xml:space="preserve">requiere </w:t>
      </w:r>
      <w:r>
        <w:rPr>
          <w:rFonts w:ascii="Arial" w:hAnsi="Arial" w:cs="Arial"/>
          <w:spacing w:val="-3"/>
          <w:kern w:val="1"/>
          <w:lang w:val="es-ES"/>
        </w:rPr>
        <w:t xml:space="preserve">de profesores </w:t>
      </w:r>
      <w:r>
        <w:rPr>
          <w:rFonts w:ascii="Arial" w:hAnsi="Arial" w:cs="Arial"/>
          <w:spacing w:val="-5"/>
          <w:kern w:val="1"/>
          <w:lang w:val="es-ES"/>
        </w:rPr>
        <w:t xml:space="preserve">bien </w:t>
      </w:r>
      <w:r>
        <w:rPr>
          <w:rFonts w:ascii="Arial" w:hAnsi="Arial" w:cs="Arial"/>
          <w:spacing w:val="-3"/>
          <w:kern w:val="1"/>
          <w:lang w:val="es-ES"/>
        </w:rPr>
        <w:t xml:space="preserve">formados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dimensión </w:t>
      </w:r>
      <w:r>
        <w:rPr>
          <w:rFonts w:ascii="Arial" w:hAnsi="Arial" w:cs="Arial"/>
          <w:spacing w:val="-4"/>
          <w:kern w:val="1"/>
          <w:lang w:val="es-ES"/>
        </w:rPr>
        <w:t xml:space="preserve">profesional </w:t>
      </w:r>
      <w:r>
        <w:rPr>
          <w:rFonts w:ascii="Arial" w:hAnsi="Arial" w:cs="Arial"/>
          <w:kern w:val="1"/>
          <w:lang w:val="es-ES"/>
        </w:rPr>
        <w:t xml:space="preserve">y </w:t>
      </w:r>
      <w:r>
        <w:rPr>
          <w:rFonts w:ascii="Arial" w:hAnsi="Arial" w:cs="Arial"/>
          <w:spacing w:val="-3"/>
          <w:kern w:val="1"/>
          <w:lang w:val="es-ES"/>
        </w:rPr>
        <w:t xml:space="preserve">humana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lastRenderedPageBreak/>
        <w:t xml:space="preserve">capacidad de </w:t>
      </w:r>
      <w:r>
        <w:rPr>
          <w:rFonts w:ascii="Arial" w:hAnsi="Arial" w:cs="Arial"/>
          <w:spacing w:val="-4"/>
          <w:kern w:val="1"/>
          <w:lang w:val="es-ES"/>
        </w:rPr>
        <w:t xml:space="preserve">trabajo colaborativo dentro </w:t>
      </w:r>
      <w:r>
        <w:rPr>
          <w:rFonts w:ascii="Arial" w:hAnsi="Arial" w:cs="Arial"/>
          <w:spacing w:val="-6"/>
          <w:kern w:val="1"/>
          <w:lang w:val="es-ES"/>
        </w:rPr>
        <w:t xml:space="preserve">de </w:t>
      </w:r>
      <w:r>
        <w:rPr>
          <w:rFonts w:ascii="Arial" w:hAnsi="Arial" w:cs="Arial"/>
          <w:spacing w:val="-3"/>
          <w:kern w:val="1"/>
          <w:lang w:val="es-ES"/>
        </w:rPr>
        <w:t xml:space="preserve">organizaciones, </w:t>
      </w:r>
      <w:r>
        <w:rPr>
          <w:rFonts w:ascii="Arial" w:hAnsi="Arial" w:cs="Arial"/>
          <w:spacing w:val="-4"/>
          <w:kern w:val="1"/>
          <w:lang w:val="es-ES"/>
        </w:rPr>
        <w:t xml:space="preserve">que </w:t>
      </w:r>
      <w:r>
        <w:rPr>
          <w:rFonts w:ascii="Arial" w:hAnsi="Arial" w:cs="Arial"/>
          <w:spacing w:val="-5"/>
          <w:kern w:val="1"/>
          <w:lang w:val="es-ES"/>
        </w:rPr>
        <w:t xml:space="preserve">aprenden </w:t>
      </w:r>
      <w:r>
        <w:rPr>
          <w:rFonts w:ascii="Arial" w:hAnsi="Arial" w:cs="Arial"/>
          <w:spacing w:val="-3"/>
          <w:kern w:val="1"/>
          <w:lang w:val="es-ES"/>
        </w:rPr>
        <w:t xml:space="preserve">en el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una determinada </w:t>
      </w:r>
      <w:r>
        <w:rPr>
          <w:rFonts w:ascii="Arial" w:hAnsi="Arial" w:cs="Arial"/>
          <w:kern w:val="1"/>
          <w:lang w:val="es-ES"/>
        </w:rPr>
        <w:t xml:space="preserve">cultura escolar </w:t>
      </w:r>
      <w:r>
        <w:rPr>
          <w:rFonts w:ascii="Arial" w:hAnsi="Arial" w:cs="Arial"/>
          <w:spacing w:val="-5"/>
          <w:kern w:val="1"/>
          <w:lang w:val="es-ES"/>
        </w:rPr>
        <w:t xml:space="preserve">(Fullan, </w:t>
      </w:r>
      <w:r>
        <w:rPr>
          <w:rFonts w:ascii="Arial" w:hAnsi="Arial" w:cs="Arial"/>
          <w:spacing w:val="-4"/>
          <w:kern w:val="1"/>
          <w:lang w:val="es-ES"/>
        </w:rPr>
        <w:t>2002).</w:t>
      </w:r>
    </w:p>
    <w:p w14:paraId="3837912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46C8F384"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resignificación de la enseñanza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3"/>
          <w:kern w:val="1"/>
          <w:lang w:val="es-ES"/>
        </w:rPr>
        <w:t xml:space="preserve">la implementación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Secundaria,</w:t>
      </w:r>
      <w:r>
        <w:rPr>
          <w:rFonts w:ascii="Arial" w:hAnsi="Arial" w:cs="Arial"/>
          <w:spacing w:val="53"/>
          <w:kern w:val="1"/>
          <w:lang w:val="es-ES"/>
        </w:rPr>
        <w:t xml:space="preserve"> </w:t>
      </w:r>
      <w:r>
        <w:rPr>
          <w:rFonts w:ascii="Arial" w:hAnsi="Arial" w:cs="Arial"/>
          <w:spacing w:val="-4"/>
          <w:kern w:val="1"/>
          <w:lang w:val="es-ES"/>
        </w:rPr>
        <w:t xml:space="preserve">va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kern w:val="1"/>
          <w:lang w:val="es-ES"/>
        </w:rPr>
        <w:t xml:space="preserve">modificación </w:t>
      </w:r>
      <w:r>
        <w:rPr>
          <w:rFonts w:ascii="Arial" w:hAnsi="Arial" w:cs="Arial"/>
          <w:spacing w:val="-3"/>
          <w:kern w:val="1"/>
          <w:lang w:val="es-ES"/>
        </w:rPr>
        <w:t xml:space="preserve">de contenidos, </w:t>
      </w:r>
      <w:r>
        <w:rPr>
          <w:rFonts w:ascii="Arial" w:hAnsi="Arial" w:cs="Arial"/>
          <w:spacing w:val="-4"/>
          <w:kern w:val="1"/>
          <w:lang w:val="es-ES"/>
        </w:rPr>
        <w:t xml:space="preserve">estrategias  </w:t>
      </w:r>
      <w:r>
        <w:rPr>
          <w:rFonts w:ascii="Arial" w:hAnsi="Arial" w:cs="Arial"/>
          <w:kern w:val="1"/>
          <w:lang w:val="es-ES"/>
        </w:rPr>
        <w:t xml:space="preserve">y </w:t>
      </w:r>
      <w:r>
        <w:rPr>
          <w:rFonts w:ascii="Arial" w:hAnsi="Arial" w:cs="Arial"/>
          <w:spacing w:val="-4"/>
          <w:kern w:val="1"/>
          <w:lang w:val="es-ES"/>
        </w:rPr>
        <w:t xml:space="preserve">enfoques. Requiere </w:t>
      </w:r>
      <w:r>
        <w:rPr>
          <w:rFonts w:ascii="Arial" w:hAnsi="Arial" w:cs="Arial"/>
          <w:spacing w:val="-3"/>
          <w:kern w:val="1"/>
          <w:lang w:val="es-ES"/>
        </w:rPr>
        <w:t xml:space="preserve">de </w:t>
      </w:r>
      <w:r>
        <w:rPr>
          <w:rFonts w:ascii="Arial" w:hAnsi="Arial" w:cs="Arial"/>
          <w:spacing w:val="-4"/>
          <w:kern w:val="1"/>
          <w:lang w:val="es-ES"/>
        </w:rPr>
        <w:t>una apropiación protagónica</w:t>
      </w:r>
      <w:r>
        <w:rPr>
          <w:rFonts w:ascii="Arial" w:hAnsi="Arial" w:cs="Arial"/>
          <w:spacing w:val="53"/>
          <w:kern w:val="1"/>
          <w:lang w:val="es-ES"/>
        </w:rPr>
        <w:t xml:space="preserve"> </w:t>
      </w:r>
      <w:r>
        <w:rPr>
          <w:rFonts w:ascii="Arial" w:hAnsi="Arial" w:cs="Arial"/>
          <w:spacing w:val="-4"/>
          <w:kern w:val="1"/>
          <w:lang w:val="es-ES"/>
        </w:rPr>
        <w:t xml:space="preserve">por </w:t>
      </w:r>
      <w:r>
        <w:rPr>
          <w:rFonts w:ascii="Arial" w:hAnsi="Arial" w:cs="Arial"/>
          <w:spacing w:val="-3"/>
          <w:kern w:val="1"/>
          <w:lang w:val="es-ES"/>
        </w:rPr>
        <w:t xml:space="preserve">parte  de  la  comunidad  </w:t>
      </w:r>
      <w:r>
        <w:rPr>
          <w:rFonts w:ascii="Arial" w:hAnsi="Arial" w:cs="Arial"/>
          <w:spacing w:val="-4"/>
          <w:kern w:val="1"/>
          <w:lang w:val="es-ES"/>
        </w:rPr>
        <w:t xml:space="preserve">educativa </w:t>
      </w:r>
      <w:r>
        <w:rPr>
          <w:rFonts w:ascii="Arial" w:hAnsi="Arial" w:cs="Arial"/>
          <w:spacing w:val="-3"/>
          <w:kern w:val="1"/>
          <w:lang w:val="es-ES"/>
        </w:rPr>
        <w:t xml:space="preserve">(Supervisor, </w:t>
      </w:r>
      <w:r>
        <w:rPr>
          <w:rFonts w:ascii="Arial" w:hAnsi="Arial" w:cs="Arial"/>
          <w:spacing w:val="-5"/>
          <w:kern w:val="1"/>
          <w:lang w:val="es-ES"/>
        </w:rPr>
        <w:t xml:space="preserve">equipos </w:t>
      </w:r>
      <w:r>
        <w:rPr>
          <w:rFonts w:ascii="Arial" w:hAnsi="Arial" w:cs="Arial"/>
          <w:spacing w:val="-3"/>
          <w:kern w:val="1"/>
          <w:lang w:val="es-ES"/>
        </w:rPr>
        <w:t xml:space="preserve">de </w:t>
      </w:r>
      <w:r>
        <w:rPr>
          <w:rFonts w:ascii="Arial" w:hAnsi="Arial" w:cs="Arial"/>
          <w:kern w:val="1"/>
          <w:lang w:val="es-ES"/>
        </w:rPr>
        <w:t xml:space="preserve">conducción, </w:t>
      </w:r>
      <w:r>
        <w:rPr>
          <w:rFonts w:ascii="Arial" w:hAnsi="Arial" w:cs="Arial"/>
          <w:spacing w:val="-3"/>
          <w:kern w:val="1"/>
          <w:lang w:val="es-ES"/>
        </w:rPr>
        <w:t xml:space="preserve">docentes, </w:t>
      </w:r>
      <w:r>
        <w:rPr>
          <w:rFonts w:ascii="Arial" w:hAnsi="Arial" w:cs="Arial"/>
          <w:spacing w:val="-4"/>
          <w:kern w:val="1"/>
          <w:lang w:val="es-ES"/>
        </w:rPr>
        <w:t xml:space="preserve">estudiantes </w:t>
      </w:r>
      <w:r>
        <w:rPr>
          <w:rFonts w:ascii="Arial" w:hAnsi="Arial" w:cs="Arial"/>
          <w:kern w:val="1"/>
          <w:lang w:val="es-ES"/>
        </w:rPr>
        <w:t xml:space="preserve">y familias) </w:t>
      </w:r>
      <w:r>
        <w:rPr>
          <w:rFonts w:ascii="Arial" w:hAnsi="Arial" w:cs="Arial"/>
          <w:spacing w:val="-4"/>
          <w:kern w:val="1"/>
          <w:lang w:val="es-ES"/>
        </w:rPr>
        <w:t xml:space="preserve">que </w:t>
      </w:r>
      <w:r>
        <w:rPr>
          <w:rFonts w:ascii="Arial" w:hAnsi="Arial" w:cs="Arial"/>
          <w:spacing w:val="-3"/>
          <w:kern w:val="1"/>
          <w:lang w:val="es-ES"/>
        </w:rPr>
        <w:t xml:space="preserve">recupere la trayectoria </w:t>
      </w:r>
      <w:r>
        <w:rPr>
          <w:rFonts w:ascii="Arial" w:hAnsi="Arial" w:cs="Arial"/>
          <w:spacing w:val="-4"/>
          <w:kern w:val="1"/>
          <w:lang w:val="es-ES"/>
        </w:rPr>
        <w:t xml:space="preserve">ya </w:t>
      </w:r>
      <w:r>
        <w:rPr>
          <w:rFonts w:ascii="Arial" w:hAnsi="Arial" w:cs="Arial"/>
          <w:spacing w:val="-6"/>
          <w:kern w:val="1"/>
          <w:lang w:val="es-ES"/>
        </w:rPr>
        <w:t xml:space="preserve">vivida </w:t>
      </w:r>
      <w:r>
        <w:rPr>
          <w:rFonts w:ascii="Arial" w:hAnsi="Arial" w:cs="Arial"/>
          <w:kern w:val="1"/>
          <w:lang w:val="es-ES"/>
        </w:rPr>
        <w:t xml:space="preserve">y </w:t>
      </w:r>
      <w:r>
        <w:rPr>
          <w:rFonts w:ascii="Arial" w:hAnsi="Arial" w:cs="Arial"/>
          <w:spacing w:val="-3"/>
          <w:kern w:val="1"/>
          <w:lang w:val="es-ES"/>
        </w:rPr>
        <w:t xml:space="preserve">compartida,  </w:t>
      </w:r>
      <w:r>
        <w:rPr>
          <w:rFonts w:ascii="Arial" w:hAnsi="Arial" w:cs="Arial"/>
          <w:spacing w:val="-4"/>
          <w:kern w:val="1"/>
          <w:lang w:val="es-ES"/>
        </w:rPr>
        <w:t>incorporando las</w:t>
      </w:r>
      <w:r>
        <w:rPr>
          <w:rFonts w:ascii="Arial" w:hAnsi="Arial" w:cs="Arial"/>
          <w:spacing w:val="53"/>
          <w:kern w:val="1"/>
          <w:lang w:val="es-ES"/>
        </w:rPr>
        <w:t xml:space="preserve"> </w:t>
      </w:r>
      <w:r>
        <w:rPr>
          <w:rFonts w:ascii="Arial" w:hAnsi="Arial" w:cs="Arial"/>
          <w:spacing w:val="-5"/>
          <w:kern w:val="1"/>
          <w:lang w:val="es-ES"/>
        </w:rPr>
        <w:t xml:space="preserve">innovaciones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proponen </w:t>
      </w:r>
      <w:r>
        <w:rPr>
          <w:rFonts w:ascii="Arial" w:hAnsi="Arial" w:cs="Arial"/>
          <w:spacing w:val="-4"/>
          <w:kern w:val="1"/>
          <w:lang w:val="es-ES"/>
        </w:rPr>
        <w:t xml:space="preserve">desde  </w:t>
      </w:r>
      <w:r>
        <w:rPr>
          <w:rFonts w:ascii="Arial" w:hAnsi="Arial" w:cs="Arial"/>
          <w:spacing w:val="-3"/>
          <w:kern w:val="1"/>
          <w:lang w:val="es-ES"/>
        </w:rPr>
        <w:t xml:space="preserve">el presente diseño </w:t>
      </w:r>
      <w:r>
        <w:rPr>
          <w:rFonts w:ascii="Arial" w:hAnsi="Arial" w:cs="Arial"/>
          <w:kern w:val="1"/>
          <w:lang w:val="es-ES"/>
        </w:rPr>
        <w:t xml:space="preserve">curricular, </w:t>
      </w:r>
      <w:r>
        <w:rPr>
          <w:rFonts w:ascii="Arial" w:hAnsi="Arial" w:cs="Arial"/>
          <w:spacing w:val="-5"/>
          <w:kern w:val="1"/>
          <w:lang w:val="es-ES"/>
        </w:rPr>
        <w:t xml:space="preserve">entendidas </w:t>
      </w:r>
      <w:r>
        <w:rPr>
          <w:rFonts w:ascii="Arial" w:hAnsi="Arial" w:cs="Arial"/>
          <w:kern w:val="1"/>
          <w:lang w:val="es-ES"/>
        </w:rPr>
        <w:t xml:space="preserve">como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4"/>
          <w:kern w:val="1"/>
          <w:lang w:val="es-ES"/>
        </w:rPr>
        <w:t xml:space="preserve">cualitativamente positivos  </w:t>
      </w:r>
      <w:r>
        <w:rPr>
          <w:rFonts w:ascii="Arial" w:hAnsi="Arial" w:cs="Arial"/>
          <w:spacing w:val="-6"/>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4"/>
          <w:kern w:val="1"/>
          <w:lang w:val="es-ES"/>
        </w:rPr>
        <w:t>educativas (Poggi,</w:t>
      </w:r>
      <w:r>
        <w:rPr>
          <w:rFonts w:ascii="Arial" w:hAnsi="Arial" w:cs="Arial"/>
          <w:spacing w:val="26"/>
          <w:kern w:val="1"/>
          <w:lang w:val="es-ES"/>
        </w:rPr>
        <w:t xml:space="preserve"> </w:t>
      </w:r>
      <w:r>
        <w:rPr>
          <w:rFonts w:ascii="Arial" w:hAnsi="Arial" w:cs="Arial"/>
          <w:spacing w:val="-5"/>
          <w:kern w:val="1"/>
          <w:lang w:val="es-ES"/>
        </w:rPr>
        <w:t>2011:7).</w:t>
      </w:r>
    </w:p>
    <w:p w14:paraId="2632E1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8F172BE"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El Ministerio de Educación de la Ciudad Autónoma de Buenos Aires reconoce al equipo docente como al protagonista fundamental de la enseñanza y quien tiene a su cargo el desafío de lograr que todos sus estudiantes desarrollen aprendizajes que incluyan los conocimientos, actitudes, valores y habilidades del siglo XXI. Dicha tarea requiere de un acompañamiento institucional y social que promueva el logro de dicho fin.</w:t>
      </w:r>
    </w:p>
    <w:p w14:paraId="31CB988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6AA71AAE"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docente </w:t>
      </w:r>
      <w:r>
        <w:rPr>
          <w:rFonts w:ascii="Arial" w:hAnsi="Arial" w:cs="Arial"/>
          <w:spacing w:val="3"/>
          <w:kern w:val="1"/>
          <w:lang w:val="es-ES"/>
        </w:rPr>
        <w:t xml:space="preserve">se </w:t>
      </w:r>
      <w:r>
        <w:rPr>
          <w:rFonts w:ascii="Arial" w:hAnsi="Arial" w:cs="Arial"/>
          <w:kern w:val="1"/>
          <w:lang w:val="es-ES"/>
        </w:rPr>
        <w:t xml:space="preserve">compone </w:t>
      </w:r>
      <w:r>
        <w:rPr>
          <w:rFonts w:ascii="Arial" w:hAnsi="Arial" w:cs="Arial"/>
          <w:spacing w:val="-3"/>
          <w:kern w:val="1"/>
          <w:lang w:val="es-ES"/>
        </w:rPr>
        <w:t xml:space="preserve">de </w:t>
      </w:r>
      <w:r>
        <w:rPr>
          <w:rFonts w:ascii="Arial" w:hAnsi="Arial" w:cs="Arial"/>
          <w:kern w:val="1"/>
          <w:lang w:val="es-ES"/>
        </w:rPr>
        <w:t xml:space="preserve">cinco </w:t>
      </w:r>
      <w:r>
        <w:rPr>
          <w:rFonts w:ascii="Arial" w:hAnsi="Arial" w:cs="Arial"/>
          <w:spacing w:val="-3"/>
          <w:kern w:val="1"/>
          <w:lang w:val="es-ES"/>
        </w:rPr>
        <w:t xml:space="preserve">dimensiones distintivas. </w:t>
      </w:r>
      <w:r>
        <w:rPr>
          <w:rFonts w:ascii="Arial" w:hAnsi="Arial" w:cs="Arial"/>
          <w:kern w:val="1"/>
          <w:lang w:val="es-ES"/>
        </w:rPr>
        <w:t xml:space="preserve">Estas </w:t>
      </w:r>
      <w:r>
        <w:rPr>
          <w:rFonts w:ascii="Arial" w:hAnsi="Arial" w:cs="Arial"/>
          <w:spacing w:val="-3"/>
          <w:kern w:val="1"/>
          <w:lang w:val="es-ES"/>
        </w:rPr>
        <w:t xml:space="preserve">no implican </w:t>
      </w:r>
      <w:r>
        <w:rPr>
          <w:rFonts w:ascii="Arial" w:hAnsi="Arial" w:cs="Arial"/>
          <w:kern w:val="1"/>
          <w:lang w:val="es-ES"/>
        </w:rPr>
        <w:t xml:space="preserve">procesos </w:t>
      </w:r>
      <w:r>
        <w:rPr>
          <w:rFonts w:ascii="Arial" w:hAnsi="Arial" w:cs="Arial"/>
          <w:spacing w:val="-6"/>
          <w:kern w:val="1"/>
          <w:lang w:val="es-ES"/>
        </w:rPr>
        <w:t xml:space="preserve">independientes </w:t>
      </w:r>
      <w:r>
        <w:rPr>
          <w:rFonts w:ascii="Arial" w:hAnsi="Arial" w:cs="Arial"/>
          <w:kern w:val="1"/>
          <w:lang w:val="es-ES"/>
        </w:rPr>
        <w:t xml:space="preserve">y </w:t>
      </w:r>
      <w:r>
        <w:rPr>
          <w:rFonts w:ascii="Arial" w:hAnsi="Arial" w:cs="Arial"/>
          <w:spacing w:val="-3"/>
          <w:kern w:val="1"/>
          <w:lang w:val="es-ES"/>
        </w:rPr>
        <w:t xml:space="preserve">consecutivos </w:t>
      </w:r>
      <w:r>
        <w:rPr>
          <w:rFonts w:ascii="Arial" w:hAnsi="Arial" w:cs="Arial"/>
          <w:kern w:val="1"/>
          <w:lang w:val="es-ES"/>
        </w:rPr>
        <w:t xml:space="preserve">sino </w:t>
      </w:r>
      <w:r>
        <w:rPr>
          <w:rFonts w:ascii="Arial" w:hAnsi="Arial" w:cs="Arial"/>
          <w:spacing w:val="-4"/>
          <w:kern w:val="1"/>
          <w:lang w:val="es-ES"/>
        </w:rPr>
        <w:t xml:space="preserve">que reflejan </w:t>
      </w:r>
      <w:r>
        <w:rPr>
          <w:rFonts w:ascii="Arial" w:hAnsi="Arial" w:cs="Arial"/>
          <w:spacing w:val="-3"/>
          <w:kern w:val="1"/>
          <w:lang w:val="es-ES"/>
        </w:rPr>
        <w:t xml:space="preserve">diversos </w:t>
      </w:r>
      <w:r>
        <w:rPr>
          <w:rFonts w:ascii="Arial" w:hAnsi="Arial" w:cs="Arial"/>
          <w:kern w:val="1"/>
          <w:lang w:val="es-ES"/>
        </w:rPr>
        <w:t xml:space="preserve">aspectos </w:t>
      </w:r>
      <w:r>
        <w:rPr>
          <w:rFonts w:ascii="Arial" w:hAnsi="Arial" w:cs="Arial"/>
          <w:spacing w:val="-3"/>
          <w:kern w:val="1"/>
          <w:lang w:val="es-ES"/>
        </w:rPr>
        <w:t xml:space="preserve">de  </w:t>
      </w:r>
      <w:r>
        <w:rPr>
          <w:rFonts w:ascii="Arial" w:hAnsi="Arial" w:cs="Arial"/>
          <w:spacing w:val="-6"/>
          <w:kern w:val="1"/>
          <w:lang w:val="es-ES"/>
        </w:rPr>
        <w:t xml:space="preserve">una </w:t>
      </w:r>
      <w:r>
        <w:rPr>
          <w:rFonts w:ascii="Arial" w:hAnsi="Arial" w:cs="Arial"/>
          <w:spacing w:val="-4"/>
          <w:kern w:val="1"/>
          <w:lang w:val="es-ES"/>
        </w:rPr>
        <w:t>actividad</w:t>
      </w:r>
      <w:r>
        <w:rPr>
          <w:rFonts w:ascii="Arial" w:hAnsi="Arial" w:cs="Arial"/>
          <w:spacing w:val="53"/>
          <w:kern w:val="1"/>
          <w:lang w:val="es-ES"/>
        </w:rPr>
        <w:t xml:space="preserve"> </w:t>
      </w:r>
      <w:r>
        <w:rPr>
          <w:rFonts w:ascii="Arial" w:hAnsi="Arial" w:cs="Arial"/>
          <w:spacing w:val="-3"/>
          <w:kern w:val="1"/>
          <w:lang w:val="es-ES"/>
        </w:rPr>
        <w:t xml:space="preserve">compleja, </w:t>
      </w:r>
      <w:r>
        <w:rPr>
          <w:rFonts w:ascii="Arial" w:hAnsi="Arial" w:cs="Arial"/>
          <w:spacing w:val="-4"/>
          <w:kern w:val="1"/>
          <w:lang w:val="es-ES"/>
        </w:rPr>
        <w:t xml:space="preserve">que  </w:t>
      </w:r>
      <w:r>
        <w:rPr>
          <w:rFonts w:ascii="Arial" w:hAnsi="Arial" w:cs="Arial"/>
          <w:spacing w:val="-3"/>
          <w:kern w:val="1"/>
          <w:lang w:val="es-ES"/>
        </w:rPr>
        <w:t xml:space="preserve">en la </w:t>
      </w:r>
      <w:r>
        <w:rPr>
          <w:rFonts w:ascii="Arial" w:hAnsi="Arial" w:cs="Arial"/>
          <w:kern w:val="1"/>
          <w:lang w:val="es-ES"/>
        </w:rPr>
        <w:t xml:space="preserve">práctica </w:t>
      </w:r>
      <w:r>
        <w:rPr>
          <w:rFonts w:ascii="Arial" w:hAnsi="Arial" w:cs="Arial"/>
          <w:spacing w:val="-4"/>
          <w:kern w:val="1"/>
          <w:lang w:val="es-ES"/>
        </w:rPr>
        <w:t xml:space="preserve">cotidiana  </w:t>
      </w:r>
      <w:r>
        <w:rPr>
          <w:rFonts w:ascii="Arial" w:hAnsi="Arial" w:cs="Arial"/>
          <w:kern w:val="1"/>
          <w:lang w:val="es-ES"/>
        </w:rPr>
        <w:t xml:space="preserve">ocurren </w:t>
      </w:r>
      <w:r>
        <w:rPr>
          <w:rFonts w:ascii="Arial" w:hAnsi="Arial" w:cs="Arial"/>
          <w:spacing w:val="-3"/>
          <w:kern w:val="1"/>
          <w:lang w:val="es-ES"/>
        </w:rPr>
        <w:t xml:space="preserve">en </w:t>
      </w:r>
      <w:r>
        <w:rPr>
          <w:rFonts w:ascii="Arial" w:hAnsi="Arial" w:cs="Arial"/>
          <w:kern w:val="1"/>
          <w:lang w:val="es-ES"/>
        </w:rPr>
        <w:t xml:space="preserve">forma </w:t>
      </w:r>
      <w:r>
        <w:rPr>
          <w:rFonts w:ascii="Arial" w:hAnsi="Arial" w:cs="Arial"/>
          <w:spacing w:val="-3"/>
          <w:kern w:val="1"/>
          <w:lang w:val="es-ES"/>
        </w:rPr>
        <w:t xml:space="preserve">simultánea </w:t>
      </w:r>
      <w:r>
        <w:rPr>
          <w:rFonts w:ascii="Arial" w:hAnsi="Arial" w:cs="Arial"/>
          <w:kern w:val="1"/>
          <w:lang w:val="es-ES"/>
        </w:rPr>
        <w:t xml:space="preserve">e </w:t>
      </w:r>
      <w:r>
        <w:rPr>
          <w:rFonts w:ascii="Arial" w:hAnsi="Arial" w:cs="Arial"/>
          <w:spacing w:val="-4"/>
          <w:kern w:val="1"/>
          <w:lang w:val="es-ES"/>
        </w:rPr>
        <w:t>interrelacionada.</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planificación,  </w:t>
      </w:r>
      <w:r>
        <w:rPr>
          <w:rFonts w:ascii="Arial" w:hAnsi="Arial" w:cs="Arial"/>
          <w:spacing w:val="-3"/>
          <w:kern w:val="1"/>
          <w:lang w:val="es-ES"/>
        </w:rPr>
        <w:t xml:space="preserve">la enseñanza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5"/>
          <w:kern w:val="1"/>
          <w:lang w:val="es-ES"/>
        </w:rPr>
        <w:t xml:space="preserve">ponen </w:t>
      </w:r>
      <w:r>
        <w:rPr>
          <w:rFonts w:ascii="Arial" w:hAnsi="Arial" w:cs="Arial"/>
          <w:spacing w:val="-3"/>
          <w:kern w:val="1"/>
          <w:lang w:val="es-ES"/>
        </w:rPr>
        <w:t xml:space="preserve">en </w:t>
      </w:r>
      <w:r>
        <w:rPr>
          <w:rFonts w:ascii="Arial" w:hAnsi="Arial" w:cs="Arial"/>
          <w:kern w:val="1"/>
          <w:lang w:val="es-ES"/>
        </w:rPr>
        <w:t xml:space="preserve">acción </w:t>
      </w:r>
      <w:r>
        <w:rPr>
          <w:rFonts w:ascii="Arial" w:hAnsi="Arial" w:cs="Arial"/>
          <w:spacing w:val="-3"/>
          <w:kern w:val="1"/>
          <w:lang w:val="es-ES"/>
        </w:rPr>
        <w:t xml:space="preserve">directamente  </w:t>
      </w:r>
      <w:r>
        <w:rPr>
          <w:rFonts w:ascii="Arial" w:hAnsi="Arial" w:cs="Arial"/>
          <w:kern w:val="1"/>
          <w:lang w:val="es-ES"/>
        </w:rPr>
        <w:t xml:space="preserve">con  </w:t>
      </w:r>
      <w:r>
        <w:rPr>
          <w:rFonts w:ascii="Arial" w:hAnsi="Arial" w:cs="Arial"/>
          <w:spacing w:val="-4"/>
          <w:kern w:val="1"/>
          <w:lang w:val="es-ES"/>
        </w:rPr>
        <w:t xml:space="preserve">los  estudiantes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spacing w:val="-3"/>
          <w:kern w:val="1"/>
          <w:lang w:val="es-ES"/>
        </w:rPr>
        <w:t xml:space="preserve">La interacción </w:t>
      </w:r>
      <w:r>
        <w:rPr>
          <w:rFonts w:ascii="Arial" w:hAnsi="Arial" w:cs="Arial"/>
          <w:kern w:val="1"/>
          <w:lang w:val="es-ES"/>
        </w:rPr>
        <w:t xml:space="preserve">con </w:t>
      </w:r>
      <w:r>
        <w:rPr>
          <w:rFonts w:ascii="Arial" w:hAnsi="Arial" w:cs="Arial"/>
          <w:spacing w:val="-3"/>
          <w:kern w:val="1"/>
          <w:lang w:val="es-ES"/>
        </w:rPr>
        <w:t xml:space="preserve">la comunidad </w:t>
      </w:r>
      <w:r>
        <w:rPr>
          <w:rFonts w:ascii="Arial" w:hAnsi="Arial" w:cs="Arial"/>
          <w:spacing w:val="-4"/>
          <w:kern w:val="1"/>
          <w:lang w:val="es-ES"/>
        </w:rPr>
        <w:t>educativa</w:t>
      </w:r>
      <w:r>
        <w:rPr>
          <w:rFonts w:ascii="Arial" w:hAnsi="Arial" w:cs="Arial"/>
          <w:spacing w:val="18"/>
          <w:kern w:val="1"/>
          <w:lang w:val="es-ES"/>
        </w:rPr>
        <w:t xml:space="preserve"> </w:t>
      </w:r>
      <w:r>
        <w:rPr>
          <w:rFonts w:ascii="Arial" w:hAnsi="Arial" w:cs="Arial"/>
          <w:spacing w:val="3"/>
          <w:kern w:val="1"/>
          <w:lang w:val="es-ES"/>
        </w:rPr>
        <w:t>se</w:t>
      </w:r>
    </w:p>
    <w:p w14:paraId="27B7626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147A193" w14:textId="77777777" w:rsidR="002270EE" w:rsidRDefault="002270EE" w:rsidP="002270EE">
      <w:pPr>
        <w:widowControl w:val="0"/>
        <w:autoSpaceDE w:val="0"/>
        <w:autoSpaceDN w:val="0"/>
        <w:adjustRightInd w:val="0"/>
        <w:spacing w:before="187"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0"/>
          <w:kern w:val="1"/>
          <w:lang w:val="es-ES"/>
        </w:rPr>
        <w:t xml:space="preserve"> </w:t>
      </w:r>
      <w:r>
        <w:rPr>
          <w:rFonts w:ascii="Times New Roman" w:hAnsi="Times New Roman" w:cs="Times New Roman"/>
          <w:kern w:val="1"/>
          <w:lang w:val="es-ES"/>
        </w:rPr>
        <w:t>-DGPLED</w:t>
      </w:r>
    </w:p>
    <w:p w14:paraId="740E6428" w14:textId="77777777" w:rsidR="002270EE" w:rsidRDefault="002270EE" w:rsidP="002270EE">
      <w:pPr>
        <w:widowControl w:val="0"/>
        <w:autoSpaceDE w:val="0"/>
        <w:autoSpaceDN w:val="0"/>
        <w:adjustRightInd w:val="0"/>
        <w:spacing w:before="78" w:after="0" w:line="240" w:lineRule="auto"/>
        <w:ind w:right="-608"/>
        <w:jc w:val="both"/>
        <w:rPr>
          <w:rFonts w:ascii="Arial" w:hAnsi="Arial" w:cs="Arial"/>
          <w:kern w:val="1"/>
          <w:lang w:val="es-ES"/>
        </w:rPr>
      </w:pPr>
      <w:r>
        <w:rPr>
          <w:rFonts w:ascii="Arial" w:hAnsi="Arial" w:cs="Arial"/>
          <w:kern w:val="1"/>
          <w:lang w:val="es-ES"/>
        </w:rPr>
        <w:t>relaciona con el vínculo entre el aula, la escuela y el contexto. Y el desarrollo profesional hace referencia al perfeccionamiento continuo del equipo docente. (Va cuadro.)</w:t>
      </w:r>
    </w:p>
    <w:p w14:paraId="672557F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1EACFEFE"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7"/>
          <w:kern w:val="1"/>
          <w:lang w:val="es-ES"/>
        </w:rPr>
        <w:t xml:space="preserve">Una </w:t>
      </w:r>
      <w:r>
        <w:rPr>
          <w:rFonts w:ascii="Arial" w:hAnsi="Arial" w:cs="Arial"/>
          <w:spacing w:val="-3"/>
          <w:kern w:val="1"/>
          <w:lang w:val="es-ES"/>
        </w:rPr>
        <w:t xml:space="preserve">dimensión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3"/>
          <w:kern w:val="1"/>
          <w:lang w:val="es-ES"/>
        </w:rPr>
        <w:t>es</w:t>
      </w:r>
      <w:r>
        <w:rPr>
          <w:rFonts w:ascii="Arial" w:hAnsi="Arial" w:cs="Arial"/>
          <w:spacing w:val="55"/>
          <w:kern w:val="1"/>
          <w:lang w:val="es-ES"/>
        </w:rPr>
        <w:t xml:space="preserve"> </w:t>
      </w:r>
      <w:r>
        <w:rPr>
          <w:rFonts w:ascii="Arial" w:hAnsi="Arial" w:cs="Arial"/>
          <w:spacing w:val="-3"/>
          <w:kern w:val="1"/>
          <w:lang w:val="es-ES"/>
        </w:rPr>
        <w:t xml:space="preserve">la  planificación  </w:t>
      </w:r>
      <w:r>
        <w:rPr>
          <w:rFonts w:ascii="Arial" w:hAnsi="Arial" w:cs="Arial"/>
          <w:spacing w:val="-6"/>
          <w:kern w:val="1"/>
          <w:lang w:val="es-ES"/>
        </w:rPr>
        <w:t xml:space="preserve">entendida  </w:t>
      </w:r>
      <w:r>
        <w:rPr>
          <w:rFonts w:ascii="Arial" w:hAnsi="Arial" w:cs="Arial"/>
          <w:kern w:val="1"/>
          <w:lang w:val="es-ES"/>
        </w:rPr>
        <w:t xml:space="preserve">como </w:t>
      </w:r>
      <w:r>
        <w:rPr>
          <w:rFonts w:ascii="Arial" w:hAnsi="Arial" w:cs="Arial"/>
          <w:spacing w:val="-3"/>
          <w:kern w:val="1"/>
          <w:lang w:val="es-ES"/>
        </w:rPr>
        <w:t xml:space="preserve">el </w:t>
      </w:r>
      <w:r>
        <w:rPr>
          <w:rFonts w:ascii="Arial" w:hAnsi="Arial" w:cs="Arial"/>
          <w:spacing w:val="-4"/>
          <w:kern w:val="1"/>
          <w:lang w:val="es-ES"/>
        </w:rPr>
        <w:t xml:space="preserve">“plan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4"/>
          <w:kern w:val="1"/>
          <w:lang w:val="es-ES"/>
        </w:rPr>
        <w:t xml:space="preserve">que </w:t>
      </w:r>
      <w:r>
        <w:rPr>
          <w:rFonts w:ascii="Arial" w:hAnsi="Arial" w:cs="Arial"/>
          <w:spacing w:val="-5"/>
          <w:kern w:val="1"/>
          <w:lang w:val="es-ES"/>
        </w:rPr>
        <w:t xml:space="preserve">elabora </w:t>
      </w:r>
      <w:r>
        <w:rPr>
          <w:rFonts w:ascii="Arial" w:hAnsi="Arial" w:cs="Arial"/>
          <w:spacing w:val="-3"/>
          <w:kern w:val="1"/>
          <w:lang w:val="es-ES"/>
        </w:rPr>
        <w:t xml:space="preserve">el docente para </w:t>
      </w:r>
      <w:r>
        <w:rPr>
          <w:rFonts w:ascii="Arial" w:hAnsi="Arial" w:cs="Arial"/>
          <w:spacing w:val="-5"/>
          <w:kern w:val="1"/>
          <w:lang w:val="es-ES"/>
        </w:rPr>
        <w:t xml:space="preserve">guiar  </w:t>
      </w:r>
      <w:r>
        <w:rPr>
          <w:rFonts w:ascii="Arial" w:hAnsi="Arial" w:cs="Arial"/>
          <w:spacing w:val="3"/>
          <w:kern w:val="1"/>
          <w:lang w:val="es-ES"/>
        </w:rPr>
        <w:t xml:space="preserve">su </w:t>
      </w:r>
      <w:r>
        <w:rPr>
          <w:rFonts w:ascii="Arial" w:hAnsi="Arial" w:cs="Arial"/>
          <w:kern w:val="1"/>
          <w:lang w:val="es-ES"/>
        </w:rPr>
        <w:t xml:space="preserve">práctica </w:t>
      </w:r>
      <w:r>
        <w:rPr>
          <w:rFonts w:ascii="Arial" w:hAnsi="Arial" w:cs="Arial"/>
          <w:spacing w:val="-3"/>
          <w:kern w:val="1"/>
          <w:lang w:val="es-ES"/>
        </w:rPr>
        <w:t xml:space="preserve">de </w:t>
      </w:r>
      <w:r>
        <w:rPr>
          <w:rFonts w:ascii="Arial" w:hAnsi="Arial" w:cs="Arial"/>
          <w:spacing w:val="-4"/>
          <w:kern w:val="1"/>
          <w:lang w:val="es-ES"/>
        </w:rPr>
        <w:t>enseñanza,</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intenciones</w:t>
      </w:r>
      <w:r>
        <w:rPr>
          <w:rFonts w:ascii="Arial" w:hAnsi="Arial" w:cs="Arial"/>
          <w:spacing w:val="53"/>
          <w:kern w:val="1"/>
          <w:lang w:val="es-ES"/>
        </w:rPr>
        <w:t xml:space="preserve"> </w:t>
      </w:r>
      <w:r>
        <w:rPr>
          <w:rFonts w:ascii="Arial" w:hAnsi="Arial" w:cs="Arial"/>
          <w:spacing w:val="-3"/>
          <w:kern w:val="1"/>
          <w:lang w:val="es-ES"/>
        </w:rPr>
        <w:t xml:space="preserve">educativas. </w:t>
      </w:r>
      <w:r>
        <w:rPr>
          <w:rFonts w:ascii="Arial" w:hAnsi="Arial" w:cs="Arial"/>
          <w:kern w:val="1"/>
          <w:lang w:val="es-ES"/>
        </w:rPr>
        <w:t xml:space="preserve">Es </w:t>
      </w:r>
      <w:r>
        <w:rPr>
          <w:rFonts w:ascii="Arial" w:hAnsi="Arial" w:cs="Arial"/>
          <w:spacing w:val="-3"/>
          <w:kern w:val="1"/>
          <w:lang w:val="es-ES"/>
        </w:rPr>
        <w:t xml:space="preserve">el </w:t>
      </w:r>
      <w:r>
        <w:rPr>
          <w:rFonts w:ascii="Arial" w:hAnsi="Arial" w:cs="Arial"/>
          <w:kern w:val="1"/>
          <w:lang w:val="es-ES"/>
        </w:rPr>
        <w:t xml:space="preserve">modo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kern w:val="1"/>
          <w:lang w:val="es-ES"/>
        </w:rPr>
        <w:t xml:space="preserve">procura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spacing w:val="-5"/>
          <w:kern w:val="1"/>
          <w:lang w:val="es-ES"/>
        </w:rPr>
        <w:t xml:space="preserve">finalidades </w:t>
      </w:r>
      <w:r>
        <w:rPr>
          <w:rFonts w:ascii="Arial" w:hAnsi="Arial" w:cs="Arial"/>
          <w:kern w:val="1"/>
          <w:lang w:val="es-ES"/>
        </w:rPr>
        <w:t xml:space="preserve">a alcanzar </w:t>
      </w:r>
      <w:r>
        <w:rPr>
          <w:rFonts w:ascii="Arial" w:hAnsi="Arial" w:cs="Arial"/>
          <w:spacing w:val="-4"/>
          <w:kern w:val="1"/>
          <w:lang w:val="es-ES"/>
        </w:rPr>
        <w:t xml:space="preserve">por </w:t>
      </w:r>
      <w:r>
        <w:rPr>
          <w:rFonts w:ascii="Arial" w:hAnsi="Arial" w:cs="Arial"/>
          <w:kern w:val="1"/>
          <w:lang w:val="es-ES"/>
        </w:rPr>
        <w:t xml:space="preserve">medio </w:t>
      </w:r>
      <w:r>
        <w:rPr>
          <w:rFonts w:ascii="Arial" w:hAnsi="Arial" w:cs="Arial"/>
          <w:spacing w:val="-3"/>
          <w:kern w:val="1"/>
          <w:lang w:val="es-ES"/>
        </w:rPr>
        <w:t xml:space="preserve">de la enseñanza </w:t>
      </w:r>
      <w:r>
        <w:rPr>
          <w:rFonts w:ascii="Arial" w:hAnsi="Arial" w:cs="Arial"/>
          <w:spacing w:val="-5"/>
          <w:kern w:val="1"/>
          <w:lang w:val="es-ES"/>
        </w:rPr>
        <w:t xml:space="preserve">puedan </w:t>
      </w:r>
      <w:r>
        <w:rPr>
          <w:rFonts w:ascii="Arial" w:hAnsi="Arial" w:cs="Arial"/>
          <w:kern w:val="1"/>
          <w:lang w:val="es-ES"/>
        </w:rPr>
        <w:t xml:space="preserve">ser </w:t>
      </w:r>
      <w:r>
        <w:rPr>
          <w:rFonts w:ascii="Arial" w:hAnsi="Arial" w:cs="Arial"/>
          <w:spacing w:val="-3"/>
          <w:kern w:val="1"/>
          <w:lang w:val="es-ES"/>
        </w:rPr>
        <w:t>realmente</w:t>
      </w:r>
      <w:r>
        <w:rPr>
          <w:rFonts w:ascii="Arial" w:hAnsi="Arial" w:cs="Arial"/>
          <w:spacing w:val="-24"/>
          <w:kern w:val="1"/>
          <w:lang w:val="es-ES"/>
        </w:rPr>
        <w:t xml:space="preserve"> </w:t>
      </w:r>
      <w:r>
        <w:rPr>
          <w:rFonts w:ascii="Arial" w:hAnsi="Arial" w:cs="Arial"/>
          <w:spacing w:val="-4"/>
          <w:kern w:val="1"/>
          <w:lang w:val="es-ES"/>
        </w:rPr>
        <w:t>logradas:</w:t>
      </w:r>
    </w:p>
    <w:p w14:paraId="6DBF22B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58A3115B" w14:textId="77777777" w:rsidR="002270EE" w:rsidRDefault="002270EE" w:rsidP="002270EE">
      <w:pPr>
        <w:widowControl w:val="0"/>
        <w:autoSpaceDE w:val="0"/>
        <w:autoSpaceDN w:val="0"/>
        <w:adjustRightInd w:val="0"/>
        <w:spacing w:before="1" w:after="0" w:line="240" w:lineRule="auto"/>
        <w:ind w:right="-617"/>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tanto </w:t>
      </w:r>
      <w:r>
        <w:rPr>
          <w:rFonts w:ascii="Arial" w:hAnsi="Arial" w:cs="Arial"/>
          <w:kern w:val="1"/>
          <w:lang w:val="es-ES"/>
        </w:rPr>
        <w:t xml:space="preserve">instrumento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la planificación </w:t>
      </w:r>
      <w:r>
        <w:rPr>
          <w:rFonts w:ascii="Arial" w:hAnsi="Arial" w:cs="Arial"/>
          <w:kern w:val="1"/>
          <w:lang w:val="es-ES"/>
        </w:rPr>
        <w:t xml:space="preserve">implica </w:t>
      </w:r>
      <w:r>
        <w:rPr>
          <w:rFonts w:ascii="Arial" w:hAnsi="Arial" w:cs="Arial"/>
          <w:spacing w:val="-5"/>
          <w:kern w:val="1"/>
          <w:lang w:val="es-ES"/>
        </w:rPr>
        <w:t xml:space="preserve">definir </w:t>
      </w:r>
      <w:r>
        <w:rPr>
          <w:rFonts w:ascii="Arial" w:hAnsi="Arial" w:cs="Arial"/>
          <w:spacing w:val="-4"/>
          <w:kern w:val="1"/>
          <w:lang w:val="es-ES"/>
        </w:rPr>
        <w:t xml:space="preserve">las </w:t>
      </w:r>
      <w:r>
        <w:rPr>
          <w:rFonts w:ascii="Arial" w:hAnsi="Arial" w:cs="Arial"/>
          <w:kern w:val="1"/>
          <w:lang w:val="es-ES"/>
        </w:rPr>
        <w:t xml:space="preserve">metas </w:t>
      </w:r>
      <w:r>
        <w:rPr>
          <w:rFonts w:ascii="Arial" w:hAnsi="Arial" w:cs="Arial"/>
          <w:spacing w:val="-3"/>
          <w:kern w:val="1"/>
          <w:lang w:val="es-ES"/>
        </w:rPr>
        <w:t xml:space="preserve">de la enseñanza </w:t>
      </w:r>
      <w:r>
        <w:rPr>
          <w:rFonts w:ascii="Arial" w:hAnsi="Arial" w:cs="Arial"/>
          <w:spacing w:val="-2"/>
          <w:kern w:val="1"/>
          <w:lang w:val="es-ES"/>
        </w:rPr>
        <w:t xml:space="preserve">(propósitos, </w:t>
      </w:r>
      <w:r>
        <w:rPr>
          <w:rFonts w:ascii="Arial" w:hAnsi="Arial" w:cs="Arial"/>
          <w:spacing w:val="-5"/>
          <w:kern w:val="1"/>
          <w:lang w:val="es-ES"/>
        </w:rPr>
        <w:t xml:space="preserve">objetivos </w:t>
      </w:r>
      <w:r>
        <w:rPr>
          <w:rFonts w:ascii="Arial" w:hAnsi="Arial" w:cs="Arial"/>
          <w:kern w:val="1"/>
          <w:lang w:val="es-ES"/>
        </w:rPr>
        <w:t xml:space="preserve">y </w:t>
      </w:r>
      <w:r>
        <w:rPr>
          <w:rFonts w:ascii="Arial" w:hAnsi="Arial" w:cs="Arial"/>
          <w:spacing w:val="-3"/>
          <w:kern w:val="1"/>
          <w:lang w:val="es-ES"/>
        </w:rPr>
        <w:t xml:space="preserve">contenidos), </w:t>
      </w:r>
      <w:r>
        <w:rPr>
          <w:rFonts w:ascii="Arial" w:hAnsi="Arial" w:cs="Arial"/>
          <w:spacing w:val="-4"/>
          <w:kern w:val="1"/>
          <w:lang w:val="es-ES"/>
        </w:rPr>
        <w:t xml:space="preserve">los </w:t>
      </w:r>
      <w:r>
        <w:rPr>
          <w:rFonts w:ascii="Arial" w:hAnsi="Arial" w:cs="Arial"/>
          <w:spacing w:val="-3"/>
          <w:kern w:val="1"/>
          <w:lang w:val="es-ES"/>
        </w:rPr>
        <w:t xml:space="preserve">medios para  alcanzarlas  (estrategias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tareas, </w:t>
      </w:r>
      <w:r>
        <w:rPr>
          <w:rFonts w:ascii="Arial" w:hAnsi="Arial" w:cs="Arial"/>
          <w:spacing w:val="-4"/>
          <w:kern w:val="1"/>
          <w:lang w:val="es-ES"/>
        </w:rPr>
        <w:t xml:space="preserve">actividades </w:t>
      </w:r>
      <w:r>
        <w:rPr>
          <w:rFonts w:ascii="Arial" w:hAnsi="Arial" w:cs="Arial"/>
          <w:kern w:val="1"/>
          <w:lang w:val="es-ES"/>
        </w:rPr>
        <w:t xml:space="preserve">y recursos), y </w:t>
      </w:r>
      <w:r>
        <w:rPr>
          <w:rFonts w:ascii="Arial" w:hAnsi="Arial" w:cs="Arial"/>
          <w:spacing w:val="-3"/>
          <w:kern w:val="1"/>
          <w:lang w:val="es-ES"/>
        </w:rPr>
        <w:t xml:space="preserve">la </w:t>
      </w:r>
      <w:r>
        <w:rPr>
          <w:rFonts w:ascii="Arial" w:hAnsi="Arial" w:cs="Arial"/>
          <w:kern w:val="1"/>
          <w:lang w:val="es-ES"/>
        </w:rPr>
        <w:t xml:space="preserve">forma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conocerá </w:t>
      </w:r>
      <w:r>
        <w:rPr>
          <w:rFonts w:ascii="Arial" w:hAnsi="Arial" w:cs="Arial"/>
          <w:spacing w:val="3"/>
          <w:kern w:val="1"/>
          <w:lang w:val="es-ES"/>
        </w:rPr>
        <w:t xml:space="preserve">si </w:t>
      </w:r>
      <w:r>
        <w:rPr>
          <w:rFonts w:ascii="Arial" w:hAnsi="Arial" w:cs="Arial"/>
          <w:spacing w:val="-4"/>
          <w:kern w:val="1"/>
          <w:lang w:val="es-ES"/>
        </w:rPr>
        <w:t xml:space="preserve">las </w:t>
      </w:r>
      <w:r>
        <w:rPr>
          <w:rFonts w:ascii="Arial" w:hAnsi="Arial" w:cs="Arial"/>
          <w:spacing w:val="-3"/>
          <w:kern w:val="1"/>
          <w:lang w:val="es-ES"/>
        </w:rPr>
        <w:t xml:space="preserve">metas </w:t>
      </w:r>
      <w:r>
        <w:rPr>
          <w:rFonts w:ascii="Arial" w:hAnsi="Arial" w:cs="Arial"/>
          <w:spacing w:val="-4"/>
          <w:kern w:val="1"/>
          <w:lang w:val="es-ES"/>
        </w:rPr>
        <w:t xml:space="preserve">fueron </w:t>
      </w:r>
      <w:r>
        <w:rPr>
          <w:rFonts w:ascii="Arial" w:hAnsi="Arial" w:cs="Arial"/>
          <w:spacing w:val="-5"/>
          <w:kern w:val="1"/>
          <w:lang w:val="es-ES"/>
        </w:rPr>
        <w:t xml:space="preserve">logradas </w:t>
      </w:r>
      <w:r>
        <w:rPr>
          <w:rFonts w:ascii="Arial" w:hAnsi="Arial" w:cs="Arial"/>
          <w:spacing w:val="-4"/>
          <w:kern w:val="1"/>
          <w:lang w:val="es-ES"/>
        </w:rPr>
        <w:t xml:space="preserve">(evaluación </w:t>
      </w:r>
      <w:r>
        <w:rPr>
          <w:rFonts w:ascii="Arial" w:hAnsi="Arial" w:cs="Arial"/>
          <w:spacing w:val="-3"/>
          <w:kern w:val="1"/>
          <w:lang w:val="es-ES"/>
        </w:rPr>
        <w:t xml:space="preserve">formativa </w:t>
      </w:r>
      <w:r>
        <w:rPr>
          <w:rFonts w:ascii="Arial" w:hAnsi="Arial" w:cs="Arial"/>
          <w:kern w:val="1"/>
          <w:lang w:val="es-ES"/>
        </w:rPr>
        <w:t xml:space="preserve">y </w:t>
      </w:r>
      <w:r>
        <w:rPr>
          <w:rFonts w:ascii="Arial" w:hAnsi="Arial" w:cs="Arial"/>
          <w:spacing w:val="-3"/>
          <w:kern w:val="1"/>
          <w:lang w:val="es-ES"/>
        </w:rPr>
        <w:t xml:space="preserve">sumativa).” </w:t>
      </w:r>
      <w:r>
        <w:rPr>
          <w:rFonts w:ascii="Arial" w:hAnsi="Arial" w:cs="Arial"/>
          <w:kern w:val="1"/>
          <w:lang w:val="es-ES"/>
        </w:rPr>
        <w:t>(</w:t>
      </w:r>
      <w:r>
        <w:rPr>
          <w:rFonts w:ascii="Arial" w:hAnsi="Arial" w:cs="Arial"/>
          <w:i/>
          <w:iCs/>
          <w:kern w:val="1"/>
          <w:lang w:val="es-ES"/>
        </w:rPr>
        <w:t xml:space="preserve">Claves </w:t>
      </w:r>
      <w:r>
        <w:rPr>
          <w:rFonts w:ascii="Arial" w:hAnsi="Arial" w:cs="Arial"/>
          <w:i/>
          <w:iCs/>
          <w:spacing w:val="-3"/>
          <w:kern w:val="1"/>
          <w:lang w:val="es-ES"/>
        </w:rPr>
        <w:t xml:space="preserve">para la </w:t>
      </w:r>
      <w:r>
        <w:rPr>
          <w:rFonts w:ascii="Arial" w:hAnsi="Arial" w:cs="Arial"/>
          <w:i/>
          <w:iCs/>
          <w:kern w:val="1"/>
          <w:lang w:val="es-ES"/>
        </w:rPr>
        <w:t xml:space="preserve">Práctica Docente </w:t>
      </w:r>
      <w:r>
        <w:rPr>
          <w:rFonts w:ascii="Arial" w:hAnsi="Arial" w:cs="Arial"/>
          <w:i/>
          <w:iCs/>
          <w:spacing w:val="-3"/>
          <w:kern w:val="1"/>
          <w:lang w:val="es-ES"/>
        </w:rPr>
        <w:t xml:space="preserve">en la </w:t>
      </w:r>
      <w:r>
        <w:rPr>
          <w:rFonts w:ascii="Arial" w:hAnsi="Arial" w:cs="Arial"/>
          <w:i/>
          <w:iCs/>
          <w:spacing w:val="-4"/>
          <w:kern w:val="1"/>
          <w:lang w:val="es-ES"/>
        </w:rPr>
        <w:t xml:space="preserve">Ciudad </w:t>
      </w:r>
      <w:r>
        <w:rPr>
          <w:rFonts w:ascii="Arial" w:hAnsi="Arial" w:cs="Arial"/>
          <w:i/>
          <w:iCs/>
          <w:spacing w:val="-3"/>
          <w:kern w:val="1"/>
          <w:lang w:val="es-ES"/>
        </w:rPr>
        <w:t xml:space="preserve">Autónoma de </w:t>
      </w:r>
      <w:r>
        <w:rPr>
          <w:rFonts w:ascii="Arial" w:hAnsi="Arial" w:cs="Arial"/>
          <w:i/>
          <w:iCs/>
          <w:spacing w:val="-4"/>
          <w:kern w:val="1"/>
          <w:lang w:val="es-ES"/>
        </w:rPr>
        <w:t xml:space="preserve">Buenos </w:t>
      </w:r>
      <w:r>
        <w:rPr>
          <w:rFonts w:ascii="Arial" w:hAnsi="Arial" w:cs="Arial"/>
          <w:i/>
          <w:iCs/>
          <w:kern w:val="1"/>
          <w:lang w:val="es-ES"/>
        </w:rPr>
        <w:t>Aires</w:t>
      </w:r>
      <w:r>
        <w:rPr>
          <w:rFonts w:ascii="Times New Roman" w:hAnsi="Times New Roman" w:cs="Times New Roman"/>
          <w:kern w:val="1"/>
          <w:lang w:val="es-ES"/>
        </w:rPr>
        <w:t>,</w:t>
      </w:r>
      <w:r>
        <w:rPr>
          <w:rFonts w:ascii="Arial" w:hAnsi="Arial" w:cs="Arial"/>
          <w:spacing w:val="15"/>
          <w:kern w:val="1"/>
          <w:lang w:val="es-ES"/>
        </w:rPr>
        <w:t xml:space="preserve"> </w:t>
      </w:r>
      <w:r>
        <w:rPr>
          <w:rFonts w:ascii="Arial" w:hAnsi="Arial" w:cs="Arial"/>
          <w:spacing w:val="-4"/>
          <w:kern w:val="1"/>
          <w:lang w:val="es-ES"/>
        </w:rPr>
        <w:t>2012).</w:t>
      </w:r>
    </w:p>
    <w:p w14:paraId="02DDB2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0E0D9FBF" w14:textId="77777777" w:rsidR="002270EE" w:rsidRDefault="002270EE" w:rsidP="002270EE">
      <w:pPr>
        <w:widowControl w:val="0"/>
        <w:autoSpaceDE w:val="0"/>
        <w:autoSpaceDN w:val="0"/>
        <w:adjustRightInd w:val="0"/>
        <w:spacing w:after="0" w:line="240" w:lineRule="auto"/>
        <w:ind w:right="-611"/>
        <w:jc w:val="both"/>
        <w:rPr>
          <w:rFonts w:ascii="Times New Roman" w:hAnsi="Times New Roman" w:cs="Times New Roman"/>
          <w:kern w:val="1"/>
          <w:lang w:val="es-ES"/>
        </w:rPr>
      </w:pPr>
      <w:r>
        <w:rPr>
          <w:rFonts w:ascii="Arial" w:hAnsi="Arial" w:cs="Arial"/>
          <w:spacing w:val="-3"/>
          <w:kern w:val="1"/>
          <w:lang w:val="es-ES"/>
        </w:rPr>
        <w:t xml:space="preserve">Existen </w:t>
      </w:r>
      <w:r>
        <w:rPr>
          <w:rFonts w:ascii="Arial" w:hAnsi="Arial" w:cs="Arial"/>
          <w:kern w:val="1"/>
          <w:lang w:val="es-ES"/>
        </w:rPr>
        <w:t xml:space="preserve">acciones </w:t>
      </w:r>
      <w:r>
        <w:rPr>
          <w:rFonts w:ascii="Arial" w:hAnsi="Arial" w:cs="Arial"/>
          <w:spacing w:val="-4"/>
          <w:kern w:val="1"/>
          <w:lang w:val="es-ES"/>
        </w:rPr>
        <w:t xml:space="preserve">que los docentes </w:t>
      </w:r>
      <w:r>
        <w:rPr>
          <w:rFonts w:ascii="Arial" w:hAnsi="Arial" w:cs="Arial"/>
          <w:spacing w:val="-5"/>
          <w:kern w:val="1"/>
          <w:lang w:val="es-ES"/>
        </w:rPr>
        <w:t xml:space="preserve">pueden llevar </w:t>
      </w:r>
      <w:r>
        <w:rPr>
          <w:rFonts w:ascii="Arial" w:hAnsi="Arial" w:cs="Arial"/>
          <w:kern w:val="1"/>
          <w:lang w:val="es-ES"/>
        </w:rPr>
        <w:t xml:space="preserve">a cabo a </w:t>
      </w:r>
      <w:r>
        <w:rPr>
          <w:rFonts w:ascii="Arial" w:hAnsi="Arial" w:cs="Arial"/>
          <w:spacing w:val="-3"/>
          <w:kern w:val="1"/>
          <w:lang w:val="es-ES"/>
        </w:rPr>
        <w:t xml:space="preserve">fin de </w:t>
      </w:r>
      <w:r>
        <w:rPr>
          <w:rFonts w:ascii="Arial" w:hAnsi="Arial" w:cs="Arial"/>
          <w:spacing w:val="-4"/>
          <w:kern w:val="1"/>
          <w:lang w:val="es-ES"/>
        </w:rPr>
        <w:t xml:space="preserve">enriquecer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4"/>
          <w:kern w:val="1"/>
          <w:lang w:val="es-ES"/>
        </w:rPr>
        <w:t xml:space="preserve">planificación. </w:t>
      </w:r>
      <w:r>
        <w:rPr>
          <w:rFonts w:ascii="Arial" w:hAnsi="Arial" w:cs="Arial"/>
          <w:kern w:val="1"/>
          <w:lang w:val="es-ES"/>
        </w:rPr>
        <w:t xml:space="preserve">Estas </w:t>
      </w:r>
      <w:r>
        <w:rPr>
          <w:rFonts w:ascii="Arial" w:hAnsi="Arial" w:cs="Arial"/>
          <w:spacing w:val="3"/>
          <w:kern w:val="1"/>
          <w:lang w:val="es-ES"/>
        </w:rPr>
        <w:t xml:space="preserve">se </w:t>
      </w:r>
      <w:r>
        <w:rPr>
          <w:rFonts w:ascii="Arial" w:hAnsi="Arial" w:cs="Arial"/>
          <w:kern w:val="1"/>
          <w:lang w:val="es-ES"/>
        </w:rPr>
        <w:t xml:space="preserve">sintetizan </w:t>
      </w:r>
      <w:r>
        <w:rPr>
          <w:rFonts w:ascii="Arial" w:hAnsi="Arial" w:cs="Arial"/>
          <w:spacing w:val="-3"/>
          <w:kern w:val="1"/>
          <w:lang w:val="es-ES"/>
        </w:rPr>
        <w:t xml:space="preserve">en el </w:t>
      </w:r>
      <w:r>
        <w:rPr>
          <w:rFonts w:ascii="Arial" w:hAnsi="Arial" w:cs="Arial"/>
          <w:kern w:val="1"/>
          <w:lang w:val="es-ES"/>
        </w:rPr>
        <w:t xml:space="preserve">conocimiento </w:t>
      </w:r>
      <w:r>
        <w:rPr>
          <w:rFonts w:ascii="Arial" w:hAnsi="Arial" w:cs="Arial"/>
          <w:spacing w:val="-3"/>
          <w:kern w:val="1"/>
          <w:lang w:val="es-ES"/>
        </w:rPr>
        <w:t xml:space="preserve">de la </w:t>
      </w:r>
      <w:r>
        <w:rPr>
          <w:rFonts w:ascii="Arial" w:hAnsi="Arial" w:cs="Arial"/>
          <w:spacing w:val="-4"/>
          <w:kern w:val="1"/>
          <w:lang w:val="es-ES"/>
        </w:rPr>
        <w:t xml:space="preserve">asignatura que enseña, </w:t>
      </w:r>
      <w:r>
        <w:rPr>
          <w:rFonts w:ascii="Arial" w:hAnsi="Arial" w:cs="Arial"/>
          <w:spacing w:val="-3"/>
          <w:kern w:val="1"/>
          <w:lang w:val="es-ES"/>
        </w:rPr>
        <w:t xml:space="preserve">el modo de </w:t>
      </w:r>
      <w:r>
        <w:rPr>
          <w:rFonts w:ascii="Arial" w:hAnsi="Arial" w:cs="Arial"/>
          <w:spacing w:val="-4"/>
          <w:kern w:val="1"/>
          <w:lang w:val="es-ES"/>
        </w:rPr>
        <w:t xml:space="preserve">enseñarla </w:t>
      </w:r>
      <w:r>
        <w:rPr>
          <w:rFonts w:ascii="Arial" w:hAnsi="Arial" w:cs="Arial"/>
          <w:kern w:val="1"/>
          <w:lang w:val="es-ES"/>
        </w:rPr>
        <w:t xml:space="preserve">a sus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3"/>
          <w:kern w:val="1"/>
          <w:lang w:val="es-ES"/>
        </w:rPr>
        <w:t xml:space="preserve">el diseño de </w:t>
      </w:r>
      <w:r>
        <w:rPr>
          <w:rFonts w:ascii="Arial" w:hAnsi="Arial" w:cs="Arial"/>
          <w:spacing w:val="-4"/>
          <w:kern w:val="1"/>
          <w:lang w:val="es-ES"/>
        </w:rPr>
        <w:t xml:space="preserve">propuestas </w:t>
      </w:r>
      <w:r>
        <w:rPr>
          <w:rFonts w:ascii="Arial" w:hAnsi="Arial" w:cs="Arial"/>
          <w:spacing w:val="-5"/>
          <w:kern w:val="1"/>
          <w:lang w:val="es-ES"/>
        </w:rPr>
        <w:t xml:space="preserve">pedagógicas orientadas </w:t>
      </w:r>
      <w:r>
        <w:rPr>
          <w:rFonts w:ascii="Arial" w:hAnsi="Arial" w:cs="Arial"/>
          <w:spacing w:val="-3"/>
          <w:kern w:val="1"/>
          <w:lang w:val="es-ES"/>
        </w:rPr>
        <w:t xml:space="preserve">al </w:t>
      </w:r>
      <w:r>
        <w:rPr>
          <w:rFonts w:ascii="Arial" w:hAnsi="Arial" w:cs="Arial"/>
          <w:spacing w:val="-4"/>
          <w:kern w:val="1"/>
          <w:lang w:val="es-ES"/>
        </w:rPr>
        <w:t xml:space="preserve">logro </w:t>
      </w:r>
      <w:r>
        <w:rPr>
          <w:rFonts w:ascii="Arial" w:hAnsi="Arial" w:cs="Arial"/>
          <w:spacing w:val="-6"/>
          <w:kern w:val="1"/>
          <w:lang w:val="es-ES"/>
        </w:rPr>
        <w:t xml:space="preserve">de </w:t>
      </w:r>
      <w:r>
        <w:rPr>
          <w:rFonts w:ascii="Arial" w:hAnsi="Arial" w:cs="Arial"/>
          <w:spacing w:val="-4"/>
          <w:kern w:val="1"/>
          <w:lang w:val="es-ES"/>
        </w:rPr>
        <w:t>propósitos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5"/>
          <w:kern w:val="1"/>
          <w:lang w:val="es-ES"/>
        </w:rPr>
        <w:t xml:space="preserve">finalidades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asignatura. </w:t>
      </w:r>
      <w:r>
        <w:rPr>
          <w:rFonts w:ascii="Arial" w:hAnsi="Arial" w:cs="Arial"/>
          <w:kern w:val="1"/>
          <w:lang w:val="es-ES"/>
        </w:rPr>
        <w:t xml:space="preserve">Por </w:t>
      </w:r>
      <w:r>
        <w:rPr>
          <w:rFonts w:ascii="Arial" w:hAnsi="Arial" w:cs="Arial"/>
          <w:spacing w:val="3"/>
          <w:kern w:val="1"/>
          <w:lang w:val="es-ES"/>
        </w:rPr>
        <w:t xml:space="preserve">su </w:t>
      </w:r>
      <w:r>
        <w:rPr>
          <w:rFonts w:ascii="Arial" w:hAnsi="Arial" w:cs="Arial"/>
          <w:spacing w:val="-4"/>
          <w:kern w:val="1"/>
          <w:lang w:val="es-ES"/>
        </w:rPr>
        <w:t xml:space="preserve">parte, </w:t>
      </w:r>
      <w:r>
        <w:rPr>
          <w:rFonts w:ascii="Arial" w:hAnsi="Arial" w:cs="Arial"/>
          <w:spacing w:val="-3"/>
          <w:kern w:val="1"/>
          <w:lang w:val="es-ES"/>
        </w:rPr>
        <w:t xml:space="preserve">la  enseñanza  es  considerada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4"/>
          <w:kern w:val="1"/>
          <w:lang w:val="es-ES"/>
        </w:rPr>
        <w:t xml:space="preserve">que los docentes </w:t>
      </w:r>
      <w:r>
        <w:rPr>
          <w:rFonts w:ascii="Arial" w:hAnsi="Arial" w:cs="Arial"/>
          <w:spacing w:val="-5"/>
          <w:kern w:val="1"/>
          <w:lang w:val="es-ES"/>
        </w:rPr>
        <w:t xml:space="preserve">pueden </w:t>
      </w:r>
      <w:r>
        <w:rPr>
          <w:rFonts w:ascii="Arial" w:hAnsi="Arial" w:cs="Arial"/>
          <w:spacing w:val="-3"/>
          <w:kern w:val="1"/>
          <w:lang w:val="es-ES"/>
        </w:rPr>
        <w:t xml:space="preserve">realizar para </w:t>
      </w:r>
      <w:r>
        <w:rPr>
          <w:rFonts w:ascii="Arial" w:hAnsi="Arial" w:cs="Arial"/>
          <w:spacing w:val="-4"/>
          <w:kern w:val="1"/>
          <w:lang w:val="es-ES"/>
        </w:rPr>
        <w:t xml:space="preserve">promover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estudiantes.</w:t>
      </w:r>
    </w:p>
    <w:p w14:paraId="3BB6143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53326ACE" w14:textId="77777777" w:rsidR="002270EE" w:rsidRDefault="002270EE" w:rsidP="002270EE">
      <w:pPr>
        <w:widowControl w:val="0"/>
        <w:autoSpaceDE w:val="0"/>
        <w:autoSpaceDN w:val="0"/>
        <w:adjustRightInd w:val="0"/>
        <w:spacing w:before="1" w:after="0" w:line="237"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3"/>
          <w:kern w:val="1"/>
          <w:lang w:val="es-ES"/>
        </w:rPr>
        <w:t xml:space="preserve">es </w:t>
      </w:r>
      <w:r>
        <w:rPr>
          <w:rFonts w:ascii="Arial" w:hAnsi="Arial" w:cs="Arial"/>
          <w:spacing w:val="-4"/>
          <w:kern w:val="1"/>
          <w:lang w:val="es-ES"/>
        </w:rPr>
        <w:t xml:space="preserve">fundamental  </w:t>
      </w:r>
      <w:r>
        <w:rPr>
          <w:rFonts w:ascii="Arial" w:hAnsi="Arial" w:cs="Arial"/>
          <w:spacing w:val="-3"/>
          <w:kern w:val="1"/>
          <w:lang w:val="es-ES"/>
        </w:rPr>
        <w:t xml:space="preserve">el  </w:t>
      </w:r>
      <w:r>
        <w:rPr>
          <w:rFonts w:ascii="Arial" w:hAnsi="Arial" w:cs="Arial"/>
          <w:kern w:val="1"/>
          <w:lang w:val="es-ES"/>
        </w:rPr>
        <w:t xml:space="preserve">compromiso </w:t>
      </w:r>
      <w:r>
        <w:rPr>
          <w:rFonts w:ascii="Arial" w:hAnsi="Arial" w:cs="Arial"/>
          <w:spacing w:val="-4"/>
          <w:kern w:val="1"/>
          <w:lang w:val="es-ES"/>
        </w:rPr>
        <w:t xml:space="preserve">del  </w:t>
      </w:r>
      <w:r>
        <w:rPr>
          <w:rFonts w:ascii="Arial" w:hAnsi="Arial" w:cs="Arial"/>
          <w:spacing w:val="-3"/>
          <w:kern w:val="1"/>
          <w:lang w:val="es-ES"/>
        </w:rPr>
        <w:t xml:space="preserve">docente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real de </w:t>
      </w:r>
      <w:r>
        <w:rPr>
          <w:rFonts w:ascii="Arial" w:hAnsi="Arial" w:cs="Arial"/>
          <w:spacing w:val="-5"/>
          <w:kern w:val="1"/>
          <w:lang w:val="es-ES"/>
        </w:rPr>
        <w:t xml:space="preserve">todos </w:t>
      </w:r>
      <w:r>
        <w:rPr>
          <w:rFonts w:ascii="Arial" w:hAnsi="Arial" w:cs="Arial"/>
          <w:kern w:val="1"/>
          <w:lang w:val="es-ES"/>
        </w:rPr>
        <w:t xml:space="preserve">sus </w:t>
      </w:r>
      <w:r>
        <w:rPr>
          <w:rFonts w:ascii="Arial" w:hAnsi="Arial" w:cs="Arial"/>
          <w:spacing w:val="-3"/>
          <w:kern w:val="1"/>
          <w:lang w:val="es-ES"/>
        </w:rPr>
        <w:t xml:space="preserve">estudiantes, </w:t>
      </w:r>
      <w:r>
        <w:rPr>
          <w:rFonts w:ascii="Arial" w:hAnsi="Arial" w:cs="Arial"/>
          <w:spacing w:val="-5"/>
          <w:kern w:val="1"/>
          <w:lang w:val="es-ES"/>
        </w:rPr>
        <w:t xml:space="preserve">pues  todos  </w:t>
      </w:r>
      <w:r>
        <w:rPr>
          <w:rFonts w:ascii="Arial" w:hAnsi="Arial" w:cs="Arial"/>
          <w:kern w:val="1"/>
          <w:lang w:val="es-ES"/>
        </w:rPr>
        <w:t xml:space="preserve">son capaces </w:t>
      </w:r>
      <w:r>
        <w:rPr>
          <w:rFonts w:ascii="Arial" w:hAnsi="Arial" w:cs="Arial"/>
          <w:spacing w:val="-3"/>
          <w:kern w:val="1"/>
          <w:lang w:val="es-ES"/>
        </w:rPr>
        <w:t xml:space="preserve">de </w:t>
      </w:r>
      <w:r>
        <w:rPr>
          <w:rFonts w:ascii="Arial" w:hAnsi="Arial" w:cs="Arial"/>
          <w:spacing w:val="-4"/>
          <w:kern w:val="1"/>
          <w:lang w:val="es-ES"/>
        </w:rPr>
        <w:t xml:space="preserve">aprender.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3"/>
          <w:kern w:val="1"/>
          <w:lang w:val="es-ES"/>
        </w:rPr>
        <w:t xml:space="preserve">es </w:t>
      </w:r>
      <w:r>
        <w:rPr>
          <w:rFonts w:ascii="Arial" w:hAnsi="Arial" w:cs="Arial"/>
          <w:kern w:val="1"/>
          <w:lang w:val="es-ES"/>
        </w:rPr>
        <w:t xml:space="preserve">preciso </w:t>
      </w:r>
      <w:r>
        <w:rPr>
          <w:rFonts w:ascii="Arial" w:hAnsi="Arial" w:cs="Arial"/>
          <w:spacing w:val="-4"/>
          <w:kern w:val="1"/>
          <w:lang w:val="es-ES"/>
        </w:rPr>
        <w:t xml:space="preserve">diseñar estrategias </w:t>
      </w:r>
      <w:r>
        <w:rPr>
          <w:rFonts w:ascii="Arial" w:hAnsi="Arial" w:cs="Arial"/>
          <w:spacing w:val="-3"/>
          <w:kern w:val="1"/>
          <w:lang w:val="es-ES"/>
        </w:rPr>
        <w:t xml:space="preserve">de enseñanza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dar </w:t>
      </w:r>
      <w:r>
        <w:rPr>
          <w:rFonts w:ascii="Arial" w:hAnsi="Arial" w:cs="Arial"/>
          <w:kern w:val="1"/>
          <w:lang w:val="es-ES"/>
        </w:rPr>
        <w:t xml:space="preserve">respuesta a </w:t>
      </w:r>
      <w:r>
        <w:rPr>
          <w:rFonts w:ascii="Arial" w:hAnsi="Arial" w:cs="Arial"/>
          <w:spacing w:val="-6"/>
          <w:kern w:val="1"/>
          <w:lang w:val="es-ES"/>
        </w:rPr>
        <w:t xml:space="preserve">los </w:t>
      </w:r>
      <w:r>
        <w:rPr>
          <w:rFonts w:ascii="Arial" w:hAnsi="Arial" w:cs="Arial"/>
          <w:spacing w:val="-5"/>
          <w:kern w:val="1"/>
          <w:lang w:val="es-ES"/>
        </w:rPr>
        <w:t xml:space="preserve">desafíos </w:t>
      </w:r>
      <w:r>
        <w:rPr>
          <w:rFonts w:ascii="Arial" w:hAnsi="Arial" w:cs="Arial"/>
          <w:kern w:val="1"/>
          <w:lang w:val="es-ES"/>
        </w:rPr>
        <w:t xml:space="preserve">y </w:t>
      </w:r>
      <w:r>
        <w:rPr>
          <w:rFonts w:ascii="Arial" w:hAnsi="Arial" w:cs="Arial"/>
          <w:spacing w:val="-3"/>
          <w:kern w:val="1"/>
          <w:lang w:val="es-ES"/>
        </w:rPr>
        <w:t xml:space="preserve">problemáticas presentes en  </w:t>
      </w:r>
      <w:r>
        <w:rPr>
          <w:rFonts w:ascii="Arial" w:hAnsi="Arial" w:cs="Arial"/>
          <w:kern w:val="1"/>
          <w:lang w:val="es-ES"/>
        </w:rPr>
        <w:t>cada  escuela.”  (</w:t>
      </w:r>
      <w:r>
        <w:rPr>
          <w:rFonts w:ascii="Arial" w:hAnsi="Arial" w:cs="Arial"/>
          <w:i/>
          <w:iCs/>
          <w:kern w:val="1"/>
          <w:lang w:val="es-ES"/>
        </w:rPr>
        <w:t xml:space="preserve">Claves </w:t>
      </w:r>
      <w:r>
        <w:rPr>
          <w:rFonts w:ascii="Arial" w:hAnsi="Arial" w:cs="Arial"/>
          <w:i/>
          <w:iCs/>
          <w:spacing w:val="-3"/>
          <w:kern w:val="1"/>
          <w:lang w:val="es-ES"/>
        </w:rPr>
        <w:t xml:space="preserve">para la </w:t>
      </w:r>
      <w:r>
        <w:rPr>
          <w:rFonts w:ascii="Arial" w:hAnsi="Arial" w:cs="Arial"/>
          <w:i/>
          <w:iCs/>
          <w:kern w:val="1"/>
          <w:lang w:val="es-ES"/>
        </w:rPr>
        <w:t xml:space="preserve">Práctica Docente </w:t>
      </w:r>
      <w:r>
        <w:rPr>
          <w:rFonts w:ascii="Arial" w:hAnsi="Arial" w:cs="Arial"/>
          <w:i/>
          <w:iCs/>
          <w:spacing w:val="-3"/>
          <w:kern w:val="1"/>
          <w:lang w:val="es-ES"/>
        </w:rPr>
        <w:t xml:space="preserve">en la </w:t>
      </w:r>
      <w:r>
        <w:rPr>
          <w:rFonts w:ascii="Arial" w:hAnsi="Arial" w:cs="Arial"/>
          <w:i/>
          <w:iCs/>
          <w:spacing w:val="-4"/>
          <w:kern w:val="1"/>
          <w:lang w:val="es-ES"/>
        </w:rPr>
        <w:t xml:space="preserve">Ciudad </w:t>
      </w:r>
      <w:r>
        <w:rPr>
          <w:rFonts w:ascii="Arial" w:hAnsi="Arial" w:cs="Arial"/>
          <w:i/>
          <w:iCs/>
          <w:spacing w:val="-3"/>
          <w:kern w:val="1"/>
          <w:lang w:val="es-ES"/>
        </w:rPr>
        <w:t xml:space="preserve">Autónoma de </w:t>
      </w:r>
      <w:r>
        <w:rPr>
          <w:rFonts w:ascii="Arial" w:hAnsi="Arial" w:cs="Arial"/>
          <w:i/>
          <w:iCs/>
          <w:spacing w:val="-4"/>
          <w:kern w:val="1"/>
          <w:lang w:val="es-ES"/>
        </w:rPr>
        <w:t xml:space="preserve">Buenos </w:t>
      </w:r>
      <w:r>
        <w:rPr>
          <w:rFonts w:ascii="Arial" w:hAnsi="Arial" w:cs="Arial"/>
          <w:i/>
          <w:iCs/>
          <w:kern w:val="1"/>
          <w:lang w:val="es-ES"/>
        </w:rPr>
        <w:t>Aires</w:t>
      </w:r>
      <w:r>
        <w:rPr>
          <w:rFonts w:ascii="Times New Roman" w:hAnsi="Times New Roman" w:cs="Times New Roman"/>
          <w:kern w:val="1"/>
          <w:lang w:val="es-ES"/>
        </w:rPr>
        <w:t>,</w:t>
      </w:r>
      <w:r>
        <w:rPr>
          <w:rFonts w:ascii="Arial" w:hAnsi="Arial" w:cs="Arial"/>
          <w:spacing w:val="26"/>
          <w:kern w:val="1"/>
          <w:lang w:val="es-ES"/>
        </w:rPr>
        <w:t xml:space="preserve"> </w:t>
      </w:r>
      <w:r>
        <w:rPr>
          <w:rFonts w:ascii="Arial" w:hAnsi="Arial" w:cs="Arial"/>
          <w:spacing w:val="-4"/>
          <w:kern w:val="1"/>
          <w:lang w:val="es-ES"/>
        </w:rPr>
        <w:t>2012).</w:t>
      </w:r>
    </w:p>
    <w:p w14:paraId="50383F1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18D968E4"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acciones </w:t>
      </w:r>
      <w:r>
        <w:rPr>
          <w:rFonts w:ascii="Arial" w:hAnsi="Arial" w:cs="Arial"/>
          <w:spacing w:val="-4"/>
          <w:kern w:val="1"/>
          <w:lang w:val="es-ES"/>
        </w:rPr>
        <w:t xml:space="preserve">del </w:t>
      </w:r>
      <w:r>
        <w:rPr>
          <w:rFonts w:ascii="Arial" w:hAnsi="Arial" w:cs="Arial"/>
          <w:spacing w:val="-3"/>
          <w:kern w:val="1"/>
          <w:lang w:val="es-ES"/>
        </w:rPr>
        <w:t xml:space="preserve">docente </w:t>
      </w:r>
      <w:r>
        <w:rPr>
          <w:rFonts w:ascii="Arial" w:hAnsi="Arial" w:cs="Arial"/>
          <w:spacing w:val="-4"/>
          <w:kern w:val="1"/>
          <w:lang w:val="es-ES"/>
        </w:rPr>
        <w:t xml:space="preserve">que favorecen una </w:t>
      </w:r>
      <w:r>
        <w:rPr>
          <w:rFonts w:ascii="Arial" w:hAnsi="Arial" w:cs="Arial"/>
          <w:spacing w:val="-3"/>
          <w:kern w:val="1"/>
          <w:lang w:val="es-ES"/>
        </w:rPr>
        <w:t xml:space="preserve">enseñanza de calidad están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3"/>
          <w:kern w:val="1"/>
          <w:lang w:val="es-ES"/>
        </w:rPr>
        <w:t xml:space="preserve">de un </w:t>
      </w:r>
      <w:r>
        <w:rPr>
          <w:rFonts w:ascii="Arial" w:hAnsi="Arial" w:cs="Arial"/>
          <w:spacing w:val="-4"/>
          <w:kern w:val="1"/>
          <w:lang w:val="es-ES"/>
        </w:rPr>
        <w:t xml:space="preserve">ambiente </w:t>
      </w:r>
      <w:r>
        <w:rPr>
          <w:rFonts w:ascii="Arial" w:hAnsi="Arial" w:cs="Arial"/>
          <w:spacing w:val="-3"/>
          <w:kern w:val="1"/>
          <w:lang w:val="es-ES"/>
        </w:rPr>
        <w:t xml:space="preserve">propicio para 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adaptación </w:t>
      </w:r>
      <w:r>
        <w:rPr>
          <w:rFonts w:ascii="Arial" w:hAnsi="Arial" w:cs="Arial"/>
          <w:spacing w:val="-3"/>
          <w:kern w:val="1"/>
          <w:lang w:val="es-ES"/>
        </w:rPr>
        <w:t xml:space="preserve">de la planificación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situaciones  </w:t>
      </w:r>
      <w:r>
        <w:rPr>
          <w:rFonts w:ascii="Arial" w:hAnsi="Arial" w:cs="Arial"/>
          <w:kern w:val="1"/>
          <w:lang w:val="es-ES"/>
        </w:rPr>
        <w:t xml:space="preserve">concretas  </w:t>
      </w:r>
      <w:r>
        <w:rPr>
          <w:rFonts w:ascii="Arial" w:hAnsi="Arial" w:cs="Arial"/>
          <w:spacing w:val="-4"/>
          <w:kern w:val="1"/>
          <w:lang w:val="es-ES"/>
        </w:rPr>
        <w:t xml:space="preserve">del </w:t>
      </w:r>
      <w:r>
        <w:rPr>
          <w:rFonts w:ascii="Arial" w:hAnsi="Arial" w:cs="Arial"/>
          <w:spacing w:val="-5"/>
          <w:kern w:val="1"/>
          <w:lang w:val="es-ES"/>
        </w:rPr>
        <w:t xml:space="preserve">aula. </w:t>
      </w:r>
      <w:r>
        <w:rPr>
          <w:rFonts w:ascii="Arial" w:hAnsi="Arial" w:cs="Arial"/>
          <w:spacing w:val="-3"/>
          <w:kern w:val="1"/>
          <w:lang w:val="es-ES"/>
        </w:rPr>
        <w:t xml:space="preserve">Además,  la utilización de </w:t>
      </w:r>
      <w:r>
        <w:rPr>
          <w:rFonts w:ascii="Arial" w:hAnsi="Arial" w:cs="Arial"/>
          <w:spacing w:val="-4"/>
          <w:kern w:val="1"/>
          <w:lang w:val="es-ES"/>
        </w:rPr>
        <w:t>estrategias</w:t>
      </w:r>
      <w:r>
        <w:rPr>
          <w:rFonts w:ascii="Arial" w:hAnsi="Arial" w:cs="Arial"/>
          <w:spacing w:val="53"/>
          <w:kern w:val="1"/>
          <w:lang w:val="es-ES"/>
        </w:rPr>
        <w:t xml:space="preserve"> </w:t>
      </w:r>
      <w:r>
        <w:rPr>
          <w:rFonts w:ascii="Arial" w:hAnsi="Arial" w:cs="Arial"/>
          <w:spacing w:val="-3"/>
          <w:kern w:val="1"/>
          <w:lang w:val="es-ES"/>
        </w:rPr>
        <w:t xml:space="preserve">de enseñanza </w:t>
      </w:r>
      <w:r>
        <w:rPr>
          <w:rFonts w:ascii="Arial" w:hAnsi="Arial" w:cs="Arial"/>
          <w:kern w:val="1"/>
          <w:lang w:val="es-ES"/>
        </w:rPr>
        <w:t xml:space="preserve">diversas, </w:t>
      </w:r>
      <w:r>
        <w:rPr>
          <w:rFonts w:ascii="Arial" w:hAnsi="Arial" w:cs="Arial"/>
          <w:spacing w:val="-4"/>
          <w:kern w:val="1"/>
          <w:lang w:val="es-ES"/>
        </w:rPr>
        <w:t xml:space="preserve">coherentes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kern w:val="1"/>
          <w:lang w:val="es-ES"/>
        </w:rPr>
        <w:t xml:space="preserve">y </w:t>
      </w:r>
      <w:r>
        <w:rPr>
          <w:rFonts w:ascii="Arial" w:hAnsi="Arial" w:cs="Arial"/>
          <w:spacing w:val="-4"/>
          <w:kern w:val="1"/>
          <w:lang w:val="es-ES"/>
        </w:rPr>
        <w:t xml:space="preserve">contenidos planificados, </w:t>
      </w:r>
      <w:r>
        <w:rPr>
          <w:rFonts w:ascii="Arial" w:hAnsi="Arial" w:cs="Arial"/>
          <w:spacing w:val="-3"/>
          <w:kern w:val="1"/>
          <w:lang w:val="es-ES"/>
        </w:rPr>
        <w:t xml:space="preserve">en </w:t>
      </w:r>
      <w:r>
        <w:rPr>
          <w:rFonts w:ascii="Arial" w:hAnsi="Arial" w:cs="Arial"/>
          <w:spacing w:val="-5"/>
          <w:kern w:val="1"/>
          <w:lang w:val="es-ES"/>
        </w:rPr>
        <w:t xml:space="preserve">favor </w:t>
      </w:r>
      <w:r>
        <w:rPr>
          <w:rFonts w:ascii="Arial" w:hAnsi="Arial" w:cs="Arial"/>
          <w:spacing w:val="-3"/>
          <w:kern w:val="1"/>
          <w:lang w:val="es-ES"/>
        </w:rPr>
        <w:t xml:space="preserve">de 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4"/>
          <w:kern w:val="1"/>
          <w:lang w:val="es-ES"/>
        </w:rPr>
        <w:t xml:space="preserve">aprendizaje promueven </w:t>
      </w:r>
      <w:r>
        <w:rPr>
          <w:rFonts w:ascii="Arial" w:hAnsi="Arial" w:cs="Arial"/>
          <w:spacing w:val="-3"/>
          <w:kern w:val="1"/>
          <w:lang w:val="es-ES"/>
        </w:rPr>
        <w:t xml:space="preserve">el desarrollo </w:t>
      </w:r>
      <w:r>
        <w:rPr>
          <w:rFonts w:ascii="Arial" w:hAnsi="Arial" w:cs="Arial"/>
          <w:spacing w:val="-4"/>
          <w:kern w:val="1"/>
          <w:lang w:val="es-ES"/>
        </w:rPr>
        <w:t xml:space="preserve">del </w:t>
      </w:r>
      <w:r>
        <w:rPr>
          <w:rFonts w:ascii="Arial" w:hAnsi="Arial" w:cs="Arial"/>
          <w:spacing w:val="-3"/>
          <w:kern w:val="1"/>
          <w:lang w:val="es-ES"/>
        </w:rPr>
        <w:t xml:space="preserve">pensamiento de 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alumno. </w:t>
      </w:r>
      <w:r>
        <w:rPr>
          <w:rFonts w:ascii="Arial" w:hAnsi="Arial" w:cs="Arial"/>
          <w:spacing w:val="-3"/>
          <w:kern w:val="1"/>
          <w:lang w:val="es-ES"/>
        </w:rPr>
        <w:t xml:space="preserve">La realización de </w:t>
      </w:r>
      <w:r>
        <w:rPr>
          <w:rFonts w:ascii="Arial" w:hAnsi="Arial" w:cs="Arial"/>
          <w:spacing w:val="-6"/>
          <w:kern w:val="1"/>
          <w:lang w:val="es-ES"/>
        </w:rPr>
        <w:t xml:space="preserve">un </w:t>
      </w:r>
      <w:r>
        <w:rPr>
          <w:rFonts w:ascii="Arial" w:hAnsi="Arial" w:cs="Arial"/>
          <w:spacing w:val="-3"/>
          <w:kern w:val="1"/>
          <w:lang w:val="es-ES"/>
        </w:rPr>
        <w:lastRenderedPageBreak/>
        <w:t xml:space="preserve">seguimiento </w:t>
      </w:r>
      <w:r>
        <w:rPr>
          <w:rFonts w:ascii="Arial" w:hAnsi="Arial" w:cs="Arial"/>
          <w:spacing w:val="-4"/>
          <w:kern w:val="1"/>
          <w:lang w:val="es-ES"/>
        </w:rPr>
        <w:t xml:space="preserve">continuo del logro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por </w:t>
      </w:r>
      <w:r>
        <w:rPr>
          <w:rFonts w:ascii="Arial" w:hAnsi="Arial" w:cs="Arial"/>
          <w:spacing w:val="-3"/>
          <w:kern w:val="1"/>
          <w:lang w:val="es-ES"/>
        </w:rPr>
        <w:t xml:space="preserve">parte de </w:t>
      </w:r>
      <w:r>
        <w:rPr>
          <w:rFonts w:ascii="Arial" w:hAnsi="Arial" w:cs="Arial"/>
          <w:spacing w:val="-4"/>
          <w:kern w:val="1"/>
          <w:lang w:val="es-ES"/>
        </w:rPr>
        <w:t>los alumnos</w:t>
      </w:r>
      <w:r>
        <w:rPr>
          <w:rFonts w:ascii="Arial" w:hAnsi="Arial" w:cs="Arial"/>
          <w:spacing w:val="53"/>
          <w:kern w:val="1"/>
          <w:lang w:val="es-ES"/>
        </w:rPr>
        <w:t xml:space="preserve"> </w:t>
      </w:r>
      <w:r>
        <w:rPr>
          <w:rFonts w:ascii="Arial" w:hAnsi="Arial" w:cs="Arial"/>
          <w:kern w:val="1"/>
          <w:lang w:val="es-ES"/>
        </w:rPr>
        <w:t xml:space="preserve">permite </w:t>
      </w:r>
      <w:r>
        <w:rPr>
          <w:rFonts w:ascii="Arial" w:hAnsi="Arial" w:cs="Arial"/>
          <w:spacing w:val="-4"/>
          <w:kern w:val="1"/>
          <w:lang w:val="es-ES"/>
        </w:rPr>
        <w:t xml:space="preserve">diseñar los siguientes </w:t>
      </w:r>
      <w:r>
        <w:rPr>
          <w:rFonts w:ascii="Arial" w:hAnsi="Arial" w:cs="Arial"/>
          <w:spacing w:val="-3"/>
          <w:kern w:val="1"/>
          <w:lang w:val="es-ES"/>
        </w:rPr>
        <w:t xml:space="preserve">pasos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spacing w:val="-6"/>
          <w:kern w:val="1"/>
          <w:lang w:val="es-ES"/>
        </w:rPr>
        <w:t>(Va</w:t>
      </w:r>
      <w:r>
        <w:rPr>
          <w:rFonts w:ascii="Arial" w:hAnsi="Arial" w:cs="Arial"/>
          <w:spacing w:val="13"/>
          <w:kern w:val="1"/>
          <w:lang w:val="es-ES"/>
        </w:rPr>
        <w:t xml:space="preserve"> </w:t>
      </w:r>
      <w:r>
        <w:rPr>
          <w:rFonts w:ascii="Arial" w:hAnsi="Arial" w:cs="Arial"/>
          <w:spacing w:val="-3"/>
          <w:kern w:val="1"/>
          <w:lang w:val="es-ES"/>
        </w:rPr>
        <w:t>cuadro.)</w:t>
      </w:r>
    </w:p>
    <w:p w14:paraId="6799BF4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104B04F2" w14:textId="77777777" w:rsidR="002270EE" w:rsidRDefault="002270EE" w:rsidP="002270EE">
      <w:pPr>
        <w:widowControl w:val="0"/>
        <w:autoSpaceDE w:val="0"/>
        <w:autoSpaceDN w:val="0"/>
        <w:adjustRightInd w:val="0"/>
        <w:spacing w:before="1"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spacing w:val="-3"/>
          <w:kern w:val="1"/>
          <w:lang w:val="es-ES"/>
        </w:rPr>
        <w:t xml:space="preserve">dimensión </w:t>
      </w:r>
      <w:r>
        <w:rPr>
          <w:rFonts w:ascii="Arial" w:hAnsi="Arial" w:cs="Arial"/>
          <w:kern w:val="1"/>
          <w:lang w:val="es-ES"/>
        </w:rPr>
        <w:t xml:space="preserve">compleja </w:t>
      </w:r>
      <w:r>
        <w:rPr>
          <w:rFonts w:ascii="Arial" w:hAnsi="Arial" w:cs="Arial"/>
          <w:spacing w:val="-3"/>
          <w:kern w:val="1"/>
          <w:lang w:val="es-ES"/>
        </w:rPr>
        <w:t xml:space="preserve">de la tarea de </w:t>
      </w:r>
      <w:r>
        <w:rPr>
          <w:rFonts w:ascii="Arial" w:hAnsi="Arial" w:cs="Arial"/>
          <w:spacing w:val="-4"/>
          <w:kern w:val="1"/>
          <w:lang w:val="es-ES"/>
        </w:rPr>
        <w:t xml:space="preserve">los </w:t>
      </w:r>
      <w:r>
        <w:rPr>
          <w:rFonts w:ascii="Arial" w:hAnsi="Arial" w:cs="Arial"/>
          <w:spacing w:val="-3"/>
          <w:kern w:val="1"/>
          <w:lang w:val="es-ES"/>
        </w:rPr>
        <w:t xml:space="preserve">docentes.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kern w:val="1"/>
          <w:lang w:val="es-ES"/>
        </w:rPr>
        <w:t xml:space="preserve">esta, </w:t>
      </w:r>
      <w:r>
        <w:rPr>
          <w:rFonts w:ascii="Arial" w:hAnsi="Arial" w:cs="Arial"/>
          <w:spacing w:val="-6"/>
          <w:kern w:val="1"/>
          <w:lang w:val="es-ES"/>
        </w:rPr>
        <w:t xml:space="preserve">el </w:t>
      </w:r>
      <w:r>
        <w:rPr>
          <w:rFonts w:ascii="Arial" w:hAnsi="Arial" w:cs="Arial"/>
          <w:spacing w:val="-3"/>
          <w:kern w:val="1"/>
          <w:lang w:val="es-ES"/>
        </w:rPr>
        <w:t xml:space="preserve">docente </w:t>
      </w:r>
      <w:r>
        <w:rPr>
          <w:rFonts w:ascii="Arial" w:hAnsi="Arial" w:cs="Arial"/>
          <w:spacing w:val="-5"/>
          <w:kern w:val="1"/>
          <w:lang w:val="es-ES"/>
        </w:rPr>
        <w:t xml:space="preserve">obtiene </w:t>
      </w:r>
      <w:r>
        <w:rPr>
          <w:rFonts w:ascii="Arial" w:hAnsi="Arial" w:cs="Arial"/>
          <w:spacing w:val="-3"/>
          <w:kern w:val="1"/>
          <w:lang w:val="es-ES"/>
        </w:rPr>
        <w:t xml:space="preserve">información </w:t>
      </w:r>
      <w:r>
        <w:rPr>
          <w:rFonts w:ascii="Arial" w:hAnsi="Arial" w:cs="Arial"/>
          <w:spacing w:val="-4"/>
          <w:kern w:val="1"/>
          <w:lang w:val="es-ES"/>
        </w:rPr>
        <w:t xml:space="preserve">que </w:t>
      </w:r>
      <w:r>
        <w:rPr>
          <w:rFonts w:ascii="Arial" w:hAnsi="Arial" w:cs="Arial"/>
          <w:spacing w:val="-3"/>
          <w:kern w:val="1"/>
          <w:lang w:val="es-ES"/>
        </w:rPr>
        <w:t xml:space="preserve">le </w:t>
      </w:r>
      <w:r>
        <w:rPr>
          <w:rFonts w:ascii="Arial" w:hAnsi="Arial" w:cs="Arial"/>
          <w:kern w:val="1"/>
          <w:lang w:val="es-ES"/>
        </w:rPr>
        <w:t xml:space="preserve">permite tomar </w:t>
      </w:r>
      <w:r>
        <w:rPr>
          <w:rFonts w:ascii="Arial" w:hAnsi="Arial" w:cs="Arial"/>
          <w:spacing w:val="-3"/>
          <w:kern w:val="1"/>
          <w:lang w:val="es-ES"/>
        </w:rPr>
        <w:t xml:space="preserve">decisiones </w:t>
      </w:r>
      <w:r>
        <w:rPr>
          <w:rFonts w:ascii="Arial" w:hAnsi="Arial" w:cs="Arial"/>
          <w:kern w:val="1"/>
          <w:lang w:val="es-ES"/>
        </w:rPr>
        <w:t xml:space="preserve">sobre </w:t>
      </w:r>
      <w:r>
        <w:rPr>
          <w:rFonts w:ascii="Arial" w:hAnsi="Arial" w:cs="Arial"/>
          <w:spacing w:val="-3"/>
          <w:kern w:val="1"/>
          <w:lang w:val="es-ES"/>
        </w:rPr>
        <w:t xml:space="preserve">el futuro </w:t>
      </w:r>
      <w:r>
        <w:rPr>
          <w:rFonts w:ascii="Arial" w:hAnsi="Arial" w:cs="Arial"/>
          <w:kern w:val="1"/>
          <w:lang w:val="es-ES"/>
        </w:rPr>
        <w:t xml:space="preserve">cercano: </w:t>
      </w:r>
      <w:r>
        <w:rPr>
          <w:rFonts w:ascii="Arial" w:hAnsi="Arial" w:cs="Arial"/>
          <w:spacing w:val="-4"/>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cumple </w:t>
      </w:r>
      <w:r>
        <w:rPr>
          <w:rFonts w:ascii="Arial" w:hAnsi="Arial" w:cs="Arial"/>
          <w:spacing w:val="-3"/>
          <w:kern w:val="1"/>
          <w:lang w:val="es-ES"/>
        </w:rPr>
        <w:t xml:space="preserve">distintas </w:t>
      </w:r>
      <w:r>
        <w:rPr>
          <w:rFonts w:ascii="Arial" w:hAnsi="Arial" w:cs="Arial"/>
          <w:spacing w:val="-4"/>
          <w:kern w:val="1"/>
          <w:lang w:val="es-ES"/>
        </w:rPr>
        <w:t xml:space="preserve">funciones  </w:t>
      </w:r>
      <w:r>
        <w:rPr>
          <w:rFonts w:ascii="Arial" w:hAnsi="Arial" w:cs="Arial"/>
          <w:spacing w:val="-3"/>
          <w:kern w:val="1"/>
          <w:lang w:val="es-ES"/>
        </w:rPr>
        <w:t xml:space="preserve">en el ámbito </w:t>
      </w:r>
      <w:r>
        <w:rPr>
          <w:rFonts w:ascii="Arial" w:hAnsi="Arial" w:cs="Arial"/>
          <w:kern w:val="1"/>
          <w:lang w:val="es-ES"/>
        </w:rPr>
        <w:t xml:space="preserve">escolar. </w:t>
      </w:r>
      <w:r>
        <w:rPr>
          <w:rFonts w:ascii="Arial" w:hAnsi="Arial" w:cs="Arial"/>
          <w:spacing w:val="-3"/>
          <w:kern w:val="1"/>
          <w:lang w:val="es-ES"/>
        </w:rPr>
        <w:t xml:space="preserve">Le </w:t>
      </w:r>
      <w:r>
        <w:rPr>
          <w:rFonts w:ascii="Arial" w:hAnsi="Arial" w:cs="Arial"/>
          <w:kern w:val="1"/>
          <w:lang w:val="es-ES"/>
        </w:rPr>
        <w:t xml:space="preserve">permite </w:t>
      </w:r>
      <w:r>
        <w:rPr>
          <w:rFonts w:ascii="Arial" w:hAnsi="Arial" w:cs="Arial"/>
          <w:spacing w:val="-3"/>
          <w:kern w:val="1"/>
          <w:lang w:val="es-ES"/>
        </w:rPr>
        <w:t xml:space="preserve">al docente conocer 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contenidos,  </w:t>
      </w:r>
      <w:r>
        <w:rPr>
          <w:rFonts w:ascii="Arial" w:hAnsi="Arial" w:cs="Arial"/>
          <w:spacing w:val="-5"/>
          <w:kern w:val="1"/>
          <w:lang w:val="es-ES"/>
        </w:rPr>
        <w:t xml:space="preserve">obtener  </w:t>
      </w:r>
      <w:r>
        <w:rPr>
          <w:rFonts w:ascii="Arial" w:hAnsi="Arial" w:cs="Arial"/>
          <w:kern w:val="1"/>
          <w:lang w:val="es-ES"/>
        </w:rPr>
        <w:t xml:space="preserve">información respecto </w:t>
      </w:r>
      <w:r>
        <w:rPr>
          <w:rFonts w:ascii="Arial" w:hAnsi="Arial" w:cs="Arial"/>
          <w:spacing w:val="-4"/>
          <w:kern w:val="1"/>
          <w:lang w:val="es-ES"/>
        </w:rPr>
        <w:t xml:space="preserve">del </w:t>
      </w:r>
      <w:r>
        <w:rPr>
          <w:rFonts w:ascii="Arial" w:hAnsi="Arial" w:cs="Arial"/>
          <w:spacing w:val="-3"/>
          <w:kern w:val="1"/>
          <w:lang w:val="es-ES"/>
        </w:rPr>
        <w:t xml:space="preserve">estado </w:t>
      </w:r>
      <w:r>
        <w:rPr>
          <w:rFonts w:ascii="Arial" w:hAnsi="Arial" w:cs="Arial"/>
          <w:spacing w:val="-6"/>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encuentran los alumnos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 xml:space="preserve">las intenciones educativas del  docente,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kern w:val="1"/>
          <w:lang w:val="es-ES"/>
        </w:rPr>
        <w:t xml:space="preserve">respecto </w:t>
      </w:r>
      <w:r>
        <w:rPr>
          <w:rFonts w:ascii="Arial" w:hAnsi="Arial" w:cs="Arial"/>
          <w:spacing w:val="-3"/>
          <w:kern w:val="1"/>
          <w:lang w:val="es-ES"/>
        </w:rPr>
        <w:t xml:space="preserve">de la acreditación </w:t>
      </w:r>
      <w:r>
        <w:rPr>
          <w:rFonts w:ascii="Arial" w:hAnsi="Arial" w:cs="Arial"/>
          <w:kern w:val="1"/>
          <w:lang w:val="es-ES"/>
        </w:rPr>
        <w:t xml:space="preserve">y promoción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realizar </w:t>
      </w:r>
      <w:r>
        <w:rPr>
          <w:rFonts w:ascii="Arial" w:hAnsi="Arial" w:cs="Arial"/>
          <w:spacing w:val="-3"/>
          <w:kern w:val="1"/>
          <w:lang w:val="es-ES"/>
        </w:rPr>
        <w:t xml:space="preserve">ajustes en </w:t>
      </w:r>
      <w:r>
        <w:rPr>
          <w:rFonts w:ascii="Arial" w:hAnsi="Arial" w:cs="Arial"/>
          <w:spacing w:val="3"/>
          <w:kern w:val="1"/>
          <w:lang w:val="es-ES"/>
        </w:rPr>
        <w:t xml:space="preserve">su </w:t>
      </w:r>
      <w:r>
        <w:rPr>
          <w:rFonts w:ascii="Arial" w:hAnsi="Arial" w:cs="Arial"/>
          <w:spacing w:val="-3"/>
          <w:kern w:val="1"/>
          <w:lang w:val="es-ES"/>
        </w:rPr>
        <w:t xml:space="preserve">planificación </w:t>
      </w:r>
      <w:r>
        <w:rPr>
          <w:rFonts w:ascii="Arial" w:hAnsi="Arial" w:cs="Arial"/>
          <w:kern w:val="1"/>
          <w:lang w:val="es-ES"/>
        </w:rPr>
        <w:t xml:space="preserve">y ofrecer </w:t>
      </w:r>
      <w:r>
        <w:rPr>
          <w:rFonts w:ascii="Arial" w:hAnsi="Arial" w:cs="Arial"/>
          <w:spacing w:val="-6"/>
          <w:kern w:val="1"/>
          <w:lang w:val="es-ES"/>
        </w:rPr>
        <w:t xml:space="preserve">ayudas </w:t>
      </w:r>
      <w:r>
        <w:rPr>
          <w:rFonts w:ascii="Arial" w:hAnsi="Arial" w:cs="Arial"/>
          <w:spacing w:val="-4"/>
          <w:kern w:val="1"/>
          <w:lang w:val="es-ES"/>
        </w:rPr>
        <w:t xml:space="preserve">adicionales </w:t>
      </w:r>
      <w:r>
        <w:rPr>
          <w:rFonts w:ascii="Arial" w:hAnsi="Arial" w:cs="Arial"/>
          <w:spacing w:val="-3"/>
          <w:kern w:val="1"/>
          <w:lang w:val="es-ES"/>
        </w:rPr>
        <w:t xml:space="preserve">para </w:t>
      </w:r>
      <w:r>
        <w:rPr>
          <w:rFonts w:ascii="Arial" w:hAnsi="Arial" w:cs="Arial"/>
          <w:spacing w:val="-5"/>
          <w:kern w:val="1"/>
          <w:lang w:val="es-ES"/>
        </w:rPr>
        <w:t xml:space="preserve">aquellos </w:t>
      </w:r>
      <w:r>
        <w:rPr>
          <w:rFonts w:ascii="Arial" w:hAnsi="Arial" w:cs="Arial"/>
          <w:spacing w:val="-4"/>
          <w:kern w:val="1"/>
          <w:lang w:val="es-ES"/>
        </w:rPr>
        <w:t xml:space="preserve">alumnos  </w:t>
      </w:r>
      <w:r>
        <w:rPr>
          <w:rFonts w:ascii="Arial" w:hAnsi="Arial" w:cs="Arial"/>
          <w:kern w:val="1"/>
          <w:lang w:val="es-ES"/>
        </w:rPr>
        <w:t xml:space="preserve">con  </w:t>
      </w:r>
      <w:r>
        <w:rPr>
          <w:rFonts w:ascii="Arial" w:hAnsi="Arial" w:cs="Arial"/>
          <w:spacing w:val="-3"/>
          <w:kern w:val="1"/>
          <w:lang w:val="es-ES"/>
        </w:rPr>
        <w:t xml:space="preserve">mayores dificultades.” </w:t>
      </w:r>
      <w:r>
        <w:rPr>
          <w:rFonts w:ascii="Arial" w:hAnsi="Arial" w:cs="Arial"/>
          <w:kern w:val="1"/>
          <w:lang w:val="es-ES"/>
        </w:rPr>
        <w:t>(</w:t>
      </w:r>
      <w:r>
        <w:rPr>
          <w:rFonts w:ascii="Arial" w:hAnsi="Arial" w:cs="Arial"/>
          <w:i/>
          <w:iCs/>
          <w:kern w:val="1"/>
          <w:lang w:val="es-ES"/>
        </w:rPr>
        <w:t xml:space="preserve">Claves </w:t>
      </w:r>
      <w:r>
        <w:rPr>
          <w:rFonts w:ascii="Arial" w:hAnsi="Arial" w:cs="Arial"/>
          <w:i/>
          <w:iCs/>
          <w:spacing w:val="-3"/>
          <w:kern w:val="1"/>
          <w:lang w:val="es-ES"/>
        </w:rPr>
        <w:t xml:space="preserve">para la </w:t>
      </w:r>
      <w:r>
        <w:rPr>
          <w:rFonts w:ascii="Arial" w:hAnsi="Arial" w:cs="Arial"/>
          <w:i/>
          <w:iCs/>
          <w:kern w:val="1"/>
          <w:lang w:val="es-ES"/>
        </w:rPr>
        <w:t xml:space="preserve">Práctica Docente </w:t>
      </w:r>
      <w:r>
        <w:rPr>
          <w:rFonts w:ascii="Arial" w:hAnsi="Arial" w:cs="Arial"/>
          <w:i/>
          <w:iCs/>
          <w:spacing w:val="-3"/>
          <w:kern w:val="1"/>
          <w:lang w:val="es-ES"/>
        </w:rPr>
        <w:t xml:space="preserve">en la </w:t>
      </w:r>
      <w:r>
        <w:rPr>
          <w:rFonts w:ascii="Arial" w:hAnsi="Arial" w:cs="Arial"/>
          <w:i/>
          <w:iCs/>
          <w:spacing w:val="-4"/>
          <w:kern w:val="1"/>
          <w:lang w:val="es-ES"/>
        </w:rPr>
        <w:t xml:space="preserve">Ciudad  </w:t>
      </w:r>
      <w:r>
        <w:rPr>
          <w:rFonts w:ascii="Arial" w:hAnsi="Arial" w:cs="Arial"/>
          <w:i/>
          <w:iCs/>
          <w:spacing w:val="-3"/>
          <w:kern w:val="1"/>
          <w:lang w:val="es-ES"/>
        </w:rPr>
        <w:t xml:space="preserve">Autónoma  </w:t>
      </w:r>
      <w:r>
        <w:rPr>
          <w:rFonts w:ascii="Arial" w:hAnsi="Arial" w:cs="Arial"/>
          <w:i/>
          <w:iCs/>
          <w:spacing w:val="-6"/>
          <w:kern w:val="1"/>
          <w:lang w:val="es-ES"/>
        </w:rPr>
        <w:t xml:space="preserve">de  </w:t>
      </w:r>
      <w:r>
        <w:rPr>
          <w:rFonts w:ascii="Arial" w:hAnsi="Arial" w:cs="Arial"/>
          <w:i/>
          <w:iCs/>
          <w:spacing w:val="-4"/>
          <w:kern w:val="1"/>
          <w:lang w:val="es-ES"/>
        </w:rPr>
        <w:t xml:space="preserve">Buenos </w:t>
      </w:r>
      <w:r>
        <w:rPr>
          <w:rFonts w:ascii="Arial" w:hAnsi="Arial" w:cs="Arial"/>
          <w:i/>
          <w:iCs/>
          <w:kern w:val="1"/>
          <w:lang w:val="es-ES"/>
        </w:rPr>
        <w:t>Aires</w:t>
      </w:r>
      <w:r>
        <w:rPr>
          <w:rFonts w:ascii="Times New Roman" w:hAnsi="Times New Roman" w:cs="Times New Roman"/>
          <w:kern w:val="1"/>
          <w:lang w:val="es-ES"/>
        </w:rPr>
        <w:t>,</w:t>
      </w:r>
      <w:r>
        <w:rPr>
          <w:rFonts w:ascii="Arial" w:hAnsi="Arial" w:cs="Arial"/>
          <w:spacing w:val="6"/>
          <w:kern w:val="1"/>
          <w:lang w:val="es-ES"/>
        </w:rPr>
        <w:t xml:space="preserve"> </w:t>
      </w:r>
      <w:r>
        <w:rPr>
          <w:rFonts w:ascii="Arial" w:hAnsi="Arial" w:cs="Arial"/>
          <w:spacing w:val="-4"/>
          <w:kern w:val="1"/>
          <w:lang w:val="es-ES"/>
        </w:rPr>
        <w:t>2012).</w:t>
      </w:r>
    </w:p>
    <w:p w14:paraId="290973B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6AA8BEA4"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los docentes diseñen </w:t>
      </w:r>
      <w:r>
        <w:rPr>
          <w:rFonts w:ascii="Arial" w:hAnsi="Arial" w:cs="Arial"/>
          <w:kern w:val="1"/>
          <w:lang w:val="es-ES"/>
        </w:rPr>
        <w:t xml:space="preserve">e </w:t>
      </w:r>
      <w:r>
        <w:rPr>
          <w:rFonts w:ascii="Arial" w:hAnsi="Arial" w:cs="Arial"/>
          <w:spacing w:val="-3"/>
          <w:kern w:val="1"/>
          <w:lang w:val="es-ES"/>
        </w:rPr>
        <w:t xml:space="preserve">implementen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6"/>
          <w:kern w:val="1"/>
          <w:lang w:val="es-ES"/>
        </w:rPr>
        <w:t xml:space="preserve">que </w:t>
      </w:r>
      <w:r>
        <w:rPr>
          <w:rFonts w:ascii="Arial" w:hAnsi="Arial" w:cs="Arial"/>
          <w:spacing w:val="-3"/>
          <w:kern w:val="1"/>
          <w:lang w:val="es-ES"/>
        </w:rPr>
        <w:t xml:space="preserve">articulen </w:t>
      </w:r>
      <w:r>
        <w:rPr>
          <w:rFonts w:ascii="Arial" w:hAnsi="Arial" w:cs="Arial"/>
          <w:spacing w:val="-4"/>
          <w:kern w:val="1"/>
          <w:lang w:val="es-ES"/>
        </w:rPr>
        <w:t xml:space="preserve">funciones </w:t>
      </w:r>
      <w:r>
        <w:rPr>
          <w:rFonts w:ascii="Arial" w:hAnsi="Arial" w:cs="Arial"/>
          <w:kern w:val="1"/>
          <w:lang w:val="es-ES"/>
        </w:rPr>
        <w:t xml:space="preserve">y </w:t>
      </w:r>
      <w:r>
        <w:rPr>
          <w:rFonts w:ascii="Arial" w:hAnsi="Arial" w:cs="Arial"/>
          <w:spacing w:val="-5"/>
          <w:kern w:val="1"/>
          <w:lang w:val="es-ES"/>
        </w:rPr>
        <w:t xml:space="preserve">prevean variados </w:t>
      </w:r>
      <w:r>
        <w:rPr>
          <w:rFonts w:ascii="Arial" w:hAnsi="Arial" w:cs="Arial"/>
          <w:kern w:val="1"/>
          <w:lang w:val="es-ES"/>
        </w:rPr>
        <w:t xml:space="preserve">formatos, </w:t>
      </w:r>
      <w:r>
        <w:rPr>
          <w:rFonts w:ascii="Arial" w:hAnsi="Arial" w:cs="Arial"/>
          <w:spacing w:val="-4"/>
          <w:kern w:val="1"/>
          <w:lang w:val="es-ES"/>
        </w:rPr>
        <w:t xml:space="preserve">diseñen estrategias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aprendizajes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de acuerdo </w:t>
      </w:r>
      <w:r>
        <w:rPr>
          <w:rFonts w:ascii="Arial" w:hAnsi="Arial" w:cs="Arial"/>
          <w:kern w:val="1"/>
          <w:lang w:val="es-ES"/>
        </w:rPr>
        <w:t xml:space="preserve">con sus </w:t>
      </w:r>
      <w:r>
        <w:rPr>
          <w:rFonts w:ascii="Arial" w:hAnsi="Arial" w:cs="Arial"/>
          <w:spacing w:val="-4"/>
          <w:kern w:val="1"/>
          <w:lang w:val="es-ES"/>
        </w:rPr>
        <w:t xml:space="preserve">propósitos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6"/>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utilicen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resultados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evaluaciones </w:t>
      </w:r>
      <w:r>
        <w:rPr>
          <w:rFonts w:ascii="Arial" w:hAnsi="Arial" w:cs="Arial"/>
          <w:spacing w:val="-3"/>
          <w:kern w:val="1"/>
          <w:lang w:val="es-ES"/>
        </w:rPr>
        <w:t xml:space="preserve">para informar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3"/>
          <w:kern w:val="1"/>
          <w:lang w:val="es-ES"/>
        </w:rPr>
        <w:t xml:space="preserve">desempeño </w:t>
      </w:r>
      <w:r>
        <w:rPr>
          <w:rFonts w:ascii="Arial" w:hAnsi="Arial" w:cs="Arial"/>
          <w:kern w:val="1"/>
          <w:lang w:val="es-ES"/>
        </w:rPr>
        <w:t xml:space="preserve">y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su</w:t>
      </w:r>
      <w:r>
        <w:rPr>
          <w:rFonts w:ascii="Arial" w:hAnsi="Arial" w:cs="Arial"/>
          <w:kern w:val="1"/>
          <w:lang w:val="es-ES"/>
        </w:rPr>
        <w:t xml:space="preserve"> práctica.</w:t>
      </w:r>
    </w:p>
    <w:p w14:paraId="66A69C40" w14:textId="77777777" w:rsidR="002270EE" w:rsidRDefault="002270EE" w:rsidP="002270EE">
      <w:pPr>
        <w:widowControl w:val="0"/>
        <w:autoSpaceDE w:val="0"/>
        <w:autoSpaceDN w:val="0"/>
        <w:adjustRightInd w:val="0"/>
        <w:spacing w:before="20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0C53B10" w14:textId="77777777" w:rsidR="002270EE" w:rsidRDefault="002270EE" w:rsidP="002270EE">
      <w:pPr>
        <w:widowControl w:val="0"/>
        <w:autoSpaceDE w:val="0"/>
        <w:autoSpaceDN w:val="0"/>
        <w:adjustRightInd w:val="0"/>
        <w:spacing w:before="153"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desarrollo </w:t>
      </w:r>
      <w:r>
        <w:rPr>
          <w:rFonts w:ascii="Arial" w:hAnsi="Arial" w:cs="Arial"/>
          <w:spacing w:val="-4"/>
          <w:kern w:val="1"/>
          <w:lang w:val="es-ES"/>
        </w:rPr>
        <w:t xml:space="preserve">profesional, por </w:t>
      </w:r>
      <w:r>
        <w:rPr>
          <w:rFonts w:ascii="Arial" w:hAnsi="Arial" w:cs="Arial"/>
          <w:spacing w:val="3"/>
          <w:kern w:val="1"/>
          <w:lang w:val="es-ES"/>
        </w:rPr>
        <w:t xml:space="preserve">su </w:t>
      </w:r>
      <w:r>
        <w:rPr>
          <w:rFonts w:ascii="Arial" w:hAnsi="Arial" w:cs="Arial"/>
          <w:spacing w:val="-4"/>
          <w:kern w:val="1"/>
          <w:lang w:val="es-ES"/>
        </w:rPr>
        <w:t xml:space="preserve">parte, </w:t>
      </w:r>
      <w:r>
        <w:rPr>
          <w:rFonts w:ascii="Arial" w:hAnsi="Arial" w:cs="Arial"/>
          <w:kern w:val="1"/>
          <w:lang w:val="es-ES"/>
        </w:rPr>
        <w:t xml:space="preserve">hace </w:t>
      </w:r>
      <w:r>
        <w:rPr>
          <w:rFonts w:ascii="Arial" w:hAnsi="Arial" w:cs="Arial"/>
          <w:spacing w:val="-3"/>
          <w:kern w:val="1"/>
          <w:lang w:val="es-ES"/>
        </w:rPr>
        <w:t xml:space="preserve">referencia </w:t>
      </w:r>
      <w:r>
        <w:rPr>
          <w:rFonts w:ascii="Arial" w:hAnsi="Arial" w:cs="Arial"/>
          <w:kern w:val="1"/>
          <w:lang w:val="es-ES"/>
        </w:rPr>
        <w:t xml:space="preserve">a </w:t>
      </w:r>
      <w:r>
        <w:rPr>
          <w:rFonts w:ascii="Arial" w:hAnsi="Arial" w:cs="Arial"/>
          <w:spacing w:val="-4"/>
          <w:kern w:val="1"/>
          <w:lang w:val="es-ES"/>
        </w:rPr>
        <w:t xml:space="preserve">las responsabilidades </w:t>
      </w:r>
      <w:r>
        <w:rPr>
          <w:rFonts w:ascii="Arial" w:hAnsi="Arial" w:cs="Arial"/>
          <w:spacing w:val="-3"/>
          <w:kern w:val="1"/>
          <w:lang w:val="es-ES"/>
        </w:rPr>
        <w:t xml:space="preserve">en torno </w:t>
      </w:r>
      <w:r>
        <w:rPr>
          <w:rFonts w:ascii="Arial" w:hAnsi="Arial" w:cs="Arial"/>
          <w:spacing w:val="-6"/>
          <w:kern w:val="1"/>
          <w:lang w:val="es-ES"/>
        </w:rPr>
        <w:t xml:space="preserve">al </w:t>
      </w:r>
      <w:r>
        <w:rPr>
          <w:rFonts w:ascii="Arial" w:hAnsi="Arial" w:cs="Arial"/>
          <w:kern w:val="1"/>
          <w:lang w:val="es-ES"/>
        </w:rPr>
        <w:t xml:space="preserve">crecimiento y </w:t>
      </w:r>
      <w:r>
        <w:rPr>
          <w:rFonts w:ascii="Arial" w:hAnsi="Arial" w:cs="Arial"/>
          <w:spacing w:val="-3"/>
          <w:kern w:val="1"/>
          <w:lang w:val="es-ES"/>
        </w:rPr>
        <w:t xml:space="preserve">perfeccionamiento </w:t>
      </w:r>
      <w:r>
        <w:rPr>
          <w:rFonts w:ascii="Arial" w:hAnsi="Arial" w:cs="Arial"/>
          <w:spacing w:val="-4"/>
          <w:kern w:val="1"/>
          <w:lang w:val="es-ES"/>
        </w:rPr>
        <w:t xml:space="preserve">profesional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docentes: la </w:t>
      </w:r>
      <w:r>
        <w:rPr>
          <w:rFonts w:ascii="Arial" w:hAnsi="Arial" w:cs="Arial"/>
          <w:kern w:val="1"/>
          <w:lang w:val="es-ES"/>
        </w:rPr>
        <w:t xml:space="preserve">formación </w:t>
      </w:r>
      <w:r>
        <w:rPr>
          <w:rFonts w:ascii="Arial" w:hAnsi="Arial" w:cs="Arial"/>
          <w:spacing w:val="-4"/>
          <w:kern w:val="1"/>
          <w:lang w:val="es-ES"/>
        </w:rPr>
        <w:t xml:space="preserve">continua,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la </w:t>
      </w:r>
      <w:r>
        <w:rPr>
          <w:rFonts w:ascii="Arial" w:hAnsi="Arial" w:cs="Arial"/>
          <w:spacing w:val="-4"/>
          <w:kern w:val="1"/>
          <w:lang w:val="es-ES"/>
        </w:rPr>
        <w:t xml:space="preserve">investigación </w:t>
      </w:r>
      <w:r>
        <w:rPr>
          <w:rFonts w:ascii="Arial" w:hAnsi="Arial" w:cs="Arial"/>
          <w:spacing w:val="-3"/>
          <w:kern w:val="1"/>
          <w:lang w:val="es-ES"/>
        </w:rPr>
        <w:t xml:space="preserve">en </w:t>
      </w:r>
      <w:r>
        <w:rPr>
          <w:rFonts w:ascii="Arial" w:hAnsi="Arial" w:cs="Arial"/>
          <w:kern w:val="1"/>
          <w:lang w:val="es-ES"/>
        </w:rPr>
        <w:t xml:space="preserve">la acción, y </w:t>
      </w:r>
      <w:r>
        <w:rPr>
          <w:rFonts w:ascii="Arial" w:hAnsi="Arial" w:cs="Arial"/>
          <w:spacing w:val="-3"/>
          <w:kern w:val="1"/>
          <w:lang w:val="es-ES"/>
        </w:rPr>
        <w:t xml:space="preserve">el intercambio de información entre docentes; 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5"/>
          <w:kern w:val="1"/>
          <w:lang w:val="es-ES"/>
        </w:rPr>
        <w:t xml:space="preserve">orientados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mejora</w:t>
      </w:r>
      <w:r>
        <w:rPr>
          <w:rFonts w:ascii="Arial" w:hAnsi="Arial" w:cs="Arial"/>
          <w:spacing w:val="5"/>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enseñanza.</w:t>
      </w:r>
    </w:p>
    <w:p w14:paraId="4977994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0C40D33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4"/>
          <w:kern w:val="1"/>
          <w:lang w:val="es-ES"/>
        </w:rPr>
        <w:t>sentido,</w:t>
      </w:r>
      <w:r>
        <w:rPr>
          <w:rFonts w:ascii="Arial" w:hAnsi="Arial" w:cs="Arial"/>
          <w:spacing w:val="53"/>
          <w:kern w:val="1"/>
          <w:lang w:val="es-ES"/>
        </w:rPr>
        <w:t xml:space="preserve"> </w:t>
      </w:r>
      <w:r>
        <w:rPr>
          <w:rFonts w:ascii="Arial" w:hAnsi="Arial" w:cs="Arial"/>
          <w:spacing w:val="-3"/>
          <w:kern w:val="1"/>
          <w:lang w:val="es-ES"/>
        </w:rPr>
        <w:t xml:space="preserve">la implementación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en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es acompañada </w:t>
      </w:r>
      <w:r>
        <w:rPr>
          <w:rFonts w:ascii="Arial" w:hAnsi="Arial" w:cs="Arial"/>
          <w:spacing w:val="-4"/>
          <w:kern w:val="1"/>
          <w:lang w:val="es-ES"/>
        </w:rPr>
        <w:t xml:space="preserve">por </w:t>
      </w:r>
      <w:r>
        <w:rPr>
          <w:rFonts w:ascii="Arial" w:hAnsi="Arial" w:cs="Arial"/>
          <w:spacing w:val="-3"/>
          <w:kern w:val="1"/>
          <w:lang w:val="es-ES"/>
        </w:rPr>
        <w:t xml:space="preserve">un </w:t>
      </w:r>
      <w:r>
        <w:rPr>
          <w:rFonts w:ascii="Arial" w:hAnsi="Arial" w:cs="Arial"/>
          <w:spacing w:val="-5"/>
          <w:kern w:val="1"/>
          <w:lang w:val="es-ES"/>
        </w:rPr>
        <w:t xml:space="preserve">profundo </w:t>
      </w:r>
      <w:r>
        <w:rPr>
          <w:rFonts w:ascii="Arial" w:hAnsi="Arial" w:cs="Arial"/>
          <w:kern w:val="1"/>
          <w:lang w:val="es-ES"/>
        </w:rPr>
        <w:t xml:space="preserve">proceso </w:t>
      </w:r>
      <w:r>
        <w:rPr>
          <w:rFonts w:ascii="Arial" w:hAnsi="Arial" w:cs="Arial"/>
          <w:spacing w:val="-3"/>
          <w:kern w:val="1"/>
          <w:lang w:val="es-ES"/>
        </w:rPr>
        <w:t xml:space="preserve">de actualización </w:t>
      </w:r>
      <w:r>
        <w:rPr>
          <w:rFonts w:ascii="Arial" w:hAnsi="Arial" w:cs="Arial"/>
          <w:spacing w:val="-4"/>
          <w:kern w:val="1"/>
          <w:lang w:val="es-ES"/>
        </w:rPr>
        <w:t xml:space="preserve">profesional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profesores de </w:t>
      </w:r>
      <w:r>
        <w:rPr>
          <w:rFonts w:ascii="Arial" w:hAnsi="Arial" w:cs="Arial"/>
          <w:spacing w:val="-5"/>
          <w:kern w:val="1"/>
          <w:lang w:val="es-ES"/>
        </w:rPr>
        <w:t xml:space="preserve">nivel </w:t>
      </w:r>
      <w:r>
        <w:rPr>
          <w:rFonts w:ascii="Arial" w:hAnsi="Arial" w:cs="Arial"/>
          <w:spacing w:val="-3"/>
          <w:kern w:val="1"/>
          <w:lang w:val="es-ES"/>
        </w:rPr>
        <w:t xml:space="preserve">secundario, para </w:t>
      </w:r>
      <w:r>
        <w:rPr>
          <w:rFonts w:ascii="Arial" w:hAnsi="Arial" w:cs="Arial"/>
          <w:spacing w:val="-4"/>
          <w:kern w:val="1"/>
          <w:lang w:val="es-ES"/>
        </w:rPr>
        <w:t xml:space="preserve">que </w:t>
      </w:r>
      <w:r>
        <w:rPr>
          <w:rFonts w:ascii="Arial" w:hAnsi="Arial" w:cs="Arial"/>
          <w:kern w:val="1"/>
          <w:lang w:val="es-ES"/>
        </w:rPr>
        <w:t xml:space="preserve">sean </w:t>
      </w:r>
      <w:r>
        <w:rPr>
          <w:rFonts w:ascii="Arial" w:hAnsi="Arial" w:cs="Arial"/>
          <w:spacing w:val="-3"/>
          <w:kern w:val="1"/>
          <w:lang w:val="es-ES"/>
        </w:rPr>
        <w:t xml:space="preserve">promotores </w:t>
      </w:r>
      <w:r>
        <w:rPr>
          <w:rFonts w:ascii="Arial" w:hAnsi="Arial" w:cs="Arial"/>
          <w:spacing w:val="-6"/>
          <w:kern w:val="1"/>
          <w:lang w:val="es-ES"/>
        </w:rPr>
        <w:t xml:space="preserve">del </w:t>
      </w:r>
      <w:r>
        <w:rPr>
          <w:rFonts w:ascii="Arial" w:hAnsi="Arial" w:cs="Arial"/>
          <w:kern w:val="1"/>
          <w:lang w:val="es-ES"/>
        </w:rPr>
        <w:t xml:space="preserve">cambio y </w:t>
      </w:r>
      <w:r>
        <w:rPr>
          <w:rFonts w:ascii="Arial" w:hAnsi="Arial" w:cs="Arial"/>
          <w:spacing w:val="-3"/>
          <w:kern w:val="1"/>
          <w:lang w:val="es-ES"/>
        </w:rPr>
        <w:t xml:space="preserve">aseguren un </w:t>
      </w:r>
      <w:r>
        <w:rPr>
          <w:rFonts w:ascii="Arial" w:hAnsi="Arial" w:cs="Arial"/>
          <w:spacing w:val="-4"/>
          <w:kern w:val="1"/>
          <w:lang w:val="es-ES"/>
        </w:rPr>
        <w:t xml:space="preserve">adecuado </w:t>
      </w:r>
      <w:r>
        <w:rPr>
          <w:rFonts w:ascii="Arial" w:hAnsi="Arial" w:cs="Arial"/>
          <w:kern w:val="1"/>
          <w:lang w:val="es-ES"/>
        </w:rPr>
        <w:t xml:space="preserve">cumplimiento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calidad propuestos. </w:t>
      </w:r>
      <w:r>
        <w:rPr>
          <w:rFonts w:ascii="Arial" w:hAnsi="Arial" w:cs="Arial"/>
          <w:kern w:val="1"/>
          <w:lang w:val="es-ES"/>
        </w:rPr>
        <w:t xml:space="preserve">Se </w:t>
      </w:r>
      <w:r>
        <w:rPr>
          <w:rFonts w:ascii="Arial" w:hAnsi="Arial" w:cs="Arial"/>
          <w:spacing w:val="-3"/>
          <w:kern w:val="1"/>
          <w:lang w:val="es-ES"/>
        </w:rPr>
        <w:t xml:space="preserve">trata de fortalecer la </w:t>
      </w:r>
      <w:r>
        <w:rPr>
          <w:rFonts w:ascii="Arial" w:hAnsi="Arial" w:cs="Arial"/>
          <w:kern w:val="1"/>
          <w:lang w:val="es-ES"/>
        </w:rPr>
        <w:t xml:space="preserve">formación </w:t>
      </w:r>
      <w:r>
        <w:rPr>
          <w:rFonts w:ascii="Arial" w:hAnsi="Arial" w:cs="Arial"/>
          <w:spacing w:val="-3"/>
          <w:kern w:val="1"/>
          <w:lang w:val="es-ES"/>
        </w:rPr>
        <w:t xml:space="preserve">docente inicial </w:t>
      </w:r>
      <w:r>
        <w:rPr>
          <w:rFonts w:ascii="Arial" w:hAnsi="Arial" w:cs="Arial"/>
          <w:kern w:val="1"/>
          <w:lang w:val="es-ES"/>
        </w:rPr>
        <w:t xml:space="preserve">y </w:t>
      </w:r>
      <w:r>
        <w:rPr>
          <w:rFonts w:ascii="Arial" w:hAnsi="Arial" w:cs="Arial"/>
          <w:spacing w:val="-4"/>
          <w:kern w:val="1"/>
          <w:lang w:val="es-ES"/>
        </w:rPr>
        <w:t xml:space="preserve">continuar desarrollando estrategias </w:t>
      </w:r>
      <w:r>
        <w:rPr>
          <w:rFonts w:ascii="Arial" w:hAnsi="Arial" w:cs="Arial"/>
          <w:spacing w:val="-6"/>
          <w:kern w:val="1"/>
          <w:lang w:val="es-ES"/>
        </w:rPr>
        <w:t xml:space="preserve">de </w:t>
      </w:r>
      <w:r>
        <w:rPr>
          <w:rFonts w:ascii="Arial" w:hAnsi="Arial" w:cs="Arial"/>
          <w:kern w:val="1"/>
          <w:lang w:val="es-ES"/>
        </w:rPr>
        <w:t xml:space="preserve">capacitación </w:t>
      </w:r>
      <w:r>
        <w:rPr>
          <w:rFonts w:ascii="Arial" w:hAnsi="Arial" w:cs="Arial"/>
          <w:spacing w:val="-3"/>
          <w:kern w:val="1"/>
          <w:lang w:val="es-ES"/>
        </w:rPr>
        <w:t>en</w:t>
      </w:r>
      <w:r>
        <w:rPr>
          <w:rFonts w:ascii="Arial" w:hAnsi="Arial" w:cs="Arial"/>
          <w:spacing w:val="-14"/>
          <w:kern w:val="1"/>
          <w:lang w:val="es-ES"/>
        </w:rPr>
        <w:t xml:space="preserve"> </w:t>
      </w:r>
      <w:r>
        <w:rPr>
          <w:rFonts w:ascii="Arial" w:hAnsi="Arial" w:cs="Arial"/>
          <w:spacing w:val="-3"/>
          <w:kern w:val="1"/>
          <w:lang w:val="es-ES"/>
        </w:rPr>
        <w:t>servicio.</w:t>
      </w:r>
    </w:p>
    <w:p w14:paraId="2DF3162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61A5D312" w14:textId="77777777" w:rsidR="002270EE" w:rsidRDefault="002270EE" w:rsidP="002270EE">
      <w:pPr>
        <w:widowControl w:val="0"/>
        <w:autoSpaceDE w:val="0"/>
        <w:autoSpaceDN w:val="0"/>
        <w:adjustRightInd w:val="0"/>
        <w:spacing w:after="0" w:line="240" w:lineRule="auto"/>
        <w:ind w:right="-619"/>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5"/>
          <w:kern w:val="1"/>
          <w:lang w:val="es-ES"/>
        </w:rPr>
        <w:t xml:space="preserve">debe </w:t>
      </w:r>
      <w:r>
        <w:rPr>
          <w:rFonts w:ascii="Arial" w:hAnsi="Arial" w:cs="Arial"/>
          <w:kern w:val="1"/>
          <w:lang w:val="es-ES"/>
        </w:rPr>
        <w:t xml:space="preserve">ser </w:t>
      </w:r>
      <w:r>
        <w:rPr>
          <w:rFonts w:ascii="Arial" w:hAnsi="Arial" w:cs="Arial"/>
          <w:spacing w:val="-5"/>
          <w:kern w:val="1"/>
          <w:lang w:val="es-ES"/>
        </w:rPr>
        <w:t xml:space="preserve">entendida </w:t>
      </w:r>
      <w:r>
        <w:rPr>
          <w:rFonts w:ascii="Arial" w:hAnsi="Arial" w:cs="Arial"/>
          <w:spacing w:val="-3"/>
          <w:kern w:val="1"/>
          <w:lang w:val="es-ES"/>
        </w:rPr>
        <w:t xml:space="preserve">desde la interacción  </w:t>
      </w:r>
      <w:r>
        <w:rPr>
          <w:rFonts w:ascii="Arial" w:hAnsi="Arial" w:cs="Arial"/>
          <w:kern w:val="1"/>
          <w:lang w:val="es-ES"/>
        </w:rPr>
        <w:t xml:space="preserve">con  </w:t>
      </w:r>
      <w:r>
        <w:rPr>
          <w:rFonts w:ascii="Arial" w:hAnsi="Arial" w:cs="Arial"/>
          <w:spacing w:val="-4"/>
          <w:kern w:val="1"/>
          <w:lang w:val="es-ES"/>
        </w:rPr>
        <w:t xml:space="preserve">toda  </w:t>
      </w:r>
      <w:r>
        <w:rPr>
          <w:rFonts w:ascii="Arial" w:hAnsi="Arial" w:cs="Arial"/>
          <w:spacing w:val="-3"/>
          <w:kern w:val="1"/>
          <w:lang w:val="es-ES"/>
        </w:rPr>
        <w:t xml:space="preserve">la  comunidad  </w:t>
      </w:r>
      <w:r>
        <w:rPr>
          <w:rFonts w:ascii="Arial" w:hAnsi="Arial" w:cs="Arial"/>
          <w:spacing w:val="-5"/>
          <w:kern w:val="1"/>
          <w:lang w:val="es-ES"/>
        </w:rPr>
        <w:t xml:space="preserve">educativa, </w:t>
      </w:r>
      <w:r>
        <w:rPr>
          <w:rFonts w:ascii="Arial" w:hAnsi="Arial" w:cs="Arial"/>
          <w:spacing w:val="-3"/>
          <w:kern w:val="1"/>
          <w:lang w:val="es-ES"/>
        </w:rPr>
        <w:t xml:space="preserve">para </w:t>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kern w:val="1"/>
          <w:lang w:val="es-ES"/>
        </w:rPr>
        <w:t xml:space="preserve">mutuo </w:t>
      </w:r>
      <w:r>
        <w:rPr>
          <w:rFonts w:ascii="Arial" w:hAnsi="Arial" w:cs="Arial"/>
          <w:spacing w:val="-3"/>
          <w:kern w:val="1"/>
          <w:lang w:val="es-ES"/>
        </w:rPr>
        <w:t xml:space="preserve">intercambio </w:t>
      </w:r>
      <w:r>
        <w:rPr>
          <w:rFonts w:ascii="Arial" w:hAnsi="Arial" w:cs="Arial"/>
          <w:kern w:val="1"/>
          <w:lang w:val="es-ES"/>
        </w:rPr>
        <w:t xml:space="preserve">y </w:t>
      </w:r>
      <w:r>
        <w:rPr>
          <w:rFonts w:ascii="Arial" w:hAnsi="Arial" w:cs="Arial"/>
          <w:spacing w:val="-4"/>
          <w:kern w:val="1"/>
          <w:lang w:val="es-ES"/>
        </w:rPr>
        <w:t xml:space="preserve">enriquecimiento.  </w:t>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3"/>
          <w:kern w:val="1"/>
          <w:lang w:val="es-ES"/>
        </w:rPr>
        <w:t xml:space="preserve">de </w:t>
      </w:r>
      <w:r>
        <w:rPr>
          <w:rFonts w:ascii="Arial" w:hAnsi="Arial" w:cs="Arial"/>
          <w:spacing w:val="-6"/>
          <w:kern w:val="1"/>
          <w:lang w:val="es-ES"/>
        </w:rPr>
        <w:t xml:space="preserve">vínculos </w:t>
      </w:r>
      <w:r>
        <w:rPr>
          <w:rFonts w:ascii="Arial" w:hAnsi="Arial" w:cs="Arial"/>
          <w:spacing w:val="-3"/>
          <w:kern w:val="1"/>
          <w:lang w:val="es-ES"/>
        </w:rPr>
        <w:t xml:space="preserve">respetuosos </w:t>
      </w:r>
      <w:r>
        <w:rPr>
          <w:rFonts w:ascii="Arial" w:hAnsi="Arial" w:cs="Arial"/>
          <w:kern w:val="1"/>
          <w:lang w:val="es-ES"/>
        </w:rPr>
        <w:t xml:space="preserve">y </w:t>
      </w:r>
      <w:r>
        <w:rPr>
          <w:rFonts w:ascii="Arial" w:hAnsi="Arial" w:cs="Arial"/>
          <w:spacing w:val="-3"/>
          <w:kern w:val="1"/>
          <w:lang w:val="es-ES"/>
        </w:rPr>
        <w:t xml:space="preserve">cordiales entre directivos,  </w:t>
      </w:r>
      <w:r>
        <w:rPr>
          <w:rFonts w:ascii="Arial" w:hAnsi="Arial" w:cs="Arial"/>
          <w:kern w:val="1"/>
          <w:lang w:val="es-ES"/>
        </w:rPr>
        <w:t xml:space="preserve">profesores,  </w:t>
      </w:r>
      <w:r>
        <w:rPr>
          <w:rFonts w:ascii="Arial" w:hAnsi="Arial" w:cs="Arial"/>
          <w:spacing w:val="-3"/>
          <w:kern w:val="1"/>
          <w:lang w:val="es-ES"/>
        </w:rPr>
        <w:t xml:space="preserve">estudiantes, </w:t>
      </w:r>
      <w:r>
        <w:rPr>
          <w:rFonts w:ascii="Arial" w:hAnsi="Arial" w:cs="Arial"/>
          <w:kern w:val="1"/>
          <w:lang w:val="es-ES"/>
        </w:rPr>
        <w:t xml:space="preserve">familias, </w:t>
      </w:r>
      <w:r>
        <w:rPr>
          <w:rFonts w:ascii="Arial" w:hAnsi="Arial" w:cs="Arial"/>
          <w:spacing w:val="-3"/>
          <w:kern w:val="1"/>
          <w:lang w:val="es-ES"/>
        </w:rPr>
        <w:t xml:space="preserve">la comunidad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4"/>
          <w:kern w:val="1"/>
          <w:lang w:val="es-ES"/>
        </w:rPr>
        <w:t xml:space="preserve">favorecen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al </w:t>
      </w:r>
      <w:r>
        <w:rPr>
          <w:rFonts w:ascii="Arial" w:hAnsi="Arial" w:cs="Arial"/>
          <w:spacing w:val="-4"/>
          <w:kern w:val="1"/>
          <w:lang w:val="es-ES"/>
        </w:rPr>
        <w:t xml:space="preserve">lograr  </w:t>
      </w:r>
      <w:r>
        <w:rPr>
          <w:rFonts w:ascii="Arial" w:hAnsi="Arial" w:cs="Arial"/>
          <w:spacing w:val="-3"/>
          <w:kern w:val="1"/>
          <w:lang w:val="es-ES"/>
        </w:rPr>
        <w:t xml:space="preserve">un  </w:t>
      </w:r>
      <w:r>
        <w:rPr>
          <w:rFonts w:ascii="Arial" w:hAnsi="Arial" w:cs="Arial"/>
          <w:spacing w:val="-5"/>
          <w:kern w:val="1"/>
          <w:lang w:val="es-ES"/>
        </w:rPr>
        <w:t xml:space="preserve">buen  </w:t>
      </w:r>
      <w:r>
        <w:rPr>
          <w:rFonts w:ascii="Arial" w:hAnsi="Arial" w:cs="Arial"/>
          <w:kern w:val="1"/>
          <w:lang w:val="es-ES"/>
        </w:rPr>
        <w:t xml:space="preserve">clima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spacing w:val="-5"/>
          <w:kern w:val="1"/>
          <w:lang w:val="es-ES"/>
        </w:rPr>
        <w:t xml:space="preserve">valoran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opiniones. </w:t>
      </w:r>
      <w:r>
        <w:rPr>
          <w:rFonts w:ascii="Arial" w:hAnsi="Arial" w:cs="Arial"/>
          <w:kern w:val="1"/>
          <w:lang w:val="es-ES"/>
        </w:rPr>
        <w:t xml:space="preserve">Dicha </w:t>
      </w:r>
      <w:r>
        <w:rPr>
          <w:rFonts w:ascii="Arial" w:hAnsi="Arial" w:cs="Arial"/>
          <w:spacing w:val="-3"/>
          <w:kern w:val="1"/>
          <w:lang w:val="es-ES"/>
        </w:rPr>
        <w:t xml:space="preserve">relación </w:t>
      </w:r>
      <w:r>
        <w:rPr>
          <w:rFonts w:ascii="Arial" w:hAnsi="Arial" w:cs="Arial"/>
          <w:spacing w:val="-5"/>
          <w:kern w:val="1"/>
          <w:lang w:val="es-ES"/>
        </w:rPr>
        <w:t xml:space="preserve">puede </w:t>
      </w:r>
      <w:r>
        <w:rPr>
          <w:rFonts w:ascii="Arial" w:hAnsi="Arial" w:cs="Arial"/>
          <w:kern w:val="1"/>
          <w:lang w:val="es-ES"/>
        </w:rPr>
        <w:t xml:space="preserve">ser </w:t>
      </w:r>
      <w:r>
        <w:rPr>
          <w:rFonts w:ascii="Arial" w:hAnsi="Arial" w:cs="Arial"/>
          <w:spacing w:val="-3"/>
          <w:kern w:val="1"/>
          <w:lang w:val="es-ES"/>
        </w:rPr>
        <w:t xml:space="preserve">graficada de la </w:t>
      </w:r>
      <w:r>
        <w:rPr>
          <w:rFonts w:ascii="Arial" w:hAnsi="Arial" w:cs="Arial"/>
          <w:spacing w:val="-4"/>
          <w:kern w:val="1"/>
          <w:lang w:val="es-ES"/>
        </w:rPr>
        <w:t xml:space="preserve">siguiente </w:t>
      </w:r>
      <w:r>
        <w:rPr>
          <w:rFonts w:ascii="Arial" w:hAnsi="Arial" w:cs="Arial"/>
          <w:kern w:val="1"/>
          <w:lang w:val="es-ES"/>
        </w:rPr>
        <w:t xml:space="preserve">forma: </w:t>
      </w:r>
      <w:r>
        <w:rPr>
          <w:rFonts w:ascii="Arial" w:hAnsi="Arial" w:cs="Arial"/>
          <w:spacing w:val="-3"/>
          <w:kern w:val="1"/>
          <w:lang w:val="es-ES"/>
        </w:rPr>
        <w:t>(va</w:t>
      </w:r>
      <w:r>
        <w:rPr>
          <w:rFonts w:ascii="Arial" w:hAnsi="Arial" w:cs="Arial"/>
          <w:spacing w:val="2"/>
          <w:kern w:val="1"/>
          <w:lang w:val="es-ES"/>
        </w:rPr>
        <w:t xml:space="preserve"> </w:t>
      </w:r>
      <w:r>
        <w:rPr>
          <w:rFonts w:ascii="Arial" w:hAnsi="Arial" w:cs="Arial"/>
          <w:spacing w:val="-4"/>
          <w:kern w:val="1"/>
          <w:lang w:val="es-ES"/>
        </w:rPr>
        <w:t>cuadro)</w:t>
      </w:r>
    </w:p>
    <w:p w14:paraId="319F51E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814CD46"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El siguiente esquema permite entender que:</w:t>
      </w:r>
    </w:p>
    <w:p w14:paraId="6113DA88" w14:textId="77777777" w:rsidR="002270EE" w:rsidRDefault="002270EE" w:rsidP="002270EE">
      <w:pPr>
        <w:widowControl w:val="0"/>
        <w:numPr>
          <w:ilvl w:val="1"/>
          <w:numId w:val="25"/>
        </w:numPr>
        <w:tabs>
          <w:tab w:val="left" w:pos="1135"/>
        </w:tabs>
        <w:autoSpaceDE w:val="0"/>
        <w:autoSpaceDN w:val="0"/>
        <w:adjustRightInd w:val="0"/>
        <w:spacing w:before="4" w:after="0" w:line="237" w:lineRule="auto"/>
        <w:ind w:left="0" w:right="-615"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intercambios entre la </w:t>
      </w:r>
      <w:r>
        <w:rPr>
          <w:rFonts w:ascii="Arial" w:hAnsi="Arial" w:cs="Arial"/>
          <w:kern w:val="1"/>
          <w:lang w:val="es-ES"/>
        </w:rPr>
        <w:t xml:space="preserve">escuela y </w:t>
      </w:r>
      <w:r>
        <w:rPr>
          <w:rFonts w:ascii="Arial" w:hAnsi="Arial" w:cs="Arial"/>
          <w:spacing w:val="-3"/>
          <w:kern w:val="1"/>
          <w:lang w:val="es-ES"/>
        </w:rPr>
        <w:t xml:space="preserve">el </w:t>
      </w:r>
      <w:r>
        <w:rPr>
          <w:rFonts w:ascii="Arial" w:hAnsi="Arial" w:cs="Arial"/>
          <w:spacing w:val="-4"/>
          <w:kern w:val="1"/>
          <w:lang w:val="es-ES"/>
        </w:rPr>
        <w:t xml:space="preserve">entorno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está inserta </w:t>
      </w:r>
      <w:r>
        <w:rPr>
          <w:rFonts w:ascii="Arial" w:hAnsi="Arial" w:cs="Arial"/>
          <w:spacing w:val="-3"/>
          <w:kern w:val="1"/>
          <w:lang w:val="es-ES"/>
        </w:rPr>
        <w:t xml:space="preserve">(organizaciones </w:t>
      </w:r>
      <w:r>
        <w:rPr>
          <w:rFonts w:ascii="Arial" w:hAnsi="Arial" w:cs="Arial"/>
          <w:spacing w:val="-4"/>
          <w:kern w:val="1"/>
          <w:lang w:val="es-ES"/>
        </w:rPr>
        <w:t xml:space="preserve">barriales </w:t>
      </w:r>
      <w:r>
        <w:rPr>
          <w:rFonts w:ascii="Arial" w:hAnsi="Arial" w:cs="Arial"/>
          <w:kern w:val="1"/>
          <w:lang w:val="es-ES"/>
        </w:rPr>
        <w:t xml:space="preserve">o comunitarias, </w:t>
      </w:r>
      <w:r>
        <w:rPr>
          <w:rFonts w:ascii="Arial" w:hAnsi="Arial" w:cs="Arial"/>
          <w:spacing w:val="-4"/>
          <w:kern w:val="1"/>
          <w:lang w:val="es-ES"/>
        </w:rPr>
        <w:t xml:space="preserve">del </w:t>
      </w:r>
      <w:r>
        <w:rPr>
          <w:rFonts w:ascii="Arial" w:hAnsi="Arial" w:cs="Arial"/>
          <w:kern w:val="1"/>
          <w:lang w:val="es-ES"/>
        </w:rPr>
        <w:t xml:space="preserve">sector </w:t>
      </w:r>
      <w:r>
        <w:rPr>
          <w:rFonts w:ascii="Arial" w:hAnsi="Arial" w:cs="Arial"/>
          <w:spacing w:val="-3"/>
          <w:kern w:val="1"/>
          <w:lang w:val="es-ES"/>
        </w:rPr>
        <w:t xml:space="preserve">estatal, </w:t>
      </w:r>
      <w:r>
        <w:rPr>
          <w:rFonts w:ascii="Arial" w:hAnsi="Arial" w:cs="Arial"/>
          <w:spacing w:val="-5"/>
          <w:kern w:val="1"/>
          <w:lang w:val="es-ES"/>
        </w:rPr>
        <w:t xml:space="preserve">privado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spacing w:val="-3"/>
          <w:kern w:val="1"/>
          <w:lang w:val="es-ES"/>
        </w:rPr>
        <w:t xml:space="preserve">tercer </w:t>
      </w:r>
      <w:r>
        <w:rPr>
          <w:rFonts w:ascii="Arial" w:hAnsi="Arial" w:cs="Arial"/>
          <w:kern w:val="1"/>
          <w:lang w:val="es-ES"/>
        </w:rPr>
        <w:t xml:space="preserve">sector) </w:t>
      </w:r>
      <w:r>
        <w:rPr>
          <w:rFonts w:ascii="Arial" w:hAnsi="Arial" w:cs="Arial"/>
          <w:spacing w:val="-4"/>
          <w:kern w:val="1"/>
          <w:lang w:val="es-ES"/>
        </w:rPr>
        <w:t>enriquecen las</w:t>
      </w:r>
      <w:r>
        <w:rPr>
          <w:rFonts w:ascii="Arial" w:hAnsi="Arial" w:cs="Arial"/>
          <w:spacing w:val="53"/>
          <w:kern w:val="1"/>
          <w:lang w:val="es-ES"/>
        </w:rPr>
        <w:t xml:space="preserve"> </w:t>
      </w:r>
      <w:r>
        <w:rPr>
          <w:rFonts w:ascii="Arial" w:hAnsi="Arial" w:cs="Arial"/>
          <w:spacing w:val="-4"/>
          <w:kern w:val="1"/>
          <w:lang w:val="es-ES"/>
        </w:rPr>
        <w:t xml:space="preserve">propuestas </w:t>
      </w:r>
      <w:r>
        <w:rPr>
          <w:rFonts w:ascii="Arial" w:hAnsi="Arial" w:cs="Arial"/>
          <w:spacing w:val="-5"/>
          <w:kern w:val="1"/>
          <w:lang w:val="es-ES"/>
        </w:rPr>
        <w:t xml:space="preserve">pedagógicas </w:t>
      </w:r>
      <w:r>
        <w:rPr>
          <w:rFonts w:ascii="Arial" w:hAnsi="Arial" w:cs="Arial"/>
          <w:kern w:val="1"/>
          <w:lang w:val="es-ES"/>
        </w:rPr>
        <w:t xml:space="preserve">y </w:t>
      </w:r>
      <w:r>
        <w:rPr>
          <w:rFonts w:ascii="Arial" w:hAnsi="Arial" w:cs="Arial"/>
          <w:spacing w:val="-4"/>
          <w:kern w:val="1"/>
          <w:lang w:val="es-ES"/>
        </w:rPr>
        <w:t xml:space="preserve">contribuyen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4"/>
          <w:kern w:val="1"/>
          <w:lang w:val="es-ES"/>
        </w:rPr>
        <w:t xml:space="preserve">integral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30"/>
          <w:kern w:val="1"/>
          <w:lang w:val="es-ES"/>
        </w:rPr>
        <w:t xml:space="preserve"> </w:t>
      </w:r>
      <w:r>
        <w:rPr>
          <w:rFonts w:ascii="Arial" w:hAnsi="Arial" w:cs="Arial"/>
          <w:kern w:val="1"/>
          <w:lang w:val="es-ES"/>
        </w:rPr>
        <w:t>alumnos.</w:t>
      </w:r>
    </w:p>
    <w:p w14:paraId="51B38705" w14:textId="77777777" w:rsidR="002270EE" w:rsidRDefault="002270EE" w:rsidP="002270EE">
      <w:pPr>
        <w:widowControl w:val="0"/>
        <w:numPr>
          <w:ilvl w:val="1"/>
          <w:numId w:val="25"/>
        </w:numPr>
        <w:tabs>
          <w:tab w:val="left" w:pos="1135"/>
        </w:tabs>
        <w:autoSpaceDE w:val="0"/>
        <w:autoSpaceDN w:val="0"/>
        <w:adjustRightInd w:val="0"/>
        <w:spacing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6"/>
          <w:kern w:val="1"/>
          <w:lang w:val="es-ES"/>
        </w:rPr>
        <w:t xml:space="preserve">vínculos </w:t>
      </w:r>
      <w:r>
        <w:rPr>
          <w:rFonts w:ascii="Arial" w:hAnsi="Arial" w:cs="Arial"/>
          <w:spacing w:val="-3"/>
          <w:kern w:val="1"/>
          <w:lang w:val="es-ES"/>
        </w:rPr>
        <w:t xml:space="preserve">respetuosos </w:t>
      </w:r>
      <w:r>
        <w:rPr>
          <w:rFonts w:ascii="Arial" w:hAnsi="Arial" w:cs="Arial"/>
          <w:kern w:val="1"/>
          <w:lang w:val="es-ES"/>
        </w:rPr>
        <w:t xml:space="preserve">y </w:t>
      </w:r>
      <w:r>
        <w:rPr>
          <w:rFonts w:ascii="Arial" w:hAnsi="Arial" w:cs="Arial"/>
          <w:spacing w:val="-3"/>
          <w:kern w:val="1"/>
          <w:lang w:val="es-ES"/>
        </w:rPr>
        <w:t xml:space="preserve">cordiales entre docentes, </w:t>
      </w:r>
      <w:r>
        <w:rPr>
          <w:rFonts w:ascii="Arial" w:hAnsi="Arial" w:cs="Arial"/>
          <w:kern w:val="1"/>
          <w:lang w:val="es-ES"/>
        </w:rPr>
        <w:t xml:space="preserve">alumnos, familias, </w:t>
      </w:r>
      <w:r>
        <w:rPr>
          <w:rFonts w:ascii="Arial" w:hAnsi="Arial" w:cs="Arial"/>
          <w:spacing w:val="-3"/>
          <w:kern w:val="1"/>
          <w:lang w:val="es-ES"/>
        </w:rPr>
        <w:t xml:space="preserve">la comunidad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favorece el </w:t>
      </w:r>
      <w:r>
        <w:rPr>
          <w:rFonts w:ascii="Arial" w:hAnsi="Arial" w:cs="Arial"/>
          <w:spacing w:val="-4"/>
          <w:kern w:val="1"/>
          <w:lang w:val="es-ES"/>
        </w:rPr>
        <w:t xml:space="preserve">aprendizaje </w:t>
      </w:r>
      <w:r>
        <w:rPr>
          <w:rFonts w:ascii="Arial" w:hAnsi="Arial" w:cs="Arial"/>
          <w:spacing w:val="-3"/>
          <w:kern w:val="1"/>
          <w:lang w:val="es-ES"/>
        </w:rPr>
        <w:t xml:space="preserve">al </w:t>
      </w:r>
      <w:r>
        <w:rPr>
          <w:rFonts w:ascii="Arial" w:hAnsi="Arial" w:cs="Arial"/>
          <w:spacing w:val="-5"/>
          <w:kern w:val="1"/>
          <w:lang w:val="es-ES"/>
        </w:rPr>
        <w:t xml:space="preserve">lograr </w:t>
      </w:r>
      <w:r>
        <w:rPr>
          <w:rFonts w:ascii="Arial" w:hAnsi="Arial" w:cs="Arial"/>
          <w:spacing w:val="-3"/>
          <w:kern w:val="1"/>
          <w:lang w:val="es-ES"/>
        </w:rPr>
        <w:t xml:space="preserve">un </w:t>
      </w:r>
      <w:r>
        <w:rPr>
          <w:rFonts w:ascii="Arial" w:hAnsi="Arial" w:cs="Arial"/>
          <w:spacing w:val="-5"/>
          <w:kern w:val="1"/>
          <w:lang w:val="es-ES"/>
        </w:rPr>
        <w:t xml:space="preserve">buen </w:t>
      </w:r>
      <w:r>
        <w:rPr>
          <w:rFonts w:ascii="Arial" w:hAnsi="Arial" w:cs="Arial"/>
          <w:kern w:val="1"/>
          <w:lang w:val="es-ES"/>
        </w:rPr>
        <w:t xml:space="preserve">clima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5"/>
          <w:kern w:val="1"/>
          <w:lang w:val="es-ES"/>
        </w:rPr>
        <w:t>donde</w:t>
      </w:r>
      <w:r>
        <w:rPr>
          <w:rFonts w:ascii="Arial" w:hAnsi="Arial" w:cs="Arial"/>
          <w:spacing w:val="1"/>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valoren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opiniones.</w:t>
      </w:r>
    </w:p>
    <w:p w14:paraId="6F4FAF11" w14:textId="77777777" w:rsidR="002270EE" w:rsidRDefault="002270EE" w:rsidP="002270EE">
      <w:pPr>
        <w:widowControl w:val="0"/>
        <w:numPr>
          <w:ilvl w:val="1"/>
          <w:numId w:val="25"/>
        </w:numPr>
        <w:tabs>
          <w:tab w:val="left" w:pos="1135"/>
        </w:tabs>
        <w:autoSpaceDE w:val="0"/>
        <w:autoSpaceDN w:val="0"/>
        <w:adjustRightInd w:val="0"/>
        <w:spacing w:before="6" w:after="0" w:line="237"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de </w:t>
      </w:r>
      <w:r>
        <w:rPr>
          <w:rFonts w:ascii="Arial" w:hAnsi="Arial" w:cs="Arial"/>
          <w:spacing w:val="-4"/>
          <w:kern w:val="1"/>
          <w:lang w:val="es-ES"/>
        </w:rPr>
        <w:t xml:space="preserve">las </w:t>
      </w:r>
      <w:r>
        <w:rPr>
          <w:rFonts w:ascii="Arial" w:hAnsi="Arial" w:cs="Arial"/>
          <w:spacing w:val="-3"/>
          <w:kern w:val="1"/>
          <w:lang w:val="es-ES"/>
        </w:rPr>
        <w:t xml:space="preserve">familias </w:t>
      </w:r>
      <w:r>
        <w:rPr>
          <w:rFonts w:ascii="Arial" w:hAnsi="Arial" w:cs="Arial"/>
          <w:kern w:val="1"/>
          <w:lang w:val="es-ES"/>
        </w:rPr>
        <w:t xml:space="preserve">resulta </w:t>
      </w:r>
      <w:r>
        <w:rPr>
          <w:rFonts w:ascii="Arial" w:hAnsi="Arial" w:cs="Arial"/>
          <w:spacing w:val="-3"/>
          <w:kern w:val="1"/>
          <w:lang w:val="es-ES"/>
        </w:rPr>
        <w:t xml:space="preserve">un acompañamiento </w:t>
      </w:r>
      <w:r>
        <w:rPr>
          <w:rFonts w:ascii="Arial" w:hAnsi="Arial" w:cs="Arial"/>
          <w:kern w:val="1"/>
          <w:lang w:val="es-ES"/>
        </w:rPr>
        <w:t xml:space="preserve">sumamente </w:t>
      </w:r>
      <w:r>
        <w:rPr>
          <w:rFonts w:ascii="Arial" w:hAnsi="Arial" w:cs="Arial"/>
          <w:spacing w:val="-3"/>
          <w:kern w:val="1"/>
          <w:lang w:val="es-ES"/>
        </w:rPr>
        <w:t xml:space="preserve">importante para 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kern w:val="1"/>
          <w:lang w:val="es-ES"/>
        </w:rPr>
        <w:t xml:space="preserve">y este </w:t>
      </w:r>
      <w:r>
        <w:rPr>
          <w:rFonts w:ascii="Arial" w:hAnsi="Arial" w:cs="Arial"/>
          <w:spacing w:val="-5"/>
          <w:kern w:val="1"/>
          <w:lang w:val="es-ES"/>
        </w:rPr>
        <w:t xml:space="preserve">debe </w:t>
      </w:r>
      <w:r>
        <w:rPr>
          <w:rFonts w:ascii="Arial" w:hAnsi="Arial" w:cs="Arial"/>
          <w:kern w:val="1"/>
          <w:lang w:val="es-ES"/>
        </w:rPr>
        <w:t xml:space="preserve">ser </w:t>
      </w:r>
      <w:r>
        <w:rPr>
          <w:rFonts w:ascii="Arial" w:hAnsi="Arial" w:cs="Arial"/>
          <w:spacing w:val="-4"/>
          <w:kern w:val="1"/>
          <w:lang w:val="es-ES"/>
        </w:rPr>
        <w:t xml:space="preserve">promovido continuamente. </w:t>
      </w:r>
      <w:r>
        <w:rPr>
          <w:rFonts w:ascii="Arial" w:hAnsi="Arial" w:cs="Arial"/>
          <w:spacing w:val="-6"/>
          <w:kern w:val="1"/>
          <w:lang w:val="es-ES"/>
        </w:rPr>
        <w:t xml:space="preserve">Los </w:t>
      </w:r>
      <w:r>
        <w:rPr>
          <w:rFonts w:ascii="Arial" w:hAnsi="Arial" w:cs="Arial"/>
          <w:spacing w:val="-4"/>
          <w:kern w:val="1"/>
          <w:lang w:val="es-ES"/>
        </w:rPr>
        <w:t>alumnos</w:t>
      </w:r>
      <w:r>
        <w:rPr>
          <w:rFonts w:ascii="Arial" w:hAnsi="Arial" w:cs="Arial"/>
          <w:spacing w:val="53"/>
          <w:kern w:val="1"/>
          <w:lang w:val="es-ES"/>
        </w:rPr>
        <w:t xml:space="preserve"> </w:t>
      </w:r>
      <w:r>
        <w:rPr>
          <w:rFonts w:ascii="Arial" w:hAnsi="Arial" w:cs="Arial"/>
          <w:kern w:val="1"/>
          <w:lang w:val="es-ES"/>
        </w:rPr>
        <w:t xml:space="preserve">demuestran </w:t>
      </w:r>
      <w:r>
        <w:rPr>
          <w:rFonts w:ascii="Arial" w:hAnsi="Arial" w:cs="Arial"/>
          <w:spacing w:val="-4"/>
          <w:kern w:val="1"/>
          <w:lang w:val="es-ES"/>
        </w:rPr>
        <w:t xml:space="preserve">una alta </w:t>
      </w:r>
      <w:r>
        <w:rPr>
          <w:rFonts w:ascii="Arial" w:hAnsi="Arial" w:cs="Arial"/>
          <w:spacing w:val="-3"/>
          <w:kern w:val="1"/>
          <w:lang w:val="es-ES"/>
        </w:rPr>
        <w:t xml:space="preserve">motivación </w:t>
      </w:r>
      <w:r>
        <w:rPr>
          <w:rFonts w:ascii="Arial" w:hAnsi="Arial" w:cs="Arial"/>
          <w:kern w:val="1"/>
          <w:lang w:val="es-ES"/>
        </w:rPr>
        <w:t xml:space="preserve">y mejor </w:t>
      </w:r>
      <w:r>
        <w:rPr>
          <w:rFonts w:ascii="Arial" w:hAnsi="Arial" w:cs="Arial"/>
          <w:spacing w:val="-3"/>
          <w:kern w:val="1"/>
          <w:lang w:val="es-ES"/>
        </w:rPr>
        <w:t xml:space="preserve">predisposición al </w:t>
      </w:r>
      <w:r>
        <w:rPr>
          <w:rFonts w:ascii="Arial" w:hAnsi="Arial" w:cs="Arial"/>
          <w:spacing w:val="-4"/>
          <w:kern w:val="1"/>
          <w:lang w:val="es-ES"/>
        </w:rPr>
        <w:t xml:space="preserve">aprendizaje </w:t>
      </w:r>
      <w:r>
        <w:rPr>
          <w:rFonts w:ascii="Arial" w:hAnsi="Arial" w:cs="Arial"/>
          <w:spacing w:val="-3"/>
          <w:kern w:val="1"/>
          <w:lang w:val="es-ES"/>
        </w:rPr>
        <w:t xml:space="preserve">cuando </w:t>
      </w:r>
      <w:r>
        <w:rPr>
          <w:rFonts w:ascii="Arial" w:hAnsi="Arial" w:cs="Arial"/>
          <w:spacing w:val="-4"/>
          <w:kern w:val="1"/>
          <w:lang w:val="es-ES"/>
        </w:rPr>
        <w:t xml:space="preserve">las </w:t>
      </w:r>
      <w:r>
        <w:rPr>
          <w:rFonts w:ascii="Arial" w:hAnsi="Arial" w:cs="Arial"/>
          <w:spacing w:val="-3"/>
          <w:kern w:val="1"/>
          <w:lang w:val="es-ES"/>
        </w:rPr>
        <w:t xml:space="preserve">familias </w:t>
      </w:r>
      <w:r>
        <w:rPr>
          <w:rFonts w:ascii="Arial" w:hAnsi="Arial" w:cs="Arial"/>
          <w:spacing w:val="-5"/>
          <w:kern w:val="1"/>
          <w:lang w:val="es-ES"/>
        </w:rPr>
        <w:t xml:space="preserve">valoran </w:t>
      </w:r>
      <w:r>
        <w:rPr>
          <w:rFonts w:ascii="Arial" w:hAnsi="Arial" w:cs="Arial"/>
          <w:kern w:val="1"/>
          <w:lang w:val="es-ES"/>
        </w:rPr>
        <w:t xml:space="preserve">y </w:t>
      </w:r>
      <w:r>
        <w:rPr>
          <w:rFonts w:ascii="Arial" w:hAnsi="Arial" w:cs="Arial"/>
          <w:spacing w:val="-3"/>
          <w:kern w:val="1"/>
          <w:lang w:val="es-ES"/>
        </w:rPr>
        <w:t xml:space="preserve">participan de </w:t>
      </w:r>
      <w:r>
        <w:rPr>
          <w:rFonts w:ascii="Arial" w:hAnsi="Arial" w:cs="Arial"/>
          <w:spacing w:val="3"/>
          <w:kern w:val="1"/>
          <w:lang w:val="es-ES"/>
        </w:rPr>
        <w:t>su</w:t>
      </w:r>
      <w:r>
        <w:rPr>
          <w:rFonts w:ascii="Arial" w:hAnsi="Arial" w:cs="Arial"/>
          <w:spacing w:val="53"/>
          <w:kern w:val="1"/>
          <w:lang w:val="es-ES"/>
        </w:rPr>
        <w:t xml:space="preserve"> </w:t>
      </w:r>
      <w:r>
        <w:rPr>
          <w:rFonts w:ascii="Arial" w:hAnsi="Arial" w:cs="Arial"/>
          <w:spacing w:val="-3"/>
          <w:kern w:val="1"/>
          <w:lang w:val="es-ES"/>
        </w:rPr>
        <w:t>esfuerzo.</w:t>
      </w:r>
    </w:p>
    <w:p w14:paraId="5EFC20BA"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9805BA9"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4"/>
          <w:kern w:val="1"/>
          <w:lang w:val="es-ES"/>
        </w:rPr>
        <w:t xml:space="preserve">contexto, </w:t>
      </w:r>
      <w:r>
        <w:rPr>
          <w:rFonts w:ascii="Arial" w:hAnsi="Arial" w:cs="Arial"/>
          <w:spacing w:val="-3"/>
          <w:kern w:val="1"/>
          <w:lang w:val="es-ES"/>
        </w:rPr>
        <w:t xml:space="preserve">es </w:t>
      </w:r>
      <w:r>
        <w:rPr>
          <w:rFonts w:ascii="Arial" w:hAnsi="Arial" w:cs="Arial"/>
          <w:kern w:val="1"/>
          <w:lang w:val="es-ES"/>
        </w:rPr>
        <w:t xml:space="preserve">esencial </w:t>
      </w:r>
      <w:r>
        <w:rPr>
          <w:rFonts w:ascii="Arial" w:hAnsi="Arial" w:cs="Arial"/>
          <w:spacing w:val="-3"/>
          <w:kern w:val="1"/>
          <w:lang w:val="es-ES"/>
        </w:rPr>
        <w:t xml:space="preserve">fortalecer el </w:t>
      </w:r>
      <w:r>
        <w:rPr>
          <w:rFonts w:ascii="Arial" w:hAnsi="Arial" w:cs="Arial"/>
          <w:spacing w:val="-6"/>
          <w:kern w:val="1"/>
          <w:lang w:val="es-ES"/>
        </w:rPr>
        <w:t xml:space="preserve">vínculo </w:t>
      </w:r>
      <w:r>
        <w:rPr>
          <w:rFonts w:ascii="Arial" w:hAnsi="Arial" w:cs="Arial"/>
          <w:spacing w:val="-3"/>
          <w:kern w:val="1"/>
          <w:lang w:val="es-ES"/>
        </w:rPr>
        <w:t xml:space="preserve">entre la familia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para  </w:t>
      </w:r>
      <w:r>
        <w:rPr>
          <w:rFonts w:ascii="Arial" w:hAnsi="Arial" w:cs="Arial"/>
          <w:kern w:val="1"/>
          <w:lang w:val="es-ES"/>
        </w:rPr>
        <w:t xml:space="preserve">impulsar </w:t>
      </w:r>
      <w:r>
        <w:rPr>
          <w:rFonts w:ascii="Arial" w:hAnsi="Arial" w:cs="Arial"/>
          <w:spacing w:val="-3"/>
          <w:kern w:val="1"/>
          <w:lang w:val="es-ES"/>
        </w:rPr>
        <w:t xml:space="preserve">la </w:t>
      </w:r>
      <w:r>
        <w:rPr>
          <w:rFonts w:ascii="Arial" w:hAnsi="Arial" w:cs="Arial"/>
          <w:kern w:val="1"/>
          <w:lang w:val="es-ES"/>
        </w:rPr>
        <w:t xml:space="preserve">mutua comunicación y </w:t>
      </w:r>
      <w:r>
        <w:rPr>
          <w:rFonts w:ascii="Arial" w:hAnsi="Arial" w:cs="Arial"/>
          <w:spacing w:val="-3"/>
          <w:kern w:val="1"/>
          <w:lang w:val="es-ES"/>
        </w:rPr>
        <w:t xml:space="preserve">colaboración. La perspectiva de la </w:t>
      </w:r>
      <w:r>
        <w:rPr>
          <w:rFonts w:ascii="Arial" w:hAnsi="Arial" w:cs="Arial"/>
          <w:kern w:val="1"/>
          <w:lang w:val="es-ES"/>
        </w:rPr>
        <w:t xml:space="preserve">escuela </w:t>
      </w:r>
      <w:r>
        <w:rPr>
          <w:rFonts w:ascii="Arial" w:hAnsi="Arial" w:cs="Arial"/>
          <w:spacing w:val="-4"/>
          <w:kern w:val="1"/>
          <w:lang w:val="es-ES"/>
        </w:rPr>
        <w:t>inclusiva</w:t>
      </w:r>
      <w:r>
        <w:rPr>
          <w:rFonts w:ascii="Arial" w:hAnsi="Arial" w:cs="Arial"/>
          <w:spacing w:val="53"/>
          <w:kern w:val="1"/>
          <w:lang w:val="es-ES"/>
        </w:rPr>
        <w:t xml:space="preserve"> </w:t>
      </w:r>
      <w:r>
        <w:rPr>
          <w:rFonts w:ascii="Arial" w:hAnsi="Arial" w:cs="Arial"/>
          <w:spacing w:val="-4"/>
          <w:kern w:val="1"/>
          <w:lang w:val="es-ES"/>
        </w:rPr>
        <w:t>presupone</w:t>
      </w:r>
      <w:r>
        <w:rPr>
          <w:rFonts w:ascii="Arial" w:hAnsi="Arial" w:cs="Arial"/>
          <w:spacing w:val="53"/>
          <w:kern w:val="1"/>
          <w:lang w:val="es-ES"/>
        </w:rPr>
        <w:t xml:space="preserve"> </w:t>
      </w:r>
      <w:r>
        <w:rPr>
          <w:rFonts w:ascii="Arial" w:hAnsi="Arial" w:cs="Arial"/>
          <w:spacing w:val="-4"/>
          <w:kern w:val="1"/>
          <w:lang w:val="es-ES"/>
        </w:rPr>
        <w:t xml:space="preserve">“generar  </w:t>
      </w:r>
      <w:r>
        <w:rPr>
          <w:rFonts w:ascii="Arial" w:hAnsi="Arial" w:cs="Arial"/>
          <w:kern w:val="1"/>
          <w:lang w:val="es-ES"/>
        </w:rPr>
        <w:t xml:space="preserve">redes, </w:t>
      </w:r>
      <w:r>
        <w:rPr>
          <w:rFonts w:ascii="Arial" w:hAnsi="Arial" w:cs="Arial"/>
          <w:spacing w:val="-4"/>
          <w:kern w:val="1"/>
          <w:lang w:val="es-ES"/>
        </w:rPr>
        <w:t xml:space="preserve">que  posibiliten  </w:t>
      </w:r>
      <w:r>
        <w:rPr>
          <w:rFonts w:ascii="Arial" w:hAnsi="Arial" w:cs="Arial"/>
          <w:spacing w:val="-3"/>
          <w:kern w:val="1"/>
          <w:lang w:val="es-ES"/>
        </w:rPr>
        <w:t xml:space="preserve">progresar </w:t>
      </w:r>
      <w:r>
        <w:rPr>
          <w:rFonts w:ascii="Arial" w:hAnsi="Arial" w:cs="Arial"/>
          <w:kern w:val="1"/>
          <w:lang w:val="es-ES"/>
        </w:rPr>
        <w:t xml:space="preserve">curricularmente </w:t>
      </w:r>
      <w:r>
        <w:rPr>
          <w:rFonts w:ascii="Arial" w:hAnsi="Arial" w:cs="Arial"/>
          <w:spacing w:val="-4"/>
          <w:kern w:val="1"/>
          <w:lang w:val="es-ES"/>
        </w:rPr>
        <w:t xml:space="preserve">junto  </w:t>
      </w:r>
      <w:r>
        <w:rPr>
          <w:rFonts w:ascii="Arial" w:hAnsi="Arial" w:cs="Arial"/>
          <w:kern w:val="1"/>
          <w:lang w:val="es-ES"/>
        </w:rPr>
        <w:t xml:space="preserve">a otros, </w:t>
      </w:r>
      <w:r>
        <w:rPr>
          <w:rFonts w:ascii="Arial" w:hAnsi="Arial" w:cs="Arial"/>
          <w:spacing w:val="-4"/>
          <w:kern w:val="1"/>
          <w:lang w:val="es-ES"/>
        </w:rPr>
        <w:t xml:space="preserve">promover </w:t>
      </w:r>
      <w:r>
        <w:rPr>
          <w:rFonts w:ascii="Arial" w:hAnsi="Arial" w:cs="Arial"/>
          <w:spacing w:val="-3"/>
          <w:kern w:val="1"/>
          <w:lang w:val="es-ES"/>
        </w:rPr>
        <w:t xml:space="preserve">el </w:t>
      </w:r>
      <w:r>
        <w:rPr>
          <w:rFonts w:ascii="Arial" w:hAnsi="Arial" w:cs="Arial"/>
          <w:spacing w:val="-4"/>
          <w:kern w:val="1"/>
          <w:lang w:val="es-ES"/>
        </w:rPr>
        <w:t xml:space="preserve">trabajo colaborativo, participativo,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familias, </w:t>
      </w:r>
      <w:r>
        <w:rPr>
          <w:rFonts w:ascii="Arial" w:hAnsi="Arial" w:cs="Arial"/>
          <w:spacing w:val="-4"/>
          <w:kern w:val="1"/>
          <w:lang w:val="es-ES"/>
        </w:rPr>
        <w:t xml:space="preserve">los </w:t>
      </w:r>
      <w:r>
        <w:rPr>
          <w:rFonts w:ascii="Arial" w:hAnsi="Arial" w:cs="Arial"/>
          <w:spacing w:val="-3"/>
          <w:kern w:val="1"/>
          <w:lang w:val="es-ES"/>
        </w:rPr>
        <w:t xml:space="preserve">niños,  la  </w:t>
      </w:r>
      <w:r>
        <w:rPr>
          <w:rFonts w:ascii="Arial" w:hAnsi="Arial" w:cs="Arial"/>
          <w:spacing w:val="-4"/>
          <w:kern w:val="1"/>
          <w:lang w:val="es-ES"/>
        </w:rPr>
        <w:t xml:space="preserve">comunidad, </w:t>
      </w:r>
      <w:r>
        <w:rPr>
          <w:rFonts w:ascii="Arial" w:hAnsi="Arial" w:cs="Arial"/>
          <w:kern w:val="1"/>
          <w:lang w:val="es-ES"/>
        </w:rPr>
        <w:t>etc.” (</w:t>
      </w:r>
      <w:r>
        <w:rPr>
          <w:rFonts w:ascii="Arial" w:hAnsi="Arial" w:cs="Arial"/>
          <w:i/>
          <w:iCs/>
          <w:kern w:val="1"/>
          <w:lang w:val="es-ES"/>
        </w:rPr>
        <w:t xml:space="preserve">Un curriculum </w:t>
      </w:r>
      <w:r>
        <w:rPr>
          <w:rFonts w:ascii="Arial" w:hAnsi="Arial" w:cs="Arial"/>
          <w:i/>
          <w:iCs/>
          <w:spacing w:val="-3"/>
          <w:kern w:val="1"/>
          <w:lang w:val="es-ES"/>
        </w:rPr>
        <w:t xml:space="preserve">en </w:t>
      </w:r>
      <w:r>
        <w:rPr>
          <w:rFonts w:ascii="Arial" w:hAnsi="Arial" w:cs="Arial"/>
          <w:i/>
          <w:iCs/>
          <w:kern w:val="1"/>
          <w:lang w:val="es-ES"/>
        </w:rPr>
        <w:t>común y diversificado</w:t>
      </w:r>
      <w:r>
        <w:rPr>
          <w:rFonts w:ascii="Times New Roman" w:hAnsi="Times New Roman" w:cs="Times New Roman"/>
          <w:kern w:val="1"/>
          <w:lang w:val="es-ES"/>
        </w:rPr>
        <w:t>,</w:t>
      </w:r>
      <w:r>
        <w:rPr>
          <w:rFonts w:ascii="Arial" w:hAnsi="Arial" w:cs="Arial"/>
          <w:spacing w:val="-6"/>
          <w:kern w:val="1"/>
          <w:lang w:val="es-ES"/>
        </w:rPr>
        <w:t xml:space="preserve"> </w:t>
      </w:r>
      <w:r>
        <w:rPr>
          <w:rFonts w:ascii="Arial" w:hAnsi="Arial" w:cs="Arial"/>
          <w:spacing w:val="-5"/>
          <w:kern w:val="1"/>
          <w:lang w:val="es-ES"/>
        </w:rPr>
        <w:t>2010.)</w:t>
      </w:r>
    </w:p>
    <w:p w14:paraId="1C491EF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C34AE0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4C0568B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Los aprendizajes significativos</w:t>
      </w:r>
    </w:p>
    <w:p w14:paraId="068FC97F"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5531AE67" w14:textId="77777777" w:rsidR="002270EE" w:rsidRDefault="002270EE" w:rsidP="002270EE">
      <w:pPr>
        <w:widowControl w:val="0"/>
        <w:autoSpaceDE w:val="0"/>
        <w:autoSpaceDN w:val="0"/>
        <w:adjustRightInd w:val="0"/>
        <w:spacing w:after="0" w:line="237" w:lineRule="auto"/>
        <w:ind w:right="-609"/>
        <w:jc w:val="both"/>
        <w:rPr>
          <w:rFonts w:ascii="Times New Roman" w:hAnsi="Times New Roman" w:cs="Times New Roman"/>
          <w:kern w:val="1"/>
          <w:lang w:val="es-ES"/>
        </w:rPr>
      </w:pPr>
      <w:r>
        <w:rPr>
          <w:rFonts w:ascii="Arial" w:hAnsi="Arial" w:cs="Arial"/>
          <w:spacing w:val="-3"/>
          <w:kern w:val="1"/>
          <w:lang w:val="es-ES"/>
        </w:rPr>
        <w:t xml:space="preserve">La calidad </w:t>
      </w:r>
      <w:r>
        <w:rPr>
          <w:rFonts w:ascii="Arial" w:hAnsi="Arial" w:cs="Arial"/>
          <w:spacing w:val="-4"/>
          <w:kern w:val="1"/>
          <w:lang w:val="es-ES"/>
        </w:rPr>
        <w:t xml:space="preserve">educativa  </w:t>
      </w:r>
      <w:r>
        <w:rPr>
          <w:rFonts w:ascii="Arial" w:hAnsi="Arial" w:cs="Arial"/>
          <w:kern w:val="1"/>
          <w:lang w:val="es-ES"/>
        </w:rPr>
        <w:t xml:space="preserve">está </w:t>
      </w:r>
      <w:r>
        <w:rPr>
          <w:rFonts w:ascii="Arial" w:hAnsi="Arial" w:cs="Arial"/>
          <w:spacing w:val="-4"/>
          <w:kern w:val="1"/>
          <w:lang w:val="es-ES"/>
        </w:rPr>
        <w:t xml:space="preserve">íntimamente  relacionada </w:t>
      </w:r>
      <w:r>
        <w:rPr>
          <w:rFonts w:ascii="Arial" w:hAnsi="Arial" w:cs="Arial"/>
          <w:kern w:val="1"/>
          <w:lang w:val="es-ES"/>
        </w:rPr>
        <w:t xml:space="preserve">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prácticas </w:t>
      </w:r>
      <w:r>
        <w:rPr>
          <w:rFonts w:ascii="Arial" w:hAnsi="Arial" w:cs="Arial"/>
          <w:spacing w:val="-4"/>
          <w:kern w:val="1"/>
          <w:lang w:val="es-ES"/>
        </w:rPr>
        <w:t xml:space="preserve">docentes  </w:t>
      </w:r>
      <w:r>
        <w:rPr>
          <w:rFonts w:ascii="Arial" w:hAnsi="Arial" w:cs="Arial"/>
          <w:spacing w:val="-6"/>
          <w:kern w:val="1"/>
          <w:lang w:val="es-ES"/>
        </w:rPr>
        <w:t xml:space="preserve">que </w:t>
      </w:r>
      <w:r>
        <w:rPr>
          <w:rFonts w:ascii="Arial" w:hAnsi="Arial" w:cs="Arial"/>
          <w:spacing w:val="-3"/>
          <w:kern w:val="1"/>
          <w:lang w:val="es-ES"/>
        </w:rPr>
        <w:t xml:space="preserve">fomentan </w:t>
      </w:r>
      <w:r>
        <w:rPr>
          <w:rFonts w:ascii="Arial" w:hAnsi="Arial" w:cs="Arial"/>
          <w:spacing w:val="-4"/>
          <w:kern w:val="1"/>
          <w:lang w:val="es-ES"/>
        </w:rPr>
        <w:t xml:space="preserve">aprendizajes significativos </w:t>
      </w:r>
      <w:r>
        <w:rPr>
          <w:rFonts w:ascii="Arial" w:hAnsi="Arial" w:cs="Arial"/>
          <w:spacing w:val="-5"/>
          <w:kern w:val="1"/>
          <w:lang w:val="es-ES"/>
        </w:rPr>
        <w:t>entendidos</w:t>
      </w:r>
      <w:r>
        <w:rPr>
          <w:rFonts w:ascii="Arial" w:hAnsi="Arial" w:cs="Arial"/>
          <w:spacing w:val="51"/>
          <w:kern w:val="1"/>
          <w:lang w:val="es-ES"/>
        </w:rPr>
        <w:t xml:space="preserve"> </w:t>
      </w:r>
      <w:r>
        <w:rPr>
          <w:rFonts w:ascii="Arial" w:hAnsi="Arial" w:cs="Arial"/>
          <w:kern w:val="1"/>
          <w:lang w:val="es-ES"/>
        </w:rPr>
        <w:t xml:space="preserve">como  </w:t>
      </w:r>
      <w:r>
        <w:rPr>
          <w:rFonts w:ascii="Arial" w:hAnsi="Arial" w:cs="Arial"/>
          <w:spacing w:val="-5"/>
          <w:kern w:val="1"/>
          <w:lang w:val="es-ES"/>
        </w:rPr>
        <w:t xml:space="preserve">aquellos  </w:t>
      </w:r>
      <w:r>
        <w:rPr>
          <w:rFonts w:ascii="Arial" w:hAnsi="Arial" w:cs="Arial"/>
          <w:spacing w:val="-4"/>
          <w:kern w:val="1"/>
          <w:lang w:val="es-ES"/>
        </w:rPr>
        <w:t xml:space="preserve">aprendizajes  </w:t>
      </w:r>
      <w:r>
        <w:rPr>
          <w:rFonts w:ascii="Arial" w:hAnsi="Arial" w:cs="Arial"/>
          <w:spacing w:val="-6"/>
          <w:kern w:val="1"/>
          <w:lang w:val="es-ES"/>
        </w:rPr>
        <w:t xml:space="preserve">que </w:t>
      </w:r>
      <w:r>
        <w:rPr>
          <w:rFonts w:ascii="Arial" w:hAnsi="Arial" w:cs="Arial"/>
          <w:spacing w:val="-4"/>
          <w:kern w:val="1"/>
          <w:lang w:val="es-ES"/>
        </w:rPr>
        <w:t xml:space="preserve">relacionan los </w:t>
      </w:r>
      <w:r>
        <w:rPr>
          <w:rFonts w:ascii="Arial" w:hAnsi="Arial" w:cs="Arial"/>
          <w:spacing w:val="-6"/>
          <w:kern w:val="1"/>
          <w:lang w:val="es-ES"/>
        </w:rPr>
        <w:t xml:space="preserve">nuevos </w:t>
      </w:r>
      <w:r>
        <w:rPr>
          <w:rFonts w:ascii="Arial" w:hAnsi="Arial" w:cs="Arial"/>
          <w:spacing w:val="-3"/>
          <w:kern w:val="1"/>
          <w:lang w:val="es-ES"/>
        </w:rPr>
        <w:t xml:space="preserve">conocimientos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previos </w:t>
      </w:r>
      <w:r>
        <w:rPr>
          <w:rFonts w:ascii="Arial" w:hAnsi="Arial" w:cs="Arial"/>
          <w:spacing w:val="-4"/>
          <w:kern w:val="1"/>
          <w:lang w:val="es-ES"/>
        </w:rPr>
        <w:t xml:space="preserve">que ya </w:t>
      </w:r>
      <w:r>
        <w:rPr>
          <w:rFonts w:ascii="Arial" w:hAnsi="Arial" w:cs="Arial"/>
          <w:spacing w:val="-3"/>
          <w:kern w:val="1"/>
          <w:lang w:val="es-ES"/>
        </w:rPr>
        <w:t xml:space="preserve">poseen </w:t>
      </w:r>
      <w:r>
        <w:rPr>
          <w:rFonts w:ascii="Arial" w:hAnsi="Arial" w:cs="Arial"/>
          <w:spacing w:val="-6"/>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y a </w:t>
      </w:r>
      <w:r>
        <w:rPr>
          <w:rFonts w:ascii="Arial" w:hAnsi="Arial" w:cs="Arial"/>
          <w:spacing w:val="-4"/>
          <w:kern w:val="1"/>
          <w:lang w:val="es-ES"/>
        </w:rPr>
        <w:t xml:space="preserve">través </w:t>
      </w:r>
      <w:r>
        <w:rPr>
          <w:rFonts w:ascii="Arial" w:hAnsi="Arial" w:cs="Arial"/>
          <w:spacing w:val="-3"/>
          <w:kern w:val="1"/>
          <w:lang w:val="es-ES"/>
        </w:rPr>
        <w:t xml:space="preserve">de un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asociación, </w:t>
      </w:r>
      <w:r>
        <w:rPr>
          <w:rFonts w:ascii="Arial" w:hAnsi="Arial" w:cs="Arial"/>
          <w:spacing w:val="-5"/>
          <w:kern w:val="1"/>
          <w:lang w:val="es-ES"/>
        </w:rPr>
        <w:t xml:space="preserve">generan </w:t>
      </w:r>
      <w:r>
        <w:rPr>
          <w:rFonts w:ascii="Arial" w:hAnsi="Arial" w:cs="Arial"/>
          <w:spacing w:val="-4"/>
          <w:kern w:val="1"/>
          <w:lang w:val="es-ES"/>
        </w:rPr>
        <w:t xml:space="preserve">uno </w:t>
      </w:r>
      <w:r>
        <w:rPr>
          <w:rFonts w:ascii="Arial" w:hAnsi="Arial" w:cs="Arial"/>
          <w:spacing w:val="-6"/>
          <w:kern w:val="1"/>
          <w:lang w:val="es-ES"/>
        </w:rPr>
        <w:t xml:space="preserve">nuevo </w:t>
      </w:r>
      <w:r>
        <w:rPr>
          <w:rFonts w:ascii="Arial" w:hAnsi="Arial" w:cs="Arial"/>
          <w:spacing w:val="-5"/>
          <w:kern w:val="1"/>
          <w:lang w:val="es-ES"/>
        </w:rPr>
        <w:t>(Ausubel,</w:t>
      </w:r>
      <w:r>
        <w:rPr>
          <w:rFonts w:ascii="Arial" w:hAnsi="Arial" w:cs="Arial"/>
          <w:spacing w:val="-1"/>
          <w:kern w:val="1"/>
          <w:lang w:val="es-ES"/>
        </w:rPr>
        <w:t xml:space="preserve"> </w:t>
      </w:r>
      <w:r>
        <w:rPr>
          <w:rFonts w:ascii="Arial" w:hAnsi="Arial" w:cs="Arial"/>
          <w:spacing w:val="-4"/>
          <w:kern w:val="1"/>
          <w:lang w:val="es-ES"/>
        </w:rPr>
        <w:t>2002).</w:t>
      </w:r>
    </w:p>
    <w:p w14:paraId="6DFC982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E652DB7"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significativo es </w:t>
      </w:r>
      <w:r>
        <w:rPr>
          <w:rFonts w:ascii="Arial" w:hAnsi="Arial" w:cs="Arial"/>
          <w:spacing w:val="-4"/>
          <w:kern w:val="1"/>
          <w:lang w:val="es-ES"/>
        </w:rPr>
        <w:t xml:space="preserve">permanente,  </w:t>
      </w:r>
      <w:r>
        <w:rPr>
          <w:rFonts w:ascii="Arial" w:hAnsi="Arial" w:cs="Arial"/>
          <w:spacing w:val="-3"/>
          <w:kern w:val="1"/>
          <w:lang w:val="es-ES"/>
        </w:rPr>
        <w:t xml:space="preserve">es </w:t>
      </w:r>
      <w:r>
        <w:rPr>
          <w:rFonts w:ascii="Arial" w:hAnsi="Arial" w:cs="Arial"/>
          <w:kern w:val="1"/>
          <w:lang w:val="es-ES"/>
        </w:rPr>
        <w:t xml:space="preserve">decir, a </w:t>
      </w:r>
      <w:r>
        <w:rPr>
          <w:rFonts w:ascii="Arial" w:hAnsi="Arial" w:cs="Arial"/>
          <w:spacing w:val="-4"/>
          <w:kern w:val="1"/>
          <w:lang w:val="es-ES"/>
        </w:rPr>
        <w:t xml:space="preserve">largo </w:t>
      </w:r>
      <w:r>
        <w:rPr>
          <w:rFonts w:ascii="Arial" w:hAnsi="Arial" w:cs="Arial"/>
          <w:spacing w:val="-2"/>
          <w:kern w:val="1"/>
          <w:lang w:val="es-ES"/>
        </w:rPr>
        <w:t xml:space="preserve">plazo </w:t>
      </w:r>
      <w:r>
        <w:rPr>
          <w:rFonts w:ascii="Arial" w:hAnsi="Arial" w:cs="Arial"/>
          <w:kern w:val="1"/>
          <w:lang w:val="es-ES"/>
        </w:rPr>
        <w:t xml:space="preserve">y </w:t>
      </w:r>
      <w:r>
        <w:rPr>
          <w:rFonts w:ascii="Arial" w:hAnsi="Arial" w:cs="Arial"/>
          <w:spacing w:val="-3"/>
          <w:kern w:val="1"/>
          <w:lang w:val="es-ES"/>
        </w:rPr>
        <w:t xml:space="preserve">produce un </w:t>
      </w:r>
      <w:r>
        <w:rPr>
          <w:rFonts w:ascii="Arial" w:hAnsi="Arial" w:cs="Arial"/>
          <w:kern w:val="1"/>
          <w:lang w:val="es-ES"/>
        </w:rPr>
        <w:t xml:space="preserve">cambio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estructura </w:t>
      </w:r>
      <w:r>
        <w:rPr>
          <w:rFonts w:ascii="Arial" w:hAnsi="Arial" w:cs="Arial"/>
          <w:spacing w:val="-4"/>
          <w:kern w:val="1"/>
          <w:lang w:val="es-ES"/>
        </w:rPr>
        <w:t xml:space="preserve">cognitiva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Además,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spacing w:val="-4"/>
          <w:kern w:val="1"/>
          <w:lang w:val="es-ES"/>
        </w:rPr>
        <w:t xml:space="preserve">del estudiante por </w:t>
      </w:r>
      <w:r>
        <w:rPr>
          <w:rFonts w:ascii="Arial" w:hAnsi="Arial" w:cs="Arial"/>
          <w:spacing w:val="-5"/>
          <w:kern w:val="1"/>
          <w:lang w:val="es-ES"/>
        </w:rPr>
        <w:t xml:space="preserve">aprender </w:t>
      </w:r>
      <w:r>
        <w:rPr>
          <w:rFonts w:ascii="Arial" w:hAnsi="Arial" w:cs="Arial"/>
          <w:spacing w:val="-4"/>
          <w:kern w:val="1"/>
          <w:lang w:val="es-ES"/>
        </w:rPr>
        <w:t xml:space="preserve">que </w:t>
      </w:r>
      <w:r>
        <w:rPr>
          <w:rFonts w:ascii="Arial" w:hAnsi="Arial" w:cs="Arial"/>
          <w:spacing w:val="-5"/>
          <w:kern w:val="1"/>
          <w:lang w:val="es-ES"/>
        </w:rPr>
        <w:t xml:space="preserve">puede </w:t>
      </w:r>
      <w:r>
        <w:rPr>
          <w:rFonts w:ascii="Arial" w:hAnsi="Arial" w:cs="Arial"/>
          <w:kern w:val="1"/>
          <w:lang w:val="es-ES"/>
        </w:rPr>
        <w:t xml:space="preserve">ser </w:t>
      </w:r>
      <w:r>
        <w:rPr>
          <w:rFonts w:ascii="Arial" w:hAnsi="Arial" w:cs="Arial"/>
          <w:spacing w:val="-4"/>
          <w:kern w:val="1"/>
          <w:lang w:val="es-ES"/>
        </w:rPr>
        <w:t>promovida por los docentes favoreciendo</w:t>
      </w:r>
      <w:r>
        <w:rPr>
          <w:rFonts w:ascii="Arial" w:hAnsi="Arial" w:cs="Arial"/>
          <w:spacing w:val="22"/>
          <w:kern w:val="1"/>
          <w:lang w:val="es-ES"/>
        </w:rPr>
        <w:t xml:space="preserve"> </w:t>
      </w:r>
      <w:r>
        <w:rPr>
          <w:rFonts w:ascii="Arial" w:hAnsi="Arial" w:cs="Arial"/>
          <w:spacing w:val="-3"/>
          <w:kern w:val="1"/>
          <w:lang w:val="es-ES"/>
        </w:rPr>
        <w:t>la</w:t>
      </w:r>
      <w:r>
        <w:rPr>
          <w:rFonts w:ascii="Arial" w:hAnsi="Arial" w:cs="Arial"/>
          <w:spacing w:val="23"/>
          <w:kern w:val="1"/>
          <w:lang w:val="es-ES"/>
        </w:rPr>
        <w:t xml:space="preserve"> </w:t>
      </w:r>
      <w:r>
        <w:rPr>
          <w:rFonts w:ascii="Arial" w:hAnsi="Arial" w:cs="Arial"/>
          <w:kern w:val="1"/>
          <w:lang w:val="es-ES"/>
        </w:rPr>
        <w:t>comprensión</w:t>
      </w:r>
      <w:r>
        <w:rPr>
          <w:rFonts w:ascii="Arial" w:hAnsi="Arial" w:cs="Arial"/>
          <w:spacing w:val="23"/>
          <w:kern w:val="1"/>
          <w:lang w:val="es-ES"/>
        </w:rPr>
        <w:t xml:space="preserve">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3"/>
          <w:kern w:val="1"/>
          <w:lang w:val="es-ES"/>
        </w:rPr>
        <w:t>la</w:t>
      </w:r>
      <w:r>
        <w:rPr>
          <w:rFonts w:ascii="Arial" w:hAnsi="Arial" w:cs="Arial"/>
          <w:spacing w:val="23"/>
          <w:kern w:val="1"/>
          <w:lang w:val="es-ES"/>
        </w:rPr>
        <w:t xml:space="preserve"> </w:t>
      </w:r>
      <w:r>
        <w:rPr>
          <w:rFonts w:ascii="Arial" w:hAnsi="Arial" w:cs="Arial"/>
          <w:spacing w:val="-3"/>
          <w:kern w:val="1"/>
          <w:lang w:val="es-ES"/>
        </w:rPr>
        <w:t>transferencia</w:t>
      </w:r>
      <w:r>
        <w:rPr>
          <w:rFonts w:ascii="Arial" w:hAnsi="Arial" w:cs="Arial"/>
          <w:spacing w:val="23"/>
          <w:kern w:val="1"/>
          <w:lang w:val="es-ES"/>
        </w:rPr>
        <w:t xml:space="preserve"> </w:t>
      </w:r>
      <w:r>
        <w:rPr>
          <w:rFonts w:ascii="Arial" w:hAnsi="Arial" w:cs="Arial"/>
          <w:spacing w:val="-3"/>
          <w:kern w:val="1"/>
          <w:lang w:val="es-ES"/>
        </w:rPr>
        <w:t>de</w:t>
      </w:r>
      <w:r>
        <w:rPr>
          <w:rFonts w:ascii="Arial" w:hAnsi="Arial" w:cs="Arial"/>
          <w:spacing w:val="23"/>
          <w:kern w:val="1"/>
          <w:lang w:val="es-ES"/>
        </w:rPr>
        <w:t xml:space="preserve"> </w:t>
      </w:r>
      <w:r>
        <w:rPr>
          <w:rFonts w:ascii="Arial" w:hAnsi="Arial" w:cs="Arial"/>
          <w:spacing w:val="-3"/>
          <w:kern w:val="1"/>
          <w:lang w:val="es-ES"/>
        </w:rPr>
        <w:t>lo</w:t>
      </w:r>
      <w:r>
        <w:rPr>
          <w:rFonts w:ascii="Arial" w:hAnsi="Arial" w:cs="Arial"/>
          <w:spacing w:val="23"/>
          <w:kern w:val="1"/>
          <w:lang w:val="es-ES"/>
        </w:rPr>
        <w:t xml:space="preserve"> </w:t>
      </w:r>
      <w:r>
        <w:rPr>
          <w:rFonts w:ascii="Arial" w:hAnsi="Arial" w:cs="Arial"/>
          <w:spacing w:val="-5"/>
          <w:kern w:val="1"/>
          <w:lang w:val="es-ES"/>
        </w:rPr>
        <w:t>aprendido</w:t>
      </w:r>
      <w:r>
        <w:rPr>
          <w:rFonts w:ascii="Arial" w:hAnsi="Arial" w:cs="Arial"/>
          <w:spacing w:val="23"/>
          <w:kern w:val="1"/>
          <w:lang w:val="es-ES"/>
        </w:rPr>
        <w:t xml:space="preserve"> </w:t>
      </w:r>
      <w:r>
        <w:rPr>
          <w:rFonts w:ascii="Arial" w:hAnsi="Arial" w:cs="Arial"/>
          <w:kern w:val="1"/>
          <w:lang w:val="es-ES"/>
        </w:rPr>
        <w:t>a</w:t>
      </w:r>
      <w:r>
        <w:rPr>
          <w:rFonts w:ascii="Arial" w:hAnsi="Arial" w:cs="Arial"/>
          <w:spacing w:val="23"/>
          <w:kern w:val="1"/>
          <w:lang w:val="es-ES"/>
        </w:rPr>
        <w:t xml:space="preserve"> </w:t>
      </w:r>
      <w:r>
        <w:rPr>
          <w:rFonts w:ascii="Arial" w:hAnsi="Arial" w:cs="Arial"/>
          <w:spacing w:val="-6"/>
          <w:kern w:val="1"/>
          <w:lang w:val="es-ES"/>
        </w:rPr>
        <w:t>nuevas</w:t>
      </w:r>
      <w:r>
        <w:rPr>
          <w:rFonts w:ascii="Arial" w:hAnsi="Arial" w:cs="Arial"/>
          <w:spacing w:val="38"/>
          <w:kern w:val="1"/>
          <w:lang w:val="es-ES"/>
        </w:rPr>
        <w:t xml:space="preserve"> </w:t>
      </w:r>
      <w:r>
        <w:rPr>
          <w:rFonts w:ascii="Arial" w:hAnsi="Arial" w:cs="Arial"/>
          <w:spacing w:val="-3"/>
          <w:kern w:val="1"/>
          <w:lang w:val="es-ES"/>
        </w:rPr>
        <w:t>situaciones</w:t>
      </w:r>
      <w:r>
        <w:rPr>
          <w:rFonts w:ascii="Arial" w:hAnsi="Arial" w:cs="Arial"/>
          <w:spacing w:val="39"/>
          <w:kern w:val="1"/>
          <w:lang w:val="es-ES"/>
        </w:rPr>
        <w:t xml:space="preserve">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6"/>
          <w:kern w:val="1"/>
          <w:lang w:val="es-ES"/>
        </w:rPr>
        <w:t>en</w:t>
      </w:r>
    </w:p>
    <w:p w14:paraId="5A97858B" w14:textId="77777777" w:rsidR="002270EE" w:rsidRDefault="002270EE" w:rsidP="002270EE">
      <w:pPr>
        <w:widowControl w:val="0"/>
        <w:autoSpaceDE w:val="0"/>
        <w:autoSpaceDN w:val="0"/>
        <w:adjustRightInd w:val="0"/>
        <w:spacing w:before="161"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01EB0AF4" w14:textId="77777777" w:rsidR="002270EE" w:rsidRDefault="002270EE" w:rsidP="002270EE">
      <w:pPr>
        <w:widowControl w:val="0"/>
        <w:autoSpaceDE w:val="0"/>
        <w:autoSpaceDN w:val="0"/>
        <w:adjustRightInd w:val="0"/>
        <w:spacing w:before="78" w:after="0" w:line="240" w:lineRule="auto"/>
        <w:ind w:right="-613"/>
        <w:jc w:val="both"/>
        <w:rPr>
          <w:rFonts w:ascii="Arial" w:hAnsi="Arial" w:cs="Arial"/>
          <w:kern w:val="1"/>
          <w:lang w:val="es-ES"/>
        </w:rPr>
      </w:pPr>
      <w:r>
        <w:rPr>
          <w:rFonts w:ascii="Arial" w:hAnsi="Arial" w:cs="Arial"/>
          <w:kern w:val="1"/>
          <w:lang w:val="es-ES"/>
        </w:rPr>
        <w:t>contextos diferentes. Es importante generar en los estudiantes la habilidad de aprender a aprender a través del desarrollo de la autonomía y el pensamiento crítico.</w:t>
      </w:r>
    </w:p>
    <w:p w14:paraId="310FE3DF"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49A5A274"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3"/>
          <w:kern w:val="1"/>
          <w:lang w:val="es-ES"/>
        </w:rPr>
        <w:t xml:space="preserve">de </w:t>
      </w:r>
      <w:r>
        <w:rPr>
          <w:rFonts w:ascii="Arial" w:hAnsi="Arial" w:cs="Arial"/>
          <w:spacing w:val="-5"/>
          <w:kern w:val="1"/>
          <w:lang w:val="es-ES"/>
        </w:rPr>
        <w:t xml:space="preserve">diálogo </w:t>
      </w:r>
      <w:r>
        <w:rPr>
          <w:rFonts w:ascii="Arial" w:hAnsi="Arial" w:cs="Arial"/>
          <w:kern w:val="1"/>
          <w:lang w:val="es-ES"/>
        </w:rPr>
        <w:t xml:space="preserve">y </w:t>
      </w:r>
      <w:r>
        <w:rPr>
          <w:rFonts w:ascii="Arial" w:hAnsi="Arial" w:cs="Arial"/>
          <w:spacing w:val="-3"/>
          <w:kern w:val="1"/>
          <w:lang w:val="es-ES"/>
        </w:rPr>
        <w:t xml:space="preserve">encuentro entre el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docente, </w:t>
      </w:r>
      <w:r>
        <w:rPr>
          <w:rFonts w:ascii="Arial" w:hAnsi="Arial" w:cs="Arial"/>
          <w:spacing w:val="3"/>
          <w:kern w:val="1"/>
          <w:lang w:val="es-ES"/>
        </w:rPr>
        <w:t xml:space="preserve">se </w:t>
      </w:r>
      <w:r>
        <w:rPr>
          <w:rFonts w:ascii="Arial" w:hAnsi="Arial" w:cs="Arial"/>
          <w:spacing w:val="-3"/>
          <w:kern w:val="1"/>
          <w:lang w:val="es-ES"/>
        </w:rPr>
        <w:t xml:space="preserve">produce </w:t>
      </w:r>
      <w:r>
        <w:rPr>
          <w:rFonts w:ascii="Arial" w:hAnsi="Arial" w:cs="Arial"/>
          <w:spacing w:val="-6"/>
          <w:kern w:val="1"/>
          <w:lang w:val="es-ES"/>
        </w:rPr>
        <w:t xml:space="preserve">el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kern w:val="1"/>
          <w:lang w:val="es-ES"/>
        </w:rPr>
        <w:t xml:space="preserve">escolar; </w:t>
      </w:r>
      <w:r>
        <w:rPr>
          <w:rFonts w:ascii="Arial" w:hAnsi="Arial" w:cs="Arial"/>
          <w:spacing w:val="-3"/>
          <w:kern w:val="1"/>
          <w:lang w:val="es-ES"/>
        </w:rPr>
        <w:t xml:space="preserve">el </w:t>
      </w:r>
      <w:r>
        <w:rPr>
          <w:rFonts w:ascii="Arial" w:hAnsi="Arial" w:cs="Arial"/>
          <w:spacing w:val="-4"/>
          <w:kern w:val="1"/>
          <w:lang w:val="es-ES"/>
        </w:rPr>
        <w:t xml:space="preserve">estudiante  </w:t>
      </w:r>
      <w:r>
        <w:rPr>
          <w:rFonts w:ascii="Arial" w:hAnsi="Arial" w:cs="Arial"/>
          <w:kern w:val="1"/>
          <w:lang w:val="es-ES"/>
        </w:rPr>
        <w:t xml:space="preserve">cambia </w:t>
      </w:r>
      <w:r>
        <w:rPr>
          <w:rFonts w:ascii="Arial" w:hAnsi="Arial" w:cs="Arial"/>
          <w:spacing w:val="3"/>
          <w:kern w:val="1"/>
          <w:lang w:val="es-ES"/>
        </w:rPr>
        <w:t xml:space="preserve">su </w:t>
      </w:r>
      <w:r>
        <w:rPr>
          <w:rFonts w:ascii="Arial" w:hAnsi="Arial" w:cs="Arial"/>
          <w:kern w:val="1"/>
          <w:lang w:val="es-ES"/>
        </w:rPr>
        <w:t xml:space="preserve">mirada e </w:t>
      </w:r>
      <w:r>
        <w:rPr>
          <w:rFonts w:ascii="Arial" w:hAnsi="Arial" w:cs="Arial"/>
          <w:spacing w:val="-4"/>
          <w:kern w:val="1"/>
          <w:lang w:val="es-ES"/>
        </w:rPr>
        <w:t xml:space="preserve">interpretación  </w:t>
      </w:r>
      <w:r>
        <w:rPr>
          <w:rFonts w:ascii="Arial" w:hAnsi="Arial" w:cs="Arial"/>
          <w:spacing w:val="-3"/>
          <w:kern w:val="1"/>
          <w:lang w:val="es-ES"/>
        </w:rPr>
        <w:t xml:space="preserve">de </w:t>
      </w:r>
      <w:r>
        <w:rPr>
          <w:rFonts w:ascii="Arial" w:hAnsi="Arial" w:cs="Arial"/>
          <w:kern w:val="1"/>
          <w:lang w:val="es-ES"/>
        </w:rPr>
        <w:t xml:space="preserve">la </w:t>
      </w:r>
      <w:r>
        <w:rPr>
          <w:rFonts w:ascii="Arial" w:hAnsi="Arial" w:cs="Arial"/>
          <w:spacing w:val="-5"/>
          <w:kern w:val="1"/>
          <w:lang w:val="es-ES"/>
        </w:rPr>
        <w:t xml:space="preserve">realidad </w:t>
      </w:r>
      <w:r>
        <w:rPr>
          <w:rFonts w:ascii="Arial" w:hAnsi="Arial" w:cs="Arial"/>
          <w:spacing w:val="-3"/>
          <w:kern w:val="1"/>
          <w:lang w:val="es-ES"/>
        </w:rPr>
        <w:t xml:space="preserve">asumiéndola críticamente, de tal </w:t>
      </w:r>
      <w:r>
        <w:rPr>
          <w:rFonts w:ascii="Arial" w:hAnsi="Arial" w:cs="Arial"/>
          <w:kern w:val="1"/>
          <w:lang w:val="es-ES"/>
        </w:rPr>
        <w:t xml:space="preserve">modo </w:t>
      </w:r>
      <w:r>
        <w:rPr>
          <w:rFonts w:ascii="Arial" w:hAnsi="Arial" w:cs="Arial"/>
          <w:spacing w:val="-4"/>
          <w:kern w:val="1"/>
          <w:lang w:val="es-ES"/>
        </w:rPr>
        <w:t xml:space="preserve">que </w:t>
      </w:r>
      <w:r>
        <w:rPr>
          <w:rFonts w:ascii="Arial" w:hAnsi="Arial" w:cs="Arial"/>
          <w:kern w:val="1"/>
          <w:lang w:val="es-ES"/>
        </w:rPr>
        <w:t xml:space="preserve">transforma sus estructuras </w:t>
      </w:r>
      <w:r>
        <w:rPr>
          <w:rFonts w:ascii="Arial" w:hAnsi="Arial" w:cs="Arial"/>
          <w:spacing w:val="-4"/>
          <w:kern w:val="1"/>
          <w:lang w:val="es-ES"/>
        </w:rPr>
        <w:t xml:space="preserve">cognitivas10, </w:t>
      </w:r>
      <w:r>
        <w:rPr>
          <w:rFonts w:ascii="Arial" w:hAnsi="Arial" w:cs="Arial"/>
          <w:spacing w:val="-5"/>
          <w:kern w:val="1"/>
          <w:lang w:val="es-ES"/>
        </w:rPr>
        <w:t xml:space="preserve">predisponiendo </w:t>
      </w:r>
      <w:r>
        <w:rPr>
          <w:rFonts w:ascii="Arial" w:hAnsi="Arial" w:cs="Arial"/>
          <w:spacing w:val="3"/>
          <w:kern w:val="1"/>
          <w:lang w:val="es-ES"/>
        </w:rPr>
        <w:t xml:space="preserve">su </w:t>
      </w:r>
      <w:r>
        <w:rPr>
          <w:rFonts w:ascii="Arial" w:hAnsi="Arial" w:cs="Arial"/>
          <w:kern w:val="1"/>
          <w:lang w:val="es-ES"/>
        </w:rPr>
        <w:t xml:space="preserve">conocer, </w:t>
      </w:r>
      <w:r>
        <w:rPr>
          <w:rFonts w:ascii="Arial" w:hAnsi="Arial" w:cs="Arial"/>
          <w:spacing w:val="3"/>
          <w:kern w:val="1"/>
          <w:lang w:val="es-ES"/>
        </w:rPr>
        <w:t xml:space="preserve">su </w:t>
      </w:r>
      <w:r>
        <w:rPr>
          <w:rFonts w:ascii="Arial" w:hAnsi="Arial" w:cs="Arial"/>
          <w:spacing w:val="-3"/>
          <w:kern w:val="1"/>
          <w:lang w:val="es-ES"/>
        </w:rPr>
        <w:t xml:space="preserve">hacer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4"/>
          <w:kern w:val="1"/>
          <w:lang w:val="es-ES"/>
        </w:rPr>
        <w:t xml:space="preserve">obrar </w:t>
      </w:r>
      <w:r>
        <w:rPr>
          <w:rFonts w:ascii="Arial" w:hAnsi="Arial" w:cs="Arial"/>
          <w:spacing w:val="-3"/>
          <w:kern w:val="1"/>
          <w:lang w:val="es-ES"/>
        </w:rPr>
        <w:t xml:space="preserve">de un </w:t>
      </w:r>
      <w:r>
        <w:rPr>
          <w:rFonts w:ascii="Arial" w:hAnsi="Arial" w:cs="Arial"/>
          <w:kern w:val="1"/>
          <w:lang w:val="es-ES"/>
        </w:rPr>
        <w:t xml:space="preserve">modo </w:t>
      </w:r>
      <w:r>
        <w:rPr>
          <w:rFonts w:ascii="Arial" w:hAnsi="Arial" w:cs="Arial"/>
          <w:spacing w:val="-4"/>
          <w:kern w:val="1"/>
          <w:lang w:val="es-ES"/>
        </w:rPr>
        <w:t xml:space="preserve">cualitativamente </w:t>
      </w:r>
      <w:r>
        <w:rPr>
          <w:rFonts w:ascii="Arial" w:hAnsi="Arial" w:cs="Arial"/>
          <w:spacing w:val="-3"/>
          <w:kern w:val="1"/>
          <w:lang w:val="es-ES"/>
        </w:rPr>
        <w:t xml:space="preserve">superior, </w:t>
      </w:r>
      <w:r>
        <w:rPr>
          <w:rFonts w:ascii="Arial" w:hAnsi="Arial" w:cs="Arial"/>
          <w:spacing w:val="-5"/>
          <w:kern w:val="1"/>
          <w:lang w:val="es-ES"/>
        </w:rPr>
        <w:t xml:space="preserve">logrando </w:t>
      </w:r>
      <w:r>
        <w:rPr>
          <w:rFonts w:ascii="Arial" w:hAnsi="Arial" w:cs="Arial"/>
          <w:spacing w:val="-3"/>
          <w:kern w:val="1"/>
          <w:lang w:val="es-ES"/>
        </w:rPr>
        <w:t xml:space="preserve">el desarrollo de </w:t>
      </w:r>
      <w:r>
        <w:rPr>
          <w:rFonts w:ascii="Arial" w:hAnsi="Arial" w:cs="Arial"/>
          <w:spacing w:val="-6"/>
          <w:kern w:val="1"/>
          <w:lang w:val="es-ES"/>
        </w:rPr>
        <w:t xml:space="preserve">nuevas </w:t>
      </w:r>
      <w:r>
        <w:rPr>
          <w:rFonts w:ascii="Arial" w:hAnsi="Arial" w:cs="Arial"/>
          <w:kern w:val="1"/>
          <w:lang w:val="es-ES"/>
        </w:rPr>
        <w:t xml:space="preserve">competencias,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4"/>
          <w:kern w:val="1"/>
          <w:lang w:val="es-ES"/>
        </w:rPr>
        <w:t>aptitudes.</w:t>
      </w:r>
    </w:p>
    <w:p w14:paraId="72560EB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6A7F3C66" w14:textId="77777777" w:rsidR="002270EE" w:rsidRDefault="002270EE" w:rsidP="002270EE">
      <w:pPr>
        <w:widowControl w:val="0"/>
        <w:autoSpaceDE w:val="0"/>
        <w:autoSpaceDN w:val="0"/>
        <w:adjustRightInd w:val="0"/>
        <w:spacing w:before="1" w:after="0" w:line="240" w:lineRule="auto"/>
        <w:ind w:right="-614"/>
        <w:jc w:val="both"/>
        <w:rPr>
          <w:rFonts w:ascii="Arial" w:hAnsi="Arial" w:cs="Arial"/>
          <w:kern w:val="1"/>
          <w:lang w:val="es-ES"/>
        </w:rPr>
      </w:pPr>
      <w:r>
        <w:rPr>
          <w:rFonts w:ascii="Arial" w:hAnsi="Arial" w:cs="Arial"/>
          <w:spacing w:val="-3"/>
          <w:kern w:val="1"/>
          <w:lang w:val="es-ES"/>
        </w:rPr>
        <w:t xml:space="preserve">La enseñanza en </w:t>
      </w:r>
      <w:r>
        <w:rPr>
          <w:rFonts w:ascii="Arial" w:hAnsi="Arial" w:cs="Arial"/>
          <w:kern w:val="1"/>
          <w:lang w:val="es-ES"/>
        </w:rPr>
        <w:t xml:space="preserve">este </w:t>
      </w:r>
      <w:r>
        <w:rPr>
          <w:rFonts w:ascii="Arial" w:hAnsi="Arial" w:cs="Arial"/>
          <w:spacing w:val="-4"/>
          <w:kern w:val="1"/>
          <w:lang w:val="es-ES"/>
        </w:rPr>
        <w:t xml:space="preserve">contexto educativo </w:t>
      </w:r>
      <w:r>
        <w:rPr>
          <w:rFonts w:ascii="Arial" w:hAnsi="Arial" w:cs="Arial"/>
          <w:kern w:val="1"/>
          <w:lang w:val="es-ES"/>
        </w:rPr>
        <w:t xml:space="preserve">busca </w:t>
      </w:r>
      <w:r>
        <w:rPr>
          <w:rFonts w:ascii="Arial" w:hAnsi="Arial" w:cs="Arial"/>
          <w:spacing w:val="-4"/>
          <w:kern w:val="1"/>
          <w:lang w:val="es-ES"/>
        </w:rPr>
        <w:t xml:space="preserve">favorecer </w:t>
      </w:r>
      <w:r>
        <w:rPr>
          <w:rFonts w:ascii="Arial" w:hAnsi="Arial" w:cs="Arial"/>
          <w:spacing w:val="-3"/>
          <w:kern w:val="1"/>
          <w:lang w:val="es-ES"/>
        </w:rPr>
        <w:t xml:space="preserve">la inclusión </w:t>
      </w:r>
      <w:r>
        <w:rPr>
          <w:rFonts w:ascii="Arial" w:hAnsi="Arial" w:cs="Arial"/>
          <w:kern w:val="1"/>
          <w:lang w:val="es-ES"/>
        </w:rPr>
        <w:t xml:space="preserve">y </w:t>
      </w:r>
      <w:r>
        <w:rPr>
          <w:rFonts w:ascii="Arial" w:hAnsi="Arial" w:cs="Arial"/>
          <w:spacing w:val="-3"/>
          <w:kern w:val="1"/>
          <w:lang w:val="es-ES"/>
        </w:rPr>
        <w:t xml:space="preserve">anclaje de </w:t>
      </w:r>
      <w:r>
        <w:rPr>
          <w:rFonts w:ascii="Arial" w:hAnsi="Arial" w:cs="Arial"/>
          <w:spacing w:val="-6"/>
          <w:kern w:val="1"/>
          <w:lang w:val="es-ES"/>
        </w:rPr>
        <w:t xml:space="preserve">los </w:t>
      </w:r>
      <w:r>
        <w:rPr>
          <w:rFonts w:ascii="Arial" w:hAnsi="Arial" w:cs="Arial"/>
          <w:spacing w:val="-5"/>
          <w:kern w:val="1"/>
          <w:lang w:val="es-ES"/>
        </w:rPr>
        <w:t xml:space="preserve">diferentes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contenidos  </w:t>
      </w:r>
      <w:r>
        <w:rPr>
          <w:rFonts w:ascii="Arial" w:hAnsi="Arial" w:cs="Arial"/>
          <w:spacing w:val="-3"/>
          <w:kern w:val="1"/>
          <w:lang w:val="es-ES"/>
        </w:rPr>
        <w:t xml:space="preserve">al </w:t>
      </w:r>
      <w:r>
        <w:rPr>
          <w:rFonts w:ascii="Arial" w:hAnsi="Arial" w:cs="Arial"/>
          <w:spacing w:val="-4"/>
          <w:kern w:val="1"/>
          <w:lang w:val="es-ES"/>
        </w:rPr>
        <w:t xml:space="preserve">conjunto </w:t>
      </w:r>
      <w:r>
        <w:rPr>
          <w:rFonts w:ascii="Arial" w:hAnsi="Arial" w:cs="Arial"/>
          <w:spacing w:val="-3"/>
          <w:kern w:val="1"/>
          <w:lang w:val="es-ES"/>
        </w:rPr>
        <w:t xml:space="preserve">de información presente en la </w:t>
      </w:r>
      <w:r>
        <w:rPr>
          <w:rFonts w:ascii="Arial" w:hAnsi="Arial" w:cs="Arial"/>
          <w:kern w:val="1"/>
          <w:lang w:val="es-ES"/>
        </w:rPr>
        <w:t xml:space="preserve">estructura </w:t>
      </w:r>
      <w:r>
        <w:rPr>
          <w:rFonts w:ascii="Arial" w:hAnsi="Arial" w:cs="Arial"/>
          <w:spacing w:val="-4"/>
          <w:kern w:val="1"/>
          <w:lang w:val="es-ES"/>
        </w:rPr>
        <w:t>cognitiva.</w:t>
      </w:r>
      <w:r>
        <w:rPr>
          <w:rFonts w:ascii="Arial" w:hAnsi="Arial" w:cs="Arial"/>
          <w:spacing w:val="53"/>
          <w:kern w:val="1"/>
          <w:lang w:val="es-ES"/>
        </w:rPr>
        <w:t xml:space="preserve"> </w:t>
      </w:r>
      <w:r>
        <w:rPr>
          <w:rFonts w:ascii="Arial" w:hAnsi="Arial" w:cs="Arial"/>
          <w:kern w:val="1"/>
          <w:lang w:val="es-ES"/>
        </w:rPr>
        <w:t xml:space="preserve">En este marco </w:t>
      </w:r>
      <w:r>
        <w:rPr>
          <w:rFonts w:ascii="Arial" w:hAnsi="Arial" w:cs="Arial"/>
          <w:spacing w:val="-3"/>
          <w:kern w:val="1"/>
          <w:lang w:val="es-ES"/>
        </w:rPr>
        <w:t xml:space="preserve">referencial, </w:t>
      </w:r>
      <w:r>
        <w:rPr>
          <w:rFonts w:ascii="Arial" w:hAnsi="Arial" w:cs="Arial"/>
          <w:kern w:val="1"/>
          <w:lang w:val="es-ES"/>
        </w:rPr>
        <w:t xml:space="preserve">resulta </w:t>
      </w:r>
      <w:r>
        <w:rPr>
          <w:rFonts w:ascii="Arial" w:hAnsi="Arial" w:cs="Arial"/>
          <w:spacing w:val="-4"/>
          <w:kern w:val="1"/>
          <w:lang w:val="es-ES"/>
        </w:rPr>
        <w:t xml:space="preserve">indispensable que </w:t>
      </w:r>
      <w:r>
        <w:rPr>
          <w:rFonts w:ascii="Arial" w:hAnsi="Arial" w:cs="Arial"/>
          <w:spacing w:val="-3"/>
          <w:kern w:val="1"/>
          <w:lang w:val="es-ES"/>
        </w:rPr>
        <w:t xml:space="preserve">el profesor </w:t>
      </w:r>
      <w:r>
        <w:rPr>
          <w:rFonts w:ascii="Arial" w:hAnsi="Arial" w:cs="Arial"/>
          <w:kern w:val="1"/>
          <w:lang w:val="es-ES"/>
        </w:rPr>
        <w:t xml:space="preserve">muestre </w:t>
      </w:r>
      <w:r>
        <w:rPr>
          <w:rFonts w:ascii="Arial" w:hAnsi="Arial" w:cs="Arial"/>
          <w:spacing w:val="-6"/>
          <w:kern w:val="1"/>
          <w:lang w:val="es-ES"/>
        </w:rPr>
        <w:t xml:space="preserve">el </w:t>
      </w:r>
      <w:r>
        <w:rPr>
          <w:rFonts w:ascii="Arial" w:hAnsi="Arial" w:cs="Arial"/>
          <w:spacing w:val="-4"/>
          <w:kern w:val="1"/>
          <w:lang w:val="es-ES"/>
        </w:rPr>
        <w:t xml:space="preserve">porqué </w:t>
      </w:r>
      <w:r>
        <w:rPr>
          <w:rFonts w:ascii="Arial" w:hAnsi="Arial" w:cs="Arial"/>
          <w:kern w:val="1"/>
          <w:lang w:val="es-ES"/>
        </w:rPr>
        <w:t xml:space="preserve">y </w:t>
      </w:r>
      <w:r>
        <w:rPr>
          <w:rFonts w:ascii="Arial" w:hAnsi="Arial" w:cs="Arial"/>
          <w:spacing w:val="-3"/>
          <w:kern w:val="1"/>
          <w:lang w:val="es-ES"/>
        </w:rPr>
        <w:t xml:space="preserve">el para </w:t>
      </w:r>
      <w:r>
        <w:rPr>
          <w:rFonts w:ascii="Arial" w:hAnsi="Arial" w:cs="Arial"/>
          <w:spacing w:val="-4"/>
          <w:kern w:val="1"/>
          <w:lang w:val="es-ES"/>
        </w:rPr>
        <w:t xml:space="preserve">qué </w:t>
      </w:r>
      <w:r>
        <w:rPr>
          <w:rFonts w:ascii="Arial" w:hAnsi="Arial" w:cs="Arial"/>
          <w:spacing w:val="-3"/>
          <w:kern w:val="1"/>
          <w:lang w:val="es-ES"/>
        </w:rPr>
        <w:t xml:space="preserve">de </w:t>
      </w:r>
      <w:r>
        <w:rPr>
          <w:rFonts w:ascii="Arial" w:hAnsi="Arial" w:cs="Arial"/>
          <w:kern w:val="1"/>
          <w:lang w:val="es-ES"/>
        </w:rPr>
        <w:t xml:space="preserve">esos </w:t>
      </w:r>
      <w:r>
        <w:rPr>
          <w:rFonts w:ascii="Arial" w:hAnsi="Arial" w:cs="Arial"/>
          <w:spacing w:val="-3"/>
          <w:kern w:val="1"/>
          <w:lang w:val="es-ES"/>
        </w:rPr>
        <w:t xml:space="preserve">contenidos. </w:t>
      </w:r>
      <w:r>
        <w:rPr>
          <w:rFonts w:ascii="Arial" w:hAnsi="Arial" w:cs="Arial"/>
          <w:kern w:val="1"/>
          <w:lang w:val="es-ES"/>
        </w:rPr>
        <w:t xml:space="preserve">Es necesario </w:t>
      </w:r>
      <w:r>
        <w:rPr>
          <w:rFonts w:ascii="Arial" w:hAnsi="Arial" w:cs="Arial"/>
          <w:spacing w:val="-3"/>
          <w:kern w:val="1"/>
          <w:lang w:val="es-ES"/>
        </w:rPr>
        <w:t xml:space="preserve">introducir </w:t>
      </w:r>
      <w:r>
        <w:rPr>
          <w:rFonts w:ascii="Arial" w:hAnsi="Arial" w:cs="Arial"/>
          <w:spacing w:val="-6"/>
          <w:kern w:val="1"/>
          <w:lang w:val="es-ES"/>
        </w:rPr>
        <w:t xml:space="preserve">nuevos </w:t>
      </w:r>
      <w:r>
        <w:rPr>
          <w:rFonts w:ascii="Arial" w:hAnsi="Arial" w:cs="Arial"/>
          <w:kern w:val="1"/>
          <w:lang w:val="es-ES"/>
        </w:rPr>
        <w:t xml:space="preserve">y </w:t>
      </w:r>
      <w:r>
        <w:rPr>
          <w:rFonts w:ascii="Arial" w:hAnsi="Arial" w:cs="Arial"/>
          <w:spacing w:val="-6"/>
          <w:kern w:val="1"/>
          <w:lang w:val="es-ES"/>
        </w:rPr>
        <w:t xml:space="preserve">flexibles  </w:t>
      </w:r>
      <w:r>
        <w:rPr>
          <w:rFonts w:ascii="Arial" w:hAnsi="Arial" w:cs="Arial"/>
          <w:kern w:val="1"/>
          <w:lang w:val="es-ES"/>
        </w:rPr>
        <w:t xml:space="preserve">espacios </w:t>
      </w:r>
      <w:r>
        <w:rPr>
          <w:rFonts w:ascii="Arial" w:hAnsi="Arial" w:cs="Arial"/>
          <w:spacing w:val="-3"/>
          <w:kern w:val="1"/>
          <w:lang w:val="es-ES"/>
        </w:rPr>
        <w:t xml:space="preserve">de enseñanza </w:t>
      </w:r>
      <w:r>
        <w:rPr>
          <w:rFonts w:ascii="Arial" w:hAnsi="Arial" w:cs="Arial"/>
          <w:spacing w:val="-4"/>
          <w:kern w:val="1"/>
          <w:lang w:val="es-ES"/>
        </w:rPr>
        <w:t xml:space="preserve">que promuevan </w:t>
      </w:r>
      <w:r>
        <w:rPr>
          <w:rFonts w:ascii="Arial" w:hAnsi="Arial" w:cs="Arial"/>
          <w:kern w:val="1"/>
          <w:lang w:val="es-ES"/>
        </w:rPr>
        <w:t xml:space="preserve">procesos </w:t>
      </w:r>
      <w:r>
        <w:rPr>
          <w:rFonts w:ascii="Arial" w:hAnsi="Arial" w:cs="Arial"/>
          <w:spacing w:val="-3"/>
          <w:kern w:val="1"/>
          <w:lang w:val="es-ES"/>
        </w:rPr>
        <w:t xml:space="preserve">de relación, </w:t>
      </w:r>
      <w:r>
        <w:rPr>
          <w:rFonts w:ascii="Arial" w:hAnsi="Arial" w:cs="Arial"/>
          <w:kern w:val="1"/>
          <w:lang w:val="es-ES"/>
        </w:rPr>
        <w:t xml:space="preserve">síntesis, </w:t>
      </w:r>
      <w:r>
        <w:rPr>
          <w:rFonts w:ascii="Arial" w:hAnsi="Arial" w:cs="Arial"/>
          <w:spacing w:val="-4"/>
          <w:kern w:val="1"/>
          <w:lang w:val="es-ES"/>
        </w:rPr>
        <w:t xml:space="preserve">integración </w:t>
      </w:r>
      <w:r>
        <w:rPr>
          <w:rFonts w:ascii="Arial" w:hAnsi="Arial" w:cs="Arial"/>
          <w:kern w:val="1"/>
          <w:lang w:val="es-ES"/>
        </w:rPr>
        <w:t xml:space="preserve">y </w:t>
      </w:r>
      <w:r>
        <w:rPr>
          <w:rFonts w:ascii="Arial" w:hAnsi="Arial" w:cs="Arial"/>
          <w:spacing w:val="-4"/>
          <w:kern w:val="1"/>
          <w:lang w:val="es-ES"/>
        </w:rPr>
        <w:t xml:space="preserve">reordenamiento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6"/>
          <w:kern w:val="1"/>
          <w:lang w:val="es-ES"/>
        </w:rPr>
        <w:t xml:space="preserve"> </w:t>
      </w:r>
      <w:r>
        <w:rPr>
          <w:rFonts w:ascii="Arial" w:hAnsi="Arial" w:cs="Arial"/>
          <w:kern w:val="1"/>
          <w:lang w:val="es-ES"/>
        </w:rPr>
        <w:t>conocimientos.</w:t>
      </w:r>
    </w:p>
    <w:p w14:paraId="2E3CFEA1"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5013DB4"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medios </w:t>
      </w:r>
      <w:r>
        <w:rPr>
          <w:rFonts w:ascii="Arial" w:hAnsi="Arial" w:cs="Arial"/>
          <w:spacing w:val="-4"/>
          <w:kern w:val="1"/>
          <w:lang w:val="es-ES"/>
        </w:rPr>
        <w:t xml:space="preserve">adecuados </w:t>
      </w:r>
      <w:r>
        <w:rPr>
          <w:rFonts w:ascii="Arial" w:hAnsi="Arial" w:cs="Arial"/>
          <w:spacing w:val="-3"/>
          <w:kern w:val="1"/>
          <w:lang w:val="es-ES"/>
        </w:rPr>
        <w:t xml:space="preserve">para </w:t>
      </w:r>
      <w:r>
        <w:rPr>
          <w:rFonts w:ascii="Arial" w:hAnsi="Arial" w:cs="Arial"/>
          <w:kern w:val="1"/>
          <w:lang w:val="es-ES"/>
        </w:rPr>
        <w:t xml:space="preserve">esta </w:t>
      </w:r>
      <w:r>
        <w:rPr>
          <w:rFonts w:ascii="Arial" w:hAnsi="Arial" w:cs="Arial"/>
          <w:spacing w:val="-6"/>
          <w:kern w:val="1"/>
          <w:lang w:val="es-ES"/>
        </w:rPr>
        <w:t xml:space="preserve">nueva </w:t>
      </w:r>
      <w:r>
        <w:rPr>
          <w:rFonts w:ascii="Arial" w:hAnsi="Arial" w:cs="Arial"/>
          <w:spacing w:val="-4"/>
          <w:kern w:val="1"/>
          <w:lang w:val="es-ES"/>
        </w:rPr>
        <w:t xml:space="preserve">modalidad </w:t>
      </w:r>
      <w:r>
        <w:rPr>
          <w:rFonts w:ascii="Arial" w:hAnsi="Arial" w:cs="Arial"/>
          <w:spacing w:val="-3"/>
          <w:kern w:val="1"/>
          <w:lang w:val="es-ES"/>
        </w:rPr>
        <w:t xml:space="preserve">de enseñanza </w:t>
      </w:r>
      <w:r>
        <w:rPr>
          <w:rFonts w:ascii="Arial" w:hAnsi="Arial" w:cs="Arial"/>
          <w:spacing w:val="3"/>
          <w:kern w:val="1"/>
          <w:lang w:val="es-ES"/>
        </w:rPr>
        <w:t xml:space="preserve">se </w:t>
      </w:r>
      <w:r>
        <w:rPr>
          <w:rFonts w:ascii="Arial" w:hAnsi="Arial" w:cs="Arial"/>
          <w:kern w:val="1"/>
          <w:lang w:val="es-ES"/>
        </w:rPr>
        <w:t xml:space="preserve">destacan </w:t>
      </w:r>
      <w:r>
        <w:rPr>
          <w:rFonts w:ascii="Arial" w:hAnsi="Arial" w:cs="Arial"/>
          <w:spacing w:val="-3"/>
          <w:kern w:val="1"/>
          <w:lang w:val="es-ES"/>
        </w:rPr>
        <w:t xml:space="preserve">la </w:t>
      </w:r>
      <w:r>
        <w:rPr>
          <w:rFonts w:ascii="Arial" w:hAnsi="Arial" w:cs="Arial"/>
          <w:spacing w:val="-4"/>
          <w:kern w:val="1"/>
          <w:lang w:val="es-ES"/>
        </w:rPr>
        <w:t>interdisciplinariedad,</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talleres, </w:t>
      </w:r>
      <w:r>
        <w:rPr>
          <w:rFonts w:ascii="Arial" w:hAnsi="Arial" w:cs="Arial"/>
          <w:spacing w:val="-4"/>
          <w:kern w:val="1"/>
          <w:lang w:val="es-ES"/>
        </w:rPr>
        <w:t xml:space="preserve">los  </w:t>
      </w:r>
      <w:r>
        <w:rPr>
          <w:rFonts w:ascii="Arial" w:hAnsi="Arial" w:cs="Arial"/>
          <w:kern w:val="1"/>
          <w:lang w:val="es-ES"/>
        </w:rPr>
        <w:t xml:space="preserve">seminarios, </w:t>
      </w:r>
      <w:r>
        <w:rPr>
          <w:rFonts w:ascii="Arial" w:hAnsi="Arial" w:cs="Arial"/>
          <w:spacing w:val="-4"/>
          <w:kern w:val="1"/>
          <w:lang w:val="es-ES"/>
        </w:rPr>
        <w:t xml:space="preserve">las  estrategias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6"/>
          <w:kern w:val="1"/>
          <w:lang w:val="es-ES"/>
        </w:rPr>
        <w:t xml:space="preserve">en </w:t>
      </w:r>
      <w:r>
        <w:rPr>
          <w:rFonts w:ascii="Arial" w:hAnsi="Arial" w:cs="Arial"/>
          <w:kern w:val="1"/>
          <w:lang w:val="es-ES"/>
        </w:rPr>
        <w:t xml:space="preserve">servicio,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5"/>
          <w:kern w:val="1"/>
          <w:lang w:val="es-ES"/>
        </w:rPr>
        <w:t xml:space="preserve">integradoras </w:t>
      </w:r>
      <w:r>
        <w:rPr>
          <w:rFonts w:ascii="Arial" w:hAnsi="Arial" w:cs="Arial"/>
          <w:spacing w:val="-3"/>
          <w:kern w:val="1"/>
          <w:lang w:val="es-ES"/>
        </w:rPr>
        <w:t xml:space="preserve">de </w:t>
      </w:r>
      <w:r>
        <w:rPr>
          <w:rFonts w:ascii="Arial" w:hAnsi="Arial" w:cs="Arial"/>
          <w:spacing w:val="-5"/>
          <w:kern w:val="1"/>
          <w:lang w:val="es-ES"/>
        </w:rPr>
        <w:t>evaluación.</w:t>
      </w:r>
    </w:p>
    <w:p w14:paraId="4BA90CB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F5998B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1B450604"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El estudiante del siglo XXI, centro del aprendizaje escolar</w:t>
      </w:r>
    </w:p>
    <w:p w14:paraId="4204974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52B5D3F"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estudiante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3"/>
          <w:kern w:val="1"/>
          <w:lang w:val="es-ES"/>
        </w:rPr>
        <w:t xml:space="preserve">se </w:t>
      </w:r>
      <w:r>
        <w:rPr>
          <w:rFonts w:ascii="Arial" w:hAnsi="Arial" w:cs="Arial"/>
          <w:spacing w:val="-3"/>
          <w:kern w:val="1"/>
          <w:lang w:val="es-ES"/>
        </w:rPr>
        <w:t xml:space="preserve">encuentra recorriendo la adolescencia, </w:t>
      </w:r>
      <w:r>
        <w:rPr>
          <w:rFonts w:ascii="Arial" w:hAnsi="Arial" w:cs="Arial"/>
          <w:spacing w:val="-5"/>
          <w:kern w:val="1"/>
          <w:lang w:val="es-ES"/>
        </w:rPr>
        <w:t xml:space="preserve">etapa </w:t>
      </w:r>
      <w:r>
        <w:rPr>
          <w:rFonts w:ascii="Arial" w:hAnsi="Arial" w:cs="Arial"/>
          <w:spacing w:val="-3"/>
          <w:kern w:val="1"/>
          <w:lang w:val="es-ES"/>
        </w:rPr>
        <w:t xml:space="preserve">de gran </w:t>
      </w:r>
      <w:r>
        <w:rPr>
          <w:rFonts w:ascii="Arial" w:hAnsi="Arial" w:cs="Arial"/>
          <w:kern w:val="1"/>
          <w:lang w:val="es-ES"/>
        </w:rPr>
        <w:t xml:space="preserve">transformación </w:t>
      </w:r>
      <w:r>
        <w:rPr>
          <w:rFonts w:ascii="Arial" w:hAnsi="Arial" w:cs="Arial"/>
          <w:spacing w:val="-4"/>
          <w:kern w:val="1"/>
          <w:lang w:val="es-ES"/>
        </w:rPr>
        <w:t xml:space="preserve">biológica, </w:t>
      </w:r>
      <w:r>
        <w:rPr>
          <w:rFonts w:ascii="Arial" w:hAnsi="Arial" w:cs="Arial"/>
          <w:kern w:val="1"/>
          <w:lang w:val="es-ES"/>
        </w:rPr>
        <w:t xml:space="preserve">psicológica, </w:t>
      </w:r>
      <w:r>
        <w:rPr>
          <w:rFonts w:ascii="Arial" w:hAnsi="Arial" w:cs="Arial"/>
          <w:spacing w:val="-4"/>
          <w:kern w:val="1"/>
          <w:lang w:val="es-ES"/>
        </w:rPr>
        <w:t xml:space="preserve">sexual, </w:t>
      </w:r>
      <w:r>
        <w:rPr>
          <w:rFonts w:ascii="Arial" w:hAnsi="Arial" w:cs="Arial"/>
          <w:kern w:val="1"/>
          <w:lang w:val="es-ES"/>
        </w:rPr>
        <w:t xml:space="preserve">social e </w:t>
      </w:r>
      <w:r>
        <w:rPr>
          <w:rFonts w:ascii="Arial" w:hAnsi="Arial" w:cs="Arial"/>
          <w:spacing w:val="-4"/>
          <w:kern w:val="1"/>
          <w:lang w:val="es-ES"/>
        </w:rPr>
        <w:t xml:space="preserve">intelectual </w:t>
      </w:r>
      <w:r>
        <w:rPr>
          <w:rFonts w:ascii="Arial" w:hAnsi="Arial" w:cs="Arial"/>
          <w:spacing w:val="-3"/>
          <w:kern w:val="1"/>
          <w:lang w:val="es-ES"/>
        </w:rPr>
        <w:t xml:space="preserve">de </w:t>
      </w:r>
      <w:r>
        <w:rPr>
          <w:rFonts w:ascii="Arial" w:hAnsi="Arial" w:cs="Arial"/>
          <w:kern w:val="1"/>
          <w:lang w:val="es-ES"/>
        </w:rPr>
        <w:t xml:space="preserve">suma </w:t>
      </w:r>
      <w:r>
        <w:rPr>
          <w:rFonts w:ascii="Arial" w:hAnsi="Arial" w:cs="Arial"/>
          <w:spacing w:val="-3"/>
          <w:kern w:val="1"/>
          <w:lang w:val="es-ES"/>
        </w:rPr>
        <w:t xml:space="preserve">importancia para el desarrollo  de  </w:t>
      </w:r>
      <w:r>
        <w:rPr>
          <w:rFonts w:ascii="Arial" w:hAnsi="Arial" w:cs="Arial"/>
          <w:spacing w:val="3"/>
          <w:kern w:val="1"/>
          <w:lang w:val="es-ES"/>
        </w:rPr>
        <w:t xml:space="preserve">su </w:t>
      </w:r>
      <w:r>
        <w:rPr>
          <w:rFonts w:ascii="Arial" w:hAnsi="Arial" w:cs="Arial"/>
          <w:spacing w:val="-4"/>
          <w:kern w:val="1"/>
          <w:lang w:val="es-ES"/>
        </w:rPr>
        <w:t>personalidad.</w:t>
      </w:r>
      <w:r>
        <w:rPr>
          <w:rFonts w:ascii="Arial" w:hAnsi="Arial" w:cs="Arial"/>
          <w:spacing w:val="53"/>
          <w:kern w:val="1"/>
          <w:lang w:val="es-ES"/>
        </w:rPr>
        <w:t xml:space="preserve"> </w:t>
      </w:r>
      <w:r>
        <w:rPr>
          <w:rFonts w:ascii="Arial" w:hAnsi="Arial" w:cs="Arial"/>
          <w:kern w:val="1"/>
          <w:lang w:val="es-ES"/>
        </w:rPr>
        <w:t xml:space="preserve">El </w:t>
      </w:r>
      <w:r>
        <w:rPr>
          <w:rFonts w:ascii="Arial" w:hAnsi="Arial" w:cs="Arial"/>
          <w:spacing w:val="-3"/>
          <w:kern w:val="1"/>
          <w:lang w:val="es-ES"/>
        </w:rPr>
        <w:t xml:space="preserve">adolescente  </w:t>
      </w:r>
      <w:r>
        <w:rPr>
          <w:rFonts w:ascii="Arial" w:hAnsi="Arial" w:cs="Arial"/>
          <w:kern w:val="1"/>
          <w:lang w:val="es-ES"/>
        </w:rPr>
        <w:t xml:space="preserve">comienza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de proyección </w:t>
      </w:r>
      <w:r>
        <w:rPr>
          <w:rFonts w:ascii="Arial" w:hAnsi="Arial" w:cs="Arial"/>
          <w:spacing w:val="-5"/>
          <w:kern w:val="1"/>
          <w:lang w:val="es-ES"/>
        </w:rPr>
        <w:t xml:space="preserve">donde </w:t>
      </w:r>
      <w:r>
        <w:rPr>
          <w:rFonts w:ascii="Arial" w:hAnsi="Arial" w:cs="Arial"/>
          <w:kern w:val="1"/>
          <w:lang w:val="es-ES"/>
        </w:rPr>
        <w:t xml:space="preserve">construye </w:t>
      </w:r>
      <w:r>
        <w:rPr>
          <w:rFonts w:ascii="Arial" w:hAnsi="Arial" w:cs="Arial"/>
          <w:spacing w:val="-3"/>
          <w:kern w:val="1"/>
          <w:lang w:val="es-ES"/>
        </w:rPr>
        <w:t xml:space="preserve">el futuro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6"/>
          <w:kern w:val="1"/>
          <w:lang w:val="es-ES"/>
        </w:rPr>
        <w:t xml:space="preserve">nuevas </w:t>
      </w:r>
      <w:r>
        <w:rPr>
          <w:rFonts w:ascii="Arial" w:hAnsi="Arial" w:cs="Arial"/>
          <w:spacing w:val="-5"/>
          <w:kern w:val="1"/>
          <w:lang w:val="es-ES"/>
        </w:rPr>
        <w:t xml:space="preserve">posibilidades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le</w:t>
      </w:r>
      <w:r>
        <w:rPr>
          <w:rFonts w:ascii="Arial" w:hAnsi="Arial" w:cs="Arial"/>
          <w:spacing w:val="-4"/>
          <w:kern w:val="1"/>
          <w:lang w:val="es-ES"/>
        </w:rPr>
        <w:t xml:space="preserve"> presentan.</w:t>
      </w:r>
    </w:p>
    <w:p w14:paraId="2BA5226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7925FEE4" w14:textId="77777777" w:rsidR="002270EE" w:rsidRDefault="002270EE" w:rsidP="002270EE">
      <w:pPr>
        <w:widowControl w:val="0"/>
        <w:autoSpaceDE w:val="0"/>
        <w:autoSpaceDN w:val="0"/>
        <w:adjustRightInd w:val="0"/>
        <w:spacing w:before="1" w:after="0" w:line="237" w:lineRule="auto"/>
        <w:ind w:right="-614"/>
        <w:jc w:val="both"/>
        <w:rPr>
          <w:rFonts w:ascii="Arial" w:hAnsi="Arial" w:cs="Arial"/>
          <w:kern w:val="1"/>
          <w:lang w:val="es-ES"/>
        </w:rPr>
      </w:pPr>
      <w:r>
        <w:rPr>
          <w:rFonts w:ascii="Arial" w:hAnsi="Arial" w:cs="Arial"/>
          <w:kern w:val="1"/>
          <w:lang w:val="es-ES"/>
        </w:rPr>
        <w:t xml:space="preserve">En esta </w:t>
      </w:r>
      <w:r>
        <w:rPr>
          <w:rFonts w:ascii="Arial" w:hAnsi="Arial" w:cs="Arial"/>
          <w:spacing w:val="-5"/>
          <w:kern w:val="1"/>
          <w:lang w:val="es-ES"/>
        </w:rPr>
        <w:t xml:space="preserve">etapa </w:t>
      </w:r>
      <w:r>
        <w:rPr>
          <w:rFonts w:ascii="Arial" w:hAnsi="Arial" w:cs="Arial"/>
          <w:spacing w:val="-3"/>
          <w:kern w:val="1"/>
          <w:lang w:val="es-ES"/>
        </w:rPr>
        <w:t xml:space="preserve">de </w:t>
      </w:r>
      <w:r>
        <w:rPr>
          <w:rFonts w:ascii="Arial" w:hAnsi="Arial" w:cs="Arial"/>
          <w:spacing w:val="-4"/>
          <w:kern w:val="1"/>
          <w:lang w:val="es-ES"/>
        </w:rPr>
        <w:t xml:space="preserve">preparación </w:t>
      </w:r>
      <w:r>
        <w:rPr>
          <w:rFonts w:ascii="Arial" w:hAnsi="Arial" w:cs="Arial"/>
          <w:spacing w:val="-3"/>
          <w:kern w:val="1"/>
          <w:lang w:val="es-ES"/>
        </w:rPr>
        <w:t xml:space="preserve">para el </w:t>
      </w:r>
      <w:r>
        <w:rPr>
          <w:rFonts w:ascii="Arial" w:hAnsi="Arial" w:cs="Arial"/>
          <w:spacing w:val="-4"/>
          <w:kern w:val="1"/>
          <w:lang w:val="es-ES"/>
        </w:rPr>
        <w:t xml:space="preserve">siguiente </w:t>
      </w:r>
      <w:r>
        <w:rPr>
          <w:rFonts w:ascii="Arial" w:hAnsi="Arial" w:cs="Arial"/>
          <w:spacing w:val="-6"/>
          <w:kern w:val="1"/>
          <w:lang w:val="es-ES"/>
        </w:rPr>
        <w:t xml:space="preserve">período </w:t>
      </w:r>
      <w:r>
        <w:rPr>
          <w:rFonts w:ascii="Arial" w:hAnsi="Arial" w:cs="Arial"/>
          <w:spacing w:val="-5"/>
          <w:kern w:val="1"/>
          <w:lang w:val="es-ES"/>
        </w:rPr>
        <w:t xml:space="preserve">vital,  </w:t>
      </w:r>
      <w:r>
        <w:rPr>
          <w:rFonts w:ascii="Arial" w:hAnsi="Arial" w:cs="Arial"/>
          <w:spacing w:val="-4"/>
          <w:kern w:val="1"/>
          <w:lang w:val="es-ES"/>
        </w:rPr>
        <w:t xml:space="preserve">los  </w:t>
      </w:r>
      <w:r>
        <w:rPr>
          <w:rFonts w:ascii="Arial" w:hAnsi="Arial" w:cs="Arial"/>
          <w:kern w:val="1"/>
          <w:lang w:val="es-ES"/>
        </w:rPr>
        <w:t xml:space="preserve">temas  más  </w:t>
      </w:r>
      <w:r>
        <w:rPr>
          <w:rFonts w:ascii="Arial" w:hAnsi="Arial" w:cs="Arial"/>
          <w:spacing w:val="-6"/>
          <w:kern w:val="1"/>
          <w:lang w:val="es-ES"/>
        </w:rPr>
        <w:t xml:space="preserve">relevantes </w:t>
      </w:r>
      <w:r>
        <w:rPr>
          <w:rFonts w:ascii="Arial" w:hAnsi="Arial" w:cs="Arial"/>
          <w:spacing w:val="-3"/>
          <w:kern w:val="1"/>
          <w:lang w:val="es-ES"/>
        </w:rPr>
        <w:t xml:space="preserve">para el adolescente </w:t>
      </w:r>
      <w:r>
        <w:rPr>
          <w:rFonts w:ascii="Arial" w:hAnsi="Arial" w:cs="Arial"/>
          <w:kern w:val="1"/>
          <w:lang w:val="es-ES"/>
        </w:rPr>
        <w:t xml:space="preserve">son: </w:t>
      </w:r>
      <w:r>
        <w:rPr>
          <w:rFonts w:ascii="Arial" w:hAnsi="Arial" w:cs="Arial"/>
          <w:spacing w:val="-3"/>
          <w:kern w:val="1"/>
          <w:lang w:val="es-ES"/>
        </w:rPr>
        <w:t xml:space="preserve">la </w:t>
      </w:r>
      <w:r>
        <w:rPr>
          <w:rFonts w:ascii="Arial" w:hAnsi="Arial" w:cs="Arial"/>
          <w:spacing w:val="-5"/>
          <w:kern w:val="1"/>
          <w:lang w:val="es-ES"/>
        </w:rPr>
        <w:t xml:space="preserve">identidad propia, </w:t>
      </w:r>
      <w:r>
        <w:rPr>
          <w:rFonts w:ascii="Arial" w:hAnsi="Arial" w:cs="Arial"/>
          <w:spacing w:val="-3"/>
          <w:kern w:val="1"/>
          <w:lang w:val="es-ES"/>
        </w:rPr>
        <w:t xml:space="preserve">la </w:t>
      </w:r>
      <w:r>
        <w:rPr>
          <w:rFonts w:ascii="Arial" w:hAnsi="Arial" w:cs="Arial"/>
          <w:spacing w:val="-5"/>
          <w:kern w:val="1"/>
          <w:lang w:val="es-ES"/>
        </w:rPr>
        <w:t xml:space="preserve">sexualidad, </w:t>
      </w:r>
      <w:r>
        <w:rPr>
          <w:rFonts w:ascii="Arial" w:hAnsi="Arial" w:cs="Arial"/>
          <w:spacing w:val="-4"/>
          <w:kern w:val="1"/>
          <w:lang w:val="es-ES"/>
        </w:rPr>
        <w:t xml:space="preserve">los   </w:t>
      </w:r>
      <w:r>
        <w:rPr>
          <w:rFonts w:ascii="Arial" w:hAnsi="Arial" w:cs="Arial"/>
          <w:spacing w:val="-3"/>
          <w:kern w:val="1"/>
          <w:lang w:val="es-ES"/>
        </w:rPr>
        <w:t xml:space="preserve">valores,  </w:t>
      </w:r>
      <w:r>
        <w:rPr>
          <w:rFonts w:ascii="Arial" w:hAnsi="Arial" w:cs="Arial"/>
          <w:spacing w:val="3"/>
          <w:kern w:val="1"/>
          <w:lang w:val="es-ES"/>
        </w:rPr>
        <w:t xml:space="preserve">su  </w:t>
      </w:r>
      <w:r>
        <w:rPr>
          <w:rFonts w:ascii="Arial" w:hAnsi="Arial" w:cs="Arial"/>
          <w:spacing w:val="-4"/>
          <w:kern w:val="1"/>
          <w:lang w:val="es-ES"/>
        </w:rPr>
        <w:t xml:space="preserve">grupo  </w:t>
      </w:r>
      <w:r>
        <w:rPr>
          <w:rFonts w:ascii="Arial" w:hAnsi="Arial" w:cs="Arial"/>
          <w:spacing w:val="-6"/>
          <w:kern w:val="1"/>
          <w:lang w:val="es-ES"/>
        </w:rPr>
        <w:t xml:space="preserve">de </w:t>
      </w:r>
      <w:r>
        <w:rPr>
          <w:rFonts w:ascii="Arial" w:hAnsi="Arial" w:cs="Arial"/>
          <w:spacing w:val="-3"/>
          <w:kern w:val="1"/>
          <w:lang w:val="es-ES"/>
        </w:rPr>
        <w:t xml:space="preserve">amigos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ejercer </w:t>
      </w:r>
      <w:r>
        <w:rPr>
          <w:rFonts w:ascii="Arial" w:hAnsi="Arial" w:cs="Arial"/>
          <w:kern w:val="1"/>
          <w:lang w:val="es-ES"/>
        </w:rPr>
        <w:t xml:space="preserve">o </w:t>
      </w:r>
      <w:r>
        <w:rPr>
          <w:rFonts w:ascii="Arial" w:hAnsi="Arial" w:cs="Arial"/>
          <w:spacing w:val="-5"/>
          <w:kern w:val="1"/>
          <w:lang w:val="es-ES"/>
        </w:rPr>
        <w:t xml:space="preserve">llevar </w:t>
      </w:r>
      <w:r>
        <w:rPr>
          <w:rFonts w:ascii="Arial" w:hAnsi="Arial" w:cs="Arial"/>
          <w:kern w:val="1"/>
          <w:lang w:val="es-ES"/>
        </w:rPr>
        <w:t xml:space="preserve">a cabo </w:t>
      </w:r>
      <w:r>
        <w:rPr>
          <w:rFonts w:ascii="Arial" w:hAnsi="Arial" w:cs="Arial"/>
          <w:spacing w:val="-6"/>
          <w:kern w:val="1"/>
          <w:lang w:val="es-ES"/>
        </w:rPr>
        <w:t xml:space="preserve">nuevos  </w:t>
      </w:r>
      <w:r>
        <w:rPr>
          <w:rFonts w:ascii="Arial" w:hAnsi="Arial" w:cs="Arial"/>
          <w:kern w:val="1"/>
          <w:lang w:val="es-ES"/>
        </w:rPr>
        <w:t xml:space="preserve">y  </w:t>
      </w:r>
      <w:r>
        <w:rPr>
          <w:rFonts w:ascii="Arial" w:hAnsi="Arial" w:cs="Arial"/>
          <w:spacing w:val="-3"/>
          <w:kern w:val="1"/>
          <w:lang w:val="es-ES"/>
        </w:rPr>
        <w:t xml:space="preserve">diversos  </w:t>
      </w:r>
      <w:r>
        <w:rPr>
          <w:rFonts w:ascii="Arial" w:hAnsi="Arial" w:cs="Arial"/>
          <w:kern w:val="1"/>
          <w:lang w:val="es-ES"/>
        </w:rPr>
        <w:t xml:space="preserve">roles.  Estas </w:t>
      </w:r>
      <w:r>
        <w:rPr>
          <w:rFonts w:ascii="Arial" w:hAnsi="Arial" w:cs="Arial"/>
          <w:spacing w:val="-3"/>
          <w:kern w:val="1"/>
          <w:lang w:val="es-ES"/>
        </w:rPr>
        <w:t xml:space="preserve">cuestiones  </w:t>
      </w:r>
      <w:r>
        <w:rPr>
          <w:rFonts w:ascii="Arial" w:hAnsi="Arial" w:cs="Arial"/>
          <w:spacing w:val="-4"/>
          <w:kern w:val="1"/>
          <w:lang w:val="es-ES"/>
        </w:rPr>
        <w:t xml:space="preserve">determinan </w:t>
      </w:r>
      <w:r>
        <w:rPr>
          <w:rFonts w:ascii="Arial" w:hAnsi="Arial" w:cs="Arial"/>
          <w:spacing w:val="-3"/>
          <w:kern w:val="1"/>
          <w:lang w:val="es-ES"/>
        </w:rPr>
        <w:t xml:space="preserve">el </w:t>
      </w:r>
      <w:r>
        <w:rPr>
          <w:rFonts w:ascii="Arial" w:hAnsi="Arial" w:cs="Arial"/>
          <w:kern w:val="1"/>
          <w:lang w:val="es-ES"/>
        </w:rPr>
        <w:t xml:space="preserve">modo </w:t>
      </w:r>
      <w:r>
        <w:rPr>
          <w:rFonts w:ascii="Arial" w:hAnsi="Arial" w:cs="Arial"/>
          <w:spacing w:val="-4"/>
          <w:kern w:val="1"/>
          <w:lang w:val="es-ES"/>
        </w:rPr>
        <w:t xml:space="preserve">que tiene </w:t>
      </w:r>
      <w:r>
        <w:rPr>
          <w:rFonts w:ascii="Arial" w:hAnsi="Arial" w:cs="Arial"/>
          <w:spacing w:val="-3"/>
          <w:kern w:val="1"/>
          <w:lang w:val="es-ES"/>
        </w:rPr>
        <w:t xml:space="preserve">de relacionarse </w:t>
      </w:r>
      <w:r>
        <w:rPr>
          <w:rFonts w:ascii="Arial" w:hAnsi="Arial" w:cs="Arial"/>
          <w:kern w:val="1"/>
          <w:lang w:val="es-ES"/>
        </w:rPr>
        <w:t xml:space="preserve">con </w:t>
      </w:r>
      <w:r>
        <w:rPr>
          <w:rFonts w:ascii="Arial" w:hAnsi="Arial" w:cs="Arial"/>
          <w:spacing w:val="-3"/>
          <w:kern w:val="1"/>
          <w:lang w:val="es-ES"/>
        </w:rPr>
        <w:t xml:space="preserve">el mundo en </w:t>
      </w:r>
      <w:r>
        <w:rPr>
          <w:rFonts w:ascii="Arial" w:hAnsi="Arial" w:cs="Arial"/>
          <w:kern w:val="1"/>
          <w:lang w:val="es-ES"/>
        </w:rPr>
        <w:t xml:space="preserve">esta </w:t>
      </w:r>
      <w:r>
        <w:rPr>
          <w:rFonts w:ascii="Arial" w:hAnsi="Arial" w:cs="Arial"/>
          <w:spacing w:val="-5"/>
          <w:kern w:val="1"/>
          <w:lang w:val="es-ES"/>
        </w:rPr>
        <w:t xml:space="preserve">etapa </w:t>
      </w:r>
      <w:r>
        <w:rPr>
          <w:rFonts w:ascii="Arial" w:hAnsi="Arial" w:cs="Arial"/>
          <w:spacing w:val="-6"/>
          <w:kern w:val="1"/>
          <w:lang w:val="es-ES"/>
        </w:rPr>
        <w:t xml:space="preserve">de   </w:t>
      </w:r>
      <w:r>
        <w:rPr>
          <w:rFonts w:ascii="Arial" w:hAnsi="Arial" w:cs="Arial"/>
          <w:spacing w:val="3"/>
          <w:kern w:val="1"/>
          <w:lang w:val="es-ES"/>
        </w:rPr>
        <w:t xml:space="preserve">su </w:t>
      </w:r>
      <w:r>
        <w:rPr>
          <w:rFonts w:ascii="Arial" w:hAnsi="Arial" w:cs="Arial"/>
          <w:spacing w:val="-5"/>
          <w:kern w:val="1"/>
          <w:lang w:val="es-ES"/>
        </w:rPr>
        <w:t xml:space="preserve">vida, </w:t>
      </w:r>
      <w:r>
        <w:rPr>
          <w:rFonts w:ascii="Arial" w:hAnsi="Arial" w:cs="Arial"/>
          <w:spacing w:val="-3"/>
          <w:kern w:val="1"/>
          <w:lang w:val="es-ES"/>
        </w:rPr>
        <w:t xml:space="preserve">siendo la </w:t>
      </w:r>
      <w:r>
        <w:rPr>
          <w:rFonts w:ascii="Arial" w:hAnsi="Arial" w:cs="Arial"/>
          <w:kern w:val="1"/>
          <w:lang w:val="es-ES"/>
        </w:rPr>
        <w:t xml:space="preserve">más </w:t>
      </w:r>
      <w:r>
        <w:rPr>
          <w:rFonts w:ascii="Arial" w:hAnsi="Arial" w:cs="Arial"/>
          <w:spacing w:val="-3"/>
          <w:kern w:val="1"/>
          <w:lang w:val="es-ES"/>
        </w:rPr>
        <w:t xml:space="preserve">importante el desarrollo de la </w:t>
      </w:r>
      <w:r>
        <w:rPr>
          <w:rFonts w:ascii="Arial" w:hAnsi="Arial" w:cs="Arial"/>
          <w:spacing w:val="-5"/>
          <w:kern w:val="1"/>
          <w:lang w:val="es-ES"/>
        </w:rPr>
        <w:t xml:space="preserve">identidad </w:t>
      </w:r>
      <w:r>
        <w:rPr>
          <w:rFonts w:ascii="Arial" w:hAnsi="Arial" w:cs="Arial"/>
          <w:spacing w:val="-4"/>
          <w:kern w:val="1"/>
          <w:lang w:val="es-ES"/>
        </w:rPr>
        <w:t xml:space="preserve">personal, que </w:t>
      </w:r>
      <w:r>
        <w:rPr>
          <w:rFonts w:ascii="Arial" w:hAnsi="Arial" w:cs="Arial"/>
          <w:spacing w:val="3"/>
          <w:kern w:val="1"/>
          <w:lang w:val="es-ES"/>
        </w:rPr>
        <w:t xml:space="preserve">se </w:t>
      </w:r>
      <w:r>
        <w:rPr>
          <w:rFonts w:ascii="Arial" w:hAnsi="Arial" w:cs="Arial"/>
          <w:spacing w:val="-3"/>
          <w:kern w:val="1"/>
          <w:lang w:val="es-ES"/>
        </w:rPr>
        <w:t xml:space="preserve">refiere </w:t>
      </w:r>
      <w:r>
        <w:rPr>
          <w:rFonts w:ascii="Arial" w:hAnsi="Arial" w:cs="Arial"/>
          <w:spacing w:val="-6"/>
          <w:kern w:val="1"/>
          <w:lang w:val="es-ES"/>
        </w:rPr>
        <w:t xml:space="preserve">al </w:t>
      </w:r>
      <w:r>
        <w:rPr>
          <w:rFonts w:ascii="Arial" w:hAnsi="Arial" w:cs="Arial"/>
          <w:spacing w:val="-3"/>
          <w:kern w:val="1"/>
          <w:lang w:val="es-ES"/>
        </w:rPr>
        <w:t xml:space="preserve">núcleo de la persona </w:t>
      </w:r>
      <w:r>
        <w:rPr>
          <w:rFonts w:ascii="Arial" w:hAnsi="Arial" w:cs="Arial"/>
          <w:kern w:val="1"/>
          <w:lang w:val="es-ES"/>
        </w:rPr>
        <w:t xml:space="preserve">y </w:t>
      </w:r>
      <w:r>
        <w:rPr>
          <w:rFonts w:ascii="Arial" w:hAnsi="Arial" w:cs="Arial"/>
          <w:spacing w:val="-3"/>
          <w:kern w:val="1"/>
          <w:lang w:val="es-ES"/>
        </w:rPr>
        <w:t xml:space="preserve">determina </w:t>
      </w:r>
      <w:r>
        <w:rPr>
          <w:rFonts w:ascii="Arial" w:hAnsi="Arial" w:cs="Arial"/>
          <w:kern w:val="1"/>
          <w:lang w:val="es-ES"/>
        </w:rPr>
        <w:t xml:space="preserve">sus </w:t>
      </w:r>
      <w:r>
        <w:rPr>
          <w:rFonts w:ascii="Arial" w:hAnsi="Arial" w:cs="Arial"/>
          <w:spacing w:val="-3"/>
          <w:kern w:val="1"/>
          <w:lang w:val="es-ES"/>
        </w:rPr>
        <w:t xml:space="preserve">diversos </w:t>
      </w:r>
      <w:r>
        <w:rPr>
          <w:rFonts w:ascii="Arial" w:hAnsi="Arial" w:cs="Arial"/>
          <w:kern w:val="1"/>
          <w:lang w:val="es-ES"/>
        </w:rPr>
        <w:t xml:space="preserve">comportamientos; </w:t>
      </w:r>
      <w:r>
        <w:rPr>
          <w:rFonts w:ascii="Arial" w:hAnsi="Arial" w:cs="Arial"/>
          <w:spacing w:val="-3"/>
          <w:kern w:val="1"/>
          <w:lang w:val="es-ES"/>
        </w:rPr>
        <w:t xml:space="preserve">el adolescente trata </w:t>
      </w:r>
      <w:r>
        <w:rPr>
          <w:rFonts w:ascii="Arial" w:hAnsi="Arial" w:cs="Arial"/>
          <w:spacing w:val="-6"/>
          <w:kern w:val="1"/>
          <w:lang w:val="es-ES"/>
        </w:rPr>
        <w:t xml:space="preserve">de </w:t>
      </w:r>
      <w:r>
        <w:rPr>
          <w:rFonts w:ascii="Arial" w:hAnsi="Arial" w:cs="Arial"/>
          <w:spacing w:val="-5"/>
          <w:kern w:val="1"/>
          <w:lang w:val="es-ES"/>
        </w:rPr>
        <w:t xml:space="preserve">definir </w:t>
      </w:r>
      <w:r>
        <w:rPr>
          <w:rFonts w:ascii="Arial" w:hAnsi="Arial" w:cs="Arial"/>
          <w:spacing w:val="-4"/>
          <w:kern w:val="1"/>
          <w:lang w:val="es-ES"/>
        </w:rPr>
        <w:t xml:space="preserve">del </w:t>
      </w:r>
      <w:r>
        <w:rPr>
          <w:rFonts w:ascii="Arial" w:hAnsi="Arial" w:cs="Arial"/>
          <w:kern w:val="1"/>
          <w:lang w:val="es-ES"/>
        </w:rPr>
        <w:t xml:space="preserve">modo más </w:t>
      </w:r>
      <w:r>
        <w:rPr>
          <w:rFonts w:ascii="Arial" w:hAnsi="Arial" w:cs="Arial"/>
          <w:spacing w:val="-5"/>
          <w:kern w:val="1"/>
          <w:lang w:val="es-ES"/>
        </w:rPr>
        <w:t xml:space="preserve">explícito </w:t>
      </w:r>
      <w:r>
        <w:rPr>
          <w:rFonts w:ascii="Arial" w:hAnsi="Arial" w:cs="Arial"/>
          <w:kern w:val="1"/>
          <w:lang w:val="es-ES"/>
        </w:rPr>
        <w:t xml:space="preserve">y claro </w:t>
      </w:r>
      <w:r>
        <w:rPr>
          <w:rFonts w:ascii="Arial" w:hAnsi="Arial" w:cs="Arial"/>
          <w:spacing w:val="-5"/>
          <w:kern w:val="1"/>
          <w:lang w:val="es-ES"/>
        </w:rPr>
        <w:t xml:space="preserve">quién </w:t>
      </w:r>
      <w:r>
        <w:rPr>
          <w:rFonts w:ascii="Arial" w:hAnsi="Arial" w:cs="Arial"/>
          <w:kern w:val="1"/>
          <w:lang w:val="es-ES"/>
        </w:rPr>
        <w:t xml:space="preserve">es. </w:t>
      </w:r>
      <w:r>
        <w:rPr>
          <w:rFonts w:ascii="Arial" w:hAnsi="Arial" w:cs="Arial"/>
          <w:spacing w:val="-4"/>
          <w:kern w:val="1"/>
          <w:lang w:val="es-ES"/>
        </w:rPr>
        <w:t xml:space="preserve">Las relaciones </w:t>
      </w:r>
      <w:r>
        <w:rPr>
          <w:rFonts w:ascii="Arial" w:hAnsi="Arial" w:cs="Arial"/>
          <w:spacing w:val="-3"/>
          <w:kern w:val="1"/>
          <w:lang w:val="es-ES"/>
        </w:rPr>
        <w:t xml:space="preserve">de </w:t>
      </w:r>
      <w:r>
        <w:rPr>
          <w:rFonts w:ascii="Arial" w:hAnsi="Arial" w:cs="Arial"/>
          <w:kern w:val="1"/>
          <w:lang w:val="es-ES"/>
        </w:rPr>
        <w:t xml:space="preserve">amistad son </w:t>
      </w:r>
      <w:r>
        <w:rPr>
          <w:rFonts w:ascii="Arial" w:hAnsi="Arial" w:cs="Arial"/>
          <w:spacing w:val="-3"/>
          <w:kern w:val="1"/>
          <w:lang w:val="es-ES"/>
        </w:rPr>
        <w:t xml:space="preserve">un </w:t>
      </w:r>
      <w:r>
        <w:rPr>
          <w:rFonts w:ascii="Arial" w:hAnsi="Arial" w:cs="Arial"/>
          <w:kern w:val="1"/>
          <w:lang w:val="es-ES"/>
        </w:rPr>
        <w:t xml:space="preserve">medio </w:t>
      </w:r>
      <w:r>
        <w:rPr>
          <w:rFonts w:ascii="Arial" w:hAnsi="Arial" w:cs="Arial"/>
          <w:spacing w:val="-3"/>
          <w:kern w:val="1"/>
          <w:lang w:val="es-ES"/>
        </w:rPr>
        <w:t xml:space="preserve">para </w:t>
      </w:r>
      <w:r>
        <w:rPr>
          <w:rFonts w:ascii="Arial" w:hAnsi="Arial" w:cs="Arial"/>
          <w:kern w:val="1"/>
          <w:lang w:val="es-ES"/>
        </w:rPr>
        <w:t xml:space="preserve">compartir </w:t>
      </w:r>
      <w:r>
        <w:rPr>
          <w:rFonts w:ascii="Arial" w:hAnsi="Arial" w:cs="Arial"/>
          <w:spacing w:val="-4"/>
          <w:kern w:val="1"/>
          <w:lang w:val="es-ES"/>
        </w:rPr>
        <w:t xml:space="preserve">experiencias </w:t>
      </w:r>
      <w:r>
        <w:rPr>
          <w:rFonts w:ascii="Arial" w:hAnsi="Arial" w:cs="Arial"/>
          <w:spacing w:val="-3"/>
          <w:kern w:val="1"/>
          <w:lang w:val="es-ES"/>
        </w:rPr>
        <w:t xml:space="preserve">semejantes </w:t>
      </w:r>
      <w:r>
        <w:rPr>
          <w:rFonts w:ascii="Arial" w:hAnsi="Arial" w:cs="Arial"/>
          <w:kern w:val="1"/>
          <w:lang w:val="es-ES"/>
        </w:rPr>
        <w:t xml:space="preserve">a </w:t>
      </w:r>
      <w:r>
        <w:rPr>
          <w:rFonts w:ascii="Arial" w:hAnsi="Arial" w:cs="Arial"/>
          <w:spacing w:val="-4"/>
          <w:kern w:val="1"/>
          <w:lang w:val="es-ES"/>
        </w:rPr>
        <w:t xml:space="preserve">las vividas. </w:t>
      </w:r>
      <w:r>
        <w:rPr>
          <w:rFonts w:ascii="Arial" w:hAnsi="Arial" w:cs="Arial"/>
          <w:kern w:val="1"/>
          <w:lang w:val="es-ES"/>
        </w:rPr>
        <w:t xml:space="preserve">Se </w:t>
      </w:r>
      <w:r>
        <w:rPr>
          <w:rFonts w:ascii="Arial" w:hAnsi="Arial" w:cs="Arial"/>
          <w:spacing w:val="-3"/>
          <w:kern w:val="1"/>
          <w:lang w:val="es-ES"/>
        </w:rPr>
        <w:t xml:space="preserve">interiorizan </w:t>
      </w:r>
      <w:r>
        <w:rPr>
          <w:rFonts w:ascii="Arial" w:hAnsi="Arial" w:cs="Arial"/>
          <w:spacing w:val="-4"/>
          <w:kern w:val="1"/>
          <w:lang w:val="es-ES"/>
        </w:rPr>
        <w:t xml:space="preserve">los </w:t>
      </w:r>
      <w:r>
        <w:rPr>
          <w:rFonts w:ascii="Arial" w:hAnsi="Arial" w:cs="Arial"/>
          <w:spacing w:val="-5"/>
          <w:kern w:val="1"/>
          <w:lang w:val="es-ES"/>
        </w:rPr>
        <w:t xml:space="preserve">valores </w:t>
      </w:r>
      <w:r>
        <w:rPr>
          <w:rFonts w:ascii="Arial" w:hAnsi="Arial" w:cs="Arial"/>
          <w:kern w:val="1"/>
          <w:lang w:val="es-ES"/>
        </w:rPr>
        <w:t xml:space="preserve">y </w:t>
      </w:r>
      <w:r>
        <w:rPr>
          <w:rFonts w:ascii="Arial" w:hAnsi="Arial" w:cs="Arial"/>
          <w:spacing w:val="-6"/>
          <w:kern w:val="1"/>
          <w:lang w:val="es-ES"/>
        </w:rPr>
        <w:t xml:space="preserve">pautas </w:t>
      </w:r>
      <w:r>
        <w:rPr>
          <w:rFonts w:ascii="Arial" w:hAnsi="Arial" w:cs="Arial"/>
          <w:spacing w:val="-3"/>
          <w:kern w:val="1"/>
          <w:lang w:val="es-ES"/>
        </w:rPr>
        <w:t xml:space="preserve">culturales, </w:t>
      </w:r>
      <w:r>
        <w:rPr>
          <w:rFonts w:ascii="Arial" w:hAnsi="Arial" w:cs="Arial"/>
          <w:spacing w:val="3"/>
          <w:kern w:val="1"/>
          <w:lang w:val="es-ES"/>
        </w:rPr>
        <w:t xml:space="preserve">se </w:t>
      </w:r>
      <w:r>
        <w:rPr>
          <w:rFonts w:ascii="Arial" w:hAnsi="Arial" w:cs="Arial"/>
          <w:spacing w:val="-3"/>
          <w:kern w:val="1"/>
          <w:lang w:val="es-ES"/>
        </w:rPr>
        <w:t xml:space="preserve">perfeccionan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técnicas, </w:t>
      </w:r>
      <w:r>
        <w:rPr>
          <w:rFonts w:ascii="Arial" w:hAnsi="Arial" w:cs="Arial"/>
          <w:spacing w:val="-3"/>
          <w:kern w:val="1"/>
          <w:lang w:val="es-ES"/>
        </w:rPr>
        <w:t xml:space="preserve">comunicativas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kern w:val="1"/>
          <w:lang w:val="es-ES"/>
        </w:rPr>
        <w:t xml:space="preserve">especial </w:t>
      </w:r>
      <w:r>
        <w:rPr>
          <w:rFonts w:ascii="Arial" w:hAnsi="Arial" w:cs="Arial"/>
          <w:spacing w:val="-6"/>
          <w:kern w:val="1"/>
          <w:lang w:val="es-ES"/>
        </w:rPr>
        <w:t>las habilidades</w:t>
      </w:r>
      <w:r>
        <w:rPr>
          <w:rFonts w:ascii="Arial" w:hAnsi="Arial" w:cs="Arial"/>
          <w:spacing w:val="21"/>
          <w:kern w:val="1"/>
          <w:lang w:val="es-ES"/>
        </w:rPr>
        <w:t xml:space="preserve"> </w:t>
      </w:r>
      <w:r>
        <w:rPr>
          <w:rFonts w:ascii="Arial" w:hAnsi="Arial" w:cs="Arial"/>
          <w:kern w:val="1"/>
          <w:lang w:val="es-ES"/>
        </w:rPr>
        <w:t>sociales.</w:t>
      </w:r>
    </w:p>
    <w:p w14:paraId="41B06E7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288B560D"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 xml:space="preserve">por ello que </w:t>
      </w:r>
      <w:r>
        <w:rPr>
          <w:rFonts w:ascii="Arial" w:hAnsi="Arial" w:cs="Arial"/>
          <w:spacing w:val="-3"/>
          <w:kern w:val="1"/>
          <w:lang w:val="es-ES"/>
        </w:rPr>
        <w:t xml:space="preserve">es  importante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4"/>
          <w:kern w:val="1"/>
          <w:lang w:val="es-ES"/>
        </w:rPr>
        <w:t>brinde las</w:t>
      </w:r>
      <w:r>
        <w:rPr>
          <w:rFonts w:ascii="Arial" w:hAnsi="Arial" w:cs="Arial"/>
          <w:spacing w:val="53"/>
          <w:kern w:val="1"/>
          <w:lang w:val="es-ES"/>
        </w:rPr>
        <w:t xml:space="preserve"> </w:t>
      </w:r>
      <w:r>
        <w:rPr>
          <w:rFonts w:ascii="Arial" w:hAnsi="Arial" w:cs="Arial"/>
          <w:spacing w:val="-3"/>
          <w:kern w:val="1"/>
          <w:lang w:val="es-ES"/>
        </w:rPr>
        <w:t xml:space="preserve">condiciones  necesarias  para </w:t>
      </w:r>
      <w:r>
        <w:rPr>
          <w:rFonts w:ascii="Arial" w:hAnsi="Arial" w:cs="Arial"/>
          <w:spacing w:val="-6"/>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estudiante </w:t>
      </w:r>
      <w:r>
        <w:rPr>
          <w:rFonts w:ascii="Arial" w:hAnsi="Arial" w:cs="Arial"/>
          <w:spacing w:val="-5"/>
          <w:kern w:val="1"/>
          <w:lang w:val="es-ES"/>
        </w:rPr>
        <w:t xml:space="preserve">pueda </w:t>
      </w:r>
      <w:r>
        <w:rPr>
          <w:rFonts w:ascii="Arial" w:hAnsi="Arial" w:cs="Arial"/>
          <w:spacing w:val="-2"/>
          <w:kern w:val="1"/>
          <w:lang w:val="es-ES"/>
        </w:rPr>
        <w:t xml:space="preserve">desarrollarse </w:t>
      </w:r>
      <w:r>
        <w:rPr>
          <w:rFonts w:ascii="Arial" w:hAnsi="Arial" w:cs="Arial"/>
          <w:spacing w:val="-3"/>
          <w:kern w:val="1"/>
          <w:lang w:val="es-ES"/>
        </w:rPr>
        <w:t xml:space="preserve">en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3"/>
          <w:kern w:val="1"/>
          <w:lang w:val="es-ES"/>
        </w:rPr>
        <w:t xml:space="preserve">dimensiones de </w:t>
      </w:r>
      <w:r>
        <w:rPr>
          <w:rFonts w:ascii="Arial" w:hAnsi="Arial" w:cs="Arial"/>
          <w:spacing w:val="3"/>
          <w:kern w:val="1"/>
          <w:lang w:val="es-ES"/>
        </w:rPr>
        <w:t xml:space="preserve">su  </w:t>
      </w:r>
      <w:r>
        <w:rPr>
          <w:rFonts w:ascii="Arial" w:hAnsi="Arial" w:cs="Arial"/>
          <w:spacing w:val="-3"/>
          <w:kern w:val="1"/>
          <w:lang w:val="es-ES"/>
        </w:rPr>
        <w:t xml:space="preserve">persona:  </w:t>
      </w:r>
      <w:r>
        <w:rPr>
          <w:rFonts w:ascii="Arial" w:hAnsi="Arial" w:cs="Arial"/>
          <w:spacing w:val="-6"/>
          <w:kern w:val="1"/>
          <w:lang w:val="es-ES"/>
        </w:rPr>
        <w:t xml:space="preserve">individual, </w:t>
      </w:r>
      <w:r>
        <w:rPr>
          <w:rFonts w:ascii="Arial" w:hAnsi="Arial" w:cs="Arial"/>
          <w:kern w:val="1"/>
          <w:lang w:val="es-ES"/>
        </w:rPr>
        <w:t xml:space="preserve">social, </w:t>
      </w:r>
      <w:r>
        <w:rPr>
          <w:rFonts w:ascii="Arial" w:hAnsi="Arial" w:cs="Arial"/>
          <w:spacing w:val="-3"/>
          <w:kern w:val="1"/>
          <w:lang w:val="es-ES"/>
        </w:rPr>
        <w:t xml:space="preserve">física, </w:t>
      </w:r>
      <w:r>
        <w:rPr>
          <w:rFonts w:ascii="Arial" w:hAnsi="Arial" w:cs="Arial"/>
          <w:spacing w:val="-4"/>
          <w:kern w:val="1"/>
          <w:lang w:val="es-ES"/>
        </w:rPr>
        <w:t xml:space="preserve">afectiva, intelectual, </w:t>
      </w:r>
      <w:r>
        <w:rPr>
          <w:rFonts w:ascii="Arial" w:hAnsi="Arial" w:cs="Arial"/>
          <w:kern w:val="1"/>
          <w:lang w:val="es-ES"/>
        </w:rPr>
        <w:t>ética y</w:t>
      </w:r>
      <w:r>
        <w:rPr>
          <w:rFonts w:ascii="Arial" w:hAnsi="Arial" w:cs="Arial"/>
          <w:spacing w:val="33"/>
          <w:kern w:val="1"/>
          <w:lang w:val="es-ES"/>
        </w:rPr>
        <w:t xml:space="preserve"> </w:t>
      </w:r>
      <w:r>
        <w:rPr>
          <w:rFonts w:ascii="Arial" w:hAnsi="Arial" w:cs="Arial"/>
          <w:spacing w:val="-4"/>
          <w:kern w:val="1"/>
          <w:lang w:val="es-ES"/>
        </w:rPr>
        <w:t>espiritual.</w:t>
      </w:r>
    </w:p>
    <w:p w14:paraId="047103B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7EA973C0"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6"/>
          <w:kern w:val="1"/>
          <w:lang w:val="es-ES"/>
        </w:rPr>
        <w:t xml:space="preserve">período evolutivo </w:t>
      </w:r>
      <w:r>
        <w:rPr>
          <w:rFonts w:ascii="Arial" w:hAnsi="Arial" w:cs="Arial"/>
          <w:spacing w:val="3"/>
          <w:kern w:val="1"/>
          <w:lang w:val="es-ES"/>
        </w:rPr>
        <w:t xml:space="preserve">se </w:t>
      </w:r>
      <w:r>
        <w:rPr>
          <w:rFonts w:ascii="Arial" w:hAnsi="Arial" w:cs="Arial"/>
          <w:spacing w:val="-3"/>
          <w:kern w:val="1"/>
          <w:lang w:val="es-ES"/>
        </w:rPr>
        <w:t xml:space="preserve">produce un </w:t>
      </w:r>
      <w:r>
        <w:rPr>
          <w:rFonts w:ascii="Arial" w:hAnsi="Arial" w:cs="Arial"/>
          <w:kern w:val="1"/>
          <w:lang w:val="es-ES"/>
        </w:rPr>
        <w:t xml:space="preserve">cambio </w:t>
      </w:r>
      <w:r>
        <w:rPr>
          <w:rFonts w:ascii="Arial" w:hAnsi="Arial" w:cs="Arial"/>
          <w:spacing w:val="-3"/>
          <w:kern w:val="1"/>
          <w:lang w:val="es-ES"/>
        </w:rPr>
        <w:t xml:space="preserve">en el desarrollo </w:t>
      </w:r>
      <w:r>
        <w:rPr>
          <w:rFonts w:ascii="Arial" w:hAnsi="Arial" w:cs="Arial"/>
          <w:spacing w:val="-4"/>
          <w:kern w:val="1"/>
          <w:lang w:val="es-ES"/>
        </w:rPr>
        <w:t xml:space="preserve">cognitivo del estudiante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en el </w:t>
      </w:r>
      <w:r>
        <w:rPr>
          <w:rFonts w:ascii="Arial" w:hAnsi="Arial" w:cs="Arial"/>
          <w:kern w:val="1"/>
          <w:lang w:val="es-ES"/>
        </w:rPr>
        <w:lastRenderedPageBreak/>
        <w:t xml:space="preserve">modo </w:t>
      </w:r>
      <w:r>
        <w:rPr>
          <w:rFonts w:ascii="Arial" w:hAnsi="Arial" w:cs="Arial"/>
          <w:spacing w:val="-3"/>
          <w:kern w:val="1"/>
          <w:lang w:val="es-ES"/>
        </w:rPr>
        <w:t xml:space="preserve">de </w:t>
      </w:r>
      <w:r>
        <w:rPr>
          <w:rFonts w:ascii="Arial" w:hAnsi="Arial" w:cs="Arial"/>
          <w:spacing w:val="-4"/>
          <w:kern w:val="1"/>
          <w:lang w:val="es-ES"/>
        </w:rPr>
        <w:t xml:space="preserve">aprender. </w:t>
      </w:r>
      <w:r>
        <w:rPr>
          <w:rFonts w:ascii="Arial" w:hAnsi="Arial" w:cs="Arial"/>
          <w:kern w:val="1"/>
          <w:lang w:val="es-ES"/>
        </w:rPr>
        <w:t xml:space="preserve">El </w:t>
      </w:r>
      <w:r>
        <w:rPr>
          <w:rFonts w:ascii="Arial" w:hAnsi="Arial" w:cs="Arial"/>
          <w:spacing w:val="-3"/>
          <w:kern w:val="1"/>
          <w:lang w:val="es-ES"/>
        </w:rPr>
        <w:t xml:space="preserve">pensamiento </w:t>
      </w:r>
      <w:r>
        <w:rPr>
          <w:rFonts w:ascii="Arial" w:hAnsi="Arial" w:cs="Arial"/>
          <w:kern w:val="1"/>
          <w:lang w:val="es-ES"/>
        </w:rPr>
        <w:t xml:space="preserve">formal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adquiere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3"/>
          <w:kern w:val="1"/>
          <w:lang w:val="es-ES"/>
        </w:rPr>
        <w:t xml:space="preserve">estadio </w:t>
      </w:r>
      <w:r>
        <w:rPr>
          <w:rFonts w:ascii="Arial" w:hAnsi="Arial" w:cs="Arial"/>
          <w:spacing w:val="-4"/>
          <w:kern w:val="1"/>
          <w:lang w:val="es-ES"/>
        </w:rPr>
        <w:t xml:space="preserve">tiene </w:t>
      </w:r>
      <w:r>
        <w:rPr>
          <w:rFonts w:ascii="Arial" w:hAnsi="Arial" w:cs="Arial"/>
          <w:kern w:val="1"/>
          <w:lang w:val="es-ES"/>
        </w:rPr>
        <w:t xml:space="preserve">características </w:t>
      </w:r>
      <w:r>
        <w:rPr>
          <w:rFonts w:ascii="Arial" w:hAnsi="Arial" w:cs="Arial"/>
          <w:spacing w:val="-3"/>
          <w:kern w:val="1"/>
          <w:lang w:val="es-ES"/>
        </w:rPr>
        <w:t xml:space="preserve">estructurales </w:t>
      </w:r>
      <w:r>
        <w:rPr>
          <w:rFonts w:ascii="Arial" w:hAnsi="Arial" w:cs="Arial"/>
          <w:kern w:val="1"/>
          <w:lang w:val="es-ES"/>
        </w:rPr>
        <w:t xml:space="preserve">y </w:t>
      </w:r>
      <w:r>
        <w:rPr>
          <w:rFonts w:ascii="Arial" w:hAnsi="Arial" w:cs="Arial"/>
          <w:spacing w:val="-3"/>
          <w:kern w:val="1"/>
          <w:lang w:val="es-ES"/>
        </w:rPr>
        <w:t xml:space="preserve">funcionales, </w:t>
      </w:r>
      <w:r>
        <w:rPr>
          <w:rFonts w:ascii="Arial" w:hAnsi="Arial" w:cs="Arial"/>
          <w:spacing w:val="-4"/>
          <w:kern w:val="1"/>
          <w:lang w:val="es-ES"/>
        </w:rPr>
        <w:t xml:space="preserve">referidas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concepción </w:t>
      </w:r>
      <w:r>
        <w:rPr>
          <w:rFonts w:ascii="Arial" w:hAnsi="Arial" w:cs="Arial"/>
          <w:spacing w:val="-3"/>
          <w:kern w:val="1"/>
          <w:lang w:val="es-ES"/>
        </w:rPr>
        <w:t xml:space="preserve">de la </w:t>
      </w:r>
      <w:r>
        <w:rPr>
          <w:rFonts w:ascii="Arial" w:hAnsi="Arial" w:cs="Arial"/>
          <w:spacing w:val="-5"/>
          <w:kern w:val="1"/>
          <w:lang w:val="es-ES"/>
        </w:rPr>
        <w:t xml:space="preserve">realidad </w:t>
      </w:r>
      <w:r>
        <w:rPr>
          <w:rFonts w:ascii="Arial" w:hAnsi="Arial" w:cs="Arial"/>
          <w:kern w:val="1"/>
          <w:lang w:val="es-ES"/>
        </w:rPr>
        <w:t xml:space="preserve">y </w:t>
      </w:r>
      <w:r>
        <w:rPr>
          <w:rFonts w:ascii="Arial" w:hAnsi="Arial" w:cs="Arial"/>
          <w:spacing w:val="-3"/>
          <w:kern w:val="1"/>
          <w:lang w:val="es-ES"/>
        </w:rPr>
        <w:t xml:space="preserve">al pensamiento </w:t>
      </w:r>
      <w:r>
        <w:rPr>
          <w:rFonts w:ascii="Arial" w:hAnsi="Arial" w:cs="Arial"/>
          <w:spacing w:val="-4"/>
          <w:kern w:val="1"/>
          <w:lang w:val="es-ES"/>
        </w:rPr>
        <w:t xml:space="preserve">hipotético-deductivo (Piaget, </w:t>
      </w:r>
      <w:r>
        <w:rPr>
          <w:rFonts w:ascii="Arial" w:hAnsi="Arial" w:cs="Arial"/>
          <w:spacing w:val="53"/>
          <w:kern w:val="1"/>
          <w:lang w:val="es-ES"/>
        </w:rPr>
        <w:t xml:space="preserve"> </w:t>
      </w:r>
      <w:r>
        <w:rPr>
          <w:rFonts w:ascii="Arial" w:hAnsi="Arial" w:cs="Arial"/>
          <w:spacing w:val="-5"/>
          <w:kern w:val="1"/>
          <w:lang w:val="es-ES"/>
        </w:rPr>
        <w:t xml:space="preserve">1936-1947),  </w:t>
      </w:r>
      <w:r>
        <w:rPr>
          <w:rFonts w:ascii="Arial" w:hAnsi="Arial" w:cs="Arial"/>
          <w:spacing w:val="-3"/>
          <w:kern w:val="1"/>
          <w:lang w:val="es-ES"/>
        </w:rPr>
        <w:t xml:space="preserve">entre  </w:t>
      </w:r>
      <w:r>
        <w:rPr>
          <w:rFonts w:ascii="Arial" w:hAnsi="Arial" w:cs="Arial"/>
          <w:kern w:val="1"/>
          <w:lang w:val="es-ES"/>
        </w:rPr>
        <w:t xml:space="preserve">otras.  </w:t>
      </w:r>
      <w:r>
        <w:rPr>
          <w:rFonts w:ascii="Arial" w:hAnsi="Arial" w:cs="Arial"/>
          <w:spacing w:val="-4"/>
          <w:kern w:val="1"/>
          <w:lang w:val="es-ES"/>
        </w:rPr>
        <w:t xml:space="preserve">Cabe </w:t>
      </w:r>
      <w:r>
        <w:rPr>
          <w:rFonts w:ascii="Arial" w:hAnsi="Arial" w:cs="Arial"/>
          <w:spacing w:val="-5"/>
          <w:kern w:val="1"/>
          <w:lang w:val="es-ES"/>
        </w:rPr>
        <w:t xml:space="preserve">tener </w:t>
      </w:r>
      <w:r>
        <w:rPr>
          <w:rFonts w:ascii="Arial" w:hAnsi="Arial" w:cs="Arial"/>
          <w:spacing w:val="-3"/>
          <w:kern w:val="1"/>
          <w:lang w:val="es-ES"/>
        </w:rPr>
        <w:t xml:space="preserve">en cuenta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3"/>
          <w:kern w:val="1"/>
          <w:lang w:val="es-ES"/>
        </w:rPr>
        <w:t xml:space="preserve">personas </w:t>
      </w:r>
      <w:r>
        <w:rPr>
          <w:rFonts w:ascii="Arial" w:hAnsi="Arial" w:cs="Arial"/>
          <w:spacing w:val="-5"/>
          <w:kern w:val="1"/>
          <w:lang w:val="es-ES"/>
        </w:rPr>
        <w:t xml:space="preserve">adquieren </w:t>
      </w:r>
      <w:r>
        <w:rPr>
          <w:rFonts w:ascii="Arial" w:hAnsi="Arial" w:cs="Arial"/>
          <w:spacing w:val="-3"/>
          <w:kern w:val="1"/>
          <w:lang w:val="es-ES"/>
        </w:rPr>
        <w:t xml:space="preserve">el pensamiento </w:t>
      </w:r>
      <w:r>
        <w:rPr>
          <w:rFonts w:ascii="Arial" w:hAnsi="Arial" w:cs="Arial"/>
          <w:kern w:val="1"/>
          <w:lang w:val="es-ES"/>
        </w:rPr>
        <w:t xml:space="preserve">formal </w:t>
      </w:r>
      <w:r>
        <w:rPr>
          <w:rFonts w:ascii="Arial" w:hAnsi="Arial" w:cs="Arial"/>
          <w:spacing w:val="-3"/>
          <w:kern w:val="1"/>
          <w:lang w:val="es-ES"/>
        </w:rPr>
        <w:t xml:space="preserve">al  </w:t>
      </w:r>
      <w:r>
        <w:rPr>
          <w:rFonts w:ascii="Arial" w:hAnsi="Arial" w:cs="Arial"/>
          <w:spacing w:val="3"/>
          <w:kern w:val="1"/>
          <w:lang w:val="es-ES"/>
        </w:rPr>
        <w:t xml:space="preserve">mismo </w:t>
      </w:r>
      <w:r>
        <w:rPr>
          <w:rFonts w:ascii="Arial" w:hAnsi="Arial" w:cs="Arial"/>
          <w:spacing w:val="-3"/>
          <w:kern w:val="1"/>
          <w:lang w:val="es-ES"/>
        </w:rPr>
        <w:t xml:space="preserve">tiempo ni </w:t>
      </w:r>
      <w:r>
        <w:rPr>
          <w:rFonts w:ascii="Arial" w:hAnsi="Arial" w:cs="Arial"/>
          <w:kern w:val="1"/>
          <w:lang w:val="es-ES"/>
        </w:rPr>
        <w:t xml:space="preserve">a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5"/>
          <w:kern w:val="1"/>
          <w:lang w:val="es-ES"/>
        </w:rPr>
        <w:t xml:space="preserve">edad </w:t>
      </w:r>
      <w:r>
        <w:rPr>
          <w:rFonts w:ascii="Arial" w:hAnsi="Arial" w:cs="Arial"/>
          <w:spacing w:val="-3"/>
          <w:kern w:val="1"/>
          <w:lang w:val="es-ES"/>
        </w:rPr>
        <w:t xml:space="preserve">semejante;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rendimiento  </w:t>
      </w:r>
      <w:r>
        <w:rPr>
          <w:rFonts w:ascii="Arial" w:hAnsi="Arial" w:cs="Arial"/>
          <w:kern w:val="1"/>
          <w:lang w:val="es-ES"/>
        </w:rPr>
        <w:t xml:space="preserve">académico y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tareas </w:t>
      </w:r>
      <w:r>
        <w:rPr>
          <w:rFonts w:ascii="Arial" w:hAnsi="Arial" w:cs="Arial"/>
          <w:spacing w:val="-3"/>
          <w:kern w:val="1"/>
          <w:lang w:val="es-ES"/>
        </w:rPr>
        <w:t xml:space="preserve">formales no </w:t>
      </w:r>
      <w:r>
        <w:rPr>
          <w:rFonts w:ascii="Arial" w:hAnsi="Arial" w:cs="Arial"/>
          <w:spacing w:val="3"/>
          <w:kern w:val="1"/>
          <w:lang w:val="es-ES"/>
        </w:rPr>
        <w:t xml:space="preserve">se </w:t>
      </w:r>
      <w:r>
        <w:rPr>
          <w:rFonts w:ascii="Arial" w:hAnsi="Arial" w:cs="Arial"/>
          <w:spacing w:val="-4"/>
          <w:kern w:val="1"/>
          <w:lang w:val="es-ES"/>
        </w:rPr>
        <w:t xml:space="preserve">encuentran </w:t>
      </w:r>
      <w:r>
        <w:rPr>
          <w:rFonts w:ascii="Arial" w:hAnsi="Arial" w:cs="Arial"/>
          <w:spacing w:val="-3"/>
          <w:kern w:val="1"/>
          <w:lang w:val="es-ES"/>
        </w:rPr>
        <w:t>directamente</w:t>
      </w:r>
      <w:r>
        <w:rPr>
          <w:rFonts w:ascii="Arial" w:hAnsi="Arial" w:cs="Arial"/>
          <w:spacing w:val="21"/>
          <w:kern w:val="1"/>
          <w:lang w:val="es-ES"/>
        </w:rPr>
        <w:t xml:space="preserve"> </w:t>
      </w:r>
      <w:r>
        <w:rPr>
          <w:rFonts w:ascii="Arial" w:hAnsi="Arial" w:cs="Arial"/>
          <w:spacing w:val="-3"/>
          <w:kern w:val="1"/>
          <w:lang w:val="es-ES"/>
        </w:rPr>
        <w:t>relacionados.</w:t>
      </w:r>
    </w:p>
    <w:p w14:paraId="45CA83E3" w14:textId="77777777" w:rsidR="002270EE" w:rsidRDefault="002270EE" w:rsidP="002270EE">
      <w:pPr>
        <w:widowControl w:val="0"/>
        <w:autoSpaceDE w:val="0"/>
        <w:autoSpaceDN w:val="0"/>
        <w:adjustRightInd w:val="0"/>
        <w:spacing w:before="197"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5326E1D" w14:textId="77777777" w:rsidR="002270EE" w:rsidRDefault="002270EE" w:rsidP="002270EE">
      <w:pPr>
        <w:widowControl w:val="0"/>
        <w:autoSpaceDE w:val="0"/>
        <w:autoSpaceDN w:val="0"/>
        <w:adjustRightInd w:val="0"/>
        <w:spacing w:before="153" w:after="0" w:line="240" w:lineRule="auto"/>
        <w:ind w:right="-613"/>
        <w:jc w:val="both"/>
        <w:rPr>
          <w:rFonts w:ascii="Arial" w:hAnsi="Arial" w:cs="Arial"/>
          <w:kern w:val="1"/>
          <w:lang w:val="es-ES"/>
        </w:rPr>
      </w:pPr>
      <w:r>
        <w:rPr>
          <w:rFonts w:ascii="Arial" w:hAnsi="Arial" w:cs="Arial"/>
          <w:kern w:val="1"/>
          <w:lang w:val="es-ES"/>
        </w:rPr>
        <w:t xml:space="preserve">Por </w:t>
      </w:r>
      <w:r>
        <w:rPr>
          <w:rFonts w:ascii="Arial" w:hAnsi="Arial" w:cs="Arial"/>
          <w:spacing w:val="-3"/>
          <w:kern w:val="1"/>
          <w:lang w:val="es-ES"/>
        </w:rPr>
        <w:t xml:space="preserve">otra </w:t>
      </w:r>
      <w:r>
        <w:rPr>
          <w:rFonts w:ascii="Arial" w:hAnsi="Arial" w:cs="Arial"/>
          <w:spacing w:val="-4"/>
          <w:kern w:val="1"/>
          <w:lang w:val="es-ES"/>
        </w:rPr>
        <w:t xml:space="preserve">parte, los estudiantes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son </w:t>
      </w:r>
      <w:r>
        <w:rPr>
          <w:rFonts w:ascii="Arial" w:hAnsi="Arial" w:cs="Arial"/>
          <w:spacing w:val="-5"/>
          <w:kern w:val="1"/>
          <w:lang w:val="es-ES"/>
        </w:rPr>
        <w:t xml:space="preserve">“nativos  </w:t>
      </w:r>
      <w:r>
        <w:rPr>
          <w:rFonts w:ascii="Arial" w:hAnsi="Arial" w:cs="Arial"/>
          <w:spacing w:val="-4"/>
          <w:kern w:val="1"/>
          <w:lang w:val="es-ES"/>
        </w:rPr>
        <w:t xml:space="preserve">digitales”.  </w:t>
      </w:r>
      <w:r>
        <w:rPr>
          <w:rFonts w:ascii="Arial" w:hAnsi="Arial" w:cs="Arial"/>
          <w:kern w:val="1"/>
          <w:lang w:val="es-ES"/>
        </w:rPr>
        <w:t xml:space="preserve">Este término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3"/>
          <w:kern w:val="1"/>
          <w:lang w:val="es-ES"/>
        </w:rPr>
        <w:t xml:space="preserve">la comunidad de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5"/>
          <w:kern w:val="1"/>
          <w:lang w:val="es-ES"/>
        </w:rPr>
        <w:t xml:space="preserve">niños </w:t>
      </w:r>
      <w:r>
        <w:rPr>
          <w:rFonts w:ascii="Arial" w:hAnsi="Arial" w:cs="Arial"/>
          <w:spacing w:val="-4"/>
          <w:kern w:val="1"/>
          <w:lang w:val="es-ES"/>
        </w:rPr>
        <w:t xml:space="preserve">que han </w:t>
      </w:r>
      <w:r>
        <w:rPr>
          <w:rFonts w:ascii="Arial" w:hAnsi="Arial" w:cs="Arial"/>
          <w:kern w:val="1"/>
          <w:lang w:val="es-ES"/>
        </w:rPr>
        <w:t xml:space="preserve">crecido </w:t>
      </w:r>
      <w:r>
        <w:rPr>
          <w:rFonts w:ascii="Arial" w:hAnsi="Arial" w:cs="Arial"/>
          <w:spacing w:val="-5"/>
          <w:kern w:val="1"/>
          <w:lang w:val="es-ES"/>
        </w:rPr>
        <w:t xml:space="preserve">rodeados </w:t>
      </w:r>
      <w:r>
        <w:rPr>
          <w:rFonts w:ascii="Arial" w:hAnsi="Arial" w:cs="Arial"/>
          <w:spacing w:val="-6"/>
          <w:kern w:val="1"/>
          <w:lang w:val="es-ES"/>
        </w:rPr>
        <w:t xml:space="preserve">de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21"/>
          <w:kern w:val="1"/>
          <w:lang w:val="es-ES"/>
        </w:rPr>
        <w:t xml:space="preserve"> </w:t>
      </w:r>
      <w:r>
        <w:rPr>
          <w:rFonts w:ascii="Arial" w:hAnsi="Arial" w:cs="Arial"/>
          <w:kern w:val="1"/>
          <w:lang w:val="es-ES"/>
        </w:rPr>
        <w:t>comunicación.</w:t>
      </w:r>
    </w:p>
    <w:p w14:paraId="7AB70F6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5BD7879C"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Utilizan </w:t>
      </w:r>
      <w:r>
        <w:rPr>
          <w:rFonts w:ascii="Arial" w:hAnsi="Arial" w:cs="Arial"/>
          <w:kern w:val="1"/>
          <w:lang w:val="es-ES"/>
        </w:rPr>
        <w:t xml:space="preserve">estos </w:t>
      </w:r>
      <w:r>
        <w:rPr>
          <w:rFonts w:ascii="Arial" w:hAnsi="Arial" w:cs="Arial"/>
          <w:spacing w:val="-3"/>
          <w:kern w:val="1"/>
          <w:lang w:val="es-ES"/>
        </w:rPr>
        <w:t xml:space="preserve">dispositivos </w:t>
      </w:r>
      <w:r>
        <w:rPr>
          <w:rFonts w:ascii="Arial" w:hAnsi="Arial" w:cs="Arial"/>
          <w:kern w:val="1"/>
          <w:lang w:val="es-ES"/>
        </w:rPr>
        <w:t xml:space="preserve">con destreza y sin esfuerzo </w:t>
      </w:r>
      <w:r>
        <w:rPr>
          <w:rFonts w:ascii="Arial" w:hAnsi="Arial" w:cs="Arial"/>
          <w:spacing w:val="-4"/>
          <w:kern w:val="1"/>
          <w:lang w:val="es-ES"/>
        </w:rPr>
        <w:t xml:space="preserve">tanto </w:t>
      </w:r>
      <w:r>
        <w:rPr>
          <w:rFonts w:ascii="Arial" w:hAnsi="Arial" w:cs="Arial"/>
          <w:spacing w:val="-3"/>
          <w:kern w:val="1"/>
          <w:lang w:val="es-ES"/>
        </w:rPr>
        <w:t xml:space="preserve">en la </w:t>
      </w:r>
      <w:r>
        <w:rPr>
          <w:rFonts w:ascii="Arial" w:hAnsi="Arial" w:cs="Arial"/>
          <w:spacing w:val="-5"/>
          <w:kern w:val="1"/>
          <w:lang w:val="es-ES"/>
        </w:rPr>
        <w:t xml:space="preserve">vida privada </w:t>
      </w:r>
      <w:r>
        <w:rPr>
          <w:rFonts w:ascii="Arial" w:hAnsi="Arial" w:cs="Arial"/>
          <w:kern w:val="1"/>
          <w:lang w:val="es-ES"/>
        </w:rPr>
        <w:t xml:space="preserve">como </w:t>
      </w:r>
      <w:r>
        <w:rPr>
          <w:rFonts w:ascii="Arial" w:hAnsi="Arial" w:cs="Arial"/>
          <w:spacing w:val="-3"/>
          <w:kern w:val="1"/>
          <w:lang w:val="es-ES"/>
        </w:rPr>
        <w:t xml:space="preserve">en la </w:t>
      </w:r>
      <w:r>
        <w:rPr>
          <w:rFonts w:ascii="Arial" w:hAnsi="Arial" w:cs="Arial"/>
          <w:kern w:val="1"/>
          <w:lang w:val="es-ES"/>
        </w:rPr>
        <w:t xml:space="preserve">escuela. Están </w:t>
      </w:r>
      <w:r>
        <w:rPr>
          <w:rFonts w:ascii="Arial" w:hAnsi="Arial" w:cs="Arial"/>
          <w:spacing w:val="-5"/>
          <w:kern w:val="1"/>
          <w:lang w:val="es-ES"/>
        </w:rPr>
        <w:t xml:space="preserve">habituados </w:t>
      </w:r>
      <w:r>
        <w:rPr>
          <w:rFonts w:ascii="Arial" w:hAnsi="Arial" w:cs="Arial"/>
          <w:kern w:val="1"/>
          <w:lang w:val="es-ES"/>
        </w:rPr>
        <w:t xml:space="preserve">a </w:t>
      </w:r>
      <w:r>
        <w:rPr>
          <w:rFonts w:ascii="Arial" w:hAnsi="Arial" w:cs="Arial"/>
          <w:spacing w:val="-3"/>
          <w:kern w:val="1"/>
          <w:lang w:val="es-ES"/>
        </w:rPr>
        <w:t xml:space="preserve">producir </w:t>
      </w:r>
      <w:r>
        <w:rPr>
          <w:rFonts w:ascii="Arial" w:hAnsi="Arial" w:cs="Arial"/>
          <w:kern w:val="1"/>
          <w:lang w:val="es-ES"/>
        </w:rPr>
        <w:t xml:space="preserve">y compartir </w:t>
      </w:r>
      <w:r>
        <w:rPr>
          <w:rFonts w:ascii="Arial" w:hAnsi="Arial" w:cs="Arial"/>
          <w:spacing w:val="-4"/>
          <w:kern w:val="1"/>
          <w:lang w:val="es-ES"/>
        </w:rPr>
        <w:t xml:space="preserve">contenidos </w:t>
      </w:r>
      <w:r>
        <w:rPr>
          <w:rFonts w:ascii="Arial" w:hAnsi="Arial" w:cs="Arial"/>
          <w:kern w:val="1"/>
          <w:lang w:val="es-ES"/>
        </w:rPr>
        <w:t xml:space="preserve">y a </w:t>
      </w:r>
      <w:r>
        <w:rPr>
          <w:rFonts w:ascii="Arial" w:hAnsi="Arial" w:cs="Arial"/>
          <w:spacing w:val="-4"/>
          <w:kern w:val="1"/>
          <w:lang w:val="es-ES"/>
        </w:rPr>
        <w:t xml:space="preserve">mantener interacciones </w:t>
      </w:r>
      <w:r>
        <w:rPr>
          <w:rFonts w:ascii="Arial" w:hAnsi="Arial" w:cs="Arial"/>
          <w:kern w:val="1"/>
          <w:lang w:val="es-ES"/>
        </w:rPr>
        <w:t xml:space="preserve">sociales </w:t>
      </w:r>
      <w:r>
        <w:rPr>
          <w:rFonts w:ascii="Arial" w:hAnsi="Arial" w:cs="Arial"/>
          <w:spacing w:val="-4"/>
          <w:kern w:val="1"/>
          <w:lang w:val="es-ES"/>
        </w:rPr>
        <w:t xml:space="preserve">virtuales.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han desarrollado </w:t>
      </w:r>
      <w:r>
        <w:rPr>
          <w:rFonts w:ascii="Arial" w:hAnsi="Arial" w:cs="Arial"/>
          <w:spacing w:val="-6"/>
          <w:kern w:val="1"/>
          <w:lang w:val="es-ES"/>
        </w:rPr>
        <w:t xml:space="preserve">habilidades </w:t>
      </w:r>
      <w:r>
        <w:rPr>
          <w:rFonts w:ascii="Arial" w:hAnsi="Arial" w:cs="Arial"/>
          <w:kern w:val="1"/>
          <w:lang w:val="es-ES"/>
        </w:rPr>
        <w:t xml:space="preserve">como </w:t>
      </w:r>
      <w:r>
        <w:rPr>
          <w:rFonts w:ascii="Arial" w:hAnsi="Arial" w:cs="Arial"/>
          <w:spacing w:val="-3"/>
          <w:kern w:val="1"/>
          <w:lang w:val="es-ES"/>
        </w:rPr>
        <w:t xml:space="preserve">la multitarea </w:t>
      </w:r>
      <w:r>
        <w:rPr>
          <w:rFonts w:ascii="Arial" w:hAnsi="Arial" w:cs="Arial"/>
          <w:kern w:val="1"/>
          <w:lang w:val="es-ES"/>
        </w:rPr>
        <w:t xml:space="preserve">(destreza </w:t>
      </w:r>
      <w:r>
        <w:rPr>
          <w:rFonts w:ascii="Arial" w:hAnsi="Arial" w:cs="Arial"/>
          <w:spacing w:val="-6"/>
          <w:kern w:val="1"/>
          <w:lang w:val="es-ES"/>
        </w:rPr>
        <w:t xml:space="preserve">de </w:t>
      </w:r>
      <w:r>
        <w:rPr>
          <w:rFonts w:ascii="Arial" w:hAnsi="Arial" w:cs="Arial"/>
          <w:spacing w:val="-4"/>
          <w:kern w:val="1"/>
          <w:lang w:val="es-ES"/>
        </w:rPr>
        <w:t xml:space="preserve">gestionar </w:t>
      </w:r>
      <w:r>
        <w:rPr>
          <w:rFonts w:ascii="Arial" w:hAnsi="Arial" w:cs="Arial"/>
          <w:spacing w:val="-5"/>
          <w:kern w:val="1"/>
          <w:lang w:val="es-ES"/>
        </w:rPr>
        <w:t xml:space="preserve">varias </w:t>
      </w:r>
      <w:r>
        <w:rPr>
          <w:rFonts w:ascii="Arial" w:hAnsi="Arial" w:cs="Arial"/>
          <w:spacing w:val="-4"/>
          <w:kern w:val="1"/>
          <w:lang w:val="es-ES"/>
        </w:rPr>
        <w:t xml:space="preserve">tareas </w:t>
      </w:r>
      <w:r>
        <w:rPr>
          <w:rFonts w:ascii="Arial" w:hAnsi="Arial" w:cs="Arial"/>
          <w:spacing w:val="-3"/>
          <w:kern w:val="1"/>
          <w:lang w:val="es-ES"/>
        </w:rPr>
        <w:t xml:space="preserve">al </w:t>
      </w:r>
      <w:r>
        <w:rPr>
          <w:rFonts w:ascii="Arial" w:hAnsi="Arial" w:cs="Arial"/>
          <w:spacing w:val="3"/>
          <w:kern w:val="1"/>
          <w:lang w:val="es-ES"/>
        </w:rPr>
        <w:t xml:space="preserve">mismo </w:t>
      </w:r>
      <w:r>
        <w:rPr>
          <w:rFonts w:ascii="Arial" w:hAnsi="Arial" w:cs="Arial"/>
          <w:spacing w:val="-3"/>
          <w:kern w:val="1"/>
          <w:lang w:val="es-ES"/>
        </w:rPr>
        <w:t xml:space="preserve">tiempo de </w:t>
      </w:r>
      <w:r>
        <w:rPr>
          <w:rFonts w:ascii="Arial" w:hAnsi="Arial" w:cs="Arial"/>
          <w:kern w:val="1"/>
          <w:lang w:val="es-ES"/>
        </w:rPr>
        <w:t xml:space="preserve">manera </w:t>
      </w:r>
      <w:r>
        <w:rPr>
          <w:rFonts w:ascii="Arial" w:hAnsi="Arial" w:cs="Arial"/>
          <w:spacing w:val="-3"/>
          <w:kern w:val="1"/>
          <w:lang w:val="es-ES"/>
        </w:rPr>
        <w:t xml:space="preserve">simultánea), el </w:t>
      </w:r>
      <w:r>
        <w:rPr>
          <w:rFonts w:ascii="Arial" w:hAnsi="Arial" w:cs="Arial"/>
          <w:spacing w:val="-5"/>
          <w:kern w:val="1"/>
          <w:lang w:val="es-ES"/>
        </w:rPr>
        <w:t xml:space="preserve">abordaje </w:t>
      </w:r>
      <w:r>
        <w:rPr>
          <w:rFonts w:ascii="Arial" w:hAnsi="Arial" w:cs="Arial"/>
          <w:spacing w:val="-3"/>
          <w:kern w:val="1"/>
          <w:lang w:val="es-ES"/>
        </w:rPr>
        <w:t xml:space="preserve">de </w:t>
      </w:r>
      <w:r>
        <w:rPr>
          <w:rFonts w:ascii="Arial" w:hAnsi="Arial" w:cs="Arial"/>
          <w:spacing w:val="-6"/>
          <w:kern w:val="1"/>
          <w:lang w:val="es-ES"/>
        </w:rPr>
        <w:t xml:space="preserve">paquetes </w:t>
      </w:r>
      <w:r>
        <w:rPr>
          <w:rFonts w:ascii="Arial" w:hAnsi="Arial" w:cs="Arial"/>
          <w:spacing w:val="-5"/>
          <w:kern w:val="1"/>
          <w:lang w:val="es-ES"/>
        </w:rPr>
        <w:t xml:space="preserve">breves </w:t>
      </w:r>
      <w:r>
        <w:rPr>
          <w:rFonts w:ascii="Arial" w:hAnsi="Arial" w:cs="Arial"/>
          <w:spacing w:val="-3"/>
          <w:kern w:val="1"/>
          <w:lang w:val="es-ES"/>
        </w:rPr>
        <w:t xml:space="preserve">de información, la </w:t>
      </w:r>
      <w:r>
        <w:rPr>
          <w:rFonts w:ascii="Arial" w:hAnsi="Arial" w:cs="Arial"/>
          <w:kern w:val="1"/>
          <w:lang w:val="es-ES"/>
        </w:rPr>
        <w:t xml:space="preserve">lectura </w:t>
      </w:r>
      <w:r>
        <w:rPr>
          <w:rFonts w:ascii="Arial" w:hAnsi="Arial" w:cs="Arial"/>
          <w:spacing w:val="-3"/>
          <w:kern w:val="1"/>
          <w:lang w:val="es-ES"/>
        </w:rPr>
        <w:t xml:space="preserve">no </w:t>
      </w:r>
      <w:r>
        <w:rPr>
          <w:rFonts w:ascii="Arial" w:hAnsi="Arial" w:cs="Arial"/>
          <w:spacing w:val="-5"/>
          <w:kern w:val="1"/>
          <w:lang w:val="es-ES"/>
        </w:rPr>
        <w:t xml:space="preserve">lineal </w:t>
      </w:r>
      <w:r>
        <w:rPr>
          <w:rFonts w:ascii="Arial" w:hAnsi="Arial" w:cs="Arial"/>
          <w:kern w:val="1"/>
          <w:lang w:val="es-ES"/>
        </w:rPr>
        <w:t xml:space="preserve">e </w:t>
      </w:r>
      <w:r>
        <w:rPr>
          <w:rFonts w:ascii="Arial" w:hAnsi="Arial" w:cs="Arial"/>
          <w:spacing w:val="-5"/>
          <w:kern w:val="1"/>
          <w:lang w:val="es-ES"/>
        </w:rPr>
        <w:t xml:space="preserve">hipertextual,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kern w:val="1"/>
          <w:lang w:val="es-ES"/>
        </w:rPr>
        <w:t xml:space="preserve">con </w:t>
      </w:r>
      <w:r>
        <w:rPr>
          <w:rFonts w:ascii="Arial" w:hAnsi="Arial" w:cs="Arial"/>
          <w:spacing w:val="-5"/>
          <w:kern w:val="1"/>
          <w:lang w:val="es-ES"/>
        </w:rPr>
        <w:t xml:space="preserve">juegos  </w:t>
      </w:r>
      <w:r>
        <w:rPr>
          <w:rFonts w:ascii="Arial" w:hAnsi="Arial" w:cs="Arial"/>
          <w:kern w:val="1"/>
          <w:lang w:val="es-ES"/>
        </w:rPr>
        <w:t xml:space="preserve">y </w:t>
      </w:r>
      <w:r>
        <w:rPr>
          <w:rFonts w:ascii="Arial" w:hAnsi="Arial" w:cs="Arial"/>
          <w:spacing w:val="-4"/>
          <w:kern w:val="1"/>
          <w:lang w:val="es-ES"/>
        </w:rPr>
        <w:t xml:space="preserve">diversión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aprendizaje mediante tutoriales interactivos </w:t>
      </w:r>
      <w:r>
        <w:rPr>
          <w:rFonts w:ascii="Arial" w:hAnsi="Arial" w:cs="Arial"/>
          <w:kern w:val="1"/>
          <w:lang w:val="es-ES"/>
        </w:rPr>
        <w:t xml:space="preserve">(Cassany y </w:t>
      </w:r>
      <w:r>
        <w:rPr>
          <w:rFonts w:ascii="Arial" w:hAnsi="Arial" w:cs="Arial"/>
          <w:spacing w:val="-7"/>
          <w:kern w:val="1"/>
          <w:lang w:val="es-ES"/>
        </w:rPr>
        <w:t xml:space="preserve">Ayala, </w:t>
      </w:r>
      <w:r>
        <w:rPr>
          <w:rFonts w:ascii="Arial" w:hAnsi="Arial" w:cs="Arial"/>
          <w:spacing w:val="-4"/>
          <w:kern w:val="1"/>
          <w:lang w:val="es-ES"/>
        </w:rPr>
        <w:t xml:space="preserve">2008). </w:t>
      </w:r>
      <w:r>
        <w:rPr>
          <w:rFonts w:ascii="Arial" w:hAnsi="Arial" w:cs="Arial"/>
          <w:kern w:val="1"/>
          <w:lang w:val="es-ES"/>
        </w:rPr>
        <w:t xml:space="preserve">Esta característica </w:t>
      </w:r>
      <w:r>
        <w:rPr>
          <w:rFonts w:ascii="Arial" w:hAnsi="Arial" w:cs="Arial"/>
          <w:spacing w:val="-3"/>
          <w:kern w:val="1"/>
          <w:lang w:val="es-ES"/>
        </w:rPr>
        <w:t xml:space="preserve">de </w:t>
      </w:r>
      <w:r>
        <w:rPr>
          <w:rFonts w:ascii="Arial" w:hAnsi="Arial" w:cs="Arial"/>
          <w:spacing w:val="-4"/>
          <w:kern w:val="1"/>
          <w:lang w:val="es-ES"/>
        </w:rPr>
        <w:t>los  estudiantes</w:t>
      </w:r>
      <w:r>
        <w:rPr>
          <w:rFonts w:ascii="Arial" w:hAnsi="Arial" w:cs="Arial"/>
          <w:spacing w:val="53"/>
          <w:kern w:val="1"/>
          <w:lang w:val="es-ES"/>
        </w:rPr>
        <w:t xml:space="preserve"> </w:t>
      </w:r>
      <w:r>
        <w:rPr>
          <w:rFonts w:ascii="Arial" w:hAnsi="Arial" w:cs="Arial"/>
          <w:spacing w:val="-3"/>
          <w:kern w:val="1"/>
          <w:lang w:val="es-ES"/>
        </w:rPr>
        <w:t xml:space="preserve">secundarios </w:t>
      </w:r>
      <w:r>
        <w:rPr>
          <w:rFonts w:ascii="Arial" w:hAnsi="Arial" w:cs="Arial"/>
          <w:spacing w:val="-4"/>
          <w:kern w:val="1"/>
          <w:lang w:val="es-ES"/>
        </w:rPr>
        <w:t xml:space="preserve">actuales  </w:t>
      </w:r>
      <w:r>
        <w:rPr>
          <w:rFonts w:ascii="Arial" w:hAnsi="Arial" w:cs="Arial"/>
          <w:spacing w:val="-3"/>
          <w:kern w:val="1"/>
          <w:lang w:val="es-ES"/>
        </w:rPr>
        <w:t xml:space="preserve">constituye un </w:t>
      </w:r>
      <w:r>
        <w:rPr>
          <w:rFonts w:ascii="Arial" w:hAnsi="Arial" w:cs="Arial"/>
          <w:spacing w:val="-5"/>
          <w:kern w:val="1"/>
          <w:lang w:val="es-ES"/>
        </w:rPr>
        <w:t xml:space="preserve">desafío </w:t>
      </w:r>
      <w:r>
        <w:rPr>
          <w:rFonts w:ascii="Arial" w:hAnsi="Arial" w:cs="Arial"/>
          <w:kern w:val="1"/>
          <w:lang w:val="es-ES"/>
        </w:rPr>
        <w:t xml:space="preserve">y </w:t>
      </w:r>
      <w:r>
        <w:rPr>
          <w:rFonts w:ascii="Arial" w:hAnsi="Arial" w:cs="Arial"/>
          <w:spacing w:val="-6"/>
          <w:kern w:val="1"/>
          <w:lang w:val="es-ES"/>
        </w:rPr>
        <w:t xml:space="preserve">una </w:t>
      </w:r>
      <w:r>
        <w:rPr>
          <w:rFonts w:ascii="Arial" w:hAnsi="Arial" w:cs="Arial"/>
          <w:spacing w:val="-5"/>
          <w:kern w:val="1"/>
          <w:lang w:val="es-ES"/>
        </w:rPr>
        <w:t xml:space="preserve">oportunidad </w:t>
      </w:r>
      <w:r>
        <w:rPr>
          <w:rFonts w:ascii="Arial" w:hAnsi="Arial" w:cs="Arial"/>
          <w:spacing w:val="-3"/>
          <w:kern w:val="1"/>
          <w:lang w:val="es-ES"/>
        </w:rPr>
        <w:t xml:space="preserve">para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y con </w:t>
      </w:r>
      <w:r>
        <w:rPr>
          <w:rFonts w:ascii="Arial" w:hAnsi="Arial" w:cs="Arial"/>
          <w:spacing w:val="-3"/>
          <w:kern w:val="1"/>
          <w:lang w:val="es-ES"/>
        </w:rPr>
        <w:t xml:space="preserve">el fin de </w:t>
      </w:r>
      <w:r>
        <w:rPr>
          <w:rFonts w:ascii="Arial" w:hAnsi="Arial" w:cs="Arial"/>
          <w:spacing w:val="-4"/>
          <w:kern w:val="1"/>
          <w:lang w:val="es-ES"/>
        </w:rPr>
        <w:t xml:space="preserve">aprovechar </w:t>
      </w:r>
      <w:r>
        <w:rPr>
          <w:rFonts w:ascii="Arial" w:hAnsi="Arial" w:cs="Arial"/>
          <w:spacing w:val="-3"/>
          <w:kern w:val="1"/>
          <w:lang w:val="es-ES"/>
        </w:rPr>
        <w:t xml:space="preserve">al </w:t>
      </w:r>
      <w:r>
        <w:rPr>
          <w:rFonts w:ascii="Arial" w:hAnsi="Arial" w:cs="Arial"/>
          <w:kern w:val="1"/>
          <w:lang w:val="es-ES"/>
        </w:rPr>
        <w:t xml:space="preserve">máximo </w:t>
      </w:r>
      <w:r>
        <w:rPr>
          <w:rFonts w:ascii="Arial" w:hAnsi="Arial" w:cs="Arial"/>
          <w:spacing w:val="-6"/>
          <w:kern w:val="1"/>
          <w:lang w:val="es-ES"/>
        </w:rPr>
        <w:t xml:space="preserve">las nuevas </w:t>
      </w:r>
      <w:r>
        <w:rPr>
          <w:rFonts w:ascii="Arial" w:hAnsi="Arial" w:cs="Arial"/>
          <w:spacing w:val="-3"/>
          <w:kern w:val="1"/>
          <w:lang w:val="es-ES"/>
        </w:rPr>
        <w:t xml:space="preserve">perspectivas </w:t>
      </w:r>
      <w:r>
        <w:rPr>
          <w:rFonts w:ascii="Arial" w:hAnsi="Arial" w:cs="Arial"/>
          <w:spacing w:val="-4"/>
          <w:kern w:val="1"/>
          <w:lang w:val="es-ES"/>
        </w:rPr>
        <w:t xml:space="preserve">que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digital integrando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w:t>
      </w:r>
      <w:r>
        <w:rPr>
          <w:rFonts w:ascii="Arial" w:hAnsi="Arial" w:cs="Arial"/>
          <w:spacing w:val="-6"/>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5"/>
          <w:kern w:val="1"/>
          <w:lang w:val="es-ES"/>
        </w:rPr>
        <w:t>aprendizaje.</w:t>
      </w:r>
    </w:p>
    <w:p w14:paraId="767A62B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02A91D3"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El perfil del egresado de la Nueva Escuela Secundaria</w:t>
      </w:r>
    </w:p>
    <w:p w14:paraId="0C29291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21A1E3D"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4"/>
          <w:kern w:val="1"/>
          <w:lang w:val="es-ES"/>
        </w:rPr>
        <w:t xml:space="preserve">Respondiendo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spacing w:val="-4"/>
          <w:kern w:val="1"/>
          <w:lang w:val="es-ES"/>
        </w:rPr>
        <w:t xml:space="preserve">del estudiante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para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4"/>
          <w:kern w:val="1"/>
          <w:lang w:val="es-ES"/>
        </w:rPr>
        <w:t xml:space="preserve">y, </w:t>
      </w:r>
      <w:r>
        <w:rPr>
          <w:rFonts w:ascii="Arial" w:hAnsi="Arial" w:cs="Arial"/>
          <w:spacing w:val="-5"/>
          <w:kern w:val="1"/>
          <w:lang w:val="es-ES"/>
        </w:rPr>
        <w:t xml:space="preserve">teniendo </w:t>
      </w:r>
      <w:r>
        <w:rPr>
          <w:rFonts w:ascii="Arial" w:hAnsi="Arial" w:cs="Arial"/>
          <w:spacing w:val="-3"/>
          <w:kern w:val="1"/>
          <w:lang w:val="es-ES"/>
        </w:rPr>
        <w:t xml:space="preserve">en cuenta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señaladas </w:t>
      </w:r>
      <w:r>
        <w:rPr>
          <w:rFonts w:ascii="Arial" w:hAnsi="Arial" w:cs="Arial"/>
          <w:spacing w:val="-4"/>
          <w:kern w:val="1"/>
          <w:lang w:val="es-ES"/>
        </w:rPr>
        <w:t>anteriormente,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define </w:t>
      </w:r>
      <w:r>
        <w:rPr>
          <w:rFonts w:ascii="Arial" w:hAnsi="Arial" w:cs="Arial"/>
          <w:spacing w:val="-3"/>
          <w:kern w:val="1"/>
          <w:lang w:val="es-ES"/>
        </w:rPr>
        <w:t xml:space="preserve">el </w:t>
      </w:r>
      <w:r>
        <w:rPr>
          <w:rFonts w:ascii="Arial" w:hAnsi="Arial" w:cs="Arial"/>
          <w:spacing w:val="-4"/>
          <w:kern w:val="1"/>
          <w:lang w:val="es-ES"/>
        </w:rPr>
        <w:t xml:space="preserve">perfil </w:t>
      </w:r>
      <w:r>
        <w:rPr>
          <w:rFonts w:ascii="Arial" w:hAnsi="Arial" w:cs="Arial"/>
          <w:spacing w:val="-3"/>
          <w:kern w:val="1"/>
          <w:lang w:val="es-ES"/>
        </w:rPr>
        <w:t xml:space="preserve">de </w:t>
      </w:r>
      <w:r>
        <w:rPr>
          <w:rFonts w:ascii="Arial" w:hAnsi="Arial" w:cs="Arial"/>
          <w:spacing w:val="-4"/>
          <w:kern w:val="1"/>
          <w:lang w:val="es-ES"/>
        </w:rPr>
        <w:t xml:space="preserve">egresado,  que incluye </w:t>
      </w:r>
      <w:r>
        <w:rPr>
          <w:rFonts w:ascii="Arial" w:hAnsi="Arial" w:cs="Arial"/>
          <w:spacing w:val="-3"/>
          <w:kern w:val="1"/>
          <w:lang w:val="es-ES"/>
        </w:rPr>
        <w:t xml:space="preserve">la adquisición de </w:t>
      </w:r>
      <w:r>
        <w:rPr>
          <w:rFonts w:ascii="Arial" w:hAnsi="Arial" w:cs="Arial"/>
          <w:spacing w:val="-4"/>
          <w:kern w:val="1"/>
          <w:lang w:val="es-ES"/>
        </w:rPr>
        <w:t xml:space="preserve">diversas </w:t>
      </w:r>
      <w:r>
        <w:rPr>
          <w:rFonts w:ascii="Arial" w:hAnsi="Arial" w:cs="Arial"/>
          <w:spacing w:val="-5"/>
          <w:kern w:val="1"/>
          <w:lang w:val="es-ES"/>
        </w:rPr>
        <w:t>habilidades:</w:t>
      </w:r>
    </w:p>
    <w:p w14:paraId="5F06DD8E" w14:textId="77777777" w:rsidR="002270EE" w:rsidRDefault="002270EE" w:rsidP="002270EE">
      <w:pPr>
        <w:widowControl w:val="0"/>
        <w:numPr>
          <w:ilvl w:val="1"/>
          <w:numId w:val="26"/>
        </w:numPr>
        <w:tabs>
          <w:tab w:val="left" w:pos="670"/>
        </w:tabs>
        <w:autoSpaceDE w:val="0"/>
        <w:autoSpaceDN w:val="0"/>
        <w:adjustRightInd w:val="0"/>
        <w:spacing w:before="18" w:after="0" w:line="228" w:lineRule="auto"/>
        <w:ind w:left="0" w:right="-608" w:firstLine="0"/>
        <w:jc w:val="both"/>
        <w:rPr>
          <w:rFonts w:ascii="Times New Roman" w:hAnsi="Times New Roman" w:cs="Times New Roman"/>
          <w:kern w:val="1"/>
          <w:lang w:val="es-ES"/>
        </w:rPr>
      </w:pPr>
      <w:r>
        <w:rPr>
          <w:rFonts w:ascii="Arial" w:hAnsi="Arial" w:cs="Arial"/>
          <w:spacing w:val="-6"/>
          <w:kern w:val="1"/>
          <w:lang w:val="es-ES"/>
        </w:rPr>
        <w:t>1.</w:t>
      </w:r>
      <w:r>
        <w:rPr>
          <w:rFonts w:ascii="Arial" w:hAnsi="Arial" w:cs="Arial"/>
          <w:spacing w:val="-6"/>
          <w:kern w:val="1"/>
          <w:lang w:val="es-ES"/>
        </w:rPr>
        <w:tab/>
      </w:r>
      <w:r>
        <w:rPr>
          <w:rFonts w:ascii="Arial" w:hAnsi="Arial" w:cs="Arial"/>
          <w:kern w:val="1"/>
          <w:lang w:val="es-ES"/>
        </w:rPr>
        <w:t xml:space="preserve">Comunicación: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spacing w:val="-4"/>
          <w:kern w:val="1"/>
          <w:lang w:val="es-ES"/>
        </w:rPr>
        <w:t xml:space="preserve">leer, </w:t>
      </w:r>
      <w:r>
        <w:rPr>
          <w:rFonts w:ascii="Arial" w:hAnsi="Arial" w:cs="Arial"/>
          <w:kern w:val="1"/>
          <w:lang w:val="es-ES"/>
        </w:rPr>
        <w:t xml:space="preserve">escribir, </w:t>
      </w:r>
      <w:r>
        <w:rPr>
          <w:rFonts w:ascii="Arial" w:hAnsi="Arial" w:cs="Arial"/>
          <w:spacing w:val="-5"/>
          <w:kern w:val="1"/>
          <w:lang w:val="es-ES"/>
        </w:rPr>
        <w:t xml:space="preserve">hablar </w:t>
      </w:r>
      <w:r>
        <w:rPr>
          <w:rFonts w:ascii="Arial" w:hAnsi="Arial" w:cs="Arial"/>
          <w:kern w:val="1"/>
          <w:lang w:val="es-ES"/>
        </w:rPr>
        <w:t xml:space="preserve">y escuchar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adecuada </w:t>
      </w:r>
      <w:r>
        <w:rPr>
          <w:rFonts w:ascii="Arial" w:hAnsi="Arial" w:cs="Arial"/>
          <w:spacing w:val="-6"/>
          <w:kern w:val="1"/>
          <w:lang w:val="es-ES"/>
        </w:rPr>
        <w:t xml:space="preserve">en </w:t>
      </w:r>
      <w:r>
        <w:rPr>
          <w:rFonts w:ascii="Arial" w:hAnsi="Arial" w:cs="Arial"/>
          <w:spacing w:val="-4"/>
          <w:kern w:val="1"/>
          <w:lang w:val="es-ES"/>
        </w:rPr>
        <w:t xml:space="preserve">cualquier </w:t>
      </w:r>
      <w:r>
        <w:rPr>
          <w:rFonts w:ascii="Arial" w:hAnsi="Arial" w:cs="Arial"/>
          <w:kern w:val="1"/>
          <w:lang w:val="es-ES"/>
        </w:rPr>
        <w:t xml:space="preserve">situación </w:t>
      </w:r>
      <w:r>
        <w:rPr>
          <w:rFonts w:ascii="Arial" w:hAnsi="Arial" w:cs="Arial"/>
          <w:spacing w:val="-3"/>
          <w:kern w:val="1"/>
          <w:lang w:val="es-ES"/>
        </w:rPr>
        <w:t>de la</w:t>
      </w:r>
      <w:r>
        <w:rPr>
          <w:rFonts w:ascii="Arial" w:hAnsi="Arial" w:cs="Arial"/>
          <w:spacing w:val="16"/>
          <w:kern w:val="1"/>
          <w:lang w:val="es-ES"/>
        </w:rPr>
        <w:t xml:space="preserve"> </w:t>
      </w:r>
      <w:r>
        <w:rPr>
          <w:rFonts w:ascii="Arial" w:hAnsi="Arial" w:cs="Arial"/>
          <w:spacing w:val="-7"/>
          <w:kern w:val="1"/>
          <w:lang w:val="es-ES"/>
        </w:rPr>
        <w:t>vida.</w:t>
      </w:r>
    </w:p>
    <w:p w14:paraId="256E70CC" w14:textId="77777777" w:rsidR="002270EE" w:rsidRDefault="002270EE" w:rsidP="002270EE">
      <w:pPr>
        <w:widowControl w:val="0"/>
        <w:numPr>
          <w:ilvl w:val="1"/>
          <w:numId w:val="26"/>
        </w:numPr>
        <w:tabs>
          <w:tab w:val="left" w:pos="760"/>
        </w:tabs>
        <w:autoSpaceDE w:val="0"/>
        <w:autoSpaceDN w:val="0"/>
        <w:adjustRightInd w:val="0"/>
        <w:spacing w:before="5" w:after="0" w:line="240" w:lineRule="auto"/>
        <w:ind w:left="0" w:right="-615" w:firstLine="0"/>
        <w:jc w:val="both"/>
        <w:rPr>
          <w:rFonts w:ascii="Times New Roman" w:hAnsi="Times New Roman" w:cs="Times New Roman"/>
          <w:kern w:val="1"/>
          <w:lang w:val="es-ES"/>
        </w:rPr>
      </w:pPr>
      <w:r>
        <w:rPr>
          <w:rFonts w:ascii="Arial" w:hAnsi="Arial" w:cs="Arial"/>
          <w:spacing w:val="-6"/>
          <w:kern w:val="1"/>
          <w:lang w:val="es-ES"/>
        </w:rPr>
        <w:t>2.</w:t>
      </w:r>
      <w:r>
        <w:rPr>
          <w:rFonts w:ascii="Arial" w:hAnsi="Arial" w:cs="Arial"/>
          <w:spacing w:val="-6"/>
          <w:kern w:val="1"/>
          <w:lang w:val="es-ES"/>
        </w:rPr>
        <w:tab/>
      </w:r>
      <w:r>
        <w:rPr>
          <w:rFonts w:ascii="Arial" w:hAnsi="Arial" w:cs="Arial"/>
          <w:spacing w:val="-3"/>
          <w:kern w:val="1"/>
          <w:lang w:val="es-ES"/>
        </w:rPr>
        <w:t xml:space="preserve">Pensamiento crítico, </w:t>
      </w:r>
      <w:r>
        <w:rPr>
          <w:rFonts w:ascii="Arial" w:hAnsi="Arial" w:cs="Arial"/>
          <w:spacing w:val="-4"/>
          <w:kern w:val="1"/>
          <w:lang w:val="es-ES"/>
        </w:rPr>
        <w:t xml:space="preserve">iniciativa  </w:t>
      </w:r>
      <w:r>
        <w:rPr>
          <w:rFonts w:ascii="Arial" w:hAnsi="Arial" w:cs="Arial"/>
          <w:kern w:val="1"/>
          <w:lang w:val="es-ES"/>
        </w:rPr>
        <w:t xml:space="preserve">y </w:t>
      </w:r>
      <w:r>
        <w:rPr>
          <w:rFonts w:ascii="Arial" w:hAnsi="Arial" w:cs="Arial"/>
          <w:spacing w:val="-4"/>
          <w:kern w:val="1"/>
          <w:lang w:val="es-ES"/>
        </w:rPr>
        <w:t xml:space="preserve">creatividad: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spacing w:val="-5"/>
          <w:kern w:val="1"/>
          <w:lang w:val="es-ES"/>
        </w:rPr>
        <w:t xml:space="preserve">adoptar </w:t>
      </w:r>
      <w:r>
        <w:rPr>
          <w:rFonts w:ascii="Arial" w:hAnsi="Arial" w:cs="Arial"/>
          <w:spacing w:val="-4"/>
          <w:kern w:val="1"/>
          <w:lang w:val="es-ES"/>
        </w:rPr>
        <w:t xml:space="preserve">una  </w:t>
      </w:r>
      <w:r>
        <w:rPr>
          <w:rFonts w:ascii="Arial" w:hAnsi="Arial" w:cs="Arial"/>
          <w:kern w:val="1"/>
          <w:lang w:val="es-ES"/>
        </w:rPr>
        <w:t xml:space="preserve">postura </w:t>
      </w:r>
      <w:r>
        <w:rPr>
          <w:rFonts w:ascii="Arial" w:hAnsi="Arial" w:cs="Arial"/>
          <w:spacing w:val="-3"/>
          <w:kern w:val="1"/>
          <w:lang w:val="es-ES"/>
        </w:rPr>
        <w:t xml:space="preserve">personal </w:t>
      </w:r>
      <w:r>
        <w:rPr>
          <w:rFonts w:ascii="Arial" w:hAnsi="Arial" w:cs="Arial"/>
          <w:kern w:val="1"/>
          <w:lang w:val="es-ES"/>
        </w:rPr>
        <w:t xml:space="preserve">y </w:t>
      </w:r>
      <w:r>
        <w:rPr>
          <w:rFonts w:ascii="Arial" w:hAnsi="Arial" w:cs="Arial"/>
          <w:spacing w:val="-5"/>
          <w:kern w:val="1"/>
          <w:lang w:val="es-ES"/>
        </w:rPr>
        <w:t xml:space="preserve">original  </w:t>
      </w: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problemática </w:t>
      </w:r>
      <w:r>
        <w:rPr>
          <w:rFonts w:ascii="Arial" w:hAnsi="Arial" w:cs="Arial"/>
          <w:spacing w:val="-4"/>
          <w:kern w:val="1"/>
          <w:lang w:val="es-ES"/>
        </w:rPr>
        <w:t xml:space="preserve">determinada,  analizando </w:t>
      </w:r>
      <w:r>
        <w:rPr>
          <w:rFonts w:ascii="Arial" w:hAnsi="Arial" w:cs="Arial"/>
          <w:spacing w:val="-3"/>
          <w:kern w:val="1"/>
          <w:lang w:val="es-ES"/>
        </w:rPr>
        <w:t xml:space="preserve">rigurosamente la información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3"/>
          <w:kern w:val="1"/>
          <w:lang w:val="es-ES"/>
        </w:rPr>
        <w:t>saberes</w:t>
      </w:r>
      <w:r>
        <w:rPr>
          <w:rFonts w:ascii="Arial" w:hAnsi="Arial" w:cs="Arial"/>
          <w:spacing w:val="45"/>
          <w:kern w:val="1"/>
          <w:lang w:val="es-ES"/>
        </w:rPr>
        <w:t xml:space="preserve"> </w:t>
      </w:r>
      <w:r>
        <w:rPr>
          <w:rFonts w:ascii="Arial" w:hAnsi="Arial" w:cs="Arial"/>
          <w:spacing w:val="-4"/>
          <w:kern w:val="1"/>
          <w:lang w:val="es-ES"/>
        </w:rPr>
        <w:t>disponibles.</w:t>
      </w:r>
    </w:p>
    <w:p w14:paraId="18E9FE48" w14:textId="77777777" w:rsidR="002270EE" w:rsidRDefault="002270EE" w:rsidP="002270EE">
      <w:pPr>
        <w:widowControl w:val="0"/>
        <w:numPr>
          <w:ilvl w:val="1"/>
          <w:numId w:val="26"/>
        </w:numPr>
        <w:tabs>
          <w:tab w:val="left" w:pos="760"/>
        </w:tabs>
        <w:autoSpaceDE w:val="0"/>
        <w:autoSpaceDN w:val="0"/>
        <w:adjustRightInd w:val="0"/>
        <w:spacing w:before="5" w:after="0" w:line="240" w:lineRule="auto"/>
        <w:ind w:left="0" w:right="-610" w:firstLine="0"/>
        <w:jc w:val="both"/>
        <w:rPr>
          <w:rFonts w:ascii="Arial" w:hAnsi="Arial" w:cs="Arial"/>
          <w:kern w:val="1"/>
          <w:lang w:val="es-ES"/>
        </w:rPr>
      </w:pPr>
      <w:r>
        <w:rPr>
          <w:rFonts w:ascii="Arial" w:hAnsi="Arial" w:cs="Arial"/>
          <w:spacing w:val="-6"/>
          <w:kern w:val="1"/>
          <w:lang w:val="es-ES"/>
        </w:rPr>
        <w:t>3.</w:t>
      </w:r>
      <w:r>
        <w:rPr>
          <w:rFonts w:ascii="Arial" w:hAnsi="Arial" w:cs="Arial"/>
          <w:spacing w:val="-6"/>
          <w:kern w:val="1"/>
          <w:lang w:val="es-ES"/>
        </w:rPr>
        <w:tab/>
      </w:r>
      <w:r>
        <w:rPr>
          <w:rFonts w:ascii="Arial" w:hAnsi="Arial" w:cs="Arial"/>
          <w:spacing w:val="-5"/>
          <w:kern w:val="1"/>
          <w:lang w:val="es-ES"/>
        </w:rPr>
        <w:t xml:space="preserve">Análisis </w:t>
      </w:r>
      <w:r>
        <w:rPr>
          <w:rFonts w:ascii="Arial" w:hAnsi="Arial" w:cs="Arial"/>
          <w:kern w:val="1"/>
          <w:lang w:val="es-ES"/>
        </w:rPr>
        <w:t xml:space="preserve">y comprensión </w:t>
      </w:r>
      <w:r>
        <w:rPr>
          <w:rFonts w:ascii="Arial" w:hAnsi="Arial" w:cs="Arial"/>
          <w:spacing w:val="-3"/>
          <w:kern w:val="1"/>
          <w:lang w:val="es-ES"/>
        </w:rPr>
        <w:t xml:space="preserve">de la información: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kern w:val="1"/>
          <w:lang w:val="es-ES"/>
        </w:rPr>
        <w:t xml:space="preserve">seleccionar y </w:t>
      </w:r>
      <w:r>
        <w:rPr>
          <w:rFonts w:ascii="Arial" w:hAnsi="Arial" w:cs="Arial"/>
          <w:spacing w:val="-5"/>
          <w:kern w:val="1"/>
          <w:lang w:val="es-ES"/>
        </w:rPr>
        <w:t xml:space="preserve">trabajar </w:t>
      </w:r>
      <w:r>
        <w:rPr>
          <w:rFonts w:ascii="Arial" w:hAnsi="Arial" w:cs="Arial"/>
          <w:spacing w:val="-4"/>
          <w:kern w:val="1"/>
          <w:lang w:val="es-ES"/>
        </w:rPr>
        <w:t xml:space="preserve">profundamente </w:t>
      </w:r>
      <w:r>
        <w:rPr>
          <w:rFonts w:ascii="Arial" w:hAnsi="Arial" w:cs="Arial"/>
          <w:kern w:val="1"/>
          <w:lang w:val="es-ES"/>
        </w:rPr>
        <w:t xml:space="preserve">sobre </w:t>
      </w:r>
      <w:r>
        <w:rPr>
          <w:rFonts w:ascii="Arial" w:hAnsi="Arial" w:cs="Arial"/>
          <w:spacing w:val="-3"/>
          <w:kern w:val="1"/>
          <w:lang w:val="es-ES"/>
        </w:rPr>
        <w:t xml:space="preserve">la información, </w:t>
      </w:r>
      <w:r>
        <w:rPr>
          <w:rFonts w:ascii="Arial" w:hAnsi="Arial" w:cs="Arial"/>
          <w:spacing w:val="-4"/>
          <w:kern w:val="1"/>
          <w:lang w:val="es-ES"/>
        </w:rPr>
        <w:t xml:space="preserve">que </w:t>
      </w:r>
      <w:r>
        <w:rPr>
          <w:rFonts w:ascii="Arial" w:hAnsi="Arial" w:cs="Arial"/>
          <w:spacing w:val="-5"/>
          <w:kern w:val="1"/>
          <w:lang w:val="es-ES"/>
        </w:rPr>
        <w:t xml:space="preserve">puede </w:t>
      </w:r>
      <w:r>
        <w:rPr>
          <w:rFonts w:ascii="Arial" w:hAnsi="Arial" w:cs="Arial"/>
          <w:kern w:val="1"/>
          <w:lang w:val="es-ES"/>
        </w:rPr>
        <w:t xml:space="preserve">ser </w:t>
      </w:r>
      <w:r>
        <w:rPr>
          <w:rFonts w:ascii="Arial" w:hAnsi="Arial" w:cs="Arial"/>
          <w:spacing w:val="-5"/>
          <w:kern w:val="1"/>
          <w:lang w:val="es-ES"/>
        </w:rPr>
        <w:t xml:space="preserve">obtenida </w:t>
      </w:r>
      <w:r>
        <w:rPr>
          <w:rFonts w:ascii="Arial" w:hAnsi="Arial" w:cs="Arial"/>
          <w:spacing w:val="-3"/>
          <w:kern w:val="1"/>
          <w:lang w:val="es-ES"/>
        </w:rPr>
        <w:t xml:space="preserve">de distintas fuentes, </w:t>
      </w:r>
      <w:r>
        <w:rPr>
          <w:rFonts w:ascii="Arial" w:hAnsi="Arial" w:cs="Arial"/>
          <w:kern w:val="1"/>
          <w:lang w:val="es-ES"/>
        </w:rPr>
        <w:t xml:space="preserve">con </w:t>
      </w:r>
      <w:r>
        <w:rPr>
          <w:rFonts w:ascii="Arial" w:hAnsi="Arial" w:cs="Arial"/>
          <w:spacing w:val="-5"/>
          <w:kern w:val="1"/>
          <w:lang w:val="es-ES"/>
        </w:rPr>
        <w:t xml:space="preserve">posibilidades </w:t>
      </w:r>
      <w:r>
        <w:rPr>
          <w:rFonts w:ascii="Arial" w:hAnsi="Arial" w:cs="Arial"/>
          <w:spacing w:val="-3"/>
          <w:kern w:val="1"/>
          <w:lang w:val="es-ES"/>
        </w:rPr>
        <w:t xml:space="preserve">de </w:t>
      </w:r>
      <w:r>
        <w:rPr>
          <w:rFonts w:ascii="Arial" w:hAnsi="Arial" w:cs="Arial"/>
          <w:spacing w:val="-5"/>
          <w:kern w:val="1"/>
          <w:lang w:val="es-ES"/>
        </w:rPr>
        <w:t xml:space="preserve">extraer </w:t>
      </w:r>
      <w:r>
        <w:rPr>
          <w:rFonts w:ascii="Arial" w:hAnsi="Arial" w:cs="Arial"/>
          <w:spacing w:val="-3"/>
          <w:kern w:val="1"/>
          <w:lang w:val="es-ES"/>
        </w:rPr>
        <w:t xml:space="preserve">conclusiones </w:t>
      </w:r>
      <w:r>
        <w:rPr>
          <w:rFonts w:ascii="Arial" w:hAnsi="Arial" w:cs="Arial"/>
          <w:kern w:val="1"/>
          <w:lang w:val="es-ES"/>
        </w:rPr>
        <w:t xml:space="preserve">y </w:t>
      </w:r>
      <w:r>
        <w:rPr>
          <w:rFonts w:ascii="Arial" w:hAnsi="Arial" w:cs="Arial"/>
          <w:spacing w:val="-3"/>
          <w:kern w:val="1"/>
          <w:lang w:val="es-ES"/>
        </w:rPr>
        <w:t xml:space="preserve">transferirlas </w:t>
      </w:r>
      <w:r>
        <w:rPr>
          <w:rFonts w:ascii="Arial" w:hAnsi="Arial" w:cs="Arial"/>
          <w:kern w:val="1"/>
          <w:lang w:val="es-ES"/>
        </w:rPr>
        <w:t xml:space="preserve">a </w:t>
      </w:r>
      <w:r>
        <w:rPr>
          <w:rFonts w:ascii="Arial" w:hAnsi="Arial" w:cs="Arial"/>
          <w:spacing w:val="-3"/>
          <w:kern w:val="1"/>
          <w:lang w:val="es-ES"/>
        </w:rPr>
        <w:t>otros</w:t>
      </w:r>
      <w:r>
        <w:rPr>
          <w:rFonts w:ascii="Arial" w:hAnsi="Arial" w:cs="Arial"/>
          <w:spacing w:val="-34"/>
          <w:kern w:val="1"/>
          <w:lang w:val="es-ES"/>
        </w:rPr>
        <w:t xml:space="preserve"> </w:t>
      </w:r>
      <w:r>
        <w:rPr>
          <w:rFonts w:ascii="Arial" w:hAnsi="Arial" w:cs="Arial"/>
          <w:kern w:val="1"/>
          <w:lang w:val="es-ES"/>
        </w:rPr>
        <w:t>ámbitos.</w:t>
      </w:r>
    </w:p>
    <w:p w14:paraId="63CCBE29" w14:textId="77777777" w:rsidR="002270EE" w:rsidRDefault="002270EE" w:rsidP="002270EE">
      <w:pPr>
        <w:widowControl w:val="0"/>
        <w:numPr>
          <w:ilvl w:val="1"/>
          <w:numId w:val="26"/>
        </w:numPr>
        <w:tabs>
          <w:tab w:val="left" w:pos="730"/>
        </w:tabs>
        <w:autoSpaceDE w:val="0"/>
        <w:autoSpaceDN w:val="0"/>
        <w:adjustRightInd w:val="0"/>
        <w:spacing w:after="0" w:line="242" w:lineRule="auto"/>
        <w:ind w:left="0" w:right="-616" w:firstLine="0"/>
        <w:jc w:val="both"/>
        <w:rPr>
          <w:rFonts w:ascii="Times New Roman" w:hAnsi="Times New Roman" w:cs="Times New Roman"/>
          <w:kern w:val="1"/>
          <w:lang w:val="es-ES"/>
        </w:rPr>
      </w:pPr>
      <w:r>
        <w:rPr>
          <w:rFonts w:ascii="Arial" w:hAnsi="Arial" w:cs="Arial"/>
          <w:spacing w:val="-6"/>
          <w:kern w:val="1"/>
          <w:lang w:val="es-ES"/>
        </w:rPr>
        <w:t>4.</w:t>
      </w:r>
      <w:r>
        <w:rPr>
          <w:rFonts w:ascii="Arial" w:hAnsi="Arial" w:cs="Arial"/>
          <w:spacing w:val="-6"/>
          <w:kern w:val="1"/>
          <w:lang w:val="es-ES"/>
        </w:rPr>
        <w:tab/>
      </w:r>
      <w:r>
        <w:rPr>
          <w:rFonts w:ascii="Arial" w:hAnsi="Arial" w:cs="Arial"/>
          <w:kern w:val="1"/>
          <w:lang w:val="es-ES"/>
        </w:rPr>
        <w:t xml:space="preserve">Resolución </w:t>
      </w:r>
      <w:r>
        <w:rPr>
          <w:rFonts w:ascii="Arial" w:hAnsi="Arial" w:cs="Arial"/>
          <w:spacing w:val="-3"/>
          <w:kern w:val="1"/>
          <w:lang w:val="es-ES"/>
        </w:rPr>
        <w:t xml:space="preserve">de problemas, </w:t>
      </w:r>
      <w:r>
        <w:rPr>
          <w:rFonts w:ascii="Arial" w:hAnsi="Arial" w:cs="Arial"/>
          <w:kern w:val="1"/>
          <w:lang w:val="es-ES"/>
        </w:rPr>
        <w:t xml:space="preserve">conflictos: </w:t>
      </w:r>
      <w:r>
        <w:rPr>
          <w:rFonts w:ascii="Arial" w:hAnsi="Arial" w:cs="Arial"/>
          <w:spacing w:val="-5"/>
          <w:kern w:val="1"/>
          <w:lang w:val="es-ES"/>
        </w:rPr>
        <w:t xml:space="preserve">habilidad </w:t>
      </w:r>
      <w:r>
        <w:rPr>
          <w:rFonts w:ascii="Arial" w:hAnsi="Arial" w:cs="Arial"/>
          <w:spacing w:val="-3"/>
          <w:kern w:val="1"/>
          <w:lang w:val="es-ES"/>
        </w:rPr>
        <w:t xml:space="preserve">para enfrentarse </w:t>
      </w:r>
      <w:r>
        <w:rPr>
          <w:rFonts w:ascii="Arial" w:hAnsi="Arial" w:cs="Arial"/>
          <w:kern w:val="1"/>
          <w:lang w:val="es-ES"/>
        </w:rPr>
        <w:t xml:space="preserve">a </w:t>
      </w:r>
      <w:r>
        <w:rPr>
          <w:rFonts w:ascii="Arial" w:hAnsi="Arial" w:cs="Arial"/>
          <w:spacing w:val="-4"/>
          <w:kern w:val="1"/>
          <w:lang w:val="es-ES"/>
        </w:rPr>
        <w:t xml:space="preserve">las situaciones  </w:t>
      </w:r>
      <w:r>
        <w:rPr>
          <w:rFonts w:ascii="Arial" w:hAnsi="Arial" w:cs="Arial"/>
          <w:spacing w:val="-3"/>
          <w:kern w:val="1"/>
          <w:lang w:val="es-ES"/>
        </w:rPr>
        <w:t xml:space="preserve">problemáticas de </w:t>
      </w:r>
      <w:r>
        <w:rPr>
          <w:rFonts w:ascii="Arial" w:hAnsi="Arial" w:cs="Arial"/>
          <w:spacing w:val="-4"/>
          <w:kern w:val="1"/>
          <w:lang w:val="es-ES"/>
        </w:rPr>
        <w:t xml:space="preserve">cualquier  </w:t>
      </w:r>
      <w:r>
        <w:rPr>
          <w:rFonts w:ascii="Arial" w:hAnsi="Arial" w:cs="Arial"/>
          <w:spacing w:val="-7"/>
          <w:kern w:val="1"/>
          <w:lang w:val="es-ES"/>
        </w:rPr>
        <w:t xml:space="preserve">índole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spacing w:val="-4"/>
          <w:kern w:val="1"/>
          <w:lang w:val="es-ES"/>
        </w:rPr>
        <w:t xml:space="preserve">positiva, </w:t>
      </w:r>
      <w:r>
        <w:rPr>
          <w:rFonts w:ascii="Arial" w:hAnsi="Arial" w:cs="Arial"/>
          <w:spacing w:val="-5"/>
          <w:kern w:val="1"/>
          <w:lang w:val="es-ES"/>
        </w:rPr>
        <w:t xml:space="preserve">logrando </w:t>
      </w:r>
      <w:r>
        <w:rPr>
          <w:rFonts w:ascii="Arial" w:hAnsi="Arial" w:cs="Arial"/>
          <w:spacing w:val="-3"/>
          <w:kern w:val="1"/>
          <w:lang w:val="es-ES"/>
        </w:rPr>
        <w:t xml:space="preserve">resolver </w:t>
      </w:r>
      <w:r>
        <w:rPr>
          <w:rFonts w:ascii="Arial" w:hAnsi="Arial" w:cs="Arial"/>
          <w:kern w:val="1"/>
          <w:lang w:val="es-ES"/>
        </w:rPr>
        <w:t xml:space="preserve">y </w:t>
      </w:r>
      <w:r>
        <w:rPr>
          <w:rFonts w:ascii="Arial" w:hAnsi="Arial" w:cs="Arial"/>
          <w:spacing w:val="-3"/>
          <w:kern w:val="1"/>
          <w:lang w:val="es-ES"/>
        </w:rPr>
        <w:t xml:space="preserve">superar </w:t>
      </w:r>
      <w:r>
        <w:rPr>
          <w:rFonts w:ascii="Arial" w:hAnsi="Arial" w:cs="Arial"/>
          <w:spacing w:val="-4"/>
          <w:kern w:val="1"/>
          <w:lang w:val="es-ES"/>
        </w:rPr>
        <w:t xml:space="preserve">los </w:t>
      </w:r>
      <w:r>
        <w:rPr>
          <w:rFonts w:ascii="Arial" w:hAnsi="Arial" w:cs="Arial"/>
          <w:kern w:val="1"/>
          <w:lang w:val="es-ES"/>
        </w:rPr>
        <w:t xml:space="preserve">conflictos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spacing w:val="-4"/>
          <w:kern w:val="1"/>
          <w:lang w:val="es-ES"/>
        </w:rPr>
        <w:t xml:space="preserve">trabajo participativo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2"/>
          <w:kern w:val="1"/>
          <w:lang w:val="es-ES"/>
        </w:rPr>
        <w:t xml:space="preserve"> </w:t>
      </w:r>
      <w:r>
        <w:rPr>
          <w:rFonts w:ascii="Arial" w:hAnsi="Arial" w:cs="Arial"/>
          <w:spacing w:val="-6"/>
          <w:kern w:val="1"/>
          <w:lang w:val="es-ES"/>
        </w:rPr>
        <w:t>diálogo.</w:t>
      </w:r>
    </w:p>
    <w:p w14:paraId="40A818F7" w14:textId="77777777" w:rsidR="002270EE" w:rsidRDefault="002270EE" w:rsidP="002270EE">
      <w:pPr>
        <w:widowControl w:val="0"/>
        <w:numPr>
          <w:ilvl w:val="1"/>
          <w:numId w:val="26"/>
        </w:numPr>
        <w:tabs>
          <w:tab w:val="left" w:pos="746"/>
        </w:tabs>
        <w:autoSpaceDE w:val="0"/>
        <w:autoSpaceDN w:val="0"/>
        <w:adjustRightInd w:val="0"/>
        <w:spacing w:after="0" w:line="240" w:lineRule="auto"/>
        <w:ind w:left="0" w:right="-610" w:firstLine="0"/>
        <w:jc w:val="both"/>
        <w:rPr>
          <w:rFonts w:ascii="Times New Roman" w:hAnsi="Times New Roman" w:cs="Times New Roman"/>
          <w:kern w:val="1"/>
          <w:lang w:val="es-ES"/>
        </w:rPr>
      </w:pPr>
      <w:r>
        <w:rPr>
          <w:rFonts w:ascii="Arial" w:hAnsi="Arial" w:cs="Arial"/>
          <w:spacing w:val="-6"/>
          <w:kern w:val="1"/>
          <w:lang w:val="es-ES"/>
        </w:rPr>
        <w:t>5.</w:t>
      </w:r>
      <w:r>
        <w:rPr>
          <w:rFonts w:ascii="Arial" w:hAnsi="Arial" w:cs="Arial"/>
          <w:spacing w:val="-6"/>
          <w:kern w:val="1"/>
          <w:lang w:val="es-ES"/>
        </w:rPr>
        <w:tab/>
      </w:r>
      <w:r>
        <w:rPr>
          <w:rFonts w:ascii="Arial" w:hAnsi="Arial" w:cs="Arial"/>
          <w:spacing w:val="-4"/>
          <w:kern w:val="1"/>
          <w:lang w:val="es-ES"/>
        </w:rPr>
        <w:t>Interacción</w:t>
      </w:r>
      <w:r>
        <w:rPr>
          <w:rFonts w:ascii="Arial" w:hAnsi="Arial" w:cs="Arial"/>
          <w:spacing w:val="53"/>
          <w:kern w:val="1"/>
          <w:lang w:val="es-ES"/>
        </w:rPr>
        <w:t xml:space="preserve"> </w:t>
      </w:r>
      <w:r>
        <w:rPr>
          <w:rFonts w:ascii="Arial" w:hAnsi="Arial" w:cs="Arial"/>
          <w:kern w:val="1"/>
          <w:lang w:val="es-ES"/>
        </w:rPr>
        <w:t xml:space="preserve">social, </w:t>
      </w:r>
      <w:r>
        <w:rPr>
          <w:rFonts w:ascii="Arial" w:hAnsi="Arial" w:cs="Arial"/>
          <w:spacing w:val="-4"/>
          <w:kern w:val="1"/>
          <w:lang w:val="es-ES"/>
        </w:rPr>
        <w:t xml:space="preserve">trabajo  colaborativo:  </w:t>
      </w:r>
      <w:r>
        <w:rPr>
          <w:rFonts w:ascii="Arial" w:hAnsi="Arial" w:cs="Arial"/>
          <w:spacing w:val="-5"/>
          <w:kern w:val="1"/>
          <w:lang w:val="es-ES"/>
        </w:rPr>
        <w:t xml:space="preserve">habilidad </w:t>
      </w:r>
      <w:r>
        <w:rPr>
          <w:rFonts w:ascii="Arial" w:hAnsi="Arial" w:cs="Arial"/>
          <w:spacing w:val="-3"/>
          <w:kern w:val="1"/>
          <w:lang w:val="es-ES"/>
        </w:rPr>
        <w:t xml:space="preserve">de </w:t>
      </w:r>
      <w:r>
        <w:rPr>
          <w:rFonts w:ascii="Arial" w:hAnsi="Arial" w:cs="Arial"/>
          <w:kern w:val="1"/>
          <w:lang w:val="es-ES"/>
        </w:rPr>
        <w:t xml:space="preserve">encontrarse e </w:t>
      </w:r>
      <w:r>
        <w:rPr>
          <w:rFonts w:ascii="Arial" w:hAnsi="Arial" w:cs="Arial"/>
          <w:spacing w:val="-4"/>
          <w:kern w:val="1"/>
          <w:lang w:val="es-ES"/>
        </w:rPr>
        <w:t xml:space="preserve">interactuar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adecuada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circunstancia 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personas </w:t>
      </w:r>
      <w:r>
        <w:rPr>
          <w:rFonts w:ascii="Arial" w:hAnsi="Arial" w:cs="Arial"/>
          <w:spacing w:val="-4"/>
          <w:kern w:val="1"/>
          <w:lang w:val="es-ES"/>
        </w:rPr>
        <w:t xml:space="preserve">que nos rodean  </w:t>
      </w:r>
      <w:r>
        <w:rPr>
          <w:rFonts w:ascii="Arial" w:hAnsi="Arial" w:cs="Arial"/>
          <w:kern w:val="1"/>
          <w:lang w:val="es-ES"/>
        </w:rPr>
        <w:t xml:space="preserve">y  </w:t>
      </w:r>
      <w:r>
        <w:rPr>
          <w:rFonts w:ascii="Arial" w:hAnsi="Arial" w:cs="Arial"/>
          <w:spacing w:val="-4"/>
          <w:kern w:val="1"/>
          <w:lang w:val="es-ES"/>
        </w:rPr>
        <w:t xml:space="preserve">trabajar  </w:t>
      </w:r>
      <w:r>
        <w:rPr>
          <w:rFonts w:ascii="Arial" w:hAnsi="Arial" w:cs="Arial"/>
          <w:spacing w:val="-6"/>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respetando </w:t>
      </w:r>
      <w:r>
        <w:rPr>
          <w:rFonts w:ascii="Arial" w:hAnsi="Arial" w:cs="Arial"/>
          <w:spacing w:val="-3"/>
          <w:kern w:val="1"/>
          <w:lang w:val="es-ES"/>
        </w:rPr>
        <w:t>la</w:t>
      </w:r>
      <w:r>
        <w:rPr>
          <w:rFonts w:ascii="Arial" w:hAnsi="Arial" w:cs="Arial"/>
          <w:spacing w:val="52"/>
          <w:kern w:val="1"/>
          <w:lang w:val="es-ES"/>
        </w:rPr>
        <w:t xml:space="preserve">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opiniones, </w:t>
      </w:r>
      <w:r>
        <w:rPr>
          <w:rFonts w:ascii="Arial" w:hAnsi="Arial" w:cs="Arial"/>
          <w:spacing w:val="-3"/>
          <w:kern w:val="1"/>
          <w:lang w:val="es-ES"/>
        </w:rPr>
        <w:t xml:space="preserve">posturas </w:t>
      </w:r>
      <w:r>
        <w:rPr>
          <w:rFonts w:ascii="Arial" w:hAnsi="Arial" w:cs="Arial"/>
          <w:kern w:val="1"/>
          <w:lang w:val="es-ES"/>
        </w:rPr>
        <w:t xml:space="preserve">y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spacing w:val="-4"/>
          <w:kern w:val="1"/>
          <w:lang w:val="es-ES"/>
        </w:rPr>
        <w:t>vista.</w:t>
      </w:r>
    </w:p>
    <w:p w14:paraId="0BD28F0E" w14:textId="77777777" w:rsidR="002270EE" w:rsidRDefault="002270EE" w:rsidP="002270EE">
      <w:pPr>
        <w:widowControl w:val="0"/>
        <w:numPr>
          <w:ilvl w:val="1"/>
          <w:numId w:val="26"/>
        </w:numPr>
        <w:tabs>
          <w:tab w:val="left" w:pos="686"/>
        </w:tabs>
        <w:autoSpaceDE w:val="0"/>
        <w:autoSpaceDN w:val="0"/>
        <w:adjustRightInd w:val="0"/>
        <w:spacing w:after="0" w:line="235" w:lineRule="auto"/>
        <w:ind w:left="0" w:right="-616" w:firstLine="0"/>
        <w:jc w:val="both"/>
        <w:rPr>
          <w:rFonts w:ascii="Times New Roman" w:hAnsi="Times New Roman" w:cs="Times New Roman"/>
          <w:kern w:val="1"/>
          <w:lang w:val="es-ES"/>
        </w:rPr>
      </w:pPr>
      <w:r>
        <w:rPr>
          <w:rFonts w:ascii="Arial" w:hAnsi="Arial" w:cs="Arial"/>
          <w:spacing w:val="-6"/>
          <w:kern w:val="1"/>
          <w:lang w:val="es-ES"/>
        </w:rPr>
        <w:t>6.</w:t>
      </w:r>
      <w:r>
        <w:rPr>
          <w:rFonts w:ascii="Arial" w:hAnsi="Arial" w:cs="Arial"/>
          <w:spacing w:val="-6"/>
          <w:kern w:val="1"/>
          <w:lang w:val="es-ES"/>
        </w:rPr>
        <w:tab/>
        <w:t xml:space="preserve">Ciudadanía </w:t>
      </w:r>
      <w:r>
        <w:rPr>
          <w:rFonts w:ascii="Arial" w:hAnsi="Arial" w:cs="Arial"/>
          <w:spacing w:val="-3"/>
          <w:kern w:val="1"/>
          <w:lang w:val="es-ES"/>
        </w:rPr>
        <w:t xml:space="preserve">responsable: </w:t>
      </w:r>
      <w:r>
        <w:rPr>
          <w:rFonts w:ascii="Arial" w:hAnsi="Arial" w:cs="Arial"/>
          <w:spacing w:val="-5"/>
          <w:kern w:val="1"/>
          <w:lang w:val="es-ES"/>
        </w:rPr>
        <w:t xml:space="preserve">habilidad </w:t>
      </w:r>
      <w:r>
        <w:rPr>
          <w:rFonts w:ascii="Arial" w:hAnsi="Arial" w:cs="Arial"/>
          <w:spacing w:val="-3"/>
          <w:kern w:val="1"/>
          <w:lang w:val="es-ES"/>
        </w:rPr>
        <w:t xml:space="preserve">para ejercer la </w:t>
      </w:r>
      <w:r>
        <w:rPr>
          <w:rFonts w:ascii="Arial" w:hAnsi="Arial" w:cs="Arial"/>
          <w:spacing w:val="-6"/>
          <w:kern w:val="1"/>
          <w:lang w:val="es-ES"/>
        </w:rPr>
        <w:t xml:space="preserve">ciudadanía </w:t>
      </w:r>
      <w:r>
        <w:rPr>
          <w:rFonts w:ascii="Arial" w:hAnsi="Arial" w:cs="Arial"/>
          <w:spacing w:val="-5"/>
          <w:kern w:val="1"/>
          <w:lang w:val="es-ES"/>
        </w:rPr>
        <w:t xml:space="preserve">global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práctica social </w:t>
      </w:r>
      <w:r>
        <w:rPr>
          <w:rFonts w:ascii="Arial" w:hAnsi="Arial" w:cs="Arial"/>
          <w:spacing w:val="-5"/>
          <w:kern w:val="1"/>
          <w:lang w:val="es-ES"/>
        </w:rPr>
        <w:t xml:space="preserve">fundada </w:t>
      </w:r>
      <w:r>
        <w:rPr>
          <w:rFonts w:ascii="Arial" w:hAnsi="Arial" w:cs="Arial"/>
          <w:spacing w:val="-3"/>
          <w:kern w:val="1"/>
          <w:lang w:val="es-ES"/>
        </w:rPr>
        <w:t xml:space="preserve">en el </w:t>
      </w:r>
      <w:r>
        <w:rPr>
          <w:rFonts w:ascii="Arial" w:hAnsi="Arial" w:cs="Arial"/>
          <w:kern w:val="1"/>
          <w:lang w:val="es-ES"/>
        </w:rPr>
        <w:t xml:space="preserve">reconocimiento </w:t>
      </w:r>
      <w:r>
        <w:rPr>
          <w:rFonts w:ascii="Arial" w:hAnsi="Arial" w:cs="Arial"/>
          <w:spacing w:val="-3"/>
          <w:kern w:val="1"/>
          <w:lang w:val="es-ES"/>
        </w:rPr>
        <w:t xml:space="preserve">de la persona </w:t>
      </w:r>
      <w:r>
        <w:rPr>
          <w:rFonts w:ascii="Arial" w:hAnsi="Arial" w:cs="Arial"/>
          <w:kern w:val="1"/>
          <w:lang w:val="es-ES"/>
        </w:rPr>
        <w:t xml:space="preserve">como </w:t>
      </w:r>
      <w:r>
        <w:rPr>
          <w:rFonts w:ascii="Arial" w:hAnsi="Arial" w:cs="Arial"/>
          <w:spacing w:val="-3"/>
          <w:kern w:val="1"/>
          <w:lang w:val="es-ES"/>
        </w:rPr>
        <w:t xml:space="preserve">sujeto  de  derechos  </w:t>
      </w:r>
      <w:r>
        <w:rPr>
          <w:rFonts w:ascii="Arial" w:hAnsi="Arial" w:cs="Arial"/>
          <w:kern w:val="1"/>
          <w:lang w:val="es-ES"/>
        </w:rPr>
        <w:t xml:space="preserve">y  </w:t>
      </w:r>
      <w:r>
        <w:rPr>
          <w:rFonts w:ascii="Arial" w:hAnsi="Arial" w:cs="Arial"/>
          <w:spacing w:val="-5"/>
          <w:kern w:val="1"/>
          <w:lang w:val="es-ES"/>
        </w:rPr>
        <w:t xml:space="preserve">obligaciones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kern w:val="1"/>
          <w:lang w:val="es-ES"/>
        </w:rPr>
        <w:t xml:space="preserve">Estado como </w:t>
      </w:r>
      <w:r>
        <w:rPr>
          <w:rFonts w:ascii="Arial" w:hAnsi="Arial" w:cs="Arial"/>
          <w:spacing w:val="-3"/>
          <w:kern w:val="1"/>
          <w:lang w:val="es-ES"/>
        </w:rPr>
        <w:t xml:space="preserve">responsable de </w:t>
      </w:r>
      <w:r>
        <w:rPr>
          <w:rFonts w:ascii="Arial" w:hAnsi="Arial" w:cs="Arial"/>
          <w:spacing w:val="3"/>
          <w:kern w:val="1"/>
          <w:lang w:val="es-ES"/>
        </w:rPr>
        <w:t xml:space="preserve">su </w:t>
      </w:r>
      <w:r>
        <w:rPr>
          <w:rFonts w:ascii="Arial" w:hAnsi="Arial" w:cs="Arial"/>
          <w:spacing w:val="-3"/>
          <w:kern w:val="1"/>
          <w:lang w:val="es-ES"/>
        </w:rPr>
        <w:t>efectiva</w:t>
      </w:r>
      <w:r>
        <w:rPr>
          <w:rFonts w:ascii="Arial" w:hAnsi="Arial" w:cs="Arial"/>
          <w:spacing w:val="-35"/>
          <w:kern w:val="1"/>
          <w:lang w:val="es-ES"/>
        </w:rPr>
        <w:t xml:space="preserve"> </w:t>
      </w:r>
      <w:r>
        <w:rPr>
          <w:rFonts w:ascii="Arial" w:hAnsi="Arial" w:cs="Arial"/>
          <w:spacing w:val="-5"/>
          <w:kern w:val="1"/>
          <w:lang w:val="es-ES"/>
        </w:rPr>
        <w:t>vigencia.</w:t>
      </w:r>
    </w:p>
    <w:p w14:paraId="27C6BEF7" w14:textId="77777777" w:rsidR="002270EE" w:rsidRDefault="002270EE" w:rsidP="002270EE">
      <w:pPr>
        <w:widowControl w:val="0"/>
        <w:numPr>
          <w:ilvl w:val="1"/>
          <w:numId w:val="26"/>
        </w:numPr>
        <w:tabs>
          <w:tab w:val="left" w:pos="701"/>
        </w:tabs>
        <w:autoSpaceDE w:val="0"/>
        <w:autoSpaceDN w:val="0"/>
        <w:adjustRightInd w:val="0"/>
        <w:spacing w:before="2" w:after="0" w:line="240" w:lineRule="auto"/>
        <w:ind w:left="0" w:right="-609" w:firstLine="0"/>
        <w:jc w:val="both"/>
        <w:rPr>
          <w:rFonts w:ascii="Times New Roman" w:hAnsi="Times New Roman" w:cs="Times New Roman"/>
          <w:kern w:val="1"/>
          <w:lang w:val="es-ES"/>
        </w:rPr>
      </w:pPr>
      <w:r>
        <w:rPr>
          <w:rFonts w:ascii="Arial" w:hAnsi="Arial" w:cs="Arial"/>
          <w:spacing w:val="-6"/>
          <w:kern w:val="1"/>
          <w:lang w:val="es-ES"/>
        </w:rPr>
        <w:t>7.</w:t>
      </w:r>
      <w:r>
        <w:rPr>
          <w:rFonts w:ascii="Arial" w:hAnsi="Arial" w:cs="Arial"/>
          <w:spacing w:val="-6"/>
          <w:kern w:val="1"/>
          <w:lang w:val="es-ES"/>
        </w:rPr>
        <w:tab/>
      </w:r>
      <w:r>
        <w:rPr>
          <w:rFonts w:ascii="Arial" w:hAnsi="Arial" w:cs="Arial"/>
          <w:spacing w:val="-4"/>
          <w:kern w:val="1"/>
          <w:lang w:val="es-ES"/>
        </w:rPr>
        <w:t xml:space="preserve">Sensibilidad </w:t>
      </w:r>
      <w:r>
        <w:rPr>
          <w:rFonts w:ascii="Arial" w:hAnsi="Arial" w:cs="Arial"/>
          <w:kern w:val="1"/>
          <w:lang w:val="es-ES"/>
        </w:rPr>
        <w:t xml:space="preserve">estética: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kern w:val="1"/>
          <w:lang w:val="es-ES"/>
        </w:rPr>
        <w:t xml:space="preserve">situarse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producción artística de </w:t>
      </w:r>
      <w:r>
        <w:rPr>
          <w:rFonts w:ascii="Arial" w:hAnsi="Arial" w:cs="Arial"/>
          <w:spacing w:val="-6"/>
          <w:kern w:val="1"/>
          <w:lang w:val="es-ES"/>
        </w:rPr>
        <w:t xml:space="preserve">una </w:t>
      </w:r>
      <w:r>
        <w:rPr>
          <w:rFonts w:ascii="Arial" w:hAnsi="Arial" w:cs="Arial"/>
          <w:kern w:val="1"/>
          <w:lang w:val="es-ES"/>
        </w:rPr>
        <w:t xml:space="preserve">manera </w:t>
      </w:r>
      <w:r>
        <w:rPr>
          <w:rFonts w:ascii="Arial" w:hAnsi="Arial" w:cs="Arial"/>
          <w:spacing w:val="-3"/>
          <w:kern w:val="1"/>
          <w:lang w:val="es-ES"/>
        </w:rPr>
        <w:t xml:space="preserve">particular, </w:t>
      </w:r>
      <w:r>
        <w:rPr>
          <w:rFonts w:ascii="Arial" w:hAnsi="Arial" w:cs="Arial"/>
          <w:kern w:val="1"/>
          <w:lang w:val="es-ES"/>
        </w:rPr>
        <w:t xml:space="preserve">y </w:t>
      </w:r>
      <w:r>
        <w:rPr>
          <w:rFonts w:ascii="Arial" w:hAnsi="Arial" w:cs="Arial"/>
          <w:spacing w:val="-3"/>
          <w:kern w:val="1"/>
          <w:lang w:val="es-ES"/>
        </w:rPr>
        <w:t xml:space="preserve">producir distintas </w:t>
      </w:r>
      <w:r>
        <w:rPr>
          <w:rFonts w:ascii="Arial" w:hAnsi="Arial" w:cs="Arial"/>
          <w:kern w:val="1"/>
          <w:lang w:val="es-ES"/>
        </w:rPr>
        <w:t xml:space="preserve">formas </w:t>
      </w:r>
      <w:r>
        <w:rPr>
          <w:rFonts w:ascii="Arial" w:hAnsi="Arial" w:cs="Arial"/>
          <w:spacing w:val="-4"/>
          <w:kern w:val="1"/>
          <w:lang w:val="es-ES"/>
        </w:rPr>
        <w:t xml:space="preserve">personales </w:t>
      </w:r>
      <w:r>
        <w:rPr>
          <w:rFonts w:ascii="Arial" w:hAnsi="Arial" w:cs="Arial"/>
          <w:spacing w:val="-3"/>
          <w:kern w:val="1"/>
          <w:lang w:val="es-ES"/>
        </w:rPr>
        <w:t>de</w:t>
      </w:r>
      <w:r>
        <w:rPr>
          <w:rFonts w:ascii="Arial" w:hAnsi="Arial" w:cs="Arial"/>
          <w:spacing w:val="46"/>
          <w:kern w:val="1"/>
          <w:lang w:val="es-ES"/>
        </w:rPr>
        <w:t xml:space="preserve"> </w:t>
      </w:r>
      <w:r>
        <w:rPr>
          <w:rFonts w:ascii="Arial" w:hAnsi="Arial" w:cs="Arial"/>
          <w:spacing w:val="-5"/>
          <w:kern w:val="1"/>
          <w:lang w:val="es-ES"/>
        </w:rPr>
        <w:t>expresión.</w:t>
      </w:r>
    </w:p>
    <w:p w14:paraId="0E98CA06" w14:textId="77777777" w:rsidR="002270EE" w:rsidRDefault="002270EE" w:rsidP="002270EE">
      <w:pPr>
        <w:widowControl w:val="0"/>
        <w:numPr>
          <w:ilvl w:val="1"/>
          <w:numId w:val="26"/>
        </w:numPr>
        <w:tabs>
          <w:tab w:val="left" w:pos="686"/>
        </w:tabs>
        <w:autoSpaceDE w:val="0"/>
        <w:autoSpaceDN w:val="0"/>
        <w:adjustRightInd w:val="0"/>
        <w:spacing w:before="3" w:after="0" w:line="240" w:lineRule="auto"/>
        <w:ind w:left="0" w:right="-616" w:firstLine="0"/>
        <w:jc w:val="both"/>
        <w:rPr>
          <w:rFonts w:ascii="Times New Roman" w:hAnsi="Times New Roman" w:cs="Times New Roman"/>
          <w:kern w:val="1"/>
          <w:lang w:val="es-ES"/>
        </w:rPr>
      </w:pPr>
      <w:r>
        <w:rPr>
          <w:rFonts w:ascii="Arial" w:hAnsi="Arial" w:cs="Arial"/>
          <w:spacing w:val="-6"/>
          <w:kern w:val="1"/>
          <w:lang w:val="es-ES"/>
        </w:rPr>
        <w:t>8.</w:t>
      </w:r>
      <w:r>
        <w:rPr>
          <w:rFonts w:ascii="Arial" w:hAnsi="Arial" w:cs="Arial"/>
          <w:spacing w:val="-6"/>
          <w:kern w:val="1"/>
          <w:lang w:val="es-ES"/>
        </w:rPr>
        <w:tab/>
      </w:r>
      <w:r>
        <w:rPr>
          <w:rFonts w:ascii="Arial" w:hAnsi="Arial" w:cs="Arial"/>
          <w:spacing w:val="-4"/>
          <w:kern w:val="1"/>
          <w:lang w:val="es-ES"/>
        </w:rPr>
        <w:t xml:space="preserve">Cuidado </w:t>
      </w:r>
      <w:r>
        <w:rPr>
          <w:rFonts w:ascii="Arial" w:hAnsi="Arial" w:cs="Arial"/>
          <w:spacing w:val="-3"/>
          <w:kern w:val="1"/>
          <w:lang w:val="es-ES"/>
        </w:rPr>
        <w:t xml:space="preserve">de </w:t>
      </w:r>
      <w:r>
        <w:rPr>
          <w:rFonts w:ascii="Arial" w:hAnsi="Arial" w:cs="Arial"/>
          <w:spacing w:val="3"/>
          <w:kern w:val="1"/>
          <w:lang w:val="es-ES"/>
        </w:rPr>
        <w:t xml:space="preserve">sí </w:t>
      </w:r>
      <w:r>
        <w:rPr>
          <w:rFonts w:ascii="Arial" w:hAnsi="Arial" w:cs="Arial"/>
          <w:kern w:val="1"/>
          <w:lang w:val="es-ES"/>
        </w:rPr>
        <w:t xml:space="preserve">mismo, </w:t>
      </w:r>
      <w:r>
        <w:rPr>
          <w:rFonts w:ascii="Arial" w:hAnsi="Arial" w:cs="Arial"/>
          <w:spacing w:val="-4"/>
          <w:kern w:val="1"/>
          <w:lang w:val="es-ES"/>
        </w:rPr>
        <w:t xml:space="preserve">aprendizaje autónomo </w:t>
      </w:r>
      <w:r>
        <w:rPr>
          <w:rFonts w:ascii="Arial" w:hAnsi="Arial" w:cs="Arial"/>
          <w:kern w:val="1"/>
          <w:lang w:val="es-ES"/>
        </w:rPr>
        <w:t xml:space="preserve">y </w:t>
      </w:r>
      <w:r>
        <w:rPr>
          <w:rFonts w:ascii="Arial" w:hAnsi="Arial" w:cs="Arial"/>
          <w:spacing w:val="-3"/>
          <w:kern w:val="1"/>
          <w:lang w:val="es-ES"/>
        </w:rPr>
        <w:t xml:space="preserve">desarrollo: </w:t>
      </w:r>
      <w:r>
        <w:rPr>
          <w:rFonts w:ascii="Arial" w:hAnsi="Arial" w:cs="Arial"/>
          <w:spacing w:val="-5"/>
          <w:kern w:val="1"/>
          <w:lang w:val="es-ES"/>
        </w:rPr>
        <w:t xml:space="preserve">habilidad </w:t>
      </w:r>
      <w:r>
        <w:rPr>
          <w:rFonts w:ascii="Arial" w:hAnsi="Arial" w:cs="Arial"/>
          <w:spacing w:val="-3"/>
          <w:kern w:val="1"/>
          <w:lang w:val="es-ES"/>
        </w:rPr>
        <w:t xml:space="preserve">de </w:t>
      </w:r>
      <w:r>
        <w:rPr>
          <w:rFonts w:ascii="Arial" w:hAnsi="Arial" w:cs="Arial"/>
          <w:spacing w:val="-4"/>
          <w:kern w:val="1"/>
          <w:lang w:val="es-ES"/>
        </w:rPr>
        <w:t xml:space="preserve">forjar </w:t>
      </w:r>
      <w:r>
        <w:rPr>
          <w:rFonts w:ascii="Arial" w:hAnsi="Arial" w:cs="Arial"/>
          <w:spacing w:val="-3"/>
          <w:kern w:val="1"/>
          <w:lang w:val="es-ES"/>
        </w:rPr>
        <w:t xml:space="preserve">caminos </w:t>
      </w:r>
      <w:r>
        <w:rPr>
          <w:rFonts w:ascii="Arial" w:hAnsi="Arial" w:cs="Arial"/>
          <w:spacing w:val="-5"/>
          <w:kern w:val="1"/>
          <w:lang w:val="es-ES"/>
        </w:rPr>
        <w:t xml:space="preserve">propios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desafiándose </w:t>
      </w:r>
      <w:r>
        <w:rPr>
          <w:rFonts w:ascii="Arial" w:hAnsi="Arial" w:cs="Arial"/>
          <w:spacing w:val="-4"/>
          <w:kern w:val="1"/>
          <w:lang w:val="es-ES"/>
        </w:rPr>
        <w:t xml:space="preserve">permanentemente  </w:t>
      </w:r>
      <w:r>
        <w:rPr>
          <w:rFonts w:ascii="Arial" w:hAnsi="Arial" w:cs="Arial"/>
          <w:spacing w:val="-3"/>
          <w:kern w:val="1"/>
          <w:lang w:val="es-ES"/>
        </w:rPr>
        <w:t xml:space="preserve">para resolver  </w:t>
      </w:r>
      <w:r>
        <w:rPr>
          <w:rFonts w:ascii="Arial" w:hAnsi="Arial" w:cs="Arial"/>
          <w:kern w:val="1"/>
          <w:lang w:val="es-ES"/>
        </w:rPr>
        <w:t xml:space="preserve">conflictos  y </w:t>
      </w:r>
      <w:r>
        <w:rPr>
          <w:rFonts w:ascii="Arial" w:hAnsi="Arial" w:cs="Arial"/>
          <w:spacing w:val="-5"/>
          <w:kern w:val="1"/>
          <w:lang w:val="es-ES"/>
        </w:rPr>
        <w:t xml:space="preserve">proponer </w:t>
      </w:r>
      <w:r>
        <w:rPr>
          <w:rFonts w:ascii="Arial" w:hAnsi="Arial" w:cs="Arial"/>
          <w:spacing w:val="-6"/>
          <w:kern w:val="1"/>
          <w:lang w:val="es-ES"/>
        </w:rPr>
        <w:t xml:space="preserve">nuevas </w:t>
      </w:r>
      <w:r>
        <w:rPr>
          <w:rFonts w:ascii="Arial" w:hAnsi="Arial" w:cs="Arial"/>
          <w:kern w:val="1"/>
          <w:lang w:val="es-ES"/>
        </w:rPr>
        <w:t xml:space="preserve">soluciones. </w:t>
      </w:r>
      <w:r>
        <w:rPr>
          <w:rFonts w:ascii="Arial" w:hAnsi="Arial" w:cs="Arial"/>
          <w:spacing w:val="-6"/>
          <w:kern w:val="1"/>
          <w:lang w:val="es-ES"/>
        </w:rPr>
        <w:t xml:space="preserve">Habilidad </w:t>
      </w:r>
      <w:r>
        <w:rPr>
          <w:rFonts w:ascii="Arial" w:hAnsi="Arial" w:cs="Arial"/>
          <w:spacing w:val="-3"/>
          <w:kern w:val="1"/>
          <w:lang w:val="es-ES"/>
        </w:rPr>
        <w:t xml:space="preserve">para cuidar </w:t>
      </w:r>
      <w:r>
        <w:rPr>
          <w:rFonts w:ascii="Arial" w:hAnsi="Arial" w:cs="Arial"/>
          <w:spacing w:val="3"/>
          <w:kern w:val="1"/>
          <w:lang w:val="es-ES"/>
        </w:rPr>
        <w:t xml:space="preserve">su </w:t>
      </w:r>
      <w:r>
        <w:rPr>
          <w:rFonts w:ascii="Arial" w:hAnsi="Arial" w:cs="Arial"/>
          <w:kern w:val="1"/>
          <w:lang w:val="es-ES"/>
        </w:rPr>
        <w:t xml:space="preserve">salud </w:t>
      </w:r>
      <w:r>
        <w:rPr>
          <w:rFonts w:ascii="Arial" w:hAnsi="Arial" w:cs="Arial"/>
          <w:spacing w:val="-4"/>
          <w:kern w:val="1"/>
          <w:lang w:val="es-ES"/>
        </w:rPr>
        <w:t xml:space="preserve">tanto </w:t>
      </w:r>
      <w:r>
        <w:rPr>
          <w:rFonts w:ascii="Arial" w:hAnsi="Arial" w:cs="Arial"/>
          <w:spacing w:val="-2"/>
          <w:kern w:val="1"/>
          <w:lang w:val="es-ES"/>
        </w:rPr>
        <w:t xml:space="preserve">física </w:t>
      </w:r>
      <w:r>
        <w:rPr>
          <w:rFonts w:ascii="Arial" w:hAnsi="Arial" w:cs="Arial"/>
          <w:kern w:val="1"/>
          <w:lang w:val="es-ES"/>
        </w:rPr>
        <w:t xml:space="preserve">como </w:t>
      </w:r>
      <w:r>
        <w:rPr>
          <w:rFonts w:ascii="Arial" w:hAnsi="Arial" w:cs="Arial"/>
          <w:spacing w:val="-4"/>
          <w:kern w:val="1"/>
          <w:lang w:val="es-ES"/>
        </w:rPr>
        <w:t xml:space="preserve">psíquica </w:t>
      </w:r>
      <w:r>
        <w:rPr>
          <w:rFonts w:ascii="Arial" w:hAnsi="Arial" w:cs="Arial"/>
          <w:kern w:val="1"/>
          <w:lang w:val="es-ES"/>
        </w:rPr>
        <w:t xml:space="preserve">y </w:t>
      </w:r>
      <w:r>
        <w:rPr>
          <w:rFonts w:ascii="Arial" w:hAnsi="Arial" w:cs="Arial"/>
          <w:spacing w:val="-4"/>
          <w:kern w:val="1"/>
          <w:lang w:val="es-ES"/>
        </w:rPr>
        <w:t xml:space="preserve">espiritual. </w:t>
      </w:r>
      <w:r>
        <w:rPr>
          <w:rFonts w:ascii="Arial" w:hAnsi="Arial" w:cs="Arial"/>
          <w:spacing w:val="-6"/>
          <w:kern w:val="1"/>
          <w:lang w:val="es-ES"/>
        </w:rPr>
        <w:t>(Va</w:t>
      </w:r>
      <w:r>
        <w:rPr>
          <w:rFonts w:ascii="Arial" w:hAnsi="Arial" w:cs="Arial"/>
          <w:spacing w:val="24"/>
          <w:kern w:val="1"/>
          <w:lang w:val="es-ES"/>
        </w:rPr>
        <w:t xml:space="preserve"> </w:t>
      </w:r>
      <w:r>
        <w:rPr>
          <w:rFonts w:ascii="Arial" w:hAnsi="Arial" w:cs="Arial"/>
          <w:spacing w:val="-4"/>
          <w:kern w:val="1"/>
          <w:lang w:val="es-ES"/>
        </w:rPr>
        <w:t>cuadro)</w:t>
      </w:r>
    </w:p>
    <w:p w14:paraId="168AF5D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6C04F7CA"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funciones que el egresado de la Nueva Escuela Secundaria debe alcanzar son:</w:t>
      </w:r>
    </w:p>
    <w:p w14:paraId="15A2E850" w14:textId="77777777" w:rsidR="002270EE" w:rsidRDefault="002270EE" w:rsidP="002270EE">
      <w:pPr>
        <w:widowControl w:val="0"/>
        <w:numPr>
          <w:ilvl w:val="1"/>
          <w:numId w:val="27"/>
        </w:numPr>
        <w:tabs>
          <w:tab w:val="left" w:pos="671"/>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4"/>
          <w:kern w:val="1"/>
          <w:lang w:val="es-ES"/>
        </w:rPr>
        <w:t>Funciones</w:t>
      </w:r>
      <w:r>
        <w:rPr>
          <w:rFonts w:ascii="Arial" w:hAnsi="Arial" w:cs="Arial"/>
          <w:spacing w:val="6"/>
          <w:kern w:val="1"/>
          <w:lang w:val="es-ES"/>
        </w:rPr>
        <w:t xml:space="preserve"> </w:t>
      </w:r>
      <w:r>
        <w:rPr>
          <w:rFonts w:ascii="Arial" w:hAnsi="Arial" w:cs="Arial"/>
          <w:spacing w:val="-6"/>
          <w:kern w:val="1"/>
          <w:lang w:val="es-ES"/>
        </w:rPr>
        <w:t>objetivantes</w:t>
      </w:r>
    </w:p>
    <w:p w14:paraId="25B6F624" w14:textId="77777777" w:rsidR="002270EE" w:rsidRDefault="002270EE" w:rsidP="002270EE">
      <w:pPr>
        <w:widowControl w:val="0"/>
        <w:numPr>
          <w:ilvl w:val="1"/>
          <w:numId w:val="28"/>
        </w:numPr>
        <w:tabs>
          <w:tab w:val="left" w:pos="656"/>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1.</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7"/>
          <w:kern w:val="1"/>
          <w:lang w:val="es-ES"/>
        </w:rPr>
        <w:t>ABSTRACTIVA</w:t>
      </w:r>
    </w:p>
    <w:p w14:paraId="770D9BF1" w14:textId="77777777" w:rsidR="002270EE" w:rsidRDefault="002270EE" w:rsidP="002270EE">
      <w:pPr>
        <w:widowControl w:val="0"/>
        <w:numPr>
          <w:ilvl w:val="1"/>
          <w:numId w:val="28"/>
        </w:numPr>
        <w:tabs>
          <w:tab w:val="left" w:pos="113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w:t>
      </w:r>
      <w:r>
        <w:rPr>
          <w:rFonts w:ascii="Arial" w:hAnsi="Arial" w:cs="Arial"/>
          <w:spacing w:val="5"/>
          <w:kern w:val="1"/>
          <w:lang w:val="es-ES"/>
        </w:rPr>
        <w:t xml:space="preserve"> </w:t>
      </w:r>
      <w:r>
        <w:rPr>
          <w:rFonts w:ascii="Arial" w:hAnsi="Arial" w:cs="Arial"/>
          <w:spacing w:val="-4"/>
          <w:kern w:val="1"/>
          <w:lang w:val="es-ES"/>
        </w:rPr>
        <w:t>generalización.</w:t>
      </w:r>
    </w:p>
    <w:p w14:paraId="602456B9" w14:textId="77777777" w:rsidR="002270EE" w:rsidRDefault="002270EE" w:rsidP="002270EE">
      <w:pPr>
        <w:widowControl w:val="0"/>
        <w:numPr>
          <w:ilvl w:val="1"/>
          <w:numId w:val="28"/>
        </w:numPr>
        <w:tabs>
          <w:tab w:val="left" w:pos="113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Capacidad de</w:t>
      </w:r>
      <w:r>
        <w:rPr>
          <w:rFonts w:ascii="Arial" w:hAnsi="Arial" w:cs="Arial"/>
          <w:spacing w:val="5"/>
          <w:kern w:val="1"/>
          <w:lang w:val="es-ES"/>
        </w:rPr>
        <w:t xml:space="preserve"> </w:t>
      </w:r>
      <w:r>
        <w:rPr>
          <w:rFonts w:ascii="Arial" w:hAnsi="Arial" w:cs="Arial"/>
          <w:spacing w:val="-3"/>
          <w:kern w:val="1"/>
          <w:lang w:val="es-ES"/>
        </w:rPr>
        <w:t>instanciación</w:t>
      </w:r>
    </w:p>
    <w:p w14:paraId="6D1FDFE1" w14:textId="77777777" w:rsidR="002270EE" w:rsidRDefault="002270EE" w:rsidP="002270EE">
      <w:pPr>
        <w:widowControl w:val="0"/>
        <w:autoSpaceDE w:val="0"/>
        <w:autoSpaceDN w:val="0"/>
        <w:adjustRightInd w:val="0"/>
        <w:spacing w:before="16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ADCB16C" w14:textId="77777777" w:rsidR="002270EE" w:rsidRDefault="002270EE" w:rsidP="002270EE">
      <w:pPr>
        <w:widowControl w:val="0"/>
        <w:numPr>
          <w:ilvl w:val="1"/>
          <w:numId w:val="29"/>
        </w:numPr>
        <w:tabs>
          <w:tab w:val="left" w:pos="656"/>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spacing w:val="-6"/>
          <w:kern w:val="1"/>
          <w:lang w:val="es-ES"/>
        </w:rPr>
        <w:t>2.</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10"/>
          <w:kern w:val="1"/>
          <w:lang w:val="es-ES"/>
        </w:rPr>
        <w:t>ANALÍTICA</w:t>
      </w:r>
    </w:p>
    <w:p w14:paraId="7F8F71A5" w14:textId="77777777" w:rsidR="002270EE" w:rsidRDefault="002270EE" w:rsidP="002270EE">
      <w:pPr>
        <w:widowControl w:val="0"/>
        <w:numPr>
          <w:ilvl w:val="1"/>
          <w:numId w:val="29"/>
        </w:numPr>
        <w:tabs>
          <w:tab w:val="left" w:pos="1135"/>
        </w:tabs>
        <w:autoSpaceDE w:val="0"/>
        <w:autoSpaceDN w:val="0"/>
        <w:adjustRightInd w:val="0"/>
        <w:spacing w:before="3"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4"/>
          <w:kern w:val="1"/>
          <w:lang w:val="es-ES"/>
        </w:rPr>
        <w:t xml:space="preserve"> </w:t>
      </w:r>
      <w:r>
        <w:rPr>
          <w:rFonts w:ascii="Arial" w:hAnsi="Arial" w:cs="Arial"/>
          <w:kern w:val="1"/>
          <w:lang w:val="es-ES"/>
        </w:rPr>
        <w:t>clasificar</w:t>
      </w:r>
    </w:p>
    <w:p w14:paraId="3D07B90F" w14:textId="77777777" w:rsidR="002270EE" w:rsidRDefault="002270EE" w:rsidP="002270EE">
      <w:pPr>
        <w:widowControl w:val="0"/>
        <w:numPr>
          <w:ilvl w:val="1"/>
          <w:numId w:val="29"/>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encontrar </w:t>
      </w:r>
      <w:r>
        <w:rPr>
          <w:rFonts w:ascii="Arial" w:hAnsi="Arial" w:cs="Arial"/>
          <w:kern w:val="1"/>
          <w:lang w:val="es-ES"/>
        </w:rPr>
        <w:t xml:space="preserve">secuencias, </w:t>
      </w:r>
      <w:r>
        <w:rPr>
          <w:rFonts w:ascii="Arial" w:hAnsi="Arial" w:cs="Arial"/>
          <w:spacing w:val="-5"/>
          <w:kern w:val="1"/>
          <w:lang w:val="es-ES"/>
        </w:rPr>
        <w:t xml:space="preserve">patrones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5"/>
          <w:kern w:val="1"/>
          <w:lang w:val="es-ES"/>
        </w:rPr>
        <w:t>tendencias</w:t>
      </w:r>
    </w:p>
    <w:p w14:paraId="6C534080" w14:textId="77777777" w:rsidR="002270EE" w:rsidRDefault="002270EE" w:rsidP="002270EE">
      <w:pPr>
        <w:widowControl w:val="0"/>
        <w:numPr>
          <w:ilvl w:val="1"/>
          <w:numId w:val="29"/>
        </w:numPr>
        <w:tabs>
          <w:tab w:val="left" w:pos="656"/>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3.</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6"/>
          <w:kern w:val="1"/>
          <w:lang w:val="es-ES"/>
        </w:rPr>
        <w:t>SINTÉTICA</w:t>
      </w:r>
    </w:p>
    <w:p w14:paraId="50DE565A" w14:textId="77777777" w:rsidR="002270EE" w:rsidRDefault="002270EE" w:rsidP="002270EE">
      <w:pPr>
        <w:widowControl w:val="0"/>
        <w:numPr>
          <w:ilvl w:val="1"/>
          <w:numId w:val="29"/>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5"/>
          <w:kern w:val="1"/>
          <w:lang w:val="es-ES"/>
        </w:rPr>
        <w:t xml:space="preserve"> </w:t>
      </w:r>
      <w:r>
        <w:rPr>
          <w:rFonts w:ascii="Arial" w:hAnsi="Arial" w:cs="Arial"/>
          <w:spacing w:val="-3"/>
          <w:kern w:val="1"/>
          <w:lang w:val="es-ES"/>
        </w:rPr>
        <w:t>sintetizar</w:t>
      </w:r>
    </w:p>
    <w:p w14:paraId="7CA38B3D" w14:textId="77777777" w:rsidR="002270EE" w:rsidRDefault="002270EE" w:rsidP="002270EE">
      <w:pPr>
        <w:widowControl w:val="0"/>
        <w:numPr>
          <w:ilvl w:val="1"/>
          <w:numId w:val="29"/>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4"/>
          <w:kern w:val="1"/>
          <w:lang w:val="es-ES"/>
        </w:rPr>
        <w:t xml:space="preserve"> </w:t>
      </w:r>
      <w:r>
        <w:rPr>
          <w:rFonts w:ascii="Arial" w:hAnsi="Arial" w:cs="Arial"/>
          <w:spacing w:val="-7"/>
          <w:kern w:val="1"/>
          <w:lang w:val="es-ES"/>
        </w:rPr>
        <w:t>evaluar</w:t>
      </w:r>
    </w:p>
    <w:p w14:paraId="2921AD7B" w14:textId="77777777" w:rsidR="002270EE" w:rsidRDefault="002270EE" w:rsidP="002270EE">
      <w:pPr>
        <w:widowControl w:val="0"/>
        <w:numPr>
          <w:ilvl w:val="1"/>
          <w:numId w:val="29"/>
        </w:numPr>
        <w:tabs>
          <w:tab w:val="left" w:pos="113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5"/>
          <w:kern w:val="1"/>
          <w:lang w:val="es-ES"/>
        </w:rPr>
        <w:t xml:space="preserve"> </w:t>
      </w:r>
      <w:r>
        <w:rPr>
          <w:rFonts w:ascii="Arial" w:hAnsi="Arial" w:cs="Arial"/>
          <w:kern w:val="1"/>
          <w:lang w:val="es-ES"/>
        </w:rPr>
        <w:t>sistematizar</w:t>
      </w:r>
    </w:p>
    <w:p w14:paraId="0C090727" w14:textId="77777777" w:rsidR="002270EE" w:rsidRDefault="002270EE" w:rsidP="002270EE">
      <w:pPr>
        <w:widowControl w:val="0"/>
        <w:numPr>
          <w:ilvl w:val="1"/>
          <w:numId w:val="29"/>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 formular</w:t>
      </w:r>
      <w:r>
        <w:rPr>
          <w:rFonts w:ascii="Arial" w:hAnsi="Arial" w:cs="Arial"/>
          <w:spacing w:val="7"/>
          <w:kern w:val="1"/>
          <w:lang w:val="es-ES"/>
        </w:rPr>
        <w:t xml:space="preserve"> </w:t>
      </w:r>
      <w:r>
        <w:rPr>
          <w:rFonts w:ascii="Arial" w:hAnsi="Arial" w:cs="Arial"/>
          <w:spacing w:val="-4"/>
          <w:kern w:val="1"/>
          <w:lang w:val="es-ES"/>
        </w:rPr>
        <w:t>hipótesis</w:t>
      </w:r>
    </w:p>
    <w:p w14:paraId="516410E0" w14:textId="77777777" w:rsidR="002270EE" w:rsidRDefault="002270EE" w:rsidP="002270EE">
      <w:pPr>
        <w:widowControl w:val="0"/>
        <w:numPr>
          <w:ilvl w:val="1"/>
          <w:numId w:val="29"/>
        </w:numPr>
        <w:tabs>
          <w:tab w:val="left" w:pos="65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4.</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6"/>
          <w:kern w:val="1"/>
          <w:lang w:val="es-ES"/>
        </w:rPr>
        <w:t>DISCURSIVA</w:t>
      </w:r>
    </w:p>
    <w:p w14:paraId="06E83393" w14:textId="77777777" w:rsidR="002270EE" w:rsidRDefault="002270EE" w:rsidP="002270EE">
      <w:pPr>
        <w:widowControl w:val="0"/>
        <w:numPr>
          <w:ilvl w:val="1"/>
          <w:numId w:val="29"/>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4"/>
          <w:kern w:val="1"/>
          <w:lang w:val="es-ES"/>
        </w:rPr>
        <w:t>argumentativa</w:t>
      </w:r>
      <w:r>
        <w:rPr>
          <w:rFonts w:ascii="Arial" w:hAnsi="Arial" w:cs="Arial"/>
          <w:spacing w:val="18"/>
          <w:kern w:val="1"/>
          <w:lang w:val="es-ES"/>
        </w:rPr>
        <w:t xml:space="preserve"> </w:t>
      </w:r>
      <w:r>
        <w:rPr>
          <w:rFonts w:ascii="Arial" w:hAnsi="Arial" w:cs="Arial"/>
          <w:spacing w:val="-4"/>
          <w:kern w:val="1"/>
          <w:lang w:val="es-ES"/>
        </w:rPr>
        <w:t>deductiva</w:t>
      </w:r>
    </w:p>
    <w:p w14:paraId="150F4BD9" w14:textId="77777777" w:rsidR="002270EE" w:rsidRDefault="002270EE" w:rsidP="002270EE">
      <w:pPr>
        <w:widowControl w:val="0"/>
        <w:numPr>
          <w:ilvl w:val="1"/>
          <w:numId w:val="29"/>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4"/>
          <w:kern w:val="1"/>
          <w:lang w:val="es-ES"/>
        </w:rPr>
        <w:t>argumentativa</w:t>
      </w:r>
      <w:r>
        <w:rPr>
          <w:rFonts w:ascii="Arial" w:hAnsi="Arial" w:cs="Arial"/>
          <w:spacing w:val="17"/>
          <w:kern w:val="1"/>
          <w:lang w:val="es-ES"/>
        </w:rPr>
        <w:t xml:space="preserve"> </w:t>
      </w:r>
      <w:r>
        <w:rPr>
          <w:rFonts w:ascii="Arial" w:hAnsi="Arial" w:cs="Arial"/>
          <w:spacing w:val="-4"/>
          <w:kern w:val="1"/>
          <w:lang w:val="es-ES"/>
        </w:rPr>
        <w:t>inductiva</w:t>
      </w:r>
    </w:p>
    <w:p w14:paraId="06DD7537" w14:textId="77777777" w:rsidR="002270EE" w:rsidRDefault="002270EE" w:rsidP="002270EE">
      <w:pPr>
        <w:widowControl w:val="0"/>
        <w:numPr>
          <w:ilvl w:val="1"/>
          <w:numId w:val="29"/>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  argumentación</w:t>
      </w:r>
      <w:r>
        <w:rPr>
          <w:rFonts w:ascii="Arial" w:hAnsi="Arial" w:cs="Arial"/>
          <w:spacing w:val="-27"/>
          <w:kern w:val="1"/>
          <w:lang w:val="es-ES"/>
        </w:rPr>
        <w:t xml:space="preserve"> </w:t>
      </w:r>
      <w:r>
        <w:rPr>
          <w:rFonts w:ascii="Arial" w:hAnsi="Arial" w:cs="Arial"/>
          <w:spacing w:val="-4"/>
          <w:kern w:val="1"/>
          <w:lang w:val="es-ES"/>
        </w:rPr>
        <w:t>analógica</w:t>
      </w:r>
    </w:p>
    <w:p w14:paraId="78E666FD" w14:textId="77777777" w:rsidR="002270EE" w:rsidRDefault="002270EE" w:rsidP="002270EE">
      <w:pPr>
        <w:widowControl w:val="0"/>
        <w:numPr>
          <w:ilvl w:val="1"/>
          <w:numId w:val="29"/>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  argumentación</w:t>
      </w:r>
      <w:r>
        <w:rPr>
          <w:rFonts w:ascii="Arial" w:hAnsi="Arial" w:cs="Arial"/>
          <w:spacing w:val="-22"/>
          <w:kern w:val="1"/>
          <w:lang w:val="es-ES"/>
        </w:rPr>
        <w:t xml:space="preserve"> </w:t>
      </w:r>
      <w:r>
        <w:rPr>
          <w:rFonts w:ascii="Arial" w:hAnsi="Arial" w:cs="Arial"/>
          <w:spacing w:val="-3"/>
          <w:kern w:val="1"/>
          <w:lang w:val="es-ES"/>
        </w:rPr>
        <w:t>dialéctica</w:t>
      </w:r>
    </w:p>
    <w:p w14:paraId="3A09F7F7" w14:textId="77777777" w:rsidR="002270EE" w:rsidRDefault="002270EE" w:rsidP="002270EE">
      <w:pPr>
        <w:widowControl w:val="0"/>
        <w:numPr>
          <w:ilvl w:val="1"/>
          <w:numId w:val="29"/>
        </w:numPr>
        <w:tabs>
          <w:tab w:val="left" w:pos="656"/>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5.</w:t>
      </w:r>
      <w:r>
        <w:rPr>
          <w:rFonts w:ascii="Arial" w:hAnsi="Arial" w:cs="Arial"/>
          <w:spacing w:val="-6"/>
          <w:kern w:val="1"/>
          <w:lang w:val="es-ES"/>
        </w:rPr>
        <w:tab/>
        <w:t>FUNCION</w:t>
      </w:r>
      <w:r>
        <w:rPr>
          <w:rFonts w:ascii="Arial" w:hAnsi="Arial" w:cs="Arial"/>
          <w:spacing w:val="16"/>
          <w:kern w:val="1"/>
          <w:lang w:val="es-ES"/>
        </w:rPr>
        <w:t xml:space="preserve"> </w:t>
      </w:r>
      <w:r>
        <w:rPr>
          <w:rFonts w:ascii="Arial" w:hAnsi="Arial" w:cs="Arial"/>
          <w:spacing w:val="-7"/>
          <w:kern w:val="1"/>
          <w:lang w:val="es-ES"/>
        </w:rPr>
        <w:t>SIMBÓLICA</w:t>
      </w:r>
    </w:p>
    <w:p w14:paraId="2B7A828B" w14:textId="77777777" w:rsidR="002270EE" w:rsidRDefault="002270EE" w:rsidP="002270EE">
      <w:pPr>
        <w:widowControl w:val="0"/>
        <w:numPr>
          <w:ilvl w:val="1"/>
          <w:numId w:val="29"/>
        </w:numPr>
        <w:tabs>
          <w:tab w:val="left" w:pos="1135"/>
        </w:tabs>
        <w:autoSpaceDE w:val="0"/>
        <w:autoSpaceDN w:val="0"/>
        <w:adjustRightInd w:val="0"/>
        <w:spacing w:after="0" w:line="263"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interpretar </w:t>
      </w:r>
      <w:r>
        <w:rPr>
          <w:rFonts w:ascii="Arial" w:hAnsi="Arial" w:cs="Arial"/>
          <w:kern w:val="1"/>
          <w:lang w:val="es-ES"/>
        </w:rPr>
        <w:t>y combinar</w:t>
      </w:r>
      <w:r>
        <w:rPr>
          <w:rFonts w:ascii="Arial" w:hAnsi="Arial" w:cs="Arial"/>
          <w:spacing w:val="19"/>
          <w:kern w:val="1"/>
          <w:lang w:val="es-ES"/>
        </w:rPr>
        <w:t xml:space="preserve"> </w:t>
      </w:r>
      <w:r>
        <w:rPr>
          <w:rFonts w:ascii="Arial" w:hAnsi="Arial" w:cs="Arial"/>
          <w:spacing w:val="-4"/>
          <w:kern w:val="1"/>
          <w:lang w:val="es-ES"/>
        </w:rPr>
        <w:t>signos</w:t>
      </w:r>
    </w:p>
    <w:p w14:paraId="15EED0BC" w14:textId="77777777" w:rsidR="002270EE" w:rsidRDefault="002270EE" w:rsidP="002270EE">
      <w:pPr>
        <w:widowControl w:val="0"/>
        <w:numPr>
          <w:ilvl w:val="1"/>
          <w:numId w:val="29"/>
        </w:numPr>
        <w:tabs>
          <w:tab w:val="left" w:pos="1135"/>
          <w:tab w:val="left" w:pos="4868"/>
        </w:tabs>
        <w:autoSpaceDE w:val="0"/>
        <w:autoSpaceDN w:val="0"/>
        <w:adjustRightInd w:val="0"/>
        <w:spacing w:before="1" w:after="0" w:line="240" w:lineRule="auto"/>
        <w:ind w:left="0" w:right="-59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1"/>
          <w:kern w:val="1"/>
          <w:lang w:val="es-ES"/>
        </w:rPr>
        <w:t xml:space="preserve"> </w:t>
      </w:r>
      <w:r>
        <w:rPr>
          <w:rFonts w:ascii="Arial" w:hAnsi="Arial" w:cs="Arial"/>
          <w:kern w:val="1"/>
          <w:lang w:val="es-ES"/>
        </w:rPr>
        <w:t xml:space="preserve">discernir  </w:t>
      </w:r>
      <w:r>
        <w:rPr>
          <w:rFonts w:ascii="Arial" w:hAnsi="Arial" w:cs="Arial"/>
          <w:spacing w:val="27"/>
          <w:kern w:val="1"/>
          <w:lang w:val="es-ES"/>
        </w:rPr>
        <w:t xml:space="preserve"> </w:t>
      </w:r>
      <w:r>
        <w:rPr>
          <w:rFonts w:ascii="Arial" w:hAnsi="Arial" w:cs="Arial"/>
          <w:spacing w:val="-3"/>
          <w:kern w:val="1"/>
          <w:lang w:val="es-ES"/>
        </w:rPr>
        <w:t>estilos</w:t>
      </w:r>
      <w:r>
        <w:rPr>
          <w:rFonts w:ascii="Arial" w:hAnsi="Arial" w:cs="Arial"/>
          <w:spacing w:val="-3"/>
          <w:kern w:val="1"/>
          <w:lang w:val="es-ES"/>
        </w:rPr>
        <w:tab/>
        <w:t xml:space="preserve">comunicativos </w:t>
      </w:r>
      <w:r>
        <w:rPr>
          <w:rFonts w:ascii="Arial" w:hAnsi="Arial" w:cs="Arial"/>
          <w:spacing w:val="-5"/>
          <w:kern w:val="1"/>
          <w:lang w:val="es-ES"/>
        </w:rPr>
        <w:t xml:space="preserve">diferentes </w:t>
      </w:r>
      <w:r>
        <w:rPr>
          <w:rFonts w:ascii="Arial" w:hAnsi="Arial" w:cs="Arial"/>
          <w:kern w:val="1"/>
          <w:lang w:val="es-ES"/>
        </w:rPr>
        <w:t xml:space="preserve">y con </w:t>
      </w:r>
      <w:r>
        <w:rPr>
          <w:rFonts w:ascii="Arial" w:hAnsi="Arial" w:cs="Arial"/>
          <w:spacing w:val="-6"/>
          <w:kern w:val="1"/>
          <w:lang w:val="es-ES"/>
        </w:rPr>
        <w:t xml:space="preserve">variadas </w:t>
      </w:r>
      <w:r>
        <w:rPr>
          <w:rFonts w:ascii="Arial" w:hAnsi="Arial" w:cs="Arial"/>
          <w:spacing w:val="-4"/>
          <w:kern w:val="1"/>
          <w:lang w:val="es-ES"/>
        </w:rPr>
        <w:t>intencionalidades.</w:t>
      </w:r>
    </w:p>
    <w:p w14:paraId="05CA85A8" w14:textId="77777777" w:rsidR="002270EE" w:rsidRDefault="002270EE" w:rsidP="002270EE">
      <w:pPr>
        <w:widowControl w:val="0"/>
        <w:numPr>
          <w:ilvl w:val="1"/>
          <w:numId w:val="29"/>
        </w:numPr>
        <w:tabs>
          <w:tab w:val="left" w:pos="65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6.</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7"/>
          <w:kern w:val="1"/>
          <w:lang w:val="es-ES"/>
        </w:rPr>
        <w:t>HEURÍSTICA</w:t>
      </w:r>
    </w:p>
    <w:p w14:paraId="45762AD7" w14:textId="77777777" w:rsidR="002270EE" w:rsidRDefault="002270EE" w:rsidP="002270EE">
      <w:pPr>
        <w:widowControl w:val="0"/>
        <w:numPr>
          <w:ilvl w:val="1"/>
          <w:numId w:val="29"/>
        </w:numPr>
        <w:tabs>
          <w:tab w:val="left" w:pos="113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 resolver</w:t>
      </w:r>
      <w:r>
        <w:rPr>
          <w:rFonts w:ascii="Arial" w:hAnsi="Arial" w:cs="Arial"/>
          <w:spacing w:val="7"/>
          <w:kern w:val="1"/>
          <w:lang w:val="es-ES"/>
        </w:rPr>
        <w:t xml:space="preserve"> </w:t>
      </w:r>
      <w:r>
        <w:rPr>
          <w:rFonts w:ascii="Arial" w:hAnsi="Arial" w:cs="Arial"/>
          <w:spacing w:val="-4"/>
          <w:kern w:val="1"/>
          <w:lang w:val="es-ES"/>
        </w:rPr>
        <w:t>problemas</w:t>
      </w:r>
    </w:p>
    <w:p w14:paraId="61564568" w14:textId="77777777" w:rsidR="002270EE" w:rsidRDefault="002270EE" w:rsidP="002270EE">
      <w:pPr>
        <w:widowControl w:val="0"/>
        <w:numPr>
          <w:ilvl w:val="1"/>
          <w:numId w:val="29"/>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kern w:val="1"/>
          <w:lang w:val="es-ES"/>
        </w:rPr>
        <w:t>construir</w:t>
      </w:r>
      <w:r>
        <w:rPr>
          <w:rFonts w:ascii="Arial" w:hAnsi="Arial" w:cs="Arial"/>
          <w:spacing w:val="6"/>
          <w:kern w:val="1"/>
          <w:lang w:val="es-ES"/>
        </w:rPr>
        <w:t xml:space="preserve"> </w:t>
      </w:r>
      <w:r>
        <w:rPr>
          <w:rFonts w:ascii="Arial" w:hAnsi="Arial" w:cs="Arial"/>
          <w:spacing w:val="-4"/>
          <w:kern w:val="1"/>
          <w:lang w:val="es-ES"/>
        </w:rPr>
        <w:t>modelos</w:t>
      </w:r>
    </w:p>
    <w:p w14:paraId="45B195AD" w14:textId="77777777" w:rsidR="002270EE" w:rsidRDefault="002270EE" w:rsidP="002270EE">
      <w:pPr>
        <w:widowControl w:val="0"/>
        <w:numPr>
          <w:ilvl w:val="1"/>
          <w:numId w:val="29"/>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w:t>
      </w:r>
      <w:r>
        <w:rPr>
          <w:rFonts w:ascii="Arial" w:hAnsi="Arial" w:cs="Arial"/>
          <w:spacing w:val="46"/>
          <w:kern w:val="1"/>
          <w:lang w:val="es-ES"/>
        </w:rPr>
        <w:t xml:space="preserve"> </w:t>
      </w:r>
      <w:r>
        <w:rPr>
          <w:rFonts w:ascii="Arial" w:hAnsi="Arial" w:cs="Arial"/>
          <w:spacing w:val="-4"/>
          <w:kern w:val="1"/>
          <w:lang w:val="es-ES"/>
        </w:rPr>
        <w:t>predictiva</w:t>
      </w:r>
    </w:p>
    <w:p w14:paraId="48C7E118" w14:textId="77777777" w:rsidR="002270EE" w:rsidRDefault="002270EE" w:rsidP="002270EE">
      <w:pPr>
        <w:widowControl w:val="0"/>
        <w:numPr>
          <w:ilvl w:val="1"/>
          <w:numId w:val="29"/>
        </w:numPr>
        <w:tabs>
          <w:tab w:val="left" w:pos="113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w:t>
      </w:r>
      <w:r>
        <w:rPr>
          <w:rFonts w:ascii="Arial" w:hAnsi="Arial" w:cs="Arial"/>
          <w:spacing w:val="26"/>
          <w:kern w:val="1"/>
          <w:lang w:val="es-ES"/>
        </w:rPr>
        <w:t xml:space="preserve"> </w:t>
      </w:r>
      <w:r>
        <w:rPr>
          <w:rFonts w:ascii="Arial" w:hAnsi="Arial" w:cs="Arial"/>
          <w:kern w:val="1"/>
          <w:lang w:val="es-ES"/>
        </w:rPr>
        <w:t>recursiva</w:t>
      </w:r>
    </w:p>
    <w:p w14:paraId="371327FE" w14:textId="77777777" w:rsidR="002270EE" w:rsidRDefault="002270EE" w:rsidP="002270EE">
      <w:pPr>
        <w:widowControl w:val="0"/>
        <w:numPr>
          <w:ilvl w:val="1"/>
          <w:numId w:val="30"/>
        </w:numPr>
        <w:tabs>
          <w:tab w:val="left" w:pos="67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4"/>
          <w:kern w:val="1"/>
          <w:lang w:val="es-ES"/>
        </w:rPr>
        <w:t>Funciones</w:t>
      </w:r>
      <w:r>
        <w:rPr>
          <w:rFonts w:ascii="Arial" w:hAnsi="Arial" w:cs="Arial"/>
          <w:spacing w:val="6"/>
          <w:kern w:val="1"/>
          <w:lang w:val="es-ES"/>
        </w:rPr>
        <w:t xml:space="preserve"> </w:t>
      </w:r>
      <w:r>
        <w:rPr>
          <w:rFonts w:ascii="Arial" w:hAnsi="Arial" w:cs="Arial"/>
          <w:spacing w:val="-6"/>
          <w:kern w:val="1"/>
          <w:lang w:val="es-ES"/>
        </w:rPr>
        <w:t>operativas</w:t>
      </w:r>
    </w:p>
    <w:p w14:paraId="74F1FFAE" w14:textId="77777777" w:rsidR="002270EE" w:rsidRDefault="002270EE" w:rsidP="002270EE">
      <w:pPr>
        <w:widowControl w:val="0"/>
        <w:numPr>
          <w:ilvl w:val="1"/>
          <w:numId w:val="31"/>
        </w:numPr>
        <w:tabs>
          <w:tab w:val="left" w:pos="65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7.</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3"/>
          <w:kern w:val="1"/>
          <w:lang w:val="es-ES"/>
        </w:rPr>
        <w:t>ESTÉTICA</w:t>
      </w:r>
    </w:p>
    <w:p w14:paraId="02EAB033" w14:textId="77777777" w:rsidR="002270EE" w:rsidRDefault="002270EE" w:rsidP="002270EE">
      <w:pPr>
        <w:widowControl w:val="0"/>
        <w:numPr>
          <w:ilvl w:val="1"/>
          <w:numId w:val="31"/>
        </w:numPr>
        <w:tabs>
          <w:tab w:val="left" w:pos="1135"/>
        </w:tabs>
        <w:autoSpaceDE w:val="0"/>
        <w:autoSpaceDN w:val="0"/>
        <w:adjustRightInd w:val="0"/>
        <w:spacing w:before="3"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 coordinación</w:t>
      </w:r>
      <w:r>
        <w:rPr>
          <w:rFonts w:ascii="Arial" w:hAnsi="Arial" w:cs="Arial"/>
          <w:spacing w:val="2"/>
          <w:kern w:val="1"/>
          <w:lang w:val="es-ES"/>
        </w:rPr>
        <w:t xml:space="preserve"> </w:t>
      </w:r>
      <w:r>
        <w:rPr>
          <w:rFonts w:ascii="Arial" w:hAnsi="Arial" w:cs="Arial"/>
          <w:kern w:val="1"/>
          <w:lang w:val="es-ES"/>
        </w:rPr>
        <w:t>visomotriz</w:t>
      </w:r>
    </w:p>
    <w:p w14:paraId="00763CEB" w14:textId="77777777" w:rsidR="002270EE" w:rsidRDefault="002270EE" w:rsidP="002270EE">
      <w:pPr>
        <w:widowControl w:val="0"/>
        <w:numPr>
          <w:ilvl w:val="1"/>
          <w:numId w:val="31"/>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organizar </w:t>
      </w:r>
      <w:r>
        <w:rPr>
          <w:rFonts w:ascii="Arial" w:hAnsi="Arial" w:cs="Arial"/>
          <w:spacing w:val="-3"/>
          <w:kern w:val="1"/>
          <w:lang w:val="es-ES"/>
        </w:rPr>
        <w:t>síntesis complejas</w:t>
      </w:r>
      <w:r>
        <w:rPr>
          <w:rFonts w:ascii="Arial" w:hAnsi="Arial" w:cs="Arial"/>
          <w:spacing w:val="33"/>
          <w:kern w:val="1"/>
          <w:lang w:val="es-ES"/>
        </w:rPr>
        <w:t xml:space="preserve"> </w:t>
      </w:r>
      <w:r>
        <w:rPr>
          <w:rFonts w:ascii="Arial" w:hAnsi="Arial" w:cs="Arial"/>
          <w:spacing w:val="-5"/>
          <w:kern w:val="1"/>
          <w:lang w:val="es-ES"/>
        </w:rPr>
        <w:t>unitarias</w:t>
      </w:r>
    </w:p>
    <w:p w14:paraId="530BB32D" w14:textId="77777777" w:rsidR="002270EE" w:rsidRDefault="002270EE" w:rsidP="002270EE">
      <w:pPr>
        <w:widowControl w:val="0"/>
        <w:numPr>
          <w:ilvl w:val="1"/>
          <w:numId w:val="31"/>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expresar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5"/>
          <w:kern w:val="1"/>
          <w:lang w:val="es-ES"/>
        </w:rPr>
        <w:t>interioridad</w:t>
      </w:r>
    </w:p>
    <w:p w14:paraId="02E5B1D8" w14:textId="77777777" w:rsidR="002270EE" w:rsidRDefault="002270EE" w:rsidP="002270EE">
      <w:pPr>
        <w:widowControl w:val="0"/>
        <w:numPr>
          <w:ilvl w:val="1"/>
          <w:numId w:val="31"/>
        </w:numPr>
        <w:tabs>
          <w:tab w:val="left" w:pos="656"/>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8.</w:t>
      </w:r>
      <w:r>
        <w:rPr>
          <w:rFonts w:ascii="Arial" w:hAnsi="Arial" w:cs="Arial"/>
          <w:spacing w:val="-6"/>
          <w:kern w:val="1"/>
          <w:lang w:val="es-ES"/>
        </w:rPr>
        <w:tab/>
        <w:t>FUNCION</w:t>
      </w:r>
      <w:r>
        <w:rPr>
          <w:rFonts w:ascii="Arial" w:hAnsi="Arial" w:cs="Arial"/>
          <w:spacing w:val="16"/>
          <w:kern w:val="1"/>
          <w:lang w:val="es-ES"/>
        </w:rPr>
        <w:t xml:space="preserve"> </w:t>
      </w:r>
      <w:r>
        <w:rPr>
          <w:rFonts w:ascii="Arial" w:hAnsi="Arial" w:cs="Arial"/>
          <w:spacing w:val="-7"/>
          <w:kern w:val="1"/>
          <w:lang w:val="es-ES"/>
        </w:rPr>
        <w:t>CREATIVA</w:t>
      </w:r>
    </w:p>
    <w:p w14:paraId="40E44C70" w14:textId="77777777" w:rsidR="002270EE" w:rsidRDefault="002270EE" w:rsidP="002270EE">
      <w:pPr>
        <w:widowControl w:val="0"/>
        <w:numPr>
          <w:ilvl w:val="1"/>
          <w:numId w:val="31"/>
        </w:numPr>
        <w:tabs>
          <w:tab w:val="left" w:pos="1135"/>
        </w:tabs>
        <w:autoSpaceDE w:val="0"/>
        <w:autoSpaceDN w:val="0"/>
        <w:adjustRightInd w:val="0"/>
        <w:spacing w:after="0" w:line="263"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4"/>
          <w:kern w:val="1"/>
          <w:lang w:val="es-ES"/>
        </w:rPr>
        <w:t xml:space="preserve"> </w:t>
      </w:r>
      <w:r>
        <w:rPr>
          <w:rFonts w:ascii="Arial" w:hAnsi="Arial" w:cs="Arial"/>
          <w:spacing w:val="-6"/>
          <w:kern w:val="1"/>
          <w:lang w:val="es-ES"/>
        </w:rPr>
        <w:t>inventar</w:t>
      </w:r>
    </w:p>
    <w:p w14:paraId="11553B89" w14:textId="77777777" w:rsidR="002270EE" w:rsidRDefault="002270EE" w:rsidP="002270EE">
      <w:pPr>
        <w:widowControl w:val="0"/>
        <w:numPr>
          <w:ilvl w:val="1"/>
          <w:numId w:val="31"/>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4"/>
          <w:kern w:val="1"/>
          <w:lang w:val="es-ES"/>
        </w:rPr>
        <w:t xml:space="preserve"> </w:t>
      </w:r>
      <w:r>
        <w:rPr>
          <w:rFonts w:ascii="Arial" w:hAnsi="Arial" w:cs="Arial"/>
          <w:spacing w:val="-4"/>
          <w:kern w:val="1"/>
          <w:lang w:val="es-ES"/>
        </w:rPr>
        <w:t>anticipar</w:t>
      </w:r>
    </w:p>
    <w:p w14:paraId="0DD9AEE5" w14:textId="77777777" w:rsidR="002270EE" w:rsidRDefault="002270EE" w:rsidP="002270EE">
      <w:pPr>
        <w:widowControl w:val="0"/>
        <w:numPr>
          <w:ilvl w:val="1"/>
          <w:numId w:val="31"/>
        </w:numPr>
        <w:tabs>
          <w:tab w:val="left" w:pos="113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5"/>
          <w:kern w:val="1"/>
          <w:lang w:val="es-ES"/>
        </w:rPr>
        <w:t xml:space="preserve"> </w:t>
      </w:r>
      <w:r>
        <w:rPr>
          <w:rFonts w:ascii="Arial" w:hAnsi="Arial" w:cs="Arial"/>
          <w:spacing w:val="-3"/>
          <w:kern w:val="1"/>
          <w:lang w:val="es-ES"/>
        </w:rPr>
        <w:t>improvisar</w:t>
      </w:r>
    </w:p>
    <w:p w14:paraId="73173C8A" w14:textId="77777777" w:rsidR="002270EE" w:rsidRDefault="002270EE" w:rsidP="002270EE">
      <w:pPr>
        <w:widowControl w:val="0"/>
        <w:numPr>
          <w:ilvl w:val="1"/>
          <w:numId w:val="31"/>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w:t>
      </w:r>
      <w:r>
        <w:rPr>
          <w:rFonts w:ascii="Arial" w:hAnsi="Arial" w:cs="Arial"/>
          <w:spacing w:val="5"/>
          <w:kern w:val="1"/>
          <w:lang w:val="es-ES"/>
        </w:rPr>
        <w:t xml:space="preserve"> </w:t>
      </w:r>
      <w:r>
        <w:rPr>
          <w:rFonts w:ascii="Arial" w:hAnsi="Arial" w:cs="Arial"/>
          <w:spacing w:val="-5"/>
          <w:kern w:val="1"/>
          <w:lang w:val="es-ES"/>
        </w:rPr>
        <w:t>«exaptación»</w:t>
      </w:r>
    </w:p>
    <w:p w14:paraId="5D7A608F" w14:textId="77777777" w:rsidR="002270EE" w:rsidRDefault="002270EE" w:rsidP="002270EE">
      <w:pPr>
        <w:widowControl w:val="0"/>
        <w:numPr>
          <w:ilvl w:val="1"/>
          <w:numId w:val="32"/>
        </w:numPr>
        <w:tabs>
          <w:tab w:val="left" w:pos="67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spacing w:val="-4"/>
          <w:kern w:val="1"/>
          <w:lang w:val="es-ES"/>
        </w:rPr>
        <w:t>Funciones</w:t>
      </w:r>
      <w:r>
        <w:rPr>
          <w:rFonts w:ascii="Arial" w:hAnsi="Arial" w:cs="Arial"/>
          <w:spacing w:val="6"/>
          <w:kern w:val="1"/>
          <w:lang w:val="es-ES"/>
        </w:rPr>
        <w:t xml:space="preserve"> </w:t>
      </w:r>
      <w:r>
        <w:rPr>
          <w:rFonts w:ascii="Arial" w:hAnsi="Arial" w:cs="Arial"/>
          <w:spacing w:val="-4"/>
          <w:kern w:val="1"/>
          <w:lang w:val="es-ES"/>
        </w:rPr>
        <w:t>interpersonales</w:t>
      </w:r>
    </w:p>
    <w:p w14:paraId="3AD7337A" w14:textId="77777777" w:rsidR="002270EE" w:rsidRDefault="002270EE" w:rsidP="002270EE">
      <w:pPr>
        <w:widowControl w:val="0"/>
        <w:numPr>
          <w:ilvl w:val="1"/>
          <w:numId w:val="33"/>
        </w:numPr>
        <w:tabs>
          <w:tab w:val="left" w:pos="65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9.</w:t>
      </w:r>
      <w:r>
        <w:rPr>
          <w:rFonts w:ascii="Arial" w:hAnsi="Arial" w:cs="Arial"/>
          <w:spacing w:val="-6"/>
          <w:kern w:val="1"/>
          <w:lang w:val="es-ES"/>
        </w:rPr>
        <w:tab/>
        <w:t>FUNCIÓN</w:t>
      </w:r>
      <w:r>
        <w:rPr>
          <w:rFonts w:ascii="Arial" w:hAnsi="Arial" w:cs="Arial"/>
          <w:spacing w:val="16"/>
          <w:kern w:val="1"/>
          <w:lang w:val="es-ES"/>
        </w:rPr>
        <w:t xml:space="preserve"> </w:t>
      </w:r>
      <w:r>
        <w:rPr>
          <w:rFonts w:ascii="Arial" w:hAnsi="Arial" w:cs="Arial"/>
          <w:spacing w:val="-8"/>
          <w:kern w:val="1"/>
          <w:lang w:val="es-ES"/>
        </w:rPr>
        <w:t>EMPÁTICA</w:t>
      </w:r>
    </w:p>
    <w:p w14:paraId="6CDEADE1" w14:textId="77777777" w:rsidR="002270EE" w:rsidRDefault="002270EE" w:rsidP="002270EE">
      <w:pPr>
        <w:widowControl w:val="0"/>
        <w:numPr>
          <w:ilvl w:val="1"/>
          <w:numId w:val="33"/>
        </w:numPr>
        <w:tabs>
          <w:tab w:val="left" w:pos="1135"/>
        </w:tabs>
        <w:autoSpaceDE w:val="0"/>
        <w:autoSpaceDN w:val="0"/>
        <w:adjustRightInd w:val="0"/>
        <w:spacing w:before="3"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descentramiento </w:t>
      </w:r>
      <w:r>
        <w:rPr>
          <w:rFonts w:ascii="Arial" w:hAnsi="Arial" w:cs="Arial"/>
          <w:kern w:val="1"/>
          <w:lang w:val="es-ES"/>
        </w:rPr>
        <w:t xml:space="preserve">(control </w:t>
      </w:r>
      <w:r>
        <w:rPr>
          <w:rFonts w:ascii="Arial" w:hAnsi="Arial" w:cs="Arial"/>
          <w:spacing w:val="-4"/>
          <w:kern w:val="1"/>
          <w:lang w:val="es-ES"/>
        </w:rPr>
        <w:t xml:space="preserve">del </w:t>
      </w:r>
      <w:r>
        <w:rPr>
          <w:rFonts w:ascii="Arial" w:hAnsi="Arial" w:cs="Arial"/>
          <w:spacing w:val="-6"/>
          <w:kern w:val="1"/>
          <w:lang w:val="es-ES"/>
        </w:rPr>
        <w:t>ego)</w:t>
      </w:r>
    </w:p>
    <w:p w14:paraId="35C1736B" w14:textId="77777777" w:rsidR="002270EE" w:rsidRDefault="002270EE" w:rsidP="002270EE">
      <w:pPr>
        <w:widowControl w:val="0"/>
        <w:numPr>
          <w:ilvl w:val="1"/>
          <w:numId w:val="33"/>
        </w:numPr>
        <w:tabs>
          <w:tab w:val="left" w:pos="113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 la</w:t>
      </w:r>
      <w:r>
        <w:rPr>
          <w:rFonts w:ascii="Arial" w:hAnsi="Arial" w:cs="Arial"/>
          <w:spacing w:val="1"/>
          <w:kern w:val="1"/>
          <w:lang w:val="es-ES"/>
        </w:rPr>
        <w:t xml:space="preserve"> </w:t>
      </w:r>
      <w:r>
        <w:rPr>
          <w:rFonts w:ascii="Arial" w:hAnsi="Arial" w:cs="Arial"/>
          <w:spacing w:val="-5"/>
          <w:kern w:val="1"/>
          <w:lang w:val="es-ES"/>
        </w:rPr>
        <w:t>autonomía</w:t>
      </w:r>
    </w:p>
    <w:p w14:paraId="5975B240" w14:textId="77777777" w:rsidR="002270EE" w:rsidRDefault="002270EE" w:rsidP="002270EE">
      <w:pPr>
        <w:widowControl w:val="0"/>
        <w:numPr>
          <w:ilvl w:val="1"/>
          <w:numId w:val="33"/>
        </w:numPr>
        <w:tabs>
          <w:tab w:val="left" w:pos="113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de</w:t>
      </w:r>
      <w:r>
        <w:rPr>
          <w:rFonts w:ascii="Arial" w:hAnsi="Arial" w:cs="Arial"/>
          <w:spacing w:val="4"/>
          <w:kern w:val="1"/>
          <w:lang w:val="es-ES"/>
        </w:rPr>
        <w:t xml:space="preserve"> </w:t>
      </w:r>
      <w:r>
        <w:rPr>
          <w:rFonts w:ascii="Arial" w:hAnsi="Arial" w:cs="Arial"/>
          <w:spacing w:val="-6"/>
          <w:kern w:val="1"/>
          <w:lang w:val="es-ES"/>
        </w:rPr>
        <w:t>diálogo</w:t>
      </w:r>
    </w:p>
    <w:p w14:paraId="13442E0D"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9A7524F"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Cada docente </w:t>
      </w:r>
      <w:r>
        <w:rPr>
          <w:rFonts w:ascii="Arial" w:hAnsi="Arial" w:cs="Arial"/>
          <w:kern w:val="1"/>
          <w:lang w:val="es-ES"/>
        </w:rPr>
        <w:t xml:space="preserve">recorrerá </w:t>
      </w:r>
      <w:r>
        <w:rPr>
          <w:rFonts w:ascii="Arial" w:hAnsi="Arial" w:cs="Arial"/>
          <w:spacing w:val="-3"/>
          <w:kern w:val="1"/>
          <w:lang w:val="es-ES"/>
        </w:rPr>
        <w:t xml:space="preserve">un </w:t>
      </w:r>
      <w:r>
        <w:rPr>
          <w:rFonts w:ascii="Arial" w:hAnsi="Arial" w:cs="Arial"/>
          <w:kern w:val="1"/>
          <w:lang w:val="es-ES"/>
        </w:rPr>
        <w:t xml:space="preserve">camino </w:t>
      </w:r>
      <w:r>
        <w:rPr>
          <w:rFonts w:ascii="Arial" w:hAnsi="Arial" w:cs="Arial"/>
          <w:spacing w:val="-4"/>
          <w:kern w:val="1"/>
          <w:lang w:val="es-ES"/>
        </w:rPr>
        <w:t xml:space="preserve">autónomo  </w:t>
      </w:r>
      <w:r>
        <w:rPr>
          <w:rFonts w:ascii="Arial" w:hAnsi="Arial" w:cs="Arial"/>
          <w:kern w:val="1"/>
          <w:lang w:val="es-ES"/>
        </w:rPr>
        <w:t xml:space="preserve">y </w:t>
      </w:r>
      <w:r>
        <w:rPr>
          <w:rFonts w:ascii="Arial" w:hAnsi="Arial" w:cs="Arial"/>
          <w:spacing w:val="-3"/>
          <w:kern w:val="1"/>
          <w:lang w:val="es-ES"/>
        </w:rPr>
        <w:t xml:space="preserve">personalizado para </w:t>
      </w:r>
      <w:r>
        <w:rPr>
          <w:rFonts w:ascii="Arial" w:hAnsi="Arial" w:cs="Arial"/>
          <w:spacing w:val="-4"/>
          <w:kern w:val="1"/>
          <w:lang w:val="es-ES"/>
        </w:rPr>
        <w:t>lograr  que</w:t>
      </w:r>
      <w:r>
        <w:rPr>
          <w:rFonts w:ascii="Arial" w:hAnsi="Arial" w:cs="Arial"/>
          <w:spacing w:val="53"/>
          <w:kern w:val="1"/>
          <w:lang w:val="es-ES"/>
        </w:rPr>
        <w:t xml:space="preserve"> </w:t>
      </w:r>
      <w:r>
        <w:rPr>
          <w:rFonts w:ascii="Arial" w:hAnsi="Arial" w:cs="Arial"/>
          <w:kern w:val="1"/>
          <w:lang w:val="es-ES"/>
        </w:rPr>
        <w:t xml:space="preserve">sus </w:t>
      </w:r>
      <w:r>
        <w:rPr>
          <w:rFonts w:ascii="Arial" w:hAnsi="Arial" w:cs="Arial"/>
          <w:spacing w:val="-4"/>
          <w:kern w:val="1"/>
          <w:lang w:val="es-ES"/>
        </w:rPr>
        <w:t xml:space="preserve">alumnos </w:t>
      </w:r>
      <w:r>
        <w:rPr>
          <w:rFonts w:ascii="Arial" w:hAnsi="Arial" w:cs="Arial"/>
          <w:kern w:val="1"/>
          <w:lang w:val="es-ES"/>
        </w:rPr>
        <w:t xml:space="preserve">alcancen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spacing w:val="-3"/>
          <w:kern w:val="1"/>
          <w:lang w:val="es-ES"/>
        </w:rPr>
        <w:t xml:space="preserve">propuestas. </w:t>
      </w:r>
      <w:r>
        <w:rPr>
          <w:rFonts w:ascii="Arial" w:hAnsi="Arial" w:cs="Arial"/>
          <w:kern w:val="1"/>
          <w:lang w:val="es-ES"/>
        </w:rPr>
        <w:t xml:space="preserve">Esto </w:t>
      </w:r>
      <w:r>
        <w:rPr>
          <w:rFonts w:ascii="Arial" w:hAnsi="Arial" w:cs="Arial"/>
          <w:spacing w:val="-3"/>
          <w:kern w:val="1"/>
          <w:lang w:val="es-ES"/>
        </w:rPr>
        <w:t xml:space="preserve">es posible </w:t>
      </w:r>
      <w:r>
        <w:rPr>
          <w:rFonts w:ascii="Arial" w:hAnsi="Arial" w:cs="Arial"/>
          <w:spacing w:val="-4"/>
          <w:kern w:val="1"/>
          <w:lang w:val="es-ES"/>
        </w:rPr>
        <w:t xml:space="preserve">ya que </w:t>
      </w:r>
      <w:r>
        <w:rPr>
          <w:rFonts w:ascii="Arial" w:hAnsi="Arial" w:cs="Arial"/>
          <w:kern w:val="1"/>
          <w:lang w:val="es-ES"/>
        </w:rPr>
        <w:t xml:space="preserve">estas ocho </w:t>
      </w:r>
      <w:r>
        <w:rPr>
          <w:rFonts w:ascii="Arial" w:hAnsi="Arial" w:cs="Arial"/>
          <w:spacing w:val="-5"/>
          <w:kern w:val="1"/>
          <w:lang w:val="es-ES"/>
        </w:rPr>
        <w:t xml:space="preserve">aptitudes </w:t>
      </w:r>
      <w:r>
        <w:rPr>
          <w:rFonts w:ascii="Arial" w:hAnsi="Arial" w:cs="Arial"/>
          <w:kern w:val="1"/>
          <w:lang w:val="es-ES"/>
        </w:rPr>
        <w:t xml:space="preserve">y </w:t>
      </w:r>
      <w:r>
        <w:rPr>
          <w:rFonts w:ascii="Arial" w:hAnsi="Arial" w:cs="Arial"/>
          <w:spacing w:val="-4"/>
          <w:kern w:val="1"/>
          <w:lang w:val="es-ES"/>
        </w:rPr>
        <w:t xml:space="preserve">las funciones que </w:t>
      </w:r>
      <w:r>
        <w:rPr>
          <w:rFonts w:ascii="Arial" w:hAnsi="Arial" w:cs="Arial"/>
          <w:spacing w:val="-3"/>
          <w:kern w:val="1"/>
          <w:lang w:val="es-ES"/>
        </w:rPr>
        <w:t xml:space="preserve">en </w:t>
      </w:r>
      <w:r>
        <w:rPr>
          <w:rFonts w:ascii="Arial" w:hAnsi="Arial" w:cs="Arial"/>
          <w:spacing w:val="-5"/>
          <w:kern w:val="1"/>
          <w:lang w:val="es-ES"/>
        </w:rPr>
        <w:t xml:space="preserve">ellas </w:t>
      </w:r>
      <w:r>
        <w:rPr>
          <w:rFonts w:ascii="Arial" w:hAnsi="Arial" w:cs="Arial"/>
          <w:spacing w:val="-3"/>
          <w:kern w:val="1"/>
          <w:lang w:val="es-ES"/>
        </w:rPr>
        <w:t xml:space="preserve">subyacen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3"/>
          <w:kern w:val="1"/>
          <w:lang w:val="es-ES"/>
        </w:rPr>
        <w:t xml:space="preserve">transmitidas </w:t>
      </w:r>
      <w:r>
        <w:rPr>
          <w:rFonts w:ascii="Arial" w:hAnsi="Arial" w:cs="Arial"/>
          <w:kern w:val="1"/>
          <w:lang w:val="es-ES"/>
        </w:rPr>
        <w:t xml:space="preserve">y </w:t>
      </w:r>
      <w:r>
        <w:rPr>
          <w:rFonts w:ascii="Arial" w:hAnsi="Arial" w:cs="Arial"/>
          <w:spacing w:val="-4"/>
          <w:kern w:val="1"/>
          <w:lang w:val="es-ES"/>
        </w:rPr>
        <w:t xml:space="preserve">desarrolladas </w:t>
      </w:r>
      <w:r>
        <w:rPr>
          <w:rFonts w:ascii="Arial" w:hAnsi="Arial" w:cs="Arial"/>
          <w:spacing w:val="-3"/>
          <w:kern w:val="1"/>
          <w:lang w:val="es-ES"/>
        </w:rPr>
        <w:t xml:space="preserve">en </w:t>
      </w:r>
      <w:r>
        <w:rPr>
          <w:rFonts w:ascii="Arial" w:hAnsi="Arial" w:cs="Arial"/>
          <w:spacing w:val="-4"/>
          <w:kern w:val="1"/>
          <w:lang w:val="es-ES"/>
        </w:rPr>
        <w:t xml:space="preserve">diversas áreas </w:t>
      </w:r>
      <w:r>
        <w:rPr>
          <w:rFonts w:ascii="Arial" w:hAnsi="Arial" w:cs="Arial"/>
          <w:spacing w:val="-3"/>
          <w:kern w:val="1"/>
          <w:lang w:val="es-ES"/>
        </w:rPr>
        <w:t xml:space="preserve">simultáneamente </w:t>
      </w:r>
      <w:r>
        <w:rPr>
          <w:rFonts w:ascii="Arial" w:hAnsi="Arial" w:cs="Arial"/>
          <w:kern w:val="1"/>
          <w:lang w:val="es-ES"/>
        </w:rPr>
        <w:t xml:space="preserve">e incluso </w:t>
      </w:r>
      <w:r>
        <w:rPr>
          <w:rFonts w:ascii="Arial" w:hAnsi="Arial" w:cs="Arial"/>
          <w:spacing w:val="-3"/>
          <w:kern w:val="1"/>
          <w:lang w:val="es-ES"/>
        </w:rPr>
        <w:t xml:space="preserve">en </w:t>
      </w:r>
      <w:r>
        <w:rPr>
          <w:rFonts w:ascii="Arial" w:hAnsi="Arial" w:cs="Arial"/>
          <w:spacing w:val="-4"/>
          <w:kern w:val="1"/>
          <w:lang w:val="es-ES"/>
        </w:rPr>
        <w:t xml:space="preserve">proyectos conjuntos </w:t>
      </w:r>
      <w:r>
        <w:rPr>
          <w:rFonts w:ascii="Arial" w:hAnsi="Arial" w:cs="Arial"/>
          <w:kern w:val="1"/>
          <w:lang w:val="es-ES"/>
        </w:rPr>
        <w:t xml:space="preserve">e </w:t>
      </w:r>
      <w:r>
        <w:rPr>
          <w:rFonts w:ascii="Arial" w:hAnsi="Arial" w:cs="Arial"/>
          <w:spacing w:val="-3"/>
          <w:kern w:val="1"/>
          <w:lang w:val="es-ES"/>
        </w:rPr>
        <w:t xml:space="preserve">interdisciplinarios. </w:t>
      </w: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5"/>
          <w:kern w:val="1"/>
          <w:lang w:val="es-ES"/>
        </w:rPr>
        <w:t xml:space="preserve">tanto,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docentes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podrán </w:t>
      </w:r>
      <w:r>
        <w:rPr>
          <w:rFonts w:ascii="Arial" w:hAnsi="Arial" w:cs="Arial"/>
          <w:spacing w:val="-3"/>
          <w:kern w:val="1"/>
          <w:lang w:val="es-ES"/>
        </w:rPr>
        <w:t xml:space="preserve">utilizar distintos </w:t>
      </w:r>
      <w:r>
        <w:rPr>
          <w:rFonts w:ascii="Arial" w:hAnsi="Arial" w:cs="Arial"/>
          <w:kern w:val="1"/>
          <w:lang w:val="es-ES"/>
        </w:rPr>
        <w:t xml:space="preserve">recursos y </w:t>
      </w:r>
      <w:r>
        <w:rPr>
          <w:rFonts w:ascii="Arial" w:hAnsi="Arial" w:cs="Arial"/>
          <w:spacing w:val="-4"/>
          <w:kern w:val="1"/>
          <w:lang w:val="es-ES"/>
        </w:rPr>
        <w:t xml:space="preserve">propuestas </w:t>
      </w:r>
      <w:r>
        <w:rPr>
          <w:rFonts w:ascii="Arial" w:hAnsi="Arial" w:cs="Arial"/>
          <w:spacing w:val="-3"/>
          <w:kern w:val="1"/>
          <w:lang w:val="es-ES"/>
        </w:rPr>
        <w:t xml:space="preserve">disciplinares para </w:t>
      </w:r>
      <w:r>
        <w:rPr>
          <w:rFonts w:ascii="Arial" w:hAnsi="Arial" w:cs="Arial"/>
          <w:spacing w:val="-4"/>
          <w:kern w:val="1"/>
          <w:lang w:val="es-ES"/>
        </w:rPr>
        <w:t xml:space="preserve">lograr </w:t>
      </w:r>
      <w:r>
        <w:rPr>
          <w:rFonts w:ascii="Arial" w:hAnsi="Arial" w:cs="Arial"/>
          <w:spacing w:val="-3"/>
          <w:kern w:val="1"/>
          <w:lang w:val="es-ES"/>
        </w:rPr>
        <w:t xml:space="preserve">el </w:t>
      </w:r>
      <w:r>
        <w:rPr>
          <w:rFonts w:ascii="Arial" w:hAnsi="Arial" w:cs="Arial"/>
          <w:spacing w:val="3"/>
          <w:kern w:val="1"/>
          <w:lang w:val="es-ES"/>
        </w:rPr>
        <w:t>mismo</w:t>
      </w:r>
      <w:r>
        <w:rPr>
          <w:rFonts w:ascii="Arial" w:hAnsi="Arial" w:cs="Arial"/>
          <w:spacing w:val="17"/>
          <w:kern w:val="1"/>
          <w:lang w:val="es-ES"/>
        </w:rPr>
        <w:t xml:space="preserve"> </w:t>
      </w:r>
      <w:r>
        <w:rPr>
          <w:rFonts w:ascii="Arial" w:hAnsi="Arial" w:cs="Arial"/>
          <w:spacing w:val="-6"/>
          <w:kern w:val="1"/>
          <w:lang w:val="es-ES"/>
        </w:rPr>
        <w:t>objetivo.</w:t>
      </w:r>
    </w:p>
    <w:p w14:paraId="630D734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160BFE5A" w14:textId="77777777" w:rsidR="002270EE" w:rsidRDefault="002270EE" w:rsidP="002270EE">
      <w:pPr>
        <w:widowControl w:val="0"/>
        <w:autoSpaceDE w:val="0"/>
        <w:autoSpaceDN w:val="0"/>
        <w:adjustRightInd w:val="0"/>
        <w:spacing w:before="1" w:after="0" w:line="240" w:lineRule="auto"/>
        <w:ind w:right="-610"/>
        <w:jc w:val="both"/>
        <w:rPr>
          <w:rFonts w:ascii="Times New Roman" w:hAnsi="Times New Roman" w:cs="Times New Roman"/>
          <w:kern w:val="1"/>
          <w:lang w:val="es-ES"/>
        </w:rPr>
      </w:pPr>
      <w:r>
        <w:rPr>
          <w:rFonts w:ascii="Arial" w:hAnsi="Arial" w:cs="Arial"/>
          <w:kern w:val="1"/>
          <w:lang w:val="es-ES"/>
        </w:rPr>
        <w:t xml:space="preserve">De este </w:t>
      </w:r>
      <w:r>
        <w:rPr>
          <w:rFonts w:ascii="Arial" w:hAnsi="Arial" w:cs="Arial"/>
          <w:spacing w:val="-3"/>
          <w:kern w:val="1"/>
          <w:lang w:val="es-ES"/>
        </w:rPr>
        <w:t xml:space="preserve">modo, en </w:t>
      </w:r>
      <w:r>
        <w:rPr>
          <w:rFonts w:ascii="Arial" w:hAnsi="Arial" w:cs="Arial"/>
          <w:spacing w:val="-4"/>
          <w:kern w:val="1"/>
          <w:lang w:val="es-ES"/>
        </w:rPr>
        <w:t xml:space="preserve">las  </w:t>
      </w:r>
      <w:r>
        <w:rPr>
          <w:rFonts w:ascii="Arial" w:hAnsi="Arial" w:cs="Arial"/>
          <w:spacing w:val="-3"/>
          <w:kern w:val="1"/>
          <w:lang w:val="es-ES"/>
        </w:rPr>
        <w:t xml:space="preserve">distintas </w:t>
      </w:r>
      <w:r>
        <w:rPr>
          <w:rFonts w:ascii="Arial" w:hAnsi="Arial" w:cs="Arial"/>
          <w:spacing w:val="-4"/>
          <w:kern w:val="1"/>
          <w:lang w:val="es-ES"/>
        </w:rPr>
        <w:t xml:space="preserve">asignaturas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spacing w:val="3"/>
          <w:kern w:val="1"/>
          <w:lang w:val="es-ES"/>
        </w:rPr>
        <w:t xml:space="preserve">se </w:t>
      </w:r>
      <w:r>
        <w:rPr>
          <w:rFonts w:ascii="Arial" w:hAnsi="Arial" w:cs="Arial"/>
          <w:spacing w:val="-4"/>
          <w:kern w:val="1"/>
          <w:lang w:val="es-ES"/>
        </w:rPr>
        <w:t xml:space="preserve">podrá </w:t>
      </w:r>
      <w:r>
        <w:rPr>
          <w:rFonts w:ascii="Arial" w:hAnsi="Arial" w:cs="Arial"/>
          <w:spacing w:val="-5"/>
          <w:kern w:val="1"/>
          <w:lang w:val="es-ES"/>
        </w:rPr>
        <w:t xml:space="preserve">trabajar </w:t>
      </w:r>
      <w:r>
        <w:rPr>
          <w:rFonts w:ascii="Arial" w:hAnsi="Arial" w:cs="Arial"/>
          <w:spacing w:val="-3"/>
          <w:kern w:val="1"/>
          <w:lang w:val="es-ES"/>
        </w:rPr>
        <w:t xml:space="preserve">transversalmente </w:t>
      </w:r>
      <w:r>
        <w:rPr>
          <w:rFonts w:ascii="Arial" w:hAnsi="Arial" w:cs="Arial"/>
          <w:kern w:val="1"/>
          <w:lang w:val="es-ES"/>
        </w:rPr>
        <w:t xml:space="preserve">sobre </w:t>
      </w:r>
      <w:r>
        <w:rPr>
          <w:rFonts w:ascii="Arial" w:hAnsi="Arial" w:cs="Arial"/>
          <w:spacing w:val="-3"/>
          <w:kern w:val="1"/>
          <w:lang w:val="es-ES"/>
        </w:rPr>
        <w:t xml:space="preserve">diversas </w:t>
      </w:r>
      <w:r>
        <w:rPr>
          <w:rFonts w:ascii="Arial" w:hAnsi="Arial" w:cs="Arial"/>
          <w:spacing w:val="-4"/>
          <w:kern w:val="1"/>
          <w:lang w:val="es-ES"/>
        </w:rPr>
        <w:t xml:space="preserve">aptitudes, </w:t>
      </w:r>
      <w:r>
        <w:rPr>
          <w:rFonts w:ascii="Arial" w:hAnsi="Arial" w:cs="Arial"/>
          <w:spacing w:val="-5"/>
          <w:kern w:val="1"/>
          <w:lang w:val="es-ES"/>
        </w:rPr>
        <w:t xml:space="preserve">habilidades, </w:t>
      </w:r>
      <w:r>
        <w:rPr>
          <w:rFonts w:ascii="Arial" w:hAnsi="Arial" w:cs="Arial"/>
          <w:spacing w:val="-3"/>
          <w:kern w:val="1"/>
          <w:lang w:val="es-ES"/>
        </w:rPr>
        <w:t xml:space="preserve">capacidades </w:t>
      </w:r>
      <w:r>
        <w:rPr>
          <w:rFonts w:ascii="Arial" w:hAnsi="Arial" w:cs="Arial"/>
          <w:kern w:val="1"/>
          <w:lang w:val="es-ES"/>
        </w:rPr>
        <w:t xml:space="preserve">y competencias </w:t>
      </w:r>
      <w:r>
        <w:rPr>
          <w:rFonts w:ascii="Arial" w:hAnsi="Arial" w:cs="Arial"/>
          <w:spacing w:val="-6"/>
          <w:kern w:val="1"/>
          <w:lang w:val="es-ES"/>
        </w:rPr>
        <w:t xml:space="preserve">que </w:t>
      </w:r>
      <w:r>
        <w:rPr>
          <w:rFonts w:ascii="Arial" w:hAnsi="Arial" w:cs="Arial"/>
          <w:spacing w:val="-3"/>
          <w:kern w:val="1"/>
          <w:lang w:val="es-ES"/>
        </w:rPr>
        <w:t xml:space="preserve">permitirán </w:t>
      </w:r>
      <w:r>
        <w:rPr>
          <w:rFonts w:ascii="Arial" w:hAnsi="Arial" w:cs="Arial"/>
          <w:kern w:val="1"/>
          <w:lang w:val="es-ES"/>
        </w:rPr>
        <w:t xml:space="preserve">a </w:t>
      </w:r>
      <w:r>
        <w:rPr>
          <w:rFonts w:ascii="Arial" w:hAnsi="Arial" w:cs="Arial"/>
          <w:spacing w:val="-4"/>
          <w:kern w:val="1"/>
          <w:lang w:val="es-ES"/>
        </w:rPr>
        <w:t xml:space="preserve">los egresados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integrarse  al  mundo  </w:t>
      </w:r>
      <w:r>
        <w:rPr>
          <w:rFonts w:ascii="Arial" w:hAnsi="Arial" w:cs="Arial"/>
          <w:kern w:val="1"/>
          <w:lang w:val="es-ES"/>
        </w:rPr>
        <w:t xml:space="preserve">complejo </w:t>
      </w:r>
      <w:r>
        <w:rPr>
          <w:rFonts w:ascii="Arial" w:hAnsi="Arial" w:cs="Arial"/>
          <w:spacing w:val="-6"/>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kern w:val="1"/>
          <w:lang w:val="es-ES"/>
        </w:rPr>
        <w:t xml:space="preserve">sus </w:t>
      </w:r>
      <w:r>
        <w:rPr>
          <w:rFonts w:ascii="Arial" w:hAnsi="Arial" w:cs="Arial"/>
          <w:spacing w:val="-4"/>
          <w:kern w:val="1"/>
          <w:lang w:val="es-ES"/>
        </w:rPr>
        <w:t xml:space="preserve">estudios </w:t>
      </w:r>
      <w:r>
        <w:rPr>
          <w:rFonts w:ascii="Arial" w:hAnsi="Arial" w:cs="Arial"/>
          <w:spacing w:val="-3"/>
          <w:kern w:val="1"/>
          <w:lang w:val="es-ES"/>
        </w:rPr>
        <w:t xml:space="preserve">superiores </w:t>
      </w:r>
      <w:r>
        <w:rPr>
          <w:rFonts w:ascii="Arial" w:hAnsi="Arial" w:cs="Arial"/>
          <w:kern w:val="1"/>
          <w:lang w:val="es-ES"/>
        </w:rPr>
        <w:t xml:space="preserve">como </w:t>
      </w:r>
      <w:r>
        <w:rPr>
          <w:rFonts w:ascii="Arial" w:hAnsi="Arial" w:cs="Arial"/>
          <w:spacing w:val="-3"/>
          <w:kern w:val="1"/>
          <w:lang w:val="es-ES"/>
        </w:rPr>
        <w:t>en el ámbito</w:t>
      </w:r>
      <w:r>
        <w:rPr>
          <w:rFonts w:ascii="Arial" w:hAnsi="Arial" w:cs="Arial"/>
          <w:spacing w:val="52"/>
          <w:kern w:val="1"/>
          <w:lang w:val="es-ES"/>
        </w:rPr>
        <w:t xml:space="preserve"> </w:t>
      </w:r>
      <w:r>
        <w:rPr>
          <w:rFonts w:ascii="Arial" w:hAnsi="Arial" w:cs="Arial"/>
          <w:spacing w:val="-5"/>
          <w:kern w:val="1"/>
          <w:lang w:val="es-ES"/>
        </w:rPr>
        <w:lastRenderedPageBreak/>
        <w:t>laboral.</w:t>
      </w:r>
    </w:p>
    <w:p w14:paraId="652985D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8"/>
          <w:szCs w:val="28"/>
          <w:lang w:val="es-ES"/>
        </w:rPr>
      </w:pPr>
    </w:p>
    <w:p w14:paraId="05000CA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DF14491" w14:textId="77777777" w:rsidR="002270EE" w:rsidRDefault="002270EE" w:rsidP="002270EE">
      <w:pPr>
        <w:widowControl w:val="0"/>
        <w:autoSpaceDE w:val="0"/>
        <w:autoSpaceDN w:val="0"/>
        <w:adjustRightInd w:val="0"/>
        <w:spacing w:before="153" w:after="0" w:line="240" w:lineRule="auto"/>
        <w:ind w:right="-616"/>
        <w:jc w:val="both"/>
        <w:rPr>
          <w:rFonts w:ascii="Arial" w:hAnsi="Arial" w:cs="Arial"/>
          <w:kern w:val="1"/>
          <w:lang w:val="es-ES"/>
        </w:rPr>
      </w:pP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expresado anteriormente, </w:t>
      </w:r>
      <w:r>
        <w:rPr>
          <w:rFonts w:ascii="Arial" w:hAnsi="Arial" w:cs="Arial"/>
          <w:spacing w:val="-3"/>
          <w:kern w:val="1"/>
          <w:lang w:val="es-ES"/>
        </w:rPr>
        <w:t xml:space="preserve">el desarrollo de </w:t>
      </w:r>
      <w:r>
        <w:rPr>
          <w:rFonts w:ascii="Arial" w:hAnsi="Arial" w:cs="Arial"/>
          <w:kern w:val="1"/>
          <w:lang w:val="es-ES"/>
        </w:rPr>
        <w:t xml:space="preserve">estas </w:t>
      </w:r>
      <w:r>
        <w:rPr>
          <w:rFonts w:ascii="Arial" w:hAnsi="Arial" w:cs="Arial"/>
          <w:spacing w:val="-5"/>
          <w:kern w:val="1"/>
          <w:lang w:val="es-ES"/>
        </w:rPr>
        <w:t xml:space="preserve">aptitudes </w:t>
      </w:r>
      <w:r>
        <w:rPr>
          <w:rFonts w:ascii="Arial" w:hAnsi="Arial" w:cs="Arial"/>
          <w:spacing w:val="-3"/>
          <w:kern w:val="1"/>
          <w:lang w:val="es-ES"/>
        </w:rPr>
        <w:t xml:space="preserve">no </w:t>
      </w:r>
      <w:r>
        <w:rPr>
          <w:rFonts w:ascii="Arial" w:hAnsi="Arial" w:cs="Arial"/>
          <w:kern w:val="1"/>
          <w:lang w:val="es-ES"/>
        </w:rPr>
        <w:t xml:space="preserve">implicará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5"/>
          <w:kern w:val="1"/>
          <w:lang w:val="es-ES"/>
        </w:rPr>
        <w:t xml:space="preserve">paralelo </w:t>
      </w:r>
      <w:r>
        <w:rPr>
          <w:rFonts w:ascii="Arial" w:hAnsi="Arial" w:cs="Arial"/>
          <w:spacing w:val="-4"/>
          <w:kern w:val="1"/>
          <w:lang w:val="es-ES"/>
        </w:rPr>
        <w:t xml:space="preserve">que requiera </w:t>
      </w:r>
      <w:r>
        <w:rPr>
          <w:rFonts w:ascii="Arial" w:hAnsi="Arial" w:cs="Arial"/>
          <w:spacing w:val="-6"/>
          <w:kern w:val="1"/>
          <w:lang w:val="es-ES"/>
        </w:rPr>
        <w:t xml:space="preserve">nuevas </w:t>
      </w:r>
      <w:r>
        <w:rPr>
          <w:rFonts w:ascii="Arial" w:hAnsi="Arial" w:cs="Arial"/>
          <w:spacing w:val="-4"/>
          <w:kern w:val="1"/>
          <w:lang w:val="es-ES"/>
        </w:rPr>
        <w:t xml:space="preserve">áreas  del </w:t>
      </w:r>
      <w:r>
        <w:rPr>
          <w:rFonts w:ascii="Arial" w:hAnsi="Arial" w:cs="Arial"/>
          <w:spacing w:val="-3"/>
          <w:kern w:val="1"/>
          <w:lang w:val="es-ES"/>
        </w:rPr>
        <w:t xml:space="preserve">conocimiento, </w:t>
      </w:r>
      <w:r>
        <w:rPr>
          <w:rFonts w:ascii="Arial" w:hAnsi="Arial" w:cs="Arial"/>
          <w:spacing w:val="-6"/>
          <w:kern w:val="1"/>
          <w:lang w:val="es-ES"/>
        </w:rPr>
        <w:t xml:space="preserve">nuevas </w:t>
      </w:r>
      <w:r>
        <w:rPr>
          <w:rFonts w:ascii="Arial" w:hAnsi="Arial" w:cs="Arial"/>
          <w:spacing w:val="-4"/>
          <w:kern w:val="1"/>
          <w:lang w:val="es-ES"/>
        </w:rPr>
        <w:t xml:space="preserve">asignaturas  </w:t>
      </w:r>
      <w:r>
        <w:rPr>
          <w:rFonts w:ascii="Arial" w:hAnsi="Arial" w:cs="Arial"/>
          <w:kern w:val="1"/>
          <w:lang w:val="es-ES"/>
        </w:rPr>
        <w:t xml:space="preserve">o  </w:t>
      </w:r>
      <w:r>
        <w:rPr>
          <w:rFonts w:ascii="Arial" w:hAnsi="Arial" w:cs="Arial"/>
          <w:spacing w:val="-7"/>
          <w:kern w:val="1"/>
          <w:lang w:val="es-ES"/>
        </w:rPr>
        <w:t>nuevos</w:t>
      </w:r>
      <w:r>
        <w:rPr>
          <w:rFonts w:ascii="Arial" w:hAnsi="Arial" w:cs="Arial"/>
          <w:spacing w:val="47"/>
          <w:kern w:val="1"/>
          <w:lang w:val="es-ES"/>
        </w:rPr>
        <w:t xml:space="preserve"> </w:t>
      </w:r>
      <w:r>
        <w:rPr>
          <w:rFonts w:ascii="Arial" w:hAnsi="Arial" w:cs="Arial"/>
          <w:spacing w:val="-4"/>
          <w:kern w:val="1"/>
          <w:lang w:val="es-ES"/>
        </w:rPr>
        <w:t xml:space="preserve">horarios </w:t>
      </w:r>
      <w:r>
        <w:rPr>
          <w:rFonts w:ascii="Arial" w:hAnsi="Arial" w:cs="Arial"/>
          <w:kern w:val="1"/>
          <w:lang w:val="es-ES"/>
        </w:rPr>
        <w:t xml:space="preserve">escolares, sino </w:t>
      </w:r>
      <w:r>
        <w:rPr>
          <w:rFonts w:ascii="Arial" w:hAnsi="Arial" w:cs="Arial"/>
          <w:spacing w:val="-4"/>
          <w:kern w:val="1"/>
          <w:lang w:val="es-ES"/>
        </w:rPr>
        <w:t xml:space="preserve">que las </w:t>
      </w:r>
      <w:r>
        <w:rPr>
          <w:rFonts w:ascii="Arial" w:hAnsi="Arial" w:cs="Arial"/>
          <w:spacing w:val="-5"/>
          <w:kern w:val="1"/>
          <w:lang w:val="es-ES"/>
        </w:rPr>
        <w:t xml:space="preserve">aptitudes </w:t>
      </w:r>
      <w:r>
        <w:rPr>
          <w:rFonts w:ascii="Arial" w:hAnsi="Arial" w:cs="Arial"/>
          <w:kern w:val="1"/>
          <w:lang w:val="es-ES"/>
        </w:rPr>
        <w:t xml:space="preserve">estarán </w:t>
      </w:r>
      <w:r>
        <w:rPr>
          <w:rFonts w:ascii="Arial" w:hAnsi="Arial" w:cs="Arial"/>
          <w:spacing w:val="-5"/>
          <w:kern w:val="1"/>
          <w:lang w:val="es-ES"/>
        </w:rPr>
        <w:t xml:space="preserve">integradas  </w:t>
      </w:r>
      <w:r>
        <w:rPr>
          <w:rFonts w:ascii="Arial" w:hAnsi="Arial" w:cs="Arial"/>
          <w:kern w:val="1"/>
          <w:lang w:val="es-ES"/>
        </w:rPr>
        <w:t xml:space="preserve">a </w:t>
      </w:r>
      <w:r>
        <w:rPr>
          <w:rFonts w:ascii="Arial" w:hAnsi="Arial" w:cs="Arial"/>
          <w:spacing w:val="-4"/>
          <w:kern w:val="1"/>
          <w:lang w:val="es-ES"/>
        </w:rPr>
        <w:t xml:space="preserve">los  contenidos  </w:t>
      </w:r>
      <w:r>
        <w:rPr>
          <w:rFonts w:ascii="Arial" w:hAnsi="Arial" w:cs="Arial"/>
          <w:spacing w:val="-3"/>
          <w:kern w:val="1"/>
          <w:lang w:val="es-ES"/>
        </w:rPr>
        <w:t xml:space="preserve">de  cada área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4"/>
          <w:kern w:val="1"/>
          <w:lang w:val="es-ES"/>
        </w:rPr>
        <w:t xml:space="preserve">trabajarán </w:t>
      </w:r>
      <w:r>
        <w:rPr>
          <w:rFonts w:ascii="Arial" w:hAnsi="Arial" w:cs="Arial"/>
          <w:spacing w:val="-3"/>
          <w:kern w:val="1"/>
          <w:lang w:val="es-ES"/>
        </w:rPr>
        <w:t xml:space="preserve">de </w:t>
      </w:r>
      <w:r>
        <w:rPr>
          <w:rFonts w:ascii="Arial" w:hAnsi="Arial" w:cs="Arial"/>
          <w:kern w:val="1"/>
          <w:lang w:val="es-ES"/>
        </w:rPr>
        <w:t xml:space="preserve">manera transversal </w:t>
      </w:r>
      <w:r>
        <w:rPr>
          <w:rFonts w:ascii="Arial" w:hAnsi="Arial" w:cs="Arial"/>
          <w:spacing w:val="-3"/>
          <w:kern w:val="1"/>
          <w:lang w:val="es-ES"/>
        </w:rPr>
        <w:t>al</w:t>
      </w:r>
      <w:r>
        <w:rPr>
          <w:rFonts w:ascii="Arial" w:hAnsi="Arial" w:cs="Arial"/>
          <w:spacing w:val="-11"/>
          <w:kern w:val="1"/>
          <w:lang w:val="es-ES"/>
        </w:rPr>
        <w:t xml:space="preserve"> </w:t>
      </w:r>
      <w:r>
        <w:rPr>
          <w:rFonts w:ascii="Arial" w:hAnsi="Arial" w:cs="Arial"/>
          <w:kern w:val="1"/>
          <w:lang w:val="es-ES"/>
        </w:rPr>
        <w:t>currículum.</w:t>
      </w:r>
    </w:p>
    <w:p w14:paraId="5BE064D6"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4A8950D0"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las definiciones </w:t>
      </w:r>
      <w:r>
        <w:rPr>
          <w:rFonts w:ascii="Arial" w:hAnsi="Arial" w:cs="Arial"/>
          <w:spacing w:val="-3"/>
          <w:kern w:val="1"/>
          <w:lang w:val="es-ES"/>
        </w:rPr>
        <w:t xml:space="preserve">de </w:t>
      </w:r>
      <w:r>
        <w:rPr>
          <w:rFonts w:ascii="Arial" w:hAnsi="Arial" w:cs="Arial"/>
          <w:kern w:val="1"/>
          <w:lang w:val="es-ES"/>
        </w:rPr>
        <w:t xml:space="preserve">estas </w:t>
      </w:r>
      <w:r>
        <w:rPr>
          <w:rFonts w:ascii="Arial" w:hAnsi="Arial" w:cs="Arial"/>
          <w:spacing w:val="-5"/>
          <w:kern w:val="1"/>
          <w:lang w:val="es-ES"/>
        </w:rPr>
        <w:t xml:space="preserve">aptitudes  </w:t>
      </w:r>
      <w:r>
        <w:rPr>
          <w:rFonts w:ascii="Arial" w:hAnsi="Arial" w:cs="Arial"/>
          <w:spacing w:val="-3"/>
          <w:kern w:val="1"/>
          <w:lang w:val="es-ES"/>
        </w:rPr>
        <w:t xml:space="preserve">no </w:t>
      </w:r>
      <w:r>
        <w:rPr>
          <w:rFonts w:ascii="Arial" w:hAnsi="Arial" w:cs="Arial"/>
          <w:spacing w:val="-4"/>
          <w:kern w:val="1"/>
          <w:lang w:val="es-ES"/>
        </w:rPr>
        <w:t xml:space="preserve">podrán </w:t>
      </w:r>
      <w:r>
        <w:rPr>
          <w:rFonts w:ascii="Arial" w:hAnsi="Arial" w:cs="Arial"/>
          <w:kern w:val="1"/>
          <w:lang w:val="es-ES"/>
        </w:rPr>
        <w:t xml:space="preserve">ser  </w:t>
      </w:r>
      <w:r>
        <w:rPr>
          <w:rFonts w:ascii="Arial" w:hAnsi="Arial" w:cs="Arial"/>
          <w:spacing w:val="-4"/>
          <w:kern w:val="1"/>
          <w:lang w:val="es-ES"/>
        </w:rPr>
        <w:t xml:space="preserve">limitadas </w:t>
      </w:r>
      <w:r>
        <w:rPr>
          <w:rFonts w:ascii="Arial" w:hAnsi="Arial" w:cs="Arial"/>
          <w:spacing w:val="-3"/>
          <w:kern w:val="1"/>
          <w:lang w:val="es-ES"/>
        </w:rPr>
        <w:t xml:space="preserve">únicamente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6"/>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explicita </w:t>
      </w:r>
      <w:r>
        <w:rPr>
          <w:rFonts w:ascii="Arial" w:hAnsi="Arial" w:cs="Arial"/>
          <w:spacing w:val="-3"/>
          <w:kern w:val="1"/>
          <w:lang w:val="es-ES"/>
        </w:rPr>
        <w:t xml:space="preserve">en el presente documento, </w:t>
      </w:r>
      <w:r>
        <w:rPr>
          <w:rFonts w:ascii="Arial" w:hAnsi="Arial" w:cs="Arial"/>
          <w:kern w:val="1"/>
          <w:lang w:val="es-ES"/>
        </w:rPr>
        <w:t xml:space="preserve">sino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3"/>
          <w:kern w:val="1"/>
          <w:lang w:val="es-ES"/>
        </w:rPr>
        <w:t xml:space="preserve">supervisor, </w:t>
      </w:r>
      <w:r>
        <w:rPr>
          <w:rFonts w:ascii="Arial" w:hAnsi="Arial" w:cs="Arial"/>
          <w:kern w:val="1"/>
          <w:lang w:val="es-ES"/>
        </w:rPr>
        <w:t xml:space="preserve">cada </w:t>
      </w:r>
      <w:r>
        <w:rPr>
          <w:rFonts w:ascii="Arial" w:hAnsi="Arial" w:cs="Arial"/>
          <w:spacing w:val="-3"/>
          <w:kern w:val="1"/>
          <w:lang w:val="es-ES"/>
        </w:rPr>
        <w:t xml:space="preserve">directivo </w:t>
      </w:r>
      <w:r>
        <w:rPr>
          <w:rFonts w:ascii="Arial" w:hAnsi="Arial" w:cs="Arial"/>
          <w:kern w:val="1"/>
          <w:lang w:val="es-ES"/>
        </w:rPr>
        <w:t xml:space="preserve">y </w:t>
      </w:r>
      <w:r>
        <w:rPr>
          <w:rFonts w:ascii="Arial" w:hAnsi="Arial" w:cs="Arial"/>
          <w:spacing w:val="-3"/>
          <w:kern w:val="1"/>
          <w:lang w:val="es-ES"/>
        </w:rPr>
        <w:t xml:space="preserve">cada docente </w:t>
      </w:r>
      <w:r>
        <w:rPr>
          <w:rFonts w:ascii="Arial" w:hAnsi="Arial" w:cs="Arial"/>
          <w:spacing w:val="-4"/>
          <w:kern w:val="1"/>
          <w:lang w:val="es-ES"/>
        </w:rPr>
        <w:t xml:space="preserve">podrán  redefinirlas  </w:t>
      </w:r>
      <w:r>
        <w:rPr>
          <w:rFonts w:ascii="Arial" w:hAnsi="Arial" w:cs="Arial"/>
          <w:spacing w:val="-3"/>
          <w:kern w:val="1"/>
          <w:lang w:val="es-ES"/>
        </w:rPr>
        <w:t xml:space="preserve">según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estudiantes, </w:t>
      </w:r>
      <w:r>
        <w:rPr>
          <w:rFonts w:ascii="Arial" w:hAnsi="Arial" w:cs="Arial"/>
          <w:spacing w:val="-4"/>
          <w:kern w:val="1"/>
          <w:lang w:val="es-ES"/>
        </w:rPr>
        <w:t xml:space="preserve">contextualizarlas </w:t>
      </w:r>
      <w:r>
        <w:rPr>
          <w:rFonts w:ascii="Arial" w:hAnsi="Arial" w:cs="Arial"/>
          <w:kern w:val="1"/>
          <w:lang w:val="es-ES"/>
        </w:rPr>
        <w:t xml:space="preserve">y </w:t>
      </w:r>
      <w:r>
        <w:rPr>
          <w:rFonts w:ascii="Arial" w:hAnsi="Arial" w:cs="Arial"/>
          <w:spacing w:val="-5"/>
          <w:kern w:val="1"/>
          <w:lang w:val="es-ES"/>
        </w:rPr>
        <w:t xml:space="preserve">proponer </w:t>
      </w:r>
      <w:r>
        <w:rPr>
          <w:rFonts w:ascii="Arial" w:hAnsi="Arial" w:cs="Arial"/>
          <w:spacing w:val="-6"/>
          <w:kern w:val="1"/>
          <w:lang w:val="es-ES"/>
        </w:rPr>
        <w:t xml:space="preserve">nuevas </w:t>
      </w:r>
      <w:r>
        <w:rPr>
          <w:rFonts w:ascii="Arial" w:hAnsi="Arial" w:cs="Arial"/>
          <w:spacing w:val="-3"/>
          <w:kern w:val="1"/>
          <w:lang w:val="es-ES"/>
        </w:rPr>
        <w:t xml:space="preserve">perspectivas de </w:t>
      </w:r>
      <w:r>
        <w:rPr>
          <w:rFonts w:ascii="Arial" w:hAnsi="Arial" w:cs="Arial"/>
          <w:spacing w:val="-5"/>
          <w:kern w:val="1"/>
          <w:lang w:val="es-ES"/>
        </w:rPr>
        <w:t xml:space="preserve">abordaje. </w:t>
      </w:r>
      <w:r>
        <w:rPr>
          <w:rFonts w:ascii="Arial" w:hAnsi="Arial" w:cs="Arial"/>
          <w:spacing w:val="-4"/>
          <w:kern w:val="1"/>
          <w:lang w:val="es-ES"/>
        </w:rPr>
        <w:t xml:space="preserve">Las definiciones que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kern w:val="1"/>
          <w:lang w:val="es-ES"/>
        </w:rPr>
        <w:t xml:space="preserve">serán </w:t>
      </w:r>
      <w:r>
        <w:rPr>
          <w:rFonts w:ascii="Arial" w:hAnsi="Arial" w:cs="Arial"/>
          <w:spacing w:val="-4"/>
          <w:kern w:val="1"/>
          <w:lang w:val="es-ES"/>
        </w:rPr>
        <w:t xml:space="preserve">entonces </w:t>
      </w:r>
      <w:r>
        <w:rPr>
          <w:rFonts w:ascii="Arial" w:hAnsi="Arial" w:cs="Arial"/>
          <w:spacing w:val="-5"/>
          <w:kern w:val="1"/>
          <w:lang w:val="es-ES"/>
        </w:rPr>
        <w:t xml:space="preserve">orientativas </w:t>
      </w:r>
      <w:r>
        <w:rPr>
          <w:rFonts w:ascii="Arial" w:hAnsi="Arial" w:cs="Arial"/>
          <w:spacing w:val="-3"/>
          <w:kern w:val="1"/>
          <w:lang w:val="es-ES"/>
        </w:rPr>
        <w:t xml:space="preserve">para </w:t>
      </w:r>
      <w:r>
        <w:rPr>
          <w:rFonts w:ascii="Arial" w:hAnsi="Arial" w:cs="Arial"/>
          <w:kern w:val="1"/>
          <w:lang w:val="es-ES"/>
        </w:rPr>
        <w:t xml:space="preserve">comenzar a </w:t>
      </w:r>
      <w:r>
        <w:rPr>
          <w:rFonts w:ascii="Arial" w:hAnsi="Arial" w:cs="Arial"/>
          <w:spacing w:val="-4"/>
          <w:kern w:val="1"/>
          <w:lang w:val="es-ES"/>
        </w:rPr>
        <w:t xml:space="preserve">trabajar </w:t>
      </w:r>
      <w:r>
        <w:rPr>
          <w:rFonts w:ascii="Arial" w:hAnsi="Arial" w:cs="Arial"/>
          <w:spacing w:val="-6"/>
          <w:kern w:val="1"/>
          <w:lang w:val="es-ES"/>
        </w:rPr>
        <w:t xml:space="preserve">nuevos </w:t>
      </w:r>
      <w:r>
        <w:rPr>
          <w:rFonts w:ascii="Arial" w:hAnsi="Arial" w:cs="Arial"/>
          <w:spacing w:val="-5"/>
          <w:kern w:val="1"/>
          <w:lang w:val="es-ES"/>
        </w:rPr>
        <w:t xml:space="preserve">ejes </w:t>
      </w:r>
      <w:r>
        <w:rPr>
          <w:rFonts w:ascii="Arial" w:hAnsi="Arial" w:cs="Arial"/>
          <w:spacing w:val="-3"/>
          <w:kern w:val="1"/>
          <w:lang w:val="es-ES"/>
        </w:rPr>
        <w:t xml:space="preserve">de </w:t>
      </w:r>
      <w:r>
        <w:rPr>
          <w:rFonts w:ascii="Arial" w:hAnsi="Arial" w:cs="Arial"/>
          <w:kern w:val="1"/>
          <w:lang w:val="es-ES"/>
        </w:rPr>
        <w:t xml:space="preserve">cambio e </w:t>
      </w:r>
      <w:r>
        <w:rPr>
          <w:rFonts w:ascii="Arial" w:hAnsi="Arial" w:cs="Arial"/>
          <w:spacing w:val="-5"/>
          <w:kern w:val="1"/>
          <w:lang w:val="es-ES"/>
        </w:rPr>
        <w:t xml:space="preserve">innovación </w:t>
      </w:r>
      <w:r>
        <w:rPr>
          <w:rFonts w:ascii="Arial" w:hAnsi="Arial" w:cs="Arial"/>
          <w:spacing w:val="-3"/>
          <w:kern w:val="1"/>
          <w:lang w:val="es-ES"/>
        </w:rPr>
        <w:t xml:space="preserve">para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7"/>
          <w:kern w:val="1"/>
          <w:lang w:val="es-ES"/>
        </w:rPr>
        <w:t xml:space="preserve"> </w:t>
      </w:r>
      <w:r>
        <w:rPr>
          <w:rFonts w:ascii="Arial" w:hAnsi="Arial" w:cs="Arial"/>
          <w:spacing w:val="-13"/>
          <w:kern w:val="1"/>
          <w:lang w:val="es-ES"/>
        </w:rPr>
        <w:t>XXI.</w:t>
      </w:r>
    </w:p>
    <w:p w14:paraId="10EE2B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BF69CB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19"/>
          <w:szCs w:val="19"/>
          <w:lang w:val="es-ES"/>
        </w:rPr>
      </w:pPr>
    </w:p>
    <w:p w14:paraId="5EE6F025" w14:textId="77777777" w:rsidR="002270EE" w:rsidRDefault="002270EE" w:rsidP="002270EE">
      <w:pPr>
        <w:widowControl w:val="0"/>
        <w:autoSpaceDE w:val="0"/>
        <w:autoSpaceDN w:val="0"/>
        <w:adjustRightInd w:val="0"/>
        <w:spacing w:before="1" w:after="0" w:line="228" w:lineRule="auto"/>
        <w:ind w:right="-600"/>
        <w:jc w:val="both"/>
        <w:rPr>
          <w:rFonts w:ascii="Arial" w:hAnsi="Arial" w:cs="Arial"/>
          <w:b/>
          <w:bCs/>
          <w:kern w:val="1"/>
          <w:lang w:val="es-ES"/>
        </w:rPr>
      </w:pPr>
      <w:r>
        <w:rPr>
          <w:rFonts w:ascii="Arial" w:hAnsi="Arial" w:cs="Arial"/>
          <w:b/>
          <w:bCs/>
          <w:kern w:val="1"/>
          <w:lang w:val="es-ES"/>
        </w:rPr>
        <w:t>El diseño curricular para la nueva escuela secundaria de la ciudad autónoma de buenos aires</w:t>
      </w:r>
    </w:p>
    <w:p w14:paraId="5C97A936"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41435A6D" w14:textId="77777777" w:rsidR="002270EE" w:rsidRDefault="002270EE" w:rsidP="002270EE">
      <w:pPr>
        <w:widowControl w:val="0"/>
        <w:autoSpaceDE w:val="0"/>
        <w:autoSpaceDN w:val="0"/>
        <w:adjustRightInd w:val="0"/>
        <w:spacing w:after="0" w:line="240" w:lineRule="auto"/>
        <w:ind w:right="-611"/>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requiere </w:t>
      </w:r>
      <w:r>
        <w:rPr>
          <w:rFonts w:ascii="Arial" w:hAnsi="Arial" w:cs="Arial"/>
          <w:kern w:val="1"/>
          <w:lang w:val="es-ES"/>
        </w:rPr>
        <w:t xml:space="preserve">sistematizar </w:t>
      </w:r>
      <w:r>
        <w:rPr>
          <w:rFonts w:ascii="Arial" w:hAnsi="Arial" w:cs="Arial"/>
          <w:spacing w:val="-3"/>
          <w:kern w:val="1"/>
          <w:lang w:val="es-ES"/>
        </w:rPr>
        <w:t xml:space="preserve">un diseño </w:t>
      </w:r>
      <w:r>
        <w:rPr>
          <w:rFonts w:ascii="Arial" w:hAnsi="Arial" w:cs="Arial"/>
          <w:kern w:val="1"/>
          <w:lang w:val="es-ES"/>
        </w:rPr>
        <w:t xml:space="preserve">curricular </w:t>
      </w:r>
      <w:r>
        <w:rPr>
          <w:rFonts w:ascii="Arial" w:hAnsi="Arial" w:cs="Arial"/>
          <w:spacing w:val="-4"/>
          <w:kern w:val="1"/>
          <w:lang w:val="es-ES"/>
        </w:rPr>
        <w:t xml:space="preserve">que </w:t>
      </w:r>
      <w:r>
        <w:rPr>
          <w:rFonts w:ascii="Arial" w:hAnsi="Arial" w:cs="Arial"/>
          <w:spacing w:val="-3"/>
          <w:kern w:val="1"/>
          <w:lang w:val="es-ES"/>
        </w:rPr>
        <w:t xml:space="preserve">acompañe </w:t>
      </w:r>
      <w:r>
        <w:rPr>
          <w:rFonts w:ascii="Arial" w:hAnsi="Arial" w:cs="Arial"/>
          <w:spacing w:val="55"/>
          <w:kern w:val="1"/>
          <w:lang w:val="es-ES"/>
        </w:rPr>
        <w:t xml:space="preserv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desarrollados </w:t>
      </w:r>
      <w:r>
        <w:rPr>
          <w:rFonts w:ascii="Arial" w:hAnsi="Arial" w:cs="Arial"/>
          <w:spacing w:val="-3"/>
          <w:kern w:val="1"/>
          <w:lang w:val="es-ES"/>
        </w:rPr>
        <w:t xml:space="preserve">en </w:t>
      </w:r>
      <w:r>
        <w:rPr>
          <w:rFonts w:ascii="Arial" w:hAnsi="Arial" w:cs="Arial"/>
          <w:spacing w:val="-4"/>
          <w:kern w:val="1"/>
          <w:lang w:val="es-ES"/>
        </w:rPr>
        <w:t xml:space="preserve">los apartados anteriores </w:t>
      </w:r>
      <w:r>
        <w:rPr>
          <w:rFonts w:ascii="Arial" w:hAnsi="Arial" w:cs="Arial"/>
          <w:spacing w:val="-6"/>
          <w:kern w:val="1"/>
          <w:lang w:val="es-ES"/>
        </w:rPr>
        <w:t xml:space="preserve">del </w:t>
      </w:r>
      <w:r>
        <w:rPr>
          <w:rFonts w:ascii="Arial" w:hAnsi="Arial" w:cs="Arial"/>
          <w:spacing w:val="-3"/>
          <w:kern w:val="1"/>
          <w:lang w:val="es-ES"/>
        </w:rPr>
        <w:t>presente</w:t>
      </w:r>
      <w:r>
        <w:rPr>
          <w:rFonts w:ascii="Arial" w:hAnsi="Arial" w:cs="Arial"/>
          <w:spacing w:val="-7"/>
          <w:kern w:val="1"/>
          <w:lang w:val="es-ES"/>
        </w:rPr>
        <w:t xml:space="preserve"> </w:t>
      </w:r>
      <w:r>
        <w:rPr>
          <w:rFonts w:ascii="Arial" w:hAnsi="Arial" w:cs="Arial"/>
          <w:kern w:val="1"/>
          <w:lang w:val="es-ES"/>
        </w:rPr>
        <w:t>marco.</w:t>
      </w:r>
    </w:p>
    <w:p w14:paraId="4FF0F15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6966BBF1" w14:textId="77777777" w:rsidR="002270EE" w:rsidRDefault="002270EE" w:rsidP="002270EE">
      <w:pPr>
        <w:widowControl w:val="0"/>
        <w:autoSpaceDE w:val="0"/>
        <w:autoSpaceDN w:val="0"/>
        <w:adjustRightInd w:val="0"/>
        <w:spacing w:before="1" w:after="0" w:line="235" w:lineRule="auto"/>
        <w:ind w:right="-614"/>
        <w:jc w:val="both"/>
        <w:rPr>
          <w:rFonts w:ascii="Times New Roman" w:hAnsi="Times New Roman" w:cs="Times New Roman"/>
          <w:kern w:val="1"/>
          <w:lang w:val="es-ES"/>
        </w:rPr>
      </w:pPr>
      <w:r>
        <w:rPr>
          <w:rFonts w:ascii="Arial" w:hAnsi="Arial" w:cs="Arial"/>
          <w:kern w:val="1"/>
          <w:lang w:val="es-ES"/>
        </w:rPr>
        <w:t xml:space="preserve">El primer Diseño Curricular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para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6"/>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4"/>
          <w:kern w:val="1"/>
          <w:lang w:val="es-ES"/>
        </w:rPr>
        <w:t xml:space="preserve">explicita </w:t>
      </w:r>
      <w:r>
        <w:rPr>
          <w:rFonts w:ascii="Arial" w:hAnsi="Arial" w:cs="Arial"/>
          <w:spacing w:val="-3"/>
          <w:kern w:val="1"/>
          <w:lang w:val="es-ES"/>
        </w:rPr>
        <w:t xml:space="preserve">el </w:t>
      </w:r>
      <w:r>
        <w:rPr>
          <w:rFonts w:ascii="Arial" w:hAnsi="Arial" w:cs="Arial"/>
          <w:spacing w:val="-5"/>
          <w:kern w:val="1"/>
          <w:lang w:val="es-ES"/>
        </w:rPr>
        <w:t xml:space="preserve">qué, </w:t>
      </w:r>
      <w:r>
        <w:rPr>
          <w:rFonts w:ascii="Arial" w:hAnsi="Arial" w:cs="Arial"/>
          <w:spacing w:val="-3"/>
          <w:kern w:val="1"/>
          <w:lang w:val="es-ES"/>
        </w:rPr>
        <w:t xml:space="preserve">el </w:t>
      </w:r>
      <w:r>
        <w:rPr>
          <w:rFonts w:ascii="Arial" w:hAnsi="Arial" w:cs="Arial"/>
          <w:kern w:val="1"/>
          <w:lang w:val="es-ES"/>
        </w:rPr>
        <w:t xml:space="preserve">cómo y </w:t>
      </w:r>
      <w:r>
        <w:rPr>
          <w:rFonts w:ascii="Arial" w:hAnsi="Arial" w:cs="Arial"/>
          <w:spacing w:val="-3"/>
          <w:kern w:val="1"/>
          <w:lang w:val="es-ES"/>
        </w:rPr>
        <w:t xml:space="preserve">el para </w:t>
      </w:r>
      <w:r>
        <w:rPr>
          <w:rFonts w:ascii="Arial" w:hAnsi="Arial" w:cs="Arial"/>
          <w:spacing w:val="-4"/>
          <w:kern w:val="1"/>
          <w:lang w:val="es-ES"/>
        </w:rPr>
        <w:t xml:space="preserve">qué </w:t>
      </w:r>
      <w:r>
        <w:rPr>
          <w:rFonts w:ascii="Arial" w:hAnsi="Arial" w:cs="Arial"/>
          <w:spacing w:val="-3"/>
          <w:kern w:val="1"/>
          <w:lang w:val="es-ES"/>
        </w:rPr>
        <w:t xml:space="preserve">de la  educación  secundaria:  (va </w:t>
      </w:r>
      <w:r>
        <w:rPr>
          <w:rFonts w:ascii="Arial" w:hAnsi="Arial" w:cs="Arial"/>
          <w:spacing w:val="-4"/>
          <w:kern w:val="1"/>
          <w:lang w:val="es-ES"/>
        </w:rPr>
        <w:t>cuadro)</w:t>
      </w:r>
    </w:p>
    <w:p w14:paraId="2544EEA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0838DC6"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finalidades </w:t>
      </w:r>
      <w:r>
        <w:rPr>
          <w:rFonts w:ascii="Arial" w:hAnsi="Arial" w:cs="Arial"/>
          <w:spacing w:val="-4"/>
          <w:kern w:val="1"/>
          <w:lang w:val="es-ES"/>
        </w:rPr>
        <w:t xml:space="preserve">del </w:t>
      </w:r>
      <w:r>
        <w:rPr>
          <w:rFonts w:ascii="Arial" w:hAnsi="Arial" w:cs="Arial"/>
          <w:spacing w:val="-3"/>
          <w:kern w:val="1"/>
          <w:lang w:val="es-ES"/>
        </w:rPr>
        <w:t xml:space="preserve">currículum </w:t>
      </w:r>
      <w:r>
        <w:rPr>
          <w:rFonts w:ascii="Arial" w:hAnsi="Arial" w:cs="Arial"/>
          <w:spacing w:val="-4"/>
          <w:kern w:val="1"/>
          <w:lang w:val="es-ES"/>
        </w:rPr>
        <w:t xml:space="preserve">que figuran </w:t>
      </w:r>
      <w:r>
        <w:rPr>
          <w:rFonts w:ascii="Arial" w:hAnsi="Arial" w:cs="Arial"/>
          <w:spacing w:val="-3"/>
          <w:kern w:val="1"/>
          <w:lang w:val="es-ES"/>
        </w:rPr>
        <w:t xml:space="preserve">en </w:t>
      </w:r>
      <w:r>
        <w:rPr>
          <w:rFonts w:ascii="Arial" w:hAnsi="Arial" w:cs="Arial"/>
          <w:kern w:val="1"/>
          <w:lang w:val="es-ES"/>
        </w:rPr>
        <w:t xml:space="preserve">este esquema y </w:t>
      </w:r>
      <w:r>
        <w:rPr>
          <w:rFonts w:ascii="Arial" w:hAnsi="Arial" w:cs="Arial"/>
          <w:spacing w:val="-4"/>
          <w:kern w:val="1"/>
          <w:lang w:val="es-ES"/>
        </w:rPr>
        <w:t xml:space="preserve">que responden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pregunta </w:t>
      </w:r>
      <w:r>
        <w:rPr>
          <w:rFonts w:ascii="Arial" w:hAnsi="Arial" w:cs="Arial"/>
          <w:spacing w:val="-3"/>
          <w:kern w:val="1"/>
          <w:lang w:val="es-ES"/>
        </w:rPr>
        <w:t xml:space="preserve">de </w:t>
      </w:r>
      <w:r>
        <w:rPr>
          <w:rFonts w:ascii="Arial" w:hAnsi="Arial" w:cs="Arial"/>
          <w:spacing w:val="-4"/>
          <w:kern w:val="1"/>
          <w:lang w:val="es-ES"/>
        </w:rPr>
        <w:t xml:space="preserve">qué </w:t>
      </w:r>
      <w:r>
        <w:rPr>
          <w:rFonts w:ascii="Arial" w:hAnsi="Arial" w:cs="Arial"/>
          <w:spacing w:val="3"/>
          <w:kern w:val="1"/>
          <w:lang w:val="es-ES"/>
        </w:rPr>
        <w:t xml:space="preserve">se </w:t>
      </w:r>
      <w:r>
        <w:rPr>
          <w:rFonts w:ascii="Arial" w:hAnsi="Arial" w:cs="Arial"/>
          <w:spacing w:val="-4"/>
          <w:kern w:val="1"/>
          <w:lang w:val="es-ES"/>
        </w:rPr>
        <w:t xml:space="preserve">quiere lograr, </w:t>
      </w:r>
      <w:r>
        <w:rPr>
          <w:rFonts w:ascii="Arial" w:hAnsi="Arial" w:cs="Arial"/>
          <w:spacing w:val="3"/>
          <w:kern w:val="1"/>
          <w:lang w:val="es-ES"/>
        </w:rPr>
        <w:t xml:space="preserve">se </w:t>
      </w:r>
      <w:r>
        <w:rPr>
          <w:rFonts w:ascii="Arial" w:hAnsi="Arial" w:cs="Arial"/>
          <w:spacing w:val="-3"/>
          <w:kern w:val="1"/>
          <w:lang w:val="es-ES"/>
        </w:rPr>
        <w:t xml:space="preserve">le </w:t>
      </w:r>
      <w:r>
        <w:rPr>
          <w:rFonts w:ascii="Arial" w:hAnsi="Arial" w:cs="Arial"/>
          <w:spacing w:val="-5"/>
          <w:kern w:val="1"/>
          <w:lang w:val="es-ES"/>
        </w:rPr>
        <w:t xml:space="preserve">agregan </w:t>
      </w:r>
      <w:r>
        <w:rPr>
          <w:rFonts w:ascii="Arial" w:hAnsi="Arial" w:cs="Arial"/>
          <w:spacing w:val="-3"/>
          <w:kern w:val="1"/>
          <w:lang w:val="es-ES"/>
        </w:rPr>
        <w:t xml:space="preserve">otras </w:t>
      </w:r>
      <w:r>
        <w:rPr>
          <w:rFonts w:ascii="Arial" w:hAnsi="Arial" w:cs="Arial"/>
          <w:spacing w:val="-5"/>
          <w:kern w:val="1"/>
          <w:lang w:val="es-ES"/>
        </w:rPr>
        <w:t xml:space="preserve">finalidades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requiere </w:t>
      </w:r>
      <w:r>
        <w:rPr>
          <w:rFonts w:ascii="Arial" w:hAnsi="Arial" w:cs="Arial"/>
          <w:spacing w:val="-5"/>
          <w:kern w:val="1"/>
          <w:lang w:val="es-ES"/>
        </w:rPr>
        <w:t xml:space="preserve">tener </w:t>
      </w:r>
      <w:r>
        <w:rPr>
          <w:rFonts w:ascii="Arial" w:hAnsi="Arial" w:cs="Arial"/>
          <w:spacing w:val="-6"/>
          <w:kern w:val="1"/>
          <w:lang w:val="es-ES"/>
        </w:rPr>
        <w:t xml:space="preserve">en </w:t>
      </w:r>
      <w:r>
        <w:rPr>
          <w:rFonts w:ascii="Arial" w:hAnsi="Arial" w:cs="Arial"/>
          <w:spacing w:val="-4"/>
          <w:kern w:val="1"/>
          <w:lang w:val="es-ES"/>
        </w:rPr>
        <w:t>cuenta:</w:t>
      </w:r>
    </w:p>
    <w:p w14:paraId="31E2C55D" w14:textId="77777777" w:rsidR="002270EE" w:rsidRDefault="002270EE" w:rsidP="002270EE">
      <w:pPr>
        <w:widowControl w:val="0"/>
        <w:numPr>
          <w:ilvl w:val="1"/>
          <w:numId w:val="34"/>
        </w:numPr>
        <w:tabs>
          <w:tab w:val="left" w:pos="775"/>
        </w:tabs>
        <w:autoSpaceDE w:val="0"/>
        <w:autoSpaceDN w:val="0"/>
        <w:adjustRightInd w:val="0"/>
        <w:spacing w:before="6"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w:t>
      </w:r>
      <w:r>
        <w:rPr>
          <w:rFonts w:ascii="Arial" w:hAnsi="Arial" w:cs="Arial"/>
          <w:spacing w:val="-4"/>
          <w:kern w:val="1"/>
          <w:lang w:val="es-ES"/>
        </w:rPr>
        <w:t xml:space="preserve">experiencias personales </w:t>
      </w:r>
      <w:r>
        <w:rPr>
          <w:rFonts w:ascii="Arial" w:hAnsi="Arial" w:cs="Arial"/>
          <w:kern w:val="1"/>
          <w:lang w:val="es-ES"/>
        </w:rPr>
        <w:t xml:space="preserve">y sociales </w:t>
      </w:r>
      <w:r>
        <w:rPr>
          <w:rFonts w:ascii="Arial" w:hAnsi="Arial" w:cs="Arial"/>
          <w:spacing w:val="-4"/>
          <w:kern w:val="1"/>
          <w:lang w:val="es-ES"/>
        </w:rPr>
        <w:t xml:space="preserve">que </w:t>
      </w:r>
      <w:r>
        <w:rPr>
          <w:rFonts w:ascii="Arial" w:hAnsi="Arial" w:cs="Arial"/>
          <w:spacing w:val="-3"/>
          <w:kern w:val="1"/>
          <w:lang w:val="es-ES"/>
        </w:rPr>
        <w:t xml:space="preserve">favorezcan el </w:t>
      </w:r>
      <w:r>
        <w:rPr>
          <w:rFonts w:ascii="Arial" w:hAnsi="Arial" w:cs="Arial"/>
          <w:kern w:val="1"/>
          <w:lang w:val="es-ES"/>
        </w:rPr>
        <w:t xml:space="preserve">descubrimiento </w:t>
      </w:r>
      <w:r>
        <w:rPr>
          <w:rFonts w:ascii="Arial" w:hAnsi="Arial" w:cs="Arial"/>
          <w:spacing w:val="-6"/>
          <w:kern w:val="1"/>
          <w:lang w:val="es-ES"/>
        </w:rPr>
        <w:t xml:space="preserve">del </w:t>
      </w:r>
      <w:r>
        <w:rPr>
          <w:rFonts w:ascii="Arial" w:hAnsi="Arial" w:cs="Arial"/>
          <w:spacing w:val="-3"/>
          <w:kern w:val="1"/>
          <w:lang w:val="es-ES"/>
        </w:rPr>
        <w:t xml:space="preserve">proyecto </w:t>
      </w:r>
      <w:r>
        <w:rPr>
          <w:rFonts w:ascii="Arial" w:hAnsi="Arial" w:cs="Arial"/>
          <w:spacing w:val="-5"/>
          <w:kern w:val="1"/>
          <w:lang w:val="es-ES"/>
        </w:rPr>
        <w:t xml:space="preserve">vital </w:t>
      </w:r>
      <w:r>
        <w:rPr>
          <w:rFonts w:ascii="Arial" w:hAnsi="Arial" w:cs="Arial"/>
          <w:spacing w:val="-4"/>
          <w:kern w:val="1"/>
          <w:lang w:val="es-ES"/>
        </w:rPr>
        <w:t xml:space="preserve">del estudiante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autodeterminación </w:t>
      </w:r>
      <w:r>
        <w:rPr>
          <w:rFonts w:ascii="Arial" w:hAnsi="Arial" w:cs="Arial"/>
          <w:spacing w:val="-3"/>
          <w:kern w:val="1"/>
          <w:lang w:val="es-ES"/>
        </w:rPr>
        <w:t xml:space="preserve">de </w:t>
      </w:r>
      <w:r>
        <w:rPr>
          <w:rFonts w:ascii="Arial" w:hAnsi="Arial" w:cs="Arial"/>
          <w:spacing w:val="-5"/>
          <w:kern w:val="1"/>
          <w:lang w:val="es-ES"/>
        </w:rPr>
        <w:t>llevarlo</w:t>
      </w:r>
      <w:r>
        <w:rPr>
          <w:rFonts w:ascii="Arial" w:hAnsi="Arial" w:cs="Arial"/>
          <w:spacing w:val="5"/>
          <w:kern w:val="1"/>
          <w:lang w:val="es-ES"/>
        </w:rPr>
        <w:t xml:space="preserve"> </w:t>
      </w:r>
      <w:r>
        <w:rPr>
          <w:rFonts w:ascii="Arial" w:hAnsi="Arial" w:cs="Arial"/>
          <w:spacing w:val="-6"/>
          <w:kern w:val="1"/>
          <w:lang w:val="es-ES"/>
        </w:rPr>
        <w:t>adelante.</w:t>
      </w:r>
    </w:p>
    <w:p w14:paraId="63BA51DB" w14:textId="77777777" w:rsidR="002270EE" w:rsidRDefault="002270EE" w:rsidP="002270EE">
      <w:pPr>
        <w:widowControl w:val="0"/>
        <w:numPr>
          <w:ilvl w:val="1"/>
          <w:numId w:val="34"/>
        </w:numPr>
        <w:tabs>
          <w:tab w:val="left" w:pos="775"/>
        </w:tabs>
        <w:autoSpaceDE w:val="0"/>
        <w:autoSpaceDN w:val="0"/>
        <w:adjustRightInd w:val="0"/>
        <w:spacing w:after="0" w:line="240" w:lineRule="auto"/>
        <w:ind w:left="0" w:right="-61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Orientar la contextualización de la enseñanza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4"/>
          <w:kern w:val="1"/>
          <w:lang w:val="es-ES"/>
        </w:rPr>
        <w:t xml:space="preserve">personal, </w:t>
      </w:r>
      <w:r>
        <w:rPr>
          <w:rFonts w:ascii="Arial" w:hAnsi="Arial" w:cs="Arial"/>
          <w:spacing w:val="-3"/>
          <w:kern w:val="1"/>
          <w:lang w:val="es-ES"/>
        </w:rPr>
        <w:t xml:space="preserve">comunitario  local, </w:t>
      </w:r>
      <w:r>
        <w:rPr>
          <w:rFonts w:ascii="Arial" w:hAnsi="Arial" w:cs="Arial"/>
          <w:spacing w:val="-4"/>
          <w:kern w:val="1"/>
          <w:lang w:val="es-ES"/>
        </w:rPr>
        <w:t>nacional</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5"/>
          <w:kern w:val="1"/>
          <w:lang w:val="es-ES"/>
        </w:rPr>
        <w:t xml:space="preserve">global,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kern w:val="1"/>
          <w:lang w:val="es-ES"/>
        </w:rPr>
        <w:t xml:space="preserve">sus </w:t>
      </w:r>
      <w:r>
        <w:rPr>
          <w:rFonts w:ascii="Arial" w:hAnsi="Arial" w:cs="Arial"/>
          <w:spacing w:val="-4"/>
          <w:kern w:val="1"/>
          <w:lang w:val="es-ES"/>
        </w:rPr>
        <w:t xml:space="preserve">aprendizajes encuentren  sentido,  </w:t>
      </w:r>
      <w:r>
        <w:rPr>
          <w:rFonts w:ascii="Arial" w:hAnsi="Arial" w:cs="Arial"/>
          <w:spacing w:val="-5"/>
          <w:kern w:val="1"/>
          <w:lang w:val="es-ES"/>
        </w:rPr>
        <w:t xml:space="preserve">equidad </w:t>
      </w:r>
      <w:r>
        <w:rPr>
          <w:rFonts w:ascii="Arial" w:hAnsi="Arial" w:cs="Arial"/>
          <w:kern w:val="1"/>
          <w:lang w:val="es-ES"/>
        </w:rPr>
        <w:t xml:space="preserve">y  </w:t>
      </w:r>
      <w:r>
        <w:rPr>
          <w:rFonts w:ascii="Arial" w:hAnsi="Arial" w:cs="Arial"/>
          <w:spacing w:val="-4"/>
          <w:kern w:val="1"/>
          <w:lang w:val="es-ES"/>
        </w:rPr>
        <w:t>pertinencia.</w:t>
      </w:r>
    </w:p>
    <w:p w14:paraId="7DE32CED" w14:textId="77777777" w:rsidR="002270EE" w:rsidRDefault="002270EE" w:rsidP="002270EE">
      <w:pPr>
        <w:widowControl w:val="0"/>
        <w:numPr>
          <w:ilvl w:val="1"/>
          <w:numId w:val="34"/>
        </w:numPr>
        <w:tabs>
          <w:tab w:val="left" w:pos="775"/>
        </w:tabs>
        <w:autoSpaceDE w:val="0"/>
        <w:autoSpaceDN w:val="0"/>
        <w:adjustRightInd w:val="0"/>
        <w:spacing w:after="0" w:line="240"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Impulsar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comunitaria </w:t>
      </w:r>
      <w:r>
        <w:rPr>
          <w:rFonts w:ascii="Arial" w:hAnsi="Arial" w:cs="Arial"/>
          <w:kern w:val="1"/>
          <w:lang w:val="es-ES"/>
        </w:rPr>
        <w:t xml:space="preserve">y </w:t>
      </w:r>
      <w:r>
        <w:rPr>
          <w:rFonts w:ascii="Arial" w:hAnsi="Arial" w:cs="Arial"/>
          <w:spacing w:val="-4"/>
          <w:kern w:val="1"/>
          <w:lang w:val="es-ES"/>
        </w:rPr>
        <w:t xml:space="preserve">colaborativa </w:t>
      </w:r>
      <w:r>
        <w:rPr>
          <w:rFonts w:ascii="Arial" w:hAnsi="Arial" w:cs="Arial"/>
          <w:spacing w:val="-3"/>
          <w:kern w:val="1"/>
          <w:lang w:val="es-ES"/>
        </w:rPr>
        <w:t xml:space="preserve">de saberes </w:t>
      </w:r>
      <w:r>
        <w:rPr>
          <w:rFonts w:ascii="Arial" w:hAnsi="Arial" w:cs="Arial"/>
          <w:spacing w:val="-4"/>
          <w:kern w:val="1"/>
          <w:lang w:val="es-ES"/>
        </w:rPr>
        <w:t xml:space="preserve">significativos   </w:t>
      </w:r>
      <w:r>
        <w:rPr>
          <w:rFonts w:ascii="Arial" w:hAnsi="Arial" w:cs="Arial"/>
          <w:spacing w:val="-6"/>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4"/>
          <w:kern w:val="1"/>
          <w:lang w:val="es-ES"/>
        </w:rPr>
        <w:t xml:space="preserve">los proyectos educativos institucionales </w:t>
      </w:r>
      <w:r>
        <w:rPr>
          <w:rFonts w:ascii="Arial" w:hAnsi="Arial" w:cs="Arial"/>
          <w:spacing w:val="-3"/>
          <w:kern w:val="1"/>
          <w:lang w:val="es-ES"/>
        </w:rPr>
        <w:t xml:space="preserve">de </w:t>
      </w:r>
      <w:r>
        <w:rPr>
          <w:rFonts w:ascii="Arial" w:hAnsi="Arial" w:cs="Arial"/>
          <w:kern w:val="1"/>
          <w:lang w:val="es-ES"/>
        </w:rPr>
        <w:t>cada</w:t>
      </w:r>
      <w:r>
        <w:rPr>
          <w:rFonts w:ascii="Arial" w:hAnsi="Arial" w:cs="Arial"/>
          <w:spacing w:val="56"/>
          <w:kern w:val="1"/>
          <w:lang w:val="es-ES"/>
        </w:rPr>
        <w:t xml:space="preserve"> </w:t>
      </w:r>
      <w:r>
        <w:rPr>
          <w:rFonts w:ascii="Arial" w:hAnsi="Arial" w:cs="Arial"/>
          <w:spacing w:val="-3"/>
          <w:kern w:val="1"/>
          <w:lang w:val="es-ES"/>
        </w:rPr>
        <w:t>escuela.</w:t>
      </w:r>
    </w:p>
    <w:p w14:paraId="0F3F6F4B" w14:textId="77777777" w:rsidR="002270EE" w:rsidRDefault="002270EE" w:rsidP="002270EE">
      <w:pPr>
        <w:widowControl w:val="0"/>
        <w:numPr>
          <w:ilvl w:val="1"/>
          <w:numId w:val="3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Implementar estrategias </w:t>
      </w:r>
      <w:r>
        <w:rPr>
          <w:rFonts w:ascii="Arial" w:hAnsi="Arial" w:cs="Arial"/>
          <w:spacing w:val="-3"/>
          <w:kern w:val="1"/>
          <w:lang w:val="es-ES"/>
        </w:rPr>
        <w:t xml:space="preserve">diversificadas de enseñanza </w:t>
      </w:r>
      <w:r>
        <w:rPr>
          <w:rFonts w:ascii="Arial" w:hAnsi="Arial" w:cs="Arial"/>
          <w:spacing w:val="-4"/>
          <w:kern w:val="1"/>
          <w:lang w:val="es-ES"/>
        </w:rPr>
        <w:t xml:space="preserve">que </w:t>
      </w:r>
      <w:r>
        <w:rPr>
          <w:rFonts w:ascii="Arial" w:hAnsi="Arial" w:cs="Arial"/>
          <w:spacing w:val="-3"/>
          <w:kern w:val="1"/>
          <w:lang w:val="es-ES"/>
        </w:rPr>
        <w:t xml:space="preserve">favorezcan el protagonismo  </w:t>
      </w:r>
      <w:r>
        <w:rPr>
          <w:rFonts w:ascii="Arial" w:hAnsi="Arial" w:cs="Arial"/>
          <w:spacing w:val="-4"/>
          <w:kern w:val="1"/>
          <w:lang w:val="es-ES"/>
        </w:rPr>
        <w:t xml:space="preserve">del </w:t>
      </w:r>
      <w:r>
        <w:rPr>
          <w:rFonts w:ascii="Arial" w:hAnsi="Arial" w:cs="Arial"/>
          <w:spacing w:val="-3"/>
          <w:kern w:val="1"/>
          <w:lang w:val="es-ES"/>
        </w:rPr>
        <w:t xml:space="preserve">alumno en la </w:t>
      </w:r>
      <w:r>
        <w:rPr>
          <w:rFonts w:ascii="Arial" w:hAnsi="Arial" w:cs="Arial"/>
          <w:kern w:val="1"/>
          <w:lang w:val="es-ES"/>
        </w:rPr>
        <w:t xml:space="preserve">construcción </w:t>
      </w:r>
      <w:r>
        <w:rPr>
          <w:rFonts w:ascii="Arial" w:hAnsi="Arial" w:cs="Arial"/>
          <w:spacing w:val="-3"/>
          <w:kern w:val="1"/>
          <w:lang w:val="es-ES"/>
        </w:rPr>
        <w:t xml:space="preserve">de saberes </w:t>
      </w:r>
      <w:r>
        <w:rPr>
          <w:rFonts w:ascii="Arial" w:hAnsi="Arial" w:cs="Arial"/>
          <w:spacing w:val="-4"/>
          <w:kern w:val="1"/>
          <w:lang w:val="es-ES"/>
        </w:rPr>
        <w:t xml:space="preserve">integrados, contextualizados </w:t>
      </w:r>
      <w:r>
        <w:rPr>
          <w:rFonts w:ascii="Arial" w:hAnsi="Arial" w:cs="Arial"/>
          <w:kern w:val="1"/>
          <w:lang w:val="es-ES"/>
        </w:rPr>
        <w:t>y</w:t>
      </w:r>
      <w:r>
        <w:rPr>
          <w:rFonts w:ascii="Arial" w:hAnsi="Arial" w:cs="Arial"/>
          <w:spacing w:val="-29"/>
          <w:kern w:val="1"/>
          <w:lang w:val="es-ES"/>
        </w:rPr>
        <w:t xml:space="preserve"> </w:t>
      </w:r>
      <w:r>
        <w:rPr>
          <w:rFonts w:ascii="Arial" w:hAnsi="Arial" w:cs="Arial"/>
          <w:spacing w:val="-4"/>
          <w:kern w:val="1"/>
          <w:lang w:val="es-ES"/>
        </w:rPr>
        <w:t>relevantes.</w:t>
      </w:r>
    </w:p>
    <w:p w14:paraId="0F9D5901" w14:textId="77777777" w:rsidR="002270EE" w:rsidRDefault="002270EE" w:rsidP="002270EE">
      <w:pPr>
        <w:widowControl w:val="0"/>
        <w:numPr>
          <w:ilvl w:val="1"/>
          <w:numId w:val="34"/>
        </w:numPr>
        <w:tabs>
          <w:tab w:val="left" w:pos="775"/>
        </w:tabs>
        <w:autoSpaceDE w:val="0"/>
        <w:autoSpaceDN w:val="0"/>
        <w:adjustRightInd w:val="0"/>
        <w:spacing w:after="0" w:line="240" w:lineRule="auto"/>
        <w:ind w:left="0" w:right="-608"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w:t>
      </w:r>
      <w:r>
        <w:rPr>
          <w:rFonts w:ascii="Arial" w:hAnsi="Arial" w:cs="Arial"/>
          <w:kern w:val="1"/>
          <w:lang w:val="es-ES"/>
        </w:rPr>
        <w:t xml:space="preserve">criterios y competencias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3"/>
          <w:kern w:val="1"/>
          <w:lang w:val="es-ES"/>
        </w:rPr>
        <w:t xml:space="preserve">el desarrollo sostenible </w:t>
      </w:r>
      <w:r>
        <w:rPr>
          <w:rFonts w:ascii="Arial" w:hAnsi="Arial" w:cs="Arial"/>
          <w:kern w:val="1"/>
          <w:lang w:val="es-ES"/>
        </w:rPr>
        <w:t xml:space="preserve">a </w:t>
      </w:r>
      <w:r>
        <w:rPr>
          <w:rFonts w:ascii="Arial" w:hAnsi="Arial" w:cs="Arial"/>
          <w:spacing w:val="-3"/>
          <w:kern w:val="1"/>
          <w:lang w:val="es-ES"/>
        </w:rPr>
        <w:t xml:space="preserve">fin </w:t>
      </w:r>
      <w:r>
        <w:rPr>
          <w:rFonts w:ascii="Arial" w:hAnsi="Arial" w:cs="Arial"/>
          <w:spacing w:val="-6"/>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estudiante despliegue </w:t>
      </w:r>
      <w:r>
        <w:rPr>
          <w:rFonts w:ascii="Arial" w:hAnsi="Arial" w:cs="Arial"/>
          <w:spacing w:val="3"/>
          <w:kern w:val="1"/>
          <w:lang w:val="es-ES"/>
        </w:rPr>
        <w:t xml:space="preserve">su </w:t>
      </w:r>
      <w:r>
        <w:rPr>
          <w:rFonts w:ascii="Arial" w:hAnsi="Arial" w:cs="Arial"/>
          <w:spacing w:val="-3"/>
          <w:kern w:val="1"/>
          <w:lang w:val="es-ES"/>
        </w:rPr>
        <w:t xml:space="preserve">dimensión </w:t>
      </w:r>
      <w:r>
        <w:rPr>
          <w:rFonts w:ascii="Arial" w:hAnsi="Arial" w:cs="Arial"/>
          <w:spacing w:val="-4"/>
          <w:kern w:val="1"/>
          <w:lang w:val="es-ES"/>
        </w:rPr>
        <w:t xml:space="preserve">ciudadana </w:t>
      </w:r>
      <w:r>
        <w:rPr>
          <w:rFonts w:ascii="Arial" w:hAnsi="Arial" w:cs="Arial"/>
          <w:spacing w:val="-3"/>
          <w:kern w:val="1"/>
          <w:lang w:val="es-ES"/>
        </w:rPr>
        <w:t xml:space="preserve">de un </w:t>
      </w:r>
      <w:r>
        <w:rPr>
          <w:rFonts w:ascii="Arial" w:hAnsi="Arial" w:cs="Arial"/>
          <w:kern w:val="1"/>
          <w:lang w:val="es-ES"/>
        </w:rPr>
        <w:t xml:space="preserve">modo comprometido con  </w:t>
      </w:r>
      <w:r>
        <w:rPr>
          <w:rFonts w:ascii="Arial" w:hAnsi="Arial" w:cs="Arial"/>
          <w:spacing w:val="-4"/>
          <w:kern w:val="1"/>
          <w:lang w:val="es-ES"/>
        </w:rPr>
        <w:t xml:space="preserve">los </w:t>
      </w:r>
      <w:r>
        <w:rPr>
          <w:rFonts w:ascii="Arial" w:hAnsi="Arial" w:cs="Arial"/>
          <w:spacing w:val="-5"/>
          <w:kern w:val="1"/>
          <w:lang w:val="es-ES"/>
        </w:rPr>
        <w:t xml:space="preserve">desafíos </w:t>
      </w:r>
      <w:r>
        <w:rPr>
          <w:rFonts w:ascii="Arial" w:hAnsi="Arial" w:cs="Arial"/>
          <w:spacing w:val="-3"/>
          <w:kern w:val="1"/>
          <w:lang w:val="es-ES"/>
        </w:rPr>
        <w:t xml:space="preserve">de la </w:t>
      </w:r>
      <w:r>
        <w:rPr>
          <w:rFonts w:ascii="Arial" w:hAnsi="Arial" w:cs="Arial"/>
          <w:spacing w:val="-4"/>
          <w:kern w:val="1"/>
          <w:lang w:val="es-ES"/>
        </w:rPr>
        <w:t>responsabilidad</w:t>
      </w:r>
      <w:r>
        <w:rPr>
          <w:rFonts w:ascii="Arial" w:hAnsi="Arial" w:cs="Arial"/>
          <w:spacing w:val="42"/>
          <w:kern w:val="1"/>
          <w:lang w:val="es-ES"/>
        </w:rPr>
        <w:t xml:space="preserve"> </w:t>
      </w:r>
      <w:r>
        <w:rPr>
          <w:rFonts w:ascii="Arial" w:hAnsi="Arial" w:cs="Arial"/>
          <w:kern w:val="1"/>
          <w:lang w:val="es-ES"/>
        </w:rPr>
        <w:t>social.</w:t>
      </w:r>
    </w:p>
    <w:p w14:paraId="226C3D27" w14:textId="77777777" w:rsidR="002270EE" w:rsidRDefault="002270EE" w:rsidP="002270EE">
      <w:pPr>
        <w:widowControl w:val="0"/>
        <w:numPr>
          <w:ilvl w:val="1"/>
          <w:numId w:val="34"/>
        </w:numPr>
        <w:tabs>
          <w:tab w:val="left" w:pos="775"/>
        </w:tabs>
        <w:autoSpaceDE w:val="0"/>
        <w:autoSpaceDN w:val="0"/>
        <w:adjustRightInd w:val="0"/>
        <w:spacing w:after="0" w:line="237" w:lineRule="auto"/>
        <w:ind w:left="0" w:right="-61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el </w:t>
      </w:r>
      <w:r>
        <w:rPr>
          <w:rFonts w:ascii="Arial" w:hAnsi="Arial" w:cs="Arial"/>
          <w:spacing w:val="-4"/>
          <w:kern w:val="1"/>
          <w:lang w:val="es-ES"/>
        </w:rPr>
        <w:t xml:space="preserve">aprendizaje </w:t>
      </w:r>
      <w:r>
        <w:rPr>
          <w:rFonts w:ascii="Arial" w:hAnsi="Arial" w:cs="Arial"/>
          <w:spacing w:val="-3"/>
          <w:kern w:val="1"/>
          <w:lang w:val="es-ES"/>
        </w:rPr>
        <w:t xml:space="preserve">de saberes </w:t>
      </w:r>
      <w:r>
        <w:rPr>
          <w:rFonts w:ascii="Arial" w:hAnsi="Arial" w:cs="Arial"/>
          <w:kern w:val="1"/>
          <w:lang w:val="es-ES"/>
        </w:rPr>
        <w:t xml:space="preserve">y competencias  </w:t>
      </w:r>
      <w:r>
        <w:rPr>
          <w:rFonts w:ascii="Arial" w:hAnsi="Arial" w:cs="Arial"/>
          <w:spacing w:val="-5"/>
          <w:kern w:val="1"/>
          <w:lang w:val="es-ES"/>
        </w:rPr>
        <w:t xml:space="preserve">relevantes  </w:t>
      </w:r>
      <w:r>
        <w:rPr>
          <w:rFonts w:ascii="Arial" w:hAnsi="Arial" w:cs="Arial"/>
          <w:spacing w:val="-3"/>
          <w:kern w:val="1"/>
          <w:lang w:val="es-ES"/>
        </w:rPr>
        <w:t xml:space="preserve">para la </w:t>
      </w:r>
      <w:r>
        <w:rPr>
          <w:rFonts w:ascii="Arial" w:hAnsi="Arial" w:cs="Arial"/>
          <w:spacing w:val="-5"/>
          <w:kern w:val="1"/>
          <w:lang w:val="es-ES"/>
        </w:rPr>
        <w:t xml:space="preserve">vida </w:t>
      </w:r>
      <w:r>
        <w:rPr>
          <w:rFonts w:ascii="Arial" w:hAnsi="Arial" w:cs="Arial"/>
          <w:spacing w:val="-4"/>
          <w:kern w:val="1"/>
          <w:lang w:val="es-ES"/>
        </w:rPr>
        <w:t xml:space="preserve">personal,  </w:t>
      </w:r>
      <w:r>
        <w:rPr>
          <w:rFonts w:ascii="Arial" w:hAnsi="Arial" w:cs="Arial"/>
          <w:spacing w:val="-3"/>
          <w:kern w:val="1"/>
          <w:lang w:val="es-ES"/>
        </w:rPr>
        <w:t xml:space="preserve">la participación </w:t>
      </w:r>
      <w:r>
        <w:rPr>
          <w:rFonts w:ascii="Arial" w:hAnsi="Arial" w:cs="Arial"/>
          <w:kern w:val="1"/>
          <w:lang w:val="es-ES"/>
        </w:rPr>
        <w:t xml:space="preserve">democrática, </w:t>
      </w:r>
      <w:r>
        <w:rPr>
          <w:rFonts w:ascii="Arial" w:hAnsi="Arial" w:cs="Arial"/>
          <w:spacing w:val="-3"/>
          <w:kern w:val="1"/>
          <w:lang w:val="es-ES"/>
        </w:rPr>
        <w:t xml:space="preserve">la proyección </w:t>
      </w:r>
      <w:r>
        <w:rPr>
          <w:rFonts w:ascii="Arial" w:hAnsi="Arial" w:cs="Arial"/>
          <w:spacing w:val="-5"/>
          <w:kern w:val="1"/>
          <w:lang w:val="es-ES"/>
        </w:rPr>
        <w:t xml:space="preserve">laboral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académica </w:t>
      </w:r>
      <w:r>
        <w:rPr>
          <w:rFonts w:ascii="Arial" w:hAnsi="Arial" w:cs="Arial"/>
          <w:spacing w:val="-4"/>
          <w:kern w:val="1"/>
          <w:lang w:val="es-ES"/>
        </w:rPr>
        <w:t xml:space="preserve">del estudiante </w:t>
      </w:r>
      <w:r>
        <w:rPr>
          <w:rFonts w:ascii="Arial" w:hAnsi="Arial" w:cs="Arial"/>
          <w:spacing w:val="-3"/>
          <w:kern w:val="1"/>
          <w:lang w:val="es-ES"/>
        </w:rPr>
        <w:t xml:space="preserve">de </w:t>
      </w:r>
      <w:r>
        <w:rPr>
          <w:rFonts w:ascii="Arial" w:hAnsi="Arial" w:cs="Arial"/>
          <w:spacing w:val="-5"/>
          <w:kern w:val="1"/>
          <w:lang w:val="es-ES"/>
        </w:rPr>
        <w:t xml:space="preserve">tal </w:t>
      </w:r>
      <w:r>
        <w:rPr>
          <w:rFonts w:ascii="Arial" w:hAnsi="Arial" w:cs="Arial"/>
          <w:kern w:val="1"/>
          <w:lang w:val="es-ES"/>
        </w:rPr>
        <w:t xml:space="preserve">modo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5"/>
          <w:kern w:val="1"/>
          <w:lang w:val="es-ES"/>
        </w:rPr>
        <w:t xml:space="preserve">evaluación puedan </w:t>
      </w:r>
      <w:r>
        <w:rPr>
          <w:rFonts w:ascii="Arial" w:hAnsi="Arial" w:cs="Arial"/>
          <w:spacing w:val="-4"/>
          <w:kern w:val="1"/>
          <w:lang w:val="es-ES"/>
        </w:rPr>
        <w:t xml:space="preserve">dar </w:t>
      </w:r>
      <w:r>
        <w:rPr>
          <w:rFonts w:ascii="Arial" w:hAnsi="Arial" w:cs="Arial"/>
          <w:spacing w:val="-3"/>
          <w:kern w:val="1"/>
          <w:lang w:val="es-ES"/>
        </w:rPr>
        <w:t xml:space="preserve">cuenta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kern w:val="1"/>
          <w:lang w:val="es-ES"/>
        </w:rPr>
        <w:t xml:space="preserve">y </w:t>
      </w:r>
      <w:r>
        <w:rPr>
          <w:rFonts w:ascii="Arial" w:hAnsi="Arial" w:cs="Arial"/>
          <w:spacing w:val="-3"/>
          <w:kern w:val="1"/>
          <w:lang w:val="es-ES"/>
        </w:rPr>
        <w:t xml:space="preserve">calidad </w:t>
      </w:r>
      <w:r>
        <w:rPr>
          <w:rFonts w:ascii="Arial" w:hAnsi="Arial" w:cs="Arial"/>
          <w:spacing w:val="-6"/>
          <w:kern w:val="1"/>
          <w:lang w:val="es-ES"/>
        </w:rPr>
        <w:t xml:space="preserve">de </w:t>
      </w:r>
      <w:r>
        <w:rPr>
          <w:rFonts w:ascii="Arial" w:hAnsi="Arial" w:cs="Arial"/>
          <w:spacing w:val="-3"/>
          <w:kern w:val="1"/>
          <w:lang w:val="es-ES"/>
        </w:rPr>
        <w:t xml:space="preserve">adquisición de </w:t>
      </w:r>
      <w:r>
        <w:rPr>
          <w:rFonts w:ascii="Arial" w:hAnsi="Arial" w:cs="Arial"/>
          <w:spacing w:val="-4"/>
          <w:kern w:val="1"/>
          <w:lang w:val="es-ES"/>
        </w:rPr>
        <w:t xml:space="preserve">los </w:t>
      </w:r>
      <w:r>
        <w:rPr>
          <w:rFonts w:ascii="Arial" w:hAnsi="Arial" w:cs="Arial"/>
          <w:kern w:val="1"/>
          <w:lang w:val="es-ES"/>
        </w:rPr>
        <w:t xml:space="preserve">mismos </w:t>
      </w:r>
      <w:r>
        <w:rPr>
          <w:rFonts w:ascii="Arial" w:hAnsi="Arial" w:cs="Arial"/>
          <w:spacing w:val="-4"/>
          <w:kern w:val="1"/>
          <w:lang w:val="es-ES"/>
        </w:rPr>
        <w:t xml:space="preserve">favoreciendo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como proceso y </w:t>
      </w:r>
      <w:r>
        <w:rPr>
          <w:rFonts w:ascii="Arial" w:hAnsi="Arial" w:cs="Arial"/>
          <w:spacing w:val="-3"/>
          <w:kern w:val="1"/>
          <w:lang w:val="es-ES"/>
        </w:rPr>
        <w:t xml:space="preserve">la </w:t>
      </w:r>
      <w:r>
        <w:rPr>
          <w:rFonts w:ascii="Arial" w:hAnsi="Arial" w:cs="Arial"/>
          <w:spacing w:val="-5"/>
          <w:kern w:val="1"/>
          <w:lang w:val="es-ES"/>
        </w:rPr>
        <w:t xml:space="preserve">autoevaluación </w:t>
      </w:r>
      <w:r>
        <w:rPr>
          <w:rFonts w:ascii="Arial" w:hAnsi="Arial" w:cs="Arial"/>
          <w:spacing w:val="-4"/>
          <w:kern w:val="1"/>
          <w:lang w:val="es-ES"/>
        </w:rPr>
        <w:t>del</w:t>
      </w:r>
      <w:r>
        <w:rPr>
          <w:rFonts w:ascii="Arial" w:hAnsi="Arial" w:cs="Arial"/>
          <w:spacing w:val="-33"/>
          <w:kern w:val="1"/>
          <w:lang w:val="es-ES"/>
        </w:rPr>
        <w:t xml:space="preserve"> </w:t>
      </w:r>
      <w:r>
        <w:rPr>
          <w:rFonts w:ascii="Arial" w:hAnsi="Arial" w:cs="Arial"/>
          <w:spacing w:val="-4"/>
          <w:kern w:val="1"/>
          <w:lang w:val="es-ES"/>
        </w:rPr>
        <w:t>alumno.</w:t>
      </w:r>
    </w:p>
    <w:p w14:paraId="2D72C714"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274C0FCD"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Según</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pudo </w:t>
      </w:r>
      <w:r>
        <w:rPr>
          <w:rFonts w:ascii="Arial" w:hAnsi="Arial" w:cs="Arial"/>
          <w:spacing w:val="-4"/>
          <w:kern w:val="1"/>
          <w:lang w:val="es-ES"/>
        </w:rPr>
        <w:t xml:space="preserve">observar  </w:t>
      </w:r>
      <w:r>
        <w:rPr>
          <w:rFonts w:ascii="Arial" w:hAnsi="Arial" w:cs="Arial"/>
          <w:spacing w:val="-3"/>
          <w:kern w:val="1"/>
          <w:lang w:val="es-ES"/>
        </w:rPr>
        <w:t xml:space="preserve">en el </w:t>
      </w:r>
      <w:r>
        <w:rPr>
          <w:rFonts w:ascii="Arial" w:hAnsi="Arial" w:cs="Arial"/>
          <w:kern w:val="1"/>
          <w:lang w:val="es-ES"/>
        </w:rPr>
        <w:t xml:space="preserve">esquema </w:t>
      </w:r>
      <w:r>
        <w:rPr>
          <w:rFonts w:ascii="Arial" w:hAnsi="Arial" w:cs="Arial"/>
          <w:spacing w:val="-4"/>
          <w:kern w:val="1"/>
          <w:lang w:val="es-ES"/>
        </w:rPr>
        <w:t xml:space="preserve">anterior, </w:t>
      </w:r>
      <w:r>
        <w:rPr>
          <w:rFonts w:ascii="Arial" w:hAnsi="Arial" w:cs="Arial"/>
          <w:spacing w:val="-3"/>
          <w:kern w:val="1"/>
          <w:lang w:val="es-ES"/>
        </w:rPr>
        <w:t xml:space="preserve">la </w:t>
      </w:r>
      <w:r>
        <w:rPr>
          <w:rFonts w:ascii="Arial" w:hAnsi="Arial" w:cs="Arial"/>
          <w:spacing w:val="-4"/>
          <w:kern w:val="1"/>
          <w:lang w:val="es-ES"/>
        </w:rPr>
        <w:t xml:space="preserve">definición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responde </w:t>
      </w:r>
      <w:r>
        <w:rPr>
          <w:rFonts w:ascii="Arial" w:hAnsi="Arial" w:cs="Arial"/>
          <w:kern w:val="1"/>
          <w:lang w:val="es-ES"/>
        </w:rPr>
        <w:t xml:space="preserve">a </w:t>
      </w:r>
      <w:r>
        <w:rPr>
          <w:rFonts w:ascii="Arial" w:hAnsi="Arial" w:cs="Arial"/>
          <w:spacing w:val="-4"/>
          <w:kern w:val="1"/>
          <w:lang w:val="es-ES"/>
        </w:rPr>
        <w:t xml:space="preserve">los siguientes propósitos </w:t>
      </w:r>
      <w:r>
        <w:rPr>
          <w:rFonts w:ascii="Arial" w:hAnsi="Arial" w:cs="Arial"/>
          <w:spacing w:val="-3"/>
          <w:kern w:val="1"/>
          <w:lang w:val="es-ES"/>
        </w:rPr>
        <w:t>educativos:</w:t>
      </w:r>
    </w:p>
    <w:p w14:paraId="2C06F487" w14:textId="77777777" w:rsidR="002270EE" w:rsidRDefault="002270EE" w:rsidP="002270EE">
      <w:pPr>
        <w:widowControl w:val="0"/>
        <w:numPr>
          <w:ilvl w:val="1"/>
          <w:numId w:val="35"/>
        </w:numPr>
        <w:tabs>
          <w:tab w:val="left" w:pos="775"/>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Aumentar </w:t>
      </w:r>
      <w:r>
        <w:rPr>
          <w:rFonts w:ascii="Arial" w:hAnsi="Arial" w:cs="Arial"/>
          <w:spacing w:val="-3"/>
          <w:kern w:val="1"/>
          <w:lang w:val="es-ES"/>
        </w:rPr>
        <w:t xml:space="preserve">el sentido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relevancia </w:t>
      </w:r>
      <w:r>
        <w:rPr>
          <w:rFonts w:ascii="Arial" w:hAnsi="Arial" w:cs="Arial"/>
          <w:spacing w:val="-3"/>
          <w:kern w:val="1"/>
          <w:lang w:val="es-ES"/>
        </w:rPr>
        <w:t xml:space="preserve">de la oferta formativa para </w:t>
      </w:r>
      <w:r>
        <w:rPr>
          <w:rFonts w:ascii="Arial" w:hAnsi="Arial" w:cs="Arial"/>
          <w:spacing w:val="-4"/>
          <w:kern w:val="1"/>
          <w:lang w:val="es-ES"/>
        </w:rPr>
        <w:t xml:space="preserve">los </w:t>
      </w:r>
      <w:r>
        <w:rPr>
          <w:rFonts w:ascii="Arial" w:hAnsi="Arial" w:cs="Arial"/>
          <w:spacing w:val="-3"/>
          <w:kern w:val="1"/>
          <w:lang w:val="es-ES"/>
        </w:rPr>
        <w:t>adolescentes.</w:t>
      </w:r>
    </w:p>
    <w:p w14:paraId="21DFBCB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1F57212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4"/>
          <w:szCs w:val="24"/>
          <w:lang w:val="es-ES"/>
        </w:rPr>
      </w:pPr>
    </w:p>
    <w:p w14:paraId="6CA0A8B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A76625A" w14:textId="77777777" w:rsidR="002270EE" w:rsidRDefault="002270EE" w:rsidP="002270EE">
      <w:pPr>
        <w:widowControl w:val="0"/>
        <w:numPr>
          <w:ilvl w:val="1"/>
          <w:numId w:val="36"/>
        </w:numPr>
        <w:tabs>
          <w:tab w:val="left" w:pos="775"/>
        </w:tabs>
        <w:autoSpaceDE w:val="0"/>
        <w:autoSpaceDN w:val="0"/>
        <w:adjustRightInd w:val="0"/>
        <w:spacing w:before="79" w:after="0" w:line="240" w:lineRule="auto"/>
        <w:ind w:left="0" w:right="-617"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Aumentar </w:t>
      </w:r>
      <w:r>
        <w:rPr>
          <w:rFonts w:ascii="Arial" w:hAnsi="Arial" w:cs="Arial"/>
          <w:spacing w:val="-3"/>
          <w:kern w:val="1"/>
          <w:lang w:val="es-ES"/>
        </w:rPr>
        <w:t xml:space="preserve">la retención de </w:t>
      </w:r>
      <w:r>
        <w:rPr>
          <w:rFonts w:ascii="Arial" w:hAnsi="Arial" w:cs="Arial"/>
          <w:spacing w:val="-4"/>
          <w:kern w:val="1"/>
          <w:lang w:val="es-ES"/>
        </w:rPr>
        <w:t xml:space="preserve">los alumnos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y </w:t>
      </w:r>
      <w:r>
        <w:rPr>
          <w:rFonts w:ascii="Arial" w:hAnsi="Arial" w:cs="Arial"/>
          <w:spacing w:val="-3"/>
          <w:kern w:val="1"/>
          <w:lang w:val="es-ES"/>
        </w:rPr>
        <w:t xml:space="preserve">disminuir el </w:t>
      </w:r>
      <w:r>
        <w:rPr>
          <w:rFonts w:ascii="Arial" w:hAnsi="Arial" w:cs="Arial"/>
          <w:kern w:val="1"/>
          <w:lang w:val="es-ES"/>
        </w:rPr>
        <w:t xml:space="preserve">fracaso escolar </w:t>
      </w:r>
      <w:r>
        <w:rPr>
          <w:rFonts w:ascii="Arial" w:hAnsi="Arial" w:cs="Arial"/>
          <w:spacing w:val="-3"/>
          <w:kern w:val="1"/>
          <w:lang w:val="es-ES"/>
        </w:rPr>
        <w:t>en el</w:t>
      </w:r>
      <w:r>
        <w:rPr>
          <w:rFonts w:ascii="Arial" w:hAnsi="Arial" w:cs="Arial"/>
          <w:spacing w:val="-17"/>
          <w:kern w:val="1"/>
          <w:lang w:val="es-ES"/>
        </w:rPr>
        <w:t xml:space="preserve"> </w:t>
      </w:r>
      <w:r>
        <w:rPr>
          <w:rFonts w:ascii="Arial" w:hAnsi="Arial" w:cs="Arial"/>
          <w:spacing w:val="-5"/>
          <w:kern w:val="1"/>
          <w:lang w:val="es-ES"/>
        </w:rPr>
        <w:t>nivel.</w:t>
      </w:r>
    </w:p>
    <w:p w14:paraId="5AA81519" w14:textId="77777777" w:rsidR="002270EE" w:rsidRDefault="002270EE" w:rsidP="002270EE">
      <w:pPr>
        <w:widowControl w:val="0"/>
        <w:numPr>
          <w:ilvl w:val="1"/>
          <w:numId w:val="36"/>
        </w:numPr>
        <w:tabs>
          <w:tab w:val="left" w:pos="775"/>
        </w:tabs>
        <w:autoSpaceDE w:val="0"/>
        <w:autoSpaceDN w:val="0"/>
        <w:adjustRightInd w:val="0"/>
        <w:spacing w:before="2" w:after="0" w:line="240"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Potenciar el </w:t>
      </w:r>
      <w:r>
        <w:rPr>
          <w:rFonts w:ascii="Arial" w:hAnsi="Arial" w:cs="Arial"/>
          <w:spacing w:val="-4"/>
          <w:kern w:val="1"/>
          <w:lang w:val="es-ES"/>
        </w:rPr>
        <w:t xml:space="preserve">funcionamiento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instituciones </w:t>
      </w:r>
      <w:r>
        <w:rPr>
          <w:rFonts w:ascii="Arial" w:hAnsi="Arial" w:cs="Arial"/>
          <w:kern w:val="1"/>
          <w:lang w:val="es-ES"/>
        </w:rPr>
        <w:t xml:space="preserve">escolares y </w:t>
      </w:r>
      <w:r>
        <w:rPr>
          <w:rFonts w:ascii="Arial" w:hAnsi="Arial" w:cs="Arial"/>
          <w:spacing w:val="3"/>
          <w:kern w:val="1"/>
          <w:lang w:val="es-ES"/>
        </w:rPr>
        <w:t xml:space="preserve">su </w:t>
      </w:r>
      <w:r>
        <w:rPr>
          <w:rFonts w:ascii="Arial" w:hAnsi="Arial" w:cs="Arial"/>
          <w:spacing w:val="-3"/>
          <w:kern w:val="1"/>
          <w:lang w:val="es-ES"/>
        </w:rPr>
        <w:t xml:space="preserve">capacidad para la gestión de la </w:t>
      </w:r>
      <w:r>
        <w:rPr>
          <w:rFonts w:ascii="Arial" w:hAnsi="Arial" w:cs="Arial"/>
          <w:kern w:val="1"/>
          <w:lang w:val="es-ES"/>
        </w:rPr>
        <w:t xml:space="preserve">acción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3"/>
          <w:kern w:val="1"/>
          <w:lang w:val="es-ES"/>
        </w:rPr>
        <w:t>la implementación</w:t>
      </w:r>
      <w:r>
        <w:rPr>
          <w:rFonts w:ascii="Arial" w:hAnsi="Arial" w:cs="Arial"/>
          <w:spacing w:val="22"/>
          <w:kern w:val="1"/>
          <w:lang w:val="es-ES"/>
        </w:rPr>
        <w:t xml:space="preserve"> </w:t>
      </w:r>
      <w:r>
        <w:rPr>
          <w:rFonts w:ascii="Arial" w:hAnsi="Arial" w:cs="Arial"/>
          <w:kern w:val="1"/>
          <w:lang w:val="es-ES"/>
        </w:rPr>
        <w:t>curricular.</w:t>
      </w:r>
    </w:p>
    <w:p w14:paraId="7D3E4A54" w14:textId="77777777" w:rsidR="002270EE" w:rsidRDefault="002270EE" w:rsidP="002270EE">
      <w:pPr>
        <w:widowControl w:val="0"/>
        <w:numPr>
          <w:ilvl w:val="1"/>
          <w:numId w:val="36"/>
        </w:numPr>
        <w:tabs>
          <w:tab w:val="left" w:pos="775"/>
        </w:tabs>
        <w:autoSpaceDE w:val="0"/>
        <w:autoSpaceDN w:val="0"/>
        <w:adjustRightInd w:val="0"/>
        <w:spacing w:before="2" w:after="0" w:line="240" w:lineRule="auto"/>
        <w:ind w:left="0" w:right="-613" w:firstLine="0"/>
        <w:rPr>
          <w:rFonts w:ascii="Times New Roman" w:hAnsi="Times New Roman" w:cs="Times New Roman"/>
          <w:kern w:val="1"/>
          <w:lang w:val="es-ES"/>
        </w:rPr>
      </w:pPr>
      <w:r>
        <w:rPr>
          <w:rFonts w:ascii="Symbol" w:hAnsi="Symbol" w:cs="Symbol"/>
          <w:kern w:val="1"/>
          <w:lang w:val="es-ES"/>
        </w:rPr>
        <w:lastRenderedPageBreak/>
        <w:t></w:t>
      </w:r>
      <w:r>
        <w:rPr>
          <w:rFonts w:ascii="Symbol" w:hAnsi="Symbol" w:cs="Symbol"/>
          <w:kern w:val="1"/>
          <w:lang w:val="es-ES"/>
        </w:rPr>
        <w:tab/>
      </w:r>
      <w:r>
        <w:rPr>
          <w:rFonts w:ascii="Arial" w:hAnsi="Arial" w:cs="Arial"/>
          <w:kern w:val="1"/>
          <w:lang w:val="es-ES"/>
        </w:rPr>
        <w:t xml:space="preserve">Diversificar </w:t>
      </w:r>
      <w:r>
        <w:rPr>
          <w:rFonts w:ascii="Arial" w:hAnsi="Arial" w:cs="Arial"/>
          <w:spacing w:val="-4"/>
          <w:kern w:val="1"/>
          <w:lang w:val="es-ES"/>
        </w:rPr>
        <w:t xml:space="preserve">las </w:t>
      </w:r>
      <w:r>
        <w:rPr>
          <w:rFonts w:ascii="Arial" w:hAnsi="Arial" w:cs="Arial"/>
          <w:spacing w:val="-5"/>
          <w:kern w:val="1"/>
          <w:lang w:val="es-ES"/>
        </w:rPr>
        <w:t xml:space="preserve">modalidades pedagógicas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enseñanza en la </w:t>
      </w:r>
      <w:r>
        <w:rPr>
          <w:rFonts w:ascii="Arial" w:hAnsi="Arial" w:cs="Arial"/>
          <w:kern w:val="1"/>
          <w:lang w:val="es-ES"/>
        </w:rPr>
        <w:t xml:space="preserve">escuela </w:t>
      </w:r>
      <w:r>
        <w:rPr>
          <w:rFonts w:ascii="Arial" w:hAnsi="Arial" w:cs="Arial"/>
          <w:spacing w:val="-3"/>
          <w:kern w:val="1"/>
          <w:lang w:val="es-ES"/>
        </w:rPr>
        <w:t>secundaria.</w:t>
      </w:r>
    </w:p>
    <w:p w14:paraId="59B66815" w14:textId="77777777" w:rsidR="002270EE" w:rsidRDefault="002270EE" w:rsidP="002270EE">
      <w:pPr>
        <w:widowControl w:val="0"/>
        <w:numPr>
          <w:ilvl w:val="1"/>
          <w:numId w:val="36"/>
        </w:numPr>
        <w:tabs>
          <w:tab w:val="left" w:pos="775"/>
        </w:tabs>
        <w:autoSpaceDE w:val="0"/>
        <w:autoSpaceDN w:val="0"/>
        <w:adjustRightInd w:val="0"/>
        <w:spacing w:before="7" w:after="0" w:line="235" w:lineRule="auto"/>
        <w:ind w:left="0" w:right="-608"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Actualizar los contenidos educativos  </w:t>
      </w:r>
      <w:r>
        <w:rPr>
          <w:rFonts w:ascii="Arial" w:hAnsi="Arial" w:cs="Arial"/>
          <w:kern w:val="1"/>
          <w:lang w:val="es-ES"/>
        </w:rPr>
        <w:t xml:space="preserve">y </w:t>
      </w:r>
      <w:r>
        <w:rPr>
          <w:rFonts w:ascii="Arial" w:hAnsi="Arial" w:cs="Arial"/>
          <w:spacing w:val="-4"/>
          <w:kern w:val="1"/>
          <w:lang w:val="es-ES"/>
        </w:rPr>
        <w:t xml:space="preserve">las  estrategias  </w:t>
      </w:r>
      <w:r>
        <w:rPr>
          <w:rFonts w:ascii="Arial" w:hAnsi="Arial" w:cs="Arial"/>
          <w:spacing w:val="-3"/>
          <w:kern w:val="1"/>
          <w:lang w:val="es-ES"/>
        </w:rPr>
        <w:t xml:space="preserve">de enseñanza considerando </w:t>
      </w:r>
      <w:r>
        <w:rPr>
          <w:rFonts w:ascii="Arial" w:hAnsi="Arial" w:cs="Arial"/>
          <w:spacing w:val="-6"/>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 xml:space="preserve">definición las </w:t>
      </w:r>
      <w:r>
        <w:rPr>
          <w:rFonts w:ascii="Arial" w:hAnsi="Arial" w:cs="Arial"/>
          <w:spacing w:val="-6"/>
          <w:kern w:val="1"/>
          <w:lang w:val="es-ES"/>
        </w:rPr>
        <w:t xml:space="preserve">nuevas </w:t>
      </w:r>
      <w:r>
        <w:rPr>
          <w:rFonts w:ascii="Arial" w:hAnsi="Arial" w:cs="Arial"/>
          <w:spacing w:val="-3"/>
          <w:kern w:val="1"/>
          <w:lang w:val="es-ES"/>
        </w:rPr>
        <w:t xml:space="preserve">culturas </w:t>
      </w:r>
      <w:r>
        <w:rPr>
          <w:rFonts w:ascii="Arial" w:hAnsi="Arial" w:cs="Arial"/>
          <w:spacing w:val="-4"/>
          <w:kern w:val="1"/>
          <w:lang w:val="es-ES"/>
        </w:rPr>
        <w:t xml:space="preserve">juveniles, </w:t>
      </w:r>
      <w:r>
        <w:rPr>
          <w:rFonts w:ascii="Arial" w:hAnsi="Arial" w:cs="Arial"/>
          <w:spacing w:val="-3"/>
          <w:kern w:val="1"/>
          <w:lang w:val="es-ES"/>
        </w:rPr>
        <w:t xml:space="preserve">la </w:t>
      </w:r>
      <w:r>
        <w:rPr>
          <w:rFonts w:ascii="Arial" w:hAnsi="Arial" w:cs="Arial"/>
          <w:spacing w:val="-4"/>
          <w:kern w:val="1"/>
          <w:lang w:val="es-ES"/>
        </w:rPr>
        <w:t xml:space="preserve">pregnancia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6"/>
          <w:kern w:val="1"/>
          <w:lang w:val="es-ES"/>
        </w:rPr>
        <w:t xml:space="preserve">los </w:t>
      </w:r>
      <w:r>
        <w:rPr>
          <w:rFonts w:ascii="Arial" w:hAnsi="Arial" w:cs="Arial"/>
          <w:spacing w:val="-4"/>
          <w:kern w:val="1"/>
          <w:lang w:val="es-ES"/>
        </w:rPr>
        <w:t>avances</w:t>
      </w:r>
      <w:r>
        <w:rPr>
          <w:rFonts w:ascii="Arial" w:hAnsi="Arial" w:cs="Arial"/>
          <w:spacing w:val="21"/>
          <w:kern w:val="1"/>
          <w:lang w:val="es-ES"/>
        </w:rPr>
        <w:t xml:space="preserve">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3"/>
          <w:kern w:val="1"/>
          <w:lang w:val="es-ES"/>
        </w:rPr>
        <w:t>descubrimientos</w:t>
      </w:r>
      <w:r>
        <w:rPr>
          <w:rFonts w:ascii="Arial" w:hAnsi="Arial" w:cs="Arial"/>
          <w:spacing w:val="22"/>
          <w:kern w:val="1"/>
          <w:lang w:val="es-ES"/>
        </w:rPr>
        <w:t xml:space="preserve"> </w:t>
      </w:r>
      <w:r>
        <w:rPr>
          <w:rFonts w:ascii="Arial" w:hAnsi="Arial" w:cs="Arial"/>
          <w:spacing w:val="-3"/>
          <w:kern w:val="1"/>
          <w:lang w:val="es-ES"/>
        </w:rPr>
        <w:t>en</w:t>
      </w:r>
      <w:r>
        <w:rPr>
          <w:rFonts w:ascii="Arial" w:hAnsi="Arial" w:cs="Arial"/>
          <w:spacing w:val="5"/>
          <w:kern w:val="1"/>
          <w:lang w:val="es-ES"/>
        </w:rPr>
        <w:t xml:space="preserve"> </w:t>
      </w:r>
      <w:r>
        <w:rPr>
          <w:rFonts w:ascii="Arial" w:hAnsi="Arial" w:cs="Arial"/>
          <w:spacing w:val="-4"/>
          <w:kern w:val="1"/>
          <w:lang w:val="es-ES"/>
        </w:rPr>
        <w:t>los</w:t>
      </w:r>
      <w:r>
        <w:rPr>
          <w:rFonts w:ascii="Arial" w:hAnsi="Arial" w:cs="Arial"/>
          <w:spacing w:val="21"/>
          <w:kern w:val="1"/>
          <w:lang w:val="es-ES"/>
        </w:rPr>
        <w:t xml:space="preserve"> </w:t>
      </w:r>
      <w:r>
        <w:rPr>
          <w:rFonts w:ascii="Arial" w:hAnsi="Arial" w:cs="Arial"/>
          <w:spacing w:val="-5"/>
          <w:kern w:val="1"/>
          <w:lang w:val="es-ES"/>
        </w:rPr>
        <w:t>planos</w:t>
      </w:r>
      <w:r>
        <w:rPr>
          <w:rFonts w:ascii="Arial" w:hAnsi="Arial" w:cs="Arial"/>
          <w:spacing w:val="21"/>
          <w:kern w:val="1"/>
          <w:lang w:val="es-ES"/>
        </w:rPr>
        <w:t xml:space="preserve"> </w:t>
      </w:r>
      <w:r>
        <w:rPr>
          <w:rFonts w:ascii="Arial" w:hAnsi="Arial" w:cs="Arial"/>
          <w:spacing w:val="-4"/>
          <w:kern w:val="1"/>
          <w:lang w:val="es-ES"/>
        </w:rPr>
        <w:t>científico</w:t>
      </w:r>
      <w:r>
        <w:rPr>
          <w:rFonts w:ascii="Arial" w:hAnsi="Arial" w:cs="Arial"/>
          <w:spacing w:val="24"/>
          <w:kern w:val="1"/>
          <w:lang w:val="es-ES"/>
        </w:rPr>
        <w:t xml:space="preserve"> </w:t>
      </w:r>
      <w:r>
        <w:rPr>
          <w:rFonts w:ascii="Arial" w:hAnsi="Arial" w:cs="Arial"/>
          <w:kern w:val="1"/>
          <w:lang w:val="es-ES"/>
        </w:rPr>
        <w:t>y</w:t>
      </w:r>
      <w:r>
        <w:rPr>
          <w:rFonts w:ascii="Arial" w:hAnsi="Arial" w:cs="Arial"/>
          <w:spacing w:val="3"/>
          <w:kern w:val="1"/>
          <w:lang w:val="es-ES"/>
        </w:rPr>
        <w:t xml:space="preserve"> </w:t>
      </w:r>
      <w:r>
        <w:rPr>
          <w:rFonts w:ascii="Arial" w:hAnsi="Arial" w:cs="Arial"/>
          <w:spacing w:val="-3"/>
          <w:kern w:val="1"/>
          <w:lang w:val="es-ES"/>
        </w:rPr>
        <w:t>tecnológico</w:t>
      </w:r>
      <w:r>
        <w:rPr>
          <w:rFonts w:ascii="Arial" w:hAnsi="Arial" w:cs="Arial"/>
          <w:spacing w:val="5"/>
          <w:kern w:val="1"/>
          <w:lang w:val="es-ES"/>
        </w:rPr>
        <w:t xml:space="preserve"> </w:t>
      </w:r>
      <w:r>
        <w:rPr>
          <w:rFonts w:ascii="Arial" w:hAnsi="Arial" w:cs="Arial"/>
          <w:spacing w:val="-5"/>
          <w:kern w:val="1"/>
          <w:lang w:val="es-ES"/>
        </w:rPr>
        <w:t>propios</w:t>
      </w:r>
      <w:r>
        <w:rPr>
          <w:rFonts w:ascii="Arial" w:hAnsi="Arial" w:cs="Arial"/>
          <w:spacing w:val="39"/>
          <w:kern w:val="1"/>
          <w:lang w:val="es-ES"/>
        </w:rPr>
        <w:t xml:space="preserve"> </w:t>
      </w:r>
      <w:r>
        <w:rPr>
          <w:rFonts w:ascii="Arial" w:hAnsi="Arial" w:cs="Arial"/>
          <w:spacing w:val="-4"/>
          <w:kern w:val="1"/>
          <w:lang w:val="es-ES"/>
        </w:rPr>
        <w:t>del</w:t>
      </w:r>
      <w:r>
        <w:rPr>
          <w:rFonts w:ascii="Arial" w:hAnsi="Arial" w:cs="Arial"/>
          <w:spacing w:val="7"/>
          <w:kern w:val="1"/>
          <w:lang w:val="es-ES"/>
        </w:rPr>
        <w:t xml:space="preserve"> </w:t>
      </w:r>
      <w:r>
        <w:rPr>
          <w:rFonts w:ascii="Arial" w:hAnsi="Arial" w:cs="Arial"/>
          <w:kern w:val="1"/>
          <w:lang w:val="es-ES"/>
        </w:rPr>
        <w:t>siglo</w:t>
      </w:r>
      <w:r>
        <w:rPr>
          <w:rFonts w:ascii="Arial" w:hAnsi="Arial" w:cs="Arial"/>
          <w:spacing w:val="5"/>
          <w:kern w:val="1"/>
          <w:lang w:val="es-ES"/>
        </w:rPr>
        <w:t xml:space="preserve"> </w:t>
      </w:r>
      <w:r>
        <w:rPr>
          <w:rFonts w:ascii="Arial" w:hAnsi="Arial" w:cs="Arial"/>
          <w:spacing w:val="-13"/>
          <w:kern w:val="1"/>
          <w:lang w:val="es-ES"/>
        </w:rPr>
        <w:t>XXI.</w:t>
      </w:r>
    </w:p>
    <w:p w14:paraId="45C3D94D"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0574397D"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 xml:space="preserve">Estos 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se </w:t>
      </w:r>
      <w:r>
        <w:rPr>
          <w:rFonts w:ascii="Arial" w:hAnsi="Arial" w:cs="Arial"/>
          <w:spacing w:val="-3"/>
          <w:kern w:val="1"/>
          <w:lang w:val="es-ES"/>
        </w:rPr>
        <w:t xml:space="preserve">desarrollan en </w:t>
      </w:r>
      <w:r>
        <w:rPr>
          <w:rFonts w:ascii="Arial" w:hAnsi="Arial" w:cs="Arial"/>
          <w:spacing w:val="-4"/>
          <w:kern w:val="1"/>
          <w:lang w:val="es-ES"/>
        </w:rPr>
        <w:t xml:space="preserve">los siguientes </w:t>
      </w:r>
      <w:r>
        <w:rPr>
          <w:rFonts w:ascii="Arial" w:hAnsi="Arial" w:cs="Arial"/>
          <w:kern w:val="1"/>
          <w:lang w:val="es-ES"/>
        </w:rPr>
        <w:t xml:space="preserve">criterios </w:t>
      </w:r>
      <w:r>
        <w:rPr>
          <w:rFonts w:ascii="Arial" w:hAnsi="Arial" w:cs="Arial"/>
          <w:spacing w:val="-5"/>
          <w:kern w:val="1"/>
          <w:lang w:val="es-ES"/>
        </w:rPr>
        <w:t xml:space="preserve">generales </w:t>
      </w:r>
      <w:r>
        <w:rPr>
          <w:rFonts w:ascii="Arial" w:hAnsi="Arial" w:cs="Arial"/>
          <w:kern w:val="1"/>
          <w:lang w:val="es-ES"/>
        </w:rPr>
        <w:t>y acciones</w:t>
      </w:r>
      <w:r>
        <w:rPr>
          <w:rFonts w:ascii="Arial" w:hAnsi="Arial" w:cs="Arial"/>
          <w:spacing w:val="52"/>
          <w:kern w:val="1"/>
          <w:lang w:val="es-ES"/>
        </w:rPr>
        <w:t xml:space="preserve"> </w:t>
      </w:r>
      <w:r>
        <w:rPr>
          <w:rFonts w:ascii="Arial" w:hAnsi="Arial" w:cs="Arial"/>
          <w:kern w:val="1"/>
          <w:lang w:val="es-ES"/>
        </w:rPr>
        <w:t>concretas:</w:t>
      </w:r>
    </w:p>
    <w:p w14:paraId="56CE341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FB07134" w14:textId="77777777" w:rsidR="002270EE" w:rsidRDefault="002270EE" w:rsidP="002270EE">
      <w:pPr>
        <w:widowControl w:val="0"/>
        <w:autoSpaceDE w:val="0"/>
        <w:autoSpaceDN w:val="0"/>
        <w:adjustRightInd w:val="0"/>
        <w:spacing w:after="0" w:line="240" w:lineRule="auto"/>
        <w:ind w:right="-596"/>
        <w:jc w:val="both"/>
        <w:rPr>
          <w:rFonts w:ascii="Arial" w:hAnsi="Arial" w:cs="Arial"/>
          <w:kern w:val="1"/>
          <w:lang w:val="es-ES"/>
        </w:rPr>
      </w:pPr>
      <w:r>
        <w:rPr>
          <w:rFonts w:ascii="Arial" w:hAnsi="Arial" w:cs="Arial"/>
          <w:kern w:val="1"/>
          <w:lang w:val="es-ES"/>
        </w:rPr>
        <w:t>Criterios orientados a disminuir el fracaso y aumentar la retención de los alumnos en los primeros años de la escuela media.</w:t>
      </w:r>
    </w:p>
    <w:p w14:paraId="6EF3A97C" w14:textId="77777777" w:rsidR="002270EE" w:rsidRDefault="002270EE" w:rsidP="002270EE">
      <w:pPr>
        <w:widowControl w:val="0"/>
        <w:numPr>
          <w:ilvl w:val="1"/>
          <w:numId w:val="37"/>
        </w:numPr>
        <w:tabs>
          <w:tab w:val="left" w:pos="775"/>
        </w:tabs>
        <w:autoSpaceDE w:val="0"/>
        <w:autoSpaceDN w:val="0"/>
        <w:adjustRightInd w:val="0"/>
        <w:spacing w:before="9" w:after="0" w:line="235" w:lineRule="auto"/>
        <w:ind w:left="0" w:right="-614"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condiciones de </w:t>
      </w:r>
      <w:r>
        <w:rPr>
          <w:rFonts w:ascii="Arial" w:hAnsi="Arial" w:cs="Arial"/>
          <w:kern w:val="1"/>
          <w:lang w:val="es-ES"/>
        </w:rPr>
        <w:t xml:space="preserve">cursado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kern w:val="1"/>
          <w:lang w:val="es-ES"/>
        </w:rPr>
        <w:t xml:space="preserve">alumnos, con especial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disminución </w:t>
      </w:r>
      <w:r>
        <w:rPr>
          <w:rFonts w:ascii="Arial" w:hAnsi="Arial" w:cs="Arial"/>
          <w:spacing w:val="-3"/>
          <w:kern w:val="1"/>
          <w:lang w:val="es-ES"/>
        </w:rPr>
        <w:t xml:space="preserve">de la fragmentación de la </w:t>
      </w:r>
      <w:r>
        <w:rPr>
          <w:rFonts w:ascii="Arial" w:hAnsi="Arial" w:cs="Arial"/>
          <w:spacing w:val="-4"/>
          <w:kern w:val="1"/>
          <w:lang w:val="es-ES"/>
        </w:rPr>
        <w:t xml:space="preserve">experiencia </w:t>
      </w:r>
      <w:r>
        <w:rPr>
          <w:rFonts w:ascii="Arial" w:hAnsi="Arial" w:cs="Arial"/>
          <w:kern w:val="1"/>
          <w:lang w:val="es-ES"/>
        </w:rPr>
        <w:t xml:space="preserve">escolar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escuela</w:t>
      </w:r>
      <w:r>
        <w:rPr>
          <w:rFonts w:ascii="Arial" w:hAnsi="Arial" w:cs="Arial"/>
          <w:spacing w:val="-7"/>
          <w:kern w:val="1"/>
          <w:lang w:val="es-ES"/>
        </w:rPr>
        <w:t xml:space="preserve"> </w:t>
      </w:r>
      <w:r>
        <w:rPr>
          <w:rFonts w:ascii="Arial" w:hAnsi="Arial" w:cs="Arial"/>
          <w:spacing w:val="-3"/>
          <w:kern w:val="1"/>
          <w:lang w:val="es-ES"/>
        </w:rPr>
        <w:t>secundaria.</w:t>
      </w:r>
    </w:p>
    <w:p w14:paraId="14B9F2D6" w14:textId="77777777" w:rsidR="002270EE" w:rsidRDefault="002270EE" w:rsidP="002270EE">
      <w:pPr>
        <w:widowControl w:val="0"/>
        <w:numPr>
          <w:ilvl w:val="1"/>
          <w:numId w:val="37"/>
        </w:numPr>
        <w:tabs>
          <w:tab w:val="left" w:pos="775"/>
        </w:tabs>
        <w:autoSpaceDE w:val="0"/>
        <w:autoSpaceDN w:val="0"/>
        <w:adjustRightInd w:val="0"/>
        <w:spacing w:before="1" w:after="0" w:line="240" w:lineRule="auto"/>
        <w:ind w:left="0" w:right="-61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Fortalecimiento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espacios </w:t>
      </w:r>
      <w:r>
        <w:rPr>
          <w:rFonts w:ascii="Arial" w:hAnsi="Arial" w:cs="Arial"/>
          <w:spacing w:val="-4"/>
          <w:kern w:val="1"/>
          <w:lang w:val="es-ES"/>
        </w:rPr>
        <w:t xml:space="preserve">destinados  </w:t>
      </w:r>
      <w:r>
        <w:rPr>
          <w:rFonts w:ascii="Arial" w:hAnsi="Arial" w:cs="Arial"/>
          <w:spacing w:val="-3"/>
          <w:kern w:val="1"/>
          <w:lang w:val="es-ES"/>
        </w:rPr>
        <w:t xml:space="preserve">al acompañamiento </w:t>
      </w:r>
      <w:r>
        <w:rPr>
          <w:rFonts w:ascii="Arial" w:hAnsi="Arial" w:cs="Arial"/>
          <w:kern w:val="1"/>
          <w:lang w:val="es-ES"/>
        </w:rPr>
        <w:t xml:space="preserve">y sostén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estudiantes durante  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media: </w:t>
      </w:r>
      <w:r>
        <w:rPr>
          <w:rFonts w:ascii="Arial" w:hAnsi="Arial" w:cs="Arial"/>
          <w:spacing w:val="-6"/>
          <w:kern w:val="1"/>
          <w:lang w:val="es-ES"/>
        </w:rPr>
        <w:t xml:space="preserve">Tutoría </w:t>
      </w:r>
      <w:r>
        <w:rPr>
          <w:rFonts w:ascii="Arial" w:hAnsi="Arial" w:cs="Arial"/>
          <w:kern w:val="1"/>
          <w:lang w:val="es-ES"/>
        </w:rPr>
        <w:t xml:space="preserve">-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5"/>
          <w:kern w:val="1"/>
          <w:lang w:val="es-ES"/>
        </w:rPr>
        <w:t xml:space="preserve">Ingreso </w:t>
      </w:r>
      <w:r>
        <w:rPr>
          <w:rFonts w:ascii="Arial" w:hAnsi="Arial" w:cs="Arial"/>
          <w:kern w:val="1"/>
          <w:lang w:val="es-ES"/>
        </w:rPr>
        <w:t xml:space="preserve">y </w:t>
      </w:r>
      <w:r>
        <w:rPr>
          <w:rFonts w:ascii="Arial" w:hAnsi="Arial" w:cs="Arial"/>
          <w:spacing w:val="-6"/>
          <w:kern w:val="1"/>
          <w:lang w:val="es-ES"/>
        </w:rPr>
        <w:t xml:space="preserve">Tutoría </w:t>
      </w:r>
      <w:r>
        <w:rPr>
          <w:rFonts w:ascii="Arial" w:hAnsi="Arial" w:cs="Arial"/>
          <w:kern w:val="1"/>
          <w:lang w:val="es-ES"/>
        </w:rPr>
        <w:t xml:space="preserve">-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kern w:val="1"/>
          <w:lang w:val="es-ES"/>
        </w:rPr>
        <w:t>Estudio y</w:t>
      </w:r>
      <w:r>
        <w:rPr>
          <w:rFonts w:ascii="Arial" w:hAnsi="Arial" w:cs="Arial"/>
          <w:spacing w:val="-16"/>
          <w:kern w:val="1"/>
          <w:lang w:val="es-ES"/>
        </w:rPr>
        <w:t xml:space="preserve"> </w:t>
      </w:r>
      <w:r>
        <w:rPr>
          <w:rFonts w:ascii="Arial" w:hAnsi="Arial" w:cs="Arial"/>
          <w:spacing w:val="-4"/>
          <w:kern w:val="1"/>
          <w:lang w:val="es-ES"/>
        </w:rPr>
        <w:t>Orientación.</w:t>
      </w:r>
    </w:p>
    <w:p w14:paraId="3CA5A7BA" w14:textId="77777777" w:rsidR="002270EE" w:rsidRDefault="002270EE" w:rsidP="002270EE">
      <w:pPr>
        <w:widowControl w:val="0"/>
        <w:autoSpaceDE w:val="0"/>
        <w:autoSpaceDN w:val="0"/>
        <w:adjustRightInd w:val="0"/>
        <w:spacing w:before="4"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Criterios </w:t>
      </w:r>
      <w:r>
        <w:rPr>
          <w:rFonts w:ascii="Arial" w:hAnsi="Arial" w:cs="Arial"/>
          <w:spacing w:val="-5"/>
          <w:kern w:val="1"/>
          <w:lang w:val="es-ES"/>
        </w:rPr>
        <w:t xml:space="preserve">orientados </w:t>
      </w:r>
      <w:r>
        <w:rPr>
          <w:rFonts w:ascii="Arial" w:hAnsi="Arial" w:cs="Arial"/>
          <w:kern w:val="1"/>
          <w:lang w:val="es-ES"/>
        </w:rPr>
        <w:t xml:space="preserve">a </w:t>
      </w:r>
      <w:r>
        <w:rPr>
          <w:rFonts w:ascii="Arial" w:hAnsi="Arial" w:cs="Arial"/>
          <w:spacing w:val="-4"/>
          <w:kern w:val="1"/>
          <w:lang w:val="es-ES"/>
        </w:rPr>
        <w:t xml:space="preserve">aumentar </w:t>
      </w:r>
      <w:r>
        <w:rPr>
          <w:rFonts w:ascii="Arial" w:hAnsi="Arial" w:cs="Arial"/>
          <w:spacing w:val="-3"/>
          <w:kern w:val="1"/>
          <w:lang w:val="es-ES"/>
        </w:rPr>
        <w:t xml:space="preserve">el  sentido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55"/>
          <w:kern w:val="1"/>
          <w:lang w:val="es-ES"/>
        </w:rPr>
        <w:t xml:space="preserve"> </w:t>
      </w:r>
      <w:r>
        <w:rPr>
          <w:rFonts w:ascii="Arial" w:hAnsi="Arial" w:cs="Arial"/>
          <w:spacing w:val="-4"/>
          <w:kern w:val="1"/>
          <w:lang w:val="es-ES"/>
        </w:rPr>
        <w:t xml:space="preserve">relevancia  </w:t>
      </w:r>
      <w:r>
        <w:rPr>
          <w:rFonts w:ascii="Arial" w:hAnsi="Arial" w:cs="Arial"/>
          <w:spacing w:val="-3"/>
          <w:kern w:val="1"/>
          <w:lang w:val="es-ES"/>
        </w:rPr>
        <w:t xml:space="preserve">de  la oferta de </w:t>
      </w:r>
      <w:r>
        <w:rPr>
          <w:rFonts w:ascii="Arial" w:hAnsi="Arial" w:cs="Arial"/>
          <w:kern w:val="1"/>
          <w:lang w:val="es-ES"/>
        </w:rPr>
        <w:t xml:space="preserve">formación </w:t>
      </w:r>
      <w:r>
        <w:rPr>
          <w:rFonts w:ascii="Arial" w:hAnsi="Arial" w:cs="Arial"/>
          <w:spacing w:val="-3"/>
          <w:kern w:val="1"/>
          <w:lang w:val="es-ES"/>
        </w:rPr>
        <w:t xml:space="preserve">para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spacing w:val="-3"/>
          <w:kern w:val="1"/>
          <w:lang w:val="es-ES"/>
        </w:rPr>
        <w:t>adolescentes.</w:t>
      </w:r>
    </w:p>
    <w:p w14:paraId="3A2055F3" w14:textId="77777777" w:rsidR="002270EE" w:rsidRDefault="002270EE" w:rsidP="002270EE">
      <w:pPr>
        <w:widowControl w:val="0"/>
        <w:numPr>
          <w:ilvl w:val="1"/>
          <w:numId w:val="38"/>
        </w:numPr>
        <w:tabs>
          <w:tab w:val="left" w:pos="775"/>
        </w:tabs>
        <w:autoSpaceDE w:val="0"/>
        <w:autoSpaceDN w:val="0"/>
        <w:adjustRightInd w:val="0"/>
        <w:spacing w:after="0" w:line="242"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Generalización</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orientación  </w:t>
      </w:r>
      <w:r>
        <w:rPr>
          <w:rFonts w:ascii="Arial" w:hAnsi="Arial" w:cs="Arial"/>
          <w:spacing w:val="-3"/>
          <w:kern w:val="1"/>
          <w:lang w:val="es-ES"/>
        </w:rPr>
        <w:t xml:space="preserve">en la oferta </w:t>
      </w:r>
      <w:r>
        <w:rPr>
          <w:rFonts w:ascii="Arial" w:hAnsi="Arial" w:cs="Arial"/>
          <w:spacing w:val="-4"/>
          <w:kern w:val="1"/>
          <w:lang w:val="es-ES"/>
        </w:rPr>
        <w:t xml:space="preserve">educativa del </w:t>
      </w:r>
      <w:r>
        <w:rPr>
          <w:rFonts w:ascii="Arial" w:hAnsi="Arial" w:cs="Arial"/>
          <w:kern w:val="1"/>
          <w:lang w:val="es-ES"/>
        </w:rPr>
        <w:t xml:space="preserve">ciclo </w:t>
      </w:r>
      <w:r>
        <w:rPr>
          <w:rFonts w:ascii="Arial" w:hAnsi="Arial" w:cs="Arial"/>
          <w:spacing w:val="-3"/>
          <w:kern w:val="1"/>
          <w:lang w:val="es-ES"/>
        </w:rPr>
        <w:t xml:space="preserve">superior de la </w:t>
      </w:r>
      <w:r>
        <w:rPr>
          <w:rFonts w:ascii="Arial" w:hAnsi="Arial" w:cs="Arial"/>
          <w:kern w:val="1"/>
          <w:lang w:val="es-ES"/>
        </w:rPr>
        <w:t xml:space="preserve">Educación </w:t>
      </w:r>
      <w:r>
        <w:rPr>
          <w:rFonts w:ascii="Arial" w:hAnsi="Arial" w:cs="Arial"/>
          <w:spacing w:val="-4"/>
          <w:kern w:val="1"/>
          <w:lang w:val="es-ES"/>
        </w:rPr>
        <w:t xml:space="preserve">Secundaria. </w:t>
      </w:r>
      <w:r>
        <w:rPr>
          <w:rFonts w:ascii="Arial" w:hAnsi="Arial" w:cs="Arial"/>
          <w:kern w:val="1"/>
          <w:lang w:val="es-ES"/>
        </w:rPr>
        <w:t xml:space="preserve">Con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4"/>
          <w:kern w:val="1"/>
          <w:lang w:val="es-ES"/>
        </w:rPr>
        <w:t xml:space="preserve">promueve </w:t>
      </w:r>
      <w:r>
        <w:rPr>
          <w:rFonts w:ascii="Arial" w:hAnsi="Arial" w:cs="Arial"/>
          <w:spacing w:val="-5"/>
          <w:kern w:val="1"/>
          <w:lang w:val="es-ES"/>
        </w:rPr>
        <w:t xml:space="preserve">atender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intereses </w:t>
      </w:r>
      <w:r>
        <w:rPr>
          <w:rFonts w:ascii="Arial" w:hAnsi="Arial" w:cs="Arial"/>
          <w:kern w:val="1"/>
          <w:lang w:val="es-ES"/>
        </w:rPr>
        <w:t xml:space="preserve">e </w:t>
      </w:r>
      <w:r>
        <w:rPr>
          <w:rFonts w:ascii="Arial" w:hAnsi="Arial" w:cs="Arial"/>
          <w:spacing w:val="-4"/>
          <w:kern w:val="1"/>
          <w:lang w:val="es-ES"/>
        </w:rPr>
        <w:t xml:space="preserve">inclinaciones personales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3"/>
          <w:kern w:val="1"/>
          <w:lang w:val="es-ES"/>
        </w:rPr>
        <w:t xml:space="preserve">La </w:t>
      </w:r>
      <w:r>
        <w:rPr>
          <w:rFonts w:ascii="Arial" w:hAnsi="Arial" w:cs="Arial"/>
          <w:spacing w:val="-4"/>
          <w:kern w:val="1"/>
          <w:lang w:val="es-ES"/>
        </w:rPr>
        <w:t xml:space="preserve">orientación </w:t>
      </w:r>
      <w:r>
        <w:rPr>
          <w:rFonts w:ascii="Arial" w:hAnsi="Arial" w:cs="Arial"/>
          <w:spacing w:val="-3"/>
          <w:kern w:val="1"/>
          <w:lang w:val="es-ES"/>
        </w:rPr>
        <w:t xml:space="preserve">de </w:t>
      </w:r>
      <w:r>
        <w:rPr>
          <w:rFonts w:ascii="Arial" w:hAnsi="Arial" w:cs="Arial"/>
          <w:spacing w:val="-4"/>
          <w:kern w:val="1"/>
          <w:lang w:val="es-ES"/>
        </w:rPr>
        <w:t xml:space="preserve">los estudios </w:t>
      </w:r>
      <w:r>
        <w:rPr>
          <w:rFonts w:ascii="Arial" w:hAnsi="Arial" w:cs="Arial"/>
          <w:spacing w:val="-3"/>
          <w:kern w:val="1"/>
          <w:lang w:val="es-ES"/>
        </w:rPr>
        <w:t xml:space="preserve">supone </w:t>
      </w:r>
      <w:r>
        <w:rPr>
          <w:rFonts w:ascii="Arial" w:hAnsi="Arial" w:cs="Arial"/>
          <w:spacing w:val="-4"/>
          <w:kern w:val="1"/>
          <w:lang w:val="es-ES"/>
        </w:rPr>
        <w:t xml:space="preserve">otorgarle mayor </w:t>
      </w:r>
      <w:r>
        <w:rPr>
          <w:rFonts w:ascii="Arial" w:hAnsi="Arial" w:cs="Arial"/>
          <w:spacing w:val="-5"/>
          <w:kern w:val="1"/>
          <w:lang w:val="es-ES"/>
        </w:rPr>
        <w:t xml:space="preserve">profundidad </w:t>
      </w:r>
      <w:r>
        <w:rPr>
          <w:rFonts w:ascii="Arial" w:hAnsi="Arial" w:cs="Arial"/>
          <w:kern w:val="1"/>
          <w:lang w:val="es-ES"/>
        </w:rPr>
        <w:t xml:space="preserve">y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3"/>
          <w:kern w:val="1"/>
          <w:lang w:val="es-ES"/>
        </w:rPr>
        <w:t>un área</w:t>
      </w:r>
      <w:r>
        <w:rPr>
          <w:rFonts w:ascii="Arial" w:hAnsi="Arial" w:cs="Arial"/>
          <w:spacing w:val="-20"/>
          <w:kern w:val="1"/>
          <w:lang w:val="es-ES"/>
        </w:rPr>
        <w:t xml:space="preserve"> </w:t>
      </w:r>
      <w:r>
        <w:rPr>
          <w:rFonts w:ascii="Arial" w:hAnsi="Arial" w:cs="Arial"/>
          <w:spacing w:val="-5"/>
          <w:kern w:val="1"/>
          <w:lang w:val="es-ES"/>
        </w:rPr>
        <w:t>electiva.</w:t>
      </w:r>
    </w:p>
    <w:p w14:paraId="058E1AC8" w14:textId="77777777" w:rsidR="002270EE" w:rsidRDefault="002270EE" w:rsidP="002270EE">
      <w:pPr>
        <w:widowControl w:val="0"/>
        <w:numPr>
          <w:ilvl w:val="1"/>
          <w:numId w:val="38"/>
        </w:numPr>
        <w:tabs>
          <w:tab w:val="left" w:pos="775"/>
        </w:tabs>
        <w:autoSpaceDE w:val="0"/>
        <w:autoSpaceDN w:val="0"/>
        <w:adjustRightInd w:val="0"/>
        <w:spacing w:after="0" w:line="240" w:lineRule="auto"/>
        <w:ind w:left="0" w:right="-614"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Desarrollo </w:t>
      </w:r>
      <w:r>
        <w:rPr>
          <w:rFonts w:ascii="Arial" w:hAnsi="Arial" w:cs="Arial"/>
          <w:spacing w:val="-3"/>
          <w:kern w:val="1"/>
          <w:lang w:val="es-ES"/>
        </w:rPr>
        <w:t xml:space="preserve">de </w:t>
      </w:r>
      <w:r>
        <w:rPr>
          <w:rFonts w:ascii="Arial" w:hAnsi="Arial" w:cs="Arial"/>
          <w:spacing w:val="-6"/>
          <w:kern w:val="1"/>
          <w:lang w:val="es-ES"/>
        </w:rPr>
        <w:t xml:space="preserve">unidades </w:t>
      </w:r>
      <w:r>
        <w:rPr>
          <w:rFonts w:ascii="Arial" w:hAnsi="Arial" w:cs="Arial"/>
          <w:spacing w:val="-4"/>
          <w:kern w:val="1"/>
          <w:lang w:val="es-ES"/>
        </w:rPr>
        <w:t xml:space="preserve">que  </w:t>
      </w:r>
      <w:r>
        <w:rPr>
          <w:rFonts w:ascii="Arial" w:hAnsi="Arial" w:cs="Arial"/>
          <w:spacing w:val="-5"/>
          <w:kern w:val="1"/>
          <w:lang w:val="es-ES"/>
        </w:rPr>
        <w:t xml:space="preserve">plantean </w:t>
      </w:r>
      <w:r>
        <w:rPr>
          <w:rFonts w:ascii="Arial" w:hAnsi="Arial" w:cs="Arial"/>
          <w:spacing w:val="-4"/>
          <w:kern w:val="1"/>
          <w:lang w:val="es-ES"/>
        </w:rPr>
        <w:t xml:space="preserve">experiencias  </w:t>
      </w:r>
      <w:r>
        <w:rPr>
          <w:rFonts w:ascii="Arial" w:hAnsi="Arial" w:cs="Arial"/>
          <w:spacing w:val="-3"/>
          <w:kern w:val="1"/>
          <w:lang w:val="es-ES"/>
        </w:rPr>
        <w:t xml:space="preserve">de </w:t>
      </w:r>
      <w:r>
        <w:rPr>
          <w:rFonts w:ascii="Arial" w:hAnsi="Arial" w:cs="Arial"/>
          <w:kern w:val="1"/>
          <w:lang w:val="es-ES"/>
        </w:rPr>
        <w:t xml:space="preserve">formación  </w:t>
      </w:r>
      <w:r>
        <w:rPr>
          <w:rFonts w:ascii="Arial" w:hAnsi="Arial" w:cs="Arial"/>
          <w:spacing w:val="-5"/>
          <w:kern w:val="1"/>
          <w:lang w:val="es-ES"/>
        </w:rPr>
        <w:t xml:space="preserve">variadas  </w:t>
      </w:r>
      <w:r>
        <w:rPr>
          <w:rFonts w:ascii="Arial" w:hAnsi="Arial" w:cs="Arial"/>
          <w:kern w:val="1"/>
          <w:lang w:val="es-ES"/>
        </w:rPr>
        <w:t xml:space="preserve">como </w:t>
      </w:r>
      <w:r>
        <w:rPr>
          <w:rFonts w:ascii="Arial" w:hAnsi="Arial" w:cs="Arial"/>
          <w:spacing w:val="-3"/>
          <w:kern w:val="1"/>
          <w:lang w:val="es-ES"/>
        </w:rPr>
        <w:t xml:space="preserve">talleres, </w:t>
      </w:r>
      <w:r>
        <w:rPr>
          <w:rFonts w:ascii="Arial" w:hAnsi="Arial" w:cs="Arial"/>
          <w:kern w:val="1"/>
          <w:lang w:val="es-ES"/>
        </w:rPr>
        <w:t>seminarios,</w:t>
      </w:r>
      <w:r>
        <w:rPr>
          <w:rFonts w:ascii="Arial" w:hAnsi="Arial" w:cs="Arial"/>
          <w:spacing w:val="-5"/>
          <w:kern w:val="1"/>
          <w:lang w:val="es-ES"/>
        </w:rPr>
        <w:t xml:space="preserve"> </w:t>
      </w:r>
      <w:r>
        <w:rPr>
          <w:rFonts w:ascii="Arial" w:hAnsi="Arial" w:cs="Arial"/>
          <w:kern w:val="1"/>
          <w:lang w:val="es-ES"/>
        </w:rPr>
        <w:t>proyectos.</w:t>
      </w:r>
    </w:p>
    <w:p w14:paraId="37A6136B" w14:textId="77777777" w:rsidR="002270EE" w:rsidRDefault="002270EE" w:rsidP="002270EE">
      <w:pPr>
        <w:widowControl w:val="0"/>
        <w:numPr>
          <w:ilvl w:val="1"/>
          <w:numId w:val="38"/>
        </w:numPr>
        <w:tabs>
          <w:tab w:val="left" w:pos="775"/>
        </w:tabs>
        <w:autoSpaceDE w:val="0"/>
        <w:autoSpaceDN w:val="0"/>
        <w:adjustRightInd w:val="0"/>
        <w:spacing w:after="0" w:line="235" w:lineRule="auto"/>
        <w:ind w:left="0" w:right="-616"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Inclusión del </w:t>
      </w:r>
      <w:r>
        <w:rPr>
          <w:rFonts w:ascii="Arial" w:hAnsi="Arial" w:cs="Arial"/>
          <w:spacing w:val="-3"/>
          <w:kern w:val="1"/>
          <w:lang w:val="es-ES"/>
        </w:rPr>
        <w:t xml:space="preserve">tratamiento de </w:t>
      </w:r>
      <w:r>
        <w:rPr>
          <w:rFonts w:ascii="Arial" w:hAnsi="Arial" w:cs="Arial"/>
          <w:kern w:val="1"/>
          <w:lang w:val="es-ES"/>
        </w:rPr>
        <w:t xml:space="preserve">temáticas </w:t>
      </w:r>
      <w:r>
        <w:rPr>
          <w:rFonts w:ascii="Arial" w:hAnsi="Arial" w:cs="Arial"/>
          <w:spacing w:val="-3"/>
          <w:kern w:val="1"/>
          <w:lang w:val="es-ES"/>
        </w:rPr>
        <w:t xml:space="preserve">de </w:t>
      </w:r>
      <w:r>
        <w:rPr>
          <w:rFonts w:ascii="Arial" w:hAnsi="Arial" w:cs="Arial"/>
          <w:spacing w:val="-4"/>
          <w:kern w:val="1"/>
          <w:lang w:val="es-ES"/>
        </w:rPr>
        <w:t xml:space="preserve">alta significatividad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6"/>
          <w:kern w:val="1"/>
          <w:lang w:val="es-ES"/>
        </w:rPr>
        <w:t xml:space="preserve">jóvenes </w:t>
      </w:r>
      <w:r>
        <w:rPr>
          <w:rFonts w:ascii="Arial" w:hAnsi="Arial" w:cs="Arial"/>
          <w:spacing w:val="-3"/>
          <w:kern w:val="1"/>
          <w:lang w:val="es-ES"/>
        </w:rPr>
        <w:t xml:space="preserve">en </w:t>
      </w:r>
      <w:r>
        <w:rPr>
          <w:rFonts w:ascii="Arial" w:hAnsi="Arial" w:cs="Arial"/>
          <w:kern w:val="1"/>
          <w:lang w:val="es-ES"/>
        </w:rPr>
        <w:t xml:space="preserve">espacios </w:t>
      </w:r>
      <w:r>
        <w:rPr>
          <w:rFonts w:ascii="Arial" w:hAnsi="Arial" w:cs="Arial"/>
          <w:spacing w:val="-3"/>
          <w:kern w:val="1"/>
          <w:lang w:val="es-ES"/>
        </w:rPr>
        <w:t xml:space="preserve">especialmente </w:t>
      </w:r>
      <w:r>
        <w:rPr>
          <w:rFonts w:ascii="Arial" w:hAnsi="Arial" w:cs="Arial"/>
          <w:spacing w:val="-4"/>
          <w:kern w:val="1"/>
          <w:lang w:val="es-ES"/>
        </w:rPr>
        <w:t xml:space="preserve">destinados </w:t>
      </w:r>
      <w:r>
        <w:rPr>
          <w:rFonts w:ascii="Arial" w:hAnsi="Arial" w:cs="Arial"/>
          <w:kern w:val="1"/>
          <w:lang w:val="es-ES"/>
        </w:rPr>
        <w:t xml:space="preserve">a </w:t>
      </w:r>
      <w:r>
        <w:rPr>
          <w:rFonts w:ascii="Arial" w:hAnsi="Arial" w:cs="Arial"/>
          <w:spacing w:val="-3"/>
          <w:kern w:val="1"/>
          <w:lang w:val="es-ES"/>
        </w:rPr>
        <w:t xml:space="preserve">tal fin </w:t>
      </w:r>
      <w:r>
        <w:rPr>
          <w:rFonts w:ascii="Arial" w:hAnsi="Arial" w:cs="Arial"/>
          <w:kern w:val="1"/>
          <w:lang w:val="es-ES"/>
        </w:rPr>
        <w:t xml:space="preserve">y </w:t>
      </w:r>
      <w:r>
        <w:rPr>
          <w:rFonts w:ascii="Arial" w:hAnsi="Arial" w:cs="Arial"/>
          <w:spacing w:val="-3"/>
          <w:kern w:val="1"/>
          <w:lang w:val="es-ES"/>
        </w:rPr>
        <w:t xml:space="preserve">también </w:t>
      </w:r>
      <w:r>
        <w:rPr>
          <w:rFonts w:ascii="Arial" w:hAnsi="Arial" w:cs="Arial"/>
          <w:kern w:val="1"/>
          <w:lang w:val="es-ES"/>
        </w:rPr>
        <w:t xml:space="preserve">como </w:t>
      </w:r>
      <w:r>
        <w:rPr>
          <w:rFonts w:ascii="Arial" w:hAnsi="Arial" w:cs="Arial"/>
          <w:spacing w:val="-5"/>
          <w:kern w:val="1"/>
          <w:lang w:val="es-ES"/>
        </w:rPr>
        <w:t xml:space="preserve">contenidos </w:t>
      </w:r>
      <w:r>
        <w:rPr>
          <w:rFonts w:ascii="Arial" w:hAnsi="Arial" w:cs="Arial"/>
          <w:spacing w:val="-3"/>
          <w:kern w:val="1"/>
          <w:lang w:val="es-ES"/>
        </w:rPr>
        <w:t xml:space="preserve">transversales en el </w:t>
      </w:r>
      <w:r>
        <w:rPr>
          <w:rFonts w:ascii="Arial" w:hAnsi="Arial" w:cs="Arial"/>
          <w:spacing w:val="-4"/>
          <w:kern w:val="1"/>
          <w:lang w:val="es-ES"/>
        </w:rPr>
        <w:t xml:space="preserve">conjunto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unidades </w:t>
      </w:r>
      <w:r>
        <w:rPr>
          <w:rFonts w:ascii="Arial" w:hAnsi="Arial" w:cs="Arial"/>
          <w:spacing w:val="-4"/>
          <w:kern w:val="1"/>
          <w:lang w:val="es-ES"/>
        </w:rPr>
        <w:t xml:space="preserve">que </w:t>
      </w:r>
      <w:r>
        <w:rPr>
          <w:rFonts w:ascii="Arial" w:hAnsi="Arial" w:cs="Arial"/>
          <w:kern w:val="1"/>
          <w:lang w:val="es-ES"/>
        </w:rPr>
        <w:t xml:space="preserve">conforman </w:t>
      </w:r>
      <w:r>
        <w:rPr>
          <w:rFonts w:ascii="Arial" w:hAnsi="Arial" w:cs="Arial"/>
          <w:spacing w:val="-3"/>
          <w:kern w:val="1"/>
          <w:lang w:val="es-ES"/>
        </w:rPr>
        <w:t>el</w:t>
      </w:r>
      <w:r>
        <w:rPr>
          <w:rFonts w:ascii="Arial" w:hAnsi="Arial" w:cs="Arial"/>
          <w:spacing w:val="21"/>
          <w:kern w:val="1"/>
          <w:lang w:val="es-ES"/>
        </w:rPr>
        <w:t xml:space="preserve"> </w:t>
      </w:r>
      <w:r>
        <w:rPr>
          <w:rFonts w:ascii="Arial" w:hAnsi="Arial" w:cs="Arial"/>
          <w:kern w:val="1"/>
          <w:lang w:val="es-ES"/>
        </w:rPr>
        <w:t>currículum.</w:t>
      </w:r>
    </w:p>
    <w:p w14:paraId="7943C284" w14:textId="77777777" w:rsidR="002270EE" w:rsidRDefault="002270EE" w:rsidP="002270EE">
      <w:pPr>
        <w:widowControl w:val="0"/>
        <w:numPr>
          <w:ilvl w:val="1"/>
          <w:numId w:val="38"/>
        </w:numPr>
        <w:tabs>
          <w:tab w:val="left" w:pos="775"/>
        </w:tabs>
        <w:autoSpaceDE w:val="0"/>
        <w:autoSpaceDN w:val="0"/>
        <w:adjustRightInd w:val="0"/>
        <w:spacing w:after="0" w:line="240" w:lineRule="auto"/>
        <w:ind w:left="0" w:right="-608"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Inclusión </w:t>
      </w:r>
      <w:r>
        <w:rPr>
          <w:rFonts w:ascii="Arial" w:hAnsi="Arial" w:cs="Arial"/>
          <w:spacing w:val="-3"/>
          <w:kern w:val="1"/>
          <w:lang w:val="es-ES"/>
        </w:rPr>
        <w:t xml:space="preserve">de </w:t>
      </w:r>
      <w:r>
        <w:rPr>
          <w:rFonts w:ascii="Arial" w:hAnsi="Arial" w:cs="Arial"/>
          <w:spacing w:val="-6"/>
          <w:kern w:val="1"/>
          <w:lang w:val="es-ES"/>
        </w:rPr>
        <w:t xml:space="preserve">unidades </w:t>
      </w:r>
      <w:r>
        <w:rPr>
          <w:rFonts w:ascii="Arial" w:hAnsi="Arial" w:cs="Arial"/>
          <w:kern w:val="1"/>
          <w:lang w:val="es-ES"/>
        </w:rPr>
        <w:t xml:space="preserve">curriculares </w:t>
      </w:r>
      <w:r>
        <w:rPr>
          <w:rFonts w:ascii="Arial" w:hAnsi="Arial" w:cs="Arial"/>
          <w:spacing w:val="-3"/>
          <w:kern w:val="1"/>
          <w:lang w:val="es-ES"/>
        </w:rPr>
        <w:t xml:space="preserve">de </w:t>
      </w:r>
      <w:r>
        <w:rPr>
          <w:rFonts w:ascii="Arial" w:hAnsi="Arial" w:cs="Arial"/>
          <w:kern w:val="1"/>
          <w:lang w:val="es-ES"/>
        </w:rPr>
        <w:t xml:space="preserve">elección </w:t>
      </w:r>
      <w:r>
        <w:rPr>
          <w:rFonts w:ascii="Arial" w:hAnsi="Arial" w:cs="Arial"/>
          <w:spacing w:val="-3"/>
          <w:kern w:val="1"/>
          <w:lang w:val="es-ES"/>
        </w:rPr>
        <w:t xml:space="preserve">para </w:t>
      </w:r>
      <w:r>
        <w:rPr>
          <w:rFonts w:ascii="Arial" w:hAnsi="Arial" w:cs="Arial"/>
          <w:spacing w:val="-4"/>
          <w:kern w:val="1"/>
          <w:lang w:val="es-ES"/>
        </w:rPr>
        <w:t xml:space="preserve">los  alumnos </w:t>
      </w:r>
      <w:r>
        <w:rPr>
          <w:rFonts w:ascii="Arial" w:hAnsi="Arial" w:cs="Arial"/>
          <w:spacing w:val="-3"/>
          <w:kern w:val="1"/>
          <w:lang w:val="es-ES"/>
        </w:rPr>
        <w:t xml:space="preserve">en la </w:t>
      </w:r>
      <w:r>
        <w:rPr>
          <w:rFonts w:ascii="Arial" w:hAnsi="Arial" w:cs="Arial"/>
          <w:kern w:val="1"/>
          <w:lang w:val="es-ES"/>
        </w:rPr>
        <w:t xml:space="preserve">Formación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3"/>
          <w:kern w:val="1"/>
          <w:lang w:val="es-ES"/>
        </w:rPr>
        <w:t xml:space="preserve">en la </w:t>
      </w:r>
      <w:r>
        <w:rPr>
          <w:rFonts w:ascii="Arial" w:hAnsi="Arial" w:cs="Arial"/>
          <w:kern w:val="1"/>
          <w:lang w:val="es-ES"/>
        </w:rPr>
        <w:t>Formación</w:t>
      </w:r>
      <w:r>
        <w:rPr>
          <w:rFonts w:ascii="Arial" w:hAnsi="Arial" w:cs="Arial"/>
          <w:spacing w:val="23"/>
          <w:kern w:val="1"/>
          <w:lang w:val="es-ES"/>
        </w:rPr>
        <w:t xml:space="preserve"> </w:t>
      </w:r>
      <w:r>
        <w:rPr>
          <w:rFonts w:ascii="Arial" w:hAnsi="Arial" w:cs="Arial"/>
          <w:spacing w:val="-3"/>
          <w:kern w:val="1"/>
          <w:lang w:val="es-ES"/>
        </w:rPr>
        <w:t>Específica.</w:t>
      </w:r>
    </w:p>
    <w:p w14:paraId="378A2935"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Criterios orientados a potenciar  el funcionamiento  institucional y la gestión de la implementación curricular.</w:t>
      </w:r>
    </w:p>
    <w:p w14:paraId="4A5B956B" w14:textId="77777777" w:rsidR="002270EE" w:rsidRDefault="002270EE" w:rsidP="002270EE">
      <w:pPr>
        <w:widowControl w:val="0"/>
        <w:numPr>
          <w:ilvl w:val="1"/>
          <w:numId w:val="39"/>
        </w:numPr>
        <w:tabs>
          <w:tab w:val="left" w:pos="775"/>
        </w:tabs>
        <w:autoSpaceDE w:val="0"/>
        <w:autoSpaceDN w:val="0"/>
        <w:adjustRightInd w:val="0"/>
        <w:spacing w:before="1" w:after="0" w:line="237"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5"/>
          <w:kern w:val="1"/>
          <w:lang w:val="es-ES"/>
        </w:rPr>
        <w:t xml:space="preserve">alternativas </w:t>
      </w:r>
      <w:r>
        <w:rPr>
          <w:rFonts w:ascii="Arial" w:hAnsi="Arial" w:cs="Arial"/>
          <w:spacing w:val="-3"/>
          <w:kern w:val="1"/>
          <w:lang w:val="es-ES"/>
        </w:rPr>
        <w:t xml:space="preserve">de opción institucional en la implementación </w:t>
      </w:r>
      <w:r>
        <w:rPr>
          <w:rFonts w:ascii="Arial" w:hAnsi="Arial" w:cs="Arial"/>
          <w:spacing w:val="-4"/>
          <w:kern w:val="1"/>
          <w:lang w:val="es-ES"/>
        </w:rPr>
        <w:t xml:space="preserve">del </w:t>
      </w:r>
      <w:r>
        <w:rPr>
          <w:rFonts w:ascii="Arial" w:hAnsi="Arial" w:cs="Arial"/>
          <w:spacing w:val="-5"/>
          <w:kern w:val="1"/>
          <w:lang w:val="es-ES"/>
        </w:rPr>
        <w:t xml:space="preserve">plan </w:t>
      </w:r>
      <w:r>
        <w:rPr>
          <w:rFonts w:ascii="Arial" w:hAnsi="Arial" w:cs="Arial"/>
          <w:spacing w:val="-6"/>
          <w:kern w:val="1"/>
          <w:lang w:val="es-ES"/>
        </w:rPr>
        <w:t xml:space="preserve">de </w:t>
      </w:r>
      <w:r>
        <w:rPr>
          <w:rFonts w:ascii="Arial" w:hAnsi="Arial" w:cs="Arial"/>
          <w:kern w:val="1"/>
          <w:lang w:val="es-ES"/>
        </w:rPr>
        <w:t xml:space="preserve">estudios. </w:t>
      </w:r>
      <w:r>
        <w:rPr>
          <w:rFonts w:ascii="Arial" w:hAnsi="Arial" w:cs="Arial"/>
          <w:spacing w:val="-3"/>
          <w:kern w:val="1"/>
          <w:lang w:val="es-ES"/>
        </w:rPr>
        <w:t xml:space="preserve">Cada institución </w:t>
      </w:r>
      <w:r>
        <w:rPr>
          <w:rFonts w:ascii="Arial" w:hAnsi="Arial" w:cs="Arial"/>
          <w:spacing w:val="-4"/>
          <w:kern w:val="1"/>
          <w:lang w:val="es-ES"/>
        </w:rPr>
        <w:t xml:space="preserve">podrá </w:t>
      </w:r>
      <w:r>
        <w:rPr>
          <w:rFonts w:ascii="Arial" w:hAnsi="Arial" w:cs="Arial"/>
          <w:spacing w:val="-5"/>
          <w:kern w:val="1"/>
          <w:lang w:val="es-ES"/>
        </w:rPr>
        <w:t xml:space="preserve">definir modalidades </w:t>
      </w:r>
      <w:r>
        <w:rPr>
          <w:rFonts w:ascii="Arial" w:hAnsi="Arial" w:cs="Arial"/>
          <w:spacing w:val="-3"/>
          <w:kern w:val="1"/>
          <w:lang w:val="es-ES"/>
        </w:rPr>
        <w:t xml:space="preserve">para el desarrollo </w:t>
      </w:r>
      <w:r>
        <w:rPr>
          <w:rFonts w:ascii="Arial" w:hAnsi="Arial" w:cs="Arial"/>
          <w:spacing w:val="-4"/>
          <w:kern w:val="1"/>
          <w:lang w:val="es-ES"/>
        </w:rPr>
        <w:t xml:space="preserve">del </w:t>
      </w:r>
      <w:r>
        <w:rPr>
          <w:rFonts w:ascii="Arial" w:hAnsi="Arial" w:cs="Arial"/>
          <w:spacing w:val="-5"/>
          <w:kern w:val="1"/>
          <w:lang w:val="es-ES"/>
        </w:rPr>
        <w:t xml:space="preserve">plan </w:t>
      </w:r>
      <w:r>
        <w:rPr>
          <w:rFonts w:ascii="Arial" w:hAnsi="Arial" w:cs="Arial"/>
          <w:spacing w:val="-6"/>
          <w:kern w:val="1"/>
          <w:lang w:val="es-ES"/>
        </w:rPr>
        <w:t xml:space="preserve">de </w:t>
      </w:r>
      <w:r>
        <w:rPr>
          <w:rFonts w:ascii="Arial" w:hAnsi="Arial" w:cs="Arial"/>
          <w:spacing w:val="-4"/>
          <w:kern w:val="1"/>
          <w:lang w:val="es-ES"/>
        </w:rPr>
        <w:t>estudios</w:t>
      </w:r>
      <w:r>
        <w:rPr>
          <w:rFonts w:ascii="Arial" w:hAnsi="Arial" w:cs="Arial"/>
          <w:spacing w:val="53"/>
          <w:kern w:val="1"/>
          <w:lang w:val="es-ES"/>
        </w:rPr>
        <w:t xml:space="preserve"> </w:t>
      </w:r>
      <w:r>
        <w:rPr>
          <w:rFonts w:ascii="Arial" w:hAnsi="Arial" w:cs="Arial"/>
          <w:spacing w:val="-3"/>
          <w:kern w:val="1"/>
          <w:lang w:val="es-ES"/>
        </w:rPr>
        <w:t xml:space="preserve">acordes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3"/>
          <w:kern w:val="1"/>
          <w:lang w:val="es-ES"/>
        </w:rPr>
        <w:t xml:space="preserve">tradición, </w:t>
      </w:r>
      <w:r>
        <w:rPr>
          <w:rFonts w:ascii="Arial" w:hAnsi="Arial" w:cs="Arial"/>
          <w:spacing w:val="-5"/>
          <w:kern w:val="1"/>
          <w:lang w:val="es-ES"/>
        </w:rPr>
        <w:t xml:space="preserve">identidad </w:t>
      </w:r>
      <w:r>
        <w:rPr>
          <w:rFonts w:ascii="Arial" w:hAnsi="Arial" w:cs="Arial"/>
          <w:spacing w:val="-3"/>
          <w:kern w:val="1"/>
          <w:lang w:val="es-ES"/>
        </w:rPr>
        <w:t xml:space="preserve">institucional, </w:t>
      </w:r>
      <w:r>
        <w:rPr>
          <w:rFonts w:ascii="Arial" w:hAnsi="Arial" w:cs="Arial"/>
          <w:kern w:val="1"/>
          <w:lang w:val="es-ES"/>
        </w:rPr>
        <w:t xml:space="preserve">y </w:t>
      </w:r>
      <w:r>
        <w:rPr>
          <w:rFonts w:ascii="Arial" w:hAnsi="Arial" w:cs="Arial"/>
          <w:spacing w:val="-3"/>
          <w:kern w:val="1"/>
          <w:lang w:val="es-ES"/>
        </w:rPr>
        <w:t xml:space="preserve">condiciones </w:t>
      </w:r>
      <w:r>
        <w:rPr>
          <w:rFonts w:ascii="Arial" w:hAnsi="Arial" w:cs="Arial"/>
          <w:spacing w:val="-4"/>
          <w:kern w:val="1"/>
          <w:lang w:val="es-ES"/>
        </w:rPr>
        <w:t xml:space="preserve">generales, </w:t>
      </w:r>
      <w:r>
        <w:rPr>
          <w:rFonts w:ascii="Arial" w:hAnsi="Arial" w:cs="Arial"/>
          <w:kern w:val="1"/>
          <w:lang w:val="es-ES"/>
        </w:rPr>
        <w:t xml:space="preserve">siempre </w:t>
      </w:r>
      <w:r>
        <w:rPr>
          <w:rFonts w:ascii="Arial" w:hAnsi="Arial" w:cs="Arial"/>
          <w:spacing w:val="-4"/>
          <w:kern w:val="1"/>
          <w:lang w:val="es-ES"/>
        </w:rPr>
        <w:t xml:space="preserve">que las </w:t>
      </w:r>
      <w:r>
        <w:rPr>
          <w:rFonts w:ascii="Arial" w:hAnsi="Arial" w:cs="Arial"/>
          <w:kern w:val="1"/>
          <w:lang w:val="es-ES"/>
        </w:rPr>
        <w:t xml:space="preserve">mismas </w:t>
      </w:r>
      <w:r>
        <w:rPr>
          <w:rFonts w:ascii="Arial" w:hAnsi="Arial" w:cs="Arial"/>
          <w:spacing w:val="3"/>
          <w:kern w:val="1"/>
          <w:lang w:val="es-ES"/>
        </w:rPr>
        <w:t xml:space="preserve">se </w:t>
      </w:r>
      <w:r>
        <w:rPr>
          <w:rFonts w:ascii="Arial" w:hAnsi="Arial" w:cs="Arial"/>
          <w:spacing w:val="-3"/>
          <w:kern w:val="1"/>
          <w:lang w:val="es-ES"/>
        </w:rPr>
        <w:t xml:space="preserve">ajusten </w:t>
      </w:r>
      <w:r>
        <w:rPr>
          <w:rFonts w:ascii="Arial" w:hAnsi="Arial" w:cs="Arial"/>
          <w:kern w:val="1"/>
          <w:lang w:val="es-ES"/>
        </w:rPr>
        <w:t xml:space="preserve">a </w:t>
      </w:r>
      <w:r>
        <w:rPr>
          <w:rFonts w:ascii="Arial" w:hAnsi="Arial" w:cs="Arial"/>
          <w:spacing w:val="-4"/>
          <w:kern w:val="1"/>
          <w:lang w:val="es-ES"/>
        </w:rPr>
        <w:t xml:space="preserve">los  principios  </w:t>
      </w:r>
      <w:r>
        <w:rPr>
          <w:rFonts w:ascii="Arial" w:hAnsi="Arial" w:cs="Arial"/>
          <w:spacing w:val="-5"/>
          <w:kern w:val="1"/>
          <w:lang w:val="es-ES"/>
        </w:rPr>
        <w:t xml:space="preserve">generales </w:t>
      </w:r>
      <w:r>
        <w:rPr>
          <w:rFonts w:ascii="Arial" w:hAnsi="Arial" w:cs="Arial"/>
          <w:spacing w:val="-3"/>
          <w:kern w:val="1"/>
          <w:lang w:val="es-ES"/>
        </w:rPr>
        <w:t xml:space="preserve">de </w:t>
      </w:r>
      <w:r>
        <w:rPr>
          <w:rFonts w:ascii="Arial" w:hAnsi="Arial" w:cs="Arial"/>
          <w:spacing w:val="-5"/>
          <w:kern w:val="1"/>
          <w:lang w:val="es-ES"/>
        </w:rPr>
        <w:t xml:space="preserve">política </w:t>
      </w:r>
      <w:r>
        <w:rPr>
          <w:rFonts w:ascii="Arial" w:hAnsi="Arial" w:cs="Arial"/>
          <w:spacing w:val="-4"/>
          <w:kern w:val="1"/>
          <w:lang w:val="es-ES"/>
        </w:rPr>
        <w:t xml:space="preserve">educativa </w:t>
      </w:r>
      <w:r>
        <w:rPr>
          <w:rFonts w:ascii="Arial" w:hAnsi="Arial" w:cs="Arial"/>
          <w:spacing w:val="-6"/>
          <w:kern w:val="1"/>
          <w:lang w:val="es-ES"/>
        </w:rPr>
        <w:t xml:space="preserve">de  </w:t>
      </w:r>
      <w:r>
        <w:rPr>
          <w:rFonts w:ascii="Arial" w:hAnsi="Arial" w:cs="Arial"/>
          <w:spacing w:val="-3"/>
          <w:kern w:val="1"/>
          <w:lang w:val="es-ES"/>
        </w:rPr>
        <w:t>la</w:t>
      </w:r>
      <w:r>
        <w:rPr>
          <w:rFonts w:ascii="Arial" w:hAnsi="Arial" w:cs="Arial"/>
          <w:spacing w:val="-7"/>
          <w:kern w:val="1"/>
          <w:lang w:val="es-ES"/>
        </w:rPr>
        <w:t xml:space="preserve"> </w:t>
      </w:r>
      <w:r>
        <w:rPr>
          <w:rFonts w:ascii="Arial" w:hAnsi="Arial" w:cs="Arial"/>
          <w:spacing w:val="-3"/>
          <w:kern w:val="1"/>
          <w:lang w:val="es-ES"/>
        </w:rPr>
        <w:t>jurisdicción.</w:t>
      </w:r>
    </w:p>
    <w:p w14:paraId="3680086E" w14:textId="77777777" w:rsidR="002270EE" w:rsidRDefault="002270EE" w:rsidP="002270EE">
      <w:pPr>
        <w:widowControl w:val="0"/>
        <w:numPr>
          <w:ilvl w:val="1"/>
          <w:numId w:val="39"/>
        </w:numPr>
        <w:tabs>
          <w:tab w:val="left" w:pos="775"/>
        </w:tabs>
        <w:autoSpaceDE w:val="0"/>
        <w:autoSpaceDN w:val="0"/>
        <w:adjustRightInd w:val="0"/>
        <w:spacing w:before="6" w:after="0" w:line="237" w:lineRule="auto"/>
        <w:ind w:left="0" w:right="-614"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Promoción </w:t>
      </w:r>
      <w:r>
        <w:rPr>
          <w:rFonts w:ascii="Arial" w:hAnsi="Arial" w:cs="Arial"/>
          <w:spacing w:val="-3"/>
          <w:kern w:val="1"/>
          <w:lang w:val="es-ES"/>
        </w:rPr>
        <w:t xml:space="preserve">de instancias de </w:t>
      </w:r>
      <w:r>
        <w:rPr>
          <w:rFonts w:ascii="Arial" w:hAnsi="Arial" w:cs="Arial"/>
          <w:spacing w:val="-4"/>
          <w:kern w:val="1"/>
          <w:lang w:val="es-ES"/>
        </w:rPr>
        <w:t xml:space="preserve">trabajo conjunto </w:t>
      </w:r>
      <w:r>
        <w:rPr>
          <w:rFonts w:ascii="Arial" w:hAnsi="Arial" w:cs="Arial"/>
          <w:spacing w:val="-3"/>
          <w:kern w:val="1"/>
          <w:lang w:val="es-ES"/>
        </w:rPr>
        <w:t xml:space="preserve">entre docentes,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tareas </w:t>
      </w:r>
      <w:r>
        <w:rPr>
          <w:rFonts w:ascii="Arial" w:hAnsi="Arial" w:cs="Arial"/>
          <w:kern w:val="1"/>
          <w:lang w:val="es-ES"/>
        </w:rPr>
        <w:t xml:space="preserve">pre y post </w:t>
      </w:r>
      <w:r>
        <w:rPr>
          <w:rFonts w:ascii="Arial" w:hAnsi="Arial" w:cs="Arial"/>
          <w:spacing w:val="-3"/>
          <w:kern w:val="1"/>
          <w:lang w:val="es-ES"/>
        </w:rPr>
        <w:t xml:space="preserve">activas de la enseñanza, </w:t>
      </w:r>
      <w:r>
        <w:rPr>
          <w:rFonts w:ascii="Arial" w:hAnsi="Arial" w:cs="Arial"/>
          <w:spacing w:val="-4"/>
          <w:kern w:val="1"/>
          <w:lang w:val="es-ES"/>
        </w:rPr>
        <w:t xml:space="preserve">que </w:t>
      </w:r>
      <w:r>
        <w:rPr>
          <w:rFonts w:ascii="Arial" w:hAnsi="Arial" w:cs="Arial"/>
          <w:spacing w:val="-3"/>
          <w:kern w:val="1"/>
          <w:lang w:val="es-ES"/>
        </w:rPr>
        <w:t xml:space="preserve">no necesariamente </w:t>
      </w:r>
      <w:r>
        <w:rPr>
          <w:rFonts w:ascii="Arial" w:hAnsi="Arial" w:cs="Arial"/>
          <w:spacing w:val="3"/>
          <w:kern w:val="1"/>
          <w:lang w:val="es-ES"/>
        </w:rPr>
        <w:t xml:space="preserve">se </w:t>
      </w:r>
      <w:r>
        <w:rPr>
          <w:rFonts w:ascii="Arial" w:hAnsi="Arial" w:cs="Arial"/>
          <w:spacing w:val="-3"/>
          <w:kern w:val="1"/>
          <w:lang w:val="es-ES"/>
        </w:rPr>
        <w:t xml:space="preserve">desarrollan frente </w:t>
      </w:r>
      <w:r>
        <w:rPr>
          <w:rFonts w:ascii="Arial" w:hAnsi="Arial" w:cs="Arial"/>
          <w:kern w:val="1"/>
          <w:lang w:val="es-ES"/>
        </w:rPr>
        <w:t xml:space="preserve">a alumnos. En  este </w:t>
      </w:r>
      <w:r>
        <w:rPr>
          <w:rFonts w:ascii="Arial" w:hAnsi="Arial" w:cs="Arial"/>
          <w:spacing w:val="-3"/>
          <w:kern w:val="1"/>
          <w:lang w:val="es-ES"/>
        </w:rPr>
        <w:t xml:space="preserve">sentido la </w:t>
      </w:r>
      <w:r>
        <w:rPr>
          <w:rFonts w:ascii="Arial" w:hAnsi="Arial" w:cs="Arial"/>
          <w:spacing w:val="-4"/>
          <w:kern w:val="1"/>
          <w:lang w:val="es-ES"/>
        </w:rPr>
        <w:t xml:space="preserve">generalización </w:t>
      </w:r>
      <w:r>
        <w:rPr>
          <w:rFonts w:ascii="Arial" w:hAnsi="Arial" w:cs="Arial"/>
          <w:spacing w:val="-3"/>
          <w:kern w:val="1"/>
          <w:lang w:val="es-ES"/>
        </w:rPr>
        <w:t xml:space="preserve">de </w:t>
      </w:r>
      <w:r>
        <w:rPr>
          <w:rFonts w:ascii="Arial" w:hAnsi="Arial" w:cs="Arial"/>
          <w:spacing w:val="-5"/>
          <w:kern w:val="1"/>
          <w:lang w:val="es-ES"/>
        </w:rPr>
        <w:t xml:space="preserve">modalidades  </w:t>
      </w:r>
      <w:r>
        <w:rPr>
          <w:rFonts w:ascii="Arial" w:hAnsi="Arial" w:cs="Arial"/>
          <w:spacing w:val="-3"/>
          <w:kern w:val="1"/>
          <w:lang w:val="es-ES"/>
        </w:rPr>
        <w:t xml:space="preserve">de designación docente  </w:t>
      </w:r>
      <w:r>
        <w:rPr>
          <w:rFonts w:ascii="Arial" w:hAnsi="Arial" w:cs="Arial"/>
          <w:spacing w:val="-4"/>
          <w:kern w:val="1"/>
          <w:lang w:val="es-ES"/>
        </w:rPr>
        <w:t xml:space="preserve">por </w:t>
      </w:r>
      <w:r>
        <w:rPr>
          <w:rFonts w:ascii="Arial" w:hAnsi="Arial" w:cs="Arial"/>
          <w:kern w:val="1"/>
          <w:lang w:val="es-ES"/>
        </w:rPr>
        <w:t xml:space="preserve">cargo </w:t>
      </w:r>
      <w:r>
        <w:rPr>
          <w:rFonts w:ascii="Arial" w:hAnsi="Arial" w:cs="Arial"/>
          <w:spacing w:val="-4"/>
          <w:kern w:val="1"/>
          <w:lang w:val="es-ES"/>
        </w:rPr>
        <w:t xml:space="preserve">y/o </w:t>
      </w:r>
      <w:r>
        <w:rPr>
          <w:rFonts w:ascii="Arial" w:hAnsi="Arial" w:cs="Arial"/>
          <w:spacing w:val="-3"/>
          <w:kern w:val="1"/>
          <w:lang w:val="es-ES"/>
        </w:rPr>
        <w:t xml:space="preserve">la </w:t>
      </w:r>
      <w:r>
        <w:rPr>
          <w:rFonts w:ascii="Arial" w:hAnsi="Arial" w:cs="Arial"/>
          <w:kern w:val="1"/>
          <w:lang w:val="es-ES"/>
        </w:rPr>
        <w:t xml:space="preserve">concentración </w:t>
      </w:r>
      <w:r>
        <w:rPr>
          <w:rFonts w:ascii="Arial" w:hAnsi="Arial" w:cs="Arial"/>
          <w:spacing w:val="-3"/>
          <w:kern w:val="1"/>
          <w:lang w:val="es-ES"/>
        </w:rPr>
        <w:t xml:space="preserve">de </w:t>
      </w:r>
      <w:r>
        <w:rPr>
          <w:rFonts w:ascii="Arial" w:hAnsi="Arial" w:cs="Arial"/>
          <w:spacing w:val="-4"/>
          <w:kern w:val="1"/>
          <w:lang w:val="es-ES"/>
        </w:rPr>
        <w:t xml:space="preserve">horas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escuela </w:t>
      </w:r>
      <w:r>
        <w:rPr>
          <w:rFonts w:ascii="Arial" w:hAnsi="Arial" w:cs="Arial"/>
          <w:spacing w:val="-4"/>
          <w:kern w:val="1"/>
          <w:lang w:val="es-ES"/>
        </w:rPr>
        <w:t xml:space="preserve">posibilitan </w:t>
      </w:r>
      <w:r>
        <w:rPr>
          <w:rFonts w:ascii="Arial" w:hAnsi="Arial" w:cs="Arial"/>
          <w:spacing w:val="-3"/>
          <w:kern w:val="1"/>
          <w:lang w:val="es-ES"/>
        </w:rPr>
        <w:t xml:space="preserve">la implementación efectiva de </w:t>
      </w:r>
      <w:r>
        <w:rPr>
          <w:rFonts w:ascii="Arial" w:hAnsi="Arial" w:cs="Arial"/>
          <w:kern w:val="1"/>
          <w:lang w:val="es-ES"/>
        </w:rPr>
        <w:t>estas</w:t>
      </w:r>
      <w:r>
        <w:rPr>
          <w:rFonts w:ascii="Arial" w:hAnsi="Arial" w:cs="Arial"/>
          <w:spacing w:val="14"/>
          <w:kern w:val="1"/>
          <w:lang w:val="es-ES"/>
        </w:rPr>
        <w:t xml:space="preserve"> </w:t>
      </w:r>
      <w:r>
        <w:rPr>
          <w:rFonts w:ascii="Arial" w:hAnsi="Arial" w:cs="Arial"/>
          <w:kern w:val="1"/>
          <w:lang w:val="es-ES"/>
        </w:rPr>
        <w:t>instancias.</w:t>
      </w:r>
    </w:p>
    <w:p w14:paraId="68D046A4" w14:textId="77777777" w:rsidR="002270EE" w:rsidRDefault="002270EE" w:rsidP="002270EE">
      <w:pPr>
        <w:widowControl w:val="0"/>
        <w:numPr>
          <w:ilvl w:val="1"/>
          <w:numId w:val="39"/>
        </w:numPr>
        <w:tabs>
          <w:tab w:val="left" w:pos="775"/>
        </w:tabs>
        <w:autoSpaceDE w:val="0"/>
        <w:autoSpaceDN w:val="0"/>
        <w:adjustRightInd w:val="0"/>
        <w:spacing w:before="4" w:after="0" w:line="240"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Introducción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modalidades </w:t>
      </w:r>
      <w:r>
        <w:rPr>
          <w:rFonts w:ascii="Arial" w:hAnsi="Arial" w:cs="Arial"/>
          <w:spacing w:val="-3"/>
          <w:kern w:val="1"/>
          <w:lang w:val="es-ES"/>
        </w:rPr>
        <w:t xml:space="preserve">de </w:t>
      </w:r>
      <w:r>
        <w:rPr>
          <w:rFonts w:ascii="Arial" w:hAnsi="Arial" w:cs="Arial"/>
          <w:spacing w:val="-4"/>
          <w:kern w:val="1"/>
          <w:lang w:val="es-ES"/>
        </w:rPr>
        <w:t xml:space="preserve">agrupamiento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5"/>
          <w:kern w:val="1"/>
          <w:lang w:val="es-ES"/>
        </w:rPr>
        <w:t xml:space="preserve">alternativas  </w:t>
      </w:r>
      <w:r>
        <w:rPr>
          <w:rFonts w:ascii="Arial" w:hAnsi="Arial" w:cs="Arial"/>
          <w:spacing w:val="-6"/>
          <w:kern w:val="1"/>
          <w:lang w:val="es-ES"/>
        </w:rPr>
        <w:t xml:space="preserve">al  </w:t>
      </w:r>
      <w:r>
        <w:rPr>
          <w:rFonts w:ascii="Arial" w:hAnsi="Arial" w:cs="Arial"/>
          <w:spacing w:val="-4"/>
          <w:kern w:val="1"/>
          <w:lang w:val="es-ES"/>
        </w:rPr>
        <w:t xml:space="preserve">tradicional grupo </w:t>
      </w:r>
      <w:r>
        <w:rPr>
          <w:rFonts w:ascii="Arial" w:hAnsi="Arial" w:cs="Arial"/>
          <w:kern w:val="1"/>
          <w:lang w:val="es-ES"/>
        </w:rPr>
        <w:t xml:space="preserve">clase </w:t>
      </w:r>
      <w:r>
        <w:rPr>
          <w:rFonts w:ascii="Arial" w:hAnsi="Arial" w:cs="Arial"/>
          <w:spacing w:val="-4"/>
          <w:kern w:val="1"/>
          <w:lang w:val="es-ES"/>
        </w:rPr>
        <w:t xml:space="preserve">por </w:t>
      </w:r>
      <w:r>
        <w:rPr>
          <w:rFonts w:ascii="Arial" w:hAnsi="Arial" w:cs="Arial"/>
          <w:spacing w:val="-5"/>
          <w:kern w:val="1"/>
          <w:lang w:val="es-ES"/>
        </w:rPr>
        <w:t xml:space="preserve">año/división </w:t>
      </w:r>
      <w:r>
        <w:rPr>
          <w:rFonts w:ascii="Arial" w:hAnsi="Arial" w:cs="Arial"/>
          <w:spacing w:val="-3"/>
          <w:kern w:val="1"/>
          <w:lang w:val="es-ES"/>
        </w:rPr>
        <w:t xml:space="preserve">en </w:t>
      </w:r>
      <w:r>
        <w:rPr>
          <w:rFonts w:ascii="Arial" w:hAnsi="Arial" w:cs="Arial"/>
          <w:spacing w:val="-5"/>
          <w:kern w:val="1"/>
          <w:lang w:val="es-ES"/>
        </w:rPr>
        <w:t xml:space="preserve">algunas </w:t>
      </w:r>
      <w:r>
        <w:rPr>
          <w:rFonts w:ascii="Arial" w:hAnsi="Arial" w:cs="Arial"/>
          <w:spacing w:val="-6"/>
          <w:kern w:val="1"/>
          <w:lang w:val="es-ES"/>
        </w:rPr>
        <w:t xml:space="preserve">unidades </w:t>
      </w:r>
      <w:r>
        <w:rPr>
          <w:rFonts w:ascii="Arial" w:hAnsi="Arial" w:cs="Arial"/>
          <w:kern w:val="1"/>
          <w:lang w:val="es-ES"/>
        </w:rPr>
        <w:t xml:space="preserve">curriculares </w:t>
      </w:r>
      <w:r>
        <w:rPr>
          <w:rFonts w:ascii="Arial" w:hAnsi="Arial" w:cs="Arial"/>
          <w:spacing w:val="-3"/>
          <w:kern w:val="1"/>
          <w:lang w:val="es-ES"/>
        </w:rPr>
        <w:t xml:space="preserve">(por </w:t>
      </w:r>
      <w:r>
        <w:rPr>
          <w:rFonts w:ascii="Arial" w:hAnsi="Arial" w:cs="Arial"/>
          <w:spacing w:val="-5"/>
          <w:kern w:val="1"/>
          <w:lang w:val="es-ES"/>
        </w:rPr>
        <w:t xml:space="preserve">ejemplo:  </w:t>
      </w:r>
      <w:r>
        <w:rPr>
          <w:rFonts w:ascii="Arial" w:hAnsi="Arial" w:cs="Arial"/>
          <w:spacing w:val="-3"/>
          <w:kern w:val="1"/>
          <w:lang w:val="es-ES"/>
        </w:rPr>
        <w:t xml:space="preserve">en Artes, </w:t>
      </w:r>
      <w:r>
        <w:rPr>
          <w:rFonts w:ascii="Arial" w:hAnsi="Arial" w:cs="Arial"/>
          <w:kern w:val="1"/>
          <w:lang w:val="es-ES"/>
        </w:rPr>
        <w:t xml:space="preserve">Educación </w:t>
      </w:r>
      <w:r>
        <w:rPr>
          <w:rFonts w:ascii="Arial" w:hAnsi="Arial" w:cs="Arial"/>
          <w:spacing w:val="-3"/>
          <w:kern w:val="1"/>
          <w:lang w:val="es-ES"/>
        </w:rPr>
        <w:t xml:space="preserve">Física, </w:t>
      </w:r>
      <w:r>
        <w:rPr>
          <w:rFonts w:ascii="Arial" w:hAnsi="Arial" w:cs="Arial"/>
          <w:spacing w:val="-5"/>
          <w:kern w:val="1"/>
          <w:lang w:val="es-ES"/>
        </w:rPr>
        <w:t xml:space="preserve">Lengua </w:t>
      </w:r>
      <w:r>
        <w:rPr>
          <w:rFonts w:ascii="Arial" w:hAnsi="Arial" w:cs="Arial"/>
          <w:spacing w:val="-4"/>
          <w:kern w:val="1"/>
          <w:lang w:val="es-ES"/>
        </w:rPr>
        <w:t xml:space="preserve">Extranjera, </w:t>
      </w:r>
      <w:r>
        <w:rPr>
          <w:rFonts w:ascii="Arial" w:hAnsi="Arial" w:cs="Arial"/>
          <w:spacing w:val="-6"/>
          <w:kern w:val="1"/>
          <w:lang w:val="es-ES"/>
        </w:rPr>
        <w:t xml:space="preserve">unidades </w:t>
      </w:r>
      <w:r>
        <w:rPr>
          <w:rFonts w:ascii="Arial" w:hAnsi="Arial" w:cs="Arial"/>
          <w:spacing w:val="-3"/>
          <w:kern w:val="1"/>
          <w:lang w:val="es-ES"/>
        </w:rPr>
        <w:t>para la opción institucional, etcétera).</w:t>
      </w:r>
    </w:p>
    <w:p w14:paraId="1932E3E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05D3AE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23AA908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177839A" w14:textId="77777777" w:rsidR="002270EE" w:rsidRDefault="002270EE" w:rsidP="002270EE">
      <w:pPr>
        <w:widowControl w:val="0"/>
        <w:autoSpaceDE w:val="0"/>
        <w:autoSpaceDN w:val="0"/>
        <w:adjustRightInd w:val="0"/>
        <w:spacing w:before="78"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Criterios </w:t>
      </w:r>
      <w:r>
        <w:rPr>
          <w:rFonts w:ascii="Arial" w:hAnsi="Arial" w:cs="Arial"/>
          <w:spacing w:val="-5"/>
          <w:kern w:val="1"/>
          <w:lang w:val="es-ES"/>
        </w:rPr>
        <w:t xml:space="preserve">orientados </w:t>
      </w:r>
      <w:r>
        <w:rPr>
          <w:rFonts w:ascii="Arial" w:hAnsi="Arial" w:cs="Arial"/>
          <w:kern w:val="1"/>
          <w:lang w:val="es-ES"/>
        </w:rPr>
        <w:t xml:space="preserve">a </w:t>
      </w:r>
      <w:r>
        <w:rPr>
          <w:rFonts w:ascii="Arial" w:hAnsi="Arial" w:cs="Arial"/>
          <w:spacing w:val="-3"/>
          <w:kern w:val="1"/>
          <w:lang w:val="es-ES"/>
        </w:rPr>
        <w:t xml:space="preserve">diversificar </w:t>
      </w:r>
      <w:r>
        <w:rPr>
          <w:rFonts w:ascii="Arial" w:hAnsi="Arial" w:cs="Arial"/>
          <w:spacing w:val="-4"/>
          <w:kern w:val="1"/>
          <w:lang w:val="es-ES"/>
        </w:rPr>
        <w:t xml:space="preserve">las  </w:t>
      </w:r>
      <w:r>
        <w:rPr>
          <w:rFonts w:ascii="Arial" w:hAnsi="Arial" w:cs="Arial"/>
          <w:spacing w:val="-5"/>
          <w:kern w:val="1"/>
          <w:lang w:val="es-ES"/>
        </w:rPr>
        <w:t xml:space="preserve">modalidades pedagógicas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6"/>
          <w:kern w:val="1"/>
          <w:lang w:val="es-ES"/>
        </w:rPr>
        <w:t xml:space="preserve">de </w:t>
      </w:r>
      <w:r>
        <w:rPr>
          <w:rFonts w:ascii="Arial" w:hAnsi="Arial" w:cs="Arial"/>
          <w:spacing w:val="-3"/>
          <w:kern w:val="1"/>
          <w:lang w:val="es-ES"/>
        </w:rPr>
        <w:t xml:space="preserve">enseñanza en la </w:t>
      </w:r>
      <w:r>
        <w:rPr>
          <w:rFonts w:ascii="Arial" w:hAnsi="Arial" w:cs="Arial"/>
          <w:kern w:val="1"/>
          <w:lang w:val="es-ES"/>
        </w:rPr>
        <w:t>escuela</w:t>
      </w:r>
      <w:r>
        <w:rPr>
          <w:rFonts w:ascii="Arial" w:hAnsi="Arial" w:cs="Arial"/>
          <w:spacing w:val="-1"/>
          <w:kern w:val="1"/>
          <w:lang w:val="es-ES"/>
        </w:rPr>
        <w:t xml:space="preserve"> </w:t>
      </w:r>
      <w:r>
        <w:rPr>
          <w:rFonts w:ascii="Arial" w:hAnsi="Arial" w:cs="Arial"/>
          <w:spacing w:val="-3"/>
          <w:kern w:val="1"/>
          <w:lang w:val="es-ES"/>
        </w:rPr>
        <w:t>secundaria.</w:t>
      </w:r>
    </w:p>
    <w:p w14:paraId="41008EC0" w14:textId="77777777" w:rsidR="002270EE" w:rsidRDefault="002270EE" w:rsidP="002270EE">
      <w:pPr>
        <w:widowControl w:val="0"/>
        <w:numPr>
          <w:ilvl w:val="1"/>
          <w:numId w:val="40"/>
        </w:numPr>
        <w:tabs>
          <w:tab w:val="left" w:pos="775"/>
        </w:tabs>
        <w:autoSpaceDE w:val="0"/>
        <w:autoSpaceDN w:val="0"/>
        <w:adjustRightInd w:val="0"/>
        <w:spacing w:before="4" w:after="0" w:line="240"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Inclusión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6"/>
          <w:kern w:val="1"/>
          <w:lang w:val="es-ES"/>
        </w:rPr>
        <w:t xml:space="preserve">unidades </w:t>
      </w:r>
      <w:r>
        <w:rPr>
          <w:rFonts w:ascii="Arial" w:hAnsi="Arial" w:cs="Arial"/>
          <w:kern w:val="1"/>
          <w:lang w:val="es-ES"/>
        </w:rPr>
        <w:t xml:space="preserve">curriculares </w:t>
      </w:r>
      <w:r>
        <w:rPr>
          <w:rFonts w:ascii="Arial" w:hAnsi="Arial" w:cs="Arial"/>
          <w:spacing w:val="-3"/>
          <w:kern w:val="1"/>
          <w:lang w:val="es-ES"/>
        </w:rPr>
        <w:t xml:space="preserve">centradas en  la  producción  de  materiales, desarrollo de proyectos,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w:t>
      </w:r>
      <w:r>
        <w:rPr>
          <w:rFonts w:ascii="Arial" w:hAnsi="Arial" w:cs="Arial"/>
          <w:spacing w:val="-3"/>
          <w:kern w:val="1"/>
          <w:lang w:val="es-ES"/>
        </w:rPr>
        <w:t xml:space="preserve">desarrollo de </w:t>
      </w:r>
      <w:r>
        <w:rPr>
          <w:rFonts w:ascii="Arial" w:hAnsi="Arial" w:cs="Arial"/>
          <w:spacing w:val="-4"/>
          <w:kern w:val="1"/>
          <w:lang w:val="es-ES"/>
        </w:rPr>
        <w:t>experimentación,</w:t>
      </w:r>
      <w:r>
        <w:rPr>
          <w:rFonts w:ascii="Arial" w:hAnsi="Arial" w:cs="Arial"/>
          <w:spacing w:val="4"/>
          <w:kern w:val="1"/>
          <w:lang w:val="es-ES"/>
        </w:rPr>
        <w:t xml:space="preserve"> </w:t>
      </w:r>
      <w:r>
        <w:rPr>
          <w:rFonts w:ascii="Arial" w:hAnsi="Arial" w:cs="Arial"/>
          <w:spacing w:val="-4"/>
          <w:kern w:val="1"/>
          <w:lang w:val="es-ES"/>
        </w:rPr>
        <w:t>etcétera.</w:t>
      </w:r>
    </w:p>
    <w:p w14:paraId="4D71337E" w14:textId="77777777" w:rsidR="002270EE" w:rsidRDefault="002270EE" w:rsidP="002270EE">
      <w:pPr>
        <w:widowControl w:val="0"/>
        <w:numPr>
          <w:ilvl w:val="1"/>
          <w:numId w:val="40"/>
        </w:numPr>
        <w:tabs>
          <w:tab w:val="left" w:pos="775"/>
        </w:tabs>
        <w:autoSpaceDE w:val="0"/>
        <w:autoSpaceDN w:val="0"/>
        <w:adjustRightInd w:val="0"/>
        <w:spacing w:before="3" w:after="0" w:line="240" w:lineRule="auto"/>
        <w:ind w:left="0" w:right="-61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5"/>
          <w:kern w:val="1"/>
          <w:lang w:val="es-ES"/>
        </w:rPr>
        <w:t xml:space="preserve">modalidades </w:t>
      </w:r>
      <w:r>
        <w:rPr>
          <w:rFonts w:ascii="Arial" w:hAnsi="Arial" w:cs="Arial"/>
          <w:spacing w:val="-3"/>
          <w:kern w:val="1"/>
          <w:lang w:val="es-ES"/>
        </w:rPr>
        <w:t xml:space="preserve">de </w:t>
      </w:r>
      <w:r>
        <w:rPr>
          <w:rFonts w:ascii="Arial" w:hAnsi="Arial" w:cs="Arial"/>
          <w:spacing w:val="-4"/>
          <w:kern w:val="1"/>
          <w:lang w:val="es-ES"/>
        </w:rPr>
        <w:t>trabajo  pedagógico</w:t>
      </w:r>
      <w:r>
        <w:rPr>
          <w:rFonts w:ascii="Arial" w:hAnsi="Arial" w:cs="Arial"/>
          <w:spacing w:val="53"/>
          <w:kern w:val="1"/>
          <w:lang w:val="es-ES"/>
        </w:rPr>
        <w:t xml:space="preserve"> </w:t>
      </w:r>
      <w:r>
        <w:rPr>
          <w:rFonts w:ascii="Arial" w:hAnsi="Arial" w:cs="Arial"/>
          <w:spacing w:val="-4"/>
          <w:kern w:val="1"/>
          <w:lang w:val="es-ES"/>
        </w:rPr>
        <w:t xml:space="preserve">que  promuevan  mayor </w:t>
      </w:r>
      <w:r>
        <w:rPr>
          <w:rFonts w:ascii="Arial" w:hAnsi="Arial" w:cs="Arial"/>
          <w:kern w:val="1"/>
          <w:lang w:val="es-ES"/>
        </w:rPr>
        <w:t xml:space="preserve">correlación e </w:t>
      </w:r>
      <w:r>
        <w:rPr>
          <w:rFonts w:ascii="Arial" w:hAnsi="Arial" w:cs="Arial"/>
          <w:spacing w:val="-4"/>
          <w:kern w:val="1"/>
          <w:lang w:val="es-ES"/>
        </w:rPr>
        <w:t xml:space="preserve">integración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disciplinas </w:t>
      </w:r>
      <w:r>
        <w:rPr>
          <w:rFonts w:ascii="Arial" w:hAnsi="Arial" w:cs="Arial"/>
          <w:kern w:val="1"/>
          <w:lang w:val="es-ES"/>
        </w:rPr>
        <w:t xml:space="preserve">escolares </w:t>
      </w:r>
      <w:r>
        <w:rPr>
          <w:rFonts w:ascii="Arial" w:hAnsi="Arial" w:cs="Arial"/>
          <w:spacing w:val="-5"/>
          <w:kern w:val="1"/>
          <w:lang w:val="es-ES"/>
        </w:rPr>
        <w:t xml:space="preserve">bajo </w:t>
      </w:r>
      <w:r>
        <w:rPr>
          <w:rFonts w:ascii="Arial" w:hAnsi="Arial" w:cs="Arial"/>
          <w:spacing w:val="-3"/>
          <w:kern w:val="1"/>
          <w:lang w:val="es-ES"/>
        </w:rPr>
        <w:t xml:space="preserve">la </w:t>
      </w:r>
      <w:r>
        <w:rPr>
          <w:rFonts w:ascii="Arial" w:hAnsi="Arial" w:cs="Arial"/>
          <w:kern w:val="1"/>
          <w:lang w:val="es-ES"/>
        </w:rPr>
        <w:t xml:space="preserve">forma </w:t>
      </w:r>
      <w:r>
        <w:rPr>
          <w:rFonts w:ascii="Arial" w:hAnsi="Arial" w:cs="Arial"/>
          <w:spacing w:val="-3"/>
          <w:kern w:val="1"/>
          <w:lang w:val="es-ES"/>
        </w:rPr>
        <w:t xml:space="preserve">de </w:t>
      </w:r>
      <w:r>
        <w:rPr>
          <w:rFonts w:ascii="Arial" w:hAnsi="Arial" w:cs="Arial"/>
          <w:spacing w:val="-4"/>
          <w:kern w:val="1"/>
          <w:lang w:val="es-ES"/>
        </w:rPr>
        <w:t xml:space="preserve">talleres </w:t>
      </w:r>
      <w:r>
        <w:rPr>
          <w:rFonts w:ascii="Arial" w:hAnsi="Arial" w:cs="Arial"/>
          <w:kern w:val="1"/>
          <w:lang w:val="es-ES"/>
        </w:rPr>
        <w:t xml:space="preserve">y seminarios </w:t>
      </w:r>
      <w:r>
        <w:rPr>
          <w:rFonts w:ascii="Arial" w:hAnsi="Arial" w:cs="Arial"/>
          <w:spacing w:val="-3"/>
          <w:kern w:val="1"/>
          <w:lang w:val="es-ES"/>
        </w:rPr>
        <w:t>entre otras</w:t>
      </w:r>
      <w:r>
        <w:rPr>
          <w:rFonts w:ascii="Arial" w:hAnsi="Arial" w:cs="Arial"/>
          <w:spacing w:val="10"/>
          <w:kern w:val="1"/>
          <w:lang w:val="es-ES"/>
        </w:rPr>
        <w:t xml:space="preserve"> </w:t>
      </w:r>
      <w:r>
        <w:rPr>
          <w:rFonts w:ascii="Arial" w:hAnsi="Arial" w:cs="Arial"/>
          <w:spacing w:val="-4"/>
          <w:kern w:val="1"/>
          <w:lang w:val="es-ES"/>
        </w:rPr>
        <w:t>posibilidades.</w:t>
      </w:r>
    </w:p>
    <w:p w14:paraId="0AD1372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173D867F"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Estas </w:t>
      </w:r>
      <w:r>
        <w:rPr>
          <w:rFonts w:ascii="Arial" w:hAnsi="Arial" w:cs="Arial"/>
          <w:spacing w:val="-5"/>
          <w:kern w:val="1"/>
          <w:lang w:val="es-ES"/>
        </w:rPr>
        <w:t xml:space="preserve">modalidades </w:t>
      </w:r>
      <w:r>
        <w:rPr>
          <w:rFonts w:ascii="Arial" w:hAnsi="Arial" w:cs="Arial"/>
          <w:spacing w:val="-3"/>
          <w:kern w:val="1"/>
          <w:lang w:val="es-ES"/>
        </w:rPr>
        <w:t xml:space="preserve">de </w:t>
      </w:r>
      <w:r>
        <w:rPr>
          <w:rFonts w:ascii="Arial" w:hAnsi="Arial" w:cs="Arial"/>
          <w:spacing w:val="-4"/>
          <w:kern w:val="1"/>
          <w:lang w:val="es-ES"/>
        </w:rPr>
        <w:t>trabajo  podrán</w:t>
      </w:r>
      <w:r>
        <w:rPr>
          <w:rFonts w:ascii="Arial" w:hAnsi="Arial" w:cs="Arial"/>
          <w:spacing w:val="53"/>
          <w:kern w:val="1"/>
          <w:lang w:val="es-ES"/>
        </w:rPr>
        <w:t xml:space="preserve"> </w:t>
      </w:r>
      <w:r>
        <w:rPr>
          <w:rFonts w:ascii="Arial" w:hAnsi="Arial" w:cs="Arial"/>
          <w:spacing w:val="-2"/>
          <w:kern w:val="1"/>
          <w:lang w:val="es-ES"/>
        </w:rPr>
        <w:t xml:space="preserve">desarrollarse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kern w:val="1"/>
          <w:lang w:val="es-ES"/>
        </w:rPr>
        <w:t xml:space="preserve">espacios </w:t>
      </w:r>
      <w:r>
        <w:rPr>
          <w:rFonts w:ascii="Arial" w:hAnsi="Arial" w:cs="Arial"/>
          <w:spacing w:val="-3"/>
          <w:kern w:val="1"/>
          <w:lang w:val="es-ES"/>
        </w:rPr>
        <w:t xml:space="preserve">curriculares </w:t>
      </w:r>
      <w:r>
        <w:rPr>
          <w:rFonts w:ascii="Arial" w:hAnsi="Arial" w:cs="Arial"/>
          <w:spacing w:val="-4"/>
          <w:kern w:val="1"/>
          <w:lang w:val="es-ES"/>
        </w:rPr>
        <w:t xml:space="preserve">diseñados </w:t>
      </w:r>
      <w:r>
        <w:rPr>
          <w:rFonts w:ascii="Arial" w:hAnsi="Arial" w:cs="Arial"/>
          <w:spacing w:val="-3"/>
          <w:kern w:val="1"/>
          <w:lang w:val="es-ES"/>
        </w:rPr>
        <w:t xml:space="preserve">específicamente </w:t>
      </w:r>
      <w:r>
        <w:rPr>
          <w:rFonts w:ascii="Arial" w:hAnsi="Arial" w:cs="Arial"/>
          <w:kern w:val="1"/>
          <w:lang w:val="es-ES"/>
        </w:rPr>
        <w:t xml:space="preserve">a </w:t>
      </w:r>
      <w:r>
        <w:rPr>
          <w:rFonts w:ascii="Arial" w:hAnsi="Arial" w:cs="Arial"/>
          <w:spacing w:val="-3"/>
          <w:kern w:val="1"/>
          <w:lang w:val="es-ES"/>
        </w:rPr>
        <w:t xml:space="preserve">tal </w:t>
      </w:r>
      <w:r>
        <w:rPr>
          <w:rFonts w:ascii="Arial" w:hAnsi="Arial" w:cs="Arial"/>
          <w:spacing w:val="-4"/>
          <w:kern w:val="1"/>
          <w:lang w:val="es-ES"/>
        </w:rPr>
        <w:t xml:space="preserve">fin,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restantes </w:t>
      </w:r>
      <w:r>
        <w:rPr>
          <w:rFonts w:ascii="Arial" w:hAnsi="Arial" w:cs="Arial"/>
          <w:spacing w:val="-6"/>
          <w:kern w:val="1"/>
          <w:lang w:val="es-ES"/>
        </w:rPr>
        <w:t xml:space="preserve">unidades  </w:t>
      </w:r>
      <w:r>
        <w:rPr>
          <w:rFonts w:ascii="Arial" w:hAnsi="Arial" w:cs="Arial"/>
          <w:spacing w:val="-3"/>
          <w:kern w:val="1"/>
          <w:lang w:val="es-ES"/>
        </w:rPr>
        <w:t xml:space="preserve">curriculares </w:t>
      </w:r>
      <w:r>
        <w:rPr>
          <w:rFonts w:ascii="Arial" w:hAnsi="Arial" w:cs="Arial"/>
          <w:spacing w:val="-5"/>
          <w:kern w:val="1"/>
          <w:lang w:val="es-ES"/>
        </w:rPr>
        <w:t xml:space="preserve">atendiendo </w:t>
      </w:r>
      <w:r>
        <w:rPr>
          <w:rFonts w:ascii="Arial" w:hAnsi="Arial" w:cs="Arial"/>
          <w:kern w:val="1"/>
          <w:lang w:val="es-ES"/>
        </w:rPr>
        <w:t xml:space="preserve">a criterios </w:t>
      </w:r>
      <w:r>
        <w:rPr>
          <w:rFonts w:ascii="Arial" w:hAnsi="Arial" w:cs="Arial"/>
          <w:spacing w:val="-3"/>
          <w:kern w:val="1"/>
          <w:lang w:val="es-ES"/>
        </w:rPr>
        <w:t xml:space="preserve">de reorganización </w:t>
      </w:r>
      <w:r>
        <w:rPr>
          <w:rFonts w:ascii="Arial" w:hAnsi="Arial" w:cs="Arial"/>
          <w:spacing w:val="-4"/>
          <w:kern w:val="1"/>
          <w:lang w:val="es-ES"/>
        </w:rPr>
        <w:t xml:space="preserve">internos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asignaturas </w:t>
      </w:r>
      <w:r>
        <w:rPr>
          <w:rFonts w:ascii="Arial" w:hAnsi="Arial" w:cs="Arial"/>
          <w:spacing w:val="-3"/>
          <w:kern w:val="1"/>
          <w:lang w:val="es-ES"/>
        </w:rPr>
        <w:t xml:space="preserve">(por </w:t>
      </w:r>
      <w:r>
        <w:rPr>
          <w:rFonts w:ascii="Arial" w:hAnsi="Arial" w:cs="Arial"/>
          <w:spacing w:val="-5"/>
          <w:kern w:val="1"/>
          <w:lang w:val="es-ES"/>
        </w:rPr>
        <w:t xml:space="preserve">ejemplo, </w:t>
      </w:r>
      <w:r>
        <w:rPr>
          <w:rFonts w:ascii="Arial" w:hAnsi="Arial" w:cs="Arial"/>
          <w:spacing w:val="-3"/>
          <w:kern w:val="1"/>
          <w:lang w:val="es-ES"/>
        </w:rPr>
        <w:t xml:space="preserve">para el tratamiento de </w:t>
      </w:r>
      <w:r>
        <w:rPr>
          <w:rFonts w:ascii="Arial" w:hAnsi="Arial" w:cs="Arial"/>
          <w:spacing w:val="-5"/>
          <w:kern w:val="1"/>
          <w:lang w:val="es-ES"/>
        </w:rPr>
        <w:t xml:space="preserve">bloques </w:t>
      </w:r>
      <w:r>
        <w:rPr>
          <w:rFonts w:ascii="Arial" w:hAnsi="Arial" w:cs="Arial"/>
          <w:spacing w:val="-3"/>
          <w:kern w:val="1"/>
          <w:lang w:val="es-ES"/>
        </w:rPr>
        <w:t xml:space="preserve">de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4"/>
          <w:kern w:val="1"/>
          <w:lang w:val="es-ES"/>
        </w:rPr>
        <w:lastRenderedPageBreak/>
        <w:t xml:space="preserve">que  </w:t>
      </w:r>
      <w:r>
        <w:rPr>
          <w:rFonts w:ascii="Arial" w:hAnsi="Arial" w:cs="Arial"/>
          <w:spacing w:val="-3"/>
          <w:kern w:val="1"/>
          <w:lang w:val="es-ES"/>
        </w:rPr>
        <w:t xml:space="preserve">resulten </w:t>
      </w:r>
      <w:r>
        <w:rPr>
          <w:rFonts w:ascii="Arial" w:hAnsi="Arial" w:cs="Arial"/>
          <w:kern w:val="1"/>
          <w:lang w:val="es-ES"/>
        </w:rPr>
        <w:t xml:space="preserve">más </w:t>
      </w:r>
      <w:r>
        <w:rPr>
          <w:rFonts w:ascii="Arial" w:hAnsi="Arial" w:cs="Arial"/>
          <w:spacing w:val="-5"/>
          <w:kern w:val="1"/>
          <w:lang w:val="es-ES"/>
        </w:rPr>
        <w:t xml:space="preserve">pertinentes </w:t>
      </w:r>
      <w:r>
        <w:rPr>
          <w:rFonts w:ascii="Arial" w:hAnsi="Arial" w:cs="Arial"/>
          <w:spacing w:val="-3"/>
          <w:kern w:val="1"/>
          <w:lang w:val="es-ES"/>
        </w:rPr>
        <w:t xml:space="preserve">para la incorporación de </w:t>
      </w:r>
      <w:r>
        <w:rPr>
          <w:rFonts w:ascii="Arial" w:hAnsi="Arial" w:cs="Arial"/>
          <w:kern w:val="1"/>
          <w:lang w:val="es-ES"/>
        </w:rPr>
        <w:t xml:space="preserve">estas formas </w:t>
      </w:r>
      <w:r>
        <w:rPr>
          <w:rFonts w:ascii="Arial" w:hAnsi="Arial" w:cs="Arial"/>
          <w:spacing w:val="-3"/>
          <w:kern w:val="1"/>
          <w:lang w:val="es-ES"/>
        </w:rPr>
        <w:t>de</w:t>
      </w:r>
      <w:r>
        <w:rPr>
          <w:rFonts w:ascii="Arial" w:hAnsi="Arial" w:cs="Arial"/>
          <w:spacing w:val="19"/>
          <w:kern w:val="1"/>
          <w:lang w:val="es-ES"/>
        </w:rPr>
        <w:t xml:space="preserve"> </w:t>
      </w:r>
      <w:r>
        <w:rPr>
          <w:rFonts w:ascii="Arial" w:hAnsi="Arial" w:cs="Arial"/>
          <w:spacing w:val="-4"/>
          <w:kern w:val="1"/>
          <w:lang w:val="es-ES"/>
        </w:rPr>
        <w:t>trabajo).</w:t>
      </w:r>
    </w:p>
    <w:p w14:paraId="2E5D79E0" w14:textId="77777777" w:rsidR="002270EE" w:rsidRDefault="002270EE" w:rsidP="002270EE">
      <w:pPr>
        <w:widowControl w:val="0"/>
        <w:autoSpaceDE w:val="0"/>
        <w:autoSpaceDN w:val="0"/>
        <w:adjustRightInd w:val="0"/>
        <w:spacing w:before="9" w:after="0" w:line="240" w:lineRule="auto"/>
        <w:ind w:right="-609"/>
        <w:jc w:val="both"/>
        <w:rPr>
          <w:rFonts w:ascii="Arial" w:hAnsi="Arial" w:cs="Arial"/>
          <w:kern w:val="1"/>
          <w:lang w:val="es-ES"/>
        </w:rPr>
      </w:pPr>
      <w:r>
        <w:rPr>
          <w:rFonts w:ascii="Arial" w:hAnsi="Arial" w:cs="Arial"/>
          <w:kern w:val="1"/>
          <w:lang w:val="es-ES"/>
        </w:rPr>
        <w:t>Criterios orientados a actualizar los contenidos de la formación y las estrategias de enseñanza.</w:t>
      </w:r>
    </w:p>
    <w:p w14:paraId="531941A4" w14:textId="77777777" w:rsidR="002270EE" w:rsidRDefault="002270EE" w:rsidP="002270EE">
      <w:pPr>
        <w:widowControl w:val="0"/>
        <w:numPr>
          <w:ilvl w:val="1"/>
          <w:numId w:val="41"/>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Actualización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kern w:val="1"/>
          <w:lang w:val="es-ES"/>
        </w:rPr>
        <w:t xml:space="preserve">curriculares </w:t>
      </w:r>
      <w:r>
        <w:rPr>
          <w:rFonts w:ascii="Arial" w:hAnsi="Arial" w:cs="Arial"/>
          <w:spacing w:val="-3"/>
          <w:kern w:val="1"/>
          <w:lang w:val="es-ES"/>
        </w:rPr>
        <w:t xml:space="preserve">de </w:t>
      </w:r>
      <w:r>
        <w:rPr>
          <w:rFonts w:ascii="Arial" w:hAnsi="Arial" w:cs="Arial"/>
          <w:spacing w:val="-4"/>
          <w:kern w:val="1"/>
          <w:lang w:val="es-ES"/>
        </w:rPr>
        <w:t xml:space="preserve">las  asignaturas  </w:t>
      </w:r>
      <w:r>
        <w:rPr>
          <w:rFonts w:ascii="Arial" w:hAnsi="Arial" w:cs="Arial"/>
          <w:spacing w:val="-3"/>
          <w:kern w:val="1"/>
          <w:lang w:val="es-ES"/>
        </w:rPr>
        <w:t xml:space="preserve">de la </w:t>
      </w:r>
      <w:r>
        <w:rPr>
          <w:rFonts w:ascii="Arial" w:hAnsi="Arial" w:cs="Arial"/>
          <w:kern w:val="1"/>
          <w:lang w:val="es-ES"/>
        </w:rPr>
        <w:t xml:space="preserve">Formación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Formación</w:t>
      </w:r>
      <w:r>
        <w:rPr>
          <w:rFonts w:ascii="Arial" w:hAnsi="Arial" w:cs="Arial"/>
          <w:spacing w:val="11"/>
          <w:kern w:val="1"/>
          <w:lang w:val="es-ES"/>
        </w:rPr>
        <w:t xml:space="preserve"> </w:t>
      </w:r>
      <w:r>
        <w:rPr>
          <w:rFonts w:ascii="Arial" w:hAnsi="Arial" w:cs="Arial"/>
          <w:spacing w:val="-3"/>
          <w:kern w:val="1"/>
          <w:lang w:val="es-ES"/>
        </w:rPr>
        <w:t>Específica.</w:t>
      </w:r>
    </w:p>
    <w:p w14:paraId="0AF8246C" w14:textId="77777777" w:rsidR="002270EE" w:rsidRDefault="002270EE" w:rsidP="002270EE">
      <w:pPr>
        <w:widowControl w:val="0"/>
        <w:numPr>
          <w:ilvl w:val="1"/>
          <w:numId w:val="41"/>
        </w:numPr>
        <w:tabs>
          <w:tab w:val="left" w:pos="775"/>
        </w:tabs>
        <w:autoSpaceDE w:val="0"/>
        <w:autoSpaceDN w:val="0"/>
        <w:adjustRightInd w:val="0"/>
        <w:spacing w:after="0" w:line="237" w:lineRule="auto"/>
        <w:ind w:left="0" w:right="-614"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spacing w:val="-3"/>
          <w:kern w:val="1"/>
          <w:lang w:val="es-ES"/>
        </w:rPr>
        <w:t xml:space="preserve">Plan </w:t>
      </w:r>
      <w:r>
        <w:rPr>
          <w:rFonts w:ascii="Arial" w:hAnsi="Arial" w:cs="Arial"/>
          <w:spacing w:val="-6"/>
          <w:kern w:val="1"/>
          <w:lang w:val="es-ES"/>
        </w:rPr>
        <w:t xml:space="preserve">Integral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Digital,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7"/>
          <w:kern w:val="1"/>
          <w:lang w:val="es-ES"/>
        </w:rPr>
        <w:t>Aires</w:t>
      </w:r>
      <w:r>
        <w:rPr>
          <w:rFonts w:ascii="Arial" w:hAnsi="Arial" w:cs="Arial"/>
          <w:spacing w:val="47"/>
          <w:kern w:val="1"/>
          <w:lang w:val="es-ES"/>
        </w:rPr>
        <w:t xml:space="preserve"> </w:t>
      </w:r>
      <w:r>
        <w:rPr>
          <w:rFonts w:ascii="Arial" w:hAnsi="Arial" w:cs="Arial"/>
          <w:spacing w:val="-4"/>
          <w:kern w:val="1"/>
          <w:lang w:val="es-ES"/>
        </w:rPr>
        <w:t xml:space="preserve">promueve </w:t>
      </w:r>
      <w:r>
        <w:rPr>
          <w:rFonts w:ascii="Arial" w:hAnsi="Arial" w:cs="Arial"/>
          <w:spacing w:val="-3"/>
          <w:kern w:val="1"/>
          <w:lang w:val="es-ES"/>
        </w:rPr>
        <w:t xml:space="preserve">la enseñanza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herramientas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forma </w:t>
      </w:r>
      <w:r>
        <w:rPr>
          <w:rFonts w:ascii="Arial" w:hAnsi="Arial" w:cs="Arial"/>
          <w:spacing w:val="-3"/>
          <w:kern w:val="1"/>
          <w:lang w:val="es-ES"/>
        </w:rPr>
        <w:t xml:space="preserve">transversal, en </w:t>
      </w:r>
      <w:r>
        <w:rPr>
          <w:rFonts w:ascii="Arial" w:hAnsi="Arial" w:cs="Arial"/>
          <w:spacing w:val="-4"/>
          <w:kern w:val="1"/>
          <w:lang w:val="es-ES"/>
        </w:rPr>
        <w:t xml:space="preserve">pos </w:t>
      </w:r>
      <w:r>
        <w:rPr>
          <w:rFonts w:ascii="Arial" w:hAnsi="Arial" w:cs="Arial"/>
          <w:spacing w:val="-3"/>
          <w:kern w:val="1"/>
          <w:lang w:val="es-ES"/>
        </w:rPr>
        <w:t xml:space="preserve">de </w:t>
      </w:r>
      <w:r>
        <w:rPr>
          <w:rFonts w:ascii="Arial" w:hAnsi="Arial" w:cs="Arial"/>
          <w:spacing w:val="-4"/>
          <w:kern w:val="1"/>
          <w:lang w:val="es-ES"/>
        </w:rPr>
        <w:t xml:space="preserve">favorecer  </w:t>
      </w:r>
      <w:r>
        <w:rPr>
          <w:rFonts w:ascii="Arial" w:hAnsi="Arial" w:cs="Arial"/>
          <w:spacing w:val="-3"/>
          <w:kern w:val="1"/>
          <w:lang w:val="es-ES"/>
        </w:rPr>
        <w:t xml:space="preserve">la  </w:t>
      </w:r>
      <w:r>
        <w:rPr>
          <w:rFonts w:ascii="Arial" w:hAnsi="Arial" w:cs="Arial"/>
          <w:spacing w:val="-4"/>
          <w:kern w:val="1"/>
          <w:lang w:val="es-ES"/>
        </w:rPr>
        <w:t xml:space="preserve">apropiación  </w:t>
      </w:r>
      <w:r>
        <w:rPr>
          <w:rFonts w:ascii="Arial" w:hAnsi="Arial" w:cs="Arial"/>
          <w:kern w:val="1"/>
          <w:lang w:val="es-ES"/>
        </w:rPr>
        <w:t xml:space="preserve">crítica y </w:t>
      </w:r>
      <w:r>
        <w:rPr>
          <w:rFonts w:ascii="Arial" w:hAnsi="Arial" w:cs="Arial"/>
          <w:spacing w:val="-3"/>
          <w:kern w:val="1"/>
          <w:lang w:val="es-ES"/>
        </w:rPr>
        <w:t xml:space="preserve">creativa 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4"/>
          <w:kern w:val="1"/>
          <w:lang w:val="es-ES"/>
        </w:rPr>
        <w:t xml:space="preserve">por </w:t>
      </w:r>
      <w:r>
        <w:rPr>
          <w:rFonts w:ascii="Arial" w:hAnsi="Arial" w:cs="Arial"/>
          <w:spacing w:val="-3"/>
          <w:kern w:val="1"/>
          <w:lang w:val="es-ES"/>
        </w:rPr>
        <w:t xml:space="preserve">parte de </w:t>
      </w:r>
      <w:r>
        <w:rPr>
          <w:rFonts w:ascii="Arial" w:hAnsi="Arial" w:cs="Arial"/>
          <w:spacing w:val="-4"/>
          <w:kern w:val="1"/>
          <w:lang w:val="es-ES"/>
        </w:rPr>
        <w:t>los  estudiantes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contribuir para el desarrollo de </w:t>
      </w:r>
      <w:r>
        <w:rPr>
          <w:rFonts w:ascii="Arial" w:hAnsi="Arial" w:cs="Arial"/>
          <w:spacing w:val="-6"/>
          <w:kern w:val="1"/>
          <w:lang w:val="es-ES"/>
        </w:rPr>
        <w:t xml:space="preserve">habilidades  </w:t>
      </w:r>
      <w:r>
        <w:rPr>
          <w:rFonts w:ascii="Arial" w:hAnsi="Arial" w:cs="Arial"/>
          <w:spacing w:val="-3"/>
          <w:kern w:val="1"/>
          <w:lang w:val="es-ES"/>
        </w:rPr>
        <w:t xml:space="preserve">de  </w:t>
      </w:r>
      <w:r>
        <w:rPr>
          <w:rFonts w:ascii="Arial" w:hAnsi="Arial" w:cs="Arial"/>
          <w:spacing w:val="-5"/>
          <w:kern w:val="1"/>
          <w:lang w:val="es-ES"/>
        </w:rPr>
        <w:t xml:space="preserve">búsqueda, </w:t>
      </w:r>
      <w:r>
        <w:rPr>
          <w:rFonts w:ascii="Arial" w:hAnsi="Arial" w:cs="Arial"/>
          <w:kern w:val="1"/>
          <w:lang w:val="es-ES"/>
        </w:rPr>
        <w:t xml:space="preserve">selección, </w:t>
      </w:r>
      <w:r>
        <w:rPr>
          <w:rFonts w:ascii="Arial" w:hAnsi="Arial" w:cs="Arial"/>
          <w:spacing w:val="-3"/>
          <w:kern w:val="1"/>
          <w:lang w:val="es-ES"/>
        </w:rPr>
        <w:t xml:space="preserve">procesamiento,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3"/>
          <w:kern w:val="1"/>
          <w:lang w:val="es-ES"/>
        </w:rPr>
        <w:t xml:space="preserve">articulación de la información, </w:t>
      </w:r>
      <w:r>
        <w:rPr>
          <w:rFonts w:ascii="Arial" w:hAnsi="Arial" w:cs="Arial"/>
          <w:kern w:val="1"/>
          <w:lang w:val="es-ES"/>
        </w:rPr>
        <w:t xml:space="preserve">así como </w:t>
      </w:r>
      <w:r>
        <w:rPr>
          <w:rFonts w:ascii="Arial" w:hAnsi="Arial" w:cs="Arial"/>
          <w:spacing w:val="-6"/>
          <w:kern w:val="1"/>
          <w:lang w:val="es-ES"/>
        </w:rPr>
        <w:t xml:space="preserve">de </w:t>
      </w:r>
      <w:r>
        <w:rPr>
          <w:rFonts w:ascii="Arial" w:hAnsi="Arial" w:cs="Arial"/>
          <w:kern w:val="1"/>
          <w:lang w:val="es-ES"/>
        </w:rPr>
        <w:t xml:space="preserve">competencias </w:t>
      </w:r>
      <w:r>
        <w:rPr>
          <w:rFonts w:ascii="Arial" w:hAnsi="Arial" w:cs="Arial"/>
          <w:spacing w:val="-3"/>
          <w:kern w:val="1"/>
          <w:lang w:val="es-ES"/>
        </w:rPr>
        <w:t xml:space="preserve">comunicativas en distintos </w:t>
      </w:r>
      <w:r>
        <w:rPr>
          <w:rFonts w:ascii="Arial" w:hAnsi="Arial" w:cs="Arial"/>
          <w:spacing w:val="-6"/>
          <w:kern w:val="1"/>
          <w:lang w:val="es-ES"/>
        </w:rPr>
        <w:t xml:space="preserve">lenguajes </w:t>
      </w:r>
      <w:r>
        <w:rPr>
          <w:rFonts w:ascii="Arial" w:hAnsi="Arial" w:cs="Arial"/>
          <w:kern w:val="1"/>
          <w:lang w:val="es-ES"/>
        </w:rPr>
        <w:t>y</w:t>
      </w:r>
      <w:r>
        <w:rPr>
          <w:rFonts w:ascii="Arial" w:hAnsi="Arial" w:cs="Arial"/>
          <w:spacing w:val="37"/>
          <w:kern w:val="1"/>
          <w:lang w:val="es-ES"/>
        </w:rPr>
        <w:t xml:space="preserve"> </w:t>
      </w:r>
      <w:r>
        <w:rPr>
          <w:rFonts w:ascii="Arial" w:hAnsi="Arial" w:cs="Arial"/>
          <w:kern w:val="1"/>
          <w:lang w:val="es-ES"/>
        </w:rPr>
        <w:t>medios.</w:t>
      </w:r>
    </w:p>
    <w:p w14:paraId="6C99EF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8C41F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67CABE0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Los componentes del diseño curricular</w:t>
      </w:r>
    </w:p>
    <w:p w14:paraId="67E9CA1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0EFADE9A" w14:textId="77777777" w:rsidR="002270EE" w:rsidRDefault="002270EE" w:rsidP="002270EE">
      <w:pPr>
        <w:widowControl w:val="0"/>
        <w:autoSpaceDE w:val="0"/>
        <w:autoSpaceDN w:val="0"/>
        <w:adjustRightInd w:val="0"/>
        <w:spacing w:after="0" w:line="240" w:lineRule="auto"/>
        <w:ind w:right="-495"/>
        <w:rPr>
          <w:rFonts w:ascii="Times New Roman" w:hAnsi="Times New Roman" w:cs="Times New Roman"/>
          <w:kern w:val="1"/>
          <w:lang w:val="es-ES"/>
        </w:rPr>
      </w:pPr>
      <w:r>
        <w:rPr>
          <w:rFonts w:ascii="Arial" w:hAnsi="Arial" w:cs="Arial"/>
          <w:spacing w:val="-3"/>
          <w:kern w:val="1"/>
          <w:lang w:val="es-ES"/>
        </w:rPr>
        <w:t xml:space="preserve">Dentro </w:t>
      </w:r>
      <w:r>
        <w:rPr>
          <w:rFonts w:ascii="Arial" w:hAnsi="Arial" w:cs="Arial"/>
          <w:spacing w:val="-4"/>
          <w:kern w:val="1"/>
          <w:lang w:val="es-ES"/>
        </w:rPr>
        <w:t xml:space="preserve">del </w:t>
      </w:r>
      <w:r>
        <w:rPr>
          <w:rFonts w:ascii="Arial" w:hAnsi="Arial" w:cs="Arial"/>
          <w:spacing w:val="-3"/>
          <w:kern w:val="1"/>
          <w:lang w:val="es-ES"/>
        </w:rPr>
        <w:t xml:space="preserve">presente diseño </w:t>
      </w:r>
      <w:r>
        <w:rPr>
          <w:rFonts w:ascii="Arial" w:hAnsi="Arial" w:cs="Arial"/>
          <w:kern w:val="1"/>
          <w:lang w:val="es-ES"/>
        </w:rPr>
        <w:t xml:space="preserve">curricular, </w:t>
      </w:r>
      <w:r>
        <w:rPr>
          <w:rFonts w:ascii="Arial" w:hAnsi="Arial" w:cs="Arial"/>
          <w:spacing w:val="3"/>
          <w:kern w:val="1"/>
          <w:lang w:val="es-ES"/>
        </w:rPr>
        <w:t xml:space="preserve">se </w:t>
      </w:r>
      <w:r>
        <w:rPr>
          <w:rFonts w:ascii="Arial" w:hAnsi="Arial" w:cs="Arial"/>
          <w:spacing w:val="-3"/>
          <w:kern w:val="1"/>
          <w:lang w:val="es-ES"/>
        </w:rPr>
        <w:t xml:space="preserve">contemplan </w:t>
      </w:r>
      <w:r>
        <w:rPr>
          <w:rFonts w:ascii="Arial" w:hAnsi="Arial" w:cs="Arial"/>
          <w:spacing w:val="-4"/>
          <w:kern w:val="1"/>
          <w:lang w:val="es-ES"/>
        </w:rPr>
        <w:t xml:space="preserve">los siguientes </w:t>
      </w:r>
      <w:r>
        <w:rPr>
          <w:rFonts w:ascii="Arial" w:hAnsi="Arial" w:cs="Arial"/>
          <w:spacing w:val="-3"/>
          <w:kern w:val="1"/>
          <w:lang w:val="es-ES"/>
        </w:rPr>
        <w:t xml:space="preserve">componentes para la </w:t>
      </w:r>
      <w:r>
        <w:rPr>
          <w:rFonts w:ascii="Arial" w:hAnsi="Arial" w:cs="Arial"/>
          <w:spacing w:val="-4"/>
          <w:kern w:val="1"/>
          <w:lang w:val="es-ES"/>
        </w:rPr>
        <w:t xml:space="preserve">definición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4"/>
          <w:kern w:val="1"/>
          <w:lang w:val="es-ES"/>
        </w:rPr>
        <w:t xml:space="preserve">las asignaturas del </w:t>
      </w:r>
      <w:r>
        <w:rPr>
          <w:rFonts w:ascii="Arial" w:hAnsi="Arial" w:cs="Arial"/>
          <w:kern w:val="1"/>
          <w:lang w:val="es-ES"/>
        </w:rPr>
        <w:t xml:space="preserve">Ciclo Básico </w:t>
      </w:r>
      <w:r>
        <w:rPr>
          <w:rFonts w:ascii="Arial" w:hAnsi="Arial" w:cs="Arial"/>
          <w:spacing w:val="-3"/>
          <w:kern w:val="1"/>
          <w:lang w:val="es-ES"/>
        </w:rPr>
        <w:t xml:space="preserve">de la </w:t>
      </w:r>
      <w:r>
        <w:rPr>
          <w:rFonts w:ascii="Arial" w:hAnsi="Arial" w:cs="Arial"/>
          <w:kern w:val="1"/>
          <w:lang w:val="es-ES"/>
        </w:rPr>
        <w:t>Formación</w:t>
      </w:r>
      <w:r>
        <w:rPr>
          <w:rFonts w:ascii="Arial" w:hAnsi="Arial" w:cs="Arial"/>
          <w:spacing w:val="55"/>
          <w:kern w:val="1"/>
          <w:lang w:val="es-ES"/>
        </w:rPr>
        <w:t xml:space="preserve"> </w:t>
      </w:r>
      <w:r>
        <w:rPr>
          <w:rFonts w:ascii="Arial" w:hAnsi="Arial" w:cs="Arial"/>
          <w:spacing w:val="-5"/>
          <w:kern w:val="1"/>
          <w:lang w:val="es-ES"/>
        </w:rPr>
        <w:t>General.</w:t>
      </w:r>
    </w:p>
    <w:p w14:paraId="493A724B" w14:textId="77777777" w:rsidR="002270EE" w:rsidRDefault="002270EE" w:rsidP="002270EE">
      <w:pPr>
        <w:widowControl w:val="0"/>
        <w:numPr>
          <w:ilvl w:val="1"/>
          <w:numId w:val="42"/>
        </w:numPr>
        <w:tabs>
          <w:tab w:val="left" w:pos="775"/>
        </w:tabs>
        <w:autoSpaceDE w:val="0"/>
        <w:autoSpaceDN w:val="0"/>
        <w:adjustRightInd w:val="0"/>
        <w:spacing w:before="4"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Objetivos </w:t>
      </w:r>
      <w:r>
        <w:rPr>
          <w:rFonts w:ascii="Arial" w:hAnsi="Arial" w:cs="Arial"/>
          <w:kern w:val="1"/>
          <w:lang w:val="es-ES"/>
        </w:rPr>
        <w:t xml:space="preserve">y </w:t>
      </w:r>
      <w:r>
        <w:rPr>
          <w:rFonts w:ascii="Arial" w:hAnsi="Arial" w:cs="Arial"/>
          <w:spacing w:val="-4"/>
          <w:kern w:val="1"/>
          <w:lang w:val="es-ES"/>
        </w:rPr>
        <w:t xml:space="preserve">contenidos </w:t>
      </w:r>
      <w:r>
        <w:rPr>
          <w:rFonts w:ascii="Arial" w:hAnsi="Arial" w:cs="Arial"/>
          <w:spacing w:val="-3"/>
          <w:kern w:val="1"/>
          <w:lang w:val="es-ES"/>
        </w:rPr>
        <w:t>troncales para la finalización de la</w:t>
      </w:r>
      <w:r>
        <w:rPr>
          <w:rFonts w:ascii="Arial" w:hAnsi="Arial" w:cs="Arial"/>
          <w:spacing w:val="3"/>
          <w:kern w:val="1"/>
          <w:lang w:val="es-ES"/>
        </w:rPr>
        <w:t xml:space="preserve"> </w:t>
      </w:r>
      <w:r>
        <w:rPr>
          <w:rFonts w:ascii="Arial" w:hAnsi="Arial" w:cs="Arial"/>
          <w:spacing w:val="-4"/>
          <w:kern w:val="1"/>
          <w:lang w:val="es-ES"/>
        </w:rPr>
        <w:t>NES.</w:t>
      </w:r>
    </w:p>
    <w:p w14:paraId="623F7180" w14:textId="77777777" w:rsidR="002270EE" w:rsidRDefault="002270EE" w:rsidP="002270EE">
      <w:pPr>
        <w:widowControl w:val="0"/>
        <w:numPr>
          <w:ilvl w:val="1"/>
          <w:numId w:val="42"/>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Encuadre </w:t>
      </w:r>
      <w:r>
        <w:rPr>
          <w:rFonts w:ascii="Arial" w:hAnsi="Arial" w:cs="Arial"/>
          <w:spacing w:val="-4"/>
          <w:kern w:val="1"/>
          <w:lang w:val="es-ES"/>
        </w:rPr>
        <w:t xml:space="preserve">por </w:t>
      </w:r>
      <w:r>
        <w:rPr>
          <w:rFonts w:ascii="Arial" w:hAnsi="Arial" w:cs="Arial"/>
          <w:spacing w:val="-3"/>
          <w:kern w:val="1"/>
          <w:lang w:val="es-ES"/>
        </w:rPr>
        <w:t xml:space="preserve">asignaturas, </w:t>
      </w:r>
      <w:r>
        <w:rPr>
          <w:rFonts w:ascii="Arial" w:hAnsi="Arial" w:cs="Arial"/>
          <w:spacing w:val="-4"/>
          <w:kern w:val="1"/>
          <w:lang w:val="es-ES"/>
        </w:rPr>
        <w:t>que contiene los siguientes</w:t>
      </w:r>
      <w:r>
        <w:rPr>
          <w:rFonts w:ascii="Arial" w:hAnsi="Arial" w:cs="Arial"/>
          <w:spacing w:val="41"/>
          <w:kern w:val="1"/>
          <w:lang w:val="es-ES"/>
        </w:rPr>
        <w:t xml:space="preserve"> </w:t>
      </w:r>
      <w:r>
        <w:rPr>
          <w:rFonts w:ascii="Arial" w:hAnsi="Arial" w:cs="Arial"/>
          <w:spacing w:val="-3"/>
          <w:kern w:val="1"/>
          <w:lang w:val="es-ES"/>
        </w:rPr>
        <w:t>elementos:</w:t>
      </w:r>
    </w:p>
    <w:p w14:paraId="36F21591" w14:textId="77777777" w:rsidR="002270EE" w:rsidRDefault="002270EE" w:rsidP="002270EE">
      <w:pPr>
        <w:widowControl w:val="0"/>
        <w:numPr>
          <w:ilvl w:val="1"/>
          <w:numId w:val="42"/>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Presentación </w:t>
      </w:r>
      <w:r>
        <w:rPr>
          <w:rFonts w:ascii="Arial" w:hAnsi="Arial" w:cs="Arial"/>
          <w:spacing w:val="-3"/>
          <w:kern w:val="1"/>
          <w:lang w:val="es-ES"/>
        </w:rPr>
        <w:t xml:space="preserve">de la </w:t>
      </w:r>
      <w:r>
        <w:rPr>
          <w:rFonts w:ascii="Arial" w:hAnsi="Arial" w:cs="Arial"/>
          <w:spacing w:val="-4"/>
          <w:kern w:val="1"/>
          <w:lang w:val="es-ES"/>
        </w:rPr>
        <w:t xml:space="preserve">asignatura </w:t>
      </w:r>
      <w:r>
        <w:rPr>
          <w:rFonts w:ascii="Arial" w:hAnsi="Arial" w:cs="Arial"/>
          <w:kern w:val="1"/>
          <w:lang w:val="es-ES"/>
        </w:rPr>
        <w:t>o espacio</w:t>
      </w:r>
      <w:r>
        <w:rPr>
          <w:rFonts w:ascii="Arial" w:hAnsi="Arial" w:cs="Arial"/>
          <w:spacing w:val="-14"/>
          <w:kern w:val="1"/>
          <w:lang w:val="es-ES"/>
        </w:rPr>
        <w:t xml:space="preserve"> </w:t>
      </w:r>
      <w:r>
        <w:rPr>
          <w:rFonts w:ascii="Arial" w:hAnsi="Arial" w:cs="Arial"/>
          <w:kern w:val="1"/>
          <w:lang w:val="es-ES"/>
        </w:rPr>
        <w:t>curricular</w:t>
      </w:r>
    </w:p>
    <w:p w14:paraId="00321BE5" w14:textId="77777777" w:rsidR="002270EE" w:rsidRDefault="002270EE" w:rsidP="002270EE">
      <w:pPr>
        <w:widowControl w:val="0"/>
        <w:numPr>
          <w:ilvl w:val="1"/>
          <w:numId w:val="42"/>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Propósitos de la</w:t>
      </w:r>
      <w:r>
        <w:rPr>
          <w:rFonts w:ascii="Arial" w:hAnsi="Arial" w:cs="Arial"/>
          <w:spacing w:val="-1"/>
          <w:kern w:val="1"/>
          <w:lang w:val="es-ES"/>
        </w:rPr>
        <w:t xml:space="preserve"> </w:t>
      </w:r>
      <w:r>
        <w:rPr>
          <w:rFonts w:ascii="Arial" w:hAnsi="Arial" w:cs="Arial"/>
          <w:spacing w:val="-3"/>
          <w:kern w:val="1"/>
          <w:lang w:val="es-ES"/>
        </w:rPr>
        <w:t>enseñanza</w:t>
      </w:r>
    </w:p>
    <w:p w14:paraId="1D64C6DB" w14:textId="77777777" w:rsidR="002270EE" w:rsidRDefault="002270EE" w:rsidP="002270EE">
      <w:pPr>
        <w:widowControl w:val="0"/>
        <w:numPr>
          <w:ilvl w:val="1"/>
          <w:numId w:val="4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por asignatura </w:t>
      </w:r>
      <w:r>
        <w:rPr>
          <w:rFonts w:ascii="Arial" w:hAnsi="Arial" w:cs="Arial"/>
          <w:kern w:val="1"/>
          <w:lang w:val="es-ES"/>
        </w:rPr>
        <w:t xml:space="preserve">y </w:t>
      </w:r>
      <w:r>
        <w:rPr>
          <w:rFonts w:ascii="Arial" w:hAnsi="Arial" w:cs="Arial"/>
          <w:spacing w:val="-4"/>
          <w:kern w:val="1"/>
          <w:lang w:val="es-ES"/>
        </w:rPr>
        <w:t>por</w:t>
      </w:r>
      <w:r>
        <w:rPr>
          <w:rFonts w:ascii="Arial" w:hAnsi="Arial" w:cs="Arial"/>
          <w:spacing w:val="-22"/>
          <w:kern w:val="1"/>
          <w:lang w:val="es-ES"/>
        </w:rPr>
        <w:t xml:space="preserve"> </w:t>
      </w:r>
      <w:r>
        <w:rPr>
          <w:rFonts w:ascii="Arial" w:hAnsi="Arial" w:cs="Arial"/>
          <w:spacing w:val="-6"/>
          <w:kern w:val="1"/>
          <w:lang w:val="es-ES"/>
        </w:rPr>
        <w:t>año</w:t>
      </w:r>
    </w:p>
    <w:p w14:paraId="3E2D8EE9" w14:textId="77777777" w:rsidR="002270EE" w:rsidRDefault="002270EE" w:rsidP="002270EE">
      <w:pPr>
        <w:widowControl w:val="0"/>
        <w:numPr>
          <w:ilvl w:val="1"/>
          <w:numId w:val="42"/>
        </w:numPr>
        <w:tabs>
          <w:tab w:val="left" w:pos="775"/>
        </w:tabs>
        <w:autoSpaceDE w:val="0"/>
        <w:autoSpaceDN w:val="0"/>
        <w:adjustRightInd w:val="0"/>
        <w:spacing w:after="0" w:line="240" w:lineRule="auto"/>
        <w:ind w:left="0" w:right="-605"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Contenidos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especificación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alcance, </w:t>
      </w:r>
      <w:r>
        <w:rPr>
          <w:rFonts w:ascii="Arial" w:hAnsi="Arial" w:cs="Arial"/>
          <w:spacing w:val="-3"/>
          <w:kern w:val="1"/>
          <w:lang w:val="es-ES"/>
        </w:rPr>
        <w:t xml:space="preserve">sugerencias para la  </w:t>
      </w:r>
      <w:r>
        <w:rPr>
          <w:rFonts w:ascii="Arial" w:hAnsi="Arial" w:cs="Arial"/>
          <w:spacing w:val="-4"/>
          <w:kern w:val="1"/>
          <w:lang w:val="es-ES"/>
        </w:rPr>
        <w:t xml:space="preserve">enseñanza,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3"/>
          <w:kern w:val="1"/>
          <w:lang w:val="es-ES"/>
        </w:rPr>
        <w:t>de</w:t>
      </w:r>
      <w:r>
        <w:rPr>
          <w:rFonts w:ascii="Arial" w:hAnsi="Arial" w:cs="Arial"/>
          <w:spacing w:val="-11"/>
          <w:kern w:val="1"/>
          <w:lang w:val="es-ES"/>
        </w:rPr>
        <w:t xml:space="preserve"> </w:t>
      </w:r>
      <w:r>
        <w:rPr>
          <w:rFonts w:ascii="Arial" w:hAnsi="Arial" w:cs="Arial"/>
          <w:spacing w:val="-4"/>
          <w:kern w:val="1"/>
          <w:lang w:val="es-ES"/>
        </w:rPr>
        <w:t>estudio</w:t>
      </w:r>
    </w:p>
    <w:p w14:paraId="74D05037" w14:textId="77777777" w:rsidR="002270EE" w:rsidRDefault="002270EE" w:rsidP="002270EE">
      <w:pPr>
        <w:widowControl w:val="0"/>
        <w:numPr>
          <w:ilvl w:val="1"/>
          <w:numId w:val="42"/>
        </w:numPr>
        <w:tabs>
          <w:tab w:val="left" w:pos="775"/>
        </w:tabs>
        <w:autoSpaceDE w:val="0"/>
        <w:autoSpaceDN w:val="0"/>
        <w:adjustRightInd w:val="0"/>
        <w:spacing w:after="0" w:line="257"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Competencias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a </w:t>
      </w:r>
      <w:r>
        <w:rPr>
          <w:rFonts w:ascii="Arial" w:hAnsi="Arial" w:cs="Arial"/>
          <w:spacing w:val="-3"/>
          <w:kern w:val="1"/>
          <w:lang w:val="es-ES"/>
        </w:rPr>
        <w:t xml:space="preserve">desarrollar </w:t>
      </w:r>
      <w:r>
        <w:rPr>
          <w:rFonts w:ascii="Arial" w:hAnsi="Arial" w:cs="Arial"/>
          <w:spacing w:val="-4"/>
          <w:kern w:val="1"/>
          <w:lang w:val="es-ES"/>
        </w:rPr>
        <w:t>por los</w:t>
      </w:r>
      <w:r>
        <w:rPr>
          <w:rFonts w:ascii="Arial" w:hAnsi="Arial" w:cs="Arial"/>
          <w:spacing w:val="5"/>
          <w:kern w:val="1"/>
          <w:lang w:val="es-ES"/>
        </w:rPr>
        <w:t xml:space="preserve"> </w:t>
      </w:r>
      <w:r>
        <w:rPr>
          <w:rFonts w:ascii="Arial" w:hAnsi="Arial" w:cs="Arial"/>
          <w:spacing w:val="-5"/>
          <w:kern w:val="1"/>
          <w:lang w:val="es-ES"/>
        </w:rPr>
        <w:t>estudiantes</w:t>
      </w:r>
    </w:p>
    <w:p w14:paraId="76A24A6F" w14:textId="77777777" w:rsidR="002270EE" w:rsidRDefault="002270EE" w:rsidP="002270EE">
      <w:pPr>
        <w:widowControl w:val="0"/>
        <w:numPr>
          <w:ilvl w:val="1"/>
          <w:numId w:val="4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Criterios de</w:t>
      </w:r>
      <w:r>
        <w:rPr>
          <w:rFonts w:ascii="Arial" w:hAnsi="Arial" w:cs="Arial"/>
          <w:spacing w:val="2"/>
          <w:kern w:val="1"/>
          <w:lang w:val="es-ES"/>
        </w:rPr>
        <w:t xml:space="preserve"> </w:t>
      </w:r>
      <w:r>
        <w:rPr>
          <w:rFonts w:ascii="Arial" w:hAnsi="Arial" w:cs="Arial"/>
          <w:spacing w:val="-5"/>
          <w:kern w:val="1"/>
          <w:lang w:val="es-ES"/>
        </w:rPr>
        <w:t>evaluación</w:t>
      </w:r>
    </w:p>
    <w:p w14:paraId="4B0E7949"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054FD431" w14:textId="77777777" w:rsidR="002270EE" w:rsidRDefault="002270EE" w:rsidP="002270EE">
      <w:pPr>
        <w:widowControl w:val="0"/>
        <w:autoSpaceDE w:val="0"/>
        <w:autoSpaceDN w:val="0"/>
        <w:adjustRightInd w:val="0"/>
        <w:spacing w:after="0" w:line="240" w:lineRule="auto"/>
        <w:ind w:right="-606"/>
        <w:rPr>
          <w:rFonts w:ascii="Arial" w:hAnsi="Arial" w:cs="Arial"/>
          <w:kern w:val="1"/>
          <w:lang w:val="es-ES"/>
        </w:rPr>
      </w:pPr>
      <w:r>
        <w:rPr>
          <w:rFonts w:ascii="Arial" w:hAnsi="Arial" w:cs="Arial"/>
          <w:kern w:val="1"/>
          <w:lang w:val="es-ES"/>
        </w:rPr>
        <w:t>La Nueva Escuela Secundaria debe garantizar el aprendizaje de los contenidos troncales, integrados por saberes, habilidades, actitudes y valores.</w:t>
      </w:r>
    </w:p>
    <w:p w14:paraId="628C1A24" w14:textId="77777777" w:rsidR="002270EE" w:rsidRDefault="002270EE" w:rsidP="002270EE">
      <w:pPr>
        <w:widowControl w:val="0"/>
        <w:autoSpaceDE w:val="0"/>
        <w:autoSpaceDN w:val="0"/>
        <w:adjustRightInd w:val="0"/>
        <w:spacing w:before="4" w:after="0" w:line="240" w:lineRule="auto"/>
        <w:ind w:right="-1820"/>
        <w:rPr>
          <w:rFonts w:ascii="Arial" w:hAnsi="Arial" w:cs="Arial"/>
          <w:kern w:val="1"/>
          <w:lang w:val="es-ES"/>
        </w:rPr>
      </w:pPr>
      <w:r>
        <w:rPr>
          <w:rFonts w:ascii="Arial" w:hAnsi="Arial" w:cs="Arial"/>
          <w:kern w:val="1"/>
          <w:lang w:val="es-ES"/>
        </w:rPr>
        <w:t>(va cuadro)</w:t>
      </w:r>
    </w:p>
    <w:p w14:paraId="33D3B5B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BEEF0C4"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Los contenidos en el Diseño Curricular de la Nueva Escuela Secundaria</w:t>
      </w:r>
    </w:p>
    <w:p w14:paraId="78976D6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44C552A"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mirada </w:t>
      </w:r>
      <w:r>
        <w:rPr>
          <w:rFonts w:ascii="Arial" w:hAnsi="Arial" w:cs="Arial"/>
          <w:spacing w:val="-4"/>
          <w:kern w:val="1"/>
          <w:lang w:val="es-ES"/>
        </w:rPr>
        <w:t xml:space="preserve">pedagógica que </w:t>
      </w:r>
      <w:r>
        <w:rPr>
          <w:rFonts w:ascii="Arial" w:hAnsi="Arial" w:cs="Arial"/>
          <w:kern w:val="1"/>
          <w:lang w:val="es-ES"/>
        </w:rPr>
        <w:t xml:space="preserve">anima </w:t>
      </w:r>
      <w:r>
        <w:rPr>
          <w:rFonts w:ascii="Arial" w:hAnsi="Arial" w:cs="Arial"/>
          <w:spacing w:val="-3"/>
          <w:kern w:val="1"/>
          <w:lang w:val="es-ES"/>
        </w:rPr>
        <w:t xml:space="preserve">el diseño  </w:t>
      </w:r>
      <w:r>
        <w:rPr>
          <w:rFonts w:ascii="Arial" w:hAnsi="Arial" w:cs="Arial"/>
          <w:kern w:val="1"/>
          <w:lang w:val="es-ES"/>
        </w:rPr>
        <w:t xml:space="preserve">curricular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para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5"/>
          <w:kern w:val="1"/>
          <w:lang w:val="es-ES"/>
        </w:rPr>
        <w:t xml:space="preserve">pone </w:t>
      </w:r>
      <w:r>
        <w:rPr>
          <w:rFonts w:ascii="Arial" w:hAnsi="Arial" w:cs="Arial"/>
          <w:spacing w:val="-3"/>
          <w:kern w:val="1"/>
          <w:lang w:val="es-ES"/>
        </w:rPr>
        <w:t xml:space="preserve">en el </w:t>
      </w:r>
      <w:r>
        <w:rPr>
          <w:rFonts w:ascii="Arial" w:hAnsi="Arial" w:cs="Arial"/>
          <w:kern w:val="1"/>
          <w:lang w:val="es-ES"/>
        </w:rPr>
        <w:t xml:space="preserve">centro </w:t>
      </w:r>
      <w:r>
        <w:rPr>
          <w:rFonts w:ascii="Arial" w:hAnsi="Arial" w:cs="Arial"/>
          <w:spacing w:val="-4"/>
          <w:kern w:val="1"/>
          <w:lang w:val="es-ES"/>
        </w:rPr>
        <w:t xml:space="preserve">del  aprendizaje </w:t>
      </w:r>
      <w:r>
        <w:rPr>
          <w:rFonts w:ascii="Arial" w:hAnsi="Arial" w:cs="Arial"/>
          <w:spacing w:val="53"/>
          <w:kern w:val="1"/>
          <w:lang w:val="es-ES"/>
        </w:rPr>
        <w:t xml:space="preserve"> </w:t>
      </w:r>
      <w:r>
        <w:rPr>
          <w:rFonts w:ascii="Arial" w:hAnsi="Arial" w:cs="Arial"/>
          <w:spacing w:val="-6"/>
          <w:kern w:val="1"/>
          <w:lang w:val="es-ES"/>
        </w:rPr>
        <w:t xml:space="preserve">al  </w:t>
      </w:r>
      <w:r>
        <w:rPr>
          <w:rFonts w:ascii="Arial" w:hAnsi="Arial" w:cs="Arial"/>
          <w:spacing w:val="-4"/>
          <w:kern w:val="1"/>
          <w:lang w:val="es-ES"/>
        </w:rPr>
        <w:t xml:space="preserve">estudiante,  </w:t>
      </w:r>
      <w:r>
        <w:rPr>
          <w:rFonts w:ascii="Arial" w:hAnsi="Arial" w:cs="Arial"/>
          <w:spacing w:val="-3"/>
          <w:kern w:val="1"/>
          <w:lang w:val="es-ES"/>
        </w:rPr>
        <w:t xml:space="preserve">lo </w:t>
      </w:r>
      <w:r>
        <w:rPr>
          <w:rFonts w:ascii="Arial" w:hAnsi="Arial" w:cs="Arial"/>
          <w:kern w:val="1"/>
          <w:lang w:val="es-ES"/>
        </w:rPr>
        <w:t xml:space="preserve">cual implica </w:t>
      </w:r>
      <w:r>
        <w:rPr>
          <w:rFonts w:ascii="Arial" w:hAnsi="Arial" w:cs="Arial"/>
          <w:spacing w:val="-5"/>
          <w:kern w:val="1"/>
          <w:lang w:val="es-ES"/>
        </w:rPr>
        <w:t xml:space="preserve">desafíos  </w:t>
      </w:r>
      <w:r>
        <w:rPr>
          <w:rFonts w:ascii="Arial" w:hAnsi="Arial" w:cs="Arial"/>
          <w:spacing w:val="-3"/>
          <w:kern w:val="1"/>
          <w:lang w:val="es-ES"/>
        </w:rPr>
        <w:t xml:space="preserve">para el </w:t>
      </w:r>
      <w:r>
        <w:rPr>
          <w:rFonts w:ascii="Arial" w:hAnsi="Arial" w:cs="Arial"/>
          <w:kern w:val="1"/>
          <w:lang w:val="es-ES"/>
        </w:rPr>
        <w:t xml:space="preserve">Estado, </w:t>
      </w:r>
      <w:r>
        <w:rPr>
          <w:rFonts w:ascii="Arial" w:hAnsi="Arial" w:cs="Arial"/>
          <w:spacing w:val="-3"/>
          <w:kern w:val="1"/>
          <w:lang w:val="es-ES"/>
        </w:rPr>
        <w:t xml:space="preserve">para la comunidad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3"/>
          <w:kern w:val="1"/>
          <w:lang w:val="es-ES"/>
        </w:rPr>
        <w:t xml:space="preserve">para  </w:t>
      </w:r>
      <w:r>
        <w:rPr>
          <w:rFonts w:ascii="Arial" w:hAnsi="Arial" w:cs="Arial"/>
          <w:spacing w:val="55"/>
          <w:kern w:val="1"/>
          <w:lang w:val="es-ES"/>
        </w:rPr>
        <w:t xml:space="preserve"> </w:t>
      </w:r>
      <w:r>
        <w:rPr>
          <w:rFonts w:ascii="Arial" w:hAnsi="Arial" w:cs="Arial"/>
          <w:spacing w:val="-4"/>
          <w:kern w:val="1"/>
          <w:lang w:val="es-ES"/>
        </w:rPr>
        <w:t>las</w:t>
      </w:r>
      <w:r>
        <w:rPr>
          <w:rFonts w:ascii="Arial" w:hAnsi="Arial" w:cs="Arial"/>
          <w:spacing w:val="37"/>
          <w:kern w:val="1"/>
          <w:lang w:val="es-ES"/>
        </w:rPr>
        <w:t xml:space="preserve"> </w:t>
      </w:r>
      <w:r>
        <w:rPr>
          <w:rFonts w:ascii="Arial" w:hAnsi="Arial" w:cs="Arial"/>
          <w:spacing w:val="-3"/>
          <w:kern w:val="1"/>
          <w:lang w:val="es-ES"/>
        </w:rPr>
        <w:t>familias</w:t>
      </w:r>
      <w:r>
        <w:rPr>
          <w:rFonts w:ascii="Arial" w:hAnsi="Arial" w:cs="Arial"/>
          <w:spacing w:val="38"/>
          <w:kern w:val="1"/>
          <w:lang w:val="es-ES"/>
        </w:rPr>
        <w:t xml:space="preserve"> </w:t>
      </w:r>
      <w:r>
        <w:rPr>
          <w:rFonts w:ascii="Arial" w:hAnsi="Arial" w:cs="Arial"/>
          <w:spacing w:val="-3"/>
          <w:kern w:val="1"/>
          <w:lang w:val="es-ES"/>
        </w:rPr>
        <w:t>en</w:t>
      </w:r>
      <w:r>
        <w:rPr>
          <w:rFonts w:ascii="Arial" w:hAnsi="Arial" w:cs="Arial"/>
          <w:spacing w:val="23"/>
          <w:kern w:val="1"/>
          <w:lang w:val="es-ES"/>
        </w:rPr>
        <w:t xml:space="preserve"> </w:t>
      </w:r>
      <w:r>
        <w:rPr>
          <w:rFonts w:ascii="Arial" w:hAnsi="Arial" w:cs="Arial"/>
          <w:spacing w:val="-3"/>
          <w:kern w:val="1"/>
          <w:lang w:val="es-ES"/>
        </w:rPr>
        <w:t>términos</w:t>
      </w:r>
      <w:r>
        <w:rPr>
          <w:rFonts w:ascii="Arial" w:hAnsi="Arial" w:cs="Arial"/>
          <w:spacing w:val="38"/>
          <w:kern w:val="1"/>
          <w:lang w:val="es-ES"/>
        </w:rPr>
        <w:t xml:space="preserve">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spacing w:val="-3"/>
          <w:kern w:val="1"/>
          <w:lang w:val="es-ES"/>
        </w:rPr>
        <w:t>la</w:t>
      </w:r>
      <w:r>
        <w:rPr>
          <w:rFonts w:ascii="Arial" w:hAnsi="Arial" w:cs="Arial"/>
          <w:spacing w:val="22"/>
          <w:kern w:val="1"/>
          <w:lang w:val="es-ES"/>
        </w:rPr>
        <w:t xml:space="preserve"> </w:t>
      </w:r>
      <w:r>
        <w:rPr>
          <w:rFonts w:ascii="Arial" w:hAnsi="Arial" w:cs="Arial"/>
          <w:spacing w:val="-4"/>
          <w:kern w:val="1"/>
          <w:lang w:val="es-ES"/>
        </w:rPr>
        <w:t>generación</w:t>
      </w:r>
      <w:r>
        <w:rPr>
          <w:rFonts w:ascii="Arial" w:hAnsi="Arial" w:cs="Arial"/>
          <w:spacing w:val="22"/>
          <w:kern w:val="1"/>
          <w:lang w:val="es-ES"/>
        </w:rPr>
        <w:t xml:space="preserve"> </w:t>
      </w:r>
      <w:r>
        <w:rPr>
          <w:rFonts w:ascii="Arial" w:hAnsi="Arial" w:cs="Arial"/>
          <w:spacing w:val="-3"/>
          <w:kern w:val="1"/>
          <w:lang w:val="es-ES"/>
        </w:rPr>
        <w:t>de</w:t>
      </w:r>
      <w:r>
        <w:rPr>
          <w:rFonts w:ascii="Arial" w:hAnsi="Arial" w:cs="Arial"/>
          <w:spacing w:val="23"/>
          <w:kern w:val="1"/>
          <w:lang w:val="es-ES"/>
        </w:rPr>
        <w:t xml:space="preserve"> </w:t>
      </w:r>
      <w:r>
        <w:rPr>
          <w:rFonts w:ascii="Arial" w:hAnsi="Arial" w:cs="Arial"/>
          <w:spacing w:val="-3"/>
          <w:kern w:val="1"/>
          <w:lang w:val="es-ES"/>
        </w:rPr>
        <w:t>condiciones</w:t>
      </w:r>
      <w:r>
        <w:rPr>
          <w:rFonts w:ascii="Arial" w:hAnsi="Arial" w:cs="Arial"/>
          <w:spacing w:val="37"/>
          <w:kern w:val="1"/>
          <w:lang w:val="es-ES"/>
        </w:rPr>
        <w:t xml:space="preserve"> </w:t>
      </w:r>
      <w:r>
        <w:rPr>
          <w:rFonts w:ascii="Arial" w:hAnsi="Arial" w:cs="Arial"/>
          <w:spacing w:val="-4"/>
          <w:kern w:val="1"/>
          <w:lang w:val="es-ES"/>
        </w:rPr>
        <w:t>que</w:t>
      </w:r>
      <w:r>
        <w:rPr>
          <w:rFonts w:ascii="Arial" w:hAnsi="Arial" w:cs="Arial"/>
          <w:spacing w:val="23"/>
          <w:kern w:val="1"/>
          <w:lang w:val="es-ES"/>
        </w:rPr>
        <w:t xml:space="preserve"> </w:t>
      </w:r>
      <w:r>
        <w:rPr>
          <w:rFonts w:ascii="Arial" w:hAnsi="Arial" w:cs="Arial"/>
          <w:spacing w:val="-3"/>
          <w:kern w:val="1"/>
          <w:lang w:val="es-ES"/>
        </w:rPr>
        <w:t>favorezcan</w:t>
      </w:r>
      <w:r>
        <w:rPr>
          <w:rFonts w:ascii="Arial" w:hAnsi="Arial" w:cs="Arial"/>
          <w:spacing w:val="22"/>
          <w:kern w:val="1"/>
          <w:lang w:val="es-ES"/>
        </w:rPr>
        <w:t xml:space="preserve"> </w:t>
      </w:r>
      <w:r>
        <w:rPr>
          <w:rFonts w:ascii="Arial" w:hAnsi="Arial" w:cs="Arial"/>
          <w:spacing w:val="-3"/>
          <w:kern w:val="1"/>
          <w:lang w:val="es-ES"/>
        </w:rPr>
        <w:t>el</w:t>
      </w:r>
      <w:r>
        <w:rPr>
          <w:rFonts w:ascii="Arial" w:hAnsi="Arial" w:cs="Arial"/>
          <w:spacing w:val="22"/>
          <w:kern w:val="1"/>
          <w:lang w:val="es-ES"/>
        </w:rPr>
        <w:t xml:space="preserve"> </w:t>
      </w:r>
      <w:r>
        <w:rPr>
          <w:rFonts w:ascii="Arial" w:hAnsi="Arial" w:cs="Arial"/>
          <w:kern w:val="1"/>
          <w:lang w:val="es-ES"/>
        </w:rPr>
        <w:t>cumplimiento</w:t>
      </w:r>
    </w:p>
    <w:p w14:paraId="5F6C232B"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4"/>
          <w:szCs w:val="24"/>
          <w:lang w:val="es-ES"/>
        </w:rPr>
      </w:pPr>
    </w:p>
    <w:p w14:paraId="528E0C9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2E854915" w14:textId="77777777" w:rsidR="002270EE" w:rsidRDefault="002270EE" w:rsidP="002270EE">
      <w:pPr>
        <w:widowControl w:val="0"/>
        <w:autoSpaceDE w:val="0"/>
        <w:autoSpaceDN w:val="0"/>
        <w:adjustRightInd w:val="0"/>
        <w:spacing w:before="78" w:after="0" w:line="240" w:lineRule="auto"/>
        <w:ind w:right="-596"/>
        <w:jc w:val="both"/>
        <w:rPr>
          <w:rFonts w:ascii="Arial" w:hAnsi="Arial" w:cs="Arial"/>
          <w:kern w:val="1"/>
          <w:lang w:val="es-ES"/>
        </w:rPr>
      </w:pPr>
      <w:r>
        <w:rPr>
          <w:rFonts w:ascii="Arial" w:hAnsi="Arial" w:cs="Arial"/>
          <w:kern w:val="1"/>
          <w:lang w:val="es-ES"/>
        </w:rPr>
        <w:t>de objetivos superadores del aprendizaje de los contenidos específicos expresados en las metas.</w:t>
      </w:r>
    </w:p>
    <w:p w14:paraId="4A5170C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15FC348"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entiende </w:t>
      </w:r>
      <w:r>
        <w:rPr>
          <w:rFonts w:ascii="Arial" w:hAnsi="Arial" w:cs="Arial"/>
          <w:spacing w:val="-4"/>
          <w:kern w:val="1"/>
          <w:lang w:val="es-ES"/>
        </w:rPr>
        <w:t xml:space="preserve">por contenido </w:t>
      </w:r>
      <w:r>
        <w:rPr>
          <w:rFonts w:ascii="Arial" w:hAnsi="Arial" w:cs="Arial"/>
          <w:spacing w:val="-3"/>
          <w:kern w:val="1"/>
          <w:lang w:val="es-ES"/>
        </w:rPr>
        <w:t xml:space="preserve">al </w:t>
      </w:r>
      <w:r>
        <w:rPr>
          <w:rFonts w:ascii="Arial" w:hAnsi="Arial" w:cs="Arial"/>
          <w:kern w:val="1"/>
          <w:lang w:val="es-ES"/>
        </w:rPr>
        <w:t xml:space="preserve">conocimiento </w:t>
      </w:r>
      <w:r>
        <w:rPr>
          <w:rFonts w:ascii="Arial" w:hAnsi="Arial" w:cs="Arial"/>
          <w:spacing w:val="-3"/>
          <w:kern w:val="1"/>
          <w:lang w:val="es-ES"/>
        </w:rPr>
        <w:t xml:space="preserve">seleccionado </w:t>
      </w:r>
      <w:r>
        <w:rPr>
          <w:rFonts w:ascii="Arial" w:hAnsi="Arial" w:cs="Arial"/>
          <w:kern w:val="1"/>
          <w:lang w:val="es-ES"/>
        </w:rPr>
        <w:t xml:space="preserve">y </w:t>
      </w:r>
      <w:r>
        <w:rPr>
          <w:rFonts w:ascii="Arial" w:hAnsi="Arial" w:cs="Arial"/>
          <w:spacing w:val="-4"/>
          <w:kern w:val="1"/>
          <w:lang w:val="es-ES"/>
        </w:rPr>
        <w:t xml:space="preserve">organizado que  </w:t>
      </w:r>
      <w:r>
        <w:rPr>
          <w:rFonts w:ascii="Arial" w:hAnsi="Arial" w:cs="Arial"/>
          <w:spacing w:val="3"/>
          <w:kern w:val="1"/>
          <w:lang w:val="es-ES"/>
        </w:rPr>
        <w:t xml:space="preserve">se </w:t>
      </w:r>
      <w:r>
        <w:rPr>
          <w:rFonts w:ascii="Arial" w:hAnsi="Arial" w:cs="Arial"/>
          <w:spacing w:val="-3"/>
          <w:kern w:val="1"/>
          <w:lang w:val="es-ES"/>
        </w:rPr>
        <w:t xml:space="preserve">programa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intención </w:t>
      </w:r>
      <w:r>
        <w:rPr>
          <w:rFonts w:ascii="Arial" w:hAnsi="Arial" w:cs="Arial"/>
          <w:spacing w:val="-3"/>
          <w:kern w:val="1"/>
          <w:lang w:val="es-ES"/>
        </w:rPr>
        <w:t xml:space="preserve">de </w:t>
      </w:r>
      <w:r>
        <w:rPr>
          <w:rFonts w:ascii="Arial" w:hAnsi="Arial" w:cs="Arial"/>
          <w:kern w:val="1"/>
          <w:lang w:val="es-ES"/>
        </w:rPr>
        <w:t xml:space="preserve">ser </w:t>
      </w:r>
      <w:r>
        <w:rPr>
          <w:rFonts w:ascii="Arial" w:hAnsi="Arial" w:cs="Arial"/>
          <w:spacing w:val="-4"/>
          <w:kern w:val="1"/>
          <w:lang w:val="es-ES"/>
        </w:rPr>
        <w:t xml:space="preserve">enseñado </w:t>
      </w:r>
      <w:r>
        <w:rPr>
          <w:rFonts w:ascii="Arial" w:hAnsi="Arial" w:cs="Arial"/>
          <w:spacing w:val="-3"/>
          <w:kern w:val="1"/>
          <w:lang w:val="es-ES"/>
        </w:rPr>
        <w:t xml:space="preserve">(Feldman; </w:t>
      </w:r>
      <w:r>
        <w:rPr>
          <w:rFonts w:ascii="Arial" w:hAnsi="Arial" w:cs="Arial"/>
          <w:spacing w:val="-4"/>
          <w:kern w:val="1"/>
          <w:lang w:val="es-ES"/>
        </w:rPr>
        <w:t xml:space="preserve">2010). </w:t>
      </w:r>
      <w:r>
        <w:rPr>
          <w:rFonts w:ascii="Arial" w:hAnsi="Arial" w:cs="Arial"/>
          <w:spacing w:val="-3"/>
          <w:kern w:val="1"/>
          <w:lang w:val="es-ES"/>
        </w:rPr>
        <w:t xml:space="preserve">La </w:t>
      </w:r>
      <w:r>
        <w:rPr>
          <w:rFonts w:ascii="Arial" w:hAnsi="Arial" w:cs="Arial"/>
          <w:spacing w:val="-4"/>
          <w:kern w:val="1"/>
          <w:lang w:val="es-ES"/>
        </w:rPr>
        <w:t xml:space="preserve">definición del </w:t>
      </w:r>
      <w:r>
        <w:rPr>
          <w:rFonts w:ascii="Arial" w:hAnsi="Arial" w:cs="Arial"/>
          <w:kern w:val="1"/>
          <w:lang w:val="es-ES"/>
        </w:rPr>
        <w:t xml:space="preserve">conocimiento </w:t>
      </w:r>
      <w:r>
        <w:rPr>
          <w:rFonts w:ascii="Arial" w:hAnsi="Arial" w:cs="Arial"/>
          <w:spacing w:val="-3"/>
          <w:kern w:val="1"/>
          <w:lang w:val="es-ES"/>
        </w:rPr>
        <w:t xml:space="preserve">escolar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con ciertos </w:t>
      </w:r>
      <w:r>
        <w:rPr>
          <w:rFonts w:ascii="Arial" w:hAnsi="Arial" w:cs="Arial"/>
          <w:spacing w:val="-4"/>
          <w:kern w:val="1"/>
          <w:lang w:val="es-ES"/>
        </w:rPr>
        <w:t xml:space="preserve">propósitos educativos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representa de </w:t>
      </w:r>
      <w:r>
        <w:rPr>
          <w:rFonts w:ascii="Arial" w:hAnsi="Arial" w:cs="Arial"/>
          <w:kern w:val="1"/>
          <w:lang w:val="es-ES"/>
        </w:rPr>
        <w:t xml:space="preserve">modo </w:t>
      </w:r>
      <w:r>
        <w:rPr>
          <w:rFonts w:ascii="Arial" w:hAnsi="Arial" w:cs="Arial"/>
          <w:spacing w:val="-3"/>
          <w:kern w:val="1"/>
          <w:lang w:val="es-ES"/>
        </w:rPr>
        <w:t xml:space="preserve">tal </w:t>
      </w:r>
      <w:r>
        <w:rPr>
          <w:rFonts w:ascii="Arial" w:hAnsi="Arial" w:cs="Arial"/>
          <w:spacing w:val="-4"/>
          <w:kern w:val="1"/>
          <w:lang w:val="es-ES"/>
        </w:rPr>
        <w:t xml:space="preserve">que genere </w:t>
      </w:r>
      <w:r>
        <w:rPr>
          <w:rFonts w:ascii="Arial" w:hAnsi="Arial" w:cs="Arial"/>
          <w:spacing w:val="-6"/>
          <w:kern w:val="1"/>
          <w:lang w:val="es-ES"/>
        </w:rPr>
        <w:t xml:space="preserve">un </w:t>
      </w:r>
      <w:r>
        <w:rPr>
          <w:rFonts w:ascii="Arial" w:hAnsi="Arial" w:cs="Arial"/>
          <w:spacing w:val="-3"/>
          <w:kern w:val="1"/>
          <w:lang w:val="es-ES"/>
        </w:rPr>
        <w:t xml:space="preserve">código </w:t>
      </w:r>
      <w:r>
        <w:rPr>
          <w:rFonts w:ascii="Arial" w:hAnsi="Arial" w:cs="Arial"/>
          <w:kern w:val="1"/>
          <w:lang w:val="es-ES"/>
        </w:rPr>
        <w:t xml:space="preserve">compartido con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spacing w:val="-3"/>
          <w:kern w:val="1"/>
          <w:lang w:val="es-ES"/>
        </w:rPr>
        <w:t>estudiantes.</w:t>
      </w:r>
    </w:p>
    <w:p w14:paraId="41D35DD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64C42C9D"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contenidos educativos </w:t>
      </w:r>
      <w:r>
        <w:rPr>
          <w:rFonts w:ascii="Arial" w:hAnsi="Arial" w:cs="Arial"/>
          <w:kern w:val="1"/>
          <w:lang w:val="es-ES"/>
        </w:rPr>
        <w:t xml:space="preserve">están </w:t>
      </w:r>
      <w:r>
        <w:rPr>
          <w:rFonts w:ascii="Arial" w:hAnsi="Arial" w:cs="Arial"/>
          <w:spacing w:val="-5"/>
          <w:kern w:val="1"/>
          <w:lang w:val="es-ES"/>
        </w:rPr>
        <w:t xml:space="preserve">integrados </w:t>
      </w:r>
      <w:r>
        <w:rPr>
          <w:rFonts w:ascii="Arial" w:hAnsi="Arial" w:cs="Arial"/>
          <w:spacing w:val="-4"/>
          <w:kern w:val="1"/>
          <w:lang w:val="es-ES"/>
        </w:rPr>
        <w:t xml:space="preserve">por  </w:t>
      </w:r>
      <w:r>
        <w:rPr>
          <w:rFonts w:ascii="Arial" w:hAnsi="Arial" w:cs="Arial"/>
          <w:spacing w:val="-3"/>
          <w:kern w:val="1"/>
          <w:lang w:val="es-ES"/>
        </w:rPr>
        <w:t xml:space="preserve">tres  dimensiones  </w:t>
      </w:r>
      <w:r>
        <w:rPr>
          <w:rFonts w:ascii="Arial" w:hAnsi="Arial" w:cs="Arial"/>
          <w:kern w:val="1"/>
          <w:lang w:val="es-ES"/>
        </w:rPr>
        <w:t xml:space="preserve">y  </w:t>
      </w:r>
      <w:r>
        <w:rPr>
          <w:rFonts w:ascii="Arial" w:hAnsi="Arial" w:cs="Arial"/>
          <w:spacing w:val="-5"/>
          <w:kern w:val="1"/>
          <w:lang w:val="es-ES"/>
        </w:rPr>
        <w:t xml:space="preserve">pueden  </w:t>
      </w:r>
      <w:r>
        <w:rPr>
          <w:rFonts w:ascii="Arial" w:hAnsi="Arial" w:cs="Arial"/>
          <w:kern w:val="1"/>
          <w:lang w:val="es-ES"/>
        </w:rPr>
        <w:t xml:space="preserve">clasificarse </w:t>
      </w:r>
      <w:r>
        <w:rPr>
          <w:rFonts w:ascii="Arial" w:hAnsi="Arial" w:cs="Arial"/>
          <w:spacing w:val="-6"/>
          <w:kern w:val="1"/>
          <w:lang w:val="es-ES"/>
        </w:rPr>
        <w:t>en:</w:t>
      </w:r>
    </w:p>
    <w:p w14:paraId="54F07A9F" w14:textId="77777777" w:rsidR="002270EE" w:rsidRDefault="002270EE" w:rsidP="002270EE">
      <w:pPr>
        <w:widowControl w:val="0"/>
        <w:numPr>
          <w:ilvl w:val="1"/>
          <w:numId w:val="43"/>
        </w:numPr>
        <w:tabs>
          <w:tab w:val="left" w:pos="775"/>
        </w:tabs>
        <w:autoSpaceDE w:val="0"/>
        <w:autoSpaceDN w:val="0"/>
        <w:adjustRightInd w:val="0"/>
        <w:spacing w:before="4" w:after="0" w:line="240" w:lineRule="auto"/>
        <w:ind w:left="0" w:right="-617"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Contenido </w:t>
      </w:r>
      <w:r>
        <w:rPr>
          <w:rFonts w:ascii="Arial" w:hAnsi="Arial" w:cs="Arial"/>
          <w:spacing w:val="-3"/>
          <w:kern w:val="1"/>
          <w:lang w:val="es-ES"/>
        </w:rPr>
        <w:t xml:space="preserve">conceptual, </w:t>
      </w:r>
      <w:r>
        <w:rPr>
          <w:rFonts w:ascii="Arial" w:hAnsi="Arial" w:cs="Arial"/>
          <w:spacing w:val="-4"/>
          <w:kern w:val="1"/>
          <w:lang w:val="es-ES"/>
        </w:rPr>
        <w:t xml:space="preserve">que </w:t>
      </w:r>
      <w:r>
        <w:rPr>
          <w:rFonts w:ascii="Arial" w:hAnsi="Arial" w:cs="Arial"/>
          <w:spacing w:val="-3"/>
          <w:kern w:val="1"/>
          <w:lang w:val="es-ES"/>
        </w:rPr>
        <w:t xml:space="preserve">refiere al </w:t>
      </w:r>
      <w:r>
        <w:rPr>
          <w:rFonts w:ascii="Arial" w:hAnsi="Arial" w:cs="Arial"/>
          <w:spacing w:val="-4"/>
          <w:kern w:val="1"/>
          <w:lang w:val="es-ES"/>
        </w:rPr>
        <w:t>SABER</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al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kern w:val="1"/>
          <w:lang w:val="es-ES"/>
        </w:rPr>
        <w:t xml:space="preserve">hechos, </w:t>
      </w:r>
      <w:r>
        <w:rPr>
          <w:rFonts w:ascii="Arial" w:hAnsi="Arial" w:cs="Arial"/>
          <w:spacing w:val="-5"/>
          <w:kern w:val="1"/>
          <w:lang w:val="es-ES"/>
        </w:rPr>
        <w:t xml:space="preserve">datos </w:t>
      </w:r>
      <w:r>
        <w:rPr>
          <w:rFonts w:ascii="Arial" w:hAnsi="Arial" w:cs="Arial"/>
          <w:kern w:val="1"/>
          <w:lang w:val="es-ES"/>
        </w:rPr>
        <w:t>y conceptos.</w:t>
      </w:r>
    </w:p>
    <w:p w14:paraId="289CFBB5" w14:textId="77777777" w:rsidR="002270EE" w:rsidRDefault="002270EE" w:rsidP="002270EE">
      <w:pPr>
        <w:widowControl w:val="0"/>
        <w:numPr>
          <w:ilvl w:val="1"/>
          <w:numId w:val="43"/>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Contenido </w:t>
      </w:r>
      <w:r>
        <w:rPr>
          <w:rFonts w:ascii="Arial" w:hAnsi="Arial" w:cs="Arial"/>
          <w:spacing w:val="-3"/>
          <w:kern w:val="1"/>
          <w:lang w:val="es-ES"/>
        </w:rPr>
        <w:t xml:space="preserve">procedimental </w:t>
      </w:r>
      <w:r>
        <w:rPr>
          <w:rFonts w:ascii="Arial" w:hAnsi="Arial" w:cs="Arial"/>
          <w:kern w:val="1"/>
          <w:lang w:val="es-ES"/>
        </w:rPr>
        <w:t xml:space="preserve">cuya </w:t>
      </w:r>
      <w:r>
        <w:rPr>
          <w:rFonts w:ascii="Arial" w:hAnsi="Arial" w:cs="Arial"/>
          <w:spacing w:val="-5"/>
          <w:kern w:val="1"/>
          <w:lang w:val="es-ES"/>
        </w:rPr>
        <w:t xml:space="preserve">finalidad </w:t>
      </w:r>
      <w:r>
        <w:rPr>
          <w:rFonts w:ascii="Arial" w:hAnsi="Arial" w:cs="Arial"/>
          <w:spacing w:val="-3"/>
          <w:kern w:val="1"/>
          <w:lang w:val="es-ES"/>
        </w:rPr>
        <w:t xml:space="preserve">es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estudiante  logre </w:t>
      </w:r>
      <w:r>
        <w:rPr>
          <w:rFonts w:ascii="Arial" w:hAnsi="Arial" w:cs="Arial"/>
          <w:spacing w:val="-3"/>
          <w:kern w:val="1"/>
          <w:lang w:val="es-ES"/>
        </w:rPr>
        <w:t xml:space="preserve">un </w:t>
      </w:r>
      <w:r>
        <w:rPr>
          <w:rFonts w:ascii="Arial" w:hAnsi="Arial" w:cs="Arial"/>
          <w:spacing w:val="-4"/>
          <w:kern w:val="1"/>
          <w:lang w:val="es-ES"/>
        </w:rPr>
        <w:t xml:space="preserve">SABER </w:t>
      </w:r>
      <w:r>
        <w:rPr>
          <w:rFonts w:ascii="Arial" w:hAnsi="Arial" w:cs="Arial"/>
          <w:spacing w:val="-5"/>
          <w:kern w:val="1"/>
          <w:lang w:val="es-ES"/>
        </w:rPr>
        <w:t xml:space="preserve">HACER, </w:t>
      </w:r>
      <w:r>
        <w:rPr>
          <w:rFonts w:ascii="Arial" w:hAnsi="Arial" w:cs="Arial"/>
          <w:spacing w:val="3"/>
          <w:kern w:val="1"/>
          <w:lang w:val="es-ES"/>
        </w:rPr>
        <w:t xml:space="preserve">se </w:t>
      </w:r>
      <w:r>
        <w:rPr>
          <w:rFonts w:ascii="Arial" w:hAnsi="Arial" w:cs="Arial"/>
          <w:spacing w:val="-3"/>
          <w:kern w:val="1"/>
          <w:lang w:val="es-ES"/>
        </w:rPr>
        <w:t xml:space="preserve">refiere al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estrategias </w:t>
      </w:r>
      <w:r>
        <w:rPr>
          <w:rFonts w:ascii="Arial" w:hAnsi="Arial" w:cs="Arial"/>
          <w:kern w:val="1"/>
          <w:lang w:val="es-ES"/>
        </w:rPr>
        <w:t>y</w:t>
      </w:r>
      <w:r>
        <w:rPr>
          <w:rFonts w:ascii="Arial" w:hAnsi="Arial" w:cs="Arial"/>
          <w:spacing w:val="21"/>
          <w:kern w:val="1"/>
          <w:lang w:val="es-ES"/>
        </w:rPr>
        <w:t xml:space="preserve"> </w:t>
      </w:r>
      <w:r>
        <w:rPr>
          <w:rFonts w:ascii="Arial" w:hAnsi="Arial" w:cs="Arial"/>
          <w:spacing w:val="-5"/>
          <w:kern w:val="1"/>
          <w:lang w:val="es-ES"/>
        </w:rPr>
        <w:t>habilidades.</w:t>
      </w:r>
    </w:p>
    <w:p w14:paraId="29710F58" w14:textId="77777777" w:rsidR="002270EE" w:rsidRDefault="002270EE" w:rsidP="002270EE">
      <w:pPr>
        <w:widowControl w:val="0"/>
        <w:numPr>
          <w:ilvl w:val="1"/>
          <w:numId w:val="43"/>
        </w:numPr>
        <w:tabs>
          <w:tab w:val="left" w:pos="775"/>
        </w:tabs>
        <w:autoSpaceDE w:val="0"/>
        <w:autoSpaceDN w:val="0"/>
        <w:adjustRightInd w:val="0"/>
        <w:spacing w:before="7" w:after="0" w:line="235" w:lineRule="auto"/>
        <w:ind w:left="0" w:right="-617"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Contenido actitudinal incluido </w:t>
      </w:r>
      <w:r>
        <w:rPr>
          <w:rFonts w:ascii="Arial" w:hAnsi="Arial" w:cs="Arial"/>
          <w:spacing w:val="-3"/>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saberes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transmite y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refiere al </w:t>
      </w:r>
      <w:r>
        <w:rPr>
          <w:rFonts w:ascii="Arial" w:hAnsi="Arial" w:cs="Arial"/>
          <w:spacing w:val="-4"/>
          <w:kern w:val="1"/>
          <w:lang w:val="es-ES"/>
        </w:rPr>
        <w:t xml:space="preserve">SABER </w:t>
      </w:r>
      <w:r>
        <w:rPr>
          <w:rFonts w:ascii="Arial" w:hAnsi="Arial" w:cs="Arial"/>
          <w:kern w:val="1"/>
          <w:lang w:val="es-ES"/>
        </w:rPr>
        <w:t xml:space="preserve">SER, </w:t>
      </w:r>
      <w:r>
        <w:rPr>
          <w:rFonts w:ascii="Arial" w:hAnsi="Arial" w:cs="Arial"/>
          <w:spacing w:val="-3"/>
          <w:kern w:val="1"/>
          <w:lang w:val="es-ES"/>
        </w:rPr>
        <w:t xml:space="preserve">es  el </w:t>
      </w:r>
      <w:r>
        <w:rPr>
          <w:rFonts w:ascii="Arial" w:hAnsi="Arial" w:cs="Arial"/>
          <w:spacing w:val="-4"/>
          <w:kern w:val="1"/>
          <w:lang w:val="es-ES"/>
        </w:rPr>
        <w:t xml:space="preserve">aprendizaje </w:t>
      </w:r>
      <w:r>
        <w:rPr>
          <w:rFonts w:ascii="Arial" w:hAnsi="Arial" w:cs="Arial"/>
          <w:spacing w:val="-3"/>
          <w:kern w:val="1"/>
          <w:lang w:val="es-ES"/>
        </w:rPr>
        <w:t xml:space="preserve">de valores, </w:t>
      </w:r>
      <w:r>
        <w:rPr>
          <w:rFonts w:ascii="Arial" w:hAnsi="Arial" w:cs="Arial"/>
          <w:kern w:val="1"/>
          <w:lang w:val="es-ES"/>
        </w:rPr>
        <w:t xml:space="preserve">normas  y </w:t>
      </w:r>
      <w:r>
        <w:rPr>
          <w:rFonts w:ascii="Arial" w:hAnsi="Arial" w:cs="Arial"/>
          <w:spacing w:val="-4"/>
          <w:kern w:val="1"/>
          <w:lang w:val="es-ES"/>
        </w:rPr>
        <w:t xml:space="preserve">actitudes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convivencia </w:t>
      </w:r>
      <w:r>
        <w:rPr>
          <w:rFonts w:ascii="Arial" w:hAnsi="Arial" w:cs="Arial"/>
          <w:spacing w:val="-3"/>
          <w:kern w:val="1"/>
          <w:lang w:val="es-ES"/>
        </w:rPr>
        <w:t>en el ámbito</w:t>
      </w:r>
      <w:r>
        <w:rPr>
          <w:rFonts w:ascii="Arial" w:hAnsi="Arial" w:cs="Arial"/>
          <w:spacing w:val="13"/>
          <w:kern w:val="1"/>
          <w:lang w:val="es-ES"/>
        </w:rPr>
        <w:t xml:space="preserve"> </w:t>
      </w:r>
      <w:r>
        <w:rPr>
          <w:rFonts w:ascii="Arial" w:hAnsi="Arial" w:cs="Arial"/>
          <w:kern w:val="1"/>
          <w:lang w:val="es-ES"/>
        </w:rPr>
        <w:t>escolar.</w:t>
      </w:r>
    </w:p>
    <w:p w14:paraId="71666C79"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015C3F11"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kern w:val="1"/>
          <w:lang w:val="es-ES"/>
        </w:rPr>
        <w:t xml:space="preserve">esta </w:t>
      </w:r>
      <w:r>
        <w:rPr>
          <w:rFonts w:ascii="Arial" w:hAnsi="Arial" w:cs="Arial"/>
          <w:spacing w:val="-3"/>
          <w:kern w:val="1"/>
          <w:lang w:val="es-ES"/>
        </w:rPr>
        <w:t xml:space="preserve">perspectiva no es </w:t>
      </w:r>
      <w:r>
        <w:rPr>
          <w:rFonts w:ascii="Arial" w:hAnsi="Arial" w:cs="Arial"/>
          <w:spacing w:val="-6"/>
          <w:kern w:val="1"/>
          <w:lang w:val="es-ES"/>
        </w:rPr>
        <w:t xml:space="preserve">nueva </w:t>
      </w:r>
      <w:r>
        <w:rPr>
          <w:rFonts w:ascii="Arial" w:hAnsi="Arial" w:cs="Arial"/>
          <w:spacing w:val="-3"/>
          <w:kern w:val="1"/>
          <w:lang w:val="es-ES"/>
        </w:rPr>
        <w:t xml:space="preserve">en el </w:t>
      </w:r>
      <w:r>
        <w:rPr>
          <w:rFonts w:ascii="Arial" w:hAnsi="Arial" w:cs="Arial"/>
          <w:spacing w:val="-5"/>
          <w:kern w:val="1"/>
          <w:lang w:val="es-ES"/>
        </w:rPr>
        <w:t xml:space="preserve">planteo </w:t>
      </w:r>
      <w:r>
        <w:rPr>
          <w:rFonts w:ascii="Arial" w:hAnsi="Arial" w:cs="Arial"/>
          <w:spacing w:val="-4"/>
          <w:kern w:val="1"/>
          <w:lang w:val="es-ES"/>
        </w:rPr>
        <w:t xml:space="preserve">pedagógico </w:t>
      </w:r>
      <w:r>
        <w:rPr>
          <w:rFonts w:ascii="Arial" w:hAnsi="Arial" w:cs="Arial"/>
          <w:kern w:val="1"/>
          <w:lang w:val="es-ES"/>
        </w:rPr>
        <w:t xml:space="preserve">y </w:t>
      </w:r>
      <w:r>
        <w:rPr>
          <w:rFonts w:ascii="Arial" w:hAnsi="Arial" w:cs="Arial"/>
          <w:spacing w:val="-3"/>
          <w:kern w:val="1"/>
          <w:lang w:val="es-ES"/>
        </w:rPr>
        <w:t xml:space="preserve">didáctico, es </w:t>
      </w:r>
      <w:r>
        <w:rPr>
          <w:rFonts w:ascii="Arial" w:hAnsi="Arial" w:cs="Arial"/>
          <w:spacing w:val="-5"/>
          <w:kern w:val="1"/>
          <w:lang w:val="es-ES"/>
        </w:rPr>
        <w:t xml:space="preserve">conveniente </w:t>
      </w:r>
      <w:r>
        <w:rPr>
          <w:rFonts w:ascii="Arial" w:hAnsi="Arial" w:cs="Arial"/>
          <w:spacing w:val="-3"/>
          <w:kern w:val="1"/>
          <w:lang w:val="es-ES"/>
        </w:rPr>
        <w:t xml:space="preserve">repensar la </w:t>
      </w:r>
      <w:r>
        <w:rPr>
          <w:rFonts w:ascii="Arial" w:hAnsi="Arial" w:cs="Arial"/>
          <w:spacing w:val="-5"/>
          <w:kern w:val="1"/>
          <w:lang w:val="es-ES"/>
        </w:rPr>
        <w:t xml:space="preserve">potencialidad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campos  </w:t>
      </w:r>
      <w:r>
        <w:rPr>
          <w:rFonts w:ascii="Arial" w:hAnsi="Arial" w:cs="Arial"/>
          <w:spacing w:val="-4"/>
          <w:kern w:val="1"/>
          <w:lang w:val="es-ES"/>
        </w:rPr>
        <w:t xml:space="preserve">del </w:t>
      </w:r>
      <w:r>
        <w:rPr>
          <w:rFonts w:ascii="Arial" w:hAnsi="Arial" w:cs="Arial"/>
          <w:spacing w:val="-3"/>
          <w:kern w:val="1"/>
          <w:lang w:val="es-ES"/>
        </w:rPr>
        <w:t xml:space="preserve">saber  en cuanto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6"/>
          <w:kern w:val="1"/>
          <w:lang w:val="es-ES"/>
        </w:rPr>
        <w:t xml:space="preserve">tipos </w:t>
      </w:r>
      <w:r>
        <w:rPr>
          <w:rFonts w:ascii="Arial" w:hAnsi="Arial" w:cs="Arial"/>
          <w:spacing w:val="-3"/>
          <w:kern w:val="1"/>
          <w:lang w:val="es-ES"/>
        </w:rPr>
        <w:t xml:space="preserve">de </w:t>
      </w:r>
      <w:r>
        <w:rPr>
          <w:rFonts w:ascii="Arial" w:hAnsi="Arial" w:cs="Arial"/>
          <w:spacing w:val="-4"/>
          <w:kern w:val="1"/>
          <w:lang w:val="es-ES"/>
        </w:rPr>
        <w:t xml:space="preserve">contenidos que </w:t>
      </w:r>
      <w:r>
        <w:rPr>
          <w:rFonts w:ascii="Arial" w:hAnsi="Arial" w:cs="Arial"/>
          <w:spacing w:val="-5"/>
          <w:kern w:val="1"/>
          <w:lang w:val="es-ES"/>
        </w:rPr>
        <w:t xml:space="preserve">pueden </w:t>
      </w:r>
      <w:r>
        <w:rPr>
          <w:rFonts w:ascii="Arial" w:hAnsi="Arial" w:cs="Arial"/>
          <w:kern w:val="1"/>
          <w:lang w:val="es-ES"/>
        </w:rPr>
        <w:t xml:space="preserve">y </w:t>
      </w:r>
      <w:r>
        <w:rPr>
          <w:rFonts w:ascii="Arial" w:hAnsi="Arial" w:cs="Arial"/>
          <w:spacing w:val="-5"/>
          <w:kern w:val="1"/>
          <w:lang w:val="es-ES"/>
        </w:rPr>
        <w:t xml:space="preserve">deben </w:t>
      </w:r>
      <w:r>
        <w:rPr>
          <w:rFonts w:ascii="Arial" w:hAnsi="Arial" w:cs="Arial"/>
          <w:kern w:val="1"/>
          <w:lang w:val="es-ES"/>
        </w:rPr>
        <w:t xml:space="preserve">ser </w:t>
      </w:r>
      <w:r>
        <w:rPr>
          <w:rFonts w:ascii="Arial" w:hAnsi="Arial" w:cs="Arial"/>
          <w:spacing w:val="-5"/>
          <w:kern w:val="1"/>
          <w:lang w:val="es-ES"/>
        </w:rPr>
        <w:t>objeto</w:t>
      </w:r>
      <w:r>
        <w:rPr>
          <w:rFonts w:ascii="Arial" w:hAnsi="Arial" w:cs="Arial"/>
          <w:spacing w:val="-36"/>
          <w:kern w:val="1"/>
          <w:lang w:val="es-ES"/>
        </w:rPr>
        <w:t xml:space="preserve"> </w:t>
      </w:r>
      <w:r>
        <w:rPr>
          <w:rFonts w:ascii="Arial" w:hAnsi="Arial" w:cs="Arial"/>
          <w:spacing w:val="-3"/>
          <w:kern w:val="1"/>
          <w:lang w:val="es-ES"/>
        </w:rPr>
        <w:t xml:space="preserve">de enseñanza en la educación </w:t>
      </w:r>
      <w:r>
        <w:rPr>
          <w:rFonts w:ascii="Arial" w:hAnsi="Arial" w:cs="Arial"/>
          <w:kern w:val="1"/>
          <w:lang w:val="es-ES"/>
        </w:rPr>
        <w:t>formal.</w:t>
      </w:r>
    </w:p>
    <w:p w14:paraId="4AEC323C"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62501770"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llamados  durante  </w:t>
      </w:r>
      <w:r>
        <w:rPr>
          <w:rFonts w:ascii="Arial" w:hAnsi="Arial" w:cs="Arial"/>
          <w:kern w:val="1"/>
          <w:lang w:val="es-ES"/>
        </w:rPr>
        <w:t xml:space="preserve">mucho </w:t>
      </w:r>
      <w:r>
        <w:rPr>
          <w:rFonts w:ascii="Arial" w:hAnsi="Arial" w:cs="Arial"/>
          <w:spacing w:val="-3"/>
          <w:kern w:val="1"/>
          <w:lang w:val="es-ES"/>
        </w:rPr>
        <w:t xml:space="preserve">tiempo “conceptuales” </w:t>
      </w:r>
      <w:r>
        <w:rPr>
          <w:rFonts w:ascii="Arial" w:hAnsi="Arial" w:cs="Arial"/>
          <w:spacing w:val="-4"/>
          <w:kern w:val="1"/>
          <w:lang w:val="es-ES"/>
        </w:rPr>
        <w:t xml:space="preserve">favorecen </w:t>
      </w:r>
      <w:r>
        <w:rPr>
          <w:rFonts w:ascii="Arial" w:hAnsi="Arial" w:cs="Arial"/>
          <w:spacing w:val="-3"/>
          <w:kern w:val="1"/>
          <w:lang w:val="es-ES"/>
        </w:rPr>
        <w:t xml:space="preserve">miradas </w:t>
      </w:r>
      <w:r>
        <w:rPr>
          <w:rFonts w:ascii="Arial" w:hAnsi="Arial" w:cs="Arial"/>
          <w:spacing w:val="-6"/>
          <w:kern w:val="1"/>
          <w:lang w:val="es-ES"/>
        </w:rPr>
        <w:t xml:space="preserve">de </w:t>
      </w:r>
      <w:r>
        <w:rPr>
          <w:rFonts w:ascii="Arial" w:hAnsi="Arial" w:cs="Arial"/>
          <w:spacing w:val="-5"/>
          <w:kern w:val="1"/>
          <w:lang w:val="es-ES"/>
        </w:rPr>
        <w:t xml:space="preserve">unidad,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4"/>
          <w:kern w:val="1"/>
          <w:lang w:val="es-ES"/>
        </w:rPr>
        <w:t xml:space="preserve">relacionan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constitución </w:t>
      </w:r>
      <w:r>
        <w:rPr>
          <w:rFonts w:ascii="Arial" w:hAnsi="Arial" w:cs="Arial"/>
          <w:spacing w:val="-3"/>
          <w:kern w:val="1"/>
          <w:lang w:val="es-ES"/>
        </w:rPr>
        <w:t xml:space="preserve">de </w:t>
      </w:r>
      <w:r>
        <w:rPr>
          <w:rFonts w:ascii="Arial" w:hAnsi="Arial" w:cs="Arial"/>
          <w:kern w:val="1"/>
          <w:lang w:val="es-ES"/>
        </w:rPr>
        <w:t xml:space="preserve">criterios.  </w:t>
      </w:r>
      <w:r>
        <w:rPr>
          <w:rFonts w:ascii="Arial" w:hAnsi="Arial" w:cs="Arial"/>
          <w:spacing w:val="-4"/>
          <w:kern w:val="1"/>
          <w:lang w:val="es-ES"/>
        </w:rPr>
        <w:t xml:space="preserve">Los  </w:t>
      </w:r>
      <w:r>
        <w:rPr>
          <w:rFonts w:ascii="Arial" w:hAnsi="Arial" w:cs="Arial"/>
          <w:kern w:val="1"/>
          <w:lang w:val="es-ES"/>
        </w:rPr>
        <w:t xml:space="preserve">criterios  son  </w:t>
      </w:r>
      <w:r>
        <w:rPr>
          <w:rFonts w:ascii="Arial" w:hAnsi="Arial" w:cs="Arial"/>
          <w:spacing w:val="-5"/>
          <w:kern w:val="1"/>
          <w:lang w:val="es-ES"/>
        </w:rPr>
        <w:t xml:space="preserve">indicadores </w:t>
      </w:r>
      <w:r>
        <w:rPr>
          <w:rFonts w:ascii="Arial" w:hAnsi="Arial" w:cs="Arial"/>
          <w:spacing w:val="-3"/>
          <w:kern w:val="1"/>
          <w:lang w:val="es-ES"/>
        </w:rPr>
        <w:t xml:space="preserve">desde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cuales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kern w:val="1"/>
          <w:lang w:val="es-ES"/>
        </w:rPr>
        <w:t xml:space="preserve">conocer y </w:t>
      </w:r>
      <w:r>
        <w:rPr>
          <w:rFonts w:ascii="Arial" w:hAnsi="Arial" w:cs="Arial"/>
          <w:spacing w:val="-5"/>
          <w:kern w:val="1"/>
          <w:lang w:val="es-ES"/>
        </w:rPr>
        <w:t xml:space="preserve">entender realidades </w:t>
      </w:r>
      <w:r>
        <w:rPr>
          <w:rFonts w:ascii="Arial" w:hAnsi="Arial" w:cs="Arial"/>
          <w:spacing w:val="-3"/>
          <w:kern w:val="1"/>
          <w:lang w:val="es-ES"/>
        </w:rPr>
        <w:t xml:space="preserve">tan específicas </w:t>
      </w:r>
      <w:r>
        <w:rPr>
          <w:rFonts w:ascii="Arial" w:hAnsi="Arial" w:cs="Arial"/>
          <w:kern w:val="1"/>
          <w:lang w:val="es-ES"/>
        </w:rPr>
        <w:t xml:space="preserve">como </w:t>
      </w:r>
      <w:r>
        <w:rPr>
          <w:rFonts w:ascii="Arial" w:hAnsi="Arial" w:cs="Arial"/>
          <w:spacing w:val="-6"/>
          <w:kern w:val="1"/>
          <w:lang w:val="es-ES"/>
        </w:rPr>
        <w:t xml:space="preserve">las </w:t>
      </w:r>
      <w:r>
        <w:rPr>
          <w:rFonts w:ascii="Arial" w:hAnsi="Arial" w:cs="Arial"/>
          <w:spacing w:val="-4"/>
          <w:kern w:val="1"/>
          <w:lang w:val="es-ES"/>
        </w:rPr>
        <w:t xml:space="preserve">referidas </w:t>
      </w:r>
      <w:r>
        <w:rPr>
          <w:rFonts w:ascii="Arial" w:hAnsi="Arial" w:cs="Arial"/>
          <w:spacing w:val="-3"/>
          <w:kern w:val="1"/>
          <w:lang w:val="es-ES"/>
        </w:rPr>
        <w:t xml:space="preserve">al </w:t>
      </w:r>
      <w:r>
        <w:rPr>
          <w:rFonts w:ascii="Arial" w:hAnsi="Arial" w:cs="Arial"/>
          <w:spacing w:val="-6"/>
          <w:kern w:val="1"/>
          <w:lang w:val="es-ES"/>
        </w:rPr>
        <w:t xml:space="preserve">lenguaje, </w:t>
      </w:r>
      <w:r>
        <w:rPr>
          <w:rFonts w:ascii="Arial" w:hAnsi="Arial" w:cs="Arial"/>
          <w:spacing w:val="-3"/>
          <w:kern w:val="1"/>
          <w:lang w:val="es-ES"/>
        </w:rPr>
        <w:t xml:space="preserve">la </w:t>
      </w:r>
      <w:r>
        <w:rPr>
          <w:rFonts w:ascii="Arial" w:hAnsi="Arial" w:cs="Arial"/>
          <w:spacing w:val="-6"/>
          <w:kern w:val="1"/>
          <w:lang w:val="es-ES"/>
        </w:rPr>
        <w:t xml:space="preserve">geografía, </w:t>
      </w:r>
      <w:r>
        <w:rPr>
          <w:rFonts w:ascii="Arial" w:hAnsi="Arial" w:cs="Arial"/>
          <w:spacing w:val="-3"/>
          <w:kern w:val="1"/>
          <w:lang w:val="es-ES"/>
        </w:rPr>
        <w:t xml:space="preserve">la </w:t>
      </w:r>
      <w:r>
        <w:rPr>
          <w:rFonts w:ascii="Arial" w:hAnsi="Arial" w:cs="Arial"/>
          <w:kern w:val="1"/>
          <w:lang w:val="es-ES"/>
        </w:rPr>
        <w:t xml:space="preserve">matemática, </w:t>
      </w:r>
      <w:r>
        <w:rPr>
          <w:rFonts w:ascii="Arial" w:hAnsi="Arial" w:cs="Arial"/>
          <w:spacing w:val="-3"/>
          <w:kern w:val="1"/>
          <w:lang w:val="es-ES"/>
        </w:rPr>
        <w:t xml:space="preserve">la  historia,  </w:t>
      </w:r>
      <w:r>
        <w:rPr>
          <w:rFonts w:ascii="Arial" w:hAnsi="Arial" w:cs="Arial"/>
          <w:kern w:val="1"/>
          <w:lang w:val="es-ES"/>
        </w:rPr>
        <w:t xml:space="preserve">etc. </w:t>
      </w:r>
      <w:r>
        <w:rPr>
          <w:rFonts w:ascii="Arial" w:hAnsi="Arial" w:cs="Arial"/>
          <w:spacing w:val="-4"/>
          <w:kern w:val="1"/>
          <w:lang w:val="es-ES"/>
        </w:rPr>
        <w:t xml:space="preserve">Constituyen  </w:t>
      </w:r>
      <w:r>
        <w:rPr>
          <w:rFonts w:ascii="Arial" w:hAnsi="Arial" w:cs="Arial"/>
          <w:spacing w:val="-3"/>
          <w:kern w:val="1"/>
          <w:lang w:val="es-ES"/>
        </w:rPr>
        <w:t xml:space="preserve">un anclaje </w:t>
      </w:r>
      <w:r>
        <w:rPr>
          <w:rFonts w:ascii="Arial" w:hAnsi="Arial" w:cs="Arial"/>
          <w:spacing w:val="-4"/>
          <w:kern w:val="1"/>
          <w:lang w:val="es-ES"/>
        </w:rPr>
        <w:t xml:space="preserve">que </w:t>
      </w:r>
      <w:r>
        <w:rPr>
          <w:rFonts w:ascii="Arial" w:hAnsi="Arial" w:cs="Arial"/>
          <w:spacing w:val="-3"/>
          <w:kern w:val="1"/>
          <w:lang w:val="es-ES"/>
        </w:rPr>
        <w:t xml:space="preserve">favorece miradas </w:t>
      </w:r>
      <w:r>
        <w:rPr>
          <w:rFonts w:ascii="Arial" w:hAnsi="Arial" w:cs="Arial"/>
          <w:spacing w:val="-4"/>
          <w:kern w:val="1"/>
          <w:lang w:val="es-ES"/>
        </w:rPr>
        <w:t xml:space="preserve">enriquecidas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ámbitos </w:t>
      </w:r>
      <w:r>
        <w:rPr>
          <w:rFonts w:ascii="Arial" w:hAnsi="Arial" w:cs="Arial"/>
          <w:kern w:val="1"/>
          <w:lang w:val="es-ES"/>
        </w:rPr>
        <w:t xml:space="preserve">y </w:t>
      </w:r>
      <w:r>
        <w:rPr>
          <w:rFonts w:ascii="Arial" w:hAnsi="Arial" w:cs="Arial"/>
          <w:spacing w:val="-3"/>
          <w:kern w:val="1"/>
          <w:lang w:val="es-ES"/>
        </w:rPr>
        <w:t xml:space="preserve">producen conocimientos </w:t>
      </w:r>
      <w:r>
        <w:rPr>
          <w:rFonts w:ascii="Arial" w:hAnsi="Arial" w:cs="Arial"/>
          <w:spacing w:val="-6"/>
          <w:kern w:val="1"/>
          <w:lang w:val="es-ES"/>
        </w:rPr>
        <w:t xml:space="preserve">de </w:t>
      </w:r>
      <w:r>
        <w:rPr>
          <w:rFonts w:ascii="Arial" w:hAnsi="Arial" w:cs="Arial"/>
          <w:spacing w:val="-5"/>
          <w:kern w:val="1"/>
          <w:lang w:val="es-ES"/>
        </w:rPr>
        <w:t xml:space="preserve">difícil </w:t>
      </w:r>
      <w:r>
        <w:rPr>
          <w:rFonts w:ascii="Arial" w:hAnsi="Arial" w:cs="Arial"/>
          <w:spacing w:val="-3"/>
          <w:kern w:val="1"/>
          <w:lang w:val="es-ES"/>
        </w:rPr>
        <w:t>desaparición en el</w:t>
      </w:r>
      <w:r>
        <w:rPr>
          <w:rFonts w:ascii="Arial" w:hAnsi="Arial" w:cs="Arial"/>
          <w:spacing w:val="-23"/>
          <w:kern w:val="1"/>
          <w:lang w:val="es-ES"/>
        </w:rPr>
        <w:t xml:space="preserve"> </w:t>
      </w:r>
      <w:r>
        <w:rPr>
          <w:rFonts w:ascii="Arial" w:hAnsi="Arial" w:cs="Arial"/>
          <w:spacing w:val="-5"/>
          <w:kern w:val="1"/>
          <w:lang w:val="es-ES"/>
        </w:rPr>
        <w:t>estudiante.</w:t>
      </w:r>
    </w:p>
    <w:p w14:paraId="35A021B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5B3A5740"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otro </w:t>
      </w:r>
      <w:r>
        <w:rPr>
          <w:rFonts w:ascii="Arial" w:hAnsi="Arial" w:cs="Arial"/>
          <w:spacing w:val="-5"/>
          <w:kern w:val="1"/>
          <w:lang w:val="es-ES"/>
        </w:rPr>
        <w:t xml:space="preserve">lado, </w:t>
      </w: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 xml:space="preserve">los contenidos procedimentales </w:t>
      </w:r>
      <w:r>
        <w:rPr>
          <w:rFonts w:ascii="Arial" w:hAnsi="Arial" w:cs="Arial"/>
          <w:kern w:val="1"/>
          <w:lang w:val="es-ES"/>
        </w:rPr>
        <w:t xml:space="preserve">creemos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4"/>
          <w:kern w:val="1"/>
          <w:lang w:val="es-ES"/>
        </w:rPr>
        <w:t>promover</w:t>
      </w:r>
      <w:r>
        <w:rPr>
          <w:rFonts w:ascii="Arial" w:hAnsi="Arial" w:cs="Arial"/>
          <w:spacing w:val="53"/>
          <w:kern w:val="1"/>
          <w:lang w:val="es-ES"/>
        </w:rPr>
        <w:t xml:space="preserve"> </w:t>
      </w:r>
      <w:r>
        <w:rPr>
          <w:rFonts w:ascii="Arial" w:hAnsi="Arial" w:cs="Arial"/>
          <w:spacing w:val="-3"/>
          <w:kern w:val="1"/>
          <w:lang w:val="es-ES"/>
        </w:rPr>
        <w:t xml:space="preserve">un </w:t>
      </w:r>
      <w:r>
        <w:rPr>
          <w:rFonts w:ascii="Arial" w:hAnsi="Arial" w:cs="Arial"/>
          <w:spacing w:val="-4"/>
          <w:kern w:val="1"/>
          <w:lang w:val="es-ES"/>
        </w:rPr>
        <w:t xml:space="preserve">ambiente  que  </w:t>
      </w:r>
      <w:r>
        <w:rPr>
          <w:rFonts w:ascii="Arial" w:hAnsi="Arial" w:cs="Arial"/>
          <w:spacing w:val="-3"/>
          <w:kern w:val="1"/>
          <w:lang w:val="es-ES"/>
        </w:rPr>
        <w:t xml:space="preserve">le </w:t>
      </w:r>
      <w:r>
        <w:rPr>
          <w:rFonts w:ascii="Arial" w:hAnsi="Arial" w:cs="Arial"/>
          <w:kern w:val="1"/>
          <w:lang w:val="es-ES"/>
        </w:rPr>
        <w:t xml:space="preserve">permita </w:t>
      </w:r>
      <w:r>
        <w:rPr>
          <w:rFonts w:ascii="Arial" w:hAnsi="Arial" w:cs="Arial"/>
          <w:spacing w:val="-3"/>
          <w:kern w:val="1"/>
          <w:lang w:val="es-ES"/>
        </w:rPr>
        <w:t xml:space="preserve">al </w:t>
      </w:r>
      <w:r>
        <w:rPr>
          <w:rFonts w:ascii="Arial" w:hAnsi="Arial" w:cs="Arial"/>
          <w:spacing w:val="-4"/>
          <w:kern w:val="1"/>
          <w:lang w:val="es-ES"/>
        </w:rPr>
        <w:t xml:space="preserve">estudiante  </w:t>
      </w:r>
      <w:r>
        <w:rPr>
          <w:rFonts w:ascii="Arial" w:hAnsi="Arial" w:cs="Arial"/>
          <w:spacing w:val="-3"/>
          <w:kern w:val="1"/>
          <w:lang w:val="es-ES"/>
        </w:rPr>
        <w:t xml:space="preserve">apropiarse de </w:t>
      </w:r>
      <w:r>
        <w:rPr>
          <w:rFonts w:ascii="Arial" w:hAnsi="Arial" w:cs="Arial"/>
          <w:spacing w:val="-4"/>
          <w:kern w:val="1"/>
          <w:lang w:val="es-ES"/>
        </w:rPr>
        <w:t xml:space="preserve">las  capacidades </w:t>
      </w:r>
      <w:r>
        <w:rPr>
          <w:rFonts w:ascii="Arial" w:hAnsi="Arial" w:cs="Arial"/>
          <w:spacing w:val="-3"/>
          <w:kern w:val="1"/>
          <w:lang w:val="es-ES"/>
        </w:rPr>
        <w:t xml:space="preserve">necesarias para </w:t>
      </w:r>
      <w:r>
        <w:rPr>
          <w:rFonts w:ascii="Arial" w:hAnsi="Arial" w:cs="Arial"/>
          <w:spacing w:val="-5"/>
          <w:kern w:val="1"/>
          <w:lang w:val="es-ES"/>
        </w:rPr>
        <w:t xml:space="preserve">explorar, </w:t>
      </w:r>
      <w:r>
        <w:rPr>
          <w:rFonts w:ascii="Arial" w:hAnsi="Arial" w:cs="Arial"/>
          <w:spacing w:val="-3"/>
          <w:kern w:val="1"/>
          <w:lang w:val="es-ES"/>
        </w:rPr>
        <w:t xml:space="preserve">organizar, </w:t>
      </w:r>
      <w:r>
        <w:rPr>
          <w:rFonts w:ascii="Arial" w:hAnsi="Arial" w:cs="Arial"/>
          <w:kern w:val="1"/>
          <w:lang w:val="es-ES"/>
        </w:rPr>
        <w:t xml:space="preserve">comunicar y </w:t>
      </w:r>
      <w:r>
        <w:rPr>
          <w:rFonts w:ascii="Arial" w:hAnsi="Arial" w:cs="Arial"/>
          <w:spacing w:val="-3"/>
          <w:kern w:val="1"/>
          <w:lang w:val="es-ES"/>
        </w:rPr>
        <w:t xml:space="preserve">aplicar en la </w:t>
      </w:r>
      <w:r>
        <w:rPr>
          <w:rFonts w:ascii="Arial" w:hAnsi="Arial" w:cs="Arial"/>
          <w:kern w:val="1"/>
          <w:lang w:val="es-ES"/>
        </w:rPr>
        <w:t xml:space="preserve">práctica sus </w:t>
      </w:r>
      <w:r>
        <w:rPr>
          <w:rFonts w:ascii="Arial" w:hAnsi="Arial" w:cs="Arial"/>
          <w:spacing w:val="-6"/>
          <w:kern w:val="1"/>
          <w:lang w:val="es-ES"/>
        </w:rPr>
        <w:t xml:space="preserve">habilidades </w:t>
      </w:r>
      <w:r>
        <w:rPr>
          <w:rFonts w:ascii="Arial" w:hAnsi="Arial" w:cs="Arial"/>
          <w:kern w:val="1"/>
          <w:lang w:val="es-ES"/>
        </w:rPr>
        <w:t xml:space="preserve">mentales. </w:t>
      </w:r>
      <w:r>
        <w:rPr>
          <w:rFonts w:ascii="Arial" w:hAnsi="Arial" w:cs="Arial"/>
          <w:spacing w:val="-7"/>
          <w:kern w:val="1"/>
          <w:lang w:val="es-ES"/>
        </w:rPr>
        <w:t xml:space="preserve">Un </w:t>
      </w:r>
      <w:r>
        <w:rPr>
          <w:rFonts w:ascii="Arial" w:hAnsi="Arial" w:cs="Arial"/>
          <w:kern w:val="1"/>
          <w:lang w:val="es-ES"/>
        </w:rPr>
        <w:t xml:space="preserve">espacio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favorezca </w:t>
      </w:r>
      <w:r>
        <w:rPr>
          <w:rFonts w:ascii="Arial" w:hAnsi="Arial" w:cs="Arial"/>
          <w:spacing w:val="-3"/>
          <w:kern w:val="1"/>
          <w:lang w:val="es-ES"/>
        </w:rPr>
        <w:t xml:space="preserve">el desarrollo </w:t>
      </w:r>
      <w:r>
        <w:rPr>
          <w:rFonts w:ascii="Arial" w:hAnsi="Arial" w:cs="Arial"/>
          <w:spacing w:val="-4"/>
          <w:kern w:val="1"/>
          <w:lang w:val="es-ES"/>
        </w:rPr>
        <w:t xml:space="preserve">cognitivo  </w:t>
      </w:r>
      <w:r>
        <w:rPr>
          <w:rFonts w:ascii="Arial" w:hAnsi="Arial" w:cs="Arial"/>
          <w:spacing w:val="-6"/>
          <w:kern w:val="1"/>
          <w:lang w:val="es-ES"/>
        </w:rPr>
        <w:t xml:space="preserve">entendiendo </w:t>
      </w:r>
      <w:r>
        <w:rPr>
          <w:rFonts w:ascii="Arial" w:hAnsi="Arial" w:cs="Arial"/>
          <w:spacing w:val="-4"/>
          <w:kern w:val="1"/>
          <w:lang w:val="es-ES"/>
        </w:rPr>
        <w:t xml:space="preserve">que  </w:t>
      </w:r>
      <w:r>
        <w:rPr>
          <w:rFonts w:ascii="Arial" w:hAnsi="Arial" w:cs="Arial"/>
          <w:spacing w:val="3"/>
          <w:kern w:val="1"/>
          <w:lang w:val="es-ES"/>
        </w:rPr>
        <w:t xml:space="preserve">su </w:t>
      </w:r>
      <w:r>
        <w:rPr>
          <w:rFonts w:ascii="Arial" w:hAnsi="Arial" w:cs="Arial"/>
          <w:kern w:val="1"/>
          <w:lang w:val="es-ES"/>
        </w:rPr>
        <w:t xml:space="preserve">construcción </w:t>
      </w:r>
      <w:r>
        <w:rPr>
          <w:rFonts w:ascii="Arial" w:hAnsi="Arial" w:cs="Arial"/>
          <w:spacing w:val="-4"/>
          <w:kern w:val="1"/>
          <w:lang w:val="es-ES"/>
        </w:rPr>
        <w:t xml:space="preserve">involucra tanto las relaciones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kern w:val="1"/>
          <w:lang w:val="es-ES"/>
        </w:rPr>
        <w:t xml:space="preserve">como </w:t>
      </w:r>
      <w:r>
        <w:rPr>
          <w:rFonts w:ascii="Arial" w:hAnsi="Arial" w:cs="Arial"/>
          <w:spacing w:val="-4"/>
          <w:kern w:val="1"/>
          <w:lang w:val="es-ES"/>
        </w:rPr>
        <w:t xml:space="preserve">las relaciones </w:t>
      </w:r>
      <w:r>
        <w:rPr>
          <w:rFonts w:ascii="Arial" w:hAnsi="Arial" w:cs="Arial"/>
          <w:spacing w:val="-3"/>
          <w:kern w:val="1"/>
          <w:lang w:val="es-ES"/>
        </w:rPr>
        <w:t xml:space="preserve">entre </w:t>
      </w:r>
      <w:r>
        <w:rPr>
          <w:rFonts w:ascii="Arial" w:hAnsi="Arial" w:cs="Arial"/>
          <w:spacing w:val="-4"/>
          <w:kern w:val="1"/>
          <w:lang w:val="es-ES"/>
        </w:rPr>
        <w:t>seres</w:t>
      </w:r>
      <w:r>
        <w:rPr>
          <w:rFonts w:ascii="Arial" w:hAnsi="Arial" w:cs="Arial"/>
          <w:spacing w:val="53"/>
          <w:kern w:val="1"/>
          <w:lang w:val="es-ES"/>
        </w:rPr>
        <w:t xml:space="preserve"> </w:t>
      </w:r>
      <w:r>
        <w:rPr>
          <w:rFonts w:ascii="Arial" w:hAnsi="Arial" w:cs="Arial"/>
          <w:spacing w:val="-4"/>
          <w:kern w:val="1"/>
          <w:lang w:val="es-ES"/>
        </w:rPr>
        <w:t xml:space="preserve">humanos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spacing w:val="-3"/>
          <w:kern w:val="1"/>
          <w:lang w:val="es-ES"/>
        </w:rPr>
        <w:t xml:space="preserve">personal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spacing w:val="-4"/>
          <w:kern w:val="1"/>
          <w:lang w:val="es-ES"/>
        </w:rPr>
        <w:t xml:space="preserve">operaciones  intelectuales.  </w:t>
      </w:r>
      <w:r>
        <w:rPr>
          <w:rFonts w:ascii="Arial" w:hAnsi="Arial" w:cs="Arial"/>
          <w:kern w:val="1"/>
          <w:lang w:val="es-ES"/>
        </w:rPr>
        <w:t xml:space="preserve">El </w:t>
      </w:r>
      <w:r>
        <w:rPr>
          <w:rFonts w:ascii="Arial" w:hAnsi="Arial" w:cs="Arial"/>
          <w:spacing w:val="-3"/>
          <w:kern w:val="1"/>
          <w:lang w:val="es-ES"/>
        </w:rPr>
        <w:t xml:space="preserve">desarrollo  de </w:t>
      </w:r>
      <w:r>
        <w:rPr>
          <w:rFonts w:ascii="Arial" w:hAnsi="Arial" w:cs="Arial"/>
          <w:spacing w:val="-4"/>
          <w:kern w:val="1"/>
          <w:lang w:val="es-ES"/>
        </w:rPr>
        <w:t xml:space="preserve">las </w:t>
      </w:r>
      <w:r>
        <w:rPr>
          <w:rFonts w:ascii="Arial" w:hAnsi="Arial" w:cs="Arial"/>
          <w:spacing w:val="-3"/>
          <w:kern w:val="1"/>
          <w:lang w:val="es-ES"/>
        </w:rPr>
        <w:t xml:space="preserve">capacidades cognitivas,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4"/>
          <w:kern w:val="1"/>
          <w:lang w:val="es-ES"/>
        </w:rPr>
        <w:t xml:space="preserve">intersubjetivas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competencias </w:t>
      </w:r>
      <w:r>
        <w:rPr>
          <w:rFonts w:ascii="Arial" w:hAnsi="Arial" w:cs="Arial"/>
          <w:spacing w:val="-3"/>
          <w:kern w:val="1"/>
          <w:lang w:val="es-ES"/>
        </w:rPr>
        <w:t xml:space="preserve">para la </w:t>
      </w:r>
      <w:r>
        <w:rPr>
          <w:rFonts w:ascii="Arial" w:hAnsi="Arial" w:cs="Arial"/>
          <w:kern w:val="1"/>
          <w:lang w:val="es-ES"/>
        </w:rPr>
        <w:t xml:space="preserve">acción, </w:t>
      </w:r>
      <w:r>
        <w:rPr>
          <w:rFonts w:ascii="Arial" w:hAnsi="Arial" w:cs="Arial"/>
          <w:spacing w:val="3"/>
          <w:kern w:val="1"/>
          <w:lang w:val="es-ES"/>
        </w:rPr>
        <w:t xml:space="preserve">se </w:t>
      </w:r>
      <w:r>
        <w:rPr>
          <w:rFonts w:ascii="Arial" w:hAnsi="Arial" w:cs="Arial"/>
          <w:spacing w:val="-3"/>
          <w:kern w:val="1"/>
          <w:lang w:val="es-ES"/>
        </w:rPr>
        <w:t xml:space="preserve">verifican en el progreso de un </w:t>
      </w:r>
      <w:r>
        <w:rPr>
          <w:rFonts w:ascii="Arial" w:hAnsi="Arial" w:cs="Arial"/>
          <w:spacing w:val="-4"/>
          <w:kern w:val="1"/>
          <w:lang w:val="es-ES"/>
        </w:rPr>
        <w:t xml:space="preserve">análisis metacognitivo que </w:t>
      </w:r>
      <w:r>
        <w:rPr>
          <w:rFonts w:ascii="Arial" w:hAnsi="Arial" w:cs="Arial"/>
          <w:kern w:val="1"/>
          <w:lang w:val="es-ES"/>
        </w:rPr>
        <w:t xml:space="preserve">abarca </w:t>
      </w:r>
      <w:r>
        <w:rPr>
          <w:rFonts w:ascii="Arial" w:hAnsi="Arial" w:cs="Arial"/>
          <w:spacing w:val="-3"/>
          <w:kern w:val="1"/>
          <w:lang w:val="es-ES"/>
        </w:rPr>
        <w:t xml:space="preserve">desde  la </w:t>
      </w:r>
      <w:r>
        <w:rPr>
          <w:rFonts w:ascii="Arial" w:hAnsi="Arial" w:cs="Arial"/>
          <w:kern w:val="1"/>
          <w:lang w:val="es-ES"/>
        </w:rPr>
        <w:t xml:space="preserve">captura </w:t>
      </w:r>
      <w:r>
        <w:rPr>
          <w:rFonts w:ascii="Arial" w:hAnsi="Arial" w:cs="Arial"/>
          <w:spacing w:val="-3"/>
          <w:kern w:val="1"/>
          <w:lang w:val="es-ES"/>
        </w:rPr>
        <w:t xml:space="preserve">de información </w:t>
      </w:r>
      <w:r>
        <w:rPr>
          <w:rFonts w:ascii="Arial" w:hAnsi="Arial" w:cs="Arial"/>
          <w:kern w:val="1"/>
          <w:lang w:val="es-ES"/>
        </w:rPr>
        <w:t xml:space="preserve">hasta </w:t>
      </w:r>
      <w:r>
        <w:rPr>
          <w:rFonts w:ascii="Arial" w:hAnsi="Arial" w:cs="Arial"/>
          <w:spacing w:val="-3"/>
          <w:kern w:val="1"/>
          <w:lang w:val="es-ES"/>
        </w:rPr>
        <w:t xml:space="preserve">la producción de soluciones </w:t>
      </w:r>
      <w:r>
        <w:rPr>
          <w:rFonts w:ascii="Arial" w:hAnsi="Arial" w:cs="Arial"/>
          <w:kern w:val="1"/>
          <w:lang w:val="es-ES"/>
        </w:rPr>
        <w:t xml:space="preserve">a </w:t>
      </w:r>
      <w:r>
        <w:rPr>
          <w:rFonts w:ascii="Arial" w:hAnsi="Arial" w:cs="Arial"/>
          <w:spacing w:val="-3"/>
          <w:kern w:val="1"/>
          <w:lang w:val="es-ES"/>
        </w:rPr>
        <w:t xml:space="preserve">problemas </w:t>
      </w:r>
      <w:r>
        <w:rPr>
          <w:rFonts w:ascii="Arial" w:hAnsi="Arial" w:cs="Arial"/>
          <w:spacing w:val="-4"/>
          <w:kern w:val="1"/>
          <w:lang w:val="es-ES"/>
        </w:rPr>
        <w:t xml:space="preserve">variados, </w:t>
      </w:r>
      <w:r>
        <w:rPr>
          <w:rFonts w:ascii="Arial" w:hAnsi="Arial" w:cs="Arial"/>
          <w:spacing w:val="-5"/>
          <w:kern w:val="1"/>
          <w:lang w:val="es-ES"/>
        </w:rPr>
        <w:t xml:space="preserve">utilizando </w:t>
      </w:r>
      <w:r>
        <w:rPr>
          <w:rFonts w:ascii="Arial" w:hAnsi="Arial" w:cs="Arial"/>
          <w:spacing w:val="-4"/>
          <w:kern w:val="1"/>
          <w:lang w:val="es-ES"/>
        </w:rPr>
        <w:t xml:space="preserve">las herramientas </w:t>
      </w:r>
      <w:r>
        <w:rPr>
          <w:rFonts w:ascii="Arial" w:hAnsi="Arial" w:cs="Arial"/>
          <w:spacing w:val="-3"/>
          <w:kern w:val="1"/>
          <w:lang w:val="es-ES"/>
        </w:rPr>
        <w:t xml:space="preserve">de la </w:t>
      </w:r>
      <w:r>
        <w:rPr>
          <w:rFonts w:ascii="Arial" w:hAnsi="Arial" w:cs="Arial"/>
          <w:kern w:val="1"/>
          <w:lang w:val="es-ES"/>
        </w:rPr>
        <w:t xml:space="preserve">razón </w:t>
      </w:r>
      <w:r>
        <w:rPr>
          <w:rFonts w:ascii="Arial" w:hAnsi="Arial" w:cs="Arial"/>
          <w:spacing w:val="-3"/>
          <w:kern w:val="1"/>
          <w:lang w:val="es-ES"/>
        </w:rPr>
        <w:t xml:space="preserve">de </w:t>
      </w:r>
      <w:r>
        <w:rPr>
          <w:rFonts w:ascii="Arial" w:hAnsi="Arial" w:cs="Arial"/>
          <w:kern w:val="1"/>
          <w:lang w:val="es-ES"/>
        </w:rPr>
        <w:t xml:space="preserve">manera precisa y eficaz, y comunicando </w:t>
      </w:r>
      <w:r>
        <w:rPr>
          <w:rFonts w:ascii="Arial" w:hAnsi="Arial" w:cs="Arial"/>
          <w:spacing w:val="-4"/>
          <w:kern w:val="1"/>
          <w:lang w:val="es-ES"/>
        </w:rPr>
        <w:t xml:space="preserve">los  resultados  </w:t>
      </w:r>
      <w:r>
        <w:rPr>
          <w:rFonts w:ascii="Arial" w:hAnsi="Arial" w:cs="Arial"/>
          <w:kern w:val="1"/>
          <w:lang w:val="es-ES"/>
        </w:rPr>
        <w:t>con</w:t>
      </w:r>
      <w:r>
        <w:rPr>
          <w:rFonts w:ascii="Arial" w:hAnsi="Arial" w:cs="Arial"/>
          <w:spacing w:val="-7"/>
          <w:kern w:val="1"/>
          <w:lang w:val="es-ES"/>
        </w:rPr>
        <w:t xml:space="preserve"> </w:t>
      </w:r>
      <w:r>
        <w:rPr>
          <w:rFonts w:ascii="Arial" w:hAnsi="Arial" w:cs="Arial"/>
          <w:spacing w:val="-4"/>
          <w:kern w:val="1"/>
          <w:lang w:val="es-ES"/>
        </w:rPr>
        <w:t>claridad.</w:t>
      </w:r>
    </w:p>
    <w:p w14:paraId="6832100F"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639EF92C"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3"/>
          <w:kern w:val="1"/>
          <w:lang w:val="es-ES"/>
        </w:rPr>
        <w:t xml:space="preserve">sentido el diseño </w:t>
      </w:r>
      <w:r>
        <w:rPr>
          <w:rFonts w:ascii="Arial" w:hAnsi="Arial" w:cs="Arial"/>
          <w:kern w:val="1"/>
          <w:lang w:val="es-ES"/>
        </w:rPr>
        <w:t xml:space="preserve">curricular </w:t>
      </w:r>
      <w:r>
        <w:rPr>
          <w:rFonts w:ascii="Arial" w:hAnsi="Arial" w:cs="Arial"/>
          <w:spacing w:val="-4"/>
          <w:kern w:val="1"/>
          <w:lang w:val="es-ES"/>
        </w:rPr>
        <w:t xml:space="preserve">requerirá </w:t>
      </w:r>
      <w:r>
        <w:rPr>
          <w:rFonts w:ascii="Arial" w:hAnsi="Arial" w:cs="Arial"/>
          <w:spacing w:val="-5"/>
          <w:kern w:val="1"/>
          <w:lang w:val="es-ES"/>
        </w:rPr>
        <w:t xml:space="preserve">adaptar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operaciones </w:t>
      </w:r>
      <w:r>
        <w:rPr>
          <w:rFonts w:ascii="Arial" w:hAnsi="Arial" w:cs="Arial"/>
          <w:spacing w:val="-4"/>
          <w:kern w:val="1"/>
          <w:lang w:val="es-ES"/>
        </w:rPr>
        <w:t>cognitivas</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condiciones </w:t>
      </w:r>
      <w:r>
        <w:rPr>
          <w:rFonts w:ascii="Arial" w:hAnsi="Arial" w:cs="Arial"/>
          <w:spacing w:val="-4"/>
          <w:kern w:val="1"/>
          <w:lang w:val="es-ES"/>
        </w:rPr>
        <w:t xml:space="preserve">del </w:t>
      </w:r>
      <w:r>
        <w:rPr>
          <w:rFonts w:ascii="Arial" w:hAnsi="Arial" w:cs="Arial"/>
          <w:spacing w:val="-3"/>
          <w:kern w:val="1"/>
          <w:lang w:val="es-ES"/>
        </w:rPr>
        <w:t xml:space="preserve">desarrollo </w:t>
      </w:r>
      <w:r>
        <w:rPr>
          <w:rFonts w:ascii="Arial" w:hAnsi="Arial" w:cs="Arial"/>
          <w:kern w:val="1"/>
          <w:lang w:val="es-ES"/>
        </w:rPr>
        <w:t xml:space="preserve">psicológico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4"/>
          <w:kern w:val="1"/>
          <w:lang w:val="es-ES"/>
        </w:rPr>
        <w:t xml:space="preserve">deberá </w:t>
      </w:r>
      <w:r>
        <w:rPr>
          <w:rFonts w:ascii="Arial" w:hAnsi="Arial" w:cs="Arial"/>
          <w:spacing w:val="-3"/>
          <w:kern w:val="1"/>
          <w:lang w:val="es-ES"/>
        </w:rPr>
        <w:t xml:space="preserve">considerar el </w:t>
      </w:r>
      <w:r>
        <w:rPr>
          <w:rFonts w:ascii="Arial" w:hAnsi="Arial" w:cs="Arial"/>
          <w:spacing w:val="-4"/>
          <w:kern w:val="1"/>
          <w:lang w:val="es-ES"/>
        </w:rPr>
        <w:t xml:space="preserve">conjunto </w:t>
      </w:r>
      <w:r>
        <w:rPr>
          <w:rFonts w:ascii="Arial" w:hAnsi="Arial" w:cs="Arial"/>
          <w:spacing w:val="-3"/>
          <w:kern w:val="1"/>
          <w:lang w:val="es-ES"/>
        </w:rPr>
        <w:t xml:space="preserve">de </w:t>
      </w:r>
      <w:r>
        <w:rPr>
          <w:rFonts w:ascii="Arial" w:hAnsi="Arial" w:cs="Arial"/>
          <w:spacing w:val="-4"/>
          <w:kern w:val="1"/>
          <w:lang w:val="es-ES"/>
        </w:rPr>
        <w:t>asignaturas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componen </w:t>
      </w:r>
      <w:r>
        <w:rPr>
          <w:rFonts w:ascii="Arial" w:hAnsi="Arial" w:cs="Arial"/>
          <w:spacing w:val="-3"/>
          <w:kern w:val="1"/>
          <w:lang w:val="es-ES"/>
        </w:rPr>
        <w:t xml:space="preserve">la </w:t>
      </w:r>
      <w:r>
        <w:rPr>
          <w:rFonts w:ascii="Arial" w:hAnsi="Arial" w:cs="Arial"/>
          <w:kern w:val="1"/>
          <w:lang w:val="es-ES"/>
        </w:rPr>
        <w:t xml:space="preserve">estructura curricular  </w:t>
      </w:r>
      <w:r>
        <w:rPr>
          <w:rFonts w:ascii="Arial" w:hAnsi="Arial" w:cs="Arial"/>
          <w:spacing w:val="-3"/>
          <w:kern w:val="1"/>
          <w:lang w:val="es-ES"/>
        </w:rPr>
        <w:t xml:space="preserve">en  cada </w:t>
      </w:r>
      <w:r>
        <w:rPr>
          <w:rFonts w:ascii="Arial" w:hAnsi="Arial" w:cs="Arial"/>
          <w:kern w:val="1"/>
          <w:lang w:val="es-ES"/>
        </w:rPr>
        <w:t xml:space="preserve">curso </w:t>
      </w:r>
      <w:r>
        <w:rPr>
          <w:rFonts w:ascii="Arial" w:hAnsi="Arial" w:cs="Arial"/>
          <w:spacing w:val="-3"/>
          <w:kern w:val="1"/>
          <w:lang w:val="es-ES"/>
        </w:rPr>
        <w:t xml:space="preserve">para </w:t>
      </w:r>
      <w:r>
        <w:rPr>
          <w:rFonts w:ascii="Arial" w:hAnsi="Arial" w:cs="Arial"/>
          <w:spacing w:val="-4"/>
          <w:kern w:val="1"/>
          <w:lang w:val="es-ES"/>
        </w:rPr>
        <w:t xml:space="preserve">aprovechar los contenidos </w:t>
      </w:r>
      <w:r>
        <w:rPr>
          <w:rFonts w:ascii="Arial" w:hAnsi="Arial" w:cs="Arial"/>
          <w:spacing w:val="-3"/>
          <w:kern w:val="1"/>
          <w:lang w:val="es-ES"/>
        </w:rPr>
        <w:t xml:space="preserve">en un </w:t>
      </w:r>
      <w:r>
        <w:rPr>
          <w:rFonts w:ascii="Arial" w:hAnsi="Arial" w:cs="Arial"/>
          <w:spacing w:val="-5"/>
          <w:kern w:val="1"/>
          <w:lang w:val="es-ES"/>
        </w:rPr>
        <w:t>abordaje</w:t>
      </w:r>
      <w:r>
        <w:rPr>
          <w:rFonts w:ascii="Arial" w:hAnsi="Arial" w:cs="Arial"/>
          <w:spacing w:val="-3"/>
          <w:kern w:val="1"/>
          <w:lang w:val="es-ES"/>
        </w:rPr>
        <w:t xml:space="preserve"> transversal.</w:t>
      </w:r>
    </w:p>
    <w:p w14:paraId="64C9F22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325B0ACC"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kern w:val="1"/>
          <w:lang w:val="es-ES"/>
        </w:rPr>
        <w:t xml:space="preserve">Asimismo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4"/>
          <w:kern w:val="1"/>
          <w:lang w:val="es-ES"/>
        </w:rPr>
        <w:t xml:space="preserve">relacionada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actitudes, </w:t>
      </w:r>
      <w:r>
        <w:rPr>
          <w:rFonts w:ascii="Arial" w:hAnsi="Arial" w:cs="Arial"/>
          <w:spacing w:val="-4"/>
          <w:kern w:val="1"/>
          <w:lang w:val="es-ES"/>
        </w:rPr>
        <w:t xml:space="preserve">los </w:t>
      </w:r>
      <w:r>
        <w:rPr>
          <w:rFonts w:ascii="Arial" w:hAnsi="Arial" w:cs="Arial"/>
          <w:spacing w:val="-5"/>
          <w:kern w:val="1"/>
          <w:lang w:val="es-ES"/>
        </w:rPr>
        <w:t xml:space="preserve">valores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hábitos </w:t>
      </w:r>
      <w:r>
        <w:rPr>
          <w:rFonts w:ascii="Arial" w:hAnsi="Arial" w:cs="Arial"/>
          <w:spacing w:val="-3"/>
          <w:kern w:val="1"/>
          <w:lang w:val="es-ES"/>
        </w:rPr>
        <w:t xml:space="preserve">saludables, </w:t>
      </w:r>
      <w:r>
        <w:rPr>
          <w:rFonts w:ascii="Arial" w:hAnsi="Arial" w:cs="Arial"/>
          <w:kern w:val="1"/>
          <w:lang w:val="es-ES"/>
        </w:rPr>
        <w:t xml:space="preserve">implican </w:t>
      </w:r>
      <w:r>
        <w:rPr>
          <w:rFonts w:ascii="Arial" w:hAnsi="Arial" w:cs="Arial"/>
          <w:spacing w:val="-3"/>
          <w:kern w:val="1"/>
          <w:lang w:val="es-ES"/>
        </w:rPr>
        <w:t xml:space="preserve">un acuerdo institucional.  </w:t>
      </w:r>
      <w:r>
        <w:rPr>
          <w:rFonts w:ascii="Arial" w:hAnsi="Arial" w:cs="Arial"/>
          <w:spacing w:val="-7"/>
          <w:kern w:val="1"/>
          <w:lang w:val="es-ES"/>
        </w:rPr>
        <w:t xml:space="preserve">Un  </w:t>
      </w:r>
      <w:r>
        <w:rPr>
          <w:rFonts w:ascii="Arial" w:hAnsi="Arial" w:cs="Arial"/>
          <w:spacing w:val="-5"/>
          <w:kern w:val="1"/>
          <w:lang w:val="es-ES"/>
        </w:rPr>
        <w:t xml:space="preserve">joven  </w:t>
      </w:r>
      <w:r>
        <w:rPr>
          <w:rFonts w:ascii="Arial" w:hAnsi="Arial" w:cs="Arial"/>
          <w:kern w:val="1"/>
          <w:lang w:val="es-ES"/>
        </w:rPr>
        <w:t xml:space="preserve">comprometido,  </w:t>
      </w:r>
      <w:r>
        <w:rPr>
          <w:rFonts w:ascii="Arial" w:hAnsi="Arial" w:cs="Arial"/>
          <w:spacing w:val="-4"/>
          <w:kern w:val="1"/>
          <w:lang w:val="es-ES"/>
        </w:rPr>
        <w:t xml:space="preserve">solidario,  </w:t>
      </w:r>
      <w:r>
        <w:rPr>
          <w:rFonts w:ascii="Arial" w:hAnsi="Arial" w:cs="Arial"/>
          <w:spacing w:val="-5"/>
          <w:kern w:val="1"/>
          <w:lang w:val="es-ES"/>
        </w:rPr>
        <w:t xml:space="preserve">tolerante, </w:t>
      </w:r>
      <w:r>
        <w:rPr>
          <w:rFonts w:ascii="Arial" w:hAnsi="Arial" w:cs="Arial"/>
          <w:spacing w:val="-4"/>
          <w:kern w:val="1"/>
          <w:lang w:val="es-ES"/>
        </w:rPr>
        <w:t xml:space="preserve">protagonista </w:t>
      </w:r>
      <w:r>
        <w:rPr>
          <w:rFonts w:ascii="Arial" w:hAnsi="Arial" w:cs="Arial"/>
          <w:spacing w:val="-3"/>
          <w:kern w:val="1"/>
          <w:lang w:val="es-ES"/>
        </w:rPr>
        <w:t xml:space="preserve">de </w:t>
      </w:r>
      <w:r>
        <w:rPr>
          <w:rFonts w:ascii="Arial" w:hAnsi="Arial" w:cs="Arial"/>
          <w:kern w:val="1"/>
          <w:lang w:val="es-ES"/>
        </w:rPr>
        <w:t xml:space="preserve">cambios, </w:t>
      </w:r>
      <w:r>
        <w:rPr>
          <w:rFonts w:ascii="Arial" w:hAnsi="Arial" w:cs="Arial"/>
          <w:spacing w:val="-4"/>
          <w:kern w:val="1"/>
          <w:lang w:val="es-ES"/>
        </w:rPr>
        <w:t xml:space="preserve">libre </w:t>
      </w:r>
      <w:r>
        <w:rPr>
          <w:rFonts w:ascii="Arial" w:hAnsi="Arial" w:cs="Arial"/>
          <w:kern w:val="1"/>
          <w:lang w:val="es-ES"/>
        </w:rPr>
        <w:t xml:space="preserve">y </w:t>
      </w:r>
      <w:r>
        <w:rPr>
          <w:rFonts w:ascii="Arial" w:hAnsi="Arial" w:cs="Arial"/>
          <w:spacing w:val="-3"/>
          <w:kern w:val="1"/>
          <w:lang w:val="es-ES"/>
        </w:rPr>
        <w:t xml:space="preserve">responsable, </w:t>
      </w:r>
      <w:r>
        <w:rPr>
          <w:rFonts w:ascii="Arial" w:hAnsi="Arial" w:cs="Arial"/>
          <w:spacing w:val="-4"/>
          <w:kern w:val="1"/>
          <w:lang w:val="es-ES"/>
        </w:rPr>
        <w:t xml:space="preserve">alegre </w:t>
      </w:r>
      <w:r>
        <w:rPr>
          <w:rFonts w:ascii="Arial" w:hAnsi="Arial" w:cs="Arial"/>
          <w:kern w:val="1"/>
          <w:lang w:val="es-ES"/>
        </w:rPr>
        <w:t xml:space="preserve">y </w:t>
      </w:r>
      <w:r>
        <w:rPr>
          <w:rFonts w:ascii="Arial" w:hAnsi="Arial" w:cs="Arial"/>
          <w:spacing w:val="-3"/>
          <w:kern w:val="1"/>
          <w:lang w:val="es-ES"/>
        </w:rPr>
        <w:t xml:space="preserve">justo, es un </w:t>
      </w:r>
      <w:r>
        <w:rPr>
          <w:rFonts w:ascii="Arial" w:hAnsi="Arial" w:cs="Arial"/>
          <w:spacing w:val="-4"/>
          <w:kern w:val="1"/>
          <w:lang w:val="es-ES"/>
        </w:rPr>
        <w:t xml:space="preserve">estudiante que </w:t>
      </w:r>
      <w:r>
        <w:rPr>
          <w:rFonts w:ascii="Arial" w:hAnsi="Arial" w:cs="Arial"/>
          <w:spacing w:val="-3"/>
          <w:kern w:val="1"/>
          <w:lang w:val="es-ES"/>
        </w:rPr>
        <w:t xml:space="preserve">ha sido puesto en situaciones de </w:t>
      </w:r>
      <w:r>
        <w:rPr>
          <w:rFonts w:ascii="Arial" w:hAnsi="Arial" w:cs="Arial"/>
          <w:spacing w:val="-5"/>
          <w:kern w:val="1"/>
          <w:lang w:val="es-ES"/>
        </w:rPr>
        <w:t xml:space="preserve">intencionalidad </w:t>
      </w:r>
      <w:r>
        <w:rPr>
          <w:rFonts w:ascii="Arial" w:hAnsi="Arial" w:cs="Arial"/>
          <w:spacing w:val="-3"/>
          <w:kern w:val="1"/>
          <w:lang w:val="es-ES"/>
        </w:rPr>
        <w:t xml:space="preserve">formativa progresiva para el </w:t>
      </w:r>
      <w:r>
        <w:rPr>
          <w:rFonts w:ascii="Arial" w:hAnsi="Arial" w:cs="Arial"/>
          <w:spacing w:val="-4"/>
          <w:kern w:val="1"/>
          <w:lang w:val="es-ES"/>
        </w:rPr>
        <w:t xml:space="preserve">logro </w:t>
      </w:r>
      <w:r>
        <w:rPr>
          <w:rFonts w:ascii="Arial" w:hAnsi="Arial" w:cs="Arial"/>
          <w:spacing w:val="-3"/>
          <w:kern w:val="1"/>
          <w:lang w:val="es-ES"/>
        </w:rPr>
        <w:t>de estas actitudes.</w:t>
      </w:r>
    </w:p>
    <w:p w14:paraId="69BA0508" w14:textId="77777777" w:rsidR="002270EE" w:rsidRDefault="002270EE" w:rsidP="002270EE">
      <w:pPr>
        <w:widowControl w:val="0"/>
        <w:autoSpaceDE w:val="0"/>
        <w:autoSpaceDN w:val="0"/>
        <w:adjustRightInd w:val="0"/>
        <w:spacing w:before="16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05FE457" w14:textId="77777777" w:rsidR="002270EE" w:rsidRDefault="002270EE" w:rsidP="002270EE">
      <w:pPr>
        <w:widowControl w:val="0"/>
        <w:autoSpaceDE w:val="0"/>
        <w:autoSpaceDN w:val="0"/>
        <w:adjustRightInd w:val="0"/>
        <w:spacing w:before="153"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introducción de </w:t>
      </w:r>
      <w:r>
        <w:rPr>
          <w:rFonts w:ascii="Arial" w:hAnsi="Arial" w:cs="Arial"/>
          <w:spacing w:val="-4"/>
          <w:kern w:val="1"/>
          <w:lang w:val="es-ES"/>
        </w:rPr>
        <w:t xml:space="preserve">los  </w:t>
      </w:r>
      <w:r>
        <w:rPr>
          <w:rFonts w:ascii="Arial" w:hAnsi="Arial" w:cs="Arial"/>
          <w:spacing w:val="-3"/>
          <w:kern w:val="1"/>
          <w:lang w:val="es-ES"/>
        </w:rPr>
        <w:t xml:space="preserve">procedimientos </w:t>
      </w:r>
      <w:r>
        <w:rPr>
          <w:rFonts w:ascii="Arial" w:hAnsi="Arial" w:cs="Arial"/>
          <w:spacing w:val="-4"/>
          <w:kern w:val="1"/>
          <w:lang w:val="es-ES"/>
        </w:rPr>
        <w:t xml:space="preserve">del  </w:t>
      </w:r>
      <w:r>
        <w:rPr>
          <w:rFonts w:ascii="Arial" w:hAnsi="Arial" w:cs="Arial"/>
          <w:spacing w:val="-3"/>
          <w:kern w:val="1"/>
          <w:lang w:val="es-ES"/>
        </w:rPr>
        <w:t xml:space="preserve">saber hacer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las  actitudes  </w:t>
      </w:r>
      <w:r>
        <w:rPr>
          <w:rFonts w:ascii="Arial" w:hAnsi="Arial" w:cs="Arial"/>
          <w:kern w:val="1"/>
          <w:lang w:val="es-ES"/>
        </w:rPr>
        <w:t xml:space="preserve">como </w:t>
      </w:r>
      <w:r>
        <w:rPr>
          <w:rFonts w:ascii="Arial" w:hAnsi="Arial" w:cs="Arial"/>
          <w:spacing w:val="-3"/>
          <w:kern w:val="1"/>
          <w:lang w:val="es-ES"/>
        </w:rPr>
        <w:t xml:space="preserve">“contenidos” </w:t>
      </w:r>
      <w:r>
        <w:rPr>
          <w:rFonts w:ascii="Arial" w:hAnsi="Arial" w:cs="Arial"/>
          <w:spacing w:val="-5"/>
          <w:kern w:val="1"/>
          <w:lang w:val="es-ES"/>
        </w:rPr>
        <w:t xml:space="preserve">tienen </w:t>
      </w:r>
      <w:r>
        <w:rPr>
          <w:rFonts w:ascii="Arial" w:hAnsi="Arial" w:cs="Arial"/>
          <w:spacing w:val="-4"/>
          <w:kern w:val="1"/>
          <w:lang w:val="es-ES"/>
        </w:rPr>
        <w:t xml:space="preserve">una </w:t>
      </w:r>
      <w:r>
        <w:rPr>
          <w:rFonts w:ascii="Arial" w:hAnsi="Arial" w:cs="Arial"/>
          <w:spacing w:val="-3"/>
          <w:kern w:val="1"/>
          <w:lang w:val="es-ES"/>
        </w:rPr>
        <w:t xml:space="preserve">gran </w:t>
      </w:r>
      <w:r>
        <w:rPr>
          <w:rFonts w:ascii="Arial" w:hAnsi="Arial" w:cs="Arial"/>
          <w:spacing w:val="-4"/>
          <w:kern w:val="1"/>
          <w:lang w:val="es-ES"/>
        </w:rPr>
        <w:t xml:space="preserve">relevancia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 xml:space="preserve">la necesidad </w:t>
      </w:r>
      <w:r>
        <w:rPr>
          <w:rFonts w:ascii="Arial" w:hAnsi="Arial" w:cs="Arial"/>
          <w:kern w:val="1"/>
          <w:lang w:val="es-ES"/>
        </w:rPr>
        <w:t xml:space="preserve">imperiosa </w:t>
      </w:r>
      <w:r>
        <w:rPr>
          <w:rFonts w:ascii="Arial" w:hAnsi="Arial" w:cs="Arial"/>
          <w:spacing w:val="-3"/>
          <w:kern w:val="1"/>
          <w:lang w:val="es-ES"/>
        </w:rPr>
        <w:t xml:space="preserve">de </w:t>
      </w:r>
      <w:r>
        <w:rPr>
          <w:rFonts w:ascii="Arial" w:hAnsi="Arial" w:cs="Arial"/>
          <w:spacing w:val="-5"/>
          <w:kern w:val="1"/>
          <w:lang w:val="es-ES"/>
        </w:rPr>
        <w:t xml:space="preserve">abordar </w:t>
      </w:r>
      <w:r>
        <w:rPr>
          <w:rFonts w:ascii="Arial" w:hAnsi="Arial" w:cs="Arial"/>
          <w:kern w:val="1"/>
          <w:lang w:val="es-ES"/>
        </w:rPr>
        <w:t xml:space="preserve">y  </w:t>
      </w:r>
      <w:r>
        <w:rPr>
          <w:rFonts w:ascii="Arial" w:hAnsi="Arial" w:cs="Arial"/>
          <w:spacing w:val="-4"/>
          <w:kern w:val="1"/>
          <w:lang w:val="es-ES"/>
        </w:rPr>
        <w:t xml:space="preserve">trabajar las </w:t>
      </w:r>
      <w:r>
        <w:rPr>
          <w:rFonts w:ascii="Arial" w:hAnsi="Arial" w:cs="Arial"/>
          <w:spacing w:val="-6"/>
          <w:kern w:val="1"/>
          <w:lang w:val="es-ES"/>
        </w:rPr>
        <w:t xml:space="preserve">habilidades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3"/>
          <w:kern w:val="1"/>
          <w:lang w:val="es-ES"/>
        </w:rPr>
        <w:t xml:space="preserve">entre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kern w:val="1"/>
          <w:lang w:val="es-ES"/>
        </w:rPr>
        <w:t xml:space="preserve">destacan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3"/>
          <w:kern w:val="1"/>
          <w:lang w:val="es-ES"/>
        </w:rPr>
        <w:t xml:space="preserve">la </w:t>
      </w:r>
      <w:r>
        <w:rPr>
          <w:rFonts w:ascii="Arial" w:hAnsi="Arial" w:cs="Arial"/>
          <w:kern w:val="1"/>
          <w:lang w:val="es-ES"/>
        </w:rPr>
        <w:t xml:space="preserve">comunicación, </w:t>
      </w:r>
      <w:r>
        <w:rPr>
          <w:rFonts w:ascii="Arial" w:hAnsi="Arial" w:cs="Arial"/>
          <w:spacing w:val="-3"/>
          <w:kern w:val="1"/>
          <w:lang w:val="es-ES"/>
        </w:rPr>
        <w:t xml:space="preserve">la producción colectiva, entre </w:t>
      </w:r>
      <w:r>
        <w:rPr>
          <w:rFonts w:ascii="Arial" w:hAnsi="Arial" w:cs="Arial"/>
          <w:kern w:val="1"/>
          <w:lang w:val="es-ES"/>
        </w:rPr>
        <w:t xml:space="preserve">otras, y </w:t>
      </w:r>
      <w:r>
        <w:rPr>
          <w:rFonts w:ascii="Arial" w:hAnsi="Arial" w:cs="Arial"/>
          <w:spacing w:val="-4"/>
          <w:kern w:val="1"/>
          <w:lang w:val="es-ES"/>
        </w:rPr>
        <w:t xml:space="preserve">que </w:t>
      </w:r>
      <w:r>
        <w:rPr>
          <w:rFonts w:ascii="Arial" w:hAnsi="Arial" w:cs="Arial"/>
          <w:spacing w:val="-5"/>
          <w:kern w:val="1"/>
          <w:lang w:val="es-ES"/>
        </w:rPr>
        <w:t>obliga</w:t>
      </w:r>
      <w:r>
        <w:rPr>
          <w:rFonts w:ascii="Arial" w:hAnsi="Arial" w:cs="Arial"/>
          <w:spacing w:val="11"/>
          <w:kern w:val="1"/>
          <w:lang w:val="es-ES"/>
        </w:rPr>
        <w:t xml:space="preserve"> </w:t>
      </w:r>
      <w:r>
        <w:rPr>
          <w:rFonts w:ascii="Arial" w:hAnsi="Arial" w:cs="Arial"/>
          <w:spacing w:val="-6"/>
          <w:kern w:val="1"/>
          <w:lang w:val="es-ES"/>
        </w:rPr>
        <w:t>a:</w:t>
      </w:r>
    </w:p>
    <w:p w14:paraId="19C7AEAE"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1C851138" w14:textId="77777777" w:rsidR="002270EE" w:rsidRDefault="002270EE" w:rsidP="002270EE">
      <w:pPr>
        <w:widowControl w:val="0"/>
        <w:numPr>
          <w:ilvl w:val="1"/>
          <w:numId w:val="44"/>
        </w:numPr>
        <w:tabs>
          <w:tab w:val="left" w:pos="730"/>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3"/>
          <w:kern w:val="1"/>
          <w:lang w:val="es-ES"/>
        </w:rPr>
        <w:t xml:space="preserve">Repensar el </w:t>
      </w:r>
      <w:r>
        <w:rPr>
          <w:rFonts w:ascii="Arial" w:hAnsi="Arial" w:cs="Arial"/>
          <w:spacing w:val="-5"/>
          <w:kern w:val="1"/>
          <w:lang w:val="es-ES"/>
        </w:rPr>
        <w:t xml:space="preserve">lugar </w:t>
      </w:r>
      <w:r>
        <w:rPr>
          <w:rFonts w:ascii="Arial" w:hAnsi="Arial" w:cs="Arial"/>
          <w:kern w:val="1"/>
          <w:lang w:val="es-ES"/>
        </w:rPr>
        <w:t xml:space="preserve">y </w:t>
      </w:r>
      <w:r>
        <w:rPr>
          <w:rFonts w:ascii="Arial" w:hAnsi="Arial" w:cs="Arial"/>
          <w:spacing w:val="-4"/>
          <w:kern w:val="1"/>
          <w:lang w:val="es-ES"/>
        </w:rPr>
        <w:t>las  estrategias</w:t>
      </w:r>
      <w:r>
        <w:rPr>
          <w:rFonts w:ascii="Arial" w:hAnsi="Arial" w:cs="Arial"/>
          <w:spacing w:val="53"/>
          <w:kern w:val="1"/>
          <w:lang w:val="es-ES"/>
        </w:rPr>
        <w:t xml:space="preserve"> </w:t>
      </w:r>
      <w:r>
        <w:rPr>
          <w:rFonts w:ascii="Arial" w:hAnsi="Arial" w:cs="Arial"/>
          <w:spacing w:val="-3"/>
          <w:kern w:val="1"/>
          <w:lang w:val="es-ES"/>
        </w:rPr>
        <w:t xml:space="preserve">de enseñanza </w:t>
      </w:r>
      <w:r>
        <w:rPr>
          <w:rFonts w:ascii="Arial" w:hAnsi="Arial" w:cs="Arial"/>
          <w:spacing w:val="-4"/>
          <w:kern w:val="1"/>
          <w:lang w:val="es-ES"/>
        </w:rPr>
        <w:t xml:space="preserve">desarrolladas por los </w:t>
      </w:r>
      <w:r>
        <w:rPr>
          <w:rFonts w:ascii="Arial" w:hAnsi="Arial" w:cs="Arial"/>
          <w:spacing w:val="-6"/>
          <w:kern w:val="1"/>
          <w:lang w:val="es-ES"/>
        </w:rPr>
        <w:t xml:space="preserve">equipos </w:t>
      </w:r>
      <w:r>
        <w:rPr>
          <w:rFonts w:ascii="Arial" w:hAnsi="Arial" w:cs="Arial"/>
          <w:spacing w:val="-3"/>
          <w:kern w:val="1"/>
          <w:lang w:val="es-ES"/>
        </w:rPr>
        <w:t>docentes.</w:t>
      </w:r>
    </w:p>
    <w:p w14:paraId="37F25A2D" w14:textId="77777777" w:rsidR="002270EE" w:rsidRDefault="002270EE" w:rsidP="002270EE">
      <w:pPr>
        <w:widowControl w:val="0"/>
        <w:numPr>
          <w:ilvl w:val="1"/>
          <w:numId w:val="44"/>
        </w:numPr>
        <w:tabs>
          <w:tab w:val="left" w:pos="701"/>
        </w:tabs>
        <w:autoSpaceDE w:val="0"/>
        <w:autoSpaceDN w:val="0"/>
        <w:adjustRightInd w:val="0"/>
        <w:spacing w:after="0" w:line="242" w:lineRule="auto"/>
        <w:ind w:left="0" w:right="-618" w:firstLine="0"/>
        <w:jc w:val="both"/>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en </w:t>
      </w:r>
      <w:r>
        <w:rPr>
          <w:rFonts w:ascii="Arial" w:hAnsi="Arial" w:cs="Arial"/>
          <w:kern w:val="1"/>
          <w:lang w:val="es-ES"/>
        </w:rPr>
        <w:t xml:space="preserve">esta </w:t>
      </w:r>
      <w:r>
        <w:rPr>
          <w:rFonts w:ascii="Arial" w:hAnsi="Arial" w:cs="Arial"/>
          <w:spacing w:val="-5"/>
          <w:kern w:val="1"/>
          <w:lang w:val="es-ES"/>
        </w:rPr>
        <w:t xml:space="preserve">innovación </w:t>
      </w:r>
      <w:r>
        <w:rPr>
          <w:rFonts w:ascii="Arial" w:hAnsi="Arial" w:cs="Arial"/>
          <w:spacing w:val="-6"/>
          <w:kern w:val="1"/>
          <w:lang w:val="es-ES"/>
        </w:rPr>
        <w:t xml:space="preserve">nuevos </w:t>
      </w:r>
      <w:r>
        <w:rPr>
          <w:rFonts w:ascii="Arial" w:hAnsi="Arial" w:cs="Arial"/>
          <w:spacing w:val="-3"/>
          <w:kern w:val="1"/>
          <w:lang w:val="es-ES"/>
        </w:rPr>
        <w:t xml:space="preserve">modos de </w:t>
      </w:r>
      <w:r>
        <w:rPr>
          <w:rFonts w:ascii="Arial" w:hAnsi="Arial" w:cs="Arial"/>
          <w:spacing w:val="-5"/>
          <w:kern w:val="1"/>
          <w:lang w:val="es-ES"/>
        </w:rPr>
        <w:t xml:space="preserve">abordaje </w:t>
      </w:r>
      <w:r>
        <w:rPr>
          <w:rFonts w:ascii="Arial" w:hAnsi="Arial" w:cs="Arial"/>
          <w:spacing w:val="-3"/>
          <w:kern w:val="1"/>
          <w:lang w:val="es-ES"/>
        </w:rPr>
        <w:t xml:space="preserve">para la </w:t>
      </w:r>
      <w:r>
        <w:rPr>
          <w:rFonts w:ascii="Arial" w:hAnsi="Arial" w:cs="Arial"/>
          <w:spacing w:val="-5"/>
          <w:kern w:val="1"/>
          <w:lang w:val="es-ES"/>
        </w:rPr>
        <w:t xml:space="preserve">evaluación </w:t>
      </w:r>
      <w:r>
        <w:rPr>
          <w:rFonts w:ascii="Arial" w:hAnsi="Arial" w:cs="Arial"/>
          <w:spacing w:val="-3"/>
          <w:kern w:val="1"/>
          <w:lang w:val="es-ES"/>
        </w:rPr>
        <w:t xml:space="preserve">formativa </w:t>
      </w:r>
      <w:r>
        <w:rPr>
          <w:rFonts w:ascii="Arial" w:hAnsi="Arial" w:cs="Arial"/>
          <w:kern w:val="1"/>
          <w:lang w:val="es-ES"/>
        </w:rPr>
        <w:t xml:space="preserve">y </w:t>
      </w:r>
      <w:r>
        <w:rPr>
          <w:rFonts w:ascii="Arial" w:hAnsi="Arial" w:cs="Arial"/>
          <w:spacing w:val="-3"/>
          <w:kern w:val="1"/>
          <w:lang w:val="es-ES"/>
        </w:rPr>
        <w:t>sumativa.</w:t>
      </w:r>
    </w:p>
    <w:p w14:paraId="677A391A" w14:textId="77777777" w:rsidR="002270EE" w:rsidRDefault="002270EE" w:rsidP="002270EE">
      <w:pPr>
        <w:widowControl w:val="0"/>
        <w:numPr>
          <w:ilvl w:val="1"/>
          <w:numId w:val="44"/>
        </w:numPr>
        <w:tabs>
          <w:tab w:val="left" w:pos="685"/>
        </w:tabs>
        <w:autoSpaceDE w:val="0"/>
        <w:autoSpaceDN w:val="0"/>
        <w:adjustRightInd w:val="0"/>
        <w:spacing w:after="0" w:line="240" w:lineRule="auto"/>
        <w:ind w:left="0" w:right="-614" w:firstLine="0"/>
        <w:jc w:val="both"/>
        <w:rPr>
          <w:rFonts w:ascii="Arial" w:hAnsi="Arial" w:cs="Arial"/>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spacing w:val="-3"/>
          <w:kern w:val="1"/>
          <w:lang w:val="es-ES"/>
        </w:rPr>
        <w:t xml:space="preserve">Resignificar </w:t>
      </w:r>
      <w:r>
        <w:rPr>
          <w:rFonts w:ascii="Arial" w:hAnsi="Arial" w:cs="Arial"/>
          <w:spacing w:val="-4"/>
          <w:kern w:val="1"/>
          <w:lang w:val="es-ES"/>
        </w:rPr>
        <w:t xml:space="preserve">los </w:t>
      </w:r>
      <w:r>
        <w:rPr>
          <w:rFonts w:ascii="Arial" w:hAnsi="Arial" w:cs="Arial"/>
          <w:spacing w:val="-3"/>
          <w:kern w:val="1"/>
          <w:lang w:val="es-ES"/>
        </w:rPr>
        <w:t xml:space="preserve">tiempos de enseñanza </w:t>
      </w:r>
      <w:r>
        <w:rPr>
          <w:rFonts w:ascii="Arial" w:hAnsi="Arial" w:cs="Arial"/>
          <w:spacing w:val="-4"/>
          <w:kern w:val="1"/>
          <w:lang w:val="es-ES"/>
        </w:rPr>
        <w:t xml:space="preserve">ya que </w:t>
      </w:r>
      <w:r>
        <w:rPr>
          <w:rFonts w:ascii="Arial" w:hAnsi="Arial" w:cs="Arial"/>
          <w:kern w:val="1"/>
          <w:lang w:val="es-ES"/>
        </w:rPr>
        <w:t xml:space="preserve">este </w:t>
      </w:r>
      <w:r>
        <w:rPr>
          <w:rFonts w:ascii="Arial" w:hAnsi="Arial" w:cs="Arial"/>
          <w:spacing w:val="-5"/>
          <w:kern w:val="1"/>
          <w:lang w:val="es-ES"/>
        </w:rPr>
        <w:t xml:space="preserve">enfoque </w:t>
      </w:r>
      <w:r>
        <w:rPr>
          <w:rFonts w:ascii="Arial" w:hAnsi="Arial" w:cs="Arial"/>
          <w:spacing w:val="-3"/>
          <w:kern w:val="1"/>
          <w:lang w:val="es-ES"/>
        </w:rPr>
        <w:t xml:space="preserve">no </w:t>
      </w:r>
      <w:r>
        <w:rPr>
          <w:rFonts w:ascii="Arial" w:hAnsi="Arial" w:cs="Arial"/>
          <w:kern w:val="1"/>
          <w:lang w:val="es-ES"/>
        </w:rPr>
        <w:t xml:space="preserve">significa </w:t>
      </w:r>
      <w:r>
        <w:rPr>
          <w:rFonts w:ascii="Arial" w:hAnsi="Arial" w:cs="Arial"/>
          <w:spacing w:val="-6"/>
          <w:kern w:val="1"/>
          <w:lang w:val="es-ES"/>
        </w:rPr>
        <w:t xml:space="preserve">yuxtaponer </w:t>
      </w:r>
      <w:r>
        <w:rPr>
          <w:rFonts w:ascii="Arial" w:hAnsi="Arial" w:cs="Arial"/>
          <w:kern w:val="1"/>
          <w:lang w:val="es-ES"/>
        </w:rPr>
        <w:t xml:space="preserve">o </w:t>
      </w:r>
      <w:r>
        <w:rPr>
          <w:rFonts w:ascii="Arial" w:hAnsi="Arial" w:cs="Arial"/>
          <w:spacing w:val="-5"/>
          <w:kern w:val="1"/>
          <w:lang w:val="es-ES"/>
        </w:rPr>
        <w:t xml:space="preserve">agregar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que ya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kern w:val="1"/>
          <w:lang w:val="es-ES"/>
        </w:rPr>
        <w:t xml:space="preserve">sino transformar </w:t>
      </w:r>
      <w:r>
        <w:rPr>
          <w:rFonts w:ascii="Arial" w:hAnsi="Arial" w:cs="Arial"/>
          <w:spacing w:val="-3"/>
          <w:kern w:val="1"/>
          <w:lang w:val="es-ES"/>
        </w:rPr>
        <w:t xml:space="preserve">la </w:t>
      </w:r>
      <w:r>
        <w:rPr>
          <w:rFonts w:ascii="Arial" w:hAnsi="Arial" w:cs="Arial"/>
          <w:spacing w:val="-4"/>
          <w:kern w:val="1"/>
          <w:lang w:val="es-ES"/>
        </w:rPr>
        <w:t xml:space="preserve">naturaleza del </w:t>
      </w:r>
      <w:r>
        <w:rPr>
          <w:rFonts w:ascii="Arial" w:hAnsi="Arial" w:cs="Arial"/>
          <w:spacing w:val="3"/>
          <w:kern w:val="1"/>
          <w:lang w:val="es-ES"/>
        </w:rPr>
        <w:t>mismo</w:t>
      </w:r>
      <w:r>
        <w:rPr>
          <w:rFonts w:ascii="Arial" w:hAnsi="Arial" w:cs="Arial"/>
          <w:spacing w:val="5"/>
          <w:kern w:val="1"/>
          <w:lang w:val="es-ES"/>
        </w:rPr>
        <w:t xml:space="preserve"> </w:t>
      </w:r>
      <w:r>
        <w:rPr>
          <w:rFonts w:ascii="Arial" w:hAnsi="Arial" w:cs="Arial"/>
          <w:kern w:val="1"/>
          <w:lang w:val="es-ES"/>
        </w:rPr>
        <w:t>proceso.</w:t>
      </w:r>
    </w:p>
    <w:p w14:paraId="56ED829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0B7ED7D" w14:textId="77777777" w:rsidR="002270EE" w:rsidRDefault="002270EE" w:rsidP="002270EE">
      <w:pPr>
        <w:widowControl w:val="0"/>
        <w:autoSpaceDE w:val="0"/>
        <w:autoSpaceDN w:val="0"/>
        <w:adjustRightInd w:val="0"/>
        <w:spacing w:before="198" w:after="0" w:line="240" w:lineRule="auto"/>
        <w:ind w:right="-1820"/>
        <w:jc w:val="both"/>
        <w:rPr>
          <w:rFonts w:ascii="Arial" w:hAnsi="Arial" w:cs="Arial"/>
          <w:b/>
          <w:bCs/>
          <w:kern w:val="1"/>
          <w:lang w:val="es-ES"/>
        </w:rPr>
      </w:pPr>
      <w:r>
        <w:rPr>
          <w:rFonts w:ascii="Arial" w:hAnsi="Arial" w:cs="Arial"/>
          <w:b/>
          <w:bCs/>
          <w:kern w:val="1"/>
          <w:lang w:val="es-ES"/>
        </w:rPr>
        <w:t>Condiciones para la implementación del presente diseño curricular</w:t>
      </w:r>
    </w:p>
    <w:p w14:paraId="5B1EC04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5C45FC1"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organización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requiere </w:t>
      </w:r>
      <w:r>
        <w:rPr>
          <w:rFonts w:ascii="Arial" w:hAnsi="Arial" w:cs="Arial"/>
          <w:kern w:val="1"/>
          <w:lang w:val="es-ES"/>
        </w:rPr>
        <w:t xml:space="preserve">cambios sustanciales y </w:t>
      </w:r>
      <w:r>
        <w:rPr>
          <w:rFonts w:ascii="Arial" w:hAnsi="Arial" w:cs="Arial"/>
          <w:spacing w:val="-6"/>
          <w:kern w:val="1"/>
          <w:lang w:val="es-ES"/>
        </w:rPr>
        <w:t xml:space="preserve">de </w:t>
      </w:r>
      <w:r>
        <w:rPr>
          <w:rFonts w:ascii="Arial" w:hAnsi="Arial" w:cs="Arial"/>
          <w:spacing w:val="-3"/>
          <w:kern w:val="1"/>
          <w:lang w:val="es-ES"/>
        </w:rPr>
        <w:t xml:space="preserve">miradas </w:t>
      </w:r>
      <w:r>
        <w:rPr>
          <w:rFonts w:ascii="Arial" w:hAnsi="Arial" w:cs="Arial"/>
          <w:spacing w:val="-6"/>
          <w:kern w:val="1"/>
          <w:lang w:val="es-ES"/>
        </w:rPr>
        <w:t xml:space="preserve">nuevas </w:t>
      </w:r>
      <w:r>
        <w:rPr>
          <w:rFonts w:ascii="Arial" w:hAnsi="Arial" w:cs="Arial"/>
          <w:spacing w:val="-5"/>
          <w:kern w:val="1"/>
          <w:lang w:val="es-ES"/>
        </w:rPr>
        <w:t xml:space="preserve">que, </w:t>
      </w:r>
      <w:r>
        <w:rPr>
          <w:rFonts w:ascii="Arial" w:hAnsi="Arial" w:cs="Arial"/>
          <w:spacing w:val="-4"/>
          <w:kern w:val="1"/>
          <w:lang w:val="es-ES"/>
        </w:rPr>
        <w:t xml:space="preserve">superando las  dificultades  </w:t>
      </w:r>
      <w:r>
        <w:rPr>
          <w:rFonts w:ascii="Arial" w:hAnsi="Arial" w:cs="Arial"/>
          <w:kern w:val="1"/>
          <w:lang w:val="es-ES"/>
        </w:rPr>
        <w:t xml:space="preserve">actuales,  </w:t>
      </w:r>
      <w:r>
        <w:rPr>
          <w:rFonts w:ascii="Arial" w:hAnsi="Arial" w:cs="Arial"/>
          <w:spacing w:val="-4"/>
          <w:kern w:val="1"/>
          <w:lang w:val="es-ES"/>
        </w:rPr>
        <w:t xml:space="preserve">avance  </w:t>
      </w:r>
      <w:r>
        <w:rPr>
          <w:rFonts w:ascii="Arial" w:hAnsi="Arial" w:cs="Arial"/>
          <w:kern w:val="1"/>
          <w:lang w:val="es-ES"/>
        </w:rPr>
        <w:t xml:space="preserve">hacia  </w:t>
      </w:r>
      <w:r>
        <w:rPr>
          <w:rFonts w:ascii="Arial" w:hAnsi="Arial" w:cs="Arial"/>
          <w:spacing w:val="-3"/>
          <w:kern w:val="1"/>
          <w:lang w:val="es-ES"/>
        </w:rPr>
        <w:t xml:space="preserve">la consolidación de </w:t>
      </w:r>
      <w:r>
        <w:rPr>
          <w:rFonts w:ascii="Arial" w:hAnsi="Arial" w:cs="Arial"/>
          <w:spacing w:val="-4"/>
          <w:kern w:val="1"/>
          <w:lang w:val="es-ES"/>
        </w:rPr>
        <w:t xml:space="preserve">una </w:t>
      </w:r>
      <w:r>
        <w:rPr>
          <w:rFonts w:ascii="Arial" w:hAnsi="Arial" w:cs="Arial"/>
          <w:spacing w:val="-3"/>
          <w:kern w:val="1"/>
          <w:lang w:val="es-ES"/>
        </w:rPr>
        <w:t xml:space="preserve">institución </w:t>
      </w:r>
      <w:r>
        <w:rPr>
          <w:rFonts w:ascii="Arial" w:hAnsi="Arial" w:cs="Arial"/>
          <w:spacing w:val="-4"/>
          <w:kern w:val="1"/>
          <w:lang w:val="es-ES"/>
        </w:rPr>
        <w:t xml:space="preserve">que </w:t>
      </w:r>
      <w:r>
        <w:rPr>
          <w:rFonts w:ascii="Arial" w:hAnsi="Arial" w:cs="Arial"/>
          <w:spacing w:val="-5"/>
          <w:kern w:val="1"/>
          <w:lang w:val="es-ES"/>
        </w:rPr>
        <w:t xml:space="preserve">valore  </w:t>
      </w:r>
      <w:r>
        <w:rPr>
          <w:rFonts w:ascii="Arial" w:hAnsi="Arial" w:cs="Arial"/>
          <w:spacing w:val="3"/>
          <w:kern w:val="1"/>
          <w:lang w:val="es-ES"/>
        </w:rPr>
        <w:t xml:space="preserve">su </w:t>
      </w:r>
      <w:r>
        <w:rPr>
          <w:rFonts w:ascii="Arial" w:hAnsi="Arial" w:cs="Arial"/>
          <w:spacing w:val="-3"/>
          <w:kern w:val="1"/>
          <w:lang w:val="es-ES"/>
        </w:rPr>
        <w:t xml:space="preserve">trayectoria </w:t>
      </w:r>
      <w:r>
        <w:rPr>
          <w:rFonts w:ascii="Arial" w:hAnsi="Arial" w:cs="Arial"/>
          <w:kern w:val="1"/>
          <w:lang w:val="es-ES"/>
        </w:rPr>
        <w:t xml:space="preserve">y </w:t>
      </w:r>
      <w:r>
        <w:rPr>
          <w:rFonts w:ascii="Arial" w:hAnsi="Arial" w:cs="Arial"/>
          <w:spacing w:val="-5"/>
          <w:kern w:val="1"/>
          <w:lang w:val="es-ES"/>
        </w:rPr>
        <w:t xml:space="preserve">aprenda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experiencia,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aportes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mismos miembros </w:t>
      </w:r>
      <w:r>
        <w:rPr>
          <w:rFonts w:ascii="Arial" w:hAnsi="Arial" w:cs="Arial"/>
          <w:spacing w:val="-3"/>
          <w:kern w:val="1"/>
          <w:lang w:val="es-ES"/>
        </w:rPr>
        <w:t xml:space="preserve">de la comunidad </w:t>
      </w:r>
      <w:r>
        <w:rPr>
          <w:rFonts w:ascii="Arial" w:hAnsi="Arial" w:cs="Arial"/>
          <w:spacing w:val="-4"/>
          <w:kern w:val="1"/>
          <w:lang w:val="es-ES"/>
        </w:rPr>
        <w:t xml:space="preserve">educativa. </w:t>
      </w:r>
      <w:r>
        <w:rPr>
          <w:rFonts w:ascii="Arial" w:hAnsi="Arial" w:cs="Arial"/>
          <w:kern w:val="1"/>
          <w:lang w:val="es-ES"/>
        </w:rPr>
        <w:t xml:space="preserve">En este </w:t>
      </w:r>
      <w:r>
        <w:rPr>
          <w:rFonts w:ascii="Arial" w:hAnsi="Arial" w:cs="Arial"/>
          <w:spacing w:val="-3"/>
          <w:kern w:val="1"/>
          <w:lang w:val="es-ES"/>
        </w:rPr>
        <w:t xml:space="preserve">sentido el </w:t>
      </w:r>
      <w:r>
        <w:rPr>
          <w:rFonts w:ascii="Arial" w:hAnsi="Arial" w:cs="Arial"/>
          <w:spacing w:val="-4"/>
          <w:kern w:val="1"/>
          <w:lang w:val="es-ES"/>
        </w:rPr>
        <w:t>aprendizaje cooperativo17</w:t>
      </w:r>
      <w:r>
        <w:rPr>
          <w:rFonts w:ascii="Arial" w:hAnsi="Arial" w:cs="Arial"/>
          <w:spacing w:val="22"/>
          <w:kern w:val="1"/>
          <w:lang w:val="es-ES"/>
        </w:rPr>
        <w:t xml:space="preserve"> </w:t>
      </w:r>
      <w:r>
        <w:rPr>
          <w:rFonts w:ascii="Arial" w:hAnsi="Arial" w:cs="Arial"/>
          <w:kern w:val="1"/>
          <w:lang w:val="es-ES"/>
        </w:rPr>
        <w:t>y</w:t>
      </w:r>
      <w:r>
        <w:rPr>
          <w:rFonts w:ascii="Arial" w:hAnsi="Arial" w:cs="Arial"/>
          <w:spacing w:val="21"/>
          <w:kern w:val="1"/>
          <w:lang w:val="es-ES"/>
        </w:rPr>
        <w:t xml:space="preserve"> </w:t>
      </w:r>
      <w:r>
        <w:rPr>
          <w:rFonts w:ascii="Arial" w:hAnsi="Arial" w:cs="Arial"/>
          <w:spacing w:val="-4"/>
          <w:kern w:val="1"/>
          <w:lang w:val="es-ES"/>
        </w:rPr>
        <w:t>colaborativo</w:t>
      </w:r>
      <w:r>
        <w:rPr>
          <w:rFonts w:ascii="Arial" w:hAnsi="Arial" w:cs="Arial"/>
          <w:spacing w:val="23"/>
          <w:kern w:val="1"/>
          <w:lang w:val="es-ES"/>
        </w:rPr>
        <w:t xml:space="preserve"> </w:t>
      </w:r>
      <w:r>
        <w:rPr>
          <w:rFonts w:ascii="Arial" w:hAnsi="Arial" w:cs="Arial"/>
          <w:kern w:val="1"/>
          <w:lang w:val="es-ES"/>
        </w:rPr>
        <w:t>será</w:t>
      </w:r>
      <w:r>
        <w:rPr>
          <w:rFonts w:ascii="Arial" w:hAnsi="Arial" w:cs="Arial"/>
          <w:spacing w:val="4"/>
          <w:kern w:val="1"/>
          <w:lang w:val="es-ES"/>
        </w:rPr>
        <w:t xml:space="preserve"> </w:t>
      </w:r>
      <w:r>
        <w:rPr>
          <w:rFonts w:ascii="Arial" w:hAnsi="Arial" w:cs="Arial"/>
          <w:spacing w:val="-4"/>
          <w:kern w:val="1"/>
          <w:lang w:val="es-ES"/>
        </w:rPr>
        <w:t>uno</w:t>
      </w:r>
      <w:r>
        <w:rPr>
          <w:rFonts w:ascii="Arial" w:hAnsi="Arial" w:cs="Arial"/>
          <w:spacing w:val="5"/>
          <w:kern w:val="1"/>
          <w:lang w:val="es-ES"/>
        </w:rPr>
        <w:t xml:space="preserve"> </w:t>
      </w:r>
      <w:r>
        <w:rPr>
          <w:rFonts w:ascii="Arial" w:hAnsi="Arial" w:cs="Arial"/>
          <w:spacing w:val="-3"/>
          <w:kern w:val="1"/>
          <w:lang w:val="es-ES"/>
        </w:rPr>
        <w:t>de</w:t>
      </w:r>
      <w:r>
        <w:rPr>
          <w:rFonts w:ascii="Arial" w:hAnsi="Arial" w:cs="Arial"/>
          <w:spacing w:val="5"/>
          <w:kern w:val="1"/>
          <w:lang w:val="es-ES"/>
        </w:rPr>
        <w:t xml:space="preserve"> </w:t>
      </w:r>
      <w:r>
        <w:rPr>
          <w:rFonts w:ascii="Arial" w:hAnsi="Arial" w:cs="Arial"/>
          <w:spacing w:val="-4"/>
          <w:kern w:val="1"/>
          <w:lang w:val="es-ES"/>
        </w:rPr>
        <w:t>los</w:t>
      </w:r>
      <w:r>
        <w:rPr>
          <w:rFonts w:ascii="Arial" w:hAnsi="Arial" w:cs="Arial"/>
          <w:spacing w:val="20"/>
          <w:kern w:val="1"/>
          <w:lang w:val="es-ES"/>
        </w:rPr>
        <w:t xml:space="preserve"> </w:t>
      </w:r>
      <w:r>
        <w:rPr>
          <w:rFonts w:ascii="Arial" w:hAnsi="Arial" w:cs="Arial"/>
          <w:spacing w:val="-4"/>
          <w:kern w:val="1"/>
          <w:lang w:val="es-ES"/>
        </w:rPr>
        <w:t>pilares</w:t>
      </w:r>
      <w:r>
        <w:rPr>
          <w:rFonts w:ascii="Arial" w:hAnsi="Arial" w:cs="Arial"/>
          <w:spacing w:val="39"/>
          <w:kern w:val="1"/>
          <w:lang w:val="es-ES"/>
        </w:rPr>
        <w:t xml:space="preserve"> </w:t>
      </w:r>
      <w:r>
        <w:rPr>
          <w:rFonts w:ascii="Arial" w:hAnsi="Arial" w:cs="Arial"/>
          <w:spacing w:val="-4"/>
          <w:kern w:val="1"/>
          <w:lang w:val="es-ES"/>
        </w:rPr>
        <w:t>que</w:t>
      </w:r>
      <w:r>
        <w:rPr>
          <w:rFonts w:ascii="Arial" w:hAnsi="Arial" w:cs="Arial"/>
          <w:spacing w:val="5"/>
          <w:kern w:val="1"/>
          <w:lang w:val="es-ES"/>
        </w:rPr>
        <w:t xml:space="preserve"> </w:t>
      </w:r>
      <w:r>
        <w:rPr>
          <w:rFonts w:ascii="Arial" w:hAnsi="Arial" w:cs="Arial"/>
          <w:spacing w:val="-4"/>
          <w:kern w:val="1"/>
          <w:lang w:val="es-ES"/>
        </w:rPr>
        <w:t>harán</w:t>
      </w:r>
      <w:r>
        <w:rPr>
          <w:rFonts w:ascii="Arial" w:hAnsi="Arial" w:cs="Arial"/>
          <w:spacing w:val="22"/>
          <w:kern w:val="1"/>
          <w:lang w:val="es-ES"/>
        </w:rPr>
        <w:t xml:space="preserve"> </w:t>
      </w:r>
      <w:r>
        <w:rPr>
          <w:rFonts w:ascii="Arial" w:hAnsi="Arial" w:cs="Arial"/>
          <w:spacing w:val="-3"/>
          <w:kern w:val="1"/>
          <w:lang w:val="es-ES"/>
        </w:rPr>
        <w:t>posible</w:t>
      </w:r>
      <w:r>
        <w:rPr>
          <w:rFonts w:ascii="Arial" w:hAnsi="Arial" w:cs="Arial"/>
          <w:spacing w:val="5"/>
          <w:kern w:val="1"/>
          <w:lang w:val="es-ES"/>
        </w:rPr>
        <w:t xml:space="preserve"> </w:t>
      </w:r>
      <w:r>
        <w:rPr>
          <w:rFonts w:ascii="Arial" w:hAnsi="Arial" w:cs="Arial"/>
          <w:spacing w:val="-3"/>
          <w:kern w:val="1"/>
          <w:lang w:val="es-ES"/>
        </w:rPr>
        <w:t>la</w:t>
      </w:r>
      <w:r>
        <w:rPr>
          <w:rFonts w:ascii="Arial" w:hAnsi="Arial" w:cs="Arial"/>
          <w:spacing w:val="23"/>
          <w:kern w:val="1"/>
          <w:lang w:val="es-ES"/>
        </w:rPr>
        <w:t xml:space="preserve"> </w:t>
      </w:r>
      <w:r>
        <w:rPr>
          <w:rFonts w:ascii="Arial" w:hAnsi="Arial" w:cs="Arial"/>
          <w:spacing w:val="-3"/>
          <w:kern w:val="1"/>
          <w:lang w:val="es-ES"/>
        </w:rPr>
        <w:t>transformación.</w:t>
      </w:r>
    </w:p>
    <w:p w14:paraId="199A4CC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4F8023B7"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El </w:t>
      </w:r>
      <w:r>
        <w:rPr>
          <w:rFonts w:ascii="Arial" w:hAnsi="Arial" w:cs="Arial"/>
          <w:spacing w:val="-5"/>
          <w:kern w:val="1"/>
          <w:lang w:val="es-ES"/>
        </w:rPr>
        <w:t xml:space="preserve">plan </w:t>
      </w:r>
      <w:r>
        <w:rPr>
          <w:rFonts w:ascii="Arial" w:hAnsi="Arial" w:cs="Arial"/>
          <w:spacing w:val="-3"/>
          <w:kern w:val="1"/>
          <w:lang w:val="es-ES"/>
        </w:rPr>
        <w:t xml:space="preserve">de implementación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pone </w:t>
      </w:r>
      <w:r>
        <w:rPr>
          <w:rFonts w:ascii="Arial" w:hAnsi="Arial" w:cs="Arial"/>
          <w:spacing w:val="-3"/>
          <w:kern w:val="1"/>
          <w:lang w:val="es-ES"/>
        </w:rPr>
        <w:t xml:space="preserve">el </w:t>
      </w:r>
      <w:r>
        <w:rPr>
          <w:rFonts w:ascii="Arial" w:hAnsi="Arial" w:cs="Arial"/>
          <w:kern w:val="1"/>
          <w:lang w:val="es-ES"/>
        </w:rPr>
        <w:t>foco</w:t>
      </w:r>
      <w:r>
        <w:rPr>
          <w:rFonts w:ascii="Arial" w:hAnsi="Arial" w:cs="Arial"/>
          <w:spacing w:val="61"/>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cinco  aspectos </w:t>
      </w:r>
      <w:r>
        <w:rPr>
          <w:rFonts w:ascii="Arial" w:hAnsi="Arial" w:cs="Arial"/>
          <w:spacing w:val="-4"/>
          <w:kern w:val="1"/>
          <w:lang w:val="es-ES"/>
        </w:rPr>
        <w:t xml:space="preserve">fundamentales </w:t>
      </w:r>
      <w:r>
        <w:rPr>
          <w:rFonts w:ascii="Arial" w:hAnsi="Arial" w:cs="Arial"/>
          <w:spacing w:val="-3"/>
          <w:kern w:val="1"/>
          <w:lang w:val="es-ES"/>
        </w:rPr>
        <w:t xml:space="preserve">de la </w:t>
      </w:r>
      <w:r>
        <w:rPr>
          <w:rFonts w:ascii="Arial" w:hAnsi="Arial" w:cs="Arial"/>
          <w:spacing w:val="-5"/>
          <w:kern w:val="1"/>
          <w:lang w:val="es-ES"/>
        </w:rPr>
        <w:t>vida</w:t>
      </w:r>
      <w:r>
        <w:rPr>
          <w:rFonts w:ascii="Arial" w:hAnsi="Arial" w:cs="Arial"/>
          <w:spacing w:val="20"/>
          <w:kern w:val="1"/>
          <w:lang w:val="es-ES"/>
        </w:rPr>
        <w:t xml:space="preserve"> </w:t>
      </w:r>
      <w:r>
        <w:rPr>
          <w:rFonts w:ascii="Arial" w:hAnsi="Arial" w:cs="Arial"/>
          <w:kern w:val="1"/>
          <w:lang w:val="es-ES"/>
        </w:rPr>
        <w:t>escolar:</w:t>
      </w:r>
    </w:p>
    <w:p w14:paraId="01E710E1" w14:textId="77777777" w:rsidR="002270EE" w:rsidRDefault="002270EE" w:rsidP="002270EE">
      <w:pPr>
        <w:widowControl w:val="0"/>
        <w:numPr>
          <w:ilvl w:val="1"/>
          <w:numId w:val="45"/>
        </w:numPr>
        <w:tabs>
          <w:tab w:val="left" w:pos="775"/>
        </w:tabs>
        <w:autoSpaceDE w:val="0"/>
        <w:autoSpaceDN w:val="0"/>
        <w:adjustRightInd w:val="0"/>
        <w:spacing w:before="5" w:after="0" w:line="240" w:lineRule="auto"/>
        <w:ind w:left="0" w:right="-617" w:firstLine="0"/>
        <w:jc w:val="both"/>
        <w:rPr>
          <w:rFonts w:ascii="Times New Roman" w:hAnsi="Times New Roman" w:cs="Times New Roman"/>
          <w:kern w:val="1"/>
          <w:lang w:val="es-ES"/>
        </w:rPr>
      </w:pPr>
      <w:r>
        <w:rPr>
          <w:rFonts w:ascii="Symbol" w:hAnsi="Symbol" w:cs="Symbol"/>
          <w:spacing w:val="-4"/>
          <w:kern w:val="1"/>
          <w:lang w:val="es-ES"/>
        </w:rPr>
        <w:lastRenderedPageBreak/>
        <w:t></w:t>
      </w:r>
      <w:r>
        <w:rPr>
          <w:rFonts w:ascii="Symbol" w:hAnsi="Symbol" w:cs="Symbol"/>
          <w:spacing w:val="-4"/>
          <w:kern w:val="1"/>
          <w:lang w:val="es-ES"/>
        </w:rPr>
        <w:tab/>
      </w:r>
      <w:r>
        <w:rPr>
          <w:rFonts w:ascii="Arial" w:hAnsi="Arial" w:cs="Arial"/>
          <w:spacing w:val="-4"/>
          <w:kern w:val="1"/>
          <w:lang w:val="es-ES"/>
        </w:rPr>
        <w:t>Gestión</w:t>
      </w:r>
      <w:r>
        <w:rPr>
          <w:rFonts w:ascii="Arial" w:hAnsi="Arial" w:cs="Arial"/>
          <w:spacing w:val="53"/>
          <w:kern w:val="1"/>
          <w:lang w:val="es-ES"/>
        </w:rPr>
        <w:t xml:space="preserve"> </w:t>
      </w:r>
      <w:r>
        <w:rPr>
          <w:rFonts w:ascii="Arial" w:hAnsi="Arial" w:cs="Arial"/>
          <w:spacing w:val="-4"/>
          <w:kern w:val="1"/>
          <w:lang w:val="es-ES"/>
        </w:rPr>
        <w:t xml:space="preserve">Institucional:  orienta  </w:t>
      </w:r>
      <w:r>
        <w:rPr>
          <w:rFonts w:ascii="Arial" w:hAnsi="Arial" w:cs="Arial"/>
          <w:spacing w:val="-3"/>
          <w:kern w:val="1"/>
          <w:lang w:val="es-ES"/>
        </w:rPr>
        <w:t xml:space="preserve">al </w:t>
      </w:r>
      <w:r>
        <w:rPr>
          <w:rFonts w:ascii="Arial" w:hAnsi="Arial" w:cs="Arial"/>
          <w:spacing w:val="-5"/>
          <w:kern w:val="1"/>
          <w:lang w:val="es-ES"/>
        </w:rPr>
        <w:t xml:space="preserve">equipo </w:t>
      </w:r>
      <w:r>
        <w:rPr>
          <w:rFonts w:ascii="Arial" w:hAnsi="Arial" w:cs="Arial"/>
          <w:spacing w:val="-3"/>
          <w:kern w:val="1"/>
          <w:lang w:val="es-ES"/>
        </w:rPr>
        <w:t xml:space="preserve">de </w:t>
      </w:r>
      <w:r>
        <w:rPr>
          <w:rFonts w:ascii="Arial" w:hAnsi="Arial" w:cs="Arial"/>
          <w:kern w:val="1"/>
          <w:lang w:val="es-ES"/>
        </w:rPr>
        <w:t xml:space="preserve">conducción </w:t>
      </w:r>
      <w:r>
        <w:rPr>
          <w:rFonts w:ascii="Arial" w:hAnsi="Arial" w:cs="Arial"/>
          <w:spacing w:val="-3"/>
          <w:kern w:val="1"/>
          <w:lang w:val="es-ES"/>
        </w:rPr>
        <w:t xml:space="preserve">en la revisión de la </w:t>
      </w:r>
      <w:r>
        <w:rPr>
          <w:rFonts w:ascii="Arial" w:hAnsi="Arial" w:cs="Arial"/>
          <w:spacing w:val="-4"/>
          <w:kern w:val="1"/>
          <w:lang w:val="es-ES"/>
        </w:rPr>
        <w:t xml:space="preserve">propia </w:t>
      </w:r>
      <w:r>
        <w:rPr>
          <w:rFonts w:ascii="Arial" w:hAnsi="Arial" w:cs="Arial"/>
          <w:spacing w:val="-3"/>
          <w:kern w:val="1"/>
          <w:lang w:val="es-ES"/>
        </w:rPr>
        <w:t xml:space="preserve">organización </w:t>
      </w:r>
      <w:r>
        <w:rPr>
          <w:rFonts w:ascii="Arial" w:hAnsi="Arial" w:cs="Arial"/>
          <w:kern w:val="1"/>
          <w:lang w:val="es-ES"/>
        </w:rPr>
        <w:t xml:space="preserve">escolar, </w:t>
      </w:r>
      <w:r>
        <w:rPr>
          <w:rFonts w:ascii="Arial" w:hAnsi="Arial" w:cs="Arial"/>
          <w:spacing w:val="-3"/>
          <w:kern w:val="1"/>
          <w:lang w:val="es-ES"/>
        </w:rPr>
        <w:t xml:space="preserve">en función de un modelo de gestión </w:t>
      </w:r>
      <w:r>
        <w:rPr>
          <w:rFonts w:ascii="Arial" w:hAnsi="Arial" w:cs="Arial"/>
          <w:spacing w:val="-4"/>
          <w:kern w:val="1"/>
          <w:lang w:val="es-ES"/>
        </w:rPr>
        <w:t xml:space="preserve">pedagógica </w:t>
      </w:r>
      <w:r>
        <w:rPr>
          <w:rFonts w:ascii="Arial" w:hAnsi="Arial" w:cs="Arial"/>
          <w:spacing w:val="-3"/>
          <w:kern w:val="1"/>
          <w:lang w:val="es-ES"/>
        </w:rPr>
        <w:t xml:space="preserve">centrado en </w:t>
      </w:r>
      <w:r>
        <w:rPr>
          <w:rFonts w:ascii="Arial" w:hAnsi="Arial" w:cs="Arial"/>
          <w:spacing w:val="-6"/>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5"/>
          <w:kern w:val="1"/>
          <w:lang w:val="es-ES"/>
        </w:rPr>
        <w:t xml:space="preserve">NES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kern w:val="1"/>
          <w:lang w:val="es-ES"/>
        </w:rPr>
        <w:t xml:space="preserve">instancia </w:t>
      </w:r>
      <w:r>
        <w:rPr>
          <w:rFonts w:ascii="Arial" w:hAnsi="Arial" w:cs="Arial"/>
          <w:spacing w:val="-6"/>
          <w:kern w:val="1"/>
          <w:lang w:val="es-ES"/>
        </w:rPr>
        <w:t xml:space="preserve">de </w:t>
      </w:r>
      <w:r>
        <w:rPr>
          <w:rFonts w:ascii="Arial" w:hAnsi="Arial" w:cs="Arial"/>
          <w:kern w:val="1"/>
          <w:lang w:val="es-ES"/>
        </w:rPr>
        <w:t xml:space="preserve">transformación </w:t>
      </w:r>
      <w:r>
        <w:rPr>
          <w:rFonts w:ascii="Arial" w:hAnsi="Arial" w:cs="Arial"/>
          <w:spacing w:val="-4"/>
          <w:kern w:val="1"/>
          <w:lang w:val="es-ES"/>
        </w:rPr>
        <w:t xml:space="preserve">que </w:t>
      </w:r>
      <w:r>
        <w:rPr>
          <w:rFonts w:ascii="Arial" w:hAnsi="Arial" w:cs="Arial"/>
          <w:spacing w:val="-5"/>
          <w:kern w:val="1"/>
          <w:lang w:val="es-ES"/>
        </w:rPr>
        <w:t xml:space="preserve">proviene </w:t>
      </w:r>
      <w:r>
        <w:rPr>
          <w:rFonts w:ascii="Arial" w:hAnsi="Arial" w:cs="Arial"/>
          <w:spacing w:val="-4"/>
          <w:kern w:val="1"/>
          <w:lang w:val="es-ES"/>
        </w:rPr>
        <w:t xml:space="preserve">del interior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instituciones  educativas.  </w:t>
      </w:r>
      <w:r>
        <w:rPr>
          <w:rFonts w:ascii="Arial" w:hAnsi="Arial" w:cs="Arial"/>
          <w:spacing w:val="-4"/>
          <w:kern w:val="1"/>
          <w:lang w:val="es-ES"/>
        </w:rPr>
        <w:t xml:space="preserve">Los  </w:t>
      </w:r>
      <w:r>
        <w:rPr>
          <w:rFonts w:ascii="Arial" w:hAnsi="Arial" w:cs="Arial"/>
          <w:spacing w:val="-6"/>
          <w:kern w:val="1"/>
          <w:lang w:val="es-ES"/>
        </w:rPr>
        <w:t xml:space="preserve">equipos </w:t>
      </w:r>
      <w:r>
        <w:rPr>
          <w:rFonts w:ascii="Arial" w:hAnsi="Arial" w:cs="Arial"/>
          <w:spacing w:val="-3"/>
          <w:kern w:val="1"/>
          <w:lang w:val="es-ES"/>
        </w:rPr>
        <w:t xml:space="preserve">de </w:t>
      </w:r>
      <w:r>
        <w:rPr>
          <w:rFonts w:ascii="Arial" w:hAnsi="Arial" w:cs="Arial"/>
          <w:kern w:val="1"/>
          <w:lang w:val="es-ES"/>
        </w:rPr>
        <w:t xml:space="preserve">conducción </w:t>
      </w:r>
      <w:r>
        <w:rPr>
          <w:rFonts w:ascii="Arial" w:hAnsi="Arial" w:cs="Arial"/>
          <w:spacing w:val="-5"/>
          <w:kern w:val="1"/>
          <w:lang w:val="es-ES"/>
        </w:rPr>
        <w:t xml:space="preserve">tienen </w:t>
      </w:r>
      <w:r>
        <w:rPr>
          <w:rFonts w:ascii="Arial" w:hAnsi="Arial" w:cs="Arial"/>
          <w:spacing w:val="-3"/>
          <w:kern w:val="1"/>
          <w:lang w:val="es-ES"/>
        </w:rPr>
        <w:t xml:space="preserve">un </w:t>
      </w:r>
      <w:r>
        <w:rPr>
          <w:rFonts w:ascii="Arial" w:hAnsi="Arial" w:cs="Arial"/>
          <w:kern w:val="1"/>
          <w:lang w:val="es-ES"/>
        </w:rPr>
        <w:t xml:space="preserve">rol </w:t>
      </w:r>
      <w:r>
        <w:rPr>
          <w:rFonts w:ascii="Arial" w:hAnsi="Arial" w:cs="Arial"/>
          <w:spacing w:val="-3"/>
          <w:kern w:val="1"/>
          <w:lang w:val="es-ES"/>
        </w:rPr>
        <w:t xml:space="preserve">clave </w:t>
      </w:r>
      <w:r>
        <w:rPr>
          <w:rFonts w:ascii="Arial" w:hAnsi="Arial" w:cs="Arial"/>
          <w:kern w:val="1"/>
          <w:lang w:val="es-ES"/>
        </w:rPr>
        <w:t xml:space="preserve">como </w:t>
      </w:r>
      <w:r>
        <w:rPr>
          <w:rFonts w:ascii="Arial" w:hAnsi="Arial" w:cs="Arial"/>
          <w:spacing w:val="-5"/>
          <w:kern w:val="1"/>
          <w:lang w:val="es-ES"/>
        </w:rPr>
        <w:t xml:space="preserve">generadores </w:t>
      </w:r>
      <w:r>
        <w:rPr>
          <w:rFonts w:ascii="Arial" w:hAnsi="Arial" w:cs="Arial"/>
          <w:kern w:val="1"/>
          <w:lang w:val="es-ES"/>
        </w:rPr>
        <w:t xml:space="preserve">y </w:t>
      </w:r>
      <w:r>
        <w:rPr>
          <w:rFonts w:ascii="Arial" w:hAnsi="Arial" w:cs="Arial"/>
          <w:spacing w:val="-3"/>
          <w:kern w:val="1"/>
          <w:lang w:val="es-ES"/>
        </w:rPr>
        <w:t xml:space="preserve">promotores </w:t>
      </w:r>
      <w:r>
        <w:rPr>
          <w:rFonts w:ascii="Arial" w:hAnsi="Arial" w:cs="Arial"/>
          <w:spacing w:val="-4"/>
          <w:kern w:val="1"/>
          <w:lang w:val="es-ES"/>
        </w:rPr>
        <w:t xml:space="preserve">del </w:t>
      </w:r>
      <w:r>
        <w:rPr>
          <w:rFonts w:ascii="Arial" w:hAnsi="Arial" w:cs="Arial"/>
          <w:kern w:val="1"/>
          <w:lang w:val="es-ES"/>
        </w:rPr>
        <w:t xml:space="preserve">cambio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 xml:space="preserve">interior </w:t>
      </w:r>
      <w:r>
        <w:rPr>
          <w:rFonts w:ascii="Arial" w:hAnsi="Arial" w:cs="Arial"/>
          <w:spacing w:val="-3"/>
          <w:kern w:val="1"/>
          <w:lang w:val="es-ES"/>
        </w:rPr>
        <w:t xml:space="preserve">de </w:t>
      </w:r>
      <w:r>
        <w:rPr>
          <w:rFonts w:ascii="Arial" w:hAnsi="Arial" w:cs="Arial"/>
          <w:kern w:val="1"/>
          <w:lang w:val="es-ES"/>
        </w:rPr>
        <w:t xml:space="preserve">sus escuelas, </w:t>
      </w:r>
      <w:r>
        <w:rPr>
          <w:rFonts w:ascii="Arial" w:hAnsi="Arial" w:cs="Arial"/>
          <w:spacing w:val="-4"/>
          <w:kern w:val="1"/>
          <w:lang w:val="es-ES"/>
        </w:rPr>
        <w:t>ya</w:t>
      </w:r>
      <w:r>
        <w:rPr>
          <w:rFonts w:ascii="Arial" w:hAnsi="Arial" w:cs="Arial"/>
          <w:spacing w:val="53"/>
          <w:kern w:val="1"/>
          <w:lang w:val="es-ES"/>
        </w:rPr>
        <w:t xml:space="preserve"> </w:t>
      </w:r>
      <w:r>
        <w:rPr>
          <w:rFonts w:ascii="Arial" w:hAnsi="Arial" w:cs="Arial"/>
          <w:spacing w:val="-4"/>
          <w:kern w:val="1"/>
          <w:lang w:val="es-ES"/>
        </w:rPr>
        <w:t xml:space="preserve">que  requiere  </w:t>
      </w:r>
      <w:r>
        <w:rPr>
          <w:rFonts w:ascii="Arial" w:hAnsi="Arial" w:cs="Arial"/>
          <w:kern w:val="1"/>
          <w:lang w:val="es-ES"/>
        </w:rPr>
        <w:t xml:space="preserve">modificar aspectos </w:t>
      </w:r>
      <w:r>
        <w:rPr>
          <w:rFonts w:ascii="Arial" w:hAnsi="Arial" w:cs="Arial"/>
          <w:spacing w:val="-3"/>
          <w:kern w:val="1"/>
          <w:lang w:val="es-ES"/>
        </w:rPr>
        <w:t xml:space="preserve">estructurales </w:t>
      </w:r>
      <w:r>
        <w:rPr>
          <w:rFonts w:ascii="Arial" w:hAnsi="Arial" w:cs="Arial"/>
          <w:kern w:val="1"/>
          <w:lang w:val="es-ES"/>
        </w:rPr>
        <w:t xml:space="preserve">y </w:t>
      </w:r>
      <w:r>
        <w:rPr>
          <w:rFonts w:ascii="Arial" w:hAnsi="Arial" w:cs="Arial"/>
          <w:spacing w:val="-3"/>
          <w:kern w:val="1"/>
          <w:lang w:val="es-ES"/>
        </w:rPr>
        <w:t xml:space="preserve">fuertemente </w:t>
      </w:r>
      <w:r>
        <w:rPr>
          <w:rFonts w:ascii="Arial" w:hAnsi="Arial" w:cs="Arial"/>
          <w:spacing w:val="-5"/>
          <w:kern w:val="1"/>
          <w:lang w:val="es-ES"/>
        </w:rPr>
        <w:t xml:space="preserve">arraigados </w:t>
      </w:r>
      <w:r>
        <w:rPr>
          <w:rFonts w:ascii="Arial" w:hAnsi="Arial" w:cs="Arial"/>
          <w:spacing w:val="-3"/>
          <w:kern w:val="1"/>
          <w:lang w:val="es-ES"/>
        </w:rPr>
        <w:t xml:space="preserve">en la </w:t>
      </w:r>
      <w:r>
        <w:rPr>
          <w:rFonts w:ascii="Arial" w:hAnsi="Arial" w:cs="Arial"/>
          <w:kern w:val="1"/>
          <w:lang w:val="es-ES"/>
        </w:rPr>
        <w:t xml:space="preserve">cultura </w:t>
      </w:r>
      <w:r>
        <w:rPr>
          <w:rFonts w:ascii="Arial" w:hAnsi="Arial" w:cs="Arial"/>
          <w:spacing w:val="-3"/>
          <w:kern w:val="1"/>
          <w:lang w:val="es-ES"/>
        </w:rPr>
        <w:t xml:space="preserve">institucional. </w:t>
      </w:r>
      <w:r>
        <w:rPr>
          <w:rFonts w:ascii="Arial" w:hAnsi="Arial" w:cs="Arial"/>
          <w:kern w:val="1"/>
          <w:lang w:val="es-ES"/>
        </w:rPr>
        <w:t xml:space="preserve">Estos cambios serán </w:t>
      </w:r>
      <w:r>
        <w:rPr>
          <w:rFonts w:ascii="Arial" w:hAnsi="Arial" w:cs="Arial"/>
          <w:spacing w:val="-4"/>
          <w:kern w:val="1"/>
          <w:lang w:val="es-ES"/>
        </w:rPr>
        <w:t xml:space="preserve">las </w:t>
      </w:r>
      <w:r>
        <w:rPr>
          <w:rFonts w:ascii="Arial" w:hAnsi="Arial" w:cs="Arial"/>
          <w:spacing w:val="-5"/>
          <w:kern w:val="1"/>
          <w:lang w:val="es-ES"/>
        </w:rPr>
        <w:t xml:space="preserve">condiciones </w:t>
      </w:r>
      <w:r>
        <w:rPr>
          <w:rFonts w:ascii="Arial" w:hAnsi="Arial" w:cs="Arial"/>
          <w:spacing w:val="-3"/>
          <w:kern w:val="1"/>
          <w:lang w:val="es-ES"/>
        </w:rPr>
        <w:t xml:space="preserve">para la implementación </w:t>
      </w:r>
      <w:r>
        <w:rPr>
          <w:rFonts w:ascii="Arial" w:hAnsi="Arial" w:cs="Arial"/>
          <w:spacing w:val="-4"/>
          <w:kern w:val="1"/>
          <w:lang w:val="es-ES"/>
        </w:rPr>
        <w:t xml:space="preserve">del </w:t>
      </w:r>
      <w:r>
        <w:rPr>
          <w:rFonts w:ascii="Arial" w:hAnsi="Arial" w:cs="Arial"/>
          <w:spacing w:val="-6"/>
          <w:kern w:val="1"/>
          <w:lang w:val="es-ES"/>
        </w:rPr>
        <w:t xml:space="preserve">nuevo </w:t>
      </w:r>
      <w:r>
        <w:rPr>
          <w:rFonts w:ascii="Arial" w:hAnsi="Arial" w:cs="Arial"/>
          <w:spacing w:val="-3"/>
          <w:kern w:val="1"/>
          <w:lang w:val="es-ES"/>
        </w:rPr>
        <w:t xml:space="preserve">diseño </w:t>
      </w:r>
      <w:r>
        <w:rPr>
          <w:rFonts w:ascii="Arial" w:hAnsi="Arial" w:cs="Arial"/>
          <w:kern w:val="1"/>
          <w:lang w:val="es-ES"/>
        </w:rPr>
        <w:t xml:space="preserve">curricular y </w:t>
      </w:r>
      <w:r>
        <w:rPr>
          <w:rFonts w:ascii="Arial" w:hAnsi="Arial" w:cs="Arial"/>
          <w:spacing w:val="-4"/>
          <w:kern w:val="1"/>
          <w:lang w:val="es-ES"/>
        </w:rPr>
        <w:t xml:space="preserve">abrirán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impulsar </w:t>
      </w:r>
      <w:r>
        <w:rPr>
          <w:rFonts w:ascii="Arial" w:hAnsi="Arial" w:cs="Arial"/>
          <w:spacing w:val="-6"/>
          <w:kern w:val="1"/>
          <w:lang w:val="es-ES"/>
        </w:rPr>
        <w:t xml:space="preserve">nuevas </w:t>
      </w:r>
      <w:r>
        <w:rPr>
          <w:rFonts w:ascii="Arial" w:hAnsi="Arial" w:cs="Arial"/>
          <w:spacing w:val="-4"/>
          <w:kern w:val="1"/>
          <w:lang w:val="es-ES"/>
        </w:rPr>
        <w:t xml:space="preserve">estrategias </w:t>
      </w:r>
      <w:r>
        <w:rPr>
          <w:rFonts w:ascii="Arial" w:hAnsi="Arial" w:cs="Arial"/>
          <w:spacing w:val="-3"/>
          <w:kern w:val="1"/>
          <w:lang w:val="es-ES"/>
        </w:rPr>
        <w:t xml:space="preserve">de enseñanza, de acompañamiento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trayectorias  </w:t>
      </w:r>
      <w:r>
        <w:rPr>
          <w:rFonts w:ascii="Arial" w:hAnsi="Arial" w:cs="Arial"/>
          <w:kern w:val="1"/>
          <w:lang w:val="es-ES"/>
        </w:rPr>
        <w:t xml:space="preserve">escolares  y </w:t>
      </w:r>
      <w:r>
        <w:rPr>
          <w:rFonts w:ascii="Arial" w:hAnsi="Arial" w:cs="Arial"/>
          <w:spacing w:val="-3"/>
          <w:kern w:val="1"/>
          <w:lang w:val="es-ES"/>
        </w:rPr>
        <w:t xml:space="preserve">de interacción </w:t>
      </w:r>
      <w:r>
        <w:rPr>
          <w:rFonts w:ascii="Arial" w:hAnsi="Arial" w:cs="Arial"/>
          <w:kern w:val="1"/>
          <w:lang w:val="es-ES"/>
        </w:rPr>
        <w:t xml:space="preserve">con </w:t>
      </w:r>
      <w:r>
        <w:rPr>
          <w:rFonts w:ascii="Arial" w:hAnsi="Arial" w:cs="Arial"/>
          <w:spacing w:val="-3"/>
          <w:kern w:val="1"/>
          <w:lang w:val="es-ES"/>
        </w:rPr>
        <w:t>la</w:t>
      </w:r>
      <w:r>
        <w:rPr>
          <w:rFonts w:ascii="Arial" w:hAnsi="Arial" w:cs="Arial"/>
          <w:spacing w:val="-4"/>
          <w:kern w:val="1"/>
          <w:lang w:val="es-ES"/>
        </w:rPr>
        <w:t xml:space="preserve"> comunidad.</w:t>
      </w:r>
    </w:p>
    <w:p w14:paraId="187F42B6" w14:textId="77777777" w:rsidR="002270EE" w:rsidRDefault="002270EE" w:rsidP="002270EE">
      <w:pPr>
        <w:widowControl w:val="0"/>
        <w:numPr>
          <w:ilvl w:val="1"/>
          <w:numId w:val="45"/>
        </w:numPr>
        <w:tabs>
          <w:tab w:val="left" w:pos="775"/>
        </w:tabs>
        <w:autoSpaceDE w:val="0"/>
        <w:autoSpaceDN w:val="0"/>
        <w:adjustRightInd w:val="0"/>
        <w:spacing w:before="5" w:after="0" w:line="237" w:lineRule="auto"/>
        <w:ind w:left="0" w:right="-617"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Acompañamiento</w:t>
      </w:r>
      <w:r>
        <w:rPr>
          <w:rFonts w:ascii="Arial" w:hAnsi="Arial" w:cs="Arial"/>
          <w:spacing w:val="53"/>
          <w:kern w:val="1"/>
          <w:lang w:val="es-ES"/>
        </w:rPr>
        <w:t xml:space="preserve"> </w:t>
      </w:r>
      <w:r>
        <w:rPr>
          <w:rFonts w:ascii="Arial" w:hAnsi="Arial" w:cs="Arial"/>
          <w:spacing w:val="-3"/>
          <w:kern w:val="1"/>
          <w:lang w:val="es-ES"/>
        </w:rPr>
        <w:t xml:space="preserve">institucional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trayectorias </w:t>
      </w:r>
      <w:r>
        <w:rPr>
          <w:rFonts w:ascii="Arial" w:hAnsi="Arial" w:cs="Arial"/>
          <w:kern w:val="1"/>
          <w:lang w:val="es-ES"/>
        </w:rPr>
        <w:t xml:space="preserve">escolares: </w:t>
      </w:r>
      <w:r>
        <w:rPr>
          <w:rFonts w:ascii="Arial" w:hAnsi="Arial" w:cs="Arial"/>
          <w:spacing w:val="-4"/>
          <w:kern w:val="1"/>
          <w:lang w:val="es-ES"/>
        </w:rPr>
        <w:t xml:space="preserve">orienta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acciones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5"/>
          <w:kern w:val="1"/>
          <w:lang w:val="es-ES"/>
        </w:rPr>
        <w:t xml:space="preserve">adoptará </w:t>
      </w:r>
      <w:r>
        <w:rPr>
          <w:rFonts w:ascii="Arial" w:hAnsi="Arial" w:cs="Arial"/>
          <w:kern w:val="1"/>
          <w:lang w:val="es-ES"/>
        </w:rPr>
        <w:t xml:space="preserve">con </w:t>
      </w:r>
      <w:r>
        <w:rPr>
          <w:rFonts w:ascii="Arial" w:hAnsi="Arial" w:cs="Arial"/>
          <w:spacing w:val="-3"/>
          <w:kern w:val="1"/>
          <w:lang w:val="es-ES"/>
        </w:rPr>
        <w:t xml:space="preserve">el fin de </w:t>
      </w:r>
      <w:r>
        <w:rPr>
          <w:rFonts w:ascii="Arial" w:hAnsi="Arial" w:cs="Arial"/>
          <w:spacing w:val="-4"/>
          <w:kern w:val="1"/>
          <w:lang w:val="es-ES"/>
        </w:rPr>
        <w:t xml:space="preserve">promover </w:t>
      </w:r>
      <w:r>
        <w:rPr>
          <w:rFonts w:ascii="Arial" w:hAnsi="Arial" w:cs="Arial"/>
          <w:spacing w:val="-3"/>
          <w:kern w:val="1"/>
          <w:lang w:val="es-ES"/>
        </w:rPr>
        <w:t xml:space="preserve">el ingreso, permanencia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articulación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primario, el </w:t>
      </w:r>
      <w:r>
        <w:rPr>
          <w:rFonts w:ascii="Arial" w:hAnsi="Arial" w:cs="Arial"/>
          <w:spacing w:val="-7"/>
          <w:kern w:val="1"/>
          <w:lang w:val="es-ES"/>
        </w:rPr>
        <w:t xml:space="preserve">nivel </w:t>
      </w:r>
      <w:r>
        <w:rPr>
          <w:rFonts w:ascii="Arial" w:hAnsi="Arial" w:cs="Arial"/>
          <w:kern w:val="1"/>
          <w:lang w:val="es-ES"/>
        </w:rPr>
        <w:t xml:space="preserve">terciario y </w:t>
      </w:r>
      <w:r>
        <w:rPr>
          <w:rFonts w:ascii="Arial" w:hAnsi="Arial" w:cs="Arial"/>
          <w:spacing w:val="-3"/>
          <w:kern w:val="1"/>
          <w:lang w:val="es-ES"/>
        </w:rPr>
        <w:t xml:space="preserve">el mundo </w:t>
      </w:r>
      <w:r>
        <w:rPr>
          <w:rFonts w:ascii="Arial" w:hAnsi="Arial" w:cs="Arial"/>
          <w:spacing w:val="-5"/>
          <w:kern w:val="1"/>
          <w:lang w:val="es-ES"/>
        </w:rPr>
        <w:t xml:space="preserve">laboral, </w:t>
      </w:r>
      <w:r>
        <w:rPr>
          <w:rFonts w:ascii="Arial" w:hAnsi="Arial" w:cs="Arial"/>
          <w:spacing w:val="-3"/>
          <w:kern w:val="1"/>
          <w:lang w:val="es-ES"/>
        </w:rPr>
        <w:t xml:space="preserve">el proyecto institucional de </w:t>
      </w:r>
      <w:r>
        <w:rPr>
          <w:rFonts w:ascii="Arial" w:hAnsi="Arial" w:cs="Arial"/>
          <w:spacing w:val="-4"/>
          <w:kern w:val="1"/>
          <w:lang w:val="es-ES"/>
        </w:rPr>
        <w:t xml:space="preserve">tutorías,  </w:t>
      </w:r>
      <w:r>
        <w:rPr>
          <w:rFonts w:ascii="Arial" w:hAnsi="Arial" w:cs="Arial"/>
          <w:spacing w:val="-3"/>
          <w:kern w:val="1"/>
          <w:lang w:val="es-ES"/>
        </w:rPr>
        <w:t xml:space="preserve">la oferta de </w:t>
      </w:r>
      <w:r>
        <w:rPr>
          <w:rFonts w:ascii="Arial" w:hAnsi="Arial" w:cs="Arial"/>
          <w:spacing w:val="-6"/>
          <w:kern w:val="1"/>
          <w:lang w:val="es-ES"/>
        </w:rPr>
        <w:t xml:space="preserve">apoyos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estudiantes, entre</w:t>
      </w:r>
      <w:r>
        <w:rPr>
          <w:rFonts w:ascii="Arial" w:hAnsi="Arial" w:cs="Arial"/>
          <w:spacing w:val="18"/>
          <w:kern w:val="1"/>
          <w:lang w:val="es-ES"/>
        </w:rPr>
        <w:t xml:space="preserve"> </w:t>
      </w:r>
      <w:r>
        <w:rPr>
          <w:rFonts w:ascii="Arial" w:hAnsi="Arial" w:cs="Arial"/>
          <w:kern w:val="1"/>
          <w:lang w:val="es-ES"/>
        </w:rPr>
        <w:t>otras.</w:t>
      </w:r>
    </w:p>
    <w:p w14:paraId="652EF1B8" w14:textId="77777777" w:rsidR="002270EE" w:rsidRDefault="002270EE" w:rsidP="002270EE">
      <w:pPr>
        <w:widowControl w:val="0"/>
        <w:numPr>
          <w:ilvl w:val="1"/>
          <w:numId w:val="45"/>
        </w:numPr>
        <w:tabs>
          <w:tab w:val="left" w:pos="775"/>
        </w:tabs>
        <w:autoSpaceDE w:val="0"/>
        <w:autoSpaceDN w:val="0"/>
        <w:adjustRightInd w:val="0"/>
        <w:spacing w:before="6" w:after="0" w:line="237" w:lineRule="auto"/>
        <w:ind w:left="0" w:right="-61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Proyecto Curricular </w:t>
      </w:r>
      <w:r>
        <w:rPr>
          <w:rFonts w:ascii="Arial" w:hAnsi="Arial" w:cs="Arial"/>
          <w:spacing w:val="-4"/>
          <w:kern w:val="1"/>
          <w:lang w:val="es-ES"/>
        </w:rPr>
        <w:t>Institucional:</w:t>
      </w:r>
      <w:r>
        <w:rPr>
          <w:rFonts w:ascii="Arial" w:hAnsi="Arial" w:cs="Arial"/>
          <w:spacing w:val="53"/>
          <w:kern w:val="1"/>
          <w:lang w:val="es-ES"/>
        </w:rPr>
        <w:t xml:space="preserve"> </w:t>
      </w:r>
      <w:r>
        <w:rPr>
          <w:rFonts w:ascii="Arial" w:hAnsi="Arial" w:cs="Arial"/>
          <w:kern w:val="1"/>
          <w:lang w:val="es-ES"/>
        </w:rPr>
        <w:t xml:space="preserve">comunica </w:t>
      </w:r>
      <w:r>
        <w:rPr>
          <w:rFonts w:ascii="Arial" w:hAnsi="Arial" w:cs="Arial"/>
          <w:spacing w:val="-4"/>
          <w:kern w:val="1"/>
          <w:lang w:val="es-ES"/>
        </w:rPr>
        <w:t xml:space="preserve">las  </w:t>
      </w:r>
      <w:r>
        <w:rPr>
          <w:rFonts w:ascii="Arial" w:hAnsi="Arial" w:cs="Arial"/>
          <w:spacing w:val="-3"/>
          <w:kern w:val="1"/>
          <w:lang w:val="es-ES"/>
        </w:rPr>
        <w:t xml:space="preserve">decisiones </w:t>
      </w:r>
      <w:r>
        <w:rPr>
          <w:rFonts w:ascii="Arial" w:hAnsi="Arial" w:cs="Arial"/>
          <w:spacing w:val="-5"/>
          <w:kern w:val="1"/>
          <w:lang w:val="es-ES"/>
        </w:rPr>
        <w:t xml:space="preserve">relativas </w:t>
      </w:r>
      <w:r>
        <w:rPr>
          <w:rFonts w:ascii="Arial" w:hAnsi="Arial" w:cs="Arial"/>
          <w:kern w:val="1"/>
          <w:lang w:val="es-ES"/>
        </w:rPr>
        <w:t xml:space="preserve">a  </w:t>
      </w:r>
      <w:r>
        <w:rPr>
          <w:rFonts w:ascii="Arial" w:hAnsi="Arial" w:cs="Arial"/>
          <w:spacing w:val="-3"/>
          <w:kern w:val="1"/>
          <w:lang w:val="es-ES"/>
        </w:rPr>
        <w:t xml:space="preserve">la  oferta </w:t>
      </w:r>
      <w:r>
        <w:rPr>
          <w:rFonts w:ascii="Arial" w:hAnsi="Arial" w:cs="Arial"/>
          <w:kern w:val="1"/>
          <w:lang w:val="es-ES"/>
        </w:rPr>
        <w:t xml:space="preserve">curricular </w:t>
      </w:r>
      <w:r>
        <w:rPr>
          <w:rFonts w:ascii="Arial" w:hAnsi="Arial" w:cs="Arial"/>
          <w:spacing w:val="-3"/>
          <w:kern w:val="1"/>
          <w:lang w:val="es-ES"/>
        </w:rPr>
        <w:t xml:space="preserve">de la institución </w:t>
      </w:r>
      <w:r>
        <w:rPr>
          <w:rFonts w:ascii="Arial" w:hAnsi="Arial" w:cs="Arial"/>
          <w:spacing w:val="-4"/>
          <w:kern w:val="1"/>
          <w:lang w:val="es-ES"/>
        </w:rPr>
        <w:t xml:space="preserve">educativa,  </w:t>
      </w:r>
      <w:r>
        <w:rPr>
          <w:rFonts w:ascii="Arial" w:hAnsi="Arial" w:cs="Arial"/>
          <w:spacing w:val="-5"/>
          <w:kern w:val="1"/>
          <w:lang w:val="es-ES"/>
        </w:rPr>
        <w:t xml:space="preserve">elaborada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Diseño </w:t>
      </w:r>
      <w:r>
        <w:rPr>
          <w:rFonts w:ascii="Arial" w:hAnsi="Arial" w:cs="Arial"/>
          <w:spacing w:val="-3"/>
          <w:kern w:val="1"/>
          <w:lang w:val="es-ES"/>
        </w:rPr>
        <w:t xml:space="preserve">Curricular jurisdiccional.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Proyecto Curricular </w:t>
      </w:r>
      <w:r>
        <w:rPr>
          <w:rFonts w:ascii="Arial" w:hAnsi="Arial" w:cs="Arial"/>
          <w:spacing w:val="-4"/>
          <w:kern w:val="1"/>
          <w:lang w:val="es-ES"/>
        </w:rPr>
        <w:t xml:space="preserve">Institucional </w:t>
      </w:r>
      <w:r>
        <w:rPr>
          <w:rFonts w:ascii="Arial" w:hAnsi="Arial" w:cs="Arial"/>
          <w:spacing w:val="-3"/>
          <w:kern w:val="1"/>
          <w:lang w:val="es-ES"/>
        </w:rPr>
        <w:t xml:space="preserve">(PCI), </w:t>
      </w:r>
      <w:r>
        <w:rPr>
          <w:rFonts w:ascii="Arial" w:hAnsi="Arial" w:cs="Arial"/>
          <w:kern w:val="1"/>
          <w:lang w:val="es-ES"/>
        </w:rPr>
        <w:t xml:space="preserve">cada escuela </w:t>
      </w:r>
      <w:r>
        <w:rPr>
          <w:rFonts w:ascii="Arial" w:hAnsi="Arial" w:cs="Arial"/>
          <w:spacing w:val="-4"/>
          <w:kern w:val="1"/>
          <w:lang w:val="es-ES"/>
        </w:rPr>
        <w:t xml:space="preserve">definirá </w:t>
      </w:r>
      <w:r>
        <w:rPr>
          <w:rFonts w:ascii="Arial" w:hAnsi="Arial" w:cs="Arial"/>
          <w:spacing w:val="3"/>
          <w:kern w:val="1"/>
          <w:lang w:val="es-ES"/>
        </w:rPr>
        <w:t xml:space="preserve">su </w:t>
      </w:r>
      <w:r>
        <w:rPr>
          <w:rFonts w:ascii="Arial" w:hAnsi="Arial" w:cs="Arial"/>
          <w:spacing w:val="-4"/>
          <w:kern w:val="1"/>
          <w:lang w:val="es-ES"/>
        </w:rPr>
        <w:t xml:space="preserve">fundamentación pedagógica </w:t>
      </w:r>
      <w:r>
        <w:rPr>
          <w:rFonts w:ascii="Arial" w:hAnsi="Arial" w:cs="Arial"/>
          <w:kern w:val="1"/>
          <w:lang w:val="es-ES"/>
        </w:rPr>
        <w:t xml:space="preserve">y </w:t>
      </w:r>
      <w:r>
        <w:rPr>
          <w:rFonts w:ascii="Arial" w:hAnsi="Arial" w:cs="Arial"/>
          <w:spacing w:val="-3"/>
          <w:kern w:val="1"/>
          <w:lang w:val="es-ES"/>
        </w:rPr>
        <w:t xml:space="preserve">didáctica, </w:t>
      </w:r>
      <w:r>
        <w:rPr>
          <w:rFonts w:ascii="Arial" w:hAnsi="Arial" w:cs="Arial"/>
          <w:spacing w:val="3"/>
          <w:kern w:val="1"/>
          <w:lang w:val="es-ES"/>
        </w:rPr>
        <w:t xml:space="preserve">su </w:t>
      </w:r>
      <w:r>
        <w:rPr>
          <w:rFonts w:ascii="Arial" w:hAnsi="Arial" w:cs="Arial"/>
          <w:kern w:val="1"/>
          <w:lang w:val="es-ES"/>
        </w:rPr>
        <w:t xml:space="preserve">concepción </w:t>
      </w:r>
      <w:r>
        <w:rPr>
          <w:rFonts w:ascii="Arial" w:hAnsi="Arial" w:cs="Arial"/>
          <w:spacing w:val="-3"/>
          <w:kern w:val="1"/>
          <w:lang w:val="es-ES"/>
        </w:rPr>
        <w:t xml:space="preserve">de </w:t>
      </w:r>
      <w:r>
        <w:rPr>
          <w:rFonts w:ascii="Arial" w:hAnsi="Arial" w:cs="Arial"/>
          <w:spacing w:val="-4"/>
          <w:kern w:val="1"/>
          <w:lang w:val="es-ES"/>
        </w:rPr>
        <w:t xml:space="preserve">alumno,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spacing w:val="-5"/>
          <w:kern w:val="1"/>
          <w:lang w:val="es-ES"/>
        </w:rPr>
        <w:t xml:space="preserve">enfoque </w:t>
      </w:r>
      <w:r>
        <w:rPr>
          <w:rFonts w:ascii="Arial" w:hAnsi="Arial" w:cs="Arial"/>
          <w:spacing w:val="-3"/>
          <w:kern w:val="1"/>
          <w:lang w:val="es-ES"/>
        </w:rPr>
        <w:t xml:space="preserve">de </w:t>
      </w:r>
      <w:r>
        <w:rPr>
          <w:rFonts w:ascii="Arial" w:hAnsi="Arial" w:cs="Arial"/>
          <w:spacing w:val="-4"/>
          <w:kern w:val="1"/>
          <w:lang w:val="es-ES"/>
        </w:rPr>
        <w:t xml:space="preserve">las  áreas  </w:t>
      </w:r>
      <w:r>
        <w:rPr>
          <w:rFonts w:ascii="Arial" w:hAnsi="Arial" w:cs="Arial"/>
          <w:kern w:val="1"/>
          <w:lang w:val="es-ES"/>
        </w:rPr>
        <w:t xml:space="preserve">curriculares, y </w:t>
      </w:r>
      <w:r>
        <w:rPr>
          <w:rFonts w:ascii="Arial" w:hAnsi="Arial" w:cs="Arial"/>
          <w:spacing w:val="3"/>
          <w:kern w:val="1"/>
          <w:lang w:val="es-ES"/>
        </w:rPr>
        <w:t xml:space="preserve">su </w:t>
      </w:r>
      <w:r>
        <w:rPr>
          <w:rFonts w:ascii="Arial" w:hAnsi="Arial" w:cs="Arial"/>
          <w:spacing w:val="-5"/>
          <w:kern w:val="1"/>
          <w:lang w:val="es-ES"/>
        </w:rPr>
        <w:t xml:space="preserve">plan </w:t>
      </w:r>
      <w:r>
        <w:rPr>
          <w:rFonts w:ascii="Arial" w:hAnsi="Arial" w:cs="Arial"/>
          <w:spacing w:val="-3"/>
          <w:kern w:val="1"/>
          <w:lang w:val="es-ES"/>
        </w:rPr>
        <w:t xml:space="preserve">de </w:t>
      </w:r>
      <w:r>
        <w:rPr>
          <w:rFonts w:ascii="Arial" w:hAnsi="Arial" w:cs="Arial"/>
          <w:kern w:val="1"/>
          <w:lang w:val="es-ES"/>
        </w:rPr>
        <w:t xml:space="preserve">estudios. Estas </w:t>
      </w:r>
      <w:r>
        <w:rPr>
          <w:rFonts w:ascii="Arial" w:hAnsi="Arial" w:cs="Arial"/>
          <w:spacing w:val="-3"/>
          <w:kern w:val="1"/>
          <w:lang w:val="es-ES"/>
        </w:rPr>
        <w:t xml:space="preserve">decisiones </w:t>
      </w:r>
      <w:r>
        <w:rPr>
          <w:rFonts w:ascii="Arial" w:hAnsi="Arial" w:cs="Arial"/>
          <w:kern w:val="1"/>
          <w:lang w:val="es-ES"/>
        </w:rPr>
        <w:t xml:space="preserve">serán </w:t>
      </w:r>
      <w:r>
        <w:rPr>
          <w:rFonts w:ascii="Arial" w:hAnsi="Arial" w:cs="Arial"/>
          <w:spacing w:val="-5"/>
          <w:kern w:val="1"/>
          <w:lang w:val="es-ES"/>
        </w:rPr>
        <w:t xml:space="preserve">luego </w:t>
      </w:r>
      <w:r>
        <w:rPr>
          <w:rFonts w:ascii="Arial" w:hAnsi="Arial" w:cs="Arial"/>
          <w:spacing w:val="-3"/>
          <w:kern w:val="1"/>
          <w:lang w:val="es-ES"/>
        </w:rPr>
        <w:t xml:space="preserve">concretadas en el proyecto áulico de </w:t>
      </w:r>
      <w:r>
        <w:rPr>
          <w:rFonts w:ascii="Arial" w:hAnsi="Arial" w:cs="Arial"/>
          <w:kern w:val="1"/>
          <w:lang w:val="es-ES"/>
        </w:rPr>
        <w:t>cada</w:t>
      </w:r>
      <w:r>
        <w:rPr>
          <w:rFonts w:ascii="Arial" w:hAnsi="Arial" w:cs="Arial"/>
          <w:spacing w:val="50"/>
          <w:kern w:val="1"/>
          <w:lang w:val="es-ES"/>
        </w:rPr>
        <w:t xml:space="preserve"> </w:t>
      </w:r>
      <w:r>
        <w:rPr>
          <w:rFonts w:ascii="Arial" w:hAnsi="Arial" w:cs="Arial"/>
          <w:spacing w:val="-4"/>
          <w:kern w:val="1"/>
          <w:lang w:val="es-ES"/>
        </w:rPr>
        <w:t>docente.</w:t>
      </w:r>
    </w:p>
    <w:p w14:paraId="54FC1A20" w14:textId="77777777" w:rsidR="002270EE" w:rsidRDefault="002270EE" w:rsidP="002270EE">
      <w:pPr>
        <w:widowControl w:val="0"/>
        <w:numPr>
          <w:ilvl w:val="1"/>
          <w:numId w:val="45"/>
        </w:numPr>
        <w:tabs>
          <w:tab w:val="left" w:pos="775"/>
        </w:tabs>
        <w:autoSpaceDE w:val="0"/>
        <w:autoSpaceDN w:val="0"/>
        <w:adjustRightInd w:val="0"/>
        <w:spacing w:before="9"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Estrategia de interacción </w:t>
      </w:r>
      <w:r>
        <w:rPr>
          <w:rFonts w:ascii="Arial" w:hAnsi="Arial" w:cs="Arial"/>
          <w:kern w:val="1"/>
          <w:lang w:val="es-ES"/>
        </w:rPr>
        <w:t xml:space="preserve">con </w:t>
      </w:r>
      <w:r>
        <w:rPr>
          <w:rFonts w:ascii="Arial" w:hAnsi="Arial" w:cs="Arial"/>
          <w:spacing w:val="-3"/>
          <w:kern w:val="1"/>
          <w:lang w:val="es-ES"/>
        </w:rPr>
        <w:t xml:space="preserve">la  comunidad:  </w:t>
      </w:r>
      <w:r>
        <w:rPr>
          <w:rFonts w:ascii="Arial" w:hAnsi="Arial" w:cs="Arial"/>
          <w:spacing w:val="-5"/>
          <w:kern w:val="1"/>
          <w:lang w:val="es-ES"/>
        </w:rPr>
        <w:t xml:space="preserve">propone  </w:t>
      </w:r>
      <w:r>
        <w:rPr>
          <w:rFonts w:ascii="Arial" w:hAnsi="Arial" w:cs="Arial"/>
          <w:spacing w:val="-4"/>
          <w:kern w:val="1"/>
          <w:lang w:val="es-ES"/>
        </w:rPr>
        <w:t xml:space="preserve">diseñar  </w:t>
      </w:r>
      <w:r>
        <w:rPr>
          <w:rFonts w:ascii="Arial" w:hAnsi="Arial" w:cs="Arial"/>
          <w:spacing w:val="-3"/>
          <w:kern w:val="1"/>
          <w:lang w:val="es-ES"/>
        </w:rPr>
        <w:t xml:space="preserve">estrategias  </w:t>
      </w:r>
      <w:r>
        <w:rPr>
          <w:rFonts w:ascii="Arial" w:hAnsi="Arial" w:cs="Arial"/>
          <w:spacing w:val="-6"/>
          <w:kern w:val="1"/>
          <w:lang w:val="es-ES"/>
        </w:rPr>
        <w:t xml:space="preserve">de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entorno,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5"/>
          <w:kern w:val="1"/>
          <w:lang w:val="es-ES"/>
        </w:rPr>
        <w:t xml:space="preserve">diálogo </w:t>
      </w:r>
      <w:r>
        <w:rPr>
          <w:rFonts w:ascii="Arial" w:hAnsi="Arial" w:cs="Arial"/>
          <w:kern w:val="1"/>
          <w:lang w:val="es-ES"/>
        </w:rPr>
        <w:t xml:space="preserve">e </w:t>
      </w:r>
      <w:r>
        <w:rPr>
          <w:rFonts w:ascii="Arial" w:hAnsi="Arial" w:cs="Arial"/>
          <w:spacing w:val="-3"/>
          <w:kern w:val="1"/>
          <w:lang w:val="es-ES"/>
        </w:rPr>
        <w:t xml:space="preserve">intercambio </w:t>
      </w:r>
      <w:r>
        <w:rPr>
          <w:rFonts w:ascii="Arial" w:hAnsi="Arial" w:cs="Arial"/>
          <w:kern w:val="1"/>
          <w:lang w:val="es-ES"/>
        </w:rPr>
        <w:t xml:space="preserve">con </w:t>
      </w:r>
      <w:r>
        <w:rPr>
          <w:rFonts w:ascii="Arial" w:hAnsi="Arial" w:cs="Arial"/>
          <w:spacing w:val="-3"/>
          <w:kern w:val="1"/>
          <w:lang w:val="es-ES"/>
        </w:rPr>
        <w:t xml:space="preserve">distintos actores </w:t>
      </w:r>
      <w:r>
        <w:rPr>
          <w:rFonts w:ascii="Arial" w:hAnsi="Arial" w:cs="Arial"/>
          <w:kern w:val="1"/>
          <w:lang w:val="es-ES"/>
        </w:rPr>
        <w:t>sociales</w:t>
      </w:r>
      <w:r>
        <w:rPr>
          <w:rFonts w:ascii="Arial" w:hAnsi="Arial" w:cs="Arial"/>
          <w:spacing w:val="14"/>
          <w:kern w:val="1"/>
          <w:lang w:val="es-ES"/>
        </w:rPr>
        <w:t xml:space="preserve"> </w:t>
      </w:r>
      <w:r>
        <w:rPr>
          <w:rFonts w:ascii="Arial" w:hAnsi="Arial" w:cs="Arial"/>
          <w:spacing w:val="-4"/>
          <w:kern w:val="1"/>
          <w:lang w:val="es-ES"/>
        </w:rPr>
        <w:t>que</w:t>
      </w:r>
      <w:r>
        <w:rPr>
          <w:rFonts w:ascii="Arial" w:hAnsi="Arial" w:cs="Arial"/>
          <w:spacing w:val="-1"/>
          <w:kern w:val="1"/>
          <w:lang w:val="es-ES"/>
        </w:rPr>
        <w:t xml:space="preserve"> </w:t>
      </w:r>
      <w:r>
        <w:rPr>
          <w:rFonts w:ascii="Arial" w:hAnsi="Arial" w:cs="Arial"/>
          <w:spacing w:val="-5"/>
          <w:kern w:val="1"/>
          <w:lang w:val="es-ES"/>
        </w:rPr>
        <w:t>puedan</w:t>
      </w:r>
      <w:r>
        <w:rPr>
          <w:rFonts w:ascii="Arial" w:hAnsi="Arial" w:cs="Arial"/>
          <w:spacing w:val="17"/>
          <w:kern w:val="1"/>
          <w:lang w:val="es-ES"/>
        </w:rPr>
        <w:t xml:space="preserve"> </w:t>
      </w:r>
      <w:r>
        <w:rPr>
          <w:rFonts w:ascii="Arial" w:hAnsi="Arial" w:cs="Arial"/>
          <w:spacing w:val="-4"/>
          <w:kern w:val="1"/>
          <w:lang w:val="es-ES"/>
        </w:rPr>
        <w:t>enriquecer</w:t>
      </w:r>
      <w:r>
        <w:rPr>
          <w:rFonts w:ascii="Arial" w:hAnsi="Arial" w:cs="Arial"/>
          <w:spacing w:val="5"/>
          <w:kern w:val="1"/>
          <w:lang w:val="es-ES"/>
        </w:rPr>
        <w:t xml:space="preserve"> </w:t>
      </w:r>
      <w:r>
        <w:rPr>
          <w:rFonts w:ascii="Arial" w:hAnsi="Arial" w:cs="Arial"/>
          <w:spacing w:val="-3"/>
          <w:kern w:val="1"/>
          <w:lang w:val="es-ES"/>
        </w:rPr>
        <w:t>la</w:t>
      </w:r>
      <w:r>
        <w:rPr>
          <w:rFonts w:ascii="Arial" w:hAnsi="Arial" w:cs="Arial"/>
          <w:spacing w:val="16"/>
          <w:kern w:val="1"/>
          <w:lang w:val="es-ES"/>
        </w:rPr>
        <w:t xml:space="preserve"> </w:t>
      </w:r>
      <w:r>
        <w:rPr>
          <w:rFonts w:ascii="Arial" w:hAnsi="Arial" w:cs="Arial"/>
          <w:spacing w:val="-3"/>
          <w:kern w:val="1"/>
          <w:lang w:val="es-ES"/>
        </w:rPr>
        <w:t>tarea</w:t>
      </w:r>
      <w:r>
        <w:rPr>
          <w:rFonts w:ascii="Arial" w:hAnsi="Arial" w:cs="Arial"/>
          <w:kern w:val="1"/>
          <w:lang w:val="es-ES"/>
        </w:rPr>
        <w:t xml:space="preserve"> </w:t>
      </w:r>
      <w:r>
        <w:rPr>
          <w:rFonts w:ascii="Arial" w:hAnsi="Arial" w:cs="Arial"/>
          <w:spacing w:val="-4"/>
          <w:kern w:val="1"/>
          <w:lang w:val="es-ES"/>
        </w:rPr>
        <w:t>educativa</w:t>
      </w:r>
      <w:r>
        <w:rPr>
          <w:rFonts w:ascii="Arial" w:hAnsi="Arial" w:cs="Arial"/>
          <w:spacing w:val="16"/>
          <w:kern w:val="1"/>
          <w:lang w:val="es-ES"/>
        </w:rPr>
        <w:t xml:space="preserve"> </w:t>
      </w:r>
      <w:r>
        <w:rPr>
          <w:rFonts w:ascii="Arial" w:hAnsi="Arial" w:cs="Arial"/>
          <w:spacing w:val="-4"/>
          <w:kern w:val="1"/>
          <w:lang w:val="es-ES"/>
        </w:rPr>
        <w:t>que</w:t>
      </w:r>
      <w:r>
        <w:rPr>
          <w:rFonts w:ascii="Arial" w:hAnsi="Arial" w:cs="Arial"/>
          <w:spacing w:val="17"/>
          <w:kern w:val="1"/>
          <w:lang w:val="es-ES"/>
        </w:rPr>
        <w:t xml:space="preserve"> </w:t>
      </w:r>
      <w:r>
        <w:rPr>
          <w:rFonts w:ascii="Arial" w:hAnsi="Arial" w:cs="Arial"/>
          <w:spacing w:val="-5"/>
          <w:kern w:val="1"/>
          <w:lang w:val="es-ES"/>
        </w:rPr>
        <w:t>lleva</w:t>
      </w:r>
      <w:r>
        <w:rPr>
          <w:rFonts w:ascii="Arial" w:hAnsi="Arial" w:cs="Arial"/>
          <w:spacing w:val="16"/>
          <w:kern w:val="1"/>
          <w:lang w:val="es-ES"/>
        </w:rPr>
        <w:t xml:space="preserve"> </w:t>
      </w:r>
      <w:r>
        <w:rPr>
          <w:rFonts w:ascii="Arial" w:hAnsi="Arial" w:cs="Arial"/>
          <w:spacing w:val="-5"/>
          <w:kern w:val="1"/>
          <w:lang w:val="es-ES"/>
        </w:rPr>
        <w:t>adelante</w:t>
      </w:r>
      <w:r>
        <w:rPr>
          <w:rFonts w:ascii="Arial" w:hAnsi="Arial" w:cs="Arial"/>
          <w:spacing w:val="17"/>
          <w:kern w:val="1"/>
          <w:lang w:val="es-ES"/>
        </w:rPr>
        <w:t xml:space="preserve"> </w:t>
      </w:r>
      <w:r>
        <w:rPr>
          <w:rFonts w:ascii="Arial" w:hAnsi="Arial" w:cs="Arial"/>
          <w:spacing w:val="-3"/>
          <w:kern w:val="1"/>
          <w:lang w:val="es-ES"/>
        </w:rPr>
        <w:t>la</w:t>
      </w:r>
      <w:r>
        <w:rPr>
          <w:rFonts w:ascii="Arial" w:hAnsi="Arial" w:cs="Arial"/>
          <w:spacing w:val="16"/>
          <w:kern w:val="1"/>
          <w:lang w:val="es-ES"/>
        </w:rPr>
        <w:t xml:space="preserve"> </w:t>
      </w:r>
      <w:r>
        <w:rPr>
          <w:rFonts w:ascii="Arial" w:hAnsi="Arial" w:cs="Arial"/>
          <w:spacing w:val="-3"/>
          <w:kern w:val="1"/>
          <w:lang w:val="es-ES"/>
        </w:rPr>
        <w:t>escuela.</w:t>
      </w:r>
    </w:p>
    <w:p w14:paraId="6683283F" w14:textId="77777777" w:rsidR="002270EE" w:rsidRDefault="002270EE" w:rsidP="002270EE">
      <w:pPr>
        <w:widowControl w:val="0"/>
        <w:numPr>
          <w:ilvl w:val="1"/>
          <w:numId w:val="45"/>
        </w:numPr>
        <w:tabs>
          <w:tab w:val="left" w:pos="775"/>
        </w:tabs>
        <w:autoSpaceDE w:val="0"/>
        <w:autoSpaceDN w:val="0"/>
        <w:adjustRightInd w:val="0"/>
        <w:spacing w:before="4" w:after="0" w:line="240" w:lineRule="auto"/>
        <w:ind w:left="0" w:right="-61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Revisión de la estrategia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Proyecto Escuela: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3"/>
          <w:kern w:val="1"/>
          <w:lang w:val="es-ES"/>
        </w:rPr>
        <w:t xml:space="preserve">planificación de la implementación de </w:t>
      </w:r>
      <w:r>
        <w:rPr>
          <w:rFonts w:ascii="Arial" w:hAnsi="Arial" w:cs="Arial"/>
          <w:spacing w:val="-4"/>
          <w:kern w:val="1"/>
          <w:lang w:val="es-ES"/>
        </w:rPr>
        <w:t xml:space="preserve">1er año </w:t>
      </w:r>
      <w:r>
        <w:rPr>
          <w:rFonts w:ascii="Arial" w:hAnsi="Arial" w:cs="Arial"/>
          <w:spacing w:val="-3"/>
          <w:kern w:val="1"/>
          <w:lang w:val="es-ES"/>
        </w:rPr>
        <w:t xml:space="preserve">concluye </w:t>
      </w:r>
      <w:r>
        <w:rPr>
          <w:rFonts w:ascii="Arial" w:hAnsi="Arial" w:cs="Arial"/>
          <w:kern w:val="1"/>
          <w:lang w:val="es-ES"/>
        </w:rPr>
        <w:t xml:space="preserve">con </w:t>
      </w:r>
      <w:r>
        <w:rPr>
          <w:rFonts w:ascii="Arial" w:hAnsi="Arial" w:cs="Arial"/>
          <w:spacing w:val="-3"/>
          <w:kern w:val="1"/>
          <w:lang w:val="es-ES"/>
        </w:rPr>
        <w:t>la revisión</w:t>
      </w:r>
      <w:r>
        <w:rPr>
          <w:rFonts w:ascii="Arial" w:hAnsi="Arial" w:cs="Arial"/>
          <w:spacing w:val="14"/>
          <w:kern w:val="1"/>
          <w:lang w:val="es-ES"/>
        </w:rPr>
        <w:t xml:space="preserve"> </w:t>
      </w:r>
      <w:r>
        <w:rPr>
          <w:rFonts w:ascii="Arial" w:hAnsi="Arial" w:cs="Arial"/>
          <w:kern w:val="1"/>
          <w:lang w:val="es-ES"/>
        </w:rPr>
        <w:t xml:space="preserve">y </w:t>
      </w:r>
      <w:r>
        <w:rPr>
          <w:rFonts w:ascii="Arial" w:hAnsi="Arial" w:cs="Arial"/>
          <w:spacing w:val="-5"/>
          <w:kern w:val="1"/>
          <w:lang w:val="es-ES"/>
        </w:rPr>
        <w:t>evaluación</w:t>
      </w:r>
    </w:p>
    <w:p w14:paraId="50ABE4EF" w14:textId="77777777" w:rsidR="002270EE" w:rsidRDefault="002270EE" w:rsidP="002270EE">
      <w:pPr>
        <w:widowControl w:val="0"/>
        <w:autoSpaceDE w:val="0"/>
        <w:autoSpaceDN w:val="0"/>
        <w:adjustRightInd w:val="0"/>
        <w:spacing w:before="126"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D7A7BD0" w14:textId="77777777" w:rsidR="002270EE" w:rsidRDefault="002270EE" w:rsidP="002270EE">
      <w:pPr>
        <w:widowControl w:val="0"/>
        <w:autoSpaceDE w:val="0"/>
        <w:autoSpaceDN w:val="0"/>
        <w:adjustRightInd w:val="0"/>
        <w:spacing w:before="78" w:after="0" w:line="240" w:lineRule="auto"/>
        <w:ind w:right="-614"/>
        <w:jc w:val="both"/>
        <w:rPr>
          <w:rFonts w:ascii="Arial" w:hAnsi="Arial" w:cs="Arial"/>
          <w:kern w:val="1"/>
          <w:lang w:val="es-ES"/>
        </w:rPr>
      </w:pPr>
      <w:r>
        <w:rPr>
          <w:rFonts w:ascii="Arial" w:hAnsi="Arial" w:cs="Arial"/>
          <w:kern w:val="1"/>
          <w:lang w:val="es-ES"/>
        </w:rPr>
        <w:t>del Proyecto Escuela, para que las decisiones tomadas en el marco de la NES se articulen con el diagnóstico y el diseño de líneas de acción incluidas en el documento institucional.</w:t>
      </w:r>
    </w:p>
    <w:p w14:paraId="0EECD659"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2EE7CA82" w14:textId="77777777" w:rsidR="002270EE" w:rsidRDefault="002270EE" w:rsidP="002270EE">
      <w:pPr>
        <w:widowControl w:val="0"/>
        <w:autoSpaceDE w:val="0"/>
        <w:autoSpaceDN w:val="0"/>
        <w:adjustRightInd w:val="0"/>
        <w:spacing w:after="0" w:line="237" w:lineRule="auto"/>
        <w:ind w:right="-619"/>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recordar la  necesidad  </w:t>
      </w:r>
      <w:r>
        <w:rPr>
          <w:rFonts w:ascii="Arial" w:hAnsi="Arial" w:cs="Arial"/>
          <w:spacing w:val="-4"/>
          <w:kern w:val="1"/>
          <w:lang w:val="es-ES"/>
        </w:rPr>
        <w:t xml:space="preserve">que  tiene  </w:t>
      </w:r>
      <w:r>
        <w:rPr>
          <w:rFonts w:ascii="Arial" w:hAnsi="Arial" w:cs="Arial"/>
          <w:kern w:val="1"/>
          <w:lang w:val="es-ES"/>
        </w:rPr>
        <w:t xml:space="preserve">cada escuela </w:t>
      </w:r>
      <w:r>
        <w:rPr>
          <w:rFonts w:ascii="Arial" w:hAnsi="Arial" w:cs="Arial"/>
          <w:spacing w:val="-3"/>
          <w:kern w:val="1"/>
          <w:lang w:val="es-ES"/>
        </w:rPr>
        <w:t xml:space="preserve">pública de gestión estatal </w:t>
      </w:r>
      <w:r>
        <w:rPr>
          <w:rFonts w:ascii="Arial" w:hAnsi="Arial" w:cs="Arial"/>
          <w:kern w:val="1"/>
          <w:lang w:val="es-ES"/>
        </w:rPr>
        <w:t xml:space="preserve">y </w:t>
      </w:r>
      <w:r>
        <w:rPr>
          <w:rFonts w:ascii="Arial" w:hAnsi="Arial" w:cs="Arial"/>
          <w:spacing w:val="-3"/>
          <w:kern w:val="1"/>
          <w:lang w:val="es-ES"/>
        </w:rPr>
        <w:t xml:space="preserve">de gestión </w:t>
      </w:r>
      <w:r>
        <w:rPr>
          <w:rFonts w:ascii="Arial" w:hAnsi="Arial" w:cs="Arial"/>
          <w:spacing w:val="-5"/>
          <w:kern w:val="1"/>
          <w:lang w:val="es-ES"/>
        </w:rPr>
        <w:t xml:space="preserve">privada, </w:t>
      </w:r>
      <w:r>
        <w:rPr>
          <w:rFonts w:ascii="Arial" w:hAnsi="Arial" w:cs="Arial"/>
          <w:spacing w:val="-3"/>
          <w:kern w:val="1"/>
          <w:lang w:val="es-ES"/>
        </w:rPr>
        <w:t xml:space="preserve">de </w:t>
      </w:r>
      <w:r>
        <w:rPr>
          <w:rFonts w:ascii="Arial" w:hAnsi="Arial" w:cs="Arial"/>
          <w:spacing w:val="-5"/>
          <w:kern w:val="1"/>
          <w:lang w:val="es-ES"/>
        </w:rPr>
        <w:t xml:space="preserve">elaborar </w:t>
      </w:r>
      <w:r>
        <w:rPr>
          <w:rFonts w:ascii="Arial" w:hAnsi="Arial" w:cs="Arial"/>
          <w:spacing w:val="3"/>
          <w:kern w:val="1"/>
          <w:lang w:val="es-ES"/>
        </w:rPr>
        <w:t xml:space="preserve">su </w:t>
      </w:r>
      <w:r>
        <w:rPr>
          <w:rFonts w:ascii="Arial" w:hAnsi="Arial" w:cs="Arial"/>
          <w:kern w:val="1"/>
          <w:lang w:val="es-ES"/>
        </w:rPr>
        <w:t xml:space="preserve">Proyecto Curricular </w:t>
      </w:r>
      <w:r>
        <w:rPr>
          <w:rFonts w:ascii="Arial" w:hAnsi="Arial" w:cs="Arial"/>
          <w:spacing w:val="-4"/>
          <w:kern w:val="1"/>
          <w:lang w:val="es-ES"/>
        </w:rPr>
        <w:t xml:space="preserve">Institucional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kern w:val="1"/>
          <w:lang w:val="es-ES"/>
        </w:rPr>
        <w:t xml:space="preserve">comunica </w:t>
      </w:r>
      <w:r>
        <w:rPr>
          <w:rFonts w:ascii="Arial" w:hAnsi="Arial" w:cs="Arial"/>
          <w:spacing w:val="-6"/>
          <w:kern w:val="1"/>
          <w:lang w:val="es-ES"/>
        </w:rPr>
        <w:t xml:space="preserve">las </w:t>
      </w:r>
      <w:r>
        <w:rPr>
          <w:rFonts w:ascii="Arial" w:hAnsi="Arial" w:cs="Arial"/>
          <w:spacing w:val="-3"/>
          <w:kern w:val="1"/>
          <w:lang w:val="es-ES"/>
        </w:rPr>
        <w:t xml:space="preserve">decisiones </w:t>
      </w:r>
      <w:r>
        <w:rPr>
          <w:rFonts w:ascii="Arial" w:hAnsi="Arial" w:cs="Arial"/>
          <w:spacing w:val="-5"/>
          <w:kern w:val="1"/>
          <w:lang w:val="es-ES"/>
        </w:rPr>
        <w:t xml:space="preserve">relativas </w:t>
      </w:r>
      <w:r>
        <w:rPr>
          <w:rFonts w:ascii="Arial" w:hAnsi="Arial" w:cs="Arial"/>
          <w:kern w:val="1"/>
          <w:lang w:val="es-ES"/>
        </w:rPr>
        <w:t xml:space="preserve">a </w:t>
      </w:r>
      <w:r>
        <w:rPr>
          <w:rFonts w:ascii="Arial" w:hAnsi="Arial" w:cs="Arial"/>
          <w:spacing w:val="-3"/>
          <w:kern w:val="1"/>
          <w:lang w:val="es-ES"/>
        </w:rPr>
        <w:t xml:space="preserve">la oferta </w:t>
      </w:r>
      <w:r>
        <w:rPr>
          <w:rFonts w:ascii="Arial" w:hAnsi="Arial" w:cs="Arial"/>
          <w:kern w:val="1"/>
          <w:lang w:val="es-ES"/>
        </w:rPr>
        <w:t xml:space="preserve">curricular, </w:t>
      </w:r>
      <w:r>
        <w:rPr>
          <w:rFonts w:ascii="Arial" w:hAnsi="Arial" w:cs="Arial"/>
          <w:spacing w:val="-5"/>
          <w:kern w:val="1"/>
          <w:lang w:val="es-ES"/>
        </w:rPr>
        <w:t xml:space="preserve">define </w:t>
      </w:r>
      <w:r>
        <w:rPr>
          <w:rFonts w:ascii="Arial" w:hAnsi="Arial" w:cs="Arial"/>
          <w:spacing w:val="3"/>
          <w:kern w:val="1"/>
          <w:lang w:val="es-ES"/>
        </w:rPr>
        <w:t xml:space="preserve">su </w:t>
      </w:r>
      <w:r>
        <w:rPr>
          <w:rFonts w:ascii="Arial" w:hAnsi="Arial" w:cs="Arial"/>
          <w:spacing w:val="-4"/>
          <w:kern w:val="1"/>
          <w:lang w:val="es-ES"/>
        </w:rPr>
        <w:t xml:space="preserve">fundamentación   pedagógica   </w:t>
      </w:r>
      <w:r>
        <w:rPr>
          <w:rFonts w:ascii="Arial" w:hAnsi="Arial" w:cs="Arial"/>
          <w:kern w:val="1"/>
          <w:lang w:val="es-ES"/>
        </w:rPr>
        <w:t xml:space="preserve">y </w:t>
      </w:r>
      <w:r>
        <w:rPr>
          <w:rFonts w:ascii="Arial" w:hAnsi="Arial" w:cs="Arial"/>
          <w:spacing w:val="-3"/>
          <w:kern w:val="1"/>
          <w:lang w:val="es-ES"/>
        </w:rPr>
        <w:t xml:space="preserve">didáctica, </w:t>
      </w:r>
      <w:r>
        <w:rPr>
          <w:rFonts w:ascii="Arial" w:hAnsi="Arial" w:cs="Arial"/>
          <w:spacing w:val="-4"/>
          <w:kern w:val="1"/>
          <w:lang w:val="es-ES"/>
        </w:rPr>
        <w:t xml:space="preserve">enuncia </w:t>
      </w:r>
      <w:r>
        <w:rPr>
          <w:rFonts w:ascii="Arial" w:hAnsi="Arial" w:cs="Arial"/>
          <w:spacing w:val="-3"/>
          <w:kern w:val="1"/>
          <w:lang w:val="es-ES"/>
        </w:rPr>
        <w:t xml:space="preserve">la </w:t>
      </w:r>
      <w:r>
        <w:rPr>
          <w:rFonts w:ascii="Arial" w:hAnsi="Arial" w:cs="Arial"/>
          <w:kern w:val="1"/>
          <w:lang w:val="es-ES"/>
        </w:rPr>
        <w:t xml:space="preserve">concepción </w:t>
      </w:r>
      <w:r>
        <w:rPr>
          <w:rFonts w:ascii="Arial" w:hAnsi="Arial" w:cs="Arial"/>
          <w:spacing w:val="-4"/>
          <w:kern w:val="1"/>
          <w:lang w:val="es-ES"/>
        </w:rPr>
        <w:t xml:space="preserve">del estudiante,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especifica </w:t>
      </w:r>
      <w:r>
        <w:rPr>
          <w:rFonts w:ascii="Arial" w:hAnsi="Arial" w:cs="Arial"/>
          <w:spacing w:val="-6"/>
          <w:kern w:val="1"/>
          <w:lang w:val="es-ES"/>
        </w:rPr>
        <w:t xml:space="preserve">el </w:t>
      </w:r>
      <w:r>
        <w:rPr>
          <w:rFonts w:ascii="Arial" w:hAnsi="Arial" w:cs="Arial"/>
          <w:spacing w:val="-5"/>
          <w:kern w:val="1"/>
          <w:lang w:val="es-ES"/>
        </w:rPr>
        <w:t xml:space="preserve">enfoque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espacios curriculares, y </w:t>
      </w:r>
      <w:r>
        <w:rPr>
          <w:rFonts w:ascii="Arial" w:hAnsi="Arial" w:cs="Arial"/>
          <w:spacing w:val="3"/>
          <w:kern w:val="1"/>
          <w:lang w:val="es-ES"/>
        </w:rPr>
        <w:t xml:space="preserve">su </w:t>
      </w:r>
      <w:r>
        <w:rPr>
          <w:rFonts w:ascii="Arial" w:hAnsi="Arial" w:cs="Arial"/>
          <w:spacing w:val="-5"/>
          <w:kern w:val="1"/>
          <w:lang w:val="es-ES"/>
        </w:rPr>
        <w:t xml:space="preserve">plan </w:t>
      </w:r>
      <w:r>
        <w:rPr>
          <w:rFonts w:ascii="Arial" w:hAnsi="Arial" w:cs="Arial"/>
          <w:spacing w:val="-3"/>
          <w:kern w:val="1"/>
          <w:lang w:val="es-ES"/>
        </w:rPr>
        <w:t>de</w:t>
      </w:r>
      <w:r>
        <w:rPr>
          <w:rFonts w:ascii="Arial" w:hAnsi="Arial" w:cs="Arial"/>
          <w:spacing w:val="20"/>
          <w:kern w:val="1"/>
          <w:lang w:val="es-ES"/>
        </w:rPr>
        <w:t xml:space="preserve"> </w:t>
      </w:r>
      <w:r>
        <w:rPr>
          <w:rFonts w:ascii="Arial" w:hAnsi="Arial" w:cs="Arial"/>
          <w:kern w:val="1"/>
          <w:lang w:val="es-ES"/>
        </w:rPr>
        <w:t>estudios.</w:t>
      </w:r>
    </w:p>
    <w:p w14:paraId="0D509D3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8AC2576"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equipos </w:t>
      </w:r>
      <w:r>
        <w:rPr>
          <w:rFonts w:ascii="Arial" w:hAnsi="Arial" w:cs="Arial"/>
          <w:spacing w:val="-3"/>
          <w:kern w:val="1"/>
          <w:lang w:val="es-ES"/>
        </w:rPr>
        <w:t xml:space="preserve">docentes, en </w:t>
      </w:r>
      <w:r>
        <w:rPr>
          <w:rFonts w:ascii="Arial" w:hAnsi="Arial" w:cs="Arial"/>
          <w:kern w:val="1"/>
          <w:lang w:val="es-ES"/>
        </w:rPr>
        <w:t xml:space="preserve">forma </w:t>
      </w:r>
      <w:r>
        <w:rPr>
          <w:rFonts w:ascii="Arial" w:hAnsi="Arial" w:cs="Arial"/>
          <w:spacing w:val="-3"/>
          <w:kern w:val="1"/>
          <w:lang w:val="es-ES"/>
        </w:rPr>
        <w:t xml:space="preserve">articulada </w:t>
      </w:r>
      <w:r>
        <w:rPr>
          <w:rFonts w:ascii="Arial" w:hAnsi="Arial" w:cs="Arial"/>
          <w:kern w:val="1"/>
          <w:lang w:val="es-ES"/>
        </w:rPr>
        <w:t xml:space="preserve">y </w:t>
      </w:r>
      <w:r>
        <w:rPr>
          <w:rFonts w:ascii="Arial" w:hAnsi="Arial" w:cs="Arial"/>
          <w:spacing w:val="-4"/>
          <w:kern w:val="1"/>
          <w:lang w:val="es-ES"/>
        </w:rPr>
        <w:t xml:space="preserve">conjunta logrará </w:t>
      </w:r>
      <w:r>
        <w:rPr>
          <w:rFonts w:ascii="Arial" w:hAnsi="Arial" w:cs="Arial"/>
          <w:spacing w:val="-3"/>
          <w:kern w:val="1"/>
          <w:lang w:val="es-ES"/>
        </w:rPr>
        <w:t xml:space="preserve">hacer </w:t>
      </w:r>
      <w:r>
        <w:rPr>
          <w:rFonts w:ascii="Arial" w:hAnsi="Arial" w:cs="Arial"/>
          <w:spacing w:val="-5"/>
          <w:kern w:val="1"/>
          <w:lang w:val="es-ES"/>
        </w:rPr>
        <w:t xml:space="preserve">realidad </w:t>
      </w:r>
      <w:r>
        <w:rPr>
          <w:rFonts w:ascii="Arial" w:hAnsi="Arial" w:cs="Arial"/>
          <w:spacing w:val="-6"/>
          <w:kern w:val="1"/>
          <w:lang w:val="es-ES"/>
        </w:rPr>
        <w:t xml:space="preserve">el </w:t>
      </w:r>
      <w:r>
        <w:rPr>
          <w:rFonts w:ascii="Arial" w:hAnsi="Arial" w:cs="Arial"/>
          <w:kern w:val="1"/>
          <w:lang w:val="es-ES"/>
        </w:rPr>
        <w:t xml:space="preserve">Proyecto Curricular </w:t>
      </w:r>
      <w:r>
        <w:rPr>
          <w:rFonts w:ascii="Arial" w:hAnsi="Arial" w:cs="Arial"/>
          <w:spacing w:val="-3"/>
          <w:kern w:val="1"/>
          <w:lang w:val="es-ES"/>
        </w:rPr>
        <w:t xml:space="preserve">de </w:t>
      </w:r>
      <w:r>
        <w:rPr>
          <w:rFonts w:ascii="Arial" w:hAnsi="Arial" w:cs="Arial"/>
          <w:kern w:val="1"/>
          <w:lang w:val="es-ES"/>
        </w:rPr>
        <w:t xml:space="preserve">cada escuela.  </w:t>
      </w:r>
      <w:r>
        <w:rPr>
          <w:rFonts w:ascii="Arial" w:hAnsi="Arial" w:cs="Arial"/>
          <w:spacing w:val="-4"/>
          <w:kern w:val="1"/>
          <w:lang w:val="es-ES"/>
        </w:rPr>
        <w:t xml:space="preserve">Las  </w:t>
      </w:r>
      <w:r>
        <w:rPr>
          <w:rFonts w:ascii="Arial" w:hAnsi="Arial" w:cs="Arial"/>
          <w:spacing w:val="-3"/>
          <w:kern w:val="1"/>
          <w:lang w:val="es-ES"/>
        </w:rPr>
        <w:t xml:space="preserve">condiciones  para </w:t>
      </w:r>
      <w:r>
        <w:rPr>
          <w:rFonts w:ascii="Arial" w:hAnsi="Arial" w:cs="Arial"/>
          <w:kern w:val="1"/>
          <w:lang w:val="es-ES"/>
        </w:rPr>
        <w:t xml:space="preserve">esta </w:t>
      </w:r>
      <w:r>
        <w:rPr>
          <w:rFonts w:ascii="Arial" w:hAnsi="Arial" w:cs="Arial"/>
          <w:spacing w:val="-3"/>
          <w:kern w:val="1"/>
          <w:lang w:val="es-ES"/>
        </w:rPr>
        <w:t xml:space="preserve">necesidad </w:t>
      </w:r>
      <w:r>
        <w:rPr>
          <w:rFonts w:ascii="Arial" w:hAnsi="Arial" w:cs="Arial"/>
          <w:kern w:val="1"/>
          <w:lang w:val="es-ES"/>
        </w:rPr>
        <w:t xml:space="preserve">están </w:t>
      </w:r>
      <w:r>
        <w:rPr>
          <w:rFonts w:ascii="Arial" w:hAnsi="Arial" w:cs="Arial"/>
          <w:spacing w:val="-6"/>
          <w:kern w:val="1"/>
          <w:lang w:val="es-ES"/>
        </w:rPr>
        <w:t xml:space="preserve">dadas </w:t>
      </w:r>
      <w:r>
        <w:rPr>
          <w:rFonts w:ascii="Arial" w:hAnsi="Arial" w:cs="Arial"/>
          <w:spacing w:val="-3"/>
          <w:kern w:val="1"/>
          <w:lang w:val="es-ES"/>
        </w:rPr>
        <w:t xml:space="preserve">en parte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kern w:val="1"/>
          <w:lang w:val="es-ES"/>
        </w:rPr>
        <w:t xml:space="preserve">formal, </w:t>
      </w:r>
      <w:r>
        <w:rPr>
          <w:rFonts w:ascii="Arial" w:hAnsi="Arial" w:cs="Arial"/>
          <w:spacing w:val="-4"/>
          <w:kern w:val="1"/>
          <w:lang w:val="es-ES"/>
        </w:rPr>
        <w:t xml:space="preserve">por </w:t>
      </w:r>
      <w:r>
        <w:rPr>
          <w:rFonts w:ascii="Arial" w:hAnsi="Arial" w:cs="Arial"/>
          <w:spacing w:val="-3"/>
          <w:kern w:val="1"/>
          <w:lang w:val="es-ES"/>
        </w:rPr>
        <w:t xml:space="preserve">la normativa correspondiente al régimen de profesor </w:t>
      </w:r>
      <w:r>
        <w:rPr>
          <w:rFonts w:ascii="Arial" w:hAnsi="Arial" w:cs="Arial"/>
          <w:spacing w:val="-4"/>
          <w:kern w:val="1"/>
          <w:lang w:val="es-ES"/>
        </w:rPr>
        <w:t xml:space="preserve">por </w:t>
      </w:r>
      <w:r>
        <w:rPr>
          <w:rFonts w:ascii="Arial" w:hAnsi="Arial" w:cs="Arial"/>
          <w:spacing w:val="-3"/>
          <w:kern w:val="1"/>
          <w:lang w:val="es-ES"/>
        </w:rPr>
        <w:t xml:space="preserve">cargo, </w:t>
      </w:r>
      <w:r>
        <w:rPr>
          <w:rFonts w:ascii="Arial" w:hAnsi="Arial" w:cs="Arial"/>
          <w:spacing w:val="-4"/>
          <w:kern w:val="1"/>
          <w:lang w:val="es-ES"/>
        </w:rPr>
        <w:t xml:space="preserve">que </w:t>
      </w:r>
      <w:r>
        <w:rPr>
          <w:rFonts w:ascii="Arial" w:hAnsi="Arial" w:cs="Arial"/>
          <w:spacing w:val="-5"/>
          <w:kern w:val="1"/>
          <w:lang w:val="es-ES"/>
        </w:rPr>
        <w:t xml:space="preserve">debe </w:t>
      </w:r>
      <w:r>
        <w:rPr>
          <w:rFonts w:ascii="Arial" w:hAnsi="Arial" w:cs="Arial"/>
          <w:kern w:val="1"/>
          <w:lang w:val="es-ES"/>
        </w:rPr>
        <w:t xml:space="preserve">ser </w:t>
      </w:r>
      <w:r>
        <w:rPr>
          <w:rFonts w:ascii="Arial" w:hAnsi="Arial" w:cs="Arial"/>
          <w:spacing w:val="-4"/>
          <w:kern w:val="1"/>
          <w:lang w:val="es-ES"/>
        </w:rPr>
        <w:t xml:space="preserve">debidamente </w:t>
      </w:r>
      <w:r>
        <w:rPr>
          <w:rFonts w:ascii="Arial" w:hAnsi="Arial" w:cs="Arial"/>
          <w:spacing w:val="-3"/>
          <w:kern w:val="1"/>
          <w:lang w:val="es-ES"/>
        </w:rPr>
        <w:t xml:space="preserve">traducido </w:t>
      </w:r>
      <w:r>
        <w:rPr>
          <w:rFonts w:ascii="Arial" w:hAnsi="Arial" w:cs="Arial"/>
          <w:kern w:val="1"/>
          <w:lang w:val="es-ES"/>
        </w:rPr>
        <w:t xml:space="preserve">e </w:t>
      </w:r>
      <w:r>
        <w:rPr>
          <w:rFonts w:ascii="Arial" w:hAnsi="Arial" w:cs="Arial"/>
          <w:spacing w:val="-3"/>
          <w:kern w:val="1"/>
          <w:lang w:val="es-ES"/>
        </w:rPr>
        <w:t xml:space="preserve">implementado en </w:t>
      </w:r>
      <w:r>
        <w:rPr>
          <w:rFonts w:ascii="Arial" w:hAnsi="Arial" w:cs="Arial"/>
          <w:kern w:val="1"/>
          <w:lang w:val="es-ES"/>
        </w:rPr>
        <w:t>cada</w:t>
      </w:r>
      <w:r>
        <w:rPr>
          <w:rFonts w:ascii="Arial" w:hAnsi="Arial" w:cs="Arial"/>
          <w:spacing w:val="41"/>
          <w:kern w:val="1"/>
          <w:lang w:val="es-ES"/>
        </w:rPr>
        <w:t xml:space="preserve"> </w:t>
      </w:r>
      <w:r>
        <w:rPr>
          <w:rFonts w:ascii="Arial" w:hAnsi="Arial" w:cs="Arial"/>
          <w:spacing w:val="-3"/>
          <w:kern w:val="1"/>
          <w:lang w:val="es-ES"/>
        </w:rPr>
        <w:t>escuela.</w:t>
      </w:r>
    </w:p>
    <w:p w14:paraId="2F2621F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64F100FA" w14:textId="77777777" w:rsidR="002270EE" w:rsidRDefault="002270EE" w:rsidP="002270EE">
      <w:pPr>
        <w:widowControl w:val="0"/>
        <w:autoSpaceDE w:val="0"/>
        <w:autoSpaceDN w:val="0"/>
        <w:adjustRightInd w:val="0"/>
        <w:spacing w:after="0" w:line="240" w:lineRule="auto"/>
        <w:ind w:right="-613"/>
        <w:jc w:val="both"/>
        <w:rPr>
          <w:rFonts w:ascii="Arial" w:hAnsi="Arial" w:cs="Arial"/>
          <w:kern w:val="1"/>
          <w:lang w:val="es-ES"/>
        </w:rPr>
      </w:pPr>
      <w:r>
        <w:rPr>
          <w:rFonts w:ascii="Arial" w:hAnsi="Arial" w:cs="Arial"/>
          <w:kern w:val="1"/>
          <w:lang w:val="es-ES"/>
        </w:rPr>
        <w:t xml:space="preserve">Asimismo, son </w:t>
      </w:r>
      <w:r>
        <w:rPr>
          <w:rFonts w:ascii="Arial" w:hAnsi="Arial" w:cs="Arial"/>
          <w:spacing w:val="-3"/>
          <w:kern w:val="1"/>
          <w:lang w:val="es-ES"/>
        </w:rPr>
        <w:t xml:space="preserve">necesarios </w:t>
      </w:r>
      <w:r>
        <w:rPr>
          <w:rFonts w:ascii="Arial" w:hAnsi="Arial" w:cs="Arial"/>
          <w:spacing w:val="-4"/>
          <w:kern w:val="1"/>
          <w:lang w:val="es-ES"/>
        </w:rPr>
        <w:t xml:space="preserve">una adecuada </w:t>
      </w:r>
      <w:r>
        <w:rPr>
          <w:rFonts w:ascii="Arial" w:hAnsi="Arial" w:cs="Arial"/>
          <w:kern w:val="1"/>
          <w:lang w:val="es-ES"/>
        </w:rPr>
        <w:t xml:space="preserve">capacitación y </w:t>
      </w:r>
      <w:r>
        <w:rPr>
          <w:rFonts w:ascii="Arial" w:hAnsi="Arial" w:cs="Arial"/>
          <w:spacing w:val="-3"/>
          <w:kern w:val="1"/>
          <w:lang w:val="es-ES"/>
        </w:rPr>
        <w:t xml:space="preserve">acompañamiento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spacing w:val="-4"/>
          <w:kern w:val="1"/>
          <w:lang w:val="es-ES"/>
        </w:rPr>
        <w:t xml:space="preserve">lograr una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inclusiva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calidad,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kern w:val="1"/>
          <w:lang w:val="es-ES"/>
        </w:rPr>
        <w:t xml:space="preserve">concreten </w:t>
      </w:r>
      <w:r>
        <w:rPr>
          <w:rFonts w:ascii="Arial" w:hAnsi="Arial" w:cs="Arial"/>
          <w:spacing w:val="-4"/>
          <w:kern w:val="1"/>
          <w:lang w:val="es-ES"/>
        </w:rPr>
        <w:t>distintas</w:t>
      </w:r>
      <w:r>
        <w:rPr>
          <w:rFonts w:ascii="Arial" w:hAnsi="Arial" w:cs="Arial"/>
          <w:spacing w:val="53"/>
          <w:kern w:val="1"/>
          <w:lang w:val="es-ES"/>
        </w:rPr>
        <w:t xml:space="preserve">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3"/>
          <w:kern w:val="1"/>
          <w:lang w:val="es-ES"/>
        </w:rPr>
        <w:t xml:space="preserve">de enseñanza disciplinares </w:t>
      </w:r>
      <w:r>
        <w:rPr>
          <w:rFonts w:ascii="Arial" w:hAnsi="Arial" w:cs="Arial"/>
          <w:kern w:val="1"/>
          <w:lang w:val="es-ES"/>
        </w:rPr>
        <w:t xml:space="preserve">y </w:t>
      </w:r>
      <w:r>
        <w:rPr>
          <w:rFonts w:ascii="Arial" w:hAnsi="Arial" w:cs="Arial"/>
          <w:spacing w:val="-3"/>
          <w:kern w:val="1"/>
          <w:lang w:val="es-ES"/>
        </w:rPr>
        <w:t xml:space="preserve">multidisciplinares </w:t>
      </w:r>
      <w:r>
        <w:rPr>
          <w:rFonts w:ascii="Arial" w:hAnsi="Arial" w:cs="Arial"/>
          <w:kern w:val="1"/>
          <w:lang w:val="es-ES"/>
        </w:rPr>
        <w:t xml:space="preserve">como </w:t>
      </w:r>
      <w:r>
        <w:rPr>
          <w:rFonts w:ascii="Arial" w:hAnsi="Arial" w:cs="Arial"/>
          <w:spacing w:val="-3"/>
          <w:kern w:val="1"/>
          <w:lang w:val="es-ES"/>
        </w:rPr>
        <w:t xml:space="preserve">talleres, </w:t>
      </w:r>
      <w:r>
        <w:rPr>
          <w:rFonts w:ascii="Arial" w:hAnsi="Arial" w:cs="Arial"/>
          <w:spacing w:val="-5"/>
          <w:kern w:val="1"/>
          <w:lang w:val="es-ES"/>
        </w:rPr>
        <w:t xml:space="preserve">jornadas </w:t>
      </w:r>
      <w:r>
        <w:rPr>
          <w:rFonts w:ascii="Arial" w:hAnsi="Arial" w:cs="Arial"/>
          <w:spacing w:val="-6"/>
          <w:kern w:val="1"/>
          <w:lang w:val="es-ES"/>
        </w:rPr>
        <w:t xml:space="preserve">de </w:t>
      </w:r>
      <w:r>
        <w:rPr>
          <w:rFonts w:ascii="Arial" w:hAnsi="Arial" w:cs="Arial"/>
          <w:spacing w:val="-4"/>
          <w:kern w:val="1"/>
          <w:lang w:val="es-ES"/>
        </w:rPr>
        <w:t xml:space="preserve">profundización, </w:t>
      </w:r>
      <w:r>
        <w:rPr>
          <w:rFonts w:ascii="Arial" w:hAnsi="Arial" w:cs="Arial"/>
          <w:spacing w:val="-3"/>
          <w:kern w:val="1"/>
          <w:lang w:val="es-ES"/>
        </w:rPr>
        <w:t xml:space="preserve">aplicación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4"/>
          <w:kern w:val="1"/>
          <w:lang w:val="es-ES"/>
        </w:rPr>
        <w:t xml:space="preserve">aprendizaje  </w:t>
      </w:r>
      <w:r>
        <w:rPr>
          <w:rFonts w:ascii="Arial" w:hAnsi="Arial" w:cs="Arial"/>
          <w:spacing w:val="-3"/>
          <w:kern w:val="1"/>
          <w:lang w:val="es-ES"/>
        </w:rPr>
        <w:t xml:space="preserve">en </w:t>
      </w:r>
      <w:r>
        <w:rPr>
          <w:rFonts w:ascii="Arial" w:hAnsi="Arial" w:cs="Arial"/>
          <w:kern w:val="1"/>
          <w:lang w:val="es-ES"/>
        </w:rPr>
        <w:t xml:space="preserve">servicio, </w:t>
      </w:r>
      <w:r>
        <w:rPr>
          <w:rFonts w:ascii="Arial" w:hAnsi="Arial" w:cs="Arial"/>
          <w:spacing w:val="-4"/>
          <w:kern w:val="1"/>
          <w:lang w:val="es-ES"/>
        </w:rPr>
        <w:t xml:space="preserve">proyectos  </w:t>
      </w:r>
      <w:r>
        <w:rPr>
          <w:rFonts w:ascii="Arial" w:hAnsi="Arial" w:cs="Arial"/>
          <w:spacing w:val="-3"/>
          <w:kern w:val="1"/>
          <w:lang w:val="es-ES"/>
        </w:rPr>
        <w:t xml:space="preserve">socio-comunitarios solidarios, </w:t>
      </w:r>
      <w:r>
        <w:rPr>
          <w:rFonts w:ascii="Arial" w:hAnsi="Arial" w:cs="Arial"/>
          <w:kern w:val="1"/>
          <w:lang w:val="es-ES"/>
        </w:rPr>
        <w:t xml:space="preserve">prácticas </w:t>
      </w:r>
      <w:r>
        <w:rPr>
          <w:rFonts w:ascii="Arial" w:hAnsi="Arial" w:cs="Arial"/>
          <w:spacing w:val="-3"/>
          <w:kern w:val="1"/>
          <w:lang w:val="es-ES"/>
        </w:rPr>
        <w:t xml:space="preserve">en el ámbito </w:t>
      </w:r>
      <w:r>
        <w:rPr>
          <w:rFonts w:ascii="Arial" w:hAnsi="Arial" w:cs="Arial"/>
          <w:spacing w:val="-5"/>
          <w:kern w:val="1"/>
          <w:lang w:val="es-ES"/>
        </w:rPr>
        <w:t xml:space="preserve">laboral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orientación </w:t>
      </w:r>
      <w:r>
        <w:rPr>
          <w:rFonts w:ascii="Arial" w:hAnsi="Arial" w:cs="Arial"/>
          <w:kern w:val="1"/>
          <w:lang w:val="es-ES"/>
        </w:rPr>
        <w:t xml:space="preserve">a </w:t>
      </w:r>
      <w:r>
        <w:rPr>
          <w:rFonts w:ascii="Arial" w:hAnsi="Arial" w:cs="Arial"/>
          <w:spacing w:val="-4"/>
          <w:kern w:val="1"/>
          <w:lang w:val="es-ES"/>
        </w:rPr>
        <w:t>los</w:t>
      </w:r>
      <w:r>
        <w:rPr>
          <w:rFonts w:ascii="Arial" w:hAnsi="Arial" w:cs="Arial"/>
          <w:kern w:val="1"/>
          <w:lang w:val="es-ES"/>
        </w:rPr>
        <w:t xml:space="preserve"> alumnos.</w:t>
      </w:r>
    </w:p>
    <w:p w14:paraId="0CBF5C4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443C106"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5650C39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Hacia la Escuela Secundaria de 2020</w:t>
      </w:r>
    </w:p>
    <w:p w14:paraId="736D665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6FB8DDD"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primer Diseño Curricular </w:t>
      </w:r>
      <w:r>
        <w:rPr>
          <w:rFonts w:ascii="Arial" w:hAnsi="Arial" w:cs="Arial"/>
          <w:spacing w:val="-4"/>
          <w:kern w:val="1"/>
          <w:lang w:val="es-ES"/>
        </w:rPr>
        <w:t xml:space="preserve">del </w:t>
      </w:r>
      <w:r>
        <w:rPr>
          <w:rFonts w:ascii="Arial" w:hAnsi="Arial" w:cs="Arial"/>
          <w:kern w:val="1"/>
          <w:lang w:val="es-ES"/>
        </w:rPr>
        <w:t xml:space="preserve">Ciclo Básico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Orientada </w:t>
      </w:r>
      <w:r>
        <w:rPr>
          <w:rFonts w:ascii="Arial" w:hAnsi="Arial" w:cs="Arial"/>
          <w:spacing w:val="-3"/>
          <w:kern w:val="1"/>
          <w:lang w:val="es-ES"/>
        </w:rPr>
        <w:t xml:space="preserve">es </w:t>
      </w:r>
      <w:r>
        <w:rPr>
          <w:rFonts w:ascii="Arial" w:hAnsi="Arial" w:cs="Arial"/>
          <w:spacing w:val="-6"/>
          <w:kern w:val="1"/>
          <w:lang w:val="es-ES"/>
        </w:rPr>
        <w:t xml:space="preserve">el </w:t>
      </w:r>
      <w:r>
        <w:rPr>
          <w:rFonts w:ascii="Arial" w:hAnsi="Arial" w:cs="Arial"/>
          <w:spacing w:val="-3"/>
          <w:kern w:val="1"/>
          <w:lang w:val="es-ES"/>
        </w:rPr>
        <w:t xml:space="preserve">resultado </w:t>
      </w:r>
      <w:r>
        <w:rPr>
          <w:rFonts w:ascii="Arial" w:hAnsi="Arial" w:cs="Arial"/>
          <w:spacing w:val="-4"/>
          <w:kern w:val="1"/>
          <w:lang w:val="es-ES"/>
        </w:rPr>
        <w:t xml:space="preserve">del trabajo conjunto </w:t>
      </w:r>
      <w:r>
        <w:rPr>
          <w:rFonts w:ascii="Arial" w:hAnsi="Arial" w:cs="Arial"/>
          <w:kern w:val="1"/>
          <w:lang w:val="es-ES"/>
        </w:rPr>
        <w:t xml:space="preserve">y </w:t>
      </w:r>
      <w:r>
        <w:rPr>
          <w:rFonts w:ascii="Arial" w:hAnsi="Arial" w:cs="Arial"/>
          <w:spacing w:val="-4"/>
          <w:kern w:val="1"/>
          <w:lang w:val="es-ES"/>
        </w:rPr>
        <w:t xml:space="preserve">coordinado 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en  </w:t>
      </w:r>
      <w:r>
        <w:rPr>
          <w:rFonts w:ascii="Arial" w:hAnsi="Arial" w:cs="Arial"/>
          <w:kern w:val="1"/>
          <w:lang w:val="es-ES"/>
        </w:rPr>
        <w:t xml:space="preserve">consulta con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kern w:val="1"/>
          <w:lang w:val="es-ES"/>
        </w:rPr>
        <w:t xml:space="preserve">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kern w:val="1"/>
          <w:lang w:val="es-ES"/>
        </w:rPr>
        <w:t xml:space="preserve">jurisdicción y </w:t>
      </w:r>
      <w:r>
        <w:rPr>
          <w:rFonts w:ascii="Arial" w:hAnsi="Arial" w:cs="Arial"/>
          <w:spacing w:val="-5"/>
          <w:kern w:val="1"/>
          <w:lang w:val="es-ES"/>
        </w:rPr>
        <w:t xml:space="preserve">apunta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4"/>
          <w:kern w:val="1"/>
          <w:lang w:val="es-ES"/>
        </w:rPr>
        <w:t xml:space="preserve">continua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de inclusión </w:t>
      </w:r>
      <w:r>
        <w:rPr>
          <w:rFonts w:ascii="Arial" w:hAnsi="Arial" w:cs="Arial"/>
          <w:spacing w:val="-4"/>
          <w:kern w:val="1"/>
          <w:lang w:val="es-ES"/>
        </w:rPr>
        <w:t xml:space="preserve">educativa </w:t>
      </w:r>
      <w:r>
        <w:rPr>
          <w:rFonts w:ascii="Arial" w:hAnsi="Arial" w:cs="Arial"/>
          <w:spacing w:val="-3"/>
          <w:kern w:val="1"/>
          <w:lang w:val="es-ES"/>
        </w:rPr>
        <w:t xml:space="preserve">(permanencia, </w:t>
      </w:r>
      <w:r>
        <w:rPr>
          <w:rFonts w:ascii="Arial" w:hAnsi="Arial" w:cs="Arial"/>
          <w:spacing w:val="-4"/>
          <w:kern w:val="1"/>
          <w:lang w:val="es-ES"/>
        </w:rPr>
        <w:t xml:space="preserve">avance </w:t>
      </w:r>
      <w:r>
        <w:rPr>
          <w:rFonts w:ascii="Arial" w:hAnsi="Arial" w:cs="Arial"/>
          <w:kern w:val="1"/>
          <w:lang w:val="es-ES"/>
        </w:rPr>
        <w:t xml:space="preserve">y egreso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garantizando </w:t>
      </w:r>
      <w:r>
        <w:rPr>
          <w:rFonts w:ascii="Arial" w:hAnsi="Arial" w:cs="Arial"/>
          <w:spacing w:val="-6"/>
          <w:kern w:val="1"/>
          <w:lang w:val="es-ES"/>
        </w:rPr>
        <w:t xml:space="preserve">niveles </w:t>
      </w:r>
      <w:r>
        <w:rPr>
          <w:rFonts w:ascii="Arial" w:hAnsi="Arial" w:cs="Arial"/>
          <w:spacing w:val="-3"/>
          <w:kern w:val="1"/>
          <w:lang w:val="es-ES"/>
        </w:rPr>
        <w:t xml:space="preserve">de calidad </w:t>
      </w:r>
      <w:r>
        <w:rPr>
          <w:rFonts w:ascii="Arial" w:hAnsi="Arial" w:cs="Arial"/>
          <w:spacing w:val="-6"/>
          <w:kern w:val="1"/>
          <w:lang w:val="es-ES"/>
        </w:rPr>
        <w:t xml:space="preserve">que </w:t>
      </w:r>
      <w:r>
        <w:rPr>
          <w:rFonts w:ascii="Arial" w:hAnsi="Arial" w:cs="Arial"/>
          <w:spacing w:val="-3"/>
          <w:kern w:val="1"/>
          <w:lang w:val="es-ES"/>
        </w:rPr>
        <w:t xml:space="preserve">permitan </w:t>
      </w:r>
      <w:r>
        <w:rPr>
          <w:rFonts w:ascii="Arial" w:hAnsi="Arial" w:cs="Arial"/>
          <w:spacing w:val="3"/>
          <w:kern w:val="1"/>
          <w:lang w:val="es-ES"/>
        </w:rPr>
        <w:t xml:space="preserve">su </w:t>
      </w:r>
      <w:r>
        <w:rPr>
          <w:rFonts w:ascii="Arial" w:hAnsi="Arial" w:cs="Arial"/>
          <w:spacing w:val="-3"/>
          <w:kern w:val="1"/>
          <w:lang w:val="es-ES"/>
        </w:rPr>
        <w:t xml:space="preserve">desarrollo personal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ejercicio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ciudadanía </w:t>
      </w:r>
      <w:r>
        <w:rPr>
          <w:rFonts w:ascii="Arial" w:hAnsi="Arial" w:cs="Arial"/>
          <w:spacing w:val="-3"/>
          <w:kern w:val="1"/>
          <w:lang w:val="es-ES"/>
        </w:rPr>
        <w:t xml:space="preserve">responsable. </w:t>
      </w:r>
      <w:r>
        <w:rPr>
          <w:rFonts w:ascii="Arial" w:hAnsi="Arial" w:cs="Arial"/>
          <w:kern w:val="1"/>
          <w:lang w:val="es-ES"/>
        </w:rPr>
        <w:t xml:space="preserve">Se </w:t>
      </w:r>
      <w:r>
        <w:rPr>
          <w:rFonts w:ascii="Arial" w:hAnsi="Arial" w:cs="Arial"/>
          <w:spacing w:val="-6"/>
          <w:kern w:val="1"/>
          <w:lang w:val="es-ES"/>
        </w:rPr>
        <w:t xml:space="preserve">propone </w:t>
      </w:r>
      <w:r>
        <w:rPr>
          <w:rFonts w:ascii="Arial" w:hAnsi="Arial" w:cs="Arial"/>
          <w:kern w:val="1"/>
          <w:lang w:val="es-ES"/>
        </w:rPr>
        <w:t xml:space="preserve">ser </w:t>
      </w:r>
      <w:r>
        <w:rPr>
          <w:rFonts w:ascii="Arial" w:hAnsi="Arial" w:cs="Arial"/>
          <w:spacing w:val="-3"/>
          <w:kern w:val="1"/>
          <w:lang w:val="es-ES"/>
        </w:rPr>
        <w:t xml:space="preserve">un </w:t>
      </w:r>
      <w:r>
        <w:rPr>
          <w:rFonts w:ascii="Arial" w:hAnsi="Arial" w:cs="Arial"/>
          <w:kern w:val="1"/>
          <w:lang w:val="es-ES"/>
        </w:rPr>
        <w:t xml:space="preserve">marco </w:t>
      </w:r>
      <w:r>
        <w:rPr>
          <w:rFonts w:ascii="Arial" w:hAnsi="Arial" w:cs="Arial"/>
          <w:spacing w:val="-3"/>
          <w:kern w:val="1"/>
          <w:lang w:val="es-ES"/>
        </w:rPr>
        <w:t xml:space="preserve">en el </w:t>
      </w:r>
      <w:r>
        <w:rPr>
          <w:rFonts w:ascii="Arial" w:hAnsi="Arial" w:cs="Arial"/>
          <w:kern w:val="1"/>
          <w:lang w:val="es-ES"/>
        </w:rPr>
        <w:t xml:space="preserve">cual </w:t>
      </w:r>
      <w:r>
        <w:rPr>
          <w:rFonts w:ascii="Arial" w:hAnsi="Arial" w:cs="Arial"/>
          <w:spacing w:val="3"/>
          <w:kern w:val="1"/>
          <w:lang w:val="es-ES"/>
        </w:rPr>
        <w:t xml:space="preserve">se </w:t>
      </w:r>
      <w:r>
        <w:rPr>
          <w:rFonts w:ascii="Arial" w:hAnsi="Arial" w:cs="Arial"/>
          <w:kern w:val="1"/>
          <w:lang w:val="es-ES"/>
        </w:rPr>
        <w:t xml:space="preserve">inscriban prácticas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6"/>
          <w:kern w:val="1"/>
          <w:lang w:val="es-ES"/>
        </w:rPr>
        <w:t xml:space="preserve">que  </w:t>
      </w:r>
      <w:r>
        <w:rPr>
          <w:rFonts w:ascii="Arial" w:hAnsi="Arial" w:cs="Arial"/>
          <w:spacing w:val="-3"/>
          <w:kern w:val="1"/>
          <w:lang w:val="es-ES"/>
        </w:rPr>
        <w:t xml:space="preserve">construyan </w:t>
      </w:r>
      <w:r>
        <w:rPr>
          <w:rFonts w:ascii="Arial" w:hAnsi="Arial" w:cs="Arial"/>
          <w:spacing w:val="-6"/>
          <w:kern w:val="1"/>
          <w:lang w:val="es-ES"/>
        </w:rPr>
        <w:t xml:space="preserve">nuevos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4"/>
          <w:kern w:val="1"/>
          <w:lang w:val="es-ES"/>
        </w:rPr>
        <w:lastRenderedPageBreak/>
        <w:t xml:space="preserve">potencien  </w:t>
      </w:r>
      <w:r>
        <w:rPr>
          <w:rFonts w:ascii="Arial" w:hAnsi="Arial" w:cs="Arial"/>
          <w:spacing w:val="-3"/>
          <w:kern w:val="1"/>
          <w:lang w:val="es-ES"/>
        </w:rPr>
        <w:t xml:space="preserve">el  desarrollo  </w:t>
      </w:r>
      <w:r>
        <w:rPr>
          <w:rFonts w:ascii="Arial" w:hAnsi="Arial" w:cs="Arial"/>
          <w:kern w:val="1"/>
          <w:lang w:val="es-ES"/>
        </w:rPr>
        <w:t xml:space="preserve">máximo  </w:t>
      </w:r>
      <w:r>
        <w:rPr>
          <w:rFonts w:ascii="Arial" w:hAnsi="Arial" w:cs="Arial"/>
          <w:spacing w:val="-3"/>
          <w:kern w:val="1"/>
          <w:lang w:val="es-ES"/>
        </w:rPr>
        <w:t xml:space="preserve">de  </w:t>
      </w:r>
      <w:r>
        <w:rPr>
          <w:rFonts w:ascii="Arial" w:hAnsi="Arial" w:cs="Arial"/>
          <w:spacing w:val="-6"/>
          <w:kern w:val="1"/>
          <w:lang w:val="es-ES"/>
        </w:rPr>
        <w:t xml:space="preserve">las habilidades </w:t>
      </w:r>
      <w:r>
        <w:rPr>
          <w:rFonts w:ascii="Arial" w:hAnsi="Arial" w:cs="Arial"/>
          <w:kern w:val="1"/>
          <w:lang w:val="es-ES"/>
        </w:rPr>
        <w:t xml:space="preserve">y competencias </w:t>
      </w:r>
      <w:r>
        <w:rPr>
          <w:rFonts w:ascii="Arial" w:hAnsi="Arial" w:cs="Arial"/>
          <w:spacing w:val="-3"/>
          <w:kern w:val="1"/>
          <w:lang w:val="es-ES"/>
        </w:rPr>
        <w:t xml:space="preserve">en un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kern w:val="1"/>
          <w:lang w:val="es-ES"/>
        </w:rPr>
        <w:t xml:space="preserve">respeto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preparación </w:t>
      </w:r>
      <w:r>
        <w:rPr>
          <w:rFonts w:ascii="Arial" w:hAnsi="Arial" w:cs="Arial"/>
          <w:spacing w:val="-3"/>
          <w:kern w:val="1"/>
          <w:lang w:val="es-ES"/>
        </w:rPr>
        <w:t xml:space="preserve">para la </w:t>
      </w:r>
      <w:r>
        <w:rPr>
          <w:rFonts w:ascii="Arial" w:hAnsi="Arial" w:cs="Arial"/>
          <w:spacing w:val="-5"/>
          <w:kern w:val="1"/>
          <w:lang w:val="es-ES"/>
        </w:rPr>
        <w:t>vida</w:t>
      </w:r>
      <w:r>
        <w:rPr>
          <w:rFonts w:ascii="Arial" w:hAnsi="Arial" w:cs="Arial"/>
          <w:spacing w:val="16"/>
          <w:kern w:val="1"/>
          <w:lang w:val="es-ES"/>
        </w:rPr>
        <w:t xml:space="preserve"> </w:t>
      </w:r>
      <w:r>
        <w:rPr>
          <w:rFonts w:ascii="Arial" w:hAnsi="Arial" w:cs="Arial"/>
          <w:spacing w:val="-5"/>
          <w:kern w:val="1"/>
          <w:lang w:val="es-ES"/>
        </w:rPr>
        <w:t>futura.</w:t>
      </w:r>
    </w:p>
    <w:p w14:paraId="3B7E401C"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756E506E"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spacing w:val="-4"/>
          <w:kern w:val="1"/>
          <w:lang w:val="es-ES"/>
        </w:rPr>
        <w:t xml:space="preserve">Las definiciones presentadas </w:t>
      </w:r>
      <w:r>
        <w:rPr>
          <w:rFonts w:ascii="Arial" w:hAnsi="Arial" w:cs="Arial"/>
          <w:spacing w:val="-3"/>
          <w:kern w:val="1"/>
          <w:lang w:val="es-ES"/>
        </w:rPr>
        <w:t xml:space="preserve">en </w:t>
      </w:r>
      <w:r>
        <w:rPr>
          <w:rFonts w:ascii="Arial" w:hAnsi="Arial" w:cs="Arial"/>
          <w:kern w:val="1"/>
          <w:lang w:val="es-ES"/>
        </w:rPr>
        <w:t xml:space="preserve">este marco </w:t>
      </w:r>
      <w:r>
        <w:rPr>
          <w:rFonts w:ascii="Arial" w:hAnsi="Arial" w:cs="Arial"/>
          <w:spacing w:val="-4"/>
          <w:kern w:val="1"/>
          <w:lang w:val="es-ES"/>
        </w:rPr>
        <w:t>pedagógico</w:t>
      </w:r>
      <w:r>
        <w:rPr>
          <w:rFonts w:ascii="Arial" w:hAnsi="Arial" w:cs="Arial"/>
          <w:spacing w:val="53"/>
          <w:kern w:val="1"/>
          <w:lang w:val="es-ES"/>
        </w:rPr>
        <w:t xml:space="preserve"> </w:t>
      </w:r>
      <w:r>
        <w:rPr>
          <w:rFonts w:ascii="Arial" w:hAnsi="Arial" w:cs="Arial"/>
          <w:spacing w:val="-4"/>
          <w:kern w:val="1"/>
          <w:lang w:val="es-ES"/>
        </w:rPr>
        <w:t xml:space="preserve">requieren  </w:t>
      </w:r>
      <w:r>
        <w:rPr>
          <w:rFonts w:ascii="Arial" w:hAnsi="Arial" w:cs="Arial"/>
          <w:spacing w:val="-3"/>
          <w:kern w:val="1"/>
          <w:lang w:val="es-ES"/>
        </w:rPr>
        <w:t xml:space="preserve">la </w:t>
      </w:r>
      <w:r>
        <w:rPr>
          <w:rFonts w:ascii="Arial" w:hAnsi="Arial" w:cs="Arial"/>
          <w:kern w:val="1"/>
          <w:lang w:val="es-ES"/>
        </w:rPr>
        <w:t xml:space="preserve">necesaria </w:t>
      </w:r>
      <w:r>
        <w:rPr>
          <w:rFonts w:ascii="Arial" w:hAnsi="Arial" w:cs="Arial"/>
          <w:spacing w:val="-3"/>
          <w:kern w:val="1"/>
          <w:lang w:val="es-ES"/>
        </w:rPr>
        <w:t xml:space="preserve">contextualización para </w:t>
      </w:r>
      <w:r>
        <w:rPr>
          <w:rFonts w:ascii="Arial" w:hAnsi="Arial" w:cs="Arial"/>
          <w:kern w:val="1"/>
          <w:lang w:val="es-ES"/>
        </w:rPr>
        <w:t xml:space="preserve">ser </w:t>
      </w:r>
      <w:r>
        <w:rPr>
          <w:rFonts w:ascii="Arial" w:hAnsi="Arial" w:cs="Arial"/>
          <w:spacing w:val="-3"/>
          <w:kern w:val="1"/>
          <w:lang w:val="es-ES"/>
        </w:rPr>
        <w:t xml:space="preserve">puestas en </w:t>
      </w:r>
      <w:r>
        <w:rPr>
          <w:rFonts w:ascii="Arial" w:hAnsi="Arial" w:cs="Arial"/>
          <w:spacing w:val="-5"/>
          <w:kern w:val="1"/>
          <w:lang w:val="es-ES"/>
        </w:rPr>
        <w:t xml:space="preserve">juego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5"/>
          <w:kern w:val="1"/>
          <w:lang w:val="es-ES"/>
        </w:rPr>
        <w:t xml:space="preserve">aula </w:t>
      </w:r>
      <w:r>
        <w:rPr>
          <w:rFonts w:ascii="Arial" w:hAnsi="Arial" w:cs="Arial"/>
          <w:kern w:val="1"/>
          <w:lang w:val="es-ES"/>
        </w:rPr>
        <w:t xml:space="preserve">y </w:t>
      </w:r>
      <w:r>
        <w:rPr>
          <w:rFonts w:ascii="Arial" w:hAnsi="Arial" w:cs="Arial"/>
          <w:spacing w:val="-3"/>
          <w:kern w:val="1"/>
          <w:lang w:val="es-ES"/>
        </w:rPr>
        <w:t xml:space="preserve">de acuerdo </w:t>
      </w:r>
      <w:r>
        <w:rPr>
          <w:rFonts w:ascii="Arial" w:hAnsi="Arial" w:cs="Arial"/>
          <w:kern w:val="1"/>
          <w:lang w:val="es-ES"/>
        </w:rPr>
        <w:t xml:space="preserve">con cada </w:t>
      </w:r>
      <w:r>
        <w:rPr>
          <w:rFonts w:ascii="Arial" w:hAnsi="Arial" w:cs="Arial"/>
          <w:spacing w:val="-5"/>
          <w:kern w:val="1"/>
          <w:lang w:val="es-ES"/>
        </w:rPr>
        <w:t xml:space="preserve">realidad </w:t>
      </w:r>
      <w:r>
        <w:rPr>
          <w:rFonts w:ascii="Arial" w:hAnsi="Arial" w:cs="Arial"/>
          <w:spacing w:val="-3"/>
          <w:kern w:val="1"/>
          <w:lang w:val="es-ES"/>
        </w:rPr>
        <w:t xml:space="preserve">institucional.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es importante  el  </w:t>
      </w:r>
      <w:r>
        <w:rPr>
          <w:rFonts w:ascii="Arial" w:hAnsi="Arial" w:cs="Arial"/>
          <w:kern w:val="1"/>
          <w:lang w:val="es-ES"/>
        </w:rPr>
        <w:t xml:space="preserve">compromiso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3"/>
          <w:kern w:val="1"/>
          <w:lang w:val="es-ES"/>
        </w:rPr>
        <w:t xml:space="preserve">la comunidad </w:t>
      </w:r>
      <w:r>
        <w:rPr>
          <w:rFonts w:ascii="Arial" w:hAnsi="Arial" w:cs="Arial"/>
          <w:spacing w:val="-4"/>
          <w:kern w:val="1"/>
          <w:lang w:val="es-ES"/>
        </w:rPr>
        <w:t xml:space="preserve">educativa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 xml:space="preserve">los aprendizajes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considerados  </w:t>
      </w:r>
      <w:r>
        <w:rPr>
          <w:rFonts w:ascii="Arial" w:hAnsi="Arial" w:cs="Arial"/>
          <w:kern w:val="1"/>
          <w:lang w:val="es-ES"/>
        </w:rPr>
        <w:t xml:space="preserve">como centro y </w:t>
      </w:r>
      <w:r>
        <w:rPr>
          <w:rFonts w:ascii="Arial" w:hAnsi="Arial" w:cs="Arial"/>
          <w:spacing w:val="-4"/>
          <w:kern w:val="1"/>
          <w:lang w:val="es-ES"/>
        </w:rPr>
        <w:t xml:space="preserve">destinatario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acciones </w:t>
      </w:r>
      <w:r>
        <w:rPr>
          <w:rFonts w:ascii="Arial" w:hAnsi="Arial" w:cs="Arial"/>
          <w:spacing w:val="-3"/>
          <w:kern w:val="1"/>
          <w:lang w:val="es-ES"/>
        </w:rPr>
        <w:t>de</w:t>
      </w:r>
      <w:r>
        <w:rPr>
          <w:rFonts w:ascii="Arial" w:hAnsi="Arial" w:cs="Arial"/>
          <w:spacing w:val="6"/>
          <w:kern w:val="1"/>
          <w:lang w:val="es-ES"/>
        </w:rPr>
        <w:t xml:space="preserve"> </w:t>
      </w:r>
      <w:r>
        <w:rPr>
          <w:rFonts w:ascii="Arial" w:hAnsi="Arial" w:cs="Arial"/>
          <w:spacing w:val="-4"/>
          <w:kern w:val="1"/>
          <w:lang w:val="es-ES"/>
        </w:rPr>
        <w:t>mejora.</w:t>
      </w:r>
    </w:p>
    <w:p w14:paraId="2410792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703D9D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59C96B7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APTITUDES PARA EL SIGLO XXI</w:t>
      </w:r>
    </w:p>
    <w:p w14:paraId="1F2D9ED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4324377"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Presentación</w:t>
      </w:r>
    </w:p>
    <w:p w14:paraId="0753050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16F47406"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Planeamiento Educativo,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Gerencia Operativa </w:t>
      </w:r>
      <w:r>
        <w:rPr>
          <w:rFonts w:ascii="Arial" w:hAnsi="Arial" w:cs="Arial"/>
          <w:spacing w:val="-6"/>
          <w:kern w:val="1"/>
          <w:lang w:val="es-ES"/>
        </w:rPr>
        <w:t xml:space="preserve">de </w:t>
      </w:r>
      <w:r>
        <w:rPr>
          <w:rFonts w:ascii="Arial" w:hAnsi="Arial" w:cs="Arial"/>
          <w:spacing w:val="-3"/>
          <w:kern w:val="1"/>
          <w:lang w:val="es-ES"/>
        </w:rPr>
        <w:t xml:space="preserve">Currículum, ha </w:t>
      </w:r>
      <w:r>
        <w:rPr>
          <w:rFonts w:ascii="Arial" w:hAnsi="Arial" w:cs="Arial"/>
          <w:spacing w:val="-5"/>
          <w:kern w:val="1"/>
          <w:lang w:val="es-ES"/>
        </w:rPr>
        <w:t xml:space="preserve">elaborado  </w:t>
      </w: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w:t>
      </w:r>
      <w:r>
        <w:rPr>
          <w:rFonts w:ascii="Arial" w:hAnsi="Arial" w:cs="Arial"/>
          <w:spacing w:val="-4"/>
          <w:kern w:val="1"/>
          <w:lang w:val="es-ES"/>
        </w:rPr>
        <w:t xml:space="preserve">colaborar  </w:t>
      </w:r>
      <w:r>
        <w:rPr>
          <w:rFonts w:ascii="Arial" w:hAnsi="Arial" w:cs="Arial"/>
          <w:spacing w:val="-3"/>
          <w:kern w:val="1"/>
          <w:lang w:val="es-ES"/>
        </w:rPr>
        <w:t xml:space="preserve">en el proyecto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Secundaria,</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sus procesos </w:t>
      </w:r>
      <w:r>
        <w:rPr>
          <w:rFonts w:ascii="Arial" w:hAnsi="Arial" w:cs="Arial"/>
          <w:spacing w:val="-3"/>
          <w:kern w:val="1"/>
          <w:lang w:val="es-ES"/>
        </w:rPr>
        <w:t xml:space="preserve">de </w:t>
      </w:r>
      <w:r>
        <w:rPr>
          <w:rFonts w:ascii="Arial" w:hAnsi="Arial" w:cs="Arial"/>
          <w:spacing w:val="-5"/>
          <w:kern w:val="1"/>
          <w:lang w:val="es-ES"/>
        </w:rPr>
        <w:t xml:space="preserve">innovación </w:t>
      </w:r>
      <w:r>
        <w:rPr>
          <w:rFonts w:ascii="Arial" w:hAnsi="Arial" w:cs="Arial"/>
          <w:spacing w:val="-4"/>
          <w:kern w:val="1"/>
          <w:lang w:val="es-ES"/>
        </w:rPr>
        <w:t xml:space="preserve">pedagógica </w:t>
      </w:r>
      <w:r>
        <w:rPr>
          <w:rFonts w:ascii="Arial" w:hAnsi="Arial" w:cs="Arial"/>
          <w:kern w:val="1"/>
          <w:lang w:val="es-ES"/>
        </w:rPr>
        <w:t xml:space="preserve">y </w:t>
      </w:r>
      <w:r>
        <w:rPr>
          <w:rFonts w:ascii="Arial" w:hAnsi="Arial" w:cs="Arial"/>
          <w:spacing w:val="-3"/>
          <w:kern w:val="1"/>
          <w:lang w:val="es-ES"/>
        </w:rPr>
        <w:t xml:space="preserve">en la incorporación de </w:t>
      </w:r>
      <w:r>
        <w:rPr>
          <w:rFonts w:ascii="Arial" w:hAnsi="Arial" w:cs="Arial"/>
          <w:spacing w:val="-4"/>
          <w:kern w:val="1"/>
          <w:lang w:val="es-ES"/>
        </w:rPr>
        <w:t xml:space="preserve">paradigmas  </w:t>
      </w:r>
      <w:r>
        <w:rPr>
          <w:rFonts w:ascii="Arial" w:hAnsi="Arial" w:cs="Arial"/>
          <w:spacing w:val="-5"/>
          <w:kern w:val="1"/>
          <w:lang w:val="es-ES"/>
        </w:rPr>
        <w:t xml:space="preserve">renovadores </w:t>
      </w:r>
      <w:r>
        <w:rPr>
          <w:rFonts w:ascii="Arial" w:hAnsi="Arial" w:cs="Arial"/>
          <w:spacing w:val="-3"/>
          <w:kern w:val="1"/>
          <w:lang w:val="es-ES"/>
        </w:rPr>
        <w:t xml:space="preserve">para la organización institucional,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spacing w:val="-3"/>
          <w:kern w:val="1"/>
          <w:lang w:val="es-ES"/>
        </w:rPr>
        <w:t xml:space="preserve">convencimiento  de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spacing w:val="-4"/>
          <w:kern w:val="1"/>
          <w:lang w:val="es-ES"/>
        </w:rPr>
        <w:t xml:space="preserve">indispensable  </w:t>
      </w:r>
      <w:r>
        <w:rPr>
          <w:rFonts w:ascii="Arial" w:hAnsi="Arial" w:cs="Arial"/>
          <w:spacing w:val="-6"/>
          <w:kern w:val="1"/>
          <w:lang w:val="es-ES"/>
        </w:rPr>
        <w:t xml:space="preserve">abandonar  </w:t>
      </w:r>
      <w:r>
        <w:rPr>
          <w:rFonts w:ascii="Arial" w:hAnsi="Arial" w:cs="Arial"/>
          <w:spacing w:val="-3"/>
          <w:kern w:val="1"/>
          <w:lang w:val="es-ES"/>
        </w:rPr>
        <w:t xml:space="preserve">la  lógica  de la </w:t>
      </w:r>
      <w:r>
        <w:rPr>
          <w:rFonts w:ascii="Arial" w:hAnsi="Arial" w:cs="Arial"/>
          <w:kern w:val="1"/>
          <w:lang w:val="es-ES"/>
        </w:rPr>
        <w:t xml:space="preserve">formación </w:t>
      </w:r>
      <w:r>
        <w:rPr>
          <w:rFonts w:ascii="Arial" w:hAnsi="Arial" w:cs="Arial"/>
          <w:spacing w:val="-4"/>
          <w:kern w:val="1"/>
          <w:lang w:val="es-ES"/>
        </w:rPr>
        <w:t>netamente</w:t>
      </w:r>
    </w:p>
    <w:p w14:paraId="3B13D08A" w14:textId="77777777" w:rsidR="002270EE" w:rsidRDefault="002270EE" w:rsidP="002270EE">
      <w:pPr>
        <w:widowControl w:val="0"/>
        <w:autoSpaceDE w:val="0"/>
        <w:autoSpaceDN w:val="0"/>
        <w:adjustRightInd w:val="0"/>
        <w:spacing w:before="208"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0234071E" w14:textId="77777777" w:rsidR="002270EE" w:rsidRDefault="002270EE" w:rsidP="002270EE">
      <w:pPr>
        <w:widowControl w:val="0"/>
        <w:autoSpaceDE w:val="0"/>
        <w:autoSpaceDN w:val="0"/>
        <w:adjustRightInd w:val="0"/>
        <w:spacing w:before="78" w:after="0" w:line="240" w:lineRule="auto"/>
        <w:ind w:right="-603"/>
        <w:jc w:val="both"/>
        <w:rPr>
          <w:rFonts w:ascii="Times New Roman" w:hAnsi="Times New Roman" w:cs="Times New Roman"/>
          <w:kern w:val="1"/>
          <w:lang w:val="es-ES"/>
        </w:rPr>
      </w:pPr>
      <w:r>
        <w:rPr>
          <w:rFonts w:ascii="Arial" w:hAnsi="Arial" w:cs="Arial"/>
          <w:spacing w:val="-3"/>
          <w:kern w:val="1"/>
          <w:lang w:val="es-ES"/>
        </w:rPr>
        <w:t xml:space="preserve">disciplinar para </w:t>
      </w:r>
      <w:r>
        <w:rPr>
          <w:rFonts w:ascii="Arial" w:hAnsi="Arial" w:cs="Arial"/>
          <w:spacing w:val="-4"/>
          <w:kern w:val="1"/>
          <w:lang w:val="es-ES"/>
        </w:rPr>
        <w:t xml:space="preserve">avanzar </w:t>
      </w:r>
      <w:r>
        <w:rPr>
          <w:rFonts w:ascii="Arial" w:hAnsi="Arial" w:cs="Arial"/>
          <w:kern w:val="1"/>
          <w:lang w:val="es-ES"/>
        </w:rPr>
        <w:t xml:space="preserve">hacia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5"/>
          <w:kern w:val="1"/>
          <w:lang w:val="es-ES"/>
        </w:rPr>
        <w:t xml:space="preserve">integral, </w:t>
      </w:r>
      <w:r>
        <w:rPr>
          <w:rFonts w:ascii="Arial" w:hAnsi="Arial" w:cs="Arial"/>
          <w:kern w:val="1"/>
          <w:lang w:val="es-ES"/>
        </w:rPr>
        <w:t xml:space="preserve">estructurada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contenidos </w:t>
      </w:r>
      <w:r>
        <w:rPr>
          <w:rFonts w:ascii="Arial" w:hAnsi="Arial" w:cs="Arial"/>
          <w:kern w:val="1"/>
          <w:lang w:val="es-ES"/>
        </w:rPr>
        <w:t xml:space="preserve">troncales, </w:t>
      </w:r>
      <w:r>
        <w:rPr>
          <w:rFonts w:ascii="Arial" w:hAnsi="Arial" w:cs="Arial"/>
          <w:spacing w:val="-5"/>
          <w:kern w:val="1"/>
          <w:lang w:val="es-ES"/>
        </w:rPr>
        <w:t xml:space="preserve">definidos </w:t>
      </w:r>
      <w:r>
        <w:rPr>
          <w:rFonts w:ascii="Arial" w:hAnsi="Arial" w:cs="Arial"/>
          <w:kern w:val="1"/>
          <w:lang w:val="es-ES"/>
        </w:rPr>
        <w:t xml:space="preserve">como </w:t>
      </w:r>
      <w:r>
        <w:rPr>
          <w:rFonts w:ascii="Arial" w:hAnsi="Arial" w:cs="Arial"/>
          <w:spacing w:val="-5"/>
          <w:kern w:val="1"/>
          <w:lang w:val="es-ES"/>
        </w:rPr>
        <w:t xml:space="preserve">aquellos </w:t>
      </w:r>
      <w:r>
        <w:rPr>
          <w:rFonts w:ascii="Arial" w:hAnsi="Arial" w:cs="Arial"/>
          <w:spacing w:val="-4"/>
          <w:kern w:val="1"/>
          <w:lang w:val="es-ES"/>
        </w:rPr>
        <w:t xml:space="preserve">que </w:t>
      </w:r>
      <w:r>
        <w:rPr>
          <w:rFonts w:ascii="Arial" w:hAnsi="Arial" w:cs="Arial"/>
          <w:kern w:val="1"/>
          <w:lang w:val="es-ES"/>
        </w:rPr>
        <w:t xml:space="preserve">son </w:t>
      </w:r>
      <w:r>
        <w:rPr>
          <w:rFonts w:ascii="Arial" w:hAnsi="Arial" w:cs="Arial"/>
          <w:spacing w:val="-3"/>
          <w:kern w:val="1"/>
          <w:lang w:val="es-ES"/>
        </w:rPr>
        <w:t xml:space="preserve">esenciales  </w:t>
      </w:r>
      <w:r>
        <w:rPr>
          <w:rFonts w:ascii="Arial" w:hAnsi="Arial" w:cs="Arial"/>
          <w:kern w:val="1"/>
          <w:lang w:val="es-ES"/>
        </w:rPr>
        <w:t xml:space="preserve">y </w:t>
      </w:r>
      <w:r>
        <w:rPr>
          <w:rFonts w:ascii="Arial" w:hAnsi="Arial" w:cs="Arial"/>
          <w:spacing w:val="-4"/>
          <w:kern w:val="1"/>
          <w:lang w:val="es-ES"/>
        </w:rPr>
        <w:t xml:space="preserve">que  han </w:t>
      </w:r>
      <w:r>
        <w:rPr>
          <w:rFonts w:ascii="Arial" w:hAnsi="Arial" w:cs="Arial"/>
          <w:kern w:val="1"/>
          <w:lang w:val="es-ES"/>
        </w:rPr>
        <w:t xml:space="preserve">sido </w:t>
      </w:r>
      <w:r>
        <w:rPr>
          <w:rFonts w:ascii="Arial" w:hAnsi="Arial" w:cs="Arial"/>
          <w:spacing w:val="-4"/>
          <w:kern w:val="1"/>
          <w:lang w:val="es-ES"/>
        </w:rPr>
        <w:t xml:space="preserve">consolidados  </w:t>
      </w:r>
      <w:r>
        <w:rPr>
          <w:rFonts w:ascii="Arial" w:hAnsi="Arial" w:cs="Arial"/>
          <w:spacing w:val="-6"/>
          <w:kern w:val="1"/>
          <w:lang w:val="es-ES"/>
        </w:rPr>
        <w:t xml:space="preserve">por  </w:t>
      </w:r>
      <w:r>
        <w:rPr>
          <w:rFonts w:ascii="Arial" w:hAnsi="Arial" w:cs="Arial"/>
          <w:spacing w:val="-4"/>
          <w:kern w:val="1"/>
          <w:lang w:val="es-ES"/>
        </w:rPr>
        <w:t xml:space="preserve">los estudiantes </w:t>
      </w:r>
      <w:r>
        <w:rPr>
          <w:rFonts w:ascii="Arial" w:hAnsi="Arial" w:cs="Arial"/>
          <w:spacing w:val="-3"/>
          <w:kern w:val="1"/>
          <w:lang w:val="es-ES"/>
        </w:rPr>
        <w:t xml:space="preserve">al </w:t>
      </w:r>
      <w:r>
        <w:rPr>
          <w:rFonts w:ascii="Arial" w:hAnsi="Arial" w:cs="Arial"/>
          <w:spacing w:val="-4"/>
          <w:kern w:val="1"/>
          <w:lang w:val="es-ES"/>
        </w:rPr>
        <w:t xml:space="preserve">finalizar </w:t>
      </w:r>
      <w:r>
        <w:rPr>
          <w:rFonts w:ascii="Arial" w:hAnsi="Arial" w:cs="Arial"/>
          <w:kern w:val="1"/>
          <w:lang w:val="es-ES"/>
        </w:rPr>
        <w:t>ese</w:t>
      </w:r>
      <w:r>
        <w:rPr>
          <w:rFonts w:ascii="Arial" w:hAnsi="Arial" w:cs="Arial"/>
          <w:spacing w:val="32"/>
          <w:kern w:val="1"/>
          <w:lang w:val="es-ES"/>
        </w:rPr>
        <w:t xml:space="preserve"> </w:t>
      </w:r>
      <w:r>
        <w:rPr>
          <w:rFonts w:ascii="Arial" w:hAnsi="Arial" w:cs="Arial"/>
          <w:spacing w:val="-4"/>
          <w:kern w:val="1"/>
          <w:lang w:val="es-ES"/>
        </w:rPr>
        <w:t>trayecto.</w:t>
      </w:r>
    </w:p>
    <w:p w14:paraId="2101BA3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A5222FB"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spacing w:val="-3"/>
          <w:kern w:val="1"/>
          <w:lang w:val="es-ES"/>
        </w:rPr>
        <w:t xml:space="preserve">La propuesta </w:t>
      </w:r>
      <w:r>
        <w:rPr>
          <w:rFonts w:ascii="Arial" w:hAnsi="Arial" w:cs="Arial"/>
          <w:spacing w:val="-4"/>
          <w:kern w:val="1"/>
          <w:lang w:val="es-ES"/>
        </w:rPr>
        <w:t xml:space="preserve">que </w:t>
      </w:r>
      <w:r>
        <w:rPr>
          <w:rFonts w:ascii="Arial" w:hAnsi="Arial" w:cs="Arial"/>
          <w:spacing w:val="-5"/>
          <w:kern w:val="1"/>
          <w:lang w:val="es-ES"/>
        </w:rPr>
        <w:t xml:space="preserve">aquí </w:t>
      </w:r>
      <w:r>
        <w:rPr>
          <w:rFonts w:ascii="Arial" w:hAnsi="Arial" w:cs="Arial"/>
          <w:spacing w:val="3"/>
          <w:kern w:val="1"/>
          <w:lang w:val="es-ES"/>
        </w:rPr>
        <w:t xml:space="preserve">se </w:t>
      </w:r>
      <w:r>
        <w:rPr>
          <w:rFonts w:ascii="Arial" w:hAnsi="Arial" w:cs="Arial"/>
          <w:spacing w:val="-3"/>
          <w:kern w:val="1"/>
          <w:lang w:val="es-ES"/>
        </w:rPr>
        <w:t xml:space="preserve">presenta, pues, </w:t>
      </w:r>
      <w:r>
        <w:rPr>
          <w:rFonts w:ascii="Arial" w:hAnsi="Arial" w:cs="Arial"/>
          <w:kern w:val="1"/>
          <w:lang w:val="es-ES"/>
        </w:rPr>
        <w:t xml:space="preserve">toma como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spacing w:val="-3"/>
          <w:kern w:val="1"/>
          <w:lang w:val="es-ES"/>
        </w:rPr>
        <w:t xml:space="preserve">la necesidad </w:t>
      </w:r>
      <w:r>
        <w:rPr>
          <w:rFonts w:ascii="Arial" w:hAnsi="Arial" w:cs="Arial"/>
          <w:spacing w:val="-6"/>
          <w:kern w:val="1"/>
          <w:lang w:val="es-ES"/>
        </w:rPr>
        <w:t xml:space="preserve">de </w:t>
      </w:r>
      <w:r>
        <w:rPr>
          <w:rFonts w:ascii="Arial" w:hAnsi="Arial" w:cs="Arial"/>
          <w:kern w:val="1"/>
          <w:lang w:val="es-ES"/>
        </w:rPr>
        <w:t xml:space="preserve">acercar </w:t>
      </w:r>
      <w:r>
        <w:rPr>
          <w:rFonts w:ascii="Arial" w:hAnsi="Arial" w:cs="Arial"/>
          <w:spacing w:val="-3"/>
          <w:kern w:val="1"/>
          <w:lang w:val="es-ES"/>
        </w:rPr>
        <w:t xml:space="preserve">la </w:t>
      </w:r>
      <w:r>
        <w:rPr>
          <w:rFonts w:ascii="Arial" w:hAnsi="Arial" w:cs="Arial"/>
          <w:kern w:val="1"/>
          <w:lang w:val="es-ES"/>
        </w:rPr>
        <w:t xml:space="preserve">situación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kern w:val="1"/>
          <w:lang w:val="es-ES"/>
        </w:rPr>
        <w:t xml:space="preserve">compleja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cuya sociedad </w:t>
      </w:r>
      <w:r>
        <w:rPr>
          <w:rFonts w:ascii="Arial" w:hAnsi="Arial" w:cs="Arial"/>
          <w:spacing w:val="-3"/>
          <w:kern w:val="1"/>
          <w:lang w:val="es-ES"/>
        </w:rPr>
        <w:t xml:space="preserve">es </w:t>
      </w:r>
      <w:r>
        <w:rPr>
          <w:rFonts w:ascii="Arial" w:hAnsi="Arial" w:cs="Arial"/>
          <w:kern w:val="1"/>
          <w:lang w:val="es-ES"/>
        </w:rPr>
        <w:t xml:space="preserve">más </w:t>
      </w:r>
      <w:r>
        <w:rPr>
          <w:rFonts w:ascii="Arial" w:hAnsi="Arial" w:cs="Arial"/>
          <w:spacing w:val="-5"/>
          <w:kern w:val="1"/>
          <w:lang w:val="es-ES"/>
        </w:rPr>
        <w:t xml:space="preserve">flexible </w:t>
      </w:r>
      <w:r>
        <w:rPr>
          <w:rFonts w:ascii="Arial" w:hAnsi="Arial" w:cs="Arial"/>
          <w:kern w:val="1"/>
          <w:lang w:val="es-ES"/>
        </w:rPr>
        <w:t xml:space="preserve">y </w:t>
      </w:r>
      <w:r>
        <w:rPr>
          <w:rFonts w:ascii="Arial" w:hAnsi="Arial" w:cs="Arial"/>
          <w:spacing w:val="-3"/>
          <w:kern w:val="1"/>
          <w:lang w:val="es-ES"/>
        </w:rPr>
        <w:t xml:space="preserve">cambiante. </w:t>
      </w:r>
      <w:r>
        <w:rPr>
          <w:rFonts w:ascii="Arial" w:hAnsi="Arial" w:cs="Arial"/>
          <w:kern w:val="1"/>
          <w:lang w:val="es-ES"/>
        </w:rPr>
        <w:t xml:space="preserve">Esto significa confirmar </w:t>
      </w:r>
      <w:r>
        <w:rPr>
          <w:rFonts w:ascii="Arial" w:hAnsi="Arial" w:cs="Arial"/>
          <w:spacing w:val="-4"/>
          <w:kern w:val="1"/>
          <w:lang w:val="es-ES"/>
        </w:rPr>
        <w:t xml:space="preserve">que </w:t>
      </w:r>
      <w:r>
        <w:rPr>
          <w:rFonts w:ascii="Arial" w:hAnsi="Arial" w:cs="Arial"/>
          <w:spacing w:val="-3"/>
          <w:kern w:val="1"/>
          <w:lang w:val="es-ES"/>
        </w:rPr>
        <w:t xml:space="preserve">el mundo de </w:t>
      </w:r>
      <w:r>
        <w:rPr>
          <w:rFonts w:ascii="Arial" w:hAnsi="Arial" w:cs="Arial"/>
          <w:spacing w:val="-6"/>
          <w:kern w:val="1"/>
          <w:lang w:val="es-ES"/>
        </w:rPr>
        <w:t xml:space="preserve">los </w:t>
      </w:r>
      <w:r>
        <w:rPr>
          <w:rFonts w:ascii="Arial" w:hAnsi="Arial" w:cs="Arial"/>
          <w:spacing w:val="-4"/>
          <w:kern w:val="1"/>
          <w:lang w:val="es-ES"/>
        </w:rPr>
        <w:t xml:space="preserve">contenidos </w:t>
      </w:r>
      <w:r>
        <w:rPr>
          <w:rFonts w:ascii="Arial" w:hAnsi="Arial" w:cs="Arial"/>
          <w:spacing w:val="-3"/>
          <w:kern w:val="1"/>
          <w:lang w:val="es-ES"/>
        </w:rPr>
        <w:t xml:space="preserve">de la </w:t>
      </w:r>
      <w:r>
        <w:rPr>
          <w:rFonts w:ascii="Arial" w:hAnsi="Arial" w:cs="Arial"/>
          <w:kern w:val="1"/>
          <w:lang w:val="es-ES"/>
        </w:rPr>
        <w:t xml:space="preserve">escuela y </w:t>
      </w:r>
      <w:r>
        <w:rPr>
          <w:rFonts w:ascii="Arial" w:hAnsi="Arial" w:cs="Arial"/>
          <w:spacing w:val="-3"/>
          <w:kern w:val="1"/>
          <w:lang w:val="es-ES"/>
        </w:rPr>
        <w:t xml:space="preserve">el mundo de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spacing w:val="-4"/>
          <w:kern w:val="1"/>
          <w:lang w:val="es-ES"/>
        </w:rPr>
        <w:t xml:space="preserve">del  trabajo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spacing w:val="-7"/>
          <w:kern w:val="1"/>
          <w:lang w:val="es-ES"/>
        </w:rPr>
        <w:t xml:space="preserve">exigen </w:t>
      </w:r>
      <w:r>
        <w:rPr>
          <w:rFonts w:ascii="Arial" w:hAnsi="Arial" w:cs="Arial"/>
          <w:spacing w:val="-4"/>
          <w:kern w:val="1"/>
          <w:lang w:val="es-ES"/>
        </w:rPr>
        <w:t>una</w:t>
      </w:r>
      <w:r>
        <w:rPr>
          <w:rFonts w:ascii="Arial" w:hAnsi="Arial" w:cs="Arial"/>
          <w:spacing w:val="8"/>
          <w:kern w:val="1"/>
          <w:lang w:val="es-ES"/>
        </w:rPr>
        <w:t xml:space="preserve"> </w:t>
      </w:r>
      <w:r>
        <w:rPr>
          <w:rFonts w:ascii="Arial" w:hAnsi="Arial" w:cs="Arial"/>
          <w:spacing w:val="-5"/>
          <w:kern w:val="1"/>
          <w:lang w:val="es-ES"/>
        </w:rPr>
        <w:t>conexión.</w:t>
      </w:r>
    </w:p>
    <w:p w14:paraId="1C14D4D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6363E41" w14:textId="77777777" w:rsidR="002270EE" w:rsidRDefault="002270EE" w:rsidP="002270EE">
      <w:pPr>
        <w:widowControl w:val="0"/>
        <w:autoSpaceDE w:val="0"/>
        <w:autoSpaceDN w:val="0"/>
        <w:adjustRightInd w:val="0"/>
        <w:spacing w:before="1" w:after="0" w:line="240" w:lineRule="auto"/>
        <w:ind w:right="-618"/>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3"/>
          <w:kern w:val="1"/>
          <w:lang w:val="es-ES"/>
        </w:rPr>
        <w:t xml:space="preserve">documento,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kern w:val="1"/>
          <w:lang w:val="es-ES"/>
        </w:rPr>
        <w:t xml:space="preserve">ocho </w:t>
      </w:r>
      <w:r>
        <w:rPr>
          <w:rFonts w:ascii="Arial" w:hAnsi="Arial" w:cs="Arial"/>
          <w:spacing w:val="-5"/>
          <w:kern w:val="1"/>
          <w:lang w:val="es-ES"/>
        </w:rPr>
        <w:t xml:space="preserve">aptitudes generales </w:t>
      </w:r>
      <w:r>
        <w:rPr>
          <w:rFonts w:ascii="Arial" w:hAnsi="Arial" w:cs="Arial"/>
          <w:spacing w:val="-4"/>
          <w:kern w:val="1"/>
          <w:lang w:val="es-ES"/>
        </w:rPr>
        <w:t xml:space="preserve">que responden </w:t>
      </w:r>
      <w:r>
        <w:rPr>
          <w:rFonts w:ascii="Arial" w:hAnsi="Arial" w:cs="Arial"/>
          <w:spacing w:val="-3"/>
          <w:kern w:val="1"/>
          <w:lang w:val="es-ES"/>
        </w:rPr>
        <w:t xml:space="preserve">al </w:t>
      </w:r>
      <w:r>
        <w:rPr>
          <w:rFonts w:ascii="Arial" w:hAnsi="Arial" w:cs="Arial"/>
          <w:spacing w:val="-4"/>
          <w:kern w:val="1"/>
          <w:lang w:val="es-ES"/>
        </w:rPr>
        <w:t xml:space="preserve">perfil </w:t>
      </w:r>
      <w:r>
        <w:rPr>
          <w:rFonts w:ascii="Arial" w:hAnsi="Arial" w:cs="Arial"/>
          <w:spacing w:val="-6"/>
          <w:kern w:val="1"/>
          <w:lang w:val="es-ES"/>
        </w:rPr>
        <w:t xml:space="preserve">del </w:t>
      </w:r>
      <w:r>
        <w:rPr>
          <w:rFonts w:ascii="Arial" w:hAnsi="Arial" w:cs="Arial"/>
          <w:spacing w:val="-3"/>
          <w:kern w:val="1"/>
          <w:lang w:val="es-ES"/>
        </w:rPr>
        <w:t xml:space="preserve">egresado 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expuestas anteriormente </w:t>
      </w:r>
      <w:r>
        <w:rPr>
          <w:rFonts w:ascii="Arial" w:hAnsi="Arial" w:cs="Arial"/>
          <w:spacing w:val="-3"/>
          <w:kern w:val="1"/>
          <w:lang w:val="es-ES"/>
        </w:rPr>
        <w:t xml:space="preserve">en el documento </w:t>
      </w:r>
      <w:r>
        <w:rPr>
          <w:rFonts w:ascii="Arial" w:hAnsi="Arial" w:cs="Arial"/>
          <w:i/>
          <w:iCs/>
          <w:kern w:val="1"/>
          <w:lang w:val="es-ES"/>
        </w:rPr>
        <w:t xml:space="preserve">Metas </w:t>
      </w:r>
      <w:r>
        <w:rPr>
          <w:rFonts w:ascii="Arial" w:hAnsi="Arial" w:cs="Arial"/>
          <w:i/>
          <w:iCs/>
          <w:spacing w:val="-6"/>
          <w:kern w:val="1"/>
          <w:lang w:val="es-ES"/>
        </w:rPr>
        <w:t xml:space="preserve">de </w:t>
      </w:r>
      <w:r>
        <w:rPr>
          <w:rFonts w:ascii="Arial" w:hAnsi="Arial" w:cs="Arial"/>
          <w:i/>
          <w:iCs/>
          <w:spacing w:val="-5"/>
          <w:kern w:val="1"/>
          <w:lang w:val="es-ES"/>
        </w:rPr>
        <w:t xml:space="preserve">aprendizaje. </w:t>
      </w:r>
      <w:r>
        <w:rPr>
          <w:rFonts w:ascii="Arial" w:hAnsi="Arial" w:cs="Arial"/>
          <w:kern w:val="1"/>
          <w:lang w:val="es-ES"/>
        </w:rPr>
        <w:t xml:space="preserve">Dichas </w:t>
      </w:r>
      <w:r>
        <w:rPr>
          <w:rFonts w:ascii="Arial" w:hAnsi="Arial" w:cs="Arial"/>
          <w:spacing w:val="-5"/>
          <w:kern w:val="1"/>
          <w:lang w:val="es-ES"/>
        </w:rPr>
        <w:t xml:space="preserve">aptitudes pueden </w:t>
      </w:r>
      <w:r>
        <w:rPr>
          <w:rFonts w:ascii="Arial" w:hAnsi="Arial" w:cs="Arial"/>
          <w:spacing w:val="-3"/>
          <w:kern w:val="1"/>
          <w:lang w:val="es-ES"/>
        </w:rPr>
        <w:t xml:space="preserve">interpretarse  </w:t>
      </w:r>
      <w:r>
        <w:rPr>
          <w:rFonts w:ascii="Arial" w:hAnsi="Arial" w:cs="Arial"/>
          <w:kern w:val="1"/>
          <w:lang w:val="es-ES"/>
        </w:rPr>
        <w:t xml:space="preserve">como  </w:t>
      </w:r>
      <w:r>
        <w:rPr>
          <w:rFonts w:ascii="Arial" w:hAnsi="Arial" w:cs="Arial"/>
          <w:spacing w:val="-5"/>
          <w:kern w:val="1"/>
          <w:lang w:val="es-ES"/>
        </w:rPr>
        <w:t xml:space="preserve">objetivos  generales  </w:t>
      </w:r>
      <w:r>
        <w:rPr>
          <w:rFonts w:ascii="Arial" w:hAnsi="Arial" w:cs="Arial"/>
          <w:spacing w:val="-3"/>
          <w:kern w:val="1"/>
          <w:lang w:val="es-ES"/>
        </w:rPr>
        <w:t xml:space="preserve">de  </w:t>
      </w:r>
      <w:r>
        <w:rPr>
          <w:rFonts w:ascii="Arial" w:hAnsi="Arial" w:cs="Arial"/>
          <w:spacing w:val="-4"/>
          <w:kern w:val="1"/>
          <w:lang w:val="es-ES"/>
        </w:rPr>
        <w:t xml:space="preserve">logro y,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kern w:val="1"/>
          <w:lang w:val="es-ES"/>
        </w:rPr>
        <w:t xml:space="preserve">cada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3"/>
          <w:kern w:val="1"/>
          <w:lang w:val="es-ES"/>
        </w:rPr>
        <w:t xml:space="preserve">posee </w:t>
      </w:r>
      <w:r>
        <w:rPr>
          <w:rFonts w:ascii="Arial" w:hAnsi="Arial" w:cs="Arial"/>
          <w:spacing w:val="-4"/>
          <w:kern w:val="1"/>
          <w:lang w:val="es-ES"/>
        </w:rPr>
        <w:t xml:space="preserve">una  </w:t>
      </w:r>
      <w:r>
        <w:rPr>
          <w:rFonts w:ascii="Arial" w:hAnsi="Arial" w:cs="Arial"/>
          <w:kern w:val="1"/>
          <w:lang w:val="es-ES"/>
        </w:rPr>
        <w:t xml:space="preserve">estructura </w:t>
      </w:r>
      <w:r>
        <w:rPr>
          <w:rFonts w:ascii="Arial" w:hAnsi="Arial" w:cs="Arial"/>
          <w:spacing w:val="-3"/>
          <w:kern w:val="1"/>
          <w:lang w:val="es-ES"/>
        </w:rPr>
        <w:t xml:space="preserve">compleja, articulan un </w:t>
      </w:r>
      <w:r>
        <w:rPr>
          <w:rFonts w:ascii="Arial" w:hAnsi="Arial" w:cs="Arial"/>
          <w:kern w:val="1"/>
          <w:lang w:val="es-ES"/>
        </w:rPr>
        <w:t xml:space="preserve">cierto </w:t>
      </w:r>
      <w:r>
        <w:rPr>
          <w:rFonts w:ascii="Arial" w:hAnsi="Arial" w:cs="Arial"/>
          <w:spacing w:val="-4"/>
          <w:kern w:val="1"/>
          <w:lang w:val="es-ES"/>
        </w:rPr>
        <w:t xml:space="preserve">conjunto  </w:t>
      </w:r>
      <w:r>
        <w:rPr>
          <w:rFonts w:ascii="Arial" w:hAnsi="Arial" w:cs="Arial"/>
          <w:spacing w:val="-6"/>
          <w:kern w:val="1"/>
          <w:lang w:val="es-ES"/>
        </w:rPr>
        <w:t xml:space="preserve">de </w:t>
      </w:r>
      <w:r>
        <w:rPr>
          <w:rFonts w:ascii="Arial" w:hAnsi="Arial" w:cs="Arial"/>
          <w:spacing w:val="-4"/>
          <w:kern w:val="1"/>
          <w:lang w:val="es-ES"/>
        </w:rPr>
        <w:t xml:space="preserve">funciones </w:t>
      </w:r>
      <w:r>
        <w:rPr>
          <w:rFonts w:ascii="Arial" w:hAnsi="Arial" w:cs="Arial"/>
          <w:spacing w:val="-5"/>
          <w:kern w:val="1"/>
          <w:lang w:val="es-ES"/>
        </w:rPr>
        <w:t xml:space="preserve">que,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5"/>
          <w:kern w:val="1"/>
          <w:lang w:val="es-ES"/>
        </w:rPr>
        <w:t xml:space="preserve">generan </w:t>
      </w:r>
      <w:r>
        <w:rPr>
          <w:rFonts w:ascii="Arial" w:hAnsi="Arial" w:cs="Arial"/>
          <w:spacing w:val="-3"/>
          <w:kern w:val="1"/>
          <w:lang w:val="es-ES"/>
        </w:rPr>
        <w:t xml:space="preserve">diversas capacidades cognitivas,  </w:t>
      </w:r>
      <w:r>
        <w:rPr>
          <w:rFonts w:ascii="Arial" w:hAnsi="Arial" w:cs="Arial"/>
          <w:spacing w:val="-6"/>
          <w:kern w:val="1"/>
          <w:lang w:val="es-ES"/>
        </w:rPr>
        <w:t xml:space="preserve">habilidades </w:t>
      </w:r>
      <w:r>
        <w:rPr>
          <w:rFonts w:ascii="Arial" w:hAnsi="Arial" w:cs="Arial"/>
          <w:spacing w:val="-4"/>
          <w:kern w:val="1"/>
          <w:lang w:val="es-ES"/>
        </w:rPr>
        <w:t xml:space="preserve">intersubjetivas </w:t>
      </w:r>
      <w:r>
        <w:rPr>
          <w:rFonts w:ascii="Arial" w:hAnsi="Arial" w:cs="Arial"/>
          <w:kern w:val="1"/>
          <w:lang w:val="es-ES"/>
        </w:rPr>
        <w:t xml:space="preserve">y competencias </w:t>
      </w:r>
      <w:r>
        <w:rPr>
          <w:rFonts w:ascii="Arial" w:hAnsi="Arial" w:cs="Arial"/>
          <w:spacing w:val="-3"/>
          <w:kern w:val="1"/>
          <w:lang w:val="es-ES"/>
        </w:rPr>
        <w:t xml:space="preserve">para la </w:t>
      </w:r>
      <w:r>
        <w:rPr>
          <w:rFonts w:ascii="Arial" w:hAnsi="Arial" w:cs="Arial"/>
          <w:kern w:val="1"/>
          <w:lang w:val="es-ES"/>
        </w:rPr>
        <w:t xml:space="preserve">acción, </w:t>
      </w:r>
      <w:r>
        <w:rPr>
          <w:rFonts w:ascii="Arial" w:hAnsi="Arial" w:cs="Arial"/>
          <w:spacing w:val="-4"/>
          <w:kern w:val="1"/>
          <w:lang w:val="es-ES"/>
        </w:rPr>
        <w:t xml:space="preserve">que  </w:t>
      </w:r>
      <w:r>
        <w:rPr>
          <w:rFonts w:ascii="Arial" w:hAnsi="Arial" w:cs="Arial"/>
          <w:kern w:val="1"/>
          <w:lang w:val="es-ES"/>
        </w:rPr>
        <w:t xml:space="preserve">son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spacing w:val="-5"/>
          <w:kern w:val="1"/>
          <w:lang w:val="es-ES"/>
        </w:rPr>
        <w:t xml:space="preserve">fundamentales </w:t>
      </w:r>
      <w:r>
        <w:rPr>
          <w:rFonts w:ascii="Arial" w:hAnsi="Arial" w:cs="Arial"/>
          <w:kern w:val="1"/>
          <w:lang w:val="es-ES"/>
        </w:rPr>
        <w:t xml:space="preserve">con </w:t>
      </w:r>
      <w:r>
        <w:rPr>
          <w:rFonts w:ascii="Arial" w:hAnsi="Arial" w:cs="Arial"/>
          <w:spacing w:val="-4"/>
          <w:kern w:val="1"/>
          <w:lang w:val="es-ES"/>
        </w:rPr>
        <w:t xml:space="preserve">que </w:t>
      </w:r>
      <w:r>
        <w:rPr>
          <w:rFonts w:ascii="Arial" w:hAnsi="Arial" w:cs="Arial"/>
          <w:kern w:val="1"/>
          <w:lang w:val="es-ES"/>
        </w:rPr>
        <w:t xml:space="preserve">contará </w:t>
      </w:r>
      <w:r>
        <w:rPr>
          <w:rFonts w:ascii="Arial" w:hAnsi="Arial" w:cs="Arial"/>
          <w:spacing w:val="-3"/>
          <w:kern w:val="1"/>
          <w:lang w:val="es-ES"/>
        </w:rPr>
        <w:t xml:space="preserve">el </w:t>
      </w:r>
      <w:r>
        <w:rPr>
          <w:rFonts w:ascii="Arial" w:hAnsi="Arial" w:cs="Arial"/>
          <w:spacing w:val="-5"/>
          <w:kern w:val="1"/>
          <w:lang w:val="es-ES"/>
        </w:rPr>
        <w:t xml:space="preserve">graduado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kern w:val="1"/>
          <w:lang w:val="es-ES"/>
        </w:rPr>
        <w:t xml:space="preserve">medio </w:t>
      </w:r>
      <w:r>
        <w:rPr>
          <w:rFonts w:ascii="Arial" w:hAnsi="Arial" w:cs="Arial"/>
          <w:spacing w:val="-3"/>
          <w:kern w:val="1"/>
          <w:lang w:val="es-ES"/>
        </w:rPr>
        <w:t xml:space="preserve">para encarar </w:t>
      </w:r>
      <w:r>
        <w:rPr>
          <w:rFonts w:ascii="Arial" w:hAnsi="Arial" w:cs="Arial"/>
          <w:spacing w:val="-4"/>
          <w:kern w:val="1"/>
          <w:lang w:val="es-ES"/>
        </w:rPr>
        <w:t xml:space="preserve">los estudios </w:t>
      </w:r>
      <w:r>
        <w:rPr>
          <w:rFonts w:ascii="Arial" w:hAnsi="Arial" w:cs="Arial"/>
          <w:spacing w:val="-3"/>
          <w:kern w:val="1"/>
          <w:lang w:val="es-ES"/>
        </w:rPr>
        <w:t xml:space="preserve">superiores </w:t>
      </w:r>
      <w:r>
        <w:rPr>
          <w:rFonts w:ascii="Arial" w:hAnsi="Arial" w:cs="Arial"/>
          <w:kern w:val="1"/>
          <w:lang w:val="es-ES"/>
        </w:rPr>
        <w:t xml:space="preserve">o </w:t>
      </w:r>
      <w:r>
        <w:rPr>
          <w:rFonts w:ascii="Arial" w:hAnsi="Arial" w:cs="Arial"/>
          <w:spacing w:val="-3"/>
          <w:kern w:val="1"/>
          <w:lang w:val="es-ES"/>
        </w:rPr>
        <w:t xml:space="preserve">para </w:t>
      </w:r>
      <w:r>
        <w:rPr>
          <w:rFonts w:ascii="Arial" w:hAnsi="Arial" w:cs="Arial"/>
          <w:kern w:val="1"/>
          <w:lang w:val="es-ES"/>
        </w:rPr>
        <w:t xml:space="preserve">insertarse </w:t>
      </w:r>
      <w:r>
        <w:rPr>
          <w:rFonts w:ascii="Arial" w:hAnsi="Arial" w:cs="Arial"/>
          <w:spacing w:val="-3"/>
          <w:kern w:val="1"/>
          <w:lang w:val="es-ES"/>
        </w:rPr>
        <w:t xml:space="preserve">en la </w:t>
      </w:r>
      <w:r>
        <w:rPr>
          <w:rFonts w:ascii="Arial" w:hAnsi="Arial" w:cs="Arial"/>
          <w:kern w:val="1"/>
          <w:lang w:val="es-ES"/>
        </w:rPr>
        <w:t xml:space="preserve">dinámica </w:t>
      </w:r>
      <w:r>
        <w:rPr>
          <w:rFonts w:ascii="Arial" w:hAnsi="Arial" w:cs="Arial"/>
          <w:spacing w:val="-5"/>
          <w:kern w:val="1"/>
          <w:lang w:val="es-ES"/>
        </w:rPr>
        <w:t xml:space="preserve">laboral </w:t>
      </w:r>
      <w:r>
        <w:rPr>
          <w:rFonts w:ascii="Arial" w:hAnsi="Arial" w:cs="Arial"/>
          <w:kern w:val="1"/>
          <w:lang w:val="es-ES"/>
        </w:rPr>
        <w:t xml:space="preserve">y </w:t>
      </w:r>
      <w:r>
        <w:rPr>
          <w:rFonts w:ascii="Arial" w:hAnsi="Arial" w:cs="Arial"/>
          <w:spacing w:val="-3"/>
          <w:kern w:val="1"/>
          <w:lang w:val="es-ES"/>
        </w:rPr>
        <w:t xml:space="preserve">la participación </w:t>
      </w:r>
      <w:r>
        <w:rPr>
          <w:rFonts w:ascii="Arial" w:hAnsi="Arial" w:cs="Arial"/>
          <w:spacing w:val="-5"/>
          <w:kern w:val="1"/>
          <w:lang w:val="es-ES"/>
        </w:rPr>
        <w:t xml:space="preserve">política </w:t>
      </w:r>
      <w:r>
        <w:rPr>
          <w:rFonts w:ascii="Arial" w:hAnsi="Arial" w:cs="Arial"/>
          <w:kern w:val="1"/>
          <w:lang w:val="es-ES"/>
        </w:rPr>
        <w:t xml:space="preserve">y social </w:t>
      </w:r>
      <w:r>
        <w:rPr>
          <w:rFonts w:ascii="Arial" w:hAnsi="Arial" w:cs="Arial"/>
          <w:spacing w:val="-4"/>
          <w:kern w:val="1"/>
          <w:lang w:val="es-ES"/>
        </w:rPr>
        <w:t xml:space="preserve">durante </w:t>
      </w:r>
      <w:r>
        <w:rPr>
          <w:rFonts w:ascii="Arial" w:hAnsi="Arial" w:cs="Arial"/>
          <w:spacing w:val="-3"/>
          <w:kern w:val="1"/>
          <w:lang w:val="es-ES"/>
        </w:rPr>
        <w:t xml:space="preserve">el </w:t>
      </w:r>
      <w:r>
        <w:rPr>
          <w:rFonts w:ascii="Arial" w:hAnsi="Arial" w:cs="Arial"/>
          <w:kern w:val="1"/>
          <w:lang w:val="es-ES"/>
        </w:rPr>
        <w:t xml:space="preserve">tránsito a </w:t>
      </w:r>
      <w:r>
        <w:rPr>
          <w:rFonts w:ascii="Arial" w:hAnsi="Arial" w:cs="Arial"/>
          <w:spacing w:val="-3"/>
          <w:kern w:val="1"/>
          <w:lang w:val="es-ES"/>
        </w:rPr>
        <w:t xml:space="preserve">la </w:t>
      </w:r>
      <w:r>
        <w:rPr>
          <w:rFonts w:ascii="Arial" w:hAnsi="Arial" w:cs="Arial"/>
          <w:spacing w:val="-5"/>
          <w:kern w:val="1"/>
          <w:lang w:val="es-ES"/>
        </w:rPr>
        <w:t xml:space="preserve">vida adulta. </w:t>
      </w:r>
      <w:r>
        <w:rPr>
          <w:rFonts w:ascii="Arial" w:hAnsi="Arial" w:cs="Arial"/>
          <w:kern w:val="1"/>
          <w:lang w:val="es-ES"/>
        </w:rPr>
        <w:t xml:space="preserve">Se hace </w:t>
      </w:r>
      <w:r>
        <w:rPr>
          <w:rFonts w:ascii="Arial" w:hAnsi="Arial" w:cs="Arial"/>
          <w:spacing w:val="-3"/>
          <w:kern w:val="1"/>
          <w:lang w:val="es-ES"/>
        </w:rPr>
        <w:t xml:space="preserve">necesario, pues, </w:t>
      </w:r>
      <w:r>
        <w:rPr>
          <w:rFonts w:ascii="Arial" w:hAnsi="Arial" w:cs="Arial"/>
          <w:spacing w:val="-4"/>
          <w:kern w:val="1"/>
          <w:lang w:val="es-ES"/>
        </w:rPr>
        <w:t xml:space="preserve">profundizar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 xml:space="preserve">identificación, </w:t>
      </w:r>
      <w:r>
        <w:rPr>
          <w:rFonts w:ascii="Arial" w:hAnsi="Arial" w:cs="Arial"/>
          <w:spacing w:val="-3"/>
          <w:kern w:val="1"/>
          <w:lang w:val="es-ES"/>
        </w:rPr>
        <w:t xml:space="preserve">adquisición </w:t>
      </w:r>
      <w:r>
        <w:rPr>
          <w:rFonts w:ascii="Arial" w:hAnsi="Arial" w:cs="Arial"/>
          <w:kern w:val="1"/>
          <w:lang w:val="es-ES"/>
        </w:rPr>
        <w:t xml:space="preserve">y </w:t>
      </w:r>
      <w:r>
        <w:rPr>
          <w:rFonts w:ascii="Arial" w:hAnsi="Arial" w:cs="Arial"/>
          <w:spacing w:val="-3"/>
          <w:kern w:val="1"/>
          <w:lang w:val="es-ES"/>
        </w:rPr>
        <w:t xml:space="preserve">desarrollo, </w:t>
      </w:r>
      <w:r>
        <w:rPr>
          <w:rFonts w:ascii="Arial" w:hAnsi="Arial" w:cs="Arial"/>
          <w:spacing w:val="3"/>
          <w:kern w:val="1"/>
          <w:lang w:val="es-ES"/>
        </w:rPr>
        <w:t xml:space="preserve">si </w:t>
      </w:r>
      <w:r>
        <w:rPr>
          <w:rFonts w:ascii="Arial" w:hAnsi="Arial" w:cs="Arial"/>
          <w:spacing w:val="-4"/>
          <w:kern w:val="1"/>
          <w:lang w:val="es-ES"/>
        </w:rPr>
        <w:t xml:space="preserve">pretendemos </w:t>
      </w:r>
      <w:r>
        <w:rPr>
          <w:rFonts w:ascii="Arial" w:hAnsi="Arial" w:cs="Arial"/>
          <w:kern w:val="1"/>
          <w:lang w:val="es-ES"/>
        </w:rPr>
        <w:t xml:space="preserve">alcanzar </w:t>
      </w:r>
      <w:r>
        <w:rPr>
          <w:rFonts w:ascii="Arial" w:hAnsi="Arial" w:cs="Arial"/>
          <w:spacing w:val="-5"/>
          <w:kern w:val="1"/>
          <w:lang w:val="es-ES"/>
        </w:rPr>
        <w:t>aquellos objetivos generales</w:t>
      </w:r>
      <w:r>
        <w:rPr>
          <w:rFonts w:ascii="Arial" w:hAnsi="Arial" w:cs="Arial"/>
          <w:spacing w:val="40"/>
          <w:kern w:val="1"/>
          <w:lang w:val="es-ES"/>
        </w:rPr>
        <w:t xml:space="preserve"> </w:t>
      </w:r>
      <w:r>
        <w:rPr>
          <w:rFonts w:ascii="Arial" w:hAnsi="Arial" w:cs="Arial"/>
          <w:spacing w:val="-3"/>
          <w:kern w:val="1"/>
          <w:lang w:val="es-ES"/>
        </w:rPr>
        <w:t>propuestos.</w:t>
      </w:r>
    </w:p>
    <w:p w14:paraId="49FF310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5E07FB0F"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consecuencia, </w:t>
      </w:r>
      <w:r>
        <w:rPr>
          <w:rFonts w:ascii="Arial" w:hAnsi="Arial" w:cs="Arial"/>
          <w:spacing w:val="-3"/>
          <w:kern w:val="1"/>
          <w:lang w:val="es-ES"/>
        </w:rPr>
        <w:t xml:space="preserve">la </w:t>
      </w:r>
      <w:r>
        <w:rPr>
          <w:rFonts w:ascii="Arial" w:hAnsi="Arial" w:cs="Arial"/>
          <w:spacing w:val="-4"/>
          <w:kern w:val="1"/>
          <w:lang w:val="es-ES"/>
        </w:rPr>
        <w:t xml:space="preserve">intención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5"/>
          <w:kern w:val="1"/>
          <w:lang w:val="es-ES"/>
        </w:rPr>
        <w:t xml:space="preserve">apartado </w:t>
      </w:r>
      <w:r>
        <w:rPr>
          <w:rFonts w:ascii="Arial" w:hAnsi="Arial" w:cs="Arial"/>
          <w:spacing w:val="-3"/>
          <w:kern w:val="1"/>
          <w:lang w:val="es-ES"/>
        </w:rPr>
        <w:t xml:space="preserve">es </w:t>
      </w:r>
      <w:r>
        <w:rPr>
          <w:rFonts w:ascii="Arial" w:hAnsi="Arial" w:cs="Arial"/>
          <w:spacing w:val="-2"/>
          <w:kern w:val="1"/>
          <w:lang w:val="es-ES"/>
        </w:rPr>
        <w:t xml:space="preserve">servir  </w:t>
      </w:r>
      <w:r>
        <w:rPr>
          <w:rFonts w:ascii="Arial" w:hAnsi="Arial" w:cs="Arial"/>
          <w:kern w:val="1"/>
          <w:lang w:val="es-ES"/>
        </w:rPr>
        <w:t xml:space="preserve">como </w:t>
      </w:r>
      <w:r>
        <w:rPr>
          <w:rFonts w:ascii="Arial" w:hAnsi="Arial" w:cs="Arial"/>
          <w:spacing w:val="-3"/>
          <w:kern w:val="1"/>
          <w:lang w:val="es-ES"/>
        </w:rPr>
        <w:t xml:space="preserve">herramienta  de  </w:t>
      </w:r>
      <w:r>
        <w:rPr>
          <w:rFonts w:ascii="Arial" w:hAnsi="Arial" w:cs="Arial"/>
          <w:spacing w:val="-4"/>
          <w:kern w:val="1"/>
          <w:lang w:val="es-ES"/>
        </w:rPr>
        <w:t xml:space="preserve">trabajo </w:t>
      </w:r>
      <w:r>
        <w:rPr>
          <w:rFonts w:ascii="Arial" w:hAnsi="Arial" w:cs="Arial"/>
          <w:spacing w:val="-3"/>
          <w:kern w:val="1"/>
          <w:lang w:val="es-ES"/>
        </w:rPr>
        <w:t xml:space="preserve">para </w:t>
      </w:r>
      <w:r>
        <w:rPr>
          <w:rFonts w:ascii="Arial" w:hAnsi="Arial" w:cs="Arial"/>
          <w:spacing w:val="-5"/>
          <w:kern w:val="1"/>
          <w:lang w:val="es-ES"/>
        </w:rPr>
        <w:t xml:space="preserve">todos </w:t>
      </w:r>
      <w:r>
        <w:rPr>
          <w:rFonts w:ascii="Arial" w:hAnsi="Arial" w:cs="Arial"/>
          <w:spacing w:val="-4"/>
          <w:kern w:val="1"/>
          <w:lang w:val="es-ES"/>
        </w:rPr>
        <w:t xml:space="preserve">los docentes </w:t>
      </w:r>
      <w:r>
        <w:rPr>
          <w:rFonts w:ascii="Arial" w:hAnsi="Arial" w:cs="Arial"/>
          <w:kern w:val="1"/>
          <w:lang w:val="es-ES"/>
        </w:rPr>
        <w:t xml:space="preserve">y </w:t>
      </w:r>
      <w:r>
        <w:rPr>
          <w:rFonts w:ascii="Arial" w:hAnsi="Arial" w:cs="Arial"/>
          <w:spacing w:val="-3"/>
          <w:kern w:val="1"/>
          <w:lang w:val="es-ES"/>
        </w:rPr>
        <w:t xml:space="preserve">directivos, </w:t>
      </w:r>
      <w:r>
        <w:rPr>
          <w:rFonts w:ascii="Arial" w:hAnsi="Arial" w:cs="Arial"/>
          <w:spacing w:val="-4"/>
          <w:kern w:val="1"/>
          <w:lang w:val="es-ES"/>
        </w:rPr>
        <w:t xml:space="preserve">que podrán </w:t>
      </w:r>
      <w:r>
        <w:rPr>
          <w:rFonts w:ascii="Arial" w:hAnsi="Arial" w:cs="Arial"/>
          <w:spacing w:val="-3"/>
          <w:kern w:val="1"/>
          <w:lang w:val="es-ES"/>
        </w:rPr>
        <w:t xml:space="preserve">comprender </w:t>
      </w:r>
      <w:r>
        <w:rPr>
          <w:rFonts w:ascii="Arial" w:hAnsi="Arial" w:cs="Arial"/>
          <w:kern w:val="1"/>
          <w:lang w:val="es-ES"/>
        </w:rPr>
        <w:t xml:space="preserve">y recorrer con </w:t>
      </w:r>
      <w:r>
        <w:rPr>
          <w:rFonts w:ascii="Arial" w:hAnsi="Arial" w:cs="Arial"/>
          <w:spacing w:val="3"/>
          <w:kern w:val="1"/>
          <w:lang w:val="es-ES"/>
        </w:rPr>
        <w:t xml:space="preserve">su </w:t>
      </w:r>
      <w:r>
        <w:rPr>
          <w:rFonts w:ascii="Arial" w:hAnsi="Arial" w:cs="Arial"/>
          <w:spacing w:val="-6"/>
          <w:kern w:val="1"/>
          <w:lang w:val="es-ES"/>
        </w:rPr>
        <w:t xml:space="preserve">ayuda las </w:t>
      </w:r>
      <w:r>
        <w:rPr>
          <w:rFonts w:ascii="Arial" w:hAnsi="Arial" w:cs="Arial"/>
          <w:spacing w:val="-3"/>
          <w:kern w:val="1"/>
          <w:lang w:val="es-ES"/>
        </w:rPr>
        <w:t xml:space="preserve">diversas </w:t>
      </w:r>
      <w:r>
        <w:rPr>
          <w:rFonts w:ascii="Arial" w:hAnsi="Arial" w:cs="Arial"/>
          <w:spacing w:val="-4"/>
          <w:kern w:val="1"/>
          <w:lang w:val="es-ES"/>
        </w:rPr>
        <w:t xml:space="preserve">estrategias expuestas </w:t>
      </w:r>
      <w:r>
        <w:rPr>
          <w:rFonts w:ascii="Arial" w:hAnsi="Arial" w:cs="Arial"/>
          <w:spacing w:val="-3"/>
          <w:kern w:val="1"/>
          <w:lang w:val="es-ES"/>
        </w:rPr>
        <w:t xml:space="preserve">para </w:t>
      </w:r>
      <w:r>
        <w:rPr>
          <w:rFonts w:ascii="Arial" w:hAnsi="Arial" w:cs="Arial"/>
          <w:spacing w:val="-4"/>
          <w:kern w:val="1"/>
          <w:lang w:val="es-ES"/>
        </w:rPr>
        <w:t xml:space="preserve">lograr </w:t>
      </w:r>
      <w:r>
        <w:rPr>
          <w:rFonts w:ascii="Arial" w:hAnsi="Arial" w:cs="Arial"/>
          <w:spacing w:val="-3"/>
          <w:kern w:val="1"/>
          <w:lang w:val="es-ES"/>
        </w:rPr>
        <w:t xml:space="preserve">un desempeño exitoso de </w:t>
      </w:r>
      <w:r>
        <w:rPr>
          <w:rFonts w:ascii="Arial" w:hAnsi="Arial" w:cs="Arial"/>
          <w:kern w:val="1"/>
          <w:lang w:val="es-ES"/>
        </w:rPr>
        <w:t xml:space="preserve">sus </w:t>
      </w:r>
      <w:r>
        <w:rPr>
          <w:rFonts w:ascii="Arial" w:hAnsi="Arial" w:cs="Arial"/>
          <w:spacing w:val="-4"/>
          <w:kern w:val="1"/>
          <w:lang w:val="es-ES"/>
        </w:rPr>
        <w:t xml:space="preserve">alumnos </w:t>
      </w:r>
      <w:r>
        <w:rPr>
          <w:rFonts w:ascii="Arial" w:hAnsi="Arial" w:cs="Arial"/>
          <w:spacing w:val="-3"/>
          <w:kern w:val="1"/>
          <w:lang w:val="es-ES"/>
        </w:rPr>
        <w:t xml:space="preserve">en lo </w:t>
      </w:r>
      <w:r>
        <w:rPr>
          <w:rFonts w:ascii="Arial" w:hAnsi="Arial" w:cs="Arial"/>
          <w:spacing w:val="-4"/>
          <w:kern w:val="1"/>
          <w:lang w:val="es-ES"/>
        </w:rPr>
        <w:t xml:space="preserve">referido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spacing w:val="-3"/>
          <w:kern w:val="1"/>
          <w:lang w:val="es-ES"/>
        </w:rPr>
        <w:t xml:space="preserve">para 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7"/>
          <w:kern w:val="1"/>
          <w:lang w:val="es-ES"/>
        </w:rPr>
        <w:t xml:space="preserve">No </w:t>
      </w:r>
      <w:r>
        <w:rPr>
          <w:rFonts w:ascii="Arial" w:hAnsi="Arial" w:cs="Arial"/>
          <w:spacing w:val="-4"/>
          <w:kern w:val="1"/>
          <w:lang w:val="es-ES"/>
        </w:rPr>
        <w:t xml:space="preserve">obstante, </w:t>
      </w:r>
      <w:r>
        <w:rPr>
          <w:rFonts w:ascii="Arial" w:hAnsi="Arial" w:cs="Arial"/>
          <w:spacing w:val="-3"/>
          <w:kern w:val="1"/>
          <w:lang w:val="es-ES"/>
        </w:rPr>
        <w:t xml:space="preserve">para </w:t>
      </w:r>
      <w:r>
        <w:rPr>
          <w:rFonts w:ascii="Arial" w:hAnsi="Arial" w:cs="Arial"/>
          <w:kern w:val="1"/>
          <w:lang w:val="es-ES"/>
        </w:rPr>
        <w:t xml:space="preserve">construir </w:t>
      </w: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imprescindible la participación 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4"/>
          <w:kern w:val="1"/>
          <w:lang w:val="es-ES"/>
        </w:rPr>
        <w:t xml:space="preserve">educativo </w:t>
      </w:r>
      <w:r>
        <w:rPr>
          <w:rFonts w:ascii="Arial" w:hAnsi="Arial" w:cs="Arial"/>
          <w:kern w:val="1"/>
          <w:lang w:val="es-ES"/>
        </w:rPr>
        <w:t xml:space="preserve">(familias, alumnos, supervisores, </w:t>
      </w:r>
      <w:r>
        <w:rPr>
          <w:rFonts w:ascii="Arial" w:hAnsi="Arial" w:cs="Arial"/>
          <w:spacing w:val="-5"/>
          <w:kern w:val="1"/>
          <w:lang w:val="es-ES"/>
        </w:rPr>
        <w:t xml:space="preserve">equipos </w:t>
      </w:r>
      <w:r>
        <w:rPr>
          <w:rFonts w:ascii="Arial" w:hAnsi="Arial" w:cs="Arial"/>
          <w:spacing w:val="-3"/>
          <w:kern w:val="1"/>
          <w:lang w:val="es-ES"/>
        </w:rPr>
        <w:t xml:space="preserve">directivos, docentes, sindicatos </w:t>
      </w:r>
      <w:r>
        <w:rPr>
          <w:rFonts w:ascii="Arial" w:hAnsi="Arial" w:cs="Arial"/>
          <w:kern w:val="1"/>
          <w:lang w:val="es-ES"/>
        </w:rPr>
        <w:t xml:space="preserve">y </w:t>
      </w:r>
      <w:r>
        <w:rPr>
          <w:rFonts w:ascii="Arial" w:hAnsi="Arial" w:cs="Arial"/>
          <w:spacing w:val="-4"/>
          <w:kern w:val="1"/>
          <w:lang w:val="es-ES"/>
        </w:rPr>
        <w:t xml:space="preserve">ciudadanos </w:t>
      </w:r>
      <w:r>
        <w:rPr>
          <w:rFonts w:ascii="Arial" w:hAnsi="Arial" w:cs="Arial"/>
          <w:spacing w:val="-6"/>
          <w:kern w:val="1"/>
          <w:lang w:val="es-ES"/>
        </w:rPr>
        <w:t xml:space="preserve">en </w:t>
      </w:r>
      <w:r>
        <w:rPr>
          <w:rFonts w:ascii="Arial" w:hAnsi="Arial" w:cs="Arial"/>
          <w:spacing w:val="-4"/>
          <w:kern w:val="1"/>
          <w:lang w:val="es-ES"/>
        </w:rPr>
        <w:t>general).</w:t>
      </w:r>
    </w:p>
    <w:p w14:paraId="7337466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A9533CA"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 xml:space="preserve">En este </w:t>
      </w:r>
      <w:r>
        <w:rPr>
          <w:rFonts w:ascii="Arial" w:hAnsi="Arial" w:cs="Arial"/>
          <w:spacing w:val="-5"/>
          <w:kern w:val="1"/>
          <w:lang w:val="es-ES"/>
        </w:rPr>
        <w:t xml:space="preserve">apartado, </w:t>
      </w:r>
      <w:r>
        <w:rPr>
          <w:rFonts w:ascii="Arial" w:hAnsi="Arial" w:cs="Arial"/>
          <w:spacing w:val="-3"/>
          <w:kern w:val="1"/>
          <w:lang w:val="es-ES"/>
        </w:rPr>
        <w:t xml:space="preserve">la </w:t>
      </w:r>
      <w:r>
        <w:rPr>
          <w:rFonts w:ascii="Arial" w:hAnsi="Arial" w:cs="Arial"/>
          <w:kern w:val="1"/>
          <w:lang w:val="es-ES"/>
        </w:rPr>
        <w:t xml:space="preserve">primera sección </w:t>
      </w:r>
      <w:r>
        <w:rPr>
          <w:rFonts w:ascii="Arial" w:hAnsi="Arial" w:cs="Arial"/>
          <w:spacing w:val="-4"/>
          <w:kern w:val="1"/>
          <w:lang w:val="es-ES"/>
        </w:rPr>
        <w:t xml:space="preserve">contiene  </w:t>
      </w:r>
      <w:r>
        <w:rPr>
          <w:rFonts w:ascii="Arial" w:hAnsi="Arial" w:cs="Arial"/>
          <w:spacing w:val="-3"/>
          <w:kern w:val="1"/>
          <w:lang w:val="es-ES"/>
        </w:rPr>
        <w:t xml:space="preserve">la enumeración </w:t>
      </w:r>
      <w:r>
        <w:rPr>
          <w:rFonts w:ascii="Arial" w:hAnsi="Arial" w:cs="Arial"/>
          <w:kern w:val="1"/>
          <w:lang w:val="es-ES"/>
        </w:rPr>
        <w:t xml:space="preserve">y </w:t>
      </w:r>
      <w:r>
        <w:rPr>
          <w:rFonts w:ascii="Arial" w:hAnsi="Arial" w:cs="Arial"/>
          <w:spacing w:val="-3"/>
          <w:kern w:val="1"/>
          <w:lang w:val="es-ES"/>
        </w:rPr>
        <w:t xml:space="preserve">explicación de  </w:t>
      </w:r>
      <w:r>
        <w:rPr>
          <w:rFonts w:ascii="Arial" w:hAnsi="Arial" w:cs="Arial"/>
          <w:spacing w:val="-6"/>
          <w:kern w:val="1"/>
          <w:lang w:val="es-ES"/>
        </w:rPr>
        <w:t xml:space="preserve">las </w:t>
      </w:r>
      <w:r>
        <w:rPr>
          <w:rFonts w:ascii="Arial" w:hAnsi="Arial" w:cs="Arial"/>
          <w:spacing w:val="-4"/>
          <w:kern w:val="1"/>
          <w:lang w:val="es-ES"/>
        </w:rPr>
        <w:t xml:space="preserve">aptitudes; </w:t>
      </w:r>
      <w:r>
        <w:rPr>
          <w:rFonts w:ascii="Arial" w:hAnsi="Arial" w:cs="Arial"/>
          <w:spacing w:val="-3"/>
          <w:kern w:val="1"/>
          <w:lang w:val="es-ES"/>
        </w:rPr>
        <w:t xml:space="preserve">la </w:t>
      </w:r>
      <w:r>
        <w:rPr>
          <w:rFonts w:ascii="Arial" w:hAnsi="Arial" w:cs="Arial"/>
          <w:spacing w:val="-4"/>
          <w:kern w:val="1"/>
          <w:lang w:val="es-ES"/>
        </w:rPr>
        <w:t xml:space="preserve">segunda  </w:t>
      </w:r>
      <w:r>
        <w:rPr>
          <w:rFonts w:ascii="Arial" w:hAnsi="Arial" w:cs="Arial"/>
          <w:spacing w:val="-3"/>
          <w:kern w:val="1"/>
          <w:lang w:val="es-ES"/>
        </w:rPr>
        <w:t xml:space="preserve">desarrollará  </w:t>
      </w:r>
      <w:r>
        <w:rPr>
          <w:rFonts w:ascii="Arial" w:hAnsi="Arial" w:cs="Arial"/>
          <w:spacing w:val="-4"/>
          <w:kern w:val="1"/>
          <w:lang w:val="es-ES"/>
        </w:rPr>
        <w:t xml:space="preserve">las  </w:t>
      </w:r>
      <w:r>
        <w:rPr>
          <w:rFonts w:ascii="Arial" w:hAnsi="Arial" w:cs="Arial"/>
          <w:spacing w:val="-3"/>
          <w:kern w:val="1"/>
          <w:lang w:val="es-ES"/>
        </w:rPr>
        <w:t xml:space="preserve">capacidades  cognitivas,  </w:t>
      </w:r>
      <w:r>
        <w:rPr>
          <w:rFonts w:ascii="Arial" w:hAnsi="Arial" w:cs="Arial"/>
          <w:spacing w:val="-6"/>
          <w:kern w:val="1"/>
          <w:lang w:val="es-ES"/>
        </w:rPr>
        <w:t xml:space="preserve">habilidades  </w:t>
      </w:r>
      <w:r>
        <w:rPr>
          <w:rFonts w:ascii="Arial" w:hAnsi="Arial" w:cs="Arial"/>
          <w:spacing w:val="-5"/>
          <w:kern w:val="1"/>
          <w:lang w:val="es-ES"/>
        </w:rPr>
        <w:t xml:space="preserve">intersubjetivas </w:t>
      </w:r>
      <w:r>
        <w:rPr>
          <w:rFonts w:ascii="Arial" w:hAnsi="Arial" w:cs="Arial"/>
          <w:kern w:val="1"/>
          <w:lang w:val="es-ES"/>
        </w:rPr>
        <w:t xml:space="preserve">y competencias </w:t>
      </w:r>
      <w:r>
        <w:rPr>
          <w:rFonts w:ascii="Arial" w:hAnsi="Arial" w:cs="Arial"/>
          <w:spacing w:val="-3"/>
          <w:kern w:val="1"/>
          <w:lang w:val="es-ES"/>
        </w:rPr>
        <w:t xml:space="preserve">para la </w:t>
      </w:r>
      <w:r>
        <w:rPr>
          <w:rFonts w:ascii="Arial" w:hAnsi="Arial" w:cs="Arial"/>
          <w:kern w:val="1"/>
          <w:lang w:val="es-ES"/>
        </w:rPr>
        <w:t xml:space="preserve">acción, con </w:t>
      </w:r>
      <w:r>
        <w:rPr>
          <w:rFonts w:ascii="Arial" w:hAnsi="Arial" w:cs="Arial"/>
          <w:spacing w:val="-4"/>
          <w:kern w:val="1"/>
          <w:lang w:val="es-ES"/>
        </w:rPr>
        <w:t xml:space="preserve">ejemplos </w:t>
      </w:r>
      <w:r>
        <w:rPr>
          <w:rFonts w:ascii="Arial" w:hAnsi="Arial" w:cs="Arial"/>
          <w:kern w:val="1"/>
          <w:lang w:val="es-ES"/>
        </w:rPr>
        <w:t xml:space="preserve">y </w:t>
      </w:r>
      <w:r>
        <w:rPr>
          <w:rFonts w:ascii="Arial" w:hAnsi="Arial" w:cs="Arial"/>
          <w:spacing w:val="-4"/>
          <w:kern w:val="1"/>
          <w:lang w:val="es-ES"/>
        </w:rPr>
        <w:t xml:space="preserve">propuestas que </w:t>
      </w:r>
      <w:r>
        <w:rPr>
          <w:rFonts w:ascii="Arial" w:hAnsi="Arial" w:cs="Arial"/>
          <w:spacing w:val="-3"/>
          <w:kern w:val="1"/>
          <w:lang w:val="es-ES"/>
        </w:rPr>
        <w:t xml:space="preserve">faciliten el diseño </w:t>
      </w:r>
      <w:r>
        <w:rPr>
          <w:rFonts w:ascii="Arial" w:hAnsi="Arial" w:cs="Arial"/>
          <w:kern w:val="1"/>
          <w:lang w:val="es-ES"/>
        </w:rPr>
        <w:t xml:space="preserve">didáctico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actividades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pluralidad </w:t>
      </w:r>
      <w:r>
        <w:rPr>
          <w:rFonts w:ascii="Arial" w:hAnsi="Arial" w:cs="Arial"/>
          <w:spacing w:val="-3"/>
          <w:kern w:val="1"/>
          <w:lang w:val="es-ES"/>
        </w:rPr>
        <w:t xml:space="preserve">de </w:t>
      </w:r>
      <w:r>
        <w:rPr>
          <w:rFonts w:ascii="Arial" w:hAnsi="Arial" w:cs="Arial"/>
          <w:spacing w:val="-4"/>
          <w:kern w:val="1"/>
          <w:lang w:val="es-ES"/>
        </w:rPr>
        <w:t xml:space="preserve">contenidos </w:t>
      </w:r>
      <w:r>
        <w:rPr>
          <w:rFonts w:ascii="Arial" w:hAnsi="Arial" w:cs="Arial"/>
          <w:kern w:val="1"/>
          <w:lang w:val="es-ES"/>
        </w:rPr>
        <w:t xml:space="preserve">curriculares  </w:t>
      </w:r>
      <w:r>
        <w:rPr>
          <w:rFonts w:ascii="Arial" w:hAnsi="Arial" w:cs="Arial"/>
          <w:spacing w:val="-3"/>
          <w:kern w:val="1"/>
          <w:lang w:val="es-ES"/>
        </w:rPr>
        <w:t xml:space="preserve">posibles;  la  </w:t>
      </w:r>
      <w:r>
        <w:rPr>
          <w:rFonts w:ascii="Arial" w:hAnsi="Arial" w:cs="Arial"/>
          <w:kern w:val="1"/>
          <w:lang w:val="es-ES"/>
        </w:rPr>
        <w:t xml:space="preserve">tercera sección </w:t>
      </w:r>
      <w:r>
        <w:rPr>
          <w:rFonts w:ascii="Arial" w:hAnsi="Arial" w:cs="Arial"/>
          <w:spacing w:val="-3"/>
          <w:kern w:val="1"/>
          <w:lang w:val="es-ES"/>
        </w:rPr>
        <w:t xml:space="preserve">presentará la articulación </w:t>
      </w:r>
      <w:r>
        <w:rPr>
          <w:rFonts w:ascii="Arial" w:hAnsi="Arial" w:cs="Arial"/>
          <w:spacing w:val="-4"/>
          <w:kern w:val="1"/>
          <w:lang w:val="es-ES"/>
        </w:rPr>
        <w:t xml:space="preserve">que  </w:t>
      </w:r>
      <w:r>
        <w:rPr>
          <w:rFonts w:ascii="Arial" w:hAnsi="Arial" w:cs="Arial"/>
          <w:spacing w:val="-5"/>
          <w:kern w:val="1"/>
          <w:lang w:val="es-ES"/>
        </w:rPr>
        <w:t xml:space="preserve">puede </w:t>
      </w:r>
      <w:r>
        <w:rPr>
          <w:rFonts w:ascii="Arial" w:hAnsi="Arial" w:cs="Arial"/>
          <w:kern w:val="1"/>
          <w:lang w:val="es-ES"/>
        </w:rPr>
        <w:t xml:space="preserve">establecerse </w:t>
      </w:r>
      <w:r>
        <w:rPr>
          <w:rFonts w:ascii="Arial" w:hAnsi="Arial" w:cs="Arial"/>
          <w:spacing w:val="-3"/>
          <w:kern w:val="1"/>
          <w:lang w:val="es-ES"/>
        </w:rPr>
        <w:t xml:space="preserve">entre </w:t>
      </w:r>
      <w:r>
        <w:rPr>
          <w:rFonts w:ascii="Arial" w:hAnsi="Arial" w:cs="Arial"/>
          <w:spacing w:val="-6"/>
          <w:kern w:val="1"/>
          <w:lang w:val="es-ES"/>
        </w:rPr>
        <w:t xml:space="preserve">aquellas </w:t>
      </w:r>
      <w:r>
        <w:rPr>
          <w:rFonts w:ascii="Arial" w:hAnsi="Arial" w:cs="Arial"/>
          <w:spacing w:val="-3"/>
          <w:kern w:val="1"/>
          <w:lang w:val="es-ES"/>
        </w:rPr>
        <w:t xml:space="preserve">dimensiones </w:t>
      </w:r>
      <w:r>
        <w:rPr>
          <w:rFonts w:ascii="Arial" w:hAnsi="Arial" w:cs="Arial"/>
          <w:kern w:val="1"/>
          <w:lang w:val="es-ES"/>
        </w:rPr>
        <w:t xml:space="preserve">y </w:t>
      </w:r>
      <w:r>
        <w:rPr>
          <w:rFonts w:ascii="Arial" w:hAnsi="Arial" w:cs="Arial"/>
          <w:spacing w:val="-4"/>
          <w:kern w:val="1"/>
          <w:lang w:val="es-ES"/>
        </w:rPr>
        <w:t xml:space="preserve">los logros planteados,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kern w:val="1"/>
          <w:lang w:val="es-ES"/>
        </w:rPr>
        <w:t xml:space="preserve">permitirá a </w:t>
      </w:r>
      <w:r>
        <w:rPr>
          <w:rFonts w:ascii="Arial" w:hAnsi="Arial" w:cs="Arial"/>
          <w:spacing w:val="-4"/>
          <w:kern w:val="1"/>
          <w:lang w:val="es-ES"/>
        </w:rPr>
        <w:t xml:space="preserve">los docentes </w:t>
      </w:r>
      <w:r>
        <w:rPr>
          <w:rFonts w:ascii="Arial" w:hAnsi="Arial" w:cs="Arial"/>
          <w:spacing w:val="-5"/>
          <w:kern w:val="1"/>
          <w:lang w:val="es-ES"/>
        </w:rPr>
        <w:t xml:space="preserve">generar </w:t>
      </w:r>
      <w:r>
        <w:rPr>
          <w:rFonts w:ascii="Arial" w:hAnsi="Arial" w:cs="Arial"/>
          <w:kern w:val="1"/>
          <w:lang w:val="es-ES"/>
        </w:rPr>
        <w:t xml:space="preserve">sus </w:t>
      </w:r>
      <w:r>
        <w:rPr>
          <w:rFonts w:ascii="Arial" w:hAnsi="Arial" w:cs="Arial"/>
          <w:spacing w:val="-5"/>
          <w:kern w:val="1"/>
          <w:lang w:val="es-ES"/>
        </w:rPr>
        <w:t xml:space="preserve">propias alternativas </w:t>
      </w:r>
      <w:r>
        <w:rPr>
          <w:rFonts w:ascii="Arial" w:hAnsi="Arial" w:cs="Arial"/>
          <w:kern w:val="1"/>
          <w:lang w:val="es-ES"/>
        </w:rPr>
        <w:t xml:space="preserve">o caminos </w:t>
      </w:r>
      <w:r>
        <w:rPr>
          <w:rFonts w:ascii="Arial" w:hAnsi="Arial" w:cs="Arial"/>
          <w:spacing w:val="-3"/>
          <w:kern w:val="1"/>
          <w:lang w:val="es-ES"/>
        </w:rPr>
        <w:t>para</w:t>
      </w:r>
      <w:r>
        <w:rPr>
          <w:rFonts w:ascii="Arial" w:hAnsi="Arial" w:cs="Arial"/>
          <w:spacing w:val="-36"/>
          <w:kern w:val="1"/>
          <w:lang w:val="es-ES"/>
        </w:rPr>
        <w:t xml:space="preserve"> </w:t>
      </w:r>
      <w:r>
        <w:rPr>
          <w:rFonts w:ascii="Arial" w:hAnsi="Arial" w:cs="Arial"/>
          <w:kern w:val="1"/>
          <w:lang w:val="es-ES"/>
        </w:rPr>
        <w:t>alcanzarlos.</w:t>
      </w:r>
    </w:p>
    <w:p w14:paraId="38F099C9"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01487FDA"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kern w:val="1"/>
          <w:lang w:val="es-ES"/>
        </w:rPr>
        <w:t xml:space="preserve">Finalmente, es necesario señalar que el enfoque que proponemos brinda lineamientos generales y no exhaustivos, lo que permite que cada escuela pueda elaborar,  con  un criterio flexible, las instancias de </w:t>
      </w:r>
      <w:r>
        <w:rPr>
          <w:rFonts w:ascii="Arial" w:hAnsi="Arial" w:cs="Arial"/>
          <w:kern w:val="1"/>
          <w:lang w:val="es-ES"/>
        </w:rPr>
        <w:lastRenderedPageBreak/>
        <w:t>apropiación a las que nos hemos referido y evaluarlas de acuerdo con su Proyecto Curricular Institucional (PCI).</w:t>
      </w:r>
    </w:p>
    <w:p w14:paraId="555D7AC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3C010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9"/>
          <w:szCs w:val="19"/>
          <w:lang w:val="es-ES"/>
        </w:rPr>
      </w:pPr>
    </w:p>
    <w:p w14:paraId="5F015671"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Ocho aptitudes del perfil del egresado</w:t>
      </w:r>
    </w:p>
    <w:p w14:paraId="515E1DA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22A50330"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 xml:space="preserve">En este primer </w:t>
      </w:r>
      <w:r>
        <w:rPr>
          <w:rFonts w:ascii="Arial" w:hAnsi="Arial" w:cs="Arial"/>
          <w:spacing w:val="-5"/>
          <w:kern w:val="1"/>
          <w:lang w:val="es-ES"/>
        </w:rPr>
        <w:t xml:space="preserve">apartado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spacing w:val="-4"/>
          <w:kern w:val="1"/>
          <w:lang w:val="es-ES"/>
        </w:rPr>
        <w:t xml:space="preserve">las  </w:t>
      </w:r>
      <w:r>
        <w:rPr>
          <w:rFonts w:ascii="Arial" w:hAnsi="Arial" w:cs="Arial"/>
          <w:kern w:val="1"/>
          <w:lang w:val="es-ES"/>
        </w:rPr>
        <w:t xml:space="preserve">ocho </w:t>
      </w:r>
      <w:r>
        <w:rPr>
          <w:rFonts w:ascii="Arial" w:hAnsi="Arial" w:cs="Arial"/>
          <w:spacing w:val="-5"/>
          <w:kern w:val="1"/>
          <w:lang w:val="es-ES"/>
        </w:rPr>
        <w:t xml:space="preserve">aptitudes </w:t>
      </w:r>
      <w:r>
        <w:rPr>
          <w:rFonts w:ascii="Arial" w:hAnsi="Arial" w:cs="Arial"/>
          <w:spacing w:val="-3"/>
          <w:kern w:val="1"/>
          <w:lang w:val="es-ES"/>
        </w:rPr>
        <w:t xml:space="preserve">centrales </w:t>
      </w:r>
      <w:r>
        <w:rPr>
          <w:rFonts w:ascii="Arial" w:hAnsi="Arial" w:cs="Arial"/>
          <w:spacing w:val="-4"/>
          <w:kern w:val="1"/>
          <w:lang w:val="es-ES"/>
        </w:rPr>
        <w:t xml:space="preserve">que han </w:t>
      </w:r>
      <w:r>
        <w:rPr>
          <w:rFonts w:ascii="Arial" w:hAnsi="Arial" w:cs="Arial"/>
          <w:spacing w:val="-3"/>
          <w:kern w:val="1"/>
          <w:lang w:val="es-ES"/>
        </w:rPr>
        <w:t xml:space="preserve">sido establecidas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del </w:t>
      </w:r>
      <w:r>
        <w:rPr>
          <w:rFonts w:ascii="Arial" w:hAnsi="Arial" w:cs="Arial"/>
          <w:spacing w:val="-5"/>
          <w:kern w:val="1"/>
          <w:lang w:val="es-ES"/>
        </w:rPr>
        <w:t xml:space="preserve">Gobierno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kern w:val="1"/>
          <w:lang w:val="es-ES"/>
        </w:rPr>
        <w:t xml:space="preserve">como </w:t>
      </w:r>
      <w:r>
        <w:rPr>
          <w:rFonts w:ascii="Arial" w:hAnsi="Arial" w:cs="Arial"/>
          <w:spacing w:val="-5"/>
          <w:kern w:val="1"/>
          <w:lang w:val="es-ES"/>
        </w:rPr>
        <w:t xml:space="preserve">objetivos </w:t>
      </w:r>
      <w:r>
        <w:rPr>
          <w:rFonts w:ascii="Arial" w:hAnsi="Arial" w:cs="Arial"/>
          <w:kern w:val="1"/>
          <w:lang w:val="es-ES"/>
        </w:rPr>
        <w:t xml:space="preserve">troncales, </w:t>
      </w:r>
      <w:r>
        <w:rPr>
          <w:rFonts w:ascii="Arial" w:hAnsi="Arial" w:cs="Arial"/>
          <w:spacing w:val="-3"/>
          <w:kern w:val="1"/>
          <w:lang w:val="es-ES"/>
        </w:rPr>
        <w:t xml:space="preserve">es </w:t>
      </w:r>
      <w:r>
        <w:rPr>
          <w:rFonts w:ascii="Arial" w:hAnsi="Arial" w:cs="Arial"/>
          <w:kern w:val="1"/>
          <w:lang w:val="es-ES"/>
        </w:rPr>
        <w:t xml:space="preserve">decir, como metas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egresados del </w:t>
      </w:r>
      <w:r>
        <w:rPr>
          <w:rFonts w:ascii="Arial" w:hAnsi="Arial" w:cs="Arial"/>
          <w:spacing w:val="-7"/>
          <w:kern w:val="1"/>
          <w:lang w:val="es-ES"/>
        </w:rPr>
        <w:t xml:space="preserve">nivel </w:t>
      </w:r>
      <w:r>
        <w:rPr>
          <w:rFonts w:ascii="Arial" w:hAnsi="Arial" w:cs="Arial"/>
          <w:spacing w:val="-3"/>
          <w:kern w:val="1"/>
          <w:lang w:val="es-ES"/>
        </w:rPr>
        <w:t xml:space="preserve">secundario </w:t>
      </w:r>
      <w:r>
        <w:rPr>
          <w:rFonts w:ascii="Arial" w:hAnsi="Arial" w:cs="Arial"/>
          <w:spacing w:val="-5"/>
          <w:kern w:val="1"/>
          <w:lang w:val="es-ES"/>
        </w:rPr>
        <w:t xml:space="preserve">deben </w:t>
      </w:r>
      <w:r>
        <w:rPr>
          <w:rFonts w:ascii="Arial" w:hAnsi="Arial" w:cs="Arial"/>
          <w:kern w:val="1"/>
          <w:lang w:val="es-ES"/>
        </w:rPr>
        <w:t xml:space="preserve">alcanzar. Dichas </w:t>
      </w:r>
      <w:r>
        <w:rPr>
          <w:rFonts w:ascii="Arial" w:hAnsi="Arial" w:cs="Arial"/>
          <w:spacing w:val="-5"/>
          <w:kern w:val="1"/>
          <w:lang w:val="es-ES"/>
        </w:rPr>
        <w:t xml:space="preserve">aptitudes pueden </w:t>
      </w:r>
      <w:r>
        <w:rPr>
          <w:rFonts w:ascii="Arial" w:hAnsi="Arial" w:cs="Arial"/>
          <w:spacing w:val="-3"/>
          <w:kern w:val="1"/>
          <w:lang w:val="es-ES"/>
        </w:rPr>
        <w:t xml:space="preserve">definirse </w:t>
      </w:r>
      <w:r>
        <w:rPr>
          <w:rFonts w:ascii="Arial" w:hAnsi="Arial" w:cs="Arial"/>
          <w:kern w:val="1"/>
          <w:lang w:val="es-ES"/>
        </w:rPr>
        <w:t xml:space="preserve">como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4"/>
          <w:kern w:val="1"/>
          <w:lang w:val="es-ES"/>
        </w:rPr>
        <w:t>cognitivos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comportamentales </w:t>
      </w:r>
      <w:r>
        <w:rPr>
          <w:rFonts w:ascii="Arial" w:hAnsi="Arial" w:cs="Arial"/>
          <w:spacing w:val="-4"/>
          <w:kern w:val="1"/>
          <w:lang w:val="es-ES"/>
        </w:rPr>
        <w:t xml:space="preserve">que </w:t>
      </w:r>
      <w:r>
        <w:rPr>
          <w:rFonts w:ascii="Arial" w:hAnsi="Arial" w:cs="Arial"/>
          <w:spacing w:val="-6"/>
          <w:kern w:val="1"/>
          <w:lang w:val="es-ES"/>
        </w:rPr>
        <w:t xml:space="preserve">debería </w:t>
      </w:r>
      <w:r>
        <w:rPr>
          <w:rFonts w:ascii="Arial" w:hAnsi="Arial" w:cs="Arial"/>
          <w:spacing w:val="-5"/>
          <w:kern w:val="1"/>
          <w:lang w:val="es-ES"/>
        </w:rPr>
        <w:t xml:space="preserve">adquirir </w:t>
      </w:r>
      <w:r>
        <w:rPr>
          <w:rFonts w:ascii="Arial" w:hAnsi="Arial" w:cs="Arial"/>
          <w:spacing w:val="-3"/>
          <w:kern w:val="1"/>
          <w:lang w:val="es-ES"/>
        </w:rPr>
        <w:t xml:space="preserve">el alumno en el trayecto de </w:t>
      </w:r>
      <w:r>
        <w:rPr>
          <w:rFonts w:ascii="Arial" w:hAnsi="Arial" w:cs="Arial"/>
          <w:spacing w:val="3"/>
          <w:kern w:val="1"/>
          <w:lang w:val="es-ES"/>
        </w:rPr>
        <w:t xml:space="preserve">su </w:t>
      </w:r>
      <w:r>
        <w:rPr>
          <w:rFonts w:ascii="Arial" w:hAnsi="Arial" w:cs="Arial"/>
          <w:spacing w:val="-3"/>
          <w:kern w:val="1"/>
          <w:lang w:val="es-ES"/>
        </w:rPr>
        <w:t>educación</w:t>
      </w:r>
      <w:r>
        <w:rPr>
          <w:rFonts w:ascii="Arial" w:hAnsi="Arial" w:cs="Arial"/>
          <w:spacing w:val="22"/>
          <w:kern w:val="1"/>
          <w:lang w:val="es-ES"/>
        </w:rPr>
        <w:t xml:space="preserve"> </w:t>
      </w:r>
      <w:r>
        <w:rPr>
          <w:rFonts w:ascii="Arial" w:hAnsi="Arial" w:cs="Arial"/>
          <w:kern w:val="1"/>
          <w:lang w:val="es-ES"/>
        </w:rPr>
        <w:t>media</w:t>
      </w:r>
      <w:r>
        <w:rPr>
          <w:rFonts w:ascii="Arial" w:hAnsi="Arial" w:cs="Arial"/>
          <w:spacing w:val="22"/>
          <w:kern w:val="1"/>
          <w:lang w:val="es-ES"/>
        </w:rPr>
        <w:t xml:space="preserve"> </w:t>
      </w:r>
      <w:r>
        <w:rPr>
          <w:rFonts w:ascii="Arial" w:hAnsi="Arial" w:cs="Arial"/>
          <w:spacing w:val="-3"/>
          <w:kern w:val="1"/>
          <w:lang w:val="es-ES"/>
        </w:rPr>
        <w:t>para</w:t>
      </w:r>
      <w:r>
        <w:rPr>
          <w:rFonts w:ascii="Arial" w:hAnsi="Arial" w:cs="Arial"/>
          <w:spacing w:val="23"/>
          <w:kern w:val="1"/>
          <w:lang w:val="es-ES"/>
        </w:rPr>
        <w:t xml:space="preserve"> </w:t>
      </w:r>
      <w:r>
        <w:rPr>
          <w:rFonts w:ascii="Arial" w:hAnsi="Arial" w:cs="Arial"/>
          <w:spacing w:val="-4"/>
          <w:kern w:val="1"/>
          <w:lang w:val="es-ES"/>
        </w:rPr>
        <w:t>enfrentar</w:t>
      </w:r>
      <w:r>
        <w:rPr>
          <w:rFonts w:ascii="Arial" w:hAnsi="Arial" w:cs="Arial"/>
          <w:spacing w:val="28"/>
          <w:kern w:val="1"/>
          <w:lang w:val="es-ES"/>
        </w:rPr>
        <w:t xml:space="preserve"> </w:t>
      </w:r>
      <w:r>
        <w:rPr>
          <w:rFonts w:ascii="Arial" w:hAnsi="Arial" w:cs="Arial"/>
          <w:spacing w:val="-4"/>
          <w:kern w:val="1"/>
          <w:lang w:val="es-ES"/>
        </w:rPr>
        <w:t>las</w:t>
      </w:r>
      <w:r>
        <w:rPr>
          <w:rFonts w:ascii="Arial" w:hAnsi="Arial" w:cs="Arial"/>
          <w:spacing w:val="38"/>
          <w:kern w:val="1"/>
          <w:lang w:val="es-ES"/>
        </w:rPr>
        <w:t xml:space="preserve"> </w:t>
      </w:r>
      <w:r>
        <w:rPr>
          <w:rFonts w:ascii="Arial" w:hAnsi="Arial" w:cs="Arial"/>
          <w:spacing w:val="-4"/>
          <w:kern w:val="1"/>
          <w:lang w:val="es-ES"/>
        </w:rPr>
        <w:t>demandas</w:t>
      </w:r>
      <w:r>
        <w:rPr>
          <w:rFonts w:ascii="Arial" w:hAnsi="Arial" w:cs="Arial"/>
          <w:spacing w:val="20"/>
          <w:kern w:val="1"/>
          <w:lang w:val="es-ES"/>
        </w:rPr>
        <w:t xml:space="preserve"> </w:t>
      </w:r>
      <w:r>
        <w:rPr>
          <w:rFonts w:ascii="Arial" w:hAnsi="Arial" w:cs="Arial"/>
          <w:spacing w:val="-3"/>
          <w:kern w:val="1"/>
          <w:lang w:val="es-ES"/>
        </w:rPr>
        <w:t>de</w:t>
      </w:r>
      <w:r>
        <w:rPr>
          <w:rFonts w:ascii="Arial" w:hAnsi="Arial" w:cs="Arial"/>
          <w:spacing w:val="5"/>
          <w:kern w:val="1"/>
          <w:lang w:val="es-ES"/>
        </w:rPr>
        <w:t xml:space="preserve"> </w:t>
      </w:r>
      <w:r>
        <w:rPr>
          <w:rFonts w:ascii="Arial" w:hAnsi="Arial" w:cs="Arial"/>
          <w:spacing w:val="-4"/>
          <w:kern w:val="1"/>
          <w:lang w:val="es-ES"/>
        </w:rPr>
        <w:t>los</w:t>
      </w:r>
      <w:r>
        <w:rPr>
          <w:rFonts w:ascii="Arial" w:hAnsi="Arial" w:cs="Arial"/>
          <w:spacing w:val="20"/>
          <w:kern w:val="1"/>
          <w:lang w:val="es-ES"/>
        </w:rPr>
        <w:t xml:space="preserve"> </w:t>
      </w:r>
      <w:r>
        <w:rPr>
          <w:rFonts w:ascii="Arial" w:hAnsi="Arial" w:cs="Arial"/>
          <w:spacing w:val="-4"/>
          <w:kern w:val="1"/>
          <w:lang w:val="es-ES"/>
        </w:rPr>
        <w:t>estudios</w:t>
      </w:r>
      <w:r>
        <w:rPr>
          <w:rFonts w:ascii="Arial" w:hAnsi="Arial" w:cs="Arial"/>
          <w:spacing w:val="20"/>
          <w:kern w:val="1"/>
          <w:lang w:val="es-ES"/>
        </w:rPr>
        <w:t xml:space="preserve"> </w:t>
      </w:r>
      <w:r>
        <w:rPr>
          <w:rFonts w:ascii="Arial" w:hAnsi="Arial" w:cs="Arial"/>
          <w:kern w:val="1"/>
          <w:lang w:val="es-ES"/>
        </w:rPr>
        <w:t>superiores,</w:t>
      </w:r>
      <w:r>
        <w:rPr>
          <w:rFonts w:ascii="Arial" w:hAnsi="Arial" w:cs="Arial"/>
          <w:spacing w:val="8"/>
          <w:kern w:val="1"/>
          <w:lang w:val="es-ES"/>
        </w:rPr>
        <w:t xml:space="preserve"> </w:t>
      </w:r>
      <w:r>
        <w:rPr>
          <w:rFonts w:ascii="Arial" w:hAnsi="Arial" w:cs="Arial"/>
          <w:spacing w:val="-3"/>
          <w:kern w:val="1"/>
          <w:lang w:val="es-ES"/>
        </w:rPr>
        <w:t>la</w:t>
      </w:r>
      <w:r>
        <w:rPr>
          <w:rFonts w:ascii="Arial" w:hAnsi="Arial" w:cs="Arial"/>
          <w:spacing w:val="4"/>
          <w:kern w:val="1"/>
          <w:lang w:val="es-ES"/>
        </w:rPr>
        <w:t xml:space="preserve"> </w:t>
      </w:r>
      <w:r>
        <w:rPr>
          <w:rFonts w:ascii="Arial" w:hAnsi="Arial" w:cs="Arial"/>
          <w:spacing w:val="-5"/>
          <w:kern w:val="1"/>
          <w:lang w:val="es-ES"/>
        </w:rPr>
        <w:t>vida</w:t>
      </w:r>
      <w:r>
        <w:rPr>
          <w:rFonts w:ascii="Arial" w:hAnsi="Arial" w:cs="Arial"/>
          <w:spacing w:val="4"/>
          <w:kern w:val="1"/>
          <w:lang w:val="es-ES"/>
        </w:rPr>
        <w:t xml:space="preserve"> </w:t>
      </w:r>
      <w:r>
        <w:rPr>
          <w:rFonts w:ascii="Arial" w:hAnsi="Arial" w:cs="Arial"/>
          <w:spacing w:val="-5"/>
          <w:kern w:val="1"/>
          <w:lang w:val="es-ES"/>
        </w:rPr>
        <w:t>laboral</w:t>
      </w:r>
      <w:r>
        <w:rPr>
          <w:rFonts w:ascii="Arial" w:hAnsi="Arial" w:cs="Arial"/>
          <w:spacing w:val="6"/>
          <w:kern w:val="1"/>
          <w:lang w:val="es-ES"/>
        </w:rPr>
        <w:t xml:space="preserve"> </w:t>
      </w:r>
      <w:r>
        <w:rPr>
          <w:rFonts w:ascii="Arial" w:hAnsi="Arial" w:cs="Arial"/>
          <w:kern w:val="1"/>
          <w:lang w:val="es-ES"/>
        </w:rPr>
        <w:t>y</w:t>
      </w:r>
    </w:p>
    <w:p w14:paraId="2F7808A7" w14:textId="77777777" w:rsidR="002270EE" w:rsidRDefault="002270EE" w:rsidP="002270EE">
      <w:pPr>
        <w:widowControl w:val="0"/>
        <w:autoSpaceDE w:val="0"/>
        <w:autoSpaceDN w:val="0"/>
        <w:adjustRightInd w:val="0"/>
        <w:spacing w:before="211"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0"/>
          <w:kern w:val="1"/>
          <w:lang w:val="es-ES"/>
        </w:rPr>
        <w:t xml:space="preserve"> </w:t>
      </w:r>
      <w:r>
        <w:rPr>
          <w:rFonts w:ascii="Times New Roman" w:hAnsi="Times New Roman" w:cs="Times New Roman"/>
          <w:kern w:val="1"/>
          <w:lang w:val="es-ES"/>
        </w:rPr>
        <w:t>-DGPLED</w:t>
      </w:r>
    </w:p>
    <w:p w14:paraId="2AF0BBB2" w14:textId="77777777" w:rsidR="002270EE" w:rsidRDefault="002270EE" w:rsidP="002270EE">
      <w:pPr>
        <w:widowControl w:val="0"/>
        <w:autoSpaceDE w:val="0"/>
        <w:autoSpaceDN w:val="0"/>
        <w:adjustRightInd w:val="0"/>
        <w:spacing w:before="78" w:after="0" w:line="240" w:lineRule="auto"/>
        <w:ind w:right="-612"/>
        <w:jc w:val="both"/>
        <w:rPr>
          <w:rFonts w:ascii="Arial" w:hAnsi="Arial" w:cs="Arial"/>
          <w:kern w:val="1"/>
          <w:lang w:val="es-ES"/>
        </w:rPr>
      </w:pPr>
      <w:r>
        <w:rPr>
          <w:rFonts w:ascii="Arial" w:hAnsi="Arial" w:cs="Arial"/>
          <w:spacing w:val="-3"/>
          <w:kern w:val="1"/>
          <w:lang w:val="es-ES"/>
        </w:rPr>
        <w:t xml:space="preserve">la realización </w:t>
      </w:r>
      <w:r>
        <w:rPr>
          <w:rFonts w:ascii="Arial" w:hAnsi="Arial" w:cs="Arial"/>
          <w:spacing w:val="-4"/>
          <w:kern w:val="1"/>
          <w:lang w:val="es-ES"/>
        </w:rPr>
        <w:t xml:space="preserve">profesional. </w:t>
      </w:r>
      <w:r>
        <w:rPr>
          <w:rFonts w:ascii="Arial" w:hAnsi="Arial" w:cs="Arial"/>
          <w:kern w:val="1"/>
          <w:lang w:val="es-ES"/>
        </w:rPr>
        <w:t xml:space="preserve">Estas </w:t>
      </w:r>
      <w:r>
        <w:rPr>
          <w:rFonts w:ascii="Arial" w:hAnsi="Arial" w:cs="Arial"/>
          <w:spacing w:val="-5"/>
          <w:kern w:val="1"/>
          <w:lang w:val="es-ES"/>
        </w:rPr>
        <w:t xml:space="preserve">aptitudes </w:t>
      </w:r>
      <w:r>
        <w:rPr>
          <w:rFonts w:ascii="Arial" w:hAnsi="Arial" w:cs="Arial"/>
          <w:kern w:val="1"/>
          <w:lang w:val="es-ES"/>
        </w:rPr>
        <w:t xml:space="preserve">son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3"/>
          <w:kern w:val="1"/>
          <w:lang w:val="es-ES"/>
        </w:rPr>
        <w:t xml:space="preserve">disposiciones complejas </w:t>
      </w:r>
      <w:r>
        <w:rPr>
          <w:rFonts w:ascii="Arial" w:hAnsi="Arial" w:cs="Arial"/>
          <w:spacing w:val="-6"/>
          <w:kern w:val="1"/>
          <w:lang w:val="es-ES"/>
        </w:rPr>
        <w:t xml:space="preserve">que </w:t>
      </w:r>
      <w:r>
        <w:rPr>
          <w:rFonts w:ascii="Arial" w:hAnsi="Arial" w:cs="Arial"/>
          <w:kern w:val="1"/>
          <w:lang w:val="es-ES"/>
        </w:rPr>
        <w:t xml:space="preserve">están </w:t>
      </w:r>
      <w:r>
        <w:rPr>
          <w:rFonts w:ascii="Arial" w:hAnsi="Arial" w:cs="Arial"/>
          <w:spacing w:val="-5"/>
          <w:kern w:val="1"/>
          <w:lang w:val="es-ES"/>
        </w:rPr>
        <w:t xml:space="preserve">integradas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4"/>
          <w:kern w:val="1"/>
          <w:lang w:val="es-ES"/>
        </w:rPr>
        <w:t xml:space="preserve">funciones  </w:t>
      </w:r>
      <w:r>
        <w:rPr>
          <w:rFonts w:ascii="Arial" w:hAnsi="Arial" w:cs="Arial"/>
          <w:spacing w:val="-5"/>
          <w:kern w:val="1"/>
          <w:lang w:val="es-ES"/>
        </w:rPr>
        <w:t xml:space="preserve">generadoras </w:t>
      </w:r>
      <w:r>
        <w:rPr>
          <w:rFonts w:ascii="Arial" w:hAnsi="Arial" w:cs="Arial"/>
          <w:spacing w:val="-3"/>
          <w:kern w:val="1"/>
          <w:lang w:val="es-ES"/>
        </w:rPr>
        <w:t xml:space="preserve">de </w:t>
      </w:r>
      <w:r>
        <w:rPr>
          <w:rFonts w:ascii="Arial" w:hAnsi="Arial" w:cs="Arial"/>
          <w:spacing w:val="-5"/>
          <w:kern w:val="1"/>
          <w:lang w:val="es-ES"/>
        </w:rPr>
        <w:t xml:space="preserve">posibilidades </w:t>
      </w:r>
      <w:r>
        <w:rPr>
          <w:rFonts w:ascii="Arial" w:hAnsi="Arial" w:cs="Arial"/>
          <w:spacing w:val="-3"/>
          <w:kern w:val="1"/>
          <w:lang w:val="es-ES"/>
        </w:rPr>
        <w:t xml:space="preserve">cognitivas, </w:t>
      </w:r>
      <w:r>
        <w:rPr>
          <w:rFonts w:ascii="Arial" w:hAnsi="Arial" w:cs="Arial"/>
          <w:kern w:val="1"/>
          <w:lang w:val="es-ES"/>
        </w:rPr>
        <w:t xml:space="preserve">destrezas, </w:t>
      </w:r>
      <w:r>
        <w:rPr>
          <w:rFonts w:ascii="Arial" w:hAnsi="Arial" w:cs="Arial"/>
          <w:spacing w:val="-6"/>
          <w:kern w:val="1"/>
          <w:lang w:val="es-ES"/>
        </w:rPr>
        <w:t xml:space="preserve">habilidades </w:t>
      </w:r>
      <w:r>
        <w:rPr>
          <w:rFonts w:ascii="Arial" w:hAnsi="Arial" w:cs="Arial"/>
          <w:kern w:val="1"/>
          <w:lang w:val="es-ES"/>
        </w:rPr>
        <w:t>y competencias.</w:t>
      </w:r>
    </w:p>
    <w:p w14:paraId="705D6B0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4ADF39A4"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6"/>
          <w:kern w:val="1"/>
          <w:lang w:val="es-ES"/>
        </w:rPr>
        <w:t xml:space="preserve">nueva </w:t>
      </w:r>
      <w:r>
        <w:rPr>
          <w:rFonts w:ascii="Arial" w:hAnsi="Arial" w:cs="Arial"/>
          <w:spacing w:val="-3"/>
          <w:kern w:val="1"/>
          <w:lang w:val="es-ES"/>
        </w:rPr>
        <w:t xml:space="preserve">propuesta </w:t>
      </w:r>
      <w:r>
        <w:rPr>
          <w:rFonts w:ascii="Arial" w:hAnsi="Arial" w:cs="Arial"/>
          <w:spacing w:val="-4"/>
          <w:kern w:val="1"/>
          <w:lang w:val="es-ES"/>
        </w:rPr>
        <w:t xml:space="preserve">tiene </w:t>
      </w:r>
      <w:r>
        <w:rPr>
          <w:rFonts w:ascii="Arial" w:hAnsi="Arial" w:cs="Arial"/>
          <w:spacing w:val="3"/>
          <w:kern w:val="1"/>
          <w:lang w:val="es-ES"/>
        </w:rPr>
        <w:t xml:space="preserve">su </w:t>
      </w:r>
      <w:r>
        <w:rPr>
          <w:rFonts w:ascii="Arial" w:hAnsi="Arial" w:cs="Arial"/>
          <w:spacing w:val="-4"/>
          <w:kern w:val="1"/>
          <w:lang w:val="es-ES"/>
        </w:rPr>
        <w:t xml:space="preserve">fuente </w:t>
      </w:r>
      <w:r>
        <w:rPr>
          <w:rFonts w:ascii="Arial" w:hAnsi="Arial" w:cs="Arial"/>
          <w:kern w:val="1"/>
          <w:lang w:val="es-ES"/>
        </w:rPr>
        <w:t xml:space="preserve">y </w:t>
      </w:r>
      <w:r>
        <w:rPr>
          <w:rFonts w:ascii="Arial" w:hAnsi="Arial" w:cs="Arial"/>
          <w:spacing w:val="-3"/>
          <w:kern w:val="1"/>
          <w:lang w:val="es-ES"/>
        </w:rPr>
        <w:t xml:space="preserve">anclaje en  diversos  recorridos  </w:t>
      </w:r>
      <w:r>
        <w:rPr>
          <w:rFonts w:ascii="Arial" w:hAnsi="Arial" w:cs="Arial"/>
          <w:kern w:val="1"/>
          <w:lang w:val="es-ES"/>
        </w:rPr>
        <w:t xml:space="preserve">históricos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3"/>
          <w:kern w:val="1"/>
          <w:lang w:val="es-ES"/>
        </w:rPr>
        <w:t xml:space="preserve">hecho en distintos </w:t>
      </w:r>
      <w:r>
        <w:rPr>
          <w:rFonts w:ascii="Arial" w:hAnsi="Arial" w:cs="Arial"/>
          <w:spacing w:val="-5"/>
          <w:kern w:val="1"/>
          <w:lang w:val="es-ES"/>
        </w:rPr>
        <w:t xml:space="preserve">lugares </w:t>
      </w:r>
      <w:r>
        <w:rPr>
          <w:rFonts w:ascii="Arial" w:hAnsi="Arial" w:cs="Arial"/>
          <w:spacing w:val="-4"/>
          <w:kern w:val="1"/>
          <w:lang w:val="es-ES"/>
        </w:rPr>
        <w:t xml:space="preserve">del </w:t>
      </w:r>
      <w:r>
        <w:rPr>
          <w:rFonts w:ascii="Arial" w:hAnsi="Arial" w:cs="Arial"/>
          <w:spacing w:val="-3"/>
          <w:kern w:val="1"/>
          <w:lang w:val="es-ES"/>
        </w:rPr>
        <w:t xml:space="preserve">mundo. La </w:t>
      </w:r>
      <w:r>
        <w:rPr>
          <w:rFonts w:ascii="Arial" w:hAnsi="Arial" w:cs="Arial"/>
          <w:kern w:val="1"/>
          <w:lang w:val="es-ES"/>
        </w:rPr>
        <w:t xml:space="preserve">Unesco </w:t>
      </w:r>
      <w:r>
        <w:rPr>
          <w:rFonts w:ascii="Arial" w:hAnsi="Arial" w:cs="Arial"/>
          <w:spacing w:val="-3"/>
          <w:kern w:val="1"/>
          <w:lang w:val="es-ES"/>
        </w:rPr>
        <w:t xml:space="preserve">ha </w:t>
      </w:r>
      <w:r>
        <w:rPr>
          <w:rFonts w:ascii="Arial" w:hAnsi="Arial" w:cs="Arial"/>
          <w:spacing w:val="-5"/>
          <w:kern w:val="1"/>
          <w:lang w:val="es-ES"/>
        </w:rPr>
        <w:t xml:space="preserve">planteado </w:t>
      </w:r>
      <w:r>
        <w:rPr>
          <w:rFonts w:ascii="Arial" w:hAnsi="Arial" w:cs="Arial"/>
          <w:spacing w:val="-4"/>
          <w:kern w:val="1"/>
          <w:lang w:val="es-ES"/>
        </w:rPr>
        <w:t xml:space="preserve">reiteradas </w:t>
      </w:r>
      <w:r>
        <w:rPr>
          <w:rFonts w:ascii="Arial" w:hAnsi="Arial" w:cs="Arial"/>
          <w:spacing w:val="-3"/>
          <w:kern w:val="1"/>
          <w:lang w:val="es-ES"/>
        </w:rPr>
        <w:t xml:space="preserve">veces la necesidad de amalgamar </w:t>
      </w:r>
      <w:r>
        <w:rPr>
          <w:rFonts w:ascii="Arial" w:hAnsi="Arial" w:cs="Arial"/>
          <w:spacing w:val="-6"/>
          <w:kern w:val="1"/>
          <w:lang w:val="es-ES"/>
        </w:rPr>
        <w:t xml:space="preserve">habilidades </w:t>
      </w:r>
      <w:r>
        <w:rPr>
          <w:rFonts w:ascii="Arial" w:hAnsi="Arial" w:cs="Arial"/>
          <w:spacing w:val="-4"/>
          <w:kern w:val="1"/>
          <w:lang w:val="es-ES"/>
        </w:rPr>
        <w:t xml:space="preserve">fundamentales </w:t>
      </w:r>
      <w:r>
        <w:rPr>
          <w:rFonts w:ascii="Arial" w:hAnsi="Arial" w:cs="Arial"/>
          <w:kern w:val="1"/>
          <w:lang w:val="es-ES"/>
        </w:rPr>
        <w:t xml:space="preserve">a </w:t>
      </w:r>
      <w:r>
        <w:rPr>
          <w:rFonts w:ascii="Arial" w:hAnsi="Arial" w:cs="Arial"/>
          <w:spacing w:val="-4"/>
          <w:kern w:val="1"/>
          <w:lang w:val="es-ES"/>
        </w:rPr>
        <w:t xml:space="preserve">los contenidos </w:t>
      </w:r>
      <w:r>
        <w:rPr>
          <w:rFonts w:ascii="Arial" w:hAnsi="Arial" w:cs="Arial"/>
          <w:kern w:val="1"/>
          <w:lang w:val="es-ES"/>
        </w:rPr>
        <w:t xml:space="preserve">curriculares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kern w:val="1"/>
          <w:lang w:val="es-ES"/>
        </w:rPr>
        <w:t xml:space="preserve">esta </w:t>
      </w:r>
      <w:r>
        <w:rPr>
          <w:rFonts w:ascii="Arial" w:hAnsi="Arial" w:cs="Arial"/>
          <w:spacing w:val="-4"/>
          <w:kern w:val="1"/>
          <w:lang w:val="es-ES"/>
        </w:rPr>
        <w:t xml:space="preserve">brinde una </w:t>
      </w:r>
      <w:r>
        <w:rPr>
          <w:rFonts w:ascii="Arial" w:hAnsi="Arial" w:cs="Arial"/>
          <w:spacing w:val="-3"/>
          <w:kern w:val="1"/>
          <w:lang w:val="es-ES"/>
        </w:rPr>
        <w:t xml:space="preserve">educación </w:t>
      </w:r>
      <w:r>
        <w:rPr>
          <w:rFonts w:ascii="Arial" w:hAnsi="Arial" w:cs="Arial"/>
          <w:spacing w:val="-4"/>
          <w:kern w:val="1"/>
          <w:lang w:val="es-ES"/>
        </w:rPr>
        <w:t xml:space="preserve">integral </w:t>
      </w:r>
      <w:r>
        <w:rPr>
          <w:rFonts w:ascii="Arial" w:hAnsi="Arial" w:cs="Arial"/>
          <w:kern w:val="1"/>
          <w:lang w:val="es-ES"/>
        </w:rPr>
        <w:t xml:space="preserve">y </w:t>
      </w:r>
      <w:r>
        <w:rPr>
          <w:rFonts w:ascii="Arial" w:hAnsi="Arial" w:cs="Arial"/>
          <w:spacing w:val="-4"/>
          <w:kern w:val="1"/>
          <w:lang w:val="es-ES"/>
        </w:rPr>
        <w:t xml:space="preserve">significativa. </w:t>
      </w:r>
      <w:r>
        <w:rPr>
          <w:rFonts w:ascii="Arial" w:hAnsi="Arial" w:cs="Arial"/>
          <w:kern w:val="1"/>
          <w:lang w:val="es-ES"/>
        </w:rPr>
        <w:t xml:space="preserve">De </w:t>
      </w:r>
      <w:r>
        <w:rPr>
          <w:rFonts w:ascii="Arial" w:hAnsi="Arial" w:cs="Arial"/>
          <w:spacing w:val="-3"/>
          <w:kern w:val="1"/>
          <w:lang w:val="es-ES"/>
        </w:rPr>
        <w:t xml:space="preserve">hecho, en </w:t>
      </w:r>
      <w:r>
        <w:rPr>
          <w:rFonts w:ascii="Arial" w:hAnsi="Arial" w:cs="Arial"/>
          <w:spacing w:val="-4"/>
          <w:kern w:val="1"/>
          <w:lang w:val="es-ES"/>
        </w:rPr>
        <w:t xml:space="preserve">uno </w:t>
      </w:r>
      <w:r>
        <w:rPr>
          <w:rFonts w:ascii="Arial" w:hAnsi="Arial" w:cs="Arial"/>
          <w:spacing w:val="-6"/>
          <w:kern w:val="1"/>
          <w:lang w:val="es-ES"/>
        </w:rPr>
        <w:t xml:space="preserve">de </w:t>
      </w:r>
      <w:r>
        <w:rPr>
          <w:rFonts w:ascii="Arial" w:hAnsi="Arial" w:cs="Arial"/>
          <w:kern w:val="1"/>
          <w:lang w:val="es-ES"/>
        </w:rPr>
        <w:t xml:space="preserve">sus más </w:t>
      </w:r>
      <w:r>
        <w:rPr>
          <w:rFonts w:ascii="Arial" w:hAnsi="Arial" w:cs="Arial"/>
          <w:spacing w:val="-3"/>
          <w:kern w:val="1"/>
          <w:lang w:val="es-ES"/>
        </w:rPr>
        <w:t xml:space="preserve">recientes </w:t>
      </w:r>
      <w:r>
        <w:rPr>
          <w:rFonts w:ascii="Arial" w:hAnsi="Arial" w:cs="Arial"/>
          <w:kern w:val="1"/>
          <w:lang w:val="es-ES"/>
        </w:rPr>
        <w:t xml:space="preserve">documentos, </w:t>
      </w:r>
      <w:r>
        <w:rPr>
          <w:rFonts w:ascii="Arial" w:hAnsi="Arial" w:cs="Arial"/>
          <w:i/>
          <w:iCs/>
          <w:kern w:val="1"/>
          <w:lang w:val="es-ES"/>
        </w:rPr>
        <w:t xml:space="preserve">Hacia </w:t>
      </w:r>
      <w:r>
        <w:rPr>
          <w:rFonts w:ascii="Arial" w:hAnsi="Arial" w:cs="Arial"/>
          <w:i/>
          <w:iCs/>
          <w:spacing w:val="-3"/>
          <w:kern w:val="1"/>
          <w:lang w:val="es-ES"/>
        </w:rPr>
        <w:t xml:space="preserve">un </w:t>
      </w:r>
      <w:r>
        <w:rPr>
          <w:rFonts w:ascii="Arial" w:hAnsi="Arial" w:cs="Arial"/>
          <w:i/>
          <w:iCs/>
          <w:spacing w:val="-5"/>
          <w:kern w:val="1"/>
          <w:lang w:val="es-ES"/>
        </w:rPr>
        <w:t xml:space="preserve">aprendizaje </w:t>
      </w:r>
      <w:r>
        <w:rPr>
          <w:rFonts w:ascii="Arial" w:hAnsi="Arial" w:cs="Arial"/>
          <w:i/>
          <w:iCs/>
          <w:kern w:val="1"/>
          <w:lang w:val="es-ES"/>
        </w:rPr>
        <w:t xml:space="preserve">universal </w:t>
      </w:r>
      <w:r>
        <w:rPr>
          <w:rFonts w:ascii="Arial" w:hAnsi="Arial" w:cs="Arial"/>
          <w:spacing w:val="-3"/>
          <w:kern w:val="1"/>
          <w:lang w:val="es-ES"/>
        </w:rPr>
        <w:t xml:space="preserve">(UNESCO, </w:t>
      </w:r>
      <w:r>
        <w:rPr>
          <w:rFonts w:ascii="Arial" w:hAnsi="Arial" w:cs="Arial"/>
          <w:spacing w:val="-5"/>
          <w:kern w:val="1"/>
          <w:lang w:val="es-ES"/>
        </w:rPr>
        <w:t xml:space="preserve">2013) </w:t>
      </w:r>
      <w:r>
        <w:rPr>
          <w:rFonts w:ascii="Arial" w:hAnsi="Arial" w:cs="Arial"/>
          <w:kern w:val="1"/>
          <w:lang w:val="es-ES"/>
        </w:rPr>
        <w:t xml:space="preserve">(de cuya </w:t>
      </w:r>
      <w:r>
        <w:rPr>
          <w:rFonts w:ascii="Arial" w:hAnsi="Arial" w:cs="Arial"/>
          <w:spacing w:val="-4"/>
          <w:kern w:val="1"/>
          <w:lang w:val="es-ES"/>
        </w:rPr>
        <w:t xml:space="preserve">elaboración </w:t>
      </w:r>
      <w:r>
        <w:rPr>
          <w:rFonts w:ascii="Arial" w:hAnsi="Arial" w:cs="Arial"/>
          <w:spacing w:val="-3"/>
          <w:kern w:val="1"/>
          <w:lang w:val="es-ES"/>
        </w:rPr>
        <w:t xml:space="preserve">participó el </w:t>
      </w:r>
      <w:r>
        <w:rPr>
          <w:rFonts w:ascii="Arial" w:hAnsi="Arial" w:cs="Arial"/>
          <w:spacing w:val="-5"/>
          <w:kern w:val="1"/>
          <w:lang w:val="es-ES"/>
        </w:rPr>
        <w:t xml:space="preserve">Gobierno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3"/>
          <w:kern w:val="1"/>
          <w:lang w:val="es-ES"/>
        </w:rPr>
        <w:t xml:space="preserve">Aires),  </w:t>
      </w:r>
      <w:r>
        <w:rPr>
          <w:rFonts w:ascii="Arial" w:hAnsi="Arial" w:cs="Arial"/>
          <w:spacing w:val="3"/>
          <w:kern w:val="1"/>
          <w:lang w:val="es-ES"/>
        </w:rPr>
        <w:t xml:space="preserve">se </w:t>
      </w:r>
      <w:r>
        <w:rPr>
          <w:rFonts w:ascii="Arial" w:hAnsi="Arial" w:cs="Arial"/>
          <w:spacing w:val="-6"/>
          <w:kern w:val="1"/>
          <w:lang w:val="es-ES"/>
        </w:rPr>
        <w:t xml:space="preserve">definen </w:t>
      </w:r>
      <w:r>
        <w:rPr>
          <w:rFonts w:ascii="Arial" w:hAnsi="Arial" w:cs="Arial"/>
          <w:spacing w:val="-3"/>
          <w:kern w:val="1"/>
          <w:lang w:val="es-ES"/>
        </w:rPr>
        <w:t xml:space="preserve">cuáles </w:t>
      </w:r>
      <w:r>
        <w:rPr>
          <w:rFonts w:ascii="Arial" w:hAnsi="Arial" w:cs="Arial"/>
          <w:kern w:val="1"/>
          <w:lang w:val="es-ES"/>
        </w:rPr>
        <w:t xml:space="preserve">son </w:t>
      </w:r>
      <w:r>
        <w:rPr>
          <w:rFonts w:ascii="Arial" w:hAnsi="Arial" w:cs="Arial"/>
          <w:spacing w:val="-4"/>
          <w:kern w:val="1"/>
          <w:lang w:val="es-ES"/>
        </w:rPr>
        <w:t xml:space="preserve">las </w:t>
      </w:r>
      <w:r>
        <w:rPr>
          <w:rFonts w:ascii="Arial" w:hAnsi="Arial" w:cs="Arial"/>
          <w:spacing w:val="-3"/>
          <w:kern w:val="1"/>
          <w:lang w:val="es-ES"/>
        </w:rPr>
        <w:t xml:space="preserve">dimensiones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4"/>
          <w:kern w:val="1"/>
          <w:lang w:val="es-ES"/>
        </w:rPr>
        <w:t xml:space="preserve">que </w:t>
      </w:r>
      <w:r>
        <w:rPr>
          <w:rFonts w:ascii="Arial" w:hAnsi="Arial" w:cs="Arial"/>
          <w:spacing w:val="-6"/>
          <w:kern w:val="1"/>
          <w:lang w:val="es-ES"/>
        </w:rPr>
        <w:t xml:space="preserve">deberían </w:t>
      </w:r>
      <w:r>
        <w:rPr>
          <w:rFonts w:ascii="Arial" w:hAnsi="Arial" w:cs="Arial"/>
          <w:spacing w:val="-3"/>
          <w:kern w:val="1"/>
          <w:lang w:val="es-ES"/>
        </w:rPr>
        <w:t xml:space="preserve">aprenderse 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4"/>
          <w:kern w:val="1"/>
          <w:lang w:val="es-ES"/>
        </w:rPr>
        <w:t>educativos del</w:t>
      </w:r>
      <w:r>
        <w:rPr>
          <w:rFonts w:ascii="Arial" w:hAnsi="Arial" w:cs="Arial"/>
          <w:spacing w:val="18"/>
          <w:kern w:val="1"/>
          <w:lang w:val="es-ES"/>
        </w:rPr>
        <w:t xml:space="preserve"> </w:t>
      </w:r>
      <w:r>
        <w:rPr>
          <w:rFonts w:ascii="Arial" w:hAnsi="Arial" w:cs="Arial"/>
          <w:spacing w:val="-4"/>
          <w:kern w:val="1"/>
          <w:lang w:val="es-ES"/>
        </w:rPr>
        <w:t>mundo.</w:t>
      </w:r>
    </w:p>
    <w:p w14:paraId="70B3239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236A327A" w14:textId="77777777" w:rsidR="002270EE" w:rsidRDefault="002270EE" w:rsidP="002270EE">
      <w:pPr>
        <w:widowControl w:val="0"/>
        <w:autoSpaceDE w:val="0"/>
        <w:autoSpaceDN w:val="0"/>
        <w:adjustRightInd w:val="0"/>
        <w:spacing w:after="0" w:line="237" w:lineRule="auto"/>
        <w:ind w:right="-615"/>
        <w:jc w:val="both"/>
        <w:rPr>
          <w:rFonts w:ascii="Arial" w:hAnsi="Arial" w:cs="Arial"/>
          <w:kern w:val="1"/>
          <w:lang w:val="es-ES"/>
        </w:rPr>
      </w:pPr>
      <w:r>
        <w:rPr>
          <w:rFonts w:ascii="Arial" w:hAnsi="Arial" w:cs="Arial"/>
          <w:kern w:val="1"/>
          <w:lang w:val="es-ES"/>
        </w:rPr>
        <w:t>En este trabajo, se avanza en la dirección de un aprendizaje integral, centrado en el desarrollo de las habilidades, los hábitos de la mente, las capacidades y las competencias que deben aprender los estudiantes para convertirse en parte activa y productiva de la sociedad del conocimiento.</w:t>
      </w:r>
    </w:p>
    <w:p w14:paraId="3C1F304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38C42AE"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kern w:val="1"/>
          <w:lang w:val="es-ES"/>
        </w:rPr>
        <w:t xml:space="preserve">implican </w:t>
      </w:r>
      <w:r>
        <w:rPr>
          <w:rFonts w:ascii="Arial" w:hAnsi="Arial" w:cs="Arial"/>
          <w:spacing w:val="-4"/>
          <w:kern w:val="1"/>
          <w:lang w:val="es-ES"/>
        </w:rPr>
        <w:t xml:space="preserve">una interrelación </w:t>
      </w:r>
      <w:r>
        <w:rPr>
          <w:rFonts w:ascii="Arial" w:hAnsi="Arial" w:cs="Arial"/>
          <w:spacing w:val="-3"/>
          <w:kern w:val="1"/>
          <w:lang w:val="es-ES"/>
        </w:rPr>
        <w:t xml:space="preserve">entre </w:t>
      </w:r>
      <w:r>
        <w:rPr>
          <w:rFonts w:ascii="Arial" w:hAnsi="Arial" w:cs="Arial"/>
          <w:kern w:val="1"/>
          <w:lang w:val="es-ES"/>
        </w:rPr>
        <w:t xml:space="preserve">conceptos, procesos  y acciones  </w:t>
      </w:r>
      <w:r>
        <w:rPr>
          <w:rFonts w:ascii="Arial" w:hAnsi="Arial" w:cs="Arial"/>
          <w:spacing w:val="-3"/>
          <w:kern w:val="1"/>
          <w:lang w:val="es-ES"/>
        </w:rPr>
        <w:t xml:space="preserve">lo </w:t>
      </w:r>
      <w:r>
        <w:rPr>
          <w:rFonts w:ascii="Arial" w:hAnsi="Arial" w:cs="Arial"/>
          <w:kern w:val="1"/>
          <w:lang w:val="es-ES"/>
        </w:rPr>
        <w:t xml:space="preserve">cual, a </w:t>
      </w:r>
      <w:r>
        <w:rPr>
          <w:rFonts w:ascii="Arial" w:hAnsi="Arial" w:cs="Arial"/>
          <w:spacing w:val="3"/>
          <w:kern w:val="1"/>
          <w:lang w:val="es-ES"/>
        </w:rPr>
        <w:t xml:space="preserve">su </w:t>
      </w:r>
      <w:r>
        <w:rPr>
          <w:rFonts w:ascii="Arial" w:hAnsi="Arial" w:cs="Arial"/>
          <w:kern w:val="1"/>
          <w:lang w:val="es-ES"/>
        </w:rPr>
        <w:t xml:space="preserve">vez, hace más compleja </w:t>
      </w:r>
      <w:r>
        <w:rPr>
          <w:rFonts w:ascii="Arial" w:hAnsi="Arial" w:cs="Arial"/>
          <w:spacing w:val="-3"/>
          <w:kern w:val="1"/>
          <w:lang w:val="es-ES"/>
        </w:rPr>
        <w:t xml:space="preserve">la </w:t>
      </w:r>
      <w:r>
        <w:rPr>
          <w:rFonts w:ascii="Arial" w:hAnsi="Arial" w:cs="Arial"/>
          <w:spacing w:val="-5"/>
          <w:kern w:val="1"/>
          <w:lang w:val="es-ES"/>
        </w:rPr>
        <w:t xml:space="preserve">labor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docentes. </w:t>
      </w:r>
      <w:r>
        <w:rPr>
          <w:rFonts w:ascii="Arial" w:hAnsi="Arial" w:cs="Arial"/>
          <w:kern w:val="1"/>
          <w:lang w:val="es-ES"/>
        </w:rPr>
        <w:t xml:space="preserve">Sin </w:t>
      </w:r>
      <w:r>
        <w:rPr>
          <w:rFonts w:ascii="Arial" w:hAnsi="Arial" w:cs="Arial"/>
          <w:spacing w:val="-3"/>
          <w:kern w:val="1"/>
          <w:lang w:val="es-ES"/>
        </w:rPr>
        <w:t xml:space="preserve">embargo, </w:t>
      </w:r>
      <w:r>
        <w:rPr>
          <w:rFonts w:ascii="Arial" w:hAnsi="Arial" w:cs="Arial"/>
          <w:kern w:val="1"/>
          <w:lang w:val="es-ES"/>
        </w:rPr>
        <w:t xml:space="preserve">cada </w:t>
      </w:r>
      <w:r>
        <w:rPr>
          <w:rFonts w:ascii="Arial" w:hAnsi="Arial" w:cs="Arial"/>
          <w:spacing w:val="-3"/>
          <w:kern w:val="1"/>
          <w:lang w:val="es-ES"/>
        </w:rPr>
        <w:t xml:space="preserve">docente </w:t>
      </w:r>
      <w:r>
        <w:rPr>
          <w:rFonts w:ascii="Arial" w:hAnsi="Arial" w:cs="Arial"/>
          <w:kern w:val="1"/>
          <w:lang w:val="es-ES"/>
        </w:rPr>
        <w:t xml:space="preserve">recorrerá </w:t>
      </w:r>
      <w:r>
        <w:rPr>
          <w:rFonts w:ascii="Arial" w:hAnsi="Arial" w:cs="Arial"/>
          <w:spacing w:val="-3"/>
          <w:kern w:val="1"/>
          <w:lang w:val="es-ES"/>
        </w:rPr>
        <w:t xml:space="preserve">un </w:t>
      </w:r>
      <w:r>
        <w:rPr>
          <w:rFonts w:ascii="Arial" w:hAnsi="Arial" w:cs="Arial"/>
          <w:kern w:val="1"/>
          <w:lang w:val="es-ES"/>
        </w:rPr>
        <w:t xml:space="preserve">camino </w:t>
      </w:r>
      <w:r>
        <w:rPr>
          <w:rFonts w:ascii="Arial" w:hAnsi="Arial" w:cs="Arial"/>
          <w:spacing w:val="-4"/>
          <w:kern w:val="1"/>
          <w:lang w:val="es-ES"/>
        </w:rPr>
        <w:t xml:space="preserve">autónomo </w:t>
      </w:r>
      <w:r>
        <w:rPr>
          <w:rFonts w:ascii="Arial" w:hAnsi="Arial" w:cs="Arial"/>
          <w:kern w:val="1"/>
          <w:lang w:val="es-ES"/>
        </w:rPr>
        <w:t xml:space="preserve">y </w:t>
      </w:r>
      <w:r>
        <w:rPr>
          <w:rFonts w:ascii="Arial" w:hAnsi="Arial" w:cs="Arial"/>
          <w:spacing w:val="-3"/>
          <w:kern w:val="1"/>
          <w:lang w:val="es-ES"/>
        </w:rPr>
        <w:t xml:space="preserve">personalizado para </w:t>
      </w:r>
      <w:r>
        <w:rPr>
          <w:rFonts w:ascii="Arial" w:hAnsi="Arial" w:cs="Arial"/>
          <w:spacing w:val="-4"/>
          <w:kern w:val="1"/>
          <w:lang w:val="es-ES"/>
        </w:rPr>
        <w:t xml:space="preserve">lograr que </w:t>
      </w:r>
      <w:r>
        <w:rPr>
          <w:rFonts w:ascii="Arial" w:hAnsi="Arial" w:cs="Arial"/>
          <w:kern w:val="1"/>
          <w:lang w:val="es-ES"/>
        </w:rPr>
        <w:t xml:space="preserve">sus </w:t>
      </w:r>
      <w:r>
        <w:rPr>
          <w:rFonts w:ascii="Arial" w:hAnsi="Arial" w:cs="Arial"/>
          <w:spacing w:val="-4"/>
          <w:kern w:val="1"/>
          <w:lang w:val="es-ES"/>
        </w:rPr>
        <w:t xml:space="preserve">alumnos </w:t>
      </w:r>
      <w:r>
        <w:rPr>
          <w:rFonts w:ascii="Arial" w:hAnsi="Arial" w:cs="Arial"/>
          <w:kern w:val="1"/>
          <w:lang w:val="es-ES"/>
        </w:rPr>
        <w:t xml:space="preserve">alcancen </w:t>
      </w:r>
      <w:r>
        <w:rPr>
          <w:rFonts w:ascii="Arial" w:hAnsi="Arial" w:cs="Arial"/>
          <w:spacing w:val="-6"/>
          <w:kern w:val="1"/>
          <w:lang w:val="es-ES"/>
        </w:rPr>
        <w:t xml:space="preserve">las </w:t>
      </w:r>
      <w:r>
        <w:rPr>
          <w:rFonts w:ascii="Arial" w:hAnsi="Arial" w:cs="Arial"/>
          <w:spacing w:val="-5"/>
          <w:kern w:val="1"/>
          <w:lang w:val="es-ES"/>
        </w:rPr>
        <w:t xml:space="preserve">aptitudes </w:t>
      </w:r>
      <w:r>
        <w:rPr>
          <w:rFonts w:ascii="Arial" w:hAnsi="Arial" w:cs="Arial"/>
          <w:spacing w:val="-3"/>
          <w:kern w:val="1"/>
          <w:lang w:val="es-ES"/>
        </w:rPr>
        <w:t xml:space="preserve">propuestas. </w:t>
      </w:r>
      <w:r>
        <w:rPr>
          <w:rFonts w:ascii="Arial" w:hAnsi="Arial" w:cs="Arial"/>
          <w:kern w:val="1"/>
          <w:lang w:val="es-ES"/>
        </w:rPr>
        <w:t xml:space="preserve">Esto </w:t>
      </w:r>
      <w:r>
        <w:rPr>
          <w:rFonts w:ascii="Arial" w:hAnsi="Arial" w:cs="Arial"/>
          <w:spacing w:val="-3"/>
          <w:kern w:val="1"/>
          <w:lang w:val="es-ES"/>
        </w:rPr>
        <w:t xml:space="preserve">es posible </w:t>
      </w:r>
      <w:r>
        <w:rPr>
          <w:rFonts w:ascii="Arial" w:hAnsi="Arial" w:cs="Arial"/>
          <w:spacing w:val="-4"/>
          <w:kern w:val="1"/>
          <w:lang w:val="es-ES"/>
        </w:rPr>
        <w:t xml:space="preserve">ya que </w:t>
      </w:r>
      <w:r>
        <w:rPr>
          <w:rFonts w:ascii="Arial" w:hAnsi="Arial" w:cs="Arial"/>
          <w:kern w:val="1"/>
          <w:lang w:val="es-ES"/>
        </w:rPr>
        <w:t xml:space="preserve">estas ocho </w:t>
      </w:r>
      <w:r>
        <w:rPr>
          <w:rFonts w:ascii="Arial" w:hAnsi="Arial" w:cs="Arial"/>
          <w:spacing w:val="-5"/>
          <w:kern w:val="1"/>
          <w:lang w:val="es-ES"/>
        </w:rPr>
        <w:t xml:space="preserve">aptitudes </w:t>
      </w:r>
      <w:r>
        <w:rPr>
          <w:rFonts w:ascii="Arial" w:hAnsi="Arial" w:cs="Arial"/>
          <w:kern w:val="1"/>
          <w:lang w:val="es-ES"/>
        </w:rPr>
        <w:t xml:space="preserve">y </w:t>
      </w:r>
      <w:r>
        <w:rPr>
          <w:rFonts w:ascii="Arial" w:hAnsi="Arial" w:cs="Arial"/>
          <w:spacing w:val="-4"/>
          <w:kern w:val="1"/>
          <w:lang w:val="es-ES"/>
        </w:rPr>
        <w:t xml:space="preserve">las funciones  que </w:t>
      </w:r>
      <w:r>
        <w:rPr>
          <w:rFonts w:ascii="Arial" w:hAnsi="Arial" w:cs="Arial"/>
          <w:kern w:val="1"/>
          <w:lang w:val="es-ES"/>
        </w:rPr>
        <w:t xml:space="preserve">a </w:t>
      </w:r>
      <w:r>
        <w:rPr>
          <w:rFonts w:ascii="Arial" w:hAnsi="Arial" w:cs="Arial"/>
          <w:spacing w:val="-5"/>
          <w:kern w:val="1"/>
          <w:lang w:val="es-ES"/>
        </w:rPr>
        <w:t xml:space="preserve">ellas </w:t>
      </w:r>
      <w:r>
        <w:rPr>
          <w:rFonts w:ascii="Arial" w:hAnsi="Arial" w:cs="Arial"/>
          <w:spacing w:val="-3"/>
          <w:kern w:val="1"/>
          <w:lang w:val="es-ES"/>
        </w:rPr>
        <w:t xml:space="preserve">subyacen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3"/>
          <w:kern w:val="1"/>
          <w:lang w:val="es-ES"/>
        </w:rPr>
        <w:t xml:space="preserve">transmitidas </w:t>
      </w:r>
      <w:r>
        <w:rPr>
          <w:rFonts w:ascii="Arial" w:hAnsi="Arial" w:cs="Arial"/>
          <w:kern w:val="1"/>
          <w:lang w:val="es-ES"/>
        </w:rPr>
        <w:t xml:space="preserve">y </w:t>
      </w:r>
      <w:r>
        <w:rPr>
          <w:rFonts w:ascii="Arial" w:hAnsi="Arial" w:cs="Arial"/>
          <w:spacing w:val="-4"/>
          <w:kern w:val="1"/>
          <w:lang w:val="es-ES"/>
        </w:rPr>
        <w:t xml:space="preserve">desarrolladas  </w:t>
      </w:r>
      <w:r>
        <w:rPr>
          <w:rFonts w:ascii="Arial" w:hAnsi="Arial" w:cs="Arial"/>
          <w:spacing w:val="-3"/>
          <w:kern w:val="1"/>
          <w:lang w:val="es-ES"/>
        </w:rPr>
        <w:t xml:space="preserve">en  diversas  </w:t>
      </w:r>
      <w:r>
        <w:rPr>
          <w:rFonts w:ascii="Arial" w:hAnsi="Arial" w:cs="Arial"/>
          <w:spacing w:val="-5"/>
          <w:kern w:val="1"/>
          <w:lang w:val="es-ES"/>
        </w:rPr>
        <w:t xml:space="preserve">áreas </w:t>
      </w:r>
      <w:r>
        <w:rPr>
          <w:rFonts w:ascii="Arial" w:hAnsi="Arial" w:cs="Arial"/>
          <w:spacing w:val="-3"/>
          <w:kern w:val="1"/>
          <w:lang w:val="es-ES"/>
        </w:rPr>
        <w:t xml:space="preserve">simultáneamente, </w:t>
      </w:r>
      <w:r>
        <w:rPr>
          <w:rFonts w:ascii="Arial" w:hAnsi="Arial" w:cs="Arial"/>
          <w:kern w:val="1"/>
          <w:lang w:val="es-ES"/>
        </w:rPr>
        <w:t xml:space="preserve">e incluso </w:t>
      </w:r>
      <w:r>
        <w:rPr>
          <w:rFonts w:ascii="Arial" w:hAnsi="Arial" w:cs="Arial"/>
          <w:spacing w:val="-3"/>
          <w:kern w:val="1"/>
          <w:lang w:val="es-ES"/>
        </w:rPr>
        <w:t xml:space="preserve">en </w:t>
      </w:r>
      <w:r>
        <w:rPr>
          <w:rFonts w:ascii="Arial" w:hAnsi="Arial" w:cs="Arial"/>
          <w:spacing w:val="-4"/>
          <w:kern w:val="1"/>
          <w:lang w:val="es-ES"/>
        </w:rPr>
        <w:t xml:space="preserve">proyectos conjuntos </w:t>
      </w:r>
      <w:r>
        <w:rPr>
          <w:rFonts w:ascii="Arial" w:hAnsi="Arial" w:cs="Arial"/>
          <w:kern w:val="1"/>
          <w:lang w:val="es-ES"/>
        </w:rPr>
        <w:t xml:space="preserve">e </w:t>
      </w:r>
      <w:r>
        <w:rPr>
          <w:rFonts w:ascii="Arial" w:hAnsi="Arial" w:cs="Arial"/>
          <w:spacing w:val="-3"/>
          <w:kern w:val="1"/>
          <w:lang w:val="es-ES"/>
        </w:rPr>
        <w:t xml:space="preserve">interdisciplinares. </w:t>
      </w: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6"/>
          <w:kern w:val="1"/>
          <w:lang w:val="es-ES"/>
        </w:rPr>
        <w:t xml:space="preserve">los </w:t>
      </w:r>
      <w:r>
        <w:rPr>
          <w:rFonts w:ascii="Arial" w:hAnsi="Arial" w:cs="Arial"/>
          <w:spacing w:val="-4"/>
          <w:kern w:val="1"/>
          <w:lang w:val="es-ES"/>
        </w:rPr>
        <w:t xml:space="preserve">docentes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podrán </w:t>
      </w:r>
      <w:r>
        <w:rPr>
          <w:rFonts w:ascii="Arial" w:hAnsi="Arial" w:cs="Arial"/>
          <w:spacing w:val="-3"/>
          <w:kern w:val="1"/>
          <w:lang w:val="es-ES"/>
        </w:rPr>
        <w:t xml:space="preserve">utilizar distintos </w:t>
      </w:r>
      <w:r>
        <w:rPr>
          <w:rFonts w:ascii="Arial" w:hAnsi="Arial" w:cs="Arial"/>
          <w:kern w:val="1"/>
          <w:lang w:val="es-ES"/>
        </w:rPr>
        <w:t xml:space="preserve">recursos, </w:t>
      </w:r>
      <w:r>
        <w:rPr>
          <w:rFonts w:ascii="Arial" w:hAnsi="Arial" w:cs="Arial"/>
          <w:spacing w:val="-3"/>
          <w:kern w:val="1"/>
          <w:lang w:val="es-ES"/>
        </w:rPr>
        <w:t xml:space="preserve">distintas </w:t>
      </w:r>
      <w:r>
        <w:rPr>
          <w:rFonts w:ascii="Arial" w:hAnsi="Arial" w:cs="Arial"/>
          <w:spacing w:val="-4"/>
          <w:kern w:val="1"/>
          <w:lang w:val="es-ES"/>
        </w:rPr>
        <w:t xml:space="preserve">propuestas </w:t>
      </w:r>
      <w:r>
        <w:rPr>
          <w:rFonts w:ascii="Arial" w:hAnsi="Arial" w:cs="Arial"/>
          <w:spacing w:val="-3"/>
          <w:kern w:val="1"/>
          <w:lang w:val="es-ES"/>
        </w:rPr>
        <w:t xml:space="preserve">disciplinares, para </w:t>
      </w:r>
      <w:r>
        <w:rPr>
          <w:rFonts w:ascii="Arial" w:hAnsi="Arial" w:cs="Arial"/>
          <w:spacing w:val="-4"/>
          <w:kern w:val="1"/>
          <w:lang w:val="es-ES"/>
        </w:rPr>
        <w:t xml:space="preserve">lograr </w:t>
      </w:r>
      <w:r>
        <w:rPr>
          <w:rFonts w:ascii="Arial" w:hAnsi="Arial" w:cs="Arial"/>
          <w:spacing w:val="-3"/>
          <w:kern w:val="1"/>
          <w:lang w:val="es-ES"/>
        </w:rPr>
        <w:t xml:space="preserve">el </w:t>
      </w:r>
      <w:r>
        <w:rPr>
          <w:rFonts w:ascii="Arial" w:hAnsi="Arial" w:cs="Arial"/>
          <w:spacing w:val="3"/>
          <w:kern w:val="1"/>
          <w:lang w:val="es-ES"/>
        </w:rPr>
        <w:t>mismo</w:t>
      </w:r>
      <w:r>
        <w:rPr>
          <w:rFonts w:ascii="Arial" w:hAnsi="Arial" w:cs="Arial"/>
          <w:spacing w:val="8"/>
          <w:kern w:val="1"/>
          <w:lang w:val="es-ES"/>
        </w:rPr>
        <w:t xml:space="preserve"> </w:t>
      </w:r>
      <w:r>
        <w:rPr>
          <w:rFonts w:ascii="Arial" w:hAnsi="Arial" w:cs="Arial"/>
          <w:spacing w:val="-6"/>
          <w:kern w:val="1"/>
          <w:lang w:val="es-ES"/>
        </w:rPr>
        <w:t>objetivo.</w:t>
      </w:r>
    </w:p>
    <w:p w14:paraId="06E6BEB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D3034F8" w14:textId="77777777" w:rsidR="002270EE" w:rsidRDefault="002270EE" w:rsidP="002270EE">
      <w:pPr>
        <w:widowControl w:val="0"/>
        <w:autoSpaceDE w:val="0"/>
        <w:autoSpaceDN w:val="0"/>
        <w:adjustRightInd w:val="0"/>
        <w:spacing w:before="1" w:after="0" w:line="237" w:lineRule="auto"/>
        <w:ind w:right="-610"/>
        <w:jc w:val="both"/>
        <w:rPr>
          <w:rFonts w:ascii="Arial" w:hAnsi="Arial" w:cs="Arial"/>
          <w:kern w:val="1"/>
          <w:lang w:val="es-ES"/>
        </w:rPr>
      </w:pPr>
      <w:r>
        <w:rPr>
          <w:rFonts w:ascii="Arial" w:hAnsi="Arial" w:cs="Arial"/>
          <w:kern w:val="1"/>
          <w:lang w:val="es-ES"/>
        </w:rPr>
        <w:t xml:space="preserve">De este </w:t>
      </w:r>
      <w:r>
        <w:rPr>
          <w:rFonts w:ascii="Arial" w:hAnsi="Arial" w:cs="Arial"/>
          <w:spacing w:val="-3"/>
          <w:kern w:val="1"/>
          <w:lang w:val="es-ES"/>
        </w:rPr>
        <w:t xml:space="preserve">modo, en </w:t>
      </w:r>
      <w:r>
        <w:rPr>
          <w:rFonts w:ascii="Arial" w:hAnsi="Arial" w:cs="Arial"/>
          <w:spacing w:val="-4"/>
          <w:kern w:val="1"/>
          <w:lang w:val="es-ES"/>
        </w:rPr>
        <w:t>las  múltiples  asignaturas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spacing w:val="3"/>
          <w:kern w:val="1"/>
          <w:lang w:val="es-ES"/>
        </w:rPr>
        <w:t xml:space="preserve">se </w:t>
      </w:r>
      <w:r>
        <w:rPr>
          <w:rFonts w:ascii="Arial" w:hAnsi="Arial" w:cs="Arial"/>
          <w:spacing w:val="-4"/>
          <w:kern w:val="1"/>
          <w:lang w:val="es-ES"/>
        </w:rPr>
        <w:t xml:space="preserve">podrá </w:t>
      </w:r>
      <w:r>
        <w:rPr>
          <w:rFonts w:ascii="Arial" w:hAnsi="Arial" w:cs="Arial"/>
          <w:spacing w:val="-5"/>
          <w:kern w:val="1"/>
          <w:lang w:val="es-ES"/>
        </w:rPr>
        <w:t xml:space="preserve">trabajar </w:t>
      </w:r>
      <w:r>
        <w:rPr>
          <w:rFonts w:ascii="Arial" w:hAnsi="Arial" w:cs="Arial"/>
          <w:spacing w:val="-3"/>
          <w:kern w:val="1"/>
          <w:lang w:val="es-ES"/>
        </w:rPr>
        <w:t xml:space="preserve">transversalmente </w:t>
      </w:r>
      <w:r>
        <w:rPr>
          <w:rFonts w:ascii="Arial" w:hAnsi="Arial" w:cs="Arial"/>
          <w:kern w:val="1"/>
          <w:lang w:val="es-ES"/>
        </w:rPr>
        <w:t xml:space="preserve">sobre </w:t>
      </w:r>
      <w:r>
        <w:rPr>
          <w:rFonts w:ascii="Arial" w:hAnsi="Arial" w:cs="Arial"/>
          <w:spacing w:val="-3"/>
          <w:kern w:val="1"/>
          <w:lang w:val="es-ES"/>
        </w:rPr>
        <w:t xml:space="preserve">diversas </w:t>
      </w:r>
      <w:r>
        <w:rPr>
          <w:rFonts w:ascii="Arial" w:hAnsi="Arial" w:cs="Arial"/>
          <w:spacing w:val="-4"/>
          <w:kern w:val="1"/>
          <w:lang w:val="es-ES"/>
        </w:rPr>
        <w:t xml:space="preserve">aptitudes, </w:t>
      </w:r>
      <w:r>
        <w:rPr>
          <w:rFonts w:ascii="Arial" w:hAnsi="Arial" w:cs="Arial"/>
          <w:spacing w:val="-3"/>
          <w:kern w:val="1"/>
          <w:lang w:val="es-ES"/>
        </w:rPr>
        <w:t xml:space="preserve">capacidades, </w:t>
      </w:r>
      <w:r>
        <w:rPr>
          <w:rFonts w:ascii="Arial" w:hAnsi="Arial" w:cs="Arial"/>
          <w:spacing w:val="-6"/>
          <w:kern w:val="1"/>
          <w:lang w:val="es-ES"/>
        </w:rPr>
        <w:t xml:space="preserve">habilidades </w:t>
      </w:r>
      <w:r>
        <w:rPr>
          <w:rFonts w:ascii="Arial" w:hAnsi="Arial" w:cs="Arial"/>
          <w:kern w:val="1"/>
          <w:lang w:val="es-ES"/>
        </w:rPr>
        <w:t xml:space="preserve">y competencias, </w:t>
      </w:r>
      <w:r>
        <w:rPr>
          <w:rFonts w:ascii="Arial" w:hAnsi="Arial" w:cs="Arial"/>
          <w:spacing w:val="-6"/>
          <w:kern w:val="1"/>
          <w:lang w:val="es-ES"/>
        </w:rPr>
        <w:t xml:space="preserve">que </w:t>
      </w:r>
      <w:r>
        <w:rPr>
          <w:rFonts w:ascii="Arial" w:hAnsi="Arial" w:cs="Arial"/>
          <w:spacing w:val="-3"/>
          <w:kern w:val="1"/>
          <w:lang w:val="es-ES"/>
        </w:rPr>
        <w:t xml:space="preserve">permitirán </w:t>
      </w:r>
      <w:r>
        <w:rPr>
          <w:rFonts w:ascii="Arial" w:hAnsi="Arial" w:cs="Arial"/>
          <w:kern w:val="1"/>
          <w:lang w:val="es-ES"/>
        </w:rPr>
        <w:t xml:space="preserve">a </w:t>
      </w:r>
      <w:r>
        <w:rPr>
          <w:rFonts w:ascii="Arial" w:hAnsi="Arial" w:cs="Arial"/>
          <w:spacing w:val="-4"/>
          <w:kern w:val="1"/>
          <w:lang w:val="es-ES"/>
        </w:rPr>
        <w:t xml:space="preserve">los egresados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integrarse  al  mundo  </w:t>
      </w:r>
      <w:r>
        <w:rPr>
          <w:rFonts w:ascii="Arial" w:hAnsi="Arial" w:cs="Arial"/>
          <w:kern w:val="1"/>
          <w:lang w:val="es-ES"/>
        </w:rPr>
        <w:t xml:space="preserve">complejo </w:t>
      </w:r>
      <w:r>
        <w:rPr>
          <w:rFonts w:ascii="Arial" w:hAnsi="Arial" w:cs="Arial"/>
          <w:spacing w:val="-6"/>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4"/>
          <w:kern w:val="1"/>
          <w:lang w:val="es-ES"/>
        </w:rPr>
        <w:t xml:space="preserve">tanto </w:t>
      </w:r>
      <w:r>
        <w:rPr>
          <w:rFonts w:ascii="Arial" w:hAnsi="Arial" w:cs="Arial"/>
          <w:spacing w:val="-3"/>
          <w:kern w:val="1"/>
          <w:lang w:val="es-ES"/>
        </w:rPr>
        <w:t xml:space="preserve">en el ámbito </w:t>
      </w:r>
      <w:r>
        <w:rPr>
          <w:rFonts w:ascii="Arial" w:hAnsi="Arial" w:cs="Arial"/>
          <w:spacing w:val="-5"/>
          <w:kern w:val="1"/>
          <w:lang w:val="es-ES"/>
        </w:rPr>
        <w:t xml:space="preserve">laboral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kern w:val="1"/>
          <w:lang w:val="es-ES"/>
        </w:rPr>
        <w:t xml:space="preserve">sus </w:t>
      </w:r>
      <w:r>
        <w:rPr>
          <w:rFonts w:ascii="Arial" w:hAnsi="Arial" w:cs="Arial"/>
          <w:spacing w:val="-4"/>
          <w:kern w:val="1"/>
          <w:lang w:val="es-ES"/>
        </w:rPr>
        <w:t>estudios</w:t>
      </w:r>
      <w:r>
        <w:rPr>
          <w:rFonts w:ascii="Arial" w:hAnsi="Arial" w:cs="Arial"/>
          <w:spacing w:val="7"/>
          <w:kern w:val="1"/>
          <w:lang w:val="es-ES"/>
        </w:rPr>
        <w:t xml:space="preserve"> </w:t>
      </w:r>
      <w:r>
        <w:rPr>
          <w:rFonts w:ascii="Arial" w:hAnsi="Arial" w:cs="Arial"/>
          <w:kern w:val="1"/>
          <w:lang w:val="es-ES"/>
        </w:rPr>
        <w:t>superiores.</w:t>
      </w:r>
    </w:p>
    <w:p w14:paraId="1D6D05E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7A8859C3"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expresado anteriormente, </w:t>
      </w:r>
      <w:r>
        <w:rPr>
          <w:rFonts w:ascii="Arial" w:hAnsi="Arial" w:cs="Arial"/>
          <w:spacing w:val="-3"/>
          <w:kern w:val="1"/>
          <w:lang w:val="es-ES"/>
        </w:rPr>
        <w:t xml:space="preserve">el desarrollo de </w:t>
      </w:r>
      <w:r>
        <w:rPr>
          <w:rFonts w:ascii="Arial" w:hAnsi="Arial" w:cs="Arial"/>
          <w:kern w:val="1"/>
          <w:lang w:val="es-ES"/>
        </w:rPr>
        <w:t xml:space="preserve">estas  </w:t>
      </w:r>
      <w:r>
        <w:rPr>
          <w:rFonts w:ascii="Arial" w:hAnsi="Arial" w:cs="Arial"/>
          <w:spacing w:val="-5"/>
          <w:kern w:val="1"/>
          <w:lang w:val="es-ES"/>
        </w:rPr>
        <w:t xml:space="preserve">aptitudes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enseñanza  en  </w:t>
      </w:r>
      <w:r>
        <w:rPr>
          <w:rFonts w:ascii="Arial" w:hAnsi="Arial" w:cs="Arial"/>
          <w:spacing w:val="-6"/>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secundario no </w:t>
      </w:r>
      <w:r>
        <w:rPr>
          <w:rFonts w:ascii="Arial" w:hAnsi="Arial" w:cs="Arial"/>
          <w:kern w:val="1"/>
          <w:lang w:val="es-ES"/>
        </w:rPr>
        <w:t xml:space="preserve">implicará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5"/>
          <w:kern w:val="1"/>
          <w:lang w:val="es-ES"/>
        </w:rPr>
        <w:t xml:space="preserve">paralelo </w:t>
      </w:r>
      <w:r>
        <w:rPr>
          <w:rFonts w:ascii="Arial" w:hAnsi="Arial" w:cs="Arial"/>
          <w:spacing w:val="-4"/>
          <w:kern w:val="1"/>
          <w:lang w:val="es-ES"/>
        </w:rPr>
        <w:t xml:space="preserve">que requiera </w:t>
      </w:r>
      <w:r>
        <w:rPr>
          <w:rFonts w:ascii="Arial" w:hAnsi="Arial" w:cs="Arial"/>
          <w:spacing w:val="-3"/>
          <w:kern w:val="1"/>
          <w:lang w:val="es-ES"/>
        </w:rPr>
        <w:t xml:space="preserve">tratar </w:t>
      </w:r>
      <w:r>
        <w:rPr>
          <w:rFonts w:ascii="Arial" w:hAnsi="Arial" w:cs="Arial"/>
          <w:spacing w:val="-6"/>
          <w:kern w:val="1"/>
          <w:lang w:val="es-ES"/>
        </w:rPr>
        <w:t xml:space="preserve">nuevas </w:t>
      </w:r>
      <w:r>
        <w:rPr>
          <w:rFonts w:ascii="Arial" w:hAnsi="Arial" w:cs="Arial"/>
          <w:spacing w:val="-4"/>
          <w:kern w:val="1"/>
          <w:lang w:val="es-ES"/>
        </w:rPr>
        <w:t xml:space="preserve">áreas </w:t>
      </w:r>
      <w:r>
        <w:rPr>
          <w:rFonts w:ascii="Arial" w:hAnsi="Arial" w:cs="Arial"/>
          <w:spacing w:val="-6"/>
          <w:kern w:val="1"/>
          <w:lang w:val="es-ES"/>
        </w:rPr>
        <w:t xml:space="preserve">del </w:t>
      </w:r>
      <w:r>
        <w:rPr>
          <w:rFonts w:ascii="Arial" w:hAnsi="Arial" w:cs="Arial"/>
          <w:spacing w:val="-3"/>
          <w:kern w:val="1"/>
          <w:lang w:val="es-ES"/>
        </w:rPr>
        <w:t xml:space="preserve">conocimiento, incluir </w:t>
      </w:r>
      <w:r>
        <w:rPr>
          <w:rFonts w:ascii="Arial" w:hAnsi="Arial" w:cs="Arial"/>
          <w:spacing w:val="-6"/>
          <w:kern w:val="1"/>
          <w:lang w:val="es-ES"/>
        </w:rPr>
        <w:t xml:space="preserve">nuevas </w:t>
      </w:r>
      <w:r>
        <w:rPr>
          <w:rFonts w:ascii="Arial" w:hAnsi="Arial" w:cs="Arial"/>
          <w:spacing w:val="-4"/>
          <w:kern w:val="1"/>
          <w:lang w:val="es-ES"/>
        </w:rPr>
        <w:t xml:space="preserve">asignaturas </w:t>
      </w:r>
      <w:r>
        <w:rPr>
          <w:rFonts w:ascii="Arial" w:hAnsi="Arial" w:cs="Arial"/>
          <w:kern w:val="1"/>
          <w:lang w:val="es-ES"/>
        </w:rPr>
        <w:t xml:space="preserve">o </w:t>
      </w:r>
      <w:r>
        <w:rPr>
          <w:rFonts w:ascii="Arial" w:hAnsi="Arial" w:cs="Arial"/>
          <w:spacing w:val="-3"/>
          <w:kern w:val="1"/>
          <w:lang w:val="es-ES"/>
        </w:rPr>
        <w:t xml:space="preserve">establecer </w:t>
      </w:r>
      <w:r>
        <w:rPr>
          <w:rFonts w:ascii="Arial" w:hAnsi="Arial" w:cs="Arial"/>
          <w:spacing w:val="-6"/>
          <w:kern w:val="1"/>
          <w:lang w:val="es-ES"/>
        </w:rPr>
        <w:t xml:space="preserve">nuevos </w:t>
      </w:r>
      <w:r>
        <w:rPr>
          <w:rFonts w:ascii="Arial" w:hAnsi="Arial" w:cs="Arial"/>
          <w:spacing w:val="-4"/>
          <w:kern w:val="1"/>
          <w:lang w:val="es-ES"/>
        </w:rPr>
        <w:t xml:space="preserve">horarios </w:t>
      </w:r>
      <w:r>
        <w:rPr>
          <w:rFonts w:ascii="Arial" w:hAnsi="Arial" w:cs="Arial"/>
          <w:kern w:val="1"/>
          <w:lang w:val="es-ES"/>
        </w:rPr>
        <w:t xml:space="preserve">escolares, sino </w:t>
      </w:r>
      <w:r>
        <w:rPr>
          <w:rFonts w:ascii="Arial" w:hAnsi="Arial" w:cs="Arial"/>
          <w:spacing w:val="-6"/>
          <w:kern w:val="1"/>
          <w:lang w:val="es-ES"/>
        </w:rPr>
        <w:t xml:space="preserve">que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kern w:val="1"/>
          <w:lang w:val="es-ES"/>
        </w:rPr>
        <w:t xml:space="preserve">estarán </w:t>
      </w:r>
      <w:r>
        <w:rPr>
          <w:rFonts w:ascii="Arial" w:hAnsi="Arial" w:cs="Arial"/>
          <w:spacing w:val="-5"/>
          <w:kern w:val="1"/>
          <w:lang w:val="es-ES"/>
        </w:rPr>
        <w:t xml:space="preserve">integradas </w:t>
      </w:r>
      <w:r>
        <w:rPr>
          <w:rFonts w:ascii="Arial" w:hAnsi="Arial" w:cs="Arial"/>
          <w:kern w:val="1"/>
          <w:lang w:val="es-ES"/>
        </w:rPr>
        <w:t xml:space="preserve">a </w:t>
      </w:r>
      <w:r>
        <w:rPr>
          <w:rFonts w:ascii="Arial" w:hAnsi="Arial" w:cs="Arial"/>
          <w:spacing w:val="-4"/>
          <w:kern w:val="1"/>
          <w:lang w:val="es-ES"/>
        </w:rPr>
        <w:t xml:space="preserve">los contenidos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3"/>
          <w:kern w:val="1"/>
          <w:lang w:val="es-ES"/>
        </w:rPr>
        <w:t xml:space="preserve">área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4"/>
          <w:kern w:val="1"/>
          <w:lang w:val="es-ES"/>
        </w:rPr>
        <w:t xml:space="preserve">trabajarán </w:t>
      </w:r>
      <w:r>
        <w:rPr>
          <w:rFonts w:ascii="Arial" w:hAnsi="Arial" w:cs="Arial"/>
          <w:spacing w:val="-3"/>
          <w:kern w:val="1"/>
          <w:lang w:val="es-ES"/>
        </w:rPr>
        <w:t xml:space="preserve">de </w:t>
      </w:r>
      <w:r>
        <w:rPr>
          <w:rFonts w:ascii="Arial" w:hAnsi="Arial" w:cs="Arial"/>
          <w:kern w:val="1"/>
          <w:lang w:val="es-ES"/>
        </w:rPr>
        <w:t xml:space="preserve">manera transversal </w:t>
      </w:r>
      <w:r>
        <w:rPr>
          <w:rFonts w:ascii="Arial" w:hAnsi="Arial" w:cs="Arial"/>
          <w:spacing w:val="-3"/>
          <w:kern w:val="1"/>
          <w:lang w:val="es-ES"/>
        </w:rPr>
        <w:t>al</w:t>
      </w:r>
      <w:r>
        <w:rPr>
          <w:rFonts w:ascii="Arial" w:hAnsi="Arial" w:cs="Arial"/>
          <w:spacing w:val="-12"/>
          <w:kern w:val="1"/>
          <w:lang w:val="es-ES"/>
        </w:rPr>
        <w:t xml:space="preserve"> </w:t>
      </w:r>
      <w:r>
        <w:rPr>
          <w:rFonts w:ascii="Arial" w:hAnsi="Arial" w:cs="Arial"/>
          <w:kern w:val="1"/>
          <w:lang w:val="es-ES"/>
        </w:rPr>
        <w:t>currículum.</w:t>
      </w:r>
    </w:p>
    <w:p w14:paraId="5BE88EC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03BACC74"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las definiciones </w:t>
      </w:r>
      <w:r>
        <w:rPr>
          <w:rFonts w:ascii="Arial" w:hAnsi="Arial" w:cs="Arial"/>
          <w:spacing w:val="-3"/>
          <w:kern w:val="1"/>
          <w:lang w:val="es-ES"/>
        </w:rPr>
        <w:t xml:space="preserve">de </w:t>
      </w:r>
      <w:r>
        <w:rPr>
          <w:rFonts w:ascii="Arial" w:hAnsi="Arial" w:cs="Arial"/>
          <w:kern w:val="1"/>
          <w:lang w:val="es-ES"/>
        </w:rPr>
        <w:t xml:space="preserve">estas  </w:t>
      </w:r>
      <w:r>
        <w:rPr>
          <w:rFonts w:ascii="Arial" w:hAnsi="Arial" w:cs="Arial"/>
          <w:spacing w:val="-5"/>
          <w:kern w:val="1"/>
          <w:lang w:val="es-ES"/>
        </w:rPr>
        <w:t xml:space="preserve">aptitudes  </w:t>
      </w:r>
      <w:r>
        <w:rPr>
          <w:rFonts w:ascii="Arial" w:hAnsi="Arial" w:cs="Arial"/>
          <w:spacing w:val="-3"/>
          <w:kern w:val="1"/>
          <w:lang w:val="es-ES"/>
        </w:rPr>
        <w:t xml:space="preserve">no </w:t>
      </w:r>
      <w:r>
        <w:rPr>
          <w:rFonts w:ascii="Arial" w:hAnsi="Arial" w:cs="Arial"/>
          <w:spacing w:val="-6"/>
          <w:kern w:val="1"/>
          <w:lang w:val="es-ES"/>
        </w:rPr>
        <w:t xml:space="preserve">deberían  </w:t>
      </w:r>
      <w:r>
        <w:rPr>
          <w:rFonts w:ascii="Arial" w:hAnsi="Arial" w:cs="Arial"/>
          <w:kern w:val="1"/>
          <w:lang w:val="es-ES"/>
        </w:rPr>
        <w:t xml:space="preserve">limitarse a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explicita </w:t>
      </w:r>
      <w:r>
        <w:rPr>
          <w:rFonts w:ascii="Arial" w:hAnsi="Arial" w:cs="Arial"/>
          <w:spacing w:val="-6"/>
          <w:kern w:val="1"/>
          <w:lang w:val="es-ES"/>
        </w:rPr>
        <w:t xml:space="preserve">en </w:t>
      </w:r>
      <w:r>
        <w:rPr>
          <w:rFonts w:ascii="Arial" w:hAnsi="Arial" w:cs="Arial"/>
          <w:spacing w:val="-3"/>
          <w:kern w:val="1"/>
          <w:lang w:val="es-ES"/>
        </w:rPr>
        <w:t xml:space="preserve">el presente documento, </w:t>
      </w:r>
      <w:r>
        <w:rPr>
          <w:rFonts w:ascii="Arial" w:hAnsi="Arial" w:cs="Arial"/>
          <w:kern w:val="1"/>
          <w:lang w:val="es-ES"/>
        </w:rPr>
        <w:t xml:space="preserve">sino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4"/>
          <w:kern w:val="1"/>
          <w:lang w:val="es-ES"/>
        </w:rPr>
        <w:t xml:space="preserve">docente, </w:t>
      </w:r>
      <w:r>
        <w:rPr>
          <w:rFonts w:ascii="Arial" w:hAnsi="Arial" w:cs="Arial"/>
          <w:kern w:val="1"/>
          <w:lang w:val="es-ES"/>
        </w:rPr>
        <w:t xml:space="preserve">cada </w:t>
      </w:r>
      <w:r>
        <w:rPr>
          <w:rFonts w:ascii="Arial" w:hAnsi="Arial" w:cs="Arial"/>
          <w:spacing w:val="-4"/>
          <w:kern w:val="1"/>
          <w:lang w:val="es-ES"/>
        </w:rPr>
        <w:t xml:space="preserve">directivo, </w:t>
      </w:r>
      <w:r>
        <w:rPr>
          <w:rFonts w:ascii="Arial" w:hAnsi="Arial" w:cs="Arial"/>
          <w:kern w:val="1"/>
          <w:lang w:val="es-ES"/>
        </w:rPr>
        <w:t xml:space="preserve">cada </w:t>
      </w:r>
      <w:r>
        <w:rPr>
          <w:rFonts w:ascii="Arial" w:hAnsi="Arial" w:cs="Arial"/>
          <w:spacing w:val="-3"/>
          <w:kern w:val="1"/>
          <w:lang w:val="es-ES"/>
        </w:rPr>
        <w:t xml:space="preserve">supervisor </w:t>
      </w:r>
      <w:r>
        <w:rPr>
          <w:rFonts w:ascii="Arial" w:hAnsi="Arial" w:cs="Arial"/>
          <w:spacing w:val="-4"/>
          <w:kern w:val="1"/>
          <w:lang w:val="es-ES"/>
        </w:rPr>
        <w:t>podrá redefinirlas</w:t>
      </w:r>
      <w:r>
        <w:rPr>
          <w:rFonts w:ascii="Arial" w:hAnsi="Arial" w:cs="Arial"/>
          <w:spacing w:val="53"/>
          <w:kern w:val="1"/>
          <w:lang w:val="es-ES"/>
        </w:rPr>
        <w:t xml:space="preserve"> </w:t>
      </w:r>
      <w:r>
        <w:rPr>
          <w:rFonts w:ascii="Arial" w:hAnsi="Arial" w:cs="Arial"/>
          <w:spacing w:val="-3"/>
          <w:kern w:val="1"/>
          <w:lang w:val="es-ES"/>
        </w:rPr>
        <w:t xml:space="preserve">según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alumnos  </w:t>
      </w:r>
      <w:r>
        <w:rPr>
          <w:rFonts w:ascii="Arial" w:hAnsi="Arial" w:cs="Arial"/>
          <w:kern w:val="1"/>
          <w:lang w:val="es-ES"/>
        </w:rPr>
        <w:t xml:space="preserve">y alumnas, </w:t>
      </w:r>
      <w:r>
        <w:rPr>
          <w:rFonts w:ascii="Arial" w:hAnsi="Arial" w:cs="Arial"/>
          <w:spacing w:val="-4"/>
          <w:kern w:val="1"/>
          <w:lang w:val="es-ES"/>
        </w:rPr>
        <w:t xml:space="preserve">contextualizarlas  </w:t>
      </w:r>
      <w:r>
        <w:rPr>
          <w:rFonts w:ascii="Arial" w:hAnsi="Arial" w:cs="Arial"/>
          <w:kern w:val="1"/>
          <w:lang w:val="es-ES"/>
        </w:rPr>
        <w:t xml:space="preserve">y </w:t>
      </w:r>
      <w:r>
        <w:rPr>
          <w:rFonts w:ascii="Arial" w:hAnsi="Arial" w:cs="Arial"/>
          <w:spacing w:val="-5"/>
          <w:kern w:val="1"/>
          <w:lang w:val="es-ES"/>
        </w:rPr>
        <w:t xml:space="preserve">proponer </w:t>
      </w:r>
      <w:r>
        <w:rPr>
          <w:rFonts w:ascii="Arial" w:hAnsi="Arial" w:cs="Arial"/>
          <w:spacing w:val="-6"/>
          <w:kern w:val="1"/>
          <w:lang w:val="es-ES"/>
        </w:rPr>
        <w:t xml:space="preserve">nuevas </w:t>
      </w:r>
      <w:r>
        <w:rPr>
          <w:rFonts w:ascii="Arial" w:hAnsi="Arial" w:cs="Arial"/>
          <w:spacing w:val="-3"/>
          <w:kern w:val="1"/>
          <w:lang w:val="es-ES"/>
        </w:rPr>
        <w:t xml:space="preserve">perspectivas de </w:t>
      </w:r>
      <w:r>
        <w:rPr>
          <w:rFonts w:ascii="Arial" w:hAnsi="Arial" w:cs="Arial"/>
          <w:spacing w:val="-5"/>
          <w:kern w:val="1"/>
          <w:lang w:val="es-ES"/>
        </w:rPr>
        <w:t xml:space="preserve">abordaje. </w:t>
      </w:r>
      <w:r>
        <w:rPr>
          <w:rFonts w:ascii="Arial" w:hAnsi="Arial" w:cs="Arial"/>
          <w:spacing w:val="-4"/>
          <w:kern w:val="1"/>
          <w:lang w:val="es-ES"/>
        </w:rPr>
        <w:t xml:space="preserve">Las definiciones que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spacing w:val="3"/>
          <w:kern w:val="1"/>
          <w:lang w:val="es-ES"/>
        </w:rPr>
        <w:t xml:space="preserve">se </w:t>
      </w:r>
      <w:r>
        <w:rPr>
          <w:rFonts w:ascii="Arial" w:hAnsi="Arial" w:cs="Arial"/>
          <w:spacing w:val="-3"/>
          <w:kern w:val="1"/>
          <w:lang w:val="es-ES"/>
        </w:rPr>
        <w:t xml:space="preserve">presenten </w:t>
      </w:r>
      <w:r>
        <w:rPr>
          <w:rFonts w:ascii="Arial" w:hAnsi="Arial" w:cs="Arial"/>
          <w:kern w:val="1"/>
          <w:lang w:val="es-ES"/>
        </w:rPr>
        <w:t xml:space="preserve">serán </w:t>
      </w:r>
      <w:r>
        <w:rPr>
          <w:rFonts w:ascii="Arial" w:hAnsi="Arial" w:cs="Arial"/>
          <w:spacing w:val="-4"/>
          <w:kern w:val="1"/>
          <w:lang w:val="es-ES"/>
        </w:rPr>
        <w:t xml:space="preserve">entonces </w:t>
      </w:r>
      <w:r>
        <w:rPr>
          <w:rFonts w:ascii="Arial" w:hAnsi="Arial" w:cs="Arial"/>
          <w:spacing w:val="-5"/>
          <w:kern w:val="1"/>
          <w:lang w:val="es-ES"/>
        </w:rPr>
        <w:t xml:space="preserve">orientativas </w:t>
      </w:r>
      <w:r>
        <w:rPr>
          <w:rFonts w:ascii="Arial" w:hAnsi="Arial" w:cs="Arial"/>
          <w:spacing w:val="-3"/>
          <w:kern w:val="1"/>
          <w:lang w:val="es-ES"/>
        </w:rPr>
        <w:t xml:space="preserve">para </w:t>
      </w:r>
      <w:r>
        <w:rPr>
          <w:rFonts w:ascii="Arial" w:hAnsi="Arial" w:cs="Arial"/>
          <w:kern w:val="1"/>
          <w:lang w:val="es-ES"/>
        </w:rPr>
        <w:t xml:space="preserve">comenzar a </w:t>
      </w:r>
      <w:r>
        <w:rPr>
          <w:rFonts w:ascii="Arial" w:hAnsi="Arial" w:cs="Arial"/>
          <w:spacing w:val="-4"/>
          <w:kern w:val="1"/>
          <w:lang w:val="es-ES"/>
        </w:rPr>
        <w:t xml:space="preserve">trabajar </w:t>
      </w:r>
      <w:r>
        <w:rPr>
          <w:rFonts w:ascii="Arial" w:hAnsi="Arial" w:cs="Arial"/>
          <w:spacing w:val="-6"/>
          <w:kern w:val="1"/>
          <w:lang w:val="es-ES"/>
        </w:rPr>
        <w:t xml:space="preserve">nuevos </w:t>
      </w:r>
      <w:r>
        <w:rPr>
          <w:rFonts w:ascii="Arial" w:hAnsi="Arial" w:cs="Arial"/>
          <w:spacing w:val="-5"/>
          <w:kern w:val="1"/>
          <w:lang w:val="es-ES"/>
        </w:rPr>
        <w:t xml:space="preserve">ejes </w:t>
      </w:r>
      <w:r>
        <w:rPr>
          <w:rFonts w:ascii="Arial" w:hAnsi="Arial" w:cs="Arial"/>
          <w:spacing w:val="-3"/>
          <w:kern w:val="1"/>
          <w:lang w:val="es-ES"/>
        </w:rPr>
        <w:t xml:space="preserve">de </w:t>
      </w:r>
      <w:r>
        <w:rPr>
          <w:rFonts w:ascii="Arial" w:hAnsi="Arial" w:cs="Arial"/>
          <w:kern w:val="1"/>
          <w:lang w:val="es-ES"/>
        </w:rPr>
        <w:t xml:space="preserve">cambio e </w:t>
      </w:r>
      <w:r>
        <w:rPr>
          <w:rFonts w:ascii="Arial" w:hAnsi="Arial" w:cs="Arial"/>
          <w:spacing w:val="-5"/>
          <w:kern w:val="1"/>
          <w:lang w:val="es-ES"/>
        </w:rPr>
        <w:t xml:space="preserve">innovación </w:t>
      </w:r>
      <w:r>
        <w:rPr>
          <w:rFonts w:ascii="Arial" w:hAnsi="Arial" w:cs="Arial"/>
          <w:spacing w:val="-3"/>
          <w:kern w:val="1"/>
          <w:lang w:val="es-ES"/>
        </w:rPr>
        <w:t xml:space="preserve">para la </w:t>
      </w:r>
      <w:r>
        <w:rPr>
          <w:rFonts w:ascii="Arial" w:hAnsi="Arial" w:cs="Arial"/>
          <w:spacing w:val="-6"/>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45"/>
          <w:kern w:val="1"/>
          <w:lang w:val="es-ES"/>
        </w:rPr>
        <w:t xml:space="preserve"> </w:t>
      </w:r>
      <w:r>
        <w:rPr>
          <w:rFonts w:ascii="Arial" w:hAnsi="Arial" w:cs="Arial"/>
          <w:spacing w:val="-13"/>
          <w:kern w:val="1"/>
          <w:lang w:val="es-ES"/>
        </w:rPr>
        <w:t>XXI.</w:t>
      </w:r>
    </w:p>
    <w:p w14:paraId="3042354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70325BB" w14:textId="77777777" w:rsidR="002270EE" w:rsidRDefault="002270EE" w:rsidP="002270EE">
      <w:pPr>
        <w:widowControl w:val="0"/>
        <w:autoSpaceDE w:val="0"/>
        <w:autoSpaceDN w:val="0"/>
        <w:adjustRightInd w:val="0"/>
        <w:spacing w:after="0" w:line="484" w:lineRule="auto"/>
        <w:ind w:right="-495"/>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siguiente </w:t>
      </w:r>
      <w:r>
        <w:rPr>
          <w:rFonts w:ascii="Arial" w:hAnsi="Arial" w:cs="Arial"/>
          <w:kern w:val="1"/>
          <w:lang w:val="es-ES"/>
        </w:rPr>
        <w:t xml:space="preserve">esquema sintetiza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kern w:val="1"/>
          <w:lang w:val="es-ES"/>
        </w:rPr>
        <w:t xml:space="preserve">como </w:t>
      </w:r>
      <w:r>
        <w:rPr>
          <w:rFonts w:ascii="Arial" w:hAnsi="Arial" w:cs="Arial"/>
          <w:spacing w:val="-4"/>
          <w:kern w:val="1"/>
          <w:lang w:val="es-ES"/>
        </w:rPr>
        <w:t xml:space="preserve">los </w:t>
      </w:r>
      <w:r>
        <w:rPr>
          <w:rFonts w:ascii="Arial" w:hAnsi="Arial" w:cs="Arial"/>
          <w:spacing w:val="-3"/>
          <w:kern w:val="1"/>
          <w:lang w:val="es-ES"/>
        </w:rPr>
        <w:t xml:space="preserve">vectores </w:t>
      </w:r>
      <w:r>
        <w:rPr>
          <w:rFonts w:ascii="Arial" w:hAnsi="Arial" w:cs="Arial"/>
          <w:spacing w:val="-4"/>
          <w:kern w:val="1"/>
          <w:lang w:val="es-ES"/>
        </w:rPr>
        <w:t xml:space="preserve">que </w:t>
      </w:r>
      <w:r>
        <w:rPr>
          <w:rFonts w:ascii="Arial" w:hAnsi="Arial" w:cs="Arial"/>
          <w:spacing w:val="-3"/>
          <w:kern w:val="1"/>
          <w:lang w:val="es-ES"/>
        </w:rPr>
        <w:t xml:space="preserve">dinamizan la </w:t>
      </w:r>
      <w:r>
        <w:rPr>
          <w:rFonts w:ascii="Arial" w:hAnsi="Arial" w:cs="Arial"/>
          <w:spacing w:val="-4"/>
          <w:kern w:val="1"/>
          <w:lang w:val="es-ES"/>
        </w:rPr>
        <w:t>NES:</w:t>
      </w:r>
      <w:r>
        <w:rPr>
          <w:rFonts w:ascii="Arial" w:hAnsi="Arial" w:cs="Arial"/>
          <w:spacing w:val="53"/>
          <w:kern w:val="1"/>
          <w:lang w:val="es-ES"/>
        </w:rPr>
        <w:t xml:space="preserve"> </w:t>
      </w:r>
      <w:r>
        <w:rPr>
          <w:rFonts w:ascii="Arial" w:hAnsi="Arial" w:cs="Arial"/>
          <w:spacing w:val="-3"/>
          <w:kern w:val="1"/>
          <w:lang w:val="es-ES"/>
        </w:rPr>
        <w:t xml:space="preserve">[esquema, </w:t>
      </w:r>
      <w:r>
        <w:rPr>
          <w:rFonts w:ascii="Arial" w:hAnsi="Arial" w:cs="Arial"/>
          <w:spacing w:val="-5"/>
          <w:kern w:val="1"/>
          <w:lang w:val="es-ES"/>
        </w:rPr>
        <w:t xml:space="preserve">página </w:t>
      </w:r>
      <w:r>
        <w:rPr>
          <w:rFonts w:ascii="Arial" w:hAnsi="Arial" w:cs="Arial"/>
          <w:spacing w:val="-3"/>
          <w:kern w:val="1"/>
          <w:lang w:val="es-ES"/>
        </w:rPr>
        <w:t xml:space="preserve">71 </w:t>
      </w:r>
      <w:r>
        <w:rPr>
          <w:rFonts w:ascii="Arial" w:hAnsi="Arial" w:cs="Arial"/>
          <w:spacing w:val="-4"/>
          <w:kern w:val="1"/>
          <w:lang w:val="es-ES"/>
        </w:rPr>
        <w:lastRenderedPageBreak/>
        <w:t>NES]</w:t>
      </w:r>
    </w:p>
    <w:p w14:paraId="4ECB6C92" w14:textId="77777777" w:rsidR="002270EE" w:rsidRDefault="002270EE" w:rsidP="002270EE">
      <w:pPr>
        <w:widowControl w:val="0"/>
        <w:autoSpaceDE w:val="0"/>
        <w:autoSpaceDN w:val="0"/>
        <w:adjustRightInd w:val="0"/>
        <w:spacing w:after="0" w:line="242" w:lineRule="auto"/>
        <w:ind w:right="-617"/>
        <w:jc w:val="both"/>
        <w:rPr>
          <w:rFonts w:ascii="Arial" w:hAnsi="Arial" w:cs="Arial"/>
          <w:kern w:val="1"/>
          <w:lang w:val="es-ES"/>
        </w:rPr>
      </w:pPr>
      <w:r>
        <w:rPr>
          <w:rFonts w:ascii="Arial" w:hAnsi="Arial" w:cs="Arial"/>
          <w:kern w:val="1"/>
          <w:lang w:val="es-ES"/>
        </w:rPr>
        <w:t xml:space="preserve">Este </w:t>
      </w:r>
      <w:r>
        <w:rPr>
          <w:rFonts w:ascii="Arial" w:hAnsi="Arial" w:cs="Arial"/>
          <w:spacing w:val="-6"/>
          <w:kern w:val="1"/>
          <w:lang w:val="es-ES"/>
        </w:rPr>
        <w:t xml:space="preserve">nuevo </w:t>
      </w:r>
      <w:r>
        <w:rPr>
          <w:rFonts w:ascii="Arial" w:hAnsi="Arial" w:cs="Arial"/>
          <w:spacing w:val="-5"/>
          <w:kern w:val="1"/>
          <w:lang w:val="es-ES"/>
        </w:rPr>
        <w:t xml:space="preserve">enfoque </w:t>
      </w:r>
      <w:r>
        <w:rPr>
          <w:rFonts w:ascii="Arial" w:hAnsi="Arial" w:cs="Arial"/>
          <w:kern w:val="1"/>
          <w:lang w:val="es-ES"/>
        </w:rPr>
        <w:t xml:space="preserve">implicará </w:t>
      </w:r>
      <w:r>
        <w:rPr>
          <w:rFonts w:ascii="Arial" w:hAnsi="Arial" w:cs="Arial"/>
          <w:spacing w:val="-3"/>
          <w:kern w:val="1"/>
          <w:lang w:val="es-ES"/>
        </w:rPr>
        <w:t xml:space="preserve">necesariamente </w:t>
      </w:r>
      <w:r>
        <w:rPr>
          <w:rFonts w:ascii="Arial" w:hAnsi="Arial" w:cs="Arial"/>
          <w:spacing w:val="-5"/>
          <w:kern w:val="1"/>
          <w:lang w:val="es-ES"/>
        </w:rPr>
        <w:t xml:space="preserve">generar  evaluaciones  </w:t>
      </w:r>
      <w:r>
        <w:rPr>
          <w:rFonts w:ascii="Arial" w:hAnsi="Arial" w:cs="Arial"/>
          <w:spacing w:val="-4"/>
          <w:kern w:val="1"/>
          <w:lang w:val="es-ES"/>
        </w:rPr>
        <w:t xml:space="preserve">coherentes   </w:t>
      </w:r>
      <w:r>
        <w:rPr>
          <w:rFonts w:ascii="Arial" w:hAnsi="Arial" w:cs="Arial"/>
          <w:spacing w:val="-6"/>
          <w:kern w:val="1"/>
          <w:lang w:val="es-ES"/>
        </w:rPr>
        <w:t xml:space="preserve">al  </w:t>
      </w:r>
      <w:r>
        <w:rPr>
          <w:rFonts w:ascii="Arial" w:hAnsi="Arial" w:cs="Arial"/>
          <w:spacing w:val="-4"/>
          <w:kern w:val="1"/>
          <w:lang w:val="es-ES"/>
        </w:rPr>
        <w:t xml:space="preserve">modelo.  </w:t>
      </w:r>
      <w:r>
        <w:rPr>
          <w:rFonts w:ascii="Arial" w:hAnsi="Arial" w:cs="Arial"/>
          <w:kern w:val="1"/>
          <w:lang w:val="es-ES"/>
        </w:rPr>
        <w:t xml:space="preserve">En </w:t>
      </w:r>
      <w:r>
        <w:rPr>
          <w:rFonts w:ascii="Arial" w:hAnsi="Arial" w:cs="Arial"/>
          <w:spacing w:val="-3"/>
          <w:kern w:val="1"/>
          <w:lang w:val="es-ES"/>
        </w:rPr>
        <w:t xml:space="preserve">ellas,  </w:t>
      </w:r>
      <w:r>
        <w:rPr>
          <w:rFonts w:ascii="Arial" w:hAnsi="Arial" w:cs="Arial"/>
          <w:spacing w:val="-4"/>
          <w:kern w:val="1"/>
          <w:lang w:val="es-ES"/>
        </w:rPr>
        <w:t xml:space="preserve">los  docentes  </w:t>
      </w:r>
      <w:r>
        <w:rPr>
          <w:rFonts w:ascii="Arial" w:hAnsi="Arial" w:cs="Arial"/>
          <w:spacing w:val="-5"/>
          <w:kern w:val="1"/>
          <w:lang w:val="es-ES"/>
        </w:rPr>
        <w:t xml:space="preserve">deberán  </w:t>
      </w:r>
      <w:r>
        <w:rPr>
          <w:rFonts w:ascii="Arial" w:hAnsi="Arial" w:cs="Arial"/>
          <w:spacing w:val="-4"/>
          <w:kern w:val="1"/>
          <w:lang w:val="es-ES"/>
        </w:rPr>
        <w:t xml:space="preserve">observar  </w:t>
      </w:r>
      <w:r>
        <w:rPr>
          <w:rFonts w:ascii="Arial" w:hAnsi="Arial" w:cs="Arial"/>
          <w:spacing w:val="-3"/>
          <w:kern w:val="1"/>
          <w:lang w:val="es-ES"/>
        </w:rPr>
        <w:t xml:space="preserve">el dominio real </w:t>
      </w:r>
      <w:r>
        <w:rPr>
          <w:rFonts w:ascii="Arial" w:hAnsi="Arial" w:cs="Arial"/>
          <w:spacing w:val="-4"/>
          <w:kern w:val="1"/>
          <w:lang w:val="es-ES"/>
        </w:rPr>
        <w:t xml:space="preserve">que </w:t>
      </w:r>
      <w:r>
        <w:rPr>
          <w:rFonts w:ascii="Arial" w:hAnsi="Arial" w:cs="Arial"/>
          <w:spacing w:val="-5"/>
          <w:kern w:val="1"/>
          <w:lang w:val="es-ES"/>
        </w:rPr>
        <w:t xml:space="preserve">tienen </w:t>
      </w:r>
      <w:r>
        <w:rPr>
          <w:rFonts w:ascii="Arial" w:hAnsi="Arial" w:cs="Arial"/>
          <w:spacing w:val="-4"/>
          <w:kern w:val="1"/>
          <w:lang w:val="es-ES"/>
        </w:rPr>
        <w:t>los alumnos</w:t>
      </w:r>
      <w:r>
        <w:rPr>
          <w:rFonts w:ascii="Arial" w:hAnsi="Arial" w:cs="Arial"/>
          <w:spacing w:val="21"/>
          <w:kern w:val="1"/>
          <w:lang w:val="es-ES"/>
        </w:rPr>
        <w:t xml:space="preserve"> </w:t>
      </w:r>
      <w:r>
        <w:rPr>
          <w:rFonts w:ascii="Arial" w:hAnsi="Arial" w:cs="Arial"/>
          <w:kern w:val="1"/>
          <w:lang w:val="es-ES"/>
        </w:rPr>
        <w:t>y</w:t>
      </w:r>
    </w:p>
    <w:p w14:paraId="6D10FDC5" w14:textId="77777777" w:rsidR="002270EE" w:rsidRDefault="002270EE" w:rsidP="002270EE">
      <w:pPr>
        <w:widowControl w:val="0"/>
        <w:autoSpaceDE w:val="0"/>
        <w:autoSpaceDN w:val="0"/>
        <w:adjustRightInd w:val="0"/>
        <w:spacing w:before="196"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FE45B83" w14:textId="77777777" w:rsidR="002270EE" w:rsidRDefault="002270EE" w:rsidP="002270EE">
      <w:pPr>
        <w:widowControl w:val="0"/>
        <w:autoSpaceDE w:val="0"/>
        <w:autoSpaceDN w:val="0"/>
        <w:adjustRightInd w:val="0"/>
        <w:spacing w:before="78" w:after="0" w:line="240" w:lineRule="auto"/>
        <w:ind w:right="-609"/>
        <w:jc w:val="both"/>
        <w:rPr>
          <w:rFonts w:ascii="Times New Roman" w:hAnsi="Times New Roman" w:cs="Times New Roman"/>
          <w:kern w:val="1"/>
          <w:lang w:val="es-ES"/>
        </w:rPr>
      </w:pPr>
      <w:r>
        <w:rPr>
          <w:rFonts w:ascii="Arial" w:hAnsi="Arial" w:cs="Arial"/>
          <w:spacing w:val="-4"/>
          <w:kern w:val="1"/>
          <w:lang w:val="es-ES"/>
        </w:rPr>
        <w:t xml:space="preserve">alumnas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 xml:space="preserve">aptitud.  </w:t>
      </w:r>
      <w:r>
        <w:rPr>
          <w:rFonts w:ascii="Arial" w:hAnsi="Arial" w:cs="Arial"/>
          <w:kern w:val="1"/>
          <w:lang w:val="es-ES"/>
        </w:rPr>
        <w:t xml:space="preserve">Por  esta razón, </w:t>
      </w:r>
      <w:r>
        <w:rPr>
          <w:rFonts w:ascii="Arial" w:hAnsi="Arial" w:cs="Arial"/>
          <w:spacing w:val="-4"/>
          <w:kern w:val="1"/>
          <w:lang w:val="es-ES"/>
        </w:rPr>
        <w:t xml:space="preserve">las  </w:t>
      </w:r>
      <w:r>
        <w:rPr>
          <w:rFonts w:ascii="Arial" w:hAnsi="Arial" w:cs="Arial"/>
          <w:spacing w:val="-5"/>
          <w:kern w:val="1"/>
          <w:lang w:val="es-ES"/>
        </w:rPr>
        <w:t xml:space="preserve">aptitudes  deberán </w:t>
      </w:r>
      <w:r>
        <w:rPr>
          <w:rFonts w:ascii="Arial" w:hAnsi="Arial" w:cs="Arial"/>
          <w:kern w:val="1"/>
          <w:lang w:val="es-ES"/>
        </w:rPr>
        <w:t xml:space="preserve">traducirse </w:t>
      </w:r>
      <w:r>
        <w:rPr>
          <w:rFonts w:ascii="Arial" w:hAnsi="Arial" w:cs="Arial"/>
          <w:spacing w:val="-3"/>
          <w:kern w:val="1"/>
          <w:lang w:val="es-ES"/>
        </w:rPr>
        <w:t xml:space="preserve">de </w:t>
      </w:r>
      <w:r>
        <w:rPr>
          <w:rFonts w:ascii="Arial" w:hAnsi="Arial" w:cs="Arial"/>
          <w:spacing w:val="-5"/>
          <w:kern w:val="1"/>
          <w:lang w:val="es-ES"/>
        </w:rPr>
        <w:t xml:space="preserve">algún </w:t>
      </w:r>
      <w:r>
        <w:rPr>
          <w:rFonts w:ascii="Arial" w:hAnsi="Arial" w:cs="Arial"/>
          <w:spacing w:val="-3"/>
          <w:kern w:val="1"/>
          <w:lang w:val="es-ES"/>
        </w:rPr>
        <w:t xml:space="preserve">modo en </w:t>
      </w:r>
      <w:r>
        <w:rPr>
          <w:rFonts w:ascii="Arial" w:hAnsi="Arial" w:cs="Arial"/>
          <w:spacing w:val="-4"/>
          <w:kern w:val="1"/>
          <w:lang w:val="es-ES"/>
        </w:rPr>
        <w:t xml:space="preserve">indicadores </w:t>
      </w:r>
      <w:r>
        <w:rPr>
          <w:rFonts w:ascii="Arial" w:hAnsi="Arial" w:cs="Arial"/>
          <w:kern w:val="1"/>
          <w:lang w:val="es-ES"/>
        </w:rPr>
        <w:t xml:space="preserve">concretos o criterios </w:t>
      </w:r>
      <w:r>
        <w:rPr>
          <w:rFonts w:ascii="Arial" w:hAnsi="Arial" w:cs="Arial"/>
          <w:spacing w:val="-4"/>
          <w:kern w:val="1"/>
          <w:lang w:val="es-ES"/>
        </w:rPr>
        <w:t xml:space="preserve">que </w:t>
      </w:r>
      <w:r>
        <w:rPr>
          <w:rFonts w:ascii="Arial" w:hAnsi="Arial" w:cs="Arial"/>
          <w:kern w:val="1"/>
          <w:lang w:val="es-ES"/>
        </w:rPr>
        <w:t xml:space="preserve">serán </w:t>
      </w:r>
      <w:r>
        <w:rPr>
          <w:rFonts w:ascii="Arial" w:hAnsi="Arial" w:cs="Arial"/>
          <w:spacing w:val="-8"/>
          <w:kern w:val="1"/>
          <w:lang w:val="es-ES"/>
        </w:rPr>
        <w:t xml:space="preserve">guía </w:t>
      </w:r>
      <w:r>
        <w:rPr>
          <w:rFonts w:ascii="Arial" w:hAnsi="Arial" w:cs="Arial"/>
          <w:spacing w:val="-3"/>
          <w:kern w:val="1"/>
          <w:lang w:val="es-ES"/>
        </w:rPr>
        <w:t xml:space="preserve">para </w:t>
      </w:r>
      <w:r>
        <w:rPr>
          <w:rFonts w:ascii="Arial" w:hAnsi="Arial" w:cs="Arial"/>
          <w:kern w:val="1"/>
          <w:lang w:val="es-ES"/>
        </w:rPr>
        <w:t xml:space="preserve">crear </w:t>
      </w:r>
      <w:r>
        <w:rPr>
          <w:rFonts w:ascii="Arial" w:hAnsi="Arial" w:cs="Arial"/>
          <w:spacing w:val="-5"/>
          <w:kern w:val="1"/>
          <w:lang w:val="es-ES"/>
        </w:rPr>
        <w:t>evaluaciones</w:t>
      </w:r>
      <w:r>
        <w:rPr>
          <w:rFonts w:ascii="Arial" w:hAnsi="Arial" w:cs="Arial"/>
          <w:spacing w:val="33"/>
          <w:kern w:val="1"/>
          <w:lang w:val="es-ES"/>
        </w:rPr>
        <w:t xml:space="preserve"> </w:t>
      </w:r>
      <w:r>
        <w:rPr>
          <w:rFonts w:ascii="Arial" w:hAnsi="Arial" w:cs="Arial"/>
          <w:spacing w:val="-4"/>
          <w:kern w:val="1"/>
          <w:lang w:val="es-ES"/>
        </w:rPr>
        <w:t>pertinentes.</w:t>
      </w:r>
    </w:p>
    <w:p w14:paraId="36978EA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F476863"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necesario, para </w:t>
      </w:r>
      <w:r>
        <w:rPr>
          <w:rFonts w:ascii="Arial" w:hAnsi="Arial" w:cs="Arial"/>
          <w:spacing w:val="-5"/>
          <w:kern w:val="1"/>
          <w:lang w:val="es-ES"/>
        </w:rPr>
        <w:t xml:space="preserve">poder </w:t>
      </w:r>
      <w:r>
        <w:rPr>
          <w:rFonts w:ascii="Arial" w:hAnsi="Arial" w:cs="Arial"/>
          <w:spacing w:val="-6"/>
          <w:kern w:val="1"/>
          <w:lang w:val="es-ES"/>
        </w:rPr>
        <w:t xml:space="preserve">evaluar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3"/>
          <w:kern w:val="1"/>
          <w:lang w:val="es-ES"/>
        </w:rPr>
        <w:t xml:space="preserve">modo, </w:t>
      </w:r>
      <w:r>
        <w:rPr>
          <w:rFonts w:ascii="Arial" w:hAnsi="Arial" w:cs="Arial"/>
          <w:kern w:val="1"/>
          <w:lang w:val="es-ES"/>
        </w:rPr>
        <w:t xml:space="preserve">concebir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multidimensional </w:t>
      </w:r>
      <w:r>
        <w:rPr>
          <w:rFonts w:ascii="Arial" w:hAnsi="Arial" w:cs="Arial"/>
          <w:spacing w:val="-4"/>
          <w:kern w:val="1"/>
          <w:lang w:val="es-ES"/>
        </w:rPr>
        <w:t xml:space="preserve">que </w:t>
      </w:r>
      <w:r>
        <w:rPr>
          <w:rFonts w:ascii="Arial" w:hAnsi="Arial" w:cs="Arial"/>
          <w:kern w:val="1"/>
          <w:lang w:val="es-ES"/>
        </w:rPr>
        <w:t xml:space="preserve">forma </w:t>
      </w:r>
      <w:r>
        <w:rPr>
          <w:rFonts w:ascii="Arial" w:hAnsi="Arial" w:cs="Arial"/>
          <w:spacing w:val="-3"/>
          <w:kern w:val="1"/>
          <w:lang w:val="es-ES"/>
        </w:rPr>
        <w:t xml:space="preserve">parte </w:t>
      </w:r>
      <w:r>
        <w:rPr>
          <w:rFonts w:ascii="Arial" w:hAnsi="Arial" w:cs="Arial"/>
          <w:spacing w:val="-4"/>
          <w:kern w:val="1"/>
          <w:lang w:val="es-ES"/>
        </w:rPr>
        <w:t>integral del aprendizaje,</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4"/>
          <w:kern w:val="1"/>
          <w:lang w:val="es-ES"/>
        </w:rPr>
        <w:t xml:space="preserve">observar </w:t>
      </w:r>
      <w:r>
        <w:rPr>
          <w:rFonts w:ascii="Arial" w:hAnsi="Arial" w:cs="Arial"/>
          <w:spacing w:val="-6"/>
          <w:kern w:val="1"/>
          <w:lang w:val="es-ES"/>
        </w:rPr>
        <w:t xml:space="preserve">el </w:t>
      </w:r>
      <w:r>
        <w:rPr>
          <w:rFonts w:ascii="Arial" w:hAnsi="Arial" w:cs="Arial"/>
          <w:spacing w:val="-3"/>
          <w:kern w:val="1"/>
          <w:lang w:val="es-ES"/>
        </w:rPr>
        <w:t xml:space="preserve">desempeño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3"/>
          <w:kern w:val="1"/>
          <w:lang w:val="es-ES"/>
        </w:rPr>
        <w:t xml:space="preserve">en </w:t>
      </w:r>
      <w:r>
        <w:rPr>
          <w:rFonts w:ascii="Arial" w:hAnsi="Arial" w:cs="Arial"/>
          <w:kern w:val="1"/>
          <w:lang w:val="es-ES"/>
        </w:rPr>
        <w:t xml:space="preserve">acción, </w:t>
      </w:r>
      <w:r>
        <w:rPr>
          <w:rFonts w:ascii="Arial" w:hAnsi="Arial" w:cs="Arial"/>
          <w:spacing w:val="-4"/>
          <w:kern w:val="1"/>
          <w:lang w:val="es-ES"/>
        </w:rPr>
        <w:t xml:space="preserve">valorarlo  </w:t>
      </w:r>
      <w:r>
        <w:rPr>
          <w:rFonts w:ascii="Arial" w:hAnsi="Arial" w:cs="Arial"/>
          <w:spacing w:val="-3"/>
          <w:kern w:val="1"/>
          <w:lang w:val="es-ES"/>
        </w:rPr>
        <w:t xml:space="preserve">en función de </w:t>
      </w:r>
      <w:r>
        <w:rPr>
          <w:rFonts w:ascii="Arial" w:hAnsi="Arial" w:cs="Arial"/>
          <w:kern w:val="1"/>
          <w:lang w:val="es-ES"/>
        </w:rPr>
        <w:t xml:space="preserve">criterios  y </w:t>
      </w:r>
      <w:r>
        <w:rPr>
          <w:rFonts w:ascii="Arial" w:hAnsi="Arial" w:cs="Arial"/>
          <w:spacing w:val="-4"/>
          <w:kern w:val="1"/>
          <w:lang w:val="es-ES"/>
        </w:rPr>
        <w:t xml:space="preserve">proporcionar  </w:t>
      </w:r>
      <w:r>
        <w:rPr>
          <w:rFonts w:ascii="Arial" w:hAnsi="Arial" w:cs="Arial"/>
          <w:spacing w:val="-3"/>
          <w:kern w:val="1"/>
          <w:lang w:val="es-ES"/>
        </w:rPr>
        <w:t xml:space="preserve">al </w:t>
      </w:r>
      <w:r>
        <w:rPr>
          <w:rFonts w:ascii="Arial" w:hAnsi="Arial" w:cs="Arial"/>
          <w:spacing w:val="-4"/>
          <w:kern w:val="1"/>
          <w:lang w:val="es-ES"/>
        </w:rPr>
        <w:t xml:space="preserve">estudiante retroalimentación,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 xml:space="preserve">pueda </w:t>
      </w:r>
      <w:r>
        <w:rPr>
          <w:rFonts w:ascii="Arial" w:hAnsi="Arial" w:cs="Arial"/>
          <w:spacing w:val="-3"/>
          <w:kern w:val="1"/>
          <w:lang w:val="es-ES"/>
        </w:rPr>
        <w:t xml:space="preserve">perfeccionar </w:t>
      </w:r>
      <w:r>
        <w:rPr>
          <w:rFonts w:ascii="Arial" w:hAnsi="Arial" w:cs="Arial"/>
          <w:spacing w:val="3"/>
          <w:kern w:val="1"/>
          <w:lang w:val="es-ES"/>
        </w:rPr>
        <w:t>su</w:t>
      </w:r>
      <w:r>
        <w:rPr>
          <w:rFonts w:ascii="Arial" w:hAnsi="Arial" w:cs="Arial"/>
          <w:spacing w:val="-24"/>
          <w:kern w:val="1"/>
          <w:lang w:val="es-ES"/>
        </w:rPr>
        <w:t xml:space="preserve"> </w:t>
      </w:r>
      <w:r>
        <w:rPr>
          <w:rFonts w:ascii="Arial" w:hAnsi="Arial" w:cs="Arial"/>
          <w:spacing w:val="-4"/>
          <w:kern w:val="1"/>
          <w:lang w:val="es-ES"/>
        </w:rPr>
        <w:t>rendimiento.</w:t>
      </w:r>
    </w:p>
    <w:p w14:paraId="217C9D1F"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44A46B2E"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Se enumeran y describen, a continuación, las ocho aptitudes mencionadas.</w:t>
      </w:r>
    </w:p>
    <w:p w14:paraId="72B0910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7AB8F17D" w14:textId="77777777" w:rsidR="002270EE" w:rsidRDefault="002270EE" w:rsidP="002270EE">
      <w:pPr>
        <w:widowControl w:val="0"/>
        <w:autoSpaceDE w:val="0"/>
        <w:autoSpaceDN w:val="0"/>
        <w:adjustRightInd w:val="0"/>
        <w:spacing w:after="0" w:line="249" w:lineRule="auto"/>
        <w:ind w:right="-614"/>
        <w:jc w:val="both"/>
        <w:rPr>
          <w:rFonts w:ascii="Times New Roman" w:hAnsi="Times New Roman" w:cs="Times New Roman"/>
          <w:kern w:val="1"/>
          <w:lang w:val="es-ES"/>
        </w:rPr>
      </w:pPr>
      <w:r>
        <w:rPr>
          <w:rFonts w:ascii="Arial" w:hAnsi="Arial" w:cs="Arial"/>
          <w:b/>
          <w:bCs/>
          <w:spacing w:val="-5"/>
          <w:kern w:val="1"/>
          <w:lang w:val="es-ES"/>
        </w:rPr>
        <w:t xml:space="preserve">Comunicación: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spacing w:val="-3"/>
          <w:kern w:val="1"/>
          <w:lang w:val="es-ES"/>
        </w:rPr>
        <w:t xml:space="preserve">para </w:t>
      </w:r>
      <w:r>
        <w:rPr>
          <w:rFonts w:ascii="Arial" w:hAnsi="Arial" w:cs="Arial"/>
          <w:spacing w:val="-4"/>
          <w:kern w:val="1"/>
          <w:lang w:val="es-ES"/>
        </w:rPr>
        <w:t xml:space="preserve">interpretar </w:t>
      </w:r>
      <w:r>
        <w:rPr>
          <w:rFonts w:ascii="Arial" w:hAnsi="Arial" w:cs="Arial"/>
          <w:kern w:val="1"/>
          <w:lang w:val="es-ES"/>
        </w:rPr>
        <w:t xml:space="preserve">y </w:t>
      </w:r>
      <w:r>
        <w:rPr>
          <w:rFonts w:ascii="Arial" w:hAnsi="Arial" w:cs="Arial"/>
          <w:spacing w:val="-4"/>
          <w:kern w:val="1"/>
          <w:lang w:val="es-ES"/>
        </w:rPr>
        <w:t xml:space="preserve">organizar </w:t>
      </w:r>
      <w:r>
        <w:rPr>
          <w:rFonts w:ascii="Arial" w:hAnsi="Arial" w:cs="Arial"/>
          <w:spacing w:val="-3"/>
          <w:kern w:val="1"/>
          <w:lang w:val="es-ES"/>
        </w:rPr>
        <w:t xml:space="preserve">signos </w:t>
      </w:r>
      <w:r>
        <w:rPr>
          <w:rFonts w:ascii="Arial" w:hAnsi="Arial" w:cs="Arial"/>
          <w:spacing w:val="-4"/>
          <w:kern w:val="1"/>
          <w:lang w:val="es-ES"/>
        </w:rPr>
        <w:t xml:space="preserve">mediante </w:t>
      </w:r>
      <w:r>
        <w:rPr>
          <w:rFonts w:ascii="Arial" w:hAnsi="Arial" w:cs="Arial"/>
          <w:spacing w:val="-3"/>
          <w:kern w:val="1"/>
          <w:lang w:val="es-ES"/>
        </w:rPr>
        <w:t xml:space="preserve">la lectura, la </w:t>
      </w:r>
      <w:r>
        <w:rPr>
          <w:rFonts w:ascii="Arial" w:hAnsi="Arial" w:cs="Arial"/>
          <w:kern w:val="1"/>
          <w:lang w:val="es-ES"/>
        </w:rPr>
        <w:t xml:space="preserve">escritura, </w:t>
      </w:r>
      <w:r>
        <w:rPr>
          <w:rFonts w:ascii="Arial" w:hAnsi="Arial" w:cs="Arial"/>
          <w:spacing w:val="-3"/>
          <w:kern w:val="1"/>
          <w:lang w:val="es-ES"/>
        </w:rPr>
        <w:t xml:space="preserve">la </w:t>
      </w:r>
      <w:r>
        <w:rPr>
          <w:rFonts w:ascii="Arial" w:hAnsi="Arial" w:cs="Arial"/>
          <w:kern w:val="1"/>
          <w:lang w:val="es-ES"/>
        </w:rPr>
        <w:t xml:space="preserve">escucha y </w:t>
      </w:r>
      <w:r>
        <w:rPr>
          <w:rFonts w:ascii="Arial" w:hAnsi="Arial" w:cs="Arial"/>
          <w:spacing w:val="-3"/>
          <w:kern w:val="1"/>
          <w:lang w:val="es-ES"/>
        </w:rPr>
        <w:t xml:space="preserve">el </w:t>
      </w:r>
      <w:r>
        <w:rPr>
          <w:rFonts w:ascii="Arial" w:hAnsi="Arial" w:cs="Arial"/>
          <w:spacing w:val="-5"/>
          <w:kern w:val="1"/>
          <w:lang w:val="es-ES"/>
        </w:rPr>
        <w:t xml:space="preserve">habla </w:t>
      </w:r>
      <w:r>
        <w:rPr>
          <w:rFonts w:ascii="Arial" w:hAnsi="Arial" w:cs="Arial"/>
          <w:spacing w:val="-3"/>
          <w:kern w:val="1"/>
          <w:lang w:val="es-ES"/>
        </w:rPr>
        <w:t xml:space="preserve">de </w:t>
      </w:r>
      <w:r>
        <w:rPr>
          <w:rFonts w:ascii="Arial" w:hAnsi="Arial" w:cs="Arial"/>
          <w:kern w:val="1"/>
          <w:lang w:val="es-ES"/>
        </w:rPr>
        <w:t xml:space="preserve">manera correcta y </w:t>
      </w:r>
      <w:r>
        <w:rPr>
          <w:rFonts w:ascii="Arial" w:hAnsi="Arial" w:cs="Arial"/>
          <w:spacing w:val="-3"/>
          <w:kern w:val="1"/>
          <w:lang w:val="es-ES"/>
        </w:rPr>
        <w:t xml:space="preserve">eficaz en  </w:t>
      </w:r>
      <w:r>
        <w:rPr>
          <w:rFonts w:ascii="Arial" w:hAnsi="Arial" w:cs="Arial"/>
          <w:spacing w:val="-4"/>
          <w:kern w:val="1"/>
          <w:lang w:val="es-ES"/>
        </w:rPr>
        <w:t xml:space="preserve">cualquier  </w:t>
      </w:r>
      <w:r>
        <w:rPr>
          <w:rFonts w:ascii="Arial" w:hAnsi="Arial" w:cs="Arial"/>
          <w:spacing w:val="-3"/>
          <w:kern w:val="1"/>
          <w:lang w:val="es-ES"/>
        </w:rPr>
        <w:t xml:space="preserve">situación,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distintos medios</w:t>
      </w:r>
      <w:r>
        <w:rPr>
          <w:rFonts w:ascii="Arial" w:hAnsi="Arial" w:cs="Arial"/>
          <w:spacing w:val="37"/>
          <w:kern w:val="1"/>
          <w:lang w:val="es-ES"/>
        </w:rPr>
        <w:t xml:space="preserve"> </w:t>
      </w:r>
      <w:r>
        <w:rPr>
          <w:rFonts w:ascii="Arial" w:hAnsi="Arial" w:cs="Arial"/>
          <w:spacing w:val="-4"/>
          <w:kern w:val="1"/>
          <w:lang w:val="es-ES"/>
        </w:rPr>
        <w:t>disponibles.</w:t>
      </w:r>
    </w:p>
    <w:p w14:paraId="241545E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5F280570"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aptitud </w:t>
      </w:r>
      <w:r>
        <w:rPr>
          <w:rFonts w:ascii="Arial" w:hAnsi="Arial" w:cs="Arial"/>
          <w:spacing w:val="-2"/>
          <w:kern w:val="1"/>
          <w:lang w:val="es-ES"/>
        </w:rPr>
        <w:t xml:space="preserve">comunicativa </w:t>
      </w:r>
      <w:r>
        <w:rPr>
          <w:rFonts w:ascii="Arial" w:hAnsi="Arial" w:cs="Arial"/>
          <w:kern w:val="1"/>
          <w:lang w:val="es-ES"/>
        </w:rPr>
        <w:t xml:space="preserve">permite a </w:t>
      </w:r>
      <w:r>
        <w:rPr>
          <w:rFonts w:ascii="Arial" w:hAnsi="Arial" w:cs="Arial"/>
          <w:spacing w:val="-4"/>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spacing w:val="-4"/>
          <w:kern w:val="1"/>
          <w:lang w:val="es-ES"/>
        </w:rPr>
        <w:t xml:space="preserve">leer, </w:t>
      </w:r>
      <w:r>
        <w:rPr>
          <w:rFonts w:ascii="Arial" w:hAnsi="Arial" w:cs="Arial"/>
          <w:kern w:val="1"/>
          <w:lang w:val="es-ES"/>
        </w:rPr>
        <w:t xml:space="preserve">escribir, escuchar  y </w:t>
      </w:r>
      <w:r>
        <w:rPr>
          <w:rFonts w:ascii="Arial" w:hAnsi="Arial" w:cs="Arial"/>
          <w:spacing w:val="-5"/>
          <w:kern w:val="1"/>
          <w:lang w:val="es-ES"/>
        </w:rPr>
        <w:t xml:space="preserve">hablar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adecuada </w:t>
      </w:r>
      <w:r>
        <w:rPr>
          <w:rFonts w:ascii="Arial" w:hAnsi="Arial" w:cs="Arial"/>
          <w:spacing w:val="-3"/>
          <w:kern w:val="1"/>
          <w:lang w:val="es-ES"/>
        </w:rPr>
        <w:t xml:space="preserve">en </w:t>
      </w:r>
      <w:r>
        <w:rPr>
          <w:rFonts w:ascii="Arial" w:hAnsi="Arial" w:cs="Arial"/>
          <w:spacing w:val="-4"/>
          <w:kern w:val="1"/>
          <w:lang w:val="es-ES"/>
        </w:rPr>
        <w:t xml:space="preserve">cualquier </w:t>
      </w:r>
      <w:r>
        <w:rPr>
          <w:rFonts w:ascii="Arial" w:hAnsi="Arial" w:cs="Arial"/>
          <w:kern w:val="1"/>
          <w:lang w:val="es-ES"/>
        </w:rPr>
        <w:t xml:space="preserve">circunstancia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spacing w:val="-4"/>
          <w:kern w:val="1"/>
          <w:lang w:val="es-ES"/>
        </w:rPr>
        <w:t xml:space="preserve">cotidiana.  </w:t>
      </w:r>
      <w:r>
        <w:rPr>
          <w:rFonts w:ascii="Arial" w:hAnsi="Arial" w:cs="Arial"/>
          <w:kern w:val="1"/>
          <w:lang w:val="es-ES"/>
        </w:rPr>
        <w:t xml:space="preserve">Para </w:t>
      </w:r>
      <w:r>
        <w:rPr>
          <w:rFonts w:ascii="Arial" w:hAnsi="Arial" w:cs="Arial"/>
          <w:spacing w:val="-5"/>
          <w:kern w:val="1"/>
          <w:lang w:val="es-ES"/>
        </w:rPr>
        <w:t xml:space="preserve">lograrlo,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primera </w:t>
      </w:r>
      <w:r>
        <w:rPr>
          <w:rFonts w:ascii="Arial" w:hAnsi="Arial" w:cs="Arial"/>
          <w:spacing w:val="-5"/>
          <w:kern w:val="1"/>
          <w:lang w:val="es-ES"/>
        </w:rPr>
        <w:t xml:space="preserve">etapa, </w:t>
      </w:r>
      <w:r>
        <w:rPr>
          <w:rFonts w:ascii="Arial" w:hAnsi="Arial" w:cs="Arial"/>
          <w:spacing w:val="-3"/>
          <w:kern w:val="1"/>
          <w:lang w:val="es-ES"/>
        </w:rPr>
        <w:t xml:space="preserve">es </w:t>
      </w:r>
      <w:r>
        <w:rPr>
          <w:rFonts w:ascii="Arial" w:hAnsi="Arial" w:cs="Arial"/>
          <w:kern w:val="1"/>
          <w:lang w:val="es-ES"/>
        </w:rPr>
        <w:t xml:space="preserve">necesario reconocer </w:t>
      </w:r>
      <w:r>
        <w:rPr>
          <w:rFonts w:ascii="Arial" w:hAnsi="Arial" w:cs="Arial"/>
          <w:spacing w:val="-3"/>
          <w:kern w:val="1"/>
          <w:lang w:val="es-ES"/>
        </w:rPr>
        <w:t xml:space="preserve">cuáles </w:t>
      </w:r>
      <w:r>
        <w:rPr>
          <w:rFonts w:ascii="Arial" w:hAnsi="Arial" w:cs="Arial"/>
          <w:kern w:val="1"/>
          <w:lang w:val="es-ES"/>
        </w:rPr>
        <w:t xml:space="preserve">son </w:t>
      </w:r>
      <w:r>
        <w:rPr>
          <w:rFonts w:ascii="Arial" w:hAnsi="Arial" w:cs="Arial"/>
          <w:spacing w:val="-4"/>
          <w:kern w:val="1"/>
          <w:lang w:val="es-ES"/>
        </w:rPr>
        <w:t xml:space="preserve">las </w:t>
      </w:r>
      <w:r>
        <w:rPr>
          <w:rFonts w:ascii="Arial" w:hAnsi="Arial" w:cs="Arial"/>
          <w:spacing w:val="-3"/>
          <w:kern w:val="1"/>
          <w:lang w:val="es-ES"/>
        </w:rPr>
        <w:t xml:space="preserve">fortalezas </w:t>
      </w:r>
      <w:r>
        <w:rPr>
          <w:rFonts w:ascii="Arial" w:hAnsi="Arial" w:cs="Arial"/>
          <w:kern w:val="1"/>
          <w:lang w:val="es-ES"/>
        </w:rPr>
        <w:t xml:space="preserve">y </w:t>
      </w:r>
      <w:r>
        <w:rPr>
          <w:rFonts w:ascii="Arial" w:hAnsi="Arial" w:cs="Arial"/>
          <w:spacing w:val="-6"/>
          <w:kern w:val="1"/>
          <w:lang w:val="es-ES"/>
        </w:rPr>
        <w:t xml:space="preserve">debilidades del </w:t>
      </w:r>
      <w:r>
        <w:rPr>
          <w:rFonts w:ascii="Arial" w:hAnsi="Arial" w:cs="Arial"/>
          <w:spacing w:val="-3"/>
          <w:kern w:val="1"/>
          <w:lang w:val="es-ES"/>
        </w:rPr>
        <w:t xml:space="preserve">sujeto según el </w:t>
      </w:r>
      <w:r>
        <w:rPr>
          <w:rFonts w:ascii="Arial" w:hAnsi="Arial" w:cs="Arial"/>
          <w:kern w:val="1"/>
          <w:lang w:val="es-ES"/>
        </w:rPr>
        <w:t xml:space="preserve">medio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4"/>
          <w:kern w:val="1"/>
          <w:lang w:val="es-ES"/>
        </w:rPr>
        <w:t xml:space="preserve">que </w:t>
      </w:r>
      <w:r>
        <w:rPr>
          <w:rFonts w:ascii="Arial" w:hAnsi="Arial" w:cs="Arial"/>
          <w:spacing w:val="-3"/>
          <w:kern w:val="1"/>
          <w:lang w:val="es-ES"/>
        </w:rPr>
        <w:t xml:space="preserve">utilice. </w:t>
      </w:r>
      <w:r>
        <w:rPr>
          <w:rFonts w:ascii="Arial" w:hAnsi="Arial" w:cs="Arial"/>
          <w:spacing w:val="-7"/>
          <w:kern w:val="1"/>
          <w:lang w:val="es-ES"/>
        </w:rPr>
        <w:t xml:space="preserve">Así, </w:t>
      </w:r>
      <w:r>
        <w:rPr>
          <w:rFonts w:ascii="Arial" w:hAnsi="Arial" w:cs="Arial"/>
          <w:spacing w:val="-4"/>
          <w:kern w:val="1"/>
          <w:lang w:val="es-ES"/>
        </w:rPr>
        <w:t xml:space="preserve">por ejemplo, </w:t>
      </w:r>
      <w:r>
        <w:rPr>
          <w:rFonts w:ascii="Arial" w:hAnsi="Arial" w:cs="Arial"/>
          <w:spacing w:val="-5"/>
          <w:kern w:val="1"/>
          <w:lang w:val="es-ES"/>
        </w:rPr>
        <w:t xml:space="preserve">algunos </w:t>
      </w:r>
      <w:r>
        <w:rPr>
          <w:rFonts w:ascii="Arial" w:hAnsi="Arial" w:cs="Arial"/>
          <w:spacing w:val="-4"/>
          <w:kern w:val="1"/>
          <w:lang w:val="es-ES"/>
        </w:rPr>
        <w:t xml:space="preserve">alumnos podrán </w:t>
      </w:r>
      <w:r>
        <w:rPr>
          <w:rFonts w:ascii="Arial" w:hAnsi="Arial" w:cs="Arial"/>
          <w:spacing w:val="-3"/>
          <w:kern w:val="1"/>
          <w:lang w:val="es-ES"/>
        </w:rPr>
        <w:t xml:space="preserve">detectar en </w:t>
      </w:r>
      <w:r>
        <w:rPr>
          <w:rFonts w:ascii="Arial" w:hAnsi="Arial" w:cs="Arial"/>
          <w:spacing w:val="-5"/>
          <w:kern w:val="1"/>
          <w:lang w:val="es-ES"/>
        </w:rPr>
        <w:t xml:space="preserve">ellos </w:t>
      </w:r>
      <w:r>
        <w:rPr>
          <w:rFonts w:ascii="Arial" w:hAnsi="Arial" w:cs="Arial"/>
          <w:kern w:val="1"/>
          <w:lang w:val="es-ES"/>
        </w:rPr>
        <w:t xml:space="preserve">mismos </w:t>
      </w:r>
      <w:r>
        <w:rPr>
          <w:rFonts w:ascii="Arial" w:hAnsi="Arial" w:cs="Arial"/>
          <w:spacing w:val="-3"/>
          <w:kern w:val="1"/>
          <w:lang w:val="es-ES"/>
        </w:rPr>
        <w:t xml:space="preserve">mayor </w:t>
      </w:r>
      <w:r>
        <w:rPr>
          <w:rFonts w:ascii="Arial" w:hAnsi="Arial" w:cs="Arial"/>
          <w:kern w:val="1"/>
          <w:lang w:val="es-ES"/>
        </w:rPr>
        <w:t xml:space="preserve">destreza </w:t>
      </w:r>
      <w:r>
        <w:rPr>
          <w:rFonts w:ascii="Arial" w:hAnsi="Arial" w:cs="Arial"/>
          <w:spacing w:val="-3"/>
          <w:kern w:val="1"/>
          <w:lang w:val="es-ES"/>
        </w:rPr>
        <w:t xml:space="preserve">para presentar un </w:t>
      </w:r>
      <w:r>
        <w:rPr>
          <w:rFonts w:ascii="Arial" w:hAnsi="Arial" w:cs="Arial"/>
          <w:kern w:val="1"/>
          <w:lang w:val="es-ES"/>
        </w:rPr>
        <w:t xml:space="preserve">tema  </w:t>
      </w:r>
      <w:r>
        <w:rPr>
          <w:rFonts w:ascii="Arial" w:hAnsi="Arial" w:cs="Arial"/>
          <w:spacing w:val="-3"/>
          <w:kern w:val="1"/>
          <w:lang w:val="es-ES"/>
        </w:rPr>
        <w:t xml:space="preserve">oralmente  </w:t>
      </w:r>
      <w:r>
        <w:rPr>
          <w:rFonts w:ascii="Arial" w:hAnsi="Arial" w:cs="Arial"/>
          <w:kern w:val="1"/>
          <w:lang w:val="es-ES"/>
        </w:rPr>
        <w:t xml:space="preserve">y otros,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escrito. </w:t>
      </w:r>
      <w:r>
        <w:rPr>
          <w:rFonts w:ascii="Arial" w:hAnsi="Arial" w:cs="Arial"/>
          <w:spacing w:val="-3"/>
          <w:kern w:val="1"/>
          <w:lang w:val="es-ES"/>
        </w:rPr>
        <w:t xml:space="preserve">También descubrirán, en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4"/>
          <w:kern w:val="1"/>
          <w:lang w:val="es-ES"/>
        </w:rPr>
        <w:t xml:space="preserve">del  </w:t>
      </w:r>
      <w:r>
        <w:rPr>
          <w:rFonts w:ascii="Arial" w:hAnsi="Arial" w:cs="Arial"/>
          <w:spacing w:val="-3"/>
          <w:kern w:val="1"/>
          <w:lang w:val="es-ES"/>
        </w:rPr>
        <w:t xml:space="preserve">secundario,  </w:t>
      </w:r>
      <w:r>
        <w:rPr>
          <w:rFonts w:ascii="Arial" w:hAnsi="Arial" w:cs="Arial"/>
          <w:spacing w:val="-6"/>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implicados en la </w:t>
      </w:r>
      <w:r>
        <w:rPr>
          <w:rFonts w:ascii="Arial" w:hAnsi="Arial" w:cs="Arial"/>
          <w:kern w:val="1"/>
          <w:lang w:val="es-ES"/>
        </w:rPr>
        <w:t xml:space="preserve">comunicación </w:t>
      </w:r>
      <w:r>
        <w:rPr>
          <w:rFonts w:ascii="Arial" w:hAnsi="Arial" w:cs="Arial"/>
          <w:spacing w:val="-3"/>
          <w:kern w:val="1"/>
          <w:lang w:val="es-ES"/>
        </w:rPr>
        <w:t xml:space="preserve">según el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emisor y </w:t>
      </w:r>
      <w:r>
        <w:rPr>
          <w:rFonts w:ascii="Arial" w:hAnsi="Arial" w:cs="Arial"/>
          <w:spacing w:val="-3"/>
          <w:kern w:val="1"/>
          <w:lang w:val="es-ES"/>
        </w:rPr>
        <w:t xml:space="preserve">de receptor de </w:t>
      </w:r>
      <w:r>
        <w:rPr>
          <w:rFonts w:ascii="Arial" w:hAnsi="Arial" w:cs="Arial"/>
          <w:spacing w:val="-6"/>
          <w:kern w:val="1"/>
          <w:lang w:val="es-ES"/>
        </w:rPr>
        <w:t xml:space="preserve">los </w:t>
      </w:r>
      <w:r>
        <w:rPr>
          <w:rFonts w:ascii="Arial" w:hAnsi="Arial" w:cs="Arial"/>
          <w:kern w:val="1"/>
          <w:lang w:val="es-ES"/>
        </w:rPr>
        <w:t xml:space="preserve">mensajes. En este </w:t>
      </w:r>
      <w:r>
        <w:rPr>
          <w:rFonts w:ascii="Arial" w:hAnsi="Arial" w:cs="Arial"/>
          <w:spacing w:val="-4"/>
          <w:kern w:val="1"/>
          <w:lang w:val="es-ES"/>
        </w:rPr>
        <w:t xml:space="preserve">contexto, podrán  </w:t>
      </w:r>
      <w:r>
        <w:rPr>
          <w:rFonts w:ascii="Arial" w:hAnsi="Arial" w:cs="Arial"/>
          <w:kern w:val="1"/>
          <w:lang w:val="es-ES"/>
        </w:rPr>
        <w:t xml:space="preserve">reconocer </w:t>
      </w:r>
      <w:r>
        <w:rPr>
          <w:rFonts w:ascii="Arial" w:hAnsi="Arial" w:cs="Arial"/>
          <w:spacing w:val="-3"/>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interactuar, </w:t>
      </w:r>
      <w:r>
        <w:rPr>
          <w:rFonts w:ascii="Arial" w:hAnsi="Arial" w:cs="Arial"/>
          <w:kern w:val="1"/>
          <w:lang w:val="es-ES"/>
        </w:rPr>
        <w:t xml:space="preserve">y </w:t>
      </w:r>
      <w:r>
        <w:rPr>
          <w:rFonts w:ascii="Arial" w:hAnsi="Arial" w:cs="Arial"/>
          <w:spacing w:val="-3"/>
          <w:kern w:val="1"/>
          <w:lang w:val="es-ES"/>
        </w:rPr>
        <w:t>estarán en</w:t>
      </w:r>
      <w:r>
        <w:rPr>
          <w:rFonts w:ascii="Arial" w:hAnsi="Arial" w:cs="Arial"/>
          <w:spacing w:val="1"/>
          <w:kern w:val="1"/>
          <w:lang w:val="es-ES"/>
        </w:rPr>
        <w:t xml:space="preserve"> </w:t>
      </w:r>
      <w:r>
        <w:rPr>
          <w:rFonts w:ascii="Arial" w:hAnsi="Arial" w:cs="Arial"/>
          <w:spacing w:val="-3"/>
          <w:kern w:val="1"/>
          <w:lang w:val="es-ES"/>
        </w:rPr>
        <w:t>condiciones</w:t>
      </w:r>
      <w:r>
        <w:rPr>
          <w:rFonts w:ascii="Arial" w:hAnsi="Arial" w:cs="Arial"/>
          <w:spacing w:val="17"/>
          <w:kern w:val="1"/>
          <w:lang w:val="es-ES"/>
        </w:rPr>
        <w:t xml:space="preserve">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5"/>
          <w:kern w:val="1"/>
          <w:lang w:val="es-ES"/>
        </w:rPr>
        <w:t>elegir</w:t>
      </w:r>
      <w:r>
        <w:rPr>
          <w:rFonts w:ascii="Arial" w:hAnsi="Arial" w:cs="Arial"/>
          <w:spacing w:val="25"/>
          <w:kern w:val="1"/>
          <w:lang w:val="es-ES"/>
        </w:rPr>
        <w:t xml:space="preserve"> </w:t>
      </w:r>
      <w:r>
        <w:rPr>
          <w:rFonts w:ascii="Arial" w:hAnsi="Arial" w:cs="Arial"/>
          <w:spacing w:val="-4"/>
          <w:kern w:val="1"/>
          <w:lang w:val="es-ES"/>
        </w:rPr>
        <w:t>las</w:t>
      </w:r>
      <w:r>
        <w:rPr>
          <w:rFonts w:ascii="Arial" w:hAnsi="Arial" w:cs="Arial"/>
          <w:spacing w:val="17"/>
          <w:kern w:val="1"/>
          <w:lang w:val="es-ES"/>
        </w:rPr>
        <w:t xml:space="preserve"> </w:t>
      </w:r>
      <w:r>
        <w:rPr>
          <w:rFonts w:ascii="Arial" w:hAnsi="Arial" w:cs="Arial"/>
          <w:kern w:val="1"/>
          <w:lang w:val="es-ES"/>
        </w:rPr>
        <w:t>más</w:t>
      </w:r>
      <w:r>
        <w:rPr>
          <w:rFonts w:ascii="Arial" w:hAnsi="Arial" w:cs="Arial"/>
          <w:spacing w:val="16"/>
          <w:kern w:val="1"/>
          <w:lang w:val="es-ES"/>
        </w:rPr>
        <w:t xml:space="preserve"> </w:t>
      </w:r>
      <w:r>
        <w:rPr>
          <w:rFonts w:ascii="Arial" w:hAnsi="Arial" w:cs="Arial"/>
          <w:spacing w:val="-4"/>
          <w:kern w:val="1"/>
          <w:lang w:val="es-ES"/>
        </w:rPr>
        <w:t>adecuadas</w:t>
      </w:r>
      <w:r>
        <w:rPr>
          <w:rFonts w:ascii="Arial" w:hAnsi="Arial" w:cs="Arial"/>
          <w:spacing w:val="17"/>
          <w:kern w:val="1"/>
          <w:lang w:val="es-ES"/>
        </w:rPr>
        <w:t xml:space="preserve"> </w:t>
      </w:r>
      <w:r>
        <w:rPr>
          <w:rFonts w:ascii="Arial" w:hAnsi="Arial" w:cs="Arial"/>
          <w:spacing w:val="-3"/>
          <w:kern w:val="1"/>
          <w:lang w:val="es-ES"/>
        </w:rPr>
        <w:t>para</w:t>
      </w:r>
      <w:r>
        <w:rPr>
          <w:rFonts w:ascii="Arial" w:hAnsi="Arial" w:cs="Arial"/>
          <w:spacing w:val="2"/>
          <w:kern w:val="1"/>
          <w:lang w:val="es-ES"/>
        </w:rPr>
        <w:t xml:space="preserve"> </w:t>
      </w:r>
      <w:r>
        <w:rPr>
          <w:rFonts w:ascii="Arial" w:hAnsi="Arial" w:cs="Arial"/>
          <w:spacing w:val="-4"/>
          <w:kern w:val="1"/>
          <w:lang w:val="es-ES"/>
        </w:rPr>
        <w:t>las</w:t>
      </w:r>
      <w:r>
        <w:rPr>
          <w:rFonts w:ascii="Arial" w:hAnsi="Arial" w:cs="Arial"/>
          <w:spacing w:val="16"/>
          <w:kern w:val="1"/>
          <w:lang w:val="es-ES"/>
        </w:rPr>
        <w:t xml:space="preserve"> </w:t>
      </w:r>
      <w:r>
        <w:rPr>
          <w:rFonts w:ascii="Arial" w:hAnsi="Arial" w:cs="Arial"/>
          <w:spacing w:val="-3"/>
          <w:kern w:val="1"/>
          <w:lang w:val="es-ES"/>
        </w:rPr>
        <w:t>situaciones</w:t>
      </w:r>
      <w:r>
        <w:rPr>
          <w:rFonts w:ascii="Arial" w:hAnsi="Arial" w:cs="Arial"/>
          <w:spacing w:val="17"/>
          <w:kern w:val="1"/>
          <w:lang w:val="es-ES"/>
        </w:rPr>
        <w:t xml:space="preserve"> </w:t>
      </w:r>
      <w:r>
        <w:rPr>
          <w:rFonts w:ascii="Arial" w:hAnsi="Arial" w:cs="Arial"/>
          <w:spacing w:val="-4"/>
          <w:kern w:val="1"/>
          <w:lang w:val="es-ES"/>
        </w:rPr>
        <w:t>que</w:t>
      </w:r>
      <w:r>
        <w:rPr>
          <w:rFonts w:ascii="Arial" w:hAnsi="Arial" w:cs="Arial"/>
          <w:spacing w:val="1"/>
          <w:kern w:val="1"/>
          <w:lang w:val="es-ES"/>
        </w:rPr>
        <w:t xml:space="preserve"> </w:t>
      </w:r>
      <w:r>
        <w:rPr>
          <w:rFonts w:ascii="Arial" w:hAnsi="Arial" w:cs="Arial"/>
          <w:spacing w:val="3"/>
          <w:kern w:val="1"/>
          <w:lang w:val="es-ES"/>
        </w:rPr>
        <w:t>se</w:t>
      </w:r>
      <w:r>
        <w:rPr>
          <w:rFonts w:ascii="Arial" w:hAnsi="Arial" w:cs="Arial"/>
          <w:spacing w:val="2"/>
          <w:kern w:val="1"/>
          <w:lang w:val="es-ES"/>
        </w:rPr>
        <w:t xml:space="preserve"> </w:t>
      </w:r>
      <w:r>
        <w:rPr>
          <w:rFonts w:ascii="Arial" w:hAnsi="Arial" w:cs="Arial"/>
          <w:spacing w:val="-4"/>
          <w:kern w:val="1"/>
          <w:lang w:val="es-ES"/>
        </w:rPr>
        <w:t>les</w:t>
      </w:r>
      <w:r>
        <w:rPr>
          <w:rFonts w:ascii="Arial" w:hAnsi="Arial" w:cs="Arial"/>
          <w:spacing w:val="17"/>
          <w:kern w:val="1"/>
          <w:lang w:val="es-ES"/>
        </w:rPr>
        <w:t xml:space="preserve"> </w:t>
      </w:r>
      <w:r>
        <w:rPr>
          <w:rFonts w:ascii="Arial" w:hAnsi="Arial" w:cs="Arial"/>
          <w:spacing w:val="-4"/>
          <w:kern w:val="1"/>
          <w:lang w:val="es-ES"/>
        </w:rPr>
        <w:t>presenten.</w:t>
      </w:r>
    </w:p>
    <w:p w14:paraId="1D6574F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8447142"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ejercitará continuamente el </w:t>
      </w:r>
      <w:r>
        <w:rPr>
          <w:rFonts w:ascii="Arial" w:hAnsi="Arial" w:cs="Arial"/>
          <w:spacing w:val="-4"/>
          <w:kern w:val="1"/>
          <w:lang w:val="es-ES"/>
        </w:rPr>
        <w:t xml:space="preserve">trabajo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comunicación, con </w:t>
      </w:r>
      <w:r>
        <w:rPr>
          <w:rFonts w:ascii="Arial" w:hAnsi="Arial" w:cs="Arial"/>
          <w:spacing w:val="-4"/>
          <w:kern w:val="1"/>
          <w:lang w:val="es-ES"/>
        </w:rPr>
        <w:t xml:space="preserve">las que podrá trabajar </w:t>
      </w:r>
      <w:r>
        <w:rPr>
          <w:rFonts w:ascii="Arial" w:hAnsi="Arial" w:cs="Arial"/>
          <w:spacing w:val="-3"/>
          <w:kern w:val="1"/>
          <w:lang w:val="es-ES"/>
        </w:rPr>
        <w:t xml:space="preserve">en distintos </w:t>
      </w:r>
      <w:r>
        <w:rPr>
          <w:rFonts w:ascii="Arial" w:hAnsi="Arial" w:cs="Arial"/>
          <w:kern w:val="1"/>
          <w:lang w:val="es-ES"/>
        </w:rPr>
        <w:t xml:space="preserve">formatos. </w:t>
      </w:r>
      <w:r>
        <w:rPr>
          <w:rFonts w:ascii="Arial" w:hAnsi="Arial" w:cs="Arial"/>
          <w:spacing w:val="2"/>
          <w:kern w:val="1"/>
          <w:lang w:val="es-ES"/>
        </w:rPr>
        <w:t xml:space="preserve">Eso </w:t>
      </w:r>
      <w:r>
        <w:rPr>
          <w:rFonts w:ascii="Arial" w:hAnsi="Arial" w:cs="Arial"/>
          <w:spacing w:val="-3"/>
          <w:kern w:val="1"/>
          <w:lang w:val="es-ES"/>
        </w:rPr>
        <w:t xml:space="preserve">le </w:t>
      </w:r>
      <w:r>
        <w:rPr>
          <w:rFonts w:ascii="Arial" w:hAnsi="Arial" w:cs="Arial"/>
          <w:kern w:val="1"/>
          <w:lang w:val="es-ES"/>
        </w:rPr>
        <w:t xml:space="preserve">permitirá </w:t>
      </w:r>
      <w:r>
        <w:rPr>
          <w:rFonts w:ascii="Arial" w:hAnsi="Arial" w:cs="Arial"/>
          <w:spacing w:val="-4"/>
          <w:kern w:val="1"/>
          <w:lang w:val="es-ES"/>
        </w:rPr>
        <w:t>dominar</w:t>
      </w:r>
      <w:r>
        <w:rPr>
          <w:rFonts w:ascii="Arial" w:hAnsi="Arial" w:cs="Arial"/>
          <w:spacing w:val="53"/>
          <w:kern w:val="1"/>
          <w:lang w:val="es-ES"/>
        </w:rPr>
        <w:t xml:space="preserve"> </w:t>
      </w:r>
      <w:r>
        <w:rPr>
          <w:rFonts w:ascii="Arial" w:hAnsi="Arial" w:cs="Arial"/>
          <w:spacing w:val="-3"/>
          <w:kern w:val="1"/>
          <w:lang w:val="es-ES"/>
        </w:rPr>
        <w:t xml:space="preserve">diversos </w:t>
      </w:r>
      <w:r>
        <w:rPr>
          <w:rFonts w:ascii="Arial" w:hAnsi="Arial" w:cs="Arial"/>
          <w:kern w:val="1"/>
          <w:lang w:val="es-ES"/>
        </w:rPr>
        <w:t xml:space="preserve">programas, </w:t>
      </w:r>
      <w:r>
        <w:rPr>
          <w:rFonts w:ascii="Arial" w:hAnsi="Arial" w:cs="Arial"/>
          <w:spacing w:val="-4"/>
          <w:kern w:val="1"/>
          <w:lang w:val="es-ES"/>
        </w:rPr>
        <w:t xml:space="preserve">tanto </w:t>
      </w:r>
      <w:r>
        <w:rPr>
          <w:rFonts w:ascii="Arial" w:hAnsi="Arial" w:cs="Arial"/>
          <w:spacing w:val="-3"/>
          <w:kern w:val="1"/>
          <w:lang w:val="es-ES"/>
        </w:rPr>
        <w:t xml:space="preserve">de </w:t>
      </w:r>
      <w:r>
        <w:rPr>
          <w:rFonts w:ascii="Arial" w:hAnsi="Arial" w:cs="Arial"/>
          <w:kern w:val="1"/>
          <w:lang w:val="es-ES"/>
        </w:rPr>
        <w:t xml:space="preserve">lectura y escucha como </w:t>
      </w:r>
      <w:r>
        <w:rPr>
          <w:rFonts w:ascii="Arial" w:hAnsi="Arial" w:cs="Arial"/>
          <w:spacing w:val="-3"/>
          <w:kern w:val="1"/>
          <w:lang w:val="es-ES"/>
        </w:rPr>
        <w:t xml:space="preserve">de </w:t>
      </w:r>
      <w:r>
        <w:rPr>
          <w:rFonts w:ascii="Arial" w:hAnsi="Arial" w:cs="Arial"/>
          <w:spacing w:val="-5"/>
          <w:kern w:val="1"/>
          <w:lang w:val="es-ES"/>
        </w:rPr>
        <w:t xml:space="preserve">habla </w:t>
      </w:r>
      <w:r>
        <w:rPr>
          <w:rFonts w:ascii="Arial" w:hAnsi="Arial" w:cs="Arial"/>
          <w:kern w:val="1"/>
          <w:lang w:val="es-ES"/>
        </w:rPr>
        <w:t xml:space="preserve">y escritura, y a </w:t>
      </w:r>
      <w:r>
        <w:rPr>
          <w:rFonts w:ascii="Arial" w:hAnsi="Arial" w:cs="Arial"/>
          <w:spacing w:val="3"/>
          <w:kern w:val="1"/>
          <w:lang w:val="es-ES"/>
        </w:rPr>
        <w:t xml:space="preserve">su </w:t>
      </w:r>
      <w:r>
        <w:rPr>
          <w:rFonts w:ascii="Arial" w:hAnsi="Arial" w:cs="Arial"/>
          <w:kern w:val="1"/>
          <w:lang w:val="es-ES"/>
        </w:rPr>
        <w:t xml:space="preserve">vez, permitirá </w:t>
      </w:r>
      <w:r>
        <w:rPr>
          <w:rFonts w:ascii="Arial" w:hAnsi="Arial" w:cs="Arial"/>
          <w:spacing w:val="-4"/>
          <w:kern w:val="1"/>
          <w:lang w:val="es-ES"/>
        </w:rPr>
        <w:t xml:space="preserve">agilizar los </w:t>
      </w:r>
      <w:r>
        <w:rPr>
          <w:rFonts w:ascii="Arial" w:hAnsi="Arial" w:cs="Arial"/>
          <w:kern w:val="1"/>
          <w:lang w:val="es-ES"/>
        </w:rPr>
        <w:t xml:space="preserve">procesos </w:t>
      </w:r>
      <w:r>
        <w:rPr>
          <w:rFonts w:ascii="Arial" w:hAnsi="Arial" w:cs="Arial"/>
          <w:spacing w:val="-3"/>
          <w:kern w:val="1"/>
          <w:lang w:val="es-ES"/>
        </w:rPr>
        <w:t>de</w:t>
      </w:r>
      <w:r>
        <w:rPr>
          <w:rFonts w:ascii="Arial" w:hAnsi="Arial" w:cs="Arial"/>
          <w:spacing w:val="-14"/>
          <w:kern w:val="1"/>
          <w:lang w:val="es-ES"/>
        </w:rPr>
        <w:t xml:space="preserve"> </w:t>
      </w:r>
      <w:r>
        <w:rPr>
          <w:rFonts w:ascii="Arial" w:hAnsi="Arial" w:cs="Arial"/>
          <w:kern w:val="1"/>
          <w:lang w:val="es-ES"/>
        </w:rPr>
        <w:t>comunicación.</w:t>
      </w:r>
    </w:p>
    <w:p w14:paraId="54B9C8C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7658E916" w14:textId="77777777" w:rsidR="002270EE" w:rsidRDefault="002270EE" w:rsidP="002270EE">
      <w:pPr>
        <w:widowControl w:val="0"/>
        <w:autoSpaceDE w:val="0"/>
        <w:autoSpaceDN w:val="0"/>
        <w:adjustRightInd w:val="0"/>
        <w:spacing w:after="0" w:line="235" w:lineRule="auto"/>
        <w:ind w:right="-604"/>
        <w:jc w:val="both"/>
        <w:rPr>
          <w:rFonts w:ascii="Times New Roman" w:hAnsi="Times New Roman" w:cs="Times New Roman"/>
          <w:kern w:val="1"/>
          <w:lang w:val="es-ES"/>
        </w:rPr>
      </w:pPr>
      <w:r>
        <w:rPr>
          <w:rFonts w:ascii="Arial" w:hAnsi="Arial" w:cs="Arial"/>
          <w:spacing w:val="-8"/>
          <w:kern w:val="1"/>
          <w:lang w:val="es-ES"/>
        </w:rPr>
        <w:t xml:space="preserve">Al </w:t>
      </w:r>
      <w:r>
        <w:rPr>
          <w:rFonts w:ascii="Arial" w:hAnsi="Arial" w:cs="Arial"/>
          <w:spacing w:val="-4"/>
          <w:kern w:val="1"/>
          <w:lang w:val="es-ES"/>
        </w:rPr>
        <w:t xml:space="preserve">finalizar </w:t>
      </w:r>
      <w:r>
        <w:rPr>
          <w:rFonts w:ascii="Arial" w:hAnsi="Arial" w:cs="Arial"/>
          <w:spacing w:val="-3"/>
          <w:kern w:val="1"/>
          <w:lang w:val="es-ES"/>
        </w:rPr>
        <w:t xml:space="preserve">el secundario, </w:t>
      </w:r>
      <w:r>
        <w:rPr>
          <w:rFonts w:ascii="Arial" w:hAnsi="Arial" w:cs="Arial"/>
          <w:spacing w:val="-4"/>
          <w:kern w:val="1"/>
          <w:lang w:val="es-ES"/>
        </w:rPr>
        <w:t xml:space="preserve">los alumnos </w:t>
      </w:r>
      <w:r>
        <w:rPr>
          <w:rFonts w:ascii="Arial" w:hAnsi="Arial" w:cs="Arial"/>
          <w:kern w:val="1"/>
          <w:lang w:val="es-ES"/>
        </w:rPr>
        <w:t xml:space="preserve">y </w:t>
      </w:r>
      <w:r>
        <w:rPr>
          <w:rFonts w:ascii="Arial" w:hAnsi="Arial" w:cs="Arial"/>
          <w:spacing w:val="-4"/>
          <w:kern w:val="1"/>
          <w:lang w:val="es-ES"/>
        </w:rPr>
        <w:t xml:space="preserve">alumnas estarían </w:t>
      </w:r>
      <w:r>
        <w:rPr>
          <w:rFonts w:ascii="Arial" w:hAnsi="Arial" w:cs="Arial"/>
          <w:spacing w:val="-3"/>
          <w:kern w:val="1"/>
          <w:lang w:val="es-ES"/>
        </w:rPr>
        <w:t xml:space="preserve">en condiciones de </w:t>
      </w:r>
      <w:r>
        <w:rPr>
          <w:rFonts w:ascii="Arial" w:hAnsi="Arial" w:cs="Arial"/>
          <w:spacing w:val="-4"/>
          <w:kern w:val="1"/>
          <w:lang w:val="es-ES"/>
        </w:rPr>
        <w:t xml:space="preserve">expresar </w:t>
      </w:r>
      <w:r>
        <w:rPr>
          <w:rFonts w:ascii="Arial" w:hAnsi="Arial" w:cs="Arial"/>
          <w:kern w:val="1"/>
          <w:lang w:val="es-ES"/>
        </w:rPr>
        <w:t xml:space="preserve">claramente sus </w:t>
      </w:r>
      <w:r>
        <w:rPr>
          <w:rFonts w:ascii="Arial" w:hAnsi="Arial" w:cs="Arial"/>
          <w:spacing w:val="-3"/>
          <w:kern w:val="1"/>
          <w:lang w:val="es-ES"/>
        </w:rPr>
        <w:t xml:space="preserve">ideas,  pensamientos,  </w:t>
      </w:r>
      <w:r>
        <w:rPr>
          <w:rFonts w:ascii="Arial" w:hAnsi="Arial" w:cs="Arial"/>
          <w:spacing w:val="-6"/>
          <w:kern w:val="1"/>
          <w:lang w:val="es-ES"/>
        </w:rPr>
        <w:t xml:space="preserve">opiniones  </w:t>
      </w:r>
      <w:r>
        <w:rPr>
          <w:rFonts w:ascii="Arial" w:hAnsi="Arial" w:cs="Arial"/>
          <w:kern w:val="1"/>
          <w:lang w:val="es-ES"/>
        </w:rPr>
        <w:t xml:space="preserve">y </w:t>
      </w:r>
      <w:r>
        <w:rPr>
          <w:rFonts w:ascii="Arial" w:hAnsi="Arial" w:cs="Arial"/>
          <w:spacing w:val="-4"/>
          <w:kern w:val="1"/>
          <w:lang w:val="es-ES"/>
        </w:rPr>
        <w:t xml:space="preserve">experiencias,  </w:t>
      </w:r>
      <w:r>
        <w:rPr>
          <w:rFonts w:ascii="Arial" w:hAnsi="Arial" w:cs="Arial"/>
          <w:kern w:val="1"/>
          <w:lang w:val="es-ES"/>
        </w:rPr>
        <w:t xml:space="preserve">y </w:t>
      </w:r>
      <w:r>
        <w:rPr>
          <w:rFonts w:ascii="Arial" w:hAnsi="Arial" w:cs="Arial"/>
          <w:spacing w:val="-3"/>
          <w:kern w:val="1"/>
          <w:lang w:val="es-ES"/>
        </w:rPr>
        <w:t xml:space="preserve">presentar  </w:t>
      </w:r>
      <w:r>
        <w:rPr>
          <w:rFonts w:ascii="Arial" w:hAnsi="Arial" w:cs="Arial"/>
          <w:spacing w:val="-4"/>
          <w:kern w:val="1"/>
          <w:lang w:val="es-ES"/>
        </w:rPr>
        <w:t xml:space="preserve">argumentos </w:t>
      </w:r>
      <w:r>
        <w:rPr>
          <w:rFonts w:ascii="Arial" w:hAnsi="Arial" w:cs="Arial"/>
          <w:spacing w:val="-3"/>
          <w:kern w:val="1"/>
          <w:lang w:val="es-ES"/>
        </w:rPr>
        <w:t xml:space="preserve">de </w:t>
      </w:r>
      <w:r>
        <w:rPr>
          <w:rFonts w:ascii="Arial" w:hAnsi="Arial" w:cs="Arial"/>
          <w:kern w:val="1"/>
          <w:lang w:val="es-ES"/>
        </w:rPr>
        <w:t xml:space="preserve">forma </w:t>
      </w:r>
      <w:r>
        <w:rPr>
          <w:rFonts w:ascii="Arial" w:hAnsi="Arial" w:cs="Arial"/>
          <w:spacing w:val="-4"/>
          <w:kern w:val="1"/>
          <w:lang w:val="es-ES"/>
        </w:rPr>
        <w:t xml:space="preserve">organizada </w:t>
      </w:r>
      <w:r>
        <w:rPr>
          <w:rFonts w:ascii="Arial" w:hAnsi="Arial" w:cs="Arial"/>
          <w:kern w:val="1"/>
          <w:lang w:val="es-ES"/>
        </w:rPr>
        <w:t xml:space="preserve">y </w:t>
      </w:r>
      <w:r>
        <w:rPr>
          <w:rFonts w:ascii="Arial" w:hAnsi="Arial" w:cs="Arial"/>
          <w:spacing w:val="-4"/>
          <w:kern w:val="1"/>
          <w:lang w:val="es-ES"/>
        </w:rPr>
        <w:t xml:space="preserve">congruente,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tema y </w:t>
      </w:r>
      <w:r>
        <w:rPr>
          <w:rFonts w:ascii="Arial" w:hAnsi="Arial" w:cs="Arial"/>
          <w:spacing w:val="-3"/>
          <w:kern w:val="1"/>
          <w:lang w:val="es-ES"/>
        </w:rPr>
        <w:t>la</w:t>
      </w:r>
      <w:r>
        <w:rPr>
          <w:rFonts w:ascii="Arial" w:hAnsi="Arial" w:cs="Arial"/>
          <w:spacing w:val="-28"/>
          <w:kern w:val="1"/>
          <w:lang w:val="es-ES"/>
        </w:rPr>
        <w:t xml:space="preserve"> </w:t>
      </w:r>
      <w:r>
        <w:rPr>
          <w:rFonts w:ascii="Arial" w:hAnsi="Arial" w:cs="Arial"/>
          <w:spacing w:val="-5"/>
          <w:kern w:val="1"/>
          <w:lang w:val="es-ES"/>
        </w:rPr>
        <w:t>audiencia.</w:t>
      </w:r>
    </w:p>
    <w:p w14:paraId="4BF2ECE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178045C" w14:textId="77777777" w:rsidR="002270EE" w:rsidRDefault="002270EE" w:rsidP="002270EE">
      <w:pPr>
        <w:widowControl w:val="0"/>
        <w:autoSpaceDE w:val="0"/>
        <w:autoSpaceDN w:val="0"/>
        <w:adjustRightInd w:val="0"/>
        <w:spacing w:after="0" w:line="240" w:lineRule="auto"/>
        <w:ind w:right="-611"/>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otro </w:t>
      </w:r>
      <w:r>
        <w:rPr>
          <w:rFonts w:ascii="Arial" w:hAnsi="Arial" w:cs="Arial"/>
          <w:spacing w:val="-5"/>
          <w:kern w:val="1"/>
          <w:lang w:val="es-ES"/>
        </w:rPr>
        <w:t xml:space="preserve">lado,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kern w:val="1"/>
          <w:lang w:val="es-ES"/>
        </w:rPr>
        <w:t xml:space="preserve">estarán </w:t>
      </w:r>
      <w:r>
        <w:rPr>
          <w:rFonts w:ascii="Arial" w:hAnsi="Arial" w:cs="Arial"/>
          <w:spacing w:val="-3"/>
          <w:kern w:val="1"/>
          <w:lang w:val="es-ES"/>
        </w:rPr>
        <w:t xml:space="preserve">en condiciones de utilizar diversas </w:t>
      </w:r>
      <w:r>
        <w:rPr>
          <w:rFonts w:ascii="Arial" w:hAnsi="Arial" w:cs="Arial"/>
          <w:spacing w:val="-4"/>
          <w:kern w:val="1"/>
          <w:lang w:val="es-ES"/>
        </w:rPr>
        <w:t xml:space="preserve">estrategias </w:t>
      </w:r>
      <w:r>
        <w:rPr>
          <w:rFonts w:ascii="Arial" w:hAnsi="Arial" w:cs="Arial"/>
          <w:spacing w:val="-6"/>
          <w:kern w:val="1"/>
          <w:lang w:val="es-ES"/>
        </w:rPr>
        <w:t xml:space="preserve">de </w:t>
      </w:r>
      <w:r>
        <w:rPr>
          <w:rFonts w:ascii="Arial" w:hAnsi="Arial" w:cs="Arial"/>
          <w:kern w:val="1"/>
          <w:lang w:val="es-ES"/>
        </w:rPr>
        <w:t xml:space="preserve">comunicación </w:t>
      </w:r>
      <w:r>
        <w:rPr>
          <w:rFonts w:ascii="Arial" w:hAnsi="Arial" w:cs="Arial"/>
          <w:spacing w:val="-4"/>
          <w:kern w:val="1"/>
          <w:lang w:val="es-ES"/>
        </w:rPr>
        <w:t xml:space="preserve">que </w:t>
      </w:r>
      <w:r>
        <w:rPr>
          <w:rFonts w:ascii="Arial" w:hAnsi="Arial" w:cs="Arial"/>
          <w:kern w:val="1"/>
          <w:lang w:val="es-ES"/>
        </w:rPr>
        <w:t xml:space="preserve">estimen </w:t>
      </w:r>
      <w:r>
        <w:rPr>
          <w:rFonts w:ascii="Arial" w:hAnsi="Arial" w:cs="Arial"/>
          <w:spacing w:val="-5"/>
          <w:kern w:val="1"/>
          <w:lang w:val="es-ES"/>
        </w:rPr>
        <w:t xml:space="preserve">oportunas </w:t>
      </w:r>
      <w:r>
        <w:rPr>
          <w:rFonts w:ascii="Arial" w:hAnsi="Arial" w:cs="Arial"/>
          <w:spacing w:val="-3"/>
          <w:kern w:val="1"/>
          <w:lang w:val="es-ES"/>
        </w:rPr>
        <w:t xml:space="preserve">para </w:t>
      </w:r>
      <w:r>
        <w:rPr>
          <w:rFonts w:ascii="Arial" w:hAnsi="Arial" w:cs="Arial"/>
          <w:kern w:val="1"/>
          <w:lang w:val="es-ES"/>
        </w:rPr>
        <w:t xml:space="preserve">cada circunstancia, </w:t>
      </w:r>
      <w:r>
        <w:rPr>
          <w:rFonts w:ascii="Arial" w:hAnsi="Arial" w:cs="Arial"/>
          <w:spacing w:val="-3"/>
          <w:kern w:val="1"/>
          <w:lang w:val="es-ES"/>
        </w:rPr>
        <w:t xml:space="preserve">en función de </w:t>
      </w:r>
      <w:r>
        <w:rPr>
          <w:rFonts w:ascii="Arial" w:hAnsi="Arial" w:cs="Arial"/>
          <w:spacing w:val="-4"/>
          <w:kern w:val="1"/>
          <w:lang w:val="es-ES"/>
        </w:rPr>
        <w:t xml:space="preserve">los </w:t>
      </w:r>
      <w:r>
        <w:rPr>
          <w:rFonts w:ascii="Arial" w:hAnsi="Arial" w:cs="Arial"/>
          <w:spacing w:val="-6"/>
          <w:kern w:val="1"/>
          <w:lang w:val="es-ES"/>
        </w:rPr>
        <w:t xml:space="preserve">objetivos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propongan,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interlocutores. También </w:t>
      </w:r>
      <w:r>
        <w:rPr>
          <w:rFonts w:ascii="Arial" w:hAnsi="Arial" w:cs="Arial"/>
          <w:spacing w:val="-5"/>
          <w:kern w:val="1"/>
          <w:lang w:val="es-ES"/>
        </w:rPr>
        <w:t xml:space="preserve">lograrán </w:t>
      </w:r>
      <w:r>
        <w:rPr>
          <w:rFonts w:ascii="Arial" w:hAnsi="Arial" w:cs="Arial"/>
          <w:kern w:val="1"/>
          <w:lang w:val="es-ES"/>
        </w:rPr>
        <w:t xml:space="preserve">escuchar </w:t>
      </w:r>
      <w:r>
        <w:rPr>
          <w:rFonts w:ascii="Arial" w:hAnsi="Arial" w:cs="Arial"/>
          <w:spacing w:val="-4"/>
          <w:kern w:val="1"/>
          <w:lang w:val="es-ES"/>
        </w:rPr>
        <w:t xml:space="preserve">atentamente </w:t>
      </w:r>
      <w:r>
        <w:rPr>
          <w:rFonts w:ascii="Arial" w:hAnsi="Arial" w:cs="Arial"/>
          <w:kern w:val="1"/>
          <w:lang w:val="es-ES"/>
        </w:rPr>
        <w:t xml:space="preserve">e </w:t>
      </w:r>
      <w:r>
        <w:rPr>
          <w:rFonts w:ascii="Arial" w:hAnsi="Arial" w:cs="Arial"/>
          <w:spacing w:val="-4"/>
          <w:kern w:val="1"/>
          <w:lang w:val="es-ES"/>
        </w:rPr>
        <w:t xml:space="preserve">interpretar </w:t>
      </w:r>
      <w:r>
        <w:rPr>
          <w:rFonts w:ascii="Arial" w:hAnsi="Arial" w:cs="Arial"/>
          <w:spacing w:val="-3"/>
          <w:kern w:val="1"/>
          <w:lang w:val="es-ES"/>
        </w:rPr>
        <w:t xml:space="preserve">críticamente </w:t>
      </w:r>
      <w:r>
        <w:rPr>
          <w:rFonts w:ascii="Arial" w:hAnsi="Arial" w:cs="Arial"/>
          <w:kern w:val="1"/>
          <w:lang w:val="es-ES"/>
        </w:rPr>
        <w:t xml:space="preserve">mensajes </w:t>
      </w:r>
      <w:r>
        <w:rPr>
          <w:rFonts w:ascii="Arial" w:hAnsi="Arial" w:cs="Arial"/>
          <w:spacing w:val="-3"/>
          <w:kern w:val="1"/>
          <w:lang w:val="es-ES"/>
        </w:rPr>
        <w:t xml:space="preserve">emitidos  </w:t>
      </w:r>
      <w:r>
        <w:rPr>
          <w:rFonts w:ascii="Arial" w:hAnsi="Arial" w:cs="Arial"/>
          <w:spacing w:val="-4"/>
          <w:kern w:val="1"/>
          <w:lang w:val="es-ES"/>
        </w:rPr>
        <w:t xml:space="preserve">por </w:t>
      </w:r>
      <w:r>
        <w:rPr>
          <w:rFonts w:ascii="Arial" w:hAnsi="Arial" w:cs="Arial"/>
          <w:spacing w:val="-3"/>
          <w:kern w:val="1"/>
          <w:lang w:val="es-ES"/>
        </w:rPr>
        <w:t>distintas</w:t>
      </w:r>
      <w:r>
        <w:rPr>
          <w:rFonts w:ascii="Arial" w:hAnsi="Arial" w:cs="Arial"/>
          <w:spacing w:val="55"/>
          <w:kern w:val="1"/>
          <w:lang w:val="es-ES"/>
        </w:rPr>
        <w:t xml:space="preserve"> </w:t>
      </w:r>
      <w:r>
        <w:rPr>
          <w:rFonts w:ascii="Arial" w:hAnsi="Arial" w:cs="Arial"/>
          <w:spacing w:val="-3"/>
          <w:kern w:val="1"/>
          <w:lang w:val="es-ES"/>
        </w:rPr>
        <w:t xml:space="preserve">fuentes. La ampliación de </w:t>
      </w:r>
      <w:r>
        <w:rPr>
          <w:rFonts w:ascii="Arial" w:hAnsi="Arial" w:cs="Arial"/>
          <w:spacing w:val="3"/>
          <w:kern w:val="1"/>
          <w:lang w:val="es-ES"/>
        </w:rPr>
        <w:t xml:space="preserve">su </w:t>
      </w:r>
      <w:r>
        <w:rPr>
          <w:rFonts w:ascii="Arial" w:hAnsi="Arial" w:cs="Arial"/>
          <w:spacing w:val="-3"/>
          <w:kern w:val="1"/>
          <w:lang w:val="es-ES"/>
        </w:rPr>
        <w:t xml:space="preserve">horizonte </w:t>
      </w:r>
      <w:r>
        <w:rPr>
          <w:rFonts w:ascii="Arial" w:hAnsi="Arial" w:cs="Arial"/>
          <w:spacing w:val="-2"/>
          <w:kern w:val="1"/>
          <w:lang w:val="es-ES"/>
        </w:rPr>
        <w:t xml:space="preserve">comunicativo </w:t>
      </w:r>
      <w:r>
        <w:rPr>
          <w:rFonts w:ascii="Arial" w:hAnsi="Arial" w:cs="Arial"/>
          <w:spacing w:val="3"/>
          <w:kern w:val="1"/>
          <w:lang w:val="es-ES"/>
        </w:rPr>
        <w:t xml:space="preserve">se </w:t>
      </w:r>
      <w:r>
        <w:rPr>
          <w:rFonts w:ascii="Arial" w:hAnsi="Arial" w:cs="Arial"/>
          <w:spacing w:val="-3"/>
          <w:kern w:val="1"/>
          <w:lang w:val="es-ES"/>
        </w:rPr>
        <w:t xml:space="preserve">profundizará </w:t>
      </w:r>
      <w:r>
        <w:rPr>
          <w:rFonts w:ascii="Arial" w:hAnsi="Arial" w:cs="Arial"/>
          <w:spacing w:val="-4"/>
          <w:kern w:val="1"/>
          <w:lang w:val="es-ES"/>
        </w:rPr>
        <w:t xml:space="preserve">mediante </w:t>
      </w:r>
      <w:r>
        <w:rPr>
          <w:rFonts w:ascii="Arial" w:hAnsi="Arial" w:cs="Arial"/>
          <w:spacing w:val="-3"/>
          <w:kern w:val="1"/>
          <w:lang w:val="es-ES"/>
        </w:rPr>
        <w:t xml:space="preserve">la inclusión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3"/>
          <w:kern w:val="1"/>
          <w:lang w:val="es-ES"/>
        </w:rPr>
        <w:t xml:space="preserve">dominio de </w:t>
      </w:r>
      <w:r>
        <w:rPr>
          <w:rFonts w:ascii="Arial" w:hAnsi="Arial" w:cs="Arial"/>
          <w:spacing w:val="-4"/>
          <w:kern w:val="1"/>
          <w:lang w:val="es-ES"/>
        </w:rPr>
        <w:t>una segunda</w:t>
      </w:r>
      <w:r>
        <w:rPr>
          <w:rFonts w:ascii="Arial" w:hAnsi="Arial" w:cs="Arial"/>
          <w:spacing w:val="15"/>
          <w:kern w:val="1"/>
          <w:lang w:val="es-ES"/>
        </w:rPr>
        <w:t xml:space="preserve"> </w:t>
      </w:r>
      <w:r>
        <w:rPr>
          <w:rFonts w:ascii="Arial" w:hAnsi="Arial" w:cs="Arial"/>
          <w:spacing w:val="-6"/>
          <w:kern w:val="1"/>
          <w:lang w:val="es-ES"/>
        </w:rPr>
        <w:t>lengua.</w:t>
      </w:r>
    </w:p>
    <w:p w14:paraId="344C031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631FF9CC" w14:textId="77777777" w:rsidR="002270EE" w:rsidRDefault="002270EE" w:rsidP="002270EE">
      <w:pPr>
        <w:widowControl w:val="0"/>
        <w:autoSpaceDE w:val="0"/>
        <w:autoSpaceDN w:val="0"/>
        <w:adjustRightInd w:val="0"/>
        <w:spacing w:after="0" w:line="240" w:lineRule="auto"/>
        <w:ind w:right="-597"/>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último, </w:t>
      </w:r>
      <w:r>
        <w:rPr>
          <w:rFonts w:ascii="Arial" w:hAnsi="Arial" w:cs="Arial"/>
          <w:spacing w:val="-4"/>
          <w:kern w:val="1"/>
          <w:lang w:val="es-ES"/>
        </w:rPr>
        <w:t xml:space="preserve">podrán </w:t>
      </w:r>
      <w:r>
        <w:rPr>
          <w:rFonts w:ascii="Arial" w:hAnsi="Arial" w:cs="Arial"/>
          <w:spacing w:val="-3"/>
          <w:kern w:val="1"/>
          <w:lang w:val="es-ES"/>
        </w:rPr>
        <w:t xml:space="preserve">comprender </w:t>
      </w:r>
      <w:r>
        <w:rPr>
          <w:rFonts w:ascii="Arial" w:hAnsi="Arial" w:cs="Arial"/>
          <w:kern w:val="1"/>
          <w:lang w:val="es-ES"/>
        </w:rPr>
        <w:t xml:space="preserve">y </w:t>
      </w:r>
      <w:r>
        <w:rPr>
          <w:rFonts w:ascii="Arial" w:hAnsi="Arial" w:cs="Arial"/>
          <w:spacing w:val="-3"/>
          <w:kern w:val="1"/>
          <w:lang w:val="es-ES"/>
        </w:rPr>
        <w:t xml:space="preserve">utilizar de </w:t>
      </w:r>
      <w:r>
        <w:rPr>
          <w:rFonts w:ascii="Arial" w:hAnsi="Arial" w:cs="Arial"/>
          <w:kern w:val="1"/>
          <w:lang w:val="es-ES"/>
        </w:rPr>
        <w:t xml:space="preserve">manera crítica </w:t>
      </w:r>
      <w:r>
        <w:rPr>
          <w:rFonts w:ascii="Arial" w:hAnsi="Arial" w:cs="Arial"/>
          <w:spacing w:val="-4"/>
          <w:kern w:val="1"/>
          <w:lang w:val="es-ES"/>
        </w:rPr>
        <w:t xml:space="preserve">los </w:t>
      </w:r>
      <w:r>
        <w:rPr>
          <w:rFonts w:ascii="Arial" w:hAnsi="Arial" w:cs="Arial"/>
          <w:spacing w:val="-6"/>
          <w:kern w:val="1"/>
          <w:lang w:val="es-ES"/>
        </w:rPr>
        <w:t xml:space="preserve">lenguajes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comunicación, y </w:t>
      </w:r>
      <w:r>
        <w:rPr>
          <w:rFonts w:ascii="Arial" w:hAnsi="Arial" w:cs="Arial"/>
          <w:spacing w:val="-4"/>
          <w:kern w:val="1"/>
          <w:lang w:val="es-ES"/>
        </w:rPr>
        <w:t>podrán analizar los</w:t>
      </w:r>
      <w:r>
        <w:rPr>
          <w:rFonts w:ascii="Arial" w:hAnsi="Arial" w:cs="Arial"/>
          <w:spacing w:val="53"/>
          <w:kern w:val="1"/>
          <w:lang w:val="es-ES"/>
        </w:rPr>
        <w:t xml:space="preserve"> </w:t>
      </w:r>
      <w:r>
        <w:rPr>
          <w:rFonts w:ascii="Arial" w:hAnsi="Arial" w:cs="Arial"/>
          <w:spacing w:val="-3"/>
          <w:kern w:val="1"/>
          <w:lang w:val="es-ES"/>
        </w:rPr>
        <w:t xml:space="preserve">mensajes recibidos de </w:t>
      </w:r>
      <w:r>
        <w:rPr>
          <w:rFonts w:ascii="Arial" w:hAnsi="Arial" w:cs="Arial"/>
          <w:spacing w:val="-5"/>
          <w:kern w:val="1"/>
          <w:lang w:val="es-ES"/>
        </w:rPr>
        <w:t xml:space="preserve">diferentes </w:t>
      </w:r>
      <w:r>
        <w:rPr>
          <w:rFonts w:ascii="Arial" w:hAnsi="Arial" w:cs="Arial"/>
          <w:spacing w:val="-3"/>
          <w:kern w:val="1"/>
          <w:lang w:val="es-ES"/>
        </w:rPr>
        <w:t xml:space="preserve">medios </w:t>
      </w:r>
      <w:r>
        <w:rPr>
          <w:rFonts w:ascii="Arial" w:hAnsi="Arial" w:cs="Arial"/>
          <w:kern w:val="1"/>
          <w:lang w:val="es-ES"/>
        </w:rPr>
        <w:t xml:space="preserve">masivos </w:t>
      </w:r>
      <w:r>
        <w:rPr>
          <w:rFonts w:ascii="Arial" w:hAnsi="Arial" w:cs="Arial"/>
          <w:spacing w:val="-3"/>
          <w:kern w:val="1"/>
          <w:lang w:val="es-ES"/>
        </w:rPr>
        <w:t xml:space="preserve">de </w:t>
      </w:r>
      <w:r>
        <w:rPr>
          <w:rFonts w:ascii="Arial" w:hAnsi="Arial" w:cs="Arial"/>
          <w:kern w:val="1"/>
          <w:lang w:val="es-ES"/>
        </w:rPr>
        <w:t xml:space="preserve">comunicación e </w:t>
      </w:r>
      <w:r>
        <w:rPr>
          <w:rFonts w:ascii="Arial" w:hAnsi="Arial" w:cs="Arial"/>
          <w:spacing w:val="-4"/>
          <w:kern w:val="1"/>
          <w:lang w:val="es-ES"/>
        </w:rPr>
        <w:t>interpretarlos</w:t>
      </w:r>
      <w:r>
        <w:rPr>
          <w:rFonts w:ascii="Arial" w:hAnsi="Arial" w:cs="Arial"/>
          <w:spacing w:val="18"/>
          <w:kern w:val="1"/>
          <w:lang w:val="es-ES"/>
        </w:rPr>
        <w:t xml:space="preserve"> </w:t>
      </w:r>
      <w:r>
        <w:rPr>
          <w:rFonts w:ascii="Arial" w:hAnsi="Arial" w:cs="Arial"/>
          <w:spacing w:val="-3"/>
          <w:kern w:val="1"/>
          <w:lang w:val="es-ES"/>
        </w:rPr>
        <w:t>críticamente.</w:t>
      </w:r>
    </w:p>
    <w:p w14:paraId="5CBF02E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26DEC15E"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b/>
          <w:bCs/>
          <w:spacing w:val="-3"/>
          <w:kern w:val="1"/>
          <w:lang w:val="es-ES"/>
        </w:rPr>
        <w:t xml:space="preserve">Pensamiento crítico, </w:t>
      </w:r>
      <w:r>
        <w:rPr>
          <w:rFonts w:ascii="Arial" w:hAnsi="Arial" w:cs="Arial"/>
          <w:b/>
          <w:bCs/>
          <w:kern w:val="1"/>
          <w:lang w:val="es-ES"/>
        </w:rPr>
        <w:t xml:space="preserve">iniciativa y creatividad: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kern w:val="1"/>
          <w:lang w:val="es-ES"/>
        </w:rPr>
        <w:t xml:space="preserve">compleja </w:t>
      </w:r>
      <w:r>
        <w:rPr>
          <w:rFonts w:ascii="Arial" w:hAnsi="Arial" w:cs="Arial"/>
          <w:spacing w:val="-4"/>
          <w:kern w:val="1"/>
          <w:lang w:val="es-ES"/>
        </w:rPr>
        <w:t xml:space="preserve">que </w:t>
      </w:r>
      <w:r>
        <w:rPr>
          <w:rFonts w:ascii="Arial" w:hAnsi="Arial" w:cs="Arial"/>
          <w:spacing w:val="-5"/>
          <w:kern w:val="1"/>
          <w:lang w:val="es-ES"/>
        </w:rPr>
        <w:t xml:space="preserve">habilita </w:t>
      </w:r>
      <w:r>
        <w:rPr>
          <w:rFonts w:ascii="Arial" w:hAnsi="Arial" w:cs="Arial"/>
          <w:spacing w:val="-3"/>
          <w:kern w:val="1"/>
          <w:lang w:val="es-ES"/>
        </w:rPr>
        <w:t xml:space="preserve">para </w:t>
      </w:r>
      <w:r>
        <w:rPr>
          <w:rFonts w:ascii="Arial" w:hAnsi="Arial" w:cs="Arial"/>
          <w:spacing w:val="-5"/>
          <w:kern w:val="1"/>
          <w:lang w:val="es-ES"/>
        </w:rPr>
        <w:t xml:space="preserve">adoptar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kern w:val="1"/>
          <w:lang w:val="es-ES"/>
        </w:rPr>
        <w:t xml:space="preserve">postura </w:t>
      </w:r>
      <w:r>
        <w:rPr>
          <w:rFonts w:ascii="Arial" w:hAnsi="Arial" w:cs="Arial"/>
          <w:spacing w:val="-3"/>
          <w:kern w:val="1"/>
          <w:lang w:val="es-ES"/>
        </w:rPr>
        <w:t xml:space="preserve">personal </w:t>
      </w:r>
      <w:r>
        <w:rPr>
          <w:rFonts w:ascii="Arial" w:hAnsi="Arial" w:cs="Arial"/>
          <w:kern w:val="1"/>
          <w:lang w:val="es-ES"/>
        </w:rPr>
        <w:t xml:space="preserve">y </w:t>
      </w:r>
      <w:r>
        <w:rPr>
          <w:rFonts w:ascii="Arial" w:hAnsi="Arial" w:cs="Arial"/>
          <w:spacing w:val="-5"/>
          <w:kern w:val="1"/>
          <w:lang w:val="es-ES"/>
        </w:rPr>
        <w:t xml:space="preserve">original </w:t>
      </w: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problemática </w:t>
      </w:r>
      <w:r>
        <w:rPr>
          <w:rFonts w:ascii="Arial" w:hAnsi="Arial" w:cs="Arial"/>
          <w:spacing w:val="-5"/>
          <w:kern w:val="1"/>
          <w:lang w:val="es-ES"/>
        </w:rPr>
        <w:t xml:space="preserve">determinada, </w:t>
      </w:r>
      <w:r>
        <w:rPr>
          <w:rFonts w:ascii="Arial" w:hAnsi="Arial" w:cs="Arial"/>
          <w:spacing w:val="-4"/>
          <w:kern w:val="1"/>
          <w:lang w:val="es-ES"/>
        </w:rPr>
        <w:t xml:space="preserve">analizando </w:t>
      </w:r>
      <w:r>
        <w:rPr>
          <w:rFonts w:ascii="Arial" w:hAnsi="Arial" w:cs="Arial"/>
          <w:spacing w:val="-3"/>
          <w:kern w:val="1"/>
          <w:lang w:val="es-ES"/>
        </w:rPr>
        <w:t xml:space="preserve">rigurosamente la información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4"/>
          <w:kern w:val="1"/>
          <w:lang w:val="es-ES"/>
        </w:rPr>
        <w:t>saberes disponibles.</w:t>
      </w:r>
    </w:p>
    <w:p w14:paraId="4AACF32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67F86433"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spacing w:val="-4"/>
          <w:kern w:val="1"/>
          <w:lang w:val="es-ES"/>
        </w:rPr>
        <w:t xml:space="preserve">que  </w:t>
      </w:r>
      <w:r>
        <w:rPr>
          <w:rFonts w:ascii="Arial" w:hAnsi="Arial" w:cs="Arial"/>
          <w:spacing w:val="-3"/>
          <w:kern w:val="1"/>
          <w:lang w:val="es-ES"/>
        </w:rPr>
        <w:t xml:space="preserve">terminan el secundario necesitan, para  </w:t>
      </w:r>
      <w:r>
        <w:rPr>
          <w:rFonts w:ascii="Arial" w:hAnsi="Arial" w:cs="Arial"/>
          <w:spacing w:val="-6"/>
          <w:kern w:val="1"/>
          <w:lang w:val="es-ES"/>
        </w:rPr>
        <w:t xml:space="preserve">el </w:t>
      </w:r>
      <w:r>
        <w:rPr>
          <w:rFonts w:ascii="Arial" w:hAnsi="Arial" w:cs="Arial"/>
          <w:spacing w:val="-3"/>
          <w:kern w:val="1"/>
          <w:lang w:val="es-ES"/>
        </w:rPr>
        <w:t xml:space="preserve">desempeño  en  </w:t>
      </w:r>
      <w:r>
        <w:rPr>
          <w:rFonts w:ascii="Arial" w:hAnsi="Arial" w:cs="Arial"/>
          <w:spacing w:val="-4"/>
          <w:kern w:val="1"/>
          <w:lang w:val="es-ES"/>
        </w:rPr>
        <w:t xml:space="preserve">las  </w:t>
      </w:r>
      <w:r>
        <w:rPr>
          <w:rFonts w:ascii="Arial" w:hAnsi="Arial" w:cs="Arial"/>
          <w:spacing w:val="-4"/>
          <w:kern w:val="1"/>
          <w:lang w:val="es-ES"/>
        </w:rPr>
        <w:lastRenderedPageBreak/>
        <w:t xml:space="preserve">actividades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spacing w:val="-4"/>
          <w:kern w:val="1"/>
          <w:lang w:val="es-ES"/>
        </w:rPr>
        <w:t xml:space="preserve">cotidiana  </w:t>
      </w:r>
      <w:r>
        <w:rPr>
          <w:rFonts w:ascii="Arial" w:hAnsi="Arial" w:cs="Arial"/>
          <w:kern w:val="1"/>
          <w:lang w:val="es-ES"/>
        </w:rPr>
        <w:t xml:space="preserve">y </w:t>
      </w:r>
      <w:r>
        <w:rPr>
          <w:rFonts w:ascii="Arial" w:hAnsi="Arial" w:cs="Arial"/>
          <w:spacing w:val="-3"/>
          <w:kern w:val="1"/>
          <w:lang w:val="es-ES"/>
        </w:rPr>
        <w:t xml:space="preserve">en  el  </w:t>
      </w:r>
      <w:r>
        <w:rPr>
          <w:rFonts w:ascii="Arial" w:hAnsi="Arial" w:cs="Arial"/>
          <w:spacing w:val="-4"/>
          <w:kern w:val="1"/>
          <w:lang w:val="es-ES"/>
        </w:rPr>
        <w:t>trabajo,</w:t>
      </w:r>
      <w:r>
        <w:rPr>
          <w:rFonts w:ascii="Arial" w:hAnsi="Arial" w:cs="Arial"/>
          <w:spacing w:val="-29"/>
          <w:kern w:val="1"/>
          <w:lang w:val="es-ES"/>
        </w:rPr>
        <w:t xml:space="preserve"> </w:t>
      </w:r>
      <w:r>
        <w:rPr>
          <w:rFonts w:ascii="Arial" w:hAnsi="Arial" w:cs="Arial"/>
          <w:spacing w:val="-3"/>
          <w:kern w:val="1"/>
          <w:lang w:val="es-ES"/>
        </w:rPr>
        <w:t>razonar críticamente,</w:t>
      </w:r>
    </w:p>
    <w:p w14:paraId="3F28D43D" w14:textId="77777777" w:rsidR="002270EE" w:rsidRDefault="002270EE" w:rsidP="002270EE">
      <w:pPr>
        <w:widowControl w:val="0"/>
        <w:autoSpaceDE w:val="0"/>
        <w:autoSpaceDN w:val="0"/>
        <w:adjustRightInd w:val="0"/>
        <w:spacing w:before="203"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8"/>
          <w:kern w:val="1"/>
          <w:lang w:val="es-ES"/>
        </w:rPr>
        <w:t xml:space="preserve"> </w:t>
      </w:r>
      <w:r>
        <w:rPr>
          <w:rFonts w:ascii="Times New Roman" w:hAnsi="Times New Roman" w:cs="Times New Roman"/>
          <w:kern w:val="1"/>
          <w:lang w:val="es-ES"/>
        </w:rPr>
        <w:t>-DGPLED</w:t>
      </w:r>
    </w:p>
    <w:p w14:paraId="1C630E97" w14:textId="77777777" w:rsidR="002270EE" w:rsidRDefault="002270EE" w:rsidP="002270EE">
      <w:pPr>
        <w:widowControl w:val="0"/>
        <w:autoSpaceDE w:val="0"/>
        <w:autoSpaceDN w:val="0"/>
        <w:adjustRightInd w:val="0"/>
        <w:spacing w:before="78" w:after="0" w:line="240" w:lineRule="auto"/>
        <w:ind w:right="-613"/>
        <w:jc w:val="both"/>
        <w:rPr>
          <w:rFonts w:ascii="Times New Roman" w:hAnsi="Times New Roman" w:cs="Times New Roman"/>
          <w:kern w:val="1"/>
          <w:lang w:val="es-ES"/>
        </w:rPr>
      </w:pPr>
      <w:r>
        <w:rPr>
          <w:rFonts w:ascii="Arial" w:hAnsi="Arial" w:cs="Arial"/>
          <w:spacing w:val="-5"/>
          <w:kern w:val="1"/>
          <w:lang w:val="es-ES"/>
        </w:rPr>
        <w:t xml:space="preserve">tener </w:t>
      </w:r>
      <w:r>
        <w:rPr>
          <w:rFonts w:ascii="Arial" w:hAnsi="Arial" w:cs="Arial"/>
          <w:spacing w:val="-4"/>
          <w:kern w:val="1"/>
          <w:lang w:val="es-ES"/>
        </w:rPr>
        <w:t xml:space="preserve">iniciativa </w:t>
      </w:r>
      <w:r>
        <w:rPr>
          <w:rFonts w:ascii="Arial" w:hAnsi="Arial" w:cs="Arial"/>
          <w:kern w:val="1"/>
          <w:lang w:val="es-ES"/>
        </w:rPr>
        <w:t xml:space="preserve">y </w:t>
      </w:r>
      <w:r>
        <w:rPr>
          <w:rFonts w:ascii="Arial" w:hAnsi="Arial" w:cs="Arial"/>
          <w:spacing w:val="-3"/>
          <w:kern w:val="1"/>
          <w:lang w:val="es-ES"/>
        </w:rPr>
        <w:t xml:space="preserve">pensar </w:t>
      </w:r>
      <w:r>
        <w:rPr>
          <w:rFonts w:ascii="Arial" w:hAnsi="Arial" w:cs="Arial"/>
          <w:kern w:val="1"/>
          <w:lang w:val="es-ES"/>
        </w:rPr>
        <w:t xml:space="preserve">con </w:t>
      </w:r>
      <w:r>
        <w:rPr>
          <w:rFonts w:ascii="Arial" w:hAnsi="Arial" w:cs="Arial"/>
          <w:spacing w:val="-4"/>
          <w:kern w:val="1"/>
          <w:lang w:val="es-ES"/>
        </w:rPr>
        <w:t xml:space="preserve">creatividad. </w:t>
      </w:r>
      <w:r>
        <w:rPr>
          <w:rFonts w:ascii="Arial" w:hAnsi="Arial" w:cs="Arial"/>
          <w:spacing w:val="-3"/>
          <w:kern w:val="1"/>
          <w:lang w:val="es-ES"/>
        </w:rPr>
        <w:t xml:space="preserve">La </w:t>
      </w:r>
      <w:r>
        <w:rPr>
          <w:rFonts w:ascii="Arial" w:hAnsi="Arial" w:cs="Arial"/>
          <w:kern w:val="1"/>
          <w:lang w:val="es-ES"/>
        </w:rPr>
        <w:t xml:space="preserve">concurrencia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3"/>
          <w:kern w:val="1"/>
          <w:lang w:val="es-ES"/>
        </w:rPr>
        <w:t xml:space="preserve">tres factores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5"/>
          <w:kern w:val="1"/>
          <w:lang w:val="es-ES"/>
        </w:rPr>
        <w:t xml:space="preserve">explorar </w:t>
      </w:r>
      <w:r>
        <w:rPr>
          <w:rFonts w:ascii="Arial" w:hAnsi="Arial" w:cs="Arial"/>
          <w:kern w:val="1"/>
          <w:lang w:val="es-ES"/>
        </w:rPr>
        <w:t xml:space="preserve">y </w:t>
      </w:r>
      <w:r>
        <w:rPr>
          <w:rFonts w:ascii="Arial" w:hAnsi="Arial" w:cs="Arial"/>
          <w:spacing w:val="-3"/>
          <w:kern w:val="1"/>
          <w:lang w:val="es-ES"/>
        </w:rPr>
        <w:t xml:space="preserve">revisar </w:t>
      </w:r>
      <w:r>
        <w:rPr>
          <w:rFonts w:ascii="Arial" w:hAnsi="Arial" w:cs="Arial"/>
          <w:spacing w:val="-5"/>
          <w:kern w:val="1"/>
          <w:lang w:val="es-ES"/>
        </w:rPr>
        <w:t xml:space="preserve">alternativas </w:t>
      </w:r>
      <w:r>
        <w:rPr>
          <w:rFonts w:ascii="Arial" w:hAnsi="Arial" w:cs="Arial"/>
          <w:spacing w:val="-4"/>
          <w:kern w:val="1"/>
          <w:lang w:val="es-ES"/>
        </w:rPr>
        <w:t xml:space="preserve">libremente, proyectar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6"/>
          <w:kern w:val="1"/>
          <w:lang w:val="es-ES"/>
        </w:rPr>
        <w:t xml:space="preserve">no </w:t>
      </w:r>
      <w:r>
        <w:rPr>
          <w:rFonts w:ascii="Arial" w:hAnsi="Arial" w:cs="Arial"/>
          <w:spacing w:val="-4"/>
          <w:kern w:val="1"/>
          <w:lang w:val="es-ES"/>
        </w:rPr>
        <w:t xml:space="preserve">convencionales </w:t>
      </w:r>
      <w:r>
        <w:rPr>
          <w:rFonts w:ascii="Arial" w:hAnsi="Arial" w:cs="Arial"/>
          <w:kern w:val="1"/>
          <w:lang w:val="es-ES"/>
        </w:rPr>
        <w:t xml:space="preserve">y </w:t>
      </w:r>
      <w:r>
        <w:rPr>
          <w:rFonts w:ascii="Arial" w:hAnsi="Arial" w:cs="Arial"/>
          <w:spacing w:val="-3"/>
          <w:kern w:val="1"/>
          <w:lang w:val="es-ES"/>
        </w:rPr>
        <w:t xml:space="preserve">resolver situaciones conflictivas de </w:t>
      </w:r>
      <w:r>
        <w:rPr>
          <w:rFonts w:ascii="Arial" w:hAnsi="Arial" w:cs="Arial"/>
          <w:kern w:val="1"/>
          <w:lang w:val="es-ES"/>
        </w:rPr>
        <w:t>manera</w:t>
      </w:r>
      <w:r>
        <w:rPr>
          <w:rFonts w:ascii="Arial" w:hAnsi="Arial" w:cs="Arial"/>
          <w:spacing w:val="54"/>
          <w:kern w:val="1"/>
          <w:lang w:val="es-ES"/>
        </w:rPr>
        <w:t xml:space="preserve"> </w:t>
      </w:r>
      <w:r>
        <w:rPr>
          <w:rFonts w:ascii="Arial" w:hAnsi="Arial" w:cs="Arial"/>
          <w:spacing w:val="-3"/>
          <w:kern w:val="1"/>
          <w:lang w:val="es-ES"/>
        </w:rPr>
        <w:t>armoniosa.</w:t>
      </w:r>
    </w:p>
    <w:p w14:paraId="1F3375F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4409C82"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4"/>
          <w:kern w:val="1"/>
          <w:lang w:val="es-ES"/>
        </w:rPr>
        <w:t>Inicialmente,</w:t>
      </w:r>
      <w:r>
        <w:rPr>
          <w:rFonts w:ascii="Arial" w:hAnsi="Arial" w:cs="Arial"/>
          <w:spacing w:val="53"/>
          <w:kern w:val="1"/>
          <w:lang w:val="es-ES"/>
        </w:rPr>
        <w:t xml:space="preserve"> </w:t>
      </w:r>
      <w:r>
        <w:rPr>
          <w:rFonts w:ascii="Arial" w:hAnsi="Arial" w:cs="Arial"/>
          <w:kern w:val="1"/>
          <w:lang w:val="es-ES"/>
        </w:rPr>
        <w:t xml:space="preserve">estos </w:t>
      </w:r>
      <w:r>
        <w:rPr>
          <w:rFonts w:ascii="Arial" w:hAnsi="Arial" w:cs="Arial"/>
          <w:spacing w:val="-3"/>
          <w:kern w:val="1"/>
          <w:lang w:val="es-ES"/>
        </w:rPr>
        <w:t xml:space="preserve">factores </w:t>
      </w:r>
      <w:r>
        <w:rPr>
          <w:rFonts w:ascii="Arial" w:hAnsi="Arial" w:cs="Arial"/>
          <w:kern w:val="1"/>
          <w:lang w:val="es-ES"/>
        </w:rPr>
        <w:t xml:space="preserve">serán </w:t>
      </w:r>
      <w:r>
        <w:rPr>
          <w:rFonts w:ascii="Arial" w:hAnsi="Arial" w:cs="Arial"/>
          <w:spacing w:val="-5"/>
          <w:kern w:val="1"/>
          <w:lang w:val="es-ES"/>
        </w:rPr>
        <w:t xml:space="preserve">trabajados </w:t>
      </w:r>
      <w:r>
        <w:rPr>
          <w:rFonts w:ascii="Arial" w:hAnsi="Arial" w:cs="Arial"/>
          <w:spacing w:val="-4"/>
          <w:kern w:val="1"/>
          <w:lang w:val="es-ES"/>
        </w:rPr>
        <w:t xml:space="preserve">mediante  </w:t>
      </w:r>
      <w:r>
        <w:rPr>
          <w:rFonts w:ascii="Arial" w:hAnsi="Arial" w:cs="Arial"/>
          <w:spacing w:val="-3"/>
          <w:kern w:val="1"/>
          <w:lang w:val="es-ES"/>
        </w:rPr>
        <w:t xml:space="preserve">la </w:t>
      </w:r>
      <w:r>
        <w:rPr>
          <w:rFonts w:ascii="Arial" w:hAnsi="Arial" w:cs="Arial"/>
          <w:spacing w:val="-4"/>
          <w:kern w:val="1"/>
          <w:lang w:val="es-ES"/>
        </w:rPr>
        <w:t xml:space="preserve">adopción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posición personal </w:t>
      </w: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problemática </w:t>
      </w:r>
      <w:r>
        <w:rPr>
          <w:rFonts w:ascii="Arial" w:hAnsi="Arial" w:cs="Arial"/>
          <w:spacing w:val="-4"/>
          <w:kern w:val="1"/>
          <w:lang w:val="es-ES"/>
        </w:rPr>
        <w:t xml:space="preserve">determinada. </w:t>
      </w:r>
      <w:r>
        <w:rPr>
          <w:rFonts w:ascii="Arial" w:hAnsi="Arial" w:cs="Arial"/>
          <w:kern w:val="1"/>
          <w:lang w:val="es-ES"/>
        </w:rPr>
        <w:t xml:space="preserve">De esa forma, </w:t>
      </w:r>
      <w:r>
        <w:rPr>
          <w:rFonts w:ascii="Arial" w:hAnsi="Arial" w:cs="Arial"/>
          <w:spacing w:val="-4"/>
          <w:kern w:val="1"/>
          <w:lang w:val="es-ES"/>
        </w:rPr>
        <w:t xml:space="preserve">los alumnos </w:t>
      </w:r>
      <w:r>
        <w:rPr>
          <w:rFonts w:ascii="Arial" w:hAnsi="Arial" w:cs="Arial"/>
          <w:spacing w:val="-3"/>
          <w:kern w:val="1"/>
          <w:lang w:val="es-ES"/>
        </w:rPr>
        <w:t xml:space="preserve">estarán </w:t>
      </w:r>
      <w:r>
        <w:rPr>
          <w:rFonts w:ascii="Arial" w:hAnsi="Arial" w:cs="Arial"/>
          <w:spacing w:val="-4"/>
          <w:kern w:val="1"/>
          <w:lang w:val="es-ES"/>
        </w:rPr>
        <w:t>analizando</w:t>
      </w:r>
      <w:r>
        <w:rPr>
          <w:rFonts w:ascii="Arial" w:hAnsi="Arial" w:cs="Arial"/>
          <w:spacing w:val="53"/>
          <w:kern w:val="1"/>
          <w:lang w:val="es-ES"/>
        </w:rPr>
        <w:t xml:space="preserve"> </w:t>
      </w:r>
      <w:r>
        <w:rPr>
          <w:rFonts w:ascii="Arial" w:hAnsi="Arial" w:cs="Arial"/>
          <w:spacing w:val="-3"/>
          <w:kern w:val="1"/>
          <w:lang w:val="es-ES"/>
        </w:rPr>
        <w:t xml:space="preserve">rigurosamente información </w:t>
      </w:r>
      <w:r>
        <w:rPr>
          <w:rFonts w:ascii="Arial" w:hAnsi="Arial" w:cs="Arial"/>
          <w:spacing w:val="-5"/>
          <w:kern w:val="1"/>
          <w:lang w:val="es-ES"/>
        </w:rPr>
        <w:t xml:space="preserve">brindada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3"/>
          <w:kern w:val="1"/>
          <w:lang w:val="es-ES"/>
        </w:rPr>
        <w:t xml:space="preserve">saberes </w:t>
      </w:r>
      <w:r>
        <w:rPr>
          <w:rFonts w:ascii="Arial" w:hAnsi="Arial" w:cs="Arial"/>
          <w:spacing w:val="-4"/>
          <w:kern w:val="1"/>
          <w:lang w:val="es-ES"/>
        </w:rPr>
        <w:t>disponibles.</w:t>
      </w:r>
    </w:p>
    <w:p w14:paraId="0DC0E7A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3C8446B1"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segundo lugar, </w:t>
      </w:r>
      <w:r>
        <w:rPr>
          <w:rFonts w:ascii="Arial" w:hAnsi="Arial" w:cs="Arial"/>
          <w:kern w:val="1"/>
          <w:lang w:val="es-ES"/>
        </w:rPr>
        <w:t xml:space="preserve">y </w:t>
      </w:r>
      <w:r>
        <w:rPr>
          <w:rFonts w:ascii="Arial" w:hAnsi="Arial" w:cs="Arial"/>
          <w:spacing w:val="-3"/>
          <w:kern w:val="1"/>
          <w:lang w:val="es-ES"/>
        </w:rPr>
        <w:t xml:space="preserve">para desarrollar específicamente la </w:t>
      </w:r>
      <w:r>
        <w:rPr>
          <w:rFonts w:ascii="Arial" w:hAnsi="Arial" w:cs="Arial"/>
          <w:spacing w:val="-4"/>
          <w:kern w:val="1"/>
          <w:lang w:val="es-ES"/>
        </w:rPr>
        <w:t xml:space="preserve">iniciativa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spacing w:val="3"/>
          <w:kern w:val="1"/>
          <w:lang w:val="es-ES"/>
        </w:rPr>
        <w:t xml:space="preserve">se  </w:t>
      </w:r>
      <w:r>
        <w:rPr>
          <w:rFonts w:ascii="Arial" w:hAnsi="Arial" w:cs="Arial"/>
          <w:spacing w:val="-3"/>
          <w:kern w:val="1"/>
          <w:lang w:val="es-ES"/>
        </w:rPr>
        <w:t xml:space="preserve">facilitará el desarrollo de un </w:t>
      </w:r>
      <w:r>
        <w:rPr>
          <w:rFonts w:ascii="Arial" w:hAnsi="Arial" w:cs="Arial"/>
          <w:spacing w:val="-4"/>
          <w:kern w:val="1"/>
          <w:lang w:val="es-ES"/>
        </w:rPr>
        <w:t>ambiente</w:t>
      </w:r>
      <w:r>
        <w:rPr>
          <w:rFonts w:ascii="Arial" w:hAnsi="Arial" w:cs="Arial"/>
          <w:spacing w:val="53"/>
          <w:kern w:val="1"/>
          <w:lang w:val="es-ES"/>
        </w:rPr>
        <w:t xml:space="preserve"> </w:t>
      </w:r>
      <w:r>
        <w:rPr>
          <w:rFonts w:ascii="Arial" w:hAnsi="Arial" w:cs="Arial"/>
          <w:spacing w:val="-3"/>
          <w:kern w:val="1"/>
          <w:lang w:val="es-ES"/>
        </w:rPr>
        <w:t xml:space="preserve">receptivo para </w:t>
      </w:r>
      <w:r>
        <w:rPr>
          <w:rFonts w:ascii="Arial" w:hAnsi="Arial" w:cs="Arial"/>
          <w:spacing w:val="-4"/>
          <w:kern w:val="1"/>
          <w:lang w:val="es-ES"/>
        </w:rPr>
        <w:t xml:space="preserve">que  los  alumnos </w:t>
      </w:r>
      <w:r>
        <w:rPr>
          <w:rFonts w:ascii="Arial" w:hAnsi="Arial" w:cs="Arial"/>
          <w:kern w:val="1"/>
          <w:lang w:val="es-ES"/>
        </w:rPr>
        <w:t xml:space="preserve">y </w:t>
      </w:r>
      <w:r>
        <w:rPr>
          <w:rFonts w:ascii="Arial" w:hAnsi="Arial" w:cs="Arial"/>
          <w:spacing w:val="-4"/>
          <w:kern w:val="1"/>
          <w:lang w:val="es-ES"/>
        </w:rPr>
        <w:t xml:space="preserve">alumnas   </w:t>
      </w:r>
      <w:r>
        <w:rPr>
          <w:rFonts w:ascii="Arial" w:hAnsi="Arial" w:cs="Arial"/>
          <w:spacing w:val="-3"/>
          <w:kern w:val="1"/>
          <w:lang w:val="es-ES"/>
        </w:rPr>
        <w:t xml:space="preserve">presenten </w:t>
      </w:r>
      <w:r>
        <w:rPr>
          <w:rFonts w:ascii="Arial" w:hAnsi="Arial" w:cs="Arial"/>
          <w:kern w:val="1"/>
          <w:lang w:val="es-ES"/>
        </w:rPr>
        <w:t xml:space="preserve">a sus </w:t>
      </w:r>
      <w:r>
        <w:rPr>
          <w:rFonts w:ascii="Arial" w:hAnsi="Arial" w:cs="Arial"/>
          <w:spacing w:val="-4"/>
          <w:kern w:val="1"/>
          <w:lang w:val="es-ES"/>
        </w:rPr>
        <w:t>docentes</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3"/>
          <w:kern w:val="1"/>
          <w:lang w:val="es-ES"/>
        </w:rPr>
        <w:t xml:space="preserve">compañeros </w:t>
      </w:r>
      <w:r>
        <w:rPr>
          <w:rFonts w:ascii="Arial" w:hAnsi="Arial" w:cs="Arial"/>
          <w:spacing w:val="-4"/>
          <w:kern w:val="1"/>
          <w:lang w:val="es-ES"/>
        </w:rPr>
        <w:t xml:space="preserve">proyectos  </w:t>
      </w:r>
      <w:r>
        <w:rPr>
          <w:rFonts w:ascii="Arial" w:hAnsi="Arial" w:cs="Arial"/>
          <w:spacing w:val="-3"/>
          <w:kern w:val="1"/>
          <w:lang w:val="es-ES"/>
        </w:rPr>
        <w:t xml:space="preserve">de </w:t>
      </w:r>
      <w:r>
        <w:rPr>
          <w:rFonts w:ascii="Arial" w:hAnsi="Arial" w:cs="Arial"/>
          <w:spacing w:val="-4"/>
          <w:kern w:val="1"/>
          <w:lang w:val="es-ES"/>
        </w:rPr>
        <w:t xml:space="preserve">investigación  </w:t>
      </w:r>
      <w:r>
        <w:rPr>
          <w:rFonts w:ascii="Arial" w:hAnsi="Arial" w:cs="Arial"/>
          <w:kern w:val="1"/>
          <w:lang w:val="es-ES"/>
        </w:rPr>
        <w:t xml:space="preserve">con temáticas </w:t>
      </w:r>
      <w:r>
        <w:rPr>
          <w:rFonts w:ascii="Arial" w:hAnsi="Arial" w:cs="Arial"/>
          <w:spacing w:val="-4"/>
          <w:kern w:val="1"/>
          <w:lang w:val="es-ES"/>
        </w:rPr>
        <w:t>variadas,</w:t>
      </w:r>
      <w:r>
        <w:rPr>
          <w:rFonts w:ascii="Arial" w:hAnsi="Arial" w:cs="Arial"/>
          <w:spacing w:val="53"/>
          <w:kern w:val="1"/>
          <w:lang w:val="es-ES"/>
        </w:rPr>
        <w:t xml:space="preserve"> </w:t>
      </w:r>
      <w:r>
        <w:rPr>
          <w:rFonts w:ascii="Arial" w:hAnsi="Arial" w:cs="Arial"/>
          <w:spacing w:val="-3"/>
          <w:kern w:val="1"/>
          <w:lang w:val="es-ES"/>
        </w:rPr>
        <w:t xml:space="preserve">pero </w:t>
      </w:r>
      <w:r>
        <w:rPr>
          <w:rFonts w:ascii="Arial" w:hAnsi="Arial" w:cs="Arial"/>
          <w:spacing w:val="-4"/>
          <w:kern w:val="1"/>
          <w:lang w:val="es-ES"/>
        </w:rPr>
        <w:t xml:space="preserve">que expresen </w:t>
      </w:r>
      <w:r>
        <w:rPr>
          <w:rFonts w:ascii="Arial" w:hAnsi="Arial" w:cs="Arial"/>
          <w:kern w:val="1"/>
          <w:lang w:val="es-ES"/>
        </w:rPr>
        <w:t xml:space="preserve">sus </w:t>
      </w:r>
      <w:r>
        <w:rPr>
          <w:rFonts w:ascii="Arial" w:hAnsi="Arial" w:cs="Arial"/>
          <w:spacing w:val="-3"/>
          <w:kern w:val="1"/>
          <w:lang w:val="es-ES"/>
        </w:rPr>
        <w:t xml:space="preserve">intereses personales. </w:t>
      </w:r>
      <w:r>
        <w:rPr>
          <w:rFonts w:ascii="Arial" w:hAnsi="Arial" w:cs="Arial"/>
          <w:kern w:val="1"/>
          <w:lang w:val="es-ES"/>
        </w:rPr>
        <w:t xml:space="preserve">Esta </w:t>
      </w:r>
      <w:r>
        <w:rPr>
          <w:rFonts w:ascii="Arial" w:hAnsi="Arial" w:cs="Arial"/>
          <w:spacing w:val="-4"/>
          <w:kern w:val="1"/>
          <w:lang w:val="es-ES"/>
        </w:rPr>
        <w:t xml:space="preserve">experiencia </w:t>
      </w:r>
      <w:r>
        <w:rPr>
          <w:rFonts w:ascii="Arial" w:hAnsi="Arial" w:cs="Arial"/>
          <w:kern w:val="1"/>
          <w:lang w:val="es-ES"/>
        </w:rPr>
        <w:t xml:space="preserve">permitirá </w:t>
      </w:r>
      <w:r>
        <w:rPr>
          <w:rFonts w:ascii="Arial" w:hAnsi="Arial" w:cs="Arial"/>
          <w:spacing w:val="-6"/>
          <w:kern w:val="1"/>
          <w:lang w:val="es-ES"/>
        </w:rPr>
        <w:t xml:space="preserve">que </w:t>
      </w:r>
      <w:r>
        <w:rPr>
          <w:rFonts w:ascii="Arial" w:hAnsi="Arial" w:cs="Arial"/>
          <w:kern w:val="1"/>
          <w:lang w:val="es-ES"/>
        </w:rPr>
        <w:t xml:space="preserve">descubran y </w:t>
      </w:r>
      <w:r>
        <w:rPr>
          <w:rFonts w:ascii="Arial" w:hAnsi="Arial" w:cs="Arial"/>
          <w:spacing w:val="-5"/>
          <w:kern w:val="1"/>
          <w:lang w:val="es-ES"/>
        </w:rPr>
        <w:t xml:space="preserve">valoren </w:t>
      </w:r>
      <w:r>
        <w:rPr>
          <w:rFonts w:ascii="Arial" w:hAnsi="Arial" w:cs="Arial"/>
          <w:spacing w:val="-4"/>
          <w:kern w:val="1"/>
          <w:lang w:val="es-ES"/>
        </w:rPr>
        <w:t xml:space="preserve">que han </w:t>
      </w:r>
      <w:r>
        <w:rPr>
          <w:rFonts w:ascii="Arial" w:hAnsi="Arial" w:cs="Arial"/>
          <w:kern w:val="1"/>
          <w:lang w:val="es-ES"/>
        </w:rPr>
        <w:t xml:space="preserve">sido </w:t>
      </w:r>
      <w:r>
        <w:rPr>
          <w:rFonts w:ascii="Arial" w:hAnsi="Arial" w:cs="Arial"/>
          <w:spacing w:val="-5"/>
          <w:kern w:val="1"/>
          <w:lang w:val="es-ES"/>
        </w:rPr>
        <w:t xml:space="preserve">ellos </w:t>
      </w:r>
      <w:r>
        <w:rPr>
          <w:rFonts w:ascii="Arial" w:hAnsi="Arial" w:cs="Arial"/>
          <w:spacing w:val="-4"/>
          <w:kern w:val="1"/>
          <w:lang w:val="es-ES"/>
        </w:rPr>
        <w:t xml:space="preserve">los que </w:t>
      </w:r>
      <w:r>
        <w:rPr>
          <w:rFonts w:ascii="Arial" w:hAnsi="Arial" w:cs="Arial"/>
          <w:kern w:val="1"/>
          <w:lang w:val="es-ES"/>
        </w:rPr>
        <w:t xml:space="preserve">tomaron </w:t>
      </w:r>
      <w:r>
        <w:rPr>
          <w:rFonts w:ascii="Arial" w:hAnsi="Arial" w:cs="Arial"/>
          <w:spacing w:val="-3"/>
          <w:kern w:val="1"/>
          <w:lang w:val="es-ES"/>
        </w:rPr>
        <w:t xml:space="preserve">la </w:t>
      </w:r>
      <w:r>
        <w:rPr>
          <w:rFonts w:ascii="Arial" w:hAnsi="Arial" w:cs="Arial"/>
          <w:spacing w:val="-4"/>
          <w:kern w:val="1"/>
          <w:lang w:val="es-ES"/>
        </w:rPr>
        <w:t xml:space="preserve">iniciativa </w:t>
      </w:r>
      <w:r>
        <w:rPr>
          <w:rFonts w:ascii="Arial" w:hAnsi="Arial" w:cs="Arial"/>
          <w:spacing w:val="-3"/>
          <w:kern w:val="1"/>
          <w:lang w:val="es-ES"/>
        </w:rPr>
        <w:t xml:space="preserve">para </w:t>
      </w:r>
      <w:r>
        <w:rPr>
          <w:rFonts w:ascii="Arial" w:hAnsi="Arial" w:cs="Arial"/>
          <w:kern w:val="1"/>
          <w:lang w:val="es-ES"/>
        </w:rPr>
        <w:t xml:space="preserve">conocer y </w:t>
      </w:r>
      <w:r>
        <w:rPr>
          <w:rFonts w:ascii="Arial" w:hAnsi="Arial" w:cs="Arial"/>
          <w:spacing w:val="-4"/>
          <w:kern w:val="1"/>
          <w:lang w:val="es-ES"/>
        </w:rPr>
        <w:t>aprender.</w:t>
      </w:r>
    </w:p>
    <w:p w14:paraId="3998B74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32BC5432"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spacing w:val="-4"/>
          <w:kern w:val="1"/>
          <w:lang w:val="es-ES"/>
        </w:rPr>
        <w:t xml:space="preserve">Finalmente, los alumnos </w:t>
      </w:r>
      <w:r>
        <w:rPr>
          <w:rFonts w:ascii="Arial" w:hAnsi="Arial" w:cs="Arial"/>
          <w:kern w:val="1"/>
          <w:lang w:val="es-ES"/>
        </w:rPr>
        <w:t xml:space="preserve">y alumnas, </w:t>
      </w:r>
      <w:r>
        <w:rPr>
          <w:rFonts w:ascii="Arial" w:hAnsi="Arial" w:cs="Arial"/>
          <w:spacing w:val="-3"/>
          <w:kern w:val="1"/>
          <w:lang w:val="es-ES"/>
        </w:rPr>
        <w:t xml:space="preserve">al terminar el secundario, </w:t>
      </w:r>
      <w:r>
        <w:rPr>
          <w:rFonts w:ascii="Arial" w:hAnsi="Arial" w:cs="Arial"/>
          <w:spacing w:val="-4"/>
          <w:kern w:val="1"/>
          <w:lang w:val="es-ES"/>
        </w:rPr>
        <w:t xml:space="preserve">podrán </w:t>
      </w:r>
      <w:r>
        <w:rPr>
          <w:rFonts w:ascii="Arial" w:hAnsi="Arial" w:cs="Arial"/>
          <w:kern w:val="1"/>
          <w:lang w:val="es-ES"/>
        </w:rPr>
        <w:t xml:space="preserve">alcanzar </w:t>
      </w:r>
      <w:r>
        <w:rPr>
          <w:rFonts w:ascii="Arial" w:hAnsi="Arial" w:cs="Arial"/>
          <w:spacing w:val="-4"/>
          <w:kern w:val="1"/>
          <w:lang w:val="es-ES"/>
        </w:rPr>
        <w:t xml:space="preserve">una actitud autónoma </w:t>
      </w:r>
      <w:r>
        <w:rPr>
          <w:rFonts w:ascii="Arial" w:hAnsi="Arial" w:cs="Arial"/>
          <w:kern w:val="1"/>
          <w:lang w:val="es-ES"/>
        </w:rPr>
        <w:t xml:space="preserve">respecto </w:t>
      </w:r>
      <w:r>
        <w:rPr>
          <w:rFonts w:ascii="Arial" w:hAnsi="Arial" w:cs="Arial"/>
          <w:spacing w:val="-3"/>
          <w:kern w:val="1"/>
          <w:lang w:val="es-ES"/>
        </w:rPr>
        <w:t xml:space="preserve">de diversas situaciones  de  </w:t>
      </w:r>
      <w:r>
        <w:rPr>
          <w:rFonts w:ascii="Arial" w:hAnsi="Arial" w:cs="Arial"/>
          <w:kern w:val="1"/>
          <w:lang w:val="es-ES"/>
        </w:rPr>
        <w:t xml:space="preserve">implicancia </w:t>
      </w:r>
      <w:r>
        <w:rPr>
          <w:rFonts w:ascii="Arial" w:hAnsi="Arial" w:cs="Arial"/>
          <w:spacing w:val="-6"/>
          <w:kern w:val="1"/>
          <w:lang w:val="es-ES"/>
        </w:rPr>
        <w:t xml:space="preserve">individual  </w:t>
      </w:r>
      <w:r>
        <w:rPr>
          <w:rFonts w:ascii="Arial" w:hAnsi="Arial" w:cs="Arial"/>
          <w:kern w:val="1"/>
          <w:lang w:val="es-ES"/>
        </w:rPr>
        <w:t xml:space="preserve">o </w:t>
      </w:r>
      <w:r>
        <w:rPr>
          <w:rFonts w:ascii="Arial" w:hAnsi="Arial" w:cs="Arial"/>
          <w:spacing w:val="-5"/>
          <w:kern w:val="1"/>
          <w:lang w:val="es-ES"/>
        </w:rPr>
        <w:t xml:space="preserve">general,  </w:t>
      </w:r>
      <w:r>
        <w:rPr>
          <w:rFonts w:ascii="Arial" w:hAnsi="Arial" w:cs="Arial"/>
          <w:kern w:val="1"/>
          <w:lang w:val="es-ES"/>
        </w:rPr>
        <w:t xml:space="preserve">a </w:t>
      </w:r>
      <w:r>
        <w:rPr>
          <w:rFonts w:ascii="Arial" w:hAnsi="Arial" w:cs="Arial"/>
          <w:spacing w:val="-5"/>
          <w:kern w:val="1"/>
          <w:lang w:val="es-ES"/>
        </w:rPr>
        <w:t xml:space="preserve">través  </w:t>
      </w:r>
      <w:r>
        <w:rPr>
          <w:rFonts w:ascii="Arial" w:hAnsi="Arial" w:cs="Arial"/>
          <w:spacing w:val="-3"/>
          <w:kern w:val="1"/>
          <w:lang w:val="es-ES"/>
        </w:rPr>
        <w:t>de la articulación de</w:t>
      </w:r>
      <w:r>
        <w:rPr>
          <w:rFonts w:ascii="Arial" w:hAnsi="Arial" w:cs="Arial"/>
          <w:spacing w:val="13"/>
          <w:kern w:val="1"/>
          <w:lang w:val="es-ES"/>
        </w:rPr>
        <w:t xml:space="preserve"> </w:t>
      </w:r>
      <w:r>
        <w:rPr>
          <w:rFonts w:ascii="Arial" w:hAnsi="Arial" w:cs="Arial"/>
          <w:spacing w:val="-4"/>
          <w:kern w:val="1"/>
          <w:lang w:val="es-ES"/>
        </w:rPr>
        <w:t>diversos</w:t>
      </w:r>
    </w:p>
    <w:p w14:paraId="7DF6D27C" w14:textId="77777777" w:rsidR="002270EE" w:rsidRDefault="002270EE" w:rsidP="002270EE">
      <w:pPr>
        <w:widowControl w:val="0"/>
        <w:autoSpaceDE w:val="0"/>
        <w:autoSpaceDN w:val="0"/>
        <w:adjustRightInd w:val="0"/>
        <w:spacing w:before="6" w:after="0" w:line="240" w:lineRule="auto"/>
        <w:ind w:right="-611"/>
        <w:jc w:val="both"/>
        <w:rPr>
          <w:rFonts w:ascii="Times New Roman" w:hAnsi="Times New Roman" w:cs="Times New Roman"/>
          <w:kern w:val="1"/>
          <w:lang w:val="es-ES"/>
        </w:rPr>
      </w:pPr>
      <w:r>
        <w:rPr>
          <w:rFonts w:ascii="Arial" w:hAnsi="Arial" w:cs="Arial"/>
          <w:spacing w:val="-3"/>
          <w:kern w:val="1"/>
          <w:lang w:val="es-ES"/>
        </w:rPr>
        <w:t xml:space="preserve">saberes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múltiples </w:t>
      </w:r>
      <w:r>
        <w:rPr>
          <w:rFonts w:ascii="Arial" w:hAnsi="Arial" w:cs="Arial"/>
          <w:spacing w:val="-6"/>
          <w:kern w:val="1"/>
          <w:lang w:val="es-ES"/>
        </w:rPr>
        <w:t xml:space="preserve">opiniones </w:t>
      </w:r>
      <w:r>
        <w:rPr>
          <w:rFonts w:ascii="Arial" w:hAnsi="Arial" w:cs="Arial"/>
          <w:kern w:val="1"/>
          <w:lang w:val="es-ES"/>
        </w:rPr>
        <w:t xml:space="preserve">e </w:t>
      </w:r>
      <w:r>
        <w:rPr>
          <w:rFonts w:ascii="Arial" w:hAnsi="Arial" w:cs="Arial"/>
          <w:spacing w:val="-3"/>
          <w:kern w:val="1"/>
          <w:lang w:val="es-ES"/>
        </w:rPr>
        <w:t xml:space="preserve">ideas; </w:t>
      </w:r>
      <w:r>
        <w:rPr>
          <w:rFonts w:ascii="Arial" w:hAnsi="Arial" w:cs="Arial"/>
          <w:spacing w:val="-4"/>
          <w:kern w:val="1"/>
          <w:lang w:val="es-ES"/>
        </w:rPr>
        <w:t xml:space="preserve">podrán analizar los problemas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 xml:space="preserve">sistémica y buscarles soluciones; </w:t>
      </w:r>
      <w:r>
        <w:rPr>
          <w:rFonts w:ascii="Arial" w:hAnsi="Arial" w:cs="Arial"/>
          <w:spacing w:val="-4"/>
          <w:kern w:val="1"/>
          <w:lang w:val="es-ES"/>
        </w:rPr>
        <w:t xml:space="preserve">podrán </w:t>
      </w:r>
      <w:r>
        <w:rPr>
          <w:rFonts w:ascii="Arial" w:hAnsi="Arial" w:cs="Arial"/>
          <w:spacing w:val="-3"/>
          <w:kern w:val="1"/>
          <w:lang w:val="es-ES"/>
        </w:rPr>
        <w:t xml:space="preserve">formular </w:t>
      </w:r>
      <w:r>
        <w:rPr>
          <w:rFonts w:ascii="Arial" w:hAnsi="Arial" w:cs="Arial"/>
          <w:spacing w:val="-5"/>
          <w:kern w:val="1"/>
          <w:lang w:val="es-ES"/>
        </w:rPr>
        <w:t xml:space="preserve">preguntas </w:t>
      </w:r>
      <w:r>
        <w:rPr>
          <w:rFonts w:ascii="Arial" w:hAnsi="Arial" w:cs="Arial"/>
          <w:spacing w:val="-4"/>
          <w:kern w:val="1"/>
          <w:lang w:val="es-ES"/>
        </w:rPr>
        <w:t xml:space="preserve">relevantes, </w:t>
      </w:r>
      <w:r>
        <w:rPr>
          <w:rFonts w:ascii="Arial" w:hAnsi="Arial" w:cs="Arial"/>
          <w:kern w:val="1"/>
          <w:lang w:val="es-ES"/>
        </w:rPr>
        <w:t xml:space="preserve">construir </w:t>
      </w:r>
      <w:r>
        <w:rPr>
          <w:rFonts w:ascii="Arial" w:hAnsi="Arial" w:cs="Arial"/>
          <w:spacing w:val="-3"/>
          <w:kern w:val="1"/>
          <w:lang w:val="es-ES"/>
        </w:rPr>
        <w:t xml:space="preserve">hipótesis, </w:t>
      </w:r>
      <w:r>
        <w:rPr>
          <w:rFonts w:ascii="Arial" w:hAnsi="Arial" w:cs="Arial"/>
          <w:spacing w:val="-5"/>
          <w:kern w:val="1"/>
          <w:lang w:val="es-ES"/>
        </w:rPr>
        <w:t xml:space="preserve">plantear </w:t>
      </w:r>
      <w:r>
        <w:rPr>
          <w:rFonts w:ascii="Arial" w:hAnsi="Arial" w:cs="Arial"/>
          <w:spacing w:val="-3"/>
          <w:kern w:val="1"/>
          <w:lang w:val="es-ES"/>
        </w:rPr>
        <w:t xml:space="preserve">conclusiones </w:t>
      </w:r>
      <w:r>
        <w:rPr>
          <w:rFonts w:ascii="Arial" w:hAnsi="Arial" w:cs="Arial"/>
          <w:kern w:val="1"/>
          <w:lang w:val="es-ES"/>
        </w:rPr>
        <w:t xml:space="preserve">y </w:t>
      </w:r>
      <w:r>
        <w:rPr>
          <w:rFonts w:ascii="Arial" w:hAnsi="Arial" w:cs="Arial"/>
          <w:spacing w:val="-3"/>
          <w:kern w:val="1"/>
          <w:lang w:val="es-ES"/>
        </w:rPr>
        <w:t xml:space="preserve">formular,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ellas, </w:t>
      </w:r>
      <w:r>
        <w:rPr>
          <w:rFonts w:ascii="Arial" w:hAnsi="Arial" w:cs="Arial"/>
          <w:spacing w:val="-7"/>
          <w:kern w:val="1"/>
          <w:lang w:val="es-ES"/>
        </w:rPr>
        <w:t xml:space="preserve">nuevos </w:t>
      </w:r>
      <w:r>
        <w:rPr>
          <w:rFonts w:ascii="Arial" w:hAnsi="Arial" w:cs="Arial"/>
          <w:spacing w:val="-4"/>
          <w:kern w:val="1"/>
          <w:lang w:val="es-ES"/>
        </w:rPr>
        <w:t xml:space="preserve">interrogantes; identificar </w:t>
      </w:r>
      <w:r>
        <w:rPr>
          <w:rFonts w:ascii="Arial" w:hAnsi="Arial" w:cs="Arial"/>
          <w:spacing w:val="-6"/>
          <w:kern w:val="1"/>
          <w:lang w:val="es-ES"/>
        </w:rPr>
        <w:t xml:space="preserve">nuevas </w:t>
      </w:r>
      <w:r>
        <w:rPr>
          <w:rFonts w:ascii="Arial" w:hAnsi="Arial" w:cs="Arial"/>
          <w:spacing w:val="-4"/>
          <w:kern w:val="1"/>
          <w:lang w:val="es-ES"/>
        </w:rPr>
        <w:t xml:space="preserve">oportunidades, </w:t>
      </w:r>
      <w:r>
        <w:rPr>
          <w:rFonts w:ascii="Arial" w:hAnsi="Arial" w:cs="Arial"/>
          <w:spacing w:val="-5"/>
          <w:kern w:val="1"/>
          <w:lang w:val="es-ES"/>
        </w:rPr>
        <w:t xml:space="preserve">ideas </w:t>
      </w:r>
      <w:r>
        <w:rPr>
          <w:rFonts w:ascii="Arial" w:hAnsi="Arial" w:cs="Arial"/>
          <w:kern w:val="1"/>
          <w:lang w:val="es-ES"/>
        </w:rPr>
        <w:t>y</w:t>
      </w:r>
      <w:r>
        <w:rPr>
          <w:rFonts w:ascii="Arial" w:hAnsi="Arial" w:cs="Arial"/>
          <w:spacing w:val="61"/>
          <w:kern w:val="1"/>
          <w:lang w:val="es-ES"/>
        </w:rPr>
        <w:t xml:space="preserve"> </w:t>
      </w:r>
      <w:r>
        <w:rPr>
          <w:rFonts w:ascii="Arial" w:hAnsi="Arial" w:cs="Arial"/>
          <w:spacing w:val="-4"/>
          <w:kern w:val="1"/>
          <w:lang w:val="es-ES"/>
        </w:rPr>
        <w:t xml:space="preserve">estrategias  </w:t>
      </w:r>
      <w:r>
        <w:rPr>
          <w:rFonts w:ascii="Arial" w:hAnsi="Arial" w:cs="Arial"/>
          <w:spacing w:val="-3"/>
          <w:kern w:val="1"/>
          <w:lang w:val="es-ES"/>
        </w:rPr>
        <w:t xml:space="preserve">para  </w:t>
      </w:r>
      <w:r>
        <w:rPr>
          <w:rFonts w:ascii="Arial" w:hAnsi="Arial" w:cs="Arial"/>
          <w:spacing w:val="-4"/>
          <w:kern w:val="1"/>
          <w:lang w:val="es-ES"/>
        </w:rPr>
        <w:t xml:space="preserve">resolver </w:t>
      </w:r>
      <w:r>
        <w:rPr>
          <w:rFonts w:ascii="Arial" w:hAnsi="Arial" w:cs="Arial"/>
          <w:spacing w:val="-3"/>
          <w:kern w:val="1"/>
          <w:lang w:val="es-ES"/>
        </w:rPr>
        <w:t xml:space="preserve">situaciones </w:t>
      </w:r>
      <w:r>
        <w:rPr>
          <w:rFonts w:ascii="Arial" w:hAnsi="Arial" w:cs="Arial"/>
          <w:kern w:val="1"/>
          <w:lang w:val="es-ES"/>
        </w:rPr>
        <w:t xml:space="preserve">complejas; </w:t>
      </w:r>
      <w:r>
        <w:rPr>
          <w:rFonts w:ascii="Arial" w:hAnsi="Arial" w:cs="Arial"/>
          <w:spacing w:val="-4"/>
          <w:kern w:val="1"/>
          <w:lang w:val="es-ES"/>
        </w:rPr>
        <w:t xml:space="preserve">podrán  </w:t>
      </w:r>
      <w:r>
        <w:rPr>
          <w:rFonts w:ascii="Arial" w:hAnsi="Arial" w:cs="Arial"/>
          <w:spacing w:val="-5"/>
          <w:kern w:val="1"/>
          <w:lang w:val="es-ES"/>
        </w:rPr>
        <w:t xml:space="preserve">idear </w:t>
      </w:r>
      <w:r>
        <w:rPr>
          <w:rFonts w:ascii="Arial" w:hAnsi="Arial" w:cs="Arial"/>
          <w:spacing w:val="-3"/>
          <w:kern w:val="1"/>
          <w:lang w:val="es-ES"/>
        </w:rPr>
        <w:t xml:space="preserve">soluciones creativas para </w:t>
      </w:r>
      <w:r>
        <w:rPr>
          <w:rFonts w:ascii="Arial" w:hAnsi="Arial" w:cs="Arial"/>
          <w:spacing w:val="-4"/>
          <w:kern w:val="1"/>
          <w:lang w:val="es-ES"/>
        </w:rPr>
        <w:t xml:space="preserve">dar  </w:t>
      </w:r>
      <w:r>
        <w:rPr>
          <w:rFonts w:ascii="Arial" w:hAnsi="Arial" w:cs="Arial"/>
          <w:kern w:val="1"/>
          <w:lang w:val="es-ES"/>
        </w:rPr>
        <w:t xml:space="preserve">respuesta  a  </w:t>
      </w:r>
      <w:r>
        <w:rPr>
          <w:rFonts w:ascii="Arial" w:hAnsi="Arial" w:cs="Arial"/>
          <w:spacing w:val="-6"/>
          <w:kern w:val="1"/>
          <w:lang w:val="es-ES"/>
        </w:rPr>
        <w:t xml:space="preserve">los </w:t>
      </w:r>
      <w:r>
        <w:rPr>
          <w:rFonts w:ascii="Arial" w:hAnsi="Arial" w:cs="Arial"/>
          <w:spacing w:val="-5"/>
          <w:kern w:val="1"/>
          <w:lang w:val="es-ES"/>
        </w:rPr>
        <w:t xml:space="preserve">desafíos </w:t>
      </w:r>
      <w:r>
        <w:rPr>
          <w:rFonts w:ascii="Arial" w:hAnsi="Arial" w:cs="Arial"/>
          <w:kern w:val="1"/>
          <w:lang w:val="es-ES"/>
        </w:rPr>
        <w:t xml:space="preserve">y </w:t>
      </w:r>
      <w:r>
        <w:rPr>
          <w:rFonts w:ascii="Arial" w:hAnsi="Arial" w:cs="Arial"/>
          <w:spacing w:val="-3"/>
          <w:kern w:val="1"/>
          <w:lang w:val="es-ES"/>
        </w:rPr>
        <w:t xml:space="preserve">problemáticas </w:t>
      </w:r>
      <w:r>
        <w:rPr>
          <w:rFonts w:ascii="Arial" w:hAnsi="Arial" w:cs="Arial"/>
          <w:spacing w:val="-4"/>
          <w:kern w:val="1"/>
          <w:lang w:val="es-ES"/>
        </w:rPr>
        <w:t>del  contexto;</w:t>
      </w:r>
      <w:r>
        <w:rPr>
          <w:rFonts w:ascii="Arial" w:hAnsi="Arial" w:cs="Arial"/>
          <w:spacing w:val="53"/>
          <w:kern w:val="1"/>
          <w:lang w:val="es-ES"/>
        </w:rPr>
        <w:t xml:space="preserve"> </w:t>
      </w:r>
      <w:r>
        <w:rPr>
          <w:rFonts w:ascii="Arial" w:hAnsi="Arial" w:cs="Arial"/>
          <w:spacing w:val="-4"/>
          <w:kern w:val="1"/>
          <w:lang w:val="es-ES"/>
        </w:rPr>
        <w:t xml:space="preserve">podrán  </w:t>
      </w:r>
      <w:r>
        <w:rPr>
          <w:rFonts w:ascii="Arial" w:hAnsi="Arial" w:cs="Arial"/>
          <w:spacing w:val="-3"/>
          <w:kern w:val="1"/>
          <w:lang w:val="es-ES"/>
        </w:rPr>
        <w:t xml:space="preserve">desarrollar </w:t>
      </w:r>
      <w:r>
        <w:rPr>
          <w:rFonts w:ascii="Arial" w:hAnsi="Arial" w:cs="Arial"/>
          <w:spacing w:val="-6"/>
          <w:kern w:val="1"/>
          <w:lang w:val="es-ES"/>
        </w:rPr>
        <w:t xml:space="preserve">habilidades  </w:t>
      </w:r>
      <w:r>
        <w:rPr>
          <w:rFonts w:ascii="Arial" w:hAnsi="Arial" w:cs="Arial"/>
          <w:spacing w:val="-3"/>
          <w:kern w:val="1"/>
          <w:lang w:val="es-ES"/>
        </w:rPr>
        <w:t xml:space="preserve">para  </w:t>
      </w:r>
      <w:r>
        <w:rPr>
          <w:rFonts w:ascii="Arial" w:hAnsi="Arial" w:cs="Arial"/>
          <w:kern w:val="1"/>
          <w:lang w:val="es-ES"/>
        </w:rPr>
        <w:t xml:space="preserve">crear, </w:t>
      </w:r>
      <w:r>
        <w:rPr>
          <w:rFonts w:ascii="Arial" w:hAnsi="Arial" w:cs="Arial"/>
          <w:spacing w:val="-3"/>
          <w:kern w:val="1"/>
          <w:lang w:val="es-ES"/>
        </w:rPr>
        <w:t xml:space="preserve">organizar, </w:t>
      </w:r>
      <w:r>
        <w:rPr>
          <w:rFonts w:ascii="Arial" w:hAnsi="Arial" w:cs="Arial"/>
          <w:spacing w:val="-4"/>
          <w:kern w:val="1"/>
          <w:lang w:val="es-ES"/>
        </w:rPr>
        <w:t xml:space="preserve">rediseñar y/o </w:t>
      </w:r>
      <w:r>
        <w:rPr>
          <w:rFonts w:ascii="Arial" w:hAnsi="Arial" w:cs="Arial"/>
          <w:spacing w:val="-3"/>
          <w:kern w:val="1"/>
          <w:lang w:val="es-ES"/>
        </w:rPr>
        <w:t xml:space="preserve">mejorar el </w:t>
      </w:r>
      <w:r>
        <w:rPr>
          <w:rFonts w:ascii="Arial" w:hAnsi="Arial" w:cs="Arial"/>
          <w:spacing w:val="-4"/>
          <w:kern w:val="1"/>
          <w:lang w:val="es-ES"/>
        </w:rPr>
        <w:t xml:space="preserve">funcionamiento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kern w:val="1"/>
          <w:lang w:val="es-ES"/>
        </w:rPr>
        <w:t xml:space="preserve">y procesos; y </w:t>
      </w:r>
      <w:r>
        <w:rPr>
          <w:rFonts w:ascii="Arial" w:hAnsi="Arial" w:cs="Arial"/>
          <w:spacing w:val="-4"/>
          <w:kern w:val="1"/>
          <w:lang w:val="es-ES"/>
        </w:rPr>
        <w:t xml:space="preserve">podrán aplicar </w:t>
      </w:r>
      <w:r>
        <w:rPr>
          <w:rFonts w:ascii="Arial" w:hAnsi="Arial" w:cs="Arial"/>
          <w:kern w:val="1"/>
          <w:lang w:val="es-ES"/>
        </w:rPr>
        <w:t xml:space="preserve">instrucciones, </w:t>
      </w:r>
      <w:r>
        <w:rPr>
          <w:rFonts w:ascii="Arial" w:hAnsi="Arial" w:cs="Arial"/>
          <w:spacing w:val="-3"/>
          <w:kern w:val="1"/>
          <w:lang w:val="es-ES"/>
        </w:rPr>
        <w:t xml:space="preserve">procedimientos, métodos </w:t>
      </w:r>
      <w:r>
        <w:rPr>
          <w:rFonts w:ascii="Arial" w:hAnsi="Arial" w:cs="Arial"/>
          <w:kern w:val="1"/>
          <w:lang w:val="es-ES"/>
        </w:rPr>
        <w:t xml:space="preserve">y técnicas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 xml:space="preserve">reflexiva </w:t>
      </w:r>
      <w:r>
        <w:rPr>
          <w:rFonts w:ascii="Arial" w:hAnsi="Arial" w:cs="Arial"/>
          <w:kern w:val="1"/>
          <w:lang w:val="es-ES"/>
        </w:rPr>
        <w:t>y</w:t>
      </w:r>
      <w:r>
        <w:rPr>
          <w:rFonts w:ascii="Arial" w:hAnsi="Arial" w:cs="Arial"/>
          <w:spacing w:val="24"/>
          <w:kern w:val="1"/>
          <w:lang w:val="es-ES"/>
        </w:rPr>
        <w:t xml:space="preserve"> </w:t>
      </w:r>
      <w:r>
        <w:rPr>
          <w:rFonts w:ascii="Arial" w:hAnsi="Arial" w:cs="Arial"/>
          <w:spacing w:val="-3"/>
          <w:kern w:val="1"/>
          <w:lang w:val="es-ES"/>
        </w:rPr>
        <w:t>crítica.</w:t>
      </w:r>
    </w:p>
    <w:p w14:paraId="00F5D47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0"/>
          <w:szCs w:val="20"/>
          <w:lang w:val="es-ES"/>
        </w:rPr>
      </w:pPr>
    </w:p>
    <w:p w14:paraId="71E47E9E" w14:textId="77777777" w:rsidR="002270EE" w:rsidRDefault="002270EE" w:rsidP="002270EE">
      <w:pPr>
        <w:widowControl w:val="0"/>
        <w:autoSpaceDE w:val="0"/>
        <w:autoSpaceDN w:val="0"/>
        <w:adjustRightInd w:val="0"/>
        <w:spacing w:after="0" w:line="242" w:lineRule="auto"/>
        <w:ind w:right="-610"/>
        <w:jc w:val="both"/>
        <w:rPr>
          <w:rFonts w:ascii="Arial" w:hAnsi="Arial" w:cs="Arial"/>
          <w:kern w:val="1"/>
          <w:lang w:val="es-ES"/>
        </w:rPr>
      </w:pPr>
      <w:r>
        <w:rPr>
          <w:rFonts w:ascii="Arial" w:hAnsi="Arial" w:cs="Arial"/>
          <w:b/>
          <w:bCs/>
          <w:kern w:val="1"/>
          <w:lang w:val="es-ES"/>
        </w:rPr>
        <w:t xml:space="preserve">Análisis y comprensión de la información: </w:t>
      </w:r>
      <w:r>
        <w:rPr>
          <w:rFonts w:ascii="Arial" w:hAnsi="Arial" w:cs="Arial"/>
          <w:kern w:val="1"/>
          <w:lang w:val="es-ES"/>
        </w:rPr>
        <w:t>es la aptitud para seleccionar y trabajar profundamente sobre la información que puede ser obtenida de distintas fuentes, con posibilidades de extraer conclusiones y transferirlas a otros ámbitos.</w:t>
      </w:r>
    </w:p>
    <w:p w14:paraId="65DA65BD"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067DF016"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5"/>
          <w:kern w:val="1"/>
          <w:lang w:val="es-ES"/>
        </w:rPr>
        <w:t xml:space="preserve">aquella  aptitud </w:t>
      </w:r>
      <w:r>
        <w:rPr>
          <w:rFonts w:ascii="Arial" w:hAnsi="Arial" w:cs="Arial"/>
          <w:spacing w:val="-4"/>
          <w:kern w:val="1"/>
          <w:lang w:val="es-ES"/>
        </w:rPr>
        <w:t xml:space="preserve">que </w:t>
      </w:r>
      <w:r>
        <w:rPr>
          <w:rFonts w:ascii="Arial" w:hAnsi="Arial" w:cs="Arial"/>
          <w:spacing w:val="-3"/>
          <w:kern w:val="1"/>
          <w:lang w:val="es-ES"/>
        </w:rPr>
        <w:t xml:space="preserve">facilita la </w:t>
      </w:r>
      <w:r>
        <w:rPr>
          <w:rFonts w:ascii="Arial" w:hAnsi="Arial" w:cs="Arial"/>
          <w:spacing w:val="-4"/>
          <w:kern w:val="1"/>
          <w:lang w:val="es-ES"/>
        </w:rPr>
        <w:t xml:space="preserve">identificación,  </w:t>
      </w:r>
      <w:r>
        <w:rPr>
          <w:rFonts w:ascii="Arial" w:hAnsi="Arial" w:cs="Arial"/>
          <w:kern w:val="1"/>
          <w:lang w:val="es-ES"/>
        </w:rPr>
        <w:t xml:space="preserve">selección, </w:t>
      </w:r>
      <w:r>
        <w:rPr>
          <w:rFonts w:ascii="Arial" w:hAnsi="Arial" w:cs="Arial"/>
          <w:spacing w:val="-3"/>
          <w:kern w:val="1"/>
          <w:lang w:val="es-ES"/>
        </w:rPr>
        <w:t xml:space="preserve">análisis,  </w:t>
      </w:r>
      <w:r>
        <w:rPr>
          <w:rFonts w:ascii="Arial" w:hAnsi="Arial" w:cs="Arial"/>
          <w:kern w:val="1"/>
          <w:lang w:val="es-ES"/>
        </w:rPr>
        <w:t xml:space="preserve">y </w:t>
      </w:r>
      <w:r>
        <w:rPr>
          <w:rFonts w:ascii="Arial" w:hAnsi="Arial" w:cs="Arial"/>
          <w:spacing w:val="-4"/>
          <w:kern w:val="1"/>
          <w:lang w:val="es-ES"/>
        </w:rPr>
        <w:t xml:space="preserve">conexión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datos </w:t>
      </w:r>
      <w:r>
        <w:rPr>
          <w:rFonts w:ascii="Arial" w:hAnsi="Arial" w:cs="Arial"/>
          <w:spacing w:val="-4"/>
          <w:kern w:val="1"/>
          <w:lang w:val="es-ES"/>
        </w:rPr>
        <w:t xml:space="preserve">informativos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w:t>
      </w:r>
      <w:r>
        <w:rPr>
          <w:rFonts w:ascii="Arial" w:hAnsi="Arial" w:cs="Arial"/>
          <w:spacing w:val="-5"/>
          <w:kern w:val="1"/>
          <w:lang w:val="es-ES"/>
        </w:rPr>
        <w:t xml:space="preserve">obtener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6"/>
          <w:kern w:val="1"/>
          <w:lang w:val="es-ES"/>
        </w:rPr>
        <w:t xml:space="preserve">nueva </w:t>
      </w:r>
      <w:r>
        <w:rPr>
          <w:rFonts w:ascii="Arial" w:hAnsi="Arial" w:cs="Arial"/>
          <w:spacing w:val="-3"/>
          <w:kern w:val="1"/>
          <w:lang w:val="es-ES"/>
        </w:rPr>
        <w:t xml:space="preserve">información </w:t>
      </w:r>
      <w:r>
        <w:rPr>
          <w:rFonts w:ascii="Arial" w:hAnsi="Arial" w:cs="Arial"/>
          <w:kern w:val="1"/>
          <w:lang w:val="es-ES"/>
        </w:rPr>
        <w:t xml:space="preserve">o conclusiones. A </w:t>
      </w:r>
      <w:r>
        <w:rPr>
          <w:rFonts w:ascii="Arial" w:hAnsi="Arial" w:cs="Arial"/>
          <w:spacing w:val="3"/>
          <w:kern w:val="1"/>
          <w:lang w:val="es-ES"/>
        </w:rPr>
        <w:t xml:space="preserve">su </w:t>
      </w:r>
      <w:r>
        <w:rPr>
          <w:rFonts w:ascii="Arial" w:hAnsi="Arial" w:cs="Arial"/>
          <w:kern w:val="1"/>
          <w:lang w:val="es-ES"/>
        </w:rPr>
        <w:t xml:space="preserve">vez, ese proceso implica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5"/>
          <w:kern w:val="1"/>
          <w:lang w:val="es-ES"/>
        </w:rPr>
        <w:t xml:space="preserve">profundo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spacing w:val="-5"/>
          <w:kern w:val="1"/>
          <w:lang w:val="es-ES"/>
        </w:rPr>
        <w:t xml:space="preserve">datos —que pueden </w:t>
      </w:r>
      <w:r>
        <w:rPr>
          <w:rFonts w:ascii="Arial" w:hAnsi="Arial" w:cs="Arial"/>
          <w:kern w:val="1"/>
          <w:lang w:val="es-ES"/>
        </w:rPr>
        <w:t xml:space="preserve">ser </w:t>
      </w:r>
      <w:r>
        <w:rPr>
          <w:rFonts w:ascii="Arial" w:hAnsi="Arial" w:cs="Arial"/>
          <w:spacing w:val="-5"/>
          <w:kern w:val="1"/>
          <w:lang w:val="es-ES"/>
        </w:rPr>
        <w:t xml:space="preserve">obtenidos </w:t>
      </w:r>
      <w:r>
        <w:rPr>
          <w:rFonts w:ascii="Arial" w:hAnsi="Arial" w:cs="Arial"/>
          <w:spacing w:val="-4"/>
          <w:kern w:val="1"/>
          <w:lang w:val="es-ES"/>
        </w:rPr>
        <w:t>mediante</w:t>
      </w:r>
      <w:r>
        <w:rPr>
          <w:rFonts w:ascii="Arial" w:hAnsi="Arial" w:cs="Arial"/>
          <w:spacing w:val="53"/>
          <w:kern w:val="1"/>
          <w:lang w:val="es-ES"/>
        </w:rPr>
        <w:t xml:space="preserve"> </w:t>
      </w:r>
      <w:r>
        <w:rPr>
          <w:rFonts w:ascii="Arial" w:hAnsi="Arial" w:cs="Arial"/>
          <w:spacing w:val="-3"/>
          <w:kern w:val="1"/>
          <w:lang w:val="es-ES"/>
        </w:rPr>
        <w:t xml:space="preserve">diversos procedimientos </w:t>
      </w:r>
      <w:r>
        <w:rPr>
          <w:rFonts w:ascii="Arial" w:hAnsi="Arial" w:cs="Arial"/>
          <w:kern w:val="1"/>
          <w:lang w:val="es-ES"/>
        </w:rPr>
        <w:t xml:space="preserve">y </w:t>
      </w:r>
      <w:r>
        <w:rPr>
          <w:rFonts w:ascii="Arial" w:hAnsi="Arial" w:cs="Arial"/>
          <w:spacing w:val="-3"/>
          <w:kern w:val="1"/>
          <w:lang w:val="es-ES"/>
        </w:rPr>
        <w:t xml:space="preserve">fuentes—, </w:t>
      </w:r>
      <w:r>
        <w:rPr>
          <w:rFonts w:ascii="Arial" w:hAnsi="Arial" w:cs="Arial"/>
          <w:spacing w:val="-4"/>
          <w:kern w:val="1"/>
          <w:lang w:val="es-ES"/>
        </w:rPr>
        <w:t xml:space="preserve">que  </w:t>
      </w:r>
      <w:r>
        <w:rPr>
          <w:rFonts w:ascii="Arial" w:hAnsi="Arial" w:cs="Arial"/>
          <w:spacing w:val="-3"/>
          <w:kern w:val="1"/>
          <w:lang w:val="es-ES"/>
        </w:rPr>
        <w:t xml:space="preserve">al </w:t>
      </w:r>
      <w:r>
        <w:rPr>
          <w:rFonts w:ascii="Arial" w:hAnsi="Arial" w:cs="Arial"/>
          <w:kern w:val="1"/>
          <w:lang w:val="es-ES"/>
        </w:rPr>
        <w:t xml:space="preserve">ser </w:t>
      </w:r>
      <w:r>
        <w:rPr>
          <w:rFonts w:ascii="Arial" w:hAnsi="Arial" w:cs="Arial"/>
          <w:spacing w:val="-4"/>
          <w:kern w:val="1"/>
          <w:lang w:val="es-ES"/>
        </w:rPr>
        <w:t>relacionados</w:t>
      </w:r>
      <w:r>
        <w:rPr>
          <w:rFonts w:ascii="Arial" w:hAnsi="Arial" w:cs="Arial"/>
          <w:spacing w:val="53"/>
          <w:kern w:val="1"/>
          <w:lang w:val="es-ES"/>
        </w:rPr>
        <w:t xml:space="preserve"> </w:t>
      </w:r>
      <w:r>
        <w:rPr>
          <w:rFonts w:ascii="Arial" w:hAnsi="Arial" w:cs="Arial"/>
          <w:kern w:val="1"/>
          <w:lang w:val="es-ES"/>
        </w:rPr>
        <w:t xml:space="preserve">y sistematizados, </w:t>
      </w:r>
      <w:r>
        <w:rPr>
          <w:rFonts w:ascii="Arial" w:hAnsi="Arial" w:cs="Arial"/>
          <w:spacing w:val="-5"/>
          <w:kern w:val="1"/>
          <w:lang w:val="es-ES"/>
        </w:rPr>
        <w:t xml:space="preserve">pueden </w:t>
      </w:r>
      <w:r>
        <w:rPr>
          <w:rFonts w:ascii="Arial" w:hAnsi="Arial" w:cs="Arial"/>
          <w:spacing w:val="-4"/>
          <w:kern w:val="1"/>
          <w:lang w:val="es-ES"/>
        </w:rPr>
        <w:t xml:space="preserve">dar  origen  </w:t>
      </w:r>
      <w:r>
        <w:rPr>
          <w:rFonts w:ascii="Arial" w:hAnsi="Arial" w:cs="Arial"/>
          <w:kern w:val="1"/>
          <w:lang w:val="es-ES"/>
        </w:rPr>
        <w:t xml:space="preserve">a esquemas </w:t>
      </w:r>
      <w:r>
        <w:rPr>
          <w:rFonts w:ascii="Arial" w:hAnsi="Arial" w:cs="Arial"/>
          <w:spacing w:val="-3"/>
          <w:kern w:val="1"/>
          <w:lang w:val="es-ES"/>
        </w:rPr>
        <w:t xml:space="preserve">transferibles </w:t>
      </w:r>
      <w:r>
        <w:rPr>
          <w:rFonts w:ascii="Arial" w:hAnsi="Arial" w:cs="Arial"/>
          <w:kern w:val="1"/>
          <w:lang w:val="es-ES"/>
        </w:rPr>
        <w:t xml:space="preserve">a </w:t>
      </w:r>
      <w:r>
        <w:rPr>
          <w:rFonts w:ascii="Arial" w:hAnsi="Arial" w:cs="Arial"/>
          <w:spacing w:val="-5"/>
          <w:kern w:val="1"/>
          <w:lang w:val="es-ES"/>
        </w:rPr>
        <w:t xml:space="preserve">otros </w:t>
      </w:r>
      <w:r>
        <w:rPr>
          <w:rFonts w:ascii="Arial" w:hAnsi="Arial" w:cs="Arial"/>
          <w:kern w:val="1"/>
          <w:lang w:val="es-ES"/>
        </w:rPr>
        <w:t>ámbitos.</w:t>
      </w:r>
    </w:p>
    <w:p w14:paraId="2870291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1E58B41"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Por este </w:t>
      </w:r>
      <w:r>
        <w:rPr>
          <w:rFonts w:ascii="Arial" w:hAnsi="Arial" w:cs="Arial"/>
          <w:spacing w:val="-3"/>
          <w:kern w:val="1"/>
          <w:lang w:val="es-ES"/>
        </w:rPr>
        <w:t xml:space="preserve">motivo, en </w:t>
      </w:r>
      <w:r>
        <w:rPr>
          <w:rFonts w:ascii="Arial" w:hAnsi="Arial" w:cs="Arial"/>
          <w:spacing w:val="-4"/>
          <w:kern w:val="1"/>
          <w:lang w:val="es-ES"/>
        </w:rPr>
        <w:t xml:space="preserve">una  </w:t>
      </w:r>
      <w:r>
        <w:rPr>
          <w:rFonts w:ascii="Arial" w:hAnsi="Arial" w:cs="Arial"/>
          <w:kern w:val="1"/>
          <w:lang w:val="es-ES"/>
        </w:rPr>
        <w:t xml:space="preserve">primera </w:t>
      </w:r>
      <w:r>
        <w:rPr>
          <w:rFonts w:ascii="Arial" w:hAnsi="Arial" w:cs="Arial"/>
          <w:spacing w:val="-5"/>
          <w:kern w:val="1"/>
          <w:lang w:val="es-ES"/>
        </w:rPr>
        <w:t xml:space="preserve">etapa, </w:t>
      </w:r>
      <w:r>
        <w:rPr>
          <w:rFonts w:ascii="Arial" w:hAnsi="Arial" w:cs="Arial"/>
          <w:spacing w:val="-3"/>
          <w:kern w:val="1"/>
          <w:lang w:val="es-ES"/>
        </w:rPr>
        <w:t xml:space="preserve">al </w:t>
      </w:r>
      <w:r>
        <w:rPr>
          <w:rFonts w:ascii="Arial" w:hAnsi="Arial" w:cs="Arial"/>
          <w:kern w:val="1"/>
          <w:lang w:val="es-ES"/>
        </w:rPr>
        <w:t xml:space="preserve">comienzo </w:t>
      </w:r>
      <w:r>
        <w:rPr>
          <w:rFonts w:ascii="Arial" w:hAnsi="Arial" w:cs="Arial"/>
          <w:spacing w:val="-4"/>
          <w:kern w:val="1"/>
          <w:lang w:val="es-ES"/>
        </w:rPr>
        <w:t xml:space="preserve">del </w:t>
      </w:r>
      <w:r>
        <w:rPr>
          <w:rFonts w:ascii="Arial" w:hAnsi="Arial" w:cs="Arial"/>
          <w:spacing w:val="-3"/>
          <w:kern w:val="1"/>
          <w:lang w:val="es-ES"/>
        </w:rPr>
        <w:t xml:space="preserve">secundario,  </w:t>
      </w:r>
      <w:r>
        <w:rPr>
          <w:rFonts w:ascii="Arial" w:hAnsi="Arial" w:cs="Arial"/>
          <w:spacing w:val="-4"/>
          <w:kern w:val="1"/>
          <w:lang w:val="es-ES"/>
        </w:rPr>
        <w:t xml:space="preserve">los   alumnos </w:t>
      </w:r>
      <w:r>
        <w:rPr>
          <w:rFonts w:ascii="Arial" w:hAnsi="Arial" w:cs="Arial"/>
          <w:spacing w:val="-3"/>
          <w:kern w:val="1"/>
          <w:lang w:val="es-ES"/>
        </w:rPr>
        <w:t xml:space="preserve">realizarán </w:t>
      </w:r>
      <w:r>
        <w:rPr>
          <w:rFonts w:ascii="Arial" w:hAnsi="Arial" w:cs="Arial"/>
          <w:kern w:val="1"/>
          <w:lang w:val="es-ES"/>
        </w:rPr>
        <w:t xml:space="preserve">sus procesos </w:t>
      </w:r>
      <w:r>
        <w:rPr>
          <w:rFonts w:ascii="Arial" w:hAnsi="Arial" w:cs="Arial"/>
          <w:spacing w:val="-3"/>
          <w:kern w:val="1"/>
          <w:lang w:val="es-ES"/>
        </w:rPr>
        <w:t xml:space="preserve">de </w:t>
      </w:r>
      <w:r>
        <w:rPr>
          <w:rFonts w:ascii="Arial" w:hAnsi="Arial" w:cs="Arial"/>
          <w:spacing w:val="-4"/>
          <w:kern w:val="1"/>
          <w:lang w:val="es-ES"/>
        </w:rPr>
        <w:t xml:space="preserve">búsqueda </w:t>
      </w:r>
      <w:r>
        <w:rPr>
          <w:rFonts w:ascii="Arial" w:hAnsi="Arial" w:cs="Arial"/>
          <w:kern w:val="1"/>
          <w:lang w:val="es-ES"/>
        </w:rPr>
        <w:t xml:space="preserve">y </w:t>
      </w:r>
      <w:r>
        <w:rPr>
          <w:rFonts w:ascii="Arial" w:hAnsi="Arial" w:cs="Arial"/>
          <w:spacing w:val="-4"/>
          <w:kern w:val="1"/>
          <w:lang w:val="es-ES"/>
        </w:rPr>
        <w:t xml:space="preserve">análisis </w:t>
      </w:r>
      <w:r>
        <w:rPr>
          <w:rFonts w:ascii="Arial" w:hAnsi="Arial" w:cs="Arial"/>
          <w:spacing w:val="-3"/>
          <w:kern w:val="1"/>
          <w:lang w:val="es-ES"/>
        </w:rPr>
        <w:t xml:space="preserve">de información de </w:t>
      </w:r>
      <w:r>
        <w:rPr>
          <w:rFonts w:ascii="Arial" w:hAnsi="Arial" w:cs="Arial"/>
          <w:kern w:val="1"/>
          <w:lang w:val="es-ES"/>
        </w:rPr>
        <w:t xml:space="preserve">manera </w:t>
      </w:r>
      <w:r>
        <w:rPr>
          <w:rFonts w:ascii="Arial" w:hAnsi="Arial" w:cs="Arial"/>
          <w:spacing w:val="-5"/>
          <w:kern w:val="1"/>
          <w:lang w:val="es-ES"/>
        </w:rPr>
        <w:t xml:space="preserve">intuitiva, </w:t>
      </w:r>
      <w:r>
        <w:rPr>
          <w:rFonts w:ascii="Arial" w:hAnsi="Arial" w:cs="Arial"/>
          <w:spacing w:val="-3"/>
          <w:kern w:val="1"/>
          <w:lang w:val="es-ES"/>
        </w:rPr>
        <w:t xml:space="preserve">pero </w:t>
      </w:r>
      <w:r>
        <w:rPr>
          <w:rFonts w:ascii="Arial" w:hAnsi="Arial" w:cs="Arial"/>
          <w:kern w:val="1"/>
          <w:lang w:val="es-ES"/>
        </w:rPr>
        <w:t xml:space="preserve">poco a poco </w:t>
      </w:r>
      <w:r>
        <w:rPr>
          <w:rFonts w:ascii="Arial" w:hAnsi="Arial" w:cs="Arial"/>
          <w:spacing w:val="-4"/>
          <w:kern w:val="1"/>
          <w:lang w:val="es-ES"/>
        </w:rPr>
        <w:t>podrán</w:t>
      </w:r>
      <w:r>
        <w:rPr>
          <w:rFonts w:ascii="Arial" w:hAnsi="Arial" w:cs="Arial"/>
          <w:spacing w:val="53"/>
          <w:kern w:val="1"/>
          <w:lang w:val="es-ES"/>
        </w:rPr>
        <w:t xml:space="preserve"> </w:t>
      </w:r>
      <w:r>
        <w:rPr>
          <w:rFonts w:ascii="Arial" w:hAnsi="Arial" w:cs="Arial"/>
          <w:spacing w:val="-3"/>
          <w:kern w:val="1"/>
          <w:lang w:val="es-ES"/>
        </w:rPr>
        <w:t xml:space="preserve">ir </w:t>
      </w:r>
      <w:r>
        <w:rPr>
          <w:rFonts w:ascii="Arial" w:hAnsi="Arial" w:cs="Arial"/>
          <w:kern w:val="1"/>
          <w:lang w:val="es-ES"/>
        </w:rPr>
        <w:t xml:space="preserve">sistematizando </w:t>
      </w:r>
      <w:r>
        <w:rPr>
          <w:rFonts w:ascii="Arial" w:hAnsi="Arial" w:cs="Arial"/>
          <w:spacing w:val="-3"/>
          <w:kern w:val="1"/>
          <w:lang w:val="es-ES"/>
        </w:rPr>
        <w:t xml:space="preserve">dichos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spacing w:val="-4"/>
          <w:kern w:val="1"/>
          <w:lang w:val="es-ES"/>
        </w:rPr>
        <w:t>identificar diferencias</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5"/>
          <w:kern w:val="1"/>
          <w:lang w:val="es-ES"/>
        </w:rPr>
        <w:t xml:space="preserve">ellos </w:t>
      </w:r>
      <w:r>
        <w:rPr>
          <w:rFonts w:ascii="Arial" w:hAnsi="Arial" w:cs="Arial"/>
          <w:spacing w:val="-3"/>
          <w:kern w:val="1"/>
          <w:lang w:val="es-ES"/>
        </w:rPr>
        <w:t xml:space="preserve">según </w:t>
      </w:r>
      <w:r>
        <w:rPr>
          <w:rFonts w:ascii="Arial" w:hAnsi="Arial" w:cs="Arial"/>
          <w:spacing w:val="-4"/>
          <w:kern w:val="1"/>
          <w:lang w:val="es-ES"/>
        </w:rPr>
        <w:t xml:space="preserve">los  </w:t>
      </w:r>
      <w:r>
        <w:rPr>
          <w:rFonts w:ascii="Arial" w:hAnsi="Arial" w:cs="Arial"/>
          <w:spacing w:val="-3"/>
          <w:kern w:val="1"/>
          <w:lang w:val="es-ES"/>
        </w:rPr>
        <w:t xml:space="preserve">propósitos de la </w:t>
      </w:r>
      <w:r>
        <w:rPr>
          <w:rFonts w:ascii="Arial" w:hAnsi="Arial" w:cs="Arial"/>
          <w:spacing w:val="-4"/>
          <w:kern w:val="1"/>
          <w:lang w:val="es-ES"/>
        </w:rPr>
        <w:t xml:space="preserve">búsqueda, las </w:t>
      </w:r>
      <w:r>
        <w:rPr>
          <w:rFonts w:ascii="Arial" w:hAnsi="Arial" w:cs="Arial"/>
          <w:spacing w:val="-5"/>
          <w:kern w:val="1"/>
          <w:lang w:val="es-ES"/>
        </w:rPr>
        <w:t xml:space="preserve">fuentes </w:t>
      </w:r>
      <w:r>
        <w:rPr>
          <w:rFonts w:ascii="Arial" w:hAnsi="Arial" w:cs="Arial"/>
          <w:spacing w:val="-4"/>
          <w:kern w:val="1"/>
          <w:lang w:val="es-ES"/>
        </w:rPr>
        <w:t xml:space="preserve">requeridas,  </w:t>
      </w:r>
      <w:r>
        <w:rPr>
          <w:rFonts w:ascii="Arial" w:hAnsi="Arial" w:cs="Arial"/>
          <w:spacing w:val="-3"/>
          <w:kern w:val="1"/>
          <w:lang w:val="es-ES"/>
        </w:rPr>
        <w:t xml:space="preserve">etcétera. </w:t>
      </w:r>
      <w:r>
        <w:rPr>
          <w:rFonts w:ascii="Arial" w:hAnsi="Arial" w:cs="Arial"/>
          <w:spacing w:val="2"/>
          <w:kern w:val="1"/>
          <w:lang w:val="es-ES"/>
        </w:rPr>
        <w:t xml:space="preserve">Eso </w:t>
      </w:r>
      <w:r>
        <w:rPr>
          <w:rFonts w:ascii="Arial" w:hAnsi="Arial" w:cs="Arial"/>
          <w:spacing w:val="-4"/>
          <w:kern w:val="1"/>
          <w:lang w:val="es-ES"/>
        </w:rPr>
        <w:t>les</w:t>
      </w:r>
      <w:r>
        <w:rPr>
          <w:rFonts w:ascii="Arial" w:hAnsi="Arial" w:cs="Arial"/>
          <w:spacing w:val="53"/>
          <w:kern w:val="1"/>
          <w:lang w:val="es-ES"/>
        </w:rPr>
        <w:t xml:space="preserve"> </w:t>
      </w:r>
      <w:r>
        <w:rPr>
          <w:rFonts w:ascii="Arial" w:hAnsi="Arial" w:cs="Arial"/>
          <w:kern w:val="1"/>
          <w:lang w:val="es-ES"/>
        </w:rPr>
        <w:t xml:space="preserve">permitirá </w:t>
      </w:r>
      <w:r>
        <w:rPr>
          <w:rFonts w:ascii="Arial" w:hAnsi="Arial" w:cs="Arial"/>
          <w:spacing w:val="-4"/>
          <w:kern w:val="1"/>
          <w:lang w:val="es-ES"/>
        </w:rPr>
        <w:t xml:space="preserve">profundizar </w:t>
      </w:r>
      <w:r>
        <w:rPr>
          <w:rFonts w:ascii="Arial" w:hAnsi="Arial" w:cs="Arial"/>
          <w:kern w:val="1"/>
          <w:lang w:val="es-ES"/>
        </w:rPr>
        <w:t xml:space="preserve">cada </w:t>
      </w:r>
      <w:r>
        <w:rPr>
          <w:rFonts w:ascii="Arial" w:hAnsi="Arial" w:cs="Arial"/>
          <w:spacing w:val="-5"/>
          <w:kern w:val="1"/>
          <w:lang w:val="es-ES"/>
        </w:rPr>
        <w:t xml:space="preserve">vez </w:t>
      </w:r>
      <w:r>
        <w:rPr>
          <w:rFonts w:ascii="Arial" w:hAnsi="Arial" w:cs="Arial"/>
          <w:kern w:val="1"/>
          <w:lang w:val="es-ES"/>
        </w:rPr>
        <w:t xml:space="preserve">más </w:t>
      </w:r>
      <w:r>
        <w:rPr>
          <w:rFonts w:ascii="Arial" w:hAnsi="Arial" w:cs="Arial"/>
          <w:spacing w:val="-3"/>
          <w:kern w:val="1"/>
          <w:lang w:val="es-ES"/>
        </w:rPr>
        <w:t xml:space="preserve">en la </w:t>
      </w:r>
      <w:r>
        <w:rPr>
          <w:rFonts w:ascii="Arial" w:hAnsi="Arial" w:cs="Arial"/>
          <w:kern w:val="1"/>
          <w:lang w:val="es-ES"/>
        </w:rPr>
        <w:t xml:space="preserve">comprensión </w:t>
      </w:r>
      <w:r>
        <w:rPr>
          <w:rFonts w:ascii="Arial" w:hAnsi="Arial" w:cs="Arial"/>
          <w:spacing w:val="-4"/>
          <w:kern w:val="1"/>
          <w:lang w:val="es-ES"/>
        </w:rPr>
        <w:t>del material recabado.</w:t>
      </w:r>
      <w:r>
        <w:rPr>
          <w:rFonts w:ascii="Arial" w:hAnsi="Arial" w:cs="Arial"/>
          <w:spacing w:val="53"/>
          <w:kern w:val="1"/>
          <w:lang w:val="es-ES"/>
        </w:rPr>
        <w:t xml:space="preserve"> </w:t>
      </w:r>
      <w:r>
        <w:rPr>
          <w:rFonts w:ascii="Arial" w:hAnsi="Arial" w:cs="Arial"/>
          <w:spacing w:val="-5"/>
          <w:kern w:val="1"/>
          <w:lang w:val="es-ES"/>
        </w:rPr>
        <w:t xml:space="preserve">Luego, </w:t>
      </w:r>
      <w:r>
        <w:rPr>
          <w:rFonts w:ascii="Arial" w:hAnsi="Arial" w:cs="Arial"/>
          <w:spacing w:val="-3"/>
          <w:kern w:val="1"/>
          <w:lang w:val="es-ES"/>
        </w:rPr>
        <w:t xml:space="preserve">en el </w:t>
      </w:r>
      <w:r>
        <w:rPr>
          <w:rFonts w:ascii="Arial" w:hAnsi="Arial" w:cs="Arial"/>
          <w:spacing w:val="-2"/>
          <w:kern w:val="1"/>
          <w:lang w:val="es-ES"/>
        </w:rPr>
        <w:t xml:space="preserve">último </w:t>
      </w:r>
      <w:r>
        <w:rPr>
          <w:rFonts w:ascii="Arial" w:hAnsi="Arial" w:cs="Arial"/>
          <w:spacing w:val="-3"/>
          <w:kern w:val="1"/>
          <w:lang w:val="es-ES"/>
        </w:rPr>
        <w:t xml:space="preserve">trayecto </w:t>
      </w:r>
      <w:r>
        <w:rPr>
          <w:rFonts w:ascii="Arial" w:hAnsi="Arial" w:cs="Arial"/>
          <w:spacing w:val="-4"/>
          <w:kern w:val="1"/>
          <w:lang w:val="es-ES"/>
        </w:rPr>
        <w:t xml:space="preserve">del </w:t>
      </w:r>
      <w:r>
        <w:rPr>
          <w:rFonts w:ascii="Arial" w:hAnsi="Arial" w:cs="Arial"/>
          <w:spacing w:val="-3"/>
          <w:kern w:val="1"/>
          <w:lang w:val="es-ES"/>
        </w:rPr>
        <w:t xml:space="preserve">secundario, </w:t>
      </w:r>
      <w:r>
        <w:rPr>
          <w:rFonts w:ascii="Arial" w:hAnsi="Arial" w:cs="Arial"/>
          <w:spacing w:val="-4"/>
          <w:kern w:val="1"/>
          <w:lang w:val="es-ES"/>
        </w:rPr>
        <w:t xml:space="preserve">los  alumnos  </w:t>
      </w:r>
      <w:r>
        <w:rPr>
          <w:rFonts w:ascii="Arial" w:hAnsi="Arial" w:cs="Arial"/>
          <w:spacing w:val="-3"/>
          <w:kern w:val="1"/>
          <w:lang w:val="es-ES"/>
        </w:rPr>
        <w:t xml:space="preserve">ejercitarán </w:t>
      </w:r>
      <w:r>
        <w:rPr>
          <w:rFonts w:ascii="Arial" w:hAnsi="Arial" w:cs="Arial"/>
          <w:spacing w:val="-6"/>
          <w:kern w:val="1"/>
          <w:lang w:val="es-ES"/>
        </w:rPr>
        <w:t xml:space="preserve">una </w:t>
      </w:r>
      <w:r>
        <w:rPr>
          <w:rFonts w:ascii="Arial" w:hAnsi="Arial" w:cs="Arial"/>
          <w:spacing w:val="-4"/>
          <w:kern w:val="1"/>
          <w:lang w:val="es-ES"/>
        </w:rPr>
        <w:t xml:space="preserve">definición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propósitos, </w:t>
      </w:r>
      <w:r>
        <w:rPr>
          <w:rFonts w:ascii="Arial" w:hAnsi="Arial" w:cs="Arial"/>
          <w:spacing w:val="-5"/>
          <w:kern w:val="1"/>
          <w:lang w:val="es-ES"/>
        </w:rPr>
        <w:t xml:space="preserve">objetivos </w:t>
      </w:r>
      <w:r>
        <w:rPr>
          <w:rFonts w:ascii="Arial" w:hAnsi="Arial" w:cs="Arial"/>
          <w:kern w:val="1"/>
          <w:lang w:val="es-ES"/>
        </w:rPr>
        <w:t xml:space="preserve">y </w:t>
      </w:r>
      <w:r>
        <w:rPr>
          <w:rFonts w:ascii="Arial" w:hAnsi="Arial" w:cs="Arial"/>
          <w:spacing w:val="-3"/>
          <w:kern w:val="1"/>
          <w:lang w:val="es-ES"/>
        </w:rPr>
        <w:t xml:space="preserve">necesidades  de  </w:t>
      </w:r>
      <w:r>
        <w:rPr>
          <w:rFonts w:ascii="Arial" w:hAnsi="Arial" w:cs="Arial"/>
          <w:kern w:val="1"/>
          <w:lang w:val="es-ES"/>
        </w:rPr>
        <w:t xml:space="preserve">sus  </w:t>
      </w:r>
      <w:r>
        <w:rPr>
          <w:rFonts w:ascii="Arial" w:hAnsi="Arial" w:cs="Arial"/>
          <w:spacing w:val="-4"/>
          <w:kern w:val="1"/>
          <w:lang w:val="es-ES"/>
        </w:rPr>
        <w:t xml:space="preserve">búsquedas  </w:t>
      </w:r>
      <w:r>
        <w:rPr>
          <w:rFonts w:ascii="Arial" w:hAnsi="Arial" w:cs="Arial"/>
          <w:spacing w:val="-3"/>
          <w:kern w:val="1"/>
          <w:lang w:val="es-ES"/>
        </w:rPr>
        <w:t xml:space="preserve">de  información. </w:t>
      </w:r>
      <w:r>
        <w:rPr>
          <w:rFonts w:ascii="Arial" w:hAnsi="Arial" w:cs="Arial"/>
          <w:kern w:val="1"/>
          <w:lang w:val="es-ES"/>
        </w:rPr>
        <w:t xml:space="preserve">En consecuencia, buscarán </w:t>
      </w:r>
      <w:r>
        <w:rPr>
          <w:rFonts w:ascii="Arial" w:hAnsi="Arial" w:cs="Arial"/>
          <w:spacing w:val="-3"/>
          <w:kern w:val="1"/>
          <w:lang w:val="es-ES"/>
        </w:rPr>
        <w:t xml:space="preserve">información de distinto </w:t>
      </w:r>
      <w:r>
        <w:rPr>
          <w:rFonts w:ascii="Arial" w:hAnsi="Arial" w:cs="Arial"/>
          <w:spacing w:val="-4"/>
          <w:kern w:val="1"/>
          <w:lang w:val="es-ES"/>
        </w:rPr>
        <w:t xml:space="preserve">origen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kern w:val="1"/>
          <w:lang w:val="es-ES"/>
        </w:rPr>
        <w:t xml:space="preserve">formatos. </w:t>
      </w:r>
      <w:r>
        <w:rPr>
          <w:rFonts w:ascii="Arial" w:hAnsi="Arial" w:cs="Arial"/>
          <w:spacing w:val="-6"/>
          <w:kern w:val="1"/>
          <w:lang w:val="es-ES"/>
        </w:rPr>
        <w:t xml:space="preserve">Luego </w:t>
      </w:r>
      <w:r>
        <w:rPr>
          <w:rFonts w:ascii="Arial" w:hAnsi="Arial" w:cs="Arial"/>
          <w:spacing w:val="-5"/>
          <w:kern w:val="1"/>
          <w:lang w:val="es-ES"/>
        </w:rPr>
        <w:t xml:space="preserve">valorarán </w:t>
      </w:r>
      <w:r>
        <w:rPr>
          <w:rFonts w:ascii="Arial" w:hAnsi="Arial" w:cs="Arial"/>
          <w:spacing w:val="-3"/>
          <w:kern w:val="1"/>
          <w:lang w:val="es-ES"/>
        </w:rPr>
        <w:t xml:space="preserve">el resultado de </w:t>
      </w:r>
      <w:r>
        <w:rPr>
          <w:rFonts w:ascii="Arial" w:hAnsi="Arial" w:cs="Arial"/>
          <w:kern w:val="1"/>
          <w:lang w:val="es-ES"/>
        </w:rPr>
        <w:t xml:space="preserve">esa </w:t>
      </w:r>
      <w:r>
        <w:rPr>
          <w:rFonts w:ascii="Arial" w:hAnsi="Arial" w:cs="Arial"/>
          <w:spacing w:val="-4"/>
          <w:kern w:val="1"/>
          <w:lang w:val="es-ES"/>
        </w:rPr>
        <w:t xml:space="preserve">exploración, </w:t>
      </w:r>
      <w:r>
        <w:rPr>
          <w:rFonts w:ascii="Arial" w:hAnsi="Arial" w:cs="Arial"/>
          <w:spacing w:val="-6"/>
          <w:kern w:val="1"/>
          <w:lang w:val="es-ES"/>
        </w:rPr>
        <w:t xml:space="preserve">evaluando </w:t>
      </w:r>
      <w:r>
        <w:rPr>
          <w:rFonts w:ascii="Arial" w:hAnsi="Arial" w:cs="Arial"/>
          <w:spacing w:val="3"/>
          <w:kern w:val="1"/>
          <w:lang w:val="es-ES"/>
        </w:rPr>
        <w:t xml:space="preserve">su </w:t>
      </w:r>
      <w:r>
        <w:rPr>
          <w:rFonts w:ascii="Arial" w:hAnsi="Arial" w:cs="Arial"/>
          <w:spacing w:val="-4"/>
          <w:kern w:val="1"/>
          <w:lang w:val="es-ES"/>
        </w:rPr>
        <w:t xml:space="preserve">validez, confiablidad </w:t>
      </w:r>
      <w:r>
        <w:rPr>
          <w:rFonts w:ascii="Arial" w:hAnsi="Arial" w:cs="Arial"/>
          <w:kern w:val="1"/>
          <w:lang w:val="es-ES"/>
        </w:rPr>
        <w:t xml:space="preserve">y </w:t>
      </w:r>
      <w:r>
        <w:rPr>
          <w:rFonts w:ascii="Arial" w:hAnsi="Arial" w:cs="Arial"/>
          <w:spacing w:val="-4"/>
          <w:kern w:val="1"/>
          <w:lang w:val="es-ES"/>
        </w:rPr>
        <w:t xml:space="preserve">pertinencia </w:t>
      </w:r>
      <w:r>
        <w:rPr>
          <w:rFonts w:ascii="Arial" w:hAnsi="Arial" w:cs="Arial"/>
          <w:spacing w:val="-3"/>
          <w:kern w:val="1"/>
          <w:lang w:val="es-ES"/>
        </w:rPr>
        <w:t xml:space="preserve">según </w:t>
      </w:r>
      <w:r>
        <w:rPr>
          <w:rFonts w:ascii="Arial" w:hAnsi="Arial" w:cs="Arial"/>
          <w:spacing w:val="-4"/>
          <w:kern w:val="1"/>
          <w:lang w:val="es-ES"/>
        </w:rPr>
        <w:t xml:space="preserve">los propósitos que </w:t>
      </w:r>
      <w:r>
        <w:rPr>
          <w:rFonts w:ascii="Arial" w:hAnsi="Arial" w:cs="Arial"/>
          <w:spacing w:val="-8"/>
          <w:kern w:val="1"/>
          <w:lang w:val="es-ES"/>
        </w:rPr>
        <w:t xml:space="preserve">guíen </w:t>
      </w:r>
      <w:r>
        <w:rPr>
          <w:rFonts w:ascii="Arial" w:hAnsi="Arial" w:cs="Arial"/>
          <w:kern w:val="1"/>
          <w:lang w:val="es-ES"/>
        </w:rPr>
        <w:t>la</w:t>
      </w:r>
      <w:r>
        <w:rPr>
          <w:rFonts w:ascii="Arial" w:hAnsi="Arial" w:cs="Arial"/>
          <w:spacing w:val="8"/>
          <w:kern w:val="1"/>
          <w:lang w:val="es-ES"/>
        </w:rPr>
        <w:t xml:space="preserve"> </w:t>
      </w:r>
      <w:r>
        <w:rPr>
          <w:rFonts w:ascii="Arial" w:hAnsi="Arial" w:cs="Arial"/>
          <w:spacing w:val="-5"/>
          <w:kern w:val="1"/>
          <w:lang w:val="es-ES"/>
        </w:rPr>
        <w:t>indagación.</w:t>
      </w:r>
    </w:p>
    <w:p w14:paraId="0E1C416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0547B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9CD54C"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1AFD033" w14:textId="77777777" w:rsidR="002270EE" w:rsidRDefault="002270EE" w:rsidP="002270EE">
      <w:pPr>
        <w:widowControl w:val="0"/>
        <w:autoSpaceDE w:val="0"/>
        <w:autoSpaceDN w:val="0"/>
        <w:adjustRightInd w:val="0"/>
        <w:spacing w:before="78" w:after="0" w:line="240" w:lineRule="auto"/>
        <w:ind w:right="-615"/>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último, utilizarán métodos de </w:t>
      </w:r>
      <w:r>
        <w:rPr>
          <w:rFonts w:ascii="Arial" w:hAnsi="Arial" w:cs="Arial"/>
          <w:kern w:val="1"/>
          <w:lang w:val="es-ES"/>
        </w:rPr>
        <w:t xml:space="preserve">sistematización </w:t>
      </w:r>
      <w:r>
        <w:rPr>
          <w:rFonts w:ascii="Arial" w:hAnsi="Arial" w:cs="Arial"/>
          <w:spacing w:val="-3"/>
          <w:kern w:val="1"/>
          <w:lang w:val="es-ES"/>
        </w:rPr>
        <w:t xml:space="preserve">de la información acordes también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naturaleza</w:t>
      </w:r>
      <w:r>
        <w:rPr>
          <w:rFonts w:ascii="Arial" w:hAnsi="Arial" w:cs="Arial"/>
          <w:spacing w:val="53"/>
          <w:kern w:val="1"/>
          <w:lang w:val="es-ES"/>
        </w:rPr>
        <w:t xml:space="preserve"> </w:t>
      </w:r>
      <w:r>
        <w:rPr>
          <w:rFonts w:ascii="Arial" w:hAnsi="Arial" w:cs="Arial"/>
          <w:kern w:val="1"/>
          <w:lang w:val="es-ES"/>
        </w:rPr>
        <w:t xml:space="preserve">y a </w:t>
      </w:r>
      <w:r>
        <w:rPr>
          <w:rFonts w:ascii="Arial" w:hAnsi="Arial" w:cs="Arial"/>
          <w:spacing w:val="-4"/>
          <w:kern w:val="1"/>
          <w:lang w:val="es-ES"/>
        </w:rPr>
        <w:t xml:space="preserve">los  propósitos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utilización, </w:t>
      </w:r>
      <w:r>
        <w:rPr>
          <w:rFonts w:ascii="Arial" w:hAnsi="Arial" w:cs="Arial"/>
          <w:kern w:val="1"/>
          <w:lang w:val="es-ES"/>
        </w:rPr>
        <w:t xml:space="preserve">y </w:t>
      </w:r>
      <w:r>
        <w:rPr>
          <w:rFonts w:ascii="Arial" w:hAnsi="Arial" w:cs="Arial"/>
          <w:spacing w:val="-4"/>
          <w:kern w:val="1"/>
          <w:lang w:val="es-ES"/>
        </w:rPr>
        <w:t xml:space="preserve">emplearán las  </w:t>
      </w:r>
      <w:r>
        <w:rPr>
          <w:rFonts w:ascii="Arial" w:hAnsi="Arial" w:cs="Arial"/>
          <w:spacing w:val="-5"/>
          <w:kern w:val="1"/>
          <w:lang w:val="es-ES"/>
        </w:rPr>
        <w:t xml:space="preserve">tecnologías </w:t>
      </w:r>
      <w:r>
        <w:rPr>
          <w:rFonts w:ascii="Arial" w:hAnsi="Arial" w:cs="Arial"/>
          <w:spacing w:val="-3"/>
          <w:kern w:val="1"/>
          <w:lang w:val="es-ES"/>
        </w:rPr>
        <w:t xml:space="preserve">de la información para almacenar, </w:t>
      </w:r>
      <w:r>
        <w:rPr>
          <w:rFonts w:ascii="Arial" w:hAnsi="Arial" w:cs="Arial"/>
          <w:kern w:val="1"/>
          <w:lang w:val="es-ES"/>
        </w:rPr>
        <w:t xml:space="preserve">procesar e </w:t>
      </w:r>
      <w:r>
        <w:rPr>
          <w:rFonts w:ascii="Arial" w:hAnsi="Arial" w:cs="Arial"/>
          <w:spacing w:val="-4"/>
          <w:kern w:val="1"/>
          <w:lang w:val="es-ES"/>
        </w:rPr>
        <w:t xml:space="preserve">interpretar </w:t>
      </w:r>
      <w:r>
        <w:rPr>
          <w:rFonts w:ascii="Arial" w:hAnsi="Arial" w:cs="Arial"/>
          <w:spacing w:val="-3"/>
          <w:kern w:val="1"/>
          <w:lang w:val="es-ES"/>
        </w:rPr>
        <w:t>datos.</w:t>
      </w:r>
    </w:p>
    <w:p w14:paraId="30D31DA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2E256370" w14:textId="77777777" w:rsidR="002270EE" w:rsidRDefault="002270EE" w:rsidP="002270EE">
      <w:pPr>
        <w:widowControl w:val="0"/>
        <w:autoSpaceDE w:val="0"/>
        <w:autoSpaceDN w:val="0"/>
        <w:adjustRightInd w:val="0"/>
        <w:spacing w:after="0" w:line="249" w:lineRule="auto"/>
        <w:ind w:right="-614"/>
        <w:jc w:val="both"/>
        <w:rPr>
          <w:rFonts w:ascii="Times New Roman" w:hAnsi="Times New Roman" w:cs="Times New Roman"/>
          <w:kern w:val="1"/>
          <w:lang w:val="es-ES"/>
        </w:rPr>
      </w:pPr>
      <w:r>
        <w:rPr>
          <w:rFonts w:ascii="Arial" w:hAnsi="Arial" w:cs="Arial"/>
          <w:b/>
          <w:bCs/>
          <w:kern w:val="1"/>
          <w:lang w:val="es-ES"/>
        </w:rPr>
        <w:lastRenderedPageBreak/>
        <w:t xml:space="preserve">Resolución de </w:t>
      </w:r>
      <w:r>
        <w:rPr>
          <w:rFonts w:ascii="Arial" w:hAnsi="Arial" w:cs="Arial"/>
          <w:b/>
          <w:bCs/>
          <w:spacing w:val="-4"/>
          <w:kern w:val="1"/>
          <w:lang w:val="es-ES"/>
        </w:rPr>
        <w:t xml:space="preserve">problemas </w:t>
      </w:r>
      <w:r>
        <w:rPr>
          <w:rFonts w:ascii="Arial" w:hAnsi="Arial" w:cs="Arial"/>
          <w:b/>
          <w:bCs/>
          <w:kern w:val="1"/>
          <w:lang w:val="es-ES"/>
        </w:rPr>
        <w:t xml:space="preserve">y </w:t>
      </w:r>
      <w:r>
        <w:rPr>
          <w:rFonts w:ascii="Arial" w:hAnsi="Arial" w:cs="Arial"/>
          <w:b/>
          <w:bCs/>
          <w:spacing w:val="-3"/>
          <w:kern w:val="1"/>
          <w:lang w:val="es-ES"/>
        </w:rPr>
        <w:t xml:space="preserve">conflictos: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spacing w:val="-3"/>
          <w:kern w:val="1"/>
          <w:lang w:val="es-ES"/>
        </w:rPr>
        <w:t xml:space="preserve">para enfrentarse </w:t>
      </w:r>
      <w:r>
        <w:rPr>
          <w:rFonts w:ascii="Arial" w:hAnsi="Arial" w:cs="Arial"/>
          <w:kern w:val="1"/>
          <w:lang w:val="es-ES"/>
        </w:rPr>
        <w:t xml:space="preserve">a </w:t>
      </w:r>
      <w:r>
        <w:rPr>
          <w:rFonts w:ascii="Arial" w:hAnsi="Arial" w:cs="Arial"/>
          <w:spacing w:val="-4"/>
          <w:kern w:val="1"/>
          <w:lang w:val="es-ES"/>
        </w:rPr>
        <w:t xml:space="preserve">las situaciones </w:t>
      </w:r>
      <w:r>
        <w:rPr>
          <w:rFonts w:ascii="Arial" w:hAnsi="Arial" w:cs="Arial"/>
          <w:spacing w:val="-3"/>
          <w:kern w:val="1"/>
          <w:lang w:val="es-ES"/>
        </w:rPr>
        <w:t xml:space="preserve">problemáticas de </w:t>
      </w:r>
      <w:r>
        <w:rPr>
          <w:rFonts w:ascii="Arial" w:hAnsi="Arial" w:cs="Arial"/>
          <w:spacing w:val="-4"/>
          <w:kern w:val="1"/>
          <w:lang w:val="es-ES"/>
        </w:rPr>
        <w:t xml:space="preserve">cualquier  </w:t>
      </w:r>
      <w:r>
        <w:rPr>
          <w:rFonts w:ascii="Arial" w:hAnsi="Arial" w:cs="Arial"/>
          <w:spacing w:val="-7"/>
          <w:kern w:val="1"/>
          <w:lang w:val="es-ES"/>
        </w:rPr>
        <w:t xml:space="preserve">índole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spacing w:val="-4"/>
          <w:kern w:val="1"/>
          <w:lang w:val="es-ES"/>
        </w:rPr>
        <w:t xml:space="preserve">positiva, </w:t>
      </w:r>
      <w:r>
        <w:rPr>
          <w:rFonts w:ascii="Arial" w:hAnsi="Arial" w:cs="Arial"/>
          <w:spacing w:val="-5"/>
          <w:kern w:val="1"/>
          <w:lang w:val="es-ES"/>
        </w:rPr>
        <w:t xml:space="preserve">logrando </w:t>
      </w:r>
      <w:r>
        <w:rPr>
          <w:rFonts w:ascii="Arial" w:hAnsi="Arial" w:cs="Arial"/>
          <w:spacing w:val="-3"/>
          <w:kern w:val="1"/>
          <w:lang w:val="es-ES"/>
        </w:rPr>
        <w:t xml:space="preserve">resolver </w:t>
      </w:r>
      <w:r>
        <w:rPr>
          <w:rFonts w:ascii="Arial" w:hAnsi="Arial" w:cs="Arial"/>
          <w:kern w:val="1"/>
          <w:lang w:val="es-ES"/>
        </w:rPr>
        <w:t xml:space="preserve">o </w:t>
      </w:r>
      <w:r>
        <w:rPr>
          <w:rFonts w:ascii="Arial" w:hAnsi="Arial" w:cs="Arial"/>
          <w:spacing w:val="-3"/>
          <w:kern w:val="1"/>
          <w:lang w:val="es-ES"/>
        </w:rPr>
        <w:t xml:space="preserve">superar </w:t>
      </w:r>
      <w:r>
        <w:rPr>
          <w:rFonts w:ascii="Arial" w:hAnsi="Arial" w:cs="Arial"/>
          <w:spacing w:val="-4"/>
          <w:kern w:val="1"/>
          <w:lang w:val="es-ES"/>
        </w:rPr>
        <w:t xml:space="preserve">los </w:t>
      </w:r>
      <w:r>
        <w:rPr>
          <w:rFonts w:ascii="Arial" w:hAnsi="Arial" w:cs="Arial"/>
          <w:kern w:val="1"/>
          <w:lang w:val="es-ES"/>
        </w:rPr>
        <w:t xml:space="preserve">conflictos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spacing w:val="-4"/>
          <w:kern w:val="1"/>
          <w:lang w:val="es-ES"/>
        </w:rPr>
        <w:t xml:space="preserve">trabajo participativo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2"/>
          <w:kern w:val="1"/>
          <w:lang w:val="es-ES"/>
        </w:rPr>
        <w:t xml:space="preserve"> </w:t>
      </w:r>
      <w:r>
        <w:rPr>
          <w:rFonts w:ascii="Arial" w:hAnsi="Arial" w:cs="Arial"/>
          <w:spacing w:val="-6"/>
          <w:kern w:val="1"/>
          <w:lang w:val="es-ES"/>
        </w:rPr>
        <w:t>diálogo.</w:t>
      </w:r>
    </w:p>
    <w:p w14:paraId="6B649C5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DCFDCCE"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kern w:val="1"/>
          <w:lang w:val="es-ES"/>
        </w:rPr>
        <w:t xml:space="preserve">implica </w:t>
      </w:r>
      <w:r>
        <w:rPr>
          <w:rFonts w:ascii="Arial" w:hAnsi="Arial" w:cs="Arial"/>
          <w:spacing w:val="-3"/>
          <w:kern w:val="1"/>
          <w:lang w:val="es-ES"/>
        </w:rPr>
        <w:t xml:space="preserve">enfrentarse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situaciones conflictivas  de  </w:t>
      </w:r>
      <w:r>
        <w:rPr>
          <w:rFonts w:ascii="Arial" w:hAnsi="Arial" w:cs="Arial"/>
          <w:spacing w:val="-4"/>
          <w:kern w:val="1"/>
          <w:lang w:val="es-ES"/>
        </w:rPr>
        <w:t xml:space="preserve">cualquier  </w:t>
      </w:r>
      <w:r>
        <w:rPr>
          <w:rFonts w:ascii="Arial" w:hAnsi="Arial" w:cs="Arial"/>
          <w:spacing w:val="-7"/>
          <w:kern w:val="1"/>
          <w:lang w:val="es-ES"/>
        </w:rPr>
        <w:t xml:space="preserve">índole  </w:t>
      </w:r>
      <w:r>
        <w:rPr>
          <w:rFonts w:ascii="Arial" w:hAnsi="Arial" w:cs="Arial"/>
          <w:spacing w:val="-4"/>
          <w:kern w:val="1"/>
          <w:lang w:val="es-ES"/>
        </w:rPr>
        <w:t>desde una</w:t>
      </w:r>
      <w:r>
        <w:rPr>
          <w:rFonts w:ascii="Arial" w:hAnsi="Arial" w:cs="Arial"/>
          <w:spacing w:val="53"/>
          <w:kern w:val="1"/>
          <w:lang w:val="es-ES"/>
        </w:rPr>
        <w:t xml:space="preserve"> </w:t>
      </w:r>
      <w:r>
        <w:rPr>
          <w:rFonts w:ascii="Arial" w:hAnsi="Arial" w:cs="Arial"/>
          <w:spacing w:val="-3"/>
          <w:kern w:val="1"/>
          <w:lang w:val="es-ES"/>
        </w:rPr>
        <w:t xml:space="preserve">perspectiva </w:t>
      </w:r>
      <w:r>
        <w:rPr>
          <w:rFonts w:ascii="Arial" w:hAnsi="Arial" w:cs="Arial"/>
          <w:spacing w:val="-4"/>
          <w:kern w:val="1"/>
          <w:lang w:val="es-ES"/>
        </w:rPr>
        <w:t xml:space="preserve">positiva,  </w:t>
      </w:r>
      <w:r>
        <w:rPr>
          <w:rFonts w:ascii="Arial" w:hAnsi="Arial" w:cs="Arial"/>
          <w:spacing w:val="-3"/>
          <w:kern w:val="1"/>
          <w:lang w:val="es-ES"/>
        </w:rPr>
        <w:t xml:space="preserve">lo </w:t>
      </w:r>
      <w:r>
        <w:rPr>
          <w:rFonts w:ascii="Arial" w:hAnsi="Arial" w:cs="Arial"/>
          <w:kern w:val="1"/>
          <w:lang w:val="es-ES"/>
        </w:rPr>
        <w:t xml:space="preserve">cual significa </w:t>
      </w:r>
      <w:r>
        <w:rPr>
          <w:rFonts w:ascii="Arial" w:hAnsi="Arial" w:cs="Arial"/>
          <w:spacing w:val="-4"/>
          <w:kern w:val="1"/>
          <w:lang w:val="es-ES"/>
        </w:rPr>
        <w:t xml:space="preserve">que  </w:t>
      </w:r>
      <w:r>
        <w:rPr>
          <w:rFonts w:ascii="Arial" w:hAnsi="Arial" w:cs="Arial"/>
          <w:spacing w:val="-3"/>
          <w:kern w:val="1"/>
          <w:lang w:val="es-ES"/>
        </w:rPr>
        <w:t xml:space="preserve">es posible </w:t>
      </w:r>
      <w:r>
        <w:rPr>
          <w:rFonts w:ascii="Arial" w:hAnsi="Arial" w:cs="Arial"/>
          <w:kern w:val="1"/>
          <w:lang w:val="es-ES"/>
        </w:rPr>
        <w:t xml:space="preserve">descubrir </w:t>
      </w:r>
      <w:r>
        <w:rPr>
          <w:rFonts w:ascii="Arial" w:hAnsi="Arial" w:cs="Arial"/>
          <w:spacing w:val="-3"/>
          <w:kern w:val="1"/>
          <w:lang w:val="es-ES"/>
        </w:rPr>
        <w:t xml:space="preserve">en </w:t>
      </w:r>
      <w:r>
        <w:rPr>
          <w:rFonts w:ascii="Arial" w:hAnsi="Arial" w:cs="Arial"/>
          <w:spacing w:val="-5"/>
          <w:kern w:val="1"/>
          <w:lang w:val="es-ES"/>
        </w:rPr>
        <w:t xml:space="preserve">ellos  </w:t>
      </w:r>
      <w:r>
        <w:rPr>
          <w:rFonts w:ascii="Arial" w:hAnsi="Arial" w:cs="Arial"/>
          <w:spacing w:val="-6"/>
          <w:kern w:val="1"/>
          <w:lang w:val="es-ES"/>
        </w:rPr>
        <w:t xml:space="preserve">una </w:t>
      </w:r>
      <w:r>
        <w:rPr>
          <w:rFonts w:ascii="Arial" w:hAnsi="Arial" w:cs="Arial"/>
          <w:spacing w:val="-5"/>
          <w:kern w:val="1"/>
          <w:lang w:val="es-ES"/>
        </w:rPr>
        <w:t xml:space="preserve">oportunidad </w:t>
      </w:r>
      <w:r>
        <w:rPr>
          <w:rFonts w:ascii="Arial" w:hAnsi="Arial" w:cs="Arial"/>
          <w:spacing w:val="-3"/>
          <w:kern w:val="1"/>
          <w:lang w:val="es-ES"/>
        </w:rPr>
        <w:t xml:space="preserve">de </w:t>
      </w:r>
      <w:r>
        <w:rPr>
          <w:rFonts w:ascii="Arial" w:hAnsi="Arial" w:cs="Arial"/>
          <w:kern w:val="1"/>
          <w:lang w:val="es-ES"/>
        </w:rPr>
        <w:t xml:space="preserve">crecimiento y </w:t>
      </w:r>
      <w:r>
        <w:rPr>
          <w:rFonts w:ascii="Arial" w:hAnsi="Arial" w:cs="Arial"/>
          <w:spacing w:val="-3"/>
          <w:kern w:val="1"/>
          <w:lang w:val="es-ES"/>
        </w:rPr>
        <w:t xml:space="preserve">no </w:t>
      </w:r>
      <w:r>
        <w:rPr>
          <w:rFonts w:ascii="Arial" w:hAnsi="Arial" w:cs="Arial"/>
          <w:kern w:val="1"/>
          <w:lang w:val="es-ES"/>
        </w:rPr>
        <w:t xml:space="preserve">sólo </w:t>
      </w:r>
      <w:r>
        <w:rPr>
          <w:rFonts w:ascii="Arial" w:hAnsi="Arial" w:cs="Arial"/>
          <w:spacing w:val="-3"/>
          <w:kern w:val="1"/>
          <w:lang w:val="es-ES"/>
        </w:rPr>
        <w:t xml:space="preserve">un motivo de preocupación </w:t>
      </w:r>
      <w:r>
        <w:rPr>
          <w:rFonts w:ascii="Arial" w:hAnsi="Arial" w:cs="Arial"/>
          <w:kern w:val="1"/>
          <w:lang w:val="es-ES"/>
        </w:rPr>
        <w:t>o</w:t>
      </w:r>
      <w:r>
        <w:rPr>
          <w:rFonts w:ascii="Arial" w:hAnsi="Arial" w:cs="Arial"/>
          <w:spacing w:val="-29"/>
          <w:kern w:val="1"/>
          <w:lang w:val="es-ES"/>
        </w:rPr>
        <w:t xml:space="preserve"> </w:t>
      </w:r>
      <w:r>
        <w:rPr>
          <w:rFonts w:ascii="Arial" w:hAnsi="Arial" w:cs="Arial"/>
          <w:kern w:val="1"/>
          <w:lang w:val="es-ES"/>
        </w:rPr>
        <w:t>tristeza.</w:t>
      </w:r>
    </w:p>
    <w:p w14:paraId="7A567AB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62AE9AF1"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un </w:t>
      </w:r>
      <w:r>
        <w:rPr>
          <w:rFonts w:ascii="Arial" w:hAnsi="Arial" w:cs="Arial"/>
          <w:kern w:val="1"/>
          <w:lang w:val="es-ES"/>
        </w:rPr>
        <w:t xml:space="preserve">primer momento, </w:t>
      </w:r>
      <w:r>
        <w:rPr>
          <w:rFonts w:ascii="Arial" w:hAnsi="Arial" w:cs="Arial"/>
          <w:spacing w:val="-3"/>
          <w:kern w:val="1"/>
          <w:lang w:val="es-ES"/>
        </w:rPr>
        <w:t xml:space="preserve">entonces, </w:t>
      </w:r>
      <w:r>
        <w:rPr>
          <w:rFonts w:ascii="Arial" w:hAnsi="Arial" w:cs="Arial"/>
          <w:spacing w:val="3"/>
          <w:kern w:val="1"/>
          <w:lang w:val="es-ES"/>
        </w:rPr>
        <w:t xml:space="preserve">se </w:t>
      </w:r>
      <w:r>
        <w:rPr>
          <w:rFonts w:ascii="Arial" w:hAnsi="Arial" w:cs="Arial"/>
          <w:spacing w:val="-4"/>
          <w:kern w:val="1"/>
          <w:lang w:val="es-ES"/>
        </w:rPr>
        <w:t xml:space="preserve">trabajará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6"/>
          <w:kern w:val="1"/>
          <w:lang w:val="es-ES"/>
        </w:rPr>
        <w:t xml:space="preserve">puedan </w:t>
      </w:r>
      <w:r>
        <w:rPr>
          <w:rFonts w:ascii="Arial" w:hAnsi="Arial" w:cs="Arial"/>
          <w:spacing w:val="-4"/>
          <w:kern w:val="1"/>
          <w:lang w:val="es-ES"/>
        </w:rPr>
        <w:t xml:space="preserve">identificar los </w:t>
      </w:r>
      <w:r>
        <w:rPr>
          <w:rFonts w:ascii="Arial" w:hAnsi="Arial" w:cs="Arial"/>
          <w:kern w:val="1"/>
          <w:lang w:val="es-ES"/>
        </w:rPr>
        <w:t xml:space="preserve">conflictos y </w:t>
      </w:r>
      <w:r>
        <w:rPr>
          <w:rFonts w:ascii="Arial" w:hAnsi="Arial" w:cs="Arial"/>
          <w:spacing w:val="-3"/>
          <w:kern w:val="1"/>
          <w:lang w:val="es-ES"/>
        </w:rPr>
        <w:t xml:space="preserve">situaciones problemáticas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les presenten, </w:t>
      </w:r>
      <w:r>
        <w:rPr>
          <w:rFonts w:ascii="Arial" w:hAnsi="Arial" w:cs="Arial"/>
          <w:spacing w:val="-3"/>
          <w:kern w:val="1"/>
          <w:lang w:val="es-ES"/>
        </w:rPr>
        <w:t xml:space="preserve">cualesquiera  </w:t>
      </w:r>
      <w:r>
        <w:rPr>
          <w:rFonts w:ascii="Arial" w:hAnsi="Arial" w:cs="Arial"/>
          <w:kern w:val="1"/>
          <w:lang w:val="es-ES"/>
        </w:rPr>
        <w:t xml:space="preserve">sean sus características, </w:t>
      </w:r>
      <w:r>
        <w:rPr>
          <w:rFonts w:ascii="Arial" w:hAnsi="Arial" w:cs="Arial"/>
          <w:spacing w:val="-3"/>
          <w:kern w:val="1"/>
          <w:lang w:val="es-ES"/>
        </w:rPr>
        <w:t xml:space="preserve">para comprender </w:t>
      </w:r>
      <w:r>
        <w:rPr>
          <w:rFonts w:ascii="Arial" w:hAnsi="Arial" w:cs="Arial"/>
          <w:kern w:val="1"/>
          <w:lang w:val="es-ES"/>
        </w:rPr>
        <w:t xml:space="preserve">poco a poco </w:t>
      </w:r>
      <w:r>
        <w:rPr>
          <w:rFonts w:ascii="Arial" w:hAnsi="Arial" w:cs="Arial"/>
          <w:spacing w:val="-3"/>
          <w:kern w:val="1"/>
          <w:lang w:val="es-ES"/>
        </w:rPr>
        <w:t xml:space="preserve">el </w:t>
      </w:r>
      <w:r>
        <w:rPr>
          <w:rFonts w:ascii="Arial" w:hAnsi="Arial" w:cs="Arial"/>
          <w:spacing w:val="-4"/>
          <w:kern w:val="1"/>
          <w:lang w:val="es-ES"/>
        </w:rPr>
        <w:t xml:space="preserve">porqué </w:t>
      </w:r>
      <w:r>
        <w:rPr>
          <w:rFonts w:ascii="Arial" w:hAnsi="Arial" w:cs="Arial"/>
          <w:spacing w:val="-3"/>
          <w:kern w:val="1"/>
          <w:lang w:val="es-ES"/>
        </w:rPr>
        <w:t xml:space="preserve">de </w:t>
      </w:r>
      <w:r>
        <w:rPr>
          <w:rFonts w:ascii="Arial" w:hAnsi="Arial" w:cs="Arial"/>
          <w:kern w:val="1"/>
          <w:lang w:val="es-ES"/>
        </w:rPr>
        <w:t xml:space="preserve">cada conflicto, y </w:t>
      </w:r>
      <w:r>
        <w:rPr>
          <w:rFonts w:ascii="Arial" w:hAnsi="Arial" w:cs="Arial"/>
          <w:spacing w:val="-5"/>
          <w:kern w:val="1"/>
          <w:lang w:val="es-ES"/>
        </w:rPr>
        <w:t xml:space="preserve">poder </w:t>
      </w:r>
      <w:r>
        <w:rPr>
          <w:rFonts w:ascii="Arial" w:hAnsi="Arial" w:cs="Arial"/>
          <w:kern w:val="1"/>
          <w:lang w:val="es-ES"/>
        </w:rPr>
        <w:t xml:space="preserve">así buscar formas </w:t>
      </w:r>
      <w:r>
        <w:rPr>
          <w:rFonts w:ascii="Arial" w:hAnsi="Arial" w:cs="Arial"/>
          <w:spacing w:val="-3"/>
          <w:kern w:val="1"/>
          <w:lang w:val="es-ES"/>
        </w:rPr>
        <w:t xml:space="preserve">de resolución. </w:t>
      </w:r>
      <w:r>
        <w:rPr>
          <w:rFonts w:ascii="Arial" w:hAnsi="Arial" w:cs="Arial"/>
          <w:kern w:val="1"/>
          <w:lang w:val="es-ES"/>
        </w:rPr>
        <w:t xml:space="preserve">Se </w:t>
      </w:r>
      <w:r>
        <w:rPr>
          <w:rFonts w:ascii="Arial" w:hAnsi="Arial" w:cs="Arial"/>
          <w:spacing w:val="-4"/>
          <w:kern w:val="1"/>
          <w:lang w:val="es-ES"/>
        </w:rPr>
        <w:t xml:space="preserve">trabajará </w:t>
      </w:r>
      <w:r>
        <w:rPr>
          <w:rFonts w:ascii="Arial" w:hAnsi="Arial" w:cs="Arial"/>
          <w:spacing w:val="-3"/>
          <w:kern w:val="1"/>
          <w:lang w:val="es-ES"/>
        </w:rPr>
        <w:t xml:space="preserve">en </w:t>
      </w:r>
      <w:r>
        <w:rPr>
          <w:rFonts w:ascii="Arial" w:hAnsi="Arial" w:cs="Arial"/>
          <w:kern w:val="1"/>
          <w:lang w:val="es-ES"/>
        </w:rPr>
        <w:t xml:space="preserve">esta </w:t>
      </w:r>
      <w:r>
        <w:rPr>
          <w:rFonts w:ascii="Arial" w:hAnsi="Arial" w:cs="Arial"/>
          <w:spacing w:val="-5"/>
          <w:kern w:val="1"/>
          <w:lang w:val="es-ES"/>
        </w:rPr>
        <w:t xml:space="preserve">etapa </w:t>
      </w:r>
      <w:r>
        <w:rPr>
          <w:rFonts w:ascii="Arial" w:hAnsi="Arial" w:cs="Arial"/>
          <w:kern w:val="1"/>
          <w:lang w:val="es-ES"/>
        </w:rPr>
        <w:t xml:space="preserve">sobre </w:t>
      </w:r>
      <w:r>
        <w:rPr>
          <w:rFonts w:ascii="Arial" w:hAnsi="Arial" w:cs="Arial"/>
          <w:spacing w:val="-5"/>
          <w:kern w:val="1"/>
          <w:lang w:val="es-ES"/>
        </w:rPr>
        <w:t xml:space="preserve">litigios </w:t>
      </w:r>
      <w:r>
        <w:rPr>
          <w:rFonts w:ascii="Arial" w:hAnsi="Arial" w:cs="Arial"/>
          <w:kern w:val="1"/>
          <w:lang w:val="es-ES"/>
        </w:rPr>
        <w:t xml:space="preserve">o discusiones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impliquen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alumnos, a </w:t>
      </w:r>
      <w:r>
        <w:rPr>
          <w:rFonts w:ascii="Arial" w:hAnsi="Arial" w:cs="Arial"/>
          <w:spacing w:val="-3"/>
          <w:kern w:val="1"/>
          <w:lang w:val="es-ES"/>
        </w:rPr>
        <w:t xml:space="preserve">pesar de no </w:t>
      </w:r>
      <w:r>
        <w:rPr>
          <w:rFonts w:ascii="Arial" w:hAnsi="Arial" w:cs="Arial"/>
          <w:spacing w:val="-5"/>
          <w:kern w:val="1"/>
          <w:lang w:val="es-ES"/>
        </w:rPr>
        <w:t xml:space="preserve">haberlos </w:t>
      </w:r>
      <w:r>
        <w:rPr>
          <w:rFonts w:ascii="Arial" w:hAnsi="Arial" w:cs="Arial"/>
          <w:kern w:val="1"/>
          <w:lang w:val="es-ES"/>
        </w:rPr>
        <w:t xml:space="preserve">creado </w:t>
      </w:r>
      <w:r>
        <w:rPr>
          <w:rFonts w:ascii="Arial" w:hAnsi="Arial" w:cs="Arial"/>
          <w:spacing w:val="-6"/>
          <w:kern w:val="1"/>
          <w:lang w:val="es-ES"/>
        </w:rPr>
        <w:t xml:space="preserve">ellos </w:t>
      </w:r>
      <w:r>
        <w:rPr>
          <w:rFonts w:ascii="Arial" w:hAnsi="Arial" w:cs="Arial"/>
          <w:spacing w:val="-3"/>
          <w:kern w:val="1"/>
          <w:lang w:val="es-ES"/>
        </w:rPr>
        <w:t xml:space="preserve">directamente.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situaciones problemáticas </w:t>
      </w:r>
      <w:r>
        <w:rPr>
          <w:rFonts w:ascii="Arial" w:hAnsi="Arial" w:cs="Arial"/>
          <w:spacing w:val="-4"/>
          <w:kern w:val="1"/>
          <w:lang w:val="es-ES"/>
        </w:rPr>
        <w:t xml:space="preserve">referidas  </w:t>
      </w:r>
      <w:r>
        <w:rPr>
          <w:rFonts w:ascii="Arial" w:hAnsi="Arial" w:cs="Arial"/>
          <w:spacing w:val="-3"/>
          <w:kern w:val="1"/>
          <w:lang w:val="es-ES"/>
        </w:rPr>
        <w:t xml:space="preserve">al </w:t>
      </w:r>
      <w:r>
        <w:rPr>
          <w:rFonts w:ascii="Arial" w:hAnsi="Arial" w:cs="Arial"/>
          <w:kern w:val="1"/>
          <w:lang w:val="es-ES"/>
        </w:rPr>
        <w:t xml:space="preserve">clima, </w:t>
      </w:r>
      <w:r>
        <w:rPr>
          <w:rFonts w:ascii="Arial" w:hAnsi="Arial" w:cs="Arial"/>
          <w:spacing w:val="-3"/>
          <w:kern w:val="1"/>
          <w:lang w:val="es-ES"/>
        </w:rPr>
        <w:t xml:space="preserve">al  </w:t>
      </w:r>
      <w:r>
        <w:rPr>
          <w:rFonts w:ascii="Arial" w:hAnsi="Arial" w:cs="Arial"/>
          <w:kern w:val="1"/>
          <w:lang w:val="es-ES"/>
        </w:rPr>
        <w:t xml:space="preserve">medio </w:t>
      </w:r>
      <w:r>
        <w:rPr>
          <w:rFonts w:ascii="Arial" w:hAnsi="Arial" w:cs="Arial"/>
          <w:spacing w:val="-4"/>
          <w:kern w:val="1"/>
          <w:lang w:val="es-ES"/>
        </w:rPr>
        <w:t xml:space="preserve">ambiente, </w:t>
      </w:r>
      <w:r>
        <w:rPr>
          <w:rFonts w:ascii="Arial" w:hAnsi="Arial" w:cs="Arial"/>
          <w:kern w:val="1"/>
          <w:lang w:val="es-ES"/>
        </w:rPr>
        <w:t xml:space="preserve">o a </w:t>
      </w:r>
      <w:r>
        <w:rPr>
          <w:rFonts w:ascii="Arial" w:hAnsi="Arial" w:cs="Arial"/>
          <w:spacing w:val="-3"/>
          <w:kern w:val="1"/>
          <w:lang w:val="es-ES"/>
        </w:rPr>
        <w:t xml:space="preserve">cuestiones </w:t>
      </w:r>
      <w:r>
        <w:rPr>
          <w:rFonts w:ascii="Arial" w:hAnsi="Arial" w:cs="Arial"/>
          <w:kern w:val="1"/>
          <w:lang w:val="es-ES"/>
        </w:rPr>
        <w:t xml:space="preserve">sociales o económicas </w:t>
      </w:r>
      <w:r>
        <w:rPr>
          <w:rFonts w:ascii="Arial" w:hAnsi="Arial" w:cs="Arial"/>
          <w:spacing w:val="-4"/>
          <w:kern w:val="1"/>
          <w:lang w:val="es-ES"/>
        </w:rPr>
        <w:t xml:space="preserve">del </w:t>
      </w:r>
      <w:r>
        <w:rPr>
          <w:rFonts w:ascii="Arial" w:hAnsi="Arial" w:cs="Arial"/>
          <w:spacing w:val="-5"/>
          <w:kern w:val="1"/>
          <w:lang w:val="es-ES"/>
        </w:rPr>
        <w:t>país,</w:t>
      </w:r>
      <w:r>
        <w:rPr>
          <w:rFonts w:ascii="Arial" w:hAnsi="Arial" w:cs="Arial"/>
          <w:spacing w:val="33"/>
          <w:kern w:val="1"/>
          <w:lang w:val="es-ES"/>
        </w:rPr>
        <w:t xml:space="preserve"> </w:t>
      </w:r>
      <w:r>
        <w:rPr>
          <w:rFonts w:ascii="Arial" w:hAnsi="Arial" w:cs="Arial"/>
          <w:spacing w:val="-4"/>
          <w:kern w:val="1"/>
          <w:lang w:val="es-ES"/>
        </w:rPr>
        <w:t>etcétera.</w:t>
      </w:r>
    </w:p>
    <w:p w14:paraId="5F7AEF1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0A32E92D"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una segunda </w:t>
      </w:r>
      <w:r>
        <w:rPr>
          <w:rFonts w:ascii="Arial" w:hAnsi="Arial" w:cs="Arial"/>
          <w:spacing w:val="-5"/>
          <w:kern w:val="1"/>
          <w:lang w:val="es-ES"/>
        </w:rPr>
        <w:t xml:space="preserve">etapa, </w:t>
      </w:r>
      <w:r>
        <w:rPr>
          <w:rFonts w:ascii="Arial" w:hAnsi="Arial" w:cs="Arial"/>
          <w:spacing w:val="3"/>
          <w:kern w:val="1"/>
          <w:lang w:val="es-ES"/>
        </w:rPr>
        <w:t xml:space="preserve">se </w:t>
      </w:r>
      <w:r>
        <w:rPr>
          <w:rFonts w:ascii="Arial" w:hAnsi="Arial" w:cs="Arial"/>
          <w:spacing w:val="-4"/>
          <w:kern w:val="1"/>
          <w:lang w:val="es-ES"/>
        </w:rPr>
        <w:t xml:space="preserve">trabajará </w:t>
      </w:r>
      <w:r>
        <w:rPr>
          <w:rFonts w:ascii="Arial" w:hAnsi="Arial" w:cs="Arial"/>
          <w:spacing w:val="-3"/>
          <w:kern w:val="1"/>
          <w:lang w:val="es-ES"/>
        </w:rPr>
        <w:t xml:space="preserve">también </w:t>
      </w:r>
      <w:r>
        <w:rPr>
          <w:rFonts w:ascii="Arial" w:hAnsi="Arial" w:cs="Arial"/>
          <w:kern w:val="1"/>
          <w:lang w:val="es-ES"/>
        </w:rPr>
        <w:t xml:space="preserve">con </w:t>
      </w:r>
      <w:r>
        <w:rPr>
          <w:rFonts w:ascii="Arial" w:hAnsi="Arial" w:cs="Arial"/>
          <w:spacing w:val="-3"/>
          <w:kern w:val="1"/>
          <w:lang w:val="es-ES"/>
        </w:rPr>
        <w:t xml:space="preserve">situaciones problemáticas  </w:t>
      </w:r>
      <w:r>
        <w:rPr>
          <w:rFonts w:ascii="Arial" w:hAnsi="Arial" w:cs="Arial"/>
          <w:spacing w:val="-4"/>
          <w:kern w:val="1"/>
          <w:lang w:val="es-ES"/>
        </w:rPr>
        <w:t xml:space="preserve">que  </w:t>
      </w:r>
      <w:r>
        <w:rPr>
          <w:rFonts w:ascii="Arial" w:hAnsi="Arial" w:cs="Arial"/>
          <w:spacing w:val="-6"/>
          <w:kern w:val="1"/>
          <w:lang w:val="es-ES"/>
        </w:rPr>
        <w:t xml:space="preserve">tienen </w:t>
      </w:r>
      <w:r>
        <w:rPr>
          <w:rFonts w:ascii="Arial" w:hAnsi="Arial" w:cs="Arial"/>
          <w:kern w:val="1"/>
          <w:lang w:val="es-ES"/>
        </w:rPr>
        <w:t xml:space="preserve">como </w:t>
      </w:r>
      <w:r>
        <w:rPr>
          <w:rFonts w:ascii="Arial" w:hAnsi="Arial" w:cs="Arial"/>
          <w:spacing w:val="-4"/>
          <w:kern w:val="1"/>
          <w:lang w:val="es-ES"/>
        </w:rPr>
        <w:t xml:space="preserve">contexto las relaciones interpersonales </w:t>
      </w:r>
      <w:r>
        <w:rPr>
          <w:rFonts w:ascii="Arial" w:hAnsi="Arial" w:cs="Arial"/>
          <w:spacing w:val="-3"/>
          <w:kern w:val="1"/>
          <w:lang w:val="es-ES"/>
        </w:rPr>
        <w:t xml:space="preserve">en </w:t>
      </w:r>
      <w:r>
        <w:rPr>
          <w:rFonts w:ascii="Arial" w:hAnsi="Arial" w:cs="Arial"/>
          <w:spacing w:val="-4"/>
          <w:kern w:val="1"/>
          <w:lang w:val="es-ES"/>
        </w:rPr>
        <w:t xml:space="preserve">las que los alumnos </w:t>
      </w:r>
      <w:r>
        <w:rPr>
          <w:rFonts w:ascii="Arial" w:hAnsi="Arial" w:cs="Arial"/>
          <w:kern w:val="1"/>
          <w:lang w:val="es-ES"/>
        </w:rPr>
        <w:t xml:space="preserve">y </w:t>
      </w:r>
      <w:r>
        <w:rPr>
          <w:rFonts w:ascii="Arial" w:hAnsi="Arial" w:cs="Arial"/>
          <w:spacing w:val="-4"/>
          <w:kern w:val="1"/>
          <w:lang w:val="es-ES"/>
        </w:rPr>
        <w:t xml:space="preserve">alumnas  </w:t>
      </w:r>
      <w:r>
        <w:rPr>
          <w:rFonts w:ascii="Arial" w:hAnsi="Arial" w:cs="Arial"/>
          <w:spacing w:val="-6"/>
          <w:kern w:val="1"/>
          <w:lang w:val="es-ES"/>
        </w:rPr>
        <w:t xml:space="preserve">pueden </w:t>
      </w:r>
      <w:r>
        <w:rPr>
          <w:rFonts w:ascii="Arial" w:hAnsi="Arial" w:cs="Arial"/>
          <w:kern w:val="1"/>
          <w:lang w:val="es-ES"/>
        </w:rPr>
        <w:t xml:space="preserve">estar </w:t>
      </w:r>
      <w:r>
        <w:rPr>
          <w:rFonts w:ascii="Arial" w:hAnsi="Arial" w:cs="Arial"/>
          <w:spacing w:val="-4"/>
          <w:kern w:val="1"/>
          <w:lang w:val="es-ES"/>
        </w:rPr>
        <w:t xml:space="preserve">involucrados. </w:t>
      </w:r>
      <w:r>
        <w:rPr>
          <w:rFonts w:ascii="Arial" w:hAnsi="Arial" w:cs="Arial"/>
          <w:spacing w:val="-7"/>
          <w:kern w:val="1"/>
          <w:lang w:val="es-ES"/>
        </w:rPr>
        <w:t xml:space="preserve">Aquí </w:t>
      </w:r>
      <w:r>
        <w:rPr>
          <w:rFonts w:ascii="Arial" w:hAnsi="Arial" w:cs="Arial"/>
          <w:spacing w:val="3"/>
          <w:kern w:val="1"/>
          <w:lang w:val="es-ES"/>
        </w:rPr>
        <w:t xml:space="preserve">se </w:t>
      </w:r>
      <w:r>
        <w:rPr>
          <w:rFonts w:ascii="Arial" w:hAnsi="Arial" w:cs="Arial"/>
          <w:spacing w:val="-4"/>
          <w:kern w:val="1"/>
          <w:lang w:val="es-ES"/>
        </w:rPr>
        <w:t xml:space="preserve">trabajará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dichas </w:t>
      </w:r>
      <w:r>
        <w:rPr>
          <w:rFonts w:ascii="Arial" w:hAnsi="Arial" w:cs="Arial"/>
          <w:kern w:val="1"/>
          <w:lang w:val="es-ES"/>
        </w:rPr>
        <w:t xml:space="preserve">circunstancias, </w:t>
      </w:r>
      <w:r>
        <w:rPr>
          <w:rFonts w:ascii="Arial" w:hAnsi="Arial" w:cs="Arial"/>
          <w:spacing w:val="-5"/>
          <w:kern w:val="1"/>
          <w:lang w:val="es-ES"/>
        </w:rPr>
        <w:t xml:space="preserve">intentando </w:t>
      </w:r>
      <w:r>
        <w:rPr>
          <w:rFonts w:ascii="Arial" w:hAnsi="Arial" w:cs="Arial"/>
          <w:spacing w:val="-3"/>
          <w:kern w:val="1"/>
          <w:lang w:val="es-ES"/>
        </w:rPr>
        <w:t xml:space="preserve">comprenderlas en </w:t>
      </w:r>
      <w:r>
        <w:rPr>
          <w:rFonts w:ascii="Arial" w:hAnsi="Arial" w:cs="Arial"/>
          <w:spacing w:val="-5"/>
          <w:kern w:val="1"/>
          <w:lang w:val="es-ES"/>
        </w:rPr>
        <w:t xml:space="preserve">profundidad </w:t>
      </w:r>
      <w:r>
        <w:rPr>
          <w:rFonts w:ascii="Arial" w:hAnsi="Arial" w:cs="Arial"/>
          <w:spacing w:val="-3"/>
          <w:kern w:val="1"/>
          <w:lang w:val="es-ES"/>
        </w:rPr>
        <w:t xml:space="preserve">para </w:t>
      </w:r>
      <w:r>
        <w:rPr>
          <w:rFonts w:ascii="Arial" w:hAnsi="Arial" w:cs="Arial"/>
          <w:spacing w:val="-5"/>
          <w:kern w:val="1"/>
          <w:lang w:val="es-ES"/>
        </w:rPr>
        <w:t xml:space="preserve">poder proponer </w:t>
      </w:r>
      <w:r>
        <w:rPr>
          <w:rFonts w:ascii="Arial" w:hAnsi="Arial" w:cs="Arial"/>
          <w:spacing w:val="-3"/>
          <w:kern w:val="1"/>
          <w:lang w:val="es-ES"/>
        </w:rPr>
        <w:t xml:space="preserve">soluciones </w:t>
      </w:r>
      <w:r>
        <w:rPr>
          <w:rFonts w:ascii="Arial" w:hAnsi="Arial" w:cs="Arial"/>
          <w:spacing w:val="-4"/>
          <w:kern w:val="1"/>
          <w:lang w:val="es-ES"/>
        </w:rPr>
        <w:t xml:space="preserve">adecuadas </w:t>
      </w:r>
      <w:r>
        <w:rPr>
          <w:rFonts w:ascii="Arial" w:hAnsi="Arial" w:cs="Arial"/>
          <w:kern w:val="1"/>
          <w:lang w:val="es-ES"/>
        </w:rPr>
        <w:t xml:space="preserve">y realistas. </w:t>
      </w:r>
      <w:r>
        <w:rPr>
          <w:rFonts w:ascii="Arial" w:hAnsi="Arial" w:cs="Arial"/>
          <w:spacing w:val="-4"/>
          <w:kern w:val="1"/>
          <w:lang w:val="es-ES"/>
        </w:rPr>
        <w:t xml:space="preserve">Finalmente, </w:t>
      </w:r>
      <w:r>
        <w:rPr>
          <w:rFonts w:ascii="Arial" w:hAnsi="Arial" w:cs="Arial"/>
          <w:spacing w:val="-3"/>
          <w:kern w:val="1"/>
          <w:lang w:val="es-ES"/>
        </w:rPr>
        <w:t xml:space="preserve">distintos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en  la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solución </w:t>
      </w:r>
      <w:r>
        <w:rPr>
          <w:rFonts w:ascii="Arial" w:hAnsi="Arial" w:cs="Arial"/>
          <w:spacing w:val="-7"/>
          <w:kern w:val="1"/>
          <w:lang w:val="es-ES"/>
        </w:rPr>
        <w:t xml:space="preserve">podrían </w:t>
      </w:r>
      <w:r>
        <w:rPr>
          <w:rFonts w:ascii="Arial" w:hAnsi="Arial" w:cs="Arial"/>
          <w:kern w:val="1"/>
          <w:lang w:val="es-ES"/>
        </w:rPr>
        <w:t xml:space="preserve">ser </w:t>
      </w:r>
      <w:r>
        <w:rPr>
          <w:rFonts w:ascii="Arial" w:hAnsi="Arial" w:cs="Arial"/>
          <w:spacing w:val="-3"/>
          <w:kern w:val="1"/>
          <w:lang w:val="es-ES"/>
        </w:rPr>
        <w:t xml:space="preserve">contemplados </w:t>
      </w:r>
      <w:r>
        <w:rPr>
          <w:rFonts w:ascii="Arial" w:hAnsi="Arial" w:cs="Arial"/>
          <w:kern w:val="1"/>
          <w:lang w:val="es-ES"/>
        </w:rPr>
        <w:t xml:space="preserve">y </w:t>
      </w:r>
      <w:r>
        <w:rPr>
          <w:rFonts w:ascii="Arial" w:hAnsi="Arial" w:cs="Arial"/>
          <w:spacing w:val="-5"/>
          <w:kern w:val="1"/>
          <w:lang w:val="es-ES"/>
        </w:rPr>
        <w:t xml:space="preserve">valorados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convergencia para </w:t>
      </w:r>
      <w:r>
        <w:rPr>
          <w:rFonts w:ascii="Arial" w:hAnsi="Arial" w:cs="Arial"/>
          <w:spacing w:val="-4"/>
          <w:kern w:val="1"/>
          <w:lang w:val="es-ES"/>
        </w:rPr>
        <w:t xml:space="preserve">aportar una </w:t>
      </w:r>
      <w:r>
        <w:rPr>
          <w:rFonts w:ascii="Arial" w:hAnsi="Arial" w:cs="Arial"/>
          <w:spacing w:val="-3"/>
          <w:kern w:val="1"/>
          <w:lang w:val="es-ES"/>
        </w:rPr>
        <w:t xml:space="preserve">perspectiva </w:t>
      </w:r>
      <w:r>
        <w:rPr>
          <w:rFonts w:ascii="Arial" w:hAnsi="Arial" w:cs="Arial"/>
          <w:spacing w:val="-5"/>
          <w:kern w:val="1"/>
          <w:lang w:val="es-ES"/>
        </w:rPr>
        <w:t xml:space="preserve">integral </w:t>
      </w:r>
      <w:r>
        <w:rPr>
          <w:rFonts w:ascii="Arial" w:hAnsi="Arial" w:cs="Arial"/>
          <w:kern w:val="1"/>
          <w:lang w:val="es-ES"/>
        </w:rPr>
        <w:t xml:space="preserve">sobre </w:t>
      </w:r>
      <w:r>
        <w:rPr>
          <w:rFonts w:ascii="Arial" w:hAnsi="Arial" w:cs="Arial"/>
          <w:spacing w:val="-4"/>
          <w:kern w:val="1"/>
          <w:lang w:val="es-ES"/>
        </w:rPr>
        <w:t xml:space="preserve">una </w:t>
      </w:r>
      <w:r>
        <w:rPr>
          <w:rFonts w:ascii="Arial" w:hAnsi="Arial" w:cs="Arial"/>
          <w:spacing w:val="3"/>
          <w:kern w:val="1"/>
          <w:lang w:val="es-ES"/>
        </w:rPr>
        <w:t>misma</w:t>
      </w:r>
      <w:r>
        <w:rPr>
          <w:rFonts w:ascii="Arial" w:hAnsi="Arial" w:cs="Arial"/>
          <w:spacing w:val="-16"/>
          <w:kern w:val="1"/>
          <w:lang w:val="es-ES"/>
        </w:rPr>
        <w:t xml:space="preserve"> </w:t>
      </w:r>
      <w:r>
        <w:rPr>
          <w:rFonts w:ascii="Arial" w:hAnsi="Arial" w:cs="Arial"/>
          <w:spacing w:val="-4"/>
          <w:kern w:val="1"/>
          <w:lang w:val="es-ES"/>
        </w:rPr>
        <w:t>problemática.</w:t>
      </w:r>
    </w:p>
    <w:p w14:paraId="5E28101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41FDB9F7" w14:textId="77777777" w:rsidR="002270EE" w:rsidRDefault="002270EE" w:rsidP="002270EE">
      <w:pPr>
        <w:widowControl w:val="0"/>
        <w:autoSpaceDE w:val="0"/>
        <w:autoSpaceDN w:val="0"/>
        <w:adjustRightInd w:val="0"/>
        <w:spacing w:after="0" w:line="242" w:lineRule="auto"/>
        <w:ind w:right="-615"/>
        <w:jc w:val="both"/>
        <w:rPr>
          <w:rFonts w:ascii="Times New Roman" w:hAnsi="Times New Roman" w:cs="Times New Roman"/>
          <w:kern w:val="1"/>
          <w:lang w:val="es-ES"/>
        </w:rPr>
      </w:pPr>
      <w:r>
        <w:rPr>
          <w:rFonts w:ascii="Arial" w:hAnsi="Arial" w:cs="Arial"/>
          <w:b/>
          <w:bCs/>
          <w:kern w:val="1"/>
          <w:lang w:val="es-ES"/>
        </w:rPr>
        <w:t xml:space="preserve">Interacción </w:t>
      </w:r>
      <w:r>
        <w:rPr>
          <w:rFonts w:ascii="Arial" w:hAnsi="Arial" w:cs="Arial"/>
          <w:b/>
          <w:bCs/>
          <w:spacing w:val="-4"/>
          <w:kern w:val="1"/>
          <w:lang w:val="es-ES"/>
        </w:rPr>
        <w:t xml:space="preserve">social, </w:t>
      </w:r>
      <w:r>
        <w:rPr>
          <w:rFonts w:ascii="Arial" w:hAnsi="Arial" w:cs="Arial"/>
          <w:b/>
          <w:bCs/>
          <w:spacing w:val="-3"/>
          <w:kern w:val="1"/>
          <w:lang w:val="es-ES"/>
        </w:rPr>
        <w:t xml:space="preserve">trabajo </w:t>
      </w:r>
      <w:r>
        <w:rPr>
          <w:rFonts w:ascii="Arial" w:hAnsi="Arial" w:cs="Arial"/>
          <w:b/>
          <w:bCs/>
          <w:kern w:val="1"/>
          <w:lang w:val="es-ES"/>
        </w:rPr>
        <w:t xml:space="preserve">colaborativo: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spacing w:val="-3"/>
          <w:kern w:val="1"/>
          <w:lang w:val="es-ES"/>
        </w:rPr>
        <w:t xml:space="preserve">de </w:t>
      </w:r>
      <w:r>
        <w:rPr>
          <w:rFonts w:ascii="Arial" w:hAnsi="Arial" w:cs="Arial"/>
          <w:kern w:val="1"/>
          <w:lang w:val="es-ES"/>
        </w:rPr>
        <w:t xml:space="preserve">encontrarse e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personas </w:t>
      </w:r>
      <w:r>
        <w:rPr>
          <w:rFonts w:ascii="Arial" w:hAnsi="Arial" w:cs="Arial"/>
          <w:spacing w:val="-4"/>
          <w:kern w:val="1"/>
          <w:lang w:val="es-ES"/>
        </w:rPr>
        <w:t xml:space="preserve">que nos  rodean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adecuada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persigue  </w:t>
      </w:r>
      <w:r>
        <w:rPr>
          <w:rFonts w:ascii="Arial" w:hAnsi="Arial" w:cs="Arial"/>
          <w:kern w:val="1"/>
          <w:lang w:val="es-ES"/>
        </w:rPr>
        <w:t xml:space="preserve">y </w:t>
      </w:r>
      <w:r>
        <w:rPr>
          <w:rFonts w:ascii="Arial" w:hAnsi="Arial" w:cs="Arial"/>
          <w:spacing w:val="-4"/>
          <w:kern w:val="1"/>
          <w:lang w:val="es-ES"/>
        </w:rPr>
        <w:t xml:space="preserve">trabajar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opiniones, </w:t>
      </w:r>
      <w:r>
        <w:rPr>
          <w:rFonts w:ascii="Arial" w:hAnsi="Arial" w:cs="Arial"/>
          <w:spacing w:val="-3"/>
          <w:kern w:val="1"/>
          <w:lang w:val="es-ES"/>
        </w:rPr>
        <w:t xml:space="preserve">posturas </w:t>
      </w:r>
      <w:r>
        <w:rPr>
          <w:rFonts w:ascii="Arial" w:hAnsi="Arial" w:cs="Arial"/>
          <w:kern w:val="1"/>
          <w:lang w:val="es-ES"/>
        </w:rPr>
        <w:t xml:space="preserve">y </w:t>
      </w:r>
      <w:r>
        <w:rPr>
          <w:rFonts w:ascii="Arial" w:hAnsi="Arial" w:cs="Arial"/>
          <w:spacing w:val="-5"/>
          <w:kern w:val="1"/>
          <w:lang w:val="es-ES"/>
        </w:rPr>
        <w:t>puntos</w:t>
      </w:r>
      <w:r>
        <w:rPr>
          <w:rFonts w:ascii="Arial" w:hAnsi="Arial" w:cs="Arial"/>
          <w:spacing w:val="12"/>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vista.</w:t>
      </w:r>
    </w:p>
    <w:p w14:paraId="3DD4056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9DF537A"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spacing w:val="3"/>
          <w:kern w:val="1"/>
          <w:lang w:val="es-ES"/>
        </w:rPr>
        <w:t xml:space="preserve">se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3"/>
          <w:kern w:val="1"/>
          <w:lang w:val="es-ES"/>
        </w:rPr>
        <w:t xml:space="preserve">la necesidad de </w:t>
      </w:r>
      <w:r>
        <w:rPr>
          <w:rFonts w:ascii="Arial" w:hAnsi="Arial" w:cs="Arial"/>
          <w:kern w:val="1"/>
          <w:lang w:val="es-ES"/>
        </w:rPr>
        <w:t xml:space="preserve">estar, </w:t>
      </w:r>
      <w:r>
        <w:rPr>
          <w:rFonts w:ascii="Arial" w:hAnsi="Arial" w:cs="Arial"/>
          <w:spacing w:val="-4"/>
          <w:kern w:val="1"/>
          <w:lang w:val="es-ES"/>
        </w:rPr>
        <w:t xml:space="preserve">trabajar  </w:t>
      </w:r>
      <w:r>
        <w:rPr>
          <w:rFonts w:ascii="Arial" w:hAnsi="Arial" w:cs="Arial"/>
          <w:kern w:val="1"/>
          <w:lang w:val="es-ES"/>
        </w:rPr>
        <w:t xml:space="preserve">y </w:t>
      </w:r>
      <w:r>
        <w:rPr>
          <w:rFonts w:ascii="Arial" w:hAnsi="Arial" w:cs="Arial"/>
          <w:spacing w:val="-6"/>
          <w:kern w:val="1"/>
          <w:lang w:val="es-ES"/>
        </w:rPr>
        <w:t xml:space="preserve">vivir  </w:t>
      </w:r>
      <w:r>
        <w:rPr>
          <w:rFonts w:ascii="Arial" w:hAnsi="Arial" w:cs="Arial"/>
          <w:kern w:val="1"/>
          <w:lang w:val="es-ES"/>
        </w:rPr>
        <w:t xml:space="preserve">con otros. Por eso, implica  </w:t>
      </w:r>
      <w:r>
        <w:rPr>
          <w:rFonts w:ascii="Arial" w:hAnsi="Arial" w:cs="Arial"/>
          <w:spacing w:val="-3"/>
          <w:kern w:val="1"/>
          <w:lang w:val="es-ES"/>
        </w:rPr>
        <w:t xml:space="preserve">la capacidad para </w:t>
      </w:r>
      <w:r>
        <w:rPr>
          <w:rFonts w:ascii="Arial" w:hAnsi="Arial" w:cs="Arial"/>
          <w:kern w:val="1"/>
          <w:lang w:val="es-ES"/>
        </w:rPr>
        <w:t xml:space="preserve">encontrarse e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personas </w:t>
      </w:r>
      <w:r>
        <w:rPr>
          <w:rFonts w:ascii="Arial" w:hAnsi="Arial" w:cs="Arial"/>
          <w:spacing w:val="-4"/>
          <w:kern w:val="1"/>
          <w:lang w:val="es-ES"/>
        </w:rPr>
        <w:t xml:space="preserve">que nos rodean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adecuada </w:t>
      </w:r>
      <w:r>
        <w:rPr>
          <w:rFonts w:ascii="Arial" w:hAnsi="Arial" w:cs="Arial"/>
          <w:kern w:val="1"/>
          <w:lang w:val="es-ES"/>
        </w:rPr>
        <w:t xml:space="preserve">a </w:t>
      </w:r>
      <w:r>
        <w:rPr>
          <w:rFonts w:ascii="Arial" w:hAnsi="Arial" w:cs="Arial"/>
          <w:spacing w:val="-4"/>
          <w:kern w:val="1"/>
          <w:lang w:val="es-ES"/>
        </w:rPr>
        <w:t xml:space="preserve">los propósitos </w:t>
      </w:r>
      <w:r>
        <w:rPr>
          <w:rFonts w:ascii="Arial" w:hAnsi="Arial" w:cs="Arial"/>
          <w:kern w:val="1"/>
          <w:lang w:val="es-ES"/>
        </w:rPr>
        <w:t xml:space="preserve">circunstanciales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pretenden </w:t>
      </w:r>
      <w:r>
        <w:rPr>
          <w:rFonts w:ascii="Arial" w:hAnsi="Arial" w:cs="Arial"/>
          <w:kern w:val="1"/>
          <w:lang w:val="es-ES"/>
        </w:rPr>
        <w:t xml:space="preserve">alcanzar. 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también </w:t>
      </w:r>
      <w:r>
        <w:rPr>
          <w:rFonts w:ascii="Arial" w:hAnsi="Arial" w:cs="Arial"/>
          <w:kern w:val="1"/>
          <w:lang w:val="es-ES"/>
        </w:rPr>
        <w:t xml:space="preserve">implica </w:t>
      </w:r>
      <w:r>
        <w:rPr>
          <w:rFonts w:ascii="Arial" w:hAnsi="Arial" w:cs="Arial"/>
          <w:spacing w:val="-3"/>
          <w:kern w:val="1"/>
          <w:lang w:val="es-ES"/>
        </w:rPr>
        <w:t xml:space="preserve">participar </w:t>
      </w:r>
      <w:r>
        <w:rPr>
          <w:rFonts w:ascii="Arial" w:hAnsi="Arial" w:cs="Arial"/>
          <w:kern w:val="1"/>
          <w:lang w:val="es-ES"/>
        </w:rPr>
        <w:t xml:space="preserve">y </w:t>
      </w:r>
      <w:r>
        <w:rPr>
          <w:rFonts w:ascii="Arial" w:hAnsi="Arial" w:cs="Arial"/>
          <w:spacing w:val="-4"/>
          <w:kern w:val="1"/>
          <w:lang w:val="es-ES"/>
        </w:rPr>
        <w:t xml:space="preserve">trabajar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respetando las diferencias </w:t>
      </w:r>
      <w:r>
        <w:rPr>
          <w:rFonts w:ascii="Arial" w:hAnsi="Arial" w:cs="Arial"/>
          <w:spacing w:val="-3"/>
          <w:kern w:val="1"/>
          <w:lang w:val="es-ES"/>
        </w:rPr>
        <w:t xml:space="preserve">en </w:t>
      </w:r>
      <w:r>
        <w:rPr>
          <w:rFonts w:ascii="Arial" w:hAnsi="Arial" w:cs="Arial"/>
          <w:spacing w:val="-4"/>
          <w:kern w:val="1"/>
          <w:lang w:val="es-ES"/>
        </w:rPr>
        <w:t xml:space="preserve">las opiniones, </w:t>
      </w:r>
      <w:r>
        <w:rPr>
          <w:rFonts w:ascii="Arial" w:hAnsi="Arial" w:cs="Arial"/>
          <w:spacing w:val="-6"/>
          <w:kern w:val="1"/>
          <w:lang w:val="es-ES"/>
        </w:rPr>
        <w:t xml:space="preserve">las </w:t>
      </w:r>
      <w:r>
        <w:rPr>
          <w:rFonts w:ascii="Arial" w:hAnsi="Arial" w:cs="Arial"/>
          <w:spacing w:val="-4"/>
          <w:kern w:val="1"/>
          <w:lang w:val="es-ES"/>
        </w:rPr>
        <w:t xml:space="preserve">actitudes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3"/>
          <w:kern w:val="1"/>
          <w:lang w:val="es-ES"/>
        </w:rPr>
        <w:t>de</w:t>
      </w:r>
      <w:r>
        <w:rPr>
          <w:rFonts w:ascii="Arial" w:hAnsi="Arial" w:cs="Arial"/>
          <w:spacing w:val="33"/>
          <w:kern w:val="1"/>
          <w:lang w:val="es-ES"/>
        </w:rPr>
        <w:t xml:space="preserve"> </w:t>
      </w:r>
      <w:r>
        <w:rPr>
          <w:rFonts w:ascii="Arial" w:hAnsi="Arial" w:cs="Arial"/>
          <w:spacing w:val="-4"/>
          <w:kern w:val="1"/>
          <w:lang w:val="es-ES"/>
        </w:rPr>
        <w:t>vista.</w:t>
      </w:r>
    </w:p>
    <w:p w14:paraId="57921EC0"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1BB284C4"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4"/>
          <w:kern w:val="1"/>
          <w:lang w:val="es-ES"/>
        </w:rPr>
        <w:t xml:space="preserve">del </w:t>
      </w:r>
      <w:r>
        <w:rPr>
          <w:rFonts w:ascii="Arial" w:hAnsi="Arial" w:cs="Arial"/>
          <w:spacing w:val="-3"/>
          <w:kern w:val="1"/>
          <w:lang w:val="es-ES"/>
        </w:rPr>
        <w:t xml:space="preserve">secundario </w:t>
      </w:r>
      <w:r>
        <w:rPr>
          <w:rFonts w:ascii="Arial" w:hAnsi="Arial" w:cs="Arial"/>
          <w:spacing w:val="3"/>
          <w:kern w:val="1"/>
          <w:lang w:val="es-ES"/>
        </w:rPr>
        <w:t xml:space="preserve">se </w:t>
      </w:r>
      <w:r>
        <w:rPr>
          <w:rFonts w:ascii="Arial" w:hAnsi="Arial" w:cs="Arial"/>
          <w:kern w:val="1"/>
          <w:lang w:val="es-ES"/>
        </w:rPr>
        <w:t xml:space="preserve">buscará </w:t>
      </w:r>
      <w:r>
        <w:rPr>
          <w:rFonts w:ascii="Arial" w:hAnsi="Arial" w:cs="Arial"/>
          <w:spacing w:val="-3"/>
          <w:kern w:val="1"/>
          <w:lang w:val="es-ES"/>
        </w:rPr>
        <w:t xml:space="preserve">posicionar </w:t>
      </w:r>
      <w:r>
        <w:rPr>
          <w:rFonts w:ascii="Arial" w:hAnsi="Arial" w:cs="Arial"/>
          <w:kern w:val="1"/>
          <w:lang w:val="es-ES"/>
        </w:rPr>
        <w:t xml:space="preserve">a </w:t>
      </w:r>
      <w:r>
        <w:rPr>
          <w:rFonts w:ascii="Arial" w:hAnsi="Arial" w:cs="Arial"/>
          <w:spacing w:val="-3"/>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alumnas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que requieran </w:t>
      </w:r>
      <w:r>
        <w:rPr>
          <w:rFonts w:ascii="Arial" w:hAnsi="Arial" w:cs="Arial"/>
          <w:spacing w:val="-3"/>
          <w:kern w:val="1"/>
          <w:lang w:val="es-ES"/>
        </w:rPr>
        <w:t xml:space="preserve">de otros para </w:t>
      </w:r>
      <w:r>
        <w:rPr>
          <w:rFonts w:ascii="Arial" w:hAnsi="Arial" w:cs="Arial"/>
          <w:spacing w:val="-5"/>
          <w:kern w:val="1"/>
          <w:lang w:val="es-ES"/>
        </w:rPr>
        <w:t xml:space="preserve">poder </w:t>
      </w:r>
      <w:r>
        <w:rPr>
          <w:rFonts w:ascii="Arial" w:hAnsi="Arial" w:cs="Arial"/>
          <w:spacing w:val="-3"/>
          <w:kern w:val="1"/>
          <w:lang w:val="es-ES"/>
        </w:rPr>
        <w:t xml:space="preserve">resolver trabajos, </w:t>
      </w:r>
      <w:r>
        <w:rPr>
          <w:rFonts w:ascii="Arial" w:hAnsi="Arial" w:cs="Arial"/>
          <w:kern w:val="1"/>
          <w:lang w:val="es-ES"/>
        </w:rPr>
        <w:t xml:space="preserve">tareas, </w:t>
      </w:r>
      <w:r>
        <w:rPr>
          <w:rFonts w:ascii="Arial" w:hAnsi="Arial" w:cs="Arial"/>
          <w:spacing w:val="-3"/>
          <w:kern w:val="1"/>
          <w:lang w:val="es-ES"/>
        </w:rPr>
        <w:t xml:space="preserve">etcétera en </w:t>
      </w:r>
      <w:r>
        <w:rPr>
          <w:rFonts w:ascii="Arial" w:hAnsi="Arial" w:cs="Arial"/>
          <w:kern w:val="1"/>
          <w:lang w:val="es-ES"/>
        </w:rPr>
        <w:t xml:space="preserve">forma </w:t>
      </w:r>
      <w:r>
        <w:rPr>
          <w:rFonts w:ascii="Arial" w:hAnsi="Arial" w:cs="Arial"/>
          <w:spacing w:val="-4"/>
          <w:kern w:val="1"/>
          <w:lang w:val="es-ES"/>
        </w:rPr>
        <w:t xml:space="preserve">colaborativa. </w:t>
      </w:r>
      <w:r>
        <w:rPr>
          <w:rFonts w:ascii="Arial" w:hAnsi="Arial" w:cs="Arial"/>
          <w:kern w:val="1"/>
          <w:lang w:val="es-ES"/>
        </w:rPr>
        <w:t xml:space="preserve">En este </w:t>
      </w:r>
      <w:r>
        <w:rPr>
          <w:rFonts w:ascii="Arial" w:hAnsi="Arial" w:cs="Arial"/>
          <w:spacing w:val="-4"/>
          <w:kern w:val="1"/>
          <w:lang w:val="es-ES"/>
        </w:rPr>
        <w:t xml:space="preserve">contexto,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spacing w:val="-3"/>
          <w:kern w:val="1"/>
          <w:lang w:val="es-ES"/>
        </w:rPr>
        <w:t xml:space="preserve">ejercitará 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4"/>
          <w:kern w:val="1"/>
          <w:lang w:val="es-ES"/>
        </w:rPr>
        <w:t>fomentarán</w:t>
      </w:r>
      <w:r>
        <w:rPr>
          <w:rFonts w:ascii="Arial" w:hAnsi="Arial" w:cs="Arial"/>
          <w:spacing w:val="53"/>
          <w:kern w:val="1"/>
          <w:lang w:val="es-ES"/>
        </w:rPr>
        <w:t xml:space="preserve"> </w:t>
      </w:r>
      <w:r>
        <w:rPr>
          <w:rFonts w:ascii="Arial" w:hAnsi="Arial" w:cs="Arial"/>
          <w:spacing w:val="-4"/>
          <w:kern w:val="1"/>
          <w:lang w:val="es-ES"/>
        </w:rPr>
        <w:t xml:space="preserve">las relaciones </w:t>
      </w:r>
      <w:r>
        <w:rPr>
          <w:rFonts w:ascii="Arial" w:hAnsi="Arial" w:cs="Arial"/>
          <w:spacing w:val="-3"/>
          <w:kern w:val="1"/>
          <w:lang w:val="es-ES"/>
        </w:rPr>
        <w:t xml:space="preserve">interpersonales. </w:t>
      </w:r>
      <w:r>
        <w:rPr>
          <w:rFonts w:ascii="Arial" w:hAnsi="Arial" w:cs="Arial"/>
          <w:kern w:val="1"/>
          <w:lang w:val="es-ES"/>
        </w:rPr>
        <w:t xml:space="preserve">Para </w:t>
      </w:r>
      <w:r>
        <w:rPr>
          <w:rFonts w:ascii="Arial" w:hAnsi="Arial" w:cs="Arial"/>
          <w:spacing w:val="-5"/>
          <w:kern w:val="1"/>
          <w:lang w:val="es-ES"/>
        </w:rPr>
        <w:t xml:space="preserve">ello, </w:t>
      </w:r>
      <w:r>
        <w:rPr>
          <w:rFonts w:ascii="Arial" w:hAnsi="Arial" w:cs="Arial"/>
          <w:spacing w:val="-4"/>
          <w:kern w:val="1"/>
          <w:lang w:val="es-ES"/>
        </w:rPr>
        <w:t xml:space="preserve">los alumnos </w:t>
      </w:r>
      <w:r>
        <w:rPr>
          <w:rFonts w:ascii="Arial" w:hAnsi="Arial" w:cs="Arial"/>
          <w:spacing w:val="-5"/>
          <w:kern w:val="1"/>
          <w:lang w:val="es-ES"/>
        </w:rPr>
        <w:t xml:space="preserve">deberán </w:t>
      </w:r>
      <w:r>
        <w:rPr>
          <w:rFonts w:ascii="Arial" w:hAnsi="Arial" w:cs="Arial"/>
          <w:kern w:val="1"/>
          <w:lang w:val="es-ES"/>
        </w:rPr>
        <w:t xml:space="preserve">conocer sus </w:t>
      </w:r>
      <w:r>
        <w:rPr>
          <w:rFonts w:ascii="Arial" w:hAnsi="Arial" w:cs="Arial"/>
          <w:spacing w:val="-3"/>
          <w:kern w:val="1"/>
          <w:lang w:val="es-ES"/>
        </w:rPr>
        <w:t xml:space="preserve">fortalezas </w:t>
      </w:r>
      <w:r>
        <w:rPr>
          <w:rFonts w:ascii="Arial" w:hAnsi="Arial" w:cs="Arial"/>
          <w:kern w:val="1"/>
          <w:lang w:val="es-ES"/>
        </w:rPr>
        <w:t xml:space="preserve">y </w:t>
      </w:r>
      <w:r>
        <w:rPr>
          <w:rFonts w:ascii="Arial" w:hAnsi="Arial" w:cs="Arial"/>
          <w:spacing w:val="-6"/>
          <w:kern w:val="1"/>
          <w:lang w:val="es-ES"/>
        </w:rPr>
        <w:t xml:space="preserve">debilidades </w:t>
      </w:r>
      <w:r>
        <w:rPr>
          <w:rFonts w:ascii="Arial" w:hAnsi="Arial" w:cs="Arial"/>
          <w:kern w:val="1"/>
          <w:lang w:val="es-ES"/>
        </w:rPr>
        <w:t xml:space="preserve">y </w:t>
      </w:r>
      <w:r>
        <w:rPr>
          <w:rFonts w:ascii="Arial" w:hAnsi="Arial" w:cs="Arial"/>
          <w:spacing w:val="-5"/>
          <w:kern w:val="1"/>
          <w:lang w:val="es-ES"/>
        </w:rPr>
        <w:t xml:space="preserve">ponerlas </w:t>
      </w:r>
      <w:r>
        <w:rPr>
          <w:rFonts w:ascii="Arial" w:hAnsi="Arial" w:cs="Arial"/>
          <w:spacing w:val="-3"/>
          <w:kern w:val="1"/>
          <w:lang w:val="es-ES"/>
        </w:rPr>
        <w:t xml:space="preserve">en </w:t>
      </w:r>
      <w:r>
        <w:rPr>
          <w:rFonts w:ascii="Arial" w:hAnsi="Arial" w:cs="Arial"/>
          <w:kern w:val="1"/>
          <w:lang w:val="es-ES"/>
        </w:rPr>
        <w:t xml:space="preserve">común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5"/>
          <w:kern w:val="1"/>
          <w:lang w:val="es-ES"/>
        </w:rPr>
        <w:t xml:space="preserve">tienen </w:t>
      </w:r>
      <w:r>
        <w:rPr>
          <w:rFonts w:ascii="Arial" w:hAnsi="Arial" w:cs="Arial"/>
          <w:spacing w:val="-3"/>
          <w:kern w:val="1"/>
          <w:lang w:val="es-ES"/>
        </w:rPr>
        <w:t xml:space="preserve">para </w:t>
      </w:r>
      <w:r>
        <w:rPr>
          <w:rFonts w:ascii="Arial" w:hAnsi="Arial" w:cs="Arial"/>
          <w:kern w:val="1"/>
          <w:lang w:val="es-ES"/>
        </w:rPr>
        <w:t xml:space="preserve">ofrecer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5"/>
          <w:kern w:val="1"/>
          <w:lang w:val="es-ES"/>
        </w:rPr>
        <w:t xml:space="preserve">pueden </w:t>
      </w:r>
      <w:r>
        <w:rPr>
          <w:rFonts w:ascii="Arial" w:hAnsi="Arial" w:cs="Arial"/>
          <w:spacing w:val="-4"/>
          <w:kern w:val="1"/>
          <w:lang w:val="es-ES"/>
        </w:rPr>
        <w:t xml:space="preserve">aportar los </w:t>
      </w:r>
      <w:r>
        <w:rPr>
          <w:rFonts w:ascii="Arial" w:hAnsi="Arial" w:cs="Arial"/>
          <w:spacing w:val="-3"/>
          <w:kern w:val="1"/>
          <w:lang w:val="es-ES"/>
        </w:rPr>
        <w:t xml:space="preserve">demás </w:t>
      </w:r>
      <w:r>
        <w:rPr>
          <w:rFonts w:ascii="Arial" w:hAnsi="Arial" w:cs="Arial"/>
          <w:kern w:val="1"/>
          <w:lang w:val="es-ES"/>
        </w:rPr>
        <w:t xml:space="preserve">miembros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5"/>
          <w:kern w:val="1"/>
          <w:lang w:val="es-ES"/>
        </w:rPr>
        <w:t xml:space="preserve">equipo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en </w:t>
      </w:r>
      <w:r>
        <w:rPr>
          <w:rFonts w:ascii="Arial" w:hAnsi="Arial" w:cs="Arial"/>
          <w:kern w:val="1"/>
          <w:lang w:val="es-ES"/>
        </w:rPr>
        <w:t xml:space="preserve">este primer momento </w:t>
      </w:r>
      <w:r>
        <w:rPr>
          <w:rFonts w:ascii="Arial" w:hAnsi="Arial" w:cs="Arial"/>
          <w:spacing w:val="3"/>
          <w:kern w:val="1"/>
          <w:lang w:val="es-ES"/>
        </w:rPr>
        <w:t xml:space="preserve">se </w:t>
      </w:r>
      <w:r>
        <w:rPr>
          <w:rFonts w:ascii="Arial" w:hAnsi="Arial" w:cs="Arial"/>
          <w:kern w:val="1"/>
          <w:lang w:val="es-ES"/>
        </w:rPr>
        <w:t xml:space="preserve">focalizará </w:t>
      </w:r>
      <w:r>
        <w:rPr>
          <w:rFonts w:ascii="Arial" w:hAnsi="Arial" w:cs="Arial"/>
          <w:spacing w:val="-3"/>
          <w:kern w:val="1"/>
          <w:lang w:val="es-ES"/>
        </w:rPr>
        <w:t xml:space="preserve">la tarea </w:t>
      </w:r>
      <w:r>
        <w:rPr>
          <w:rFonts w:ascii="Arial" w:hAnsi="Arial" w:cs="Arial"/>
          <w:kern w:val="1"/>
          <w:lang w:val="es-ES"/>
        </w:rPr>
        <w:t xml:space="preserve">sobre conflictos </w:t>
      </w:r>
      <w:r>
        <w:rPr>
          <w:rFonts w:ascii="Arial" w:hAnsi="Arial" w:cs="Arial"/>
          <w:spacing w:val="-3"/>
          <w:kern w:val="1"/>
          <w:lang w:val="es-ES"/>
        </w:rPr>
        <w:t xml:space="preserve">interpersonales, de </w:t>
      </w:r>
      <w:r>
        <w:rPr>
          <w:rFonts w:ascii="Arial" w:hAnsi="Arial" w:cs="Arial"/>
          <w:kern w:val="1"/>
          <w:lang w:val="es-ES"/>
        </w:rPr>
        <w:t xml:space="preserve">manera </w:t>
      </w:r>
      <w:r>
        <w:rPr>
          <w:rFonts w:ascii="Arial" w:hAnsi="Arial" w:cs="Arial"/>
          <w:spacing w:val="-6"/>
          <w:kern w:val="1"/>
          <w:lang w:val="es-ES"/>
        </w:rPr>
        <w:t xml:space="preserve">que </w:t>
      </w:r>
      <w:r>
        <w:rPr>
          <w:rFonts w:ascii="Arial" w:hAnsi="Arial" w:cs="Arial"/>
          <w:spacing w:val="-3"/>
          <w:kern w:val="1"/>
          <w:lang w:val="es-ES"/>
        </w:rPr>
        <w:t xml:space="preserve">también la </w:t>
      </w:r>
      <w:r>
        <w:rPr>
          <w:rFonts w:ascii="Arial" w:hAnsi="Arial" w:cs="Arial"/>
          <w:spacing w:val="-5"/>
          <w:kern w:val="1"/>
          <w:lang w:val="es-ES"/>
        </w:rPr>
        <w:t xml:space="preserve">aptitud </w:t>
      </w:r>
      <w:r>
        <w:rPr>
          <w:rFonts w:ascii="Arial" w:hAnsi="Arial" w:cs="Arial"/>
          <w:spacing w:val="-4"/>
          <w:kern w:val="1"/>
          <w:lang w:val="es-ES"/>
        </w:rPr>
        <w:t xml:space="preserve">presentada anteriormente </w:t>
      </w:r>
      <w:r>
        <w:rPr>
          <w:rFonts w:ascii="Arial" w:hAnsi="Arial" w:cs="Arial"/>
          <w:kern w:val="1"/>
          <w:lang w:val="es-ES"/>
        </w:rPr>
        <w:t xml:space="preserve">será </w:t>
      </w:r>
      <w:r>
        <w:rPr>
          <w:rFonts w:ascii="Arial" w:hAnsi="Arial" w:cs="Arial"/>
          <w:spacing w:val="-3"/>
          <w:kern w:val="1"/>
          <w:lang w:val="es-ES"/>
        </w:rPr>
        <w:t xml:space="preserve">puesta en </w:t>
      </w:r>
      <w:r>
        <w:rPr>
          <w:rFonts w:ascii="Arial" w:hAnsi="Arial" w:cs="Arial"/>
          <w:kern w:val="1"/>
          <w:lang w:val="es-ES"/>
        </w:rPr>
        <w:t xml:space="preserve">práctica muy </w:t>
      </w:r>
      <w:r>
        <w:rPr>
          <w:rFonts w:ascii="Arial" w:hAnsi="Arial" w:cs="Arial"/>
          <w:spacing w:val="-4"/>
          <w:kern w:val="1"/>
          <w:lang w:val="es-ES"/>
        </w:rPr>
        <w:t xml:space="preserve">íntimamente </w:t>
      </w:r>
      <w:r>
        <w:rPr>
          <w:rFonts w:ascii="Arial" w:hAnsi="Arial" w:cs="Arial"/>
          <w:spacing w:val="-6"/>
          <w:kern w:val="1"/>
          <w:lang w:val="es-ES"/>
        </w:rPr>
        <w:t xml:space="preserve">en </w:t>
      </w:r>
      <w:r>
        <w:rPr>
          <w:rFonts w:ascii="Arial" w:hAnsi="Arial" w:cs="Arial"/>
          <w:spacing w:val="-3"/>
          <w:kern w:val="1"/>
          <w:lang w:val="es-ES"/>
        </w:rPr>
        <w:t xml:space="preserve">conjunción </w:t>
      </w:r>
      <w:r>
        <w:rPr>
          <w:rFonts w:ascii="Arial" w:hAnsi="Arial" w:cs="Arial"/>
          <w:kern w:val="1"/>
          <w:lang w:val="es-ES"/>
        </w:rPr>
        <w:t>con</w:t>
      </w:r>
      <w:r>
        <w:rPr>
          <w:rFonts w:ascii="Arial" w:hAnsi="Arial" w:cs="Arial"/>
          <w:spacing w:val="-11"/>
          <w:kern w:val="1"/>
          <w:lang w:val="es-ES"/>
        </w:rPr>
        <w:t xml:space="preserve"> </w:t>
      </w:r>
      <w:r>
        <w:rPr>
          <w:rFonts w:ascii="Arial" w:hAnsi="Arial" w:cs="Arial"/>
          <w:spacing w:val="-3"/>
          <w:kern w:val="1"/>
          <w:lang w:val="es-ES"/>
        </w:rPr>
        <w:t>esta.</w:t>
      </w:r>
    </w:p>
    <w:p w14:paraId="2A9C24F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3425EA3"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spacing w:val="-4"/>
          <w:kern w:val="1"/>
          <w:lang w:val="es-ES"/>
        </w:rPr>
        <w:t xml:space="preserve">Finalmente, </w:t>
      </w: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kern w:val="1"/>
          <w:lang w:val="es-ES"/>
        </w:rPr>
        <w:t xml:space="preserve">permitirá a </w:t>
      </w:r>
      <w:r>
        <w:rPr>
          <w:rFonts w:ascii="Arial" w:hAnsi="Arial" w:cs="Arial"/>
          <w:spacing w:val="-4"/>
          <w:kern w:val="1"/>
          <w:lang w:val="es-ES"/>
        </w:rPr>
        <w:t xml:space="preserve">los egresados del </w:t>
      </w:r>
      <w:r>
        <w:rPr>
          <w:rFonts w:ascii="Arial" w:hAnsi="Arial" w:cs="Arial"/>
          <w:spacing w:val="-3"/>
          <w:kern w:val="1"/>
          <w:lang w:val="es-ES"/>
        </w:rPr>
        <w:t xml:space="preserve">secundario </w:t>
      </w:r>
      <w:r>
        <w:rPr>
          <w:rFonts w:ascii="Arial" w:hAnsi="Arial" w:cs="Arial"/>
          <w:spacing w:val="-6"/>
          <w:kern w:val="1"/>
          <w:lang w:val="es-ES"/>
        </w:rPr>
        <w:t xml:space="preserve">exponer </w:t>
      </w:r>
      <w:r>
        <w:rPr>
          <w:rFonts w:ascii="Arial" w:hAnsi="Arial" w:cs="Arial"/>
          <w:spacing w:val="-4"/>
          <w:kern w:val="1"/>
          <w:lang w:val="es-ES"/>
        </w:rPr>
        <w:t xml:space="preserve">las </w:t>
      </w:r>
      <w:r>
        <w:rPr>
          <w:rFonts w:ascii="Arial" w:hAnsi="Arial" w:cs="Arial"/>
          <w:spacing w:val="-6"/>
          <w:kern w:val="1"/>
          <w:lang w:val="es-ES"/>
        </w:rPr>
        <w:t xml:space="preserve">opiniones </w:t>
      </w:r>
      <w:r>
        <w:rPr>
          <w:rFonts w:ascii="Arial" w:hAnsi="Arial" w:cs="Arial"/>
          <w:spacing w:val="-5"/>
          <w:kern w:val="1"/>
          <w:lang w:val="es-ES"/>
        </w:rPr>
        <w:t xml:space="preserve">propias </w:t>
      </w:r>
      <w:r>
        <w:rPr>
          <w:rFonts w:ascii="Arial" w:hAnsi="Arial" w:cs="Arial"/>
          <w:spacing w:val="-4"/>
          <w:kern w:val="1"/>
          <w:lang w:val="es-ES"/>
        </w:rPr>
        <w:t xml:space="preserve">abiertamente </w:t>
      </w:r>
      <w:r>
        <w:rPr>
          <w:rFonts w:ascii="Arial" w:hAnsi="Arial" w:cs="Arial"/>
          <w:kern w:val="1"/>
          <w:lang w:val="es-ES"/>
        </w:rPr>
        <w:t xml:space="preserve">y </w:t>
      </w:r>
      <w:r>
        <w:rPr>
          <w:rFonts w:ascii="Arial" w:hAnsi="Arial" w:cs="Arial"/>
          <w:spacing w:val="-4"/>
          <w:kern w:val="1"/>
          <w:lang w:val="es-ES"/>
        </w:rPr>
        <w:t xml:space="preserve">mantener una </w:t>
      </w:r>
      <w:r>
        <w:rPr>
          <w:rFonts w:ascii="Arial" w:hAnsi="Arial" w:cs="Arial"/>
          <w:spacing w:val="-3"/>
          <w:kern w:val="1"/>
          <w:lang w:val="es-ES"/>
        </w:rPr>
        <w:t xml:space="preserve">actitud </w:t>
      </w:r>
      <w:r>
        <w:rPr>
          <w:rFonts w:ascii="Arial" w:hAnsi="Arial" w:cs="Arial"/>
          <w:kern w:val="1"/>
          <w:lang w:val="es-ES"/>
        </w:rPr>
        <w:t xml:space="preserve">respetuosa hacia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6"/>
          <w:kern w:val="1"/>
          <w:lang w:val="es-ES"/>
        </w:rPr>
        <w:t xml:space="preserve">de </w:t>
      </w:r>
      <w:r>
        <w:rPr>
          <w:rFonts w:ascii="Arial" w:hAnsi="Arial" w:cs="Arial"/>
          <w:kern w:val="1"/>
          <w:lang w:val="es-ES"/>
        </w:rPr>
        <w:t xml:space="preserve">otros,  </w:t>
      </w:r>
      <w:r>
        <w:rPr>
          <w:rFonts w:ascii="Arial" w:hAnsi="Arial" w:cs="Arial"/>
          <w:spacing w:val="-3"/>
          <w:kern w:val="1"/>
          <w:lang w:val="es-ES"/>
        </w:rPr>
        <w:t xml:space="preserve">intercambiar  perspectivas  </w:t>
      </w:r>
      <w:r>
        <w:rPr>
          <w:rFonts w:ascii="Arial" w:hAnsi="Arial" w:cs="Arial"/>
          <w:kern w:val="1"/>
          <w:lang w:val="es-ES"/>
        </w:rPr>
        <w:t xml:space="preserve">e </w:t>
      </w:r>
      <w:r>
        <w:rPr>
          <w:rFonts w:ascii="Arial" w:hAnsi="Arial" w:cs="Arial"/>
          <w:spacing w:val="-5"/>
          <w:kern w:val="1"/>
          <w:lang w:val="es-ES"/>
        </w:rPr>
        <w:t xml:space="preserve">intervenir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discusiones con </w:t>
      </w:r>
      <w:r>
        <w:rPr>
          <w:rFonts w:ascii="Arial" w:hAnsi="Arial" w:cs="Arial"/>
          <w:spacing w:val="-3"/>
          <w:kern w:val="1"/>
          <w:lang w:val="es-ES"/>
        </w:rPr>
        <w:t>el propósito de</w:t>
      </w:r>
      <w:r>
        <w:rPr>
          <w:rFonts w:ascii="Arial" w:hAnsi="Arial" w:cs="Arial"/>
          <w:spacing w:val="-18"/>
          <w:kern w:val="1"/>
          <w:lang w:val="es-ES"/>
        </w:rPr>
        <w:t xml:space="preserve"> </w:t>
      </w:r>
      <w:r>
        <w:rPr>
          <w:rFonts w:ascii="Arial" w:hAnsi="Arial" w:cs="Arial"/>
          <w:kern w:val="1"/>
          <w:lang w:val="es-ES"/>
        </w:rPr>
        <w:t>buscar</w:t>
      </w:r>
    </w:p>
    <w:p w14:paraId="64355D51" w14:textId="77777777" w:rsidR="002270EE" w:rsidRDefault="002270EE" w:rsidP="002270EE">
      <w:pPr>
        <w:widowControl w:val="0"/>
        <w:autoSpaceDE w:val="0"/>
        <w:autoSpaceDN w:val="0"/>
        <w:adjustRightInd w:val="0"/>
        <w:spacing w:before="205"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0"/>
          <w:kern w:val="1"/>
          <w:lang w:val="es-ES"/>
        </w:rPr>
        <w:t xml:space="preserve"> </w:t>
      </w:r>
      <w:r>
        <w:rPr>
          <w:rFonts w:ascii="Times New Roman" w:hAnsi="Times New Roman" w:cs="Times New Roman"/>
          <w:kern w:val="1"/>
          <w:lang w:val="es-ES"/>
        </w:rPr>
        <w:t>-DGPLED</w:t>
      </w:r>
    </w:p>
    <w:p w14:paraId="6E49DEEA" w14:textId="77777777" w:rsidR="002270EE" w:rsidRDefault="002270EE" w:rsidP="002270EE">
      <w:pPr>
        <w:widowControl w:val="0"/>
        <w:autoSpaceDE w:val="0"/>
        <w:autoSpaceDN w:val="0"/>
        <w:adjustRightInd w:val="0"/>
        <w:spacing w:before="78" w:after="0" w:line="240" w:lineRule="auto"/>
        <w:ind w:right="-615"/>
        <w:jc w:val="both"/>
        <w:rPr>
          <w:rFonts w:ascii="Arial" w:hAnsi="Arial" w:cs="Arial"/>
          <w:kern w:val="1"/>
          <w:lang w:val="es-ES"/>
        </w:rPr>
      </w:pPr>
      <w:r>
        <w:rPr>
          <w:rFonts w:ascii="Arial" w:hAnsi="Arial" w:cs="Arial"/>
          <w:kern w:val="1"/>
          <w:lang w:val="es-ES"/>
        </w:rPr>
        <w:t xml:space="preserve">consensos y </w:t>
      </w:r>
      <w:r>
        <w:rPr>
          <w:rFonts w:ascii="Arial" w:hAnsi="Arial" w:cs="Arial"/>
          <w:spacing w:val="-3"/>
          <w:kern w:val="1"/>
          <w:lang w:val="es-ES"/>
        </w:rPr>
        <w:t xml:space="preserve">acuerdos en función de </w:t>
      </w:r>
      <w:r>
        <w:rPr>
          <w:rFonts w:ascii="Arial" w:hAnsi="Arial" w:cs="Arial"/>
          <w:spacing w:val="-4"/>
          <w:kern w:val="1"/>
          <w:lang w:val="es-ES"/>
        </w:rPr>
        <w:t xml:space="preserve">los objetivos, </w:t>
      </w:r>
      <w:r>
        <w:rPr>
          <w:rFonts w:ascii="Arial" w:hAnsi="Arial" w:cs="Arial"/>
          <w:kern w:val="1"/>
          <w:lang w:val="es-ES"/>
        </w:rPr>
        <w:t xml:space="preserve">y reconocer  </w:t>
      </w:r>
      <w:r>
        <w:rPr>
          <w:rFonts w:ascii="Arial" w:hAnsi="Arial" w:cs="Arial"/>
          <w:spacing w:val="-3"/>
          <w:kern w:val="1"/>
          <w:lang w:val="es-ES"/>
        </w:rPr>
        <w:t xml:space="preserve">el  </w:t>
      </w:r>
      <w:r>
        <w:rPr>
          <w:rFonts w:ascii="Arial" w:hAnsi="Arial" w:cs="Arial"/>
          <w:spacing w:val="-4"/>
          <w:kern w:val="1"/>
          <w:lang w:val="es-ES"/>
        </w:rPr>
        <w:t xml:space="preserve">trabajo  colaborativo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5"/>
          <w:kern w:val="1"/>
          <w:lang w:val="es-ES"/>
        </w:rPr>
        <w:t xml:space="preserve">oportunidad </w:t>
      </w:r>
      <w:r>
        <w:rPr>
          <w:rFonts w:ascii="Arial" w:hAnsi="Arial" w:cs="Arial"/>
          <w:spacing w:val="-3"/>
          <w:kern w:val="1"/>
          <w:lang w:val="es-ES"/>
        </w:rPr>
        <w:t xml:space="preserve">para enriquecerse </w:t>
      </w:r>
      <w:r>
        <w:rPr>
          <w:rFonts w:ascii="Arial" w:hAnsi="Arial" w:cs="Arial"/>
          <w:kern w:val="1"/>
          <w:lang w:val="es-ES"/>
        </w:rPr>
        <w:t xml:space="preserve">y </w:t>
      </w:r>
      <w:r>
        <w:rPr>
          <w:rFonts w:ascii="Arial" w:hAnsi="Arial" w:cs="Arial"/>
          <w:spacing w:val="-5"/>
          <w:kern w:val="1"/>
          <w:lang w:val="es-ES"/>
        </w:rPr>
        <w:t xml:space="preserve">aprender </w:t>
      </w:r>
      <w:r>
        <w:rPr>
          <w:rFonts w:ascii="Arial" w:hAnsi="Arial" w:cs="Arial"/>
          <w:spacing w:val="-3"/>
          <w:kern w:val="1"/>
          <w:lang w:val="es-ES"/>
        </w:rPr>
        <w:t>de otras</w:t>
      </w:r>
      <w:r>
        <w:rPr>
          <w:rFonts w:ascii="Arial" w:hAnsi="Arial" w:cs="Arial"/>
          <w:kern w:val="1"/>
          <w:lang w:val="es-ES"/>
        </w:rPr>
        <w:t xml:space="preserve"> personas.</w:t>
      </w:r>
    </w:p>
    <w:p w14:paraId="22F9A5D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5E5B825E" w14:textId="77777777" w:rsidR="002270EE" w:rsidRDefault="002270EE" w:rsidP="002270EE">
      <w:pPr>
        <w:widowControl w:val="0"/>
        <w:autoSpaceDE w:val="0"/>
        <w:autoSpaceDN w:val="0"/>
        <w:adjustRightInd w:val="0"/>
        <w:spacing w:after="0" w:line="244" w:lineRule="auto"/>
        <w:ind w:right="-616"/>
        <w:jc w:val="both"/>
        <w:rPr>
          <w:rFonts w:ascii="Times New Roman" w:hAnsi="Times New Roman" w:cs="Times New Roman"/>
          <w:kern w:val="1"/>
          <w:lang w:val="es-ES"/>
        </w:rPr>
      </w:pPr>
      <w:r>
        <w:rPr>
          <w:rFonts w:ascii="Arial" w:hAnsi="Arial" w:cs="Arial"/>
          <w:b/>
          <w:bCs/>
          <w:spacing w:val="-3"/>
          <w:kern w:val="1"/>
          <w:lang w:val="es-ES"/>
        </w:rPr>
        <w:t xml:space="preserve">Ciudadanía </w:t>
      </w:r>
      <w:r>
        <w:rPr>
          <w:rFonts w:ascii="Arial" w:hAnsi="Arial" w:cs="Arial"/>
          <w:b/>
          <w:bCs/>
          <w:kern w:val="1"/>
          <w:lang w:val="es-ES"/>
        </w:rPr>
        <w:t xml:space="preserve">responsable: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spacing w:val="-3"/>
          <w:kern w:val="1"/>
          <w:lang w:val="es-ES"/>
        </w:rPr>
        <w:t xml:space="preserve">para ejercer la </w:t>
      </w:r>
      <w:r>
        <w:rPr>
          <w:rFonts w:ascii="Arial" w:hAnsi="Arial" w:cs="Arial"/>
          <w:spacing w:val="-6"/>
          <w:kern w:val="1"/>
          <w:lang w:val="es-ES"/>
        </w:rPr>
        <w:t xml:space="preserve">ciudadanía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práctica social </w:t>
      </w:r>
      <w:r>
        <w:rPr>
          <w:rFonts w:ascii="Arial" w:hAnsi="Arial" w:cs="Arial"/>
          <w:spacing w:val="-5"/>
          <w:kern w:val="1"/>
          <w:lang w:val="es-ES"/>
        </w:rPr>
        <w:t xml:space="preserve">fundada </w:t>
      </w:r>
      <w:r>
        <w:rPr>
          <w:rFonts w:ascii="Arial" w:hAnsi="Arial" w:cs="Arial"/>
          <w:spacing w:val="-3"/>
          <w:kern w:val="1"/>
          <w:lang w:val="es-ES"/>
        </w:rPr>
        <w:t xml:space="preserve">en el </w:t>
      </w:r>
      <w:r>
        <w:rPr>
          <w:rFonts w:ascii="Arial" w:hAnsi="Arial" w:cs="Arial"/>
          <w:kern w:val="1"/>
          <w:lang w:val="es-ES"/>
        </w:rPr>
        <w:t xml:space="preserve">reconocimiento </w:t>
      </w:r>
      <w:r>
        <w:rPr>
          <w:rFonts w:ascii="Arial" w:hAnsi="Arial" w:cs="Arial"/>
          <w:spacing w:val="-3"/>
          <w:kern w:val="1"/>
          <w:lang w:val="es-ES"/>
        </w:rPr>
        <w:t xml:space="preserve">de la persona </w:t>
      </w:r>
      <w:r>
        <w:rPr>
          <w:rFonts w:ascii="Arial" w:hAnsi="Arial" w:cs="Arial"/>
          <w:kern w:val="1"/>
          <w:lang w:val="es-ES"/>
        </w:rPr>
        <w:t xml:space="preserve">como </w:t>
      </w:r>
      <w:r>
        <w:rPr>
          <w:rFonts w:ascii="Arial" w:hAnsi="Arial" w:cs="Arial"/>
          <w:spacing w:val="-3"/>
          <w:kern w:val="1"/>
          <w:lang w:val="es-ES"/>
        </w:rPr>
        <w:t xml:space="preserve">sujeto  de  derechos  </w:t>
      </w:r>
      <w:r>
        <w:rPr>
          <w:rFonts w:ascii="Arial" w:hAnsi="Arial" w:cs="Arial"/>
          <w:kern w:val="1"/>
          <w:lang w:val="es-ES"/>
        </w:rPr>
        <w:t xml:space="preserve">y  </w:t>
      </w:r>
      <w:r>
        <w:rPr>
          <w:rFonts w:ascii="Arial" w:hAnsi="Arial" w:cs="Arial"/>
          <w:spacing w:val="-5"/>
          <w:kern w:val="1"/>
          <w:lang w:val="es-ES"/>
        </w:rPr>
        <w:t xml:space="preserve">obligaciones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kern w:val="1"/>
          <w:lang w:val="es-ES"/>
        </w:rPr>
        <w:t xml:space="preserve">Estado como </w:t>
      </w:r>
      <w:r>
        <w:rPr>
          <w:rFonts w:ascii="Arial" w:hAnsi="Arial" w:cs="Arial"/>
          <w:spacing w:val="-3"/>
          <w:kern w:val="1"/>
          <w:lang w:val="es-ES"/>
        </w:rPr>
        <w:t xml:space="preserve">responsable de </w:t>
      </w:r>
      <w:r>
        <w:rPr>
          <w:rFonts w:ascii="Arial" w:hAnsi="Arial" w:cs="Arial"/>
          <w:spacing w:val="3"/>
          <w:kern w:val="1"/>
          <w:lang w:val="es-ES"/>
        </w:rPr>
        <w:t xml:space="preserve">su </w:t>
      </w:r>
      <w:r>
        <w:rPr>
          <w:rFonts w:ascii="Arial" w:hAnsi="Arial" w:cs="Arial"/>
          <w:spacing w:val="-3"/>
          <w:kern w:val="1"/>
          <w:lang w:val="es-ES"/>
        </w:rPr>
        <w:t xml:space="preserve">efectiva </w:t>
      </w:r>
      <w:r>
        <w:rPr>
          <w:rFonts w:ascii="Arial" w:hAnsi="Arial" w:cs="Arial"/>
          <w:spacing w:val="-4"/>
          <w:kern w:val="1"/>
          <w:lang w:val="es-ES"/>
        </w:rPr>
        <w:t xml:space="preserve">vigencia.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5"/>
          <w:kern w:val="1"/>
          <w:lang w:val="es-ES"/>
        </w:rPr>
        <w:t xml:space="preserve">deben adquirir </w:t>
      </w:r>
      <w:r>
        <w:rPr>
          <w:rFonts w:ascii="Arial" w:hAnsi="Arial" w:cs="Arial"/>
          <w:kern w:val="1"/>
          <w:lang w:val="es-ES"/>
        </w:rPr>
        <w:t xml:space="preserve">conciencia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valores, responsabilidades, </w:t>
      </w:r>
      <w:r>
        <w:rPr>
          <w:rFonts w:ascii="Arial" w:hAnsi="Arial" w:cs="Arial"/>
          <w:spacing w:val="-5"/>
          <w:kern w:val="1"/>
          <w:lang w:val="es-ES"/>
        </w:rPr>
        <w:t xml:space="preserve">obligaciones </w:t>
      </w:r>
      <w:r>
        <w:rPr>
          <w:rFonts w:ascii="Arial" w:hAnsi="Arial" w:cs="Arial"/>
          <w:kern w:val="1"/>
          <w:lang w:val="es-ES"/>
        </w:rPr>
        <w:t xml:space="preserve">y </w:t>
      </w:r>
      <w:r>
        <w:rPr>
          <w:rFonts w:ascii="Arial" w:hAnsi="Arial" w:cs="Arial"/>
          <w:spacing w:val="-3"/>
          <w:kern w:val="1"/>
          <w:lang w:val="es-ES"/>
        </w:rPr>
        <w:t xml:space="preserve">derechos </w:t>
      </w:r>
      <w:r>
        <w:rPr>
          <w:rFonts w:ascii="Arial" w:hAnsi="Arial" w:cs="Arial"/>
          <w:kern w:val="1"/>
          <w:lang w:val="es-ES"/>
        </w:rPr>
        <w:t xml:space="preserve">como </w:t>
      </w:r>
      <w:r>
        <w:rPr>
          <w:rFonts w:ascii="Arial" w:hAnsi="Arial" w:cs="Arial"/>
          <w:spacing w:val="-4"/>
          <w:kern w:val="1"/>
          <w:lang w:val="es-ES"/>
        </w:rPr>
        <w:t xml:space="preserve">ciudadanos del </w:t>
      </w:r>
      <w:r>
        <w:rPr>
          <w:rFonts w:ascii="Arial" w:hAnsi="Arial" w:cs="Arial"/>
          <w:spacing w:val="-8"/>
          <w:kern w:val="1"/>
          <w:lang w:val="es-ES"/>
        </w:rPr>
        <w:t xml:space="preserve">país </w:t>
      </w:r>
      <w:r>
        <w:rPr>
          <w:rFonts w:ascii="Arial" w:hAnsi="Arial" w:cs="Arial"/>
          <w:kern w:val="1"/>
          <w:lang w:val="es-ES"/>
        </w:rPr>
        <w:t xml:space="preserve">y </w:t>
      </w:r>
      <w:r>
        <w:rPr>
          <w:rFonts w:ascii="Arial" w:hAnsi="Arial" w:cs="Arial"/>
          <w:spacing w:val="-4"/>
          <w:kern w:val="1"/>
          <w:lang w:val="es-ES"/>
        </w:rPr>
        <w:t>del</w:t>
      </w:r>
      <w:r>
        <w:rPr>
          <w:rFonts w:ascii="Arial" w:hAnsi="Arial" w:cs="Arial"/>
          <w:spacing w:val="33"/>
          <w:kern w:val="1"/>
          <w:lang w:val="es-ES"/>
        </w:rPr>
        <w:t xml:space="preserve"> </w:t>
      </w:r>
      <w:r>
        <w:rPr>
          <w:rFonts w:ascii="Arial" w:hAnsi="Arial" w:cs="Arial"/>
          <w:spacing w:val="-4"/>
          <w:kern w:val="1"/>
          <w:lang w:val="es-ES"/>
        </w:rPr>
        <w:t>mundo.</w:t>
      </w:r>
    </w:p>
    <w:p w14:paraId="77A52D82"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16CFBA82"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lastRenderedPageBreak/>
        <w:t xml:space="preserve">Esta </w:t>
      </w:r>
      <w:r>
        <w:rPr>
          <w:rFonts w:ascii="Arial" w:hAnsi="Arial" w:cs="Arial"/>
          <w:spacing w:val="-5"/>
          <w:kern w:val="1"/>
          <w:lang w:val="es-ES"/>
        </w:rPr>
        <w:t xml:space="preserve">aptitud, </w:t>
      </w:r>
      <w:r>
        <w:rPr>
          <w:rFonts w:ascii="Arial" w:hAnsi="Arial" w:cs="Arial"/>
          <w:spacing w:val="-3"/>
          <w:kern w:val="1"/>
          <w:lang w:val="es-ES"/>
        </w:rPr>
        <w:t xml:space="preserve">pues,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w:t>
      </w:r>
      <w:r>
        <w:rPr>
          <w:rFonts w:ascii="Arial" w:hAnsi="Arial" w:cs="Arial"/>
          <w:kern w:val="1"/>
          <w:lang w:val="es-ES"/>
        </w:rPr>
        <w:t xml:space="preserve">conciencia </w:t>
      </w:r>
      <w:r>
        <w:rPr>
          <w:rFonts w:ascii="Arial" w:hAnsi="Arial" w:cs="Arial"/>
          <w:spacing w:val="-3"/>
          <w:kern w:val="1"/>
          <w:lang w:val="es-ES"/>
        </w:rPr>
        <w:t xml:space="preserve">en el </w:t>
      </w:r>
      <w:r>
        <w:rPr>
          <w:rFonts w:ascii="Arial" w:hAnsi="Arial" w:cs="Arial"/>
          <w:kern w:val="1"/>
          <w:lang w:val="es-ES"/>
        </w:rPr>
        <w:t xml:space="preserve">ejercicio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derechos </w:t>
      </w:r>
      <w:r>
        <w:rPr>
          <w:rFonts w:ascii="Arial" w:hAnsi="Arial" w:cs="Arial"/>
          <w:kern w:val="1"/>
          <w:lang w:val="es-ES"/>
        </w:rPr>
        <w:t xml:space="preserve">y </w:t>
      </w:r>
      <w:r>
        <w:rPr>
          <w:rFonts w:ascii="Arial" w:hAnsi="Arial" w:cs="Arial"/>
          <w:spacing w:val="-5"/>
          <w:kern w:val="1"/>
          <w:lang w:val="es-ES"/>
        </w:rPr>
        <w:t xml:space="preserve">obligaciones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ámbitos cultural, </w:t>
      </w:r>
      <w:r>
        <w:rPr>
          <w:rFonts w:ascii="Arial" w:hAnsi="Arial" w:cs="Arial"/>
          <w:spacing w:val="-5"/>
          <w:kern w:val="1"/>
          <w:lang w:val="es-ES"/>
        </w:rPr>
        <w:t xml:space="preserve">político, </w:t>
      </w:r>
      <w:r>
        <w:rPr>
          <w:rFonts w:ascii="Arial" w:hAnsi="Arial" w:cs="Arial"/>
          <w:spacing w:val="-3"/>
          <w:kern w:val="1"/>
          <w:lang w:val="es-ES"/>
        </w:rPr>
        <w:t xml:space="preserve">civil </w:t>
      </w:r>
      <w:r>
        <w:rPr>
          <w:rFonts w:ascii="Arial" w:hAnsi="Arial" w:cs="Arial"/>
          <w:kern w:val="1"/>
          <w:lang w:val="es-ES"/>
        </w:rPr>
        <w:t xml:space="preserve">y social, y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7"/>
          <w:kern w:val="1"/>
          <w:lang w:val="es-ES"/>
        </w:rPr>
        <w:t xml:space="preserve">valor </w:t>
      </w:r>
      <w:r>
        <w:rPr>
          <w:rFonts w:ascii="Arial" w:hAnsi="Arial" w:cs="Arial"/>
          <w:spacing w:val="-3"/>
          <w:kern w:val="1"/>
          <w:lang w:val="es-ES"/>
        </w:rPr>
        <w:t xml:space="preserve">para el </w:t>
      </w:r>
      <w:r>
        <w:rPr>
          <w:rFonts w:ascii="Arial" w:hAnsi="Arial" w:cs="Arial"/>
          <w:spacing w:val="-4"/>
          <w:kern w:val="1"/>
          <w:lang w:val="es-ES"/>
        </w:rPr>
        <w:t xml:space="preserve">bienestar </w:t>
      </w:r>
      <w:r>
        <w:rPr>
          <w:rFonts w:ascii="Arial" w:hAnsi="Arial" w:cs="Arial"/>
          <w:kern w:val="1"/>
          <w:lang w:val="es-ES"/>
        </w:rPr>
        <w:t xml:space="preserve">y </w:t>
      </w:r>
      <w:r>
        <w:rPr>
          <w:rFonts w:ascii="Arial" w:hAnsi="Arial" w:cs="Arial"/>
          <w:spacing w:val="-3"/>
          <w:kern w:val="1"/>
          <w:lang w:val="es-ES"/>
        </w:rPr>
        <w:t xml:space="preserve">el desarrollo </w:t>
      </w:r>
      <w:r>
        <w:rPr>
          <w:rFonts w:ascii="Arial" w:hAnsi="Arial" w:cs="Arial"/>
          <w:kern w:val="1"/>
          <w:lang w:val="es-ES"/>
        </w:rPr>
        <w:t xml:space="preserve">democrático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sociedad.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esta  </w:t>
      </w:r>
      <w:r>
        <w:rPr>
          <w:rFonts w:ascii="Arial" w:hAnsi="Arial" w:cs="Arial"/>
          <w:spacing w:val="-5"/>
          <w:kern w:val="1"/>
          <w:lang w:val="es-ES"/>
        </w:rPr>
        <w:t xml:space="preserve">aptitud puede </w:t>
      </w:r>
      <w:r>
        <w:rPr>
          <w:rFonts w:ascii="Arial" w:hAnsi="Arial" w:cs="Arial"/>
          <w:kern w:val="1"/>
          <w:lang w:val="es-ES"/>
        </w:rPr>
        <w:t xml:space="preserve">ser </w:t>
      </w:r>
      <w:r>
        <w:rPr>
          <w:rFonts w:ascii="Arial" w:hAnsi="Arial" w:cs="Arial"/>
          <w:spacing w:val="-6"/>
          <w:kern w:val="1"/>
          <w:lang w:val="es-ES"/>
        </w:rPr>
        <w:t xml:space="preserve">extendida </w:t>
      </w:r>
      <w:r>
        <w:rPr>
          <w:rFonts w:ascii="Arial" w:hAnsi="Arial" w:cs="Arial"/>
          <w:kern w:val="1"/>
          <w:lang w:val="es-ES"/>
        </w:rPr>
        <w:t xml:space="preserve">y </w:t>
      </w:r>
      <w:r>
        <w:rPr>
          <w:rFonts w:ascii="Arial" w:hAnsi="Arial" w:cs="Arial"/>
          <w:spacing w:val="-4"/>
          <w:kern w:val="1"/>
          <w:lang w:val="es-ES"/>
        </w:rPr>
        <w:t xml:space="preserve">ampliada </w:t>
      </w:r>
      <w:r>
        <w:rPr>
          <w:rFonts w:ascii="Arial" w:hAnsi="Arial" w:cs="Arial"/>
          <w:kern w:val="1"/>
          <w:lang w:val="es-ES"/>
        </w:rPr>
        <w:t xml:space="preserve">a </w:t>
      </w:r>
      <w:r>
        <w:rPr>
          <w:rFonts w:ascii="Arial" w:hAnsi="Arial" w:cs="Arial"/>
          <w:spacing w:val="-5"/>
          <w:kern w:val="1"/>
          <w:lang w:val="es-ES"/>
        </w:rPr>
        <w:t xml:space="preserve">nivel global, </w:t>
      </w:r>
      <w:r>
        <w:rPr>
          <w:rFonts w:ascii="Arial" w:hAnsi="Arial" w:cs="Arial"/>
          <w:spacing w:val="-3"/>
          <w:kern w:val="1"/>
          <w:lang w:val="es-ES"/>
        </w:rPr>
        <w:t xml:space="preserve">para </w:t>
      </w:r>
      <w:r>
        <w:rPr>
          <w:rFonts w:ascii="Arial" w:hAnsi="Arial" w:cs="Arial"/>
          <w:spacing w:val="-4"/>
          <w:kern w:val="1"/>
          <w:lang w:val="es-ES"/>
        </w:rPr>
        <w:t xml:space="preserve">que los egresados del </w:t>
      </w:r>
      <w:r>
        <w:rPr>
          <w:rFonts w:ascii="Arial" w:hAnsi="Arial" w:cs="Arial"/>
          <w:spacing w:val="-3"/>
          <w:kern w:val="1"/>
          <w:lang w:val="es-ES"/>
        </w:rPr>
        <w:t xml:space="preserve">secundario </w:t>
      </w:r>
      <w:r>
        <w:rPr>
          <w:rFonts w:ascii="Arial" w:hAnsi="Arial" w:cs="Arial"/>
          <w:spacing w:val="-5"/>
          <w:kern w:val="1"/>
          <w:lang w:val="es-ES"/>
        </w:rPr>
        <w:t xml:space="preserve">adquieran </w:t>
      </w:r>
      <w:r>
        <w:rPr>
          <w:rFonts w:ascii="Arial" w:hAnsi="Arial" w:cs="Arial"/>
          <w:spacing w:val="-3"/>
          <w:kern w:val="1"/>
          <w:lang w:val="es-ES"/>
        </w:rPr>
        <w:t xml:space="preserve">un </w:t>
      </w:r>
      <w:r>
        <w:rPr>
          <w:rFonts w:ascii="Arial" w:hAnsi="Arial" w:cs="Arial"/>
          <w:kern w:val="1"/>
          <w:lang w:val="es-ES"/>
        </w:rPr>
        <w:t xml:space="preserve">compromiso </w:t>
      </w:r>
      <w:r>
        <w:rPr>
          <w:rFonts w:ascii="Arial" w:hAnsi="Arial" w:cs="Arial"/>
          <w:spacing w:val="-3"/>
          <w:kern w:val="1"/>
          <w:lang w:val="es-ES"/>
        </w:rPr>
        <w:t xml:space="preserve">en la </w:t>
      </w:r>
      <w:r>
        <w:rPr>
          <w:rFonts w:ascii="Arial" w:hAnsi="Arial" w:cs="Arial"/>
          <w:kern w:val="1"/>
          <w:lang w:val="es-ES"/>
        </w:rPr>
        <w:t xml:space="preserve">solución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conflictos y </w:t>
      </w:r>
      <w:r>
        <w:rPr>
          <w:rFonts w:ascii="Arial" w:hAnsi="Arial" w:cs="Arial"/>
          <w:spacing w:val="-3"/>
          <w:kern w:val="1"/>
          <w:lang w:val="es-ES"/>
        </w:rPr>
        <w:t xml:space="preserve">cuestiones  </w:t>
      </w:r>
      <w:r>
        <w:rPr>
          <w:rFonts w:ascii="Arial" w:hAnsi="Arial" w:cs="Arial"/>
          <w:spacing w:val="-4"/>
          <w:kern w:val="1"/>
          <w:lang w:val="es-ES"/>
        </w:rPr>
        <w:t xml:space="preserve">que </w:t>
      </w:r>
      <w:r>
        <w:rPr>
          <w:rFonts w:ascii="Arial" w:hAnsi="Arial" w:cs="Arial"/>
          <w:kern w:val="1"/>
          <w:lang w:val="es-ES"/>
        </w:rPr>
        <w:t xml:space="preserve">competen a </w:t>
      </w:r>
      <w:r>
        <w:rPr>
          <w:rFonts w:ascii="Arial" w:hAnsi="Arial" w:cs="Arial"/>
          <w:spacing w:val="-4"/>
          <w:kern w:val="1"/>
          <w:lang w:val="es-ES"/>
        </w:rPr>
        <w:t xml:space="preserve">todo </w:t>
      </w:r>
      <w:r>
        <w:rPr>
          <w:rFonts w:ascii="Arial" w:hAnsi="Arial" w:cs="Arial"/>
          <w:spacing w:val="-3"/>
          <w:kern w:val="1"/>
          <w:lang w:val="es-ES"/>
        </w:rPr>
        <w:t>el</w:t>
      </w:r>
      <w:r>
        <w:rPr>
          <w:rFonts w:ascii="Arial" w:hAnsi="Arial" w:cs="Arial"/>
          <w:spacing w:val="6"/>
          <w:kern w:val="1"/>
          <w:lang w:val="es-ES"/>
        </w:rPr>
        <w:t xml:space="preserve"> </w:t>
      </w:r>
      <w:r>
        <w:rPr>
          <w:rFonts w:ascii="Arial" w:hAnsi="Arial" w:cs="Arial"/>
          <w:spacing w:val="-4"/>
          <w:kern w:val="1"/>
          <w:lang w:val="es-ES"/>
        </w:rPr>
        <w:t>mundo.</w:t>
      </w:r>
    </w:p>
    <w:p w14:paraId="3A32BE75"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47C14EF1"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un </w:t>
      </w:r>
      <w:r>
        <w:rPr>
          <w:rFonts w:ascii="Arial" w:hAnsi="Arial" w:cs="Arial"/>
          <w:kern w:val="1"/>
          <w:lang w:val="es-ES"/>
        </w:rPr>
        <w:t xml:space="preserve">primer momento, </w:t>
      </w:r>
      <w:r>
        <w:rPr>
          <w:rFonts w:ascii="Arial" w:hAnsi="Arial" w:cs="Arial"/>
          <w:spacing w:val="-4"/>
          <w:kern w:val="1"/>
          <w:lang w:val="es-ES"/>
        </w:rPr>
        <w:t>los  alumnos</w:t>
      </w:r>
      <w:r>
        <w:rPr>
          <w:rFonts w:ascii="Arial" w:hAnsi="Arial" w:cs="Arial"/>
          <w:spacing w:val="53"/>
          <w:kern w:val="1"/>
          <w:lang w:val="es-ES"/>
        </w:rPr>
        <w:t xml:space="preserve"> </w:t>
      </w:r>
      <w:r>
        <w:rPr>
          <w:rFonts w:ascii="Arial" w:hAnsi="Arial" w:cs="Arial"/>
          <w:kern w:val="1"/>
          <w:lang w:val="es-ES"/>
        </w:rPr>
        <w:t xml:space="preserve">conocerán </w:t>
      </w:r>
      <w:r>
        <w:rPr>
          <w:rFonts w:ascii="Arial" w:hAnsi="Arial" w:cs="Arial"/>
          <w:spacing w:val="-3"/>
          <w:kern w:val="1"/>
          <w:lang w:val="es-ES"/>
        </w:rPr>
        <w:t xml:space="preserve">ampliamente </w:t>
      </w:r>
      <w:r>
        <w:rPr>
          <w:rFonts w:ascii="Arial" w:hAnsi="Arial" w:cs="Arial"/>
          <w:spacing w:val="-5"/>
          <w:kern w:val="1"/>
          <w:lang w:val="es-ES"/>
        </w:rPr>
        <w:t xml:space="preserve">aquellos </w:t>
      </w:r>
      <w:r>
        <w:rPr>
          <w:rFonts w:ascii="Arial" w:hAnsi="Arial" w:cs="Arial"/>
          <w:spacing w:val="-3"/>
          <w:kern w:val="1"/>
          <w:lang w:val="es-ES"/>
        </w:rPr>
        <w:t xml:space="preserve">derechos </w:t>
      </w:r>
      <w:r>
        <w:rPr>
          <w:rFonts w:ascii="Arial" w:hAnsi="Arial" w:cs="Arial"/>
          <w:kern w:val="1"/>
          <w:lang w:val="es-ES"/>
        </w:rPr>
        <w:t xml:space="preserve">y </w:t>
      </w:r>
      <w:r>
        <w:rPr>
          <w:rFonts w:ascii="Arial" w:hAnsi="Arial" w:cs="Arial"/>
          <w:spacing w:val="-5"/>
          <w:kern w:val="1"/>
          <w:lang w:val="es-ES"/>
        </w:rPr>
        <w:t xml:space="preserve">obligaciones </w:t>
      </w:r>
      <w:r>
        <w:rPr>
          <w:rFonts w:ascii="Arial" w:hAnsi="Arial" w:cs="Arial"/>
          <w:spacing w:val="-3"/>
          <w:kern w:val="1"/>
          <w:lang w:val="es-ES"/>
        </w:rPr>
        <w:t xml:space="preserve">desde el </w:t>
      </w:r>
      <w:r>
        <w:rPr>
          <w:rFonts w:ascii="Arial" w:hAnsi="Arial" w:cs="Arial"/>
          <w:kern w:val="1"/>
          <w:lang w:val="es-ES"/>
        </w:rPr>
        <w:t xml:space="preserve">rol </w:t>
      </w:r>
      <w:r>
        <w:rPr>
          <w:rFonts w:ascii="Arial" w:hAnsi="Arial" w:cs="Arial"/>
          <w:spacing w:val="-4"/>
          <w:kern w:val="1"/>
          <w:lang w:val="es-ES"/>
        </w:rPr>
        <w:t xml:space="preserve">que </w:t>
      </w:r>
      <w:r>
        <w:rPr>
          <w:rFonts w:ascii="Arial" w:hAnsi="Arial" w:cs="Arial"/>
          <w:kern w:val="1"/>
          <w:lang w:val="es-ES"/>
        </w:rPr>
        <w:t xml:space="preserve">cumplen </w:t>
      </w:r>
      <w:r>
        <w:rPr>
          <w:rFonts w:ascii="Arial" w:hAnsi="Arial" w:cs="Arial"/>
          <w:spacing w:val="-3"/>
          <w:kern w:val="1"/>
          <w:lang w:val="es-ES"/>
        </w:rPr>
        <w:t xml:space="preserve">en la sociedad. </w:t>
      </w:r>
      <w:r>
        <w:rPr>
          <w:rFonts w:ascii="Arial" w:hAnsi="Arial" w:cs="Arial"/>
          <w:spacing w:val="-5"/>
          <w:kern w:val="1"/>
          <w:lang w:val="es-ES"/>
        </w:rPr>
        <w:t xml:space="preserve">Luego, </w:t>
      </w:r>
      <w:r>
        <w:rPr>
          <w:rFonts w:ascii="Arial" w:hAnsi="Arial" w:cs="Arial"/>
          <w:spacing w:val="-4"/>
          <w:kern w:val="1"/>
          <w:lang w:val="es-ES"/>
        </w:rPr>
        <w:t xml:space="preserve">identificarán </w:t>
      </w:r>
      <w:r>
        <w:rPr>
          <w:rFonts w:ascii="Arial" w:hAnsi="Arial" w:cs="Arial"/>
          <w:spacing w:val="-3"/>
          <w:kern w:val="1"/>
          <w:lang w:val="es-ES"/>
        </w:rPr>
        <w:t xml:space="preserve">situaciones </w:t>
      </w:r>
      <w:r>
        <w:rPr>
          <w:rFonts w:ascii="Arial" w:hAnsi="Arial" w:cs="Arial"/>
          <w:spacing w:val="-6"/>
          <w:kern w:val="1"/>
          <w:lang w:val="es-ES"/>
        </w:rPr>
        <w:t xml:space="preserve">de </w:t>
      </w:r>
      <w:r>
        <w:rPr>
          <w:rFonts w:ascii="Arial" w:hAnsi="Arial" w:cs="Arial"/>
          <w:spacing w:val="-4"/>
          <w:kern w:val="1"/>
          <w:lang w:val="es-ES"/>
        </w:rPr>
        <w:t xml:space="preserve">vulneración </w:t>
      </w:r>
      <w:r>
        <w:rPr>
          <w:rFonts w:ascii="Arial" w:hAnsi="Arial" w:cs="Arial"/>
          <w:spacing w:val="-3"/>
          <w:kern w:val="1"/>
          <w:lang w:val="es-ES"/>
        </w:rPr>
        <w:t xml:space="preserve">de dichos </w:t>
      </w:r>
      <w:r>
        <w:rPr>
          <w:rFonts w:ascii="Arial" w:hAnsi="Arial" w:cs="Arial"/>
          <w:kern w:val="1"/>
          <w:lang w:val="es-ES"/>
        </w:rPr>
        <w:t xml:space="preserve">derechos, así como </w:t>
      </w:r>
      <w:r>
        <w:rPr>
          <w:rFonts w:ascii="Arial" w:hAnsi="Arial" w:cs="Arial"/>
          <w:spacing w:val="-3"/>
          <w:kern w:val="1"/>
          <w:lang w:val="es-ES"/>
        </w:rPr>
        <w:t xml:space="preserve">también </w:t>
      </w:r>
      <w:r>
        <w:rPr>
          <w:rFonts w:ascii="Arial" w:hAnsi="Arial" w:cs="Arial"/>
          <w:kern w:val="1"/>
          <w:lang w:val="es-ES"/>
        </w:rPr>
        <w:t xml:space="preserve">conocerán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 xml:space="preserve">para actuar </w:t>
      </w:r>
      <w:r>
        <w:rPr>
          <w:rFonts w:ascii="Arial" w:hAnsi="Arial" w:cs="Arial"/>
          <w:spacing w:val="-6"/>
          <w:kern w:val="1"/>
          <w:lang w:val="es-ES"/>
        </w:rPr>
        <w:t xml:space="preserve">en </w:t>
      </w:r>
      <w:r>
        <w:rPr>
          <w:rFonts w:ascii="Arial" w:hAnsi="Arial" w:cs="Arial"/>
          <w:kern w:val="1"/>
          <w:lang w:val="es-ES"/>
        </w:rPr>
        <w:t xml:space="preserve">consecuencia e </w:t>
      </w:r>
      <w:r>
        <w:rPr>
          <w:rFonts w:ascii="Arial" w:hAnsi="Arial" w:cs="Arial"/>
          <w:spacing w:val="-5"/>
          <w:kern w:val="1"/>
          <w:lang w:val="es-ES"/>
        </w:rPr>
        <w:t xml:space="preserve">intentar </w:t>
      </w:r>
      <w:r>
        <w:rPr>
          <w:rFonts w:ascii="Arial" w:hAnsi="Arial" w:cs="Arial"/>
          <w:spacing w:val="-3"/>
          <w:kern w:val="1"/>
          <w:lang w:val="es-ES"/>
        </w:rPr>
        <w:t>resolver la situación.</w:t>
      </w:r>
    </w:p>
    <w:p w14:paraId="5DFE557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01223909" w14:textId="77777777" w:rsidR="002270EE" w:rsidRDefault="002270EE" w:rsidP="002270EE">
      <w:pPr>
        <w:widowControl w:val="0"/>
        <w:autoSpaceDE w:val="0"/>
        <w:autoSpaceDN w:val="0"/>
        <w:adjustRightInd w:val="0"/>
        <w:spacing w:after="0" w:line="237" w:lineRule="auto"/>
        <w:ind w:right="-613"/>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fundamental</w:t>
      </w:r>
      <w:r>
        <w:rPr>
          <w:rFonts w:ascii="Arial" w:hAnsi="Arial" w:cs="Arial"/>
          <w:spacing w:val="53"/>
          <w:kern w:val="1"/>
          <w:lang w:val="es-ES"/>
        </w:rPr>
        <w:t xml:space="preserve"> </w:t>
      </w:r>
      <w:r>
        <w:rPr>
          <w:rFonts w:ascii="Arial" w:hAnsi="Arial" w:cs="Arial"/>
          <w:spacing w:val="-4"/>
          <w:kern w:val="1"/>
          <w:lang w:val="es-ES"/>
        </w:rPr>
        <w:t xml:space="preserve">que las  </w:t>
      </w:r>
      <w:r>
        <w:rPr>
          <w:rFonts w:ascii="Arial" w:hAnsi="Arial" w:cs="Arial"/>
          <w:spacing w:val="-3"/>
          <w:kern w:val="1"/>
          <w:lang w:val="es-ES"/>
        </w:rPr>
        <w:t xml:space="preserve">personas </w:t>
      </w:r>
      <w:r>
        <w:rPr>
          <w:rFonts w:ascii="Arial" w:hAnsi="Arial" w:cs="Arial"/>
          <w:spacing w:val="-4"/>
          <w:kern w:val="1"/>
          <w:lang w:val="es-ES"/>
        </w:rPr>
        <w:t xml:space="preserve">que </w:t>
      </w:r>
      <w:r>
        <w:rPr>
          <w:rFonts w:ascii="Arial" w:hAnsi="Arial" w:cs="Arial"/>
          <w:spacing w:val="-3"/>
          <w:kern w:val="1"/>
          <w:lang w:val="es-ES"/>
        </w:rPr>
        <w:t xml:space="preserve">terminen el secundario </w:t>
      </w:r>
      <w:r>
        <w:rPr>
          <w:rFonts w:ascii="Arial" w:hAnsi="Arial" w:cs="Arial"/>
          <w:spacing w:val="-5"/>
          <w:kern w:val="1"/>
          <w:lang w:val="es-ES"/>
        </w:rPr>
        <w:t xml:space="preserve">puedan </w:t>
      </w:r>
      <w:r>
        <w:rPr>
          <w:rFonts w:ascii="Arial" w:hAnsi="Arial" w:cs="Arial"/>
          <w:kern w:val="1"/>
          <w:lang w:val="es-ES"/>
        </w:rPr>
        <w:t xml:space="preserve">reconocer </w:t>
      </w:r>
      <w:r>
        <w:rPr>
          <w:rFonts w:ascii="Arial" w:hAnsi="Arial" w:cs="Arial"/>
          <w:spacing w:val="-6"/>
          <w:kern w:val="1"/>
          <w:lang w:val="es-ES"/>
        </w:rPr>
        <w:t xml:space="preserve">los </w:t>
      </w:r>
      <w:r>
        <w:rPr>
          <w:rFonts w:ascii="Arial" w:hAnsi="Arial" w:cs="Arial"/>
          <w:spacing w:val="-3"/>
          <w:kern w:val="1"/>
          <w:lang w:val="es-ES"/>
        </w:rPr>
        <w:t xml:space="preserve">derechos </w:t>
      </w:r>
      <w:r>
        <w:rPr>
          <w:rFonts w:ascii="Arial" w:hAnsi="Arial" w:cs="Arial"/>
          <w:spacing w:val="-4"/>
          <w:kern w:val="1"/>
          <w:lang w:val="es-ES"/>
        </w:rPr>
        <w:t xml:space="preserve">humanos </w:t>
      </w:r>
      <w:r>
        <w:rPr>
          <w:rFonts w:ascii="Arial" w:hAnsi="Arial" w:cs="Arial"/>
          <w:kern w:val="1"/>
          <w:lang w:val="es-ES"/>
        </w:rPr>
        <w:t xml:space="preserve">como </w:t>
      </w:r>
      <w:r>
        <w:rPr>
          <w:rFonts w:ascii="Arial" w:hAnsi="Arial" w:cs="Arial"/>
          <w:spacing w:val="-3"/>
          <w:kern w:val="1"/>
          <w:lang w:val="es-ES"/>
        </w:rPr>
        <w:t xml:space="preserve">núcleo de </w:t>
      </w:r>
      <w:r>
        <w:rPr>
          <w:rFonts w:ascii="Arial" w:hAnsi="Arial" w:cs="Arial"/>
          <w:spacing w:val="-5"/>
          <w:kern w:val="1"/>
          <w:lang w:val="es-ES"/>
        </w:rPr>
        <w:t xml:space="preserve">valores </w:t>
      </w:r>
      <w:r>
        <w:rPr>
          <w:rFonts w:ascii="Arial" w:hAnsi="Arial" w:cs="Arial"/>
          <w:kern w:val="1"/>
          <w:lang w:val="es-ES"/>
        </w:rPr>
        <w:t xml:space="preserve">comunes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sociedad </w:t>
      </w:r>
      <w:r>
        <w:rPr>
          <w:rFonts w:ascii="Arial" w:hAnsi="Arial" w:cs="Arial"/>
          <w:spacing w:val="-4"/>
          <w:kern w:val="1"/>
          <w:lang w:val="es-ES"/>
        </w:rPr>
        <w:t xml:space="preserve">plural, </w:t>
      </w:r>
      <w:r>
        <w:rPr>
          <w:rFonts w:ascii="Arial" w:hAnsi="Arial" w:cs="Arial"/>
          <w:kern w:val="1"/>
          <w:lang w:val="es-ES"/>
        </w:rPr>
        <w:t xml:space="preserve">así como </w:t>
      </w:r>
      <w:r>
        <w:rPr>
          <w:rFonts w:ascii="Arial" w:hAnsi="Arial" w:cs="Arial"/>
          <w:spacing w:val="-3"/>
          <w:kern w:val="1"/>
          <w:lang w:val="es-ES"/>
        </w:rPr>
        <w:t xml:space="preserve">también respetar la </w:t>
      </w:r>
      <w:r>
        <w:rPr>
          <w:rFonts w:ascii="Arial" w:hAnsi="Arial" w:cs="Arial"/>
          <w:spacing w:val="-4"/>
          <w:kern w:val="1"/>
          <w:lang w:val="es-ES"/>
        </w:rPr>
        <w:t xml:space="preserve">interculturalidad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kern w:val="1"/>
          <w:lang w:val="es-ES"/>
        </w:rPr>
        <w:t xml:space="preserve">y </w:t>
      </w:r>
      <w:r>
        <w:rPr>
          <w:rFonts w:ascii="Arial" w:hAnsi="Arial" w:cs="Arial"/>
          <w:spacing w:val="-5"/>
          <w:kern w:val="1"/>
          <w:lang w:val="es-ES"/>
        </w:rPr>
        <w:t xml:space="preserve">valorar </w:t>
      </w:r>
      <w:r>
        <w:rPr>
          <w:rFonts w:ascii="Arial" w:hAnsi="Arial" w:cs="Arial"/>
          <w:spacing w:val="-4"/>
          <w:kern w:val="1"/>
          <w:lang w:val="es-ES"/>
        </w:rPr>
        <w:t xml:space="preserve">las diferencias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otros </w:t>
      </w:r>
      <w:r>
        <w:rPr>
          <w:rFonts w:ascii="Arial" w:hAnsi="Arial" w:cs="Arial"/>
          <w:kern w:val="1"/>
          <w:lang w:val="es-ES"/>
        </w:rPr>
        <w:t xml:space="preserve">como </w:t>
      </w:r>
      <w:r>
        <w:rPr>
          <w:rFonts w:ascii="Arial" w:hAnsi="Arial" w:cs="Arial"/>
          <w:spacing w:val="-4"/>
          <w:kern w:val="1"/>
          <w:lang w:val="es-ES"/>
        </w:rPr>
        <w:t xml:space="preserve">una fuente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crecimiento </w:t>
      </w:r>
      <w:r>
        <w:rPr>
          <w:rFonts w:ascii="Arial" w:hAnsi="Arial" w:cs="Arial"/>
          <w:spacing w:val="-4"/>
          <w:kern w:val="1"/>
          <w:lang w:val="es-ES"/>
        </w:rPr>
        <w:t>personal.</w:t>
      </w:r>
    </w:p>
    <w:p w14:paraId="18F2D095"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638B474" w14:textId="77777777" w:rsidR="002270EE" w:rsidRDefault="002270EE" w:rsidP="002270EE">
      <w:pPr>
        <w:widowControl w:val="0"/>
        <w:autoSpaceDE w:val="0"/>
        <w:autoSpaceDN w:val="0"/>
        <w:adjustRightInd w:val="0"/>
        <w:spacing w:after="0" w:line="237" w:lineRule="auto"/>
        <w:ind w:right="-614"/>
        <w:jc w:val="both"/>
        <w:rPr>
          <w:rFonts w:ascii="Arial" w:hAnsi="Arial" w:cs="Arial"/>
          <w:kern w:val="1"/>
          <w:lang w:val="es-ES"/>
        </w:rPr>
      </w:pPr>
      <w:r>
        <w:rPr>
          <w:rFonts w:ascii="Arial" w:hAnsi="Arial" w:cs="Arial"/>
          <w:spacing w:val="-3"/>
          <w:kern w:val="1"/>
          <w:lang w:val="es-ES"/>
        </w:rPr>
        <w:t xml:space="preserve">Además, al </w:t>
      </w:r>
      <w:r>
        <w:rPr>
          <w:rFonts w:ascii="Arial" w:hAnsi="Arial" w:cs="Arial"/>
          <w:spacing w:val="-4"/>
          <w:kern w:val="1"/>
          <w:lang w:val="es-ES"/>
        </w:rPr>
        <w:t xml:space="preserve">finalizar </w:t>
      </w:r>
      <w:r>
        <w:rPr>
          <w:rFonts w:ascii="Arial" w:hAnsi="Arial" w:cs="Arial"/>
          <w:spacing w:val="-3"/>
          <w:kern w:val="1"/>
          <w:lang w:val="es-ES"/>
        </w:rPr>
        <w:t xml:space="preserve">el secundario </w:t>
      </w:r>
      <w:r>
        <w:rPr>
          <w:rFonts w:ascii="Arial" w:hAnsi="Arial" w:cs="Arial"/>
          <w:spacing w:val="-4"/>
          <w:kern w:val="1"/>
          <w:lang w:val="es-ES"/>
        </w:rPr>
        <w:t xml:space="preserve">los alumnos podrán </w:t>
      </w:r>
      <w:r>
        <w:rPr>
          <w:rFonts w:ascii="Arial" w:hAnsi="Arial" w:cs="Arial"/>
          <w:spacing w:val="-3"/>
          <w:kern w:val="1"/>
          <w:lang w:val="es-ES"/>
        </w:rPr>
        <w:t xml:space="preserve">comprender </w:t>
      </w:r>
      <w:r>
        <w:rPr>
          <w:rFonts w:ascii="Arial" w:hAnsi="Arial" w:cs="Arial"/>
          <w:spacing w:val="-4"/>
          <w:kern w:val="1"/>
          <w:lang w:val="es-ES"/>
        </w:rPr>
        <w:t xml:space="preserve">las </w:t>
      </w:r>
      <w:r>
        <w:rPr>
          <w:rFonts w:ascii="Arial" w:hAnsi="Arial" w:cs="Arial"/>
          <w:kern w:val="1"/>
          <w:lang w:val="es-ES"/>
        </w:rPr>
        <w:t xml:space="preserve">implicancias  </w:t>
      </w:r>
      <w:r>
        <w:rPr>
          <w:rFonts w:ascii="Arial" w:hAnsi="Arial" w:cs="Arial"/>
          <w:spacing w:val="-6"/>
          <w:kern w:val="1"/>
          <w:lang w:val="es-ES"/>
        </w:rPr>
        <w:t xml:space="preserve">del  </w:t>
      </w:r>
      <w:r>
        <w:rPr>
          <w:rFonts w:ascii="Arial" w:hAnsi="Arial" w:cs="Arial"/>
          <w:spacing w:val="-5"/>
          <w:kern w:val="1"/>
          <w:lang w:val="es-ES"/>
        </w:rPr>
        <w:t xml:space="preserve">daño </w:t>
      </w:r>
      <w:r>
        <w:rPr>
          <w:rFonts w:ascii="Arial" w:hAnsi="Arial" w:cs="Arial"/>
          <w:spacing w:val="-3"/>
          <w:kern w:val="1"/>
          <w:lang w:val="es-ES"/>
        </w:rPr>
        <w:t xml:space="preserve">ecológico </w:t>
      </w:r>
      <w:r>
        <w:rPr>
          <w:rFonts w:ascii="Arial" w:hAnsi="Arial" w:cs="Arial"/>
          <w:kern w:val="1"/>
          <w:lang w:val="es-ES"/>
        </w:rPr>
        <w:t xml:space="preserve">y </w:t>
      </w:r>
      <w:r>
        <w:rPr>
          <w:rFonts w:ascii="Arial" w:hAnsi="Arial" w:cs="Arial"/>
          <w:spacing w:val="-3"/>
          <w:kern w:val="1"/>
          <w:lang w:val="es-ES"/>
        </w:rPr>
        <w:t xml:space="preserve">propiciar </w:t>
      </w:r>
      <w:r>
        <w:rPr>
          <w:rFonts w:ascii="Arial" w:hAnsi="Arial" w:cs="Arial"/>
          <w:kern w:val="1"/>
          <w:lang w:val="es-ES"/>
        </w:rPr>
        <w:t xml:space="preserve">acciones </w:t>
      </w:r>
      <w:r>
        <w:rPr>
          <w:rFonts w:ascii="Arial" w:hAnsi="Arial" w:cs="Arial"/>
          <w:spacing w:val="-3"/>
          <w:kern w:val="1"/>
          <w:lang w:val="es-ES"/>
        </w:rPr>
        <w:t xml:space="preserve">responsables para </w:t>
      </w:r>
      <w:r>
        <w:rPr>
          <w:rFonts w:ascii="Arial" w:hAnsi="Arial" w:cs="Arial"/>
          <w:spacing w:val="-2"/>
          <w:kern w:val="1"/>
          <w:lang w:val="es-ES"/>
        </w:rPr>
        <w:t xml:space="preserve">conservar </w:t>
      </w:r>
      <w:r>
        <w:rPr>
          <w:rFonts w:ascii="Arial" w:hAnsi="Arial" w:cs="Arial"/>
          <w:kern w:val="1"/>
          <w:lang w:val="es-ES"/>
        </w:rPr>
        <w:t xml:space="preserve">y </w:t>
      </w:r>
      <w:r>
        <w:rPr>
          <w:rFonts w:ascii="Arial" w:hAnsi="Arial" w:cs="Arial"/>
          <w:spacing w:val="-3"/>
          <w:kern w:val="1"/>
          <w:lang w:val="es-ES"/>
        </w:rPr>
        <w:t xml:space="preserve">preservar el </w:t>
      </w:r>
      <w:r>
        <w:rPr>
          <w:rFonts w:ascii="Arial" w:hAnsi="Arial" w:cs="Arial"/>
          <w:kern w:val="1"/>
          <w:lang w:val="es-ES"/>
        </w:rPr>
        <w:t xml:space="preserve">medio </w:t>
      </w:r>
      <w:r>
        <w:rPr>
          <w:rFonts w:ascii="Arial" w:hAnsi="Arial" w:cs="Arial"/>
          <w:spacing w:val="-4"/>
          <w:kern w:val="1"/>
          <w:lang w:val="es-ES"/>
        </w:rPr>
        <w:t xml:space="preserve">ambiente, </w:t>
      </w:r>
      <w:r>
        <w:rPr>
          <w:rFonts w:ascii="Arial" w:hAnsi="Arial" w:cs="Arial"/>
          <w:kern w:val="1"/>
          <w:lang w:val="es-ES"/>
        </w:rPr>
        <w:t xml:space="preserve">y </w:t>
      </w:r>
      <w:r>
        <w:rPr>
          <w:rFonts w:ascii="Arial" w:hAnsi="Arial" w:cs="Arial"/>
          <w:spacing w:val="-4"/>
          <w:kern w:val="1"/>
          <w:lang w:val="es-ES"/>
        </w:rPr>
        <w:t xml:space="preserve">podrán planificar </w:t>
      </w:r>
      <w:r>
        <w:rPr>
          <w:rFonts w:ascii="Arial" w:hAnsi="Arial" w:cs="Arial"/>
          <w:kern w:val="1"/>
          <w:lang w:val="es-ES"/>
        </w:rPr>
        <w:t xml:space="preserve">y </w:t>
      </w:r>
      <w:r>
        <w:rPr>
          <w:rFonts w:ascii="Arial" w:hAnsi="Arial" w:cs="Arial"/>
          <w:spacing w:val="-3"/>
          <w:kern w:val="1"/>
          <w:lang w:val="es-ES"/>
        </w:rPr>
        <w:t xml:space="preserve">desarrollar  de </w:t>
      </w:r>
      <w:r>
        <w:rPr>
          <w:rFonts w:ascii="Arial" w:hAnsi="Arial" w:cs="Arial"/>
          <w:kern w:val="1"/>
          <w:lang w:val="es-ES"/>
        </w:rPr>
        <w:t xml:space="preserve">forma </w:t>
      </w:r>
      <w:r>
        <w:rPr>
          <w:rFonts w:ascii="Arial" w:hAnsi="Arial" w:cs="Arial"/>
          <w:spacing w:val="-4"/>
          <w:kern w:val="1"/>
          <w:lang w:val="es-ES"/>
        </w:rPr>
        <w:t xml:space="preserve">autónoma </w:t>
      </w:r>
      <w:r>
        <w:rPr>
          <w:rFonts w:ascii="Arial" w:hAnsi="Arial" w:cs="Arial"/>
          <w:spacing w:val="-3"/>
          <w:kern w:val="1"/>
          <w:lang w:val="es-ES"/>
        </w:rPr>
        <w:t xml:space="preserve">un proyecto de </w:t>
      </w:r>
      <w:r>
        <w:rPr>
          <w:rFonts w:ascii="Arial" w:hAnsi="Arial" w:cs="Arial"/>
          <w:spacing w:val="-5"/>
          <w:kern w:val="1"/>
          <w:lang w:val="es-ES"/>
        </w:rPr>
        <w:t xml:space="preserve">vida propio,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principios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justicia, </w:t>
      </w:r>
      <w:r>
        <w:rPr>
          <w:rFonts w:ascii="Arial" w:hAnsi="Arial" w:cs="Arial"/>
          <w:spacing w:val="-3"/>
          <w:kern w:val="1"/>
          <w:lang w:val="es-ES"/>
        </w:rPr>
        <w:t>la</w:t>
      </w:r>
      <w:r>
        <w:rPr>
          <w:rFonts w:ascii="Arial" w:hAnsi="Arial" w:cs="Arial"/>
          <w:spacing w:val="55"/>
          <w:kern w:val="1"/>
          <w:lang w:val="es-ES"/>
        </w:rPr>
        <w:t xml:space="preserve"> </w:t>
      </w:r>
      <w:r>
        <w:rPr>
          <w:rFonts w:ascii="Arial" w:hAnsi="Arial" w:cs="Arial"/>
          <w:spacing w:val="-4"/>
          <w:kern w:val="1"/>
          <w:lang w:val="es-ES"/>
        </w:rPr>
        <w:t xml:space="preserve">solidaridad,  </w:t>
      </w:r>
      <w:r>
        <w:rPr>
          <w:rFonts w:ascii="Arial" w:hAnsi="Arial" w:cs="Arial"/>
          <w:spacing w:val="-3"/>
          <w:kern w:val="1"/>
          <w:lang w:val="es-ES"/>
        </w:rPr>
        <w:t xml:space="preserve">la  </w:t>
      </w:r>
      <w:r>
        <w:rPr>
          <w:rFonts w:ascii="Arial" w:hAnsi="Arial" w:cs="Arial"/>
          <w:spacing w:val="-5"/>
          <w:kern w:val="1"/>
          <w:lang w:val="es-ES"/>
        </w:rPr>
        <w:t xml:space="preserve">igualdad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respeto </w:t>
      </w:r>
      <w:r>
        <w:rPr>
          <w:rFonts w:ascii="Arial" w:hAnsi="Arial" w:cs="Arial"/>
          <w:spacing w:val="-4"/>
          <w:kern w:val="1"/>
          <w:lang w:val="es-ES"/>
        </w:rPr>
        <w:t>por los</w:t>
      </w:r>
      <w:r>
        <w:rPr>
          <w:rFonts w:ascii="Arial" w:hAnsi="Arial" w:cs="Arial"/>
          <w:spacing w:val="8"/>
          <w:kern w:val="1"/>
          <w:lang w:val="es-ES"/>
        </w:rPr>
        <w:t xml:space="preserve"> </w:t>
      </w:r>
      <w:r>
        <w:rPr>
          <w:rFonts w:ascii="Arial" w:hAnsi="Arial" w:cs="Arial"/>
          <w:kern w:val="1"/>
          <w:lang w:val="es-ES"/>
        </w:rPr>
        <w:t>otros.</w:t>
      </w:r>
    </w:p>
    <w:p w14:paraId="386FA0B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2D7480AA" w14:textId="77777777" w:rsidR="002270EE" w:rsidRDefault="002270EE" w:rsidP="002270EE">
      <w:pPr>
        <w:widowControl w:val="0"/>
        <w:autoSpaceDE w:val="0"/>
        <w:autoSpaceDN w:val="0"/>
        <w:adjustRightInd w:val="0"/>
        <w:spacing w:after="0" w:line="249" w:lineRule="auto"/>
        <w:ind w:right="-613"/>
        <w:jc w:val="both"/>
        <w:rPr>
          <w:rFonts w:ascii="Arial" w:hAnsi="Arial" w:cs="Arial"/>
          <w:kern w:val="1"/>
          <w:lang w:val="es-ES"/>
        </w:rPr>
      </w:pPr>
      <w:r>
        <w:rPr>
          <w:rFonts w:ascii="Arial" w:hAnsi="Arial" w:cs="Arial"/>
          <w:b/>
          <w:bCs/>
          <w:kern w:val="1"/>
          <w:lang w:val="es-ES"/>
        </w:rPr>
        <w:t xml:space="preserve">Sensibilidad estética: </w:t>
      </w:r>
      <w:r>
        <w:rPr>
          <w:rFonts w:ascii="Arial" w:hAnsi="Arial" w:cs="Arial"/>
          <w:kern w:val="1"/>
          <w:lang w:val="es-ES"/>
        </w:rPr>
        <w:t>es la aptitud para situarse frente a una producción artística, disfrutarla y percibir sus valores, al tiempo que se adquieren los recursos necesarios para producir distintas formas personales de expresión.</w:t>
      </w:r>
    </w:p>
    <w:p w14:paraId="6978D5D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5BB0A25F" w14:textId="77777777" w:rsidR="002270EE" w:rsidRDefault="002270EE" w:rsidP="002270EE">
      <w:pPr>
        <w:widowControl w:val="0"/>
        <w:autoSpaceDE w:val="0"/>
        <w:autoSpaceDN w:val="0"/>
        <w:adjustRightInd w:val="0"/>
        <w:spacing w:after="0" w:line="237" w:lineRule="auto"/>
        <w:ind w:right="-617"/>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spacing w:val="-3"/>
          <w:kern w:val="1"/>
          <w:lang w:val="es-ES"/>
        </w:rPr>
        <w:t xml:space="preserve">es la </w:t>
      </w:r>
      <w:r>
        <w:rPr>
          <w:rFonts w:ascii="Arial" w:hAnsi="Arial" w:cs="Arial"/>
          <w:spacing w:val="-4"/>
          <w:kern w:val="1"/>
          <w:lang w:val="es-ES"/>
        </w:rPr>
        <w:t xml:space="preserve">que </w:t>
      </w:r>
      <w:r>
        <w:rPr>
          <w:rFonts w:ascii="Arial" w:hAnsi="Arial" w:cs="Arial"/>
          <w:spacing w:val="-3"/>
          <w:kern w:val="1"/>
          <w:lang w:val="es-ES"/>
        </w:rPr>
        <w:t xml:space="preserve">le </w:t>
      </w:r>
      <w:r>
        <w:rPr>
          <w:rFonts w:ascii="Arial" w:hAnsi="Arial" w:cs="Arial"/>
          <w:kern w:val="1"/>
          <w:lang w:val="es-ES"/>
        </w:rPr>
        <w:t xml:space="preserve">permite a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kern w:val="1"/>
          <w:lang w:val="es-ES"/>
        </w:rPr>
        <w:t xml:space="preserve">situarse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6"/>
          <w:kern w:val="1"/>
          <w:lang w:val="es-ES"/>
        </w:rPr>
        <w:t xml:space="preserve">una </w:t>
      </w:r>
      <w:r>
        <w:rPr>
          <w:rFonts w:ascii="Arial" w:hAnsi="Arial" w:cs="Arial"/>
          <w:spacing w:val="-3"/>
          <w:kern w:val="1"/>
          <w:lang w:val="es-ES"/>
        </w:rPr>
        <w:t xml:space="preserve">producción artística de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kern w:val="1"/>
          <w:lang w:val="es-ES"/>
        </w:rPr>
        <w:t xml:space="preserve">descubrir y </w:t>
      </w:r>
      <w:r>
        <w:rPr>
          <w:rFonts w:ascii="Arial" w:hAnsi="Arial" w:cs="Arial"/>
          <w:spacing w:val="-5"/>
          <w:kern w:val="1"/>
          <w:lang w:val="es-ES"/>
        </w:rPr>
        <w:t xml:space="preserve">valorar </w:t>
      </w:r>
      <w:r>
        <w:rPr>
          <w:rFonts w:ascii="Arial" w:hAnsi="Arial" w:cs="Arial"/>
          <w:kern w:val="1"/>
          <w:lang w:val="es-ES"/>
        </w:rPr>
        <w:t xml:space="preserve">sus </w:t>
      </w:r>
      <w:r>
        <w:rPr>
          <w:rFonts w:ascii="Arial" w:hAnsi="Arial" w:cs="Arial"/>
          <w:spacing w:val="-4"/>
          <w:kern w:val="1"/>
          <w:lang w:val="es-ES"/>
        </w:rPr>
        <w:t xml:space="preserve">cualidades </w:t>
      </w:r>
      <w:r>
        <w:rPr>
          <w:rFonts w:ascii="Arial" w:hAnsi="Arial" w:cs="Arial"/>
          <w:spacing w:val="-3"/>
          <w:kern w:val="1"/>
          <w:lang w:val="es-ES"/>
        </w:rPr>
        <w:t xml:space="preserve">intrínsecas, </w:t>
      </w:r>
      <w:r>
        <w:rPr>
          <w:rFonts w:ascii="Arial" w:hAnsi="Arial" w:cs="Arial"/>
          <w:kern w:val="1"/>
          <w:lang w:val="es-ES"/>
        </w:rPr>
        <w:t xml:space="preserve">e incluso </w:t>
      </w:r>
      <w:r>
        <w:rPr>
          <w:rFonts w:ascii="Arial" w:hAnsi="Arial" w:cs="Arial"/>
          <w:spacing w:val="-3"/>
          <w:kern w:val="1"/>
          <w:lang w:val="es-ES"/>
        </w:rPr>
        <w:t xml:space="preserve">producir también distintas </w:t>
      </w:r>
      <w:r>
        <w:rPr>
          <w:rFonts w:ascii="Arial" w:hAnsi="Arial" w:cs="Arial"/>
          <w:kern w:val="1"/>
          <w:lang w:val="es-ES"/>
        </w:rPr>
        <w:t xml:space="preserve">formas </w:t>
      </w:r>
      <w:r>
        <w:rPr>
          <w:rFonts w:ascii="Arial" w:hAnsi="Arial" w:cs="Arial"/>
          <w:spacing w:val="-4"/>
          <w:kern w:val="1"/>
          <w:lang w:val="es-ES"/>
        </w:rPr>
        <w:t xml:space="preserve">personales  </w:t>
      </w:r>
      <w:r>
        <w:rPr>
          <w:rFonts w:ascii="Arial" w:hAnsi="Arial" w:cs="Arial"/>
          <w:spacing w:val="-3"/>
          <w:kern w:val="1"/>
          <w:lang w:val="es-ES"/>
        </w:rPr>
        <w:t xml:space="preserve">de </w:t>
      </w:r>
      <w:r>
        <w:rPr>
          <w:rFonts w:ascii="Arial" w:hAnsi="Arial" w:cs="Arial"/>
          <w:spacing w:val="-4"/>
          <w:kern w:val="1"/>
          <w:lang w:val="es-ES"/>
        </w:rPr>
        <w:t xml:space="preserve">expresión </w:t>
      </w:r>
      <w:r>
        <w:rPr>
          <w:rFonts w:ascii="Arial" w:hAnsi="Arial" w:cs="Arial"/>
          <w:spacing w:val="-3"/>
          <w:kern w:val="1"/>
          <w:lang w:val="es-ES"/>
        </w:rPr>
        <w:t xml:space="preserve">artística, </w:t>
      </w:r>
      <w:r>
        <w:rPr>
          <w:rFonts w:ascii="Arial" w:hAnsi="Arial" w:cs="Arial"/>
          <w:kern w:val="1"/>
          <w:lang w:val="es-ES"/>
        </w:rPr>
        <w:t xml:space="preserve">con </w:t>
      </w:r>
      <w:r>
        <w:rPr>
          <w:rFonts w:ascii="Arial" w:hAnsi="Arial" w:cs="Arial"/>
          <w:spacing w:val="-3"/>
          <w:kern w:val="1"/>
          <w:lang w:val="es-ES"/>
        </w:rPr>
        <w:t xml:space="preserve">materiales </w:t>
      </w:r>
      <w:r>
        <w:rPr>
          <w:rFonts w:ascii="Arial" w:hAnsi="Arial" w:cs="Arial"/>
          <w:kern w:val="1"/>
          <w:lang w:val="es-ES"/>
        </w:rPr>
        <w:t xml:space="preserve">y técnicas diversas. </w:t>
      </w:r>
      <w:r>
        <w:rPr>
          <w:rFonts w:ascii="Arial" w:hAnsi="Arial" w:cs="Arial"/>
          <w:spacing w:val="-7"/>
          <w:kern w:val="1"/>
          <w:lang w:val="es-ES"/>
        </w:rPr>
        <w:t xml:space="preserve">Así, </w:t>
      </w:r>
      <w:r>
        <w:rPr>
          <w:rFonts w:ascii="Arial" w:hAnsi="Arial" w:cs="Arial"/>
          <w:kern w:val="1"/>
          <w:lang w:val="es-ES"/>
        </w:rPr>
        <w:t xml:space="preserve">hace </w:t>
      </w:r>
      <w:r>
        <w:rPr>
          <w:rFonts w:ascii="Arial" w:hAnsi="Arial" w:cs="Arial"/>
          <w:spacing w:val="-3"/>
          <w:kern w:val="1"/>
          <w:lang w:val="es-ES"/>
        </w:rPr>
        <w:t xml:space="preserve">referencia </w:t>
      </w:r>
      <w:r>
        <w:rPr>
          <w:rFonts w:ascii="Arial" w:hAnsi="Arial" w:cs="Arial"/>
          <w:spacing w:val="-4"/>
          <w:kern w:val="1"/>
          <w:lang w:val="es-ES"/>
        </w:rPr>
        <w:t xml:space="preserve">tanto </w:t>
      </w:r>
      <w:r>
        <w:rPr>
          <w:rFonts w:ascii="Arial" w:hAnsi="Arial" w:cs="Arial"/>
          <w:kern w:val="1"/>
          <w:lang w:val="es-ES"/>
        </w:rPr>
        <w:t xml:space="preserve">a </w:t>
      </w:r>
      <w:r>
        <w:rPr>
          <w:rFonts w:ascii="Arial" w:hAnsi="Arial" w:cs="Arial"/>
          <w:spacing w:val="-4"/>
          <w:kern w:val="1"/>
          <w:lang w:val="es-ES"/>
        </w:rPr>
        <w:t xml:space="preserve">las influencias que </w:t>
      </w:r>
      <w:r>
        <w:rPr>
          <w:rFonts w:ascii="Arial" w:hAnsi="Arial" w:cs="Arial"/>
          <w:spacing w:val="-5"/>
          <w:kern w:val="1"/>
          <w:lang w:val="es-ES"/>
        </w:rPr>
        <w:t xml:space="preserve">puede generar </w:t>
      </w:r>
      <w:r>
        <w:rPr>
          <w:rFonts w:ascii="Arial" w:hAnsi="Arial" w:cs="Arial"/>
          <w:spacing w:val="-4"/>
          <w:kern w:val="1"/>
          <w:lang w:val="es-ES"/>
        </w:rPr>
        <w:t xml:space="preserve">una </w:t>
      </w:r>
      <w:r>
        <w:rPr>
          <w:rFonts w:ascii="Arial" w:hAnsi="Arial" w:cs="Arial"/>
          <w:spacing w:val="-3"/>
          <w:kern w:val="1"/>
          <w:lang w:val="es-ES"/>
        </w:rPr>
        <w:t xml:space="preserve">obra  de arte en </w:t>
      </w:r>
      <w:r>
        <w:rPr>
          <w:rFonts w:ascii="Arial" w:hAnsi="Arial" w:cs="Arial"/>
          <w:kern w:val="1"/>
          <w:lang w:val="es-ES"/>
        </w:rPr>
        <w:t xml:space="preserve">cada ser </w:t>
      </w:r>
      <w:r>
        <w:rPr>
          <w:rFonts w:ascii="Arial" w:hAnsi="Arial" w:cs="Arial"/>
          <w:spacing w:val="-4"/>
          <w:kern w:val="1"/>
          <w:lang w:val="es-ES"/>
        </w:rPr>
        <w:t xml:space="preserve">humano, </w:t>
      </w:r>
      <w:r>
        <w:rPr>
          <w:rFonts w:ascii="Arial" w:hAnsi="Arial" w:cs="Arial"/>
          <w:kern w:val="1"/>
          <w:lang w:val="es-ES"/>
        </w:rPr>
        <w:t xml:space="preserve">como a </w:t>
      </w:r>
      <w:r>
        <w:rPr>
          <w:rFonts w:ascii="Arial" w:hAnsi="Arial" w:cs="Arial"/>
          <w:spacing w:val="-3"/>
          <w:kern w:val="1"/>
          <w:lang w:val="es-ES"/>
        </w:rPr>
        <w:t xml:space="preserve">lo </w:t>
      </w:r>
      <w:r>
        <w:rPr>
          <w:rFonts w:ascii="Arial" w:hAnsi="Arial" w:cs="Arial"/>
          <w:spacing w:val="-4"/>
          <w:kern w:val="1"/>
          <w:lang w:val="es-ES"/>
        </w:rPr>
        <w:t xml:space="preserve">que podemos </w:t>
      </w:r>
      <w:r>
        <w:rPr>
          <w:rFonts w:ascii="Arial" w:hAnsi="Arial" w:cs="Arial"/>
          <w:spacing w:val="-5"/>
          <w:kern w:val="1"/>
          <w:lang w:val="es-ES"/>
        </w:rPr>
        <w:t>elaborar</w:t>
      </w:r>
      <w:r>
        <w:rPr>
          <w:rFonts w:ascii="Arial" w:hAnsi="Arial" w:cs="Arial"/>
          <w:spacing w:val="47"/>
          <w:kern w:val="1"/>
          <w:lang w:val="es-ES"/>
        </w:rPr>
        <w:t xml:space="preserve"> </w:t>
      </w:r>
      <w:r>
        <w:rPr>
          <w:rFonts w:ascii="Arial" w:hAnsi="Arial" w:cs="Arial"/>
          <w:spacing w:val="-4"/>
          <w:kern w:val="1"/>
          <w:lang w:val="es-ES"/>
        </w:rPr>
        <w:t>artísticamente.</w:t>
      </w:r>
    </w:p>
    <w:p w14:paraId="22520DB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40E54BAC" w14:textId="77777777" w:rsidR="002270EE" w:rsidRDefault="002270EE" w:rsidP="002270EE">
      <w:pPr>
        <w:widowControl w:val="0"/>
        <w:autoSpaceDE w:val="0"/>
        <w:autoSpaceDN w:val="0"/>
        <w:adjustRightInd w:val="0"/>
        <w:spacing w:before="1" w:after="0" w:line="237" w:lineRule="auto"/>
        <w:ind w:right="-608"/>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spacing w:val="-3"/>
          <w:kern w:val="1"/>
          <w:lang w:val="es-ES"/>
        </w:rPr>
        <w:t xml:space="preserve">ejercitarán, en el </w:t>
      </w:r>
      <w:r>
        <w:rPr>
          <w:rFonts w:ascii="Arial" w:hAnsi="Arial" w:cs="Arial"/>
          <w:kern w:val="1"/>
          <w:lang w:val="es-ES"/>
        </w:rPr>
        <w:t xml:space="preserve">trascurso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5"/>
          <w:kern w:val="1"/>
          <w:lang w:val="es-ES"/>
        </w:rPr>
        <w:t xml:space="preserve">años </w:t>
      </w:r>
      <w:r>
        <w:rPr>
          <w:rFonts w:ascii="Arial" w:hAnsi="Arial" w:cs="Arial"/>
          <w:spacing w:val="-3"/>
          <w:kern w:val="1"/>
          <w:lang w:val="es-ES"/>
        </w:rPr>
        <w:t xml:space="preserve">de educación secundaria, distintas </w:t>
      </w:r>
      <w:r>
        <w:rPr>
          <w:rFonts w:ascii="Arial" w:hAnsi="Arial" w:cs="Arial"/>
          <w:spacing w:val="-4"/>
          <w:kern w:val="1"/>
          <w:lang w:val="es-ES"/>
        </w:rPr>
        <w:t xml:space="preserve">experiencias </w:t>
      </w:r>
      <w:r>
        <w:rPr>
          <w:rFonts w:ascii="Arial" w:hAnsi="Arial" w:cs="Arial"/>
          <w:spacing w:val="-3"/>
          <w:kern w:val="1"/>
          <w:lang w:val="es-ES"/>
        </w:rPr>
        <w:t xml:space="preserve">de </w:t>
      </w:r>
      <w:r>
        <w:rPr>
          <w:rFonts w:ascii="Arial" w:hAnsi="Arial" w:cs="Arial"/>
          <w:kern w:val="1"/>
          <w:lang w:val="es-ES"/>
        </w:rPr>
        <w:t xml:space="preserve">recepción y </w:t>
      </w:r>
      <w:r>
        <w:rPr>
          <w:rFonts w:ascii="Arial" w:hAnsi="Arial" w:cs="Arial"/>
          <w:spacing w:val="-3"/>
          <w:kern w:val="1"/>
          <w:lang w:val="es-ES"/>
        </w:rPr>
        <w:t xml:space="preserve">producción en el ámbito de la </w:t>
      </w:r>
      <w:r>
        <w:rPr>
          <w:rFonts w:ascii="Arial" w:hAnsi="Arial" w:cs="Arial"/>
          <w:kern w:val="1"/>
          <w:lang w:val="es-ES"/>
        </w:rPr>
        <w:t xml:space="preserve">plástica,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6"/>
          <w:kern w:val="1"/>
          <w:lang w:val="es-ES"/>
        </w:rPr>
        <w:t xml:space="preserve">el </w:t>
      </w:r>
      <w:r>
        <w:rPr>
          <w:rFonts w:ascii="Arial" w:hAnsi="Arial" w:cs="Arial"/>
          <w:kern w:val="1"/>
          <w:lang w:val="es-ES"/>
        </w:rPr>
        <w:t xml:space="preserve">canto y </w:t>
      </w:r>
      <w:r>
        <w:rPr>
          <w:rFonts w:ascii="Arial" w:hAnsi="Arial" w:cs="Arial"/>
          <w:spacing w:val="-3"/>
          <w:kern w:val="1"/>
          <w:lang w:val="es-ES"/>
        </w:rPr>
        <w:t xml:space="preserve">el </w:t>
      </w:r>
      <w:r>
        <w:rPr>
          <w:rFonts w:ascii="Arial" w:hAnsi="Arial" w:cs="Arial"/>
          <w:spacing w:val="-4"/>
          <w:kern w:val="1"/>
          <w:lang w:val="es-ES"/>
        </w:rPr>
        <w:t xml:space="preserve">teatro.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estas </w:t>
      </w:r>
      <w:r>
        <w:rPr>
          <w:rFonts w:ascii="Arial" w:hAnsi="Arial" w:cs="Arial"/>
          <w:spacing w:val="-4"/>
          <w:kern w:val="1"/>
          <w:lang w:val="es-ES"/>
        </w:rPr>
        <w:t xml:space="preserve">experiencias podrán </w:t>
      </w:r>
      <w:r>
        <w:rPr>
          <w:rFonts w:ascii="Arial" w:hAnsi="Arial" w:cs="Arial"/>
          <w:kern w:val="1"/>
          <w:lang w:val="es-ES"/>
        </w:rPr>
        <w:t xml:space="preserve">ser </w:t>
      </w:r>
      <w:r>
        <w:rPr>
          <w:rFonts w:ascii="Arial" w:hAnsi="Arial" w:cs="Arial"/>
          <w:spacing w:val="-4"/>
          <w:kern w:val="1"/>
          <w:lang w:val="es-ES"/>
        </w:rPr>
        <w:t xml:space="preserve">mediadas  </w:t>
      </w:r>
      <w:r>
        <w:rPr>
          <w:rFonts w:ascii="Arial" w:hAnsi="Arial" w:cs="Arial"/>
          <w:spacing w:val="-3"/>
          <w:kern w:val="1"/>
          <w:lang w:val="es-ES"/>
        </w:rPr>
        <w:t xml:space="preserve">también  </w:t>
      </w:r>
      <w:r>
        <w:rPr>
          <w:rFonts w:ascii="Arial" w:hAnsi="Arial" w:cs="Arial"/>
          <w:spacing w:val="-4"/>
          <w:kern w:val="1"/>
          <w:lang w:val="es-ES"/>
        </w:rPr>
        <w:t xml:space="preserve">por  </w:t>
      </w:r>
      <w:r>
        <w:rPr>
          <w:rFonts w:ascii="Arial" w:hAnsi="Arial" w:cs="Arial"/>
          <w:spacing w:val="-6"/>
          <w:kern w:val="1"/>
          <w:lang w:val="es-ES"/>
        </w:rPr>
        <w:t xml:space="preserve">las nuevas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comunicación, </w:t>
      </w:r>
      <w:r>
        <w:rPr>
          <w:rFonts w:ascii="Arial" w:hAnsi="Arial" w:cs="Arial"/>
          <w:spacing w:val="-4"/>
          <w:kern w:val="1"/>
          <w:lang w:val="es-ES"/>
        </w:rPr>
        <w:t xml:space="preserve">que </w:t>
      </w:r>
      <w:r>
        <w:rPr>
          <w:rFonts w:ascii="Arial" w:hAnsi="Arial" w:cs="Arial"/>
          <w:spacing w:val="-3"/>
          <w:kern w:val="1"/>
          <w:lang w:val="es-ES"/>
        </w:rPr>
        <w:t xml:space="preserve">servirán </w:t>
      </w:r>
      <w:r>
        <w:rPr>
          <w:rFonts w:ascii="Arial" w:hAnsi="Arial" w:cs="Arial"/>
          <w:kern w:val="1"/>
          <w:lang w:val="es-ES"/>
        </w:rPr>
        <w:t xml:space="preserve">como </w:t>
      </w:r>
      <w:r>
        <w:rPr>
          <w:rFonts w:ascii="Arial" w:hAnsi="Arial" w:cs="Arial"/>
          <w:spacing w:val="-4"/>
          <w:kern w:val="1"/>
          <w:lang w:val="es-ES"/>
        </w:rPr>
        <w:t>herramientas</w:t>
      </w:r>
      <w:r>
        <w:rPr>
          <w:rFonts w:ascii="Arial" w:hAnsi="Arial" w:cs="Arial"/>
          <w:spacing w:val="53"/>
          <w:kern w:val="1"/>
          <w:lang w:val="es-ES"/>
        </w:rPr>
        <w:t xml:space="preserve"> </w:t>
      </w:r>
      <w:r>
        <w:rPr>
          <w:rFonts w:ascii="Arial" w:hAnsi="Arial" w:cs="Arial"/>
          <w:spacing w:val="-3"/>
          <w:kern w:val="1"/>
          <w:lang w:val="es-ES"/>
        </w:rPr>
        <w:t xml:space="preserve">para desarrollar </w:t>
      </w:r>
      <w:r>
        <w:rPr>
          <w:rFonts w:ascii="Arial" w:hAnsi="Arial" w:cs="Arial"/>
          <w:kern w:val="1"/>
          <w:lang w:val="es-ES"/>
        </w:rPr>
        <w:t>esta</w:t>
      </w:r>
      <w:r>
        <w:rPr>
          <w:rFonts w:ascii="Arial" w:hAnsi="Arial" w:cs="Arial"/>
          <w:spacing w:val="6"/>
          <w:kern w:val="1"/>
          <w:lang w:val="es-ES"/>
        </w:rPr>
        <w:t xml:space="preserve"> </w:t>
      </w:r>
      <w:r>
        <w:rPr>
          <w:rFonts w:ascii="Arial" w:hAnsi="Arial" w:cs="Arial"/>
          <w:spacing w:val="-6"/>
          <w:kern w:val="1"/>
          <w:lang w:val="es-ES"/>
        </w:rPr>
        <w:t>aptitud.</w:t>
      </w:r>
    </w:p>
    <w:p w14:paraId="3794DAA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4960CD7"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Finalmente, </w:t>
      </w:r>
      <w:r>
        <w:rPr>
          <w:rFonts w:ascii="Arial" w:hAnsi="Arial" w:cs="Arial"/>
          <w:spacing w:val="-3"/>
          <w:kern w:val="1"/>
          <w:lang w:val="es-ES"/>
        </w:rPr>
        <w:t xml:space="preserve">al </w:t>
      </w:r>
      <w:r>
        <w:rPr>
          <w:rFonts w:ascii="Arial" w:hAnsi="Arial" w:cs="Arial"/>
          <w:kern w:val="1"/>
          <w:lang w:val="es-ES"/>
        </w:rPr>
        <w:t xml:space="preserve">concluir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5"/>
          <w:kern w:val="1"/>
          <w:lang w:val="es-ES"/>
        </w:rPr>
        <w:t xml:space="preserve">adultos </w:t>
      </w:r>
      <w:r>
        <w:rPr>
          <w:rFonts w:ascii="Arial" w:hAnsi="Arial" w:cs="Arial"/>
          <w:kern w:val="1"/>
          <w:lang w:val="es-ES"/>
        </w:rPr>
        <w:t xml:space="preserve">estarán </w:t>
      </w:r>
      <w:r>
        <w:rPr>
          <w:rFonts w:ascii="Arial" w:hAnsi="Arial" w:cs="Arial"/>
          <w:spacing w:val="-6"/>
          <w:kern w:val="1"/>
          <w:lang w:val="es-ES"/>
        </w:rPr>
        <w:t xml:space="preserve">en </w:t>
      </w:r>
      <w:r>
        <w:rPr>
          <w:rFonts w:ascii="Arial" w:hAnsi="Arial" w:cs="Arial"/>
          <w:spacing w:val="-3"/>
          <w:kern w:val="1"/>
          <w:lang w:val="es-ES"/>
        </w:rPr>
        <w:t xml:space="preserve">condiciones de apreciar distintas </w:t>
      </w:r>
      <w:r>
        <w:rPr>
          <w:rFonts w:ascii="Arial" w:hAnsi="Arial" w:cs="Arial"/>
          <w:kern w:val="1"/>
          <w:lang w:val="es-ES"/>
        </w:rPr>
        <w:t xml:space="preserve">formas artísticas, </w:t>
      </w:r>
      <w:r>
        <w:rPr>
          <w:rFonts w:ascii="Arial" w:hAnsi="Arial" w:cs="Arial"/>
          <w:spacing w:val="-3"/>
          <w:kern w:val="1"/>
          <w:lang w:val="es-ES"/>
        </w:rPr>
        <w:t xml:space="preserve">tanto </w:t>
      </w:r>
      <w:r>
        <w:rPr>
          <w:rFonts w:ascii="Arial" w:hAnsi="Arial" w:cs="Arial"/>
          <w:kern w:val="1"/>
          <w:lang w:val="es-ES"/>
        </w:rPr>
        <w:t xml:space="preserve">plásticas, musicales, </w:t>
      </w:r>
      <w:r>
        <w:rPr>
          <w:rFonts w:ascii="Arial" w:hAnsi="Arial" w:cs="Arial"/>
          <w:spacing w:val="-3"/>
          <w:kern w:val="1"/>
          <w:lang w:val="es-ES"/>
        </w:rPr>
        <w:t xml:space="preserve">teatrales,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4"/>
          <w:kern w:val="1"/>
          <w:lang w:val="es-ES"/>
        </w:rPr>
        <w:t xml:space="preserve">cualquier </w:t>
      </w:r>
      <w:r>
        <w:rPr>
          <w:rFonts w:ascii="Arial" w:hAnsi="Arial" w:cs="Arial"/>
          <w:spacing w:val="53"/>
          <w:kern w:val="1"/>
          <w:lang w:val="es-ES"/>
        </w:rPr>
        <w:t xml:space="preserve"> </w:t>
      </w:r>
      <w:r>
        <w:rPr>
          <w:rFonts w:ascii="Arial" w:hAnsi="Arial" w:cs="Arial"/>
          <w:spacing w:val="-7"/>
          <w:kern w:val="1"/>
          <w:lang w:val="es-ES"/>
        </w:rPr>
        <w:t xml:space="preserve">índole,   </w:t>
      </w:r>
      <w:r>
        <w:rPr>
          <w:rFonts w:ascii="Arial" w:hAnsi="Arial" w:cs="Arial"/>
          <w:kern w:val="1"/>
          <w:lang w:val="es-ES"/>
        </w:rPr>
        <w:t xml:space="preserve">reconocer  </w:t>
      </w:r>
      <w:r>
        <w:rPr>
          <w:rFonts w:ascii="Arial" w:hAnsi="Arial" w:cs="Arial"/>
          <w:spacing w:val="-3"/>
          <w:kern w:val="1"/>
          <w:lang w:val="es-ES"/>
        </w:rPr>
        <w:t xml:space="preserve">cuáles   </w:t>
      </w:r>
      <w:r>
        <w:rPr>
          <w:rFonts w:ascii="Arial" w:hAnsi="Arial" w:cs="Arial"/>
          <w:kern w:val="1"/>
          <w:lang w:val="es-ES"/>
        </w:rPr>
        <w:t xml:space="preserve">son  sus  </w:t>
      </w:r>
      <w:r>
        <w:rPr>
          <w:rFonts w:ascii="Arial" w:hAnsi="Arial" w:cs="Arial"/>
          <w:spacing w:val="-4"/>
          <w:kern w:val="1"/>
          <w:lang w:val="es-ES"/>
        </w:rPr>
        <w:t xml:space="preserve">preferencias  </w:t>
      </w:r>
      <w:r>
        <w:rPr>
          <w:rFonts w:ascii="Arial" w:hAnsi="Arial" w:cs="Arial"/>
          <w:spacing w:val="-3"/>
          <w:kern w:val="1"/>
          <w:lang w:val="es-ES"/>
        </w:rPr>
        <w:t xml:space="preserve">artísticas  </w:t>
      </w:r>
      <w:r>
        <w:rPr>
          <w:rFonts w:ascii="Arial" w:hAnsi="Arial" w:cs="Arial"/>
          <w:kern w:val="1"/>
          <w:lang w:val="es-ES"/>
        </w:rPr>
        <w:t xml:space="preserve">y  </w:t>
      </w:r>
      <w:r>
        <w:rPr>
          <w:rFonts w:ascii="Arial" w:hAnsi="Arial" w:cs="Arial"/>
          <w:spacing w:val="-3"/>
          <w:kern w:val="1"/>
          <w:lang w:val="es-ES"/>
        </w:rPr>
        <w:t>desarrollar</w:t>
      </w:r>
      <w:r>
        <w:rPr>
          <w:rFonts w:ascii="Arial" w:hAnsi="Arial" w:cs="Arial"/>
          <w:spacing w:val="23"/>
          <w:kern w:val="1"/>
          <w:lang w:val="es-ES"/>
        </w:rPr>
        <w:t xml:space="preserve"> </w:t>
      </w:r>
      <w:r>
        <w:rPr>
          <w:rFonts w:ascii="Arial" w:hAnsi="Arial" w:cs="Arial"/>
          <w:spacing w:val="3"/>
          <w:kern w:val="1"/>
          <w:lang w:val="es-ES"/>
        </w:rPr>
        <w:t>su</w:t>
      </w:r>
    </w:p>
    <w:p w14:paraId="6B7786D1" w14:textId="77777777" w:rsidR="002270EE" w:rsidRDefault="002270EE" w:rsidP="002270EE">
      <w:pPr>
        <w:widowControl w:val="0"/>
        <w:autoSpaceDE w:val="0"/>
        <w:autoSpaceDN w:val="0"/>
        <w:adjustRightInd w:val="0"/>
        <w:spacing w:before="205"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637C03A6" w14:textId="77777777" w:rsidR="002270EE" w:rsidRDefault="002270EE" w:rsidP="002270EE">
      <w:pPr>
        <w:widowControl w:val="0"/>
        <w:autoSpaceDE w:val="0"/>
        <w:autoSpaceDN w:val="0"/>
        <w:adjustRightInd w:val="0"/>
        <w:spacing w:before="78" w:after="0" w:line="240" w:lineRule="auto"/>
        <w:ind w:right="-613"/>
        <w:jc w:val="both"/>
        <w:rPr>
          <w:rFonts w:ascii="Times New Roman" w:hAnsi="Times New Roman" w:cs="Times New Roman"/>
          <w:kern w:val="1"/>
          <w:lang w:val="es-ES"/>
        </w:rPr>
      </w:pPr>
      <w:r>
        <w:rPr>
          <w:rFonts w:ascii="Arial" w:hAnsi="Arial" w:cs="Arial"/>
          <w:spacing w:val="-4"/>
          <w:kern w:val="1"/>
          <w:lang w:val="es-ES"/>
        </w:rPr>
        <w:t xml:space="preserve">propia </w:t>
      </w:r>
      <w:r>
        <w:rPr>
          <w:rFonts w:ascii="Arial" w:hAnsi="Arial" w:cs="Arial"/>
          <w:spacing w:val="-3"/>
          <w:kern w:val="1"/>
          <w:lang w:val="es-ES"/>
        </w:rPr>
        <w:t xml:space="preserve">visión artística </w:t>
      </w:r>
      <w:r>
        <w:rPr>
          <w:rFonts w:ascii="Arial" w:hAnsi="Arial" w:cs="Arial"/>
          <w:spacing w:val="-4"/>
          <w:kern w:val="1"/>
          <w:lang w:val="es-ES"/>
        </w:rPr>
        <w:t xml:space="preserve">personal. </w:t>
      </w:r>
      <w:r>
        <w:rPr>
          <w:rFonts w:ascii="Arial" w:hAnsi="Arial" w:cs="Arial"/>
          <w:kern w:val="1"/>
          <w:lang w:val="es-ES"/>
        </w:rPr>
        <w:t xml:space="preserve">Esto </w:t>
      </w:r>
      <w:r>
        <w:rPr>
          <w:rFonts w:ascii="Arial" w:hAnsi="Arial" w:cs="Arial"/>
          <w:spacing w:val="-4"/>
          <w:kern w:val="1"/>
          <w:lang w:val="es-ES"/>
        </w:rPr>
        <w:t xml:space="preserve">generará  que  </w:t>
      </w:r>
      <w:r>
        <w:rPr>
          <w:rFonts w:ascii="Arial" w:hAnsi="Arial" w:cs="Arial"/>
          <w:kern w:val="1"/>
          <w:lang w:val="es-ES"/>
        </w:rPr>
        <w:t xml:space="preserve">estén </w:t>
      </w:r>
      <w:r>
        <w:rPr>
          <w:rFonts w:ascii="Arial" w:hAnsi="Arial" w:cs="Arial"/>
          <w:spacing w:val="-4"/>
          <w:kern w:val="1"/>
          <w:lang w:val="es-ES"/>
        </w:rPr>
        <w:t xml:space="preserve">abiertos  </w:t>
      </w:r>
      <w:r>
        <w:rPr>
          <w:rFonts w:ascii="Arial" w:hAnsi="Arial" w:cs="Arial"/>
          <w:kern w:val="1"/>
          <w:lang w:val="es-ES"/>
        </w:rPr>
        <w:t xml:space="preserve">y </w:t>
      </w:r>
      <w:r>
        <w:rPr>
          <w:rFonts w:ascii="Arial" w:hAnsi="Arial" w:cs="Arial"/>
          <w:spacing w:val="-4"/>
          <w:kern w:val="1"/>
          <w:lang w:val="es-ES"/>
        </w:rPr>
        <w:t xml:space="preserve">receptivos  </w:t>
      </w:r>
      <w:r>
        <w:rPr>
          <w:rFonts w:ascii="Arial" w:hAnsi="Arial" w:cs="Arial"/>
          <w:spacing w:val="-3"/>
          <w:kern w:val="1"/>
          <w:lang w:val="es-ES"/>
        </w:rPr>
        <w:t xml:space="preserve">frente  </w:t>
      </w:r>
      <w:r>
        <w:rPr>
          <w:rFonts w:ascii="Arial" w:hAnsi="Arial" w:cs="Arial"/>
          <w:spacing w:val="-6"/>
          <w:kern w:val="1"/>
          <w:lang w:val="es-ES"/>
        </w:rPr>
        <w:t xml:space="preserve">al </w:t>
      </w:r>
      <w:r>
        <w:rPr>
          <w:rFonts w:ascii="Arial" w:hAnsi="Arial" w:cs="Arial"/>
          <w:spacing w:val="-3"/>
          <w:kern w:val="1"/>
          <w:lang w:val="es-ES"/>
        </w:rPr>
        <w:t xml:space="preserve">arte </w:t>
      </w:r>
      <w:r>
        <w:rPr>
          <w:rFonts w:ascii="Arial" w:hAnsi="Arial" w:cs="Arial"/>
          <w:kern w:val="1"/>
          <w:lang w:val="es-ES"/>
        </w:rPr>
        <w:t xml:space="preserve">y </w:t>
      </w:r>
      <w:r>
        <w:rPr>
          <w:rFonts w:ascii="Arial" w:hAnsi="Arial" w:cs="Arial"/>
          <w:spacing w:val="-4"/>
          <w:kern w:val="1"/>
          <w:lang w:val="es-ES"/>
        </w:rPr>
        <w:t>les</w:t>
      </w:r>
      <w:r>
        <w:rPr>
          <w:rFonts w:ascii="Arial" w:hAnsi="Arial" w:cs="Arial"/>
          <w:spacing w:val="53"/>
          <w:kern w:val="1"/>
          <w:lang w:val="es-ES"/>
        </w:rPr>
        <w:t xml:space="preserve"> </w:t>
      </w:r>
      <w:r>
        <w:rPr>
          <w:rFonts w:ascii="Arial" w:hAnsi="Arial" w:cs="Arial"/>
          <w:spacing w:val="-3"/>
          <w:kern w:val="1"/>
          <w:lang w:val="es-ES"/>
        </w:rPr>
        <w:t xml:space="preserve">dará la </w:t>
      </w:r>
      <w:r>
        <w:rPr>
          <w:rFonts w:ascii="Arial" w:hAnsi="Arial" w:cs="Arial"/>
          <w:spacing w:val="-5"/>
          <w:kern w:val="1"/>
          <w:lang w:val="es-ES"/>
        </w:rPr>
        <w:t xml:space="preserve">oportunidad </w:t>
      </w:r>
      <w:r>
        <w:rPr>
          <w:rFonts w:ascii="Arial" w:hAnsi="Arial" w:cs="Arial"/>
          <w:spacing w:val="-3"/>
          <w:kern w:val="1"/>
          <w:lang w:val="es-ES"/>
        </w:rPr>
        <w:t xml:space="preserve">de </w:t>
      </w:r>
      <w:r>
        <w:rPr>
          <w:rFonts w:ascii="Arial" w:hAnsi="Arial" w:cs="Arial"/>
          <w:spacing w:val="-4"/>
          <w:kern w:val="1"/>
          <w:lang w:val="es-ES"/>
        </w:rPr>
        <w:t xml:space="preserve">interpretar </w:t>
      </w:r>
      <w:r>
        <w:rPr>
          <w:rFonts w:ascii="Arial" w:hAnsi="Arial" w:cs="Arial"/>
          <w:spacing w:val="-3"/>
          <w:kern w:val="1"/>
          <w:lang w:val="es-ES"/>
        </w:rPr>
        <w:t xml:space="preserve">distintas </w:t>
      </w:r>
      <w:r>
        <w:rPr>
          <w:rFonts w:ascii="Arial" w:hAnsi="Arial" w:cs="Arial"/>
          <w:spacing w:val="-4"/>
          <w:kern w:val="1"/>
          <w:lang w:val="es-ES"/>
        </w:rPr>
        <w:t xml:space="preserve">obras </w:t>
      </w:r>
      <w:r>
        <w:rPr>
          <w:rFonts w:ascii="Arial" w:hAnsi="Arial" w:cs="Arial"/>
          <w:spacing w:val="-3"/>
          <w:kern w:val="1"/>
          <w:lang w:val="es-ES"/>
        </w:rPr>
        <w:t xml:space="preserve">de arte </w:t>
      </w:r>
      <w:r>
        <w:rPr>
          <w:rFonts w:ascii="Arial" w:hAnsi="Arial" w:cs="Arial"/>
          <w:kern w:val="1"/>
          <w:lang w:val="es-ES"/>
        </w:rPr>
        <w:t xml:space="preserve">e </w:t>
      </w:r>
      <w:r>
        <w:rPr>
          <w:rFonts w:ascii="Arial" w:hAnsi="Arial" w:cs="Arial"/>
          <w:spacing w:val="-3"/>
          <w:kern w:val="1"/>
          <w:lang w:val="es-ES"/>
        </w:rPr>
        <w:t xml:space="preserve">involucrarse </w:t>
      </w:r>
      <w:r>
        <w:rPr>
          <w:rFonts w:ascii="Arial" w:hAnsi="Arial" w:cs="Arial"/>
          <w:spacing w:val="-6"/>
          <w:kern w:val="1"/>
          <w:lang w:val="es-ES"/>
        </w:rPr>
        <w:t xml:space="preserve">en </w:t>
      </w:r>
      <w:r>
        <w:rPr>
          <w:rFonts w:ascii="Arial" w:hAnsi="Arial" w:cs="Arial"/>
          <w:spacing w:val="-4"/>
          <w:kern w:val="1"/>
          <w:lang w:val="es-ES"/>
        </w:rPr>
        <w:t xml:space="preserve">experiencias personales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realización </w:t>
      </w:r>
      <w:r>
        <w:rPr>
          <w:rFonts w:ascii="Arial" w:hAnsi="Arial" w:cs="Arial"/>
          <w:kern w:val="1"/>
          <w:lang w:val="es-ES"/>
        </w:rPr>
        <w:t xml:space="preserve">concreta </w:t>
      </w:r>
      <w:r>
        <w:rPr>
          <w:rFonts w:ascii="Arial" w:hAnsi="Arial" w:cs="Arial"/>
          <w:spacing w:val="-3"/>
          <w:kern w:val="1"/>
          <w:lang w:val="es-ES"/>
        </w:rPr>
        <w:t>de un producto artístico.</w:t>
      </w:r>
    </w:p>
    <w:p w14:paraId="27A4DDB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7ADB3462"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kern w:val="1"/>
          <w:lang w:val="es-ES"/>
        </w:rPr>
        <w:t xml:space="preserve">Como </w:t>
      </w:r>
      <w:r>
        <w:rPr>
          <w:rFonts w:ascii="Arial" w:hAnsi="Arial" w:cs="Arial"/>
          <w:spacing w:val="-3"/>
          <w:kern w:val="1"/>
          <w:lang w:val="es-ES"/>
        </w:rPr>
        <w:t xml:space="preserve">el arte es un constitutivo </w:t>
      </w:r>
      <w:r>
        <w:rPr>
          <w:rFonts w:ascii="Arial" w:hAnsi="Arial" w:cs="Arial"/>
          <w:kern w:val="1"/>
          <w:lang w:val="es-ES"/>
        </w:rPr>
        <w:t xml:space="preserve">esencial </w:t>
      </w:r>
      <w:r>
        <w:rPr>
          <w:rFonts w:ascii="Arial" w:hAnsi="Arial" w:cs="Arial"/>
          <w:spacing w:val="-3"/>
          <w:kern w:val="1"/>
          <w:lang w:val="es-ES"/>
        </w:rPr>
        <w:t xml:space="preserve">de la cultura, la adquisición de  </w:t>
      </w: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spacing w:val="-3"/>
          <w:kern w:val="1"/>
          <w:lang w:val="es-ES"/>
        </w:rPr>
        <w:t xml:space="preserve">facilitará apreciar </w:t>
      </w:r>
      <w:r>
        <w:rPr>
          <w:rFonts w:ascii="Arial" w:hAnsi="Arial" w:cs="Arial"/>
          <w:kern w:val="1"/>
          <w:lang w:val="es-ES"/>
        </w:rPr>
        <w:t xml:space="preserve">y reconocer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dinámica </w:t>
      </w:r>
      <w:r>
        <w:rPr>
          <w:rFonts w:ascii="Arial" w:hAnsi="Arial" w:cs="Arial"/>
          <w:spacing w:val="-3"/>
          <w:kern w:val="1"/>
          <w:lang w:val="es-ES"/>
        </w:rPr>
        <w:t xml:space="preserve">cultural </w:t>
      </w:r>
      <w:r>
        <w:rPr>
          <w:rFonts w:ascii="Arial" w:hAnsi="Arial" w:cs="Arial"/>
          <w:spacing w:val="-5"/>
          <w:kern w:val="1"/>
          <w:lang w:val="es-ES"/>
        </w:rPr>
        <w:t xml:space="preserve">propia, </w:t>
      </w:r>
      <w:r>
        <w:rPr>
          <w:rFonts w:ascii="Arial" w:hAnsi="Arial" w:cs="Arial"/>
          <w:kern w:val="1"/>
          <w:lang w:val="es-ES"/>
        </w:rPr>
        <w:t xml:space="preserve">y asumir </w:t>
      </w:r>
      <w:r>
        <w:rPr>
          <w:rFonts w:ascii="Arial" w:hAnsi="Arial" w:cs="Arial"/>
          <w:spacing w:val="-3"/>
          <w:kern w:val="1"/>
          <w:lang w:val="es-ES"/>
        </w:rPr>
        <w:t xml:space="preserve">un </w:t>
      </w:r>
      <w:r>
        <w:rPr>
          <w:rFonts w:ascii="Arial" w:hAnsi="Arial" w:cs="Arial"/>
          <w:kern w:val="1"/>
          <w:lang w:val="es-ES"/>
        </w:rPr>
        <w:t xml:space="preserve">compromiso </w:t>
      </w:r>
      <w:r>
        <w:rPr>
          <w:rFonts w:ascii="Arial" w:hAnsi="Arial" w:cs="Arial"/>
          <w:spacing w:val="-3"/>
          <w:kern w:val="1"/>
          <w:lang w:val="es-ES"/>
        </w:rPr>
        <w:t xml:space="preserve">de </w:t>
      </w:r>
      <w:r>
        <w:rPr>
          <w:rFonts w:ascii="Arial" w:hAnsi="Arial" w:cs="Arial"/>
          <w:kern w:val="1"/>
          <w:lang w:val="es-ES"/>
        </w:rPr>
        <w:t xml:space="preserve">respeto hacia </w:t>
      </w:r>
      <w:r>
        <w:rPr>
          <w:rFonts w:ascii="Arial" w:hAnsi="Arial" w:cs="Arial"/>
          <w:spacing w:val="-3"/>
          <w:kern w:val="1"/>
          <w:lang w:val="es-ES"/>
        </w:rPr>
        <w:t>la de otros</w:t>
      </w:r>
      <w:r>
        <w:rPr>
          <w:rFonts w:ascii="Arial" w:hAnsi="Arial" w:cs="Arial"/>
          <w:spacing w:val="-22"/>
          <w:kern w:val="1"/>
          <w:lang w:val="es-ES"/>
        </w:rPr>
        <w:t xml:space="preserve"> </w:t>
      </w:r>
      <w:r>
        <w:rPr>
          <w:rFonts w:ascii="Arial" w:hAnsi="Arial" w:cs="Arial"/>
          <w:spacing w:val="-4"/>
          <w:kern w:val="1"/>
          <w:lang w:val="es-ES"/>
        </w:rPr>
        <w:t>pueblos.</w:t>
      </w:r>
    </w:p>
    <w:p w14:paraId="4675918E"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0"/>
          <w:szCs w:val="20"/>
          <w:lang w:val="es-ES"/>
        </w:rPr>
      </w:pPr>
    </w:p>
    <w:p w14:paraId="275DDB77" w14:textId="77777777" w:rsidR="002270EE" w:rsidRDefault="002270EE" w:rsidP="002270EE">
      <w:pPr>
        <w:widowControl w:val="0"/>
        <w:autoSpaceDE w:val="0"/>
        <w:autoSpaceDN w:val="0"/>
        <w:adjustRightInd w:val="0"/>
        <w:spacing w:after="0" w:line="247" w:lineRule="auto"/>
        <w:ind w:right="-617"/>
        <w:jc w:val="both"/>
        <w:rPr>
          <w:rFonts w:ascii="Times New Roman" w:hAnsi="Times New Roman" w:cs="Times New Roman"/>
          <w:kern w:val="1"/>
          <w:lang w:val="es-ES"/>
        </w:rPr>
      </w:pPr>
      <w:r>
        <w:rPr>
          <w:rFonts w:ascii="Arial" w:hAnsi="Arial" w:cs="Arial"/>
          <w:b/>
          <w:bCs/>
          <w:spacing w:val="-3"/>
          <w:kern w:val="1"/>
          <w:lang w:val="es-ES"/>
        </w:rPr>
        <w:t xml:space="preserve">Cuidado </w:t>
      </w:r>
      <w:r>
        <w:rPr>
          <w:rFonts w:ascii="Arial" w:hAnsi="Arial" w:cs="Arial"/>
          <w:b/>
          <w:bCs/>
          <w:kern w:val="1"/>
          <w:lang w:val="es-ES"/>
        </w:rPr>
        <w:t xml:space="preserve">de </w:t>
      </w:r>
      <w:r>
        <w:rPr>
          <w:rFonts w:ascii="Arial" w:hAnsi="Arial" w:cs="Arial"/>
          <w:b/>
          <w:bCs/>
          <w:spacing w:val="-3"/>
          <w:kern w:val="1"/>
          <w:lang w:val="es-ES"/>
        </w:rPr>
        <w:t xml:space="preserve">sí </w:t>
      </w:r>
      <w:r>
        <w:rPr>
          <w:rFonts w:ascii="Arial" w:hAnsi="Arial" w:cs="Arial"/>
          <w:b/>
          <w:bCs/>
          <w:spacing w:val="-9"/>
          <w:kern w:val="1"/>
          <w:lang w:val="es-ES"/>
        </w:rPr>
        <w:t xml:space="preserve">mismo, </w:t>
      </w:r>
      <w:r>
        <w:rPr>
          <w:rFonts w:ascii="Arial" w:hAnsi="Arial" w:cs="Arial"/>
          <w:b/>
          <w:bCs/>
          <w:kern w:val="1"/>
          <w:lang w:val="es-ES"/>
        </w:rPr>
        <w:t xml:space="preserve">aprendizaje </w:t>
      </w:r>
      <w:r>
        <w:rPr>
          <w:rFonts w:ascii="Arial" w:hAnsi="Arial" w:cs="Arial"/>
          <w:b/>
          <w:bCs/>
          <w:spacing w:val="-5"/>
          <w:kern w:val="1"/>
          <w:lang w:val="es-ES"/>
        </w:rPr>
        <w:t xml:space="preserve">autónomo </w:t>
      </w:r>
      <w:r>
        <w:rPr>
          <w:rFonts w:ascii="Arial" w:hAnsi="Arial" w:cs="Arial"/>
          <w:b/>
          <w:bCs/>
          <w:kern w:val="1"/>
          <w:lang w:val="es-ES"/>
        </w:rPr>
        <w:t xml:space="preserve">y desarrollo: </w:t>
      </w:r>
      <w:r>
        <w:rPr>
          <w:rFonts w:ascii="Arial" w:hAnsi="Arial" w:cs="Arial"/>
          <w:spacing w:val="-3"/>
          <w:kern w:val="1"/>
          <w:lang w:val="es-ES"/>
        </w:rPr>
        <w:t xml:space="preserve">es la </w:t>
      </w:r>
      <w:r>
        <w:rPr>
          <w:rFonts w:ascii="Arial" w:hAnsi="Arial" w:cs="Arial"/>
          <w:spacing w:val="-5"/>
          <w:kern w:val="1"/>
          <w:lang w:val="es-ES"/>
        </w:rPr>
        <w:t xml:space="preserve">aptitud </w:t>
      </w:r>
      <w:r>
        <w:rPr>
          <w:rFonts w:ascii="Arial" w:hAnsi="Arial" w:cs="Arial"/>
          <w:kern w:val="1"/>
          <w:lang w:val="es-ES"/>
        </w:rPr>
        <w:t xml:space="preserve">compleja </w:t>
      </w:r>
      <w:r>
        <w:rPr>
          <w:rFonts w:ascii="Arial" w:hAnsi="Arial" w:cs="Arial"/>
          <w:spacing w:val="-3"/>
          <w:kern w:val="1"/>
          <w:lang w:val="es-ES"/>
        </w:rPr>
        <w:t xml:space="preserve">para </w:t>
      </w:r>
      <w:r>
        <w:rPr>
          <w:rFonts w:ascii="Arial" w:hAnsi="Arial" w:cs="Arial"/>
          <w:spacing w:val="-4"/>
          <w:kern w:val="1"/>
          <w:lang w:val="es-ES"/>
        </w:rPr>
        <w:t>forjar</w:t>
      </w:r>
      <w:r>
        <w:rPr>
          <w:rFonts w:ascii="Arial" w:hAnsi="Arial" w:cs="Arial"/>
          <w:spacing w:val="53"/>
          <w:kern w:val="1"/>
          <w:lang w:val="es-ES"/>
        </w:rPr>
        <w:t xml:space="preserve"> </w:t>
      </w:r>
      <w:r>
        <w:rPr>
          <w:rFonts w:ascii="Arial" w:hAnsi="Arial" w:cs="Arial"/>
          <w:kern w:val="1"/>
          <w:lang w:val="es-ES"/>
        </w:rPr>
        <w:t xml:space="preserve">caminos </w:t>
      </w:r>
      <w:r>
        <w:rPr>
          <w:rFonts w:ascii="Arial" w:hAnsi="Arial" w:cs="Arial"/>
          <w:spacing w:val="-5"/>
          <w:kern w:val="1"/>
          <w:lang w:val="es-ES"/>
        </w:rPr>
        <w:t xml:space="preserve">propios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desafiándose </w:t>
      </w:r>
      <w:r>
        <w:rPr>
          <w:rFonts w:ascii="Arial" w:hAnsi="Arial" w:cs="Arial"/>
          <w:spacing w:val="-4"/>
          <w:kern w:val="1"/>
          <w:lang w:val="es-ES"/>
        </w:rPr>
        <w:t xml:space="preserve">permanentemente </w:t>
      </w:r>
      <w:r>
        <w:rPr>
          <w:rFonts w:ascii="Arial" w:hAnsi="Arial" w:cs="Arial"/>
          <w:spacing w:val="-3"/>
          <w:kern w:val="1"/>
          <w:lang w:val="es-ES"/>
        </w:rPr>
        <w:t xml:space="preserve">para </w:t>
      </w:r>
      <w:r>
        <w:rPr>
          <w:rFonts w:ascii="Arial" w:hAnsi="Arial" w:cs="Arial"/>
          <w:spacing w:val="-4"/>
          <w:kern w:val="1"/>
          <w:lang w:val="es-ES"/>
        </w:rPr>
        <w:t xml:space="preserve">resolver </w:t>
      </w:r>
      <w:r>
        <w:rPr>
          <w:rFonts w:ascii="Arial" w:hAnsi="Arial" w:cs="Arial"/>
          <w:kern w:val="1"/>
          <w:lang w:val="es-ES"/>
        </w:rPr>
        <w:t xml:space="preserve">conflictos y </w:t>
      </w:r>
      <w:r>
        <w:rPr>
          <w:rFonts w:ascii="Arial" w:hAnsi="Arial" w:cs="Arial"/>
          <w:spacing w:val="-3"/>
          <w:kern w:val="1"/>
          <w:lang w:val="es-ES"/>
        </w:rPr>
        <w:t xml:space="preserve">para </w:t>
      </w:r>
      <w:r>
        <w:rPr>
          <w:rFonts w:ascii="Arial" w:hAnsi="Arial" w:cs="Arial"/>
          <w:spacing w:val="-5"/>
          <w:kern w:val="1"/>
          <w:lang w:val="es-ES"/>
        </w:rPr>
        <w:t xml:space="preserve">proponer </w:t>
      </w:r>
      <w:r>
        <w:rPr>
          <w:rFonts w:ascii="Arial" w:hAnsi="Arial" w:cs="Arial"/>
          <w:spacing w:val="-6"/>
          <w:kern w:val="1"/>
          <w:lang w:val="es-ES"/>
        </w:rPr>
        <w:t xml:space="preserve">nuevas </w:t>
      </w:r>
      <w:r>
        <w:rPr>
          <w:rFonts w:ascii="Arial" w:hAnsi="Arial" w:cs="Arial"/>
          <w:kern w:val="1"/>
          <w:lang w:val="es-ES"/>
        </w:rPr>
        <w:t xml:space="preserve">soluciones. </w:t>
      </w:r>
      <w:r>
        <w:rPr>
          <w:rFonts w:ascii="Arial" w:hAnsi="Arial" w:cs="Arial"/>
          <w:spacing w:val="-3"/>
          <w:kern w:val="1"/>
          <w:lang w:val="es-ES"/>
        </w:rPr>
        <w:t xml:space="preserve">Implica el </w:t>
      </w:r>
      <w:r>
        <w:rPr>
          <w:rFonts w:ascii="Arial" w:hAnsi="Arial" w:cs="Arial"/>
          <w:spacing w:val="-4"/>
          <w:kern w:val="1"/>
          <w:lang w:val="es-ES"/>
        </w:rPr>
        <w:t xml:space="preserve">cuidado </w:t>
      </w:r>
      <w:r>
        <w:rPr>
          <w:rFonts w:ascii="Arial" w:hAnsi="Arial" w:cs="Arial"/>
          <w:spacing w:val="-3"/>
          <w:kern w:val="1"/>
          <w:lang w:val="es-ES"/>
        </w:rPr>
        <w:t xml:space="preserve">de la  </w:t>
      </w:r>
      <w:r>
        <w:rPr>
          <w:rFonts w:ascii="Arial" w:hAnsi="Arial" w:cs="Arial"/>
          <w:kern w:val="1"/>
          <w:lang w:val="es-ES"/>
        </w:rPr>
        <w:t xml:space="preserve">salud  </w:t>
      </w:r>
      <w:r>
        <w:rPr>
          <w:rFonts w:ascii="Arial" w:hAnsi="Arial" w:cs="Arial"/>
          <w:spacing w:val="-4"/>
          <w:kern w:val="1"/>
          <w:lang w:val="es-ES"/>
        </w:rPr>
        <w:t xml:space="preserve">física,  psíquica </w:t>
      </w:r>
      <w:r>
        <w:rPr>
          <w:rFonts w:ascii="Arial" w:hAnsi="Arial" w:cs="Arial"/>
          <w:kern w:val="1"/>
          <w:lang w:val="es-ES"/>
        </w:rPr>
        <w:t>y</w:t>
      </w:r>
      <w:r>
        <w:rPr>
          <w:rFonts w:ascii="Arial" w:hAnsi="Arial" w:cs="Arial"/>
          <w:spacing w:val="3"/>
          <w:kern w:val="1"/>
          <w:lang w:val="es-ES"/>
        </w:rPr>
        <w:t xml:space="preserve"> </w:t>
      </w:r>
      <w:r>
        <w:rPr>
          <w:rFonts w:ascii="Arial" w:hAnsi="Arial" w:cs="Arial"/>
          <w:spacing w:val="-4"/>
          <w:kern w:val="1"/>
          <w:lang w:val="es-ES"/>
        </w:rPr>
        <w:t>espiritual.</w:t>
      </w:r>
    </w:p>
    <w:p w14:paraId="56B926C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1811126F"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5"/>
          <w:kern w:val="1"/>
          <w:lang w:val="es-ES"/>
        </w:rPr>
        <w:t xml:space="preserve">aptitud </w:t>
      </w:r>
      <w:r>
        <w:rPr>
          <w:rFonts w:ascii="Arial" w:hAnsi="Arial" w:cs="Arial"/>
          <w:kern w:val="1"/>
          <w:lang w:val="es-ES"/>
        </w:rPr>
        <w:t xml:space="preserve">implica </w:t>
      </w:r>
      <w:r>
        <w:rPr>
          <w:rFonts w:ascii="Arial" w:hAnsi="Arial" w:cs="Arial"/>
          <w:spacing w:val="-4"/>
          <w:kern w:val="1"/>
          <w:lang w:val="es-ES"/>
        </w:rPr>
        <w:t xml:space="preserve">que los alumnos que </w:t>
      </w:r>
      <w:r>
        <w:rPr>
          <w:rFonts w:ascii="Arial" w:hAnsi="Arial" w:cs="Arial"/>
          <w:spacing w:val="-3"/>
          <w:kern w:val="1"/>
          <w:lang w:val="es-ES"/>
        </w:rPr>
        <w:t xml:space="preserve">terminan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serán </w:t>
      </w:r>
      <w:r>
        <w:rPr>
          <w:rFonts w:ascii="Arial" w:hAnsi="Arial" w:cs="Arial"/>
          <w:spacing w:val="-4"/>
          <w:kern w:val="1"/>
          <w:lang w:val="es-ES"/>
        </w:rPr>
        <w:t>personas</w:t>
      </w:r>
      <w:r>
        <w:rPr>
          <w:rFonts w:ascii="Arial" w:hAnsi="Arial" w:cs="Arial"/>
          <w:spacing w:val="53"/>
          <w:kern w:val="1"/>
          <w:lang w:val="es-ES"/>
        </w:rPr>
        <w:t xml:space="preserve"> </w:t>
      </w:r>
      <w:r>
        <w:rPr>
          <w:rFonts w:ascii="Arial" w:hAnsi="Arial" w:cs="Arial"/>
          <w:spacing w:val="-5"/>
          <w:kern w:val="1"/>
          <w:lang w:val="es-ES"/>
        </w:rPr>
        <w:t xml:space="preserve">independientes, </w:t>
      </w:r>
      <w:r>
        <w:rPr>
          <w:rFonts w:ascii="Arial" w:hAnsi="Arial" w:cs="Arial"/>
          <w:kern w:val="1"/>
          <w:lang w:val="es-ES"/>
        </w:rPr>
        <w:lastRenderedPageBreak/>
        <w:t xml:space="preserve">capaces </w:t>
      </w:r>
      <w:r>
        <w:rPr>
          <w:rFonts w:ascii="Arial" w:hAnsi="Arial" w:cs="Arial"/>
          <w:spacing w:val="-3"/>
          <w:kern w:val="1"/>
          <w:lang w:val="es-ES"/>
        </w:rPr>
        <w:t xml:space="preserve">de desarrollar </w:t>
      </w:r>
      <w:r>
        <w:rPr>
          <w:rFonts w:ascii="Arial" w:hAnsi="Arial" w:cs="Arial"/>
          <w:spacing w:val="-4"/>
          <w:kern w:val="1"/>
          <w:lang w:val="es-ES"/>
        </w:rPr>
        <w:t xml:space="preserve">aprendizajes  </w:t>
      </w:r>
      <w:r>
        <w:rPr>
          <w:rFonts w:ascii="Arial" w:hAnsi="Arial" w:cs="Arial"/>
          <w:spacing w:val="-3"/>
          <w:kern w:val="1"/>
          <w:lang w:val="es-ES"/>
        </w:rPr>
        <w:t xml:space="preserve">autónomos, </w:t>
      </w:r>
      <w:r>
        <w:rPr>
          <w:rFonts w:ascii="Arial" w:hAnsi="Arial" w:cs="Arial"/>
          <w:kern w:val="1"/>
          <w:lang w:val="es-ES"/>
        </w:rPr>
        <w:t xml:space="preserve">con </w:t>
      </w:r>
      <w:r>
        <w:rPr>
          <w:rFonts w:ascii="Arial" w:hAnsi="Arial" w:cs="Arial"/>
          <w:spacing w:val="-5"/>
          <w:kern w:val="1"/>
          <w:lang w:val="es-ES"/>
        </w:rPr>
        <w:t xml:space="preserve">hábitos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kern w:val="1"/>
          <w:lang w:val="es-ES"/>
        </w:rPr>
        <w:t xml:space="preserve">conflictos a </w:t>
      </w:r>
      <w:r>
        <w:rPr>
          <w:rFonts w:ascii="Arial" w:hAnsi="Arial" w:cs="Arial"/>
          <w:spacing w:val="-4"/>
          <w:kern w:val="1"/>
          <w:lang w:val="es-ES"/>
        </w:rPr>
        <w:t xml:space="preserve">través </w:t>
      </w:r>
      <w:r>
        <w:rPr>
          <w:rFonts w:ascii="Arial" w:hAnsi="Arial" w:cs="Arial"/>
          <w:spacing w:val="-3"/>
          <w:kern w:val="1"/>
          <w:lang w:val="es-ES"/>
        </w:rPr>
        <w:t xml:space="preserve">de la propuesta de soluciones </w:t>
      </w:r>
      <w:r>
        <w:rPr>
          <w:rFonts w:ascii="Arial" w:hAnsi="Arial" w:cs="Arial"/>
          <w:spacing w:val="-4"/>
          <w:kern w:val="1"/>
          <w:lang w:val="es-ES"/>
        </w:rPr>
        <w:t xml:space="preserve">alternativas.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esta </w:t>
      </w:r>
      <w:r>
        <w:rPr>
          <w:rFonts w:ascii="Arial" w:hAnsi="Arial" w:cs="Arial"/>
          <w:spacing w:val="-5"/>
          <w:kern w:val="1"/>
          <w:lang w:val="es-ES"/>
        </w:rPr>
        <w:t xml:space="preserve">aptitud </w:t>
      </w:r>
      <w:r>
        <w:rPr>
          <w:rFonts w:ascii="Arial" w:hAnsi="Arial" w:cs="Arial"/>
          <w:kern w:val="1"/>
          <w:lang w:val="es-ES"/>
        </w:rPr>
        <w:t xml:space="preserve">implica </w:t>
      </w:r>
      <w:r>
        <w:rPr>
          <w:rFonts w:ascii="Arial" w:hAnsi="Arial" w:cs="Arial"/>
          <w:spacing w:val="-3"/>
          <w:kern w:val="1"/>
          <w:lang w:val="es-ES"/>
        </w:rPr>
        <w:t xml:space="preserve">un </w:t>
      </w:r>
      <w:r>
        <w:rPr>
          <w:rFonts w:ascii="Arial" w:hAnsi="Arial" w:cs="Arial"/>
          <w:kern w:val="1"/>
          <w:lang w:val="es-ES"/>
        </w:rPr>
        <w:t xml:space="preserve">crecimiento </w:t>
      </w:r>
      <w:r>
        <w:rPr>
          <w:rFonts w:ascii="Arial" w:hAnsi="Arial" w:cs="Arial"/>
          <w:spacing w:val="-3"/>
          <w:kern w:val="1"/>
          <w:lang w:val="es-ES"/>
        </w:rPr>
        <w:t xml:space="preserve">personal </w:t>
      </w:r>
      <w:r>
        <w:rPr>
          <w:rFonts w:ascii="Arial" w:hAnsi="Arial" w:cs="Arial"/>
          <w:spacing w:val="-4"/>
          <w:kern w:val="1"/>
          <w:lang w:val="es-ES"/>
        </w:rPr>
        <w:t>significativo,</w:t>
      </w:r>
      <w:r>
        <w:rPr>
          <w:rFonts w:ascii="Arial" w:hAnsi="Arial" w:cs="Arial"/>
          <w:spacing w:val="53"/>
          <w:kern w:val="1"/>
          <w:lang w:val="es-ES"/>
        </w:rPr>
        <w:t xml:space="preserve"> </w:t>
      </w:r>
      <w:r>
        <w:rPr>
          <w:rFonts w:ascii="Arial" w:hAnsi="Arial" w:cs="Arial"/>
          <w:spacing w:val="-5"/>
          <w:kern w:val="1"/>
          <w:lang w:val="es-ES"/>
        </w:rPr>
        <w:t xml:space="preserve">pues </w:t>
      </w:r>
      <w:r>
        <w:rPr>
          <w:rFonts w:ascii="Arial" w:hAnsi="Arial" w:cs="Arial"/>
          <w:spacing w:val="-3"/>
          <w:kern w:val="1"/>
          <w:lang w:val="es-ES"/>
        </w:rPr>
        <w:t xml:space="preserve">activa el </w:t>
      </w:r>
      <w:r>
        <w:rPr>
          <w:rFonts w:ascii="Arial" w:hAnsi="Arial" w:cs="Arial"/>
          <w:kern w:val="1"/>
          <w:lang w:val="es-ES"/>
        </w:rPr>
        <w:t xml:space="preserve">conocimiento </w:t>
      </w:r>
      <w:r>
        <w:rPr>
          <w:rFonts w:ascii="Arial" w:hAnsi="Arial" w:cs="Arial"/>
          <w:spacing w:val="-6"/>
          <w:kern w:val="1"/>
          <w:lang w:val="es-ES"/>
        </w:rPr>
        <w:t xml:space="preserve">del  </w:t>
      </w:r>
      <w:r>
        <w:rPr>
          <w:rFonts w:ascii="Arial" w:hAnsi="Arial" w:cs="Arial"/>
          <w:spacing w:val="-3"/>
          <w:kern w:val="1"/>
          <w:lang w:val="es-ES"/>
        </w:rPr>
        <w:t xml:space="preserve">cuerpo, de </w:t>
      </w:r>
      <w:r>
        <w:rPr>
          <w:rFonts w:ascii="Arial" w:hAnsi="Arial" w:cs="Arial"/>
          <w:kern w:val="1"/>
          <w:lang w:val="es-ES"/>
        </w:rPr>
        <w:t xml:space="preserve">sus  </w:t>
      </w:r>
      <w:r>
        <w:rPr>
          <w:rFonts w:ascii="Arial" w:hAnsi="Arial" w:cs="Arial"/>
          <w:spacing w:val="-3"/>
          <w:kern w:val="1"/>
          <w:lang w:val="es-ES"/>
        </w:rPr>
        <w:t xml:space="preserve">necesidades,  </w:t>
      </w:r>
      <w:r>
        <w:rPr>
          <w:rFonts w:ascii="Arial" w:hAnsi="Arial" w:cs="Arial"/>
          <w:kern w:val="1"/>
          <w:lang w:val="es-ES"/>
        </w:rPr>
        <w:t xml:space="preserve">y </w:t>
      </w:r>
      <w:r>
        <w:rPr>
          <w:rFonts w:ascii="Arial" w:hAnsi="Arial" w:cs="Arial"/>
          <w:spacing w:val="-3"/>
          <w:kern w:val="1"/>
          <w:lang w:val="es-ES"/>
        </w:rPr>
        <w:t xml:space="preserve">favorece el </w:t>
      </w:r>
      <w:r>
        <w:rPr>
          <w:rFonts w:ascii="Arial" w:hAnsi="Arial" w:cs="Arial"/>
          <w:spacing w:val="-4"/>
          <w:kern w:val="1"/>
          <w:lang w:val="es-ES"/>
        </w:rPr>
        <w:t xml:space="preserve">cuidado </w:t>
      </w:r>
      <w:r>
        <w:rPr>
          <w:rFonts w:ascii="Arial" w:hAnsi="Arial" w:cs="Arial"/>
          <w:spacing w:val="-3"/>
          <w:kern w:val="1"/>
          <w:lang w:val="es-ES"/>
        </w:rPr>
        <w:t xml:space="preserve">de la </w:t>
      </w:r>
      <w:r>
        <w:rPr>
          <w:rFonts w:ascii="Arial" w:hAnsi="Arial" w:cs="Arial"/>
          <w:kern w:val="1"/>
          <w:lang w:val="es-ES"/>
        </w:rPr>
        <w:t xml:space="preserve">salud </w:t>
      </w:r>
      <w:r>
        <w:rPr>
          <w:rFonts w:ascii="Arial" w:hAnsi="Arial" w:cs="Arial"/>
          <w:spacing w:val="-4"/>
          <w:kern w:val="1"/>
          <w:lang w:val="es-ES"/>
        </w:rPr>
        <w:t xml:space="preserve">tanto </w:t>
      </w:r>
      <w:r>
        <w:rPr>
          <w:rFonts w:ascii="Arial" w:hAnsi="Arial" w:cs="Arial"/>
          <w:spacing w:val="-2"/>
          <w:kern w:val="1"/>
          <w:lang w:val="es-ES"/>
        </w:rPr>
        <w:t xml:space="preserve">física </w:t>
      </w:r>
      <w:r>
        <w:rPr>
          <w:rFonts w:ascii="Arial" w:hAnsi="Arial" w:cs="Arial"/>
          <w:kern w:val="1"/>
          <w:lang w:val="es-ES"/>
        </w:rPr>
        <w:t xml:space="preserve">como </w:t>
      </w:r>
      <w:r>
        <w:rPr>
          <w:rFonts w:ascii="Arial" w:hAnsi="Arial" w:cs="Arial"/>
          <w:spacing w:val="-4"/>
          <w:kern w:val="1"/>
          <w:lang w:val="es-ES"/>
        </w:rPr>
        <w:t xml:space="preserve">psíquica </w:t>
      </w:r>
      <w:r>
        <w:rPr>
          <w:rFonts w:ascii="Arial" w:hAnsi="Arial" w:cs="Arial"/>
          <w:spacing w:val="53"/>
          <w:kern w:val="1"/>
          <w:lang w:val="es-ES"/>
        </w:rPr>
        <w:t xml:space="preserve">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4"/>
          <w:kern w:val="1"/>
          <w:lang w:val="es-ES"/>
        </w:rPr>
        <w:t>espiritual.</w:t>
      </w:r>
    </w:p>
    <w:p w14:paraId="61FCEF0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3F6A12E4"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También </w:t>
      </w:r>
      <w:r>
        <w:rPr>
          <w:rFonts w:ascii="Arial" w:hAnsi="Arial" w:cs="Arial"/>
          <w:kern w:val="1"/>
          <w:lang w:val="es-ES"/>
        </w:rPr>
        <w:t xml:space="preserve">describe </w:t>
      </w:r>
      <w:r>
        <w:rPr>
          <w:rFonts w:ascii="Arial" w:hAnsi="Arial" w:cs="Arial"/>
          <w:spacing w:val="-3"/>
          <w:kern w:val="1"/>
          <w:lang w:val="es-ES"/>
        </w:rPr>
        <w:t xml:space="preserve">la </w:t>
      </w:r>
      <w:r>
        <w:rPr>
          <w:rFonts w:ascii="Arial" w:hAnsi="Arial" w:cs="Arial"/>
          <w:spacing w:val="-5"/>
          <w:kern w:val="1"/>
          <w:lang w:val="es-ES"/>
        </w:rPr>
        <w:t xml:space="preserve">aptitud </w:t>
      </w:r>
      <w:r>
        <w:rPr>
          <w:rFonts w:ascii="Arial" w:hAnsi="Arial" w:cs="Arial"/>
          <w:spacing w:val="-3"/>
          <w:kern w:val="1"/>
          <w:lang w:val="es-ES"/>
        </w:rPr>
        <w:t xml:space="preserve">para </w:t>
      </w:r>
      <w:r>
        <w:rPr>
          <w:rFonts w:ascii="Arial" w:hAnsi="Arial" w:cs="Arial"/>
          <w:spacing w:val="-5"/>
          <w:kern w:val="1"/>
          <w:lang w:val="es-ES"/>
        </w:rPr>
        <w:t xml:space="preserve">aprender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4"/>
          <w:kern w:val="1"/>
          <w:lang w:val="es-ES"/>
        </w:rPr>
        <w:t xml:space="preserve">toda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3"/>
          <w:kern w:val="1"/>
          <w:lang w:val="es-ES"/>
        </w:rPr>
        <w:t xml:space="preserve">de </w:t>
      </w:r>
      <w:r>
        <w:rPr>
          <w:rFonts w:ascii="Arial" w:hAnsi="Arial" w:cs="Arial"/>
          <w:kern w:val="1"/>
          <w:lang w:val="es-ES"/>
        </w:rPr>
        <w:t xml:space="preserve">manera comprometida y </w:t>
      </w:r>
      <w:r>
        <w:rPr>
          <w:rFonts w:ascii="Arial" w:hAnsi="Arial" w:cs="Arial"/>
          <w:spacing w:val="-3"/>
          <w:kern w:val="1"/>
          <w:lang w:val="es-ES"/>
        </w:rPr>
        <w:t xml:space="preserve">responsable, </w:t>
      </w:r>
      <w:r>
        <w:rPr>
          <w:rFonts w:ascii="Arial" w:hAnsi="Arial" w:cs="Arial"/>
          <w:spacing w:val="-4"/>
          <w:kern w:val="1"/>
          <w:lang w:val="es-ES"/>
        </w:rPr>
        <w:t xml:space="preserve">articulando </w:t>
      </w:r>
      <w:r>
        <w:rPr>
          <w:rFonts w:ascii="Arial" w:hAnsi="Arial" w:cs="Arial"/>
          <w:spacing w:val="-3"/>
          <w:kern w:val="1"/>
          <w:lang w:val="es-ES"/>
        </w:rPr>
        <w:t xml:space="preserve">saberes de diversos </w:t>
      </w:r>
      <w:r>
        <w:rPr>
          <w:rFonts w:ascii="Arial" w:hAnsi="Arial" w:cs="Arial"/>
          <w:kern w:val="1"/>
          <w:lang w:val="es-ES"/>
        </w:rPr>
        <w:t xml:space="preserve">campos </w:t>
      </w:r>
      <w:r>
        <w:rPr>
          <w:rFonts w:ascii="Arial" w:hAnsi="Arial" w:cs="Arial"/>
          <w:spacing w:val="-3"/>
          <w:kern w:val="1"/>
          <w:lang w:val="es-ES"/>
        </w:rPr>
        <w:t xml:space="preserve">en 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6"/>
          <w:kern w:val="1"/>
          <w:lang w:val="es-ES"/>
        </w:rPr>
        <w:t xml:space="preserve">nuevos  </w:t>
      </w:r>
      <w:r>
        <w:rPr>
          <w:rFonts w:ascii="Arial" w:hAnsi="Arial" w:cs="Arial"/>
          <w:kern w:val="1"/>
          <w:lang w:val="es-ES"/>
        </w:rPr>
        <w:t xml:space="preserve">conocimientos, y </w:t>
      </w:r>
      <w:r>
        <w:rPr>
          <w:rFonts w:ascii="Arial" w:hAnsi="Arial" w:cs="Arial"/>
          <w:spacing w:val="-3"/>
          <w:kern w:val="1"/>
          <w:lang w:val="es-ES"/>
        </w:rPr>
        <w:t xml:space="preserve">tomando la </w:t>
      </w:r>
      <w:r>
        <w:rPr>
          <w:rFonts w:ascii="Arial" w:hAnsi="Arial" w:cs="Arial"/>
          <w:spacing w:val="-4"/>
          <w:kern w:val="1"/>
          <w:lang w:val="es-ES"/>
        </w:rPr>
        <w:t xml:space="preserve">iniciativa </w:t>
      </w:r>
      <w:r>
        <w:rPr>
          <w:rFonts w:ascii="Arial" w:hAnsi="Arial" w:cs="Arial"/>
          <w:spacing w:val="-3"/>
          <w:kern w:val="1"/>
          <w:lang w:val="es-ES"/>
        </w:rPr>
        <w:t xml:space="preserve">de </w:t>
      </w:r>
      <w:r>
        <w:rPr>
          <w:rFonts w:ascii="Arial" w:hAnsi="Arial" w:cs="Arial"/>
          <w:kern w:val="1"/>
          <w:lang w:val="es-ES"/>
        </w:rPr>
        <w:t xml:space="preserve">buscar </w:t>
      </w:r>
      <w:r>
        <w:rPr>
          <w:rFonts w:ascii="Arial" w:hAnsi="Arial" w:cs="Arial"/>
          <w:spacing w:val="-3"/>
          <w:kern w:val="1"/>
          <w:lang w:val="es-ES"/>
        </w:rPr>
        <w:t xml:space="preserve">información </w:t>
      </w:r>
      <w:r>
        <w:rPr>
          <w:rFonts w:ascii="Arial" w:hAnsi="Arial" w:cs="Arial"/>
          <w:kern w:val="1"/>
          <w:lang w:val="es-ES"/>
        </w:rPr>
        <w:t xml:space="preserve">e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entorno. </w:t>
      </w:r>
      <w:r>
        <w:rPr>
          <w:rFonts w:ascii="Arial" w:hAnsi="Arial" w:cs="Arial"/>
          <w:spacing w:val="-3"/>
          <w:kern w:val="1"/>
          <w:lang w:val="es-ES"/>
        </w:rPr>
        <w:t xml:space="preserve">Ello </w:t>
      </w:r>
      <w:r>
        <w:rPr>
          <w:rFonts w:ascii="Arial" w:hAnsi="Arial" w:cs="Arial"/>
          <w:kern w:val="1"/>
          <w:lang w:val="es-ES"/>
        </w:rPr>
        <w:t xml:space="preserve">implica </w:t>
      </w:r>
      <w:r>
        <w:rPr>
          <w:rFonts w:ascii="Arial" w:hAnsi="Arial" w:cs="Arial"/>
          <w:spacing w:val="-4"/>
          <w:kern w:val="1"/>
          <w:lang w:val="es-ES"/>
        </w:rPr>
        <w:t xml:space="preserve">organizar  </w:t>
      </w:r>
      <w:r>
        <w:rPr>
          <w:rFonts w:ascii="Arial" w:hAnsi="Arial" w:cs="Arial"/>
          <w:kern w:val="1"/>
          <w:lang w:val="es-ES"/>
        </w:rPr>
        <w:t xml:space="preserve">y </w:t>
      </w:r>
      <w:r>
        <w:rPr>
          <w:rFonts w:ascii="Arial" w:hAnsi="Arial" w:cs="Arial"/>
          <w:spacing w:val="-5"/>
          <w:kern w:val="1"/>
          <w:lang w:val="es-ES"/>
        </w:rPr>
        <w:t xml:space="preserve">regular </w:t>
      </w:r>
      <w:r>
        <w:rPr>
          <w:rFonts w:ascii="Arial" w:hAnsi="Arial" w:cs="Arial"/>
          <w:spacing w:val="-3"/>
          <w:kern w:val="1"/>
          <w:lang w:val="es-ES"/>
        </w:rPr>
        <w:t xml:space="preserve">el </w:t>
      </w:r>
      <w:r>
        <w:rPr>
          <w:rFonts w:ascii="Arial" w:hAnsi="Arial" w:cs="Arial"/>
          <w:spacing w:val="-4"/>
          <w:kern w:val="1"/>
          <w:lang w:val="es-ES"/>
        </w:rPr>
        <w:t>propio</w:t>
      </w:r>
      <w:r>
        <w:rPr>
          <w:rFonts w:ascii="Arial" w:hAnsi="Arial" w:cs="Arial"/>
          <w:spacing w:val="53"/>
          <w:kern w:val="1"/>
          <w:lang w:val="es-ES"/>
        </w:rPr>
        <w:t xml:space="preserve"> </w:t>
      </w:r>
      <w:r>
        <w:rPr>
          <w:rFonts w:ascii="Arial" w:hAnsi="Arial" w:cs="Arial"/>
          <w:spacing w:val="-4"/>
          <w:kern w:val="1"/>
          <w:lang w:val="es-ES"/>
        </w:rPr>
        <w:t xml:space="preserve">aprendizaje  </w:t>
      </w:r>
      <w:r>
        <w:rPr>
          <w:rFonts w:ascii="Arial" w:hAnsi="Arial" w:cs="Arial"/>
          <w:spacing w:val="-3"/>
          <w:kern w:val="1"/>
          <w:lang w:val="es-ES"/>
        </w:rPr>
        <w:t xml:space="preserve">en función de </w:t>
      </w:r>
      <w:r>
        <w:rPr>
          <w:rFonts w:ascii="Arial" w:hAnsi="Arial" w:cs="Arial"/>
          <w:spacing w:val="-6"/>
          <w:kern w:val="1"/>
          <w:lang w:val="es-ES"/>
        </w:rPr>
        <w:t xml:space="preserve">las </w:t>
      </w:r>
      <w:r>
        <w:rPr>
          <w:rFonts w:ascii="Arial" w:hAnsi="Arial" w:cs="Arial"/>
          <w:spacing w:val="-3"/>
          <w:kern w:val="1"/>
          <w:lang w:val="es-ES"/>
        </w:rPr>
        <w:t xml:space="preserve">necesidades, intereses </w:t>
      </w:r>
      <w:r>
        <w:rPr>
          <w:rFonts w:ascii="Arial" w:hAnsi="Arial" w:cs="Arial"/>
          <w:kern w:val="1"/>
          <w:lang w:val="es-ES"/>
        </w:rPr>
        <w:t xml:space="preserve">y </w:t>
      </w:r>
      <w:r>
        <w:rPr>
          <w:rFonts w:ascii="Arial" w:hAnsi="Arial" w:cs="Arial"/>
          <w:spacing w:val="-4"/>
          <w:kern w:val="1"/>
          <w:lang w:val="es-ES"/>
        </w:rPr>
        <w:t xml:space="preserve">oportunidades, </w:t>
      </w:r>
      <w:r>
        <w:rPr>
          <w:rFonts w:ascii="Arial" w:hAnsi="Arial" w:cs="Arial"/>
          <w:kern w:val="1"/>
          <w:lang w:val="es-ES"/>
        </w:rPr>
        <w:t xml:space="preserve">así como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4"/>
          <w:kern w:val="1"/>
          <w:lang w:val="es-ES"/>
        </w:rPr>
        <w:t xml:space="preserve">adecuado del </w:t>
      </w:r>
      <w:r>
        <w:rPr>
          <w:rFonts w:ascii="Arial" w:hAnsi="Arial" w:cs="Arial"/>
          <w:spacing w:val="-3"/>
          <w:kern w:val="1"/>
          <w:lang w:val="es-ES"/>
        </w:rPr>
        <w:t xml:space="preserve">tiempo </w:t>
      </w:r>
      <w:r>
        <w:rPr>
          <w:rFonts w:ascii="Arial" w:hAnsi="Arial" w:cs="Arial"/>
          <w:kern w:val="1"/>
          <w:lang w:val="es-ES"/>
        </w:rPr>
        <w:t xml:space="preserve">y </w:t>
      </w:r>
      <w:r>
        <w:rPr>
          <w:rFonts w:ascii="Arial" w:hAnsi="Arial" w:cs="Arial"/>
          <w:spacing w:val="-3"/>
          <w:kern w:val="1"/>
          <w:lang w:val="es-ES"/>
        </w:rPr>
        <w:t>de la información</w:t>
      </w:r>
      <w:r>
        <w:rPr>
          <w:rFonts w:ascii="Arial" w:hAnsi="Arial" w:cs="Arial"/>
          <w:spacing w:val="-7"/>
          <w:kern w:val="1"/>
          <w:lang w:val="es-ES"/>
        </w:rPr>
        <w:t xml:space="preserve"> </w:t>
      </w:r>
      <w:r>
        <w:rPr>
          <w:rFonts w:ascii="Arial" w:hAnsi="Arial" w:cs="Arial"/>
          <w:spacing w:val="-5"/>
          <w:kern w:val="1"/>
          <w:lang w:val="es-ES"/>
        </w:rPr>
        <w:t>disponible.</w:t>
      </w:r>
    </w:p>
    <w:p w14:paraId="636395A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E705BC3" w14:textId="77777777" w:rsidR="002270EE" w:rsidRDefault="002270EE" w:rsidP="002270EE">
      <w:pPr>
        <w:widowControl w:val="0"/>
        <w:autoSpaceDE w:val="0"/>
        <w:autoSpaceDN w:val="0"/>
        <w:adjustRightInd w:val="0"/>
        <w:spacing w:before="1" w:after="0" w:line="240" w:lineRule="auto"/>
        <w:ind w:right="-495"/>
        <w:rPr>
          <w:rFonts w:ascii="Times New Roman" w:hAnsi="Times New Roman" w:cs="Times New Roman"/>
          <w:kern w:val="1"/>
          <w:lang w:val="es-ES"/>
        </w:rPr>
      </w:pPr>
      <w:r>
        <w:rPr>
          <w:rFonts w:ascii="Arial" w:hAnsi="Arial" w:cs="Arial"/>
          <w:spacing w:val="-4"/>
          <w:kern w:val="1"/>
          <w:lang w:val="es-ES"/>
        </w:rPr>
        <w:t xml:space="preserve">Los alumnos que </w:t>
      </w:r>
      <w:r>
        <w:rPr>
          <w:rFonts w:ascii="Arial" w:hAnsi="Arial" w:cs="Arial"/>
          <w:spacing w:val="-3"/>
          <w:kern w:val="1"/>
          <w:lang w:val="es-ES"/>
        </w:rPr>
        <w:t xml:space="preserve">transiten el secundario </w:t>
      </w:r>
      <w:r>
        <w:rPr>
          <w:rFonts w:ascii="Arial" w:hAnsi="Arial" w:cs="Arial"/>
          <w:spacing w:val="-5"/>
          <w:kern w:val="1"/>
          <w:lang w:val="es-ES"/>
        </w:rPr>
        <w:t xml:space="preserve">podrán, </w:t>
      </w:r>
      <w:r>
        <w:rPr>
          <w:rFonts w:ascii="Arial" w:hAnsi="Arial" w:cs="Arial"/>
          <w:spacing w:val="-3"/>
          <w:kern w:val="1"/>
          <w:lang w:val="es-ES"/>
        </w:rPr>
        <w:t xml:space="preserve">entonces, </w:t>
      </w:r>
      <w:r>
        <w:rPr>
          <w:rFonts w:ascii="Arial" w:hAnsi="Arial" w:cs="Arial"/>
          <w:spacing w:val="-4"/>
          <w:kern w:val="1"/>
          <w:lang w:val="es-ES"/>
        </w:rPr>
        <w:t xml:space="preserve">relacionar los </w:t>
      </w:r>
      <w:r>
        <w:rPr>
          <w:rFonts w:ascii="Arial" w:hAnsi="Arial" w:cs="Arial"/>
          <w:spacing w:val="-3"/>
          <w:kern w:val="1"/>
          <w:lang w:val="es-ES"/>
        </w:rPr>
        <w:t xml:space="preserve">conocimientos </w:t>
      </w:r>
      <w:r>
        <w:rPr>
          <w:rFonts w:ascii="Arial" w:hAnsi="Arial" w:cs="Arial"/>
          <w:spacing w:val="-6"/>
          <w:kern w:val="1"/>
          <w:lang w:val="es-ES"/>
        </w:rPr>
        <w:t xml:space="preserve">nuevos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previos </w:t>
      </w:r>
      <w:r>
        <w:rPr>
          <w:rFonts w:ascii="Arial" w:hAnsi="Arial" w:cs="Arial"/>
          <w:kern w:val="1"/>
          <w:lang w:val="es-ES"/>
        </w:rPr>
        <w:t xml:space="preserve">y con </w:t>
      </w:r>
      <w:r>
        <w:rPr>
          <w:rFonts w:ascii="Arial" w:hAnsi="Arial" w:cs="Arial"/>
          <w:spacing w:val="-3"/>
          <w:kern w:val="1"/>
          <w:lang w:val="es-ES"/>
        </w:rPr>
        <w:t xml:space="preserve">la </w:t>
      </w:r>
      <w:r>
        <w:rPr>
          <w:rFonts w:ascii="Arial" w:hAnsi="Arial" w:cs="Arial"/>
          <w:spacing w:val="-4"/>
          <w:kern w:val="1"/>
          <w:lang w:val="es-ES"/>
        </w:rPr>
        <w:t xml:space="preserve">propia experiencia, </w:t>
      </w:r>
      <w:r>
        <w:rPr>
          <w:rFonts w:ascii="Arial" w:hAnsi="Arial" w:cs="Arial"/>
          <w:kern w:val="1"/>
          <w:lang w:val="es-ES"/>
        </w:rPr>
        <w:t xml:space="preserve">y </w:t>
      </w:r>
      <w:r>
        <w:rPr>
          <w:rFonts w:ascii="Arial" w:hAnsi="Arial" w:cs="Arial"/>
          <w:spacing w:val="-3"/>
          <w:kern w:val="1"/>
          <w:lang w:val="es-ES"/>
        </w:rPr>
        <w:t xml:space="preserve">articular saberes de  </w:t>
      </w:r>
      <w:r>
        <w:rPr>
          <w:rFonts w:ascii="Arial" w:hAnsi="Arial" w:cs="Arial"/>
          <w:spacing w:val="-4"/>
          <w:kern w:val="1"/>
          <w:lang w:val="es-ES"/>
        </w:rPr>
        <w:t xml:space="preserve">diversas </w:t>
      </w:r>
      <w:r>
        <w:rPr>
          <w:rFonts w:ascii="Arial" w:hAnsi="Arial" w:cs="Arial"/>
          <w:spacing w:val="-3"/>
          <w:kern w:val="1"/>
          <w:lang w:val="es-ES"/>
        </w:rPr>
        <w:t xml:space="preserve">disciplinas </w:t>
      </w:r>
      <w:r>
        <w:rPr>
          <w:rFonts w:ascii="Arial" w:hAnsi="Arial" w:cs="Arial"/>
          <w:kern w:val="1"/>
          <w:lang w:val="es-ES"/>
        </w:rPr>
        <w:t xml:space="preserve">y </w:t>
      </w:r>
      <w:r>
        <w:rPr>
          <w:rFonts w:ascii="Arial" w:hAnsi="Arial" w:cs="Arial"/>
          <w:spacing w:val="-4"/>
          <w:kern w:val="1"/>
          <w:lang w:val="es-ES"/>
        </w:rPr>
        <w:t xml:space="preserve">áreas </w:t>
      </w:r>
      <w:r>
        <w:rPr>
          <w:rFonts w:ascii="Arial" w:hAnsi="Arial" w:cs="Arial"/>
          <w:spacing w:val="-3"/>
          <w:kern w:val="1"/>
          <w:lang w:val="es-ES"/>
        </w:rPr>
        <w:t xml:space="preserve">para </w:t>
      </w:r>
      <w:r>
        <w:rPr>
          <w:rFonts w:ascii="Arial" w:hAnsi="Arial" w:cs="Arial"/>
          <w:spacing w:val="-4"/>
          <w:kern w:val="1"/>
          <w:lang w:val="es-ES"/>
        </w:rPr>
        <w:t xml:space="preserve">aplicarlos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 xml:space="preserve">contextos.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podrán </w:t>
      </w:r>
      <w:r>
        <w:rPr>
          <w:rFonts w:ascii="Arial" w:hAnsi="Arial" w:cs="Arial"/>
          <w:spacing w:val="-3"/>
          <w:kern w:val="1"/>
          <w:lang w:val="es-ES"/>
        </w:rPr>
        <w:t xml:space="preserve">confiar en </w:t>
      </w:r>
      <w:r>
        <w:rPr>
          <w:rFonts w:ascii="Arial" w:hAnsi="Arial" w:cs="Arial"/>
          <w:kern w:val="1"/>
          <w:lang w:val="es-ES"/>
        </w:rPr>
        <w:t xml:space="preserve">sus </w:t>
      </w:r>
      <w:r>
        <w:rPr>
          <w:rFonts w:ascii="Arial" w:hAnsi="Arial" w:cs="Arial"/>
          <w:spacing w:val="-5"/>
          <w:kern w:val="1"/>
          <w:lang w:val="es-ES"/>
        </w:rPr>
        <w:t xml:space="preserve">propias </w:t>
      </w:r>
      <w:r>
        <w:rPr>
          <w:rFonts w:ascii="Arial" w:hAnsi="Arial" w:cs="Arial"/>
          <w:spacing w:val="-3"/>
          <w:kern w:val="1"/>
          <w:lang w:val="es-ES"/>
        </w:rPr>
        <w:t xml:space="preserve">capacidades para </w:t>
      </w:r>
      <w:r>
        <w:rPr>
          <w:rFonts w:ascii="Arial" w:hAnsi="Arial" w:cs="Arial"/>
          <w:spacing w:val="-5"/>
          <w:kern w:val="1"/>
          <w:lang w:val="es-ES"/>
        </w:rPr>
        <w:t xml:space="preserve">aprender </w:t>
      </w:r>
      <w:r>
        <w:rPr>
          <w:rFonts w:ascii="Arial" w:hAnsi="Arial" w:cs="Arial"/>
          <w:kern w:val="1"/>
          <w:lang w:val="es-ES"/>
        </w:rPr>
        <w:t xml:space="preserve">y reconocer </w:t>
      </w:r>
      <w:r>
        <w:rPr>
          <w:rFonts w:ascii="Arial" w:hAnsi="Arial" w:cs="Arial"/>
          <w:spacing w:val="-3"/>
          <w:kern w:val="1"/>
          <w:lang w:val="es-ES"/>
        </w:rPr>
        <w:t xml:space="preserve">la necesidad de </w:t>
      </w:r>
      <w:r>
        <w:rPr>
          <w:rFonts w:ascii="Arial" w:hAnsi="Arial" w:cs="Arial"/>
          <w:kern w:val="1"/>
          <w:lang w:val="es-ES"/>
        </w:rPr>
        <w:t xml:space="preserve">solicitar </w:t>
      </w:r>
      <w:r>
        <w:rPr>
          <w:rFonts w:ascii="Arial" w:hAnsi="Arial" w:cs="Arial"/>
          <w:spacing w:val="-6"/>
          <w:kern w:val="1"/>
          <w:lang w:val="es-ES"/>
        </w:rPr>
        <w:t xml:space="preserve">apoyo  </w:t>
      </w:r>
      <w:r>
        <w:rPr>
          <w:rFonts w:ascii="Arial" w:hAnsi="Arial" w:cs="Arial"/>
          <w:spacing w:val="-3"/>
          <w:kern w:val="1"/>
          <w:lang w:val="es-ES"/>
        </w:rPr>
        <w:t xml:space="preserve">para superar </w:t>
      </w:r>
      <w:r>
        <w:rPr>
          <w:rFonts w:ascii="Arial" w:hAnsi="Arial" w:cs="Arial"/>
          <w:spacing w:val="-4"/>
          <w:kern w:val="1"/>
          <w:lang w:val="es-ES"/>
        </w:rPr>
        <w:t xml:space="preserve">los </w:t>
      </w:r>
      <w:r>
        <w:rPr>
          <w:rFonts w:ascii="Arial" w:hAnsi="Arial" w:cs="Arial"/>
          <w:spacing w:val="-3"/>
          <w:kern w:val="1"/>
          <w:lang w:val="es-ES"/>
        </w:rPr>
        <w:t xml:space="preserve">obstáculos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presentan  en  el  </w:t>
      </w:r>
      <w:r>
        <w:rPr>
          <w:rFonts w:ascii="Arial" w:hAnsi="Arial" w:cs="Arial"/>
          <w:kern w:val="1"/>
          <w:lang w:val="es-ES"/>
        </w:rPr>
        <w:t xml:space="preserve">proceso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4"/>
          <w:kern w:val="1"/>
          <w:lang w:val="es-ES"/>
        </w:rPr>
        <w:t xml:space="preserve">aprendizaje.  </w:t>
      </w:r>
      <w:r>
        <w:rPr>
          <w:rFonts w:ascii="Arial" w:hAnsi="Arial" w:cs="Arial"/>
          <w:spacing w:val="-5"/>
          <w:kern w:val="1"/>
          <w:lang w:val="es-ES"/>
        </w:rPr>
        <w:t xml:space="preserve">Finalmente, </w:t>
      </w:r>
      <w:r>
        <w:rPr>
          <w:rFonts w:ascii="Arial" w:hAnsi="Arial" w:cs="Arial"/>
          <w:spacing w:val="-4"/>
          <w:kern w:val="1"/>
          <w:lang w:val="es-ES"/>
        </w:rPr>
        <w:t xml:space="preserve">podrán </w:t>
      </w:r>
      <w:r>
        <w:rPr>
          <w:rFonts w:ascii="Arial" w:hAnsi="Arial" w:cs="Arial"/>
          <w:spacing w:val="-3"/>
          <w:kern w:val="1"/>
          <w:lang w:val="es-ES"/>
        </w:rPr>
        <w:t xml:space="preserve">también </w:t>
      </w:r>
      <w:r>
        <w:rPr>
          <w:rFonts w:ascii="Arial" w:hAnsi="Arial" w:cs="Arial"/>
          <w:spacing w:val="-5"/>
          <w:kern w:val="1"/>
          <w:lang w:val="es-ES"/>
        </w:rPr>
        <w:t xml:space="preserve">valorar </w:t>
      </w:r>
      <w:r>
        <w:rPr>
          <w:rFonts w:ascii="Arial" w:hAnsi="Arial" w:cs="Arial"/>
          <w:spacing w:val="-3"/>
          <w:kern w:val="1"/>
          <w:lang w:val="es-ES"/>
        </w:rPr>
        <w:t xml:space="preserve">la </w:t>
      </w:r>
      <w:r>
        <w:rPr>
          <w:rFonts w:ascii="Arial" w:hAnsi="Arial" w:cs="Arial"/>
          <w:spacing w:val="-4"/>
          <w:kern w:val="1"/>
          <w:lang w:val="es-ES"/>
        </w:rPr>
        <w:t xml:space="preserve">imaginación, </w:t>
      </w: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iniciativa  </w:t>
      </w:r>
      <w:r>
        <w:rPr>
          <w:rFonts w:ascii="Arial" w:hAnsi="Arial" w:cs="Arial"/>
          <w:kern w:val="1"/>
          <w:lang w:val="es-ES"/>
        </w:rPr>
        <w:t xml:space="preserve">como  </w:t>
      </w:r>
      <w:r>
        <w:rPr>
          <w:rFonts w:ascii="Arial" w:hAnsi="Arial" w:cs="Arial"/>
          <w:spacing w:val="-6"/>
          <w:kern w:val="1"/>
          <w:lang w:val="es-ES"/>
        </w:rPr>
        <w:t xml:space="preserve">oportunidades </w:t>
      </w:r>
      <w:r>
        <w:rPr>
          <w:rFonts w:ascii="Arial" w:hAnsi="Arial" w:cs="Arial"/>
          <w:spacing w:val="-3"/>
          <w:kern w:val="1"/>
          <w:lang w:val="es-ES"/>
        </w:rPr>
        <w:t xml:space="preserve">para el desarrollo personal </w:t>
      </w:r>
      <w:r>
        <w:rPr>
          <w:rFonts w:ascii="Arial" w:hAnsi="Arial" w:cs="Arial"/>
          <w:kern w:val="1"/>
          <w:lang w:val="es-ES"/>
        </w:rPr>
        <w:t xml:space="preserve">y </w:t>
      </w:r>
      <w:r>
        <w:rPr>
          <w:rFonts w:ascii="Arial" w:hAnsi="Arial" w:cs="Arial"/>
          <w:spacing w:val="-3"/>
          <w:kern w:val="1"/>
          <w:lang w:val="es-ES"/>
        </w:rPr>
        <w:t xml:space="preserve">para </w:t>
      </w:r>
      <w:r>
        <w:rPr>
          <w:rFonts w:ascii="Arial" w:hAnsi="Arial" w:cs="Arial"/>
          <w:spacing w:val="-5"/>
          <w:kern w:val="1"/>
          <w:lang w:val="es-ES"/>
        </w:rPr>
        <w:t xml:space="preserve">explorar </w:t>
      </w:r>
      <w:r>
        <w:rPr>
          <w:rFonts w:ascii="Arial" w:hAnsi="Arial" w:cs="Arial"/>
          <w:spacing w:val="-3"/>
          <w:kern w:val="1"/>
          <w:lang w:val="es-ES"/>
        </w:rPr>
        <w:t xml:space="preserve">diversas </w:t>
      </w:r>
      <w:r>
        <w:rPr>
          <w:rFonts w:ascii="Arial" w:hAnsi="Arial" w:cs="Arial"/>
          <w:spacing w:val="-5"/>
          <w:kern w:val="1"/>
          <w:lang w:val="es-ES"/>
        </w:rPr>
        <w:t xml:space="preserve">alternativas dirigidas </w:t>
      </w:r>
      <w:r>
        <w:rPr>
          <w:rFonts w:ascii="Arial" w:hAnsi="Arial" w:cs="Arial"/>
          <w:spacing w:val="-3"/>
          <w:kern w:val="1"/>
          <w:lang w:val="es-ES"/>
        </w:rPr>
        <w:t xml:space="preserve">al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 xml:space="preserve">objetivos </w:t>
      </w:r>
      <w:r>
        <w:rPr>
          <w:rFonts w:ascii="Arial" w:hAnsi="Arial" w:cs="Arial"/>
          <w:spacing w:val="-4"/>
          <w:kern w:val="1"/>
          <w:lang w:val="es-ES"/>
        </w:rPr>
        <w:t xml:space="preserve">propuestos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spacing w:val="-3"/>
          <w:kern w:val="1"/>
          <w:lang w:val="es-ES"/>
        </w:rPr>
        <w:t xml:space="preserve">proyecto personal de </w:t>
      </w:r>
      <w:r>
        <w:rPr>
          <w:rFonts w:ascii="Arial" w:hAnsi="Arial" w:cs="Arial"/>
          <w:spacing w:val="-5"/>
          <w:kern w:val="1"/>
          <w:lang w:val="es-ES"/>
        </w:rPr>
        <w:t xml:space="preserve">vida, atendiendo </w:t>
      </w:r>
      <w:r>
        <w:rPr>
          <w:rFonts w:ascii="Arial" w:hAnsi="Arial" w:cs="Arial"/>
          <w:kern w:val="1"/>
          <w:lang w:val="es-ES"/>
        </w:rPr>
        <w:t xml:space="preserve">a </w:t>
      </w:r>
      <w:r>
        <w:rPr>
          <w:rFonts w:ascii="Arial" w:hAnsi="Arial" w:cs="Arial"/>
          <w:spacing w:val="-4"/>
          <w:kern w:val="1"/>
          <w:lang w:val="es-ES"/>
        </w:rPr>
        <w:t xml:space="preserve">las múltiples </w:t>
      </w:r>
      <w:r>
        <w:rPr>
          <w:rFonts w:ascii="Arial" w:hAnsi="Arial" w:cs="Arial"/>
          <w:spacing w:val="-3"/>
          <w:kern w:val="1"/>
          <w:lang w:val="es-ES"/>
        </w:rPr>
        <w:t xml:space="preserve">dimensiones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3"/>
          <w:kern w:val="1"/>
          <w:lang w:val="es-ES"/>
        </w:rPr>
        <w:t xml:space="preserve">el desarrollo </w:t>
      </w:r>
      <w:r>
        <w:rPr>
          <w:rFonts w:ascii="Arial" w:hAnsi="Arial" w:cs="Arial"/>
          <w:spacing w:val="-6"/>
          <w:kern w:val="1"/>
          <w:lang w:val="es-ES"/>
        </w:rPr>
        <w:t xml:space="preserve">individual, </w:t>
      </w:r>
      <w:r>
        <w:rPr>
          <w:rFonts w:ascii="Arial" w:hAnsi="Arial" w:cs="Arial"/>
          <w:spacing w:val="-5"/>
          <w:kern w:val="1"/>
          <w:lang w:val="es-ES"/>
        </w:rPr>
        <w:t xml:space="preserve">laboral </w:t>
      </w:r>
      <w:r>
        <w:rPr>
          <w:rFonts w:ascii="Arial" w:hAnsi="Arial" w:cs="Arial"/>
          <w:kern w:val="1"/>
          <w:lang w:val="es-ES"/>
        </w:rPr>
        <w:t>y</w:t>
      </w:r>
      <w:r>
        <w:rPr>
          <w:rFonts w:ascii="Arial" w:hAnsi="Arial" w:cs="Arial"/>
          <w:spacing w:val="47"/>
          <w:kern w:val="1"/>
          <w:lang w:val="es-ES"/>
        </w:rPr>
        <w:t xml:space="preserve"> </w:t>
      </w:r>
      <w:r>
        <w:rPr>
          <w:rFonts w:ascii="Arial" w:hAnsi="Arial" w:cs="Arial"/>
          <w:spacing w:val="-4"/>
          <w:kern w:val="1"/>
          <w:lang w:val="es-ES"/>
        </w:rPr>
        <w:t>profesional.</w:t>
      </w:r>
    </w:p>
    <w:p w14:paraId="377D47F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3EBFF2" w14:textId="77777777" w:rsidR="002270EE" w:rsidRDefault="002270EE" w:rsidP="002270EE">
      <w:pPr>
        <w:widowControl w:val="0"/>
        <w:autoSpaceDE w:val="0"/>
        <w:autoSpaceDN w:val="0"/>
        <w:adjustRightInd w:val="0"/>
        <w:spacing w:before="206" w:after="0" w:line="240" w:lineRule="auto"/>
        <w:ind w:right="-617"/>
        <w:jc w:val="both"/>
        <w:rPr>
          <w:rFonts w:ascii="Arial" w:hAnsi="Arial" w:cs="Arial"/>
          <w:b/>
          <w:bCs/>
          <w:kern w:val="1"/>
          <w:lang w:val="es-ES"/>
        </w:rPr>
      </w:pPr>
      <w:r>
        <w:rPr>
          <w:rFonts w:ascii="Arial" w:hAnsi="Arial" w:cs="Arial"/>
          <w:b/>
          <w:bCs/>
          <w:kern w:val="1"/>
          <w:lang w:val="es-ES"/>
        </w:rPr>
        <w:t>Formación de habilidades intersubjetivas, capacidades cognitivas y competencias para la acción</w:t>
      </w:r>
    </w:p>
    <w:p w14:paraId="6E56925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0A39BF66" w14:textId="77777777" w:rsidR="002270EE" w:rsidRDefault="002270EE" w:rsidP="002270EE">
      <w:pPr>
        <w:widowControl w:val="0"/>
        <w:autoSpaceDE w:val="0"/>
        <w:autoSpaceDN w:val="0"/>
        <w:adjustRightInd w:val="0"/>
        <w:spacing w:after="0" w:line="240" w:lineRule="auto"/>
        <w:ind w:right="-606"/>
        <w:jc w:val="both"/>
        <w:rPr>
          <w:rFonts w:ascii="Arial" w:hAnsi="Arial" w:cs="Arial"/>
          <w:kern w:val="1"/>
          <w:lang w:val="es-ES"/>
        </w:rPr>
      </w:pPr>
      <w:r>
        <w:rPr>
          <w:rFonts w:ascii="Arial" w:hAnsi="Arial" w:cs="Arial"/>
          <w:kern w:val="1"/>
          <w:lang w:val="es-ES"/>
        </w:rPr>
        <w:t xml:space="preserve">En esta sección, </w:t>
      </w:r>
      <w:r>
        <w:rPr>
          <w:rFonts w:ascii="Arial" w:hAnsi="Arial" w:cs="Arial"/>
          <w:spacing w:val="-4"/>
          <w:kern w:val="1"/>
          <w:lang w:val="es-ES"/>
        </w:rPr>
        <w:t xml:space="preserve">pretendemos avanzar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bases </w:t>
      </w:r>
      <w:r>
        <w:rPr>
          <w:rFonts w:ascii="Arial" w:hAnsi="Arial" w:cs="Arial"/>
          <w:kern w:val="1"/>
          <w:lang w:val="es-ES"/>
        </w:rPr>
        <w:t xml:space="preserve">y </w:t>
      </w:r>
      <w:r>
        <w:rPr>
          <w:rFonts w:ascii="Arial" w:hAnsi="Arial" w:cs="Arial"/>
          <w:spacing w:val="-3"/>
          <w:kern w:val="1"/>
          <w:lang w:val="es-ES"/>
        </w:rPr>
        <w:t xml:space="preserve">condiciones </w:t>
      </w:r>
      <w:r>
        <w:rPr>
          <w:rFonts w:ascii="Arial" w:hAnsi="Arial" w:cs="Arial"/>
          <w:spacing w:val="-4"/>
          <w:kern w:val="1"/>
          <w:lang w:val="es-ES"/>
        </w:rPr>
        <w:t xml:space="preserve">ya establecidas por </w:t>
      </w:r>
      <w:r>
        <w:rPr>
          <w:rFonts w:ascii="Arial" w:hAnsi="Arial" w:cs="Arial"/>
          <w:spacing w:val="-3"/>
          <w:kern w:val="1"/>
          <w:lang w:val="es-ES"/>
        </w:rPr>
        <w:t xml:space="preserve">la </w:t>
      </w:r>
      <w:r>
        <w:rPr>
          <w:rFonts w:ascii="Arial" w:hAnsi="Arial" w:cs="Arial"/>
          <w:spacing w:val="-4"/>
          <w:kern w:val="1"/>
          <w:lang w:val="es-ES"/>
        </w:rPr>
        <w:t xml:space="preserve">psicología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7"/>
          <w:kern w:val="1"/>
          <w:lang w:val="es-ES"/>
        </w:rPr>
        <w:t xml:space="preserve">pedagogía  </w:t>
      </w:r>
      <w:r>
        <w:rPr>
          <w:rFonts w:ascii="Arial" w:hAnsi="Arial" w:cs="Arial"/>
          <w:spacing w:val="-3"/>
          <w:kern w:val="1"/>
          <w:lang w:val="es-ES"/>
        </w:rPr>
        <w:t xml:space="preserve">para el desarrollo </w:t>
      </w:r>
      <w:r>
        <w:rPr>
          <w:rFonts w:ascii="Arial" w:hAnsi="Arial" w:cs="Arial"/>
          <w:spacing w:val="-4"/>
          <w:kern w:val="1"/>
          <w:lang w:val="es-ES"/>
        </w:rPr>
        <w:t xml:space="preserve">cognitivo,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intención  </w:t>
      </w:r>
      <w:r>
        <w:rPr>
          <w:rFonts w:ascii="Arial" w:hAnsi="Arial" w:cs="Arial"/>
          <w:spacing w:val="-3"/>
          <w:kern w:val="1"/>
          <w:lang w:val="es-ES"/>
        </w:rPr>
        <w:t xml:space="preserve">de </w:t>
      </w:r>
      <w:r>
        <w:rPr>
          <w:rFonts w:ascii="Arial" w:hAnsi="Arial" w:cs="Arial"/>
          <w:spacing w:val="-5"/>
          <w:kern w:val="1"/>
          <w:lang w:val="es-ES"/>
        </w:rPr>
        <w:t xml:space="preserve">explicitar </w:t>
      </w:r>
      <w:r>
        <w:rPr>
          <w:rFonts w:ascii="Arial" w:hAnsi="Arial" w:cs="Arial"/>
          <w:spacing w:val="-4"/>
          <w:kern w:val="1"/>
          <w:lang w:val="es-ES"/>
        </w:rPr>
        <w:t xml:space="preserve">las operaciones  intelectuales  </w:t>
      </w:r>
      <w:r>
        <w:rPr>
          <w:rFonts w:ascii="Arial" w:hAnsi="Arial" w:cs="Arial"/>
          <w:kern w:val="1"/>
          <w:lang w:val="es-ES"/>
        </w:rPr>
        <w:t xml:space="preserve">y </w:t>
      </w:r>
      <w:r>
        <w:rPr>
          <w:rFonts w:ascii="Arial" w:hAnsi="Arial" w:cs="Arial"/>
          <w:spacing w:val="-3"/>
          <w:kern w:val="1"/>
          <w:lang w:val="es-ES"/>
        </w:rPr>
        <w:t xml:space="preserve">la gestión de decisiones  </w:t>
      </w:r>
      <w:r>
        <w:rPr>
          <w:rFonts w:ascii="Arial" w:hAnsi="Arial" w:cs="Arial"/>
          <w:spacing w:val="-4"/>
          <w:kern w:val="1"/>
          <w:lang w:val="es-ES"/>
        </w:rPr>
        <w:t xml:space="preserve">que </w:t>
      </w:r>
      <w:r>
        <w:rPr>
          <w:rFonts w:ascii="Arial" w:hAnsi="Arial" w:cs="Arial"/>
          <w:spacing w:val="-3"/>
          <w:kern w:val="1"/>
          <w:lang w:val="es-ES"/>
        </w:rPr>
        <w:t xml:space="preserve">un adolescente </w:t>
      </w:r>
      <w:r>
        <w:rPr>
          <w:rFonts w:ascii="Arial" w:hAnsi="Arial" w:cs="Arial"/>
          <w:spacing w:val="-5"/>
          <w:kern w:val="1"/>
          <w:lang w:val="es-ES"/>
        </w:rPr>
        <w:t xml:space="preserve">puede  lograr  </w:t>
      </w:r>
      <w:r>
        <w:rPr>
          <w:rFonts w:ascii="Arial" w:hAnsi="Arial" w:cs="Arial"/>
          <w:spacing w:val="3"/>
          <w:kern w:val="1"/>
          <w:lang w:val="es-ES"/>
        </w:rPr>
        <w:t xml:space="preserve">si </w:t>
      </w:r>
      <w:r>
        <w:rPr>
          <w:rFonts w:ascii="Arial" w:hAnsi="Arial" w:cs="Arial"/>
          <w:spacing w:val="-3"/>
          <w:kern w:val="1"/>
          <w:lang w:val="es-ES"/>
        </w:rPr>
        <w:t xml:space="preserve">cuenta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spacing w:val="-4"/>
          <w:kern w:val="1"/>
          <w:lang w:val="es-ES"/>
        </w:rPr>
        <w:t xml:space="preserve">ambiente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le </w:t>
      </w:r>
      <w:r>
        <w:rPr>
          <w:rFonts w:ascii="Arial" w:hAnsi="Arial" w:cs="Arial"/>
          <w:kern w:val="1"/>
          <w:lang w:val="es-ES"/>
        </w:rPr>
        <w:t xml:space="preserve">permita </w:t>
      </w:r>
      <w:r>
        <w:rPr>
          <w:rFonts w:ascii="Arial" w:hAnsi="Arial" w:cs="Arial"/>
          <w:spacing w:val="-3"/>
          <w:kern w:val="1"/>
          <w:lang w:val="es-ES"/>
        </w:rPr>
        <w:t xml:space="preserve">apropiarse de </w:t>
      </w:r>
      <w:r>
        <w:rPr>
          <w:rFonts w:ascii="Arial" w:hAnsi="Arial" w:cs="Arial"/>
          <w:spacing w:val="-4"/>
          <w:kern w:val="1"/>
          <w:lang w:val="es-ES"/>
        </w:rPr>
        <w:t>las capacidades</w:t>
      </w:r>
      <w:r>
        <w:rPr>
          <w:rFonts w:ascii="Arial" w:hAnsi="Arial" w:cs="Arial"/>
          <w:spacing w:val="53"/>
          <w:kern w:val="1"/>
          <w:lang w:val="es-ES"/>
        </w:rPr>
        <w:t xml:space="preserve"> </w:t>
      </w:r>
      <w:r>
        <w:rPr>
          <w:rFonts w:ascii="Arial" w:hAnsi="Arial" w:cs="Arial"/>
          <w:spacing w:val="-3"/>
          <w:kern w:val="1"/>
          <w:lang w:val="es-ES"/>
        </w:rPr>
        <w:t xml:space="preserve">necesarias para </w:t>
      </w:r>
      <w:r>
        <w:rPr>
          <w:rFonts w:ascii="Arial" w:hAnsi="Arial" w:cs="Arial"/>
          <w:spacing w:val="-5"/>
          <w:kern w:val="1"/>
          <w:lang w:val="es-ES"/>
        </w:rPr>
        <w:t xml:space="preserve">explorar, </w:t>
      </w:r>
      <w:r>
        <w:rPr>
          <w:rFonts w:ascii="Arial" w:hAnsi="Arial" w:cs="Arial"/>
          <w:spacing w:val="-3"/>
          <w:kern w:val="1"/>
          <w:lang w:val="es-ES"/>
        </w:rPr>
        <w:t xml:space="preserve">organizar, </w:t>
      </w:r>
      <w:r>
        <w:rPr>
          <w:rFonts w:ascii="Arial" w:hAnsi="Arial" w:cs="Arial"/>
          <w:kern w:val="1"/>
          <w:lang w:val="es-ES"/>
        </w:rPr>
        <w:t xml:space="preserve">comunicar y </w:t>
      </w:r>
      <w:r>
        <w:rPr>
          <w:rFonts w:ascii="Arial" w:hAnsi="Arial" w:cs="Arial"/>
          <w:spacing w:val="-3"/>
          <w:kern w:val="1"/>
          <w:lang w:val="es-ES"/>
        </w:rPr>
        <w:t xml:space="preserve">aplicar en la </w:t>
      </w:r>
      <w:r>
        <w:rPr>
          <w:rFonts w:ascii="Arial" w:hAnsi="Arial" w:cs="Arial"/>
          <w:kern w:val="1"/>
          <w:lang w:val="es-ES"/>
        </w:rPr>
        <w:t xml:space="preserve">práctica sus </w:t>
      </w:r>
      <w:r>
        <w:rPr>
          <w:rFonts w:ascii="Arial" w:hAnsi="Arial" w:cs="Arial"/>
          <w:spacing w:val="-6"/>
          <w:kern w:val="1"/>
          <w:lang w:val="es-ES"/>
        </w:rPr>
        <w:t xml:space="preserve">habilidades </w:t>
      </w:r>
      <w:r>
        <w:rPr>
          <w:rFonts w:ascii="Arial" w:hAnsi="Arial" w:cs="Arial"/>
          <w:kern w:val="1"/>
          <w:lang w:val="es-ES"/>
        </w:rPr>
        <w:t>mentales.</w:t>
      </w:r>
    </w:p>
    <w:p w14:paraId="647055C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49806E4" w14:textId="77777777" w:rsidR="002270EE" w:rsidRDefault="002270EE" w:rsidP="002270EE">
      <w:pPr>
        <w:widowControl w:val="0"/>
        <w:autoSpaceDE w:val="0"/>
        <w:autoSpaceDN w:val="0"/>
        <w:adjustRightInd w:val="0"/>
        <w:spacing w:after="0" w:line="240" w:lineRule="auto"/>
        <w:ind w:right="-613"/>
        <w:jc w:val="both"/>
        <w:rPr>
          <w:rFonts w:ascii="Arial" w:hAnsi="Arial" w:cs="Arial"/>
          <w:kern w:val="1"/>
          <w:lang w:val="es-ES"/>
        </w:rPr>
      </w:pPr>
      <w:r>
        <w:rPr>
          <w:rFonts w:ascii="Arial" w:hAnsi="Arial" w:cs="Arial"/>
          <w:spacing w:val="-4"/>
          <w:kern w:val="1"/>
          <w:lang w:val="es-ES"/>
        </w:rPr>
        <w:t>Cuando</w:t>
      </w:r>
      <w:r>
        <w:rPr>
          <w:rFonts w:ascii="Arial" w:hAnsi="Arial" w:cs="Arial"/>
          <w:spacing w:val="53"/>
          <w:kern w:val="1"/>
          <w:lang w:val="es-ES"/>
        </w:rPr>
        <w:t xml:space="preserve"> </w:t>
      </w:r>
      <w:r>
        <w:rPr>
          <w:rFonts w:ascii="Arial" w:hAnsi="Arial" w:cs="Arial"/>
          <w:spacing w:val="-4"/>
          <w:kern w:val="1"/>
          <w:lang w:val="es-ES"/>
        </w:rPr>
        <w:t xml:space="preserve">nos  </w:t>
      </w:r>
      <w:r>
        <w:rPr>
          <w:rFonts w:ascii="Arial" w:hAnsi="Arial" w:cs="Arial"/>
          <w:spacing w:val="-3"/>
          <w:kern w:val="1"/>
          <w:lang w:val="es-ES"/>
        </w:rPr>
        <w:t xml:space="preserve">referimos </w:t>
      </w:r>
      <w:r>
        <w:rPr>
          <w:rFonts w:ascii="Arial" w:hAnsi="Arial" w:cs="Arial"/>
          <w:kern w:val="1"/>
          <w:lang w:val="es-ES"/>
        </w:rPr>
        <w:t xml:space="preserve">a </w:t>
      </w:r>
      <w:r>
        <w:rPr>
          <w:rFonts w:ascii="Arial" w:hAnsi="Arial" w:cs="Arial"/>
          <w:spacing w:val="-4"/>
          <w:kern w:val="1"/>
          <w:lang w:val="es-ES"/>
        </w:rPr>
        <w:t xml:space="preserve">lograr  </w:t>
      </w:r>
      <w:r>
        <w:rPr>
          <w:rFonts w:ascii="Arial" w:hAnsi="Arial" w:cs="Arial"/>
          <w:spacing w:val="-3"/>
          <w:kern w:val="1"/>
          <w:lang w:val="es-ES"/>
        </w:rPr>
        <w:t xml:space="preserve">un </w:t>
      </w:r>
      <w:r>
        <w:rPr>
          <w:rFonts w:ascii="Arial" w:hAnsi="Arial" w:cs="Arial"/>
          <w:spacing w:val="-4"/>
          <w:kern w:val="1"/>
          <w:lang w:val="es-ES"/>
        </w:rPr>
        <w:t xml:space="preserve">entorno </w:t>
      </w:r>
      <w:r>
        <w:rPr>
          <w:rFonts w:ascii="Arial" w:hAnsi="Arial" w:cs="Arial"/>
          <w:spacing w:val="-3"/>
          <w:kern w:val="1"/>
          <w:lang w:val="es-ES"/>
        </w:rPr>
        <w:t xml:space="preserve">de </w:t>
      </w:r>
      <w:r>
        <w:rPr>
          <w:rFonts w:ascii="Arial" w:hAnsi="Arial" w:cs="Arial"/>
          <w:spacing w:val="-4"/>
          <w:kern w:val="1"/>
          <w:lang w:val="es-ES"/>
        </w:rPr>
        <w:t xml:space="preserve">aprendizaje favorecedor  del </w:t>
      </w:r>
      <w:r>
        <w:rPr>
          <w:rFonts w:ascii="Arial" w:hAnsi="Arial" w:cs="Arial"/>
          <w:spacing w:val="-3"/>
          <w:kern w:val="1"/>
          <w:lang w:val="es-ES"/>
        </w:rPr>
        <w:t xml:space="preserve">desarrollo </w:t>
      </w:r>
      <w:r>
        <w:rPr>
          <w:rFonts w:ascii="Arial" w:hAnsi="Arial" w:cs="Arial"/>
          <w:spacing w:val="-4"/>
          <w:kern w:val="1"/>
          <w:lang w:val="es-ES"/>
        </w:rPr>
        <w:t xml:space="preserve">cognitivo,  entendemos  que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spacing w:val="3"/>
          <w:kern w:val="1"/>
          <w:lang w:val="es-ES"/>
        </w:rPr>
        <w:t xml:space="preserve">mismo </w:t>
      </w:r>
      <w:r>
        <w:rPr>
          <w:rFonts w:ascii="Arial" w:hAnsi="Arial" w:cs="Arial"/>
          <w:spacing w:val="-4"/>
          <w:kern w:val="1"/>
          <w:lang w:val="es-ES"/>
        </w:rPr>
        <w:t>involucra  tanto  las  relaciones</w:t>
      </w:r>
      <w:r>
        <w:rPr>
          <w:rFonts w:ascii="Arial" w:hAnsi="Arial" w:cs="Arial"/>
          <w:spacing w:val="26"/>
          <w:kern w:val="1"/>
          <w:lang w:val="es-ES"/>
        </w:rPr>
        <w:t xml:space="preserve"> </w:t>
      </w:r>
      <w:r>
        <w:rPr>
          <w:rFonts w:ascii="Arial" w:hAnsi="Arial" w:cs="Arial"/>
          <w:kern w:val="1"/>
          <w:lang w:val="es-ES"/>
        </w:rPr>
        <w:t>con</w:t>
      </w:r>
    </w:p>
    <w:p w14:paraId="174D30DF" w14:textId="77777777" w:rsidR="002270EE" w:rsidRDefault="002270EE" w:rsidP="002270EE">
      <w:pPr>
        <w:widowControl w:val="0"/>
        <w:autoSpaceDE w:val="0"/>
        <w:autoSpaceDN w:val="0"/>
        <w:adjustRightInd w:val="0"/>
        <w:spacing w:before="203"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8"/>
          <w:kern w:val="1"/>
          <w:lang w:val="es-ES"/>
        </w:rPr>
        <w:t xml:space="preserve"> </w:t>
      </w:r>
      <w:r>
        <w:rPr>
          <w:rFonts w:ascii="Times New Roman" w:hAnsi="Times New Roman" w:cs="Times New Roman"/>
          <w:kern w:val="1"/>
          <w:lang w:val="es-ES"/>
        </w:rPr>
        <w:t>-DGPLED</w:t>
      </w:r>
    </w:p>
    <w:p w14:paraId="07589EE7" w14:textId="77777777" w:rsidR="002270EE" w:rsidRDefault="002270EE" w:rsidP="002270EE">
      <w:pPr>
        <w:widowControl w:val="0"/>
        <w:autoSpaceDE w:val="0"/>
        <w:autoSpaceDN w:val="0"/>
        <w:adjustRightInd w:val="0"/>
        <w:spacing w:before="78"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kern w:val="1"/>
          <w:lang w:val="es-ES"/>
        </w:rPr>
        <w:t xml:space="preserve">como </w:t>
      </w:r>
      <w:r>
        <w:rPr>
          <w:rFonts w:ascii="Arial" w:hAnsi="Arial" w:cs="Arial"/>
          <w:spacing w:val="-4"/>
          <w:kern w:val="1"/>
          <w:lang w:val="es-ES"/>
        </w:rPr>
        <w:t xml:space="preserve">las relaciones </w:t>
      </w:r>
      <w:r>
        <w:rPr>
          <w:rFonts w:ascii="Arial" w:hAnsi="Arial" w:cs="Arial"/>
          <w:spacing w:val="-3"/>
          <w:kern w:val="1"/>
          <w:lang w:val="es-ES"/>
        </w:rPr>
        <w:t xml:space="preserve">entre </w:t>
      </w:r>
      <w:r>
        <w:rPr>
          <w:rFonts w:ascii="Arial" w:hAnsi="Arial" w:cs="Arial"/>
          <w:kern w:val="1"/>
          <w:lang w:val="es-ES"/>
        </w:rPr>
        <w:t xml:space="preserve">seres </w:t>
      </w:r>
      <w:r>
        <w:rPr>
          <w:rFonts w:ascii="Arial" w:hAnsi="Arial" w:cs="Arial"/>
          <w:spacing w:val="-4"/>
          <w:kern w:val="1"/>
          <w:lang w:val="es-ES"/>
        </w:rPr>
        <w:t xml:space="preserve">humanos y, </w:t>
      </w:r>
      <w:r>
        <w:rPr>
          <w:rFonts w:ascii="Arial" w:hAnsi="Arial" w:cs="Arial"/>
          <w:spacing w:val="-3"/>
          <w:kern w:val="1"/>
          <w:lang w:val="es-ES"/>
        </w:rPr>
        <w:t xml:space="preserve">quizás lo </w:t>
      </w:r>
      <w:r>
        <w:rPr>
          <w:rFonts w:ascii="Arial" w:hAnsi="Arial" w:cs="Arial"/>
          <w:kern w:val="1"/>
          <w:lang w:val="es-ES"/>
        </w:rPr>
        <w:t xml:space="preserve">más </w:t>
      </w:r>
      <w:r>
        <w:rPr>
          <w:rFonts w:ascii="Arial" w:hAnsi="Arial" w:cs="Arial"/>
          <w:spacing w:val="-4"/>
          <w:kern w:val="1"/>
          <w:lang w:val="es-ES"/>
        </w:rPr>
        <w:t xml:space="preserve">importante,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spacing w:val="-3"/>
          <w:kern w:val="1"/>
          <w:lang w:val="es-ES"/>
        </w:rPr>
        <w:t xml:space="preserve">personal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spacing w:val="-4"/>
          <w:kern w:val="1"/>
          <w:lang w:val="es-ES"/>
        </w:rPr>
        <w:t xml:space="preserve">operaciones intelectuales.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3"/>
          <w:kern w:val="1"/>
          <w:lang w:val="es-ES"/>
        </w:rPr>
        <w:t xml:space="preserve">proyecto la </w:t>
      </w:r>
      <w:r>
        <w:rPr>
          <w:rFonts w:ascii="Arial" w:hAnsi="Arial" w:cs="Arial"/>
          <w:kern w:val="1"/>
          <w:lang w:val="es-ES"/>
        </w:rPr>
        <w:t xml:space="preserve">acción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profesor es la de un </w:t>
      </w:r>
      <w:r>
        <w:rPr>
          <w:rFonts w:ascii="Arial" w:hAnsi="Arial" w:cs="Arial"/>
          <w:spacing w:val="-4"/>
          <w:kern w:val="1"/>
          <w:lang w:val="es-ES"/>
        </w:rPr>
        <w:t xml:space="preserve">facilitador  </w:t>
      </w:r>
      <w:r>
        <w:rPr>
          <w:rFonts w:ascii="Arial" w:hAnsi="Arial" w:cs="Arial"/>
          <w:spacing w:val="-3"/>
          <w:kern w:val="1"/>
          <w:lang w:val="es-ES"/>
        </w:rPr>
        <w:t xml:space="preserve">para el </w:t>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 xml:space="preserve">dimensiones subjetivas del alumno, </w:t>
      </w:r>
      <w:r>
        <w:rPr>
          <w:rFonts w:ascii="Arial" w:hAnsi="Arial" w:cs="Arial"/>
          <w:spacing w:val="3"/>
          <w:kern w:val="1"/>
          <w:lang w:val="es-ES"/>
        </w:rPr>
        <w:t xml:space="preserve">su </w:t>
      </w:r>
      <w:r>
        <w:rPr>
          <w:rFonts w:ascii="Arial" w:hAnsi="Arial" w:cs="Arial"/>
          <w:kern w:val="1"/>
          <w:lang w:val="es-ES"/>
        </w:rPr>
        <w:t xml:space="preserve">rol  </w:t>
      </w:r>
      <w:r>
        <w:rPr>
          <w:rFonts w:ascii="Arial" w:hAnsi="Arial" w:cs="Arial"/>
          <w:spacing w:val="-5"/>
          <w:kern w:val="1"/>
          <w:lang w:val="es-ES"/>
        </w:rPr>
        <w:t xml:space="preserve">adquiere  </w:t>
      </w:r>
      <w:r>
        <w:rPr>
          <w:rFonts w:ascii="Arial" w:hAnsi="Arial" w:cs="Arial"/>
          <w:spacing w:val="-3"/>
          <w:kern w:val="1"/>
          <w:lang w:val="es-ES"/>
        </w:rPr>
        <w:t xml:space="preserve">importancia  </w:t>
      </w:r>
      <w:r>
        <w:rPr>
          <w:rFonts w:ascii="Arial" w:hAnsi="Arial" w:cs="Arial"/>
          <w:kern w:val="1"/>
          <w:lang w:val="es-ES"/>
        </w:rPr>
        <w:t xml:space="preserve">creciente  a </w:t>
      </w:r>
      <w:r>
        <w:rPr>
          <w:rFonts w:ascii="Arial" w:hAnsi="Arial" w:cs="Arial"/>
          <w:spacing w:val="-3"/>
          <w:kern w:val="1"/>
          <w:lang w:val="es-ES"/>
        </w:rPr>
        <w:t xml:space="preserve">medida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5"/>
          <w:kern w:val="1"/>
          <w:lang w:val="es-ES"/>
        </w:rPr>
        <w:t xml:space="preserve">despliegue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spacing w:val="-3"/>
          <w:kern w:val="1"/>
          <w:lang w:val="es-ES"/>
        </w:rPr>
        <w:t xml:space="preserve">mayor </w:t>
      </w:r>
      <w:r>
        <w:rPr>
          <w:rFonts w:ascii="Arial" w:hAnsi="Arial" w:cs="Arial"/>
          <w:spacing w:val="-4"/>
          <w:kern w:val="1"/>
          <w:lang w:val="es-ES"/>
        </w:rPr>
        <w:t xml:space="preserve">complejidad. </w:t>
      </w:r>
      <w:r>
        <w:rPr>
          <w:rFonts w:ascii="Arial" w:hAnsi="Arial" w:cs="Arial"/>
          <w:kern w:val="1"/>
          <w:lang w:val="es-ES"/>
        </w:rPr>
        <w:t xml:space="preserve">Por eso </w:t>
      </w:r>
      <w:r>
        <w:rPr>
          <w:rFonts w:ascii="Arial" w:hAnsi="Arial" w:cs="Arial"/>
          <w:spacing w:val="-3"/>
          <w:kern w:val="1"/>
          <w:lang w:val="es-ES"/>
        </w:rPr>
        <w:t xml:space="preserve">trataremos </w:t>
      </w:r>
      <w:r>
        <w:rPr>
          <w:rFonts w:ascii="Arial" w:hAnsi="Arial" w:cs="Arial"/>
          <w:spacing w:val="-6"/>
          <w:kern w:val="1"/>
          <w:lang w:val="es-ES"/>
        </w:rPr>
        <w:t xml:space="preserve">de </w:t>
      </w:r>
      <w:r>
        <w:rPr>
          <w:rFonts w:ascii="Arial" w:hAnsi="Arial" w:cs="Arial"/>
          <w:spacing w:val="-3"/>
          <w:kern w:val="1"/>
          <w:lang w:val="es-ES"/>
        </w:rPr>
        <w:t xml:space="preserve">incorporar </w:t>
      </w:r>
      <w:r>
        <w:rPr>
          <w:rFonts w:ascii="Arial" w:hAnsi="Arial" w:cs="Arial"/>
          <w:spacing w:val="-4"/>
          <w:kern w:val="1"/>
          <w:lang w:val="es-ES"/>
        </w:rPr>
        <w:t xml:space="preserve">ejemplos  </w:t>
      </w:r>
      <w:r>
        <w:rPr>
          <w:rFonts w:ascii="Arial" w:hAnsi="Arial" w:cs="Arial"/>
          <w:kern w:val="1"/>
          <w:lang w:val="es-ES"/>
        </w:rPr>
        <w:t xml:space="preserve">y </w:t>
      </w:r>
      <w:r>
        <w:rPr>
          <w:rFonts w:ascii="Arial" w:hAnsi="Arial" w:cs="Arial"/>
          <w:spacing w:val="-4"/>
          <w:kern w:val="1"/>
          <w:lang w:val="es-ES"/>
        </w:rPr>
        <w:t xml:space="preserve">propuestas  </w:t>
      </w:r>
      <w:r>
        <w:rPr>
          <w:rFonts w:ascii="Arial" w:hAnsi="Arial" w:cs="Arial"/>
          <w:spacing w:val="-3"/>
          <w:kern w:val="1"/>
          <w:lang w:val="es-ES"/>
        </w:rPr>
        <w:t xml:space="preserve">para el diseño </w:t>
      </w:r>
      <w:r>
        <w:rPr>
          <w:rFonts w:ascii="Arial" w:hAnsi="Arial" w:cs="Arial"/>
          <w:kern w:val="1"/>
          <w:lang w:val="es-ES"/>
        </w:rPr>
        <w:t xml:space="preserve">didáctico </w:t>
      </w:r>
      <w:r>
        <w:rPr>
          <w:rFonts w:ascii="Arial" w:hAnsi="Arial" w:cs="Arial"/>
          <w:spacing w:val="-3"/>
          <w:kern w:val="1"/>
          <w:lang w:val="es-ES"/>
        </w:rPr>
        <w:t xml:space="preserve">de </w:t>
      </w:r>
      <w:r>
        <w:rPr>
          <w:rFonts w:ascii="Arial" w:hAnsi="Arial" w:cs="Arial"/>
          <w:spacing w:val="-4"/>
          <w:kern w:val="1"/>
          <w:lang w:val="es-ES"/>
        </w:rPr>
        <w:t xml:space="preserve">las actividades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pluralidad </w:t>
      </w:r>
      <w:r>
        <w:rPr>
          <w:rFonts w:ascii="Arial" w:hAnsi="Arial" w:cs="Arial"/>
          <w:spacing w:val="-3"/>
          <w:kern w:val="1"/>
          <w:lang w:val="es-ES"/>
        </w:rPr>
        <w:t xml:space="preserve">de </w:t>
      </w:r>
      <w:r>
        <w:rPr>
          <w:rFonts w:ascii="Arial" w:hAnsi="Arial" w:cs="Arial"/>
          <w:spacing w:val="-4"/>
          <w:kern w:val="1"/>
          <w:lang w:val="es-ES"/>
        </w:rPr>
        <w:t xml:space="preserve">contenidos </w:t>
      </w:r>
      <w:r>
        <w:rPr>
          <w:rFonts w:ascii="Arial" w:hAnsi="Arial" w:cs="Arial"/>
          <w:kern w:val="1"/>
          <w:lang w:val="es-ES"/>
        </w:rPr>
        <w:t>curriculares</w:t>
      </w:r>
      <w:r>
        <w:rPr>
          <w:rFonts w:ascii="Arial" w:hAnsi="Arial" w:cs="Arial"/>
          <w:spacing w:val="2"/>
          <w:kern w:val="1"/>
          <w:lang w:val="es-ES"/>
        </w:rPr>
        <w:t xml:space="preserve"> </w:t>
      </w:r>
      <w:r>
        <w:rPr>
          <w:rFonts w:ascii="Arial" w:hAnsi="Arial" w:cs="Arial"/>
          <w:spacing w:val="-3"/>
          <w:kern w:val="1"/>
          <w:lang w:val="es-ES"/>
        </w:rPr>
        <w:t>posibles.</w:t>
      </w:r>
    </w:p>
    <w:p w14:paraId="6DD4A6C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120E4C14"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3"/>
          <w:kern w:val="1"/>
          <w:lang w:val="es-ES"/>
        </w:rPr>
        <w:t xml:space="preserve">Hace </w:t>
      </w:r>
      <w:r>
        <w:rPr>
          <w:rFonts w:ascii="Arial" w:hAnsi="Arial" w:cs="Arial"/>
          <w:kern w:val="1"/>
          <w:lang w:val="es-ES"/>
        </w:rPr>
        <w:t xml:space="preserve">décadas, </w:t>
      </w:r>
      <w:r>
        <w:rPr>
          <w:rFonts w:ascii="Arial" w:hAnsi="Arial" w:cs="Arial"/>
          <w:spacing w:val="-4"/>
          <w:kern w:val="1"/>
          <w:lang w:val="es-ES"/>
        </w:rPr>
        <w:t>los  estudios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Jean </w:t>
      </w:r>
      <w:r>
        <w:rPr>
          <w:rFonts w:ascii="Arial" w:hAnsi="Arial" w:cs="Arial"/>
          <w:spacing w:val="-4"/>
          <w:kern w:val="1"/>
          <w:lang w:val="es-ES"/>
        </w:rPr>
        <w:t xml:space="preserve">Piaget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Lev </w:t>
      </w:r>
      <w:r>
        <w:rPr>
          <w:rFonts w:ascii="Arial" w:hAnsi="Arial" w:cs="Arial"/>
          <w:spacing w:val="-5"/>
          <w:kern w:val="1"/>
          <w:lang w:val="es-ES"/>
        </w:rPr>
        <w:t xml:space="preserve">Vygotsky </w:t>
      </w:r>
      <w:r>
        <w:rPr>
          <w:rFonts w:ascii="Arial" w:hAnsi="Arial" w:cs="Arial"/>
          <w:spacing w:val="3"/>
          <w:kern w:val="1"/>
          <w:lang w:val="es-ES"/>
        </w:rPr>
        <w:t xml:space="preserve">se  </w:t>
      </w:r>
      <w:r>
        <w:rPr>
          <w:rFonts w:ascii="Arial" w:hAnsi="Arial" w:cs="Arial"/>
          <w:spacing w:val="-7"/>
          <w:kern w:val="1"/>
          <w:lang w:val="es-ES"/>
        </w:rPr>
        <w:t xml:space="preserve">habían  </w:t>
      </w:r>
      <w:r>
        <w:rPr>
          <w:rFonts w:ascii="Arial" w:hAnsi="Arial" w:cs="Arial"/>
          <w:spacing w:val="-3"/>
          <w:kern w:val="1"/>
          <w:lang w:val="es-ES"/>
        </w:rPr>
        <w:t xml:space="preserve">propuesto </w:t>
      </w:r>
      <w:r>
        <w:rPr>
          <w:rFonts w:ascii="Arial" w:hAnsi="Arial" w:cs="Arial"/>
          <w:spacing w:val="-4"/>
          <w:kern w:val="1"/>
          <w:lang w:val="es-ES"/>
        </w:rPr>
        <w:t xml:space="preserve">explicar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desarrollo de la </w:t>
      </w:r>
      <w:r>
        <w:rPr>
          <w:rFonts w:ascii="Arial" w:hAnsi="Arial" w:cs="Arial"/>
          <w:spacing w:val="-4"/>
          <w:kern w:val="1"/>
          <w:lang w:val="es-ES"/>
        </w:rPr>
        <w:t xml:space="preserve">inteligencia </w:t>
      </w:r>
      <w:r>
        <w:rPr>
          <w:rFonts w:ascii="Arial" w:hAnsi="Arial" w:cs="Arial"/>
          <w:spacing w:val="-3"/>
          <w:kern w:val="1"/>
          <w:lang w:val="es-ES"/>
        </w:rPr>
        <w:t xml:space="preserve">humana </w:t>
      </w:r>
      <w:r>
        <w:rPr>
          <w:rFonts w:ascii="Arial" w:hAnsi="Arial" w:cs="Arial"/>
          <w:spacing w:val="-4"/>
          <w:kern w:val="1"/>
          <w:lang w:val="es-ES"/>
        </w:rPr>
        <w:t xml:space="preserve">y, </w:t>
      </w:r>
      <w:r>
        <w:rPr>
          <w:rFonts w:ascii="Arial" w:hAnsi="Arial" w:cs="Arial"/>
          <w:spacing w:val="-3"/>
          <w:kern w:val="1"/>
          <w:lang w:val="es-ES"/>
        </w:rPr>
        <w:t xml:space="preserve">en </w:t>
      </w:r>
      <w:r>
        <w:rPr>
          <w:rFonts w:ascii="Arial" w:hAnsi="Arial" w:cs="Arial"/>
          <w:kern w:val="1"/>
          <w:lang w:val="es-ES"/>
        </w:rPr>
        <w:t xml:space="preserve">cierta forma, </w:t>
      </w:r>
      <w:r>
        <w:rPr>
          <w:rFonts w:ascii="Arial" w:hAnsi="Arial" w:cs="Arial"/>
          <w:spacing w:val="-4"/>
          <w:kern w:val="1"/>
          <w:lang w:val="es-ES"/>
        </w:rPr>
        <w:t>desde entonces</w:t>
      </w:r>
      <w:r>
        <w:rPr>
          <w:rFonts w:ascii="Arial" w:hAnsi="Arial" w:cs="Arial"/>
          <w:spacing w:val="53"/>
          <w:kern w:val="1"/>
          <w:lang w:val="es-ES"/>
        </w:rPr>
        <w:t xml:space="preserve"> </w:t>
      </w:r>
      <w:r>
        <w:rPr>
          <w:rFonts w:ascii="Arial" w:hAnsi="Arial" w:cs="Arial"/>
          <w:spacing w:val="-4"/>
          <w:kern w:val="1"/>
          <w:lang w:val="es-ES"/>
        </w:rPr>
        <w:t xml:space="preserve">fueron  </w:t>
      </w:r>
      <w:r>
        <w:rPr>
          <w:rFonts w:ascii="Arial" w:hAnsi="Arial" w:cs="Arial"/>
          <w:spacing w:val="-3"/>
          <w:kern w:val="1"/>
          <w:lang w:val="es-ES"/>
        </w:rPr>
        <w:t xml:space="preserve">el </w:t>
      </w:r>
      <w:r>
        <w:rPr>
          <w:rFonts w:ascii="Arial" w:hAnsi="Arial" w:cs="Arial"/>
          <w:spacing w:val="-4"/>
          <w:kern w:val="1"/>
          <w:lang w:val="es-ES"/>
        </w:rPr>
        <w:t xml:space="preserve">antecedente  </w:t>
      </w:r>
      <w:r>
        <w:rPr>
          <w:rFonts w:ascii="Arial" w:hAnsi="Arial" w:cs="Arial"/>
          <w:spacing w:val="-5"/>
          <w:kern w:val="1"/>
          <w:lang w:val="es-ES"/>
        </w:rPr>
        <w:t xml:space="preserve">ineludible </w:t>
      </w:r>
      <w:r>
        <w:rPr>
          <w:rFonts w:ascii="Arial" w:hAnsi="Arial" w:cs="Arial"/>
          <w:spacing w:val="-3"/>
          <w:kern w:val="1"/>
          <w:lang w:val="es-ES"/>
        </w:rPr>
        <w:t xml:space="preserve">de </w:t>
      </w:r>
      <w:r>
        <w:rPr>
          <w:rFonts w:ascii="Arial" w:hAnsi="Arial" w:cs="Arial"/>
          <w:spacing w:val="-5"/>
          <w:kern w:val="1"/>
          <w:lang w:val="es-ES"/>
        </w:rPr>
        <w:t xml:space="preserve">quien </w:t>
      </w:r>
      <w:r>
        <w:rPr>
          <w:rFonts w:ascii="Arial" w:hAnsi="Arial" w:cs="Arial"/>
          <w:spacing w:val="-3"/>
          <w:kern w:val="1"/>
          <w:lang w:val="es-ES"/>
        </w:rPr>
        <w:t xml:space="preserve">deseara </w:t>
      </w:r>
      <w:r>
        <w:rPr>
          <w:rFonts w:ascii="Arial" w:hAnsi="Arial" w:cs="Arial"/>
          <w:spacing w:val="-4"/>
          <w:kern w:val="1"/>
          <w:lang w:val="es-ES"/>
        </w:rPr>
        <w:t xml:space="preserve">potenciar  </w:t>
      </w:r>
      <w:r>
        <w:rPr>
          <w:rFonts w:ascii="Arial" w:hAnsi="Arial" w:cs="Arial"/>
          <w:kern w:val="1"/>
          <w:lang w:val="es-ES"/>
        </w:rPr>
        <w:t xml:space="preserve">e </w:t>
      </w:r>
      <w:r>
        <w:rPr>
          <w:rFonts w:ascii="Arial" w:hAnsi="Arial" w:cs="Arial"/>
          <w:spacing w:val="-4"/>
          <w:kern w:val="1"/>
          <w:lang w:val="es-ES"/>
        </w:rPr>
        <w:t xml:space="preserve">integrar  </w:t>
      </w:r>
      <w:r>
        <w:rPr>
          <w:rFonts w:ascii="Arial" w:hAnsi="Arial" w:cs="Arial"/>
          <w:spacing w:val="-3"/>
          <w:kern w:val="1"/>
          <w:lang w:val="es-ES"/>
        </w:rPr>
        <w:t xml:space="preserve">la capacidad </w:t>
      </w:r>
      <w:r>
        <w:rPr>
          <w:rFonts w:ascii="Arial" w:hAnsi="Arial" w:cs="Arial"/>
          <w:spacing w:val="-4"/>
          <w:kern w:val="1"/>
          <w:lang w:val="es-ES"/>
        </w:rPr>
        <w:t xml:space="preserve">cognitiva </w:t>
      </w:r>
      <w:r>
        <w:rPr>
          <w:rFonts w:ascii="Arial" w:hAnsi="Arial" w:cs="Arial"/>
          <w:spacing w:val="-3"/>
          <w:kern w:val="1"/>
          <w:lang w:val="es-ES"/>
        </w:rPr>
        <w:t xml:space="preserve">de </w:t>
      </w:r>
      <w:r>
        <w:rPr>
          <w:rFonts w:ascii="Arial" w:hAnsi="Arial" w:cs="Arial"/>
          <w:spacing w:val="-4"/>
          <w:kern w:val="1"/>
          <w:lang w:val="es-ES"/>
        </w:rPr>
        <w:t xml:space="preserve">los alumnos durante </w:t>
      </w:r>
      <w:r>
        <w:rPr>
          <w:rFonts w:ascii="Arial" w:hAnsi="Arial" w:cs="Arial"/>
          <w:spacing w:val="3"/>
          <w:kern w:val="1"/>
          <w:lang w:val="es-ES"/>
        </w:rPr>
        <w:t xml:space="preserve">su </w:t>
      </w:r>
      <w:r>
        <w:rPr>
          <w:rFonts w:ascii="Arial" w:hAnsi="Arial" w:cs="Arial"/>
          <w:kern w:val="1"/>
          <w:lang w:val="es-ES"/>
        </w:rPr>
        <w:t xml:space="preserve">paso </w:t>
      </w:r>
      <w:r>
        <w:rPr>
          <w:rFonts w:ascii="Arial" w:hAnsi="Arial" w:cs="Arial"/>
          <w:spacing w:val="-4"/>
          <w:kern w:val="1"/>
          <w:lang w:val="es-ES"/>
        </w:rPr>
        <w:t xml:space="preserve">por </w:t>
      </w:r>
      <w:r>
        <w:rPr>
          <w:rFonts w:ascii="Arial" w:hAnsi="Arial" w:cs="Arial"/>
          <w:spacing w:val="-3"/>
          <w:kern w:val="1"/>
          <w:lang w:val="es-ES"/>
        </w:rPr>
        <w:t xml:space="preserve">la institución </w:t>
      </w:r>
      <w:r>
        <w:rPr>
          <w:rFonts w:ascii="Arial" w:hAnsi="Arial" w:cs="Arial"/>
          <w:kern w:val="1"/>
          <w:lang w:val="es-ES"/>
        </w:rPr>
        <w:t xml:space="preserve">escolar.  </w:t>
      </w:r>
      <w:r>
        <w:rPr>
          <w:rFonts w:ascii="Arial" w:hAnsi="Arial" w:cs="Arial"/>
          <w:spacing w:val="-6"/>
          <w:kern w:val="1"/>
          <w:lang w:val="es-ES"/>
        </w:rPr>
        <w:t xml:space="preserve">Ambas teorías </w:t>
      </w:r>
      <w:r>
        <w:rPr>
          <w:rFonts w:ascii="Arial" w:hAnsi="Arial" w:cs="Arial"/>
          <w:spacing w:val="-5"/>
          <w:kern w:val="1"/>
          <w:lang w:val="es-ES"/>
        </w:rPr>
        <w:t xml:space="preserve">intentaron </w:t>
      </w:r>
      <w:r>
        <w:rPr>
          <w:rFonts w:ascii="Arial" w:hAnsi="Arial" w:cs="Arial"/>
          <w:kern w:val="1"/>
          <w:lang w:val="es-ES"/>
        </w:rPr>
        <w:t xml:space="preserve">mostrar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mente  </w:t>
      </w:r>
      <w:r>
        <w:rPr>
          <w:rFonts w:ascii="Arial" w:hAnsi="Arial" w:cs="Arial"/>
          <w:spacing w:val="-5"/>
          <w:kern w:val="1"/>
          <w:lang w:val="es-ES"/>
        </w:rPr>
        <w:t xml:space="preserve">infantil  </w:t>
      </w:r>
      <w:r>
        <w:rPr>
          <w:rFonts w:ascii="Arial" w:hAnsi="Arial" w:cs="Arial"/>
          <w:spacing w:val="-3"/>
          <w:kern w:val="1"/>
          <w:lang w:val="es-ES"/>
        </w:rPr>
        <w:t xml:space="preserve">progresa </w:t>
      </w:r>
      <w:r>
        <w:rPr>
          <w:rFonts w:ascii="Arial" w:hAnsi="Arial" w:cs="Arial"/>
          <w:kern w:val="1"/>
          <w:lang w:val="es-ES"/>
        </w:rPr>
        <w:t xml:space="preserve">hasta </w:t>
      </w:r>
      <w:r>
        <w:rPr>
          <w:rFonts w:ascii="Arial" w:hAnsi="Arial" w:cs="Arial"/>
          <w:spacing w:val="3"/>
          <w:kern w:val="1"/>
          <w:lang w:val="es-ES"/>
        </w:rPr>
        <w:t xml:space="preserve">su </w:t>
      </w:r>
      <w:r>
        <w:rPr>
          <w:rFonts w:ascii="Arial" w:hAnsi="Arial" w:cs="Arial"/>
          <w:kern w:val="1"/>
          <w:lang w:val="es-ES"/>
        </w:rPr>
        <w:t xml:space="preserve">constitución </w:t>
      </w:r>
      <w:r>
        <w:rPr>
          <w:rFonts w:ascii="Arial" w:hAnsi="Arial" w:cs="Arial"/>
          <w:spacing w:val="-5"/>
          <w:kern w:val="1"/>
          <w:lang w:val="es-ES"/>
        </w:rPr>
        <w:t xml:space="preserve">adulta,  </w:t>
      </w:r>
      <w:r>
        <w:rPr>
          <w:rFonts w:ascii="Arial" w:hAnsi="Arial" w:cs="Arial"/>
          <w:spacing w:val="-6"/>
          <w:kern w:val="1"/>
          <w:lang w:val="es-ES"/>
        </w:rPr>
        <w:t xml:space="preserve">en </w:t>
      </w:r>
      <w:r>
        <w:rPr>
          <w:rFonts w:ascii="Arial" w:hAnsi="Arial" w:cs="Arial"/>
          <w:spacing w:val="-3"/>
          <w:kern w:val="1"/>
          <w:lang w:val="es-ES"/>
        </w:rPr>
        <w:t xml:space="preserve">un </w:t>
      </w:r>
      <w:r>
        <w:rPr>
          <w:rFonts w:ascii="Arial" w:hAnsi="Arial" w:cs="Arial"/>
          <w:kern w:val="1"/>
          <w:lang w:val="es-ES"/>
        </w:rPr>
        <w:t xml:space="preserve">caso </w:t>
      </w:r>
      <w:r>
        <w:rPr>
          <w:rFonts w:ascii="Arial" w:hAnsi="Arial" w:cs="Arial"/>
          <w:spacing w:val="-5"/>
          <w:kern w:val="1"/>
          <w:lang w:val="es-ES"/>
        </w:rPr>
        <w:t xml:space="preserve">guiada  </w:t>
      </w:r>
      <w:r>
        <w:rPr>
          <w:rFonts w:ascii="Arial" w:hAnsi="Arial" w:cs="Arial"/>
          <w:spacing w:val="-4"/>
          <w:kern w:val="1"/>
          <w:lang w:val="es-ES"/>
        </w:rPr>
        <w:t xml:space="preserve">por  </w:t>
      </w:r>
      <w:r>
        <w:rPr>
          <w:rFonts w:ascii="Arial" w:hAnsi="Arial" w:cs="Arial"/>
          <w:spacing w:val="-5"/>
          <w:kern w:val="1"/>
          <w:lang w:val="es-ES"/>
        </w:rPr>
        <w:t xml:space="preserve">leyes  </w:t>
      </w:r>
      <w:r>
        <w:rPr>
          <w:rFonts w:ascii="Arial" w:hAnsi="Arial" w:cs="Arial"/>
          <w:spacing w:val="-3"/>
          <w:kern w:val="1"/>
          <w:lang w:val="es-ES"/>
        </w:rPr>
        <w:t xml:space="preserve">de </w:t>
      </w:r>
      <w:r>
        <w:rPr>
          <w:rFonts w:ascii="Arial" w:hAnsi="Arial" w:cs="Arial"/>
          <w:spacing w:val="-4"/>
          <w:kern w:val="1"/>
          <w:lang w:val="es-ES"/>
        </w:rPr>
        <w:t xml:space="preserve">evolución  </w:t>
      </w:r>
      <w:r>
        <w:rPr>
          <w:rFonts w:ascii="Arial" w:hAnsi="Arial" w:cs="Arial"/>
          <w:spacing w:val="-3"/>
          <w:kern w:val="1"/>
          <w:lang w:val="es-ES"/>
        </w:rPr>
        <w:t xml:space="preserve">según </w:t>
      </w:r>
      <w:r>
        <w:rPr>
          <w:rFonts w:ascii="Arial" w:hAnsi="Arial" w:cs="Arial"/>
          <w:spacing w:val="-4"/>
          <w:kern w:val="1"/>
          <w:lang w:val="es-ES"/>
        </w:rPr>
        <w:t xml:space="preserve">estadios cualitativamente </w:t>
      </w:r>
      <w:r>
        <w:rPr>
          <w:rFonts w:ascii="Arial" w:hAnsi="Arial" w:cs="Arial"/>
          <w:spacing w:val="-5"/>
          <w:kern w:val="1"/>
          <w:lang w:val="es-ES"/>
        </w:rPr>
        <w:t xml:space="preserve">diferentes </w:t>
      </w:r>
      <w:r>
        <w:rPr>
          <w:rFonts w:ascii="Arial" w:hAnsi="Arial" w:cs="Arial"/>
          <w:spacing w:val="-4"/>
          <w:kern w:val="1"/>
          <w:lang w:val="es-ES"/>
        </w:rPr>
        <w:t xml:space="preserve">(Piaget)  </w:t>
      </w:r>
      <w:r>
        <w:rPr>
          <w:rFonts w:ascii="Arial" w:hAnsi="Arial" w:cs="Arial"/>
          <w:kern w:val="1"/>
          <w:lang w:val="es-ES"/>
        </w:rPr>
        <w:t xml:space="preserve">y </w:t>
      </w:r>
      <w:r>
        <w:rPr>
          <w:rFonts w:ascii="Arial" w:hAnsi="Arial" w:cs="Arial"/>
          <w:spacing w:val="-3"/>
          <w:kern w:val="1"/>
          <w:lang w:val="es-ES"/>
        </w:rPr>
        <w:t xml:space="preserve">en el otro, </w:t>
      </w:r>
      <w:r>
        <w:rPr>
          <w:rFonts w:ascii="Arial" w:hAnsi="Arial" w:cs="Arial"/>
          <w:spacing w:val="-4"/>
          <w:kern w:val="1"/>
          <w:lang w:val="es-ES"/>
        </w:rPr>
        <w:t xml:space="preserve">por </w:t>
      </w:r>
      <w:r>
        <w:rPr>
          <w:rFonts w:ascii="Arial" w:hAnsi="Arial" w:cs="Arial"/>
          <w:spacing w:val="-3"/>
          <w:kern w:val="1"/>
          <w:lang w:val="es-ES"/>
        </w:rPr>
        <w:t xml:space="preserve">la interacción </w:t>
      </w:r>
      <w:r>
        <w:rPr>
          <w:rFonts w:ascii="Arial" w:hAnsi="Arial" w:cs="Arial"/>
          <w:kern w:val="1"/>
          <w:lang w:val="es-ES"/>
        </w:rPr>
        <w:t xml:space="preserve">social y </w:t>
      </w:r>
      <w:r>
        <w:rPr>
          <w:rFonts w:ascii="Arial" w:hAnsi="Arial" w:cs="Arial"/>
          <w:spacing w:val="-3"/>
          <w:kern w:val="1"/>
          <w:lang w:val="es-ES"/>
        </w:rPr>
        <w:t xml:space="preserve">cultural </w:t>
      </w:r>
      <w:r>
        <w:rPr>
          <w:rFonts w:ascii="Arial" w:hAnsi="Arial" w:cs="Arial"/>
          <w:spacing w:val="-5"/>
          <w:kern w:val="1"/>
          <w:lang w:val="es-ES"/>
        </w:rPr>
        <w:t xml:space="preserve">(Vygotsky).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primer caso, </w:t>
      </w:r>
      <w:r>
        <w:rPr>
          <w:rFonts w:ascii="Arial" w:hAnsi="Arial" w:cs="Arial"/>
          <w:spacing w:val="3"/>
          <w:kern w:val="1"/>
          <w:lang w:val="es-ES"/>
        </w:rPr>
        <w:t xml:space="preserve">se </w:t>
      </w:r>
      <w:r>
        <w:rPr>
          <w:rFonts w:ascii="Arial" w:hAnsi="Arial" w:cs="Arial"/>
          <w:spacing w:val="-5"/>
          <w:kern w:val="1"/>
          <w:lang w:val="es-ES"/>
        </w:rPr>
        <w:t xml:space="preserve">habla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kern w:val="1"/>
          <w:lang w:val="es-ES"/>
        </w:rPr>
        <w:t xml:space="preserve">paso </w:t>
      </w:r>
      <w:r>
        <w:rPr>
          <w:rFonts w:ascii="Arial" w:hAnsi="Arial" w:cs="Arial"/>
          <w:spacing w:val="-5"/>
          <w:kern w:val="1"/>
          <w:lang w:val="es-ES"/>
        </w:rPr>
        <w:t xml:space="preserve">gradual </w:t>
      </w:r>
      <w:r>
        <w:rPr>
          <w:rFonts w:ascii="Arial" w:hAnsi="Arial" w:cs="Arial"/>
          <w:spacing w:val="-4"/>
          <w:kern w:val="1"/>
          <w:lang w:val="es-ES"/>
        </w:rPr>
        <w:t xml:space="preserve">por </w:t>
      </w:r>
      <w:r>
        <w:rPr>
          <w:rFonts w:ascii="Arial" w:hAnsi="Arial" w:cs="Arial"/>
          <w:spacing w:val="-3"/>
          <w:kern w:val="1"/>
          <w:lang w:val="es-ES"/>
        </w:rPr>
        <w:t xml:space="preserve">distintas etapas,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kern w:val="1"/>
          <w:lang w:val="es-ES"/>
        </w:rPr>
        <w:t xml:space="preserve">con sus </w:t>
      </w:r>
      <w:r>
        <w:rPr>
          <w:rFonts w:ascii="Arial" w:hAnsi="Arial" w:cs="Arial"/>
          <w:spacing w:val="-5"/>
          <w:kern w:val="1"/>
          <w:lang w:val="es-ES"/>
        </w:rPr>
        <w:t xml:space="preserve">propias leyes </w:t>
      </w:r>
      <w:r>
        <w:rPr>
          <w:rFonts w:ascii="Arial" w:hAnsi="Arial" w:cs="Arial"/>
          <w:spacing w:val="-3"/>
          <w:kern w:val="1"/>
          <w:lang w:val="es-ES"/>
        </w:rPr>
        <w:t xml:space="preserve">(entre </w:t>
      </w:r>
      <w:r>
        <w:rPr>
          <w:rFonts w:ascii="Arial" w:hAnsi="Arial" w:cs="Arial"/>
          <w:kern w:val="1"/>
          <w:lang w:val="es-ES"/>
        </w:rPr>
        <w:t xml:space="preserve">otras, </w:t>
      </w:r>
      <w:r>
        <w:rPr>
          <w:rFonts w:ascii="Arial" w:hAnsi="Arial" w:cs="Arial"/>
          <w:spacing w:val="-7"/>
          <w:kern w:val="1"/>
          <w:lang w:val="es-ES"/>
        </w:rPr>
        <w:t xml:space="preserve">podrían </w:t>
      </w:r>
      <w:r>
        <w:rPr>
          <w:rFonts w:ascii="Arial" w:hAnsi="Arial" w:cs="Arial"/>
          <w:kern w:val="1"/>
          <w:lang w:val="es-ES"/>
        </w:rPr>
        <w:t xml:space="preserve">mencionarse </w:t>
      </w:r>
      <w:r>
        <w:rPr>
          <w:rFonts w:ascii="Arial" w:hAnsi="Arial" w:cs="Arial"/>
          <w:spacing w:val="-3"/>
          <w:kern w:val="1"/>
          <w:lang w:val="es-ES"/>
        </w:rPr>
        <w:t xml:space="preserve">la de </w:t>
      </w:r>
      <w:r>
        <w:rPr>
          <w:rFonts w:ascii="Arial" w:hAnsi="Arial" w:cs="Arial"/>
          <w:spacing w:val="-4"/>
          <w:kern w:val="1"/>
          <w:lang w:val="es-ES"/>
        </w:rPr>
        <w:t>adaptación,</w:t>
      </w:r>
      <w:r>
        <w:rPr>
          <w:rFonts w:ascii="Arial" w:hAnsi="Arial" w:cs="Arial"/>
          <w:spacing w:val="53"/>
          <w:kern w:val="1"/>
          <w:lang w:val="es-ES"/>
        </w:rPr>
        <w:t xml:space="preserve"> </w:t>
      </w:r>
      <w:r>
        <w:rPr>
          <w:rFonts w:ascii="Arial" w:hAnsi="Arial" w:cs="Arial"/>
          <w:spacing w:val="-3"/>
          <w:kern w:val="1"/>
          <w:lang w:val="es-ES"/>
        </w:rPr>
        <w:t xml:space="preserve">acomodación, </w:t>
      </w:r>
      <w:r>
        <w:rPr>
          <w:rFonts w:ascii="Arial" w:hAnsi="Arial" w:cs="Arial"/>
          <w:spacing w:val="-5"/>
          <w:kern w:val="1"/>
          <w:lang w:val="es-ES"/>
        </w:rPr>
        <w:t xml:space="preserve">equilibrio, </w:t>
      </w:r>
      <w:r>
        <w:rPr>
          <w:rFonts w:ascii="Arial" w:hAnsi="Arial" w:cs="Arial"/>
          <w:spacing w:val="-3"/>
          <w:kern w:val="1"/>
          <w:lang w:val="es-ES"/>
        </w:rPr>
        <w:t xml:space="preserve">etcétera) </w:t>
      </w:r>
      <w:r>
        <w:rPr>
          <w:rFonts w:ascii="Arial" w:hAnsi="Arial" w:cs="Arial"/>
          <w:kern w:val="1"/>
          <w:lang w:val="es-ES"/>
        </w:rPr>
        <w:t xml:space="preserve">y </w:t>
      </w:r>
      <w:r>
        <w:rPr>
          <w:rFonts w:ascii="Arial" w:hAnsi="Arial" w:cs="Arial"/>
          <w:spacing w:val="-3"/>
          <w:kern w:val="1"/>
          <w:lang w:val="es-ES"/>
        </w:rPr>
        <w:t xml:space="preserve">en el </w:t>
      </w:r>
      <w:r>
        <w:rPr>
          <w:rFonts w:ascii="Arial" w:hAnsi="Arial" w:cs="Arial"/>
          <w:spacing w:val="-4"/>
          <w:kern w:val="1"/>
          <w:lang w:val="es-ES"/>
        </w:rPr>
        <w:t xml:space="preserve">segundo, </w:t>
      </w:r>
      <w:r>
        <w:rPr>
          <w:rFonts w:ascii="Arial" w:hAnsi="Arial" w:cs="Arial"/>
          <w:spacing w:val="3"/>
          <w:kern w:val="1"/>
          <w:lang w:val="es-ES"/>
        </w:rPr>
        <w:t xml:space="preserve">se </w:t>
      </w:r>
      <w:r>
        <w:rPr>
          <w:rFonts w:ascii="Arial" w:hAnsi="Arial" w:cs="Arial"/>
          <w:spacing w:val="-4"/>
          <w:kern w:val="1"/>
          <w:lang w:val="es-ES"/>
        </w:rPr>
        <w:t>interpreta</w:t>
      </w:r>
      <w:r>
        <w:rPr>
          <w:rFonts w:ascii="Arial" w:hAnsi="Arial" w:cs="Arial"/>
          <w:spacing w:val="53"/>
          <w:kern w:val="1"/>
          <w:lang w:val="es-ES"/>
        </w:rPr>
        <w:t xml:space="preserve"> </w:t>
      </w:r>
      <w:r>
        <w:rPr>
          <w:rFonts w:ascii="Arial" w:hAnsi="Arial" w:cs="Arial"/>
          <w:spacing w:val="-4"/>
          <w:kern w:val="1"/>
          <w:lang w:val="es-ES"/>
        </w:rPr>
        <w:t xml:space="preserve">que  las  funciones mentales </w:t>
      </w:r>
      <w:r>
        <w:rPr>
          <w:rFonts w:ascii="Arial" w:hAnsi="Arial" w:cs="Arial"/>
          <w:spacing w:val="-3"/>
          <w:kern w:val="1"/>
          <w:lang w:val="es-ES"/>
        </w:rPr>
        <w:t xml:space="preserve">aparecen </w:t>
      </w:r>
      <w:r>
        <w:rPr>
          <w:rFonts w:ascii="Arial" w:hAnsi="Arial" w:cs="Arial"/>
          <w:kern w:val="1"/>
          <w:lang w:val="es-ES"/>
        </w:rPr>
        <w:t xml:space="preserve">primero </w:t>
      </w:r>
      <w:r>
        <w:rPr>
          <w:rFonts w:ascii="Arial" w:hAnsi="Arial" w:cs="Arial"/>
          <w:spacing w:val="-3"/>
          <w:kern w:val="1"/>
          <w:lang w:val="es-ES"/>
        </w:rPr>
        <w:t xml:space="preserve">en la </w:t>
      </w:r>
      <w:r>
        <w:rPr>
          <w:rFonts w:ascii="Arial" w:hAnsi="Arial" w:cs="Arial"/>
          <w:kern w:val="1"/>
          <w:lang w:val="es-ES"/>
        </w:rPr>
        <w:t xml:space="preserve">sociedad y </w:t>
      </w:r>
      <w:r>
        <w:rPr>
          <w:rFonts w:ascii="Arial" w:hAnsi="Arial" w:cs="Arial"/>
          <w:spacing w:val="-5"/>
          <w:kern w:val="1"/>
          <w:lang w:val="es-ES"/>
        </w:rPr>
        <w:t xml:space="preserve">luego </w:t>
      </w:r>
      <w:r>
        <w:rPr>
          <w:rFonts w:ascii="Arial" w:hAnsi="Arial" w:cs="Arial"/>
          <w:kern w:val="1"/>
          <w:lang w:val="es-ES"/>
        </w:rPr>
        <w:t xml:space="preserve">son </w:t>
      </w:r>
      <w:r>
        <w:rPr>
          <w:rFonts w:ascii="Arial" w:hAnsi="Arial" w:cs="Arial"/>
          <w:spacing w:val="-4"/>
          <w:kern w:val="1"/>
          <w:lang w:val="es-ES"/>
        </w:rPr>
        <w:t xml:space="preserve">incorporadas por </w:t>
      </w:r>
      <w:r>
        <w:rPr>
          <w:rFonts w:ascii="Arial" w:hAnsi="Arial" w:cs="Arial"/>
          <w:spacing w:val="-3"/>
          <w:kern w:val="1"/>
          <w:lang w:val="es-ES"/>
        </w:rPr>
        <w:t xml:space="preserve">el </w:t>
      </w:r>
      <w:r>
        <w:rPr>
          <w:rFonts w:ascii="Arial" w:hAnsi="Arial" w:cs="Arial"/>
          <w:spacing w:val="-6"/>
          <w:kern w:val="1"/>
          <w:lang w:val="es-ES"/>
        </w:rPr>
        <w:t xml:space="preserve">individuo </w:t>
      </w:r>
      <w:r>
        <w:rPr>
          <w:rFonts w:ascii="Arial" w:hAnsi="Arial" w:cs="Arial"/>
          <w:kern w:val="1"/>
          <w:lang w:val="es-ES"/>
        </w:rPr>
        <w:t xml:space="preserve">(en </w:t>
      </w:r>
      <w:r>
        <w:rPr>
          <w:rFonts w:ascii="Arial" w:hAnsi="Arial" w:cs="Arial"/>
          <w:spacing w:val="-3"/>
          <w:kern w:val="1"/>
          <w:lang w:val="es-ES"/>
        </w:rPr>
        <w:t xml:space="preserve">otras </w:t>
      </w:r>
      <w:r>
        <w:rPr>
          <w:rFonts w:ascii="Arial" w:hAnsi="Arial" w:cs="Arial"/>
          <w:spacing w:val="-4"/>
          <w:kern w:val="1"/>
          <w:lang w:val="es-ES"/>
        </w:rPr>
        <w:t xml:space="preserve">palabras, </w:t>
      </w:r>
      <w:r>
        <w:rPr>
          <w:rFonts w:ascii="Arial" w:hAnsi="Arial" w:cs="Arial"/>
          <w:spacing w:val="-3"/>
          <w:kern w:val="1"/>
          <w:lang w:val="es-ES"/>
        </w:rPr>
        <w:t xml:space="preserve">la </w:t>
      </w:r>
      <w:r>
        <w:rPr>
          <w:rFonts w:ascii="Arial" w:hAnsi="Arial" w:cs="Arial"/>
          <w:spacing w:val="-4"/>
          <w:kern w:val="1"/>
          <w:lang w:val="es-ES"/>
        </w:rPr>
        <w:t xml:space="preserve">intervención del </w:t>
      </w:r>
      <w:r>
        <w:rPr>
          <w:rFonts w:ascii="Arial" w:hAnsi="Arial" w:cs="Arial"/>
          <w:spacing w:val="-3"/>
          <w:kern w:val="1"/>
          <w:lang w:val="es-ES"/>
        </w:rPr>
        <w:t xml:space="preserve">“otro” es </w:t>
      </w:r>
      <w:r>
        <w:rPr>
          <w:rFonts w:ascii="Arial" w:hAnsi="Arial" w:cs="Arial"/>
          <w:kern w:val="1"/>
          <w:lang w:val="es-ES"/>
        </w:rPr>
        <w:t xml:space="preserve">decisiva </w:t>
      </w:r>
      <w:r>
        <w:rPr>
          <w:rFonts w:ascii="Arial" w:hAnsi="Arial" w:cs="Arial"/>
          <w:spacing w:val="-3"/>
          <w:kern w:val="1"/>
          <w:lang w:val="es-ES"/>
        </w:rPr>
        <w:t xml:space="preserve">para </w:t>
      </w:r>
      <w:r>
        <w:rPr>
          <w:rFonts w:ascii="Arial" w:hAnsi="Arial" w:cs="Arial"/>
          <w:kern w:val="1"/>
          <w:lang w:val="es-ES"/>
        </w:rPr>
        <w:t xml:space="preserve">alcanzar </w:t>
      </w:r>
      <w:r>
        <w:rPr>
          <w:rFonts w:ascii="Arial" w:hAnsi="Arial" w:cs="Arial"/>
          <w:spacing w:val="-4"/>
          <w:kern w:val="1"/>
          <w:lang w:val="es-ES"/>
        </w:rPr>
        <w:t xml:space="preserve">finalmente </w:t>
      </w:r>
      <w:r>
        <w:rPr>
          <w:rFonts w:ascii="Arial" w:hAnsi="Arial" w:cs="Arial"/>
          <w:spacing w:val="-3"/>
          <w:kern w:val="1"/>
          <w:lang w:val="es-ES"/>
        </w:rPr>
        <w:t xml:space="preserve">la internalización de </w:t>
      </w:r>
      <w:r>
        <w:rPr>
          <w:rFonts w:ascii="Arial" w:hAnsi="Arial" w:cs="Arial"/>
          <w:spacing w:val="-4"/>
          <w:kern w:val="1"/>
          <w:lang w:val="es-ES"/>
        </w:rPr>
        <w:t xml:space="preserve">operaciones </w:t>
      </w:r>
      <w:r>
        <w:rPr>
          <w:rFonts w:ascii="Arial" w:hAnsi="Arial" w:cs="Arial"/>
          <w:kern w:val="1"/>
          <w:lang w:val="es-ES"/>
        </w:rPr>
        <w:t xml:space="preserve">y </w:t>
      </w:r>
      <w:r>
        <w:rPr>
          <w:rFonts w:ascii="Arial" w:hAnsi="Arial" w:cs="Arial"/>
          <w:spacing w:val="-4"/>
          <w:kern w:val="1"/>
          <w:lang w:val="es-ES"/>
        </w:rPr>
        <w:t>funciones</w:t>
      </w:r>
      <w:r>
        <w:rPr>
          <w:rFonts w:ascii="Arial" w:hAnsi="Arial" w:cs="Arial"/>
          <w:spacing w:val="15"/>
          <w:kern w:val="1"/>
          <w:lang w:val="es-ES"/>
        </w:rPr>
        <w:t xml:space="preserve"> </w:t>
      </w:r>
      <w:r>
        <w:rPr>
          <w:rFonts w:ascii="Arial" w:hAnsi="Arial" w:cs="Arial"/>
          <w:kern w:val="1"/>
          <w:lang w:val="es-ES"/>
        </w:rPr>
        <w:t>mentales).</w:t>
      </w:r>
    </w:p>
    <w:p w14:paraId="4989487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32AD2B8F" w14:textId="77777777" w:rsidR="002270EE" w:rsidRDefault="002270EE" w:rsidP="002270EE">
      <w:pPr>
        <w:widowControl w:val="0"/>
        <w:autoSpaceDE w:val="0"/>
        <w:autoSpaceDN w:val="0"/>
        <w:adjustRightInd w:val="0"/>
        <w:spacing w:before="1" w:after="0" w:line="240" w:lineRule="auto"/>
        <w:ind w:right="-617"/>
        <w:jc w:val="both"/>
        <w:rPr>
          <w:rFonts w:ascii="Arial" w:hAnsi="Arial" w:cs="Arial"/>
          <w:kern w:val="1"/>
          <w:lang w:val="es-ES"/>
        </w:rPr>
      </w:pPr>
      <w:r>
        <w:rPr>
          <w:rFonts w:ascii="Arial" w:hAnsi="Arial" w:cs="Arial"/>
          <w:kern w:val="1"/>
          <w:lang w:val="es-ES"/>
        </w:rPr>
        <w:t xml:space="preserve">En nuestro </w:t>
      </w:r>
      <w:r>
        <w:rPr>
          <w:rFonts w:ascii="Arial" w:hAnsi="Arial" w:cs="Arial"/>
          <w:spacing w:val="-4"/>
          <w:kern w:val="1"/>
          <w:lang w:val="es-ES"/>
        </w:rPr>
        <w:t xml:space="preserve">interés por </w:t>
      </w:r>
      <w:r>
        <w:rPr>
          <w:rFonts w:ascii="Arial" w:hAnsi="Arial" w:cs="Arial"/>
          <w:spacing w:val="-3"/>
          <w:kern w:val="1"/>
          <w:lang w:val="es-ES"/>
        </w:rPr>
        <w:t xml:space="preserve">comprender </w:t>
      </w:r>
      <w:r>
        <w:rPr>
          <w:rFonts w:ascii="Arial" w:hAnsi="Arial" w:cs="Arial"/>
          <w:kern w:val="1"/>
          <w:lang w:val="es-ES"/>
        </w:rPr>
        <w:t xml:space="preserve">y </w:t>
      </w:r>
      <w:r>
        <w:rPr>
          <w:rFonts w:ascii="Arial" w:hAnsi="Arial" w:cs="Arial"/>
          <w:spacing w:val="-3"/>
          <w:kern w:val="1"/>
          <w:lang w:val="es-ES"/>
        </w:rPr>
        <w:t xml:space="preserve">utilizar </w:t>
      </w:r>
      <w:r>
        <w:rPr>
          <w:rFonts w:ascii="Arial" w:hAnsi="Arial" w:cs="Arial"/>
          <w:kern w:val="1"/>
          <w:lang w:val="es-ES"/>
        </w:rPr>
        <w:t xml:space="preserve">esos </w:t>
      </w:r>
      <w:r>
        <w:rPr>
          <w:rFonts w:ascii="Arial" w:hAnsi="Arial" w:cs="Arial"/>
          <w:spacing w:val="-4"/>
          <w:kern w:val="1"/>
          <w:lang w:val="es-ES"/>
        </w:rPr>
        <w:t xml:space="preserve">avances </w:t>
      </w:r>
      <w:r>
        <w:rPr>
          <w:rFonts w:ascii="Arial" w:hAnsi="Arial" w:cs="Arial"/>
          <w:spacing w:val="-3"/>
          <w:kern w:val="1"/>
          <w:lang w:val="es-ES"/>
        </w:rPr>
        <w:t xml:space="preserve">para el propósito de estas </w:t>
      </w:r>
      <w:r>
        <w:rPr>
          <w:rFonts w:ascii="Arial" w:hAnsi="Arial" w:cs="Arial"/>
          <w:spacing w:val="-4"/>
          <w:kern w:val="1"/>
          <w:lang w:val="es-ES"/>
        </w:rPr>
        <w:t xml:space="preserve">páginas, dejaremos </w:t>
      </w:r>
      <w:r>
        <w:rPr>
          <w:rFonts w:ascii="Arial" w:hAnsi="Arial" w:cs="Arial"/>
          <w:spacing w:val="-3"/>
          <w:kern w:val="1"/>
          <w:lang w:val="es-ES"/>
        </w:rPr>
        <w:t xml:space="preserve">de </w:t>
      </w:r>
      <w:r>
        <w:rPr>
          <w:rFonts w:ascii="Arial" w:hAnsi="Arial" w:cs="Arial"/>
          <w:spacing w:val="-5"/>
          <w:kern w:val="1"/>
          <w:lang w:val="es-ES"/>
        </w:rPr>
        <w:lastRenderedPageBreak/>
        <w:t xml:space="preserve">lado </w:t>
      </w:r>
      <w:r>
        <w:rPr>
          <w:rFonts w:ascii="Arial" w:hAnsi="Arial" w:cs="Arial"/>
          <w:spacing w:val="-4"/>
          <w:kern w:val="1"/>
          <w:lang w:val="es-ES"/>
        </w:rPr>
        <w:t xml:space="preserve">las </w:t>
      </w:r>
      <w:r>
        <w:rPr>
          <w:rFonts w:ascii="Arial" w:hAnsi="Arial" w:cs="Arial"/>
          <w:spacing w:val="-3"/>
          <w:kern w:val="1"/>
          <w:lang w:val="es-ES"/>
        </w:rPr>
        <w:t xml:space="preserve">consideraciones </w:t>
      </w:r>
      <w:r>
        <w:rPr>
          <w:rFonts w:ascii="Arial" w:hAnsi="Arial" w:cs="Arial"/>
          <w:kern w:val="1"/>
          <w:lang w:val="es-ES"/>
        </w:rPr>
        <w:t xml:space="preserve">muy </w:t>
      </w:r>
      <w:r>
        <w:rPr>
          <w:rFonts w:ascii="Arial" w:hAnsi="Arial" w:cs="Arial"/>
          <w:spacing w:val="-3"/>
          <w:kern w:val="1"/>
          <w:lang w:val="es-ES"/>
        </w:rPr>
        <w:t xml:space="preserve">amplias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hacen </w:t>
      </w:r>
      <w:r>
        <w:rPr>
          <w:rFonts w:ascii="Arial" w:hAnsi="Arial" w:cs="Arial"/>
          <w:kern w:val="1"/>
          <w:lang w:val="es-ES"/>
        </w:rPr>
        <w:t xml:space="preserve">respecto </w:t>
      </w:r>
      <w:r>
        <w:rPr>
          <w:rFonts w:ascii="Arial" w:hAnsi="Arial" w:cs="Arial"/>
          <w:spacing w:val="-6"/>
          <w:kern w:val="1"/>
          <w:lang w:val="es-ES"/>
        </w:rPr>
        <w:t xml:space="preserve">del </w:t>
      </w:r>
      <w:r>
        <w:rPr>
          <w:rFonts w:ascii="Arial" w:hAnsi="Arial" w:cs="Arial"/>
          <w:spacing w:val="-3"/>
          <w:kern w:val="1"/>
          <w:lang w:val="es-ES"/>
        </w:rPr>
        <w:t xml:space="preserve">desarrollo </w:t>
      </w:r>
      <w:r>
        <w:rPr>
          <w:rFonts w:ascii="Arial" w:hAnsi="Arial" w:cs="Arial"/>
          <w:spacing w:val="-4"/>
          <w:kern w:val="1"/>
          <w:lang w:val="es-ES"/>
        </w:rPr>
        <w:t xml:space="preserve">intelectual </w:t>
      </w:r>
      <w:r>
        <w:rPr>
          <w:rFonts w:ascii="Arial" w:hAnsi="Arial" w:cs="Arial"/>
          <w:spacing w:val="-3"/>
          <w:kern w:val="1"/>
          <w:lang w:val="es-ES"/>
        </w:rPr>
        <w:t xml:space="preserve">en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4"/>
          <w:kern w:val="1"/>
          <w:lang w:val="es-ES"/>
        </w:rPr>
        <w:t xml:space="preserve">nos </w:t>
      </w:r>
      <w:r>
        <w:rPr>
          <w:rFonts w:ascii="Arial" w:hAnsi="Arial" w:cs="Arial"/>
          <w:kern w:val="1"/>
          <w:lang w:val="es-ES"/>
        </w:rPr>
        <w:t xml:space="preserve">ceñiremos a </w:t>
      </w:r>
      <w:r>
        <w:rPr>
          <w:rFonts w:ascii="Arial" w:hAnsi="Arial" w:cs="Arial"/>
          <w:spacing w:val="-3"/>
          <w:kern w:val="1"/>
          <w:lang w:val="es-ES"/>
        </w:rPr>
        <w:t xml:space="preserve">la </w:t>
      </w:r>
      <w:r>
        <w:rPr>
          <w:rFonts w:ascii="Arial" w:hAnsi="Arial" w:cs="Arial"/>
          <w:kern w:val="1"/>
          <w:lang w:val="es-ES"/>
        </w:rPr>
        <w:t xml:space="preserve">situación </w:t>
      </w:r>
      <w:r>
        <w:rPr>
          <w:rFonts w:ascii="Arial" w:hAnsi="Arial" w:cs="Arial"/>
          <w:spacing w:val="-4"/>
          <w:kern w:val="1"/>
          <w:lang w:val="es-ES"/>
        </w:rPr>
        <w:t xml:space="preserve">del </w:t>
      </w:r>
      <w:r>
        <w:rPr>
          <w:rFonts w:ascii="Arial" w:hAnsi="Arial" w:cs="Arial"/>
          <w:spacing w:val="-3"/>
          <w:kern w:val="1"/>
          <w:lang w:val="es-ES"/>
        </w:rPr>
        <w:t xml:space="preserve">adolescente,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spacing w:val="-6"/>
          <w:kern w:val="1"/>
          <w:lang w:val="es-ES"/>
        </w:rPr>
        <w:t xml:space="preserve">el </w:t>
      </w:r>
      <w:r>
        <w:rPr>
          <w:rFonts w:ascii="Arial" w:hAnsi="Arial" w:cs="Arial"/>
          <w:spacing w:val="-3"/>
          <w:kern w:val="1"/>
          <w:lang w:val="es-ES"/>
        </w:rPr>
        <w:t xml:space="preserve">sujeto </w:t>
      </w:r>
      <w:r>
        <w:rPr>
          <w:rFonts w:ascii="Arial" w:hAnsi="Arial" w:cs="Arial"/>
          <w:spacing w:val="-4"/>
          <w:kern w:val="1"/>
          <w:lang w:val="es-ES"/>
        </w:rPr>
        <w:t xml:space="preserve">protagonista del </w:t>
      </w:r>
      <w:r>
        <w:rPr>
          <w:rFonts w:ascii="Arial" w:hAnsi="Arial" w:cs="Arial"/>
          <w:spacing w:val="-6"/>
          <w:kern w:val="1"/>
          <w:lang w:val="es-ES"/>
        </w:rPr>
        <w:t xml:space="preserve">período </w:t>
      </w:r>
      <w:r>
        <w:rPr>
          <w:rFonts w:ascii="Arial" w:hAnsi="Arial" w:cs="Arial"/>
          <w:spacing w:val="-4"/>
          <w:kern w:val="1"/>
          <w:lang w:val="es-ES"/>
        </w:rPr>
        <w:t xml:space="preserve">que </w:t>
      </w:r>
      <w:r>
        <w:rPr>
          <w:rFonts w:ascii="Arial" w:hAnsi="Arial" w:cs="Arial"/>
          <w:kern w:val="1"/>
          <w:lang w:val="es-ES"/>
        </w:rPr>
        <w:t xml:space="preserve">analizamos. Procederemos,  incluso,  </w:t>
      </w:r>
      <w:r>
        <w:rPr>
          <w:rFonts w:ascii="Arial" w:hAnsi="Arial" w:cs="Arial"/>
          <w:spacing w:val="-4"/>
          <w:kern w:val="1"/>
          <w:lang w:val="es-ES"/>
        </w:rPr>
        <w:t xml:space="preserve">incorporando  </w:t>
      </w:r>
      <w:r>
        <w:rPr>
          <w:rFonts w:ascii="Arial" w:hAnsi="Arial" w:cs="Arial"/>
          <w:spacing w:val="-3"/>
          <w:kern w:val="1"/>
          <w:lang w:val="es-ES"/>
        </w:rPr>
        <w:t xml:space="preserve">otras </w:t>
      </w:r>
      <w:r>
        <w:rPr>
          <w:rFonts w:ascii="Arial" w:hAnsi="Arial" w:cs="Arial"/>
          <w:spacing w:val="-5"/>
          <w:kern w:val="1"/>
          <w:lang w:val="es-ES"/>
        </w:rPr>
        <w:t xml:space="preserve">fuentes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investigación </w:t>
      </w:r>
      <w:r>
        <w:rPr>
          <w:rFonts w:ascii="Arial" w:hAnsi="Arial" w:cs="Arial"/>
          <w:spacing w:val="-3"/>
          <w:kern w:val="1"/>
          <w:lang w:val="es-ES"/>
        </w:rPr>
        <w:t xml:space="preserve">de lo </w:t>
      </w:r>
      <w:r>
        <w:rPr>
          <w:rFonts w:ascii="Arial" w:hAnsi="Arial" w:cs="Arial"/>
          <w:spacing w:val="-4"/>
          <w:kern w:val="1"/>
          <w:lang w:val="es-ES"/>
        </w:rPr>
        <w:t xml:space="preserve">que Piaget denomina </w:t>
      </w:r>
      <w:r>
        <w:rPr>
          <w:rFonts w:ascii="Arial" w:hAnsi="Arial" w:cs="Arial"/>
          <w:kern w:val="1"/>
          <w:lang w:val="es-ES"/>
        </w:rPr>
        <w:t xml:space="preserve">“el </w:t>
      </w:r>
      <w:r>
        <w:rPr>
          <w:rFonts w:ascii="Arial" w:hAnsi="Arial" w:cs="Arial"/>
          <w:spacing w:val="-3"/>
          <w:kern w:val="1"/>
          <w:lang w:val="es-ES"/>
        </w:rPr>
        <w:t xml:space="preserve">estadio de </w:t>
      </w:r>
      <w:r>
        <w:rPr>
          <w:rFonts w:ascii="Arial" w:hAnsi="Arial" w:cs="Arial"/>
          <w:spacing w:val="-4"/>
          <w:kern w:val="1"/>
          <w:lang w:val="es-ES"/>
        </w:rPr>
        <w:t xml:space="preserve">las </w:t>
      </w:r>
      <w:r>
        <w:rPr>
          <w:rFonts w:ascii="Arial" w:hAnsi="Arial" w:cs="Arial"/>
          <w:spacing w:val="-5"/>
          <w:kern w:val="1"/>
          <w:lang w:val="es-ES"/>
        </w:rPr>
        <w:t xml:space="preserve">operaciones </w:t>
      </w:r>
      <w:r>
        <w:rPr>
          <w:rFonts w:ascii="Arial" w:hAnsi="Arial" w:cs="Arial"/>
          <w:kern w:val="1"/>
          <w:lang w:val="es-ES"/>
        </w:rPr>
        <w:t xml:space="preserve">formales”, </w:t>
      </w:r>
      <w:r>
        <w:rPr>
          <w:rFonts w:ascii="Arial" w:hAnsi="Arial" w:cs="Arial"/>
          <w:spacing w:val="-3"/>
          <w:kern w:val="1"/>
          <w:lang w:val="es-ES"/>
        </w:rPr>
        <w:t xml:space="preserve">reconociendo en </w:t>
      </w:r>
      <w:r>
        <w:rPr>
          <w:rFonts w:ascii="Arial" w:hAnsi="Arial" w:cs="Arial"/>
          <w:spacing w:val="-4"/>
          <w:kern w:val="1"/>
          <w:lang w:val="es-ES"/>
        </w:rPr>
        <w:t xml:space="preserve">las obras </w:t>
      </w:r>
      <w:r>
        <w:rPr>
          <w:rFonts w:ascii="Arial" w:hAnsi="Arial" w:cs="Arial"/>
          <w:spacing w:val="-3"/>
          <w:kern w:val="1"/>
          <w:lang w:val="es-ES"/>
        </w:rPr>
        <w:t xml:space="preserve">de </w:t>
      </w:r>
      <w:r>
        <w:rPr>
          <w:rFonts w:ascii="Arial" w:hAnsi="Arial" w:cs="Arial"/>
          <w:kern w:val="1"/>
          <w:lang w:val="es-ES"/>
        </w:rPr>
        <w:t xml:space="preserve">E. Husserl </w:t>
      </w:r>
      <w:r>
        <w:rPr>
          <w:rFonts w:ascii="Arial" w:hAnsi="Arial" w:cs="Arial"/>
          <w:spacing w:val="-3"/>
          <w:kern w:val="1"/>
          <w:lang w:val="es-ES"/>
        </w:rPr>
        <w:t xml:space="preserve">un </w:t>
      </w:r>
      <w:r>
        <w:rPr>
          <w:rFonts w:ascii="Arial" w:hAnsi="Arial" w:cs="Arial"/>
          <w:spacing w:val="-4"/>
          <w:kern w:val="1"/>
          <w:lang w:val="es-ES"/>
        </w:rPr>
        <w:t xml:space="preserve">antecedente </w:t>
      </w:r>
      <w:r>
        <w:rPr>
          <w:rFonts w:ascii="Arial" w:hAnsi="Arial" w:cs="Arial"/>
          <w:spacing w:val="-3"/>
          <w:kern w:val="1"/>
          <w:lang w:val="es-ES"/>
        </w:rPr>
        <w:t xml:space="preserve">de </w:t>
      </w:r>
      <w:r>
        <w:rPr>
          <w:rFonts w:ascii="Arial" w:hAnsi="Arial" w:cs="Arial"/>
          <w:spacing w:val="-4"/>
          <w:kern w:val="1"/>
          <w:lang w:val="es-ES"/>
        </w:rPr>
        <w:t xml:space="preserve">singular </w:t>
      </w:r>
      <w:r>
        <w:rPr>
          <w:rFonts w:ascii="Arial" w:hAnsi="Arial" w:cs="Arial"/>
          <w:spacing w:val="-5"/>
          <w:kern w:val="1"/>
          <w:lang w:val="es-ES"/>
        </w:rPr>
        <w:t xml:space="preserve">valor, </w:t>
      </w:r>
      <w:r>
        <w:rPr>
          <w:rFonts w:ascii="Arial" w:hAnsi="Arial" w:cs="Arial"/>
          <w:kern w:val="1"/>
          <w:lang w:val="es-ES"/>
        </w:rPr>
        <w:t xml:space="preserve">y </w:t>
      </w:r>
      <w:r>
        <w:rPr>
          <w:rFonts w:ascii="Arial" w:hAnsi="Arial" w:cs="Arial"/>
          <w:spacing w:val="-6"/>
          <w:kern w:val="1"/>
          <w:lang w:val="es-ES"/>
        </w:rPr>
        <w:t xml:space="preserve">extendiendo </w:t>
      </w:r>
      <w:r>
        <w:rPr>
          <w:rFonts w:ascii="Arial" w:hAnsi="Arial" w:cs="Arial"/>
          <w:spacing w:val="-3"/>
          <w:kern w:val="1"/>
          <w:lang w:val="es-ES"/>
        </w:rPr>
        <w:t xml:space="preserve">también la </w:t>
      </w:r>
      <w:r>
        <w:rPr>
          <w:rFonts w:ascii="Arial" w:hAnsi="Arial" w:cs="Arial"/>
          <w:kern w:val="1"/>
          <w:lang w:val="es-ES"/>
        </w:rPr>
        <w:t xml:space="preserve">mirada hasta </w:t>
      </w:r>
      <w:r>
        <w:rPr>
          <w:rFonts w:ascii="Arial" w:hAnsi="Arial" w:cs="Arial"/>
          <w:spacing w:val="-3"/>
          <w:kern w:val="1"/>
          <w:lang w:val="es-ES"/>
        </w:rPr>
        <w:t xml:space="preserve">el horizonte  de  </w:t>
      </w:r>
      <w:r>
        <w:rPr>
          <w:rFonts w:ascii="Arial" w:hAnsi="Arial" w:cs="Arial"/>
          <w:spacing w:val="-4"/>
          <w:kern w:val="1"/>
          <w:lang w:val="es-ES"/>
        </w:rPr>
        <w:t xml:space="preserve">los  </w:t>
      </w:r>
      <w:r>
        <w:rPr>
          <w:rFonts w:ascii="Arial" w:hAnsi="Arial" w:cs="Arial"/>
          <w:spacing w:val="-3"/>
          <w:kern w:val="1"/>
          <w:lang w:val="es-ES"/>
        </w:rPr>
        <w:t xml:space="preserve">descubrimientos  informáticos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dominios  </w:t>
      </w:r>
      <w:r>
        <w:rPr>
          <w:rFonts w:ascii="Arial" w:hAnsi="Arial" w:cs="Arial"/>
          <w:spacing w:val="-3"/>
          <w:kern w:val="1"/>
          <w:lang w:val="es-ES"/>
        </w:rPr>
        <w:t xml:space="preserve">de la </w:t>
      </w:r>
      <w:r>
        <w:rPr>
          <w:rFonts w:ascii="Arial" w:hAnsi="Arial" w:cs="Arial"/>
          <w:spacing w:val="-4"/>
          <w:kern w:val="1"/>
          <w:lang w:val="es-ES"/>
        </w:rPr>
        <w:t xml:space="preserve">“inteligencia </w:t>
      </w:r>
      <w:r>
        <w:rPr>
          <w:rFonts w:ascii="Arial" w:hAnsi="Arial" w:cs="Arial"/>
          <w:spacing w:val="-3"/>
          <w:kern w:val="1"/>
          <w:lang w:val="es-ES"/>
        </w:rPr>
        <w:t xml:space="preserve">artificial”. </w:t>
      </w:r>
      <w:r>
        <w:rPr>
          <w:rFonts w:ascii="Arial" w:hAnsi="Arial" w:cs="Arial"/>
          <w:kern w:val="1"/>
          <w:lang w:val="es-ES"/>
        </w:rPr>
        <w:t xml:space="preserve">El </w:t>
      </w:r>
      <w:r>
        <w:rPr>
          <w:rFonts w:ascii="Arial" w:hAnsi="Arial" w:cs="Arial"/>
          <w:spacing w:val="-3"/>
          <w:kern w:val="1"/>
          <w:lang w:val="es-ES"/>
        </w:rPr>
        <w:t xml:space="preserve">protagonismo, en la época actual, de la </w:t>
      </w:r>
      <w:r>
        <w:rPr>
          <w:rFonts w:ascii="Arial" w:hAnsi="Arial" w:cs="Arial"/>
          <w:spacing w:val="-4"/>
          <w:kern w:val="1"/>
          <w:lang w:val="es-ES"/>
        </w:rPr>
        <w:t>denominada</w:t>
      </w:r>
      <w:r>
        <w:rPr>
          <w:rFonts w:ascii="Arial" w:hAnsi="Arial" w:cs="Arial"/>
          <w:spacing w:val="53"/>
          <w:kern w:val="1"/>
          <w:lang w:val="es-ES"/>
        </w:rPr>
        <w:t xml:space="preserve"> </w:t>
      </w:r>
      <w:r>
        <w:rPr>
          <w:rFonts w:ascii="Arial" w:hAnsi="Arial" w:cs="Arial"/>
          <w:spacing w:val="-3"/>
          <w:kern w:val="1"/>
          <w:lang w:val="es-ES"/>
        </w:rPr>
        <w:t xml:space="preserve">sociedad-red, </w:t>
      </w:r>
      <w:r>
        <w:rPr>
          <w:rFonts w:ascii="Arial" w:hAnsi="Arial" w:cs="Arial"/>
          <w:kern w:val="1"/>
          <w:lang w:val="es-ES"/>
        </w:rPr>
        <w:t xml:space="preserve">última </w:t>
      </w:r>
      <w:r>
        <w:rPr>
          <w:rFonts w:ascii="Arial" w:hAnsi="Arial" w:cs="Arial"/>
          <w:spacing w:val="-4"/>
          <w:kern w:val="1"/>
          <w:lang w:val="es-ES"/>
        </w:rPr>
        <w:t xml:space="preserve">expresión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transformaciones </w:t>
      </w:r>
      <w:r>
        <w:rPr>
          <w:rFonts w:ascii="Arial" w:hAnsi="Arial" w:cs="Arial"/>
          <w:spacing w:val="-3"/>
          <w:kern w:val="1"/>
          <w:lang w:val="es-ES"/>
        </w:rPr>
        <w:t xml:space="preserve">de la </w:t>
      </w:r>
      <w:r>
        <w:rPr>
          <w:rFonts w:ascii="Arial" w:hAnsi="Arial" w:cs="Arial"/>
          <w:kern w:val="1"/>
          <w:lang w:val="es-ES"/>
        </w:rPr>
        <w:t xml:space="preserve">estructura económica y social </w:t>
      </w:r>
      <w:r>
        <w:rPr>
          <w:rFonts w:ascii="Arial" w:hAnsi="Arial" w:cs="Arial"/>
          <w:spacing w:val="-5"/>
          <w:kern w:val="1"/>
          <w:lang w:val="es-ES"/>
        </w:rPr>
        <w:t xml:space="preserve">reunidas bajo </w:t>
      </w:r>
      <w:r>
        <w:rPr>
          <w:rFonts w:ascii="Arial" w:hAnsi="Arial" w:cs="Arial"/>
          <w:spacing w:val="-3"/>
          <w:kern w:val="1"/>
          <w:lang w:val="es-ES"/>
        </w:rPr>
        <w:t xml:space="preserve">el </w:t>
      </w:r>
      <w:r>
        <w:rPr>
          <w:rFonts w:ascii="Arial" w:hAnsi="Arial" w:cs="Arial"/>
          <w:spacing w:val="-6"/>
          <w:kern w:val="1"/>
          <w:lang w:val="es-ES"/>
        </w:rPr>
        <w:t xml:space="preserve">título </w:t>
      </w:r>
      <w:r>
        <w:rPr>
          <w:rFonts w:ascii="Arial" w:hAnsi="Arial" w:cs="Arial"/>
          <w:spacing w:val="-3"/>
          <w:kern w:val="1"/>
          <w:lang w:val="es-ES"/>
        </w:rPr>
        <w:t xml:space="preserve">genérico de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spacing w:val="-3"/>
          <w:kern w:val="1"/>
          <w:lang w:val="es-ES"/>
        </w:rPr>
        <w:t xml:space="preserve">conocimiento, </w:t>
      </w:r>
      <w:r>
        <w:rPr>
          <w:rFonts w:ascii="Arial" w:hAnsi="Arial" w:cs="Arial"/>
          <w:spacing w:val="-6"/>
          <w:kern w:val="1"/>
          <w:lang w:val="es-ES"/>
        </w:rPr>
        <w:t xml:space="preserve">nos </w:t>
      </w:r>
      <w:r>
        <w:rPr>
          <w:rFonts w:ascii="Arial" w:hAnsi="Arial" w:cs="Arial"/>
          <w:spacing w:val="-5"/>
          <w:kern w:val="1"/>
          <w:lang w:val="es-ES"/>
        </w:rPr>
        <w:t xml:space="preserve">advierte </w:t>
      </w:r>
      <w:r>
        <w:rPr>
          <w:rFonts w:ascii="Arial" w:hAnsi="Arial" w:cs="Arial"/>
          <w:spacing w:val="-3"/>
          <w:kern w:val="1"/>
          <w:lang w:val="es-ES"/>
        </w:rPr>
        <w:t xml:space="preserve">de la necesidad de </w:t>
      </w:r>
      <w:r>
        <w:rPr>
          <w:rFonts w:ascii="Arial" w:hAnsi="Arial" w:cs="Arial"/>
          <w:spacing w:val="-4"/>
          <w:kern w:val="1"/>
          <w:lang w:val="es-ES"/>
        </w:rPr>
        <w:t xml:space="preserve">“avanzar </w:t>
      </w:r>
      <w:r>
        <w:rPr>
          <w:rFonts w:ascii="Arial" w:hAnsi="Arial" w:cs="Arial"/>
          <w:kern w:val="1"/>
          <w:lang w:val="es-ES"/>
        </w:rPr>
        <w:t xml:space="preserve">sobre </w:t>
      </w:r>
      <w:r>
        <w:rPr>
          <w:rFonts w:ascii="Arial" w:hAnsi="Arial" w:cs="Arial"/>
          <w:spacing w:val="-3"/>
          <w:kern w:val="1"/>
          <w:lang w:val="es-ES"/>
        </w:rPr>
        <w:t xml:space="preserve">la utilización 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7"/>
          <w:kern w:val="1"/>
          <w:lang w:val="es-ES"/>
        </w:rPr>
        <w:t xml:space="preserve">TIC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kern w:val="1"/>
          <w:lang w:val="es-ES"/>
        </w:rPr>
        <w:t xml:space="preserve">y </w:t>
      </w:r>
      <w:r>
        <w:rPr>
          <w:rFonts w:ascii="Arial" w:hAnsi="Arial" w:cs="Arial"/>
          <w:spacing w:val="-3"/>
          <w:kern w:val="1"/>
          <w:lang w:val="es-ES"/>
        </w:rPr>
        <w:t xml:space="preserve">la formulación de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innovación </w:t>
      </w:r>
      <w:r>
        <w:rPr>
          <w:rFonts w:ascii="Arial" w:hAnsi="Arial" w:cs="Arial"/>
          <w:spacing w:val="-4"/>
          <w:kern w:val="1"/>
          <w:lang w:val="es-ES"/>
        </w:rPr>
        <w:t xml:space="preserve">pedagógica 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kern w:val="1"/>
          <w:lang w:val="es-ES"/>
        </w:rPr>
        <w:t xml:space="preserve">docentes”, a </w:t>
      </w:r>
      <w:r>
        <w:rPr>
          <w:rFonts w:ascii="Arial" w:hAnsi="Arial" w:cs="Arial"/>
          <w:spacing w:val="-3"/>
          <w:kern w:val="1"/>
          <w:lang w:val="es-ES"/>
        </w:rPr>
        <w:t xml:space="preserve">condición de </w:t>
      </w:r>
      <w:r>
        <w:rPr>
          <w:rFonts w:ascii="Arial" w:hAnsi="Arial" w:cs="Arial"/>
          <w:spacing w:val="-4"/>
          <w:kern w:val="1"/>
          <w:lang w:val="es-ES"/>
        </w:rPr>
        <w:t xml:space="preserve">que </w:t>
      </w:r>
      <w:r>
        <w:rPr>
          <w:rFonts w:ascii="Arial" w:hAnsi="Arial" w:cs="Arial"/>
          <w:spacing w:val="-5"/>
          <w:kern w:val="1"/>
          <w:lang w:val="es-ES"/>
        </w:rPr>
        <w:t xml:space="preserve">ellos puedan  </w:t>
      </w:r>
      <w:r>
        <w:rPr>
          <w:rFonts w:ascii="Arial" w:hAnsi="Arial" w:cs="Arial"/>
          <w:spacing w:val="-3"/>
          <w:kern w:val="1"/>
          <w:lang w:val="es-ES"/>
        </w:rPr>
        <w:t xml:space="preserve">efectivamente aislar  </w:t>
      </w:r>
      <w:r>
        <w:rPr>
          <w:rFonts w:ascii="Arial" w:hAnsi="Arial" w:cs="Arial"/>
          <w:spacing w:val="-4"/>
          <w:kern w:val="1"/>
          <w:lang w:val="es-ES"/>
        </w:rPr>
        <w:t xml:space="preserve">las  operaciones  </w:t>
      </w:r>
      <w:r>
        <w:rPr>
          <w:rFonts w:ascii="Arial" w:hAnsi="Arial" w:cs="Arial"/>
          <w:spacing w:val="-3"/>
          <w:kern w:val="1"/>
          <w:lang w:val="es-ES"/>
        </w:rPr>
        <w:t xml:space="preserve">lógicas  </w:t>
      </w:r>
      <w:r>
        <w:rPr>
          <w:rFonts w:ascii="Arial" w:hAnsi="Arial" w:cs="Arial"/>
          <w:spacing w:val="-4"/>
          <w:kern w:val="1"/>
          <w:lang w:val="es-ES"/>
        </w:rPr>
        <w:t>que reciben</w:t>
      </w:r>
      <w:r>
        <w:rPr>
          <w:rFonts w:ascii="Arial" w:hAnsi="Arial" w:cs="Arial"/>
          <w:spacing w:val="53"/>
          <w:kern w:val="1"/>
          <w:lang w:val="es-ES"/>
        </w:rPr>
        <w:t xml:space="preserve"> </w:t>
      </w:r>
      <w:r>
        <w:rPr>
          <w:rFonts w:ascii="Arial" w:hAnsi="Arial" w:cs="Arial"/>
          <w:spacing w:val="-3"/>
          <w:kern w:val="1"/>
          <w:lang w:val="es-ES"/>
        </w:rPr>
        <w:t xml:space="preserve">un tratamiento automatizado. </w:t>
      </w:r>
      <w:r>
        <w:rPr>
          <w:rFonts w:ascii="Arial" w:hAnsi="Arial" w:cs="Arial"/>
          <w:kern w:val="1"/>
          <w:lang w:val="es-ES"/>
        </w:rPr>
        <w:t xml:space="preserve">Para </w:t>
      </w:r>
      <w:r>
        <w:rPr>
          <w:rFonts w:ascii="Arial" w:hAnsi="Arial" w:cs="Arial"/>
          <w:spacing w:val="-5"/>
          <w:kern w:val="1"/>
          <w:lang w:val="es-ES"/>
        </w:rPr>
        <w:t xml:space="preserve">ello, </w:t>
      </w:r>
      <w:r>
        <w:rPr>
          <w:rFonts w:ascii="Arial" w:hAnsi="Arial" w:cs="Arial"/>
          <w:spacing w:val="-3"/>
          <w:kern w:val="1"/>
          <w:lang w:val="es-ES"/>
        </w:rPr>
        <w:t xml:space="preserve">la </w:t>
      </w:r>
      <w:r>
        <w:rPr>
          <w:rFonts w:ascii="Arial" w:hAnsi="Arial" w:cs="Arial"/>
          <w:spacing w:val="-4"/>
          <w:kern w:val="1"/>
          <w:lang w:val="es-ES"/>
        </w:rPr>
        <w:t xml:space="preserve">literatura procedente </w:t>
      </w:r>
      <w:r>
        <w:rPr>
          <w:rFonts w:ascii="Arial" w:hAnsi="Arial" w:cs="Arial"/>
          <w:spacing w:val="-3"/>
          <w:kern w:val="1"/>
          <w:lang w:val="es-ES"/>
        </w:rPr>
        <w:t xml:space="preserve">de </w:t>
      </w:r>
      <w:r>
        <w:rPr>
          <w:rFonts w:ascii="Arial" w:hAnsi="Arial" w:cs="Arial"/>
          <w:spacing w:val="-4"/>
          <w:kern w:val="1"/>
          <w:lang w:val="es-ES"/>
        </w:rPr>
        <w:t xml:space="preserve">las investigaciones </w:t>
      </w:r>
      <w:r>
        <w:rPr>
          <w:rFonts w:ascii="Arial" w:hAnsi="Arial" w:cs="Arial"/>
          <w:spacing w:val="-3"/>
          <w:kern w:val="1"/>
          <w:lang w:val="es-ES"/>
        </w:rPr>
        <w:t xml:space="preserve">asociadas al </w:t>
      </w:r>
      <w:r>
        <w:rPr>
          <w:rFonts w:ascii="Arial" w:hAnsi="Arial" w:cs="Arial"/>
          <w:spacing w:val="-4"/>
          <w:kern w:val="1"/>
          <w:lang w:val="es-ES"/>
        </w:rPr>
        <w:t xml:space="preserve">paradigma </w:t>
      </w:r>
      <w:r>
        <w:rPr>
          <w:rFonts w:ascii="Arial" w:hAnsi="Arial" w:cs="Arial"/>
          <w:spacing w:val="-3"/>
          <w:kern w:val="1"/>
          <w:lang w:val="es-ES"/>
        </w:rPr>
        <w:t xml:space="preserve">de la </w:t>
      </w:r>
      <w:r>
        <w:rPr>
          <w:rFonts w:ascii="Arial" w:hAnsi="Arial" w:cs="Arial"/>
          <w:spacing w:val="-4"/>
          <w:kern w:val="1"/>
          <w:lang w:val="es-ES"/>
        </w:rPr>
        <w:t xml:space="preserve">inteligencia </w:t>
      </w:r>
      <w:r>
        <w:rPr>
          <w:rFonts w:ascii="Arial" w:hAnsi="Arial" w:cs="Arial"/>
          <w:spacing w:val="-3"/>
          <w:kern w:val="1"/>
          <w:lang w:val="es-ES"/>
        </w:rPr>
        <w:t xml:space="preserve">artificial </w:t>
      </w:r>
      <w:r>
        <w:rPr>
          <w:rFonts w:ascii="Arial" w:hAnsi="Arial" w:cs="Arial"/>
          <w:spacing w:val="-4"/>
          <w:kern w:val="1"/>
          <w:lang w:val="es-ES"/>
        </w:rPr>
        <w:t xml:space="preserve">aporta </w:t>
      </w:r>
      <w:r>
        <w:rPr>
          <w:rFonts w:ascii="Arial" w:hAnsi="Arial" w:cs="Arial"/>
          <w:spacing w:val="-3"/>
          <w:kern w:val="1"/>
          <w:lang w:val="es-ES"/>
        </w:rPr>
        <w:t xml:space="preserve">conceptos </w:t>
      </w:r>
      <w:r>
        <w:rPr>
          <w:rFonts w:ascii="Arial" w:hAnsi="Arial" w:cs="Arial"/>
          <w:kern w:val="1"/>
          <w:lang w:val="es-ES"/>
        </w:rPr>
        <w:t xml:space="preserve">y </w:t>
      </w:r>
      <w:r>
        <w:rPr>
          <w:rFonts w:ascii="Arial" w:hAnsi="Arial" w:cs="Arial"/>
          <w:spacing w:val="-6"/>
          <w:kern w:val="1"/>
          <w:lang w:val="es-ES"/>
        </w:rPr>
        <w:t xml:space="preserve">teorías </w:t>
      </w:r>
      <w:r>
        <w:rPr>
          <w:rFonts w:ascii="Arial" w:hAnsi="Arial" w:cs="Arial"/>
          <w:kern w:val="1"/>
          <w:lang w:val="es-ES"/>
        </w:rPr>
        <w:t xml:space="preserve">(marcos, </w:t>
      </w:r>
      <w:r>
        <w:rPr>
          <w:rFonts w:ascii="Arial" w:hAnsi="Arial" w:cs="Arial"/>
          <w:spacing w:val="-3"/>
          <w:kern w:val="1"/>
          <w:lang w:val="es-ES"/>
        </w:rPr>
        <w:t xml:space="preserve">herencia de </w:t>
      </w:r>
      <w:r>
        <w:rPr>
          <w:rFonts w:ascii="Arial" w:hAnsi="Arial" w:cs="Arial"/>
          <w:spacing w:val="-4"/>
          <w:kern w:val="1"/>
          <w:lang w:val="es-ES"/>
        </w:rPr>
        <w:t xml:space="preserve">propiedades, </w:t>
      </w:r>
      <w:r>
        <w:rPr>
          <w:rFonts w:ascii="Arial" w:hAnsi="Arial" w:cs="Arial"/>
          <w:spacing w:val="-3"/>
          <w:kern w:val="1"/>
          <w:lang w:val="es-ES"/>
        </w:rPr>
        <w:t xml:space="preserve">recursividad, reglas, etcétera) </w:t>
      </w:r>
      <w:r>
        <w:rPr>
          <w:rFonts w:ascii="Arial" w:hAnsi="Arial" w:cs="Arial"/>
          <w:spacing w:val="-4"/>
          <w:kern w:val="1"/>
          <w:lang w:val="es-ES"/>
        </w:rPr>
        <w:t xml:space="preserve">que enriquecen </w:t>
      </w:r>
      <w:r>
        <w:rPr>
          <w:rFonts w:ascii="Arial" w:hAnsi="Arial" w:cs="Arial"/>
          <w:spacing w:val="-3"/>
          <w:kern w:val="1"/>
          <w:lang w:val="es-ES"/>
        </w:rPr>
        <w:t xml:space="preserve">la </w:t>
      </w:r>
      <w:r>
        <w:rPr>
          <w:rFonts w:ascii="Arial" w:hAnsi="Arial" w:cs="Arial"/>
          <w:kern w:val="1"/>
          <w:lang w:val="es-ES"/>
        </w:rPr>
        <w:t xml:space="preserve">descripción </w:t>
      </w:r>
      <w:r>
        <w:rPr>
          <w:rFonts w:ascii="Arial" w:hAnsi="Arial" w:cs="Arial"/>
          <w:spacing w:val="-6"/>
          <w:kern w:val="1"/>
          <w:lang w:val="es-ES"/>
        </w:rPr>
        <w:t xml:space="preserve">de </w:t>
      </w:r>
      <w:r>
        <w:rPr>
          <w:rFonts w:ascii="Arial" w:hAnsi="Arial" w:cs="Arial"/>
          <w:spacing w:val="-3"/>
          <w:kern w:val="1"/>
          <w:lang w:val="es-ES"/>
        </w:rPr>
        <w:t xml:space="preserve">nuestros </w:t>
      </w:r>
      <w:r>
        <w:rPr>
          <w:rFonts w:ascii="Arial" w:hAnsi="Arial" w:cs="Arial"/>
          <w:kern w:val="1"/>
          <w:lang w:val="es-ES"/>
        </w:rPr>
        <w:t>procesos</w:t>
      </w:r>
      <w:r>
        <w:rPr>
          <w:rFonts w:ascii="Arial" w:hAnsi="Arial" w:cs="Arial"/>
          <w:spacing w:val="15"/>
          <w:kern w:val="1"/>
          <w:lang w:val="es-ES"/>
        </w:rPr>
        <w:t xml:space="preserve"> </w:t>
      </w:r>
      <w:r>
        <w:rPr>
          <w:rFonts w:ascii="Arial" w:hAnsi="Arial" w:cs="Arial"/>
          <w:kern w:val="1"/>
          <w:lang w:val="es-ES"/>
        </w:rPr>
        <w:t>mentales.</w:t>
      </w:r>
    </w:p>
    <w:p w14:paraId="386CE73D"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44EFE447" w14:textId="77777777" w:rsidR="002270EE" w:rsidRDefault="002270EE" w:rsidP="002270EE">
      <w:pPr>
        <w:widowControl w:val="0"/>
        <w:autoSpaceDE w:val="0"/>
        <w:autoSpaceDN w:val="0"/>
        <w:adjustRightInd w:val="0"/>
        <w:spacing w:before="1" w:after="0" w:line="240" w:lineRule="auto"/>
        <w:ind w:right="-617"/>
        <w:jc w:val="both"/>
        <w:rPr>
          <w:rFonts w:ascii="Times New Roman" w:hAnsi="Times New Roman" w:cs="Times New Roman"/>
          <w:kern w:val="1"/>
          <w:lang w:val="es-ES"/>
        </w:rPr>
      </w:pPr>
      <w:r>
        <w:rPr>
          <w:rFonts w:ascii="Arial" w:hAnsi="Arial" w:cs="Arial"/>
          <w:spacing w:val="-6"/>
          <w:kern w:val="1"/>
          <w:lang w:val="es-ES"/>
        </w:rPr>
        <w:t xml:space="preserve">Ahora </w:t>
      </w:r>
      <w:r>
        <w:rPr>
          <w:rFonts w:ascii="Arial" w:hAnsi="Arial" w:cs="Arial"/>
          <w:spacing w:val="-5"/>
          <w:kern w:val="1"/>
          <w:lang w:val="es-ES"/>
        </w:rPr>
        <w:t xml:space="preserve">bien, </w:t>
      </w:r>
      <w:r>
        <w:rPr>
          <w:rFonts w:ascii="Arial" w:hAnsi="Arial" w:cs="Arial"/>
          <w:spacing w:val="-3"/>
          <w:kern w:val="1"/>
          <w:lang w:val="es-ES"/>
        </w:rPr>
        <w:t xml:space="preserve">es </w:t>
      </w:r>
      <w:r>
        <w:rPr>
          <w:rFonts w:ascii="Arial" w:hAnsi="Arial" w:cs="Arial"/>
          <w:spacing w:val="-4"/>
          <w:kern w:val="1"/>
          <w:lang w:val="es-ES"/>
        </w:rPr>
        <w:t xml:space="preserve">indispensable </w:t>
      </w:r>
      <w:r>
        <w:rPr>
          <w:rFonts w:ascii="Arial" w:hAnsi="Arial" w:cs="Arial"/>
          <w:spacing w:val="-5"/>
          <w:kern w:val="1"/>
          <w:lang w:val="es-ES"/>
        </w:rPr>
        <w:t xml:space="preserve">guardar </w:t>
      </w:r>
      <w:r>
        <w:rPr>
          <w:rFonts w:ascii="Arial" w:hAnsi="Arial" w:cs="Arial"/>
          <w:spacing w:val="-3"/>
          <w:kern w:val="1"/>
          <w:lang w:val="es-ES"/>
        </w:rPr>
        <w:t xml:space="preserve">en el horizonte prescriptivo </w:t>
      </w:r>
      <w:r>
        <w:rPr>
          <w:rFonts w:ascii="Arial" w:hAnsi="Arial" w:cs="Arial"/>
          <w:spacing w:val="-4"/>
          <w:kern w:val="1"/>
          <w:lang w:val="es-ES"/>
        </w:rPr>
        <w:t xml:space="preserve">los </w:t>
      </w:r>
      <w:r>
        <w:rPr>
          <w:rFonts w:ascii="Arial" w:hAnsi="Arial" w:cs="Arial"/>
          <w:spacing w:val="-5"/>
          <w:kern w:val="1"/>
          <w:lang w:val="es-ES"/>
        </w:rPr>
        <w:t xml:space="preserve">límites </w:t>
      </w:r>
      <w:r>
        <w:rPr>
          <w:rFonts w:ascii="Arial" w:hAnsi="Arial" w:cs="Arial"/>
          <w:kern w:val="1"/>
          <w:lang w:val="es-ES"/>
        </w:rPr>
        <w:t xml:space="preserve">—ciertamente </w:t>
      </w:r>
      <w:r>
        <w:rPr>
          <w:rFonts w:ascii="Arial" w:hAnsi="Arial" w:cs="Arial"/>
          <w:spacing w:val="-5"/>
          <w:kern w:val="1"/>
          <w:lang w:val="es-ES"/>
        </w:rPr>
        <w:t xml:space="preserve">variables </w:t>
      </w:r>
      <w:r>
        <w:rPr>
          <w:rFonts w:ascii="Arial" w:hAnsi="Arial" w:cs="Arial"/>
          <w:spacing w:val="-3"/>
          <w:kern w:val="1"/>
          <w:lang w:val="es-ES"/>
        </w:rPr>
        <w:t xml:space="preserve">en ambas de </w:t>
      </w:r>
      <w:r>
        <w:rPr>
          <w:rFonts w:ascii="Arial" w:hAnsi="Arial" w:cs="Arial"/>
          <w:spacing w:val="-5"/>
          <w:kern w:val="1"/>
          <w:lang w:val="es-ES"/>
        </w:rPr>
        <w:t xml:space="preserve">aquellas  </w:t>
      </w:r>
      <w:r>
        <w:rPr>
          <w:rFonts w:ascii="Arial" w:hAnsi="Arial" w:cs="Arial"/>
          <w:spacing w:val="-4"/>
          <w:kern w:val="1"/>
          <w:lang w:val="es-ES"/>
        </w:rPr>
        <w:t xml:space="preserve">teorías—  que </w:t>
      </w:r>
      <w:r>
        <w:rPr>
          <w:rFonts w:ascii="Arial" w:hAnsi="Arial" w:cs="Arial"/>
          <w:kern w:val="1"/>
          <w:lang w:val="es-ES"/>
        </w:rPr>
        <w:t xml:space="preserve">esos  </w:t>
      </w:r>
      <w:r>
        <w:rPr>
          <w:rFonts w:ascii="Arial" w:hAnsi="Arial" w:cs="Arial"/>
          <w:spacing w:val="-4"/>
          <w:kern w:val="1"/>
          <w:lang w:val="es-ES"/>
        </w:rPr>
        <w:t xml:space="preserve">autores  han </w:t>
      </w:r>
      <w:r>
        <w:rPr>
          <w:rFonts w:ascii="Arial" w:hAnsi="Arial" w:cs="Arial"/>
          <w:spacing w:val="-3"/>
          <w:kern w:val="1"/>
          <w:lang w:val="es-ES"/>
        </w:rPr>
        <w:t xml:space="preserve">puesto para la </w:t>
      </w:r>
      <w:r>
        <w:rPr>
          <w:rFonts w:ascii="Arial" w:hAnsi="Arial" w:cs="Arial"/>
          <w:spacing w:val="-4"/>
          <w:kern w:val="1"/>
          <w:lang w:val="es-ES"/>
        </w:rPr>
        <w:t xml:space="preserve">aparición </w:t>
      </w:r>
      <w:r>
        <w:rPr>
          <w:rFonts w:ascii="Arial" w:hAnsi="Arial" w:cs="Arial"/>
          <w:spacing w:val="-3"/>
          <w:kern w:val="1"/>
          <w:lang w:val="es-ES"/>
        </w:rPr>
        <w:t xml:space="preserve">de </w:t>
      </w:r>
      <w:r>
        <w:rPr>
          <w:rFonts w:ascii="Arial" w:hAnsi="Arial" w:cs="Arial"/>
          <w:spacing w:val="-5"/>
          <w:kern w:val="1"/>
          <w:lang w:val="es-ES"/>
        </w:rPr>
        <w:t xml:space="preserve">habilidades, </w:t>
      </w:r>
      <w:r>
        <w:rPr>
          <w:rFonts w:ascii="Arial" w:hAnsi="Arial" w:cs="Arial"/>
          <w:spacing w:val="-4"/>
          <w:kern w:val="1"/>
          <w:lang w:val="es-ES"/>
        </w:rPr>
        <w:t xml:space="preserve">aptitudes, </w:t>
      </w:r>
      <w:r>
        <w:rPr>
          <w:rFonts w:ascii="Arial" w:hAnsi="Arial" w:cs="Arial"/>
          <w:spacing w:val="-3"/>
          <w:kern w:val="1"/>
          <w:lang w:val="es-ES"/>
        </w:rPr>
        <w:t xml:space="preserve">capacidades </w:t>
      </w:r>
      <w:r>
        <w:rPr>
          <w:rFonts w:ascii="Arial" w:hAnsi="Arial" w:cs="Arial"/>
          <w:kern w:val="1"/>
          <w:lang w:val="es-ES"/>
        </w:rPr>
        <w:t xml:space="preserve">o competencias </w:t>
      </w:r>
      <w:r>
        <w:rPr>
          <w:rFonts w:ascii="Arial" w:hAnsi="Arial" w:cs="Arial"/>
          <w:spacing w:val="-3"/>
          <w:kern w:val="1"/>
          <w:lang w:val="es-ES"/>
        </w:rPr>
        <w:t xml:space="preserve">en el </w:t>
      </w:r>
      <w:r>
        <w:rPr>
          <w:rFonts w:ascii="Arial" w:hAnsi="Arial" w:cs="Arial"/>
          <w:kern w:val="1"/>
          <w:lang w:val="es-ES"/>
        </w:rPr>
        <w:t xml:space="preserve">curso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kern w:val="1"/>
          <w:lang w:val="es-ES"/>
        </w:rPr>
        <w:t xml:space="preserve">y a </w:t>
      </w:r>
      <w:r>
        <w:rPr>
          <w:rFonts w:ascii="Arial" w:hAnsi="Arial" w:cs="Arial"/>
          <w:spacing w:val="-4"/>
          <w:kern w:val="1"/>
          <w:lang w:val="es-ES"/>
        </w:rPr>
        <w:t xml:space="preserve">los </w:t>
      </w:r>
      <w:r>
        <w:rPr>
          <w:rFonts w:ascii="Arial" w:hAnsi="Arial" w:cs="Arial"/>
          <w:spacing w:val="-6"/>
          <w:kern w:val="1"/>
          <w:lang w:val="es-ES"/>
        </w:rPr>
        <w:t xml:space="preserve">que habría </w:t>
      </w:r>
      <w:r>
        <w:rPr>
          <w:rFonts w:ascii="Arial" w:hAnsi="Arial" w:cs="Arial"/>
          <w:spacing w:val="-4"/>
          <w:kern w:val="1"/>
          <w:lang w:val="es-ES"/>
        </w:rPr>
        <w:t xml:space="preserve">que  </w:t>
      </w:r>
      <w:r>
        <w:rPr>
          <w:rFonts w:ascii="Arial" w:hAnsi="Arial" w:cs="Arial"/>
          <w:kern w:val="1"/>
          <w:lang w:val="es-ES"/>
        </w:rPr>
        <w:t xml:space="preserve">referirse </w:t>
      </w:r>
      <w:r>
        <w:rPr>
          <w:rFonts w:ascii="Arial" w:hAnsi="Arial" w:cs="Arial"/>
          <w:spacing w:val="-3"/>
          <w:kern w:val="1"/>
          <w:lang w:val="es-ES"/>
        </w:rPr>
        <w:t xml:space="preserve">para </w:t>
      </w:r>
      <w:r>
        <w:rPr>
          <w:rFonts w:ascii="Arial" w:hAnsi="Arial" w:cs="Arial"/>
          <w:kern w:val="1"/>
          <w:lang w:val="es-ES"/>
        </w:rPr>
        <w:t xml:space="preserve">justificar </w:t>
      </w:r>
      <w:r>
        <w:rPr>
          <w:rFonts w:ascii="Arial" w:hAnsi="Arial" w:cs="Arial"/>
          <w:spacing w:val="-3"/>
          <w:kern w:val="1"/>
          <w:lang w:val="es-ES"/>
        </w:rPr>
        <w:t xml:space="preserve">la </w:t>
      </w:r>
      <w:r>
        <w:rPr>
          <w:rFonts w:ascii="Arial" w:hAnsi="Arial" w:cs="Arial"/>
          <w:spacing w:val="-5"/>
          <w:kern w:val="1"/>
          <w:lang w:val="es-ES"/>
        </w:rPr>
        <w:t xml:space="preserve">paulatina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kern w:val="1"/>
          <w:lang w:val="es-ES"/>
        </w:rPr>
        <w:t xml:space="preserve">conocimiento y </w:t>
      </w:r>
      <w:r>
        <w:rPr>
          <w:rFonts w:ascii="Arial" w:hAnsi="Arial" w:cs="Arial"/>
          <w:spacing w:val="-6"/>
          <w:kern w:val="1"/>
          <w:lang w:val="es-ES"/>
        </w:rPr>
        <w:t xml:space="preserve">las </w:t>
      </w:r>
      <w:r>
        <w:rPr>
          <w:rFonts w:ascii="Arial" w:hAnsi="Arial" w:cs="Arial"/>
          <w:spacing w:val="-4"/>
          <w:kern w:val="1"/>
          <w:lang w:val="es-ES"/>
        </w:rPr>
        <w:t xml:space="preserve">estrategias que </w:t>
      </w:r>
      <w:r>
        <w:rPr>
          <w:rFonts w:ascii="Arial" w:hAnsi="Arial" w:cs="Arial"/>
          <w:spacing w:val="3"/>
          <w:kern w:val="1"/>
          <w:lang w:val="es-ES"/>
        </w:rPr>
        <w:t xml:space="preserve">se </w:t>
      </w:r>
      <w:r>
        <w:rPr>
          <w:rFonts w:ascii="Arial" w:hAnsi="Arial" w:cs="Arial"/>
          <w:spacing w:val="-3"/>
          <w:kern w:val="1"/>
          <w:lang w:val="es-ES"/>
        </w:rPr>
        <w:t>siguen de</w:t>
      </w:r>
      <w:r>
        <w:rPr>
          <w:rFonts w:ascii="Arial" w:hAnsi="Arial" w:cs="Arial"/>
          <w:spacing w:val="4"/>
          <w:kern w:val="1"/>
          <w:lang w:val="es-ES"/>
        </w:rPr>
        <w:t xml:space="preserve"> </w:t>
      </w:r>
      <w:r>
        <w:rPr>
          <w:rFonts w:ascii="Arial" w:hAnsi="Arial" w:cs="Arial"/>
          <w:spacing w:val="-4"/>
          <w:kern w:val="1"/>
          <w:lang w:val="es-ES"/>
        </w:rPr>
        <w:t>él.</w:t>
      </w:r>
    </w:p>
    <w:p w14:paraId="42155ED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48E36EC3"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efecto, el desarrollo </w:t>
      </w:r>
      <w:r>
        <w:rPr>
          <w:rFonts w:ascii="Arial" w:hAnsi="Arial" w:cs="Arial"/>
          <w:spacing w:val="-4"/>
          <w:kern w:val="1"/>
          <w:lang w:val="es-ES"/>
        </w:rPr>
        <w:t xml:space="preserve">intelectual  </w:t>
      </w:r>
      <w:r>
        <w:rPr>
          <w:rFonts w:ascii="Arial" w:hAnsi="Arial" w:cs="Arial"/>
          <w:kern w:val="1"/>
          <w:lang w:val="es-ES"/>
        </w:rPr>
        <w:t xml:space="preserve">consiste </w:t>
      </w:r>
      <w:r>
        <w:rPr>
          <w:rFonts w:ascii="Arial" w:hAnsi="Arial" w:cs="Arial"/>
          <w:spacing w:val="-3"/>
          <w:kern w:val="1"/>
          <w:lang w:val="es-ES"/>
        </w:rPr>
        <w:t xml:space="preserve">en un movimiento de </w:t>
      </w:r>
      <w:r>
        <w:rPr>
          <w:rFonts w:ascii="Arial" w:hAnsi="Arial" w:cs="Arial"/>
          <w:spacing w:val="-4"/>
          <w:kern w:val="1"/>
          <w:lang w:val="es-ES"/>
        </w:rPr>
        <w:t>alejamiento</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experiencia </w:t>
      </w:r>
      <w:r>
        <w:rPr>
          <w:rFonts w:ascii="Arial" w:hAnsi="Arial" w:cs="Arial"/>
          <w:spacing w:val="-3"/>
          <w:kern w:val="1"/>
          <w:lang w:val="es-ES"/>
        </w:rPr>
        <w:t xml:space="preserve">en </w:t>
      </w:r>
      <w:r>
        <w:rPr>
          <w:rFonts w:ascii="Arial" w:hAnsi="Arial" w:cs="Arial"/>
          <w:spacing w:val="-4"/>
          <w:kern w:val="1"/>
          <w:lang w:val="es-ES"/>
        </w:rPr>
        <w:t xml:space="preserve">pos </w:t>
      </w:r>
      <w:r>
        <w:rPr>
          <w:rFonts w:ascii="Arial" w:hAnsi="Arial" w:cs="Arial"/>
          <w:spacing w:val="-3"/>
          <w:kern w:val="1"/>
          <w:lang w:val="es-ES"/>
        </w:rPr>
        <w:t xml:space="preserve">de  </w:t>
      </w:r>
      <w:r>
        <w:rPr>
          <w:rFonts w:ascii="Arial" w:hAnsi="Arial" w:cs="Arial"/>
          <w:kern w:val="1"/>
          <w:lang w:val="es-ES"/>
        </w:rPr>
        <w:t xml:space="preserve">alcanzar  </w:t>
      </w:r>
      <w:r>
        <w:rPr>
          <w:rFonts w:ascii="Arial" w:hAnsi="Arial" w:cs="Arial"/>
          <w:spacing w:val="-4"/>
          <w:kern w:val="1"/>
          <w:lang w:val="es-ES"/>
        </w:rPr>
        <w:t xml:space="preserve">una  interioridad que </w:t>
      </w:r>
      <w:r>
        <w:rPr>
          <w:rFonts w:ascii="Arial" w:hAnsi="Arial" w:cs="Arial"/>
          <w:kern w:val="1"/>
          <w:lang w:val="es-ES"/>
        </w:rPr>
        <w:t xml:space="preserve">será </w:t>
      </w:r>
      <w:r>
        <w:rPr>
          <w:rFonts w:ascii="Arial" w:hAnsi="Arial" w:cs="Arial"/>
          <w:spacing w:val="-5"/>
          <w:kern w:val="1"/>
          <w:lang w:val="es-ES"/>
        </w:rPr>
        <w:t xml:space="preserve">regulada </w:t>
      </w:r>
      <w:r>
        <w:rPr>
          <w:rFonts w:ascii="Arial" w:hAnsi="Arial" w:cs="Arial"/>
          <w:spacing w:val="-4"/>
          <w:kern w:val="1"/>
          <w:lang w:val="es-ES"/>
        </w:rPr>
        <w:t xml:space="preserve">por  principios  </w:t>
      </w:r>
      <w:r>
        <w:rPr>
          <w:rFonts w:ascii="Arial" w:hAnsi="Arial" w:cs="Arial"/>
          <w:kern w:val="1"/>
          <w:lang w:val="es-ES"/>
        </w:rPr>
        <w:t xml:space="preserve">lógicos. </w:t>
      </w:r>
      <w:r>
        <w:rPr>
          <w:rFonts w:ascii="Arial" w:hAnsi="Arial" w:cs="Arial"/>
          <w:spacing w:val="-8"/>
          <w:kern w:val="1"/>
          <w:lang w:val="es-ES"/>
        </w:rPr>
        <w:t xml:space="preserve">Al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kern w:val="1"/>
          <w:lang w:val="es-ES"/>
        </w:rPr>
        <w:t xml:space="preserve">esta </w:t>
      </w:r>
      <w:r>
        <w:rPr>
          <w:rFonts w:ascii="Arial" w:hAnsi="Arial" w:cs="Arial"/>
          <w:spacing w:val="-3"/>
          <w:kern w:val="1"/>
          <w:lang w:val="es-ES"/>
        </w:rPr>
        <w:t xml:space="preserve">dinámica, el sujeto, </w:t>
      </w:r>
      <w:r>
        <w:rPr>
          <w:rFonts w:ascii="Arial" w:hAnsi="Arial" w:cs="Arial"/>
          <w:spacing w:val="-4"/>
          <w:kern w:val="1"/>
          <w:lang w:val="es-ES"/>
        </w:rPr>
        <w:t xml:space="preserve">que ya </w:t>
      </w:r>
      <w:r>
        <w:rPr>
          <w:rFonts w:ascii="Arial" w:hAnsi="Arial" w:cs="Arial"/>
          <w:spacing w:val="-3"/>
          <w:kern w:val="1"/>
          <w:lang w:val="es-ES"/>
        </w:rPr>
        <w:t xml:space="preserve">cuenta </w:t>
      </w:r>
      <w:r>
        <w:rPr>
          <w:rFonts w:ascii="Arial" w:hAnsi="Arial" w:cs="Arial"/>
          <w:kern w:val="1"/>
          <w:lang w:val="es-ES"/>
        </w:rPr>
        <w:t xml:space="preserve">con </w:t>
      </w:r>
      <w:r>
        <w:rPr>
          <w:rFonts w:ascii="Arial" w:hAnsi="Arial" w:cs="Arial"/>
          <w:spacing w:val="-3"/>
          <w:kern w:val="1"/>
          <w:lang w:val="es-ES"/>
        </w:rPr>
        <w:t xml:space="preserve">representaciones </w:t>
      </w:r>
      <w:r>
        <w:rPr>
          <w:rFonts w:ascii="Arial" w:hAnsi="Arial" w:cs="Arial"/>
          <w:kern w:val="1"/>
          <w:lang w:val="es-ES"/>
        </w:rPr>
        <w:t xml:space="preserve">(sensibles y </w:t>
      </w:r>
      <w:r>
        <w:rPr>
          <w:rFonts w:ascii="Arial" w:hAnsi="Arial" w:cs="Arial"/>
          <w:spacing w:val="-3"/>
          <w:kern w:val="1"/>
          <w:lang w:val="es-ES"/>
        </w:rPr>
        <w:t xml:space="preserve">conceptuales), </w:t>
      </w:r>
      <w:r>
        <w:rPr>
          <w:rFonts w:ascii="Arial" w:hAnsi="Arial" w:cs="Arial"/>
          <w:spacing w:val="-5"/>
          <w:kern w:val="1"/>
          <w:lang w:val="es-ES"/>
        </w:rPr>
        <w:t xml:space="preserve">adquiere </w:t>
      </w:r>
      <w:r>
        <w:rPr>
          <w:rFonts w:ascii="Arial" w:hAnsi="Arial" w:cs="Arial"/>
          <w:spacing w:val="-3"/>
          <w:kern w:val="1"/>
          <w:lang w:val="es-ES"/>
        </w:rPr>
        <w:t xml:space="preserve">mayor capacidad de </w:t>
      </w:r>
      <w:r>
        <w:rPr>
          <w:rFonts w:ascii="Arial" w:hAnsi="Arial" w:cs="Arial"/>
          <w:kern w:val="1"/>
          <w:lang w:val="es-ES"/>
        </w:rPr>
        <w:t xml:space="preserve">abstracción y </w:t>
      </w:r>
      <w:r>
        <w:rPr>
          <w:rFonts w:ascii="Arial" w:hAnsi="Arial" w:cs="Arial"/>
          <w:spacing w:val="-3"/>
          <w:kern w:val="1"/>
          <w:lang w:val="es-ES"/>
        </w:rPr>
        <w:t xml:space="preserve">de </w:t>
      </w:r>
      <w:r>
        <w:rPr>
          <w:rFonts w:ascii="Arial" w:hAnsi="Arial" w:cs="Arial"/>
          <w:spacing w:val="-4"/>
          <w:kern w:val="1"/>
          <w:lang w:val="es-ES"/>
        </w:rPr>
        <w:t xml:space="preserve">generalización.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spacing w:val="-4"/>
          <w:kern w:val="1"/>
          <w:lang w:val="es-ES"/>
        </w:rPr>
        <w:t xml:space="preserve">logra </w:t>
      </w:r>
      <w:r>
        <w:rPr>
          <w:rFonts w:ascii="Arial" w:hAnsi="Arial" w:cs="Arial"/>
          <w:spacing w:val="-3"/>
          <w:kern w:val="1"/>
          <w:lang w:val="es-ES"/>
        </w:rPr>
        <w:t xml:space="preserve">un dominio mayor </w:t>
      </w:r>
      <w:r>
        <w:rPr>
          <w:rFonts w:ascii="Arial" w:hAnsi="Arial" w:cs="Arial"/>
          <w:kern w:val="1"/>
          <w:lang w:val="es-ES"/>
        </w:rPr>
        <w:t xml:space="preserve">sobre </w:t>
      </w:r>
      <w:r>
        <w:rPr>
          <w:rFonts w:ascii="Arial" w:hAnsi="Arial" w:cs="Arial"/>
          <w:spacing w:val="-4"/>
          <w:kern w:val="1"/>
          <w:lang w:val="es-ES"/>
        </w:rPr>
        <w:t xml:space="preserve">las facultades  </w:t>
      </w:r>
      <w:r>
        <w:rPr>
          <w:rFonts w:ascii="Arial" w:hAnsi="Arial" w:cs="Arial"/>
          <w:spacing w:val="-3"/>
          <w:kern w:val="1"/>
          <w:lang w:val="es-ES"/>
        </w:rPr>
        <w:t xml:space="preserve">de la </w:t>
      </w:r>
      <w:r>
        <w:rPr>
          <w:rFonts w:ascii="Arial" w:hAnsi="Arial" w:cs="Arial"/>
          <w:kern w:val="1"/>
          <w:lang w:val="es-ES"/>
        </w:rPr>
        <w:t xml:space="preserve">memoria, </w:t>
      </w:r>
      <w:r>
        <w:rPr>
          <w:rFonts w:ascii="Arial" w:hAnsi="Arial" w:cs="Arial"/>
          <w:spacing w:val="-3"/>
          <w:kern w:val="1"/>
          <w:lang w:val="es-ES"/>
        </w:rPr>
        <w:t xml:space="preserve">la </w:t>
      </w:r>
      <w:r>
        <w:rPr>
          <w:rFonts w:ascii="Arial" w:hAnsi="Arial" w:cs="Arial"/>
          <w:spacing w:val="-4"/>
          <w:kern w:val="1"/>
          <w:lang w:val="es-ES"/>
        </w:rPr>
        <w:t xml:space="preserve">atención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manipulación  </w:t>
      </w:r>
      <w:r>
        <w:rPr>
          <w:rFonts w:ascii="Arial" w:hAnsi="Arial" w:cs="Arial"/>
          <w:spacing w:val="-3"/>
          <w:kern w:val="1"/>
          <w:lang w:val="es-ES"/>
        </w:rPr>
        <w:t xml:space="preserve">de  información.   </w:t>
      </w:r>
      <w:r>
        <w:rPr>
          <w:rFonts w:ascii="Arial" w:hAnsi="Arial" w:cs="Arial"/>
          <w:kern w:val="1"/>
          <w:lang w:val="es-ES"/>
        </w:rPr>
        <w:t xml:space="preserve">Sin  </w:t>
      </w:r>
      <w:r>
        <w:rPr>
          <w:rFonts w:ascii="Arial" w:hAnsi="Arial" w:cs="Arial"/>
          <w:spacing w:val="-3"/>
          <w:kern w:val="1"/>
          <w:lang w:val="es-ES"/>
        </w:rPr>
        <w:t xml:space="preserve">embargo,   la  clave  para  </w:t>
      </w:r>
      <w:r>
        <w:rPr>
          <w:rFonts w:ascii="Arial" w:hAnsi="Arial" w:cs="Arial"/>
          <w:spacing w:val="-5"/>
          <w:kern w:val="1"/>
          <w:lang w:val="es-ES"/>
        </w:rPr>
        <w:t xml:space="preserve">intervenir   </w:t>
      </w:r>
      <w:r>
        <w:rPr>
          <w:rFonts w:ascii="Arial" w:hAnsi="Arial" w:cs="Arial"/>
          <w:spacing w:val="-3"/>
          <w:kern w:val="1"/>
          <w:lang w:val="es-ES"/>
        </w:rPr>
        <w:t xml:space="preserve">en  </w:t>
      </w:r>
      <w:r>
        <w:rPr>
          <w:rFonts w:ascii="Arial" w:hAnsi="Arial" w:cs="Arial"/>
          <w:kern w:val="1"/>
          <w:lang w:val="es-ES"/>
        </w:rPr>
        <w:t xml:space="preserve">esta  </w:t>
      </w:r>
      <w:r>
        <w:rPr>
          <w:rFonts w:ascii="Arial" w:hAnsi="Arial" w:cs="Arial"/>
          <w:spacing w:val="27"/>
          <w:kern w:val="1"/>
          <w:lang w:val="es-ES"/>
        </w:rPr>
        <w:t xml:space="preserve"> </w:t>
      </w:r>
      <w:r>
        <w:rPr>
          <w:rFonts w:ascii="Arial" w:hAnsi="Arial" w:cs="Arial"/>
          <w:spacing w:val="-5"/>
          <w:kern w:val="1"/>
          <w:lang w:val="es-ES"/>
        </w:rPr>
        <w:t xml:space="preserve">etapa   </w:t>
      </w:r>
      <w:r>
        <w:rPr>
          <w:rFonts w:ascii="Arial" w:hAnsi="Arial" w:cs="Arial"/>
          <w:kern w:val="1"/>
          <w:lang w:val="es-ES"/>
        </w:rPr>
        <w:t xml:space="preserve">consiste  </w:t>
      </w:r>
      <w:r>
        <w:rPr>
          <w:rFonts w:ascii="Arial" w:hAnsi="Arial" w:cs="Arial"/>
          <w:spacing w:val="-3"/>
          <w:kern w:val="1"/>
          <w:lang w:val="es-ES"/>
        </w:rPr>
        <w:t>en  la</w:t>
      </w:r>
    </w:p>
    <w:p w14:paraId="581D0BD3" w14:textId="77777777" w:rsidR="002270EE" w:rsidRDefault="002270EE" w:rsidP="002270EE">
      <w:pPr>
        <w:widowControl w:val="0"/>
        <w:autoSpaceDE w:val="0"/>
        <w:autoSpaceDN w:val="0"/>
        <w:adjustRightInd w:val="0"/>
        <w:spacing w:before="211"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50"/>
          <w:kern w:val="1"/>
          <w:lang w:val="es-ES"/>
        </w:rPr>
        <w:t xml:space="preserve"> </w:t>
      </w:r>
      <w:r>
        <w:rPr>
          <w:rFonts w:ascii="Times New Roman" w:hAnsi="Times New Roman" w:cs="Times New Roman"/>
          <w:kern w:val="1"/>
          <w:lang w:val="es-ES"/>
        </w:rPr>
        <w:t>-DGPLED</w:t>
      </w:r>
    </w:p>
    <w:p w14:paraId="6D5B8773" w14:textId="77777777" w:rsidR="002270EE" w:rsidRDefault="002270EE" w:rsidP="002270EE">
      <w:pPr>
        <w:widowControl w:val="0"/>
        <w:autoSpaceDE w:val="0"/>
        <w:autoSpaceDN w:val="0"/>
        <w:adjustRightInd w:val="0"/>
        <w:spacing w:before="78" w:after="0" w:line="240" w:lineRule="auto"/>
        <w:ind w:right="-616"/>
        <w:jc w:val="both"/>
        <w:rPr>
          <w:rFonts w:ascii="Arial" w:hAnsi="Arial" w:cs="Arial"/>
          <w:kern w:val="1"/>
          <w:lang w:val="es-ES"/>
        </w:rPr>
      </w:pPr>
      <w:r>
        <w:rPr>
          <w:rFonts w:ascii="Arial" w:hAnsi="Arial" w:cs="Arial"/>
          <w:kern w:val="1"/>
          <w:lang w:val="es-ES"/>
        </w:rPr>
        <w:t xml:space="preserve">distancia </w:t>
      </w:r>
      <w:r>
        <w:rPr>
          <w:rFonts w:ascii="Arial" w:hAnsi="Arial" w:cs="Arial"/>
          <w:spacing w:val="-4"/>
          <w:kern w:val="1"/>
          <w:lang w:val="es-ES"/>
        </w:rPr>
        <w:t xml:space="preserve">que </w:t>
      </w:r>
      <w:r>
        <w:rPr>
          <w:rFonts w:ascii="Arial" w:hAnsi="Arial" w:cs="Arial"/>
          <w:spacing w:val="-3"/>
          <w:kern w:val="1"/>
          <w:lang w:val="es-ES"/>
        </w:rPr>
        <w:t xml:space="preserve">el sujeto </w:t>
      </w:r>
      <w:r>
        <w:rPr>
          <w:rFonts w:ascii="Arial" w:hAnsi="Arial" w:cs="Arial"/>
          <w:spacing w:val="-5"/>
          <w:kern w:val="1"/>
          <w:lang w:val="es-ES"/>
        </w:rPr>
        <w:t xml:space="preserve">puede </w:t>
      </w:r>
      <w:r>
        <w:rPr>
          <w:rFonts w:ascii="Arial" w:hAnsi="Arial" w:cs="Arial"/>
          <w:spacing w:val="-4"/>
          <w:kern w:val="1"/>
          <w:lang w:val="es-ES"/>
        </w:rPr>
        <w:t>ejecutar</w:t>
      </w:r>
      <w:r>
        <w:rPr>
          <w:rFonts w:ascii="Arial" w:hAnsi="Arial" w:cs="Arial"/>
          <w:spacing w:val="53"/>
          <w:kern w:val="1"/>
          <w:lang w:val="es-ES"/>
        </w:rPr>
        <w:t xml:space="preserve"> </w:t>
      </w:r>
      <w:r>
        <w:rPr>
          <w:rFonts w:ascii="Arial" w:hAnsi="Arial" w:cs="Arial"/>
          <w:kern w:val="1"/>
          <w:lang w:val="es-ES"/>
        </w:rPr>
        <w:t xml:space="preserve">sobre sus </w:t>
      </w:r>
      <w:r>
        <w:rPr>
          <w:rFonts w:ascii="Arial" w:hAnsi="Arial" w:cs="Arial"/>
          <w:spacing w:val="-5"/>
          <w:kern w:val="1"/>
          <w:lang w:val="es-ES"/>
        </w:rPr>
        <w:t xml:space="preserve">propias </w:t>
      </w:r>
      <w:r>
        <w:rPr>
          <w:rFonts w:ascii="Arial" w:hAnsi="Arial" w:cs="Arial"/>
          <w:spacing w:val="-4"/>
          <w:kern w:val="1"/>
          <w:lang w:val="es-ES"/>
        </w:rPr>
        <w:t xml:space="preserve">actividades mentales </w:t>
      </w:r>
      <w:r>
        <w:rPr>
          <w:rFonts w:ascii="Arial" w:hAnsi="Arial" w:cs="Arial"/>
          <w:spacing w:val="-3"/>
          <w:kern w:val="1"/>
          <w:lang w:val="es-ES"/>
        </w:rPr>
        <w:t xml:space="preserve">para </w:t>
      </w:r>
      <w:r>
        <w:rPr>
          <w:rFonts w:ascii="Arial" w:hAnsi="Arial" w:cs="Arial"/>
          <w:kern w:val="1"/>
          <w:lang w:val="es-ES"/>
        </w:rPr>
        <w:t xml:space="preserve">criticarlas </w:t>
      </w:r>
      <w:r>
        <w:rPr>
          <w:rFonts w:ascii="Arial" w:hAnsi="Arial" w:cs="Arial"/>
          <w:spacing w:val="-4"/>
          <w:kern w:val="1"/>
          <w:lang w:val="es-ES"/>
        </w:rPr>
        <w:t xml:space="preserve">y, por </w:t>
      </w:r>
      <w:r>
        <w:rPr>
          <w:rFonts w:ascii="Arial" w:hAnsi="Arial" w:cs="Arial"/>
          <w:spacing w:val="-5"/>
          <w:kern w:val="1"/>
          <w:lang w:val="es-ES"/>
        </w:rPr>
        <w:t xml:space="preserve">ende, </w:t>
      </w:r>
      <w:r>
        <w:rPr>
          <w:rFonts w:ascii="Arial" w:hAnsi="Arial" w:cs="Arial"/>
          <w:spacing w:val="-3"/>
          <w:kern w:val="1"/>
          <w:lang w:val="es-ES"/>
        </w:rPr>
        <w:t xml:space="preserve">corregirlas </w:t>
      </w:r>
      <w:r>
        <w:rPr>
          <w:rFonts w:ascii="Arial" w:hAnsi="Arial" w:cs="Arial"/>
          <w:kern w:val="1"/>
          <w:lang w:val="es-ES"/>
        </w:rPr>
        <w:t xml:space="preserve">o modificarlas. Asimismo, </w:t>
      </w:r>
      <w:r>
        <w:rPr>
          <w:rFonts w:ascii="Arial" w:hAnsi="Arial" w:cs="Arial"/>
          <w:spacing w:val="-3"/>
          <w:kern w:val="1"/>
          <w:lang w:val="es-ES"/>
        </w:rPr>
        <w:t xml:space="preserve">la </w:t>
      </w:r>
      <w:r>
        <w:rPr>
          <w:rFonts w:ascii="Arial" w:hAnsi="Arial" w:cs="Arial"/>
          <w:spacing w:val="-5"/>
          <w:kern w:val="1"/>
          <w:lang w:val="es-ES"/>
        </w:rPr>
        <w:t xml:space="preserve">habilidad </w:t>
      </w:r>
      <w:r>
        <w:rPr>
          <w:rFonts w:ascii="Arial" w:hAnsi="Arial" w:cs="Arial"/>
          <w:spacing w:val="-4"/>
          <w:kern w:val="1"/>
          <w:lang w:val="es-ES"/>
        </w:rPr>
        <w:t xml:space="preserve">argumentativa </w:t>
      </w:r>
      <w:r>
        <w:rPr>
          <w:rFonts w:ascii="Arial" w:hAnsi="Arial" w:cs="Arial"/>
          <w:spacing w:val="-5"/>
          <w:kern w:val="1"/>
          <w:lang w:val="es-ES"/>
        </w:rPr>
        <w:t xml:space="preserve">adquirida </w:t>
      </w:r>
      <w:r>
        <w:rPr>
          <w:rFonts w:ascii="Arial" w:hAnsi="Arial" w:cs="Arial"/>
          <w:spacing w:val="-3"/>
          <w:kern w:val="1"/>
          <w:lang w:val="es-ES"/>
        </w:rPr>
        <w:t xml:space="preserve">en </w:t>
      </w:r>
      <w:r>
        <w:rPr>
          <w:rFonts w:ascii="Arial" w:hAnsi="Arial" w:cs="Arial"/>
          <w:kern w:val="1"/>
          <w:lang w:val="es-ES"/>
        </w:rPr>
        <w:t xml:space="preserve">esta </w:t>
      </w:r>
      <w:r>
        <w:rPr>
          <w:rFonts w:ascii="Arial" w:hAnsi="Arial" w:cs="Arial"/>
          <w:spacing w:val="-5"/>
          <w:kern w:val="1"/>
          <w:lang w:val="es-ES"/>
        </w:rPr>
        <w:t xml:space="preserve">etapa, </w:t>
      </w:r>
      <w:r>
        <w:rPr>
          <w:rFonts w:ascii="Arial" w:hAnsi="Arial" w:cs="Arial"/>
          <w:kern w:val="1"/>
          <w:lang w:val="es-ES"/>
        </w:rPr>
        <w:t xml:space="preserve">esencial </w:t>
      </w:r>
      <w:r>
        <w:rPr>
          <w:rFonts w:ascii="Arial" w:hAnsi="Arial" w:cs="Arial"/>
          <w:spacing w:val="-3"/>
          <w:kern w:val="1"/>
          <w:lang w:val="es-ES"/>
        </w:rPr>
        <w:t xml:space="preserve">para la maduración </w:t>
      </w:r>
      <w:r>
        <w:rPr>
          <w:rFonts w:ascii="Arial" w:hAnsi="Arial" w:cs="Arial"/>
          <w:spacing w:val="-4"/>
          <w:kern w:val="1"/>
          <w:lang w:val="es-ES"/>
        </w:rPr>
        <w:t xml:space="preserve">personal,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spacing w:val="-3"/>
          <w:kern w:val="1"/>
          <w:lang w:val="es-ES"/>
        </w:rPr>
        <w:t xml:space="preserve">emplea para </w:t>
      </w:r>
      <w:r>
        <w:rPr>
          <w:rFonts w:ascii="Arial" w:hAnsi="Arial" w:cs="Arial"/>
          <w:spacing w:val="-5"/>
          <w:kern w:val="1"/>
          <w:lang w:val="es-ES"/>
        </w:rPr>
        <w:t xml:space="preserve">atender </w:t>
      </w:r>
      <w:r>
        <w:rPr>
          <w:rFonts w:ascii="Arial" w:hAnsi="Arial" w:cs="Arial"/>
          <w:spacing w:val="-4"/>
          <w:kern w:val="1"/>
          <w:lang w:val="es-ES"/>
        </w:rPr>
        <w:t xml:space="preserve">adecuadamente las demandas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sociedad democrática </w:t>
      </w:r>
      <w:r>
        <w:rPr>
          <w:rFonts w:ascii="Arial" w:hAnsi="Arial" w:cs="Arial"/>
          <w:spacing w:val="-4"/>
          <w:kern w:val="1"/>
          <w:lang w:val="es-ES"/>
        </w:rPr>
        <w:t xml:space="preserve">que </w:t>
      </w:r>
      <w:r>
        <w:rPr>
          <w:rFonts w:ascii="Arial" w:hAnsi="Arial" w:cs="Arial"/>
          <w:kern w:val="1"/>
          <w:lang w:val="es-ES"/>
        </w:rPr>
        <w:t xml:space="preserve">aspira 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problemas </w:t>
      </w:r>
      <w:r>
        <w:rPr>
          <w:rFonts w:ascii="Arial" w:hAnsi="Arial" w:cs="Arial"/>
          <w:kern w:val="1"/>
          <w:lang w:val="es-ES"/>
        </w:rPr>
        <w:t xml:space="preserve">sean </w:t>
      </w:r>
      <w:r>
        <w:rPr>
          <w:rFonts w:ascii="Arial" w:hAnsi="Arial" w:cs="Arial"/>
          <w:spacing w:val="-3"/>
          <w:kern w:val="1"/>
          <w:lang w:val="es-ES"/>
        </w:rPr>
        <w:t xml:space="preserve">discutidos </w:t>
      </w:r>
      <w:r>
        <w:rPr>
          <w:rFonts w:ascii="Arial" w:hAnsi="Arial" w:cs="Arial"/>
          <w:spacing w:val="-4"/>
          <w:kern w:val="1"/>
          <w:lang w:val="es-ES"/>
        </w:rPr>
        <w:t xml:space="preserve">y, 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spacing w:val="-4"/>
          <w:kern w:val="1"/>
          <w:lang w:val="es-ES"/>
        </w:rPr>
        <w:t xml:space="preserve">resuelvan </w:t>
      </w:r>
      <w:r>
        <w:rPr>
          <w:rFonts w:ascii="Arial" w:hAnsi="Arial" w:cs="Arial"/>
          <w:spacing w:val="-3"/>
          <w:kern w:val="1"/>
          <w:lang w:val="es-ES"/>
        </w:rPr>
        <w:t xml:space="preserve">en afirmaciones </w:t>
      </w:r>
      <w:r>
        <w:rPr>
          <w:rFonts w:ascii="Arial" w:hAnsi="Arial" w:cs="Arial"/>
          <w:spacing w:val="-5"/>
          <w:kern w:val="1"/>
          <w:lang w:val="es-ES"/>
        </w:rPr>
        <w:t xml:space="preserve">aptas </w:t>
      </w:r>
      <w:r>
        <w:rPr>
          <w:rFonts w:ascii="Arial" w:hAnsi="Arial" w:cs="Arial"/>
          <w:spacing w:val="-3"/>
          <w:kern w:val="1"/>
          <w:lang w:val="es-ES"/>
        </w:rPr>
        <w:t xml:space="preserve">para </w:t>
      </w:r>
      <w:r>
        <w:rPr>
          <w:rFonts w:ascii="Arial" w:hAnsi="Arial" w:cs="Arial"/>
          <w:kern w:val="1"/>
          <w:lang w:val="es-ES"/>
        </w:rPr>
        <w:t xml:space="preserve">ser </w:t>
      </w:r>
      <w:r>
        <w:rPr>
          <w:rFonts w:ascii="Arial" w:hAnsi="Arial" w:cs="Arial"/>
          <w:spacing w:val="-5"/>
          <w:kern w:val="1"/>
          <w:lang w:val="es-ES"/>
        </w:rPr>
        <w:t xml:space="preserve">defendidas </w:t>
      </w:r>
      <w:r>
        <w:rPr>
          <w:rFonts w:ascii="Arial" w:hAnsi="Arial" w:cs="Arial"/>
          <w:kern w:val="1"/>
          <w:lang w:val="es-ES"/>
        </w:rPr>
        <w:t>o rechazadas.</w:t>
      </w:r>
    </w:p>
    <w:p w14:paraId="6B6832E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17757F98"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independencia </w:t>
      </w:r>
      <w:r>
        <w:rPr>
          <w:rFonts w:ascii="Arial" w:hAnsi="Arial" w:cs="Arial"/>
          <w:spacing w:val="-3"/>
          <w:kern w:val="1"/>
          <w:lang w:val="es-ES"/>
        </w:rPr>
        <w:t xml:space="preserve">mental </w:t>
      </w:r>
      <w:r>
        <w:rPr>
          <w:rFonts w:ascii="Arial" w:hAnsi="Arial" w:cs="Arial"/>
          <w:kern w:val="1"/>
          <w:lang w:val="es-ES"/>
        </w:rPr>
        <w:t xml:space="preserve">está, </w:t>
      </w:r>
      <w:r>
        <w:rPr>
          <w:rFonts w:ascii="Arial" w:hAnsi="Arial" w:cs="Arial"/>
          <w:spacing w:val="-3"/>
          <w:kern w:val="1"/>
          <w:lang w:val="es-ES"/>
        </w:rPr>
        <w:t xml:space="preserve">pues, </w:t>
      </w:r>
      <w:r>
        <w:rPr>
          <w:rFonts w:ascii="Arial" w:hAnsi="Arial" w:cs="Arial"/>
          <w:kern w:val="1"/>
          <w:lang w:val="es-ES"/>
        </w:rPr>
        <w:t xml:space="preserve">asociada </w:t>
      </w:r>
      <w:r>
        <w:rPr>
          <w:rFonts w:ascii="Arial" w:hAnsi="Arial" w:cs="Arial"/>
          <w:spacing w:val="-3"/>
          <w:kern w:val="1"/>
          <w:lang w:val="es-ES"/>
        </w:rPr>
        <w:t xml:space="preserve">al </w:t>
      </w:r>
      <w:r>
        <w:rPr>
          <w:rFonts w:ascii="Arial" w:hAnsi="Arial" w:cs="Arial"/>
          <w:kern w:val="1"/>
          <w:lang w:val="es-ES"/>
        </w:rPr>
        <w:t xml:space="preserve">control </w:t>
      </w:r>
      <w:r>
        <w:rPr>
          <w:rFonts w:ascii="Arial" w:hAnsi="Arial" w:cs="Arial"/>
          <w:spacing w:val="-3"/>
          <w:kern w:val="1"/>
          <w:lang w:val="es-ES"/>
        </w:rPr>
        <w:t xml:space="preserve">de </w:t>
      </w:r>
      <w:r>
        <w:rPr>
          <w:rFonts w:ascii="Arial" w:hAnsi="Arial" w:cs="Arial"/>
          <w:kern w:val="1"/>
          <w:lang w:val="es-ES"/>
        </w:rPr>
        <w:t xml:space="preserve">nuestra </w:t>
      </w:r>
      <w:r>
        <w:rPr>
          <w:rFonts w:ascii="Arial" w:hAnsi="Arial" w:cs="Arial"/>
          <w:spacing w:val="-4"/>
          <w:kern w:val="1"/>
          <w:lang w:val="es-ES"/>
        </w:rPr>
        <w:t xml:space="preserve">impulsividad,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conciencia </w:t>
      </w:r>
      <w:r>
        <w:rPr>
          <w:rFonts w:ascii="Arial" w:hAnsi="Arial" w:cs="Arial"/>
          <w:spacing w:val="-3"/>
          <w:kern w:val="1"/>
          <w:lang w:val="es-ES"/>
        </w:rPr>
        <w:t xml:space="preserve">de la existencia de </w:t>
      </w:r>
      <w:r>
        <w:rPr>
          <w:rFonts w:ascii="Arial" w:hAnsi="Arial" w:cs="Arial"/>
          <w:spacing w:val="-5"/>
          <w:kern w:val="1"/>
          <w:lang w:val="es-ES"/>
        </w:rPr>
        <w:t xml:space="preserve">variados puntos </w:t>
      </w:r>
      <w:r>
        <w:rPr>
          <w:rFonts w:ascii="Arial" w:hAnsi="Arial" w:cs="Arial"/>
          <w:spacing w:val="-3"/>
          <w:kern w:val="1"/>
          <w:lang w:val="es-ES"/>
        </w:rPr>
        <w:t xml:space="preserve">de </w:t>
      </w:r>
      <w:r>
        <w:rPr>
          <w:rFonts w:ascii="Arial" w:hAnsi="Arial" w:cs="Arial"/>
          <w:kern w:val="1"/>
          <w:lang w:val="es-ES"/>
        </w:rPr>
        <w:t xml:space="preserve">vista sobre  </w:t>
      </w:r>
      <w:r>
        <w:rPr>
          <w:rFonts w:ascii="Arial" w:hAnsi="Arial" w:cs="Arial"/>
          <w:spacing w:val="-3"/>
          <w:kern w:val="1"/>
          <w:lang w:val="es-ES"/>
        </w:rPr>
        <w:t xml:space="preserve">un  asunto,  </w:t>
      </w:r>
      <w:r>
        <w:rPr>
          <w:rFonts w:ascii="Arial" w:hAnsi="Arial" w:cs="Arial"/>
          <w:spacing w:val="-6"/>
          <w:kern w:val="1"/>
          <w:lang w:val="es-ES"/>
        </w:rPr>
        <w:t xml:space="preserve">al  </w:t>
      </w:r>
      <w:r>
        <w:rPr>
          <w:rFonts w:ascii="Arial" w:hAnsi="Arial" w:cs="Arial"/>
          <w:kern w:val="1"/>
          <w:lang w:val="es-ES"/>
        </w:rPr>
        <w:t xml:space="preserve">reconocimiento </w:t>
      </w:r>
      <w:r>
        <w:rPr>
          <w:rFonts w:ascii="Arial" w:hAnsi="Arial" w:cs="Arial"/>
          <w:spacing w:val="-3"/>
          <w:kern w:val="1"/>
          <w:lang w:val="es-ES"/>
        </w:rPr>
        <w:t xml:space="preserve">de la </w:t>
      </w:r>
      <w:r>
        <w:rPr>
          <w:rFonts w:ascii="Arial" w:hAnsi="Arial" w:cs="Arial"/>
          <w:spacing w:val="-5"/>
          <w:kern w:val="1"/>
          <w:lang w:val="es-ES"/>
        </w:rPr>
        <w:t xml:space="preserve">verdad </w:t>
      </w:r>
      <w:r>
        <w:rPr>
          <w:rFonts w:ascii="Arial" w:hAnsi="Arial" w:cs="Arial"/>
          <w:kern w:val="1"/>
          <w:lang w:val="es-ES"/>
        </w:rPr>
        <w:t xml:space="preserve">sin </w:t>
      </w:r>
      <w:r>
        <w:rPr>
          <w:rFonts w:ascii="Arial" w:hAnsi="Arial" w:cs="Arial"/>
          <w:spacing w:val="-4"/>
          <w:kern w:val="1"/>
          <w:lang w:val="es-ES"/>
        </w:rPr>
        <w:t xml:space="preserve">prejuicios </w:t>
      </w:r>
      <w:r>
        <w:rPr>
          <w:rFonts w:ascii="Arial" w:hAnsi="Arial" w:cs="Arial"/>
          <w:kern w:val="1"/>
          <w:lang w:val="es-ES"/>
        </w:rPr>
        <w:t xml:space="preserve">sobre </w:t>
      </w:r>
      <w:r>
        <w:rPr>
          <w:rFonts w:ascii="Arial" w:hAnsi="Arial" w:cs="Arial"/>
          <w:spacing w:val="-5"/>
          <w:kern w:val="1"/>
          <w:lang w:val="es-ES"/>
        </w:rPr>
        <w:t xml:space="preserve">quien </w:t>
      </w:r>
      <w:r>
        <w:rPr>
          <w:rFonts w:ascii="Arial" w:hAnsi="Arial" w:cs="Arial"/>
          <w:spacing w:val="-3"/>
          <w:kern w:val="1"/>
          <w:lang w:val="es-ES"/>
        </w:rPr>
        <w:t xml:space="preserve">la </w:t>
      </w:r>
      <w:r>
        <w:rPr>
          <w:rFonts w:ascii="Arial" w:hAnsi="Arial" w:cs="Arial"/>
          <w:spacing w:val="-4"/>
          <w:kern w:val="1"/>
          <w:lang w:val="es-ES"/>
        </w:rPr>
        <w:t xml:space="preserve">expresa, </w:t>
      </w:r>
      <w:r>
        <w:rPr>
          <w:rFonts w:ascii="Arial" w:hAnsi="Arial" w:cs="Arial"/>
          <w:kern w:val="1"/>
          <w:lang w:val="es-ES"/>
        </w:rPr>
        <w:t xml:space="preserve">y a </w:t>
      </w:r>
      <w:r>
        <w:rPr>
          <w:rFonts w:ascii="Arial" w:hAnsi="Arial" w:cs="Arial"/>
          <w:spacing w:val="-3"/>
          <w:kern w:val="1"/>
          <w:lang w:val="es-ES"/>
        </w:rPr>
        <w:t xml:space="preserve">la </w:t>
      </w:r>
      <w:r>
        <w:rPr>
          <w:rFonts w:ascii="Arial" w:hAnsi="Arial" w:cs="Arial"/>
          <w:kern w:val="1"/>
          <w:lang w:val="es-ES"/>
        </w:rPr>
        <w:t xml:space="preserve">disposición </w:t>
      </w:r>
      <w:r>
        <w:rPr>
          <w:rFonts w:ascii="Arial" w:hAnsi="Arial" w:cs="Arial"/>
          <w:spacing w:val="-3"/>
          <w:kern w:val="1"/>
          <w:lang w:val="es-ES"/>
        </w:rPr>
        <w:t xml:space="preserve">para </w:t>
      </w:r>
      <w:r>
        <w:rPr>
          <w:rFonts w:ascii="Arial" w:hAnsi="Arial" w:cs="Arial"/>
          <w:spacing w:val="-4"/>
          <w:kern w:val="1"/>
          <w:lang w:val="es-ES"/>
        </w:rPr>
        <w:t xml:space="preserve">emplear </w:t>
      </w:r>
      <w:r>
        <w:rPr>
          <w:rFonts w:ascii="Arial" w:hAnsi="Arial" w:cs="Arial"/>
          <w:spacing w:val="-3"/>
          <w:kern w:val="1"/>
          <w:lang w:val="es-ES"/>
        </w:rPr>
        <w:t xml:space="preserve">la </w:t>
      </w:r>
      <w:r>
        <w:rPr>
          <w:rFonts w:ascii="Arial" w:hAnsi="Arial" w:cs="Arial"/>
          <w:kern w:val="1"/>
          <w:lang w:val="es-ES"/>
        </w:rPr>
        <w:t xml:space="preserve">razón —y </w:t>
      </w:r>
      <w:r>
        <w:rPr>
          <w:rFonts w:ascii="Arial" w:hAnsi="Arial" w:cs="Arial"/>
          <w:spacing w:val="-4"/>
          <w:kern w:val="1"/>
          <w:lang w:val="es-ES"/>
        </w:rPr>
        <w:t xml:space="preserve">dar </w:t>
      </w:r>
      <w:r>
        <w:rPr>
          <w:rFonts w:ascii="Arial" w:hAnsi="Arial" w:cs="Arial"/>
          <w:kern w:val="1"/>
          <w:lang w:val="es-ES"/>
        </w:rPr>
        <w:t xml:space="preserve">razones— </w:t>
      </w:r>
      <w:r>
        <w:rPr>
          <w:rFonts w:ascii="Arial" w:hAnsi="Arial" w:cs="Arial"/>
          <w:spacing w:val="-3"/>
          <w:kern w:val="1"/>
          <w:lang w:val="es-ES"/>
        </w:rPr>
        <w:t xml:space="preserve">para </w:t>
      </w:r>
      <w:r>
        <w:rPr>
          <w:rFonts w:ascii="Arial" w:hAnsi="Arial" w:cs="Arial"/>
          <w:spacing w:val="-4"/>
          <w:kern w:val="1"/>
          <w:lang w:val="es-ES"/>
        </w:rPr>
        <w:t xml:space="preserve">persuadir </w:t>
      </w:r>
      <w:r>
        <w:rPr>
          <w:rFonts w:ascii="Arial" w:hAnsi="Arial" w:cs="Arial"/>
          <w:kern w:val="1"/>
          <w:lang w:val="es-ES"/>
        </w:rPr>
        <w:t xml:space="preserve">a otros. En este </w:t>
      </w:r>
      <w:r>
        <w:rPr>
          <w:rFonts w:ascii="Arial" w:hAnsi="Arial" w:cs="Arial"/>
          <w:spacing w:val="-4"/>
          <w:kern w:val="1"/>
          <w:lang w:val="es-ES"/>
        </w:rPr>
        <w:t xml:space="preserve">sentido, </w:t>
      </w:r>
      <w:r>
        <w:rPr>
          <w:rFonts w:ascii="Arial" w:hAnsi="Arial" w:cs="Arial"/>
          <w:spacing w:val="-3"/>
          <w:kern w:val="1"/>
          <w:lang w:val="es-ES"/>
        </w:rPr>
        <w:t xml:space="preserve">no </w:t>
      </w:r>
      <w:r>
        <w:rPr>
          <w:rFonts w:ascii="Arial" w:hAnsi="Arial" w:cs="Arial"/>
          <w:spacing w:val="-4"/>
          <w:kern w:val="1"/>
          <w:lang w:val="es-ES"/>
        </w:rPr>
        <w:t xml:space="preserve">hay </w:t>
      </w:r>
      <w:r>
        <w:rPr>
          <w:rFonts w:ascii="Arial" w:hAnsi="Arial" w:cs="Arial"/>
          <w:spacing w:val="-6"/>
          <w:kern w:val="1"/>
          <w:lang w:val="es-ES"/>
        </w:rPr>
        <w:t xml:space="preserve">que olvidar </w:t>
      </w:r>
      <w:r>
        <w:rPr>
          <w:rFonts w:ascii="Arial" w:hAnsi="Arial" w:cs="Arial"/>
          <w:spacing w:val="-4"/>
          <w:kern w:val="1"/>
          <w:lang w:val="es-ES"/>
        </w:rPr>
        <w:t xml:space="preserve">que </w:t>
      </w:r>
      <w:r>
        <w:rPr>
          <w:rFonts w:ascii="Arial" w:hAnsi="Arial" w:cs="Arial"/>
          <w:spacing w:val="-3"/>
          <w:kern w:val="1"/>
          <w:lang w:val="es-ES"/>
        </w:rPr>
        <w:t xml:space="preserve">la superación de </w:t>
      </w:r>
      <w:r>
        <w:rPr>
          <w:rFonts w:ascii="Arial" w:hAnsi="Arial" w:cs="Arial"/>
          <w:spacing w:val="-4"/>
          <w:kern w:val="1"/>
          <w:lang w:val="es-ES"/>
        </w:rPr>
        <w:t xml:space="preserve">tendencias </w:t>
      </w:r>
      <w:r>
        <w:rPr>
          <w:rFonts w:ascii="Arial" w:hAnsi="Arial" w:cs="Arial"/>
          <w:kern w:val="1"/>
          <w:lang w:val="es-ES"/>
        </w:rPr>
        <w:t xml:space="preserve">sociocéntricas o </w:t>
      </w:r>
      <w:r>
        <w:rPr>
          <w:rFonts w:ascii="Arial" w:hAnsi="Arial" w:cs="Arial"/>
          <w:spacing w:val="-3"/>
          <w:kern w:val="1"/>
          <w:lang w:val="es-ES"/>
        </w:rPr>
        <w:t xml:space="preserve">egocéntricas </w:t>
      </w:r>
      <w:r>
        <w:rPr>
          <w:rFonts w:ascii="Arial" w:hAnsi="Arial" w:cs="Arial"/>
          <w:spacing w:val="-4"/>
          <w:kern w:val="1"/>
          <w:lang w:val="es-ES"/>
        </w:rPr>
        <w:t xml:space="preserve">nos  </w:t>
      </w:r>
      <w:r>
        <w:rPr>
          <w:rFonts w:ascii="Arial" w:hAnsi="Arial" w:cs="Arial"/>
          <w:kern w:val="1"/>
          <w:lang w:val="es-ES"/>
        </w:rPr>
        <w:t xml:space="preserve">permitirá  </w:t>
      </w:r>
      <w:r>
        <w:rPr>
          <w:rFonts w:ascii="Arial" w:hAnsi="Arial" w:cs="Arial"/>
          <w:spacing w:val="-4"/>
          <w:kern w:val="1"/>
          <w:lang w:val="es-ES"/>
        </w:rPr>
        <w:t xml:space="preserve">abrirnos </w:t>
      </w:r>
      <w:r>
        <w:rPr>
          <w:rFonts w:ascii="Arial" w:hAnsi="Arial" w:cs="Arial"/>
          <w:spacing w:val="-3"/>
          <w:kern w:val="1"/>
          <w:lang w:val="es-ES"/>
        </w:rPr>
        <w:t xml:space="preserve">al mundo </w:t>
      </w:r>
      <w:r>
        <w:rPr>
          <w:rFonts w:ascii="Arial" w:hAnsi="Arial" w:cs="Arial"/>
          <w:kern w:val="1"/>
          <w:lang w:val="es-ES"/>
        </w:rPr>
        <w:t xml:space="preserve">y a </w:t>
      </w:r>
      <w:r>
        <w:rPr>
          <w:rFonts w:ascii="Arial" w:hAnsi="Arial" w:cs="Arial"/>
          <w:spacing w:val="-4"/>
          <w:kern w:val="1"/>
          <w:lang w:val="es-ES"/>
        </w:rPr>
        <w:t xml:space="preserve">los </w:t>
      </w:r>
      <w:r>
        <w:rPr>
          <w:rFonts w:ascii="Arial" w:hAnsi="Arial" w:cs="Arial"/>
          <w:kern w:val="1"/>
          <w:lang w:val="es-ES"/>
        </w:rPr>
        <w:t xml:space="preserve">otros,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3"/>
          <w:kern w:val="1"/>
          <w:lang w:val="es-ES"/>
        </w:rPr>
        <w:t xml:space="preserve">supone el cultivo de la </w:t>
      </w:r>
      <w:r>
        <w:rPr>
          <w:rFonts w:ascii="Arial" w:hAnsi="Arial" w:cs="Arial"/>
          <w:spacing w:val="-4"/>
          <w:kern w:val="1"/>
          <w:lang w:val="es-ES"/>
        </w:rPr>
        <w:t xml:space="preserve">humildad, </w:t>
      </w:r>
      <w:r>
        <w:rPr>
          <w:rFonts w:ascii="Arial" w:hAnsi="Arial" w:cs="Arial"/>
          <w:spacing w:val="-3"/>
          <w:kern w:val="1"/>
          <w:lang w:val="es-ES"/>
        </w:rPr>
        <w:t xml:space="preserve">la </w:t>
      </w:r>
      <w:r>
        <w:rPr>
          <w:rFonts w:ascii="Arial" w:hAnsi="Arial" w:cs="Arial"/>
          <w:spacing w:val="-5"/>
          <w:kern w:val="1"/>
          <w:lang w:val="es-ES"/>
        </w:rPr>
        <w:t xml:space="preserve">flexibilidad, </w:t>
      </w:r>
      <w:r>
        <w:rPr>
          <w:rFonts w:ascii="Arial" w:hAnsi="Arial" w:cs="Arial"/>
          <w:spacing w:val="-3"/>
          <w:kern w:val="1"/>
          <w:lang w:val="es-ES"/>
        </w:rPr>
        <w:t xml:space="preserve">la </w:t>
      </w:r>
      <w:r>
        <w:rPr>
          <w:rFonts w:ascii="Arial" w:hAnsi="Arial" w:cs="Arial"/>
          <w:spacing w:val="-4"/>
          <w:kern w:val="1"/>
          <w:lang w:val="es-ES"/>
        </w:rPr>
        <w:t xml:space="preserve">prudencia </w:t>
      </w:r>
      <w:r>
        <w:rPr>
          <w:rFonts w:ascii="Arial" w:hAnsi="Arial" w:cs="Arial"/>
          <w:spacing w:val="-3"/>
          <w:kern w:val="1"/>
          <w:lang w:val="es-ES"/>
        </w:rPr>
        <w:t xml:space="preserve">en el juicio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reflexión</w:t>
      </w:r>
      <w:r>
        <w:rPr>
          <w:rFonts w:ascii="Arial" w:hAnsi="Arial" w:cs="Arial"/>
          <w:spacing w:val="35"/>
          <w:kern w:val="1"/>
          <w:lang w:val="es-ES"/>
        </w:rPr>
        <w:t xml:space="preserve"> </w:t>
      </w:r>
      <w:r>
        <w:rPr>
          <w:rFonts w:ascii="Arial" w:hAnsi="Arial" w:cs="Arial"/>
          <w:spacing w:val="-4"/>
          <w:kern w:val="1"/>
          <w:lang w:val="es-ES"/>
        </w:rPr>
        <w:t>honesta.</w:t>
      </w:r>
    </w:p>
    <w:p w14:paraId="11AC9C33"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25F109ED"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4"/>
          <w:kern w:val="1"/>
          <w:lang w:val="es-ES"/>
        </w:rPr>
        <w:t xml:space="preserve">observa, </w:t>
      </w:r>
      <w:r>
        <w:rPr>
          <w:rFonts w:ascii="Arial" w:hAnsi="Arial" w:cs="Arial"/>
          <w:spacing w:val="-3"/>
          <w:kern w:val="1"/>
          <w:lang w:val="es-ES"/>
        </w:rPr>
        <w:t xml:space="preserve">el desarrollo de </w:t>
      </w:r>
      <w:r>
        <w:rPr>
          <w:rFonts w:ascii="Arial" w:hAnsi="Arial" w:cs="Arial"/>
          <w:spacing w:val="-4"/>
          <w:kern w:val="1"/>
          <w:lang w:val="es-ES"/>
        </w:rPr>
        <w:t xml:space="preserve">las </w:t>
      </w:r>
      <w:r>
        <w:rPr>
          <w:rFonts w:ascii="Arial" w:hAnsi="Arial" w:cs="Arial"/>
          <w:spacing w:val="-3"/>
          <w:kern w:val="1"/>
          <w:lang w:val="es-ES"/>
        </w:rPr>
        <w:t xml:space="preserve">capacidades cognitivas,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4"/>
          <w:kern w:val="1"/>
          <w:lang w:val="es-ES"/>
        </w:rPr>
        <w:t xml:space="preserve">intersubjetivas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competencias </w:t>
      </w:r>
      <w:r>
        <w:rPr>
          <w:rFonts w:ascii="Arial" w:hAnsi="Arial" w:cs="Arial"/>
          <w:spacing w:val="-3"/>
          <w:kern w:val="1"/>
          <w:lang w:val="es-ES"/>
        </w:rPr>
        <w:t xml:space="preserve">para la </w:t>
      </w:r>
      <w:r>
        <w:rPr>
          <w:rFonts w:ascii="Arial" w:hAnsi="Arial" w:cs="Arial"/>
          <w:kern w:val="1"/>
          <w:lang w:val="es-ES"/>
        </w:rPr>
        <w:t xml:space="preserve">acción </w:t>
      </w:r>
      <w:r>
        <w:rPr>
          <w:rFonts w:ascii="Arial" w:hAnsi="Arial" w:cs="Arial"/>
          <w:spacing w:val="3"/>
          <w:kern w:val="1"/>
          <w:lang w:val="es-ES"/>
        </w:rPr>
        <w:t xml:space="preserve">se </w:t>
      </w:r>
      <w:r>
        <w:rPr>
          <w:rFonts w:ascii="Arial" w:hAnsi="Arial" w:cs="Arial"/>
          <w:spacing w:val="-3"/>
          <w:kern w:val="1"/>
          <w:lang w:val="es-ES"/>
        </w:rPr>
        <w:t xml:space="preserve">verifica en el progreso de un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4"/>
          <w:kern w:val="1"/>
          <w:lang w:val="es-ES"/>
        </w:rPr>
        <w:t>metacognitivo</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abarca desde </w:t>
      </w:r>
      <w:r>
        <w:rPr>
          <w:rFonts w:ascii="Arial" w:hAnsi="Arial" w:cs="Arial"/>
          <w:spacing w:val="-3"/>
          <w:kern w:val="1"/>
          <w:lang w:val="es-ES"/>
        </w:rPr>
        <w:t xml:space="preserve">la </w:t>
      </w:r>
      <w:r>
        <w:rPr>
          <w:rFonts w:ascii="Arial" w:hAnsi="Arial" w:cs="Arial"/>
          <w:kern w:val="1"/>
          <w:lang w:val="es-ES"/>
        </w:rPr>
        <w:t xml:space="preserve">captura </w:t>
      </w:r>
      <w:r>
        <w:rPr>
          <w:rFonts w:ascii="Arial" w:hAnsi="Arial" w:cs="Arial"/>
          <w:spacing w:val="-3"/>
          <w:kern w:val="1"/>
          <w:lang w:val="es-ES"/>
        </w:rPr>
        <w:t xml:space="preserve">de información </w:t>
      </w:r>
      <w:r>
        <w:rPr>
          <w:rFonts w:ascii="Arial" w:hAnsi="Arial" w:cs="Arial"/>
          <w:kern w:val="1"/>
          <w:lang w:val="es-ES"/>
        </w:rPr>
        <w:t xml:space="preserve">hasta </w:t>
      </w:r>
      <w:r>
        <w:rPr>
          <w:rFonts w:ascii="Arial" w:hAnsi="Arial" w:cs="Arial"/>
          <w:spacing w:val="-3"/>
          <w:kern w:val="1"/>
          <w:lang w:val="es-ES"/>
        </w:rPr>
        <w:t xml:space="preserve">la producción </w:t>
      </w:r>
      <w:r>
        <w:rPr>
          <w:rFonts w:ascii="Arial" w:hAnsi="Arial" w:cs="Arial"/>
          <w:spacing w:val="-6"/>
          <w:kern w:val="1"/>
          <w:lang w:val="es-ES"/>
        </w:rPr>
        <w:t xml:space="preserve">de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4"/>
          <w:kern w:val="1"/>
          <w:lang w:val="es-ES"/>
        </w:rPr>
        <w:t>problemas  variados, utilizando las</w:t>
      </w:r>
      <w:r>
        <w:rPr>
          <w:rFonts w:ascii="Arial" w:hAnsi="Arial" w:cs="Arial"/>
          <w:spacing w:val="53"/>
          <w:kern w:val="1"/>
          <w:lang w:val="es-ES"/>
        </w:rPr>
        <w:t xml:space="preserve"> </w:t>
      </w:r>
      <w:r>
        <w:rPr>
          <w:rFonts w:ascii="Arial" w:hAnsi="Arial" w:cs="Arial"/>
          <w:spacing w:val="-4"/>
          <w:kern w:val="1"/>
          <w:lang w:val="es-ES"/>
        </w:rPr>
        <w:t xml:space="preserve">herramientas  </w:t>
      </w:r>
      <w:r>
        <w:rPr>
          <w:rFonts w:ascii="Arial" w:hAnsi="Arial" w:cs="Arial"/>
          <w:spacing w:val="-3"/>
          <w:kern w:val="1"/>
          <w:lang w:val="es-ES"/>
        </w:rPr>
        <w:t xml:space="preserve">de la </w:t>
      </w:r>
      <w:r>
        <w:rPr>
          <w:rFonts w:ascii="Arial" w:hAnsi="Arial" w:cs="Arial"/>
          <w:kern w:val="1"/>
          <w:lang w:val="es-ES"/>
        </w:rPr>
        <w:t xml:space="preserve">razón </w:t>
      </w:r>
      <w:r>
        <w:rPr>
          <w:rFonts w:ascii="Arial" w:hAnsi="Arial" w:cs="Arial"/>
          <w:spacing w:val="-3"/>
          <w:kern w:val="1"/>
          <w:lang w:val="es-ES"/>
        </w:rPr>
        <w:t xml:space="preserve">de </w:t>
      </w:r>
      <w:r>
        <w:rPr>
          <w:rFonts w:ascii="Arial" w:hAnsi="Arial" w:cs="Arial"/>
          <w:kern w:val="1"/>
          <w:lang w:val="es-ES"/>
        </w:rPr>
        <w:t xml:space="preserve">manera precisa y eficaz, y comunicando </w:t>
      </w:r>
      <w:r>
        <w:rPr>
          <w:rFonts w:ascii="Arial" w:hAnsi="Arial" w:cs="Arial"/>
          <w:spacing w:val="-4"/>
          <w:kern w:val="1"/>
          <w:lang w:val="es-ES"/>
        </w:rPr>
        <w:t xml:space="preserve">los resultados </w:t>
      </w:r>
      <w:r>
        <w:rPr>
          <w:rFonts w:ascii="Arial" w:hAnsi="Arial" w:cs="Arial"/>
          <w:kern w:val="1"/>
          <w:lang w:val="es-ES"/>
        </w:rPr>
        <w:t xml:space="preserve">con </w:t>
      </w:r>
      <w:r>
        <w:rPr>
          <w:rFonts w:ascii="Arial" w:hAnsi="Arial" w:cs="Arial"/>
          <w:spacing w:val="-3"/>
          <w:kern w:val="1"/>
          <w:lang w:val="es-ES"/>
        </w:rPr>
        <w:t xml:space="preserve">claridad. </w:t>
      </w: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posesión </w:t>
      </w:r>
      <w:r>
        <w:rPr>
          <w:rFonts w:ascii="Arial" w:hAnsi="Arial" w:cs="Arial"/>
          <w:kern w:val="1"/>
          <w:lang w:val="es-ES"/>
        </w:rPr>
        <w:t xml:space="preserve">consciente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spacing w:val="-4"/>
          <w:kern w:val="1"/>
          <w:lang w:val="es-ES"/>
        </w:rPr>
        <w:t>intelectuales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3"/>
          <w:kern w:val="1"/>
          <w:lang w:val="es-ES"/>
        </w:rPr>
        <w:t xml:space="preserve">persona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compromiso </w:t>
      </w:r>
      <w:r>
        <w:rPr>
          <w:rFonts w:ascii="Arial" w:hAnsi="Arial" w:cs="Arial"/>
          <w:spacing w:val="-6"/>
          <w:kern w:val="1"/>
          <w:lang w:val="es-ES"/>
        </w:rPr>
        <w:t xml:space="preserve">de  </w:t>
      </w:r>
      <w:r>
        <w:rPr>
          <w:rFonts w:ascii="Arial" w:hAnsi="Arial" w:cs="Arial"/>
          <w:spacing w:val="-4"/>
          <w:kern w:val="1"/>
          <w:lang w:val="es-ES"/>
        </w:rPr>
        <w:t xml:space="preserve">colaborar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demás para superar </w:t>
      </w:r>
      <w:r>
        <w:rPr>
          <w:rFonts w:ascii="Arial" w:hAnsi="Arial" w:cs="Arial"/>
          <w:spacing w:val="-4"/>
          <w:kern w:val="1"/>
          <w:lang w:val="es-ES"/>
        </w:rPr>
        <w:t>las dificultades</w:t>
      </w:r>
      <w:r>
        <w:rPr>
          <w:rFonts w:ascii="Arial" w:hAnsi="Arial" w:cs="Arial"/>
          <w:spacing w:val="6"/>
          <w:kern w:val="1"/>
          <w:lang w:val="es-ES"/>
        </w:rPr>
        <w:t xml:space="preserve"> </w:t>
      </w:r>
      <w:r>
        <w:rPr>
          <w:rFonts w:ascii="Arial" w:hAnsi="Arial" w:cs="Arial"/>
          <w:kern w:val="1"/>
          <w:lang w:val="es-ES"/>
        </w:rPr>
        <w:t xml:space="preserve">con </w:t>
      </w:r>
      <w:r>
        <w:rPr>
          <w:rFonts w:ascii="Arial" w:hAnsi="Arial" w:cs="Arial"/>
          <w:spacing w:val="-6"/>
          <w:kern w:val="1"/>
          <w:lang w:val="es-ES"/>
        </w:rPr>
        <w:t xml:space="preserve">ayuda </w:t>
      </w:r>
      <w:r>
        <w:rPr>
          <w:rFonts w:ascii="Arial" w:hAnsi="Arial" w:cs="Arial"/>
          <w:spacing w:val="-4"/>
          <w:kern w:val="1"/>
          <w:lang w:val="es-ES"/>
        </w:rPr>
        <w:t xml:space="preserve">del </w:t>
      </w:r>
      <w:r>
        <w:rPr>
          <w:rFonts w:ascii="Arial" w:hAnsi="Arial" w:cs="Arial"/>
          <w:spacing w:val="-3"/>
          <w:kern w:val="1"/>
          <w:lang w:val="es-ES"/>
        </w:rPr>
        <w:t>conocimiento.</w:t>
      </w:r>
    </w:p>
    <w:p w14:paraId="2B1681D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197F1C06"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5"/>
          <w:kern w:val="1"/>
          <w:lang w:val="es-ES"/>
        </w:rPr>
        <w:t xml:space="preserve">ello, </w:t>
      </w:r>
      <w:r>
        <w:rPr>
          <w:rFonts w:ascii="Arial" w:hAnsi="Arial" w:cs="Arial"/>
          <w:kern w:val="1"/>
          <w:lang w:val="es-ES"/>
        </w:rPr>
        <w:t xml:space="preserve">estimamos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spacing w:val="-4"/>
          <w:kern w:val="1"/>
          <w:lang w:val="es-ES"/>
        </w:rPr>
        <w:t xml:space="preserve">urgente diseñar las </w:t>
      </w:r>
      <w:r>
        <w:rPr>
          <w:rFonts w:ascii="Arial" w:hAnsi="Arial" w:cs="Arial"/>
          <w:spacing w:val="-6"/>
          <w:kern w:val="1"/>
          <w:lang w:val="es-ES"/>
        </w:rPr>
        <w:t xml:space="preserve">metodologías </w:t>
      </w:r>
      <w:r>
        <w:rPr>
          <w:rFonts w:ascii="Arial" w:hAnsi="Arial" w:cs="Arial"/>
          <w:spacing w:val="-4"/>
          <w:kern w:val="1"/>
          <w:lang w:val="es-ES"/>
        </w:rPr>
        <w:t xml:space="preserve">educativas </w:t>
      </w:r>
      <w:r>
        <w:rPr>
          <w:rFonts w:ascii="Arial" w:hAnsi="Arial" w:cs="Arial"/>
          <w:spacing w:val="-3"/>
          <w:kern w:val="1"/>
          <w:lang w:val="es-ES"/>
        </w:rPr>
        <w:t xml:space="preserve">necesarias para transferir </w:t>
      </w:r>
      <w:r>
        <w:rPr>
          <w:rFonts w:ascii="Arial" w:hAnsi="Arial" w:cs="Arial"/>
          <w:kern w:val="1"/>
          <w:lang w:val="es-ES"/>
        </w:rPr>
        <w:t xml:space="preserve">esos </w:t>
      </w:r>
      <w:r>
        <w:rPr>
          <w:rFonts w:ascii="Arial" w:hAnsi="Arial" w:cs="Arial"/>
          <w:spacing w:val="-5"/>
          <w:kern w:val="1"/>
          <w:lang w:val="es-ES"/>
        </w:rPr>
        <w:t xml:space="preserve">hábitos </w:t>
      </w:r>
      <w:r>
        <w:rPr>
          <w:rFonts w:ascii="Arial" w:hAnsi="Arial" w:cs="Arial"/>
          <w:spacing w:val="-3"/>
          <w:kern w:val="1"/>
          <w:lang w:val="es-ES"/>
        </w:rPr>
        <w:t xml:space="preserve">de pensamiento </w:t>
      </w:r>
      <w:r>
        <w:rPr>
          <w:rFonts w:ascii="Arial" w:hAnsi="Arial" w:cs="Arial"/>
          <w:spacing w:val="-4"/>
          <w:kern w:val="1"/>
          <w:lang w:val="es-ES"/>
        </w:rPr>
        <w:t xml:space="preserve">durante </w:t>
      </w:r>
      <w:r>
        <w:rPr>
          <w:rFonts w:ascii="Arial" w:hAnsi="Arial" w:cs="Arial"/>
          <w:spacing w:val="-3"/>
          <w:kern w:val="1"/>
          <w:lang w:val="es-ES"/>
        </w:rPr>
        <w:t xml:space="preserve">la </w:t>
      </w:r>
      <w:r>
        <w:rPr>
          <w:rFonts w:ascii="Arial" w:hAnsi="Arial" w:cs="Arial"/>
          <w:kern w:val="1"/>
          <w:lang w:val="es-ES"/>
        </w:rPr>
        <w:t xml:space="preserve">escuela media con </w:t>
      </w:r>
      <w:r>
        <w:rPr>
          <w:rFonts w:ascii="Arial" w:hAnsi="Arial" w:cs="Arial"/>
          <w:spacing w:val="-3"/>
          <w:kern w:val="1"/>
          <w:lang w:val="es-ES"/>
        </w:rPr>
        <w:t xml:space="preserve">el fin de </w:t>
      </w:r>
      <w:r>
        <w:rPr>
          <w:rFonts w:ascii="Arial" w:hAnsi="Arial" w:cs="Arial"/>
          <w:spacing w:val="-5"/>
          <w:kern w:val="1"/>
          <w:lang w:val="es-ES"/>
        </w:rPr>
        <w:t xml:space="preserve">que,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tránsito hacia </w:t>
      </w:r>
      <w:r>
        <w:rPr>
          <w:rFonts w:ascii="Arial" w:hAnsi="Arial" w:cs="Arial"/>
          <w:spacing w:val="-3"/>
          <w:kern w:val="1"/>
          <w:lang w:val="es-ES"/>
        </w:rPr>
        <w:t xml:space="preserve">la </w:t>
      </w:r>
      <w:r>
        <w:rPr>
          <w:rFonts w:ascii="Arial" w:hAnsi="Arial" w:cs="Arial"/>
          <w:spacing w:val="-4"/>
          <w:kern w:val="1"/>
          <w:lang w:val="es-ES"/>
        </w:rPr>
        <w:t>adultez, 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3"/>
          <w:kern w:val="1"/>
          <w:lang w:val="es-ES"/>
        </w:rPr>
        <w:t xml:space="preserve">reciban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spacing w:val="-5"/>
          <w:kern w:val="1"/>
          <w:lang w:val="es-ES"/>
        </w:rPr>
        <w:t xml:space="preserve">convenientes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desempeño exitoso en </w:t>
      </w:r>
      <w:r>
        <w:rPr>
          <w:rFonts w:ascii="Arial" w:hAnsi="Arial" w:cs="Arial"/>
          <w:spacing w:val="-4"/>
          <w:kern w:val="1"/>
          <w:lang w:val="es-ES"/>
        </w:rPr>
        <w:t xml:space="preserve">los </w:t>
      </w:r>
      <w:r>
        <w:rPr>
          <w:rFonts w:ascii="Arial" w:hAnsi="Arial" w:cs="Arial"/>
          <w:spacing w:val="-5"/>
          <w:kern w:val="1"/>
          <w:lang w:val="es-ES"/>
        </w:rPr>
        <w:t xml:space="preserve">desafíos </w:t>
      </w:r>
      <w:r>
        <w:rPr>
          <w:rFonts w:ascii="Arial" w:hAnsi="Arial" w:cs="Arial"/>
          <w:spacing w:val="-4"/>
          <w:kern w:val="1"/>
          <w:lang w:val="es-ES"/>
        </w:rPr>
        <w:t xml:space="preserve">futuros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5"/>
          <w:kern w:val="1"/>
          <w:lang w:val="es-ES"/>
        </w:rPr>
        <w:t xml:space="preserve">vida </w:t>
      </w:r>
      <w:r>
        <w:rPr>
          <w:rFonts w:ascii="Arial" w:hAnsi="Arial" w:cs="Arial"/>
          <w:spacing w:val="-4"/>
          <w:kern w:val="1"/>
          <w:lang w:val="es-ES"/>
        </w:rPr>
        <w:t xml:space="preserve">personal, </w:t>
      </w:r>
      <w:r>
        <w:rPr>
          <w:rFonts w:ascii="Arial" w:hAnsi="Arial" w:cs="Arial"/>
          <w:spacing w:val="-5"/>
          <w:kern w:val="1"/>
          <w:lang w:val="es-ES"/>
        </w:rPr>
        <w:t xml:space="preserve">laboral </w:t>
      </w:r>
      <w:r>
        <w:rPr>
          <w:rFonts w:ascii="Arial" w:hAnsi="Arial" w:cs="Arial"/>
          <w:kern w:val="1"/>
          <w:lang w:val="es-ES"/>
        </w:rPr>
        <w:t>o</w:t>
      </w:r>
      <w:r>
        <w:rPr>
          <w:rFonts w:ascii="Arial" w:hAnsi="Arial" w:cs="Arial"/>
          <w:spacing w:val="57"/>
          <w:kern w:val="1"/>
          <w:lang w:val="es-ES"/>
        </w:rPr>
        <w:t xml:space="preserve"> </w:t>
      </w:r>
      <w:r>
        <w:rPr>
          <w:rFonts w:ascii="Arial" w:hAnsi="Arial" w:cs="Arial"/>
          <w:spacing w:val="-4"/>
          <w:kern w:val="1"/>
          <w:lang w:val="es-ES"/>
        </w:rPr>
        <w:t>profesional.</w:t>
      </w:r>
    </w:p>
    <w:p w14:paraId="3C62D7A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36F770AA"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5"/>
          <w:kern w:val="1"/>
          <w:lang w:val="es-ES"/>
        </w:rPr>
        <w:t xml:space="preserve">evidente </w:t>
      </w:r>
      <w:r>
        <w:rPr>
          <w:rFonts w:ascii="Arial" w:hAnsi="Arial" w:cs="Arial"/>
          <w:spacing w:val="-4"/>
          <w:kern w:val="1"/>
          <w:lang w:val="es-ES"/>
        </w:rPr>
        <w:t xml:space="preserve">que </w:t>
      </w:r>
      <w:r>
        <w:rPr>
          <w:rFonts w:ascii="Arial" w:hAnsi="Arial" w:cs="Arial"/>
          <w:spacing w:val="-3"/>
          <w:kern w:val="1"/>
          <w:lang w:val="es-ES"/>
        </w:rPr>
        <w:t xml:space="preserve">el diseño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disciplinas </w:t>
      </w:r>
      <w:r>
        <w:rPr>
          <w:rFonts w:ascii="Arial" w:hAnsi="Arial" w:cs="Arial"/>
          <w:spacing w:val="-4"/>
          <w:kern w:val="1"/>
          <w:lang w:val="es-ES"/>
        </w:rPr>
        <w:t xml:space="preserve">que integran </w:t>
      </w:r>
      <w:r>
        <w:rPr>
          <w:rFonts w:ascii="Arial" w:hAnsi="Arial" w:cs="Arial"/>
          <w:spacing w:val="-3"/>
          <w:kern w:val="1"/>
          <w:lang w:val="es-ES"/>
        </w:rPr>
        <w:t xml:space="preserve">la currícula </w:t>
      </w:r>
      <w:r>
        <w:rPr>
          <w:rFonts w:ascii="Arial" w:hAnsi="Arial" w:cs="Arial"/>
          <w:spacing w:val="-4"/>
          <w:kern w:val="1"/>
          <w:lang w:val="es-ES"/>
        </w:rPr>
        <w:t xml:space="preserve">del </w:t>
      </w:r>
      <w:r>
        <w:rPr>
          <w:rFonts w:ascii="Arial" w:hAnsi="Arial" w:cs="Arial"/>
          <w:spacing w:val="-7"/>
          <w:kern w:val="1"/>
          <w:lang w:val="es-ES"/>
        </w:rPr>
        <w:t xml:space="preserve">nivel </w:t>
      </w:r>
      <w:r>
        <w:rPr>
          <w:rFonts w:ascii="Arial" w:hAnsi="Arial" w:cs="Arial"/>
          <w:spacing w:val="-3"/>
          <w:kern w:val="1"/>
          <w:lang w:val="es-ES"/>
        </w:rPr>
        <w:t xml:space="preserve">secundario </w:t>
      </w:r>
      <w:r>
        <w:rPr>
          <w:rFonts w:ascii="Arial" w:hAnsi="Arial" w:cs="Arial"/>
          <w:spacing w:val="-4"/>
          <w:kern w:val="1"/>
          <w:lang w:val="es-ES"/>
        </w:rPr>
        <w:t xml:space="preserve">requiere </w:t>
      </w:r>
      <w:r>
        <w:rPr>
          <w:rFonts w:ascii="Arial" w:hAnsi="Arial" w:cs="Arial"/>
          <w:spacing w:val="-5"/>
          <w:kern w:val="1"/>
          <w:lang w:val="es-ES"/>
        </w:rPr>
        <w:lastRenderedPageBreak/>
        <w:t xml:space="preserve">adaptar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dichas </w:t>
      </w:r>
      <w:r>
        <w:rPr>
          <w:rFonts w:ascii="Arial" w:hAnsi="Arial" w:cs="Arial"/>
          <w:spacing w:val="-4"/>
          <w:kern w:val="1"/>
          <w:lang w:val="es-ES"/>
        </w:rPr>
        <w:t xml:space="preserve">operaciones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condiciones </w:t>
      </w:r>
      <w:r>
        <w:rPr>
          <w:rFonts w:ascii="Arial" w:hAnsi="Arial" w:cs="Arial"/>
          <w:spacing w:val="-6"/>
          <w:kern w:val="1"/>
          <w:lang w:val="es-ES"/>
        </w:rPr>
        <w:t xml:space="preserve">del </w:t>
      </w:r>
      <w:r>
        <w:rPr>
          <w:rFonts w:ascii="Arial" w:hAnsi="Arial" w:cs="Arial"/>
          <w:spacing w:val="-3"/>
          <w:kern w:val="1"/>
          <w:lang w:val="es-ES"/>
        </w:rPr>
        <w:t xml:space="preserve">desarrollo </w:t>
      </w:r>
      <w:r>
        <w:rPr>
          <w:rFonts w:ascii="Arial" w:hAnsi="Arial" w:cs="Arial"/>
          <w:kern w:val="1"/>
          <w:lang w:val="es-ES"/>
        </w:rPr>
        <w:t xml:space="preserve">psicológico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y </w:t>
      </w:r>
      <w:r>
        <w:rPr>
          <w:rFonts w:ascii="Arial" w:hAnsi="Arial" w:cs="Arial"/>
          <w:spacing w:val="-5"/>
          <w:kern w:val="1"/>
          <w:lang w:val="es-ES"/>
        </w:rPr>
        <w:t xml:space="preserve">debe </w:t>
      </w:r>
      <w:r>
        <w:rPr>
          <w:rFonts w:ascii="Arial" w:hAnsi="Arial" w:cs="Arial"/>
          <w:spacing w:val="-3"/>
          <w:kern w:val="1"/>
          <w:lang w:val="es-ES"/>
        </w:rPr>
        <w:t xml:space="preserve">considerar  el </w:t>
      </w:r>
      <w:r>
        <w:rPr>
          <w:rFonts w:ascii="Arial" w:hAnsi="Arial" w:cs="Arial"/>
          <w:spacing w:val="-4"/>
          <w:kern w:val="1"/>
          <w:lang w:val="es-ES"/>
        </w:rPr>
        <w:t xml:space="preserve">conjunto </w:t>
      </w:r>
      <w:r>
        <w:rPr>
          <w:rFonts w:ascii="Arial" w:hAnsi="Arial" w:cs="Arial"/>
          <w:spacing w:val="-3"/>
          <w:kern w:val="1"/>
          <w:lang w:val="es-ES"/>
        </w:rPr>
        <w:t xml:space="preserve">de materias </w:t>
      </w:r>
      <w:r>
        <w:rPr>
          <w:rFonts w:ascii="Arial" w:hAnsi="Arial" w:cs="Arial"/>
          <w:spacing w:val="-6"/>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dictan en </w:t>
      </w:r>
      <w:r>
        <w:rPr>
          <w:rFonts w:ascii="Arial" w:hAnsi="Arial" w:cs="Arial"/>
          <w:kern w:val="1"/>
          <w:lang w:val="es-ES"/>
        </w:rPr>
        <w:t xml:space="preserve">cada curso </w:t>
      </w:r>
      <w:r>
        <w:rPr>
          <w:rFonts w:ascii="Arial" w:hAnsi="Arial" w:cs="Arial"/>
          <w:spacing w:val="-3"/>
          <w:kern w:val="1"/>
          <w:lang w:val="es-ES"/>
        </w:rPr>
        <w:t xml:space="preserve">para </w:t>
      </w:r>
      <w:r>
        <w:rPr>
          <w:rFonts w:ascii="Arial" w:hAnsi="Arial" w:cs="Arial"/>
          <w:spacing w:val="-4"/>
          <w:kern w:val="1"/>
          <w:lang w:val="es-ES"/>
        </w:rPr>
        <w:t xml:space="preserve">aprovechar los contenidos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mismas </w:t>
      </w:r>
      <w:r>
        <w:rPr>
          <w:rFonts w:ascii="Arial" w:hAnsi="Arial" w:cs="Arial"/>
          <w:spacing w:val="-3"/>
          <w:kern w:val="1"/>
          <w:lang w:val="es-ES"/>
        </w:rPr>
        <w:t xml:space="preserve">en un </w:t>
      </w:r>
      <w:r>
        <w:rPr>
          <w:rFonts w:ascii="Arial" w:hAnsi="Arial" w:cs="Arial"/>
          <w:spacing w:val="-5"/>
          <w:kern w:val="1"/>
          <w:lang w:val="es-ES"/>
        </w:rPr>
        <w:t xml:space="preserve">abordaje </w:t>
      </w:r>
      <w:r>
        <w:rPr>
          <w:rFonts w:ascii="Arial" w:hAnsi="Arial" w:cs="Arial"/>
          <w:kern w:val="1"/>
          <w:lang w:val="es-ES"/>
        </w:rPr>
        <w:t xml:space="preserve">transversal (lo cual significa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kern w:val="1"/>
          <w:lang w:val="es-ES"/>
        </w:rPr>
        <w:t xml:space="preserve">implicará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5"/>
          <w:kern w:val="1"/>
          <w:lang w:val="es-ES"/>
        </w:rPr>
        <w:t xml:space="preserve">paralelo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7"/>
          <w:kern w:val="1"/>
          <w:lang w:val="es-ES"/>
        </w:rPr>
        <w:t xml:space="preserve">nuevas </w:t>
      </w:r>
      <w:r>
        <w:rPr>
          <w:rFonts w:ascii="Arial" w:hAnsi="Arial" w:cs="Arial"/>
          <w:spacing w:val="-4"/>
          <w:kern w:val="1"/>
          <w:lang w:val="es-ES"/>
        </w:rPr>
        <w:t xml:space="preserve">asignaturas </w:t>
      </w:r>
      <w:r>
        <w:rPr>
          <w:rFonts w:ascii="Arial" w:hAnsi="Arial" w:cs="Arial"/>
          <w:kern w:val="1"/>
          <w:lang w:val="es-ES"/>
        </w:rPr>
        <w:t xml:space="preserve">o </w:t>
      </w:r>
      <w:r>
        <w:rPr>
          <w:rFonts w:ascii="Arial" w:hAnsi="Arial" w:cs="Arial"/>
          <w:spacing w:val="-3"/>
          <w:kern w:val="1"/>
          <w:lang w:val="es-ES"/>
        </w:rPr>
        <w:t xml:space="preserve">de la </w:t>
      </w:r>
      <w:r>
        <w:rPr>
          <w:rFonts w:ascii="Arial" w:hAnsi="Arial" w:cs="Arial"/>
          <w:spacing w:val="-4"/>
          <w:kern w:val="1"/>
          <w:lang w:val="es-ES"/>
        </w:rPr>
        <w:t xml:space="preserve">extensión </w:t>
      </w:r>
      <w:r>
        <w:rPr>
          <w:rFonts w:ascii="Arial" w:hAnsi="Arial" w:cs="Arial"/>
          <w:spacing w:val="-3"/>
          <w:kern w:val="1"/>
          <w:lang w:val="es-ES"/>
        </w:rPr>
        <w:t xml:space="preserve">de </w:t>
      </w:r>
      <w:r>
        <w:rPr>
          <w:rFonts w:ascii="Arial" w:hAnsi="Arial" w:cs="Arial"/>
          <w:spacing w:val="-4"/>
          <w:kern w:val="1"/>
          <w:lang w:val="es-ES"/>
        </w:rPr>
        <w:t>los horarios</w:t>
      </w:r>
      <w:r>
        <w:rPr>
          <w:rFonts w:ascii="Arial" w:hAnsi="Arial" w:cs="Arial"/>
          <w:spacing w:val="-2"/>
          <w:kern w:val="1"/>
          <w:lang w:val="es-ES"/>
        </w:rPr>
        <w:t xml:space="preserve"> </w:t>
      </w:r>
      <w:r>
        <w:rPr>
          <w:rFonts w:ascii="Arial" w:hAnsi="Arial" w:cs="Arial"/>
          <w:spacing w:val="-3"/>
          <w:kern w:val="1"/>
          <w:lang w:val="es-ES"/>
        </w:rPr>
        <w:t>institucionales).</w:t>
      </w:r>
    </w:p>
    <w:p w14:paraId="4DAA0B8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0F89888C"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A </w:t>
      </w:r>
      <w:r>
        <w:rPr>
          <w:rFonts w:ascii="Arial" w:hAnsi="Arial" w:cs="Arial"/>
          <w:spacing w:val="-4"/>
          <w:kern w:val="1"/>
          <w:lang w:val="es-ES"/>
        </w:rPr>
        <w:t xml:space="preserve">continuación, </w:t>
      </w:r>
      <w:r>
        <w:rPr>
          <w:rFonts w:ascii="Arial" w:hAnsi="Arial" w:cs="Arial"/>
          <w:spacing w:val="3"/>
          <w:kern w:val="1"/>
          <w:lang w:val="es-ES"/>
        </w:rPr>
        <w:t xml:space="preserve">se </w:t>
      </w:r>
      <w:r>
        <w:rPr>
          <w:rFonts w:ascii="Arial" w:hAnsi="Arial" w:cs="Arial"/>
          <w:spacing w:val="-3"/>
          <w:kern w:val="1"/>
          <w:lang w:val="es-ES"/>
        </w:rPr>
        <w:t xml:space="preserve">conceptualizarán </w:t>
      </w:r>
      <w:r>
        <w:rPr>
          <w:rFonts w:ascii="Arial" w:hAnsi="Arial" w:cs="Arial"/>
          <w:spacing w:val="-4"/>
          <w:kern w:val="1"/>
          <w:lang w:val="es-ES"/>
        </w:rPr>
        <w:t xml:space="preserve">los </w:t>
      </w:r>
      <w:r>
        <w:rPr>
          <w:rFonts w:ascii="Arial" w:hAnsi="Arial" w:cs="Arial"/>
          <w:spacing w:val="-3"/>
          <w:kern w:val="1"/>
          <w:lang w:val="es-ES"/>
        </w:rPr>
        <w:t xml:space="preserve">núcleos </w:t>
      </w:r>
      <w:r>
        <w:rPr>
          <w:rFonts w:ascii="Arial" w:hAnsi="Arial" w:cs="Arial"/>
          <w:kern w:val="1"/>
          <w:lang w:val="es-ES"/>
        </w:rPr>
        <w:t xml:space="preserve">temáticos </w:t>
      </w:r>
      <w:r>
        <w:rPr>
          <w:rFonts w:ascii="Arial" w:hAnsi="Arial" w:cs="Arial"/>
          <w:spacing w:val="-3"/>
          <w:kern w:val="1"/>
          <w:lang w:val="es-ES"/>
        </w:rPr>
        <w:t xml:space="preserve">necesarios para </w:t>
      </w:r>
      <w:r>
        <w:rPr>
          <w:rFonts w:ascii="Arial" w:hAnsi="Arial" w:cs="Arial"/>
          <w:spacing w:val="-5"/>
          <w:kern w:val="1"/>
          <w:lang w:val="es-ES"/>
        </w:rPr>
        <w:t xml:space="preserve">generar </w:t>
      </w:r>
      <w:r>
        <w:rPr>
          <w:rFonts w:ascii="Arial" w:hAnsi="Arial" w:cs="Arial"/>
          <w:spacing w:val="-6"/>
          <w:kern w:val="1"/>
          <w:lang w:val="es-ES"/>
        </w:rPr>
        <w:t xml:space="preserve">las </w:t>
      </w:r>
      <w:r>
        <w:rPr>
          <w:rFonts w:ascii="Arial" w:hAnsi="Arial" w:cs="Arial"/>
          <w:spacing w:val="-4"/>
          <w:kern w:val="1"/>
          <w:lang w:val="es-ES"/>
        </w:rPr>
        <w:t>estrategias</w:t>
      </w:r>
      <w:r>
        <w:rPr>
          <w:rFonts w:ascii="Arial" w:hAnsi="Arial" w:cs="Arial"/>
          <w:spacing w:val="53"/>
          <w:kern w:val="1"/>
          <w:lang w:val="es-ES"/>
        </w:rPr>
        <w:t xml:space="preserve"> </w:t>
      </w:r>
      <w:r>
        <w:rPr>
          <w:rFonts w:ascii="Arial" w:hAnsi="Arial" w:cs="Arial"/>
          <w:spacing w:val="-5"/>
          <w:kern w:val="1"/>
          <w:lang w:val="es-ES"/>
        </w:rPr>
        <w:t xml:space="preserve">operativas </w:t>
      </w:r>
      <w:r>
        <w:rPr>
          <w:rFonts w:ascii="Arial" w:hAnsi="Arial" w:cs="Arial"/>
          <w:spacing w:val="-4"/>
          <w:kern w:val="1"/>
          <w:lang w:val="es-ES"/>
        </w:rPr>
        <w:t xml:space="preserve">que  </w:t>
      </w:r>
      <w:r>
        <w:rPr>
          <w:rFonts w:ascii="Arial" w:hAnsi="Arial" w:cs="Arial"/>
          <w:kern w:val="1"/>
          <w:lang w:val="es-ES"/>
        </w:rPr>
        <w:t xml:space="preserve">marcarán </w:t>
      </w:r>
      <w:r>
        <w:rPr>
          <w:rFonts w:ascii="Arial" w:hAnsi="Arial" w:cs="Arial"/>
          <w:spacing w:val="-3"/>
          <w:kern w:val="1"/>
          <w:lang w:val="es-ES"/>
        </w:rPr>
        <w:t xml:space="preserve">el </w:t>
      </w:r>
      <w:r>
        <w:rPr>
          <w:rFonts w:ascii="Arial" w:hAnsi="Arial" w:cs="Arial"/>
          <w:spacing w:val="-4"/>
          <w:kern w:val="1"/>
          <w:lang w:val="es-ES"/>
        </w:rPr>
        <w:t xml:space="preserve">trabajo interdisciplinario del </w:t>
      </w:r>
      <w:r>
        <w:rPr>
          <w:rFonts w:ascii="Arial" w:hAnsi="Arial" w:cs="Arial"/>
          <w:spacing w:val="-5"/>
          <w:kern w:val="1"/>
          <w:lang w:val="es-ES"/>
        </w:rPr>
        <w:t xml:space="preserve">aula,  teniendo  </w:t>
      </w:r>
      <w:r>
        <w:rPr>
          <w:rFonts w:ascii="Arial" w:hAnsi="Arial" w:cs="Arial"/>
          <w:spacing w:val="-6"/>
          <w:kern w:val="1"/>
          <w:lang w:val="es-ES"/>
        </w:rPr>
        <w:t xml:space="preserve">en </w:t>
      </w:r>
      <w:r>
        <w:rPr>
          <w:rFonts w:ascii="Arial" w:hAnsi="Arial" w:cs="Arial"/>
          <w:spacing w:val="-3"/>
          <w:kern w:val="1"/>
          <w:lang w:val="es-ES"/>
        </w:rPr>
        <w:t xml:space="preserve">cuenta </w:t>
      </w:r>
      <w:r>
        <w:rPr>
          <w:rFonts w:ascii="Arial" w:hAnsi="Arial" w:cs="Arial"/>
          <w:spacing w:val="-4"/>
          <w:kern w:val="1"/>
          <w:lang w:val="es-ES"/>
        </w:rPr>
        <w:t>que las</w:t>
      </w:r>
      <w:r>
        <w:rPr>
          <w:rFonts w:ascii="Arial" w:hAnsi="Arial" w:cs="Arial"/>
          <w:spacing w:val="53"/>
          <w:kern w:val="1"/>
          <w:lang w:val="es-ES"/>
        </w:rPr>
        <w:t xml:space="preserve"> </w:t>
      </w:r>
      <w:r>
        <w:rPr>
          <w:rFonts w:ascii="Arial" w:hAnsi="Arial" w:cs="Arial"/>
          <w:spacing w:val="-5"/>
          <w:kern w:val="1"/>
          <w:lang w:val="es-ES"/>
        </w:rPr>
        <w:t xml:space="preserve">habilidades, </w:t>
      </w:r>
      <w:r>
        <w:rPr>
          <w:rFonts w:ascii="Arial" w:hAnsi="Arial" w:cs="Arial"/>
          <w:spacing w:val="-4"/>
          <w:kern w:val="1"/>
          <w:lang w:val="es-ES"/>
        </w:rPr>
        <w:t xml:space="preserve">aptitudes,  </w:t>
      </w:r>
      <w:r>
        <w:rPr>
          <w:rFonts w:ascii="Arial" w:hAnsi="Arial" w:cs="Arial"/>
          <w:spacing w:val="-3"/>
          <w:kern w:val="1"/>
          <w:lang w:val="es-ES"/>
        </w:rPr>
        <w:t xml:space="preserve">capacidades </w:t>
      </w:r>
      <w:r>
        <w:rPr>
          <w:rFonts w:ascii="Arial" w:hAnsi="Arial" w:cs="Arial"/>
          <w:kern w:val="1"/>
          <w:lang w:val="es-ES"/>
        </w:rPr>
        <w:t xml:space="preserve">o competencias </w:t>
      </w:r>
      <w:r>
        <w:rPr>
          <w:rFonts w:ascii="Arial" w:hAnsi="Arial" w:cs="Arial"/>
          <w:spacing w:val="-4"/>
          <w:kern w:val="1"/>
          <w:lang w:val="es-ES"/>
        </w:rPr>
        <w:t xml:space="preserve">que  </w:t>
      </w:r>
      <w:r>
        <w:rPr>
          <w:rFonts w:ascii="Arial" w:hAnsi="Arial" w:cs="Arial"/>
          <w:spacing w:val="-5"/>
          <w:kern w:val="1"/>
          <w:lang w:val="es-ES"/>
        </w:rPr>
        <w:t xml:space="preserve">aquí </w:t>
      </w:r>
      <w:r>
        <w:rPr>
          <w:rFonts w:ascii="Arial" w:hAnsi="Arial" w:cs="Arial"/>
          <w:spacing w:val="3"/>
          <w:kern w:val="1"/>
          <w:lang w:val="es-ES"/>
        </w:rPr>
        <w:t xml:space="preserve">se </w:t>
      </w:r>
      <w:r>
        <w:rPr>
          <w:rFonts w:ascii="Arial" w:hAnsi="Arial" w:cs="Arial"/>
          <w:spacing w:val="-3"/>
          <w:kern w:val="1"/>
          <w:lang w:val="es-ES"/>
        </w:rPr>
        <w:t xml:space="preserve">desarrollan </w:t>
      </w:r>
      <w:r>
        <w:rPr>
          <w:rFonts w:ascii="Arial" w:hAnsi="Arial" w:cs="Arial"/>
          <w:spacing w:val="3"/>
          <w:kern w:val="1"/>
          <w:lang w:val="es-ES"/>
        </w:rPr>
        <w:t xml:space="preserve">se </w:t>
      </w:r>
      <w:r>
        <w:rPr>
          <w:rFonts w:ascii="Arial" w:hAnsi="Arial" w:cs="Arial"/>
          <w:kern w:val="1"/>
          <w:lang w:val="es-ES"/>
        </w:rPr>
        <w:t xml:space="preserve">caracterizan </w:t>
      </w:r>
      <w:r>
        <w:rPr>
          <w:rFonts w:ascii="Arial" w:hAnsi="Arial" w:cs="Arial"/>
          <w:spacing w:val="-4"/>
          <w:kern w:val="1"/>
          <w:lang w:val="es-ES"/>
        </w:rPr>
        <w:t xml:space="preserve">por </w:t>
      </w:r>
      <w:r>
        <w:rPr>
          <w:rFonts w:ascii="Arial" w:hAnsi="Arial" w:cs="Arial"/>
          <w:spacing w:val="-3"/>
          <w:kern w:val="1"/>
          <w:lang w:val="es-ES"/>
        </w:rPr>
        <w:t xml:space="preserve">abarcar </w:t>
      </w:r>
      <w:r>
        <w:rPr>
          <w:rFonts w:ascii="Arial" w:hAnsi="Arial" w:cs="Arial"/>
          <w:kern w:val="1"/>
          <w:lang w:val="es-ES"/>
        </w:rPr>
        <w:t xml:space="preserve">a </w:t>
      </w:r>
      <w:r>
        <w:rPr>
          <w:rFonts w:ascii="Arial" w:hAnsi="Arial" w:cs="Arial"/>
          <w:spacing w:val="-3"/>
          <w:kern w:val="1"/>
          <w:lang w:val="es-ES"/>
        </w:rPr>
        <w:t xml:space="preserve">la persona de </w:t>
      </w:r>
      <w:r>
        <w:rPr>
          <w:rFonts w:ascii="Arial" w:hAnsi="Arial" w:cs="Arial"/>
          <w:kern w:val="1"/>
          <w:lang w:val="es-ES"/>
        </w:rPr>
        <w:t xml:space="preserve">manera </w:t>
      </w:r>
      <w:r>
        <w:rPr>
          <w:rFonts w:ascii="Arial" w:hAnsi="Arial" w:cs="Arial"/>
          <w:spacing w:val="-5"/>
          <w:kern w:val="1"/>
          <w:lang w:val="es-ES"/>
        </w:rPr>
        <w:t xml:space="preserve">integral,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5"/>
          <w:kern w:val="1"/>
          <w:lang w:val="es-ES"/>
        </w:rPr>
        <w:t xml:space="preserve">todas </w:t>
      </w:r>
      <w:r>
        <w:rPr>
          <w:rFonts w:ascii="Arial" w:hAnsi="Arial" w:cs="Arial"/>
          <w:spacing w:val="-6"/>
          <w:kern w:val="1"/>
          <w:lang w:val="es-ES"/>
        </w:rPr>
        <w:t xml:space="preserve">ellas </w:t>
      </w:r>
      <w:r>
        <w:rPr>
          <w:rFonts w:ascii="Arial" w:hAnsi="Arial" w:cs="Arial"/>
          <w:kern w:val="1"/>
          <w:lang w:val="es-ES"/>
        </w:rPr>
        <w:t xml:space="preserve">son </w:t>
      </w:r>
      <w:r>
        <w:rPr>
          <w:rFonts w:ascii="Arial" w:hAnsi="Arial" w:cs="Arial"/>
          <w:spacing w:val="-3"/>
          <w:kern w:val="1"/>
          <w:lang w:val="es-ES"/>
        </w:rPr>
        <w:t xml:space="preserve">enseñables, es </w:t>
      </w:r>
      <w:r>
        <w:rPr>
          <w:rFonts w:ascii="Arial" w:hAnsi="Arial" w:cs="Arial"/>
          <w:kern w:val="1"/>
          <w:lang w:val="es-ES"/>
        </w:rPr>
        <w:t xml:space="preserve">decir,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kern w:val="1"/>
          <w:lang w:val="es-ES"/>
        </w:rPr>
        <w:t xml:space="preserve">transmitir  y </w:t>
      </w:r>
      <w:r>
        <w:rPr>
          <w:rFonts w:ascii="Arial" w:hAnsi="Arial" w:cs="Arial"/>
          <w:spacing w:val="-3"/>
          <w:kern w:val="1"/>
          <w:lang w:val="es-ES"/>
        </w:rPr>
        <w:t xml:space="preserve">ejercitar  progresivamente  de  </w:t>
      </w:r>
      <w:r>
        <w:rPr>
          <w:rFonts w:ascii="Arial" w:hAnsi="Arial" w:cs="Arial"/>
          <w:spacing w:val="-4"/>
          <w:kern w:val="1"/>
          <w:lang w:val="es-ES"/>
        </w:rPr>
        <w:t xml:space="preserve">acuerdo </w:t>
      </w:r>
      <w:r>
        <w:rPr>
          <w:rFonts w:ascii="Arial" w:hAnsi="Arial" w:cs="Arial"/>
          <w:kern w:val="1"/>
          <w:lang w:val="es-ES"/>
        </w:rPr>
        <w:t xml:space="preserve">con </w:t>
      </w:r>
      <w:r>
        <w:rPr>
          <w:rFonts w:ascii="Arial" w:hAnsi="Arial" w:cs="Arial"/>
          <w:spacing w:val="-3"/>
          <w:kern w:val="1"/>
          <w:lang w:val="es-ES"/>
        </w:rPr>
        <w:t xml:space="preserve">distintos </w:t>
      </w:r>
      <w:r>
        <w:rPr>
          <w:rFonts w:ascii="Arial" w:hAnsi="Arial" w:cs="Arial"/>
          <w:spacing w:val="-6"/>
          <w:kern w:val="1"/>
          <w:lang w:val="es-ES"/>
        </w:rPr>
        <w:t xml:space="preserve">niveles </w:t>
      </w:r>
      <w:r>
        <w:rPr>
          <w:rFonts w:ascii="Arial" w:hAnsi="Arial" w:cs="Arial"/>
          <w:spacing w:val="-3"/>
          <w:kern w:val="1"/>
          <w:lang w:val="es-ES"/>
        </w:rPr>
        <w:t xml:space="preserve">de complejidad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4"/>
          <w:kern w:val="1"/>
          <w:lang w:val="es-ES"/>
        </w:rPr>
        <w:t xml:space="preserve">todo </w:t>
      </w:r>
      <w:r>
        <w:rPr>
          <w:rFonts w:ascii="Arial" w:hAnsi="Arial" w:cs="Arial"/>
          <w:spacing w:val="-3"/>
          <w:kern w:val="1"/>
          <w:lang w:val="es-ES"/>
        </w:rPr>
        <w:t>el trayecto</w:t>
      </w:r>
      <w:r>
        <w:rPr>
          <w:rFonts w:ascii="Arial" w:hAnsi="Arial" w:cs="Arial"/>
          <w:spacing w:val="24"/>
          <w:kern w:val="1"/>
          <w:lang w:val="es-ES"/>
        </w:rPr>
        <w:t xml:space="preserve"> </w:t>
      </w:r>
      <w:r>
        <w:rPr>
          <w:rFonts w:ascii="Arial" w:hAnsi="Arial" w:cs="Arial"/>
          <w:kern w:val="1"/>
          <w:lang w:val="es-ES"/>
        </w:rPr>
        <w:t>escolar.</w:t>
      </w:r>
    </w:p>
    <w:p w14:paraId="2A482D6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030B15"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8"/>
          <w:szCs w:val="18"/>
          <w:lang w:val="es-ES"/>
        </w:rPr>
      </w:pPr>
    </w:p>
    <w:p w14:paraId="45CCFAB9"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El punto de partida</w:t>
      </w:r>
    </w:p>
    <w:p w14:paraId="63BB59B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256E4290"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los párrafos anteriores </w:t>
      </w:r>
      <w:r>
        <w:rPr>
          <w:rFonts w:ascii="Arial" w:hAnsi="Arial" w:cs="Arial"/>
          <w:spacing w:val="-3"/>
          <w:kern w:val="1"/>
          <w:lang w:val="es-ES"/>
        </w:rPr>
        <w:t xml:space="preserve">anticipamos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3"/>
          <w:kern w:val="1"/>
          <w:lang w:val="es-ES"/>
        </w:rPr>
        <w:t xml:space="preserve">distinción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que   ahora   sería </w:t>
      </w:r>
      <w:r>
        <w:rPr>
          <w:rFonts w:ascii="Arial" w:hAnsi="Arial" w:cs="Arial"/>
          <w:spacing w:val="-5"/>
          <w:kern w:val="1"/>
          <w:lang w:val="es-ES"/>
        </w:rPr>
        <w:t xml:space="preserve">conveniente </w:t>
      </w:r>
      <w:r>
        <w:rPr>
          <w:rFonts w:ascii="Arial" w:hAnsi="Arial" w:cs="Arial"/>
          <w:kern w:val="1"/>
          <w:lang w:val="es-ES"/>
        </w:rPr>
        <w:t xml:space="preserve">insistir. En </w:t>
      </w:r>
      <w:r>
        <w:rPr>
          <w:rFonts w:ascii="Arial" w:hAnsi="Arial" w:cs="Arial"/>
          <w:spacing w:val="-3"/>
          <w:kern w:val="1"/>
          <w:lang w:val="es-ES"/>
        </w:rPr>
        <w:t xml:space="preserve">efecto, en la </w:t>
      </w:r>
      <w:r>
        <w:rPr>
          <w:rFonts w:ascii="Arial" w:hAnsi="Arial" w:cs="Arial"/>
          <w:kern w:val="1"/>
          <w:lang w:val="es-ES"/>
        </w:rPr>
        <w:t xml:space="preserve">práctica </w:t>
      </w:r>
      <w:r>
        <w:rPr>
          <w:rFonts w:ascii="Arial" w:hAnsi="Arial" w:cs="Arial"/>
          <w:spacing w:val="-4"/>
          <w:kern w:val="1"/>
          <w:lang w:val="es-ES"/>
        </w:rPr>
        <w:t xml:space="preserve">educativa </w:t>
      </w:r>
      <w:r>
        <w:rPr>
          <w:rFonts w:ascii="Arial" w:hAnsi="Arial" w:cs="Arial"/>
          <w:spacing w:val="-3"/>
          <w:kern w:val="1"/>
          <w:lang w:val="es-ES"/>
        </w:rPr>
        <w:t xml:space="preserve">hallamos, </w:t>
      </w:r>
      <w:r>
        <w:rPr>
          <w:rFonts w:ascii="Arial" w:hAnsi="Arial" w:cs="Arial"/>
          <w:spacing w:val="-4"/>
          <w:kern w:val="1"/>
          <w:lang w:val="es-ES"/>
        </w:rPr>
        <w:t xml:space="preserve">por una parte, </w:t>
      </w:r>
      <w:r>
        <w:rPr>
          <w:rFonts w:ascii="Arial" w:hAnsi="Arial" w:cs="Arial"/>
          <w:spacing w:val="-6"/>
          <w:kern w:val="1"/>
          <w:lang w:val="es-ES"/>
        </w:rPr>
        <w:t xml:space="preserve">los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3"/>
          <w:kern w:val="1"/>
          <w:lang w:val="es-ES"/>
        </w:rPr>
        <w:t xml:space="preserve">(“qué” </w:t>
      </w:r>
      <w:r>
        <w:rPr>
          <w:rFonts w:ascii="Arial" w:hAnsi="Arial" w:cs="Arial"/>
          <w:spacing w:val="3"/>
          <w:kern w:val="1"/>
          <w:lang w:val="es-ES"/>
        </w:rPr>
        <w:t xml:space="preserve">se </w:t>
      </w:r>
      <w:r>
        <w:rPr>
          <w:rFonts w:ascii="Arial" w:hAnsi="Arial" w:cs="Arial"/>
          <w:spacing w:val="-4"/>
          <w:kern w:val="1"/>
          <w:lang w:val="es-ES"/>
        </w:rPr>
        <w:t xml:space="preserve">enseña)  </w:t>
      </w:r>
      <w:r>
        <w:rPr>
          <w:rFonts w:ascii="Arial" w:hAnsi="Arial" w:cs="Arial"/>
          <w:spacing w:val="-2"/>
          <w:kern w:val="1"/>
          <w:lang w:val="es-ES"/>
        </w:rPr>
        <w:t xml:space="preserve">dispuesto </w:t>
      </w:r>
      <w:r>
        <w:rPr>
          <w:rFonts w:ascii="Arial" w:hAnsi="Arial" w:cs="Arial"/>
          <w:spacing w:val="-3"/>
          <w:kern w:val="1"/>
          <w:lang w:val="es-ES"/>
        </w:rPr>
        <w:t xml:space="preserve">en </w:t>
      </w:r>
      <w:r>
        <w:rPr>
          <w:rFonts w:ascii="Arial" w:hAnsi="Arial" w:cs="Arial"/>
          <w:spacing w:val="-4"/>
          <w:kern w:val="1"/>
          <w:lang w:val="es-ES"/>
        </w:rPr>
        <w:t xml:space="preserve">asignaturas y, por </w:t>
      </w:r>
      <w:r>
        <w:rPr>
          <w:rFonts w:ascii="Arial" w:hAnsi="Arial" w:cs="Arial"/>
          <w:spacing w:val="-3"/>
          <w:kern w:val="1"/>
          <w:lang w:val="es-ES"/>
        </w:rPr>
        <w:t xml:space="preserve">otra, la </w:t>
      </w:r>
      <w:r>
        <w:rPr>
          <w:rFonts w:ascii="Arial" w:hAnsi="Arial" w:cs="Arial"/>
          <w:spacing w:val="-5"/>
          <w:kern w:val="1"/>
          <w:lang w:val="es-ES"/>
        </w:rPr>
        <w:t xml:space="preserve">metodología </w:t>
      </w:r>
      <w:r>
        <w:rPr>
          <w:rFonts w:ascii="Arial" w:hAnsi="Arial" w:cs="Arial"/>
          <w:spacing w:val="-4"/>
          <w:kern w:val="1"/>
          <w:lang w:val="es-ES"/>
        </w:rPr>
        <w:t xml:space="preserve">(el </w:t>
      </w:r>
      <w:r>
        <w:rPr>
          <w:rFonts w:ascii="Arial" w:hAnsi="Arial" w:cs="Arial"/>
          <w:kern w:val="1"/>
          <w:lang w:val="es-ES"/>
        </w:rPr>
        <w:t xml:space="preserve">“cómo” </w:t>
      </w:r>
      <w:r>
        <w:rPr>
          <w:rFonts w:ascii="Arial" w:hAnsi="Arial" w:cs="Arial"/>
          <w:spacing w:val="-3"/>
          <w:kern w:val="1"/>
          <w:lang w:val="es-ES"/>
        </w:rPr>
        <w:t xml:space="preserve">de la educación)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relaciona  simultáneamente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7"/>
          <w:kern w:val="1"/>
          <w:lang w:val="es-ES"/>
        </w:rPr>
        <w:t xml:space="preserve">índole  </w:t>
      </w:r>
      <w:r>
        <w:rPr>
          <w:rFonts w:ascii="Arial" w:hAnsi="Arial" w:cs="Arial"/>
          <w:spacing w:val="-3"/>
          <w:kern w:val="1"/>
          <w:lang w:val="es-ES"/>
        </w:rPr>
        <w:t xml:space="preserve">disciplinaria </w:t>
      </w:r>
      <w:r>
        <w:rPr>
          <w:rFonts w:ascii="Arial" w:hAnsi="Arial" w:cs="Arial"/>
          <w:spacing w:val="-6"/>
          <w:kern w:val="1"/>
          <w:lang w:val="es-ES"/>
        </w:rPr>
        <w:t xml:space="preserve">de </w:t>
      </w:r>
      <w:r>
        <w:rPr>
          <w:rFonts w:ascii="Arial" w:hAnsi="Arial" w:cs="Arial"/>
          <w:spacing w:val="-4"/>
          <w:kern w:val="1"/>
          <w:lang w:val="es-ES"/>
        </w:rPr>
        <w:t xml:space="preserve">los contenidos </w:t>
      </w:r>
      <w:r>
        <w:rPr>
          <w:rFonts w:ascii="Arial" w:hAnsi="Arial" w:cs="Arial"/>
          <w:kern w:val="1"/>
          <w:lang w:val="es-ES"/>
        </w:rPr>
        <w:t xml:space="preserve">y con </w:t>
      </w:r>
      <w:r>
        <w:rPr>
          <w:rFonts w:ascii="Arial" w:hAnsi="Arial" w:cs="Arial"/>
          <w:spacing w:val="-3"/>
          <w:kern w:val="1"/>
          <w:lang w:val="es-ES"/>
        </w:rPr>
        <w:t xml:space="preserve">la </w:t>
      </w:r>
      <w:r>
        <w:rPr>
          <w:rFonts w:ascii="Arial" w:hAnsi="Arial" w:cs="Arial"/>
          <w:spacing w:val="-5"/>
          <w:kern w:val="1"/>
          <w:lang w:val="es-ES"/>
        </w:rPr>
        <w:t xml:space="preserve">aptitud </w:t>
      </w:r>
      <w:r>
        <w:rPr>
          <w:rFonts w:ascii="Arial" w:hAnsi="Arial" w:cs="Arial"/>
          <w:spacing w:val="-3"/>
          <w:kern w:val="1"/>
          <w:lang w:val="es-ES"/>
        </w:rPr>
        <w:t xml:space="preserve">para revisar </w:t>
      </w:r>
      <w:r>
        <w:rPr>
          <w:rFonts w:ascii="Arial" w:hAnsi="Arial" w:cs="Arial"/>
          <w:kern w:val="1"/>
          <w:lang w:val="es-ES"/>
        </w:rPr>
        <w:t xml:space="preserve">o criticar </w:t>
      </w:r>
      <w:r>
        <w:rPr>
          <w:rFonts w:ascii="Arial" w:hAnsi="Arial" w:cs="Arial"/>
          <w:spacing w:val="-3"/>
          <w:kern w:val="1"/>
          <w:lang w:val="es-ES"/>
        </w:rPr>
        <w:t xml:space="preserve">la </w:t>
      </w:r>
      <w:r>
        <w:rPr>
          <w:rFonts w:ascii="Arial" w:hAnsi="Arial" w:cs="Arial"/>
          <w:kern w:val="1"/>
          <w:lang w:val="es-ES"/>
        </w:rPr>
        <w:t xml:space="preserve">forma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descubren y </w:t>
      </w:r>
      <w:r>
        <w:rPr>
          <w:rFonts w:ascii="Arial" w:hAnsi="Arial" w:cs="Arial"/>
          <w:spacing w:val="-6"/>
          <w:kern w:val="1"/>
          <w:lang w:val="es-ES"/>
        </w:rPr>
        <w:t>adquieren.</w:t>
      </w:r>
    </w:p>
    <w:p w14:paraId="11FC49CF"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0"/>
          <w:szCs w:val="10"/>
          <w:lang w:val="es-ES"/>
        </w:rPr>
      </w:pPr>
    </w:p>
    <w:p w14:paraId="16A84638"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09A98C7" w14:textId="77777777" w:rsidR="002270EE" w:rsidRDefault="002270EE" w:rsidP="002270EE">
      <w:pPr>
        <w:widowControl w:val="0"/>
        <w:autoSpaceDE w:val="0"/>
        <w:autoSpaceDN w:val="0"/>
        <w:adjustRightInd w:val="0"/>
        <w:spacing w:before="153" w:after="0" w:line="240" w:lineRule="auto"/>
        <w:ind w:right="-609"/>
        <w:jc w:val="both"/>
        <w:rPr>
          <w:rFonts w:ascii="Arial" w:hAnsi="Arial" w:cs="Arial"/>
          <w:kern w:val="1"/>
          <w:lang w:val="es-ES"/>
        </w:rPr>
      </w:pPr>
      <w:r>
        <w:rPr>
          <w:rFonts w:ascii="Arial" w:hAnsi="Arial" w:cs="Arial"/>
          <w:kern w:val="1"/>
          <w:lang w:val="es-ES"/>
        </w:rPr>
        <w:t>En esa línea, podemos remontar los procesos de  pensamiento  desde  sus  expresiones más especializadas hasta aquellas que son esenciales y generatrices, liberándolas del anclaje en un saber determinado.</w:t>
      </w:r>
    </w:p>
    <w:p w14:paraId="55E3DA3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1384F19"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Por eso, </w:t>
      </w:r>
      <w:r>
        <w:rPr>
          <w:rFonts w:ascii="Arial" w:hAnsi="Arial" w:cs="Arial"/>
          <w:spacing w:val="-3"/>
          <w:kern w:val="1"/>
          <w:lang w:val="es-ES"/>
        </w:rPr>
        <w:t xml:space="preserve">diseñaremos un </w:t>
      </w:r>
      <w:r>
        <w:rPr>
          <w:rFonts w:ascii="Arial" w:hAnsi="Arial" w:cs="Arial"/>
          <w:kern w:val="1"/>
          <w:lang w:val="es-ES"/>
        </w:rPr>
        <w:t xml:space="preserve">instrumento similar a </w:t>
      </w:r>
      <w:r>
        <w:rPr>
          <w:rFonts w:ascii="Arial" w:hAnsi="Arial" w:cs="Arial"/>
          <w:spacing w:val="-3"/>
          <w:kern w:val="1"/>
          <w:lang w:val="es-ES"/>
        </w:rPr>
        <w:t xml:space="preserve">un </w:t>
      </w:r>
      <w:r>
        <w:rPr>
          <w:rFonts w:ascii="Arial" w:hAnsi="Arial" w:cs="Arial"/>
          <w:kern w:val="1"/>
          <w:lang w:val="es-ES"/>
        </w:rPr>
        <w:t xml:space="preserve">“mapa”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3"/>
          <w:kern w:val="1"/>
          <w:lang w:val="es-ES"/>
        </w:rPr>
        <w:t xml:space="preserve">posible </w:t>
      </w:r>
      <w:r>
        <w:rPr>
          <w:rFonts w:ascii="Arial" w:hAnsi="Arial" w:cs="Arial"/>
          <w:spacing w:val="-4"/>
          <w:kern w:val="1"/>
          <w:lang w:val="es-ES"/>
        </w:rPr>
        <w:t>visualizar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4"/>
          <w:kern w:val="1"/>
          <w:lang w:val="es-ES"/>
        </w:rPr>
        <w:t xml:space="preserve">“itinerarios </w:t>
      </w:r>
      <w:r>
        <w:rPr>
          <w:rFonts w:ascii="Arial" w:hAnsi="Arial" w:cs="Arial"/>
          <w:spacing w:val="-3"/>
          <w:kern w:val="1"/>
          <w:lang w:val="es-ES"/>
        </w:rPr>
        <w:t xml:space="preserve">formativos” de </w:t>
      </w:r>
      <w:r>
        <w:rPr>
          <w:rFonts w:ascii="Arial" w:hAnsi="Arial" w:cs="Arial"/>
          <w:spacing w:val="-4"/>
          <w:kern w:val="1"/>
          <w:lang w:val="es-ES"/>
        </w:rPr>
        <w:t xml:space="preserve">las </w:t>
      </w:r>
      <w:r>
        <w:rPr>
          <w:rFonts w:ascii="Arial" w:hAnsi="Arial" w:cs="Arial"/>
          <w:spacing w:val="-3"/>
          <w:kern w:val="1"/>
          <w:lang w:val="es-ES"/>
        </w:rPr>
        <w:t xml:space="preserve">capacidades, </w:t>
      </w:r>
      <w:r>
        <w:rPr>
          <w:rFonts w:ascii="Arial" w:hAnsi="Arial" w:cs="Arial"/>
          <w:spacing w:val="-6"/>
          <w:kern w:val="1"/>
          <w:lang w:val="es-ES"/>
        </w:rPr>
        <w:t xml:space="preserve">habilidades </w:t>
      </w:r>
      <w:r>
        <w:rPr>
          <w:rFonts w:ascii="Arial" w:hAnsi="Arial" w:cs="Arial"/>
          <w:kern w:val="1"/>
          <w:lang w:val="es-ES"/>
        </w:rPr>
        <w:t xml:space="preserve">y competencias </w:t>
      </w:r>
      <w:r>
        <w:rPr>
          <w:rFonts w:ascii="Arial" w:hAnsi="Arial" w:cs="Arial"/>
          <w:spacing w:val="-4"/>
          <w:kern w:val="1"/>
          <w:lang w:val="es-ES"/>
        </w:rPr>
        <w:t xml:space="preserve">según </w:t>
      </w:r>
      <w:r>
        <w:rPr>
          <w:rFonts w:ascii="Arial" w:hAnsi="Arial" w:cs="Arial"/>
          <w:spacing w:val="-6"/>
          <w:kern w:val="1"/>
          <w:lang w:val="es-ES"/>
        </w:rPr>
        <w:t xml:space="preserve">vayan </w:t>
      </w:r>
      <w:r>
        <w:rPr>
          <w:rFonts w:ascii="Arial" w:hAnsi="Arial" w:cs="Arial"/>
          <w:spacing w:val="-4"/>
          <w:kern w:val="1"/>
          <w:lang w:val="es-ES"/>
        </w:rPr>
        <w:t xml:space="preserve">surgiendo  </w:t>
      </w:r>
      <w:r>
        <w:rPr>
          <w:rFonts w:ascii="Arial" w:hAnsi="Arial" w:cs="Arial"/>
          <w:spacing w:val="-3"/>
          <w:kern w:val="1"/>
          <w:lang w:val="es-ES"/>
        </w:rPr>
        <w:t xml:space="preserve">de </w:t>
      </w:r>
      <w:r>
        <w:rPr>
          <w:rFonts w:ascii="Arial" w:hAnsi="Arial" w:cs="Arial"/>
          <w:spacing w:val="-4"/>
          <w:kern w:val="1"/>
          <w:lang w:val="es-ES"/>
        </w:rPr>
        <w:t>los  núcleos</w:t>
      </w:r>
      <w:r>
        <w:rPr>
          <w:rFonts w:ascii="Arial" w:hAnsi="Arial" w:cs="Arial"/>
          <w:spacing w:val="53"/>
          <w:kern w:val="1"/>
          <w:lang w:val="es-ES"/>
        </w:rPr>
        <w:t xml:space="preserve"> </w:t>
      </w:r>
      <w:r>
        <w:rPr>
          <w:rFonts w:ascii="Arial" w:hAnsi="Arial" w:cs="Arial"/>
          <w:spacing w:val="-5"/>
          <w:kern w:val="1"/>
          <w:lang w:val="es-ES"/>
        </w:rPr>
        <w:t xml:space="preserve">originarios vinculados </w:t>
      </w:r>
      <w:r>
        <w:rPr>
          <w:rFonts w:ascii="Arial" w:hAnsi="Arial" w:cs="Arial"/>
          <w:kern w:val="1"/>
          <w:lang w:val="es-ES"/>
        </w:rPr>
        <w:t xml:space="preserve">a </w:t>
      </w:r>
      <w:r>
        <w:rPr>
          <w:rFonts w:ascii="Arial" w:hAnsi="Arial" w:cs="Arial"/>
          <w:spacing w:val="-4"/>
          <w:kern w:val="1"/>
          <w:lang w:val="es-ES"/>
        </w:rPr>
        <w:t xml:space="preserve">las  operaciones   mentales </w:t>
      </w:r>
      <w:r>
        <w:rPr>
          <w:rFonts w:ascii="Arial" w:hAnsi="Arial" w:cs="Arial"/>
          <w:kern w:val="1"/>
          <w:lang w:val="es-ES"/>
        </w:rPr>
        <w:t xml:space="preserve">básicas. </w:t>
      </w:r>
      <w:r>
        <w:rPr>
          <w:rFonts w:ascii="Arial" w:hAnsi="Arial" w:cs="Arial"/>
          <w:spacing w:val="-3"/>
          <w:kern w:val="1"/>
          <w:lang w:val="es-ES"/>
        </w:rPr>
        <w:t xml:space="preserve">La claridad </w:t>
      </w:r>
      <w:r>
        <w:rPr>
          <w:rFonts w:ascii="Arial" w:hAnsi="Arial" w:cs="Arial"/>
          <w:spacing w:val="-4"/>
          <w:kern w:val="1"/>
          <w:lang w:val="es-ES"/>
        </w:rPr>
        <w:t xml:space="preserve">que </w:t>
      </w:r>
      <w:r>
        <w:rPr>
          <w:rFonts w:ascii="Arial" w:hAnsi="Arial" w:cs="Arial"/>
          <w:spacing w:val="-3"/>
          <w:kern w:val="1"/>
          <w:lang w:val="es-ES"/>
        </w:rPr>
        <w:t xml:space="preserve">posean </w:t>
      </w:r>
      <w:r>
        <w:rPr>
          <w:rFonts w:ascii="Arial" w:hAnsi="Arial" w:cs="Arial"/>
          <w:spacing w:val="-4"/>
          <w:kern w:val="1"/>
          <w:lang w:val="es-ES"/>
        </w:rPr>
        <w:t xml:space="preserve">los </w:t>
      </w:r>
      <w:r>
        <w:rPr>
          <w:rFonts w:ascii="Arial" w:hAnsi="Arial" w:cs="Arial"/>
          <w:spacing w:val="-3"/>
          <w:kern w:val="1"/>
          <w:lang w:val="es-ES"/>
        </w:rPr>
        <w:t xml:space="preserve">profesores  </w:t>
      </w:r>
      <w:r>
        <w:rPr>
          <w:rFonts w:ascii="Arial" w:hAnsi="Arial" w:cs="Arial"/>
          <w:kern w:val="1"/>
          <w:lang w:val="es-ES"/>
        </w:rPr>
        <w:t xml:space="preserve">respecto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kern w:val="1"/>
          <w:lang w:val="es-ES"/>
        </w:rPr>
        <w:t xml:space="preserve">este tema </w:t>
      </w:r>
      <w:r>
        <w:rPr>
          <w:rFonts w:ascii="Arial" w:hAnsi="Arial" w:cs="Arial"/>
          <w:spacing w:val="-3"/>
          <w:kern w:val="1"/>
          <w:lang w:val="es-ES"/>
        </w:rPr>
        <w:t xml:space="preserve">es  </w:t>
      </w:r>
      <w:r>
        <w:rPr>
          <w:rFonts w:ascii="Arial" w:hAnsi="Arial" w:cs="Arial"/>
          <w:spacing w:val="-5"/>
          <w:kern w:val="1"/>
          <w:lang w:val="es-ES"/>
        </w:rPr>
        <w:t xml:space="preserve">fundamental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4"/>
          <w:kern w:val="1"/>
          <w:lang w:val="es-ES"/>
        </w:rPr>
        <w:t xml:space="preserve">pierda </w:t>
      </w:r>
      <w:r>
        <w:rPr>
          <w:rFonts w:ascii="Arial" w:hAnsi="Arial" w:cs="Arial"/>
          <w:spacing w:val="-3"/>
          <w:kern w:val="1"/>
          <w:lang w:val="es-ES"/>
        </w:rPr>
        <w:t xml:space="preserve">la </w:t>
      </w:r>
      <w:r>
        <w:rPr>
          <w:rFonts w:ascii="Arial" w:hAnsi="Arial" w:cs="Arial"/>
          <w:spacing w:val="-4"/>
          <w:kern w:val="1"/>
          <w:lang w:val="es-ES"/>
        </w:rPr>
        <w:t xml:space="preserve">orientación que hay que dar </w:t>
      </w:r>
      <w:r>
        <w:rPr>
          <w:rFonts w:ascii="Arial" w:hAnsi="Arial" w:cs="Arial"/>
          <w:spacing w:val="-3"/>
          <w:kern w:val="1"/>
          <w:lang w:val="es-ES"/>
        </w:rPr>
        <w:t xml:space="preserve">al </w:t>
      </w:r>
      <w:r>
        <w:rPr>
          <w:rFonts w:ascii="Arial" w:hAnsi="Arial" w:cs="Arial"/>
          <w:spacing w:val="-4"/>
          <w:kern w:val="1"/>
          <w:lang w:val="es-ES"/>
        </w:rPr>
        <w:t xml:space="preserve">conjunto </w:t>
      </w:r>
      <w:r>
        <w:rPr>
          <w:rFonts w:ascii="Arial" w:hAnsi="Arial" w:cs="Arial"/>
          <w:spacing w:val="-3"/>
          <w:kern w:val="1"/>
          <w:lang w:val="es-ES"/>
        </w:rPr>
        <w:t xml:space="preserve">de </w:t>
      </w:r>
      <w:r>
        <w:rPr>
          <w:rFonts w:ascii="Arial" w:hAnsi="Arial" w:cs="Arial"/>
          <w:spacing w:val="-4"/>
          <w:kern w:val="1"/>
          <w:lang w:val="es-ES"/>
        </w:rPr>
        <w:t xml:space="preserve">estrategias que </w:t>
      </w:r>
      <w:r>
        <w:rPr>
          <w:rFonts w:ascii="Arial" w:hAnsi="Arial" w:cs="Arial"/>
          <w:spacing w:val="3"/>
          <w:kern w:val="1"/>
          <w:lang w:val="es-ES"/>
        </w:rPr>
        <w:t xml:space="preserve">se </w:t>
      </w:r>
      <w:r>
        <w:rPr>
          <w:rFonts w:ascii="Arial" w:hAnsi="Arial" w:cs="Arial"/>
          <w:spacing w:val="-4"/>
          <w:kern w:val="1"/>
          <w:lang w:val="es-ES"/>
        </w:rPr>
        <w:t xml:space="preserve">enseñen </w:t>
      </w:r>
      <w:r>
        <w:rPr>
          <w:rFonts w:ascii="Arial" w:hAnsi="Arial" w:cs="Arial"/>
          <w:kern w:val="1"/>
          <w:lang w:val="es-ES"/>
        </w:rPr>
        <w:t xml:space="preserve">y </w:t>
      </w:r>
      <w:r>
        <w:rPr>
          <w:rFonts w:ascii="Arial" w:hAnsi="Arial" w:cs="Arial"/>
          <w:spacing w:val="-5"/>
          <w:kern w:val="1"/>
          <w:lang w:val="es-ES"/>
        </w:rPr>
        <w:t xml:space="preserve">que, </w:t>
      </w:r>
      <w:r>
        <w:rPr>
          <w:rFonts w:ascii="Arial" w:hAnsi="Arial" w:cs="Arial"/>
          <w:spacing w:val="-3"/>
          <w:kern w:val="1"/>
          <w:lang w:val="es-ES"/>
        </w:rPr>
        <w:t xml:space="preserve">al </w:t>
      </w:r>
      <w:r>
        <w:rPr>
          <w:rFonts w:ascii="Arial" w:hAnsi="Arial" w:cs="Arial"/>
          <w:spacing w:val="3"/>
          <w:kern w:val="1"/>
          <w:lang w:val="es-ES"/>
        </w:rPr>
        <w:t xml:space="preserve">mismo </w:t>
      </w:r>
      <w:r>
        <w:rPr>
          <w:rFonts w:ascii="Arial" w:hAnsi="Arial" w:cs="Arial"/>
          <w:spacing w:val="-3"/>
          <w:kern w:val="1"/>
          <w:lang w:val="es-ES"/>
        </w:rPr>
        <w:t xml:space="preserve">tiempo, </w:t>
      </w:r>
      <w:r>
        <w:rPr>
          <w:rFonts w:ascii="Arial" w:hAnsi="Arial" w:cs="Arial"/>
          <w:kern w:val="1"/>
          <w:lang w:val="es-ES"/>
        </w:rPr>
        <w:t xml:space="preserve">respete </w:t>
      </w:r>
      <w:r>
        <w:rPr>
          <w:rFonts w:ascii="Arial" w:hAnsi="Arial" w:cs="Arial"/>
          <w:spacing w:val="-3"/>
          <w:kern w:val="1"/>
          <w:lang w:val="es-ES"/>
        </w:rPr>
        <w:t xml:space="preserve">el </w:t>
      </w:r>
      <w:r>
        <w:rPr>
          <w:rFonts w:ascii="Arial" w:hAnsi="Arial" w:cs="Arial"/>
          <w:kern w:val="1"/>
          <w:lang w:val="es-ES"/>
        </w:rPr>
        <w:t xml:space="preserve">carácter </w:t>
      </w:r>
      <w:r>
        <w:rPr>
          <w:rFonts w:ascii="Arial" w:hAnsi="Arial" w:cs="Arial"/>
          <w:spacing w:val="-3"/>
          <w:kern w:val="1"/>
          <w:lang w:val="es-ES"/>
        </w:rPr>
        <w:t xml:space="preserve">progresivo de </w:t>
      </w:r>
      <w:r>
        <w:rPr>
          <w:rFonts w:ascii="Arial" w:hAnsi="Arial" w:cs="Arial"/>
          <w:spacing w:val="3"/>
          <w:kern w:val="1"/>
          <w:lang w:val="es-ES"/>
        </w:rPr>
        <w:t xml:space="preserve">su </w:t>
      </w:r>
      <w:r>
        <w:rPr>
          <w:rFonts w:ascii="Arial" w:hAnsi="Arial" w:cs="Arial"/>
          <w:spacing w:val="-4"/>
          <w:kern w:val="1"/>
          <w:lang w:val="es-ES"/>
        </w:rPr>
        <w:t xml:space="preserve">adquisición. </w:t>
      </w:r>
      <w:r>
        <w:rPr>
          <w:rFonts w:ascii="Arial" w:hAnsi="Arial" w:cs="Arial"/>
          <w:spacing w:val="-6"/>
          <w:kern w:val="1"/>
          <w:lang w:val="es-ES"/>
        </w:rPr>
        <w:t xml:space="preserve">Los </w:t>
      </w:r>
      <w:r>
        <w:rPr>
          <w:rFonts w:ascii="Arial" w:hAnsi="Arial" w:cs="Arial"/>
          <w:spacing w:val="-4"/>
          <w:kern w:val="1"/>
          <w:lang w:val="es-ES"/>
        </w:rPr>
        <w:t>educadores</w:t>
      </w:r>
      <w:r>
        <w:rPr>
          <w:rFonts w:ascii="Arial" w:hAnsi="Arial" w:cs="Arial"/>
          <w:spacing w:val="53"/>
          <w:kern w:val="1"/>
          <w:lang w:val="es-ES"/>
        </w:rPr>
        <w:t xml:space="preserve"> </w:t>
      </w:r>
      <w:r>
        <w:rPr>
          <w:rFonts w:ascii="Arial" w:hAnsi="Arial" w:cs="Arial"/>
          <w:spacing w:val="-5"/>
          <w:kern w:val="1"/>
          <w:lang w:val="es-ES"/>
        </w:rPr>
        <w:t xml:space="preserve">deben </w:t>
      </w:r>
      <w:r>
        <w:rPr>
          <w:rFonts w:ascii="Arial" w:hAnsi="Arial" w:cs="Arial"/>
          <w:kern w:val="1"/>
          <w:lang w:val="es-ES"/>
        </w:rPr>
        <w:t xml:space="preserve">ser conscientes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comprender el </w:t>
      </w:r>
      <w:r>
        <w:rPr>
          <w:rFonts w:ascii="Arial" w:hAnsi="Arial" w:cs="Arial"/>
          <w:kern w:val="1"/>
          <w:lang w:val="es-ES"/>
        </w:rPr>
        <w:t xml:space="preserve">rol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operaciones </w:t>
      </w:r>
      <w:r>
        <w:rPr>
          <w:rFonts w:ascii="Arial" w:hAnsi="Arial" w:cs="Arial"/>
          <w:spacing w:val="-4"/>
          <w:kern w:val="1"/>
          <w:lang w:val="es-ES"/>
        </w:rPr>
        <w:t xml:space="preserve">intelectuales </w:t>
      </w:r>
      <w:r>
        <w:rPr>
          <w:rFonts w:ascii="Arial" w:hAnsi="Arial" w:cs="Arial"/>
          <w:spacing w:val="-3"/>
          <w:kern w:val="1"/>
          <w:lang w:val="es-ES"/>
        </w:rPr>
        <w:t xml:space="preserve">es </w:t>
      </w:r>
      <w:r>
        <w:rPr>
          <w:rFonts w:ascii="Arial" w:hAnsi="Arial" w:cs="Arial"/>
          <w:spacing w:val="-4"/>
          <w:kern w:val="1"/>
          <w:lang w:val="es-ES"/>
        </w:rPr>
        <w:t xml:space="preserve">fundamental </w:t>
      </w:r>
      <w:r>
        <w:rPr>
          <w:rFonts w:ascii="Arial" w:hAnsi="Arial" w:cs="Arial"/>
          <w:spacing w:val="-3"/>
          <w:kern w:val="1"/>
          <w:lang w:val="es-ES"/>
        </w:rPr>
        <w:t xml:space="preserve">para la adquisición </w:t>
      </w:r>
      <w:r>
        <w:rPr>
          <w:rFonts w:ascii="Arial" w:hAnsi="Arial" w:cs="Arial"/>
          <w:spacing w:val="-4"/>
          <w:kern w:val="1"/>
          <w:lang w:val="es-ES"/>
        </w:rPr>
        <w:t xml:space="preserve">del </w:t>
      </w:r>
      <w:r>
        <w:rPr>
          <w:rFonts w:ascii="Arial" w:hAnsi="Arial" w:cs="Arial"/>
          <w:kern w:val="1"/>
          <w:lang w:val="es-ES"/>
        </w:rPr>
        <w:t xml:space="preserve">conocimiento </w:t>
      </w:r>
      <w:r>
        <w:rPr>
          <w:rFonts w:ascii="Arial" w:hAnsi="Arial" w:cs="Arial"/>
          <w:spacing w:val="-5"/>
          <w:kern w:val="1"/>
          <w:lang w:val="es-ES"/>
        </w:rPr>
        <w:t xml:space="preserve">(entendido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3"/>
          <w:kern w:val="1"/>
          <w:lang w:val="es-ES"/>
        </w:rPr>
        <w:t xml:space="preserve">trata de </w:t>
      </w:r>
      <w:r>
        <w:rPr>
          <w:rFonts w:ascii="Arial" w:hAnsi="Arial" w:cs="Arial"/>
          <w:spacing w:val="-4"/>
          <w:kern w:val="1"/>
          <w:lang w:val="es-ES"/>
        </w:rPr>
        <w:t xml:space="preserve">una </w:t>
      </w:r>
      <w:r>
        <w:rPr>
          <w:rFonts w:ascii="Arial" w:hAnsi="Arial" w:cs="Arial"/>
          <w:spacing w:val="-3"/>
          <w:kern w:val="1"/>
          <w:lang w:val="es-ES"/>
        </w:rPr>
        <w:t xml:space="preserve">pasiva </w:t>
      </w:r>
      <w:r>
        <w:rPr>
          <w:rFonts w:ascii="Arial" w:hAnsi="Arial" w:cs="Arial"/>
          <w:kern w:val="1"/>
          <w:lang w:val="es-ES"/>
        </w:rPr>
        <w:t xml:space="preserve">recepción </w:t>
      </w:r>
      <w:r>
        <w:rPr>
          <w:rFonts w:ascii="Arial" w:hAnsi="Arial" w:cs="Arial"/>
          <w:spacing w:val="-3"/>
          <w:kern w:val="1"/>
          <w:lang w:val="es-ES"/>
        </w:rPr>
        <w:t xml:space="preserve">de ideas, </w:t>
      </w:r>
      <w:r>
        <w:rPr>
          <w:rFonts w:ascii="Arial" w:hAnsi="Arial" w:cs="Arial"/>
          <w:kern w:val="1"/>
          <w:lang w:val="es-ES"/>
        </w:rPr>
        <w:t xml:space="preserve">sino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activa </w:t>
      </w:r>
      <w:r>
        <w:rPr>
          <w:rFonts w:ascii="Arial" w:hAnsi="Arial" w:cs="Arial"/>
          <w:spacing w:val="-4"/>
          <w:kern w:val="1"/>
          <w:lang w:val="es-ES"/>
        </w:rPr>
        <w:t xml:space="preserve">búsqueda </w:t>
      </w:r>
      <w:r>
        <w:rPr>
          <w:rFonts w:ascii="Arial" w:hAnsi="Arial" w:cs="Arial"/>
          <w:kern w:val="1"/>
          <w:lang w:val="es-ES"/>
        </w:rPr>
        <w:t xml:space="preserve">y crítica </w:t>
      </w:r>
      <w:r>
        <w:rPr>
          <w:rFonts w:ascii="Arial" w:hAnsi="Arial" w:cs="Arial"/>
          <w:spacing w:val="-3"/>
          <w:kern w:val="1"/>
          <w:lang w:val="es-ES"/>
        </w:rPr>
        <w:t xml:space="preserve">de la información, </w:t>
      </w:r>
      <w:r>
        <w:rPr>
          <w:rFonts w:ascii="Arial" w:hAnsi="Arial" w:cs="Arial"/>
          <w:kern w:val="1"/>
          <w:lang w:val="es-ES"/>
        </w:rPr>
        <w:t xml:space="preserve">con </w:t>
      </w:r>
      <w:r>
        <w:rPr>
          <w:rFonts w:ascii="Arial" w:hAnsi="Arial" w:cs="Arial"/>
          <w:spacing w:val="-3"/>
          <w:kern w:val="1"/>
          <w:lang w:val="es-ES"/>
        </w:rPr>
        <w:t xml:space="preserve">el fin de establecer </w:t>
      </w:r>
      <w:r>
        <w:rPr>
          <w:rFonts w:ascii="Arial" w:hAnsi="Arial" w:cs="Arial"/>
          <w:kern w:val="1"/>
          <w:lang w:val="es-ES"/>
        </w:rPr>
        <w:t xml:space="preserve">sus </w:t>
      </w:r>
      <w:r>
        <w:rPr>
          <w:rFonts w:ascii="Arial" w:hAnsi="Arial" w:cs="Arial"/>
          <w:spacing w:val="-4"/>
          <w:kern w:val="1"/>
          <w:lang w:val="es-ES"/>
        </w:rPr>
        <w:t>relaciones</w:t>
      </w:r>
      <w:r>
        <w:rPr>
          <w:rFonts w:ascii="Arial" w:hAnsi="Arial" w:cs="Arial"/>
          <w:spacing w:val="36"/>
          <w:kern w:val="1"/>
          <w:lang w:val="es-ES"/>
        </w:rPr>
        <w:t xml:space="preserve"> </w:t>
      </w:r>
      <w:r>
        <w:rPr>
          <w:rFonts w:ascii="Arial" w:hAnsi="Arial" w:cs="Arial"/>
          <w:spacing w:val="-3"/>
          <w:kern w:val="1"/>
          <w:lang w:val="es-ES"/>
        </w:rPr>
        <w:t>significativas).</w:t>
      </w:r>
    </w:p>
    <w:p w14:paraId="083F2C0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A87E57F" w14:textId="77777777" w:rsidR="002270EE" w:rsidRDefault="002270EE" w:rsidP="002270EE">
      <w:pPr>
        <w:widowControl w:val="0"/>
        <w:autoSpaceDE w:val="0"/>
        <w:autoSpaceDN w:val="0"/>
        <w:adjustRightInd w:val="0"/>
        <w:spacing w:after="0" w:line="240" w:lineRule="auto"/>
        <w:ind w:right="-619"/>
        <w:jc w:val="both"/>
        <w:rPr>
          <w:rFonts w:ascii="Times New Roman" w:hAnsi="Times New Roman" w:cs="Times New Roman"/>
          <w:kern w:val="1"/>
          <w:lang w:val="es-ES"/>
        </w:rPr>
      </w:pPr>
      <w:r>
        <w:rPr>
          <w:rFonts w:ascii="Arial" w:hAnsi="Arial" w:cs="Arial"/>
          <w:spacing w:val="-7"/>
          <w:kern w:val="1"/>
          <w:lang w:val="es-ES"/>
        </w:rPr>
        <w:t xml:space="preserve">Así, </w:t>
      </w:r>
      <w:r>
        <w:rPr>
          <w:rFonts w:ascii="Arial" w:hAnsi="Arial" w:cs="Arial"/>
          <w:spacing w:val="-3"/>
          <w:kern w:val="1"/>
          <w:lang w:val="es-ES"/>
        </w:rPr>
        <w:t xml:space="preserve">entonces, </w:t>
      </w:r>
      <w:r>
        <w:rPr>
          <w:rFonts w:ascii="Arial" w:hAnsi="Arial" w:cs="Arial"/>
          <w:spacing w:val="-4"/>
          <w:kern w:val="1"/>
          <w:lang w:val="es-ES"/>
        </w:rPr>
        <w:t>proponemos</w:t>
      </w:r>
      <w:r>
        <w:rPr>
          <w:rFonts w:ascii="Arial" w:hAnsi="Arial" w:cs="Arial"/>
          <w:spacing w:val="53"/>
          <w:kern w:val="1"/>
          <w:lang w:val="es-ES"/>
        </w:rPr>
        <w:t xml:space="preserve"> </w:t>
      </w:r>
      <w:r>
        <w:rPr>
          <w:rFonts w:ascii="Arial" w:hAnsi="Arial" w:cs="Arial"/>
          <w:spacing w:val="-4"/>
          <w:kern w:val="1"/>
          <w:lang w:val="es-ES"/>
        </w:rPr>
        <w:t xml:space="preserve">los  siguientes  núcleos  </w:t>
      </w:r>
      <w:r>
        <w:rPr>
          <w:rFonts w:ascii="Arial" w:hAnsi="Arial" w:cs="Arial"/>
          <w:spacing w:val="-5"/>
          <w:kern w:val="1"/>
          <w:lang w:val="es-ES"/>
        </w:rPr>
        <w:t xml:space="preserve">generadores </w:t>
      </w:r>
      <w:r>
        <w:rPr>
          <w:rFonts w:ascii="Arial" w:hAnsi="Arial" w:cs="Arial"/>
          <w:spacing w:val="-3"/>
          <w:kern w:val="1"/>
          <w:lang w:val="es-ES"/>
        </w:rPr>
        <w:t xml:space="preserve">de capacidades </w:t>
      </w:r>
      <w:r>
        <w:rPr>
          <w:rFonts w:ascii="Arial" w:hAnsi="Arial" w:cs="Arial"/>
          <w:kern w:val="1"/>
          <w:lang w:val="es-ES"/>
        </w:rPr>
        <w:t xml:space="preserve">y </w:t>
      </w:r>
      <w:r>
        <w:rPr>
          <w:rFonts w:ascii="Arial" w:hAnsi="Arial" w:cs="Arial"/>
          <w:spacing w:val="-5"/>
          <w:kern w:val="1"/>
          <w:lang w:val="es-ES"/>
        </w:rPr>
        <w:t xml:space="preserve">habilidades, </w:t>
      </w:r>
      <w:r>
        <w:rPr>
          <w:rFonts w:ascii="Arial" w:hAnsi="Arial" w:cs="Arial"/>
          <w:spacing w:val="-4"/>
          <w:kern w:val="1"/>
          <w:lang w:val="es-ES"/>
        </w:rPr>
        <w:t xml:space="preserve">las </w:t>
      </w:r>
      <w:r>
        <w:rPr>
          <w:rFonts w:ascii="Arial" w:hAnsi="Arial" w:cs="Arial"/>
          <w:kern w:val="1"/>
          <w:lang w:val="es-ES"/>
        </w:rPr>
        <w:t xml:space="preserve">cuales, </w:t>
      </w:r>
      <w:r>
        <w:rPr>
          <w:rFonts w:ascii="Arial" w:hAnsi="Arial" w:cs="Arial"/>
          <w:spacing w:val="-4"/>
          <w:kern w:val="1"/>
          <w:lang w:val="es-ES"/>
        </w:rPr>
        <w:t xml:space="preserve">una </w:t>
      </w:r>
      <w:r>
        <w:rPr>
          <w:rFonts w:ascii="Arial" w:hAnsi="Arial" w:cs="Arial"/>
          <w:spacing w:val="-5"/>
          <w:kern w:val="1"/>
          <w:lang w:val="es-ES"/>
        </w:rPr>
        <w:t xml:space="preserve">vez </w:t>
      </w:r>
      <w:r>
        <w:rPr>
          <w:rFonts w:ascii="Arial" w:hAnsi="Arial" w:cs="Arial"/>
          <w:spacing w:val="-4"/>
          <w:kern w:val="1"/>
          <w:lang w:val="es-ES"/>
        </w:rPr>
        <w:t xml:space="preserve">derivadas, finalmente </w:t>
      </w:r>
      <w:r>
        <w:rPr>
          <w:rFonts w:ascii="Arial" w:hAnsi="Arial" w:cs="Arial"/>
          <w:kern w:val="1"/>
          <w:lang w:val="es-ES"/>
        </w:rPr>
        <w:t xml:space="preserve">componen con </w:t>
      </w:r>
      <w:r>
        <w:rPr>
          <w:rFonts w:ascii="Arial" w:hAnsi="Arial" w:cs="Arial"/>
          <w:spacing w:val="-4"/>
          <w:kern w:val="1"/>
          <w:lang w:val="es-ES"/>
        </w:rPr>
        <w:t xml:space="preserve">los </w:t>
      </w:r>
      <w:r>
        <w:rPr>
          <w:rFonts w:ascii="Arial" w:hAnsi="Arial" w:cs="Arial"/>
          <w:kern w:val="1"/>
          <w:lang w:val="es-ES"/>
        </w:rPr>
        <w:t xml:space="preserve">primeros </w:t>
      </w:r>
      <w:r>
        <w:rPr>
          <w:rFonts w:ascii="Arial" w:hAnsi="Arial" w:cs="Arial"/>
          <w:spacing w:val="-3"/>
          <w:kern w:val="1"/>
          <w:lang w:val="es-ES"/>
        </w:rPr>
        <w:t xml:space="preserve">un </w:t>
      </w:r>
      <w:r>
        <w:rPr>
          <w:rFonts w:ascii="Arial" w:hAnsi="Arial" w:cs="Arial"/>
          <w:spacing w:val="-6"/>
          <w:kern w:val="1"/>
          <w:lang w:val="es-ES"/>
        </w:rPr>
        <w:t xml:space="preserve">todo </w:t>
      </w:r>
      <w:r>
        <w:rPr>
          <w:rFonts w:ascii="Arial" w:hAnsi="Arial" w:cs="Arial"/>
          <w:kern w:val="1"/>
          <w:lang w:val="es-ES"/>
        </w:rPr>
        <w:t xml:space="preserve">sistemáticamente </w:t>
      </w:r>
      <w:r>
        <w:rPr>
          <w:rFonts w:ascii="Arial" w:hAnsi="Arial" w:cs="Arial"/>
          <w:spacing w:val="-4"/>
          <w:kern w:val="1"/>
          <w:lang w:val="es-ES"/>
        </w:rPr>
        <w:t>organizado.</w:t>
      </w:r>
      <w:r>
        <w:rPr>
          <w:rFonts w:ascii="Arial" w:hAnsi="Arial" w:cs="Arial"/>
          <w:spacing w:val="53"/>
          <w:kern w:val="1"/>
          <w:lang w:val="es-ES"/>
        </w:rPr>
        <w:t xml:space="preserve"> </w:t>
      </w:r>
      <w:r>
        <w:rPr>
          <w:rFonts w:ascii="Arial" w:hAnsi="Arial" w:cs="Arial"/>
          <w:kern w:val="1"/>
          <w:lang w:val="es-ES"/>
        </w:rPr>
        <w:t xml:space="preserve">Para </w:t>
      </w:r>
      <w:r>
        <w:rPr>
          <w:rFonts w:ascii="Arial" w:hAnsi="Arial" w:cs="Arial"/>
          <w:spacing w:val="-3"/>
          <w:kern w:val="1"/>
          <w:lang w:val="es-ES"/>
        </w:rPr>
        <w:t xml:space="preserve">denominarlos, </w:t>
      </w:r>
      <w:r>
        <w:rPr>
          <w:rFonts w:ascii="Arial" w:hAnsi="Arial" w:cs="Arial"/>
          <w:spacing w:val="-5"/>
          <w:kern w:val="1"/>
          <w:lang w:val="es-ES"/>
        </w:rPr>
        <w:t xml:space="preserve">podríamos </w:t>
      </w:r>
      <w:r>
        <w:rPr>
          <w:rFonts w:ascii="Arial" w:hAnsi="Arial" w:cs="Arial"/>
          <w:spacing w:val="-3"/>
          <w:kern w:val="1"/>
          <w:lang w:val="es-ES"/>
        </w:rPr>
        <w:t xml:space="preserve">utilizar la </w:t>
      </w:r>
      <w:r>
        <w:rPr>
          <w:rFonts w:ascii="Arial" w:hAnsi="Arial" w:cs="Arial"/>
          <w:spacing w:val="-4"/>
          <w:kern w:val="1"/>
          <w:lang w:val="es-ES"/>
        </w:rPr>
        <w:t xml:space="preserve">expresión </w:t>
      </w:r>
      <w:r>
        <w:rPr>
          <w:rFonts w:ascii="Arial" w:hAnsi="Arial" w:cs="Arial"/>
          <w:spacing w:val="-6"/>
          <w:kern w:val="1"/>
          <w:lang w:val="es-ES"/>
        </w:rPr>
        <w:t xml:space="preserve">del </w:t>
      </w:r>
      <w:r>
        <w:rPr>
          <w:rFonts w:ascii="Arial" w:hAnsi="Arial" w:cs="Arial"/>
          <w:spacing w:val="-5"/>
          <w:kern w:val="1"/>
          <w:lang w:val="es-ES"/>
        </w:rPr>
        <w:t xml:space="preserve">antropólogo </w:t>
      </w:r>
      <w:r>
        <w:rPr>
          <w:rFonts w:ascii="Arial" w:hAnsi="Arial" w:cs="Arial"/>
          <w:kern w:val="1"/>
          <w:lang w:val="es-ES"/>
        </w:rPr>
        <w:t xml:space="preserve">Brad </w:t>
      </w:r>
      <w:r>
        <w:rPr>
          <w:rFonts w:ascii="Arial" w:hAnsi="Arial" w:cs="Arial"/>
          <w:spacing w:val="-3"/>
          <w:kern w:val="1"/>
          <w:lang w:val="es-ES"/>
        </w:rPr>
        <w:t xml:space="preserve">Shore, </w:t>
      </w:r>
      <w:r>
        <w:rPr>
          <w:rFonts w:ascii="Arial" w:hAnsi="Arial" w:cs="Arial"/>
          <w:kern w:val="1"/>
          <w:lang w:val="es-ES"/>
        </w:rPr>
        <w:t xml:space="preserve">“esquemas </w:t>
      </w:r>
      <w:r>
        <w:rPr>
          <w:rFonts w:ascii="Arial" w:hAnsi="Arial" w:cs="Arial"/>
          <w:spacing w:val="-4"/>
          <w:kern w:val="1"/>
          <w:lang w:val="es-ES"/>
        </w:rPr>
        <w:t xml:space="preserve">fundacionales”, </w:t>
      </w:r>
      <w:r>
        <w:rPr>
          <w:rFonts w:ascii="Arial" w:hAnsi="Arial" w:cs="Arial"/>
          <w:kern w:val="1"/>
          <w:lang w:val="es-ES"/>
        </w:rPr>
        <w:t xml:space="preserve">o </w:t>
      </w:r>
      <w:r>
        <w:rPr>
          <w:rFonts w:ascii="Arial" w:hAnsi="Arial" w:cs="Arial"/>
          <w:spacing w:val="-3"/>
          <w:kern w:val="1"/>
          <w:lang w:val="es-ES"/>
        </w:rPr>
        <w:t xml:space="preserve">la de </w:t>
      </w:r>
      <w:r>
        <w:rPr>
          <w:rFonts w:ascii="Arial" w:hAnsi="Arial" w:cs="Arial"/>
          <w:spacing w:val="-6"/>
          <w:kern w:val="1"/>
          <w:lang w:val="es-ES"/>
        </w:rPr>
        <w:t xml:space="preserve">Margaret </w:t>
      </w:r>
      <w:r>
        <w:rPr>
          <w:rFonts w:ascii="Arial" w:hAnsi="Arial" w:cs="Arial"/>
          <w:spacing w:val="-4"/>
          <w:kern w:val="1"/>
          <w:lang w:val="es-ES"/>
        </w:rPr>
        <w:t xml:space="preserve">Boden, </w:t>
      </w:r>
      <w:r>
        <w:rPr>
          <w:rFonts w:ascii="Arial" w:hAnsi="Arial" w:cs="Arial"/>
          <w:kern w:val="1"/>
          <w:lang w:val="es-ES"/>
        </w:rPr>
        <w:t xml:space="preserve">“sistema </w:t>
      </w:r>
      <w:r>
        <w:rPr>
          <w:rFonts w:ascii="Arial" w:hAnsi="Arial" w:cs="Arial"/>
          <w:spacing w:val="-6"/>
          <w:kern w:val="1"/>
          <w:lang w:val="es-ES"/>
        </w:rPr>
        <w:t xml:space="preserve">de </w:t>
      </w:r>
      <w:r>
        <w:rPr>
          <w:rFonts w:ascii="Arial" w:hAnsi="Arial" w:cs="Arial"/>
          <w:spacing w:val="-4"/>
          <w:kern w:val="1"/>
          <w:lang w:val="es-ES"/>
        </w:rPr>
        <w:t xml:space="preserve">reglas generativas” </w:t>
      </w:r>
      <w:r>
        <w:rPr>
          <w:rFonts w:ascii="Arial" w:hAnsi="Arial" w:cs="Arial"/>
          <w:spacing w:val="-3"/>
          <w:kern w:val="1"/>
          <w:lang w:val="es-ES"/>
        </w:rPr>
        <w:t xml:space="preserve">o, en un sentido  </w:t>
      </w:r>
      <w:r>
        <w:rPr>
          <w:rFonts w:ascii="Arial" w:hAnsi="Arial" w:cs="Arial"/>
          <w:kern w:val="1"/>
          <w:lang w:val="es-ES"/>
        </w:rPr>
        <w:t xml:space="preserve">más  </w:t>
      </w:r>
      <w:r>
        <w:rPr>
          <w:rFonts w:ascii="Arial" w:hAnsi="Arial" w:cs="Arial"/>
          <w:spacing w:val="-5"/>
          <w:kern w:val="1"/>
          <w:lang w:val="es-ES"/>
        </w:rPr>
        <w:t xml:space="preserve">vygotskiano,  </w:t>
      </w:r>
      <w:r>
        <w:rPr>
          <w:rFonts w:ascii="Arial" w:hAnsi="Arial" w:cs="Arial"/>
          <w:kern w:val="1"/>
          <w:lang w:val="es-ES"/>
        </w:rPr>
        <w:t xml:space="preserve">“estructuras  </w:t>
      </w:r>
      <w:r>
        <w:rPr>
          <w:rFonts w:ascii="Arial" w:hAnsi="Arial" w:cs="Arial"/>
          <w:spacing w:val="-5"/>
          <w:kern w:val="1"/>
          <w:lang w:val="es-ES"/>
        </w:rPr>
        <w:t xml:space="preserve">cognitivas </w:t>
      </w:r>
      <w:r>
        <w:rPr>
          <w:rFonts w:ascii="Arial" w:hAnsi="Arial" w:cs="Arial"/>
          <w:spacing w:val="-4"/>
          <w:kern w:val="1"/>
          <w:lang w:val="es-ES"/>
        </w:rPr>
        <w:t>generadoras”,</w:t>
      </w:r>
      <w:r>
        <w:rPr>
          <w:rFonts w:ascii="Arial" w:hAnsi="Arial" w:cs="Arial"/>
          <w:spacing w:val="53"/>
          <w:kern w:val="1"/>
          <w:lang w:val="es-ES"/>
        </w:rPr>
        <w:t xml:space="preserve"> </w:t>
      </w:r>
      <w:r>
        <w:rPr>
          <w:rFonts w:ascii="Arial" w:hAnsi="Arial" w:cs="Arial"/>
          <w:spacing w:val="-3"/>
          <w:kern w:val="1"/>
          <w:lang w:val="es-ES"/>
        </w:rPr>
        <w:t xml:space="preserve">según el </w:t>
      </w:r>
      <w:r>
        <w:rPr>
          <w:rFonts w:ascii="Arial" w:hAnsi="Arial" w:cs="Arial"/>
          <w:kern w:val="1"/>
          <w:lang w:val="es-ES"/>
        </w:rPr>
        <w:t xml:space="preserve">nombre </w:t>
      </w:r>
      <w:r>
        <w:rPr>
          <w:rFonts w:ascii="Arial" w:hAnsi="Arial" w:cs="Arial"/>
          <w:spacing w:val="-3"/>
          <w:kern w:val="1"/>
          <w:lang w:val="es-ES"/>
        </w:rPr>
        <w:t xml:space="preserve">usado </w:t>
      </w:r>
      <w:r>
        <w:rPr>
          <w:rFonts w:ascii="Arial" w:hAnsi="Arial" w:cs="Arial"/>
          <w:spacing w:val="-4"/>
          <w:kern w:val="1"/>
          <w:lang w:val="es-ES"/>
        </w:rPr>
        <w:t xml:space="preserve">por  </w:t>
      </w:r>
      <w:r>
        <w:rPr>
          <w:rFonts w:ascii="Arial" w:hAnsi="Arial" w:cs="Arial"/>
          <w:spacing w:val="-5"/>
          <w:kern w:val="1"/>
          <w:lang w:val="es-ES"/>
        </w:rPr>
        <w:t xml:space="preserve">Philippe </w:t>
      </w:r>
      <w:r>
        <w:rPr>
          <w:rFonts w:ascii="Arial" w:hAnsi="Arial" w:cs="Arial"/>
          <w:kern w:val="1"/>
          <w:lang w:val="es-ES"/>
        </w:rPr>
        <w:t xml:space="preserve">Descola </w:t>
      </w:r>
      <w:r>
        <w:rPr>
          <w:rFonts w:ascii="Arial" w:hAnsi="Arial" w:cs="Arial"/>
          <w:spacing w:val="-3"/>
          <w:kern w:val="1"/>
          <w:lang w:val="es-ES"/>
        </w:rPr>
        <w:t xml:space="preserve">para </w:t>
      </w:r>
      <w:r>
        <w:rPr>
          <w:rFonts w:ascii="Arial" w:hAnsi="Arial" w:cs="Arial"/>
          <w:kern w:val="1"/>
          <w:lang w:val="es-ES"/>
        </w:rPr>
        <w:t xml:space="preserve">referirse  a  </w:t>
      </w:r>
      <w:r>
        <w:rPr>
          <w:rFonts w:ascii="Arial" w:hAnsi="Arial" w:cs="Arial"/>
          <w:spacing w:val="-6"/>
          <w:kern w:val="1"/>
          <w:lang w:val="es-ES"/>
        </w:rPr>
        <w:t xml:space="preserve">las </w:t>
      </w:r>
      <w:r>
        <w:rPr>
          <w:rFonts w:ascii="Arial" w:hAnsi="Arial" w:cs="Arial"/>
          <w:kern w:val="1"/>
          <w:lang w:val="es-ES"/>
        </w:rPr>
        <w:t xml:space="preserve">estructuras abstractas </w:t>
      </w:r>
      <w:r>
        <w:rPr>
          <w:rFonts w:ascii="Arial" w:hAnsi="Arial" w:cs="Arial"/>
          <w:spacing w:val="-3"/>
          <w:kern w:val="1"/>
          <w:lang w:val="es-ES"/>
        </w:rPr>
        <w:t xml:space="preserve">de </w:t>
      </w:r>
      <w:r>
        <w:rPr>
          <w:rFonts w:ascii="Arial" w:hAnsi="Arial" w:cs="Arial"/>
          <w:spacing w:val="-4"/>
          <w:kern w:val="1"/>
          <w:lang w:val="es-ES"/>
        </w:rPr>
        <w:t>naturaleza</w:t>
      </w:r>
      <w:r>
        <w:rPr>
          <w:rFonts w:ascii="Arial" w:hAnsi="Arial" w:cs="Arial"/>
          <w:spacing w:val="53"/>
          <w:kern w:val="1"/>
          <w:lang w:val="es-ES"/>
        </w:rPr>
        <w:t xml:space="preserve"> </w:t>
      </w:r>
      <w:r>
        <w:rPr>
          <w:rFonts w:ascii="Arial" w:hAnsi="Arial" w:cs="Arial"/>
          <w:spacing w:val="-3"/>
          <w:kern w:val="1"/>
          <w:lang w:val="es-ES"/>
        </w:rPr>
        <w:t xml:space="preserve">colectiva </w:t>
      </w:r>
      <w:r>
        <w:rPr>
          <w:rFonts w:ascii="Arial" w:hAnsi="Arial" w:cs="Arial"/>
          <w:spacing w:val="-4"/>
          <w:kern w:val="1"/>
          <w:lang w:val="es-ES"/>
        </w:rPr>
        <w:t xml:space="preserve">que organizan los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acción práctica. Para </w:t>
      </w:r>
      <w:r>
        <w:rPr>
          <w:rFonts w:ascii="Arial" w:hAnsi="Arial" w:cs="Arial"/>
          <w:spacing w:val="-5"/>
          <w:kern w:val="1"/>
          <w:lang w:val="es-ES"/>
        </w:rPr>
        <w:t xml:space="preserve">evitar </w:t>
      </w:r>
      <w:r>
        <w:rPr>
          <w:rFonts w:ascii="Arial" w:hAnsi="Arial" w:cs="Arial"/>
          <w:spacing w:val="-3"/>
          <w:kern w:val="1"/>
          <w:lang w:val="es-ES"/>
        </w:rPr>
        <w:t xml:space="preserve">el ingreso en la </w:t>
      </w:r>
      <w:r>
        <w:rPr>
          <w:rFonts w:ascii="Arial" w:hAnsi="Arial" w:cs="Arial"/>
          <w:kern w:val="1"/>
          <w:lang w:val="es-ES"/>
        </w:rPr>
        <w:t xml:space="preserve">cuestión muy discutida </w:t>
      </w:r>
      <w:r>
        <w:rPr>
          <w:rFonts w:ascii="Arial" w:hAnsi="Arial" w:cs="Arial"/>
          <w:spacing w:val="-3"/>
          <w:kern w:val="1"/>
          <w:lang w:val="es-ES"/>
        </w:rPr>
        <w:t xml:space="preserve">de la </w:t>
      </w:r>
      <w:r>
        <w:rPr>
          <w:rFonts w:ascii="Arial" w:hAnsi="Arial" w:cs="Arial"/>
          <w:spacing w:val="-4"/>
          <w:kern w:val="1"/>
          <w:lang w:val="es-ES"/>
        </w:rPr>
        <w:t xml:space="preserve">influencia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3"/>
          <w:kern w:val="1"/>
          <w:lang w:val="es-ES"/>
        </w:rPr>
        <w:t xml:space="preserve">en </w:t>
      </w:r>
      <w:r>
        <w:rPr>
          <w:rFonts w:ascii="Arial" w:hAnsi="Arial" w:cs="Arial"/>
          <w:kern w:val="1"/>
          <w:lang w:val="es-ES"/>
        </w:rPr>
        <w:t xml:space="preserve">nuestra manera </w:t>
      </w:r>
      <w:r>
        <w:rPr>
          <w:rFonts w:ascii="Arial" w:hAnsi="Arial" w:cs="Arial"/>
          <w:spacing w:val="-3"/>
          <w:kern w:val="1"/>
          <w:lang w:val="es-ES"/>
        </w:rPr>
        <w:t xml:space="preserve">de pensar, preferimos la </w:t>
      </w:r>
      <w:r>
        <w:rPr>
          <w:rFonts w:ascii="Arial" w:hAnsi="Arial" w:cs="Arial"/>
          <w:spacing w:val="-5"/>
          <w:kern w:val="1"/>
          <w:lang w:val="es-ES"/>
        </w:rPr>
        <w:t xml:space="preserve">palabra </w:t>
      </w:r>
      <w:r>
        <w:rPr>
          <w:rFonts w:ascii="Arial" w:hAnsi="Arial" w:cs="Arial"/>
          <w:spacing w:val="-3"/>
          <w:kern w:val="1"/>
          <w:lang w:val="es-ES"/>
        </w:rPr>
        <w:t xml:space="preserve">funciones, </w:t>
      </w:r>
      <w:r>
        <w:rPr>
          <w:rFonts w:ascii="Arial" w:hAnsi="Arial" w:cs="Arial"/>
          <w:spacing w:val="-4"/>
          <w:kern w:val="1"/>
          <w:lang w:val="es-ES"/>
        </w:rPr>
        <w:t xml:space="preserve">porque </w:t>
      </w:r>
      <w:r>
        <w:rPr>
          <w:rFonts w:ascii="Arial" w:hAnsi="Arial" w:cs="Arial"/>
          <w:spacing w:val="-3"/>
          <w:kern w:val="1"/>
          <w:lang w:val="es-ES"/>
        </w:rPr>
        <w:t xml:space="preserve">admite </w:t>
      </w:r>
      <w:r>
        <w:rPr>
          <w:rFonts w:ascii="Arial" w:hAnsi="Arial" w:cs="Arial"/>
          <w:kern w:val="1"/>
          <w:lang w:val="es-ES"/>
        </w:rPr>
        <w:t xml:space="preserve">— como </w:t>
      </w:r>
      <w:r>
        <w:rPr>
          <w:rFonts w:ascii="Arial" w:hAnsi="Arial" w:cs="Arial"/>
          <w:spacing w:val="-3"/>
          <w:kern w:val="1"/>
          <w:lang w:val="es-ES"/>
        </w:rPr>
        <w:t xml:space="preserve">en la </w:t>
      </w:r>
      <w:r>
        <w:rPr>
          <w:rFonts w:ascii="Arial" w:hAnsi="Arial" w:cs="Arial"/>
          <w:kern w:val="1"/>
          <w:lang w:val="es-ES"/>
        </w:rPr>
        <w:t xml:space="preserve">matemática— concebir </w:t>
      </w:r>
      <w:r>
        <w:rPr>
          <w:rFonts w:ascii="Arial" w:hAnsi="Arial" w:cs="Arial"/>
          <w:spacing w:val="-3"/>
          <w:kern w:val="1"/>
          <w:lang w:val="es-ES"/>
        </w:rPr>
        <w:t xml:space="preserve">un </w:t>
      </w:r>
      <w:r>
        <w:rPr>
          <w:rFonts w:ascii="Arial" w:hAnsi="Arial" w:cs="Arial"/>
          <w:kern w:val="1"/>
          <w:lang w:val="es-ES"/>
        </w:rPr>
        <w:t xml:space="preserve">cierto </w:t>
      </w:r>
      <w:r>
        <w:rPr>
          <w:rFonts w:ascii="Arial" w:hAnsi="Arial" w:cs="Arial"/>
          <w:spacing w:val="-5"/>
          <w:kern w:val="1"/>
          <w:lang w:val="es-ES"/>
        </w:rPr>
        <w:t xml:space="preserve">vacío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llena </w:t>
      </w:r>
      <w:r>
        <w:rPr>
          <w:rFonts w:ascii="Arial" w:hAnsi="Arial" w:cs="Arial"/>
          <w:kern w:val="1"/>
          <w:lang w:val="es-ES"/>
        </w:rPr>
        <w:t xml:space="preserve">o completa con </w:t>
      </w:r>
      <w:r>
        <w:rPr>
          <w:rFonts w:ascii="Arial" w:hAnsi="Arial" w:cs="Arial"/>
          <w:spacing w:val="-3"/>
          <w:kern w:val="1"/>
          <w:lang w:val="es-ES"/>
        </w:rPr>
        <w:t xml:space="preserve">la instanciación </w:t>
      </w:r>
      <w:r>
        <w:rPr>
          <w:rFonts w:ascii="Arial" w:hAnsi="Arial" w:cs="Arial"/>
          <w:spacing w:val="-4"/>
          <w:kern w:val="1"/>
          <w:lang w:val="es-ES"/>
        </w:rPr>
        <w:t xml:space="preserve">que las experiencias </w:t>
      </w:r>
      <w:r>
        <w:rPr>
          <w:rFonts w:ascii="Arial" w:hAnsi="Arial" w:cs="Arial"/>
          <w:spacing w:val="-6"/>
          <w:kern w:val="1"/>
          <w:lang w:val="es-ES"/>
        </w:rPr>
        <w:t xml:space="preserve">individuales </w:t>
      </w:r>
      <w:r>
        <w:rPr>
          <w:rFonts w:ascii="Arial" w:hAnsi="Arial" w:cs="Arial"/>
          <w:kern w:val="1"/>
          <w:lang w:val="es-ES"/>
        </w:rPr>
        <w:t xml:space="preserve">o </w:t>
      </w:r>
      <w:r>
        <w:rPr>
          <w:rFonts w:ascii="Arial" w:hAnsi="Arial" w:cs="Arial"/>
          <w:spacing w:val="-3"/>
          <w:kern w:val="1"/>
          <w:lang w:val="es-ES"/>
        </w:rPr>
        <w:t>compartidas</w:t>
      </w:r>
      <w:r>
        <w:rPr>
          <w:rFonts w:ascii="Arial" w:hAnsi="Arial" w:cs="Arial"/>
          <w:spacing w:val="-2"/>
          <w:kern w:val="1"/>
          <w:lang w:val="es-ES"/>
        </w:rPr>
        <w:t xml:space="preserve"> </w:t>
      </w:r>
      <w:r>
        <w:rPr>
          <w:rFonts w:ascii="Arial" w:hAnsi="Arial" w:cs="Arial"/>
          <w:spacing w:val="-4"/>
          <w:kern w:val="1"/>
          <w:lang w:val="es-ES"/>
        </w:rPr>
        <w:t>determinan.</w:t>
      </w:r>
    </w:p>
    <w:p w14:paraId="4A7C2F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940A0E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19"/>
          <w:szCs w:val="19"/>
          <w:lang w:val="es-ES"/>
        </w:rPr>
      </w:pPr>
    </w:p>
    <w:p w14:paraId="5F69BB0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Funciones generadoras</w:t>
      </w:r>
    </w:p>
    <w:p w14:paraId="7639A23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1C11C0B3"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categoría </w:t>
      </w:r>
      <w:r>
        <w:rPr>
          <w:rFonts w:ascii="Arial" w:hAnsi="Arial" w:cs="Arial"/>
          <w:spacing w:val="-4"/>
          <w:kern w:val="1"/>
          <w:lang w:val="es-ES"/>
        </w:rPr>
        <w:t xml:space="preserve">metacognitiva </w:t>
      </w:r>
      <w:r>
        <w:rPr>
          <w:rFonts w:ascii="Arial" w:hAnsi="Arial" w:cs="Arial"/>
          <w:spacing w:val="-3"/>
          <w:kern w:val="1"/>
          <w:lang w:val="es-ES"/>
        </w:rPr>
        <w:t xml:space="preserve">de </w:t>
      </w:r>
      <w:r>
        <w:rPr>
          <w:rFonts w:ascii="Arial" w:hAnsi="Arial" w:cs="Arial"/>
          <w:spacing w:val="-4"/>
          <w:kern w:val="1"/>
          <w:lang w:val="es-ES"/>
        </w:rPr>
        <w:t xml:space="preserve">función, aplicada </w:t>
      </w:r>
      <w:r>
        <w:rPr>
          <w:rFonts w:ascii="Arial" w:hAnsi="Arial" w:cs="Arial"/>
          <w:kern w:val="1"/>
          <w:lang w:val="es-ES"/>
        </w:rPr>
        <w:t xml:space="preserve">a </w:t>
      </w:r>
      <w:r>
        <w:rPr>
          <w:rFonts w:ascii="Arial" w:hAnsi="Arial" w:cs="Arial"/>
          <w:spacing w:val="-4"/>
          <w:kern w:val="1"/>
          <w:lang w:val="es-ES"/>
        </w:rPr>
        <w:t xml:space="preserve">identificar </w:t>
      </w:r>
      <w:r>
        <w:rPr>
          <w:rFonts w:ascii="Arial" w:hAnsi="Arial" w:cs="Arial"/>
          <w:kern w:val="1"/>
          <w:lang w:val="es-ES"/>
        </w:rPr>
        <w:t xml:space="preserve">cada </w:t>
      </w:r>
      <w:r>
        <w:rPr>
          <w:rFonts w:ascii="Arial" w:hAnsi="Arial" w:cs="Arial"/>
          <w:spacing w:val="-3"/>
          <w:kern w:val="1"/>
          <w:lang w:val="es-ES"/>
        </w:rPr>
        <w:t xml:space="preserve">núcleo </w:t>
      </w:r>
      <w:r>
        <w:rPr>
          <w:rFonts w:ascii="Arial" w:hAnsi="Arial" w:cs="Arial"/>
          <w:spacing w:val="-5"/>
          <w:kern w:val="1"/>
          <w:lang w:val="es-ES"/>
        </w:rPr>
        <w:t xml:space="preserve">generador </w:t>
      </w:r>
      <w:r>
        <w:rPr>
          <w:rFonts w:ascii="Arial" w:hAnsi="Arial" w:cs="Arial"/>
          <w:spacing w:val="-6"/>
          <w:kern w:val="1"/>
          <w:lang w:val="es-ES"/>
        </w:rPr>
        <w:t xml:space="preserve">de </w:t>
      </w:r>
      <w:r>
        <w:rPr>
          <w:rFonts w:ascii="Arial" w:hAnsi="Arial" w:cs="Arial"/>
          <w:spacing w:val="-3"/>
          <w:kern w:val="1"/>
          <w:lang w:val="es-ES"/>
        </w:rPr>
        <w:t xml:space="preserve">capacidades, </w:t>
      </w:r>
      <w:r>
        <w:rPr>
          <w:rFonts w:ascii="Arial" w:hAnsi="Arial" w:cs="Arial"/>
          <w:spacing w:val="-6"/>
          <w:kern w:val="1"/>
          <w:lang w:val="es-ES"/>
        </w:rPr>
        <w:t xml:space="preserve">habilidades </w:t>
      </w:r>
      <w:r>
        <w:rPr>
          <w:rFonts w:ascii="Arial" w:hAnsi="Arial" w:cs="Arial"/>
          <w:kern w:val="1"/>
          <w:lang w:val="es-ES"/>
        </w:rPr>
        <w:t xml:space="preserve">y competencias, </w:t>
      </w:r>
      <w:r>
        <w:rPr>
          <w:rFonts w:ascii="Arial" w:hAnsi="Arial" w:cs="Arial"/>
          <w:spacing w:val="-5"/>
          <w:kern w:val="1"/>
          <w:lang w:val="es-ES"/>
        </w:rPr>
        <w:t xml:space="preserve">puede </w:t>
      </w:r>
      <w:r>
        <w:rPr>
          <w:rFonts w:ascii="Arial" w:hAnsi="Arial" w:cs="Arial"/>
          <w:kern w:val="1"/>
          <w:lang w:val="es-ES"/>
        </w:rPr>
        <w:t xml:space="preserve">diversificarse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4"/>
          <w:kern w:val="1"/>
          <w:lang w:val="es-ES"/>
        </w:rPr>
        <w:t xml:space="preserve">tres </w:t>
      </w:r>
      <w:r>
        <w:rPr>
          <w:rFonts w:ascii="Arial" w:hAnsi="Arial" w:cs="Arial"/>
          <w:spacing w:val="-3"/>
          <w:kern w:val="1"/>
          <w:lang w:val="es-ES"/>
        </w:rPr>
        <w:t xml:space="preserve">ámbitos </w:t>
      </w:r>
      <w:r>
        <w:rPr>
          <w:rFonts w:ascii="Arial" w:hAnsi="Arial" w:cs="Arial"/>
          <w:spacing w:val="-5"/>
          <w:kern w:val="1"/>
          <w:lang w:val="es-ES"/>
        </w:rPr>
        <w:t xml:space="preserve">diferentes </w:t>
      </w:r>
      <w:r>
        <w:rPr>
          <w:rFonts w:ascii="Arial" w:hAnsi="Arial" w:cs="Arial"/>
          <w:spacing w:val="-3"/>
          <w:kern w:val="1"/>
          <w:lang w:val="es-ES"/>
        </w:rPr>
        <w:t xml:space="preserve">de aplicación: el de la </w:t>
      </w:r>
      <w:r>
        <w:rPr>
          <w:rFonts w:ascii="Arial" w:hAnsi="Arial" w:cs="Arial"/>
          <w:spacing w:val="-5"/>
          <w:kern w:val="1"/>
          <w:lang w:val="es-ES"/>
        </w:rPr>
        <w:t xml:space="preserve">objetivación, </w:t>
      </w:r>
      <w:r>
        <w:rPr>
          <w:rFonts w:ascii="Arial" w:hAnsi="Arial" w:cs="Arial"/>
          <w:spacing w:val="-3"/>
          <w:kern w:val="1"/>
          <w:lang w:val="es-ES"/>
        </w:rPr>
        <w:t xml:space="preserve">el  de  la  </w:t>
      </w:r>
      <w:r>
        <w:rPr>
          <w:rFonts w:ascii="Arial" w:hAnsi="Arial" w:cs="Arial"/>
          <w:spacing w:val="-4"/>
          <w:kern w:val="1"/>
          <w:lang w:val="es-ES"/>
        </w:rPr>
        <w:t xml:space="preserve">operación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4"/>
          <w:kern w:val="1"/>
          <w:lang w:val="es-ES"/>
        </w:rPr>
        <w:t>interpersonal.</w:t>
      </w:r>
    </w:p>
    <w:p w14:paraId="701A51E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3CC480E1"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campo </w:t>
      </w:r>
      <w:r>
        <w:rPr>
          <w:rFonts w:ascii="Arial" w:hAnsi="Arial" w:cs="Arial"/>
          <w:spacing w:val="-3"/>
          <w:kern w:val="1"/>
          <w:lang w:val="es-ES"/>
        </w:rPr>
        <w:t xml:space="preserve">de la </w:t>
      </w:r>
      <w:r>
        <w:rPr>
          <w:rFonts w:ascii="Arial" w:hAnsi="Arial" w:cs="Arial"/>
          <w:spacing w:val="-5"/>
          <w:kern w:val="1"/>
          <w:lang w:val="es-ES"/>
        </w:rPr>
        <w:t xml:space="preserve">objetivación </w:t>
      </w:r>
      <w:r>
        <w:rPr>
          <w:rFonts w:ascii="Arial" w:hAnsi="Arial" w:cs="Arial"/>
          <w:kern w:val="1"/>
          <w:lang w:val="es-ES"/>
        </w:rPr>
        <w:t xml:space="preserve">o  </w:t>
      </w:r>
      <w:r>
        <w:rPr>
          <w:rFonts w:ascii="Arial" w:hAnsi="Arial" w:cs="Arial"/>
          <w:spacing w:val="-3"/>
          <w:kern w:val="1"/>
          <w:lang w:val="es-ES"/>
        </w:rPr>
        <w:t xml:space="preserve">representación,  reunimos  </w:t>
      </w:r>
      <w:r>
        <w:rPr>
          <w:rFonts w:ascii="Arial" w:hAnsi="Arial" w:cs="Arial"/>
          <w:spacing w:val="-4"/>
          <w:kern w:val="1"/>
          <w:lang w:val="es-ES"/>
        </w:rPr>
        <w:t xml:space="preserve">las  funciones  </w:t>
      </w:r>
      <w:r>
        <w:rPr>
          <w:rFonts w:ascii="Arial" w:hAnsi="Arial" w:cs="Arial"/>
          <w:spacing w:val="-3"/>
          <w:kern w:val="1"/>
          <w:lang w:val="es-ES"/>
        </w:rPr>
        <w:t xml:space="preserve">cognoscitivas </w:t>
      </w:r>
      <w:r>
        <w:rPr>
          <w:rFonts w:ascii="Arial" w:hAnsi="Arial" w:cs="Arial"/>
          <w:spacing w:val="-4"/>
          <w:kern w:val="1"/>
          <w:lang w:val="es-ES"/>
        </w:rPr>
        <w:t xml:space="preserve">que </w:t>
      </w:r>
      <w:r>
        <w:rPr>
          <w:rFonts w:ascii="Arial" w:hAnsi="Arial" w:cs="Arial"/>
          <w:kern w:val="1"/>
          <w:lang w:val="es-ES"/>
        </w:rPr>
        <w:t xml:space="preserve">implican </w:t>
      </w:r>
      <w:r>
        <w:rPr>
          <w:rFonts w:ascii="Arial" w:hAnsi="Arial" w:cs="Arial"/>
          <w:spacing w:val="-3"/>
          <w:kern w:val="1"/>
          <w:lang w:val="es-ES"/>
        </w:rPr>
        <w:t xml:space="preserve">el </w:t>
      </w:r>
      <w:r>
        <w:rPr>
          <w:rFonts w:ascii="Arial" w:hAnsi="Arial" w:cs="Arial"/>
          <w:kern w:val="1"/>
          <w:lang w:val="es-ES"/>
        </w:rPr>
        <w:lastRenderedPageBreak/>
        <w:t xml:space="preserve">conocimiento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3"/>
          <w:kern w:val="1"/>
          <w:lang w:val="es-ES"/>
        </w:rPr>
        <w:t xml:space="preserve">sí mismo </w:t>
      </w:r>
      <w:r>
        <w:rPr>
          <w:rFonts w:ascii="Arial" w:hAnsi="Arial" w:cs="Arial"/>
          <w:kern w:val="1"/>
          <w:lang w:val="es-ES"/>
        </w:rPr>
        <w:t xml:space="preserve">—lo </w:t>
      </w:r>
      <w:r>
        <w:rPr>
          <w:rFonts w:ascii="Arial" w:hAnsi="Arial" w:cs="Arial"/>
          <w:spacing w:val="-4"/>
          <w:kern w:val="1"/>
          <w:lang w:val="es-ES"/>
        </w:rPr>
        <w:t xml:space="preserve">que </w:t>
      </w:r>
      <w:r>
        <w:rPr>
          <w:rFonts w:ascii="Arial" w:hAnsi="Arial" w:cs="Arial"/>
          <w:spacing w:val="-3"/>
          <w:kern w:val="1"/>
          <w:lang w:val="es-ES"/>
        </w:rPr>
        <w:t xml:space="preserve">también </w:t>
      </w:r>
      <w:r>
        <w:rPr>
          <w:rFonts w:ascii="Arial" w:hAnsi="Arial" w:cs="Arial"/>
          <w:spacing w:val="-4"/>
          <w:kern w:val="1"/>
          <w:lang w:val="es-ES"/>
        </w:rPr>
        <w:t xml:space="preserve">incluye </w:t>
      </w:r>
      <w:r>
        <w:rPr>
          <w:rFonts w:ascii="Arial" w:hAnsi="Arial" w:cs="Arial"/>
          <w:spacing w:val="-3"/>
          <w:kern w:val="1"/>
          <w:lang w:val="es-ES"/>
        </w:rPr>
        <w:t xml:space="preserve">la </w:t>
      </w:r>
      <w:r>
        <w:rPr>
          <w:rFonts w:ascii="Arial" w:hAnsi="Arial" w:cs="Arial"/>
          <w:spacing w:val="-4"/>
          <w:kern w:val="1"/>
          <w:lang w:val="es-ES"/>
        </w:rPr>
        <w:t>exploración</w:t>
      </w:r>
      <w:r>
        <w:rPr>
          <w:rFonts w:ascii="Arial" w:hAnsi="Arial" w:cs="Arial"/>
          <w:spacing w:val="53"/>
          <w:kern w:val="1"/>
          <w:lang w:val="es-ES"/>
        </w:rPr>
        <w:t xml:space="preserve"> </w:t>
      </w:r>
      <w:r>
        <w:rPr>
          <w:rFonts w:ascii="Arial" w:hAnsi="Arial" w:cs="Arial"/>
          <w:spacing w:val="-5"/>
          <w:kern w:val="1"/>
          <w:lang w:val="es-ES"/>
        </w:rPr>
        <w:t xml:space="preserve">reflexiva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propios </w:t>
      </w:r>
      <w:r>
        <w:rPr>
          <w:rFonts w:ascii="Arial" w:hAnsi="Arial" w:cs="Arial"/>
          <w:kern w:val="1"/>
          <w:lang w:val="es-ES"/>
        </w:rPr>
        <w:t xml:space="preserve">recursos mentales—. </w:t>
      </w:r>
      <w:r>
        <w:rPr>
          <w:rFonts w:ascii="Arial" w:hAnsi="Arial" w:cs="Arial"/>
          <w:spacing w:val="-5"/>
          <w:kern w:val="1"/>
          <w:lang w:val="es-ES"/>
        </w:rPr>
        <w:t xml:space="preserve">Relativas </w:t>
      </w:r>
      <w:r>
        <w:rPr>
          <w:rFonts w:ascii="Arial" w:hAnsi="Arial" w:cs="Arial"/>
          <w:spacing w:val="-3"/>
          <w:kern w:val="1"/>
          <w:lang w:val="es-ES"/>
        </w:rPr>
        <w:t xml:space="preserve">al  área  de  la </w:t>
      </w:r>
      <w:r>
        <w:rPr>
          <w:rFonts w:ascii="Arial" w:hAnsi="Arial" w:cs="Arial"/>
          <w:spacing w:val="-4"/>
          <w:kern w:val="1"/>
          <w:lang w:val="es-ES"/>
        </w:rPr>
        <w:t xml:space="preserve">operación, </w:t>
      </w:r>
      <w:r>
        <w:rPr>
          <w:rFonts w:ascii="Arial" w:hAnsi="Arial" w:cs="Arial"/>
          <w:spacing w:val="3"/>
          <w:kern w:val="1"/>
          <w:lang w:val="es-ES"/>
        </w:rPr>
        <w:t xml:space="preserve">se </w:t>
      </w:r>
      <w:r>
        <w:rPr>
          <w:rFonts w:ascii="Arial" w:hAnsi="Arial" w:cs="Arial"/>
          <w:spacing w:val="-3"/>
          <w:kern w:val="1"/>
          <w:lang w:val="es-ES"/>
        </w:rPr>
        <w:t xml:space="preserve">registran </w:t>
      </w:r>
      <w:r>
        <w:rPr>
          <w:rFonts w:ascii="Arial" w:hAnsi="Arial" w:cs="Arial"/>
          <w:spacing w:val="-4"/>
          <w:kern w:val="1"/>
          <w:lang w:val="es-ES"/>
        </w:rPr>
        <w:t xml:space="preserve">las funciones </w:t>
      </w:r>
      <w:r>
        <w:rPr>
          <w:rFonts w:ascii="Arial" w:hAnsi="Arial" w:cs="Arial"/>
          <w:kern w:val="1"/>
          <w:lang w:val="es-ES"/>
        </w:rPr>
        <w:t xml:space="preserve">prácticas,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5"/>
          <w:kern w:val="1"/>
          <w:lang w:val="es-ES"/>
        </w:rPr>
        <w:t xml:space="preserve">aquellas vinculadas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acción sobre </w:t>
      </w:r>
      <w:r>
        <w:rPr>
          <w:rFonts w:ascii="Arial" w:hAnsi="Arial" w:cs="Arial"/>
          <w:spacing w:val="-5"/>
          <w:kern w:val="1"/>
          <w:lang w:val="es-ES"/>
        </w:rPr>
        <w:t xml:space="preserve">realidades </w:t>
      </w:r>
      <w:r>
        <w:rPr>
          <w:rFonts w:ascii="Arial" w:hAnsi="Arial" w:cs="Arial"/>
          <w:spacing w:val="-4"/>
          <w:kern w:val="1"/>
          <w:lang w:val="es-ES"/>
        </w:rPr>
        <w:t>extramentales</w:t>
      </w:r>
      <w:r>
        <w:rPr>
          <w:rFonts w:ascii="Arial" w:hAnsi="Arial" w:cs="Arial"/>
          <w:spacing w:val="53"/>
          <w:kern w:val="1"/>
          <w:lang w:val="es-ES"/>
        </w:rPr>
        <w:t xml:space="preserve"> </w:t>
      </w:r>
      <w:r>
        <w:rPr>
          <w:rFonts w:ascii="Arial" w:hAnsi="Arial" w:cs="Arial"/>
          <w:kern w:val="1"/>
          <w:lang w:val="es-ES"/>
        </w:rPr>
        <w:t xml:space="preserve">o sobre </w:t>
      </w:r>
      <w:r>
        <w:rPr>
          <w:rFonts w:ascii="Arial" w:hAnsi="Arial" w:cs="Arial"/>
          <w:spacing w:val="-3"/>
          <w:kern w:val="1"/>
          <w:lang w:val="es-ES"/>
        </w:rPr>
        <w:t xml:space="preserve">la </w:t>
      </w:r>
      <w:r>
        <w:rPr>
          <w:rFonts w:ascii="Arial" w:hAnsi="Arial" w:cs="Arial"/>
          <w:kern w:val="1"/>
          <w:lang w:val="es-ES"/>
        </w:rPr>
        <w:t xml:space="preserve">conducta </w:t>
      </w:r>
      <w:r>
        <w:rPr>
          <w:rFonts w:ascii="Arial" w:hAnsi="Arial" w:cs="Arial"/>
          <w:spacing w:val="-4"/>
          <w:kern w:val="1"/>
          <w:lang w:val="es-ES"/>
        </w:rPr>
        <w:t xml:space="preserve">del  que  obra.  </w:t>
      </w:r>
      <w:r>
        <w:rPr>
          <w:rFonts w:ascii="Arial" w:hAnsi="Arial" w:cs="Arial"/>
          <w:kern w:val="1"/>
          <w:lang w:val="es-ES"/>
        </w:rPr>
        <w:t xml:space="preserve">Y </w:t>
      </w:r>
      <w:r>
        <w:rPr>
          <w:rFonts w:ascii="Arial" w:hAnsi="Arial" w:cs="Arial"/>
          <w:spacing w:val="-3"/>
          <w:kern w:val="1"/>
          <w:lang w:val="es-ES"/>
        </w:rPr>
        <w:t xml:space="preserve">en el </w:t>
      </w:r>
      <w:r>
        <w:rPr>
          <w:rFonts w:ascii="Arial" w:hAnsi="Arial" w:cs="Arial"/>
          <w:spacing w:val="-6"/>
          <w:kern w:val="1"/>
          <w:lang w:val="es-ES"/>
        </w:rPr>
        <w:t xml:space="preserve">plano </w:t>
      </w:r>
      <w:r>
        <w:rPr>
          <w:rFonts w:ascii="Arial" w:hAnsi="Arial" w:cs="Arial"/>
          <w:spacing w:val="-4"/>
          <w:kern w:val="1"/>
          <w:lang w:val="es-ES"/>
        </w:rPr>
        <w:t xml:space="preserve">interpersonal, </w:t>
      </w:r>
      <w:r>
        <w:rPr>
          <w:rFonts w:ascii="Arial" w:hAnsi="Arial" w:cs="Arial"/>
          <w:kern w:val="1"/>
          <w:lang w:val="es-ES"/>
        </w:rPr>
        <w:t xml:space="preserve">mencionamos </w:t>
      </w:r>
      <w:r>
        <w:rPr>
          <w:rFonts w:ascii="Arial" w:hAnsi="Arial" w:cs="Arial"/>
          <w:spacing w:val="-4"/>
          <w:kern w:val="1"/>
          <w:lang w:val="es-ES"/>
        </w:rPr>
        <w:t xml:space="preserve">las funciones que </w:t>
      </w:r>
      <w:r>
        <w:rPr>
          <w:rFonts w:ascii="Arial" w:hAnsi="Arial" w:cs="Arial"/>
          <w:spacing w:val="-5"/>
          <w:kern w:val="1"/>
          <w:lang w:val="es-ES"/>
        </w:rPr>
        <w:t xml:space="preserve">regulan </w:t>
      </w:r>
      <w:r>
        <w:rPr>
          <w:rFonts w:ascii="Arial" w:hAnsi="Arial" w:cs="Arial"/>
          <w:kern w:val="1"/>
          <w:lang w:val="es-ES"/>
        </w:rPr>
        <w:t xml:space="preserve">nuestra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12"/>
          <w:kern w:val="1"/>
          <w:lang w:val="es-ES"/>
        </w:rPr>
        <w:t xml:space="preserve"> </w:t>
      </w:r>
      <w:r>
        <w:rPr>
          <w:rFonts w:ascii="Arial" w:hAnsi="Arial" w:cs="Arial"/>
          <w:kern w:val="1"/>
          <w:lang w:val="es-ES"/>
        </w:rPr>
        <w:t>demás.</w:t>
      </w:r>
    </w:p>
    <w:p w14:paraId="599104B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B6DC2AF"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spacing w:val="-5"/>
          <w:kern w:val="1"/>
          <w:lang w:val="es-ES"/>
        </w:rPr>
        <w:t xml:space="preserve">Dependiendo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función, </w:t>
      </w:r>
      <w:r>
        <w:rPr>
          <w:rFonts w:ascii="Arial" w:hAnsi="Arial" w:cs="Arial"/>
          <w:spacing w:val="-3"/>
          <w:kern w:val="1"/>
          <w:lang w:val="es-ES"/>
        </w:rPr>
        <w:t xml:space="preserve">pues, </w:t>
      </w:r>
      <w:r>
        <w:rPr>
          <w:rFonts w:ascii="Arial" w:hAnsi="Arial" w:cs="Arial"/>
          <w:spacing w:val="3"/>
          <w:kern w:val="1"/>
          <w:lang w:val="es-ES"/>
        </w:rPr>
        <w:t xml:space="preserve">se </w:t>
      </w:r>
      <w:r>
        <w:rPr>
          <w:rFonts w:ascii="Arial" w:hAnsi="Arial" w:cs="Arial"/>
          <w:spacing w:val="-3"/>
          <w:kern w:val="1"/>
          <w:lang w:val="es-ES"/>
        </w:rPr>
        <w:t xml:space="preserve">enumerarán capacidades (conjunto de </w:t>
      </w:r>
      <w:r>
        <w:rPr>
          <w:rFonts w:ascii="Arial" w:hAnsi="Arial" w:cs="Arial"/>
          <w:spacing w:val="-6"/>
          <w:kern w:val="1"/>
          <w:lang w:val="es-ES"/>
        </w:rPr>
        <w:t xml:space="preserve">aptitudes </w:t>
      </w:r>
      <w:r>
        <w:rPr>
          <w:rFonts w:ascii="Arial" w:hAnsi="Arial" w:cs="Arial"/>
          <w:spacing w:val="-5"/>
          <w:kern w:val="1"/>
          <w:lang w:val="es-ES"/>
        </w:rPr>
        <w:t xml:space="preserve">innatas </w:t>
      </w:r>
      <w:r>
        <w:rPr>
          <w:rFonts w:ascii="Arial" w:hAnsi="Arial" w:cs="Arial"/>
          <w:kern w:val="1"/>
          <w:lang w:val="es-ES"/>
        </w:rPr>
        <w:t xml:space="preserve">y </w:t>
      </w:r>
      <w:r>
        <w:rPr>
          <w:rFonts w:ascii="Arial" w:hAnsi="Arial" w:cs="Arial"/>
          <w:spacing w:val="-4"/>
          <w:kern w:val="1"/>
          <w:lang w:val="es-ES"/>
        </w:rPr>
        <w:t>desarrolladas</w:t>
      </w:r>
      <w:r>
        <w:rPr>
          <w:rFonts w:ascii="Arial" w:hAnsi="Arial" w:cs="Arial"/>
          <w:spacing w:val="53"/>
          <w:kern w:val="1"/>
          <w:lang w:val="es-ES"/>
        </w:rPr>
        <w:t xml:space="preserve"> </w:t>
      </w:r>
      <w:r>
        <w:rPr>
          <w:rFonts w:ascii="Arial" w:hAnsi="Arial" w:cs="Arial"/>
          <w:spacing w:val="-4"/>
          <w:kern w:val="1"/>
          <w:lang w:val="es-ES"/>
        </w:rPr>
        <w:t xml:space="preserve">que tiene una </w:t>
      </w:r>
      <w:r>
        <w:rPr>
          <w:rFonts w:ascii="Arial" w:hAnsi="Arial" w:cs="Arial"/>
          <w:spacing w:val="-3"/>
          <w:kern w:val="1"/>
          <w:lang w:val="es-ES"/>
        </w:rPr>
        <w:t xml:space="preserve">persona para </w:t>
      </w:r>
      <w:r>
        <w:rPr>
          <w:rFonts w:ascii="Arial" w:hAnsi="Arial" w:cs="Arial"/>
          <w:kern w:val="1"/>
          <w:lang w:val="es-ES"/>
        </w:rPr>
        <w:t xml:space="preserve">alcanzar </w:t>
      </w:r>
      <w:r>
        <w:rPr>
          <w:rFonts w:ascii="Arial" w:hAnsi="Arial" w:cs="Arial"/>
          <w:spacing w:val="-3"/>
          <w:kern w:val="1"/>
          <w:lang w:val="es-ES"/>
        </w:rPr>
        <w:t xml:space="preserve">un </w:t>
      </w:r>
      <w:r>
        <w:rPr>
          <w:rFonts w:ascii="Arial" w:hAnsi="Arial" w:cs="Arial"/>
          <w:spacing w:val="-4"/>
          <w:kern w:val="1"/>
          <w:lang w:val="es-ES"/>
        </w:rPr>
        <w:t xml:space="preserve">determinado logro </w:t>
      </w:r>
      <w:r>
        <w:rPr>
          <w:rFonts w:ascii="Arial" w:hAnsi="Arial" w:cs="Arial"/>
          <w:kern w:val="1"/>
          <w:lang w:val="es-ES"/>
        </w:rPr>
        <w:t xml:space="preserve">o </w:t>
      </w:r>
      <w:r>
        <w:rPr>
          <w:rFonts w:ascii="Arial" w:hAnsi="Arial" w:cs="Arial"/>
          <w:spacing w:val="-3"/>
          <w:kern w:val="1"/>
          <w:lang w:val="es-ES"/>
        </w:rPr>
        <w:t xml:space="preserve">resultado), </w:t>
      </w:r>
      <w:r>
        <w:rPr>
          <w:rFonts w:ascii="Arial" w:hAnsi="Arial" w:cs="Arial"/>
          <w:spacing w:val="-5"/>
          <w:kern w:val="1"/>
          <w:lang w:val="es-ES"/>
        </w:rPr>
        <w:t xml:space="preserve">hábitos </w:t>
      </w:r>
      <w:r>
        <w:rPr>
          <w:rFonts w:ascii="Arial" w:hAnsi="Arial" w:cs="Arial"/>
          <w:kern w:val="1"/>
          <w:lang w:val="es-ES"/>
        </w:rPr>
        <w:t xml:space="preserve">/ </w:t>
      </w:r>
      <w:r>
        <w:rPr>
          <w:rFonts w:ascii="Arial" w:hAnsi="Arial" w:cs="Arial"/>
          <w:spacing w:val="-6"/>
          <w:kern w:val="1"/>
          <w:lang w:val="es-ES"/>
        </w:rPr>
        <w:t xml:space="preserve">habilidades </w:t>
      </w:r>
      <w:r>
        <w:rPr>
          <w:rFonts w:ascii="Arial" w:hAnsi="Arial" w:cs="Arial"/>
          <w:spacing w:val="-3"/>
          <w:kern w:val="1"/>
          <w:lang w:val="es-ES"/>
        </w:rPr>
        <w:t xml:space="preserve">(conjunto de </w:t>
      </w:r>
      <w:r>
        <w:rPr>
          <w:rFonts w:ascii="Arial" w:hAnsi="Arial" w:cs="Arial"/>
          <w:kern w:val="1"/>
          <w:lang w:val="es-ES"/>
        </w:rPr>
        <w:t xml:space="preserve">recursos </w:t>
      </w:r>
      <w:r>
        <w:rPr>
          <w:rFonts w:ascii="Arial" w:hAnsi="Arial" w:cs="Arial"/>
          <w:spacing w:val="-5"/>
          <w:kern w:val="1"/>
          <w:lang w:val="es-ES"/>
        </w:rPr>
        <w:t xml:space="preserve">operativos </w:t>
      </w:r>
      <w:r>
        <w:rPr>
          <w:rFonts w:ascii="Arial" w:hAnsi="Arial" w:cs="Arial"/>
          <w:spacing w:val="-4"/>
          <w:kern w:val="1"/>
          <w:lang w:val="es-ES"/>
        </w:rPr>
        <w:t xml:space="preserve">que </w:t>
      </w:r>
      <w:r>
        <w:rPr>
          <w:rFonts w:ascii="Arial" w:hAnsi="Arial" w:cs="Arial"/>
          <w:spacing w:val="-3"/>
          <w:kern w:val="1"/>
          <w:lang w:val="es-ES"/>
        </w:rPr>
        <w:t xml:space="preserve">perfeccionan la realización de un </w:t>
      </w:r>
      <w:r>
        <w:rPr>
          <w:rFonts w:ascii="Arial" w:hAnsi="Arial" w:cs="Arial"/>
          <w:kern w:val="1"/>
          <w:lang w:val="es-ES"/>
        </w:rPr>
        <w:t xml:space="preserve">acto), y competencias </w:t>
      </w:r>
      <w:r>
        <w:rPr>
          <w:rFonts w:ascii="Arial" w:hAnsi="Arial" w:cs="Arial"/>
          <w:spacing w:val="-4"/>
          <w:kern w:val="1"/>
          <w:lang w:val="es-ES"/>
        </w:rPr>
        <w:t xml:space="preserve">(diferentes </w:t>
      </w:r>
      <w:r>
        <w:rPr>
          <w:rFonts w:ascii="Arial" w:hAnsi="Arial" w:cs="Arial"/>
          <w:kern w:val="1"/>
          <w:lang w:val="es-ES"/>
        </w:rPr>
        <w:t xml:space="preserve">“saber hacer” </w:t>
      </w:r>
      <w:r>
        <w:rPr>
          <w:rFonts w:ascii="Arial" w:hAnsi="Arial" w:cs="Arial"/>
          <w:spacing w:val="-3"/>
          <w:kern w:val="1"/>
          <w:lang w:val="es-ES"/>
        </w:rPr>
        <w:t xml:space="preserve">para </w:t>
      </w:r>
      <w:r>
        <w:rPr>
          <w:rFonts w:ascii="Arial" w:hAnsi="Arial" w:cs="Arial"/>
          <w:kern w:val="1"/>
          <w:lang w:val="es-ES"/>
        </w:rPr>
        <w:t xml:space="preserve">tomar a cargo o responsabilizarse </w:t>
      </w:r>
      <w:r>
        <w:rPr>
          <w:rFonts w:ascii="Arial" w:hAnsi="Arial" w:cs="Arial"/>
          <w:spacing w:val="-3"/>
          <w:kern w:val="1"/>
          <w:lang w:val="es-ES"/>
        </w:rPr>
        <w:t xml:space="preserve">de </w:t>
      </w:r>
      <w:r>
        <w:rPr>
          <w:rFonts w:ascii="Arial" w:hAnsi="Arial" w:cs="Arial"/>
          <w:spacing w:val="-5"/>
          <w:kern w:val="1"/>
          <w:lang w:val="es-ES"/>
        </w:rPr>
        <w:t xml:space="preserve">alguna </w:t>
      </w:r>
      <w:r>
        <w:rPr>
          <w:rFonts w:ascii="Arial" w:hAnsi="Arial" w:cs="Arial"/>
          <w:spacing w:val="-3"/>
          <w:kern w:val="1"/>
          <w:lang w:val="es-ES"/>
        </w:rPr>
        <w:t>tarea).</w:t>
      </w:r>
    </w:p>
    <w:p w14:paraId="2CD278E2"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174509E"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capacidades indican </w:t>
      </w:r>
      <w:r>
        <w:rPr>
          <w:rFonts w:ascii="Arial" w:hAnsi="Arial" w:cs="Arial"/>
          <w:spacing w:val="-4"/>
          <w:kern w:val="1"/>
          <w:lang w:val="es-ES"/>
        </w:rPr>
        <w:t xml:space="preserve">una orientación potencial </w:t>
      </w:r>
      <w:r>
        <w:rPr>
          <w:rFonts w:ascii="Arial" w:hAnsi="Arial" w:cs="Arial"/>
          <w:kern w:val="1"/>
          <w:lang w:val="es-ES"/>
        </w:rPr>
        <w:t xml:space="preserve">hacia cierto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actos  </w:t>
      </w:r>
      <w:r>
        <w:rPr>
          <w:rFonts w:ascii="Arial" w:hAnsi="Arial" w:cs="Arial"/>
          <w:spacing w:val="-4"/>
          <w:kern w:val="1"/>
          <w:lang w:val="es-ES"/>
        </w:rPr>
        <w:t xml:space="preserve">que  </w:t>
      </w:r>
      <w:r>
        <w:rPr>
          <w:rFonts w:ascii="Arial" w:hAnsi="Arial" w:cs="Arial"/>
          <w:spacing w:val="-7"/>
          <w:kern w:val="1"/>
          <w:lang w:val="es-ES"/>
        </w:rPr>
        <w:t xml:space="preserve">viene </w:t>
      </w:r>
      <w:r>
        <w:rPr>
          <w:rFonts w:ascii="Arial" w:hAnsi="Arial" w:cs="Arial"/>
          <w:spacing w:val="-5"/>
          <w:kern w:val="1"/>
          <w:lang w:val="es-ES"/>
        </w:rPr>
        <w:t xml:space="preserve">dada   </w:t>
      </w:r>
      <w:r>
        <w:rPr>
          <w:rFonts w:ascii="Arial" w:hAnsi="Arial" w:cs="Arial"/>
          <w:spacing w:val="-4"/>
          <w:kern w:val="1"/>
          <w:lang w:val="es-ES"/>
        </w:rPr>
        <w:t xml:space="preserve">por </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naturaleza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la  </w:t>
      </w:r>
      <w:r>
        <w:rPr>
          <w:rFonts w:ascii="Arial" w:hAnsi="Arial" w:cs="Arial"/>
          <w:spacing w:val="-4"/>
          <w:kern w:val="1"/>
          <w:lang w:val="es-ES"/>
        </w:rPr>
        <w:t xml:space="preserve">“fluidez   </w:t>
      </w:r>
      <w:r>
        <w:rPr>
          <w:rFonts w:ascii="Arial" w:hAnsi="Arial" w:cs="Arial"/>
          <w:spacing w:val="-5"/>
          <w:kern w:val="1"/>
          <w:lang w:val="es-ES"/>
        </w:rPr>
        <w:t xml:space="preserve">verbal”   </w:t>
      </w:r>
      <w:r>
        <w:rPr>
          <w:rFonts w:ascii="Arial" w:hAnsi="Arial" w:cs="Arial"/>
          <w:spacing w:val="-4"/>
          <w:kern w:val="1"/>
          <w:lang w:val="es-ES"/>
        </w:rPr>
        <w:t xml:space="preserve">que  </w:t>
      </w:r>
      <w:r>
        <w:rPr>
          <w:rFonts w:ascii="Arial" w:hAnsi="Arial" w:cs="Arial"/>
          <w:spacing w:val="-3"/>
          <w:kern w:val="1"/>
          <w:lang w:val="es-ES"/>
        </w:rPr>
        <w:t xml:space="preserve">facilita  el  </w:t>
      </w:r>
      <w:r>
        <w:rPr>
          <w:rFonts w:ascii="Arial" w:hAnsi="Arial" w:cs="Arial"/>
          <w:spacing w:val="-4"/>
          <w:kern w:val="1"/>
          <w:lang w:val="es-ES"/>
        </w:rPr>
        <w:t>aprendizaje</w:t>
      </w:r>
      <w:r>
        <w:rPr>
          <w:rFonts w:ascii="Arial" w:hAnsi="Arial" w:cs="Arial"/>
          <w:spacing w:val="35"/>
          <w:kern w:val="1"/>
          <w:lang w:val="es-ES"/>
        </w:rPr>
        <w:t xml:space="preserve"> </w:t>
      </w:r>
      <w:r>
        <w:rPr>
          <w:rFonts w:ascii="Arial" w:hAnsi="Arial" w:cs="Arial"/>
          <w:spacing w:val="-6"/>
          <w:kern w:val="1"/>
          <w:lang w:val="es-ES"/>
        </w:rPr>
        <w:t>de</w:t>
      </w:r>
    </w:p>
    <w:p w14:paraId="06458110" w14:textId="77777777" w:rsidR="002270EE" w:rsidRDefault="002270EE" w:rsidP="002270EE">
      <w:pPr>
        <w:widowControl w:val="0"/>
        <w:autoSpaceDE w:val="0"/>
        <w:autoSpaceDN w:val="0"/>
        <w:adjustRightInd w:val="0"/>
        <w:spacing w:before="203"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3374F71D" w14:textId="77777777" w:rsidR="002270EE" w:rsidRDefault="002270EE" w:rsidP="002270EE">
      <w:pPr>
        <w:widowControl w:val="0"/>
        <w:autoSpaceDE w:val="0"/>
        <w:autoSpaceDN w:val="0"/>
        <w:adjustRightInd w:val="0"/>
        <w:spacing w:before="78" w:after="0" w:line="240" w:lineRule="auto"/>
        <w:ind w:right="-608"/>
        <w:jc w:val="both"/>
        <w:rPr>
          <w:rFonts w:ascii="Times New Roman" w:hAnsi="Times New Roman" w:cs="Times New Roman"/>
          <w:kern w:val="1"/>
          <w:lang w:val="es-ES"/>
        </w:rPr>
      </w:pPr>
      <w:r>
        <w:rPr>
          <w:rFonts w:ascii="Arial" w:hAnsi="Arial" w:cs="Arial"/>
          <w:spacing w:val="-3"/>
          <w:kern w:val="1"/>
          <w:lang w:val="es-ES"/>
        </w:rPr>
        <w:t xml:space="preserve">idiomas </w:t>
      </w:r>
      <w:r>
        <w:rPr>
          <w:rFonts w:ascii="Arial" w:hAnsi="Arial" w:cs="Arial"/>
          <w:kern w:val="1"/>
          <w:lang w:val="es-ES"/>
        </w:rPr>
        <w:t xml:space="preserve">o </w:t>
      </w:r>
      <w:r>
        <w:rPr>
          <w:rFonts w:ascii="Arial" w:hAnsi="Arial" w:cs="Arial"/>
          <w:spacing w:val="-3"/>
          <w:kern w:val="1"/>
          <w:lang w:val="es-ES"/>
        </w:rPr>
        <w:t xml:space="preserve">el </w:t>
      </w:r>
      <w:r>
        <w:rPr>
          <w:rFonts w:ascii="Arial" w:hAnsi="Arial" w:cs="Arial"/>
          <w:spacing w:val="-4"/>
          <w:kern w:val="1"/>
          <w:lang w:val="es-ES"/>
        </w:rPr>
        <w:t xml:space="preserve">“talento” </w:t>
      </w:r>
      <w:r>
        <w:rPr>
          <w:rFonts w:ascii="Arial" w:hAnsi="Arial" w:cs="Arial"/>
          <w:spacing w:val="-3"/>
          <w:kern w:val="1"/>
          <w:lang w:val="es-ES"/>
        </w:rPr>
        <w:t xml:space="preserve">específico para un arte </w:t>
      </w:r>
      <w:r>
        <w:rPr>
          <w:rFonts w:ascii="Arial" w:hAnsi="Arial" w:cs="Arial"/>
          <w:spacing w:val="-4"/>
          <w:kern w:val="1"/>
          <w:lang w:val="es-ES"/>
        </w:rPr>
        <w:t xml:space="preserve">determinado)  </w:t>
      </w:r>
      <w:r>
        <w:rPr>
          <w:rFonts w:ascii="Arial" w:hAnsi="Arial" w:cs="Arial"/>
          <w:kern w:val="1"/>
          <w:lang w:val="es-ES"/>
        </w:rPr>
        <w:t xml:space="preserve">o </w:t>
      </w:r>
      <w:r>
        <w:rPr>
          <w:rFonts w:ascii="Arial" w:hAnsi="Arial" w:cs="Arial"/>
          <w:spacing w:val="-3"/>
          <w:kern w:val="1"/>
          <w:lang w:val="es-ES"/>
        </w:rPr>
        <w:t xml:space="preserve">resultan </w:t>
      </w:r>
      <w:r>
        <w:rPr>
          <w:rFonts w:ascii="Arial" w:hAnsi="Arial" w:cs="Arial"/>
          <w:spacing w:val="-4"/>
          <w:kern w:val="1"/>
          <w:lang w:val="es-ES"/>
        </w:rPr>
        <w:t xml:space="preserve">del </w:t>
      </w:r>
      <w:r>
        <w:rPr>
          <w:rFonts w:ascii="Arial" w:hAnsi="Arial" w:cs="Arial"/>
          <w:kern w:val="1"/>
          <w:lang w:val="es-ES"/>
        </w:rPr>
        <w:t xml:space="preserve">ejercicio (es </w:t>
      </w:r>
      <w:r>
        <w:rPr>
          <w:rFonts w:ascii="Arial" w:hAnsi="Arial" w:cs="Arial"/>
          <w:spacing w:val="-6"/>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la </w:t>
      </w:r>
      <w:r>
        <w:rPr>
          <w:rFonts w:ascii="Arial" w:hAnsi="Arial" w:cs="Arial"/>
          <w:spacing w:val="-4"/>
          <w:kern w:val="1"/>
          <w:lang w:val="es-ES"/>
        </w:rPr>
        <w:t xml:space="preserve">“atención” </w:t>
      </w:r>
      <w:r>
        <w:rPr>
          <w:rFonts w:ascii="Arial" w:hAnsi="Arial" w:cs="Arial"/>
          <w:kern w:val="1"/>
          <w:lang w:val="es-ES"/>
        </w:rPr>
        <w:t xml:space="preserve">o </w:t>
      </w:r>
      <w:r>
        <w:rPr>
          <w:rFonts w:ascii="Arial" w:hAnsi="Arial" w:cs="Arial"/>
          <w:spacing w:val="-3"/>
          <w:kern w:val="1"/>
          <w:lang w:val="es-ES"/>
        </w:rPr>
        <w:t xml:space="preserve">de la </w:t>
      </w:r>
      <w:r>
        <w:rPr>
          <w:rFonts w:ascii="Arial" w:hAnsi="Arial" w:cs="Arial"/>
          <w:kern w:val="1"/>
          <w:lang w:val="es-ES"/>
        </w:rPr>
        <w:t xml:space="preserve">“memoria” </w:t>
      </w:r>
      <w:r>
        <w:rPr>
          <w:rFonts w:ascii="Arial" w:hAnsi="Arial" w:cs="Arial"/>
          <w:spacing w:val="-5"/>
          <w:kern w:val="1"/>
          <w:lang w:val="es-ES"/>
        </w:rPr>
        <w:t xml:space="preserve">que,  </w:t>
      </w:r>
      <w:r>
        <w:rPr>
          <w:rFonts w:ascii="Arial" w:hAnsi="Arial" w:cs="Arial"/>
          <w:spacing w:val="-3"/>
          <w:kern w:val="1"/>
          <w:lang w:val="es-ES"/>
        </w:rPr>
        <w:t xml:space="preserve">siendo </w:t>
      </w:r>
      <w:r>
        <w:rPr>
          <w:rFonts w:ascii="Arial" w:hAnsi="Arial" w:cs="Arial"/>
          <w:spacing w:val="-4"/>
          <w:kern w:val="1"/>
          <w:lang w:val="es-ES"/>
        </w:rPr>
        <w:t xml:space="preserve">innatas,  </w:t>
      </w:r>
      <w:r>
        <w:rPr>
          <w:rFonts w:ascii="Arial" w:hAnsi="Arial" w:cs="Arial"/>
          <w:spacing w:val="-5"/>
          <w:kern w:val="1"/>
          <w:lang w:val="es-ES"/>
        </w:rPr>
        <w:t xml:space="preserve">pueden  </w:t>
      </w:r>
      <w:r>
        <w:rPr>
          <w:rFonts w:ascii="Arial" w:hAnsi="Arial" w:cs="Arial"/>
          <w:spacing w:val="-3"/>
          <w:kern w:val="1"/>
          <w:lang w:val="es-ES"/>
        </w:rPr>
        <w:t xml:space="preserve">elevarse </w:t>
      </w:r>
      <w:r>
        <w:rPr>
          <w:rFonts w:ascii="Arial" w:hAnsi="Arial" w:cs="Arial"/>
          <w:kern w:val="1"/>
          <w:lang w:val="es-ES"/>
        </w:rPr>
        <w:t xml:space="preserve">a </w:t>
      </w:r>
      <w:r>
        <w:rPr>
          <w:rFonts w:ascii="Arial" w:hAnsi="Arial" w:cs="Arial"/>
          <w:spacing w:val="-3"/>
          <w:kern w:val="1"/>
          <w:lang w:val="es-ES"/>
        </w:rPr>
        <w:t xml:space="preserve">un </w:t>
      </w:r>
      <w:r>
        <w:rPr>
          <w:rFonts w:ascii="Arial" w:hAnsi="Arial" w:cs="Arial"/>
          <w:spacing w:val="-5"/>
          <w:kern w:val="1"/>
          <w:lang w:val="es-ES"/>
        </w:rPr>
        <w:t xml:space="preserve">grado </w:t>
      </w:r>
      <w:r>
        <w:rPr>
          <w:rFonts w:ascii="Arial" w:hAnsi="Arial" w:cs="Arial"/>
          <w:spacing w:val="-3"/>
          <w:kern w:val="1"/>
          <w:lang w:val="es-ES"/>
        </w:rPr>
        <w:t>de desarrollo</w:t>
      </w:r>
      <w:r>
        <w:rPr>
          <w:rFonts w:ascii="Arial" w:hAnsi="Arial" w:cs="Arial"/>
          <w:spacing w:val="5"/>
          <w:kern w:val="1"/>
          <w:lang w:val="es-ES"/>
        </w:rPr>
        <w:t xml:space="preserve"> </w:t>
      </w:r>
      <w:r>
        <w:rPr>
          <w:rFonts w:ascii="Arial" w:hAnsi="Arial" w:cs="Arial"/>
          <w:spacing w:val="-3"/>
          <w:kern w:val="1"/>
          <w:lang w:val="es-ES"/>
        </w:rPr>
        <w:t>superior).</w:t>
      </w:r>
    </w:p>
    <w:p w14:paraId="2938E52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06BB1BC7"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4"/>
          <w:kern w:val="1"/>
          <w:lang w:val="es-ES"/>
        </w:rPr>
        <w:t xml:space="preserve">Los </w:t>
      </w:r>
      <w:r>
        <w:rPr>
          <w:rFonts w:ascii="Arial" w:hAnsi="Arial" w:cs="Arial"/>
          <w:spacing w:val="-5"/>
          <w:kern w:val="1"/>
          <w:lang w:val="es-ES"/>
        </w:rPr>
        <w:t xml:space="preserve">hábitos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3"/>
          <w:kern w:val="1"/>
          <w:lang w:val="es-ES"/>
        </w:rPr>
        <w:t xml:space="preserve">resultan  </w:t>
      </w:r>
      <w:r>
        <w:rPr>
          <w:rFonts w:ascii="Arial" w:hAnsi="Arial" w:cs="Arial"/>
          <w:spacing w:val="-4"/>
          <w:kern w:val="1"/>
          <w:lang w:val="es-ES"/>
        </w:rPr>
        <w:t xml:space="preserve">del </w:t>
      </w:r>
      <w:r>
        <w:rPr>
          <w:rFonts w:ascii="Arial" w:hAnsi="Arial" w:cs="Arial"/>
          <w:spacing w:val="-3"/>
          <w:kern w:val="1"/>
          <w:lang w:val="es-ES"/>
        </w:rPr>
        <w:t xml:space="preserve">perfeccionamiento de </w:t>
      </w:r>
      <w:r>
        <w:rPr>
          <w:rFonts w:ascii="Arial" w:hAnsi="Arial" w:cs="Arial"/>
          <w:spacing w:val="-4"/>
          <w:kern w:val="1"/>
          <w:lang w:val="es-ES"/>
        </w:rPr>
        <w:t xml:space="preserve">una rutina </w:t>
      </w:r>
      <w:r>
        <w:rPr>
          <w:rFonts w:ascii="Arial" w:hAnsi="Arial" w:cs="Arial"/>
          <w:spacing w:val="-3"/>
          <w:kern w:val="1"/>
          <w:lang w:val="es-ES"/>
        </w:rPr>
        <w:t xml:space="preserve">de </w:t>
      </w:r>
      <w:r>
        <w:rPr>
          <w:rFonts w:ascii="Arial" w:hAnsi="Arial" w:cs="Arial"/>
          <w:kern w:val="1"/>
          <w:lang w:val="es-ES"/>
        </w:rPr>
        <w:t xml:space="preserve">comportamiento y </w:t>
      </w:r>
      <w:r>
        <w:rPr>
          <w:rFonts w:ascii="Arial" w:hAnsi="Arial" w:cs="Arial"/>
          <w:spacing w:val="-5"/>
          <w:kern w:val="1"/>
          <w:lang w:val="es-ES"/>
        </w:rPr>
        <w:t xml:space="preserve">tienden </w:t>
      </w:r>
      <w:r>
        <w:rPr>
          <w:rFonts w:ascii="Arial" w:hAnsi="Arial" w:cs="Arial"/>
          <w:kern w:val="1"/>
          <w:lang w:val="es-ES"/>
        </w:rPr>
        <w:t xml:space="preserve">a incorporarse a nuestra forma </w:t>
      </w:r>
      <w:r>
        <w:rPr>
          <w:rFonts w:ascii="Arial" w:hAnsi="Arial" w:cs="Arial"/>
          <w:spacing w:val="-3"/>
          <w:kern w:val="1"/>
          <w:lang w:val="es-ES"/>
        </w:rPr>
        <w:t xml:space="preserve">de </w:t>
      </w:r>
      <w:r>
        <w:rPr>
          <w:rFonts w:ascii="Arial" w:hAnsi="Arial" w:cs="Arial"/>
          <w:spacing w:val="-4"/>
          <w:kern w:val="1"/>
          <w:lang w:val="es-ES"/>
        </w:rPr>
        <w:t xml:space="preserve">obrar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que </w:t>
      </w:r>
      <w:r>
        <w:rPr>
          <w:rFonts w:ascii="Arial" w:hAnsi="Arial" w:cs="Arial"/>
          <w:spacing w:val="-5"/>
          <w:kern w:val="1"/>
          <w:lang w:val="es-ES"/>
        </w:rPr>
        <w:t xml:space="preserve">luego </w:t>
      </w:r>
      <w:r>
        <w:rPr>
          <w:rFonts w:ascii="Arial" w:hAnsi="Arial" w:cs="Arial"/>
          <w:spacing w:val="3"/>
          <w:kern w:val="1"/>
          <w:lang w:val="es-ES"/>
        </w:rPr>
        <w:t xml:space="preserve">se </w:t>
      </w:r>
      <w:r>
        <w:rPr>
          <w:rFonts w:ascii="Arial" w:hAnsi="Arial" w:cs="Arial"/>
          <w:spacing w:val="-3"/>
          <w:kern w:val="1"/>
          <w:lang w:val="es-ES"/>
        </w:rPr>
        <w:t xml:space="preserve">estabilizan </w:t>
      </w:r>
      <w:r>
        <w:rPr>
          <w:rFonts w:ascii="Arial" w:hAnsi="Arial" w:cs="Arial"/>
          <w:kern w:val="1"/>
          <w:lang w:val="es-ES"/>
        </w:rPr>
        <w:t xml:space="preserve">y </w:t>
      </w:r>
      <w:r>
        <w:rPr>
          <w:rFonts w:ascii="Arial" w:hAnsi="Arial" w:cs="Arial"/>
          <w:spacing w:val="-3"/>
          <w:kern w:val="1"/>
          <w:lang w:val="es-ES"/>
        </w:rPr>
        <w:t xml:space="preserve">activan de </w:t>
      </w:r>
      <w:r>
        <w:rPr>
          <w:rFonts w:ascii="Arial" w:hAnsi="Arial" w:cs="Arial"/>
          <w:kern w:val="1"/>
          <w:lang w:val="es-ES"/>
        </w:rPr>
        <w:t xml:space="preserve">manera subconsciente. </w:t>
      </w:r>
      <w:r>
        <w:rPr>
          <w:rFonts w:ascii="Arial" w:hAnsi="Arial" w:cs="Arial"/>
          <w:spacing w:val="-3"/>
          <w:kern w:val="1"/>
          <w:lang w:val="es-ES"/>
        </w:rPr>
        <w:t xml:space="preserve">Representan el </w:t>
      </w:r>
      <w:r>
        <w:rPr>
          <w:rFonts w:ascii="Arial" w:hAnsi="Arial" w:cs="Arial"/>
          <w:spacing w:val="-5"/>
          <w:kern w:val="1"/>
          <w:lang w:val="es-ES"/>
        </w:rPr>
        <w:t xml:space="preserve">nexo </w:t>
      </w:r>
      <w:r>
        <w:rPr>
          <w:rFonts w:ascii="Arial" w:hAnsi="Arial" w:cs="Arial"/>
          <w:spacing w:val="-3"/>
          <w:kern w:val="1"/>
          <w:lang w:val="es-ES"/>
        </w:rPr>
        <w:t xml:space="preserve">entre </w:t>
      </w:r>
      <w:r>
        <w:rPr>
          <w:rFonts w:ascii="Arial" w:hAnsi="Arial" w:cs="Arial"/>
          <w:spacing w:val="-4"/>
          <w:kern w:val="1"/>
          <w:lang w:val="es-ES"/>
        </w:rPr>
        <w:t xml:space="preserve">los estímulos </w:t>
      </w:r>
      <w:r>
        <w:rPr>
          <w:rFonts w:ascii="Arial" w:hAnsi="Arial" w:cs="Arial"/>
          <w:kern w:val="1"/>
          <w:lang w:val="es-ES"/>
        </w:rPr>
        <w:t xml:space="preserve">o </w:t>
      </w:r>
      <w:r>
        <w:rPr>
          <w:rFonts w:ascii="Arial" w:hAnsi="Arial" w:cs="Arial"/>
          <w:spacing w:val="-3"/>
          <w:kern w:val="1"/>
          <w:lang w:val="es-ES"/>
        </w:rPr>
        <w:t xml:space="preserve">condicionamientos </w:t>
      </w:r>
      <w:r>
        <w:rPr>
          <w:rFonts w:ascii="Arial" w:hAnsi="Arial" w:cs="Arial"/>
          <w:spacing w:val="-4"/>
          <w:kern w:val="1"/>
          <w:lang w:val="es-ES"/>
        </w:rPr>
        <w:t xml:space="preserve">del  </w:t>
      </w:r>
      <w:r>
        <w:rPr>
          <w:rFonts w:ascii="Arial" w:hAnsi="Arial" w:cs="Arial"/>
          <w:kern w:val="1"/>
          <w:lang w:val="es-ES"/>
        </w:rPr>
        <w:t xml:space="preserve">medio y nuestra forma </w:t>
      </w:r>
      <w:r>
        <w:rPr>
          <w:rFonts w:ascii="Arial" w:hAnsi="Arial" w:cs="Arial"/>
          <w:spacing w:val="-3"/>
          <w:kern w:val="1"/>
          <w:lang w:val="es-ES"/>
        </w:rPr>
        <w:t xml:space="preserve">de tratar </w:t>
      </w:r>
      <w:r>
        <w:rPr>
          <w:rFonts w:ascii="Arial" w:hAnsi="Arial" w:cs="Arial"/>
          <w:kern w:val="1"/>
          <w:lang w:val="es-ES"/>
        </w:rPr>
        <w:t xml:space="preserve">con </w:t>
      </w:r>
      <w:r>
        <w:rPr>
          <w:rFonts w:ascii="Arial" w:hAnsi="Arial" w:cs="Arial"/>
          <w:spacing w:val="-5"/>
          <w:kern w:val="1"/>
          <w:lang w:val="es-ES"/>
        </w:rPr>
        <w:t xml:space="preserve">ellos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kern w:val="1"/>
          <w:lang w:val="es-ES"/>
        </w:rPr>
        <w:t xml:space="preserve">superarlos). </w:t>
      </w:r>
      <w:r>
        <w:rPr>
          <w:rFonts w:ascii="Arial" w:hAnsi="Arial" w:cs="Arial"/>
          <w:spacing w:val="-4"/>
          <w:kern w:val="1"/>
          <w:lang w:val="es-ES"/>
        </w:rPr>
        <w:t xml:space="preserve">Cuando las </w:t>
      </w:r>
      <w:r>
        <w:rPr>
          <w:rFonts w:ascii="Arial" w:hAnsi="Arial" w:cs="Arial"/>
          <w:spacing w:val="-6"/>
          <w:kern w:val="1"/>
          <w:lang w:val="es-ES"/>
        </w:rPr>
        <w:t xml:space="preserve">habilidades </w:t>
      </w:r>
      <w:r>
        <w:rPr>
          <w:rFonts w:ascii="Arial" w:hAnsi="Arial" w:cs="Arial"/>
          <w:spacing w:val="-3"/>
          <w:kern w:val="1"/>
          <w:lang w:val="es-ES"/>
        </w:rPr>
        <w:t xml:space="preserve">conciernen principalmente </w:t>
      </w:r>
      <w:r>
        <w:rPr>
          <w:rFonts w:ascii="Arial" w:hAnsi="Arial" w:cs="Arial"/>
          <w:kern w:val="1"/>
          <w:lang w:val="es-ES"/>
        </w:rPr>
        <w:t xml:space="preserve">a  </w:t>
      </w:r>
      <w:r>
        <w:rPr>
          <w:rFonts w:ascii="Arial" w:hAnsi="Arial" w:cs="Arial"/>
          <w:spacing w:val="-4"/>
          <w:kern w:val="1"/>
          <w:lang w:val="es-ES"/>
        </w:rPr>
        <w:t xml:space="preserve">una  actividad  </w:t>
      </w:r>
      <w:r>
        <w:rPr>
          <w:rFonts w:ascii="Arial" w:hAnsi="Arial" w:cs="Arial"/>
          <w:spacing w:val="-2"/>
          <w:kern w:val="1"/>
          <w:lang w:val="es-ES"/>
        </w:rPr>
        <w:t xml:space="preserve">física  </w:t>
      </w:r>
      <w:r>
        <w:rPr>
          <w:rFonts w:ascii="Arial" w:hAnsi="Arial" w:cs="Arial"/>
          <w:spacing w:val="-3"/>
          <w:kern w:val="1"/>
          <w:lang w:val="es-ES"/>
        </w:rPr>
        <w:t xml:space="preserve">—mediante  </w:t>
      </w:r>
      <w:r>
        <w:rPr>
          <w:rFonts w:ascii="Arial" w:hAnsi="Arial" w:cs="Arial"/>
          <w:spacing w:val="-6"/>
          <w:kern w:val="1"/>
          <w:lang w:val="es-ES"/>
        </w:rPr>
        <w:t xml:space="preserve">el </w:t>
      </w:r>
      <w:r>
        <w:rPr>
          <w:rFonts w:ascii="Arial" w:hAnsi="Arial" w:cs="Arial"/>
          <w:kern w:val="1"/>
          <w:lang w:val="es-ES"/>
        </w:rPr>
        <w:t xml:space="preserve">uso </w:t>
      </w:r>
      <w:r>
        <w:rPr>
          <w:rFonts w:ascii="Arial" w:hAnsi="Arial" w:cs="Arial"/>
          <w:spacing w:val="-4"/>
          <w:kern w:val="1"/>
          <w:lang w:val="es-ES"/>
        </w:rPr>
        <w:t xml:space="preserve">del </w:t>
      </w:r>
      <w:r>
        <w:rPr>
          <w:rFonts w:ascii="Arial" w:hAnsi="Arial" w:cs="Arial"/>
          <w:spacing w:val="-3"/>
          <w:kern w:val="1"/>
          <w:lang w:val="es-ES"/>
        </w:rPr>
        <w:t xml:space="preserve">cuerpo— </w:t>
      </w:r>
      <w:r>
        <w:rPr>
          <w:rFonts w:ascii="Arial" w:hAnsi="Arial" w:cs="Arial"/>
          <w:spacing w:val="-4"/>
          <w:kern w:val="1"/>
          <w:lang w:val="es-ES"/>
        </w:rPr>
        <w:t xml:space="preserve">las </w:t>
      </w:r>
      <w:r>
        <w:rPr>
          <w:rFonts w:ascii="Arial" w:hAnsi="Arial" w:cs="Arial"/>
          <w:spacing w:val="-3"/>
          <w:kern w:val="1"/>
          <w:lang w:val="es-ES"/>
        </w:rPr>
        <w:t xml:space="preserve">denominamos </w:t>
      </w:r>
      <w:r>
        <w:rPr>
          <w:rFonts w:ascii="Arial" w:hAnsi="Arial" w:cs="Arial"/>
          <w:kern w:val="1"/>
          <w:lang w:val="es-ES"/>
        </w:rPr>
        <w:t xml:space="preserve">“destrezas”. Por </w:t>
      </w:r>
      <w:r>
        <w:rPr>
          <w:rFonts w:ascii="Arial" w:hAnsi="Arial" w:cs="Arial"/>
          <w:spacing w:val="-4"/>
          <w:kern w:val="1"/>
          <w:lang w:val="es-ES"/>
        </w:rPr>
        <w:t xml:space="preserve">ejemplo,  </w:t>
      </w:r>
      <w:r>
        <w:rPr>
          <w:rFonts w:ascii="Arial" w:hAnsi="Arial" w:cs="Arial"/>
          <w:spacing w:val="-3"/>
          <w:kern w:val="1"/>
          <w:lang w:val="es-ES"/>
        </w:rPr>
        <w:t xml:space="preserve">la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kern w:val="1"/>
          <w:lang w:val="es-ES"/>
        </w:rPr>
        <w:t xml:space="preserve">comparar </w:t>
      </w:r>
      <w:r>
        <w:rPr>
          <w:rFonts w:ascii="Arial" w:hAnsi="Arial" w:cs="Arial"/>
          <w:spacing w:val="-4"/>
          <w:kern w:val="1"/>
          <w:lang w:val="es-ES"/>
        </w:rPr>
        <w:t xml:space="preserve">dos conjuntos estableciendo </w:t>
      </w:r>
      <w:r>
        <w:rPr>
          <w:rFonts w:ascii="Arial" w:hAnsi="Arial" w:cs="Arial"/>
          <w:spacing w:val="-3"/>
          <w:kern w:val="1"/>
          <w:lang w:val="es-ES"/>
        </w:rPr>
        <w:t xml:space="preserve">similitudes </w:t>
      </w:r>
      <w:r>
        <w:rPr>
          <w:rFonts w:ascii="Arial" w:hAnsi="Arial" w:cs="Arial"/>
          <w:kern w:val="1"/>
          <w:lang w:val="es-ES"/>
        </w:rPr>
        <w:t xml:space="preserve">y </w:t>
      </w:r>
      <w:r>
        <w:rPr>
          <w:rFonts w:ascii="Arial" w:hAnsi="Arial" w:cs="Arial"/>
          <w:spacing w:val="-3"/>
          <w:kern w:val="1"/>
          <w:lang w:val="es-ES"/>
        </w:rPr>
        <w:t xml:space="preserve">diferencias, </w:t>
      </w:r>
      <w:r>
        <w:rPr>
          <w:rFonts w:ascii="Arial" w:hAnsi="Arial" w:cs="Arial"/>
          <w:kern w:val="1"/>
          <w:lang w:val="es-ES"/>
        </w:rPr>
        <w:t xml:space="preserve">o </w:t>
      </w:r>
      <w:r>
        <w:rPr>
          <w:rFonts w:ascii="Arial" w:hAnsi="Arial" w:cs="Arial"/>
          <w:spacing w:val="-3"/>
          <w:kern w:val="1"/>
          <w:lang w:val="es-ES"/>
        </w:rPr>
        <w:t xml:space="preserve">la </w:t>
      </w:r>
      <w:r>
        <w:rPr>
          <w:rFonts w:ascii="Arial" w:hAnsi="Arial" w:cs="Arial"/>
          <w:spacing w:val="-5"/>
          <w:kern w:val="1"/>
          <w:lang w:val="es-ES"/>
        </w:rPr>
        <w:t xml:space="preserve">habilidad </w:t>
      </w:r>
      <w:r>
        <w:rPr>
          <w:rFonts w:ascii="Arial" w:hAnsi="Arial" w:cs="Arial"/>
          <w:spacing w:val="-3"/>
          <w:kern w:val="1"/>
          <w:lang w:val="es-ES"/>
        </w:rPr>
        <w:t xml:space="preserve">para </w:t>
      </w:r>
      <w:r>
        <w:rPr>
          <w:rFonts w:ascii="Arial" w:hAnsi="Arial" w:cs="Arial"/>
          <w:spacing w:val="-5"/>
          <w:kern w:val="1"/>
          <w:lang w:val="es-ES"/>
        </w:rPr>
        <w:t xml:space="preserve">nadar </w:t>
      </w:r>
      <w:r>
        <w:rPr>
          <w:rFonts w:ascii="Arial" w:hAnsi="Arial" w:cs="Arial"/>
          <w:spacing w:val="-3"/>
          <w:kern w:val="1"/>
          <w:lang w:val="es-ES"/>
        </w:rPr>
        <w:t xml:space="preserve">según </w:t>
      </w:r>
      <w:r>
        <w:rPr>
          <w:rFonts w:ascii="Arial" w:hAnsi="Arial" w:cs="Arial"/>
          <w:spacing w:val="-6"/>
          <w:kern w:val="1"/>
          <w:lang w:val="es-ES"/>
        </w:rPr>
        <w:t xml:space="preserve">un </w:t>
      </w:r>
      <w:r>
        <w:rPr>
          <w:rFonts w:ascii="Arial" w:hAnsi="Arial" w:cs="Arial"/>
          <w:spacing w:val="-4"/>
          <w:kern w:val="1"/>
          <w:lang w:val="es-ES"/>
        </w:rPr>
        <w:t>determinado</w:t>
      </w:r>
      <w:r>
        <w:rPr>
          <w:rFonts w:ascii="Arial" w:hAnsi="Arial" w:cs="Arial"/>
          <w:spacing w:val="8"/>
          <w:kern w:val="1"/>
          <w:lang w:val="es-ES"/>
        </w:rPr>
        <w:t xml:space="preserve"> </w:t>
      </w:r>
      <w:r>
        <w:rPr>
          <w:rFonts w:ascii="Arial" w:hAnsi="Arial" w:cs="Arial"/>
          <w:spacing w:val="-3"/>
          <w:kern w:val="1"/>
          <w:lang w:val="es-ES"/>
        </w:rPr>
        <w:t>estilo).</w:t>
      </w:r>
    </w:p>
    <w:p w14:paraId="53254D4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912682B"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5"/>
          <w:kern w:val="1"/>
          <w:lang w:val="es-ES"/>
        </w:rPr>
        <w:t xml:space="preserve">agregan </w:t>
      </w:r>
      <w:r>
        <w:rPr>
          <w:rFonts w:ascii="Arial" w:hAnsi="Arial" w:cs="Arial"/>
          <w:spacing w:val="-3"/>
          <w:kern w:val="1"/>
          <w:lang w:val="es-ES"/>
        </w:rPr>
        <w:t xml:space="preserve">la </w:t>
      </w:r>
      <w:r>
        <w:rPr>
          <w:rFonts w:ascii="Arial" w:hAnsi="Arial" w:cs="Arial"/>
          <w:spacing w:val="-4"/>
          <w:kern w:val="1"/>
          <w:lang w:val="es-ES"/>
        </w:rPr>
        <w:t xml:space="preserve">“efectividad” </w:t>
      </w:r>
      <w:r>
        <w:rPr>
          <w:rFonts w:ascii="Arial" w:hAnsi="Arial" w:cs="Arial"/>
          <w:spacing w:val="-3"/>
          <w:kern w:val="1"/>
          <w:lang w:val="es-ES"/>
        </w:rPr>
        <w:t xml:space="preserve">al desempeño de </w:t>
      </w:r>
      <w:r>
        <w:rPr>
          <w:rFonts w:ascii="Arial" w:hAnsi="Arial" w:cs="Arial"/>
          <w:spacing w:val="-4"/>
          <w:kern w:val="1"/>
          <w:lang w:val="es-ES"/>
        </w:rPr>
        <w:t xml:space="preserve">una tarea,  adecuando  </w:t>
      </w:r>
      <w:r>
        <w:rPr>
          <w:rFonts w:ascii="Arial" w:hAnsi="Arial" w:cs="Arial"/>
          <w:spacing w:val="-6"/>
          <w:kern w:val="1"/>
          <w:lang w:val="es-ES"/>
        </w:rPr>
        <w:t xml:space="preserve">al </w:t>
      </w:r>
      <w:r>
        <w:rPr>
          <w:rFonts w:ascii="Arial" w:hAnsi="Arial" w:cs="Arial"/>
          <w:spacing w:val="-3"/>
          <w:kern w:val="1"/>
          <w:lang w:val="es-ES"/>
        </w:rPr>
        <w:t xml:space="preserve">sujeto al </w:t>
      </w:r>
      <w:r>
        <w:rPr>
          <w:rFonts w:ascii="Arial" w:hAnsi="Arial" w:cs="Arial"/>
          <w:spacing w:val="-4"/>
          <w:kern w:val="1"/>
          <w:lang w:val="es-ES"/>
        </w:rPr>
        <w:t xml:space="preserve">estándar </w:t>
      </w:r>
      <w:r>
        <w:rPr>
          <w:rFonts w:ascii="Arial" w:hAnsi="Arial" w:cs="Arial"/>
          <w:spacing w:val="-3"/>
          <w:kern w:val="1"/>
          <w:lang w:val="es-ES"/>
        </w:rPr>
        <w:t xml:space="preserve">de calidad correspondiente. </w:t>
      </w:r>
      <w:r>
        <w:rPr>
          <w:rFonts w:ascii="Arial" w:hAnsi="Arial" w:cs="Arial"/>
          <w:kern w:val="1"/>
          <w:lang w:val="es-ES"/>
        </w:rPr>
        <w:t xml:space="preserve">Poseer </w:t>
      </w:r>
      <w:r>
        <w:rPr>
          <w:rFonts w:ascii="Arial" w:hAnsi="Arial" w:cs="Arial"/>
          <w:spacing w:val="-4"/>
          <w:kern w:val="1"/>
          <w:lang w:val="es-ES"/>
        </w:rPr>
        <w:t xml:space="preserve">una  </w:t>
      </w:r>
      <w:r>
        <w:rPr>
          <w:rFonts w:ascii="Arial" w:hAnsi="Arial" w:cs="Arial"/>
          <w:kern w:val="1"/>
          <w:lang w:val="es-ES"/>
        </w:rPr>
        <w:t xml:space="preserve">competencia  implica </w:t>
      </w:r>
      <w:r>
        <w:rPr>
          <w:rFonts w:ascii="Arial" w:hAnsi="Arial" w:cs="Arial"/>
          <w:spacing w:val="-3"/>
          <w:kern w:val="1"/>
          <w:lang w:val="es-ES"/>
        </w:rPr>
        <w:t xml:space="preserve">comprender </w:t>
      </w:r>
      <w:r>
        <w:rPr>
          <w:rFonts w:ascii="Arial" w:hAnsi="Arial" w:cs="Arial"/>
          <w:spacing w:val="-4"/>
          <w:kern w:val="1"/>
          <w:lang w:val="es-ES"/>
        </w:rPr>
        <w:t xml:space="preserve">una </w:t>
      </w:r>
      <w:r>
        <w:rPr>
          <w:rFonts w:ascii="Arial" w:hAnsi="Arial" w:cs="Arial"/>
          <w:spacing w:val="-3"/>
          <w:kern w:val="1"/>
          <w:lang w:val="es-ES"/>
        </w:rPr>
        <w:t xml:space="preserve">situación, poseer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 xml:space="preserve">necesarios para actuar en </w:t>
      </w:r>
      <w:r>
        <w:rPr>
          <w:rFonts w:ascii="Arial" w:hAnsi="Arial" w:cs="Arial"/>
          <w:spacing w:val="-4"/>
          <w:kern w:val="1"/>
          <w:lang w:val="es-ES"/>
        </w:rPr>
        <w:t xml:space="preserve">ella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w:t>
      </w:r>
      <w:r>
        <w:rPr>
          <w:rFonts w:ascii="Arial" w:hAnsi="Arial" w:cs="Arial"/>
          <w:spacing w:val="-5"/>
          <w:kern w:val="1"/>
          <w:lang w:val="es-ES"/>
        </w:rPr>
        <w:t xml:space="preserve">obtener </w:t>
      </w:r>
      <w:r>
        <w:rPr>
          <w:rFonts w:ascii="Arial" w:hAnsi="Arial" w:cs="Arial"/>
          <w:spacing w:val="-3"/>
          <w:kern w:val="1"/>
          <w:lang w:val="es-ES"/>
        </w:rPr>
        <w:t xml:space="preserve">el </w:t>
      </w:r>
      <w:r>
        <w:rPr>
          <w:rFonts w:ascii="Arial" w:hAnsi="Arial" w:cs="Arial"/>
          <w:kern w:val="1"/>
          <w:lang w:val="es-ES"/>
        </w:rPr>
        <w:t xml:space="preserve">mejor </w:t>
      </w:r>
      <w:r>
        <w:rPr>
          <w:rFonts w:ascii="Arial" w:hAnsi="Arial" w:cs="Arial"/>
          <w:spacing w:val="-3"/>
          <w:kern w:val="1"/>
          <w:lang w:val="es-ES"/>
        </w:rPr>
        <w:t xml:space="preserve">resultado posible </w:t>
      </w:r>
      <w:r>
        <w:rPr>
          <w:rFonts w:ascii="Arial" w:hAnsi="Arial" w:cs="Arial"/>
          <w:spacing w:val="-4"/>
          <w:kern w:val="1"/>
          <w:lang w:val="es-ES"/>
        </w:rPr>
        <w:t xml:space="preserve">—observando </w:t>
      </w:r>
      <w:r>
        <w:rPr>
          <w:rFonts w:ascii="Arial" w:hAnsi="Arial" w:cs="Arial"/>
          <w:kern w:val="1"/>
          <w:lang w:val="es-ES"/>
        </w:rPr>
        <w:t xml:space="preserve">y sin </w:t>
      </w:r>
      <w:r>
        <w:rPr>
          <w:rFonts w:ascii="Arial" w:hAnsi="Arial" w:cs="Arial"/>
          <w:spacing w:val="-3"/>
          <w:kern w:val="1"/>
          <w:lang w:val="es-ES"/>
        </w:rPr>
        <w:t xml:space="preserve">descuidar el  </w:t>
      </w:r>
      <w:r>
        <w:rPr>
          <w:rFonts w:ascii="Arial" w:hAnsi="Arial" w:cs="Arial"/>
          <w:spacing w:val="-4"/>
          <w:kern w:val="1"/>
          <w:lang w:val="es-ES"/>
        </w:rPr>
        <w:t xml:space="preserve">logro  ideal—, </w:t>
      </w:r>
      <w:r>
        <w:rPr>
          <w:rFonts w:ascii="Arial" w:hAnsi="Arial" w:cs="Arial"/>
          <w:kern w:val="1"/>
          <w:lang w:val="es-ES"/>
        </w:rPr>
        <w:t xml:space="preserve">y </w:t>
      </w:r>
      <w:r>
        <w:rPr>
          <w:rFonts w:ascii="Arial" w:hAnsi="Arial" w:cs="Arial"/>
          <w:spacing w:val="-4"/>
          <w:kern w:val="1"/>
          <w:lang w:val="es-ES"/>
        </w:rPr>
        <w:t xml:space="preserve">mantener </w:t>
      </w:r>
      <w:r>
        <w:rPr>
          <w:rFonts w:ascii="Arial" w:hAnsi="Arial" w:cs="Arial"/>
          <w:spacing w:val="-3"/>
          <w:kern w:val="1"/>
          <w:lang w:val="es-ES"/>
        </w:rPr>
        <w:t xml:space="preserve">el </w:t>
      </w:r>
      <w:r>
        <w:rPr>
          <w:rFonts w:ascii="Arial" w:hAnsi="Arial" w:cs="Arial"/>
          <w:kern w:val="1"/>
          <w:lang w:val="es-ES"/>
        </w:rPr>
        <w:t xml:space="preserve">compromiso </w:t>
      </w:r>
      <w:r>
        <w:rPr>
          <w:rFonts w:ascii="Arial" w:hAnsi="Arial" w:cs="Arial"/>
          <w:spacing w:val="-3"/>
          <w:kern w:val="1"/>
          <w:lang w:val="es-ES"/>
        </w:rPr>
        <w:t xml:space="preserve">para </w:t>
      </w:r>
      <w:r>
        <w:rPr>
          <w:rFonts w:ascii="Arial" w:hAnsi="Arial" w:cs="Arial"/>
          <w:kern w:val="1"/>
          <w:lang w:val="es-ES"/>
        </w:rPr>
        <w:t xml:space="preserve">actuar.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5"/>
          <w:kern w:val="1"/>
          <w:lang w:val="es-ES"/>
        </w:rPr>
        <w:t xml:space="preserve">requieren </w:t>
      </w:r>
      <w:r>
        <w:rPr>
          <w:rFonts w:ascii="Arial" w:hAnsi="Arial" w:cs="Arial"/>
          <w:spacing w:val="-4"/>
          <w:kern w:val="1"/>
          <w:lang w:val="es-ES"/>
        </w:rPr>
        <w:t xml:space="preserve">entrenamiento </w:t>
      </w:r>
      <w:r>
        <w:rPr>
          <w:rFonts w:ascii="Arial" w:hAnsi="Arial" w:cs="Arial"/>
          <w:kern w:val="1"/>
          <w:lang w:val="es-ES"/>
        </w:rPr>
        <w:t xml:space="preserve">o ejercicio </w:t>
      </w:r>
      <w:r>
        <w:rPr>
          <w:rFonts w:ascii="Arial" w:hAnsi="Arial" w:cs="Arial"/>
          <w:spacing w:val="-3"/>
          <w:kern w:val="1"/>
          <w:lang w:val="es-ES"/>
        </w:rPr>
        <w:t xml:space="preserve">intenso </w:t>
      </w:r>
      <w:r>
        <w:rPr>
          <w:rFonts w:ascii="Arial" w:hAnsi="Arial" w:cs="Arial"/>
          <w:kern w:val="1"/>
          <w:lang w:val="es-ES"/>
        </w:rPr>
        <w:t xml:space="preserve">y </w:t>
      </w:r>
      <w:r>
        <w:rPr>
          <w:rFonts w:ascii="Arial" w:hAnsi="Arial" w:cs="Arial"/>
          <w:spacing w:val="-5"/>
          <w:kern w:val="1"/>
          <w:lang w:val="es-ES"/>
        </w:rPr>
        <w:t xml:space="preserve">prolongado </w:t>
      </w:r>
      <w:r>
        <w:rPr>
          <w:rFonts w:ascii="Arial" w:hAnsi="Arial" w:cs="Arial"/>
          <w:spacing w:val="-3"/>
          <w:kern w:val="1"/>
          <w:lang w:val="es-ES"/>
        </w:rPr>
        <w:t xml:space="preserve">en el tiempo.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la </w:t>
      </w:r>
      <w:r>
        <w:rPr>
          <w:rFonts w:ascii="Arial" w:hAnsi="Arial" w:cs="Arial"/>
          <w:kern w:val="1"/>
          <w:lang w:val="es-ES"/>
        </w:rPr>
        <w:t xml:space="preserve">“competencia </w:t>
      </w:r>
      <w:r>
        <w:rPr>
          <w:rFonts w:ascii="Arial" w:hAnsi="Arial" w:cs="Arial"/>
          <w:spacing w:val="-3"/>
          <w:kern w:val="1"/>
          <w:lang w:val="es-ES"/>
        </w:rPr>
        <w:t xml:space="preserve">para desarrollar </w:t>
      </w:r>
      <w:r>
        <w:rPr>
          <w:rFonts w:ascii="Arial" w:hAnsi="Arial" w:cs="Arial"/>
          <w:spacing w:val="-4"/>
          <w:kern w:val="1"/>
          <w:lang w:val="es-ES"/>
        </w:rPr>
        <w:t xml:space="preserve">una </w:t>
      </w:r>
      <w:r>
        <w:rPr>
          <w:rFonts w:ascii="Arial" w:hAnsi="Arial" w:cs="Arial"/>
          <w:spacing w:val="-3"/>
          <w:kern w:val="1"/>
          <w:lang w:val="es-ES"/>
        </w:rPr>
        <w:t xml:space="preserve">exposición oral </w:t>
      </w:r>
      <w:r>
        <w:rPr>
          <w:rFonts w:ascii="Arial" w:hAnsi="Arial" w:cs="Arial"/>
          <w:spacing w:val="-4"/>
          <w:kern w:val="1"/>
          <w:lang w:val="es-ES"/>
        </w:rPr>
        <w:t xml:space="preserve">ordenadamente”  </w:t>
      </w:r>
      <w:r>
        <w:rPr>
          <w:rFonts w:ascii="Arial" w:hAnsi="Arial" w:cs="Arial"/>
          <w:spacing w:val="-3"/>
          <w:kern w:val="1"/>
          <w:lang w:val="es-ES"/>
        </w:rPr>
        <w:t xml:space="preserve">supone </w:t>
      </w:r>
      <w:r>
        <w:rPr>
          <w:rFonts w:ascii="Arial" w:hAnsi="Arial" w:cs="Arial"/>
          <w:kern w:val="1"/>
          <w:lang w:val="es-ES"/>
        </w:rPr>
        <w:t xml:space="preserve">conocer </w:t>
      </w:r>
      <w:r>
        <w:rPr>
          <w:rFonts w:ascii="Arial" w:hAnsi="Arial" w:cs="Arial"/>
          <w:spacing w:val="-3"/>
          <w:kern w:val="1"/>
          <w:lang w:val="es-ES"/>
        </w:rPr>
        <w:t xml:space="preserve">el  </w:t>
      </w:r>
      <w:r>
        <w:rPr>
          <w:rFonts w:ascii="Arial" w:hAnsi="Arial" w:cs="Arial"/>
          <w:spacing w:val="-5"/>
          <w:kern w:val="1"/>
          <w:lang w:val="es-ES"/>
        </w:rPr>
        <w:t xml:space="preserve">auditorio,  </w:t>
      </w:r>
      <w:r>
        <w:rPr>
          <w:rFonts w:ascii="Arial" w:hAnsi="Arial" w:cs="Arial"/>
          <w:spacing w:val="-6"/>
          <w:kern w:val="1"/>
          <w:lang w:val="es-ES"/>
        </w:rPr>
        <w:t xml:space="preserve">las </w:t>
      </w:r>
      <w:r>
        <w:rPr>
          <w:rFonts w:ascii="Arial" w:hAnsi="Arial" w:cs="Arial"/>
          <w:spacing w:val="-4"/>
          <w:kern w:val="1"/>
          <w:lang w:val="es-ES"/>
        </w:rPr>
        <w:t>partes</w:t>
      </w:r>
      <w:r>
        <w:rPr>
          <w:rFonts w:ascii="Arial" w:hAnsi="Arial" w:cs="Arial"/>
          <w:spacing w:val="17"/>
          <w:kern w:val="1"/>
          <w:lang w:val="es-ES"/>
        </w:rPr>
        <w:t xml:space="preserve"> </w:t>
      </w:r>
      <w:r>
        <w:rPr>
          <w:rFonts w:ascii="Arial" w:hAnsi="Arial" w:cs="Arial"/>
          <w:spacing w:val="-4"/>
          <w:kern w:val="1"/>
          <w:lang w:val="es-ES"/>
        </w:rPr>
        <w:t>que</w:t>
      </w:r>
      <w:r>
        <w:rPr>
          <w:rFonts w:ascii="Arial" w:hAnsi="Arial" w:cs="Arial"/>
          <w:spacing w:val="3"/>
          <w:kern w:val="1"/>
          <w:lang w:val="es-ES"/>
        </w:rPr>
        <w:t xml:space="preserve"> </w:t>
      </w:r>
      <w:r>
        <w:rPr>
          <w:rFonts w:ascii="Arial" w:hAnsi="Arial" w:cs="Arial"/>
          <w:spacing w:val="-3"/>
          <w:kern w:val="1"/>
          <w:lang w:val="es-ES"/>
        </w:rPr>
        <w:t>constituyen</w:t>
      </w:r>
      <w:r>
        <w:rPr>
          <w:rFonts w:ascii="Arial" w:hAnsi="Arial" w:cs="Arial"/>
          <w:spacing w:val="20"/>
          <w:kern w:val="1"/>
          <w:lang w:val="es-ES"/>
        </w:rPr>
        <w:t xml:space="preserve"> </w:t>
      </w:r>
      <w:r>
        <w:rPr>
          <w:rFonts w:ascii="Arial" w:hAnsi="Arial" w:cs="Arial"/>
          <w:spacing w:val="-4"/>
          <w:kern w:val="1"/>
          <w:lang w:val="es-ES"/>
        </w:rPr>
        <w:t>una</w:t>
      </w:r>
      <w:r>
        <w:rPr>
          <w:rFonts w:ascii="Arial" w:hAnsi="Arial" w:cs="Arial"/>
          <w:spacing w:val="3"/>
          <w:kern w:val="1"/>
          <w:lang w:val="es-ES"/>
        </w:rPr>
        <w:t xml:space="preserve"> </w:t>
      </w:r>
      <w:r>
        <w:rPr>
          <w:rFonts w:ascii="Arial" w:hAnsi="Arial" w:cs="Arial"/>
          <w:spacing w:val="-3"/>
          <w:kern w:val="1"/>
          <w:lang w:val="es-ES"/>
        </w:rPr>
        <w:t>exposición</w:t>
      </w:r>
      <w:r>
        <w:rPr>
          <w:rFonts w:ascii="Arial" w:hAnsi="Arial" w:cs="Arial"/>
          <w:spacing w:val="20"/>
          <w:kern w:val="1"/>
          <w:lang w:val="es-ES"/>
        </w:rPr>
        <w:t xml:space="preserve"> </w:t>
      </w:r>
      <w:r>
        <w:rPr>
          <w:rFonts w:ascii="Arial" w:hAnsi="Arial" w:cs="Arial"/>
          <w:kern w:val="1"/>
          <w:lang w:val="es-ES"/>
        </w:rPr>
        <w:t xml:space="preserve">y </w:t>
      </w:r>
      <w:r>
        <w:rPr>
          <w:rFonts w:ascii="Arial" w:hAnsi="Arial" w:cs="Arial"/>
          <w:spacing w:val="-3"/>
          <w:kern w:val="1"/>
          <w:lang w:val="es-ES"/>
        </w:rPr>
        <w:t>seguir</w:t>
      </w:r>
      <w:r>
        <w:rPr>
          <w:rFonts w:ascii="Arial" w:hAnsi="Arial" w:cs="Arial"/>
          <w:spacing w:val="9"/>
          <w:kern w:val="1"/>
          <w:lang w:val="es-ES"/>
        </w:rPr>
        <w:t xml:space="preserve"> </w:t>
      </w:r>
      <w:r>
        <w:rPr>
          <w:rFonts w:ascii="Arial" w:hAnsi="Arial" w:cs="Arial"/>
          <w:spacing w:val="-4"/>
          <w:kern w:val="1"/>
          <w:lang w:val="es-ES"/>
        </w:rPr>
        <w:t>las</w:t>
      </w:r>
      <w:r>
        <w:rPr>
          <w:rFonts w:ascii="Arial" w:hAnsi="Arial" w:cs="Arial"/>
          <w:spacing w:val="18"/>
          <w:kern w:val="1"/>
          <w:lang w:val="es-ES"/>
        </w:rPr>
        <w:t xml:space="preserve"> </w:t>
      </w:r>
      <w:r>
        <w:rPr>
          <w:rFonts w:ascii="Arial" w:hAnsi="Arial" w:cs="Arial"/>
          <w:spacing w:val="-4"/>
          <w:kern w:val="1"/>
          <w:lang w:val="es-ES"/>
        </w:rPr>
        <w:t>convenciones</w:t>
      </w:r>
      <w:r>
        <w:rPr>
          <w:rFonts w:ascii="Arial" w:hAnsi="Arial" w:cs="Arial"/>
          <w:spacing w:val="18"/>
          <w:kern w:val="1"/>
          <w:lang w:val="es-ES"/>
        </w:rPr>
        <w:t xml:space="preserve"> </w:t>
      </w:r>
      <w:r>
        <w:rPr>
          <w:rFonts w:ascii="Arial" w:hAnsi="Arial" w:cs="Arial"/>
          <w:spacing w:val="-3"/>
          <w:kern w:val="1"/>
          <w:lang w:val="es-ES"/>
        </w:rPr>
        <w:t>retóricas</w:t>
      </w:r>
      <w:r>
        <w:rPr>
          <w:rFonts w:ascii="Arial" w:hAnsi="Arial" w:cs="Arial"/>
          <w:spacing w:val="17"/>
          <w:kern w:val="1"/>
          <w:lang w:val="es-ES"/>
        </w:rPr>
        <w:t xml:space="preserve"> </w:t>
      </w:r>
      <w:r>
        <w:rPr>
          <w:rFonts w:ascii="Arial" w:hAnsi="Arial" w:cs="Arial"/>
          <w:kern w:val="1"/>
          <w:lang w:val="es-ES"/>
        </w:rPr>
        <w:t>necesarias.</w:t>
      </w:r>
    </w:p>
    <w:p w14:paraId="32332F7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0B1772B" w14:textId="77777777" w:rsidR="002270EE" w:rsidRDefault="002270EE" w:rsidP="002270EE">
      <w:pPr>
        <w:widowControl w:val="0"/>
        <w:numPr>
          <w:ilvl w:val="1"/>
          <w:numId w:val="46"/>
        </w:numPr>
        <w:tabs>
          <w:tab w:val="left" w:pos="670"/>
        </w:tabs>
        <w:autoSpaceDE w:val="0"/>
        <w:autoSpaceDN w:val="0"/>
        <w:adjustRightInd w:val="0"/>
        <w:spacing w:before="204" w:after="0" w:line="489" w:lineRule="auto"/>
        <w:ind w:left="0" w:right="5272" w:firstLine="0"/>
        <w:rPr>
          <w:rFonts w:ascii="Times New Roman" w:hAnsi="Times New Roman" w:cs="Times New Roman"/>
          <w:kern w:val="1"/>
          <w:lang w:val="es-ES"/>
        </w:rPr>
      </w:pPr>
      <w:r>
        <w:rPr>
          <w:rFonts w:ascii="Arial" w:hAnsi="Arial" w:cs="Arial"/>
          <w:b/>
          <w:bCs/>
          <w:spacing w:val="-6"/>
          <w:kern w:val="1"/>
          <w:lang w:val="es-ES"/>
        </w:rPr>
        <w:t>a)</w:t>
      </w:r>
      <w:r>
        <w:rPr>
          <w:rFonts w:ascii="Arial" w:hAnsi="Arial" w:cs="Arial"/>
          <w:b/>
          <w:bCs/>
          <w:spacing w:val="-6"/>
          <w:kern w:val="1"/>
          <w:lang w:val="es-ES"/>
        </w:rPr>
        <w:tab/>
      </w:r>
      <w:r>
        <w:rPr>
          <w:rFonts w:ascii="Arial" w:hAnsi="Arial" w:cs="Arial"/>
          <w:b/>
          <w:bCs/>
          <w:kern w:val="1"/>
          <w:lang w:val="es-ES"/>
        </w:rPr>
        <w:t xml:space="preserve">Funciones objetivantes </w:t>
      </w:r>
      <w:r>
        <w:rPr>
          <w:rFonts w:ascii="Arial" w:hAnsi="Arial" w:cs="Arial"/>
          <w:spacing w:val="-6"/>
          <w:kern w:val="1"/>
          <w:lang w:val="es-ES"/>
        </w:rPr>
        <w:t xml:space="preserve">FUNCIÓN </w:t>
      </w:r>
      <w:r>
        <w:rPr>
          <w:rFonts w:ascii="Arial" w:hAnsi="Arial" w:cs="Arial"/>
          <w:spacing w:val="-8"/>
          <w:kern w:val="1"/>
          <w:lang w:val="es-ES"/>
        </w:rPr>
        <w:t xml:space="preserve">ABSTRACTIVA </w:t>
      </w:r>
      <w:r>
        <w:rPr>
          <w:rFonts w:ascii="Arial" w:hAnsi="Arial" w:cs="Arial"/>
          <w:spacing w:val="-3"/>
          <w:kern w:val="1"/>
          <w:lang w:val="es-ES"/>
        </w:rPr>
        <w:t xml:space="preserve">Capacidad de </w:t>
      </w:r>
      <w:r>
        <w:rPr>
          <w:rFonts w:ascii="Arial" w:hAnsi="Arial" w:cs="Arial"/>
          <w:spacing w:val="-4"/>
          <w:kern w:val="1"/>
          <w:lang w:val="es-ES"/>
        </w:rPr>
        <w:t xml:space="preserve">generalización. </w:t>
      </w:r>
      <w:r>
        <w:rPr>
          <w:rFonts w:ascii="Arial" w:hAnsi="Arial" w:cs="Arial"/>
          <w:spacing w:val="-3"/>
          <w:kern w:val="1"/>
          <w:lang w:val="es-ES"/>
        </w:rPr>
        <w:t>Capacidad de</w:t>
      </w:r>
      <w:r>
        <w:rPr>
          <w:rFonts w:ascii="Arial" w:hAnsi="Arial" w:cs="Arial"/>
          <w:spacing w:val="27"/>
          <w:kern w:val="1"/>
          <w:lang w:val="es-ES"/>
        </w:rPr>
        <w:t xml:space="preserve"> </w:t>
      </w:r>
      <w:r>
        <w:rPr>
          <w:rFonts w:ascii="Arial" w:hAnsi="Arial" w:cs="Arial"/>
          <w:spacing w:val="-3"/>
          <w:kern w:val="1"/>
          <w:lang w:val="es-ES"/>
        </w:rPr>
        <w:t>instanciación.</w:t>
      </w:r>
    </w:p>
    <w:p w14:paraId="6335A5A1"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0"/>
          <w:szCs w:val="20"/>
          <w:lang w:val="es-ES"/>
        </w:rPr>
      </w:pPr>
    </w:p>
    <w:p w14:paraId="1C1FF8D1"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ANALÍTICA</w:t>
      </w:r>
    </w:p>
    <w:p w14:paraId="11992FE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CCFCA26"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Capacidad de clasificar.</w:t>
      </w:r>
    </w:p>
    <w:p w14:paraId="0A8AD8B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BA9A8B3"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Capacidad de encontrar secuencias, patrones y tendencias.</w:t>
      </w:r>
    </w:p>
    <w:p w14:paraId="06B98CE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605F4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732FD74"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SINTÉTICA</w:t>
      </w:r>
    </w:p>
    <w:p w14:paraId="2A3237DD"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6395E243" w14:textId="77777777" w:rsidR="002270EE" w:rsidRDefault="002270EE" w:rsidP="002270EE">
      <w:pPr>
        <w:widowControl w:val="0"/>
        <w:autoSpaceDE w:val="0"/>
        <w:autoSpaceDN w:val="0"/>
        <w:adjustRightInd w:val="0"/>
        <w:spacing w:after="0" w:line="480" w:lineRule="auto"/>
        <w:ind w:right="4959"/>
        <w:rPr>
          <w:rFonts w:ascii="Times New Roman" w:hAnsi="Times New Roman" w:cs="Times New Roman"/>
          <w:kern w:val="1"/>
          <w:lang w:val="es-ES"/>
        </w:rPr>
      </w:pPr>
      <w:r>
        <w:rPr>
          <w:rFonts w:ascii="Arial" w:hAnsi="Arial" w:cs="Arial"/>
          <w:spacing w:val="-3"/>
          <w:kern w:val="1"/>
          <w:lang w:val="es-ES"/>
        </w:rPr>
        <w:t xml:space="preserve">Capacidad de </w:t>
      </w:r>
      <w:r>
        <w:rPr>
          <w:rFonts w:ascii="Arial" w:hAnsi="Arial" w:cs="Arial"/>
          <w:kern w:val="1"/>
          <w:lang w:val="es-ES"/>
        </w:rPr>
        <w:t xml:space="preserve">sintetizar. </w:t>
      </w:r>
      <w:r>
        <w:rPr>
          <w:rFonts w:ascii="Arial" w:hAnsi="Arial" w:cs="Arial"/>
          <w:spacing w:val="-3"/>
          <w:kern w:val="1"/>
          <w:lang w:val="es-ES"/>
        </w:rPr>
        <w:t xml:space="preserve">Capacidad de  </w:t>
      </w:r>
      <w:r>
        <w:rPr>
          <w:rFonts w:ascii="Arial" w:hAnsi="Arial" w:cs="Arial"/>
          <w:spacing w:val="-5"/>
          <w:kern w:val="1"/>
          <w:lang w:val="es-ES"/>
        </w:rPr>
        <w:t xml:space="preserve">evaluar. </w:t>
      </w:r>
      <w:r>
        <w:rPr>
          <w:rFonts w:ascii="Arial" w:hAnsi="Arial" w:cs="Arial"/>
          <w:spacing w:val="-3"/>
          <w:kern w:val="1"/>
          <w:lang w:val="es-ES"/>
        </w:rPr>
        <w:t xml:space="preserve">Capacidad de </w:t>
      </w:r>
      <w:r>
        <w:rPr>
          <w:rFonts w:ascii="Arial" w:hAnsi="Arial" w:cs="Arial"/>
          <w:kern w:val="1"/>
          <w:lang w:val="es-ES"/>
        </w:rPr>
        <w:t xml:space="preserve">sistematizar. </w:t>
      </w:r>
      <w:r>
        <w:rPr>
          <w:rFonts w:ascii="Arial" w:hAnsi="Arial" w:cs="Arial"/>
          <w:spacing w:val="-3"/>
          <w:kern w:val="1"/>
          <w:lang w:val="es-ES"/>
        </w:rPr>
        <w:t>Capacidad de formular</w:t>
      </w:r>
      <w:r>
        <w:rPr>
          <w:rFonts w:ascii="Arial" w:hAnsi="Arial" w:cs="Arial"/>
          <w:spacing w:val="20"/>
          <w:kern w:val="1"/>
          <w:lang w:val="es-ES"/>
        </w:rPr>
        <w:t xml:space="preserve"> </w:t>
      </w:r>
      <w:r>
        <w:rPr>
          <w:rFonts w:ascii="Arial" w:hAnsi="Arial" w:cs="Arial"/>
          <w:spacing w:val="-3"/>
          <w:kern w:val="1"/>
          <w:lang w:val="es-ES"/>
        </w:rPr>
        <w:lastRenderedPageBreak/>
        <w:t>hipótesis.</w:t>
      </w:r>
    </w:p>
    <w:p w14:paraId="08162166"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3"/>
          <w:szCs w:val="13"/>
          <w:lang w:val="es-ES"/>
        </w:rPr>
      </w:pPr>
    </w:p>
    <w:p w14:paraId="540BFF99" w14:textId="77777777" w:rsidR="002270EE" w:rsidRDefault="002270EE" w:rsidP="002270EE">
      <w:pPr>
        <w:widowControl w:val="0"/>
        <w:autoSpaceDE w:val="0"/>
        <w:autoSpaceDN w:val="0"/>
        <w:adjustRightInd w:val="0"/>
        <w:spacing w:before="97" w:after="0" w:line="240" w:lineRule="auto"/>
        <w:ind w:right="-1820"/>
        <w:rPr>
          <w:rFonts w:ascii="Arial" w:hAnsi="Arial" w:cs="Arial"/>
          <w:kern w:val="1"/>
          <w:lang w:val="es-ES"/>
        </w:rPr>
      </w:pPr>
      <w:r>
        <w:rPr>
          <w:rFonts w:ascii="Arial" w:hAnsi="Arial" w:cs="Arial"/>
          <w:kern w:val="1"/>
          <w:lang w:val="es-ES"/>
        </w:rPr>
        <w:t>FUNCIÓN DISCURSIVA</w:t>
      </w:r>
    </w:p>
    <w:p w14:paraId="6B597D9A" w14:textId="77777777" w:rsidR="002270EE" w:rsidRDefault="002270EE" w:rsidP="002270EE">
      <w:pPr>
        <w:widowControl w:val="0"/>
        <w:autoSpaceDE w:val="0"/>
        <w:autoSpaceDN w:val="0"/>
        <w:adjustRightInd w:val="0"/>
        <w:spacing w:before="20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33461CC" w14:textId="77777777" w:rsidR="002270EE" w:rsidRDefault="002270EE" w:rsidP="002270EE">
      <w:pPr>
        <w:widowControl w:val="0"/>
        <w:autoSpaceDE w:val="0"/>
        <w:autoSpaceDN w:val="0"/>
        <w:adjustRightInd w:val="0"/>
        <w:spacing w:before="153" w:after="0" w:line="484" w:lineRule="auto"/>
        <w:ind w:right="3982"/>
        <w:rPr>
          <w:rFonts w:ascii="Arial" w:hAnsi="Arial" w:cs="Arial"/>
          <w:kern w:val="1"/>
          <w:lang w:val="es-ES"/>
        </w:rPr>
      </w:pPr>
      <w:r>
        <w:rPr>
          <w:rFonts w:ascii="Arial" w:hAnsi="Arial" w:cs="Arial"/>
          <w:kern w:val="1"/>
          <w:lang w:val="es-ES"/>
        </w:rPr>
        <w:t>Capacidad de argumentación deductiva. Capacidad de argumentación inductiva. Capacidad de argumentación analógica. Capacidad de argumentación dialéctica.</w:t>
      </w:r>
    </w:p>
    <w:p w14:paraId="6B98BBD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5D6AA35C"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SIMBÓLICA</w:t>
      </w:r>
    </w:p>
    <w:p w14:paraId="5F09D74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7941330"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Capacidad de interpretar y combinar signos.</w:t>
      </w:r>
    </w:p>
    <w:p w14:paraId="26B0D6D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92F4ECC" w14:textId="77777777" w:rsidR="002270EE" w:rsidRDefault="002270EE" w:rsidP="002270EE">
      <w:pPr>
        <w:widowControl w:val="0"/>
        <w:autoSpaceDE w:val="0"/>
        <w:autoSpaceDN w:val="0"/>
        <w:adjustRightInd w:val="0"/>
        <w:spacing w:after="0" w:line="470" w:lineRule="auto"/>
        <w:ind w:right="-606"/>
        <w:rPr>
          <w:rFonts w:ascii="Arial" w:hAnsi="Arial" w:cs="Arial"/>
          <w:kern w:val="1"/>
          <w:lang w:val="es-ES"/>
        </w:rPr>
      </w:pPr>
      <w:r>
        <w:rPr>
          <w:rFonts w:ascii="Arial" w:hAnsi="Arial" w:cs="Arial"/>
          <w:kern w:val="1"/>
          <w:lang w:val="es-ES"/>
        </w:rPr>
        <w:t>Capacidad de discernir estilos comunicativos diferentes y con variadas intencionalidades. FUNCIÓN HEURÍSTICA</w:t>
      </w:r>
    </w:p>
    <w:p w14:paraId="56EECDA3" w14:textId="77777777" w:rsidR="002270EE" w:rsidRDefault="002270EE" w:rsidP="002270EE">
      <w:pPr>
        <w:widowControl w:val="0"/>
        <w:autoSpaceDE w:val="0"/>
        <w:autoSpaceDN w:val="0"/>
        <w:adjustRightInd w:val="0"/>
        <w:spacing w:before="14" w:after="0" w:line="484" w:lineRule="auto"/>
        <w:ind w:right="3982"/>
        <w:rPr>
          <w:rFonts w:ascii="Times New Roman" w:hAnsi="Times New Roman" w:cs="Times New Roman"/>
          <w:kern w:val="1"/>
          <w:lang w:val="es-ES"/>
        </w:rPr>
      </w:pPr>
      <w:r>
        <w:rPr>
          <w:rFonts w:ascii="Arial" w:hAnsi="Arial" w:cs="Arial"/>
          <w:spacing w:val="-3"/>
          <w:kern w:val="1"/>
          <w:lang w:val="es-ES"/>
        </w:rPr>
        <w:t xml:space="preserve">Capacidad de resolver problemas. Capacidad de </w:t>
      </w:r>
      <w:r>
        <w:rPr>
          <w:rFonts w:ascii="Arial" w:hAnsi="Arial" w:cs="Arial"/>
          <w:kern w:val="1"/>
          <w:lang w:val="es-ES"/>
        </w:rPr>
        <w:t xml:space="preserve">construir modelos. </w:t>
      </w:r>
      <w:r>
        <w:rPr>
          <w:rFonts w:ascii="Arial" w:hAnsi="Arial" w:cs="Arial"/>
          <w:spacing w:val="-3"/>
          <w:kern w:val="1"/>
          <w:lang w:val="es-ES"/>
        </w:rPr>
        <w:t>Capacidad</w:t>
      </w:r>
      <w:r>
        <w:rPr>
          <w:rFonts w:ascii="Arial" w:hAnsi="Arial" w:cs="Arial"/>
          <w:spacing w:val="-6"/>
          <w:kern w:val="1"/>
          <w:lang w:val="es-ES"/>
        </w:rPr>
        <w:t xml:space="preserve"> </w:t>
      </w:r>
      <w:r>
        <w:rPr>
          <w:rFonts w:ascii="Arial" w:hAnsi="Arial" w:cs="Arial"/>
          <w:spacing w:val="-4"/>
          <w:kern w:val="1"/>
          <w:lang w:val="es-ES"/>
        </w:rPr>
        <w:t>predictiva.</w:t>
      </w:r>
    </w:p>
    <w:p w14:paraId="2253C4C7" w14:textId="77777777" w:rsidR="002270EE" w:rsidRDefault="002270EE" w:rsidP="002270EE">
      <w:pPr>
        <w:widowControl w:val="0"/>
        <w:autoSpaceDE w:val="0"/>
        <w:autoSpaceDN w:val="0"/>
        <w:adjustRightInd w:val="0"/>
        <w:spacing w:after="0" w:line="235" w:lineRule="exact"/>
        <w:ind w:right="-1820"/>
        <w:rPr>
          <w:rFonts w:ascii="Times New Roman" w:hAnsi="Times New Roman" w:cs="Times New Roman"/>
          <w:kern w:val="1"/>
          <w:lang w:val="es-ES"/>
        </w:rPr>
      </w:pPr>
      <w:r>
        <w:rPr>
          <w:rFonts w:ascii="Arial" w:hAnsi="Arial" w:cs="Arial"/>
          <w:spacing w:val="-3"/>
          <w:kern w:val="1"/>
          <w:lang w:val="es-ES"/>
        </w:rPr>
        <w:t>Capacidad</w:t>
      </w:r>
      <w:r>
        <w:rPr>
          <w:rFonts w:ascii="Arial" w:hAnsi="Arial" w:cs="Arial"/>
          <w:spacing w:val="46"/>
          <w:kern w:val="1"/>
          <w:lang w:val="es-ES"/>
        </w:rPr>
        <w:t xml:space="preserve"> </w:t>
      </w:r>
      <w:r>
        <w:rPr>
          <w:rFonts w:ascii="Arial" w:hAnsi="Arial" w:cs="Arial"/>
          <w:spacing w:val="-3"/>
          <w:kern w:val="1"/>
          <w:lang w:val="es-ES"/>
        </w:rPr>
        <w:t>recursiva.</w:t>
      </w:r>
    </w:p>
    <w:p w14:paraId="02B0C29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226BCF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332CA8A7" w14:textId="77777777" w:rsidR="002270EE" w:rsidRDefault="002270EE" w:rsidP="002270EE">
      <w:pPr>
        <w:widowControl w:val="0"/>
        <w:numPr>
          <w:ilvl w:val="1"/>
          <w:numId w:val="47"/>
        </w:numPr>
        <w:tabs>
          <w:tab w:val="left" w:pos="686"/>
        </w:tabs>
        <w:autoSpaceDE w:val="0"/>
        <w:autoSpaceDN w:val="0"/>
        <w:adjustRightInd w:val="0"/>
        <w:spacing w:after="0" w:line="240" w:lineRule="auto"/>
        <w:ind w:left="0" w:right="-1820" w:firstLine="0"/>
        <w:rPr>
          <w:rFonts w:ascii="Arial" w:hAnsi="Arial" w:cs="Arial"/>
          <w:b/>
          <w:bCs/>
          <w:kern w:val="1"/>
          <w:lang w:val="es-ES"/>
        </w:rPr>
      </w:pPr>
      <w:r>
        <w:rPr>
          <w:rFonts w:ascii="Arial" w:hAnsi="Arial" w:cs="Arial"/>
          <w:b/>
          <w:bCs/>
          <w:spacing w:val="-6"/>
          <w:kern w:val="1"/>
          <w:lang w:val="es-ES"/>
        </w:rPr>
        <w:t>b)</w:t>
      </w:r>
      <w:r>
        <w:rPr>
          <w:rFonts w:ascii="Arial" w:hAnsi="Arial" w:cs="Arial"/>
          <w:b/>
          <w:bCs/>
          <w:spacing w:val="-6"/>
          <w:kern w:val="1"/>
          <w:lang w:val="es-ES"/>
        </w:rPr>
        <w:tab/>
      </w:r>
      <w:r>
        <w:rPr>
          <w:rFonts w:ascii="Arial" w:hAnsi="Arial" w:cs="Arial"/>
          <w:b/>
          <w:bCs/>
          <w:kern w:val="1"/>
          <w:lang w:val="es-ES"/>
        </w:rPr>
        <w:t>Funciones</w:t>
      </w:r>
      <w:r>
        <w:rPr>
          <w:rFonts w:ascii="Arial" w:hAnsi="Arial" w:cs="Arial"/>
          <w:b/>
          <w:bCs/>
          <w:spacing w:val="-7"/>
          <w:kern w:val="1"/>
          <w:lang w:val="es-ES"/>
        </w:rPr>
        <w:t xml:space="preserve"> </w:t>
      </w:r>
      <w:r>
        <w:rPr>
          <w:rFonts w:ascii="Arial" w:hAnsi="Arial" w:cs="Arial"/>
          <w:b/>
          <w:bCs/>
          <w:kern w:val="1"/>
          <w:lang w:val="es-ES"/>
        </w:rPr>
        <w:t>operativas</w:t>
      </w:r>
    </w:p>
    <w:p w14:paraId="534ED36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120FF95F"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FUNCIÓN ESTÉTICA</w:t>
      </w:r>
    </w:p>
    <w:p w14:paraId="09DE6FC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3572FCF6"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Capacidad de coordinación visomotriz.</w:t>
      </w:r>
    </w:p>
    <w:p w14:paraId="175F30C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9DEF9BE" w14:textId="77777777" w:rsidR="002270EE" w:rsidRDefault="002270EE" w:rsidP="002270EE">
      <w:pPr>
        <w:widowControl w:val="0"/>
        <w:autoSpaceDE w:val="0"/>
        <w:autoSpaceDN w:val="0"/>
        <w:adjustRightInd w:val="0"/>
        <w:spacing w:after="0" w:line="484" w:lineRule="auto"/>
        <w:ind w:right="2996"/>
        <w:rPr>
          <w:rFonts w:ascii="Arial" w:hAnsi="Arial" w:cs="Arial"/>
          <w:kern w:val="1"/>
          <w:lang w:val="es-ES"/>
        </w:rPr>
      </w:pPr>
      <w:r>
        <w:rPr>
          <w:rFonts w:ascii="Arial" w:hAnsi="Arial" w:cs="Arial"/>
          <w:kern w:val="1"/>
          <w:lang w:val="es-ES"/>
        </w:rPr>
        <w:t>Capacidad de organizar síntesis complejas unitarias. Capacidad de expresar la interioridad.</w:t>
      </w:r>
    </w:p>
    <w:p w14:paraId="3A1FB16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6CE4E1C1"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CREATIVA</w:t>
      </w:r>
    </w:p>
    <w:p w14:paraId="23B58B32"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6A9CE2A" w14:textId="77777777" w:rsidR="002270EE" w:rsidRDefault="002270EE" w:rsidP="002270EE">
      <w:pPr>
        <w:widowControl w:val="0"/>
        <w:autoSpaceDE w:val="0"/>
        <w:autoSpaceDN w:val="0"/>
        <w:adjustRightInd w:val="0"/>
        <w:spacing w:after="0" w:line="484" w:lineRule="auto"/>
        <w:ind w:right="5650"/>
        <w:rPr>
          <w:rFonts w:ascii="Arial" w:hAnsi="Arial" w:cs="Arial"/>
          <w:kern w:val="1"/>
          <w:lang w:val="es-ES"/>
        </w:rPr>
      </w:pPr>
      <w:r>
        <w:rPr>
          <w:rFonts w:ascii="Arial" w:hAnsi="Arial" w:cs="Arial"/>
          <w:kern w:val="1"/>
          <w:lang w:val="es-ES"/>
        </w:rPr>
        <w:t>Capacidad de inventar. Capacidad de anticipar. Capacidad de improvisar.</w:t>
      </w:r>
    </w:p>
    <w:p w14:paraId="3B56E24C"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Capacidad de “exaptación” (S. Johnson).</w:t>
      </w:r>
    </w:p>
    <w:p w14:paraId="0F344A90"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41D3EB1" w14:textId="77777777" w:rsidR="002270EE" w:rsidRDefault="002270EE" w:rsidP="002270EE">
      <w:pPr>
        <w:widowControl w:val="0"/>
        <w:numPr>
          <w:ilvl w:val="1"/>
          <w:numId w:val="48"/>
        </w:numPr>
        <w:tabs>
          <w:tab w:val="left" w:pos="672"/>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b/>
          <w:bCs/>
          <w:spacing w:val="-6"/>
          <w:kern w:val="1"/>
          <w:lang w:val="es-ES"/>
        </w:rPr>
        <w:t>c)</w:t>
      </w:r>
      <w:r>
        <w:rPr>
          <w:rFonts w:ascii="Arial" w:hAnsi="Arial" w:cs="Arial"/>
          <w:b/>
          <w:bCs/>
          <w:spacing w:val="-6"/>
          <w:kern w:val="1"/>
          <w:lang w:val="es-ES"/>
        </w:rPr>
        <w:tab/>
      </w:r>
      <w:r>
        <w:rPr>
          <w:rFonts w:ascii="Arial" w:hAnsi="Arial" w:cs="Arial"/>
          <w:spacing w:val="-4"/>
          <w:kern w:val="1"/>
          <w:lang w:val="es-ES"/>
        </w:rPr>
        <w:t>Funciones</w:t>
      </w:r>
      <w:r>
        <w:rPr>
          <w:rFonts w:ascii="Arial" w:hAnsi="Arial" w:cs="Arial"/>
          <w:spacing w:val="6"/>
          <w:kern w:val="1"/>
          <w:lang w:val="es-ES"/>
        </w:rPr>
        <w:t xml:space="preserve"> </w:t>
      </w:r>
      <w:r>
        <w:rPr>
          <w:rFonts w:ascii="Arial" w:hAnsi="Arial" w:cs="Arial"/>
          <w:spacing w:val="-4"/>
          <w:kern w:val="1"/>
          <w:lang w:val="es-ES"/>
        </w:rPr>
        <w:t>interpersonales</w:t>
      </w:r>
    </w:p>
    <w:p w14:paraId="50FAF7F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07E5F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50E451F" w14:textId="77777777" w:rsidR="002270EE" w:rsidRDefault="002270EE" w:rsidP="002270EE">
      <w:pPr>
        <w:widowControl w:val="0"/>
        <w:autoSpaceDE w:val="0"/>
        <w:autoSpaceDN w:val="0"/>
        <w:adjustRightInd w:val="0"/>
        <w:spacing w:before="15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F7E6A8F" w14:textId="77777777" w:rsidR="002270EE" w:rsidRDefault="002270EE" w:rsidP="002270EE">
      <w:pPr>
        <w:widowControl w:val="0"/>
        <w:autoSpaceDE w:val="0"/>
        <w:autoSpaceDN w:val="0"/>
        <w:adjustRightInd w:val="0"/>
        <w:spacing w:before="78" w:after="0" w:line="240" w:lineRule="auto"/>
        <w:ind w:right="-1820"/>
        <w:rPr>
          <w:rFonts w:ascii="Arial" w:hAnsi="Arial" w:cs="Arial"/>
          <w:kern w:val="1"/>
          <w:lang w:val="es-ES"/>
        </w:rPr>
      </w:pPr>
      <w:r>
        <w:rPr>
          <w:rFonts w:ascii="Arial" w:hAnsi="Arial" w:cs="Arial"/>
          <w:kern w:val="1"/>
          <w:lang w:val="es-ES"/>
        </w:rPr>
        <w:lastRenderedPageBreak/>
        <w:t>FUNCIÓN EMPÁTICA</w:t>
      </w:r>
    </w:p>
    <w:p w14:paraId="0FCAE7E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62FA810" w14:textId="77777777" w:rsidR="002270EE" w:rsidRDefault="002270EE" w:rsidP="002270EE">
      <w:pPr>
        <w:widowControl w:val="0"/>
        <w:autoSpaceDE w:val="0"/>
        <w:autoSpaceDN w:val="0"/>
        <w:adjustRightInd w:val="0"/>
        <w:spacing w:after="0" w:line="484" w:lineRule="auto"/>
        <w:ind w:right="3387"/>
        <w:rPr>
          <w:rFonts w:ascii="Arial" w:hAnsi="Arial" w:cs="Arial"/>
          <w:kern w:val="1"/>
          <w:lang w:val="es-ES"/>
        </w:rPr>
      </w:pPr>
      <w:r>
        <w:rPr>
          <w:rFonts w:ascii="Arial" w:hAnsi="Arial" w:cs="Arial"/>
          <w:kern w:val="1"/>
          <w:lang w:val="es-ES"/>
        </w:rPr>
        <w:t>Capacidad de descentramiento (control del ego). Capacidad de autonomía.</w:t>
      </w:r>
    </w:p>
    <w:p w14:paraId="1D4F6686" w14:textId="77777777" w:rsidR="002270EE" w:rsidRDefault="002270EE" w:rsidP="002270EE">
      <w:pPr>
        <w:widowControl w:val="0"/>
        <w:autoSpaceDE w:val="0"/>
        <w:autoSpaceDN w:val="0"/>
        <w:adjustRightInd w:val="0"/>
        <w:spacing w:after="0" w:line="251" w:lineRule="exact"/>
        <w:ind w:right="-1820"/>
        <w:rPr>
          <w:rFonts w:ascii="Arial" w:hAnsi="Arial" w:cs="Arial"/>
          <w:kern w:val="1"/>
          <w:lang w:val="es-ES"/>
        </w:rPr>
      </w:pPr>
      <w:r>
        <w:rPr>
          <w:rFonts w:ascii="Arial" w:hAnsi="Arial" w:cs="Arial"/>
          <w:kern w:val="1"/>
          <w:lang w:val="es-ES"/>
        </w:rPr>
        <w:t>Capacidad de diálogo.</w:t>
      </w:r>
    </w:p>
    <w:p w14:paraId="0A1CEE2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2E864D2" w14:textId="77777777" w:rsidR="002270EE" w:rsidRDefault="002270EE" w:rsidP="002270EE">
      <w:pPr>
        <w:widowControl w:val="0"/>
        <w:numPr>
          <w:ilvl w:val="1"/>
          <w:numId w:val="49"/>
        </w:numPr>
        <w:tabs>
          <w:tab w:val="left" w:pos="686"/>
        </w:tabs>
        <w:autoSpaceDE w:val="0"/>
        <w:autoSpaceDN w:val="0"/>
        <w:adjustRightInd w:val="0"/>
        <w:spacing w:before="206" w:after="0" w:line="240" w:lineRule="auto"/>
        <w:ind w:left="0" w:right="-1820" w:firstLine="0"/>
        <w:rPr>
          <w:rFonts w:ascii="Arial" w:hAnsi="Arial" w:cs="Arial"/>
          <w:b/>
          <w:bCs/>
          <w:kern w:val="1"/>
          <w:lang w:val="es-ES"/>
        </w:rPr>
      </w:pPr>
      <w:r>
        <w:rPr>
          <w:rFonts w:ascii="Arial" w:hAnsi="Arial" w:cs="Arial"/>
          <w:b/>
          <w:bCs/>
          <w:spacing w:val="-6"/>
          <w:kern w:val="1"/>
          <w:lang w:val="es-ES"/>
        </w:rPr>
        <w:t>d)</w:t>
      </w:r>
      <w:r>
        <w:rPr>
          <w:rFonts w:ascii="Arial" w:hAnsi="Arial" w:cs="Arial"/>
          <w:b/>
          <w:bCs/>
          <w:spacing w:val="-6"/>
          <w:kern w:val="1"/>
          <w:lang w:val="es-ES"/>
        </w:rPr>
        <w:tab/>
      </w:r>
      <w:r>
        <w:rPr>
          <w:rFonts w:ascii="Arial" w:hAnsi="Arial" w:cs="Arial"/>
          <w:b/>
          <w:bCs/>
          <w:kern w:val="1"/>
          <w:lang w:val="es-ES"/>
        </w:rPr>
        <w:t>Funciones</w:t>
      </w:r>
      <w:r>
        <w:rPr>
          <w:rFonts w:ascii="Arial" w:hAnsi="Arial" w:cs="Arial"/>
          <w:b/>
          <w:bCs/>
          <w:spacing w:val="-7"/>
          <w:kern w:val="1"/>
          <w:lang w:val="es-ES"/>
        </w:rPr>
        <w:t xml:space="preserve"> </w:t>
      </w:r>
      <w:r>
        <w:rPr>
          <w:rFonts w:ascii="Arial" w:hAnsi="Arial" w:cs="Arial"/>
          <w:b/>
          <w:bCs/>
          <w:kern w:val="1"/>
          <w:lang w:val="es-ES"/>
        </w:rPr>
        <w:t>objetivantes</w:t>
      </w:r>
    </w:p>
    <w:p w14:paraId="7870974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1268EB45"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entienden </w:t>
      </w:r>
      <w:r>
        <w:rPr>
          <w:rFonts w:ascii="Arial" w:hAnsi="Arial" w:cs="Arial"/>
          <w:kern w:val="1"/>
          <w:lang w:val="es-ES"/>
        </w:rPr>
        <w:t xml:space="preserve">así </w:t>
      </w:r>
      <w:r>
        <w:rPr>
          <w:rFonts w:ascii="Arial" w:hAnsi="Arial" w:cs="Arial"/>
          <w:spacing w:val="-5"/>
          <w:kern w:val="1"/>
          <w:lang w:val="es-ES"/>
        </w:rPr>
        <w:t xml:space="preserve">todas </w:t>
      </w:r>
      <w:r>
        <w:rPr>
          <w:rFonts w:ascii="Arial" w:hAnsi="Arial" w:cs="Arial"/>
          <w:spacing w:val="-4"/>
          <w:kern w:val="1"/>
          <w:lang w:val="es-ES"/>
        </w:rPr>
        <w:t xml:space="preserve">las funciones que refieren </w:t>
      </w:r>
      <w:r>
        <w:rPr>
          <w:rFonts w:ascii="Arial" w:hAnsi="Arial" w:cs="Arial"/>
          <w:kern w:val="1"/>
          <w:lang w:val="es-ES"/>
        </w:rPr>
        <w:t xml:space="preserve">a </w:t>
      </w:r>
      <w:r>
        <w:rPr>
          <w:rFonts w:ascii="Arial" w:hAnsi="Arial" w:cs="Arial"/>
          <w:spacing w:val="-3"/>
          <w:kern w:val="1"/>
          <w:lang w:val="es-ES"/>
        </w:rPr>
        <w:t xml:space="preserve">la dimensión </w:t>
      </w:r>
      <w:r>
        <w:rPr>
          <w:rFonts w:ascii="Arial" w:hAnsi="Arial" w:cs="Arial"/>
          <w:spacing w:val="-4"/>
          <w:kern w:val="1"/>
          <w:lang w:val="es-ES"/>
        </w:rPr>
        <w:t xml:space="preserve">cognitiva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implican </w:t>
      </w:r>
      <w:r>
        <w:rPr>
          <w:rFonts w:ascii="Arial" w:hAnsi="Arial" w:cs="Arial"/>
          <w:spacing w:val="-4"/>
          <w:kern w:val="1"/>
          <w:lang w:val="es-ES"/>
        </w:rPr>
        <w:t xml:space="preserve">una </w:t>
      </w:r>
      <w:r>
        <w:rPr>
          <w:rFonts w:ascii="Arial" w:hAnsi="Arial" w:cs="Arial"/>
          <w:kern w:val="1"/>
          <w:lang w:val="es-ES"/>
        </w:rPr>
        <w:t>distancia</w:t>
      </w:r>
      <w:r>
        <w:rPr>
          <w:rFonts w:ascii="Arial" w:hAnsi="Arial" w:cs="Arial"/>
          <w:spacing w:val="5"/>
          <w:kern w:val="1"/>
          <w:lang w:val="es-ES"/>
        </w:rPr>
        <w:t xml:space="preserve"> </w:t>
      </w:r>
      <w:r>
        <w:rPr>
          <w:rFonts w:ascii="Arial" w:hAnsi="Arial" w:cs="Arial"/>
          <w:spacing w:val="-4"/>
          <w:kern w:val="1"/>
          <w:lang w:val="es-ES"/>
        </w:rPr>
        <w:t>intencional.</w:t>
      </w:r>
    </w:p>
    <w:p w14:paraId="5E16736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E573A1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135CA395"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ABSTRACTIVA</w:t>
      </w:r>
    </w:p>
    <w:p w14:paraId="63FC3E1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EE672E2"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abstracción </w:t>
      </w:r>
      <w:r>
        <w:rPr>
          <w:rFonts w:ascii="Arial" w:hAnsi="Arial" w:cs="Arial"/>
          <w:spacing w:val="-3"/>
          <w:kern w:val="1"/>
          <w:lang w:val="es-ES"/>
        </w:rPr>
        <w:t xml:space="preserve">de </w:t>
      </w:r>
      <w:r>
        <w:rPr>
          <w:rFonts w:ascii="Arial" w:hAnsi="Arial" w:cs="Arial"/>
          <w:spacing w:val="-4"/>
          <w:kern w:val="1"/>
          <w:lang w:val="es-ES"/>
        </w:rPr>
        <w:t xml:space="preserve">cualidades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kern w:val="1"/>
          <w:lang w:val="es-ES"/>
        </w:rPr>
        <w:t xml:space="preserve">conoce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5"/>
          <w:kern w:val="1"/>
          <w:lang w:val="es-ES"/>
        </w:rPr>
        <w:t xml:space="preserve">etapa  </w:t>
      </w:r>
      <w:r>
        <w:rPr>
          <w:rFonts w:ascii="Arial" w:hAnsi="Arial" w:cs="Arial"/>
          <w:spacing w:val="-3"/>
          <w:kern w:val="1"/>
          <w:lang w:val="es-ES"/>
        </w:rPr>
        <w:t xml:space="preserve">de  desarrollo </w:t>
      </w:r>
      <w:r>
        <w:rPr>
          <w:rFonts w:ascii="Arial" w:hAnsi="Arial" w:cs="Arial"/>
          <w:spacing w:val="-4"/>
          <w:kern w:val="1"/>
          <w:lang w:val="es-ES"/>
        </w:rPr>
        <w:t xml:space="preserve">intelectual anterior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simbólica y abarca procesos </w:t>
      </w:r>
      <w:r>
        <w:rPr>
          <w:rFonts w:ascii="Arial" w:hAnsi="Arial" w:cs="Arial"/>
          <w:spacing w:val="-3"/>
          <w:kern w:val="1"/>
          <w:lang w:val="es-ES"/>
        </w:rPr>
        <w:t xml:space="preserve">sencillos  </w:t>
      </w:r>
      <w:r>
        <w:rPr>
          <w:rFonts w:ascii="Arial" w:hAnsi="Arial" w:cs="Arial"/>
          <w:kern w:val="1"/>
          <w:lang w:val="es-ES"/>
        </w:rPr>
        <w:t xml:space="preserve">como </w:t>
      </w:r>
      <w:r>
        <w:rPr>
          <w:rFonts w:ascii="Arial" w:hAnsi="Arial" w:cs="Arial"/>
          <w:spacing w:val="-3"/>
          <w:kern w:val="1"/>
          <w:lang w:val="es-ES"/>
        </w:rPr>
        <w:t xml:space="preserve">la sustantivación </w:t>
      </w:r>
      <w:r>
        <w:rPr>
          <w:rFonts w:ascii="Arial" w:hAnsi="Arial" w:cs="Arial"/>
          <w:spacing w:val="-6"/>
          <w:kern w:val="1"/>
          <w:lang w:val="es-ES"/>
        </w:rPr>
        <w:t xml:space="preserve">de  </w:t>
      </w:r>
      <w:r>
        <w:rPr>
          <w:rFonts w:ascii="Arial" w:hAnsi="Arial" w:cs="Arial"/>
          <w:spacing w:val="-4"/>
          <w:kern w:val="1"/>
          <w:lang w:val="es-ES"/>
        </w:rPr>
        <w:t xml:space="preserve">una cualidad (“nieve </w:t>
      </w:r>
      <w:r>
        <w:rPr>
          <w:rFonts w:ascii="Arial" w:hAnsi="Arial" w:cs="Arial"/>
          <w:spacing w:val="-3"/>
          <w:kern w:val="1"/>
          <w:lang w:val="es-ES"/>
        </w:rPr>
        <w:t xml:space="preserve">blanca”, </w:t>
      </w:r>
      <w:r>
        <w:rPr>
          <w:rFonts w:ascii="Arial" w:hAnsi="Arial" w:cs="Arial"/>
          <w:kern w:val="1"/>
          <w:lang w:val="es-ES"/>
        </w:rPr>
        <w:t xml:space="preserve">“leche </w:t>
      </w:r>
      <w:r>
        <w:rPr>
          <w:rFonts w:ascii="Arial" w:hAnsi="Arial" w:cs="Arial"/>
          <w:spacing w:val="-3"/>
          <w:kern w:val="1"/>
          <w:lang w:val="es-ES"/>
        </w:rPr>
        <w:t xml:space="preserve">blanca”, “blancura”).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campo numérico, </w:t>
      </w:r>
      <w:r>
        <w:rPr>
          <w:rFonts w:ascii="Arial" w:hAnsi="Arial" w:cs="Arial"/>
          <w:spacing w:val="-3"/>
          <w:kern w:val="1"/>
          <w:lang w:val="es-ES"/>
        </w:rPr>
        <w:t xml:space="preserve">la </w:t>
      </w:r>
      <w:r>
        <w:rPr>
          <w:rFonts w:ascii="Arial" w:hAnsi="Arial" w:cs="Arial"/>
          <w:kern w:val="1"/>
          <w:lang w:val="es-ES"/>
        </w:rPr>
        <w:t xml:space="preserve">abstracción matemática </w:t>
      </w:r>
      <w:r>
        <w:rPr>
          <w:rFonts w:ascii="Arial" w:hAnsi="Arial" w:cs="Arial"/>
          <w:spacing w:val="-3"/>
          <w:kern w:val="1"/>
          <w:lang w:val="es-ES"/>
        </w:rPr>
        <w:t xml:space="preserve">procede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generalizaciones que parten del entorno </w:t>
      </w:r>
      <w:r>
        <w:rPr>
          <w:rFonts w:ascii="Arial" w:hAnsi="Arial" w:cs="Arial"/>
          <w:kern w:val="1"/>
          <w:lang w:val="es-ES"/>
        </w:rPr>
        <w:t xml:space="preserve">o </w:t>
      </w:r>
      <w:r>
        <w:rPr>
          <w:rFonts w:ascii="Arial" w:hAnsi="Arial" w:cs="Arial"/>
          <w:spacing w:val="-4"/>
          <w:kern w:val="1"/>
          <w:lang w:val="es-ES"/>
        </w:rPr>
        <w:t>contextualizadas</w:t>
      </w:r>
      <w:r>
        <w:rPr>
          <w:rFonts w:ascii="Arial" w:hAnsi="Arial" w:cs="Arial"/>
          <w:spacing w:val="53"/>
          <w:kern w:val="1"/>
          <w:lang w:val="es-ES"/>
        </w:rPr>
        <w:t xml:space="preserve"> </w:t>
      </w:r>
      <w:r>
        <w:rPr>
          <w:rFonts w:ascii="Arial" w:hAnsi="Arial" w:cs="Arial"/>
          <w:spacing w:val="-3"/>
          <w:kern w:val="1"/>
          <w:lang w:val="es-ES"/>
        </w:rPr>
        <w:t xml:space="preserve">(relaciones </w:t>
      </w:r>
      <w:r>
        <w:rPr>
          <w:rFonts w:ascii="Arial" w:hAnsi="Arial" w:cs="Arial"/>
          <w:spacing w:val="-5"/>
          <w:kern w:val="1"/>
          <w:lang w:val="es-ES"/>
        </w:rPr>
        <w:t xml:space="preserve">objeto-objeto </w:t>
      </w:r>
      <w:r>
        <w:rPr>
          <w:rFonts w:ascii="Arial" w:hAnsi="Arial" w:cs="Arial"/>
          <w:kern w:val="1"/>
          <w:lang w:val="es-ES"/>
        </w:rPr>
        <w:t xml:space="preserve">y con colecciones </w:t>
      </w:r>
      <w:r>
        <w:rPr>
          <w:rFonts w:ascii="Arial" w:hAnsi="Arial" w:cs="Arial"/>
          <w:spacing w:val="-3"/>
          <w:kern w:val="1"/>
          <w:lang w:val="es-ES"/>
        </w:rPr>
        <w:t xml:space="preserve">de  </w:t>
      </w:r>
      <w:r>
        <w:rPr>
          <w:rFonts w:ascii="Arial" w:hAnsi="Arial" w:cs="Arial"/>
          <w:spacing w:val="-4"/>
          <w:kern w:val="1"/>
          <w:lang w:val="es-ES"/>
        </w:rPr>
        <w:t xml:space="preserve">objetos,   </w:t>
      </w:r>
      <w:r>
        <w:rPr>
          <w:rFonts w:ascii="Arial" w:hAnsi="Arial" w:cs="Arial"/>
          <w:spacing w:val="-3"/>
          <w:kern w:val="1"/>
          <w:lang w:val="es-ES"/>
        </w:rPr>
        <w:t xml:space="preserve">al  principio físicas </w:t>
      </w:r>
      <w:r>
        <w:rPr>
          <w:rFonts w:ascii="Arial" w:hAnsi="Arial" w:cs="Arial"/>
          <w:kern w:val="1"/>
          <w:lang w:val="es-ES"/>
        </w:rPr>
        <w:t xml:space="preserve">y </w:t>
      </w:r>
      <w:r>
        <w:rPr>
          <w:rFonts w:ascii="Arial" w:hAnsi="Arial" w:cs="Arial"/>
          <w:spacing w:val="-3"/>
          <w:kern w:val="1"/>
          <w:lang w:val="es-ES"/>
        </w:rPr>
        <w:t xml:space="preserve">funcionales) </w:t>
      </w:r>
      <w:r>
        <w:rPr>
          <w:rFonts w:ascii="Arial" w:hAnsi="Arial" w:cs="Arial"/>
          <w:kern w:val="1"/>
          <w:lang w:val="es-ES"/>
        </w:rPr>
        <w:t xml:space="preserve">hacia </w:t>
      </w:r>
      <w:r>
        <w:rPr>
          <w:rFonts w:ascii="Arial" w:hAnsi="Arial" w:cs="Arial"/>
          <w:spacing w:val="-3"/>
          <w:kern w:val="1"/>
          <w:lang w:val="es-ES"/>
        </w:rPr>
        <w:t xml:space="preserve">la capacidad de </w:t>
      </w:r>
      <w:r>
        <w:rPr>
          <w:rFonts w:ascii="Arial" w:hAnsi="Arial" w:cs="Arial"/>
          <w:kern w:val="1"/>
          <w:lang w:val="es-ES"/>
        </w:rPr>
        <w:t xml:space="preserve">cálculo formal </w:t>
      </w:r>
      <w:r>
        <w:rPr>
          <w:rFonts w:ascii="Arial" w:hAnsi="Arial" w:cs="Arial"/>
          <w:spacing w:val="-3"/>
          <w:kern w:val="1"/>
          <w:lang w:val="es-ES"/>
        </w:rPr>
        <w:t xml:space="preserve">(que </w:t>
      </w:r>
      <w:r>
        <w:rPr>
          <w:rFonts w:ascii="Arial" w:hAnsi="Arial" w:cs="Arial"/>
          <w:kern w:val="1"/>
          <w:lang w:val="es-ES"/>
        </w:rPr>
        <w:t xml:space="preserve">implica </w:t>
      </w:r>
      <w:r>
        <w:rPr>
          <w:rFonts w:ascii="Arial" w:hAnsi="Arial" w:cs="Arial"/>
          <w:spacing w:val="-4"/>
          <w:kern w:val="1"/>
          <w:lang w:val="es-ES"/>
        </w:rPr>
        <w:t xml:space="preserve">referencias </w:t>
      </w:r>
      <w:r>
        <w:rPr>
          <w:rFonts w:ascii="Arial" w:hAnsi="Arial" w:cs="Arial"/>
          <w:spacing w:val="-3"/>
          <w:kern w:val="1"/>
          <w:lang w:val="es-ES"/>
        </w:rPr>
        <w:t>cuantitativas).</w:t>
      </w:r>
    </w:p>
    <w:p w14:paraId="49D23E5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1AE5B36" w14:textId="77777777" w:rsidR="002270EE" w:rsidRDefault="002270EE" w:rsidP="002270EE">
      <w:pPr>
        <w:widowControl w:val="0"/>
        <w:autoSpaceDE w:val="0"/>
        <w:autoSpaceDN w:val="0"/>
        <w:adjustRightInd w:val="0"/>
        <w:spacing w:after="0" w:line="240" w:lineRule="auto"/>
        <w:ind w:right="-618"/>
        <w:jc w:val="both"/>
        <w:rPr>
          <w:rFonts w:ascii="Arial" w:hAnsi="Arial" w:cs="Arial"/>
          <w:kern w:val="1"/>
          <w:lang w:val="es-ES"/>
        </w:rPr>
      </w:pPr>
      <w:r>
        <w:rPr>
          <w:rFonts w:ascii="Arial" w:hAnsi="Arial" w:cs="Arial"/>
          <w:kern w:val="1"/>
          <w:lang w:val="es-ES"/>
        </w:rPr>
        <w:t xml:space="preserve">Con </w:t>
      </w:r>
      <w:r>
        <w:rPr>
          <w:rFonts w:ascii="Arial" w:hAnsi="Arial" w:cs="Arial"/>
          <w:spacing w:val="-3"/>
          <w:kern w:val="1"/>
          <w:lang w:val="es-ES"/>
        </w:rPr>
        <w:t xml:space="preserve">el desarrollo </w:t>
      </w:r>
      <w:r>
        <w:rPr>
          <w:rFonts w:ascii="Arial" w:hAnsi="Arial" w:cs="Arial"/>
          <w:spacing w:val="-4"/>
          <w:kern w:val="1"/>
          <w:lang w:val="es-ES"/>
        </w:rPr>
        <w:t xml:space="preserve">del </w:t>
      </w:r>
      <w:r>
        <w:rPr>
          <w:rFonts w:ascii="Arial" w:hAnsi="Arial" w:cs="Arial"/>
          <w:spacing w:val="-3"/>
          <w:kern w:val="1"/>
          <w:lang w:val="es-ES"/>
        </w:rPr>
        <w:t xml:space="preserve">pensamiento lógico, la </w:t>
      </w:r>
      <w:r>
        <w:rPr>
          <w:rFonts w:ascii="Arial" w:hAnsi="Arial" w:cs="Arial"/>
          <w:spacing w:val="-5"/>
          <w:kern w:val="1"/>
          <w:lang w:val="es-ES"/>
        </w:rPr>
        <w:t xml:space="preserve">categoría </w:t>
      </w:r>
      <w:r>
        <w:rPr>
          <w:rFonts w:ascii="Arial" w:hAnsi="Arial" w:cs="Arial"/>
          <w:spacing w:val="-3"/>
          <w:kern w:val="1"/>
          <w:lang w:val="es-ES"/>
        </w:rPr>
        <w:t xml:space="preserve">de </w:t>
      </w:r>
      <w:r>
        <w:rPr>
          <w:rFonts w:ascii="Arial" w:hAnsi="Arial" w:cs="Arial"/>
          <w:kern w:val="1"/>
          <w:lang w:val="es-ES"/>
        </w:rPr>
        <w:t xml:space="preserve">“lo abstracto” </w:t>
      </w:r>
      <w:r>
        <w:rPr>
          <w:rFonts w:ascii="Arial" w:hAnsi="Arial" w:cs="Arial"/>
          <w:spacing w:val="3"/>
          <w:kern w:val="1"/>
          <w:lang w:val="es-ES"/>
        </w:rPr>
        <w:t xml:space="preserve">se </w:t>
      </w:r>
      <w:r>
        <w:rPr>
          <w:rFonts w:ascii="Arial" w:hAnsi="Arial" w:cs="Arial"/>
          <w:kern w:val="1"/>
          <w:lang w:val="es-ES"/>
        </w:rPr>
        <w:t xml:space="preserve">separa </w:t>
      </w:r>
      <w:r>
        <w:rPr>
          <w:rFonts w:ascii="Arial" w:hAnsi="Arial" w:cs="Arial"/>
          <w:spacing w:val="-3"/>
          <w:kern w:val="1"/>
          <w:lang w:val="es-ES"/>
        </w:rPr>
        <w:t xml:space="preserve">de </w:t>
      </w:r>
      <w:r>
        <w:rPr>
          <w:rFonts w:ascii="Arial" w:hAnsi="Arial" w:cs="Arial"/>
          <w:kern w:val="1"/>
          <w:lang w:val="es-ES"/>
        </w:rPr>
        <w:t xml:space="preserve">“lo </w:t>
      </w:r>
      <w:r>
        <w:rPr>
          <w:rFonts w:ascii="Arial" w:hAnsi="Arial" w:cs="Arial"/>
          <w:spacing w:val="-4"/>
          <w:kern w:val="1"/>
          <w:lang w:val="es-ES"/>
        </w:rPr>
        <w:t>irreal”</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admite, </w:t>
      </w:r>
      <w:r>
        <w:rPr>
          <w:rFonts w:ascii="Arial" w:hAnsi="Arial" w:cs="Arial"/>
          <w:spacing w:val="-5"/>
          <w:kern w:val="1"/>
          <w:lang w:val="es-ES"/>
        </w:rPr>
        <w:t xml:space="preserve">así, </w:t>
      </w:r>
      <w:r>
        <w:rPr>
          <w:rFonts w:ascii="Arial" w:hAnsi="Arial" w:cs="Arial"/>
          <w:spacing w:val="-3"/>
          <w:kern w:val="1"/>
          <w:lang w:val="es-ES"/>
        </w:rPr>
        <w:t xml:space="preserve">la introducción </w:t>
      </w:r>
      <w:r>
        <w:rPr>
          <w:rFonts w:ascii="Arial" w:hAnsi="Arial" w:cs="Arial"/>
          <w:kern w:val="1"/>
          <w:lang w:val="es-ES"/>
        </w:rPr>
        <w:t xml:space="preserve">formal </w:t>
      </w:r>
      <w:r>
        <w:rPr>
          <w:rFonts w:ascii="Arial" w:hAnsi="Arial" w:cs="Arial"/>
          <w:spacing w:val="-4"/>
          <w:kern w:val="1"/>
          <w:lang w:val="es-ES"/>
        </w:rPr>
        <w:t xml:space="preserve">del </w:t>
      </w:r>
      <w:r>
        <w:rPr>
          <w:rFonts w:ascii="Arial" w:hAnsi="Arial" w:cs="Arial"/>
          <w:kern w:val="1"/>
          <w:lang w:val="es-ES"/>
        </w:rPr>
        <w:t xml:space="preserve">concepto o </w:t>
      </w:r>
      <w:r>
        <w:rPr>
          <w:rFonts w:ascii="Arial" w:hAnsi="Arial" w:cs="Arial"/>
          <w:spacing w:val="-5"/>
          <w:kern w:val="1"/>
          <w:lang w:val="es-ES"/>
        </w:rPr>
        <w:t xml:space="preserve">idea </w:t>
      </w:r>
      <w:r>
        <w:rPr>
          <w:rFonts w:ascii="Arial" w:hAnsi="Arial" w:cs="Arial"/>
          <w:spacing w:val="-3"/>
          <w:kern w:val="1"/>
          <w:lang w:val="es-ES"/>
        </w:rPr>
        <w:t xml:space="preserve">para </w:t>
      </w:r>
      <w:r>
        <w:rPr>
          <w:rFonts w:ascii="Arial" w:hAnsi="Arial" w:cs="Arial"/>
          <w:spacing w:val="-4"/>
          <w:kern w:val="1"/>
          <w:lang w:val="es-ES"/>
        </w:rPr>
        <w:t xml:space="preserve">responder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pregunta </w:t>
      </w:r>
      <w:r>
        <w:rPr>
          <w:rFonts w:ascii="Arial" w:hAnsi="Arial" w:cs="Arial"/>
          <w:spacing w:val="-3"/>
          <w:kern w:val="1"/>
          <w:lang w:val="es-ES"/>
        </w:rPr>
        <w:t xml:space="preserve">“¿qué es esto?” (por </w:t>
      </w:r>
      <w:r>
        <w:rPr>
          <w:rFonts w:ascii="Arial" w:hAnsi="Arial" w:cs="Arial"/>
          <w:spacing w:val="-4"/>
          <w:kern w:val="1"/>
          <w:lang w:val="es-ES"/>
        </w:rPr>
        <w:t xml:space="preserve">ejemplo,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la </w:t>
      </w:r>
      <w:r>
        <w:rPr>
          <w:rFonts w:ascii="Arial" w:hAnsi="Arial" w:cs="Arial"/>
          <w:spacing w:val="-4"/>
          <w:kern w:val="1"/>
          <w:lang w:val="es-ES"/>
        </w:rPr>
        <w:t xml:space="preserve">definición </w:t>
      </w:r>
      <w:r>
        <w:rPr>
          <w:rFonts w:ascii="Arial" w:hAnsi="Arial" w:cs="Arial"/>
          <w:kern w:val="1"/>
          <w:lang w:val="es-ES"/>
        </w:rPr>
        <w:t xml:space="preserve">como término complejo </w:t>
      </w:r>
      <w:r>
        <w:rPr>
          <w:rFonts w:ascii="Arial" w:hAnsi="Arial" w:cs="Arial"/>
          <w:spacing w:val="-3"/>
          <w:kern w:val="1"/>
          <w:lang w:val="es-ES"/>
        </w:rPr>
        <w:t xml:space="preserve">para </w:t>
      </w:r>
      <w:r>
        <w:rPr>
          <w:rFonts w:ascii="Arial" w:hAnsi="Arial" w:cs="Arial"/>
          <w:spacing w:val="-4"/>
          <w:kern w:val="1"/>
          <w:lang w:val="es-ES"/>
        </w:rPr>
        <w:t xml:space="preserve">explicar </w:t>
      </w:r>
      <w:r>
        <w:rPr>
          <w:rFonts w:ascii="Arial" w:hAnsi="Arial" w:cs="Arial"/>
          <w:spacing w:val="-5"/>
          <w:kern w:val="1"/>
          <w:lang w:val="es-ES"/>
        </w:rPr>
        <w:t xml:space="preserve">algo)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valores </w:t>
      </w:r>
      <w:r>
        <w:rPr>
          <w:rFonts w:ascii="Arial" w:hAnsi="Arial" w:cs="Arial"/>
          <w:kern w:val="1"/>
          <w:lang w:val="es-ES"/>
        </w:rPr>
        <w:t xml:space="preserve">como </w:t>
      </w:r>
      <w:r>
        <w:rPr>
          <w:rFonts w:ascii="Arial" w:hAnsi="Arial" w:cs="Arial"/>
          <w:spacing w:val="-4"/>
          <w:kern w:val="1"/>
          <w:lang w:val="es-ES"/>
        </w:rPr>
        <w:t xml:space="preserve">núcleos significativos </w:t>
      </w:r>
      <w:r>
        <w:rPr>
          <w:rFonts w:ascii="Arial" w:hAnsi="Arial" w:cs="Arial"/>
          <w:spacing w:val="-3"/>
          <w:kern w:val="1"/>
          <w:lang w:val="es-ES"/>
        </w:rPr>
        <w:t xml:space="preserve">de la </w:t>
      </w:r>
      <w:r>
        <w:rPr>
          <w:rFonts w:ascii="Arial" w:hAnsi="Arial" w:cs="Arial"/>
          <w:kern w:val="1"/>
          <w:lang w:val="es-ES"/>
        </w:rPr>
        <w:t xml:space="preserve">acción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la </w:t>
      </w:r>
      <w:r>
        <w:rPr>
          <w:rFonts w:ascii="Arial" w:hAnsi="Arial" w:cs="Arial"/>
          <w:spacing w:val="-4"/>
          <w:kern w:val="1"/>
          <w:lang w:val="es-ES"/>
        </w:rPr>
        <w:t xml:space="preserve">“honestidad” </w:t>
      </w:r>
      <w:r>
        <w:rPr>
          <w:rFonts w:ascii="Arial" w:hAnsi="Arial" w:cs="Arial"/>
          <w:spacing w:val="-3"/>
          <w:kern w:val="1"/>
          <w:lang w:val="es-ES"/>
        </w:rPr>
        <w:t xml:space="preserve">para realizar </w:t>
      </w:r>
      <w:r>
        <w:rPr>
          <w:rFonts w:ascii="Arial" w:hAnsi="Arial" w:cs="Arial"/>
          <w:kern w:val="1"/>
          <w:lang w:val="es-ES"/>
        </w:rPr>
        <w:t>actos</w:t>
      </w:r>
      <w:r>
        <w:rPr>
          <w:rFonts w:ascii="Arial" w:hAnsi="Arial" w:cs="Arial"/>
          <w:spacing w:val="23"/>
          <w:kern w:val="1"/>
          <w:lang w:val="es-ES"/>
        </w:rPr>
        <w:t xml:space="preserve"> </w:t>
      </w:r>
      <w:r>
        <w:rPr>
          <w:rFonts w:ascii="Arial" w:hAnsi="Arial" w:cs="Arial"/>
          <w:kern w:val="1"/>
          <w:lang w:val="es-ES"/>
        </w:rPr>
        <w:t>“honestos”).</w:t>
      </w:r>
    </w:p>
    <w:p w14:paraId="38EDE4A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0"/>
          <w:szCs w:val="20"/>
          <w:lang w:val="es-ES"/>
        </w:rPr>
      </w:pPr>
    </w:p>
    <w:p w14:paraId="1969EA29"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generalización</w:t>
      </w:r>
    </w:p>
    <w:p w14:paraId="0F48D44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78056AA8" w14:textId="77777777" w:rsidR="002270EE" w:rsidRDefault="002270EE" w:rsidP="002270EE">
      <w:pPr>
        <w:widowControl w:val="0"/>
        <w:autoSpaceDE w:val="0"/>
        <w:autoSpaceDN w:val="0"/>
        <w:adjustRightInd w:val="0"/>
        <w:spacing w:after="0" w:line="237" w:lineRule="auto"/>
        <w:ind w:right="-617"/>
        <w:jc w:val="both"/>
        <w:rPr>
          <w:rFonts w:ascii="Times New Roman" w:hAnsi="Times New Roman" w:cs="Times New Roman"/>
          <w:kern w:val="1"/>
          <w:lang w:val="es-ES"/>
        </w:rPr>
      </w:pP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spacing w:val="-4"/>
          <w:kern w:val="1"/>
          <w:lang w:val="es-ES"/>
        </w:rPr>
        <w:t xml:space="preserve">ya </w:t>
      </w:r>
      <w:r>
        <w:rPr>
          <w:rFonts w:ascii="Arial" w:hAnsi="Arial" w:cs="Arial"/>
          <w:spacing w:val="-3"/>
          <w:kern w:val="1"/>
          <w:lang w:val="es-ES"/>
        </w:rPr>
        <w:t xml:space="preserve">en un estadio de desarrollo temprano </w:t>
      </w:r>
      <w:r>
        <w:rPr>
          <w:rFonts w:ascii="Arial" w:hAnsi="Arial" w:cs="Arial"/>
          <w:spacing w:val="-4"/>
          <w:kern w:val="1"/>
          <w:lang w:val="es-ES"/>
        </w:rPr>
        <w:t xml:space="preserve">(operaciones </w:t>
      </w:r>
      <w:r>
        <w:rPr>
          <w:rFonts w:ascii="Arial" w:hAnsi="Arial" w:cs="Arial"/>
          <w:kern w:val="1"/>
          <w:lang w:val="es-ES"/>
        </w:rPr>
        <w:t xml:space="preserve">concretas) </w:t>
      </w:r>
      <w:r>
        <w:rPr>
          <w:rFonts w:ascii="Arial" w:hAnsi="Arial" w:cs="Arial"/>
          <w:spacing w:val="3"/>
          <w:kern w:val="1"/>
          <w:lang w:val="es-ES"/>
        </w:rPr>
        <w:t xml:space="preserve">se </w:t>
      </w:r>
      <w:r>
        <w:rPr>
          <w:rFonts w:ascii="Arial" w:hAnsi="Arial" w:cs="Arial"/>
          <w:kern w:val="1"/>
          <w:lang w:val="es-ES"/>
        </w:rPr>
        <w:t xml:space="preserve">manifiesta </w:t>
      </w:r>
      <w:r>
        <w:rPr>
          <w:rFonts w:ascii="Arial" w:hAnsi="Arial" w:cs="Arial"/>
          <w:spacing w:val="-3"/>
          <w:kern w:val="1"/>
          <w:lang w:val="es-ES"/>
        </w:rPr>
        <w:t xml:space="preserve">la capacidad para producir </w:t>
      </w:r>
      <w:r>
        <w:rPr>
          <w:rFonts w:ascii="Arial" w:hAnsi="Arial" w:cs="Arial"/>
          <w:spacing w:val="-4"/>
          <w:kern w:val="1"/>
          <w:lang w:val="es-ES"/>
        </w:rPr>
        <w:t xml:space="preserve">generalizaciones </w:t>
      </w:r>
      <w:r>
        <w:rPr>
          <w:rFonts w:ascii="Arial" w:hAnsi="Arial" w:cs="Arial"/>
          <w:kern w:val="1"/>
          <w:lang w:val="es-ES"/>
        </w:rPr>
        <w:t xml:space="preserve">—de </w:t>
      </w:r>
      <w:r>
        <w:rPr>
          <w:rFonts w:ascii="Arial" w:hAnsi="Arial" w:cs="Arial"/>
          <w:spacing w:val="-4"/>
          <w:kern w:val="1"/>
          <w:lang w:val="es-ES"/>
        </w:rPr>
        <w:t xml:space="preserve">tipo </w:t>
      </w:r>
      <w:r>
        <w:rPr>
          <w:rFonts w:ascii="Arial" w:hAnsi="Arial" w:cs="Arial"/>
          <w:spacing w:val="-2"/>
          <w:kern w:val="1"/>
          <w:lang w:val="es-ES"/>
        </w:rPr>
        <w:t xml:space="preserve">físico </w:t>
      </w:r>
      <w:r>
        <w:rPr>
          <w:rFonts w:ascii="Arial" w:hAnsi="Arial" w:cs="Arial"/>
          <w:kern w:val="1"/>
          <w:lang w:val="es-ES"/>
        </w:rPr>
        <w:t xml:space="preserve">o </w:t>
      </w:r>
      <w:r>
        <w:rPr>
          <w:rFonts w:ascii="Arial" w:hAnsi="Arial" w:cs="Arial"/>
          <w:spacing w:val="-4"/>
          <w:kern w:val="1"/>
          <w:lang w:val="es-ES"/>
        </w:rPr>
        <w:t xml:space="preserve">funcional—, </w:t>
      </w:r>
      <w:r>
        <w:rPr>
          <w:rFonts w:ascii="Arial" w:hAnsi="Arial" w:cs="Arial"/>
          <w:spacing w:val="-3"/>
          <w:kern w:val="1"/>
          <w:lang w:val="es-ES"/>
        </w:rPr>
        <w:t xml:space="preserve">la </w:t>
      </w:r>
      <w:r>
        <w:rPr>
          <w:rFonts w:ascii="Arial" w:hAnsi="Arial" w:cs="Arial"/>
          <w:spacing w:val="-5"/>
          <w:kern w:val="1"/>
          <w:lang w:val="es-ES"/>
        </w:rPr>
        <w:t xml:space="preserve">etapa </w:t>
      </w:r>
      <w:r>
        <w:rPr>
          <w:rFonts w:ascii="Arial" w:hAnsi="Arial" w:cs="Arial"/>
          <w:spacing w:val="-3"/>
          <w:kern w:val="1"/>
          <w:lang w:val="es-ES"/>
        </w:rPr>
        <w:t xml:space="preserve">lógica </w:t>
      </w:r>
      <w:r>
        <w:rPr>
          <w:rFonts w:ascii="Arial" w:hAnsi="Arial" w:cs="Arial"/>
          <w:kern w:val="1"/>
          <w:lang w:val="es-ES"/>
        </w:rPr>
        <w:t xml:space="preserve">permite </w:t>
      </w:r>
      <w:r>
        <w:rPr>
          <w:rFonts w:ascii="Arial" w:hAnsi="Arial" w:cs="Arial"/>
          <w:spacing w:val="-4"/>
          <w:kern w:val="1"/>
          <w:lang w:val="es-ES"/>
        </w:rPr>
        <w:t>lograrlas</w:t>
      </w:r>
      <w:r>
        <w:rPr>
          <w:rFonts w:ascii="Arial" w:hAnsi="Arial" w:cs="Arial"/>
          <w:spacing w:val="53"/>
          <w:kern w:val="1"/>
          <w:lang w:val="es-ES"/>
        </w:rPr>
        <w:t xml:space="preserve">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kern w:val="1"/>
          <w:lang w:val="es-ES"/>
        </w:rPr>
        <w:t xml:space="preserve">presencia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característica común </w:t>
      </w:r>
      <w:r>
        <w:rPr>
          <w:rFonts w:ascii="Arial" w:hAnsi="Arial" w:cs="Arial"/>
          <w:spacing w:val="-3"/>
          <w:kern w:val="1"/>
          <w:lang w:val="es-ES"/>
        </w:rPr>
        <w:t xml:space="preserve">en </w:t>
      </w:r>
      <w:r>
        <w:rPr>
          <w:rFonts w:ascii="Arial" w:hAnsi="Arial" w:cs="Arial"/>
          <w:spacing w:val="-5"/>
          <w:kern w:val="1"/>
          <w:lang w:val="es-ES"/>
        </w:rPr>
        <w:t xml:space="preserve">todos </w:t>
      </w:r>
      <w:r>
        <w:rPr>
          <w:rFonts w:ascii="Arial" w:hAnsi="Arial" w:cs="Arial"/>
          <w:spacing w:val="-6"/>
          <w:kern w:val="1"/>
          <w:lang w:val="es-ES"/>
        </w:rPr>
        <w:t xml:space="preserve">los individuos </w:t>
      </w:r>
      <w:r>
        <w:rPr>
          <w:rFonts w:ascii="Arial" w:hAnsi="Arial" w:cs="Arial"/>
          <w:spacing w:val="-4"/>
          <w:kern w:val="1"/>
          <w:lang w:val="es-ES"/>
        </w:rPr>
        <w:t xml:space="preserve">involucrados </w:t>
      </w:r>
      <w:r>
        <w:rPr>
          <w:rFonts w:ascii="Arial" w:hAnsi="Arial" w:cs="Arial"/>
          <w:kern w:val="1"/>
          <w:lang w:val="es-ES"/>
        </w:rPr>
        <w:t xml:space="preserve">(abstracción </w:t>
      </w:r>
      <w:r>
        <w:rPr>
          <w:rFonts w:ascii="Arial" w:hAnsi="Arial" w:cs="Arial"/>
          <w:spacing w:val="-3"/>
          <w:kern w:val="1"/>
          <w:lang w:val="es-ES"/>
        </w:rPr>
        <w:t xml:space="preserve">inclusiva), </w:t>
      </w:r>
      <w:r>
        <w:rPr>
          <w:rFonts w:ascii="Arial" w:hAnsi="Arial" w:cs="Arial"/>
          <w:kern w:val="1"/>
          <w:lang w:val="es-ES"/>
        </w:rPr>
        <w:t xml:space="preserve">sino </w:t>
      </w:r>
      <w:r>
        <w:rPr>
          <w:rFonts w:ascii="Arial" w:hAnsi="Arial" w:cs="Arial"/>
          <w:spacing w:val="-4"/>
          <w:kern w:val="1"/>
          <w:lang w:val="es-ES"/>
        </w:rPr>
        <w:t xml:space="preserve">estableciendo </w:t>
      </w:r>
      <w:r>
        <w:rPr>
          <w:rFonts w:ascii="Arial" w:hAnsi="Arial" w:cs="Arial"/>
          <w:kern w:val="1"/>
          <w:lang w:val="es-ES"/>
        </w:rPr>
        <w:t xml:space="preserve">criterios </w:t>
      </w:r>
      <w:r>
        <w:rPr>
          <w:rFonts w:ascii="Arial" w:hAnsi="Arial" w:cs="Arial"/>
          <w:spacing w:val="-3"/>
          <w:kern w:val="1"/>
          <w:lang w:val="es-ES"/>
        </w:rPr>
        <w:t xml:space="preserve">múltiples, </w:t>
      </w:r>
      <w:r>
        <w:rPr>
          <w:rFonts w:ascii="Arial" w:hAnsi="Arial" w:cs="Arial"/>
          <w:kern w:val="1"/>
          <w:lang w:val="es-ES"/>
        </w:rPr>
        <w:t xml:space="preserve">más </w:t>
      </w:r>
      <w:r>
        <w:rPr>
          <w:rFonts w:ascii="Arial" w:hAnsi="Arial" w:cs="Arial"/>
          <w:spacing w:val="-3"/>
          <w:kern w:val="1"/>
          <w:lang w:val="es-ES"/>
        </w:rPr>
        <w:t xml:space="preserve">amplios </w:t>
      </w:r>
      <w:r>
        <w:rPr>
          <w:rFonts w:ascii="Arial" w:hAnsi="Arial" w:cs="Arial"/>
          <w:kern w:val="1"/>
          <w:lang w:val="es-ES"/>
        </w:rPr>
        <w:t xml:space="preserve">y más </w:t>
      </w:r>
      <w:r>
        <w:rPr>
          <w:rFonts w:ascii="Arial" w:hAnsi="Arial" w:cs="Arial"/>
          <w:spacing w:val="-4"/>
          <w:kern w:val="1"/>
          <w:lang w:val="es-ES"/>
        </w:rPr>
        <w:t>flexibles.</w:t>
      </w:r>
    </w:p>
    <w:p w14:paraId="02D9A35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725B5707"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instanciación</w:t>
      </w:r>
    </w:p>
    <w:p w14:paraId="3526AA5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2762CE9D"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La reversión de la capacidad de generalización es la de instanciación (o ejemplificación). Supone la capacidad de distribuir una nota o característica entre los individuos que la verifican.</w:t>
      </w:r>
    </w:p>
    <w:p w14:paraId="149D172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698F17C0"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capacidades de la función abstractiva permiten desarrollar las habilidades para:</w:t>
      </w:r>
    </w:p>
    <w:p w14:paraId="318F0B0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7A5C834" w14:textId="77777777" w:rsidR="002270EE" w:rsidRDefault="002270EE" w:rsidP="002270EE">
      <w:pPr>
        <w:widowControl w:val="0"/>
        <w:autoSpaceDE w:val="0"/>
        <w:autoSpaceDN w:val="0"/>
        <w:adjustRightInd w:val="0"/>
        <w:spacing w:after="0" w:line="240" w:lineRule="auto"/>
        <w:ind w:right="-1820"/>
        <w:jc w:val="both"/>
        <w:rPr>
          <w:rFonts w:ascii="Arial" w:hAnsi="Arial" w:cs="Arial"/>
          <w:i/>
          <w:iCs/>
          <w:kern w:val="1"/>
          <w:lang w:val="es-ES"/>
        </w:rPr>
      </w:pPr>
      <w:r>
        <w:rPr>
          <w:rFonts w:ascii="Arial" w:hAnsi="Arial" w:cs="Arial"/>
          <w:i/>
          <w:iCs/>
          <w:kern w:val="1"/>
          <w:lang w:val="es-ES"/>
        </w:rPr>
        <w:t>Distinguir entre el plano de lo concreto y de lo abstracto</w:t>
      </w:r>
    </w:p>
    <w:p w14:paraId="0DFE5E7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i/>
          <w:iCs/>
          <w:kern w:val="1"/>
          <w:lang w:val="es-ES"/>
        </w:rPr>
      </w:pPr>
    </w:p>
    <w:p w14:paraId="727BB4F4"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ámbito </w:t>
      </w:r>
      <w:r>
        <w:rPr>
          <w:rFonts w:ascii="Arial" w:hAnsi="Arial" w:cs="Arial"/>
          <w:spacing w:val="-4"/>
          <w:kern w:val="1"/>
          <w:lang w:val="es-ES"/>
        </w:rPr>
        <w:t xml:space="preserve">propio </w:t>
      </w:r>
      <w:r>
        <w:rPr>
          <w:rFonts w:ascii="Arial" w:hAnsi="Arial" w:cs="Arial"/>
          <w:spacing w:val="-3"/>
          <w:kern w:val="1"/>
          <w:lang w:val="es-ES"/>
        </w:rPr>
        <w:t xml:space="preserve">de la </w:t>
      </w:r>
      <w:r>
        <w:rPr>
          <w:rFonts w:ascii="Arial" w:hAnsi="Arial" w:cs="Arial"/>
          <w:spacing w:val="-5"/>
          <w:kern w:val="1"/>
          <w:lang w:val="es-ES"/>
        </w:rPr>
        <w:t xml:space="preserve">realidad </w:t>
      </w:r>
      <w:r>
        <w:rPr>
          <w:rFonts w:ascii="Arial" w:hAnsi="Arial" w:cs="Arial"/>
          <w:spacing w:val="-3"/>
          <w:kern w:val="1"/>
          <w:lang w:val="es-ES"/>
        </w:rPr>
        <w:t xml:space="preserve">es el de lo </w:t>
      </w:r>
      <w:r>
        <w:rPr>
          <w:rFonts w:ascii="Arial" w:hAnsi="Arial" w:cs="Arial"/>
          <w:kern w:val="1"/>
          <w:lang w:val="es-ES"/>
        </w:rPr>
        <w:t xml:space="preserve">concreto, </w:t>
      </w:r>
      <w:r>
        <w:rPr>
          <w:rFonts w:ascii="Arial" w:hAnsi="Arial" w:cs="Arial"/>
          <w:spacing w:val="-5"/>
          <w:kern w:val="1"/>
          <w:lang w:val="es-ES"/>
        </w:rPr>
        <w:t xml:space="preserve">pues </w:t>
      </w:r>
      <w:r>
        <w:rPr>
          <w:rFonts w:ascii="Arial" w:hAnsi="Arial" w:cs="Arial"/>
          <w:spacing w:val="-3"/>
          <w:kern w:val="1"/>
          <w:lang w:val="es-ES"/>
        </w:rPr>
        <w:t xml:space="preserve">no existen </w:t>
      </w:r>
      <w:r>
        <w:rPr>
          <w:rFonts w:ascii="Arial" w:hAnsi="Arial" w:cs="Arial"/>
          <w:kern w:val="1"/>
          <w:lang w:val="es-ES"/>
        </w:rPr>
        <w:t xml:space="preserve">cosas </w:t>
      </w:r>
      <w:r>
        <w:rPr>
          <w:rFonts w:ascii="Arial" w:hAnsi="Arial" w:cs="Arial"/>
          <w:spacing w:val="-3"/>
          <w:kern w:val="1"/>
          <w:lang w:val="es-ES"/>
        </w:rPr>
        <w:t xml:space="preserve">“generales”. </w:t>
      </w:r>
      <w:r>
        <w:rPr>
          <w:rFonts w:ascii="Arial" w:hAnsi="Arial" w:cs="Arial"/>
          <w:kern w:val="1"/>
          <w:lang w:val="es-ES"/>
        </w:rPr>
        <w:t xml:space="preserve">En cambio,   </w:t>
      </w:r>
      <w:r>
        <w:rPr>
          <w:rFonts w:ascii="Arial" w:hAnsi="Arial" w:cs="Arial"/>
          <w:spacing w:val="-3"/>
          <w:kern w:val="1"/>
          <w:lang w:val="es-ES"/>
        </w:rPr>
        <w:t xml:space="preserve">el   </w:t>
      </w:r>
      <w:r>
        <w:rPr>
          <w:rFonts w:ascii="Arial" w:hAnsi="Arial" w:cs="Arial"/>
          <w:spacing w:val="-5"/>
          <w:kern w:val="1"/>
          <w:lang w:val="es-ES"/>
        </w:rPr>
        <w:t xml:space="preserve">plano   </w:t>
      </w:r>
      <w:r>
        <w:rPr>
          <w:rFonts w:ascii="Arial" w:hAnsi="Arial" w:cs="Arial"/>
          <w:spacing w:val="-3"/>
          <w:kern w:val="1"/>
          <w:lang w:val="es-ES"/>
        </w:rPr>
        <w:t xml:space="preserve">de  lo  </w:t>
      </w:r>
      <w:r>
        <w:rPr>
          <w:rFonts w:ascii="Arial" w:hAnsi="Arial" w:cs="Arial"/>
          <w:kern w:val="1"/>
          <w:lang w:val="es-ES"/>
        </w:rPr>
        <w:t xml:space="preserve">abstracto  </w:t>
      </w:r>
      <w:r>
        <w:rPr>
          <w:rFonts w:ascii="Arial" w:hAnsi="Arial" w:cs="Arial"/>
          <w:spacing w:val="-3"/>
          <w:kern w:val="1"/>
          <w:lang w:val="es-ES"/>
        </w:rPr>
        <w:t xml:space="preserve">es   el  </w:t>
      </w:r>
      <w:r>
        <w:rPr>
          <w:rFonts w:ascii="Arial" w:hAnsi="Arial" w:cs="Arial"/>
          <w:spacing w:val="-4"/>
          <w:kern w:val="1"/>
          <w:lang w:val="es-ES"/>
        </w:rPr>
        <w:t xml:space="preserve">del  </w:t>
      </w:r>
      <w:r>
        <w:rPr>
          <w:rFonts w:ascii="Arial" w:hAnsi="Arial" w:cs="Arial"/>
          <w:spacing w:val="-3"/>
          <w:kern w:val="1"/>
          <w:lang w:val="es-ES"/>
        </w:rPr>
        <w:t xml:space="preserve">pensamiento.  </w:t>
      </w:r>
      <w:r>
        <w:rPr>
          <w:rFonts w:ascii="Arial" w:hAnsi="Arial" w:cs="Arial"/>
          <w:kern w:val="1"/>
          <w:lang w:val="es-ES"/>
        </w:rPr>
        <w:t xml:space="preserve">Es  necesario  </w:t>
      </w:r>
      <w:r>
        <w:rPr>
          <w:rFonts w:ascii="Arial" w:hAnsi="Arial" w:cs="Arial"/>
          <w:spacing w:val="-3"/>
          <w:kern w:val="1"/>
          <w:lang w:val="es-ES"/>
        </w:rPr>
        <w:t>desarrollar</w:t>
      </w:r>
      <w:r>
        <w:rPr>
          <w:rFonts w:ascii="Arial" w:hAnsi="Arial" w:cs="Arial"/>
          <w:spacing w:val="-8"/>
          <w:kern w:val="1"/>
          <w:lang w:val="es-ES"/>
        </w:rPr>
        <w:t xml:space="preserve"> </w:t>
      </w:r>
      <w:r>
        <w:rPr>
          <w:rFonts w:ascii="Arial" w:hAnsi="Arial" w:cs="Arial"/>
          <w:spacing w:val="-3"/>
          <w:kern w:val="1"/>
          <w:lang w:val="es-ES"/>
        </w:rPr>
        <w:t>la</w:t>
      </w:r>
    </w:p>
    <w:p w14:paraId="0ED9E2CA" w14:textId="77777777" w:rsidR="002270EE" w:rsidRDefault="002270EE" w:rsidP="002270EE">
      <w:pPr>
        <w:widowControl w:val="0"/>
        <w:autoSpaceDE w:val="0"/>
        <w:autoSpaceDN w:val="0"/>
        <w:adjustRightInd w:val="0"/>
        <w:spacing w:before="202"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57DE1375" w14:textId="77777777" w:rsidR="002270EE" w:rsidRDefault="002270EE" w:rsidP="002270EE">
      <w:pPr>
        <w:widowControl w:val="0"/>
        <w:autoSpaceDE w:val="0"/>
        <w:autoSpaceDN w:val="0"/>
        <w:adjustRightInd w:val="0"/>
        <w:spacing w:before="78" w:after="0" w:line="240" w:lineRule="auto"/>
        <w:ind w:right="-596"/>
        <w:jc w:val="both"/>
        <w:rPr>
          <w:rFonts w:ascii="Times New Roman" w:hAnsi="Times New Roman" w:cs="Times New Roman"/>
          <w:kern w:val="1"/>
          <w:lang w:val="es-ES"/>
        </w:rPr>
      </w:pPr>
      <w:r>
        <w:rPr>
          <w:rFonts w:ascii="Arial" w:hAnsi="Arial" w:cs="Arial"/>
          <w:spacing w:val="-5"/>
          <w:kern w:val="1"/>
          <w:lang w:val="es-ES"/>
        </w:rPr>
        <w:t xml:space="preserve">habilidad </w:t>
      </w:r>
      <w:r>
        <w:rPr>
          <w:rFonts w:ascii="Arial" w:hAnsi="Arial" w:cs="Arial"/>
          <w:spacing w:val="-3"/>
          <w:kern w:val="1"/>
          <w:lang w:val="es-ES"/>
        </w:rPr>
        <w:t xml:space="preserve">para no </w:t>
      </w:r>
      <w:r>
        <w:rPr>
          <w:rFonts w:ascii="Arial" w:hAnsi="Arial" w:cs="Arial"/>
          <w:spacing w:val="-4"/>
          <w:kern w:val="1"/>
          <w:lang w:val="es-ES"/>
        </w:rPr>
        <w:t xml:space="preserve">confundir </w:t>
      </w:r>
      <w:r>
        <w:rPr>
          <w:rFonts w:ascii="Arial" w:hAnsi="Arial" w:cs="Arial"/>
          <w:spacing w:val="-3"/>
          <w:kern w:val="1"/>
          <w:lang w:val="es-ES"/>
        </w:rPr>
        <w:t xml:space="preserve">ambos </w:t>
      </w:r>
      <w:r>
        <w:rPr>
          <w:rFonts w:ascii="Arial" w:hAnsi="Arial" w:cs="Arial"/>
          <w:spacing w:val="-4"/>
          <w:kern w:val="1"/>
          <w:lang w:val="es-ES"/>
        </w:rPr>
        <w:t xml:space="preserve">niveles,  tanto </w:t>
      </w:r>
      <w:r>
        <w:rPr>
          <w:rFonts w:ascii="Arial" w:hAnsi="Arial" w:cs="Arial"/>
          <w:spacing w:val="-3"/>
          <w:kern w:val="1"/>
          <w:lang w:val="es-ES"/>
        </w:rPr>
        <w:t xml:space="preserve">en la </w:t>
      </w:r>
      <w:r>
        <w:rPr>
          <w:rFonts w:ascii="Arial" w:hAnsi="Arial" w:cs="Arial"/>
          <w:spacing w:val="-5"/>
          <w:kern w:val="1"/>
          <w:lang w:val="es-ES"/>
        </w:rPr>
        <w:t xml:space="preserve">realidad  </w:t>
      </w:r>
      <w:r>
        <w:rPr>
          <w:rFonts w:ascii="Arial" w:hAnsi="Arial" w:cs="Arial"/>
          <w:kern w:val="1"/>
          <w:lang w:val="es-ES"/>
        </w:rPr>
        <w:t xml:space="preserve">como </w:t>
      </w:r>
      <w:r>
        <w:rPr>
          <w:rFonts w:ascii="Arial" w:hAnsi="Arial" w:cs="Arial"/>
          <w:spacing w:val="-3"/>
          <w:kern w:val="1"/>
          <w:lang w:val="es-ES"/>
        </w:rPr>
        <w:t xml:space="preserve">en el </w:t>
      </w:r>
      <w:r>
        <w:rPr>
          <w:rFonts w:ascii="Arial" w:hAnsi="Arial" w:cs="Arial"/>
          <w:kern w:val="1"/>
          <w:lang w:val="es-ES"/>
        </w:rPr>
        <w:t xml:space="preserve">discurso, </w:t>
      </w:r>
      <w:r>
        <w:rPr>
          <w:rFonts w:ascii="Arial" w:hAnsi="Arial" w:cs="Arial"/>
          <w:spacing w:val="-6"/>
          <w:kern w:val="1"/>
          <w:lang w:val="es-ES"/>
        </w:rPr>
        <w:t xml:space="preserve">pues </w:t>
      </w:r>
      <w:r>
        <w:rPr>
          <w:rFonts w:ascii="Arial" w:hAnsi="Arial" w:cs="Arial"/>
          <w:spacing w:val="-4"/>
          <w:kern w:val="1"/>
          <w:lang w:val="es-ES"/>
        </w:rPr>
        <w:t xml:space="preserve">las </w:t>
      </w:r>
      <w:r>
        <w:rPr>
          <w:rFonts w:ascii="Arial" w:hAnsi="Arial" w:cs="Arial"/>
          <w:spacing w:val="-5"/>
          <w:kern w:val="1"/>
          <w:lang w:val="es-ES"/>
        </w:rPr>
        <w:t xml:space="preserve">categorías </w:t>
      </w:r>
      <w:r>
        <w:rPr>
          <w:rFonts w:ascii="Arial" w:hAnsi="Arial" w:cs="Arial"/>
          <w:spacing w:val="-4"/>
          <w:kern w:val="1"/>
          <w:lang w:val="es-ES"/>
        </w:rPr>
        <w:t xml:space="preserve">que les </w:t>
      </w:r>
      <w:r>
        <w:rPr>
          <w:rFonts w:ascii="Arial" w:hAnsi="Arial" w:cs="Arial"/>
          <w:kern w:val="1"/>
          <w:lang w:val="es-ES"/>
        </w:rPr>
        <w:t xml:space="preserve">son </w:t>
      </w:r>
      <w:r>
        <w:rPr>
          <w:rFonts w:ascii="Arial" w:hAnsi="Arial" w:cs="Arial"/>
          <w:spacing w:val="-5"/>
          <w:kern w:val="1"/>
          <w:lang w:val="es-ES"/>
        </w:rPr>
        <w:t xml:space="preserve">propias </w:t>
      </w:r>
      <w:r>
        <w:rPr>
          <w:rFonts w:ascii="Arial" w:hAnsi="Arial" w:cs="Arial"/>
          <w:spacing w:val="-3"/>
          <w:kern w:val="1"/>
          <w:lang w:val="es-ES"/>
        </w:rPr>
        <w:t xml:space="preserve">no </w:t>
      </w:r>
      <w:r>
        <w:rPr>
          <w:rFonts w:ascii="Arial" w:hAnsi="Arial" w:cs="Arial"/>
          <w:kern w:val="1"/>
          <w:lang w:val="es-ES"/>
        </w:rPr>
        <w:t xml:space="preserve">siempre son </w:t>
      </w:r>
      <w:r>
        <w:rPr>
          <w:rFonts w:ascii="Arial" w:hAnsi="Arial" w:cs="Arial"/>
          <w:spacing w:val="-4"/>
          <w:kern w:val="1"/>
          <w:lang w:val="es-ES"/>
        </w:rPr>
        <w:t xml:space="preserve">aplicables </w:t>
      </w:r>
      <w:r>
        <w:rPr>
          <w:rFonts w:ascii="Arial" w:hAnsi="Arial" w:cs="Arial"/>
          <w:spacing w:val="-3"/>
          <w:kern w:val="1"/>
          <w:lang w:val="es-ES"/>
        </w:rPr>
        <w:t>en ambos</w:t>
      </w:r>
      <w:r>
        <w:rPr>
          <w:rFonts w:ascii="Arial" w:hAnsi="Arial" w:cs="Arial"/>
          <w:spacing w:val="13"/>
          <w:kern w:val="1"/>
          <w:lang w:val="es-ES"/>
        </w:rPr>
        <w:t xml:space="preserve"> </w:t>
      </w:r>
      <w:r>
        <w:rPr>
          <w:rFonts w:ascii="Arial" w:hAnsi="Arial" w:cs="Arial"/>
          <w:spacing w:val="-3"/>
          <w:kern w:val="1"/>
          <w:lang w:val="es-ES"/>
        </w:rPr>
        <w:t>dominios.</w:t>
      </w:r>
    </w:p>
    <w:p w14:paraId="7D9D528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177516BC" w14:textId="77777777" w:rsidR="002270EE" w:rsidRDefault="002270EE" w:rsidP="002270EE">
      <w:pPr>
        <w:widowControl w:val="0"/>
        <w:autoSpaceDE w:val="0"/>
        <w:autoSpaceDN w:val="0"/>
        <w:adjustRightInd w:val="0"/>
        <w:spacing w:after="0" w:line="240" w:lineRule="auto"/>
        <w:ind w:right="-1820"/>
        <w:jc w:val="both"/>
        <w:rPr>
          <w:rFonts w:ascii="Arial" w:hAnsi="Arial" w:cs="Arial"/>
          <w:i/>
          <w:iCs/>
          <w:kern w:val="1"/>
          <w:lang w:val="es-ES"/>
        </w:rPr>
      </w:pPr>
      <w:r>
        <w:rPr>
          <w:rFonts w:ascii="Arial" w:hAnsi="Arial" w:cs="Arial"/>
          <w:i/>
          <w:iCs/>
          <w:kern w:val="1"/>
          <w:lang w:val="es-ES"/>
        </w:rPr>
        <w:lastRenderedPageBreak/>
        <w:t>Distinguir entre lo principal (sustantivo) y lo periférico (accidental o marginal)</w:t>
      </w:r>
    </w:p>
    <w:p w14:paraId="01F5FB9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i/>
          <w:iCs/>
          <w:kern w:val="1"/>
          <w:lang w:val="es-ES"/>
        </w:rPr>
      </w:pPr>
    </w:p>
    <w:p w14:paraId="54C1D321"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Concomitante con la capacidad de generalización/instanciación se encuentra la habilidad para separar lo fundamental (sustancial) —que manifiesta constancia o invariabilidad en circunstancias diferentes— de lo periférico o marginal (accidental) —sujeto a múltiples posibles variaciones—. Por ejemplo, en el discurso, la distinción entre la función de los sustantivos y los adjetivos; en los entes, la distinción entre las cosas y sus aspectos o cualidades.</w:t>
      </w:r>
    </w:p>
    <w:p w14:paraId="2ACD7BD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814082C"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238A548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0CD8AE83" w14:textId="77777777" w:rsidR="002270EE" w:rsidRDefault="002270EE" w:rsidP="002270EE">
      <w:pPr>
        <w:widowControl w:val="0"/>
        <w:numPr>
          <w:ilvl w:val="1"/>
          <w:numId w:val="50"/>
        </w:numPr>
        <w:tabs>
          <w:tab w:val="left" w:pos="611"/>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señalar </w:t>
      </w:r>
      <w:r>
        <w:rPr>
          <w:rFonts w:ascii="Arial" w:hAnsi="Arial" w:cs="Arial"/>
          <w:spacing w:val="-3"/>
          <w:kern w:val="1"/>
          <w:lang w:val="es-ES"/>
        </w:rPr>
        <w:t xml:space="preserve">en el </w:t>
      </w:r>
      <w:r>
        <w:rPr>
          <w:rFonts w:ascii="Arial" w:hAnsi="Arial" w:cs="Arial"/>
          <w:kern w:val="1"/>
          <w:lang w:val="es-ES"/>
        </w:rPr>
        <w:t xml:space="preserve">discurso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principal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ideas</w:t>
      </w:r>
      <w:r>
        <w:rPr>
          <w:rFonts w:ascii="Arial" w:hAnsi="Arial" w:cs="Arial"/>
          <w:spacing w:val="47"/>
          <w:kern w:val="1"/>
          <w:lang w:val="es-ES"/>
        </w:rPr>
        <w:t xml:space="preserve"> </w:t>
      </w:r>
      <w:r>
        <w:rPr>
          <w:rFonts w:ascii="Arial" w:hAnsi="Arial" w:cs="Arial"/>
          <w:kern w:val="1"/>
          <w:lang w:val="es-ES"/>
        </w:rPr>
        <w:t>secundarias.</w:t>
      </w:r>
    </w:p>
    <w:p w14:paraId="6FAB7C4D" w14:textId="77777777" w:rsidR="002270EE" w:rsidRDefault="002270EE" w:rsidP="002270EE">
      <w:pPr>
        <w:widowControl w:val="0"/>
        <w:numPr>
          <w:ilvl w:val="1"/>
          <w:numId w:val="50"/>
        </w:numPr>
        <w:tabs>
          <w:tab w:val="left" w:pos="566"/>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determinar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generalidad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objetos</w:t>
      </w:r>
      <w:r>
        <w:rPr>
          <w:rFonts w:ascii="Arial" w:hAnsi="Arial" w:cs="Arial"/>
          <w:spacing w:val="6"/>
          <w:kern w:val="1"/>
          <w:lang w:val="es-ES"/>
        </w:rPr>
        <w:t xml:space="preserve"> </w:t>
      </w:r>
      <w:r>
        <w:rPr>
          <w:rFonts w:ascii="Arial" w:hAnsi="Arial" w:cs="Arial"/>
          <w:spacing w:val="-4"/>
          <w:kern w:val="1"/>
          <w:lang w:val="es-ES"/>
        </w:rPr>
        <w:t>involucrados.</w:t>
      </w:r>
    </w:p>
    <w:p w14:paraId="20CC9654" w14:textId="77777777" w:rsidR="002270EE" w:rsidRDefault="002270EE" w:rsidP="002270EE">
      <w:pPr>
        <w:widowControl w:val="0"/>
        <w:numPr>
          <w:ilvl w:val="1"/>
          <w:numId w:val="50"/>
        </w:numPr>
        <w:tabs>
          <w:tab w:val="left" w:pos="566"/>
        </w:tabs>
        <w:autoSpaceDE w:val="0"/>
        <w:autoSpaceDN w:val="0"/>
        <w:adjustRightInd w:val="0"/>
        <w:spacing w:before="4" w:after="0" w:line="240" w:lineRule="auto"/>
        <w:ind w:left="0" w:right="-615"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la </w:t>
      </w:r>
      <w:r>
        <w:rPr>
          <w:rFonts w:ascii="Arial" w:hAnsi="Arial" w:cs="Arial"/>
          <w:kern w:val="1"/>
          <w:lang w:val="es-ES"/>
        </w:rPr>
        <w:t xml:space="preserve">meta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acción y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parciales para concretarla.</w:t>
      </w:r>
    </w:p>
    <w:p w14:paraId="63AFCDD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A7862D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27755CC7" w14:textId="77777777" w:rsidR="002270EE" w:rsidRDefault="002270EE" w:rsidP="002270EE">
      <w:pPr>
        <w:widowControl w:val="0"/>
        <w:autoSpaceDE w:val="0"/>
        <w:autoSpaceDN w:val="0"/>
        <w:adjustRightInd w:val="0"/>
        <w:spacing w:after="0" w:line="240" w:lineRule="auto"/>
        <w:ind w:right="-1820"/>
        <w:jc w:val="both"/>
        <w:rPr>
          <w:rFonts w:ascii="Times New Roman" w:hAnsi="Times New Roman" w:cs="Times New Roman"/>
          <w:kern w:val="1"/>
          <w:lang w:val="es-ES"/>
        </w:rPr>
      </w:pPr>
      <w:r>
        <w:rPr>
          <w:rFonts w:ascii="Arial" w:hAnsi="Arial" w:cs="Arial"/>
          <w:spacing w:val="-3"/>
          <w:kern w:val="1"/>
          <w:lang w:val="es-ES"/>
        </w:rPr>
        <w:t>Función</w:t>
      </w:r>
      <w:r>
        <w:rPr>
          <w:rFonts w:ascii="Arial" w:hAnsi="Arial" w:cs="Arial"/>
          <w:spacing w:val="34"/>
          <w:kern w:val="1"/>
          <w:lang w:val="es-ES"/>
        </w:rPr>
        <w:t xml:space="preserve"> </w:t>
      </w:r>
      <w:r>
        <w:rPr>
          <w:rFonts w:ascii="Arial" w:hAnsi="Arial" w:cs="Arial"/>
          <w:spacing w:val="-5"/>
          <w:kern w:val="1"/>
          <w:lang w:val="es-ES"/>
        </w:rPr>
        <w:t>analítica</w:t>
      </w:r>
    </w:p>
    <w:p w14:paraId="5C75036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100F65DA"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kern w:val="1"/>
          <w:lang w:val="es-ES"/>
        </w:rPr>
        <w:t xml:space="preserve">implica </w:t>
      </w:r>
      <w:r>
        <w:rPr>
          <w:rFonts w:ascii="Arial" w:hAnsi="Arial" w:cs="Arial"/>
          <w:spacing w:val="-3"/>
          <w:kern w:val="1"/>
          <w:lang w:val="es-ES"/>
        </w:rPr>
        <w:t xml:space="preserve">la distinción </w:t>
      </w:r>
      <w:r>
        <w:rPr>
          <w:rFonts w:ascii="Arial" w:hAnsi="Arial" w:cs="Arial"/>
          <w:kern w:val="1"/>
          <w:lang w:val="es-ES"/>
        </w:rPr>
        <w:t xml:space="preserve">y </w:t>
      </w:r>
      <w:r>
        <w:rPr>
          <w:rFonts w:ascii="Arial" w:hAnsi="Arial" w:cs="Arial"/>
          <w:spacing w:val="-3"/>
          <w:kern w:val="1"/>
          <w:lang w:val="es-ES"/>
        </w:rPr>
        <w:t xml:space="preserve">separación de </w:t>
      </w:r>
      <w:r>
        <w:rPr>
          <w:rFonts w:ascii="Arial" w:hAnsi="Arial" w:cs="Arial"/>
          <w:spacing w:val="-4"/>
          <w:kern w:val="1"/>
          <w:lang w:val="es-ES"/>
        </w:rPr>
        <w:t xml:space="preserve">las  partes  </w:t>
      </w:r>
      <w:r>
        <w:rPr>
          <w:rFonts w:ascii="Arial" w:hAnsi="Arial" w:cs="Arial"/>
          <w:spacing w:val="-3"/>
          <w:kern w:val="1"/>
          <w:lang w:val="es-ES"/>
        </w:rPr>
        <w:t xml:space="preserve">de un </w:t>
      </w:r>
      <w:r>
        <w:rPr>
          <w:rFonts w:ascii="Arial" w:hAnsi="Arial" w:cs="Arial"/>
          <w:spacing w:val="-5"/>
          <w:kern w:val="1"/>
          <w:lang w:val="es-ES"/>
        </w:rPr>
        <w:t xml:space="preserve">todo, </w:t>
      </w:r>
      <w:r>
        <w:rPr>
          <w:rFonts w:ascii="Arial" w:hAnsi="Arial" w:cs="Arial"/>
          <w:kern w:val="1"/>
          <w:lang w:val="es-ES"/>
        </w:rPr>
        <w:t xml:space="preserve">o con </w:t>
      </w:r>
      <w:r>
        <w:rPr>
          <w:rFonts w:ascii="Arial" w:hAnsi="Arial" w:cs="Arial"/>
          <w:spacing w:val="-4"/>
          <w:kern w:val="1"/>
          <w:lang w:val="es-ES"/>
        </w:rPr>
        <w:t xml:space="preserve">mayor </w:t>
      </w:r>
      <w:r>
        <w:rPr>
          <w:rFonts w:ascii="Arial" w:hAnsi="Arial" w:cs="Arial"/>
          <w:kern w:val="1"/>
          <w:lang w:val="es-ES"/>
        </w:rPr>
        <w:t xml:space="preserve">precisión, </w:t>
      </w:r>
      <w:r>
        <w:rPr>
          <w:rFonts w:ascii="Arial" w:hAnsi="Arial" w:cs="Arial"/>
          <w:spacing w:val="-3"/>
          <w:kern w:val="1"/>
          <w:lang w:val="es-ES"/>
        </w:rPr>
        <w:t xml:space="preserve">la desagregación </w:t>
      </w:r>
      <w:r>
        <w:rPr>
          <w:rFonts w:ascii="Arial" w:hAnsi="Arial" w:cs="Arial"/>
          <w:kern w:val="1"/>
          <w:lang w:val="es-ES"/>
        </w:rPr>
        <w:t xml:space="preserve">sistemática </w:t>
      </w:r>
      <w:r>
        <w:rPr>
          <w:rFonts w:ascii="Arial" w:hAnsi="Arial" w:cs="Arial"/>
          <w:spacing w:val="-3"/>
          <w:kern w:val="1"/>
          <w:lang w:val="es-ES"/>
        </w:rPr>
        <w:t xml:space="preserve">de un problema en </w:t>
      </w:r>
      <w:r>
        <w:rPr>
          <w:rFonts w:ascii="Arial" w:hAnsi="Arial" w:cs="Arial"/>
          <w:kern w:val="1"/>
          <w:lang w:val="es-ES"/>
        </w:rPr>
        <w:t xml:space="preserve">sus </w:t>
      </w:r>
      <w:r>
        <w:rPr>
          <w:rFonts w:ascii="Arial" w:hAnsi="Arial" w:cs="Arial"/>
          <w:spacing w:val="-3"/>
          <w:kern w:val="1"/>
          <w:lang w:val="es-ES"/>
        </w:rPr>
        <w:t xml:space="preserve">factores constitutivos. </w:t>
      </w:r>
      <w:r>
        <w:rPr>
          <w:rFonts w:ascii="Arial" w:hAnsi="Arial" w:cs="Arial"/>
          <w:kern w:val="1"/>
          <w:lang w:val="es-ES"/>
        </w:rPr>
        <w:t xml:space="preserve">Esto </w:t>
      </w:r>
      <w:r>
        <w:rPr>
          <w:rFonts w:ascii="Arial" w:hAnsi="Arial" w:cs="Arial"/>
          <w:spacing w:val="-4"/>
          <w:kern w:val="1"/>
          <w:lang w:val="es-ES"/>
        </w:rPr>
        <w:t>supone,</w:t>
      </w:r>
      <w:r>
        <w:rPr>
          <w:rFonts w:ascii="Arial" w:hAnsi="Arial" w:cs="Arial"/>
          <w:spacing w:val="53"/>
          <w:kern w:val="1"/>
          <w:lang w:val="es-ES"/>
        </w:rPr>
        <w:t xml:space="preserve"> </w:t>
      </w:r>
      <w:r>
        <w:rPr>
          <w:rFonts w:ascii="Arial" w:hAnsi="Arial" w:cs="Arial"/>
          <w:kern w:val="1"/>
          <w:lang w:val="es-ES"/>
        </w:rPr>
        <w:t xml:space="preserve">asimismo, </w:t>
      </w:r>
      <w:r>
        <w:rPr>
          <w:rFonts w:ascii="Arial" w:hAnsi="Arial" w:cs="Arial"/>
          <w:spacing w:val="-3"/>
          <w:kern w:val="1"/>
          <w:lang w:val="es-ES"/>
        </w:rPr>
        <w:t xml:space="preserve">realizar </w:t>
      </w:r>
      <w:r>
        <w:rPr>
          <w:rFonts w:ascii="Arial" w:hAnsi="Arial" w:cs="Arial"/>
          <w:kern w:val="1"/>
          <w:lang w:val="es-ES"/>
        </w:rPr>
        <w:t xml:space="preserve">comparaciones, </w:t>
      </w:r>
      <w:r>
        <w:rPr>
          <w:rFonts w:ascii="Arial" w:hAnsi="Arial" w:cs="Arial"/>
          <w:spacing w:val="-4"/>
          <w:kern w:val="1"/>
          <w:lang w:val="es-ES"/>
        </w:rPr>
        <w:t xml:space="preserve">identificar  </w:t>
      </w:r>
      <w:r>
        <w:rPr>
          <w:rFonts w:ascii="Arial" w:hAnsi="Arial" w:cs="Arial"/>
          <w:spacing w:val="-6"/>
          <w:kern w:val="1"/>
          <w:lang w:val="es-ES"/>
        </w:rPr>
        <w:t xml:space="preserve">nexos </w:t>
      </w:r>
      <w:r>
        <w:rPr>
          <w:rFonts w:ascii="Arial" w:hAnsi="Arial" w:cs="Arial"/>
          <w:kern w:val="1"/>
          <w:lang w:val="es-ES"/>
        </w:rPr>
        <w:t xml:space="preserve">causales y </w:t>
      </w:r>
      <w:r>
        <w:rPr>
          <w:rFonts w:ascii="Arial" w:hAnsi="Arial" w:cs="Arial"/>
          <w:spacing w:val="-3"/>
          <w:kern w:val="1"/>
          <w:lang w:val="es-ES"/>
        </w:rPr>
        <w:t xml:space="preserve">establecer </w:t>
      </w:r>
      <w:r>
        <w:rPr>
          <w:rFonts w:ascii="Arial" w:hAnsi="Arial" w:cs="Arial"/>
          <w:spacing w:val="-4"/>
          <w:kern w:val="1"/>
          <w:lang w:val="es-ES"/>
        </w:rPr>
        <w:t>prioridades.</w:t>
      </w:r>
    </w:p>
    <w:p w14:paraId="39C305D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9C47C1A" w14:textId="77777777" w:rsidR="002270EE" w:rsidRDefault="002270EE" w:rsidP="002270EE">
      <w:pPr>
        <w:widowControl w:val="0"/>
        <w:autoSpaceDE w:val="0"/>
        <w:autoSpaceDN w:val="0"/>
        <w:adjustRightInd w:val="0"/>
        <w:spacing w:before="212" w:after="0" w:line="240" w:lineRule="auto"/>
        <w:ind w:right="-1820"/>
        <w:jc w:val="both"/>
        <w:rPr>
          <w:rFonts w:ascii="Times New Roman" w:hAnsi="Times New Roman" w:cs="Times New Roman"/>
          <w:b/>
          <w:bCs/>
          <w:kern w:val="1"/>
          <w:lang w:val="es-ES"/>
        </w:rPr>
      </w:pPr>
      <w:r>
        <w:rPr>
          <w:rFonts w:ascii="Arial" w:hAnsi="Arial" w:cs="Arial"/>
          <w:b/>
          <w:bCs/>
          <w:spacing w:val="-4"/>
          <w:kern w:val="1"/>
          <w:lang w:val="es-ES"/>
        </w:rPr>
        <w:t xml:space="preserve">Capacidad  </w:t>
      </w:r>
      <w:r>
        <w:rPr>
          <w:rFonts w:ascii="Arial" w:hAnsi="Arial" w:cs="Arial"/>
          <w:b/>
          <w:bCs/>
          <w:kern w:val="1"/>
          <w:lang w:val="es-ES"/>
        </w:rPr>
        <w:t>de</w:t>
      </w:r>
      <w:r>
        <w:rPr>
          <w:rFonts w:ascii="Arial" w:hAnsi="Arial" w:cs="Arial"/>
          <w:b/>
          <w:bCs/>
          <w:spacing w:val="10"/>
          <w:kern w:val="1"/>
          <w:lang w:val="es-ES"/>
        </w:rPr>
        <w:t xml:space="preserve"> </w:t>
      </w:r>
      <w:r>
        <w:rPr>
          <w:rFonts w:ascii="Arial" w:hAnsi="Arial" w:cs="Arial"/>
          <w:b/>
          <w:bCs/>
          <w:spacing w:val="-5"/>
          <w:kern w:val="1"/>
          <w:lang w:val="es-ES"/>
        </w:rPr>
        <w:t>clasificar</w:t>
      </w:r>
    </w:p>
    <w:p w14:paraId="51D9A73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5F1DF66" w14:textId="77777777" w:rsidR="002270EE" w:rsidRDefault="002270EE" w:rsidP="002270EE">
      <w:pPr>
        <w:widowControl w:val="0"/>
        <w:autoSpaceDE w:val="0"/>
        <w:autoSpaceDN w:val="0"/>
        <w:adjustRightInd w:val="0"/>
        <w:spacing w:after="0" w:line="240" w:lineRule="auto"/>
        <w:ind w:right="-60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clasificación </w:t>
      </w:r>
      <w:r>
        <w:rPr>
          <w:rFonts w:ascii="Arial" w:hAnsi="Arial" w:cs="Arial"/>
          <w:spacing w:val="-3"/>
          <w:kern w:val="1"/>
          <w:lang w:val="es-ES"/>
        </w:rPr>
        <w:t xml:space="preserve">es un procedimiento </w:t>
      </w:r>
      <w:r>
        <w:rPr>
          <w:rFonts w:ascii="Arial" w:hAnsi="Arial" w:cs="Arial"/>
          <w:spacing w:val="-4"/>
          <w:kern w:val="1"/>
          <w:lang w:val="es-ES"/>
        </w:rPr>
        <w:t xml:space="preserve">que </w:t>
      </w:r>
      <w:r>
        <w:rPr>
          <w:rFonts w:ascii="Arial" w:hAnsi="Arial" w:cs="Arial"/>
          <w:kern w:val="1"/>
          <w:lang w:val="es-ES"/>
        </w:rPr>
        <w:t xml:space="preserve">establece </w:t>
      </w:r>
      <w:r>
        <w:rPr>
          <w:rFonts w:ascii="Arial" w:hAnsi="Arial" w:cs="Arial"/>
          <w:spacing w:val="-3"/>
          <w:kern w:val="1"/>
          <w:lang w:val="es-ES"/>
        </w:rPr>
        <w:t xml:space="preserve">la subordinación de </w:t>
      </w:r>
      <w:r>
        <w:rPr>
          <w:rFonts w:ascii="Arial" w:hAnsi="Arial" w:cs="Arial"/>
          <w:spacing w:val="-5"/>
          <w:kern w:val="1"/>
          <w:lang w:val="es-ES"/>
        </w:rPr>
        <w:t xml:space="preserve">unos elementos </w:t>
      </w:r>
      <w:r>
        <w:rPr>
          <w:rFonts w:ascii="Arial" w:hAnsi="Arial" w:cs="Arial"/>
          <w:kern w:val="1"/>
          <w:lang w:val="es-ES"/>
        </w:rPr>
        <w:t xml:space="preserve">respecto </w:t>
      </w:r>
      <w:r>
        <w:rPr>
          <w:rFonts w:ascii="Arial" w:hAnsi="Arial" w:cs="Arial"/>
          <w:spacing w:val="-3"/>
          <w:kern w:val="1"/>
          <w:lang w:val="es-ES"/>
        </w:rPr>
        <w:t xml:space="preserve">de otros en un </w:t>
      </w:r>
      <w:r>
        <w:rPr>
          <w:rFonts w:ascii="Arial" w:hAnsi="Arial" w:cs="Arial"/>
          <w:kern w:val="1"/>
          <w:lang w:val="es-ES"/>
        </w:rPr>
        <w:t xml:space="preserve">campo </w:t>
      </w:r>
      <w:r>
        <w:rPr>
          <w:rFonts w:ascii="Arial" w:hAnsi="Arial" w:cs="Arial"/>
          <w:spacing w:val="-3"/>
          <w:kern w:val="1"/>
          <w:lang w:val="es-ES"/>
        </w:rPr>
        <w:t xml:space="preserve">específico </w:t>
      </w:r>
      <w:r>
        <w:rPr>
          <w:rFonts w:ascii="Arial" w:hAnsi="Arial" w:cs="Arial"/>
          <w:kern w:val="1"/>
          <w:lang w:val="es-ES"/>
        </w:rPr>
        <w:t xml:space="preserve">y </w:t>
      </w:r>
      <w:r>
        <w:rPr>
          <w:rFonts w:ascii="Arial" w:hAnsi="Arial" w:cs="Arial"/>
          <w:spacing w:val="-3"/>
          <w:kern w:val="1"/>
          <w:lang w:val="es-ES"/>
        </w:rPr>
        <w:t xml:space="preserve">según un </w:t>
      </w:r>
      <w:r>
        <w:rPr>
          <w:rFonts w:ascii="Arial" w:hAnsi="Arial" w:cs="Arial"/>
          <w:spacing w:val="3"/>
          <w:kern w:val="1"/>
          <w:lang w:val="es-ES"/>
        </w:rPr>
        <w:t xml:space="preserve">mismo </w:t>
      </w:r>
      <w:r>
        <w:rPr>
          <w:rFonts w:ascii="Arial" w:hAnsi="Arial" w:cs="Arial"/>
          <w:kern w:val="1"/>
          <w:lang w:val="es-ES"/>
        </w:rPr>
        <w:t xml:space="preserve">criterio. </w:t>
      </w:r>
      <w:r>
        <w:rPr>
          <w:rFonts w:ascii="Arial" w:hAnsi="Arial" w:cs="Arial"/>
          <w:spacing w:val="-8"/>
          <w:kern w:val="1"/>
          <w:lang w:val="es-ES"/>
        </w:rPr>
        <w:t xml:space="preserve">Al </w:t>
      </w:r>
      <w:r>
        <w:rPr>
          <w:rFonts w:ascii="Arial" w:hAnsi="Arial" w:cs="Arial"/>
          <w:kern w:val="1"/>
          <w:lang w:val="es-ES"/>
        </w:rPr>
        <w:t xml:space="preserve">clasificar </w:t>
      </w:r>
      <w:r>
        <w:rPr>
          <w:rFonts w:ascii="Arial" w:hAnsi="Arial" w:cs="Arial"/>
          <w:spacing w:val="-3"/>
          <w:kern w:val="1"/>
          <w:lang w:val="es-ES"/>
        </w:rPr>
        <w:t xml:space="preserve">distribuimos </w:t>
      </w:r>
      <w:r>
        <w:rPr>
          <w:rFonts w:ascii="Arial" w:hAnsi="Arial" w:cs="Arial"/>
          <w:spacing w:val="-4"/>
          <w:kern w:val="1"/>
          <w:lang w:val="es-ES"/>
        </w:rPr>
        <w:t xml:space="preserve">las </w:t>
      </w:r>
      <w:r>
        <w:rPr>
          <w:rFonts w:ascii="Arial" w:hAnsi="Arial" w:cs="Arial"/>
          <w:kern w:val="1"/>
          <w:lang w:val="es-ES"/>
        </w:rPr>
        <w:t xml:space="preserve">especies </w:t>
      </w:r>
      <w:r>
        <w:rPr>
          <w:rFonts w:ascii="Arial" w:hAnsi="Arial" w:cs="Arial"/>
          <w:spacing w:val="-3"/>
          <w:kern w:val="1"/>
          <w:lang w:val="es-ES"/>
        </w:rPr>
        <w:t xml:space="preserve">de un </w:t>
      </w:r>
      <w:r>
        <w:rPr>
          <w:rFonts w:ascii="Arial" w:hAnsi="Arial" w:cs="Arial"/>
          <w:spacing w:val="-5"/>
          <w:kern w:val="1"/>
          <w:lang w:val="es-ES"/>
        </w:rPr>
        <w:t xml:space="preserve">género, </w:t>
      </w:r>
      <w:r>
        <w:rPr>
          <w:rFonts w:ascii="Arial" w:hAnsi="Arial" w:cs="Arial"/>
          <w:kern w:val="1"/>
          <w:lang w:val="es-ES"/>
        </w:rPr>
        <w:t xml:space="preserve">como sostiene </w:t>
      </w:r>
      <w:r>
        <w:rPr>
          <w:rFonts w:ascii="Arial" w:hAnsi="Arial" w:cs="Arial"/>
          <w:spacing w:val="-3"/>
          <w:kern w:val="1"/>
          <w:lang w:val="es-ES"/>
        </w:rPr>
        <w:t xml:space="preserve">la lógica </w:t>
      </w:r>
      <w:r>
        <w:rPr>
          <w:rFonts w:ascii="Arial" w:hAnsi="Arial" w:cs="Arial"/>
          <w:kern w:val="1"/>
          <w:lang w:val="es-ES"/>
        </w:rPr>
        <w:t xml:space="preserve">clásica, </w:t>
      </w:r>
      <w:r>
        <w:rPr>
          <w:rFonts w:ascii="Arial" w:hAnsi="Arial" w:cs="Arial"/>
          <w:spacing w:val="-3"/>
          <w:kern w:val="1"/>
          <w:lang w:val="es-ES"/>
        </w:rPr>
        <w:t xml:space="preserve">es </w:t>
      </w:r>
      <w:r>
        <w:rPr>
          <w:rFonts w:ascii="Arial" w:hAnsi="Arial" w:cs="Arial"/>
          <w:kern w:val="1"/>
          <w:lang w:val="es-ES"/>
        </w:rPr>
        <w:t xml:space="preserve">decir, somos capaces </w:t>
      </w:r>
      <w:r>
        <w:rPr>
          <w:rFonts w:ascii="Arial" w:hAnsi="Arial" w:cs="Arial"/>
          <w:spacing w:val="-3"/>
          <w:kern w:val="1"/>
          <w:lang w:val="es-ES"/>
        </w:rPr>
        <w:t xml:space="preserve">de </w:t>
      </w:r>
      <w:r>
        <w:rPr>
          <w:rFonts w:ascii="Arial" w:hAnsi="Arial" w:cs="Arial"/>
          <w:spacing w:val="-6"/>
          <w:kern w:val="1"/>
          <w:lang w:val="es-ES"/>
        </w:rPr>
        <w:t xml:space="preserve">expandir </w:t>
      </w:r>
      <w:r>
        <w:rPr>
          <w:rFonts w:ascii="Arial" w:hAnsi="Arial" w:cs="Arial"/>
          <w:spacing w:val="-3"/>
          <w:kern w:val="1"/>
          <w:lang w:val="es-ES"/>
        </w:rPr>
        <w:t xml:space="preserve">un </w:t>
      </w:r>
      <w:r>
        <w:rPr>
          <w:rFonts w:ascii="Arial" w:hAnsi="Arial" w:cs="Arial"/>
          <w:kern w:val="1"/>
          <w:lang w:val="es-ES"/>
        </w:rPr>
        <w:t xml:space="preserve">concepto </w:t>
      </w:r>
      <w:r>
        <w:rPr>
          <w:rFonts w:ascii="Arial" w:hAnsi="Arial" w:cs="Arial"/>
          <w:spacing w:val="-5"/>
          <w:kern w:val="1"/>
          <w:lang w:val="es-ES"/>
        </w:rPr>
        <w:t xml:space="preserve">explicitando </w:t>
      </w:r>
      <w:r>
        <w:rPr>
          <w:rFonts w:ascii="Arial" w:hAnsi="Arial" w:cs="Arial"/>
          <w:spacing w:val="3"/>
          <w:kern w:val="1"/>
          <w:lang w:val="es-ES"/>
        </w:rPr>
        <w:t xml:space="preserve">su </w:t>
      </w:r>
      <w:r>
        <w:rPr>
          <w:rFonts w:ascii="Arial" w:hAnsi="Arial" w:cs="Arial"/>
          <w:spacing w:val="-3"/>
          <w:kern w:val="1"/>
          <w:lang w:val="es-ES"/>
        </w:rPr>
        <w:t xml:space="preserve">complejidad  </w:t>
      </w:r>
      <w:r>
        <w:rPr>
          <w:rFonts w:ascii="Arial" w:hAnsi="Arial" w:cs="Arial"/>
          <w:spacing w:val="-4"/>
          <w:kern w:val="1"/>
          <w:lang w:val="es-ES"/>
        </w:rPr>
        <w:t xml:space="preserve">interna.  </w:t>
      </w:r>
      <w:r>
        <w:rPr>
          <w:rFonts w:ascii="Arial" w:hAnsi="Arial" w:cs="Arial"/>
          <w:spacing w:val="-7"/>
          <w:kern w:val="1"/>
          <w:lang w:val="es-ES"/>
        </w:rPr>
        <w:t xml:space="preserve">Hay </w:t>
      </w:r>
      <w:r>
        <w:rPr>
          <w:rFonts w:ascii="Arial" w:hAnsi="Arial" w:cs="Arial"/>
          <w:spacing w:val="-4"/>
          <w:kern w:val="1"/>
          <w:lang w:val="es-ES"/>
        </w:rPr>
        <w:t xml:space="preserve">que </w:t>
      </w:r>
      <w:r>
        <w:rPr>
          <w:rFonts w:ascii="Arial" w:hAnsi="Arial" w:cs="Arial"/>
          <w:spacing w:val="-3"/>
          <w:kern w:val="1"/>
          <w:lang w:val="es-ES"/>
        </w:rPr>
        <w:t xml:space="preserve">recordar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una  </w:t>
      </w:r>
      <w:r>
        <w:rPr>
          <w:rFonts w:ascii="Arial" w:hAnsi="Arial" w:cs="Arial"/>
          <w:kern w:val="1"/>
          <w:lang w:val="es-ES"/>
        </w:rPr>
        <w:t xml:space="preserve">clasificación </w:t>
      </w:r>
      <w:r>
        <w:rPr>
          <w:rFonts w:ascii="Arial" w:hAnsi="Arial" w:cs="Arial"/>
          <w:spacing w:val="-3"/>
          <w:kern w:val="1"/>
          <w:lang w:val="es-ES"/>
        </w:rPr>
        <w:t xml:space="preserve">es </w:t>
      </w:r>
      <w:r>
        <w:rPr>
          <w:rFonts w:ascii="Arial" w:hAnsi="Arial" w:cs="Arial"/>
          <w:kern w:val="1"/>
          <w:lang w:val="es-ES"/>
        </w:rPr>
        <w:t xml:space="preserve">correcta </w:t>
      </w:r>
      <w:r>
        <w:rPr>
          <w:rFonts w:ascii="Arial" w:hAnsi="Arial" w:cs="Arial"/>
          <w:spacing w:val="-3"/>
          <w:kern w:val="1"/>
          <w:lang w:val="es-ES"/>
        </w:rPr>
        <w:t xml:space="preserve">cuando </w:t>
      </w:r>
      <w:r>
        <w:rPr>
          <w:rFonts w:ascii="Arial" w:hAnsi="Arial" w:cs="Arial"/>
          <w:kern w:val="1"/>
          <w:lang w:val="es-ES"/>
        </w:rPr>
        <w:t xml:space="preserve">sus </w:t>
      </w:r>
      <w:r>
        <w:rPr>
          <w:rFonts w:ascii="Arial" w:hAnsi="Arial" w:cs="Arial"/>
          <w:spacing w:val="-4"/>
          <w:kern w:val="1"/>
          <w:lang w:val="es-ES"/>
        </w:rPr>
        <w:t xml:space="preserve">partes  </w:t>
      </w:r>
      <w:r>
        <w:rPr>
          <w:rFonts w:ascii="Arial" w:hAnsi="Arial" w:cs="Arial"/>
          <w:spacing w:val="3"/>
          <w:kern w:val="1"/>
          <w:lang w:val="es-ES"/>
        </w:rPr>
        <w:t xml:space="preserve">se </w:t>
      </w:r>
      <w:r>
        <w:rPr>
          <w:rFonts w:ascii="Arial" w:hAnsi="Arial" w:cs="Arial"/>
          <w:spacing w:val="-4"/>
          <w:kern w:val="1"/>
          <w:lang w:val="es-ES"/>
        </w:rPr>
        <w:t xml:space="preserve">excluyen </w:t>
      </w:r>
      <w:r>
        <w:rPr>
          <w:rFonts w:ascii="Arial" w:hAnsi="Arial" w:cs="Arial"/>
          <w:spacing w:val="-3"/>
          <w:kern w:val="1"/>
          <w:lang w:val="es-ES"/>
        </w:rPr>
        <w:t xml:space="preserve">mutuamente, </w:t>
      </w:r>
      <w:r>
        <w:rPr>
          <w:rFonts w:ascii="Arial" w:hAnsi="Arial" w:cs="Arial"/>
          <w:spacing w:val="-6"/>
          <w:kern w:val="1"/>
          <w:lang w:val="es-ES"/>
        </w:rPr>
        <w:t xml:space="preserve">es </w:t>
      </w:r>
      <w:r>
        <w:rPr>
          <w:rFonts w:ascii="Arial" w:hAnsi="Arial" w:cs="Arial"/>
          <w:kern w:val="1"/>
          <w:lang w:val="es-ES"/>
        </w:rPr>
        <w:t xml:space="preserve">completa y </w:t>
      </w:r>
      <w:r>
        <w:rPr>
          <w:rFonts w:ascii="Arial" w:hAnsi="Arial" w:cs="Arial"/>
          <w:spacing w:val="-3"/>
          <w:kern w:val="1"/>
          <w:lang w:val="es-ES"/>
        </w:rPr>
        <w:t>es</w:t>
      </w:r>
      <w:r>
        <w:rPr>
          <w:rFonts w:ascii="Arial" w:hAnsi="Arial" w:cs="Arial"/>
          <w:spacing w:val="-9"/>
          <w:kern w:val="1"/>
          <w:lang w:val="es-ES"/>
        </w:rPr>
        <w:t xml:space="preserve"> </w:t>
      </w:r>
      <w:r>
        <w:rPr>
          <w:rFonts w:ascii="Arial" w:hAnsi="Arial" w:cs="Arial"/>
          <w:spacing w:val="-4"/>
          <w:kern w:val="1"/>
          <w:lang w:val="es-ES"/>
        </w:rPr>
        <w:t>coherente.</w:t>
      </w:r>
    </w:p>
    <w:p w14:paraId="4B1418C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5D078A7E"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clasificación </w:t>
      </w:r>
      <w:r>
        <w:rPr>
          <w:rFonts w:ascii="Arial" w:hAnsi="Arial" w:cs="Arial"/>
          <w:spacing w:val="-3"/>
          <w:kern w:val="1"/>
          <w:lang w:val="es-ES"/>
        </w:rPr>
        <w:t xml:space="preserve">supone la inclusión jerárquica de </w:t>
      </w:r>
      <w:r>
        <w:rPr>
          <w:rFonts w:ascii="Arial" w:hAnsi="Arial" w:cs="Arial"/>
          <w:spacing w:val="-4"/>
          <w:kern w:val="1"/>
          <w:lang w:val="es-ES"/>
        </w:rPr>
        <w:t xml:space="preserve">una </w:t>
      </w:r>
      <w:r>
        <w:rPr>
          <w:rFonts w:ascii="Arial" w:hAnsi="Arial" w:cs="Arial"/>
          <w:kern w:val="1"/>
          <w:lang w:val="es-ES"/>
        </w:rPr>
        <w:t xml:space="preserve">clase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spacing w:val="-3"/>
          <w:kern w:val="1"/>
          <w:lang w:val="es-ES"/>
        </w:rPr>
        <w:t xml:space="preserve">en otra </w:t>
      </w:r>
      <w:r>
        <w:rPr>
          <w:rFonts w:ascii="Arial" w:hAnsi="Arial" w:cs="Arial"/>
          <w:spacing w:val="-4"/>
          <w:kern w:val="1"/>
          <w:lang w:val="es-ES"/>
        </w:rPr>
        <w:t xml:space="preserve">y, por </w:t>
      </w:r>
      <w:r>
        <w:rPr>
          <w:rFonts w:ascii="Arial" w:hAnsi="Arial" w:cs="Arial"/>
          <w:spacing w:val="-3"/>
          <w:kern w:val="1"/>
          <w:lang w:val="es-ES"/>
        </w:rPr>
        <w:t xml:space="preserve">lo </w:t>
      </w:r>
      <w:r>
        <w:rPr>
          <w:rFonts w:ascii="Arial" w:hAnsi="Arial" w:cs="Arial"/>
          <w:spacing w:val="55"/>
          <w:kern w:val="1"/>
          <w:lang w:val="es-ES"/>
        </w:rPr>
        <w:t xml:space="preserve">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kern w:val="1"/>
          <w:lang w:val="es-ES"/>
        </w:rPr>
        <w:t xml:space="preserve">permite </w:t>
      </w:r>
      <w:r>
        <w:rPr>
          <w:rFonts w:ascii="Arial" w:hAnsi="Arial" w:cs="Arial"/>
          <w:spacing w:val="-3"/>
          <w:kern w:val="1"/>
          <w:lang w:val="es-ES"/>
        </w:rPr>
        <w:t xml:space="preserve">también establecer </w:t>
      </w:r>
      <w:r>
        <w:rPr>
          <w:rFonts w:ascii="Arial" w:hAnsi="Arial" w:cs="Arial"/>
          <w:spacing w:val="-4"/>
          <w:kern w:val="1"/>
          <w:lang w:val="es-ES"/>
        </w:rPr>
        <w:t xml:space="preserve">una  </w:t>
      </w:r>
      <w:r>
        <w:rPr>
          <w:rFonts w:ascii="Arial" w:hAnsi="Arial" w:cs="Arial"/>
          <w:spacing w:val="-3"/>
          <w:kern w:val="1"/>
          <w:lang w:val="es-ES"/>
        </w:rPr>
        <w:t xml:space="preserve">“herencia” de </w:t>
      </w:r>
      <w:r>
        <w:rPr>
          <w:rFonts w:ascii="Arial" w:hAnsi="Arial" w:cs="Arial"/>
          <w:spacing w:val="-4"/>
          <w:kern w:val="1"/>
          <w:lang w:val="es-ES"/>
        </w:rPr>
        <w:t xml:space="preserve">propiedades,   </w:t>
      </w:r>
      <w:r>
        <w:rPr>
          <w:rFonts w:ascii="Arial" w:hAnsi="Arial" w:cs="Arial"/>
          <w:spacing w:val="-3"/>
          <w:kern w:val="1"/>
          <w:lang w:val="es-ES"/>
        </w:rPr>
        <w:t xml:space="preserve">transmitiendo  lo </w:t>
      </w:r>
      <w:r>
        <w:rPr>
          <w:rFonts w:ascii="Arial" w:hAnsi="Arial" w:cs="Arial"/>
          <w:spacing w:val="-5"/>
          <w:kern w:val="1"/>
          <w:lang w:val="es-ES"/>
        </w:rPr>
        <w:t xml:space="preserve">poseído </w:t>
      </w:r>
      <w:r>
        <w:rPr>
          <w:rFonts w:ascii="Arial" w:hAnsi="Arial" w:cs="Arial"/>
          <w:spacing w:val="-4"/>
          <w:kern w:val="1"/>
          <w:lang w:val="es-ES"/>
        </w:rPr>
        <w:t xml:space="preserve">por los elementos </w:t>
      </w:r>
      <w:r>
        <w:rPr>
          <w:rFonts w:ascii="Arial" w:hAnsi="Arial" w:cs="Arial"/>
          <w:spacing w:val="-3"/>
          <w:kern w:val="1"/>
          <w:lang w:val="es-ES"/>
        </w:rPr>
        <w:t xml:space="preserve">de la </w:t>
      </w:r>
      <w:r>
        <w:rPr>
          <w:rFonts w:ascii="Arial" w:hAnsi="Arial" w:cs="Arial"/>
          <w:kern w:val="1"/>
          <w:lang w:val="es-ES"/>
        </w:rPr>
        <w:t xml:space="preserve">clase </w:t>
      </w:r>
      <w:r>
        <w:rPr>
          <w:rFonts w:ascii="Arial" w:hAnsi="Arial" w:cs="Arial"/>
          <w:spacing w:val="-3"/>
          <w:kern w:val="1"/>
          <w:lang w:val="es-ES"/>
        </w:rPr>
        <w:t xml:space="preserve">superior </w:t>
      </w:r>
      <w:r>
        <w:rPr>
          <w:rFonts w:ascii="Arial" w:hAnsi="Arial" w:cs="Arial"/>
          <w:kern w:val="1"/>
          <w:lang w:val="es-ES"/>
        </w:rPr>
        <w:t xml:space="preserve">hacia </w:t>
      </w:r>
      <w:r>
        <w:rPr>
          <w:rFonts w:ascii="Arial" w:hAnsi="Arial" w:cs="Arial"/>
          <w:spacing w:val="-4"/>
          <w:kern w:val="1"/>
          <w:lang w:val="es-ES"/>
        </w:rPr>
        <w:t xml:space="preserve">los </w:t>
      </w:r>
      <w:r>
        <w:rPr>
          <w:rFonts w:ascii="Arial" w:hAnsi="Arial" w:cs="Arial"/>
          <w:spacing w:val="-3"/>
          <w:kern w:val="1"/>
          <w:lang w:val="es-ES"/>
        </w:rPr>
        <w:t xml:space="preserve">de la </w:t>
      </w:r>
      <w:r>
        <w:rPr>
          <w:rFonts w:ascii="Arial" w:hAnsi="Arial" w:cs="Arial"/>
          <w:kern w:val="1"/>
          <w:lang w:val="es-ES"/>
        </w:rPr>
        <w:t>clase</w:t>
      </w:r>
      <w:r>
        <w:rPr>
          <w:rFonts w:ascii="Arial" w:hAnsi="Arial" w:cs="Arial"/>
          <w:spacing w:val="21"/>
          <w:kern w:val="1"/>
          <w:lang w:val="es-ES"/>
        </w:rPr>
        <w:t xml:space="preserve"> </w:t>
      </w:r>
      <w:r>
        <w:rPr>
          <w:rFonts w:ascii="Arial" w:hAnsi="Arial" w:cs="Arial"/>
          <w:spacing w:val="-4"/>
          <w:kern w:val="1"/>
          <w:lang w:val="es-ES"/>
        </w:rPr>
        <w:t>inferior.</w:t>
      </w:r>
    </w:p>
    <w:p w14:paraId="0558FBD0"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41C10D97"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encontrar secuencias, patrones y tendencias</w:t>
      </w:r>
    </w:p>
    <w:p w14:paraId="2633281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13957962"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Una forma de descubrir orden en un conjunto de objetos relacionados es establecer una secuencia, lo cual supone efectuar una meta-operación sobre la discriminación de los elementos involucrados. Así, en una frase descubrimos la secuencia de palabras que la componen.</w:t>
      </w:r>
    </w:p>
    <w:p w14:paraId="685E709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A11BE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5CBBAD2" w14:textId="77777777" w:rsidR="002270EE" w:rsidRDefault="002270EE" w:rsidP="002270EE">
      <w:pPr>
        <w:widowControl w:val="0"/>
        <w:autoSpaceDE w:val="0"/>
        <w:autoSpaceDN w:val="0"/>
        <w:adjustRightInd w:val="0"/>
        <w:spacing w:before="16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3CB064B" w14:textId="77777777" w:rsidR="002270EE" w:rsidRDefault="002270EE" w:rsidP="002270EE">
      <w:pPr>
        <w:widowControl w:val="0"/>
        <w:autoSpaceDE w:val="0"/>
        <w:autoSpaceDN w:val="0"/>
        <w:adjustRightInd w:val="0"/>
        <w:spacing w:before="78" w:after="0" w:line="240" w:lineRule="auto"/>
        <w:ind w:right="-609"/>
        <w:jc w:val="both"/>
        <w:rPr>
          <w:rFonts w:ascii="Times New Roman" w:hAnsi="Times New Roman" w:cs="Times New Roman"/>
          <w:kern w:val="1"/>
          <w:lang w:val="es-ES"/>
        </w:rPr>
      </w:pPr>
      <w:r>
        <w:rPr>
          <w:rFonts w:ascii="Arial" w:hAnsi="Arial" w:cs="Arial"/>
          <w:spacing w:val="-4"/>
          <w:kern w:val="1"/>
          <w:lang w:val="es-ES"/>
        </w:rPr>
        <w:t>Cuando</w:t>
      </w:r>
      <w:r>
        <w:rPr>
          <w:rFonts w:ascii="Arial" w:hAnsi="Arial" w:cs="Arial"/>
          <w:spacing w:val="53"/>
          <w:kern w:val="1"/>
          <w:lang w:val="es-ES"/>
        </w:rPr>
        <w:t xml:space="preserve"> </w:t>
      </w:r>
      <w:r>
        <w:rPr>
          <w:rFonts w:ascii="Arial" w:hAnsi="Arial" w:cs="Arial"/>
          <w:spacing w:val="-3"/>
          <w:kern w:val="1"/>
          <w:lang w:val="es-ES"/>
        </w:rPr>
        <w:t xml:space="preserve">un </w:t>
      </w:r>
      <w:r>
        <w:rPr>
          <w:rFonts w:ascii="Arial" w:hAnsi="Arial" w:cs="Arial"/>
          <w:kern w:val="1"/>
          <w:lang w:val="es-ES"/>
        </w:rPr>
        <w:t xml:space="preserve">cierto </w:t>
      </w:r>
      <w:r>
        <w:rPr>
          <w:rFonts w:ascii="Arial" w:hAnsi="Arial" w:cs="Arial"/>
          <w:spacing w:val="-4"/>
          <w:kern w:val="1"/>
          <w:lang w:val="es-ES"/>
        </w:rPr>
        <w:t xml:space="preserve">orden  </w:t>
      </w:r>
      <w:r>
        <w:rPr>
          <w:rFonts w:ascii="Arial" w:hAnsi="Arial" w:cs="Arial"/>
          <w:kern w:val="1"/>
          <w:lang w:val="es-ES"/>
        </w:rPr>
        <w:t xml:space="preserve">sirve como </w:t>
      </w:r>
      <w:r>
        <w:rPr>
          <w:rFonts w:ascii="Arial" w:hAnsi="Arial" w:cs="Arial"/>
          <w:spacing w:val="-3"/>
          <w:kern w:val="1"/>
          <w:lang w:val="es-ES"/>
        </w:rPr>
        <w:t xml:space="preserve">modelo para producir artefactos </w:t>
      </w:r>
      <w:r>
        <w:rPr>
          <w:rFonts w:ascii="Arial" w:hAnsi="Arial" w:cs="Arial"/>
          <w:spacing w:val="-4"/>
          <w:kern w:val="1"/>
          <w:lang w:val="es-ES"/>
        </w:rPr>
        <w:t xml:space="preserve">que </w:t>
      </w:r>
      <w:r>
        <w:rPr>
          <w:rFonts w:ascii="Arial" w:hAnsi="Arial" w:cs="Arial"/>
          <w:spacing w:val="-3"/>
          <w:kern w:val="1"/>
          <w:lang w:val="es-ES"/>
        </w:rPr>
        <w:t xml:space="preserve">lo </w:t>
      </w:r>
      <w:r>
        <w:rPr>
          <w:rFonts w:ascii="Arial" w:hAnsi="Arial" w:cs="Arial"/>
          <w:spacing w:val="-4"/>
          <w:kern w:val="1"/>
          <w:lang w:val="es-ES"/>
        </w:rPr>
        <w:t xml:space="preserve">replican hablamos </w:t>
      </w:r>
      <w:r>
        <w:rPr>
          <w:rFonts w:ascii="Arial" w:hAnsi="Arial" w:cs="Arial"/>
          <w:spacing w:val="-3"/>
          <w:kern w:val="1"/>
          <w:lang w:val="es-ES"/>
        </w:rPr>
        <w:t xml:space="preserve">de </w:t>
      </w:r>
      <w:r>
        <w:rPr>
          <w:rFonts w:ascii="Arial" w:hAnsi="Arial" w:cs="Arial"/>
          <w:spacing w:val="-5"/>
          <w:kern w:val="1"/>
          <w:lang w:val="es-ES"/>
        </w:rPr>
        <w:t xml:space="preserve">«patrón» </w:t>
      </w:r>
      <w:r>
        <w:rPr>
          <w:rFonts w:ascii="Arial" w:hAnsi="Arial" w:cs="Arial"/>
          <w:kern w:val="1"/>
          <w:lang w:val="es-ES"/>
        </w:rPr>
        <w:t xml:space="preserve">y </w:t>
      </w:r>
      <w:r>
        <w:rPr>
          <w:rFonts w:ascii="Arial" w:hAnsi="Arial" w:cs="Arial"/>
          <w:spacing w:val="3"/>
          <w:kern w:val="1"/>
          <w:lang w:val="es-ES"/>
        </w:rPr>
        <w:t xml:space="preserve">si </w:t>
      </w:r>
      <w:r>
        <w:rPr>
          <w:rFonts w:ascii="Arial" w:hAnsi="Arial" w:cs="Arial"/>
          <w:spacing w:val="-3"/>
          <w:kern w:val="1"/>
          <w:lang w:val="es-ES"/>
        </w:rPr>
        <w:t xml:space="preserve">lo </w:t>
      </w:r>
      <w:r>
        <w:rPr>
          <w:rFonts w:ascii="Arial" w:hAnsi="Arial" w:cs="Arial"/>
          <w:kern w:val="1"/>
          <w:lang w:val="es-ES"/>
        </w:rPr>
        <w:t xml:space="preserve">consideramos </w:t>
      </w:r>
      <w:r>
        <w:rPr>
          <w:rFonts w:ascii="Arial" w:hAnsi="Arial" w:cs="Arial"/>
          <w:spacing w:val="-3"/>
          <w:kern w:val="1"/>
          <w:lang w:val="es-ES"/>
        </w:rPr>
        <w:t xml:space="preserve">en un sentido </w:t>
      </w:r>
      <w:r>
        <w:rPr>
          <w:rFonts w:ascii="Arial" w:hAnsi="Arial" w:cs="Arial"/>
          <w:kern w:val="1"/>
          <w:lang w:val="es-ES"/>
        </w:rPr>
        <w:t xml:space="preserve">dinámico </w:t>
      </w:r>
      <w:r>
        <w:rPr>
          <w:rFonts w:ascii="Arial" w:hAnsi="Arial" w:cs="Arial"/>
          <w:spacing w:val="-4"/>
          <w:kern w:val="1"/>
          <w:lang w:val="es-ES"/>
        </w:rPr>
        <w:t xml:space="preserve">referido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6"/>
          <w:kern w:val="1"/>
          <w:lang w:val="es-ES"/>
        </w:rPr>
        <w:t xml:space="preserve">unidad  </w:t>
      </w:r>
      <w:r>
        <w:rPr>
          <w:rFonts w:ascii="Arial" w:hAnsi="Arial" w:cs="Arial"/>
          <w:spacing w:val="-3"/>
          <w:kern w:val="1"/>
          <w:lang w:val="es-ES"/>
        </w:rPr>
        <w:t xml:space="preserve">de tiempo el resultado es </w:t>
      </w:r>
      <w:r>
        <w:rPr>
          <w:rFonts w:ascii="Arial" w:hAnsi="Arial" w:cs="Arial"/>
          <w:spacing w:val="-4"/>
          <w:kern w:val="1"/>
          <w:lang w:val="es-ES"/>
        </w:rPr>
        <w:t>una</w:t>
      </w:r>
      <w:r>
        <w:rPr>
          <w:rFonts w:ascii="Arial" w:hAnsi="Arial" w:cs="Arial"/>
          <w:spacing w:val="23"/>
          <w:kern w:val="1"/>
          <w:lang w:val="es-ES"/>
        </w:rPr>
        <w:t xml:space="preserve"> </w:t>
      </w:r>
      <w:r>
        <w:rPr>
          <w:rFonts w:ascii="Arial" w:hAnsi="Arial" w:cs="Arial"/>
          <w:spacing w:val="-5"/>
          <w:kern w:val="1"/>
          <w:lang w:val="es-ES"/>
        </w:rPr>
        <w:t>tendencia.</w:t>
      </w:r>
    </w:p>
    <w:p w14:paraId="2EBD5CB0"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199A5ED"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capacidades de la función analítica permiten desarrollar las siguientes habilidades:</w:t>
      </w:r>
    </w:p>
    <w:p w14:paraId="6E7F54B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25E174E7" w14:textId="77777777" w:rsidR="002270EE" w:rsidRDefault="002270EE" w:rsidP="002270EE">
      <w:pPr>
        <w:widowControl w:val="0"/>
        <w:numPr>
          <w:ilvl w:val="1"/>
          <w:numId w:val="51"/>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realizar </w:t>
      </w:r>
      <w:r>
        <w:rPr>
          <w:rFonts w:ascii="Arial" w:hAnsi="Arial" w:cs="Arial"/>
          <w:spacing w:val="-4"/>
          <w:kern w:val="1"/>
          <w:lang w:val="es-ES"/>
        </w:rPr>
        <w:t xml:space="preserve">análisis </w:t>
      </w:r>
      <w:r>
        <w:rPr>
          <w:rFonts w:ascii="Arial" w:hAnsi="Arial" w:cs="Arial"/>
          <w:spacing w:val="-3"/>
          <w:kern w:val="1"/>
          <w:lang w:val="es-ES"/>
        </w:rPr>
        <w:t>contrastivo</w:t>
      </w:r>
    </w:p>
    <w:p w14:paraId="554E90F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421C45C6" w14:textId="77777777" w:rsidR="002270EE" w:rsidRDefault="002270EE" w:rsidP="002270EE">
      <w:pPr>
        <w:widowControl w:val="0"/>
        <w:autoSpaceDE w:val="0"/>
        <w:autoSpaceDN w:val="0"/>
        <w:adjustRightInd w:val="0"/>
        <w:spacing w:before="1" w:after="0" w:line="240" w:lineRule="auto"/>
        <w:ind w:right="-604"/>
        <w:jc w:val="both"/>
        <w:rPr>
          <w:rFonts w:ascii="Times New Roman" w:hAnsi="Times New Roman" w:cs="Times New Roman"/>
          <w:kern w:val="1"/>
          <w:lang w:val="es-ES"/>
        </w:rPr>
      </w:pPr>
      <w:r>
        <w:rPr>
          <w:rFonts w:ascii="Arial" w:hAnsi="Arial" w:cs="Arial"/>
          <w:spacing w:val="-4"/>
          <w:kern w:val="1"/>
          <w:lang w:val="es-ES"/>
        </w:rPr>
        <w:lastRenderedPageBreak/>
        <w:t xml:space="preserve">Cuando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efectuado una </w:t>
      </w:r>
      <w:r>
        <w:rPr>
          <w:rFonts w:ascii="Arial" w:hAnsi="Arial" w:cs="Arial"/>
          <w:spacing w:val="-3"/>
          <w:kern w:val="1"/>
          <w:lang w:val="es-ES"/>
        </w:rPr>
        <w:t xml:space="preserve">distinción de </w:t>
      </w:r>
      <w:r>
        <w:rPr>
          <w:rFonts w:ascii="Arial" w:hAnsi="Arial" w:cs="Arial"/>
          <w:spacing w:val="-4"/>
          <w:kern w:val="1"/>
          <w:lang w:val="es-ES"/>
        </w:rPr>
        <w:t xml:space="preserve">partes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5"/>
          <w:kern w:val="1"/>
          <w:lang w:val="es-ES"/>
        </w:rPr>
        <w:t xml:space="preserve">totalidad </w:t>
      </w:r>
      <w:r>
        <w:rPr>
          <w:rFonts w:ascii="Arial" w:hAnsi="Arial" w:cs="Arial"/>
          <w:kern w:val="1"/>
          <w:lang w:val="es-ES"/>
        </w:rPr>
        <w:t xml:space="preserve">estamos </w:t>
      </w:r>
      <w:r>
        <w:rPr>
          <w:rFonts w:ascii="Arial" w:hAnsi="Arial" w:cs="Arial"/>
          <w:spacing w:val="-3"/>
          <w:kern w:val="1"/>
          <w:lang w:val="es-ES"/>
        </w:rPr>
        <w:t xml:space="preserve">en </w:t>
      </w:r>
      <w:r>
        <w:rPr>
          <w:rFonts w:ascii="Arial" w:hAnsi="Arial" w:cs="Arial"/>
          <w:spacing w:val="-4"/>
          <w:kern w:val="1"/>
          <w:lang w:val="es-ES"/>
        </w:rPr>
        <w:t xml:space="preserve">condiciones </w:t>
      </w:r>
      <w:r>
        <w:rPr>
          <w:rFonts w:ascii="Arial" w:hAnsi="Arial" w:cs="Arial"/>
          <w:spacing w:val="-3"/>
          <w:kern w:val="1"/>
          <w:lang w:val="es-ES"/>
        </w:rPr>
        <w:t xml:space="preserve">de </w:t>
      </w:r>
      <w:r>
        <w:rPr>
          <w:rFonts w:ascii="Arial" w:hAnsi="Arial" w:cs="Arial"/>
          <w:kern w:val="1"/>
          <w:lang w:val="es-ES"/>
        </w:rPr>
        <w:t xml:space="preserve">compararlas y </w:t>
      </w:r>
      <w:r>
        <w:rPr>
          <w:rFonts w:ascii="Arial" w:hAnsi="Arial" w:cs="Arial"/>
          <w:spacing w:val="-3"/>
          <w:kern w:val="1"/>
          <w:lang w:val="es-ES"/>
        </w:rPr>
        <w:t xml:space="preserve">en </w:t>
      </w:r>
      <w:r>
        <w:rPr>
          <w:rFonts w:ascii="Arial" w:hAnsi="Arial" w:cs="Arial"/>
          <w:kern w:val="1"/>
          <w:lang w:val="es-ES"/>
        </w:rPr>
        <w:t xml:space="preserve">consecuencia, </w:t>
      </w:r>
      <w:r>
        <w:rPr>
          <w:rFonts w:ascii="Arial" w:hAnsi="Arial" w:cs="Arial"/>
          <w:spacing w:val="-3"/>
          <w:kern w:val="1"/>
          <w:lang w:val="es-ES"/>
        </w:rPr>
        <w:t xml:space="preserve">de efectuar un </w:t>
      </w:r>
      <w:r>
        <w:rPr>
          <w:rFonts w:ascii="Arial" w:hAnsi="Arial" w:cs="Arial"/>
          <w:spacing w:val="-4"/>
          <w:kern w:val="1"/>
          <w:lang w:val="es-ES"/>
        </w:rPr>
        <w:t xml:space="preserve">análisis </w:t>
      </w:r>
      <w:r>
        <w:rPr>
          <w:rFonts w:ascii="Arial" w:hAnsi="Arial" w:cs="Arial"/>
          <w:spacing w:val="-3"/>
          <w:kern w:val="1"/>
          <w:lang w:val="es-ES"/>
        </w:rPr>
        <w:t xml:space="preserve">contrastivo, es </w:t>
      </w:r>
      <w:r>
        <w:rPr>
          <w:rFonts w:ascii="Arial" w:hAnsi="Arial" w:cs="Arial"/>
          <w:kern w:val="1"/>
          <w:lang w:val="es-ES"/>
        </w:rPr>
        <w:t xml:space="preserve">decir, </w:t>
      </w:r>
      <w:r>
        <w:rPr>
          <w:rFonts w:ascii="Arial" w:hAnsi="Arial" w:cs="Arial"/>
          <w:spacing w:val="-4"/>
          <w:kern w:val="1"/>
          <w:lang w:val="es-ES"/>
        </w:rPr>
        <w:t xml:space="preserve">presentar </w:t>
      </w:r>
      <w:r>
        <w:rPr>
          <w:rFonts w:ascii="Arial" w:hAnsi="Arial" w:cs="Arial"/>
          <w:spacing w:val="-3"/>
          <w:kern w:val="1"/>
          <w:lang w:val="es-ES"/>
        </w:rPr>
        <w:t xml:space="preserve">similitudes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3"/>
          <w:kern w:val="1"/>
          <w:lang w:val="es-ES"/>
        </w:rPr>
        <w:t>diferencias.</w:t>
      </w:r>
    </w:p>
    <w:p w14:paraId="51AD81F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85EB932" w14:textId="77777777" w:rsidR="002270EE" w:rsidRDefault="002270EE" w:rsidP="002270EE">
      <w:pPr>
        <w:widowControl w:val="0"/>
        <w:numPr>
          <w:ilvl w:val="1"/>
          <w:numId w:val="52"/>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spacing w:val="-4"/>
          <w:kern w:val="1"/>
          <w:lang w:val="es-ES"/>
        </w:rPr>
        <w:t>relaciones</w:t>
      </w:r>
    </w:p>
    <w:p w14:paraId="34F360F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77DAFD13" w14:textId="77777777" w:rsidR="002270EE" w:rsidRDefault="002270EE" w:rsidP="002270EE">
      <w:pPr>
        <w:widowControl w:val="0"/>
        <w:autoSpaceDE w:val="0"/>
        <w:autoSpaceDN w:val="0"/>
        <w:adjustRightInd w:val="0"/>
        <w:spacing w:after="0" w:line="237" w:lineRule="auto"/>
        <w:ind w:right="-60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conexión</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5"/>
          <w:kern w:val="1"/>
          <w:lang w:val="es-ES"/>
        </w:rPr>
        <w:t xml:space="preserve">objetos puede </w:t>
      </w:r>
      <w:r>
        <w:rPr>
          <w:rFonts w:ascii="Arial" w:hAnsi="Arial" w:cs="Arial"/>
          <w:kern w:val="1"/>
          <w:lang w:val="es-ES"/>
        </w:rPr>
        <w:t xml:space="preserve">describirse </w:t>
      </w:r>
      <w:r>
        <w:rPr>
          <w:rFonts w:ascii="Arial" w:hAnsi="Arial" w:cs="Arial"/>
          <w:spacing w:val="-3"/>
          <w:kern w:val="1"/>
          <w:lang w:val="es-ES"/>
        </w:rPr>
        <w:t xml:space="preserve">en </w:t>
      </w:r>
      <w:r>
        <w:rPr>
          <w:rFonts w:ascii="Arial" w:hAnsi="Arial" w:cs="Arial"/>
          <w:kern w:val="1"/>
          <w:lang w:val="es-ES"/>
        </w:rPr>
        <w:t xml:space="preserve">término </w:t>
      </w:r>
      <w:r>
        <w:rPr>
          <w:rFonts w:ascii="Arial" w:hAnsi="Arial" w:cs="Arial"/>
          <w:spacing w:val="-3"/>
          <w:kern w:val="1"/>
          <w:lang w:val="es-ES"/>
        </w:rPr>
        <w:t xml:space="preserve">de relaciones,  entre  </w:t>
      </w:r>
      <w:r>
        <w:rPr>
          <w:rFonts w:ascii="Arial" w:hAnsi="Arial" w:cs="Arial"/>
          <w:spacing w:val="-6"/>
          <w:kern w:val="1"/>
          <w:lang w:val="es-ES"/>
        </w:rPr>
        <w:t xml:space="preserve">las </w:t>
      </w:r>
      <w:r>
        <w:rPr>
          <w:rFonts w:ascii="Arial" w:hAnsi="Arial" w:cs="Arial"/>
          <w:kern w:val="1"/>
          <w:lang w:val="es-ES"/>
        </w:rPr>
        <w:t xml:space="preserve">cuales, </w:t>
      </w:r>
      <w:r>
        <w:rPr>
          <w:rFonts w:ascii="Arial" w:hAnsi="Arial" w:cs="Arial"/>
          <w:spacing w:val="-4"/>
          <w:kern w:val="1"/>
          <w:lang w:val="es-ES"/>
        </w:rPr>
        <w:t xml:space="preserve">las que expresan </w:t>
      </w:r>
      <w:r>
        <w:rPr>
          <w:rFonts w:ascii="Arial" w:hAnsi="Arial" w:cs="Arial"/>
          <w:spacing w:val="-3"/>
          <w:kern w:val="1"/>
          <w:lang w:val="es-ES"/>
        </w:rPr>
        <w:t xml:space="preserve">causalidad </w:t>
      </w:r>
      <w:r>
        <w:rPr>
          <w:rFonts w:ascii="Arial" w:hAnsi="Arial" w:cs="Arial"/>
          <w:kern w:val="1"/>
          <w:lang w:val="es-ES"/>
        </w:rPr>
        <w:t xml:space="preserve">son </w:t>
      </w:r>
      <w:r>
        <w:rPr>
          <w:rFonts w:ascii="Arial" w:hAnsi="Arial" w:cs="Arial"/>
          <w:spacing w:val="-4"/>
          <w:kern w:val="1"/>
          <w:lang w:val="es-ES"/>
        </w:rPr>
        <w:t xml:space="preserve">las </w:t>
      </w:r>
      <w:r>
        <w:rPr>
          <w:rFonts w:ascii="Arial" w:hAnsi="Arial" w:cs="Arial"/>
          <w:kern w:val="1"/>
          <w:lang w:val="es-ES"/>
        </w:rPr>
        <w:t xml:space="preserve">más </w:t>
      </w:r>
      <w:r>
        <w:rPr>
          <w:rFonts w:ascii="Arial" w:hAnsi="Arial" w:cs="Arial"/>
          <w:spacing w:val="-5"/>
          <w:kern w:val="1"/>
          <w:lang w:val="es-ES"/>
        </w:rPr>
        <w:t xml:space="preserve">útiles </w:t>
      </w:r>
      <w:r>
        <w:rPr>
          <w:rFonts w:ascii="Arial" w:hAnsi="Arial" w:cs="Arial"/>
          <w:spacing w:val="-3"/>
          <w:kern w:val="1"/>
          <w:lang w:val="es-ES"/>
        </w:rPr>
        <w:t xml:space="preserve">para la </w:t>
      </w:r>
      <w:r>
        <w:rPr>
          <w:rFonts w:ascii="Arial" w:hAnsi="Arial" w:cs="Arial"/>
          <w:kern w:val="1"/>
          <w:lang w:val="es-ES"/>
        </w:rPr>
        <w:t xml:space="preserve">ciencia, </w:t>
      </w:r>
      <w:r>
        <w:rPr>
          <w:rFonts w:ascii="Arial" w:hAnsi="Arial" w:cs="Arial"/>
          <w:spacing w:val="-4"/>
          <w:kern w:val="1"/>
          <w:lang w:val="es-ES"/>
        </w:rPr>
        <w:t xml:space="preserve">porque permiten explicar </w:t>
      </w:r>
      <w:r>
        <w:rPr>
          <w:rFonts w:ascii="Arial" w:hAnsi="Arial" w:cs="Arial"/>
          <w:spacing w:val="-3"/>
          <w:kern w:val="1"/>
          <w:lang w:val="es-ES"/>
        </w:rPr>
        <w:t xml:space="preserve">un </w:t>
      </w:r>
      <w:r>
        <w:rPr>
          <w:rFonts w:ascii="Arial" w:hAnsi="Arial" w:cs="Arial"/>
          <w:spacing w:val="-4"/>
          <w:kern w:val="1"/>
          <w:lang w:val="es-ES"/>
        </w:rPr>
        <w:t xml:space="preserve">determinado fenómeno. </w:t>
      </w:r>
      <w:r>
        <w:rPr>
          <w:rFonts w:ascii="Arial" w:hAnsi="Arial" w:cs="Arial"/>
          <w:kern w:val="1"/>
          <w:lang w:val="es-ES"/>
        </w:rPr>
        <w:t xml:space="preserve">Sin </w:t>
      </w:r>
      <w:r>
        <w:rPr>
          <w:rFonts w:ascii="Arial" w:hAnsi="Arial" w:cs="Arial"/>
          <w:spacing w:val="-3"/>
          <w:kern w:val="1"/>
          <w:lang w:val="es-ES"/>
        </w:rPr>
        <w:t xml:space="preserve">embargo, no es el </w:t>
      </w:r>
      <w:r>
        <w:rPr>
          <w:rFonts w:ascii="Arial" w:hAnsi="Arial" w:cs="Arial"/>
          <w:kern w:val="1"/>
          <w:lang w:val="es-ES"/>
        </w:rPr>
        <w:t xml:space="preserve">único </w:t>
      </w:r>
      <w:r>
        <w:rPr>
          <w:rFonts w:ascii="Arial" w:hAnsi="Arial" w:cs="Arial"/>
          <w:spacing w:val="-4"/>
          <w:kern w:val="1"/>
          <w:lang w:val="es-ES"/>
        </w:rPr>
        <w:t xml:space="preserve">tipo </w:t>
      </w:r>
      <w:r>
        <w:rPr>
          <w:rFonts w:ascii="Arial" w:hAnsi="Arial" w:cs="Arial"/>
          <w:spacing w:val="-3"/>
          <w:kern w:val="1"/>
          <w:lang w:val="es-ES"/>
        </w:rPr>
        <w:t xml:space="preserve">de relación, </w:t>
      </w:r>
      <w:r>
        <w:rPr>
          <w:rFonts w:ascii="Arial" w:hAnsi="Arial" w:cs="Arial"/>
          <w:spacing w:val="-6"/>
          <w:kern w:val="1"/>
          <w:lang w:val="es-ES"/>
        </w:rPr>
        <w:t xml:space="preserve">pues </w:t>
      </w:r>
      <w:r>
        <w:rPr>
          <w:rFonts w:ascii="Arial" w:hAnsi="Arial" w:cs="Arial"/>
          <w:spacing w:val="-3"/>
          <w:kern w:val="1"/>
          <w:lang w:val="es-ES"/>
        </w:rPr>
        <w:t xml:space="preserve">también encontramos </w:t>
      </w:r>
      <w:r>
        <w:rPr>
          <w:rFonts w:ascii="Arial" w:hAnsi="Arial" w:cs="Arial"/>
          <w:spacing w:val="-4"/>
          <w:kern w:val="1"/>
          <w:lang w:val="es-ES"/>
        </w:rPr>
        <w:t xml:space="preserve">relaciones </w:t>
      </w:r>
      <w:r>
        <w:rPr>
          <w:rFonts w:ascii="Arial" w:hAnsi="Arial" w:cs="Arial"/>
          <w:spacing w:val="-3"/>
          <w:kern w:val="1"/>
          <w:lang w:val="es-ES"/>
        </w:rPr>
        <w:t xml:space="preserve">de inclusión, exclusión </w:t>
      </w:r>
      <w:r>
        <w:rPr>
          <w:rFonts w:ascii="Arial" w:hAnsi="Arial" w:cs="Arial"/>
          <w:kern w:val="1"/>
          <w:lang w:val="es-ES"/>
        </w:rPr>
        <w:t>o</w:t>
      </w:r>
      <w:r>
        <w:rPr>
          <w:rFonts w:ascii="Arial" w:hAnsi="Arial" w:cs="Arial"/>
          <w:spacing w:val="24"/>
          <w:kern w:val="1"/>
          <w:lang w:val="es-ES"/>
        </w:rPr>
        <w:t xml:space="preserve"> </w:t>
      </w:r>
      <w:r>
        <w:rPr>
          <w:rFonts w:ascii="Arial" w:hAnsi="Arial" w:cs="Arial"/>
          <w:spacing w:val="-6"/>
          <w:kern w:val="1"/>
          <w:lang w:val="es-ES"/>
        </w:rPr>
        <w:t>igualdad.</w:t>
      </w:r>
    </w:p>
    <w:p w14:paraId="272BC7F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5A28D78" w14:textId="77777777" w:rsidR="002270EE" w:rsidRDefault="002270EE" w:rsidP="002270EE">
      <w:pPr>
        <w:widowControl w:val="0"/>
        <w:numPr>
          <w:ilvl w:val="1"/>
          <w:numId w:val="53"/>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6"/>
          <w:kern w:val="1"/>
          <w:lang w:val="es-ES"/>
        </w:rPr>
        <w:t xml:space="preserve">expandir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5"/>
          <w:kern w:val="1"/>
          <w:lang w:val="es-ES"/>
        </w:rPr>
        <w:t>realidad</w:t>
      </w:r>
    </w:p>
    <w:p w14:paraId="581A066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7974F7D5" w14:textId="77777777" w:rsidR="002270EE" w:rsidRDefault="002270EE" w:rsidP="002270EE">
      <w:pPr>
        <w:widowControl w:val="0"/>
        <w:autoSpaceDE w:val="0"/>
        <w:autoSpaceDN w:val="0"/>
        <w:adjustRightInd w:val="0"/>
        <w:spacing w:after="0" w:line="237" w:lineRule="auto"/>
        <w:ind w:right="-61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generación </w:t>
      </w:r>
      <w:r>
        <w:rPr>
          <w:rFonts w:ascii="Arial" w:hAnsi="Arial" w:cs="Arial"/>
          <w:spacing w:val="-3"/>
          <w:kern w:val="1"/>
          <w:lang w:val="es-ES"/>
        </w:rPr>
        <w:t xml:space="preserve">de </w:t>
      </w:r>
      <w:r>
        <w:rPr>
          <w:rFonts w:ascii="Arial" w:hAnsi="Arial" w:cs="Arial"/>
          <w:kern w:val="1"/>
          <w:lang w:val="es-ES"/>
        </w:rPr>
        <w:t xml:space="preserve">clasificaciones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3"/>
          <w:kern w:val="1"/>
          <w:lang w:val="es-ES"/>
        </w:rPr>
        <w:t xml:space="preserve">hacer </w:t>
      </w:r>
      <w:r>
        <w:rPr>
          <w:rFonts w:ascii="Arial" w:hAnsi="Arial" w:cs="Arial"/>
          <w:spacing w:val="-5"/>
          <w:kern w:val="1"/>
          <w:lang w:val="es-ES"/>
        </w:rPr>
        <w:t xml:space="preserve">explícito </w:t>
      </w:r>
      <w:r>
        <w:rPr>
          <w:rFonts w:ascii="Arial" w:hAnsi="Arial" w:cs="Arial"/>
          <w:spacing w:val="-3"/>
          <w:kern w:val="1"/>
          <w:lang w:val="es-ES"/>
        </w:rPr>
        <w:t xml:space="preserve">el </w:t>
      </w:r>
      <w:r>
        <w:rPr>
          <w:rFonts w:ascii="Arial" w:hAnsi="Arial" w:cs="Arial"/>
          <w:spacing w:val="-4"/>
          <w:kern w:val="1"/>
          <w:lang w:val="es-ES"/>
        </w:rPr>
        <w:t xml:space="preserve">contenido </w:t>
      </w:r>
      <w:r>
        <w:rPr>
          <w:rFonts w:ascii="Arial" w:hAnsi="Arial" w:cs="Arial"/>
          <w:spacing w:val="-3"/>
          <w:kern w:val="1"/>
          <w:lang w:val="es-ES"/>
        </w:rPr>
        <w:t xml:space="preserve">de un </w:t>
      </w:r>
      <w:r>
        <w:rPr>
          <w:rFonts w:ascii="Arial" w:hAnsi="Arial" w:cs="Arial"/>
          <w:kern w:val="1"/>
          <w:lang w:val="es-ES"/>
        </w:rPr>
        <w:t xml:space="preserve">concepto y a asociarlo con </w:t>
      </w:r>
      <w:r>
        <w:rPr>
          <w:rFonts w:ascii="Arial" w:hAnsi="Arial" w:cs="Arial"/>
          <w:spacing w:val="-3"/>
          <w:kern w:val="1"/>
          <w:lang w:val="es-ES"/>
        </w:rPr>
        <w:t xml:space="preserve">otros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relaciones. La </w:t>
      </w:r>
      <w:r>
        <w:rPr>
          <w:rFonts w:ascii="Arial" w:hAnsi="Arial" w:cs="Arial"/>
          <w:spacing w:val="-4"/>
          <w:kern w:val="1"/>
          <w:lang w:val="es-ES"/>
        </w:rPr>
        <w:t xml:space="preserve">denominada </w:t>
      </w:r>
      <w:r>
        <w:rPr>
          <w:rFonts w:ascii="Arial" w:hAnsi="Arial" w:cs="Arial"/>
          <w:spacing w:val="-3"/>
          <w:kern w:val="1"/>
          <w:lang w:val="es-ES"/>
        </w:rPr>
        <w:t xml:space="preserve">“herencia” de </w:t>
      </w:r>
      <w:r>
        <w:rPr>
          <w:rFonts w:ascii="Arial" w:hAnsi="Arial" w:cs="Arial"/>
          <w:spacing w:val="-5"/>
          <w:kern w:val="1"/>
          <w:lang w:val="es-ES"/>
        </w:rPr>
        <w:t xml:space="preserve">propiedades </w:t>
      </w:r>
      <w:r>
        <w:rPr>
          <w:rFonts w:ascii="Arial" w:hAnsi="Arial" w:cs="Arial"/>
          <w:kern w:val="1"/>
          <w:lang w:val="es-ES"/>
        </w:rPr>
        <w:t xml:space="preserve">y </w:t>
      </w:r>
      <w:r>
        <w:rPr>
          <w:rFonts w:ascii="Arial" w:hAnsi="Arial" w:cs="Arial"/>
          <w:spacing w:val="-3"/>
          <w:kern w:val="1"/>
          <w:lang w:val="es-ES"/>
        </w:rPr>
        <w:t xml:space="preserve">la “jerarquización” de conceptos </w:t>
      </w:r>
      <w:r>
        <w:rPr>
          <w:rFonts w:ascii="Arial" w:hAnsi="Arial" w:cs="Arial"/>
          <w:spacing w:val="-4"/>
          <w:kern w:val="1"/>
          <w:lang w:val="es-ES"/>
        </w:rPr>
        <w:t xml:space="preserve">contribuyen </w:t>
      </w:r>
      <w:r>
        <w:rPr>
          <w:rFonts w:ascii="Arial" w:hAnsi="Arial" w:cs="Arial"/>
          <w:kern w:val="1"/>
          <w:lang w:val="es-ES"/>
        </w:rPr>
        <w:t xml:space="preserve">a  </w:t>
      </w:r>
      <w:r>
        <w:rPr>
          <w:rFonts w:ascii="Arial" w:hAnsi="Arial" w:cs="Arial"/>
          <w:spacing w:val="-3"/>
          <w:kern w:val="1"/>
          <w:lang w:val="es-ES"/>
        </w:rPr>
        <w:t xml:space="preserve">presentar  la complejidad </w:t>
      </w:r>
      <w:r>
        <w:rPr>
          <w:rFonts w:ascii="Arial" w:hAnsi="Arial" w:cs="Arial"/>
          <w:kern w:val="1"/>
          <w:lang w:val="es-ES"/>
        </w:rPr>
        <w:t xml:space="preserve">y </w:t>
      </w:r>
      <w:r>
        <w:rPr>
          <w:rFonts w:ascii="Arial" w:hAnsi="Arial" w:cs="Arial"/>
          <w:spacing w:val="-3"/>
          <w:kern w:val="1"/>
          <w:lang w:val="es-ES"/>
        </w:rPr>
        <w:t xml:space="preserve">articulación entre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spacing w:val="-3"/>
          <w:kern w:val="1"/>
          <w:lang w:val="es-ES"/>
        </w:rPr>
        <w:t>de la</w:t>
      </w:r>
      <w:r>
        <w:rPr>
          <w:rFonts w:ascii="Arial" w:hAnsi="Arial" w:cs="Arial"/>
          <w:spacing w:val="27"/>
          <w:kern w:val="1"/>
          <w:lang w:val="es-ES"/>
        </w:rPr>
        <w:t xml:space="preserve"> </w:t>
      </w:r>
      <w:r>
        <w:rPr>
          <w:rFonts w:ascii="Arial" w:hAnsi="Arial" w:cs="Arial"/>
          <w:spacing w:val="-6"/>
          <w:kern w:val="1"/>
          <w:lang w:val="es-ES"/>
        </w:rPr>
        <w:t>realidad.</w:t>
      </w:r>
    </w:p>
    <w:p w14:paraId="175492BA"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28DB639"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31947B9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2855B28F" w14:textId="77777777" w:rsidR="002270EE" w:rsidRDefault="002270EE" w:rsidP="002270EE">
      <w:pPr>
        <w:widowControl w:val="0"/>
        <w:numPr>
          <w:ilvl w:val="1"/>
          <w:numId w:val="54"/>
        </w:numPr>
        <w:tabs>
          <w:tab w:val="left" w:pos="551"/>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elementos </w:t>
      </w:r>
      <w:r>
        <w:rPr>
          <w:rFonts w:ascii="Arial" w:hAnsi="Arial" w:cs="Arial"/>
          <w:kern w:val="1"/>
          <w:lang w:val="es-ES"/>
        </w:rPr>
        <w:t xml:space="preserve">similares y </w:t>
      </w:r>
      <w:r>
        <w:rPr>
          <w:rFonts w:ascii="Arial" w:hAnsi="Arial" w:cs="Arial"/>
          <w:spacing w:val="-5"/>
          <w:kern w:val="1"/>
          <w:lang w:val="es-ES"/>
        </w:rPr>
        <w:t xml:space="preserve">diferentes </w:t>
      </w:r>
      <w:r>
        <w:rPr>
          <w:rFonts w:ascii="Arial" w:hAnsi="Arial" w:cs="Arial"/>
          <w:spacing w:val="-3"/>
          <w:kern w:val="1"/>
          <w:lang w:val="es-ES"/>
        </w:rPr>
        <w:t>de un</w:t>
      </w:r>
      <w:r>
        <w:rPr>
          <w:rFonts w:ascii="Arial" w:hAnsi="Arial" w:cs="Arial"/>
          <w:spacing w:val="12"/>
          <w:kern w:val="1"/>
          <w:lang w:val="es-ES"/>
        </w:rPr>
        <w:t xml:space="preserve"> </w:t>
      </w:r>
      <w:r>
        <w:rPr>
          <w:rFonts w:ascii="Arial" w:hAnsi="Arial" w:cs="Arial"/>
          <w:spacing w:val="-5"/>
          <w:kern w:val="1"/>
          <w:lang w:val="es-ES"/>
        </w:rPr>
        <w:t>conjunto.</w:t>
      </w:r>
    </w:p>
    <w:p w14:paraId="7AAFF0F6" w14:textId="77777777" w:rsidR="002270EE" w:rsidRDefault="002270EE" w:rsidP="002270EE">
      <w:pPr>
        <w:widowControl w:val="0"/>
        <w:numPr>
          <w:ilvl w:val="1"/>
          <w:numId w:val="54"/>
        </w:numPr>
        <w:tabs>
          <w:tab w:val="left" w:pos="551"/>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relaciones </w:t>
      </w:r>
      <w:r>
        <w:rPr>
          <w:rFonts w:ascii="Arial" w:hAnsi="Arial" w:cs="Arial"/>
          <w:spacing w:val="-3"/>
          <w:kern w:val="1"/>
          <w:lang w:val="es-ES"/>
        </w:rPr>
        <w:t>de</w:t>
      </w:r>
      <w:r>
        <w:rPr>
          <w:rFonts w:ascii="Arial" w:hAnsi="Arial" w:cs="Arial"/>
          <w:spacing w:val="15"/>
          <w:kern w:val="1"/>
          <w:lang w:val="es-ES"/>
        </w:rPr>
        <w:t xml:space="preserve"> </w:t>
      </w:r>
      <w:r>
        <w:rPr>
          <w:rFonts w:ascii="Arial" w:hAnsi="Arial" w:cs="Arial"/>
          <w:spacing w:val="-3"/>
          <w:kern w:val="1"/>
          <w:lang w:val="es-ES"/>
        </w:rPr>
        <w:t>causa-efecto.</w:t>
      </w:r>
    </w:p>
    <w:p w14:paraId="4ABC057A" w14:textId="77777777" w:rsidR="002270EE" w:rsidRDefault="002270EE" w:rsidP="002270EE">
      <w:pPr>
        <w:widowControl w:val="0"/>
        <w:numPr>
          <w:ilvl w:val="1"/>
          <w:numId w:val="54"/>
        </w:numPr>
        <w:tabs>
          <w:tab w:val="left" w:pos="626"/>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subconjunto.</w:t>
      </w:r>
    </w:p>
    <w:p w14:paraId="2A2AF9C1" w14:textId="77777777" w:rsidR="002270EE" w:rsidRDefault="002270EE" w:rsidP="002270EE">
      <w:pPr>
        <w:widowControl w:val="0"/>
        <w:numPr>
          <w:ilvl w:val="1"/>
          <w:numId w:val="54"/>
        </w:numPr>
        <w:tabs>
          <w:tab w:val="left" w:pos="551"/>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falacias de</w:t>
      </w:r>
      <w:r>
        <w:rPr>
          <w:rFonts w:ascii="Arial" w:hAnsi="Arial" w:cs="Arial"/>
          <w:spacing w:val="11"/>
          <w:kern w:val="1"/>
          <w:lang w:val="es-ES"/>
        </w:rPr>
        <w:t xml:space="preserve"> </w:t>
      </w:r>
      <w:r>
        <w:rPr>
          <w:rFonts w:ascii="Arial" w:hAnsi="Arial" w:cs="Arial"/>
          <w:spacing w:val="-5"/>
          <w:kern w:val="1"/>
          <w:lang w:val="es-ES"/>
        </w:rPr>
        <w:t>división</w:t>
      </w:r>
    </w:p>
    <w:p w14:paraId="4DBC322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DE2372"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0"/>
          <w:szCs w:val="20"/>
          <w:lang w:val="es-ES"/>
        </w:rPr>
      </w:pPr>
    </w:p>
    <w:p w14:paraId="3002953F"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Función sintética</w:t>
      </w:r>
    </w:p>
    <w:p w14:paraId="6E245AA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03B62DBC"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el procedimiento mental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alcanzar </w:t>
      </w: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spacing w:val="-3"/>
          <w:kern w:val="1"/>
          <w:lang w:val="es-ES"/>
        </w:rPr>
        <w:t xml:space="preserve">en el </w:t>
      </w:r>
      <w:r>
        <w:rPr>
          <w:rFonts w:ascii="Arial" w:hAnsi="Arial" w:cs="Arial"/>
          <w:kern w:val="1"/>
          <w:lang w:val="es-ES"/>
        </w:rPr>
        <w:t xml:space="preserve">conocimiento </w:t>
      </w:r>
      <w:r>
        <w:rPr>
          <w:rFonts w:ascii="Arial" w:hAnsi="Arial" w:cs="Arial"/>
          <w:spacing w:val="-6"/>
          <w:kern w:val="1"/>
          <w:lang w:val="es-ES"/>
        </w:rPr>
        <w:t xml:space="preserve">luego </w:t>
      </w:r>
      <w:r>
        <w:rPr>
          <w:rFonts w:ascii="Arial" w:hAnsi="Arial" w:cs="Arial"/>
          <w:spacing w:val="-4"/>
          <w:kern w:val="1"/>
          <w:lang w:val="es-ES"/>
        </w:rPr>
        <w:t xml:space="preserve">del </w:t>
      </w:r>
      <w:r>
        <w:rPr>
          <w:rFonts w:ascii="Arial" w:hAnsi="Arial" w:cs="Arial"/>
          <w:kern w:val="1"/>
          <w:lang w:val="es-ES"/>
        </w:rPr>
        <w:t xml:space="preserve">discernimiento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elementos </w:t>
      </w:r>
      <w:r>
        <w:rPr>
          <w:rFonts w:ascii="Arial" w:hAnsi="Arial" w:cs="Arial"/>
          <w:spacing w:val="-3"/>
          <w:kern w:val="1"/>
          <w:lang w:val="es-ES"/>
        </w:rPr>
        <w:t xml:space="preserve">constitutivos; </w:t>
      </w:r>
      <w:r>
        <w:rPr>
          <w:rFonts w:ascii="Arial" w:hAnsi="Arial" w:cs="Arial"/>
          <w:spacing w:val="-4"/>
          <w:kern w:val="1"/>
          <w:lang w:val="es-ES"/>
        </w:rPr>
        <w:t xml:space="preserve">por </w:t>
      </w:r>
      <w:r>
        <w:rPr>
          <w:rFonts w:ascii="Arial" w:hAnsi="Arial" w:cs="Arial"/>
          <w:kern w:val="1"/>
          <w:lang w:val="es-ES"/>
        </w:rPr>
        <w:t xml:space="preserve">eso </w:t>
      </w:r>
      <w:r>
        <w:rPr>
          <w:rFonts w:ascii="Arial" w:hAnsi="Arial" w:cs="Arial"/>
          <w:spacing w:val="-5"/>
          <w:kern w:val="1"/>
          <w:lang w:val="es-ES"/>
        </w:rPr>
        <w:t xml:space="preserve">puede </w:t>
      </w:r>
      <w:r>
        <w:rPr>
          <w:rFonts w:ascii="Arial" w:hAnsi="Arial" w:cs="Arial"/>
          <w:kern w:val="1"/>
          <w:lang w:val="es-ES"/>
        </w:rPr>
        <w:t xml:space="preserve">concebirse como </w:t>
      </w:r>
      <w:r>
        <w:rPr>
          <w:rFonts w:ascii="Arial" w:hAnsi="Arial" w:cs="Arial"/>
          <w:spacing w:val="-6"/>
          <w:kern w:val="1"/>
          <w:lang w:val="es-ES"/>
        </w:rPr>
        <w:t xml:space="preserve">el </w:t>
      </w:r>
      <w:r>
        <w:rPr>
          <w:rFonts w:ascii="Arial" w:hAnsi="Arial" w:cs="Arial"/>
          <w:kern w:val="1"/>
          <w:lang w:val="es-ES"/>
        </w:rPr>
        <w:t xml:space="preserve">reverso </w:t>
      </w:r>
      <w:r>
        <w:rPr>
          <w:rFonts w:ascii="Arial" w:hAnsi="Arial" w:cs="Arial"/>
          <w:spacing w:val="-4"/>
          <w:kern w:val="1"/>
          <w:lang w:val="es-ES"/>
        </w:rPr>
        <w:t xml:space="preserve">del </w:t>
      </w:r>
      <w:r>
        <w:rPr>
          <w:rFonts w:ascii="Arial" w:hAnsi="Arial" w:cs="Arial"/>
          <w:spacing w:val="-3"/>
          <w:kern w:val="1"/>
          <w:lang w:val="es-ES"/>
        </w:rPr>
        <w:t xml:space="preserve">análisis. La síntesis </w:t>
      </w:r>
      <w:r>
        <w:rPr>
          <w:rFonts w:ascii="Arial" w:hAnsi="Arial" w:cs="Arial"/>
          <w:kern w:val="1"/>
          <w:lang w:val="es-ES"/>
        </w:rPr>
        <w:t xml:space="preserve">reconstruye o </w:t>
      </w:r>
      <w:r>
        <w:rPr>
          <w:rFonts w:ascii="Arial" w:hAnsi="Arial" w:cs="Arial"/>
          <w:spacing w:val="-4"/>
          <w:kern w:val="1"/>
          <w:lang w:val="es-ES"/>
        </w:rPr>
        <w:t xml:space="preserve">reintegra las partes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 xml:space="preserve">totalidad </w:t>
      </w:r>
      <w:r>
        <w:rPr>
          <w:rFonts w:ascii="Arial" w:hAnsi="Arial" w:cs="Arial"/>
          <w:kern w:val="1"/>
          <w:lang w:val="es-ES"/>
        </w:rPr>
        <w:t xml:space="preserve">o </w:t>
      </w:r>
      <w:r>
        <w:rPr>
          <w:rFonts w:ascii="Arial" w:hAnsi="Arial" w:cs="Arial"/>
          <w:spacing w:val="-6"/>
          <w:kern w:val="1"/>
          <w:lang w:val="es-ES"/>
        </w:rPr>
        <w:t xml:space="preserve">las </w:t>
      </w:r>
      <w:r>
        <w:rPr>
          <w:rFonts w:ascii="Arial" w:hAnsi="Arial" w:cs="Arial"/>
          <w:spacing w:val="-3"/>
          <w:kern w:val="1"/>
          <w:lang w:val="es-ES"/>
        </w:rPr>
        <w:t xml:space="preserve">diversas perspectivas </w:t>
      </w:r>
      <w:r>
        <w:rPr>
          <w:rFonts w:ascii="Arial" w:hAnsi="Arial" w:cs="Arial"/>
          <w:kern w:val="1"/>
          <w:lang w:val="es-ES"/>
        </w:rPr>
        <w:t>sobre</w:t>
      </w:r>
      <w:r>
        <w:rPr>
          <w:rFonts w:ascii="Arial" w:hAnsi="Arial" w:cs="Arial"/>
          <w:spacing w:val="13"/>
          <w:kern w:val="1"/>
          <w:lang w:val="es-ES"/>
        </w:rPr>
        <w:t xml:space="preserve"> </w:t>
      </w:r>
      <w:r>
        <w:rPr>
          <w:rFonts w:ascii="Arial" w:hAnsi="Arial" w:cs="Arial"/>
          <w:spacing w:val="-6"/>
          <w:kern w:val="1"/>
          <w:lang w:val="es-ES"/>
        </w:rPr>
        <w:t>ella.</w:t>
      </w:r>
    </w:p>
    <w:p w14:paraId="7F0524F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0368F7BF"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reconstrucción </w:t>
      </w:r>
      <w:r>
        <w:rPr>
          <w:rFonts w:ascii="Arial" w:hAnsi="Arial" w:cs="Arial"/>
          <w:spacing w:val="-3"/>
          <w:kern w:val="1"/>
          <w:lang w:val="es-ES"/>
        </w:rPr>
        <w:t xml:space="preserve">de </w:t>
      </w:r>
      <w:r>
        <w:rPr>
          <w:rFonts w:ascii="Arial" w:hAnsi="Arial" w:cs="Arial"/>
          <w:spacing w:val="-5"/>
          <w:kern w:val="1"/>
          <w:lang w:val="es-ES"/>
        </w:rPr>
        <w:t xml:space="preserve">aquella unidad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muchas veces,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hipótesis </w:t>
      </w:r>
      <w:r>
        <w:rPr>
          <w:rFonts w:ascii="Arial" w:hAnsi="Arial" w:cs="Arial"/>
          <w:spacing w:val="-6"/>
          <w:kern w:val="1"/>
          <w:lang w:val="es-ES"/>
        </w:rPr>
        <w:t xml:space="preserve">que </w:t>
      </w:r>
      <w:r>
        <w:rPr>
          <w:rFonts w:ascii="Arial" w:hAnsi="Arial" w:cs="Arial"/>
          <w:spacing w:val="-5"/>
          <w:kern w:val="1"/>
          <w:lang w:val="es-ES"/>
        </w:rPr>
        <w:t xml:space="preserve">generan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3"/>
          <w:kern w:val="1"/>
          <w:lang w:val="es-ES"/>
        </w:rPr>
        <w:t xml:space="preserve">complejidad </w:t>
      </w:r>
      <w:r>
        <w:rPr>
          <w:rFonts w:ascii="Arial" w:hAnsi="Arial" w:cs="Arial"/>
          <w:spacing w:val="-6"/>
          <w:kern w:val="1"/>
          <w:lang w:val="es-ES"/>
        </w:rPr>
        <w:t xml:space="preserve">nueva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descubren </w:t>
      </w:r>
      <w:r>
        <w:rPr>
          <w:rFonts w:ascii="Arial" w:hAnsi="Arial" w:cs="Arial"/>
          <w:spacing w:val="-3"/>
          <w:kern w:val="1"/>
          <w:lang w:val="es-ES"/>
        </w:rPr>
        <w:t xml:space="preserve">un sentido </w:t>
      </w:r>
      <w:r>
        <w:rPr>
          <w:rFonts w:ascii="Arial" w:hAnsi="Arial" w:cs="Arial"/>
          <w:spacing w:val="-5"/>
          <w:kern w:val="1"/>
          <w:lang w:val="es-ES"/>
        </w:rPr>
        <w:t xml:space="preserve">original,  antes  </w:t>
      </w:r>
      <w:r>
        <w:rPr>
          <w:rFonts w:ascii="Arial" w:hAnsi="Arial" w:cs="Arial"/>
          <w:spacing w:val="-6"/>
          <w:kern w:val="1"/>
          <w:lang w:val="es-ES"/>
        </w:rPr>
        <w:t xml:space="preserve">no </w:t>
      </w:r>
      <w:r>
        <w:rPr>
          <w:rFonts w:ascii="Arial" w:hAnsi="Arial" w:cs="Arial"/>
          <w:spacing w:val="-3"/>
          <w:kern w:val="1"/>
          <w:lang w:val="es-ES"/>
        </w:rPr>
        <w:t xml:space="preserve">vislumbrado. </w:t>
      </w:r>
      <w:r>
        <w:rPr>
          <w:rFonts w:ascii="Arial" w:hAnsi="Arial" w:cs="Arial"/>
          <w:kern w:val="1"/>
          <w:lang w:val="es-ES"/>
        </w:rPr>
        <w:t xml:space="preserve">Es </w:t>
      </w:r>
      <w:r>
        <w:rPr>
          <w:rFonts w:ascii="Arial" w:hAnsi="Arial" w:cs="Arial"/>
          <w:spacing w:val="-5"/>
          <w:kern w:val="1"/>
          <w:lang w:val="es-ES"/>
        </w:rPr>
        <w:t xml:space="preserve">evidente </w:t>
      </w:r>
      <w:r>
        <w:rPr>
          <w:rFonts w:ascii="Arial" w:hAnsi="Arial" w:cs="Arial"/>
          <w:spacing w:val="-4"/>
          <w:kern w:val="1"/>
          <w:lang w:val="es-ES"/>
        </w:rPr>
        <w:t>que  hoy</w:t>
      </w:r>
      <w:r>
        <w:rPr>
          <w:rFonts w:ascii="Arial" w:hAnsi="Arial" w:cs="Arial"/>
          <w:spacing w:val="53"/>
          <w:kern w:val="1"/>
          <w:lang w:val="es-ES"/>
        </w:rPr>
        <w:t xml:space="preserve"> </w:t>
      </w:r>
      <w:r>
        <w:rPr>
          <w:rFonts w:ascii="Arial" w:hAnsi="Arial" w:cs="Arial"/>
          <w:kern w:val="1"/>
          <w:lang w:val="es-ES"/>
        </w:rPr>
        <w:t xml:space="preserve">estamos inmersos </w:t>
      </w:r>
      <w:r>
        <w:rPr>
          <w:rFonts w:ascii="Arial" w:hAnsi="Arial" w:cs="Arial"/>
          <w:spacing w:val="-3"/>
          <w:kern w:val="1"/>
          <w:lang w:val="es-ES"/>
        </w:rPr>
        <w:t xml:space="preserve">en un mundo de datos, </w:t>
      </w:r>
      <w:r>
        <w:rPr>
          <w:rFonts w:ascii="Arial" w:hAnsi="Arial" w:cs="Arial"/>
          <w:spacing w:val="-6"/>
          <w:kern w:val="1"/>
          <w:lang w:val="es-ES"/>
        </w:rPr>
        <w:t xml:space="preserve">de </w:t>
      </w:r>
      <w:r>
        <w:rPr>
          <w:rFonts w:ascii="Arial" w:hAnsi="Arial" w:cs="Arial"/>
          <w:spacing w:val="-3"/>
          <w:kern w:val="1"/>
          <w:lang w:val="es-ES"/>
        </w:rPr>
        <w:t xml:space="preserve">información </w:t>
      </w:r>
      <w:r>
        <w:rPr>
          <w:rFonts w:ascii="Arial" w:hAnsi="Arial" w:cs="Arial"/>
          <w:spacing w:val="-4"/>
          <w:kern w:val="1"/>
          <w:lang w:val="es-ES"/>
        </w:rPr>
        <w:t xml:space="preserve">del </w:t>
      </w:r>
      <w:r>
        <w:rPr>
          <w:rFonts w:ascii="Arial" w:hAnsi="Arial" w:cs="Arial"/>
          <w:kern w:val="1"/>
          <w:lang w:val="es-ES"/>
        </w:rPr>
        <w:t xml:space="preserve">más </w:t>
      </w:r>
      <w:r>
        <w:rPr>
          <w:rFonts w:ascii="Arial" w:hAnsi="Arial" w:cs="Arial"/>
          <w:spacing w:val="-3"/>
          <w:kern w:val="1"/>
          <w:lang w:val="es-ES"/>
        </w:rPr>
        <w:t xml:space="preserve">diverso </w:t>
      </w:r>
      <w:r>
        <w:rPr>
          <w:rFonts w:ascii="Arial" w:hAnsi="Arial" w:cs="Arial"/>
          <w:spacing w:val="-4"/>
          <w:kern w:val="1"/>
          <w:lang w:val="es-ES"/>
        </w:rPr>
        <w:t xml:space="preserve">tipo que requiere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criterios </w:t>
      </w:r>
      <w:r>
        <w:rPr>
          <w:rFonts w:ascii="Arial" w:hAnsi="Arial" w:cs="Arial"/>
          <w:spacing w:val="-3"/>
          <w:kern w:val="1"/>
          <w:lang w:val="es-ES"/>
        </w:rPr>
        <w:t xml:space="preserve">para </w:t>
      </w:r>
      <w:r>
        <w:rPr>
          <w:rFonts w:ascii="Arial" w:hAnsi="Arial" w:cs="Arial"/>
          <w:spacing w:val="-4"/>
          <w:kern w:val="1"/>
          <w:lang w:val="es-ES"/>
        </w:rPr>
        <w:t xml:space="preserve">determinar </w:t>
      </w:r>
      <w:r>
        <w:rPr>
          <w:rFonts w:ascii="Arial" w:hAnsi="Arial" w:cs="Arial"/>
          <w:spacing w:val="-3"/>
          <w:kern w:val="1"/>
          <w:lang w:val="es-ES"/>
        </w:rPr>
        <w:t xml:space="preserve">cuáles </w:t>
      </w:r>
      <w:r>
        <w:rPr>
          <w:rFonts w:ascii="Arial" w:hAnsi="Arial" w:cs="Arial"/>
          <w:kern w:val="1"/>
          <w:lang w:val="es-ES"/>
        </w:rPr>
        <w:t xml:space="preserve">son </w:t>
      </w:r>
      <w:r>
        <w:rPr>
          <w:rFonts w:ascii="Arial" w:hAnsi="Arial" w:cs="Arial"/>
          <w:spacing w:val="-4"/>
          <w:kern w:val="1"/>
          <w:lang w:val="es-ES"/>
        </w:rPr>
        <w:t xml:space="preserve">significativos </w:t>
      </w:r>
      <w:r>
        <w:rPr>
          <w:rFonts w:ascii="Arial" w:hAnsi="Arial" w:cs="Arial"/>
          <w:kern w:val="1"/>
          <w:lang w:val="es-ES"/>
        </w:rPr>
        <w:t xml:space="preserve">y </w:t>
      </w:r>
      <w:r>
        <w:rPr>
          <w:rFonts w:ascii="Arial" w:hAnsi="Arial" w:cs="Arial"/>
          <w:spacing w:val="-3"/>
          <w:kern w:val="1"/>
          <w:lang w:val="es-ES"/>
        </w:rPr>
        <w:t xml:space="preserve">cuáles </w:t>
      </w:r>
      <w:r>
        <w:rPr>
          <w:rFonts w:ascii="Arial" w:hAnsi="Arial" w:cs="Arial"/>
          <w:spacing w:val="-4"/>
          <w:kern w:val="1"/>
          <w:lang w:val="es-ES"/>
        </w:rPr>
        <w:t xml:space="preserve">no. </w:t>
      </w:r>
      <w:r>
        <w:rPr>
          <w:rFonts w:ascii="Arial" w:hAnsi="Arial" w:cs="Arial"/>
          <w:spacing w:val="-3"/>
          <w:kern w:val="1"/>
          <w:lang w:val="es-ES"/>
        </w:rPr>
        <w:t xml:space="preserve">Solo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aplicación de </w:t>
      </w:r>
      <w:r>
        <w:rPr>
          <w:rFonts w:ascii="Arial" w:hAnsi="Arial" w:cs="Arial"/>
          <w:kern w:val="1"/>
          <w:lang w:val="es-ES"/>
        </w:rPr>
        <w:t xml:space="preserve">esos criterios  </w:t>
      </w:r>
      <w:r>
        <w:rPr>
          <w:rFonts w:ascii="Arial" w:hAnsi="Arial" w:cs="Arial"/>
          <w:spacing w:val="3"/>
          <w:kern w:val="1"/>
          <w:lang w:val="es-ES"/>
        </w:rPr>
        <w:t>se</w:t>
      </w:r>
      <w:r>
        <w:rPr>
          <w:rFonts w:ascii="Arial" w:hAnsi="Arial" w:cs="Arial"/>
          <w:spacing w:val="67"/>
          <w:kern w:val="1"/>
          <w:lang w:val="es-ES"/>
        </w:rPr>
        <w:t xml:space="preserve"> </w:t>
      </w:r>
      <w:r>
        <w:rPr>
          <w:rFonts w:ascii="Arial" w:hAnsi="Arial" w:cs="Arial"/>
          <w:spacing w:val="-4"/>
          <w:kern w:val="1"/>
          <w:lang w:val="es-ES"/>
        </w:rPr>
        <w:t xml:space="preserve">podrá </w:t>
      </w:r>
      <w:r>
        <w:rPr>
          <w:rFonts w:ascii="Arial" w:hAnsi="Arial" w:cs="Arial"/>
          <w:kern w:val="1"/>
          <w:lang w:val="es-ES"/>
        </w:rPr>
        <w:t xml:space="preserve">alcanzar </w:t>
      </w:r>
      <w:r>
        <w:rPr>
          <w:rFonts w:ascii="Arial" w:hAnsi="Arial" w:cs="Arial"/>
          <w:spacing w:val="-4"/>
          <w:kern w:val="1"/>
          <w:lang w:val="es-ES"/>
        </w:rPr>
        <w:t xml:space="preserve">una </w:t>
      </w:r>
      <w:r>
        <w:rPr>
          <w:rFonts w:ascii="Arial" w:hAnsi="Arial" w:cs="Arial"/>
          <w:spacing w:val="-5"/>
          <w:kern w:val="1"/>
          <w:lang w:val="es-ES"/>
        </w:rPr>
        <w:t>totalidad</w:t>
      </w:r>
      <w:r>
        <w:rPr>
          <w:rFonts w:ascii="Arial" w:hAnsi="Arial" w:cs="Arial"/>
          <w:spacing w:val="18"/>
          <w:kern w:val="1"/>
          <w:lang w:val="es-ES"/>
        </w:rPr>
        <w:t xml:space="preserve"> </w:t>
      </w:r>
      <w:r>
        <w:rPr>
          <w:rFonts w:ascii="Arial" w:hAnsi="Arial" w:cs="Arial"/>
          <w:spacing w:val="-4"/>
          <w:kern w:val="1"/>
          <w:lang w:val="es-ES"/>
        </w:rPr>
        <w:t>coherente.</w:t>
      </w:r>
    </w:p>
    <w:p w14:paraId="6CF51B5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122711A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sintetizar</w:t>
      </w:r>
    </w:p>
    <w:p w14:paraId="7FDE0CD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10"/>
          <w:szCs w:val="10"/>
          <w:lang w:val="es-ES"/>
        </w:rPr>
      </w:pPr>
    </w:p>
    <w:p w14:paraId="04A04D29"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4BCCD7A" w14:textId="77777777" w:rsidR="002270EE" w:rsidRDefault="002270EE" w:rsidP="002270EE">
      <w:pPr>
        <w:widowControl w:val="0"/>
        <w:autoSpaceDE w:val="0"/>
        <w:autoSpaceDN w:val="0"/>
        <w:adjustRightInd w:val="0"/>
        <w:spacing w:before="153" w:after="0" w:line="240" w:lineRule="auto"/>
        <w:ind w:right="-495"/>
        <w:rPr>
          <w:rFonts w:ascii="Arial" w:hAnsi="Arial" w:cs="Arial"/>
          <w:kern w:val="1"/>
          <w:lang w:val="es-ES"/>
        </w:rPr>
      </w:pPr>
      <w:r>
        <w:rPr>
          <w:rFonts w:ascii="Arial" w:hAnsi="Arial" w:cs="Arial"/>
          <w:kern w:val="1"/>
          <w:lang w:val="es-ES"/>
        </w:rPr>
        <w:t>Es la capacidad de economizar recursos expresivos manteniendo el sentido de lo que se quiere comunicar o explicar.</w:t>
      </w:r>
    </w:p>
    <w:p w14:paraId="2A2381E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2F3B9127"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Capacidad de evaluar</w:t>
      </w:r>
    </w:p>
    <w:p w14:paraId="1B3C3FE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716CB711"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kern w:val="1"/>
          <w:lang w:val="es-ES"/>
        </w:rPr>
        <w:t xml:space="preserve">Consiste </w:t>
      </w:r>
      <w:r>
        <w:rPr>
          <w:rFonts w:ascii="Arial" w:hAnsi="Arial" w:cs="Arial"/>
          <w:spacing w:val="-3"/>
          <w:kern w:val="1"/>
          <w:lang w:val="es-ES"/>
        </w:rPr>
        <w:t xml:space="preserve">en un </w:t>
      </w:r>
      <w:r>
        <w:rPr>
          <w:rFonts w:ascii="Arial" w:hAnsi="Arial" w:cs="Arial"/>
          <w:kern w:val="1"/>
          <w:lang w:val="es-ES"/>
        </w:rPr>
        <w:t xml:space="preserve">proceso </w:t>
      </w:r>
      <w:r>
        <w:rPr>
          <w:rFonts w:ascii="Arial" w:hAnsi="Arial" w:cs="Arial"/>
          <w:spacing w:val="-3"/>
          <w:kern w:val="1"/>
          <w:lang w:val="es-ES"/>
        </w:rPr>
        <w:t xml:space="preserve">de retroalimentación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kern w:val="1"/>
          <w:lang w:val="es-ES"/>
        </w:rPr>
        <w:t xml:space="preserve">cual </w:t>
      </w:r>
      <w:r>
        <w:rPr>
          <w:rFonts w:ascii="Arial" w:hAnsi="Arial" w:cs="Arial"/>
          <w:spacing w:val="-4"/>
          <w:kern w:val="1"/>
          <w:lang w:val="es-ES"/>
        </w:rPr>
        <w:t>podemos  diseñar estrategias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kern w:val="1"/>
          <w:lang w:val="es-ES"/>
        </w:rPr>
        <w:t xml:space="preserve">conocer </w:t>
      </w:r>
      <w:r>
        <w:rPr>
          <w:rFonts w:ascii="Arial" w:hAnsi="Arial" w:cs="Arial"/>
          <w:spacing w:val="-3"/>
          <w:kern w:val="1"/>
          <w:lang w:val="es-ES"/>
        </w:rPr>
        <w:t xml:space="preserve">la </w:t>
      </w:r>
      <w:r>
        <w:rPr>
          <w:rFonts w:ascii="Arial" w:hAnsi="Arial" w:cs="Arial"/>
          <w:kern w:val="1"/>
          <w:lang w:val="es-ES"/>
        </w:rPr>
        <w:t xml:space="preserve">distancia </w:t>
      </w:r>
      <w:r>
        <w:rPr>
          <w:rFonts w:ascii="Arial" w:hAnsi="Arial" w:cs="Arial"/>
          <w:spacing w:val="-3"/>
          <w:kern w:val="1"/>
          <w:lang w:val="es-ES"/>
        </w:rPr>
        <w:t xml:space="preserve">entre nuestras </w:t>
      </w:r>
      <w:r>
        <w:rPr>
          <w:rFonts w:ascii="Arial" w:hAnsi="Arial" w:cs="Arial"/>
          <w:spacing w:val="-5"/>
          <w:kern w:val="1"/>
          <w:lang w:val="es-ES"/>
        </w:rPr>
        <w:t xml:space="preserve">ideas </w:t>
      </w:r>
      <w:r>
        <w:rPr>
          <w:rFonts w:ascii="Arial" w:hAnsi="Arial" w:cs="Arial"/>
          <w:kern w:val="1"/>
          <w:lang w:val="es-ES"/>
        </w:rPr>
        <w:t xml:space="preserve">o </w:t>
      </w:r>
      <w:r>
        <w:rPr>
          <w:rFonts w:ascii="Arial" w:hAnsi="Arial" w:cs="Arial"/>
          <w:spacing w:val="-3"/>
          <w:kern w:val="1"/>
          <w:lang w:val="es-ES"/>
        </w:rPr>
        <w:t xml:space="preserve">producciones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5"/>
          <w:kern w:val="1"/>
          <w:lang w:val="es-ES"/>
        </w:rPr>
        <w:t xml:space="preserve">expectativas </w:t>
      </w:r>
      <w:r>
        <w:rPr>
          <w:rFonts w:ascii="Arial" w:hAnsi="Arial" w:cs="Arial"/>
          <w:spacing w:val="-3"/>
          <w:kern w:val="1"/>
          <w:lang w:val="es-ES"/>
        </w:rPr>
        <w:t xml:space="preserve">de </w:t>
      </w:r>
      <w:r>
        <w:rPr>
          <w:rFonts w:ascii="Arial" w:hAnsi="Arial" w:cs="Arial"/>
          <w:spacing w:val="-4"/>
          <w:kern w:val="1"/>
          <w:lang w:val="es-ES"/>
        </w:rPr>
        <w:t>logro  propuestas</w:t>
      </w:r>
      <w:r>
        <w:rPr>
          <w:rFonts w:ascii="Arial" w:hAnsi="Arial" w:cs="Arial"/>
          <w:spacing w:val="53"/>
          <w:kern w:val="1"/>
          <w:lang w:val="es-ES"/>
        </w:rPr>
        <w:t xml:space="preserve"> </w:t>
      </w:r>
      <w:r>
        <w:rPr>
          <w:rFonts w:ascii="Arial" w:hAnsi="Arial" w:cs="Arial"/>
          <w:spacing w:val="-3"/>
          <w:kern w:val="1"/>
          <w:lang w:val="es-ES"/>
        </w:rPr>
        <w:t xml:space="preserve">inicialmente. </w:t>
      </w:r>
      <w:r>
        <w:rPr>
          <w:rFonts w:ascii="Arial" w:hAnsi="Arial" w:cs="Arial"/>
          <w:spacing w:val="-8"/>
          <w:kern w:val="1"/>
          <w:lang w:val="es-ES"/>
        </w:rPr>
        <w:t xml:space="preserve">Al </w:t>
      </w:r>
      <w:r>
        <w:rPr>
          <w:rFonts w:ascii="Arial" w:hAnsi="Arial" w:cs="Arial"/>
          <w:spacing w:val="-5"/>
          <w:kern w:val="1"/>
          <w:lang w:val="es-ES"/>
        </w:rPr>
        <w:t xml:space="preserve">evaluar, </w:t>
      </w:r>
      <w:r>
        <w:rPr>
          <w:rFonts w:ascii="Arial" w:hAnsi="Arial" w:cs="Arial"/>
          <w:kern w:val="1"/>
          <w:lang w:val="es-ES"/>
        </w:rPr>
        <w:t xml:space="preserve">contrastamos </w:t>
      </w:r>
      <w:r>
        <w:rPr>
          <w:rFonts w:ascii="Arial" w:hAnsi="Arial" w:cs="Arial"/>
          <w:spacing w:val="-3"/>
          <w:kern w:val="1"/>
          <w:lang w:val="es-ES"/>
        </w:rPr>
        <w:t xml:space="preserve">la </w:t>
      </w:r>
      <w:r>
        <w:rPr>
          <w:rFonts w:ascii="Arial" w:hAnsi="Arial" w:cs="Arial"/>
          <w:spacing w:val="-5"/>
          <w:kern w:val="1"/>
          <w:lang w:val="es-ES"/>
        </w:rPr>
        <w:t xml:space="preserve">actividad </w:t>
      </w:r>
      <w:r>
        <w:rPr>
          <w:rFonts w:ascii="Arial" w:hAnsi="Arial" w:cs="Arial"/>
          <w:spacing w:val="-4"/>
          <w:kern w:val="1"/>
          <w:lang w:val="es-ES"/>
        </w:rPr>
        <w:t xml:space="preserve">ejecutada, </w:t>
      </w:r>
      <w:r>
        <w:rPr>
          <w:rFonts w:ascii="Arial" w:hAnsi="Arial" w:cs="Arial"/>
          <w:spacing w:val="-3"/>
          <w:kern w:val="1"/>
          <w:lang w:val="es-ES"/>
        </w:rPr>
        <w:t xml:space="preserve">de </w:t>
      </w:r>
      <w:r>
        <w:rPr>
          <w:rFonts w:ascii="Arial" w:hAnsi="Arial" w:cs="Arial"/>
          <w:kern w:val="1"/>
          <w:lang w:val="es-ES"/>
        </w:rPr>
        <w:t xml:space="preserve">manera constante y sistemática, con </w:t>
      </w:r>
      <w:r>
        <w:rPr>
          <w:rFonts w:ascii="Arial" w:hAnsi="Arial" w:cs="Arial"/>
          <w:spacing w:val="-3"/>
          <w:kern w:val="1"/>
          <w:lang w:val="es-ES"/>
        </w:rPr>
        <w:t xml:space="preserve">el </w:t>
      </w:r>
      <w:r>
        <w:rPr>
          <w:rFonts w:ascii="Arial" w:hAnsi="Arial" w:cs="Arial"/>
          <w:spacing w:val="-5"/>
          <w:kern w:val="1"/>
          <w:lang w:val="es-ES"/>
        </w:rPr>
        <w:t xml:space="preserve">ideal </w:t>
      </w:r>
      <w:r>
        <w:rPr>
          <w:rFonts w:ascii="Arial" w:hAnsi="Arial" w:cs="Arial"/>
          <w:spacing w:val="-3"/>
          <w:kern w:val="1"/>
          <w:lang w:val="es-ES"/>
        </w:rPr>
        <w:t xml:space="preserve">de realización </w:t>
      </w:r>
      <w:r>
        <w:rPr>
          <w:rFonts w:ascii="Arial" w:hAnsi="Arial" w:cs="Arial"/>
          <w:spacing w:val="-4"/>
          <w:kern w:val="1"/>
          <w:lang w:val="es-ES"/>
        </w:rPr>
        <w:t xml:space="preserve">que conviene </w:t>
      </w:r>
      <w:r>
        <w:rPr>
          <w:rFonts w:ascii="Arial" w:hAnsi="Arial" w:cs="Arial"/>
          <w:kern w:val="1"/>
          <w:lang w:val="es-ES"/>
        </w:rPr>
        <w:t>a nuestro</w:t>
      </w:r>
      <w:r>
        <w:rPr>
          <w:rFonts w:ascii="Arial" w:hAnsi="Arial" w:cs="Arial"/>
          <w:spacing w:val="-7"/>
          <w:kern w:val="1"/>
          <w:lang w:val="es-ES"/>
        </w:rPr>
        <w:t xml:space="preserve"> </w:t>
      </w:r>
      <w:r>
        <w:rPr>
          <w:rFonts w:ascii="Arial" w:hAnsi="Arial" w:cs="Arial"/>
          <w:spacing w:val="-4"/>
          <w:kern w:val="1"/>
          <w:lang w:val="es-ES"/>
        </w:rPr>
        <w:t>proyecto.</w:t>
      </w:r>
    </w:p>
    <w:p w14:paraId="72B7F6D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1684A2A5"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Capacidad de sistematizar</w:t>
      </w:r>
    </w:p>
    <w:p w14:paraId="79604B0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7E2A9F55" w14:textId="77777777" w:rsidR="002270EE" w:rsidRDefault="002270EE" w:rsidP="002270EE">
      <w:pPr>
        <w:widowControl w:val="0"/>
        <w:autoSpaceDE w:val="0"/>
        <w:autoSpaceDN w:val="0"/>
        <w:adjustRightInd w:val="0"/>
        <w:spacing w:after="0" w:line="235" w:lineRule="auto"/>
        <w:ind w:right="-613"/>
        <w:jc w:val="both"/>
        <w:rPr>
          <w:rFonts w:ascii="Arial" w:hAnsi="Arial" w:cs="Arial"/>
          <w:kern w:val="1"/>
          <w:lang w:val="es-ES"/>
        </w:rPr>
      </w:pPr>
      <w:r>
        <w:rPr>
          <w:rFonts w:ascii="Arial" w:hAnsi="Arial" w:cs="Arial"/>
          <w:kern w:val="1"/>
          <w:lang w:val="es-ES"/>
        </w:rPr>
        <w:t>En el núcleo de cualquier sistema reside un “orden”; por eso, sistematizar es el proceso dinámico que registra y documenta experiencias o datos con el objetivo de replicar los circuitos que nos conduzcan exitosamente hacia el fin que pretendemos alcanzar.</w:t>
      </w:r>
    </w:p>
    <w:p w14:paraId="442F79C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6C60023D"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Capacidad de formular hipótesis</w:t>
      </w:r>
    </w:p>
    <w:p w14:paraId="3A42BF6B"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2DB63D05" w14:textId="77777777" w:rsidR="002270EE" w:rsidRDefault="002270EE" w:rsidP="002270EE">
      <w:pPr>
        <w:widowControl w:val="0"/>
        <w:autoSpaceDE w:val="0"/>
        <w:autoSpaceDN w:val="0"/>
        <w:adjustRightInd w:val="0"/>
        <w:spacing w:before="1" w:after="0" w:line="237" w:lineRule="auto"/>
        <w:ind w:right="-618"/>
        <w:jc w:val="both"/>
        <w:rPr>
          <w:rFonts w:ascii="Arial" w:hAnsi="Arial" w:cs="Arial"/>
          <w:kern w:val="1"/>
          <w:lang w:val="es-ES"/>
        </w:rPr>
      </w:pPr>
      <w:r>
        <w:rPr>
          <w:rFonts w:ascii="Arial" w:hAnsi="Arial" w:cs="Arial"/>
          <w:spacing w:val="-7"/>
          <w:kern w:val="1"/>
          <w:lang w:val="es-ES"/>
        </w:rPr>
        <w:t xml:space="preserve">Una </w:t>
      </w:r>
      <w:r>
        <w:rPr>
          <w:rFonts w:ascii="Arial" w:hAnsi="Arial" w:cs="Arial"/>
          <w:spacing w:val="-4"/>
          <w:kern w:val="1"/>
          <w:lang w:val="es-ES"/>
        </w:rPr>
        <w:t xml:space="preserve">hipótesis </w:t>
      </w:r>
      <w:r>
        <w:rPr>
          <w:rFonts w:ascii="Arial" w:hAnsi="Arial" w:cs="Arial"/>
          <w:spacing w:val="-3"/>
          <w:kern w:val="1"/>
          <w:lang w:val="es-ES"/>
        </w:rPr>
        <w:t xml:space="preserve">determina la </w:t>
      </w:r>
      <w:r>
        <w:rPr>
          <w:rFonts w:ascii="Arial" w:hAnsi="Arial" w:cs="Arial"/>
          <w:spacing w:val="-4"/>
          <w:kern w:val="1"/>
          <w:lang w:val="es-ES"/>
        </w:rPr>
        <w:t xml:space="preserve">orientación </w:t>
      </w:r>
      <w:r>
        <w:rPr>
          <w:rFonts w:ascii="Arial" w:hAnsi="Arial" w:cs="Arial"/>
          <w:spacing w:val="-3"/>
          <w:kern w:val="1"/>
          <w:lang w:val="es-ES"/>
        </w:rPr>
        <w:t xml:space="preserve">de un </w:t>
      </w:r>
      <w:r>
        <w:rPr>
          <w:rFonts w:ascii="Arial" w:hAnsi="Arial" w:cs="Arial"/>
          <w:spacing w:val="-4"/>
          <w:kern w:val="1"/>
          <w:lang w:val="es-ES"/>
        </w:rPr>
        <w:t xml:space="preserve">trabajo, investigación </w:t>
      </w:r>
      <w:r>
        <w:rPr>
          <w:rFonts w:ascii="Arial" w:hAnsi="Arial" w:cs="Arial"/>
          <w:kern w:val="1"/>
          <w:lang w:val="es-ES"/>
        </w:rPr>
        <w:t xml:space="preserve">o </w:t>
      </w:r>
      <w:r>
        <w:rPr>
          <w:rFonts w:ascii="Arial" w:hAnsi="Arial" w:cs="Arial"/>
          <w:spacing w:val="-4"/>
          <w:kern w:val="1"/>
          <w:lang w:val="es-ES"/>
        </w:rPr>
        <w:t xml:space="preserve">proyecto. </w:t>
      </w:r>
      <w:r>
        <w:rPr>
          <w:rFonts w:ascii="Arial" w:hAnsi="Arial" w:cs="Arial"/>
          <w:kern w:val="1"/>
          <w:lang w:val="es-ES"/>
        </w:rPr>
        <w:t xml:space="preserve">Es </w:t>
      </w:r>
      <w:r>
        <w:rPr>
          <w:rFonts w:ascii="Arial" w:hAnsi="Arial" w:cs="Arial"/>
          <w:spacing w:val="-6"/>
          <w:kern w:val="1"/>
          <w:lang w:val="es-ES"/>
        </w:rPr>
        <w:t xml:space="preserve">una </w:t>
      </w:r>
      <w:r>
        <w:rPr>
          <w:rFonts w:ascii="Arial" w:hAnsi="Arial" w:cs="Arial"/>
          <w:spacing w:val="-3"/>
          <w:kern w:val="1"/>
          <w:lang w:val="es-ES"/>
        </w:rPr>
        <w:t xml:space="preserve">explicación </w:t>
      </w:r>
      <w:r>
        <w:rPr>
          <w:rFonts w:ascii="Arial" w:hAnsi="Arial" w:cs="Arial"/>
          <w:spacing w:val="-5"/>
          <w:kern w:val="1"/>
          <w:lang w:val="es-ES"/>
        </w:rPr>
        <w:t xml:space="preserve">tentativa </w:t>
      </w:r>
      <w:r>
        <w:rPr>
          <w:rFonts w:ascii="Arial" w:hAnsi="Arial" w:cs="Arial"/>
          <w:spacing w:val="-4"/>
          <w:kern w:val="1"/>
          <w:lang w:val="es-ES"/>
        </w:rPr>
        <w:t xml:space="preserve">del fenómeno estudiado que </w:t>
      </w:r>
      <w:r>
        <w:rPr>
          <w:rFonts w:ascii="Arial" w:hAnsi="Arial" w:cs="Arial"/>
          <w:spacing w:val="3"/>
          <w:kern w:val="1"/>
          <w:lang w:val="es-ES"/>
        </w:rPr>
        <w:t xml:space="preserve">se  </w:t>
      </w:r>
      <w:r>
        <w:rPr>
          <w:rFonts w:ascii="Arial" w:hAnsi="Arial" w:cs="Arial"/>
          <w:kern w:val="1"/>
          <w:lang w:val="es-ES"/>
        </w:rPr>
        <w:t xml:space="preserve">formula  </w:t>
      </w:r>
      <w:r>
        <w:rPr>
          <w:rFonts w:ascii="Arial" w:hAnsi="Arial" w:cs="Arial"/>
          <w:spacing w:val="-4"/>
          <w:kern w:val="1"/>
          <w:lang w:val="es-ES"/>
        </w:rPr>
        <w:t xml:space="preserve">mediante  </w:t>
      </w:r>
      <w:r>
        <w:rPr>
          <w:rFonts w:ascii="Arial" w:hAnsi="Arial" w:cs="Arial"/>
          <w:spacing w:val="-3"/>
          <w:kern w:val="1"/>
          <w:lang w:val="es-ES"/>
        </w:rPr>
        <w:t xml:space="preserve">proposiciones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conocimientos previos, </w:t>
      </w:r>
      <w:r>
        <w:rPr>
          <w:rFonts w:ascii="Arial" w:hAnsi="Arial" w:cs="Arial"/>
          <w:spacing w:val="-4"/>
          <w:kern w:val="1"/>
          <w:lang w:val="es-ES"/>
        </w:rPr>
        <w:t xml:space="preserve">organizados </w:t>
      </w:r>
      <w:r>
        <w:rPr>
          <w:rFonts w:ascii="Arial" w:hAnsi="Arial" w:cs="Arial"/>
          <w:kern w:val="1"/>
          <w:lang w:val="es-ES"/>
        </w:rPr>
        <w:t xml:space="preserve">y sistematizados. Para </w:t>
      </w:r>
      <w:r>
        <w:rPr>
          <w:rFonts w:ascii="Arial" w:hAnsi="Arial" w:cs="Arial"/>
          <w:spacing w:val="-6"/>
          <w:kern w:val="1"/>
          <w:lang w:val="es-ES"/>
        </w:rPr>
        <w:t xml:space="preserve">validar una </w:t>
      </w:r>
      <w:r>
        <w:rPr>
          <w:rFonts w:ascii="Arial" w:hAnsi="Arial" w:cs="Arial"/>
          <w:spacing w:val="-3"/>
          <w:kern w:val="1"/>
          <w:lang w:val="es-ES"/>
        </w:rPr>
        <w:t xml:space="preserve">hipótesis, es </w:t>
      </w:r>
      <w:r>
        <w:rPr>
          <w:rFonts w:ascii="Arial" w:hAnsi="Arial" w:cs="Arial"/>
          <w:kern w:val="1"/>
          <w:lang w:val="es-ES"/>
        </w:rPr>
        <w:t xml:space="preserve">necesario comprobarla </w:t>
      </w:r>
      <w:r>
        <w:rPr>
          <w:rFonts w:ascii="Arial" w:hAnsi="Arial" w:cs="Arial"/>
          <w:spacing w:val="-3"/>
          <w:kern w:val="1"/>
          <w:lang w:val="es-ES"/>
        </w:rPr>
        <w:t xml:space="preserve">en </w:t>
      </w:r>
      <w:r>
        <w:rPr>
          <w:rFonts w:ascii="Arial" w:hAnsi="Arial" w:cs="Arial"/>
          <w:spacing w:val="-4"/>
          <w:kern w:val="1"/>
          <w:lang w:val="es-ES"/>
        </w:rPr>
        <w:t>los</w:t>
      </w:r>
      <w:r>
        <w:rPr>
          <w:rFonts w:ascii="Arial" w:hAnsi="Arial" w:cs="Arial"/>
          <w:spacing w:val="1"/>
          <w:kern w:val="1"/>
          <w:lang w:val="es-ES"/>
        </w:rPr>
        <w:t xml:space="preserve"> </w:t>
      </w:r>
      <w:r>
        <w:rPr>
          <w:rFonts w:ascii="Arial" w:hAnsi="Arial" w:cs="Arial"/>
          <w:kern w:val="1"/>
          <w:lang w:val="es-ES"/>
        </w:rPr>
        <w:t>hechos.</w:t>
      </w:r>
    </w:p>
    <w:p w14:paraId="434FB7C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644AAB74"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Las capacidades de la función sintética permiten desarrollar las siguientes habilidades:</w:t>
      </w:r>
    </w:p>
    <w:p w14:paraId="1FA070A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90DDB7A" w14:textId="77777777" w:rsidR="002270EE" w:rsidRDefault="002270EE" w:rsidP="002270EE">
      <w:pPr>
        <w:widowControl w:val="0"/>
        <w:numPr>
          <w:ilvl w:val="1"/>
          <w:numId w:val="55"/>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4"/>
          <w:kern w:val="1"/>
          <w:lang w:val="es-ES"/>
        </w:rPr>
        <w:t>jerarquizar</w:t>
      </w:r>
    </w:p>
    <w:p w14:paraId="53A9D55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56AA51A" w14:textId="77777777" w:rsidR="002270EE" w:rsidRDefault="002270EE" w:rsidP="002270EE">
      <w:pPr>
        <w:widowControl w:val="0"/>
        <w:autoSpaceDE w:val="0"/>
        <w:autoSpaceDN w:val="0"/>
        <w:adjustRightInd w:val="0"/>
        <w:spacing w:after="0" w:line="237" w:lineRule="auto"/>
        <w:ind w:right="-615"/>
        <w:jc w:val="both"/>
        <w:rPr>
          <w:rFonts w:ascii="Times New Roman" w:hAnsi="Times New Roman" w:cs="Times New Roman"/>
          <w:kern w:val="1"/>
          <w:lang w:val="es-ES"/>
        </w:rPr>
      </w:pPr>
      <w:r>
        <w:rPr>
          <w:rFonts w:ascii="Arial" w:hAnsi="Arial" w:cs="Arial"/>
          <w:kern w:val="1"/>
          <w:lang w:val="es-ES"/>
        </w:rPr>
        <w:t xml:space="preserve">Consiste </w:t>
      </w:r>
      <w:r>
        <w:rPr>
          <w:rFonts w:ascii="Arial" w:hAnsi="Arial" w:cs="Arial"/>
          <w:spacing w:val="-3"/>
          <w:kern w:val="1"/>
          <w:lang w:val="es-ES"/>
        </w:rPr>
        <w:t xml:space="preserve">en establecer un </w:t>
      </w:r>
      <w:r>
        <w:rPr>
          <w:rFonts w:ascii="Arial" w:hAnsi="Arial" w:cs="Arial"/>
          <w:spacing w:val="-4"/>
          <w:kern w:val="1"/>
          <w:lang w:val="es-ES"/>
        </w:rPr>
        <w:t xml:space="preserve">orden </w:t>
      </w:r>
      <w:r>
        <w:rPr>
          <w:rFonts w:ascii="Arial" w:hAnsi="Arial" w:cs="Arial"/>
          <w:spacing w:val="-3"/>
          <w:kern w:val="1"/>
          <w:lang w:val="es-ES"/>
        </w:rPr>
        <w:t xml:space="preserve">de </w:t>
      </w:r>
      <w:r>
        <w:rPr>
          <w:rFonts w:ascii="Arial" w:hAnsi="Arial" w:cs="Arial"/>
          <w:spacing w:val="-4"/>
          <w:kern w:val="1"/>
          <w:lang w:val="es-ES"/>
        </w:rPr>
        <w:t xml:space="preserve">superioridad </w:t>
      </w:r>
      <w:r>
        <w:rPr>
          <w:rFonts w:ascii="Arial" w:hAnsi="Arial" w:cs="Arial"/>
          <w:kern w:val="1"/>
          <w:lang w:val="es-ES"/>
        </w:rPr>
        <w:t xml:space="preserve">o </w:t>
      </w:r>
      <w:r>
        <w:rPr>
          <w:rFonts w:ascii="Arial" w:hAnsi="Arial" w:cs="Arial"/>
          <w:spacing w:val="-3"/>
          <w:kern w:val="1"/>
          <w:lang w:val="es-ES"/>
        </w:rPr>
        <w:t xml:space="preserve">de subordinación entre </w:t>
      </w:r>
      <w:r>
        <w:rPr>
          <w:rFonts w:ascii="Arial" w:hAnsi="Arial" w:cs="Arial"/>
          <w:spacing w:val="-4"/>
          <w:kern w:val="1"/>
          <w:lang w:val="es-ES"/>
        </w:rPr>
        <w:t xml:space="preserve">los </w:t>
      </w:r>
      <w:r>
        <w:rPr>
          <w:rFonts w:ascii="Arial" w:hAnsi="Arial" w:cs="Arial"/>
          <w:spacing w:val="-5"/>
          <w:kern w:val="1"/>
          <w:lang w:val="es-ES"/>
        </w:rPr>
        <w:t xml:space="preserve">elementos </w:t>
      </w:r>
      <w:r>
        <w:rPr>
          <w:rFonts w:ascii="Arial" w:hAnsi="Arial" w:cs="Arial"/>
          <w:kern w:val="1"/>
          <w:lang w:val="es-ES"/>
        </w:rPr>
        <w:t xml:space="preserve">considerados, </w:t>
      </w:r>
      <w:r>
        <w:rPr>
          <w:rFonts w:ascii="Arial" w:hAnsi="Arial" w:cs="Arial"/>
          <w:spacing w:val="-4"/>
          <w:kern w:val="1"/>
          <w:lang w:val="es-ES"/>
        </w:rPr>
        <w:t xml:space="preserve">ya </w:t>
      </w:r>
      <w:r>
        <w:rPr>
          <w:rFonts w:ascii="Arial" w:hAnsi="Arial" w:cs="Arial"/>
          <w:kern w:val="1"/>
          <w:lang w:val="es-ES"/>
        </w:rPr>
        <w:t xml:space="preserve">sea </w:t>
      </w:r>
      <w:r>
        <w:rPr>
          <w:rFonts w:ascii="Arial" w:hAnsi="Arial" w:cs="Arial"/>
          <w:spacing w:val="-3"/>
          <w:kern w:val="1"/>
          <w:lang w:val="es-ES"/>
        </w:rPr>
        <w:t xml:space="preserve">en un ámbito </w:t>
      </w:r>
      <w:r>
        <w:rPr>
          <w:rFonts w:ascii="Arial" w:hAnsi="Arial" w:cs="Arial"/>
          <w:kern w:val="1"/>
          <w:lang w:val="es-ES"/>
        </w:rPr>
        <w:t xml:space="preserve">teórico o </w:t>
      </w:r>
      <w:r>
        <w:rPr>
          <w:rFonts w:ascii="Arial" w:hAnsi="Arial" w:cs="Arial"/>
          <w:spacing w:val="-3"/>
          <w:kern w:val="1"/>
          <w:lang w:val="es-ES"/>
        </w:rPr>
        <w:t xml:space="preserve">en </w:t>
      </w:r>
      <w:r>
        <w:rPr>
          <w:rFonts w:ascii="Arial" w:hAnsi="Arial" w:cs="Arial"/>
          <w:spacing w:val="-4"/>
          <w:kern w:val="1"/>
          <w:lang w:val="es-ES"/>
        </w:rPr>
        <w:t xml:space="preserve">uno </w:t>
      </w:r>
      <w:r>
        <w:rPr>
          <w:rFonts w:ascii="Arial" w:hAnsi="Arial" w:cs="Arial"/>
          <w:kern w:val="1"/>
          <w:lang w:val="es-ES"/>
        </w:rPr>
        <w:t xml:space="preserve">práctico </w:t>
      </w:r>
      <w:r>
        <w:rPr>
          <w:rFonts w:ascii="Arial" w:hAnsi="Arial" w:cs="Arial"/>
          <w:spacing w:val="-4"/>
          <w:kern w:val="1"/>
          <w:lang w:val="es-ES"/>
        </w:rPr>
        <w:t xml:space="preserve">(señalando </w:t>
      </w:r>
      <w:r>
        <w:rPr>
          <w:rFonts w:ascii="Arial" w:hAnsi="Arial" w:cs="Arial"/>
          <w:spacing w:val="-3"/>
          <w:kern w:val="1"/>
          <w:lang w:val="es-ES"/>
        </w:rPr>
        <w:t xml:space="preserve">prioridades). </w:t>
      </w:r>
      <w:r>
        <w:rPr>
          <w:rFonts w:ascii="Arial" w:hAnsi="Arial" w:cs="Arial"/>
          <w:kern w:val="1"/>
          <w:lang w:val="es-ES"/>
        </w:rPr>
        <w:t xml:space="preserve">Esta </w:t>
      </w:r>
      <w:r>
        <w:rPr>
          <w:rFonts w:ascii="Arial" w:hAnsi="Arial" w:cs="Arial"/>
          <w:spacing w:val="-5"/>
          <w:kern w:val="1"/>
          <w:lang w:val="es-ES"/>
        </w:rPr>
        <w:t xml:space="preserve">habilidad </w:t>
      </w:r>
      <w:r>
        <w:rPr>
          <w:rFonts w:ascii="Arial" w:hAnsi="Arial" w:cs="Arial"/>
          <w:kern w:val="1"/>
          <w:lang w:val="es-ES"/>
        </w:rPr>
        <w:t xml:space="preserve">permite </w:t>
      </w:r>
      <w:r>
        <w:rPr>
          <w:rFonts w:ascii="Arial" w:hAnsi="Arial" w:cs="Arial"/>
          <w:spacing w:val="-4"/>
          <w:kern w:val="1"/>
          <w:lang w:val="es-ES"/>
        </w:rPr>
        <w:t xml:space="preserve">organizar </w:t>
      </w:r>
      <w:r>
        <w:rPr>
          <w:rFonts w:ascii="Arial" w:hAnsi="Arial" w:cs="Arial"/>
          <w:kern w:val="1"/>
          <w:lang w:val="es-ES"/>
        </w:rPr>
        <w:t xml:space="preserve">o clasificar </w:t>
      </w:r>
      <w:r>
        <w:rPr>
          <w:rFonts w:ascii="Arial" w:hAnsi="Arial" w:cs="Arial"/>
          <w:spacing w:val="-5"/>
          <w:kern w:val="1"/>
          <w:lang w:val="es-ES"/>
        </w:rPr>
        <w:t xml:space="preserve">datos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6"/>
          <w:kern w:val="1"/>
          <w:lang w:val="es-ES"/>
        </w:rPr>
        <w:t xml:space="preserve">niveles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3"/>
          <w:kern w:val="1"/>
          <w:lang w:val="es-ES"/>
        </w:rPr>
        <w:t xml:space="preserve">mayor </w:t>
      </w:r>
      <w:r>
        <w:rPr>
          <w:rFonts w:ascii="Arial" w:hAnsi="Arial" w:cs="Arial"/>
          <w:spacing w:val="-5"/>
          <w:kern w:val="1"/>
          <w:lang w:val="es-ES"/>
        </w:rPr>
        <w:t xml:space="preserve">generalidad </w:t>
      </w:r>
      <w:r>
        <w:rPr>
          <w:rFonts w:ascii="Arial" w:hAnsi="Arial" w:cs="Arial"/>
          <w:kern w:val="1"/>
          <w:lang w:val="es-ES"/>
        </w:rPr>
        <w:t xml:space="preserve">o </w:t>
      </w:r>
      <w:r>
        <w:rPr>
          <w:rFonts w:ascii="Arial" w:hAnsi="Arial" w:cs="Arial"/>
          <w:spacing w:val="-3"/>
          <w:kern w:val="1"/>
          <w:lang w:val="es-ES"/>
        </w:rPr>
        <w:t xml:space="preserve">especificidad, </w:t>
      </w:r>
      <w:r>
        <w:rPr>
          <w:rFonts w:ascii="Arial" w:hAnsi="Arial" w:cs="Arial"/>
          <w:spacing w:val="-4"/>
          <w:kern w:val="1"/>
          <w:lang w:val="es-ES"/>
        </w:rPr>
        <w:t xml:space="preserve">determinando </w:t>
      </w:r>
      <w:r>
        <w:rPr>
          <w:rFonts w:ascii="Arial" w:hAnsi="Arial" w:cs="Arial"/>
          <w:spacing w:val="-5"/>
          <w:kern w:val="1"/>
          <w:lang w:val="es-ES"/>
        </w:rPr>
        <w:t xml:space="preserve">aquellos </w:t>
      </w:r>
      <w:r>
        <w:rPr>
          <w:rFonts w:ascii="Arial" w:hAnsi="Arial" w:cs="Arial"/>
          <w:spacing w:val="-4"/>
          <w:kern w:val="1"/>
          <w:lang w:val="es-ES"/>
        </w:rPr>
        <w:t xml:space="preserve">que  </w:t>
      </w:r>
      <w:r>
        <w:rPr>
          <w:rFonts w:ascii="Arial" w:hAnsi="Arial" w:cs="Arial"/>
          <w:kern w:val="1"/>
          <w:lang w:val="es-ES"/>
        </w:rPr>
        <w:t xml:space="preserve">son inclusores  y </w:t>
      </w:r>
      <w:r>
        <w:rPr>
          <w:rFonts w:ascii="Arial" w:hAnsi="Arial" w:cs="Arial"/>
          <w:spacing w:val="-4"/>
          <w:kern w:val="1"/>
          <w:lang w:val="es-ES"/>
        </w:rPr>
        <w:t xml:space="preserve">los  </w:t>
      </w:r>
      <w:r>
        <w:rPr>
          <w:rFonts w:ascii="Arial" w:hAnsi="Arial" w:cs="Arial"/>
          <w:spacing w:val="-6"/>
          <w:kern w:val="1"/>
          <w:lang w:val="es-ES"/>
        </w:rPr>
        <w:t xml:space="preserve">que  </w:t>
      </w:r>
      <w:r>
        <w:rPr>
          <w:rFonts w:ascii="Arial" w:hAnsi="Arial" w:cs="Arial"/>
          <w:kern w:val="1"/>
          <w:lang w:val="es-ES"/>
        </w:rPr>
        <w:t>son</w:t>
      </w:r>
      <w:r>
        <w:rPr>
          <w:rFonts w:ascii="Arial" w:hAnsi="Arial" w:cs="Arial"/>
          <w:spacing w:val="-7"/>
          <w:kern w:val="1"/>
          <w:lang w:val="es-ES"/>
        </w:rPr>
        <w:t xml:space="preserve"> </w:t>
      </w:r>
      <w:r>
        <w:rPr>
          <w:rFonts w:ascii="Arial" w:hAnsi="Arial" w:cs="Arial"/>
          <w:spacing w:val="-3"/>
          <w:kern w:val="1"/>
          <w:lang w:val="es-ES"/>
        </w:rPr>
        <w:t>incluidos.</w:t>
      </w:r>
    </w:p>
    <w:p w14:paraId="574CB44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34AC0B57" w14:textId="77777777" w:rsidR="002270EE" w:rsidRDefault="002270EE" w:rsidP="002270EE">
      <w:pPr>
        <w:widowControl w:val="0"/>
        <w:autoSpaceDE w:val="0"/>
        <w:autoSpaceDN w:val="0"/>
        <w:adjustRightInd w:val="0"/>
        <w:spacing w:after="0" w:line="235" w:lineRule="auto"/>
        <w:ind w:right="-612"/>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establecimiento de un </w:t>
      </w:r>
      <w:r>
        <w:rPr>
          <w:rFonts w:ascii="Arial" w:hAnsi="Arial" w:cs="Arial"/>
          <w:spacing w:val="-4"/>
          <w:kern w:val="1"/>
          <w:lang w:val="es-ES"/>
        </w:rPr>
        <w:t xml:space="preserve">orden </w:t>
      </w:r>
      <w:r>
        <w:rPr>
          <w:rFonts w:ascii="Arial" w:hAnsi="Arial" w:cs="Arial"/>
          <w:spacing w:val="-3"/>
          <w:kern w:val="1"/>
          <w:lang w:val="es-ES"/>
        </w:rPr>
        <w:t xml:space="preserve">jerárquico facilita la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y </w:t>
      </w:r>
      <w:r>
        <w:rPr>
          <w:rFonts w:ascii="Arial" w:hAnsi="Arial" w:cs="Arial"/>
          <w:spacing w:val="-3"/>
          <w:kern w:val="1"/>
          <w:lang w:val="es-ES"/>
        </w:rPr>
        <w:t xml:space="preserve">la asignación </w:t>
      </w:r>
      <w:r>
        <w:rPr>
          <w:rFonts w:ascii="Arial" w:hAnsi="Arial" w:cs="Arial"/>
          <w:spacing w:val="-6"/>
          <w:kern w:val="1"/>
          <w:lang w:val="es-ES"/>
        </w:rPr>
        <w:t xml:space="preserve">de </w:t>
      </w:r>
      <w:r>
        <w:rPr>
          <w:rFonts w:ascii="Arial" w:hAnsi="Arial" w:cs="Arial"/>
          <w:spacing w:val="-5"/>
          <w:kern w:val="1"/>
          <w:lang w:val="es-ES"/>
        </w:rPr>
        <w:t xml:space="preserve">valor </w:t>
      </w: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distintas </w:t>
      </w:r>
      <w:r>
        <w:rPr>
          <w:rFonts w:ascii="Arial" w:hAnsi="Arial" w:cs="Arial"/>
          <w:spacing w:val="-5"/>
          <w:kern w:val="1"/>
          <w:lang w:val="es-ES"/>
        </w:rPr>
        <w:t xml:space="preserve">etapas </w:t>
      </w:r>
      <w:r>
        <w:rPr>
          <w:rFonts w:ascii="Arial" w:hAnsi="Arial" w:cs="Arial"/>
          <w:kern w:val="1"/>
          <w:lang w:val="es-ES"/>
        </w:rPr>
        <w:t xml:space="preserve">o </w:t>
      </w:r>
      <w:r>
        <w:rPr>
          <w:rFonts w:ascii="Arial" w:hAnsi="Arial" w:cs="Arial"/>
          <w:spacing w:val="-4"/>
          <w:kern w:val="1"/>
          <w:lang w:val="es-ES"/>
        </w:rPr>
        <w:t xml:space="preserve">partes  </w:t>
      </w:r>
      <w:r>
        <w:rPr>
          <w:rFonts w:ascii="Arial" w:hAnsi="Arial" w:cs="Arial"/>
          <w:spacing w:val="-3"/>
          <w:kern w:val="1"/>
          <w:lang w:val="es-ES"/>
        </w:rPr>
        <w:t xml:space="preserve">de </w:t>
      </w:r>
      <w:r>
        <w:rPr>
          <w:rFonts w:ascii="Arial" w:hAnsi="Arial" w:cs="Arial"/>
          <w:spacing w:val="-4"/>
          <w:kern w:val="1"/>
          <w:lang w:val="es-ES"/>
        </w:rPr>
        <w:t xml:space="preserve">una  actividad  </w:t>
      </w:r>
      <w:r>
        <w:rPr>
          <w:rFonts w:ascii="Arial" w:hAnsi="Arial" w:cs="Arial"/>
          <w:kern w:val="1"/>
          <w:lang w:val="es-ES"/>
        </w:rPr>
        <w:t xml:space="preserve">o </w:t>
      </w:r>
      <w:r>
        <w:rPr>
          <w:rFonts w:ascii="Arial" w:hAnsi="Arial" w:cs="Arial"/>
          <w:spacing w:val="-3"/>
          <w:kern w:val="1"/>
          <w:lang w:val="es-ES"/>
        </w:rPr>
        <w:t xml:space="preserve">proyecto para seleccionar </w:t>
      </w:r>
      <w:r>
        <w:rPr>
          <w:rFonts w:ascii="Arial" w:hAnsi="Arial" w:cs="Arial"/>
          <w:spacing w:val="-5"/>
          <w:kern w:val="1"/>
          <w:lang w:val="es-ES"/>
        </w:rPr>
        <w:t xml:space="preserve">alternativas </w:t>
      </w:r>
      <w:r>
        <w:rPr>
          <w:rFonts w:ascii="Arial" w:hAnsi="Arial" w:cs="Arial"/>
          <w:spacing w:val="-3"/>
          <w:kern w:val="1"/>
          <w:lang w:val="es-ES"/>
        </w:rPr>
        <w:t xml:space="preserve">de </w:t>
      </w:r>
      <w:r>
        <w:rPr>
          <w:rFonts w:ascii="Arial" w:hAnsi="Arial" w:cs="Arial"/>
          <w:spacing w:val="-4"/>
          <w:kern w:val="1"/>
          <w:lang w:val="es-ES"/>
        </w:rPr>
        <w:t>ejecución.</w:t>
      </w:r>
    </w:p>
    <w:p w14:paraId="473BC76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B5D4FC5" w14:textId="77777777" w:rsidR="002270EE" w:rsidRDefault="002270EE" w:rsidP="002270EE">
      <w:pPr>
        <w:widowControl w:val="0"/>
        <w:numPr>
          <w:ilvl w:val="1"/>
          <w:numId w:val="56"/>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10"/>
          <w:kern w:val="1"/>
          <w:lang w:val="es-ES"/>
        </w:rPr>
        <w:t xml:space="preserve"> </w:t>
      </w:r>
      <w:r>
        <w:rPr>
          <w:rFonts w:ascii="Arial" w:hAnsi="Arial" w:cs="Arial"/>
          <w:spacing w:val="-4"/>
          <w:kern w:val="1"/>
          <w:lang w:val="es-ES"/>
        </w:rPr>
        <w:t>convenciones</w:t>
      </w:r>
    </w:p>
    <w:p w14:paraId="25CA2FD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89A9EA0"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w:t>
      </w:r>
      <w:r>
        <w:rPr>
          <w:rFonts w:ascii="Arial" w:hAnsi="Arial" w:cs="Arial"/>
          <w:spacing w:val="-3"/>
          <w:kern w:val="1"/>
          <w:lang w:val="es-ES"/>
        </w:rPr>
        <w:t xml:space="preserve">supuestos </w:t>
      </w:r>
      <w:r>
        <w:rPr>
          <w:rFonts w:ascii="Arial" w:hAnsi="Arial" w:cs="Arial"/>
          <w:spacing w:val="-4"/>
          <w:kern w:val="1"/>
          <w:lang w:val="es-ES"/>
        </w:rPr>
        <w:t xml:space="preserve">y/o convenciones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afirmación o discurso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4"/>
          <w:kern w:val="1"/>
          <w:lang w:val="es-ES"/>
        </w:rPr>
        <w:t xml:space="preserve">expresan </w:t>
      </w:r>
      <w:r>
        <w:rPr>
          <w:rFonts w:ascii="Arial" w:hAnsi="Arial" w:cs="Arial"/>
          <w:spacing w:val="-3"/>
          <w:kern w:val="1"/>
          <w:lang w:val="es-ES"/>
        </w:rPr>
        <w:t xml:space="preserve">en la proposición, pero </w:t>
      </w:r>
      <w:r>
        <w:rPr>
          <w:rFonts w:ascii="Arial" w:hAnsi="Arial" w:cs="Arial"/>
          <w:kern w:val="1"/>
          <w:lang w:val="es-ES"/>
        </w:rPr>
        <w:t xml:space="preserve">muchas </w:t>
      </w:r>
      <w:r>
        <w:rPr>
          <w:rFonts w:ascii="Arial" w:hAnsi="Arial" w:cs="Arial"/>
          <w:spacing w:val="-3"/>
          <w:kern w:val="1"/>
          <w:lang w:val="es-ES"/>
        </w:rPr>
        <w:t xml:space="preserve">veces constituyen el </w:t>
      </w:r>
      <w:r>
        <w:rPr>
          <w:rFonts w:ascii="Arial" w:hAnsi="Arial" w:cs="Arial"/>
          <w:spacing w:val="-4"/>
          <w:kern w:val="1"/>
          <w:lang w:val="es-ES"/>
        </w:rPr>
        <w:t xml:space="preserve">fundamento del que </w:t>
      </w:r>
      <w:r>
        <w:rPr>
          <w:rFonts w:ascii="Arial" w:hAnsi="Arial" w:cs="Arial"/>
          <w:spacing w:val="-6"/>
          <w:kern w:val="1"/>
          <w:lang w:val="es-ES"/>
        </w:rPr>
        <w:t xml:space="preserve">depende </w:t>
      </w:r>
      <w:r>
        <w:rPr>
          <w:rFonts w:ascii="Arial" w:hAnsi="Arial" w:cs="Arial"/>
          <w:spacing w:val="-3"/>
          <w:kern w:val="1"/>
          <w:lang w:val="es-ES"/>
        </w:rPr>
        <w:t xml:space="preserve">la </w:t>
      </w:r>
      <w:r>
        <w:rPr>
          <w:rFonts w:ascii="Arial" w:hAnsi="Arial" w:cs="Arial"/>
          <w:spacing w:val="-5"/>
          <w:kern w:val="1"/>
          <w:lang w:val="es-ES"/>
        </w:rPr>
        <w:t xml:space="preserve">verdad </w:t>
      </w:r>
      <w:r>
        <w:rPr>
          <w:rFonts w:ascii="Arial" w:hAnsi="Arial" w:cs="Arial"/>
          <w:spacing w:val="-6"/>
          <w:kern w:val="1"/>
          <w:lang w:val="es-ES"/>
        </w:rPr>
        <w:t xml:space="preserve">de </w:t>
      </w:r>
      <w:r>
        <w:rPr>
          <w:rFonts w:ascii="Arial" w:hAnsi="Arial" w:cs="Arial"/>
          <w:spacing w:val="-3"/>
          <w:kern w:val="1"/>
          <w:lang w:val="es-ES"/>
        </w:rPr>
        <w:t xml:space="preserve">ellos. </w:t>
      </w:r>
      <w:r>
        <w:rPr>
          <w:rFonts w:ascii="Arial" w:hAnsi="Arial" w:cs="Arial"/>
          <w:kern w:val="1"/>
          <w:lang w:val="es-ES"/>
        </w:rPr>
        <w:t xml:space="preserve">Realizamos </w:t>
      </w:r>
      <w:r>
        <w:rPr>
          <w:rFonts w:ascii="Arial" w:hAnsi="Arial" w:cs="Arial"/>
          <w:spacing w:val="-3"/>
          <w:kern w:val="1"/>
          <w:lang w:val="es-ES"/>
        </w:rPr>
        <w:t xml:space="preserve">suposiciones cuando </w:t>
      </w:r>
      <w:r>
        <w:rPr>
          <w:rFonts w:ascii="Arial" w:hAnsi="Arial" w:cs="Arial"/>
          <w:spacing w:val="-4"/>
          <w:kern w:val="1"/>
          <w:lang w:val="es-ES"/>
        </w:rPr>
        <w:t xml:space="preserve">debemos conjeturar  </w:t>
      </w:r>
      <w:r>
        <w:rPr>
          <w:rFonts w:ascii="Arial" w:hAnsi="Arial" w:cs="Arial"/>
          <w:kern w:val="1"/>
          <w:lang w:val="es-ES"/>
        </w:rPr>
        <w:t xml:space="preserve">sobre  </w:t>
      </w:r>
      <w:r>
        <w:rPr>
          <w:rFonts w:ascii="Arial" w:hAnsi="Arial" w:cs="Arial"/>
          <w:spacing w:val="-5"/>
          <w:kern w:val="1"/>
          <w:lang w:val="es-ES"/>
        </w:rPr>
        <w:t xml:space="preserve">alguna  </w:t>
      </w:r>
      <w:r>
        <w:rPr>
          <w:rFonts w:ascii="Arial" w:hAnsi="Arial" w:cs="Arial"/>
          <w:kern w:val="1"/>
          <w:lang w:val="es-ES"/>
        </w:rPr>
        <w:t xml:space="preserve">cosa </w:t>
      </w:r>
      <w:r>
        <w:rPr>
          <w:rFonts w:ascii="Arial" w:hAnsi="Arial" w:cs="Arial"/>
          <w:spacing w:val="-4"/>
          <w:kern w:val="1"/>
          <w:lang w:val="es-ES"/>
        </w:rPr>
        <w:t xml:space="preserve">(postulando </w:t>
      </w:r>
      <w:r>
        <w:rPr>
          <w:rFonts w:ascii="Arial" w:hAnsi="Arial" w:cs="Arial"/>
          <w:spacing w:val="-3"/>
          <w:kern w:val="1"/>
          <w:lang w:val="es-ES"/>
        </w:rPr>
        <w:t xml:space="preserve">hechos </w:t>
      </w:r>
      <w:r>
        <w:rPr>
          <w:rFonts w:ascii="Arial" w:hAnsi="Arial" w:cs="Arial"/>
          <w:kern w:val="1"/>
          <w:lang w:val="es-ES"/>
        </w:rPr>
        <w:t xml:space="preserve">o causas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5"/>
          <w:kern w:val="1"/>
          <w:lang w:val="es-ES"/>
        </w:rPr>
        <w:t xml:space="preserve">pudieran haber originado </w:t>
      </w:r>
      <w:r>
        <w:rPr>
          <w:rFonts w:ascii="Arial" w:hAnsi="Arial" w:cs="Arial"/>
          <w:kern w:val="1"/>
          <w:lang w:val="es-ES"/>
        </w:rPr>
        <w:t xml:space="preserve">o </w:t>
      </w:r>
      <w:r>
        <w:rPr>
          <w:rFonts w:ascii="Arial" w:hAnsi="Arial" w:cs="Arial"/>
          <w:spacing w:val="-4"/>
          <w:kern w:val="1"/>
          <w:lang w:val="es-ES"/>
        </w:rPr>
        <w:t xml:space="preserve">que </w:t>
      </w:r>
      <w:r>
        <w:rPr>
          <w:rFonts w:ascii="Arial" w:hAnsi="Arial" w:cs="Arial"/>
          <w:spacing w:val="-3"/>
          <w:kern w:val="1"/>
          <w:lang w:val="es-ES"/>
        </w:rPr>
        <w:t xml:space="preserve">la sostienen). </w:t>
      </w:r>
      <w:r>
        <w:rPr>
          <w:rFonts w:ascii="Arial" w:hAnsi="Arial" w:cs="Arial"/>
          <w:spacing w:val="-6"/>
          <w:kern w:val="1"/>
          <w:lang w:val="es-ES"/>
        </w:rPr>
        <w:t xml:space="preserve">Las </w:t>
      </w:r>
      <w:r>
        <w:rPr>
          <w:rFonts w:ascii="Arial" w:hAnsi="Arial" w:cs="Arial"/>
          <w:spacing w:val="-3"/>
          <w:kern w:val="1"/>
          <w:lang w:val="es-ES"/>
        </w:rPr>
        <w:t xml:space="preserve">suposiciones </w:t>
      </w:r>
      <w:r>
        <w:rPr>
          <w:rFonts w:ascii="Arial" w:hAnsi="Arial" w:cs="Arial"/>
          <w:spacing w:val="3"/>
          <w:kern w:val="1"/>
          <w:lang w:val="es-ES"/>
        </w:rPr>
        <w:t xml:space="preserve">se </w:t>
      </w:r>
      <w:r>
        <w:rPr>
          <w:rFonts w:ascii="Arial" w:hAnsi="Arial" w:cs="Arial"/>
          <w:spacing w:val="-3"/>
          <w:kern w:val="1"/>
          <w:lang w:val="es-ES"/>
        </w:rPr>
        <w:t xml:space="preserve">producen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 xml:space="preserve">indicios </w:t>
      </w:r>
      <w:r>
        <w:rPr>
          <w:rFonts w:ascii="Arial" w:hAnsi="Arial" w:cs="Arial"/>
          <w:kern w:val="1"/>
          <w:lang w:val="es-ES"/>
        </w:rPr>
        <w:t xml:space="preserve">o </w:t>
      </w:r>
      <w:r>
        <w:rPr>
          <w:rFonts w:ascii="Arial" w:hAnsi="Arial" w:cs="Arial"/>
          <w:spacing w:val="-7"/>
          <w:kern w:val="1"/>
          <w:lang w:val="es-ES"/>
        </w:rPr>
        <w:t xml:space="preserve">analogías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 xml:space="preserve">situaciones </w:t>
      </w:r>
      <w:r>
        <w:rPr>
          <w:rFonts w:ascii="Arial" w:hAnsi="Arial" w:cs="Arial"/>
          <w:kern w:val="1"/>
          <w:lang w:val="es-ES"/>
        </w:rPr>
        <w:t xml:space="preserve">o </w:t>
      </w:r>
      <w:r>
        <w:rPr>
          <w:rFonts w:ascii="Arial" w:hAnsi="Arial" w:cs="Arial"/>
          <w:spacing w:val="-3"/>
          <w:kern w:val="1"/>
          <w:lang w:val="es-ES"/>
        </w:rPr>
        <w:t xml:space="preserve">diagnósticos </w:t>
      </w:r>
      <w:r>
        <w:rPr>
          <w:rFonts w:ascii="Arial" w:hAnsi="Arial" w:cs="Arial"/>
          <w:kern w:val="1"/>
          <w:lang w:val="es-ES"/>
        </w:rPr>
        <w:t xml:space="preserve">similares. </w:t>
      </w:r>
      <w:r>
        <w:rPr>
          <w:rFonts w:ascii="Arial" w:hAnsi="Arial" w:cs="Arial"/>
          <w:spacing w:val="-4"/>
          <w:kern w:val="1"/>
          <w:lang w:val="es-ES"/>
        </w:rPr>
        <w:t xml:space="preserve">Las convenciones </w:t>
      </w:r>
      <w:r>
        <w:rPr>
          <w:rFonts w:ascii="Arial" w:hAnsi="Arial" w:cs="Arial"/>
          <w:spacing w:val="-5"/>
          <w:kern w:val="1"/>
          <w:lang w:val="es-ES"/>
        </w:rPr>
        <w:t xml:space="preserve">tienen  </w:t>
      </w:r>
      <w:r>
        <w:rPr>
          <w:rFonts w:ascii="Arial" w:hAnsi="Arial" w:cs="Arial"/>
          <w:spacing w:val="-3"/>
          <w:kern w:val="1"/>
          <w:lang w:val="es-ES"/>
        </w:rPr>
        <w:t xml:space="preserve">en </w:t>
      </w:r>
      <w:r>
        <w:rPr>
          <w:rFonts w:ascii="Arial" w:hAnsi="Arial" w:cs="Arial"/>
          <w:kern w:val="1"/>
          <w:lang w:val="es-ES"/>
        </w:rPr>
        <w:t xml:space="preserve">común con </w:t>
      </w:r>
      <w:r>
        <w:rPr>
          <w:rFonts w:ascii="Arial" w:hAnsi="Arial" w:cs="Arial"/>
          <w:spacing w:val="-4"/>
          <w:kern w:val="1"/>
          <w:lang w:val="es-ES"/>
        </w:rPr>
        <w:t xml:space="preserve">los </w:t>
      </w:r>
      <w:r>
        <w:rPr>
          <w:rFonts w:ascii="Arial" w:hAnsi="Arial" w:cs="Arial"/>
          <w:spacing w:val="-3"/>
          <w:kern w:val="1"/>
          <w:lang w:val="es-ES"/>
        </w:rPr>
        <w:t xml:space="preserve">supuestos </w:t>
      </w:r>
      <w:r>
        <w:rPr>
          <w:rFonts w:ascii="Arial" w:hAnsi="Arial" w:cs="Arial"/>
          <w:spacing w:val="3"/>
          <w:kern w:val="1"/>
          <w:lang w:val="es-ES"/>
        </w:rPr>
        <w:t xml:space="preserve">su </w:t>
      </w:r>
      <w:r>
        <w:rPr>
          <w:rFonts w:ascii="Arial" w:hAnsi="Arial" w:cs="Arial"/>
          <w:kern w:val="1"/>
          <w:lang w:val="es-ES"/>
        </w:rPr>
        <w:t xml:space="preserve">carácter </w:t>
      </w:r>
      <w:r>
        <w:rPr>
          <w:rFonts w:ascii="Arial" w:hAnsi="Arial" w:cs="Arial"/>
          <w:spacing w:val="-3"/>
          <w:kern w:val="1"/>
          <w:lang w:val="es-ES"/>
        </w:rPr>
        <w:t xml:space="preserve">no </w:t>
      </w:r>
      <w:r>
        <w:rPr>
          <w:rFonts w:ascii="Arial" w:hAnsi="Arial" w:cs="Arial"/>
          <w:spacing w:val="-4"/>
          <w:kern w:val="1"/>
          <w:lang w:val="es-ES"/>
        </w:rPr>
        <w:t xml:space="preserve">declarado </w:t>
      </w:r>
      <w:r>
        <w:rPr>
          <w:rFonts w:ascii="Arial" w:hAnsi="Arial" w:cs="Arial"/>
          <w:kern w:val="1"/>
          <w:lang w:val="es-ES"/>
        </w:rPr>
        <w:t xml:space="preserve">o </w:t>
      </w:r>
      <w:r>
        <w:rPr>
          <w:rFonts w:ascii="Arial" w:hAnsi="Arial" w:cs="Arial"/>
          <w:spacing w:val="-4"/>
          <w:kern w:val="1"/>
          <w:lang w:val="es-ES"/>
        </w:rPr>
        <w:t xml:space="preserve">implícito, que requiere </w:t>
      </w:r>
      <w:r>
        <w:rPr>
          <w:rFonts w:ascii="Arial" w:hAnsi="Arial" w:cs="Arial"/>
          <w:spacing w:val="-3"/>
          <w:kern w:val="1"/>
          <w:lang w:val="es-ES"/>
        </w:rPr>
        <w:t xml:space="preserve">un </w:t>
      </w:r>
      <w:r>
        <w:rPr>
          <w:rFonts w:ascii="Arial" w:hAnsi="Arial" w:cs="Arial"/>
          <w:spacing w:val="-4"/>
          <w:kern w:val="1"/>
          <w:lang w:val="es-ES"/>
        </w:rPr>
        <w:t xml:space="preserve">examen </w:t>
      </w:r>
      <w:r>
        <w:rPr>
          <w:rFonts w:ascii="Arial" w:hAnsi="Arial" w:cs="Arial"/>
          <w:spacing w:val="-3"/>
          <w:kern w:val="1"/>
          <w:lang w:val="es-ES"/>
        </w:rPr>
        <w:t>para hacerlas</w:t>
      </w:r>
      <w:r>
        <w:rPr>
          <w:rFonts w:ascii="Arial" w:hAnsi="Arial" w:cs="Arial"/>
          <w:spacing w:val="36"/>
          <w:kern w:val="1"/>
          <w:lang w:val="es-ES"/>
        </w:rPr>
        <w:t xml:space="preserve"> </w:t>
      </w:r>
      <w:r>
        <w:rPr>
          <w:rFonts w:ascii="Arial" w:hAnsi="Arial" w:cs="Arial"/>
          <w:spacing w:val="-4"/>
          <w:kern w:val="1"/>
          <w:lang w:val="es-ES"/>
        </w:rPr>
        <w:t>aflorar.</w:t>
      </w:r>
    </w:p>
    <w:p w14:paraId="3EC4579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0D5FF752" w14:textId="77777777" w:rsidR="002270EE" w:rsidRDefault="002270EE" w:rsidP="002270EE">
      <w:pPr>
        <w:widowControl w:val="0"/>
        <w:numPr>
          <w:ilvl w:val="1"/>
          <w:numId w:val="57"/>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4"/>
          <w:kern w:val="1"/>
          <w:lang w:val="es-ES"/>
        </w:rPr>
        <w:t>reformular</w:t>
      </w:r>
    </w:p>
    <w:p w14:paraId="359FCD9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EA01584" w14:textId="77777777" w:rsidR="002270EE" w:rsidRDefault="002270EE" w:rsidP="002270EE">
      <w:pPr>
        <w:widowControl w:val="0"/>
        <w:autoSpaceDE w:val="0"/>
        <w:autoSpaceDN w:val="0"/>
        <w:adjustRightInd w:val="0"/>
        <w:spacing w:before="17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E66511A"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kern w:val="1"/>
          <w:lang w:val="es-ES"/>
        </w:rPr>
        <w:t xml:space="preserve">Como </w:t>
      </w:r>
      <w:r>
        <w:rPr>
          <w:rFonts w:ascii="Arial" w:hAnsi="Arial" w:cs="Arial"/>
          <w:spacing w:val="-4"/>
          <w:kern w:val="1"/>
          <w:lang w:val="es-ES"/>
        </w:rPr>
        <w:t xml:space="preserve">explica </w:t>
      </w:r>
      <w:r>
        <w:rPr>
          <w:rFonts w:ascii="Arial" w:hAnsi="Arial" w:cs="Arial"/>
          <w:spacing w:val="-3"/>
          <w:kern w:val="1"/>
          <w:lang w:val="es-ES"/>
        </w:rPr>
        <w:t xml:space="preserve">Garcés </w:t>
      </w:r>
      <w:r>
        <w:rPr>
          <w:rFonts w:ascii="Arial" w:hAnsi="Arial" w:cs="Arial"/>
          <w:kern w:val="1"/>
          <w:lang w:val="es-ES"/>
        </w:rPr>
        <w:t xml:space="preserve">Gómez, “La </w:t>
      </w:r>
      <w:r>
        <w:rPr>
          <w:rFonts w:ascii="Arial" w:hAnsi="Arial" w:cs="Arial"/>
          <w:spacing w:val="-3"/>
          <w:kern w:val="1"/>
          <w:lang w:val="es-ES"/>
        </w:rPr>
        <w:t xml:space="preserve">reformulación es un procedimiento de organización </w:t>
      </w:r>
      <w:r>
        <w:rPr>
          <w:rFonts w:ascii="Arial" w:hAnsi="Arial" w:cs="Arial"/>
          <w:spacing w:val="-6"/>
          <w:kern w:val="1"/>
          <w:lang w:val="es-ES"/>
        </w:rPr>
        <w:t xml:space="preserve">del </w:t>
      </w:r>
      <w:r>
        <w:rPr>
          <w:rFonts w:ascii="Arial" w:hAnsi="Arial" w:cs="Arial"/>
          <w:kern w:val="1"/>
          <w:lang w:val="es-ES"/>
        </w:rPr>
        <w:t xml:space="preserve">discurso </w:t>
      </w:r>
      <w:r>
        <w:rPr>
          <w:rFonts w:ascii="Arial" w:hAnsi="Arial" w:cs="Arial"/>
          <w:spacing w:val="-4"/>
          <w:kern w:val="1"/>
          <w:lang w:val="es-ES"/>
        </w:rPr>
        <w:t xml:space="preserve">que </w:t>
      </w:r>
      <w:r>
        <w:rPr>
          <w:rFonts w:ascii="Arial" w:hAnsi="Arial" w:cs="Arial"/>
          <w:kern w:val="1"/>
          <w:lang w:val="es-ES"/>
        </w:rPr>
        <w:t xml:space="preserve">permite </w:t>
      </w:r>
      <w:r>
        <w:rPr>
          <w:rFonts w:ascii="Arial" w:hAnsi="Arial" w:cs="Arial"/>
          <w:spacing w:val="-3"/>
          <w:kern w:val="1"/>
          <w:lang w:val="es-ES"/>
        </w:rPr>
        <w:t xml:space="preserve">al </w:t>
      </w:r>
      <w:r>
        <w:rPr>
          <w:rFonts w:ascii="Arial" w:hAnsi="Arial" w:cs="Arial"/>
          <w:spacing w:val="-5"/>
          <w:kern w:val="1"/>
          <w:lang w:val="es-ES"/>
        </w:rPr>
        <w:t xml:space="preserve">hablante </w:t>
      </w:r>
      <w:r>
        <w:rPr>
          <w:rFonts w:ascii="Arial" w:hAnsi="Arial" w:cs="Arial"/>
          <w:spacing w:val="-6"/>
          <w:kern w:val="1"/>
          <w:lang w:val="es-ES"/>
        </w:rPr>
        <w:t xml:space="preserve">volver </w:t>
      </w:r>
      <w:r>
        <w:rPr>
          <w:rFonts w:ascii="Arial" w:hAnsi="Arial" w:cs="Arial"/>
          <w:kern w:val="1"/>
          <w:lang w:val="es-ES"/>
        </w:rPr>
        <w:t xml:space="preserve">sobre </w:t>
      </w:r>
      <w:r>
        <w:rPr>
          <w:rFonts w:ascii="Arial" w:hAnsi="Arial" w:cs="Arial"/>
          <w:spacing w:val="-3"/>
          <w:kern w:val="1"/>
          <w:lang w:val="es-ES"/>
        </w:rPr>
        <w:t xml:space="preserve">un </w:t>
      </w:r>
      <w:r>
        <w:rPr>
          <w:rFonts w:ascii="Arial" w:hAnsi="Arial" w:cs="Arial"/>
          <w:kern w:val="1"/>
          <w:lang w:val="es-ES"/>
        </w:rPr>
        <w:t xml:space="preserve">segmento </w:t>
      </w:r>
      <w:r>
        <w:rPr>
          <w:rFonts w:ascii="Arial" w:hAnsi="Arial" w:cs="Arial"/>
          <w:spacing w:val="-4"/>
          <w:kern w:val="1"/>
          <w:lang w:val="es-ES"/>
        </w:rPr>
        <w:t xml:space="preserve">anterior </w:t>
      </w:r>
      <w:r>
        <w:rPr>
          <w:rFonts w:ascii="Arial" w:hAnsi="Arial" w:cs="Arial"/>
          <w:spacing w:val="-3"/>
          <w:kern w:val="1"/>
          <w:lang w:val="es-ES"/>
        </w:rPr>
        <w:t xml:space="preserve">para </w:t>
      </w:r>
      <w:r>
        <w:rPr>
          <w:rFonts w:ascii="Arial" w:hAnsi="Arial" w:cs="Arial"/>
          <w:spacing w:val="-4"/>
          <w:kern w:val="1"/>
          <w:lang w:val="es-ES"/>
        </w:rPr>
        <w:t xml:space="preserve">reinterpretarlo </w:t>
      </w:r>
      <w:r>
        <w:rPr>
          <w:rFonts w:ascii="Arial" w:hAnsi="Arial" w:cs="Arial"/>
          <w:kern w:val="1"/>
          <w:lang w:val="es-ES"/>
        </w:rPr>
        <w:t xml:space="preserve">y </w:t>
      </w:r>
      <w:r>
        <w:rPr>
          <w:rFonts w:ascii="Arial" w:hAnsi="Arial" w:cs="Arial"/>
          <w:spacing w:val="-3"/>
          <w:kern w:val="1"/>
          <w:lang w:val="es-ES"/>
        </w:rPr>
        <w:t xml:space="preserve">presentarlo desde </w:t>
      </w:r>
      <w:r>
        <w:rPr>
          <w:rFonts w:ascii="Arial" w:hAnsi="Arial" w:cs="Arial"/>
          <w:spacing w:val="-4"/>
          <w:kern w:val="1"/>
          <w:lang w:val="es-ES"/>
        </w:rPr>
        <w:t xml:space="preserve">una  </w:t>
      </w:r>
      <w:r>
        <w:rPr>
          <w:rFonts w:ascii="Arial" w:hAnsi="Arial" w:cs="Arial"/>
          <w:spacing w:val="-3"/>
          <w:kern w:val="1"/>
          <w:lang w:val="es-ES"/>
        </w:rPr>
        <w:t xml:space="preserve">perspectiva distinta”. </w:t>
      </w:r>
      <w:r>
        <w:rPr>
          <w:rFonts w:ascii="Arial" w:hAnsi="Arial" w:cs="Arial"/>
          <w:kern w:val="1"/>
          <w:lang w:val="es-ES"/>
        </w:rPr>
        <w:t xml:space="preserve">Es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retroactivo </w:t>
      </w:r>
      <w:r>
        <w:rPr>
          <w:rFonts w:ascii="Arial" w:hAnsi="Arial" w:cs="Arial"/>
          <w:spacing w:val="-4"/>
          <w:kern w:val="1"/>
          <w:lang w:val="es-ES"/>
        </w:rPr>
        <w:t xml:space="preserve">que </w:t>
      </w:r>
      <w:r>
        <w:rPr>
          <w:rFonts w:ascii="Arial" w:hAnsi="Arial" w:cs="Arial"/>
          <w:kern w:val="1"/>
          <w:lang w:val="es-ES"/>
        </w:rPr>
        <w:t xml:space="preserve">permite rectificar, </w:t>
      </w:r>
      <w:r>
        <w:rPr>
          <w:rFonts w:ascii="Arial" w:hAnsi="Arial" w:cs="Arial"/>
          <w:spacing w:val="-3"/>
          <w:kern w:val="1"/>
          <w:lang w:val="es-ES"/>
        </w:rPr>
        <w:t xml:space="preserve">reconsiderar, recapitular, </w:t>
      </w:r>
      <w:r>
        <w:rPr>
          <w:rFonts w:ascii="Arial" w:hAnsi="Arial" w:cs="Arial"/>
          <w:kern w:val="1"/>
          <w:lang w:val="es-ES"/>
        </w:rPr>
        <w:t xml:space="preserve">o separarse </w:t>
      </w:r>
      <w:r>
        <w:rPr>
          <w:rFonts w:ascii="Arial" w:hAnsi="Arial" w:cs="Arial"/>
          <w:spacing w:val="-3"/>
          <w:kern w:val="1"/>
          <w:lang w:val="es-ES"/>
        </w:rPr>
        <w:t xml:space="preserve">de la formulación </w:t>
      </w:r>
      <w:r>
        <w:rPr>
          <w:rFonts w:ascii="Arial" w:hAnsi="Arial" w:cs="Arial"/>
          <w:spacing w:val="-4"/>
          <w:kern w:val="1"/>
          <w:lang w:val="es-ES"/>
        </w:rPr>
        <w:t xml:space="preserve">anterior. </w:t>
      </w:r>
      <w:r>
        <w:rPr>
          <w:rFonts w:ascii="Arial" w:hAnsi="Arial" w:cs="Arial"/>
          <w:kern w:val="1"/>
          <w:lang w:val="es-ES"/>
        </w:rPr>
        <w:t xml:space="preserve">Se </w:t>
      </w:r>
      <w:r>
        <w:rPr>
          <w:rFonts w:ascii="Arial" w:hAnsi="Arial" w:cs="Arial"/>
          <w:spacing w:val="-5"/>
          <w:kern w:val="1"/>
          <w:lang w:val="es-ES"/>
        </w:rPr>
        <w:t xml:space="preserve">elige </w:t>
      </w:r>
      <w:r>
        <w:rPr>
          <w:rFonts w:ascii="Arial" w:hAnsi="Arial" w:cs="Arial"/>
          <w:spacing w:val="-6"/>
          <w:kern w:val="1"/>
          <w:lang w:val="es-ES"/>
        </w:rPr>
        <w:t xml:space="preserve">una nueva </w:t>
      </w:r>
      <w:r>
        <w:rPr>
          <w:rFonts w:ascii="Arial" w:hAnsi="Arial" w:cs="Arial"/>
          <w:spacing w:val="-3"/>
          <w:kern w:val="1"/>
          <w:lang w:val="es-ES"/>
        </w:rPr>
        <w:t xml:space="preserve">formulación </w:t>
      </w:r>
      <w:r>
        <w:rPr>
          <w:rFonts w:ascii="Arial" w:hAnsi="Arial" w:cs="Arial"/>
          <w:kern w:val="1"/>
          <w:lang w:val="es-ES"/>
        </w:rPr>
        <w:t xml:space="preserve">como </w:t>
      </w:r>
      <w:r>
        <w:rPr>
          <w:rFonts w:ascii="Arial" w:hAnsi="Arial" w:cs="Arial"/>
          <w:spacing w:val="-6"/>
          <w:kern w:val="1"/>
          <w:lang w:val="es-ES"/>
        </w:rPr>
        <w:t xml:space="preserve">ayuda </w:t>
      </w:r>
      <w:r>
        <w:rPr>
          <w:rFonts w:ascii="Arial" w:hAnsi="Arial" w:cs="Arial"/>
          <w:spacing w:val="-3"/>
          <w:kern w:val="1"/>
          <w:lang w:val="es-ES"/>
        </w:rPr>
        <w:t xml:space="preserve">para el interlocutor, </w:t>
      </w:r>
      <w:r>
        <w:rPr>
          <w:rFonts w:ascii="Arial" w:hAnsi="Arial" w:cs="Arial"/>
          <w:kern w:val="1"/>
          <w:lang w:val="es-ES"/>
        </w:rPr>
        <w:t xml:space="preserve">con </w:t>
      </w:r>
      <w:r>
        <w:rPr>
          <w:rFonts w:ascii="Arial" w:hAnsi="Arial" w:cs="Arial"/>
          <w:spacing w:val="-3"/>
          <w:kern w:val="1"/>
          <w:lang w:val="es-ES"/>
        </w:rPr>
        <w:t xml:space="preserve">el fin de </w:t>
      </w:r>
      <w:r>
        <w:rPr>
          <w:rFonts w:ascii="Arial" w:hAnsi="Arial" w:cs="Arial"/>
          <w:spacing w:val="-4"/>
          <w:kern w:val="1"/>
          <w:lang w:val="es-ES"/>
        </w:rPr>
        <w:t xml:space="preserve">que  </w:t>
      </w:r>
      <w:r>
        <w:rPr>
          <w:rFonts w:ascii="Arial" w:hAnsi="Arial" w:cs="Arial"/>
          <w:kern w:val="1"/>
          <w:lang w:val="es-ES"/>
        </w:rPr>
        <w:t xml:space="preserve">capte  mejor  </w:t>
      </w:r>
      <w:r>
        <w:rPr>
          <w:rFonts w:ascii="Arial" w:hAnsi="Arial" w:cs="Arial"/>
          <w:spacing w:val="-6"/>
          <w:kern w:val="1"/>
          <w:lang w:val="es-ES"/>
        </w:rPr>
        <w:t xml:space="preserve">el  </w:t>
      </w:r>
      <w:r>
        <w:rPr>
          <w:rFonts w:ascii="Arial" w:hAnsi="Arial" w:cs="Arial"/>
          <w:spacing w:val="-3"/>
          <w:kern w:val="1"/>
          <w:lang w:val="es-ES"/>
        </w:rPr>
        <w:t>sentido de lo</w:t>
      </w:r>
      <w:r>
        <w:rPr>
          <w:rFonts w:ascii="Arial" w:hAnsi="Arial" w:cs="Arial"/>
          <w:spacing w:val="1"/>
          <w:kern w:val="1"/>
          <w:lang w:val="es-ES"/>
        </w:rPr>
        <w:t xml:space="preserve"> </w:t>
      </w:r>
      <w:r>
        <w:rPr>
          <w:rFonts w:ascii="Arial" w:hAnsi="Arial" w:cs="Arial"/>
          <w:spacing w:val="-5"/>
          <w:kern w:val="1"/>
          <w:lang w:val="es-ES"/>
        </w:rPr>
        <w:t>expresado.</w:t>
      </w:r>
    </w:p>
    <w:p w14:paraId="66423EB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166CDE74" w14:textId="77777777" w:rsidR="002270EE" w:rsidRDefault="002270EE" w:rsidP="002270EE">
      <w:pPr>
        <w:widowControl w:val="0"/>
        <w:autoSpaceDE w:val="0"/>
        <w:autoSpaceDN w:val="0"/>
        <w:adjustRightInd w:val="0"/>
        <w:spacing w:before="1" w:after="0" w:line="237" w:lineRule="auto"/>
        <w:ind w:right="-612"/>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reformulación </w:t>
      </w:r>
      <w:r>
        <w:rPr>
          <w:rFonts w:ascii="Arial" w:hAnsi="Arial" w:cs="Arial"/>
          <w:spacing w:val="3"/>
          <w:kern w:val="1"/>
          <w:lang w:val="es-ES"/>
        </w:rPr>
        <w:t xml:space="preserve">se </w:t>
      </w:r>
      <w:r>
        <w:rPr>
          <w:rFonts w:ascii="Arial" w:hAnsi="Arial" w:cs="Arial"/>
          <w:spacing w:val="-4"/>
          <w:kern w:val="1"/>
          <w:lang w:val="es-ES"/>
        </w:rPr>
        <w:t xml:space="preserve">distinguen dos </w:t>
      </w:r>
      <w:r>
        <w:rPr>
          <w:rFonts w:ascii="Arial" w:hAnsi="Arial" w:cs="Arial"/>
          <w:spacing w:val="-3"/>
          <w:kern w:val="1"/>
          <w:lang w:val="es-ES"/>
        </w:rPr>
        <w:t xml:space="preserve">tipos: </w:t>
      </w:r>
      <w:r>
        <w:rPr>
          <w:rFonts w:ascii="Arial" w:hAnsi="Arial" w:cs="Arial"/>
          <w:kern w:val="1"/>
          <w:lang w:val="es-ES"/>
        </w:rPr>
        <w:t xml:space="preserve">(a) </w:t>
      </w:r>
      <w:r>
        <w:rPr>
          <w:rFonts w:ascii="Arial" w:hAnsi="Arial" w:cs="Arial"/>
          <w:spacing w:val="-3"/>
          <w:kern w:val="1"/>
          <w:lang w:val="es-ES"/>
        </w:rPr>
        <w:t xml:space="preserve">cuando la reformulación </w:t>
      </w:r>
      <w:r>
        <w:rPr>
          <w:rFonts w:ascii="Arial" w:hAnsi="Arial" w:cs="Arial"/>
          <w:spacing w:val="-6"/>
          <w:kern w:val="1"/>
          <w:lang w:val="es-ES"/>
        </w:rPr>
        <w:t xml:space="preserve">es </w:t>
      </w:r>
      <w:r>
        <w:rPr>
          <w:rFonts w:ascii="Arial" w:hAnsi="Arial" w:cs="Arial"/>
          <w:spacing w:val="-4"/>
          <w:kern w:val="1"/>
          <w:lang w:val="es-ES"/>
        </w:rPr>
        <w:t xml:space="preserve">introducida por </w:t>
      </w:r>
      <w:r>
        <w:rPr>
          <w:rFonts w:ascii="Arial" w:hAnsi="Arial" w:cs="Arial"/>
          <w:kern w:val="1"/>
          <w:lang w:val="es-ES"/>
        </w:rPr>
        <w:t xml:space="preserve">marcadores </w:t>
      </w:r>
      <w:r>
        <w:rPr>
          <w:rFonts w:ascii="Arial" w:hAnsi="Arial" w:cs="Arial"/>
          <w:spacing w:val="-3"/>
          <w:kern w:val="1"/>
          <w:lang w:val="es-ES"/>
        </w:rPr>
        <w:t xml:space="preserve">de </w:t>
      </w:r>
      <w:r>
        <w:rPr>
          <w:rFonts w:ascii="Arial" w:hAnsi="Arial" w:cs="Arial"/>
          <w:spacing w:val="-5"/>
          <w:kern w:val="1"/>
          <w:lang w:val="es-ES"/>
        </w:rPr>
        <w:t xml:space="preserve">equivalencia </w:t>
      </w:r>
      <w:r>
        <w:rPr>
          <w:rFonts w:ascii="Arial" w:hAnsi="Arial" w:cs="Arial"/>
          <w:kern w:val="1"/>
          <w:lang w:val="es-ES"/>
        </w:rPr>
        <w:t xml:space="preserve">como </w:t>
      </w:r>
      <w:r>
        <w:rPr>
          <w:rFonts w:ascii="Arial" w:hAnsi="Arial" w:cs="Arial"/>
          <w:spacing w:val="-3"/>
          <w:kern w:val="1"/>
          <w:lang w:val="es-ES"/>
        </w:rPr>
        <w:t xml:space="preserve">es </w:t>
      </w:r>
      <w:r>
        <w:rPr>
          <w:rFonts w:ascii="Arial" w:hAnsi="Arial" w:cs="Arial"/>
          <w:kern w:val="1"/>
          <w:lang w:val="es-ES"/>
        </w:rPr>
        <w:t xml:space="preserve">decir, esto es, </w:t>
      </w:r>
      <w:r>
        <w:rPr>
          <w:rFonts w:ascii="Arial" w:hAnsi="Arial" w:cs="Arial"/>
          <w:spacing w:val="-3"/>
          <w:kern w:val="1"/>
          <w:lang w:val="es-ES"/>
        </w:rPr>
        <w:t xml:space="preserve">en otras  </w:t>
      </w:r>
      <w:r>
        <w:rPr>
          <w:rFonts w:ascii="Arial" w:hAnsi="Arial" w:cs="Arial"/>
          <w:spacing w:val="-4"/>
          <w:kern w:val="1"/>
          <w:lang w:val="es-ES"/>
        </w:rPr>
        <w:t xml:space="preserve">palabras, </w:t>
      </w:r>
      <w:r>
        <w:rPr>
          <w:rFonts w:ascii="Arial" w:hAnsi="Arial" w:cs="Arial"/>
          <w:kern w:val="1"/>
          <w:lang w:val="es-ES"/>
        </w:rPr>
        <w:t xml:space="preserve">etc. o </w:t>
      </w:r>
      <w:r>
        <w:rPr>
          <w:rFonts w:ascii="Arial" w:hAnsi="Arial" w:cs="Arial"/>
          <w:spacing w:val="-4"/>
          <w:kern w:val="1"/>
          <w:lang w:val="es-ES"/>
        </w:rPr>
        <w:t xml:space="preserve">por </w:t>
      </w:r>
      <w:r>
        <w:rPr>
          <w:rFonts w:ascii="Arial" w:hAnsi="Arial" w:cs="Arial"/>
          <w:kern w:val="1"/>
          <w:lang w:val="es-ES"/>
        </w:rPr>
        <w:t xml:space="preserve">marcadores rectificativos, como mejor </w:t>
      </w:r>
      <w:r>
        <w:rPr>
          <w:rFonts w:ascii="Arial" w:hAnsi="Arial" w:cs="Arial"/>
          <w:spacing w:val="-3"/>
          <w:kern w:val="1"/>
          <w:lang w:val="es-ES"/>
        </w:rPr>
        <w:t xml:space="preserve">dicho, </w:t>
      </w:r>
      <w:r>
        <w:rPr>
          <w:rFonts w:ascii="Arial" w:hAnsi="Arial" w:cs="Arial"/>
          <w:kern w:val="1"/>
          <w:lang w:val="es-ES"/>
        </w:rPr>
        <w:t xml:space="preserve">o más </w:t>
      </w:r>
      <w:r>
        <w:rPr>
          <w:rFonts w:ascii="Arial" w:hAnsi="Arial" w:cs="Arial"/>
          <w:spacing w:val="-5"/>
          <w:kern w:val="1"/>
          <w:lang w:val="es-ES"/>
        </w:rPr>
        <w:t xml:space="preserve">bien; </w:t>
      </w:r>
      <w:r>
        <w:rPr>
          <w:rFonts w:ascii="Arial" w:hAnsi="Arial" w:cs="Arial"/>
          <w:kern w:val="1"/>
          <w:lang w:val="es-ES"/>
        </w:rPr>
        <w:t xml:space="preserve">y (b) </w:t>
      </w:r>
      <w:r>
        <w:rPr>
          <w:rFonts w:ascii="Arial" w:hAnsi="Arial" w:cs="Arial"/>
          <w:spacing w:val="-3"/>
          <w:kern w:val="1"/>
          <w:lang w:val="es-ES"/>
        </w:rPr>
        <w:t xml:space="preserve">cuando el </w:t>
      </w:r>
      <w:r>
        <w:rPr>
          <w:rFonts w:ascii="Arial" w:hAnsi="Arial" w:cs="Arial"/>
          <w:kern w:val="1"/>
          <w:lang w:val="es-ES"/>
        </w:rPr>
        <w:t xml:space="preserve">marcador establece </w:t>
      </w:r>
      <w:r>
        <w:rPr>
          <w:rFonts w:ascii="Arial" w:hAnsi="Arial" w:cs="Arial"/>
          <w:spacing w:val="-3"/>
          <w:kern w:val="1"/>
          <w:lang w:val="es-ES"/>
        </w:rPr>
        <w:t xml:space="preserve">un </w:t>
      </w:r>
      <w:r>
        <w:rPr>
          <w:rFonts w:ascii="Arial" w:hAnsi="Arial" w:cs="Arial"/>
          <w:kern w:val="1"/>
          <w:lang w:val="es-ES"/>
        </w:rPr>
        <w:t xml:space="preserve">cambio </w:t>
      </w:r>
      <w:r>
        <w:rPr>
          <w:rFonts w:ascii="Arial" w:hAnsi="Arial" w:cs="Arial"/>
          <w:spacing w:val="-3"/>
          <w:kern w:val="1"/>
          <w:lang w:val="es-ES"/>
        </w:rPr>
        <w:t xml:space="preserve">de perspectiva en la reformulación: de hecho,  en  </w:t>
      </w:r>
      <w:r>
        <w:rPr>
          <w:rFonts w:ascii="Arial" w:hAnsi="Arial" w:cs="Arial"/>
          <w:kern w:val="1"/>
          <w:lang w:val="es-ES"/>
        </w:rPr>
        <w:t xml:space="preserve">suma,  </w:t>
      </w:r>
      <w:r>
        <w:rPr>
          <w:rFonts w:ascii="Arial" w:hAnsi="Arial" w:cs="Arial"/>
          <w:spacing w:val="-3"/>
          <w:kern w:val="1"/>
          <w:lang w:val="es-ES"/>
        </w:rPr>
        <w:t xml:space="preserve">en </w:t>
      </w:r>
      <w:r>
        <w:rPr>
          <w:rFonts w:ascii="Arial" w:hAnsi="Arial" w:cs="Arial"/>
          <w:spacing w:val="-6"/>
          <w:kern w:val="1"/>
          <w:lang w:val="es-ES"/>
        </w:rPr>
        <w:t xml:space="preserve">todo </w:t>
      </w:r>
      <w:r>
        <w:rPr>
          <w:rFonts w:ascii="Arial" w:hAnsi="Arial" w:cs="Arial"/>
          <w:kern w:val="1"/>
          <w:lang w:val="es-ES"/>
        </w:rPr>
        <w:t>caso,</w:t>
      </w:r>
      <w:r>
        <w:rPr>
          <w:rFonts w:ascii="Arial" w:hAnsi="Arial" w:cs="Arial"/>
          <w:spacing w:val="-4"/>
          <w:kern w:val="1"/>
          <w:lang w:val="es-ES"/>
        </w:rPr>
        <w:t xml:space="preserve"> etcétera.</w:t>
      </w:r>
    </w:p>
    <w:p w14:paraId="699ED82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DD79CCD"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23A71A4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5CA7B2F0" w14:textId="77777777" w:rsidR="002270EE" w:rsidRDefault="002270EE" w:rsidP="002270EE">
      <w:pPr>
        <w:widowControl w:val="0"/>
        <w:numPr>
          <w:ilvl w:val="1"/>
          <w:numId w:val="5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 xml:space="preserve">sintetizar </w:t>
      </w:r>
      <w:r>
        <w:rPr>
          <w:rFonts w:ascii="Arial" w:hAnsi="Arial" w:cs="Arial"/>
          <w:spacing w:val="-5"/>
          <w:kern w:val="1"/>
          <w:lang w:val="es-ES"/>
        </w:rPr>
        <w:t xml:space="preserve">textos </w:t>
      </w:r>
      <w:r>
        <w:rPr>
          <w:rFonts w:ascii="Arial" w:hAnsi="Arial" w:cs="Arial"/>
          <w:spacing w:val="-4"/>
          <w:kern w:val="1"/>
          <w:lang w:val="es-ES"/>
        </w:rPr>
        <w:t xml:space="preserve">manteniendo </w:t>
      </w:r>
      <w:r>
        <w:rPr>
          <w:rFonts w:ascii="Arial" w:hAnsi="Arial" w:cs="Arial"/>
          <w:spacing w:val="3"/>
          <w:kern w:val="1"/>
          <w:lang w:val="es-ES"/>
        </w:rPr>
        <w:t>su</w:t>
      </w:r>
      <w:r>
        <w:rPr>
          <w:rFonts w:ascii="Arial" w:hAnsi="Arial" w:cs="Arial"/>
          <w:spacing w:val="10"/>
          <w:kern w:val="1"/>
          <w:lang w:val="es-ES"/>
        </w:rPr>
        <w:t xml:space="preserve"> </w:t>
      </w:r>
      <w:r>
        <w:rPr>
          <w:rFonts w:ascii="Arial" w:hAnsi="Arial" w:cs="Arial"/>
          <w:spacing w:val="-4"/>
          <w:kern w:val="1"/>
          <w:lang w:val="es-ES"/>
        </w:rPr>
        <w:t>significado.</w:t>
      </w:r>
    </w:p>
    <w:p w14:paraId="28889447" w14:textId="77777777" w:rsidR="002270EE" w:rsidRDefault="002270EE" w:rsidP="002270EE">
      <w:pPr>
        <w:widowControl w:val="0"/>
        <w:numPr>
          <w:ilvl w:val="1"/>
          <w:numId w:val="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10"/>
          <w:kern w:val="1"/>
          <w:lang w:val="es-ES"/>
        </w:rPr>
        <w:t xml:space="preserve"> </w:t>
      </w:r>
      <w:r>
        <w:rPr>
          <w:rFonts w:ascii="Arial" w:hAnsi="Arial" w:cs="Arial"/>
          <w:spacing w:val="-3"/>
          <w:kern w:val="1"/>
          <w:lang w:val="es-ES"/>
        </w:rPr>
        <w:t>elementos.</w:t>
      </w:r>
    </w:p>
    <w:p w14:paraId="1AAD41A2" w14:textId="77777777" w:rsidR="002270EE" w:rsidRDefault="002270EE" w:rsidP="002270EE">
      <w:pPr>
        <w:widowControl w:val="0"/>
        <w:numPr>
          <w:ilvl w:val="1"/>
          <w:numId w:val="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lastRenderedPageBreak/>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03BBB58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32FAF11"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675C13C3"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discursiva</w:t>
      </w:r>
    </w:p>
    <w:p w14:paraId="526F11F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0A10AFFC"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4"/>
          <w:kern w:val="1"/>
          <w:lang w:val="es-ES"/>
        </w:rPr>
        <w:t xml:space="preserve">denomina </w:t>
      </w:r>
      <w:r>
        <w:rPr>
          <w:rFonts w:ascii="Arial" w:hAnsi="Arial" w:cs="Arial"/>
          <w:kern w:val="1"/>
          <w:lang w:val="es-ES"/>
        </w:rPr>
        <w:t xml:space="preserve">“discurso </w:t>
      </w:r>
      <w:r>
        <w:rPr>
          <w:rFonts w:ascii="Arial" w:hAnsi="Arial" w:cs="Arial"/>
          <w:spacing w:val="-3"/>
          <w:kern w:val="1"/>
          <w:lang w:val="es-ES"/>
        </w:rPr>
        <w:t xml:space="preserve">de la </w:t>
      </w:r>
      <w:r>
        <w:rPr>
          <w:rFonts w:ascii="Arial" w:hAnsi="Arial" w:cs="Arial"/>
          <w:kern w:val="1"/>
          <w:lang w:val="es-ES"/>
        </w:rPr>
        <w:t xml:space="preserve">razón” a </w:t>
      </w:r>
      <w:r>
        <w:rPr>
          <w:rFonts w:ascii="Arial" w:hAnsi="Arial" w:cs="Arial"/>
          <w:spacing w:val="-3"/>
          <w:kern w:val="1"/>
          <w:lang w:val="es-ES"/>
        </w:rPr>
        <w:t xml:space="preserve">la capacidad de la </w:t>
      </w:r>
      <w:r>
        <w:rPr>
          <w:rFonts w:ascii="Arial" w:hAnsi="Arial" w:cs="Arial"/>
          <w:spacing w:val="-4"/>
          <w:kern w:val="1"/>
          <w:lang w:val="es-ES"/>
        </w:rPr>
        <w:t xml:space="preserve">inteligencia </w:t>
      </w:r>
      <w:r>
        <w:rPr>
          <w:rFonts w:ascii="Arial" w:hAnsi="Arial" w:cs="Arial"/>
          <w:spacing w:val="-3"/>
          <w:kern w:val="1"/>
          <w:lang w:val="es-ES"/>
        </w:rPr>
        <w:t xml:space="preserve">para </w:t>
      </w:r>
      <w:r>
        <w:rPr>
          <w:rFonts w:ascii="Arial" w:hAnsi="Arial" w:cs="Arial"/>
          <w:spacing w:val="-4"/>
          <w:kern w:val="1"/>
          <w:lang w:val="es-ES"/>
        </w:rPr>
        <w:t xml:space="preserve">lograr </w:t>
      </w:r>
      <w:r>
        <w:rPr>
          <w:rFonts w:ascii="Arial" w:hAnsi="Arial" w:cs="Arial"/>
          <w:spacing w:val="-3"/>
          <w:kern w:val="1"/>
          <w:lang w:val="es-ES"/>
        </w:rPr>
        <w:t xml:space="preserve">un </w:t>
      </w:r>
      <w:r>
        <w:rPr>
          <w:rFonts w:ascii="Arial" w:hAnsi="Arial" w:cs="Arial"/>
          <w:spacing w:val="-6"/>
          <w:kern w:val="1"/>
          <w:lang w:val="es-ES"/>
        </w:rPr>
        <w:t xml:space="preserve">nuevo </w:t>
      </w:r>
      <w:r>
        <w:rPr>
          <w:rFonts w:ascii="Arial" w:hAnsi="Arial" w:cs="Arial"/>
          <w:kern w:val="1"/>
          <w:lang w:val="es-ES"/>
        </w:rPr>
        <w:t xml:space="preserve">conocimiento a </w:t>
      </w:r>
      <w:r>
        <w:rPr>
          <w:rFonts w:ascii="Arial" w:hAnsi="Arial" w:cs="Arial"/>
          <w:spacing w:val="-4"/>
          <w:kern w:val="1"/>
          <w:lang w:val="es-ES"/>
        </w:rPr>
        <w:t xml:space="preserve">partir </w:t>
      </w:r>
      <w:r>
        <w:rPr>
          <w:rFonts w:ascii="Arial" w:hAnsi="Arial" w:cs="Arial"/>
          <w:spacing w:val="-3"/>
          <w:kern w:val="1"/>
          <w:lang w:val="es-ES"/>
        </w:rPr>
        <w:t xml:space="preserve">de un </w:t>
      </w:r>
      <w:r>
        <w:rPr>
          <w:rFonts w:ascii="Arial" w:hAnsi="Arial" w:cs="Arial"/>
          <w:kern w:val="1"/>
          <w:lang w:val="es-ES"/>
        </w:rPr>
        <w:t xml:space="preserve">conocimiento </w:t>
      </w:r>
      <w:r>
        <w:rPr>
          <w:rFonts w:ascii="Arial" w:hAnsi="Arial" w:cs="Arial"/>
          <w:spacing w:val="-5"/>
          <w:kern w:val="1"/>
          <w:lang w:val="es-ES"/>
        </w:rPr>
        <w:t xml:space="preserve">previo.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razón </w:t>
      </w:r>
      <w:r>
        <w:rPr>
          <w:rFonts w:ascii="Arial" w:hAnsi="Arial" w:cs="Arial"/>
          <w:spacing w:val="-3"/>
          <w:kern w:val="1"/>
          <w:lang w:val="es-ES"/>
        </w:rPr>
        <w:t xml:space="preserve">es  procesual  </w:t>
      </w:r>
      <w:r>
        <w:rPr>
          <w:rFonts w:ascii="Arial" w:hAnsi="Arial" w:cs="Arial"/>
          <w:kern w:val="1"/>
          <w:lang w:val="es-ES"/>
        </w:rPr>
        <w:t xml:space="preserve">está </w:t>
      </w:r>
      <w:r>
        <w:rPr>
          <w:rFonts w:ascii="Arial" w:hAnsi="Arial" w:cs="Arial"/>
          <w:spacing w:val="-4"/>
          <w:kern w:val="1"/>
          <w:lang w:val="es-ES"/>
        </w:rPr>
        <w:t xml:space="preserve">implícita </w:t>
      </w:r>
      <w:r>
        <w:rPr>
          <w:rFonts w:ascii="Arial" w:hAnsi="Arial" w:cs="Arial"/>
          <w:spacing w:val="-3"/>
          <w:kern w:val="1"/>
          <w:lang w:val="es-ES"/>
        </w:rPr>
        <w:t xml:space="preserve">en el </w:t>
      </w:r>
      <w:r>
        <w:rPr>
          <w:rFonts w:ascii="Arial" w:hAnsi="Arial" w:cs="Arial"/>
          <w:kern w:val="1"/>
          <w:lang w:val="es-ES"/>
        </w:rPr>
        <w:t xml:space="preserve">término </w:t>
      </w:r>
      <w:r>
        <w:rPr>
          <w:rFonts w:ascii="Arial" w:hAnsi="Arial" w:cs="Arial"/>
          <w:spacing w:val="-4"/>
          <w:kern w:val="1"/>
          <w:lang w:val="es-ES"/>
        </w:rPr>
        <w:t xml:space="preserve">griego </w:t>
      </w:r>
      <w:r>
        <w:rPr>
          <w:rFonts w:ascii="Arial" w:hAnsi="Arial" w:cs="Arial"/>
          <w:spacing w:val="-3"/>
          <w:kern w:val="1"/>
          <w:lang w:val="es-ES"/>
        </w:rPr>
        <w:t xml:space="preserve">—logos,  es  </w:t>
      </w:r>
      <w:r>
        <w:rPr>
          <w:rFonts w:ascii="Arial" w:hAnsi="Arial" w:cs="Arial"/>
          <w:spacing w:val="-4"/>
          <w:kern w:val="1"/>
          <w:lang w:val="es-ES"/>
        </w:rPr>
        <w:t xml:space="preserve">tanto  “palabra”  </w:t>
      </w:r>
      <w:r>
        <w:rPr>
          <w:rFonts w:ascii="Arial" w:hAnsi="Arial" w:cs="Arial"/>
          <w:kern w:val="1"/>
          <w:lang w:val="es-ES"/>
        </w:rPr>
        <w:t xml:space="preserve">como “razón”—, </w:t>
      </w:r>
      <w:r>
        <w:rPr>
          <w:rFonts w:ascii="Arial" w:hAnsi="Arial" w:cs="Arial"/>
          <w:spacing w:val="-4"/>
          <w:kern w:val="1"/>
          <w:lang w:val="es-ES"/>
        </w:rPr>
        <w:t xml:space="preserve">que </w:t>
      </w:r>
      <w:r>
        <w:rPr>
          <w:rFonts w:ascii="Arial" w:hAnsi="Arial" w:cs="Arial"/>
          <w:kern w:val="1"/>
          <w:lang w:val="es-ES"/>
        </w:rPr>
        <w:t xml:space="preserve">remite 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racional </w:t>
      </w:r>
      <w:r>
        <w:rPr>
          <w:rFonts w:ascii="Arial" w:hAnsi="Arial" w:cs="Arial"/>
          <w:kern w:val="1"/>
          <w:lang w:val="es-ES"/>
        </w:rPr>
        <w:t xml:space="preserve">necesita </w:t>
      </w:r>
      <w:r>
        <w:rPr>
          <w:rFonts w:ascii="Arial" w:hAnsi="Arial" w:cs="Arial"/>
          <w:spacing w:val="-3"/>
          <w:kern w:val="1"/>
          <w:lang w:val="es-ES"/>
        </w:rPr>
        <w:t xml:space="preserve">de la </w:t>
      </w:r>
      <w:r>
        <w:rPr>
          <w:rFonts w:ascii="Arial" w:hAnsi="Arial" w:cs="Arial"/>
          <w:spacing w:val="-5"/>
          <w:kern w:val="1"/>
          <w:lang w:val="es-ES"/>
        </w:rPr>
        <w:t xml:space="preserve">palabra </w:t>
      </w:r>
      <w:r>
        <w:rPr>
          <w:rFonts w:ascii="Arial" w:hAnsi="Arial" w:cs="Arial"/>
          <w:spacing w:val="-3"/>
          <w:kern w:val="1"/>
          <w:lang w:val="es-ES"/>
        </w:rPr>
        <w:t xml:space="preserve">para </w:t>
      </w:r>
      <w:r>
        <w:rPr>
          <w:rFonts w:ascii="Arial" w:hAnsi="Arial" w:cs="Arial"/>
          <w:kern w:val="1"/>
          <w:lang w:val="es-ES"/>
        </w:rPr>
        <w:t xml:space="preserve">realizarse;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3"/>
          <w:kern w:val="1"/>
          <w:lang w:val="es-ES"/>
        </w:rPr>
        <w:t xml:space="preserve">de la </w:t>
      </w:r>
      <w:r>
        <w:rPr>
          <w:rFonts w:ascii="Arial" w:hAnsi="Arial" w:cs="Arial"/>
          <w:kern w:val="1"/>
          <w:lang w:val="es-ES"/>
        </w:rPr>
        <w:t xml:space="preserve">secuenciación </w:t>
      </w:r>
      <w:r>
        <w:rPr>
          <w:rFonts w:ascii="Arial" w:hAnsi="Arial" w:cs="Arial"/>
          <w:spacing w:val="-3"/>
          <w:kern w:val="1"/>
          <w:lang w:val="es-ES"/>
        </w:rPr>
        <w:t xml:space="preserve">temporal </w:t>
      </w:r>
      <w:r>
        <w:rPr>
          <w:rFonts w:ascii="Arial" w:hAnsi="Arial" w:cs="Arial"/>
          <w:spacing w:val="-4"/>
          <w:kern w:val="1"/>
          <w:lang w:val="es-ES"/>
        </w:rPr>
        <w:t>propia del</w:t>
      </w:r>
      <w:r>
        <w:rPr>
          <w:rFonts w:ascii="Arial" w:hAnsi="Arial" w:cs="Arial"/>
          <w:spacing w:val="-2"/>
          <w:kern w:val="1"/>
          <w:lang w:val="es-ES"/>
        </w:rPr>
        <w:t xml:space="preserve"> </w:t>
      </w:r>
      <w:r>
        <w:rPr>
          <w:rFonts w:ascii="Arial" w:hAnsi="Arial" w:cs="Arial"/>
          <w:spacing w:val="-6"/>
          <w:kern w:val="1"/>
          <w:lang w:val="es-ES"/>
        </w:rPr>
        <w:t>lenguaje.</w:t>
      </w:r>
    </w:p>
    <w:p w14:paraId="3D3C111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44678DB2" w14:textId="77777777" w:rsidR="002270EE" w:rsidRDefault="002270EE" w:rsidP="002270EE">
      <w:pPr>
        <w:widowControl w:val="0"/>
        <w:autoSpaceDE w:val="0"/>
        <w:autoSpaceDN w:val="0"/>
        <w:adjustRightInd w:val="0"/>
        <w:spacing w:after="0" w:line="235" w:lineRule="auto"/>
        <w:ind w:right="-603"/>
        <w:jc w:val="both"/>
        <w:rPr>
          <w:rFonts w:ascii="Arial" w:hAnsi="Arial" w:cs="Arial"/>
          <w:kern w:val="1"/>
          <w:lang w:val="es-ES"/>
        </w:rPr>
      </w:pPr>
      <w:r>
        <w:rPr>
          <w:rFonts w:ascii="Arial" w:hAnsi="Arial" w:cs="Arial"/>
          <w:spacing w:val="-3"/>
          <w:kern w:val="1"/>
          <w:lang w:val="es-ES"/>
        </w:rPr>
        <w:t xml:space="preserve">Lo específico </w:t>
      </w:r>
      <w:r>
        <w:rPr>
          <w:rFonts w:ascii="Arial" w:hAnsi="Arial" w:cs="Arial"/>
          <w:spacing w:val="-4"/>
          <w:kern w:val="1"/>
          <w:lang w:val="es-ES"/>
        </w:rPr>
        <w:t xml:space="preserve">del </w:t>
      </w:r>
      <w:r>
        <w:rPr>
          <w:rFonts w:ascii="Arial" w:hAnsi="Arial" w:cs="Arial"/>
          <w:kern w:val="1"/>
          <w:lang w:val="es-ES"/>
        </w:rPr>
        <w:t xml:space="preserve">hombre </w:t>
      </w:r>
      <w:r>
        <w:rPr>
          <w:rFonts w:ascii="Arial" w:hAnsi="Arial" w:cs="Arial"/>
          <w:spacing w:val="-3"/>
          <w:kern w:val="1"/>
          <w:lang w:val="es-ES"/>
        </w:rPr>
        <w:t xml:space="preserve">es la </w:t>
      </w:r>
      <w:r>
        <w:rPr>
          <w:rFonts w:ascii="Arial" w:hAnsi="Arial" w:cs="Arial"/>
          <w:kern w:val="1"/>
          <w:lang w:val="es-ES"/>
        </w:rPr>
        <w:t xml:space="preserve">razón. </w:t>
      </w:r>
      <w:r>
        <w:rPr>
          <w:rFonts w:ascii="Arial" w:hAnsi="Arial" w:cs="Arial"/>
          <w:spacing w:val="-3"/>
          <w:kern w:val="1"/>
          <w:lang w:val="es-ES"/>
        </w:rPr>
        <w:t xml:space="preserve">Solo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kern w:val="1"/>
          <w:lang w:val="es-ES"/>
        </w:rPr>
        <w:t xml:space="preserve">discurso </w:t>
      </w:r>
      <w:r>
        <w:rPr>
          <w:rFonts w:ascii="Arial" w:hAnsi="Arial" w:cs="Arial"/>
          <w:spacing w:val="-3"/>
          <w:kern w:val="1"/>
          <w:lang w:val="es-ES"/>
        </w:rPr>
        <w:t xml:space="preserve">racional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6"/>
          <w:kern w:val="1"/>
          <w:lang w:val="es-ES"/>
        </w:rPr>
        <w:t xml:space="preserve">dar </w:t>
      </w:r>
      <w:r>
        <w:rPr>
          <w:rFonts w:ascii="Arial" w:hAnsi="Arial" w:cs="Arial"/>
          <w:kern w:val="1"/>
          <w:lang w:val="es-ES"/>
        </w:rPr>
        <w:t xml:space="preserve">razón, justificar </w:t>
      </w:r>
      <w:r>
        <w:rPr>
          <w:rFonts w:ascii="Arial" w:hAnsi="Arial" w:cs="Arial"/>
          <w:spacing w:val="-4"/>
          <w:kern w:val="1"/>
          <w:lang w:val="es-ES"/>
        </w:rPr>
        <w:t xml:space="preserve">adecuadamente </w:t>
      </w:r>
      <w:r>
        <w:rPr>
          <w:rFonts w:ascii="Arial" w:hAnsi="Arial" w:cs="Arial"/>
          <w:spacing w:val="-3"/>
          <w:kern w:val="1"/>
          <w:lang w:val="es-ES"/>
        </w:rPr>
        <w:t xml:space="preserve">nuestras concepciones teóricas </w:t>
      </w:r>
      <w:r>
        <w:rPr>
          <w:rFonts w:ascii="Arial" w:hAnsi="Arial" w:cs="Arial"/>
          <w:kern w:val="1"/>
          <w:lang w:val="es-ES"/>
        </w:rPr>
        <w:t xml:space="preserve">y </w:t>
      </w:r>
      <w:r>
        <w:rPr>
          <w:rFonts w:ascii="Arial" w:hAnsi="Arial" w:cs="Arial"/>
          <w:spacing w:val="-3"/>
          <w:kern w:val="1"/>
          <w:lang w:val="es-ES"/>
        </w:rPr>
        <w:t xml:space="preserve">nuestras </w:t>
      </w:r>
      <w:r>
        <w:rPr>
          <w:rFonts w:ascii="Arial" w:hAnsi="Arial" w:cs="Arial"/>
          <w:spacing w:val="-4"/>
          <w:kern w:val="1"/>
          <w:lang w:val="es-ES"/>
        </w:rPr>
        <w:t xml:space="preserve">posiciones </w:t>
      </w:r>
      <w:r>
        <w:rPr>
          <w:rFonts w:ascii="Arial" w:hAnsi="Arial" w:cs="Arial"/>
          <w:kern w:val="1"/>
          <w:lang w:val="es-ES"/>
        </w:rPr>
        <w:t>prácticas.</w:t>
      </w:r>
    </w:p>
    <w:p w14:paraId="53B3BB4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312590C7"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Capacidad de argumentación deductiva</w:t>
      </w:r>
    </w:p>
    <w:p w14:paraId="092FFC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10EE35C5" w14:textId="77777777" w:rsidR="002270EE" w:rsidRDefault="002270EE" w:rsidP="002270EE">
      <w:pPr>
        <w:widowControl w:val="0"/>
        <w:autoSpaceDE w:val="0"/>
        <w:autoSpaceDN w:val="0"/>
        <w:adjustRightInd w:val="0"/>
        <w:spacing w:after="0" w:line="235" w:lineRule="auto"/>
        <w:ind w:right="-613"/>
        <w:jc w:val="both"/>
        <w:rPr>
          <w:rFonts w:ascii="Times New Roman" w:hAnsi="Times New Roman" w:cs="Times New Roman"/>
          <w:kern w:val="1"/>
          <w:lang w:val="es-ES"/>
        </w:rPr>
      </w:pPr>
      <w:r>
        <w:rPr>
          <w:rFonts w:ascii="Arial" w:hAnsi="Arial" w:cs="Arial"/>
          <w:spacing w:val="-3"/>
          <w:kern w:val="1"/>
          <w:lang w:val="es-ES"/>
        </w:rPr>
        <w:t xml:space="preserve">La argumentación </w:t>
      </w:r>
      <w:r>
        <w:rPr>
          <w:rFonts w:ascii="Arial" w:hAnsi="Arial" w:cs="Arial"/>
          <w:spacing w:val="-4"/>
          <w:kern w:val="1"/>
          <w:lang w:val="es-ES"/>
        </w:rPr>
        <w:t xml:space="preserve">deductiva </w:t>
      </w:r>
      <w:r>
        <w:rPr>
          <w:rFonts w:ascii="Arial" w:hAnsi="Arial" w:cs="Arial"/>
          <w:kern w:val="1"/>
          <w:lang w:val="es-ES"/>
        </w:rPr>
        <w:t xml:space="preserve">aspira a justificar </w:t>
      </w:r>
      <w:r>
        <w:rPr>
          <w:rFonts w:ascii="Arial" w:hAnsi="Arial" w:cs="Arial"/>
          <w:spacing w:val="-3"/>
          <w:kern w:val="1"/>
          <w:lang w:val="es-ES"/>
        </w:rPr>
        <w:t xml:space="preserve">lógicamente </w:t>
      </w:r>
      <w:r>
        <w:rPr>
          <w:rFonts w:ascii="Arial" w:hAnsi="Arial" w:cs="Arial"/>
          <w:spacing w:val="-4"/>
          <w:kern w:val="1"/>
          <w:lang w:val="es-ES"/>
        </w:rPr>
        <w:t xml:space="preserve">una </w:t>
      </w:r>
      <w:r>
        <w:rPr>
          <w:rFonts w:ascii="Arial" w:hAnsi="Arial" w:cs="Arial"/>
          <w:kern w:val="1"/>
          <w:lang w:val="es-ES"/>
        </w:rPr>
        <w:t xml:space="preserve">afirmación (conclusión) a </w:t>
      </w:r>
      <w:r>
        <w:rPr>
          <w:rFonts w:ascii="Arial" w:hAnsi="Arial" w:cs="Arial"/>
          <w:spacing w:val="-4"/>
          <w:kern w:val="1"/>
          <w:lang w:val="es-ES"/>
        </w:rPr>
        <w:t xml:space="preserve">partir </w:t>
      </w:r>
      <w:r>
        <w:rPr>
          <w:rFonts w:ascii="Arial" w:hAnsi="Arial" w:cs="Arial"/>
          <w:spacing w:val="-3"/>
          <w:kern w:val="1"/>
          <w:lang w:val="es-ES"/>
        </w:rPr>
        <w:t xml:space="preserve">de otras </w:t>
      </w:r>
      <w:r>
        <w:rPr>
          <w:rFonts w:ascii="Arial" w:hAnsi="Arial" w:cs="Arial"/>
          <w:kern w:val="1"/>
          <w:lang w:val="es-ES"/>
        </w:rPr>
        <w:t xml:space="preserve">(premisas)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garantice la </w:t>
      </w:r>
      <w:r>
        <w:rPr>
          <w:rFonts w:ascii="Arial" w:hAnsi="Arial" w:cs="Arial"/>
          <w:spacing w:val="-4"/>
          <w:kern w:val="1"/>
          <w:lang w:val="es-ES"/>
        </w:rPr>
        <w:t xml:space="preserve">veracidad </w:t>
      </w:r>
      <w:r>
        <w:rPr>
          <w:rFonts w:ascii="Arial" w:hAnsi="Arial" w:cs="Arial"/>
          <w:spacing w:val="-3"/>
          <w:kern w:val="1"/>
          <w:lang w:val="es-ES"/>
        </w:rPr>
        <w:t xml:space="preserve">de la </w:t>
      </w:r>
      <w:r>
        <w:rPr>
          <w:rFonts w:ascii="Arial" w:hAnsi="Arial" w:cs="Arial"/>
          <w:kern w:val="1"/>
          <w:lang w:val="es-ES"/>
        </w:rPr>
        <w:t xml:space="preserve">conclusión, </w:t>
      </w:r>
      <w:r>
        <w:rPr>
          <w:rFonts w:ascii="Arial" w:hAnsi="Arial" w:cs="Arial"/>
          <w:spacing w:val="3"/>
          <w:kern w:val="1"/>
          <w:lang w:val="es-ES"/>
        </w:rPr>
        <w:t xml:space="preserve">si </w:t>
      </w:r>
      <w:r>
        <w:rPr>
          <w:rFonts w:ascii="Arial" w:hAnsi="Arial" w:cs="Arial"/>
          <w:spacing w:val="-6"/>
          <w:kern w:val="1"/>
          <w:lang w:val="es-ES"/>
        </w:rPr>
        <w:t xml:space="preserve">no </w:t>
      </w:r>
      <w:r>
        <w:rPr>
          <w:rFonts w:ascii="Arial" w:hAnsi="Arial" w:cs="Arial"/>
          <w:spacing w:val="3"/>
          <w:kern w:val="1"/>
          <w:lang w:val="es-ES"/>
        </w:rPr>
        <w:t xml:space="preserve">se </w:t>
      </w:r>
      <w:r>
        <w:rPr>
          <w:rFonts w:ascii="Arial" w:hAnsi="Arial" w:cs="Arial"/>
          <w:spacing w:val="-6"/>
          <w:kern w:val="1"/>
          <w:lang w:val="es-ES"/>
        </w:rPr>
        <w:t xml:space="preserve">invalidan </w:t>
      </w:r>
      <w:r>
        <w:rPr>
          <w:rFonts w:ascii="Arial" w:hAnsi="Arial" w:cs="Arial"/>
          <w:spacing w:val="-4"/>
          <w:kern w:val="1"/>
          <w:lang w:val="es-ES"/>
        </w:rPr>
        <w:t xml:space="preserve">las reglas </w:t>
      </w:r>
      <w:r>
        <w:rPr>
          <w:rFonts w:ascii="Arial" w:hAnsi="Arial" w:cs="Arial"/>
          <w:spacing w:val="-3"/>
          <w:kern w:val="1"/>
          <w:lang w:val="es-ES"/>
        </w:rPr>
        <w:t>lógicas</w:t>
      </w:r>
      <w:r>
        <w:rPr>
          <w:rFonts w:ascii="Arial" w:hAnsi="Arial" w:cs="Arial"/>
          <w:spacing w:val="-4"/>
          <w:kern w:val="1"/>
          <w:lang w:val="es-ES"/>
        </w:rPr>
        <w:t xml:space="preserve"> </w:t>
      </w:r>
      <w:r>
        <w:rPr>
          <w:rFonts w:ascii="Arial" w:hAnsi="Arial" w:cs="Arial"/>
          <w:spacing w:val="-3"/>
          <w:kern w:val="1"/>
          <w:lang w:val="es-ES"/>
        </w:rPr>
        <w:t>aplicadas.</w:t>
      </w:r>
    </w:p>
    <w:p w14:paraId="1D91715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6FB658AB"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Es decir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6"/>
          <w:kern w:val="1"/>
          <w:lang w:val="es-ES"/>
        </w:rPr>
        <w:t xml:space="preserve">podría </w:t>
      </w:r>
      <w:r>
        <w:rPr>
          <w:rFonts w:ascii="Arial" w:hAnsi="Arial" w:cs="Arial"/>
          <w:kern w:val="1"/>
          <w:lang w:val="es-ES"/>
        </w:rPr>
        <w:t xml:space="preserve">caracterizar a </w:t>
      </w:r>
      <w:r>
        <w:rPr>
          <w:rFonts w:ascii="Arial" w:hAnsi="Arial" w:cs="Arial"/>
          <w:spacing w:val="-3"/>
          <w:kern w:val="1"/>
          <w:lang w:val="es-ES"/>
        </w:rPr>
        <w:t xml:space="preserve">la “deducción” </w:t>
      </w:r>
      <w:r>
        <w:rPr>
          <w:rFonts w:ascii="Arial" w:hAnsi="Arial" w:cs="Arial"/>
          <w:kern w:val="1"/>
          <w:lang w:val="es-ES"/>
        </w:rPr>
        <w:t xml:space="preserve">como </w:t>
      </w:r>
      <w:r>
        <w:rPr>
          <w:rFonts w:ascii="Arial" w:hAnsi="Arial" w:cs="Arial"/>
          <w:spacing w:val="-3"/>
          <w:kern w:val="1"/>
          <w:lang w:val="es-ES"/>
        </w:rPr>
        <w:t xml:space="preserve">un razonamiento en el </w:t>
      </w:r>
      <w:r>
        <w:rPr>
          <w:rFonts w:ascii="Arial" w:hAnsi="Arial" w:cs="Arial"/>
          <w:spacing w:val="-5"/>
          <w:kern w:val="1"/>
          <w:lang w:val="es-ES"/>
        </w:rPr>
        <w:t xml:space="preserve">que,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proposiciones </w:t>
      </w:r>
      <w:r>
        <w:rPr>
          <w:rFonts w:ascii="Arial" w:hAnsi="Arial" w:cs="Arial"/>
          <w:spacing w:val="-4"/>
          <w:kern w:val="1"/>
          <w:lang w:val="es-ES"/>
        </w:rPr>
        <w:t xml:space="preserve">verdaderas, </w:t>
      </w:r>
      <w:r>
        <w:rPr>
          <w:rFonts w:ascii="Arial" w:hAnsi="Arial" w:cs="Arial"/>
          <w:spacing w:val="3"/>
          <w:kern w:val="1"/>
          <w:lang w:val="es-ES"/>
        </w:rPr>
        <w:t xml:space="preserve">se </w:t>
      </w:r>
      <w:r>
        <w:rPr>
          <w:rFonts w:ascii="Arial" w:hAnsi="Arial" w:cs="Arial"/>
          <w:spacing w:val="-3"/>
          <w:kern w:val="1"/>
          <w:lang w:val="es-ES"/>
        </w:rPr>
        <w:t xml:space="preserve">garantiza la </w:t>
      </w:r>
      <w:r>
        <w:rPr>
          <w:rFonts w:ascii="Arial" w:hAnsi="Arial" w:cs="Arial"/>
          <w:spacing w:val="-5"/>
          <w:kern w:val="1"/>
          <w:lang w:val="es-ES"/>
        </w:rPr>
        <w:t xml:space="preserve">verdad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conclusión,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obtiene bajo </w:t>
      </w:r>
      <w:r>
        <w:rPr>
          <w:rFonts w:ascii="Arial" w:hAnsi="Arial" w:cs="Arial"/>
          <w:spacing w:val="-4"/>
          <w:kern w:val="1"/>
          <w:lang w:val="es-ES"/>
        </w:rPr>
        <w:t xml:space="preserve">dos </w:t>
      </w:r>
      <w:r>
        <w:rPr>
          <w:rFonts w:ascii="Arial" w:hAnsi="Arial" w:cs="Arial"/>
          <w:spacing w:val="-3"/>
          <w:kern w:val="1"/>
          <w:lang w:val="es-ES"/>
        </w:rPr>
        <w:t xml:space="preserve">condiciones: la </w:t>
      </w:r>
      <w:r>
        <w:rPr>
          <w:rFonts w:ascii="Arial" w:hAnsi="Arial" w:cs="Arial"/>
          <w:spacing w:val="-5"/>
          <w:kern w:val="1"/>
          <w:lang w:val="es-ES"/>
        </w:rPr>
        <w:t xml:space="preserve">verdad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premisas y </w:t>
      </w:r>
      <w:r>
        <w:rPr>
          <w:rFonts w:ascii="Arial" w:hAnsi="Arial" w:cs="Arial"/>
          <w:spacing w:val="-3"/>
          <w:kern w:val="1"/>
          <w:lang w:val="es-ES"/>
        </w:rPr>
        <w:t xml:space="preserve">la </w:t>
      </w:r>
      <w:r>
        <w:rPr>
          <w:rFonts w:ascii="Arial" w:hAnsi="Arial" w:cs="Arial"/>
          <w:spacing w:val="-6"/>
          <w:kern w:val="1"/>
          <w:lang w:val="es-ES"/>
        </w:rPr>
        <w:t>validez</w:t>
      </w:r>
      <w:r>
        <w:rPr>
          <w:rFonts w:ascii="Arial" w:hAnsi="Arial" w:cs="Arial"/>
          <w:spacing w:val="-5"/>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inferencia.</w:t>
      </w:r>
    </w:p>
    <w:p w14:paraId="4174833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2DD9DE5F" w14:textId="77777777" w:rsidR="002270EE" w:rsidRDefault="002270EE" w:rsidP="002270EE">
      <w:pPr>
        <w:widowControl w:val="0"/>
        <w:autoSpaceDE w:val="0"/>
        <w:autoSpaceDN w:val="0"/>
        <w:adjustRightInd w:val="0"/>
        <w:spacing w:after="0" w:line="235"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implicación </w:t>
      </w:r>
      <w:r>
        <w:rPr>
          <w:rFonts w:ascii="Arial" w:hAnsi="Arial" w:cs="Arial"/>
          <w:spacing w:val="-3"/>
          <w:kern w:val="1"/>
          <w:lang w:val="es-ES"/>
        </w:rPr>
        <w:t xml:space="preserve">lógica </w:t>
      </w:r>
      <w:r>
        <w:rPr>
          <w:rFonts w:ascii="Arial" w:hAnsi="Arial" w:cs="Arial"/>
          <w:spacing w:val="-4"/>
          <w:kern w:val="1"/>
          <w:lang w:val="es-ES"/>
        </w:rPr>
        <w:t xml:space="preserve">deductiva </w:t>
      </w:r>
      <w:r>
        <w:rPr>
          <w:rFonts w:ascii="Arial" w:hAnsi="Arial" w:cs="Arial"/>
          <w:kern w:val="1"/>
          <w:lang w:val="es-ES"/>
        </w:rPr>
        <w:t xml:space="preserve">resulta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inferencia </w:t>
      </w:r>
      <w:r>
        <w:rPr>
          <w:rFonts w:ascii="Arial" w:hAnsi="Arial" w:cs="Arial"/>
          <w:spacing w:val="-4"/>
          <w:kern w:val="1"/>
          <w:lang w:val="es-ES"/>
        </w:rPr>
        <w:t xml:space="preserve">que va </w:t>
      </w:r>
      <w:r>
        <w:rPr>
          <w:rFonts w:ascii="Arial" w:hAnsi="Arial" w:cs="Arial"/>
          <w:spacing w:val="-3"/>
          <w:kern w:val="1"/>
          <w:lang w:val="es-ES"/>
        </w:rPr>
        <w:t xml:space="preserve">usualmente desde </w:t>
      </w:r>
      <w:r>
        <w:rPr>
          <w:rFonts w:ascii="Arial" w:hAnsi="Arial" w:cs="Arial"/>
          <w:spacing w:val="-6"/>
          <w:kern w:val="1"/>
          <w:lang w:val="es-ES"/>
        </w:rPr>
        <w:t xml:space="preserve">un </w:t>
      </w:r>
      <w:r>
        <w:rPr>
          <w:rFonts w:ascii="Arial" w:hAnsi="Arial" w:cs="Arial"/>
          <w:spacing w:val="-4"/>
          <w:kern w:val="1"/>
          <w:lang w:val="es-ES"/>
        </w:rPr>
        <w:t xml:space="preserve">planteamiento </w:t>
      </w:r>
      <w:r>
        <w:rPr>
          <w:rFonts w:ascii="Arial" w:hAnsi="Arial" w:cs="Arial"/>
          <w:spacing w:val="-5"/>
          <w:kern w:val="1"/>
          <w:lang w:val="es-ES"/>
        </w:rPr>
        <w:t xml:space="preserve">general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premisas a </w:t>
      </w:r>
      <w:r>
        <w:rPr>
          <w:rFonts w:ascii="Arial" w:hAnsi="Arial" w:cs="Arial"/>
          <w:spacing w:val="-4"/>
          <w:kern w:val="1"/>
          <w:lang w:val="es-ES"/>
        </w:rPr>
        <w:t xml:space="preserve">uno </w:t>
      </w:r>
      <w:r>
        <w:rPr>
          <w:rFonts w:ascii="Arial" w:hAnsi="Arial" w:cs="Arial"/>
          <w:spacing w:val="-3"/>
          <w:kern w:val="1"/>
          <w:lang w:val="es-ES"/>
        </w:rPr>
        <w:t xml:space="preserve">particular  </w:t>
      </w:r>
      <w:r>
        <w:rPr>
          <w:rFonts w:ascii="Arial" w:hAnsi="Arial" w:cs="Arial"/>
          <w:kern w:val="1"/>
          <w:lang w:val="es-ES"/>
        </w:rPr>
        <w:t xml:space="preserve">(o </w:t>
      </w:r>
      <w:r>
        <w:rPr>
          <w:rFonts w:ascii="Arial" w:hAnsi="Arial" w:cs="Arial"/>
          <w:spacing w:val="-3"/>
          <w:kern w:val="1"/>
          <w:lang w:val="es-ES"/>
        </w:rPr>
        <w:t xml:space="preserve">de menor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6"/>
          <w:kern w:val="1"/>
          <w:lang w:val="es-ES"/>
        </w:rPr>
        <w:t xml:space="preserve">generalidad)  </w:t>
      </w:r>
      <w:r>
        <w:rPr>
          <w:rFonts w:ascii="Arial" w:hAnsi="Arial" w:cs="Arial"/>
          <w:spacing w:val="-3"/>
          <w:kern w:val="1"/>
          <w:lang w:val="es-ES"/>
        </w:rPr>
        <w:t>en la</w:t>
      </w:r>
      <w:r>
        <w:rPr>
          <w:rFonts w:ascii="Arial" w:hAnsi="Arial" w:cs="Arial"/>
          <w:spacing w:val="4"/>
          <w:kern w:val="1"/>
          <w:lang w:val="es-ES"/>
        </w:rPr>
        <w:t xml:space="preserve"> </w:t>
      </w:r>
      <w:r>
        <w:rPr>
          <w:rFonts w:ascii="Arial" w:hAnsi="Arial" w:cs="Arial"/>
          <w:spacing w:val="-3"/>
          <w:kern w:val="1"/>
          <w:lang w:val="es-ES"/>
        </w:rPr>
        <w:t>conclusión.</w:t>
      </w:r>
    </w:p>
    <w:p w14:paraId="1A34A7C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1141DEE"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Con esta argumentación, se llega a una certeza.</w:t>
      </w:r>
    </w:p>
    <w:p w14:paraId="2BCD219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778F11BE"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Capacidad de argumentación inductiva</w:t>
      </w:r>
    </w:p>
    <w:p w14:paraId="46A8AF7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05F60FC" w14:textId="77777777" w:rsidR="002270EE" w:rsidRDefault="002270EE" w:rsidP="002270EE">
      <w:pPr>
        <w:widowControl w:val="0"/>
        <w:autoSpaceDE w:val="0"/>
        <w:autoSpaceDN w:val="0"/>
        <w:adjustRightInd w:val="0"/>
        <w:spacing w:before="19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61882B4" w14:textId="77777777" w:rsidR="002270EE" w:rsidRDefault="002270EE" w:rsidP="002270EE">
      <w:pPr>
        <w:widowControl w:val="0"/>
        <w:autoSpaceDE w:val="0"/>
        <w:autoSpaceDN w:val="0"/>
        <w:adjustRightInd w:val="0"/>
        <w:spacing w:before="78" w:after="0" w:line="240" w:lineRule="auto"/>
        <w:ind w:right="-1820"/>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tipo </w:t>
      </w:r>
      <w:r>
        <w:rPr>
          <w:rFonts w:ascii="Arial" w:hAnsi="Arial" w:cs="Arial"/>
          <w:spacing w:val="-3"/>
          <w:kern w:val="1"/>
          <w:lang w:val="es-ES"/>
        </w:rPr>
        <w:t xml:space="preserve">de razonamiento </w:t>
      </w:r>
      <w:r>
        <w:rPr>
          <w:rFonts w:ascii="Arial" w:hAnsi="Arial" w:cs="Arial"/>
          <w:spacing w:val="-4"/>
          <w:kern w:val="1"/>
          <w:lang w:val="es-ES"/>
        </w:rPr>
        <w:t xml:space="preserve">que nos </w:t>
      </w:r>
      <w:r>
        <w:rPr>
          <w:rFonts w:ascii="Arial" w:hAnsi="Arial" w:cs="Arial"/>
          <w:kern w:val="1"/>
          <w:lang w:val="es-ES"/>
        </w:rPr>
        <w:t xml:space="preserve">permite </w:t>
      </w:r>
      <w:r>
        <w:rPr>
          <w:rFonts w:ascii="Arial" w:hAnsi="Arial" w:cs="Arial"/>
          <w:spacing w:val="-3"/>
          <w:kern w:val="1"/>
          <w:lang w:val="es-ES"/>
        </w:rPr>
        <w:t xml:space="preserve">ir de </w:t>
      </w:r>
      <w:r>
        <w:rPr>
          <w:rFonts w:ascii="Arial" w:hAnsi="Arial" w:cs="Arial"/>
          <w:spacing w:val="-4"/>
          <w:kern w:val="1"/>
          <w:lang w:val="es-ES"/>
        </w:rPr>
        <w:t xml:space="preserve">los enunciados singulares </w:t>
      </w:r>
      <w:r>
        <w:rPr>
          <w:rFonts w:ascii="Arial" w:hAnsi="Arial" w:cs="Arial"/>
          <w:kern w:val="1"/>
          <w:lang w:val="es-ES"/>
        </w:rPr>
        <w:t>a</w:t>
      </w:r>
      <w:r>
        <w:rPr>
          <w:rFonts w:ascii="Arial" w:hAnsi="Arial" w:cs="Arial"/>
          <w:spacing w:val="52"/>
          <w:kern w:val="1"/>
          <w:lang w:val="es-ES"/>
        </w:rPr>
        <w:t xml:space="preserve"> </w:t>
      </w:r>
      <w:r>
        <w:rPr>
          <w:rFonts w:ascii="Arial" w:hAnsi="Arial" w:cs="Arial"/>
          <w:spacing w:val="-4"/>
          <w:kern w:val="1"/>
          <w:lang w:val="es-ES"/>
        </w:rPr>
        <w:t xml:space="preserve">los </w:t>
      </w:r>
      <w:r>
        <w:rPr>
          <w:rFonts w:ascii="Arial" w:hAnsi="Arial" w:cs="Arial"/>
          <w:spacing w:val="-5"/>
          <w:kern w:val="1"/>
          <w:lang w:val="es-ES"/>
        </w:rPr>
        <w:t>universales</w:t>
      </w:r>
    </w:p>
    <w:p w14:paraId="255B2775" w14:textId="77777777" w:rsidR="002270EE" w:rsidRDefault="002270EE" w:rsidP="002270EE">
      <w:pPr>
        <w:widowControl w:val="0"/>
        <w:autoSpaceDE w:val="0"/>
        <w:autoSpaceDN w:val="0"/>
        <w:adjustRightInd w:val="0"/>
        <w:spacing w:before="2"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—del </w:t>
      </w:r>
      <w:r>
        <w:rPr>
          <w:rFonts w:ascii="Arial" w:hAnsi="Arial" w:cs="Arial"/>
          <w:spacing w:val="-5"/>
          <w:kern w:val="1"/>
          <w:lang w:val="es-ES"/>
        </w:rPr>
        <w:t xml:space="preserve">nivel </w:t>
      </w:r>
      <w:r>
        <w:rPr>
          <w:rFonts w:ascii="Arial" w:hAnsi="Arial" w:cs="Arial"/>
          <w:spacing w:val="-4"/>
          <w:kern w:val="1"/>
          <w:lang w:val="es-ES"/>
        </w:rPr>
        <w:t xml:space="preserve">perceptivo </w:t>
      </w:r>
      <w:r>
        <w:rPr>
          <w:rFonts w:ascii="Arial" w:hAnsi="Arial" w:cs="Arial"/>
          <w:spacing w:val="-3"/>
          <w:kern w:val="1"/>
          <w:lang w:val="es-ES"/>
        </w:rPr>
        <w:t xml:space="preserve">al </w:t>
      </w:r>
      <w:r>
        <w:rPr>
          <w:rFonts w:ascii="Arial" w:hAnsi="Arial" w:cs="Arial"/>
          <w:spacing w:val="-4"/>
          <w:kern w:val="1"/>
          <w:lang w:val="es-ES"/>
        </w:rPr>
        <w:t xml:space="preserve">intelectual—, </w:t>
      </w:r>
      <w:r>
        <w:rPr>
          <w:rFonts w:ascii="Arial" w:hAnsi="Arial" w:cs="Arial"/>
          <w:spacing w:val="3"/>
          <w:kern w:val="1"/>
          <w:lang w:val="es-ES"/>
        </w:rPr>
        <w:t xml:space="preserve">se </w:t>
      </w:r>
      <w:r>
        <w:rPr>
          <w:rFonts w:ascii="Arial" w:hAnsi="Arial" w:cs="Arial"/>
          <w:kern w:val="1"/>
          <w:lang w:val="es-ES"/>
        </w:rPr>
        <w:t xml:space="preserve">llama </w:t>
      </w:r>
      <w:r>
        <w:rPr>
          <w:rFonts w:ascii="Arial" w:hAnsi="Arial" w:cs="Arial"/>
          <w:spacing w:val="-3"/>
          <w:kern w:val="1"/>
          <w:lang w:val="es-ES"/>
        </w:rPr>
        <w:t xml:space="preserve">“razonamiento </w:t>
      </w:r>
      <w:r>
        <w:rPr>
          <w:rFonts w:ascii="Arial" w:hAnsi="Arial" w:cs="Arial"/>
          <w:spacing w:val="-4"/>
          <w:kern w:val="1"/>
          <w:lang w:val="es-ES"/>
        </w:rPr>
        <w:t xml:space="preserve">inductivo”,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“inducción”. </w:t>
      </w:r>
      <w:r>
        <w:rPr>
          <w:rFonts w:ascii="Arial" w:hAnsi="Arial" w:cs="Arial"/>
          <w:kern w:val="1"/>
          <w:lang w:val="es-ES"/>
        </w:rPr>
        <w:t xml:space="preserve">El  </w:t>
      </w:r>
      <w:r>
        <w:rPr>
          <w:rFonts w:ascii="Arial" w:hAnsi="Arial" w:cs="Arial"/>
          <w:spacing w:val="-3"/>
          <w:kern w:val="1"/>
          <w:lang w:val="es-ES"/>
        </w:rPr>
        <w:t xml:space="preserve">principal problema de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argumentación es  </w:t>
      </w:r>
      <w:r>
        <w:rPr>
          <w:rFonts w:ascii="Arial" w:hAnsi="Arial" w:cs="Arial"/>
          <w:spacing w:val="-4"/>
          <w:kern w:val="1"/>
          <w:lang w:val="es-ES"/>
        </w:rPr>
        <w:t xml:space="preserve">que  </w:t>
      </w:r>
      <w:r>
        <w:rPr>
          <w:rFonts w:ascii="Arial" w:hAnsi="Arial" w:cs="Arial"/>
          <w:spacing w:val="3"/>
          <w:kern w:val="1"/>
          <w:lang w:val="es-ES"/>
        </w:rPr>
        <w:t xml:space="preserve">su </w:t>
      </w:r>
      <w:r>
        <w:rPr>
          <w:rFonts w:ascii="Arial" w:hAnsi="Arial" w:cs="Arial"/>
          <w:spacing w:val="-6"/>
          <w:kern w:val="1"/>
          <w:lang w:val="es-ES"/>
        </w:rPr>
        <w:t xml:space="preserve">validez  </w:t>
      </w:r>
      <w:r>
        <w:rPr>
          <w:rFonts w:ascii="Arial" w:hAnsi="Arial" w:cs="Arial"/>
          <w:spacing w:val="-3"/>
          <w:kern w:val="1"/>
          <w:lang w:val="es-ES"/>
        </w:rPr>
        <w:t xml:space="preserve">no </w:t>
      </w:r>
      <w:r>
        <w:rPr>
          <w:rFonts w:ascii="Arial" w:hAnsi="Arial" w:cs="Arial"/>
          <w:spacing w:val="-6"/>
          <w:kern w:val="1"/>
          <w:lang w:val="es-ES"/>
        </w:rPr>
        <w:t xml:space="preserve">es </w:t>
      </w:r>
      <w:r>
        <w:rPr>
          <w:rFonts w:ascii="Arial" w:hAnsi="Arial" w:cs="Arial"/>
          <w:spacing w:val="-3"/>
          <w:kern w:val="1"/>
          <w:lang w:val="es-ES"/>
        </w:rPr>
        <w:t xml:space="preserve">la </w:t>
      </w:r>
      <w:r>
        <w:rPr>
          <w:rFonts w:ascii="Arial" w:hAnsi="Arial" w:cs="Arial"/>
          <w:spacing w:val="3"/>
          <w:kern w:val="1"/>
          <w:lang w:val="es-ES"/>
        </w:rPr>
        <w:t xml:space="preserve">misma </w:t>
      </w:r>
      <w:r>
        <w:rPr>
          <w:rFonts w:ascii="Arial" w:hAnsi="Arial" w:cs="Arial"/>
          <w:spacing w:val="-4"/>
          <w:kern w:val="1"/>
          <w:lang w:val="es-ES"/>
        </w:rPr>
        <w:t xml:space="preserve">que </w:t>
      </w:r>
      <w:r>
        <w:rPr>
          <w:rFonts w:ascii="Arial" w:hAnsi="Arial" w:cs="Arial"/>
          <w:spacing w:val="-3"/>
          <w:kern w:val="1"/>
          <w:lang w:val="es-ES"/>
        </w:rPr>
        <w:t xml:space="preserve">la de la argumentación </w:t>
      </w:r>
      <w:r>
        <w:rPr>
          <w:rFonts w:ascii="Arial" w:hAnsi="Arial" w:cs="Arial"/>
          <w:spacing w:val="-4"/>
          <w:kern w:val="1"/>
          <w:lang w:val="es-ES"/>
        </w:rPr>
        <w:t xml:space="preserve">deductiva, </w:t>
      </w:r>
      <w:r>
        <w:rPr>
          <w:rFonts w:ascii="Arial" w:hAnsi="Arial" w:cs="Arial"/>
          <w:spacing w:val="-5"/>
          <w:kern w:val="1"/>
          <w:lang w:val="es-ES"/>
        </w:rPr>
        <w:t xml:space="preserve">pues puede </w:t>
      </w:r>
      <w:r>
        <w:rPr>
          <w:rFonts w:ascii="Arial" w:hAnsi="Arial" w:cs="Arial"/>
          <w:spacing w:val="-3"/>
          <w:kern w:val="1"/>
          <w:lang w:val="es-ES"/>
        </w:rPr>
        <w:t xml:space="preserve">ponerse en </w:t>
      </w:r>
      <w:r>
        <w:rPr>
          <w:rFonts w:ascii="Arial" w:hAnsi="Arial" w:cs="Arial"/>
          <w:spacing w:val="-5"/>
          <w:kern w:val="1"/>
          <w:lang w:val="es-ES"/>
        </w:rPr>
        <w:t xml:space="preserve">duda </w:t>
      </w:r>
      <w:r>
        <w:rPr>
          <w:rFonts w:ascii="Arial" w:hAnsi="Arial" w:cs="Arial"/>
          <w:spacing w:val="-4"/>
          <w:kern w:val="1"/>
          <w:lang w:val="es-ES"/>
        </w:rPr>
        <w:t xml:space="preserve">—es hipotética—, ya que </w:t>
      </w:r>
      <w:r>
        <w:rPr>
          <w:rFonts w:ascii="Arial" w:hAnsi="Arial" w:cs="Arial"/>
          <w:kern w:val="1"/>
          <w:lang w:val="es-ES"/>
        </w:rPr>
        <w:t xml:space="preserve">está asociada 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detecte </w:t>
      </w:r>
      <w:r>
        <w:rPr>
          <w:rFonts w:ascii="Arial" w:hAnsi="Arial" w:cs="Arial"/>
          <w:spacing w:val="-4"/>
          <w:kern w:val="1"/>
          <w:lang w:val="es-ES"/>
        </w:rPr>
        <w:t xml:space="preserve">una conexión </w:t>
      </w:r>
      <w:r>
        <w:rPr>
          <w:rFonts w:ascii="Arial" w:hAnsi="Arial" w:cs="Arial"/>
          <w:kern w:val="1"/>
          <w:lang w:val="es-ES"/>
        </w:rPr>
        <w:t xml:space="preserve">esencial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4"/>
          <w:kern w:val="1"/>
          <w:lang w:val="es-ES"/>
        </w:rPr>
        <w:t xml:space="preserve">enumerados </w:t>
      </w:r>
      <w:r>
        <w:rPr>
          <w:rFonts w:ascii="Arial" w:hAnsi="Arial" w:cs="Arial"/>
          <w:spacing w:val="-3"/>
          <w:kern w:val="1"/>
          <w:lang w:val="es-ES"/>
        </w:rPr>
        <w:t xml:space="preserve">—que </w:t>
      </w:r>
      <w:r>
        <w:rPr>
          <w:rFonts w:ascii="Arial" w:hAnsi="Arial" w:cs="Arial"/>
          <w:spacing w:val="-5"/>
          <w:kern w:val="1"/>
          <w:lang w:val="es-ES"/>
        </w:rPr>
        <w:t xml:space="preserve">deben </w:t>
      </w:r>
      <w:r>
        <w:rPr>
          <w:rFonts w:ascii="Arial" w:hAnsi="Arial" w:cs="Arial"/>
          <w:kern w:val="1"/>
          <w:lang w:val="es-ES"/>
        </w:rPr>
        <w:t xml:space="preserve">ser numerosos— y </w:t>
      </w:r>
      <w:r>
        <w:rPr>
          <w:rFonts w:ascii="Arial" w:hAnsi="Arial" w:cs="Arial"/>
          <w:spacing w:val="-3"/>
          <w:kern w:val="1"/>
          <w:lang w:val="es-ES"/>
        </w:rPr>
        <w:t xml:space="preserve">la </w:t>
      </w:r>
      <w:r>
        <w:rPr>
          <w:rFonts w:ascii="Arial" w:hAnsi="Arial" w:cs="Arial"/>
          <w:kern w:val="1"/>
          <w:lang w:val="es-ES"/>
        </w:rPr>
        <w:t xml:space="preserve">afirmación </w:t>
      </w:r>
      <w:r>
        <w:rPr>
          <w:rFonts w:ascii="Arial" w:hAnsi="Arial" w:cs="Arial"/>
          <w:spacing w:val="-5"/>
          <w:kern w:val="1"/>
          <w:lang w:val="es-ES"/>
        </w:rPr>
        <w:t xml:space="preserve">general. </w:t>
      </w:r>
      <w:r>
        <w:rPr>
          <w:rFonts w:ascii="Arial" w:hAnsi="Arial" w:cs="Arial"/>
          <w:kern w:val="1"/>
          <w:lang w:val="es-ES"/>
        </w:rPr>
        <w:t xml:space="preserve">Sin </w:t>
      </w:r>
      <w:r>
        <w:rPr>
          <w:rFonts w:ascii="Arial" w:hAnsi="Arial" w:cs="Arial"/>
          <w:spacing w:val="-3"/>
          <w:kern w:val="1"/>
          <w:lang w:val="es-ES"/>
        </w:rPr>
        <w:t xml:space="preserve">embargo, </w:t>
      </w:r>
      <w:r>
        <w:rPr>
          <w:rFonts w:ascii="Arial" w:hAnsi="Arial" w:cs="Arial"/>
          <w:kern w:val="1"/>
          <w:lang w:val="es-ES"/>
        </w:rPr>
        <w:t xml:space="preserve">esta </w:t>
      </w:r>
      <w:r>
        <w:rPr>
          <w:rFonts w:ascii="Arial" w:hAnsi="Arial" w:cs="Arial"/>
          <w:spacing w:val="-5"/>
          <w:kern w:val="1"/>
          <w:lang w:val="es-ES"/>
        </w:rPr>
        <w:t xml:space="preserve">debilidad </w:t>
      </w:r>
      <w:r>
        <w:rPr>
          <w:rFonts w:ascii="Arial" w:hAnsi="Arial" w:cs="Arial"/>
          <w:spacing w:val="-4"/>
          <w:kern w:val="1"/>
          <w:lang w:val="es-ES"/>
        </w:rPr>
        <w:t xml:space="preserve">otorga </w:t>
      </w:r>
      <w:r>
        <w:rPr>
          <w:rFonts w:ascii="Arial" w:hAnsi="Arial" w:cs="Arial"/>
          <w:spacing w:val="-3"/>
          <w:kern w:val="1"/>
          <w:lang w:val="es-ES"/>
        </w:rPr>
        <w:t xml:space="preserve">también el </w:t>
      </w:r>
      <w:r>
        <w:rPr>
          <w:rFonts w:ascii="Arial" w:hAnsi="Arial" w:cs="Arial"/>
          <w:spacing w:val="-4"/>
          <w:kern w:val="1"/>
          <w:lang w:val="es-ES"/>
        </w:rPr>
        <w:t xml:space="preserve">beneficio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5"/>
          <w:kern w:val="1"/>
          <w:lang w:val="es-ES"/>
        </w:rPr>
        <w:t xml:space="preserve">utilidad,  </w:t>
      </w:r>
      <w:r>
        <w:rPr>
          <w:rFonts w:ascii="Arial" w:hAnsi="Arial" w:cs="Arial"/>
          <w:spacing w:val="-4"/>
          <w:kern w:val="1"/>
          <w:lang w:val="es-ES"/>
        </w:rPr>
        <w:t xml:space="preserve">ya que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esas </w:t>
      </w:r>
      <w:r>
        <w:rPr>
          <w:rFonts w:ascii="Arial" w:hAnsi="Arial" w:cs="Arial"/>
          <w:spacing w:val="-4"/>
          <w:kern w:val="1"/>
          <w:lang w:val="es-ES"/>
        </w:rPr>
        <w:t xml:space="preserve">observaciones    </w:t>
      </w:r>
      <w:r>
        <w:rPr>
          <w:rFonts w:ascii="Arial" w:hAnsi="Arial" w:cs="Arial"/>
          <w:kern w:val="1"/>
          <w:lang w:val="es-ES"/>
        </w:rPr>
        <w:t xml:space="preserve">y </w:t>
      </w:r>
      <w:r>
        <w:rPr>
          <w:rFonts w:ascii="Arial" w:hAnsi="Arial" w:cs="Arial"/>
          <w:spacing w:val="-4"/>
          <w:kern w:val="1"/>
          <w:lang w:val="es-ES"/>
        </w:rPr>
        <w:t>experiencias</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 obtener </w:t>
      </w:r>
      <w:r>
        <w:rPr>
          <w:rFonts w:ascii="Arial" w:hAnsi="Arial" w:cs="Arial"/>
          <w:spacing w:val="-3"/>
          <w:kern w:val="1"/>
          <w:lang w:val="es-ES"/>
        </w:rPr>
        <w:t xml:space="preserve">un </w:t>
      </w:r>
      <w:r>
        <w:rPr>
          <w:rFonts w:ascii="Arial" w:hAnsi="Arial" w:cs="Arial"/>
          <w:kern w:val="1"/>
          <w:lang w:val="es-ES"/>
        </w:rPr>
        <w:t xml:space="preserve">conocimiento </w:t>
      </w:r>
      <w:r>
        <w:rPr>
          <w:rFonts w:ascii="Arial" w:hAnsi="Arial" w:cs="Arial"/>
          <w:spacing w:val="-4"/>
          <w:kern w:val="1"/>
          <w:lang w:val="es-ES"/>
        </w:rPr>
        <w:t xml:space="preserve">universal aplicable </w:t>
      </w:r>
      <w:r>
        <w:rPr>
          <w:rFonts w:ascii="Arial" w:hAnsi="Arial" w:cs="Arial"/>
          <w:kern w:val="1"/>
          <w:lang w:val="es-ES"/>
        </w:rPr>
        <w:t xml:space="preserve">a </w:t>
      </w:r>
      <w:r>
        <w:rPr>
          <w:rFonts w:ascii="Arial" w:hAnsi="Arial" w:cs="Arial"/>
          <w:spacing w:val="-3"/>
          <w:kern w:val="1"/>
          <w:lang w:val="es-ES"/>
        </w:rPr>
        <w:t xml:space="preserve">predicciones </w:t>
      </w:r>
      <w:r>
        <w:rPr>
          <w:rFonts w:ascii="Arial" w:hAnsi="Arial" w:cs="Arial"/>
          <w:kern w:val="1"/>
          <w:lang w:val="es-ES"/>
        </w:rPr>
        <w:t xml:space="preserve">y </w:t>
      </w:r>
      <w:r>
        <w:rPr>
          <w:rFonts w:ascii="Arial" w:hAnsi="Arial" w:cs="Arial"/>
          <w:spacing w:val="-6"/>
          <w:kern w:val="1"/>
          <w:lang w:val="es-ES"/>
        </w:rPr>
        <w:t xml:space="preserve">nuevas </w:t>
      </w:r>
      <w:r>
        <w:rPr>
          <w:rFonts w:ascii="Arial" w:hAnsi="Arial" w:cs="Arial"/>
          <w:spacing w:val="-3"/>
          <w:kern w:val="1"/>
          <w:lang w:val="es-ES"/>
        </w:rPr>
        <w:t xml:space="preserve">explicaciones. </w:t>
      </w:r>
      <w:r>
        <w:rPr>
          <w:rFonts w:ascii="Arial" w:hAnsi="Arial" w:cs="Arial"/>
          <w:kern w:val="1"/>
          <w:lang w:val="es-ES"/>
        </w:rPr>
        <w:t xml:space="preserve">Esto </w:t>
      </w:r>
      <w:r>
        <w:rPr>
          <w:rFonts w:ascii="Arial" w:hAnsi="Arial" w:cs="Arial"/>
          <w:spacing w:val="3"/>
          <w:kern w:val="1"/>
          <w:lang w:val="es-ES"/>
        </w:rPr>
        <w:t xml:space="preserve">se </w:t>
      </w:r>
      <w:r>
        <w:rPr>
          <w:rFonts w:ascii="Arial" w:hAnsi="Arial" w:cs="Arial"/>
          <w:spacing w:val="-4"/>
          <w:kern w:val="1"/>
          <w:lang w:val="es-ES"/>
        </w:rPr>
        <w:t xml:space="preserve">logra por </w:t>
      </w:r>
      <w:r>
        <w:rPr>
          <w:rFonts w:ascii="Arial" w:hAnsi="Arial" w:cs="Arial"/>
          <w:spacing w:val="-3"/>
          <w:kern w:val="1"/>
          <w:lang w:val="es-ES"/>
        </w:rPr>
        <w:t xml:space="preserve">el </w:t>
      </w:r>
      <w:r>
        <w:rPr>
          <w:rFonts w:ascii="Arial" w:hAnsi="Arial" w:cs="Arial"/>
          <w:spacing w:val="-5"/>
          <w:kern w:val="1"/>
          <w:lang w:val="es-ES"/>
        </w:rPr>
        <w:t xml:space="preserve">poder </w:t>
      </w:r>
      <w:r>
        <w:rPr>
          <w:rFonts w:ascii="Arial" w:hAnsi="Arial" w:cs="Arial"/>
          <w:spacing w:val="-3"/>
          <w:kern w:val="1"/>
          <w:lang w:val="es-ES"/>
        </w:rPr>
        <w:t xml:space="preserve">“amplificatorio” de la inducción, </w:t>
      </w:r>
      <w:r>
        <w:rPr>
          <w:rFonts w:ascii="Arial" w:hAnsi="Arial" w:cs="Arial"/>
          <w:kern w:val="1"/>
          <w:lang w:val="es-ES"/>
        </w:rPr>
        <w:t xml:space="preserve">esto es, </w:t>
      </w:r>
      <w:r>
        <w:rPr>
          <w:rFonts w:ascii="Arial" w:hAnsi="Arial" w:cs="Arial"/>
          <w:spacing w:val="-4"/>
          <w:kern w:val="1"/>
          <w:lang w:val="es-ES"/>
        </w:rPr>
        <w:t xml:space="preserve">porque generaliza las </w:t>
      </w:r>
      <w:r>
        <w:rPr>
          <w:rFonts w:ascii="Arial" w:hAnsi="Arial" w:cs="Arial"/>
          <w:spacing w:val="-5"/>
          <w:kern w:val="1"/>
          <w:lang w:val="es-ES"/>
        </w:rPr>
        <w:t xml:space="preserve">propiedades </w:t>
      </w:r>
      <w:r>
        <w:rPr>
          <w:rFonts w:ascii="Arial" w:hAnsi="Arial" w:cs="Arial"/>
          <w:spacing w:val="-4"/>
          <w:kern w:val="1"/>
          <w:lang w:val="es-ES"/>
        </w:rPr>
        <w:t xml:space="preserve">observadas </w:t>
      </w:r>
      <w:r>
        <w:rPr>
          <w:rFonts w:ascii="Arial" w:hAnsi="Arial" w:cs="Arial"/>
          <w:spacing w:val="-3"/>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w:t>
      </w:r>
      <w:r>
        <w:rPr>
          <w:rFonts w:ascii="Arial" w:hAnsi="Arial" w:cs="Arial"/>
          <w:kern w:val="1"/>
          <w:lang w:val="es-ES"/>
        </w:rPr>
        <w:t xml:space="preserve">esa clase, </w:t>
      </w:r>
      <w:r>
        <w:rPr>
          <w:rFonts w:ascii="Arial" w:hAnsi="Arial" w:cs="Arial"/>
          <w:spacing w:val="-5"/>
          <w:kern w:val="1"/>
          <w:lang w:val="es-ES"/>
        </w:rPr>
        <w:t xml:space="preserve">incluyendo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3"/>
          <w:kern w:val="1"/>
          <w:lang w:val="es-ES"/>
        </w:rPr>
        <w:t>no</w:t>
      </w:r>
      <w:r>
        <w:rPr>
          <w:rFonts w:ascii="Arial" w:hAnsi="Arial" w:cs="Arial"/>
          <w:spacing w:val="26"/>
          <w:kern w:val="1"/>
          <w:lang w:val="es-ES"/>
        </w:rPr>
        <w:t xml:space="preserve"> </w:t>
      </w:r>
      <w:r>
        <w:rPr>
          <w:rFonts w:ascii="Arial" w:hAnsi="Arial" w:cs="Arial"/>
          <w:spacing w:val="-3"/>
          <w:kern w:val="1"/>
          <w:lang w:val="es-ES"/>
        </w:rPr>
        <w:t>observados.</w:t>
      </w:r>
    </w:p>
    <w:p w14:paraId="350574E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D6324CD"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método </w:t>
      </w:r>
      <w:r>
        <w:rPr>
          <w:rFonts w:ascii="Arial" w:hAnsi="Arial" w:cs="Arial"/>
          <w:spacing w:val="-4"/>
          <w:kern w:val="1"/>
          <w:lang w:val="es-ES"/>
        </w:rPr>
        <w:t xml:space="preserve">inductivo </w:t>
      </w:r>
      <w:r>
        <w:rPr>
          <w:rFonts w:ascii="Arial" w:hAnsi="Arial" w:cs="Arial"/>
          <w:kern w:val="1"/>
          <w:lang w:val="es-ES"/>
        </w:rPr>
        <w:t xml:space="preserve">permite </w:t>
      </w:r>
      <w:r>
        <w:rPr>
          <w:rFonts w:ascii="Arial" w:hAnsi="Arial" w:cs="Arial"/>
          <w:spacing w:val="-3"/>
          <w:kern w:val="1"/>
          <w:lang w:val="es-ES"/>
        </w:rPr>
        <w:t xml:space="preserve">formular </w:t>
      </w:r>
      <w:r>
        <w:rPr>
          <w:rFonts w:ascii="Arial" w:hAnsi="Arial" w:cs="Arial"/>
          <w:spacing w:val="-5"/>
          <w:kern w:val="1"/>
          <w:lang w:val="es-ES"/>
        </w:rPr>
        <w:t xml:space="preserve">leyes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observación de </w:t>
      </w:r>
      <w:r>
        <w:rPr>
          <w:rFonts w:ascii="Arial" w:hAnsi="Arial" w:cs="Arial"/>
          <w:spacing w:val="-4"/>
          <w:kern w:val="1"/>
          <w:lang w:val="es-ES"/>
        </w:rPr>
        <w:t xml:space="preserve">los </w:t>
      </w:r>
      <w:r>
        <w:rPr>
          <w:rFonts w:ascii="Arial" w:hAnsi="Arial" w:cs="Arial"/>
          <w:kern w:val="1"/>
          <w:lang w:val="es-ES"/>
        </w:rPr>
        <w:t xml:space="preserve">hechos, </w:t>
      </w:r>
      <w:r>
        <w:rPr>
          <w:rFonts w:ascii="Arial" w:hAnsi="Arial" w:cs="Arial"/>
          <w:spacing w:val="-4"/>
          <w:kern w:val="1"/>
          <w:lang w:val="es-ES"/>
        </w:rPr>
        <w:t>mediante</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generalización  del  </w:t>
      </w:r>
      <w:r>
        <w:rPr>
          <w:rFonts w:ascii="Arial" w:hAnsi="Arial" w:cs="Arial"/>
          <w:kern w:val="1"/>
          <w:lang w:val="es-ES"/>
        </w:rPr>
        <w:t xml:space="preserve">comportamiento </w:t>
      </w:r>
      <w:r>
        <w:rPr>
          <w:rFonts w:ascii="Arial" w:hAnsi="Arial" w:cs="Arial"/>
          <w:spacing w:val="-4"/>
          <w:kern w:val="1"/>
          <w:lang w:val="es-ES"/>
        </w:rPr>
        <w:t xml:space="preserve">observado,  </w:t>
      </w:r>
      <w:r>
        <w:rPr>
          <w:rFonts w:ascii="Arial" w:hAnsi="Arial" w:cs="Arial"/>
          <w:spacing w:val="-3"/>
          <w:kern w:val="1"/>
          <w:lang w:val="es-ES"/>
        </w:rPr>
        <w:t xml:space="preserve">pero </w:t>
      </w:r>
      <w:r>
        <w:rPr>
          <w:rFonts w:ascii="Arial" w:hAnsi="Arial" w:cs="Arial"/>
          <w:kern w:val="1"/>
          <w:lang w:val="es-ES"/>
        </w:rPr>
        <w:t xml:space="preserve">siempre </w:t>
      </w:r>
      <w:r>
        <w:rPr>
          <w:rFonts w:ascii="Arial" w:hAnsi="Arial" w:cs="Arial"/>
          <w:spacing w:val="-3"/>
          <w:kern w:val="1"/>
          <w:lang w:val="es-ES"/>
        </w:rPr>
        <w:t xml:space="preserve">sujeto </w:t>
      </w:r>
      <w:r>
        <w:rPr>
          <w:rFonts w:ascii="Arial" w:hAnsi="Arial" w:cs="Arial"/>
          <w:kern w:val="1"/>
          <w:lang w:val="es-ES"/>
        </w:rPr>
        <w:t xml:space="preserve">a </w:t>
      </w:r>
      <w:r>
        <w:rPr>
          <w:rFonts w:ascii="Arial" w:hAnsi="Arial" w:cs="Arial"/>
          <w:spacing w:val="-3"/>
          <w:kern w:val="1"/>
          <w:lang w:val="es-ES"/>
        </w:rPr>
        <w:t xml:space="preserve">refutación </w:t>
      </w:r>
      <w:r>
        <w:rPr>
          <w:rFonts w:ascii="Arial" w:hAnsi="Arial" w:cs="Arial"/>
          <w:spacing w:val="-4"/>
          <w:kern w:val="1"/>
          <w:lang w:val="es-ES"/>
        </w:rPr>
        <w:t xml:space="preserve">por </w:t>
      </w:r>
      <w:r>
        <w:rPr>
          <w:rFonts w:ascii="Arial" w:hAnsi="Arial" w:cs="Arial"/>
          <w:spacing w:val="-3"/>
          <w:kern w:val="1"/>
          <w:lang w:val="es-ES"/>
        </w:rPr>
        <w:t xml:space="preserve">la aparición de un </w:t>
      </w:r>
      <w:r>
        <w:rPr>
          <w:rFonts w:ascii="Arial" w:hAnsi="Arial" w:cs="Arial"/>
          <w:spacing w:val="-6"/>
          <w:kern w:val="1"/>
          <w:lang w:val="es-ES"/>
        </w:rPr>
        <w:t>nuevo</w:t>
      </w:r>
      <w:r>
        <w:rPr>
          <w:rFonts w:ascii="Arial" w:hAnsi="Arial" w:cs="Arial"/>
          <w:spacing w:val="43"/>
          <w:kern w:val="1"/>
          <w:lang w:val="es-ES"/>
        </w:rPr>
        <w:t xml:space="preserve"> </w:t>
      </w:r>
      <w:r>
        <w:rPr>
          <w:rFonts w:ascii="Arial" w:hAnsi="Arial" w:cs="Arial"/>
          <w:spacing w:val="-6"/>
          <w:kern w:val="1"/>
          <w:lang w:val="es-ES"/>
        </w:rPr>
        <w:t>dato.</w:t>
      </w:r>
    </w:p>
    <w:p w14:paraId="4F87A69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220F9C38"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Con esta argumentación, se llega a una verdad probable.</w:t>
      </w:r>
    </w:p>
    <w:p w14:paraId="4BE8D94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E33BF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2E80A37D"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argumentación analógica</w:t>
      </w:r>
    </w:p>
    <w:p w14:paraId="180CB8B2"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B1646AD"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argumentación </w:t>
      </w:r>
      <w:r>
        <w:rPr>
          <w:rFonts w:ascii="Arial" w:hAnsi="Arial" w:cs="Arial"/>
          <w:spacing w:val="-4"/>
          <w:kern w:val="1"/>
          <w:lang w:val="es-ES"/>
        </w:rPr>
        <w:t xml:space="preserve">analógica </w:t>
      </w:r>
      <w:r>
        <w:rPr>
          <w:rFonts w:ascii="Arial" w:hAnsi="Arial" w:cs="Arial"/>
          <w:spacing w:val="-6"/>
          <w:kern w:val="1"/>
          <w:lang w:val="es-ES"/>
        </w:rPr>
        <w:t xml:space="preserve">podría </w:t>
      </w:r>
      <w:r>
        <w:rPr>
          <w:rFonts w:ascii="Arial" w:hAnsi="Arial" w:cs="Arial"/>
          <w:kern w:val="1"/>
          <w:lang w:val="es-ES"/>
        </w:rPr>
        <w:t xml:space="preserve">considerarse </w:t>
      </w:r>
      <w:r>
        <w:rPr>
          <w:rFonts w:ascii="Arial" w:hAnsi="Arial" w:cs="Arial"/>
          <w:spacing w:val="-3"/>
          <w:kern w:val="1"/>
          <w:lang w:val="es-ES"/>
        </w:rPr>
        <w:t xml:space="preserve">un </w:t>
      </w:r>
      <w:r>
        <w:rPr>
          <w:rFonts w:ascii="Arial" w:hAnsi="Arial" w:cs="Arial"/>
          <w:kern w:val="1"/>
          <w:lang w:val="es-ES"/>
        </w:rPr>
        <w:t xml:space="preserve">caso especial </w:t>
      </w:r>
      <w:r>
        <w:rPr>
          <w:rFonts w:ascii="Arial" w:hAnsi="Arial" w:cs="Arial"/>
          <w:spacing w:val="-3"/>
          <w:kern w:val="1"/>
          <w:lang w:val="es-ES"/>
        </w:rPr>
        <w:t xml:space="preserve">de inducción, en la cual </w:t>
      </w:r>
      <w:r>
        <w:rPr>
          <w:rFonts w:ascii="Arial" w:hAnsi="Arial" w:cs="Arial"/>
          <w:kern w:val="1"/>
          <w:lang w:val="es-ES"/>
        </w:rPr>
        <w:t xml:space="preserve">pasamos </w:t>
      </w:r>
      <w:r>
        <w:rPr>
          <w:rFonts w:ascii="Arial" w:hAnsi="Arial" w:cs="Arial"/>
          <w:spacing w:val="-3"/>
          <w:kern w:val="1"/>
          <w:lang w:val="es-ES"/>
        </w:rPr>
        <w:t xml:space="preserve">de </w:t>
      </w:r>
      <w:r>
        <w:rPr>
          <w:rFonts w:ascii="Arial" w:hAnsi="Arial" w:cs="Arial"/>
          <w:kern w:val="1"/>
          <w:lang w:val="es-ES"/>
        </w:rPr>
        <w:lastRenderedPageBreak/>
        <w:t xml:space="preserve">afirmar </w:t>
      </w:r>
      <w:r>
        <w:rPr>
          <w:rFonts w:ascii="Arial" w:hAnsi="Arial" w:cs="Arial"/>
          <w:spacing w:val="-5"/>
          <w:kern w:val="1"/>
          <w:lang w:val="es-ES"/>
        </w:rPr>
        <w:t xml:space="preserve">algo </w:t>
      </w:r>
      <w:r>
        <w:rPr>
          <w:rFonts w:ascii="Arial" w:hAnsi="Arial" w:cs="Arial"/>
          <w:spacing w:val="-3"/>
          <w:kern w:val="1"/>
          <w:lang w:val="es-ES"/>
        </w:rPr>
        <w:t xml:space="preserve">para un </w:t>
      </w:r>
      <w:r>
        <w:rPr>
          <w:rFonts w:ascii="Arial" w:hAnsi="Arial" w:cs="Arial"/>
          <w:kern w:val="1"/>
          <w:lang w:val="es-ES"/>
        </w:rPr>
        <w:t xml:space="preserve">caso </w:t>
      </w:r>
      <w:r>
        <w:rPr>
          <w:rFonts w:ascii="Arial" w:hAnsi="Arial" w:cs="Arial"/>
          <w:spacing w:val="-4"/>
          <w:kern w:val="1"/>
          <w:lang w:val="es-ES"/>
        </w:rPr>
        <w:t xml:space="preserve">singular </w:t>
      </w:r>
      <w:r>
        <w:rPr>
          <w:rFonts w:ascii="Arial" w:hAnsi="Arial" w:cs="Arial"/>
          <w:kern w:val="1"/>
          <w:lang w:val="es-ES"/>
        </w:rPr>
        <w:t xml:space="preserve">a </w:t>
      </w:r>
      <w:r>
        <w:rPr>
          <w:rFonts w:ascii="Arial" w:hAnsi="Arial" w:cs="Arial"/>
          <w:spacing w:val="-3"/>
          <w:kern w:val="1"/>
          <w:lang w:val="es-ES"/>
        </w:rPr>
        <w:t xml:space="preserve">afirmarlo, </w:t>
      </w:r>
      <w:r>
        <w:rPr>
          <w:rFonts w:ascii="Arial" w:hAnsi="Arial" w:cs="Arial"/>
          <w:spacing w:val="-5"/>
          <w:kern w:val="1"/>
          <w:lang w:val="es-ES"/>
        </w:rPr>
        <w:t xml:space="preserve">luego, </w:t>
      </w:r>
      <w:r>
        <w:rPr>
          <w:rFonts w:ascii="Arial" w:hAnsi="Arial" w:cs="Arial"/>
          <w:spacing w:val="-3"/>
          <w:kern w:val="1"/>
          <w:lang w:val="es-ES"/>
        </w:rPr>
        <w:t xml:space="preserve">para otro. </w:t>
      </w:r>
      <w:r>
        <w:rPr>
          <w:rFonts w:ascii="Arial" w:hAnsi="Arial" w:cs="Arial"/>
          <w:kern w:val="1"/>
          <w:lang w:val="es-ES"/>
        </w:rPr>
        <w:t xml:space="preserve">En </w:t>
      </w:r>
      <w:r>
        <w:rPr>
          <w:rFonts w:ascii="Arial" w:hAnsi="Arial" w:cs="Arial"/>
          <w:spacing w:val="-5"/>
          <w:kern w:val="1"/>
          <w:lang w:val="es-ES"/>
        </w:rPr>
        <w:t xml:space="preserve">otras </w:t>
      </w:r>
      <w:r>
        <w:rPr>
          <w:rFonts w:ascii="Arial" w:hAnsi="Arial" w:cs="Arial"/>
          <w:spacing w:val="-4"/>
          <w:kern w:val="1"/>
          <w:lang w:val="es-ES"/>
        </w:rPr>
        <w:t xml:space="preserve">palabras, </w:t>
      </w:r>
      <w:r>
        <w:rPr>
          <w:rFonts w:ascii="Arial" w:hAnsi="Arial" w:cs="Arial"/>
          <w:spacing w:val="-3"/>
          <w:kern w:val="1"/>
          <w:lang w:val="es-ES"/>
        </w:rPr>
        <w:t xml:space="preserve">el propósito de </w:t>
      </w:r>
      <w:r>
        <w:rPr>
          <w:rFonts w:ascii="Arial" w:hAnsi="Arial" w:cs="Arial"/>
          <w:spacing w:val="-4"/>
          <w:kern w:val="1"/>
          <w:lang w:val="es-ES"/>
        </w:rPr>
        <w:t xml:space="preserve">una </w:t>
      </w:r>
      <w:r>
        <w:rPr>
          <w:rFonts w:ascii="Arial" w:hAnsi="Arial" w:cs="Arial"/>
          <w:spacing w:val="-3"/>
          <w:kern w:val="1"/>
          <w:lang w:val="es-ES"/>
        </w:rPr>
        <w:t xml:space="preserve">argumentación </w:t>
      </w:r>
      <w:r>
        <w:rPr>
          <w:rFonts w:ascii="Arial" w:hAnsi="Arial" w:cs="Arial"/>
          <w:spacing w:val="-4"/>
          <w:kern w:val="1"/>
          <w:lang w:val="es-ES"/>
        </w:rPr>
        <w:t xml:space="preserve">analógica </w:t>
      </w:r>
      <w:r>
        <w:rPr>
          <w:rFonts w:ascii="Arial" w:hAnsi="Arial" w:cs="Arial"/>
          <w:spacing w:val="-3"/>
          <w:kern w:val="1"/>
          <w:lang w:val="es-ES"/>
        </w:rPr>
        <w:t xml:space="preserve">es </w:t>
      </w:r>
      <w:r>
        <w:rPr>
          <w:rFonts w:ascii="Arial" w:hAnsi="Arial" w:cs="Arial"/>
          <w:spacing w:val="-4"/>
          <w:kern w:val="1"/>
          <w:lang w:val="es-ES"/>
        </w:rPr>
        <w:t xml:space="preserve">respaldar </w:t>
      </w:r>
      <w:r>
        <w:rPr>
          <w:rFonts w:ascii="Arial" w:hAnsi="Arial" w:cs="Arial"/>
          <w:spacing w:val="-3"/>
          <w:kern w:val="1"/>
          <w:lang w:val="es-ES"/>
        </w:rPr>
        <w:t xml:space="preserve">un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4"/>
          <w:kern w:val="1"/>
          <w:lang w:val="es-ES"/>
        </w:rPr>
        <w:t xml:space="preserve">mediante una </w:t>
      </w:r>
      <w:r>
        <w:rPr>
          <w:rFonts w:ascii="Arial" w:hAnsi="Arial" w:cs="Arial"/>
          <w:kern w:val="1"/>
          <w:lang w:val="es-ES"/>
        </w:rPr>
        <w:t xml:space="preserve">comparación, </w:t>
      </w:r>
      <w:r>
        <w:rPr>
          <w:rFonts w:ascii="Arial" w:hAnsi="Arial" w:cs="Arial"/>
          <w:spacing w:val="-5"/>
          <w:kern w:val="1"/>
          <w:lang w:val="es-ES"/>
        </w:rPr>
        <w:t xml:space="preserve">pues </w:t>
      </w:r>
      <w:r>
        <w:rPr>
          <w:rFonts w:ascii="Arial" w:hAnsi="Arial" w:cs="Arial"/>
          <w:spacing w:val="-3"/>
          <w:kern w:val="1"/>
          <w:lang w:val="es-ES"/>
        </w:rPr>
        <w:t xml:space="preserve">hemos detectado </w:t>
      </w:r>
      <w:r>
        <w:rPr>
          <w:rFonts w:ascii="Arial" w:hAnsi="Arial" w:cs="Arial"/>
          <w:kern w:val="1"/>
          <w:lang w:val="es-ES"/>
        </w:rPr>
        <w:t xml:space="preserve">semejanzas, </w:t>
      </w:r>
      <w:r>
        <w:rPr>
          <w:rFonts w:ascii="Arial" w:hAnsi="Arial" w:cs="Arial"/>
          <w:spacing w:val="-3"/>
          <w:kern w:val="1"/>
          <w:lang w:val="es-ES"/>
        </w:rPr>
        <w:t xml:space="preserve">similitudes </w:t>
      </w:r>
      <w:r>
        <w:rPr>
          <w:rFonts w:ascii="Arial" w:hAnsi="Arial" w:cs="Arial"/>
          <w:kern w:val="1"/>
          <w:lang w:val="es-ES"/>
        </w:rPr>
        <w:t xml:space="preserve">o </w:t>
      </w:r>
      <w:r>
        <w:rPr>
          <w:rFonts w:ascii="Arial" w:hAnsi="Arial" w:cs="Arial"/>
          <w:spacing w:val="-4"/>
          <w:kern w:val="1"/>
          <w:lang w:val="es-ES"/>
        </w:rPr>
        <w:t xml:space="preserve">diferencias </w:t>
      </w:r>
      <w:r>
        <w:rPr>
          <w:rFonts w:ascii="Arial" w:hAnsi="Arial" w:cs="Arial"/>
          <w:spacing w:val="-3"/>
          <w:kern w:val="1"/>
          <w:lang w:val="es-ES"/>
        </w:rPr>
        <w:t xml:space="preserve">entre </w:t>
      </w:r>
      <w:r>
        <w:rPr>
          <w:rFonts w:ascii="Arial" w:hAnsi="Arial" w:cs="Arial"/>
          <w:spacing w:val="-4"/>
          <w:kern w:val="1"/>
          <w:lang w:val="es-ES"/>
        </w:rPr>
        <w:t xml:space="preserve">dos </w:t>
      </w:r>
      <w:r>
        <w:rPr>
          <w:rFonts w:ascii="Arial" w:hAnsi="Arial" w:cs="Arial"/>
          <w:kern w:val="1"/>
          <w:lang w:val="es-ES"/>
        </w:rPr>
        <w:t xml:space="preserve">o más </w:t>
      </w:r>
      <w:r>
        <w:rPr>
          <w:rFonts w:ascii="Arial" w:hAnsi="Arial" w:cs="Arial"/>
          <w:spacing w:val="-4"/>
          <w:kern w:val="1"/>
          <w:lang w:val="es-ES"/>
        </w:rPr>
        <w:t xml:space="preserve">elementos </w:t>
      </w:r>
      <w:r>
        <w:rPr>
          <w:rFonts w:ascii="Arial" w:hAnsi="Arial" w:cs="Arial"/>
          <w:kern w:val="1"/>
          <w:lang w:val="es-ES"/>
        </w:rPr>
        <w:t xml:space="preserve">y </w:t>
      </w:r>
      <w:r>
        <w:rPr>
          <w:rFonts w:ascii="Arial" w:hAnsi="Arial" w:cs="Arial"/>
          <w:spacing w:val="-3"/>
          <w:kern w:val="1"/>
          <w:lang w:val="es-ES"/>
        </w:rPr>
        <w:t xml:space="preserve">en función de </w:t>
      </w:r>
      <w:r>
        <w:rPr>
          <w:rFonts w:ascii="Arial" w:hAnsi="Arial" w:cs="Arial"/>
          <w:spacing w:val="-5"/>
          <w:kern w:val="1"/>
          <w:lang w:val="es-ES"/>
        </w:rPr>
        <w:t xml:space="preserve">ellas </w:t>
      </w:r>
      <w:r>
        <w:rPr>
          <w:rFonts w:ascii="Arial" w:hAnsi="Arial" w:cs="Arial"/>
          <w:kern w:val="1"/>
          <w:lang w:val="es-ES"/>
        </w:rPr>
        <w:t xml:space="preserve">establecemos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spacing w:val="-3"/>
          <w:kern w:val="1"/>
          <w:lang w:val="es-ES"/>
        </w:rPr>
        <w:t xml:space="preserve">afirmación basada 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mantiene </w:t>
      </w:r>
      <w:r>
        <w:rPr>
          <w:rFonts w:ascii="Arial" w:hAnsi="Arial" w:cs="Arial"/>
          <w:spacing w:val="-3"/>
          <w:kern w:val="1"/>
          <w:lang w:val="es-ES"/>
        </w:rPr>
        <w:t xml:space="preserve">la </w:t>
      </w:r>
      <w:r>
        <w:rPr>
          <w:rFonts w:ascii="Arial" w:hAnsi="Arial" w:cs="Arial"/>
          <w:spacing w:val="3"/>
          <w:kern w:val="1"/>
          <w:lang w:val="es-ES"/>
        </w:rPr>
        <w:t xml:space="preserve">misma </w:t>
      </w:r>
      <w:r>
        <w:rPr>
          <w:rFonts w:ascii="Arial" w:hAnsi="Arial" w:cs="Arial"/>
          <w:spacing w:val="-3"/>
          <w:kern w:val="1"/>
          <w:lang w:val="es-ES"/>
        </w:rPr>
        <w:t xml:space="preserve">proporción en el </w:t>
      </w:r>
      <w:r>
        <w:rPr>
          <w:rFonts w:ascii="Arial" w:hAnsi="Arial" w:cs="Arial"/>
          <w:spacing w:val="-4"/>
          <w:kern w:val="1"/>
          <w:lang w:val="es-ES"/>
        </w:rPr>
        <w:t xml:space="preserve">conjunto </w:t>
      </w:r>
      <w:r>
        <w:rPr>
          <w:rFonts w:ascii="Arial" w:hAnsi="Arial" w:cs="Arial"/>
          <w:spacing w:val="-3"/>
          <w:kern w:val="1"/>
          <w:lang w:val="es-ES"/>
        </w:rPr>
        <w:t xml:space="preserve">al </w:t>
      </w:r>
      <w:r>
        <w:rPr>
          <w:rFonts w:ascii="Arial" w:hAnsi="Arial" w:cs="Arial"/>
          <w:spacing w:val="-4"/>
          <w:kern w:val="1"/>
          <w:lang w:val="es-ES"/>
        </w:rPr>
        <w:t xml:space="preserve">que </w:t>
      </w:r>
      <w:r>
        <w:rPr>
          <w:rFonts w:ascii="Arial" w:hAnsi="Arial" w:cs="Arial"/>
          <w:spacing w:val="3"/>
          <w:kern w:val="1"/>
          <w:lang w:val="es-ES"/>
        </w:rPr>
        <w:t>se</w:t>
      </w:r>
      <w:r>
        <w:rPr>
          <w:rFonts w:ascii="Arial" w:hAnsi="Arial" w:cs="Arial"/>
          <w:spacing w:val="58"/>
          <w:kern w:val="1"/>
          <w:lang w:val="es-ES"/>
        </w:rPr>
        <w:t xml:space="preserve"> </w:t>
      </w:r>
      <w:r>
        <w:rPr>
          <w:rFonts w:ascii="Arial" w:hAnsi="Arial" w:cs="Arial"/>
          <w:spacing w:val="-4"/>
          <w:kern w:val="1"/>
          <w:lang w:val="es-ES"/>
        </w:rPr>
        <w:t>aplica.</w:t>
      </w:r>
    </w:p>
    <w:p w14:paraId="60A235A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49F173EE" w14:textId="77777777" w:rsidR="002270EE" w:rsidRDefault="002270EE" w:rsidP="002270EE">
      <w:pPr>
        <w:widowControl w:val="0"/>
        <w:autoSpaceDE w:val="0"/>
        <w:autoSpaceDN w:val="0"/>
        <w:adjustRightInd w:val="0"/>
        <w:spacing w:after="0" w:line="235" w:lineRule="auto"/>
        <w:ind w:right="-614"/>
        <w:jc w:val="both"/>
        <w:rPr>
          <w:rFonts w:ascii="Arial" w:hAnsi="Arial" w:cs="Arial"/>
          <w:kern w:val="1"/>
          <w:lang w:val="es-ES"/>
        </w:rPr>
      </w:pPr>
      <w:r>
        <w:rPr>
          <w:rFonts w:ascii="Arial" w:hAnsi="Arial" w:cs="Arial"/>
          <w:kern w:val="1"/>
          <w:lang w:val="es-ES"/>
        </w:rPr>
        <w:t>Como la conclusión es una proyección al futuro basada en la experiencia anterior, el nexo entre las premisas y la conclusión no es necesario sino solo “contigente”, con un mayor o menor grado de probabilidad.</w:t>
      </w:r>
    </w:p>
    <w:p w14:paraId="4EF93BA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A71D5AC"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7"/>
          <w:kern w:val="1"/>
          <w:lang w:val="es-ES"/>
        </w:rPr>
        <w:t xml:space="preserve">analogía </w:t>
      </w:r>
      <w:r>
        <w:rPr>
          <w:rFonts w:ascii="Arial" w:hAnsi="Arial" w:cs="Arial"/>
          <w:spacing w:val="-3"/>
          <w:kern w:val="1"/>
          <w:lang w:val="es-ES"/>
        </w:rPr>
        <w:t xml:space="preserve">desempeña un </w:t>
      </w:r>
      <w:r>
        <w:rPr>
          <w:rFonts w:ascii="Arial" w:hAnsi="Arial" w:cs="Arial"/>
          <w:spacing w:val="-5"/>
          <w:kern w:val="1"/>
          <w:lang w:val="es-ES"/>
        </w:rPr>
        <w:t xml:space="preserve">papel </w:t>
      </w:r>
      <w:r>
        <w:rPr>
          <w:rFonts w:ascii="Arial" w:hAnsi="Arial" w:cs="Arial"/>
          <w:spacing w:val="-3"/>
          <w:kern w:val="1"/>
          <w:lang w:val="es-ES"/>
        </w:rPr>
        <w:t xml:space="preserve">importante en el razonamiento </w:t>
      </w:r>
      <w:r>
        <w:rPr>
          <w:rFonts w:ascii="Arial" w:hAnsi="Arial" w:cs="Arial"/>
          <w:spacing w:val="-5"/>
          <w:kern w:val="1"/>
          <w:lang w:val="es-ES"/>
        </w:rPr>
        <w:t xml:space="preserve">jurídico, </w:t>
      </w:r>
      <w:r>
        <w:rPr>
          <w:rFonts w:ascii="Arial" w:hAnsi="Arial" w:cs="Arial"/>
          <w:spacing w:val="-3"/>
          <w:kern w:val="1"/>
          <w:lang w:val="es-ES"/>
        </w:rPr>
        <w:t xml:space="preserve">en el </w:t>
      </w:r>
      <w:r>
        <w:rPr>
          <w:rFonts w:ascii="Arial" w:hAnsi="Arial" w:cs="Arial"/>
          <w:kern w:val="1"/>
          <w:lang w:val="es-ES"/>
        </w:rPr>
        <w:t xml:space="preserve">cual </w:t>
      </w:r>
      <w:r>
        <w:rPr>
          <w:rFonts w:ascii="Arial" w:hAnsi="Arial" w:cs="Arial"/>
          <w:spacing w:val="3"/>
          <w:kern w:val="1"/>
          <w:lang w:val="es-ES"/>
        </w:rPr>
        <w:t xml:space="preserve">se </w:t>
      </w:r>
      <w:r>
        <w:rPr>
          <w:rFonts w:ascii="Arial" w:hAnsi="Arial" w:cs="Arial"/>
          <w:kern w:val="1"/>
          <w:lang w:val="es-ES"/>
        </w:rPr>
        <w:t xml:space="preserve">sostiene </w:t>
      </w:r>
      <w:r>
        <w:rPr>
          <w:rFonts w:ascii="Arial" w:hAnsi="Arial" w:cs="Arial"/>
          <w:spacing w:val="-4"/>
          <w:kern w:val="1"/>
          <w:lang w:val="es-ES"/>
        </w:rPr>
        <w:t xml:space="preserve">que los </w:t>
      </w:r>
      <w:r>
        <w:rPr>
          <w:rFonts w:ascii="Arial" w:hAnsi="Arial" w:cs="Arial"/>
          <w:kern w:val="1"/>
          <w:lang w:val="es-ES"/>
        </w:rPr>
        <w:t xml:space="preserve">casos </w:t>
      </w:r>
      <w:r>
        <w:rPr>
          <w:rFonts w:ascii="Arial" w:hAnsi="Arial" w:cs="Arial"/>
          <w:spacing w:val="-4"/>
          <w:kern w:val="1"/>
          <w:lang w:val="es-ES"/>
        </w:rPr>
        <w:t xml:space="preserve">idénticos </w:t>
      </w:r>
      <w:r>
        <w:rPr>
          <w:rFonts w:ascii="Arial" w:hAnsi="Arial" w:cs="Arial"/>
          <w:spacing w:val="-5"/>
          <w:kern w:val="1"/>
          <w:lang w:val="es-ES"/>
        </w:rPr>
        <w:t xml:space="preserve">deben </w:t>
      </w:r>
      <w:r>
        <w:rPr>
          <w:rFonts w:ascii="Arial" w:hAnsi="Arial" w:cs="Arial"/>
          <w:kern w:val="1"/>
          <w:lang w:val="es-ES"/>
        </w:rPr>
        <w:t xml:space="preserve">ser </w:t>
      </w:r>
      <w:r>
        <w:rPr>
          <w:rFonts w:ascii="Arial" w:hAnsi="Arial" w:cs="Arial"/>
          <w:spacing w:val="-4"/>
          <w:kern w:val="1"/>
          <w:lang w:val="es-ES"/>
        </w:rPr>
        <w:t xml:space="preserve">tratados </w:t>
      </w:r>
      <w:r>
        <w:rPr>
          <w:rFonts w:ascii="Arial" w:hAnsi="Arial" w:cs="Arial"/>
          <w:spacing w:val="-3"/>
          <w:kern w:val="1"/>
          <w:lang w:val="es-ES"/>
        </w:rPr>
        <w:t xml:space="preserve">de la </w:t>
      </w:r>
      <w:r>
        <w:rPr>
          <w:rFonts w:ascii="Arial" w:hAnsi="Arial" w:cs="Arial"/>
          <w:spacing w:val="3"/>
          <w:kern w:val="1"/>
          <w:lang w:val="es-ES"/>
        </w:rPr>
        <w:t xml:space="preserve">misma </w:t>
      </w:r>
      <w:r>
        <w:rPr>
          <w:rFonts w:ascii="Arial" w:hAnsi="Arial" w:cs="Arial"/>
          <w:spacing w:val="-4"/>
          <w:kern w:val="1"/>
          <w:lang w:val="es-ES"/>
        </w:rPr>
        <w:t>manera.</w:t>
      </w:r>
    </w:p>
    <w:p w14:paraId="0C1F123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F0961B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45F6EF71"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Capacidad de argumentación dialéctica</w:t>
      </w:r>
    </w:p>
    <w:p w14:paraId="2D4C97D8"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6E6A127B"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rigor, no </w:t>
      </w:r>
      <w:r>
        <w:rPr>
          <w:rFonts w:ascii="Arial" w:hAnsi="Arial" w:cs="Arial"/>
          <w:spacing w:val="3"/>
          <w:kern w:val="1"/>
          <w:lang w:val="es-ES"/>
        </w:rPr>
        <w:t xml:space="preserve">se </w:t>
      </w:r>
      <w:r>
        <w:rPr>
          <w:rFonts w:ascii="Arial" w:hAnsi="Arial" w:cs="Arial"/>
          <w:spacing w:val="-3"/>
          <w:kern w:val="1"/>
          <w:lang w:val="es-ES"/>
        </w:rPr>
        <w:t xml:space="preserve">trata de un </w:t>
      </w:r>
      <w:r>
        <w:rPr>
          <w:rFonts w:ascii="Arial" w:hAnsi="Arial" w:cs="Arial"/>
          <w:spacing w:val="-4"/>
          <w:kern w:val="1"/>
          <w:lang w:val="es-ES"/>
        </w:rPr>
        <w:t xml:space="preserve">tipo </w:t>
      </w:r>
      <w:r>
        <w:rPr>
          <w:rFonts w:ascii="Arial" w:hAnsi="Arial" w:cs="Arial"/>
          <w:spacing w:val="-3"/>
          <w:kern w:val="1"/>
          <w:lang w:val="es-ES"/>
        </w:rPr>
        <w:t xml:space="preserve">de argumentación, </w:t>
      </w:r>
      <w:r>
        <w:rPr>
          <w:rFonts w:ascii="Arial" w:hAnsi="Arial" w:cs="Arial"/>
          <w:kern w:val="1"/>
          <w:lang w:val="es-ES"/>
        </w:rPr>
        <w:t xml:space="preserve">sino más </w:t>
      </w:r>
      <w:r>
        <w:rPr>
          <w:rFonts w:ascii="Arial" w:hAnsi="Arial" w:cs="Arial"/>
          <w:spacing w:val="-5"/>
          <w:kern w:val="1"/>
          <w:lang w:val="es-ES"/>
        </w:rPr>
        <w:t xml:space="preserve">bien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6"/>
          <w:kern w:val="1"/>
          <w:lang w:val="es-ES"/>
        </w:rPr>
        <w:t xml:space="preserve">de </w:t>
      </w:r>
      <w:r>
        <w:rPr>
          <w:rFonts w:ascii="Arial" w:hAnsi="Arial" w:cs="Arial"/>
          <w:spacing w:val="-4"/>
          <w:kern w:val="1"/>
          <w:lang w:val="es-ES"/>
        </w:rPr>
        <w:t xml:space="preserve">presentarla: </w:t>
      </w:r>
      <w:r>
        <w:rPr>
          <w:rFonts w:ascii="Arial" w:hAnsi="Arial" w:cs="Arial"/>
          <w:kern w:val="1"/>
          <w:lang w:val="es-ES"/>
        </w:rPr>
        <w:t xml:space="preserve">consiste </w:t>
      </w:r>
      <w:r>
        <w:rPr>
          <w:rFonts w:ascii="Arial" w:hAnsi="Arial" w:cs="Arial"/>
          <w:spacing w:val="-3"/>
          <w:kern w:val="1"/>
          <w:lang w:val="es-ES"/>
        </w:rPr>
        <w:t xml:space="preserve">en </w:t>
      </w:r>
      <w:r>
        <w:rPr>
          <w:rFonts w:ascii="Arial" w:hAnsi="Arial" w:cs="Arial"/>
          <w:spacing w:val="-4"/>
          <w:kern w:val="1"/>
          <w:lang w:val="es-ES"/>
        </w:rPr>
        <w:t xml:space="preserve">organizar </w:t>
      </w:r>
      <w:r>
        <w:rPr>
          <w:rFonts w:ascii="Arial" w:hAnsi="Arial" w:cs="Arial"/>
          <w:spacing w:val="-3"/>
          <w:kern w:val="1"/>
          <w:lang w:val="es-ES"/>
        </w:rPr>
        <w:t xml:space="preserve">la argumentación en </w:t>
      </w:r>
      <w:r>
        <w:rPr>
          <w:rFonts w:ascii="Arial" w:hAnsi="Arial" w:cs="Arial"/>
          <w:kern w:val="1"/>
          <w:lang w:val="es-ES"/>
        </w:rPr>
        <w:t xml:space="preserve">secciones; </w:t>
      </w:r>
      <w:r>
        <w:rPr>
          <w:rFonts w:ascii="Arial" w:hAnsi="Arial" w:cs="Arial"/>
          <w:spacing w:val="-3"/>
          <w:kern w:val="1"/>
          <w:lang w:val="es-ES"/>
        </w:rPr>
        <w:t xml:space="preserve">la </w:t>
      </w:r>
      <w:r>
        <w:rPr>
          <w:rFonts w:ascii="Arial" w:hAnsi="Arial" w:cs="Arial"/>
          <w:kern w:val="1"/>
          <w:lang w:val="es-ES"/>
        </w:rPr>
        <w:t xml:space="preserve">primera </w:t>
      </w:r>
      <w:r>
        <w:rPr>
          <w:rFonts w:ascii="Arial" w:hAnsi="Arial" w:cs="Arial"/>
          <w:spacing w:val="-3"/>
          <w:kern w:val="1"/>
          <w:lang w:val="es-ES"/>
        </w:rPr>
        <w:t xml:space="preserve">presenta </w:t>
      </w:r>
      <w:r>
        <w:rPr>
          <w:rFonts w:ascii="Arial" w:hAnsi="Arial" w:cs="Arial"/>
          <w:spacing w:val="-6"/>
          <w:kern w:val="1"/>
          <w:lang w:val="es-ES"/>
        </w:rPr>
        <w:t xml:space="preserve">un </w:t>
      </w:r>
      <w:r>
        <w:rPr>
          <w:rFonts w:ascii="Arial" w:hAnsi="Arial" w:cs="Arial"/>
          <w:spacing w:val="-3"/>
          <w:kern w:val="1"/>
          <w:lang w:val="es-ES"/>
        </w:rPr>
        <w:t xml:space="preserve">argumento </w:t>
      </w:r>
      <w:r>
        <w:rPr>
          <w:rFonts w:ascii="Arial" w:hAnsi="Arial" w:cs="Arial"/>
          <w:kern w:val="1"/>
          <w:lang w:val="es-ES"/>
        </w:rPr>
        <w:t xml:space="preserve">a </w:t>
      </w:r>
      <w:r>
        <w:rPr>
          <w:rFonts w:ascii="Arial" w:hAnsi="Arial" w:cs="Arial"/>
          <w:spacing w:val="-5"/>
          <w:kern w:val="1"/>
          <w:lang w:val="es-ES"/>
        </w:rPr>
        <w:t xml:space="preserve">favor </w:t>
      </w:r>
      <w:r>
        <w:rPr>
          <w:rFonts w:ascii="Arial" w:hAnsi="Arial" w:cs="Arial"/>
          <w:spacing w:val="-3"/>
          <w:kern w:val="1"/>
          <w:lang w:val="es-ES"/>
        </w:rPr>
        <w:t xml:space="preserve">de la </w:t>
      </w:r>
      <w:r>
        <w:rPr>
          <w:rFonts w:ascii="Arial" w:hAnsi="Arial" w:cs="Arial"/>
          <w:kern w:val="1"/>
          <w:lang w:val="es-ES"/>
        </w:rPr>
        <w:t xml:space="preserve">tesis, </w:t>
      </w:r>
      <w:r>
        <w:rPr>
          <w:rFonts w:ascii="Arial" w:hAnsi="Arial" w:cs="Arial"/>
          <w:spacing w:val="-3"/>
          <w:kern w:val="1"/>
          <w:lang w:val="es-ES"/>
        </w:rPr>
        <w:t xml:space="preserve">la </w:t>
      </w:r>
      <w:r>
        <w:rPr>
          <w:rFonts w:ascii="Arial" w:hAnsi="Arial" w:cs="Arial"/>
          <w:spacing w:val="-4"/>
          <w:kern w:val="1"/>
          <w:lang w:val="es-ES"/>
        </w:rPr>
        <w:t xml:space="preserve">segunda </w:t>
      </w:r>
      <w:r>
        <w:rPr>
          <w:rFonts w:ascii="Arial" w:hAnsi="Arial" w:cs="Arial"/>
          <w:spacing w:val="-3"/>
          <w:kern w:val="1"/>
          <w:lang w:val="es-ES"/>
        </w:rPr>
        <w:t xml:space="preserve">la refutación hecha </w:t>
      </w:r>
      <w:r>
        <w:rPr>
          <w:rFonts w:ascii="Arial" w:hAnsi="Arial" w:cs="Arial"/>
          <w:spacing w:val="-4"/>
          <w:kern w:val="1"/>
          <w:lang w:val="es-ES"/>
        </w:rPr>
        <w:t xml:space="preserve">por una </w:t>
      </w:r>
      <w:r>
        <w:rPr>
          <w:rFonts w:ascii="Arial" w:hAnsi="Arial" w:cs="Arial"/>
          <w:kern w:val="1"/>
          <w:lang w:val="es-ES"/>
        </w:rPr>
        <w:t xml:space="preserve">posición </w:t>
      </w:r>
      <w:r>
        <w:rPr>
          <w:rFonts w:ascii="Arial" w:hAnsi="Arial" w:cs="Arial"/>
          <w:spacing w:val="-3"/>
          <w:kern w:val="1"/>
          <w:lang w:val="es-ES"/>
        </w:rPr>
        <w:t xml:space="preserve">contraria </w:t>
      </w:r>
      <w:r>
        <w:rPr>
          <w:rFonts w:ascii="Arial" w:hAnsi="Arial" w:cs="Arial"/>
          <w:spacing w:val="-4"/>
          <w:kern w:val="1"/>
          <w:lang w:val="es-ES"/>
        </w:rPr>
        <w:t>y,</w:t>
      </w:r>
      <w:r>
        <w:rPr>
          <w:rFonts w:ascii="Arial" w:hAnsi="Arial" w:cs="Arial"/>
          <w:spacing w:val="53"/>
          <w:kern w:val="1"/>
          <w:lang w:val="es-ES"/>
        </w:rPr>
        <w:t xml:space="preserve"> </w:t>
      </w:r>
      <w:r>
        <w:rPr>
          <w:rFonts w:ascii="Arial" w:hAnsi="Arial" w:cs="Arial"/>
          <w:spacing w:val="-4"/>
          <w:kern w:val="1"/>
          <w:lang w:val="es-ES"/>
        </w:rPr>
        <w:t xml:space="preserve">finalmente, las </w:t>
      </w:r>
      <w:r>
        <w:rPr>
          <w:rFonts w:ascii="Arial" w:hAnsi="Arial" w:cs="Arial"/>
          <w:spacing w:val="-5"/>
          <w:kern w:val="1"/>
          <w:lang w:val="es-ES"/>
        </w:rPr>
        <w:t xml:space="preserve">pruebas </w:t>
      </w:r>
      <w:r>
        <w:rPr>
          <w:rFonts w:ascii="Arial" w:hAnsi="Arial" w:cs="Arial"/>
          <w:spacing w:val="-4"/>
          <w:kern w:val="1"/>
          <w:lang w:val="es-ES"/>
        </w:rPr>
        <w:t xml:space="preserve">que </w:t>
      </w:r>
      <w:r>
        <w:rPr>
          <w:rFonts w:ascii="Arial" w:hAnsi="Arial" w:cs="Arial"/>
          <w:kern w:val="1"/>
          <w:lang w:val="es-ES"/>
        </w:rPr>
        <w:t xml:space="preserve">demuestran </w:t>
      </w:r>
      <w:r>
        <w:rPr>
          <w:rFonts w:ascii="Arial" w:hAnsi="Arial" w:cs="Arial"/>
          <w:spacing w:val="-3"/>
          <w:kern w:val="1"/>
          <w:lang w:val="es-ES"/>
        </w:rPr>
        <w:t xml:space="preserve">la </w:t>
      </w:r>
      <w:r>
        <w:rPr>
          <w:rFonts w:ascii="Arial" w:hAnsi="Arial" w:cs="Arial"/>
          <w:spacing w:val="-6"/>
          <w:kern w:val="1"/>
          <w:lang w:val="es-ES"/>
        </w:rPr>
        <w:t xml:space="preserve">validez </w:t>
      </w:r>
      <w:r>
        <w:rPr>
          <w:rFonts w:ascii="Arial" w:hAnsi="Arial" w:cs="Arial"/>
          <w:kern w:val="1"/>
          <w:lang w:val="es-ES"/>
        </w:rPr>
        <w:t xml:space="preserve">o </w:t>
      </w:r>
      <w:r>
        <w:rPr>
          <w:rFonts w:ascii="Arial" w:hAnsi="Arial" w:cs="Arial"/>
          <w:spacing w:val="-6"/>
          <w:kern w:val="1"/>
          <w:lang w:val="es-ES"/>
        </w:rPr>
        <w:t xml:space="preserve">invalidez </w:t>
      </w:r>
      <w:r>
        <w:rPr>
          <w:rFonts w:ascii="Arial" w:hAnsi="Arial" w:cs="Arial"/>
          <w:spacing w:val="-3"/>
          <w:kern w:val="1"/>
          <w:lang w:val="es-ES"/>
        </w:rPr>
        <w:t xml:space="preserve">de la </w:t>
      </w:r>
      <w:r>
        <w:rPr>
          <w:rFonts w:ascii="Arial" w:hAnsi="Arial" w:cs="Arial"/>
          <w:kern w:val="1"/>
          <w:lang w:val="es-ES"/>
        </w:rPr>
        <w:t xml:space="preserve">tesis </w:t>
      </w:r>
      <w:r>
        <w:rPr>
          <w:rFonts w:ascii="Arial" w:hAnsi="Arial" w:cs="Arial"/>
          <w:spacing w:val="-4"/>
          <w:kern w:val="1"/>
          <w:lang w:val="es-ES"/>
        </w:rPr>
        <w:t xml:space="preserve">removiendo </w:t>
      </w:r>
      <w:r>
        <w:rPr>
          <w:rFonts w:ascii="Arial" w:hAnsi="Arial" w:cs="Arial"/>
          <w:spacing w:val="-6"/>
          <w:kern w:val="1"/>
          <w:lang w:val="es-ES"/>
        </w:rPr>
        <w:t xml:space="preserve">las </w:t>
      </w:r>
      <w:r>
        <w:rPr>
          <w:rFonts w:ascii="Arial" w:hAnsi="Arial" w:cs="Arial"/>
          <w:spacing w:val="-4"/>
          <w:kern w:val="1"/>
          <w:lang w:val="es-ES"/>
        </w:rPr>
        <w:t xml:space="preserve">objeciones presentadas </w:t>
      </w:r>
      <w:r>
        <w:rPr>
          <w:rFonts w:ascii="Arial" w:hAnsi="Arial" w:cs="Arial"/>
          <w:spacing w:val="-3"/>
          <w:kern w:val="1"/>
          <w:lang w:val="es-ES"/>
        </w:rPr>
        <w:t xml:space="preserve">en la </w:t>
      </w:r>
      <w:r>
        <w:rPr>
          <w:rFonts w:ascii="Arial" w:hAnsi="Arial" w:cs="Arial"/>
          <w:spacing w:val="-4"/>
          <w:kern w:val="1"/>
          <w:lang w:val="es-ES"/>
        </w:rPr>
        <w:t xml:space="preserve">refutación. </w:t>
      </w:r>
      <w:r>
        <w:rPr>
          <w:rFonts w:ascii="Arial" w:hAnsi="Arial" w:cs="Arial"/>
          <w:spacing w:val="-3"/>
          <w:kern w:val="1"/>
          <w:lang w:val="es-ES"/>
        </w:rPr>
        <w:t xml:space="preserve">La </w:t>
      </w:r>
      <w:r>
        <w:rPr>
          <w:rFonts w:ascii="Arial" w:hAnsi="Arial" w:cs="Arial"/>
          <w:kern w:val="1"/>
          <w:lang w:val="es-ES"/>
        </w:rPr>
        <w:t xml:space="preserve">demostración </w:t>
      </w:r>
      <w:r>
        <w:rPr>
          <w:rFonts w:ascii="Arial" w:hAnsi="Arial" w:cs="Arial"/>
          <w:spacing w:val="-3"/>
          <w:kern w:val="1"/>
          <w:lang w:val="es-ES"/>
        </w:rPr>
        <w:t xml:space="preserve">de </w:t>
      </w:r>
      <w:r>
        <w:rPr>
          <w:rFonts w:ascii="Arial" w:hAnsi="Arial" w:cs="Arial"/>
          <w:kern w:val="1"/>
          <w:lang w:val="es-ES"/>
        </w:rPr>
        <w:t xml:space="preserve">la tesis, </w:t>
      </w:r>
      <w:r>
        <w:rPr>
          <w:rFonts w:ascii="Arial" w:hAnsi="Arial" w:cs="Arial"/>
          <w:spacing w:val="-3"/>
          <w:kern w:val="1"/>
          <w:lang w:val="es-ES"/>
        </w:rPr>
        <w:t xml:space="preserve">pues, </w:t>
      </w:r>
      <w:r>
        <w:rPr>
          <w:rFonts w:ascii="Arial" w:hAnsi="Arial" w:cs="Arial"/>
          <w:spacing w:val="3"/>
          <w:kern w:val="1"/>
          <w:lang w:val="es-ES"/>
        </w:rPr>
        <w:t xml:space="preserve">se </w:t>
      </w:r>
      <w:r>
        <w:rPr>
          <w:rFonts w:ascii="Arial" w:hAnsi="Arial" w:cs="Arial"/>
          <w:kern w:val="1"/>
          <w:lang w:val="es-ES"/>
        </w:rPr>
        <w:t xml:space="preserve">hace con </w:t>
      </w:r>
      <w:r>
        <w:rPr>
          <w:rFonts w:ascii="Arial" w:hAnsi="Arial" w:cs="Arial"/>
          <w:spacing w:val="-3"/>
          <w:kern w:val="1"/>
          <w:lang w:val="es-ES"/>
        </w:rPr>
        <w:t xml:space="preserve">la </w:t>
      </w:r>
      <w:r>
        <w:rPr>
          <w:rFonts w:ascii="Arial" w:hAnsi="Arial" w:cs="Arial"/>
          <w:spacing w:val="-6"/>
          <w:kern w:val="1"/>
          <w:lang w:val="es-ES"/>
        </w:rPr>
        <w:t xml:space="preserve">ayuda </w:t>
      </w:r>
      <w:r>
        <w:rPr>
          <w:rFonts w:ascii="Arial" w:hAnsi="Arial" w:cs="Arial"/>
          <w:spacing w:val="-3"/>
          <w:kern w:val="1"/>
          <w:lang w:val="es-ES"/>
        </w:rPr>
        <w:t xml:space="preserve">de la </w:t>
      </w:r>
      <w:r>
        <w:rPr>
          <w:rFonts w:ascii="Arial" w:hAnsi="Arial" w:cs="Arial"/>
          <w:kern w:val="1"/>
          <w:lang w:val="es-ES"/>
        </w:rPr>
        <w:t>contra-tesis.</w:t>
      </w:r>
    </w:p>
    <w:p w14:paraId="7653F0CA"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0D497C2F"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capacidades de la función discursiva permiten desarrollar las siguientes habilidades:</w:t>
      </w:r>
    </w:p>
    <w:p w14:paraId="572DC1D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172E3E6" w14:textId="77777777" w:rsidR="002270EE" w:rsidRDefault="002270EE" w:rsidP="002270EE">
      <w:pPr>
        <w:widowControl w:val="0"/>
        <w:numPr>
          <w:ilvl w:val="1"/>
          <w:numId w:val="59"/>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4"/>
          <w:kern w:val="1"/>
          <w:lang w:val="es-ES"/>
        </w:rPr>
        <w:t>persuadir</w:t>
      </w:r>
    </w:p>
    <w:p w14:paraId="7F9DB34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FF300D5"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eficacia </w:t>
      </w:r>
      <w:r>
        <w:rPr>
          <w:rFonts w:ascii="Arial" w:hAnsi="Arial" w:cs="Arial"/>
          <w:spacing w:val="-3"/>
          <w:kern w:val="1"/>
          <w:lang w:val="es-ES"/>
        </w:rPr>
        <w:t xml:space="preserve">de la argumentación </w:t>
      </w:r>
      <w:r>
        <w:rPr>
          <w:rFonts w:ascii="Arial" w:hAnsi="Arial" w:cs="Arial"/>
          <w:kern w:val="1"/>
          <w:lang w:val="es-ES"/>
        </w:rPr>
        <w:t xml:space="preserve">consiste </w:t>
      </w:r>
      <w:r>
        <w:rPr>
          <w:rFonts w:ascii="Arial" w:hAnsi="Arial" w:cs="Arial"/>
          <w:spacing w:val="-3"/>
          <w:kern w:val="1"/>
          <w:lang w:val="es-ES"/>
        </w:rPr>
        <w:t xml:space="preserve">en </w:t>
      </w:r>
      <w:r>
        <w:rPr>
          <w:rFonts w:ascii="Arial" w:hAnsi="Arial" w:cs="Arial"/>
          <w:spacing w:val="-5"/>
          <w:kern w:val="1"/>
          <w:lang w:val="es-ES"/>
        </w:rPr>
        <w:t xml:space="preserve">dotar </w:t>
      </w:r>
      <w:r>
        <w:rPr>
          <w:rFonts w:ascii="Arial" w:hAnsi="Arial" w:cs="Arial"/>
          <w:spacing w:val="-3"/>
          <w:kern w:val="1"/>
          <w:lang w:val="es-ES"/>
        </w:rPr>
        <w:t xml:space="preserve">de </w:t>
      </w:r>
      <w:r>
        <w:rPr>
          <w:rFonts w:ascii="Arial" w:hAnsi="Arial" w:cs="Arial"/>
          <w:kern w:val="1"/>
          <w:lang w:val="es-ES"/>
        </w:rPr>
        <w:t xml:space="preserve">fuerza a </w:t>
      </w:r>
      <w:r>
        <w:rPr>
          <w:rFonts w:ascii="Arial" w:hAnsi="Arial" w:cs="Arial"/>
          <w:spacing w:val="-3"/>
          <w:kern w:val="1"/>
          <w:lang w:val="es-ES"/>
        </w:rPr>
        <w:t xml:space="preserve">la </w:t>
      </w:r>
      <w:r>
        <w:rPr>
          <w:rFonts w:ascii="Arial" w:hAnsi="Arial" w:cs="Arial"/>
          <w:kern w:val="1"/>
          <w:lang w:val="es-ES"/>
        </w:rPr>
        <w:t xml:space="preserve">conclusión  </w:t>
      </w:r>
      <w:r>
        <w:rPr>
          <w:rFonts w:ascii="Arial" w:hAnsi="Arial" w:cs="Arial"/>
          <w:spacing w:val="-3"/>
          <w:kern w:val="1"/>
          <w:lang w:val="es-ES"/>
        </w:rPr>
        <w:t xml:space="preserve">para  convencer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audiencia </w:t>
      </w:r>
      <w:r>
        <w:rPr>
          <w:rFonts w:ascii="Arial" w:hAnsi="Arial" w:cs="Arial"/>
          <w:spacing w:val="-3"/>
          <w:kern w:val="1"/>
          <w:lang w:val="es-ES"/>
        </w:rPr>
        <w:t xml:space="preserve">de la </w:t>
      </w:r>
      <w:r>
        <w:rPr>
          <w:rFonts w:ascii="Arial" w:hAnsi="Arial" w:cs="Arial"/>
          <w:kern w:val="1"/>
          <w:lang w:val="es-ES"/>
        </w:rPr>
        <w:t xml:space="preserve">tesis </w:t>
      </w:r>
      <w:r>
        <w:rPr>
          <w:rFonts w:ascii="Arial" w:hAnsi="Arial" w:cs="Arial"/>
          <w:spacing w:val="-4"/>
          <w:kern w:val="1"/>
          <w:lang w:val="es-ES"/>
        </w:rPr>
        <w:t>del</w:t>
      </w:r>
      <w:r>
        <w:rPr>
          <w:rFonts w:ascii="Arial" w:hAnsi="Arial" w:cs="Arial"/>
          <w:spacing w:val="23"/>
          <w:kern w:val="1"/>
          <w:lang w:val="es-ES"/>
        </w:rPr>
        <w:t xml:space="preserve"> </w:t>
      </w:r>
      <w:r>
        <w:rPr>
          <w:rFonts w:ascii="Arial" w:hAnsi="Arial" w:cs="Arial"/>
          <w:spacing w:val="-5"/>
          <w:kern w:val="1"/>
          <w:lang w:val="es-ES"/>
        </w:rPr>
        <w:t>argumentante.</w:t>
      </w:r>
    </w:p>
    <w:p w14:paraId="0873D00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9"/>
          <w:szCs w:val="9"/>
          <w:lang w:val="es-ES"/>
        </w:rPr>
      </w:pPr>
    </w:p>
    <w:p w14:paraId="5DFFB464"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5B84E19" w14:textId="77777777" w:rsidR="002270EE" w:rsidRDefault="002270EE" w:rsidP="002270EE">
      <w:pPr>
        <w:widowControl w:val="0"/>
        <w:numPr>
          <w:ilvl w:val="1"/>
          <w:numId w:val="60"/>
        </w:numPr>
        <w:tabs>
          <w:tab w:val="left" w:pos="550"/>
        </w:tabs>
        <w:autoSpaceDE w:val="0"/>
        <w:autoSpaceDN w:val="0"/>
        <w:adjustRightInd w:val="0"/>
        <w:spacing w:before="153"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usar </w:t>
      </w:r>
      <w:r>
        <w:rPr>
          <w:rFonts w:ascii="Arial" w:hAnsi="Arial" w:cs="Arial"/>
          <w:spacing w:val="-3"/>
          <w:kern w:val="1"/>
          <w:lang w:val="es-ES"/>
        </w:rPr>
        <w:t xml:space="preserve">la lógica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4"/>
          <w:kern w:val="1"/>
          <w:lang w:val="es-ES"/>
        </w:rPr>
        <w:t xml:space="preserve">las </w:t>
      </w:r>
      <w:r>
        <w:rPr>
          <w:rFonts w:ascii="Arial" w:hAnsi="Arial" w:cs="Arial"/>
          <w:spacing w:val="-3"/>
          <w:kern w:val="1"/>
          <w:lang w:val="es-ES"/>
        </w:rPr>
        <w:t>implicaciones de un</w:t>
      </w:r>
      <w:r>
        <w:rPr>
          <w:rFonts w:ascii="Arial" w:hAnsi="Arial" w:cs="Arial"/>
          <w:spacing w:val="-17"/>
          <w:kern w:val="1"/>
          <w:lang w:val="es-ES"/>
        </w:rPr>
        <w:t xml:space="preserve"> </w:t>
      </w:r>
      <w:r>
        <w:rPr>
          <w:rFonts w:ascii="Arial" w:hAnsi="Arial" w:cs="Arial"/>
          <w:spacing w:val="-3"/>
          <w:kern w:val="1"/>
          <w:lang w:val="es-ES"/>
        </w:rPr>
        <w:t>argumento</w:t>
      </w:r>
    </w:p>
    <w:p w14:paraId="7A98F2E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8AAFE8D" w14:textId="77777777" w:rsidR="002270EE" w:rsidRDefault="002270EE" w:rsidP="002270EE">
      <w:pPr>
        <w:widowControl w:val="0"/>
        <w:autoSpaceDE w:val="0"/>
        <w:autoSpaceDN w:val="0"/>
        <w:adjustRightInd w:val="0"/>
        <w:spacing w:after="0" w:line="240" w:lineRule="auto"/>
        <w:ind w:right="-596"/>
        <w:jc w:val="both"/>
        <w:rPr>
          <w:rFonts w:ascii="Arial" w:hAnsi="Arial" w:cs="Arial"/>
          <w:kern w:val="1"/>
          <w:lang w:val="es-ES"/>
        </w:rPr>
      </w:pPr>
      <w:r>
        <w:rPr>
          <w:rFonts w:ascii="Arial" w:hAnsi="Arial" w:cs="Arial"/>
          <w:kern w:val="1"/>
          <w:lang w:val="es-ES"/>
        </w:rPr>
        <w:t>Es la percepción intelectual de la inferencia entre proposiciones y de la proyección de sus consecuencias.</w:t>
      </w:r>
    </w:p>
    <w:p w14:paraId="32F44C7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125C0D3"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006351D2"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7D469FBB" w14:textId="77777777" w:rsidR="002270EE" w:rsidRDefault="002270EE" w:rsidP="002270EE">
      <w:pPr>
        <w:widowControl w:val="0"/>
        <w:numPr>
          <w:ilvl w:val="1"/>
          <w:numId w:val="61"/>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 xml:space="preserve">estructurar </w:t>
      </w:r>
      <w:r>
        <w:rPr>
          <w:rFonts w:ascii="Arial" w:hAnsi="Arial" w:cs="Arial"/>
          <w:spacing w:val="-3"/>
          <w:kern w:val="1"/>
          <w:lang w:val="es-ES"/>
        </w:rPr>
        <w:t xml:space="preserve">un pensamiento </w:t>
      </w:r>
      <w:r>
        <w:rPr>
          <w:rFonts w:ascii="Arial" w:hAnsi="Arial" w:cs="Arial"/>
          <w:spacing w:val="-5"/>
          <w:kern w:val="1"/>
          <w:lang w:val="es-ES"/>
        </w:rPr>
        <w:t xml:space="preserve">ordenado </w:t>
      </w:r>
      <w:r>
        <w:rPr>
          <w:rFonts w:ascii="Arial" w:hAnsi="Arial" w:cs="Arial"/>
          <w:kern w:val="1"/>
          <w:lang w:val="es-ES"/>
        </w:rPr>
        <w:t>y</w:t>
      </w:r>
      <w:r>
        <w:rPr>
          <w:rFonts w:ascii="Arial" w:hAnsi="Arial" w:cs="Arial"/>
          <w:spacing w:val="-5"/>
          <w:kern w:val="1"/>
          <w:lang w:val="es-ES"/>
        </w:rPr>
        <w:t xml:space="preserve"> </w:t>
      </w:r>
      <w:r>
        <w:rPr>
          <w:rFonts w:ascii="Arial" w:hAnsi="Arial" w:cs="Arial"/>
          <w:spacing w:val="-4"/>
          <w:kern w:val="1"/>
          <w:lang w:val="es-ES"/>
        </w:rPr>
        <w:t>coherente.</w:t>
      </w:r>
    </w:p>
    <w:p w14:paraId="196ABCDA" w14:textId="77777777" w:rsidR="002270EE" w:rsidRDefault="002270EE" w:rsidP="002270EE">
      <w:pPr>
        <w:widowControl w:val="0"/>
        <w:numPr>
          <w:ilvl w:val="1"/>
          <w:numId w:val="61"/>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razonar condicionalmente según el </w:t>
      </w:r>
      <w:r>
        <w:rPr>
          <w:rFonts w:ascii="Arial" w:hAnsi="Arial" w:cs="Arial"/>
          <w:kern w:val="1"/>
          <w:lang w:val="es-ES"/>
        </w:rPr>
        <w:t>esquema “si…,</w:t>
      </w:r>
      <w:r>
        <w:rPr>
          <w:rFonts w:ascii="Arial" w:hAnsi="Arial" w:cs="Arial"/>
          <w:spacing w:val="13"/>
          <w:kern w:val="1"/>
          <w:lang w:val="es-ES"/>
        </w:rPr>
        <w:t xml:space="preserve"> </w:t>
      </w:r>
      <w:r>
        <w:rPr>
          <w:rFonts w:ascii="Arial" w:hAnsi="Arial" w:cs="Arial"/>
          <w:kern w:val="1"/>
          <w:lang w:val="es-ES"/>
        </w:rPr>
        <w:t>entonces…”.</w:t>
      </w:r>
    </w:p>
    <w:p w14:paraId="2EDBB9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57415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3471F4EE"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simbólica</w:t>
      </w:r>
    </w:p>
    <w:p w14:paraId="12CE17E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07775FF8"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función </w:t>
      </w:r>
      <w:r>
        <w:rPr>
          <w:rFonts w:ascii="Arial" w:hAnsi="Arial" w:cs="Arial"/>
          <w:kern w:val="1"/>
          <w:lang w:val="es-ES"/>
        </w:rPr>
        <w:t xml:space="preserve">simbólica consiste, </w:t>
      </w:r>
      <w:r>
        <w:rPr>
          <w:rFonts w:ascii="Arial" w:hAnsi="Arial" w:cs="Arial"/>
          <w:spacing w:val="-3"/>
          <w:kern w:val="1"/>
          <w:lang w:val="es-ES"/>
        </w:rPr>
        <w:t xml:space="preserve">según </w:t>
      </w:r>
      <w:r>
        <w:rPr>
          <w:rFonts w:ascii="Arial" w:hAnsi="Arial" w:cs="Arial"/>
          <w:spacing w:val="-4"/>
          <w:kern w:val="1"/>
          <w:lang w:val="es-ES"/>
        </w:rPr>
        <w:t xml:space="preserve">Piaget, </w:t>
      </w:r>
      <w:r>
        <w:rPr>
          <w:rFonts w:ascii="Arial" w:hAnsi="Arial" w:cs="Arial"/>
          <w:spacing w:val="-3"/>
          <w:kern w:val="1"/>
          <w:lang w:val="es-ES"/>
        </w:rPr>
        <w:t xml:space="preserve">en </w:t>
      </w:r>
      <w:r>
        <w:rPr>
          <w:rFonts w:ascii="Arial" w:hAnsi="Arial" w:cs="Arial"/>
          <w:spacing w:val="-4"/>
          <w:kern w:val="1"/>
          <w:lang w:val="es-ES"/>
        </w:rPr>
        <w:t xml:space="preserve">“poder </w:t>
      </w:r>
      <w:r>
        <w:rPr>
          <w:rFonts w:ascii="Arial" w:hAnsi="Arial" w:cs="Arial"/>
          <w:spacing w:val="-3"/>
          <w:kern w:val="1"/>
          <w:lang w:val="es-ES"/>
        </w:rPr>
        <w:t xml:space="preserve">representar </w:t>
      </w:r>
      <w:r>
        <w:rPr>
          <w:rFonts w:ascii="Arial" w:hAnsi="Arial" w:cs="Arial"/>
          <w:spacing w:val="-5"/>
          <w:kern w:val="1"/>
          <w:lang w:val="es-ES"/>
        </w:rPr>
        <w:t xml:space="preserve">algo </w:t>
      </w:r>
      <w:r>
        <w:rPr>
          <w:rFonts w:ascii="Arial" w:hAnsi="Arial" w:cs="Arial"/>
          <w:kern w:val="1"/>
          <w:lang w:val="es-ES"/>
        </w:rPr>
        <w:t xml:space="preserve">(un </w:t>
      </w:r>
      <w:r>
        <w:rPr>
          <w:rFonts w:ascii="Arial" w:hAnsi="Arial" w:cs="Arial"/>
          <w:spacing w:val="-4"/>
          <w:kern w:val="1"/>
          <w:lang w:val="es-ES"/>
        </w:rPr>
        <w:t>significado cualquiera:</w:t>
      </w:r>
      <w:r>
        <w:rPr>
          <w:rFonts w:ascii="Arial" w:hAnsi="Arial" w:cs="Arial"/>
          <w:spacing w:val="53"/>
          <w:kern w:val="1"/>
          <w:lang w:val="es-ES"/>
        </w:rPr>
        <w:t xml:space="preserve"> </w:t>
      </w:r>
      <w:r>
        <w:rPr>
          <w:rFonts w:ascii="Arial" w:hAnsi="Arial" w:cs="Arial"/>
          <w:spacing w:val="-5"/>
          <w:kern w:val="1"/>
          <w:lang w:val="es-ES"/>
        </w:rPr>
        <w:t xml:space="preserve">objeto, </w:t>
      </w:r>
      <w:r>
        <w:rPr>
          <w:rFonts w:ascii="Arial" w:hAnsi="Arial" w:cs="Arial"/>
          <w:spacing w:val="-3"/>
          <w:kern w:val="1"/>
          <w:lang w:val="es-ES"/>
        </w:rPr>
        <w:t xml:space="preserve">acontecimiento, </w:t>
      </w:r>
      <w:r>
        <w:rPr>
          <w:rFonts w:ascii="Arial" w:hAnsi="Arial" w:cs="Arial"/>
          <w:kern w:val="1"/>
          <w:lang w:val="es-ES"/>
        </w:rPr>
        <w:t xml:space="preserve">esquema </w:t>
      </w:r>
      <w:r>
        <w:rPr>
          <w:rFonts w:ascii="Arial" w:hAnsi="Arial" w:cs="Arial"/>
          <w:spacing w:val="-3"/>
          <w:kern w:val="1"/>
          <w:lang w:val="es-ES"/>
        </w:rPr>
        <w:t xml:space="preserve">conceptual, etcétera) </w:t>
      </w:r>
      <w:r>
        <w:rPr>
          <w:rFonts w:ascii="Arial" w:hAnsi="Arial" w:cs="Arial"/>
          <w:spacing w:val="-4"/>
          <w:kern w:val="1"/>
          <w:lang w:val="es-ES"/>
        </w:rPr>
        <w:t xml:space="preserve">por  </w:t>
      </w:r>
      <w:r>
        <w:rPr>
          <w:rFonts w:ascii="Arial" w:hAnsi="Arial" w:cs="Arial"/>
          <w:kern w:val="1"/>
          <w:lang w:val="es-ES"/>
        </w:rPr>
        <w:t xml:space="preserve">medio </w:t>
      </w:r>
      <w:r>
        <w:rPr>
          <w:rFonts w:ascii="Arial" w:hAnsi="Arial" w:cs="Arial"/>
          <w:spacing w:val="-3"/>
          <w:kern w:val="1"/>
          <w:lang w:val="es-ES"/>
        </w:rPr>
        <w:t xml:space="preserve">de </w:t>
      </w:r>
      <w:r>
        <w:rPr>
          <w:rFonts w:ascii="Arial" w:hAnsi="Arial" w:cs="Arial"/>
          <w:spacing w:val="-6"/>
          <w:kern w:val="1"/>
          <w:lang w:val="es-ES"/>
        </w:rPr>
        <w:t xml:space="preserve">un </w:t>
      </w:r>
      <w:r>
        <w:rPr>
          <w:rFonts w:ascii="Arial" w:hAnsi="Arial" w:cs="Arial"/>
          <w:spacing w:val="-3"/>
          <w:kern w:val="1"/>
          <w:lang w:val="es-ES"/>
        </w:rPr>
        <w:t xml:space="preserve">significante </w:t>
      </w:r>
      <w:r>
        <w:rPr>
          <w:rFonts w:ascii="Arial" w:hAnsi="Arial" w:cs="Arial"/>
          <w:spacing w:val="-4"/>
          <w:kern w:val="1"/>
          <w:lang w:val="es-ES"/>
        </w:rPr>
        <w:t xml:space="preserve">diferenciado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solo sirve </w:t>
      </w:r>
      <w:r>
        <w:rPr>
          <w:rFonts w:ascii="Arial" w:hAnsi="Arial" w:cs="Arial"/>
          <w:spacing w:val="-3"/>
          <w:kern w:val="1"/>
          <w:lang w:val="es-ES"/>
        </w:rPr>
        <w:t xml:space="preserve">para </w:t>
      </w:r>
      <w:r>
        <w:rPr>
          <w:rFonts w:ascii="Arial" w:hAnsi="Arial" w:cs="Arial"/>
          <w:kern w:val="1"/>
          <w:lang w:val="es-ES"/>
        </w:rPr>
        <w:t xml:space="preserve">esa </w:t>
      </w:r>
      <w:r>
        <w:rPr>
          <w:rFonts w:ascii="Arial" w:hAnsi="Arial" w:cs="Arial"/>
          <w:spacing w:val="-3"/>
          <w:kern w:val="1"/>
          <w:lang w:val="es-ES"/>
        </w:rPr>
        <w:t>representación” (</w:t>
      </w:r>
      <w:r>
        <w:rPr>
          <w:rFonts w:ascii="Arial" w:hAnsi="Arial" w:cs="Arial"/>
          <w:i/>
          <w:iCs/>
          <w:spacing w:val="-3"/>
          <w:kern w:val="1"/>
          <w:lang w:val="es-ES"/>
        </w:rPr>
        <w:t xml:space="preserve">Psicología </w:t>
      </w:r>
      <w:r>
        <w:rPr>
          <w:rFonts w:ascii="Arial" w:hAnsi="Arial" w:cs="Arial"/>
          <w:i/>
          <w:iCs/>
          <w:spacing w:val="-4"/>
          <w:kern w:val="1"/>
          <w:lang w:val="es-ES"/>
        </w:rPr>
        <w:t xml:space="preserve">del </w:t>
      </w:r>
      <w:r>
        <w:rPr>
          <w:rFonts w:ascii="Arial" w:hAnsi="Arial" w:cs="Arial"/>
          <w:i/>
          <w:iCs/>
          <w:spacing w:val="-5"/>
          <w:kern w:val="1"/>
          <w:lang w:val="es-ES"/>
        </w:rPr>
        <w:t>niño</w:t>
      </w:r>
      <w:r>
        <w:rPr>
          <w:rFonts w:ascii="Arial" w:hAnsi="Arial" w:cs="Arial"/>
          <w:spacing w:val="-5"/>
          <w:kern w:val="1"/>
          <w:lang w:val="es-ES"/>
        </w:rPr>
        <w:t xml:space="preserve">, </w:t>
      </w:r>
      <w:r>
        <w:rPr>
          <w:rFonts w:ascii="Arial" w:hAnsi="Arial" w:cs="Arial"/>
          <w:spacing w:val="-7"/>
          <w:kern w:val="1"/>
          <w:lang w:val="es-ES"/>
        </w:rPr>
        <w:t xml:space="preserve">Madrid: Morata, </w:t>
      </w:r>
      <w:r>
        <w:rPr>
          <w:rFonts w:ascii="Arial" w:hAnsi="Arial" w:cs="Arial"/>
          <w:spacing w:val="-5"/>
          <w:kern w:val="1"/>
          <w:lang w:val="es-ES"/>
        </w:rPr>
        <w:t xml:space="preserve">2007, </w:t>
      </w:r>
      <w:r>
        <w:rPr>
          <w:rFonts w:ascii="Arial" w:hAnsi="Arial" w:cs="Arial"/>
          <w:spacing w:val="-3"/>
          <w:kern w:val="1"/>
          <w:lang w:val="es-ES"/>
        </w:rPr>
        <w:t>p. 59).</w:t>
      </w:r>
    </w:p>
    <w:p w14:paraId="09A9744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44DE90B3" w14:textId="77777777" w:rsidR="002270EE" w:rsidRDefault="002270EE" w:rsidP="002270EE">
      <w:pPr>
        <w:widowControl w:val="0"/>
        <w:autoSpaceDE w:val="0"/>
        <w:autoSpaceDN w:val="0"/>
        <w:adjustRightInd w:val="0"/>
        <w:spacing w:after="0" w:line="237" w:lineRule="auto"/>
        <w:ind w:right="-613"/>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trata de </w:t>
      </w:r>
      <w:r>
        <w:rPr>
          <w:rFonts w:ascii="Arial" w:hAnsi="Arial" w:cs="Arial"/>
          <w:spacing w:val="-4"/>
          <w:kern w:val="1"/>
          <w:lang w:val="es-ES"/>
        </w:rPr>
        <w:t xml:space="preserve">una </w:t>
      </w:r>
      <w:r>
        <w:rPr>
          <w:rFonts w:ascii="Arial" w:hAnsi="Arial" w:cs="Arial"/>
          <w:spacing w:val="-3"/>
          <w:kern w:val="1"/>
          <w:lang w:val="es-ES"/>
        </w:rPr>
        <w:t xml:space="preserve">función </w:t>
      </w:r>
      <w:r>
        <w:rPr>
          <w:rFonts w:ascii="Arial" w:hAnsi="Arial" w:cs="Arial"/>
          <w:spacing w:val="-5"/>
          <w:kern w:val="1"/>
          <w:lang w:val="es-ES"/>
        </w:rPr>
        <w:t xml:space="preserve">generadora </w:t>
      </w:r>
      <w:r>
        <w:rPr>
          <w:rFonts w:ascii="Arial" w:hAnsi="Arial" w:cs="Arial"/>
          <w:spacing w:val="-3"/>
          <w:kern w:val="1"/>
          <w:lang w:val="es-ES"/>
        </w:rPr>
        <w:t xml:space="preserve">de representación (evocación de un </w:t>
      </w:r>
      <w:r>
        <w:rPr>
          <w:rFonts w:ascii="Arial" w:hAnsi="Arial" w:cs="Arial"/>
          <w:spacing w:val="-5"/>
          <w:kern w:val="1"/>
          <w:lang w:val="es-ES"/>
        </w:rPr>
        <w:t xml:space="preserve">objeto  </w:t>
      </w:r>
      <w:r>
        <w:rPr>
          <w:rFonts w:ascii="Arial" w:hAnsi="Arial" w:cs="Arial"/>
          <w:spacing w:val="-3"/>
          <w:kern w:val="1"/>
          <w:lang w:val="es-ES"/>
        </w:rPr>
        <w:t xml:space="preserve">ausente), </w:t>
      </w:r>
      <w:r>
        <w:rPr>
          <w:rFonts w:ascii="Arial" w:hAnsi="Arial" w:cs="Arial"/>
          <w:spacing w:val="-4"/>
          <w:kern w:val="1"/>
          <w:lang w:val="es-ES"/>
        </w:rPr>
        <w:t xml:space="preserve">que ya </w:t>
      </w:r>
      <w:r>
        <w:rPr>
          <w:rFonts w:ascii="Arial" w:hAnsi="Arial" w:cs="Arial"/>
          <w:spacing w:val="-3"/>
          <w:kern w:val="1"/>
          <w:lang w:val="es-ES"/>
        </w:rPr>
        <w:t xml:space="preserve">aparece en el </w:t>
      </w:r>
      <w:r>
        <w:rPr>
          <w:rFonts w:ascii="Arial" w:hAnsi="Arial" w:cs="Arial"/>
          <w:kern w:val="1"/>
          <w:lang w:val="es-ES"/>
        </w:rPr>
        <w:t xml:space="preserve">curso </w:t>
      </w:r>
      <w:r>
        <w:rPr>
          <w:rFonts w:ascii="Arial" w:hAnsi="Arial" w:cs="Arial"/>
          <w:spacing w:val="-4"/>
          <w:kern w:val="1"/>
          <w:lang w:val="es-ES"/>
        </w:rPr>
        <w:t xml:space="preserve">del segundo año </w:t>
      </w:r>
      <w:r>
        <w:rPr>
          <w:rFonts w:ascii="Arial" w:hAnsi="Arial" w:cs="Arial"/>
          <w:spacing w:val="-3"/>
          <w:kern w:val="1"/>
          <w:lang w:val="es-ES"/>
        </w:rPr>
        <w:t xml:space="preserve">de </w:t>
      </w:r>
      <w:r>
        <w:rPr>
          <w:rFonts w:ascii="Arial" w:hAnsi="Arial" w:cs="Arial"/>
          <w:spacing w:val="-5"/>
          <w:kern w:val="1"/>
          <w:lang w:val="es-ES"/>
        </w:rPr>
        <w:t xml:space="preserve">vida </w:t>
      </w:r>
      <w:r>
        <w:rPr>
          <w:rFonts w:ascii="Arial" w:hAnsi="Arial" w:cs="Arial"/>
          <w:kern w:val="1"/>
          <w:lang w:val="es-ES"/>
        </w:rPr>
        <w:t xml:space="preserve">y con </w:t>
      </w:r>
      <w:r>
        <w:rPr>
          <w:rFonts w:ascii="Arial" w:hAnsi="Arial" w:cs="Arial"/>
          <w:spacing w:val="-3"/>
          <w:kern w:val="1"/>
          <w:lang w:val="es-ES"/>
        </w:rPr>
        <w:t xml:space="preserve">el </w:t>
      </w:r>
      <w:r>
        <w:rPr>
          <w:rFonts w:ascii="Arial" w:hAnsi="Arial" w:cs="Arial"/>
          <w:kern w:val="1"/>
          <w:lang w:val="es-ES"/>
        </w:rPr>
        <w:t xml:space="preserve">transcurrir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años </w:t>
      </w:r>
      <w:r>
        <w:rPr>
          <w:rFonts w:ascii="Arial" w:hAnsi="Arial" w:cs="Arial"/>
          <w:spacing w:val="-4"/>
          <w:kern w:val="1"/>
          <w:lang w:val="es-ES"/>
        </w:rPr>
        <w:t>va</w:t>
      </w:r>
      <w:r>
        <w:rPr>
          <w:rFonts w:ascii="Arial" w:hAnsi="Arial" w:cs="Arial"/>
          <w:spacing w:val="53"/>
          <w:kern w:val="1"/>
          <w:lang w:val="es-ES"/>
        </w:rPr>
        <w:t xml:space="preserve"> </w:t>
      </w:r>
      <w:r>
        <w:rPr>
          <w:rFonts w:ascii="Arial" w:hAnsi="Arial" w:cs="Arial"/>
          <w:spacing w:val="-5"/>
          <w:kern w:val="1"/>
          <w:lang w:val="es-ES"/>
        </w:rPr>
        <w:t xml:space="preserve">adquiriendo </w:t>
      </w:r>
      <w:r>
        <w:rPr>
          <w:rFonts w:ascii="Arial" w:hAnsi="Arial" w:cs="Arial"/>
          <w:spacing w:val="-3"/>
          <w:kern w:val="1"/>
          <w:lang w:val="es-ES"/>
        </w:rPr>
        <w:t xml:space="preserve">mayor </w:t>
      </w:r>
      <w:r>
        <w:rPr>
          <w:rFonts w:ascii="Arial" w:hAnsi="Arial" w:cs="Arial"/>
          <w:spacing w:val="-4"/>
          <w:kern w:val="1"/>
          <w:lang w:val="es-ES"/>
        </w:rPr>
        <w:t xml:space="preserve">complejidad. </w:t>
      </w:r>
      <w:r>
        <w:rPr>
          <w:rFonts w:ascii="Arial" w:hAnsi="Arial" w:cs="Arial"/>
          <w:kern w:val="1"/>
          <w:lang w:val="es-ES"/>
        </w:rPr>
        <w:t xml:space="preserve">El </w:t>
      </w:r>
      <w:r>
        <w:rPr>
          <w:rFonts w:ascii="Arial" w:hAnsi="Arial" w:cs="Arial"/>
          <w:spacing w:val="-5"/>
          <w:kern w:val="1"/>
          <w:lang w:val="es-ES"/>
        </w:rPr>
        <w:t xml:space="preserve">juego </w:t>
      </w:r>
      <w:r>
        <w:rPr>
          <w:rFonts w:ascii="Arial" w:hAnsi="Arial" w:cs="Arial"/>
          <w:kern w:val="1"/>
          <w:lang w:val="es-ES"/>
        </w:rPr>
        <w:t xml:space="preserve">simbólico o </w:t>
      </w:r>
      <w:r>
        <w:rPr>
          <w:rFonts w:ascii="Arial" w:hAnsi="Arial" w:cs="Arial"/>
          <w:spacing w:val="-3"/>
          <w:kern w:val="1"/>
          <w:lang w:val="es-ES"/>
        </w:rPr>
        <w:t xml:space="preserve">el </w:t>
      </w:r>
      <w:r>
        <w:rPr>
          <w:rFonts w:ascii="Arial" w:hAnsi="Arial" w:cs="Arial"/>
          <w:spacing w:val="-5"/>
          <w:kern w:val="1"/>
          <w:lang w:val="es-ES"/>
        </w:rPr>
        <w:t xml:space="preserve">juego </w:t>
      </w:r>
      <w:r>
        <w:rPr>
          <w:rFonts w:ascii="Arial" w:hAnsi="Arial" w:cs="Arial"/>
          <w:spacing w:val="-3"/>
          <w:kern w:val="1"/>
          <w:lang w:val="es-ES"/>
        </w:rPr>
        <w:t xml:space="preserve">de </w:t>
      </w:r>
      <w:r>
        <w:rPr>
          <w:rFonts w:ascii="Arial" w:hAnsi="Arial" w:cs="Arial"/>
          <w:kern w:val="1"/>
          <w:lang w:val="es-ES"/>
        </w:rPr>
        <w:t xml:space="preserve">ficción </w:t>
      </w:r>
      <w:r>
        <w:rPr>
          <w:rFonts w:ascii="Arial" w:hAnsi="Arial" w:cs="Arial"/>
          <w:spacing w:val="-3"/>
          <w:kern w:val="1"/>
          <w:lang w:val="es-ES"/>
        </w:rPr>
        <w:t xml:space="preserve">inicia </w:t>
      </w:r>
      <w:r>
        <w:rPr>
          <w:rFonts w:ascii="Arial" w:hAnsi="Arial" w:cs="Arial"/>
          <w:kern w:val="1"/>
          <w:lang w:val="es-ES"/>
        </w:rPr>
        <w:t xml:space="preserve">ese camino </w:t>
      </w:r>
      <w:r>
        <w:rPr>
          <w:rFonts w:ascii="Arial" w:hAnsi="Arial" w:cs="Arial"/>
          <w:spacing w:val="-4"/>
          <w:kern w:val="1"/>
          <w:lang w:val="es-ES"/>
        </w:rPr>
        <w:t xml:space="preserve">que </w:t>
      </w:r>
      <w:r>
        <w:rPr>
          <w:rFonts w:ascii="Arial" w:hAnsi="Arial" w:cs="Arial"/>
          <w:spacing w:val="-5"/>
          <w:kern w:val="1"/>
          <w:lang w:val="es-ES"/>
        </w:rPr>
        <w:t xml:space="preserve">luego </w:t>
      </w:r>
      <w:r>
        <w:rPr>
          <w:rFonts w:ascii="Arial" w:hAnsi="Arial" w:cs="Arial"/>
          <w:spacing w:val="-3"/>
          <w:kern w:val="1"/>
          <w:lang w:val="es-ES"/>
        </w:rPr>
        <w:t xml:space="preserve">incorpora el </w:t>
      </w:r>
      <w:r>
        <w:rPr>
          <w:rFonts w:ascii="Arial" w:hAnsi="Arial" w:cs="Arial"/>
          <w:kern w:val="1"/>
          <w:lang w:val="es-ES"/>
        </w:rPr>
        <w:t xml:space="preserve">“como si” </w:t>
      </w:r>
      <w:r>
        <w:rPr>
          <w:rFonts w:ascii="Arial" w:hAnsi="Arial" w:cs="Arial"/>
          <w:spacing w:val="-3"/>
          <w:kern w:val="1"/>
          <w:lang w:val="es-ES"/>
        </w:rPr>
        <w:t xml:space="preserve">en la </w:t>
      </w:r>
      <w:r>
        <w:rPr>
          <w:rFonts w:ascii="Arial" w:hAnsi="Arial" w:cs="Arial"/>
          <w:spacing w:val="-4"/>
          <w:kern w:val="1"/>
          <w:lang w:val="es-ES"/>
        </w:rPr>
        <w:t xml:space="preserve">modalidad </w:t>
      </w:r>
      <w:r>
        <w:rPr>
          <w:rFonts w:ascii="Arial" w:hAnsi="Arial" w:cs="Arial"/>
          <w:kern w:val="1"/>
          <w:lang w:val="es-ES"/>
        </w:rPr>
        <w:t xml:space="preserve">metafórica </w:t>
      </w:r>
      <w:r>
        <w:rPr>
          <w:rFonts w:ascii="Arial" w:hAnsi="Arial" w:cs="Arial"/>
          <w:spacing w:val="-4"/>
          <w:kern w:val="1"/>
          <w:lang w:val="es-ES"/>
        </w:rPr>
        <w:t>del</w:t>
      </w:r>
      <w:r>
        <w:rPr>
          <w:rFonts w:ascii="Arial" w:hAnsi="Arial" w:cs="Arial"/>
          <w:spacing w:val="38"/>
          <w:kern w:val="1"/>
          <w:lang w:val="es-ES"/>
        </w:rPr>
        <w:t xml:space="preserve"> </w:t>
      </w:r>
      <w:r>
        <w:rPr>
          <w:rFonts w:ascii="Arial" w:hAnsi="Arial" w:cs="Arial"/>
          <w:kern w:val="1"/>
          <w:lang w:val="es-ES"/>
        </w:rPr>
        <w:t>discurso.</w:t>
      </w:r>
    </w:p>
    <w:p w14:paraId="2961F2C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DAA93C8"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la función </w:t>
      </w:r>
      <w:r>
        <w:rPr>
          <w:rFonts w:ascii="Arial" w:hAnsi="Arial" w:cs="Arial"/>
          <w:kern w:val="1"/>
          <w:lang w:val="es-ES"/>
        </w:rPr>
        <w:t xml:space="preserve">simbólica, </w:t>
      </w:r>
      <w:r>
        <w:rPr>
          <w:rFonts w:ascii="Arial" w:hAnsi="Arial" w:cs="Arial"/>
          <w:spacing w:val="3"/>
          <w:kern w:val="1"/>
          <w:lang w:val="es-ES"/>
        </w:rPr>
        <w:t xml:space="preserve">se </w:t>
      </w:r>
      <w:r>
        <w:rPr>
          <w:rFonts w:ascii="Arial" w:hAnsi="Arial" w:cs="Arial"/>
          <w:kern w:val="1"/>
          <w:lang w:val="es-ES"/>
        </w:rPr>
        <w:t xml:space="preserve">establece </w:t>
      </w:r>
      <w:r>
        <w:rPr>
          <w:rFonts w:ascii="Arial" w:hAnsi="Arial" w:cs="Arial"/>
          <w:spacing w:val="-3"/>
          <w:kern w:val="1"/>
          <w:lang w:val="es-ES"/>
        </w:rPr>
        <w:t xml:space="preserve">la relación entre  pensamiento  </w:t>
      </w:r>
      <w:r>
        <w:rPr>
          <w:rFonts w:ascii="Arial" w:hAnsi="Arial" w:cs="Arial"/>
          <w:kern w:val="1"/>
          <w:lang w:val="es-ES"/>
        </w:rPr>
        <w:t xml:space="preserve">y </w:t>
      </w:r>
      <w:r>
        <w:rPr>
          <w:rFonts w:ascii="Arial" w:hAnsi="Arial" w:cs="Arial"/>
          <w:spacing w:val="-6"/>
          <w:kern w:val="1"/>
          <w:lang w:val="es-ES"/>
        </w:rPr>
        <w:t xml:space="preserve">lenguaje, </w:t>
      </w:r>
      <w:r>
        <w:rPr>
          <w:rFonts w:ascii="Arial" w:hAnsi="Arial" w:cs="Arial"/>
          <w:spacing w:val="-3"/>
          <w:kern w:val="1"/>
          <w:lang w:val="es-ES"/>
        </w:rPr>
        <w:t xml:space="preserve">en </w:t>
      </w:r>
      <w:r>
        <w:rPr>
          <w:rFonts w:ascii="Arial" w:hAnsi="Arial" w:cs="Arial"/>
          <w:spacing w:val="-4"/>
          <w:kern w:val="1"/>
          <w:lang w:val="es-ES"/>
        </w:rPr>
        <w:t>tanto que</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es el </w:t>
      </w:r>
      <w:r>
        <w:rPr>
          <w:rFonts w:ascii="Arial" w:hAnsi="Arial" w:cs="Arial"/>
          <w:spacing w:val="-3"/>
          <w:kern w:val="1"/>
          <w:lang w:val="es-ES"/>
        </w:rPr>
        <w:lastRenderedPageBreak/>
        <w:t xml:space="preserve">empleo de </w:t>
      </w:r>
      <w:r>
        <w:rPr>
          <w:rFonts w:ascii="Arial" w:hAnsi="Arial" w:cs="Arial"/>
          <w:spacing w:val="-4"/>
          <w:kern w:val="1"/>
          <w:lang w:val="es-ES"/>
        </w:rPr>
        <w:t xml:space="preserve">los  </w:t>
      </w:r>
      <w:r>
        <w:rPr>
          <w:rFonts w:ascii="Arial" w:hAnsi="Arial" w:cs="Arial"/>
          <w:spacing w:val="-3"/>
          <w:kern w:val="1"/>
          <w:lang w:val="es-ES"/>
        </w:rPr>
        <w:t xml:space="preserve">signos </w:t>
      </w:r>
      <w:r>
        <w:rPr>
          <w:rFonts w:ascii="Arial" w:hAnsi="Arial" w:cs="Arial"/>
          <w:spacing w:val="-5"/>
          <w:kern w:val="1"/>
          <w:lang w:val="es-ES"/>
        </w:rPr>
        <w:t xml:space="preserve">verbales </w:t>
      </w:r>
      <w:r>
        <w:rPr>
          <w:rFonts w:ascii="Arial" w:hAnsi="Arial" w:cs="Arial"/>
          <w:kern w:val="1"/>
          <w:lang w:val="es-ES"/>
        </w:rPr>
        <w:t xml:space="preserve">y </w:t>
      </w:r>
      <w:r>
        <w:rPr>
          <w:rFonts w:ascii="Arial" w:hAnsi="Arial" w:cs="Arial"/>
          <w:spacing w:val="-3"/>
          <w:kern w:val="1"/>
          <w:lang w:val="es-ES"/>
        </w:rPr>
        <w:t xml:space="preserve">gráficos </w:t>
      </w:r>
      <w:r>
        <w:rPr>
          <w:rFonts w:ascii="Arial" w:hAnsi="Arial" w:cs="Arial"/>
          <w:kern w:val="1"/>
          <w:lang w:val="es-ES"/>
        </w:rPr>
        <w:t xml:space="preserve">con </w:t>
      </w:r>
      <w:r>
        <w:rPr>
          <w:rFonts w:ascii="Arial" w:hAnsi="Arial" w:cs="Arial"/>
          <w:spacing w:val="-3"/>
          <w:kern w:val="1"/>
          <w:lang w:val="es-ES"/>
        </w:rPr>
        <w:t xml:space="preserve">el propósito </w:t>
      </w:r>
      <w:r>
        <w:rPr>
          <w:rFonts w:ascii="Arial" w:hAnsi="Arial" w:cs="Arial"/>
          <w:spacing w:val="-6"/>
          <w:kern w:val="1"/>
          <w:lang w:val="es-ES"/>
        </w:rPr>
        <w:t xml:space="preserve">de </w:t>
      </w:r>
      <w:r>
        <w:rPr>
          <w:rFonts w:ascii="Arial" w:hAnsi="Arial" w:cs="Arial"/>
          <w:kern w:val="1"/>
          <w:lang w:val="es-ES"/>
        </w:rPr>
        <w:t>comunicarse.</w:t>
      </w:r>
    </w:p>
    <w:p w14:paraId="03F425F1"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3"/>
          <w:szCs w:val="23"/>
          <w:lang w:val="es-ES"/>
        </w:rPr>
      </w:pPr>
    </w:p>
    <w:p w14:paraId="48605090" w14:textId="77777777" w:rsidR="002270EE" w:rsidRDefault="002270EE" w:rsidP="002270EE">
      <w:pPr>
        <w:widowControl w:val="0"/>
        <w:autoSpaceDE w:val="0"/>
        <w:autoSpaceDN w:val="0"/>
        <w:adjustRightInd w:val="0"/>
        <w:spacing w:before="1" w:after="0" w:line="228" w:lineRule="auto"/>
        <w:ind w:right="-608"/>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representaciones </w:t>
      </w:r>
      <w:r>
        <w:rPr>
          <w:rFonts w:ascii="Arial" w:hAnsi="Arial" w:cs="Arial"/>
          <w:spacing w:val="-4"/>
          <w:kern w:val="1"/>
          <w:lang w:val="es-ES"/>
        </w:rPr>
        <w:t xml:space="preserve">mentales </w:t>
      </w:r>
      <w:r>
        <w:rPr>
          <w:rFonts w:ascii="Arial" w:hAnsi="Arial" w:cs="Arial"/>
          <w:kern w:val="1"/>
          <w:lang w:val="es-ES"/>
        </w:rPr>
        <w:t xml:space="preserve">(conceptos)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lógica </w:t>
      </w:r>
      <w:r>
        <w:rPr>
          <w:rFonts w:ascii="Arial" w:hAnsi="Arial" w:cs="Arial"/>
          <w:spacing w:val="-5"/>
          <w:kern w:val="1"/>
          <w:lang w:val="es-ES"/>
        </w:rPr>
        <w:t xml:space="preserve">requieren </w:t>
      </w:r>
      <w:r>
        <w:rPr>
          <w:rFonts w:ascii="Arial" w:hAnsi="Arial" w:cs="Arial"/>
          <w:spacing w:val="-3"/>
          <w:kern w:val="1"/>
          <w:lang w:val="es-ES"/>
        </w:rPr>
        <w:t xml:space="preserve">de la </w:t>
      </w:r>
      <w:r>
        <w:rPr>
          <w:rFonts w:ascii="Arial" w:hAnsi="Arial" w:cs="Arial"/>
          <w:spacing w:val="-4"/>
          <w:kern w:val="1"/>
          <w:lang w:val="es-ES"/>
        </w:rPr>
        <w:t xml:space="preserve">potencia </w:t>
      </w:r>
      <w:r>
        <w:rPr>
          <w:rFonts w:ascii="Arial" w:hAnsi="Arial" w:cs="Arial"/>
          <w:kern w:val="1"/>
          <w:lang w:val="es-ES"/>
        </w:rPr>
        <w:t xml:space="preserve">simbólica como </w:t>
      </w:r>
      <w:r>
        <w:rPr>
          <w:rFonts w:ascii="Arial" w:hAnsi="Arial" w:cs="Arial"/>
          <w:spacing w:val="-3"/>
          <w:kern w:val="1"/>
          <w:lang w:val="es-ES"/>
        </w:rPr>
        <w:t xml:space="preserve">presupuesto para establecer </w:t>
      </w:r>
      <w:r>
        <w:rPr>
          <w:rFonts w:ascii="Arial" w:hAnsi="Arial" w:cs="Arial"/>
          <w:spacing w:val="3"/>
          <w:kern w:val="1"/>
          <w:lang w:val="es-ES"/>
        </w:rPr>
        <w:t xml:space="preserve">su </w:t>
      </w:r>
      <w:r>
        <w:rPr>
          <w:rFonts w:ascii="Arial" w:hAnsi="Arial" w:cs="Arial"/>
          <w:spacing w:val="-3"/>
          <w:kern w:val="1"/>
          <w:lang w:val="es-ES"/>
        </w:rPr>
        <w:t xml:space="preserve">referencia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25"/>
          <w:kern w:val="1"/>
          <w:lang w:val="es-ES"/>
        </w:rPr>
        <w:t xml:space="preserve"> </w:t>
      </w:r>
      <w:r>
        <w:rPr>
          <w:rFonts w:ascii="Arial" w:hAnsi="Arial" w:cs="Arial"/>
          <w:spacing w:val="-6"/>
          <w:kern w:val="1"/>
          <w:lang w:val="es-ES"/>
        </w:rPr>
        <w:t>realidad.</w:t>
      </w:r>
    </w:p>
    <w:p w14:paraId="31FF7F20"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1BCCE29" w14:textId="77777777" w:rsidR="002270EE" w:rsidRDefault="002270EE" w:rsidP="002270EE">
      <w:pPr>
        <w:widowControl w:val="0"/>
        <w:autoSpaceDE w:val="0"/>
        <w:autoSpaceDN w:val="0"/>
        <w:adjustRightInd w:val="0"/>
        <w:spacing w:before="1" w:after="0" w:line="240" w:lineRule="auto"/>
        <w:ind w:right="-615"/>
        <w:jc w:val="both"/>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símbolo ha </w:t>
      </w:r>
      <w:r>
        <w:rPr>
          <w:rFonts w:ascii="Arial" w:hAnsi="Arial" w:cs="Arial"/>
          <w:kern w:val="1"/>
          <w:lang w:val="es-ES"/>
        </w:rPr>
        <w:t xml:space="preserve">cambiado </w:t>
      </w:r>
      <w:r>
        <w:rPr>
          <w:rFonts w:ascii="Arial" w:hAnsi="Arial" w:cs="Arial"/>
          <w:spacing w:val="-4"/>
          <w:kern w:val="1"/>
          <w:lang w:val="es-ES"/>
        </w:rPr>
        <w:t>cualitativamente</w:t>
      </w:r>
      <w:r>
        <w:rPr>
          <w:rFonts w:ascii="Arial" w:hAnsi="Arial" w:cs="Arial"/>
          <w:spacing w:val="53"/>
          <w:kern w:val="1"/>
          <w:lang w:val="es-ES"/>
        </w:rPr>
        <w:t xml:space="preserve"> </w:t>
      </w:r>
      <w:r>
        <w:rPr>
          <w:rFonts w:ascii="Arial" w:hAnsi="Arial" w:cs="Arial"/>
          <w:spacing w:val="-3"/>
          <w:kern w:val="1"/>
          <w:lang w:val="es-ES"/>
        </w:rPr>
        <w:t xml:space="preserve">el círculo </w:t>
      </w:r>
      <w:r>
        <w:rPr>
          <w:rFonts w:ascii="Arial" w:hAnsi="Arial" w:cs="Arial"/>
          <w:spacing w:val="-4"/>
          <w:kern w:val="1"/>
          <w:lang w:val="es-ES"/>
        </w:rPr>
        <w:t xml:space="preserve">funcional </w:t>
      </w:r>
      <w:r>
        <w:rPr>
          <w:rFonts w:ascii="Arial" w:hAnsi="Arial" w:cs="Arial"/>
          <w:spacing w:val="-3"/>
          <w:kern w:val="1"/>
          <w:lang w:val="es-ES"/>
        </w:rPr>
        <w:t xml:space="preserve">humano </w:t>
      </w:r>
      <w:r>
        <w:rPr>
          <w:rFonts w:ascii="Arial" w:hAnsi="Arial" w:cs="Arial"/>
          <w:kern w:val="1"/>
          <w:lang w:val="es-ES"/>
        </w:rPr>
        <w:t xml:space="preserve">(Cassirer): “El  hombre </w:t>
      </w:r>
      <w:r>
        <w:rPr>
          <w:rFonts w:ascii="Arial" w:hAnsi="Arial" w:cs="Arial"/>
          <w:spacing w:val="-4"/>
          <w:kern w:val="1"/>
          <w:lang w:val="es-ES"/>
        </w:rPr>
        <w:t xml:space="preserve">ya </w:t>
      </w:r>
      <w:r>
        <w:rPr>
          <w:rFonts w:ascii="Arial" w:hAnsi="Arial" w:cs="Arial"/>
          <w:spacing w:val="-3"/>
          <w:kern w:val="1"/>
          <w:lang w:val="es-ES"/>
        </w:rPr>
        <w:t xml:space="preserve">no </w:t>
      </w:r>
      <w:r>
        <w:rPr>
          <w:rFonts w:ascii="Arial" w:hAnsi="Arial" w:cs="Arial"/>
          <w:spacing w:val="-6"/>
          <w:kern w:val="1"/>
          <w:lang w:val="es-ES"/>
        </w:rPr>
        <w:t xml:space="preserve">vive </w:t>
      </w:r>
      <w:r>
        <w:rPr>
          <w:rFonts w:ascii="Arial" w:hAnsi="Arial" w:cs="Arial"/>
          <w:kern w:val="1"/>
          <w:lang w:val="es-ES"/>
        </w:rPr>
        <w:t xml:space="preserve">solamente </w:t>
      </w:r>
      <w:r>
        <w:rPr>
          <w:rFonts w:ascii="Arial" w:hAnsi="Arial" w:cs="Arial"/>
          <w:spacing w:val="-3"/>
          <w:kern w:val="1"/>
          <w:lang w:val="es-ES"/>
        </w:rPr>
        <w:t xml:space="preserve">en un puro universo físico, </w:t>
      </w:r>
      <w:r>
        <w:rPr>
          <w:rFonts w:ascii="Arial" w:hAnsi="Arial" w:cs="Arial"/>
          <w:kern w:val="1"/>
          <w:lang w:val="es-ES"/>
        </w:rPr>
        <w:t xml:space="preserve">sino </w:t>
      </w:r>
      <w:r>
        <w:rPr>
          <w:rFonts w:ascii="Arial" w:hAnsi="Arial" w:cs="Arial"/>
          <w:spacing w:val="-3"/>
          <w:kern w:val="1"/>
          <w:lang w:val="es-ES"/>
        </w:rPr>
        <w:t xml:space="preserve">en un universo </w:t>
      </w:r>
      <w:r>
        <w:rPr>
          <w:rFonts w:ascii="Arial" w:hAnsi="Arial" w:cs="Arial"/>
          <w:kern w:val="1"/>
          <w:lang w:val="es-ES"/>
        </w:rPr>
        <w:t xml:space="preserve">simbólico·  . En </w:t>
      </w:r>
      <w:r>
        <w:rPr>
          <w:rFonts w:ascii="Arial" w:hAnsi="Arial" w:cs="Arial"/>
          <w:spacing w:val="-5"/>
          <w:kern w:val="1"/>
          <w:lang w:val="es-ES"/>
        </w:rPr>
        <w:t xml:space="preserve">lugar </w:t>
      </w:r>
      <w:r>
        <w:rPr>
          <w:rFonts w:ascii="Arial" w:hAnsi="Arial" w:cs="Arial"/>
          <w:spacing w:val="-3"/>
          <w:kern w:val="1"/>
          <w:lang w:val="es-ES"/>
        </w:rPr>
        <w:t xml:space="preserve">de </w:t>
      </w:r>
      <w:r>
        <w:rPr>
          <w:rFonts w:ascii="Arial" w:hAnsi="Arial" w:cs="Arial"/>
          <w:spacing w:val="-5"/>
          <w:kern w:val="1"/>
          <w:lang w:val="es-ES"/>
        </w:rPr>
        <w:t xml:space="preserve">definir </w:t>
      </w:r>
      <w:r>
        <w:rPr>
          <w:rFonts w:ascii="Arial" w:hAnsi="Arial" w:cs="Arial"/>
          <w:spacing w:val="-3"/>
          <w:kern w:val="1"/>
          <w:lang w:val="es-ES"/>
        </w:rPr>
        <w:t xml:space="preserve">al </w:t>
      </w:r>
      <w:r>
        <w:rPr>
          <w:rFonts w:ascii="Arial" w:hAnsi="Arial" w:cs="Arial"/>
          <w:kern w:val="1"/>
          <w:lang w:val="es-ES"/>
        </w:rPr>
        <w:t xml:space="preserve">hombre como </w:t>
      </w:r>
      <w:r>
        <w:rPr>
          <w:rFonts w:ascii="Arial" w:hAnsi="Arial" w:cs="Arial"/>
          <w:spacing w:val="-3"/>
          <w:kern w:val="1"/>
          <w:lang w:val="es-ES"/>
        </w:rPr>
        <w:t xml:space="preserve">un animal racional, lo </w:t>
      </w:r>
      <w:r>
        <w:rPr>
          <w:rFonts w:ascii="Arial" w:hAnsi="Arial" w:cs="Arial"/>
          <w:spacing w:val="-4"/>
          <w:kern w:val="1"/>
          <w:lang w:val="es-ES"/>
        </w:rPr>
        <w:t xml:space="preserve">definiremos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spacing w:val="-4"/>
          <w:kern w:val="1"/>
          <w:lang w:val="es-ES"/>
        </w:rPr>
        <w:t xml:space="preserve">animal </w:t>
      </w:r>
      <w:r>
        <w:rPr>
          <w:rFonts w:ascii="Arial" w:hAnsi="Arial" w:cs="Arial"/>
          <w:kern w:val="1"/>
          <w:lang w:val="es-ES"/>
        </w:rPr>
        <w:t>simbólico”.</w:t>
      </w:r>
    </w:p>
    <w:p w14:paraId="333DC51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63BE3CFF"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Todo el mundo de la cultura se asienta sobre esta base simbólica.</w:t>
      </w:r>
    </w:p>
    <w:p w14:paraId="1436ED5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A3BC8E5"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0296CC11"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interpretar y combinar signos</w:t>
      </w:r>
    </w:p>
    <w:p w14:paraId="6E1F579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4370AE53"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acepción </w:t>
      </w:r>
      <w:r>
        <w:rPr>
          <w:rFonts w:ascii="Arial" w:hAnsi="Arial" w:cs="Arial"/>
          <w:spacing w:val="-3"/>
          <w:kern w:val="1"/>
          <w:lang w:val="es-ES"/>
        </w:rPr>
        <w:t xml:space="preserve">restringida, </w:t>
      </w:r>
      <w:r>
        <w:rPr>
          <w:rFonts w:ascii="Arial" w:hAnsi="Arial" w:cs="Arial"/>
          <w:kern w:val="1"/>
          <w:lang w:val="es-ES"/>
        </w:rPr>
        <w:t xml:space="preserve">esta </w:t>
      </w:r>
      <w:r>
        <w:rPr>
          <w:rFonts w:ascii="Arial" w:hAnsi="Arial" w:cs="Arial"/>
          <w:spacing w:val="-3"/>
          <w:kern w:val="1"/>
          <w:lang w:val="es-ES"/>
        </w:rPr>
        <w:t xml:space="preserve">capacidad </w:t>
      </w:r>
      <w:r>
        <w:rPr>
          <w:rFonts w:ascii="Arial" w:hAnsi="Arial" w:cs="Arial"/>
          <w:spacing w:val="-4"/>
          <w:kern w:val="1"/>
          <w:lang w:val="es-ES"/>
        </w:rPr>
        <w:t xml:space="preserve">tiene que </w:t>
      </w:r>
      <w:r>
        <w:rPr>
          <w:rFonts w:ascii="Arial" w:hAnsi="Arial" w:cs="Arial"/>
          <w:spacing w:val="-5"/>
          <w:kern w:val="1"/>
          <w:lang w:val="es-ES"/>
        </w:rPr>
        <w:t xml:space="preserve">ver </w:t>
      </w:r>
      <w:r>
        <w:rPr>
          <w:rFonts w:ascii="Arial" w:hAnsi="Arial" w:cs="Arial"/>
          <w:kern w:val="1"/>
          <w:lang w:val="es-ES"/>
        </w:rPr>
        <w:t xml:space="preserve">con </w:t>
      </w:r>
      <w:r>
        <w:rPr>
          <w:rFonts w:ascii="Arial" w:hAnsi="Arial" w:cs="Arial"/>
          <w:spacing w:val="-4"/>
          <w:kern w:val="1"/>
          <w:lang w:val="es-ES"/>
        </w:rPr>
        <w:t xml:space="preserve">los dos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3"/>
          <w:kern w:val="1"/>
          <w:lang w:val="es-ES"/>
        </w:rPr>
        <w:t xml:space="preserve">el </w:t>
      </w:r>
      <w:r>
        <w:rPr>
          <w:rFonts w:ascii="Arial" w:hAnsi="Arial" w:cs="Arial"/>
          <w:kern w:val="1"/>
          <w:lang w:val="es-ES"/>
        </w:rPr>
        <w:t xml:space="preserve">sintáctico y </w:t>
      </w:r>
      <w:r>
        <w:rPr>
          <w:rFonts w:ascii="Arial" w:hAnsi="Arial" w:cs="Arial"/>
          <w:spacing w:val="-3"/>
          <w:kern w:val="1"/>
          <w:lang w:val="es-ES"/>
        </w:rPr>
        <w:t xml:space="preserve">el </w:t>
      </w:r>
      <w:r>
        <w:rPr>
          <w:rFonts w:ascii="Arial" w:hAnsi="Arial" w:cs="Arial"/>
          <w:kern w:val="1"/>
          <w:lang w:val="es-ES"/>
        </w:rPr>
        <w:t xml:space="preserve">semántico. En </w:t>
      </w:r>
      <w:r>
        <w:rPr>
          <w:rFonts w:ascii="Arial" w:hAnsi="Arial" w:cs="Arial"/>
          <w:spacing w:val="-3"/>
          <w:kern w:val="1"/>
          <w:lang w:val="es-ES"/>
        </w:rPr>
        <w:t xml:space="preserve">el </w:t>
      </w:r>
      <w:r>
        <w:rPr>
          <w:rFonts w:ascii="Arial" w:hAnsi="Arial" w:cs="Arial"/>
          <w:kern w:val="1"/>
          <w:lang w:val="es-ES"/>
        </w:rPr>
        <w:t xml:space="preserve">primero </w:t>
      </w:r>
      <w:r>
        <w:rPr>
          <w:rFonts w:ascii="Arial" w:hAnsi="Arial" w:cs="Arial"/>
          <w:spacing w:val="3"/>
          <w:kern w:val="1"/>
          <w:lang w:val="es-ES"/>
        </w:rPr>
        <w:t xml:space="preserve">se </w:t>
      </w:r>
      <w:r>
        <w:rPr>
          <w:rFonts w:ascii="Arial" w:hAnsi="Arial" w:cs="Arial"/>
          <w:spacing w:val="-5"/>
          <w:kern w:val="1"/>
          <w:lang w:val="es-ES"/>
        </w:rPr>
        <w:t xml:space="preserve">atiende </w:t>
      </w:r>
      <w:r>
        <w:rPr>
          <w:rFonts w:ascii="Arial" w:hAnsi="Arial" w:cs="Arial"/>
          <w:kern w:val="1"/>
          <w:lang w:val="es-ES"/>
        </w:rPr>
        <w:t xml:space="preserve">a </w:t>
      </w:r>
      <w:r>
        <w:rPr>
          <w:rFonts w:ascii="Arial" w:hAnsi="Arial" w:cs="Arial"/>
          <w:spacing w:val="-3"/>
          <w:kern w:val="1"/>
          <w:lang w:val="es-ES"/>
        </w:rPr>
        <w:t xml:space="preserve">la relación entre </w:t>
      </w:r>
      <w:r>
        <w:rPr>
          <w:rFonts w:ascii="Arial" w:hAnsi="Arial" w:cs="Arial"/>
          <w:spacing w:val="-6"/>
          <w:kern w:val="1"/>
          <w:lang w:val="es-ES"/>
        </w:rPr>
        <w:t xml:space="preserve">los </w:t>
      </w:r>
      <w:r>
        <w:rPr>
          <w:rFonts w:ascii="Arial" w:hAnsi="Arial" w:cs="Arial"/>
          <w:spacing w:val="-3"/>
          <w:kern w:val="1"/>
          <w:lang w:val="es-ES"/>
        </w:rPr>
        <w:t xml:space="preserve">signos de </w:t>
      </w:r>
      <w:r>
        <w:rPr>
          <w:rFonts w:ascii="Arial" w:hAnsi="Arial" w:cs="Arial"/>
          <w:kern w:val="1"/>
          <w:lang w:val="es-ES"/>
        </w:rPr>
        <w:t xml:space="preserve">manera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agrupen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4"/>
          <w:kern w:val="1"/>
          <w:lang w:val="es-ES"/>
        </w:rPr>
        <w:t xml:space="preserve">las reglas </w:t>
      </w:r>
      <w:r>
        <w:rPr>
          <w:rFonts w:ascii="Arial" w:hAnsi="Arial" w:cs="Arial"/>
          <w:spacing w:val="-3"/>
          <w:kern w:val="1"/>
          <w:lang w:val="es-ES"/>
        </w:rPr>
        <w:t xml:space="preserve">específicas de </w:t>
      </w:r>
      <w:r>
        <w:rPr>
          <w:rFonts w:ascii="Arial" w:hAnsi="Arial" w:cs="Arial"/>
          <w:kern w:val="1"/>
          <w:lang w:val="es-ES"/>
        </w:rPr>
        <w:t xml:space="preserve">esa </w:t>
      </w:r>
      <w:r>
        <w:rPr>
          <w:rFonts w:ascii="Arial" w:hAnsi="Arial" w:cs="Arial"/>
          <w:spacing w:val="-5"/>
          <w:kern w:val="1"/>
          <w:lang w:val="es-ES"/>
        </w:rPr>
        <w:t xml:space="preserve">lengua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allí </w:t>
      </w:r>
      <w:r>
        <w:rPr>
          <w:rFonts w:ascii="Arial" w:hAnsi="Arial" w:cs="Arial"/>
          <w:spacing w:val="-3"/>
          <w:kern w:val="1"/>
          <w:lang w:val="es-ES"/>
        </w:rPr>
        <w:t xml:space="preserve">identificamos </w:t>
      </w:r>
      <w:r>
        <w:rPr>
          <w:rFonts w:ascii="Arial" w:hAnsi="Arial" w:cs="Arial"/>
          <w:kern w:val="1"/>
          <w:lang w:val="es-ES"/>
        </w:rPr>
        <w:t xml:space="preserve">sintagmas, </w:t>
      </w:r>
      <w:r>
        <w:rPr>
          <w:rFonts w:ascii="Arial" w:hAnsi="Arial" w:cs="Arial"/>
          <w:spacing w:val="-4"/>
          <w:kern w:val="1"/>
          <w:lang w:val="es-ES"/>
        </w:rPr>
        <w:t xml:space="preserve">oraciones </w:t>
      </w:r>
      <w:r>
        <w:rPr>
          <w:rFonts w:ascii="Arial" w:hAnsi="Arial" w:cs="Arial"/>
          <w:kern w:val="1"/>
          <w:lang w:val="es-ES"/>
        </w:rPr>
        <w:t xml:space="preserve">simples, </w:t>
      </w:r>
      <w:r>
        <w:rPr>
          <w:rFonts w:ascii="Arial" w:hAnsi="Arial" w:cs="Arial"/>
          <w:spacing w:val="-3"/>
          <w:kern w:val="1"/>
          <w:lang w:val="es-ES"/>
        </w:rPr>
        <w:t xml:space="preserve">proposiciones </w:t>
      </w:r>
      <w:r>
        <w:rPr>
          <w:rFonts w:ascii="Arial" w:hAnsi="Arial" w:cs="Arial"/>
          <w:kern w:val="1"/>
          <w:lang w:val="es-ES"/>
        </w:rPr>
        <w:t xml:space="preserve">o </w:t>
      </w:r>
      <w:r>
        <w:rPr>
          <w:rFonts w:ascii="Arial" w:hAnsi="Arial" w:cs="Arial"/>
          <w:spacing w:val="-3"/>
          <w:kern w:val="1"/>
          <w:lang w:val="es-ES"/>
        </w:rPr>
        <w:t xml:space="preserve">nexos); en </w:t>
      </w:r>
      <w:r>
        <w:rPr>
          <w:rFonts w:ascii="Arial" w:hAnsi="Arial" w:cs="Arial"/>
          <w:spacing w:val="-6"/>
          <w:kern w:val="1"/>
          <w:lang w:val="es-ES"/>
        </w:rPr>
        <w:t xml:space="preserve">el </w:t>
      </w:r>
      <w:r>
        <w:rPr>
          <w:rFonts w:ascii="Arial" w:hAnsi="Arial" w:cs="Arial"/>
          <w:spacing w:val="-4"/>
          <w:kern w:val="1"/>
          <w:lang w:val="es-ES"/>
        </w:rPr>
        <w:t xml:space="preserve">segundo, </w:t>
      </w:r>
      <w:r>
        <w:rPr>
          <w:rFonts w:ascii="Arial" w:hAnsi="Arial" w:cs="Arial"/>
          <w:spacing w:val="3"/>
          <w:kern w:val="1"/>
          <w:lang w:val="es-ES"/>
        </w:rPr>
        <w:t xml:space="preserve">se </w:t>
      </w:r>
      <w:r>
        <w:rPr>
          <w:rFonts w:ascii="Arial" w:hAnsi="Arial" w:cs="Arial"/>
          <w:kern w:val="1"/>
          <w:lang w:val="es-ES"/>
        </w:rPr>
        <w:t xml:space="preserve">considera </w:t>
      </w:r>
      <w:r>
        <w:rPr>
          <w:rFonts w:ascii="Arial" w:hAnsi="Arial" w:cs="Arial"/>
          <w:spacing w:val="-3"/>
          <w:kern w:val="1"/>
          <w:lang w:val="es-ES"/>
        </w:rPr>
        <w:t xml:space="preserve">la relación de </w:t>
      </w:r>
      <w:r>
        <w:rPr>
          <w:rFonts w:ascii="Arial" w:hAnsi="Arial" w:cs="Arial"/>
          <w:spacing w:val="-4"/>
          <w:kern w:val="1"/>
          <w:lang w:val="es-ES"/>
        </w:rPr>
        <w:t xml:space="preserve">los </w:t>
      </w:r>
      <w:r>
        <w:rPr>
          <w:rFonts w:ascii="Arial" w:hAnsi="Arial" w:cs="Arial"/>
          <w:spacing w:val="-3"/>
          <w:kern w:val="1"/>
          <w:lang w:val="es-ES"/>
        </w:rPr>
        <w:t xml:space="preserve">signos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realidades </w:t>
      </w:r>
      <w:r>
        <w:rPr>
          <w:rFonts w:ascii="Arial" w:hAnsi="Arial" w:cs="Arial"/>
          <w:kern w:val="1"/>
          <w:lang w:val="es-ES"/>
        </w:rPr>
        <w:t xml:space="preserve">extra-discursivas, y </w:t>
      </w:r>
      <w:r>
        <w:rPr>
          <w:rFonts w:ascii="Arial" w:hAnsi="Arial" w:cs="Arial"/>
          <w:spacing w:val="-4"/>
          <w:kern w:val="1"/>
          <w:lang w:val="es-ES"/>
        </w:rPr>
        <w:t xml:space="preserve">entonces hablamos </w:t>
      </w:r>
      <w:r>
        <w:rPr>
          <w:rFonts w:ascii="Arial" w:hAnsi="Arial" w:cs="Arial"/>
          <w:spacing w:val="-3"/>
          <w:kern w:val="1"/>
          <w:lang w:val="es-ES"/>
        </w:rPr>
        <w:t xml:space="preserve">de significado </w:t>
      </w:r>
      <w:r>
        <w:rPr>
          <w:rFonts w:ascii="Arial" w:hAnsi="Arial" w:cs="Arial"/>
          <w:kern w:val="1"/>
          <w:lang w:val="es-ES"/>
        </w:rPr>
        <w:t xml:space="preserve">o </w:t>
      </w:r>
      <w:r>
        <w:rPr>
          <w:rFonts w:ascii="Arial" w:hAnsi="Arial" w:cs="Arial"/>
          <w:spacing w:val="-3"/>
          <w:kern w:val="1"/>
          <w:lang w:val="es-ES"/>
        </w:rPr>
        <w:t xml:space="preserve">sentido en </w:t>
      </w:r>
      <w:r>
        <w:rPr>
          <w:rFonts w:ascii="Arial" w:hAnsi="Arial" w:cs="Arial"/>
          <w:spacing w:val="-4"/>
          <w:kern w:val="1"/>
          <w:lang w:val="es-ES"/>
        </w:rPr>
        <w:t>las</w:t>
      </w:r>
      <w:r>
        <w:rPr>
          <w:rFonts w:ascii="Arial" w:hAnsi="Arial" w:cs="Arial"/>
          <w:spacing w:val="41"/>
          <w:kern w:val="1"/>
          <w:lang w:val="es-ES"/>
        </w:rPr>
        <w:t xml:space="preserve"> </w:t>
      </w:r>
      <w:r>
        <w:rPr>
          <w:rFonts w:ascii="Arial" w:hAnsi="Arial" w:cs="Arial"/>
          <w:spacing w:val="-3"/>
          <w:kern w:val="1"/>
          <w:lang w:val="es-ES"/>
        </w:rPr>
        <w:t>expresiones.</w:t>
      </w:r>
    </w:p>
    <w:p w14:paraId="54DC8EF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C65EB15"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En sentido amplio, se refiere también a toda interpretación de signos no verbales que se incorporan al proceso de la comunicación.</w:t>
      </w:r>
    </w:p>
    <w:p w14:paraId="5CF84B6F"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9"/>
          <w:szCs w:val="9"/>
          <w:lang w:val="es-ES"/>
        </w:rPr>
      </w:pPr>
    </w:p>
    <w:p w14:paraId="3C72D41D"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C4040D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5"/>
          <w:szCs w:val="25"/>
          <w:lang w:val="es-ES"/>
        </w:rPr>
      </w:pPr>
    </w:p>
    <w:p w14:paraId="68054070" w14:textId="77777777" w:rsidR="002270EE" w:rsidRDefault="002270EE" w:rsidP="002270EE">
      <w:pPr>
        <w:widowControl w:val="0"/>
        <w:autoSpaceDE w:val="0"/>
        <w:autoSpaceDN w:val="0"/>
        <w:adjustRightInd w:val="0"/>
        <w:spacing w:before="98" w:after="0" w:line="240" w:lineRule="auto"/>
        <w:ind w:right="-617"/>
        <w:jc w:val="both"/>
        <w:rPr>
          <w:rFonts w:ascii="Arial" w:hAnsi="Arial" w:cs="Arial"/>
          <w:b/>
          <w:bCs/>
          <w:kern w:val="1"/>
          <w:lang w:val="es-ES"/>
        </w:rPr>
      </w:pPr>
      <w:r>
        <w:rPr>
          <w:rFonts w:ascii="Arial" w:hAnsi="Arial" w:cs="Arial"/>
          <w:b/>
          <w:bCs/>
          <w:kern w:val="1"/>
          <w:lang w:val="es-ES"/>
        </w:rPr>
        <w:t>Capacidad de discernir estilos comunicativos diferentes y con variadas intencionalidades</w:t>
      </w:r>
    </w:p>
    <w:p w14:paraId="2C8606F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2CC527DD" w14:textId="77777777" w:rsidR="002270EE" w:rsidRDefault="002270EE" w:rsidP="002270EE">
      <w:pPr>
        <w:widowControl w:val="0"/>
        <w:autoSpaceDE w:val="0"/>
        <w:autoSpaceDN w:val="0"/>
        <w:adjustRightInd w:val="0"/>
        <w:spacing w:after="0" w:line="237" w:lineRule="auto"/>
        <w:ind w:right="-610"/>
        <w:jc w:val="both"/>
        <w:rPr>
          <w:rFonts w:ascii="Times New Roman" w:hAnsi="Times New Roman" w:cs="Times New Roman"/>
          <w:kern w:val="1"/>
          <w:lang w:val="es-ES"/>
        </w:rPr>
      </w:pPr>
      <w:r>
        <w:rPr>
          <w:rFonts w:ascii="Arial" w:hAnsi="Arial" w:cs="Arial"/>
          <w:kern w:val="1"/>
          <w:lang w:val="es-ES"/>
        </w:rPr>
        <w:t xml:space="preserve">Es necesario </w:t>
      </w:r>
      <w:r>
        <w:rPr>
          <w:rFonts w:ascii="Arial" w:hAnsi="Arial" w:cs="Arial"/>
          <w:spacing w:val="-3"/>
          <w:kern w:val="1"/>
          <w:lang w:val="es-ES"/>
        </w:rPr>
        <w:t xml:space="preserve">saber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auditorios </w:t>
      </w:r>
      <w:r>
        <w:rPr>
          <w:rFonts w:ascii="Arial" w:hAnsi="Arial" w:cs="Arial"/>
          <w:kern w:val="1"/>
          <w:lang w:val="es-ES"/>
        </w:rPr>
        <w:t xml:space="preserve">a </w:t>
      </w:r>
      <w:r>
        <w:rPr>
          <w:rFonts w:ascii="Arial" w:hAnsi="Arial" w:cs="Arial"/>
          <w:spacing w:val="-4"/>
          <w:kern w:val="1"/>
          <w:lang w:val="es-ES"/>
        </w:rPr>
        <w:t xml:space="preserve">los  que  </w:t>
      </w:r>
      <w:r>
        <w:rPr>
          <w:rFonts w:ascii="Arial" w:hAnsi="Arial" w:cs="Arial"/>
          <w:spacing w:val="3"/>
          <w:kern w:val="1"/>
          <w:lang w:val="es-ES"/>
        </w:rPr>
        <w:t xml:space="preserve">se </w:t>
      </w:r>
      <w:r>
        <w:rPr>
          <w:rFonts w:ascii="Arial" w:hAnsi="Arial" w:cs="Arial"/>
          <w:spacing w:val="-4"/>
          <w:kern w:val="1"/>
          <w:lang w:val="es-ES"/>
        </w:rPr>
        <w:t xml:space="preserve">dirige </w:t>
      </w:r>
      <w:r>
        <w:rPr>
          <w:rFonts w:ascii="Arial" w:hAnsi="Arial" w:cs="Arial"/>
          <w:spacing w:val="-3"/>
          <w:kern w:val="1"/>
          <w:lang w:val="es-ES"/>
        </w:rPr>
        <w:t xml:space="preserve">el </w:t>
      </w:r>
      <w:r>
        <w:rPr>
          <w:rFonts w:ascii="Arial" w:hAnsi="Arial" w:cs="Arial"/>
          <w:kern w:val="1"/>
          <w:lang w:val="es-ES"/>
        </w:rPr>
        <w:t xml:space="preserve">comunicante, y </w:t>
      </w:r>
      <w:r>
        <w:rPr>
          <w:rFonts w:ascii="Arial" w:hAnsi="Arial" w:cs="Arial"/>
          <w:spacing w:val="-3"/>
          <w:kern w:val="1"/>
          <w:lang w:val="es-ES"/>
        </w:rPr>
        <w:t xml:space="preserve">utilizar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 xml:space="preserve">retóricos </w:t>
      </w:r>
      <w:r>
        <w:rPr>
          <w:rFonts w:ascii="Arial" w:hAnsi="Arial" w:cs="Arial"/>
          <w:spacing w:val="-5"/>
          <w:kern w:val="1"/>
          <w:lang w:val="es-ES"/>
        </w:rPr>
        <w:t xml:space="preserve">apropiados </w:t>
      </w:r>
      <w:r>
        <w:rPr>
          <w:rFonts w:ascii="Arial" w:hAnsi="Arial" w:cs="Arial"/>
          <w:spacing w:val="-3"/>
          <w:kern w:val="1"/>
          <w:lang w:val="es-ES"/>
        </w:rPr>
        <w:t xml:space="preserve">para </w:t>
      </w:r>
      <w:r>
        <w:rPr>
          <w:rFonts w:ascii="Arial" w:hAnsi="Arial" w:cs="Arial"/>
          <w:kern w:val="1"/>
          <w:lang w:val="es-ES"/>
        </w:rPr>
        <w:t xml:space="preserve">alcanzar </w:t>
      </w:r>
      <w:r>
        <w:rPr>
          <w:rFonts w:ascii="Arial" w:hAnsi="Arial" w:cs="Arial"/>
          <w:spacing w:val="-3"/>
          <w:kern w:val="1"/>
          <w:lang w:val="es-ES"/>
        </w:rPr>
        <w:t xml:space="preserve">el </w:t>
      </w:r>
      <w:r>
        <w:rPr>
          <w:rFonts w:ascii="Arial" w:hAnsi="Arial" w:cs="Arial"/>
          <w:spacing w:val="-5"/>
          <w:kern w:val="1"/>
          <w:lang w:val="es-ES"/>
        </w:rPr>
        <w:t xml:space="preserve">objetivo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7"/>
          <w:kern w:val="1"/>
          <w:lang w:val="es-ES"/>
        </w:rPr>
        <w:t xml:space="preserve">Así, </w:t>
      </w:r>
      <w:r>
        <w:rPr>
          <w:rFonts w:ascii="Arial" w:hAnsi="Arial" w:cs="Arial"/>
          <w:spacing w:val="-4"/>
          <w:kern w:val="1"/>
          <w:lang w:val="es-ES"/>
        </w:rPr>
        <w:t>ordenar,</w:t>
      </w:r>
      <w:r>
        <w:rPr>
          <w:rFonts w:ascii="Arial" w:hAnsi="Arial" w:cs="Arial"/>
          <w:spacing w:val="53"/>
          <w:kern w:val="1"/>
          <w:lang w:val="es-ES"/>
        </w:rPr>
        <w:t xml:space="preserve"> </w:t>
      </w:r>
      <w:r>
        <w:rPr>
          <w:rFonts w:ascii="Arial" w:hAnsi="Arial" w:cs="Arial"/>
          <w:spacing w:val="-4"/>
          <w:kern w:val="1"/>
          <w:lang w:val="es-ES"/>
        </w:rPr>
        <w:t xml:space="preserve">dar  </w:t>
      </w:r>
      <w:r>
        <w:rPr>
          <w:rFonts w:ascii="Arial" w:hAnsi="Arial" w:cs="Arial"/>
          <w:kern w:val="1"/>
          <w:lang w:val="es-ES"/>
        </w:rPr>
        <w:t xml:space="preserve">y </w:t>
      </w:r>
      <w:r>
        <w:rPr>
          <w:rFonts w:ascii="Arial" w:hAnsi="Arial" w:cs="Arial"/>
          <w:spacing w:val="-3"/>
          <w:kern w:val="1"/>
          <w:lang w:val="es-ES"/>
        </w:rPr>
        <w:t xml:space="preserve">recibir </w:t>
      </w:r>
      <w:r>
        <w:rPr>
          <w:rFonts w:ascii="Arial" w:hAnsi="Arial" w:cs="Arial"/>
          <w:kern w:val="1"/>
          <w:lang w:val="es-ES"/>
        </w:rPr>
        <w:t xml:space="preserve">recomendaciones, </w:t>
      </w:r>
      <w:r>
        <w:rPr>
          <w:rFonts w:ascii="Arial" w:hAnsi="Arial" w:cs="Arial"/>
          <w:spacing w:val="-4"/>
          <w:kern w:val="1"/>
          <w:lang w:val="es-ES"/>
        </w:rPr>
        <w:t xml:space="preserve">interrogar </w:t>
      </w:r>
      <w:r>
        <w:rPr>
          <w:rFonts w:ascii="Arial" w:hAnsi="Arial" w:cs="Arial"/>
          <w:kern w:val="1"/>
          <w:lang w:val="es-ES"/>
        </w:rPr>
        <w:t xml:space="preserve">o discutir,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kern w:val="1"/>
          <w:lang w:val="es-ES"/>
        </w:rPr>
        <w:t xml:space="preserve">como </w:t>
      </w:r>
      <w:r>
        <w:rPr>
          <w:rFonts w:ascii="Arial" w:hAnsi="Arial" w:cs="Arial"/>
          <w:spacing w:val="-5"/>
          <w:kern w:val="1"/>
          <w:lang w:val="es-ES"/>
        </w:rPr>
        <w:t xml:space="preserve">alternativas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6"/>
          <w:kern w:val="1"/>
          <w:lang w:val="es-ES"/>
        </w:rPr>
        <w:t>del lenguaje.</w:t>
      </w:r>
    </w:p>
    <w:p w14:paraId="22971ABC"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19E962C9"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capacidades de la función simbólica permiten desarrollar las siguientes habilidades:</w:t>
      </w:r>
    </w:p>
    <w:p w14:paraId="297F6D3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88ED485" w14:textId="77777777" w:rsidR="002270EE" w:rsidRDefault="002270EE" w:rsidP="002270EE">
      <w:pPr>
        <w:widowControl w:val="0"/>
        <w:numPr>
          <w:ilvl w:val="1"/>
          <w:numId w:val="62"/>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hablar </w:t>
      </w:r>
      <w:r>
        <w:rPr>
          <w:rFonts w:ascii="Arial" w:hAnsi="Arial" w:cs="Arial"/>
          <w:kern w:val="1"/>
          <w:lang w:val="es-ES"/>
        </w:rPr>
        <w:t xml:space="preserve">y </w:t>
      </w:r>
      <w:r>
        <w:rPr>
          <w:rFonts w:ascii="Arial" w:hAnsi="Arial" w:cs="Arial"/>
          <w:spacing w:val="-3"/>
          <w:kern w:val="1"/>
          <w:lang w:val="es-ES"/>
        </w:rPr>
        <w:t xml:space="preserve">redactar </w:t>
      </w:r>
      <w:r>
        <w:rPr>
          <w:rFonts w:ascii="Arial" w:hAnsi="Arial" w:cs="Arial"/>
          <w:kern w:val="1"/>
          <w:lang w:val="es-ES"/>
        </w:rPr>
        <w:t>con</w:t>
      </w:r>
      <w:r>
        <w:rPr>
          <w:rFonts w:ascii="Arial" w:hAnsi="Arial" w:cs="Arial"/>
          <w:spacing w:val="-7"/>
          <w:kern w:val="1"/>
          <w:lang w:val="es-ES"/>
        </w:rPr>
        <w:t xml:space="preserve"> </w:t>
      </w:r>
      <w:r>
        <w:rPr>
          <w:rFonts w:ascii="Arial" w:hAnsi="Arial" w:cs="Arial"/>
          <w:spacing w:val="-6"/>
          <w:kern w:val="1"/>
          <w:lang w:val="es-ES"/>
        </w:rPr>
        <w:t>fluidez</w:t>
      </w:r>
    </w:p>
    <w:p w14:paraId="3A7BA27F"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3415B41C"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Esta habilidad supone la adquisición del vocabulario y el conocimiento de las reglas de formación de expresiones válidas en la lengua.</w:t>
      </w:r>
    </w:p>
    <w:p w14:paraId="3FAB6512"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2D5147A5" w14:textId="77777777" w:rsidR="002270EE" w:rsidRDefault="002270EE" w:rsidP="002270EE">
      <w:pPr>
        <w:widowControl w:val="0"/>
        <w:numPr>
          <w:ilvl w:val="1"/>
          <w:numId w:val="63"/>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comunicarse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5"/>
          <w:kern w:val="1"/>
          <w:lang w:val="es-ES"/>
        </w:rPr>
        <w:t xml:space="preserve">variedad </w:t>
      </w:r>
      <w:r>
        <w:rPr>
          <w:rFonts w:ascii="Arial" w:hAnsi="Arial" w:cs="Arial"/>
          <w:spacing w:val="-3"/>
          <w:kern w:val="1"/>
          <w:lang w:val="es-ES"/>
        </w:rPr>
        <w:t>de</w:t>
      </w:r>
      <w:r>
        <w:rPr>
          <w:rFonts w:ascii="Arial" w:hAnsi="Arial" w:cs="Arial"/>
          <w:spacing w:val="-14"/>
          <w:kern w:val="1"/>
          <w:lang w:val="es-ES"/>
        </w:rPr>
        <w:t xml:space="preserve"> </w:t>
      </w:r>
      <w:r>
        <w:rPr>
          <w:rFonts w:ascii="Arial" w:hAnsi="Arial" w:cs="Arial"/>
          <w:spacing w:val="-6"/>
          <w:kern w:val="1"/>
          <w:lang w:val="es-ES"/>
        </w:rPr>
        <w:t>lenguas</w:t>
      </w:r>
    </w:p>
    <w:p w14:paraId="2236523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8FC060F"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Consiste en el conocimiento y la utilización correcta de otras lenguas diferentes de la materna.</w:t>
      </w:r>
    </w:p>
    <w:p w14:paraId="1781224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500CB371" w14:textId="77777777" w:rsidR="002270EE" w:rsidRDefault="002270EE" w:rsidP="002270EE">
      <w:pPr>
        <w:widowControl w:val="0"/>
        <w:numPr>
          <w:ilvl w:val="1"/>
          <w:numId w:val="64"/>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comunicarse </w:t>
      </w:r>
      <w:r>
        <w:rPr>
          <w:rFonts w:ascii="Arial" w:hAnsi="Arial" w:cs="Arial"/>
          <w:spacing w:val="-4"/>
          <w:kern w:val="1"/>
          <w:lang w:val="es-ES"/>
        </w:rPr>
        <w:t xml:space="preserve">mediante </w:t>
      </w:r>
      <w:r>
        <w:rPr>
          <w:rFonts w:ascii="Arial" w:hAnsi="Arial" w:cs="Arial"/>
          <w:kern w:val="1"/>
          <w:lang w:val="es-ES"/>
        </w:rPr>
        <w:t xml:space="preserve">recursos </w:t>
      </w:r>
      <w:r>
        <w:rPr>
          <w:rFonts w:ascii="Arial" w:hAnsi="Arial" w:cs="Arial"/>
          <w:spacing w:val="-3"/>
          <w:kern w:val="1"/>
          <w:lang w:val="es-ES"/>
        </w:rPr>
        <w:t>no</w:t>
      </w:r>
      <w:r>
        <w:rPr>
          <w:rFonts w:ascii="Arial" w:hAnsi="Arial" w:cs="Arial"/>
          <w:spacing w:val="-16"/>
          <w:kern w:val="1"/>
          <w:lang w:val="es-ES"/>
        </w:rPr>
        <w:t xml:space="preserve"> </w:t>
      </w:r>
      <w:r>
        <w:rPr>
          <w:rFonts w:ascii="Arial" w:hAnsi="Arial" w:cs="Arial"/>
          <w:spacing w:val="-6"/>
          <w:kern w:val="1"/>
          <w:lang w:val="es-ES"/>
        </w:rPr>
        <w:t>verbales</w:t>
      </w:r>
    </w:p>
    <w:p w14:paraId="124CD1F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2820ABE1"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Esta habilidad se funda en el empleo de gestos, imágenes, gráficos u otros soportes para comunicar ideas.</w:t>
      </w:r>
    </w:p>
    <w:p w14:paraId="086EAFD5"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195C30BC" w14:textId="77777777" w:rsidR="002270EE" w:rsidRDefault="002270EE" w:rsidP="002270EE">
      <w:pPr>
        <w:widowControl w:val="0"/>
        <w:numPr>
          <w:ilvl w:val="1"/>
          <w:numId w:val="6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interpretar </w:t>
      </w:r>
      <w:r>
        <w:rPr>
          <w:rFonts w:ascii="Arial" w:hAnsi="Arial" w:cs="Arial"/>
          <w:kern w:val="1"/>
          <w:lang w:val="es-ES"/>
        </w:rPr>
        <w:t>y construir</w:t>
      </w:r>
      <w:r>
        <w:rPr>
          <w:rFonts w:ascii="Arial" w:hAnsi="Arial" w:cs="Arial"/>
          <w:spacing w:val="-4"/>
          <w:kern w:val="1"/>
          <w:lang w:val="es-ES"/>
        </w:rPr>
        <w:t xml:space="preserve"> metáforas</w:t>
      </w:r>
    </w:p>
    <w:p w14:paraId="00C6522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534B2C76"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lenguaje </w:t>
      </w:r>
      <w:r>
        <w:rPr>
          <w:rFonts w:ascii="Arial" w:hAnsi="Arial" w:cs="Arial"/>
          <w:kern w:val="1"/>
          <w:lang w:val="es-ES"/>
        </w:rPr>
        <w:t xml:space="preserve">metafórico </w:t>
      </w:r>
      <w:r>
        <w:rPr>
          <w:rFonts w:ascii="Arial" w:hAnsi="Arial" w:cs="Arial"/>
          <w:spacing w:val="-3"/>
          <w:kern w:val="1"/>
          <w:lang w:val="es-ES"/>
        </w:rPr>
        <w:t xml:space="preserve">utiliza la </w:t>
      </w:r>
      <w:r>
        <w:rPr>
          <w:rFonts w:ascii="Arial" w:hAnsi="Arial" w:cs="Arial"/>
          <w:spacing w:val="-7"/>
          <w:kern w:val="1"/>
          <w:lang w:val="es-ES"/>
        </w:rPr>
        <w:t xml:space="preserve">analogía </w:t>
      </w:r>
      <w:r>
        <w:rPr>
          <w:rFonts w:ascii="Arial" w:hAnsi="Arial" w:cs="Arial"/>
          <w:spacing w:val="-3"/>
          <w:kern w:val="1"/>
          <w:lang w:val="es-ES"/>
        </w:rPr>
        <w:t xml:space="preserve">para establecer </w:t>
      </w:r>
      <w:r>
        <w:rPr>
          <w:rFonts w:ascii="Arial" w:hAnsi="Arial" w:cs="Arial"/>
          <w:spacing w:val="-6"/>
          <w:kern w:val="1"/>
          <w:lang w:val="es-ES"/>
        </w:rPr>
        <w:t xml:space="preserve">nuevas </w:t>
      </w:r>
      <w:r>
        <w:rPr>
          <w:rFonts w:ascii="Arial" w:hAnsi="Arial" w:cs="Arial"/>
          <w:spacing w:val="-5"/>
          <w:kern w:val="1"/>
          <w:lang w:val="es-ES"/>
        </w:rPr>
        <w:t xml:space="preserve">conexiones  </w:t>
      </w:r>
      <w:r>
        <w:rPr>
          <w:rFonts w:ascii="Arial" w:hAnsi="Arial" w:cs="Arial"/>
          <w:spacing w:val="-3"/>
          <w:kern w:val="1"/>
          <w:lang w:val="es-ES"/>
        </w:rPr>
        <w:t xml:space="preserve">entre  </w:t>
      </w:r>
      <w:r>
        <w:rPr>
          <w:rFonts w:ascii="Arial" w:hAnsi="Arial" w:cs="Arial"/>
          <w:spacing w:val="-6"/>
          <w:kern w:val="1"/>
          <w:lang w:val="es-ES"/>
        </w:rPr>
        <w:t xml:space="preserve">las  </w:t>
      </w:r>
      <w:r>
        <w:rPr>
          <w:rFonts w:ascii="Arial" w:hAnsi="Arial" w:cs="Arial"/>
          <w:kern w:val="1"/>
          <w:lang w:val="es-ES"/>
        </w:rPr>
        <w:t xml:space="preserve">cosas o </w:t>
      </w:r>
      <w:r>
        <w:rPr>
          <w:rFonts w:ascii="Arial" w:hAnsi="Arial" w:cs="Arial"/>
          <w:spacing w:val="-4"/>
          <w:kern w:val="1"/>
          <w:lang w:val="es-ES"/>
        </w:rPr>
        <w:t xml:space="preserve">las </w:t>
      </w:r>
      <w:r>
        <w:rPr>
          <w:rFonts w:ascii="Arial" w:hAnsi="Arial" w:cs="Arial"/>
          <w:spacing w:val="-3"/>
          <w:kern w:val="1"/>
          <w:lang w:val="es-ES"/>
        </w:rPr>
        <w:t xml:space="preserve">ideas. </w:t>
      </w:r>
      <w:r>
        <w:rPr>
          <w:rFonts w:ascii="Arial" w:hAnsi="Arial" w:cs="Arial"/>
          <w:kern w:val="1"/>
          <w:lang w:val="es-ES"/>
        </w:rPr>
        <w:t xml:space="preserve">Permite </w:t>
      </w:r>
      <w:r>
        <w:rPr>
          <w:rFonts w:ascii="Arial" w:hAnsi="Arial" w:cs="Arial"/>
          <w:spacing w:val="-6"/>
          <w:kern w:val="1"/>
          <w:lang w:val="es-ES"/>
        </w:rPr>
        <w:t xml:space="preserve">extender </w:t>
      </w:r>
      <w:r>
        <w:rPr>
          <w:rFonts w:ascii="Arial" w:hAnsi="Arial" w:cs="Arial"/>
          <w:spacing w:val="-3"/>
          <w:kern w:val="1"/>
          <w:lang w:val="es-ES"/>
        </w:rPr>
        <w:t xml:space="preserve">el </w:t>
      </w:r>
      <w:r>
        <w:rPr>
          <w:rFonts w:ascii="Arial" w:hAnsi="Arial" w:cs="Arial"/>
          <w:kern w:val="1"/>
          <w:lang w:val="es-ES"/>
        </w:rPr>
        <w:t xml:space="preserve">conocimiento hacia </w:t>
      </w:r>
      <w:r>
        <w:rPr>
          <w:rFonts w:ascii="Arial" w:hAnsi="Arial" w:cs="Arial"/>
          <w:spacing w:val="-5"/>
          <w:kern w:val="1"/>
          <w:lang w:val="es-ES"/>
        </w:rPr>
        <w:t xml:space="preserve">realidades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cuales </w:t>
      </w:r>
      <w:r>
        <w:rPr>
          <w:rFonts w:ascii="Arial" w:hAnsi="Arial" w:cs="Arial"/>
          <w:spacing w:val="-6"/>
          <w:kern w:val="1"/>
          <w:lang w:val="es-ES"/>
        </w:rPr>
        <w:t xml:space="preserve">no </w:t>
      </w:r>
      <w:r>
        <w:rPr>
          <w:rFonts w:ascii="Arial" w:hAnsi="Arial" w:cs="Arial"/>
          <w:kern w:val="1"/>
          <w:lang w:val="es-ES"/>
        </w:rPr>
        <w:t xml:space="preserve">poseemos </w:t>
      </w:r>
      <w:r>
        <w:rPr>
          <w:rFonts w:ascii="Arial" w:hAnsi="Arial" w:cs="Arial"/>
          <w:spacing w:val="-4"/>
          <w:kern w:val="1"/>
          <w:lang w:val="es-ES"/>
        </w:rPr>
        <w:t>experiencia</w:t>
      </w:r>
      <w:r>
        <w:rPr>
          <w:rFonts w:ascii="Arial" w:hAnsi="Arial" w:cs="Arial"/>
          <w:kern w:val="1"/>
          <w:lang w:val="es-ES"/>
        </w:rPr>
        <w:t xml:space="preserve"> </w:t>
      </w:r>
      <w:r>
        <w:rPr>
          <w:rFonts w:ascii="Arial" w:hAnsi="Arial" w:cs="Arial"/>
          <w:spacing w:val="-4"/>
          <w:kern w:val="1"/>
          <w:lang w:val="es-ES"/>
        </w:rPr>
        <w:t>directa.</w:t>
      </w:r>
    </w:p>
    <w:p w14:paraId="05F599D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A1B8C6C" w14:textId="77777777" w:rsidR="002270EE" w:rsidRDefault="002270EE" w:rsidP="002270EE">
      <w:pPr>
        <w:widowControl w:val="0"/>
        <w:numPr>
          <w:ilvl w:val="1"/>
          <w:numId w:val="66"/>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lastRenderedPageBreak/>
        <w:t>á</w:t>
      </w:r>
      <w:r>
        <w:rPr>
          <w:rFonts w:ascii="Arial" w:hAnsi="Arial" w:cs="Arial"/>
          <w:spacing w:val="-6"/>
          <w:kern w:val="1"/>
          <w:lang w:val="es-ES"/>
        </w:rPr>
        <w:tab/>
        <w:t xml:space="preserve">Habilidad </w:t>
      </w:r>
      <w:r>
        <w:rPr>
          <w:rFonts w:ascii="Arial" w:hAnsi="Arial" w:cs="Arial"/>
          <w:spacing w:val="-3"/>
          <w:kern w:val="1"/>
          <w:lang w:val="es-ES"/>
        </w:rPr>
        <w:t xml:space="preserve">de utilizar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retóricos</w:t>
      </w:r>
      <w:r>
        <w:rPr>
          <w:rFonts w:ascii="Arial" w:hAnsi="Arial" w:cs="Arial"/>
          <w:spacing w:val="17"/>
          <w:kern w:val="1"/>
          <w:lang w:val="es-ES"/>
        </w:rPr>
        <w:t xml:space="preserve"> </w:t>
      </w:r>
      <w:r>
        <w:rPr>
          <w:rFonts w:ascii="Arial" w:hAnsi="Arial" w:cs="Arial"/>
          <w:spacing w:val="-5"/>
          <w:kern w:val="1"/>
          <w:lang w:val="es-ES"/>
        </w:rPr>
        <w:t>adecuados</w:t>
      </w:r>
    </w:p>
    <w:p w14:paraId="4DE6D15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2AFADD97" w14:textId="77777777" w:rsidR="002270EE" w:rsidRDefault="002270EE" w:rsidP="002270EE">
      <w:pPr>
        <w:widowControl w:val="0"/>
        <w:autoSpaceDE w:val="0"/>
        <w:autoSpaceDN w:val="0"/>
        <w:adjustRightInd w:val="0"/>
        <w:spacing w:before="1" w:after="0" w:line="228" w:lineRule="auto"/>
        <w:ind w:right="-609"/>
        <w:jc w:val="both"/>
        <w:rPr>
          <w:rFonts w:ascii="Times New Roman" w:hAnsi="Times New Roman" w:cs="Times New Roman"/>
          <w:kern w:val="1"/>
          <w:lang w:val="es-ES"/>
        </w:rPr>
      </w:pPr>
      <w:r>
        <w:rPr>
          <w:rFonts w:ascii="Arial" w:hAnsi="Arial" w:cs="Arial"/>
          <w:kern w:val="1"/>
          <w:lang w:val="es-ES"/>
        </w:rPr>
        <w:t xml:space="preserve">Se manifiesta </w:t>
      </w:r>
      <w:r>
        <w:rPr>
          <w:rFonts w:ascii="Arial" w:hAnsi="Arial" w:cs="Arial"/>
          <w:spacing w:val="-3"/>
          <w:kern w:val="1"/>
          <w:lang w:val="es-ES"/>
        </w:rPr>
        <w:t xml:space="preserve">en la </w:t>
      </w:r>
      <w:r>
        <w:rPr>
          <w:rFonts w:ascii="Arial" w:hAnsi="Arial" w:cs="Arial"/>
          <w:kern w:val="1"/>
          <w:lang w:val="es-ES"/>
        </w:rPr>
        <w:t xml:space="preserve">correcta elección </w:t>
      </w:r>
      <w:r>
        <w:rPr>
          <w:rFonts w:ascii="Arial" w:hAnsi="Arial" w:cs="Arial"/>
          <w:spacing w:val="-3"/>
          <w:kern w:val="1"/>
          <w:lang w:val="es-ES"/>
        </w:rPr>
        <w:t xml:space="preserve">de la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kern w:val="1"/>
          <w:lang w:val="es-ES"/>
        </w:rPr>
        <w:t xml:space="preserve">comunicar, </w:t>
      </w:r>
      <w:r>
        <w:rPr>
          <w:rFonts w:ascii="Arial" w:hAnsi="Arial" w:cs="Arial"/>
          <w:spacing w:val="-5"/>
          <w:kern w:val="1"/>
          <w:lang w:val="es-ES"/>
        </w:rPr>
        <w:t xml:space="preserve">atendiendo </w:t>
      </w:r>
      <w:r>
        <w:rPr>
          <w:rFonts w:ascii="Arial" w:hAnsi="Arial" w:cs="Arial"/>
          <w:spacing w:val="-3"/>
          <w:kern w:val="1"/>
          <w:lang w:val="es-ES"/>
        </w:rPr>
        <w:t xml:space="preserve">al </w:t>
      </w:r>
      <w:r>
        <w:rPr>
          <w:rFonts w:ascii="Arial" w:hAnsi="Arial" w:cs="Arial"/>
          <w:spacing w:val="-5"/>
          <w:kern w:val="1"/>
          <w:lang w:val="es-ES"/>
        </w:rPr>
        <w:t xml:space="preserve">objeto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kern w:val="1"/>
          <w:lang w:val="es-ES"/>
        </w:rPr>
        <w:t xml:space="preserve">comunicación y 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5"/>
          <w:kern w:val="1"/>
          <w:lang w:val="es-ES"/>
        </w:rPr>
        <w:t xml:space="preserve">quien </w:t>
      </w:r>
      <w:r>
        <w:rPr>
          <w:rFonts w:ascii="Arial" w:hAnsi="Arial" w:cs="Arial"/>
          <w:kern w:val="1"/>
          <w:lang w:val="es-ES"/>
        </w:rPr>
        <w:t xml:space="preserve">recibe </w:t>
      </w:r>
      <w:r>
        <w:rPr>
          <w:rFonts w:ascii="Arial" w:hAnsi="Arial" w:cs="Arial"/>
          <w:spacing w:val="-3"/>
          <w:kern w:val="1"/>
          <w:lang w:val="es-ES"/>
        </w:rPr>
        <w:t>el</w:t>
      </w:r>
      <w:r>
        <w:rPr>
          <w:rFonts w:ascii="Arial" w:hAnsi="Arial" w:cs="Arial"/>
          <w:spacing w:val="-13"/>
          <w:kern w:val="1"/>
          <w:lang w:val="es-ES"/>
        </w:rPr>
        <w:t xml:space="preserve"> </w:t>
      </w:r>
      <w:r>
        <w:rPr>
          <w:rFonts w:ascii="Arial" w:hAnsi="Arial" w:cs="Arial"/>
          <w:spacing w:val="-3"/>
          <w:kern w:val="1"/>
          <w:lang w:val="es-ES"/>
        </w:rPr>
        <w:t>mensaje.</w:t>
      </w:r>
    </w:p>
    <w:p w14:paraId="7513A68B"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0DE927A6" w14:textId="77777777" w:rsidR="002270EE" w:rsidRDefault="002270EE" w:rsidP="002270EE">
      <w:pPr>
        <w:widowControl w:val="0"/>
        <w:autoSpaceDE w:val="0"/>
        <w:autoSpaceDN w:val="0"/>
        <w:adjustRightInd w:val="0"/>
        <w:spacing w:before="1"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44A2B63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1361F13" w14:textId="77777777" w:rsidR="002270EE" w:rsidRDefault="002270EE" w:rsidP="002270EE">
      <w:pPr>
        <w:widowControl w:val="0"/>
        <w:numPr>
          <w:ilvl w:val="1"/>
          <w:numId w:val="67"/>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incorporar </w:t>
      </w:r>
      <w:r>
        <w:rPr>
          <w:rFonts w:ascii="Arial" w:hAnsi="Arial" w:cs="Arial"/>
          <w:spacing w:val="-4"/>
          <w:kern w:val="1"/>
          <w:lang w:val="es-ES"/>
        </w:rPr>
        <w:t xml:space="preserve">vocabulario </w:t>
      </w:r>
      <w:r>
        <w:rPr>
          <w:rFonts w:ascii="Arial" w:hAnsi="Arial" w:cs="Arial"/>
          <w:spacing w:val="-6"/>
          <w:kern w:val="1"/>
          <w:lang w:val="es-ES"/>
        </w:rPr>
        <w:t xml:space="preserve">nuevo </w:t>
      </w:r>
      <w:r>
        <w:rPr>
          <w:rFonts w:ascii="Arial" w:hAnsi="Arial" w:cs="Arial"/>
          <w:kern w:val="1"/>
          <w:lang w:val="es-ES"/>
        </w:rPr>
        <w:t xml:space="preserve">o precisar </w:t>
      </w:r>
      <w:r>
        <w:rPr>
          <w:rFonts w:ascii="Arial" w:hAnsi="Arial" w:cs="Arial"/>
          <w:spacing w:val="-3"/>
          <w:kern w:val="1"/>
          <w:lang w:val="es-ES"/>
        </w:rPr>
        <w:t>el</w:t>
      </w:r>
      <w:r>
        <w:rPr>
          <w:rFonts w:ascii="Arial" w:hAnsi="Arial" w:cs="Arial"/>
          <w:spacing w:val="35"/>
          <w:kern w:val="1"/>
          <w:lang w:val="es-ES"/>
        </w:rPr>
        <w:t xml:space="preserve"> </w:t>
      </w:r>
      <w:r>
        <w:rPr>
          <w:rFonts w:ascii="Arial" w:hAnsi="Arial" w:cs="Arial"/>
          <w:spacing w:val="-6"/>
          <w:kern w:val="1"/>
          <w:lang w:val="es-ES"/>
        </w:rPr>
        <w:t>adquirido.</w:t>
      </w:r>
    </w:p>
    <w:p w14:paraId="0452D860" w14:textId="77777777" w:rsidR="002270EE" w:rsidRDefault="002270EE" w:rsidP="002270EE">
      <w:pPr>
        <w:widowControl w:val="0"/>
        <w:numPr>
          <w:ilvl w:val="1"/>
          <w:numId w:val="67"/>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la </w:t>
      </w:r>
      <w:r>
        <w:rPr>
          <w:rFonts w:ascii="Arial" w:hAnsi="Arial" w:cs="Arial"/>
          <w:spacing w:val="-4"/>
          <w:kern w:val="1"/>
          <w:lang w:val="es-ES"/>
        </w:rPr>
        <w:t xml:space="preserve">ambigüedad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vaguedad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0"/>
          <w:kern w:val="1"/>
          <w:lang w:val="es-ES"/>
        </w:rPr>
        <w:t xml:space="preserve"> </w:t>
      </w:r>
      <w:r>
        <w:rPr>
          <w:rFonts w:ascii="Arial" w:hAnsi="Arial" w:cs="Arial"/>
          <w:kern w:val="1"/>
          <w:lang w:val="es-ES"/>
        </w:rPr>
        <w:t>términos.</w:t>
      </w:r>
    </w:p>
    <w:p w14:paraId="79437E63" w14:textId="77777777" w:rsidR="002270EE" w:rsidRDefault="002270EE" w:rsidP="002270EE">
      <w:pPr>
        <w:widowControl w:val="0"/>
        <w:numPr>
          <w:ilvl w:val="1"/>
          <w:numId w:val="67"/>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 xml:space="preserve">reconocer </w:t>
      </w:r>
      <w:r>
        <w:rPr>
          <w:rFonts w:ascii="Arial" w:hAnsi="Arial" w:cs="Arial"/>
          <w:spacing w:val="-3"/>
          <w:kern w:val="1"/>
          <w:lang w:val="es-ES"/>
        </w:rPr>
        <w:t xml:space="preserve">la existencia de significados ocultos en </w:t>
      </w:r>
      <w:r>
        <w:rPr>
          <w:rFonts w:ascii="Arial" w:hAnsi="Arial" w:cs="Arial"/>
          <w:spacing w:val="-4"/>
          <w:kern w:val="1"/>
          <w:lang w:val="es-ES"/>
        </w:rPr>
        <w:t>las</w:t>
      </w:r>
      <w:r>
        <w:rPr>
          <w:rFonts w:ascii="Arial" w:hAnsi="Arial" w:cs="Arial"/>
          <w:spacing w:val="1"/>
          <w:kern w:val="1"/>
          <w:lang w:val="es-ES"/>
        </w:rPr>
        <w:t xml:space="preserve"> </w:t>
      </w:r>
      <w:r>
        <w:rPr>
          <w:rFonts w:ascii="Arial" w:hAnsi="Arial" w:cs="Arial"/>
          <w:spacing w:val="-3"/>
          <w:kern w:val="1"/>
          <w:lang w:val="es-ES"/>
        </w:rPr>
        <w:t>expresiones.</w:t>
      </w:r>
    </w:p>
    <w:p w14:paraId="2D549FEA" w14:textId="77777777" w:rsidR="002270EE" w:rsidRDefault="002270EE" w:rsidP="002270EE">
      <w:pPr>
        <w:widowControl w:val="0"/>
        <w:numPr>
          <w:ilvl w:val="1"/>
          <w:numId w:val="67"/>
        </w:numPr>
        <w:tabs>
          <w:tab w:val="left" w:pos="595"/>
        </w:tabs>
        <w:autoSpaceDE w:val="0"/>
        <w:autoSpaceDN w:val="0"/>
        <w:adjustRightInd w:val="0"/>
        <w:spacing w:after="0" w:line="242" w:lineRule="auto"/>
        <w:ind w:left="0" w:right="-608"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los </w:t>
      </w:r>
      <w:r>
        <w:rPr>
          <w:rFonts w:ascii="Arial" w:hAnsi="Arial" w:cs="Arial"/>
          <w:spacing w:val="-5"/>
          <w:kern w:val="1"/>
          <w:lang w:val="es-ES"/>
        </w:rPr>
        <w:t xml:space="preserve">diferentes </w:t>
      </w:r>
      <w:r>
        <w:rPr>
          <w:rFonts w:ascii="Arial" w:hAnsi="Arial" w:cs="Arial"/>
          <w:kern w:val="1"/>
          <w:lang w:val="es-ES"/>
        </w:rPr>
        <w:t xml:space="preserve">usos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4"/>
          <w:kern w:val="1"/>
          <w:lang w:val="es-ES"/>
        </w:rPr>
        <w:t xml:space="preserve">informativo, </w:t>
      </w:r>
      <w:r>
        <w:rPr>
          <w:rFonts w:ascii="Arial" w:hAnsi="Arial" w:cs="Arial"/>
          <w:spacing w:val="-5"/>
          <w:kern w:val="1"/>
          <w:lang w:val="es-ES"/>
        </w:rPr>
        <w:t xml:space="preserve">emotivo, </w:t>
      </w:r>
      <w:r>
        <w:rPr>
          <w:rFonts w:ascii="Arial" w:hAnsi="Arial" w:cs="Arial"/>
          <w:spacing w:val="-3"/>
          <w:kern w:val="1"/>
          <w:lang w:val="es-ES"/>
        </w:rPr>
        <w:t xml:space="preserve">directivo </w:t>
      </w:r>
      <w:r>
        <w:rPr>
          <w:rFonts w:ascii="Arial" w:hAnsi="Arial" w:cs="Arial"/>
          <w:kern w:val="1"/>
          <w:lang w:val="es-ES"/>
        </w:rPr>
        <w:t>y sus formas</w:t>
      </w:r>
      <w:r>
        <w:rPr>
          <w:rFonts w:ascii="Arial" w:hAnsi="Arial" w:cs="Arial"/>
          <w:spacing w:val="15"/>
          <w:kern w:val="1"/>
          <w:lang w:val="es-ES"/>
        </w:rPr>
        <w:t xml:space="preserve"> </w:t>
      </w:r>
      <w:r>
        <w:rPr>
          <w:rFonts w:ascii="Arial" w:hAnsi="Arial" w:cs="Arial"/>
          <w:kern w:val="1"/>
          <w:lang w:val="es-ES"/>
        </w:rPr>
        <w:t>mixtas.</w:t>
      </w:r>
    </w:p>
    <w:p w14:paraId="2287A8E7" w14:textId="77777777" w:rsidR="002270EE" w:rsidRDefault="002270EE" w:rsidP="002270EE">
      <w:pPr>
        <w:widowControl w:val="0"/>
        <w:numPr>
          <w:ilvl w:val="1"/>
          <w:numId w:val="67"/>
        </w:numPr>
        <w:tabs>
          <w:tab w:val="left" w:pos="670"/>
        </w:tabs>
        <w:autoSpaceDE w:val="0"/>
        <w:autoSpaceDN w:val="0"/>
        <w:adjustRightInd w:val="0"/>
        <w:spacing w:after="0" w:line="240" w:lineRule="auto"/>
        <w:ind w:left="0" w:right="-60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las </w:t>
      </w:r>
      <w:r>
        <w:rPr>
          <w:rFonts w:ascii="Arial" w:hAnsi="Arial" w:cs="Arial"/>
          <w:spacing w:val="-5"/>
          <w:kern w:val="1"/>
          <w:lang w:val="es-ES"/>
        </w:rPr>
        <w:t xml:space="preserve">diferentes </w:t>
      </w:r>
      <w:r>
        <w:rPr>
          <w:rFonts w:ascii="Arial" w:hAnsi="Arial" w:cs="Arial"/>
          <w:kern w:val="1"/>
          <w:lang w:val="es-ES"/>
        </w:rPr>
        <w:t xml:space="preserve">formas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6"/>
          <w:kern w:val="1"/>
          <w:lang w:val="es-ES"/>
        </w:rPr>
        <w:t xml:space="preserve">lenguaje: </w:t>
      </w:r>
      <w:r>
        <w:rPr>
          <w:rFonts w:ascii="Arial" w:hAnsi="Arial" w:cs="Arial"/>
          <w:spacing w:val="-5"/>
          <w:kern w:val="1"/>
          <w:lang w:val="es-ES"/>
        </w:rPr>
        <w:t xml:space="preserve">declarativa, </w:t>
      </w:r>
      <w:r>
        <w:rPr>
          <w:rFonts w:ascii="Arial" w:hAnsi="Arial" w:cs="Arial"/>
          <w:spacing w:val="-4"/>
          <w:kern w:val="1"/>
          <w:lang w:val="es-ES"/>
        </w:rPr>
        <w:t xml:space="preserve">exclamativa, </w:t>
      </w:r>
      <w:r>
        <w:rPr>
          <w:rFonts w:ascii="Arial" w:hAnsi="Arial" w:cs="Arial"/>
          <w:spacing w:val="-5"/>
          <w:kern w:val="1"/>
          <w:lang w:val="es-ES"/>
        </w:rPr>
        <w:t xml:space="preserve">interrogativa </w:t>
      </w:r>
      <w:r>
        <w:rPr>
          <w:rFonts w:ascii="Arial" w:hAnsi="Arial" w:cs="Arial"/>
          <w:kern w:val="1"/>
          <w:lang w:val="es-ES"/>
        </w:rPr>
        <w:t>e</w:t>
      </w:r>
      <w:r>
        <w:rPr>
          <w:rFonts w:ascii="Arial" w:hAnsi="Arial" w:cs="Arial"/>
          <w:spacing w:val="40"/>
          <w:kern w:val="1"/>
          <w:lang w:val="es-ES"/>
        </w:rPr>
        <w:t xml:space="preserve"> </w:t>
      </w:r>
      <w:r>
        <w:rPr>
          <w:rFonts w:ascii="Arial" w:hAnsi="Arial" w:cs="Arial"/>
          <w:spacing w:val="-4"/>
          <w:kern w:val="1"/>
          <w:lang w:val="es-ES"/>
        </w:rPr>
        <w:t>imperativa.</w:t>
      </w:r>
    </w:p>
    <w:p w14:paraId="4967780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174F47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ED37B75" w14:textId="77777777" w:rsidR="002270EE" w:rsidRDefault="002270EE" w:rsidP="002270EE">
      <w:pPr>
        <w:widowControl w:val="0"/>
        <w:autoSpaceDE w:val="0"/>
        <w:autoSpaceDN w:val="0"/>
        <w:adjustRightInd w:val="0"/>
        <w:spacing w:before="153"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2340581" w14:textId="77777777" w:rsidR="002270EE" w:rsidRDefault="002270EE" w:rsidP="002270EE">
      <w:pPr>
        <w:widowControl w:val="0"/>
        <w:autoSpaceDE w:val="0"/>
        <w:autoSpaceDN w:val="0"/>
        <w:adjustRightInd w:val="0"/>
        <w:spacing w:before="78" w:after="0" w:line="240" w:lineRule="auto"/>
        <w:ind w:right="-1820"/>
        <w:jc w:val="both"/>
        <w:rPr>
          <w:rFonts w:ascii="Arial" w:hAnsi="Arial" w:cs="Arial"/>
          <w:kern w:val="1"/>
          <w:lang w:val="es-ES"/>
        </w:rPr>
      </w:pPr>
      <w:r>
        <w:rPr>
          <w:rFonts w:ascii="Arial" w:hAnsi="Arial" w:cs="Arial"/>
          <w:kern w:val="1"/>
          <w:lang w:val="es-ES"/>
        </w:rPr>
        <w:t>Función heurística</w:t>
      </w:r>
    </w:p>
    <w:p w14:paraId="10C4031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AB6C83E"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La heurística incluye las capacidades necesarias para diseñar las reglas, estrategias y programas que faciliten la búsqueda de recursos para resolver problemas para los que no contamos con un procedimiento determinado de solución.</w:t>
      </w:r>
    </w:p>
    <w:p w14:paraId="612CD2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0F8BF33E" w14:textId="77777777" w:rsidR="002270EE" w:rsidRDefault="002270EE" w:rsidP="002270EE">
      <w:pPr>
        <w:widowControl w:val="0"/>
        <w:autoSpaceDE w:val="0"/>
        <w:autoSpaceDN w:val="0"/>
        <w:adjustRightInd w:val="0"/>
        <w:spacing w:before="1" w:after="0" w:line="235" w:lineRule="auto"/>
        <w:ind w:right="-611"/>
        <w:jc w:val="both"/>
        <w:rPr>
          <w:rFonts w:ascii="Times New Roman" w:hAnsi="Times New Roman" w:cs="Times New Roman"/>
          <w:kern w:val="1"/>
          <w:lang w:val="es-ES"/>
        </w:rPr>
      </w:pPr>
      <w:r>
        <w:rPr>
          <w:rFonts w:ascii="Arial" w:hAnsi="Arial" w:cs="Arial"/>
          <w:spacing w:val="-4"/>
          <w:kern w:val="1"/>
          <w:lang w:val="es-ES"/>
        </w:rPr>
        <w:t xml:space="preserve">Según </w:t>
      </w:r>
      <w:r>
        <w:rPr>
          <w:rFonts w:ascii="Arial" w:hAnsi="Arial" w:cs="Arial"/>
          <w:spacing w:val="-3"/>
          <w:kern w:val="1"/>
          <w:lang w:val="es-ES"/>
        </w:rPr>
        <w:t xml:space="preserve">Horst </w:t>
      </w:r>
      <w:r>
        <w:rPr>
          <w:rFonts w:ascii="Arial" w:hAnsi="Arial" w:cs="Arial"/>
          <w:spacing w:val="-8"/>
          <w:kern w:val="1"/>
          <w:lang w:val="es-ES"/>
        </w:rPr>
        <w:t xml:space="preserve">Müller </w:t>
      </w:r>
      <w:r>
        <w:rPr>
          <w:rFonts w:ascii="Arial" w:hAnsi="Arial" w:cs="Arial"/>
          <w:kern w:val="1"/>
          <w:lang w:val="es-ES"/>
        </w:rPr>
        <w:t>(</w:t>
      </w:r>
      <w:r>
        <w:rPr>
          <w:rFonts w:ascii="Arial" w:hAnsi="Arial" w:cs="Arial"/>
          <w:i/>
          <w:iCs/>
          <w:kern w:val="1"/>
          <w:lang w:val="es-ES"/>
        </w:rPr>
        <w:t>MindMaps</w:t>
      </w:r>
      <w:r>
        <w:rPr>
          <w:rFonts w:ascii="Arial" w:hAnsi="Arial" w:cs="Arial"/>
          <w:kern w:val="1"/>
          <w:lang w:val="es-ES"/>
        </w:rPr>
        <w:t xml:space="preserve">, </w:t>
      </w:r>
      <w:r>
        <w:rPr>
          <w:rFonts w:ascii="Arial" w:hAnsi="Arial" w:cs="Arial"/>
          <w:spacing w:val="-4"/>
          <w:kern w:val="1"/>
          <w:lang w:val="es-ES"/>
        </w:rPr>
        <w:t xml:space="preserve">2007), </w:t>
      </w:r>
      <w:r>
        <w:rPr>
          <w:rFonts w:ascii="Arial" w:hAnsi="Arial" w:cs="Arial"/>
          <w:spacing w:val="-3"/>
          <w:kern w:val="1"/>
          <w:lang w:val="es-ES"/>
        </w:rPr>
        <w:t xml:space="preserve">“los procedimientos </w:t>
      </w:r>
      <w:r>
        <w:rPr>
          <w:rFonts w:ascii="Arial" w:hAnsi="Arial" w:cs="Arial"/>
          <w:spacing w:val="-4"/>
          <w:kern w:val="1"/>
          <w:lang w:val="es-ES"/>
        </w:rPr>
        <w:t xml:space="preserve">heurísticos </w:t>
      </w:r>
      <w:r>
        <w:rPr>
          <w:rFonts w:ascii="Arial" w:hAnsi="Arial" w:cs="Arial"/>
          <w:kern w:val="1"/>
          <w:lang w:val="es-ES"/>
        </w:rPr>
        <w:t xml:space="preserve">son formas  </w:t>
      </w:r>
      <w:r>
        <w:rPr>
          <w:rFonts w:ascii="Arial" w:hAnsi="Arial" w:cs="Arial"/>
          <w:spacing w:val="-6"/>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3"/>
          <w:kern w:val="1"/>
          <w:lang w:val="es-ES"/>
        </w:rPr>
        <w:t xml:space="preserve">de pensamiento </w:t>
      </w:r>
      <w:r>
        <w:rPr>
          <w:rFonts w:ascii="Arial" w:hAnsi="Arial" w:cs="Arial"/>
          <w:spacing w:val="-4"/>
          <w:kern w:val="1"/>
          <w:lang w:val="es-ES"/>
        </w:rPr>
        <w:t xml:space="preserve">que </w:t>
      </w:r>
      <w:r>
        <w:rPr>
          <w:rFonts w:ascii="Arial" w:hAnsi="Arial" w:cs="Arial"/>
          <w:spacing w:val="-6"/>
          <w:kern w:val="1"/>
          <w:lang w:val="es-ES"/>
        </w:rPr>
        <w:t xml:space="preserve">apoyan </w:t>
      </w:r>
      <w:r>
        <w:rPr>
          <w:rFonts w:ascii="Arial" w:hAnsi="Arial" w:cs="Arial"/>
          <w:spacing w:val="-3"/>
          <w:kern w:val="1"/>
          <w:lang w:val="es-ES"/>
        </w:rPr>
        <w:t xml:space="preserve">la realización </w:t>
      </w:r>
      <w:r>
        <w:rPr>
          <w:rFonts w:ascii="Arial" w:hAnsi="Arial" w:cs="Arial"/>
          <w:kern w:val="1"/>
          <w:lang w:val="es-ES"/>
        </w:rPr>
        <w:t xml:space="preserve">consciente </w:t>
      </w:r>
      <w:r>
        <w:rPr>
          <w:rFonts w:ascii="Arial" w:hAnsi="Arial" w:cs="Arial"/>
          <w:spacing w:val="-3"/>
          <w:kern w:val="1"/>
          <w:lang w:val="es-ES"/>
        </w:rPr>
        <w:t xml:space="preserve">de </w:t>
      </w:r>
      <w:r>
        <w:rPr>
          <w:rFonts w:ascii="Arial" w:hAnsi="Arial" w:cs="Arial"/>
          <w:spacing w:val="-4"/>
          <w:kern w:val="1"/>
          <w:lang w:val="es-ES"/>
        </w:rPr>
        <w:t>actividades mentales exigentes”.</w:t>
      </w:r>
    </w:p>
    <w:p w14:paraId="06FF58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CE9A17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79E307C5"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resolver problemas</w:t>
      </w:r>
    </w:p>
    <w:p w14:paraId="15AE18B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52F6D99B" w14:textId="77777777" w:rsidR="002270EE" w:rsidRDefault="002270EE" w:rsidP="002270EE">
      <w:pPr>
        <w:widowControl w:val="0"/>
        <w:autoSpaceDE w:val="0"/>
        <w:autoSpaceDN w:val="0"/>
        <w:adjustRightInd w:val="0"/>
        <w:spacing w:after="0" w:line="237"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3"/>
          <w:kern w:val="1"/>
          <w:lang w:val="es-ES"/>
        </w:rPr>
        <w:t xml:space="preserve">es </w:t>
      </w:r>
      <w:r>
        <w:rPr>
          <w:rFonts w:ascii="Arial" w:hAnsi="Arial" w:cs="Arial"/>
          <w:spacing w:val="-4"/>
          <w:kern w:val="1"/>
          <w:lang w:val="es-ES"/>
        </w:rPr>
        <w:t xml:space="preserve">una actividad cognitiva </w:t>
      </w:r>
      <w:r>
        <w:rPr>
          <w:rFonts w:ascii="Arial" w:hAnsi="Arial" w:cs="Arial"/>
          <w:spacing w:val="-3"/>
          <w:kern w:val="1"/>
          <w:lang w:val="es-ES"/>
        </w:rPr>
        <w:t xml:space="preserve">en la </w:t>
      </w:r>
      <w:r>
        <w:rPr>
          <w:rFonts w:ascii="Arial" w:hAnsi="Arial" w:cs="Arial"/>
          <w:spacing w:val="-4"/>
          <w:kern w:val="1"/>
          <w:lang w:val="es-ES"/>
        </w:rPr>
        <w:t xml:space="preserve">que nos proponemos </w:t>
      </w:r>
      <w:r>
        <w:rPr>
          <w:rFonts w:ascii="Arial" w:hAnsi="Arial" w:cs="Arial"/>
          <w:spacing w:val="-6"/>
          <w:kern w:val="1"/>
          <w:lang w:val="es-ES"/>
        </w:rPr>
        <w:t xml:space="preserve">generar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acciones </w:t>
      </w:r>
      <w:r>
        <w:rPr>
          <w:rFonts w:ascii="Arial" w:hAnsi="Arial" w:cs="Arial"/>
          <w:spacing w:val="-5"/>
          <w:kern w:val="1"/>
          <w:lang w:val="es-ES"/>
        </w:rPr>
        <w:t xml:space="preserve">pertinentes </w:t>
      </w:r>
      <w:r>
        <w:rPr>
          <w:rFonts w:ascii="Arial" w:hAnsi="Arial" w:cs="Arial"/>
          <w:spacing w:val="-3"/>
          <w:kern w:val="1"/>
          <w:lang w:val="es-ES"/>
        </w:rPr>
        <w:t xml:space="preserve">(estrategia)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alcanzar </w:t>
      </w:r>
      <w:r>
        <w:rPr>
          <w:rFonts w:ascii="Arial" w:hAnsi="Arial" w:cs="Arial"/>
          <w:spacing w:val="-4"/>
          <w:kern w:val="1"/>
          <w:lang w:val="es-ES"/>
        </w:rPr>
        <w:t xml:space="preserve">una  </w:t>
      </w:r>
      <w:r>
        <w:rPr>
          <w:rFonts w:ascii="Arial" w:hAnsi="Arial" w:cs="Arial"/>
          <w:kern w:val="1"/>
          <w:lang w:val="es-ES"/>
        </w:rPr>
        <w:t xml:space="preserve">meta, </w:t>
      </w:r>
      <w:r>
        <w:rPr>
          <w:rFonts w:ascii="Arial" w:hAnsi="Arial" w:cs="Arial"/>
          <w:spacing w:val="-5"/>
          <w:kern w:val="1"/>
          <w:lang w:val="es-ES"/>
        </w:rPr>
        <w:t xml:space="preserve">aunque  </w:t>
      </w:r>
      <w:r>
        <w:rPr>
          <w:rFonts w:ascii="Arial" w:hAnsi="Arial" w:cs="Arial"/>
          <w:spacing w:val="-6"/>
          <w:kern w:val="1"/>
          <w:lang w:val="es-ES"/>
        </w:rPr>
        <w:t xml:space="preserve">al </w:t>
      </w:r>
      <w:r>
        <w:rPr>
          <w:rFonts w:ascii="Arial" w:hAnsi="Arial" w:cs="Arial"/>
          <w:kern w:val="1"/>
          <w:lang w:val="es-ES"/>
        </w:rPr>
        <w:t xml:space="preserve">comienzo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proceso </w:t>
      </w:r>
      <w:r>
        <w:rPr>
          <w:rFonts w:ascii="Arial" w:hAnsi="Arial" w:cs="Arial"/>
          <w:spacing w:val="-3"/>
          <w:kern w:val="1"/>
          <w:lang w:val="es-ES"/>
        </w:rPr>
        <w:t xml:space="preserve">no dispongamos de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spacing w:val="-3"/>
          <w:kern w:val="1"/>
          <w:lang w:val="es-ES"/>
        </w:rPr>
        <w:t xml:space="preserve">conocimientos necesarios para </w:t>
      </w:r>
      <w:r>
        <w:rPr>
          <w:rFonts w:ascii="Arial" w:hAnsi="Arial" w:cs="Arial"/>
          <w:spacing w:val="-5"/>
          <w:kern w:val="1"/>
          <w:lang w:val="es-ES"/>
        </w:rPr>
        <w:t>lograrla.</w:t>
      </w:r>
    </w:p>
    <w:p w14:paraId="6306E0D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9EC16D6"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trata, pues, de </w:t>
      </w:r>
      <w:r>
        <w:rPr>
          <w:rFonts w:ascii="Arial" w:hAnsi="Arial" w:cs="Arial"/>
          <w:spacing w:val="-4"/>
          <w:kern w:val="1"/>
          <w:lang w:val="es-ES"/>
        </w:rPr>
        <w:t xml:space="preserve">una operación </w:t>
      </w:r>
      <w:r>
        <w:rPr>
          <w:rFonts w:ascii="Arial" w:hAnsi="Arial" w:cs="Arial"/>
          <w:kern w:val="1"/>
          <w:lang w:val="es-ES"/>
        </w:rPr>
        <w:t xml:space="preserve">compleja </w:t>
      </w:r>
      <w:r>
        <w:rPr>
          <w:rFonts w:ascii="Arial" w:hAnsi="Arial" w:cs="Arial"/>
          <w:spacing w:val="-4"/>
          <w:kern w:val="1"/>
          <w:lang w:val="es-ES"/>
        </w:rPr>
        <w:t xml:space="preserve">motivada por </w:t>
      </w:r>
      <w:r>
        <w:rPr>
          <w:rFonts w:ascii="Arial" w:hAnsi="Arial" w:cs="Arial"/>
          <w:spacing w:val="-3"/>
          <w:kern w:val="1"/>
          <w:lang w:val="es-ES"/>
        </w:rPr>
        <w:t xml:space="preserve">la necesidad de </w:t>
      </w:r>
      <w:r>
        <w:rPr>
          <w:rFonts w:ascii="Arial" w:hAnsi="Arial" w:cs="Arial"/>
          <w:spacing w:val="-4"/>
          <w:kern w:val="1"/>
          <w:lang w:val="es-ES"/>
        </w:rPr>
        <w:t xml:space="preserve">avanzar </w:t>
      </w:r>
      <w:r>
        <w:rPr>
          <w:rFonts w:ascii="Arial" w:hAnsi="Arial" w:cs="Arial"/>
          <w:spacing w:val="-3"/>
          <w:kern w:val="1"/>
          <w:lang w:val="es-ES"/>
        </w:rPr>
        <w:t xml:space="preserve">en </w:t>
      </w:r>
      <w:r>
        <w:rPr>
          <w:rFonts w:ascii="Arial" w:hAnsi="Arial" w:cs="Arial"/>
          <w:spacing w:val="-6"/>
          <w:kern w:val="1"/>
          <w:lang w:val="es-ES"/>
        </w:rPr>
        <w:t xml:space="preserve">algún </w:t>
      </w:r>
      <w:r>
        <w:rPr>
          <w:rFonts w:ascii="Arial" w:hAnsi="Arial" w:cs="Arial"/>
          <w:kern w:val="1"/>
          <w:lang w:val="es-ES"/>
        </w:rPr>
        <w:t xml:space="preserve">campo o situación y </w:t>
      </w:r>
      <w:r>
        <w:rPr>
          <w:rFonts w:ascii="Arial" w:hAnsi="Arial" w:cs="Arial"/>
          <w:spacing w:val="-4"/>
          <w:kern w:val="1"/>
          <w:lang w:val="es-ES"/>
        </w:rPr>
        <w:t xml:space="preserve">que demanda tanto </w:t>
      </w:r>
      <w:r>
        <w:rPr>
          <w:rFonts w:ascii="Arial" w:hAnsi="Arial" w:cs="Arial"/>
          <w:spacing w:val="-3"/>
          <w:kern w:val="1"/>
          <w:lang w:val="es-ES"/>
        </w:rPr>
        <w:t xml:space="preserve">la </w:t>
      </w:r>
      <w:r>
        <w:rPr>
          <w:rFonts w:ascii="Arial" w:hAnsi="Arial" w:cs="Arial"/>
          <w:spacing w:val="-4"/>
          <w:kern w:val="1"/>
          <w:lang w:val="es-ES"/>
        </w:rPr>
        <w:t xml:space="preserve">intervención </w:t>
      </w:r>
      <w:r>
        <w:rPr>
          <w:rFonts w:ascii="Arial" w:hAnsi="Arial" w:cs="Arial"/>
          <w:spacing w:val="-3"/>
          <w:kern w:val="1"/>
          <w:lang w:val="es-ES"/>
        </w:rPr>
        <w:t xml:space="preserve">de la imaginación </w:t>
      </w:r>
      <w:r>
        <w:rPr>
          <w:rFonts w:ascii="Arial" w:hAnsi="Arial" w:cs="Arial"/>
          <w:kern w:val="1"/>
          <w:lang w:val="es-ES"/>
        </w:rPr>
        <w:t xml:space="preserve">como </w:t>
      </w:r>
      <w:r>
        <w:rPr>
          <w:rFonts w:ascii="Arial" w:hAnsi="Arial" w:cs="Arial"/>
          <w:spacing w:val="-3"/>
          <w:kern w:val="1"/>
          <w:lang w:val="es-ES"/>
        </w:rPr>
        <w:t xml:space="preserve">de </w:t>
      </w:r>
      <w:r>
        <w:rPr>
          <w:rFonts w:ascii="Arial" w:hAnsi="Arial" w:cs="Arial"/>
          <w:spacing w:val="-6"/>
          <w:kern w:val="1"/>
          <w:lang w:val="es-ES"/>
        </w:rPr>
        <w:t xml:space="preserve">un </w:t>
      </w:r>
      <w:r>
        <w:rPr>
          <w:rFonts w:ascii="Arial" w:hAnsi="Arial" w:cs="Arial"/>
          <w:spacing w:val="-4"/>
          <w:kern w:val="1"/>
          <w:lang w:val="es-ES"/>
        </w:rPr>
        <w:t xml:space="preserve">repertorio </w:t>
      </w:r>
      <w:r>
        <w:rPr>
          <w:rFonts w:ascii="Arial" w:hAnsi="Arial" w:cs="Arial"/>
          <w:spacing w:val="-3"/>
          <w:kern w:val="1"/>
          <w:lang w:val="es-ES"/>
        </w:rPr>
        <w:t xml:space="preserve">de </w:t>
      </w:r>
      <w:r>
        <w:rPr>
          <w:rFonts w:ascii="Arial" w:hAnsi="Arial" w:cs="Arial"/>
          <w:spacing w:val="-4"/>
          <w:kern w:val="1"/>
          <w:lang w:val="es-ES"/>
        </w:rPr>
        <w:t xml:space="preserve">tareas </w:t>
      </w:r>
      <w:r>
        <w:rPr>
          <w:rFonts w:ascii="Arial" w:hAnsi="Arial" w:cs="Arial"/>
          <w:spacing w:val="-3"/>
          <w:kern w:val="1"/>
          <w:lang w:val="es-ES"/>
        </w:rPr>
        <w:t xml:space="preserve">asociadas </w:t>
      </w:r>
      <w:r>
        <w:rPr>
          <w:rFonts w:ascii="Arial" w:hAnsi="Arial" w:cs="Arial"/>
          <w:kern w:val="1"/>
          <w:lang w:val="es-ES"/>
        </w:rPr>
        <w:t xml:space="preserve">con </w:t>
      </w:r>
      <w:r>
        <w:rPr>
          <w:rFonts w:ascii="Arial" w:hAnsi="Arial" w:cs="Arial"/>
          <w:spacing w:val="-3"/>
          <w:kern w:val="1"/>
          <w:lang w:val="es-ES"/>
        </w:rPr>
        <w:t xml:space="preserve">el razonamiento lógico para </w:t>
      </w:r>
      <w:r>
        <w:rPr>
          <w:rFonts w:ascii="Arial" w:hAnsi="Arial" w:cs="Arial"/>
          <w:kern w:val="1"/>
          <w:lang w:val="es-ES"/>
        </w:rPr>
        <w:t xml:space="preserve">descubrir, </w:t>
      </w:r>
      <w:r>
        <w:rPr>
          <w:rFonts w:ascii="Arial" w:hAnsi="Arial" w:cs="Arial"/>
          <w:spacing w:val="-4"/>
          <w:kern w:val="1"/>
          <w:lang w:val="es-ES"/>
        </w:rPr>
        <w:t xml:space="preserve">organizar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4"/>
          <w:kern w:val="1"/>
          <w:lang w:val="es-ES"/>
        </w:rPr>
        <w:t xml:space="preserve">los </w:t>
      </w:r>
      <w:r>
        <w:rPr>
          <w:rFonts w:ascii="Arial" w:hAnsi="Arial" w:cs="Arial"/>
          <w:kern w:val="1"/>
          <w:lang w:val="es-ES"/>
        </w:rPr>
        <w:t xml:space="preserve">cursos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4"/>
          <w:kern w:val="1"/>
          <w:lang w:val="es-ES"/>
        </w:rPr>
        <w:t xml:space="preserve">posibles </w:t>
      </w:r>
      <w:r>
        <w:rPr>
          <w:rFonts w:ascii="Arial" w:hAnsi="Arial" w:cs="Arial"/>
          <w:kern w:val="1"/>
          <w:lang w:val="es-ES"/>
        </w:rPr>
        <w:t xml:space="preserve">y seleccionar </w:t>
      </w:r>
      <w:r>
        <w:rPr>
          <w:rFonts w:ascii="Arial" w:hAnsi="Arial" w:cs="Arial"/>
          <w:spacing w:val="-3"/>
          <w:kern w:val="1"/>
          <w:lang w:val="es-ES"/>
        </w:rPr>
        <w:t xml:space="preserve">el </w:t>
      </w:r>
      <w:r>
        <w:rPr>
          <w:rFonts w:ascii="Arial" w:hAnsi="Arial" w:cs="Arial"/>
          <w:kern w:val="1"/>
          <w:lang w:val="es-ES"/>
        </w:rPr>
        <w:t>mejor o más</w:t>
      </w:r>
      <w:r>
        <w:rPr>
          <w:rFonts w:ascii="Arial" w:hAnsi="Arial" w:cs="Arial"/>
          <w:spacing w:val="14"/>
          <w:kern w:val="1"/>
          <w:lang w:val="es-ES"/>
        </w:rPr>
        <w:t xml:space="preserve"> </w:t>
      </w:r>
      <w:r>
        <w:rPr>
          <w:rFonts w:ascii="Arial" w:hAnsi="Arial" w:cs="Arial"/>
          <w:spacing w:val="-6"/>
          <w:kern w:val="1"/>
          <w:lang w:val="es-ES"/>
        </w:rPr>
        <w:t>apropiado.</w:t>
      </w:r>
    </w:p>
    <w:p w14:paraId="1134BFD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FB0B2D6" w14:textId="77777777" w:rsidR="002270EE" w:rsidRDefault="002270EE" w:rsidP="002270EE">
      <w:pPr>
        <w:widowControl w:val="0"/>
        <w:autoSpaceDE w:val="0"/>
        <w:autoSpaceDN w:val="0"/>
        <w:adjustRightInd w:val="0"/>
        <w:spacing w:before="211" w:after="0" w:line="240" w:lineRule="auto"/>
        <w:ind w:right="-1820"/>
        <w:jc w:val="both"/>
        <w:rPr>
          <w:rFonts w:ascii="Arial" w:hAnsi="Arial" w:cs="Arial"/>
          <w:b/>
          <w:bCs/>
          <w:kern w:val="1"/>
          <w:lang w:val="es-ES"/>
        </w:rPr>
      </w:pPr>
      <w:r>
        <w:rPr>
          <w:rFonts w:ascii="Arial" w:hAnsi="Arial" w:cs="Arial"/>
          <w:b/>
          <w:bCs/>
          <w:kern w:val="1"/>
          <w:lang w:val="es-ES"/>
        </w:rPr>
        <w:t>Capacidad de construir modelos</w:t>
      </w:r>
    </w:p>
    <w:p w14:paraId="28C98EC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5776B291"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La modelización es una forma de anticipar el comportamiento de un conjunto de datos y variables en condiciones en que no se pueden experimentar.</w:t>
      </w:r>
    </w:p>
    <w:p w14:paraId="7FAD5BC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8A80D0F"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Capacidad predictiva</w:t>
      </w:r>
    </w:p>
    <w:p w14:paraId="2209D1D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DC3F354" w14:textId="77777777" w:rsidR="002270EE" w:rsidRDefault="002270EE" w:rsidP="002270EE">
      <w:pPr>
        <w:widowControl w:val="0"/>
        <w:autoSpaceDE w:val="0"/>
        <w:autoSpaceDN w:val="0"/>
        <w:adjustRightInd w:val="0"/>
        <w:spacing w:after="0" w:line="240" w:lineRule="auto"/>
        <w:ind w:right="-604"/>
        <w:jc w:val="both"/>
        <w:rPr>
          <w:rFonts w:ascii="Arial" w:hAnsi="Arial" w:cs="Arial"/>
          <w:kern w:val="1"/>
          <w:lang w:val="es-ES"/>
        </w:rPr>
      </w:pPr>
      <w:r>
        <w:rPr>
          <w:rFonts w:ascii="Arial" w:hAnsi="Arial" w:cs="Arial"/>
          <w:kern w:val="1"/>
          <w:lang w:val="es-ES"/>
        </w:rPr>
        <w:t>Es la posibilidad  de reconocer una  secuencia o serie, y la capacidad de prever consecuencias a partir de una acción planificada u organizada.</w:t>
      </w:r>
    </w:p>
    <w:p w14:paraId="115ACFA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3DC45E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147296C6"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recursiva</w:t>
      </w:r>
    </w:p>
    <w:p w14:paraId="0B0ED3F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52E680BF"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Es la forma de aplicar el mismo esquema de forma reflexiva sobre los niveles internos de una estructura; es un recurso metacognitivo.</w:t>
      </w:r>
    </w:p>
    <w:p w14:paraId="6FE60D4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67995515" w14:textId="77777777" w:rsidR="002270EE" w:rsidRDefault="002270EE" w:rsidP="002270EE">
      <w:pPr>
        <w:widowControl w:val="0"/>
        <w:autoSpaceDE w:val="0"/>
        <w:autoSpaceDN w:val="0"/>
        <w:adjustRightInd w:val="0"/>
        <w:spacing w:before="1" w:after="0" w:line="240" w:lineRule="auto"/>
        <w:ind w:right="-1820"/>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capacidades de la función heurística permiten desarrollar </w:t>
      </w:r>
      <w:r>
        <w:rPr>
          <w:rFonts w:ascii="Arial" w:hAnsi="Arial" w:cs="Arial"/>
          <w:spacing w:val="-4"/>
          <w:kern w:val="1"/>
          <w:lang w:val="es-ES"/>
        </w:rPr>
        <w:t>las siguientes</w:t>
      </w:r>
      <w:r>
        <w:rPr>
          <w:rFonts w:ascii="Arial" w:hAnsi="Arial" w:cs="Arial"/>
          <w:spacing w:val="48"/>
          <w:kern w:val="1"/>
          <w:lang w:val="es-ES"/>
        </w:rPr>
        <w:t xml:space="preserve"> </w:t>
      </w:r>
      <w:r>
        <w:rPr>
          <w:rFonts w:ascii="Arial" w:hAnsi="Arial" w:cs="Arial"/>
          <w:spacing w:val="-5"/>
          <w:kern w:val="1"/>
          <w:lang w:val="es-ES"/>
        </w:rPr>
        <w:t>habilidades:</w:t>
      </w:r>
    </w:p>
    <w:p w14:paraId="0061E84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47181FD1" w14:textId="77777777" w:rsidR="002270EE" w:rsidRDefault="002270EE" w:rsidP="002270EE">
      <w:pPr>
        <w:widowControl w:val="0"/>
        <w:numPr>
          <w:ilvl w:val="1"/>
          <w:numId w:val="68"/>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hechos </w:t>
      </w:r>
      <w:r>
        <w:rPr>
          <w:rFonts w:ascii="Arial" w:hAnsi="Arial" w:cs="Arial"/>
          <w:kern w:val="1"/>
          <w:lang w:val="es-ES"/>
        </w:rPr>
        <w:t xml:space="preserve">(datos) </w:t>
      </w:r>
      <w:r>
        <w:rPr>
          <w:rFonts w:ascii="Arial" w:hAnsi="Arial" w:cs="Arial"/>
          <w:spacing w:val="-3"/>
          <w:kern w:val="1"/>
          <w:lang w:val="es-ES"/>
        </w:rPr>
        <w:t xml:space="preserve">de </w:t>
      </w:r>
      <w:r>
        <w:rPr>
          <w:rFonts w:ascii="Arial" w:hAnsi="Arial" w:cs="Arial"/>
          <w:spacing w:val="-6"/>
          <w:kern w:val="1"/>
          <w:lang w:val="es-ES"/>
        </w:rPr>
        <w:t>opiniones</w:t>
      </w:r>
      <w:r>
        <w:rPr>
          <w:rFonts w:ascii="Arial" w:hAnsi="Arial" w:cs="Arial"/>
          <w:spacing w:val="27"/>
          <w:kern w:val="1"/>
          <w:lang w:val="es-ES"/>
        </w:rPr>
        <w:t xml:space="preserve"> </w:t>
      </w:r>
      <w:r>
        <w:rPr>
          <w:rFonts w:ascii="Arial" w:hAnsi="Arial" w:cs="Arial"/>
          <w:spacing w:val="-3"/>
          <w:kern w:val="1"/>
          <w:lang w:val="es-ES"/>
        </w:rPr>
        <w:t>(valoraciones)</w:t>
      </w:r>
    </w:p>
    <w:p w14:paraId="038967B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495D016B"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Esta habilidad tiene en cuenta el origen de la información que manejamos y  que  nos permite avanzar en el conocimiento. La habilidad de separar datos de valoraciones nos previene de cometer uno de los errores de la inteligencia más comunes y que engendra a menudo discusiones meramente verbales.</w:t>
      </w:r>
    </w:p>
    <w:p w14:paraId="100C3E3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4"/>
          <w:szCs w:val="14"/>
          <w:lang w:val="es-ES"/>
        </w:rPr>
      </w:pPr>
    </w:p>
    <w:p w14:paraId="40BB7D60" w14:textId="77777777" w:rsidR="002270EE" w:rsidRDefault="002270EE" w:rsidP="002270EE">
      <w:pPr>
        <w:widowControl w:val="0"/>
        <w:numPr>
          <w:ilvl w:val="1"/>
          <w:numId w:val="69"/>
        </w:numPr>
        <w:tabs>
          <w:tab w:val="left" w:pos="550"/>
        </w:tabs>
        <w:autoSpaceDE w:val="0"/>
        <w:autoSpaceDN w:val="0"/>
        <w:adjustRightInd w:val="0"/>
        <w:spacing w:before="98"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valorar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información</w:t>
      </w:r>
    </w:p>
    <w:p w14:paraId="73C5AAF5" w14:textId="77777777" w:rsidR="002270EE" w:rsidRDefault="002270EE" w:rsidP="002270EE">
      <w:pPr>
        <w:widowControl w:val="0"/>
        <w:autoSpaceDE w:val="0"/>
        <w:autoSpaceDN w:val="0"/>
        <w:adjustRightInd w:val="0"/>
        <w:spacing w:before="20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13C661B" w14:textId="77777777" w:rsidR="002270EE" w:rsidRDefault="002270EE" w:rsidP="002270EE">
      <w:pPr>
        <w:widowControl w:val="0"/>
        <w:autoSpaceDE w:val="0"/>
        <w:autoSpaceDN w:val="0"/>
        <w:adjustRightInd w:val="0"/>
        <w:spacing w:before="153" w:after="0" w:line="240" w:lineRule="auto"/>
        <w:ind w:right="-597"/>
        <w:jc w:val="both"/>
        <w:rPr>
          <w:rFonts w:ascii="Times New Roman" w:hAnsi="Times New Roman" w:cs="Times New Roman"/>
          <w:kern w:val="1"/>
          <w:lang w:val="es-ES"/>
        </w:rPr>
      </w:pPr>
      <w:r>
        <w:rPr>
          <w:rFonts w:ascii="Arial" w:hAnsi="Arial" w:cs="Arial"/>
          <w:spacing w:val="-3"/>
          <w:kern w:val="1"/>
          <w:lang w:val="es-ES"/>
        </w:rPr>
        <w:t xml:space="preserve">La calidad de la información </w:t>
      </w:r>
      <w:r>
        <w:rPr>
          <w:rFonts w:ascii="Arial" w:hAnsi="Arial" w:cs="Arial"/>
          <w:kern w:val="1"/>
          <w:lang w:val="es-ES"/>
        </w:rPr>
        <w:t xml:space="preserve">está asociada a </w:t>
      </w:r>
      <w:r>
        <w:rPr>
          <w:rFonts w:ascii="Arial" w:hAnsi="Arial" w:cs="Arial"/>
          <w:spacing w:val="3"/>
          <w:kern w:val="1"/>
          <w:lang w:val="es-ES"/>
        </w:rPr>
        <w:t xml:space="preserve">su </w:t>
      </w:r>
      <w:r>
        <w:rPr>
          <w:rFonts w:ascii="Arial" w:hAnsi="Arial" w:cs="Arial"/>
          <w:spacing w:val="-4"/>
          <w:kern w:val="1"/>
          <w:lang w:val="es-ES"/>
        </w:rPr>
        <w:t xml:space="preserve">confiabilidad </w:t>
      </w:r>
      <w:r>
        <w:rPr>
          <w:rFonts w:ascii="Arial" w:hAnsi="Arial" w:cs="Arial"/>
          <w:kern w:val="1"/>
          <w:lang w:val="es-ES"/>
        </w:rPr>
        <w:t xml:space="preserve">y </w:t>
      </w:r>
      <w:r>
        <w:rPr>
          <w:rFonts w:ascii="Arial" w:hAnsi="Arial" w:cs="Arial"/>
          <w:spacing w:val="-4"/>
          <w:kern w:val="1"/>
          <w:lang w:val="es-ES"/>
        </w:rPr>
        <w:t xml:space="preserve">pregnancia </w:t>
      </w:r>
      <w:r>
        <w:rPr>
          <w:rFonts w:ascii="Arial" w:hAnsi="Arial" w:cs="Arial"/>
          <w:spacing w:val="-3"/>
          <w:kern w:val="1"/>
          <w:lang w:val="es-ES"/>
        </w:rPr>
        <w:t xml:space="preserve">de </w:t>
      </w:r>
      <w:r>
        <w:rPr>
          <w:rFonts w:ascii="Arial" w:hAnsi="Arial" w:cs="Arial"/>
          <w:spacing w:val="-7"/>
          <w:kern w:val="1"/>
          <w:lang w:val="es-ES"/>
        </w:rPr>
        <w:t xml:space="preserve">nuevos </w:t>
      </w:r>
      <w:r>
        <w:rPr>
          <w:rFonts w:ascii="Arial" w:hAnsi="Arial" w:cs="Arial"/>
          <w:kern w:val="1"/>
          <w:lang w:val="es-ES"/>
        </w:rPr>
        <w:t xml:space="preserve">sentidos. Para </w:t>
      </w:r>
      <w:r>
        <w:rPr>
          <w:rFonts w:ascii="Arial" w:hAnsi="Arial" w:cs="Arial"/>
          <w:spacing w:val="-5"/>
          <w:kern w:val="1"/>
          <w:lang w:val="es-ES"/>
        </w:rPr>
        <w:t xml:space="preserve">ello,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5"/>
          <w:kern w:val="1"/>
          <w:lang w:val="es-ES"/>
        </w:rPr>
        <w:t xml:space="preserve">poder </w:t>
      </w:r>
      <w:r>
        <w:rPr>
          <w:rFonts w:ascii="Arial" w:hAnsi="Arial" w:cs="Arial"/>
          <w:spacing w:val="-3"/>
          <w:kern w:val="1"/>
          <w:lang w:val="es-ES"/>
        </w:rPr>
        <w:t xml:space="preserve">establecer </w:t>
      </w:r>
      <w:r>
        <w:rPr>
          <w:rFonts w:ascii="Arial" w:hAnsi="Arial" w:cs="Arial"/>
          <w:spacing w:val="-4"/>
          <w:kern w:val="1"/>
          <w:lang w:val="es-ES"/>
        </w:rPr>
        <w:t xml:space="preserve">qué </w:t>
      </w:r>
      <w:r>
        <w:rPr>
          <w:rFonts w:ascii="Arial" w:hAnsi="Arial" w:cs="Arial"/>
          <w:spacing w:val="-5"/>
          <w:kern w:val="1"/>
          <w:lang w:val="es-ES"/>
        </w:rPr>
        <w:t xml:space="preserve">datos </w:t>
      </w:r>
      <w:r>
        <w:rPr>
          <w:rFonts w:ascii="Arial" w:hAnsi="Arial" w:cs="Arial"/>
          <w:kern w:val="1"/>
          <w:lang w:val="es-ES"/>
        </w:rPr>
        <w:t xml:space="preserve">son </w:t>
      </w:r>
      <w:r>
        <w:rPr>
          <w:rFonts w:ascii="Arial" w:hAnsi="Arial" w:cs="Arial"/>
          <w:spacing w:val="-4"/>
          <w:kern w:val="1"/>
          <w:lang w:val="es-ES"/>
        </w:rPr>
        <w:t xml:space="preserve">valiosos </w:t>
      </w:r>
      <w:r>
        <w:rPr>
          <w:rFonts w:ascii="Arial" w:hAnsi="Arial" w:cs="Arial"/>
          <w:kern w:val="1"/>
          <w:lang w:val="es-ES"/>
        </w:rPr>
        <w:t xml:space="preserve">o </w:t>
      </w:r>
      <w:r>
        <w:rPr>
          <w:rFonts w:ascii="Arial" w:hAnsi="Arial" w:cs="Arial"/>
          <w:spacing w:val="-5"/>
          <w:kern w:val="1"/>
          <w:lang w:val="es-ES"/>
        </w:rPr>
        <w:t xml:space="preserve">útiles </w:t>
      </w:r>
      <w:r>
        <w:rPr>
          <w:rFonts w:ascii="Arial" w:hAnsi="Arial" w:cs="Arial"/>
          <w:kern w:val="1"/>
          <w:lang w:val="es-ES"/>
        </w:rPr>
        <w:t xml:space="preserve">y </w:t>
      </w:r>
      <w:r>
        <w:rPr>
          <w:rFonts w:ascii="Arial" w:hAnsi="Arial" w:cs="Arial"/>
          <w:spacing w:val="-4"/>
          <w:kern w:val="1"/>
          <w:lang w:val="es-ES"/>
        </w:rPr>
        <w:t>cuáles</w:t>
      </w:r>
      <w:r>
        <w:rPr>
          <w:rFonts w:ascii="Arial" w:hAnsi="Arial" w:cs="Arial"/>
          <w:spacing w:val="53"/>
          <w:kern w:val="1"/>
          <w:lang w:val="es-ES"/>
        </w:rPr>
        <w:t xml:space="preserve"> </w:t>
      </w:r>
      <w:r>
        <w:rPr>
          <w:rFonts w:ascii="Arial" w:hAnsi="Arial" w:cs="Arial"/>
          <w:spacing w:val="-6"/>
          <w:kern w:val="1"/>
          <w:lang w:val="es-ES"/>
        </w:rPr>
        <w:t>no.</w:t>
      </w:r>
    </w:p>
    <w:p w14:paraId="0525B8E8"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3335E5F" w14:textId="77777777" w:rsidR="002270EE" w:rsidRDefault="002270EE" w:rsidP="002270EE">
      <w:pPr>
        <w:widowControl w:val="0"/>
        <w:numPr>
          <w:ilvl w:val="1"/>
          <w:numId w:val="70"/>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confeccionar </w:t>
      </w:r>
      <w:r>
        <w:rPr>
          <w:rFonts w:ascii="Arial" w:hAnsi="Arial" w:cs="Arial"/>
          <w:spacing w:val="-4"/>
          <w:kern w:val="1"/>
          <w:lang w:val="es-ES"/>
        </w:rPr>
        <w:t xml:space="preserve">figuras </w:t>
      </w:r>
      <w:r>
        <w:rPr>
          <w:rFonts w:ascii="Arial" w:hAnsi="Arial" w:cs="Arial"/>
          <w:spacing w:val="-3"/>
          <w:kern w:val="1"/>
          <w:lang w:val="es-ES"/>
        </w:rPr>
        <w:t>de</w:t>
      </w:r>
      <w:r>
        <w:rPr>
          <w:rFonts w:ascii="Arial" w:hAnsi="Arial" w:cs="Arial"/>
          <w:spacing w:val="-10"/>
          <w:kern w:val="1"/>
          <w:lang w:val="es-ES"/>
        </w:rPr>
        <w:t xml:space="preserve"> </w:t>
      </w:r>
      <w:r>
        <w:rPr>
          <w:rFonts w:ascii="Arial" w:hAnsi="Arial" w:cs="Arial"/>
          <w:spacing w:val="-4"/>
          <w:kern w:val="1"/>
          <w:lang w:val="es-ES"/>
        </w:rPr>
        <w:t>análisis</w:t>
      </w:r>
    </w:p>
    <w:p w14:paraId="34B8296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181A1D0A" w14:textId="77777777" w:rsidR="002270EE" w:rsidRDefault="002270EE" w:rsidP="002270EE">
      <w:pPr>
        <w:widowControl w:val="0"/>
        <w:autoSpaceDE w:val="0"/>
        <w:autoSpaceDN w:val="0"/>
        <w:adjustRightInd w:val="0"/>
        <w:spacing w:after="0" w:line="228" w:lineRule="auto"/>
        <w:ind w:right="-610"/>
        <w:jc w:val="both"/>
        <w:rPr>
          <w:rFonts w:ascii="Arial" w:hAnsi="Arial" w:cs="Arial"/>
          <w:kern w:val="1"/>
          <w:lang w:val="es-ES"/>
        </w:rPr>
      </w:pPr>
      <w:r>
        <w:rPr>
          <w:rFonts w:ascii="Arial" w:hAnsi="Arial" w:cs="Arial"/>
          <w:kern w:val="1"/>
          <w:lang w:val="es-ES"/>
        </w:rPr>
        <w:t>Se trata de saber emplear  esquemas, tablas, mapas, etcétera para representar el conocimiento de la manera más eficaz.</w:t>
      </w:r>
    </w:p>
    <w:p w14:paraId="3CD8B78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105F7BB"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3CFDAF8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6B43ABC7" w14:textId="77777777" w:rsidR="002270EE" w:rsidRDefault="002270EE" w:rsidP="002270EE">
      <w:pPr>
        <w:widowControl w:val="0"/>
        <w:numPr>
          <w:ilvl w:val="1"/>
          <w:numId w:val="71"/>
        </w:numPr>
        <w:tabs>
          <w:tab w:val="left" w:pos="550"/>
        </w:tabs>
        <w:autoSpaceDE w:val="0"/>
        <w:autoSpaceDN w:val="0"/>
        <w:adjustRightInd w:val="0"/>
        <w:spacing w:before="1"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de </w:t>
      </w:r>
      <w:r>
        <w:rPr>
          <w:rFonts w:ascii="Arial" w:hAnsi="Arial" w:cs="Arial"/>
          <w:spacing w:val="-4"/>
          <w:kern w:val="1"/>
          <w:lang w:val="es-ES"/>
        </w:rPr>
        <w:t xml:space="preserve">identificar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cambios.</w:t>
      </w:r>
    </w:p>
    <w:p w14:paraId="1E21D40D" w14:textId="77777777" w:rsidR="002270EE" w:rsidRDefault="002270EE" w:rsidP="002270EE">
      <w:pPr>
        <w:widowControl w:val="0"/>
        <w:numPr>
          <w:ilvl w:val="1"/>
          <w:numId w:val="71"/>
        </w:numPr>
        <w:tabs>
          <w:tab w:val="left" w:pos="580"/>
        </w:tabs>
        <w:autoSpaceDE w:val="0"/>
        <w:autoSpaceDN w:val="0"/>
        <w:adjustRightInd w:val="0"/>
        <w:spacing w:before="12" w:after="0" w:line="228" w:lineRule="auto"/>
        <w:ind w:left="0" w:right="-614"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de utilizar la estadística  para  </w:t>
      </w:r>
      <w:r>
        <w:rPr>
          <w:rFonts w:ascii="Arial" w:hAnsi="Arial" w:cs="Arial"/>
          <w:spacing w:val="-4"/>
          <w:kern w:val="1"/>
          <w:lang w:val="es-ES"/>
        </w:rPr>
        <w:t xml:space="preserve">determinar  </w:t>
      </w:r>
      <w:r>
        <w:rPr>
          <w:rFonts w:ascii="Arial" w:hAnsi="Arial" w:cs="Arial"/>
          <w:spacing w:val="-3"/>
          <w:kern w:val="1"/>
          <w:lang w:val="es-ES"/>
        </w:rPr>
        <w:t xml:space="preserve">la  </w:t>
      </w:r>
      <w:r>
        <w:rPr>
          <w:rFonts w:ascii="Arial" w:hAnsi="Arial" w:cs="Arial"/>
          <w:spacing w:val="-5"/>
          <w:kern w:val="1"/>
          <w:lang w:val="es-ES"/>
        </w:rPr>
        <w:t xml:space="preserve">probabilidad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kern w:val="1"/>
          <w:lang w:val="es-ES"/>
        </w:rPr>
        <w:t xml:space="preserve">ocurra </w:t>
      </w:r>
      <w:r>
        <w:rPr>
          <w:rFonts w:ascii="Arial" w:hAnsi="Arial" w:cs="Arial"/>
          <w:spacing w:val="-3"/>
          <w:kern w:val="1"/>
          <w:lang w:val="es-ES"/>
        </w:rPr>
        <w:t>un</w:t>
      </w:r>
      <w:r>
        <w:rPr>
          <w:rFonts w:ascii="Arial" w:hAnsi="Arial" w:cs="Arial"/>
          <w:spacing w:val="-7"/>
          <w:kern w:val="1"/>
          <w:lang w:val="es-ES"/>
        </w:rPr>
        <w:t xml:space="preserve"> </w:t>
      </w:r>
      <w:r>
        <w:rPr>
          <w:rFonts w:ascii="Arial" w:hAnsi="Arial" w:cs="Arial"/>
          <w:spacing w:val="-5"/>
          <w:kern w:val="1"/>
          <w:lang w:val="es-ES"/>
        </w:rPr>
        <w:t>fenómeno.</w:t>
      </w:r>
    </w:p>
    <w:p w14:paraId="12D0B9C9" w14:textId="77777777" w:rsidR="002270EE" w:rsidRDefault="002270EE" w:rsidP="002270EE">
      <w:pPr>
        <w:widowControl w:val="0"/>
        <w:numPr>
          <w:ilvl w:val="1"/>
          <w:numId w:val="71"/>
        </w:numPr>
        <w:tabs>
          <w:tab w:val="left" w:pos="640"/>
        </w:tabs>
        <w:autoSpaceDE w:val="0"/>
        <w:autoSpaceDN w:val="0"/>
        <w:adjustRightInd w:val="0"/>
        <w:spacing w:before="4" w:after="0" w:line="240" w:lineRule="auto"/>
        <w:ind w:left="0" w:right="-596"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de </w:t>
      </w:r>
      <w:r>
        <w:rPr>
          <w:rFonts w:ascii="Arial" w:hAnsi="Arial" w:cs="Arial"/>
          <w:spacing w:val="-4"/>
          <w:kern w:val="1"/>
          <w:lang w:val="es-ES"/>
        </w:rPr>
        <w:t xml:space="preserve">identificar </w:t>
      </w:r>
      <w:r>
        <w:rPr>
          <w:rFonts w:ascii="Arial" w:hAnsi="Arial" w:cs="Arial"/>
          <w:kern w:val="1"/>
          <w:lang w:val="es-ES"/>
        </w:rPr>
        <w:t xml:space="preserve">características y </w:t>
      </w:r>
      <w:r>
        <w:rPr>
          <w:rFonts w:ascii="Arial" w:hAnsi="Arial" w:cs="Arial"/>
          <w:spacing w:val="-4"/>
          <w:kern w:val="1"/>
          <w:lang w:val="es-ES"/>
        </w:rPr>
        <w:t xml:space="preserve">problemas </w:t>
      </w:r>
      <w:r>
        <w:rPr>
          <w:rFonts w:ascii="Arial" w:hAnsi="Arial" w:cs="Arial"/>
          <w:spacing w:val="-5"/>
          <w:kern w:val="1"/>
          <w:lang w:val="es-ES"/>
        </w:rPr>
        <w:t xml:space="preserve">relevantes </w:t>
      </w:r>
      <w:r>
        <w:rPr>
          <w:rFonts w:ascii="Arial" w:hAnsi="Arial" w:cs="Arial"/>
          <w:spacing w:val="-3"/>
          <w:kern w:val="1"/>
          <w:lang w:val="es-ES"/>
        </w:rPr>
        <w:t xml:space="preserve">de </w:t>
      </w:r>
      <w:r>
        <w:rPr>
          <w:rFonts w:ascii="Arial" w:hAnsi="Arial" w:cs="Arial"/>
          <w:spacing w:val="-4"/>
          <w:kern w:val="1"/>
          <w:lang w:val="es-ES"/>
        </w:rPr>
        <w:t xml:space="preserve">las sociedades  </w:t>
      </w:r>
      <w:r>
        <w:rPr>
          <w:rFonts w:ascii="Arial" w:hAnsi="Arial" w:cs="Arial"/>
          <w:spacing w:val="-3"/>
          <w:kern w:val="1"/>
          <w:lang w:val="es-ES"/>
        </w:rPr>
        <w:t xml:space="preserve">en distintas épocas </w:t>
      </w:r>
      <w:r>
        <w:rPr>
          <w:rFonts w:ascii="Arial" w:hAnsi="Arial" w:cs="Arial"/>
          <w:kern w:val="1"/>
          <w:lang w:val="es-ES"/>
        </w:rPr>
        <w:t xml:space="preserve">y </w:t>
      </w:r>
      <w:r>
        <w:rPr>
          <w:rFonts w:ascii="Arial" w:hAnsi="Arial" w:cs="Arial"/>
          <w:spacing w:val="-3"/>
          <w:kern w:val="1"/>
          <w:lang w:val="es-ES"/>
        </w:rPr>
        <w:t>en el mundo</w:t>
      </w:r>
      <w:r>
        <w:rPr>
          <w:rFonts w:ascii="Arial" w:hAnsi="Arial" w:cs="Arial"/>
          <w:spacing w:val="17"/>
          <w:kern w:val="1"/>
          <w:lang w:val="es-ES"/>
        </w:rPr>
        <w:t xml:space="preserve"> </w:t>
      </w:r>
      <w:r>
        <w:rPr>
          <w:rFonts w:ascii="Arial" w:hAnsi="Arial" w:cs="Arial"/>
          <w:spacing w:val="-4"/>
          <w:kern w:val="1"/>
          <w:lang w:val="es-ES"/>
        </w:rPr>
        <w:t>contemporáneo.</w:t>
      </w:r>
    </w:p>
    <w:p w14:paraId="6C741D4C" w14:textId="77777777" w:rsidR="002270EE" w:rsidRDefault="002270EE" w:rsidP="002270EE">
      <w:pPr>
        <w:widowControl w:val="0"/>
        <w:numPr>
          <w:ilvl w:val="1"/>
          <w:numId w:val="71"/>
        </w:numPr>
        <w:tabs>
          <w:tab w:val="left" w:pos="581"/>
        </w:tabs>
        <w:autoSpaceDE w:val="0"/>
        <w:autoSpaceDN w:val="0"/>
        <w:adjustRightInd w:val="0"/>
        <w:spacing w:before="4" w:after="0" w:line="240" w:lineRule="auto"/>
        <w:ind w:left="0" w:right="-608"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de establecer </w:t>
      </w:r>
      <w:r>
        <w:rPr>
          <w:rFonts w:ascii="Arial" w:hAnsi="Arial" w:cs="Arial"/>
          <w:spacing w:val="-4"/>
          <w:kern w:val="1"/>
          <w:lang w:val="es-ES"/>
        </w:rPr>
        <w:t xml:space="preserve">relaciones </w:t>
      </w:r>
      <w:r>
        <w:rPr>
          <w:rFonts w:ascii="Arial" w:hAnsi="Arial" w:cs="Arial"/>
          <w:spacing w:val="-3"/>
          <w:kern w:val="1"/>
          <w:lang w:val="es-ES"/>
        </w:rPr>
        <w:t xml:space="preserve">entre la </w:t>
      </w:r>
      <w:r>
        <w:rPr>
          <w:rFonts w:ascii="Arial" w:hAnsi="Arial" w:cs="Arial"/>
          <w:kern w:val="1"/>
          <w:lang w:val="es-ES"/>
        </w:rPr>
        <w:t xml:space="preserve">escala </w:t>
      </w:r>
      <w:r>
        <w:rPr>
          <w:rFonts w:ascii="Arial" w:hAnsi="Arial" w:cs="Arial"/>
          <w:spacing w:val="-5"/>
          <w:kern w:val="1"/>
          <w:lang w:val="es-ES"/>
        </w:rPr>
        <w:t xml:space="preserve">global, regional </w:t>
      </w:r>
      <w:r>
        <w:rPr>
          <w:rFonts w:ascii="Arial" w:hAnsi="Arial" w:cs="Arial"/>
          <w:kern w:val="1"/>
          <w:lang w:val="es-ES"/>
        </w:rPr>
        <w:t xml:space="preserve">y local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kern w:val="1"/>
          <w:lang w:val="es-ES"/>
        </w:rPr>
        <w:t>procesos.</w:t>
      </w:r>
    </w:p>
    <w:p w14:paraId="3D94DF2D" w14:textId="77777777" w:rsidR="002270EE" w:rsidRDefault="002270EE" w:rsidP="002270EE">
      <w:pPr>
        <w:widowControl w:val="0"/>
        <w:numPr>
          <w:ilvl w:val="1"/>
          <w:numId w:val="71"/>
        </w:numPr>
        <w:tabs>
          <w:tab w:val="left" w:pos="551"/>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de separar lo </w:t>
      </w:r>
      <w:r>
        <w:rPr>
          <w:rFonts w:ascii="Arial" w:hAnsi="Arial" w:cs="Arial"/>
          <w:spacing w:val="-5"/>
          <w:kern w:val="1"/>
          <w:lang w:val="es-ES"/>
        </w:rPr>
        <w:t xml:space="preserve">dado </w:t>
      </w:r>
      <w:r>
        <w:rPr>
          <w:rFonts w:ascii="Arial" w:hAnsi="Arial" w:cs="Arial"/>
          <w:spacing w:val="-3"/>
          <w:kern w:val="1"/>
          <w:lang w:val="es-ES"/>
        </w:rPr>
        <w:t>de lo</w:t>
      </w:r>
      <w:r>
        <w:rPr>
          <w:rFonts w:ascii="Arial" w:hAnsi="Arial" w:cs="Arial"/>
          <w:spacing w:val="7"/>
          <w:kern w:val="1"/>
          <w:lang w:val="es-ES"/>
        </w:rPr>
        <w:t xml:space="preserve"> </w:t>
      </w:r>
      <w:r>
        <w:rPr>
          <w:rFonts w:ascii="Arial" w:hAnsi="Arial" w:cs="Arial"/>
          <w:spacing w:val="-3"/>
          <w:kern w:val="1"/>
          <w:lang w:val="es-ES"/>
        </w:rPr>
        <w:t>buscado.</w:t>
      </w:r>
    </w:p>
    <w:p w14:paraId="134290D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BBBA3F4"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88DC0A6"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estética</w:t>
      </w:r>
    </w:p>
    <w:p w14:paraId="212487A2"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17417D6"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kern w:val="1"/>
          <w:lang w:val="es-ES"/>
        </w:rPr>
        <w:t>Esta función permite la aprehensión y la creación de objetos bellos, de manera que las capacidades cognitivas intelectuales se articulen con las sensitivas y con la dimensión emotivo-sentimental.</w:t>
      </w:r>
    </w:p>
    <w:p w14:paraId="2DC3393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577EAD2" w14:textId="77777777" w:rsidR="002270EE" w:rsidRDefault="002270EE" w:rsidP="002270EE">
      <w:pPr>
        <w:widowControl w:val="0"/>
        <w:autoSpaceDE w:val="0"/>
        <w:autoSpaceDN w:val="0"/>
        <w:adjustRightInd w:val="0"/>
        <w:spacing w:before="210" w:after="0" w:line="240" w:lineRule="auto"/>
        <w:ind w:right="-1820"/>
        <w:jc w:val="both"/>
        <w:rPr>
          <w:rFonts w:ascii="Arial" w:hAnsi="Arial" w:cs="Arial"/>
          <w:b/>
          <w:bCs/>
          <w:kern w:val="1"/>
          <w:lang w:val="es-ES"/>
        </w:rPr>
      </w:pPr>
      <w:r>
        <w:rPr>
          <w:rFonts w:ascii="Arial" w:hAnsi="Arial" w:cs="Arial"/>
          <w:b/>
          <w:bCs/>
          <w:kern w:val="1"/>
          <w:lang w:val="es-ES"/>
        </w:rPr>
        <w:t>Capacidad de coordinación visomotriz</w:t>
      </w:r>
    </w:p>
    <w:p w14:paraId="5478585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7E1406B"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coordinación </w:t>
      </w:r>
      <w:r>
        <w:rPr>
          <w:rFonts w:ascii="Arial" w:hAnsi="Arial" w:cs="Arial"/>
          <w:kern w:val="1"/>
          <w:lang w:val="es-ES"/>
        </w:rPr>
        <w:t xml:space="preserve">visomotora </w:t>
      </w:r>
      <w:r>
        <w:rPr>
          <w:rFonts w:ascii="Arial" w:hAnsi="Arial" w:cs="Arial"/>
          <w:spacing w:val="-3"/>
          <w:kern w:val="1"/>
          <w:lang w:val="es-ES"/>
        </w:rPr>
        <w:t xml:space="preserve">es la capacidad </w:t>
      </w:r>
      <w:r>
        <w:rPr>
          <w:rFonts w:ascii="Arial" w:hAnsi="Arial" w:cs="Arial"/>
          <w:spacing w:val="-4"/>
          <w:kern w:val="1"/>
          <w:lang w:val="es-ES"/>
        </w:rPr>
        <w:t xml:space="preserve">que  </w:t>
      </w:r>
      <w:r>
        <w:rPr>
          <w:rFonts w:ascii="Arial" w:hAnsi="Arial" w:cs="Arial"/>
          <w:kern w:val="1"/>
          <w:lang w:val="es-ES"/>
        </w:rPr>
        <w:t xml:space="preserve">permite </w:t>
      </w:r>
      <w:r>
        <w:rPr>
          <w:rFonts w:ascii="Arial" w:hAnsi="Arial" w:cs="Arial"/>
          <w:spacing w:val="-3"/>
          <w:kern w:val="1"/>
          <w:lang w:val="es-ES"/>
        </w:rPr>
        <w:t xml:space="preserve">ajustar </w:t>
      </w:r>
      <w:r>
        <w:rPr>
          <w:rFonts w:ascii="Arial" w:hAnsi="Arial" w:cs="Arial"/>
          <w:kern w:val="1"/>
          <w:lang w:val="es-ES"/>
        </w:rPr>
        <w:t xml:space="preserve">con precisión </w:t>
      </w:r>
      <w:r>
        <w:rPr>
          <w:rFonts w:ascii="Arial" w:hAnsi="Arial" w:cs="Arial"/>
          <w:spacing w:val="-6"/>
          <w:kern w:val="1"/>
          <w:lang w:val="es-ES"/>
        </w:rPr>
        <w:t xml:space="preserve">el </w:t>
      </w:r>
      <w:r>
        <w:rPr>
          <w:rFonts w:ascii="Arial" w:hAnsi="Arial" w:cs="Arial"/>
          <w:spacing w:val="-3"/>
          <w:kern w:val="1"/>
          <w:lang w:val="es-ES"/>
        </w:rPr>
        <w:t xml:space="preserve">movimiento corporal </w:t>
      </w:r>
      <w:r>
        <w:rPr>
          <w:rFonts w:ascii="Arial" w:hAnsi="Arial" w:cs="Arial"/>
          <w:kern w:val="1"/>
          <w:lang w:val="es-ES"/>
        </w:rPr>
        <w:t xml:space="preserve">como respuesta a </w:t>
      </w:r>
      <w:r>
        <w:rPr>
          <w:rFonts w:ascii="Arial" w:hAnsi="Arial" w:cs="Arial"/>
          <w:spacing w:val="-4"/>
          <w:kern w:val="1"/>
          <w:lang w:val="es-ES"/>
        </w:rPr>
        <w:t xml:space="preserve">estímulos </w:t>
      </w:r>
      <w:r>
        <w:rPr>
          <w:rFonts w:ascii="Arial" w:hAnsi="Arial" w:cs="Arial"/>
          <w:spacing w:val="-3"/>
          <w:kern w:val="1"/>
          <w:lang w:val="es-ES"/>
        </w:rPr>
        <w:t xml:space="preserve">visuales. </w:t>
      </w: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kern w:val="1"/>
          <w:lang w:val="es-ES"/>
        </w:rPr>
        <w:t xml:space="preserve">comienza  a </w:t>
      </w:r>
      <w:r>
        <w:rPr>
          <w:rFonts w:ascii="Arial" w:hAnsi="Arial" w:cs="Arial"/>
          <w:spacing w:val="-2"/>
          <w:kern w:val="1"/>
          <w:lang w:val="es-ES"/>
        </w:rPr>
        <w:t xml:space="preserve">desarrollarse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primeros 5 </w:t>
      </w:r>
      <w:r>
        <w:rPr>
          <w:rFonts w:ascii="Arial" w:hAnsi="Arial" w:cs="Arial"/>
          <w:spacing w:val="-5"/>
          <w:kern w:val="1"/>
          <w:lang w:val="es-ES"/>
        </w:rPr>
        <w:t xml:space="preserve">años </w:t>
      </w:r>
      <w:r>
        <w:rPr>
          <w:rFonts w:ascii="Arial" w:hAnsi="Arial" w:cs="Arial"/>
          <w:spacing w:val="-3"/>
          <w:kern w:val="1"/>
          <w:lang w:val="es-ES"/>
        </w:rPr>
        <w:t xml:space="preserve">de </w:t>
      </w:r>
      <w:r>
        <w:rPr>
          <w:rFonts w:ascii="Arial" w:hAnsi="Arial" w:cs="Arial"/>
          <w:spacing w:val="-5"/>
          <w:kern w:val="1"/>
          <w:lang w:val="es-ES"/>
        </w:rPr>
        <w:t xml:space="preserve">vida </w:t>
      </w:r>
      <w:r>
        <w:rPr>
          <w:rFonts w:ascii="Arial" w:hAnsi="Arial" w:cs="Arial"/>
          <w:spacing w:val="-4"/>
          <w:kern w:val="1"/>
          <w:lang w:val="es-ES"/>
        </w:rPr>
        <w:t xml:space="preserve">del </w:t>
      </w:r>
      <w:r>
        <w:rPr>
          <w:rFonts w:ascii="Arial" w:hAnsi="Arial" w:cs="Arial"/>
          <w:spacing w:val="-5"/>
          <w:kern w:val="1"/>
          <w:lang w:val="es-ES"/>
        </w:rPr>
        <w:t xml:space="preserve">niño, </w:t>
      </w:r>
      <w:r>
        <w:rPr>
          <w:rFonts w:ascii="Arial" w:hAnsi="Arial" w:cs="Arial"/>
          <w:kern w:val="1"/>
          <w:lang w:val="es-ES"/>
        </w:rPr>
        <w:t xml:space="preserve">con </w:t>
      </w:r>
      <w:r>
        <w:rPr>
          <w:rFonts w:ascii="Arial" w:hAnsi="Arial" w:cs="Arial"/>
          <w:spacing w:val="-3"/>
          <w:kern w:val="1"/>
          <w:lang w:val="es-ES"/>
        </w:rPr>
        <w:t xml:space="preserve">el tiempo, la ejercitación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manipulación </w:t>
      </w:r>
      <w:r>
        <w:rPr>
          <w:rFonts w:ascii="Arial" w:hAnsi="Arial" w:cs="Arial"/>
          <w:spacing w:val="-6"/>
          <w:kern w:val="1"/>
          <w:lang w:val="es-ES"/>
        </w:rPr>
        <w:t xml:space="preserve">ayudan </w:t>
      </w:r>
      <w:r>
        <w:rPr>
          <w:rFonts w:ascii="Arial" w:hAnsi="Arial" w:cs="Arial"/>
          <w:kern w:val="1"/>
          <w:lang w:val="es-ES"/>
        </w:rPr>
        <w:t xml:space="preserve">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establezcan </w:t>
      </w:r>
      <w:r>
        <w:rPr>
          <w:rFonts w:ascii="Arial" w:hAnsi="Arial" w:cs="Arial"/>
          <w:spacing w:val="-6"/>
          <w:kern w:val="1"/>
          <w:lang w:val="es-ES"/>
        </w:rPr>
        <w:t xml:space="preserve">habilidades </w:t>
      </w:r>
      <w:r>
        <w:rPr>
          <w:rFonts w:ascii="Arial" w:hAnsi="Arial" w:cs="Arial"/>
          <w:kern w:val="1"/>
          <w:lang w:val="es-ES"/>
        </w:rPr>
        <w:t xml:space="preserve">más complejas. </w:t>
      </w:r>
      <w:r>
        <w:rPr>
          <w:rFonts w:ascii="Arial" w:hAnsi="Arial" w:cs="Arial"/>
          <w:spacing w:val="-3"/>
          <w:kern w:val="1"/>
          <w:lang w:val="es-ES"/>
        </w:rPr>
        <w:t xml:space="preserve">La </w:t>
      </w:r>
      <w:r>
        <w:rPr>
          <w:rFonts w:ascii="Arial" w:hAnsi="Arial" w:cs="Arial"/>
          <w:spacing w:val="-4"/>
          <w:kern w:val="1"/>
          <w:lang w:val="es-ES"/>
        </w:rPr>
        <w:t xml:space="preserve">coordinación </w:t>
      </w:r>
      <w:r>
        <w:rPr>
          <w:rFonts w:ascii="Arial" w:hAnsi="Arial" w:cs="Arial"/>
          <w:kern w:val="1"/>
          <w:lang w:val="es-ES"/>
        </w:rPr>
        <w:t xml:space="preserve">visomotora </w:t>
      </w:r>
      <w:r>
        <w:rPr>
          <w:rFonts w:ascii="Arial" w:hAnsi="Arial" w:cs="Arial"/>
          <w:spacing w:val="-3"/>
          <w:kern w:val="1"/>
          <w:lang w:val="es-ES"/>
        </w:rPr>
        <w:t xml:space="preserve">es importante para el </w:t>
      </w:r>
      <w:r>
        <w:rPr>
          <w:rFonts w:ascii="Arial" w:hAnsi="Arial" w:cs="Arial"/>
          <w:spacing w:val="-5"/>
          <w:kern w:val="1"/>
          <w:lang w:val="es-ES"/>
        </w:rPr>
        <w:t xml:space="preserve">buen </w:t>
      </w:r>
      <w:r>
        <w:rPr>
          <w:rFonts w:ascii="Arial" w:hAnsi="Arial" w:cs="Arial"/>
          <w:spacing w:val="-4"/>
          <w:kern w:val="1"/>
          <w:lang w:val="es-ES"/>
        </w:rPr>
        <w:t xml:space="preserve">rendimiento </w:t>
      </w:r>
      <w:r>
        <w:rPr>
          <w:rFonts w:ascii="Arial" w:hAnsi="Arial" w:cs="Arial"/>
          <w:kern w:val="1"/>
          <w:lang w:val="es-ES"/>
        </w:rPr>
        <w:t xml:space="preserve">académico, </w:t>
      </w:r>
      <w:r>
        <w:rPr>
          <w:rFonts w:ascii="Arial" w:hAnsi="Arial" w:cs="Arial"/>
          <w:spacing w:val="-5"/>
          <w:kern w:val="1"/>
          <w:lang w:val="es-ES"/>
        </w:rPr>
        <w:t xml:space="preserve">pues </w:t>
      </w:r>
      <w:r>
        <w:rPr>
          <w:rFonts w:ascii="Arial" w:hAnsi="Arial" w:cs="Arial"/>
          <w:kern w:val="1"/>
          <w:lang w:val="es-ES"/>
        </w:rPr>
        <w:t xml:space="preserve">resulta </w:t>
      </w:r>
      <w:r>
        <w:rPr>
          <w:rFonts w:ascii="Arial" w:hAnsi="Arial" w:cs="Arial"/>
          <w:spacing w:val="-3"/>
          <w:kern w:val="1"/>
          <w:lang w:val="es-ES"/>
        </w:rPr>
        <w:t xml:space="preserve">clave para </w:t>
      </w:r>
      <w:r>
        <w:rPr>
          <w:rFonts w:ascii="Arial" w:hAnsi="Arial" w:cs="Arial"/>
          <w:spacing w:val="-6"/>
          <w:kern w:val="1"/>
          <w:lang w:val="es-ES"/>
        </w:rPr>
        <w:t xml:space="preserve">el </w:t>
      </w:r>
      <w:r>
        <w:rPr>
          <w:rFonts w:ascii="Arial" w:hAnsi="Arial" w:cs="Arial"/>
          <w:spacing w:val="-4"/>
          <w:kern w:val="1"/>
          <w:lang w:val="es-ES"/>
        </w:rPr>
        <w:t xml:space="preserve">aprendizaje,  </w:t>
      </w:r>
      <w:r>
        <w:rPr>
          <w:rFonts w:ascii="Arial" w:hAnsi="Arial" w:cs="Arial"/>
          <w:kern w:val="1"/>
          <w:lang w:val="es-ES"/>
        </w:rPr>
        <w:t xml:space="preserve">sobre </w:t>
      </w:r>
      <w:r>
        <w:rPr>
          <w:rFonts w:ascii="Arial" w:hAnsi="Arial" w:cs="Arial"/>
          <w:spacing w:val="-4"/>
          <w:kern w:val="1"/>
          <w:lang w:val="es-ES"/>
        </w:rPr>
        <w:t xml:space="preserve">todo </w:t>
      </w:r>
      <w:r>
        <w:rPr>
          <w:rFonts w:ascii="Arial" w:hAnsi="Arial" w:cs="Arial"/>
          <w:spacing w:val="-3"/>
          <w:kern w:val="1"/>
          <w:lang w:val="es-ES"/>
        </w:rPr>
        <w:t xml:space="preserve">de la </w:t>
      </w:r>
      <w:r>
        <w:rPr>
          <w:rFonts w:ascii="Arial" w:hAnsi="Arial" w:cs="Arial"/>
          <w:kern w:val="1"/>
          <w:lang w:val="es-ES"/>
        </w:rPr>
        <w:t xml:space="preserve">escritura, </w:t>
      </w:r>
      <w:r>
        <w:rPr>
          <w:rFonts w:ascii="Arial" w:hAnsi="Arial" w:cs="Arial"/>
          <w:spacing w:val="-4"/>
          <w:kern w:val="1"/>
          <w:lang w:val="es-ES"/>
        </w:rPr>
        <w:t xml:space="preserve">ya </w:t>
      </w:r>
      <w:r>
        <w:rPr>
          <w:rFonts w:ascii="Arial" w:hAnsi="Arial" w:cs="Arial"/>
          <w:kern w:val="1"/>
          <w:lang w:val="es-ES"/>
        </w:rPr>
        <w:t xml:space="preserve">sea </w:t>
      </w:r>
      <w:r>
        <w:rPr>
          <w:rFonts w:ascii="Arial" w:hAnsi="Arial" w:cs="Arial"/>
          <w:spacing w:val="-3"/>
          <w:kern w:val="1"/>
          <w:lang w:val="es-ES"/>
        </w:rPr>
        <w:t xml:space="preserve">de números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kern w:val="1"/>
          <w:lang w:val="es-ES"/>
        </w:rPr>
        <w:t xml:space="preserve">letras, y </w:t>
      </w:r>
      <w:r>
        <w:rPr>
          <w:rFonts w:ascii="Arial" w:hAnsi="Arial" w:cs="Arial"/>
          <w:spacing w:val="-3"/>
          <w:kern w:val="1"/>
          <w:lang w:val="es-ES"/>
        </w:rPr>
        <w:t xml:space="preserve">el </w:t>
      </w:r>
      <w:r>
        <w:rPr>
          <w:rFonts w:ascii="Arial" w:hAnsi="Arial" w:cs="Arial"/>
          <w:spacing w:val="-5"/>
          <w:kern w:val="1"/>
          <w:lang w:val="es-ES"/>
        </w:rPr>
        <w:t xml:space="preserve">dibujo </w:t>
      </w:r>
      <w:r>
        <w:rPr>
          <w:rFonts w:ascii="Arial" w:hAnsi="Arial" w:cs="Arial"/>
          <w:spacing w:val="-3"/>
          <w:kern w:val="1"/>
          <w:lang w:val="es-ES"/>
        </w:rPr>
        <w:t xml:space="preserve">artístico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técnico.</w:t>
      </w:r>
    </w:p>
    <w:p w14:paraId="077121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A25339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8"/>
          <w:szCs w:val="18"/>
          <w:lang w:val="es-ES"/>
        </w:rPr>
      </w:pPr>
    </w:p>
    <w:p w14:paraId="2039614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lastRenderedPageBreak/>
        <w:t>Capacidad de organizar síntesis complejas unitarias</w:t>
      </w:r>
    </w:p>
    <w:p w14:paraId="5456B65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1D9D181F"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“psicología </w:t>
      </w:r>
      <w:r>
        <w:rPr>
          <w:rFonts w:ascii="Arial" w:hAnsi="Arial" w:cs="Arial"/>
          <w:spacing w:val="-3"/>
          <w:kern w:val="1"/>
          <w:lang w:val="es-ES"/>
        </w:rPr>
        <w:t xml:space="preserve">de la Gestalt”, la función </w:t>
      </w:r>
      <w:r>
        <w:rPr>
          <w:rFonts w:ascii="Arial" w:hAnsi="Arial" w:cs="Arial"/>
          <w:kern w:val="1"/>
          <w:lang w:val="es-ES"/>
        </w:rPr>
        <w:t xml:space="preserve">estética </w:t>
      </w:r>
      <w:r>
        <w:rPr>
          <w:rFonts w:ascii="Arial" w:hAnsi="Arial" w:cs="Arial"/>
          <w:spacing w:val="-4"/>
          <w:kern w:val="1"/>
          <w:lang w:val="es-ES"/>
        </w:rPr>
        <w:t xml:space="preserve">integra </w:t>
      </w:r>
      <w:r>
        <w:rPr>
          <w:rFonts w:ascii="Arial" w:hAnsi="Arial" w:cs="Arial"/>
          <w:spacing w:val="-3"/>
          <w:kern w:val="1"/>
          <w:lang w:val="es-ES"/>
        </w:rPr>
        <w:t xml:space="preserve">la complejidad </w:t>
      </w:r>
      <w:r>
        <w:rPr>
          <w:rFonts w:ascii="Arial" w:hAnsi="Arial" w:cs="Arial"/>
          <w:spacing w:val="-6"/>
          <w:kern w:val="1"/>
          <w:lang w:val="es-ES"/>
        </w:rPr>
        <w:t xml:space="preserve">de  </w:t>
      </w:r>
      <w:r>
        <w:rPr>
          <w:rFonts w:ascii="Arial" w:hAnsi="Arial" w:cs="Arial"/>
          <w:spacing w:val="-4"/>
          <w:kern w:val="1"/>
          <w:lang w:val="es-ES"/>
        </w:rPr>
        <w:t>una</w:t>
      </w:r>
      <w:r>
        <w:rPr>
          <w:rFonts w:ascii="Arial" w:hAnsi="Arial" w:cs="Arial"/>
          <w:spacing w:val="15"/>
          <w:kern w:val="1"/>
          <w:lang w:val="es-ES"/>
        </w:rPr>
        <w:t xml:space="preserve"> </w:t>
      </w:r>
      <w:r>
        <w:rPr>
          <w:rFonts w:ascii="Arial" w:hAnsi="Arial" w:cs="Arial"/>
          <w:kern w:val="1"/>
          <w:lang w:val="es-ES"/>
        </w:rPr>
        <w:t>estructura</w:t>
      </w:r>
      <w:r>
        <w:rPr>
          <w:rFonts w:ascii="Arial" w:hAnsi="Arial" w:cs="Arial"/>
          <w:spacing w:val="-1"/>
          <w:kern w:val="1"/>
          <w:lang w:val="es-ES"/>
        </w:rPr>
        <w:t xml:space="preserve"> </w:t>
      </w:r>
      <w:r>
        <w:rPr>
          <w:rFonts w:ascii="Arial" w:hAnsi="Arial" w:cs="Arial"/>
          <w:spacing w:val="-4"/>
          <w:kern w:val="1"/>
          <w:lang w:val="es-ES"/>
        </w:rPr>
        <w:t>perceptiva</w:t>
      </w:r>
      <w:r>
        <w:rPr>
          <w:rFonts w:ascii="Arial" w:hAnsi="Arial" w:cs="Arial"/>
          <w:spacing w:val="-1"/>
          <w:kern w:val="1"/>
          <w:lang w:val="es-ES"/>
        </w:rPr>
        <w:t xml:space="preserve"> </w:t>
      </w:r>
      <w:r>
        <w:rPr>
          <w:rFonts w:ascii="Arial" w:hAnsi="Arial" w:cs="Arial"/>
          <w:spacing w:val="-3"/>
          <w:kern w:val="1"/>
          <w:lang w:val="es-ES"/>
        </w:rPr>
        <w:t>en</w:t>
      </w:r>
      <w:r>
        <w:rPr>
          <w:rFonts w:ascii="Arial" w:hAnsi="Arial" w:cs="Arial"/>
          <w:spacing w:val="-1"/>
          <w:kern w:val="1"/>
          <w:lang w:val="es-ES"/>
        </w:rPr>
        <w:t xml:space="preserve"> </w:t>
      </w:r>
      <w:r>
        <w:rPr>
          <w:rFonts w:ascii="Arial" w:hAnsi="Arial" w:cs="Arial"/>
          <w:spacing w:val="-3"/>
          <w:kern w:val="1"/>
          <w:lang w:val="es-ES"/>
        </w:rPr>
        <w:t>un</w:t>
      </w:r>
      <w:r>
        <w:rPr>
          <w:rFonts w:ascii="Arial" w:hAnsi="Arial" w:cs="Arial"/>
          <w:spacing w:val="-1"/>
          <w:kern w:val="1"/>
          <w:lang w:val="es-ES"/>
        </w:rPr>
        <w:t xml:space="preserve"> </w:t>
      </w:r>
      <w:r>
        <w:rPr>
          <w:rFonts w:ascii="Arial" w:hAnsi="Arial" w:cs="Arial"/>
          <w:spacing w:val="-4"/>
          <w:kern w:val="1"/>
          <w:lang w:val="es-ES"/>
        </w:rPr>
        <w:t>todo</w:t>
      </w:r>
      <w:r>
        <w:rPr>
          <w:rFonts w:ascii="Arial" w:hAnsi="Arial" w:cs="Arial"/>
          <w:spacing w:val="15"/>
          <w:kern w:val="1"/>
          <w:lang w:val="es-ES"/>
        </w:rPr>
        <w:t xml:space="preserve"> </w:t>
      </w:r>
      <w:r>
        <w:rPr>
          <w:rFonts w:ascii="Arial" w:hAnsi="Arial" w:cs="Arial"/>
          <w:spacing w:val="-4"/>
          <w:kern w:val="1"/>
          <w:lang w:val="es-ES"/>
        </w:rPr>
        <w:t>que</w:t>
      </w:r>
      <w:r>
        <w:rPr>
          <w:rFonts w:ascii="Arial" w:hAnsi="Arial" w:cs="Arial"/>
          <w:spacing w:val="16"/>
          <w:kern w:val="1"/>
          <w:lang w:val="es-ES"/>
        </w:rPr>
        <w:t xml:space="preserve"> </w:t>
      </w:r>
      <w:r>
        <w:rPr>
          <w:rFonts w:ascii="Arial" w:hAnsi="Arial" w:cs="Arial"/>
          <w:spacing w:val="-3"/>
          <w:kern w:val="1"/>
          <w:lang w:val="es-ES"/>
        </w:rPr>
        <w:t>es</w:t>
      </w:r>
      <w:r>
        <w:rPr>
          <w:rFonts w:ascii="Arial" w:hAnsi="Arial" w:cs="Arial"/>
          <w:spacing w:val="13"/>
          <w:kern w:val="1"/>
          <w:lang w:val="es-ES"/>
        </w:rPr>
        <w:t xml:space="preserve"> </w:t>
      </w:r>
      <w:r>
        <w:rPr>
          <w:rFonts w:ascii="Arial" w:hAnsi="Arial" w:cs="Arial"/>
          <w:kern w:val="1"/>
          <w:lang w:val="es-ES"/>
        </w:rPr>
        <w:t>más</w:t>
      </w:r>
      <w:r>
        <w:rPr>
          <w:rFonts w:ascii="Arial" w:hAnsi="Arial" w:cs="Arial"/>
          <w:spacing w:val="13"/>
          <w:kern w:val="1"/>
          <w:lang w:val="es-ES"/>
        </w:rPr>
        <w:t xml:space="preserve"> </w:t>
      </w:r>
      <w:r>
        <w:rPr>
          <w:rFonts w:ascii="Arial" w:hAnsi="Arial" w:cs="Arial"/>
          <w:spacing w:val="-4"/>
          <w:kern w:val="1"/>
          <w:lang w:val="es-ES"/>
        </w:rPr>
        <w:t>que</w:t>
      </w:r>
      <w:r>
        <w:rPr>
          <w:rFonts w:ascii="Arial" w:hAnsi="Arial" w:cs="Arial"/>
          <w:spacing w:val="-1"/>
          <w:kern w:val="1"/>
          <w:lang w:val="es-ES"/>
        </w:rPr>
        <w:t xml:space="preserve"> </w:t>
      </w:r>
      <w:r>
        <w:rPr>
          <w:rFonts w:ascii="Arial" w:hAnsi="Arial" w:cs="Arial"/>
          <w:spacing w:val="-4"/>
          <w:kern w:val="1"/>
          <w:lang w:val="es-ES"/>
        </w:rPr>
        <w:t>las</w:t>
      </w:r>
      <w:r>
        <w:rPr>
          <w:rFonts w:ascii="Arial" w:hAnsi="Arial" w:cs="Arial"/>
          <w:spacing w:val="14"/>
          <w:kern w:val="1"/>
          <w:lang w:val="es-ES"/>
        </w:rPr>
        <w:t xml:space="preserve"> </w:t>
      </w:r>
      <w:r>
        <w:rPr>
          <w:rFonts w:ascii="Arial" w:hAnsi="Arial" w:cs="Arial"/>
          <w:spacing w:val="-4"/>
          <w:kern w:val="1"/>
          <w:lang w:val="es-ES"/>
        </w:rPr>
        <w:t>partes</w:t>
      </w:r>
      <w:r>
        <w:rPr>
          <w:rFonts w:ascii="Arial" w:hAnsi="Arial" w:cs="Arial"/>
          <w:spacing w:val="13"/>
          <w:kern w:val="1"/>
          <w:lang w:val="es-ES"/>
        </w:rPr>
        <w:t xml:space="preserve"> </w:t>
      </w:r>
      <w:r>
        <w:rPr>
          <w:rFonts w:ascii="Arial" w:hAnsi="Arial" w:cs="Arial"/>
          <w:spacing w:val="-4"/>
          <w:kern w:val="1"/>
          <w:lang w:val="es-ES"/>
        </w:rPr>
        <w:t>que</w:t>
      </w:r>
      <w:r>
        <w:rPr>
          <w:rFonts w:ascii="Arial" w:hAnsi="Arial" w:cs="Arial"/>
          <w:spacing w:val="-1"/>
          <w:kern w:val="1"/>
          <w:lang w:val="es-ES"/>
        </w:rPr>
        <w:t xml:space="preserve"> </w:t>
      </w:r>
      <w:r>
        <w:rPr>
          <w:rFonts w:ascii="Arial" w:hAnsi="Arial" w:cs="Arial"/>
          <w:spacing w:val="-3"/>
          <w:kern w:val="1"/>
          <w:lang w:val="es-ES"/>
        </w:rPr>
        <w:t>lo</w:t>
      </w:r>
      <w:r>
        <w:rPr>
          <w:rFonts w:ascii="Arial" w:hAnsi="Arial" w:cs="Arial"/>
          <w:spacing w:val="-1"/>
          <w:kern w:val="1"/>
          <w:lang w:val="es-ES"/>
        </w:rPr>
        <w:t xml:space="preserve"> </w:t>
      </w:r>
      <w:r>
        <w:rPr>
          <w:rFonts w:ascii="Arial" w:hAnsi="Arial" w:cs="Arial"/>
          <w:spacing w:val="-4"/>
          <w:kern w:val="1"/>
          <w:lang w:val="es-ES"/>
        </w:rPr>
        <w:t>constituyen.</w:t>
      </w:r>
    </w:p>
    <w:p w14:paraId="2EB316C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77EC9DC"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Capacidad de expresar la interioridad</w:t>
      </w:r>
    </w:p>
    <w:p w14:paraId="4612BB6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57AC97B7"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Transmitir ideas y emociones surgidas en el mundo interior mediante recursos plásticos o sonoros.</w:t>
      </w:r>
    </w:p>
    <w:p w14:paraId="134528E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9"/>
          <w:szCs w:val="9"/>
          <w:lang w:val="es-ES"/>
        </w:rPr>
      </w:pPr>
    </w:p>
    <w:p w14:paraId="5F3E6B66"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8AB0736" w14:textId="77777777" w:rsidR="002270EE" w:rsidRDefault="002270EE" w:rsidP="002270EE">
      <w:pPr>
        <w:widowControl w:val="0"/>
        <w:autoSpaceDE w:val="0"/>
        <w:autoSpaceDN w:val="0"/>
        <w:adjustRightInd w:val="0"/>
        <w:spacing w:before="153" w:after="0" w:line="240" w:lineRule="auto"/>
        <w:ind w:right="-1820"/>
        <w:jc w:val="both"/>
        <w:rPr>
          <w:rFonts w:ascii="Arial" w:hAnsi="Arial" w:cs="Arial"/>
          <w:kern w:val="1"/>
          <w:lang w:val="es-ES"/>
        </w:rPr>
      </w:pPr>
      <w:r>
        <w:rPr>
          <w:rFonts w:ascii="Arial" w:hAnsi="Arial" w:cs="Arial"/>
          <w:kern w:val="1"/>
          <w:lang w:val="es-ES"/>
        </w:rPr>
        <w:t>Las capacidades de la función estética permiten desarrollar las siguientes habilidades:</w:t>
      </w:r>
    </w:p>
    <w:p w14:paraId="544096A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CE178FC" w14:textId="77777777" w:rsidR="002270EE" w:rsidRDefault="002270EE" w:rsidP="002270EE">
      <w:pPr>
        <w:widowControl w:val="0"/>
        <w:numPr>
          <w:ilvl w:val="1"/>
          <w:numId w:val="72"/>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observar </w:t>
      </w:r>
      <w:r>
        <w:rPr>
          <w:rFonts w:ascii="Arial" w:hAnsi="Arial" w:cs="Arial"/>
          <w:kern w:val="1"/>
          <w:lang w:val="es-ES"/>
        </w:rPr>
        <w:t>con</w:t>
      </w:r>
      <w:r>
        <w:rPr>
          <w:rFonts w:ascii="Arial" w:hAnsi="Arial" w:cs="Arial"/>
          <w:spacing w:val="-17"/>
          <w:kern w:val="1"/>
          <w:lang w:val="es-ES"/>
        </w:rPr>
        <w:t xml:space="preserve"> </w:t>
      </w:r>
      <w:r>
        <w:rPr>
          <w:rFonts w:ascii="Arial" w:hAnsi="Arial" w:cs="Arial"/>
          <w:spacing w:val="-4"/>
          <w:kern w:val="1"/>
          <w:lang w:val="es-ES"/>
        </w:rPr>
        <w:t>atención</w:t>
      </w:r>
    </w:p>
    <w:p w14:paraId="00EB4B5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DB622BE"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La discriminación visual y el reconocimiento de formas complejas pertenecen a esta habilidad.</w:t>
      </w:r>
    </w:p>
    <w:p w14:paraId="2F5FC092"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076B7569" w14:textId="77777777" w:rsidR="002270EE" w:rsidRDefault="002270EE" w:rsidP="002270EE">
      <w:pPr>
        <w:widowControl w:val="0"/>
        <w:numPr>
          <w:ilvl w:val="1"/>
          <w:numId w:val="73"/>
        </w:numPr>
        <w:tabs>
          <w:tab w:val="left" w:pos="550"/>
        </w:tabs>
        <w:autoSpaceDE w:val="0"/>
        <w:autoSpaceDN w:val="0"/>
        <w:adjustRightInd w:val="0"/>
        <w:spacing w:before="1"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la percepción </w:t>
      </w:r>
      <w:r>
        <w:rPr>
          <w:rFonts w:ascii="Arial" w:hAnsi="Arial" w:cs="Arial"/>
          <w:kern w:val="1"/>
          <w:lang w:val="es-ES"/>
        </w:rPr>
        <w:t xml:space="preserve">y </w:t>
      </w:r>
      <w:r>
        <w:rPr>
          <w:rFonts w:ascii="Arial" w:hAnsi="Arial" w:cs="Arial"/>
          <w:spacing w:val="-3"/>
          <w:kern w:val="1"/>
          <w:lang w:val="es-ES"/>
        </w:rPr>
        <w:t>ejecución</w:t>
      </w:r>
      <w:r>
        <w:rPr>
          <w:rFonts w:ascii="Arial" w:hAnsi="Arial" w:cs="Arial"/>
          <w:spacing w:val="-33"/>
          <w:kern w:val="1"/>
          <w:lang w:val="es-ES"/>
        </w:rPr>
        <w:t xml:space="preserve"> </w:t>
      </w:r>
      <w:r>
        <w:rPr>
          <w:rFonts w:ascii="Arial" w:hAnsi="Arial" w:cs="Arial"/>
          <w:kern w:val="1"/>
          <w:lang w:val="es-ES"/>
        </w:rPr>
        <w:t>musicales</w:t>
      </w:r>
    </w:p>
    <w:p w14:paraId="408404DA"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3BAF285"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Surge del  aprendizaje y del entrenamiento en el lenguaje musical, perfeccionando la sensibilidad a partir de la experiencia artística.</w:t>
      </w:r>
    </w:p>
    <w:p w14:paraId="55F68B31"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E46BD73" w14:textId="77777777" w:rsidR="002270EE" w:rsidRDefault="002270EE" w:rsidP="002270EE">
      <w:pPr>
        <w:widowControl w:val="0"/>
        <w:numPr>
          <w:ilvl w:val="1"/>
          <w:numId w:val="74"/>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4"/>
          <w:kern w:val="1"/>
          <w:lang w:val="es-ES"/>
        </w:rPr>
        <w:t>del balance</w:t>
      </w:r>
      <w:r>
        <w:rPr>
          <w:rFonts w:ascii="Arial" w:hAnsi="Arial" w:cs="Arial"/>
          <w:spacing w:val="-20"/>
          <w:kern w:val="1"/>
          <w:lang w:val="es-ES"/>
        </w:rPr>
        <w:t xml:space="preserve"> </w:t>
      </w:r>
      <w:r>
        <w:rPr>
          <w:rFonts w:ascii="Arial" w:hAnsi="Arial" w:cs="Arial"/>
          <w:kern w:val="1"/>
          <w:lang w:val="es-ES"/>
        </w:rPr>
        <w:t>composicional</w:t>
      </w:r>
    </w:p>
    <w:p w14:paraId="2ADEDF2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43230D05"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Es la tendencia a buscar el “equilibrio” en las composiciones pictóricas o musicales.</w:t>
      </w:r>
    </w:p>
    <w:p w14:paraId="32B7415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B52C694" w14:textId="77777777" w:rsidR="002270EE" w:rsidRDefault="002270EE" w:rsidP="002270EE">
      <w:pPr>
        <w:widowControl w:val="0"/>
        <w:numPr>
          <w:ilvl w:val="1"/>
          <w:numId w:val="75"/>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la </w:t>
      </w:r>
      <w:r>
        <w:rPr>
          <w:rFonts w:ascii="Arial" w:hAnsi="Arial" w:cs="Arial"/>
          <w:kern w:val="1"/>
          <w:lang w:val="es-ES"/>
        </w:rPr>
        <w:t>creación</w:t>
      </w:r>
      <w:r>
        <w:rPr>
          <w:rFonts w:ascii="Arial" w:hAnsi="Arial" w:cs="Arial"/>
          <w:spacing w:val="-25"/>
          <w:kern w:val="1"/>
          <w:lang w:val="es-ES"/>
        </w:rPr>
        <w:t xml:space="preserve"> </w:t>
      </w:r>
      <w:r>
        <w:rPr>
          <w:rFonts w:ascii="Arial" w:hAnsi="Arial" w:cs="Arial"/>
          <w:kern w:val="1"/>
          <w:lang w:val="es-ES"/>
        </w:rPr>
        <w:t>estética</w:t>
      </w:r>
    </w:p>
    <w:p w14:paraId="7198EE0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2F0BA0C" w14:textId="77777777" w:rsidR="002270EE" w:rsidRDefault="002270EE" w:rsidP="002270EE">
      <w:pPr>
        <w:widowControl w:val="0"/>
        <w:autoSpaceDE w:val="0"/>
        <w:autoSpaceDN w:val="0"/>
        <w:adjustRightInd w:val="0"/>
        <w:spacing w:before="1" w:after="0" w:line="240" w:lineRule="auto"/>
        <w:ind w:right="-596"/>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kern w:val="1"/>
          <w:lang w:val="es-ES"/>
        </w:rPr>
        <w:t xml:space="preserve">estética </w:t>
      </w:r>
      <w:r>
        <w:rPr>
          <w:rFonts w:ascii="Arial" w:hAnsi="Arial" w:cs="Arial"/>
          <w:spacing w:val="3"/>
          <w:kern w:val="1"/>
          <w:lang w:val="es-ES"/>
        </w:rPr>
        <w:t xml:space="preserve">se </w:t>
      </w:r>
      <w:r>
        <w:rPr>
          <w:rFonts w:ascii="Arial" w:hAnsi="Arial" w:cs="Arial"/>
          <w:spacing w:val="-3"/>
          <w:kern w:val="1"/>
          <w:lang w:val="es-ES"/>
        </w:rPr>
        <w:t xml:space="preserve">desarrolla </w:t>
      </w:r>
      <w:r>
        <w:rPr>
          <w:rFonts w:ascii="Arial" w:hAnsi="Arial" w:cs="Arial"/>
          <w:spacing w:val="-4"/>
          <w:kern w:val="1"/>
          <w:lang w:val="es-ES"/>
        </w:rPr>
        <w:t xml:space="preserve">mediante </w:t>
      </w:r>
      <w:r>
        <w:rPr>
          <w:rFonts w:ascii="Arial" w:hAnsi="Arial" w:cs="Arial"/>
          <w:spacing w:val="-3"/>
          <w:kern w:val="1"/>
          <w:lang w:val="es-ES"/>
        </w:rPr>
        <w:t xml:space="preserve">la </w:t>
      </w:r>
      <w:r>
        <w:rPr>
          <w:rFonts w:ascii="Arial" w:hAnsi="Arial" w:cs="Arial"/>
          <w:kern w:val="1"/>
          <w:lang w:val="es-ES"/>
        </w:rPr>
        <w:t xml:space="preserve">combinación </w:t>
      </w:r>
      <w:r>
        <w:rPr>
          <w:rFonts w:ascii="Arial" w:hAnsi="Arial" w:cs="Arial"/>
          <w:spacing w:val="-3"/>
          <w:kern w:val="1"/>
          <w:lang w:val="es-ES"/>
        </w:rPr>
        <w:t xml:space="preserve">de </w:t>
      </w:r>
      <w:r>
        <w:rPr>
          <w:rFonts w:ascii="Arial" w:hAnsi="Arial" w:cs="Arial"/>
          <w:spacing w:val="-4"/>
          <w:kern w:val="1"/>
          <w:lang w:val="es-ES"/>
        </w:rPr>
        <w:t>herramientas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6"/>
          <w:kern w:val="1"/>
          <w:lang w:val="es-ES"/>
        </w:rPr>
        <w:t xml:space="preserve">los </w:t>
      </w:r>
      <w:r>
        <w:rPr>
          <w:rFonts w:ascii="Arial" w:hAnsi="Arial" w:cs="Arial"/>
          <w:spacing w:val="-3"/>
          <w:kern w:val="1"/>
          <w:lang w:val="es-ES"/>
        </w:rPr>
        <w:t xml:space="preserve">procedimientos necesarios para </w:t>
      </w:r>
      <w:r>
        <w:rPr>
          <w:rFonts w:ascii="Arial" w:hAnsi="Arial" w:cs="Arial"/>
          <w:spacing w:val="-4"/>
          <w:kern w:val="1"/>
          <w:lang w:val="es-ES"/>
        </w:rPr>
        <w:t xml:space="preserve">dar origen </w:t>
      </w:r>
      <w:r>
        <w:rPr>
          <w:rFonts w:ascii="Arial" w:hAnsi="Arial" w:cs="Arial"/>
          <w:kern w:val="1"/>
          <w:lang w:val="es-ES"/>
        </w:rPr>
        <w:t xml:space="preserve">a </w:t>
      </w:r>
      <w:r>
        <w:rPr>
          <w:rFonts w:ascii="Arial" w:hAnsi="Arial" w:cs="Arial"/>
          <w:spacing w:val="-3"/>
          <w:kern w:val="1"/>
          <w:lang w:val="es-ES"/>
        </w:rPr>
        <w:t xml:space="preserve">productos </w:t>
      </w:r>
      <w:r>
        <w:rPr>
          <w:rFonts w:ascii="Arial" w:hAnsi="Arial" w:cs="Arial"/>
          <w:kern w:val="1"/>
          <w:lang w:val="es-ES"/>
        </w:rPr>
        <w:t>artísticos.</w:t>
      </w:r>
    </w:p>
    <w:p w14:paraId="381E0BB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73B35B04" w14:textId="77777777" w:rsidR="002270EE" w:rsidRDefault="002270EE" w:rsidP="002270EE">
      <w:pPr>
        <w:widowControl w:val="0"/>
        <w:autoSpaceDE w:val="0"/>
        <w:autoSpaceDN w:val="0"/>
        <w:adjustRightInd w:val="0"/>
        <w:spacing w:after="0" w:line="228"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42B7A0D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19A3143B" w14:textId="77777777" w:rsidR="002270EE" w:rsidRDefault="002270EE" w:rsidP="002270EE">
      <w:pPr>
        <w:widowControl w:val="0"/>
        <w:numPr>
          <w:ilvl w:val="1"/>
          <w:numId w:val="76"/>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3"/>
          <w:kern w:val="1"/>
          <w:lang w:val="es-ES"/>
        </w:rPr>
        <w:t xml:space="preserve">la perspectiva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0"/>
          <w:kern w:val="1"/>
          <w:lang w:val="es-ES"/>
        </w:rPr>
        <w:t xml:space="preserve"> </w:t>
      </w:r>
      <w:r>
        <w:rPr>
          <w:rFonts w:ascii="Arial" w:hAnsi="Arial" w:cs="Arial"/>
          <w:spacing w:val="-3"/>
          <w:kern w:val="1"/>
          <w:lang w:val="es-ES"/>
        </w:rPr>
        <w:t>volúmenes.</w:t>
      </w:r>
    </w:p>
    <w:p w14:paraId="204BDC06" w14:textId="77777777" w:rsidR="002270EE" w:rsidRDefault="002270EE" w:rsidP="002270EE">
      <w:pPr>
        <w:widowControl w:val="0"/>
        <w:numPr>
          <w:ilvl w:val="1"/>
          <w:numId w:val="7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5"/>
          <w:kern w:val="1"/>
          <w:lang w:val="es-ES"/>
        </w:rPr>
        <w:t xml:space="preserve">fondo </w:t>
      </w:r>
      <w:r>
        <w:rPr>
          <w:rFonts w:ascii="Arial" w:hAnsi="Arial" w:cs="Arial"/>
          <w:kern w:val="1"/>
          <w:lang w:val="es-ES"/>
        </w:rPr>
        <w:t>y</w:t>
      </w:r>
      <w:r>
        <w:rPr>
          <w:rFonts w:ascii="Arial" w:hAnsi="Arial" w:cs="Arial"/>
          <w:spacing w:val="11"/>
          <w:kern w:val="1"/>
          <w:lang w:val="es-ES"/>
        </w:rPr>
        <w:t xml:space="preserve"> </w:t>
      </w:r>
      <w:r>
        <w:rPr>
          <w:rFonts w:ascii="Arial" w:hAnsi="Arial" w:cs="Arial"/>
          <w:spacing w:val="-3"/>
          <w:kern w:val="1"/>
          <w:lang w:val="es-ES"/>
        </w:rPr>
        <w:t>forma.</w:t>
      </w:r>
    </w:p>
    <w:p w14:paraId="19449BB0" w14:textId="77777777" w:rsidR="002270EE" w:rsidRDefault="002270EE" w:rsidP="002270EE">
      <w:pPr>
        <w:widowControl w:val="0"/>
        <w:numPr>
          <w:ilvl w:val="1"/>
          <w:numId w:val="7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para la visión</w:t>
      </w:r>
      <w:r>
        <w:rPr>
          <w:rFonts w:ascii="Arial" w:hAnsi="Arial" w:cs="Arial"/>
          <w:spacing w:val="-8"/>
          <w:kern w:val="1"/>
          <w:lang w:val="es-ES"/>
        </w:rPr>
        <w:t xml:space="preserve"> </w:t>
      </w:r>
      <w:r>
        <w:rPr>
          <w:rFonts w:ascii="Arial" w:hAnsi="Arial" w:cs="Arial"/>
          <w:spacing w:val="-3"/>
          <w:kern w:val="1"/>
          <w:lang w:val="es-ES"/>
        </w:rPr>
        <w:t>sinóptica.</w:t>
      </w:r>
    </w:p>
    <w:p w14:paraId="781569AE" w14:textId="77777777" w:rsidR="002270EE" w:rsidRDefault="002270EE" w:rsidP="002270EE">
      <w:pPr>
        <w:widowControl w:val="0"/>
        <w:numPr>
          <w:ilvl w:val="1"/>
          <w:numId w:val="76"/>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cantar </w:t>
      </w:r>
      <w:r>
        <w:rPr>
          <w:rFonts w:ascii="Arial" w:hAnsi="Arial" w:cs="Arial"/>
          <w:kern w:val="1"/>
          <w:lang w:val="es-ES"/>
        </w:rPr>
        <w:t xml:space="preserve">y </w:t>
      </w:r>
      <w:r>
        <w:rPr>
          <w:rFonts w:ascii="Arial" w:hAnsi="Arial" w:cs="Arial"/>
          <w:spacing w:val="-4"/>
          <w:kern w:val="1"/>
          <w:lang w:val="es-ES"/>
        </w:rPr>
        <w:t xml:space="preserve">ejecutar </w:t>
      </w:r>
      <w:r>
        <w:rPr>
          <w:rFonts w:ascii="Arial" w:hAnsi="Arial" w:cs="Arial"/>
          <w:spacing w:val="-3"/>
          <w:kern w:val="1"/>
          <w:lang w:val="es-ES"/>
        </w:rPr>
        <w:t xml:space="preserve">un </w:t>
      </w:r>
      <w:r>
        <w:rPr>
          <w:rFonts w:ascii="Arial" w:hAnsi="Arial" w:cs="Arial"/>
          <w:kern w:val="1"/>
          <w:lang w:val="es-ES"/>
        </w:rPr>
        <w:t>instrumento</w:t>
      </w:r>
      <w:r>
        <w:rPr>
          <w:rFonts w:ascii="Arial" w:hAnsi="Arial" w:cs="Arial"/>
          <w:spacing w:val="-7"/>
          <w:kern w:val="1"/>
          <w:lang w:val="es-ES"/>
        </w:rPr>
        <w:t xml:space="preserve"> </w:t>
      </w:r>
      <w:r>
        <w:rPr>
          <w:rFonts w:ascii="Arial" w:hAnsi="Arial" w:cs="Arial"/>
          <w:kern w:val="1"/>
          <w:lang w:val="es-ES"/>
        </w:rPr>
        <w:t>musical.</w:t>
      </w:r>
    </w:p>
    <w:p w14:paraId="688421A2" w14:textId="77777777" w:rsidR="002270EE" w:rsidRDefault="002270EE" w:rsidP="002270EE">
      <w:pPr>
        <w:widowControl w:val="0"/>
        <w:numPr>
          <w:ilvl w:val="1"/>
          <w:numId w:val="76"/>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kern w:val="1"/>
          <w:lang w:val="es-ES"/>
        </w:rPr>
        <w:t>descubrir</w:t>
      </w:r>
      <w:r>
        <w:rPr>
          <w:rFonts w:ascii="Arial" w:hAnsi="Arial" w:cs="Arial"/>
          <w:spacing w:val="-15"/>
          <w:kern w:val="1"/>
          <w:lang w:val="es-ES"/>
        </w:rPr>
        <w:t xml:space="preserve"> </w:t>
      </w:r>
      <w:r>
        <w:rPr>
          <w:rFonts w:ascii="Arial" w:hAnsi="Arial" w:cs="Arial"/>
          <w:spacing w:val="-4"/>
          <w:kern w:val="1"/>
          <w:lang w:val="es-ES"/>
        </w:rPr>
        <w:t>armonías.</w:t>
      </w:r>
    </w:p>
    <w:p w14:paraId="300B3392" w14:textId="77777777" w:rsidR="002270EE" w:rsidRDefault="002270EE" w:rsidP="002270EE">
      <w:pPr>
        <w:widowControl w:val="0"/>
        <w:numPr>
          <w:ilvl w:val="1"/>
          <w:numId w:val="7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dibujar </w:t>
      </w:r>
      <w:r>
        <w:rPr>
          <w:rFonts w:ascii="Arial" w:hAnsi="Arial" w:cs="Arial"/>
          <w:kern w:val="1"/>
          <w:lang w:val="es-ES"/>
        </w:rPr>
        <w:t xml:space="preserve">o </w:t>
      </w:r>
      <w:r>
        <w:rPr>
          <w:rFonts w:ascii="Arial" w:hAnsi="Arial" w:cs="Arial"/>
          <w:spacing w:val="-5"/>
          <w:kern w:val="1"/>
          <w:lang w:val="es-ES"/>
        </w:rPr>
        <w:t xml:space="preserve">pintar </w:t>
      </w:r>
      <w:r>
        <w:rPr>
          <w:rFonts w:ascii="Arial" w:hAnsi="Arial" w:cs="Arial"/>
          <w:kern w:val="1"/>
          <w:lang w:val="es-ES"/>
        </w:rPr>
        <w:t xml:space="preserve">con </w:t>
      </w:r>
      <w:r>
        <w:rPr>
          <w:rFonts w:ascii="Arial" w:hAnsi="Arial" w:cs="Arial"/>
          <w:spacing w:val="-5"/>
          <w:kern w:val="1"/>
          <w:lang w:val="es-ES"/>
        </w:rPr>
        <w:t>diferentes</w:t>
      </w:r>
      <w:r>
        <w:rPr>
          <w:rFonts w:ascii="Arial" w:hAnsi="Arial" w:cs="Arial"/>
          <w:spacing w:val="28"/>
          <w:kern w:val="1"/>
          <w:lang w:val="es-ES"/>
        </w:rPr>
        <w:t xml:space="preserve"> </w:t>
      </w:r>
      <w:r>
        <w:rPr>
          <w:rFonts w:ascii="Arial" w:hAnsi="Arial" w:cs="Arial"/>
          <w:spacing w:val="-3"/>
          <w:kern w:val="1"/>
          <w:lang w:val="es-ES"/>
        </w:rPr>
        <w:t>materiales.</w:t>
      </w:r>
    </w:p>
    <w:p w14:paraId="38C63B3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7DA51E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7D859343"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creativa</w:t>
      </w:r>
    </w:p>
    <w:p w14:paraId="086F6AF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566BEA0" w14:textId="77777777" w:rsidR="002270EE" w:rsidRDefault="002270EE" w:rsidP="002270EE">
      <w:pPr>
        <w:widowControl w:val="0"/>
        <w:autoSpaceDE w:val="0"/>
        <w:autoSpaceDN w:val="0"/>
        <w:adjustRightInd w:val="0"/>
        <w:spacing w:after="0" w:line="237" w:lineRule="auto"/>
        <w:ind w:right="-62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spacing w:val="-3"/>
          <w:kern w:val="1"/>
          <w:lang w:val="es-ES"/>
        </w:rPr>
        <w:t xml:space="preserve">es la función </w:t>
      </w:r>
      <w:r>
        <w:rPr>
          <w:rFonts w:ascii="Arial" w:hAnsi="Arial" w:cs="Arial"/>
          <w:spacing w:val="-4"/>
          <w:kern w:val="1"/>
          <w:lang w:val="es-ES"/>
        </w:rPr>
        <w:t xml:space="preserve">intelectual que nos </w:t>
      </w:r>
      <w:r>
        <w:rPr>
          <w:rFonts w:ascii="Arial" w:hAnsi="Arial" w:cs="Arial"/>
          <w:kern w:val="1"/>
          <w:lang w:val="es-ES"/>
        </w:rPr>
        <w:t xml:space="preserve">permite </w:t>
      </w:r>
      <w:r>
        <w:rPr>
          <w:rFonts w:ascii="Arial" w:hAnsi="Arial" w:cs="Arial"/>
          <w:spacing w:val="-3"/>
          <w:kern w:val="1"/>
          <w:lang w:val="es-ES"/>
        </w:rPr>
        <w:t xml:space="preserve">producir </w:t>
      </w:r>
      <w:r>
        <w:rPr>
          <w:rFonts w:ascii="Arial" w:hAnsi="Arial" w:cs="Arial"/>
          <w:kern w:val="1"/>
          <w:lang w:val="es-ES"/>
        </w:rPr>
        <w:t xml:space="preserve">artefactos, descubrir </w:t>
      </w:r>
      <w:r>
        <w:rPr>
          <w:rFonts w:ascii="Arial" w:hAnsi="Arial" w:cs="Arial"/>
          <w:spacing w:val="-4"/>
          <w:kern w:val="1"/>
          <w:lang w:val="es-ES"/>
        </w:rPr>
        <w:t xml:space="preserve">alternativas, </w:t>
      </w:r>
      <w:r>
        <w:rPr>
          <w:rFonts w:ascii="Arial" w:hAnsi="Arial" w:cs="Arial"/>
          <w:spacing w:val="-5"/>
          <w:kern w:val="1"/>
          <w:lang w:val="es-ES"/>
        </w:rPr>
        <w:t xml:space="preserve">llegar </w:t>
      </w:r>
      <w:r>
        <w:rPr>
          <w:rFonts w:ascii="Arial" w:hAnsi="Arial" w:cs="Arial"/>
          <w:kern w:val="1"/>
          <w:lang w:val="es-ES"/>
        </w:rPr>
        <w:t xml:space="preserve">a </w:t>
      </w:r>
      <w:r>
        <w:rPr>
          <w:rFonts w:ascii="Arial" w:hAnsi="Arial" w:cs="Arial"/>
          <w:spacing w:val="-3"/>
          <w:kern w:val="1"/>
          <w:lang w:val="es-ES"/>
        </w:rPr>
        <w:t xml:space="preserve">conclusiones </w:t>
      </w:r>
      <w:r>
        <w:rPr>
          <w:rFonts w:ascii="Arial" w:hAnsi="Arial" w:cs="Arial"/>
          <w:spacing w:val="-6"/>
          <w:kern w:val="1"/>
          <w:lang w:val="es-ES"/>
        </w:rPr>
        <w:t xml:space="preserve">nuevas </w:t>
      </w:r>
      <w:r>
        <w:rPr>
          <w:rFonts w:ascii="Arial" w:hAnsi="Arial" w:cs="Arial"/>
          <w:kern w:val="1"/>
          <w:lang w:val="es-ES"/>
        </w:rPr>
        <w:t xml:space="preserve">y </w:t>
      </w:r>
      <w:r>
        <w:rPr>
          <w:rFonts w:ascii="Arial" w:hAnsi="Arial" w:cs="Arial"/>
          <w:spacing w:val="-3"/>
          <w:kern w:val="1"/>
          <w:lang w:val="es-ES"/>
        </w:rPr>
        <w:t xml:space="preserve">resolver </w:t>
      </w:r>
      <w:r>
        <w:rPr>
          <w:rFonts w:ascii="Arial" w:hAnsi="Arial" w:cs="Arial"/>
          <w:spacing w:val="-4"/>
          <w:kern w:val="1"/>
          <w:lang w:val="es-ES"/>
        </w:rPr>
        <w:t xml:space="preserve">problemas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5"/>
          <w:kern w:val="1"/>
          <w:lang w:val="es-ES"/>
        </w:rPr>
        <w:t xml:space="preserve">original. </w:t>
      </w:r>
      <w:r>
        <w:rPr>
          <w:rFonts w:ascii="Arial" w:hAnsi="Arial" w:cs="Arial"/>
          <w:spacing w:val="-6"/>
          <w:kern w:val="1"/>
          <w:lang w:val="es-ES"/>
        </w:rPr>
        <w:t xml:space="preserve">La </w:t>
      </w:r>
      <w:r>
        <w:rPr>
          <w:rFonts w:ascii="Arial" w:hAnsi="Arial" w:cs="Arial"/>
          <w:spacing w:val="-4"/>
          <w:kern w:val="1"/>
          <w:lang w:val="es-ES"/>
        </w:rPr>
        <w:t xml:space="preserve">actividad </w:t>
      </w:r>
      <w:r>
        <w:rPr>
          <w:rFonts w:ascii="Arial" w:hAnsi="Arial" w:cs="Arial"/>
          <w:spacing w:val="-3"/>
          <w:kern w:val="1"/>
          <w:lang w:val="es-ES"/>
        </w:rPr>
        <w:t xml:space="preserve">creativa </w:t>
      </w:r>
      <w:r>
        <w:rPr>
          <w:rFonts w:ascii="Arial" w:hAnsi="Arial" w:cs="Arial"/>
          <w:spacing w:val="3"/>
          <w:kern w:val="1"/>
          <w:lang w:val="es-ES"/>
        </w:rPr>
        <w:t xml:space="preserve">se </w:t>
      </w:r>
      <w:r>
        <w:rPr>
          <w:rFonts w:ascii="Arial" w:hAnsi="Arial" w:cs="Arial"/>
          <w:kern w:val="1"/>
          <w:lang w:val="es-ES"/>
        </w:rPr>
        <w:t xml:space="preserve">caracteriza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iniciativa, </w:t>
      </w:r>
      <w:r>
        <w:rPr>
          <w:rFonts w:ascii="Arial" w:hAnsi="Arial" w:cs="Arial"/>
          <w:spacing w:val="-3"/>
          <w:kern w:val="1"/>
          <w:lang w:val="es-ES"/>
        </w:rPr>
        <w:t xml:space="preserve">la </w:t>
      </w:r>
      <w:r>
        <w:rPr>
          <w:rFonts w:ascii="Arial" w:hAnsi="Arial" w:cs="Arial"/>
          <w:spacing w:val="-6"/>
          <w:kern w:val="1"/>
          <w:lang w:val="es-ES"/>
        </w:rPr>
        <w:t xml:space="preserve">adaptabilidad, </w:t>
      </w:r>
      <w:r>
        <w:rPr>
          <w:rFonts w:ascii="Arial" w:hAnsi="Arial" w:cs="Arial"/>
          <w:spacing w:val="-3"/>
          <w:kern w:val="1"/>
          <w:lang w:val="es-ES"/>
        </w:rPr>
        <w:t xml:space="preserve">la </w:t>
      </w:r>
      <w:r>
        <w:rPr>
          <w:rFonts w:ascii="Arial" w:hAnsi="Arial" w:cs="Arial"/>
          <w:spacing w:val="-5"/>
          <w:kern w:val="1"/>
          <w:lang w:val="es-ES"/>
        </w:rPr>
        <w:t xml:space="preserve">flexibilidad </w:t>
      </w:r>
      <w:r>
        <w:rPr>
          <w:rFonts w:ascii="Arial" w:hAnsi="Arial" w:cs="Arial"/>
          <w:spacing w:val="-4"/>
          <w:kern w:val="1"/>
          <w:lang w:val="es-ES"/>
        </w:rPr>
        <w:t xml:space="preserve">cognitiva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kern w:val="1"/>
          <w:lang w:val="es-ES"/>
        </w:rPr>
        <w:t xml:space="preserve">sus </w:t>
      </w:r>
      <w:r>
        <w:rPr>
          <w:rFonts w:ascii="Arial" w:hAnsi="Arial" w:cs="Arial"/>
          <w:spacing w:val="-5"/>
          <w:kern w:val="1"/>
          <w:lang w:val="es-ES"/>
        </w:rPr>
        <w:t xml:space="preserve">posibilidades </w:t>
      </w:r>
      <w:r>
        <w:rPr>
          <w:rFonts w:ascii="Arial" w:hAnsi="Arial" w:cs="Arial"/>
          <w:spacing w:val="-3"/>
          <w:kern w:val="1"/>
          <w:lang w:val="es-ES"/>
        </w:rPr>
        <w:t>de realización</w:t>
      </w:r>
      <w:r>
        <w:rPr>
          <w:rFonts w:ascii="Arial" w:hAnsi="Arial" w:cs="Arial"/>
          <w:spacing w:val="31"/>
          <w:kern w:val="1"/>
          <w:lang w:val="es-ES"/>
        </w:rPr>
        <w:t xml:space="preserve"> </w:t>
      </w:r>
      <w:r>
        <w:rPr>
          <w:rFonts w:ascii="Arial" w:hAnsi="Arial" w:cs="Arial"/>
          <w:spacing w:val="-3"/>
          <w:kern w:val="1"/>
          <w:lang w:val="es-ES"/>
        </w:rPr>
        <w:t>concreta.</w:t>
      </w:r>
    </w:p>
    <w:p w14:paraId="41ABCB81"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76AAE35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Capacidad de inventar</w:t>
      </w:r>
    </w:p>
    <w:p w14:paraId="14E135E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1EDDFE4B"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3"/>
          <w:kern w:val="1"/>
          <w:lang w:val="es-ES"/>
        </w:rPr>
        <w:t xml:space="preserve">capacidad refiere </w:t>
      </w:r>
      <w:r>
        <w:rPr>
          <w:rFonts w:ascii="Arial" w:hAnsi="Arial" w:cs="Arial"/>
          <w:kern w:val="1"/>
          <w:lang w:val="es-ES"/>
        </w:rPr>
        <w:t xml:space="preserve">a </w:t>
      </w:r>
      <w:r>
        <w:rPr>
          <w:rFonts w:ascii="Arial" w:hAnsi="Arial" w:cs="Arial"/>
          <w:spacing w:val="-3"/>
          <w:kern w:val="1"/>
          <w:lang w:val="es-ES"/>
        </w:rPr>
        <w:t xml:space="preserve">la percepción de la </w:t>
      </w:r>
      <w:r>
        <w:rPr>
          <w:rFonts w:ascii="Arial" w:hAnsi="Arial" w:cs="Arial"/>
          <w:spacing w:val="-6"/>
          <w:kern w:val="1"/>
          <w:lang w:val="es-ES"/>
        </w:rPr>
        <w:t xml:space="preserve">novedad </w:t>
      </w:r>
      <w:r>
        <w:rPr>
          <w:rFonts w:ascii="Arial" w:hAnsi="Arial" w:cs="Arial"/>
          <w:kern w:val="1"/>
          <w:lang w:val="es-ES"/>
        </w:rPr>
        <w:t xml:space="preserve">(apartarse </w:t>
      </w:r>
      <w:r>
        <w:rPr>
          <w:rFonts w:ascii="Arial" w:hAnsi="Arial" w:cs="Arial"/>
          <w:spacing w:val="-3"/>
          <w:kern w:val="1"/>
          <w:lang w:val="es-ES"/>
        </w:rPr>
        <w:t xml:space="preserve">de lo </w:t>
      </w:r>
      <w:r>
        <w:rPr>
          <w:rFonts w:ascii="Arial" w:hAnsi="Arial" w:cs="Arial"/>
          <w:spacing w:val="-5"/>
          <w:kern w:val="1"/>
          <w:lang w:val="es-ES"/>
        </w:rPr>
        <w:t xml:space="preserve">habitual),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curiosidad </w:t>
      </w:r>
      <w:r>
        <w:rPr>
          <w:rFonts w:ascii="Arial" w:hAnsi="Arial" w:cs="Arial"/>
          <w:spacing w:val="-3"/>
          <w:kern w:val="1"/>
          <w:lang w:val="es-ES"/>
        </w:rPr>
        <w:t xml:space="preserve">(atención </w:t>
      </w:r>
      <w:r>
        <w:rPr>
          <w:rFonts w:ascii="Arial" w:hAnsi="Arial" w:cs="Arial"/>
          <w:kern w:val="1"/>
          <w:lang w:val="es-ES"/>
        </w:rPr>
        <w:t xml:space="preserve">e </w:t>
      </w:r>
      <w:r>
        <w:rPr>
          <w:rFonts w:ascii="Arial" w:hAnsi="Arial" w:cs="Arial"/>
          <w:spacing w:val="-4"/>
          <w:kern w:val="1"/>
          <w:lang w:val="es-ES"/>
        </w:rPr>
        <w:t>interés</w:t>
      </w:r>
      <w:r>
        <w:rPr>
          <w:rFonts w:ascii="Arial" w:hAnsi="Arial" w:cs="Arial"/>
          <w:spacing w:val="53"/>
          <w:kern w:val="1"/>
          <w:lang w:val="es-ES"/>
        </w:rPr>
        <w:t xml:space="preserve"> </w:t>
      </w:r>
      <w:r>
        <w:rPr>
          <w:rFonts w:ascii="Arial" w:hAnsi="Arial" w:cs="Arial"/>
          <w:spacing w:val="-4"/>
          <w:kern w:val="1"/>
          <w:lang w:val="es-ES"/>
        </w:rPr>
        <w:t xml:space="preserve">por </w:t>
      </w:r>
      <w:r>
        <w:rPr>
          <w:rFonts w:ascii="Arial" w:hAnsi="Arial" w:cs="Arial"/>
          <w:spacing w:val="-3"/>
          <w:kern w:val="1"/>
          <w:lang w:val="es-ES"/>
        </w:rPr>
        <w:t xml:space="preserve">lo desconocido) </w:t>
      </w:r>
      <w:r>
        <w:rPr>
          <w:rFonts w:ascii="Arial" w:hAnsi="Arial" w:cs="Arial"/>
          <w:kern w:val="1"/>
          <w:lang w:val="es-ES"/>
        </w:rPr>
        <w:t xml:space="preserve">y a </w:t>
      </w:r>
      <w:r>
        <w:rPr>
          <w:rFonts w:ascii="Arial" w:hAnsi="Arial" w:cs="Arial"/>
          <w:spacing w:val="-3"/>
          <w:kern w:val="1"/>
          <w:lang w:val="es-ES"/>
        </w:rPr>
        <w:t xml:space="preserve">la imaginación para  </w:t>
      </w:r>
      <w:r>
        <w:rPr>
          <w:rFonts w:ascii="Arial" w:hAnsi="Arial" w:cs="Arial"/>
          <w:spacing w:val="-4"/>
          <w:kern w:val="1"/>
          <w:lang w:val="es-ES"/>
        </w:rPr>
        <w:t xml:space="preserve">desarrollar </w:t>
      </w:r>
      <w:r>
        <w:rPr>
          <w:rFonts w:ascii="Arial" w:hAnsi="Arial" w:cs="Arial"/>
          <w:spacing w:val="-5"/>
          <w:kern w:val="1"/>
          <w:lang w:val="es-ES"/>
        </w:rPr>
        <w:t>objetos</w:t>
      </w:r>
      <w:r>
        <w:rPr>
          <w:rFonts w:ascii="Arial" w:hAnsi="Arial" w:cs="Arial"/>
          <w:spacing w:val="6"/>
          <w:kern w:val="1"/>
          <w:lang w:val="es-ES"/>
        </w:rPr>
        <w:t xml:space="preserve"> </w:t>
      </w:r>
      <w:r>
        <w:rPr>
          <w:rFonts w:ascii="Arial" w:hAnsi="Arial" w:cs="Arial"/>
          <w:spacing w:val="-4"/>
          <w:kern w:val="1"/>
          <w:lang w:val="es-ES"/>
        </w:rPr>
        <w:t>nuevos.</w:t>
      </w:r>
    </w:p>
    <w:p w14:paraId="4571442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54FB1BB" w14:textId="77777777" w:rsidR="002270EE" w:rsidRDefault="002270EE" w:rsidP="002270EE">
      <w:pPr>
        <w:widowControl w:val="0"/>
        <w:autoSpaceDE w:val="0"/>
        <w:autoSpaceDN w:val="0"/>
        <w:adjustRightInd w:val="0"/>
        <w:spacing w:before="210" w:after="0" w:line="240" w:lineRule="auto"/>
        <w:ind w:right="-1820"/>
        <w:jc w:val="both"/>
        <w:rPr>
          <w:rFonts w:ascii="Arial" w:hAnsi="Arial" w:cs="Arial"/>
          <w:b/>
          <w:bCs/>
          <w:kern w:val="1"/>
          <w:lang w:val="es-ES"/>
        </w:rPr>
      </w:pPr>
      <w:r>
        <w:rPr>
          <w:rFonts w:ascii="Arial" w:hAnsi="Arial" w:cs="Arial"/>
          <w:b/>
          <w:bCs/>
          <w:kern w:val="1"/>
          <w:lang w:val="es-ES"/>
        </w:rPr>
        <w:t>Capacidad de anticipar</w:t>
      </w:r>
    </w:p>
    <w:p w14:paraId="7D62238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38FAE982"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spacing w:val="-4"/>
          <w:kern w:val="1"/>
          <w:lang w:val="es-ES"/>
        </w:rPr>
        <w:t xml:space="preserve">previsión  </w:t>
      </w:r>
      <w:r>
        <w:rPr>
          <w:rFonts w:ascii="Arial" w:hAnsi="Arial" w:cs="Arial"/>
          <w:spacing w:val="-3"/>
          <w:kern w:val="1"/>
          <w:lang w:val="es-ES"/>
        </w:rPr>
        <w:t xml:space="preserve">de situaciones </w:t>
      </w:r>
      <w:r>
        <w:rPr>
          <w:rFonts w:ascii="Arial" w:hAnsi="Arial" w:cs="Arial"/>
          <w:kern w:val="1"/>
          <w:lang w:val="es-ES"/>
        </w:rPr>
        <w:t xml:space="preserve">y </w:t>
      </w:r>
      <w:r>
        <w:rPr>
          <w:rFonts w:ascii="Arial" w:hAnsi="Arial" w:cs="Arial"/>
          <w:spacing w:val="-3"/>
          <w:kern w:val="1"/>
          <w:lang w:val="es-ES"/>
        </w:rPr>
        <w:t xml:space="preserve">la visualización de </w:t>
      </w:r>
      <w:r>
        <w:rPr>
          <w:rFonts w:ascii="Arial" w:hAnsi="Arial" w:cs="Arial"/>
          <w:spacing w:val="-4"/>
          <w:kern w:val="1"/>
          <w:lang w:val="es-ES"/>
        </w:rPr>
        <w:t xml:space="preserve">las  </w:t>
      </w:r>
      <w:r>
        <w:rPr>
          <w:rFonts w:ascii="Arial" w:hAnsi="Arial" w:cs="Arial"/>
          <w:kern w:val="1"/>
          <w:lang w:val="es-ES"/>
        </w:rPr>
        <w:t xml:space="preserve">acciones </w:t>
      </w:r>
      <w:r>
        <w:rPr>
          <w:rFonts w:ascii="Arial" w:hAnsi="Arial" w:cs="Arial"/>
          <w:spacing w:val="-3"/>
          <w:kern w:val="1"/>
          <w:lang w:val="es-ES"/>
        </w:rPr>
        <w:t>necesarias  para afrontarlas.</w:t>
      </w:r>
    </w:p>
    <w:p w14:paraId="0CDD01D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9"/>
          <w:szCs w:val="9"/>
          <w:lang w:val="es-ES"/>
        </w:rPr>
      </w:pPr>
    </w:p>
    <w:p w14:paraId="159D2267"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83D75D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5"/>
          <w:szCs w:val="25"/>
          <w:lang w:val="es-ES"/>
        </w:rPr>
      </w:pPr>
    </w:p>
    <w:p w14:paraId="78DEFB04" w14:textId="77777777" w:rsidR="002270EE" w:rsidRDefault="002270EE" w:rsidP="002270EE">
      <w:pPr>
        <w:widowControl w:val="0"/>
        <w:autoSpaceDE w:val="0"/>
        <w:autoSpaceDN w:val="0"/>
        <w:adjustRightInd w:val="0"/>
        <w:spacing w:before="98" w:after="0" w:line="240" w:lineRule="auto"/>
        <w:ind w:right="-1820"/>
        <w:jc w:val="both"/>
        <w:rPr>
          <w:rFonts w:ascii="Arial" w:hAnsi="Arial" w:cs="Arial"/>
          <w:b/>
          <w:bCs/>
          <w:kern w:val="1"/>
          <w:lang w:val="es-ES"/>
        </w:rPr>
      </w:pPr>
      <w:r>
        <w:rPr>
          <w:rFonts w:ascii="Arial" w:hAnsi="Arial" w:cs="Arial"/>
          <w:b/>
          <w:bCs/>
          <w:kern w:val="1"/>
          <w:lang w:val="es-ES"/>
        </w:rPr>
        <w:t>Capacidad de improvisar</w:t>
      </w:r>
    </w:p>
    <w:p w14:paraId="1D50CBF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FAD2117"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Frente a un problema inmediato se genera una solución maximizando los recursos que se poseen.</w:t>
      </w:r>
    </w:p>
    <w:p w14:paraId="6FDB33D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6099B2" w14:textId="77777777" w:rsidR="002270EE" w:rsidRDefault="002270EE" w:rsidP="002270EE">
      <w:pPr>
        <w:widowControl w:val="0"/>
        <w:autoSpaceDE w:val="0"/>
        <w:autoSpaceDN w:val="0"/>
        <w:adjustRightInd w:val="0"/>
        <w:spacing w:before="208" w:after="0" w:line="496" w:lineRule="auto"/>
        <w:ind w:right="2853"/>
        <w:rPr>
          <w:rFonts w:ascii="Arial" w:hAnsi="Arial" w:cs="Arial"/>
          <w:kern w:val="1"/>
          <w:lang w:val="es-ES"/>
        </w:rPr>
      </w:pPr>
      <w:r>
        <w:rPr>
          <w:rFonts w:ascii="Arial" w:hAnsi="Arial" w:cs="Arial"/>
          <w:b/>
          <w:bCs/>
          <w:kern w:val="1"/>
          <w:lang w:val="es-ES"/>
        </w:rPr>
        <w:t xml:space="preserve">Capacidad de “exaptación” </w:t>
      </w:r>
      <w:r>
        <w:rPr>
          <w:rFonts w:ascii="Arial" w:hAnsi="Arial" w:cs="Arial"/>
          <w:kern w:val="1"/>
          <w:lang w:val="es-ES"/>
        </w:rPr>
        <w:t>(Steven Johnson) Aprovechar algo para un fin completamente distinto.</w:t>
      </w:r>
    </w:p>
    <w:p w14:paraId="5FF50C5E" w14:textId="77777777" w:rsidR="002270EE" w:rsidRDefault="002270EE" w:rsidP="002270EE">
      <w:pPr>
        <w:widowControl w:val="0"/>
        <w:autoSpaceDE w:val="0"/>
        <w:autoSpaceDN w:val="0"/>
        <w:adjustRightInd w:val="0"/>
        <w:spacing w:after="0" w:line="240" w:lineRule="exact"/>
        <w:ind w:right="-1820"/>
        <w:rPr>
          <w:rFonts w:ascii="Arial" w:hAnsi="Arial" w:cs="Arial"/>
          <w:kern w:val="1"/>
          <w:lang w:val="es-ES"/>
        </w:rPr>
      </w:pPr>
      <w:r>
        <w:rPr>
          <w:rFonts w:ascii="Arial" w:hAnsi="Arial" w:cs="Arial"/>
          <w:kern w:val="1"/>
          <w:lang w:val="es-ES"/>
        </w:rPr>
        <w:t>Las capacidades de la función creativa permiten desarrollar las siguientes habilidades:</w:t>
      </w:r>
    </w:p>
    <w:p w14:paraId="56E84FA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2944D43F" w14:textId="77777777" w:rsidR="002270EE" w:rsidRDefault="002270EE" w:rsidP="002270EE">
      <w:pPr>
        <w:widowControl w:val="0"/>
        <w:numPr>
          <w:ilvl w:val="1"/>
          <w:numId w:val="77"/>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5"/>
          <w:kern w:val="1"/>
          <w:lang w:val="es-ES"/>
        </w:rPr>
        <w:t>alternativas</w:t>
      </w:r>
    </w:p>
    <w:p w14:paraId="508F442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2336B97B" w14:textId="77777777" w:rsidR="002270EE" w:rsidRDefault="002270EE" w:rsidP="002270EE">
      <w:pPr>
        <w:widowControl w:val="0"/>
        <w:autoSpaceDE w:val="0"/>
        <w:autoSpaceDN w:val="0"/>
        <w:adjustRightInd w:val="0"/>
        <w:spacing w:before="1" w:after="0" w:line="240" w:lineRule="auto"/>
        <w:ind w:right="-596"/>
        <w:jc w:val="both"/>
        <w:rPr>
          <w:rFonts w:ascii="Times New Roman" w:hAnsi="Times New Roman" w:cs="Times New Roman"/>
          <w:kern w:val="1"/>
          <w:lang w:val="es-ES"/>
        </w:rPr>
      </w:pPr>
      <w:r>
        <w:rPr>
          <w:rFonts w:ascii="Arial" w:hAnsi="Arial" w:cs="Arial"/>
          <w:spacing w:val="-3"/>
          <w:kern w:val="1"/>
          <w:lang w:val="es-ES"/>
        </w:rPr>
        <w:t xml:space="preserve">Significa la </w:t>
      </w:r>
      <w:r>
        <w:rPr>
          <w:rFonts w:ascii="Arial" w:hAnsi="Arial" w:cs="Arial"/>
          <w:kern w:val="1"/>
          <w:lang w:val="es-ES"/>
        </w:rPr>
        <w:t xml:space="preserve">creación </w:t>
      </w:r>
      <w:r>
        <w:rPr>
          <w:rFonts w:ascii="Arial" w:hAnsi="Arial" w:cs="Arial"/>
          <w:spacing w:val="-3"/>
          <w:kern w:val="1"/>
          <w:lang w:val="es-ES"/>
        </w:rPr>
        <w:t xml:space="preserve">mental de </w:t>
      </w:r>
      <w:r>
        <w:rPr>
          <w:rFonts w:ascii="Arial" w:hAnsi="Arial" w:cs="Arial"/>
          <w:spacing w:val="-6"/>
          <w:kern w:val="1"/>
          <w:lang w:val="es-ES"/>
        </w:rPr>
        <w:t xml:space="preserve">nuevos </w:t>
      </w:r>
      <w:r>
        <w:rPr>
          <w:rFonts w:ascii="Arial" w:hAnsi="Arial" w:cs="Arial"/>
          <w:kern w:val="1"/>
          <w:lang w:val="es-ES"/>
        </w:rPr>
        <w:t xml:space="preserve">caminos o </w:t>
      </w:r>
      <w:r>
        <w:rPr>
          <w:rFonts w:ascii="Arial" w:hAnsi="Arial" w:cs="Arial"/>
          <w:spacing w:val="-5"/>
          <w:kern w:val="1"/>
          <w:lang w:val="es-ES"/>
        </w:rPr>
        <w:t xml:space="preserve">realidades </w:t>
      </w:r>
      <w:r>
        <w:rPr>
          <w:rFonts w:ascii="Arial" w:hAnsi="Arial" w:cs="Arial"/>
          <w:spacing w:val="-4"/>
          <w:kern w:val="1"/>
          <w:lang w:val="es-ES"/>
        </w:rPr>
        <w:t xml:space="preserve">proyectando  </w:t>
      </w:r>
      <w:r>
        <w:rPr>
          <w:rFonts w:ascii="Arial" w:hAnsi="Arial" w:cs="Arial"/>
          <w:spacing w:val="-3"/>
          <w:kern w:val="1"/>
          <w:lang w:val="es-ES"/>
        </w:rPr>
        <w:t>escenarios futuros.</w:t>
      </w:r>
    </w:p>
    <w:p w14:paraId="05765C55"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28C0E8A5" w14:textId="77777777" w:rsidR="002270EE" w:rsidRDefault="002270EE" w:rsidP="002270EE">
      <w:pPr>
        <w:widowControl w:val="0"/>
        <w:numPr>
          <w:ilvl w:val="1"/>
          <w:numId w:val="7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0BA9CB8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BF19565"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creatividad </w:t>
      </w:r>
      <w:r>
        <w:rPr>
          <w:rFonts w:ascii="Arial" w:hAnsi="Arial" w:cs="Arial"/>
          <w:spacing w:val="-5"/>
          <w:kern w:val="1"/>
          <w:lang w:val="es-ES"/>
        </w:rPr>
        <w:t xml:space="preserve">exige </w:t>
      </w:r>
      <w:r>
        <w:rPr>
          <w:rFonts w:ascii="Arial" w:hAnsi="Arial" w:cs="Arial"/>
          <w:spacing w:val="-3"/>
          <w:kern w:val="1"/>
          <w:lang w:val="es-ES"/>
        </w:rPr>
        <w:t xml:space="preserve">la </w:t>
      </w:r>
      <w:r>
        <w:rPr>
          <w:rFonts w:ascii="Arial" w:hAnsi="Arial" w:cs="Arial"/>
          <w:spacing w:val="-4"/>
          <w:kern w:val="1"/>
          <w:lang w:val="es-ES"/>
        </w:rPr>
        <w:t xml:space="preserve">iniciativa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conducción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4"/>
          <w:kern w:val="1"/>
          <w:lang w:val="es-ES"/>
        </w:rPr>
        <w:t xml:space="preserve">humanos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spacing w:val="-3"/>
          <w:kern w:val="1"/>
          <w:lang w:val="es-ES"/>
        </w:rPr>
        <w:t xml:space="preserve">fin de </w:t>
      </w:r>
      <w:r>
        <w:rPr>
          <w:rFonts w:ascii="Arial" w:hAnsi="Arial" w:cs="Arial"/>
          <w:kern w:val="1"/>
          <w:lang w:val="es-ES"/>
        </w:rPr>
        <w:t xml:space="preserve">alcanzar </w:t>
      </w:r>
      <w:r>
        <w:rPr>
          <w:rFonts w:ascii="Arial" w:hAnsi="Arial" w:cs="Arial"/>
          <w:spacing w:val="-3"/>
          <w:kern w:val="1"/>
          <w:lang w:val="es-ES"/>
        </w:rPr>
        <w:t xml:space="preserve">el </w:t>
      </w:r>
      <w:r>
        <w:rPr>
          <w:rFonts w:ascii="Arial" w:hAnsi="Arial" w:cs="Arial"/>
          <w:spacing w:val="-5"/>
          <w:kern w:val="1"/>
          <w:lang w:val="es-ES"/>
        </w:rPr>
        <w:t>objetivo</w:t>
      </w:r>
      <w:r>
        <w:rPr>
          <w:rFonts w:ascii="Arial" w:hAnsi="Arial" w:cs="Arial"/>
          <w:spacing w:val="28"/>
          <w:kern w:val="1"/>
          <w:lang w:val="es-ES"/>
        </w:rPr>
        <w:t xml:space="preserve"> </w:t>
      </w:r>
      <w:r>
        <w:rPr>
          <w:rFonts w:ascii="Arial" w:hAnsi="Arial" w:cs="Arial"/>
          <w:spacing w:val="-5"/>
          <w:kern w:val="1"/>
          <w:lang w:val="es-ES"/>
        </w:rPr>
        <w:t>imaginado.</w:t>
      </w:r>
    </w:p>
    <w:p w14:paraId="4DFD02A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E5ACA81" w14:textId="77777777" w:rsidR="002270EE" w:rsidRDefault="002270EE" w:rsidP="002270EE">
      <w:pPr>
        <w:widowControl w:val="0"/>
        <w:numPr>
          <w:ilvl w:val="1"/>
          <w:numId w:val="79"/>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7C17A5E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244969D"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5"/>
          <w:kern w:val="1"/>
          <w:lang w:val="es-ES"/>
        </w:rPr>
        <w:t xml:space="preserve">reflexión, </w:t>
      </w:r>
      <w:r>
        <w:rPr>
          <w:rFonts w:ascii="Arial" w:hAnsi="Arial" w:cs="Arial"/>
          <w:spacing w:val="-3"/>
          <w:kern w:val="1"/>
          <w:lang w:val="es-ES"/>
        </w:rPr>
        <w:t xml:space="preserve">la amplitud de </w:t>
      </w:r>
      <w:r>
        <w:rPr>
          <w:rFonts w:ascii="Arial" w:hAnsi="Arial" w:cs="Arial"/>
          <w:kern w:val="1"/>
          <w:lang w:val="es-ES"/>
        </w:rPr>
        <w:t xml:space="preserve">criterio y </w:t>
      </w:r>
      <w:r>
        <w:rPr>
          <w:rFonts w:ascii="Arial" w:hAnsi="Arial" w:cs="Arial"/>
          <w:spacing w:val="-4"/>
          <w:kern w:val="1"/>
          <w:lang w:val="es-ES"/>
        </w:rPr>
        <w:t xml:space="preserve">facilidad </w:t>
      </w:r>
      <w:r>
        <w:rPr>
          <w:rFonts w:ascii="Arial" w:hAnsi="Arial" w:cs="Arial"/>
          <w:spacing w:val="-3"/>
          <w:kern w:val="1"/>
          <w:lang w:val="es-ES"/>
        </w:rPr>
        <w:t xml:space="preserve">de </w:t>
      </w:r>
      <w:r>
        <w:rPr>
          <w:rFonts w:ascii="Arial" w:hAnsi="Arial" w:cs="Arial"/>
          <w:spacing w:val="-4"/>
          <w:kern w:val="1"/>
          <w:lang w:val="es-ES"/>
        </w:rPr>
        <w:t xml:space="preserve">adaptación </w:t>
      </w:r>
      <w:r>
        <w:rPr>
          <w:rFonts w:ascii="Arial" w:hAnsi="Arial" w:cs="Arial"/>
          <w:spacing w:val="3"/>
          <w:kern w:val="1"/>
          <w:lang w:val="es-ES"/>
        </w:rPr>
        <w:t xml:space="preserve">se </w:t>
      </w:r>
      <w:r>
        <w:rPr>
          <w:rFonts w:ascii="Arial" w:hAnsi="Arial" w:cs="Arial"/>
          <w:kern w:val="1"/>
          <w:lang w:val="es-ES"/>
        </w:rPr>
        <w:t xml:space="preserve">busca  </w:t>
      </w:r>
      <w:r>
        <w:rPr>
          <w:rFonts w:ascii="Arial" w:hAnsi="Arial" w:cs="Arial"/>
          <w:spacing w:val="-4"/>
          <w:kern w:val="1"/>
          <w:lang w:val="es-ES"/>
        </w:rPr>
        <w:t xml:space="preserve">reconfigurar </w:t>
      </w:r>
      <w:r>
        <w:rPr>
          <w:rFonts w:ascii="Arial" w:hAnsi="Arial" w:cs="Arial"/>
          <w:spacing w:val="-3"/>
          <w:kern w:val="1"/>
          <w:lang w:val="es-ES"/>
        </w:rPr>
        <w:t xml:space="preserve">la </w:t>
      </w:r>
      <w:r>
        <w:rPr>
          <w:rFonts w:ascii="Arial" w:hAnsi="Arial" w:cs="Arial"/>
          <w:kern w:val="1"/>
          <w:lang w:val="es-ES"/>
        </w:rPr>
        <w:t xml:space="preserve">matriz </w:t>
      </w:r>
      <w:r>
        <w:rPr>
          <w:rFonts w:ascii="Arial" w:hAnsi="Arial" w:cs="Arial"/>
          <w:spacing w:val="-3"/>
          <w:kern w:val="1"/>
          <w:lang w:val="es-ES"/>
        </w:rPr>
        <w:t xml:space="preserve">conceptual de acuerdo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spacing w:val="-4"/>
          <w:kern w:val="1"/>
          <w:lang w:val="es-ES"/>
        </w:rPr>
        <w:t xml:space="preserve">que </w:t>
      </w:r>
      <w:r>
        <w:rPr>
          <w:rFonts w:ascii="Arial" w:hAnsi="Arial" w:cs="Arial"/>
          <w:spacing w:val="3"/>
          <w:kern w:val="1"/>
          <w:lang w:val="es-ES"/>
        </w:rPr>
        <w:t>se</w:t>
      </w:r>
      <w:r>
        <w:rPr>
          <w:rFonts w:ascii="Arial" w:hAnsi="Arial" w:cs="Arial"/>
          <w:spacing w:val="-10"/>
          <w:kern w:val="1"/>
          <w:lang w:val="es-ES"/>
        </w:rPr>
        <w:t xml:space="preserve"> </w:t>
      </w:r>
      <w:r>
        <w:rPr>
          <w:rFonts w:ascii="Arial" w:hAnsi="Arial" w:cs="Arial"/>
          <w:spacing w:val="-4"/>
          <w:kern w:val="1"/>
          <w:lang w:val="es-ES"/>
        </w:rPr>
        <w:t>presentan.</w:t>
      </w:r>
    </w:p>
    <w:p w14:paraId="0C52DD1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61F80C26" w14:textId="77777777" w:rsidR="002270EE" w:rsidRDefault="002270EE" w:rsidP="002270EE">
      <w:pPr>
        <w:widowControl w:val="0"/>
        <w:autoSpaceDE w:val="0"/>
        <w:autoSpaceDN w:val="0"/>
        <w:adjustRightInd w:val="0"/>
        <w:spacing w:after="0" w:line="228"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03F6FD6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563111C" w14:textId="77777777" w:rsidR="002270EE" w:rsidRDefault="002270EE" w:rsidP="002270EE">
      <w:pPr>
        <w:widowControl w:val="0"/>
        <w:numPr>
          <w:ilvl w:val="1"/>
          <w:numId w:val="80"/>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combinatoria </w:t>
      </w:r>
      <w:r>
        <w:rPr>
          <w:rFonts w:ascii="Arial" w:hAnsi="Arial" w:cs="Arial"/>
          <w:spacing w:val="-5"/>
          <w:kern w:val="1"/>
          <w:lang w:val="es-ES"/>
        </w:rPr>
        <w:t xml:space="preserve">guiada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 xml:space="preserve">discernimiento y </w:t>
      </w:r>
      <w:r>
        <w:rPr>
          <w:rFonts w:ascii="Arial" w:hAnsi="Arial" w:cs="Arial"/>
          <w:spacing w:val="-3"/>
          <w:kern w:val="1"/>
          <w:lang w:val="es-ES"/>
        </w:rPr>
        <w:t>la</w:t>
      </w:r>
      <w:r>
        <w:rPr>
          <w:rFonts w:ascii="Arial" w:hAnsi="Arial" w:cs="Arial"/>
          <w:spacing w:val="2"/>
          <w:kern w:val="1"/>
          <w:lang w:val="es-ES"/>
        </w:rPr>
        <w:t xml:space="preserve"> </w:t>
      </w:r>
      <w:r>
        <w:rPr>
          <w:rFonts w:ascii="Arial" w:hAnsi="Arial" w:cs="Arial"/>
          <w:kern w:val="1"/>
          <w:lang w:val="es-ES"/>
        </w:rPr>
        <w:t>selección.</w:t>
      </w:r>
    </w:p>
    <w:p w14:paraId="349432B8" w14:textId="77777777" w:rsidR="002270EE" w:rsidRDefault="002270EE" w:rsidP="002270EE">
      <w:pPr>
        <w:widowControl w:val="0"/>
        <w:numPr>
          <w:ilvl w:val="1"/>
          <w:numId w:val="80"/>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0"/>
          <w:kern w:val="1"/>
          <w:lang w:val="es-ES"/>
        </w:rPr>
        <w:t xml:space="preserve"> </w:t>
      </w:r>
      <w:r>
        <w:rPr>
          <w:rFonts w:ascii="Arial" w:hAnsi="Arial" w:cs="Arial"/>
          <w:spacing w:val="-7"/>
          <w:kern w:val="1"/>
          <w:lang w:val="es-ES"/>
        </w:rPr>
        <w:t>novedad.</w:t>
      </w:r>
    </w:p>
    <w:p w14:paraId="346A84A0" w14:textId="77777777" w:rsidR="002270EE" w:rsidRDefault="002270EE" w:rsidP="002270EE">
      <w:pPr>
        <w:widowControl w:val="0"/>
        <w:numPr>
          <w:ilvl w:val="1"/>
          <w:numId w:val="80"/>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la </w:t>
      </w:r>
      <w:r>
        <w:rPr>
          <w:rFonts w:ascii="Arial" w:hAnsi="Arial" w:cs="Arial"/>
          <w:kern w:val="1"/>
          <w:lang w:val="es-ES"/>
        </w:rPr>
        <w:t xml:space="preserve">reacción </w:t>
      </w:r>
      <w:r>
        <w:rPr>
          <w:rFonts w:ascii="Arial" w:hAnsi="Arial" w:cs="Arial"/>
          <w:spacing w:val="-4"/>
          <w:kern w:val="1"/>
          <w:lang w:val="es-ES"/>
        </w:rPr>
        <w:t xml:space="preserve">inmediata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un obstáculo.</w:t>
      </w:r>
    </w:p>
    <w:p w14:paraId="756EC869" w14:textId="77777777" w:rsidR="002270EE" w:rsidRDefault="002270EE" w:rsidP="002270EE">
      <w:pPr>
        <w:widowControl w:val="0"/>
        <w:numPr>
          <w:ilvl w:val="1"/>
          <w:numId w:val="80"/>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6"/>
          <w:kern w:val="1"/>
          <w:lang w:val="es-ES"/>
        </w:rPr>
        <w:t xml:space="preserve"> </w:t>
      </w:r>
      <w:r>
        <w:rPr>
          <w:rFonts w:ascii="Arial" w:hAnsi="Arial" w:cs="Arial"/>
          <w:spacing w:val="-3"/>
          <w:kern w:val="1"/>
          <w:lang w:val="es-ES"/>
        </w:rPr>
        <w:t>situación.</w:t>
      </w:r>
    </w:p>
    <w:p w14:paraId="360B5FA1" w14:textId="77777777" w:rsidR="002270EE" w:rsidRDefault="002270EE" w:rsidP="002270EE">
      <w:pPr>
        <w:widowControl w:val="0"/>
        <w:numPr>
          <w:ilvl w:val="1"/>
          <w:numId w:val="80"/>
        </w:numPr>
        <w:tabs>
          <w:tab w:val="left" w:pos="580"/>
        </w:tabs>
        <w:autoSpaceDE w:val="0"/>
        <w:autoSpaceDN w:val="0"/>
        <w:adjustRightInd w:val="0"/>
        <w:spacing w:before="12" w:after="0" w:line="228" w:lineRule="auto"/>
        <w:ind w:left="0" w:right="-596"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materiales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5"/>
          <w:kern w:val="1"/>
          <w:lang w:val="es-ES"/>
        </w:rPr>
        <w:t>trabajo.</w:t>
      </w:r>
    </w:p>
    <w:p w14:paraId="6D606426" w14:textId="77777777" w:rsidR="002270EE" w:rsidRDefault="002270EE" w:rsidP="002270EE">
      <w:pPr>
        <w:widowControl w:val="0"/>
        <w:numPr>
          <w:ilvl w:val="1"/>
          <w:numId w:val="80"/>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imaginar </w:t>
      </w:r>
      <w:r>
        <w:rPr>
          <w:rFonts w:ascii="Arial" w:hAnsi="Arial" w:cs="Arial"/>
          <w:spacing w:val="-5"/>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31"/>
          <w:kern w:val="1"/>
          <w:lang w:val="es-ES"/>
        </w:rPr>
        <w:t xml:space="preserve"> </w:t>
      </w:r>
      <w:r>
        <w:rPr>
          <w:rFonts w:ascii="Arial" w:hAnsi="Arial" w:cs="Arial"/>
          <w:spacing w:val="-4"/>
          <w:kern w:val="1"/>
          <w:lang w:val="es-ES"/>
        </w:rPr>
        <w:t>problema.</w:t>
      </w:r>
    </w:p>
    <w:p w14:paraId="25EEFCA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5EFCB6"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4311C9DA"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empática</w:t>
      </w:r>
    </w:p>
    <w:p w14:paraId="1C79941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7F327B9C" w14:textId="77777777" w:rsidR="002270EE" w:rsidRDefault="002270EE" w:rsidP="002270EE">
      <w:pPr>
        <w:widowControl w:val="0"/>
        <w:autoSpaceDE w:val="0"/>
        <w:autoSpaceDN w:val="0"/>
        <w:adjustRightInd w:val="0"/>
        <w:spacing w:after="0" w:line="235"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empatía </w:t>
      </w:r>
      <w:r>
        <w:rPr>
          <w:rFonts w:ascii="Arial" w:hAnsi="Arial" w:cs="Arial"/>
          <w:spacing w:val="-3"/>
          <w:kern w:val="1"/>
          <w:lang w:val="es-ES"/>
        </w:rPr>
        <w:t xml:space="preserve">es la función </w:t>
      </w:r>
      <w:r>
        <w:rPr>
          <w:rFonts w:ascii="Arial" w:hAnsi="Arial" w:cs="Arial"/>
          <w:spacing w:val="-4"/>
          <w:kern w:val="1"/>
          <w:lang w:val="es-ES"/>
        </w:rPr>
        <w:t xml:space="preserve">que nos  </w:t>
      </w:r>
      <w:r>
        <w:rPr>
          <w:rFonts w:ascii="Arial" w:hAnsi="Arial" w:cs="Arial"/>
          <w:kern w:val="1"/>
          <w:lang w:val="es-ES"/>
        </w:rPr>
        <w:t xml:space="preserve">permite </w:t>
      </w:r>
      <w:r>
        <w:rPr>
          <w:rFonts w:ascii="Arial" w:hAnsi="Arial" w:cs="Arial"/>
          <w:spacing w:val="-3"/>
          <w:kern w:val="1"/>
          <w:lang w:val="es-ES"/>
        </w:rPr>
        <w:t xml:space="preserve">percibir  en  </w:t>
      </w:r>
      <w:r>
        <w:rPr>
          <w:rFonts w:ascii="Arial" w:hAnsi="Arial" w:cs="Arial"/>
          <w:kern w:val="1"/>
          <w:lang w:val="es-ES"/>
        </w:rPr>
        <w:t xml:space="preserve">circunstancias </w:t>
      </w:r>
      <w:r>
        <w:rPr>
          <w:rFonts w:ascii="Arial" w:hAnsi="Arial" w:cs="Arial"/>
          <w:spacing w:val="-3"/>
          <w:kern w:val="1"/>
          <w:lang w:val="es-ES"/>
        </w:rPr>
        <w:t xml:space="preserve">compartidas lo </w:t>
      </w:r>
      <w:r>
        <w:rPr>
          <w:rFonts w:ascii="Arial" w:hAnsi="Arial" w:cs="Arial"/>
          <w:spacing w:val="-6"/>
          <w:kern w:val="1"/>
          <w:lang w:val="es-ES"/>
        </w:rPr>
        <w:t xml:space="preserve">que </w:t>
      </w:r>
      <w:r>
        <w:rPr>
          <w:rFonts w:ascii="Arial" w:hAnsi="Arial" w:cs="Arial"/>
          <w:spacing w:val="-3"/>
          <w:kern w:val="1"/>
          <w:lang w:val="es-ES"/>
        </w:rPr>
        <w:t xml:space="preserve">otro </w:t>
      </w:r>
      <w:r>
        <w:rPr>
          <w:rFonts w:ascii="Arial" w:hAnsi="Arial" w:cs="Arial"/>
          <w:spacing w:val="-6"/>
          <w:kern w:val="1"/>
          <w:lang w:val="es-ES"/>
        </w:rPr>
        <w:t xml:space="preserve">individuo </w:t>
      </w:r>
      <w:r>
        <w:rPr>
          <w:rFonts w:ascii="Arial" w:hAnsi="Arial" w:cs="Arial"/>
          <w:spacing w:val="-5"/>
          <w:kern w:val="1"/>
          <w:lang w:val="es-ES"/>
        </w:rPr>
        <w:t xml:space="preserve">puede </w:t>
      </w:r>
      <w:r>
        <w:rPr>
          <w:rFonts w:ascii="Arial" w:hAnsi="Arial" w:cs="Arial"/>
          <w:kern w:val="1"/>
          <w:lang w:val="es-ES"/>
        </w:rPr>
        <w:t xml:space="preserve">sentir. Se </w:t>
      </w:r>
      <w:r>
        <w:rPr>
          <w:rFonts w:ascii="Arial" w:hAnsi="Arial" w:cs="Arial"/>
          <w:spacing w:val="-3"/>
          <w:kern w:val="1"/>
          <w:lang w:val="es-ES"/>
        </w:rPr>
        <w:t xml:space="preserve">trata de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3"/>
          <w:kern w:val="1"/>
          <w:lang w:val="es-ES"/>
        </w:rPr>
        <w:t xml:space="preserve">de participación  afectiva  de  </w:t>
      </w:r>
      <w:r>
        <w:rPr>
          <w:rFonts w:ascii="Arial" w:hAnsi="Arial" w:cs="Arial"/>
          <w:spacing w:val="-6"/>
          <w:kern w:val="1"/>
          <w:lang w:val="es-ES"/>
        </w:rPr>
        <w:t xml:space="preserve">una  </w:t>
      </w:r>
      <w:r>
        <w:rPr>
          <w:rFonts w:ascii="Arial" w:hAnsi="Arial" w:cs="Arial"/>
          <w:spacing w:val="-3"/>
          <w:kern w:val="1"/>
          <w:lang w:val="es-ES"/>
        </w:rPr>
        <w:t xml:space="preserve">persona en la </w:t>
      </w:r>
      <w:r>
        <w:rPr>
          <w:rFonts w:ascii="Arial" w:hAnsi="Arial" w:cs="Arial"/>
          <w:spacing w:val="-5"/>
          <w:kern w:val="1"/>
          <w:lang w:val="es-ES"/>
        </w:rPr>
        <w:t xml:space="preserve">realidad </w:t>
      </w:r>
      <w:r>
        <w:rPr>
          <w:rFonts w:ascii="Arial" w:hAnsi="Arial" w:cs="Arial"/>
          <w:spacing w:val="-3"/>
          <w:kern w:val="1"/>
          <w:lang w:val="es-ES"/>
        </w:rPr>
        <w:t>de</w:t>
      </w:r>
      <w:r>
        <w:rPr>
          <w:rFonts w:ascii="Arial" w:hAnsi="Arial" w:cs="Arial"/>
          <w:spacing w:val="27"/>
          <w:kern w:val="1"/>
          <w:lang w:val="es-ES"/>
        </w:rPr>
        <w:t xml:space="preserve"> </w:t>
      </w:r>
      <w:r>
        <w:rPr>
          <w:rFonts w:ascii="Arial" w:hAnsi="Arial" w:cs="Arial"/>
          <w:spacing w:val="-5"/>
          <w:kern w:val="1"/>
          <w:lang w:val="es-ES"/>
        </w:rPr>
        <w:t>otra.</w:t>
      </w:r>
    </w:p>
    <w:p w14:paraId="4EBD004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3C0F106"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5"/>
          <w:kern w:val="1"/>
          <w:lang w:val="es-ES"/>
        </w:rPr>
        <w:t xml:space="preserve">empatía </w:t>
      </w:r>
      <w:r>
        <w:rPr>
          <w:rFonts w:ascii="Arial" w:hAnsi="Arial" w:cs="Arial"/>
          <w:spacing w:val="3"/>
          <w:kern w:val="1"/>
          <w:lang w:val="es-ES"/>
        </w:rPr>
        <w:t xml:space="preserve">se </w:t>
      </w:r>
      <w:r>
        <w:rPr>
          <w:rFonts w:ascii="Arial" w:hAnsi="Arial" w:cs="Arial"/>
          <w:spacing w:val="-3"/>
          <w:kern w:val="1"/>
          <w:lang w:val="es-ES"/>
        </w:rPr>
        <w:t xml:space="preserve">expresa  en </w:t>
      </w:r>
      <w:r>
        <w:rPr>
          <w:rFonts w:ascii="Arial" w:hAnsi="Arial" w:cs="Arial"/>
          <w:spacing w:val="-4"/>
          <w:kern w:val="1"/>
          <w:lang w:val="es-ES"/>
        </w:rPr>
        <w:t xml:space="preserve">una </w:t>
      </w:r>
      <w:r>
        <w:rPr>
          <w:rFonts w:ascii="Arial" w:hAnsi="Arial" w:cs="Arial"/>
          <w:kern w:val="1"/>
          <w:lang w:val="es-ES"/>
        </w:rPr>
        <w:t xml:space="preserve">conducta </w:t>
      </w:r>
      <w:r>
        <w:rPr>
          <w:rFonts w:ascii="Arial" w:hAnsi="Arial" w:cs="Arial"/>
          <w:spacing w:val="-4"/>
          <w:kern w:val="1"/>
          <w:lang w:val="es-ES"/>
        </w:rPr>
        <w:t xml:space="preserve">que </w:t>
      </w:r>
      <w:r>
        <w:rPr>
          <w:rFonts w:ascii="Arial" w:hAnsi="Arial" w:cs="Arial"/>
          <w:kern w:val="1"/>
          <w:lang w:val="es-ES"/>
        </w:rPr>
        <w:t xml:space="preserve">busca armonizar con </w:t>
      </w:r>
      <w:r>
        <w:rPr>
          <w:rFonts w:ascii="Arial" w:hAnsi="Arial" w:cs="Arial"/>
          <w:spacing w:val="-4"/>
          <w:kern w:val="1"/>
          <w:lang w:val="es-ES"/>
        </w:rPr>
        <w:t xml:space="preserve">los  </w:t>
      </w:r>
      <w:r>
        <w:rPr>
          <w:rFonts w:ascii="Arial" w:hAnsi="Arial" w:cs="Arial"/>
          <w:spacing w:val="-3"/>
          <w:kern w:val="1"/>
          <w:lang w:val="es-ES"/>
        </w:rPr>
        <w:t xml:space="preserve">demás  </w:t>
      </w:r>
      <w:r>
        <w:rPr>
          <w:rFonts w:ascii="Arial" w:hAnsi="Arial" w:cs="Arial"/>
          <w:kern w:val="1"/>
          <w:lang w:val="es-ES"/>
        </w:rPr>
        <w:t xml:space="preserve">miembros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especie. </w:t>
      </w:r>
      <w:r>
        <w:rPr>
          <w:rFonts w:ascii="Arial" w:hAnsi="Arial" w:cs="Arial"/>
          <w:spacing w:val="-3"/>
          <w:kern w:val="1"/>
          <w:lang w:val="es-ES"/>
        </w:rPr>
        <w:t xml:space="preserve">La emergencia de </w:t>
      </w:r>
      <w:r>
        <w:rPr>
          <w:rFonts w:ascii="Arial" w:hAnsi="Arial" w:cs="Arial"/>
          <w:kern w:val="1"/>
          <w:lang w:val="es-ES"/>
        </w:rPr>
        <w:t xml:space="preserve">estos comportamientos, </w:t>
      </w:r>
      <w:r>
        <w:rPr>
          <w:rFonts w:ascii="Arial" w:hAnsi="Arial" w:cs="Arial"/>
          <w:spacing w:val="-3"/>
          <w:kern w:val="1"/>
          <w:lang w:val="es-ES"/>
        </w:rPr>
        <w:t xml:space="preserve">pues, </w:t>
      </w:r>
      <w:r>
        <w:rPr>
          <w:rFonts w:ascii="Arial" w:hAnsi="Arial" w:cs="Arial"/>
          <w:kern w:val="1"/>
          <w:lang w:val="es-ES"/>
        </w:rPr>
        <w:t xml:space="preserve">solo </w:t>
      </w:r>
      <w:r>
        <w:rPr>
          <w:rFonts w:ascii="Arial" w:hAnsi="Arial" w:cs="Arial"/>
          <w:spacing w:val="-3"/>
          <w:kern w:val="1"/>
          <w:lang w:val="es-ES"/>
        </w:rPr>
        <w:t xml:space="preserve">es posible en </w:t>
      </w:r>
      <w:r>
        <w:rPr>
          <w:rFonts w:ascii="Arial" w:hAnsi="Arial" w:cs="Arial"/>
          <w:spacing w:val="-6"/>
          <w:kern w:val="1"/>
          <w:lang w:val="es-ES"/>
        </w:rPr>
        <w:t xml:space="preserve">el </w:t>
      </w:r>
      <w:r>
        <w:rPr>
          <w:rFonts w:ascii="Arial" w:hAnsi="Arial" w:cs="Arial"/>
          <w:kern w:val="1"/>
          <w:lang w:val="es-ES"/>
        </w:rPr>
        <w:t xml:space="preserve">complejo social e implica </w:t>
      </w:r>
      <w:r>
        <w:rPr>
          <w:rFonts w:ascii="Arial" w:hAnsi="Arial" w:cs="Arial"/>
          <w:spacing w:val="-4"/>
          <w:kern w:val="1"/>
          <w:lang w:val="es-ES"/>
        </w:rPr>
        <w:t xml:space="preserve">una </w:t>
      </w:r>
      <w:r>
        <w:rPr>
          <w:rFonts w:ascii="Arial" w:hAnsi="Arial" w:cs="Arial"/>
          <w:kern w:val="1"/>
          <w:lang w:val="es-ES"/>
        </w:rPr>
        <w:t xml:space="preserve">serie </w:t>
      </w:r>
      <w:r>
        <w:rPr>
          <w:rFonts w:ascii="Arial" w:hAnsi="Arial" w:cs="Arial"/>
          <w:spacing w:val="-3"/>
          <w:kern w:val="1"/>
          <w:lang w:val="es-ES"/>
        </w:rPr>
        <w:t xml:space="preserve">de </w:t>
      </w:r>
      <w:r>
        <w:rPr>
          <w:rFonts w:ascii="Arial" w:hAnsi="Arial" w:cs="Arial"/>
          <w:kern w:val="1"/>
          <w:lang w:val="es-ES"/>
        </w:rPr>
        <w:t xml:space="preserve">acciones o </w:t>
      </w:r>
      <w:r>
        <w:rPr>
          <w:rFonts w:ascii="Arial" w:hAnsi="Arial" w:cs="Arial"/>
          <w:spacing w:val="-5"/>
          <w:kern w:val="1"/>
          <w:lang w:val="es-ES"/>
        </w:rPr>
        <w:t xml:space="preserve">pautas </w:t>
      </w:r>
      <w:r>
        <w:rPr>
          <w:rFonts w:ascii="Arial" w:hAnsi="Arial" w:cs="Arial"/>
          <w:kern w:val="1"/>
          <w:lang w:val="es-ES"/>
        </w:rPr>
        <w:t>motoras</w:t>
      </w:r>
      <w:r>
        <w:rPr>
          <w:rFonts w:ascii="Arial" w:hAnsi="Arial" w:cs="Arial"/>
          <w:spacing w:val="3"/>
          <w:kern w:val="1"/>
          <w:lang w:val="es-ES"/>
        </w:rPr>
        <w:t xml:space="preserve"> </w:t>
      </w:r>
      <w:r>
        <w:rPr>
          <w:rFonts w:ascii="Arial" w:hAnsi="Arial" w:cs="Arial"/>
          <w:kern w:val="1"/>
          <w:lang w:val="es-ES"/>
        </w:rPr>
        <w:t>complejas.</w:t>
      </w:r>
    </w:p>
    <w:p w14:paraId="5BEB3A5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A2ACAB0" w14:textId="77777777" w:rsidR="002270EE" w:rsidRDefault="002270EE" w:rsidP="002270EE">
      <w:pPr>
        <w:widowControl w:val="0"/>
        <w:autoSpaceDE w:val="0"/>
        <w:autoSpaceDN w:val="0"/>
        <w:adjustRightInd w:val="0"/>
        <w:spacing w:before="18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6AEB807" w14:textId="77777777" w:rsidR="002270EE" w:rsidRDefault="002270EE" w:rsidP="002270EE">
      <w:pPr>
        <w:widowControl w:val="0"/>
        <w:autoSpaceDE w:val="0"/>
        <w:autoSpaceDN w:val="0"/>
        <w:adjustRightInd w:val="0"/>
        <w:spacing w:before="138" w:after="0" w:line="240" w:lineRule="auto"/>
        <w:ind w:right="-1820"/>
        <w:jc w:val="both"/>
        <w:rPr>
          <w:rFonts w:ascii="Arial" w:hAnsi="Arial" w:cs="Arial"/>
          <w:b/>
          <w:bCs/>
          <w:kern w:val="1"/>
          <w:lang w:val="es-ES"/>
        </w:rPr>
      </w:pPr>
      <w:r>
        <w:rPr>
          <w:rFonts w:ascii="Arial" w:hAnsi="Arial" w:cs="Arial"/>
          <w:b/>
          <w:bCs/>
          <w:kern w:val="1"/>
          <w:lang w:val="es-ES"/>
        </w:rPr>
        <w:t>Capacidad de descentramiento (control del ego)</w:t>
      </w:r>
    </w:p>
    <w:p w14:paraId="77D6A23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019B7E7"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kern w:val="1"/>
          <w:lang w:val="es-ES"/>
        </w:rPr>
        <w:t xml:space="preserve">forma </w:t>
      </w:r>
      <w:r>
        <w:rPr>
          <w:rFonts w:ascii="Arial" w:hAnsi="Arial" w:cs="Arial"/>
          <w:spacing w:val="-3"/>
          <w:kern w:val="1"/>
          <w:lang w:val="es-ES"/>
        </w:rPr>
        <w:t xml:space="preserve">de limitar la </w:t>
      </w:r>
      <w:r>
        <w:rPr>
          <w:rFonts w:ascii="Arial" w:hAnsi="Arial" w:cs="Arial"/>
          <w:kern w:val="1"/>
          <w:lang w:val="es-ES"/>
        </w:rPr>
        <w:t xml:space="preserve">intromisión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intereses </w:t>
      </w:r>
      <w:r>
        <w:rPr>
          <w:rFonts w:ascii="Arial" w:hAnsi="Arial" w:cs="Arial"/>
          <w:spacing w:val="-4"/>
          <w:kern w:val="1"/>
          <w:lang w:val="es-ES"/>
        </w:rPr>
        <w:t xml:space="preserve">subjetivos  </w:t>
      </w:r>
      <w:r>
        <w:rPr>
          <w:rFonts w:ascii="Arial" w:hAnsi="Arial" w:cs="Arial"/>
          <w:kern w:val="1"/>
          <w:lang w:val="es-ES"/>
        </w:rPr>
        <w:t xml:space="preserve">sobre </w:t>
      </w:r>
      <w:r>
        <w:rPr>
          <w:rFonts w:ascii="Arial" w:hAnsi="Arial" w:cs="Arial"/>
          <w:spacing w:val="-4"/>
          <w:kern w:val="1"/>
          <w:lang w:val="es-ES"/>
        </w:rPr>
        <w:t xml:space="preserve">las relaciones </w:t>
      </w:r>
      <w:r>
        <w:rPr>
          <w:rFonts w:ascii="Arial" w:hAnsi="Arial" w:cs="Arial"/>
          <w:spacing w:val="-3"/>
          <w:kern w:val="1"/>
          <w:lang w:val="es-ES"/>
        </w:rPr>
        <w:t xml:space="preserve">interpersonales, </w:t>
      </w:r>
      <w:r>
        <w:rPr>
          <w:rFonts w:ascii="Arial" w:hAnsi="Arial" w:cs="Arial"/>
          <w:spacing w:val="-5"/>
          <w:kern w:val="1"/>
          <w:lang w:val="es-ES"/>
        </w:rPr>
        <w:t xml:space="preserve">dejando lugar </w:t>
      </w:r>
      <w:r>
        <w:rPr>
          <w:rFonts w:ascii="Arial" w:hAnsi="Arial" w:cs="Arial"/>
          <w:spacing w:val="-3"/>
          <w:kern w:val="1"/>
          <w:lang w:val="es-ES"/>
        </w:rPr>
        <w:t xml:space="preserve">para la aparición </w:t>
      </w:r>
      <w:r>
        <w:rPr>
          <w:rFonts w:ascii="Arial" w:hAnsi="Arial" w:cs="Arial"/>
          <w:spacing w:val="-4"/>
          <w:kern w:val="1"/>
          <w:lang w:val="es-ES"/>
        </w:rPr>
        <w:t xml:space="preserve">del </w:t>
      </w:r>
      <w:r>
        <w:rPr>
          <w:rFonts w:ascii="Arial" w:hAnsi="Arial" w:cs="Arial"/>
          <w:spacing w:val="-3"/>
          <w:kern w:val="1"/>
          <w:lang w:val="es-ES"/>
        </w:rPr>
        <w:t xml:space="preserve">otro, </w:t>
      </w:r>
      <w:r>
        <w:rPr>
          <w:rFonts w:ascii="Arial" w:hAnsi="Arial" w:cs="Arial"/>
          <w:kern w:val="1"/>
          <w:lang w:val="es-ES"/>
        </w:rPr>
        <w:t xml:space="preserve">con sus </w:t>
      </w:r>
      <w:r>
        <w:rPr>
          <w:rFonts w:ascii="Arial" w:hAnsi="Arial" w:cs="Arial"/>
          <w:spacing w:val="-5"/>
          <w:kern w:val="1"/>
          <w:lang w:val="es-ES"/>
        </w:rPr>
        <w:t xml:space="preserve">propias </w:t>
      </w:r>
      <w:r>
        <w:rPr>
          <w:rFonts w:ascii="Arial" w:hAnsi="Arial" w:cs="Arial"/>
          <w:spacing w:val="-4"/>
          <w:kern w:val="1"/>
          <w:lang w:val="es-ES"/>
        </w:rPr>
        <w:t xml:space="preserve">demandas </w:t>
      </w:r>
      <w:r>
        <w:rPr>
          <w:rFonts w:ascii="Arial" w:hAnsi="Arial" w:cs="Arial"/>
          <w:kern w:val="1"/>
          <w:lang w:val="es-ES"/>
        </w:rPr>
        <w:t xml:space="preserve">y </w:t>
      </w:r>
      <w:r>
        <w:rPr>
          <w:rFonts w:ascii="Arial" w:hAnsi="Arial" w:cs="Arial"/>
          <w:spacing w:val="-3"/>
          <w:kern w:val="1"/>
          <w:lang w:val="es-ES"/>
        </w:rPr>
        <w:t>necesidades.</w:t>
      </w:r>
    </w:p>
    <w:p w14:paraId="75B0DB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CD17705" w14:textId="77777777" w:rsidR="002270EE" w:rsidRDefault="002270EE" w:rsidP="002270EE">
      <w:pPr>
        <w:widowControl w:val="0"/>
        <w:autoSpaceDE w:val="0"/>
        <w:autoSpaceDN w:val="0"/>
        <w:adjustRightInd w:val="0"/>
        <w:spacing w:before="210" w:after="0" w:line="240" w:lineRule="auto"/>
        <w:ind w:right="-1820"/>
        <w:jc w:val="both"/>
        <w:rPr>
          <w:rFonts w:ascii="Arial" w:hAnsi="Arial" w:cs="Arial"/>
          <w:b/>
          <w:bCs/>
          <w:kern w:val="1"/>
          <w:lang w:val="es-ES"/>
        </w:rPr>
      </w:pPr>
      <w:r>
        <w:rPr>
          <w:rFonts w:ascii="Arial" w:hAnsi="Arial" w:cs="Arial"/>
          <w:b/>
          <w:bCs/>
          <w:kern w:val="1"/>
          <w:lang w:val="es-ES"/>
        </w:rPr>
        <w:t>Capacidad de autonomía</w:t>
      </w:r>
    </w:p>
    <w:p w14:paraId="2ACFB98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E0D7184"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El conocimiento </w:t>
      </w:r>
      <w:r>
        <w:rPr>
          <w:rFonts w:ascii="Arial" w:hAnsi="Arial" w:cs="Arial"/>
          <w:spacing w:val="-3"/>
          <w:kern w:val="1"/>
          <w:lang w:val="es-ES"/>
        </w:rPr>
        <w:t xml:space="preserve">de la </w:t>
      </w:r>
      <w:r>
        <w:rPr>
          <w:rFonts w:ascii="Arial" w:hAnsi="Arial" w:cs="Arial"/>
          <w:spacing w:val="-4"/>
          <w:kern w:val="1"/>
          <w:lang w:val="es-ES"/>
        </w:rPr>
        <w:t xml:space="preserve">propia personalidad </w:t>
      </w:r>
      <w:r>
        <w:rPr>
          <w:rFonts w:ascii="Arial" w:hAnsi="Arial" w:cs="Arial"/>
          <w:kern w:val="1"/>
          <w:lang w:val="es-ES"/>
        </w:rPr>
        <w:t xml:space="preserve">permite </w:t>
      </w:r>
      <w:r>
        <w:rPr>
          <w:rFonts w:ascii="Arial" w:hAnsi="Arial" w:cs="Arial"/>
          <w:spacing w:val="-3"/>
          <w:kern w:val="1"/>
          <w:lang w:val="es-ES"/>
        </w:rPr>
        <w:t xml:space="preserve">liberarse de </w:t>
      </w:r>
      <w:r>
        <w:rPr>
          <w:rFonts w:ascii="Arial" w:hAnsi="Arial" w:cs="Arial"/>
          <w:kern w:val="1"/>
          <w:lang w:val="es-ES"/>
        </w:rPr>
        <w:t xml:space="preserve">coacciones o limitaciones, </w:t>
      </w:r>
      <w:r>
        <w:rPr>
          <w:rFonts w:ascii="Arial" w:hAnsi="Arial" w:cs="Arial"/>
          <w:spacing w:val="-3"/>
          <w:kern w:val="1"/>
          <w:lang w:val="es-ES"/>
        </w:rPr>
        <w:t xml:space="preserve">especialmente de la </w:t>
      </w:r>
      <w:r>
        <w:rPr>
          <w:rFonts w:ascii="Arial" w:hAnsi="Arial" w:cs="Arial"/>
          <w:spacing w:val="-5"/>
          <w:kern w:val="1"/>
          <w:lang w:val="es-ES"/>
        </w:rPr>
        <w:t xml:space="preserve">dependencia </w:t>
      </w:r>
      <w:r>
        <w:rPr>
          <w:rFonts w:ascii="Arial" w:hAnsi="Arial" w:cs="Arial"/>
          <w:kern w:val="1"/>
          <w:lang w:val="es-ES"/>
        </w:rPr>
        <w:t xml:space="preserve">con respecto a </w:t>
      </w:r>
      <w:r>
        <w:rPr>
          <w:rFonts w:ascii="Arial" w:hAnsi="Arial" w:cs="Arial"/>
          <w:spacing w:val="-3"/>
          <w:kern w:val="1"/>
          <w:lang w:val="es-ES"/>
        </w:rPr>
        <w:t xml:space="preserve">la </w:t>
      </w:r>
      <w:r>
        <w:rPr>
          <w:rFonts w:ascii="Arial" w:hAnsi="Arial" w:cs="Arial"/>
          <w:spacing w:val="-5"/>
          <w:kern w:val="1"/>
          <w:lang w:val="es-ES"/>
        </w:rPr>
        <w:t xml:space="preserve">opinión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1"/>
          <w:kern w:val="1"/>
          <w:lang w:val="es-ES"/>
        </w:rPr>
        <w:t xml:space="preserve"> </w:t>
      </w:r>
      <w:r>
        <w:rPr>
          <w:rFonts w:ascii="Arial" w:hAnsi="Arial" w:cs="Arial"/>
          <w:kern w:val="1"/>
          <w:lang w:val="es-ES"/>
        </w:rPr>
        <w:t>demás.</w:t>
      </w:r>
    </w:p>
    <w:p w14:paraId="64C8D05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6EE398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7C22D825"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Capacidad de diálogo</w:t>
      </w:r>
    </w:p>
    <w:p w14:paraId="5FCB024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0A23E505" w14:textId="77777777" w:rsidR="002270EE" w:rsidRDefault="002270EE" w:rsidP="002270EE">
      <w:pPr>
        <w:widowControl w:val="0"/>
        <w:autoSpaceDE w:val="0"/>
        <w:autoSpaceDN w:val="0"/>
        <w:adjustRightInd w:val="0"/>
        <w:spacing w:before="1" w:after="0" w:line="240" w:lineRule="auto"/>
        <w:ind w:right="-603"/>
        <w:jc w:val="both"/>
        <w:rPr>
          <w:rFonts w:ascii="Arial" w:hAnsi="Arial" w:cs="Arial"/>
          <w:kern w:val="1"/>
          <w:lang w:val="es-ES"/>
        </w:rPr>
      </w:pPr>
      <w:r>
        <w:rPr>
          <w:rFonts w:ascii="Arial" w:hAnsi="Arial" w:cs="Arial"/>
          <w:kern w:val="1"/>
          <w:lang w:val="es-ES"/>
        </w:rPr>
        <w:t>Del diálogo depende la posibilidad de enriquecernos con ayuda de los demás y de aportar nuestra visión en el proceso de la constitución de un “nosotros”.</w:t>
      </w:r>
    </w:p>
    <w:p w14:paraId="1E15A844"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FE4FC10"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Las capacidades de la función empática permiten desarrollar las siguientes habilidades:</w:t>
      </w:r>
    </w:p>
    <w:p w14:paraId="4EA6D6F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191A3CF" w14:textId="77777777" w:rsidR="002270EE" w:rsidRDefault="002270EE" w:rsidP="002270EE">
      <w:pPr>
        <w:widowControl w:val="0"/>
        <w:numPr>
          <w:ilvl w:val="1"/>
          <w:numId w:val="81"/>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5"/>
          <w:kern w:val="1"/>
          <w:lang w:val="es-ES"/>
        </w:rPr>
        <w:t>convivenciales</w:t>
      </w:r>
    </w:p>
    <w:p w14:paraId="7B46337B"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4F31FC7B"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Implica la comprensión de reglas y la reciprocidad en los intercambios en función de un objetivo común.</w:t>
      </w:r>
    </w:p>
    <w:p w14:paraId="4BAFCBD5"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22B795B" w14:textId="77777777" w:rsidR="002270EE" w:rsidRDefault="002270EE" w:rsidP="002270EE">
      <w:pPr>
        <w:widowControl w:val="0"/>
        <w:numPr>
          <w:ilvl w:val="1"/>
          <w:numId w:val="82"/>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tomar</w:t>
      </w:r>
      <w:r>
        <w:rPr>
          <w:rFonts w:ascii="Arial" w:hAnsi="Arial" w:cs="Arial"/>
          <w:spacing w:val="-16"/>
          <w:kern w:val="1"/>
          <w:lang w:val="es-ES"/>
        </w:rPr>
        <w:t xml:space="preserve"> </w:t>
      </w:r>
      <w:r>
        <w:rPr>
          <w:rFonts w:ascii="Arial" w:hAnsi="Arial" w:cs="Arial"/>
          <w:spacing w:val="-4"/>
          <w:kern w:val="1"/>
          <w:lang w:val="es-ES"/>
        </w:rPr>
        <w:t>decisiones</w:t>
      </w:r>
    </w:p>
    <w:p w14:paraId="48DB5CC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282BAB3" w14:textId="77777777" w:rsidR="002270EE" w:rsidRDefault="002270EE" w:rsidP="002270EE">
      <w:pPr>
        <w:widowControl w:val="0"/>
        <w:autoSpaceDE w:val="0"/>
        <w:autoSpaceDN w:val="0"/>
        <w:adjustRightInd w:val="0"/>
        <w:spacing w:before="1" w:after="0" w:line="240" w:lineRule="auto"/>
        <w:ind w:right="-609"/>
        <w:jc w:val="both"/>
        <w:rPr>
          <w:rFonts w:ascii="Arial" w:hAnsi="Arial" w:cs="Arial"/>
          <w:kern w:val="1"/>
          <w:lang w:val="es-ES"/>
        </w:rPr>
      </w:pPr>
      <w:r>
        <w:rPr>
          <w:rFonts w:ascii="Arial" w:hAnsi="Arial" w:cs="Arial"/>
          <w:kern w:val="1"/>
          <w:lang w:val="es-ES"/>
        </w:rPr>
        <w:t>Consiste en el análisis de una situación, la evaluación de sus alternativas en función de nuestras necesidades y la opción por una, descartando las demás.</w:t>
      </w:r>
    </w:p>
    <w:p w14:paraId="0C41234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39F3CBEA" w14:textId="77777777" w:rsidR="002270EE" w:rsidRDefault="002270EE" w:rsidP="002270EE">
      <w:pPr>
        <w:widowControl w:val="0"/>
        <w:numPr>
          <w:ilvl w:val="1"/>
          <w:numId w:val="83"/>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58E2976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7D79B52" w14:textId="77777777" w:rsidR="002270EE" w:rsidRDefault="002270EE" w:rsidP="002270EE">
      <w:pPr>
        <w:widowControl w:val="0"/>
        <w:autoSpaceDE w:val="0"/>
        <w:autoSpaceDN w:val="0"/>
        <w:adjustRightInd w:val="0"/>
        <w:spacing w:after="0" w:line="240" w:lineRule="auto"/>
        <w:ind w:right="-611"/>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lo </w:t>
      </w:r>
      <w:r>
        <w:rPr>
          <w:rFonts w:ascii="Arial" w:hAnsi="Arial" w:cs="Arial"/>
          <w:spacing w:val="-4"/>
          <w:kern w:val="1"/>
          <w:lang w:val="es-ES"/>
        </w:rPr>
        <w:t xml:space="preserve">que  </w:t>
      </w:r>
      <w:r>
        <w:rPr>
          <w:rFonts w:ascii="Arial" w:hAnsi="Arial" w:cs="Arial"/>
          <w:kern w:val="1"/>
          <w:lang w:val="es-ES"/>
        </w:rPr>
        <w:t xml:space="preserve">recibimos y </w:t>
      </w:r>
      <w:r>
        <w:rPr>
          <w:rFonts w:ascii="Arial" w:hAnsi="Arial" w:cs="Arial"/>
          <w:spacing w:val="-3"/>
          <w:kern w:val="1"/>
          <w:lang w:val="es-ES"/>
        </w:rPr>
        <w:t xml:space="preserve">de lo </w:t>
      </w:r>
      <w:r>
        <w:rPr>
          <w:rFonts w:ascii="Arial" w:hAnsi="Arial" w:cs="Arial"/>
          <w:spacing w:val="-4"/>
          <w:kern w:val="1"/>
          <w:lang w:val="es-ES"/>
        </w:rPr>
        <w:t xml:space="preserve">que  entregamos  </w:t>
      </w:r>
      <w:r>
        <w:rPr>
          <w:rFonts w:ascii="Arial" w:hAnsi="Arial" w:cs="Arial"/>
          <w:spacing w:val="-3"/>
          <w:kern w:val="1"/>
          <w:lang w:val="es-ES"/>
        </w:rPr>
        <w:t xml:space="preserve">en </w:t>
      </w:r>
      <w:r>
        <w:rPr>
          <w:rFonts w:ascii="Arial" w:hAnsi="Arial" w:cs="Arial"/>
          <w:spacing w:val="-4"/>
          <w:kern w:val="1"/>
          <w:lang w:val="es-ES"/>
        </w:rPr>
        <w:t>una   relación interpersonal.</w:t>
      </w:r>
    </w:p>
    <w:p w14:paraId="756E5C2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25D202F6" w14:textId="77777777" w:rsidR="002270EE" w:rsidRDefault="002270EE" w:rsidP="002270EE">
      <w:pPr>
        <w:widowControl w:val="0"/>
        <w:autoSpaceDE w:val="0"/>
        <w:autoSpaceDN w:val="0"/>
        <w:adjustRightInd w:val="0"/>
        <w:spacing w:before="1" w:after="0" w:line="228" w:lineRule="auto"/>
        <w:ind w:right="-617"/>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siguen de la aplicación de </w:t>
      </w:r>
      <w:r>
        <w:rPr>
          <w:rFonts w:ascii="Arial" w:hAnsi="Arial" w:cs="Arial"/>
          <w:spacing w:val="-4"/>
          <w:kern w:val="1"/>
          <w:lang w:val="es-ES"/>
        </w:rPr>
        <w:t xml:space="preserve">las  referidas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kern w:val="1"/>
          <w:lang w:val="es-ES"/>
        </w:rPr>
        <w:t xml:space="preserve">son, </w:t>
      </w:r>
      <w:r>
        <w:rPr>
          <w:rFonts w:ascii="Arial" w:hAnsi="Arial" w:cs="Arial"/>
          <w:spacing w:val="-3"/>
          <w:kern w:val="1"/>
          <w:lang w:val="es-ES"/>
        </w:rPr>
        <w:t xml:space="preserve">entre </w:t>
      </w:r>
      <w:r>
        <w:rPr>
          <w:rFonts w:ascii="Arial" w:hAnsi="Arial" w:cs="Arial"/>
          <w:kern w:val="1"/>
          <w:lang w:val="es-ES"/>
        </w:rPr>
        <w:t>otras:</w:t>
      </w:r>
    </w:p>
    <w:p w14:paraId="04C8533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142E03A9" w14:textId="77777777" w:rsidR="002270EE" w:rsidRDefault="002270EE" w:rsidP="002270EE">
      <w:pPr>
        <w:widowControl w:val="0"/>
        <w:numPr>
          <w:ilvl w:val="1"/>
          <w:numId w:val="84"/>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kern w:val="1"/>
          <w:lang w:val="es-ES"/>
        </w:rPr>
        <w:t xml:space="preserve"> </w:t>
      </w:r>
      <w:r>
        <w:rPr>
          <w:rFonts w:ascii="Arial" w:hAnsi="Arial" w:cs="Arial"/>
          <w:spacing w:val="-3"/>
          <w:kern w:val="1"/>
          <w:lang w:val="es-ES"/>
        </w:rPr>
        <w:t>diferencias.</w:t>
      </w:r>
    </w:p>
    <w:p w14:paraId="444F1C39" w14:textId="77777777" w:rsidR="002270EE" w:rsidRDefault="002270EE" w:rsidP="002270EE">
      <w:pPr>
        <w:widowControl w:val="0"/>
        <w:numPr>
          <w:ilvl w:val="1"/>
          <w:numId w:val="84"/>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6"/>
          <w:kern w:val="1"/>
          <w:lang w:val="es-ES"/>
        </w:rPr>
        <w:t xml:space="preserve"> </w:t>
      </w:r>
      <w:r>
        <w:rPr>
          <w:rFonts w:ascii="Arial" w:hAnsi="Arial" w:cs="Arial"/>
          <w:kern w:val="1"/>
          <w:lang w:val="es-ES"/>
        </w:rPr>
        <w:t>fanatismos.</w:t>
      </w:r>
    </w:p>
    <w:p w14:paraId="29FA8888" w14:textId="77777777" w:rsidR="002270EE" w:rsidRDefault="002270EE" w:rsidP="002270EE">
      <w:pPr>
        <w:widowControl w:val="0"/>
        <w:numPr>
          <w:ilvl w:val="1"/>
          <w:numId w:val="84"/>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5"/>
          <w:kern w:val="1"/>
          <w:lang w:val="es-ES"/>
        </w:rPr>
        <w:t xml:space="preserve"> </w:t>
      </w:r>
      <w:r>
        <w:rPr>
          <w:rFonts w:ascii="Arial" w:hAnsi="Arial" w:cs="Arial"/>
          <w:spacing w:val="-4"/>
          <w:kern w:val="1"/>
          <w:lang w:val="es-ES"/>
        </w:rPr>
        <w:t>ajenos.</w:t>
      </w:r>
    </w:p>
    <w:p w14:paraId="0B548A5F" w14:textId="77777777" w:rsidR="002270EE" w:rsidRDefault="002270EE" w:rsidP="002270EE">
      <w:pPr>
        <w:widowControl w:val="0"/>
        <w:numPr>
          <w:ilvl w:val="1"/>
          <w:numId w:val="8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1"/>
          <w:kern w:val="1"/>
          <w:lang w:val="es-ES"/>
        </w:rPr>
        <w:t xml:space="preserve"> </w:t>
      </w:r>
      <w:r>
        <w:rPr>
          <w:rFonts w:ascii="Arial" w:hAnsi="Arial" w:cs="Arial"/>
          <w:spacing w:val="-4"/>
          <w:kern w:val="1"/>
          <w:lang w:val="es-ES"/>
        </w:rPr>
        <w:t>impulsividad).</w:t>
      </w:r>
    </w:p>
    <w:p w14:paraId="454D247F" w14:textId="77777777" w:rsidR="002270EE" w:rsidRDefault="002270EE" w:rsidP="002270EE">
      <w:pPr>
        <w:widowControl w:val="0"/>
        <w:numPr>
          <w:ilvl w:val="1"/>
          <w:numId w:val="84"/>
        </w:numPr>
        <w:tabs>
          <w:tab w:val="left" w:pos="565"/>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utilizar la </w:t>
      </w:r>
      <w:r>
        <w:rPr>
          <w:rFonts w:ascii="Arial" w:hAnsi="Arial" w:cs="Arial"/>
          <w:spacing w:val="-4"/>
          <w:kern w:val="1"/>
          <w:lang w:val="es-ES"/>
        </w:rPr>
        <w:t xml:space="preserve">afectividad </w:t>
      </w:r>
      <w:r>
        <w:rPr>
          <w:rFonts w:ascii="Arial" w:hAnsi="Arial" w:cs="Arial"/>
          <w:spacing w:val="-3"/>
          <w:kern w:val="1"/>
          <w:lang w:val="es-ES"/>
        </w:rPr>
        <w:t xml:space="preserve">según 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t>de desarrollo</w:t>
      </w:r>
      <w:r>
        <w:rPr>
          <w:rFonts w:ascii="Arial" w:hAnsi="Arial" w:cs="Arial"/>
          <w:spacing w:val="-4"/>
          <w:kern w:val="1"/>
          <w:lang w:val="es-ES"/>
        </w:rPr>
        <w:t xml:space="preserve"> personal.</w:t>
      </w:r>
    </w:p>
    <w:p w14:paraId="3B7DE8A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52A083"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Propuestas para el aula</w:t>
      </w:r>
    </w:p>
    <w:p w14:paraId="44E49FA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11CC9565"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Alternativas para la distribución de las funciones, habilidades, competencias</w:t>
      </w:r>
    </w:p>
    <w:p w14:paraId="708BF61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446DC01B" w14:textId="77777777" w:rsidR="002270EE" w:rsidRDefault="002270EE" w:rsidP="002270EE">
      <w:pPr>
        <w:widowControl w:val="0"/>
        <w:autoSpaceDE w:val="0"/>
        <w:autoSpaceDN w:val="0"/>
        <w:adjustRightInd w:val="0"/>
        <w:spacing w:before="19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16F922B" w14:textId="77777777" w:rsidR="002270EE" w:rsidRDefault="002270EE" w:rsidP="002270EE">
      <w:pPr>
        <w:widowControl w:val="0"/>
        <w:autoSpaceDE w:val="0"/>
        <w:autoSpaceDN w:val="0"/>
        <w:adjustRightInd w:val="0"/>
        <w:spacing w:before="78" w:after="0" w:line="240" w:lineRule="auto"/>
        <w:ind w:right="-609"/>
        <w:jc w:val="both"/>
        <w:rPr>
          <w:rFonts w:ascii="Times New Roman" w:hAnsi="Times New Roman" w:cs="Times New Roman"/>
          <w:kern w:val="1"/>
          <w:lang w:val="es-ES"/>
        </w:rPr>
      </w:pPr>
      <w:r>
        <w:rPr>
          <w:rFonts w:ascii="Arial" w:hAnsi="Arial" w:cs="Arial"/>
          <w:kern w:val="1"/>
          <w:lang w:val="es-ES"/>
        </w:rPr>
        <w:lastRenderedPageBreak/>
        <w:t xml:space="preserve">En </w:t>
      </w:r>
      <w:r>
        <w:rPr>
          <w:rFonts w:ascii="Arial" w:hAnsi="Arial" w:cs="Arial"/>
          <w:spacing w:val="-3"/>
          <w:kern w:val="1"/>
          <w:lang w:val="es-ES"/>
        </w:rPr>
        <w:t xml:space="preserve">la </w:t>
      </w:r>
      <w:r>
        <w:rPr>
          <w:rFonts w:ascii="Arial" w:hAnsi="Arial" w:cs="Arial"/>
          <w:kern w:val="1"/>
          <w:lang w:val="es-ES"/>
        </w:rPr>
        <w:t xml:space="preserve">sección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kern w:val="1"/>
          <w:lang w:val="es-ES"/>
        </w:rPr>
        <w:t xml:space="preserve">y como </w:t>
      </w:r>
      <w:r>
        <w:rPr>
          <w:rFonts w:ascii="Arial" w:hAnsi="Arial" w:cs="Arial"/>
          <w:spacing w:val="-3"/>
          <w:kern w:val="1"/>
          <w:lang w:val="es-ES"/>
        </w:rPr>
        <w:t xml:space="preserve">un ejemplo de la complejidad de </w:t>
      </w:r>
      <w:r>
        <w:rPr>
          <w:rFonts w:ascii="Arial" w:hAnsi="Arial" w:cs="Arial"/>
          <w:kern w:val="1"/>
          <w:lang w:val="es-ES"/>
        </w:rPr>
        <w:t xml:space="preserve">cada </w:t>
      </w:r>
      <w:r>
        <w:rPr>
          <w:rFonts w:ascii="Arial" w:hAnsi="Arial" w:cs="Arial"/>
          <w:spacing w:val="-6"/>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aptitudes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proponen </w:t>
      </w:r>
      <w:r>
        <w:rPr>
          <w:rFonts w:ascii="Arial" w:hAnsi="Arial" w:cs="Arial"/>
          <w:kern w:val="1"/>
          <w:lang w:val="es-ES"/>
        </w:rPr>
        <w:t xml:space="preserve">como </w:t>
      </w:r>
      <w:r>
        <w:rPr>
          <w:rFonts w:ascii="Arial" w:hAnsi="Arial" w:cs="Arial"/>
          <w:spacing w:val="-4"/>
          <w:kern w:val="1"/>
          <w:lang w:val="es-ES"/>
        </w:rPr>
        <w:t xml:space="preserve">logro </w:t>
      </w:r>
      <w:r>
        <w:rPr>
          <w:rFonts w:ascii="Arial" w:hAnsi="Arial" w:cs="Arial"/>
          <w:spacing w:val="-3"/>
          <w:kern w:val="1"/>
          <w:lang w:val="es-ES"/>
        </w:rPr>
        <w:t xml:space="preserve">de la </w:t>
      </w:r>
      <w:r>
        <w:rPr>
          <w:rFonts w:ascii="Arial" w:hAnsi="Arial" w:cs="Arial"/>
          <w:spacing w:val="-5"/>
          <w:kern w:val="1"/>
          <w:lang w:val="es-ES"/>
        </w:rPr>
        <w:t xml:space="preserve">etapa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3"/>
          <w:kern w:val="1"/>
          <w:lang w:val="es-ES"/>
        </w:rPr>
        <w:t>la</w:t>
      </w:r>
    </w:p>
    <w:p w14:paraId="70474499" w14:textId="77777777" w:rsidR="002270EE" w:rsidRDefault="002270EE" w:rsidP="002270EE">
      <w:pPr>
        <w:widowControl w:val="0"/>
        <w:autoSpaceDE w:val="0"/>
        <w:autoSpaceDN w:val="0"/>
        <w:adjustRightInd w:val="0"/>
        <w:spacing w:before="4"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educación secundaria, hemos </w:t>
      </w:r>
      <w:r>
        <w:rPr>
          <w:rFonts w:ascii="Arial" w:hAnsi="Arial" w:cs="Arial"/>
          <w:spacing w:val="-4"/>
          <w:kern w:val="1"/>
          <w:lang w:val="es-ES"/>
        </w:rPr>
        <w:t xml:space="preserve">distribuido las funciones </w:t>
      </w:r>
      <w:r>
        <w:rPr>
          <w:rFonts w:ascii="Arial" w:hAnsi="Arial" w:cs="Arial"/>
          <w:spacing w:val="-3"/>
          <w:kern w:val="1"/>
          <w:lang w:val="es-ES"/>
        </w:rPr>
        <w:t xml:space="preserve">asociadas </w:t>
      </w:r>
      <w:r>
        <w:rPr>
          <w:rFonts w:ascii="Arial" w:hAnsi="Arial" w:cs="Arial"/>
          <w:kern w:val="1"/>
          <w:lang w:val="es-ES"/>
        </w:rPr>
        <w:t xml:space="preserve">a 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6"/>
          <w:kern w:val="1"/>
          <w:lang w:val="es-ES"/>
        </w:rPr>
        <w:t xml:space="preserve">ellas </w:t>
      </w:r>
      <w:r>
        <w:rPr>
          <w:rFonts w:ascii="Arial" w:hAnsi="Arial" w:cs="Arial"/>
          <w:spacing w:val="-5"/>
          <w:kern w:val="1"/>
          <w:lang w:val="es-ES"/>
        </w:rPr>
        <w:t xml:space="preserve">(aunque </w:t>
      </w:r>
      <w:r>
        <w:rPr>
          <w:rFonts w:ascii="Arial" w:hAnsi="Arial" w:cs="Arial"/>
          <w:spacing w:val="-3"/>
          <w:kern w:val="1"/>
          <w:lang w:val="es-ES"/>
        </w:rPr>
        <w:t xml:space="preserve">el </w:t>
      </w:r>
      <w:r>
        <w:rPr>
          <w:rFonts w:ascii="Arial" w:hAnsi="Arial" w:cs="Arial"/>
          <w:kern w:val="1"/>
          <w:lang w:val="es-ES"/>
        </w:rPr>
        <w:t xml:space="preserve">criterio </w:t>
      </w:r>
      <w:r>
        <w:rPr>
          <w:rFonts w:ascii="Arial" w:hAnsi="Arial" w:cs="Arial"/>
          <w:spacing w:val="-4"/>
          <w:kern w:val="1"/>
          <w:lang w:val="es-ES"/>
        </w:rPr>
        <w:t xml:space="preserve">empleado </w:t>
      </w:r>
      <w:r>
        <w:rPr>
          <w:rFonts w:ascii="Arial" w:hAnsi="Arial" w:cs="Arial"/>
          <w:spacing w:val="-3"/>
          <w:kern w:val="1"/>
          <w:lang w:val="es-ES"/>
        </w:rPr>
        <w:t xml:space="preserve">acepte variaciones) </w:t>
      </w:r>
      <w:r>
        <w:rPr>
          <w:rFonts w:ascii="Arial" w:hAnsi="Arial" w:cs="Arial"/>
          <w:kern w:val="1"/>
          <w:lang w:val="es-ES"/>
        </w:rPr>
        <w:t xml:space="preserve">con sus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competencias </w:t>
      </w:r>
      <w:r>
        <w:rPr>
          <w:rFonts w:ascii="Arial" w:hAnsi="Arial" w:cs="Arial"/>
          <w:kern w:val="1"/>
          <w:lang w:val="es-ES"/>
        </w:rPr>
        <w:t xml:space="preserve">respectivas, </w:t>
      </w:r>
      <w:r>
        <w:rPr>
          <w:rFonts w:ascii="Arial" w:hAnsi="Arial" w:cs="Arial"/>
          <w:spacing w:val="-3"/>
          <w:kern w:val="1"/>
          <w:lang w:val="es-ES"/>
        </w:rPr>
        <w:t xml:space="preserve">pero </w:t>
      </w:r>
      <w:r>
        <w:rPr>
          <w:rFonts w:ascii="Arial" w:hAnsi="Arial" w:cs="Arial"/>
          <w:spacing w:val="-4"/>
          <w:kern w:val="1"/>
          <w:lang w:val="es-ES"/>
        </w:rPr>
        <w:t>contextualizadas</w:t>
      </w:r>
      <w:r>
        <w:rPr>
          <w:rFonts w:ascii="Arial" w:hAnsi="Arial" w:cs="Arial"/>
          <w:spacing w:val="53"/>
          <w:kern w:val="1"/>
          <w:lang w:val="es-ES"/>
        </w:rPr>
        <w:t xml:space="preserve">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aptitud,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3"/>
          <w:kern w:val="1"/>
          <w:lang w:val="es-ES"/>
        </w:rPr>
        <w:t xml:space="preserve">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4"/>
          <w:kern w:val="1"/>
          <w:lang w:val="es-ES"/>
        </w:rPr>
        <w:t xml:space="preserve">favorecer </w:t>
      </w:r>
      <w:r>
        <w:rPr>
          <w:rFonts w:ascii="Arial" w:hAnsi="Arial" w:cs="Arial"/>
          <w:spacing w:val="3"/>
          <w:kern w:val="1"/>
          <w:lang w:val="es-ES"/>
        </w:rPr>
        <w:t xml:space="preserve">su </w:t>
      </w:r>
      <w:r>
        <w:rPr>
          <w:rFonts w:ascii="Arial" w:hAnsi="Arial" w:cs="Arial"/>
          <w:kern w:val="1"/>
          <w:lang w:val="es-ES"/>
        </w:rPr>
        <w:t>formación y</w:t>
      </w:r>
      <w:r>
        <w:rPr>
          <w:rFonts w:ascii="Arial" w:hAnsi="Arial" w:cs="Arial"/>
          <w:spacing w:val="-22"/>
          <w:kern w:val="1"/>
          <w:lang w:val="es-ES"/>
        </w:rPr>
        <w:t xml:space="preserve"> </w:t>
      </w:r>
      <w:r>
        <w:rPr>
          <w:rFonts w:ascii="Arial" w:hAnsi="Arial" w:cs="Arial"/>
          <w:spacing w:val="-4"/>
          <w:kern w:val="1"/>
          <w:lang w:val="es-ES"/>
        </w:rPr>
        <w:t>desarrollo.</w:t>
      </w:r>
    </w:p>
    <w:p w14:paraId="791F9EA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4D15B333" w14:textId="77777777" w:rsidR="002270EE" w:rsidRDefault="002270EE" w:rsidP="002270EE">
      <w:pPr>
        <w:widowControl w:val="0"/>
        <w:autoSpaceDE w:val="0"/>
        <w:autoSpaceDN w:val="0"/>
        <w:adjustRightInd w:val="0"/>
        <w:spacing w:before="1" w:after="0" w:line="237" w:lineRule="auto"/>
        <w:ind w:right="-609"/>
        <w:jc w:val="both"/>
        <w:rPr>
          <w:rFonts w:ascii="Times New Roman" w:hAnsi="Times New Roman" w:cs="Times New Roman"/>
          <w:kern w:val="1"/>
          <w:lang w:val="es-ES"/>
        </w:rPr>
      </w:pPr>
      <w:r>
        <w:rPr>
          <w:rFonts w:ascii="Arial" w:hAnsi="Arial" w:cs="Arial"/>
          <w:kern w:val="1"/>
          <w:lang w:val="es-ES"/>
        </w:rPr>
        <w:t xml:space="preserve">Asimismo, </w:t>
      </w:r>
      <w:r>
        <w:rPr>
          <w:rFonts w:ascii="Arial" w:hAnsi="Arial" w:cs="Arial"/>
          <w:spacing w:val="-3"/>
          <w:kern w:val="1"/>
          <w:lang w:val="es-ES"/>
        </w:rPr>
        <w:t xml:space="preserve">para contribuir </w:t>
      </w:r>
      <w:r>
        <w:rPr>
          <w:rFonts w:ascii="Arial" w:hAnsi="Arial" w:cs="Arial"/>
          <w:kern w:val="1"/>
          <w:lang w:val="es-ES"/>
        </w:rPr>
        <w:t xml:space="preserve">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logre una </w:t>
      </w:r>
      <w:r>
        <w:rPr>
          <w:rFonts w:ascii="Arial" w:hAnsi="Arial" w:cs="Arial"/>
          <w:kern w:val="1"/>
          <w:lang w:val="es-ES"/>
        </w:rPr>
        <w:t xml:space="preserve">mejor comprensión </w:t>
      </w:r>
      <w:r>
        <w:rPr>
          <w:rFonts w:ascii="Arial" w:hAnsi="Arial" w:cs="Arial"/>
          <w:spacing w:val="-3"/>
          <w:kern w:val="1"/>
          <w:lang w:val="es-ES"/>
        </w:rPr>
        <w:t xml:space="preserve">de la transversalidad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funciones, capacidades </w:t>
      </w:r>
      <w:r>
        <w:rPr>
          <w:rFonts w:ascii="Arial" w:hAnsi="Arial" w:cs="Arial"/>
          <w:kern w:val="1"/>
          <w:lang w:val="es-ES"/>
        </w:rPr>
        <w:t xml:space="preserve">y competencias, </w:t>
      </w:r>
      <w:r>
        <w:rPr>
          <w:rFonts w:ascii="Arial" w:hAnsi="Arial" w:cs="Arial"/>
          <w:spacing w:val="3"/>
          <w:kern w:val="1"/>
          <w:lang w:val="es-ES"/>
        </w:rPr>
        <w:t xml:space="preserve">se </w:t>
      </w:r>
      <w:r>
        <w:rPr>
          <w:rFonts w:ascii="Arial" w:hAnsi="Arial" w:cs="Arial"/>
          <w:spacing w:val="-3"/>
          <w:kern w:val="1"/>
          <w:lang w:val="es-ES"/>
        </w:rPr>
        <w:t xml:space="preserve">enumeran </w:t>
      </w:r>
      <w:r>
        <w:rPr>
          <w:rFonts w:ascii="Arial" w:hAnsi="Arial" w:cs="Arial"/>
          <w:spacing w:val="-5"/>
          <w:kern w:val="1"/>
          <w:lang w:val="es-ES"/>
        </w:rPr>
        <w:t xml:space="preserve">algunas </w:t>
      </w:r>
      <w:r>
        <w:rPr>
          <w:rFonts w:ascii="Arial" w:hAnsi="Arial" w:cs="Arial"/>
          <w:spacing w:val="-4"/>
          <w:kern w:val="1"/>
          <w:lang w:val="es-ES"/>
        </w:rPr>
        <w:t xml:space="preserve">propuestas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spacing w:val="-4"/>
          <w:kern w:val="1"/>
          <w:lang w:val="es-ES"/>
        </w:rPr>
        <w:t xml:space="preserve">que </w:t>
      </w:r>
      <w:r>
        <w:rPr>
          <w:rFonts w:ascii="Arial" w:hAnsi="Arial" w:cs="Arial"/>
          <w:spacing w:val="-5"/>
          <w:kern w:val="1"/>
          <w:lang w:val="es-ES"/>
        </w:rPr>
        <w:t xml:space="preserve">tienen </w:t>
      </w:r>
      <w:r>
        <w:rPr>
          <w:rFonts w:ascii="Arial" w:hAnsi="Arial" w:cs="Arial"/>
          <w:kern w:val="1"/>
          <w:lang w:val="es-ES"/>
        </w:rPr>
        <w:t xml:space="preserve">carácter </w:t>
      </w:r>
      <w:r>
        <w:rPr>
          <w:rFonts w:ascii="Arial" w:hAnsi="Arial" w:cs="Arial"/>
          <w:spacing w:val="-5"/>
          <w:kern w:val="1"/>
          <w:lang w:val="es-ES"/>
        </w:rPr>
        <w:t xml:space="preserve">general, </w:t>
      </w:r>
      <w:r>
        <w:rPr>
          <w:rFonts w:ascii="Arial" w:hAnsi="Arial" w:cs="Arial"/>
          <w:spacing w:val="-3"/>
          <w:kern w:val="1"/>
          <w:lang w:val="es-ES"/>
        </w:rPr>
        <w:t xml:space="preserve">pero </w:t>
      </w:r>
      <w:r>
        <w:rPr>
          <w:rFonts w:ascii="Arial" w:hAnsi="Arial" w:cs="Arial"/>
          <w:spacing w:val="-4"/>
          <w:kern w:val="1"/>
          <w:lang w:val="es-ES"/>
        </w:rPr>
        <w:t xml:space="preserve">que </w:t>
      </w:r>
      <w:r>
        <w:rPr>
          <w:rFonts w:ascii="Arial" w:hAnsi="Arial" w:cs="Arial"/>
          <w:spacing w:val="-5"/>
          <w:kern w:val="1"/>
          <w:lang w:val="es-ES"/>
        </w:rPr>
        <w:t xml:space="preserve">admitirían </w:t>
      </w:r>
      <w:r>
        <w:rPr>
          <w:rFonts w:ascii="Arial" w:hAnsi="Arial" w:cs="Arial"/>
          <w:kern w:val="1"/>
          <w:lang w:val="es-ES"/>
        </w:rPr>
        <w:t xml:space="preserve">precisarse más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ámbito de la </w:t>
      </w:r>
      <w:r>
        <w:rPr>
          <w:rFonts w:ascii="Arial" w:hAnsi="Arial" w:cs="Arial"/>
          <w:kern w:val="1"/>
          <w:lang w:val="es-ES"/>
        </w:rPr>
        <w:t xml:space="preserve">didáctica </w:t>
      </w:r>
      <w:r>
        <w:rPr>
          <w:rFonts w:ascii="Arial" w:hAnsi="Arial" w:cs="Arial"/>
          <w:spacing w:val="-3"/>
          <w:kern w:val="1"/>
          <w:lang w:val="es-ES"/>
        </w:rPr>
        <w:t xml:space="preserve">de </w:t>
      </w:r>
      <w:r>
        <w:rPr>
          <w:rFonts w:ascii="Arial" w:hAnsi="Arial" w:cs="Arial"/>
          <w:kern w:val="1"/>
          <w:lang w:val="es-ES"/>
        </w:rPr>
        <w:t>cada</w:t>
      </w:r>
      <w:r>
        <w:rPr>
          <w:rFonts w:ascii="Arial" w:hAnsi="Arial" w:cs="Arial"/>
          <w:spacing w:val="-11"/>
          <w:kern w:val="1"/>
          <w:lang w:val="es-ES"/>
        </w:rPr>
        <w:t xml:space="preserve"> </w:t>
      </w:r>
      <w:r>
        <w:rPr>
          <w:rFonts w:ascii="Arial" w:hAnsi="Arial" w:cs="Arial"/>
          <w:spacing w:val="-4"/>
          <w:kern w:val="1"/>
          <w:lang w:val="es-ES"/>
        </w:rPr>
        <w:t>asignatura.</w:t>
      </w:r>
    </w:p>
    <w:p w14:paraId="5488793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29F8DC6" w14:textId="77777777" w:rsidR="002270EE" w:rsidRDefault="002270EE" w:rsidP="002270EE">
      <w:pPr>
        <w:widowControl w:val="0"/>
        <w:autoSpaceDE w:val="0"/>
        <w:autoSpaceDN w:val="0"/>
        <w:adjustRightInd w:val="0"/>
        <w:spacing w:before="1" w:after="0" w:line="237" w:lineRule="auto"/>
        <w:ind w:right="-609"/>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alternativas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6"/>
          <w:kern w:val="1"/>
          <w:lang w:val="es-ES"/>
        </w:rPr>
        <w:t xml:space="preserve">exponen </w:t>
      </w:r>
      <w:r>
        <w:rPr>
          <w:rFonts w:ascii="Arial" w:hAnsi="Arial" w:cs="Arial"/>
          <w:kern w:val="1"/>
          <w:lang w:val="es-ES"/>
        </w:rPr>
        <w:t xml:space="preserve">a </w:t>
      </w:r>
      <w:r>
        <w:rPr>
          <w:rFonts w:ascii="Arial" w:hAnsi="Arial" w:cs="Arial"/>
          <w:spacing w:val="-3"/>
          <w:kern w:val="1"/>
          <w:lang w:val="es-ES"/>
        </w:rPr>
        <w:t xml:space="preserve">continuación no </w:t>
      </w:r>
      <w:r>
        <w:rPr>
          <w:rFonts w:ascii="Arial" w:hAnsi="Arial" w:cs="Arial"/>
          <w:spacing w:val="-5"/>
          <w:kern w:val="1"/>
          <w:lang w:val="es-ES"/>
        </w:rPr>
        <w:t xml:space="preserve">agotan </w:t>
      </w:r>
      <w:r>
        <w:rPr>
          <w:rFonts w:ascii="Arial" w:hAnsi="Arial" w:cs="Arial"/>
          <w:spacing w:val="-3"/>
          <w:kern w:val="1"/>
          <w:lang w:val="es-ES"/>
        </w:rPr>
        <w:t xml:space="preserve">la </w:t>
      </w:r>
      <w:r>
        <w:rPr>
          <w:rFonts w:ascii="Arial" w:hAnsi="Arial" w:cs="Arial"/>
          <w:kern w:val="1"/>
          <w:lang w:val="es-ES"/>
        </w:rPr>
        <w:t xml:space="preserve">combinación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spacing w:val="-3"/>
          <w:kern w:val="1"/>
          <w:lang w:val="es-ES"/>
        </w:rPr>
        <w:t xml:space="preserve">instituciones </w:t>
      </w:r>
      <w:r>
        <w:rPr>
          <w:rFonts w:ascii="Arial" w:hAnsi="Arial" w:cs="Arial"/>
          <w:spacing w:val="-6"/>
          <w:kern w:val="1"/>
          <w:lang w:val="es-ES"/>
        </w:rPr>
        <w:t xml:space="preserve">podrían </w:t>
      </w:r>
      <w:r>
        <w:rPr>
          <w:rFonts w:ascii="Arial" w:hAnsi="Arial" w:cs="Arial"/>
          <w:spacing w:val="-4"/>
          <w:kern w:val="1"/>
          <w:lang w:val="es-ES"/>
        </w:rPr>
        <w:t xml:space="preserve">imaginar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 xml:space="preserve">orientación </w:t>
      </w:r>
      <w:r>
        <w:rPr>
          <w:rFonts w:ascii="Arial" w:hAnsi="Arial" w:cs="Arial"/>
          <w:kern w:val="1"/>
          <w:lang w:val="es-ES"/>
        </w:rPr>
        <w:t xml:space="preserve">e </w:t>
      </w:r>
      <w:r>
        <w:rPr>
          <w:rFonts w:ascii="Arial" w:hAnsi="Arial" w:cs="Arial"/>
          <w:spacing w:val="-5"/>
          <w:kern w:val="1"/>
          <w:lang w:val="es-ES"/>
        </w:rPr>
        <w:t xml:space="preserve">ideario; </w:t>
      </w:r>
      <w:r>
        <w:rPr>
          <w:rFonts w:ascii="Arial" w:hAnsi="Arial" w:cs="Arial"/>
          <w:kern w:val="1"/>
          <w:lang w:val="es-ES"/>
        </w:rPr>
        <w:t xml:space="preserve">solo  </w:t>
      </w:r>
      <w:r>
        <w:rPr>
          <w:rFonts w:ascii="Arial" w:hAnsi="Arial" w:cs="Arial"/>
          <w:spacing w:val="-5"/>
          <w:kern w:val="1"/>
          <w:lang w:val="es-ES"/>
        </w:rPr>
        <w:t xml:space="preserve">pretenden </w:t>
      </w:r>
      <w:r>
        <w:rPr>
          <w:rFonts w:ascii="Arial" w:hAnsi="Arial" w:cs="Arial"/>
          <w:spacing w:val="-3"/>
          <w:kern w:val="1"/>
          <w:lang w:val="es-ES"/>
        </w:rPr>
        <w:t xml:space="preserve">indicar </w:t>
      </w:r>
      <w:r>
        <w:rPr>
          <w:rFonts w:ascii="Arial" w:hAnsi="Arial" w:cs="Arial"/>
          <w:spacing w:val="-5"/>
          <w:kern w:val="1"/>
          <w:lang w:val="es-ES"/>
        </w:rPr>
        <w:t xml:space="preserve">algunas </w:t>
      </w:r>
      <w:r>
        <w:rPr>
          <w:rFonts w:ascii="Arial" w:hAnsi="Arial" w:cs="Arial"/>
          <w:kern w:val="1"/>
          <w:lang w:val="es-ES"/>
        </w:rPr>
        <w:t xml:space="preserve">secuencias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kern w:val="1"/>
          <w:lang w:val="es-ES"/>
        </w:rPr>
        <w:t xml:space="preserve">construcción </w:t>
      </w:r>
      <w:r>
        <w:rPr>
          <w:rFonts w:ascii="Arial" w:hAnsi="Arial" w:cs="Arial"/>
          <w:spacing w:val="-4"/>
          <w:kern w:val="1"/>
          <w:lang w:val="es-ES"/>
        </w:rPr>
        <w:t xml:space="preserve">del perfil </w:t>
      </w:r>
      <w:r>
        <w:rPr>
          <w:rFonts w:ascii="Arial" w:hAnsi="Arial" w:cs="Arial"/>
          <w:spacing w:val="-3"/>
          <w:kern w:val="1"/>
          <w:lang w:val="es-ES"/>
        </w:rPr>
        <w:t xml:space="preserve">de la </w:t>
      </w:r>
      <w:r>
        <w:rPr>
          <w:rFonts w:ascii="Arial" w:hAnsi="Arial" w:cs="Arial"/>
          <w:spacing w:val="-5"/>
          <w:kern w:val="1"/>
          <w:lang w:val="es-ES"/>
        </w:rPr>
        <w:t xml:space="preserve">aptitud </w:t>
      </w:r>
      <w:r>
        <w:rPr>
          <w:rFonts w:ascii="Arial" w:hAnsi="Arial" w:cs="Arial"/>
          <w:spacing w:val="-3"/>
          <w:kern w:val="1"/>
          <w:lang w:val="es-ES"/>
        </w:rPr>
        <w:t xml:space="preserve">desde </w:t>
      </w:r>
      <w:r>
        <w:rPr>
          <w:rFonts w:ascii="Arial" w:hAnsi="Arial" w:cs="Arial"/>
          <w:spacing w:val="-6"/>
          <w:kern w:val="1"/>
          <w:lang w:val="es-ES"/>
        </w:rPr>
        <w:t xml:space="preserve">el </w:t>
      </w:r>
      <w:r>
        <w:rPr>
          <w:rFonts w:ascii="Arial" w:hAnsi="Arial" w:cs="Arial"/>
          <w:spacing w:val="-4"/>
          <w:kern w:val="1"/>
          <w:lang w:val="es-ES"/>
        </w:rPr>
        <w:t xml:space="preserve">aporte que los </w:t>
      </w:r>
      <w:r>
        <w:rPr>
          <w:rFonts w:ascii="Arial" w:hAnsi="Arial" w:cs="Arial"/>
          <w:kern w:val="1"/>
          <w:lang w:val="es-ES"/>
        </w:rPr>
        <w:t xml:space="preserve">recursos </w:t>
      </w:r>
      <w:r>
        <w:rPr>
          <w:rFonts w:ascii="Arial" w:hAnsi="Arial" w:cs="Arial"/>
          <w:spacing w:val="-4"/>
          <w:kern w:val="1"/>
          <w:lang w:val="es-ES"/>
        </w:rPr>
        <w:t xml:space="preserve">cognitivos </w:t>
      </w:r>
      <w:r>
        <w:rPr>
          <w:rFonts w:ascii="Arial" w:hAnsi="Arial" w:cs="Arial"/>
          <w:kern w:val="1"/>
          <w:lang w:val="es-ES"/>
        </w:rPr>
        <w:t xml:space="preserve">y </w:t>
      </w:r>
      <w:r>
        <w:rPr>
          <w:rFonts w:ascii="Arial" w:hAnsi="Arial" w:cs="Arial"/>
          <w:spacing w:val="-3"/>
          <w:kern w:val="1"/>
          <w:lang w:val="es-ES"/>
        </w:rPr>
        <w:t>comportamentales</w:t>
      </w:r>
      <w:r>
        <w:rPr>
          <w:rFonts w:ascii="Arial" w:hAnsi="Arial" w:cs="Arial"/>
          <w:spacing w:val="7"/>
          <w:kern w:val="1"/>
          <w:lang w:val="es-ES"/>
        </w:rPr>
        <w:t xml:space="preserve"> </w:t>
      </w:r>
      <w:r>
        <w:rPr>
          <w:rFonts w:ascii="Arial" w:hAnsi="Arial" w:cs="Arial"/>
          <w:spacing w:val="-5"/>
          <w:kern w:val="1"/>
          <w:lang w:val="es-ES"/>
        </w:rPr>
        <w:t xml:space="preserve">pueden </w:t>
      </w:r>
      <w:r>
        <w:rPr>
          <w:rFonts w:ascii="Arial" w:hAnsi="Arial" w:cs="Arial"/>
          <w:spacing w:val="-3"/>
          <w:kern w:val="1"/>
          <w:lang w:val="es-ES"/>
        </w:rPr>
        <w:t>realizar.</w:t>
      </w:r>
    </w:p>
    <w:p w14:paraId="0E0EA76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338859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9"/>
          <w:szCs w:val="19"/>
          <w:lang w:val="es-ES"/>
        </w:rPr>
      </w:pPr>
    </w:p>
    <w:p w14:paraId="0A69B8AB" w14:textId="77777777" w:rsidR="002270EE" w:rsidRDefault="002270EE" w:rsidP="002270EE">
      <w:pPr>
        <w:widowControl w:val="0"/>
        <w:numPr>
          <w:ilvl w:val="1"/>
          <w:numId w:val="85"/>
        </w:numPr>
        <w:tabs>
          <w:tab w:val="left" w:pos="550"/>
        </w:tabs>
        <w:autoSpaceDE w:val="0"/>
        <w:autoSpaceDN w:val="0"/>
        <w:adjustRightInd w:val="0"/>
        <w:spacing w:after="0" w:line="240" w:lineRule="auto"/>
        <w:ind w:left="0" w:right="-1820" w:firstLine="0"/>
        <w:rPr>
          <w:rFonts w:ascii="Times New Roman" w:hAnsi="Times New Roman" w:cs="Times New Roman"/>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para la</w:t>
      </w:r>
      <w:r>
        <w:rPr>
          <w:rFonts w:ascii="Arial" w:hAnsi="Arial" w:cs="Arial"/>
          <w:b/>
          <w:bCs/>
          <w:spacing w:val="19"/>
          <w:kern w:val="1"/>
          <w:lang w:val="es-ES"/>
        </w:rPr>
        <w:t xml:space="preserve"> </w:t>
      </w:r>
      <w:r>
        <w:rPr>
          <w:rFonts w:ascii="Arial" w:hAnsi="Arial" w:cs="Arial"/>
          <w:b/>
          <w:bCs/>
          <w:spacing w:val="-6"/>
          <w:kern w:val="1"/>
          <w:lang w:val="es-ES"/>
        </w:rPr>
        <w:t>comunicación</w:t>
      </w:r>
    </w:p>
    <w:p w14:paraId="14DE1E3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838D568"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Función abstractiva</w:t>
      </w:r>
    </w:p>
    <w:p w14:paraId="275FB29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D52894C" w14:textId="77777777" w:rsidR="002270EE" w:rsidRDefault="002270EE" w:rsidP="002270EE">
      <w:pPr>
        <w:widowControl w:val="0"/>
        <w:numPr>
          <w:ilvl w:val="1"/>
          <w:numId w:val="8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4"/>
          <w:kern w:val="1"/>
          <w:lang w:val="es-ES"/>
        </w:rPr>
        <w:t>generalización.</w:t>
      </w:r>
    </w:p>
    <w:p w14:paraId="0269DE90" w14:textId="77777777" w:rsidR="002270EE" w:rsidRDefault="002270EE" w:rsidP="002270EE">
      <w:pPr>
        <w:widowControl w:val="0"/>
        <w:numPr>
          <w:ilvl w:val="1"/>
          <w:numId w:val="8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3"/>
          <w:kern w:val="1"/>
          <w:lang w:val="es-ES"/>
        </w:rPr>
        <w:t>instanciación.</w:t>
      </w:r>
    </w:p>
    <w:p w14:paraId="328BE566" w14:textId="77777777" w:rsidR="002270EE" w:rsidRDefault="002270EE" w:rsidP="002270EE">
      <w:pPr>
        <w:widowControl w:val="0"/>
        <w:numPr>
          <w:ilvl w:val="1"/>
          <w:numId w:val="86"/>
        </w:numPr>
        <w:tabs>
          <w:tab w:val="left" w:pos="640"/>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entre lo principal (sustantivo) </w:t>
      </w:r>
      <w:r>
        <w:rPr>
          <w:rFonts w:ascii="Arial" w:hAnsi="Arial" w:cs="Arial"/>
          <w:kern w:val="1"/>
          <w:lang w:val="es-ES"/>
        </w:rPr>
        <w:t xml:space="preserve">y </w:t>
      </w:r>
      <w:r>
        <w:rPr>
          <w:rFonts w:ascii="Arial" w:hAnsi="Arial" w:cs="Arial"/>
          <w:spacing w:val="-3"/>
          <w:kern w:val="1"/>
          <w:lang w:val="es-ES"/>
        </w:rPr>
        <w:t xml:space="preserve">lo periférico (accidental  </w:t>
      </w:r>
      <w:r>
        <w:rPr>
          <w:rFonts w:ascii="Arial" w:hAnsi="Arial" w:cs="Arial"/>
          <w:kern w:val="1"/>
          <w:lang w:val="es-ES"/>
        </w:rPr>
        <w:t xml:space="preserve">o  </w:t>
      </w:r>
      <w:r>
        <w:rPr>
          <w:rFonts w:ascii="Arial" w:hAnsi="Arial" w:cs="Arial"/>
          <w:spacing w:val="-3"/>
          <w:kern w:val="1"/>
          <w:lang w:val="es-ES"/>
        </w:rPr>
        <w:t>marginal).</w:t>
      </w:r>
    </w:p>
    <w:p w14:paraId="3BEC3E8B" w14:textId="77777777" w:rsidR="002270EE" w:rsidRDefault="002270EE" w:rsidP="002270EE">
      <w:pPr>
        <w:widowControl w:val="0"/>
        <w:numPr>
          <w:ilvl w:val="1"/>
          <w:numId w:val="86"/>
        </w:numPr>
        <w:tabs>
          <w:tab w:val="left" w:pos="550"/>
        </w:tabs>
        <w:autoSpaceDE w:val="0"/>
        <w:autoSpaceDN w:val="0"/>
        <w:adjustRightInd w:val="0"/>
        <w:spacing w:before="4"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señalar </w:t>
      </w:r>
      <w:r>
        <w:rPr>
          <w:rFonts w:ascii="Arial" w:hAnsi="Arial" w:cs="Arial"/>
          <w:spacing w:val="-3"/>
          <w:kern w:val="1"/>
          <w:lang w:val="es-ES"/>
        </w:rPr>
        <w:t xml:space="preserve">en el </w:t>
      </w:r>
      <w:r>
        <w:rPr>
          <w:rFonts w:ascii="Arial" w:hAnsi="Arial" w:cs="Arial"/>
          <w:kern w:val="1"/>
          <w:lang w:val="es-ES"/>
        </w:rPr>
        <w:t xml:space="preserve">discurso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principal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ideas</w:t>
      </w:r>
      <w:r>
        <w:rPr>
          <w:rFonts w:ascii="Arial" w:hAnsi="Arial" w:cs="Arial"/>
          <w:spacing w:val="41"/>
          <w:kern w:val="1"/>
          <w:lang w:val="es-ES"/>
        </w:rPr>
        <w:t xml:space="preserve"> </w:t>
      </w:r>
      <w:r>
        <w:rPr>
          <w:rFonts w:ascii="Arial" w:hAnsi="Arial" w:cs="Arial"/>
          <w:kern w:val="1"/>
          <w:lang w:val="es-ES"/>
        </w:rPr>
        <w:t>secundarias.</w:t>
      </w:r>
    </w:p>
    <w:p w14:paraId="712825B9" w14:textId="77777777" w:rsidR="002270EE" w:rsidRDefault="002270EE" w:rsidP="002270EE">
      <w:pPr>
        <w:widowControl w:val="0"/>
        <w:numPr>
          <w:ilvl w:val="1"/>
          <w:numId w:val="86"/>
        </w:numPr>
        <w:tabs>
          <w:tab w:val="left" w:pos="580"/>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determinar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generalidad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objetos</w:t>
      </w:r>
      <w:r>
        <w:rPr>
          <w:rFonts w:ascii="Arial" w:hAnsi="Arial" w:cs="Arial"/>
          <w:spacing w:val="6"/>
          <w:kern w:val="1"/>
          <w:lang w:val="es-ES"/>
        </w:rPr>
        <w:t xml:space="preserve"> </w:t>
      </w:r>
      <w:r>
        <w:rPr>
          <w:rFonts w:ascii="Arial" w:hAnsi="Arial" w:cs="Arial"/>
          <w:spacing w:val="-4"/>
          <w:kern w:val="1"/>
          <w:lang w:val="es-ES"/>
        </w:rPr>
        <w:t>involucrados.</w:t>
      </w:r>
    </w:p>
    <w:p w14:paraId="2C3C122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9079CC"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Propuestas para el trabajo en el aula</w:t>
      </w:r>
    </w:p>
    <w:p w14:paraId="1C9D399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56B7FFD8" w14:textId="77777777" w:rsidR="002270EE" w:rsidRDefault="002270EE" w:rsidP="002270EE">
      <w:pPr>
        <w:widowControl w:val="0"/>
        <w:numPr>
          <w:ilvl w:val="1"/>
          <w:numId w:val="87"/>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Utilización del subrayado </w:t>
      </w:r>
      <w:r>
        <w:rPr>
          <w:rFonts w:ascii="Arial" w:hAnsi="Arial" w:cs="Arial"/>
          <w:kern w:val="1"/>
          <w:lang w:val="es-ES"/>
        </w:rPr>
        <w:t xml:space="preserve">como técnica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5"/>
          <w:kern w:val="1"/>
          <w:lang w:val="es-ES"/>
        </w:rPr>
        <w:t xml:space="preserve">idea </w:t>
      </w:r>
      <w:r>
        <w:rPr>
          <w:rFonts w:ascii="Arial" w:hAnsi="Arial" w:cs="Arial"/>
          <w:spacing w:val="-3"/>
          <w:kern w:val="1"/>
          <w:lang w:val="es-ES"/>
        </w:rPr>
        <w:t xml:space="preserve">principal </w:t>
      </w:r>
      <w:r>
        <w:rPr>
          <w:rFonts w:ascii="Arial" w:hAnsi="Arial" w:cs="Arial"/>
          <w:kern w:val="1"/>
          <w:lang w:val="es-ES"/>
        </w:rPr>
        <w:t xml:space="preserve">e </w:t>
      </w:r>
      <w:r>
        <w:rPr>
          <w:rFonts w:ascii="Arial" w:hAnsi="Arial" w:cs="Arial"/>
          <w:spacing w:val="-5"/>
          <w:kern w:val="1"/>
          <w:lang w:val="es-ES"/>
        </w:rPr>
        <w:t>ideas</w:t>
      </w:r>
      <w:r>
        <w:rPr>
          <w:rFonts w:ascii="Arial" w:hAnsi="Arial" w:cs="Arial"/>
          <w:spacing w:val="38"/>
          <w:kern w:val="1"/>
          <w:lang w:val="es-ES"/>
        </w:rPr>
        <w:t xml:space="preserve"> </w:t>
      </w:r>
      <w:r>
        <w:rPr>
          <w:rFonts w:ascii="Arial" w:hAnsi="Arial" w:cs="Arial"/>
          <w:kern w:val="1"/>
          <w:lang w:val="es-ES"/>
        </w:rPr>
        <w:t>secundarias.</w:t>
      </w:r>
    </w:p>
    <w:p w14:paraId="6BDEEA11" w14:textId="77777777" w:rsidR="002270EE" w:rsidRDefault="002270EE" w:rsidP="002270EE">
      <w:pPr>
        <w:widowControl w:val="0"/>
        <w:numPr>
          <w:ilvl w:val="1"/>
          <w:numId w:val="87"/>
        </w:numPr>
        <w:tabs>
          <w:tab w:val="left" w:pos="610"/>
        </w:tabs>
        <w:autoSpaceDE w:val="0"/>
        <w:autoSpaceDN w:val="0"/>
        <w:adjustRightInd w:val="0"/>
        <w:spacing w:before="2" w:after="0" w:line="240"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Exposición </w:t>
      </w:r>
      <w:r>
        <w:rPr>
          <w:rFonts w:ascii="Arial" w:hAnsi="Arial" w:cs="Arial"/>
          <w:kern w:val="1"/>
          <w:lang w:val="es-ES"/>
        </w:rPr>
        <w:t xml:space="preserve">con </w:t>
      </w:r>
      <w:r>
        <w:rPr>
          <w:rFonts w:ascii="Arial" w:hAnsi="Arial" w:cs="Arial"/>
          <w:spacing w:val="-3"/>
          <w:kern w:val="1"/>
          <w:lang w:val="es-ES"/>
        </w:rPr>
        <w:t xml:space="preserve">ejemplificación, </w:t>
      </w:r>
      <w:r>
        <w:rPr>
          <w:rFonts w:ascii="Arial" w:hAnsi="Arial" w:cs="Arial"/>
          <w:spacing w:val="-4"/>
          <w:kern w:val="1"/>
          <w:lang w:val="es-ES"/>
        </w:rPr>
        <w:t xml:space="preserve">realizando </w:t>
      </w:r>
      <w:r>
        <w:rPr>
          <w:rFonts w:ascii="Arial" w:hAnsi="Arial" w:cs="Arial"/>
          <w:spacing w:val="-5"/>
          <w:kern w:val="1"/>
          <w:lang w:val="es-ES"/>
        </w:rPr>
        <w:t xml:space="preserve">preguntas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estudiantes </w:t>
      </w:r>
      <w:r>
        <w:rPr>
          <w:rFonts w:ascii="Arial" w:hAnsi="Arial" w:cs="Arial"/>
          <w:kern w:val="1"/>
          <w:lang w:val="es-ES"/>
        </w:rPr>
        <w:t xml:space="preserve">buscar </w:t>
      </w:r>
      <w:r>
        <w:rPr>
          <w:rFonts w:ascii="Arial" w:hAnsi="Arial" w:cs="Arial"/>
          <w:spacing w:val="-6"/>
          <w:kern w:val="1"/>
          <w:lang w:val="es-ES"/>
        </w:rPr>
        <w:t>nuevos</w:t>
      </w:r>
      <w:r>
        <w:rPr>
          <w:rFonts w:ascii="Arial" w:hAnsi="Arial" w:cs="Arial"/>
          <w:spacing w:val="5"/>
          <w:kern w:val="1"/>
          <w:lang w:val="es-ES"/>
        </w:rPr>
        <w:t xml:space="preserve"> </w:t>
      </w:r>
      <w:r>
        <w:rPr>
          <w:rFonts w:ascii="Arial" w:hAnsi="Arial" w:cs="Arial"/>
          <w:spacing w:val="-3"/>
          <w:kern w:val="1"/>
          <w:lang w:val="es-ES"/>
        </w:rPr>
        <w:t>ejemplos.</w:t>
      </w:r>
    </w:p>
    <w:p w14:paraId="61C67DE4" w14:textId="77777777" w:rsidR="002270EE" w:rsidRDefault="002270EE" w:rsidP="002270EE">
      <w:pPr>
        <w:widowControl w:val="0"/>
        <w:numPr>
          <w:ilvl w:val="1"/>
          <w:numId w:val="87"/>
        </w:numPr>
        <w:tabs>
          <w:tab w:val="left" w:pos="610"/>
        </w:tabs>
        <w:autoSpaceDE w:val="0"/>
        <w:autoSpaceDN w:val="0"/>
        <w:adjustRightInd w:val="0"/>
        <w:spacing w:before="14" w:after="0" w:line="228" w:lineRule="auto"/>
        <w:ind w:left="0" w:right="-609"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Planteo </w:t>
      </w:r>
      <w:r>
        <w:rPr>
          <w:rFonts w:ascii="Arial" w:hAnsi="Arial" w:cs="Arial"/>
          <w:spacing w:val="-3"/>
          <w:kern w:val="1"/>
          <w:lang w:val="es-ES"/>
        </w:rPr>
        <w:t xml:space="preserve">de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que los estudiantes </w:t>
      </w:r>
      <w:r>
        <w:rPr>
          <w:rFonts w:ascii="Arial" w:hAnsi="Arial" w:cs="Arial"/>
          <w:kern w:val="1"/>
          <w:lang w:val="es-ES"/>
        </w:rPr>
        <w:t xml:space="preserve">describan </w:t>
      </w:r>
      <w:r>
        <w:rPr>
          <w:rFonts w:ascii="Arial" w:hAnsi="Arial" w:cs="Arial"/>
          <w:spacing w:val="-4"/>
          <w:kern w:val="1"/>
          <w:lang w:val="es-ES"/>
        </w:rPr>
        <w:t xml:space="preserve">objetos, organicen </w:t>
      </w:r>
      <w:r>
        <w:rPr>
          <w:rFonts w:ascii="Arial" w:hAnsi="Arial" w:cs="Arial"/>
          <w:spacing w:val="-3"/>
          <w:kern w:val="1"/>
          <w:lang w:val="es-ES"/>
        </w:rPr>
        <w:t>familias de</w:t>
      </w:r>
      <w:r>
        <w:rPr>
          <w:rFonts w:ascii="Arial" w:hAnsi="Arial" w:cs="Arial"/>
          <w:spacing w:val="2"/>
          <w:kern w:val="1"/>
          <w:lang w:val="es-ES"/>
        </w:rPr>
        <w:t xml:space="preserve"> </w:t>
      </w:r>
      <w:r>
        <w:rPr>
          <w:rFonts w:ascii="Arial" w:hAnsi="Arial" w:cs="Arial"/>
          <w:spacing w:val="-4"/>
          <w:kern w:val="1"/>
          <w:lang w:val="es-ES"/>
        </w:rPr>
        <w:t>palabras.</w:t>
      </w:r>
    </w:p>
    <w:p w14:paraId="16D88D71" w14:textId="77777777" w:rsidR="002270EE" w:rsidRDefault="002270EE" w:rsidP="002270EE">
      <w:pPr>
        <w:widowControl w:val="0"/>
        <w:numPr>
          <w:ilvl w:val="1"/>
          <w:numId w:val="87"/>
        </w:numPr>
        <w:tabs>
          <w:tab w:val="left" w:pos="565"/>
        </w:tabs>
        <w:autoSpaceDE w:val="0"/>
        <w:autoSpaceDN w:val="0"/>
        <w:adjustRightInd w:val="0"/>
        <w:spacing w:before="4" w:after="0" w:line="240" w:lineRule="auto"/>
        <w:ind w:left="0" w:right="-61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Utilización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que los alumnos </w:t>
      </w:r>
      <w:r>
        <w:rPr>
          <w:rFonts w:ascii="Arial" w:hAnsi="Arial" w:cs="Arial"/>
          <w:kern w:val="1"/>
          <w:lang w:val="es-ES"/>
        </w:rPr>
        <w:t xml:space="preserve">reconozcan </w:t>
      </w:r>
      <w:r>
        <w:rPr>
          <w:rFonts w:ascii="Arial" w:hAnsi="Arial" w:cs="Arial"/>
          <w:spacing w:val="-3"/>
          <w:kern w:val="1"/>
          <w:lang w:val="es-ES"/>
        </w:rPr>
        <w:t xml:space="preserve">significados </w:t>
      </w:r>
      <w:r>
        <w:rPr>
          <w:rFonts w:ascii="Arial" w:hAnsi="Arial" w:cs="Arial"/>
          <w:spacing w:val="-4"/>
          <w:kern w:val="1"/>
          <w:lang w:val="es-ES"/>
        </w:rPr>
        <w:t xml:space="preserve">implícitos </w:t>
      </w:r>
      <w:r>
        <w:rPr>
          <w:rFonts w:ascii="Arial" w:hAnsi="Arial" w:cs="Arial"/>
          <w:spacing w:val="-6"/>
          <w:kern w:val="1"/>
          <w:lang w:val="es-ES"/>
        </w:rPr>
        <w:t xml:space="preserve">en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spacing w:val="-3"/>
          <w:kern w:val="1"/>
          <w:lang w:val="es-ES"/>
        </w:rPr>
        <w:t>párrafos.</w:t>
      </w:r>
    </w:p>
    <w:p w14:paraId="0CB6D3F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EE48C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3C6ACDEA"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Función analítica</w:t>
      </w:r>
    </w:p>
    <w:p w14:paraId="686A58C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2DBE0A5" w14:textId="77777777" w:rsidR="002270EE" w:rsidRDefault="002270EE" w:rsidP="002270EE">
      <w:pPr>
        <w:widowControl w:val="0"/>
        <w:numPr>
          <w:ilvl w:val="1"/>
          <w:numId w:val="88"/>
        </w:numPr>
        <w:tabs>
          <w:tab w:val="left" w:pos="550"/>
        </w:tabs>
        <w:autoSpaceDE w:val="0"/>
        <w:autoSpaceDN w:val="0"/>
        <w:adjustRightInd w:val="0"/>
        <w:spacing w:before="1" w:after="0" w:line="247" w:lineRule="exact"/>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clasificar.</w:t>
      </w:r>
    </w:p>
    <w:p w14:paraId="5845EF6F" w14:textId="77777777" w:rsidR="002270EE" w:rsidRDefault="002270EE" w:rsidP="002270EE">
      <w:pPr>
        <w:widowControl w:val="0"/>
        <w:numPr>
          <w:ilvl w:val="1"/>
          <w:numId w:val="88"/>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spacing w:val="-3"/>
          <w:kern w:val="1"/>
          <w:lang w:val="es-ES"/>
        </w:rPr>
        <w:t>relaciones.</w:t>
      </w:r>
    </w:p>
    <w:p w14:paraId="0DFF58D5" w14:textId="77777777" w:rsidR="002270EE" w:rsidRDefault="002270EE" w:rsidP="002270EE">
      <w:pPr>
        <w:widowControl w:val="0"/>
        <w:numPr>
          <w:ilvl w:val="1"/>
          <w:numId w:val="8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elementos </w:t>
      </w:r>
      <w:r>
        <w:rPr>
          <w:rFonts w:ascii="Arial" w:hAnsi="Arial" w:cs="Arial"/>
          <w:kern w:val="1"/>
          <w:lang w:val="es-ES"/>
        </w:rPr>
        <w:t xml:space="preserve">similares y </w:t>
      </w:r>
      <w:r>
        <w:rPr>
          <w:rFonts w:ascii="Arial" w:hAnsi="Arial" w:cs="Arial"/>
          <w:spacing w:val="-5"/>
          <w:kern w:val="1"/>
          <w:lang w:val="es-ES"/>
        </w:rPr>
        <w:t xml:space="preserve">diferentes </w:t>
      </w:r>
      <w:r>
        <w:rPr>
          <w:rFonts w:ascii="Arial" w:hAnsi="Arial" w:cs="Arial"/>
          <w:spacing w:val="-3"/>
          <w:kern w:val="1"/>
          <w:lang w:val="es-ES"/>
        </w:rPr>
        <w:t>de un</w:t>
      </w:r>
      <w:r>
        <w:rPr>
          <w:rFonts w:ascii="Arial" w:hAnsi="Arial" w:cs="Arial"/>
          <w:spacing w:val="6"/>
          <w:kern w:val="1"/>
          <w:lang w:val="es-ES"/>
        </w:rPr>
        <w:t xml:space="preserve"> </w:t>
      </w:r>
      <w:r>
        <w:rPr>
          <w:rFonts w:ascii="Arial" w:hAnsi="Arial" w:cs="Arial"/>
          <w:spacing w:val="-5"/>
          <w:kern w:val="1"/>
          <w:lang w:val="es-ES"/>
        </w:rPr>
        <w:t>conjunto.</w:t>
      </w:r>
    </w:p>
    <w:p w14:paraId="17FF9F40" w14:textId="77777777" w:rsidR="002270EE" w:rsidRDefault="002270EE" w:rsidP="002270EE">
      <w:pPr>
        <w:widowControl w:val="0"/>
        <w:numPr>
          <w:ilvl w:val="1"/>
          <w:numId w:val="88"/>
        </w:numPr>
        <w:tabs>
          <w:tab w:val="left" w:pos="565"/>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4"/>
          <w:kern w:val="1"/>
          <w:lang w:val="es-ES"/>
        </w:rPr>
        <w:t>subconjunto.</w:t>
      </w:r>
    </w:p>
    <w:p w14:paraId="448D12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15019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7EA5C97" w14:textId="77777777" w:rsidR="002270EE" w:rsidRDefault="002270EE" w:rsidP="002270EE">
      <w:pPr>
        <w:widowControl w:val="0"/>
        <w:autoSpaceDE w:val="0"/>
        <w:autoSpaceDN w:val="0"/>
        <w:adjustRightInd w:val="0"/>
        <w:spacing w:before="16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4EECDD1" w14:textId="77777777" w:rsidR="002270EE" w:rsidRDefault="002270EE" w:rsidP="002270EE">
      <w:pPr>
        <w:widowControl w:val="0"/>
        <w:autoSpaceDE w:val="0"/>
        <w:autoSpaceDN w:val="0"/>
        <w:adjustRightInd w:val="0"/>
        <w:spacing w:before="83"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185AB74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6B35C4EE" w14:textId="77777777" w:rsidR="002270EE" w:rsidRDefault="002270EE" w:rsidP="002270EE">
      <w:pPr>
        <w:widowControl w:val="0"/>
        <w:numPr>
          <w:ilvl w:val="1"/>
          <w:numId w:val="89"/>
        </w:numPr>
        <w:tabs>
          <w:tab w:val="left" w:pos="565"/>
        </w:tabs>
        <w:autoSpaceDE w:val="0"/>
        <w:autoSpaceDN w:val="0"/>
        <w:adjustRightInd w:val="0"/>
        <w:spacing w:after="0" w:line="240" w:lineRule="auto"/>
        <w:ind w:left="0" w:right="-618"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Trabajo </w:t>
      </w:r>
      <w:r>
        <w:rPr>
          <w:rFonts w:ascii="Arial" w:hAnsi="Arial" w:cs="Arial"/>
          <w:kern w:val="1"/>
          <w:lang w:val="es-ES"/>
        </w:rPr>
        <w:t xml:space="preserve">con </w:t>
      </w:r>
      <w:r>
        <w:rPr>
          <w:rFonts w:ascii="Arial" w:hAnsi="Arial" w:cs="Arial"/>
          <w:spacing w:val="-3"/>
          <w:kern w:val="1"/>
          <w:lang w:val="es-ES"/>
        </w:rPr>
        <w:t xml:space="preserve">textos, para permitir </w:t>
      </w:r>
      <w:r>
        <w:rPr>
          <w:rFonts w:ascii="Arial" w:hAnsi="Arial" w:cs="Arial"/>
          <w:spacing w:val="-4"/>
          <w:kern w:val="1"/>
          <w:lang w:val="es-ES"/>
        </w:rPr>
        <w:t xml:space="preserve">que los alumnos </w:t>
      </w:r>
      <w:r>
        <w:rPr>
          <w:rFonts w:ascii="Arial" w:hAnsi="Arial" w:cs="Arial"/>
          <w:spacing w:val="-3"/>
          <w:kern w:val="1"/>
          <w:lang w:val="es-ES"/>
        </w:rPr>
        <w:t xml:space="preserve">aprecien </w:t>
      </w:r>
      <w:r>
        <w:rPr>
          <w:rFonts w:ascii="Arial" w:hAnsi="Arial" w:cs="Arial"/>
          <w:kern w:val="1"/>
          <w:lang w:val="es-ES"/>
        </w:rPr>
        <w:t xml:space="preserve">sus </w:t>
      </w:r>
      <w:r>
        <w:rPr>
          <w:rFonts w:ascii="Arial" w:hAnsi="Arial" w:cs="Arial"/>
          <w:spacing w:val="-3"/>
          <w:kern w:val="1"/>
          <w:lang w:val="es-ES"/>
        </w:rPr>
        <w:t xml:space="preserve">dimensiones </w:t>
      </w:r>
      <w:r>
        <w:rPr>
          <w:rFonts w:ascii="Arial" w:hAnsi="Arial" w:cs="Arial"/>
          <w:kern w:val="1"/>
          <w:lang w:val="es-ES"/>
        </w:rPr>
        <w:t>semántica y sintáctica.</w:t>
      </w:r>
    </w:p>
    <w:p w14:paraId="08D0C9C3"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4CD8F583" w14:textId="77777777" w:rsidR="002270EE" w:rsidRDefault="002270EE" w:rsidP="002270EE">
      <w:pPr>
        <w:widowControl w:val="0"/>
        <w:numPr>
          <w:ilvl w:val="1"/>
          <w:numId w:val="90"/>
        </w:numPr>
        <w:tabs>
          <w:tab w:val="left" w:pos="580"/>
        </w:tabs>
        <w:autoSpaceDE w:val="0"/>
        <w:autoSpaceDN w:val="0"/>
        <w:adjustRightInd w:val="0"/>
        <w:spacing w:before="1" w:after="0" w:line="240" w:lineRule="auto"/>
        <w:ind w:left="0" w:right="-614"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Trabajo </w:t>
      </w:r>
      <w:r>
        <w:rPr>
          <w:rFonts w:ascii="Arial" w:hAnsi="Arial" w:cs="Arial"/>
          <w:kern w:val="1"/>
          <w:lang w:val="es-ES"/>
        </w:rPr>
        <w:t xml:space="preserve">con instructivos; lectura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spacing w:val="-4"/>
          <w:kern w:val="1"/>
          <w:lang w:val="es-ES"/>
        </w:rPr>
        <w:t xml:space="preserve">que contengan </w:t>
      </w:r>
      <w:r>
        <w:rPr>
          <w:rFonts w:ascii="Arial" w:hAnsi="Arial" w:cs="Arial"/>
          <w:kern w:val="1"/>
          <w:lang w:val="es-ES"/>
        </w:rPr>
        <w:t xml:space="preserve">instrucciones, </w:t>
      </w:r>
      <w:r>
        <w:rPr>
          <w:rFonts w:ascii="Arial" w:hAnsi="Arial" w:cs="Arial"/>
          <w:spacing w:val="-3"/>
          <w:kern w:val="1"/>
          <w:lang w:val="es-ES"/>
        </w:rPr>
        <w:t xml:space="preserve">para permitir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5"/>
          <w:kern w:val="1"/>
          <w:lang w:val="es-ES"/>
        </w:rPr>
        <w:t>generar</w:t>
      </w:r>
      <w:r>
        <w:rPr>
          <w:rFonts w:ascii="Arial" w:hAnsi="Arial" w:cs="Arial"/>
          <w:spacing w:val="20"/>
          <w:kern w:val="1"/>
          <w:lang w:val="es-ES"/>
        </w:rPr>
        <w:t xml:space="preserve"> </w:t>
      </w:r>
      <w:r>
        <w:rPr>
          <w:rFonts w:ascii="Arial" w:hAnsi="Arial" w:cs="Arial"/>
          <w:kern w:val="1"/>
          <w:lang w:val="es-ES"/>
        </w:rPr>
        <w:t>instrucciones.</w:t>
      </w:r>
    </w:p>
    <w:p w14:paraId="3A4F7AD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628FC5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3D65C58A"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Funcion simbólica</w:t>
      </w:r>
    </w:p>
    <w:p w14:paraId="0458057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FD77BC1" w14:textId="77777777" w:rsidR="002270EE" w:rsidRDefault="002270EE" w:rsidP="002270EE">
      <w:pPr>
        <w:widowControl w:val="0"/>
        <w:numPr>
          <w:ilvl w:val="1"/>
          <w:numId w:val="91"/>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interpretar </w:t>
      </w:r>
      <w:r>
        <w:rPr>
          <w:rFonts w:ascii="Arial" w:hAnsi="Arial" w:cs="Arial"/>
          <w:kern w:val="1"/>
          <w:lang w:val="es-ES"/>
        </w:rPr>
        <w:t>y combinar</w:t>
      </w:r>
      <w:r>
        <w:rPr>
          <w:rFonts w:ascii="Arial" w:hAnsi="Arial" w:cs="Arial"/>
          <w:spacing w:val="16"/>
          <w:kern w:val="1"/>
          <w:lang w:val="es-ES"/>
        </w:rPr>
        <w:t xml:space="preserve"> </w:t>
      </w:r>
      <w:r>
        <w:rPr>
          <w:rFonts w:ascii="Arial" w:hAnsi="Arial" w:cs="Arial"/>
          <w:kern w:val="1"/>
          <w:lang w:val="es-ES"/>
        </w:rPr>
        <w:t>signos.</w:t>
      </w:r>
    </w:p>
    <w:p w14:paraId="48B371CE" w14:textId="77777777" w:rsidR="002270EE" w:rsidRDefault="002270EE" w:rsidP="002270EE">
      <w:pPr>
        <w:widowControl w:val="0"/>
        <w:numPr>
          <w:ilvl w:val="1"/>
          <w:numId w:val="91"/>
        </w:numPr>
        <w:tabs>
          <w:tab w:val="left" w:pos="760"/>
          <w:tab w:val="left" w:pos="2079"/>
          <w:tab w:val="left" w:pos="2589"/>
          <w:tab w:val="left" w:pos="3683"/>
          <w:tab w:val="left" w:pos="4568"/>
          <w:tab w:val="left" w:pos="6232"/>
          <w:tab w:val="left" w:pos="7447"/>
          <w:tab w:val="left" w:pos="7807"/>
          <w:tab w:val="left" w:pos="8421"/>
        </w:tabs>
        <w:autoSpaceDE w:val="0"/>
        <w:autoSpaceDN w:val="0"/>
        <w:adjustRightInd w:val="0"/>
        <w:spacing w:before="2" w:after="0" w:line="240"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3"/>
          <w:kern w:val="1"/>
          <w:lang w:val="es-ES"/>
        </w:rPr>
        <w:tab/>
        <w:t>de</w:t>
      </w:r>
      <w:r>
        <w:rPr>
          <w:rFonts w:ascii="Arial" w:hAnsi="Arial" w:cs="Arial"/>
          <w:spacing w:val="-3"/>
          <w:kern w:val="1"/>
          <w:lang w:val="es-ES"/>
        </w:rPr>
        <w:tab/>
      </w:r>
      <w:r>
        <w:rPr>
          <w:rFonts w:ascii="Arial" w:hAnsi="Arial" w:cs="Arial"/>
          <w:kern w:val="1"/>
          <w:lang w:val="es-ES"/>
        </w:rPr>
        <w:t>discernir</w:t>
      </w:r>
      <w:r>
        <w:rPr>
          <w:rFonts w:ascii="Arial" w:hAnsi="Arial" w:cs="Arial"/>
          <w:kern w:val="1"/>
          <w:lang w:val="es-ES"/>
        </w:rPr>
        <w:tab/>
      </w:r>
      <w:r>
        <w:rPr>
          <w:rFonts w:ascii="Arial" w:hAnsi="Arial" w:cs="Arial"/>
          <w:spacing w:val="-3"/>
          <w:kern w:val="1"/>
          <w:lang w:val="es-ES"/>
        </w:rPr>
        <w:t>estilos</w:t>
      </w:r>
      <w:r>
        <w:rPr>
          <w:rFonts w:ascii="Arial" w:hAnsi="Arial" w:cs="Arial"/>
          <w:spacing w:val="-3"/>
          <w:kern w:val="1"/>
          <w:lang w:val="es-ES"/>
        </w:rPr>
        <w:tab/>
        <w:t>comunicativos</w:t>
      </w:r>
      <w:r>
        <w:rPr>
          <w:rFonts w:ascii="Arial" w:hAnsi="Arial" w:cs="Arial"/>
          <w:spacing w:val="-3"/>
          <w:kern w:val="1"/>
          <w:lang w:val="es-ES"/>
        </w:rPr>
        <w:tab/>
      </w:r>
      <w:r>
        <w:rPr>
          <w:rFonts w:ascii="Arial" w:hAnsi="Arial" w:cs="Arial"/>
          <w:spacing w:val="-5"/>
          <w:kern w:val="1"/>
          <w:lang w:val="es-ES"/>
        </w:rPr>
        <w:t>diferentes</w:t>
      </w:r>
      <w:r>
        <w:rPr>
          <w:rFonts w:ascii="Arial" w:hAnsi="Arial" w:cs="Arial"/>
          <w:spacing w:val="-5"/>
          <w:kern w:val="1"/>
          <w:lang w:val="es-ES"/>
        </w:rPr>
        <w:tab/>
      </w:r>
      <w:r>
        <w:rPr>
          <w:rFonts w:ascii="Arial" w:hAnsi="Arial" w:cs="Arial"/>
          <w:kern w:val="1"/>
          <w:lang w:val="es-ES"/>
        </w:rPr>
        <w:t>y</w:t>
      </w:r>
      <w:r>
        <w:rPr>
          <w:rFonts w:ascii="Arial" w:hAnsi="Arial" w:cs="Arial"/>
          <w:kern w:val="1"/>
          <w:lang w:val="es-ES"/>
        </w:rPr>
        <w:tab/>
        <w:t>con</w:t>
      </w:r>
      <w:r>
        <w:rPr>
          <w:rFonts w:ascii="Arial" w:hAnsi="Arial" w:cs="Arial"/>
          <w:kern w:val="1"/>
          <w:lang w:val="es-ES"/>
        </w:rPr>
        <w:tab/>
      </w:r>
      <w:r>
        <w:rPr>
          <w:rFonts w:ascii="Arial" w:hAnsi="Arial" w:cs="Arial"/>
          <w:spacing w:val="-8"/>
          <w:kern w:val="1"/>
          <w:lang w:val="es-ES"/>
        </w:rPr>
        <w:t xml:space="preserve">variadas </w:t>
      </w:r>
      <w:r>
        <w:rPr>
          <w:rFonts w:ascii="Arial" w:hAnsi="Arial" w:cs="Arial"/>
          <w:spacing w:val="-4"/>
          <w:kern w:val="1"/>
          <w:lang w:val="es-ES"/>
        </w:rPr>
        <w:t>intencionalidades.</w:t>
      </w:r>
    </w:p>
    <w:p w14:paraId="2721CBBF" w14:textId="77777777" w:rsidR="002270EE" w:rsidRDefault="002270EE" w:rsidP="002270EE">
      <w:pPr>
        <w:widowControl w:val="0"/>
        <w:numPr>
          <w:ilvl w:val="1"/>
          <w:numId w:val="91"/>
        </w:numPr>
        <w:tabs>
          <w:tab w:val="left" w:pos="550"/>
        </w:tabs>
        <w:autoSpaceDE w:val="0"/>
        <w:autoSpaceDN w:val="0"/>
        <w:adjustRightInd w:val="0"/>
        <w:spacing w:before="4"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hablar </w:t>
      </w:r>
      <w:r>
        <w:rPr>
          <w:rFonts w:ascii="Arial" w:hAnsi="Arial" w:cs="Arial"/>
          <w:kern w:val="1"/>
          <w:lang w:val="es-ES"/>
        </w:rPr>
        <w:t xml:space="preserve">y </w:t>
      </w:r>
      <w:r>
        <w:rPr>
          <w:rFonts w:ascii="Arial" w:hAnsi="Arial" w:cs="Arial"/>
          <w:spacing w:val="-3"/>
          <w:kern w:val="1"/>
          <w:lang w:val="es-ES"/>
        </w:rPr>
        <w:t xml:space="preserve">redactar </w:t>
      </w:r>
      <w:r>
        <w:rPr>
          <w:rFonts w:ascii="Arial" w:hAnsi="Arial" w:cs="Arial"/>
          <w:kern w:val="1"/>
          <w:lang w:val="es-ES"/>
        </w:rPr>
        <w:t>con</w:t>
      </w:r>
      <w:r>
        <w:rPr>
          <w:rFonts w:ascii="Arial" w:hAnsi="Arial" w:cs="Arial"/>
          <w:spacing w:val="-6"/>
          <w:kern w:val="1"/>
          <w:lang w:val="es-ES"/>
        </w:rPr>
        <w:t xml:space="preserve"> </w:t>
      </w:r>
      <w:r>
        <w:rPr>
          <w:rFonts w:ascii="Arial" w:hAnsi="Arial" w:cs="Arial"/>
          <w:spacing w:val="-3"/>
          <w:kern w:val="1"/>
          <w:lang w:val="es-ES"/>
        </w:rPr>
        <w:t>fluidez.</w:t>
      </w:r>
    </w:p>
    <w:p w14:paraId="5692250B" w14:textId="77777777" w:rsidR="002270EE" w:rsidRDefault="002270EE" w:rsidP="002270EE">
      <w:pPr>
        <w:widowControl w:val="0"/>
        <w:numPr>
          <w:ilvl w:val="1"/>
          <w:numId w:val="91"/>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comunicarse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5"/>
          <w:kern w:val="1"/>
          <w:lang w:val="es-ES"/>
        </w:rPr>
        <w:t xml:space="preserve">variedad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4"/>
          <w:kern w:val="1"/>
          <w:lang w:val="es-ES"/>
        </w:rPr>
        <w:t>lenguas.</w:t>
      </w:r>
    </w:p>
    <w:p w14:paraId="3FA3FBDA" w14:textId="77777777" w:rsidR="002270EE" w:rsidRDefault="002270EE" w:rsidP="002270EE">
      <w:pPr>
        <w:widowControl w:val="0"/>
        <w:numPr>
          <w:ilvl w:val="1"/>
          <w:numId w:val="9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comunicarse </w:t>
      </w:r>
      <w:r>
        <w:rPr>
          <w:rFonts w:ascii="Arial" w:hAnsi="Arial" w:cs="Arial"/>
          <w:spacing w:val="-4"/>
          <w:kern w:val="1"/>
          <w:lang w:val="es-ES"/>
        </w:rPr>
        <w:t xml:space="preserve">mediante </w:t>
      </w:r>
      <w:r>
        <w:rPr>
          <w:rFonts w:ascii="Arial" w:hAnsi="Arial" w:cs="Arial"/>
          <w:kern w:val="1"/>
          <w:lang w:val="es-ES"/>
        </w:rPr>
        <w:t xml:space="preserve">recursos </w:t>
      </w:r>
      <w:r>
        <w:rPr>
          <w:rFonts w:ascii="Arial" w:hAnsi="Arial" w:cs="Arial"/>
          <w:spacing w:val="-3"/>
          <w:kern w:val="1"/>
          <w:lang w:val="es-ES"/>
        </w:rPr>
        <w:t>no</w:t>
      </w:r>
      <w:r>
        <w:rPr>
          <w:rFonts w:ascii="Arial" w:hAnsi="Arial" w:cs="Arial"/>
          <w:spacing w:val="-16"/>
          <w:kern w:val="1"/>
          <w:lang w:val="es-ES"/>
        </w:rPr>
        <w:t xml:space="preserve"> </w:t>
      </w:r>
      <w:r>
        <w:rPr>
          <w:rFonts w:ascii="Arial" w:hAnsi="Arial" w:cs="Arial"/>
          <w:spacing w:val="-4"/>
          <w:kern w:val="1"/>
          <w:lang w:val="es-ES"/>
        </w:rPr>
        <w:t>verbales.</w:t>
      </w:r>
    </w:p>
    <w:p w14:paraId="1101A068" w14:textId="77777777" w:rsidR="002270EE" w:rsidRDefault="002270EE" w:rsidP="002270EE">
      <w:pPr>
        <w:widowControl w:val="0"/>
        <w:numPr>
          <w:ilvl w:val="1"/>
          <w:numId w:val="91"/>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interpretar </w:t>
      </w:r>
      <w:r>
        <w:rPr>
          <w:rFonts w:ascii="Arial" w:hAnsi="Arial" w:cs="Arial"/>
          <w:kern w:val="1"/>
          <w:lang w:val="es-ES"/>
        </w:rPr>
        <w:t>y construir</w:t>
      </w:r>
      <w:r>
        <w:rPr>
          <w:rFonts w:ascii="Arial" w:hAnsi="Arial" w:cs="Arial"/>
          <w:spacing w:val="-5"/>
          <w:kern w:val="1"/>
          <w:lang w:val="es-ES"/>
        </w:rPr>
        <w:t xml:space="preserve"> </w:t>
      </w:r>
      <w:r>
        <w:rPr>
          <w:rFonts w:ascii="Arial" w:hAnsi="Arial" w:cs="Arial"/>
          <w:kern w:val="1"/>
          <w:lang w:val="es-ES"/>
        </w:rPr>
        <w:t>metáforas.</w:t>
      </w:r>
    </w:p>
    <w:p w14:paraId="067370D4" w14:textId="77777777" w:rsidR="002270EE" w:rsidRDefault="002270EE" w:rsidP="002270EE">
      <w:pPr>
        <w:widowControl w:val="0"/>
        <w:numPr>
          <w:ilvl w:val="1"/>
          <w:numId w:val="9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utilizar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retóricos</w:t>
      </w:r>
      <w:r>
        <w:rPr>
          <w:rFonts w:ascii="Arial" w:hAnsi="Arial" w:cs="Arial"/>
          <w:spacing w:val="17"/>
          <w:kern w:val="1"/>
          <w:lang w:val="es-ES"/>
        </w:rPr>
        <w:t xml:space="preserve"> </w:t>
      </w:r>
      <w:r>
        <w:rPr>
          <w:rFonts w:ascii="Arial" w:hAnsi="Arial" w:cs="Arial"/>
          <w:spacing w:val="-3"/>
          <w:kern w:val="1"/>
          <w:lang w:val="es-ES"/>
        </w:rPr>
        <w:t>adecuados.</w:t>
      </w:r>
    </w:p>
    <w:p w14:paraId="15BC2D97" w14:textId="77777777" w:rsidR="002270EE" w:rsidRDefault="002270EE" w:rsidP="002270EE">
      <w:pPr>
        <w:widowControl w:val="0"/>
        <w:numPr>
          <w:ilvl w:val="1"/>
          <w:numId w:val="9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incorporar </w:t>
      </w:r>
      <w:r>
        <w:rPr>
          <w:rFonts w:ascii="Arial" w:hAnsi="Arial" w:cs="Arial"/>
          <w:spacing w:val="-4"/>
          <w:kern w:val="1"/>
          <w:lang w:val="es-ES"/>
        </w:rPr>
        <w:t xml:space="preserve">vocabulario </w:t>
      </w:r>
      <w:r>
        <w:rPr>
          <w:rFonts w:ascii="Arial" w:hAnsi="Arial" w:cs="Arial"/>
          <w:spacing w:val="-6"/>
          <w:kern w:val="1"/>
          <w:lang w:val="es-ES"/>
        </w:rPr>
        <w:t xml:space="preserve">nuevo </w:t>
      </w:r>
      <w:r>
        <w:rPr>
          <w:rFonts w:ascii="Arial" w:hAnsi="Arial" w:cs="Arial"/>
          <w:kern w:val="1"/>
          <w:lang w:val="es-ES"/>
        </w:rPr>
        <w:t xml:space="preserve">o precisar </w:t>
      </w:r>
      <w:r>
        <w:rPr>
          <w:rFonts w:ascii="Arial" w:hAnsi="Arial" w:cs="Arial"/>
          <w:spacing w:val="-3"/>
          <w:kern w:val="1"/>
          <w:lang w:val="es-ES"/>
        </w:rPr>
        <w:t>el</w:t>
      </w:r>
      <w:r>
        <w:rPr>
          <w:rFonts w:ascii="Arial" w:hAnsi="Arial" w:cs="Arial"/>
          <w:spacing w:val="34"/>
          <w:kern w:val="1"/>
          <w:lang w:val="es-ES"/>
        </w:rPr>
        <w:t xml:space="preserve"> </w:t>
      </w:r>
      <w:r>
        <w:rPr>
          <w:rFonts w:ascii="Arial" w:hAnsi="Arial" w:cs="Arial"/>
          <w:spacing w:val="-6"/>
          <w:kern w:val="1"/>
          <w:lang w:val="es-ES"/>
        </w:rPr>
        <w:t>adquirido.</w:t>
      </w:r>
    </w:p>
    <w:p w14:paraId="6F2DB2A6" w14:textId="77777777" w:rsidR="002270EE" w:rsidRDefault="002270EE" w:rsidP="002270EE">
      <w:pPr>
        <w:widowControl w:val="0"/>
        <w:numPr>
          <w:ilvl w:val="1"/>
          <w:numId w:val="91"/>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la </w:t>
      </w:r>
      <w:r>
        <w:rPr>
          <w:rFonts w:ascii="Arial" w:hAnsi="Arial" w:cs="Arial"/>
          <w:spacing w:val="-4"/>
          <w:kern w:val="1"/>
          <w:lang w:val="es-ES"/>
        </w:rPr>
        <w:t xml:space="preserve">ambigüedad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vaguedad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términos.</w:t>
      </w:r>
    </w:p>
    <w:p w14:paraId="472B7E5E" w14:textId="77777777" w:rsidR="002270EE" w:rsidRDefault="002270EE" w:rsidP="002270EE">
      <w:pPr>
        <w:widowControl w:val="0"/>
        <w:numPr>
          <w:ilvl w:val="1"/>
          <w:numId w:val="91"/>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reconocer </w:t>
      </w:r>
      <w:r>
        <w:rPr>
          <w:rFonts w:ascii="Arial" w:hAnsi="Arial" w:cs="Arial"/>
          <w:spacing w:val="-3"/>
          <w:kern w:val="1"/>
          <w:lang w:val="es-ES"/>
        </w:rPr>
        <w:t xml:space="preserve">la existencia de significados ocultos en </w:t>
      </w:r>
      <w:r>
        <w:rPr>
          <w:rFonts w:ascii="Arial" w:hAnsi="Arial" w:cs="Arial"/>
          <w:spacing w:val="-4"/>
          <w:kern w:val="1"/>
          <w:lang w:val="es-ES"/>
        </w:rPr>
        <w:t>las</w:t>
      </w:r>
      <w:r>
        <w:rPr>
          <w:rFonts w:ascii="Arial" w:hAnsi="Arial" w:cs="Arial"/>
          <w:spacing w:val="34"/>
          <w:kern w:val="1"/>
          <w:lang w:val="es-ES"/>
        </w:rPr>
        <w:t xml:space="preserve"> </w:t>
      </w:r>
      <w:r>
        <w:rPr>
          <w:rFonts w:ascii="Arial" w:hAnsi="Arial" w:cs="Arial"/>
          <w:spacing w:val="-3"/>
          <w:kern w:val="1"/>
          <w:lang w:val="es-ES"/>
        </w:rPr>
        <w:t>expresiones.</w:t>
      </w:r>
    </w:p>
    <w:p w14:paraId="6A9BC3EC" w14:textId="77777777" w:rsidR="002270EE" w:rsidRDefault="002270EE" w:rsidP="002270EE">
      <w:pPr>
        <w:widowControl w:val="0"/>
        <w:numPr>
          <w:ilvl w:val="1"/>
          <w:numId w:val="91"/>
        </w:numPr>
        <w:tabs>
          <w:tab w:val="left" w:pos="625"/>
        </w:tabs>
        <w:autoSpaceDE w:val="0"/>
        <w:autoSpaceDN w:val="0"/>
        <w:adjustRightInd w:val="0"/>
        <w:spacing w:before="13" w:after="0" w:line="228" w:lineRule="auto"/>
        <w:ind w:left="0" w:right="-607"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distinguir  los</w:t>
      </w:r>
      <w:r>
        <w:rPr>
          <w:rFonts w:ascii="Arial" w:hAnsi="Arial" w:cs="Arial"/>
          <w:spacing w:val="53"/>
          <w:kern w:val="1"/>
          <w:lang w:val="es-ES"/>
        </w:rPr>
        <w:t xml:space="preserve"> </w:t>
      </w:r>
      <w:r>
        <w:rPr>
          <w:rFonts w:ascii="Arial" w:hAnsi="Arial" w:cs="Arial"/>
          <w:spacing w:val="-5"/>
          <w:kern w:val="1"/>
          <w:lang w:val="es-ES"/>
        </w:rPr>
        <w:t xml:space="preserve">diferentes </w:t>
      </w:r>
      <w:r>
        <w:rPr>
          <w:rFonts w:ascii="Arial" w:hAnsi="Arial" w:cs="Arial"/>
          <w:kern w:val="1"/>
          <w:lang w:val="es-ES"/>
        </w:rPr>
        <w:t xml:space="preserve">usos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4"/>
          <w:kern w:val="1"/>
          <w:lang w:val="es-ES"/>
        </w:rPr>
        <w:t xml:space="preserve">informativo, </w:t>
      </w:r>
      <w:r>
        <w:rPr>
          <w:rFonts w:ascii="Arial" w:hAnsi="Arial" w:cs="Arial"/>
          <w:spacing w:val="-5"/>
          <w:kern w:val="1"/>
          <w:lang w:val="es-ES"/>
        </w:rPr>
        <w:t xml:space="preserve">emotivo, </w:t>
      </w:r>
      <w:r>
        <w:rPr>
          <w:rFonts w:ascii="Arial" w:hAnsi="Arial" w:cs="Arial"/>
          <w:spacing w:val="-3"/>
          <w:kern w:val="1"/>
          <w:lang w:val="es-ES"/>
        </w:rPr>
        <w:t xml:space="preserve">directivo </w:t>
      </w:r>
      <w:r>
        <w:rPr>
          <w:rFonts w:ascii="Arial" w:hAnsi="Arial" w:cs="Arial"/>
          <w:kern w:val="1"/>
          <w:lang w:val="es-ES"/>
        </w:rPr>
        <w:t>y sus formas</w:t>
      </w:r>
      <w:r>
        <w:rPr>
          <w:rFonts w:ascii="Arial" w:hAnsi="Arial" w:cs="Arial"/>
          <w:spacing w:val="15"/>
          <w:kern w:val="1"/>
          <w:lang w:val="es-ES"/>
        </w:rPr>
        <w:t xml:space="preserve"> </w:t>
      </w:r>
      <w:r>
        <w:rPr>
          <w:rFonts w:ascii="Arial" w:hAnsi="Arial" w:cs="Arial"/>
          <w:kern w:val="1"/>
          <w:lang w:val="es-ES"/>
        </w:rPr>
        <w:t>mixtas.</w:t>
      </w:r>
    </w:p>
    <w:p w14:paraId="74B82486" w14:textId="77777777" w:rsidR="002270EE" w:rsidRDefault="002270EE" w:rsidP="002270EE">
      <w:pPr>
        <w:widowControl w:val="0"/>
        <w:numPr>
          <w:ilvl w:val="1"/>
          <w:numId w:val="91"/>
        </w:numPr>
        <w:tabs>
          <w:tab w:val="left" w:pos="565"/>
        </w:tabs>
        <w:autoSpaceDE w:val="0"/>
        <w:autoSpaceDN w:val="0"/>
        <w:adjustRightInd w:val="0"/>
        <w:spacing w:before="4" w:after="0" w:line="240" w:lineRule="auto"/>
        <w:ind w:left="0" w:right="-60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las </w:t>
      </w:r>
      <w:r>
        <w:rPr>
          <w:rFonts w:ascii="Arial" w:hAnsi="Arial" w:cs="Arial"/>
          <w:spacing w:val="-5"/>
          <w:kern w:val="1"/>
          <w:lang w:val="es-ES"/>
        </w:rPr>
        <w:t xml:space="preserve">diferentes </w:t>
      </w:r>
      <w:r>
        <w:rPr>
          <w:rFonts w:ascii="Arial" w:hAnsi="Arial" w:cs="Arial"/>
          <w:kern w:val="1"/>
          <w:lang w:val="es-ES"/>
        </w:rPr>
        <w:t xml:space="preserve">formas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4"/>
          <w:kern w:val="1"/>
          <w:lang w:val="es-ES"/>
        </w:rPr>
        <w:t xml:space="preserve">declarativa, exclamativa, </w:t>
      </w:r>
      <w:r>
        <w:rPr>
          <w:rFonts w:ascii="Arial" w:hAnsi="Arial" w:cs="Arial"/>
          <w:spacing w:val="-5"/>
          <w:kern w:val="1"/>
          <w:lang w:val="es-ES"/>
        </w:rPr>
        <w:t xml:space="preserve">interrogativa </w:t>
      </w:r>
      <w:r>
        <w:rPr>
          <w:rFonts w:ascii="Arial" w:hAnsi="Arial" w:cs="Arial"/>
          <w:kern w:val="1"/>
          <w:lang w:val="es-ES"/>
        </w:rPr>
        <w:t>e</w:t>
      </w:r>
      <w:r>
        <w:rPr>
          <w:rFonts w:ascii="Arial" w:hAnsi="Arial" w:cs="Arial"/>
          <w:spacing w:val="-34"/>
          <w:kern w:val="1"/>
          <w:lang w:val="es-ES"/>
        </w:rPr>
        <w:t xml:space="preserve"> </w:t>
      </w:r>
      <w:r>
        <w:rPr>
          <w:rFonts w:ascii="Arial" w:hAnsi="Arial" w:cs="Arial"/>
          <w:spacing w:val="-4"/>
          <w:kern w:val="1"/>
          <w:lang w:val="es-ES"/>
        </w:rPr>
        <w:t>imperativa.</w:t>
      </w:r>
    </w:p>
    <w:p w14:paraId="575E29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25EB75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16AC07C1"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60B242B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1B64AE3" w14:textId="77777777" w:rsidR="002270EE" w:rsidRDefault="002270EE" w:rsidP="002270EE">
      <w:pPr>
        <w:widowControl w:val="0"/>
        <w:numPr>
          <w:ilvl w:val="1"/>
          <w:numId w:val="92"/>
        </w:numPr>
        <w:tabs>
          <w:tab w:val="left" w:pos="595"/>
        </w:tabs>
        <w:autoSpaceDE w:val="0"/>
        <w:autoSpaceDN w:val="0"/>
        <w:adjustRightInd w:val="0"/>
        <w:spacing w:after="0" w:line="240" w:lineRule="auto"/>
        <w:ind w:left="0" w:right="-596" w:firstLine="0"/>
        <w:jc w:val="both"/>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exposiciones</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utilización de </w:t>
      </w:r>
      <w:r>
        <w:rPr>
          <w:rFonts w:ascii="Arial" w:hAnsi="Arial" w:cs="Arial"/>
          <w:kern w:val="1"/>
          <w:lang w:val="es-ES"/>
        </w:rPr>
        <w:t xml:space="preserve">gráficos, cuadros, </w:t>
      </w:r>
      <w:r>
        <w:rPr>
          <w:rFonts w:ascii="Arial" w:hAnsi="Arial" w:cs="Arial"/>
          <w:spacing w:val="-3"/>
          <w:kern w:val="1"/>
          <w:lang w:val="es-ES"/>
        </w:rPr>
        <w:t xml:space="preserve">diagramas, </w:t>
      </w:r>
      <w:r>
        <w:rPr>
          <w:rFonts w:ascii="Arial" w:hAnsi="Arial" w:cs="Arial"/>
          <w:spacing w:val="-4"/>
          <w:kern w:val="1"/>
          <w:lang w:val="es-ES"/>
        </w:rPr>
        <w:t xml:space="preserve">organizadores </w:t>
      </w:r>
      <w:r>
        <w:rPr>
          <w:rFonts w:ascii="Arial" w:hAnsi="Arial" w:cs="Arial"/>
          <w:kern w:val="1"/>
          <w:lang w:val="es-ES"/>
        </w:rPr>
        <w:t>mentales.</w:t>
      </w:r>
    </w:p>
    <w:p w14:paraId="3963A93A" w14:textId="77777777" w:rsidR="002270EE" w:rsidRDefault="002270EE" w:rsidP="002270EE">
      <w:pPr>
        <w:widowControl w:val="0"/>
        <w:numPr>
          <w:ilvl w:val="1"/>
          <w:numId w:val="92"/>
        </w:numPr>
        <w:tabs>
          <w:tab w:val="left" w:pos="580"/>
        </w:tabs>
        <w:autoSpaceDE w:val="0"/>
        <w:autoSpaceDN w:val="0"/>
        <w:adjustRightInd w:val="0"/>
        <w:spacing w:before="4" w:after="0" w:line="240" w:lineRule="auto"/>
        <w:ind w:left="0" w:right="-596"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Planteo </w:t>
      </w:r>
      <w:r>
        <w:rPr>
          <w:rFonts w:ascii="Arial" w:hAnsi="Arial" w:cs="Arial"/>
          <w:spacing w:val="-3"/>
          <w:kern w:val="1"/>
          <w:lang w:val="es-ES"/>
        </w:rPr>
        <w:t xml:space="preserve">de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kern w:val="1"/>
          <w:lang w:val="es-ES"/>
        </w:rPr>
        <w:t xml:space="preserve">escritura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expresar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en </w:t>
      </w:r>
      <w:r>
        <w:rPr>
          <w:rFonts w:ascii="Arial" w:hAnsi="Arial" w:cs="Arial"/>
          <w:spacing w:val="-4"/>
          <w:kern w:val="1"/>
          <w:lang w:val="es-ES"/>
        </w:rPr>
        <w:t xml:space="preserve">distintos </w:t>
      </w:r>
      <w:r>
        <w:rPr>
          <w:rFonts w:ascii="Arial" w:hAnsi="Arial" w:cs="Arial"/>
          <w:spacing w:val="-3"/>
          <w:kern w:val="1"/>
          <w:lang w:val="es-ES"/>
        </w:rPr>
        <w:t xml:space="preserve">formatos </w:t>
      </w:r>
      <w:r>
        <w:rPr>
          <w:rFonts w:ascii="Arial" w:hAnsi="Arial" w:cs="Arial"/>
          <w:spacing w:val="-5"/>
          <w:kern w:val="1"/>
          <w:lang w:val="es-ES"/>
        </w:rPr>
        <w:t xml:space="preserve">textuales </w:t>
      </w:r>
      <w:r>
        <w:rPr>
          <w:rFonts w:ascii="Arial" w:hAnsi="Arial" w:cs="Arial"/>
          <w:kern w:val="1"/>
          <w:lang w:val="es-ES"/>
        </w:rPr>
        <w:t xml:space="preserve">(recomendaciones, reseñas, </w:t>
      </w:r>
      <w:r>
        <w:rPr>
          <w:rFonts w:ascii="Arial" w:hAnsi="Arial" w:cs="Arial"/>
          <w:spacing w:val="-5"/>
          <w:kern w:val="1"/>
          <w:lang w:val="es-ES"/>
        </w:rPr>
        <w:t xml:space="preserve">artículos </w:t>
      </w:r>
      <w:r>
        <w:rPr>
          <w:rFonts w:ascii="Arial" w:hAnsi="Arial" w:cs="Arial"/>
          <w:spacing w:val="-3"/>
          <w:kern w:val="1"/>
          <w:lang w:val="es-ES"/>
        </w:rPr>
        <w:t>de</w:t>
      </w:r>
      <w:r>
        <w:rPr>
          <w:rFonts w:ascii="Arial" w:hAnsi="Arial" w:cs="Arial"/>
          <w:spacing w:val="34"/>
          <w:kern w:val="1"/>
          <w:lang w:val="es-ES"/>
        </w:rPr>
        <w:t xml:space="preserve"> </w:t>
      </w:r>
      <w:r>
        <w:rPr>
          <w:rFonts w:ascii="Arial" w:hAnsi="Arial" w:cs="Arial"/>
          <w:spacing w:val="-5"/>
          <w:kern w:val="1"/>
          <w:lang w:val="es-ES"/>
        </w:rPr>
        <w:t>opinión).</w:t>
      </w:r>
    </w:p>
    <w:p w14:paraId="3F5FE9D7" w14:textId="77777777" w:rsidR="002270EE" w:rsidRDefault="002270EE" w:rsidP="002270EE">
      <w:pPr>
        <w:widowControl w:val="0"/>
        <w:numPr>
          <w:ilvl w:val="1"/>
          <w:numId w:val="92"/>
        </w:numPr>
        <w:tabs>
          <w:tab w:val="left" w:pos="565"/>
        </w:tabs>
        <w:autoSpaceDE w:val="0"/>
        <w:autoSpaceDN w:val="0"/>
        <w:adjustRightInd w:val="0"/>
        <w:spacing w:before="4" w:after="0" w:line="240" w:lineRule="auto"/>
        <w:ind w:left="0" w:right="-610"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la </w:t>
      </w:r>
      <w:r>
        <w:rPr>
          <w:rFonts w:ascii="Arial" w:hAnsi="Arial" w:cs="Arial"/>
          <w:kern w:val="1"/>
          <w:lang w:val="es-ES"/>
        </w:rPr>
        <w:t xml:space="preserve">lectura </w:t>
      </w:r>
      <w:r>
        <w:rPr>
          <w:rFonts w:ascii="Arial" w:hAnsi="Arial" w:cs="Arial"/>
          <w:spacing w:val="-4"/>
          <w:kern w:val="1"/>
          <w:lang w:val="es-ES"/>
        </w:rPr>
        <w:t xml:space="preserve">grupal </w:t>
      </w:r>
      <w:r>
        <w:rPr>
          <w:rFonts w:ascii="Arial" w:hAnsi="Arial" w:cs="Arial"/>
          <w:spacing w:val="-3"/>
          <w:kern w:val="1"/>
          <w:lang w:val="es-ES"/>
        </w:rPr>
        <w:t xml:space="preserve">de </w:t>
      </w:r>
      <w:r>
        <w:rPr>
          <w:rFonts w:ascii="Arial" w:hAnsi="Arial" w:cs="Arial"/>
          <w:spacing w:val="-4"/>
          <w:kern w:val="1"/>
          <w:lang w:val="es-ES"/>
        </w:rPr>
        <w:t xml:space="preserve">obras literarias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4"/>
          <w:kern w:val="1"/>
          <w:lang w:val="es-ES"/>
        </w:rPr>
        <w:t>identificar</w:t>
      </w:r>
      <w:r>
        <w:rPr>
          <w:rFonts w:ascii="Arial" w:hAnsi="Arial" w:cs="Arial"/>
          <w:spacing w:val="53"/>
          <w:kern w:val="1"/>
          <w:lang w:val="es-ES"/>
        </w:rPr>
        <w:t xml:space="preserve"> </w:t>
      </w:r>
      <w:r>
        <w:rPr>
          <w:rFonts w:ascii="Arial" w:hAnsi="Arial" w:cs="Arial"/>
          <w:spacing w:val="-4"/>
          <w:kern w:val="1"/>
          <w:lang w:val="es-ES"/>
        </w:rPr>
        <w:t>contextos</w:t>
      </w:r>
      <w:r>
        <w:rPr>
          <w:rFonts w:ascii="Arial" w:hAnsi="Arial" w:cs="Arial"/>
          <w:spacing w:val="53"/>
          <w:kern w:val="1"/>
          <w:lang w:val="es-ES"/>
        </w:rPr>
        <w:t xml:space="preserve"> </w:t>
      </w:r>
      <w:r>
        <w:rPr>
          <w:rFonts w:ascii="Arial" w:hAnsi="Arial" w:cs="Arial"/>
          <w:spacing w:val="-3"/>
          <w:kern w:val="1"/>
          <w:lang w:val="es-ES"/>
        </w:rPr>
        <w:t xml:space="preserve">de producción, dimensión </w:t>
      </w:r>
      <w:r>
        <w:rPr>
          <w:rFonts w:ascii="Arial" w:hAnsi="Arial" w:cs="Arial"/>
          <w:spacing w:val="-5"/>
          <w:kern w:val="1"/>
          <w:lang w:val="es-ES"/>
        </w:rPr>
        <w:t xml:space="preserve">intertextual </w:t>
      </w:r>
      <w:r>
        <w:rPr>
          <w:rFonts w:ascii="Arial" w:hAnsi="Arial" w:cs="Arial"/>
          <w:kern w:val="1"/>
          <w:lang w:val="es-ES"/>
        </w:rPr>
        <w:t xml:space="preserve">y marcas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inscripción a </w:t>
      </w:r>
      <w:r>
        <w:rPr>
          <w:rFonts w:ascii="Arial" w:hAnsi="Arial" w:cs="Arial"/>
          <w:spacing w:val="-6"/>
          <w:kern w:val="1"/>
          <w:lang w:val="es-ES"/>
        </w:rPr>
        <w:t xml:space="preserve">un </w:t>
      </w:r>
      <w:r>
        <w:rPr>
          <w:rFonts w:ascii="Arial" w:hAnsi="Arial" w:cs="Arial"/>
          <w:spacing w:val="-4"/>
          <w:kern w:val="1"/>
          <w:lang w:val="es-ES"/>
        </w:rPr>
        <w:t>determinado</w:t>
      </w:r>
      <w:r>
        <w:rPr>
          <w:rFonts w:ascii="Arial" w:hAnsi="Arial" w:cs="Arial"/>
          <w:spacing w:val="8"/>
          <w:kern w:val="1"/>
          <w:lang w:val="es-ES"/>
        </w:rPr>
        <w:t xml:space="preserve"> </w:t>
      </w:r>
      <w:r>
        <w:rPr>
          <w:rFonts w:ascii="Arial" w:hAnsi="Arial" w:cs="Arial"/>
          <w:spacing w:val="-4"/>
          <w:kern w:val="1"/>
          <w:lang w:val="es-ES"/>
        </w:rPr>
        <w:t>movimiento,</w:t>
      </w:r>
    </w:p>
    <w:p w14:paraId="5D9AB9CA" w14:textId="77777777" w:rsidR="002270EE" w:rsidRDefault="002270EE" w:rsidP="002270EE">
      <w:pPr>
        <w:widowControl w:val="0"/>
        <w:autoSpaceDE w:val="0"/>
        <w:autoSpaceDN w:val="0"/>
        <w:adjustRightInd w:val="0"/>
        <w:spacing w:after="0" w:line="244" w:lineRule="exact"/>
        <w:ind w:right="-1820"/>
        <w:jc w:val="both"/>
        <w:rPr>
          <w:rFonts w:ascii="Arial" w:hAnsi="Arial" w:cs="Arial"/>
          <w:kern w:val="1"/>
          <w:lang w:val="es-ES"/>
        </w:rPr>
      </w:pPr>
      <w:r>
        <w:rPr>
          <w:rFonts w:ascii="Arial" w:hAnsi="Arial" w:cs="Arial"/>
          <w:kern w:val="1"/>
          <w:lang w:val="es-ES"/>
        </w:rPr>
        <w:t>escuela o género literario.</w:t>
      </w:r>
    </w:p>
    <w:p w14:paraId="13D66EAD" w14:textId="77777777" w:rsidR="002270EE" w:rsidRDefault="002270EE" w:rsidP="002270EE">
      <w:pPr>
        <w:widowControl w:val="0"/>
        <w:numPr>
          <w:ilvl w:val="1"/>
          <w:numId w:val="93"/>
        </w:numPr>
        <w:tabs>
          <w:tab w:val="left" w:pos="565"/>
        </w:tabs>
        <w:autoSpaceDE w:val="0"/>
        <w:autoSpaceDN w:val="0"/>
        <w:adjustRightInd w:val="0"/>
        <w:spacing w:before="2" w:after="0" w:line="240" w:lineRule="auto"/>
        <w:ind w:left="0" w:right="-608"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4"/>
          <w:kern w:val="1"/>
          <w:lang w:val="es-ES"/>
        </w:rPr>
        <w:t xml:space="preserve">permitiendo que los alumnos </w:t>
      </w:r>
      <w:r>
        <w:rPr>
          <w:rFonts w:ascii="Arial" w:hAnsi="Arial" w:cs="Arial"/>
          <w:spacing w:val="-3"/>
          <w:kern w:val="1"/>
          <w:lang w:val="es-ES"/>
        </w:rPr>
        <w:t xml:space="preserve">produzcan, </w:t>
      </w:r>
      <w:r>
        <w:rPr>
          <w:rFonts w:ascii="Arial" w:hAnsi="Arial" w:cs="Arial"/>
          <w:spacing w:val="-4"/>
          <w:kern w:val="1"/>
          <w:lang w:val="es-ES"/>
        </w:rPr>
        <w:t xml:space="preserve">organicen </w:t>
      </w:r>
      <w:r>
        <w:rPr>
          <w:rFonts w:ascii="Arial" w:hAnsi="Arial" w:cs="Arial"/>
          <w:kern w:val="1"/>
          <w:lang w:val="es-ES"/>
        </w:rPr>
        <w:t xml:space="preserve">y sistematicen </w:t>
      </w:r>
      <w:r>
        <w:rPr>
          <w:rFonts w:ascii="Arial" w:hAnsi="Arial" w:cs="Arial"/>
          <w:spacing w:val="-3"/>
          <w:kern w:val="1"/>
          <w:lang w:val="es-ES"/>
        </w:rPr>
        <w:t xml:space="preserve">información en distintos formatos (textos, representaciones </w:t>
      </w:r>
      <w:r>
        <w:rPr>
          <w:rFonts w:ascii="Arial" w:hAnsi="Arial" w:cs="Arial"/>
          <w:kern w:val="1"/>
          <w:lang w:val="es-ES"/>
        </w:rPr>
        <w:t xml:space="preserve">gráficas, </w:t>
      </w:r>
      <w:r>
        <w:rPr>
          <w:rFonts w:ascii="Arial" w:hAnsi="Arial" w:cs="Arial"/>
          <w:spacing w:val="-4"/>
          <w:kern w:val="1"/>
          <w:lang w:val="es-ES"/>
        </w:rPr>
        <w:t xml:space="preserve">producciones audiovisuales, </w:t>
      </w:r>
      <w:r>
        <w:rPr>
          <w:rFonts w:ascii="Arial" w:hAnsi="Arial" w:cs="Arial"/>
          <w:spacing w:val="-3"/>
          <w:kern w:val="1"/>
          <w:lang w:val="es-ES"/>
        </w:rPr>
        <w:t xml:space="preserve">etcétera),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distintos </w:t>
      </w:r>
      <w:r>
        <w:rPr>
          <w:rFonts w:ascii="Arial" w:hAnsi="Arial" w:cs="Arial"/>
          <w:spacing w:val="-4"/>
          <w:kern w:val="1"/>
          <w:lang w:val="es-ES"/>
        </w:rPr>
        <w:t>propósitos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destinatarios. </w:t>
      </w:r>
      <w:r>
        <w:rPr>
          <w:rFonts w:ascii="Arial" w:hAnsi="Arial" w:cs="Arial"/>
          <w:kern w:val="1"/>
          <w:lang w:val="es-ES"/>
        </w:rPr>
        <w:t xml:space="preserve">Por </w:t>
      </w:r>
      <w:r>
        <w:rPr>
          <w:rFonts w:ascii="Arial" w:hAnsi="Arial" w:cs="Arial"/>
          <w:spacing w:val="-5"/>
          <w:kern w:val="1"/>
          <w:lang w:val="es-ES"/>
        </w:rPr>
        <w:t xml:space="preserve">ejemplo: </w:t>
      </w:r>
      <w:r>
        <w:rPr>
          <w:rFonts w:ascii="Arial" w:hAnsi="Arial" w:cs="Arial"/>
          <w:spacing w:val="-3"/>
          <w:kern w:val="1"/>
          <w:lang w:val="es-ES"/>
        </w:rPr>
        <w:t xml:space="preserve">utilizar bases de datos, </w:t>
      </w:r>
      <w:r>
        <w:rPr>
          <w:rFonts w:ascii="Arial" w:hAnsi="Arial" w:cs="Arial"/>
          <w:spacing w:val="-5"/>
          <w:kern w:val="1"/>
          <w:lang w:val="es-ES"/>
        </w:rPr>
        <w:t xml:space="preserve">planillas </w:t>
      </w:r>
      <w:r>
        <w:rPr>
          <w:rFonts w:ascii="Arial" w:hAnsi="Arial" w:cs="Arial"/>
          <w:spacing w:val="-3"/>
          <w:kern w:val="1"/>
          <w:lang w:val="es-ES"/>
        </w:rPr>
        <w:t xml:space="preserve">de </w:t>
      </w:r>
      <w:r>
        <w:rPr>
          <w:rFonts w:ascii="Arial" w:hAnsi="Arial" w:cs="Arial"/>
          <w:kern w:val="1"/>
          <w:lang w:val="es-ES"/>
        </w:rPr>
        <w:t xml:space="preserve">cálculo, </w:t>
      </w:r>
      <w:r>
        <w:rPr>
          <w:rFonts w:ascii="Arial" w:hAnsi="Arial" w:cs="Arial"/>
          <w:spacing w:val="-3"/>
          <w:kern w:val="1"/>
          <w:lang w:val="es-ES"/>
        </w:rPr>
        <w:t>procesador de</w:t>
      </w:r>
      <w:r>
        <w:rPr>
          <w:rFonts w:ascii="Arial" w:hAnsi="Arial" w:cs="Arial"/>
          <w:kern w:val="1"/>
          <w:lang w:val="es-ES"/>
        </w:rPr>
        <w:t xml:space="preserve"> </w:t>
      </w:r>
      <w:r>
        <w:rPr>
          <w:rFonts w:ascii="Arial" w:hAnsi="Arial" w:cs="Arial"/>
          <w:spacing w:val="-6"/>
          <w:kern w:val="1"/>
          <w:lang w:val="es-ES"/>
        </w:rPr>
        <w:t>texto.</w:t>
      </w:r>
    </w:p>
    <w:p w14:paraId="246092BB" w14:textId="77777777" w:rsidR="002270EE" w:rsidRDefault="002270EE" w:rsidP="002270EE">
      <w:pPr>
        <w:widowControl w:val="0"/>
        <w:numPr>
          <w:ilvl w:val="1"/>
          <w:numId w:val="93"/>
        </w:numPr>
        <w:tabs>
          <w:tab w:val="left" w:pos="610"/>
        </w:tabs>
        <w:autoSpaceDE w:val="0"/>
        <w:autoSpaceDN w:val="0"/>
        <w:adjustRightInd w:val="0"/>
        <w:spacing w:before="8" w:after="0" w:line="240" w:lineRule="auto"/>
        <w:ind w:left="0" w:right="-616"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Implementar </w:t>
      </w:r>
      <w:r>
        <w:rPr>
          <w:rFonts w:ascii="Arial" w:hAnsi="Arial" w:cs="Arial"/>
          <w:spacing w:val="-3"/>
          <w:kern w:val="1"/>
          <w:lang w:val="es-ES"/>
        </w:rPr>
        <w:t xml:space="preserve">la </w:t>
      </w:r>
      <w:r>
        <w:rPr>
          <w:rFonts w:ascii="Arial" w:hAnsi="Arial" w:cs="Arial"/>
          <w:kern w:val="1"/>
          <w:lang w:val="es-ES"/>
        </w:rPr>
        <w:t xml:space="preserve">técnica </w:t>
      </w:r>
      <w:r>
        <w:rPr>
          <w:rFonts w:ascii="Arial" w:hAnsi="Arial" w:cs="Arial"/>
          <w:spacing w:val="-3"/>
          <w:kern w:val="1"/>
          <w:lang w:val="es-ES"/>
        </w:rPr>
        <w:t xml:space="preserve">de la </w:t>
      </w:r>
      <w:r>
        <w:rPr>
          <w:rFonts w:ascii="Arial" w:hAnsi="Arial" w:cs="Arial"/>
          <w:kern w:val="1"/>
          <w:lang w:val="es-ES"/>
        </w:rPr>
        <w:t xml:space="preserve">mesa </w:t>
      </w:r>
      <w:r>
        <w:rPr>
          <w:rFonts w:ascii="Arial" w:hAnsi="Arial" w:cs="Arial"/>
          <w:spacing w:val="-5"/>
          <w:kern w:val="1"/>
          <w:lang w:val="es-ES"/>
        </w:rPr>
        <w:t xml:space="preserve">redonda, donde </w:t>
      </w:r>
      <w:r>
        <w:rPr>
          <w:rFonts w:ascii="Arial" w:hAnsi="Arial" w:cs="Arial"/>
          <w:spacing w:val="-4"/>
          <w:kern w:val="1"/>
          <w:lang w:val="es-ES"/>
        </w:rPr>
        <w:t xml:space="preserve">los estudiantes </w:t>
      </w:r>
      <w:r>
        <w:rPr>
          <w:rFonts w:ascii="Arial" w:hAnsi="Arial" w:cs="Arial"/>
          <w:spacing w:val="-5"/>
          <w:kern w:val="1"/>
          <w:lang w:val="es-ES"/>
        </w:rPr>
        <w:t xml:space="preserve">puedan </w:t>
      </w:r>
      <w:r>
        <w:rPr>
          <w:rFonts w:ascii="Arial" w:hAnsi="Arial" w:cs="Arial"/>
          <w:spacing w:val="-4"/>
          <w:kern w:val="1"/>
          <w:lang w:val="es-ES"/>
        </w:rPr>
        <w:t xml:space="preserve">expresar </w:t>
      </w:r>
      <w:r>
        <w:rPr>
          <w:rFonts w:ascii="Arial" w:hAnsi="Arial" w:cs="Arial"/>
          <w:spacing w:val="-3"/>
          <w:kern w:val="1"/>
          <w:lang w:val="es-ES"/>
        </w:rPr>
        <w:t xml:space="preserve">oralmente </w:t>
      </w:r>
      <w:r>
        <w:rPr>
          <w:rFonts w:ascii="Arial" w:hAnsi="Arial" w:cs="Arial"/>
          <w:kern w:val="1"/>
          <w:lang w:val="es-ES"/>
        </w:rPr>
        <w:t xml:space="preserve">conocimientos,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opiniones,  </w:t>
      </w:r>
      <w:r>
        <w:rPr>
          <w:rFonts w:ascii="Arial" w:hAnsi="Arial" w:cs="Arial"/>
          <w:spacing w:val="-6"/>
          <w:kern w:val="1"/>
          <w:lang w:val="es-ES"/>
        </w:rPr>
        <w:t xml:space="preserve">exponiendo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organizada  </w:t>
      </w:r>
      <w:r>
        <w:rPr>
          <w:rFonts w:ascii="Arial" w:hAnsi="Arial" w:cs="Arial"/>
          <w:kern w:val="1"/>
          <w:lang w:val="es-ES"/>
        </w:rPr>
        <w:t xml:space="preserve">y </w:t>
      </w:r>
      <w:r>
        <w:rPr>
          <w:rFonts w:ascii="Arial" w:hAnsi="Arial" w:cs="Arial"/>
          <w:spacing w:val="-4"/>
          <w:kern w:val="1"/>
          <w:lang w:val="es-ES"/>
        </w:rPr>
        <w:t xml:space="preserve">congruente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tema y </w:t>
      </w:r>
      <w:r>
        <w:rPr>
          <w:rFonts w:ascii="Arial" w:hAnsi="Arial" w:cs="Arial"/>
          <w:spacing w:val="-3"/>
          <w:kern w:val="1"/>
          <w:lang w:val="es-ES"/>
        </w:rPr>
        <w:t xml:space="preserve">la </w:t>
      </w:r>
      <w:r>
        <w:rPr>
          <w:rFonts w:ascii="Arial" w:hAnsi="Arial" w:cs="Arial"/>
          <w:spacing w:val="-5"/>
          <w:kern w:val="1"/>
          <w:lang w:val="es-ES"/>
        </w:rPr>
        <w:t>audiencia.</w:t>
      </w:r>
    </w:p>
    <w:p w14:paraId="27E9C60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E5F004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2D9AF97D"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estética</w:t>
      </w:r>
    </w:p>
    <w:p w14:paraId="2D620BC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3"/>
          <w:szCs w:val="13"/>
          <w:lang w:val="es-ES"/>
        </w:rPr>
      </w:pPr>
    </w:p>
    <w:p w14:paraId="25698856" w14:textId="77777777" w:rsidR="002270EE" w:rsidRDefault="002270EE" w:rsidP="002270EE">
      <w:pPr>
        <w:widowControl w:val="0"/>
        <w:numPr>
          <w:ilvl w:val="1"/>
          <w:numId w:val="94"/>
        </w:numPr>
        <w:tabs>
          <w:tab w:val="left" w:pos="550"/>
        </w:tabs>
        <w:autoSpaceDE w:val="0"/>
        <w:autoSpaceDN w:val="0"/>
        <w:adjustRightInd w:val="0"/>
        <w:spacing w:before="98"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organizar </w:t>
      </w:r>
      <w:r>
        <w:rPr>
          <w:rFonts w:ascii="Arial" w:hAnsi="Arial" w:cs="Arial"/>
          <w:spacing w:val="-3"/>
          <w:kern w:val="1"/>
          <w:lang w:val="es-ES"/>
        </w:rPr>
        <w:t>síntesis complejas</w:t>
      </w:r>
      <w:r>
        <w:rPr>
          <w:rFonts w:ascii="Arial" w:hAnsi="Arial" w:cs="Arial"/>
          <w:spacing w:val="31"/>
          <w:kern w:val="1"/>
          <w:lang w:val="es-ES"/>
        </w:rPr>
        <w:t xml:space="preserve"> </w:t>
      </w:r>
      <w:r>
        <w:rPr>
          <w:rFonts w:ascii="Arial" w:hAnsi="Arial" w:cs="Arial"/>
          <w:spacing w:val="-3"/>
          <w:kern w:val="1"/>
          <w:lang w:val="es-ES"/>
        </w:rPr>
        <w:t>unitarias.</w:t>
      </w:r>
    </w:p>
    <w:p w14:paraId="5CA01EF0" w14:textId="77777777" w:rsidR="002270EE" w:rsidRDefault="002270EE" w:rsidP="002270EE">
      <w:pPr>
        <w:widowControl w:val="0"/>
        <w:numPr>
          <w:ilvl w:val="1"/>
          <w:numId w:val="9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expresar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5"/>
          <w:kern w:val="1"/>
          <w:lang w:val="es-ES"/>
        </w:rPr>
        <w:t>interioridad.</w:t>
      </w:r>
    </w:p>
    <w:p w14:paraId="05CFB2E9" w14:textId="77777777" w:rsidR="002270EE" w:rsidRDefault="002270EE" w:rsidP="002270EE">
      <w:pPr>
        <w:widowControl w:val="0"/>
        <w:autoSpaceDE w:val="0"/>
        <w:autoSpaceDN w:val="0"/>
        <w:adjustRightInd w:val="0"/>
        <w:spacing w:before="20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C0F4055" w14:textId="77777777" w:rsidR="002270EE" w:rsidRDefault="002270EE" w:rsidP="002270EE">
      <w:pPr>
        <w:widowControl w:val="0"/>
        <w:numPr>
          <w:ilvl w:val="1"/>
          <w:numId w:val="95"/>
        </w:numPr>
        <w:tabs>
          <w:tab w:val="left" w:pos="550"/>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observar </w:t>
      </w:r>
      <w:r>
        <w:rPr>
          <w:rFonts w:ascii="Arial" w:hAnsi="Arial" w:cs="Arial"/>
          <w:kern w:val="1"/>
          <w:lang w:val="es-ES"/>
        </w:rPr>
        <w:t>con</w:t>
      </w:r>
      <w:r>
        <w:rPr>
          <w:rFonts w:ascii="Arial" w:hAnsi="Arial" w:cs="Arial"/>
          <w:spacing w:val="-17"/>
          <w:kern w:val="1"/>
          <w:lang w:val="es-ES"/>
        </w:rPr>
        <w:t xml:space="preserve"> </w:t>
      </w:r>
      <w:r>
        <w:rPr>
          <w:rFonts w:ascii="Arial" w:hAnsi="Arial" w:cs="Arial"/>
          <w:spacing w:val="-5"/>
          <w:kern w:val="1"/>
          <w:lang w:val="es-ES"/>
        </w:rPr>
        <w:t>atención.</w:t>
      </w:r>
    </w:p>
    <w:p w14:paraId="4023AC62" w14:textId="77777777" w:rsidR="002270EE" w:rsidRDefault="002270EE" w:rsidP="002270EE">
      <w:pPr>
        <w:widowControl w:val="0"/>
        <w:numPr>
          <w:ilvl w:val="1"/>
          <w:numId w:val="9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la </w:t>
      </w:r>
      <w:r>
        <w:rPr>
          <w:rFonts w:ascii="Arial" w:hAnsi="Arial" w:cs="Arial"/>
          <w:kern w:val="1"/>
          <w:lang w:val="es-ES"/>
        </w:rPr>
        <w:t>creación</w:t>
      </w:r>
      <w:r>
        <w:rPr>
          <w:rFonts w:ascii="Arial" w:hAnsi="Arial" w:cs="Arial"/>
          <w:spacing w:val="-24"/>
          <w:kern w:val="1"/>
          <w:lang w:val="es-ES"/>
        </w:rPr>
        <w:t xml:space="preserve"> </w:t>
      </w:r>
      <w:r>
        <w:rPr>
          <w:rFonts w:ascii="Arial" w:hAnsi="Arial" w:cs="Arial"/>
          <w:spacing w:val="-3"/>
          <w:kern w:val="1"/>
          <w:lang w:val="es-ES"/>
        </w:rPr>
        <w:t>estética.</w:t>
      </w:r>
    </w:p>
    <w:p w14:paraId="33990B96" w14:textId="77777777" w:rsidR="002270EE" w:rsidRDefault="002270EE" w:rsidP="002270EE">
      <w:pPr>
        <w:widowControl w:val="0"/>
        <w:numPr>
          <w:ilvl w:val="1"/>
          <w:numId w:val="9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redactar </w:t>
      </w:r>
      <w:r>
        <w:rPr>
          <w:rFonts w:ascii="Arial" w:hAnsi="Arial" w:cs="Arial"/>
          <w:spacing w:val="-4"/>
          <w:kern w:val="1"/>
          <w:lang w:val="es-ES"/>
        </w:rPr>
        <w:t xml:space="preserve">obras </w:t>
      </w:r>
      <w:r>
        <w:rPr>
          <w:rFonts w:ascii="Arial" w:hAnsi="Arial" w:cs="Arial"/>
          <w:spacing w:val="-3"/>
          <w:kern w:val="1"/>
          <w:lang w:val="es-ES"/>
        </w:rPr>
        <w:t>de ficción.</w:t>
      </w:r>
    </w:p>
    <w:p w14:paraId="115E471F" w14:textId="77777777" w:rsidR="002270EE" w:rsidRDefault="002270EE" w:rsidP="002270EE">
      <w:pPr>
        <w:widowControl w:val="0"/>
        <w:numPr>
          <w:ilvl w:val="1"/>
          <w:numId w:val="9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componer</w:t>
      </w:r>
      <w:r>
        <w:rPr>
          <w:rFonts w:ascii="Arial" w:hAnsi="Arial" w:cs="Arial"/>
          <w:spacing w:val="-12"/>
          <w:kern w:val="1"/>
          <w:lang w:val="es-ES"/>
        </w:rPr>
        <w:t xml:space="preserve"> </w:t>
      </w:r>
      <w:r>
        <w:rPr>
          <w:rFonts w:ascii="Arial" w:hAnsi="Arial" w:cs="Arial"/>
          <w:spacing w:val="-6"/>
          <w:kern w:val="1"/>
          <w:lang w:val="es-ES"/>
        </w:rPr>
        <w:t>poesía.</w:t>
      </w:r>
    </w:p>
    <w:p w14:paraId="68DB2AA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AFF4F6F"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F973335"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Propuestas para el trabajo en el aula</w:t>
      </w:r>
    </w:p>
    <w:p w14:paraId="169468F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568AECF2" w14:textId="77777777" w:rsidR="002270EE" w:rsidRDefault="002270EE" w:rsidP="002270EE">
      <w:pPr>
        <w:widowControl w:val="0"/>
        <w:numPr>
          <w:ilvl w:val="1"/>
          <w:numId w:val="96"/>
        </w:numPr>
        <w:tabs>
          <w:tab w:val="left" w:pos="580"/>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actividades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3"/>
          <w:kern w:val="1"/>
          <w:lang w:val="es-ES"/>
        </w:rPr>
        <w:t xml:space="preserve">realizar producciones </w:t>
      </w:r>
      <w:r>
        <w:rPr>
          <w:rFonts w:ascii="Arial" w:hAnsi="Arial" w:cs="Arial"/>
          <w:spacing w:val="-5"/>
          <w:kern w:val="1"/>
          <w:lang w:val="es-ES"/>
        </w:rPr>
        <w:t xml:space="preserve">expresivas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4"/>
          <w:kern w:val="1"/>
          <w:lang w:val="es-ES"/>
        </w:rPr>
        <w:t xml:space="preserve">las </w:t>
      </w:r>
      <w:r>
        <w:rPr>
          <w:rFonts w:ascii="Arial" w:hAnsi="Arial" w:cs="Arial"/>
          <w:spacing w:val="-6"/>
          <w:kern w:val="1"/>
          <w:lang w:val="es-ES"/>
        </w:rPr>
        <w:t>habilidades</w:t>
      </w:r>
      <w:r>
        <w:rPr>
          <w:rFonts w:ascii="Arial" w:hAnsi="Arial" w:cs="Arial"/>
          <w:spacing w:val="23"/>
          <w:kern w:val="1"/>
          <w:lang w:val="es-ES"/>
        </w:rPr>
        <w:t xml:space="preserve"> </w:t>
      </w:r>
      <w:r>
        <w:rPr>
          <w:rFonts w:ascii="Arial" w:hAnsi="Arial" w:cs="Arial"/>
          <w:spacing w:val="-3"/>
          <w:kern w:val="1"/>
          <w:lang w:val="es-ES"/>
        </w:rPr>
        <w:t>desarrolladas,</w:t>
      </w:r>
    </w:p>
    <w:p w14:paraId="2AB0E25F" w14:textId="77777777" w:rsidR="002270EE" w:rsidRDefault="002270EE" w:rsidP="002270EE">
      <w:pPr>
        <w:widowControl w:val="0"/>
        <w:autoSpaceDE w:val="0"/>
        <w:autoSpaceDN w:val="0"/>
        <w:adjustRightInd w:val="0"/>
        <w:spacing w:before="4" w:after="0" w:line="240" w:lineRule="auto"/>
        <w:ind w:right="-599"/>
        <w:jc w:val="both"/>
        <w:rPr>
          <w:rFonts w:ascii="Arial" w:hAnsi="Arial" w:cs="Arial"/>
          <w:kern w:val="1"/>
          <w:lang w:val="es-ES"/>
        </w:rPr>
      </w:pPr>
      <w:r>
        <w:rPr>
          <w:rFonts w:ascii="Arial" w:hAnsi="Arial" w:cs="Arial"/>
          <w:spacing w:val="-3"/>
          <w:kern w:val="1"/>
          <w:lang w:val="es-ES"/>
        </w:rPr>
        <w:t xml:space="preserve">seleccionando materiales, </w:t>
      </w:r>
      <w:r>
        <w:rPr>
          <w:rFonts w:ascii="Arial" w:hAnsi="Arial" w:cs="Arial"/>
          <w:spacing w:val="-4"/>
          <w:kern w:val="1"/>
          <w:lang w:val="es-ES"/>
        </w:rPr>
        <w:t>herramientas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procedimientos específicos de </w:t>
      </w:r>
      <w:r>
        <w:rPr>
          <w:rFonts w:ascii="Arial" w:hAnsi="Arial" w:cs="Arial"/>
          <w:spacing w:val="-4"/>
          <w:kern w:val="1"/>
          <w:lang w:val="es-ES"/>
        </w:rPr>
        <w:t xml:space="preserve">los </w:t>
      </w:r>
      <w:r>
        <w:rPr>
          <w:rFonts w:ascii="Arial" w:hAnsi="Arial" w:cs="Arial"/>
          <w:spacing w:val="-6"/>
          <w:kern w:val="1"/>
          <w:lang w:val="es-ES"/>
        </w:rPr>
        <w:t xml:space="preserve">lenguajes </w:t>
      </w:r>
      <w:r>
        <w:rPr>
          <w:rFonts w:ascii="Arial" w:hAnsi="Arial" w:cs="Arial"/>
          <w:kern w:val="1"/>
          <w:lang w:val="es-ES"/>
        </w:rPr>
        <w:t>artísticos.</w:t>
      </w:r>
    </w:p>
    <w:p w14:paraId="5EE923E9" w14:textId="77777777" w:rsidR="002270EE" w:rsidRDefault="002270EE" w:rsidP="002270EE">
      <w:pPr>
        <w:widowControl w:val="0"/>
        <w:numPr>
          <w:ilvl w:val="1"/>
          <w:numId w:val="97"/>
        </w:numPr>
        <w:tabs>
          <w:tab w:val="left" w:pos="595"/>
        </w:tabs>
        <w:autoSpaceDE w:val="0"/>
        <w:autoSpaceDN w:val="0"/>
        <w:adjustRightInd w:val="0"/>
        <w:spacing w:before="4" w:after="0" w:line="240" w:lineRule="auto"/>
        <w:ind w:left="0" w:right="-610"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Visitas </w:t>
      </w:r>
      <w:r>
        <w:rPr>
          <w:rFonts w:ascii="Arial" w:hAnsi="Arial" w:cs="Arial"/>
          <w:kern w:val="1"/>
          <w:lang w:val="es-ES"/>
        </w:rPr>
        <w:t xml:space="preserve">a museos o </w:t>
      </w:r>
      <w:r>
        <w:rPr>
          <w:rFonts w:ascii="Arial" w:hAnsi="Arial" w:cs="Arial"/>
          <w:spacing w:val="-4"/>
          <w:kern w:val="1"/>
          <w:lang w:val="es-ES"/>
        </w:rPr>
        <w:t xml:space="preserve">exposiciones </w:t>
      </w:r>
      <w:r>
        <w:rPr>
          <w:rFonts w:ascii="Arial" w:hAnsi="Arial" w:cs="Arial"/>
          <w:kern w:val="1"/>
          <w:lang w:val="es-ES"/>
        </w:rPr>
        <w:t xml:space="preserve">artísticas. Asimismo  </w:t>
      </w:r>
      <w:r>
        <w:rPr>
          <w:rFonts w:ascii="Arial" w:hAnsi="Arial" w:cs="Arial"/>
          <w:spacing w:val="-5"/>
          <w:kern w:val="1"/>
          <w:lang w:val="es-ES"/>
        </w:rPr>
        <w:t xml:space="preserve">pueden  </w:t>
      </w:r>
      <w:r>
        <w:rPr>
          <w:rFonts w:ascii="Arial" w:hAnsi="Arial" w:cs="Arial"/>
          <w:spacing w:val="-3"/>
          <w:kern w:val="1"/>
          <w:lang w:val="es-ES"/>
        </w:rPr>
        <w:t xml:space="preserve">generarse  </w:t>
      </w:r>
      <w:r>
        <w:rPr>
          <w:rFonts w:ascii="Arial" w:hAnsi="Arial" w:cs="Arial"/>
          <w:spacing w:val="-6"/>
          <w:kern w:val="1"/>
          <w:lang w:val="es-ES"/>
        </w:rPr>
        <w:t xml:space="preserve">“galerías  de </w:t>
      </w:r>
      <w:r>
        <w:rPr>
          <w:rFonts w:ascii="Arial" w:hAnsi="Arial" w:cs="Arial"/>
          <w:spacing w:val="-3"/>
          <w:kern w:val="1"/>
          <w:lang w:val="es-ES"/>
        </w:rPr>
        <w:t xml:space="preserve">arte </w:t>
      </w:r>
      <w:r>
        <w:rPr>
          <w:rFonts w:ascii="Arial" w:hAnsi="Arial" w:cs="Arial"/>
          <w:kern w:val="1"/>
          <w:lang w:val="es-ES"/>
        </w:rPr>
        <w:t xml:space="preserve">áulicas”, </w:t>
      </w:r>
      <w:r>
        <w:rPr>
          <w:rFonts w:ascii="Arial" w:hAnsi="Arial" w:cs="Arial"/>
          <w:spacing w:val="-5"/>
          <w:kern w:val="1"/>
          <w:lang w:val="es-ES"/>
        </w:rPr>
        <w:t xml:space="preserve">donde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3"/>
          <w:kern w:val="1"/>
          <w:lang w:val="es-ES"/>
        </w:rPr>
        <w:t xml:space="preserve">presente </w:t>
      </w:r>
      <w:r>
        <w:rPr>
          <w:rFonts w:ascii="Arial" w:hAnsi="Arial" w:cs="Arial"/>
          <w:spacing w:val="-4"/>
          <w:kern w:val="1"/>
          <w:lang w:val="es-ES"/>
        </w:rPr>
        <w:t xml:space="preserve">una </w:t>
      </w:r>
      <w:r>
        <w:rPr>
          <w:rFonts w:ascii="Arial" w:hAnsi="Arial" w:cs="Arial"/>
          <w:spacing w:val="-3"/>
          <w:kern w:val="1"/>
          <w:lang w:val="es-ES"/>
        </w:rPr>
        <w:t>obra de arte</w:t>
      </w:r>
      <w:r>
        <w:rPr>
          <w:rFonts w:ascii="Arial" w:hAnsi="Arial" w:cs="Arial"/>
          <w:spacing w:val="5"/>
          <w:kern w:val="1"/>
          <w:lang w:val="es-ES"/>
        </w:rPr>
        <w:t xml:space="preserve"> </w:t>
      </w:r>
      <w:r>
        <w:rPr>
          <w:rFonts w:ascii="Arial" w:hAnsi="Arial" w:cs="Arial"/>
          <w:spacing w:val="-3"/>
          <w:kern w:val="1"/>
          <w:lang w:val="es-ES"/>
        </w:rPr>
        <w:t>en particular.</w:t>
      </w:r>
    </w:p>
    <w:p w14:paraId="311393D6" w14:textId="77777777" w:rsidR="002270EE" w:rsidRDefault="002270EE" w:rsidP="002270EE">
      <w:pPr>
        <w:widowControl w:val="0"/>
        <w:numPr>
          <w:ilvl w:val="1"/>
          <w:numId w:val="97"/>
        </w:numPr>
        <w:tabs>
          <w:tab w:val="left" w:pos="580"/>
        </w:tabs>
        <w:autoSpaceDE w:val="0"/>
        <w:autoSpaceDN w:val="0"/>
        <w:adjustRightInd w:val="0"/>
        <w:spacing w:before="8" w:after="0" w:line="235" w:lineRule="auto"/>
        <w:ind w:left="0" w:right="-616"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Fomentar el método de proyectos, para </w:t>
      </w:r>
      <w:r>
        <w:rPr>
          <w:rFonts w:ascii="Arial" w:hAnsi="Arial" w:cs="Arial"/>
          <w:spacing w:val="-4"/>
          <w:kern w:val="1"/>
          <w:lang w:val="es-ES"/>
        </w:rPr>
        <w:t xml:space="preserve">que los </w:t>
      </w:r>
      <w:r>
        <w:rPr>
          <w:rFonts w:ascii="Arial" w:hAnsi="Arial" w:cs="Arial"/>
          <w:spacing w:val="-3"/>
          <w:kern w:val="1"/>
          <w:lang w:val="es-ES"/>
        </w:rPr>
        <w:t xml:space="preserve">alumnos </w:t>
      </w:r>
      <w:r>
        <w:rPr>
          <w:rFonts w:ascii="Arial" w:hAnsi="Arial" w:cs="Arial"/>
          <w:spacing w:val="-4"/>
          <w:kern w:val="1"/>
          <w:lang w:val="es-ES"/>
        </w:rPr>
        <w:t xml:space="preserve">diseñen </w:t>
      </w:r>
      <w:r>
        <w:rPr>
          <w:rFonts w:ascii="Arial" w:hAnsi="Arial" w:cs="Arial"/>
          <w:kern w:val="1"/>
          <w:lang w:val="es-ES"/>
        </w:rPr>
        <w:t xml:space="preserve">y </w:t>
      </w:r>
      <w:r>
        <w:rPr>
          <w:rFonts w:ascii="Arial" w:hAnsi="Arial" w:cs="Arial"/>
          <w:spacing w:val="-3"/>
          <w:kern w:val="1"/>
          <w:lang w:val="es-ES"/>
        </w:rPr>
        <w:t xml:space="preserve">realicen de </w:t>
      </w:r>
      <w:r>
        <w:rPr>
          <w:rFonts w:ascii="Arial" w:hAnsi="Arial" w:cs="Arial"/>
          <w:kern w:val="1"/>
          <w:lang w:val="es-ES"/>
        </w:rPr>
        <w:t xml:space="preserve">manera </w:t>
      </w:r>
      <w:r>
        <w:rPr>
          <w:rFonts w:ascii="Arial" w:hAnsi="Arial" w:cs="Arial"/>
          <w:spacing w:val="-4"/>
          <w:kern w:val="1"/>
          <w:lang w:val="es-ES"/>
        </w:rPr>
        <w:t>grupal</w:t>
      </w:r>
      <w:r>
        <w:rPr>
          <w:rFonts w:ascii="Arial" w:hAnsi="Arial" w:cs="Arial"/>
          <w:spacing w:val="53"/>
          <w:kern w:val="1"/>
          <w:lang w:val="es-ES"/>
        </w:rPr>
        <w:t xml:space="preserve"> </w:t>
      </w:r>
      <w:r>
        <w:rPr>
          <w:rFonts w:ascii="Arial" w:hAnsi="Arial" w:cs="Arial"/>
          <w:spacing w:val="-4"/>
          <w:kern w:val="1"/>
          <w:lang w:val="es-ES"/>
        </w:rPr>
        <w:t xml:space="preserve">proyectos  relacionados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campo </w:t>
      </w:r>
      <w:r>
        <w:rPr>
          <w:rFonts w:ascii="Arial" w:hAnsi="Arial" w:cs="Arial"/>
          <w:spacing w:val="-3"/>
          <w:kern w:val="1"/>
          <w:lang w:val="es-ES"/>
        </w:rPr>
        <w:t xml:space="preserve">de arte, asumiendo </w:t>
      </w:r>
      <w:r>
        <w:rPr>
          <w:rFonts w:ascii="Arial" w:hAnsi="Arial" w:cs="Arial"/>
          <w:spacing w:val="-4"/>
          <w:kern w:val="1"/>
          <w:lang w:val="es-ES"/>
        </w:rPr>
        <w:t xml:space="preserve">responsabilidades </w:t>
      </w:r>
      <w:r>
        <w:rPr>
          <w:rFonts w:ascii="Arial" w:hAnsi="Arial" w:cs="Arial"/>
          <w:spacing w:val="-6"/>
          <w:kern w:val="1"/>
          <w:lang w:val="es-ES"/>
        </w:rPr>
        <w:t xml:space="preserve">individuales </w:t>
      </w:r>
      <w:r>
        <w:rPr>
          <w:rFonts w:ascii="Arial" w:hAnsi="Arial" w:cs="Arial"/>
          <w:spacing w:val="-4"/>
          <w:kern w:val="1"/>
          <w:lang w:val="es-ES"/>
        </w:rPr>
        <w:t>dentro del trabajo</w:t>
      </w:r>
      <w:r>
        <w:rPr>
          <w:rFonts w:ascii="Arial" w:hAnsi="Arial" w:cs="Arial"/>
          <w:spacing w:val="9"/>
          <w:kern w:val="1"/>
          <w:lang w:val="es-ES"/>
        </w:rPr>
        <w:t xml:space="preserve"> </w:t>
      </w:r>
      <w:r>
        <w:rPr>
          <w:rFonts w:ascii="Arial" w:hAnsi="Arial" w:cs="Arial"/>
          <w:spacing w:val="-5"/>
          <w:kern w:val="1"/>
          <w:lang w:val="es-ES"/>
        </w:rPr>
        <w:t>grupal.</w:t>
      </w:r>
    </w:p>
    <w:p w14:paraId="571B4BB0" w14:textId="77777777" w:rsidR="002270EE" w:rsidRDefault="002270EE" w:rsidP="002270EE">
      <w:pPr>
        <w:widowControl w:val="0"/>
        <w:autoSpaceDE w:val="0"/>
        <w:autoSpaceDN w:val="0"/>
        <w:adjustRightInd w:val="0"/>
        <w:spacing w:before="2" w:after="0" w:line="240" w:lineRule="auto"/>
        <w:ind w:right="-1820"/>
        <w:jc w:val="both"/>
        <w:rPr>
          <w:rFonts w:ascii="Arial" w:hAnsi="Arial" w:cs="Arial"/>
          <w:kern w:val="1"/>
          <w:lang w:val="es-ES"/>
        </w:rPr>
      </w:pPr>
      <w:r>
        <w:rPr>
          <w:rFonts w:ascii="Arial" w:hAnsi="Arial" w:cs="Arial"/>
          <w:kern w:val="1"/>
          <w:lang w:val="es-ES"/>
        </w:rPr>
        <w:t>Función creativa</w:t>
      </w:r>
    </w:p>
    <w:p w14:paraId="4D337BB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4B1D56EC" w14:textId="77777777" w:rsidR="002270EE" w:rsidRDefault="002270EE" w:rsidP="002270EE">
      <w:pPr>
        <w:widowControl w:val="0"/>
        <w:numPr>
          <w:ilvl w:val="1"/>
          <w:numId w:val="98"/>
        </w:numPr>
        <w:tabs>
          <w:tab w:val="left" w:pos="550"/>
        </w:tabs>
        <w:autoSpaceDE w:val="0"/>
        <w:autoSpaceDN w:val="0"/>
        <w:adjustRightInd w:val="0"/>
        <w:spacing w:before="1"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3F9C6DDB" w14:textId="77777777" w:rsidR="002270EE" w:rsidRDefault="002270EE" w:rsidP="002270EE">
      <w:pPr>
        <w:widowControl w:val="0"/>
        <w:numPr>
          <w:ilvl w:val="1"/>
          <w:numId w:val="98"/>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6F2F4764" w14:textId="77777777" w:rsidR="002270EE" w:rsidRDefault="002270EE" w:rsidP="002270EE">
      <w:pPr>
        <w:widowControl w:val="0"/>
        <w:numPr>
          <w:ilvl w:val="1"/>
          <w:numId w:val="9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03D2C98F" w14:textId="77777777" w:rsidR="002270EE" w:rsidRDefault="002270EE" w:rsidP="002270EE">
      <w:pPr>
        <w:widowControl w:val="0"/>
        <w:numPr>
          <w:ilvl w:val="1"/>
          <w:numId w:val="98"/>
        </w:numPr>
        <w:tabs>
          <w:tab w:val="left" w:pos="610"/>
        </w:tabs>
        <w:autoSpaceDE w:val="0"/>
        <w:autoSpaceDN w:val="0"/>
        <w:adjustRightInd w:val="0"/>
        <w:spacing w:before="13" w:after="0" w:line="228" w:lineRule="auto"/>
        <w:ind w:left="0" w:right="-615"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combinatoria </w:t>
      </w:r>
      <w:r>
        <w:rPr>
          <w:rFonts w:ascii="Arial" w:hAnsi="Arial" w:cs="Arial"/>
          <w:spacing w:val="-5"/>
          <w:kern w:val="1"/>
          <w:lang w:val="es-ES"/>
        </w:rPr>
        <w:t xml:space="preserve">guiada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 xml:space="preserve">discernimiento y </w:t>
      </w:r>
      <w:r>
        <w:rPr>
          <w:rFonts w:ascii="Arial" w:hAnsi="Arial" w:cs="Arial"/>
          <w:spacing w:val="-3"/>
          <w:kern w:val="1"/>
          <w:lang w:val="es-ES"/>
        </w:rPr>
        <w:t xml:space="preserve">la </w:t>
      </w:r>
      <w:r>
        <w:rPr>
          <w:rFonts w:ascii="Arial" w:hAnsi="Arial" w:cs="Arial"/>
          <w:kern w:val="1"/>
          <w:lang w:val="es-ES"/>
        </w:rPr>
        <w:t xml:space="preserve">selección.  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8"/>
          <w:kern w:val="1"/>
          <w:lang w:val="es-ES"/>
        </w:rPr>
        <w:t xml:space="preserve"> </w:t>
      </w:r>
      <w:r>
        <w:rPr>
          <w:rFonts w:ascii="Arial" w:hAnsi="Arial" w:cs="Arial"/>
          <w:spacing w:val="-7"/>
          <w:kern w:val="1"/>
          <w:lang w:val="es-ES"/>
        </w:rPr>
        <w:t>novedad.</w:t>
      </w:r>
    </w:p>
    <w:p w14:paraId="488B1ABC" w14:textId="77777777" w:rsidR="002270EE" w:rsidRDefault="002270EE" w:rsidP="002270EE">
      <w:pPr>
        <w:widowControl w:val="0"/>
        <w:numPr>
          <w:ilvl w:val="1"/>
          <w:numId w:val="98"/>
        </w:numPr>
        <w:tabs>
          <w:tab w:val="left" w:pos="580"/>
        </w:tabs>
        <w:autoSpaceDE w:val="0"/>
        <w:autoSpaceDN w:val="0"/>
        <w:adjustRightInd w:val="0"/>
        <w:spacing w:before="4" w:after="0" w:line="240"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1B8D89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FDEAA8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3C404419"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Propuestas para el trabajo en el aula</w:t>
      </w:r>
    </w:p>
    <w:p w14:paraId="08814B2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632BCE82" w14:textId="77777777" w:rsidR="002270EE" w:rsidRDefault="002270EE" w:rsidP="002270EE">
      <w:pPr>
        <w:widowControl w:val="0"/>
        <w:numPr>
          <w:ilvl w:val="1"/>
          <w:numId w:val="99"/>
        </w:numPr>
        <w:tabs>
          <w:tab w:val="left" w:pos="610"/>
        </w:tabs>
        <w:autoSpaceDE w:val="0"/>
        <w:autoSpaceDN w:val="0"/>
        <w:adjustRightInd w:val="0"/>
        <w:spacing w:after="0" w:line="240" w:lineRule="auto"/>
        <w:ind w:left="0" w:right="-615"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Proponer</w:t>
      </w:r>
      <w:r>
        <w:rPr>
          <w:rFonts w:ascii="Arial" w:hAnsi="Arial" w:cs="Arial"/>
          <w:spacing w:val="53"/>
          <w:kern w:val="1"/>
          <w:lang w:val="es-ES"/>
        </w:rPr>
        <w:t xml:space="preserve"> </w:t>
      </w:r>
      <w:r>
        <w:rPr>
          <w:rFonts w:ascii="Arial" w:hAnsi="Arial" w:cs="Arial"/>
          <w:spacing w:val="-4"/>
          <w:kern w:val="1"/>
          <w:lang w:val="es-ES"/>
        </w:rPr>
        <w:t xml:space="preserve">actividades que </w:t>
      </w:r>
      <w:r>
        <w:rPr>
          <w:rFonts w:ascii="Arial" w:hAnsi="Arial" w:cs="Arial"/>
          <w:spacing w:val="-3"/>
          <w:kern w:val="1"/>
          <w:lang w:val="es-ES"/>
        </w:rPr>
        <w:t xml:space="preserve">permitan </w:t>
      </w:r>
      <w:r>
        <w:rPr>
          <w:rFonts w:ascii="Arial" w:hAnsi="Arial" w:cs="Arial"/>
          <w:kern w:val="1"/>
          <w:lang w:val="es-ES"/>
        </w:rPr>
        <w:t xml:space="preserve">lectura y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4"/>
          <w:kern w:val="1"/>
          <w:lang w:val="es-ES"/>
        </w:rPr>
        <w:t xml:space="preserve">narraciones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un </w:t>
      </w:r>
      <w:r>
        <w:rPr>
          <w:rFonts w:ascii="Arial" w:hAnsi="Arial" w:cs="Arial"/>
          <w:spacing w:val="3"/>
          <w:kern w:val="1"/>
          <w:lang w:val="es-ES"/>
        </w:rPr>
        <w:t>mismo</w:t>
      </w:r>
      <w:r>
        <w:rPr>
          <w:rFonts w:ascii="Arial" w:hAnsi="Arial" w:cs="Arial"/>
          <w:spacing w:val="4"/>
          <w:kern w:val="1"/>
          <w:lang w:val="es-ES"/>
        </w:rPr>
        <w:t xml:space="preserve"> </w:t>
      </w:r>
      <w:r>
        <w:rPr>
          <w:rFonts w:ascii="Arial" w:hAnsi="Arial" w:cs="Arial"/>
          <w:spacing w:val="-4"/>
          <w:kern w:val="1"/>
          <w:lang w:val="es-ES"/>
        </w:rPr>
        <w:t>argumento.</w:t>
      </w:r>
    </w:p>
    <w:p w14:paraId="229E40CC" w14:textId="77777777" w:rsidR="002270EE" w:rsidRDefault="002270EE" w:rsidP="002270EE">
      <w:pPr>
        <w:widowControl w:val="0"/>
        <w:numPr>
          <w:ilvl w:val="1"/>
          <w:numId w:val="99"/>
        </w:numPr>
        <w:tabs>
          <w:tab w:val="left" w:pos="580"/>
        </w:tabs>
        <w:autoSpaceDE w:val="0"/>
        <w:autoSpaceDN w:val="0"/>
        <w:adjustRightInd w:val="0"/>
        <w:spacing w:before="4" w:after="0" w:line="240" w:lineRule="auto"/>
        <w:ind w:left="0" w:right="-607"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Armar </w:t>
      </w:r>
      <w:r>
        <w:rPr>
          <w:rFonts w:ascii="Arial" w:hAnsi="Arial" w:cs="Arial"/>
          <w:spacing w:val="-4"/>
          <w:kern w:val="1"/>
          <w:lang w:val="es-ES"/>
        </w:rPr>
        <w:t xml:space="preserve">grupos </w:t>
      </w:r>
      <w:r>
        <w:rPr>
          <w:rFonts w:ascii="Arial" w:hAnsi="Arial" w:cs="Arial"/>
          <w:spacing w:val="-3"/>
          <w:kern w:val="1"/>
          <w:lang w:val="es-ES"/>
        </w:rPr>
        <w:t xml:space="preserve">de </w:t>
      </w:r>
      <w:r>
        <w:rPr>
          <w:rFonts w:ascii="Arial" w:hAnsi="Arial" w:cs="Arial"/>
          <w:kern w:val="1"/>
          <w:lang w:val="es-ES"/>
        </w:rPr>
        <w:t xml:space="preserve">discusión </w:t>
      </w:r>
      <w:r>
        <w:rPr>
          <w:rFonts w:ascii="Arial" w:hAnsi="Arial" w:cs="Arial"/>
          <w:spacing w:val="-5"/>
          <w:kern w:val="1"/>
          <w:lang w:val="es-ES"/>
        </w:rPr>
        <w:t xml:space="preserve">donde </w:t>
      </w:r>
      <w:r>
        <w:rPr>
          <w:rFonts w:ascii="Arial" w:hAnsi="Arial" w:cs="Arial"/>
          <w:spacing w:val="-4"/>
          <w:kern w:val="1"/>
          <w:lang w:val="es-ES"/>
        </w:rPr>
        <w:t xml:space="preserve">los estudiantes </w:t>
      </w:r>
      <w:r>
        <w:rPr>
          <w:rFonts w:ascii="Arial" w:hAnsi="Arial" w:cs="Arial"/>
          <w:spacing w:val="-5"/>
          <w:kern w:val="1"/>
          <w:lang w:val="es-ES"/>
        </w:rPr>
        <w:t xml:space="preserve">puedan adoptar </w:t>
      </w:r>
      <w:r>
        <w:rPr>
          <w:rFonts w:ascii="Arial" w:hAnsi="Arial" w:cs="Arial"/>
          <w:spacing w:val="-4"/>
          <w:kern w:val="1"/>
          <w:lang w:val="es-ES"/>
        </w:rPr>
        <w:t xml:space="preserve">una </w:t>
      </w:r>
      <w:r>
        <w:rPr>
          <w:rFonts w:ascii="Arial" w:hAnsi="Arial" w:cs="Arial"/>
          <w:kern w:val="1"/>
          <w:lang w:val="es-ES"/>
        </w:rPr>
        <w:t xml:space="preserve">postura </w:t>
      </w:r>
      <w:r>
        <w:rPr>
          <w:rFonts w:ascii="Arial" w:hAnsi="Arial" w:cs="Arial"/>
          <w:spacing w:val="-4"/>
          <w:kern w:val="1"/>
          <w:lang w:val="es-ES"/>
        </w:rPr>
        <w:t xml:space="preserve">personal </w:t>
      </w:r>
      <w:r>
        <w:rPr>
          <w:rFonts w:ascii="Arial" w:hAnsi="Arial" w:cs="Arial"/>
          <w:kern w:val="1"/>
          <w:lang w:val="es-ES"/>
        </w:rPr>
        <w:t>respecto</w:t>
      </w:r>
    </w:p>
    <w:p w14:paraId="2C289758" w14:textId="77777777" w:rsidR="002270EE" w:rsidRDefault="002270EE" w:rsidP="002270EE">
      <w:pPr>
        <w:widowControl w:val="0"/>
        <w:autoSpaceDE w:val="0"/>
        <w:autoSpaceDN w:val="0"/>
        <w:adjustRightInd w:val="0"/>
        <w:spacing w:before="4" w:after="0" w:line="240" w:lineRule="auto"/>
        <w:ind w:right="-495"/>
        <w:rPr>
          <w:rFonts w:ascii="Times New Roman" w:hAnsi="Times New Roman" w:cs="Times New Roman"/>
          <w:kern w:val="1"/>
          <w:lang w:val="es-ES"/>
        </w:rPr>
      </w:pP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problemática </w:t>
      </w:r>
      <w:r>
        <w:rPr>
          <w:rFonts w:ascii="Arial" w:hAnsi="Arial" w:cs="Arial"/>
          <w:spacing w:val="-4"/>
          <w:kern w:val="1"/>
          <w:lang w:val="es-ES"/>
        </w:rPr>
        <w:t xml:space="preserve">determinada,  analizando  </w:t>
      </w:r>
      <w:r>
        <w:rPr>
          <w:rFonts w:ascii="Arial" w:hAnsi="Arial" w:cs="Arial"/>
          <w:spacing w:val="-3"/>
          <w:kern w:val="1"/>
          <w:lang w:val="es-ES"/>
        </w:rPr>
        <w:t xml:space="preserve">rigurosamente  información  </w:t>
      </w:r>
      <w:r>
        <w:rPr>
          <w:rFonts w:ascii="Arial" w:hAnsi="Arial" w:cs="Arial"/>
          <w:spacing w:val="-5"/>
          <w:kern w:val="1"/>
          <w:lang w:val="es-ES"/>
        </w:rPr>
        <w:t xml:space="preserve">brindada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conocimientos </w:t>
      </w:r>
      <w:r>
        <w:rPr>
          <w:rFonts w:ascii="Arial" w:hAnsi="Arial" w:cs="Arial"/>
          <w:kern w:val="1"/>
          <w:lang w:val="es-ES"/>
        </w:rPr>
        <w:t xml:space="preserve">y </w:t>
      </w:r>
      <w:r>
        <w:rPr>
          <w:rFonts w:ascii="Arial" w:hAnsi="Arial" w:cs="Arial"/>
          <w:spacing w:val="-3"/>
          <w:kern w:val="1"/>
          <w:lang w:val="es-ES"/>
        </w:rPr>
        <w:t>saberes</w:t>
      </w:r>
      <w:r>
        <w:rPr>
          <w:rFonts w:ascii="Arial" w:hAnsi="Arial" w:cs="Arial"/>
          <w:spacing w:val="15"/>
          <w:kern w:val="1"/>
          <w:lang w:val="es-ES"/>
        </w:rPr>
        <w:t xml:space="preserve"> </w:t>
      </w:r>
      <w:r>
        <w:rPr>
          <w:rFonts w:ascii="Arial" w:hAnsi="Arial" w:cs="Arial"/>
          <w:spacing w:val="-4"/>
          <w:kern w:val="1"/>
          <w:lang w:val="es-ES"/>
        </w:rPr>
        <w:t>disponibles.</w:t>
      </w:r>
    </w:p>
    <w:p w14:paraId="2C42DE84" w14:textId="77777777" w:rsidR="002270EE" w:rsidRDefault="002270EE" w:rsidP="002270EE">
      <w:pPr>
        <w:widowControl w:val="0"/>
        <w:numPr>
          <w:ilvl w:val="1"/>
          <w:numId w:val="100"/>
        </w:numPr>
        <w:tabs>
          <w:tab w:val="left" w:pos="565"/>
        </w:tabs>
        <w:autoSpaceDE w:val="0"/>
        <w:autoSpaceDN w:val="0"/>
        <w:adjustRightInd w:val="0"/>
        <w:spacing w:before="14" w:after="0" w:line="228" w:lineRule="auto"/>
        <w:ind w:left="0" w:right="-595" w:firstLine="0"/>
        <w:rPr>
          <w:rFonts w:ascii="Times New Roman" w:hAnsi="Times New Roman" w:cs="Times New Roman"/>
          <w:kern w:val="1"/>
          <w:lang w:val="es-ES"/>
        </w:rPr>
      </w:pPr>
      <w:r>
        <w:rPr>
          <w:rFonts w:ascii="Arial" w:hAnsi="Arial" w:cs="Arial"/>
          <w:spacing w:val="-5"/>
          <w:kern w:val="1"/>
          <w:lang w:val="es-ES"/>
        </w:rPr>
        <w:t>á</w:t>
      </w:r>
      <w:r>
        <w:rPr>
          <w:rFonts w:ascii="Arial" w:hAnsi="Arial" w:cs="Arial"/>
          <w:spacing w:val="-5"/>
          <w:kern w:val="1"/>
          <w:lang w:val="es-ES"/>
        </w:rPr>
        <w:tab/>
        <w:t xml:space="preserve">Generar </w:t>
      </w:r>
      <w:r>
        <w:rPr>
          <w:rFonts w:ascii="Arial" w:hAnsi="Arial" w:cs="Arial"/>
          <w:kern w:val="1"/>
          <w:lang w:val="es-ES"/>
        </w:rPr>
        <w:t xml:space="preserve">mesas </w:t>
      </w:r>
      <w:r>
        <w:rPr>
          <w:rFonts w:ascii="Arial" w:hAnsi="Arial" w:cs="Arial"/>
          <w:spacing w:val="-3"/>
          <w:kern w:val="1"/>
          <w:lang w:val="es-ES"/>
        </w:rPr>
        <w:t xml:space="preserve">de intercambio, </w:t>
      </w:r>
      <w:r>
        <w:rPr>
          <w:rFonts w:ascii="Arial" w:hAnsi="Arial" w:cs="Arial"/>
          <w:kern w:val="1"/>
          <w:lang w:val="es-ES"/>
        </w:rPr>
        <w:t xml:space="preserve">a modo </w:t>
      </w:r>
      <w:r>
        <w:rPr>
          <w:rFonts w:ascii="Arial" w:hAnsi="Arial" w:cs="Arial"/>
          <w:spacing w:val="-3"/>
          <w:kern w:val="1"/>
          <w:lang w:val="es-ES"/>
        </w:rPr>
        <w:t xml:space="preserve">de </w:t>
      </w:r>
      <w:r>
        <w:rPr>
          <w:rFonts w:ascii="Arial" w:hAnsi="Arial" w:cs="Arial"/>
          <w:kern w:val="1"/>
          <w:lang w:val="es-ES"/>
        </w:rPr>
        <w:t xml:space="preserve">espacios </w:t>
      </w:r>
      <w:r>
        <w:rPr>
          <w:rFonts w:ascii="Arial" w:hAnsi="Arial" w:cs="Arial"/>
          <w:spacing w:val="-3"/>
          <w:kern w:val="1"/>
          <w:lang w:val="es-ES"/>
        </w:rPr>
        <w:t xml:space="preserve">creativos para </w:t>
      </w:r>
      <w:r>
        <w:rPr>
          <w:rFonts w:ascii="Arial" w:hAnsi="Arial" w:cs="Arial"/>
          <w:spacing w:val="-4"/>
          <w:kern w:val="1"/>
          <w:lang w:val="es-ES"/>
        </w:rPr>
        <w:t xml:space="preserve">que los </w:t>
      </w:r>
      <w:r>
        <w:rPr>
          <w:rFonts w:ascii="Arial" w:hAnsi="Arial" w:cs="Arial"/>
          <w:spacing w:val="-5"/>
          <w:kern w:val="1"/>
          <w:lang w:val="es-ES"/>
        </w:rPr>
        <w:t xml:space="preserve">estudiantes puedan </w:t>
      </w:r>
      <w:r>
        <w:rPr>
          <w:rFonts w:ascii="Arial" w:hAnsi="Arial" w:cs="Arial"/>
          <w:spacing w:val="-6"/>
          <w:kern w:val="1"/>
          <w:lang w:val="es-ES"/>
        </w:rPr>
        <w:t xml:space="preserve">evaluar </w:t>
      </w:r>
      <w:r>
        <w:rPr>
          <w:rFonts w:ascii="Arial" w:hAnsi="Arial" w:cs="Arial"/>
          <w:kern w:val="1"/>
          <w:lang w:val="es-ES"/>
        </w:rPr>
        <w:t xml:space="preserve">y </w:t>
      </w:r>
      <w:r>
        <w:rPr>
          <w:rFonts w:ascii="Arial" w:hAnsi="Arial" w:cs="Arial"/>
          <w:spacing w:val="-3"/>
          <w:kern w:val="1"/>
          <w:lang w:val="es-ES"/>
        </w:rPr>
        <w:t xml:space="preserve">perfeccionar </w:t>
      </w:r>
      <w:r>
        <w:rPr>
          <w:rFonts w:ascii="Arial" w:hAnsi="Arial" w:cs="Arial"/>
          <w:spacing w:val="-5"/>
          <w:kern w:val="1"/>
          <w:lang w:val="es-ES"/>
        </w:rPr>
        <w:t xml:space="preserve">ideas </w:t>
      </w:r>
      <w:r>
        <w:rPr>
          <w:rFonts w:ascii="Arial" w:hAnsi="Arial" w:cs="Arial"/>
          <w:kern w:val="1"/>
          <w:lang w:val="es-ES"/>
        </w:rPr>
        <w:t>o</w:t>
      </w:r>
      <w:r>
        <w:rPr>
          <w:rFonts w:ascii="Arial" w:hAnsi="Arial" w:cs="Arial"/>
          <w:spacing w:val="-2"/>
          <w:kern w:val="1"/>
          <w:lang w:val="es-ES"/>
        </w:rPr>
        <w:t xml:space="preserve"> </w:t>
      </w:r>
      <w:r>
        <w:rPr>
          <w:rFonts w:ascii="Arial" w:hAnsi="Arial" w:cs="Arial"/>
          <w:spacing w:val="-3"/>
          <w:kern w:val="1"/>
          <w:lang w:val="es-ES"/>
        </w:rPr>
        <w:t>proyectos.</w:t>
      </w:r>
    </w:p>
    <w:p w14:paraId="1C5F35B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B9D479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2BD01A9D"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empática</w:t>
      </w:r>
    </w:p>
    <w:p w14:paraId="6999B9B2"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975D880" w14:textId="77777777" w:rsidR="002270EE" w:rsidRDefault="002270EE" w:rsidP="002270EE">
      <w:pPr>
        <w:widowControl w:val="0"/>
        <w:numPr>
          <w:ilvl w:val="1"/>
          <w:numId w:val="101"/>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6"/>
          <w:kern w:val="1"/>
          <w:lang w:val="es-ES"/>
        </w:rPr>
        <w:t>diálogo.</w:t>
      </w:r>
    </w:p>
    <w:p w14:paraId="48FF837C" w14:textId="77777777" w:rsidR="002270EE" w:rsidRDefault="002270EE" w:rsidP="002270EE">
      <w:pPr>
        <w:widowControl w:val="0"/>
        <w:numPr>
          <w:ilvl w:val="1"/>
          <w:numId w:val="10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convivenciales.</w:t>
      </w:r>
    </w:p>
    <w:p w14:paraId="0D6415D9" w14:textId="77777777" w:rsidR="002270EE" w:rsidRDefault="002270EE" w:rsidP="002270EE">
      <w:pPr>
        <w:widowControl w:val="0"/>
        <w:numPr>
          <w:ilvl w:val="1"/>
          <w:numId w:val="101"/>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tomar</w:t>
      </w:r>
      <w:r>
        <w:rPr>
          <w:rFonts w:ascii="Arial" w:hAnsi="Arial" w:cs="Arial"/>
          <w:spacing w:val="-16"/>
          <w:kern w:val="1"/>
          <w:lang w:val="es-ES"/>
        </w:rPr>
        <w:t xml:space="preserve"> </w:t>
      </w:r>
      <w:r>
        <w:rPr>
          <w:rFonts w:ascii="Arial" w:hAnsi="Arial" w:cs="Arial"/>
          <w:kern w:val="1"/>
          <w:lang w:val="es-ES"/>
        </w:rPr>
        <w:t>decisiones.</w:t>
      </w:r>
    </w:p>
    <w:p w14:paraId="53A6EB97" w14:textId="77777777" w:rsidR="002270EE" w:rsidRDefault="002270EE" w:rsidP="002270EE">
      <w:pPr>
        <w:widowControl w:val="0"/>
        <w:numPr>
          <w:ilvl w:val="1"/>
          <w:numId w:val="101"/>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45A8DDD1" w14:textId="77777777" w:rsidR="002270EE" w:rsidRDefault="002270EE" w:rsidP="002270EE">
      <w:pPr>
        <w:widowControl w:val="0"/>
        <w:numPr>
          <w:ilvl w:val="1"/>
          <w:numId w:val="10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spacing w:val="3"/>
          <w:kern w:val="1"/>
          <w:lang w:val="es-ES"/>
        </w:rPr>
        <w:t xml:space="preserve"> </w:t>
      </w:r>
      <w:r>
        <w:rPr>
          <w:rFonts w:ascii="Arial" w:hAnsi="Arial" w:cs="Arial"/>
          <w:spacing w:val="-3"/>
          <w:kern w:val="1"/>
          <w:lang w:val="es-ES"/>
        </w:rPr>
        <w:t>diferencias.</w:t>
      </w:r>
    </w:p>
    <w:p w14:paraId="7A526C38" w14:textId="77777777" w:rsidR="002270EE" w:rsidRDefault="002270EE" w:rsidP="002270EE">
      <w:pPr>
        <w:widowControl w:val="0"/>
        <w:numPr>
          <w:ilvl w:val="1"/>
          <w:numId w:val="101"/>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fanatismos.</w:t>
      </w:r>
    </w:p>
    <w:p w14:paraId="470EA39E" w14:textId="77777777" w:rsidR="002270EE" w:rsidRDefault="002270EE" w:rsidP="002270EE">
      <w:pPr>
        <w:widowControl w:val="0"/>
        <w:numPr>
          <w:ilvl w:val="1"/>
          <w:numId w:val="10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4"/>
          <w:kern w:val="1"/>
          <w:lang w:val="es-ES"/>
        </w:rPr>
        <w:t xml:space="preserve"> ajenos.</w:t>
      </w:r>
    </w:p>
    <w:p w14:paraId="17A7C73B" w14:textId="77777777" w:rsidR="002270EE" w:rsidRDefault="002270EE" w:rsidP="002270EE">
      <w:pPr>
        <w:widowControl w:val="0"/>
        <w:numPr>
          <w:ilvl w:val="1"/>
          <w:numId w:val="10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4"/>
          <w:kern w:val="1"/>
          <w:lang w:val="es-ES"/>
        </w:rPr>
        <w:t>impulsividad).</w:t>
      </w:r>
    </w:p>
    <w:p w14:paraId="1A92EC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18096A7" w14:textId="77777777" w:rsidR="002270EE" w:rsidRDefault="002270EE" w:rsidP="002270EE">
      <w:pPr>
        <w:widowControl w:val="0"/>
        <w:autoSpaceDE w:val="0"/>
        <w:autoSpaceDN w:val="0"/>
        <w:adjustRightInd w:val="0"/>
        <w:spacing w:before="17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D203320" w14:textId="77777777" w:rsidR="002270EE" w:rsidRDefault="002270EE" w:rsidP="002270EE">
      <w:pPr>
        <w:widowControl w:val="0"/>
        <w:numPr>
          <w:ilvl w:val="1"/>
          <w:numId w:val="102"/>
        </w:numPr>
        <w:tabs>
          <w:tab w:val="left" w:pos="565"/>
        </w:tabs>
        <w:autoSpaceDE w:val="0"/>
        <w:autoSpaceDN w:val="0"/>
        <w:adjustRightInd w:val="0"/>
        <w:spacing w:before="78" w:after="0" w:line="240" w:lineRule="auto"/>
        <w:ind w:left="0" w:right="-616" w:firstLine="0"/>
        <w:jc w:val="both"/>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3"/>
          <w:kern w:val="1"/>
          <w:lang w:val="es-ES"/>
        </w:rPr>
        <w:t xml:space="preserve">utilizar la </w:t>
      </w:r>
      <w:r>
        <w:rPr>
          <w:rFonts w:ascii="Arial" w:hAnsi="Arial" w:cs="Arial"/>
          <w:spacing w:val="-4"/>
          <w:kern w:val="1"/>
          <w:lang w:val="es-ES"/>
        </w:rPr>
        <w:t xml:space="preserve">afectividad </w:t>
      </w:r>
      <w:r>
        <w:rPr>
          <w:rFonts w:ascii="Arial" w:hAnsi="Arial" w:cs="Arial"/>
          <w:spacing w:val="-3"/>
          <w:kern w:val="1"/>
          <w:lang w:val="es-ES"/>
        </w:rPr>
        <w:t xml:space="preserve">según 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t>de desarrollo</w:t>
      </w:r>
      <w:r>
        <w:rPr>
          <w:rFonts w:ascii="Arial" w:hAnsi="Arial" w:cs="Arial"/>
          <w:spacing w:val="-24"/>
          <w:kern w:val="1"/>
          <w:lang w:val="es-ES"/>
        </w:rPr>
        <w:t xml:space="preserve"> </w:t>
      </w:r>
      <w:r>
        <w:rPr>
          <w:rFonts w:ascii="Arial" w:hAnsi="Arial" w:cs="Arial"/>
          <w:spacing w:val="-4"/>
          <w:kern w:val="1"/>
          <w:lang w:val="es-ES"/>
        </w:rPr>
        <w:t>personal.</w:t>
      </w:r>
    </w:p>
    <w:p w14:paraId="27561DC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DC13C40"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69313EBC"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2140AA2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8CD9887" w14:textId="77777777" w:rsidR="002270EE" w:rsidRDefault="002270EE" w:rsidP="002270EE">
      <w:pPr>
        <w:widowControl w:val="0"/>
        <w:numPr>
          <w:ilvl w:val="1"/>
          <w:numId w:val="103"/>
        </w:numPr>
        <w:tabs>
          <w:tab w:val="left" w:pos="610"/>
        </w:tabs>
        <w:autoSpaceDE w:val="0"/>
        <w:autoSpaceDN w:val="0"/>
        <w:adjustRightInd w:val="0"/>
        <w:spacing w:after="0" w:line="240" w:lineRule="auto"/>
        <w:ind w:left="0" w:right="-597" w:firstLine="0"/>
        <w:jc w:val="both"/>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4"/>
          <w:kern w:val="1"/>
          <w:lang w:val="es-ES"/>
        </w:rPr>
        <w:t xml:space="preserve">plataformas </w:t>
      </w:r>
      <w:r>
        <w:rPr>
          <w:rFonts w:ascii="Arial" w:hAnsi="Arial" w:cs="Arial"/>
          <w:spacing w:val="-5"/>
          <w:kern w:val="1"/>
          <w:lang w:val="es-ES"/>
        </w:rPr>
        <w:t xml:space="preserve">virtuales </w:t>
      </w:r>
      <w:r>
        <w:rPr>
          <w:rFonts w:ascii="Arial" w:hAnsi="Arial" w:cs="Arial"/>
          <w:kern w:val="1"/>
          <w:lang w:val="es-ES"/>
        </w:rPr>
        <w:t xml:space="preserve">o espacios </w:t>
      </w:r>
      <w:r>
        <w:rPr>
          <w:rFonts w:ascii="Arial" w:hAnsi="Arial" w:cs="Arial"/>
          <w:spacing w:val="-4"/>
          <w:kern w:val="1"/>
          <w:lang w:val="es-ES"/>
        </w:rPr>
        <w:t xml:space="preserve">colaborativos </w:t>
      </w:r>
      <w:r>
        <w:rPr>
          <w:rFonts w:ascii="Arial" w:hAnsi="Arial" w:cs="Arial"/>
          <w:spacing w:val="-3"/>
          <w:kern w:val="1"/>
          <w:lang w:val="es-ES"/>
        </w:rPr>
        <w:t xml:space="preserve">(blogs, </w:t>
      </w:r>
      <w:r>
        <w:rPr>
          <w:rFonts w:ascii="Arial" w:hAnsi="Arial" w:cs="Arial"/>
          <w:kern w:val="1"/>
          <w:lang w:val="es-ES"/>
        </w:rPr>
        <w:t xml:space="preserve">wikis), </w:t>
      </w:r>
      <w:r>
        <w:rPr>
          <w:rFonts w:ascii="Arial" w:hAnsi="Arial" w:cs="Arial"/>
          <w:spacing w:val="-5"/>
          <w:kern w:val="1"/>
          <w:lang w:val="es-ES"/>
        </w:rPr>
        <w:t xml:space="preserve">donde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5"/>
          <w:kern w:val="1"/>
          <w:lang w:val="es-ES"/>
        </w:rPr>
        <w:lastRenderedPageBreak/>
        <w:t xml:space="preserve">puedan </w:t>
      </w:r>
      <w:r>
        <w:rPr>
          <w:rFonts w:ascii="Arial" w:hAnsi="Arial" w:cs="Arial"/>
          <w:spacing w:val="-3"/>
          <w:kern w:val="1"/>
          <w:lang w:val="es-ES"/>
        </w:rPr>
        <w:t xml:space="preserve">participar </w:t>
      </w:r>
      <w:r>
        <w:rPr>
          <w:rFonts w:ascii="Arial" w:hAnsi="Arial" w:cs="Arial"/>
          <w:spacing w:val="-5"/>
          <w:kern w:val="1"/>
          <w:lang w:val="es-ES"/>
        </w:rPr>
        <w:t xml:space="preserve">atendiendo </w:t>
      </w:r>
      <w:r>
        <w:rPr>
          <w:rFonts w:ascii="Arial" w:hAnsi="Arial" w:cs="Arial"/>
          <w:kern w:val="1"/>
          <w:lang w:val="es-ES"/>
        </w:rPr>
        <w:t xml:space="preserve">a criterios </w:t>
      </w:r>
      <w:r>
        <w:rPr>
          <w:rFonts w:ascii="Arial" w:hAnsi="Arial" w:cs="Arial"/>
          <w:spacing w:val="-3"/>
          <w:kern w:val="1"/>
          <w:lang w:val="es-ES"/>
        </w:rPr>
        <w:t>de</w:t>
      </w:r>
      <w:r>
        <w:rPr>
          <w:rFonts w:ascii="Arial" w:hAnsi="Arial" w:cs="Arial"/>
          <w:spacing w:val="15"/>
          <w:kern w:val="1"/>
          <w:lang w:val="es-ES"/>
        </w:rPr>
        <w:t xml:space="preserve"> </w:t>
      </w:r>
      <w:r>
        <w:rPr>
          <w:rFonts w:ascii="Arial" w:hAnsi="Arial" w:cs="Arial"/>
          <w:kern w:val="1"/>
          <w:lang w:val="es-ES"/>
        </w:rPr>
        <w:t>respeto</w:t>
      </w:r>
    </w:p>
    <w:p w14:paraId="12614983" w14:textId="77777777" w:rsidR="002270EE" w:rsidRDefault="002270EE" w:rsidP="002270EE">
      <w:pPr>
        <w:widowControl w:val="0"/>
        <w:autoSpaceDE w:val="0"/>
        <w:autoSpaceDN w:val="0"/>
        <w:adjustRightInd w:val="0"/>
        <w:spacing w:after="0" w:line="242" w:lineRule="exact"/>
        <w:ind w:right="-1820"/>
        <w:jc w:val="both"/>
        <w:rPr>
          <w:rFonts w:ascii="Arial" w:hAnsi="Arial" w:cs="Arial"/>
          <w:kern w:val="1"/>
          <w:lang w:val="es-ES"/>
        </w:rPr>
      </w:pPr>
      <w:r>
        <w:rPr>
          <w:rFonts w:ascii="Arial" w:hAnsi="Arial" w:cs="Arial"/>
          <w:kern w:val="1"/>
          <w:lang w:val="es-ES"/>
        </w:rPr>
        <w:t>pertinencia y cuidado de sí y de los otros.</w:t>
      </w:r>
    </w:p>
    <w:p w14:paraId="394DF198" w14:textId="77777777" w:rsidR="002270EE" w:rsidRDefault="002270EE" w:rsidP="002270EE">
      <w:pPr>
        <w:widowControl w:val="0"/>
        <w:numPr>
          <w:ilvl w:val="1"/>
          <w:numId w:val="104"/>
        </w:numPr>
        <w:tabs>
          <w:tab w:val="left" w:pos="565"/>
        </w:tabs>
        <w:autoSpaceDE w:val="0"/>
        <w:autoSpaceDN w:val="0"/>
        <w:adjustRightInd w:val="0"/>
        <w:spacing w:before="2" w:after="0" w:line="240" w:lineRule="auto"/>
        <w:ind w:left="0" w:right="-615"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 xml:space="preserve">videos, películas, obras </w:t>
      </w:r>
      <w:r>
        <w:rPr>
          <w:rFonts w:ascii="Arial" w:hAnsi="Arial" w:cs="Arial"/>
          <w:spacing w:val="-3"/>
          <w:kern w:val="1"/>
          <w:lang w:val="es-ES"/>
        </w:rPr>
        <w:t xml:space="preserve">de teatro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valorar </w:t>
      </w:r>
      <w:r>
        <w:rPr>
          <w:rFonts w:ascii="Arial" w:hAnsi="Arial" w:cs="Arial"/>
          <w:kern w:val="1"/>
          <w:lang w:val="es-ES"/>
        </w:rPr>
        <w:t xml:space="preserve">y </w:t>
      </w:r>
      <w:r>
        <w:rPr>
          <w:rFonts w:ascii="Arial" w:hAnsi="Arial" w:cs="Arial"/>
          <w:spacing w:val="-3"/>
          <w:kern w:val="1"/>
          <w:lang w:val="es-ES"/>
        </w:rPr>
        <w:t xml:space="preserve">respetar el patrimonio </w:t>
      </w:r>
      <w:r>
        <w:rPr>
          <w:rFonts w:ascii="Arial" w:hAnsi="Arial" w:cs="Arial"/>
          <w:spacing w:val="-4"/>
          <w:kern w:val="1"/>
          <w:lang w:val="es-ES"/>
        </w:rPr>
        <w:t xml:space="preserve">natural </w:t>
      </w:r>
      <w:r>
        <w:rPr>
          <w:rFonts w:ascii="Arial" w:hAnsi="Arial" w:cs="Arial"/>
          <w:kern w:val="1"/>
          <w:lang w:val="es-ES"/>
        </w:rPr>
        <w:t xml:space="preserve">y </w:t>
      </w:r>
      <w:r>
        <w:rPr>
          <w:rFonts w:ascii="Arial" w:hAnsi="Arial" w:cs="Arial"/>
          <w:spacing w:val="-3"/>
          <w:kern w:val="1"/>
          <w:lang w:val="es-ES"/>
        </w:rPr>
        <w:t xml:space="preserve">cultural, la  </w:t>
      </w:r>
      <w:r>
        <w:rPr>
          <w:rFonts w:ascii="Arial" w:hAnsi="Arial" w:cs="Arial"/>
          <w:spacing w:val="-4"/>
          <w:kern w:val="1"/>
          <w:lang w:val="es-ES"/>
        </w:rPr>
        <w:t xml:space="preserve">diversidad  </w:t>
      </w:r>
      <w:r>
        <w:rPr>
          <w:rFonts w:ascii="Arial" w:hAnsi="Arial" w:cs="Arial"/>
          <w:spacing w:val="-3"/>
          <w:kern w:val="1"/>
          <w:lang w:val="es-ES"/>
        </w:rPr>
        <w:t xml:space="preserve">étnica,  </w:t>
      </w:r>
      <w:r>
        <w:rPr>
          <w:rFonts w:ascii="Arial" w:hAnsi="Arial" w:cs="Arial"/>
          <w:spacing w:val="-4"/>
          <w:kern w:val="1"/>
          <w:lang w:val="es-ES"/>
        </w:rPr>
        <w:t xml:space="preserve">religiosa,  </w:t>
      </w:r>
      <w:r>
        <w:rPr>
          <w:rFonts w:ascii="Arial" w:hAnsi="Arial" w:cs="Arial"/>
          <w:spacing w:val="-3"/>
          <w:kern w:val="1"/>
          <w:lang w:val="es-ES"/>
        </w:rPr>
        <w:t xml:space="preserve">cultural, de </w:t>
      </w:r>
      <w:r>
        <w:rPr>
          <w:rFonts w:ascii="Arial" w:hAnsi="Arial" w:cs="Arial"/>
          <w:spacing w:val="-4"/>
          <w:kern w:val="1"/>
          <w:lang w:val="es-ES"/>
        </w:rPr>
        <w:t xml:space="preserve">género </w:t>
      </w:r>
      <w:r>
        <w:rPr>
          <w:rFonts w:ascii="Arial" w:hAnsi="Arial" w:cs="Arial"/>
          <w:kern w:val="1"/>
          <w:lang w:val="es-ES"/>
        </w:rPr>
        <w:t xml:space="preserve">y </w:t>
      </w:r>
      <w:r>
        <w:rPr>
          <w:rFonts w:ascii="Arial" w:hAnsi="Arial" w:cs="Arial"/>
          <w:spacing w:val="-5"/>
          <w:kern w:val="1"/>
          <w:lang w:val="es-ES"/>
        </w:rPr>
        <w:t xml:space="preserve">política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principios </w:t>
      </w:r>
      <w:r>
        <w:rPr>
          <w:rFonts w:ascii="Arial" w:hAnsi="Arial" w:cs="Arial"/>
          <w:spacing w:val="-3"/>
          <w:kern w:val="1"/>
          <w:lang w:val="es-ES"/>
        </w:rPr>
        <w:t xml:space="preserve">éticos </w:t>
      </w:r>
      <w:r>
        <w:rPr>
          <w:rFonts w:ascii="Arial" w:hAnsi="Arial" w:cs="Arial"/>
          <w:kern w:val="1"/>
          <w:lang w:val="es-ES"/>
        </w:rPr>
        <w:t xml:space="preserve">y </w:t>
      </w:r>
      <w:r>
        <w:rPr>
          <w:rFonts w:ascii="Arial" w:hAnsi="Arial" w:cs="Arial"/>
          <w:spacing w:val="-3"/>
          <w:kern w:val="1"/>
          <w:lang w:val="es-ES"/>
        </w:rPr>
        <w:t xml:space="preserve">derechos consensuados </w:t>
      </w:r>
      <w:r>
        <w:rPr>
          <w:rFonts w:ascii="Arial" w:hAnsi="Arial" w:cs="Arial"/>
          <w:kern w:val="1"/>
          <w:lang w:val="es-ES"/>
        </w:rPr>
        <w:t xml:space="preserve">a </w:t>
      </w:r>
      <w:r>
        <w:rPr>
          <w:rFonts w:ascii="Arial" w:hAnsi="Arial" w:cs="Arial"/>
          <w:spacing w:val="-5"/>
          <w:kern w:val="1"/>
          <w:lang w:val="es-ES"/>
        </w:rPr>
        <w:t>nivel</w:t>
      </w:r>
      <w:r>
        <w:rPr>
          <w:rFonts w:ascii="Arial" w:hAnsi="Arial" w:cs="Arial"/>
          <w:spacing w:val="39"/>
          <w:kern w:val="1"/>
          <w:lang w:val="es-ES"/>
        </w:rPr>
        <w:t xml:space="preserve"> </w:t>
      </w:r>
      <w:r>
        <w:rPr>
          <w:rFonts w:ascii="Arial" w:hAnsi="Arial" w:cs="Arial"/>
          <w:spacing w:val="-4"/>
          <w:kern w:val="1"/>
          <w:lang w:val="es-ES"/>
        </w:rPr>
        <w:t>internacional.</w:t>
      </w:r>
    </w:p>
    <w:p w14:paraId="7E3A273C" w14:textId="77777777" w:rsidR="002270EE" w:rsidRDefault="002270EE" w:rsidP="002270EE">
      <w:pPr>
        <w:widowControl w:val="0"/>
        <w:numPr>
          <w:ilvl w:val="1"/>
          <w:numId w:val="104"/>
        </w:numPr>
        <w:tabs>
          <w:tab w:val="left" w:pos="610"/>
        </w:tabs>
        <w:autoSpaceDE w:val="0"/>
        <w:autoSpaceDN w:val="0"/>
        <w:adjustRightInd w:val="0"/>
        <w:spacing w:before="6" w:after="0" w:line="240" w:lineRule="auto"/>
        <w:ind w:left="0" w:right="-613"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Plantear</w:t>
      </w:r>
      <w:r>
        <w:rPr>
          <w:rFonts w:ascii="Arial" w:hAnsi="Arial" w:cs="Arial"/>
          <w:spacing w:val="53"/>
          <w:kern w:val="1"/>
          <w:lang w:val="es-ES"/>
        </w:rPr>
        <w:t xml:space="preserve"> </w:t>
      </w:r>
      <w:r>
        <w:rPr>
          <w:rFonts w:ascii="Arial" w:hAnsi="Arial" w:cs="Arial"/>
          <w:spacing w:val="-4"/>
          <w:kern w:val="1"/>
          <w:lang w:val="es-ES"/>
        </w:rPr>
        <w:t xml:space="preserve">problemas  </w:t>
      </w:r>
      <w:r>
        <w:rPr>
          <w:rFonts w:ascii="Arial" w:hAnsi="Arial" w:cs="Arial"/>
          <w:kern w:val="1"/>
          <w:lang w:val="es-ES"/>
        </w:rPr>
        <w:t xml:space="preserve">o casos a </w:t>
      </w:r>
      <w:r>
        <w:rPr>
          <w:rFonts w:ascii="Arial" w:hAnsi="Arial" w:cs="Arial"/>
          <w:spacing w:val="-3"/>
          <w:kern w:val="1"/>
          <w:lang w:val="es-ES"/>
        </w:rPr>
        <w:t xml:space="preserve">resolver (estudio de </w:t>
      </w:r>
      <w:r>
        <w:rPr>
          <w:rFonts w:ascii="Arial" w:hAnsi="Arial" w:cs="Arial"/>
          <w:kern w:val="1"/>
          <w:lang w:val="es-ES"/>
        </w:rPr>
        <w:t xml:space="preserve">casos) y </w:t>
      </w:r>
      <w:r>
        <w:rPr>
          <w:rFonts w:ascii="Arial" w:hAnsi="Arial" w:cs="Arial"/>
          <w:spacing w:val="-4"/>
          <w:kern w:val="1"/>
          <w:lang w:val="es-ES"/>
        </w:rPr>
        <w:t xml:space="preserve">argumentar </w:t>
      </w:r>
      <w:r>
        <w:rPr>
          <w:rFonts w:ascii="Arial" w:hAnsi="Arial" w:cs="Arial"/>
          <w:spacing w:val="-5"/>
          <w:kern w:val="1"/>
          <w:lang w:val="es-ES"/>
        </w:rPr>
        <w:t xml:space="preserve">dónde </w:t>
      </w:r>
      <w:r>
        <w:rPr>
          <w:rFonts w:ascii="Arial" w:hAnsi="Arial" w:cs="Arial"/>
          <w:spacing w:val="3"/>
          <w:kern w:val="1"/>
          <w:lang w:val="es-ES"/>
        </w:rPr>
        <w:t xml:space="preserve">se </w:t>
      </w:r>
      <w:r>
        <w:rPr>
          <w:rFonts w:ascii="Arial" w:hAnsi="Arial" w:cs="Arial"/>
          <w:spacing w:val="-5"/>
          <w:kern w:val="1"/>
          <w:lang w:val="es-ES"/>
        </w:rPr>
        <w:t xml:space="preserve">vulneren </w:t>
      </w:r>
      <w:r>
        <w:rPr>
          <w:rFonts w:ascii="Arial" w:hAnsi="Arial" w:cs="Arial"/>
          <w:kern w:val="1"/>
          <w:lang w:val="es-ES"/>
        </w:rPr>
        <w:t xml:space="preserve">derechos, o </w:t>
      </w:r>
      <w:r>
        <w:rPr>
          <w:rFonts w:ascii="Arial" w:hAnsi="Arial" w:cs="Arial"/>
          <w:spacing w:val="-5"/>
          <w:kern w:val="1"/>
          <w:lang w:val="es-ES"/>
        </w:rPr>
        <w:t xml:space="preserve">dónde </w:t>
      </w:r>
      <w:r>
        <w:rPr>
          <w:rFonts w:ascii="Arial" w:hAnsi="Arial" w:cs="Arial"/>
          <w:spacing w:val="3"/>
          <w:kern w:val="1"/>
          <w:lang w:val="es-ES"/>
        </w:rPr>
        <w:t xml:space="preserve">se </w:t>
      </w:r>
      <w:r>
        <w:rPr>
          <w:rFonts w:ascii="Arial" w:hAnsi="Arial" w:cs="Arial"/>
          <w:kern w:val="1"/>
          <w:lang w:val="es-ES"/>
        </w:rPr>
        <w:t>desconozcan esos</w:t>
      </w:r>
      <w:r>
        <w:rPr>
          <w:rFonts w:ascii="Arial" w:hAnsi="Arial" w:cs="Arial"/>
          <w:spacing w:val="15"/>
          <w:kern w:val="1"/>
          <w:lang w:val="es-ES"/>
        </w:rPr>
        <w:t xml:space="preserve"> </w:t>
      </w:r>
      <w:r>
        <w:rPr>
          <w:rFonts w:ascii="Arial" w:hAnsi="Arial" w:cs="Arial"/>
          <w:spacing w:val="-3"/>
          <w:kern w:val="1"/>
          <w:lang w:val="es-ES"/>
        </w:rPr>
        <w:t>valores.</w:t>
      </w:r>
    </w:p>
    <w:p w14:paraId="180032E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AAD25AD" w14:textId="77777777" w:rsidR="002270EE" w:rsidRDefault="002270EE" w:rsidP="002270EE">
      <w:pPr>
        <w:widowControl w:val="0"/>
        <w:numPr>
          <w:ilvl w:val="1"/>
          <w:numId w:val="105"/>
        </w:numPr>
        <w:tabs>
          <w:tab w:val="left" w:pos="550"/>
        </w:tabs>
        <w:autoSpaceDE w:val="0"/>
        <w:autoSpaceDN w:val="0"/>
        <w:adjustRightInd w:val="0"/>
        <w:spacing w:before="208" w:after="0" w:line="240" w:lineRule="auto"/>
        <w:ind w:left="0" w:right="-1820" w:firstLine="0"/>
        <w:jc w:val="both"/>
        <w:rPr>
          <w:rFonts w:ascii="Arial" w:hAnsi="Arial" w:cs="Arial"/>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 xml:space="preserve">para </w:t>
      </w:r>
      <w:r>
        <w:rPr>
          <w:rFonts w:ascii="Arial" w:hAnsi="Arial" w:cs="Arial"/>
          <w:b/>
          <w:bCs/>
          <w:spacing w:val="4"/>
          <w:kern w:val="1"/>
          <w:lang w:val="es-ES"/>
        </w:rPr>
        <w:t xml:space="preserve">el </w:t>
      </w:r>
      <w:r>
        <w:rPr>
          <w:rFonts w:ascii="Arial" w:hAnsi="Arial" w:cs="Arial"/>
          <w:b/>
          <w:bCs/>
          <w:spacing w:val="-3"/>
          <w:kern w:val="1"/>
          <w:lang w:val="es-ES"/>
        </w:rPr>
        <w:t xml:space="preserve">pensamiento crítico, </w:t>
      </w:r>
      <w:r>
        <w:rPr>
          <w:rFonts w:ascii="Arial" w:hAnsi="Arial" w:cs="Arial"/>
          <w:b/>
          <w:bCs/>
          <w:kern w:val="1"/>
          <w:lang w:val="es-ES"/>
        </w:rPr>
        <w:t>iniciativa y</w:t>
      </w:r>
      <w:r>
        <w:rPr>
          <w:rFonts w:ascii="Arial" w:hAnsi="Arial" w:cs="Arial"/>
          <w:b/>
          <w:bCs/>
          <w:spacing w:val="-3"/>
          <w:kern w:val="1"/>
          <w:lang w:val="es-ES"/>
        </w:rPr>
        <w:t xml:space="preserve"> </w:t>
      </w:r>
      <w:r>
        <w:rPr>
          <w:rFonts w:ascii="Arial" w:hAnsi="Arial" w:cs="Arial"/>
          <w:b/>
          <w:bCs/>
          <w:kern w:val="1"/>
          <w:lang w:val="es-ES"/>
        </w:rPr>
        <w:t>creatividad</w:t>
      </w:r>
    </w:p>
    <w:p w14:paraId="3F8B375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AD5CD41"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1"/>
          <w:szCs w:val="21"/>
          <w:lang w:val="es-ES"/>
        </w:rPr>
      </w:pPr>
    </w:p>
    <w:p w14:paraId="5730249B"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Función analítica</w:t>
      </w:r>
    </w:p>
    <w:p w14:paraId="6CF9410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140608B" w14:textId="77777777" w:rsidR="002270EE" w:rsidRDefault="002270EE" w:rsidP="002270EE">
      <w:pPr>
        <w:widowControl w:val="0"/>
        <w:numPr>
          <w:ilvl w:val="1"/>
          <w:numId w:val="106"/>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clasificar.</w:t>
      </w:r>
    </w:p>
    <w:p w14:paraId="0DC47490" w14:textId="77777777" w:rsidR="002270EE" w:rsidRDefault="002270EE" w:rsidP="002270EE">
      <w:pPr>
        <w:widowControl w:val="0"/>
        <w:numPr>
          <w:ilvl w:val="1"/>
          <w:numId w:val="106"/>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encontrar </w:t>
      </w:r>
      <w:r>
        <w:rPr>
          <w:rFonts w:ascii="Arial" w:hAnsi="Arial" w:cs="Arial"/>
          <w:kern w:val="1"/>
          <w:lang w:val="es-ES"/>
        </w:rPr>
        <w:t xml:space="preserve">secuencias, </w:t>
      </w:r>
      <w:r>
        <w:rPr>
          <w:rFonts w:ascii="Arial" w:hAnsi="Arial" w:cs="Arial"/>
          <w:spacing w:val="-5"/>
          <w:kern w:val="1"/>
          <w:lang w:val="es-ES"/>
        </w:rPr>
        <w:t xml:space="preserve">patrones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3"/>
          <w:kern w:val="1"/>
          <w:lang w:val="es-ES"/>
        </w:rPr>
        <w:t>tendencias.</w:t>
      </w:r>
    </w:p>
    <w:p w14:paraId="44B87767" w14:textId="77777777" w:rsidR="002270EE" w:rsidRDefault="002270EE" w:rsidP="002270EE">
      <w:pPr>
        <w:widowControl w:val="0"/>
        <w:numPr>
          <w:ilvl w:val="1"/>
          <w:numId w:val="10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realizar </w:t>
      </w:r>
      <w:r>
        <w:rPr>
          <w:rFonts w:ascii="Arial" w:hAnsi="Arial" w:cs="Arial"/>
          <w:spacing w:val="-4"/>
          <w:kern w:val="1"/>
          <w:lang w:val="es-ES"/>
        </w:rPr>
        <w:t xml:space="preserve">análisis </w:t>
      </w:r>
      <w:r>
        <w:rPr>
          <w:rFonts w:ascii="Arial" w:hAnsi="Arial" w:cs="Arial"/>
          <w:spacing w:val="-3"/>
          <w:kern w:val="1"/>
          <w:lang w:val="es-ES"/>
        </w:rPr>
        <w:t>contrastivo.</w:t>
      </w:r>
    </w:p>
    <w:p w14:paraId="73C98202" w14:textId="77777777" w:rsidR="002270EE" w:rsidRDefault="002270EE" w:rsidP="002270EE">
      <w:pPr>
        <w:widowControl w:val="0"/>
        <w:numPr>
          <w:ilvl w:val="1"/>
          <w:numId w:val="10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spacing w:val="-3"/>
          <w:kern w:val="1"/>
          <w:lang w:val="es-ES"/>
        </w:rPr>
        <w:t>relaciones.</w:t>
      </w:r>
    </w:p>
    <w:p w14:paraId="148D6D88" w14:textId="77777777" w:rsidR="002270EE" w:rsidRDefault="002270EE" w:rsidP="002270EE">
      <w:pPr>
        <w:widowControl w:val="0"/>
        <w:numPr>
          <w:ilvl w:val="1"/>
          <w:numId w:val="10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6"/>
          <w:kern w:val="1"/>
          <w:lang w:val="es-ES"/>
        </w:rPr>
        <w:t xml:space="preserve">expandir </w:t>
      </w:r>
      <w:r>
        <w:rPr>
          <w:rFonts w:ascii="Arial" w:hAnsi="Arial" w:cs="Arial"/>
          <w:spacing w:val="-3"/>
          <w:kern w:val="1"/>
          <w:lang w:val="es-ES"/>
        </w:rPr>
        <w:t>la</w:t>
      </w:r>
      <w:r>
        <w:rPr>
          <w:rFonts w:ascii="Arial" w:hAnsi="Arial" w:cs="Arial"/>
          <w:kern w:val="1"/>
          <w:lang w:val="es-ES"/>
        </w:rPr>
        <w:t xml:space="preserve"> </w:t>
      </w:r>
      <w:r>
        <w:rPr>
          <w:rFonts w:ascii="Arial" w:hAnsi="Arial" w:cs="Arial"/>
          <w:spacing w:val="-6"/>
          <w:kern w:val="1"/>
          <w:lang w:val="es-ES"/>
        </w:rPr>
        <w:t>realidad.</w:t>
      </w:r>
    </w:p>
    <w:p w14:paraId="10AFB5FA" w14:textId="77777777" w:rsidR="002270EE" w:rsidRDefault="002270EE" w:rsidP="002270EE">
      <w:pPr>
        <w:widowControl w:val="0"/>
        <w:numPr>
          <w:ilvl w:val="1"/>
          <w:numId w:val="10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elementos </w:t>
      </w:r>
      <w:r>
        <w:rPr>
          <w:rFonts w:ascii="Arial" w:hAnsi="Arial" w:cs="Arial"/>
          <w:kern w:val="1"/>
          <w:lang w:val="es-ES"/>
        </w:rPr>
        <w:t xml:space="preserve">similares y </w:t>
      </w:r>
      <w:r>
        <w:rPr>
          <w:rFonts w:ascii="Arial" w:hAnsi="Arial" w:cs="Arial"/>
          <w:spacing w:val="-5"/>
          <w:kern w:val="1"/>
          <w:lang w:val="es-ES"/>
        </w:rPr>
        <w:t xml:space="preserve">diferentes </w:t>
      </w:r>
      <w:r>
        <w:rPr>
          <w:rFonts w:ascii="Arial" w:hAnsi="Arial" w:cs="Arial"/>
          <w:spacing w:val="-3"/>
          <w:kern w:val="1"/>
          <w:lang w:val="es-ES"/>
        </w:rPr>
        <w:t>de un</w:t>
      </w:r>
      <w:r>
        <w:rPr>
          <w:rFonts w:ascii="Arial" w:hAnsi="Arial" w:cs="Arial"/>
          <w:spacing w:val="6"/>
          <w:kern w:val="1"/>
          <w:lang w:val="es-ES"/>
        </w:rPr>
        <w:t xml:space="preserve"> </w:t>
      </w:r>
      <w:r>
        <w:rPr>
          <w:rFonts w:ascii="Arial" w:hAnsi="Arial" w:cs="Arial"/>
          <w:spacing w:val="-5"/>
          <w:kern w:val="1"/>
          <w:lang w:val="es-ES"/>
        </w:rPr>
        <w:t>conjunto.</w:t>
      </w:r>
    </w:p>
    <w:p w14:paraId="3FE4FACE" w14:textId="77777777" w:rsidR="002270EE" w:rsidRDefault="002270EE" w:rsidP="002270EE">
      <w:pPr>
        <w:widowControl w:val="0"/>
        <w:numPr>
          <w:ilvl w:val="1"/>
          <w:numId w:val="10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relaciones </w:t>
      </w:r>
      <w:r>
        <w:rPr>
          <w:rFonts w:ascii="Arial" w:hAnsi="Arial" w:cs="Arial"/>
          <w:spacing w:val="-3"/>
          <w:kern w:val="1"/>
          <w:lang w:val="es-ES"/>
        </w:rPr>
        <w:t>de</w:t>
      </w:r>
      <w:r>
        <w:rPr>
          <w:rFonts w:ascii="Arial" w:hAnsi="Arial" w:cs="Arial"/>
          <w:spacing w:val="16"/>
          <w:kern w:val="1"/>
          <w:lang w:val="es-ES"/>
        </w:rPr>
        <w:t xml:space="preserve"> </w:t>
      </w:r>
      <w:r>
        <w:rPr>
          <w:rFonts w:ascii="Arial" w:hAnsi="Arial" w:cs="Arial"/>
          <w:spacing w:val="-3"/>
          <w:kern w:val="1"/>
          <w:lang w:val="es-ES"/>
        </w:rPr>
        <w:t>causa-efecto.</w:t>
      </w:r>
    </w:p>
    <w:p w14:paraId="4E769983" w14:textId="77777777" w:rsidR="002270EE" w:rsidRDefault="002270EE" w:rsidP="002270EE">
      <w:pPr>
        <w:widowControl w:val="0"/>
        <w:numPr>
          <w:ilvl w:val="1"/>
          <w:numId w:val="106"/>
        </w:numPr>
        <w:tabs>
          <w:tab w:val="left" w:pos="565"/>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4"/>
          <w:kern w:val="1"/>
          <w:lang w:val="es-ES"/>
        </w:rPr>
        <w:t>subconjunto.</w:t>
      </w:r>
    </w:p>
    <w:p w14:paraId="36EC06EA" w14:textId="77777777" w:rsidR="002270EE" w:rsidRDefault="002270EE" w:rsidP="002270EE">
      <w:pPr>
        <w:widowControl w:val="0"/>
        <w:numPr>
          <w:ilvl w:val="1"/>
          <w:numId w:val="106"/>
        </w:numPr>
        <w:tabs>
          <w:tab w:val="left" w:pos="550"/>
        </w:tabs>
        <w:autoSpaceDE w:val="0"/>
        <w:autoSpaceDN w:val="0"/>
        <w:adjustRightInd w:val="0"/>
        <w:spacing w:after="0" w:line="242"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evitar</w:t>
      </w:r>
      <w:r>
        <w:rPr>
          <w:rFonts w:ascii="Arial" w:hAnsi="Arial" w:cs="Arial"/>
          <w:spacing w:val="2"/>
          <w:kern w:val="1"/>
          <w:lang w:val="es-ES"/>
        </w:rPr>
        <w:t xml:space="preserve"> </w:t>
      </w:r>
      <w:r>
        <w:rPr>
          <w:rFonts w:ascii="Arial" w:hAnsi="Arial" w:cs="Arial"/>
          <w:kern w:val="1"/>
          <w:lang w:val="es-ES"/>
        </w:rPr>
        <w:t>falacias.</w:t>
      </w:r>
    </w:p>
    <w:p w14:paraId="17D20E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072212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56DB3FF"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3C9F22B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003A198" w14:textId="77777777" w:rsidR="002270EE" w:rsidRDefault="002270EE" w:rsidP="002270EE">
      <w:pPr>
        <w:widowControl w:val="0"/>
        <w:numPr>
          <w:ilvl w:val="1"/>
          <w:numId w:val="107"/>
        </w:numPr>
        <w:tabs>
          <w:tab w:val="left" w:pos="625"/>
        </w:tabs>
        <w:autoSpaceDE w:val="0"/>
        <w:autoSpaceDN w:val="0"/>
        <w:adjustRightInd w:val="0"/>
        <w:spacing w:after="0" w:line="240" w:lineRule="auto"/>
        <w:ind w:left="0" w:right="-613"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Entregar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realizar </w:t>
      </w:r>
      <w:r>
        <w:rPr>
          <w:rFonts w:ascii="Arial" w:hAnsi="Arial" w:cs="Arial"/>
          <w:spacing w:val="-4"/>
          <w:kern w:val="1"/>
          <w:lang w:val="es-ES"/>
        </w:rPr>
        <w:t>operaciones</w:t>
      </w:r>
      <w:r>
        <w:rPr>
          <w:rFonts w:ascii="Arial" w:hAnsi="Arial" w:cs="Arial"/>
          <w:spacing w:val="53"/>
          <w:kern w:val="1"/>
          <w:lang w:val="es-ES"/>
        </w:rPr>
        <w:t xml:space="preserve"> </w:t>
      </w:r>
      <w:r>
        <w:rPr>
          <w:rFonts w:ascii="Arial" w:hAnsi="Arial" w:cs="Arial"/>
          <w:spacing w:val="-3"/>
          <w:kern w:val="1"/>
          <w:lang w:val="es-ES"/>
        </w:rPr>
        <w:t xml:space="preserve">de inclusión </w:t>
      </w:r>
      <w:r>
        <w:rPr>
          <w:rFonts w:ascii="Arial" w:hAnsi="Arial" w:cs="Arial"/>
          <w:kern w:val="1"/>
          <w:lang w:val="es-ES"/>
        </w:rPr>
        <w:t xml:space="preserve">e </w:t>
      </w:r>
      <w:r>
        <w:rPr>
          <w:rFonts w:ascii="Arial" w:hAnsi="Arial" w:cs="Arial"/>
          <w:spacing w:val="-5"/>
          <w:kern w:val="1"/>
          <w:lang w:val="es-ES"/>
        </w:rPr>
        <w:t xml:space="preserve">igualdad </w:t>
      </w:r>
      <w:r>
        <w:rPr>
          <w:rFonts w:ascii="Arial" w:hAnsi="Arial" w:cs="Arial"/>
          <w:spacing w:val="-3"/>
          <w:kern w:val="1"/>
          <w:lang w:val="es-ES"/>
        </w:rPr>
        <w:t>entre conjuntos.</w:t>
      </w:r>
    </w:p>
    <w:p w14:paraId="665B1943" w14:textId="77777777" w:rsidR="002270EE" w:rsidRDefault="002270EE" w:rsidP="002270EE">
      <w:pPr>
        <w:widowControl w:val="0"/>
        <w:numPr>
          <w:ilvl w:val="1"/>
          <w:numId w:val="107"/>
        </w:numPr>
        <w:tabs>
          <w:tab w:val="left" w:pos="595"/>
        </w:tabs>
        <w:autoSpaceDE w:val="0"/>
        <w:autoSpaceDN w:val="0"/>
        <w:adjustRightInd w:val="0"/>
        <w:spacing w:after="0" w:line="242"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Solicitar presentaciones </w:t>
      </w:r>
      <w:r>
        <w:rPr>
          <w:rFonts w:ascii="Arial" w:hAnsi="Arial" w:cs="Arial"/>
          <w:kern w:val="1"/>
          <w:lang w:val="es-ES"/>
        </w:rPr>
        <w:t xml:space="preserve">con </w:t>
      </w:r>
      <w:r>
        <w:rPr>
          <w:rFonts w:ascii="Arial" w:hAnsi="Arial" w:cs="Arial"/>
          <w:spacing w:val="-3"/>
          <w:kern w:val="1"/>
          <w:lang w:val="es-ES"/>
        </w:rPr>
        <w:t xml:space="preserve">mapas </w:t>
      </w:r>
      <w:r>
        <w:rPr>
          <w:rFonts w:ascii="Arial" w:hAnsi="Arial" w:cs="Arial"/>
          <w:kern w:val="1"/>
          <w:lang w:val="es-ES"/>
        </w:rPr>
        <w:t xml:space="preserve">y </w:t>
      </w:r>
      <w:r>
        <w:rPr>
          <w:rFonts w:ascii="Arial" w:hAnsi="Arial" w:cs="Arial"/>
          <w:spacing w:val="-4"/>
          <w:kern w:val="1"/>
          <w:lang w:val="es-ES"/>
        </w:rPr>
        <w:t xml:space="preserve">planos, que </w:t>
      </w:r>
      <w:r>
        <w:rPr>
          <w:rFonts w:ascii="Arial" w:hAnsi="Arial" w:cs="Arial"/>
          <w:spacing w:val="-3"/>
          <w:kern w:val="1"/>
          <w:lang w:val="es-ES"/>
        </w:rPr>
        <w:t xml:space="preserve">permitan </w:t>
      </w:r>
      <w:r>
        <w:rPr>
          <w:rFonts w:ascii="Arial" w:hAnsi="Arial" w:cs="Arial"/>
          <w:spacing w:val="-5"/>
          <w:kern w:val="1"/>
          <w:lang w:val="es-ES"/>
        </w:rPr>
        <w:t xml:space="preserve">luego </w:t>
      </w:r>
      <w:r>
        <w:rPr>
          <w:rFonts w:ascii="Arial" w:hAnsi="Arial" w:cs="Arial"/>
          <w:spacing w:val="-4"/>
          <w:kern w:val="1"/>
          <w:lang w:val="es-ES"/>
        </w:rPr>
        <w:t xml:space="preserve">que los </w:t>
      </w:r>
      <w:r>
        <w:rPr>
          <w:rFonts w:ascii="Arial" w:hAnsi="Arial" w:cs="Arial"/>
          <w:spacing w:val="-5"/>
          <w:kern w:val="1"/>
          <w:lang w:val="es-ES"/>
        </w:rPr>
        <w:t xml:space="preserve">estudiantes puedan </w:t>
      </w:r>
      <w:r>
        <w:rPr>
          <w:rFonts w:ascii="Arial" w:hAnsi="Arial" w:cs="Arial"/>
          <w:spacing w:val="-3"/>
          <w:kern w:val="1"/>
          <w:lang w:val="es-ES"/>
        </w:rPr>
        <w:t>ejercitar la representación</w:t>
      </w:r>
      <w:r>
        <w:rPr>
          <w:rFonts w:ascii="Arial" w:hAnsi="Arial" w:cs="Arial"/>
          <w:spacing w:val="24"/>
          <w:kern w:val="1"/>
          <w:lang w:val="es-ES"/>
        </w:rPr>
        <w:t xml:space="preserve"> </w:t>
      </w:r>
      <w:r>
        <w:rPr>
          <w:rFonts w:ascii="Arial" w:hAnsi="Arial" w:cs="Arial"/>
          <w:spacing w:val="-3"/>
          <w:kern w:val="1"/>
          <w:lang w:val="es-ES"/>
        </w:rPr>
        <w:t>cartográfica.</w:t>
      </w:r>
    </w:p>
    <w:p w14:paraId="4FE4FF66" w14:textId="77777777" w:rsidR="002270EE" w:rsidRDefault="002270EE" w:rsidP="002270EE">
      <w:pPr>
        <w:widowControl w:val="0"/>
        <w:numPr>
          <w:ilvl w:val="1"/>
          <w:numId w:val="107"/>
        </w:numPr>
        <w:tabs>
          <w:tab w:val="left" w:pos="580"/>
        </w:tabs>
        <w:autoSpaceDE w:val="0"/>
        <w:autoSpaceDN w:val="0"/>
        <w:adjustRightInd w:val="0"/>
        <w:spacing w:after="0" w:line="240" w:lineRule="auto"/>
        <w:ind w:left="0" w:right="-615"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Usar cuadros </w:t>
      </w:r>
      <w:r>
        <w:rPr>
          <w:rFonts w:ascii="Arial" w:hAnsi="Arial" w:cs="Arial"/>
          <w:kern w:val="1"/>
          <w:lang w:val="es-ES"/>
        </w:rPr>
        <w:t xml:space="preserve">sinópticos, </w:t>
      </w:r>
      <w:r>
        <w:rPr>
          <w:rFonts w:ascii="Arial" w:hAnsi="Arial" w:cs="Arial"/>
          <w:spacing w:val="-3"/>
          <w:kern w:val="1"/>
          <w:lang w:val="es-ES"/>
        </w:rPr>
        <w:t xml:space="preserve">mapas conceptuales </w:t>
      </w:r>
      <w:r>
        <w:rPr>
          <w:rFonts w:ascii="Arial" w:hAnsi="Arial" w:cs="Arial"/>
          <w:spacing w:val="-4"/>
          <w:kern w:val="1"/>
          <w:lang w:val="es-ES"/>
        </w:rPr>
        <w:t xml:space="preserve">que </w:t>
      </w:r>
      <w:r>
        <w:rPr>
          <w:rFonts w:ascii="Arial" w:hAnsi="Arial" w:cs="Arial"/>
          <w:spacing w:val="-3"/>
          <w:kern w:val="1"/>
          <w:lang w:val="es-ES"/>
        </w:rPr>
        <w:t xml:space="preserve">acompañen </w:t>
      </w:r>
      <w:r>
        <w:rPr>
          <w:rFonts w:ascii="Arial" w:hAnsi="Arial" w:cs="Arial"/>
          <w:spacing w:val="-4"/>
          <w:kern w:val="1"/>
          <w:lang w:val="es-ES"/>
        </w:rPr>
        <w:t xml:space="preserve">las </w:t>
      </w:r>
      <w:r>
        <w:rPr>
          <w:rFonts w:ascii="Arial" w:hAnsi="Arial" w:cs="Arial"/>
          <w:spacing w:val="-3"/>
          <w:kern w:val="1"/>
          <w:lang w:val="es-ES"/>
        </w:rPr>
        <w:t xml:space="preserve">explicaciones, para permitir </w:t>
      </w:r>
      <w:r>
        <w:rPr>
          <w:rFonts w:ascii="Arial" w:hAnsi="Arial" w:cs="Arial"/>
          <w:spacing w:val="-4"/>
          <w:kern w:val="1"/>
          <w:lang w:val="es-ES"/>
        </w:rPr>
        <w:t xml:space="preserve">que los estudiantes </w:t>
      </w:r>
      <w:r>
        <w:rPr>
          <w:rFonts w:ascii="Arial" w:hAnsi="Arial" w:cs="Arial"/>
          <w:kern w:val="1"/>
          <w:lang w:val="es-ES"/>
        </w:rPr>
        <w:t>confeccionen estos</w:t>
      </w:r>
      <w:r>
        <w:rPr>
          <w:rFonts w:ascii="Arial" w:hAnsi="Arial" w:cs="Arial"/>
          <w:spacing w:val="42"/>
          <w:kern w:val="1"/>
          <w:lang w:val="es-ES"/>
        </w:rPr>
        <w:t xml:space="preserve"> </w:t>
      </w:r>
      <w:r>
        <w:rPr>
          <w:rFonts w:ascii="Arial" w:hAnsi="Arial" w:cs="Arial"/>
          <w:kern w:val="1"/>
          <w:lang w:val="es-ES"/>
        </w:rPr>
        <w:t>esquemas.</w:t>
      </w:r>
    </w:p>
    <w:p w14:paraId="1F26C0A7" w14:textId="77777777" w:rsidR="002270EE" w:rsidRDefault="002270EE" w:rsidP="002270EE">
      <w:pPr>
        <w:widowControl w:val="0"/>
        <w:numPr>
          <w:ilvl w:val="1"/>
          <w:numId w:val="107"/>
        </w:numPr>
        <w:tabs>
          <w:tab w:val="left" w:pos="565"/>
        </w:tabs>
        <w:autoSpaceDE w:val="0"/>
        <w:autoSpaceDN w:val="0"/>
        <w:adjustRightInd w:val="0"/>
        <w:spacing w:after="0" w:line="240" w:lineRule="auto"/>
        <w:ind w:left="0" w:right="-596"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w:t>
      </w:r>
      <w:r>
        <w:rPr>
          <w:rFonts w:ascii="Arial" w:hAnsi="Arial" w:cs="Arial"/>
          <w:spacing w:val="-3"/>
          <w:kern w:val="1"/>
          <w:lang w:val="es-ES"/>
        </w:rPr>
        <w:t xml:space="preserve">actividades/ejercicios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determinar las pertinencia </w:t>
      </w:r>
      <w:r>
        <w:rPr>
          <w:rFonts w:ascii="Arial" w:hAnsi="Arial" w:cs="Arial"/>
          <w:spacing w:val="-3"/>
          <w:kern w:val="1"/>
          <w:lang w:val="es-ES"/>
        </w:rPr>
        <w:t xml:space="preserve">de </w:t>
      </w:r>
      <w:r>
        <w:rPr>
          <w:rFonts w:ascii="Arial" w:hAnsi="Arial" w:cs="Arial"/>
          <w:spacing w:val="-4"/>
          <w:kern w:val="1"/>
          <w:lang w:val="es-ES"/>
        </w:rPr>
        <w:t xml:space="preserve">los resultados </w:t>
      </w:r>
      <w:r>
        <w:rPr>
          <w:rFonts w:ascii="Arial" w:hAnsi="Arial" w:cs="Arial"/>
          <w:spacing w:val="-5"/>
          <w:kern w:val="1"/>
          <w:lang w:val="es-ES"/>
        </w:rPr>
        <w:t xml:space="preserve">obtenidos </w:t>
      </w:r>
      <w:r>
        <w:rPr>
          <w:rFonts w:ascii="Arial" w:hAnsi="Arial" w:cs="Arial"/>
          <w:spacing w:val="-4"/>
          <w:kern w:val="1"/>
          <w:lang w:val="es-ES"/>
        </w:rPr>
        <w:t xml:space="preserve">mediante </w:t>
      </w:r>
      <w:r>
        <w:rPr>
          <w:rFonts w:ascii="Arial" w:hAnsi="Arial" w:cs="Arial"/>
          <w:spacing w:val="3"/>
          <w:kern w:val="1"/>
          <w:lang w:val="es-ES"/>
        </w:rPr>
        <w:t xml:space="preserve">su </w:t>
      </w:r>
      <w:r>
        <w:rPr>
          <w:rFonts w:ascii="Arial" w:hAnsi="Arial" w:cs="Arial"/>
          <w:kern w:val="1"/>
          <w:lang w:val="es-ES"/>
        </w:rPr>
        <w:t xml:space="preserve">contrastación con </w:t>
      </w:r>
      <w:r>
        <w:rPr>
          <w:rFonts w:ascii="Arial" w:hAnsi="Arial" w:cs="Arial"/>
          <w:spacing w:val="-4"/>
          <w:kern w:val="1"/>
          <w:lang w:val="es-ES"/>
        </w:rPr>
        <w:t xml:space="preserve">los </w:t>
      </w:r>
      <w:r>
        <w:rPr>
          <w:rFonts w:ascii="Arial" w:hAnsi="Arial" w:cs="Arial"/>
          <w:kern w:val="1"/>
          <w:lang w:val="es-ES"/>
        </w:rPr>
        <w:t>procesos</w:t>
      </w:r>
      <w:r>
        <w:rPr>
          <w:rFonts w:ascii="Arial" w:hAnsi="Arial" w:cs="Arial"/>
          <w:spacing w:val="-22"/>
          <w:kern w:val="1"/>
          <w:lang w:val="es-ES"/>
        </w:rPr>
        <w:t xml:space="preserve"> </w:t>
      </w:r>
      <w:r>
        <w:rPr>
          <w:rFonts w:ascii="Arial" w:hAnsi="Arial" w:cs="Arial"/>
          <w:spacing w:val="-3"/>
          <w:kern w:val="1"/>
          <w:lang w:val="es-ES"/>
        </w:rPr>
        <w:t>estudiados.</w:t>
      </w:r>
    </w:p>
    <w:p w14:paraId="2CB97CE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2FA0A54" w14:textId="77777777" w:rsidR="002270EE" w:rsidRDefault="002270EE" w:rsidP="002270EE">
      <w:pPr>
        <w:widowControl w:val="0"/>
        <w:autoSpaceDE w:val="0"/>
        <w:autoSpaceDN w:val="0"/>
        <w:adjustRightInd w:val="0"/>
        <w:spacing w:before="215" w:after="0" w:line="240" w:lineRule="auto"/>
        <w:ind w:right="-1820"/>
        <w:rPr>
          <w:rFonts w:ascii="Arial" w:hAnsi="Arial" w:cs="Arial"/>
          <w:kern w:val="1"/>
          <w:lang w:val="es-ES"/>
        </w:rPr>
      </w:pPr>
      <w:r>
        <w:rPr>
          <w:rFonts w:ascii="Arial" w:hAnsi="Arial" w:cs="Arial"/>
          <w:kern w:val="1"/>
          <w:lang w:val="es-ES"/>
        </w:rPr>
        <w:t>Función sintética</w:t>
      </w:r>
    </w:p>
    <w:p w14:paraId="2D6B12E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7FC01DD2" w14:textId="77777777" w:rsidR="002270EE" w:rsidRDefault="002270EE" w:rsidP="002270EE">
      <w:pPr>
        <w:widowControl w:val="0"/>
        <w:numPr>
          <w:ilvl w:val="1"/>
          <w:numId w:val="108"/>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evaluar.</w:t>
      </w:r>
    </w:p>
    <w:p w14:paraId="08450A90" w14:textId="77777777" w:rsidR="002270EE" w:rsidRDefault="002270EE" w:rsidP="002270EE">
      <w:pPr>
        <w:widowControl w:val="0"/>
        <w:numPr>
          <w:ilvl w:val="1"/>
          <w:numId w:val="10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formular</w:t>
      </w:r>
      <w:r>
        <w:rPr>
          <w:rFonts w:ascii="Arial" w:hAnsi="Arial" w:cs="Arial"/>
          <w:spacing w:val="7"/>
          <w:kern w:val="1"/>
          <w:lang w:val="es-ES"/>
        </w:rPr>
        <w:t xml:space="preserve"> </w:t>
      </w:r>
      <w:r>
        <w:rPr>
          <w:rFonts w:ascii="Arial" w:hAnsi="Arial" w:cs="Arial"/>
          <w:spacing w:val="-3"/>
          <w:kern w:val="1"/>
          <w:lang w:val="es-ES"/>
        </w:rPr>
        <w:t>hipótesis.</w:t>
      </w:r>
    </w:p>
    <w:p w14:paraId="5BB2E0CC" w14:textId="77777777" w:rsidR="002270EE" w:rsidRDefault="002270EE" w:rsidP="002270EE">
      <w:pPr>
        <w:widowControl w:val="0"/>
        <w:numPr>
          <w:ilvl w:val="1"/>
          <w:numId w:val="10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jerarquizar.</w:t>
      </w:r>
    </w:p>
    <w:p w14:paraId="7866CB92" w14:textId="77777777" w:rsidR="002270EE" w:rsidRDefault="002270EE" w:rsidP="002270EE">
      <w:pPr>
        <w:widowControl w:val="0"/>
        <w:numPr>
          <w:ilvl w:val="1"/>
          <w:numId w:val="108"/>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convenciones.</w:t>
      </w:r>
    </w:p>
    <w:p w14:paraId="1A9C9B99" w14:textId="77777777" w:rsidR="002270EE" w:rsidRDefault="002270EE" w:rsidP="002270EE">
      <w:pPr>
        <w:widowControl w:val="0"/>
        <w:autoSpaceDE w:val="0"/>
        <w:autoSpaceDN w:val="0"/>
        <w:adjustRightInd w:val="0"/>
        <w:spacing w:before="20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50A044B" w14:textId="77777777" w:rsidR="002270EE" w:rsidRDefault="002270EE" w:rsidP="002270EE">
      <w:pPr>
        <w:widowControl w:val="0"/>
        <w:numPr>
          <w:ilvl w:val="1"/>
          <w:numId w:val="109"/>
        </w:numPr>
        <w:tabs>
          <w:tab w:val="left" w:pos="550"/>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reformular.</w:t>
      </w:r>
    </w:p>
    <w:p w14:paraId="6C535E33" w14:textId="77777777" w:rsidR="002270EE" w:rsidRDefault="002270EE" w:rsidP="002270EE">
      <w:pPr>
        <w:widowControl w:val="0"/>
        <w:numPr>
          <w:ilvl w:val="1"/>
          <w:numId w:val="10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sintetizar </w:t>
      </w:r>
      <w:r>
        <w:rPr>
          <w:rFonts w:ascii="Arial" w:hAnsi="Arial" w:cs="Arial"/>
          <w:spacing w:val="-5"/>
          <w:kern w:val="1"/>
          <w:lang w:val="es-ES"/>
        </w:rPr>
        <w:t xml:space="preserve">textos </w:t>
      </w:r>
      <w:r>
        <w:rPr>
          <w:rFonts w:ascii="Arial" w:hAnsi="Arial" w:cs="Arial"/>
          <w:spacing w:val="-4"/>
          <w:kern w:val="1"/>
          <w:lang w:val="es-ES"/>
        </w:rPr>
        <w:t xml:space="preserve">manteniendo </w:t>
      </w:r>
      <w:r>
        <w:rPr>
          <w:rFonts w:ascii="Arial" w:hAnsi="Arial" w:cs="Arial"/>
          <w:spacing w:val="3"/>
          <w:kern w:val="1"/>
          <w:lang w:val="es-ES"/>
        </w:rPr>
        <w:t>su</w:t>
      </w:r>
      <w:r>
        <w:rPr>
          <w:rFonts w:ascii="Arial" w:hAnsi="Arial" w:cs="Arial"/>
          <w:spacing w:val="12"/>
          <w:kern w:val="1"/>
          <w:lang w:val="es-ES"/>
        </w:rPr>
        <w:t xml:space="preserve"> </w:t>
      </w:r>
      <w:r>
        <w:rPr>
          <w:rFonts w:ascii="Arial" w:hAnsi="Arial" w:cs="Arial"/>
          <w:spacing w:val="-4"/>
          <w:kern w:val="1"/>
          <w:lang w:val="es-ES"/>
        </w:rPr>
        <w:t>significado.</w:t>
      </w:r>
    </w:p>
    <w:p w14:paraId="5551CA21" w14:textId="77777777" w:rsidR="002270EE" w:rsidRDefault="002270EE" w:rsidP="002270EE">
      <w:pPr>
        <w:widowControl w:val="0"/>
        <w:numPr>
          <w:ilvl w:val="1"/>
          <w:numId w:val="10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8"/>
          <w:kern w:val="1"/>
          <w:lang w:val="es-ES"/>
        </w:rPr>
        <w:t xml:space="preserve"> </w:t>
      </w:r>
      <w:r>
        <w:rPr>
          <w:rFonts w:ascii="Arial" w:hAnsi="Arial" w:cs="Arial"/>
          <w:spacing w:val="-3"/>
          <w:kern w:val="1"/>
          <w:lang w:val="es-ES"/>
        </w:rPr>
        <w:t>elementos.</w:t>
      </w:r>
    </w:p>
    <w:p w14:paraId="3DC43AB7" w14:textId="77777777" w:rsidR="002270EE" w:rsidRDefault="002270EE" w:rsidP="002270EE">
      <w:pPr>
        <w:widowControl w:val="0"/>
        <w:numPr>
          <w:ilvl w:val="1"/>
          <w:numId w:val="10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2C0D59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2D318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3BD1A39E"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747EB83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C6F062E" w14:textId="77777777" w:rsidR="002270EE" w:rsidRDefault="002270EE" w:rsidP="002270EE">
      <w:pPr>
        <w:widowControl w:val="0"/>
        <w:numPr>
          <w:ilvl w:val="1"/>
          <w:numId w:val="110"/>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Elaborar </w:t>
      </w:r>
      <w:r>
        <w:rPr>
          <w:rFonts w:ascii="Arial" w:hAnsi="Arial" w:cs="Arial"/>
          <w:spacing w:val="-3"/>
          <w:kern w:val="1"/>
          <w:lang w:val="es-ES"/>
        </w:rPr>
        <w:t xml:space="preserve">mapas conceptuales </w:t>
      </w:r>
      <w:r>
        <w:rPr>
          <w:rFonts w:ascii="Arial" w:hAnsi="Arial" w:cs="Arial"/>
          <w:kern w:val="1"/>
          <w:lang w:val="es-ES"/>
        </w:rPr>
        <w:t xml:space="preserve">o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ordenadores</w:t>
      </w:r>
      <w:r>
        <w:rPr>
          <w:rFonts w:ascii="Arial" w:hAnsi="Arial" w:cs="Arial"/>
          <w:spacing w:val="14"/>
          <w:kern w:val="1"/>
          <w:lang w:val="es-ES"/>
        </w:rPr>
        <w:t xml:space="preserve"> </w:t>
      </w:r>
      <w:r>
        <w:rPr>
          <w:rFonts w:ascii="Arial" w:hAnsi="Arial" w:cs="Arial"/>
          <w:kern w:val="1"/>
          <w:lang w:val="es-ES"/>
        </w:rPr>
        <w:t>gráficos.</w:t>
      </w:r>
    </w:p>
    <w:p w14:paraId="0A4CDCAB" w14:textId="77777777" w:rsidR="002270EE" w:rsidRDefault="002270EE" w:rsidP="002270EE">
      <w:pPr>
        <w:widowControl w:val="0"/>
        <w:numPr>
          <w:ilvl w:val="1"/>
          <w:numId w:val="110"/>
        </w:numPr>
        <w:tabs>
          <w:tab w:val="left" w:pos="62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problemas  (aprendizaje</w:t>
      </w:r>
      <w:r>
        <w:rPr>
          <w:rFonts w:ascii="Arial" w:hAnsi="Arial" w:cs="Arial"/>
          <w:spacing w:val="53"/>
          <w:kern w:val="1"/>
          <w:lang w:val="es-ES"/>
        </w:rPr>
        <w:t xml:space="preserve"> </w:t>
      </w:r>
      <w:r>
        <w:rPr>
          <w:rFonts w:ascii="Arial" w:hAnsi="Arial" w:cs="Arial"/>
          <w:spacing w:val="-3"/>
          <w:kern w:val="1"/>
          <w:lang w:val="es-ES"/>
        </w:rPr>
        <w:t xml:space="preserve">basado en problemas) </w:t>
      </w:r>
      <w:r>
        <w:rPr>
          <w:rFonts w:ascii="Arial" w:hAnsi="Arial" w:cs="Arial"/>
          <w:spacing w:val="-4"/>
          <w:kern w:val="1"/>
          <w:lang w:val="es-ES"/>
        </w:rPr>
        <w:t xml:space="preserve">que  </w:t>
      </w:r>
      <w:r>
        <w:rPr>
          <w:rFonts w:ascii="Arial" w:hAnsi="Arial" w:cs="Arial"/>
          <w:spacing w:val="-3"/>
          <w:kern w:val="1"/>
          <w:lang w:val="es-ES"/>
        </w:rPr>
        <w:t xml:space="preserve">permitan realizar </w:t>
      </w:r>
      <w:r>
        <w:rPr>
          <w:rFonts w:ascii="Arial" w:hAnsi="Arial" w:cs="Arial"/>
          <w:spacing w:val="-6"/>
          <w:kern w:val="1"/>
          <w:lang w:val="es-ES"/>
        </w:rPr>
        <w:t xml:space="preserve">un </w:t>
      </w:r>
      <w:r>
        <w:rPr>
          <w:rFonts w:ascii="Arial" w:hAnsi="Arial" w:cs="Arial"/>
          <w:spacing w:val="-4"/>
          <w:kern w:val="1"/>
          <w:lang w:val="es-ES"/>
        </w:rPr>
        <w:t xml:space="preserve">análisis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sistémica y buscarles</w:t>
      </w:r>
      <w:r>
        <w:rPr>
          <w:rFonts w:ascii="Arial" w:hAnsi="Arial" w:cs="Arial"/>
          <w:spacing w:val="22"/>
          <w:kern w:val="1"/>
          <w:lang w:val="es-ES"/>
        </w:rPr>
        <w:t xml:space="preserve"> </w:t>
      </w:r>
      <w:r>
        <w:rPr>
          <w:rFonts w:ascii="Arial" w:hAnsi="Arial" w:cs="Arial"/>
          <w:spacing w:val="-3"/>
          <w:kern w:val="1"/>
          <w:lang w:val="es-ES"/>
        </w:rPr>
        <w:t>solución.</w:t>
      </w:r>
    </w:p>
    <w:p w14:paraId="41BA4A50" w14:textId="77777777" w:rsidR="002270EE" w:rsidRDefault="002270EE" w:rsidP="002270EE">
      <w:pPr>
        <w:widowControl w:val="0"/>
        <w:numPr>
          <w:ilvl w:val="1"/>
          <w:numId w:val="110"/>
        </w:numPr>
        <w:tabs>
          <w:tab w:val="left" w:pos="580"/>
        </w:tabs>
        <w:autoSpaceDE w:val="0"/>
        <w:autoSpaceDN w:val="0"/>
        <w:adjustRightInd w:val="0"/>
        <w:spacing w:before="4" w:after="0" w:line="240" w:lineRule="auto"/>
        <w:ind w:left="0" w:right="-603"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Estudiar </w:t>
      </w:r>
      <w:r>
        <w:rPr>
          <w:rFonts w:ascii="Arial" w:hAnsi="Arial" w:cs="Arial"/>
          <w:kern w:val="1"/>
          <w:lang w:val="es-ES"/>
        </w:rPr>
        <w:t xml:space="preserve">casos </w:t>
      </w:r>
      <w:r>
        <w:rPr>
          <w:rFonts w:ascii="Arial" w:hAnsi="Arial" w:cs="Arial"/>
          <w:spacing w:val="-3"/>
          <w:kern w:val="1"/>
          <w:lang w:val="es-ES"/>
        </w:rPr>
        <w:t xml:space="preserve">para </w:t>
      </w:r>
      <w:r>
        <w:rPr>
          <w:rFonts w:ascii="Arial" w:hAnsi="Arial" w:cs="Arial"/>
          <w:spacing w:val="-4"/>
          <w:kern w:val="1"/>
          <w:lang w:val="es-ES"/>
        </w:rPr>
        <w:t xml:space="preserve">identificar oportunidades,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estrategias  que </w:t>
      </w:r>
      <w:r>
        <w:rPr>
          <w:rFonts w:ascii="Arial" w:hAnsi="Arial" w:cs="Arial"/>
          <w:spacing w:val="-3"/>
          <w:kern w:val="1"/>
          <w:lang w:val="es-ES"/>
        </w:rPr>
        <w:t xml:space="preserve">permitan </w:t>
      </w:r>
      <w:r>
        <w:rPr>
          <w:rFonts w:ascii="Arial" w:hAnsi="Arial" w:cs="Arial"/>
          <w:spacing w:val="-4"/>
          <w:kern w:val="1"/>
          <w:lang w:val="es-ES"/>
        </w:rPr>
        <w:t xml:space="preserve">resolver una </w:t>
      </w:r>
      <w:r>
        <w:rPr>
          <w:rFonts w:ascii="Arial" w:hAnsi="Arial" w:cs="Arial"/>
          <w:kern w:val="1"/>
          <w:lang w:val="es-ES"/>
        </w:rPr>
        <w:t>situación</w:t>
      </w:r>
      <w:r>
        <w:rPr>
          <w:rFonts w:ascii="Arial" w:hAnsi="Arial" w:cs="Arial"/>
          <w:spacing w:val="5"/>
          <w:kern w:val="1"/>
          <w:lang w:val="es-ES"/>
        </w:rPr>
        <w:t xml:space="preserve"> </w:t>
      </w:r>
      <w:r>
        <w:rPr>
          <w:rFonts w:ascii="Arial" w:hAnsi="Arial" w:cs="Arial"/>
          <w:spacing w:val="-3"/>
          <w:kern w:val="1"/>
          <w:lang w:val="es-ES"/>
        </w:rPr>
        <w:t>compleja.</w:t>
      </w:r>
    </w:p>
    <w:p w14:paraId="22C1AFC3" w14:textId="77777777" w:rsidR="002270EE" w:rsidRDefault="002270EE" w:rsidP="002270EE">
      <w:pPr>
        <w:widowControl w:val="0"/>
        <w:numPr>
          <w:ilvl w:val="1"/>
          <w:numId w:val="110"/>
        </w:numPr>
        <w:tabs>
          <w:tab w:val="left" w:pos="565"/>
        </w:tabs>
        <w:autoSpaceDE w:val="0"/>
        <w:autoSpaceDN w:val="0"/>
        <w:adjustRightInd w:val="0"/>
        <w:spacing w:before="4" w:after="0" w:line="240" w:lineRule="auto"/>
        <w:ind w:left="0" w:right="-609"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 xml:space="preserve">trabajos  </w:t>
      </w:r>
      <w:r>
        <w:rPr>
          <w:rFonts w:ascii="Arial" w:hAnsi="Arial" w:cs="Arial"/>
          <w:spacing w:val="-3"/>
          <w:kern w:val="1"/>
          <w:lang w:val="es-ES"/>
        </w:rPr>
        <w:t xml:space="preserve">de edición </w:t>
      </w:r>
      <w:r>
        <w:rPr>
          <w:rFonts w:ascii="Arial" w:hAnsi="Arial" w:cs="Arial"/>
          <w:spacing w:val="-4"/>
          <w:kern w:val="1"/>
          <w:lang w:val="es-ES"/>
        </w:rPr>
        <w:t xml:space="preserve">que </w:t>
      </w:r>
      <w:r>
        <w:rPr>
          <w:rFonts w:ascii="Arial" w:hAnsi="Arial" w:cs="Arial"/>
          <w:kern w:val="1"/>
          <w:lang w:val="es-ES"/>
        </w:rPr>
        <w:t xml:space="preserve">permita </w:t>
      </w:r>
      <w:r>
        <w:rPr>
          <w:rFonts w:ascii="Arial" w:hAnsi="Arial" w:cs="Arial"/>
          <w:spacing w:val="-3"/>
          <w:kern w:val="1"/>
          <w:lang w:val="es-ES"/>
        </w:rPr>
        <w:t xml:space="preserve">ejercitar la aclaración, </w:t>
      </w:r>
      <w:r>
        <w:rPr>
          <w:rFonts w:ascii="Arial" w:hAnsi="Arial" w:cs="Arial"/>
          <w:kern w:val="1"/>
          <w:lang w:val="es-ES"/>
        </w:rPr>
        <w:t xml:space="preserve">corrección, </w:t>
      </w:r>
      <w:r>
        <w:rPr>
          <w:rFonts w:ascii="Arial" w:hAnsi="Arial" w:cs="Arial"/>
          <w:spacing w:val="-4"/>
          <w:kern w:val="1"/>
          <w:lang w:val="es-ES"/>
        </w:rPr>
        <w:t xml:space="preserve">recapitulación  </w:t>
      </w:r>
      <w:r>
        <w:rPr>
          <w:rFonts w:ascii="Arial" w:hAnsi="Arial" w:cs="Arial"/>
          <w:kern w:val="1"/>
          <w:lang w:val="es-ES"/>
        </w:rPr>
        <w:t xml:space="preserve">y </w:t>
      </w:r>
      <w:r>
        <w:rPr>
          <w:rFonts w:ascii="Arial" w:hAnsi="Arial" w:cs="Arial"/>
          <w:spacing w:val="-3"/>
          <w:kern w:val="1"/>
          <w:lang w:val="es-ES"/>
        </w:rPr>
        <w:t xml:space="preserve">reconsideración de un </w:t>
      </w:r>
      <w:r>
        <w:rPr>
          <w:rFonts w:ascii="Arial" w:hAnsi="Arial" w:cs="Arial"/>
          <w:spacing w:val="-4"/>
          <w:kern w:val="1"/>
          <w:lang w:val="es-ES"/>
        </w:rPr>
        <w:t xml:space="preserve">texto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la</w:t>
      </w:r>
      <w:r>
        <w:rPr>
          <w:rFonts w:ascii="Arial" w:hAnsi="Arial" w:cs="Arial"/>
          <w:spacing w:val="7"/>
          <w:kern w:val="1"/>
          <w:lang w:val="es-ES"/>
        </w:rPr>
        <w:t xml:space="preserve"> </w:t>
      </w:r>
      <w:r>
        <w:rPr>
          <w:rFonts w:ascii="Arial" w:hAnsi="Arial" w:cs="Arial"/>
          <w:kern w:val="1"/>
          <w:lang w:val="es-ES"/>
        </w:rPr>
        <w:t>comunicación.</w:t>
      </w:r>
    </w:p>
    <w:p w14:paraId="7B80975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F3BCE9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04711774"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discursiva</w:t>
      </w:r>
    </w:p>
    <w:p w14:paraId="019D712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00A4E2B" w14:textId="77777777" w:rsidR="002270EE" w:rsidRDefault="002270EE" w:rsidP="002270EE">
      <w:pPr>
        <w:widowControl w:val="0"/>
        <w:numPr>
          <w:ilvl w:val="1"/>
          <w:numId w:val="111"/>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2"/>
          <w:kern w:val="1"/>
          <w:lang w:val="es-ES"/>
        </w:rPr>
        <w:t xml:space="preserve"> </w:t>
      </w:r>
      <w:r>
        <w:rPr>
          <w:rFonts w:ascii="Arial" w:hAnsi="Arial" w:cs="Arial"/>
          <w:spacing w:val="-5"/>
          <w:kern w:val="1"/>
          <w:lang w:val="es-ES"/>
        </w:rPr>
        <w:t>deductiva.</w:t>
      </w:r>
    </w:p>
    <w:p w14:paraId="76658429"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2"/>
          <w:kern w:val="1"/>
          <w:lang w:val="es-ES"/>
        </w:rPr>
        <w:t xml:space="preserve"> </w:t>
      </w:r>
      <w:r>
        <w:rPr>
          <w:rFonts w:ascii="Arial" w:hAnsi="Arial" w:cs="Arial"/>
          <w:spacing w:val="-5"/>
          <w:kern w:val="1"/>
          <w:lang w:val="es-ES"/>
        </w:rPr>
        <w:t>inductiva.</w:t>
      </w:r>
    </w:p>
    <w:p w14:paraId="2F8C1B9C"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23"/>
          <w:kern w:val="1"/>
          <w:lang w:val="es-ES"/>
        </w:rPr>
        <w:t xml:space="preserve"> </w:t>
      </w:r>
      <w:r>
        <w:rPr>
          <w:rFonts w:ascii="Arial" w:hAnsi="Arial" w:cs="Arial"/>
          <w:spacing w:val="-5"/>
          <w:kern w:val="1"/>
          <w:lang w:val="es-ES"/>
        </w:rPr>
        <w:t>analógica.</w:t>
      </w:r>
    </w:p>
    <w:p w14:paraId="2D0BF189" w14:textId="77777777" w:rsidR="002270EE" w:rsidRDefault="002270EE" w:rsidP="002270EE">
      <w:pPr>
        <w:widowControl w:val="0"/>
        <w:numPr>
          <w:ilvl w:val="1"/>
          <w:numId w:val="111"/>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19"/>
          <w:kern w:val="1"/>
          <w:lang w:val="es-ES"/>
        </w:rPr>
        <w:t xml:space="preserve"> </w:t>
      </w:r>
      <w:r>
        <w:rPr>
          <w:rFonts w:ascii="Arial" w:hAnsi="Arial" w:cs="Arial"/>
          <w:spacing w:val="-4"/>
          <w:kern w:val="1"/>
          <w:lang w:val="es-ES"/>
        </w:rPr>
        <w:t>dialéctica.</w:t>
      </w:r>
    </w:p>
    <w:p w14:paraId="3E3DE1A5" w14:textId="77777777" w:rsidR="002270EE" w:rsidRDefault="002270EE" w:rsidP="002270EE">
      <w:pPr>
        <w:widowControl w:val="0"/>
        <w:numPr>
          <w:ilvl w:val="1"/>
          <w:numId w:val="111"/>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w:t>
      </w:r>
      <w:r>
        <w:rPr>
          <w:rFonts w:ascii="Arial" w:hAnsi="Arial" w:cs="Arial"/>
          <w:spacing w:val="-17"/>
          <w:kern w:val="1"/>
          <w:lang w:val="es-ES"/>
        </w:rPr>
        <w:t xml:space="preserve"> </w:t>
      </w:r>
      <w:r>
        <w:rPr>
          <w:rFonts w:ascii="Arial" w:hAnsi="Arial" w:cs="Arial"/>
          <w:spacing w:val="-3"/>
          <w:kern w:val="1"/>
          <w:lang w:val="es-ES"/>
        </w:rPr>
        <w:t>persuadir.</w:t>
      </w:r>
    </w:p>
    <w:p w14:paraId="67065EB7"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kern w:val="1"/>
          <w:lang w:val="es-ES"/>
        </w:rPr>
        <w:t xml:space="preserve">usar </w:t>
      </w:r>
      <w:r>
        <w:rPr>
          <w:rFonts w:ascii="Arial" w:hAnsi="Arial" w:cs="Arial"/>
          <w:spacing w:val="-3"/>
          <w:kern w:val="1"/>
          <w:lang w:val="es-ES"/>
        </w:rPr>
        <w:t xml:space="preserve">la lógica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4"/>
          <w:kern w:val="1"/>
          <w:lang w:val="es-ES"/>
        </w:rPr>
        <w:t xml:space="preserve">las </w:t>
      </w:r>
      <w:r>
        <w:rPr>
          <w:rFonts w:ascii="Arial" w:hAnsi="Arial" w:cs="Arial"/>
          <w:spacing w:val="-3"/>
          <w:kern w:val="1"/>
          <w:lang w:val="es-ES"/>
        </w:rPr>
        <w:t>implicaciones de un</w:t>
      </w:r>
      <w:r>
        <w:rPr>
          <w:rFonts w:ascii="Arial" w:hAnsi="Arial" w:cs="Arial"/>
          <w:spacing w:val="-13"/>
          <w:kern w:val="1"/>
          <w:lang w:val="es-ES"/>
        </w:rPr>
        <w:t xml:space="preserve"> </w:t>
      </w:r>
      <w:r>
        <w:rPr>
          <w:rFonts w:ascii="Arial" w:hAnsi="Arial" w:cs="Arial"/>
          <w:spacing w:val="-4"/>
          <w:kern w:val="1"/>
          <w:lang w:val="es-ES"/>
        </w:rPr>
        <w:t>argumento.</w:t>
      </w:r>
    </w:p>
    <w:p w14:paraId="7A6C8245"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encontrar </w:t>
      </w:r>
      <w:r>
        <w:rPr>
          <w:rFonts w:ascii="Arial" w:hAnsi="Arial" w:cs="Arial"/>
          <w:spacing w:val="-6"/>
          <w:kern w:val="1"/>
          <w:lang w:val="es-ES"/>
        </w:rPr>
        <w:t xml:space="preserve">vínculos </w:t>
      </w:r>
      <w:r>
        <w:rPr>
          <w:rFonts w:ascii="Arial" w:hAnsi="Arial" w:cs="Arial"/>
          <w:spacing w:val="-3"/>
          <w:kern w:val="1"/>
          <w:lang w:val="es-ES"/>
        </w:rPr>
        <w:t xml:space="preserve">entre </w:t>
      </w:r>
      <w:r>
        <w:rPr>
          <w:rFonts w:ascii="Arial" w:hAnsi="Arial" w:cs="Arial"/>
          <w:spacing w:val="-4"/>
          <w:kern w:val="1"/>
          <w:lang w:val="es-ES"/>
        </w:rPr>
        <w:t>conjuntos</w:t>
      </w:r>
      <w:r>
        <w:rPr>
          <w:rFonts w:ascii="Arial" w:hAnsi="Arial" w:cs="Arial"/>
          <w:spacing w:val="-27"/>
          <w:kern w:val="1"/>
          <w:lang w:val="es-ES"/>
        </w:rPr>
        <w:t xml:space="preserve"> </w:t>
      </w:r>
      <w:r>
        <w:rPr>
          <w:rFonts w:ascii="Arial" w:hAnsi="Arial" w:cs="Arial"/>
          <w:spacing w:val="-4"/>
          <w:kern w:val="1"/>
          <w:lang w:val="es-ES"/>
        </w:rPr>
        <w:t>diferentes.</w:t>
      </w:r>
    </w:p>
    <w:p w14:paraId="2FCE9192"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estructurar </w:t>
      </w:r>
      <w:r>
        <w:rPr>
          <w:rFonts w:ascii="Arial" w:hAnsi="Arial" w:cs="Arial"/>
          <w:spacing w:val="-3"/>
          <w:kern w:val="1"/>
          <w:lang w:val="es-ES"/>
        </w:rPr>
        <w:t xml:space="preserve">un pensamiento </w:t>
      </w:r>
      <w:r>
        <w:rPr>
          <w:rFonts w:ascii="Arial" w:hAnsi="Arial" w:cs="Arial"/>
          <w:spacing w:val="-5"/>
          <w:kern w:val="1"/>
          <w:lang w:val="es-ES"/>
        </w:rPr>
        <w:t xml:space="preserve">ordenado </w:t>
      </w:r>
      <w:r>
        <w:rPr>
          <w:rFonts w:ascii="Arial" w:hAnsi="Arial" w:cs="Arial"/>
          <w:kern w:val="1"/>
          <w:lang w:val="es-ES"/>
        </w:rPr>
        <w:t>y</w:t>
      </w:r>
      <w:r>
        <w:rPr>
          <w:rFonts w:ascii="Arial" w:hAnsi="Arial" w:cs="Arial"/>
          <w:spacing w:val="-5"/>
          <w:kern w:val="1"/>
          <w:lang w:val="es-ES"/>
        </w:rPr>
        <w:t xml:space="preserve"> </w:t>
      </w:r>
      <w:r>
        <w:rPr>
          <w:rFonts w:ascii="Arial" w:hAnsi="Arial" w:cs="Arial"/>
          <w:spacing w:val="-4"/>
          <w:kern w:val="1"/>
          <w:lang w:val="es-ES"/>
        </w:rPr>
        <w:t>coherente.</w:t>
      </w:r>
    </w:p>
    <w:p w14:paraId="22B3554C" w14:textId="77777777" w:rsidR="002270EE" w:rsidRDefault="002270EE" w:rsidP="002270EE">
      <w:pPr>
        <w:widowControl w:val="0"/>
        <w:numPr>
          <w:ilvl w:val="1"/>
          <w:numId w:val="111"/>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para razonar</w:t>
      </w:r>
      <w:r>
        <w:rPr>
          <w:rFonts w:ascii="Arial" w:hAnsi="Arial" w:cs="Arial"/>
          <w:spacing w:val="-11"/>
          <w:kern w:val="1"/>
          <w:lang w:val="es-ES"/>
        </w:rPr>
        <w:t xml:space="preserve"> </w:t>
      </w:r>
      <w:r>
        <w:rPr>
          <w:rFonts w:ascii="Arial" w:hAnsi="Arial" w:cs="Arial"/>
          <w:spacing w:val="-4"/>
          <w:kern w:val="1"/>
          <w:lang w:val="es-ES"/>
        </w:rPr>
        <w:t>condicionalmente.</w:t>
      </w:r>
    </w:p>
    <w:p w14:paraId="54DC147B"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comparar, seleccionar y </w:t>
      </w:r>
      <w:r>
        <w:rPr>
          <w:rFonts w:ascii="Arial" w:hAnsi="Arial" w:cs="Arial"/>
          <w:spacing w:val="-4"/>
          <w:kern w:val="1"/>
          <w:lang w:val="es-ES"/>
        </w:rPr>
        <w:t>vincular</w:t>
      </w:r>
      <w:r>
        <w:rPr>
          <w:rFonts w:ascii="Arial" w:hAnsi="Arial" w:cs="Arial"/>
          <w:spacing w:val="-20"/>
          <w:kern w:val="1"/>
          <w:lang w:val="es-ES"/>
        </w:rPr>
        <w:t xml:space="preserve"> </w:t>
      </w:r>
      <w:r>
        <w:rPr>
          <w:rFonts w:ascii="Arial" w:hAnsi="Arial" w:cs="Arial"/>
          <w:spacing w:val="-3"/>
          <w:kern w:val="1"/>
          <w:lang w:val="es-ES"/>
        </w:rPr>
        <w:t>elementos.</w:t>
      </w:r>
    </w:p>
    <w:p w14:paraId="1A0AA4A7" w14:textId="77777777" w:rsidR="002270EE" w:rsidRDefault="002270EE" w:rsidP="002270EE">
      <w:pPr>
        <w:widowControl w:val="0"/>
        <w:numPr>
          <w:ilvl w:val="1"/>
          <w:numId w:val="11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extrapolar </w:t>
      </w:r>
      <w:r>
        <w:rPr>
          <w:rFonts w:ascii="Arial" w:hAnsi="Arial" w:cs="Arial"/>
          <w:kern w:val="1"/>
          <w:lang w:val="es-ES"/>
        </w:rPr>
        <w:t xml:space="preserve">esquemas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kern w:val="1"/>
          <w:lang w:val="es-ES"/>
        </w:rPr>
        <w:t>a</w:t>
      </w:r>
      <w:r>
        <w:rPr>
          <w:rFonts w:ascii="Arial" w:hAnsi="Arial" w:cs="Arial"/>
          <w:spacing w:val="-17"/>
          <w:kern w:val="1"/>
          <w:lang w:val="es-ES"/>
        </w:rPr>
        <w:t xml:space="preserve"> </w:t>
      </w:r>
      <w:r>
        <w:rPr>
          <w:rFonts w:ascii="Arial" w:hAnsi="Arial" w:cs="Arial"/>
          <w:spacing w:val="-5"/>
          <w:kern w:val="1"/>
          <w:lang w:val="es-ES"/>
        </w:rPr>
        <w:t>otro.</w:t>
      </w:r>
    </w:p>
    <w:p w14:paraId="255B58B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C6700E1"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56998B8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5B89D6E9" w14:textId="77777777" w:rsidR="002270EE" w:rsidRDefault="002270EE" w:rsidP="002270EE">
      <w:pPr>
        <w:widowControl w:val="0"/>
        <w:numPr>
          <w:ilvl w:val="1"/>
          <w:numId w:val="112"/>
        </w:numPr>
        <w:tabs>
          <w:tab w:val="left" w:pos="595"/>
        </w:tabs>
        <w:autoSpaceDE w:val="0"/>
        <w:autoSpaceDN w:val="0"/>
        <w:adjustRightInd w:val="0"/>
        <w:spacing w:after="0" w:line="240" w:lineRule="auto"/>
        <w:ind w:left="0" w:right="-61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5"/>
          <w:kern w:val="1"/>
          <w:lang w:val="es-ES"/>
        </w:rPr>
        <w:t xml:space="preserve">debates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kern w:val="1"/>
          <w:lang w:val="es-ES"/>
        </w:rPr>
        <w:t xml:space="preserve">justificar afirmaciones, tomen </w:t>
      </w:r>
      <w:r>
        <w:rPr>
          <w:rFonts w:ascii="Arial" w:hAnsi="Arial" w:cs="Arial"/>
          <w:spacing w:val="-6"/>
          <w:kern w:val="1"/>
          <w:lang w:val="es-ES"/>
        </w:rPr>
        <w:t xml:space="preserve">una </w:t>
      </w:r>
      <w:r>
        <w:rPr>
          <w:rFonts w:ascii="Arial" w:hAnsi="Arial" w:cs="Arial"/>
          <w:kern w:val="1"/>
          <w:lang w:val="es-ES"/>
        </w:rPr>
        <w:t xml:space="preserve">postura y </w:t>
      </w:r>
      <w:r>
        <w:rPr>
          <w:rFonts w:ascii="Arial" w:hAnsi="Arial" w:cs="Arial"/>
          <w:spacing w:val="-4"/>
          <w:kern w:val="1"/>
          <w:lang w:val="es-ES"/>
        </w:rPr>
        <w:t xml:space="preserve">argumenten </w:t>
      </w:r>
      <w:r>
        <w:rPr>
          <w:rFonts w:ascii="Arial" w:hAnsi="Arial" w:cs="Arial"/>
          <w:spacing w:val="-3"/>
          <w:kern w:val="1"/>
          <w:lang w:val="es-ES"/>
        </w:rPr>
        <w:t>en</w:t>
      </w:r>
      <w:r>
        <w:rPr>
          <w:rFonts w:ascii="Arial" w:hAnsi="Arial" w:cs="Arial"/>
          <w:spacing w:val="-8"/>
          <w:kern w:val="1"/>
          <w:lang w:val="es-ES"/>
        </w:rPr>
        <w:t xml:space="preserve"> </w:t>
      </w:r>
      <w:r>
        <w:rPr>
          <w:rFonts w:ascii="Arial" w:hAnsi="Arial" w:cs="Arial"/>
          <w:kern w:val="1"/>
          <w:lang w:val="es-ES"/>
        </w:rPr>
        <w:t>consecuencia.</w:t>
      </w:r>
    </w:p>
    <w:p w14:paraId="52069CEF" w14:textId="77777777" w:rsidR="002270EE" w:rsidRDefault="002270EE" w:rsidP="002270EE">
      <w:pPr>
        <w:widowControl w:val="0"/>
        <w:numPr>
          <w:ilvl w:val="1"/>
          <w:numId w:val="112"/>
        </w:numPr>
        <w:tabs>
          <w:tab w:val="left" w:pos="595"/>
        </w:tabs>
        <w:autoSpaceDE w:val="0"/>
        <w:autoSpaceDN w:val="0"/>
        <w:adjustRightInd w:val="0"/>
        <w:spacing w:before="14" w:after="0" w:line="228" w:lineRule="auto"/>
        <w:ind w:left="0" w:right="-605"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5"/>
          <w:kern w:val="1"/>
          <w:lang w:val="es-ES"/>
        </w:rPr>
        <w:t xml:space="preserve">textos </w:t>
      </w:r>
      <w:r>
        <w:rPr>
          <w:rFonts w:ascii="Arial" w:hAnsi="Arial" w:cs="Arial"/>
          <w:spacing w:val="-4"/>
          <w:kern w:val="1"/>
          <w:lang w:val="es-ES"/>
        </w:rPr>
        <w:t xml:space="preserve">literarios </w:t>
      </w:r>
      <w:r>
        <w:rPr>
          <w:rFonts w:ascii="Arial" w:hAnsi="Arial" w:cs="Arial"/>
          <w:kern w:val="1"/>
          <w:lang w:val="es-ES"/>
        </w:rPr>
        <w:t xml:space="preserve">y </w:t>
      </w:r>
      <w:r>
        <w:rPr>
          <w:rFonts w:ascii="Arial" w:hAnsi="Arial" w:cs="Arial"/>
          <w:spacing w:val="-3"/>
          <w:kern w:val="1"/>
          <w:lang w:val="es-ES"/>
        </w:rPr>
        <w:t xml:space="preserve">científicos, 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4"/>
          <w:kern w:val="1"/>
          <w:lang w:val="es-ES"/>
        </w:rPr>
        <w:t xml:space="preserve">identificar </w:t>
      </w:r>
      <w:r>
        <w:rPr>
          <w:rFonts w:ascii="Arial" w:hAnsi="Arial" w:cs="Arial"/>
          <w:kern w:val="1"/>
          <w:lang w:val="es-ES"/>
        </w:rPr>
        <w:t>metáforas.</w:t>
      </w:r>
    </w:p>
    <w:p w14:paraId="62BF5311" w14:textId="77777777" w:rsidR="002270EE" w:rsidRDefault="002270EE" w:rsidP="002270EE">
      <w:pPr>
        <w:widowControl w:val="0"/>
        <w:numPr>
          <w:ilvl w:val="1"/>
          <w:numId w:val="112"/>
        </w:numPr>
        <w:tabs>
          <w:tab w:val="left" w:pos="610"/>
        </w:tabs>
        <w:autoSpaceDE w:val="0"/>
        <w:autoSpaceDN w:val="0"/>
        <w:adjustRightInd w:val="0"/>
        <w:spacing w:before="4" w:after="0" w:line="240"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 xml:space="preserve">experimentos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kern w:val="1"/>
          <w:lang w:val="es-ES"/>
        </w:rPr>
        <w:t xml:space="preserve">describir </w:t>
      </w:r>
      <w:r>
        <w:rPr>
          <w:rFonts w:ascii="Arial" w:hAnsi="Arial" w:cs="Arial"/>
          <w:spacing w:val="-4"/>
          <w:kern w:val="1"/>
          <w:lang w:val="es-ES"/>
        </w:rPr>
        <w:t xml:space="preserve">los procedimientos </w:t>
      </w:r>
      <w:r>
        <w:rPr>
          <w:rFonts w:ascii="Arial" w:hAnsi="Arial" w:cs="Arial"/>
          <w:spacing w:val="-3"/>
          <w:kern w:val="1"/>
          <w:lang w:val="es-ES"/>
        </w:rPr>
        <w:t xml:space="preserve">empleados, formular </w:t>
      </w:r>
      <w:r>
        <w:rPr>
          <w:rFonts w:ascii="Arial" w:hAnsi="Arial" w:cs="Arial"/>
          <w:spacing w:val="-4"/>
          <w:kern w:val="1"/>
          <w:lang w:val="es-ES"/>
        </w:rPr>
        <w:t xml:space="preserve">hipótesis </w:t>
      </w:r>
      <w:r>
        <w:rPr>
          <w:rFonts w:ascii="Arial" w:hAnsi="Arial" w:cs="Arial"/>
          <w:kern w:val="1"/>
          <w:lang w:val="es-ES"/>
        </w:rPr>
        <w:t xml:space="preserve">y contrastar </w:t>
      </w:r>
      <w:r>
        <w:rPr>
          <w:rFonts w:ascii="Arial" w:hAnsi="Arial" w:cs="Arial"/>
          <w:spacing w:val="-4"/>
          <w:kern w:val="1"/>
          <w:lang w:val="es-ES"/>
        </w:rPr>
        <w:t xml:space="preserve">los resultados </w:t>
      </w:r>
      <w:r>
        <w:rPr>
          <w:rFonts w:ascii="Arial" w:hAnsi="Arial" w:cs="Arial"/>
          <w:spacing w:val="-5"/>
          <w:kern w:val="1"/>
          <w:lang w:val="es-ES"/>
        </w:rPr>
        <w:t xml:space="preserve">obtenidos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39"/>
          <w:kern w:val="1"/>
          <w:lang w:val="es-ES"/>
        </w:rPr>
        <w:t xml:space="preserve"> </w:t>
      </w:r>
      <w:r>
        <w:rPr>
          <w:rFonts w:ascii="Arial" w:hAnsi="Arial" w:cs="Arial"/>
          <w:spacing w:val="-3"/>
          <w:kern w:val="1"/>
          <w:lang w:val="es-ES"/>
        </w:rPr>
        <w:t>esperados.</w:t>
      </w:r>
    </w:p>
    <w:p w14:paraId="60E28FA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EAD3F9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076DB331"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heurística</w:t>
      </w:r>
    </w:p>
    <w:p w14:paraId="168013C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A837CE1" w14:textId="77777777" w:rsidR="002270EE" w:rsidRDefault="002270EE" w:rsidP="002270EE">
      <w:pPr>
        <w:widowControl w:val="0"/>
        <w:numPr>
          <w:ilvl w:val="1"/>
          <w:numId w:val="113"/>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resolver</w:t>
      </w:r>
      <w:r>
        <w:rPr>
          <w:rFonts w:ascii="Arial" w:hAnsi="Arial" w:cs="Arial"/>
          <w:spacing w:val="7"/>
          <w:kern w:val="1"/>
          <w:lang w:val="es-ES"/>
        </w:rPr>
        <w:t xml:space="preserve"> </w:t>
      </w:r>
      <w:r>
        <w:rPr>
          <w:rFonts w:ascii="Arial" w:hAnsi="Arial" w:cs="Arial"/>
          <w:spacing w:val="-3"/>
          <w:kern w:val="1"/>
          <w:lang w:val="es-ES"/>
        </w:rPr>
        <w:t>problemas.</w:t>
      </w:r>
    </w:p>
    <w:p w14:paraId="315A976F" w14:textId="77777777" w:rsidR="002270EE" w:rsidRDefault="002270EE" w:rsidP="002270EE">
      <w:pPr>
        <w:widowControl w:val="0"/>
        <w:numPr>
          <w:ilvl w:val="1"/>
          <w:numId w:val="113"/>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7"/>
          <w:kern w:val="1"/>
          <w:lang w:val="es-ES"/>
        </w:rPr>
        <w:t xml:space="preserve"> </w:t>
      </w:r>
      <w:r>
        <w:rPr>
          <w:rFonts w:ascii="Arial" w:hAnsi="Arial" w:cs="Arial"/>
          <w:spacing w:val="-4"/>
          <w:kern w:val="1"/>
          <w:lang w:val="es-ES"/>
        </w:rPr>
        <w:t>predictiva.</w:t>
      </w:r>
    </w:p>
    <w:p w14:paraId="7B70530A" w14:textId="77777777" w:rsidR="002270EE" w:rsidRDefault="002270EE" w:rsidP="002270EE">
      <w:pPr>
        <w:widowControl w:val="0"/>
        <w:numPr>
          <w:ilvl w:val="1"/>
          <w:numId w:val="11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hechos </w:t>
      </w:r>
      <w:r>
        <w:rPr>
          <w:rFonts w:ascii="Arial" w:hAnsi="Arial" w:cs="Arial"/>
          <w:kern w:val="1"/>
          <w:lang w:val="es-ES"/>
        </w:rPr>
        <w:t xml:space="preserve">(datos) </w:t>
      </w:r>
      <w:r>
        <w:rPr>
          <w:rFonts w:ascii="Arial" w:hAnsi="Arial" w:cs="Arial"/>
          <w:spacing w:val="-3"/>
          <w:kern w:val="1"/>
          <w:lang w:val="es-ES"/>
        </w:rPr>
        <w:t xml:space="preserve">de </w:t>
      </w:r>
      <w:r>
        <w:rPr>
          <w:rFonts w:ascii="Arial" w:hAnsi="Arial" w:cs="Arial"/>
          <w:spacing w:val="-6"/>
          <w:kern w:val="1"/>
          <w:lang w:val="es-ES"/>
        </w:rPr>
        <w:t>opiniones</w:t>
      </w:r>
      <w:r>
        <w:rPr>
          <w:rFonts w:ascii="Arial" w:hAnsi="Arial" w:cs="Arial"/>
          <w:spacing w:val="28"/>
          <w:kern w:val="1"/>
          <w:lang w:val="es-ES"/>
        </w:rPr>
        <w:t xml:space="preserve"> </w:t>
      </w:r>
      <w:r>
        <w:rPr>
          <w:rFonts w:ascii="Arial" w:hAnsi="Arial" w:cs="Arial"/>
          <w:spacing w:val="-3"/>
          <w:kern w:val="1"/>
          <w:lang w:val="es-ES"/>
        </w:rPr>
        <w:t>(valoraciones).</w:t>
      </w:r>
    </w:p>
    <w:p w14:paraId="1F2E9F0B" w14:textId="77777777" w:rsidR="002270EE" w:rsidRDefault="002270EE" w:rsidP="002270EE">
      <w:pPr>
        <w:widowControl w:val="0"/>
        <w:numPr>
          <w:ilvl w:val="1"/>
          <w:numId w:val="11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valorar </w:t>
      </w:r>
      <w:r>
        <w:rPr>
          <w:rFonts w:ascii="Arial" w:hAnsi="Arial" w:cs="Arial"/>
          <w:spacing w:val="-3"/>
          <w:kern w:val="1"/>
          <w:lang w:val="es-ES"/>
        </w:rPr>
        <w:t xml:space="preserve">la información, </w:t>
      </w:r>
      <w:r>
        <w:rPr>
          <w:rFonts w:ascii="Arial" w:hAnsi="Arial" w:cs="Arial"/>
          <w:kern w:val="1"/>
          <w:lang w:val="es-ES"/>
        </w:rPr>
        <w:t xml:space="preserve">discriminando </w:t>
      </w:r>
      <w:r>
        <w:rPr>
          <w:rFonts w:ascii="Arial" w:hAnsi="Arial" w:cs="Arial"/>
          <w:spacing w:val="-3"/>
          <w:kern w:val="1"/>
          <w:lang w:val="es-ES"/>
        </w:rPr>
        <w:t xml:space="preserve">lo </w:t>
      </w:r>
      <w:r>
        <w:rPr>
          <w:rFonts w:ascii="Arial" w:hAnsi="Arial" w:cs="Arial"/>
          <w:spacing w:val="-4"/>
          <w:kern w:val="1"/>
          <w:lang w:val="es-ES"/>
        </w:rPr>
        <w:t xml:space="preserve">valioso </w:t>
      </w:r>
      <w:r>
        <w:rPr>
          <w:rFonts w:ascii="Arial" w:hAnsi="Arial" w:cs="Arial"/>
          <w:spacing w:val="-3"/>
          <w:kern w:val="1"/>
          <w:lang w:val="es-ES"/>
        </w:rPr>
        <w:t>de lo</w:t>
      </w:r>
      <w:r>
        <w:rPr>
          <w:rFonts w:ascii="Arial" w:hAnsi="Arial" w:cs="Arial"/>
          <w:spacing w:val="-29"/>
          <w:kern w:val="1"/>
          <w:lang w:val="es-ES"/>
        </w:rPr>
        <w:t xml:space="preserve"> </w:t>
      </w:r>
      <w:r>
        <w:rPr>
          <w:rFonts w:ascii="Arial" w:hAnsi="Arial" w:cs="Arial"/>
          <w:spacing w:val="-5"/>
          <w:kern w:val="1"/>
          <w:lang w:val="es-ES"/>
        </w:rPr>
        <w:t>inútil.</w:t>
      </w:r>
    </w:p>
    <w:p w14:paraId="5A983EF0" w14:textId="77777777" w:rsidR="002270EE" w:rsidRDefault="002270EE" w:rsidP="002270EE">
      <w:pPr>
        <w:widowControl w:val="0"/>
        <w:numPr>
          <w:ilvl w:val="1"/>
          <w:numId w:val="113"/>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cambios.</w:t>
      </w:r>
    </w:p>
    <w:p w14:paraId="1DB36424" w14:textId="77777777" w:rsidR="002270EE" w:rsidRDefault="002270EE" w:rsidP="002270EE">
      <w:pPr>
        <w:widowControl w:val="0"/>
        <w:numPr>
          <w:ilvl w:val="1"/>
          <w:numId w:val="113"/>
        </w:numPr>
        <w:tabs>
          <w:tab w:val="left" w:pos="56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utilizar la estadística para </w:t>
      </w:r>
      <w:r>
        <w:rPr>
          <w:rFonts w:ascii="Arial" w:hAnsi="Arial" w:cs="Arial"/>
          <w:spacing w:val="-4"/>
          <w:kern w:val="1"/>
          <w:lang w:val="es-ES"/>
        </w:rPr>
        <w:t xml:space="preserve">determinar </w:t>
      </w:r>
      <w:r>
        <w:rPr>
          <w:rFonts w:ascii="Arial" w:hAnsi="Arial" w:cs="Arial"/>
          <w:spacing w:val="-3"/>
          <w:kern w:val="1"/>
          <w:lang w:val="es-ES"/>
        </w:rPr>
        <w:t xml:space="preserve">la </w:t>
      </w:r>
      <w:r>
        <w:rPr>
          <w:rFonts w:ascii="Arial" w:hAnsi="Arial" w:cs="Arial"/>
          <w:spacing w:val="-5"/>
          <w:kern w:val="1"/>
          <w:lang w:val="es-ES"/>
        </w:rPr>
        <w:t xml:space="preserve">probabilidad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kern w:val="1"/>
          <w:lang w:val="es-ES"/>
        </w:rPr>
        <w:t xml:space="preserve">ocurra </w:t>
      </w:r>
      <w:r>
        <w:rPr>
          <w:rFonts w:ascii="Arial" w:hAnsi="Arial" w:cs="Arial"/>
          <w:spacing w:val="-6"/>
          <w:kern w:val="1"/>
          <w:lang w:val="es-ES"/>
        </w:rPr>
        <w:t xml:space="preserve">un </w:t>
      </w:r>
      <w:r>
        <w:rPr>
          <w:rFonts w:ascii="Arial" w:hAnsi="Arial" w:cs="Arial"/>
          <w:spacing w:val="-5"/>
          <w:kern w:val="1"/>
          <w:lang w:val="es-ES"/>
        </w:rPr>
        <w:t>fenómeno.</w:t>
      </w:r>
    </w:p>
    <w:p w14:paraId="0615829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9"/>
          <w:szCs w:val="9"/>
          <w:lang w:val="es-ES"/>
        </w:rPr>
      </w:pPr>
    </w:p>
    <w:p w14:paraId="023F6F3D"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69B3A38" w14:textId="77777777" w:rsidR="002270EE" w:rsidRDefault="002270EE" w:rsidP="002270EE">
      <w:pPr>
        <w:widowControl w:val="0"/>
        <w:numPr>
          <w:ilvl w:val="1"/>
          <w:numId w:val="114"/>
        </w:numPr>
        <w:tabs>
          <w:tab w:val="left" w:pos="550"/>
        </w:tabs>
        <w:autoSpaceDE w:val="0"/>
        <w:autoSpaceDN w:val="0"/>
        <w:adjustRightInd w:val="0"/>
        <w:spacing w:before="78" w:after="0" w:line="240" w:lineRule="auto"/>
        <w:ind w:left="0" w:right="-1820" w:firstLine="0"/>
        <w:jc w:val="both"/>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separar lo </w:t>
      </w:r>
      <w:r>
        <w:rPr>
          <w:rFonts w:ascii="Arial" w:hAnsi="Arial" w:cs="Arial"/>
          <w:spacing w:val="-5"/>
          <w:kern w:val="1"/>
          <w:lang w:val="es-ES"/>
        </w:rPr>
        <w:t xml:space="preserve">dado </w:t>
      </w:r>
      <w:r>
        <w:rPr>
          <w:rFonts w:ascii="Arial" w:hAnsi="Arial" w:cs="Arial"/>
          <w:spacing w:val="-3"/>
          <w:kern w:val="1"/>
          <w:lang w:val="es-ES"/>
        </w:rPr>
        <w:t>de lo</w:t>
      </w:r>
      <w:r>
        <w:rPr>
          <w:rFonts w:ascii="Arial" w:hAnsi="Arial" w:cs="Arial"/>
          <w:spacing w:val="9"/>
          <w:kern w:val="1"/>
          <w:lang w:val="es-ES"/>
        </w:rPr>
        <w:t xml:space="preserve"> </w:t>
      </w:r>
      <w:r>
        <w:rPr>
          <w:rFonts w:ascii="Arial" w:hAnsi="Arial" w:cs="Arial"/>
          <w:spacing w:val="-3"/>
          <w:kern w:val="1"/>
          <w:lang w:val="es-ES"/>
        </w:rPr>
        <w:t>buscado.</w:t>
      </w:r>
    </w:p>
    <w:p w14:paraId="1C1565F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BF67E1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3A510B42"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5229AC0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3B98C92" w14:textId="77777777" w:rsidR="002270EE" w:rsidRDefault="002270EE" w:rsidP="002270EE">
      <w:pPr>
        <w:widowControl w:val="0"/>
        <w:numPr>
          <w:ilvl w:val="1"/>
          <w:numId w:val="115"/>
        </w:numPr>
        <w:tabs>
          <w:tab w:val="left" w:pos="56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problemas que </w:t>
      </w:r>
      <w:r>
        <w:rPr>
          <w:rFonts w:ascii="Arial" w:hAnsi="Arial" w:cs="Arial"/>
          <w:spacing w:val="-3"/>
          <w:kern w:val="1"/>
          <w:lang w:val="es-ES"/>
        </w:rPr>
        <w:t xml:space="preserve">permitan </w:t>
      </w:r>
      <w:r>
        <w:rPr>
          <w:rFonts w:ascii="Arial" w:hAnsi="Arial" w:cs="Arial"/>
          <w:spacing w:val="3"/>
          <w:kern w:val="1"/>
          <w:lang w:val="es-ES"/>
        </w:rPr>
        <w:t xml:space="preserve">su </w:t>
      </w:r>
      <w:r>
        <w:rPr>
          <w:rFonts w:ascii="Arial" w:hAnsi="Arial" w:cs="Arial"/>
          <w:kern w:val="1"/>
          <w:lang w:val="es-ES"/>
        </w:rPr>
        <w:t xml:space="preserve">resolución </w:t>
      </w:r>
      <w:r>
        <w:rPr>
          <w:rFonts w:ascii="Arial" w:hAnsi="Arial" w:cs="Arial"/>
          <w:spacing w:val="-4"/>
          <w:kern w:val="1"/>
          <w:lang w:val="es-ES"/>
        </w:rPr>
        <w:t xml:space="preserve">mediante </w:t>
      </w:r>
      <w:r>
        <w:rPr>
          <w:rFonts w:ascii="Arial" w:hAnsi="Arial" w:cs="Arial"/>
          <w:spacing w:val="-3"/>
          <w:kern w:val="1"/>
          <w:lang w:val="es-ES"/>
        </w:rPr>
        <w:t xml:space="preserve">la </w:t>
      </w:r>
      <w:r>
        <w:rPr>
          <w:rFonts w:ascii="Arial" w:hAnsi="Arial" w:cs="Arial"/>
          <w:kern w:val="1"/>
          <w:lang w:val="es-ES"/>
        </w:rPr>
        <w:t xml:space="preserve">modelización </w:t>
      </w:r>
      <w:r>
        <w:rPr>
          <w:rFonts w:ascii="Arial" w:hAnsi="Arial" w:cs="Arial"/>
          <w:spacing w:val="-3"/>
          <w:kern w:val="1"/>
          <w:lang w:val="es-ES"/>
        </w:rPr>
        <w:t xml:space="preserve">de </w:t>
      </w:r>
      <w:r>
        <w:rPr>
          <w:rFonts w:ascii="Arial" w:hAnsi="Arial" w:cs="Arial"/>
          <w:spacing w:val="-5"/>
          <w:kern w:val="1"/>
          <w:lang w:val="es-ES"/>
        </w:rPr>
        <w:t xml:space="preserve">fenómenos </w:t>
      </w:r>
      <w:r>
        <w:rPr>
          <w:rFonts w:ascii="Arial" w:hAnsi="Arial" w:cs="Arial"/>
          <w:spacing w:val="-4"/>
          <w:kern w:val="1"/>
          <w:lang w:val="es-ES"/>
        </w:rPr>
        <w:t>aleatorios.</w:t>
      </w:r>
    </w:p>
    <w:p w14:paraId="20527277" w14:textId="77777777" w:rsidR="002270EE" w:rsidRDefault="002270EE" w:rsidP="002270EE">
      <w:pPr>
        <w:widowControl w:val="0"/>
        <w:numPr>
          <w:ilvl w:val="1"/>
          <w:numId w:val="115"/>
        </w:numPr>
        <w:tabs>
          <w:tab w:val="left" w:pos="625"/>
        </w:tabs>
        <w:autoSpaceDE w:val="0"/>
        <w:autoSpaceDN w:val="0"/>
        <w:adjustRightInd w:val="0"/>
        <w:spacing w:before="8" w:after="0" w:line="235" w:lineRule="auto"/>
        <w:ind w:left="0" w:right="-614"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w:t>
      </w:r>
      <w:r>
        <w:rPr>
          <w:rFonts w:ascii="Arial" w:hAnsi="Arial" w:cs="Arial"/>
          <w:spacing w:val="-4"/>
          <w:kern w:val="1"/>
          <w:lang w:val="es-ES"/>
        </w:rPr>
        <w:t xml:space="preserve">trabajos  </w:t>
      </w:r>
      <w:r>
        <w:rPr>
          <w:rFonts w:ascii="Arial" w:hAnsi="Arial" w:cs="Arial"/>
          <w:spacing w:val="-3"/>
          <w:kern w:val="1"/>
          <w:lang w:val="es-ES"/>
        </w:rPr>
        <w:t xml:space="preserve">de </w:t>
      </w:r>
      <w:r>
        <w:rPr>
          <w:rFonts w:ascii="Arial" w:hAnsi="Arial" w:cs="Arial"/>
          <w:spacing w:val="-4"/>
          <w:kern w:val="1"/>
          <w:lang w:val="es-ES"/>
        </w:rPr>
        <w:t>indagación</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seleccionar, clasificar, contrastar e </w:t>
      </w:r>
      <w:r>
        <w:rPr>
          <w:rFonts w:ascii="Arial" w:hAnsi="Arial" w:cs="Arial"/>
          <w:spacing w:val="-4"/>
          <w:kern w:val="1"/>
          <w:lang w:val="es-ES"/>
        </w:rPr>
        <w:t>interpretar</w:t>
      </w:r>
      <w:r>
        <w:rPr>
          <w:rFonts w:ascii="Arial" w:hAnsi="Arial" w:cs="Arial"/>
          <w:spacing w:val="53"/>
          <w:kern w:val="1"/>
          <w:lang w:val="es-ES"/>
        </w:rPr>
        <w:t xml:space="preserve"> </w:t>
      </w:r>
      <w:r>
        <w:rPr>
          <w:rFonts w:ascii="Arial" w:hAnsi="Arial" w:cs="Arial"/>
          <w:spacing w:val="-3"/>
          <w:kern w:val="1"/>
          <w:lang w:val="es-ES"/>
        </w:rPr>
        <w:t xml:space="preserve">diversas </w:t>
      </w:r>
      <w:r>
        <w:rPr>
          <w:rFonts w:ascii="Arial" w:hAnsi="Arial" w:cs="Arial"/>
          <w:spacing w:val="-5"/>
          <w:kern w:val="1"/>
          <w:lang w:val="es-ES"/>
        </w:rPr>
        <w:t xml:space="preserve">fuentes </w:t>
      </w:r>
      <w:r>
        <w:rPr>
          <w:rFonts w:ascii="Arial" w:hAnsi="Arial" w:cs="Arial"/>
          <w:spacing w:val="-3"/>
          <w:kern w:val="1"/>
          <w:lang w:val="es-ES"/>
        </w:rPr>
        <w:t xml:space="preserve">de información para </w:t>
      </w:r>
      <w:r>
        <w:rPr>
          <w:rFonts w:ascii="Arial" w:hAnsi="Arial" w:cs="Arial"/>
          <w:spacing w:val="-4"/>
          <w:kern w:val="1"/>
          <w:lang w:val="es-ES"/>
        </w:rPr>
        <w:t xml:space="preserve">explicar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kern w:val="1"/>
          <w:lang w:val="es-ES"/>
        </w:rPr>
        <w:lastRenderedPageBreak/>
        <w:t xml:space="preserve">económicas,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3"/>
          <w:kern w:val="1"/>
          <w:lang w:val="es-ES"/>
        </w:rPr>
        <w:t>territoriales.</w:t>
      </w:r>
    </w:p>
    <w:p w14:paraId="15FE0644" w14:textId="77777777" w:rsidR="002270EE" w:rsidRDefault="002270EE" w:rsidP="002270EE">
      <w:pPr>
        <w:widowControl w:val="0"/>
        <w:numPr>
          <w:ilvl w:val="1"/>
          <w:numId w:val="115"/>
        </w:numPr>
        <w:tabs>
          <w:tab w:val="left" w:pos="595"/>
        </w:tabs>
        <w:autoSpaceDE w:val="0"/>
        <w:autoSpaceDN w:val="0"/>
        <w:adjustRightInd w:val="0"/>
        <w:spacing w:before="2" w:after="0" w:line="240" w:lineRule="auto"/>
        <w:ind w:left="0" w:right="-615"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Efectuar </w:t>
      </w:r>
      <w:r>
        <w:rPr>
          <w:rFonts w:ascii="Arial" w:hAnsi="Arial" w:cs="Arial"/>
          <w:spacing w:val="-4"/>
          <w:kern w:val="1"/>
          <w:lang w:val="es-ES"/>
        </w:rPr>
        <w:t xml:space="preserve">propuestas que </w:t>
      </w:r>
      <w:r>
        <w:rPr>
          <w:rFonts w:ascii="Arial" w:hAnsi="Arial" w:cs="Arial"/>
          <w:spacing w:val="-3"/>
          <w:kern w:val="1"/>
          <w:lang w:val="es-ES"/>
        </w:rPr>
        <w:t xml:space="preserve">permitan </w:t>
      </w:r>
      <w:r>
        <w:rPr>
          <w:rFonts w:ascii="Arial" w:hAnsi="Arial" w:cs="Arial"/>
          <w:spacing w:val="-5"/>
          <w:kern w:val="1"/>
          <w:lang w:val="es-ES"/>
        </w:rPr>
        <w:t xml:space="preserve">indagar </w:t>
      </w:r>
      <w:r>
        <w:rPr>
          <w:rFonts w:ascii="Arial" w:hAnsi="Arial" w:cs="Arial"/>
          <w:kern w:val="1"/>
          <w:lang w:val="es-ES"/>
        </w:rPr>
        <w:t xml:space="preserve">con </w:t>
      </w:r>
      <w:r>
        <w:rPr>
          <w:rFonts w:ascii="Arial" w:hAnsi="Arial" w:cs="Arial"/>
          <w:spacing w:val="-4"/>
          <w:kern w:val="1"/>
          <w:lang w:val="es-ES"/>
        </w:rPr>
        <w:t xml:space="preserve">propósitos </w:t>
      </w:r>
      <w:r>
        <w:rPr>
          <w:rFonts w:ascii="Arial" w:hAnsi="Arial" w:cs="Arial"/>
          <w:spacing w:val="-3"/>
          <w:kern w:val="1"/>
          <w:lang w:val="es-ES"/>
        </w:rPr>
        <w:t xml:space="preserve">de estudio </w:t>
      </w:r>
      <w:r>
        <w:rPr>
          <w:rFonts w:ascii="Arial" w:hAnsi="Arial" w:cs="Arial"/>
          <w:spacing w:val="-4"/>
          <w:kern w:val="1"/>
          <w:lang w:val="es-ES"/>
        </w:rPr>
        <w:t xml:space="preserve">que incluyan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spacing w:val="-3"/>
          <w:kern w:val="1"/>
          <w:lang w:val="es-ES"/>
        </w:rPr>
        <w:t xml:space="preserve">de información en diversas </w:t>
      </w:r>
      <w:r>
        <w:rPr>
          <w:rFonts w:ascii="Arial" w:hAnsi="Arial" w:cs="Arial"/>
          <w:spacing w:val="-5"/>
          <w:kern w:val="1"/>
          <w:lang w:val="es-ES"/>
        </w:rPr>
        <w:t xml:space="preserve">fuentes </w:t>
      </w:r>
      <w:r>
        <w:rPr>
          <w:rFonts w:ascii="Arial" w:hAnsi="Arial" w:cs="Arial"/>
          <w:spacing w:val="-3"/>
          <w:kern w:val="1"/>
          <w:lang w:val="es-ES"/>
        </w:rPr>
        <w:t xml:space="preserve">de </w:t>
      </w:r>
      <w:r>
        <w:rPr>
          <w:rFonts w:ascii="Arial" w:hAnsi="Arial" w:cs="Arial"/>
          <w:kern w:val="1"/>
          <w:lang w:val="es-ES"/>
        </w:rPr>
        <w:t xml:space="preserve">consulta </w:t>
      </w:r>
      <w:r>
        <w:rPr>
          <w:rFonts w:ascii="Arial" w:hAnsi="Arial" w:cs="Arial"/>
          <w:spacing w:val="-3"/>
          <w:kern w:val="1"/>
          <w:lang w:val="es-ES"/>
        </w:rPr>
        <w:t xml:space="preserve">para </w:t>
      </w:r>
      <w:r>
        <w:rPr>
          <w:rFonts w:ascii="Arial" w:hAnsi="Arial" w:cs="Arial"/>
          <w:kern w:val="1"/>
          <w:lang w:val="es-ES"/>
        </w:rPr>
        <w:t xml:space="preserve">construir </w:t>
      </w:r>
      <w:r>
        <w:rPr>
          <w:rFonts w:ascii="Arial" w:hAnsi="Arial" w:cs="Arial"/>
          <w:spacing w:val="-3"/>
          <w:kern w:val="1"/>
          <w:lang w:val="es-ES"/>
        </w:rPr>
        <w:t xml:space="preserve">conocimientos </w:t>
      </w:r>
      <w:r>
        <w:rPr>
          <w:rFonts w:ascii="Arial" w:hAnsi="Arial" w:cs="Arial"/>
          <w:spacing w:val="-4"/>
          <w:kern w:val="1"/>
          <w:lang w:val="es-ES"/>
        </w:rPr>
        <w:t xml:space="preserve">adecuados </w:t>
      </w:r>
      <w:r>
        <w:rPr>
          <w:rFonts w:ascii="Arial" w:hAnsi="Arial" w:cs="Arial"/>
          <w:spacing w:val="-3"/>
          <w:kern w:val="1"/>
          <w:lang w:val="es-ES"/>
        </w:rPr>
        <w:t xml:space="preserve">al propósito </w:t>
      </w:r>
      <w:r>
        <w:rPr>
          <w:rFonts w:ascii="Arial" w:hAnsi="Arial" w:cs="Arial"/>
          <w:kern w:val="1"/>
          <w:lang w:val="es-ES"/>
        </w:rPr>
        <w:t xml:space="preserve">y </w:t>
      </w:r>
      <w:r>
        <w:rPr>
          <w:rFonts w:ascii="Arial" w:hAnsi="Arial" w:cs="Arial"/>
          <w:spacing w:val="-3"/>
          <w:kern w:val="1"/>
          <w:lang w:val="es-ES"/>
        </w:rPr>
        <w:t xml:space="preserve">al </w:t>
      </w:r>
      <w:r>
        <w:rPr>
          <w:rFonts w:ascii="Arial" w:hAnsi="Arial" w:cs="Arial"/>
          <w:kern w:val="1"/>
          <w:lang w:val="es-ES"/>
        </w:rPr>
        <w:t xml:space="preserve">tema y </w:t>
      </w:r>
      <w:r>
        <w:rPr>
          <w:rFonts w:ascii="Arial" w:hAnsi="Arial" w:cs="Arial"/>
          <w:spacing w:val="-3"/>
          <w:kern w:val="1"/>
          <w:lang w:val="es-ES"/>
        </w:rPr>
        <w:t xml:space="preserve">la </w:t>
      </w:r>
      <w:r>
        <w:rPr>
          <w:rFonts w:ascii="Arial" w:hAnsi="Arial" w:cs="Arial"/>
          <w:kern w:val="1"/>
          <w:lang w:val="es-ES"/>
        </w:rPr>
        <w:t xml:space="preserve">comunicación, 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géneros </w:t>
      </w:r>
      <w:r>
        <w:rPr>
          <w:rFonts w:ascii="Arial" w:hAnsi="Arial" w:cs="Arial"/>
          <w:kern w:val="1"/>
          <w:lang w:val="es-ES"/>
        </w:rPr>
        <w:t xml:space="preserve">y </w:t>
      </w:r>
      <w:r>
        <w:rPr>
          <w:rFonts w:ascii="Arial" w:hAnsi="Arial" w:cs="Arial"/>
          <w:spacing w:val="-3"/>
          <w:kern w:val="1"/>
          <w:lang w:val="es-ES"/>
        </w:rPr>
        <w:t xml:space="preserve">formatos </w:t>
      </w:r>
      <w:r>
        <w:rPr>
          <w:rFonts w:ascii="Arial" w:hAnsi="Arial" w:cs="Arial"/>
          <w:kern w:val="1"/>
          <w:lang w:val="es-ES"/>
        </w:rPr>
        <w:t xml:space="preserve">académicos: informes, </w:t>
      </w:r>
      <w:r>
        <w:rPr>
          <w:rFonts w:ascii="Arial" w:hAnsi="Arial" w:cs="Arial"/>
          <w:spacing w:val="-4"/>
          <w:kern w:val="1"/>
          <w:lang w:val="es-ES"/>
        </w:rPr>
        <w:t>monografías,</w:t>
      </w:r>
      <w:r>
        <w:rPr>
          <w:rFonts w:ascii="Arial" w:hAnsi="Arial" w:cs="Arial"/>
          <w:spacing w:val="-9"/>
          <w:kern w:val="1"/>
          <w:lang w:val="es-ES"/>
        </w:rPr>
        <w:t xml:space="preserve"> </w:t>
      </w:r>
      <w:r>
        <w:rPr>
          <w:rFonts w:ascii="Arial" w:hAnsi="Arial" w:cs="Arial"/>
          <w:spacing w:val="-3"/>
          <w:kern w:val="1"/>
          <w:lang w:val="es-ES"/>
        </w:rPr>
        <w:t>ensayos.</w:t>
      </w:r>
    </w:p>
    <w:p w14:paraId="4D4319A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23CB37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9"/>
          <w:szCs w:val="19"/>
          <w:lang w:val="es-ES"/>
        </w:rPr>
      </w:pPr>
    </w:p>
    <w:p w14:paraId="0DBD2610"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Función estética</w:t>
      </w:r>
    </w:p>
    <w:p w14:paraId="2C69DAC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73FAC926" w14:textId="77777777" w:rsidR="002270EE" w:rsidRDefault="002270EE" w:rsidP="002270EE">
      <w:pPr>
        <w:widowControl w:val="0"/>
        <w:numPr>
          <w:ilvl w:val="1"/>
          <w:numId w:val="116"/>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organizar </w:t>
      </w:r>
      <w:r>
        <w:rPr>
          <w:rFonts w:ascii="Arial" w:hAnsi="Arial" w:cs="Arial"/>
          <w:spacing w:val="-3"/>
          <w:kern w:val="1"/>
          <w:lang w:val="es-ES"/>
        </w:rPr>
        <w:t>síntesis complejas</w:t>
      </w:r>
      <w:r>
        <w:rPr>
          <w:rFonts w:ascii="Arial" w:hAnsi="Arial" w:cs="Arial"/>
          <w:spacing w:val="31"/>
          <w:kern w:val="1"/>
          <w:lang w:val="es-ES"/>
        </w:rPr>
        <w:t xml:space="preserve"> </w:t>
      </w:r>
      <w:r>
        <w:rPr>
          <w:rFonts w:ascii="Arial" w:hAnsi="Arial" w:cs="Arial"/>
          <w:spacing w:val="-3"/>
          <w:kern w:val="1"/>
          <w:lang w:val="es-ES"/>
        </w:rPr>
        <w:t>unitarias.</w:t>
      </w:r>
    </w:p>
    <w:p w14:paraId="7703B43B" w14:textId="77777777" w:rsidR="002270EE" w:rsidRDefault="002270EE" w:rsidP="002270EE">
      <w:pPr>
        <w:widowControl w:val="0"/>
        <w:numPr>
          <w:ilvl w:val="1"/>
          <w:numId w:val="11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expresar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5"/>
          <w:kern w:val="1"/>
          <w:lang w:val="es-ES"/>
        </w:rPr>
        <w:t>interioridad.</w:t>
      </w:r>
    </w:p>
    <w:p w14:paraId="64263E55" w14:textId="77777777" w:rsidR="002270EE" w:rsidRDefault="002270EE" w:rsidP="002270EE">
      <w:pPr>
        <w:widowControl w:val="0"/>
        <w:numPr>
          <w:ilvl w:val="1"/>
          <w:numId w:val="116"/>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observar </w:t>
      </w:r>
      <w:r>
        <w:rPr>
          <w:rFonts w:ascii="Arial" w:hAnsi="Arial" w:cs="Arial"/>
          <w:kern w:val="1"/>
          <w:lang w:val="es-ES"/>
        </w:rPr>
        <w:t>con</w:t>
      </w:r>
      <w:r>
        <w:rPr>
          <w:rFonts w:ascii="Arial" w:hAnsi="Arial" w:cs="Arial"/>
          <w:spacing w:val="-17"/>
          <w:kern w:val="1"/>
          <w:lang w:val="es-ES"/>
        </w:rPr>
        <w:t xml:space="preserve"> </w:t>
      </w:r>
      <w:r>
        <w:rPr>
          <w:rFonts w:ascii="Arial" w:hAnsi="Arial" w:cs="Arial"/>
          <w:spacing w:val="-5"/>
          <w:kern w:val="1"/>
          <w:lang w:val="es-ES"/>
        </w:rPr>
        <w:t>atención.</w:t>
      </w:r>
    </w:p>
    <w:p w14:paraId="2A32294F" w14:textId="77777777" w:rsidR="002270EE" w:rsidRDefault="002270EE" w:rsidP="002270EE">
      <w:pPr>
        <w:widowControl w:val="0"/>
        <w:numPr>
          <w:ilvl w:val="1"/>
          <w:numId w:val="11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la </w:t>
      </w:r>
      <w:r>
        <w:rPr>
          <w:rFonts w:ascii="Arial" w:hAnsi="Arial" w:cs="Arial"/>
          <w:kern w:val="1"/>
          <w:lang w:val="es-ES"/>
        </w:rPr>
        <w:t>creación</w:t>
      </w:r>
      <w:r>
        <w:rPr>
          <w:rFonts w:ascii="Arial" w:hAnsi="Arial" w:cs="Arial"/>
          <w:spacing w:val="-24"/>
          <w:kern w:val="1"/>
          <w:lang w:val="es-ES"/>
        </w:rPr>
        <w:t xml:space="preserve"> </w:t>
      </w:r>
      <w:r>
        <w:rPr>
          <w:rFonts w:ascii="Arial" w:hAnsi="Arial" w:cs="Arial"/>
          <w:spacing w:val="-3"/>
          <w:kern w:val="1"/>
          <w:lang w:val="es-ES"/>
        </w:rPr>
        <w:t>estética.</w:t>
      </w:r>
    </w:p>
    <w:p w14:paraId="61677ACA" w14:textId="77777777" w:rsidR="002270EE" w:rsidRDefault="002270EE" w:rsidP="002270EE">
      <w:pPr>
        <w:widowControl w:val="0"/>
        <w:numPr>
          <w:ilvl w:val="1"/>
          <w:numId w:val="11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5"/>
          <w:kern w:val="1"/>
          <w:lang w:val="es-ES"/>
        </w:rPr>
        <w:t xml:space="preserve">fondo </w:t>
      </w:r>
      <w:r>
        <w:rPr>
          <w:rFonts w:ascii="Arial" w:hAnsi="Arial" w:cs="Arial"/>
          <w:kern w:val="1"/>
          <w:lang w:val="es-ES"/>
        </w:rPr>
        <w:t>y</w:t>
      </w:r>
      <w:r>
        <w:rPr>
          <w:rFonts w:ascii="Arial" w:hAnsi="Arial" w:cs="Arial"/>
          <w:spacing w:val="13"/>
          <w:kern w:val="1"/>
          <w:lang w:val="es-ES"/>
        </w:rPr>
        <w:t xml:space="preserve"> </w:t>
      </w:r>
      <w:r>
        <w:rPr>
          <w:rFonts w:ascii="Arial" w:hAnsi="Arial" w:cs="Arial"/>
          <w:spacing w:val="-3"/>
          <w:kern w:val="1"/>
          <w:lang w:val="es-ES"/>
        </w:rPr>
        <w:t>forma.</w:t>
      </w:r>
    </w:p>
    <w:p w14:paraId="59DE6EF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5542D42"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49591EE8"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7B0393A1" w14:textId="77777777" w:rsidR="002270EE" w:rsidRDefault="002270EE" w:rsidP="002270EE">
      <w:pPr>
        <w:widowControl w:val="0"/>
        <w:numPr>
          <w:ilvl w:val="1"/>
          <w:numId w:val="117"/>
        </w:numPr>
        <w:tabs>
          <w:tab w:val="left" w:pos="640"/>
        </w:tabs>
        <w:autoSpaceDE w:val="0"/>
        <w:autoSpaceDN w:val="0"/>
        <w:adjustRightInd w:val="0"/>
        <w:spacing w:after="0" w:line="240" w:lineRule="auto"/>
        <w:ind w:left="0" w:right="-597" w:firstLine="0"/>
        <w:jc w:val="both"/>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producciones </w:t>
      </w:r>
      <w:r>
        <w:rPr>
          <w:rFonts w:ascii="Arial" w:hAnsi="Arial" w:cs="Arial"/>
          <w:spacing w:val="-4"/>
          <w:kern w:val="1"/>
          <w:lang w:val="es-ES"/>
        </w:rPr>
        <w:t xml:space="preserve">expresivas  </w:t>
      </w:r>
      <w:r>
        <w:rPr>
          <w:rFonts w:ascii="Arial" w:hAnsi="Arial" w:cs="Arial"/>
          <w:spacing w:val="-3"/>
          <w:kern w:val="1"/>
          <w:lang w:val="es-ES"/>
        </w:rPr>
        <w:t xml:space="preserve">para </w:t>
      </w:r>
      <w:r>
        <w:rPr>
          <w:rFonts w:ascii="Arial" w:hAnsi="Arial" w:cs="Arial"/>
          <w:spacing w:val="-4"/>
          <w:kern w:val="1"/>
          <w:lang w:val="es-ES"/>
        </w:rPr>
        <w:t>que  los  estudiantes</w:t>
      </w:r>
      <w:r>
        <w:rPr>
          <w:rFonts w:ascii="Arial" w:hAnsi="Arial" w:cs="Arial"/>
          <w:spacing w:val="53"/>
          <w:kern w:val="1"/>
          <w:lang w:val="es-ES"/>
        </w:rPr>
        <w:t xml:space="preserve"> </w:t>
      </w:r>
      <w:r>
        <w:rPr>
          <w:rFonts w:ascii="Arial" w:hAnsi="Arial" w:cs="Arial"/>
          <w:spacing w:val="-5"/>
          <w:kern w:val="1"/>
          <w:lang w:val="es-ES"/>
        </w:rPr>
        <w:t xml:space="preserve">pongan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6"/>
          <w:kern w:val="1"/>
          <w:lang w:val="es-ES"/>
        </w:rPr>
        <w:t xml:space="preserve">las habilidades </w:t>
      </w:r>
      <w:r>
        <w:rPr>
          <w:rFonts w:ascii="Arial" w:hAnsi="Arial" w:cs="Arial"/>
          <w:spacing w:val="-4"/>
          <w:kern w:val="1"/>
          <w:lang w:val="es-ES"/>
        </w:rPr>
        <w:t xml:space="preserve">desarrolladas </w:t>
      </w:r>
      <w:r>
        <w:rPr>
          <w:rFonts w:ascii="Arial" w:hAnsi="Arial" w:cs="Arial"/>
          <w:spacing w:val="-3"/>
          <w:kern w:val="1"/>
          <w:lang w:val="es-ES"/>
        </w:rPr>
        <w:t xml:space="preserve">seleccionando materiales,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4"/>
          <w:kern w:val="1"/>
          <w:lang w:val="es-ES"/>
        </w:rPr>
        <w:t xml:space="preserve">procedimientos </w:t>
      </w:r>
      <w:r>
        <w:rPr>
          <w:rFonts w:ascii="Arial" w:hAnsi="Arial" w:cs="Arial"/>
          <w:spacing w:val="-3"/>
          <w:kern w:val="1"/>
          <w:lang w:val="es-ES"/>
        </w:rPr>
        <w:t xml:space="preserve">específicos de </w:t>
      </w:r>
      <w:r>
        <w:rPr>
          <w:rFonts w:ascii="Arial" w:hAnsi="Arial" w:cs="Arial"/>
          <w:spacing w:val="-4"/>
          <w:kern w:val="1"/>
          <w:lang w:val="es-ES"/>
        </w:rPr>
        <w:t xml:space="preserve">los </w:t>
      </w:r>
      <w:r>
        <w:rPr>
          <w:rFonts w:ascii="Arial" w:hAnsi="Arial" w:cs="Arial"/>
          <w:spacing w:val="-6"/>
          <w:kern w:val="1"/>
          <w:lang w:val="es-ES"/>
        </w:rPr>
        <w:t>lenguajes</w:t>
      </w:r>
      <w:r>
        <w:rPr>
          <w:rFonts w:ascii="Arial" w:hAnsi="Arial" w:cs="Arial"/>
          <w:spacing w:val="39"/>
          <w:kern w:val="1"/>
          <w:lang w:val="es-ES"/>
        </w:rPr>
        <w:t xml:space="preserve"> </w:t>
      </w:r>
      <w:r>
        <w:rPr>
          <w:rFonts w:ascii="Arial" w:hAnsi="Arial" w:cs="Arial"/>
          <w:kern w:val="1"/>
          <w:lang w:val="es-ES"/>
        </w:rPr>
        <w:t>artísticos.</w:t>
      </w:r>
    </w:p>
    <w:p w14:paraId="5343702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D32CBA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00BBC20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creativa</w:t>
      </w:r>
    </w:p>
    <w:p w14:paraId="3E10344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EB2738B" w14:textId="77777777" w:rsidR="002270EE" w:rsidRDefault="002270EE" w:rsidP="002270EE">
      <w:pPr>
        <w:widowControl w:val="0"/>
        <w:numPr>
          <w:ilvl w:val="1"/>
          <w:numId w:val="11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inventar.</w:t>
      </w:r>
    </w:p>
    <w:p w14:paraId="6F076213"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3"/>
          <w:kern w:val="1"/>
          <w:lang w:val="es-ES"/>
        </w:rPr>
        <w:t>anticipar.</w:t>
      </w:r>
    </w:p>
    <w:p w14:paraId="094A7728" w14:textId="77777777" w:rsidR="002270EE" w:rsidRDefault="002270EE" w:rsidP="002270EE">
      <w:pPr>
        <w:widowControl w:val="0"/>
        <w:numPr>
          <w:ilvl w:val="1"/>
          <w:numId w:val="118"/>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08C9DD93" w14:textId="77777777" w:rsidR="002270EE" w:rsidRDefault="002270EE" w:rsidP="002270EE">
      <w:pPr>
        <w:widowControl w:val="0"/>
        <w:numPr>
          <w:ilvl w:val="1"/>
          <w:numId w:val="118"/>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4"/>
          <w:kern w:val="1"/>
          <w:lang w:val="es-ES"/>
        </w:rPr>
        <w:t>“exaptación”.</w:t>
      </w:r>
    </w:p>
    <w:p w14:paraId="4346120A"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722EE7F7"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0C85E2DF"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075D4D79"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1"/>
          <w:kern w:val="1"/>
          <w:lang w:val="es-ES"/>
        </w:rPr>
        <w:t xml:space="preserve"> </w:t>
      </w:r>
      <w:r>
        <w:rPr>
          <w:rFonts w:ascii="Arial" w:hAnsi="Arial" w:cs="Arial"/>
          <w:spacing w:val="-7"/>
          <w:kern w:val="1"/>
          <w:lang w:val="es-ES"/>
        </w:rPr>
        <w:t>novedad.</w:t>
      </w:r>
    </w:p>
    <w:p w14:paraId="2171C0DF"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la </w:t>
      </w:r>
      <w:r>
        <w:rPr>
          <w:rFonts w:ascii="Arial" w:hAnsi="Arial" w:cs="Arial"/>
          <w:kern w:val="1"/>
          <w:lang w:val="es-ES"/>
        </w:rPr>
        <w:t xml:space="preserve">reacción </w:t>
      </w:r>
      <w:r>
        <w:rPr>
          <w:rFonts w:ascii="Arial" w:hAnsi="Arial" w:cs="Arial"/>
          <w:spacing w:val="-4"/>
          <w:kern w:val="1"/>
          <w:lang w:val="es-ES"/>
        </w:rPr>
        <w:t xml:space="preserve">inmediata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2"/>
          <w:kern w:val="1"/>
          <w:lang w:val="es-ES"/>
        </w:rPr>
        <w:t xml:space="preserve"> </w:t>
      </w:r>
      <w:r>
        <w:rPr>
          <w:rFonts w:ascii="Arial" w:hAnsi="Arial" w:cs="Arial"/>
          <w:spacing w:val="-3"/>
          <w:kern w:val="1"/>
          <w:lang w:val="es-ES"/>
        </w:rPr>
        <w:t>obstáculo.</w:t>
      </w:r>
    </w:p>
    <w:p w14:paraId="24010168" w14:textId="77777777" w:rsidR="002270EE" w:rsidRDefault="002270EE" w:rsidP="002270EE">
      <w:pPr>
        <w:widowControl w:val="0"/>
        <w:numPr>
          <w:ilvl w:val="1"/>
          <w:numId w:val="11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7"/>
          <w:kern w:val="1"/>
          <w:lang w:val="es-ES"/>
        </w:rPr>
        <w:t xml:space="preserve"> </w:t>
      </w:r>
      <w:r>
        <w:rPr>
          <w:rFonts w:ascii="Arial" w:hAnsi="Arial" w:cs="Arial"/>
          <w:spacing w:val="-3"/>
          <w:kern w:val="1"/>
          <w:lang w:val="es-ES"/>
        </w:rPr>
        <w:t>situación.</w:t>
      </w:r>
    </w:p>
    <w:p w14:paraId="559FB6D1" w14:textId="77777777" w:rsidR="002270EE" w:rsidRDefault="002270EE" w:rsidP="002270EE">
      <w:pPr>
        <w:widowControl w:val="0"/>
        <w:numPr>
          <w:ilvl w:val="1"/>
          <w:numId w:val="118"/>
        </w:numPr>
        <w:tabs>
          <w:tab w:val="left" w:pos="580"/>
        </w:tabs>
        <w:autoSpaceDE w:val="0"/>
        <w:autoSpaceDN w:val="0"/>
        <w:adjustRightInd w:val="0"/>
        <w:spacing w:before="12" w:after="0" w:line="228"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6B354711" w14:textId="77777777" w:rsidR="002270EE" w:rsidRDefault="002270EE" w:rsidP="002270EE">
      <w:pPr>
        <w:widowControl w:val="0"/>
        <w:numPr>
          <w:ilvl w:val="1"/>
          <w:numId w:val="118"/>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imaginar </w:t>
      </w:r>
      <w:r>
        <w:rPr>
          <w:rFonts w:ascii="Arial" w:hAnsi="Arial" w:cs="Arial"/>
          <w:spacing w:val="-5"/>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31"/>
          <w:kern w:val="1"/>
          <w:lang w:val="es-ES"/>
        </w:rPr>
        <w:t xml:space="preserve"> </w:t>
      </w:r>
      <w:r>
        <w:rPr>
          <w:rFonts w:ascii="Arial" w:hAnsi="Arial" w:cs="Arial"/>
          <w:spacing w:val="-4"/>
          <w:kern w:val="1"/>
          <w:lang w:val="es-ES"/>
        </w:rPr>
        <w:t>problema.</w:t>
      </w:r>
    </w:p>
    <w:p w14:paraId="75F43A8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57647D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15AF44F3"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7FF4CE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6D92D11F" w14:textId="77777777" w:rsidR="002270EE" w:rsidRDefault="002270EE" w:rsidP="002270EE">
      <w:pPr>
        <w:widowControl w:val="0"/>
        <w:autoSpaceDE w:val="0"/>
        <w:autoSpaceDN w:val="0"/>
        <w:adjustRightInd w:val="0"/>
        <w:spacing w:before="19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46D75D8" w14:textId="77777777" w:rsidR="002270EE" w:rsidRDefault="002270EE" w:rsidP="002270EE">
      <w:pPr>
        <w:widowControl w:val="0"/>
        <w:numPr>
          <w:ilvl w:val="1"/>
          <w:numId w:val="119"/>
        </w:numPr>
        <w:tabs>
          <w:tab w:val="left" w:pos="595"/>
        </w:tabs>
        <w:autoSpaceDE w:val="0"/>
        <w:autoSpaceDN w:val="0"/>
        <w:adjustRightInd w:val="0"/>
        <w:spacing w:before="78" w:after="0" w:line="240" w:lineRule="auto"/>
        <w:ind w:left="0" w:right="-609"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Utilizar </w:t>
      </w:r>
      <w:r>
        <w:rPr>
          <w:rFonts w:ascii="Arial" w:hAnsi="Arial" w:cs="Arial"/>
          <w:spacing w:val="-3"/>
          <w:kern w:val="1"/>
          <w:lang w:val="es-ES"/>
        </w:rPr>
        <w:t xml:space="preserve">el método de </w:t>
      </w:r>
      <w:r>
        <w:rPr>
          <w:rFonts w:ascii="Arial" w:hAnsi="Arial" w:cs="Arial"/>
          <w:spacing w:val="-4"/>
          <w:kern w:val="1"/>
          <w:lang w:val="es-ES"/>
        </w:rPr>
        <w:t xml:space="preserve">proyectos </w:t>
      </w:r>
      <w:r>
        <w:rPr>
          <w:rFonts w:ascii="Arial" w:hAnsi="Arial" w:cs="Arial"/>
          <w:spacing w:val="-3"/>
          <w:kern w:val="1"/>
          <w:lang w:val="es-ES"/>
        </w:rPr>
        <w:t xml:space="preserve">para permitir </w:t>
      </w:r>
      <w:r>
        <w:rPr>
          <w:rFonts w:ascii="Arial" w:hAnsi="Arial" w:cs="Arial"/>
          <w:kern w:val="1"/>
          <w:lang w:val="es-ES"/>
        </w:rPr>
        <w:t xml:space="preserve">a </w:t>
      </w:r>
      <w:r>
        <w:rPr>
          <w:rFonts w:ascii="Arial" w:hAnsi="Arial" w:cs="Arial"/>
          <w:spacing w:val="-4"/>
          <w:kern w:val="1"/>
          <w:lang w:val="es-ES"/>
        </w:rPr>
        <w:t xml:space="preserve">los estudiantes diseñar </w:t>
      </w:r>
      <w:r>
        <w:rPr>
          <w:rFonts w:ascii="Arial" w:hAnsi="Arial" w:cs="Arial"/>
          <w:kern w:val="1"/>
          <w:lang w:val="es-ES"/>
        </w:rPr>
        <w:t xml:space="preserve">e </w:t>
      </w:r>
      <w:r>
        <w:rPr>
          <w:rFonts w:ascii="Arial" w:hAnsi="Arial" w:cs="Arial"/>
          <w:spacing w:val="-4"/>
          <w:kern w:val="1"/>
          <w:lang w:val="es-ES"/>
        </w:rPr>
        <w:t xml:space="preserve">implementar proyectos referidos </w:t>
      </w:r>
      <w:r>
        <w:rPr>
          <w:rFonts w:ascii="Arial" w:hAnsi="Arial" w:cs="Arial"/>
          <w:kern w:val="1"/>
          <w:lang w:val="es-ES"/>
        </w:rPr>
        <w:t xml:space="preserve">a prácticas lúdicas, gimnásticas, </w:t>
      </w:r>
      <w:r>
        <w:rPr>
          <w:rFonts w:ascii="Arial" w:hAnsi="Arial" w:cs="Arial"/>
          <w:spacing w:val="-3"/>
          <w:kern w:val="1"/>
          <w:lang w:val="es-ES"/>
        </w:rPr>
        <w:t xml:space="preserve">expresivas, </w:t>
      </w:r>
      <w:r>
        <w:rPr>
          <w:rFonts w:ascii="Arial" w:hAnsi="Arial" w:cs="Arial"/>
          <w:spacing w:val="-5"/>
          <w:kern w:val="1"/>
          <w:lang w:val="es-ES"/>
        </w:rPr>
        <w:t>deportivas</w:t>
      </w:r>
      <w:r>
        <w:rPr>
          <w:rFonts w:ascii="Arial" w:hAnsi="Arial" w:cs="Arial"/>
          <w:spacing w:val="51"/>
          <w:kern w:val="1"/>
          <w:lang w:val="es-ES"/>
        </w:rPr>
        <w:t xml:space="preserve">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ambiente, </w:t>
      </w:r>
      <w:r>
        <w:rPr>
          <w:rFonts w:ascii="Arial" w:hAnsi="Arial" w:cs="Arial"/>
          <w:spacing w:val="-3"/>
          <w:kern w:val="1"/>
          <w:lang w:val="es-ES"/>
        </w:rPr>
        <w:t xml:space="preserve">en la institución </w:t>
      </w:r>
      <w:r>
        <w:rPr>
          <w:rFonts w:ascii="Arial" w:hAnsi="Arial" w:cs="Arial"/>
          <w:kern w:val="1"/>
          <w:lang w:val="es-ES"/>
        </w:rPr>
        <w:t xml:space="preserve">y </w:t>
      </w:r>
      <w:r>
        <w:rPr>
          <w:rFonts w:ascii="Arial" w:hAnsi="Arial" w:cs="Arial"/>
          <w:spacing w:val="-3"/>
          <w:kern w:val="1"/>
          <w:lang w:val="es-ES"/>
        </w:rPr>
        <w:t>en la</w:t>
      </w:r>
      <w:r>
        <w:rPr>
          <w:rFonts w:ascii="Arial" w:hAnsi="Arial" w:cs="Arial"/>
          <w:spacing w:val="43"/>
          <w:kern w:val="1"/>
          <w:lang w:val="es-ES"/>
        </w:rPr>
        <w:t xml:space="preserve"> </w:t>
      </w:r>
      <w:r>
        <w:rPr>
          <w:rFonts w:ascii="Arial" w:hAnsi="Arial" w:cs="Arial"/>
          <w:spacing w:val="-4"/>
          <w:kern w:val="1"/>
          <w:lang w:val="es-ES"/>
        </w:rPr>
        <w:t>comunidad.</w:t>
      </w:r>
    </w:p>
    <w:p w14:paraId="664EA261" w14:textId="77777777" w:rsidR="002270EE" w:rsidRDefault="002270EE" w:rsidP="002270EE">
      <w:pPr>
        <w:widowControl w:val="0"/>
        <w:numPr>
          <w:ilvl w:val="1"/>
          <w:numId w:val="119"/>
        </w:numPr>
        <w:tabs>
          <w:tab w:val="left" w:pos="610"/>
        </w:tabs>
        <w:autoSpaceDE w:val="0"/>
        <w:autoSpaceDN w:val="0"/>
        <w:adjustRightInd w:val="0"/>
        <w:spacing w:before="6" w:after="0" w:line="240" w:lineRule="auto"/>
        <w:ind w:left="0" w:right="-615" w:firstLine="0"/>
        <w:jc w:val="both"/>
        <w:rPr>
          <w:rFonts w:ascii="Arial" w:hAnsi="Arial" w:cs="Arial"/>
          <w:kern w:val="1"/>
          <w:lang w:val="es-ES"/>
        </w:rPr>
      </w:pPr>
      <w:r>
        <w:rPr>
          <w:rFonts w:ascii="Arial" w:hAnsi="Arial" w:cs="Arial"/>
          <w:spacing w:val="-5"/>
          <w:kern w:val="1"/>
          <w:lang w:val="es-ES"/>
        </w:rPr>
        <w:t>á</w:t>
      </w:r>
      <w:r>
        <w:rPr>
          <w:rFonts w:ascii="Arial" w:hAnsi="Arial" w:cs="Arial"/>
          <w:spacing w:val="-5"/>
          <w:kern w:val="1"/>
          <w:lang w:val="es-ES"/>
        </w:rPr>
        <w:tab/>
        <w:t xml:space="preserve">Asignar </w:t>
      </w:r>
      <w:r>
        <w:rPr>
          <w:rFonts w:ascii="Arial" w:hAnsi="Arial" w:cs="Arial"/>
          <w:spacing w:val="-4"/>
          <w:kern w:val="1"/>
          <w:lang w:val="es-ES"/>
        </w:rPr>
        <w:t>proyectos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permitan el desarrollo </w:t>
      </w:r>
      <w:r>
        <w:rPr>
          <w:rFonts w:ascii="Arial" w:hAnsi="Arial" w:cs="Arial"/>
          <w:spacing w:val="-4"/>
          <w:kern w:val="1"/>
          <w:lang w:val="es-ES"/>
        </w:rPr>
        <w:t xml:space="preserve">del espíritu emprendedor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5"/>
          <w:kern w:val="1"/>
          <w:lang w:val="es-ES"/>
        </w:rPr>
        <w:t xml:space="preserve">planes </w:t>
      </w:r>
      <w:r>
        <w:rPr>
          <w:rFonts w:ascii="Arial" w:hAnsi="Arial" w:cs="Arial"/>
          <w:spacing w:val="-3"/>
          <w:kern w:val="1"/>
          <w:lang w:val="es-ES"/>
        </w:rPr>
        <w:t xml:space="preserve">para la gestión de diversos </w:t>
      </w:r>
      <w:r>
        <w:rPr>
          <w:rFonts w:ascii="Arial" w:hAnsi="Arial" w:cs="Arial"/>
          <w:spacing w:val="-4"/>
          <w:kern w:val="1"/>
          <w:lang w:val="es-ES"/>
        </w:rPr>
        <w:t xml:space="preserve">emprendimientos </w:t>
      </w:r>
      <w:r>
        <w:rPr>
          <w:rFonts w:ascii="Arial" w:hAnsi="Arial" w:cs="Arial"/>
          <w:kern w:val="1"/>
          <w:lang w:val="es-ES"/>
        </w:rPr>
        <w:t xml:space="preserve">(sociales, </w:t>
      </w:r>
      <w:r>
        <w:rPr>
          <w:rFonts w:ascii="Arial" w:hAnsi="Arial" w:cs="Arial"/>
          <w:spacing w:val="-3"/>
          <w:kern w:val="1"/>
          <w:lang w:val="es-ES"/>
        </w:rPr>
        <w:t xml:space="preserve">culturales </w:t>
      </w:r>
      <w:r>
        <w:rPr>
          <w:rFonts w:ascii="Arial" w:hAnsi="Arial" w:cs="Arial"/>
          <w:kern w:val="1"/>
          <w:lang w:val="es-ES"/>
        </w:rPr>
        <w:t>y comerciales).</w:t>
      </w:r>
    </w:p>
    <w:p w14:paraId="71B844F1" w14:textId="77777777" w:rsidR="002270EE" w:rsidRDefault="002270EE" w:rsidP="002270EE">
      <w:pPr>
        <w:widowControl w:val="0"/>
        <w:numPr>
          <w:ilvl w:val="1"/>
          <w:numId w:val="119"/>
        </w:numPr>
        <w:tabs>
          <w:tab w:val="left" w:pos="595"/>
        </w:tabs>
        <w:autoSpaceDE w:val="0"/>
        <w:autoSpaceDN w:val="0"/>
        <w:adjustRightInd w:val="0"/>
        <w:spacing w:before="10" w:after="0" w:line="235" w:lineRule="auto"/>
        <w:ind w:left="0" w:right="-613"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spacing w:val="-4"/>
          <w:kern w:val="1"/>
          <w:lang w:val="es-ES"/>
        </w:rPr>
        <w:t xml:space="preserve">búsqueda </w:t>
      </w:r>
      <w:r>
        <w:rPr>
          <w:rFonts w:ascii="Arial" w:hAnsi="Arial" w:cs="Arial"/>
          <w:kern w:val="1"/>
          <w:lang w:val="es-ES"/>
        </w:rPr>
        <w:t xml:space="preserve">y selección </w:t>
      </w:r>
      <w:r>
        <w:rPr>
          <w:rFonts w:ascii="Arial" w:hAnsi="Arial" w:cs="Arial"/>
          <w:spacing w:val="-3"/>
          <w:kern w:val="1"/>
          <w:lang w:val="es-ES"/>
        </w:rPr>
        <w:t xml:space="preserve">de información en </w:t>
      </w:r>
      <w:r>
        <w:rPr>
          <w:rFonts w:ascii="Arial" w:hAnsi="Arial" w:cs="Arial"/>
          <w:spacing w:val="-6"/>
          <w:kern w:val="1"/>
          <w:lang w:val="es-ES"/>
        </w:rPr>
        <w:t xml:space="preserve">Internet, </w:t>
      </w:r>
      <w:r>
        <w:rPr>
          <w:rFonts w:ascii="Arial" w:hAnsi="Arial" w:cs="Arial"/>
          <w:spacing w:val="-4"/>
          <w:kern w:val="1"/>
          <w:lang w:val="es-ES"/>
        </w:rPr>
        <w:t xml:space="preserve">identificando </w:t>
      </w:r>
      <w:r>
        <w:rPr>
          <w:rFonts w:ascii="Arial" w:hAnsi="Arial" w:cs="Arial"/>
          <w:spacing w:val="-3"/>
          <w:kern w:val="1"/>
          <w:lang w:val="es-ES"/>
        </w:rPr>
        <w:t xml:space="preserve">la </w:t>
      </w:r>
      <w:r>
        <w:rPr>
          <w:rFonts w:ascii="Arial" w:hAnsi="Arial" w:cs="Arial"/>
          <w:spacing w:val="-4"/>
          <w:kern w:val="1"/>
          <w:lang w:val="es-ES"/>
        </w:rPr>
        <w:t xml:space="preserve">pertinencia, </w:t>
      </w:r>
      <w:r>
        <w:rPr>
          <w:rFonts w:ascii="Arial" w:hAnsi="Arial" w:cs="Arial"/>
          <w:spacing w:val="-3"/>
          <w:kern w:val="1"/>
          <w:lang w:val="es-ES"/>
        </w:rPr>
        <w:t xml:space="preserve">la procedencia, </w:t>
      </w:r>
      <w:r>
        <w:rPr>
          <w:rFonts w:ascii="Arial" w:hAnsi="Arial" w:cs="Arial"/>
          <w:spacing w:val="-4"/>
          <w:kern w:val="1"/>
          <w:lang w:val="es-ES"/>
        </w:rPr>
        <w:t xml:space="preserve">las </w:t>
      </w:r>
      <w:r>
        <w:rPr>
          <w:rFonts w:ascii="Arial" w:hAnsi="Arial" w:cs="Arial"/>
          <w:spacing w:val="-3"/>
          <w:kern w:val="1"/>
          <w:lang w:val="es-ES"/>
        </w:rPr>
        <w:t xml:space="preserve">fuentes, la </w:t>
      </w:r>
      <w:r>
        <w:rPr>
          <w:rFonts w:ascii="Arial" w:hAnsi="Arial" w:cs="Arial"/>
          <w:spacing w:val="-4"/>
          <w:kern w:val="1"/>
          <w:lang w:val="es-ES"/>
        </w:rPr>
        <w:t xml:space="preserve">confiabilidad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6"/>
          <w:kern w:val="1"/>
          <w:lang w:val="es-ES"/>
        </w:rPr>
        <w:t xml:space="preserve">de </w:t>
      </w:r>
      <w:r>
        <w:rPr>
          <w:rFonts w:ascii="Arial" w:hAnsi="Arial" w:cs="Arial"/>
          <w:spacing w:val="-3"/>
          <w:kern w:val="1"/>
          <w:lang w:val="es-ES"/>
        </w:rPr>
        <w:t>producción.</w:t>
      </w:r>
    </w:p>
    <w:p w14:paraId="4539CC5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561B42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2049D227" w14:textId="77777777" w:rsidR="002270EE" w:rsidRDefault="002270EE" w:rsidP="002270EE">
      <w:pPr>
        <w:widowControl w:val="0"/>
        <w:numPr>
          <w:ilvl w:val="1"/>
          <w:numId w:val="120"/>
        </w:numPr>
        <w:tabs>
          <w:tab w:val="left" w:pos="550"/>
        </w:tabs>
        <w:autoSpaceDE w:val="0"/>
        <w:autoSpaceDN w:val="0"/>
        <w:adjustRightInd w:val="0"/>
        <w:spacing w:after="0" w:line="240" w:lineRule="auto"/>
        <w:ind w:left="0" w:right="-1820" w:firstLine="0"/>
        <w:jc w:val="both"/>
        <w:rPr>
          <w:rFonts w:ascii="Times New Roman" w:hAnsi="Times New Roman" w:cs="Times New Roman"/>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 xml:space="preserve">para </w:t>
      </w:r>
      <w:r>
        <w:rPr>
          <w:rFonts w:ascii="Arial" w:hAnsi="Arial" w:cs="Arial"/>
          <w:b/>
          <w:bCs/>
          <w:spacing w:val="4"/>
          <w:kern w:val="1"/>
          <w:lang w:val="es-ES"/>
        </w:rPr>
        <w:t xml:space="preserve">el </w:t>
      </w:r>
      <w:r>
        <w:rPr>
          <w:rFonts w:ascii="Arial" w:hAnsi="Arial" w:cs="Arial"/>
          <w:b/>
          <w:bCs/>
          <w:spacing w:val="-4"/>
          <w:kern w:val="1"/>
          <w:lang w:val="es-ES"/>
        </w:rPr>
        <w:t xml:space="preserve">análisis </w:t>
      </w:r>
      <w:r>
        <w:rPr>
          <w:rFonts w:ascii="Arial" w:hAnsi="Arial" w:cs="Arial"/>
          <w:b/>
          <w:bCs/>
          <w:kern w:val="1"/>
          <w:lang w:val="es-ES"/>
        </w:rPr>
        <w:t xml:space="preserve">y </w:t>
      </w:r>
      <w:r>
        <w:rPr>
          <w:rFonts w:ascii="Arial" w:hAnsi="Arial" w:cs="Arial"/>
          <w:b/>
          <w:bCs/>
          <w:spacing w:val="-4"/>
          <w:kern w:val="1"/>
          <w:lang w:val="es-ES"/>
        </w:rPr>
        <w:t xml:space="preserve">comprensión </w:t>
      </w:r>
      <w:r>
        <w:rPr>
          <w:rFonts w:ascii="Arial" w:hAnsi="Arial" w:cs="Arial"/>
          <w:b/>
          <w:bCs/>
          <w:kern w:val="1"/>
          <w:lang w:val="es-ES"/>
        </w:rPr>
        <w:t>de la</w:t>
      </w:r>
      <w:r>
        <w:rPr>
          <w:rFonts w:ascii="Arial" w:hAnsi="Arial" w:cs="Arial"/>
          <w:b/>
          <w:bCs/>
          <w:spacing w:val="-33"/>
          <w:kern w:val="1"/>
          <w:lang w:val="es-ES"/>
        </w:rPr>
        <w:t xml:space="preserve"> </w:t>
      </w:r>
      <w:r>
        <w:rPr>
          <w:rFonts w:ascii="Arial" w:hAnsi="Arial" w:cs="Arial"/>
          <w:b/>
          <w:bCs/>
          <w:spacing w:val="-5"/>
          <w:kern w:val="1"/>
          <w:lang w:val="es-ES"/>
        </w:rPr>
        <w:t>información</w:t>
      </w:r>
    </w:p>
    <w:p w14:paraId="4B0FF7A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3E9CF1E6"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1"/>
          <w:szCs w:val="21"/>
          <w:lang w:val="es-ES"/>
        </w:rPr>
      </w:pPr>
    </w:p>
    <w:p w14:paraId="25F8E6CA"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abstractiva</w:t>
      </w:r>
    </w:p>
    <w:p w14:paraId="58BA8BE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07950EEF" w14:textId="77777777" w:rsidR="002270EE" w:rsidRDefault="002270EE" w:rsidP="002270EE">
      <w:pPr>
        <w:widowControl w:val="0"/>
        <w:numPr>
          <w:ilvl w:val="1"/>
          <w:numId w:val="121"/>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4"/>
          <w:kern w:val="1"/>
          <w:lang w:val="es-ES"/>
        </w:rPr>
        <w:t>generalización.</w:t>
      </w:r>
    </w:p>
    <w:p w14:paraId="7C6A9247" w14:textId="77777777" w:rsidR="002270EE" w:rsidRDefault="002270EE" w:rsidP="002270EE">
      <w:pPr>
        <w:widowControl w:val="0"/>
        <w:numPr>
          <w:ilvl w:val="1"/>
          <w:numId w:val="12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3"/>
          <w:kern w:val="1"/>
          <w:lang w:val="es-ES"/>
        </w:rPr>
        <w:t>instanciación.</w:t>
      </w:r>
    </w:p>
    <w:p w14:paraId="1F7ABB7C" w14:textId="77777777" w:rsidR="002270EE" w:rsidRDefault="002270EE" w:rsidP="002270EE">
      <w:pPr>
        <w:widowControl w:val="0"/>
        <w:numPr>
          <w:ilvl w:val="1"/>
          <w:numId w:val="12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entre el </w:t>
      </w:r>
      <w:r>
        <w:rPr>
          <w:rFonts w:ascii="Arial" w:hAnsi="Arial" w:cs="Arial"/>
          <w:spacing w:val="-5"/>
          <w:kern w:val="1"/>
          <w:lang w:val="es-ES"/>
        </w:rPr>
        <w:t xml:space="preserve">plano </w:t>
      </w:r>
      <w:r>
        <w:rPr>
          <w:rFonts w:ascii="Arial" w:hAnsi="Arial" w:cs="Arial"/>
          <w:spacing w:val="-3"/>
          <w:kern w:val="1"/>
          <w:lang w:val="es-ES"/>
        </w:rPr>
        <w:t xml:space="preserve">de lo </w:t>
      </w:r>
      <w:r>
        <w:rPr>
          <w:rFonts w:ascii="Arial" w:hAnsi="Arial" w:cs="Arial"/>
          <w:kern w:val="1"/>
          <w:lang w:val="es-ES"/>
        </w:rPr>
        <w:t xml:space="preserve">concreto y </w:t>
      </w:r>
      <w:r>
        <w:rPr>
          <w:rFonts w:ascii="Arial" w:hAnsi="Arial" w:cs="Arial"/>
          <w:spacing w:val="-3"/>
          <w:kern w:val="1"/>
          <w:lang w:val="es-ES"/>
        </w:rPr>
        <w:t>de lo</w:t>
      </w:r>
      <w:r>
        <w:rPr>
          <w:rFonts w:ascii="Arial" w:hAnsi="Arial" w:cs="Arial"/>
          <w:spacing w:val="31"/>
          <w:kern w:val="1"/>
          <w:lang w:val="es-ES"/>
        </w:rPr>
        <w:t xml:space="preserve"> </w:t>
      </w:r>
      <w:r>
        <w:rPr>
          <w:rFonts w:ascii="Arial" w:hAnsi="Arial" w:cs="Arial"/>
          <w:spacing w:val="-3"/>
          <w:kern w:val="1"/>
          <w:lang w:val="es-ES"/>
        </w:rPr>
        <w:t>abstracto.</w:t>
      </w:r>
    </w:p>
    <w:p w14:paraId="42774A1B" w14:textId="77777777" w:rsidR="002270EE" w:rsidRDefault="002270EE" w:rsidP="002270EE">
      <w:pPr>
        <w:widowControl w:val="0"/>
        <w:numPr>
          <w:ilvl w:val="1"/>
          <w:numId w:val="121"/>
        </w:numPr>
        <w:tabs>
          <w:tab w:val="left" w:pos="640"/>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entre lo principal (sustantivo) </w:t>
      </w:r>
      <w:r>
        <w:rPr>
          <w:rFonts w:ascii="Arial" w:hAnsi="Arial" w:cs="Arial"/>
          <w:kern w:val="1"/>
          <w:lang w:val="es-ES"/>
        </w:rPr>
        <w:t xml:space="preserve">y </w:t>
      </w:r>
      <w:r>
        <w:rPr>
          <w:rFonts w:ascii="Arial" w:hAnsi="Arial" w:cs="Arial"/>
          <w:spacing w:val="-3"/>
          <w:kern w:val="1"/>
          <w:lang w:val="es-ES"/>
        </w:rPr>
        <w:t xml:space="preserve">lo periférico (accidental  </w:t>
      </w:r>
      <w:r>
        <w:rPr>
          <w:rFonts w:ascii="Arial" w:hAnsi="Arial" w:cs="Arial"/>
          <w:kern w:val="1"/>
          <w:lang w:val="es-ES"/>
        </w:rPr>
        <w:t xml:space="preserve">o  </w:t>
      </w:r>
      <w:r>
        <w:rPr>
          <w:rFonts w:ascii="Arial" w:hAnsi="Arial" w:cs="Arial"/>
          <w:spacing w:val="-3"/>
          <w:kern w:val="1"/>
          <w:lang w:val="es-ES"/>
        </w:rPr>
        <w:t>marginal).</w:t>
      </w:r>
    </w:p>
    <w:p w14:paraId="7562C147" w14:textId="77777777" w:rsidR="002270EE" w:rsidRDefault="002270EE" w:rsidP="002270EE">
      <w:pPr>
        <w:widowControl w:val="0"/>
        <w:numPr>
          <w:ilvl w:val="1"/>
          <w:numId w:val="121"/>
        </w:numPr>
        <w:tabs>
          <w:tab w:val="left" w:pos="581"/>
        </w:tabs>
        <w:autoSpaceDE w:val="0"/>
        <w:autoSpaceDN w:val="0"/>
        <w:adjustRightInd w:val="0"/>
        <w:spacing w:before="3" w:after="0" w:line="240"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determinar </w:t>
      </w:r>
      <w:r>
        <w:rPr>
          <w:rFonts w:ascii="Arial" w:hAnsi="Arial" w:cs="Arial"/>
          <w:spacing w:val="-6"/>
          <w:kern w:val="1"/>
          <w:lang w:val="es-ES"/>
        </w:rPr>
        <w:t xml:space="preserve">niveles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generalidad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objetos</w:t>
      </w:r>
      <w:r>
        <w:rPr>
          <w:rFonts w:ascii="Arial" w:hAnsi="Arial" w:cs="Arial"/>
          <w:spacing w:val="6"/>
          <w:kern w:val="1"/>
          <w:lang w:val="es-ES"/>
        </w:rPr>
        <w:t xml:space="preserve"> </w:t>
      </w:r>
      <w:r>
        <w:rPr>
          <w:rFonts w:ascii="Arial" w:hAnsi="Arial" w:cs="Arial"/>
          <w:spacing w:val="-4"/>
          <w:kern w:val="1"/>
          <w:lang w:val="es-ES"/>
        </w:rPr>
        <w:t>involucrados.</w:t>
      </w:r>
    </w:p>
    <w:p w14:paraId="689DA7F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41B395" w14:textId="77777777" w:rsidR="002270EE" w:rsidRDefault="002270EE" w:rsidP="002270EE">
      <w:pPr>
        <w:widowControl w:val="0"/>
        <w:autoSpaceDE w:val="0"/>
        <w:autoSpaceDN w:val="0"/>
        <w:adjustRightInd w:val="0"/>
        <w:spacing w:before="208"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0A93107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46EBFEC0" w14:textId="77777777" w:rsidR="002270EE" w:rsidRDefault="002270EE" w:rsidP="002270EE">
      <w:pPr>
        <w:widowControl w:val="0"/>
        <w:numPr>
          <w:ilvl w:val="1"/>
          <w:numId w:val="122"/>
        </w:numPr>
        <w:tabs>
          <w:tab w:val="left" w:pos="551"/>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w:t>
      </w:r>
      <w:r>
        <w:rPr>
          <w:rFonts w:ascii="Arial" w:hAnsi="Arial" w:cs="Arial"/>
          <w:kern w:val="1"/>
          <w:lang w:val="es-ES"/>
        </w:rPr>
        <w:t xml:space="preserve">ejercicios </w:t>
      </w:r>
      <w:r>
        <w:rPr>
          <w:rFonts w:ascii="Arial" w:hAnsi="Arial" w:cs="Arial"/>
          <w:spacing w:val="-4"/>
          <w:kern w:val="1"/>
          <w:lang w:val="es-ES"/>
        </w:rPr>
        <w:t>que</w:t>
      </w:r>
      <w:r>
        <w:rPr>
          <w:rFonts w:ascii="Arial" w:hAnsi="Arial" w:cs="Arial"/>
          <w:spacing w:val="17"/>
          <w:kern w:val="1"/>
          <w:lang w:val="es-ES"/>
        </w:rPr>
        <w:t xml:space="preserve"> </w:t>
      </w:r>
      <w:r>
        <w:rPr>
          <w:rFonts w:ascii="Arial" w:hAnsi="Arial" w:cs="Arial"/>
          <w:spacing w:val="-4"/>
          <w:kern w:val="1"/>
          <w:lang w:val="es-ES"/>
        </w:rPr>
        <w:t>permitan:</w:t>
      </w:r>
    </w:p>
    <w:p w14:paraId="6698E1D5" w14:textId="77777777" w:rsidR="002270EE" w:rsidRDefault="002270EE" w:rsidP="002270EE">
      <w:pPr>
        <w:widowControl w:val="0"/>
        <w:numPr>
          <w:ilvl w:val="1"/>
          <w:numId w:val="122"/>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Emplear la estadística para </w:t>
      </w:r>
      <w:r>
        <w:rPr>
          <w:rFonts w:ascii="Arial" w:hAnsi="Arial" w:cs="Arial"/>
          <w:spacing w:val="-4"/>
          <w:kern w:val="1"/>
          <w:lang w:val="es-ES"/>
        </w:rPr>
        <w:t xml:space="preserve">identificar elementos </w:t>
      </w:r>
      <w:r>
        <w:rPr>
          <w:rFonts w:ascii="Arial" w:hAnsi="Arial" w:cs="Arial"/>
          <w:spacing w:val="-3"/>
          <w:kern w:val="1"/>
          <w:lang w:val="es-ES"/>
        </w:rPr>
        <w:t xml:space="preserve">constantes </w:t>
      </w:r>
      <w:r>
        <w:rPr>
          <w:rFonts w:ascii="Arial" w:hAnsi="Arial" w:cs="Arial"/>
          <w:kern w:val="1"/>
          <w:lang w:val="es-ES"/>
        </w:rPr>
        <w:t xml:space="preserve">y </w:t>
      </w:r>
      <w:r>
        <w:rPr>
          <w:rFonts w:ascii="Arial" w:hAnsi="Arial" w:cs="Arial"/>
          <w:spacing w:val="-4"/>
          <w:kern w:val="1"/>
          <w:lang w:val="es-ES"/>
        </w:rPr>
        <w:t>variables.</w:t>
      </w:r>
    </w:p>
    <w:p w14:paraId="121C8DFC" w14:textId="77777777" w:rsidR="002270EE" w:rsidRDefault="002270EE" w:rsidP="002270EE">
      <w:pPr>
        <w:widowControl w:val="0"/>
        <w:numPr>
          <w:ilvl w:val="1"/>
          <w:numId w:val="122"/>
        </w:numPr>
        <w:tabs>
          <w:tab w:val="left" w:pos="551"/>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2"/>
          <w:kern w:val="1"/>
          <w:lang w:val="es-ES"/>
        </w:rPr>
        <w:t>á</w:t>
      </w:r>
      <w:r>
        <w:rPr>
          <w:rFonts w:ascii="Arial" w:hAnsi="Arial" w:cs="Arial"/>
          <w:spacing w:val="-2"/>
          <w:kern w:val="1"/>
          <w:lang w:val="es-ES"/>
        </w:rPr>
        <w:tab/>
        <w:t xml:space="preserve">Ejercitar </w:t>
      </w:r>
      <w:r>
        <w:rPr>
          <w:rFonts w:ascii="Arial" w:hAnsi="Arial" w:cs="Arial"/>
          <w:spacing w:val="-3"/>
          <w:kern w:val="1"/>
          <w:lang w:val="es-ES"/>
        </w:rPr>
        <w:t>la producción de</w:t>
      </w:r>
      <w:r>
        <w:rPr>
          <w:rFonts w:ascii="Arial" w:hAnsi="Arial" w:cs="Arial"/>
          <w:spacing w:val="3"/>
          <w:kern w:val="1"/>
          <w:lang w:val="es-ES"/>
        </w:rPr>
        <w:t xml:space="preserve"> </w:t>
      </w:r>
      <w:r>
        <w:rPr>
          <w:rFonts w:ascii="Arial" w:hAnsi="Arial" w:cs="Arial"/>
          <w:spacing w:val="-4"/>
          <w:kern w:val="1"/>
          <w:lang w:val="es-ES"/>
        </w:rPr>
        <w:t>definiciones.</w:t>
      </w:r>
    </w:p>
    <w:p w14:paraId="6C7FBBB6" w14:textId="77777777" w:rsidR="002270EE" w:rsidRDefault="002270EE" w:rsidP="002270EE">
      <w:pPr>
        <w:widowControl w:val="0"/>
        <w:numPr>
          <w:ilvl w:val="1"/>
          <w:numId w:val="122"/>
        </w:numPr>
        <w:tabs>
          <w:tab w:val="left" w:pos="551"/>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2"/>
          <w:kern w:val="1"/>
          <w:lang w:val="es-ES"/>
        </w:rPr>
        <w:t>á</w:t>
      </w:r>
      <w:r>
        <w:rPr>
          <w:rFonts w:ascii="Arial" w:hAnsi="Arial" w:cs="Arial"/>
          <w:spacing w:val="-2"/>
          <w:kern w:val="1"/>
          <w:lang w:val="es-ES"/>
        </w:rPr>
        <w:tab/>
        <w:t xml:space="preserve">Ejercitar </w:t>
      </w:r>
      <w:r>
        <w:rPr>
          <w:rFonts w:ascii="Arial" w:hAnsi="Arial" w:cs="Arial"/>
          <w:spacing w:val="-3"/>
          <w:kern w:val="1"/>
          <w:lang w:val="es-ES"/>
        </w:rPr>
        <w:t>la</w:t>
      </w:r>
      <w:r>
        <w:rPr>
          <w:rFonts w:ascii="Arial" w:hAnsi="Arial" w:cs="Arial"/>
          <w:spacing w:val="-6"/>
          <w:kern w:val="1"/>
          <w:lang w:val="es-ES"/>
        </w:rPr>
        <w:t xml:space="preserve"> </w:t>
      </w:r>
      <w:r>
        <w:rPr>
          <w:rFonts w:ascii="Arial" w:hAnsi="Arial" w:cs="Arial"/>
          <w:spacing w:val="-4"/>
          <w:kern w:val="1"/>
          <w:lang w:val="es-ES"/>
        </w:rPr>
        <w:t>ejemplificación.</w:t>
      </w:r>
    </w:p>
    <w:p w14:paraId="7B5113AC" w14:textId="77777777" w:rsidR="002270EE" w:rsidRDefault="002270EE" w:rsidP="002270EE">
      <w:pPr>
        <w:widowControl w:val="0"/>
        <w:numPr>
          <w:ilvl w:val="1"/>
          <w:numId w:val="122"/>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Reconocer </w:t>
      </w:r>
      <w:r>
        <w:rPr>
          <w:rFonts w:ascii="Arial" w:hAnsi="Arial" w:cs="Arial"/>
          <w:spacing w:val="-3"/>
          <w:kern w:val="1"/>
          <w:lang w:val="es-ES"/>
        </w:rPr>
        <w:t xml:space="preserve">el significado </w:t>
      </w:r>
      <w:r>
        <w:rPr>
          <w:rFonts w:ascii="Arial" w:hAnsi="Arial" w:cs="Arial"/>
          <w:spacing w:val="-4"/>
          <w:kern w:val="1"/>
          <w:lang w:val="es-ES"/>
        </w:rPr>
        <w:t xml:space="preserve">implícito </w:t>
      </w:r>
      <w:r>
        <w:rPr>
          <w:rFonts w:ascii="Arial" w:hAnsi="Arial" w:cs="Arial"/>
          <w:spacing w:val="-3"/>
          <w:kern w:val="1"/>
          <w:lang w:val="es-ES"/>
        </w:rPr>
        <w:t>de un</w:t>
      </w:r>
      <w:r>
        <w:rPr>
          <w:rFonts w:ascii="Arial" w:hAnsi="Arial" w:cs="Arial"/>
          <w:spacing w:val="13"/>
          <w:kern w:val="1"/>
          <w:lang w:val="es-ES"/>
        </w:rPr>
        <w:t xml:space="preserve"> </w:t>
      </w:r>
      <w:r>
        <w:rPr>
          <w:rFonts w:ascii="Arial" w:hAnsi="Arial" w:cs="Arial"/>
          <w:spacing w:val="-5"/>
          <w:kern w:val="1"/>
          <w:lang w:val="es-ES"/>
        </w:rPr>
        <w:t>párrafo.</w:t>
      </w:r>
    </w:p>
    <w:p w14:paraId="706CB6AD" w14:textId="77777777" w:rsidR="002270EE" w:rsidRDefault="002270EE" w:rsidP="002270EE">
      <w:pPr>
        <w:widowControl w:val="0"/>
        <w:numPr>
          <w:ilvl w:val="1"/>
          <w:numId w:val="122"/>
        </w:numPr>
        <w:tabs>
          <w:tab w:val="left" w:pos="566"/>
        </w:tabs>
        <w:autoSpaceDE w:val="0"/>
        <w:autoSpaceDN w:val="0"/>
        <w:adjustRightInd w:val="0"/>
        <w:spacing w:before="2" w:after="0" w:line="240" w:lineRule="auto"/>
        <w:ind w:left="0" w:right="-609"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Producir y </w:t>
      </w:r>
      <w:r>
        <w:rPr>
          <w:rFonts w:ascii="Arial" w:hAnsi="Arial" w:cs="Arial"/>
          <w:spacing w:val="-4"/>
          <w:kern w:val="1"/>
          <w:lang w:val="es-ES"/>
        </w:rPr>
        <w:t xml:space="preserve">analizar </w:t>
      </w:r>
      <w:r>
        <w:rPr>
          <w:rFonts w:ascii="Arial" w:hAnsi="Arial" w:cs="Arial"/>
          <w:spacing w:val="-3"/>
          <w:kern w:val="1"/>
          <w:lang w:val="es-ES"/>
        </w:rPr>
        <w:t xml:space="preserve">fórmulas </w:t>
      </w:r>
      <w:r>
        <w:rPr>
          <w:rFonts w:ascii="Arial" w:hAnsi="Arial" w:cs="Arial"/>
          <w:spacing w:val="-4"/>
          <w:kern w:val="1"/>
          <w:lang w:val="es-ES"/>
        </w:rPr>
        <w:t xml:space="preserve">que </w:t>
      </w:r>
      <w:r>
        <w:rPr>
          <w:rFonts w:ascii="Arial" w:hAnsi="Arial" w:cs="Arial"/>
          <w:kern w:val="1"/>
          <w:lang w:val="es-ES"/>
        </w:rPr>
        <w:t xml:space="preserve">surgen </w:t>
      </w:r>
      <w:r>
        <w:rPr>
          <w:rFonts w:ascii="Arial" w:hAnsi="Arial" w:cs="Arial"/>
          <w:spacing w:val="-3"/>
          <w:kern w:val="1"/>
          <w:lang w:val="es-ES"/>
        </w:rPr>
        <w:t xml:space="preserve">al </w:t>
      </w:r>
      <w:r>
        <w:rPr>
          <w:rFonts w:ascii="Arial" w:hAnsi="Arial" w:cs="Arial"/>
          <w:spacing w:val="-4"/>
          <w:kern w:val="1"/>
          <w:lang w:val="es-ES"/>
        </w:rPr>
        <w:t xml:space="preserve">generalizar </w:t>
      </w:r>
      <w:r>
        <w:rPr>
          <w:rFonts w:ascii="Arial" w:hAnsi="Arial" w:cs="Arial"/>
          <w:spacing w:val="-5"/>
          <w:kern w:val="1"/>
          <w:lang w:val="es-ES"/>
        </w:rPr>
        <w:t xml:space="preserve">diferentes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6"/>
          <w:kern w:val="1"/>
          <w:lang w:val="es-ES"/>
        </w:rPr>
        <w:t xml:space="preserve">que </w:t>
      </w:r>
      <w:r>
        <w:rPr>
          <w:rFonts w:ascii="Arial" w:hAnsi="Arial" w:cs="Arial"/>
          <w:spacing w:val="-4"/>
          <w:kern w:val="1"/>
          <w:lang w:val="es-ES"/>
        </w:rPr>
        <w:t xml:space="preserve">involucran los </w:t>
      </w:r>
      <w:r>
        <w:rPr>
          <w:rFonts w:ascii="Arial" w:hAnsi="Arial" w:cs="Arial"/>
          <w:spacing w:val="-5"/>
          <w:kern w:val="1"/>
          <w:lang w:val="es-ES"/>
        </w:rPr>
        <w:t xml:space="preserve">diferentes </w:t>
      </w:r>
      <w:r>
        <w:rPr>
          <w:rFonts w:ascii="Arial" w:hAnsi="Arial" w:cs="Arial"/>
          <w:kern w:val="1"/>
          <w:lang w:val="es-ES"/>
        </w:rPr>
        <w:t>campos</w:t>
      </w:r>
      <w:r>
        <w:rPr>
          <w:rFonts w:ascii="Arial" w:hAnsi="Arial" w:cs="Arial"/>
          <w:spacing w:val="44"/>
          <w:kern w:val="1"/>
          <w:lang w:val="es-ES"/>
        </w:rPr>
        <w:t xml:space="preserve"> </w:t>
      </w:r>
      <w:r>
        <w:rPr>
          <w:rFonts w:ascii="Arial" w:hAnsi="Arial" w:cs="Arial"/>
          <w:kern w:val="1"/>
          <w:lang w:val="es-ES"/>
        </w:rPr>
        <w:t>numéricos.</w:t>
      </w:r>
    </w:p>
    <w:p w14:paraId="15A8FB2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EB85EE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521D0221"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Función analítica</w:t>
      </w:r>
    </w:p>
    <w:p w14:paraId="3DE799C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79028549" w14:textId="77777777" w:rsidR="002270EE" w:rsidRDefault="002270EE" w:rsidP="002270EE">
      <w:pPr>
        <w:widowControl w:val="0"/>
        <w:numPr>
          <w:ilvl w:val="1"/>
          <w:numId w:val="123"/>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clasificar.</w:t>
      </w:r>
    </w:p>
    <w:p w14:paraId="70C02B3E" w14:textId="77777777" w:rsidR="002270EE" w:rsidRDefault="002270EE" w:rsidP="002270EE">
      <w:pPr>
        <w:widowControl w:val="0"/>
        <w:numPr>
          <w:ilvl w:val="1"/>
          <w:numId w:val="12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encontrar </w:t>
      </w:r>
      <w:r>
        <w:rPr>
          <w:rFonts w:ascii="Arial" w:hAnsi="Arial" w:cs="Arial"/>
          <w:kern w:val="1"/>
          <w:lang w:val="es-ES"/>
        </w:rPr>
        <w:t xml:space="preserve">secuencias, </w:t>
      </w:r>
      <w:r>
        <w:rPr>
          <w:rFonts w:ascii="Arial" w:hAnsi="Arial" w:cs="Arial"/>
          <w:spacing w:val="-5"/>
          <w:kern w:val="1"/>
          <w:lang w:val="es-ES"/>
        </w:rPr>
        <w:t xml:space="preserve">patrones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3"/>
          <w:kern w:val="1"/>
          <w:lang w:val="es-ES"/>
        </w:rPr>
        <w:t>tendencias.</w:t>
      </w:r>
    </w:p>
    <w:p w14:paraId="1747CEC1" w14:textId="77777777" w:rsidR="002270EE" w:rsidRDefault="002270EE" w:rsidP="002270EE">
      <w:pPr>
        <w:widowControl w:val="0"/>
        <w:numPr>
          <w:ilvl w:val="1"/>
          <w:numId w:val="12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realizar </w:t>
      </w:r>
      <w:r>
        <w:rPr>
          <w:rFonts w:ascii="Arial" w:hAnsi="Arial" w:cs="Arial"/>
          <w:spacing w:val="-4"/>
          <w:kern w:val="1"/>
          <w:lang w:val="es-ES"/>
        </w:rPr>
        <w:t xml:space="preserve">análisis </w:t>
      </w:r>
      <w:r>
        <w:rPr>
          <w:rFonts w:ascii="Arial" w:hAnsi="Arial" w:cs="Arial"/>
          <w:spacing w:val="-3"/>
          <w:kern w:val="1"/>
          <w:lang w:val="es-ES"/>
        </w:rPr>
        <w:t>contrastivo.</w:t>
      </w:r>
    </w:p>
    <w:p w14:paraId="38D384E0" w14:textId="77777777" w:rsidR="002270EE" w:rsidRDefault="002270EE" w:rsidP="002270EE">
      <w:pPr>
        <w:widowControl w:val="0"/>
        <w:numPr>
          <w:ilvl w:val="1"/>
          <w:numId w:val="12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spacing w:val="-3"/>
          <w:kern w:val="1"/>
          <w:lang w:val="es-ES"/>
        </w:rPr>
        <w:t>relaciones.</w:t>
      </w:r>
    </w:p>
    <w:p w14:paraId="259D5926" w14:textId="77777777" w:rsidR="002270EE" w:rsidRDefault="002270EE" w:rsidP="002270EE">
      <w:pPr>
        <w:widowControl w:val="0"/>
        <w:numPr>
          <w:ilvl w:val="1"/>
          <w:numId w:val="12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6"/>
          <w:kern w:val="1"/>
          <w:lang w:val="es-ES"/>
        </w:rPr>
        <w:t xml:space="preserve">expandir </w:t>
      </w:r>
      <w:r>
        <w:rPr>
          <w:rFonts w:ascii="Arial" w:hAnsi="Arial" w:cs="Arial"/>
          <w:spacing w:val="-3"/>
          <w:kern w:val="1"/>
          <w:lang w:val="es-ES"/>
        </w:rPr>
        <w:t>la</w:t>
      </w:r>
      <w:r>
        <w:rPr>
          <w:rFonts w:ascii="Arial" w:hAnsi="Arial" w:cs="Arial"/>
          <w:kern w:val="1"/>
          <w:lang w:val="es-ES"/>
        </w:rPr>
        <w:t xml:space="preserve"> </w:t>
      </w:r>
      <w:r>
        <w:rPr>
          <w:rFonts w:ascii="Arial" w:hAnsi="Arial" w:cs="Arial"/>
          <w:spacing w:val="-6"/>
          <w:kern w:val="1"/>
          <w:lang w:val="es-ES"/>
        </w:rPr>
        <w:t>realidad.</w:t>
      </w:r>
    </w:p>
    <w:p w14:paraId="2071BD21" w14:textId="77777777" w:rsidR="002270EE" w:rsidRDefault="002270EE" w:rsidP="002270EE">
      <w:pPr>
        <w:widowControl w:val="0"/>
        <w:numPr>
          <w:ilvl w:val="1"/>
          <w:numId w:val="12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elementos </w:t>
      </w:r>
      <w:r>
        <w:rPr>
          <w:rFonts w:ascii="Arial" w:hAnsi="Arial" w:cs="Arial"/>
          <w:kern w:val="1"/>
          <w:lang w:val="es-ES"/>
        </w:rPr>
        <w:t xml:space="preserve">similares y </w:t>
      </w:r>
      <w:r>
        <w:rPr>
          <w:rFonts w:ascii="Arial" w:hAnsi="Arial" w:cs="Arial"/>
          <w:spacing w:val="-5"/>
          <w:kern w:val="1"/>
          <w:lang w:val="es-ES"/>
        </w:rPr>
        <w:t xml:space="preserve">diferentes </w:t>
      </w:r>
      <w:r>
        <w:rPr>
          <w:rFonts w:ascii="Arial" w:hAnsi="Arial" w:cs="Arial"/>
          <w:spacing w:val="-3"/>
          <w:kern w:val="1"/>
          <w:lang w:val="es-ES"/>
        </w:rPr>
        <w:t>de un</w:t>
      </w:r>
      <w:r>
        <w:rPr>
          <w:rFonts w:ascii="Arial" w:hAnsi="Arial" w:cs="Arial"/>
          <w:spacing w:val="7"/>
          <w:kern w:val="1"/>
          <w:lang w:val="es-ES"/>
        </w:rPr>
        <w:t xml:space="preserve"> </w:t>
      </w:r>
      <w:r>
        <w:rPr>
          <w:rFonts w:ascii="Arial" w:hAnsi="Arial" w:cs="Arial"/>
          <w:spacing w:val="-5"/>
          <w:kern w:val="1"/>
          <w:lang w:val="es-ES"/>
        </w:rPr>
        <w:t>conjunto.</w:t>
      </w:r>
    </w:p>
    <w:p w14:paraId="467168EA" w14:textId="77777777" w:rsidR="002270EE" w:rsidRDefault="002270EE" w:rsidP="002270EE">
      <w:pPr>
        <w:widowControl w:val="0"/>
        <w:numPr>
          <w:ilvl w:val="1"/>
          <w:numId w:val="123"/>
        </w:numPr>
        <w:tabs>
          <w:tab w:val="left" w:pos="565"/>
        </w:tabs>
        <w:autoSpaceDE w:val="0"/>
        <w:autoSpaceDN w:val="0"/>
        <w:adjustRightInd w:val="0"/>
        <w:spacing w:before="12" w:after="0" w:line="228"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4"/>
          <w:kern w:val="1"/>
          <w:lang w:val="es-ES"/>
        </w:rPr>
        <w:t>subconjunto.</w:t>
      </w:r>
    </w:p>
    <w:p w14:paraId="07D2AF41" w14:textId="77777777" w:rsidR="002270EE" w:rsidRDefault="002270EE" w:rsidP="002270EE">
      <w:pPr>
        <w:widowControl w:val="0"/>
        <w:numPr>
          <w:ilvl w:val="1"/>
          <w:numId w:val="123"/>
        </w:numPr>
        <w:tabs>
          <w:tab w:val="left" w:pos="550"/>
        </w:tabs>
        <w:autoSpaceDE w:val="0"/>
        <w:autoSpaceDN w:val="0"/>
        <w:adjustRightInd w:val="0"/>
        <w:spacing w:before="4"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evitar</w:t>
      </w:r>
      <w:r>
        <w:rPr>
          <w:rFonts w:ascii="Arial" w:hAnsi="Arial" w:cs="Arial"/>
          <w:spacing w:val="2"/>
          <w:kern w:val="1"/>
          <w:lang w:val="es-ES"/>
        </w:rPr>
        <w:t xml:space="preserve"> </w:t>
      </w:r>
      <w:r>
        <w:rPr>
          <w:rFonts w:ascii="Arial" w:hAnsi="Arial" w:cs="Arial"/>
          <w:kern w:val="1"/>
          <w:lang w:val="es-ES"/>
        </w:rPr>
        <w:t>falacias.</w:t>
      </w:r>
    </w:p>
    <w:p w14:paraId="389A06B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800538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0F90381C"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2AC53F2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6C145863" w14:textId="77777777" w:rsidR="002270EE" w:rsidRDefault="002270EE" w:rsidP="002270EE">
      <w:pPr>
        <w:widowControl w:val="0"/>
        <w:autoSpaceDE w:val="0"/>
        <w:autoSpaceDN w:val="0"/>
        <w:adjustRightInd w:val="0"/>
        <w:spacing w:before="19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38FC805" w14:textId="77777777" w:rsidR="002270EE" w:rsidRDefault="002270EE" w:rsidP="002270EE">
      <w:pPr>
        <w:widowControl w:val="0"/>
        <w:autoSpaceDE w:val="0"/>
        <w:autoSpaceDN w:val="0"/>
        <w:adjustRightInd w:val="0"/>
        <w:spacing w:before="78" w:after="0" w:line="240" w:lineRule="auto"/>
        <w:ind w:right="-495"/>
        <w:rPr>
          <w:rFonts w:ascii="Times New Roman" w:hAnsi="Times New Roman" w:cs="Times New Roman"/>
          <w:kern w:val="1"/>
          <w:lang w:val="es-ES"/>
        </w:rPr>
      </w:pPr>
      <w:r>
        <w:rPr>
          <w:rFonts w:ascii="Arial" w:hAnsi="Arial" w:cs="Arial"/>
          <w:spacing w:val="-4"/>
          <w:kern w:val="1"/>
          <w:lang w:val="es-ES"/>
        </w:rPr>
        <w:t>Proponer</w:t>
      </w:r>
      <w:r>
        <w:rPr>
          <w:rFonts w:ascii="Arial" w:hAnsi="Arial" w:cs="Arial"/>
          <w:spacing w:val="53"/>
          <w:kern w:val="1"/>
          <w:lang w:val="es-ES"/>
        </w:rPr>
        <w:t xml:space="preserve">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realizar </w:t>
      </w:r>
      <w:r>
        <w:rPr>
          <w:rFonts w:ascii="Arial" w:hAnsi="Arial" w:cs="Arial"/>
          <w:spacing w:val="-4"/>
          <w:kern w:val="1"/>
          <w:lang w:val="es-ES"/>
        </w:rPr>
        <w:t xml:space="preserve">operaciones  </w:t>
      </w:r>
      <w:r>
        <w:rPr>
          <w:rFonts w:ascii="Arial" w:hAnsi="Arial" w:cs="Arial"/>
          <w:spacing w:val="-3"/>
          <w:kern w:val="1"/>
          <w:lang w:val="es-ES"/>
        </w:rPr>
        <w:t xml:space="preserve">de inclusión </w:t>
      </w:r>
      <w:r>
        <w:rPr>
          <w:rFonts w:ascii="Arial" w:hAnsi="Arial" w:cs="Arial"/>
          <w:kern w:val="1"/>
          <w:lang w:val="es-ES"/>
        </w:rPr>
        <w:t xml:space="preserve">e </w:t>
      </w:r>
      <w:r>
        <w:rPr>
          <w:rFonts w:ascii="Arial" w:hAnsi="Arial" w:cs="Arial"/>
          <w:spacing w:val="-5"/>
          <w:kern w:val="1"/>
          <w:lang w:val="es-ES"/>
        </w:rPr>
        <w:t xml:space="preserve">igualdad </w:t>
      </w:r>
      <w:r>
        <w:rPr>
          <w:rFonts w:ascii="Arial" w:hAnsi="Arial" w:cs="Arial"/>
          <w:spacing w:val="-3"/>
          <w:kern w:val="1"/>
          <w:lang w:val="es-ES"/>
        </w:rPr>
        <w:t>entre conjuntos.</w:t>
      </w:r>
    </w:p>
    <w:p w14:paraId="1DF963F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37D207A" w14:textId="77777777" w:rsidR="002270EE" w:rsidRDefault="002270EE" w:rsidP="002270EE">
      <w:pPr>
        <w:widowControl w:val="0"/>
        <w:autoSpaceDE w:val="0"/>
        <w:autoSpaceDN w:val="0"/>
        <w:adjustRightInd w:val="0"/>
        <w:spacing w:after="0" w:line="240" w:lineRule="auto"/>
        <w:ind w:right="-495"/>
        <w:rPr>
          <w:rFonts w:ascii="Times New Roman" w:hAnsi="Times New Roman" w:cs="Times New Roman"/>
          <w:kern w:val="1"/>
          <w:lang w:val="es-ES"/>
        </w:rPr>
      </w:pPr>
      <w:r>
        <w:rPr>
          <w:rFonts w:ascii="Arial" w:hAnsi="Arial" w:cs="Arial"/>
          <w:spacing w:val="-3"/>
          <w:kern w:val="1"/>
          <w:lang w:val="es-ES"/>
        </w:rPr>
        <w:t xml:space="preserve">Solicitar presentaciones </w:t>
      </w:r>
      <w:r>
        <w:rPr>
          <w:rFonts w:ascii="Arial" w:hAnsi="Arial" w:cs="Arial"/>
          <w:kern w:val="1"/>
          <w:lang w:val="es-ES"/>
        </w:rPr>
        <w:t xml:space="preserve">con </w:t>
      </w:r>
      <w:r>
        <w:rPr>
          <w:rFonts w:ascii="Arial" w:hAnsi="Arial" w:cs="Arial"/>
          <w:spacing w:val="-3"/>
          <w:kern w:val="1"/>
          <w:lang w:val="es-ES"/>
        </w:rPr>
        <w:t xml:space="preserve">mapas </w:t>
      </w:r>
      <w:r>
        <w:rPr>
          <w:rFonts w:ascii="Arial" w:hAnsi="Arial" w:cs="Arial"/>
          <w:kern w:val="1"/>
          <w:lang w:val="es-ES"/>
        </w:rPr>
        <w:t xml:space="preserve">y </w:t>
      </w:r>
      <w:r>
        <w:rPr>
          <w:rFonts w:ascii="Arial" w:hAnsi="Arial" w:cs="Arial"/>
          <w:spacing w:val="-4"/>
          <w:kern w:val="1"/>
          <w:lang w:val="es-ES"/>
        </w:rPr>
        <w:t xml:space="preserve">planos, que </w:t>
      </w:r>
      <w:r>
        <w:rPr>
          <w:rFonts w:ascii="Arial" w:hAnsi="Arial" w:cs="Arial"/>
          <w:spacing w:val="-3"/>
          <w:kern w:val="1"/>
          <w:lang w:val="es-ES"/>
        </w:rPr>
        <w:t xml:space="preserve">permitan </w:t>
      </w:r>
      <w:r>
        <w:rPr>
          <w:rFonts w:ascii="Arial" w:hAnsi="Arial" w:cs="Arial"/>
          <w:spacing w:val="-5"/>
          <w:kern w:val="1"/>
          <w:lang w:val="es-ES"/>
        </w:rPr>
        <w:t xml:space="preserve">luego, </w:t>
      </w:r>
      <w:r>
        <w:rPr>
          <w:rFonts w:ascii="Arial" w:hAnsi="Arial" w:cs="Arial"/>
          <w:spacing w:val="-4"/>
          <w:kern w:val="1"/>
          <w:lang w:val="es-ES"/>
        </w:rPr>
        <w:t xml:space="preserve">que los </w:t>
      </w:r>
      <w:r>
        <w:rPr>
          <w:rFonts w:ascii="Arial" w:hAnsi="Arial" w:cs="Arial"/>
          <w:spacing w:val="-5"/>
          <w:kern w:val="1"/>
          <w:lang w:val="es-ES"/>
        </w:rPr>
        <w:t xml:space="preserve">estudiantes puedan </w:t>
      </w:r>
      <w:r>
        <w:rPr>
          <w:rFonts w:ascii="Arial" w:hAnsi="Arial" w:cs="Arial"/>
          <w:spacing w:val="-3"/>
          <w:kern w:val="1"/>
          <w:lang w:val="es-ES"/>
        </w:rPr>
        <w:t>ejercitar la representación</w:t>
      </w:r>
      <w:r>
        <w:rPr>
          <w:rFonts w:ascii="Arial" w:hAnsi="Arial" w:cs="Arial"/>
          <w:spacing w:val="24"/>
          <w:kern w:val="1"/>
          <w:lang w:val="es-ES"/>
        </w:rPr>
        <w:t xml:space="preserve"> </w:t>
      </w:r>
      <w:r>
        <w:rPr>
          <w:rFonts w:ascii="Arial" w:hAnsi="Arial" w:cs="Arial"/>
          <w:spacing w:val="-3"/>
          <w:kern w:val="1"/>
          <w:lang w:val="es-ES"/>
        </w:rPr>
        <w:t>cartográfica.</w:t>
      </w:r>
    </w:p>
    <w:p w14:paraId="725393B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B5640C1"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spacing w:val="-3"/>
          <w:kern w:val="1"/>
          <w:lang w:val="es-ES"/>
        </w:rPr>
        <w:t xml:space="preserve">Usar cuadros </w:t>
      </w:r>
      <w:r>
        <w:rPr>
          <w:rFonts w:ascii="Arial" w:hAnsi="Arial" w:cs="Arial"/>
          <w:kern w:val="1"/>
          <w:lang w:val="es-ES"/>
        </w:rPr>
        <w:t xml:space="preserve">sinópticos, </w:t>
      </w:r>
      <w:r>
        <w:rPr>
          <w:rFonts w:ascii="Arial" w:hAnsi="Arial" w:cs="Arial"/>
          <w:spacing w:val="-3"/>
          <w:kern w:val="1"/>
          <w:lang w:val="es-ES"/>
        </w:rPr>
        <w:t xml:space="preserve">mapas conceptuales </w:t>
      </w:r>
      <w:r>
        <w:rPr>
          <w:rFonts w:ascii="Arial" w:hAnsi="Arial" w:cs="Arial"/>
          <w:spacing w:val="-4"/>
          <w:kern w:val="1"/>
          <w:lang w:val="es-ES"/>
        </w:rPr>
        <w:t xml:space="preserve">que </w:t>
      </w:r>
      <w:r>
        <w:rPr>
          <w:rFonts w:ascii="Arial" w:hAnsi="Arial" w:cs="Arial"/>
          <w:spacing w:val="-3"/>
          <w:kern w:val="1"/>
          <w:lang w:val="es-ES"/>
        </w:rPr>
        <w:t xml:space="preserve">acompañen </w:t>
      </w:r>
      <w:r>
        <w:rPr>
          <w:rFonts w:ascii="Arial" w:hAnsi="Arial" w:cs="Arial"/>
          <w:spacing w:val="-4"/>
          <w:kern w:val="1"/>
          <w:lang w:val="es-ES"/>
        </w:rPr>
        <w:t xml:space="preserve">las  </w:t>
      </w:r>
      <w:r>
        <w:rPr>
          <w:rFonts w:ascii="Arial" w:hAnsi="Arial" w:cs="Arial"/>
          <w:spacing w:val="-3"/>
          <w:kern w:val="1"/>
          <w:lang w:val="es-ES"/>
        </w:rPr>
        <w:t xml:space="preserve">explicaciones.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4"/>
          <w:kern w:val="1"/>
          <w:lang w:val="es-ES"/>
        </w:rPr>
        <w:t xml:space="preserve">permitiendo que los estudiantes </w:t>
      </w:r>
      <w:r>
        <w:rPr>
          <w:rFonts w:ascii="Arial" w:hAnsi="Arial" w:cs="Arial"/>
          <w:kern w:val="1"/>
          <w:lang w:val="es-ES"/>
        </w:rPr>
        <w:t>confeccionen estos</w:t>
      </w:r>
      <w:r>
        <w:rPr>
          <w:rFonts w:ascii="Arial" w:hAnsi="Arial" w:cs="Arial"/>
          <w:spacing w:val="41"/>
          <w:kern w:val="1"/>
          <w:lang w:val="es-ES"/>
        </w:rPr>
        <w:t xml:space="preserve"> </w:t>
      </w:r>
      <w:r>
        <w:rPr>
          <w:rFonts w:ascii="Arial" w:hAnsi="Arial" w:cs="Arial"/>
          <w:kern w:val="1"/>
          <w:lang w:val="es-ES"/>
        </w:rPr>
        <w:t>esquemas.</w:t>
      </w:r>
    </w:p>
    <w:p w14:paraId="06FED002"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787E906D" w14:textId="77777777" w:rsidR="002270EE" w:rsidRDefault="002270EE" w:rsidP="002270EE">
      <w:pPr>
        <w:widowControl w:val="0"/>
        <w:autoSpaceDE w:val="0"/>
        <w:autoSpaceDN w:val="0"/>
        <w:adjustRightInd w:val="0"/>
        <w:spacing w:before="1" w:after="0" w:line="240" w:lineRule="auto"/>
        <w:ind w:right="-495"/>
        <w:rPr>
          <w:rFonts w:ascii="Arial" w:hAnsi="Arial" w:cs="Arial"/>
          <w:kern w:val="1"/>
          <w:lang w:val="es-ES"/>
        </w:rPr>
      </w:pPr>
      <w:r>
        <w:rPr>
          <w:rFonts w:ascii="Arial" w:hAnsi="Arial" w:cs="Arial"/>
          <w:kern w:val="1"/>
          <w:lang w:val="es-ES"/>
        </w:rPr>
        <w:t>Plantear actividades/ejercicios que permitan determinar las pertinencia de los resultados obtenidos mediante su contrastación con los procesos estudiados.</w:t>
      </w:r>
    </w:p>
    <w:p w14:paraId="2A778C2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49677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66127D18"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sintética</w:t>
      </w:r>
    </w:p>
    <w:p w14:paraId="6E55E52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7044BE11" w14:textId="77777777" w:rsidR="002270EE" w:rsidRDefault="002270EE" w:rsidP="002270EE">
      <w:pPr>
        <w:widowControl w:val="0"/>
        <w:numPr>
          <w:ilvl w:val="1"/>
          <w:numId w:val="124"/>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sintetizar.</w:t>
      </w:r>
    </w:p>
    <w:p w14:paraId="183C754F"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evaluar.</w:t>
      </w:r>
    </w:p>
    <w:p w14:paraId="626D1729"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sistematizar.</w:t>
      </w:r>
    </w:p>
    <w:p w14:paraId="0E1E7A55"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formular</w:t>
      </w:r>
      <w:r>
        <w:rPr>
          <w:rFonts w:ascii="Arial" w:hAnsi="Arial" w:cs="Arial"/>
          <w:spacing w:val="7"/>
          <w:kern w:val="1"/>
          <w:lang w:val="es-ES"/>
        </w:rPr>
        <w:t xml:space="preserve"> </w:t>
      </w:r>
      <w:r>
        <w:rPr>
          <w:rFonts w:ascii="Arial" w:hAnsi="Arial" w:cs="Arial"/>
          <w:spacing w:val="-3"/>
          <w:kern w:val="1"/>
          <w:lang w:val="es-ES"/>
        </w:rPr>
        <w:t>hipótesis.</w:t>
      </w:r>
    </w:p>
    <w:p w14:paraId="4247BAB6"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jerarquizar.</w:t>
      </w:r>
    </w:p>
    <w:p w14:paraId="54D2BBEC"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convenciones.</w:t>
      </w:r>
    </w:p>
    <w:p w14:paraId="3380247A"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reformular.</w:t>
      </w:r>
    </w:p>
    <w:p w14:paraId="56042AB2" w14:textId="77777777" w:rsidR="002270EE" w:rsidRDefault="002270EE" w:rsidP="002270EE">
      <w:pPr>
        <w:widowControl w:val="0"/>
        <w:numPr>
          <w:ilvl w:val="1"/>
          <w:numId w:val="124"/>
        </w:numPr>
        <w:tabs>
          <w:tab w:val="left" w:pos="550"/>
        </w:tabs>
        <w:autoSpaceDE w:val="0"/>
        <w:autoSpaceDN w:val="0"/>
        <w:adjustRightInd w:val="0"/>
        <w:spacing w:before="1"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sintetizar </w:t>
      </w:r>
      <w:r>
        <w:rPr>
          <w:rFonts w:ascii="Arial" w:hAnsi="Arial" w:cs="Arial"/>
          <w:spacing w:val="-5"/>
          <w:kern w:val="1"/>
          <w:lang w:val="es-ES"/>
        </w:rPr>
        <w:t xml:space="preserve">textos </w:t>
      </w:r>
      <w:r>
        <w:rPr>
          <w:rFonts w:ascii="Arial" w:hAnsi="Arial" w:cs="Arial"/>
          <w:spacing w:val="-4"/>
          <w:kern w:val="1"/>
          <w:lang w:val="es-ES"/>
        </w:rPr>
        <w:t xml:space="preserve">manteniendo </w:t>
      </w:r>
      <w:r>
        <w:rPr>
          <w:rFonts w:ascii="Arial" w:hAnsi="Arial" w:cs="Arial"/>
          <w:spacing w:val="3"/>
          <w:kern w:val="1"/>
          <w:lang w:val="es-ES"/>
        </w:rPr>
        <w:t>su</w:t>
      </w:r>
      <w:r>
        <w:rPr>
          <w:rFonts w:ascii="Arial" w:hAnsi="Arial" w:cs="Arial"/>
          <w:spacing w:val="11"/>
          <w:kern w:val="1"/>
          <w:lang w:val="es-ES"/>
        </w:rPr>
        <w:t xml:space="preserve"> </w:t>
      </w:r>
      <w:r>
        <w:rPr>
          <w:rFonts w:ascii="Arial" w:hAnsi="Arial" w:cs="Arial"/>
          <w:spacing w:val="-4"/>
          <w:kern w:val="1"/>
          <w:lang w:val="es-ES"/>
        </w:rPr>
        <w:t>significado.</w:t>
      </w:r>
    </w:p>
    <w:p w14:paraId="78E6C85A" w14:textId="77777777" w:rsidR="002270EE" w:rsidRDefault="002270EE" w:rsidP="002270EE">
      <w:pPr>
        <w:widowControl w:val="0"/>
        <w:numPr>
          <w:ilvl w:val="1"/>
          <w:numId w:val="124"/>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8"/>
          <w:kern w:val="1"/>
          <w:lang w:val="es-ES"/>
        </w:rPr>
        <w:t xml:space="preserve"> </w:t>
      </w:r>
      <w:r>
        <w:rPr>
          <w:rFonts w:ascii="Arial" w:hAnsi="Arial" w:cs="Arial"/>
          <w:spacing w:val="-3"/>
          <w:kern w:val="1"/>
          <w:lang w:val="es-ES"/>
        </w:rPr>
        <w:t>elementos.</w:t>
      </w:r>
    </w:p>
    <w:p w14:paraId="48A10ECB" w14:textId="77777777" w:rsidR="002270EE" w:rsidRDefault="002270EE" w:rsidP="002270EE">
      <w:pPr>
        <w:widowControl w:val="0"/>
        <w:numPr>
          <w:ilvl w:val="1"/>
          <w:numId w:val="12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65C1636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0E4DB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0AC8384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3E23CA9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E20EC88" w14:textId="77777777" w:rsidR="002270EE" w:rsidRDefault="002270EE" w:rsidP="002270EE">
      <w:pPr>
        <w:widowControl w:val="0"/>
        <w:numPr>
          <w:ilvl w:val="1"/>
          <w:numId w:val="125"/>
        </w:numPr>
        <w:tabs>
          <w:tab w:val="left" w:pos="550"/>
        </w:tabs>
        <w:autoSpaceDE w:val="0"/>
        <w:autoSpaceDN w:val="0"/>
        <w:adjustRightInd w:val="0"/>
        <w:spacing w:after="0" w:line="247" w:lineRule="exact"/>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Elaborar </w:t>
      </w:r>
      <w:r>
        <w:rPr>
          <w:rFonts w:ascii="Arial" w:hAnsi="Arial" w:cs="Arial"/>
          <w:spacing w:val="-3"/>
          <w:kern w:val="1"/>
          <w:lang w:val="es-ES"/>
        </w:rPr>
        <w:t xml:space="preserve">mapas conceptuales </w:t>
      </w:r>
      <w:r>
        <w:rPr>
          <w:rFonts w:ascii="Arial" w:hAnsi="Arial" w:cs="Arial"/>
          <w:kern w:val="1"/>
          <w:lang w:val="es-ES"/>
        </w:rPr>
        <w:t xml:space="preserve">o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ordenadores</w:t>
      </w:r>
      <w:r>
        <w:rPr>
          <w:rFonts w:ascii="Arial" w:hAnsi="Arial" w:cs="Arial"/>
          <w:spacing w:val="14"/>
          <w:kern w:val="1"/>
          <w:lang w:val="es-ES"/>
        </w:rPr>
        <w:t xml:space="preserve"> </w:t>
      </w:r>
      <w:r>
        <w:rPr>
          <w:rFonts w:ascii="Arial" w:hAnsi="Arial" w:cs="Arial"/>
          <w:kern w:val="1"/>
          <w:lang w:val="es-ES"/>
        </w:rPr>
        <w:t>gráficos.</w:t>
      </w:r>
    </w:p>
    <w:p w14:paraId="501F1524" w14:textId="77777777" w:rsidR="002270EE" w:rsidRDefault="002270EE" w:rsidP="002270EE">
      <w:pPr>
        <w:widowControl w:val="0"/>
        <w:numPr>
          <w:ilvl w:val="1"/>
          <w:numId w:val="125"/>
        </w:numPr>
        <w:tabs>
          <w:tab w:val="left" w:pos="595"/>
        </w:tabs>
        <w:autoSpaceDE w:val="0"/>
        <w:autoSpaceDN w:val="0"/>
        <w:adjustRightInd w:val="0"/>
        <w:spacing w:after="0" w:line="242" w:lineRule="auto"/>
        <w:ind w:left="0" w:right="-609"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 xml:space="preserve">problemas (aprendizaje </w:t>
      </w:r>
      <w:r>
        <w:rPr>
          <w:rFonts w:ascii="Arial" w:hAnsi="Arial" w:cs="Arial"/>
          <w:spacing w:val="-3"/>
          <w:kern w:val="1"/>
          <w:lang w:val="es-ES"/>
        </w:rPr>
        <w:t xml:space="preserve">basado en problemas)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analizar  desde una </w:t>
      </w:r>
      <w:r>
        <w:rPr>
          <w:rFonts w:ascii="Arial" w:hAnsi="Arial" w:cs="Arial"/>
          <w:spacing w:val="-3"/>
          <w:kern w:val="1"/>
          <w:lang w:val="es-ES"/>
        </w:rPr>
        <w:t xml:space="preserve">perspectiva </w:t>
      </w:r>
      <w:r>
        <w:rPr>
          <w:rFonts w:ascii="Arial" w:hAnsi="Arial" w:cs="Arial"/>
          <w:kern w:val="1"/>
          <w:lang w:val="es-ES"/>
        </w:rPr>
        <w:t>sistémica y buscarles</w:t>
      </w:r>
      <w:r>
        <w:rPr>
          <w:rFonts w:ascii="Arial" w:hAnsi="Arial" w:cs="Arial"/>
          <w:spacing w:val="4"/>
          <w:kern w:val="1"/>
          <w:lang w:val="es-ES"/>
        </w:rPr>
        <w:t xml:space="preserve"> </w:t>
      </w:r>
      <w:r>
        <w:rPr>
          <w:rFonts w:ascii="Arial" w:hAnsi="Arial" w:cs="Arial"/>
          <w:spacing w:val="-3"/>
          <w:kern w:val="1"/>
          <w:lang w:val="es-ES"/>
        </w:rPr>
        <w:t>solución.</w:t>
      </w:r>
    </w:p>
    <w:p w14:paraId="537AEA1B" w14:textId="77777777" w:rsidR="002270EE" w:rsidRDefault="002270EE" w:rsidP="002270EE">
      <w:pPr>
        <w:widowControl w:val="0"/>
        <w:numPr>
          <w:ilvl w:val="1"/>
          <w:numId w:val="125"/>
        </w:numPr>
        <w:tabs>
          <w:tab w:val="left" w:pos="580"/>
        </w:tabs>
        <w:autoSpaceDE w:val="0"/>
        <w:autoSpaceDN w:val="0"/>
        <w:adjustRightInd w:val="0"/>
        <w:spacing w:after="0" w:line="240" w:lineRule="auto"/>
        <w:ind w:left="0" w:right="-604"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Estudiar </w:t>
      </w:r>
      <w:r>
        <w:rPr>
          <w:rFonts w:ascii="Arial" w:hAnsi="Arial" w:cs="Arial"/>
          <w:kern w:val="1"/>
          <w:lang w:val="es-ES"/>
        </w:rPr>
        <w:t xml:space="preserve">casos </w:t>
      </w:r>
      <w:r>
        <w:rPr>
          <w:rFonts w:ascii="Arial" w:hAnsi="Arial" w:cs="Arial"/>
          <w:spacing w:val="-3"/>
          <w:kern w:val="1"/>
          <w:lang w:val="es-ES"/>
        </w:rPr>
        <w:t xml:space="preserve">para </w:t>
      </w:r>
      <w:r>
        <w:rPr>
          <w:rFonts w:ascii="Arial" w:hAnsi="Arial" w:cs="Arial"/>
          <w:spacing w:val="-4"/>
          <w:kern w:val="1"/>
          <w:lang w:val="es-ES"/>
        </w:rPr>
        <w:t xml:space="preserve">identificar oportunidades,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estrategias  que </w:t>
      </w:r>
      <w:r>
        <w:rPr>
          <w:rFonts w:ascii="Arial" w:hAnsi="Arial" w:cs="Arial"/>
          <w:spacing w:val="-3"/>
          <w:kern w:val="1"/>
          <w:lang w:val="es-ES"/>
        </w:rPr>
        <w:t xml:space="preserve">permitan </w:t>
      </w:r>
      <w:r>
        <w:rPr>
          <w:rFonts w:ascii="Arial" w:hAnsi="Arial" w:cs="Arial"/>
          <w:spacing w:val="-4"/>
          <w:kern w:val="1"/>
          <w:lang w:val="es-ES"/>
        </w:rPr>
        <w:t xml:space="preserve">resolver una </w:t>
      </w:r>
      <w:r>
        <w:rPr>
          <w:rFonts w:ascii="Arial" w:hAnsi="Arial" w:cs="Arial"/>
          <w:kern w:val="1"/>
          <w:lang w:val="es-ES"/>
        </w:rPr>
        <w:t>situación</w:t>
      </w:r>
      <w:r>
        <w:rPr>
          <w:rFonts w:ascii="Arial" w:hAnsi="Arial" w:cs="Arial"/>
          <w:spacing w:val="5"/>
          <w:kern w:val="1"/>
          <w:lang w:val="es-ES"/>
        </w:rPr>
        <w:t xml:space="preserve"> </w:t>
      </w:r>
      <w:r>
        <w:rPr>
          <w:rFonts w:ascii="Arial" w:hAnsi="Arial" w:cs="Arial"/>
          <w:spacing w:val="-3"/>
          <w:kern w:val="1"/>
          <w:lang w:val="es-ES"/>
        </w:rPr>
        <w:t>compleja.</w:t>
      </w:r>
    </w:p>
    <w:p w14:paraId="2D73FA75" w14:textId="77777777" w:rsidR="002270EE" w:rsidRDefault="002270EE" w:rsidP="002270EE">
      <w:pPr>
        <w:widowControl w:val="0"/>
        <w:numPr>
          <w:ilvl w:val="1"/>
          <w:numId w:val="125"/>
        </w:numPr>
        <w:tabs>
          <w:tab w:val="left" w:pos="685"/>
          <w:tab w:val="left" w:pos="2679"/>
        </w:tabs>
        <w:autoSpaceDE w:val="0"/>
        <w:autoSpaceDN w:val="0"/>
        <w:adjustRightInd w:val="0"/>
        <w:spacing w:after="0" w:line="240" w:lineRule="auto"/>
        <w:ind w:left="0" w:right="-607"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Efectuar  </w:t>
      </w:r>
      <w:r>
        <w:rPr>
          <w:rFonts w:ascii="Arial" w:hAnsi="Arial" w:cs="Arial"/>
          <w:spacing w:val="43"/>
          <w:kern w:val="1"/>
          <w:lang w:val="es-ES"/>
        </w:rPr>
        <w:t xml:space="preserve"> </w:t>
      </w:r>
      <w:r>
        <w:rPr>
          <w:rFonts w:ascii="Arial" w:hAnsi="Arial" w:cs="Arial"/>
          <w:spacing w:val="-4"/>
          <w:kern w:val="1"/>
          <w:lang w:val="es-ES"/>
        </w:rPr>
        <w:t>trabajos</w:t>
      </w:r>
      <w:r>
        <w:rPr>
          <w:rFonts w:ascii="Arial" w:hAnsi="Arial" w:cs="Arial"/>
          <w:spacing w:val="-4"/>
          <w:kern w:val="1"/>
          <w:lang w:val="es-ES"/>
        </w:rPr>
        <w:tab/>
      </w:r>
      <w:r>
        <w:rPr>
          <w:rFonts w:ascii="Arial" w:hAnsi="Arial" w:cs="Arial"/>
          <w:spacing w:val="-3"/>
          <w:kern w:val="1"/>
          <w:lang w:val="es-ES"/>
        </w:rPr>
        <w:t xml:space="preserve">de edición </w:t>
      </w:r>
      <w:r>
        <w:rPr>
          <w:rFonts w:ascii="Arial" w:hAnsi="Arial" w:cs="Arial"/>
          <w:spacing w:val="-4"/>
          <w:kern w:val="1"/>
          <w:lang w:val="es-ES"/>
        </w:rPr>
        <w:t xml:space="preserve">que  </w:t>
      </w:r>
      <w:r>
        <w:rPr>
          <w:rFonts w:ascii="Arial" w:hAnsi="Arial" w:cs="Arial"/>
          <w:spacing w:val="-3"/>
          <w:kern w:val="1"/>
          <w:lang w:val="es-ES"/>
        </w:rPr>
        <w:t xml:space="preserve">permitan ejercitar la aclaración, </w:t>
      </w:r>
      <w:r>
        <w:rPr>
          <w:rFonts w:ascii="Arial" w:hAnsi="Arial" w:cs="Arial"/>
          <w:kern w:val="1"/>
          <w:lang w:val="es-ES"/>
        </w:rPr>
        <w:t xml:space="preserve">corrección, </w:t>
      </w:r>
      <w:r>
        <w:rPr>
          <w:rFonts w:ascii="Arial" w:hAnsi="Arial" w:cs="Arial"/>
          <w:spacing w:val="-3"/>
          <w:kern w:val="1"/>
          <w:lang w:val="es-ES"/>
        </w:rPr>
        <w:t xml:space="preserve">recapitulación </w:t>
      </w:r>
      <w:r>
        <w:rPr>
          <w:rFonts w:ascii="Arial" w:hAnsi="Arial" w:cs="Arial"/>
          <w:kern w:val="1"/>
          <w:lang w:val="es-ES"/>
        </w:rPr>
        <w:t xml:space="preserve">y </w:t>
      </w:r>
      <w:r>
        <w:rPr>
          <w:rFonts w:ascii="Arial" w:hAnsi="Arial" w:cs="Arial"/>
          <w:spacing w:val="-3"/>
          <w:kern w:val="1"/>
          <w:lang w:val="es-ES"/>
        </w:rPr>
        <w:t xml:space="preserve">reconsideración de un </w:t>
      </w:r>
      <w:r>
        <w:rPr>
          <w:rFonts w:ascii="Arial" w:hAnsi="Arial" w:cs="Arial"/>
          <w:spacing w:val="-4"/>
          <w:kern w:val="1"/>
          <w:lang w:val="es-ES"/>
        </w:rPr>
        <w:t xml:space="preserve">texto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la</w:t>
      </w:r>
      <w:r>
        <w:rPr>
          <w:rFonts w:ascii="Arial" w:hAnsi="Arial" w:cs="Arial"/>
          <w:spacing w:val="40"/>
          <w:kern w:val="1"/>
          <w:lang w:val="es-ES"/>
        </w:rPr>
        <w:t xml:space="preserve"> </w:t>
      </w:r>
      <w:r>
        <w:rPr>
          <w:rFonts w:ascii="Arial" w:hAnsi="Arial" w:cs="Arial"/>
          <w:kern w:val="1"/>
          <w:lang w:val="es-ES"/>
        </w:rPr>
        <w:t>comunicación.</w:t>
      </w:r>
    </w:p>
    <w:p w14:paraId="555C1C8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9BECEC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9"/>
          <w:szCs w:val="19"/>
          <w:lang w:val="es-ES"/>
        </w:rPr>
      </w:pPr>
    </w:p>
    <w:p w14:paraId="380F14BD"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discursiva</w:t>
      </w:r>
    </w:p>
    <w:p w14:paraId="359B60D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24DEEB34" w14:textId="77777777" w:rsidR="002270EE" w:rsidRDefault="002270EE" w:rsidP="002270EE">
      <w:pPr>
        <w:widowControl w:val="0"/>
        <w:numPr>
          <w:ilvl w:val="1"/>
          <w:numId w:val="126"/>
        </w:numPr>
        <w:tabs>
          <w:tab w:val="left" w:pos="551"/>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argumentativa</w:t>
      </w:r>
      <w:r>
        <w:rPr>
          <w:rFonts w:ascii="Arial" w:hAnsi="Arial" w:cs="Arial"/>
          <w:spacing w:val="17"/>
          <w:kern w:val="1"/>
          <w:lang w:val="es-ES"/>
        </w:rPr>
        <w:t xml:space="preserve"> </w:t>
      </w:r>
      <w:r>
        <w:rPr>
          <w:rFonts w:ascii="Arial" w:hAnsi="Arial" w:cs="Arial"/>
          <w:spacing w:val="-5"/>
          <w:kern w:val="1"/>
          <w:lang w:val="es-ES"/>
        </w:rPr>
        <w:t>deductiva.</w:t>
      </w:r>
    </w:p>
    <w:p w14:paraId="16F1EE3A"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argumentativa</w:t>
      </w:r>
      <w:r>
        <w:rPr>
          <w:rFonts w:ascii="Arial" w:hAnsi="Arial" w:cs="Arial"/>
          <w:spacing w:val="17"/>
          <w:kern w:val="1"/>
          <w:lang w:val="es-ES"/>
        </w:rPr>
        <w:t xml:space="preserve"> </w:t>
      </w:r>
      <w:r>
        <w:rPr>
          <w:rFonts w:ascii="Arial" w:hAnsi="Arial" w:cs="Arial"/>
          <w:spacing w:val="-5"/>
          <w:kern w:val="1"/>
          <w:lang w:val="es-ES"/>
        </w:rPr>
        <w:t>inductiva.</w:t>
      </w:r>
    </w:p>
    <w:p w14:paraId="5A4CF3B8"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23"/>
          <w:kern w:val="1"/>
          <w:lang w:val="es-ES"/>
        </w:rPr>
        <w:t xml:space="preserve"> </w:t>
      </w:r>
      <w:r>
        <w:rPr>
          <w:rFonts w:ascii="Arial" w:hAnsi="Arial" w:cs="Arial"/>
          <w:spacing w:val="-5"/>
          <w:kern w:val="1"/>
          <w:lang w:val="es-ES"/>
        </w:rPr>
        <w:t>analógica.</w:t>
      </w:r>
    </w:p>
    <w:p w14:paraId="552ED314"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argumentación</w:t>
      </w:r>
      <w:r>
        <w:rPr>
          <w:rFonts w:ascii="Arial" w:hAnsi="Arial" w:cs="Arial"/>
          <w:spacing w:val="-19"/>
          <w:kern w:val="1"/>
          <w:lang w:val="es-ES"/>
        </w:rPr>
        <w:t xml:space="preserve"> </w:t>
      </w:r>
      <w:r>
        <w:rPr>
          <w:rFonts w:ascii="Arial" w:hAnsi="Arial" w:cs="Arial"/>
          <w:spacing w:val="-4"/>
          <w:kern w:val="1"/>
          <w:lang w:val="es-ES"/>
        </w:rPr>
        <w:t>dialéctica.</w:t>
      </w:r>
    </w:p>
    <w:p w14:paraId="00647C10" w14:textId="77777777" w:rsidR="002270EE" w:rsidRDefault="002270EE" w:rsidP="002270EE">
      <w:pPr>
        <w:widowControl w:val="0"/>
        <w:numPr>
          <w:ilvl w:val="1"/>
          <w:numId w:val="126"/>
        </w:numPr>
        <w:tabs>
          <w:tab w:val="left" w:pos="551"/>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persuadir.</w:t>
      </w:r>
    </w:p>
    <w:p w14:paraId="29F82477" w14:textId="77777777" w:rsidR="002270EE" w:rsidRDefault="002270EE" w:rsidP="002270EE">
      <w:pPr>
        <w:widowControl w:val="0"/>
        <w:numPr>
          <w:ilvl w:val="1"/>
          <w:numId w:val="126"/>
        </w:numPr>
        <w:tabs>
          <w:tab w:val="left" w:pos="551"/>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usar </w:t>
      </w:r>
      <w:r>
        <w:rPr>
          <w:rFonts w:ascii="Arial" w:hAnsi="Arial" w:cs="Arial"/>
          <w:spacing w:val="-3"/>
          <w:kern w:val="1"/>
          <w:lang w:val="es-ES"/>
        </w:rPr>
        <w:t xml:space="preserve">la lógica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4"/>
          <w:kern w:val="1"/>
          <w:lang w:val="es-ES"/>
        </w:rPr>
        <w:t xml:space="preserve">las </w:t>
      </w:r>
      <w:r>
        <w:rPr>
          <w:rFonts w:ascii="Arial" w:hAnsi="Arial" w:cs="Arial"/>
          <w:spacing w:val="-3"/>
          <w:kern w:val="1"/>
          <w:lang w:val="es-ES"/>
        </w:rPr>
        <w:t>implicaciones de un</w:t>
      </w:r>
      <w:r>
        <w:rPr>
          <w:rFonts w:ascii="Arial" w:hAnsi="Arial" w:cs="Arial"/>
          <w:spacing w:val="-16"/>
          <w:kern w:val="1"/>
          <w:lang w:val="es-ES"/>
        </w:rPr>
        <w:t xml:space="preserve"> </w:t>
      </w:r>
      <w:r>
        <w:rPr>
          <w:rFonts w:ascii="Arial" w:hAnsi="Arial" w:cs="Arial"/>
          <w:spacing w:val="-4"/>
          <w:kern w:val="1"/>
          <w:lang w:val="es-ES"/>
        </w:rPr>
        <w:t>argumento.</w:t>
      </w:r>
    </w:p>
    <w:p w14:paraId="2F9BBAFB"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encontrar </w:t>
      </w:r>
      <w:r>
        <w:rPr>
          <w:rFonts w:ascii="Arial" w:hAnsi="Arial" w:cs="Arial"/>
          <w:spacing w:val="-6"/>
          <w:kern w:val="1"/>
          <w:lang w:val="es-ES"/>
        </w:rPr>
        <w:t xml:space="preserve">vínculos </w:t>
      </w:r>
      <w:r>
        <w:rPr>
          <w:rFonts w:ascii="Arial" w:hAnsi="Arial" w:cs="Arial"/>
          <w:spacing w:val="-3"/>
          <w:kern w:val="1"/>
          <w:lang w:val="es-ES"/>
        </w:rPr>
        <w:t xml:space="preserve">entre </w:t>
      </w:r>
      <w:r>
        <w:rPr>
          <w:rFonts w:ascii="Arial" w:hAnsi="Arial" w:cs="Arial"/>
          <w:spacing w:val="-4"/>
          <w:kern w:val="1"/>
          <w:lang w:val="es-ES"/>
        </w:rPr>
        <w:t>conjuntos</w:t>
      </w:r>
      <w:r>
        <w:rPr>
          <w:rFonts w:ascii="Arial" w:hAnsi="Arial" w:cs="Arial"/>
          <w:spacing w:val="-28"/>
          <w:kern w:val="1"/>
          <w:lang w:val="es-ES"/>
        </w:rPr>
        <w:t xml:space="preserve"> </w:t>
      </w:r>
      <w:r>
        <w:rPr>
          <w:rFonts w:ascii="Arial" w:hAnsi="Arial" w:cs="Arial"/>
          <w:spacing w:val="-4"/>
          <w:kern w:val="1"/>
          <w:lang w:val="es-ES"/>
        </w:rPr>
        <w:t>diferentes.</w:t>
      </w:r>
    </w:p>
    <w:p w14:paraId="0460F791"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estructurar </w:t>
      </w:r>
      <w:r>
        <w:rPr>
          <w:rFonts w:ascii="Arial" w:hAnsi="Arial" w:cs="Arial"/>
          <w:spacing w:val="-3"/>
          <w:kern w:val="1"/>
          <w:lang w:val="es-ES"/>
        </w:rPr>
        <w:t xml:space="preserve">un pensamiento </w:t>
      </w:r>
      <w:r>
        <w:rPr>
          <w:rFonts w:ascii="Arial" w:hAnsi="Arial" w:cs="Arial"/>
          <w:spacing w:val="-5"/>
          <w:kern w:val="1"/>
          <w:lang w:val="es-ES"/>
        </w:rPr>
        <w:t xml:space="preserve">ordenado </w:t>
      </w:r>
      <w:r>
        <w:rPr>
          <w:rFonts w:ascii="Arial" w:hAnsi="Arial" w:cs="Arial"/>
          <w:kern w:val="1"/>
          <w:lang w:val="es-ES"/>
        </w:rPr>
        <w:t>y</w:t>
      </w:r>
      <w:r>
        <w:rPr>
          <w:rFonts w:ascii="Arial" w:hAnsi="Arial" w:cs="Arial"/>
          <w:spacing w:val="-5"/>
          <w:kern w:val="1"/>
          <w:lang w:val="es-ES"/>
        </w:rPr>
        <w:t xml:space="preserve"> </w:t>
      </w:r>
      <w:r>
        <w:rPr>
          <w:rFonts w:ascii="Arial" w:hAnsi="Arial" w:cs="Arial"/>
          <w:spacing w:val="-4"/>
          <w:kern w:val="1"/>
          <w:lang w:val="es-ES"/>
        </w:rPr>
        <w:t>coherente.</w:t>
      </w:r>
    </w:p>
    <w:p w14:paraId="17063AFD"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para razonar</w:t>
      </w:r>
      <w:r>
        <w:rPr>
          <w:rFonts w:ascii="Arial" w:hAnsi="Arial" w:cs="Arial"/>
          <w:spacing w:val="-11"/>
          <w:kern w:val="1"/>
          <w:lang w:val="es-ES"/>
        </w:rPr>
        <w:t xml:space="preserve"> </w:t>
      </w:r>
      <w:r>
        <w:rPr>
          <w:rFonts w:ascii="Arial" w:hAnsi="Arial" w:cs="Arial"/>
          <w:spacing w:val="-4"/>
          <w:kern w:val="1"/>
          <w:lang w:val="es-ES"/>
        </w:rPr>
        <w:t>condicionalmente.</w:t>
      </w:r>
    </w:p>
    <w:p w14:paraId="6511B00F" w14:textId="77777777" w:rsidR="002270EE" w:rsidRDefault="002270EE" w:rsidP="002270EE">
      <w:pPr>
        <w:widowControl w:val="0"/>
        <w:numPr>
          <w:ilvl w:val="1"/>
          <w:numId w:val="126"/>
        </w:numPr>
        <w:tabs>
          <w:tab w:val="left" w:pos="551"/>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comparar, seleccionar y </w:t>
      </w:r>
      <w:r>
        <w:rPr>
          <w:rFonts w:ascii="Arial" w:hAnsi="Arial" w:cs="Arial"/>
          <w:spacing w:val="-4"/>
          <w:kern w:val="1"/>
          <w:lang w:val="es-ES"/>
        </w:rPr>
        <w:t>vincular</w:t>
      </w:r>
      <w:r>
        <w:rPr>
          <w:rFonts w:ascii="Arial" w:hAnsi="Arial" w:cs="Arial"/>
          <w:spacing w:val="-21"/>
          <w:kern w:val="1"/>
          <w:lang w:val="es-ES"/>
        </w:rPr>
        <w:t xml:space="preserve"> </w:t>
      </w:r>
      <w:r>
        <w:rPr>
          <w:rFonts w:ascii="Arial" w:hAnsi="Arial" w:cs="Arial"/>
          <w:spacing w:val="-3"/>
          <w:kern w:val="1"/>
          <w:lang w:val="es-ES"/>
        </w:rPr>
        <w:t>elementos.</w:t>
      </w:r>
    </w:p>
    <w:p w14:paraId="729C1978" w14:textId="77777777" w:rsidR="002270EE" w:rsidRDefault="002270EE" w:rsidP="002270EE">
      <w:pPr>
        <w:widowControl w:val="0"/>
        <w:numPr>
          <w:ilvl w:val="1"/>
          <w:numId w:val="126"/>
        </w:numPr>
        <w:tabs>
          <w:tab w:val="left" w:pos="551"/>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extrapolar </w:t>
      </w:r>
      <w:r>
        <w:rPr>
          <w:rFonts w:ascii="Arial" w:hAnsi="Arial" w:cs="Arial"/>
          <w:kern w:val="1"/>
          <w:lang w:val="es-ES"/>
        </w:rPr>
        <w:t xml:space="preserve">esquemas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kern w:val="1"/>
          <w:lang w:val="es-ES"/>
        </w:rPr>
        <w:t>a</w:t>
      </w:r>
      <w:r>
        <w:rPr>
          <w:rFonts w:ascii="Arial" w:hAnsi="Arial" w:cs="Arial"/>
          <w:spacing w:val="-17"/>
          <w:kern w:val="1"/>
          <w:lang w:val="es-ES"/>
        </w:rPr>
        <w:t xml:space="preserve"> </w:t>
      </w:r>
      <w:r>
        <w:rPr>
          <w:rFonts w:ascii="Arial" w:hAnsi="Arial" w:cs="Arial"/>
          <w:spacing w:val="-5"/>
          <w:kern w:val="1"/>
          <w:lang w:val="es-ES"/>
        </w:rPr>
        <w:t>otro.</w:t>
      </w:r>
    </w:p>
    <w:p w14:paraId="698A119E" w14:textId="77777777" w:rsidR="002270EE" w:rsidRDefault="002270EE" w:rsidP="002270EE">
      <w:pPr>
        <w:widowControl w:val="0"/>
        <w:autoSpaceDE w:val="0"/>
        <w:autoSpaceDN w:val="0"/>
        <w:adjustRightInd w:val="0"/>
        <w:spacing w:before="20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0D2D28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5"/>
          <w:szCs w:val="25"/>
          <w:lang w:val="es-ES"/>
        </w:rPr>
      </w:pPr>
    </w:p>
    <w:p w14:paraId="62E2A595" w14:textId="77777777" w:rsidR="002270EE" w:rsidRDefault="002270EE" w:rsidP="002270EE">
      <w:pPr>
        <w:widowControl w:val="0"/>
        <w:autoSpaceDE w:val="0"/>
        <w:autoSpaceDN w:val="0"/>
        <w:adjustRightInd w:val="0"/>
        <w:spacing w:before="98"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2BF735B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5D5BA73" w14:textId="77777777" w:rsidR="002270EE" w:rsidRDefault="002270EE" w:rsidP="002270EE">
      <w:pPr>
        <w:widowControl w:val="0"/>
        <w:numPr>
          <w:ilvl w:val="1"/>
          <w:numId w:val="127"/>
        </w:numPr>
        <w:tabs>
          <w:tab w:val="left" w:pos="580"/>
        </w:tabs>
        <w:autoSpaceDE w:val="0"/>
        <w:autoSpaceDN w:val="0"/>
        <w:adjustRightInd w:val="0"/>
        <w:spacing w:after="0" w:line="240" w:lineRule="auto"/>
        <w:ind w:left="0" w:right="-609"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Producir </w:t>
      </w:r>
      <w:r>
        <w:rPr>
          <w:rFonts w:ascii="Arial" w:hAnsi="Arial" w:cs="Arial"/>
          <w:spacing w:val="-5"/>
          <w:kern w:val="1"/>
          <w:lang w:val="es-ES"/>
        </w:rPr>
        <w:t xml:space="preserve">debates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kern w:val="1"/>
          <w:lang w:val="es-ES"/>
        </w:rPr>
        <w:t xml:space="preserve">justificar afirmaciones, </w:t>
      </w:r>
      <w:r>
        <w:rPr>
          <w:rFonts w:ascii="Arial" w:hAnsi="Arial" w:cs="Arial"/>
          <w:spacing w:val="-3"/>
          <w:kern w:val="1"/>
          <w:lang w:val="es-ES"/>
        </w:rPr>
        <w:t xml:space="preserve">tomando </w:t>
      </w:r>
      <w:r>
        <w:rPr>
          <w:rFonts w:ascii="Arial" w:hAnsi="Arial" w:cs="Arial"/>
          <w:spacing w:val="-6"/>
          <w:kern w:val="1"/>
          <w:lang w:val="es-ES"/>
        </w:rPr>
        <w:t xml:space="preserve">una </w:t>
      </w:r>
      <w:r>
        <w:rPr>
          <w:rFonts w:ascii="Arial" w:hAnsi="Arial" w:cs="Arial"/>
          <w:kern w:val="1"/>
          <w:lang w:val="es-ES"/>
        </w:rPr>
        <w:t xml:space="preserve">postura y </w:t>
      </w:r>
      <w:r>
        <w:rPr>
          <w:rFonts w:ascii="Arial" w:hAnsi="Arial" w:cs="Arial"/>
          <w:spacing w:val="-4"/>
          <w:kern w:val="1"/>
          <w:lang w:val="es-ES"/>
        </w:rPr>
        <w:t xml:space="preserve">argumentando </w:t>
      </w:r>
      <w:r>
        <w:rPr>
          <w:rFonts w:ascii="Arial" w:hAnsi="Arial" w:cs="Arial"/>
          <w:spacing w:val="-3"/>
          <w:kern w:val="1"/>
          <w:lang w:val="es-ES"/>
        </w:rPr>
        <w:t>en</w:t>
      </w:r>
      <w:r>
        <w:rPr>
          <w:rFonts w:ascii="Arial" w:hAnsi="Arial" w:cs="Arial"/>
          <w:spacing w:val="6"/>
          <w:kern w:val="1"/>
          <w:lang w:val="es-ES"/>
        </w:rPr>
        <w:t xml:space="preserve"> </w:t>
      </w:r>
      <w:r>
        <w:rPr>
          <w:rFonts w:ascii="Arial" w:hAnsi="Arial" w:cs="Arial"/>
          <w:kern w:val="1"/>
          <w:lang w:val="es-ES"/>
        </w:rPr>
        <w:t>consecuencia.</w:t>
      </w:r>
    </w:p>
    <w:p w14:paraId="335EB45B" w14:textId="77777777" w:rsidR="002270EE" w:rsidRDefault="002270EE" w:rsidP="002270EE">
      <w:pPr>
        <w:widowControl w:val="0"/>
        <w:numPr>
          <w:ilvl w:val="1"/>
          <w:numId w:val="127"/>
        </w:numPr>
        <w:tabs>
          <w:tab w:val="left" w:pos="595"/>
        </w:tabs>
        <w:autoSpaceDE w:val="0"/>
        <w:autoSpaceDN w:val="0"/>
        <w:adjustRightInd w:val="0"/>
        <w:spacing w:before="4" w:after="0" w:line="240" w:lineRule="auto"/>
        <w:ind w:left="0" w:right="-605"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5"/>
          <w:kern w:val="1"/>
          <w:lang w:val="es-ES"/>
        </w:rPr>
        <w:t xml:space="preserve">textos </w:t>
      </w:r>
      <w:r>
        <w:rPr>
          <w:rFonts w:ascii="Arial" w:hAnsi="Arial" w:cs="Arial"/>
          <w:spacing w:val="-4"/>
          <w:kern w:val="1"/>
          <w:lang w:val="es-ES"/>
        </w:rPr>
        <w:t xml:space="preserve">literarios </w:t>
      </w:r>
      <w:r>
        <w:rPr>
          <w:rFonts w:ascii="Arial" w:hAnsi="Arial" w:cs="Arial"/>
          <w:kern w:val="1"/>
          <w:lang w:val="es-ES"/>
        </w:rPr>
        <w:t xml:space="preserve">y </w:t>
      </w:r>
      <w:r>
        <w:rPr>
          <w:rFonts w:ascii="Arial" w:hAnsi="Arial" w:cs="Arial"/>
          <w:spacing w:val="-4"/>
          <w:kern w:val="1"/>
          <w:lang w:val="es-ES"/>
        </w:rPr>
        <w:t xml:space="preserve">científicos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4"/>
          <w:kern w:val="1"/>
          <w:lang w:val="es-ES"/>
        </w:rPr>
        <w:t xml:space="preserve">identificar </w:t>
      </w:r>
      <w:r>
        <w:rPr>
          <w:rFonts w:ascii="Arial" w:hAnsi="Arial" w:cs="Arial"/>
          <w:kern w:val="1"/>
          <w:lang w:val="es-ES"/>
        </w:rPr>
        <w:t>metáforas.</w:t>
      </w:r>
    </w:p>
    <w:p w14:paraId="5339D416" w14:textId="77777777" w:rsidR="002270EE" w:rsidRDefault="002270EE" w:rsidP="002270EE">
      <w:pPr>
        <w:widowControl w:val="0"/>
        <w:numPr>
          <w:ilvl w:val="1"/>
          <w:numId w:val="127"/>
        </w:numPr>
        <w:tabs>
          <w:tab w:val="left" w:pos="610"/>
        </w:tabs>
        <w:autoSpaceDE w:val="0"/>
        <w:autoSpaceDN w:val="0"/>
        <w:adjustRightInd w:val="0"/>
        <w:spacing w:after="0" w:line="242"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 xml:space="preserve">experimentos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kern w:val="1"/>
          <w:lang w:val="es-ES"/>
        </w:rPr>
        <w:t xml:space="preserve">describir </w:t>
      </w:r>
      <w:r>
        <w:rPr>
          <w:rFonts w:ascii="Arial" w:hAnsi="Arial" w:cs="Arial"/>
          <w:spacing w:val="-4"/>
          <w:kern w:val="1"/>
          <w:lang w:val="es-ES"/>
        </w:rPr>
        <w:t xml:space="preserve">los procedimientos </w:t>
      </w:r>
      <w:r>
        <w:rPr>
          <w:rFonts w:ascii="Arial" w:hAnsi="Arial" w:cs="Arial"/>
          <w:spacing w:val="-3"/>
          <w:kern w:val="1"/>
          <w:lang w:val="es-ES"/>
        </w:rPr>
        <w:t>empleados,</w:t>
      </w:r>
      <w:r>
        <w:rPr>
          <w:rFonts w:ascii="Arial" w:hAnsi="Arial" w:cs="Arial"/>
          <w:spacing w:val="7"/>
          <w:kern w:val="1"/>
          <w:lang w:val="es-ES"/>
        </w:rPr>
        <w:t xml:space="preserve"> </w:t>
      </w:r>
      <w:r>
        <w:rPr>
          <w:rFonts w:ascii="Arial" w:hAnsi="Arial" w:cs="Arial"/>
          <w:spacing w:val="-3"/>
          <w:kern w:val="1"/>
          <w:lang w:val="es-ES"/>
        </w:rPr>
        <w:t>formular</w:t>
      </w:r>
      <w:r>
        <w:rPr>
          <w:rFonts w:ascii="Arial" w:hAnsi="Arial" w:cs="Arial"/>
          <w:spacing w:val="10"/>
          <w:kern w:val="1"/>
          <w:lang w:val="es-ES"/>
        </w:rPr>
        <w:t xml:space="preserve"> </w:t>
      </w:r>
      <w:r>
        <w:rPr>
          <w:rFonts w:ascii="Arial" w:hAnsi="Arial" w:cs="Arial"/>
          <w:spacing w:val="-4"/>
          <w:kern w:val="1"/>
          <w:lang w:val="es-ES"/>
        </w:rPr>
        <w:t>hipótesis</w:t>
      </w:r>
      <w:r>
        <w:rPr>
          <w:rFonts w:ascii="Arial" w:hAnsi="Arial" w:cs="Arial"/>
          <w:spacing w:val="20"/>
          <w:kern w:val="1"/>
          <w:lang w:val="es-ES"/>
        </w:rPr>
        <w:t xml:space="preserve">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contrastar</w:t>
      </w:r>
      <w:r>
        <w:rPr>
          <w:rFonts w:ascii="Arial" w:hAnsi="Arial" w:cs="Arial"/>
          <w:spacing w:val="10"/>
          <w:kern w:val="1"/>
          <w:lang w:val="es-ES"/>
        </w:rPr>
        <w:t xml:space="preserve"> </w:t>
      </w:r>
      <w:r>
        <w:rPr>
          <w:rFonts w:ascii="Arial" w:hAnsi="Arial" w:cs="Arial"/>
          <w:spacing w:val="-4"/>
          <w:kern w:val="1"/>
          <w:lang w:val="es-ES"/>
        </w:rPr>
        <w:t>los</w:t>
      </w:r>
      <w:r>
        <w:rPr>
          <w:rFonts w:ascii="Arial" w:hAnsi="Arial" w:cs="Arial"/>
          <w:spacing w:val="20"/>
          <w:kern w:val="1"/>
          <w:lang w:val="es-ES"/>
        </w:rPr>
        <w:t xml:space="preserve"> </w:t>
      </w:r>
      <w:r>
        <w:rPr>
          <w:rFonts w:ascii="Arial" w:hAnsi="Arial" w:cs="Arial"/>
          <w:spacing w:val="-4"/>
          <w:kern w:val="1"/>
          <w:lang w:val="es-ES"/>
        </w:rPr>
        <w:t>resultados</w:t>
      </w:r>
      <w:r>
        <w:rPr>
          <w:rFonts w:ascii="Arial" w:hAnsi="Arial" w:cs="Arial"/>
          <w:spacing w:val="19"/>
          <w:kern w:val="1"/>
          <w:lang w:val="es-ES"/>
        </w:rPr>
        <w:t xml:space="preserve"> </w:t>
      </w:r>
      <w:r>
        <w:rPr>
          <w:rFonts w:ascii="Arial" w:hAnsi="Arial" w:cs="Arial"/>
          <w:spacing w:val="-4"/>
          <w:kern w:val="1"/>
          <w:lang w:val="es-ES"/>
        </w:rPr>
        <w:t>esperados</w:t>
      </w:r>
      <w:r>
        <w:rPr>
          <w:rFonts w:ascii="Arial" w:hAnsi="Arial" w:cs="Arial"/>
          <w:spacing w:val="20"/>
          <w:kern w:val="1"/>
          <w:lang w:val="es-ES"/>
        </w:rPr>
        <w:t xml:space="preserve"> </w:t>
      </w:r>
      <w:r>
        <w:rPr>
          <w:rFonts w:ascii="Arial" w:hAnsi="Arial" w:cs="Arial"/>
          <w:kern w:val="1"/>
          <w:lang w:val="es-ES"/>
        </w:rPr>
        <w:t>con</w:t>
      </w:r>
      <w:r>
        <w:rPr>
          <w:rFonts w:ascii="Arial" w:hAnsi="Arial" w:cs="Arial"/>
          <w:spacing w:val="4"/>
          <w:kern w:val="1"/>
          <w:lang w:val="es-ES"/>
        </w:rPr>
        <w:t xml:space="preserve"> </w:t>
      </w:r>
      <w:r>
        <w:rPr>
          <w:rFonts w:ascii="Arial" w:hAnsi="Arial" w:cs="Arial"/>
          <w:spacing w:val="-4"/>
          <w:kern w:val="1"/>
          <w:lang w:val="es-ES"/>
        </w:rPr>
        <w:t>los</w:t>
      </w:r>
      <w:r>
        <w:rPr>
          <w:rFonts w:ascii="Arial" w:hAnsi="Arial" w:cs="Arial"/>
          <w:spacing w:val="19"/>
          <w:kern w:val="1"/>
          <w:lang w:val="es-ES"/>
        </w:rPr>
        <w:t xml:space="preserve"> </w:t>
      </w:r>
      <w:r>
        <w:rPr>
          <w:rFonts w:ascii="Arial" w:hAnsi="Arial" w:cs="Arial"/>
          <w:spacing w:val="-4"/>
          <w:kern w:val="1"/>
          <w:lang w:val="es-ES"/>
        </w:rPr>
        <w:t>obtenidos.</w:t>
      </w:r>
    </w:p>
    <w:p w14:paraId="6C8A1F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9E13429" w14:textId="77777777" w:rsidR="002270EE" w:rsidRDefault="002270EE" w:rsidP="002270EE">
      <w:pPr>
        <w:widowControl w:val="0"/>
        <w:numPr>
          <w:ilvl w:val="1"/>
          <w:numId w:val="128"/>
        </w:numPr>
        <w:tabs>
          <w:tab w:val="left" w:pos="550"/>
        </w:tabs>
        <w:autoSpaceDE w:val="0"/>
        <w:autoSpaceDN w:val="0"/>
        <w:adjustRightInd w:val="0"/>
        <w:spacing w:before="207" w:after="0" w:line="240" w:lineRule="auto"/>
        <w:ind w:left="0" w:right="-1820" w:firstLine="0"/>
        <w:rPr>
          <w:rFonts w:ascii="Times New Roman" w:hAnsi="Times New Roman" w:cs="Times New Roman"/>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 xml:space="preserve">para la resolución de </w:t>
      </w:r>
      <w:r>
        <w:rPr>
          <w:rFonts w:ascii="Arial" w:hAnsi="Arial" w:cs="Arial"/>
          <w:b/>
          <w:bCs/>
          <w:spacing w:val="-4"/>
          <w:kern w:val="1"/>
          <w:lang w:val="es-ES"/>
        </w:rPr>
        <w:t xml:space="preserve">problemas </w:t>
      </w:r>
      <w:r>
        <w:rPr>
          <w:rFonts w:ascii="Arial" w:hAnsi="Arial" w:cs="Arial"/>
          <w:b/>
          <w:bCs/>
          <w:kern w:val="1"/>
          <w:lang w:val="es-ES"/>
        </w:rPr>
        <w:t>y</w:t>
      </w:r>
      <w:r>
        <w:rPr>
          <w:rFonts w:ascii="Arial" w:hAnsi="Arial" w:cs="Arial"/>
          <w:b/>
          <w:bCs/>
          <w:spacing w:val="5"/>
          <w:kern w:val="1"/>
          <w:lang w:val="es-ES"/>
        </w:rPr>
        <w:t xml:space="preserve"> </w:t>
      </w:r>
      <w:r>
        <w:rPr>
          <w:rFonts w:ascii="Arial" w:hAnsi="Arial" w:cs="Arial"/>
          <w:b/>
          <w:bCs/>
          <w:spacing w:val="-3"/>
          <w:kern w:val="1"/>
          <w:lang w:val="es-ES"/>
        </w:rPr>
        <w:t>conflictos</w:t>
      </w:r>
    </w:p>
    <w:p w14:paraId="1F9ABD9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0E67581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0"/>
          <w:szCs w:val="20"/>
          <w:lang w:val="es-ES"/>
        </w:rPr>
      </w:pPr>
    </w:p>
    <w:p w14:paraId="2DAC34B7"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lastRenderedPageBreak/>
        <w:t>Función analítica</w:t>
      </w:r>
    </w:p>
    <w:p w14:paraId="426F24B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CDFC729" w14:textId="77777777" w:rsidR="002270EE" w:rsidRDefault="002270EE" w:rsidP="002270EE">
      <w:pPr>
        <w:widowControl w:val="0"/>
        <w:numPr>
          <w:ilvl w:val="1"/>
          <w:numId w:val="129"/>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clasificar.</w:t>
      </w:r>
    </w:p>
    <w:p w14:paraId="6FE84B74" w14:textId="77777777" w:rsidR="002270EE" w:rsidRDefault="002270EE" w:rsidP="002270EE">
      <w:pPr>
        <w:widowControl w:val="0"/>
        <w:numPr>
          <w:ilvl w:val="1"/>
          <w:numId w:val="12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encontrar </w:t>
      </w:r>
      <w:r>
        <w:rPr>
          <w:rFonts w:ascii="Arial" w:hAnsi="Arial" w:cs="Arial"/>
          <w:kern w:val="1"/>
          <w:lang w:val="es-ES"/>
        </w:rPr>
        <w:t xml:space="preserve">secuencias, </w:t>
      </w:r>
      <w:r>
        <w:rPr>
          <w:rFonts w:ascii="Arial" w:hAnsi="Arial" w:cs="Arial"/>
          <w:spacing w:val="-5"/>
          <w:kern w:val="1"/>
          <w:lang w:val="es-ES"/>
        </w:rPr>
        <w:t xml:space="preserve">patrones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3"/>
          <w:kern w:val="1"/>
          <w:lang w:val="es-ES"/>
        </w:rPr>
        <w:t>tendencias.</w:t>
      </w:r>
    </w:p>
    <w:p w14:paraId="3DA39FFF" w14:textId="77777777" w:rsidR="002270EE" w:rsidRDefault="002270EE" w:rsidP="002270EE">
      <w:pPr>
        <w:widowControl w:val="0"/>
        <w:numPr>
          <w:ilvl w:val="1"/>
          <w:numId w:val="12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realizar </w:t>
      </w:r>
      <w:r>
        <w:rPr>
          <w:rFonts w:ascii="Arial" w:hAnsi="Arial" w:cs="Arial"/>
          <w:spacing w:val="-4"/>
          <w:kern w:val="1"/>
          <w:lang w:val="es-ES"/>
        </w:rPr>
        <w:t xml:space="preserve">análisis </w:t>
      </w:r>
      <w:r>
        <w:rPr>
          <w:rFonts w:ascii="Arial" w:hAnsi="Arial" w:cs="Arial"/>
          <w:spacing w:val="-3"/>
          <w:kern w:val="1"/>
          <w:lang w:val="es-ES"/>
        </w:rPr>
        <w:t>contrastivo.</w:t>
      </w:r>
    </w:p>
    <w:p w14:paraId="493DC10B" w14:textId="77777777" w:rsidR="002270EE" w:rsidRDefault="002270EE" w:rsidP="002270EE">
      <w:pPr>
        <w:widowControl w:val="0"/>
        <w:numPr>
          <w:ilvl w:val="1"/>
          <w:numId w:val="129"/>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kern w:val="1"/>
          <w:lang w:val="es-ES"/>
        </w:rPr>
        <w:t>relaciones.</w:t>
      </w:r>
    </w:p>
    <w:p w14:paraId="6123A0CE" w14:textId="77777777" w:rsidR="002270EE" w:rsidRDefault="002270EE" w:rsidP="002270EE">
      <w:pPr>
        <w:widowControl w:val="0"/>
        <w:numPr>
          <w:ilvl w:val="1"/>
          <w:numId w:val="12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6"/>
          <w:kern w:val="1"/>
          <w:lang w:val="es-ES"/>
        </w:rPr>
        <w:t xml:space="preserve">expandir </w:t>
      </w:r>
      <w:r>
        <w:rPr>
          <w:rFonts w:ascii="Arial" w:hAnsi="Arial" w:cs="Arial"/>
          <w:spacing w:val="-3"/>
          <w:kern w:val="1"/>
          <w:lang w:val="es-ES"/>
        </w:rPr>
        <w:t>la</w:t>
      </w:r>
      <w:r>
        <w:rPr>
          <w:rFonts w:ascii="Arial" w:hAnsi="Arial" w:cs="Arial"/>
          <w:kern w:val="1"/>
          <w:lang w:val="es-ES"/>
        </w:rPr>
        <w:t xml:space="preserve"> </w:t>
      </w:r>
      <w:r>
        <w:rPr>
          <w:rFonts w:ascii="Arial" w:hAnsi="Arial" w:cs="Arial"/>
          <w:spacing w:val="-6"/>
          <w:kern w:val="1"/>
          <w:lang w:val="es-ES"/>
        </w:rPr>
        <w:t>realidad.</w:t>
      </w:r>
    </w:p>
    <w:p w14:paraId="2EDCE890" w14:textId="77777777" w:rsidR="002270EE" w:rsidRDefault="002270EE" w:rsidP="002270EE">
      <w:pPr>
        <w:widowControl w:val="0"/>
        <w:numPr>
          <w:ilvl w:val="1"/>
          <w:numId w:val="129"/>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w:t>
      </w:r>
      <w:r>
        <w:rPr>
          <w:rFonts w:ascii="Arial" w:hAnsi="Arial" w:cs="Arial"/>
          <w:spacing w:val="-4"/>
          <w:kern w:val="1"/>
          <w:lang w:val="es-ES"/>
        </w:rPr>
        <w:t xml:space="preserve">elementos </w:t>
      </w:r>
      <w:r>
        <w:rPr>
          <w:rFonts w:ascii="Arial" w:hAnsi="Arial" w:cs="Arial"/>
          <w:kern w:val="1"/>
          <w:lang w:val="es-ES"/>
        </w:rPr>
        <w:t xml:space="preserve">similares y </w:t>
      </w:r>
      <w:r>
        <w:rPr>
          <w:rFonts w:ascii="Arial" w:hAnsi="Arial" w:cs="Arial"/>
          <w:spacing w:val="-5"/>
          <w:kern w:val="1"/>
          <w:lang w:val="es-ES"/>
        </w:rPr>
        <w:t xml:space="preserve">diferentes </w:t>
      </w:r>
      <w:r>
        <w:rPr>
          <w:rFonts w:ascii="Arial" w:hAnsi="Arial" w:cs="Arial"/>
          <w:spacing w:val="-3"/>
          <w:kern w:val="1"/>
          <w:lang w:val="es-ES"/>
        </w:rPr>
        <w:t>de un</w:t>
      </w:r>
      <w:r>
        <w:rPr>
          <w:rFonts w:ascii="Arial" w:hAnsi="Arial" w:cs="Arial"/>
          <w:spacing w:val="6"/>
          <w:kern w:val="1"/>
          <w:lang w:val="es-ES"/>
        </w:rPr>
        <w:t xml:space="preserve"> </w:t>
      </w:r>
      <w:r>
        <w:rPr>
          <w:rFonts w:ascii="Arial" w:hAnsi="Arial" w:cs="Arial"/>
          <w:spacing w:val="-5"/>
          <w:kern w:val="1"/>
          <w:lang w:val="es-ES"/>
        </w:rPr>
        <w:t>conjunto.</w:t>
      </w:r>
    </w:p>
    <w:p w14:paraId="6BD29B1A" w14:textId="77777777" w:rsidR="002270EE" w:rsidRDefault="002270EE" w:rsidP="002270EE">
      <w:pPr>
        <w:widowControl w:val="0"/>
        <w:numPr>
          <w:ilvl w:val="1"/>
          <w:numId w:val="129"/>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relaciones </w:t>
      </w:r>
      <w:r>
        <w:rPr>
          <w:rFonts w:ascii="Arial" w:hAnsi="Arial" w:cs="Arial"/>
          <w:spacing w:val="-3"/>
          <w:kern w:val="1"/>
          <w:lang w:val="es-ES"/>
        </w:rPr>
        <w:t>de</w:t>
      </w:r>
      <w:r>
        <w:rPr>
          <w:rFonts w:ascii="Arial" w:hAnsi="Arial" w:cs="Arial"/>
          <w:spacing w:val="16"/>
          <w:kern w:val="1"/>
          <w:lang w:val="es-ES"/>
        </w:rPr>
        <w:t xml:space="preserve"> </w:t>
      </w:r>
      <w:r>
        <w:rPr>
          <w:rFonts w:ascii="Arial" w:hAnsi="Arial" w:cs="Arial"/>
          <w:spacing w:val="-3"/>
          <w:kern w:val="1"/>
          <w:lang w:val="es-ES"/>
        </w:rPr>
        <w:t>causa-efecto.</w:t>
      </w:r>
    </w:p>
    <w:p w14:paraId="09951688" w14:textId="77777777" w:rsidR="002270EE" w:rsidRDefault="002270EE" w:rsidP="002270EE">
      <w:pPr>
        <w:widowControl w:val="0"/>
        <w:numPr>
          <w:ilvl w:val="1"/>
          <w:numId w:val="129"/>
        </w:numPr>
        <w:tabs>
          <w:tab w:val="left" w:pos="565"/>
        </w:tabs>
        <w:autoSpaceDE w:val="0"/>
        <w:autoSpaceDN w:val="0"/>
        <w:adjustRightInd w:val="0"/>
        <w:spacing w:before="2" w:after="0" w:line="240" w:lineRule="auto"/>
        <w:ind w:left="0" w:right="-60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4"/>
          <w:kern w:val="1"/>
          <w:lang w:val="es-ES"/>
        </w:rPr>
        <w:t>subconjunto.</w:t>
      </w:r>
    </w:p>
    <w:p w14:paraId="378E0A0B" w14:textId="77777777" w:rsidR="002270EE" w:rsidRDefault="002270EE" w:rsidP="002270EE">
      <w:pPr>
        <w:widowControl w:val="0"/>
        <w:numPr>
          <w:ilvl w:val="1"/>
          <w:numId w:val="129"/>
        </w:numPr>
        <w:tabs>
          <w:tab w:val="left" w:pos="550"/>
        </w:tabs>
        <w:autoSpaceDE w:val="0"/>
        <w:autoSpaceDN w:val="0"/>
        <w:adjustRightInd w:val="0"/>
        <w:spacing w:before="4"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evitar</w:t>
      </w:r>
      <w:r>
        <w:rPr>
          <w:rFonts w:ascii="Arial" w:hAnsi="Arial" w:cs="Arial"/>
          <w:spacing w:val="2"/>
          <w:kern w:val="1"/>
          <w:lang w:val="es-ES"/>
        </w:rPr>
        <w:t xml:space="preserve"> </w:t>
      </w:r>
      <w:r>
        <w:rPr>
          <w:rFonts w:ascii="Arial" w:hAnsi="Arial" w:cs="Arial"/>
          <w:kern w:val="1"/>
          <w:lang w:val="es-ES"/>
        </w:rPr>
        <w:t>falacias.</w:t>
      </w:r>
    </w:p>
    <w:p w14:paraId="5F24090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47B6B3A"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0DCD3217"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140761A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7A3A9145" w14:textId="77777777" w:rsidR="002270EE" w:rsidRDefault="002270EE" w:rsidP="002270EE">
      <w:pPr>
        <w:widowControl w:val="0"/>
        <w:numPr>
          <w:ilvl w:val="1"/>
          <w:numId w:val="130"/>
        </w:numPr>
        <w:tabs>
          <w:tab w:val="left" w:pos="580"/>
        </w:tabs>
        <w:autoSpaceDE w:val="0"/>
        <w:autoSpaceDN w:val="0"/>
        <w:adjustRightInd w:val="0"/>
        <w:spacing w:after="0" w:line="240" w:lineRule="auto"/>
        <w:ind w:left="0" w:right="-609"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Plantear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organizar, </w:t>
      </w:r>
      <w:r>
        <w:rPr>
          <w:rFonts w:ascii="Arial" w:hAnsi="Arial" w:cs="Arial"/>
          <w:spacing w:val="-4"/>
          <w:kern w:val="1"/>
          <w:lang w:val="es-ES"/>
        </w:rPr>
        <w:t xml:space="preserve">rediseñar y/o </w:t>
      </w:r>
      <w:r>
        <w:rPr>
          <w:rFonts w:ascii="Arial" w:hAnsi="Arial" w:cs="Arial"/>
          <w:spacing w:val="-3"/>
          <w:kern w:val="1"/>
          <w:lang w:val="es-ES"/>
        </w:rPr>
        <w:t xml:space="preserve">mejorar el </w:t>
      </w:r>
      <w:r>
        <w:rPr>
          <w:rFonts w:ascii="Arial" w:hAnsi="Arial" w:cs="Arial"/>
          <w:spacing w:val="-4"/>
          <w:kern w:val="1"/>
          <w:lang w:val="es-ES"/>
        </w:rPr>
        <w:t xml:space="preserve">funcionamiento </w:t>
      </w:r>
      <w:r>
        <w:rPr>
          <w:rFonts w:ascii="Arial" w:hAnsi="Arial" w:cs="Arial"/>
          <w:spacing w:val="-6"/>
          <w:kern w:val="1"/>
          <w:lang w:val="es-ES"/>
        </w:rPr>
        <w:t xml:space="preserve">de </w:t>
      </w:r>
      <w:r>
        <w:rPr>
          <w:rFonts w:ascii="Arial" w:hAnsi="Arial" w:cs="Arial"/>
          <w:spacing w:val="-5"/>
          <w:kern w:val="1"/>
          <w:lang w:val="es-ES"/>
        </w:rPr>
        <w:t xml:space="preserve">objetos </w:t>
      </w:r>
      <w:r>
        <w:rPr>
          <w:rFonts w:ascii="Arial" w:hAnsi="Arial" w:cs="Arial"/>
          <w:kern w:val="1"/>
          <w:lang w:val="es-ES"/>
        </w:rPr>
        <w:t>y</w:t>
      </w:r>
      <w:r>
        <w:rPr>
          <w:rFonts w:ascii="Arial" w:hAnsi="Arial" w:cs="Arial"/>
          <w:spacing w:val="17"/>
          <w:kern w:val="1"/>
          <w:lang w:val="es-ES"/>
        </w:rPr>
        <w:t xml:space="preserve"> </w:t>
      </w:r>
      <w:r>
        <w:rPr>
          <w:rFonts w:ascii="Arial" w:hAnsi="Arial" w:cs="Arial"/>
          <w:kern w:val="1"/>
          <w:lang w:val="es-ES"/>
        </w:rPr>
        <w:t>procesos.</w:t>
      </w:r>
    </w:p>
    <w:p w14:paraId="33E3EE17" w14:textId="77777777" w:rsidR="002270EE" w:rsidRDefault="002270EE" w:rsidP="002270EE">
      <w:pPr>
        <w:widowControl w:val="0"/>
        <w:numPr>
          <w:ilvl w:val="1"/>
          <w:numId w:val="130"/>
        </w:numPr>
        <w:tabs>
          <w:tab w:val="left" w:pos="655"/>
        </w:tabs>
        <w:autoSpaceDE w:val="0"/>
        <w:autoSpaceDN w:val="0"/>
        <w:adjustRightInd w:val="0"/>
        <w:spacing w:before="4" w:after="0" w:line="240" w:lineRule="auto"/>
        <w:ind w:left="0" w:right="-605" w:firstLine="0"/>
        <w:rPr>
          <w:rFonts w:ascii="Times New Roman" w:hAnsi="Times New Roman" w:cs="Times New Roman"/>
          <w:kern w:val="1"/>
          <w:lang w:val="es-ES"/>
        </w:rPr>
      </w:pPr>
      <w:r>
        <w:rPr>
          <w:rFonts w:ascii="Arial" w:hAnsi="Arial" w:cs="Arial"/>
          <w:spacing w:val="-2"/>
          <w:kern w:val="1"/>
          <w:lang w:val="es-ES"/>
        </w:rPr>
        <w:t>á</w:t>
      </w:r>
      <w:r>
        <w:rPr>
          <w:rFonts w:ascii="Arial" w:hAnsi="Arial" w:cs="Arial"/>
          <w:spacing w:val="-2"/>
          <w:kern w:val="1"/>
          <w:lang w:val="es-ES"/>
        </w:rPr>
        <w:tab/>
        <w:t xml:space="preserve">Ejercitar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instructivos 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3"/>
          <w:kern w:val="1"/>
          <w:lang w:val="es-ES"/>
        </w:rPr>
        <w:t xml:space="preserve">comprender </w:t>
      </w:r>
      <w:r>
        <w:rPr>
          <w:rFonts w:ascii="Arial" w:hAnsi="Arial" w:cs="Arial"/>
          <w:kern w:val="1"/>
          <w:lang w:val="es-ES"/>
        </w:rPr>
        <w:t xml:space="preserve">instrucciones, y </w:t>
      </w:r>
      <w:r>
        <w:rPr>
          <w:rFonts w:ascii="Arial" w:hAnsi="Arial" w:cs="Arial"/>
          <w:spacing w:val="-3"/>
          <w:kern w:val="1"/>
          <w:lang w:val="es-ES"/>
        </w:rPr>
        <w:t>también</w:t>
      </w:r>
      <w:r>
        <w:rPr>
          <w:rFonts w:ascii="Arial" w:hAnsi="Arial" w:cs="Arial"/>
          <w:spacing w:val="-18"/>
          <w:kern w:val="1"/>
          <w:lang w:val="es-ES"/>
        </w:rPr>
        <w:t xml:space="preserve"> </w:t>
      </w:r>
      <w:r>
        <w:rPr>
          <w:rFonts w:ascii="Arial" w:hAnsi="Arial" w:cs="Arial"/>
          <w:spacing w:val="-4"/>
          <w:kern w:val="1"/>
          <w:lang w:val="es-ES"/>
        </w:rPr>
        <w:t>generarlas.</w:t>
      </w:r>
    </w:p>
    <w:p w14:paraId="4A31C318" w14:textId="77777777" w:rsidR="002270EE" w:rsidRDefault="002270EE" w:rsidP="002270EE">
      <w:pPr>
        <w:widowControl w:val="0"/>
        <w:numPr>
          <w:ilvl w:val="1"/>
          <w:numId w:val="130"/>
        </w:numPr>
        <w:tabs>
          <w:tab w:val="left" w:pos="625"/>
        </w:tabs>
        <w:autoSpaceDE w:val="0"/>
        <w:autoSpaceDN w:val="0"/>
        <w:adjustRightInd w:val="0"/>
        <w:spacing w:before="4" w:after="0" w:line="240" w:lineRule="auto"/>
        <w:ind w:left="0" w:right="-613"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Plantear</w:t>
      </w:r>
      <w:r>
        <w:rPr>
          <w:rFonts w:ascii="Arial" w:hAnsi="Arial" w:cs="Arial"/>
          <w:spacing w:val="53"/>
          <w:kern w:val="1"/>
          <w:lang w:val="es-ES"/>
        </w:rPr>
        <w:t xml:space="preserve">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realizar </w:t>
      </w:r>
      <w:r>
        <w:rPr>
          <w:rFonts w:ascii="Arial" w:hAnsi="Arial" w:cs="Arial"/>
          <w:spacing w:val="-4"/>
          <w:kern w:val="1"/>
          <w:lang w:val="es-ES"/>
        </w:rPr>
        <w:t xml:space="preserve">operaciones  </w:t>
      </w:r>
      <w:r>
        <w:rPr>
          <w:rFonts w:ascii="Arial" w:hAnsi="Arial" w:cs="Arial"/>
          <w:spacing w:val="-3"/>
          <w:kern w:val="1"/>
          <w:lang w:val="es-ES"/>
        </w:rPr>
        <w:t xml:space="preserve">de inclusión </w:t>
      </w:r>
      <w:r>
        <w:rPr>
          <w:rFonts w:ascii="Arial" w:hAnsi="Arial" w:cs="Arial"/>
          <w:kern w:val="1"/>
          <w:lang w:val="es-ES"/>
        </w:rPr>
        <w:t xml:space="preserve">e </w:t>
      </w:r>
      <w:r>
        <w:rPr>
          <w:rFonts w:ascii="Arial" w:hAnsi="Arial" w:cs="Arial"/>
          <w:spacing w:val="-5"/>
          <w:kern w:val="1"/>
          <w:lang w:val="es-ES"/>
        </w:rPr>
        <w:t xml:space="preserve">igualdad </w:t>
      </w:r>
      <w:r>
        <w:rPr>
          <w:rFonts w:ascii="Arial" w:hAnsi="Arial" w:cs="Arial"/>
          <w:spacing w:val="-3"/>
          <w:kern w:val="1"/>
          <w:lang w:val="es-ES"/>
        </w:rPr>
        <w:t>entre conjuntos.</w:t>
      </w:r>
    </w:p>
    <w:p w14:paraId="72164848" w14:textId="77777777" w:rsidR="002270EE" w:rsidRDefault="002270EE" w:rsidP="002270EE">
      <w:pPr>
        <w:widowControl w:val="0"/>
        <w:numPr>
          <w:ilvl w:val="1"/>
          <w:numId w:val="130"/>
        </w:numPr>
        <w:tabs>
          <w:tab w:val="left" w:pos="580"/>
        </w:tabs>
        <w:autoSpaceDE w:val="0"/>
        <w:autoSpaceDN w:val="0"/>
        <w:adjustRightInd w:val="0"/>
        <w:spacing w:after="0" w:line="242" w:lineRule="auto"/>
        <w:ind w:left="0" w:right="-599" w:firstLine="0"/>
        <w:rPr>
          <w:rFonts w:ascii="Times New Roman" w:hAnsi="Times New Roman" w:cs="Times New Roman"/>
          <w:kern w:val="1"/>
          <w:lang w:val="es-ES"/>
        </w:rPr>
      </w:pPr>
      <w:r>
        <w:rPr>
          <w:rFonts w:ascii="Arial" w:hAnsi="Arial" w:cs="Arial"/>
          <w:spacing w:val="-5"/>
          <w:kern w:val="1"/>
          <w:lang w:val="es-ES"/>
        </w:rPr>
        <w:t>á</w:t>
      </w:r>
      <w:r>
        <w:rPr>
          <w:rFonts w:ascii="Arial" w:hAnsi="Arial" w:cs="Arial"/>
          <w:spacing w:val="-5"/>
          <w:kern w:val="1"/>
          <w:lang w:val="es-ES"/>
        </w:rPr>
        <w:tab/>
        <w:t xml:space="preserve">Evaluar </w:t>
      </w:r>
      <w:r>
        <w:rPr>
          <w:rFonts w:ascii="Arial" w:hAnsi="Arial" w:cs="Arial"/>
          <w:spacing w:val="-3"/>
          <w:kern w:val="1"/>
          <w:lang w:val="es-ES"/>
        </w:rPr>
        <w:t xml:space="preserve">actividades/ejercicios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determinar las pertinencia </w:t>
      </w:r>
      <w:r>
        <w:rPr>
          <w:rFonts w:ascii="Arial" w:hAnsi="Arial" w:cs="Arial"/>
          <w:spacing w:val="-3"/>
          <w:kern w:val="1"/>
          <w:lang w:val="es-ES"/>
        </w:rPr>
        <w:t xml:space="preserve">de los </w:t>
      </w:r>
      <w:r>
        <w:rPr>
          <w:rFonts w:ascii="Arial" w:hAnsi="Arial" w:cs="Arial"/>
          <w:spacing w:val="-4"/>
          <w:kern w:val="1"/>
          <w:lang w:val="es-ES"/>
        </w:rPr>
        <w:t xml:space="preserve">resultados </w:t>
      </w:r>
      <w:r>
        <w:rPr>
          <w:rFonts w:ascii="Arial" w:hAnsi="Arial" w:cs="Arial"/>
          <w:spacing w:val="-5"/>
          <w:kern w:val="1"/>
          <w:lang w:val="es-ES"/>
        </w:rPr>
        <w:t xml:space="preserve">obtenidos </w:t>
      </w:r>
      <w:r>
        <w:rPr>
          <w:rFonts w:ascii="Arial" w:hAnsi="Arial" w:cs="Arial"/>
          <w:spacing w:val="-4"/>
          <w:kern w:val="1"/>
          <w:lang w:val="es-ES"/>
        </w:rPr>
        <w:t xml:space="preserve">mediante </w:t>
      </w:r>
      <w:r>
        <w:rPr>
          <w:rFonts w:ascii="Arial" w:hAnsi="Arial" w:cs="Arial"/>
          <w:spacing w:val="3"/>
          <w:kern w:val="1"/>
          <w:lang w:val="es-ES"/>
        </w:rPr>
        <w:t xml:space="preserve">su </w:t>
      </w:r>
      <w:r>
        <w:rPr>
          <w:rFonts w:ascii="Arial" w:hAnsi="Arial" w:cs="Arial"/>
          <w:kern w:val="1"/>
          <w:lang w:val="es-ES"/>
        </w:rPr>
        <w:t xml:space="preserve">contrastación con </w:t>
      </w:r>
      <w:r>
        <w:rPr>
          <w:rFonts w:ascii="Arial" w:hAnsi="Arial" w:cs="Arial"/>
          <w:spacing w:val="-4"/>
          <w:kern w:val="1"/>
          <w:lang w:val="es-ES"/>
        </w:rPr>
        <w:t xml:space="preserve">los </w:t>
      </w:r>
      <w:r>
        <w:rPr>
          <w:rFonts w:ascii="Arial" w:hAnsi="Arial" w:cs="Arial"/>
          <w:kern w:val="1"/>
          <w:lang w:val="es-ES"/>
        </w:rPr>
        <w:t>procesos</w:t>
      </w:r>
      <w:r>
        <w:rPr>
          <w:rFonts w:ascii="Arial" w:hAnsi="Arial" w:cs="Arial"/>
          <w:spacing w:val="-23"/>
          <w:kern w:val="1"/>
          <w:lang w:val="es-ES"/>
        </w:rPr>
        <w:t xml:space="preserve"> </w:t>
      </w:r>
      <w:r>
        <w:rPr>
          <w:rFonts w:ascii="Arial" w:hAnsi="Arial" w:cs="Arial"/>
          <w:spacing w:val="-3"/>
          <w:kern w:val="1"/>
          <w:lang w:val="es-ES"/>
        </w:rPr>
        <w:t>estudiados.</w:t>
      </w:r>
    </w:p>
    <w:p w14:paraId="5BDFE6D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7A6D91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16E2EFD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sintética</w:t>
      </w:r>
    </w:p>
    <w:p w14:paraId="1B17021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CB6F12F" w14:textId="77777777" w:rsidR="002270EE" w:rsidRDefault="002270EE" w:rsidP="002270EE">
      <w:pPr>
        <w:widowControl w:val="0"/>
        <w:numPr>
          <w:ilvl w:val="1"/>
          <w:numId w:val="131"/>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sintetizar.</w:t>
      </w:r>
    </w:p>
    <w:p w14:paraId="714F7BF3" w14:textId="77777777" w:rsidR="002270EE" w:rsidRDefault="002270EE" w:rsidP="002270EE">
      <w:pPr>
        <w:widowControl w:val="0"/>
        <w:numPr>
          <w:ilvl w:val="1"/>
          <w:numId w:val="131"/>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evaluar.</w:t>
      </w:r>
    </w:p>
    <w:p w14:paraId="11531E5A" w14:textId="77777777" w:rsidR="002270EE" w:rsidRDefault="002270EE" w:rsidP="002270EE">
      <w:pPr>
        <w:widowControl w:val="0"/>
        <w:numPr>
          <w:ilvl w:val="1"/>
          <w:numId w:val="131"/>
        </w:numPr>
        <w:tabs>
          <w:tab w:val="left" w:pos="550"/>
        </w:tabs>
        <w:autoSpaceDE w:val="0"/>
        <w:autoSpaceDN w:val="0"/>
        <w:adjustRightInd w:val="0"/>
        <w:spacing w:after="0" w:line="247" w:lineRule="exact"/>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sistematizar.</w:t>
      </w:r>
    </w:p>
    <w:p w14:paraId="3CC02CF3" w14:textId="77777777" w:rsidR="002270EE" w:rsidRDefault="002270EE" w:rsidP="002270EE">
      <w:pPr>
        <w:widowControl w:val="0"/>
        <w:numPr>
          <w:ilvl w:val="1"/>
          <w:numId w:val="13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formular</w:t>
      </w:r>
      <w:r>
        <w:rPr>
          <w:rFonts w:ascii="Arial" w:hAnsi="Arial" w:cs="Arial"/>
          <w:spacing w:val="7"/>
          <w:kern w:val="1"/>
          <w:lang w:val="es-ES"/>
        </w:rPr>
        <w:t xml:space="preserve"> </w:t>
      </w:r>
      <w:r>
        <w:rPr>
          <w:rFonts w:ascii="Arial" w:hAnsi="Arial" w:cs="Arial"/>
          <w:spacing w:val="-3"/>
          <w:kern w:val="1"/>
          <w:lang w:val="es-ES"/>
        </w:rPr>
        <w:t>hipótesis.</w:t>
      </w:r>
    </w:p>
    <w:p w14:paraId="33894058" w14:textId="77777777" w:rsidR="002270EE" w:rsidRDefault="002270EE" w:rsidP="002270EE">
      <w:pPr>
        <w:widowControl w:val="0"/>
        <w:numPr>
          <w:ilvl w:val="1"/>
          <w:numId w:val="13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jerarquizar.</w:t>
      </w:r>
    </w:p>
    <w:p w14:paraId="3376302F" w14:textId="77777777" w:rsidR="002270EE" w:rsidRDefault="002270EE" w:rsidP="002270EE">
      <w:pPr>
        <w:widowControl w:val="0"/>
        <w:numPr>
          <w:ilvl w:val="1"/>
          <w:numId w:val="13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convenciones.</w:t>
      </w:r>
    </w:p>
    <w:p w14:paraId="58234819" w14:textId="77777777" w:rsidR="002270EE" w:rsidRDefault="002270EE" w:rsidP="002270EE">
      <w:pPr>
        <w:widowControl w:val="0"/>
        <w:numPr>
          <w:ilvl w:val="1"/>
          <w:numId w:val="13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reformular.</w:t>
      </w:r>
    </w:p>
    <w:p w14:paraId="5C91DCCB" w14:textId="77777777" w:rsidR="002270EE" w:rsidRDefault="002270EE" w:rsidP="002270EE">
      <w:pPr>
        <w:widowControl w:val="0"/>
        <w:numPr>
          <w:ilvl w:val="1"/>
          <w:numId w:val="13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sintetizar </w:t>
      </w:r>
      <w:r>
        <w:rPr>
          <w:rFonts w:ascii="Arial" w:hAnsi="Arial" w:cs="Arial"/>
          <w:spacing w:val="-5"/>
          <w:kern w:val="1"/>
          <w:lang w:val="es-ES"/>
        </w:rPr>
        <w:t xml:space="preserve">textos </w:t>
      </w:r>
      <w:r>
        <w:rPr>
          <w:rFonts w:ascii="Arial" w:hAnsi="Arial" w:cs="Arial"/>
          <w:spacing w:val="-4"/>
          <w:kern w:val="1"/>
          <w:lang w:val="es-ES"/>
        </w:rPr>
        <w:t xml:space="preserve">manteniendo </w:t>
      </w:r>
      <w:r>
        <w:rPr>
          <w:rFonts w:ascii="Arial" w:hAnsi="Arial" w:cs="Arial"/>
          <w:spacing w:val="3"/>
          <w:kern w:val="1"/>
          <w:lang w:val="es-ES"/>
        </w:rPr>
        <w:t>su</w:t>
      </w:r>
      <w:r>
        <w:rPr>
          <w:rFonts w:ascii="Arial" w:hAnsi="Arial" w:cs="Arial"/>
          <w:spacing w:val="11"/>
          <w:kern w:val="1"/>
          <w:lang w:val="es-ES"/>
        </w:rPr>
        <w:t xml:space="preserve"> </w:t>
      </w:r>
      <w:r>
        <w:rPr>
          <w:rFonts w:ascii="Arial" w:hAnsi="Arial" w:cs="Arial"/>
          <w:spacing w:val="-4"/>
          <w:kern w:val="1"/>
          <w:lang w:val="es-ES"/>
        </w:rPr>
        <w:t>significado.</w:t>
      </w:r>
    </w:p>
    <w:p w14:paraId="62D03F4C" w14:textId="77777777" w:rsidR="002270EE" w:rsidRDefault="002270EE" w:rsidP="002270EE">
      <w:pPr>
        <w:widowControl w:val="0"/>
        <w:autoSpaceDE w:val="0"/>
        <w:autoSpaceDN w:val="0"/>
        <w:adjustRightInd w:val="0"/>
        <w:spacing w:before="20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A19217F" w14:textId="77777777" w:rsidR="002270EE" w:rsidRDefault="002270EE" w:rsidP="002270EE">
      <w:pPr>
        <w:widowControl w:val="0"/>
        <w:numPr>
          <w:ilvl w:val="1"/>
          <w:numId w:val="132"/>
        </w:numPr>
        <w:tabs>
          <w:tab w:val="left" w:pos="550"/>
        </w:tabs>
        <w:autoSpaceDE w:val="0"/>
        <w:autoSpaceDN w:val="0"/>
        <w:adjustRightInd w:val="0"/>
        <w:spacing w:before="78" w:after="0" w:line="240" w:lineRule="auto"/>
        <w:ind w:left="0" w:right="-1820" w:firstLine="0"/>
        <w:jc w:val="both"/>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8"/>
          <w:kern w:val="1"/>
          <w:lang w:val="es-ES"/>
        </w:rPr>
        <w:t xml:space="preserve"> </w:t>
      </w:r>
      <w:r>
        <w:rPr>
          <w:rFonts w:ascii="Arial" w:hAnsi="Arial" w:cs="Arial"/>
          <w:spacing w:val="-3"/>
          <w:kern w:val="1"/>
          <w:lang w:val="es-ES"/>
        </w:rPr>
        <w:t>elementos.</w:t>
      </w:r>
    </w:p>
    <w:p w14:paraId="6126EBA3" w14:textId="77777777" w:rsidR="002270EE" w:rsidRDefault="002270EE" w:rsidP="002270EE">
      <w:pPr>
        <w:widowControl w:val="0"/>
        <w:numPr>
          <w:ilvl w:val="1"/>
          <w:numId w:val="132"/>
        </w:numPr>
        <w:tabs>
          <w:tab w:val="left" w:pos="550"/>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2D2AB8A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AFA18AF"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4791D8C0"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41351C2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D8625A4" w14:textId="77777777" w:rsidR="002270EE" w:rsidRDefault="002270EE" w:rsidP="002270EE">
      <w:pPr>
        <w:widowControl w:val="0"/>
        <w:numPr>
          <w:ilvl w:val="1"/>
          <w:numId w:val="133"/>
        </w:numPr>
        <w:tabs>
          <w:tab w:val="left" w:pos="550"/>
        </w:tabs>
        <w:autoSpaceDE w:val="0"/>
        <w:autoSpaceDN w:val="0"/>
        <w:adjustRightInd w:val="0"/>
        <w:spacing w:after="0" w:line="240" w:lineRule="auto"/>
        <w:ind w:left="0" w:right="-1820" w:firstLine="0"/>
        <w:jc w:val="both"/>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Elaborar </w:t>
      </w:r>
      <w:r>
        <w:rPr>
          <w:rFonts w:ascii="Arial" w:hAnsi="Arial" w:cs="Arial"/>
          <w:spacing w:val="-3"/>
          <w:kern w:val="1"/>
          <w:lang w:val="es-ES"/>
        </w:rPr>
        <w:t xml:space="preserve">mapas conceptuales </w:t>
      </w:r>
      <w:r>
        <w:rPr>
          <w:rFonts w:ascii="Arial" w:hAnsi="Arial" w:cs="Arial"/>
          <w:kern w:val="1"/>
          <w:lang w:val="es-ES"/>
        </w:rPr>
        <w:t xml:space="preserve">o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ordenadores</w:t>
      </w:r>
      <w:r>
        <w:rPr>
          <w:rFonts w:ascii="Arial" w:hAnsi="Arial" w:cs="Arial"/>
          <w:spacing w:val="14"/>
          <w:kern w:val="1"/>
          <w:lang w:val="es-ES"/>
        </w:rPr>
        <w:t xml:space="preserve"> </w:t>
      </w:r>
      <w:r>
        <w:rPr>
          <w:rFonts w:ascii="Arial" w:hAnsi="Arial" w:cs="Arial"/>
          <w:kern w:val="1"/>
          <w:lang w:val="es-ES"/>
        </w:rPr>
        <w:t>gráficos.</w:t>
      </w:r>
    </w:p>
    <w:p w14:paraId="0E5EC8C4" w14:textId="77777777" w:rsidR="002270EE" w:rsidRDefault="002270EE" w:rsidP="002270EE">
      <w:pPr>
        <w:widowControl w:val="0"/>
        <w:numPr>
          <w:ilvl w:val="1"/>
          <w:numId w:val="133"/>
        </w:numPr>
        <w:tabs>
          <w:tab w:val="left" w:pos="640"/>
        </w:tabs>
        <w:autoSpaceDE w:val="0"/>
        <w:autoSpaceDN w:val="0"/>
        <w:adjustRightInd w:val="0"/>
        <w:spacing w:before="13" w:after="0" w:line="228" w:lineRule="auto"/>
        <w:ind w:left="0" w:right="-609"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Fomentar la presentación de </w:t>
      </w:r>
      <w:r>
        <w:rPr>
          <w:rFonts w:ascii="Arial" w:hAnsi="Arial" w:cs="Arial"/>
          <w:spacing w:val="-4"/>
          <w:kern w:val="1"/>
          <w:lang w:val="es-ES"/>
        </w:rPr>
        <w:t xml:space="preserve">problemas  (aprendizaje  </w:t>
      </w:r>
      <w:r>
        <w:rPr>
          <w:rFonts w:ascii="Arial" w:hAnsi="Arial" w:cs="Arial"/>
          <w:spacing w:val="-3"/>
          <w:kern w:val="1"/>
          <w:lang w:val="es-ES"/>
        </w:rPr>
        <w:t xml:space="preserve">basado en problemas)  </w:t>
      </w:r>
      <w:r>
        <w:rPr>
          <w:rFonts w:ascii="Arial" w:hAnsi="Arial" w:cs="Arial"/>
          <w:spacing w:val="-6"/>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analizar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sistémica y buscarles</w:t>
      </w:r>
      <w:r>
        <w:rPr>
          <w:rFonts w:ascii="Arial" w:hAnsi="Arial" w:cs="Arial"/>
          <w:spacing w:val="-32"/>
          <w:kern w:val="1"/>
          <w:lang w:val="es-ES"/>
        </w:rPr>
        <w:t xml:space="preserve"> </w:t>
      </w:r>
      <w:r>
        <w:rPr>
          <w:rFonts w:ascii="Arial" w:hAnsi="Arial" w:cs="Arial"/>
          <w:spacing w:val="-3"/>
          <w:kern w:val="1"/>
          <w:lang w:val="es-ES"/>
        </w:rPr>
        <w:t>solución.</w:t>
      </w:r>
    </w:p>
    <w:p w14:paraId="6548C5EB" w14:textId="77777777" w:rsidR="002270EE" w:rsidRDefault="002270EE" w:rsidP="002270EE">
      <w:pPr>
        <w:widowControl w:val="0"/>
        <w:numPr>
          <w:ilvl w:val="1"/>
          <w:numId w:val="133"/>
        </w:numPr>
        <w:tabs>
          <w:tab w:val="left" w:pos="580"/>
        </w:tabs>
        <w:autoSpaceDE w:val="0"/>
        <w:autoSpaceDN w:val="0"/>
        <w:adjustRightInd w:val="0"/>
        <w:spacing w:before="4" w:after="0" w:line="240" w:lineRule="auto"/>
        <w:ind w:left="0" w:right="-603"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Estudiar </w:t>
      </w:r>
      <w:r>
        <w:rPr>
          <w:rFonts w:ascii="Arial" w:hAnsi="Arial" w:cs="Arial"/>
          <w:kern w:val="1"/>
          <w:lang w:val="es-ES"/>
        </w:rPr>
        <w:t xml:space="preserve">casos </w:t>
      </w:r>
      <w:r>
        <w:rPr>
          <w:rFonts w:ascii="Arial" w:hAnsi="Arial" w:cs="Arial"/>
          <w:spacing w:val="-3"/>
          <w:kern w:val="1"/>
          <w:lang w:val="es-ES"/>
        </w:rPr>
        <w:t xml:space="preserve">para </w:t>
      </w:r>
      <w:r>
        <w:rPr>
          <w:rFonts w:ascii="Arial" w:hAnsi="Arial" w:cs="Arial"/>
          <w:spacing w:val="-4"/>
          <w:kern w:val="1"/>
          <w:lang w:val="es-ES"/>
        </w:rPr>
        <w:t xml:space="preserve">identificar oportunidades,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estrategias  que </w:t>
      </w:r>
      <w:r>
        <w:rPr>
          <w:rFonts w:ascii="Arial" w:hAnsi="Arial" w:cs="Arial"/>
          <w:spacing w:val="-3"/>
          <w:kern w:val="1"/>
          <w:lang w:val="es-ES"/>
        </w:rPr>
        <w:t xml:space="preserve">permitan </w:t>
      </w:r>
      <w:r>
        <w:rPr>
          <w:rFonts w:ascii="Arial" w:hAnsi="Arial" w:cs="Arial"/>
          <w:spacing w:val="-4"/>
          <w:kern w:val="1"/>
          <w:lang w:val="es-ES"/>
        </w:rPr>
        <w:t xml:space="preserve">resolver una </w:t>
      </w:r>
      <w:r>
        <w:rPr>
          <w:rFonts w:ascii="Arial" w:hAnsi="Arial" w:cs="Arial"/>
          <w:kern w:val="1"/>
          <w:lang w:val="es-ES"/>
        </w:rPr>
        <w:t>situación</w:t>
      </w:r>
      <w:r>
        <w:rPr>
          <w:rFonts w:ascii="Arial" w:hAnsi="Arial" w:cs="Arial"/>
          <w:spacing w:val="5"/>
          <w:kern w:val="1"/>
          <w:lang w:val="es-ES"/>
        </w:rPr>
        <w:t xml:space="preserve"> </w:t>
      </w:r>
      <w:r>
        <w:rPr>
          <w:rFonts w:ascii="Arial" w:hAnsi="Arial" w:cs="Arial"/>
          <w:spacing w:val="-3"/>
          <w:kern w:val="1"/>
          <w:lang w:val="es-ES"/>
        </w:rPr>
        <w:t>compleja.</w:t>
      </w:r>
    </w:p>
    <w:p w14:paraId="33DDA37C" w14:textId="77777777" w:rsidR="002270EE" w:rsidRDefault="002270EE" w:rsidP="002270EE">
      <w:pPr>
        <w:widowControl w:val="0"/>
        <w:numPr>
          <w:ilvl w:val="1"/>
          <w:numId w:val="133"/>
        </w:numPr>
        <w:tabs>
          <w:tab w:val="left" w:pos="565"/>
        </w:tabs>
        <w:autoSpaceDE w:val="0"/>
        <w:autoSpaceDN w:val="0"/>
        <w:adjustRightInd w:val="0"/>
        <w:spacing w:before="3" w:after="0" w:line="240" w:lineRule="auto"/>
        <w:ind w:left="0" w:right="-608" w:firstLine="0"/>
        <w:jc w:val="both"/>
        <w:rPr>
          <w:rFonts w:ascii="Arial" w:hAnsi="Arial" w:cs="Arial"/>
          <w:kern w:val="1"/>
          <w:lang w:val="es-ES"/>
        </w:rPr>
      </w:pPr>
      <w:r>
        <w:rPr>
          <w:rFonts w:ascii="Arial" w:hAnsi="Arial" w:cs="Arial"/>
          <w:spacing w:val="-5"/>
          <w:kern w:val="1"/>
          <w:lang w:val="es-ES"/>
        </w:rPr>
        <w:t>á</w:t>
      </w:r>
      <w:r>
        <w:rPr>
          <w:rFonts w:ascii="Arial" w:hAnsi="Arial" w:cs="Arial"/>
          <w:spacing w:val="-5"/>
          <w:kern w:val="1"/>
          <w:lang w:val="es-ES"/>
        </w:rPr>
        <w:tab/>
        <w:t xml:space="preserve">Indicar </w:t>
      </w:r>
      <w:r>
        <w:rPr>
          <w:rFonts w:ascii="Arial" w:hAnsi="Arial" w:cs="Arial"/>
          <w:spacing w:val="-4"/>
          <w:kern w:val="1"/>
          <w:lang w:val="es-ES"/>
        </w:rPr>
        <w:t xml:space="preserve">trabajos  </w:t>
      </w:r>
      <w:r>
        <w:rPr>
          <w:rFonts w:ascii="Arial" w:hAnsi="Arial" w:cs="Arial"/>
          <w:spacing w:val="-3"/>
          <w:kern w:val="1"/>
          <w:lang w:val="es-ES"/>
        </w:rPr>
        <w:t xml:space="preserve">de  edición  </w:t>
      </w:r>
      <w:r>
        <w:rPr>
          <w:rFonts w:ascii="Arial" w:hAnsi="Arial" w:cs="Arial"/>
          <w:spacing w:val="-4"/>
          <w:kern w:val="1"/>
          <w:lang w:val="es-ES"/>
        </w:rPr>
        <w:t xml:space="preserve">que </w:t>
      </w:r>
      <w:r>
        <w:rPr>
          <w:rFonts w:ascii="Arial" w:hAnsi="Arial" w:cs="Arial"/>
          <w:spacing w:val="-3"/>
          <w:kern w:val="1"/>
          <w:lang w:val="es-ES"/>
        </w:rPr>
        <w:t xml:space="preserve">permitan ejercitar la aclaración, </w:t>
      </w:r>
      <w:r>
        <w:rPr>
          <w:rFonts w:ascii="Arial" w:hAnsi="Arial" w:cs="Arial"/>
          <w:kern w:val="1"/>
          <w:lang w:val="es-ES"/>
        </w:rPr>
        <w:t xml:space="preserve">corrección, </w:t>
      </w:r>
      <w:r>
        <w:rPr>
          <w:rFonts w:ascii="Arial" w:hAnsi="Arial" w:cs="Arial"/>
          <w:spacing w:val="-4"/>
          <w:kern w:val="1"/>
          <w:lang w:val="es-ES"/>
        </w:rPr>
        <w:t xml:space="preserve">recapitulación </w:t>
      </w:r>
      <w:r>
        <w:rPr>
          <w:rFonts w:ascii="Arial" w:hAnsi="Arial" w:cs="Arial"/>
          <w:kern w:val="1"/>
          <w:lang w:val="es-ES"/>
        </w:rPr>
        <w:t xml:space="preserve">y </w:t>
      </w:r>
      <w:r>
        <w:rPr>
          <w:rFonts w:ascii="Arial" w:hAnsi="Arial" w:cs="Arial"/>
          <w:spacing w:val="-2"/>
          <w:kern w:val="1"/>
          <w:lang w:val="es-ES"/>
        </w:rPr>
        <w:t xml:space="preserve">reconsideración </w:t>
      </w:r>
      <w:r>
        <w:rPr>
          <w:rFonts w:ascii="Arial" w:hAnsi="Arial" w:cs="Arial"/>
          <w:spacing w:val="-3"/>
          <w:kern w:val="1"/>
          <w:lang w:val="es-ES"/>
        </w:rPr>
        <w:t xml:space="preserve">de un </w:t>
      </w:r>
      <w:r>
        <w:rPr>
          <w:rFonts w:ascii="Arial" w:hAnsi="Arial" w:cs="Arial"/>
          <w:spacing w:val="-4"/>
          <w:kern w:val="1"/>
          <w:lang w:val="es-ES"/>
        </w:rPr>
        <w:t xml:space="preserve">texto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la</w:t>
      </w:r>
      <w:r>
        <w:rPr>
          <w:rFonts w:ascii="Arial" w:hAnsi="Arial" w:cs="Arial"/>
          <w:spacing w:val="4"/>
          <w:kern w:val="1"/>
          <w:lang w:val="es-ES"/>
        </w:rPr>
        <w:t xml:space="preserve"> </w:t>
      </w:r>
      <w:r>
        <w:rPr>
          <w:rFonts w:ascii="Arial" w:hAnsi="Arial" w:cs="Arial"/>
          <w:kern w:val="1"/>
          <w:lang w:val="es-ES"/>
        </w:rPr>
        <w:t>comunicación.</w:t>
      </w:r>
    </w:p>
    <w:p w14:paraId="58D5A117" w14:textId="77777777" w:rsidR="002270EE" w:rsidRDefault="002270EE" w:rsidP="002270EE">
      <w:pPr>
        <w:widowControl w:val="0"/>
        <w:numPr>
          <w:ilvl w:val="1"/>
          <w:numId w:val="133"/>
        </w:numPr>
        <w:tabs>
          <w:tab w:val="left" w:pos="565"/>
        </w:tabs>
        <w:autoSpaceDE w:val="0"/>
        <w:autoSpaceDN w:val="0"/>
        <w:adjustRightInd w:val="0"/>
        <w:spacing w:before="8" w:after="0" w:line="235" w:lineRule="auto"/>
        <w:ind w:left="0" w:right="-611"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Utilizar </w:t>
      </w:r>
      <w:r>
        <w:rPr>
          <w:rFonts w:ascii="Arial" w:hAnsi="Arial" w:cs="Arial"/>
          <w:kern w:val="1"/>
          <w:lang w:val="es-ES"/>
        </w:rPr>
        <w:t xml:space="preserve">recursos  </w:t>
      </w:r>
      <w:r>
        <w:rPr>
          <w:rFonts w:ascii="Arial" w:hAnsi="Arial" w:cs="Arial"/>
          <w:spacing w:val="-4"/>
          <w:kern w:val="1"/>
          <w:lang w:val="es-ES"/>
        </w:rPr>
        <w:t xml:space="preserve">algebraicos  </w:t>
      </w:r>
      <w:r>
        <w:rPr>
          <w:rFonts w:ascii="Arial" w:hAnsi="Arial" w:cs="Arial"/>
          <w:spacing w:val="-3"/>
          <w:kern w:val="1"/>
          <w:lang w:val="es-ES"/>
        </w:rPr>
        <w:t xml:space="preserve">para decidir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6"/>
          <w:kern w:val="1"/>
          <w:lang w:val="es-ES"/>
        </w:rPr>
        <w:t xml:space="preserve">validez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propiedades </w:t>
      </w:r>
      <w:r>
        <w:rPr>
          <w:rFonts w:ascii="Arial" w:hAnsi="Arial" w:cs="Arial"/>
          <w:spacing w:val="-3"/>
          <w:kern w:val="1"/>
          <w:lang w:val="es-ES"/>
        </w:rPr>
        <w:t xml:space="preserve">numéricas  </w:t>
      </w:r>
      <w:r>
        <w:rPr>
          <w:rFonts w:ascii="Arial" w:hAnsi="Arial" w:cs="Arial"/>
          <w:kern w:val="1"/>
          <w:lang w:val="es-ES"/>
        </w:rPr>
        <w:t xml:space="preserve">y </w:t>
      </w:r>
      <w:r>
        <w:rPr>
          <w:rFonts w:ascii="Arial" w:hAnsi="Arial" w:cs="Arial"/>
          <w:spacing w:val="-3"/>
          <w:kern w:val="1"/>
          <w:lang w:val="es-ES"/>
        </w:rPr>
        <w:t xml:space="preserve">para producir, formular </w:t>
      </w:r>
      <w:r>
        <w:rPr>
          <w:rFonts w:ascii="Arial" w:hAnsi="Arial" w:cs="Arial"/>
          <w:kern w:val="1"/>
          <w:lang w:val="es-ES"/>
        </w:rPr>
        <w:t xml:space="preserve">y </w:t>
      </w:r>
      <w:r>
        <w:rPr>
          <w:rFonts w:ascii="Arial" w:hAnsi="Arial" w:cs="Arial"/>
          <w:spacing w:val="-6"/>
          <w:kern w:val="1"/>
          <w:lang w:val="es-ES"/>
        </w:rPr>
        <w:t xml:space="preserve">validar </w:t>
      </w:r>
      <w:r>
        <w:rPr>
          <w:rFonts w:ascii="Arial" w:hAnsi="Arial" w:cs="Arial"/>
          <w:spacing w:val="-4"/>
          <w:kern w:val="1"/>
          <w:lang w:val="es-ES"/>
        </w:rPr>
        <w:t xml:space="preserve">conjeturas </w:t>
      </w:r>
      <w:r>
        <w:rPr>
          <w:rFonts w:ascii="Arial" w:hAnsi="Arial" w:cs="Arial"/>
          <w:spacing w:val="-5"/>
          <w:kern w:val="1"/>
          <w:lang w:val="es-ES"/>
        </w:rPr>
        <w:t xml:space="preserve">relativas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números </w:t>
      </w:r>
      <w:r>
        <w:rPr>
          <w:rFonts w:ascii="Arial" w:hAnsi="Arial" w:cs="Arial"/>
          <w:spacing w:val="-4"/>
          <w:kern w:val="1"/>
          <w:lang w:val="es-ES"/>
        </w:rPr>
        <w:t xml:space="preserve">naturales, </w:t>
      </w:r>
      <w:r>
        <w:rPr>
          <w:rFonts w:ascii="Arial" w:hAnsi="Arial" w:cs="Arial"/>
          <w:spacing w:val="-3"/>
          <w:kern w:val="1"/>
          <w:lang w:val="es-ES"/>
        </w:rPr>
        <w:t xml:space="preserve">enteros, </w:t>
      </w:r>
      <w:r>
        <w:rPr>
          <w:rFonts w:ascii="Arial" w:hAnsi="Arial" w:cs="Arial"/>
          <w:spacing w:val="-4"/>
          <w:kern w:val="1"/>
          <w:lang w:val="es-ES"/>
        </w:rPr>
        <w:t xml:space="preserve">racionales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3"/>
          <w:kern w:val="1"/>
          <w:lang w:val="es-ES"/>
        </w:rPr>
        <w:t>reales.</w:t>
      </w:r>
    </w:p>
    <w:p w14:paraId="1691CF6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2CEEA1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06F7C40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heurística</w:t>
      </w:r>
    </w:p>
    <w:p w14:paraId="6A293A6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AB28225" w14:textId="77777777" w:rsidR="002270EE" w:rsidRDefault="002270EE" w:rsidP="002270EE">
      <w:pPr>
        <w:widowControl w:val="0"/>
        <w:numPr>
          <w:ilvl w:val="1"/>
          <w:numId w:val="134"/>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resolver</w:t>
      </w:r>
      <w:r>
        <w:rPr>
          <w:rFonts w:ascii="Arial" w:hAnsi="Arial" w:cs="Arial"/>
          <w:spacing w:val="7"/>
          <w:kern w:val="1"/>
          <w:lang w:val="es-ES"/>
        </w:rPr>
        <w:t xml:space="preserve"> </w:t>
      </w:r>
      <w:r>
        <w:rPr>
          <w:rFonts w:ascii="Arial" w:hAnsi="Arial" w:cs="Arial"/>
          <w:spacing w:val="-3"/>
          <w:kern w:val="1"/>
          <w:lang w:val="es-ES"/>
        </w:rPr>
        <w:t>problemas.</w:t>
      </w:r>
    </w:p>
    <w:p w14:paraId="3D37A187" w14:textId="77777777" w:rsidR="002270EE" w:rsidRDefault="002270EE" w:rsidP="002270EE">
      <w:pPr>
        <w:widowControl w:val="0"/>
        <w:numPr>
          <w:ilvl w:val="1"/>
          <w:numId w:val="134"/>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kern w:val="1"/>
          <w:lang w:val="es-ES"/>
        </w:rPr>
        <w:t>construir</w:t>
      </w:r>
      <w:r>
        <w:rPr>
          <w:rFonts w:ascii="Arial" w:hAnsi="Arial" w:cs="Arial"/>
          <w:spacing w:val="6"/>
          <w:kern w:val="1"/>
          <w:lang w:val="es-ES"/>
        </w:rPr>
        <w:t xml:space="preserve"> </w:t>
      </w:r>
      <w:r>
        <w:rPr>
          <w:rFonts w:ascii="Arial" w:hAnsi="Arial" w:cs="Arial"/>
          <w:kern w:val="1"/>
          <w:lang w:val="es-ES"/>
        </w:rPr>
        <w:t>modelos.</w:t>
      </w:r>
    </w:p>
    <w:p w14:paraId="1A3C9AF3" w14:textId="77777777" w:rsidR="002270EE" w:rsidRDefault="002270EE" w:rsidP="002270EE">
      <w:pPr>
        <w:widowControl w:val="0"/>
        <w:numPr>
          <w:ilvl w:val="1"/>
          <w:numId w:val="134"/>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40"/>
          <w:kern w:val="1"/>
          <w:lang w:val="es-ES"/>
        </w:rPr>
        <w:t xml:space="preserve"> </w:t>
      </w:r>
      <w:r>
        <w:rPr>
          <w:rFonts w:ascii="Arial" w:hAnsi="Arial" w:cs="Arial"/>
          <w:spacing w:val="-4"/>
          <w:kern w:val="1"/>
          <w:lang w:val="es-ES"/>
        </w:rPr>
        <w:t>predictiva.</w:t>
      </w:r>
    </w:p>
    <w:p w14:paraId="22112D21" w14:textId="77777777" w:rsidR="002270EE" w:rsidRDefault="002270EE" w:rsidP="002270EE">
      <w:pPr>
        <w:widowControl w:val="0"/>
        <w:numPr>
          <w:ilvl w:val="1"/>
          <w:numId w:val="134"/>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46"/>
          <w:kern w:val="1"/>
          <w:lang w:val="es-ES"/>
        </w:rPr>
        <w:t xml:space="preserve"> </w:t>
      </w:r>
      <w:r>
        <w:rPr>
          <w:rFonts w:ascii="Arial" w:hAnsi="Arial" w:cs="Arial"/>
          <w:spacing w:val="-3"/>
          <w:kern w:val="1"/>
          <w:lang w:val="es-ES"/>
        </w:rPr>
        <w:t>recursiva.</w:t>
      </w:r>
    </w:p>
    <w:p w14:paraId="07FCFE18" w14:textId="77777777" w:rsidR="002270EE" w:rsidRDefault="002270EE" w:rsidP="002270EE">
      <w:pPr>
        <w:widowControl w:val="0"/>
        <w:numPr>
          <w:ilvl w:val="1"/>
          <w:numId w:val="13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hechos </w:t>
      </w:r>
      <w:r>
        <w:rPr>
          <w:rFonts w:ascii="Arial" w:hAnsi="Arial" w:cs="Arial"/>
          <w:kern w:val="1"/>
          <w:lang w:val="es-ES"/>
        </w:rPr>
        <w:t xml:space="preserve">(datos) </w:t>
      </w:r>
      <w:r>
        <w:rPr>
          <w:rFonts w:ascii="Arial" w:hAnsi="Arial" w:cs="Arial"/>
          <w:spacing w:val="-3"/>
          <w:kern w:val="1"/>
          <w:lang w:val="es-ES"/>
        </w:rPr>
        <w:t xml:space="preserve">de </w:t>
      </w:r>
      <w:r>
        <w:rPr>
          <w:rFonts w:ascii="Arial" w:hAnsi="Arial" w:cs="Arial"/>
          <w:spacing w:val="-6"/>
          <w:kern w:val="1"/>
          <w:lang w:val="es-ES"/>
        </w:rPr>
        <w:t>opiniones</w:t>
      </w:r>
      <w:r>
        <w:rPr>
          <w:rFonts w:ascii="Arial" w:hAnsi="Arial" w:cs="Arial"/>
          <w:spacing w:val="28"/>
          <w:kern w:val="1"/>
          <w:lang w:val="es-ES"/>
        </w:rPr>
        <w:t xml:space="preserve"> </w:t>
      </w:r>
      <w:r>
        <w:rPr>
          <w:rFonts w:ascii="Arial" w:hAnsi="Arial" w:cs="Arial"/>
          <w:spacing w:val="-3"/>
          <w:kern w:val="1"/>
          <w:lang w:val="es-ES"/>
        </w:rPr>
        <w:t>(valoraciones).</w:t>
      </w:r>
    </w:p>
    <w:p w14:paraId="0FAC8D8D" w14:textId="77777777" w:rsidR="002270EE" w:rsidRDefault="002270EE" w:rsidP="002270EE">
      <w:pPr>
        <w:widowControl w:val="0"/>
        <w:numPr>
          <w:ilvl w:val="1"/>
          <w:numId w:val="13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valorar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información.</w:t>
      </w:r>
    </w:p>
    <w:p w14:paraId="69BF21DA" w14:textId="77777777" w:rsidR="002270EE" w:rsidRDefault="002270EE" w:rsidP="002270EE">
      <w:pPr>
        <w:widowControl w:val="0"/>
        <w:numPr>
          <w:ilvl w:val="1"/>
          <w:numId w:val="134"/>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cambios.</w:t>
      </w:r>
    </w:p>
    <w:p w14:paraId="64829AE9" w14:textId="77777777" w:rsidR="002270EE" w:rsidRDefault="002270EE" w:rsidP="002270EE">
      <w:pPr>
        <w:widowControl w:val="0"/>
        <w:numPr>
          <w:ilvl w:val="1"/>
          <w:numId w:val="134"/>
        </w:numPr>
        <w:tabs>
          <w:tab w:val="left" w:pos="565"/>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utilizar la estadística para </w:t>
      </w:r>
      <w:r>
        <w:rPr>
          <w:rFonts w:ascii="Arial" w:hAnsi="Arial" w:cs="Arial"/>
          <w:spacing w:val="-4"/>
          <w:kern w:val="1"/>
          <w:lang w:val="es-ES"/>
        </w:rPr>
        <w:t xml:space="preserve">determinar </w:t>
      </w:r>
      <w:r>
        <w:rPr>
          <w:rFonts w:ascii="Arial" w:hAnsi="Arial" w:cs="Arial"/>
          <w:spacing w:val="-3"/>
          <w:kern w:val="1"/>
          <w:lang w:val="es-ES"/>
        </w:rPr>
        <w:t xml:space="preserve">la </w:t>
      </w:r>
      <w:r>
        <w:rPr>
          <w:rFonts w:ascii="Arial" w:hAnsi="Arial" w:cs="Arial"/>
          <w:spacing w:val="-5"/>
          <w:kern w:val="1"/>
          <w:lang w:val="es-ES"/>
        </w:rPr>
        <w:t xml:space="preserve">probabilidad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kern w:val="1"/>
          <w:lang w:val="es-ES"/>
        </w:rPr>
        <w:t xml:space="preserve">ocurra </w:t>
      </w:r>
      <w:r>
        <w:rPr>
          <w:rFonts w:ascii="Arial" w:hAnsi="Arial" w:cs="Arial"/>
          <w:spacing w:val="-6"/>
          <w:kern w:val="1"/>
          <w:lang w:val="es-ES"/>
        </w:rPr>
        <w:t xml:space="preserve">un </w:t>
      </w:r>
      <w:r>
        <w:rPr>
          <w:rFonts w:ascii="Arial" w:hAnsi="Arial" w:cs="Arial"/>
          <w:spacing w:val="-5"/>
          <w:kern w:val="1"/>
          <w:lang w:val="es-ES"/>
        </w:rPr>
        <w:t>fenómeno.</w:t>
      </w:r>
    </w:p>
    <w:p w14:paraId="017DBA02" w14:textId="77777777" w:rsidR="002270EE" w:rsidRDefault="002270EE" w:rsidP="002270EE">
      <w:pPr>
        <w:widowControl w:val="0"/>
        <w:numPr>
          <w:ilvl w:val="1"/>
          <w:numId w:val="134"/>
        </w:numPr>
        <w:tabs>
          <w:tab w:val="left" w:pos="580"/>
        </w:tabs>
        <w:autoSpaceDE w:val="0"/>
        <w:autoSpaceDN w:val="0"/>
        <w:adjustRightInd w:val="0"/>
        <w:spacing w:before="14" w:after="0" w:line="228" w:lineRule="auto"/>
        <w:ind w:left="0" w:right="-59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kern w:val="1"/>
          <w:lang w:val="es-ES"/>
        </w:rPr>
        <w:t xml:space="preserve">características y </w:t>
      </w:r>
      <w:r>
        <w:rPr>
          <w:rFonts w:ascii="Arial" w:hAnsi="Arial" w:cs="Arial"/>
          <w:spacing w:val="-4"/>
          <w:kern w:val="1"/>
          <w:lang w:val="es-ES"/>
        </w:rPr>
        <w:t xml:space="preserve">problemas  </w:t>
      </w:r>
      <w:r>
        <w:rPr>
          <w:rFonts w:ascii="Arial" w:hAnsi="Arial" w:cs="Arial"/>
          <w:spacing w:val="-5"/>
          <w:kern w:val="1"/>
          <w:lang w:val="es-ES"/>
        </w:rPr>
        <w:t xml:space="preserve">relevantes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sociedades en distintas épocas </w:t>
      </w:r>
      <w:r>
        <w:rPr>
          <w:rFonts w:ascii="Arial" w:hAnsi="Arial" w:cs="Arial"/>
          <w:kern w:val="1"/>
          <w:lang w:val="es-ES"/>
        </w:rPr>
        <w:t xml:space="preserve">y </w:t>
      </w:r>
      <w:r>
        <w:rPr>
          <w:rFonts w:ascii="Arial" w:hAnsi="Arial" w:cs="Arial"/>
          <w:spacing w:val="-3"/>
          <w:kern w:val="1"/>
          <w:lang w:val="es-ES"/>
        </w:rPr>
        <w:t>en el mundo</w:t>
      </w:r>
      <w:r>
        <w:rPr>
          <w:rFonts w:ascii="Arial" w:hAnsi="Arial" w:cs="Arial"/>
          <w:spacing w:val="17"/>
          <w:kern w:val="1"/>
          <w:lang w:val="es-ES"/>
        </w:rPr>
        <w:t xml:space="preserve"> </w:t>
      </w:r>
      <w:r>
        <w:rPr>
          <w:rFonts w:ascii="Arial" w:hAnsi="Arial" w:cs="Arial"/>
          <w:spacing w:val="-4"/>
          <w:kern w:val="1"/>
          <w:lang w:val="es-ES"/>
        </w:rPr>
        <w:t>contemporáneo.</w:t>
      </w:r>
    </w:p>
    <w:p w14:paraId="4F559EA4" w14:textId="77777777" w:rsidR="002270EE" w:rsidRDefault="002270EE" w:rsidP="002270EE">
      <w:pPr>
        <w:widowControl w:val="0"/>
        <w:numPr>
          <w:ilvl w:val="1"/>
          <w:numId w:val="134"/>
        </w:numPr>
        <w:tabs>
          <w:tab w:val="left" w:pos="580"/>
        </w:tabs>
        <w:autoSpaceDE w:val="0"/>
        <w:autoSpaceDN w:val="0"/>
        <w:adjustRightInd w:val="0"/>
        <w:spacing w:before="4" w:after="0" w:line="240" w:lineRule="auto"/>
        <w:ind w:left="0" w:right="-608"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establecer </w:t>
      </w:r>
      <w:r>
        <w:rPr>
          <w:rFonts w:ascii="Arial" w:hAnsi="Arial" w:cs="Arial"/>
          <w:spacing w:val="-4"/>
          <w:kern w:val="1"/>
          <w:lang w:val="es-ES"/>
        </w:rPr>
        <w:t xml:space="preserve">relaciones </w:t>
      </w:r>
      <w:r>
        <w:rPr>
          <w:rFonts w:ascii="Arial" w:hAnsi="Arial" w:cs="Arial"/>
          <w:spacing w:val="-3"/>
          <w:kern w:val="1"/>
          <w:lang w:val="es-ES"/>
        </w:rPr>
        <w:t xml:space="preserve">entre la </w:t>
      </w:r>
      <w:r>
        <w:rPr>
          <w:rFonts w:ascii="Arial" w:hAnsi="Arial" w:cs="Arial"/>
          <w:kern w:val="1"/>
          <w:lang w:val="es-ES"/>
        </w:rPr>
        <w:t xml:space="preserve">escala </w:t>
      </w:r>
      <w:r>
        <w:rPr>
          <w:rFonts w:ascii="Arial" w:hAnsi="Arial" w:cs="Arial"/>
          <w:spacing w:val="-5"/>
          <w:kern w:val="1"/>
          <w:lang w:val="es-ES"/>
        </w:rPr>
        <w:t xml:space="preserve">global, regional </w:t>
      </w:r>
      <w:r>
        <w:rPr>
          <w:rFonts w:ascii="Arial" w:hAnsi="Arial" w:cs="Arial"/>
          <w:kern w:val="1"/>
          <w:lang w:val="es-ES"/>
        </w:rPr>
        <w:t xml:space="preserve">y local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kern w:val="1"/>
          <w:lang w:val="es-ES"/>
        </w:rPr>
        <w:t>procesos.</w:t>
      </w:r>
    </w:p>
    <w:p w14:paraId="22B3D119" w14:textId="77777777" w:rsidR="002270EE" w:rsidRDefault="002270EE" w:rsidP="002270EE">
      <w:pPr>
        <w:widowControl w:val="0"/>
        <w:numPr>
          <w:ilvl w:val="1"/>
          <w:numId w:val="134"/>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separar lo </w:t>
      </w:r>
      <w:r>
        <w:rPr>
          <w:rFonts w:ascii="Arial" w:hAnsi="Arial" w:cs="Arial"/>
          <w:spacing w:val="-5"/>
          <w:kern w:val="1"/>
          <w:lang w:val="es-ES"/>
        </w:rPr>
        <w:t xml:space="preserve">dado </w:t>
      </w:r>
      <w:r>
        <w:rPr>
          <w:rFonts w:ascii="Arial" w:hAnsi="Arial" w:cs="Arial"/>
          <w:spacing w:val="-3"/>
          <w:kern w:val="1"/>
          <w:lang w:val="es-ES"/>
        </w:rPr>
        <w:t>de lo</w:t>
      </w:r>
      <w:r>
        <w:rPr>
          <w:rFonts w:ascii="Arial" w:hAnsi="Arial" w:cs="Arial"/>
          <w:spacing w:val="9"/>
          <w:kern w:val="1"/>
          <w:lang w:val="es-ES"/>
        </w:rPr>
        <w:t xml:space="preserve"> </w:t>
      </w:r>
      <w:r>
        <w:rPr>
          <w:rFonts w:ascii="Arial" w:hAnsi="Arial" w:cs="Arial"/>
          <w:spacing w:val="-3"/>
          <w:kern w:val="1"/>
          <w:lang w:val="es-ES"/>
        </w:rPr>
        <w:t>buscado.</w:t>
      </w:r>
    </w:p>
    <w:p w14:paraId="6769710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5321847D"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47E487A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2535D0A4" w14:textId="77777777" w:rsidR="002270EE" w:rsidRDefault="002270EE" w:rsidP="002270EE">
      <w:pPr>
        <w:widowControl w:val="0"/>
        <w:numPr>
          <w:ilvl w:val="1"/>
          <w:numId w:val="13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 xml:space="preserve">problemas </w:t>
      </w:r>
      <w:r>
        <w:rPr>
          <w:rFonts w:ascii="Arial" w:hAnsi="Arial" w:cs="Arial"/>
          <w:kern w:val="1"/>
          <w:lang w:val="es-ES"/>
        </w:rPr>
        <w:t xml:space="preserve">a </w:t>
      </w:r>
      <w:r>
        <w:rPr>
          <w:rFonts w:ascii="Arial" w:hAnsi="Arial" w:cs="Arial"/>
          <w:spacing w:val="-3"/>
          <w:kern w:val="1"/>
          <w:lang w:val="es-ES"/>
        </w:rPr>
        <w:t xml:space="preserve">resolver </w:t>
      </w:r>
      <w:r>
        <w:rPr>
          <w:rFonts w:ascii="Arial" w:hAnsi="Arial" w:cs="Arial"/>
          <w:spacing w:val="-5"/>
          <w:kern w:val="1"/>
          <w:lang w:val="es-ES"/>
        </w:rPr>
        <w:t>vinculados</w:t>
      </w:r>
      <w:r>
        <w:rPr>
          <w:rFonts w:ascii="Arial" w:hAnsi="Arial" w:cs="Arial"/>
          <w:spacing w:val="17"/>
          <w:kern w:val="1"/>
          <w:lang w:val="es-ES"/>
        </w:rPr>
        <w:t xml:space="preserve"> </w:t>
      </w:r>
      <w:r>
        <w:rPr>
          <w:rFonts w:ascii="Arial" w:hAnsi="Arial" w:cs="Arial"/>
          <w:spacing w:val="-6"/>
          <w:kern w:val="1"/>
          <w:lang w:val="es-ES"/>
        </w:rPr>
        <w:t>a:</w:t>
      </w:r>
    </w:p>
    <w:p w14:paraId="1C91E06C" w14:textId="77777777" w:rsidR="002270EE" w:rsidRDefault="002270EE" w:rsidP="002270EE">
      <w:pPr>
        <w:widowControl w:val="0"/>
        <w:numPr>
          <w:ilvl w:val="1"/>
          <w:numId w:val="13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Diferentes tipos </w:t>
      </w:r>
      <w:r>
        <w:rPr>
          <w:rFonts w:ascii="Arial" w:hAnsi="Arial" w:cs="Arial"/>
          <w:spacing w:val="-3"/>
          <w:kern w:val="1"/>
          <w:lang w:val="es-ES"/>
        </w:rPr>
        <w:t xml:space="preserve">de </w:t>
      </w:r>
      <w:r>
        <w:rPr>
          <w:rFonts w:ascii="Arial" w:hAnsi="Arial" w:cs="Arial"/>
          <w:kern w:val="1"/>
          <w:lang w:val="es-ES"/>
        </w:rPr>
        <w:t xml:space="preserve">ecuaciones, </w:t>
      </w:r>
      <w:r>
        <w:rPr>
          <w:rFonts w:ascii="Arial" w:hAnsi="Arial" w:cs="Arial"/>
          <w:spacing w:val="-3"/>
          <w:kern w:val="1"/>
          <w:lang w:val="es-ES"/>
        </w:rPr>
        <w:t xml:space="preserve">funciones, </w:t>
      </w:r>
      <w:r>
        <w:rPr>
          <w:rFonts w:ascii="Arial" w:hAnsi="Arial" w:cs="Arial"/>
          <w:kern w:val="1"/>
          <w:lang w:val="es-ES"/>
        </w:rPr>
        <w:t xml:space="preserve">gráficos, </w:t>
      </w:r>
      <w:r>
        <w:rPr>
          <w:rFonts w:ascii="Arial" w:hAnsi="Arial" w:cs="Arial"/>
          <w:spacing w:val="-4"/>
          <w:kern w:val="1"/>
          <w:lang w:val="es-ES"/>
        </w:rPr>
        <w:t>expresiones</w:t>
      </w:r>
      <w:r>
        <w:rPr>
          <w:rFonts w:ascii="Arial" w:hAnsi="Arial" w:cs="Arial"/>
          <w:spacing w:val="35"/>
          <w:kern w:val="1"/>
          <w:lang w:val="es-ES"/>
        </w:rPr>
        <w:t xml:space="preserve"> </w:t>
      </w:r>
      <w:r>
        <w:rPr>
          <w:rFonts w:ascii="Arial" w:hAnsi="Arial" w:cs="Arial"/>
          <w:spacing w:val="-3"/>
          <w:kern w:val="1"/>
          <w:lang w:val="es-ES"/>
        </w:rPr>
        <w:t>algebraicas.</w:t>
      </w:r>
    </w:p>
    <w:p w14:paraId="235B5598" w14:textId="77777777" w:rsidR="002270EE" w:rsidRDefault="002270EE" w:rsidP="002270EE">
      <w:pPr>
        <w:widowControl w:val="0"/>
        <w:numPr>
          <w:ilvl w:val="1"/>
          <w:numId w:val="135"/>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Puntos </w:t>
      </w:r>
      <w:r>
        <w:rPr>
          <w:rFonts w:ascii="Arial" w:hAnsi="Arial" w:cs="Arial"/>
          <w:spacing w:val="-3"/>
          <w:kern w:val="1"/>
          <w:lang w:val="es-ES"/>
        </w:rPr>
        <w:t xml:space="preserve">en el </w:t>
      </w:r>
      <w:r>
        <w:rPr>
          <w:rFonts w:ascii="Arial" w:hAnsi="Arial" w:cs="Arial"/>
          <w:spacing w:val="-5"/>
          <w:kern w:val="1"/>
          <w:lang w:val="es-ES"/>
        </w:rPr>
        <w:t xml:space="preserve">plano </w:t>
      </w:r>
      <w:r>
        <w:rPr>
          <w:rFonts w:ascii="Arial" w:hAnsi="Arial" w:cs="Arial"/>
          <w:kern w:val="1"/>
          <w:lang w:val="es-ES"/>
        </w:rPr>
        <w:t xml:space="preserve">y </w:t>
      </w:r>
      <w:r>
        <w:rPr>
          <w:rFonts w:ascii="Arial" w:hAnsi="Arial" w:cs="Arial"/>
          <w:spacing w:val="-5"/>
          <w:kern w:val="1"/>
          <w:lang w:val="es-ES"/>
        </w:rPr>
        <w:t xml:space="preserve">diferentes </w:t>
      </w:r>
      <w:r>
        <w:rPr>
          <w:rFonts w:ascii="Arial" w:hAnsi="Arial" w:cs="Arial"/>
          <w:spacing w:val="-4"/>
          <w:kern w:val="1"/>
          <w:lang w:val="es-ES"/>
        </w:rPr>
        <w:t>figuras</w:t>
      </w:r>
      <w:r>
        <w:rPr>
          <w:rFonts w:ascii="Arial" w:hAnsi="Arial" w:cs="Arial"/>
          <w:spacing w:val="5"/>
          <w:kern w:val="1"/>
          <w:lang w:val="es-ES"/>
        </w:rPr>
        <w:t xml:space="preserve"> </w:t>
      </w:r>
      <w:r>
        <w:rPr>
          <w:rFonts w:ascii="Arial" w:hAnsi="Arial" w:cs="Arial"/>
          <w:kern w:val="1"/>
          <w:lang w:val="es-ES"/>
        </w:rPr>
        <w:t>geométricas.</w:t>
      </w:r>
    </w:p>
    <w:p w14:paraId="01EF7134" w14:textId="77777777" w:rsidR="002270EE" w:rsidRDefault="002270EE" w:rsidP="002270EE">
      <w:pPr>
        <w:widowControl w:val="0"/>
        <w:numPr>
          <w:ilvl w:val="1"/>
          <w:numId w:val="13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modelización </w:t>
      </w:r>
      <w:r>
        <w:rPr>
          <w:rFonts w:ascii="Arial" w:hAnsi="Arial" w:cs="Arial"/>
          <w:spacing w:val="-3"/>
          <w:kern w:val="1"/>
          <w:lang w:val="es-ES"/>
        </w:rPr>
        <w:t xml:space="preserve">de </w:t>
      </w:r>
      <w:r>
        <w:rPr>
          <w:rFonts w:ascii="Arial" w:hAnsi="Arial" w:cs="Arial"/>
          <w:spacing w:val="-4"/>
          <w:kern w:val="1"/>
          <w:lang w:val="es-ES"/>
        </w:rPr>
        <w:t>fenómenos</w:t>
      </w:r>
      <w:r>
        <w:rPr>
          <w:rFonts w:ascii="Arial" w:hAnsi="Arial" w:cs="Arial"/>
          <w:spacing w:val="-7"/>
          <w:kern w:val="1"/>
          <w:lang w:val="es-ES"/>
        </w:rPr>
        <w:t xml:space="preserve"> </w:t>
      </w:r>
      <w:r>
        <w:rPr>
          <w:rFonts w:ascii="Arial" w:hAnsi="Arial" w:cs="Arial"/>
          <w:spacing w:val="-4"/>
          <w:kern w:val="1"/>
          <w:lang w:val="es-ES"/>
        </w:rPr>
        <w:t>aleatorios.</w:t>
      </w:r>
    </w:p>
    <w:p w14:paraId="59D68838" w14:textId="77777777" w:rsidR="002270EE" w:rsidRDefault="002270EE" w:rsidP="002270EE">
      <w:pPr>
        <w:widowControl w:val="0"/>
        <w:numPr>
          <w:ilvl w:val="1"/>
          <w:numId w:val="13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Fenómenos </w:t>
      </w:r>
      <w:r>
        <w:rPr>
          <w:rFonts w:ascii="Arial" w:hAnsi="Arial" w:cs="Arial"/>
          <w:spacing w:val="-3"/>
          <w:kern w:val="1"/>
          <w:lang w:val="es-ES"/>
        </w:rPr>
        <w:t xml:space="preserve">físicos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3"/>
          <w:kern w:val="1"/>
          <w:lang w:val="es-ES"/>
        </w:rPr>
        <w:t>químicos.</w:t>
      </w:r>
    </w:p>
    <w:p w14:paraId="1634AC42" w14:textId="77777777" w:rsidR="002270EE" w:rsidRDefault="002270EE" w:rsidP="002270EE">
      <w:pPr>
        <w:widowControl w:val="0"/>
        <w:numPr>
          <w:ilvl w:val="1"/>
          <w:numId w:val="135"/>
        </w:numPr>
        <w:tabs>
          <w:tab w:val="left" w:pos="580"/>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Arial" w:hAnsi="Arial" w:cs="Arial"/>
          <w:spacing w:val="-5"/>
          <w:kern w:val="1"/>
          <w:lang w:val="es-ES"/>
        </w:rPr>
        <w:t>á</w:t>
      </w:r>
      <w:r>
        <w:rPr>
          <w:rFonts w:ascii="Arial" w:hAnsi="Arial" w:cs="Arial"/>
          <w:spacing w:val="-5"/>
          <w:kern w:val="1"/>
          <w:lang w:val="es-ES"/>
        </w:rPr>
        <w:tab/>
        <w:t xml:space="preserve">Indicar </w:t>
      </w:r>
      <w:r>
        <w:rPr>
          <w:rFonts w:ascii="Arial" w:hAnsi="Arial" w:cs="Arial"/>
          <w:spacing w:val="-4"/>
          <w:kern w:val="1"/>
          <w:lang w:val="es-ES"/>
        </w:rPr>
        <w:t xml:space="preserve">trabajos que involucren </w:t>
      </w:r>
      <w:r>
        <w:rPr>
          <w:rFonts w:ascii="Arial" w:hAnsi="Arial" w:cs="Arial"/>
          <w:spacing w:val="-3"/>
          <w:kern w:val="1"/>
          <w:lang w:val="es-ES"/>
        </w:rPr>
        <w:t xml:space="preserve">la </w:t>
      </w:r>
      <w:r>
        <w:rPr>
          <w:rFonts w:ascii="Arial" w:hAnsi="Arial" w:cs="Arial"/>
          <w:kern w:val="1"/>
          <w:lang w:val="es-ES"/>
        </w:rPr>
        <w:t xml:space="preserve">selección, clasificación, contrastación e </w:t>
      </w:r>
      <w:r>
        <w:rPr>
          <w:rFonts w:ascii="Arial" w:hAnsi="Arial" w:cs="Arial"/>
          <w:spacing w:val="-4"/>
          <w:kern w:val="1"/>
          <w:lang w:val="es-ES"/>
        </w:rPr>
        <w:t xml:space="preserve">interpretación  </w:t>
      </w:r>
      <w:r>
        <w:rPr>
          <w:rFonts w:ascii="Arial" w:hAnsi="Arial" w:cs="Arial"/>
          <w:spacing w:val="-3"/>
          <w:kern w:val="1"/>
          <w:lang w:val="es-ES"/>
        </w:rPr>
        <w:t xml:space="preserve">de diversas </w:t>
      </w:r>
      <w:r>
        <w:rPr>
          <w:rFonts w:ascii="Arial" w:hAnsi="Arial" w:cs="Arial"/>
          <w:spacing w:val="-5"/>
          <w:kern w:val="1"/>
          <w:lang w:val="es-ES"/>
        </w:rPr>
        <w:t xml:space="preserve">fuentes </w:t>
      </w:r>
      <w:r>
        <w:rPr>
          <w:rFonts w:ascii="Arial" w:hAnsi="Arial" w:cs="Arial"/>
          <w:spacing w:val="-3"/>
          <w:kern w:val="1"/>
          <w:lang w:val="es-ES"/>
        </w:rPr>
        <w:t xml:space="preserve">de información para </w:t>
      </w:r>
      <w:r>
        <w:rPr>
          <w:rFonts w:ascii="Arial" w:hAnsi="Arial" w:cs="Arial"/>
          <w:spacing w:val="-4"/>
          <w:kern w:val="1"/>
          <w:lang w:val="es-ES"/>
        </w:rPr>
        <w:t xml:space="preserve">explicar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kern w:val="1"/>
          <w:lang w:val="es-ES"/>
        </w:rPr>
        <w:t xml:space="preserve">económicas,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13"/>
          <w:kern w:val="1"/>
          <w:lang w:val="es-ES"/>
        </w:rPr>
        <w:t xml:space="preserve"> </w:t>
      </w:r>
      <w:r>
        <w:rPr>
          <w:rFonts w:ascii="Arial" w:hAnsi="Arial" w:cs="Arial"/>
          <w:spacing w:val="-3"/>
          <w:kern w:val="1"/>
          <w:lang w:val="es-ES"/>
        </w:rPr>
        <w:t>territoriales.</w:t>
      </w:r>
    </w:p>
    <w:p w14:paraId="7DC11745" w14:textId="77777777" w:rsidR="002270EE" w:rsidRDefault="002270EE" w:rsidP="002270EE">
      <w:pPr>
        <w:widowControl w:val="0"/>
        <w:numPr>
          <w:ilvl w:val="1"/>
          <w:numId w:val="135"/>
        </w:numPr>
        <w:tabs>
          <w:tab w:val="left" w:pos="655"/>
        </w:tabs>
        <w:autoSpaceDE w:val="0"/>
        <w:autoSpaceDN w:val="0"/>
        <w:adjustRightInd w:val="0"/>
        <w:spacing w:after="0" w:line="242" w:lineRule="auto"/>
        <w:ind w:left="0" w:right="-609"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kern w:val="1"/>
          <w:lang w:val="es-ES"/>
        </w:rPr>
        <w:t xml:space="preserve">casos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elaborar </w:t>
      </w:r>
      <w:r>
        <w:rPr>
          <w:rFonts w:ascii="Arial" w:hAnsi="Arial" w:cs="Arial"/>
          <w:spacing w:val="-4"/>
          <w:kern w:val="1"/>
          <w:lang w:val="es-ES"/>
        </w:rPr>
        <w:t xml:space="preserve">explicaciones  </w:t>
      </w:r>
      <w:r>
        <w:rPr>
          <w:rFonts w:ascii="Arial" w:hAnsi="Arial" w:cs="Arial"/>
          <w:spacing w:val="-3"/>
          <w:kern w:val="1"/>
          <w:lang w:val="es-ES"/>
        </w:rPr>
        <w:t xml:space="preserve">multicausales </w:t>
      </w:r>
      <w:r>
        <w:rPr>
          <w:rFonts w:ascii="Arial" w:hAnsi="Arial" w:cs="Arial"/>
          <w:kern w:val="1"/>
          <w:lang w:val="es-ES"/>
        </w:rPr>
        <w:t xml:space="preserve">respecto </w:t>
      </w:r>
      <w:r>
        <w:rPr>
          <w:rFonts w:ascii="Arial" w:hAnsi="Arial" w:cs="Arial"/>
          <w:spacing w:val="-6"/>
          <w:kern w:val="1"/>
          <w:lang w:val="es-ES"/>
        </w:rPr>
        <w:t xml:space="preserve">de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3"/>
          <w:kern w:val="1"/>
          <w:lang w:val="es-ES"/>
        </w:rPr>
        <w:t>territoriales.</w:t>
      </w:r>
    </w:p>
    <w:p w14:paraId="73A6B43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D5C8F73"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42F81727"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creativa</w:t>
      </w:r>
    </w:p>
    <w:p w14:paraId="429D0DF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E2E35B8" w14:textId="77777777" w:rsidR="002270EE" w:rsidRDefault="002270EE" w:rsidP="002270EE">
      <w:pPr>
        <w:widowControl w:val="0"/>
        <w:autoSpaceDE w:val="0"/>
        <w:autoSpaceDN w:val="0"/>
        <w:adjustRightInd w:val="0"/>
        <w:spacing w:before="18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DCF9E05" w14:textId="77777777" w:rsidR="002270EE" w:rsidRDefault="002270EE" w:rsidP="002270EE">
      <w:pPr>
        <w:widowControl w:val="0"/>
        <w:numPr>
          <w:ilvl w:val="1"/>
          <w:numId w:val="136"/>
        </w:numPr>
        <w:tabs>
          <w:tab w:val="left" w:pos="550"/>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inventar.</w:t>
      </w:r>
    </w:p>
    <w:p w14:paraId="50EE1F46"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3"/>
          <w:kern w:val="1"/>
          <w:lang w:val="es-ES"/>
        </w:rPr>
        <w:t>anticipar.</w:t>
      </w:r>
    </w:p>
    <w:p w14:paraId="5A32AB34"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64DEBD82"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“exaptación” (Steven</w:t>
      </w:r>
      <w:r>
        <w:rPr>
          <w:rFonts w:ascii="Arial" w:hAnsi="Arial" w:cs="Arial"/>
          <w:spacing w:val="21"/>
          <w:kern w:val="1"/>
          <w:lang w:val="es-ES"/>
        </w:rPr>
        <w:t xml:space="preserve"> </w:t>
      </w:r>
      <w:r>
        <w:rPr>
          <w:rFonts w:ascii="Arial" w:hAnsi="Arial" w:cs="Arial"/>
          <w:spacing w:val="-4"/>
          <w:kern w:val="1"/>
          <w:lang w:val="es-ES"/>
        </w:rPr>
        <w:t>Johnson).</w:t>
      </w:r>
    </w:p>
    <w:p w14:paraId="50191957"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6DEDF4C5"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5CD4256C"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51AC83D0" w14:textId="77777777" w:rsidR="002270EE" w:rsidRDefault="002270EE" w:rsidP="002270EE">
      <w:pPr>
        <w:widowControl w:val="0"/>
        <w:numPr>
          <w:ilvl w:val="1"/>
          <w:numId w:val="136"/>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combinar </w:t>
      </w:r>
      <w:r>
        <w:rPr>
          <w:rFonts w:ascii="Arial" w:hAnsi="Arial" w:cs="Arial"/>
          <w:spacing w:val="-4"/>
          <w:kern w:val="1"/>
          <w:lang w:val="es-ES"/>
        </w:rPr>
        <w:t xml:space="preserve">elementos </w:t>
      </w:r>
      <w:r>
        <w:rPr>
          <w:rFonts w:ascii="Arial" w:hAnsi="Arial" w:cs="Arial"/>
          <w:spacing w:val="-3"/>
          <w:kern w:val="1"/>
          <w:lang w:val="es-ES"/>
        </w:rPr>
        <w:t xml:space="preserve">según </w:t>
      </w:r>
      <w:r>
        <w:rPr>
          <w:rFonts w:ascii="Arial" w:hAnsi="Arial" w:cs="Arial"/>
          <w:spacing w:val="-5"/>
          <w:kern w:val="1"/>
          <w:lang w:val="es-ES"/>
        </w:rPr>
        <w:t>diferentes</w:t>
      </w:r>
      <w:r>
        <w:rPr>
          <w:rFonts w:ascii="Arial" w:hAnsi="Arial" w:cs="Arial"/>
          <w:spacing w:val="8"/>
          <w:kern w:val="1"/>
          <w:lang w:val="es-ES"/>
        </w:rPr>
        <w:t xml:space="preserve"> </w:t>
      </w:r>
      <w:r>
        <w:rPr>
          <w:rFonts w:ascii="Arial" w:hAnsi="Arial" w:cs="Arial"/>
          <w:kern w:val="1"/>
          <w:lang w:val="es-ES"/>
        </w:rPr>
        <w:t>criterios.</w:t>
      </w:r>
    </w:p>
    <w:p w14:paraId="6249ABC3" w14:textId="77777777" w:rsidR="002270EE" w:rsidRDefault="002270EE" w:rsidP="002270EE">
      <w:pPr>
        <w:widowControl w:val="0"/>
        <w:numPr>
          <w:ilvl w:val="1"/>
          <w:numId w:val="13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1"/>
          <w:kern w:val="1"/>
          <w:lang w:val="es-ES"/>
        </w:rPr>
        <w:t xml:space="preserve"> </w:t>
      </w:r>
      <w:r>
        <w:rPr>
          <w:rFonts w:ascii="Arial" w:hAnsi="Arial" w:cs="Arial"/>
          <w:spacing w:val="-7"/>
          <w:kern w:val="1"/>
          <w:lang w:val="es-ES"/>
        </w:rPr>
        <w:t>novedad.</w:t>
      </w:r>
    </w:p>
    <w:p w14:paraId="3F4F3294"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la </w:t>
      </w:r>
      <w:r>
        <w:rPr>
          <w:rFonts w:ascii="Arial" w:hAnsi="Arial" w:cs="Arial"/>
          <w:kern w:val="1"/>
          <w:lang w:val="es-ES"/>
        </w:rPr>
        <w:t xml:space="preserve">reacción </w:t>
      </w:r>
      <w:r>
        <w:rPr>
          <w:rFonts w:ascii="Arial" w:hAnsi="Arial" w:cs="Arial"/>
          <w:spacing w:val="-4"/>
          <w:kern w:val="1"/>
          <w:lang w:val="es-ES"/>
        </w:rPr>
        <w:t xml:space="preserve">inmediata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2"/>
          <w:kern w:val="1"/>
          <w:lang w:val="es-ES"/>
        </w:rPr>
        <w:t xml:space="preserve"> </w:t>
      </w:r>
      <w:r>
        <w:rPr>
          <w:rFonts w:ascii="Arial" w:hAnsi="Arial" w:cs="Arial"/>
          <w:spacing w:val="-3"/>
          <w:kern w:val="1"/>
          <w:lang w:val="es-ES"/>
        </w:rPr>
        <w:t>obstáculo.</w:t>
      </w:r>
    </w:p>
    <w:p w14:paraId="5C543054" w14:textId="77777777" w:rsidR="002270EE" w:rsidRDefault="002270EE" w:rsidP="002270EE">
      <w:pPr>
        <w:widowControl w:val="0"/>
        <w:numPr>
          <w:ilvl w:val="1"/>
          <w:numId w:val="13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7"/>
          <w:kern w:val="1"/>
          <w:lang w:val="es-ES"/>
        </w:rPr>
        <w:t xml:space="preserve"> </w:t>
      </w:r>
      <w:r>
        <w:rPr>
          <w:rFonts w:ascii="Arial" w:hAnsi="Arial" w:cs="Arial"/>
          <w:spacing w:val="-3"/>
          <w:kern w:val="1"/>
          <w:lang w:val="es-ES"/>
        </w:rPr>
        <w:t>situación.</w:t>
      </w:r>
    </w:p>
    <w:p w14:paraId="24CEFB2E" w14:textId="77777777" w:rsidR="002270EE" w:rsidRDefault="002270EE" w:rsidP="002270EE">
      <w:pPr>
        <w:widowControl w:val="0"/>
        <w:numPr>
          <w:ilvl w:val="1"/>
          <w:numId w:val="136"/>
        </w:numPr>
        <w:tabs>
          <w:tab w:val="left" w:pos="580"/>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3386E66F" w14:textId="77777777" w:rsidR="002270EE" w:rsidRDefault="002270EE" w:rsidP="002270EE">
      <w:pPr>
        <w:widowControl w:val="0"/>
        <w:numPr>
          <w:ilvl w:val="1"/>
          <w:numId w:val="136"/>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imaginar </w:t>
      </w:r>
      <w:r>
        <w:rPr>
          <w:rFonts w:ascii="Arial" w:hAnsi="Arial" w:cs="Arial"/>
          <w:spacing w:val="-5"/>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31"/>
          <w:kern w:val="1"/>
          <w:lang w:val="es-ES"/>
        </w:rPr>
        <w:t xml:space="preserve"> </w:t>
      </w:r>
      <w:r>
        <w:rPr>
          <w:rFonts w:ascii="Arial" w:hAnsi="Arial" w:cs="Arial"/>
          <w:spacing w:val="-4"/>
          <w:kern w:val="1"/>
          <w:lang w:val="es-ES"/>
        </w:rPr>
        <w:t>problema.</w:t>
      </w:r>
    </w:p>
    <w:p w14:paraId="5942F8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937DDF7"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6F4B441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5800DD5" w14:textId="77777777" w:rsidR="002270EE" w:rsidRDefault="002270EE" w:rsidP="002270EE">
      <w:pPr>
        <w:widowControl w:val="0"/>
        <w:numPr>
          <w:ilvl w:val="1"/>
          <w:numId w:val="137"/>
        </w:numPr>
        <w:tabs>
          <w:tab w:val="left" w:pos="610"/>
        </w:tabs>
        <w:autoSpaceDE w:val="0"/>
        <w:autoSpaceDN w:val="0"/>
        <w:adjustRightInd w:val="0"/>
        <w:spacing w:after="0" w:line="240"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el </w:t>
      </w:r>
      <w:r>
        <w:rPr>
          <w:rFonts w:ascii="Arial" w:hAnsi="Arial" w:cs="Arial"/>
          <w:spacing w:val="-4"/>
          <w:kern w:val="1"/>
          <w:lang w:val="es-ES"/>
        </w:rPr>
        <w:t xml:space="preserve">aprendizaje </w:t>
      </w:r>
      <w:r>
        <w:rPr>
          <w:rFonts w:ascii="Arial" w:hAnsi="Arial" w:cs="Arial"/>
          <w:spacing w:val="-3"/>
          <w:kern w:val="1"/>
          <w:lang w:val="es-ES"/>
        </w:rPr>
        <w:t xml:space="preserve">basado en problemas: </w:t>
      </w:r>
      <w:r>
        <w:rPr>
          <w:rFonts w:ascii="Arial" w:hAnsi="Arial" w:cs="Arial"/>
          <w:kern w:val="1"/>
          <w:lang w:val="es-ES"/>
        </w:rPr>
        <w:t xml:space="preserve">este </w:t>
      </w:r>
      <w:r>
        <w:rPr>
          <w:rFonts w:ascii="Arial" w:hAnsi="Arial" w:cs="Arial"/>
          <w:spacing w:val="-3"/>
          <w:kern w:val="1"/>
          <w:lang w:val="es-ES"/>
        </w:rPr>
        <w:t xml:space="preserve">método </w:t>
      </w:r>
      <w:r>
        <w:rPr>
          <w:rFonts w:ascii="Arial" w:hAnsi="Arial" w:cs="Arial"/>
          <w:kern w:val="1"/>
          <w:lang w:val="es-ES"/>
        </w:rPr>
        <w:t xml:space="preserve">permite a </w:t>
      </w:r>
      <w:r>
        <w:rPr>
          <w:rFonts w:ascii="Arial" w:hAnsi="Arial" w:cs="Arial"/>
          <w:spacing w:val="-4"/>
          <w:kern w:val="1"/>
          <w:lang w:val="es-ES"/>
        </w:rPr>
        <w:t xml:space="preserve">los  alumnos </w:t>
      </w:r>
      <w:r>
        <w:rPr>
          <w:rFonts w:ascii="Arial" w:hAnsi="Arial" w:cs="Arial"/>
          <w:kern w:val="1"/>
          <w:lang w:val="es-ES"/>
        </w:rPr>
        <w:t xml:space="preserve">buscar </w:t>
      </w:r>
      <w:r>
        <w:rPr>
          <w:rFonts w:ascii="Arial" w:hAnsi="Arial" w:cs="Arial"/>
          <w:spacing w:val="-3"/>
          <w:kern w:val="1"/>
          <w:lang w:val="es-ES"/>
        </w:rPr>
        <w:t xml:space="preserve">soluciones de </w:t>
      </w:r>
      <w:r>
        <w:rPr>
          <w:rFonts w:ascii="Arial" w:hAnsi="Arial" w:cs="Arial"/>
          <w:kern w:val="1"/>
          <w:lang w:val="es-ES"/>
        </w:rPr>
        <w:t xml:space="preserve">manera </w:t>
      </w:r>
      <w:r>
        <w:rPr>
          <w:rFonts w:ascii="Arial" w:hAnsi="Arial" w:cs="Arial"/>
          <w:spacing w:val="-3"/>
          <w:kern w:val="1"/>
          <w:lang w:val="es-ES"/>
        </w:rPr>
        <w:t xml:space="preserve">creativa </w:t>
      </w:r>
      <w:r>
        <w:rPr>
          <w:rFonts w:ascii="Arial" w:hAnsi="Arial" w:cs="Arial"/>
          <w:kern w:val="1"/>
          <w:lang w:val="es-ES"/>
        </w:rPr>
        <w:t xml:space="preserve">e </w:t>
      </w:r>
      <w:r>
        <w:rPr>
          <w:rFonts w:ascii="Arial" w:hAnsi="Arial" w:cs="Arial"/>
          <w:spacing w:val="-6"/>
          <w:kern w:val="1"/>
          <w:lang w:val="es-ES"/>
        </w:rPr>
        <w:t xml:space="preserve">indagando </w:t>
      </w:r>
      <w:r>
        <w:rPr>
          <w:rFonts w:ascii="Arial" w:hAnsi="Arial" w:cs="Arial"/>
          <w:spacing w:val="-3"/>
          <w:kern w:val="1"/>
          <w:lang w:val="es-ES"/>
        </w:rPr>
        <w:t xml:space="preserve">en </w:t>
      </w:r>
      <w:r>
        <w:rPr>
          <w:rFonts w:ascii="Arial" w:hAnsi="Arial" w:cs="Arial"/>
          <w:kern w:val="1"/>
          <w:lang w:val="es-ES"/>
        </w:rPr>
        <w:t xml:space="preserve">más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alternativa</w:t>
      </w:r>
      <w:r>
        <w:rPr>
          <w:rFonts w:ascii="Arial" w:hAnsi="Arial" w:cs="Arial"/>
          <w:spacing w:val="17"/>
          <w:kern w:val="1"/>
          <w:lang w:val="es-ES"/>
        </w:rPr>
        <w:t xml:space="preserve"> </w:t>
      </w:r>
      <w:r>
        <w:rPr>
          <w:rFonts w:ascii="Arial" w:hAnsi="Arial" w:cs="Arial"/>
          <w:spacing w:val="-5"/>
          <w:kern w:val="1"/>
          <w:lang w:val="es-ES"/>
        </w:rPr>
        <w:t>posible.</w:t>
      </w:r>
    </w:p>
    <w:p w14:paraId="0C9F7861" w14:textId="77777777" w:rsidR="002270EE" w:rsidRDefault="002270EE" w:rsidP="002270EE">
      <w:pPr>
        <w:widowControl w:val="0"/>
        <w:numPr>
          <w:ilvl w:val="1"/>
          <w:numId w:val="137"/>
        </w:numPr>
        <w:tabs>
          <w:tab w:val="left" w:pos="595"/>
        </w:tabs>
        <w:autoSpaceDE w:val="0"/>
        <w:autoSpaceDN w:val="0"/>
        <w:adjustRightInd w:val="0"/>
        <w:spacing w:before="4" w:after="0" w:line="240" w:lineRule="auto"/>
        <w:ind w:left="0" w:right="-609"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Facilitar situaciones </w:t>
      </w:r>
      <w:r>
        <w:rPr>
          <w:rFonts w:ascii="Arial" w:hAnsi="Arial" w:cs="Arial"/>
          <w:kern w:val="1"/>
          <w:lang w:val="es-ES"/>
        </w:rPr>
        <w:t xml:space="preserve">o espacios </w:t>
      </w:r>
      <w:r>
        <w:rPr>
          <w:rFonts w:ascii="Arial" w:hAnsi="Arial" w:cs="Arial"/>
          <w:spacing w:val="-3"/>
          <w:kern w:val="1"/>
          <w:lang w:val="es-ES"/>
        </w:rPr>
        <w:t xml:space="preserve">de intercambio para </w:t>
      </w:r>
      <w:r>
        <w:rPr>
          <w:rFonts w:ascii="Arial" w:hAnsi="Arial" w:cs="Arial"/>
          <w:spacing w:val="-4"/>
          <w:kern w:val="1"/>
          <w:lang w:val="es-ES"/>
        </w:rPr>
        <w:t xml:space="preserve">que los  alumnos  </w:t>
      </w:r>
      <w:r>
        <w:rPr>
          <w:rFonts w:ascii="Arial" w:hAnsi="Arial" w:cs="Arial"/>
          <w:spacing w:val="-3"/>
          <w:kern w:val="1"/>
          <w:lang w:val="es-ES"/>
        </w:rPr>
        <w:t xml:space="preserve">desarrollen </w:t>
      </w:r>
      <w:r>
        <w:rPr>
          <w:rFonts w:ascii="Arial" w:hAnsi="Arial" w:cs="Arial"/>
          <w:spacing w:val="-6"/>
          <w:kern w:val="1"/>
          <w:lang w:val="es-ES"/>
        </w:rPr>
        <w:t xml:space="preserve">una  </w:t>
      </w:r>
      <w:r>
        <w:rPr>
          <w:rFonts w:ascii="Arial" w:hAnsi="Arial" w:cs="Arial"/>
          <w:spacing w:val="-5"/>
          <w:kern w:val="1"/>
          <w:lang w:val="es-ES"/>
        </w:rPr>
        <w:t xml:space="preserve">idea </w:t>
      </w:r>
      <w:r>
        <w:rPr>
          <w:rFonts w:ascii="Arial" w:hAnsi="Arial" w:cs="Arial"/>
          <w:kern w:val="1"/>
          <w:lang w:val="es-ES"/>
        </w:rPr>
        <w:t>o</w:t>
      </w:r>
      <w:r>
        <w:rPr>
          <w:rFonts w:ascii="Arial" w:hAnsi="Arial" w:cs="Arial"/>
          <w:spacing w:val="6"/>
          <w:kern w:val="1"/>
          <w:lang w:val="es-ES"/>
        </w:rPr>
        <w:t xml:space="preserve"> </w:t>
      </w:r>
      <w:r>
        <w:rPr>
          <w:rFonts w:ascii="Arial" w:hAnsi="Arial" w:cs="Arial"/>
          <w:spacing w:val="-4"/>
          <w:kern w:val="1"/>
          <w:lang w:val="es-ES"/>
        </w:rPr>
        <w:t>proyecto.</w:t>
      </w:r>
    </w:p>
    <w:p w14:paraId="5CD9C61A" w14:textId="77777777" w:rsidR="002270EE" w:rsidRDefault="002270EE" w:rsidP="002270EE">
      <w:pPr>
        <w:widowControl w:val="0"/>
        <w:numPr>
          <w:ilvl w:val="1"/>
          <w:numId w:val="137"/>
        </w:numPr>
        <w:tabs>
          <w:tab w:val="left" w:pos="580"/>
        </w:tabs>
        <w:autoSpaceDE w:val="0"/>
        <w:autoSpaceDN w:val="0"/>
        <w:adjustRightInd w:val="0"/>
        <w:spacing w:before="14" w:after="0" w:line="228" w:lineRule="auto"/>
        <w:ind w:left="0" w:right="-608"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5"/>
          <w:kern w:val="1"/>
          <w:lang w:val="es-ES"/>
        </w:rPr>
        <w:t xml:space="preserve">TIC: </w:t>
      </w:r>
      <w:r>
        <w:rPr>
          <w:rFonts w:ascii="Arial" w:hAnsi="Arial" w:cs="Arial"/>
          <w:spacing w:val="-3"/>
          <w:kern w:val="1"/>
          <w:lang w:val="es-ES"/>
        </w:rPr>
        <w:t xml:space="preserve">utilización de representaciones gráficas para </w:t>
      </w:r>
      <w:r>
        <w:rPr>
          <w:rFonts w:ascii="Arial" w:hAnsi="Arial" w:cs="Arial"/>
          <w:spacing w:val="-4"/>
          <w:kern w:val="1"/>
          <w:lang w:val="es-ES"/>
        </w:rPr>
        <w:t xml:space="preserve">organizar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2"/>
          <w:kern w:val="1"/>
          <w:lang w:val="es-ES"/>
        </w:rPr>
        <w:t xml:space="preserve"> </w:t>
      </w:r>
      <w:r>
        <w:rPr>
          <w:rFonts w:ascii="Arial" w:hAnsi="Arial" w:cs="Arial"/>
          <w:spacing w:val="-4"/>
          <w:kern w:val="1"/>
          <w:lang w:val="es-ES"/>
        </w:rPr>
        <w:t>creativa.</w:t>
      </w:r>
    </w:p>
    <w:p w14:paraId="2991BB5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6CE02E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385143A3"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empática</w:t>
      </w:r>
    </w:p>
    <w:p w14:paraId="209C8C2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0B94FAB" w14:textId="77777777" w:rsidR="002270EE" w:rsidRDefault="002270EE" w:rsidP="002270EE">
      <w:pPr>
        <w:widowControl w:val="0"/>
        <w:numPr>
          <w:ilvl w:val="1"/>
          <w:numId w:val="13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descentramiento </w:t>
      </w:r>
      <w:r>
        <w:rPr>
          <w:rFonts w:ascii="Arial" w:hAnsi="Arial" w:cs="Arial"/>
          <w:kern w:val="1"/>
          <w:lang w:val="es-ES"/>
        </w:rPr>
        <w:t xml:space="preserve">(control </w:t>
      </w:r>
      <w:r>
        <w:rPr>
          <w:rFonts w:ascii="Arial" w:hAnsi="Arial" w:cs="Arial"/>
          <w:spacing w:val="-4"/>
          <w:kern w:val="1"/>
          <w:lang w:val="es-ES"/>
        </w:rPr>
        <w:t>del ego).</w:t>
      </w:r>
    </w:p>
    <w:p w14:paraId="50321FFF" w14:textId="77777777" w:rsidR="002270EE" w:rsidRDefault="002270EE" w:rsidP="002270EE">
      <w:pPr>
        <w:widowControl w:val="0"/>
        <w:numPr>
          <w:ilvl w:val="1"/>
          <w:numId w:val="138"/>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para la</w:t>
      </w:r>
      <w:r>
        <w:rPr>
          <w:rFonts w:ascii="Arial" w:hAnsi="Arial" w:cs="Arial"/>
          <w:spacing w:val="1"/>
          <w:kern w:val="1"/>
          <w:lang w:val="es-ES"/>
        </w:rPr>
        <w:t xml:space="preserve"> </w:t>
      </w:r>
      <w:r>
        <w:rPr>
          <w:rFonts w:ascii="Arial" w:hAnsi="Arial" w:cs="Arial"/>
          <w:spacing w:val="-6"/>
          <w:kern w:val="1"/>
          <w:lang w:val="es-ES"/>
        </w:rPr>
        <w:t>autonomía.</w:t>
      </w:r>
    </w:p>
    <w:p w14:paraId="2E02616A" w14:textId="77777777" w:rsidR="002270EE" w:rsidRDefault="002270EE" w:rsidP="002270EE">
      <w:pPr>
        <w:widowControl w:val="0"/>
        <w:numPr>
          <w:ilvl w:val="1"/>
          <w:numId w:val="138"/>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6"/>
          <w:kern w:val="1"/>
          <w:lang w:val="es-ES"/>
        </w:rPr>
        <w:t>diálogo.</w:t>
      </w:r>
    </w:p>
    <w:p w14:paraId="2C5FE8F0" w14:textId="77777777" w:rsidR="002270EE" w:rsidRDefault="002270EE" w:rsidP="002270EE">
      <w:pPr>
        <w:widowControl w:val="0"/>
        <w:numPr>
          <w:ilvl w:val="1"/>
          <w:numId w:val="13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convivenciales.</w:t>
      </w:r>
    </w:p>
    <w:p w14:paraId="76781953" w14:textId="77777777" w:rsidR="002270EE" w:rsidRDefault="002270EE" w:rsidP="002270EE">
      <w:pPr>
        <w:widowControl w:val="0"/>
        <w:numPr>
          <w:ilvl w:val="1"/>
          <w:numId w:val="138"/>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tomar</w:t>
      </w:r>
      <w:r>
        <w:rPr>
          <w:rFonts w:ascii="Arial" w:hAnsi="Arial" w:cs="Arial"/>
          <w:spacing w:val="-16"/>
          <w:kern w:val="1"/>
          <w:lang w:val="es-ES"/>
        </w:rPr>
        <w:t xml:space="preserve"> </w:t>
      </w:r>
      <w:r>
        <w:rPr>
          <w:rFonts w:ascii="Arial" w:hAnsi="Arial" w:cs="Arial"/>
          <w:kern w:val="1"/>
          <w:lang w:val="es-ES"/>
        </w:rPr>
        <w:t>decisiones.</w:t>
      </w:r>
    </w:p>
    <w:p w14:paraId="787072B2" w14:textId="77777777" w:rsidR="002270EE" w:rsidRDefault="002270EE" w:rsidP="002270EE">
      <w:pPr>
        <w:widowControl w:val="0"/>
        <w:numPr>
          <w:ilvl w:val="1"/>
          <w:numId w:val="13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0CED0616" w14:textId="77777777" w:rsidR="002270EE" w:rsidRDefault="002270EE" w:rsidP="002270EE">
      <w:pPr>
        <w:widowControl w:val="0"/>
        <w:numPr>
          <w:ilvl w:val="1"/>
          <w:numId w:val="13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spacing w:val="4"/>
          <w:kern w:val="1"/>
          <w:lang w:val="es-ES"/>
        </w:rPr>
        <w:t xml:space="preserve"> </w:t>
      </w:r>
      <w:r>
        <w:rPr>
          <w:rFonts w:ascii="Arial" w:hAnsi="Arial" w:cs="Arial"/>
          <w:spacing w:val="-3"/>
          <w:kern w:val="1"/>
          <w:lang w:val="es-ES"/>
        </w:rPr>
        <w:t>diferencias.</w:t>
      </w:r>
    </w:p>
    <w:p w14:paraId="7C0F315C" w14:textId="77777777" w:rsidR="002270EE" w:rsidRDefault="002270EE" w:rsidP="002270EE">
      <w:pPr>
        <w:widowControl w:val="0"/>
        <w:numPr>
          <w:ilvl w:val="1"/>
          <w:numId w:val="138"/>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fanatismos.</w:t>
      </w:r>
    </w:p>
    <w:p w14:paraId="6DE59F8A" w14:textId="77777777" w:rsidR="002270EE" w:rsidRDefault="002270EE" w:rsidP="002270EE">
      <w:pPr>
        <w:widowControl w:val="0"/>
        <w:numPr>
          <w:ilvl w:val="1"/>
          <w:numId w:val="138"/>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4"/>
          <w:kern w:val="1"/>
          <w:lang w:val="es-ES"/>
        </w:rPr>
        <w:t xml:space="preserve"> ajenos.</w:t>
      </w:r>
    </w:p>
    <w:p w14:paraId="1D265A8F" w14:textId="77777777" w:rsidR="002270EE" w:rsidRDefault="002270EE" w:rsidP="002270EE">
      <w:pPr>
        <w:widowControl w:val="0"/>
        <w:numPr>
          <w:ilvl w:val="1"/>
          <w:numId w:val="138"/>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4"/>
          <w:kern w:val="1"/>
          <w:lang w:val="es-ES"/>
        </w:rPr>
        <w:t>impulsividad).</w:t>
      </w:r>
    </w:p>
    <w:p w14:paraId="636CE94D" w14:textId="77777777" w:rsidR="002270EE" w:rsidRDefault="002270EE" w:rsidP="002270EE">
      <w:pPr>
        <w:widowControl w:val="0"/>
        <w:numPr>
          <w:ilvl w:val="1"/>
          <w:numId w:val="138"/>
        </w:numPr>
        <w:tabs>
          <w:tab w:val="left" w:pos="565"/>
        </w:tabs>
        <w:autoSpaceDE w:val="0"/>
        <w:autoSpaceDN w:val="0"/>
        <w:adjustRightInd w:val="0"/>
        <w:spacing w:before="2" w:after="0" w:line="240" w:lineRule="auto"/>
        <w:ind w:left="0" w:right="-61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3"/>
          <w:kern w:val="1"/>
          <w:lang w:val="es-ES"/>
        </w:rPr>
        <w:t xml:space="preserve">utilizar la </w:t>
      </w:r>
      <w:r>
        <w:rPr>
          <w:rFonts w:ascii="Arial" w:hAnsi="Arial" w:cs="Arial"/>
          <w:spacing w:val="-4"/>
          <w:kern w:val="1"/>
          <w:lang w:val="es-ES"/>
        </w:rPr>
        <w:t xml:space="preserve">afectividad </w:t>
      </w:r>
      <w:r>
        <w:rPr>
          <w:rFonts w:ascii="Arial" w:hAnsi="Arial" w:cs="Arial"/>
          <w:spacing w:val="-3"/>
          <w:kern w:val="1"/>
          <w:lang w:val="es-ES"/>
        </w:rPr>
        <w:t xml:space="preserve">según 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t>de desarrollo</w:t>
      </w:r>
      <w:r>
        <w:rPr>
          <w:rFonts w:ascii="Arial" w:hAnsi="Arial" w:cs="Arial"/>
          <w:spacing w:val="-24"/>
          <w:kern w:val="1"/>
          <w:lang w:val="es-ES"/>
        </w:rPr>
        <w:t xml:space="preserve"> </w:t>
      </w:r>
      <w:r>
        <w:rPr>
          <w:rFonts w:ascii="Arial" w:hAnsi="Arial" w:cs="Arial"/>
          <w:spacing w:val="-4"/>
          <w:kern w:val="1"/>
          <w:lang w:val="es-ES"/>
        </w:rPr>
        <w:t>personal.</w:t>
      </w:r>
    </w:p>
    <w:p w14:paraId="643F288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601CE8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6E5CFFEF"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00D36D7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4"/>
          <w:szCs w:val="24"/>
          <w:lang w:val="es-ES"/>
        </w:rPr>
      </w:pPr>
    </w:p>
    <w:p w14:paraId="4A1A0DAC" w14:textId="77777777" w:rsidR="002270EE" w:rsidRDefault="002270EE" w:rsidP="002270EE">
      <w:pPr>
        <w:widowControl w:val="0"/>
        <w:numPr>
          <w:ilvl w:val="1"/>
          <w:numId w:val="139"/>
        </w:numPr>
        <w:tabs>
          <w:tab w:val="left" w:pos="565"/>
        </w:tabs>
        <w:autoSpaceDE w:val="0"/>
        <w:autoSpaceDN w:val="0"/>
        <w:adjustRightInd w:val="0"/>
        <w:spacing w:after="0" w:line="228" w:lineRule="auto"/>
        <w:ind w:left="0" w:right="-616" w:firstLine="0"/>
        <w:jc w:val="both"/>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Inculcar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permitiendo que los estudiantes </w:t>
      </w:r>
      <w:r>
        <w:rPr>
          <w:rFonts w:ascii="Arial" w:hAnsi="Arial" w:cs="Arial"/>
          <w:kern w:val="1"/>
          <w:lang w:val="es-ES"/>
        </w:rPr>
        <w:t xml:space="preserve">asuman roles, </w:t>
      </w:r>
      <w:r>
        <w:rPr>
          <w:rFonts w:ascii="Arial" w:hAnsi="Arial" w:cs="Arial"/>
          <w:spacing w:val="-4"/>
          <w:kern w:val="1"/>
          <w:lang w:val="es-ES"/>
        </w:rPr>
        <w:t xml:space="preserve">funciones </w:t>
      </w:r>
      <w:r>
        <w:rPr>
          <w:rFonts w:ascii="Arial" w:hAnsi="Arial" w:cs="Arial"/>
          <w:kern w:val="1"/>
          <w:lang w:val="es-ES"/>
        </w:rPr>
        <w:t>y tareas.</w:t>
      </w:r>
    </w:p>
    <w:p w14:paraId="648B4ADD" w14:textId="77777777" w:rsidR="002270EE" w:rsidRDefault="002270EE" w:rsidP="002270EE">
      <w:pPr>
        <w:widowControl w:val="0"/>
        <w:numPr>
          <w:ilvl w:val="1"/>
          <w:numId w:val="139"/>
        </w:numPr>
        <w:tabs>
          <w:tab w:val="left" w:pos="580"/>
        </w:tabs>
        <w:autoSpaceDE w:val="0"/>
        <w:autoSpaceDN w:val="0"/>
        <w:adjustRightInd w:val="0"/>
        <w:spacing w:before="5" w:after="0" w:line="240" w:lineRule="auto"/>
        <w:ind w:left="0" w:right="-610" w:firstLine="0"/>
        <w:jc w:val="both"/>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Organizar </w:t>
      </w:r>
      <w:r>
        <w:rPr>
          <w:rFonts w:ascii="Arial" w:hAnsi="Arial" w:cs="Arial"/>
          <w:spacing w:val="-5"/>
          <w:kern w:val="1"/>
          <w:lang w:val="es-ES"/>
        </w:rPr>
        <w:t xml:space="preserve">debates donde </w:t>
      </w:r>
      <w:r>
        <w:rPr>
          <w:rFonts w:ascii="Arial" w:hAnsi="Arial" w:cs="Arial"/>
          <w:spacing w:val="-4"/>
          <w:kern w:val="1"/>
          <w:lang w:val="es-ES"/>
        </w:rPr>
        <w:t xml:space="preserve">los estudiantes </w:t>
      </w:r>
      <w:r>
        <w:rPr>
          <w:rFonts w:ascii="Arial" w:hAnsi="Arial" w:cs="Arial"/>
          <w:kern w:val="1"/>
          <w:lang w:val="es-ES"/>
        </w:rPr>
        <w:t xml:space="preserve">asuman </w:t>
      </w:r>
      <w:r>
        <w:rPr>
          <w:rFonts w:ascii="Arial" w:hAnsi="Arial" w:cs="Arial"/>
          <w:spacing w:val="-5"/>
          <w:kern w:val="1"/>
          <w:lang w:val="es-ES"/>
        </w:rPr>
        <w:t xml:space="preserve">diferentes </w:t>
      </w:r>
      <w:r>
        <w:rPr>
          <w:rFonts w:ascii="Arial" w:hAnsi="Arial" w:cs="Arial"/>
          <w:spacing w:val="-3"/>
          <w:kern w:val="1"/>
          <w:lang w:val="es-ES"/>
        </w:rPr>
        <w:t xml:space="preserve">posturas </w:t>
      </w:r>
      <w:r>
        <w:rPr>
          <w:rFonts w:ascii="Arial" w:hAnsi="Arial" w:cs="Arial"/>
          <w:kern w:val="1"/>
          <w:lang w:val="es-ES"/>
        </w:rPr>
        <w:t xml:space="preserve">u </w:t>
      </w:r>
      <w:r>
        <w:rPr>
          <w:rFonts w:ascii="Arial" w:hAnsi="Arial" w:cs="Arial"/>
          <w:spacing w:val="-6"/>
          <w:kern w:val="1"/>
          <w:lang w:val="es-ES"/>
        </w:rPr>
        <w:t xml:space="preserve">opiniones </w:t>
      </w:r>
      <w:r>
        <w:rPr>
          <w:rFonts w:ascii="Arial" w:hAnsi="Arial" w:cs="Arial"/>
          <w:kern w:val="1"/>
          <w:lang w:val="es-ES"/>
        </w:rPr>
        <w:t xml:space="preserve">con respecto a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kern w:val="1"/>
          <w:lang w:val="es-ES"/>
        </w:rPr>
        <w:t xml:space="preserve">tema y </w:t>
      </w:r>
      <w:r>
        <w:rPr>
          <w:rFonts w:ascii="Arial" w:hAnsi="Arial" w:cs="Arial"/>
          <w:spacing w:val="-5"/>
          <w:kern w:val="1"/>
          <w:lang w:val="es-ES"/>
        </w:rPr>
        <w:t xml:space="preserve">puedan defender </w:t>
      </w:r>
      <w:r>
        <w:rPr>
          <w:rFonts w:ascii="Arial" w:hAnsi="Arial" w:cs="Arial"/>
          <w:kern w:val="1"/>
          <w:lang w:val="es-ES"/>
        </w:rPr>
        <w:t xml:space="preserve">sus </w:t>
      </w:r>
      <w:r>
        <w:rPr>
          <w:rFonts w:ascii="Arial" w:hAnsi="Arial" w:cs="Arial"/>
          <w:spacing w:val="-3"/>
          <w:kern w:val="1"/>
          <w:lang w:val="es-ES"/>
        </w:rPr>
        <w:t xml:space="preserve">argumentos,  </w:t>
      </w:r>
      <w:r>
        <w:rPr>
          <w:rFonts w:ascii="Arial" w:hAnsi="Arial" w:cs="Arial"/>
          <w:kern w:val="1"/>
          <w:lang w:val="es-ES"/>
        </w:rPr>
        <w:t xml:space="preserve">con  </w:t>
      </w:r>
      <w:r>
        <w:rPr>
          <w:rFonts w:ascii="Arial" w:hAnsi="Arial" w:cs="Arial"/>
          <w:spacing w:val="-4"/>
          <w:kern w:val="1"/>
          <w:lang w:val="es-ES"/>
        </w:rPr>
        <w:t xml:space="preserve">actitudes </w:t>
      </w:r>
      <w:r>
        <w:rPr>
          <w:rFonts w:ascii="Arial" w:hAnsi="Arial" w:cs="Arial"/>
          <w:spacing w:val="53"/>
          <w:kern w:val="1"/>
          <w:lang w:val="es-ES"/>
        </w:rPr>
        <w:t xml:space="preserve"> </w:t>
      </w:r>
      <w:r>
        <w:rPr>
          <w:rFonts w:ascii="Arial" w:hAnsi="Arial" w:cs="Arial"/>
          <w:spacing w:val="-6"/>
          <w:kern w:val="1"/>
          <w:lang w:val="es-ES"/>
        </w:rPr>
        <w:t xml:space="preserve">de </w:t>
      </w:r>
      <w:r>
        <w:rPr>
          <w:rFonts w:ascii="Arial" w:hAnsi="Arial" w:cs="Arial"/>
          <w:spacing w:val="-3"/>
          <w:kern w:val="1"/>
          <w:lang w:val="es-ES"/>
        </w:rPr>
        <w:t xml:space="preserve">tolerancia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respeto.</w:t>
      </w:r>
    </w:p>
    <w:p w14:paraId="4EC3DB3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ABEED5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9A4A45D"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C423144" w14:textId="77777777" w:rsidR="002270EE" w:rsidRDefault="002270EE" w:rsidP="002270EE">
      <w:pPr>
        <w:widowControl w:val="0"/>
        <w:numPr>
          <w:ilvl w:val="1"/>
          <w:numId w:val="140"/>
        </w:numPr>
        <w:tabs>
          <w:tab w:val="left" w:pos="550"/>
        </w:tabs>
        <w:autoSpaceDE w:val="0"/>
        <w:autoSpaceDN w:val="0"/>
        <w:adjustRightInd w:val="0"/>
        <w:spacing w:before="138" w:after="0" w:line="240" w:lineRule="auto"/>
        <w:ind w:left="0" w:right="-1820" w:firstLine="0"/>
        <w:rPr>
          <w:rFonts w:ascii="Arial" w:hAnsi="Arial" w:cs="Arial"/>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 xml:space="preserve">de interacción </w:t>
      </w:r>
      <w:r>
        <w:rPr>
          <w:rFonts w:ascii="Arial" w:hAnsi="Arial" w:cs="Arial"/>
          <w:b/>
          <w:bCs/>
          <w:spacing w:val="-4"/>
          <w:kern w:val="1"/>
          <w:lang w:val="es-ES"/>
        </w:rPr>
        <w:t xml:space="preserve">social, </w:t>
      </w:r>
      <w:r>
        <w:rPr>
          <w:rFonts w:ascii="Arial" w:hAnsi="Arial" w:cs="Arial"/>
          <w:b/>
          <w:bCs/>
          <w:spacing w:val="-3"/>
          <w:kern w:val="1"/>
          <w:lang w:val="es-ES"/>
        </w:rPr>
        <w:t>trabajo</w:t>
      </w:r>
      <w:r>
        <w:rPr>
          <w:rFonts w:ascii="Arial" w:hAnsi="Arial" w:cs="Arial"/>
          <w:b/>
          <w:bCs/>
          <w:spacing w:val="21"/>
          <w:kern w:val="1"/>
          <w:lang w:val="es-ES"/>
        </w:rPr>
        <w:t xml:space="preserve"> </w:t>
      </w:r>
      <w:r>
        <w:rPr>
          <w:rFonts w:ascii="Arial" w:hAnsi="Arial" w:cs="Arial"/>
          <w:b/>
          <w:bCs/>
          <w:kern w:val="1"/>
          <w:lang w:val="es-ES"/>
        </w:rPr>
        <w:t>colaborativo</w:t>
      </w:r>
    </w:p>
    <w:p w14:paraId="7268E15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3C9A503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1"/>
          <w:szCs w:val="21"/>
          <w:lang w:val="es-ES"/>
        </w:rPr>
      </w:pPr>
    </w:p>
    <w:p w14:paraId="070497C4"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sintética</w:t>
      </w:r>
    </w:p>
    <w:p w14:paraId="563EF3B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819D368" w14:textId="77777777" w:rsidR="002270EE" w:rsidRDefault="002270EE" w:rsidP="002270EE">
      <w:pPr>
        <w:widowControl w:val="0"/>
        <w:numPr>
          <w:ilvl w:val="1"/>
          <w:numId w:val="141"/>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sistematizar.</w:t>
      </w:r>
    </w:p>
    <w:p w14:paraId="21D021A3" w14:textId="77777777" w:rsidR="002270EE" w:rsidRDefault="002270EE" w:rsidP="002270EE">
      <w:pPr>
        <w:widowControl w:val="0"/>
        <w:numPr>
          <w:ilvl w:val="1"/>
          <w:numId w:val="141"/>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jerarquizar.</w:t>
      </w:r>
    </w:p>
    <w:p w14:paraId="48A7306C" w14:textId="77777777" w:rsidR="002270EE" w:rsidRDefault="002270EE" w:rsidP="002270EE">
      <w:pPr>
        <w:widowControl w:val="0"/>
        <w:numPr>
          <w:ilvl w:val="1"/>
          <w:numId w:val="141"/>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convenciones.</w:t>
      </w:r>
    </w:p>
    <w:p w14:paraId="50F980A4" w14:textId="77777777" w:rsidR="002270EE" w:rsidRDefault="002270EE" w:rsidP="002270EE">
      <w:pPr>
        <w:widowControl w:val="0"/>
        <w:numPr>
          <w:ilvl w:val="1"/>
          <w:numId w:val="14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reformular.</w:t>
      </w:r>
    </w:p>
    <w:p w14:paraId="0EC8F284" w14:textId="77777777" w:rsidR="002270EE" w:rsidRDefault="002270EE" w:rsidP="002270EE">
      <w:pPr>
        <w:widowControl w:val="0"/>
        <w:numPr>
          <w:ilvl w:val="1"/>
          <w:numId w:val="14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sintetizar </w:t>
      </w:r>
      <w:r>
        <w:rPr>
          <w:rFonts w:ascii="Arial" w:hAnsi="Arial" w:cs="Arial"/>
          <w:spacing w:val="-5"/>
          <w:kern w:val="1"/>
          <w:lang w:val="es-ES"/>
        </w:rPr>
        <w:t xml:space="preserve">textos </w:t>
      </w:r>
      <w:r>
        <w:rPr>
          <w:rFonts w:ascii="Arial" w:hAnsi="Arial" w:cs="Arial"/>
          <w:spacing w:val="-4"/>
          <w:kern w:val="1"/>
          <w:lang w:val="es-ES"/>
        </w:rPr>
        <w:t xml:space="preserve">manteniendo </w:t>
      </w:r>
      <w:r>
        <w:rPr>
          <w:rFonts w:ascii="Arial" w:hAnsi="Arial" w:cs="Arial"/>
          <w:spacing w:val="3"/>
          <w:kern w:val="1"/>
          <w:lang w:val="es-ES"/>
        </w:rPr>
        <w:t>su</w:t>
      </w:r>
      <w:r>
        <w:rPr>
          <w:rFonts w:ascii="Arial" w:hAnsi="Arial" w:cs="Arial"/>
          <w:spacing w:val="11"/>
          <w:kern w:val="1"/>
          <w:lang w:val="es-ES"/>
        </w:rPr>
        <w:t xml:space="preserve"> </w:t>
      </w:r>
      <w:r>
        <w:rPr>
          <w:rFonts w:ascii="Arial" w:hAnsi="Arial" w:cs="Arial"/>
          <w:spacing w:val="-4"/>
          <w:kern w:val="1"/>
          <w:lang w:val="es-ES"/>
        </w:rPr>
        <w:t>significado.</w:t>
      </w:r>
    </w:p>
    <w:p w14:paraId="4E0C6AC0" w14:textId="77777777" w:rsidR="002270EE" w:rsidRDefault="002270EE" w:rsidP="002270EE">
      <w:pPr>
        <w:widowControl w:val="0"/>
        <w:numPr>
          <w:ilvl w:val="1"/>
          <w:numId w:val="14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8"/>
          <w:kern w:val="1"/>
          <w:lang w:val="es-ES"/>
        </w:rPr>
        <w:t xml:space="preserve"> </w:t>
      </w:r>
      <w:r>
        <w:rPr>
          <w:rFonts w:ascii="Arial" w:hAnsi="Arial" w:cs="Arial"/>
          <w:spacing w:val="-3"/>
          <w:kern w:val="1"/>
          <w:lang w:val="es-ES"/>
        </w:rPr>
        <w:t>elementos.</w:t>
      </w:r>
    </w:p>
    <w:p w14:paraId="4D681573" w14:textId="77777777" w:rsidR="002270EE" w:rsidRDefault="002270EE" w:rsidP="002270EE">
      <w:pPr>
        <w:widowControl w:val="0"/>
        <w:numPr>
          <w:ilvl w:val="1"/>
          <w:numId w:val="141"/>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2D0BC47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77D6525"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609E1AB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2C733233"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Elaborar mapas conceptuales o distintos tipos de ordenadores gráficos.</w:t>
      </w:r>
    </w:p>
    <w:p w14:paraId="5A599AF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A9A66F8" w14:textId="77777777" w:rsidR="002270EE" w:rsidRDefault="002270EE" w:rsidP="002270EE">
      <w:pPr>
        <w:widowControl w:val="0"/>
        <w:autoSpaceDE w:val="0"/>
        <w:autoSpaceDN w:val="0"/>
        <w:adjustRightInd w:val="0"/>
        <w:spacing w:after="0" w:line="240" w:lineRule="auto"/>
        <w:ind w:right="-625"/>
        <w:rPr>
          <w:rFonts w:ascii="Arial" w:hAnsi="Arial" w:cs="Arial"/>
          <w:kern w:val="1"/>
          <w:lang w:val="es-ES"/>
        </w:rPr>
      </w:pPr>
      <w:r>
        <w:rPr>
          <w:rFonts w:ascii="Arial" w:hAnsi="Arial" w:cs="Arial"/>
          <w:kern w:val="1"/>
          <w:lang w:val="es-ES"/>
        </w:rPr>
        <w:t xml:space="preserve">Presentar problemas (aprendizaje basado en problemas) que permitan analizar desde una perspectiva </w:t>
      </w:r>
      <w:r>
        <w:rPr>
          <w:rFonts w:ascii="Arial" w:hAnsi="Arial" w:cs="Arial"/>
          <w:kern w:val="1"/>
          <w:lang w:val="es-ES"/>
        </w:rPr>
        <w:lastRenderedPageBreak/>
        <w:t>sistémica y buscarles solución.</w:t>
      </w:r>
    </w:p>
    <w:p w14:paraId="506D1A4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0494E125" w14:textId="77777777" w:rsidR="002270EE" w:rsidRDefault="002270EE" w:rsidP="002270EE">
      <w:pPr>
        <w:widowControl w:val="0"/>
        <w:autoSpaceDE w:val="0"/>
        <w:autoSpaceDN w:val="0"/>
        <w:adjustRightInd w:val="0"/>
        <w:spacing w:after="0" w:line="228" w:lineRule="auto"/>
        <w:ind w:right="-606"/>
        <w:rPr>
          <w:rFonts w:ascii="Arial" w:hAnsi="Arial" w:cs="Arial"/>
          <w:kern w:val="1"/>
          <w:lang w:val="es-ES"/>
        </w:rPr>
      </w:pPr>
      <w:r>
        <w:rPr>
          <w:rFonts w:ascii="Arial" w:hAnsi="Arial" w:cs="Arial"/>
          <w:kern w:val="1"/>
          <w:lang w:val="es-ES"/>
        </w:rPr>
        <w:t>Estudiar casos para identificar oportunidades, ideas y  estrategias  que  permitan  resolver una situación compleja de manera colaborativa.</w:t>
      </w:r>
    </w:p>
    <w:p w14:paraId="5E8DFE6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86513C7" w14:textId="77777777" w:rsidR="002270EE" w:rsidRDefault="002270EE" w:rsidP="002270EE">
      <w:pPr>
        <w:widowControl w:val="0"/>
        <w:tabs>
          <w:tab w:val="left" w:pos="1569"/>
          <w:tab w:val="left" w:pos="2559"/>
          <w:tab w:val="left" w:pos="3008"/>
          <w:tab w:val="left" w:pos="3908"/>
          <w:tab w:val="left" w:pos="4478"/>
          <w:tab w:val="left" w:pos="5542"/>
          <w:tab w:val="left" w:pos="6532"/>
        </w:tabs>
        <w:autoSpaceDE w:val="0"/>
        <w:autoSpaceDN w:val="0"/>
        <w:adjustRightInd w:val="0"/>
        <w:spacing w:after="0" w:line="240" w:lineRule="auto"/>
        <w:ind w:right="-495"/>
        <w:rPr>
          <w:rFonts w:ascii="Arial" w:hAnsi="Arial" w:cs="Arial"/>
          <w:kern w:val="1"/>
          <w:lang w:val="es-ES"/>
        </w:rPr>
      </w:pPr>
      <w:r>
        <w:rPr>
          <w:rFonts w:ascii="Arial" w:hAnsi="Arial" w:cs="Arial"/>
          <w:spacing w:val="-3"/>
          <w:kern w:val="1"/>
          <w:lang w:val="es-ES"/>
        </w:rPr>
        <w:t>Fomentar</w:t>
      </w:r>
      <w:r>
        <w:rPr>
          <w:rFonts w:ascii="Arial" w:hAnsi="Arial" w:cs="Arial"/>
          <w:spacing w:val="-3"/>
          <w:kern w:val="1"/>
          <w:lang w:val="es-ES"/>
        </w:rPr>
        <w:tab/>
      </w:r>
      <w:r>
        <w:rPr>
          <w:rFonts w:ascii="Arial" w:hAnsi="Arial" w:cs="Arial"/>
          <w:spacing w:val="-4"/>
          <w:kern w:val="1"/>
          <w:lang w:val="es-ES"/>
        </w:rPr>
        <w:t>trabajos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t>edición</w:t>
      </w:r>
      <w:r>
        <w:rPr>
          <w:rFonts w:ascii="Arial" w:hAnsi="Arial" w:cs="Arial"/>
          <w:spacing w:val="-3"/>
          <w:kern w:val="1"/>
          <w:lang w:val="es-ES"/>
        </w:rPr>
        <w:tab/>
      </w:r>
      <w:r>
        <w:rPr>
          <w:rFonts w:ascii="Arial" w:hAnsi="Arial" w:cs="Arial"/>
          <w:spacing w:val="-4"/>
          <w:kern w:val="1"/>
          <w:lang w:val="es-ES"/>
        </w:rPr>
        <w:t>que</w:t>
      </w:r>
      <w:r>
        <w:rPr>
          <w:rFonts w:ascii="Arial" w:hAnsi="Arial" w:cs="Arial"/>
          <w:spacing w:val="-4"/>
          <w:kern w:val="1"/>
          <w:lang w:val="es-ES"/>
        </w:rPr>
        <w:tab/>
      </w:r>
      <w:r>
        <w:rPr>
          <w:rFonts w:ascii="Arial" w:hAnsi="Arial" w:cs="Arial"/>
          <w:spacing w:val="-3"/>
          <w:kern w:val="1"/>
          <w:lang w:val="es-ES"/>
        </w:rPr>
        <w:t>permitan</w:t>
      </w:r>
      <w:r>
        <w:rPr>
          <w:rFonts w:ascii="Arial" w:hAnsi="Arial" w:cs="Arial"/>
          <w:spacing w:val="-3"/>
          <w:kern w:val="1"/>
          <w:lang w:val="es-ES"/>
        </w:rPr>
        <w:tab/>
        <w:t>ejercitar</w:t>
      </w:r>
      <w:r>
        <w:rPr>
          <w:rFonts w:ascii="Arial" w:hAnsi="Arial" w:cs="Arial"/>
          <w:spacing w:val="-3"/>
          <w:kern w:val="1"/>
          <w:lang w:val="es-ES"/>
        </w:rPr>
        <w:tab/>
        <w:t xml:space="preserve">la aclaración, </w:t>
      </w:r>
      <w:r>
        <w:rPr>
          <w:rFonts w:ascii="Arial" w:hAnsi="Arial" w:cs="Arial"/>
          <w:kern w:val="1"/>
          <w:lang w:val="es-ES"/>
        </w:rPr>
        <w:t xml:space="preserve">corrección, </w:t>
      </w:r>
      <w:r>
        <w:rPr>
          <w:rFonts w:ascii="Arial" w:hAnsi="Arial" w:cs="Arial"/>
          <w:spacing w:val="-3"/>
          <w:kern w:val="1"/>
          <w:lang w:val="es-ES"/>
        </w:rPr>
        <w:t xml:space="preserve">recapitulación </w:t>
      </w:r>
      <w:r>
        <w:rPr>
          <w:rFonts w:ascii="Arial" w:hAnsi="Arial" w:cs="Arial"/>
          <w:kern w:val="1"/>
          <w:lang w:val="es-ES"/>
        </w:rPr>
        <w:t xml:space="preserve">y </w:t>
      </w:r>
      <w:r>
        <w:rPr>
          <w:rFonts w:ascii="Arial" w:hAnsi="Arial" w:cs="Arial"/>
          <w:spacing w:val="-3"/>
          <w:kern w:val="1"/>
          <w:lang w:val="es-ES"/>
        </w:rPr>
        <w:t xml:space="preserve">reconsideración de un </w:t>
      </w:r>
      <w:r>
        <w:rPr>
          <w:rFonts w:ascii="Arial" w:hAnsi="Arial" w:cs="Arial"/>
          <w:spacing w:val="-4"/>
          <w:kern w:val="1"/>
          <w:lang w:val="es-ES"/>
        </w:rPr>
        <w:t xml:space="preserve">texto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la</w:t>
      </w:r>
      <w:r>
        <w:rPr>
          <w:rFonts w:ascii="Arial" w:hAnsi="Arial" w:cs="Arial"/>
          <w:spacing w:val="40"/>
          <w:kern w:val="1"/>
          <w:lang w:val="es-ES"/>
        </w:rPr>
        <w:t xml:space="preserve"> </w:t>
      </w:r>
      <w:r>
        <w:rPr>
          <w:rFonts w:ascii="Arial" w:hAnsi="Arial" w:cs="Arial"/>
          <w:kern w:val="1"/>
          <w:lang w:val="es-ES"/>
        </w:rPr>
        <w:t>comunicación.</w:t>
      </w:r>
    </w:p>
    <w:p w14:paraId="28B47DC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2F4A15E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heurística</w:t>
      </w:r>
    </w:p>
    <w:p w14:paraId="483649BB"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65B76179" w14:textId="77777777" w:rsidR="002270EE" w:rsidRDefault="002270EE" w:rsidP="002270EE">
      <w:pPr>
        <w:widowControl w:val="0"/>
        <w:numPr>
          <w:ilvl w:val="1"/>
          <w:numId w:val="142"/>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resolver</w:t>
      </w:r>
      <w:r>
        <w:rPr>
          <w:rFonts w:ascii="Arial" w:hAnsi="Arial" w:cs="Arial"/>
          <w:spacing w:val="7"/>
          <w:kern w:val="1"/>
          <w:lang w:val="es-ES"/>
        </w:rPr>
        <w:t xml:space="preserve"> </w:t>
      </w:r>
      <w:r>
        <w:rPr>
          <w:rFonts w:ascii="Arial" w:hAnsi="Arial" w:cs="Arial"/>
          <w:spacing w:val="-3"/>
          <w:kern w:val="1"/>
          <w:lang w:val="es-ES"/>
        </w:rPr>
        <w:t>problemas.</w:t>
      </w:r>
    </w:p>
    <w:p w14:paraId="4723574B" w14:textId="77777777" w:rsidR="002270EE" w:rsidRDefault="002270EE" w:rsidP="002270EE">
      <w:pPr>
        <w:widowControl w:val="0"/>
        <w:numPr>
          <w:ilvl w:val="1"/>
          <w:numId w:val="142"/>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hechos </w:t>
      </w:r>
      <w:r>
        <w:rPr>
          <w:rFonts w:ascii="Arial" w:hAnsi="Arial" w:cs="Arial"/>
          <w:kern w:val="1"/>
          <w:lang w:val="es-ES"/>
        </w:rPr>
        <w:t xml:space="preserve">(datos) </w:t>
      </w:r>
      <w:r>
        <w:rPr>
          <w:rFonts w:ascii="Arial" w:hAnsi="Arial" w:cs="Arial"/>
          <w:spacing w:val="-3"/>
          <w:kern w:val="1"/>
          <w:lang w:val="es-ES"/>
        </w:rPr>
        <w:t xml:space="preserve">de </w:t>
      </w:r>
      <w:r>
        <w:rPr>
          <w:rFonts w:ascii="Arial" w:hAnsi="Arial" w:cs="Arial"/>
          <w:spacing w:val="-6"/>
          <w:kern w:val="1"/>
          <w:lang w:val="es-ES"/>
        </w:rPr>
        <w:t>opiniones</w:t>
      </w:r>
      <w:r>
        <w:rPr>
          <w:rFonts w:ascii="Arial" w:hAnsi="Arial" w:cs="Arial"/>
          <w:spacing w:val="30"/>
          <w:kern w:val="1"/>
          <w:lang w:val="es-ES"/>
        </w:rPr>
        <w:t xml:space="preserve"> </w:t>
      </w:r>
      <w:r>
        <w:rPr>
          <w:rFonts w:ascii="Arial" w:hAnsi="Arial" w:cs="Arial"/>
          <w:spacing w:val="-3"/>
          <w:kern w:val="1"/>
          <w:lang w:val="es-ES"/>
        </w:rPr>
        <w:t>(valoraciones).</w:t>
      </w:r>
    </w:p>
    <w:p w14:paraId="31D8A726" w14:textId="77777777" w:rsidR="002270EE" w:rsidRDefault="002270EE" w:rsidP="002270EE">
      <w:pPr>
        <w:widowControl w:val="0"/>
        <w:numPr>
          <w:ilvl w:val="1"/>
          <w:numId w:val="142"/>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valorar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información.</w:t>
      </w:r>
    </w:p>
    <w:p w14:paraId="5F911A8B" w14:textId="77777777" w:rsidR="002270EE" w:rsidRDefault="002270EE" w:rsidP="002270EE">
      <w:pPr>
        <w:widowControl w:val="0"/>
        <w:numPr>
          <w:ilvl w:val="1"/>
          <w:numId w:val="142"/>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cambios.</w:t>
      </w:r>
    </w:p>
    <w:p w14:paraId="5CB43A1C" w14:textId="77777777" w:rsidR="002270EE" w:rsidRDefault="002270EE" w:rsidP="002270EE">
      <w:pPr>
        <w:widowControl w:val="0"/>
        <w:numPr>
          <w:ilvl w:val="1"/>
          <w:numId w:val="142"/>
        </w:numPr>
        <w:tabs>
          <w:tab w:val="left" w:pos="56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utilizar la estadística para </w:t>
      </w:r>
      <w:r>
        <w:rPr>
          <w:rFonts w:ascii="Arial" w:hAnsi="Arial" w:cs="Arial"/>
          <w:spacing w:val="-4"/>
          <w:kern w:val="1"/>
          <w:lang w:val="es-ES"/>
        </w:rPr>
        <w:t xml:space="preserve">determinar </w:t>
      </w:r>
      <w:r>
        <w:rPr>
          <w:rFonts w:ascii="Arial" w:hAnsi="Arial" w:cs="Arial"/>
          <w:spacing w:val="-3"/>
          <w:kern w:val="1"/>
          <w:lang w:val="es-ES"/>
        </w:rPr>
        <w:t xml:space="preserve">la </w:t>
      </w:r>
      <w:r>
        <w:rPr>
          <w:rFonts w:ascii="Arial" w:hAnsi="Arial" w:cs="Arial"/>
          <w:spacing w:val="-5"/>
          <w:kern w:val="1"/>
          <w:lang w:val="es-ES"/>
        </w:rPr>
        <w:t xml:space="preserve">probabilidad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kern w:val="1"/>
          <w:lang w:val="es-ES"/>
        </w:rPr>
        <w:t xml:space="preserve">ocurra </w:t>
      </w:r>
      <w:r>
        <w:rPr>
          <w:rFonts w:ascii="Arial" w:hAnsi="Arial" w:cs="Arial"/>
          <w:spacing w:val="-6"/>
          <w:kern w:val="1"/>
          <w:lang w:val="es-ES"/>
        </w:rPr>
        <w:t xml:space="preserve">un </w:t>
      </w:r>
      <w:r>
        <w:rPr>
          <w:rFonts w:ascii="Arial" w:hAnsi="Arial" w:cs="Arial"/>
          <w:spacing w:val="-5"/>
          <w:kern w:val="1"/>
          <w:lang w:val="es-ES"/>
        </w:rPr>
        <w:t>fenómeno.</w:t>
      </w:r>
    </w:p>
    <w:p w14:paraId="0926286E" w14:textId="77777777" w:rsidR="002270EE" w:rsidRDefault="002270EE" w:rsidP="002270EE">
      <w:pPr>
        <w:widowControl w:val="0"/>
        <w:numPr>
          <w:ilvl w:val="1"/>
          <w:numId w:val="142"/>
        </w:numPr>
        <w:tabs>
          <w:tab w:val="left" w:pos="580"/>
        </w:tabs>
        <w:autoSpaceDE w:val="0"/>
        <w:autoSpaceDN w:val="0"/>
        <w:adjustRightInd w:val="0"/>
        <w:spacing w:before="14" w:after="0" w:line="228" w:lineRule="auto"/>
        <w:ind w:left="0" w:right="-597"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kern w:val="1"/>
          <w:lang w:val="es-ES"/>
        </w:rPr>
        <w:t xml:space="preserve">características y </w:t>
      </w:r>
      <w:r>
        <w:rPr>
          <w:rFonts w:ascii="Arial" w:hAnsi="Arial" w:cs="Arial"/>
          <w:spacing w:val="-4"/>
          <w:kern w:val="1"/>
          <w:lang w:val="es-ES"/>
        </w:rPr>
        <w:t xml:space="preserve">problemas  </w:t>
      </w:r>
      <w:r>
        <w:rPr>
          <w:rFonts w:ascii="Arial" w:hAnsi="Arial" w:cs="Arial"/>
          <w:spacing w:val="-5"/>
          <w:kern w:val="1"/>
          <w:lang w:val="es-ES"/>
        </w:rPr>
        <w:t xml:space="preserve">relevantes  </w:t>
      </w:r>
      <w:r>
        <w:rPr>
          <w:rFonts w:ascii="Arial" w:hAnsi="Arial" w:cs="Arial"/>
          <w:spacing w:val="-3"/>
          <w:kern w:val="1"/>
          <w:lang w:val="es-ES"/>
        </w:rPr>
        <w:t xml:space="preserve">de </w:t>
      </w:r>
      <w:r>
        <w:rPr>
          <w:rFonts w:ascii="Arial" w:hAnsi="Arial" w:cs="Arial"/>
          <w:spacing w:val="-4"/>
          <w:kern w:val="1"/>
          <w:lang w:val="es-ES"/>
        </w:rPr>
        <w:t xml:space="preserve">las  sociedades </w:t>
      </w:r>
      <w:r>
        <w:rPr>
          <w:rFonts w:ascii="Arial" w:hAnsi="Arial" w:cs="Arial"/>
          <w:spacing w:val="-3"/>
          <w:kern w:val="1"/>
          <w:lang w:val="es-ES"/>
        </w:rPr>
        <w:t xml:space="preserve">en distintas épocas </w:t>
      </w:r>
      <w:r>
        <w:rPr>
          <w:rFonts w:ascii="Arial" w:hAnsi="Arial" w:cs="Arial"/>
          <w:kern w:val="1"/>
          <w:lang w:val="es-ES"/>
        </w:rPr>
        <w:t xml:space="preserve">y </w:t>
      </w:r>
      <w:r>
        <w:rPr>
          <w:rFonts w:ascii="Arial" w:hAnsi="Arial" w:cs="Arial"/>
          <w:spacing w:val="-3"/>
          <w:kern w:val="1"/>
          <w:lang w:val="es-ES"/>
        </w:rPr>
        <w:t>en el mundo</w:t>
      </w:r>
      <w:r>
        <w:rPr>
          <w:rFonts w:ascii="Arial" w:hAnsi="Arial" w:cs="Arial"/>
          <w:spacing w:val="17"/>
          <w:kern w:val="1"/>
          <w:lang w:val="es-ES"/>
        </w:rPr>
        <w:t xml:space="preserve"> </w:t>
      </w:r>
      <w:r>
        <w:rPr>
          <w:rFonts w:ascii="Arial" w:hAnsi="Arial" w:cs="Arial"/>
          <w:spacing w:val="-4"/>
          <w:kern w:val="1"/>
          <w:lang w:val="es-ES"/>
        </w:rPr>
        <w:t>contemporáneo.</w:t>
      </w:r>
    </w:p>
    <w:p w14:paraId="17E9B8CA" w14:textId="77777777" w:rsidR="002270EE" w:rsidRDefault="002270EE" w:rsidP="002270EE">
      <w:pPr>
        <w:widowControl w:val="0"/>
        <w:numPr>
          <w:ilvl w:val="1"/>
          <w:numId w:val="142"/>
        </w:numPr>
        <w:tabs>
          <w:tab w:val="left" w:pos="580"/>
        </w:tabs>
        <w:autoSpaceDE w:val="0"/>
        <w:autoSpaceDN w:val="0"/>
        <w:adjustRightInd w:val="0"/>
        <w:spacing w:before="4" w:after="0" w:line="240" w:lineRule="auto"/>
        <w:ind w:left="0" w:right="-608"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establecer </w:t>
      </w:r>
      <w:r>
        <w:rPr>
          <w:rFonts w:ascii="Arial" w:hAnsi="Arial" w:cs="Arial"/>
          <w:spacing w:val="-4"/>
          <w:kern w:val="1"/>
          <w:lang w:val="es-ES"/>
        </w:rPr>
        <w:t xml:space="preserve">relaciones </w:t>
      </w:r>
      <w:r>
        <w:rPr>
          <w:rFonts w:ascii="Arial" w:hAnsi="Arial" w:cs="Arial"/>
          <w:spacing w:val="-3"/>
          <w:kern w:val="1"/>
          <w:lang w:val="es-ES"/>
        </w:rPr>
        <w:t xml:space="preserve">entre la </w:t>
      </w:r>
      <w:r>
        <w:rPr>
          <w:rFonts w:ascii="Arial" w:hAnsi="Arial" w:cs="Arial"/>
          <w:kern w:val="1"/>
          <w:lang w:val="es-ES"/>
        </w:rPr>
        <w:t xml:space="preserve">escala </w:t>
      </w:r>
      <w:r>
        <w:rPr>
          <w:rFonts w:ascii="Arial" w:hAnsi="Arial" w:cs="Arial"/>
          <w:spacing w:val="-5"/>
          <w:kern w:val="1"/>
          <w:lang w:val="es-ES"/>
        </w:rPr>
        <w:t xml:space="preserve">global, regional </w:t>
      </w:r>
      <w:r>
        <w:rPr>
          <w:rFonts w:ascii="Arial" w:hAnsi="Arial" w:cs="Arial"/>
          <w:kern w:val="1"/>
          <w:lang w:val="es-ES"/>
        </w:rPr>
        <w:t xml:space="preserve">y local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kern w:val="1"/>
          <w:lang w:val="es-ES"/>
        </w:rPr>
        <w:t>procesos.</w:t>
      </w:r>
    </w:p>
    <w:p w14:paraId="7C62D307" w14:textId="77777777" w:rsidR="002270EE" w:rsidRDefault="002270EE" w:rsidP="002270EE">
      <w:pPr>
        <w:widowControl w:val="0"/>
        <w:numPr>
          <w:ilvl w:val="1"/>
          <w:numId w:val="142"/>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separar lo </w:t>
      </w:r>
      <w:r>
        <w:rPr>
          <w:rFonts w:ascii="Arial" w:hAnsi="Arial" w:cs="Arial"/>
          <w:spacing w:val="-5"/>
          <w:kern w:val="1"/>
          <w:lang w:val="es-ES"/>
        </w:rPr>
        <w:t xml:space="preserve">dado </w:t>
      </w:r>
      <w:r>
        <w:rPr>
          <w:rFonts w:ascii="Arial" w:hAnsi="Arial" w:cs="Arial"/>
          <w:spacing w:val="-3"/>
          <w:kern w:val="1"/>
          <w:lang w:val="es-ES"/>
        </w:rPr>
        <w:t>de lo</w:t>
      </w:r>
      <w:r>
        <w:rPr>
          <w:rFonts w:ascii="Arial" w:hAnsi="Arial" w:cs="Arial"/>
          <w:spacing w:val="9"/>
          <w:kern w:val="1"/>
          <w:lang w:val="es-ES"/>
        </w:rPr>
        <w:t xml:space="preserve"> </w:t>
      </w:r>
      <w:r>
        <w:rPr>
          <w:rFonts w:ascii="Arial" w:hAnsi="Arial" w:cs="Arial"/>
          <w:spacing w:val="-3"/>
          <w:kern w:val="1"/>
          <w:lang w:val="es-ES"/>
        </w:rPr>
        <w:t>buscado.</w:t>
      </w:r>
    </w:p>
    <w:p w14:paraId="7646B5D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1BAF484"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4C4325B9"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470B05C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0CE92F0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Presentar problemas a resolver vinculados a:</w:t>
      </w:r>
    </w:p>
    <w:p w14:paraId="68BF19C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64CE481" w14:textId="77777777" w:rsidR="002270EE" w:rsidRDefault="002270EE" w:rsidP="002270EE">
      <w:pPr>
        <w:widowControl w:val="0"/>
        <w:numPr>
          <w:ilvl w:val="1"/>
          <w:numId w:val="143"/>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Diferentes tipos </w:t>
      </w:r>
      <w:r>
        <w:rPr>
          <w:rFonts w:ascii="Arial" w:hAnsi="Arial" w:cs="Arial"/>
          <w:spacing w:val="-3"/>
          <w:kern w:val="1"/>
          <w:lang w:val="es-ES"/>
        </w:rPr>
        <w:t xml:space="preserve">de </w:t>
      </w:r>
      <w:r>
        <w:rPr>
          <w:rFonts w:ascii="Arial" w:hAnsi="Arial" w:cs="Arial"/>
          <w:kern w:val="1"/>
          <w:lang w:val="es-ES"/>
        </w:rPr>
        <w:t xml:space="preserve">ecuaciones, </w:t>
      </w:r>
      <w:r>
        <w:rPr>
          <w:rFonts w:ascii="Arial" w:hAnsi="Arial" w:cs="Arial"/>
          <w:spacing w:val="-3"/>
          <w:kern w:val="1"/>
          <w:lang w:val="es-ES"/>
        </w:rPr>
        <w:t xml:space="preserve">funciones, </w:t>
      </w:r>
      <w:r>
        <w:rPr>
          <w:rFonts w:ascii="Arial" w:hAnsi="Arial" w:cs="Arial"/>
          <w:kern w:val="1"/>
          <w:lang w:val="es-ES"/>
        </w:rPr>
        <w:t xml:space="preserve">gráficos, </w:t>
      </w:r>
      <w:r>
        <w:rPr>
          <w:rFonts w:ascii="Arial" w:hAnsi="Arial" w:cs="Arial"/>
          <w:spacing w:val="-4"/>
          <w:kern w:val="1"/>
          <w:lang w:val="es-ES"/>
        </w:rPr>
        <w:t>expresiones</w:t>
      </w:r>
      <w:r>
        <w:rPr>
          <w:rFonts w:ascii="Arial" w:hAnsi="Arial" w:cs="Arial"/>
          <w:spacing w:val="35"/>
          <w:kern w:val="1"/>
          <w:lang w:val="es-ES"/>
        </w:rPr>
        <w:t xml:space="preserve"> </w:t>
      </w:r>
      <w:r>
        <w:rPr>
          <w:rFonts w:ascii="Arial" w:hAnsi="Arial" w:cs="Arial"/>
          <w:spacing w:val="-3"/>
          <w:kern w:val="1"/>
          <w:lang w:val="es-ES"/>
        </w:rPr>
        <w:t>algebraicas.</w:t>
      </w:r>
    </w:p>
    <w:p w14:paraId="4EE6C9FB" w14:textId="77777777" w:rsidR="002270EE" w:rsidRDefault="002270EE" w:rsidP="002270EE">
      <w:pPr>
        <w:widowControl w:val="0"/>
        <w:numPr>
          <w:ilvl w:val="1"/>
          <w:numId w:val="143"/>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Puntos </w:t>
      </w:r>
      <w:r>
        <w:rPr>
          <w:rFonts w:ascii="Arial" w:hAnsi="Arial" w:cs="Arial"/>
          <w:spacing w:val="-3"/>
          <w:kern w:val="1"/>
          <w:lang w:val="es-ES"/>
        </w:rPr>
        <w:t xml:space="preserve">en el </w:t>
      </w:r>
      <w:r>
        <w:rPr>
          <w:rFonts w:ascii="Arial" w:hAnsi="Arial" w:cs="Arial"/>
          <w:spacing w:val="-5"/>
          <w:kern w:val="1"/>
          <w:lang w:val="es-ES"/>
        </w:rPr>
        <w:t xml:space="preserve">plano </w:t>
      </w:r>
      <w:r>
        <w:rPr>
          <w:rFonts w:ascii="Arial" w:hAnsi="Arial" w:cs="Arial"/>
          <w:kern w:val="1"/>
          <w:lang w:val="es-ES"/>
        </w:rPr>
        <w:t xml:space="preserve">y </w:t>
      </w:r>
      <w:r>
        <w:rPr>
          <w:rFonts w:ascii="Arial" w:hAnsi="Arial" w:cs="Arial"/>
          <w:spacing w:val="-5"/>
          <w:kern w:val="1"/>
          <w:lang w:val="es-ES"/>
        </w:rPr>
        <w:t xml:space="preserve">diferentes </w:t>
      </w:r>
      <w:r>
        <w:rPr>
          <w:rFonts w:ascii="Arial" w:hAnsi="Arial" w:cs="Arial"/>
          <w:spacing w:val="-4"/>
          <w:kern w:val="1"/>
          <w:lang w:val="es-ES"/>
        </w:rPr>
        <w:t>figuras</w:t>
      </w:r>
      <w:r>
        <w:rPr>
          <w:rFonts w:ascii="Arial" w:hAnsi="Arial" w:cs="Arial"/>
          <w:spacing w:val="5"/>
          <w:kern w:val="1"/>
          <w:lang w:val="es-ES"/>
        </w:rPr>
        <w:t xml:space="preserve"> </w:t>
      </w:r>
      <w:r>
        <w:rPr>
          <w:rFonts w:ascii="Arial" w:hAnsi="Arial" w:cs="Arial"/>
          <w:kern w:val="1"/>
          <w:lang w:val="es-ES"/>
        </w:rPr>
        <w:t>geométricas.</w:t>
      </w:r>
    </w:p>
    <w:p w14:paraId="06DF86F7" w14:textId="77777777" w:rsidR="002270EE" w:rsidRDefault="002270EE" w:rsidP="002270EE">
      <w:pPr>
        <w:widowControl w:val="0"/>
        <w:numPr>
          <w:ilvl w:val="1"/>
          <w:numId w:val="14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modelización </w:t>
      </w:r>
      <w:r>
        <w:rPr>
          <w:rFonts w:ascii="Arial" w:hAnsi="Arial" w:cs="Arial"/>
          <w:spacing w:val="-3"/>
          <w:kern w:val="1"/>
          <w:lang w:val="es-ES"/>
        </w:rPr>
        <w:t xml:space="preserve">de </w:t>
      </w:r>
      <w:r>
        <w:rPr>
          <w:rFonts w:ascii="Arial" w:hAnsi="Arial" w:cs="Arial"/>
          <w:spacing w:val="-4"/>
          <w:kern w:val="1"/>
          <w:lang w:val="es-ES"/>
        </w:rPr>
        <w:t>fenómenos</w:t>
      </w:r>
      <w:r>
        <w:rPr>
          <w:rFonts w:ascii="Arial" w:hAnsi="Arial" w:cs="Arial"/>
          <w:spacing w:val="-7"/>
          <w:kern w:val="1"/>
          <w:lang w:val="es-ES"/>
        </w:rPr>
        <w:t xml:space="preserve"> </w:t>
      </w:r>
      <w:r>
        <w:rPr>
          <w:rFonts w:ascii="Arial" w:hAnsi="Arial" w:cs="Arial"/>
          <w:spacing w:val="-4"/>
          <w:kern w:val="1"/>
          <w:lang w:val="es-ES"/>
        </w:rPr>
        <w:t>aleatorios.</w:t>
      </w:r>
    </w:p>
    <w:p w14:paraId="484970F8" w14:textId="77777777" w:rsidR="002270EE" w:rsidRDefault="002270EE" w:rsidP="002270EE">
      <w:pPr>
        <w:widowControl w:val="0"/>
        <w:numPr>
          <w:ilvl w:val="1"/>
          <w:numId w:val="14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Fenómenos </w:t>
      </w:r>
      <w:r>
        <w:rPr>
          <w:rFonts w:ascii="Arial" w:hAnsi="Arial" w:cs="Arial"/>
          <w:spacing w:val="-3"/>
          <w:kern w:val="1"/>
          <w:lang w:val="es-ES"/>
        </w:rPr>
        <w:t xml:space="preserve">físicos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3"/>
          <w:kern w:val="1"/>
          <w:lang w:val="es-ES"/>
        </w:rPr>
        <w:t>químicos.</w:t>
      </w:r>
    </w:p>
    <w:p w14:paraId="447FBF9F"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9"/>
          <w:szCs w:val="9"/>
          <w:lang w:val="es-ES"/>
        </w:rPr>
      </w:pPr>
    </w:p>
    <w:p w14:paraId="73E71552"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329CD79" w14:textId="77777777" w:rsidR="002270EE" w:rsidRDefault="002270EE" w:rsidP="002270EE">
      <w:pPr>
        <w:widowControl w:val="0"/>
        <w:numPr>
          <w:ilvl w:val="1"/>
          <w:numId w:val="144"/>
        </w:numPr>
        <w:tabs>
          <w:tab w:val="left" w:pos="565"/>
        </w:tabs>
        <w:autoSpaceDE w:val="0"/>
        <w:autoSpaceDN w:val="0"/>
        <w:adjustRightInd w:val="0"/>
        <w:spacing w:before="78" w:after="0" w:line="240" w:lineRule="auto"/>
        <w:ind w:left="0" w:right="-618"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Efectuar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4"/>
          <w:kern w:val="1"/>
          <w:lang w:val="es-ES"/>
        </w:rPr>
        <w:t xml:space="preserve">trabajo que involucren </w:t>
      </w:r>
      <w:r>
        <w:rPr>
          <w:rFonts w:ascii="Arial" w:hAnsi="Arial" w:cs="Arial"/>
          <w:spacing w:val="-3"/>
          <w:kern w:val="1"/>
          <w:lang w:val="es-ES"/>
        </w:rPr>
        <w:t xml:space="preserve">la </w:t>
      </w:r>
      <w:r>
        <w:rPr>
          <w:rFonts w:ascii="Arial" w:hAnsi="Arial" w:cs="Arial"/>
          <w:kern w:val="1"/>
          <w:lang w:val="es-ES"/>
        </w:rPr>
        <w:t xml:space="preserve">selección, clasificación, contrastación e </w:t>
      </w:r>
      <w:r>
        <w:rPr>
          <w:rFonts w:ascii="Arial" w:hAnsi="Arial" w:cs="Arial"/>
          <w:spacing w:val="-4"/>
          <w:kern w:val="1"/>
          <w:lang w:val="es-ES"/>
        </w:rPr>
        <w:t xml:space="preserve">interpretación </w:t>
      </w:r>
      <w:r>
        <w:rPr>
          <w:rFonts w:ascii="Arial" w:hAnsi="Arial" w:cs="Arial"/>
          <w:spacing w:val="-3"/>
          <w:kern w:val="1"/>
          <w:lang w:val="es-ES"/>
        </w:rPr>
        <w:t xml:space="preserve">de diversas </w:t>
      </w:r>
      <w:r>
        <w:rPr>
          <w:rFonts w:ascii="Arial" w:hAnsi="Arial" w:cs="Arial"/>
          <w:spacing w:val="-5"/>
          <w:kern w:val="1"/>
          <w:lang w:val="es-ES"/>
        </w:rPr>
        <w:t xml:space="preserve">fuentes </w:t>
      </w:r>
      <w:r>
        <w:rPr>
          <w:rFonts w:ascii="Arial" w:hAnsi="Arial" w:cs="Arial"/>
          <w:spacing w:val="-3"/>
          <w:kern w:val="1"/>
          <w:lang w:val="es-ES"/>
        </w:rPr>
        <w:t xml:space="preserve">de información  para  </w:t>
      </w:r>
      <w:r>
        <w:rPr>
          <w:rFonts w:ascii="Arial" w:hAnsi="Arial" w:cs="Arial"/>
          <w:spacing w:val="-4"/>
          <w:kern w:val="1"/>
          <w:lang w:val="es-ES"/>
        </w:rPr>
        <w:t xml:space="preserve">explicar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kern w:val="1"/>
          <w:lang w:val="es-ES"/>
        </w:rPr>
        <w:t xml:space="preserve">económicas,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3"/>
          <w:kern w:val="1"/>
          <w:lang w:val="es-ES"/>
        </w:rPr>
        <w:t>territoriales.</w:t>
      </w:r>
    </w:p>
    <w:p w14:paraId="75BC56F9" w14:textId="77777777" w:rsidR="002270EE" w:rsidRDefault="002270EE" w:rsidP="002270EE">
      <w:pPr>
        <w:widowControl w:val="0"/>
        <w:numPr>
          <w:ilvl w:val="1"/>
          <w:numId w:val="144"/>
        </w:numPr>
        <w:tabs>
          <w:tab w:val="left" w:pos="655"/>
        </w:tabs>
        <w:autoSpaceDE w:val="0"/>
        <w:autoSpaceDN w:val="0"/>
        <w:adjustRightInd w:val="0"/>
        <w:spacing w:before="6" w:after="0" w:line="240" w:lineRule="auto"/>
        <w:ind w:left="0" w:right="-609"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kern w:val="1"/>
          <w:lang w:val="es-ES"/>
        </w:rPr>
        <w:t xml:space="preserve">casos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elaborar </w:t>
      </w:r>
      <w:r>
        <w:rPr>
          <w:rFonts w:ascii="Arial" w:hAnsi="Arial" w:cs="Arial"/>
          <w:spacing w:val="-4"/>
          <w:kern w:val="1"/>
          <w:lang w:val="es-ES"/>
        </w:rPr>
        <w:t xml:space="preserve">explicaciones  </w:t>
      </w:r>
      <w:r>
        <w:rPr>
          <w:rFonts w:ascii="Arial" w:hAnsi="Arial" w:cs="Arial"/>
          <w:spacing w:val="-3"/>
          <w:kern w:val="1"/>
          <w:lang w:val="es-ES"/>
        </w:rPr>
        <w:t xml:space="preserve">multicausales </w:t>
      </w:r>
      <w:r>
        <w:rPr>
          <w:rFonts w:ascii="Arial" w:hAnsi="Arial" w:cs="Arial"/>
          <w:kern w:val="1"/>
          <w:lang w:val="es-ES"/>
        </w:rPr>
        <w:t xml:space="preserve">respecto </w:t>
      </w:r>
      <w:r>
        <w:rPr>
          <w:rFonts w:ascii="Arial" w:hAnsi="Arial" w:cs="Arial"/>
          <w:spacing w:val="-6"/>
          <w:kern w:val="1"/>
          <w:lang w:val="es-ES"/>
        </w:rPr>
        <w:t xml:space="preserve">de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3"/>
          <w:kern w:val="1"/>
          <w:lang w:val="es-ES"/>
        </w:rPr>
        <w:t>territoriales.</w:t>
      </w:r>
    </w:p>
    <w:p w14:paraId="55617B4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C253A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150F8B0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creativa</w:t>
      </w:r>
    </w:p>
    <w:p w14:paraId="10564EB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5A165F8D" w14:textId="77777777" w:rsidR="002270EE" w:rsidRDefault="002270EE" w:rsidP="002270EE">
      <w:pPr>
        <w:widowControl w:val="0"/>
        <w:numPr>
          <w:ilvl w:val="1"/>
          <w:numId w:val="14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inventar.</w:t>
      </w:r>
    </w:p>
    <w:p w14:paraId="275C9059" w14:textId="77777777" w:rsidR="002270EE" w:rsidRDefault="002270EE" w:rsidP="002270EE">
      <w:pPr>
        <w:widowControl w:val="0"/>
        <w:numPr>
          <w:ilvl w:val="1"/>
          <w:numId w:val="14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3"/>
          <w:kern w:val="1"/>
          <w:lang w:val="es-ES"/>
        </w:rPr>
        <w:t>anticipar.</w:t>
      </w:r>
    </w:p>
    <w:p w14:paraId="251A5DEE"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7F9244C1"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“exaptación” </w:t>
      </w:r>
      <w:r>
        <w:rPr>
          <w:rFonts w:ascii="Arial" w:hAnsi="Arial" w:cs="Arial"/>
          <w:kern w:val="1"/>
          <w:lang w:val="es-ES"/>
        </w:rPr>
        <w:t>(S.</w:t>
      </w:r>
      <w:r>
        <w:rPr>
          <w:rFonts w:ascii="Arial" w:hAnsi="Arial" w:cs="Arial"/>
          <w:spacing w:val="8"/>
          <w:kern w:val="1"/>
          <w:lang w:val="es-ES"/>
        </w:rPr>
        <w:t xml:space="preserve"> </w:t>
      </w:r>
      <w:r>
        <w:rPr>
          <w:rFonts w:ascii="Arial" w:hAnsi="Arial" w:cs="Arial"/>
          <w:spacing w:val="-4"/>
          <w:kern w:val="1"/>
          <w:lang w:val="es-ES"/>
        </w:rPr>
        <w:t>Johnson).</w:t>
      </w:r>
    </w:p>
    <w:p w14:paraId="2964A364"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14DCEFCC" w14:textId="77777777" w:rsidR="002270EE" w:rsidRDefault="002270EE" w:rsidP="002270EE">
      <w:pPr>
        <w:widowControl w:val="0"/>
        <w:numPr>
          <w:ilvl w:val="1"/>
          <w:numId w:val="145"/>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7AE82EFC" w14:textId="77777777" w:rsidR="002270EE" w:rsidRDefault="002270EE" w:rsidP="002270EE">
      <w:pPr>
        <w:widowControl w:val="0"/>
        <w:numPr>
          <w:ilvl w:val="1"/>
          <w:numId w:val="145"/>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385F7D7F"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combinar </w:t>
      </w:r>
      <w:r>
        <w:rPr>
          <w:rFonts w:ascii="Arial" w:hAnsi="Arial" w:cs="Arial"/>
          <w:spacing w:val="-4"/>
          <w:kern w:val="1"/>
          <w:lang w:val="es-ES"/>
        </w:rPr>
        <w:t xml:space="preserve">elementos </w:t>
      </w:r>
      <w:r>
        <w:rPr>
          <w:rFonts w:ascii="Arial" w:hAnsi="Arial" w:cs="Arial"/>
          <w:spacing w:val="-3"/>
          <w:kern w:val="1"/>
          <w:lang w:val="es-ES"/>
        </w:rPr>
        <w:t xml:space="preserve">según </w:t>
      </w:r>
      <w:r>
        <w:rPr>
          <w:rFonts w:ascii="Arial" w:hAnsi="Arial" w:cs="Arial"/>
          <w:spacing w:val="-5"/>
          <w:kern w:val="1"/>
          <w:lang w:val="es-ES"/>
        </w:rPr>
        <w:t>diferentes</w:t>
      </w:r>
      <w:r>
        <w:rPr>
          <w:rFonts w:ascii="Arial" w:hAnsi="Arial" w:cs="Arial"/>
          <w:spacing w:val="9"/>
          <w:kern w:val="1"/>
          <w:lang w:val="es-ES"/>
        </w:rPr>
        <w:t xml:space="preserve"> </w:t>
      </w:r>
      <w:r>
        <w:rPr>
          <w:rFonts w:ascii="Arial" w:hAnsi="Arial" w:cs="Arial"/>
          <w:kern w:val="1"/>
          <w:lang w:val="es-ES"/>
        </w:rPr>
        <w:t>criterios.</w:t>
      </w:r>
    </w:p>
    <w:p w14:paraId="425E4608"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1"/>
          <w:kern w:val="1"/>
          <w:lang w:val="es-ES"/>
        </w:rPr>
        <w:t xml:space="preserve"> </w:t>
      </w:r>
      <w:r>
        <w:rPr>
          <w:rFonts w:ascii="Arial" w:hAnsi="Arial" w:cs="Arial"/>
          <w:spacing w:val="-7"/>
          <w:kern w:val="1"/>
          <w:lang w:val="es-ES"/>
        </w:rPr>
        <w:t>novedad.</w:t>
      </w:r>
    </w:p>
    <w:p w14:paraId="35B17307"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la </w:t>
      </w:r>
      <w:r>
        <w:rPr>
          <w:rFonts w:ascii="Arial" w:hAnsi="Arial" w:cs="Arial"/>
          <w:kern w:val="1"/>
          <w:lang w:val="es-ES"/>
        </w:rPr>
        <w:t xml:space="preserve">reacción </w:t>
      </w:r>
      <w:r>
        <w:rPr>
          <w:rFonts w:ascii="Arial" w:hAnsi="Arial" w:cs="Arial"/>
          <w:spacing w:val="-4"/>
          <w:kern w:val="1"/>
          <w:lang w:val="es-ES"/>
        </w:rPr>
        <w:t xml:space="preserve">inmediata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2"/>
          <w:kern w:val="1"/>
          <w:lang w:val="es-ES"/>
        </w:rPr>
        <w:t xml:space="preserve"> </w:t>
      </w:r>
      <w:r>
        <w:rPr>
          <w:rFonts w:ascii="Arial" w:hAnsi="Arial" w:cs="Arial"/>
          <w:spacing w:val="-3"/>
          <w:kern w:val="1"/>
          <w:lang w:val="es-ES"/>
        </w:rPr>
        <w:t>obstáculo.</w:t>
      </w:r>
    </w:p>
    <w:p w14:paraId="7396B060" w14:textId="77777777" w:rsidR="002270EE" w:rsidRDefault="002270EE" w:rsidP="002270EE">
      <w:pPr>
        <w:widowControl w:val="0"/>
        <w:numPr>
          <w:ilvl w:val="1"/>
          <w:numId w:val="14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7"/>
          <w:kern w:val="1"/>
          <w:lang w:val="es-ES"/>
        </w:rPr>
        <w:t xml:space="preserve"> </w:t>
      </w:r>
      <w:r>
        <w:rPr>
          <w:rFonts w:ascii="Arial" w:hAnsi="Arial" w:cs="Arial"/>
          <w:spacing w:val="-3"/>
          <w:kern w:val="1"/>
          <w:lang w:val="es-ES"/>
        </w:rPr>
        <w:t>situación.</w:t>
      </w:r>
    </w:p>
    <w:p w14:paraId="76F95519" w14:textId="77777777" w:rsidR="002270EE" w:rsidRDefault="002270EE" w:rsidP="002270EE">
      <w:pPr>
        <w:widowControl w:val="0"/>
        <w:numPr>
          <w:ilvl w:val="1"/>
          <w:numId w:val="145"/>
        </w:numPr>
        <w:tabs>
          <w:tab w:val="left" w:pos="580"/>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Arial" w:hAnsi="Arial" w:cs="Arial"/>
          <w:kern w:val="1"/>
          <w:lang w:val="es-ES"/>
        </w:rPr>
        <w:lastRenderedPageBreak/>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56429498" w14:textId="77777777" w:rsidR="002270EE" w:rsidRDefault="002270EE" w:rsidP="002270EE">
      <w:pPr>
        <w:widowControl w:val="0"/>
        <w:numPr>
          <w:ilvl w:val="1"/>
          <w:numId w:val="145"/>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imaginar </w:t>
      </w:r>
      <w:r>
        <w:rPr>
          <w:rFonts w:ascii="Arial" w:hAnsi="Arial" w:cs="Arial"/>
          <w:spacing w:val="-5"/>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31"/>
          <w:kern w:val="1"/>
          <w:lang w:val="es-ES"/>
        </w:rPr>
        <w:t xml:space="preserve"> </w:t>
      </w:r>
      <w:r>
        <w:rPr>
          <w:rFonts w:ascii="Arial" w:hAnsi="Arial" w:cs="Arial"/>
          <w:spacing w:val="-4"/>
          <w:kern w:val="1"/>
          <w:lang w:val="es-ES"/>
        </w:rPr>
        <w:t>problema.</w:t>
      </w:r>
    </w:p>
    <w:p w14:paraId="534B767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10BA41F"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06A3EF4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5A1F9BEF" w14:textId="77777777" w:rsidR="002270EE" w:rsidRDefault="002270EE" w:rsidP="002270EE">
      <w:pPr>
        <w:widowControl w:val="0"/>
        <w:numPr>
          <w:ilvl w:val="1"/>
          <w:numId w:val="146"/>
        </w:numPr>
        <w:tabs>
          <w:tab w:val="left" w:pos="625"/>
        </w:tabs>
        <w:autoSpaceDE w:val="0"/>
        <w:autoSpaceDN w:val="0"/>
        <w:adjustRightInd w:val="0"/>
        <w:spacing w:after="0" w:line="240" w:lineRule="auto"/>
        <w:ind w:left="0" w:right="-595"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Insistir en el </w:t>
      </w:r>
      <w:r>
        <w:rPr>
          <w:rFonts w:ascii="Arial" w:hAnsi="Arial" w:cs="Arial"/>
          <w:spacing w:val="-4"/>
          <w:kern w:val="1"/>
          <w:lang w:val="es-ES"/>
        </w:rPr>
        <w:t xml:space="preserve">aprendizaje </w:t>
      </w:r>
      <w:r>
        <w:rPr>
          <w:rFonts w:ascii="Arial" w:hAnsi="Arial" w:cs="Arial"/>
          <w:spacing w:val="-3"/>
          <w:kern w:val="1"/>
          <w:lang w:val="es-ES"/>
        </w:rPr>
        <w:t xml:space="preserve">basado en problemas: presentar </w:t>
      </w:r>
      <w:r>
        <w:rPr>
          <w:rFonts w:ascii="Arial" w:hAnsi="Arial" w:cs="Arial"/>
          <w:spacing w:val="-4"/>
          <w:kern w:val="1"/>
          <w:lang w:val="es-ES"/>
        </w:rPr>
        <w:t xml:space="preserve">problemas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6"/>
          <w:kern w:val="1"/>
          <w:lang w:val="es-ES"/>
        </w:rPr>
        <w:t xml:space="preserve">evalúen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w:t>
      </w:r>
      <w:r>
        <w:rPr>
          <w:rFonts w:ascii="Arial" w:hAnsi="Arial" w:cs="Arial"/>
          <w:spacing w:val="-3"/>
          <w:kern w:val="1"/>
          <w:lang w:val="es-ES"/>
        </w:rPr>
        <w:t xml:space="preserve">distintas </w:t>
      </w:r>
      <w:r>
        <w:rPr>
          <w:rFonts w:ascii="Arial" w:hAnsi="Arial" w:cs="Arial"/>
          <w:spacing w:val="-5"/>
          <w:kern w:val="1"/>
          <w:lang w:val="es-ES"/>
        </w:rPr>
        <w:t xml:space="preserve">alternativas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solución.</w:t>
      </w:r>
    </w:p>
    <w:p w14:paraId="09AE068E" w14:textId="77777777" w:rsidR="002270EE" w:rsidRDefault="002270EE" w:rsidP="002270EE">
      <w:pPr>
        <w:widowControl w:val="0"/>
        <w:numPr>
          <w:ilvl w:val="1"/>
          <w:numId w:val="146"/>
        </w:numPr>
        <w:tabs>
          <w:tab w:val="left" w:pos="580"/>
        </w:tabs>
        <w:autoSpaceDE w:val="0"/>
        <w:autoSpaceDN w:val="0"/>
        <w:adjustRightInd w:val="0"/>
        <w:spacing w:before="15" w:after="0" w:line="228" w:lineRule="auto"/>
        <w:ind w:left="0" w:right="-608"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situaciones </w:t>
      </w:r>
      <w:r>
        <w:rPr>
          <w:rFonts w:ascii="Arial" w:hAnsi="Arial" w:cs="Arial"/>
          <w:kern w:val="1"/>
          <w:lang w:val="es-ES"/>
        </w:rPr>
        <w:t xml:space="preserve">o espacios </w:t>
      </w:r>
      <w:r>
        <w:rPr>
          <w:rFonts w:ascii="Arial" w:hAnsi="Arial" w:cs="Arial"/>
          <w:spacing w:val="-3"/>
          <w:kern w:val="1"/>
          <w:lang w:val="es-ES"/>
        </w:rPr>
        <w:t xml:space="preserve">de intercambio para </w:t>
      </w:r>
      <w:r>
        <w:rPr>
          <w:rFonts w:ascii="Arial" w:hAnsi="Arial" w:cs="Arial"/>
          <w:spacing w:val="-4"/>
          <w:kern w:val="1"/>
          <w:lang w:val="es-ES"/>
        </w:rPr>
        <w:t xml:space="preserve">que los alumnos </w:t>
      </w:r>
      <w:r>
        <w:rPr>
          <w:rFonts w:ascii="Arial" w:hAnsi="Arial" w:cs="Arial"/>
          <w:spacing w:val="-3"/>
          <w:kern w:val="1"/>
          <w:lang w:val="es-ES"/>
        </w:rPr>
        <w:t xml:space="preserve">desarrollen </w:t>
      </w:r>
      <w:r>
        <w:rPr>
          <w:rFonts w:ascii="Arial" w:hAnsi="Arial" w:cs="Arial"/>
          <w:spacing w:val="-6"/>
          <w:kern w:val="1"/>
          <w:lang w:val="es-ES"/>
        </w:rPr>
        <w:t xml:space="preserve">una </w:t>
      </w:r>
      <w:r>
        <w:rPr>
          <w:rFonts w:ascii="Arial" w:hAnsi="Arial" w:cs="Arial"/>
          <w:spacing w:val="-5"/>
          <w:kern w:val="1"/>
          <w:lang w:val="es-ES"/>
        </w:rPr>
        <w:t xml:space="preserve">idea </w:t>
      </w:r>
      <w:r>
        <w:rPr>
          <w:rFonts w:ascii="Arial" w:hAnsi="Arial" w:cs="Arial"/>
          <w:kern w:val="1"/>
          <w:lang w:val="es-ES"/>
        </w:rPr>
        <w:t>o</w:t>
      </w:r>
      <w:r>
        <w:rPr>
          <w:rFonts w:ascii="Arial" w:hAnsi="Arial" w:cs="Arial"/>
          <w:spacing w:val="6"/>
          <w:kern w:val="1"/>
          <w:lang w:val="es-ES"/>
        </w:rPr>
        <w:t xml:space="preserve"> </w:t>
      </w:r>
      <w:r>
        <w:rPr>
          <w:rFonts w:ascii="Arial" w:hAnsi="Arial" w:cs="Arial"/>
          <w:spacing w:val="-4"/>
          <w:kern w:val="1"/>
          <w:lang w:val="es-ES"/>
        </w:rPr>
        <w:t>proyecto.</w:t>
      </w:r>
    </w:p>
    <w:p w14:paraId="743E2A2F" w14:textId="77777777" w:rsidR="002270EE" w:rsidRDefault="002270EE" w:rsidP="002270EE">
      <w:pPr>
        <w:widowControl w:val="0"/>
        <w:numPr>
          <w:ilvl w:val="1"/>
          <w:numId w:val="146"/>
        </w:numPr>
        <w:tabs>
          <w:tab w:val="left" w:pos="580"/>
        </w:tabs>
        <w:autoSpaceDE w:val="0"/>
        <w:autoSpaceDN w:val="0"/>
        <w:adjustRightInd w:val="0"/>
        <w:spacing w:before="4" w:after="0" w:line="240" w:lineRule="auto"/>
        <w:ind w:left="0" w:right="-608"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Trabajar </w:t>
      </w:r>
      <w:r>
        <w:rPr>
          <w:rFonts w:ascii="Arial" w:hAnsi="Arial" w:cs="Arial"/>
          <w:kern w:val="1"/>
          <w:lang w:val="es-ES"/>
        </w:rPr>
        <w:t xml:space="preserve">con </w:t>
      </w:r>
      <w:r>
        <w:rPr>
          <w:rFonts w:ascii="Arial" w:hAnsi="Arial" w:cs="Arial"/>
          <w:spacing w:val="-5"/>
          <w:kern w:val="1"/>
          <w:lang w:val="es-ES"/>
        </w:rPr>
        <w:t xml:space="preserve">TIC: </w:t>
      </w:r>
      <w:r>
        <w:rPr>
          <w:rFonts w:ascii="Arial" w:hAnsi="Arial" w:cs="Arial"/>
          <w:spacing w:val="-3"/>
          <w:kern w:val="1"/>
          <w:lang w:val="es-ES"/>
        </w:rPr>
        <w:t xml:space="preserve">utilización de representaciones gráficas para </w:t>
      </w:r>
      <w:r>
        <w:rPr>
          <w:rFonts w:ascii="Arial" w:hAnsi="Arial" w:cs="Arial"/>
          <w:spacing w:val="-4"/>
          <w:kern w:val="1"/>
          <w:lang w:val="es-ES"/>
        </w:rPr>
        <w:t xml:space="preserve">organizar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2"/>
          <w:kern w:val="1"/>
          <w:lang w:val="es-ES"/>
        </w:rPr>
        <w:t xml:space="preserve"> </w:t>
      </w:r>
      <w:r>
        <w:rPr>
          <w:rFonts w:ascii="Arial" w:hAnsi="Arial" w:cs="Arial"/>
          <w:spacing w:val="-4"/>
          <w:kern w:val="1"/>
          <w:lang w:val="es-ES"/>
        </w:rPr>
        <w:t>creativa.</w:t>
      </w:r>
    </w:p>
    <w:p w14:paraId="0FE53A8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03CED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75241BD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empática</w:t>
      </w:r>
    </w:p>
    <w:p w14:paraId="054C4D31"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B39F4B1" w14:textId="77777777" w:rsidR="002270EE" w:rsidRDefault="002270EE" w:rsidP="002270EE">
      <w:pPr>
        <w:widowControl w:val="0"/>
        <w:numPr>
          <w:ilvl w:val="1"/>
          <w:numId w:val="147"/>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descentramiento </w:t>
      </w:r>
      <w:r>
        <w:rPr>
          <w:rFonts w:ascii="Arial" w:hAnsi="Arial" w:cs="Arial"/>
          <w:kern w:val="1"/>
          <w:lang w:val="es-ES"/>
        </w:rPr>
        <w:t xml:space="preserve">(control </w:t>
      </w:r>
      <w:r>
        <w:rPr>
          <w:rFonts w:ascii="Arial" w:hAnsi="Arial" w:cs="Arial"/>
          <w:spacing w:val="-4"/>
          <w:kern w:val="1"/>
          <w:lang w:val="es-ES"/>
        </w:rPr>
        <w:t>del ego).</w:t>
      </w:r>
    </w:p>
    <w:p w14:paraId="596D045D"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para la</w:t>
      </w:r>
      <w:r>
        <w:rPr>
          <w:rFonts w:ascii="Arial" w:hAnsi="Arial" w:cs="Arial"/>
          <w:spacing w:val="1"/>
          <w:kern w:val="1"/>
          <w:lang w:val="es-ES"/>
        </w:rPr>
        <w:t xml:space="preserve"> </w:t>
      </w:r>
      <w:r>
        <w:rPr>
          <w:rFonts w:ascii="Arial" w:hAnsi="Arial" w:cs="Arial"/>
          <w:spacing w:val="-6"/>
          <w:kern w:val="1"/>
          <w:lang w:val="es-ES"/>
        </w:rPr>
        <w:t>autonomía.</w:t>
      </w:r>
    </w:p>
    <w:p w14:paraId="464D4A5D"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6"/>
          <w:kern w:val="1"/>
          <w:lang w:val="es-ES"/>
        </w:rPr>
        <w:t>diálogo.</w:t>
      </w:r>
    </w:p>
    <w:p w14:paraId="1E2A9ED0"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convivenciales.</w:t>
      </w:r>
    </w:p>
    <w:p w14:paraId="641B60E9"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tomar</w:t>
      </w:r>
      <w:r>
        <w:rPr>
          <w:rFonts w:ascii="Arial" w:hAnsi="Arial" w:cs="Arial"/>
          <w:spacing w:val="-16"/>
          <w:kern w:val="1"/>
          <w:lang w:val="es-ES"/>
        </w:rPr>
        <w:t xml:space="preserve"> </w:t>
      </w:r>
      <w:r>
        <w:rPr>
          <w:rFonts w:ascii="Arial" w:hAnsi="Arial" w:cs="Arial"/>
          <w:kern w:val="1"/>
          <w:lang w:val="es-ES"/>
        </w:rPr>
        <w:t>decisiones.</w:t>
      </w:r>
    </w:p>
    <w:p w14:paraId="0961B233"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03FE030E"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spacing w:val="3"/>
          <w:kern w:val="1"/>
          <w:lang w:val="es-ES"/>
        </w:rPr>
        <w:t xml:space="preserve"> </w:t>
      </w:r>
      <w:r>
        <w:rPr>
          <w:rFonts w:ascii="Arial" w:hAnsi="Arial" w:cs="Arial"/>
          <w:spacing w:val="-3"/>
          <w:kern w:val="1"/>
          <w:lang w:val="es-ES"/>
        </w:rPr>
        <w:t>diferencias.</w:t>
      </w:r>
    </w:p>
    <w:p w14:paraId="42C7F03A" w14:textId="77777777" w:rsidR="002270EE" w:rsidRDefault="002270EE" w:rsidP="002270EE">
      <w:pPr>
        <w:widowControl w:val="0"/>
        <w:numPr>
          <w:ilvl w:val="1"/>
          <w:numId w:val="147"/>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fanatismos.</w:t>
      </w:r>
    </w:p>
    <w:p w14:paraId="0B57A722" w14:textId="77777777" w:rsidR="002270EE" w:rsidRDefault="002270EE" w:rsidP="002270EE">
      <w:pPr>
        <w:widowControl w:val="0"/>
        <w:numPr>
          <w:ilvl w:val="1"/>
          <w:numId w:val="147"/>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4"/>
          <w:kern w:val="1"/>
          <w:lang w:val="es-ES"/>
        </w:rPr>
        <w:t xml:space="preserve"> ajenos.</w:t>
      </w:r>
    </w:p>
    <w:p w14:paraId="3CB37075" w14:textId="77777777" w:rsidR="002270EE" w:rsidRDefault="002270EE" w:rsidP="002270EE">
      <w:pPr>
        <w:widowControl w:val="0"/>
        <w:numPr>
          <w:ilvl w:val="1"/>
          <w:numId w:val="147"/>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4"/>
          <w:kern w:val="1"/>
          <w:lang w:val="es-ES"/>
        </w:rPr>
        <w:t>impulsividad).</w:t>
      </w:r>
    </w:p>
    <w:p w14:paraId="4AEE1FAE" w14:textId="77777777" w:rsidR="002270EE" w:rsidRDefault="002270EE" w:rsidP="002270EE">
      <w:pPr>
        <w:widowControl w:val="0"/>
        <w:numPr>
          <w:ilvl w:val="1"/>
          <w:numId w:val="147"/>
        </w:numPr>
        <w:tabs>
          <w:tab w:val="left" w:pos="580"/>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3"/>
          <w:kern w:val="1"/>
          <w:lang w:val="es-ES"/>
        </w:rPr>
        <w:t xml:space="preserve">utilizar la </w:t>
      </w:r>
      <w:r>
        <w:rPr>
          <w:rFonts w:ascii="Arial" w:hAnsi="Arial" w:cs="Arial"/>
          <w:spacing w:val="-6"/>
          <w:kern w:val="1"/>
          <w:lang w:val="es-ES"/>
        </w:rPr>
        <w:t xml:space="preserve">energía </w:t>
      </w:r>
      <w:r>
        <w:rPr>
          <w:rFonts w:ascii="Arial" w:hAnsi="Arial" w:cs="Arial"/>
          <w:spacing w:val="-3"/>
          <w:kern w:val="1"/>
          <w:lang w:val="es-ES"/>
        </w:rPr>
        <w:t xml:space="preserve">afectiva según </w:t>
      </w:r>
      <w:r>
        <w:rPr>
          <w:rFonts w:ascii="Arial" w:hAnsi="Arial" w:cs="Arial"/>
          <w:spacing w:val="-6"/>
          <w:kern w:val="1"/>
          <w:lang w:val="es-ES"/>
        </w:rPr>
        <w:t xml:space="preserve">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t>de desarrollo</w:t>
      </w:r>
      <w:r>
        <w:rPr>
          <w:rFonts w:ascii="Arial" w:hAnsi="Arial" w:cs="Arial"/>
          <w:spacing w:val="-17"/>
          <w:kern w:val="1"/>
          <w:lang w:val="es-ES"/>
        </w:rPr>
        <w:t xml:space="preserve"> </w:t>
      </w:r>
      <w:r>
        <w:rPr>
          <w:rFonts w:ascii="Arial" w:hAnsi="Arial" w:cs="Arial"/>
          <w:spacing w:val="-4"/>
          <w:kern w:val="1"/>
          <w:lang w:val="es-ES"/>
        </w:rPr>
        <w:t>personal.</w:t>
      </w:r>
    </w:p>
    <w:p w14:paraId="2C42349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2E98C8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4C01B69" w14:textId="77777777" w:rsidR="002270EE" w:rsidRDefault="002270EE" w:rsidP="002270EE">
      <w:pPr>
        <w:widowControl w:val="0"/>
        <w:autoSpaceDE w:val="0"/>
        <w:autoSpaceDN w:val="0"/>
        <w:adjustRightInd w:val="0"/>
        <w:spacing w:before="16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8E87039" w14:textId="77777777" w:rsidR="002270EE" w:rsidRDefault="002270EE" w:rsidP="002270EE">
      <w:pPr>
        <w:widowControl w:val="0"/>
        <w:autoSpaceDE w:val="0"/>
        <w:autoSpaceDN w:val="0"/>
        <w:adjustRightInd w:val="0"/>
        <w:spacing w:before="83"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38262CD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2B9266A2" w14:textId="77777777" w:rsidR="002270EE" w:rsidRDefault="002270EE" w:rsidP="002270EE">
      <w:pPr>
        <w:widowControl w:val="0"/>
        <w:numPr>
          <w:ilvl w:val="1"/>
          <w:numId w:val="148"/>
        </w:numPr>
        <w:tabs>
          <w:tab w:val="left" w:pos="565"/>
        </w:tabs>
        <w:autoSpaceDE w:val="0"/>
        <w:autoSpaceDN w:val="0"/>
        <w:adjustRightInd w:val="0"/>
        <w:spacing w:after="0" w:line="240" w:lineRule="auto"/>
        <w:ind w:left="0" w:right="-619" w:firstLine="0"/>
        <w:jc w:val="both"/>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Organizar </w:t>
      </w:r>
      <w:r>
        <w:rPr>
          <w:rFonts w:ascii="Arial" w:hAnsi="Arial" w:cs="Arial"/>
          <w:spacing w:val="-4"/>
          <w:kern w:val="1"/>
          <w:lang w:val="es-ES"/>
        </w:rPr>
        <w:t xml:space="preserve">trabajos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permitiendo que los estudiantes </w:t>
      </w:r>
      <w:r>
        <w:rPr>
          <w:rFonts w:ascii="Arial" w:hAnsi="Arial" w:cs="Arial"/>
          <w:kern w:val="1"/>
          <w:lang w:val="es-ES"/>
        </w:rPr>
        <w:t xml:space="preserve">asuman roles, </w:t>
      </w:r>
      <w:r>
        <w:rPr>
          <w:rFonts w:ascii="Arial" w:hAnsi="Arial" w:cs="Arial"/>
          <w:spacing w:val="-4"/>
          <w:kern w:val="1"/>
          <w:lang w:val="es-ES"/>
        </w:rPr>
        <w:t xml:space="preserve">funciones </w:t>
      </w:r>
      <w:r>
        <w:rPr>
          <w:rFonts w:ascii="Arial" w:hAnsi="Arial" w:cs="Arial"/>
          <w:kern w:val="1"/>
          <w:lang w:val="es-ES"/>
        </w:rPr>
        <w:t>y tareas.</w:t>
      </w:r>
    </w:p>
    <w:p w14:paraId="2A780F5F" w14:textId="77777777" w:rsidR="002270EE" w:rsidRDefault="002270EE" w:rsidP="002270EE">
      <w:pPr>
        <w:widowControl w:val="0"/>
        <w:numPr>
          <w:ilvl w:val="1"/>
          <w:numId w:val="148"/>
        </w:numPr>
        <w:tabs>
          <w:tab w:val="left" w:pos="580"/>
        </w:tabs>
        <w:autoSpaceDE w:val="0"/>
        <w:autoSpaceDN w:val="0"/>
        <w:adjustRightInd w:val="0"/>
        <w:spacing w:before="4" w:after="0" w:line="240" w:lineRule="auto"/>
        <w:ind w:left="0" w:right="-614" w:firstLine="0"/>
        <w:jc w:val="both"/>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Proponer </w:t>
      </w:r>
      <w:r>
        <w:rPr>
          <w:rFonts w:ascii="Arial" w:hAnsi="Arial" w:cs="Arial"/>
          <w:spacing w:val="-5"/>
          <w:kern w:val="1"/>
          <w:lang w:val="es-ES"/>
        </w:rPr>
        <w:t xml:space="preserve">debates donde </w:t>
      </w:r>
      <w:r>
        <w:rPr>
          <w:rFonts w:ascii="Arial" w:hAnsi="Arial" w:cs="Arial"/>
          <w:spacing w:val="-4"/>
          <w:kern w:val="1"/>
          <w:lang w:val="es-ES"/>
        </w:rPr>
        <w:t xml:space="preserve">los estudiantes </w:t>
      </w:r>
      <w:r>
        <w:rPr>
          <w:rFonts w:ascii="Arial" w:hAnsi="Arial" w:cs="Arial"/>
          <w:kern w:val="1"/>
          <w:lang w:val="es-ES"/>
        </w:rPr>
        <w:t xml:space="preserve">asuman </w:t>
      </w:r>
      <w:r>
        <w:rPr>
          <w:rFonts w:ascii="Arial" w:hAnsi="Arial" w:cs="Arial"/>
          <w:spacing w:val="-5"/>
          <w:kern w:val="1"/>
          <w:lang w:val="es-ES"/>
        </w:rPr>
        <w:t xml:space="preserve">diferentes </w:t>
      </w:r>
      <w:r>
        <w:rPr>
          <w:rFonts w:ascii="Arial" w:hAnsi="Arial" w:cs="Arial"/>
          <w:spacing w:val="-3"/>
          <w:kern w:val="1"/>
          <w:lang w:val="es-ES"/>
        </w:rPr>
        <w:t xml:space="preserve">posturas </w:t>
      </w:r>
      <w:r>
        <w:rPr>
          <w:rFonts w:ascii="Arial" w:hAnsi="Arial" w:cs="Arial"/>
          <w:kern w:val="1"/>
          <w:lang w:val="es-ES"/>
        </w:rPr>
        <w:t xml:space="preserve">o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respecto a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kern w:val="1"/>
          <w:lang w:val="es-ES"/>
        </w:rPr>
        <w:t xml:space="preserve">tema y </w:t>
      </w:r>
      <w:r>
        <w:rPr>
          <w:rFonts w:ascii="Arial" w:hAnsi="Arial" w:cs="Arial"/>
          <w:spacing w:val="-5"/>
          <w:kern w:val="1"/>
          <w:lang w:val="es-ES"/>
        </w:rPr>
        <w:t xml:space="preserve">puedan defender </w:t>
      </w:r>
      <w:r>
        <w:rPr>
          <w:rFonts w:ascii="Arial" w:hAnsi="Arial" w:cs="Arial"/>
          <w:kern w:val="1"/>
          <w:lang w:val="es-ES"/>
        </w:rPr>
        <w:t xml:space="preserve">sus </w:t>
      </w:r>
      <w:r>
        <w:rPr>
          <w:rFonts w:ascii="Arial" w:hAnsi="Arial" w:cs="Arial"/>
          <w:spacing w:val="-3"/>
          <w:kern w:val="1"/>
          <w:lang w:val="es-ES"/>
        </w:rPr>
        <w:t xml:space="preserve">argumentos, </w:t>
      </w:r>
      <w:r>
        <w:rPr>
          <w:rFonts w:ascii="Arial" w:hAnsi="Arial" w:cs="Arial"/>
          <w:kern w:val="1"/>
          <w:lang w:val="es-ES"/>
        </w:rPr>
        <w:t xml:space="preserve">con </w:t>
      </w:r>
      <w:r>
        <w:rPr>
          <w:rFonts w:ascii="Arial" w:hAnsi="Arial" w:cs="Arial"/>
          <w:spacing w:val="-4"/>
          <w:kern w:val="1"/>
          <w:lang w:val="es-ES"/>
        </w:rPr>
        <w:t xml:space="preserve">actitudes </w:t>
      </w:r>
      <w:r>
        <w:rPr>
          <w:rFonts w:ascii="Arial" w:hAnsi="Arial" w:cs="Arial"/>
          <w:spacing w:val="-6"/>
          <w:kern w:val="1"/>
          <w:lang w:val="es-ES"/>
        </w:rPr>
        <w:t xml:space="preserve">de </w:t>
      </w:r>
      <w:r>
        <w:rPr>
          <w:rFonts w:ascii="Arial" w:hAnsi="Arial" w:cs="Arial"/>
          <w:spacing w:val="-3"/>
          <w:kern w:val="1"/>
          <w:lang w:val="es-ES"/>
        </w:rPr>
        <w:t xml:space="preserve">tolerancia </w:t>
      </w:r>
      <w:r>
        <w:rPr>
          <w:rFonts w:ascii="Arial" w:hAnsi="Arial" w:cs="Arial"/>
          <w:kern w:val="1"/>
          <w:lang w:val="es-ES"/>
        </w:rPr>
        <w:t xml:space="preserve">y respeto hacia </w:t>
      </w:r>
      <w:r>
        <w:rPr>
          <w:rFonts w:ascii="Arial" w:hAnsi="Arial" w:cs="Arial"/>
          <w:spacing w:val="-4"/>
          <w:kern w:val="1"/>
          <w:lang w:val="es-ES"/>
        </w:rPr>
        <w:t xml:space="preserve">los </w:t>
      </w:r>
      <w:r>
        <w:rPr>
          <w:rFonts w:ascii="Arial" w:hAnsi="Arial" w:cs="Arial"/>
          <w:kern w:val="1"/>
          <w:lang w:val="es-ES"/>
        </w:rPr>
        <w:t>pares.</w:t>
      </w:r>
    </w:p>
    <w:p w14:paraId="5AF28408" w14:textId="77777777" w:rsidR="002270EE" w:rsidRDefault="002270EE" w:rsidP="002270EE">
      <w:pPr>
        <w:widowControl w:val="0"/>
        <w:numPr>
          <w:ilvl w:val="1"/>
          <w:numId w:val="148"/>
        </w:numPr>
        <w:tabs>
          <w:tab w:val="left" w:pos="550"/>
        </w:tabs>
        <w:autoSpaceDE w:val="0"/>
        <w:autoSpaceDN w:val="0"/>
        <w:adjustRightInd w:val="0"/>
        <w:spacing w:before="6" w:after="0" w:line="240" w:lineRule="auto"/>
        <w:ind w:left="0" w:right="-1820" w:firstLine="0"/>
        <w:jc w:val="both"/>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Aptitud </w:t>
      </w:r>
      <w:r>
        <w:rPr>
          <w:rFonts w:ascii="Arial" w:hAnsi="Arial" w:cs="Arial"/>
          <w:spacing w:val="-3"/>
          <w:kern w:val="1"/>
          <w:lang w:val="es-ES"/>
        </w:rPr>
        <w:t xml:space="preserve">para la </w:t>
      </w:r>
      <w:r>
        <w:rPr>
          <w:rFonts w:ascii="Arial" w:hAnsi="Arial" w:cs="Arial"/>
          <w:spacing w:val="-6"/>
          <w:kern w:val="1"/>
          <w:lang w:val="es-ES"/>
        </w:rPr>
        <w:t>ciudadanía</w:t>
      </w:r>
      <w:r>
        <w:rPr>
          <w:rFonts w:ascii="Arial" w:hAnsi="Arial" w:cs="Arial"/>
          <w:spacing w:val="8"/>
          <w:kern w:val="1"/>
          <w:lang w:val="es-ES"/>
        </w:rPr>
        <w:t xml:space="preserve"> </w:t>
      </w:r>
      <w:r>
        <w:rPr>
          <w:rFonts w:ascii="Arial" w:hAnsi="Arial" w:cs="Arial"/>
          <w:spacing w:val="-3"/>
          <w:kern w:val="1"/>
          <w:lang w:val="es-ES"/>
        </w:rPr>
        <w:t>responsable</w:t>
      </w:r>
    </w:p>
    <w:p w14:paraId="24BFFC8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448784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1B3BFBF7"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empática</w:t>
      </w:r>
    </w:p>
    <w:p w14:paraId="673DEC0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D9586D6" w14:textId="77777777" w:rsidR="002270EE" w:rsidRDefault="002270EE" w:rsidP="002270EE">
      <w:pPr>
        <w:widowControl w:val="0"/>
        <w:numPr>
          <w:ilvl w:val="1"/>
          <w:numId w:val="149"/>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descentramiento </w:t>
      </w:r>
      <w:r>
        <w:rPr>
          <w:rFonts w:ascii="Arial" w:hAnsi="Arial" w:cs="Arial"/>
          <w:kern w:val="1"/>
          <w:lang w:val="es-ES"/>
        </w:rPr>
        <w:t xml:space="preserve">(control </w:t>
      </w:r>
      <w:r>
        <w:rPr>
          <w:rFonts w:ascii="Arial" w:hAnsi="Arial" w:cs="Arial"/>
          <w:spacing w:val="-4"/>
          <w:kern w:val="1"/>
          <w:lang w:val="es-ES"/>
        </w:rPr>
        <w:t>del ego).</w:t>
      </w:r>
    </w:p>
    <w:p w14:paraId="7C62B0F5"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para la</w:t>
      </w:r>
      <w:r>
        <w:rPr>
          <w:rFonts w:ascii="Arial" w:hAnsi="Arial" w:cs="Arial"/>
          <w:spacing w:val="1"/>
          <w:kern w:val="1"/>
          <w:lang w:val="es-ES"/>
        </w:rPr>
        <w:t xml:space="preserve"> </w:t>
      </w:r>
      <w:r>
        <w:rPr>
          <w:rFonts w:ascii="Arial" w:hAnsi="Arial" w:cs="Arial"/>
          <w:spacing w:val="-6"/>
          <w:kern w:val="1"/>
          <w:lang w:val="es-ES"/>
        </w:rPr>
        <w:t>autonomía.</w:t>
      </w:r>
    </w:p>
    <w:p w14:paraId="712B9273" w14:textId="77777777" w:rsidR="002270EE" w:rsidRDefault="002270EE" w:rsidP="002270EE">
      <w:pPr>
        <w:widowControl w:val="0"/>
        <w:numPr>
          <w:ilvl w:val="1"/>
          <w:numId w:val="149"/>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6"/>
          <w:kern w:val="1"/>
          <w:lang w:val="es-ES"/>
        </w:rPr>
        <w:t>diálogo.</w:t>
      </w:r>
    </w:p>
    <w:p w14:paraId="2F9E31E6" w14:textId="77777777" w:rsidR="002270EE" w:rsidRDefault="002270EE" w:rsidP="002270EE">
      <w:pPr>
        <w:widowControl w:val="0"/>
        <w:numPr>
          <w:ilvl w:val="1"/>
          <w:numId w:val="149"/>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convivenciales.</w:t>
      </w:r>
    </w:p>
    <w:p w14:paraId="62ED2296"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tomar</w:t>
      </w:r>
      <w:r>
        <w:rPr>
          <w:rFonts w:ascii="Arial" w:hAnsi="Arial" w:cs="Arial"/>
          <w:spacing w:val="-16"/>
          <w:kern w:val="1"/>
          <w:lang w:val="es-ES"/>
        </w:rPr>
        <w:t xml:space="preserve"> </w:t>
      </w:r>
      <w:r>
        <w:rPr>
          <w:rFonts w:ascii="Arial" w:hAnsi="Arial" w:cs="Arial"/>
          <w:kern w:val="1"/>
          <w:lang w:val="es-ES"/>
        </w:rPr>
        <w:t>decisiones.</w:t>
      </w:r>
    </w:p>
    <w:p w14:paraId="3E54D31F"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5734250D"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spacing w:val="3"/>
          <w:kern w:val="1"/>
          <w:lang w:val="es-ES"/>
        </w:rPr>
        <w:t xml:space="preserve"> </w:t>
      </w:r>
      <w:r>
        <w:rPr>
          <w:rFonts w:ascii="Arial" w:hAnsi="Arial" w:cs="Arial"/>
          <w:spacing w:val="-3"/>
          <w:kern w:val="1"/>
          <w:lang w:val="es-ES"/>
        </w:rPr>
        <w:t>diferencias.</w:t>
      </w:r>
    </w:p>
    <w:p w14:paraId="067E46EE"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fanatismos.</w:t>
      </w:r>
    </w:p>
    <w:p w14:paraId="3573DED2" w14:textId="77777777" w:rsidR="002270EE" w:rsidRDefault="002270EE" w:rsidP="002270EE">
      <w:pPr>
        <w:widowControl w:val="0"/>
        <w:numPr>
          <w:ilvl w:val="1"/>
          <w:numId w:val="14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4"/>
          <w:kern w:val="1"/>
          <w:lang w:val="es-ES"/>
        </w:rPr>
        <w:t xml:space="preserve"> ajenos.</w:t>
      </w:r>
    </w:p>
    <w:p w14:paraId="3937E745" w14:textId="77777777" w:rsidR="002270EE" w:rsidRDefault="002270EE" w:rsidP="002270EE">
      <w:pPr>
        <w:widowControl w:val="0"/>
        <w:numPr>
          <w:ilvl w:val="1"/>
          <w:numId w:val="149"/>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4"/>
          <w:kern w:val="1"/>
          <w:lang w:val="es-ES"/>
        </w:rPr>
        <w:t>impulsividad).</w:t>
      </w:r>
    </w:p>
    <w:p w14:paraId="30B018C2" w14:textId="77777777" w:rsidR="002270EE" w:rsidRDefault="002270EE" w:rsidP="002270EE">
      <w:pPr>
        <w:widowControl w:val="0"/>
        <w:numPr>
          <w:ilvl w:val="1"/>
          <w:numId w:val="149"/>
        </w:numPr>
        <w:tabs>
          <w:tab w:val="left" w:pos="580"/>
        </w:tabs>
        <w:autoSpaceDE w:val="0"/>
        <w:autoSpaceDN w:val="0"/>
        <w:adjustRightInd w:val="0"/>
        <w:spacing w:before="13" w:after="0" w:line="228" w:lineRule="auto"/>
        <w:ind w:left="0" w:right="-609"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3"/>
          <w:kern w:val="1"/>
          <w:lang w:val="es-ES"/>
        </w:rPr>
        <w:t xml:space="preserve">utilizar la </w:t>
      </w:r>
      <w:r>
        <w:rPr>
          <w:rFonts w:ascii="Arial" w:hAnsi="Arial" w:cs="Arial"/>
          <w:spacing w:val="-6"/>
          <w:kern w:val="1"/>
          <w:lang w:val="es-ES"/>
        </w:rPr>
        <w:t xml:space="preserve">energía </w:t>
      </w:r>
      <w:r>
        <w:rPr>
          <w:rFonts w:ascii="Arial" w:hAnsi="Arial" w:cs="Arial"/>
          <w:spacing w:val="-3"/>
          <w:kern w:val="1"/>
          <w:lang w:val="es-ES"/>
        </w:rPr>
        <w:t xml:space="preserve">afectiva según </w:t>
      </w:r>
      <w:r>
        <w:rPr>
          <w:rFonts w:ascii="Arial" w:hAnsi="Arial" w:cs="Arial"/>
          <w:spacing w:val="-6"/>
          <w:kern w:val="1"/>
          <w:lang w:val="es-ES"/>
        </w:rPr>
        <w:t xml:space="preserve">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lastRenderedPageBreak/>
        <w:t>de desarrollo</w:t>
      </w:r>
      <w:r>
        <w:rPr>
          <w:rFonts w:ascii="Arial" w:hAnsi="Arial" w:cs="Arial"/>
          <w:spacing w:val="-17"/>
          <w:kern w:val="1"/>
          <w:lang w:val="es-ES"/>
        </w:rPr>
        <w:t xml:space="preserve"> </w:t>
      </w:r>
      <w:r>
        <w:rPr>
          <w:rFonts w:ascii="Arial" w:hAnsi="Arial" w:cs="Arial"/>
          <w:spacing w:val="-4"/>
          <w:kern w:val="1"/>
          <w:lang w:val="es-ES"/>
        </w:rPr>
        <w:t>personal.</w:t>
      </w:r>
    </w:p>
    <w:p w14:paraId="6EB2AA6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73F5E9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351DDEB1"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55F4F97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32139A9B" w14:textId="77777777" w:rsidR="002270EE" w:rsidRDefault="002270EE" w:rsidP="002270EE">
      <w:pPr>
        <w:widowControl w:val="0"/>
        <w:numPr>
          <w:ilvl w:val="1"/>
          <w:numId w:val="150"/>
        </w:numPr>
        <w:tabs>
          <w:tab w:val="left" w:pos="580"/>
        </w:tabs>
        <w:autoSpaceDE w:val="0"/>
        <w:autoSpaceDN w:val="0"/>
        <w:adjustRightInd w:val="0"/>
        <w:spacing w:after="0" w:line="240" w:lineRule="auto"/>
        <w:ind w:left="0" w:right="-609" w:firstLine="0"/>
        <w:jc w:val="both"/>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permitiendo que los estudiantes </w:t>
      </w:r>
      <w:r>
        <w:rPr>
          <w:rFonts w:ascii="Arial" w:hAnsi="Arial" w:cs="Arial"/>
          <w:kern w:val="1"/>
          <w:lang w:val="es-ES"/>
        </w:rPr>
        <w:t xml:space="preserve">asuman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responsable </w:t>
      </w:r>
      <w:r>
        <w:rPr>
          <w:rFonts w:ascii="Arial" w:hAnsi="Arial" w:cs="Arial"/>
          <w:kern w:val="1"/>
          <w:lang w:val="es-ES"/>
        </w:rPr>
        <w:t xml:space="preserve">roles, </w:t>
      </w:r>
      <w:r>
        <w:rPr>
          <w:rFonts w:ascii="Arial" w:hAnsi="Arial" w:cs="Arial"/>
          <w:spacing w:val="-4"/>
          <w:kern w:val="1"/>
          <w:lang w:val="es-ES"/>
        </w:rPr>
        <w:t xml:space="preserve">funciones </w:t>
      </w:r>
      <w:r>
        <w:rPr>
          <w:rFonts w:ascii="Arial" w:hAnsi="Arial" w:cs="Arial"/>
          <w:kern w:val="1"/>
          <w:lang w:val="es-ES"/>
        </w:rPr>
        <w:t>y</w:t>
      </w:r>
      <w:r>
        <w:rPr>
          <w:rFonts w:ascii="Arial" w:hAnsi="Arial" w:cs="Arial"/>
          <w:spacing w:val="-10"/>
          <w:kern w:val="1"/>
          <w:lang w:val="es-ES"/>
        </w:rPr>
        <w:t xml:space="preserve"> </w:t>
      </w:r>
      <w:r>
        <w:rPr>
          <w:rFonts w:ascii="Arial" w:hAnsi="Arial" w:cs="Arial"/>
          <w:kern w:val="1"/>
          <w:lang w:val="es-ES"/>
        </w:rPr>
        <w:t>tareas.</w:t>
      </w:r>
    </w:p>
    <w:p w14:paraId="351F0B9E" w14:textId="77777777" w:rsidR="002270EE" w:rsidRDefault="002270EE" w:rsidP="002270EE">
      <w:pPr>
        <w:widowControl w:val="0"/>
        <w:numPr>
          <w:ilvl w:val="1"/>
          <w:numId w:val="150"/>
        </w:numPr>
        <w:tabs>
          <w:tab w:val="left" w:pos="580"/>
        </w:tabs>
        <w:autoSpaceDE w:val="0"/>
        <w:autoSpaceDN w:val="0"/>
        <w:adjustRightInd w:val="0"/>
        <w:spacing w:after="0" w:line="242" w:lineRule="auto"/>
        <w:ind w:left="0" w:right="-613" w:firstLine="0"/>
        <w:jc w:val="both"/>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Organizar </w:t>
      </w:r>
      <w:r>
        <w:rPr>
          <w:rFonts w:ascii="Arial" w:hAnsi="Arial" w:cs="Arial"/>
          <w:spacing w:val="-5"/>
          <w:kern w:val="1"/>
          <w:lang w:val="es-ES"/>
        </w:rPr>
        <w:t xml:space="preserve">debates donde </w:t>
      </w:r>
      <w:r>
        <w:rPr>
          <w:rFonts w:ascii="Arial" w:hAnsi="Arial" w:cs="Arial"/>
          <w:spacing w:val="-4"/>
          <w:kern w:val="1"/>
          <w:lang w:val="es-ES"/>
        </w:rPr>
        <w:t xml:space="preserve">los estudiantes </w:t>
      </w:r>
      <w:r>
        <w:rPr>
          <w:rFonts w:ascii="Arial" w:hAnsi="Arial" w:cs="Arial"/>
          <w:kern w:val="1"/>
          <w:lang w:val="es-ES"/>
        </w:rPr>
        <w:t xml:space="preserve">asuman </w:t>
      </w:r>
      <w:r>
        <w:rPr>
          <w:rFonts w:ascii="Arial" w:hAnsi="Arial" w:cs="Arial"/>
          <w:spacing w:val="-5"/>
          <w:kern w:val="1"/>
          <w:lang w:val="es-ES"/>
        </w:rPr>
        <w:t xml:space="preserve">diferentes </w:t>
      </w:r>
      <w:r>
        <w:rPr>
          <w:rFonts w:ascii="Arial" w:hAnsi="Arial" w:cs="Arial"/>
          <w:spacing w:val="-3"/>
          <w:kern w:val="1"/>
          <w:lang w:val="es-ES"/>
        </w:rPr>
        <w:t xml:space="preserve">posturas </w:t>
      </w:r>
      <w:r>
        <w:rPr>
          <w:rFonts w:ascii="Arial" w:hAnsi="Arial" w:cs="Arial"/>
          <w:kern w:val="1"/>
          <w:lang w:val="es-ES"/>
        </w:rPr>
        <w:t xml:space="preserve">o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respecto a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kern w:val="1"/>
          <w:lang w:val="es-ES"/>
        </w:rPr>
        <w:t xml:space="preserve">tema y </w:t>
      </w:r>
      <w:r>
        <w:rPr>
          <w:rFonts w:ascii="Arial" w:hAnsi="Arial" w:cs="Arial"/>
          <w:spacing w:val="-5"/>
          <w:kern w:val="1"/>
          <w:lang w:val="es-ES"/>
        </w:rPr>
        <w:t xml:space="preserve">puedan defender </w:t>
      </w:r>
      <w:r>
        <w:rPr>
          <w:rFonts w:ascii="Arial" w:hAnsi="Arial" w:cs="Arial"/>
          <w:kern w:val="1"/>
          <w:lang w:val="es-ES"/>
        </w:rPr>
        <w:t xml:space="preserve">sus </w:t>
      </w:r>
      <w:r>
        <w:rPr>
          <w:rFonts w:ascii="Arial" w:hAnsi="Arial" w:cs="Arial"/>
          <w:spacing w:val="-3"/>
          <w:kern w:val="1"/>
          <w:lang w:val="es-ES"/>
        </w:rPr>
        <w:t xml:space="preserve">argumentos, </w:t>
      </w:r>
      <w:r>
        <w:rPr>
          <w:rFonts w:ascii="Arial" w:hAnsi="Arial" w:cs="Arial"/>
          <w:kern w:val="1"/>
          <w:lang w:val="es-ES"/>
        </w:rPr>
        <w:t xml:space="preserve">con </w:t>
      </w:r>
      <w:r>
        <w:rPr>
          <w:rFonts w:ascii="Arial" w:hAnsi="Arial" w:cs="Arial"/>
          <w:spacing w:val="-4"/>
          <w:kern w:val="1"/>
          <w:lang w:val="es-ES"/>
        </w:rPr>
        <w:t xml:space="preserve">actitudes </w:t>
      </w:r>
      <w:r>
        <w:rPr>
          <w:rFonts w:ascii="Arial" w:hAnsi="Arial" w:cs="Arial"/>
          <w:spacing w:val="-6"/>
          <w:kern w:val="1"/>
          <w:lang w:val="es-ES"/>
        </w:rPr>
        <w:t xml:space="preserve">de </w:t>
      </w:r>
      <w:r>
        <w:rPr>
          <w:rFonts w:ascii="Arial" w:hAnsi="Arial" w:cs="Arial"/>
          <w:spacing w:val="-3"/>
          <w:kern w:val="1"/>
          <w:lang w:val="es-ES"/>
        </w:rPr>
        <w:t xml:space="preserve">tolerancia </w:t>
      </w:r>
      <w:r>
        <w:rPr>
          <w:rFonts w:ascii="Arial" w:hAnsi="Arial" w:cs="Arial"/>
          <w:kern w:val="1"/>
          <w:lang w:val="es-ES"/>
        </w:rPr>
        <w:t xml:space="preserve">y respeto hacia </w:t>
      </w:r>
      <w:r>
        <w:rPr>
          <w:rFonts w:ascii="Arial" w:hAnsi="Arial" w:cs="Arial"/>
          <w:spacing w:val="-4"/>
          <w:kern w:val="1"/>
          <w:lang w:val="es-ES"/>
        </w:rPr>
        <w:t xml:space="preserve">los </w:t>
      </w:r>
      <w:r>
        <w:rPr>
          <w:rFonts w:ascii="Arial" w:hAnsi="Arial" w:cs="Arial"/>
          <w:kern w:val="1"/>
          <w:lang w:val="es-ES"/>
        </w:rPr>
        <w:t>pares.</w:t>
      </w:r>
    </w:p>
    <w:p w14:paraId="030D880A" w14:textId="77777777" w:rsidR="002270EE" w:rsidRDefault="002270EE" w:rsidP="002270EE">
      <w:pPr>
        <w:widowControl w:val="0"/>
        <w:numPr>
          <w:ilvl w:val="1"/>
          <w:numId w:val="150"/>
        </w:numPr>
        <w:tabs>
          <w:tab w:val="left" w:pos="580"/>
        </w:tabs>
        <w:autoSpaceDE w:val="0"/>
        <w:autoSpaceDN w:val="0"/>
        <w:adjustRightInd w:val="0"/>
        <w:spacing w:after="0" w:line="240" w:lineRule="auto"/>
        <w:ind w:left="0" w:right="-610"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el </w:t>
      </w:r>
      <w:r>
        <w:rPr>
          <w:rFonts w:ascii="Arial" w:hAnsi="Arial" w:cs="Arial"/>
          <w:spacing w:val="-5"/>
          <w:kern w:val="1"/>
          <w:lang w:val="es-ES"/>
        </w:rPr>
        <w:t xml:space="preserve">role-playing: juego </w:t>
      </w:r>
      <w:r>
        <w:rPr>
          <w:rFonts w:ascii="Arial" w:hAnsi="Arial" w:cs="Arial"/>
          <w:spacing w:val="-3"/>
          <w:kern w:val="1"/>
          <w:lang w:val="es-ES"/>
        </w:rPr>
        <w:t xml:space="preserve">de </w:t>
      </w:r>
      <w:r>
        <w:rPr>
          <w:rFonts w:ascii="Arial" w:hAnsi="Arial" w:cs="Arial"/>
          <w:kern w:val="1"/>
          <w:lang w:val="es-ES"/>
        </w:rPr>
        <w:t xml:space="preserve">roles. </w:t>
      </w:r>
      <w:r>
        <w:rPr>
          <w:rFonts w:ascii="Arial" w:hAnsi="Arial" w:cs="Arial"/>
          <w:spacing w:val="-3"/>
          <w:kern w:val="1"/>
          <w:lang w:val="es-ES"/>
        </w:rPr>
        <w:t xml:space="preserve">Representación  de  situaciones de la </w:t>
      </w:r>
      <w:r>
        <w:rPr>
          <w:rFonts w:ascii="Arial" w:hAnsi="Arial" w:cs="Arial"/>
          <w:spacing w:val="-5"/>
          <w:kern w:val="1"/>
          <w:lang w:val="es-ES"/>
        </w:rPr>
        <w:t xml:space="preserve">vida real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comprender distintos </w:t>
      </w:r>
      <w:r>
        <w:rPr>
          <w:rFonts w:ascii="Arial" w:hAnsi="Arial" w:cs="Arial"/>
          <w:spacing w:val="-5"/>
          <w:kern w:val="1"/>
          <w:lang w:val="es-ES"/>
        </w:rPr>
        <w:t xml:space="preserve">puntos </w:t>
      </w:r>
      <w:r>
        <w:rPr>
          <w:rFonts w:ascii="Arial" w:hAnsi="Arial" w:cs="Arial"/>
          <w:spacing w:val="-3"/>
          <w:kern w:val="1"/>
          <w:lang w:val="es-ES"/>
        </w:rPr>
        <w:t xml:space="preserve">de vista,  </w:t>
      </w:r>
      <w:r>
        <w:rPr>
          <w:rFonts w:ascii="Arial" w:hAnsi="Arial" w:cs="Arial"/>
          <w:kern w:val="1"/>
          <w:lang w:val="es-ES"/>
        </w:rPr>
        <w:t xml:space="preserve">y  </w:t>
      </w:r>
      <w:r>
        <w:rPr>
          <w:rFonts w:ascii="Arial" w:hAnsi="Arial" w:cs="Arial"/>
          <w:spacing w:val="-3"/>
          <w:kern w:val="1"/>
          <w:lang w:val="es-ES"/>
        </w:rPr>
        <w:t xml:space="preserve">“ponerse  en  </w:t>
      </w:r>
      <w:r>
        <w:rPr>
          <w:rFonts w:ascii="Arial" w:hAnsi="Arial" w:cs="Arial"/>
          <w:spacing w:val="-6"/>
          <w:kern w:val="1"/>
          <w:lang w:val="es-ES"/>
        </w:rPr>
        <w:t xml:space="preserve">el </w:t>
      </w:r>
      <w:r>
        <w:rPr>
          <w:rFonts w:ascii="Arial" w:hAnsi="Arial" w:cs="Arial"/>
          <w:spacing w:val="-4"/>
          <w:kern w:val="1"/>
          <w:lang w:val="es-ES"/>
        </w:rPr>
        <w:t xml:space="preserve">lugar” </w:t>
      </w:r>
      <w:r>
        <w:rPr>
          <w:rFonts w:ascii="Arial" w:hAnsi="Arial" w:cs="Arial"/>
          <w:spacing w:val="-3"/>
          <w:kern w:val="1"/>
          <w:lang w:val="es-ES"/>
        </w:rPr>
        <w:t>de</w:t>
      </w:r>
      <w:r>
        <w:rPr>
          <w:rFonts w:ascii="Arial" w:hAnsi="Arial" w:cs="Arial"/>
          <w:spacing w:val="10"/>
          <w:kern w:val="1"/>
          <w:lang w:val="es-ES"/>
        </w:rPr>
        <w:t xml:space="preserve"> </w:t>
      </w:r>
      <w:r>
        <w:rPr>
          <w:rFonts w:ascii="Arial" w:hAnsi="Arial" w:cs="Arial"/>
          <w:spacing w:val="-5"/>
          <w:kern w:val="1"/>
          <w:lang w:val="es-ES"/>
        </w:rPr>
        <w:t>otro.</w:t>
      </w:r>
    </w:p>
    <w:p w14:paraId="3928A0B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6AAE925" w14:textId="77777777" w:rsidR="002270EE" w:rsidRDefault="002270EE" w:rsidP="002270EE">
      <w:pPr>
        <w:widowControl w:val="0"/>
        <w:numPr>
          <w:ilvl w:val="1"/>
          <w:numId w:val="151"/>
        </w:numPr>
        <w:tabs>
          <w:tab w:val="left" w:pos="550"/>
        </w:tabs>
        <w:autoSpaceDE w:val="0"/>
        <w:autoSpaceDN w:val="0"/>
        <w:adjustRightInd w:val="0"/>
        <w:spacing w:before="197" w:after="0" w:line="240" w:lineRule="auto"/>
        <w:ind w:left="0" w:right="-1820" w:firstLine="0"/>
        <w:rPr>
          <w:rFonts w:ascii="Arial" w:hAnsi="Arial" w:cs="Arial"/>
          <w:b/>
          <w:bCs/>
          <w:kern w:val="1"/>
          <w:lang w:val="es-ES"/>
        </w:rPr>
      </w:pPr>
      <w:r>
        <w:rPr>
          <w:rFonts w:ascii="Arial" w:hAnsi="Arial" w:cs="Arial"/>
          <w:b/>
          <w:bCs/>
          <w:kern w:val="1"/>
          <w:lang w:val="es-ES"/>
        </w:rPr>
        <w:t>á</w:t>
      </w:r>
      <w:r>
        <w:rPr>
          <w:rFonts w:ascii="Arial" w:hAnsi="Arial" w:cs="Arial"/>
          <w:b/>
          <w:bCs/>
          <w:kern w:val="1"/>
          <w:lang w:val="es-ES"/>
        </w:rPr>
        <w:tab/>
        <w:t>Sensibilidad</w:t>
      </w:r>
      <w:r>
        <w:rPr>
          <w:rFonts w:ascii="Arial" w:hAnsi="Arial" w:cs="Arial"/>
          <w:b/>
          <w:bCs/>
          <w:spacing w:val="-4"/>
          <w:kern w:val="1"/>
          <w:lang w:val="es-ES"/>
        </w:rPr>
        <w:t xml:space="preserve"> </w:t>
      </w:r>
      <w:r>
        <w:rPr>
          <w:rFonts w:ascii="Arial" w:hAnsi="Arial" w:cs="Arial"/>
          <w:b/>
          <w:bCs/>
          <w:kern w:val="1"/>
          <w:lang w:val="es-ES"/>
        </w:rPr>
        <w:t>estética</w:t>
      </w:r>
    </w:p>
    <w:p w14:paraId="45BF1EA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0081AA7"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1"/>
          <w:szCs w:val="21"/>
          <w:lang w:val="es-ES"/>
        </w:rPr>
      </w:pPr>
    </w:p>
    <w:p w14:paraId="61F349AA"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Función simbólica</w:t>
      </w:r>
    </w:p>
    <w:p w14:paraId="4D5DE62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6537FD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Capacidad de interpretar y combinar signos.</w:t>
      </w:r>
    </w:p>
    <w:p w14:paraId="6C5C703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3149B34A" w14:textId="77777777" w:rsidR="002270EE" w:rsidRDefault="002270EE" w:rsidP="002270EE">
      <w:pPr>
        <w:widowControl w:val="0"/>
        <w:numPr>
          <w:ilvl w:val="1"/>
          <w:numId w:val="152"/>
        </w:numPr>
        <w:tabs>
          <w:tab w:val="left" w:pos="760"/>
          <w:tab w:val="left" w:pos="2079"/>
          <w:tab w:val="left" w:pos="2589"/>
          <w:tab w:val="left" w:pos="3683"/>
          <w:tab w:val="left" w:pos="4568"/>
          <w:tab w:val="left" w:pos="6232"/>
          <w:tab w:val="left" w:pos="7447"/>
          <w:tab w:val="left" w:pos="7807"/>
          <w:tab w:val="left" w:pos="8421"/>
        </w:tabs>
        <w:autoSpaceDE w:val="0"/>
        <w:autoSpaceDN w:val="0"/>
        <w:adjustRightInd w:val="0"/>
        <w:spacing w:after="0" w:line="240" w:lineRule="auto"/>
        <w:ind w:left="0" w:right="-597"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3"/>
          <w:kern w:val="1"/>
          <w:lang w:val="es-ES"/>
        </w:rPr>
        <w:tab/>
        <w:t>de</w:t>
      </w:r>
      <w:r>
        <w:rPr>
          <w:rFonts w:ascii="Arial" w:hAnsi="Arial" w:cs="Arial"/>
          <w:spacing w:val="-3"/>
          <w:kern w:val="1"/>
          <w:lang w:val="es-ES"/>
        </w:rPr>
        <w:tab/>
      </w:r>
      <w:r>
        <w:rPr>
          <w:rFonts w:ascii="Arial" w:hAnsi="Arial" w:cs="Arial"/>
          <w:kern w:val="1"/>
          <w:lang w:val="es-ES"/>
        </w:rPr>
        <w:t>discernir</w:t>
      </w:r>
      <w:r>
        <w:rPr>
          <w:rFonts w:ascii="Arial" w:hAnsi="Arial" w:cs="Arial"/>
          <w:kern w:val="1"/>
          <w:lang w:val="es-ES"/>
        </w:rPr>
        <w:tab/>
      </w:r>
      <w:r>
        <w:rPr>
          <w:rFonts w:ascii="Arial" w:hAnsi="Arial" w:cs="Arial"/>
          <w:spacing w:val="-3"/>
          <w:kern w:val="1"/>
          <w:lang w:val="es-ES"/>
        </w:rPr>
        <w:t>estilos</w:t>
      </w:r>
      <w:r>
        <w:rPr>
          <w:rFonts w:ascii="Arial" w:hAnsi="Arial" w:cs="Arial"/>
          <w:spacing w:val="-3"/>
          <w:kern w:val="1"/>
          <w:lang w:val="es-ES"/>
        </w:rPr>
        <w:tab/>
        <w:t>comunicativos</w:t>
      </w:r>
      <w:r>
        <w:rPr>
          <w:rFonts w:ascii="Arial" w:hAnsi="Arial" w:cs="Arial"/>
          <w:spacing w:val="-3"/>
          <w:kern w:val="1"/>
          <w:lang w:val="es-ES"/>
        </w:rPr>
        <w:tab/>
      </w:r>
      <w:r>
        <w:rPr>
          <w:rFonts w:ascii="Arial" w:hAnsi="Arial" w:cs="Arial"/>
          <w:spacing w:val="-5"/>
          <w:kern w:val="1"/>
          <w:lang w:val="es-ES"/>
        </w:rPr>
        <w:t>diferentes</w:t>
      </w:r>
      <w:r>
        <w:rPr>
          <w:rFonts w:ascii="Arial" w:hAnsi="Arial" w:cs="Arial"/>
          <w:spacing w:val="-5"/>
          <w:kern w:val="1"/>
          <w:lang w:val="es-ES"/>
        </w:rPr>
        <w:tab/>
      </w:r>
      <w:r>
        <w:rPr>
          <w:rFonts w:ascii="Arial" w:hAnsi="Arial" w:cs="Arial"/>
          <w:kern w:val="1"/>
          <w:lang w:val="es-ES"/>
        </w:rPr>
        <w:t>y</w:t>
      </w:r>
      <w:r>
        <w:rPr>
          <w:rFonts w:ascii="Arial" w:hAnsi="Arial" w:cs="Arial"/>
          <w:kern w:val="1"/>
          <w:lang w:val="es-ES"/>
        </w:rPr>
        <w:tab/>
        <w:t>con</w:t>
      </w:r>
      <w:r>
        <w:rPr>
          <w:rFonts w:ascii="Arial" w:hAnsi="Arial" w:cs="Arial"/>
          <w:kern w:val="1"/>
          <w:lang w:val="es-ES"/>
        </w:rPr>
        <w:tab/>
      </w:r>
      <w:r>
        <w:rPr>
          <w:rFonts w:ascii="Arial" w:hAnsi="Arial" w:cs="Arial"/>
          <w:spacing w:val="-8"/>
          <w:kern w:val="1"/>
          <w:lang w:val="es-ES"/>
        </w:rPr>
        <w:t xml:space="preserve">variadas </w:t>
      </w:r>
      <w:r>
        <w:rPr>
          <w:rFonts w:ascii="Arial" w:hAnsi="Arial" w:cs="Arial"/>
          <w:spacing w:val="-4"/>
          <w:kern w:val="1"/>
          <w:lang w:val="es-ES"/>
        </w:rPr>
        <w:t>intencionalidades.</w:t>
      </w:r>
    </w:p>
    <w:p w14:paraId="736FF878" w14:textId="77777777" w:rsidR="002270EE" w:rsidRDefault="002270EE" w:rsidP="002270EE">
      <w:pPr>
        <w:widowControl w:val="0"/>
        <w:numPr>
          <w:ilvl w:val="1"/>
          <w:numId w:val="152"/>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hablar </w:t>
      </w:r>
      <w:r>
        <w:rPr>
          <w:rFonts w:ascii="Arial" w:hAnsi="Arial" w:cs="Arial"/>
          <w:kern w:val="1"/>
          <w:lang w:val="es-ES"/>
        </w:rPr>
        <w:t xml:space="preserve">y </w:t>
      </w:r>
      <w:r>
        <w:rPr>
          <w:rFonts w:ascii="Arial" w:hAnsi="Arial" w:cs="Arial"/>
          <w:spacing w:val="-3"/>
          <w:kern w:val="1"/>
          <w:lang w:val="es-ES"/>
        </w:rPr>
        <w:t xml:space="preserve">redactar </w:t>
      </w:r>
      <w:r>
        <w:rPr>
          <w:rFonts w:ascii="Arial" w:hAnsi="Arial" w:cs="Arial"/>
          <w:kern w:val="1"/>
          <w:lang w:val="es-ES"/>
        </w:rPr>
        <w:t>con</w:t>
      </w:r>
      <w:r>
        <w:rPr>
          <w:rFonts w:ascii="Arial" w:hAnsi="Arial" w:cs="Arial"/>
          <w:spacing w:val="-7"/>
          <w:kern w:val="1"/>
          <w:lang w:val="es-ES"/>
        </w:rPr>
        <w:t xml:space="preserve"> </w:t>
      </w:r>
      <w:r>
        <w:rPr>
          <w:rFonts w:ascii="Arial" w:hAnsi="Arial" w:cs="Arial"/>
          <w:spacing w:val="-3"/>
          <w:kern w:val="1"/>
          <w:lang w:val="es-ES"/>
        </w:rPr>
        <w:t>fluidez.</w:t>
      </w:r>
    </w:p>
    <w:p w14:paraId="299C0496" w14:textId="77777777" w:rsidR="002270EE" w:rsidRDefault="002270EE" w:rsidP="002270EE">
      <w:pPr>
        <w:widowControl w:val="0"/>
        <w:numPr>
          <w:ilvl w:val="1"/>
          <w:numId w:val="152"/>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comunicarse </w:t>
      </w:r>
      <w:r>
        <w:rPr>
          <w:rFonts w:ascii="Arial" w:hAnsi="Arial" w:cs="Arial"/>
          <w:spacing w:val="-4"/>
          <w:kern w:val="1"/>
          <w:lang w:val="es-ES"/>
        </w:rPr>
        <w:t xml:space="preserve">mediante </w:t>
      </w:r>
      <w:r>
        <w:rPr>
          <w:rFonts w:ascii="Arial" w:hAnsi="Arial" w:cs="Arial"/>
          <w:kern w:val="1"/>
          <w:lang w:val="es-ES"/>
        </w:rPr>
        <w:t xml:space="preserve">recursos </w:t>
      </w:r>
      <w:r>
        <w:rPr>
          <w:rFonts w:ascii="Arial" w:hAnsi="Arial" w:cs="Arial"/>
          <w:spacing w:val="-3"/>
          <w:kern w:val="1"/>
          <w:lang w:val="es-ES"/>
        </w:rPr>
        <w:t>no</w:t>
      </w:r>
      <w:r>
        <w:rPr>
          <w:rFonts w:ascii="Arial" w:hAnsi="Arial" w:cs="Arial"/>
          <w:spacing w:val="-16"/>
          <w:kern w:val="1"/>
          <w:lang w:val="es-ES"/>
        </w:rPr>
        <w:t xml:space="preserve"> </w:t>
      </w:r>
      <w:r>
        <w:rPr>
          <w:rFonts w:ascii="Arial" w:hAnsi="Arial" w:cs="Arial"/>
          <w:spacing w:val="-4"/>
          <w:kern w:val="1"/>
          <w:lang w:val="es-ES"/>
        </w:rPr>
        <w:t>verbales.</w:t>
      </w:r>
    </w:p>
    <w:p w14:paraId="6168C508" w14:textId="77777777" w:rsidR="002270EE" w:rsidRDefault="002270EE" w:rsidP="002270EE">
      <w:pPr>
        <w:widowControl w:val="0"/>
        <w:numPr>
          <w:ilvl w:val="1"/>
          <w:numId w:val="152"/>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interpretar </w:t>
      </w:r>
      <w:r>
        <w:rPr>
          <w:rFonts w:ascii="Arial" w:hAnsi="Arial" w:cs="Arial"/>
          <w:kern w:val="1"/>
          <w:lang w:val="es-ES"/>
        </w:rPr>
        <w:t>y construir</w:t>
      </w:r>
      <w:r>
        <w:rPr>
          <w:rFonts w:ascii="Arial" w:hAnsi="Arial" w:cs="Arial"/>
          <w:spacing w:val="-5"/>
          <w:kern w:val="1"/>
          <w:lang w:val="es-ES"/>
        </w:rPr>
        <w:t xml:space="preserve"> </w:t>
      </w:r>
      <w:r>
        <w:rPr>
          <w:rFonts w:ascii="Arial" w:hAnsi="Arial" w:cs="Arial"/>
          <w:kern w:val="1"/>
          <w:lang w:val="es-ES"/>
        </w:rPr>
        <w:t>metáforas.</w:t>
      </w:r>
    </w:p>
    <w:p w14:paraId="0B5BBC3F" w14:textId="77777777" w:rsidR="002270EE" w:rsidRDefault="002270EE" w:rsidP="002270EE">
      <w:pPr>
        <w:widowControl w:val="0"/>
        <w:numPr>
          <w:ilvl w:val="1"/>
          <w:numId w:val="152"/>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incorporar </w:t>
      </w:r>
      <w:r>
        <w:rPr>
          <w:rFonts w:ascii="Arial" w:hAnsi="Arial" w:cs="Arial"/>
          <w:spacing w:val="-4"/>
          <w:kern w:val="1"/>
          <w:lang w:val="es-ES"/>
        </w:rPr>
        <w:t xml:space="preserve">vocabulario </w:t>
      </w:r>
      <w:r>
        <w:rPr>
          <w:rFonts w:ascii="Arial" w:hAnsi="Arial" w:cs="Arial"/>
          <w:spacing w:val="-6"/>
          <w:kern w:val="1"/>
          <w:lang w:val="es-ES"/>
        </w:rPr>
        <w:t xml:space="preserve">nuevo </w:t>
      </w:r>
      <w:r>
        <w:rPr>
          <w:rFonts w:ascii="Arial" w:hAnsi="Arial" w:cs="Arial"/>
          <w:kern w:val="1"/>
          <w:lang w:val="es-ES"/>
        </w:rPr>
        <w:t xml:space="preserve">o precisar </w:t>
      </w:r>
      <w:r>
        <w:rPr>
          <w:rFonts w:ascii="Arial" w:hAnsi="Arial" w:cs="Arial"/>
          <w:spacing w:val="-3"/>
          <w:kern w:val="1"/>
          <w:lang w:val="es-ES"/>
        </w:rPr>
        <w:t>el</w:t>
      </w:r>
      <w:r>
        <w:rPr>
          <w:rFonts w:ascii="Arial" w:hAnsi="Arial" w:cs="Arial"/>
          <w:spacing w:val="34"/>
          <w:kern w:val="1"/>
          <w:lang w:val="es-ES"/>
        </w:rPr>
        <w:t xml:space="preserve"> </w:t>
      </w:r>
      <w:r>
        <w:rPr>
          <w:rFonts w:ascii="Arial" w:hAnsi="Arial" w:cs="Arial"/>
          <w:spacing w:val="-6"/>
          <w:kern w:val="1"/>
          <w:lang w:val="es-ES"/>
        </w:rPr>
        <w:t>adquirido.</w:t>
      </w:r>
    </w:p>
    <w:p w14:paraId="5951656C" w14:textId="77777777" w:rsidR="002270EE" w:rsidRDefault="002270EE" w:rsidP="002270EE">
      <w:pPr>
        <w:widowControl w:val="0"/>
        <w:autoSpaceDE w:val="0"/>
        <w:autoSpaceDN w:val="0"/>
        <w:adjustRightInd w:val="0"/>
        <w:spacing w:before="20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2ACC457" w14:textId="77777777" w:rsidR="002270EE" w:rsidRDefault="002270EE" w:rsidP="002270EE">
      <w:pPr>
        <w:widowControl w:val="0"/>
        <w:numPr>
          <w:ilvl w:val="1"/>
          <w:numId w:val="153"/>
        </w:numPr>
        <w:tabs>
          <w:tab w:val="left" w:pos="550"/>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reconocer </w:t>
      </w:r>
      <w:r>
        <w:rPr>
          <w:rFonts w:ascii="Arial" w:hAnsi="Arial" w:cs="Arial"/>
          <w:spacing w:val="-3"/>
          <w:kern w:val="1"/>
          <w:lang w:val="es-ES"/>
        </w:rPr>
        <w:t xml:space="preserve">la existencia de significados ocultos en </w:t>
      </w:r>
      <w:r>
        <w:rPr>
          <w:rFonts w:ascii="Arial" w:hAnsi="Arial" w:cs="Arial"/>
          <w:spacing w:val="-4"/>
          <w:kern w:val="1"/>
          <w:lang w:val="es-ES"/>
        </w:rPr>
        <w:t>las</w:t>
      </w:r>
      <w:r>
        <w:rPr>
          <w:rFonts w:ascii="Arial" w:hAnsi="Arial" w:cs="Arial"/>
          <w:spacing w:val="34"/>
          <w:kern w:val="1"/>
          <w:lang w:val="es-ES"/>
        </w:rPr>
        <w:t xml:space="preserve"> </w:t>
      </w:r>
      <w:r>
        <w:rPr>
          <w:rFonts w:ascii="Arial" w:hAnsi="Arial" w:cs="Arial"/>
          <w:spacing w:val="-3"/>
          <w:kern w:val="1"/>
          <w:lang w:val="es-ES"/>
        </w:rPr>
        <w:t>expresiones.</w:t>
      </w:r>
    </w:p>
    <w:p w14:paraId="58F50ADB" w14:textId="77777777" w:rsidR="002270EE" w:rsidRDefault="002270EE" w:rsidP="002270EE">
      <w:pPr>
        <w:widowControl w:val="0"/>
        <w:numPr>
          <w:ilvl w:val="1"/>
          <w:numId w:val="153"/>
        </w:numPr>
        <w:tabs>
          <w:tab w:val="left" w:pos="625"/>
        </w:tabs>
        <w:autoSpaceDE w:val="0"/>
        <w:autoSpaceDN w:val="0"/>
        <w:adjustRightInd w:val="0"/>
        <w:spacing w:before="2" w:after="0" w:line="240" w:lineRule="auto"/>
        <w:ind w:left="0" w:right="-607"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distinguir  los</w:t>
      </w:r>
      <w:r>
        <w:rPr>
          <w:rFonts w:ascii="Arial" w:hAnsi="Arial" w:cs="Arial"/>
          <w:spacing w:val="53"/>
          <w:kern w:val="1"/>
          <w:lang w:val="es-ES"/>
        </w:rPr>
        <w:t xml:space="preserve"> </w:t>
      </w:r>
      <w:r>
        <w:rPr>
          <w:rFonts w:ascii="Arial" w:hAnsi="Arial" w:cs="Arial"/>
          <w:spacing w:val="-5"/>
          <w:kern w:val="1"/>
          <w:lang w:val="es-ES"/>
        </w:rPr>
        <w:t xml:space="preserve">diferentes </w:t>
      </w:r>
      <w:r>
        <w:rPr>
          <w:rFonts w:ascii="Arial" w:hAnsi="Arial" w:cs="Arial"/>
          <w:kern w:val="1"/>
          <w:lang w:val="es-ES"/>
        </w:rPr>
        <w:t xml:space="preserve">usos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4"/>
          <w:kern w:val="1"/>
          <w:lang w:val="es-ES"/>
        </w:rPr>
        <w:t xml:space="preserve">informativo, </w:t>
      </w:r>
      <w:r>
        <w:rPr>
          <w:rFonts w:ascii="Arial" w:hAnsi="Arial" w:cs="Arial"/>
          <w:spacing w:val="-5"/>
          <w:kern w:val="1"/>
          <w:lang w:val="es-ES"/>
        </w:rPr>
        <w:t xml:space="preserve">emotivo, </w:t>
      </w:r>
      <w:r>
        <w:rPr>
          <w:rFonts w:ascii="Arial" w:hAnsi="Arial" w:cs="Arial"/>
          <w:spacing w:val="-3"/>
          <w:kern w:val="1"/>
          <w:lang w:val="es-ES"/>
        </w:rPr>
        <w:t xml:space="preserve">directivo </w:t>
      </w:r>
      <w:r>
        <w:rPr>
          <w:rFonts w:ascii="Arial" w:hAnsi="Arial" w:cs="Arial"/>
          <w:kern w:val="1"/>
          <w:lang w:val="es-ES"/>
        </w:rPr>
        <w:t>y sus formas</w:t>
      </w:r>
      <w:r>
        <w:rPr>
          <w:rFonts w:ascii="Arial" w:hAnsi="Arial" w:cs="Arial"/>
          <w:spacing w:val="15"/>
          <w:kern w:val="1"/>
          <w:lang w:val="es-ES"/>
        </w:rPr>
        <w:t xml:space="preserve"> </w:t>
      </w:r>
      <w:r>
        <w:rPr>
          <w:rFonts w:ascii="Arial" w:hAnsi="Arial" w:cs="Arial"/>
          <w:kern w:val="1"/>
          <w:lang w:val="es-ES"/>
        </w:rPr>
        <w:t>mixtas.</w:t>
      </w:r>
    </w:p>
    <w:p w14:paraId="4BAE57D0" w14:textId="77777777" w:rsidR="002270EE" w:rsidRDefault="002270EE" w:rsidP="002270EE">
      <w:pPr>
        <w:widowControl w:val="0"/>
        <w:numPr>
          <w:ilvl w:val="1"/>
          <w:numId w:val="153"/>
        </w:numPr>
        <w:tabs>
          <w:tab w:val="left" w:pos="565"/>
        </w:tabs>
        <w:autoSpaceDE w:val="0"/>
        <w:autoSpaceDN w:val="0"/>
        <w:adjustRightInd w:val="0"/>
        <w:spacing w:before="4" w:after="0" w:line="240" w:lineRule="auto"/>
        <w:ind w:left="0" w:right="-605"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las </w:t>
      </w:r>
      <w:r>
        <w:rPr>
          <w:rFonts w:ascii="Arial" w:hAnsi="Arial" w:cs="Arial"/>
          <w:spacing w:val="-5"/>
          <w:kern w:val="1"/>
          <w:lang w:val="es-ES"/>
        </w:rPr>
        <w:t xml:space="preserve">diferentes </w:t>
      </w:r>
      <w:r>
        <w:rPr>
          <w:rFonts w:ascii="Arial" w:hAnsi="Arial" w:cs="Arial"/>
          <w:kern w:val="1"/>
          <w:lang w:val="es-ES"/>
        </w:rPr>
        <w:t xml:space="preserve">formas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4"/>
          <w:kern w:val="1"/>
          <w:lang w:val="es-ES"/>
        </w:rPr>
        <w:t xml:space="preserve">declarativa, exclamativa, </w:t>
      </w:r>
      <w:r>
        <w:rPr>
          <w:rFonts w:ascii="Arial" w:hAnsi="Arial" w:cs="Arial"/>
          <w:spacing w:val="-5"/>
          <w:kern w:val="1"/>
          <w:lang w:val="es-ES"/>
        </w:rPr>
        <w:t xml:space="preserve">interrogativa </w:t>
      </w:r>
      <w:r>
        <w:rPr>
          <w:rFonts w:ascii="Arial" w:hAnsi="Arial" w:cs="Arial"/>
          <w:kern w:val="1"/>
          <w:lang w:val="es-ES"/>
        </w:rPr>
        <w:t>e</w:t>
      </w:r>
      <w:r>
        <w:rPr>
          <w:rFonts w:ascii="Arial" w:hAnsi="Arial" w:cs="Arial"/>
          <w:spacing w:val="-34"/>
          <w:kern w:val="1"/>
          <w:lang w:val="es-ES"/>
        </w:rPr>
        <w:t xml:space="preserve"> </w:t>
      </w:r>
      <w:r>
        <w:rPr>
          <w:rFonts w:ascii="Arial" w:hAnsi="Arial" w:cs="Arial"/>
          <w:spacing w:val="-4"/>
          <w:kern w:val="1"/>
          <w:lang w:val="es-ES"/>
        </w:rPr>
        <w:t>imperativa.</w:t>
      </w:r>
    </w:p>
    <w:p w14:paraId="7A6BA1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E291EC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5A8DFAC7"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13DA794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F6AD86E" w14:textId="77777777" w:rsidR="002270EE" w:rsidRDefault="002270EE" w:rsidP="002270EE">
      <w:pPr>
        <w:widowControl w:val="0"/>
        <w:numPr>
          <w:ilvl w:val="1"/>
          <w:numId w:val="154"/>
        </w:numPr>
        <w:tabs>
          <w:tab w:val="left" w:pos="62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Arial" w:hAnsi="Arial" w:cs="Arial"/>
          <w:spacing w:val="-5"/>
          <w:kern w:val="1"/>
          <w:lang w:val="es-ES"/>
        </w:rPr>
        <w:t>á</w:t>
      </w:r>
      <w:r>
        <w:rPr>
          <w:rFonts w:ascii="Arial" w:hAnsi="Arial" w:cs="Arial"/>
          <w:spacing w:val="-5"/>
          <w:kern w:val="1"/>
          <w:lang w:val="es-ES"/>
        </w:rPr>
        <w:tab/>
        <w:t xml:space="preserve">Indicar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escritura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expresar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en </w:t>
      </w:r>
      <w:r>
        <w:rPr>
          <w:rFonts w:ascii="Arial" w:hAnsi="Arial" w:cs="Arial"/>
          <w:spacing w:val="-4"/>
          <w:kern w:val="1"/>
          <w:lang w:val="es-ES"/>
        </w:rPr>
        <w:t xml:space="preserve">distintos </w:t>
      </w:r>
      <w:r>
        <w:rPr>
          <w:rFonts w:ascii="Arial" w:hAnsi="Arial" w:cs="Arial"/>
          <w:spacing w:val="-3"/>
          <w:kern w:val="1"/>
          <w:lang w:val="es-ES"/>
        </w:rPr>
        <w:t xml:space="preserve">formatos </w:t>
      </w:r>
      <w:r>
        <w:rPr>
          <w:rFonts w:ascii="Arial" w:hAnsi="Arial" w:cs="Arial"/>
          <w:spacing w:val="-5"/>
          <w:kern w:val="1"/>
          <w:lang w:val="es-ES"/>
        </w:rPr>
        <w:t xml:space="preserve">textuales </w:t>
      </w:r>
      <w:r>
        <w:rPr>
          <w:rFonts w:ascii="Arial" w:hAnsi="Arial" w:cs="Arial"/>
          <w:kern w:val="1"/>
          <w:lang w:val="es-ES"/>
        </w:rPr>
        <w:t xml:space="preserve">(recomendaciones, reseñas, </w:t>
      </w:r>
      <w:r>
        <w:rPr>
          <w:rFonts w:ascii="Arial" w:hAnsi="Arial" w:cs="Arial"/>
          <w:spacing w:val="-5"/>
          <w:kern w:val="1"/>
          <w:lang w:val="es-ES"/>
        </w:rPr>
        <w:t xml:space="preserve">artículos </w:t>
      </w:r>
      <w:r>
        <w:rPr>
          <w:rFonts w:ascii="Arial" w:hAnsi="Arial" w:cs="Arial"/>
          <w:spacing w:val="-3"/>
          <w:kern w:val="1"/>
          <w:lang w:val="es-ES"/>
        </w:rPr>
        <w:t>de</w:t>
      </w:r>
      <w:r>
        <w:rPr>
          <w:rFonts w:ascii="Arial" w:hAnsi="Arial" w:cs="Arial"/>
          <w:spacing w:val="34"/>
          <w:kern w:val="1"/>
          <w:lang w:val="es-ES"/>
        </w:rPr>
        <w:t xml:space="preserve"> </w:t>
      </w:r>
      <w:r>
        <w:rPr>
          <w:rFonts w:ascii="Arial" w:hAnsi="Arial" w:cs="Arial"/>
          <w:spacing w:val="-5"/>
          <w:kern w:val="1"/>
          <w:lang w:val="es-ES"/>
        </w:rPr>
        <w:t>opinión).</w:t>
      </w:r>
    </w:p>
    <w:p w14:paraId="00FDCCAE" w14:textId="77777777" w:rsidR="002270EE" w:rsidRDefault="002270EE" w:rsidP="002270EE">
      <w:pPr>
        <w:widowControl w:val="0"/>
        <w:numPr>
          <w:ilvl w:val="1"/>
          <w:numId w:val="154"/>
        </w:numPr>
        <w:tabs>
          <w:tab w:val="left" w:pos="625"/>
        </w:tabs>
        <w:autoSpaceDE w:val="0"/>
        <w:autoSpaceDN w:val="0"/>
        <w:adjustRightInd w:val="0"/>
        <w:spacing w:before="4" w:after="0" w:line="240" w:lineRule="auto"/>
        <w:ind w:left="0" w:right="-610"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Promover 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spacing w:val="-4"/>
          <w:kern w:val="1"/>
          <w:lang w:val="es-ES"/>
        </w:rPr>
        <w:t xml:space="preserve">obras literarias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puedan </w:t>
      </w:r>
      <w:r>
        <w:rPr>
          <w:rFonts w:ascii="Arial" w:hAnsi="Arial" w:cs="Arial"/>
          <w:spacing w:val="-4"/>
          <w:kern w:val="1"/>
          <w:lang w:val="es-ES"/>
        </w:rPr>
        <w:t>identificar contextos</w:t>
      </w:r>
      <w:r>
        <w:rPr>
          <w:rFonts w:ascii="Arial" w:hAnsi="Arial" w:cs="Arial"/>
          <w:spacing w:val="53"/>
          <w:kern w:val="1"/>
          <w:lang w:val="es-ES"/>
        </w:rPr>
        <w:t xml:space="preserve"> </w:t>
      </w:r>
      <w:r>
        <w:rPr>
          <w:rFonts w:ascii="Arial" w:hAnsi="Arial" w:cs="Arial"/>
          <w:spacing w:val="-3"/>
          <w:kern w:val="1"/>
          <w:lang w:val="es-ES"/>
        </w:rPr>
        <w:t xml:space="preserve">de producción, dimensión </w:t>
      </w:r>
      <w:r>
        <w:rPr>
          <w:rFonts w:ascii="Arial" w:hAnsi="Arial" w:cs="Arial"/>
          <w:spacing w:val="-5"/>
          <w:kern w:val="1"/>
          <w:lang w:val="es-ES"/>
        </w:rPr>
        <w:t xml:space="preserve">intertextual </w:t>
      </w:r>
      <w:r>
        <w:rPr>
          <w:rFonts w:ascii="Arial" w:hAnsi="Arial" w:cs="Arial"/>
          <w:kern w:val="1"/>
          <w:lang w:val="es-ES"/>
        </w:rPr>
        <w:t xml:space="preserve">y marcas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inscripción a </w:t>
      </w:r>
      <w:r>
        <w:rPr>
          <w:rFonts w:ascii="Arial" w:hAnsi="Arial" w:cs="Arial"/>
          <w:spacing w:val="-6"/>
          <w:kern w:val="1"/>
          <w:lang w:val="es-ES"/>
        </w:rPr>
        <w:t xml:space="preserve">un </w:t>
      </w:r>
      <w:r>
        <w:rPr>
          <w:rFonts w:ascii="Arial" w:hAnsi="Arial" w:cs="Arial"/>
          <w:spacing w:val="-4"/>
          <w:kern w:val="1"/>
          <w:lang w:val="es-ES"/>
        </w:rPr>
        <w:t xml:space="preserve">determinado </w:t>
      </w:r>
      <w:r>
        <w:rPr>
          <w:rFonts w:ascii="Arial" w:hAnsi="Arial" w:cs="Arial"/>
          <w:spacing w:val="-3"/>
          <w:kern w:val="1"/>
          <w:lang w:val="es-ES"/>
        </w:rPr>
        <w:t xml:space="preserve">movimiento, </w:t>
      </w:r>
      <w:r>
        <w:rPr>
          <w:rFonts w:ascii="Arial" w:hAnsi="Arial" w:cs="Arial"/>
          <w:kern w:val="1"/>
          <w:lang w:val="es-ES"/>
        </w:rPr>
        <w:t xml:space="preserve">escuela o </w:t>
      </w:r>
      <w:r>
        <w:rPr>
          <w:rFonts w:ascii="Arial" w:hAnsi="Arial" w:cs="Arial"/>
          <w:spacing w:val="-4"/>
          <w:kern w:val="1"/>
          <w:lang w:val="es-ES"/>
        </w:rPr>
        <w:t>género</w:t>
      </w:r>
      <w:r>
        <w:rPr>
          <w:rFonts w:ascii="Arial" w:hAnsi="Arial" w:cs="Arial"/>
          <w:spacing w:val="-2"/>
          <w:kern w:val="1"/>
          <w:lang w:val="es-ES"/>
        </w:rPr>
        <w:t xml:space="preserve"> </w:t>
      </w:r>
      <w:r>
        <w:rPr>
          <w:rFonts w:ascii="Arial" w:hAnsi="Arial" w:cs="Arial"/>
          <w:spacing w:val="-5"/>
          <w:kern w:val="1"/>
          <w:lang w:val="es-ES"/>
        </w:rPr>
        <w:t>literario.</w:t>
      </w:r>
    </w:p>
    <w:p w14:paraId="23A1E516" w14:textId="77777777" w:rsidR="002270EE" w:rsidRDefault="002270EE" w:rsidP="002270EE">
      <w:pPr>
        <w:widowControl w:val="0"/>
        <w:numPr>
          <w:ilvl w:val="1"/>
          <w:numId w:val="154"/>
        </w:numPr>
        <w:tabs>
          <w:tab w:val="left" w:pos="550"/>
        </w:tabs>
        <w:autoSpaceDE w:val="0"/>
        <w:autoSpaceDN w:val="0"/>
        <w:adjustRightInd w:val="0"/>
        <w:spacing w:before="5" w:after="0" w:line="240" w:lineRule="auto"/>
        <w:ind w:left="0" w:right="-1820"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Proponer</w:t>
      </w:r>
      <w:r>
        <w:rPr>
          <w:rFonts w:ascii="Arial" w:hAnsi="Arial" w:cs="Arial"/>
          <w:spacing w:val="3"/>
          <w:kern w:val="1"/>
          <w:lang w:val="es-ES"/>
        </w:rPr>
        <w:t xml:space="preserve"> </w:t>
      </w:r>
      <w:r>
        <w:rPr>
          <w:rFonts w:ascii="Arial" w:hAnsi="Arial" w:cs="Arial"/>
          <w:spacing w:val="-5"/>
          <w:kern w:val="1"/>
          <w:lang w:val="es-ES"/>
        </w:rPr>
        <w:t>textos</w:t>
      </w:r>
      <w:r>
        <w:rPr>
          <w:rFonts w:ascii="Arial" w:hAnsi="Arial" w:cs="Arial"/>
          <w:spacing w:val="29"/>
          <w:kern w:val="1"/>
          <w:lang w:val="es-ES"/>
        </w:rPr>
        <w:t xml:space="preserve"> </w:t>
      </w:r>
      <w:r>
        <w:rPr>
          <w:rFonts w:ascii="Arial" w:hAnsi="Arial" w:cs="Arial"/>
          <w:spacing w:val="-4"/>
          <w:kern w:val="1"/>
          <w:lang w:val="es-ES"/>
        </w:rPr>
        <w:t>que</w:t>
      </w:r>
      <w:r>
        <w:rPr>
          <w:rFonts w:ascii="Arial" w:hAnsi="Arial" w:cs="Arial"/>
          <w:spacing w:val="-2"/>
          <w:kern w:val="1"/>
          <w:lang w:val="es-ES"/>
        </w:rPr>
        <w:t xml:space="preserve"> </w:t>
      </w:r>
      <w:r>
        <w:rPr>
          <w:rFonts w:ascii="Arial" w:hAnsi="Arial" w:cs="Arial"/>
          <w:spacing w:val="-3"/>
          <w:kern w:val="1"/>
          <w:lang w:val="es-ES"/>
        </w:rPr>
        <w:t>permitan</w:t>
      </w:r>
      <w:r>
        <w:rPr>
          <w:rFonts w:ascii="Arial" w:hAnsi="Arial" w:cs="Arial"/>
          <w:spacing w:val="-2"/>
          <w:kern w:val="1"/>
          <w:lang w:val="es-ES"/>
        </w:rPr>
        <w:t xml:space="preserve"> </w:t>
      </w:r>
      <w:r>
        <w:rPr>
          <w:rFonts w:ascii="Arial" w:hAnsi="Arial" w:cs="Arial"/>
          <w:kern w:val="1"/>
          <w:lang w:val="es-ES"/>
        </w:rPr>
        <w:t>a</w:t>
      </w:r>
      <w:r>
        <w:rPr>
          <w:rFonts w:ascii="Arial" w:hAnsi="Arial" w:cs="Arial"/>
          <w:spacing w:val="14"/>
          <w:kern w:val="1"/>
          <w:lang w:val="es-ES"/>
        </w:rPr>
        <w:t xml:space="preserve"> </w:t>
      </w:r>
      <w:r>
        <w:rPr>
          <w:rFonts w:ascii="Arial" w:hAnsi="Arial" w:cs="Arial"/>
          <w:spacing w:val="-4"/>
          <w:kern w:val="1"/>
          <w:lang w:val="es-ES"/>
        </w:rPr>
        <w:t>los</w:t>
      </w:r>
      <w:r>
        <w:rPr>
          <w:rFonts w:ascii="Arial" w:hAnsi="Arial" w:cs="Arial"/>
          <w:spacing w:val="12"/>
          <w:kern w:val="1"/>
          <w:lang w:val="es-ES"/>
        </w:rPr>
        <w:t xml:space="preserve"> </w:t>
      </w:r>
      <w:r>
        <w:rPr>
          <w:rFonts w:ascii="Arial" w:hAnsi="Arial" w:cs="Arial"/>
          <w:spacing w:val="-4"/>
          <w:kern w:val="1"/>
          <w:lang w:val="es-ES"/>
        </w:rPr>
        <w:t>alumnos</w:t>
      </w:r>
      <w:r>
        <w:rPr>
          <w:rFonts w:ascii="Arial" w:hAnsi="Arial" w:cs="Arial"/>
          <w:spacing w:val="13"/>
          <w:kern w:val="1"/>
          <w:lang w:val="es-ES"/>
        </w:rPr>
        <w:t xml:space="preserve"> </w:t>
      </w:r>
      <w:r>
        <w:rPr>
          <w:rFonts w:ascii="Arial" w:hAnsi="Arial" w:cs="Arial"/>
          <w:spacing w:val="-4"/>
          <w:kern w:val="1"/>
          <w:lang w:val="es-ES"/>
        </w:rPr>
        <w:t>identificar</w:t>
      </w:r>
      <w:r>
        <w:rPr>
          <w:rFonts w:ascii="Arial" w:hAnsi="Arial" w:cs="Arial"/>
          <w:spacing w:val="3"/>
          <w:kern w:val="1"/>
          <w:lang w:val="es-ES"/>
        </w:rPr>
        <w:t xml:space="preserve"> </w:t>
      </w:r>
      <w:r>
        <w:rPr>
          <w:rFonts w:ascii="Arial" w:hAnsi="Arial" w:cs="Arial"/>
          <w:spacing w:val="-4"/>
          <w:kern w:val="1"/>
          <w:lang w:val="es-ES"/>
        </w:rPr>
        <w:t>los</w:t>
      </w:r>
      <w:r>
        <w:rPr>
          <w:rFonts w:ascii="Arial" w:hAnsi="Arial" w:cs="Arial"/>
          <w:spacing w:val="12"/>
          <w:kern w:val="1"/>
          <w:lang w:val="es-ES"/>
        </w:rPr>
        <w:t xml:space="preserve"> </w:t>
      </w:r>
      <w:r>
        <w:rPr>
          <w:rFonts w:ascii="Arial" w:hAnsi="Arial" w:cs="Arial"/>
          <w:spacing w:val="-5"/>
          <w:kern w:val="1"/>
          <w:lang w:val="es-ES"/>
        </w:rPr>
        <w:t>diferentes</w:t>
      </w:r>
      <w:r>
        <w:rPr>
          <w:rFonts w:ascii="Arial" w:hAnsi="Arial" w:cs="Arial"/>
          <w:spacing w:val="13"/>
          <w:kern w:val="1"/>
          <w:lang w:val="es-ES"/>
        </w:rPr>
        <w:t xml:space="preserve"> </w:t>
      </w:r>
      <w:r>
        <w:rPr>
          <w:rFonts w:ascii="Arial" w:hAnsi="Arial" w:cs="Arial"/>
          <w:kern w:val="1"/>
          <w:lang w:val="es-ES"/>
        </w:rPr>
        <w:t>usos</w:t>
      </w:r>
      <w:r>
        <w:rPr>
          <w:rFonts w:ascii="Arial" w:hAnsi="Arial" w:cs="Arial"/>
          <w:spacing w:val="12"/>
          <w:kern w:val="1"/>
          <w:lang w:val="es-ES"/>
        </w:rPr>
        <w:t xml:space="preserve"> </w:t>
      </w:r>
      <w:r>
        <w:rPr>
          <w:rFonts w:ascii="Arial" w:hAnsi="Arial" w:cs="Arial"/>
          <w:spacing w:val="-4"/>
          <w:kern w:val="1"/>
          <w:lang w:val="es-ES"/>
        </w:rPr>
        <w:t>del</w:t>
      </w:r>
      <w:r>
        <w:rPr>
          <w:rFonts w:ascii="Arial" w:hAnsi="Arial" w:cs="Arial"/>
          <w:spacing w:val="-1"/>
          <w:kern w:val="1"/>
          <w:lang w:val="es-ES"/>
        </w:rPr>
        <w:t xml:space="preserve"> </w:t>
      </w:r>
      <w:r>
        <w:rPr>
          <w:rFonts w:ascii="Arial" w:hAnsi="Arial" w:cs="Arial"/>
          <w:spacing w:val="-6"/>
          <w:kern w:val="1"/>
          <w:lang w:val="es-ES"/>
        </w:rPr>
        <w:t>lenguaje.</w:t>
      </w:r>
    </w:p>
    <w:p w14:paraId="14DE477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68C11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03C36BA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estética</w:t>
      </w:r>
    </w:p>
    <w:p w14:paraId="7B069A6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75E8613" w14:textId="77777777" w:rsidR="002270EE" w:rsidRDefault="002270EE" w:rsidP="002270EE">
      <w:pPr>
        <w:widowControl w:val="0"/>
        <w:numPr>
          <w:ilvl w:val="1"/>
          <w:numId w:val="155"/>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 coordinación</w:t>
      </w:r>
      <w:r>
        <w:rPr>
          <w:rFonts w:ascii="Arial" w:hAnsi="Arial" w:cs="Arial"/>
          <w:spacing w:val="2"/>
          <w:kern w:val="1"/>
          <w:lang w:val="es-ES"/>
        </w:rPr>
        <w:t xml:space="preserve"> </w:t>
      </w:r>
      <w:r>
        <w:rPr>
          <w:rFonts w:ascii="Arial" w:hAnsi="Arial" w:cs="Arial"/>
          <w:kern w:val="1"/>
          <w:lang w:val="es-ES"/>
        </w:rPr>
        <w:t>visomotriz.</w:t>
      </w:r>
    </w:p>
    <w:p w14:paraId="104A538F"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organizar </w:t>
      </w:r>
      <w:r>
        <w:rPr>
          <w:rFonts w:ascii="Arial" w:hAnsi="Arial" w:cs="Arial"/>
          <w:spacing w:val="-3"/>
          <w:kern w:val="1"/>
          <w:lang w:val="es-ES"/>
        </w:rPr>
        <w:t>síntesis complejas</w:t>
      </w:r>
      <w:r>
        <w:rPr>
          <w:rFonts w:ascii="Arial" w:hAnsi="Arial" w:cs="Arial"/>
          <w:spacing w:val="31"/>
          <w:kern w:val="1"/>
          <w:lang w:val="es-ES"/>
        </w:rPr>
        <w:t xml:space="preserve"> </w:t>
      </w:r>
      <w:r>
        <w:rPr>
          <w:rFonts w:ascii="Arial" w:hAnsi="Arial" w:cs="Arial"/>
          <w:spacing w:val="-3"/>
          <w:kern w:val="1"/>
          <w:lang w:val="es-ES"/>
        </w:rPr>
        <w:t>unitarias.</w:t>
      </w:r>
    </w:p>
    <w:p w14:paraId="0E744176"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expresar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5"/>
          <w:kern w:val="1"/>
          <w:lang w:val="es-ES"/>
        </w:rPr>
        <w:t>interioridad.</w:t>
      </w:r>
    </w:p>
    <w:p w14:paraId="1CFFFB4D" w14:textId="77777777" w:rsidR="002270EE" w:rsidRDefault="002270EE" w:rsidP="002270EE">
      <w:pPr>
        <w:widowControl w:val="0"/>
        <w:numPr>
          <w:ilvl w:val="1"/>
          <w:numId w:val="155"/>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observar </w:t>
      </w:r>
      <w:r>
        <w:rPr>
          <w:rFonts w:ascii="Arial" w:hAnsi="Arial" w:cs="Arial"/>
          <w:kern w:val="1"/>
          <w:lang w:val="es-ES"/>
        </w:rPr>
        <w:t>con</w:t>
      </w:r>
      <w:r>
        <w:rPr>
          <w:rFonts w:ascii="Arial" w:hAnsi="Arial" w:cs="Arial"/>
          <w:spacing w:val="-17"/>
          <w:kern w:val="1"/>
          <w:lang w:val="es-ES"/>
        </w:rPr>
        <w:t xml:space="preserve"> </w:t>
      </w:r>
      <w:r>
        <w:rPr>
          <w:rFonts w:ascii="Arial" w:hAnsi="Arial" w:cs="Arial"/>
          <w:spacing w:val="-5"/>
          <w:kern w:val="1"/>
          <w:lang w:val="es-ES"/>
        </w:rPr>
        <w:t>atención.</w:t>
      </w:r>
    </w:p>
    <w:p w14:paraId="23586BA0" w14:textId="77777777" w:rsidR="002270EE" w:rsidRDefault="002270EE" w:rsidP="002270EE">
      <w:pPr>
        <w:widowControl w:val="0"/>
        <w:numPr>
          <w:ilvl w:val="1"/>
          <w:numId w:val="155"/>
        </w:numPr>
        <w:tabs>
          <w:tab w:val="left" w:pos="550"/>
        </w:tabs>
        <w:autoSpaceDE w:val="0"/>
        <w:autoSpaceDN w:val="0"/>
        <w:adjustRightInd w:val="0"/>
        <w:spacing w:after="0" w:line="247" w:lineRule="exact"/>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la percepción </w:t>
      </w:r>
      <w:r>
        <w:rPr>
          <w:rFonts w:ascii="Arial" w:hAnsi="Arial" w:cs="Arial"/>
          <w:kern w:val="1"/>
          <w:lang w:val="es-ES"/>
        </w:rPr>
        <w:t xml:space="preserve">y </w:t>
      </w:r>
      <w:r>
        <w:rPr>
          <w:rFonts w:ascii="Arial" w:hAnsi="Arial" w:cs="Arial"/>
          <w:spacing w:val="-3"/>
          <w:kern w:val="1"/>
          <w:lang w:val="es-ES"/>
        </w:rPr>
        <w:t>ejecución</w:t>
      </w:r>
      <w:r>
        <w:rPr>
          <w:rFonts w:ascii="Arial" w:hAnsi="Arial" w:cs="Arial"/>
          <w:spacing w:val="-16"/>
          <w:kern w:val="1"/>
          <w:lang w:val="es-ES"/>
        </w:rPr>
        <w:t xml:space="preserve"> </w:t>
      </w:r>
      <w:r>
        <w:rPr>
          <w:rFonts w:ascii="Arial" w:hAnsi="Arial" w:cs="Arial"/>
          <w:kern w:val="1"/>
          <w:lang w:val="es-ES"/>
        </w:rPr>
        <w:t>musicales.</w:t>
      </w:r>
    </w:p>
    <w:p w14:paraId="1225AAE0"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6"/>
          <w:kern w:val="1"/>
          <w:lang w:val="es-ES"/>
        </w:rPr>
        <w:lastRenderedPageBreak/>
        <w:t>á</w:t>
      </w:r>
      <w:r>
        <w:rPr>
          <w:rFonts w:ascii="Arial" w:hAnsi="Arial" w:cs="Arial"/>
          <w:spacing w:val="-6"/>
          <w:kern w:val="1"/>
          <w:lang w:val="es-ES"/>
        </w:rPr>
        <w:tab/>
        <w:t xml:space="preserve">Habilidad </w:t>
      </w:r>
      <w:r>
        <w:rPr>
          <w:rFonts w:ascii="Arial" w:hAnsi="Arial" w:cs="Arial"/>
          <w:spacing w:val="-3"/>
          <w:kern w:val="1"/>
          <w:lang w:val="es-ES"/>
        </w:rPr>
        <w:t xml:space="preserve">para el </w:t>
      </w:r>
      <w:r>
        <w:rPr>
          <w:rFonts w:ascii="Arial" w:hAnsi="Arial" w:cs="Arial"/>
          <w:spacing w:val="-4"/>
          <w:kern w:val="1"/>
          <w:lang w:val="es-ES"/>
        </w:rPr>
        <w:t>balance</w:t>
      </w:r>
      <w:r>
        <w:rPr>
          <w:rFonts w:ascii="Arial" w:hAnsi="Arial" w:cs="Arial"/>
          <w:spacing w:val="-8"/>
          <w:kern w:val="1"/>
          <w:lang w:val="es-ES"/>
        </w:rPr>
        <w:t xml:space="preserve"> </w:t>
      </w:r>
      <w:r>
        <w:rPr>
          <w:rFonts w:ascii="Arial" w:hAnsi="Arial" w:cs="Arial"/>
          <w:kern w:val="1"/>
          <w:lang w:val="es-ES"/>
        </w:rPr>
        <w:t>composicional.</w:t>
      </w:r>
    </w:p>
    <w:p w14:paraId="4A190D5F"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la </w:t>
      </w:r>
      <w:r>
        <w:rPr>
          <w:rFonts w:ascii="Arial" w:hAnsi="Arial" w:cs="Arial"/>
          <w:kern w:val="1"/>
          <w:lang w:val="es-ES"/>
        </w:rPr>
        <w:t>creación</w:t>
      </w:r>
      <w:r>
        <w:rPr>
          <w:rFonts w:ascii="Arial" w:hAnsi="Arial" w:cs="Arial"/>
          <w:spacing w:val="-24"/>
          <w:kern w:val="1"/>
          <w:lang w:val="es-ES"/>
        </w:rPr>
        <w:t xml:space="preserve"> </w:t>
      </w:r>
      <w:r>
        <w:rPr>
          <w:rFonts w:ascii="Arial" w:hAnsi="Arial" w:cs="Arial"/>
          <w:spacing w:val="-3"/>
          <w:kern w:val="1"/>
          <w:lang w:val="es-ES"/>
        </w:rPr>
        <w:t>estética.</w:t>
      </w:r>
    </w:p>
    <w:p w14:paraId="3E22BF9E"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3"/>
          <w:kern w:val="1"/>
          <w:lang w:val="es-ES"/>
        </w:rPr>
        <w:t xml:space="preserve">la perspectiva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1"/>
          <w:kern w:val="1"/>
          <w:lang w:val="es-ES"/>
        </w:rPr>
        <w:t xml:space="preserve"> </w:t>
      </w:r>
      <w:r>
        <w:rPr>
          <w:rFonts w:ascii="Arial" w:hAnsi="Arial" w:cs="Arial"/>
          <w:spacing w:val="-3"/>
          <w:kern w:val="1"/>
          <w:lang w:val="es-ES"/>
        </w:rPr>
        <w:t>volúmenes.</w:t>
      </w:r>
    </w:p>
    <w:p w14:paraId="561DDC86" w14:textId="77777777" w:rsidR="002270EE" w:rsidRDefault="002270EE" w:rsidP="002270EE">
      <w:pPr>
        <w:widowControl w:val="0"/>
        <w:numPr>
          <w:ilvl w:val="1"/>
          <w:numId w:val="155"/>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5"/>
          <w:kern w:val="1"/>
          <w:lang w:val="es-ES"/>
        </w:rPr>
        <w:t xml:space="preserve">fondo </w:t>
      </w:r>
      <w:r>
        <w:rPr>
          <w:rFonts w:ascii="Arial" w:hAnsi="Arial" w:cs="Arial"/>
          <w:kern w:val="1"/>
          <w:lang w:val="es-ES"/>
        </w:rPr>
        <w:t>y</w:t>
      </w:r>
      <w:r>
        <w:rPr>
          <w:rFonts w:ascii="Arial" w:hAnsi="Arial" w:cs="Arial"/>
          <w:spacing w:val="13"/>
          <w:kern w:val="1"/>
          <w:lang w:val="es-ES"/>
        </w:rPr>
        <w:t xml:space="preserve"> </w:t>
      </w:r>
      <w:r>
        <w:rPr>
          <w:rFonts w:ascii="Arial" w:hAnsi="Arial" w:cs="Arial"/>
          <w:spacing w:val="-3"/>
          <w:kern w:val="1"/>
          <w:lang w:val="es-ES"/>
        </w:rPr>
        <w:t>forma.</w:t>
      </w:r>
    </w:p>
    <w:p w14:paraId="52A1EF7F"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para la visión</w:t>
      </w:r>
      <w:r>
        <w:rPr>
          <w:rFonts w:ascii="Arial" w:hAnsi="Arial" w:cs="Arial"/>
          <w:spacing w:val="-5"/>
          <w:kern w:val="1"/>
          <w:lang w:val="es-ES"/>
        </w:rPr>
        <w:t xml:space="preserve"> </w:t>
      </w:r>
      <w:r>
        <w:rPr>
          <w:rFonts w:ascii="Arial" w:hAnsi="Arial" w:cs="Arial"/>
          <w:spacing w:val="-3"/>
          <w:kern w:val="1"/>
          <w:lang w:val="es-ES"/>
        </w:rPr>
        <w:t>sinóptica.</w:t>
      </w:r>
    </w:p>
    <w:p w14:paraId="296DCDC7" w14:textId="77777777" w:rsidR="002270EE" w:rsidRDefault="002270EE" w:rsidP="002270EE">
      <w:pPr>
        <w:widowControl w:val="0"/>
        <w:numPr>
          <w:ilvl w:val="1"/>
          <w:numId w:val="155"/>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cantar </w:t>
      </w:r>
      <w:r>
        <w:rPr>
          <w:rFonts w:ascii="Arial" w:hAnsi="Arial" w:cs="Arial"/>
          <w:kern w:val="1"/>
          <w:lang w:val="es-ES"/>
        </w:rPr>
        <w:t xml:space="preserve">y </w:t>
      </w:r>
      <w:r>
        <w:rPr>
          <w:rFonts w:ascii="Arial" w:hAnsi="Arial" w:cs="Arial"/>
          <w:spacing w:val="-4"/>
          <w:kern w:val="1"/>
          <w:lang w:val="es-ES"/>
        </w:rPr>
        <w:t xml:space="preserve">ejecutar </w:t>
      </w:r>
      <w:r>
        <w:rPr>
          <w:rFonts w:ascii="Arial" w:hAnsi="Arial" w:cs="Arial"/>
          <w:spacing w:val="-3"/>
          <w:kern w:val="1"/>
          <w:lang w:val="es-ES"/>
        </w:rPr>
        <w:t xml:space="preserve">un </w:t>
      </w:r>
      <w:r>
        <w:rPr>
          <w:rFonts w:ascii="Arial" w:hAnsi="Arial" w:cs="Arial"/>
          <w:kern w:val="1"/>
          <w:lang w:val="es-ES"/>
        </w:rPr>
        <w:t>instrumento</w:t>
      </w:r>
      <w:r>
        <w:rPr>
          <w:rFonts w:ascii="Arial" w:hAnsi="Arial" w:cs="Arial"/>
          <w:spacing w:val="-5"/>
          <w:kern w:val="1"/>
          <w:lang w:val="es-ES"/>
        </w:rPr>
        <w:t xml:space="preserve"> </w:t>
      </w:r>
      <w:r>
        <w:rPr>
          <w:rFonts w:ascii="Arial" w:hAnsi="Arial" w:cs="Arial"/>
          <w:kern w:val="1"/>
          <w:lang w:val="es-ES"/>
        </w:rPr>
        <w:t>musical.</w:t>
      </w:r>
    </w:p>
    <w:p w14:paraId="747C21AF" w14:textId="77777777" w:rsidR="002270EE" w:rsidRDefault="002270EE" w:rsidP="002270EE">
      <w:pPr>
        <w:widowControl w:val="0"/>
        <w:numPr>
          <w:ilvl w:val="1"/>
          <w:numId w:val="155"/>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descubrir</w:t>
      </w:r>
      <w:r>
        <w:rPr>
          <w:rFonts w:ascii="Arial" w:hAnsi="Arial" w:cs="Arial"/>
          <w:spacing w:val="-12"/>
          <w:kern w:val="1"/>
          <w:lang w:val="es-ES"/>
        </w:rPr>
        <w:t xml:space="preserve"> </w:t>
      </w:r>
      <w:r>
        <w:rPr>
          <w:rFonts w:ascii="Arial" w:hAnsi="Arial" w:cs="Arial"/>
          <w:spacing w:val="-4"/>
          <w:kern w:val="1"/>
          <w:lang w:val="es-ES"/>
        </w:rPr>
        <w:t>armonías.</w:t>
      </w:r>
    </w:p>
    <w:p w14:paraId="592520F9" w14:textId="77777777" w:rsidR="002270EE" w:rsidRDefault="002270EE" w:rsidP="002270EE">
      <w:pPr>
        <w:widowControl w:val="0"/>
        <w:numPr>
          <w:ilvl w:val="1"/>
          <w:numId w:val="155"/>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dibujar </w:t>
      </w:r>
      <w:r>
        <w:rPr>
          <w:rFonts w:ascii="Arial" w:hAnsi="Arial" w:cs="Arial"/>
          <w:kern w:val="1"/>
          <w:lang w:val="es-ES"/>
        </w:rPr>
        <w:t xml:space="preserve">o </w:t>
      </w:r>
      <w:r>
        <w:rPr>
          <w:rFonts w:ascii="Arial" w:hAnsi="Arial" w:cs="Arial"/>
          <w:spacing w:val="-5"/>
          <w:kern w:val="1"/>
          <w:lang w:val="es-ES"/>
        </w:rPr>
        <w:t xml:space="preserve">pintar </w:t>
      </w:r>
      <w:r>
        <w:rPr>
          <w:rFonts w:ascii="Arial" w:hAnsi="Arial" w:cs="Arial"/>
          <w:kern w:val="1"/>
          <w:lang w:val="es-ES"/>
        </w:rPr>
        <w:t xml:space="preserve">con </w:t>
      </w:r>
      <w:r>
        <w:rPr>
          <w:rFonts w:ascii="Arial" w:hAnsi="Arial" w:cs="Arial"/>
          <w:spacing w:val="-5"/>
          <w:kern w:val="1"/>
          <w:lang w:val="es-ES"/>
        </w:rPr>
        <w:t>diferentes</w:t>
      </w:r>
      <w:r>
        <w:rPr>
          <w:rFonts w:ascii="Arial" w:hAnsi="Arial" w:cs="Arial"/>
          <w:spacing w:val="29"/>
          <w:kern w:val="1"/>
          <w:lang w:val="es-ES"/>
        </w:rPr>
        <w:t xml:space="preserve"> </w:t>
      </w:r>
      <w:r>
        <w:rPr>
          <w:rFonts w:ascii="Arial" w:hAnsi="Arial" w:cs="Arial"/>
          <w:spacing w:val="-3"/>
          <w:kern w:val="1"/>
          <w:lang w:val="es-ES"/>
        </w:rPr>
        <w:t>materiales.</w:t>
      </w:r>
    </w:p>
    <w:p w14:paraId="006EC79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4EC1BF0"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60F89A7B"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3C4B534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0C6FD93" w14:textId="77777777" w:rsidR="002270EE" w:rsidRDefault="002270EE" w:rsidP="002270EE">
      <w:pPr>
        <w:widowControl w:val="0"/>
        <w:numPr>
          <w:ilvl w:val="1"/>
          <w:numId w:val="15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Realización de </w:t>
      </w:r>
      <w:r>
        <w:rPr>
          <w:rFonts w:ascii="Arial" w:hAnsi="Arial" w:cs="Arial"/>
          <w:spacing w:val="-4"/>
          <w:kern w:val="1"/>
          <w:lang w:val="es-ES"/>
        </w:rPr>
        <w:t xml:space="preserve">dibujos, pinturas utilizando </w:t>
      </w:r>
      <w:r>
        <w:rPr>
          <w:rFonts w:ascii="Arial" w:hAnsi="Arial" w:cs="Arial"/>
          <w:spacing w:val="-3"/>
          <w:kern w:val="1"/>
          <w:lang w:val="es-ES"/>
        </w:rPr>
        <w:t>distintos</w:t>
      </w:r>
      <w:r>
        <w:rPr>
          <w:rFonts w:ascii="Arial" w:hAnsi="Arial" w:cs="Arial"/>
          <w:spacing w:val="49"/>
          <w:kern w:val="1"/>
          <w:lang w:val="es-ES"/>
        </w:rPr>
        <w:t xml:space="preserve"> </w:t>
      </w:r>
      <w:r>
        <w:rPr>
          <w:rFonts w:ascii="Arial" w:hAnsi="Arial" w:cs="Arial"/>
          <w:spacing w:val="-3"/>
          <w:kern w:val="1"/>
          <w:lang w:val="es-ES"/>
        </w:rPr>
        <w:t>materiales.</w:t>
      </w:r>
    </w:p>
    <w:p w14:paraId="5CFAB303" w14:textId="77777777" w:rsidR="002270EE" w:rsidRDefault="002270EE" w:rsidP="002270EE">
      <w:pPr>
        <w:widowControl w:val="0"/>
        <w:numPr>
          <w:ilvl w:val="1"/>
          <w:numId w:val="156"/>
        </w:numPr>
        <w:tabs>
          <w:tab w:val="left" w:pos="550"/>
        </w:tabs>
        <w:autoSpaceDE w:val="0"/>
        <w:autoSpaceDN w:val="0"/>
        <w:adjustRightInd w:val="0"/>
        <w:spacing w:after="0" w:line="247" w:lineRule="exact"/>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Propuestas de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canciones </w:t>
      </w:r>
      <w:r>
        <w:rPr>
          <w:rFonts w:ascii="Arial" w:hAnsi="Arial" w:cs="Arial"/>
          <w:kern w:val="1"/>
          <w:lang w:val="es-ES"/>
        </w:rPr>
        <w:t>e</w:t>
      </w:r>
      <w:r>
        <w:rPr>
          <w:rFonts w:ascii="Arial" w:hAnsi="Arial" w:cs="Arial"/>
          <w:spacing w:val="19"/>
          <w:kern w:val="1"/>
          <w:lang w:val="es-ES"/>
        </w:rPr>
        <w:t xml:space="preserve"> </w:t>
      </w:r>
      <w:r>
        <w:rPr>
          <w:rFonts w:ascii="Arial" w:hAnsi="Arial" w:cs="Arial"/>
          <w:kern w:val="1"/>
          <w:lang w:val="es-ES"/>
        </w:rPr>
        <w:t>instrumentos.</w:t>
      </w:r>
    </w:p>
    <w:p w14:paraId="18B2664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F0AE374" w14:textId="77777777" w:rsidR="002270EE" w:rsidRDefault="002270EE" w:rsidP="002270EE">
      <w:pPr>
        <w:widowControl w:val="0"/>
        <w:numPr>
          <w:ilvl w:val="1"/>
          <w:numId w:val="157"/>
        </w:numPr>
        <w:tabs>
          <w:tab w:val="left" w:pos="59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Trabajo </w:t>
      </w:r>
      <w:r>
        <w:rPr>
          <w:rFonts w:ascii="Arial" w:hAnsi="Arial" w:cs="Arial"/>
          <w:kern w:val="1"/>
          <w:lang w:val="es-ES"/>
        </w:rPr>
        <w:t xml:space="preserve">con </w:t>
      </w:r>
      <w:r>
        <w:rPr>
          <w:rFonts w:ascii="Arial" w:hAnsi="Arial" w:cs="Arial"/>
          <w:spacing w:val="-3"/>
          <w:kern w:val="1"/>
          <w:lang w:val="es-ES"/>
        </w:rPr>
        <w:t xml:space="preserve">producciones </w:t>
      </w:r>
      <w:r>
        <w:rPr>
          <w:rFonts w:ascii="Arial" w:hAnsi="Arial" w:cs="Arial"/>
          <w:kern w:val="1"/>
          <w:lang w:val="es-ES"/>
        </w:rPr>
        <w:t xml:space="preserve">artísticas: </w:t>
      </w:r>
      <w:r>
        <w:rPr>
          <w:rFonts w:ascii="Arial" w:hAnsi="Arial" w:cs="Arial"/>
          <w:spacing w:val="-3"/>
          <w:kern w:val="1"/>
          <w:lang w:val="es-ES"/>
        </w:rPr>
        <w:t xml:space="preserve">apreciación </w:t>
      </w:r>
      <w:r>
        <w:rPr>
          <w:rFonts w:ascii="Arial" w:hAnsi="Arial" w:cs="Arial"/>
          <w:kern w:val="1"/>
          <w:lang w:val="es-ES"/>
        </w:rPr>
        <w:t xml:space="preserve">y </w:t>
      </w:r>
      <w:r>
        <w:rPr>
          <w:rFonts w:ascii="Arial" w:hAnsi="Arial" w:cs="Arial"/>
          <w:spacing w:val="-4"/>
          <w:kern w:val="1"/>
          <w:lang w:val="es-ES"/>
        </w:rPr>
        <w:t xml:space="preserve">análisis </w:t>
      </w:r>
      <w:r>
        <w:rPr>
          <w:rFonts w:ascii="Arial" w:hAnsi="Arial" w:cs="Arial"/>
          <w:spacing w:val="-3"/>
          <w:kern w:val="1"/>
          <w:lang w:val="es-ES"/>
        </w:rPr>
        <w:t xml:space="preserve">de producciones </w:t>
      </w:r>
      <w:r>
        <w:rPr>
          <w:rFonts w:ascii="Arial" w:hAnsi="Arial" w:cs="Arial"/>
          <w:spacing w:val="-4"/>
          <w:kern w:val="1"/>
          <w:lang w:val="es-ES"/>
        </w:rPr>
        <w:t xml:space="preserve">artísticas </w:t>
      </w:r>
      <w:r>
        <w:rPr>
          <w:rFonts w:ascii="Arial" w:hAnsi="Arial" w:cs="Arial"/>
          <w:spacing w:val="-3"/>
          <w:kern w:val="1"/>
          <w:lang w:val="es-ES"/>
        </w:rPr>
        <w:t xml:space="preserve">propias, de </w:t>
      </w:r>
      <w:r>
        <w:rPr>
          <w:rFonts w:ascii="Arial" w:hAnsi="Arial" w:cs="Arial"/>
          <w:spacing w:val="-4"/>
          <w:kern w:val="1"/>
          <w:lang w:val="es-ES"/>
        </w:rPr>
        <w:t xml:space="preserve">los pares </w:t>
      </w:r>
      <w:r>
        <w:rPr>
          <w:rFonts w:ascii="Arial" w:hAnsi="Arial" w:cs="Arial"/>
          <w:kern w:val="1"/>
          <w:lang w:val="es-ES"/>
        </w:rPr>
        <w:t xml:space="preserve">y </w:t>
      </w:r>
      <w:r>
        <w:rPr>
          <w:rFonts w:ascii="Arial" w:hAnsi="Arial" w:cs="Arial"/>
          <w:spacing w:val="-3"/>
          <w:kern w:val="1"/>
          <w:lang w:val="es-ES"/>
        </w:rPr>
        <w:t xml:space="preserve">de creadores de </w:t>
      </w:r>
      <w:r>
        <w:rPr>
          <w:rFonts w:ascii="Arial" w:hAnsi="Arial" w:cs="Arial"/>
          <w:spacing w:val="-5"/>
          <w:kern w:val="1"/>
          <w:lang w:val="es-ES"/>
        </w:rPr>
        <w:t xml:space="preserve">diferentes </w:t>
      </w:r>
      <w:r>
        <w:rPr>
          <w:rFonts w:ascii="Arial" w:hAnsi="Arial" w:cs="Arial"/>
          <w:spacing w:val="-3"/>
          <w:kern w:val="1"/>
          <w:lang w:val="es-ES"/>
        </w:rPr>
        <w:t xml:space="preserve">épocas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3"/>
          <w:kern w:val="1"/>
          <w:lang w:val="es-ES"/>
        </w:rPr>
        <w:t>lugares.</w:t>
      </w:r>
    </w:p>
    <w:p w14:paraId="2FC47FF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06D90E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6"/>
          <w:szCs w:val="16"/>
          <w:lang w:val="es-ES"/>
        </w:rPr>
      </w:pPr>
    </w:p>
    <w:p w14:paraId="265DB369" w14:textId="77777777" w:rsidR="002270EE" w:rsidRDefault="002270EE" w:rsidP="002270EE">
      <w:pPr>
        <w:widowControl w:val="0"/>
        <w:autoSpaceDE w:val="0"/>
        <w:autoSpaceDN w:val="0"/>
        <w:adjustRightInd w:val="0"/>
        <w:spacing w:before="98" w:after="0" w:line="240" w:lineRule="auto"/>
        <w:ind w:right="-1820"/>
        <w:rPr>
          <w:rFonts w:ascii="Arial" w:hAnsi="Arial" w:cs="Arial"/>
          <w:kern w:val="1"/>
          <w:lang w:val="es-ES"/>
        </w:rPr>
      </w:pPr>
      <w:r>
        <w:rPr>
          <w:rFonts w:ascii="Arial" w:hAnsi="Arial" w:cs="Arial"/>
          <w:kern w:val="1"/>
          <w:lang w:val="es-ES"/>
        </w:rPr>
        <w:t>Función creativa</w:t>
      </w:r>
    </w:p>
    <w:p w14:paraId="73B8786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06F08055" w14:textId="77777777" w:rsidR="002270EE" w:rsidRDefault="002270EE" w:rsidP="002270EE">
      <w:pPr>
        <w:widowControl w:val="0"/>
        <w:numPr>
          <w:ilvl w:val="1"/>
          <w:numId w:val="15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inventar.</w:t>
      </w:r>
    </w:p>
    <w:p w14:paraId="5378003D" w14:textId="77777777" w:rsidR="002270EE" w:rsidRDefault="002270EE" w:rsidP="002270EE">
      <w:pPr>
        <w:widowControl w:val="0"/>
        <w:numPr>
          <w:ilvl w:val="1"/>
          <w:numId w:val="1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3"/>
          <w:kern w:val="1"/>
          <w:lang w:val="es-ES"/>
        </w:rPr>
        <w:t>anticipar.</w:t>
      </w:r>
    </w:p>
    <w:p w14:paraId="3DAE0950" w14:textId="77777777" w:rsidR="002270EE" w:rsidRDefault="002270EE" w:rsidP="002270EE">
      <w:pPr>
        <w:widowControl w:val="0"/>
        <w:numPr>
          <w:ilvl w:val="1"/>
          <w:numId w:val="158"/>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58A82424" w14:textId="77777777" w:rsidR="002270EE" w:rsidRDefault="002270EE" w:rsidP="002270EE">
      <w:pPr>
        <w:widowControl w:val="0"/>
        <w:numPr>
          <w:ilvl w:val="1"/>
          <w:numId w:val="1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w:t>
      </w:r>
      <w:r>
        <w:rPr>
          <w:rFonts w:ascii="Arial" w:hAnsi="Arial" w:cs="Arial"/>
          <w:spacing w:val="-4"/>
          <w:kern w:val="1"/>
          <w:lang w:val="es-ES"/>
        </w:rPr>
        <w:t xml:space="preserve">“exaptación” </w:t>
      </w:r>
      <w:r>
        <w:rPr>
          <w:rFonts w:ascii="Arial" w:hAnsi="Arial" w:cs="Arial"/>
          <w:kern w:val="1"/>
          <w:lang w:val="es-ES"/>
        </w:rPr>
        <w:t>(S.</w:t>
      </w:r>
      <w:r>
        <w:rPr>
          <w:rFonts w:ascii="Arial" w:hAnsi="Arial" w:cs="Arial"/>
          <w:spacing w:val="8"/>
          <w:kern w:val="1"/>
          <w:lang w:val="es-ES"/>
        </w:rPr>
        <w:t xml:space="preserve"> </w:t>
      </w:r>
      <w:r>
        <w:rPr>
          <w:rFonts w:ascii="Arial" w:hAnsi="Arial" w:cs="Arial"/>
          <w:spacing w:val="-4"/>
          <w:kern w:val="1"/>
          <w:lang w:val="es-ES"/>
        </w:rPr>
        <w:t>Johnson).</w:t>
      </w:r>
    </w:p>
    <w:p w14:paraId="457F705D" w14:textId="77777777" w:rsidR="002270EE" w:rsidRDefault="002270EE" w:rsidP="002270EE">
      <w:pPr>
        <w:widowControl w:val="0"/>
        <w:numPr>
          <w:ilvl w:val="1"/>
          <w:numId w:val="1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45068038" w14:textId="77777777" w:rsidR="002270EE" w:rsidRDefault="002270EE" w:rsidP="002270EE">
      <w:pPr>
        <w:widowControl w:val="0"/>
        <w:numPr>
          <w:ilvl w:val="1"/>
          <w:numId w:val="15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2571B56B" w14:textId="77777777" w:rsidR="002270EE" w:rsidRDefault="002270EE" w:rsidP="002270EE">
      <w:pPr>
        <w:widowControl w:val="0"/>
        <w:autoSpaceDE w:val="0"/>
        <w:autoSpaceDN w:val="0"/>
        <w:adjustRightInd w:val="0"/>
        <w:spacing w:before="20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64991E1" w14:textId="77777777" w:rsidR="002270EE" w:rsidRDefault="002270EE" w:rsidP="002270EE">
      <w:pPr>
        <w:widowControl w:val="0"/>
        <w:numPr>
          <w:ilvl w:val="1"/>
          <w:numId w:val="159"/>
        </w:numPr>
        <w:tabs>
          <w:tab w:val="left" w:pos="550"/>
        </w:tabs>
        <w:autoSpaceDE w:val="0"/>
        <w:autoSpaceDN w:val="0"/>
        <w:adjustRightInd w:val="0"/>
        <w:spacing w:before="78"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1F6E2D92" w14:textId="77777777" w:rsidR="002270EE" w:rsidRDefault="002270EE" w:rsidP="002270EE">
      <w:pPr>
        <w:widowControl w:val="0"/>
        <w:numPr>
          <w:ilvl w:val="1"/>
          <w:numId w:val="159"/>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combinar </w:t>
      </w:r>
      <w:r>
        <w:rPr>
          <w:rFonts w:ascii="Arial" w:hAnsi="Arial" w:cs="Arial"/>
          <w:spacing w:val="-4"/>
          <w:kern w:val="1"/>
          <w:lang w:val="es-ES"/>
        </w:rPr>
        <w:t xml:space="preserve">elementos </w:t>
      </w:r>
      <w:r>
        <w:rPr>
          <w:rFonts w:ascii="Arial" w:hAnsi="Arial" w:cs="Arial"/>
          <w:spacing w:val="-3"/>
          <w:kern w:val="1"/>
          <w:lang w:val="es-ES"/>
        </w:rPr>
        <w:t xml:space="preserve">según </w:t>
      </w:r>
      <w:r>
        <w:rPr>
          <w:rFonts w:ascii="Arial" w:hAnsi="Arial" w:cs="Arial"/>
          <w:spacing w:val="-5"/>
          <w:kern w:val="1"/>
          <w:lang w:val="es-ES"/>
        </w:rPr>
        <w:t>diferentes</w:t>
      </w:r>
      <w:r>
        <w:rPr>
          <w:rFonts w:ascii="Arial" w:hAnsi="Arial" w:cs="Arial"/>
          <w:spacing w:val="8"/>
          <w:kern w:val="1"/>
          <w:lang w:val="es-ES"/>
        </w:rPr>
        <w:t xml:space="preserve"> </w:t>
      </w:r>
      <w:r>
        <w:rPr>
          <w:rFonts w:ascii="Arial" w:hAnsi="Arial" w:cs="Arial"/>
          <w:kern w:val="1"/>
          <w:lang w:val="es-ES"/>
        </w:rPr>
        <w:t>criterios.</w:t>
      </w:r>
    </w:p>
    <w:p w14:paraId="60D702CB" w14:textId="77777777" w:rsidR="002270EE" w:rsidRDefault="002270EE" w:rsidP="002270EE">
      <w:pPr>
        <w:widowControl w:val="0"/>
        <w:numPr>
          <w:ilvl w:val="1"/>
          <w:numId w:val="15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1"/>
          <w:kern w:val="1"/>
          <w:lang w:val="es-ES"/>
        </w:rPr>
        <w:t xml:space="preserve"> </w:t>
      </w:r>
      <w:r>
        <w:rPr>
          <w:rFonts w:ascii="Arial" w:hAnsi="Arial" w:cs="Arial"/>
          <w:spacing w:val="-7"/>
          <w:kern w:val="1"/>
          <w:lang w:val="es-ES"/>
        </w:rPr>
        <w:t>novedad.</w:t>
      </w:r>
    </w:p>
    <w:p w14:paraId="33930DE6" w14:textId="77777777" w:rsidR="002270EE" w:rsidRDefault="002270EE" w:rsidP="002270EE">
      <w:pPr>
        <w:widowControl w:val="0"/>
        <w:numPr>
          <w:ilvl w:val="1"/>
          <w:numId w:val="15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7"/>
          <w:kern w:val="1"/>
          <w:lang w:val="es-ES"/>
        </w:rPr>
        <w:t xml:space="preserve"> </w:t>
      </w:r>
      <w:r>
        <w:rPr>
          <w:rFonts w:ascii="Arial" w:hAnsi="Arial" w:cs="Arial"/>
          <w:spacing w:val="-3"/>
          <w:kern w:val="1"/>
          <w:lang w:val="es-ES"/>
        </w:rPr>
        <w:t>situación.</w:t>
      </w:r>
    </w:p>
    <w:p w14:paraId="2B88F677" w14:textId="77777777" w:rsidR="002270EE" w:rsidRDefault="002270EE" w:rsidP="002270EE">
      <w:pPr>
        <w:widowControl w:val="0"/>
        <w:numPr>
          <w:ilvl w:val="1"/>
          <w:numId w:val="159"/>
        </w:numPr>
        <w:tabs>
          <w:tab w:val="left" w:pos="580"/>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4063F8C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64B4042" w14:textId="77777777" w:rsidR="002270EE" w:rsidRDefault="002270EE" w:rsidP="002270EE">
      <w:pPr>
        <w:widowControl w:val="0"/>
        <w:autoSpaceDE w:val="0"/>
        <w:autoSpaceDN w:val="0"/>
        <w:adjustRightInd w:val="0"/>
        <w:spacing w:before="208"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1FED01A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264A600" w14:textId="77777777" w:rsidR="002270EE" w:rsidRDefault="002270EE" w:rsidP="002270EE">
      <w:pPr>
        <w:widowControl w:val="0"/>
        <w:numPr>
          <w:ilvl w:val="1"/>
          <w:numId w:val="160"/>
        </w:numPr>
        <w:tabs>
          <w:tab w:val="left" w:pos="59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Utilizar </w:t>
      </w:r>
      <w:r>
        <w:rPr>
          <w:rFonts w:ascii="Arial" w:hAnsi="Arial" w:cs="Arial"/>
          <w:spacing w:val="-3"/>
          <w:kern w:val="1"/>
          <w:lang w:val="es-ES"/>
        </w:rPr>
        <w:t xml:space="preserve">el método de </w:t>
      </w:r>
      <w:r>
        <w:rPr>
          <w:rFonts w:ascii="Arial" w:hAnsi="Arial" w:cs="Arial"/>
          <w:spacing w:val="-4"/>
          <w:kern w:val="1"/>
          <w:lang w:val="es-ES"/>
        </w:rPr>
        <w:t xml:space="preserve">proyectos </w:t>
      </w:r>
      <w:r>
        <w:rPr>
          <w:rFonts w:ascii="Arial" w:hAnsi="Arial" w:cs="Arial"/>
          <w:spacing w:val="-3"/>
          <w:kern w:val="1"/>
          <w:lang w:val="es-ES"/>
        </w:rPr>
        <w:t xml:space="preserve">para permitir </w:t>
      </w:r>
      <w:r>
        <w:rPr>
          <w:rFonts w:ascii="Arial" w:hAnsi="Arial" w:cs="Arial"/>
          <w:kern w:val="1"/>
          <w:lang w:val="es-ES"/>
        </w:rPr>
        <w:t xml:space="preserve">a </w:t>
      </w:r>
      <w:r>
        <w:rPr>
          <w:rFonts w:ascii="Arial" w:hAnsi="Arial" w:cs="Arial"/>
          <w:spacing w:val="-4"/>
          <w:kern w:val="1"/>
          <w:lang w:val="es-ES"/>
        </w:rPr>
        <w:t xml:space="preserve">los estudiantes diseñar </w:t>
      </w:r>
      <w:r>
        <w:rPr>
          <w:rFonts w:ascii="Arial" w:hAnsi="Arial" w:cs="Arial"/>
          <w:kern w:val="1"/>
          <w:lang w:val="es-ES"/>
        </w:rPr>
        <w:t xml:space="preserve">e </w:t>
      </w:r>
      <w:r>
        <w:rPr>
          <w:rFonts w:ascii="Arial" w:hAnsi="Arial" w:cs="Arial"/>
          <w:spacing w:val="-4"/>
          <w:kern w:val="1"/>
          <w:lang w:val="es-ES"/>
        </w:rPr>
        <w:t xml:space="preserve">implementar proyectos referidos </w:t>
      </w:r>
      <w:r>
        <w:rPr>
          <w:rFonts w:ascii="Arial" w:hAnsi="Arial" w:cs="Arial"/>
          <w:kern w:val="1"/>
          <w:lang w:val="es-ES"/>
        </w:rPr>
        <w:t xml:space="preserve">a prácticas lúdicas, gimnásticas, </w:t>
      </w:r>
      <w:r>
        <w:rPr>
          <w:rFonts w:ascii="Arial" w:hAnsi="Arial" w:cs="Arial"/>
          <w:spacing w:val="-3"/>
          <w:kern w:val="1"/>
          <w:lang w:val="es-ES"/>
        </w:rPr>
        <w:t xml:space="preserve">expresivas, </w:t>
      </w:r>
      <w:r>
        <w:rPr>
          <w:rFonts w:ascii="Arial" w:hAnsi="Arial" w:cs="Arial"/>
          <w:spacing w:val="-5"/>
          <w:kern w:val="1"/>
          <w:lang w:val="es-ES"/>
        </w:rPr>
        <w:t>deportivas</w:t>
      </w:r>
      <w:r>
        <w:rPr>
          <w:rFonts w:ascii="Arial" w:hAnsi="Arial" w:cs="Arial"/>
          <w:spacing w:val="51"/>
          <w:kern w:val="1"/>
          <w:lang w:val="es-ES"/>
        </w:rPr>
        <w:t xml:space="preserve">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ambiente, </w:t>
      </w:r>
      <w:r>
        <w:rPr>
          <w:rFonts w:ascii="Arial" w:hAnsi="Arial" w:cs="Arial"/>
          <w:spacing w:val="-3"/>
          <w:kern w:val="1"/>
          <w:lang w:val="es-ES"/>
        </w:rPr>
        <w:t xml:space="preserve">en la institución </w:t>
      </w:r>
      <w:r>
        <w:rPr>
          <w:rFonts w:ascii="Arial" w:hAnsi="Arial" w:cs="Arial"/>
          <w:kern w:val="1"/>
          <w:lang w:val="es-ES"/>
        </w:rPr>
        <w:t xml:space="preserve">y </w:t>
      </w:r>
      <w:r>
        <w:rPr>
          <w:rFonts w:ascii="Arial" w:hAnsi="Arial" w:cs="Arial"/>
          <w:spacing w:val="-3"/>
          <w:kern w:val="1"/>
          <w:lang w:val="es-ES"/>
        </w:rPr>
        <w:t>en la</w:t>
      </w:r>
      <w:r>
        <w:rPr>
          <w:rFonts w:ascii="Arial" w:hAnsi="Arial" w:cs="Arial"/>
          <w:spacing w:val="42"/>
          <w:kern w:val="1"/>
          <w:lang w:val="es-ES"/>
        </w:rPr>
        <w:t xml:space="preserve"> </w:t>
      </w:r>
      <w:r>
        <w:rPr>
          <w:rFonts w:ascii="Arial" w:hAnsi="Arial" w:cs="Arial"/>
          <w:spacing w:val="-4"/>
          <w:kern w:val="1"/>
          <w:lang w:val="es-ES"/>
        </w:rPr>
        <w:t>comunidad.</w:t>
      </w:r>
    </w:p>
    <w:p w14:paraId="4A413B65" w14:textId="77777777" w:rsidR="002270EE" w:rsidRDefault="002270EE" w:rsidP="002270EE">
      <w:pPr>
        <w:widowControl w:val="0"/>
        <w:numPr>
          <w:ilvl w:val="1"/>
          <w:numId w:val="160"/>
        </w:numPr>
        <w:tabs>
          <w:tab w:val="left" w:pos="625"/>
        </w:tabs>
        <w:autoSpaceDE w:val="0"/>
        <w:autoSpaceDN w:val="0"/>
        <w:adjustRightInd w:val="0"/>
        <w:spacing w:before="10" w:after="0" w:line="235" w:lineRule="auto"/>
        <w:ind w:left="0" w:right="-614" w:firstLine="0"/>
        <w:jc w:val="both"/>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proyectos  que</w:t>
      </w:r>
      <w:r>
        <w:rPr>
          <w:rFonts w:ascii="Arial" w:hAnsi="Arial" w:cs="Arial"/>
          <w:spacing w:val="53"/>
          <w:kern w:val="1"/>
          <w:lang w:val="es-ES"/>
        </w:rPr>
        <w:t xml:space="preserve"> </w:t>
      </w:r>
      <w:r>
        <w:rPr>
          <w:rFonts w:ascii="Arial" w:hAnsi="Arial" w:cs="Arial"/>
          <w:spacing w:val="-3"/>
          <w:kern w:val="1"/>
          <w:lang w:val="es-ES"/>
        </w:rPr>
        <w:t xml:space="preserve">permitan desarrollar el </w:t>
      </w:r>
      <w:r>
        <w:rPr>
          <w:rFonts w:ascii="Arial" w:hAnsi="Arial" w:cs="Arial"/>
          <w:spacing w:val="-4"/>
          <w:kern w:val="1"/>
          <w:lang w:val="es-ES"/>
        </w:rPr>
        <w:t xml:space="preserve">espíritu emprendedor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5"/>
          <w:kern w:val="1"/>
          <w:lang w:val="es-ES"/>
        </w:rPr>
        <w:t xml:space="preserve">planes </w:t>
      </w:r>
      <w:r>
        <w:rPr>
          <w:rFonts w:ascii="Arial" w:hAnsi="Arial" w:cs="Arial"/>
          <w:spacing w:val="-3"/>
          <w:kern w:val="1"/>
          <w:lang w:val="es-ES"/>
        </w:rPr>
        <w:t xml:space="preserve">para la gestión de diversos </w:t>
      </w:r>
      <w:r>
        <w:rPr>
          <w:rFonts w:ascii="Arial" w:hAnsi="Arial" w:cs="Arial"/>
          <w:spacing w:val="-4"/>
          <w:kern w:val="1"/>
          <w:lang w:val="es-ES"/>
        </w:rPr>
        <w:t xml:space="preserve">emprendimientos </w:t>
      </w:r>
      <w:r>
        <w:rPr>
          <w:rFonts w:ascii="Arial" w:hAnsi="Arial" w:cs="Arial"/>
          <w:kern w:val="1"/>
          <w:lang w:val="es-ES"/>
        </w:rPr>
        <w:t xml:space="preserve">(sociales, </w:t>
      </w:r>
      <w:r>
        <w:rPr>
          <w:rFonts w:ascii="Arial" w:hAnsi="Arial" w:cs="Arial"/>
          <w:spacing w:val="-3"/>
          <w:kern w:val="1"/>
          <w:lang w:val="es-ES"/>
        </w:rPr>
        <w:t xml:space="preserve">culturales </w:t>
      </w:r>
      <w:r>
        <w:rPr>
          <w:rFonts w:ascii="Arial" w:hAnsi="Arial" w:cs="Arial"/>
          <w:kern w:val="1"/>
          <w:lang w:val="es-ES"/>
        </w:rPr>
        <w:t>y comerciales).</w:t>
      </w:r>
    </w:p>
    <w:p w14:paraId="4390730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99852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795BFB8" w14:textId="77777777" w:rsidR="002270EE" w:rsidRDefault="002270EE" w:rsidP="002270EE">
      <w:pPr>
        <w:widowControl w:val="0"/>
        <w:numPr>
          <w:ilvl w:val="1"/>
          <w:numId w:val="161"/>
        </w:numPr>
        <w:tabs>
          <w:tab w:val="left" w:pos="550"/>
        </w:tabs>
        <w:autoSpaceDE w:val="0"/>
        <w:autoSpaceDN w:val="0"/>
        <w:adjustRightInd w:val="0"/>
        <w:spacing w:before="200" w:after="0" w:line="240" w:lineRule="auto"/>
        <w:ind w:left="0" w:right="-1820" w:firstLine="0"/>
        <w:jc w:val="both"/>
        <w:rPr>
          <w:rFonts w:ascii="Arial" w:hAnsi="Arial" w:cs="Arial"/>
          <w:b/>
          <w:bCs/>
          <w:kern w:val="1"/>
          <w:lang w:val="es-ES"/>
        </w:rPr>
      </w:pPr>
      <w:r>
        <w:rPr>
          <w:rFonts w:ascii="Arial" w:hAnsi="Arial" w:cs="Arial"/>
          <w:b/>
          <w:bCs/>
          <w:spacing w:val="-6"/>
          <w:kern w:val="1"/>
          <w:lang w:val="es-ES"/>
        </w:rPr>
        <w:t>á</w:t>
      </w:r>
      <w:r>
        <w:rPr>
          <w:rFonts w:ascii="Arial" w:hAnsi="Arial" w:cs="Arial"/>
          <w:b/>
          <w:bCs/>
          <w:spacing w:val="-6"/>
          <w:kern w:val="1"/>
          <w:lang w:val="es-ES"/>
        </w:rPr>
        <w:tab/>
        <w:t xml:space="preserve">Aptitud </w:t>
      </w:r>
      <w:r>
        <w:rPr>
          <w:rFonts w:ascii="Arial" w:hAnsi="Arial" w:cs="Arial"/>
          <w:b/>
          <w:bCs/>
          <w:kern w:val="1"/>
          <w:lang w:val="es-ES"/>
        </w:rPr>
        <w:t xml:space="preserve">para </w:t>
      </w:r>
      <w:r>
        <w:rPr>
          <w:rFonts w:ascii="Arial" w:hAnsi="Arial" w:cs="Arial"/>
          <w:b/>
          <w:bCs/>
          <w:spacing w:val="4"/>
          <w:kern w:val="1"/>
          <w:lang w:val="es-ES"/>
        </w:rPr>
        <w:t xml:space="preserve">el </w:t>
      </w:r>
      <w:r>
        <w:rPr>
          <w:rFonts w:ascii="Arial" w:hAnsi="Arial" w:cs="Arial"/>
          <w:b/>
          <w:bCs/>
          <w:spacing w:val="-4"/>
          <w:kern w:val="1"/>
          <w:lang w:val="es-ES"/>
        </w:rPr>
        <w:t xml:space="preserve">cuidado </w:t>
      </w:r>
      <w:r>
        <w:rPr>
          <w:rFonts w:ascii="Arial" w:hAnsi="Arial" w:cs="Arial"/>
          <w:b/>
          <w:bCs/>
          <w:kern w:val="1"/>
          <w:lang w:val="es-ES"/>
        </w:rPr>
        <w:t xml:space="preserve">de </w:t>
      </w:r>
      <w:r>
        <w:rPr>
          <w:rFonts w:ascii="Arial" w:hAnsi="Arial" w:cs="Arial"/>
          <w:b/>
          <w:bCs/>
          <w:spacing w:val="-3"/>
          <w:kern w:val="1"/>
          <w:lang w:val="es-ES"/>
        </w:rPr>
        <w:t xml:space="preserve">sí </w:t>
      </w:r>
      <w:r>
        <w:rPr>
          <w:rFonts w:ascii="Arial" w:hAnsi="Arial" w:cs="Arial"/>
          <w:b/>
          <w:bCs/>
          <w:spacing w:val="-9"/>
          <w:kern w:val="1"/>
          <w:lang w:val="es-ES"/>
        </w:rPr>
        <w:t xml:space="preserve">mismo, </w:t>
      </w:r>
      <w:r>
        <w:rPr>
          <w:rFonts w:ascii="Arial" w:hAnsi="Arial" w:cs="Arial"/>
          <w:b/>
          <w:bCs/>
          <w:kern w:val="1"/>
          <w:lang w:val="es-ES"/>
        </w:rPr>
        <w:t xml:space="preserve">aprendizaje </w:t>
      </w:r>
      <w:r>
        <w:rPr>
          <w:rFonts w:ascii="Arial" w:hAnsi="Arial" w:cs="Arial"/>
          <w:b/>
          <w:bCs/>
          <w:spacing w:val="-5"/>
          <w:kern w:val="1"/>
          <w:lang w:val="es-ES"/>
        </w:rPr>
        <w:t xml:space="preserve">autónomo </w:t>
      </w:r>
      <w:r>
        <w:rPr>
          <w:rFonts w:ascii="Arial" w:hAnsi="Arial" w:cs="Arial"/>
          <w:b/>
          <w:bCs/>
          <w:kern w:val="1"/>
          <w:lang w:val="es-ES"/>
        </w:rPr>
        <w:t>y</w:t>
      </w:r>
      <w:r>
        <w:rPr>
          <w:rFonts w:ascii="Arial" w:hAnsi="Arial" w:cs="Arial"/>
          <w:b/>
          <w:bCs/>
          <w:spacing w:val="-49"/>
          <w:kern w:val="1"/>
          <w:lang w:val="es-ES"/>
        </w:rPr>
        <w:t xml:space="preserve"> </w:t>
      </w:r>
      <w:r>
        <w:rPr>
          <w:rFonts w:ascii="Arial" w:hAnsi="Arial" w:cs="Arial"/>
          <w:b/>
          <w:bCs/>
          <w:kern w:val="1"/>
          <w:lang w:val="es-ES"/>
        </w:rPr>
        <w:t>desarrollo</w:t>
      </w:r>
    </w:p>
    <w:p w14:paraId="46E8E98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7053F1A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1"/>
          <w:szCs w:val="21"/>
          <w:lang w:val="es-ES"/>
        </w:rPr>
      </w:pPr>
    </w:p>
    <w:p w14:paraId="5F69848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abstractiva</w:t>
      </w:r>
    </w:p>
    <w:p w14:paraId="6E0F181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541D439D" w14:textId="77777777" w:rsidR="002270EE" w:rsidRDefault="002270EE" w:rsidP="002270EE">
      <w:pPr>
        <w:widowControl w:val="0"/>
        <w:numPr>
          <w:ilvl w:val="1"/>
          <w:numId w:val="162"/>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4"/>
          <w:kern w:val="1"/>
          <w:lang w:val="es-ES"/>
        </w:rPr>
        <w:t>generalización.</w:t>
      </w:r>
    </w:p>
    <w:p w14:paraId="01B7BCAC" w14:textId="77777777" w:rsidR="002270EE" w:rsidRDefault="002270EE" w:rsidP="002270EE">
      <w:pPr>
        <w:widowControl w:val="0"/>
        <w:numPr>
          <w:ilvl w:val="1"/>
          <w:numId w:val="162"/>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lastRenderedPageBreak/>
        <w:t>á</w:t>
      </w:r>
      <w:r>
        <w:rPr>
          <w:rFonts w:ascii="Arial" w:hAnsi="Arial" w:cs="Arial"/>
          <w:spacing w:val="-3"/>
          <w:kern w:val="1"/>
          <w:lang w:val="es-ES"/>
        </w:rPr>
        <w:tab/>
        <w:t>Capacidad de</w:t>
      </w:r>
      <w:r>
        <w:rPr>
          <w:rFonts w:ascii="Arial" w:hAnsi="Arial" w:cs="Arial"/>
          <w:spacing w:val="5"/>
          <w:kern w:val="1"/>
          <w:lang w:val="es-ES"/>
        </w:rPr>
        <w:t xml:space="preserve"> </w:t>
      </w:r>
      <w:r>
        <w:rPr>
          <w:rFonts w:ascii="Arial" w:hAnsi="Arial" w:cs="Arial"/>
          <w:spacing w:val="-3"/>
          <w:kern w:val="1"/>
          <w:lang w:val="es-ES"/>
        </w:rPr>
        <w:t>instanciación.</w:t>
      </w:r>
    </w:p>
    <w:p w14:paraId="00CDD5C6" w14:textId="77777777" w:rsidR="002270EE" w:rsidRDefault="002270EE" w:rsidP="002270EE">
      <w:pPr>
        <w:widowControl w:val="0"/>
        <w:numPr>
          <w:ilvl w:val="1"/>
          <w:numId w:val="162"/>
        </w:numPr>
        <w:tabs>
          <w:tab w:val="left" w:pos="640"/>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entre lo principal (sustantivo) </w:t>
      </w:r>
      <w:r>
        <w:rPr>
          <w:rFonts w:ascii="Arial" w:hAnsi="Arial" w:cs="Arial"/>
          <w:kern w:val="1"/>
          <w:lang w:val="es-ES"/>
        </w:rPr>
        <w:t xml:space="preserve">y </w:t>
      </w:r>
      <w:r>
        <w:rPr>
          <w:rFonts w:ascii="Arial" w:hAnsi="Arial" w:cs="Arial"/>
          <w:spacing w:val="-3"/>
          <w:kern w:val="1"/>
          <w:lang w:val="es-ES"/>
        </w:rPr>
        <w:t xml:space="preserve">lo periférico (accidental  </w:t>
      </w:r>
      <w:r>
        <w:rPr>
          <w:rFonts w:ascii="Arial" w:hAnsi="Arial" w:cs="Arial"/>
          <w:kern w:val="1"/>
          <w:lang w:val="es-ES"/>
        </w:rPr>
        <w:t xml:space="preserve">o  </w:t>
      </w:r>
      <w:r>
        <w:rPr>
          <w:rFonts w:ascii="Arial" w:hAnsi="Arial" w:cs="Arial"/>
          <w:spacing w:val="-3"/>
          <w:kern w:val="1"/>
          <w:lang w:val="es-ES"/>
        </w:rPr>
        <w:t>marginal).</w:t>
      </w:r>
    </w:p>
    <w:p w14:paraId="738EC4C0" w14:textId="77777777" w:rsidR="002270EE" w:rsidRDefault="002270EE" w:rsidP="002270EE">
      <w:pPr>
        <w:widowControl w:val="0"/>
        <w:numPr>
          <w:ilvl w:val="1"/>
          <w:numId w:val="162"/>
        </w:numPr>
        <w:tabs>
          <w:tab w:val="left" w:pos="580"/>
        </w:tabs>
        <w:autoSpaceDE w:val="0"/>
        <w:autoSpaceDN w:val="0"/>
        <w:adjustRightInd w:val="0"/>
        <w:spacing w:before="4" w:after="0" w:line="240" w:lineRule="auto"/>
        <w:ind w:left="0" w:right="-614"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distinguir </w:t>
      </w:r>
      <w:r>
        <w:rPr>
          <w:rFonts w:ascii="Arial" w:hAnsi="Arial" w:cs="Arial"/>
          <w:spacing w:val="-3"/>
          <w:kern w:val="1"/>
          <w:lang w:val="es-ES"/>
        </w:rPr>
        <w:t xml:space="preserve">entre la </w:t>
      </w:r>
      <w:r>
        <w:rPr>
          <w:rFonts w:ascii="Arial" w:hAnsi="Arial" w:cs="Arial"/>
          <w:kern w:val="1"/>
          <w:lang w:val="es-ES"/>
        </w:rPr>
        <w:t xml:space="preserve">meta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acción y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parciales para concretarla.</w:t>
      </w:r>
    </w:p>
    <w:p w14:paraId="471EF6F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9F4A305" w14:textId="77777777" w:rsidR="002270EE" w:rsidRDefault="002270EE" w:rsidP="002270EE">
      <w:pPr>
        <w:widowControl w:val="0"/>
        <w:autoSpaceDE w:val="0"/>
        <w:autoSpaceDN w:val="0"/>
        <w:adjustRightInd w:val="0"/>
        <w:spacing w:before="208"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091EA90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7846F31D" w14:textId="77777777" w:rsidR="002270EE" w:rsidRDefault="002270EE" w:rsidP="002270EE">
      <w:pPr>
        <w:widowControl w:val="0"/>
        <w:numPr>
          <w:ilvl w:val="1"/>
          <w:numId w:val="163"/>
        </w:numPr>
        <w:tabs>
          <w:tab w:val="left" w:pos="59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Plantear actividades que </w:t>
      </w:r>
      <w:r>
        <w:rPr>
          <w:rFonts w:ascii="Arial" w:hAnsi="Arial" w:cs="Arial"/>
          <w:spacing w:val="-3"/>
          <w:kern w:val="1"/>
          <w:lang w:val="es-ES"/>
        </w:rPr>
        <w:t xml:space="preserve">permitan ejercitar la producción de </w:t>
      </w:r>
      <w:r>
        <w:rPr>
          <w:rFonts w:ascii="Arial" w:hAnsi="Arial" w:cs="Arial"/>
          <w:spacing w:val="-4"/>
          <w:kern w:val="1"/>
          <w:lang w:val="es-ES"/>
        </w:rPr>
        <w:t xml:space="preserve">definiciones </w:t>
      </w:r>
      <w:r>
        <w:rPr>
          <w:rFonts w:ascii="Arial" w:hAnsi="Arial" w:cs="Arial"/>
          <w:kern w:val="1"/>
          <w:lang w:val="es-ES"/>
        </w:rPr>
        <w:t xml:space="preserve">y </w:t>
      </w:r>
      <w:r>
        <w:rPr>
          <w:rFonts w:ascii="Arial" w:hAnsi="Arial" w:cs="Arial"/>
          <w:spacing w:val="-3"/>
          <w:kern w:val="1"/>
          <w:lang w:val="es-ES"/>
        </w:rPr>
        <w:t xml:space="preserve">ejercitar la </w:t>
      </w:r>
      <w:r>
        <w:rPr>
          <w:rFonts w:ascii="Arial" w:hAnsi="Arial" w:cs="Arial"/>
          <w:spacing w:val="-4"/>
          <w:kern w:val="1"/>
          <w:lang w:val="es-ES"/>
        </w:rPr>
        <w:t>ejemplificación.</w:t>
      </w:r>
    </w:p>
    <w:p w14:paraId="54E9989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90D39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6F1335A7"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analítica</w:t>
      </w:r>
    </w:p>
    <w:p w14:paraId="4EFE3F0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AC4D706" w14:textId="77777777" w:rsidR="002270EE" w:rsidRDefault="002270EE" w:rsidP="002270EE">
      <w:pPr>
        <w:widowControl w:val="0"/>
        <w:numPr>
          <w:ilvl w:val="1"/>
          <w:numId w:val="164"/>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encontrar </w:t>
      </w:r>
      <w:r>
        <w:rPr>
          <w:rFonts w:ascii="Arial" w:hAnsi="Arial" w:cs="Arial"/>
          <w:kern w:val="1"/>
          <w:lang w:val="es-ES"/>
        </w:rPr>
        <w:t xml:space="preserve">secuencias, </w:t>
      </w:r>
      <w:r>
        <w:rPr>
          <w:rFonts w:ascii="Arial" w:hAnsi="Arial" w:cs="Arial"/>
          <w:spacing w:val="-5"/>
          <w:kern w:val="1"/>
          <w:lang w:val="es-ES"/>
        </w:rPr>
        <w:t xml:space="preserve">patrones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3"/>
          <w:kern w:val="1"/>
          <w:lang w:val="es-ES"/>
        </w:rPr>
        <w:t>tendencias.</w:t>
      </w:r>
    </w:p>
    <w:p w14:paraId="3C79AEBD" w14:textId="77777777" w:rsidR="002270EE" w:rsidRDefault="002270EE" w:rsidP="002270EE">
      <w:pPr>
        <w:widowControl w:val="0"/>
        <w:numPr>
          <w:ilvl w:val="1"/>
          <w:numId w:val="16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realizar </w:t>
      </w:r>
      <w:r>
        <w:rPr>
          <w:rFonts w:ascii="Arial" w:hAnsi="Arial" w:cs="Arial"/>
          <w:spacing w:val="-4"/>
          <w:kern w:val="1"/>
          <w:lang w:val="es-ES"/>
        </w:rPr>
        <w:t xml:space="preserve">análisis </w:t>
      </w:r>
      <w:r>
        <w:rPr>
          <w:rFonts w:ascii="Arial" w:hAnsi="Arial" w:cs="Arial"/>
          <w:spacing w:val="-3"/>
          <w:kern w:val="1"/>
          <w:lang w:val="es-ES"/>
        </w:rPr>
        <w:t>contrastivo.</w:t>
      </w:r>
    </w:p>
    <w:p w14:paraId="23314CEC" w14:textId="77777777" w:rsidR="002270EE" w:rsidRDefault="002270EE" w:rsidP="002270EE">
      <w:pPr>
        <w:widowControl w:val="0"/>
        <w:numPr>
          <w:ilvl w:val="1"/>
          <w:numId w:val="16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descubrir</w:t>
      </w:r>
      <w:r>
        <w:rPr>
          <w:rFonts w:ascii="Arial" w:hAnsi="Arial" w:cs="Arial"/>
          <w:spacing w:val="-16"/>
          <w:kern w:val="1"/>
          <w:lang w:val="es-ES"/>
        </w:rPr>
        <w:t xml:space="preserve"> </w:t>
      </w:r>
      <w:r>
        <w:rPr>
          <w:rFonts w:ascii="Arial" w:hAnsi="Arial" w:cs="Arial"/>
          <w:spacing w:val="-3"/>
          <w:kern w:val="1"/>
          <w:lang w:val="es-ES"/>
        </w:rPr>
        <w:t>relaciones.</w:t>
      </w:r>
    </w:p>
    <w:p w14:paraId="3560BF6B" w14:textId="77777777" w:rsidR="002270EE" w:rsidRDefault="002270EE" w:rsidP="002270EE">
      <w:pPr>
        <w:widowControl w:val="0"/>
        <w:numPr>
          <w:ilvl w:val="1"/>
          <w:numId w:val="164"/>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relaciones </w:t>
      </w:r>
      <w:r>
        <w:rPr>
          <w:rFonts w:ascii="Arial" w:hAnsi="Arial" w:cs="Arial"/>
          <w:spacing w:val="-3"/>
          <w:kern w:val="1"/>
          <w:lang w:val="es-ES"/>
        </w:rPr>
        <w:t>de</w:t>
      </w:r>
      <w:r>
        <w:rPr>
          <w:rFonts w:ascii="Arial" w:hAnsi="Arial" w:cs="Arial"/>
          <w:spacing w:val="16"/>
          <w:kern w:val="1"/>
          <w:lang w:val="es-ES"/>
        </w:rPr>
        <w:t xml:space="preserve"> </w:t>
      </w:r>
      <w:r>
        <w:rPr>
          <w:rFonts w:ascii="Arial" w:hAnsi="Arial" w:cs="Arial"/>
          <w:spacing w:val="-3"/>
          <w:kern w:val="1"/>
          <w:lang w:val="es-ES"/>
        </w:rPr>
        <w:t>causa-efecto.</w:t>
      </w:r>
    </w:p>
    <w:p w14:paraId="5B9C42DD" w14:textId="77777777" w:rsidR="002270EE" w:rsidRDefault="002270EE" w:rsidP="002270EE">
      <w:pPr>
        <w:widowControl w:val="0"/>
        <w:numPr>
          <w:ilvl w:val="1"/>
          <w:numId w:val="164"/>
        </w:numPr>
        <w:tabs>
          <w:tab w:val="left" w:pos="565"/>
        </w:tabs>
        <w:autoSpaceDE w:val="0"/>
        <w:autoSpaceDN w:val="0"/>
        <w:adjustRightInd w:val="0"/>
        <w:spacing w:before="12" w:after="0" w:line="228" w:lineRule="auto"/>
        <w:ind w:left="0" w:right="-59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asociar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conjunto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miembros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4"/>
          <w:kern w:val="1"/>
          <w:lang w:val="es-ES"/>
        </w:rPr>
        <w:t>subconjunto.</w:t>
      </w:r>
    </w:p>
    <w:p w14:paraId="14BDEDB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554EEE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365EE07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70D57A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48C0380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11333127" w14:textId="77777777" w:rsidR="002270EE" w:rsidRDefault="002270EE" w:rsidP="002270EE">
      <w:pPr>
        <w:widowControl w:val="0"/>
        <w:autoSpaceDE w:val="0"/>
        <w:autoSpaceDN w:val="0"/>
        <w:adjustRightInd w:val="0"/>
        <w:spacing w:before="173"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3F16441" w14:textId="77777777" w:rsidR="002270EE" w:rsidRDefault="002270EE" w:rsidP="002270EE">
      <w:pPr>
        <w:widowControl w:val="0"/>
        <w:numPr>
          <w:ilvl w:val="1"/>
          <w:numId w:val="165"/>
        </w:numPr>
        <w:tabs>
          <w:tab w:val="left" w:pos="625"/>
        </w:tabs>
        <w:autoSpaceDE w:val="0"/>
        <w:autoSpaceDN w:val="0"/>
        <w:adjustRightInd w:val="0"/>
        <w:spacing w:before="78" w:after="0" w:line="240" w:lineRule="auto"/>
        <w:ind w:left="0" w:right="-613"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Plantear</w:t>
      </w:r>
      <w:r>
        <w:rPr>
          <w:rFonts w:ascii="Arial" w:hAnsi="Arial" w:cs="Arial"/>
          <w:spacing w:val="53"/>
          <w:kern w:val="1"/>
          <w:lang w:val="es-ES"/>
        </w:rPr>
        <w:t xml:space="preserve"> </w:t>
      </w:r>
      <w:r>
        <w:rPr>
          <w:rFonts w:ascii="Arial" w:hAnsi="Arial" w:cs="Arial"/>
          <w:kern w:val="1"/>
          <w:lang w:val="es-ES"/>
        </w:rPr>
        <w:t xml:space="preserve">ejercicios </w:t>
      </w:r>
      <w:r>
        <w:rPr>
          <w:rFonts w:ascii="Arial" w:hAnsi="Arial" w:cs="Arial"/>
          <w:spacing w:val="-4"/>
          <w:kern w:val="1"/>
          <w:lang w:val="es-ES"/>
        </w:rPr>
        <w:t xml:space="preserve">que </w:t>
      </w:r>
      <w:r>
        <w:rPr>
          <w:rFonts w:ascii="Arial" w:hAnsi="Arial" w:cs="Arial"/>
          <w:spacing w:val="-3"/>
          <w:kern w:val="1"/>
          <w:lang w:val="es-ES"/>
        </w:rPr>
        <w:t xml:space="preserve">permitan realizar </w:t>
      </w:r>
      <w:r>
        <w:rPr>
          <w:rFonts w:ascii="Arial" w:hAnsi="Arial" w:cs="Arial"/>
          <w:spacing w:val="-4"/>
          <w:kern w:val="1"/>
          <w:lang w:val="es-ES"/>
        </w:rPr>
        <w:t xml:space="preserve">operaciones  </w:t>
      </w:r>
      <w:r>
        <w:rPr>
          <w:rFonts w:ascii="Arial" w:hAnsi="Arial" w:cs="Arial"/>
          <w:spacing w:val="-3"/>
          <w:kern w:val="1"/>
          <w:lang w:val="es-ES"/>
        </w:rPr>
        <w:t xml:space="preserve">de inclusión </w:t>
      </w:r>
      <w:r>
        <w:rPr>
          <w:rFonts w:ascii="Arial" w:hAnsi="Arial" w:cs="Arial"/>
          <w:kern w:val="1"/>
          <w:lang w:val="es-ES"/>
        </w:rPr>
        <w:t xml:space="preserve">e </w:t>
      </w:r>
      <w:r>
        <w:rPr>
          <w:rFonts w:ascii="Arial" w:hAnsi="Arial" w:cs="Arial"/>
          <w:spacing w:val="-5"/>
          <w:kern w:val="1"/>
          <w:lang w:val="es-ES"/>
        </w:rPr>
        <w:t xml:space="preserve">igualdad </w:t>
      </w:r>
      <w:r>
        <w:rPr>
          <w:rFonts w:ascii="Arial" w:hAnsi="Arial" w:cs="Arial"/>
          <w:spacing w:val="-3"/>
          <w:kern w:val="1"/>
          <w:lang w:val="es-ES"/>
        </w:rPr>
        <w:t>entre conjuntos.</w:t>
      </w:r>
    </w:p>
    <w:p w14:paraId="0EA00F92" w14:textId="77777777" w:rsidR="002270EE" w:rsidRDefault="002270EE" w:rsidP="002270EE">
      <w:pPr>
        <w:widowControl w:val="0"/>
        <w:numPr>
          <w:ilvl w:val="1"/>
          <w:numId w:val="165"/>
        </w:numPr>
        <w:tabs>
          <w:tab w:val="left" w:pos="610"/>
        </w:tabs>
        <w:autoSpaceDE w:val="0"/>
        <w:autoSpaceDN w:val="0"/>
        <w:adjustRightInd w:val="0"/>
        <w:spacing w:before="4" w:after="0" w:line="240" w:lineRule="auto"/>
        <w:ind w:left="0" w:right="-596" w:firstLine="0"/>
        <w:rPr>
          <w:rFonts w:ascii="Times New Roman" w:hAnsi="Times New Roman" w:cs="Times New Roman"/>
          <w:kern w:val="1"/>
          <w:lang w:val="es-ES"/>
        </w:rPr>
      </w:pPr>
      <w:r>
        <w:rPr>
          <w:rFonts w:ascii="Arial" w:hAnsi="Arial" w:cs="Arial"/>
          <w:spacing w:val="-2"/>
          <w:kern w:val="1"/>
          <w:lang w:val="es-ES"/>
        </w:rPr>
        <w:t>á</w:t>
      </w:r>
      <w:r>
        <w:rPr>
          <w:rFonts w:ascii="Arial" w:hAnsi="Arial" w:cs="Arial"/>
          <w:spacing w:val="-2"/>
          <w:kern w:val="1"/>
          <w:lang w:val="es-ES"/>
        </w:rPr>
        <w:tab/>
        <w:t xml:space="preserve">Ejercitar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5"/>
          <w:kern w:val="1"/>
          <w:lang w:val="es-ES"/>
        </w:rPr>
        <w:t xml:space="preserve">hagan </w:t>
      </w:r>
      <w:r>
        <w:rPr>
          <w:rFonts w:ascii="Arial" w:hAnsi="Arial" w:cs="Arial"/>
          <w:spacing w:val="-3"/>
          <w:kern w:val="1"/>
          <w:lang w:val="es-ES"/>
        </w:rPr>
        <w:t xml:space="preserve">posible </w:t>
      </w:r>
      <w:r>
        <w:rPr>
          <w:rFonts w:ascii="Arial" w:hAnsi="Arial" w:cs="Arial"/>
          <w:spacing w:val="-4"/>
          <w:kern w:val="1"/>
          <w:lang w:val="es-ES"/>
        </w:rPr>
        <w:t xml:space="preserve">determinar  las pertinencia </w:t>
      </w:r>
      <w:r>
        <w:rPr>
          <w:rFonts w:ascii="Arial" w:hAnsi="Arial" w:cs="Arial"/>
          <w:spacing w:val="-3"/>
          <w:kern w:val="1"/>
          <w:lang w:val="es-ES"/>
        </w:rPr>
        <w:t xml:space="preserve">de </w:t>
      </w:r>
      <w:r>
        <w:rPr>
          <w:rFonts w:ascii="Arial" w:hAnsi="Arial" w:cs="Arial"/>
          <w:spacing w:val="-4"/>
          <w:kern w:val="1"/>
          <w:lang w:val="es-ES"/>
        </w:rPr>
        <w:t xml:space="preserve">los resultados </w:t>
      </w:r>
      <w:r>
        <w:rPr>
          <w:rFonts w:ascii="Arial" w:hAnsi="Arial" w:cs="Arial"/>
          <w:spacing w:val="-5"/>
          <w:kern w:val="1"/>
          <w:lang w:val="es-ES"/>
        </w:rPr>
        <w:t xml:space="preserve">obtenidos </w:t>
      </w:r>
      <w:r>
        <w:rPr>
          <w:rFonts w:ascii="Arial" w:hAnsi="Arial" w:cs="Arial"/>
          <w:spacing w:val="-4"/>
          <w:kern w:val="1"/>
          <w:lang w:val="es-ES"/>
        </w:rPr>
        <w:t xml:space="preserve">mediante </w:t>
      </w:r>
      <w:r>
        <w:rPr>
          <w:rFonts w:ascii="Arial" w:hAnsi="Arial" w:cs="Arial"/>
          <w:spacing w:val="3"/>
          <w:kern w:val="1"/>
          <w:lang w:val="es-ES"/>
        </w:rPr>
        <w:t xml:space="preserve">su </w:t>
      </w:r>
      <w:r>
        <w:rPr>
          <w:rFonts w:ascii="Arial" w:hAnsi="Arial" w:cs="Arial"/>
          <w:kern w:val="1"/>
          <w:lang w:val="es-ES"/>
        </w:rPr>
        <w:t xml:space="preserve">contrastación con </w:t>
      </w:r>
      <w:r>
        <w:rPr>
          <w:rFonts w:ascii="Arial" w:hAnsi="Arial" w:cs="Arial"/>
          <w:spacing w:val="-4"/>
          <w:kern w:val="1"/>
          <w:lang w:val="es-ES"/>
        </w:rPr>
        <w:t xml:space="preserve">los </w:t>
      </w:r>
      <w:r>
        <w:rPr>
          <w:rFonts w:ascii="Arial" w:hAnsi="Arial" w:cs="Arial"/>
          <w:kern w:val="1"/>
          <w:lang w:val="es-ES"/>
        </w:rPr>
        <w:t>procesos</w:t>
      </w:r>
      <w:r>
        <w:rPr>
          <w:rFonts w:ascii="Arial" w:hAnsi="Arial" w:cs="Arial"/>
          <w:spacing w:val="-23"/>
          <w:kern w:val="1"/>
          <w:lang w:val="es-ES"/>
        </w:rPr>
        <w:t xml:space="preserve"> </w:t>
      </w:r>
      <w:r>
        <w:rPr>
          <w:rFonts w:ascii="Arial" w:hAnsi="Arial" w:cs="Arial"/>
          <w:spacing w:val="-3"/>
          <w:kern w:val="1"/>
          <w:lang w:val="es-ES"/>
        </w:rPr>
        <w:t>estudiados.</w:t>
      </w:r>
    </w:p>
    <w:p w14:paraId="2D82148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25B4E1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33D0E07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sintética</w:t>
      </w:r>
    </w:p>
    <w:p w14:paraId="6F41048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2C57CF8A" w14:textId="77777777" w:rsidR="002270EE" w:rsidRDefault="002270EE" w:rsidP="002270EE">
      <w:pPr>
        <w:widowControl w:val="0"/>
        <w:numPr>
          <w:ilvl w:val="1"/>
          <w:numId w:val="166"/>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5"/>
          <w:kern w:val="1"/>
          <w:lang w:val="es-ES"/>
        </w:rPr>
        <w:t>evaluar.</w:t>
      </w:r>
    </w:p>
    <w:p w14:paraId="3FC1BDF8" w14:textId="77777777" w:rsidR="002270EE" w:rsidRDefault="002270EE" w:rsidP="002270EE">
      <w:pPr>
        <w:widowControl w:val="0"/>
        <w:numPr>
          <w:ilvl w:val="1"/>
          <w:numId w:val="166"/>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sistematizar.</w:t>
      </w:r>
    </w:p>
    <w:p w14:paraId="06A1AEF6" w14:textId="77777777" w:rsidR="002270EE" w:rsidRDefault="002270EE" w:rsidP="002270EE">
      <w:pPr>
        <w:widowControl w:val="0"/>
        <w:numPr>
          <w:ilvl w:val="1"/>
          <w:numId w:val="166"/>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3"/>
          <w:kern w:val="1"/>
          <w:lang w:val="es-ES"/>
        </w:rPr>
        <w:t>jerarquizar.</w:t>
      </w:r>
    </w:p>
    <w:p w14:paraId="03C1BB02" w14:textId="77777777" w:rsidR="002270EE" w:rsidRDefault="002270EE" w:rsidP="002270EE">
      <w:pPr>
        <w:widowControl w:val="0"/>
        <w:numPr>
          <w:ilvl w:val="1"/>
          <w:numId w:val="16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descubrir e </w:t>
      </w:r>
      <w:r>
        <w:rPr>
          <w:rFonts w:ascii="Arial" w:hAnsi="Arial" w:cs="Arial"/>
          <w:spacing w:val="-4"/>
          <w:kern w:val="1"/>
          <w:lang w:val="es-ES"/>
        </w:rPr>
        <w:t xml:space="preserve">identificar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convenciones.</w:t>
      </w:r>
    </w:p>
    <w:p w14:paraId="3A2FF293" w14:textId="77777777" w:rsidR="002270EE" w:rsidRDefault="002270EE" w:rsidP="002270EE">
      <w:pPr>
        <w:widowControl w:val="0"/>
        <w:numPr>
          <w:ilvl w:val="1"/>
          <w:numId w:val="16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reformular.</w:t>
      </w:r>
    </w:p>
    <w:p w14:paraId="5C79C9BE" w14:textId="77777777" w:rsidR="002270EE" w:rsidRDefault="002270EE" w:rsidP="002270EE">
      <w:pPr>
        <w:widowControl w:val="0"/>
        <w:numPr>
          <w:ilvl w:val="1"/>
          <w:numId w:val="166"/>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sintetizar</w:t>
      </w:r>
      <w:r>
        <w:rPr>
          <w:rFonts w:ascii="Arial" w:hAnsi="Arial" w:cs="Arial"/>
          <w:spacing w:val="-13"/>
          <w:kern w:val="1"/>
          <w:lang w:val="es-ES"/>
        </w:rPr>
        <w:t xml:space="preserve"> </w:t>
      </w:r>
      <w:r>
        <w:rPr>
          <w:rFonts w:ascii="Arial" w:hAnsi="Arial" w:cs="Arial"/>
          <w:spacing w:val="-3"/>
          <w:kern w:val="1"/>
          <w:lang w:val="es-ES"/>
        </w:rPr>
        <w:t>textos.</w:t>
      </w:r>
    </w:p>
    <w:p w14:paraId="473D5DC8" w14:textId="77777777" w:rsidR="002270EE" w:rsidRDefault="002270EE" w:rsidP="002270EE">
      <w:pPr>
        <w:widowControl w:val="0"/>
        <w:numPr>
          <w:ilvl w:val="1"/>
          <w:numId w:val="166"/>
        </w:numPr>
        <w:tabs>
          <w:tab w:val="left" w:pos="550"/>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redimensionar </w:t>
      </w:r>
      <w:r>
        <w:rPr>
          <w:rFonts w:ascii="Arial" w:hAnsi="Arial" w:cs="Arial"/>
          <w:kern w:val="1"/>
          <w:lang w:val="es-ES"/>
        </w:rPr>
        <w:t xml:space="preserve">procesos </w:t>
      </w:r>
      <w:r>
        <w:rPr>
          <w:rFonts w:ascii="Arial" w:hAnsi="Arial" w:cs="Arial"/>
          <w:spacing w:val="-3"/>
          <w:kern w:val="1"/>
          <w:lang w:val="es-ES"/>
        </w:rPr>
        <w:t xml:space="preserve">cuando </w:t>
      </w:r>
      <w:r>
        <w:rPr>
          <w:rFonts w:ascii="Arial" w:hAnsi="Arial" w:cs="Arial"/>
          <w:kern w:val="1"/>
          <w:lang w:val="es-ES"/>
        </w:rPr>
        <w:t>cambian sus</w:t>
      </w:r>
      <w:r>
        <w:rPr>
          <w:rFonts w:ascii="Arial" w:hAnsi="Arial" w:cs="Arial"/>
          <w:spacing w:val="8"/>
          <w:kern w:val="1"/>
          <w:lang w:val="es-ES"/>
        </w:rPr>
        <w:t xml:space="preserve"> </w:t>
      </w:r>
      <w:r>
        <w:rPr>
          <w:rFonts w:ascii="Arial" w:hAnsi="Arial" w:cs="Arial"/>
          <w:spacing w:val="-3"/>
          <w:kern w:val="1"/>
          <w:lang w:val="es-ES"/>
        </w:rPr>
        <w:t>elementos.</w:t>
      </w:r>
    </w:p>
    <w:p w14:paraId="1843A0BE" w14:textId="77777777" w:rsidR="002270EE" w:rsidRDefault="002270EE" w:rsidP="002270EE">
      <w:pPr>
        <w:widowControl w:val="0"/>
        <w:numPr>
          <w:ilvl w:val="1"/>
          <w:numId w:val="166"/>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corregir </w:t>
      </w:r>
      <w:r>
        <w:rPr>
          <w:rFonts w:ascii="Arial" w:hAnsi="Arial" w:cs="Arial"/>
          <w:spacing w:val="-3"/>
          <w:kern w:val="1"/>
          <w:lang w:val="es-ES"/>
        </w:rPr>
        <w:t xml:space="preserve">errores </w:t>
      </w:r>
      <w:r>
        <w:rPr>
          <w:rFonts w:ascii="Arial" w:hAnsi="Arial" w:cs="Arial"/>
          <w:kern w:val="1"/>
          <w:lang w:val="es-ES"/>
        </w:rPr>
        <w:t xml:space="preserve">y </w:t>
      </w:r>
      <w:r>
        <w:rPr>
          <w:rFonts w:ascii="Arial" w:hAnsi="Arial" w:cs="Arial"/>
          <w:spacing w:val="-3"/>
          <w:kern w:val="1"/>
          <w:lang w:val="es-ES"/>
        </w:rPr>
        <w:t xml:space="preserve">revisar el </w:t>
      </w:r>
      <w:r>
        <w:rPr>
          <w:rFonts w:ascii="Arial" w:hAnsi="Arial" w:cs="Arial"/>
          <w:kern w:val="1"/>
          <w:lang w:val="es-ES"/>
        </w:rPr>
        <w:t xml:space="preserve">curso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17"/>
          <w:kern w:val="1"/>
          <w:lang w:val="es-ES"/>
        </w:rPr>
        <w:t xml:space="preserve"> </w:t>
      </w:r>
      <w:r>
        <w:rPr>
          <w:rFonts w:ascii="Arial" w:hAnsi="Arial" w:cs="Arial"/>
          <w:spacing w:val="-3"/>
          <w:kern w:val="1"/>
          <w:lang w:val="es-ES"/>
        </w:rPr>
        <w:t>acción.</w:t>
      </w:r>
    </w:p>
    <w:p w14:paraId="757A5FC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2B85AEF"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25856B5A"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0A741E2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3B5C2CB" w14:textId="77777777" w:rsidR="002270EE" w:rsidRDefault="002270EE" w:rsidP="002270EE">
      <w:pPr>
        <w:widowControl w:val="0"/>
        <w:numPr>
          <w:ilvl w:val="1"/>
          <w:numId w:val="167"/>
        </w:numPr>
        <w:tabs>
          <w:tab w:val="left" w:pos="550"/>
        </w:tabs>
        <w:autoSpaceDE w:val="0"/>
        <w:autoSpaceDN w:val="0"/>
        <w:adjustRightInd w:val="0"/>
        <w:spacing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Elaborar </w:t>
      </w:r>
      <w:r>
        <w:rPr>
          <w:rFonts w:ascii="Arial" w:hAnsi="Arial" w:cs="Arial"/>
          <w:spacing w:val="-3"/>
          <w:kern w:val="1"/>
          <w:lang w:val="es-ES"/>
        </w:rPr>
        <w:t xml:space="preserve">mapas conceptuales </w:t>
      </w:r>
      <w:r>
        <w:rPr>
          <w:rFonts w:ascii="Arial" w:hAnsi="Arial" w:cs="Arial"/>
          <w:kern w:val="1"/>
          <w:lang w:val="es-ES"/>
        </w:rPr>
        <w:t xml:space="preserve">o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ordenadores</w:t>
      </w:r>
      <w:r>
        <w:rPr>
          <w:rFonts w:ascii="Arial" w:hAnsi="Arial" w:cs="Arial"/>
          <w:spacing w:val="14"/>
          <w:kern w:val="1"/>
          <w:lang w:val="es-ES"/>
        </w:rPr>
        <w:t xml:space="preserve"> </w:t>
      </w:r>
      <w:r>
        <w:rPr>
          <w:rFonts w:ascii="Arial" w:hAnsi="Arial" w:cs="Arial"/>
          <w:kern w:val="1"/>
          <w:lang w:val="es-ES"/>
        </w:rPr>
        <w:t>gráficos.</w:t>
      </w:r>
    </w:p>
    <w:p w14:paraId="0EFEAC8F" w14:textId="77777777" w:rsidR="002270EE" w:rsidRDefault="002270EE" w:rsidP="002270EE">
      <w:pPr>
        <w:widowControl w:val="0"/>
        <w:numPr>
          <w:ilvl w:val="1"/>
          <w:numId w:val="167"/>
        </w:numPr>
        <w:tabs>
          <w:tab w:val="left" w:pos="595"/>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 xml:space="preserve">problemas (aprendizaje </w:t>
      </w:r>
      <w:r>
        <w:rPr>
          <w:rFonts w:ascii="Arial" w:hAnsi="Arial" w:cs="Arial"/>
          <w:spacing w:val="-3"/>
          <w:kern w:val="1"/>
          <w:lang w:val="es-ES"/>
        </w:rPr>
        <w:t xml:space="preserve">basado en problemas)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ser </w:t>
      </w:r>
      <w:r>
        <w:rPr>
          <w:rFonts w:ascii="Arial" w:hAnsi="Arial" w:cs="Arial"/>
          <w:spacing w:val="-5"/>
          <w:kern w:val="1"/>
          <w:lang w:val="es-ES"/>
        </w:rPr>
        <w:t xml:space="preserve">analizados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sistémica, y buscarles</w:t>
      </w:r>
      <w:r>
        <w:rPr>
          <w:rFonts w:ascii="Arial" w:hAnsi="Arial" w:cs="Arial"/>
          <w:spacing w:val="7"/>
          <w:kern w:val="1"/>
          <w:lang w:val="es-ES"/>
        </w:rPr>
        <w:t xml:space="preserve"> </w:t>
      </w:r>
      <w:r>
        <w:rPr>
          <w:rFonts w:ascii="Arial" w:hAnsi="Arial" w:cs="Arial"/>
          <w:spacing w:val="-3"/>
          <w:kern w:val="1"/>
          <w:lang w:val="es-ES"/>
        </w:rPr>
        <w:t>solución.</w:t>
      </w:r>
    </w:p>
    <w:p w14:paraId="5B2E9003" w14:textId="77777777" w:rsidR="002270EE" w:rsidRDefault="002270EE" w:rsidP="002270EE">
      <w:pPr>
        <w:widowControl w:val="0"/>
        <w:numPr>
          <w:ilvl w:val="1"/>
          <w:numId w:val="167"/>
        </w:numPr>
        <w:tabs>
          <w:tab w:val="left" w:pos="580"/>
        </w:tabs>
        <w:autoSpaceDE w:val="0"/>
        <w:autoSpaceDN w:val="0"/>
        <w:adjustRightInd w:val="0"/>
        <w:spacing w:after="0" w:line="242" w:lineRule="auto"/>
        <w:ind w:left="0" w:right="-603"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Estudiar </w:t>
      </w:r>
      <w:r>
        <w:rPr>
          <w:rFonts w:ascii="Arial" w:hAnsi="Arial" w:cs="Arial"/>
          <w:kern w:val="1"/>
          <w:lang w:val="es-ES"/>
        </w:rPr>
        <w:t xml:space="preserve">casos </w:t>
      </w:r>
      <w:r>
        <w:rPr>
          <w:rFonts w:ascii="Arial" w:hAnsi="Arial" w:cs="Arial"/>
          <w:spacing w:val="-3"/>
          <w:kern w:val="1"/>
          <w:lang w:val="es-ES"/>
        </w:rPr>
        <w:t xml:space="preserve">para </w:t>
      </w:r>
      <w:r>
        <w:rPr>
          <w:rFonts w:ascii="Arial" w:hAnsi="Arial" w:cs="Arial"/>
          <w:spacing w:val="-4"/>
          <w:kern w:val="1"/>
          <w:lang w:val="es-ES"/>
        </w:rPr>
        <w:t xml:space="preserve">identificar oportunidades,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estrategias  que </w:t>
      </w:r>
      <w:r>
        <w:rPr>
          <w:rFonts w:ascii="Arial" w:hAnsi="Arial" w:cs="Arial"/>
          <w:spacing w:val="-3"/>
          <w:kern w:val="1"/>
          <w:lang w:val="es-ES"/>
        </w:rPr>
        <w:t xml:space="preserve">permitan </w:t>
      </w:r>
      <w:r>
        <w:rPr>
          <w:rFonts w:ascii="Arial" w:hAnsi="Arial" w:cs="Arial"/>
          <w:spacing w:val="-4"/>
          <w:kern w:val="1"/>
          <w:lang w:val="es-ES"/>
        </w:rPr>
        <w:t xml:space="preserve">resolver una </w:t>
      </w:r>
      <w:r>
        <w:rPr>
          <w:rFonts w:ascii="Arial" w:hAnsi="Arial" w:cs="Arial"/>
          <w:kern w:val="1"/>
          <w:lang w:val="es-ES"/>
        </w:rPr>
        <w:t xml:space="preserve">situación compleja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9"/>
          <w:kern w:val="1"/>
          <w:lang w:val="es-ES"/>
        </w:rPr>
        <w:t xml:space="preserve"> </w:t>
      </w:r>
      <w:r>
        <w:rPr>
          <w:rFonts w:ascii="Arial" w:hAnsi="Arial" w:cs="Arial"/>
          <w:spacing w:val="-5"/>
          <w:kern w:val="1"/>
          <w:lang w:val="es-ES"/>
        </w:rPr>
        <w:t>colaborativa.</w:t>
      </w:r>
    </w:p>
    <w:p w14:paraId="2457A76C" w14:textId="77777777" w:rsidR="002270EE" w:rsidRDefault="002270EE" w:rsidP="002270EE">
      <w:pPr>
        <w:widowControl w:val="0"/>
        <w:numPr>
          <w:ilvl w:val="1"/>
          <w:numId w:val="167"/>
        </w:numPr>
        <w:tabs>
          <w:tab w:val="left" w:pos="685"/>
          <w:tab w:val="left" w:pos="2679"/>
        </w:tabs>
        <w:autoSpaceDE w:val="0"/>
        <w:autoSpaceDN w:val="0"/>
        <w:adjustRightInd w:val="0"/>
        <w:spacing w:after="0" w:line="240" w:lineRule="auto"/>
        <w:ind w:left="0" w:right="-607"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Efectuar  </w:t>
      </w:r>
      <w:r>
        <w:rPr>
          <w:rFonts w:ascii="Arial" w:hAnsi="Arial" w:cs="Arial"/>
          <w:spacing w:val="43"/>
          <w:kern w:val="1"/>
          <w:lang w:val="es-ES"/>
        </w:rPr>
        <w:t xml:space="preserve"> </w:t>
      </w:r>
      <w:r>
        <w:rPr>
          <w:rFonts w:ascii="Arial" w:hAnsi="Arial" w:cs="Arial"/>
          <w:spacing w:val="-4"/>
          <w:kern w:val="1"/>
          <w:lang w:val="es-ES"/>
        </w:rPr>
        <w:t>trabajos</w:t>
      </w:r>
      <w:r>
        <w:rPr>
          <w:rFonts w:ascii="Arial" w:hAnsi="Arial" w:cs="Arial"/>
          <w:spacing w:val="-4"/>
          <w:kern w:val="1"/>
          <w:lang w:val="es-ES"/>
        </w:rPr>
        <w:tab/>
      </w:r>
      <w:r>
        <w:rPr>
          <w:rFonts w:ascii="Arial" w:hAnsi="Arial" w:cs="Arial"/>
          <w:spacing w:val="-3"/>
          <w:kern w:val="1"/>
          <w:lang w:val="es-ES"/>
        </w:rPr>
        <w:t xml:space="preserve">de edición </w:t>
      </w:r>
      <w:r>
        <w:rPr>
          <w:rFonts w:ascii="Arial" w:hAnsi="Arial" w:cs="Arial"/>
          <w:spacing w:val="-4"/>
          <w:kern w:val="1"/>
          <w:lang w:val="es-ES"/>
        </w:rPr>
        <w:t xml:space="preserve">que  </w:t>
      </w:r>
      <w:r>
        <w:rPr>
          <w:rFonts w:ascii="Arial" w:hAnsi="Arial" w:cs="Arial"/>
          <w:spacing w:val="-3"/>
          <w:kern w:val="1"/>
          <w:lang w:val="es-ES"/>
        </w:rPr>
        <w:t xml:space="preserve">permitan ejercitar la aclaración, </w:t>
      </w:r>
      <w:r>
        <w:rPr>
          <w:rFonts w:ascii="Arial" w:hAnsi="Arial" w:cs="Arial"/>
          <w:kern w:val="1"/>
          <w:lang w:val="es-ES"/>
        </w:rPr>
        <w:t xml:space="preserve">corrección, </w:t>
      </w:r>
      <w:r>
        <w:rPr>
          <w:rFonts w:ascii="Arial" w:hAnsi="Arial" w:cs="Arial"/>
          <w:spacing w:val="-3"/>
          <w:kern w:val="1"/>
          <w:lang w:val="es-ES"/>
        </w:rPr>
        <w:t xml:space="preserve">recapitulación </w:t>
      </w:r>
      <w:r>
        <w:rPr>
          <w:rFonts w:ascii="Arial" w:hAnsi="Arial" w:cs="Arial"/>
          <w:kern w:val="1"/>
          <w:lang w:val="es-ES"/>
        </w:rPr>
        <w:t xml:space="preserve">y </w:t>
      </w:r>
      <w:r>
        <w:rPr>
          <w:rFonts w:ascii="Arial" w:hAnsi="Arial" w:cs="Arial"/>
          <w:spacing w:val="-3"/>
          <w:kern w:val="1"/>
          <w:lang w:val="es-ES"/>
        </w:rPr>
        <w:t xml:space="preserve">reconsideración de un </w:t>
      </w:r>
      <w:r>
        <w:rPr>
          <w:rFonts w:ascii="Arial" w:hAnsi="Arial" w:cs="Arial"/>
          <w:spacing w:val="-4"/>
          <w:kern w:val="1"/>
          <w:lang w:val="es-ES"/>
        </w:rPr>
        <w:t xml:space="preserve">texto </w:t>
      </w:r>
      <w:r>
        <w:rPr>
          <w:rFonts w:ascii="Arial" w:hAnsi="Arial" w:cs="Arial"/>
          <w:spacing w:val="-3"/>
          <w:kern w:val="1"/>
          <w:lang w:val="es-ES"/>
        </w:rPr>
        <w:t xml:space="preserve">para </w:t>
      </w:r>
      <w:r>
        <w:rPr>
          <w:rFonts w:ascii="Arial" w:hAnsi="Arial" w:cs="Arial"/>
          <w:kern w:val="1"/>
          <w:lang w:val="es-ES"/>
        </w:rPr>
        <w:t xml:space="preserve">optimizar </w:t>
      </w:r>
      <w:r>
        <w:rPr>
          <w:rFonts w:ascii="Arial" w:hAnsi="Arial" w:cs="Arial"/>
          <w:spacing w:val="-3"/>
          <w:kern w:val="1"/>
          <w:lang w:val="es-ES"/>
        </w:rPr>
        <w:t>la</w:t>
      </w:r>
      <w:r>
        <w:rPr>
          <w:rFonts w:ascii="Arial" w:hAnsi="Arial" w:cs="Arial"/>
          <w:spacing w:val="40"/>
          <w:kern w:val="1"/>
          <w:lang w:val="es-ES"/>
        </w:rPr>
        <w:t xml:space="preserve"> </w:t>
      </w:r>
      <w:r>
        <w:rPr>
          <w:rFonts w:ascii="Arial" w:hAnsi="Arial" w:cs="Arial"/>
          <w:kern w:val="1"/>
          <w:lang w:val="es-ES"/>
        </w:rPr>
        <w:t>comunicación.</w:t>
      </w:r>
    </w:p>
    <w:p w14:paraId="51BE960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8E627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19"/>
          <w:szCs w:val="19"/>
          <w:lang w:val="es-ES"/>
        </w:rPr>
      </w:pPr>
    </w:p>
    <w:p w14:paraId="4C6318A3"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heurística</w:t>
      </w:r>
    </w:p>
    <w:p w14:paraId="10B4F6A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09679C3F" w14:textId="77777777" w:rsidR="002270EE" w:rsidRDefault="002270EE" w:rsidP="002270EE">
      <w:pPr>
        <w:widowControl w:val="0"/>
        <w:numPr>
          <w:ilvl w:val="1"/>
          <w:numId w:val="168"/>
        </w:numPr>
        <w:tabs>
          <w:tab w:val="left" w:pos="550"/>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 resolver</w:t>
      </w:r>
      <w:r>
        <w:rPr>
          <w:rFonts w:ascii="Arial" w:hAnsi="Arial" w:cs="Arial"/>
          <w:spacing w:val="7"/>
          <w:kern w:val="1"/>
          <w:lang w:val="es-ES"/>
        </w:rPr>
        <w:t xml:space="preserve"> </w:t>
      </w:r>
      <w:r>
        <w:rPr>
          <w:rFonts w:ascii="Arial" w:hAnsi="Arial" w:cs="Arial"/>
          <w:spacing w:val="-3"/>
          <w:kern w:val="1"/>
          <w:lang w:val="es-ES"/>
        </w:rPr>
        <w:t>problemas.</w:t>
      </w:r>
    </w:p>
    <w:p w14:paraId="66E1D11C" w14:textId="77777777" w:rsidR="002270EE" w:rsidRDefault="002270EE" w:rsidP="002270EE">
      <w:pPr>
        <w:widowControl w:val="0"/>
        <w:numPr>
          <w:ilvl w:val="1"/>
          <w:numId w:val="16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40"/>
          <w:kern w:val="1"/>
          <w:lang w:val="es-ES"/>
        </w:rPr>
        <w:t xml:space="preserve"> </w:t>
      </w:r>
      <w:r>
        <w:rPr>
          <w:rFonts w:ascii="Arial" w:hAnsi="Arial" w:cs="Arial"/>
          <w:spacing w:val="-4"/>
          <w:kern w:val="1"/>
          <w:lang w:val="es-ES"/>
        </w:rPr>
        <w:t>predictiva.</w:t>
      </w:r>
    </w:p>
    <w:p w14:paraId="0020102B" w14:textId="77777777" w:rsidR="002270EE" w:rsidRDefault="002270EE" w:rsidP="002270EE">
      <w:pPr>
        <w:widowControl w:val="0"/>
        <w:numPr>
          <w:ilvl w:val="1"/>
          <w:numId w:val="16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w:t>
      </w:r>
      <w:r>
        <w:rPr>
          <w:rFonts w:ascii="Arial" w:hAnsi="Arial" w:cs="Arial"/>
          <w:spacing w:val="46"/>
          <w:kern w:val="1"/>
          <w:lang w:val="es-ES"/>
        </w:rPr>
        <w:t xml:space="preserve"> </w:t>
      </w:r>
      <w:r>
        <w:rPr>
          <w:rFonts w:ascii="Arial" w:hAnsi="Arial" w:cs="Arial"/>
          <w:spacing w:val="-3"/>
          <w:kern w:val="1"/>
          <w:lang w:val="es-ES"/>
        </w:rPr>
        <w:t>recursiva.</w:t>
      </w:r>
    </w:p>
    <w:p w14:paraId="6918F1CC" w14:textId="77777777" w:rsidR="002270EE" w:rsidRDefault="002270EE" w:rsidP="002270EE">
      <w:pPr>
        <w:widowControl w:val="0"/>
        <w:numPr>
          <w:ilvl w:val="1"/>
          <w:numId w:val="16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 xml:space="preserve">distinguir </w:t>
      </w:r>
      <w:r>
        <w:rPr>
          <w:rFonts w:ascii="Arial" w:hAnsi="Arial" w:cs="Arial"/>
          <w:spacing w:val="-3"/>
          <w:kern w:val="1"/>
          <w:lang w:val="es-ES"/>
        </w:rPr>
        <w:t xml:space="preserve">hechos </w:t>
      </w:r>
      <w:r>
        <w:rPr>
          <w:rFonts w:ascii="Arial" w:hAnsi="Arial" w:cs="Arial"/>
          <w:kern w:val="1"/>
          <w:lang w:val="es-ES"/>
        </w:rPr>
        <w:t xml:space="preserve">(datos) </w:t>
      </w:r>
      <w:r>
        <w:rPr>
          <w:rFonts w:ascii="Arial" w:hAnsi="Arial" w:cs="Arial"/>
          <w:spacing w:val="-3"/>
          <w:kern w:val="1"/>
          <w:lang w:val="es-ES"/>
        </w:rPr>
        <w:t xml:space="preserve">de </w:t>
      </w:r>
      <w:r>
        <w:rPr>
          <w:rFonts w:ascii="Arial" w:hAnsi="Arial" w:cs="Arial"/>
          <w:spacing w:val="-6"/>
          <w:kern w:val="1"/>
          <w:lang w:val="es-ES"/>
        </w:rPr>
        <w:t>opiniones</w:t>
      </w:r>
      <w:r>
        <w:rPr>
          <w:rFonts w:ascii="Arial" w:hAnsi="Arial" w:cs="Arial"/>
          <w:spacing w:val="28"/>
          <w:kern w:val="1"/>
          <w:lang w:val="es-ES"/>
        </w:rPr>
        <w:t xml:space="preserve"> </w:t>
      </w:r>
      <w:r>
        <w:rPr>
          <w:rFonts w:ascii="Arial" w:hAnsi="Arial" w:cs="Arial"/>
          <w:spacing w:val="-3"/>
          <w:kern w:val="1"/>
          <w:lang w:val="es-ES"/>
        </w:rPr>
        <w:t>(valoraciones).</w:t>
      </w:r>
    </w:p>
    <w:p w14:paraId="7D011771" w14:textId="77777777" w:rsidR="002270EE" w:rsidRDefault="002270EE" w:rsidP="002270EE">
      <w:pPr>
        <w:widowControl w:val="0"/>
        <w:numPr>
          <w:ilvl w:val="1"/>
          <w:numId w:val="168"/>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5"/>
          <w:kern w:val="1"/>
          <w:lang w:val="es-ES"/>
        </w:rPr>
        <w:t xml:space="preserve">valorar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información.</w:t>
      </w:r>
    </w:p>
    <w:p w14:paraId="2DED4DB4" w14:textId="77777777" w:rsidR="002270EE" w:rsidRDefault="002270EE" w:rsidP="002270EE">
      <w:pPr>
        <w:widowControl w:val="0"/>
        <w:numPr>
          <w:ilvl w:val="1"/>
          <w:numId w:val="168"/>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cambios.</w:t>
      </w:r>
    </w:p>
    <w:p w14:paraId="03CAAB6A" w14:textId="77777777" w:rsidR="002270EE" w:rsidRDefault="002270EE" w:rsidP="002270EE">
      <w:pPr>
        <w:widowControl w:val="0"/>
        <w:numPr>
          <w:ilvl w:val="1"/>
          <w:numId w:val="168"/>
        </w:numPr>
        <w:tabs>
          <w:tab w:val="left" w:pos="580"/>
        </w:tabs>
        <w:autoSpaceDE w:val="0"/>
        <w:autoSpaceDN w:val="0"/>
        <w:adjustRightInd w:val="0"/>
        <w:spacing w:after="0" w:line="242" w:lineRule="auto"/>
        <w:ind w:left="0" w:right="-608"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establecer </w:t>
      </w:r>
      <w:r>
        <w:rPr>
          <w:rFonts w:ascii="Arial" w:hAnsi="Arial" w:cs="Arial"/>
          <w:spacing w:val="-4"/>
          <w:kern w:val="1"/>
          <w:lang w:val="es-ES"/>
        </w:rPr>
        <w:t xml:space="preserve">relaciones </w:t>
      </w:r>
      <w:r>
        <w:rPr>
          <w:rFonts w:ascii="Arial" w:hAnsi="Arial" w:cs="Arial"/>
          <w:spacing w:val="-3"/>
          <w:kern w:val="1"/>
          <w:lang w:val="es-ES"/>
        </w:rPr>
        <w:t xml:space="preserve">entre la </w:t>
      </w:r>
      <w:r>
        <w:rPr>
          <w:rFonts w:ascii="Arial" w:hAnsi="Arial" w:cs="Arial"/>
          <w:kern w:val="1"/>
          <w:lang w:val="es-ES"/>
        </w:rPr>
        <w:t xml:space="preserve">escala </w:t>
      </w:r>
      <w:r>
        <w:rPr>
          <w:rFonts w:ascii="Arial" w:hAnsi="Arial" w:cs="Arial"/>
          <w:spacing w:val="-5"/>
          <w:kern w:val="1"/>
          <w:lang w:val="es-ES"/>
        </w:rPr>
        <w:t xml:space="preserve">global, regional </w:t>
      </w:r>
      <w:r>
        <w:rPr>
          <w:rFonts w:ascii="Arial" w:hAnsi="Arial" w:cs="Arial"/>
          <w:kern w:val="1"/>
          <w:lang w:val="es-ES"/>
        </w:rPr>
        <w:t xml:space="preserve">y local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kern w:val="1"/>
          <w:lang w:val="es-ES"/>
        </w:rPr>
        <w:t>procesos.</w:t>
      </w:r>
    </w:p>
    <w:p w14:paraId="111EBDC1" w14:textId="77777777" w:rsidR="002270EE" w:rsidRDefault="002270EE" w:rsidP="002270EE">
      <w:pPr>
        <w:widowControl w:val="0"/>
        <w:numPr>
          <w:ilvl w:val="1"/>
          <w:numId w:val="168"/>
        </w:numPr>
        <w:tabs>
          <w:tab w:val="left" w:pos="550"/>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separar lo </w:t>
      </w:r>
      <w:r>
        <w:rPr>
          <w:rFonts w:ascii="Arial" w:hAnsi="Arial" w:cs="Arial"/>
          <w:spacing w:val="-5"/>
          <w:kern w:val="1"/>
          <w:lang w:val="es-ES"/>
        </w:rPr>
        <w:t xml:space="preserve">dado </w:t>
      </w:r>
      <w:r>
        <w:rPr>
          <w:rFonts w:ascii="Arial" w:hAnsi="Arial" w:cs="Arial"/>
          <w:spacing w:val="-3"/>
          <w:kern w:val="1"/>
          <w:lang w:val="es-ES"/>
        </w:rPr>
        <w:t>de lo</w:t>
      </w:r>
      <w:r>
        <w:rPr>
          <w:rFonts w:ascii="Arial" w:hAnsi="Arial" w:cs="Arial"/>
          <w:spacing w:val="9"/>
          <w:kern w:val="1"/>
          <w:lang w:val="es-ES"/>
        </w:rPr>
        <w:t xml:space="preserve"> </w:t>
      </w:r>
      <w:r>
        <w:rPr>
          <w:rFonts w:ascii="Arial" w:hAnsi="Arial" w:cs="Arial"/>
          <w:spacing w:val="-3"/>
          <w:kern w:val="1"/>
          <w:lang w:val="es-ES"/>
        </w:rPr>
        <w:t>buscado.</w:t>
      </w:r>
    </w:p>
    <w:p w14:paraId="63624A1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CC117F1" w14:textId="77777777" w:rsidR="002270EE" w:rsidRDefault="002270EE" w:rsidP="002270EE">
      <w:pPr>
        <w:widowControl w:val="0"/>
        <w:autoSpaceDE w:val="0"/>
        <w:autoSpaceDN w:val="0"/>
        <w:adjustRightInd w:val="0"/>
        <w:spacing w:before="214"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26C04C3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A39E29B" w14:textId="77777777" w:rsidR="002270EE" w:rsidRDefault="002270EE" w:rsidP="002270EE">
      <w:pPr>
        <w:widowControl w:val="0"/>
        <w:numPr>
          <w:ilvl w:val="1"/>
          <w:numId w:val="169"/>
        </w:numPr>
        <w:tabs>
          <w:tab w:val="left" w:pos="550"/>
        </w:tabs>
        <w:autoSpaceDE w:val="0"/>
        <w:autoSpaceDN w:val="0"/>
        <w:adjustRightInd w:val="0"/>
        <w:spacing w:before="1"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spacing w:val="-4"/>
          <w:kern w:val="1"/>
          <w:lang w:val="es-ES"/>
        </w:rPr>
        <w:t xml:space="preserve">problemas </w:t>
      </w:r>
      <w:r>
        <w:rPr>
          <w:rFonts w:ascii="Arial" w:hAnsi="Arial" w:cs="Arial"/>
          <w:kern w:val="1"/>
          <w:lang w:val="es-ES"/>
        </w:rPr>
        <w:t xml:space="preserve">a </w:t>
      </w:r>
      <w:r>
        <w:rPr>
          <w:rFonts w:ascii="Arial" w:hAnsi="Arial" w:cs="Arial"/>
          <w:spacing w:val="-3"/>
          <w:kern w:val="1"/>
          <w:lang w:val="es-ES"/>
        </w:rPr>
        <w:t xml:space="preserve">resolver </w:t>
      </w:r>
      <w:r>
        <w:rPr>
          <w:rFonts w:ascii="Arial" w:hAnsi="Arial" w:cs="Arial"/>
          <w:spacing w:val="-5"/>
          <w:kern w:val="1"/>
          <w:lang w:val="es-ES"/>
        </w:rPr>
        <w:t>vinculados</w:t>
      </w:r>
      <w:r>
        <w:rPr>
          <w:rFonts w:ascii="Arial" w:hAnsi="Arial" w:cs="Arial"/>
          <w:spacing w:val="17"/>
          <w:kern w:val="1"/>
          <w:lang w:val="es-ES"/>
        </w:rPr>
        <w:t xml:space="preserve"> </w:t>
      </w:r>
      <w:r>
        <w:rPr>
          <w:rFonts w:ascii="Arial" w:hAnsi="Arial" w:cs="Arial"/>
          <w:spacing w:val="-3"/>
          <w:kern w:val="1"/>
          <w:lang w:val="es-ES"/>
        </w:rPr>
        <w:t>con:</w:t>
      </w:r>
    </w:p>
    <w:p w14:paraId="59B7265B" w14:textId="77777777" w:rsidR="002270EE" w:rsidRDefault="002270EE" w:rsidP="002270EE">
      <w:pPr>
        <w:widowControl w:val="0"/>
        <w:numPr>
          <w:ilvl w:val="1"/>
          <w:numId w:val="169"/>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Diferentes tipos </w:t>
      </w:r>
      <w:r>
        <w:rPr>
          <w:rFonts w:ascii="Arial" w:hAnsi="Arial" w:cs="Arial"/>
          <w:spacing w:val="-3"/>
          <w:kern w:val="1"/>
          <w:lang w:val="es-ES"/>
        </w:rPr>
        <w:t xml:space="preserve">de </w:t>
      </w:r>
      <w:r>
        <w:rPr>
          <w:rFonts w:ascii="Arial" w:hAnsi="Arial" w:cs="Arial"/>
          <w:kern w:val="1"/>
          <w:lang w:val="es-ES"/>
        </w:rPr>
        <w:t xml:space="preserve">ecuaciones, </w:t>
      </w:r>
      <w:r>
        <w:rPr>
          <w:rFonts w:ascii="Arial" w:hAnsi="Arial" w:cs="Arial"/>
          <w:spacing w:val="-3"/>
          <w:kern w:val="1"/>
          <w:lang w:val="es-ES"/>
        </w:rPr>
        <w:t xml:space="preserve">funciones, </w:t>
      </w:r>
      <w:r>
        <w:rPr>
          <w:rFonts w:ascii="Arial" w:hAnsi="Arial" w:cs="Arial"/>
          <w:kern w:val="1"/>
          <w:lang w:val="es-ES"/>
        </w:rPr>
        <w:t xml:space="preserve">gráficos, </w:t>
      </w:r>
      <w:r>
        <w:rPr>
          <w:rFonts w:ascii="Arial" w:hAnsi="Arial" w:cs="Arial"/>
          <w:spacing w:val="-4"/>
          <w:kern w:val="1"/>
          <w:lang w:val="es-ES"/>
        </w:rPr>
        <w:t>expresiones</w:t>
      </w:r>
      <w:r>
        <w:rPr>
          <w:rFonts w:ascii="Arial" w:hAnsi="Arial" w:cs="Arial"/>
          <w:spacing w:val="37"/>
          <w:kern w:val="1"/>
          <w:lang w:val="es-ES"/>
        </w:rPr>
        <w:t xml:space="preserve"> </w:t>
      </w:r>
      <w:r>
        <w:rPr>
          <w:rFonts w:ascii="Arial" w:hAnsi="Arial" w:cs="Arial"/>
          <w:spacing w:val="-3"/>
          <w:kern w:val="1"/>
          <w:lang w:val="es-ES"/>
        </w:rPr>
        <w:t>algebraicas.</w:t>
      </w:r>
    </w:p>
    <w:p w14:paraId="624746ED" w14:textId="77777777" w:rsidR="002270EE" w:rsidRDefault="002270EE" w:rsidP="002270EE">
      <w:pPr>
        <w:widowControl w:val="0"/>
        <w:numPr>
          <w:ilvl w:val="1"/>
          <w:numId w:val="169"/>
        </w:numPr>
        <w:tabs>
          <w:tab w:val="left" w:pos="55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4"/>
          <w:kern w:val="1"/>
          <w:lang w:val="es-ES"/>
        </w:rPr>
        <w:t>á</w:t>
      </w:r>
      <w:r>
        <w:rPr>
          <w:rFonts w:ascii="Arial" w:hAnsi="Arial" w:cs="Arial"/>
          <w:spacing w:val="-4"/>
          <w:kern w:val="1"/>
          <w:lang w:val="es-ES"/>
        </w:rPr>
        <w:tab/>
        <w:t xml:space="preserve">Puntos </w:t>
      </w:r>
      <w:r>
        <w:rPr>
          <w:rFonts w:ascii="Arial" w:hAnsi="Arial" w:cs="Arial"/>
          <w:spacing w:val="-3"/>
          <w:kern w:val="1"/>
          <w:lang w:val="es-ES"/>
        </w:rPr>
        <w:t xml:space="preserve">en el </w:t>
      </w:r>
      <w:r>
        <w:rPr>
          <w:rFonts w:ascii="Arial" w:hAnsi="Arial" w:cs="Arial"/>
          <w:spacing w:val="-5"/>
          <w:kern w:val="1"/>
          <w:lang w:val="es-ES"/>
        </w:rPr>
        <w:t xml:space="preserve">plano </w:t>
      </w:r>
      <w:r>
        <w:rPr>
          <w:rFonts w:ascii="Arial" w:hAnsi="Arial" w:cs="Arial"/>
          <w:kern w:val="1"/>
          <w:lang w:val="es-ES"/>
        </w:rPr>
        <w:t xml:space="preserve">y </w:t>
      </w:r>
      <w:r>
        <w:rPr>
          <w:rFonts w:ascii="Arial" w:hAnsi="Arial" w:cs="Arial"/>
          <w:spacing w:val="-5"/>
          <w:kern w:val="1"/>
          <w:lang w:val="es-ES"/>
        </w:rPr>
        <w:t xml:space="preserve">diferentes </w:t>
      </w:r>
      <w:r>
        <w:rPr>
          <w:rFonts w:ascii="Arial" w:hAnsi="Arial" w:cs="Arial"/>
          <w:spacing w:val="-4"/>
          <w:kern w:val="1"/>
          <w:lang w:val="es-ES"/>
        </w:rPr>
        <w:t>figuras</w:t>
      </w:r>
      <w:r>
        <w:rPr>
          <w:rFonts w:ascii="Arial" w:hAnsi="Arial" w:cs="Arial"/>
          <w:spacing w:val="5"/>
          <w:kern w:val="1"/>
          <w:lang w:val="es-ES"/>
        </w:rPr>
        <w:t xml:space="preserve"> </w:t>
      </w:r>
      <w:r>
        <w:rPr>
          <w:rFonts w:ascii="Arial" w:hAnsi="Arial" w:cs="Arial"/>
          <w:kern w:val="1"/>
          <w:lang w:val="es-ES"/>
        </w:rPr>
        <w:t>geométricas.</w:t>
      </w:r>
    </w:p>
    <w:p w14:paraId="6378D214" w14:textId="77777777" w:rsidR="002270EE" w:rsidRDefault="002270EE" w:rsidP="002270EE">
      <w:pPr>
        <w:widowControl w:val="0"/>
        <w:numPr>
          <w:ilvl w:val="1"/>
          <w:numId w:val="169"/>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La </w:t>
      </w:r>
      <w:r>
        <w:rPr>
          <w:rFonts w:ascii="Arial" w:hAnsi="Arial" w:cs="Arial"/>
          <w:kern w:val="1"/>
          <w:lang w:val="es-ES"/>
        </w:rPr>
        <w:t xml:space="preserve">modelización </w:t>
      </w:r>
      <w:r>
        <w:rPr>
          <w:rFonts w:ascii="Arial" w:hAnsi="Arial" w:cs="Arial"/>
          <w:spacing w:val="-3"/>
          <w:kern w:val="1"/>
          <w:lang w:val="es-ES"/>
        </w:rPr>
        <w:t xml:space="preserve">de </w:t>
      </w:r>
      <w:r>
        <w:rPr>
          <w:rFonts w:ascii="Arial" w:hAnsi="Arial" w:cs="Arial"/>
          <w:spacing w:val="-4"/>
          <w:kern w:val="1"/>
          <w:lang w:val="es-ES"/>
        </w:rPr>
        <w:t>fenómenos</w:t>
      </w:r>
      <w:r>
        <w:rPr>
          <w:rFonts w:ascii="Arial" w:hAnsi="Arial" w:cs="Arial"/>
          <w:spacing w:val="-7"/>
          <w:kern w:val="1"/>
          <w:lang w:val="es-ES"/>
        </w:rPr>
        <w:t xml:space="preserve"> </w:t>
      </w:r>
      <w:r>
        <w:rPr>
          <w:rFonts w:ascii="Arial" w:hAnsi="Arial" w:cs="Arial"/>
          <w:spacing w:val="-4"/>
          <w:kern w:val="1"/>
          <w:lang w:val="es-ES"/>
        </w:rPr>
        <w:t>aleatorios.</w:t>
      </w:r>
    </w:p>
    <w:p w14:paraId="2D203D42" w14:textId="77777777" w:rsidR="002270EE" w:rsidRDefault="002270EE" w:rsidP="002270EE">
      <w:pPr>
        <w:widowControl w:val="0"/>
        <w:numPr>
          <w:ilvl w:val="1"/>
          <w:numId w:val="169"/>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Fenómenos </w:t>
      </w:r>
      <w:r>
        <w:rPr>
          <w:rFonts w:ascii="Arial" w:hAnsi="Arial" w:cs="Arial"/>
          <w:spacing w:val="-3"/>
          <w:kern w:val="1"/>
          <w:lang w:val="es-ES"/>
        </w:rPr>
        <w:t xml:space="preserve">físicos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3"/>
          <w:kern w:val="1"/>
          <w:lang w:val="es-ES"/>
        </w:rPr>
        <w:t>químicos.</w:t>
      </w:r>
    </w:p>
    <w:p w14:paraId="48DAC75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C1E67E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58559E6" w14:textId="77777777" w:rsidR="002270EE" w:rsidRDefault="002270EE" w:rsidP="002270EE">
      <w:pPr>
        <w:widowControl w:val="0"/>
        <w:autoSpaceDE w:val="0"/>
        <w:autoSpaceDN w:val="0"/>
        <w:adjustRightInd w:val="0"/>
        <w:spacing w:before="15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7D67085" w14:textId="77777777" w:rsidR="002270EE" w:rsidRDefault="002270EE" w:rsidP="002270EE">
      <w:pPr>
        <w:widowControl w:val="0"/>
        <w:numPr>
          <w:ilvl w:val="1"/>
          <w:numId w:val="170"/>
        </w:numPr>
        <w:tabs>
          <w:tab w:val="left" w:pos="565"/>
        </w:tabs>
        <w:autoSpaceDE w:val="0"/>
        <w:autoSpaceDN w:val="0"/>
        <w:adjustRightInd w:val="0"/>
        <w:spacing w:before="78" w:after="0" w:line="240" w:lineRule="auto"/>
        <w:ind w:left="0" w:right="-618"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Efectuar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4"/>
          <w:kern w:val="1"/>
          <w:lang w:val="es-ES"/>
        </w:rPr>
        <w:t xml:space="preserve">trabajo que involucren </w:t>
      </w:r>
      <w:r>
        <w:rPr>
          <w:rFonts w:ascii="Arial" w:hAnsi="Arial" w:cs="Arial"/>
          <w:spacing w:val="-3"/>
          <w:kern w:val="1"/>
          <w:lang w:val="es-ES"/>
        </w:rPr>
        <w:t xml:space="preserve">la </w:t>
      </w:r>
      <w:r>
        <w:rPr>
          <w:rFonts w:ascii="Arial" w:hAnsi="Arial" w:cs="Arial"/>
          <w:kern w:val="1"/>
          <w:lang w:val="es-ES"/>
        </w:rPr>
        <w:t xml:space="preserve">selección, clasificación, contrastación e </w:t>
      </w:r>
      <w:r>
        <w:rPr>
          <w:rFonts w:ascii="Arial" w:hAnsi="Arial" w:cs="Arial"/>
          <w:spacing w:val="-4"/>
          <w:kern w:val="1"/>
          <w:lang w:val="es-ES"/>
        </w:rPr>
        <w:t xml:space="preserve">interpretación </w:t>
      </w:r>
      <w:r>
        <w:rPr>
          <w:rFonts w:ascii="Arial" w:hAnsi="Arial" w:cs="Arial"/>
          <w:spacing w:val="-3"/>
          <w:kern w:val="1"/>
          <w:lang w:val="es-ES"/>
        </w:rPr>
        <w:t xml:space="preserve">de diversas </w:t>
      </w:r>
      <w:r>
        <w:rPr>
          <w:rFonts w:ascii="Arial" w:hAnsi="Arial" w:cs="Arial"/>
          <w:spacing w:val="-5"/>
          <w:kern w:val="1"/>
          <w:lang w:val="es-ES"/>
        </w:rPr>
        <w:t xml:space="preserve">fuentes </w:t>
      </w:r>
      <w:r>
        <w:rPr>
          <w:rFonts w:ascii="Arial" w:hAnsi="Arial" w:cs="Arial"/>
          <w:spacing w:val="-3"/>
          <w:kern w:val="1"/>
          <w:lang w:val="es-ES"/>
        </w:rPr>
        <w:t xml:space="preserve">de información  para  </w:t>
      </w:r>
      <w:r>
        <w:rPr>
          <w:rFonts w:ascii="Arial" w:hAnsi="Arial" w:cs="Arial"/>
          <w:spacing w:val="-4"/>
          <w:kern w:val="1"/>
          <w:lang w:val="es-ES"/>
        </w:rPr>
        <w:t xml:space="preserve">explicar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kern w:val="1"/>
          <w:lang w:val="es-ES"/>
        </w:rPr>
        <w:t xml:space="preserve">económicas,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3"/>
          <w:kern w:val="1"/>
          <w:lang w:val="es-ES"/>
        </w:rPr>
        <w:t>territoriales.</w:t>
      </w:r>
    </w:p>
    <w:p w14:paraId="28A77F5A" w14:textId="77777777" w:rsidR="002270EE" w:rsidRDefault="002270EE" w:rsidP="002270EE">
      <w:pPr>
        <w:widowControl w:val="0"/>
        <w:numPr>
          <w:ilvl w:val="1"/>
          <w:numId w:val="170"/>
        </w:numPr>
        <w:tabs>
          <w:tab w:val="left" w:pos="655"/>
        </w:tabs>
        <w:autoSpaceDE w:val="0"/>
        <w:autoSpaceDN w:val="0"/>
        <w:adjustRightInd w:val="0"/>
        <w:spacing w:before="6" w:after="0" w:line="240" w:lineRule="auto"/>
        <w:ind w:left="0" w:right="-609"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Presentar </w:t>
      </w:r>
      <w:r>
        <w:rPr>
          <w:rFonts w:ascii="Arial" w:hAnsi="Arial" w:cs="Arial"/>
          <w:kern w:val="1"/>
          <w:lang w:val="es-ES"/>
        </w:rPr>
        <w:t xml:space="preserve">casos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elaborar </w:t>
      </w:r>
      <w:r>
        <w:rPr>
          <w:rFonts w:ascii="Arial" w:hAnsi="Arial" w:cs="Arial"/>
          <w:spacing w:val="-4"/>
          <w:kern w:val="1"/>
          <w:lang w:val="es-ES"/>
        </w:rPr>
        <w:t xml:space="preserve">explicaciones  </w:t>
      </w:r>
      <w:r>
        <w:rPr>
          <w:rFonts w:ascii="Arial" w:hAnsi="Arial" w:cs="Arial"/>
          <w:spacing w:val="-3"/>
          <w:kern w:val="1"/>
          <w:lang w:val="es-ES"/>
        </w:rPr>
        <w:t xml:space="preserve">multicausales </w:t>
      </w:r>
      <w:r>
        <w:rPr>
          <w:rFonts w:ascii="Arial" w:hAnsi="Arial" w:cs="Arial"/>
          <w:kern w:val="1"/>
          <w:lang w:val="es-ES"/>
        </w:rPr>
        <w:t xml:space="preserve">respecto </w:t>
      </w:r>
      <w:r>
        <w:rPr>
          <w:rFonts w:ascii="Arial" w:hAnsi="Arial" w:cs="Arial"/>
          <w:spacing w:val="-6"/>
          <w:kern w:val="1"/>
          <w:lang w:val="es-ES"/>
        </w:rPr>
        <w:t xml:space="preserve">de </w:t>
      </w:r>
      <w:r>
        <w:rPr>
          <w:rFonts w:ascii="Arial" w:hAnsi="Arial" w:cs="Arial"/>
          <w:kern w:val="1"/>
          <w:lang w:val="es-ES"/>
        </w:rPr>
        <w:t xml:space="preserve">procesos y </w:t>
      </w:r>
      <w:r>
        <w:rPr>
          <w:rFonts w:ascii="Arial" w:hAnsi="Arial" w:cs="Arial"/>
          <w:spacing w:val="-3"/>
          <w:kern w:val="1"/>
          <w:lang w:val="es-ES"/>
        </w:rPr>
        <w:t xml:space="preserve">acontecimientos </w:t>
      </w:r>
      <w:r>
        <w:rPr>
          <w:rFonts w:ascii="Arial" w:hAnsi="Arial" w:cs="Arial"/>
          <w:kern w:val="1"/>
          <w:lang w:val="es-ES"/>
        </w:rPr>
        <w:t xml:space="preserve">históricos y </w:t>
      </w:r>
      <w:r>
        <w:rPr>
          <w:rFonts w:ascii="Arial" w:hAnsi="Arial" w:cs="Arial"/>
          <w:spacing w:val="-3"/>
          <w:kern w:val="1"/>
          <w:lang w:val="es-ES"/>
        </w:rPr>
        <w:t xml:space="preserve">problemáticas </w:t>
      </w:r>
      <w:r>
        <w:rPr>
          <w:rFonts w:ascii="Arial" w:hAnsi="Arial" w:cs="Arial"/>
          <w:spacing w:val="-4"/>
          <w:kern w:val="1"/>
          <w:lang w:val="es-ES"/>
        </w:rPr>
        <w:t xml:space="preserve">ambientales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3"/>
          <w:kern w:val="1"/>
          <w:lang w:val="es-ES"/>
        </w:rPr>
        <w:t>territoriales.</w:t>
      </w:r>
    </w:p>
    <w:p w14:paraId="3CCD5BC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D4721C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1CE7E7D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creativa</w:t>
      </w:r>
    </w:p>
    <w:p w14:paraId="07B642C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762CA90D" w14:textId="77777777" w:rsidR="002270EE" w:rsidRDefault="002270EE" w:rsidP="002270EE">
      <w:pPr>
        <w:widowControl w:val="0"/>
        <w:numPr>
          <w:ilvl w:val="1"/>
          <w:numId w:val="171"/>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3"/>
          <w:kern w:val="1"/>
          <w:lang w:val="es-ES"/>
        </w:rPr>
        <w:t>anticipar.</w:t>
      </w:r>
    </w:p>
    <w:p w14:paraId="2A5E52FB" w14:textId="77777777" w:rsidR="002270EE" w:rsidRDefault="002270EE" w:rsidP="002270EE">
      <w:pPr>
        <w:widowControl w:val="0"/>
        <w:numPr>
          <w:ilvl w:val="1"/>
          <w:numId w:val="171"/>
        </w:numPr>
        <w:tabs>
          <w:tab w:val="left" w:pos="550"/>
        </w:tabs>
        <w:autoSpaceDE w:val="0"/>
        <w:autoSpaceDN w:val="0"/>
        <w:adjustRightInd w:val="0"/>
        <w:spacing w:before="1" w:after="0" w:line="240" w:lineRule="auto"/>
        <w:ind w:left="0" w:right="-1820" w:firstLine="0"/>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kern w:val="1"/>
          <w:lang w:val="es-ES"/>
        </w:rPr>
        <w:t>improvisar.</w:t>
      </w:r>
    </w:p>
    <w:p w14:paraId="7FA23960" w14:textId="77777777" w:rsidR="002270EE" w:rsidRDefault="002270EE" w:rsidP="002270EE">
      <w:pPr>
        <w:widowControl w:val="0"/>
        <w:numPr>
          <w:ilvl w:val="1"/>
          <w:numId w:val="17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spacing w:val="-4"/>
          <w:kern w:val="1"/>
          <w:lang w:val="es-ES"/>
        </w:rPr>
        <w:t>imaginar</w:t>
      </w:r>
      <w:r>
        <w:rPr>
          <w:rFonts w:ascii="Arial" w:hAnsi="Arial" w:cs="Arial"/>
          <w:spacing w:val="-15"/>
          <w:kern w:val="1"/>
          <w:lang w:val="es-ES"/>
        </w:rPr>
        <w:t xml:space="preserve"> </w:t>
      </w:r>
      <w:r>
        <w:rPr>
          <w:rFonts w:ascii="Arial" w:hAnsi="Arial" w:cs="Arial"/>
          <w:spacing w:val="-4"/>
          <w:kern w:val="1"/>
          <w:lang w:val="es-ES"/>
        </w:rPr>
        <w:t>alternativas.</w:t>
      </w:r>
    </w:p>
    <w:p w14:paraId="0D80220C" w14:textId="77777777" w:rsidR="002270EE" w:rsidRDefault="002270EE" w:rsidP="002270EE">
      <w:pPr>
        <w:widowControl w:val="0"/>
        <w:numPr>
          <w:ilvl w:val="1"/>
          <w:numId w:val="17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el</w:t>
      </w:r>
      <w:r>
        <w:rPr>
          <w:rFonts w:ascii="Arial" w:hAnsi="Arial" w:cs="Arial"/>
          <w:spacing w:val="-20"/>
          <w:kern w:val="1"/>
          <w:lang w:val="es-ES"/>
        </w:rPr>
        <w:t xml:space="preserve"> </w:t>
      </w:r>
      <w:r>
        <w:rPr>
          <w:rFonts w:ascii="Arial" w:hAnsi="Arial" w:cs="Arial"/>
          <w:spacing w:val="-4"/>
          <w:kern w:val="1"/>
          <w:lang w:val="es-ES"/>
        </w:rPr>
        <w:t>liderazgo.</w:t>
      </w:r>
    </w:p>
    <w:p w14:paraId="07A6D7BE" w14:textId="77777777" w:rsidR="002270EE" w:rsidRDefault="002270EE" w:rsidP="002270EE">
      <w:pPr>
        <w:widowControl w:val="0"/>
        <w:numPr>
          <w:ilvl w:val="1"/>
          <w:numId w:val="17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de </w:t>
      </w:r>
      <w:r>
        <w:rPr>
          <w:rFonts w:ascii="Arial" w:hAnsi="Arial" w:cs="Arial"/>
          <w:kern w:val="1"/>
          <w:lang w:val="es-ES"/>
        </w:rPr>
        <w:t xml:space="preserve">asociar </w:t>
      </w:r>
      <w:r>
        <w:rPr>
          <w:rFonts w:ascii="Arial" w:hAnsi="Arial" w:cs="Arial"/>
          <w:spacing w:val="-5"/>
          <w:kern w:val="1"/>
          <w:lang w:val="es-ES"/>
        </w:rPr>
        <w:t xml:space="preserve">ideas </w:t>
      </w:r>
      <w:r>
        <w:rPr>
          <w:rFonts w:ascii="Arial" w:hAnsi="Arial" w:cs="Arial"/>
          <w:spacing w:val="-4"/>
          <w:kern w:val="1"/>
          <w:lang w:val="es-ES"/>
        </w:rPr>
        <w:t>por</w:t>
      </w:r>
      <w:r>
        <w:rPr>
          <w:rFonts w:ascii="Arial" w:hAnsi="Arial" w:cs="Arial"/>
          <w:spacing w:val="-5"/>
          <w:kern w:val="1"/>
          <w:lang w:val="es-ES"/>
        </w:rPr>
        <w:t xml:space="preserve"> </w:t>
      </w:r>
      <w:r>
        <w:rPr>
          <w:rFonts w:ascii="Arial" w:hAnsi="Arial" w:cs="Arial"/>
          <w:spacing w:val="-4"/>
          <w:kern w:val="1"/>
          <w:lang w:val="es-ES"/>
        </w:rPr>
        <w:t>función.</w:t>
      </w:r>
    </w:p>
    <w:p w14:paraId="26AF3C09" w14:textId="77777777" w:rsidR="002270EE" w:rsidRDefault="002270EE" w:rsidP="002270EE">
      <w:pPr>
        <w:widowControl w:val="0"/>
        <w:numPr>
          <w:ilvl w:val="1"/>
          <w:numId w:val="171"/>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kern w:val="1"/>
          <w:lang w:val="es-ES"/>
        </w:rPr>
        <w:t xml:space="preserve">combinar </w:t>
      </w:r>
      <w:r>
        <w:rPr>
          <w:rFonts w:ascii="Arial" w:hAnsi="Arial" w:cs="Arial"/>
          <w:spacing w:val="-4"/>
          <w:kern w:val="1"/>
          <w:lang w:val="es-ES"/>
        </w:rPr>
        <w:t xml:space="preserve">elementos </w:t>
      </w:r>
      <w:r>
        <w:rPr>
          <w:rFonts w:ascii="Arial" w:hAnsi="Arial" w:cs="Arial"/>
          <w:spacing w:val="-3"/>
          <w:kern w:val="1"/>
          <w:lang w:val="es-ES"/>
        </w:rPr>
        <w:t xml:space="preserve">según </w:t>
      </w:r>
      <w:r>
        <w:rPr>
          <w:rFonts w:ascii="Arial" w:hAnsi="Arial" w:cs="Arial"/>
          <w:spacing w:val="-5"/>
          <w:kern w:val="1"/>
          <w:lang w:val="es-ES"/>
        </w:rPr>
        <w:t>diferentes</w:t>
      </w:r>
      <w:r>
        <w:rPr>
          <w:rFonts w:ascii="Arial" w:hAnsi="Arial" w:cs="Arial"/>
          <w:spacing w:val="8"/>
          <w:kern w:val="1"/>
          <w:lang w:val="es-ES"/>
        </w:rPr>
        <w:t xml:space="preserve"> </w:t>
      </w:r>
      <w:r>
        <w:rPr>
          <w:rFonts w:ascii="Arial" w:hAnsi="Arial" w:cs="Arial"/>
          <w:kern w:val="1"/>
          <w:lang w:val="es-ES"/>
        </w:rPr>
        <w:t>criterios.</w:t>
      </w:r>
    </w:p>
    <w:p w14:paraId="2B9EFEF6" w14:textId="77777777" w:rsidR="002270EE" w:rsidRDefault="002270EE" w:rsidP="002270EE">
      <w:pPr>
        <w:widowControl w:val="0"/>
        <w:numPr>
          <w:ilvl w:val="1"/>
          <w:numId w:val="171"/>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3"/>
          <w:kern w:val="1"/>
          <w:lang w:val="es-ES"/>
        </w:rPr>
        <w:t xml:space="preserve">conductas </w:t>
      </w:r>
      <w:r>
        <w:rPr>
          <w:rFonts w:ascii="Arial" w:hAnsi="Arial" w:cs="Arial"/>
          <w:spacing w:val="-5"/>
          <w:kern w:val="1"/>
          <w:lang w:val="es-ES"/>
        </w:rPr>
        <w:t xml:space="preserve">repetitivas </w:t>
      </w:r>
      <w:r>
        <w:rPr>
          <w:rFonts w:ascii="Arial" w:hAnsi="Arial" w:cs="Arial"/>
          <w:kern w:val="1"/>
          <w:lang w:val="es-ES"/>
        </w:rPr>
        <w:t xml:space="preserve">y </w:t>
      </w:r>
      <w:r>
        <w:rPr>
          <w:rFonts w:ascii="Arial" w:hAnsi="Arial" w:cs="Arial"/>
          <w:spacing w:val="-3"/>
          <w:kern w:val="1"/>
          <w:lang w:val="es-ES"/>
        </w:rPr>
        <w:t>aceptar la</w:t>
      </w:r>
      <w:r>
        <w:rPr>
          <w:rFonts w:ascii="Arial" w:hAnsi="Arial" w:cs="Arial"/>
          <w:spacing w:val="-11"/>
          <w:kern w:val="1"/>
          <w:lang w:val="es-ES"/>
        </w:rPr>
        <w:t xml:space="preserve"> </w:t>
      </w:r>
      <w:r>
        <w:rPr>
          <w:rFonts w:ascii="Arial" w:hAnsi="Arial" w:cs="Arial"/>
          <w:spacing w:val="-7"/>
          <w:kern w:val="1"/>
          <w:lang w:val="es-ES"/>
        </w:rPr>
        <w:t>novedad.</w:t>
      </w:r>
    </w:p>
    <w:p w14:paraId="0DA7E71B" w14:textId="77777777" w:rsidR="002270EE" w:rsidRDefault="002270EE" w:rsidP="002270EE">
      <w:pPr>
        <w:widowControl w:val="0"/>
        <w:numPr>
          <w:ilvl w:val="1"/>
          <w:numId w:val="17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la </w:t>
      </w:r>
      <w:r>
        <w:rPr>
          <w:rFonts w:ascii="Arial" w:hAnsi="Arial" w:cs="Arial"/>
          <w:kern w:val="1"/>
          <w:lang w:val="es-ES"/>
        </w:rPr>
        <w:t xml:space="preserve">reacción </w:t>
      </w:r>
      <w:r>
        <w:rPr>
          <w:rFonts w:ascii="Arial" w:hAnsi="Arial" w:cs="Arial"/>
          <w:spacing w:val="-4"/>
          <w:kern w:val="1"/>
          <w:lang w:val="es-ES"/>
        </w:rPr>
        <w:t xml:space="preserve">inmediata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2"/>
          <w:kern w:val="1"/>
          <w:lang w:val="es-ES"/>
        </w:rPr>
        <w:t xml:space="preserve"> </w:t>
      </w:r>
      <w:r>
        <w:rPr>
          <w:rFonts w:ascii="Arial" w:hAnsi="Arial" w:cs="Arial"/>
          <w:spacing w:val="-3"/>
          <w:kern w:val="1"/>
          <w:lang w:val="es-ES"/>
        </w:rPr>
        <w:t>obstáculo.</w:t>
      </w:r>
    </w:p>
    <w:p w14:paraId="7D59B213" w14:textId="77777777" w:rsidR="002270EE" w:rsidRDefault="002270EE" w:rsidP="002270EE">
      <w:pPr>
        <w:widowControl w:val="0"/>
        <w:numPr>
          <w:ilvl w:val="1"/>
          <w:numId w:val="171"/>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apreciar la </w:t>
      </w:r>
      <w:r>
        <w:rPr>
          <w:rFonts w:ascii="Arial" w:hAnsi="Arial" w:cs="Arial"/>
          <w:spacing w:val="-4"/>
          <w:kern w:val="1"/>
          <w:lang w:val="es-ES"/>
        </w:rPr>
        <w:t xml:space="preserve">singularidad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27"/>
          <w:kern w:val="1"/>
          <w:lang w:val="es-ES"/>
        </w:rPr>
        <w:t xml:space="preserve"> </w:t>
      </w:r>
      <w:r>
        <w:rPr>
          <w:rFonts w:ascii="Arial" w:hAnsi="Arial" w:cs="Arial"/>
          <w:spacing w:val="-3"/>
          <w:kern w:val="1"/>
          <w:lang w:val="es-ES"/>
        </w:rPr>
        <w:t>situación.</w:t>
      </w:r>
    </w:p>
    <w:p w14:paraId="751176BD" w14:textId="77777777" w:rsidR="002270EE" w:rsidRDefault="002270EE" w:rsidP="002270EE">
      <w:pPr>
        <w:widowControl w:val="0"/>
        <w:numPr>
          <w:ilvl w:val="1"/>
          <w:numId w:val="171"/>
        </w:numPr>
        <w:tabs>
          <w:tab w:val="left" w:pos="580"/>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intuir </w:t>
      </w:r>
      <w:r>
        <w:rPr>
          <w:rFonts w:ascii="Arial" w:hAnsi="Arial" w:cs="Arial"/>
          <w:kern w:val="1"/>
          <w:lang w:val="es-ES"/>
        </w:rPr>
        <w:t xml:space="preserve">formas o esquemas </w:t>
      </w:r>
      <w:r>
        <w:rPr>
          <w:rFonts w:ascii="Arial" w:hAnsi="Arial" w:cs="Arial"/>
          <w:spacing w:val="-6"/>
          <w:kern w:val="1"/>
          <w:lang w:val="es-ES"/>
        </w:rPr>
        <w:t xml:space="preserve">nuevos </w:t>
      </w:r>
      <w:r>
        <w:rPr>
          <w:rFonts w:ascii="Arial" w:hAnsi="Arial" w:cs="Arial"/>
          <w:spacing w:val="-3"/>
          <w:kern w:val="1"/>
          <w:lang w:val="es-ES"/>
        </w:rPr>
        <w:t xml:space="preserve">para </w:t>
      </w:r>
      <w:r>
        <w:rPr>
          <w:rFonts w:ascii="Arial" w:hAnsi="Arial" w:cs="Arial"/>
          <w:spacing w:val="-4"/>
          <w:kern w:val="1"/>
          <w:lang w:val="es-ES"/>
        </w:rPr>
        <w:t xml:space="preserve">reorganizar los </w:t>
      </w:r>
      <w:r>
        <w:rPr>
          <w:rFonts w:ascii="Arial" w:hAnsi="Arial" w:cs="Arial"/>
          <w:spacing w:val="-3"/>
          <w:kern w:val="1"/>
          <w:lang w:val="es-ES"/>
        </w:rPr>
        <w:t xml:space="preserve">materiales </w:t>
      </w:r>
      <w:r>
        <w:rPr>
          <w:rFonts w:ascii="Arial" w:hAnsi="Arial" w:cs="Arial"/>
          <w:spacing w:val="-6"/>
          <w:kern w:val="1"/>
          <w:lang w:val="es-ES"/>
        </w:rPr>
        <w:t xml:space="preserve">de </w:t>
      </w:r>
      <w:r>
        <w:rPr>
          <w:rFonts w:ascii="Arial" w:hAnsi="Arial" w:cs="Arial"/>
          <w:spacing w:val="-5"/>
          <w:kern w:val="1"/>
          <w:lang w:val="es-ES"/>
        </w:rPr>
        <w:t>trabajo.</w:t>
      </w:r>
    </w:p>
    <w:p w14:paraId="3A0529F8" w14:textId="77777777" w:rsidR="002270EE" w:rsidRDefault="002270EE" w:rsidP="002270EE">
      <w:pPr>
        <w:widowControl w:val="0"/>
        <w:numPr>
          <w:ilvl w:val="1"/>
          <w:numId w:val="171"/>
        </w:numPr>
        <w:tabs>
          <w:tab w:val="left" w:pos="550"/>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 xml:space="preserve">imaginar </w:t>
      </w:r>
      <w:r>
        <w:rPr>
          <w:rFonts w:ascii="Arial" w:hAnsi="Arial" w:cs="Arial"/>
          <w:spacing w:val="-5"/>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3"/>
          <w:kern w:val="1"/>
          <w:lang w:val="es-ES"/>
        </w:rPr>
        <w:t>un</w:t>
      </w:r>
      <w:r>
        <w:rPr>
          <w:rFonts w:ascii="Arial" w:hAnsi="Arial" w:cs="Arial"/>
          <w:spacing w:val="-31"/>
          <w:kern w:val="1"/>
          <w:lang w:val="es-ES"/>
        </w:rPr>
        <w:t xml:space="preserve"> </w:t>
      </w:r>
      <w:r>
        <w:rPr>
          <w:rFonts w:ascii="Arial" w:hAnsi="Arial" w:cs="Arial"/>
          <w:spacing w:val="-4"/>
          <w:kern w:val="1"/>
          <w:lang w:val="es-ES"/>
        </w:rPr>
        <w:t>problema.</w:t>
      </w:r>
    </w:p>
    <w:p w14:paraId="7327EBE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D92E552" w14:textId="77777777" w:rsidR="002270EE" w:rsidRDefault="002270EE" w:rsidP="002270EE">
      <w:pPr>
        <w:widowControl w:val="0"/>
        <w:autoSpaceDE w:val="0"/>
        <w:autoSpaceDN w:val="0"/>
        <w:adjustRightInd w:val="0"/>
        <w:spacing w:before="206"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67746F4D"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8DEC81E" w14:textId="77777777" w:rsidR="002270EE" w:rsidRDefault="002270EE" w:rsidP="002270EE">
      <w:pPr>
        <w:widowControl w:val="0"/>
        <w:numPr>
          <w:ilvl w:val="1"/>
          <w:numId w:val="172"/>
        </w:numPr>
        <w:tabs>
          <w:tab w:val="left" w:pos="59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Arial" w:hAnsi="Arial" w:cs="Arial"/>
          <w:spacing w:val="-4"/>
          <w:kern w:val="1"/>
          <w:lang w:val="es-ES"/>
        </w:rPr>
        <w:t>á</w:t>
      </w:r>
      <w:r>
        <w:rPr>
          <w:rFonts w:ascii="Arial" w:hAnsi="Arial" w:cs="Arial"/>
          <w:spacing w:val="-4"/>
          <w:kern w:val="1"/>
          <w:lang w:val="es-ES"/>
        </w:rPr>
        <w:tab/>
        <w:t xml:space="preserve">Utilizar </w:t>
      </w:r>
      <w:r>
        <w:rPr>
          <w:rFonts w:ascii="Arial" w:hAnsi="Arial" w:cs="Arial"/>
          <w:spacing w:val="-3"/>
          <w:kern w:val="1"/>
          <w:lang w:val="es-ES"/>
        </w:rPr>
        <w:t xml:space="preserve">el método de </w:t>
      </w:r>
      <w:r>
        <w:rPr>
          <w:rFonts w:ascii="Arial" w:hAnsi="Arial" w:cs="Arial"/>
          <w:spacing w:val="-4"/>
          <w:kern w:val="1"/>
          <w:lang w:val="es-ES"/>
        </w:rPr>
        <w:t xml:space="preserve">proyectos </w:t>
      </w:r>
      <w:r>
        <w:rPr>
          <w:rFonts w:ascii="Arial" w:hAnsi="Arial" w:cs="Arial"/>
          <w:spacing w:val="-3"/>
          <w:kern w:val="1"/>
          <w:lang w:val="es-ES"/>
        </w:rPr>
        <w:t xml:space="preserve">para permitir </w:t>
      </w:r>
      <w:r>
        <w:rPr>
          <w:rFonts w:ascii="Arial" w:hAnsi="Arial" w:cs="Arial"/>
          <w:kern w:val="1"/>
          <w:lang w:val="es-ES"/>
        </w:rPr>
        <w:t xml:space="preserve">a </w:t>
      </w:r>
      <w:r>
        <w:rPr>
          <w:rFonts w:ascii="Arial" w:hAnsi="Arial" w:cs="Arial"/>
          <w:spacing w:val="-4"/>
          <w:kern w:val="1"/>
          <w:lang w:val="es-ES"/>
        </w:rPr>
        <w:t xml:space="preserve">los estudiantes diseñar </w:t>
      </w:r>
      <w:r>
        <w:rPr>
          <w:rFonts w:ascii="Arial" w:hAnsi="Arial" w:cs="Arial"/>
          <w:kern w:val="1"/>
          <w:lang w:val="es-ES"/>
        </w:rPr>
        <w:t xml:space="preserve">e </w:t>
      </w:r>
      <w:r>
        <w:rPr>
          <w:rFonts w:ascii="Arial" w:hAnsi="Arial" w:cs="Arial"/>
          <w:spacing w:val="-4"/>
          <w:kern w:val="1"/>
          <w:lang w:val="es-ES"/>
        </w:rPr>
        <w:t xml:space="preserve">implementar proyectos referidos </w:t>
      </w:r>
      <w:r>
        <w:rPr>
          <w:rFonts w:ascii="Arial" w:hAnsi="Arial" w:cs="Arial"/>
          <w:kern w:val="1"/>
          <w:lang w:val="es-ES"/>
        </w:rPr>
        <w:t xml:space="preserve">a prácticas lúdicas, gimnásticas, </w:t>
      </w:r>
      <w:r>
        <w:rPr>
          <w:rFonts w:ascii="Arial" w:hAnsi="Arial" w:cs="Arial"/>
          <w:spacing w:val="-3"/>
          <w:kern w:val="1"/>
          <w:lang w:val="es-ES"/>
        </w:rPr>
        <w:t xml:space="preserve">expresivas, </w:t>
      </w:r>
      <w:r>
        <w:rPr>
          <w:rFonts w:ascii="Arial" w:hAnsi="Arial" w:cs="Arial"/>
          <w:spacing w:val="-5"/>
          <w:kern w:val="1"/>
          <w:lang w:val="es-ES"/>
        </w:rPr>
        <w:t>deportivas</w:t>
      </w:r>
      <w:r>
        <w:rPr>
          <w:rFonts w:ascii="Arial" w:hAnsi="Arial" w:cs="Arial"/>
          <w:spacing w:val="51"/>
          <w:kern w:val="1"/>
          <w:lang w:val="es-ES"/>
        </w:rPr>
        <w:t xml:space="preserve">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ambiente, </w:t>
      </w:r>
      <w:r>
        <w:rPr>
          <w:rFonts w:ascii="Arial" w:hAnsi="Arial" w:cs="Arial"/>
          <w:spacing w:val="-3"/>
          <w:kern w:val="1"/>
          <w:lang w:val="es-ES"/>
        </w:rPr>
        <w:t xml:space="preserve">en la institución </w:t>
      </w:r>
      <w:r>
        <w:rPr>
          <w:rFonts w:ascii="Arial" w:hAnsi="Arial" w:cs="Arial"/>
          <w:kern w:val="1"/>
          <w:lang w:val="es-ES"/>
        </w:rPr>
        <w:t xml:space="preserve">y </w:t>
      </w:r>
      <w:r>
        <w:rPr>
          <w:rFonts w:ascii="Arial" w:hAnsi="Arial" w:cs="Arial"/>
          <w:spacing w:val="-3"/>
          <w:kern w:val="1"/>
          <w:lang w:val="es-ES"/>
        </w:rPr>
        <w:t>en la</w:t>
      </w:r>
      <w:r>
        <w:rPr>
          <w:rFonts w:ascii="Arial" w:hAnsi="Arial" w:cs="Arial"/>
          <w:spacing w:val="42"/>
          <w:kern w:val="1"/>
          <w:lang w:val="es-ES"/>
        </w:rPr>
        <w:t xml:space="preserve"> </w:t>
      </w:r>
      <w:r>
        <w:rPr>
          <w:rFonts w:ascii="Arial" w:hAnsi="Arial" w:cs="Arial"/>
          <w:spacing w:val="-4"/>
          <w:kern w:val="1"/>
          <w:lang w:val="es-ES"/>
        </w:rPr>
        <w:t>comunidad.</w:t>
      </w:r>
    </w:p>
    <w:p w14:paraId="15B01D5D" w14:textId="77777777" w:rsidR="002270EE" w:rsidRDefault="002270EE" w:rsidP="002270EE">
      <w:pPr>
        <w:widowControl w:val="0"/>
        <w:numPr>
          <w:ilvl w:val="1"/>
          <w:numId w:val="172"/>
        </w:numPr>
        <w:tabs>
          <w:tab w:val="left" w:pos="580"/>
        </w:tabs>
        <w:autoSpaceDE w:val="0"/>
        <w:autoSpaceDN w:val="0"/>
        <w:adjustRightInd w:val="0"/>
        <w:spacing w:before="10" w:after="0" w:line="235" w:lineRule="auto"/>
        <w:ind w:left="0" w:right="-617" w:firstLine="0"/>
        <w:jc w:val="both"/>
        <w:rPr>
          <w:rFonts w:ascii="Arial" w:hAnsi="Arial" w:cs="Arial"/>
          <w:kern w:val="1"/>
          <w:lang w:val="es-ES"/>
        </w:rPr>
      </w:pPr>
      <w:r>
        <w:rPr>
          <w:rFonts w:ascii="Arial" w:hAnsi="Arial" w:cs="Arial"/>
          <w:spacing w:val="-3"/>
          <w:kern w:val="1"/>
          <w:lang w:val="es-ES"/>
        </w:rPr>
        <w:lastRenderedPageBreak/>
        <w:t>á</w:t>
      </w:r>
      <w:r>
        <w:rPr>
          <w:rFonts w:ascii="Arial" w:hAnsi="Arial" w:cs="Arial"/>
          <w:spacing w:val="-3"/>
          <w:kern w:val="1"/>
          <w:lang w:val="es-ES"/>
        </w:rPr>
        <w:tab/>
        <w:t xml:space="preserve">Realizar </w:t>
      </w:r>
      <w:r>
        <w:rPr>
          <w:rFonts w:ascii="Arial" w:hAnsi="Arial" w:cs="Arial"/>
          <w:spacing w:val="-4"/>
          <w:kern w:val="1"/>
          <w:lang w:val="es-ES"/>
        </w:rPr>
        <w:t xml:space="preserve">proyectos que </w:t>
      </w:r>
      <w:r>
        <w:rPr>
          <w:rFonts w:ascii="Arial" w:hAnsi="Arial" w:cs="Arial"/>
          <w:spacing w:val="-5"/>
          <w:kern w:val="1"/>
          <w:lang w:val="es-ES"/>
        </w:rPr>
        <w:t xml:space="preserve">hagan </w:t>
      </w:r>
      <w:r>
        <w:rPr>
          <w:rFonts w:ascii="Arial" w:hAnsi="Arial" w:cs="Arial"/>
          <w:spacing w:val="-3"/>
          <w:kern w:val="1"/>
          <w:lang w:val="es-ES"/>
        </w:rPr>
        <w:t xml:space="preserve">posible desarrollar el </w:t>
      </w:r>
      <w:r>
        <w:rPr>
          <w:rFonts w:ascii="Arial" w:hAnsi="Arial" w:cs="Arial"/>
          <w:spacing w:val="-4"/>
          <w:kern w:val="1"/>
          <w:lang w:val="es-ES"/>
        </w:rPr>
        <w:t xml:space="preserve">espíritu emprendedor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5"/>
          <w:kern w:val="1"/>
          <w:lang w:val="es-ES"/>
        </w:rPr>
        <w:t xml:space="preserve">planes </w:t>
      </w:r>
      <w:r>
        <w:rPr>
          <w:rFonts w:ascii="Arial" w:hAnsi="Arial" w:cs="Arial"/>
          <w:spacing w:val="-3"/>
          <w:kern w:val="1"/>
          <w:lang w:val="es-ES"/>
        </w:rPr>
        <w:t xml:space="preserve">para la gestión de diversos </w:t>
      </w:r>
      <w:r>
        <w:rPr>
          <w:rFonts w:ascii="Arial" w:hAnsi="Arial" w:cs="Arial"/>
          <w:spacing w:val="-4"/>
          <w:kern w:val="1"/>
          <w:lang w:val="es-ES"/>
        </w:rPr>
        <w:t xml:space="preserve">emprendimientos </w:t>
      </w:r>
      <w:r>
        <w:rPr>
          <w:rFonts w:ascii="Arial" w:hAnsi="Arial" w:cs="Arial"/>
          <w:kern w:val="1"/>
          <w:lang w:val="es-ES"/>
        </w:rPr>
        <w:t xml:space="preserve">(sociales, </w:t>
      </w:r>
      <w:r>
        <w:rPr>
          <w:rFonts w:ascii="Arial" w:hAnsi="Arial" w:cs="Arial"/>
          <w:spacing w:val="-3"/>
          <w:kern w:val="1"/>
          <w:lang w:val="es-ES"/>
        </w:rPr>
        <w:t xml:space="preserve">culturales </w:t>
      </w:r>
      <w:r>
        <w:rPr>
          <w:rFonts w:ascii="Arial" w:hAnsi="Arial" w:cs="Arial"/>
          <w:kern w:val="1"/>
          <w:lang w:val="es-ES"/>
        </w:rPr>
        <w:t>y comerciales).</w:t>
      </w:r>
    </w:p>
    <w:p w14:paraId="20633302" w14:textId="77777777" w:rsidR="002270EE" w:rsidRDefault="002270EE" w:rsidP="002270EE">
      <w:pPr>
        <w:widowControl w:val="0"/>
        <w:numPr>
          <w:ilvl w:val="1"/>
          <w:numId w:val="172"/>
        </w:numPr>
        <w:tabs>
          <w:tab w:val="left" w:pos="625"/>
        </w:tabs>
        <w:autoSpaceDE w:val="0"/>
        <w:autoSpaceDN w:val="0"/>
        <w:adjustRightInd w:val="0"/>
        <w:spacing w:before="2" w:after="0" w:line="240" w:lineRule="auto"/>
        <w:ind w:left="0" w:right="-609"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Estudiar </w:t>
      </w:r>
      <w:r>
        <w:rPr>
          <w:rFonts w:ascii="Arial" w:hAnsi="Arial" w:cs="Arial"/>
          <w:kern w:val="1"/>
          <w:lang w:val="es-ES"/>
        </w:rPr>
        <w:t xml:space="preserve">casos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 </w:t>
      </w:r>
      <w:r>
        <w:rPr>
          <w:rFonts w:ascii="Arial" w:hAnsi="Arial" w:cs="Arial"/>
          <w:spacing w:val="-4"/>
          <w:kern w:val="1"/>
          <w:lang w:val="es-ES"/>
        </w:rPr>
        <w:t>los  estudiantes</w:t>
      </w:r>
      <w:r>
        <w:rPr>
          <w:rFonts w:ascii="Arial" w:hAnsi="Arial" w:cs="Arial"/>
          <w:spacing w:val="53"/>
          <w:kern w:val="1"/>
          <w:lang w:val="es-ES"/>
        </w:rPr>
        <w:t xml:space="preserve"> </w:t>
      </w:r>
      <w:r>
        <w:rPr>
          <w:rFonts w:ascii="Arial" w:hAnsi="Arial" w:cs="Arial"/>
          <w:spacing w:val="-3"/>
          <w:kern w:val="1"/>
          <w:lang w:val="es-ES"/>
        </w:rPr>
        <w:t xml:space="preserve">encontrar distintas </w:t>
      </w:r>
      <w:r>
        <w:rPr>
          <w:rFonts w:ascii="Arial" w:hAnsi="Arial" w:cs="Arial"/>
          <w:spacing w:val="-5"/>
          <w:kern w:val="1"/>
          <w:lang w:val="es-ES"/>
        </w:rPr>
        <w:t xml:space="preserve">posibilidades </w:t>
      </w:r>
      <w:r>
        <w:rPr>
          <w:rFonts w:ascii="Arial" w:hAnsi="Arial" w:cs="Arial"/>
          <w:spacing w:val="-6"/>
          <w:kern w:val="1"/>
          <w:lang w:val="es-ES"/>
        </w:rPr>
        <w:t xml:space="preserve">de </w:t>
      </w:r>
      <w:r>
        <w:rPr>
          <w:rFonts w:ascii="Arial" w:hAnsi="Arial" w:cs="Arial"/>
          <w:kern w:val="1"/>
          <w:lang w:val="es-ES"/>
        </w:rPr>
        <w:t xml:space="preserve">solución a </w:t>
      </w:r>
      <w:r>
        <w:rPr>
          <w:rFonts w:ascii="Arial" w:hAnsi="Arial" w:cs="Arial"/>
          <w:spacing w:val="-3"/>
          <w:kern w:val="1"/>
          <w:lang w:val="es-ES"/>
        </w:rPr>
        <w:t>un</w:t>
      </w:r>
      <w:r>
        <w:rPr>
          <w:rFonts w:ascii="Arial" w:hAnsi="Arial" w:cs="Arial"/>
          <w:spacing w:val="-6"/>
          <w:kern w:val="1"/>
          <w:lang w:val="es-ES"/>
        </w:rPr>
        <w:t xml:space="preserve"> </w:t>
      </w:r>
      <w:r>
        <w:rPr>
          <w:rFonts w:ascii="Arial" w:hAnsi="Arial" w:cs="Arial"/>
          <w:spacing w:val="-4"/>
          <w:kern w:val="1"/>
          <w:lang w:val="es-ES"/>
        </w:rPr>
        <w:t>problema.</w:t>
      </w:r>
    </w:p>
    <w:p w14:paraId="18A88C6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51DFEA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3ABEA32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Función empática</w:t>
      </w:r>
    </w:p>
    <w:p w14:paraId="3E861D9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3A2AA89D" w14:textId="77777777" w:rsidR="002270EE" w:rsidRDefault="002270EE" w:rsidP="002270EE">
      <w:pPr>
        <w:widowControl w:val="0"/>
        <w:numPr>
          <w:ilvl w:val="1"/>
          <w:numId w:val="173"/>
        </w:numPr>
        <w:tabs>
          <w:tab w:val="left" w:pos="550"/>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Capacidad de descentramiento </w:t>
      </w:r>
      <w:r>
        <w:rPr>
          <w:rFonts w:ascii="Arial" w:hAnsi="Arial" w:cs="Arial"/>
          <w:kern w:val="1"/>
          <w:lang w:val="es-ES"/>
        </w:rPr>
        <w:t xml:space="preserve">(control </w:t>
      </w:r>
      <w:r>
        <w:rPr>
          <w:rFonts w:ascii="Arial" w:hAnsi="Arial" w:cs="Arial"/>
          <w:spacing w:val="-4"/>
          <w:kern w:val="1"/>
          <w:lang w:val="es-ES"/>
        </w:rPr>
        <w:t>del ego).</w:t>
      </w:r>
    </w:p>
    <w:p w14:paraId="119358B1"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para la</w:t>
      </w:r>
      <w:r>
        <w:rPr>
          <w:rFonts w:ascii="Arial" w:hAnsi="Arial" w:cs="Arial"/>
          <w:spacing w:val="1"/>
          <w:kern w:val="1"/>
          <w:lang w:val="es-ES"/>
        </w:rPr>
        <w:t xml:space="preserve"> </w:t>
      </w:r>
      <w:r>
        <w:rPr>
          <w:rFonts w:ascii="Arial" w:hAnsi="Arial" w:cs="Arial"/>
          <w:spacing w:val="-6"/>
          <w:kern w:val="1"/>
          <w:lang w:val="es-ES"/>
        </w:rPr>
        <w:t>autonomía.</w:t>
      </w:r>
    </w:p>
    <w:p w14:paraId="5CBE46FB"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Capacidad de</w:t>
      </w:r>
      <w:r>
        <w:rPr>
          <w:rFonts w:ascii="Arial" w:hAnsi="Arial" w:cs="Arial"/>
          <w:spacing w:val="4"/>
          <w:kern w:val="1"/>
          <w:lang w:val="es-ES"/>
        </w:rPr>
        <w:t xml:space="preserve"> </w:t>
      </w:r>
      <w:r>
        <w:rPr>
          <w:rFonts w:ascii="Arial" w:hAnsi="Arial" w:cs="Arial"/>
          <w:spacing w:val="-6"/>
          <w:kern w:val="1"/>
          <w:lang w:val="es-ES"/>
        </w:rPr>
        <w:t>diálogo.</w:t>
      </w:r>
    </w:p>
    <w:p w14:paraId="0AB5EC5F"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spacing w:val="-4"/>
          <w:kern w:val="1"/>
          <w:lang w:val="es-ES"/>
        </w:rPr>
        <w:t xml:space="preserve">actividades </w:t>
      </w:r>
      <w:r>
        <w:rPr>
          <w:rFonts w:ascii="Arial" w:hAnsi="Arial" w:cs="Arial"/>
          <w:spacing w:val="-3"/>
          <w:kern w:val="1"/>
          <w:lang w:val="es-ES"/>
        </w:rPr>
        <w:t xml:space="preserve">lúdicas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4"/>
          <w:kern w:val="1"/>
          <w:lang w:val="es-ES"/>
        </w:rPr>
        <w:t>convivenciales.</w:t>
      </w:r>
    </w:p>
    <w:p w14:paraId="00399C2F" w14:textId="77777777" w:rsidR="002270EE" w:rsidRDefault="002270EE" w:rsidP="002270EE">
      <w:pPr>
        <w:widowControl w:val="0"/>
        <w:numPr>
          <w:ilvl w:val="1"/>
          <w:numId w:val="173"/>
        </w:numPr>
        <w:tabs>
          <w:tab w:val="left" w:pos="550"/>
        </w:tabs>
        <w:autoSpaceDE w:val="0"/>
        <w:autoSpaceDN w:val="0"/>
        <w:adjustRightInd w:val="0"/>
        <w:spacing w:before="1" w:after="0" w:line="240" w:lineRule="auto"/>
        <w:ind w:left="0" w:right="-1820" w:firstLine="0"/>
        <w:rPr>
          <w:rFonts w:ascii="Arial" w:hAnsi="Arial" w:cs="Arial"/>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 xml:space="preserve">para </w:t>
      </w:r>
      <w:r>
        <w:rPr>
          <w:rFonts w:ascii="Arial" w:hAnsi="Arial" w:cs="Arial"/>
          <w:kern w:val="1"/>
          <w:lang w:val="es-ES"/>
        </w:rPr>
        <w:t>tomar</w:t>
      </w:r>
      <w:r>
        <w:rPr>
          <w:rFonts w:ascii="Arial" w:hAnsi="Arial" w:cs="Arial"/>
          <w:spacing w:val="-16"/>
          <w:kern w:val="1"/>
          <w:lang w:val="es-ES"/>
        </w:rPr>
        <w:t xml:space="preserve"> </w:t>
      </w:r>
      <w:r>
        <w:rPr>
          <w:rFonts w:ascii="Arial" w:hAnsi="Arial" w:cs="Arial"/>
          <w:kern w:val="1"/>
          <w:lang w:val="es-ES"/>
        </w:rPr>
        <w:t>decisiones.</w:t>
      </w:r>
    </w:p>
    <w:p w14:paraId="3D2955DF"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6"/>
          <w:kern w:val="1"/>
          <w:lang w:val="es-ES"/>
        </w:rPr>
        <w:t>á</w:t>
      </w:r>
      <w:r>
        <w:rPr>
          <w:rFonts w:ascii="Arial" w:hAnsi="Arial" w:cs="Arial"/>
          <w:spacing w:val="-6"/>
          <w:kern w:val="1"/>
          <w:lang w:val="es-ES"/>
        </w:rPr>
        <w:tab/>
        <w:t xml:space="preserve">Habilidad </w:t>
      </w:r>
      <w:r>
        <w:rPr>
          <w:rFonts w:ascii="Arial" w:hAnsi="Arial" w:cs="Arial"/>
          <w:spacing w:val="-3"/>
          <w:kern w:val="1"/>
          <w:lang w:val="es-ES"/>
        </w:rPr>
        <w:t>para la</w:t>
      </w:r>
      <w:r>
        <w:rPr>
          <w:rFonts w:ascii="Arial" w:hAnsi="Arial" w:cs="Arial"/>
          <w:spacing w:val="-21"/>
          <w:kern w:val="1"/>
          <w:lang w:val="es-ES"/>
        </w:rPr>
        <w:t xml:space="preserve"> </w:t>
      </w:r>
      <w:r>
        <w:rPr>
          <w:rFonts w:ascii="Arial" w:hAnsi="Arial" w:cs="Arial"/>
          <w:spacing w:val="-3"/>
          <w:kern w:val="1"/>
          <w:lang w:val="es-ES"/>
        </w:rPr>
        <w:t>reciprocidad.</w:t>
      </w:r>
    </w:p>
    <w:p w14:paraId="75D01896"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4"/>
          <w:kern w:val="1"/>
          <w:lang w:val="es-ES"/>
        </w:rPr>
        <w:t>tolerar</w:t>
      </w:r>
      <w:r>
        <w:rPr>
          <w:rFonts w:ascii="Arial" w:hAnsi="Arial" w:cs="Arial"/>
          <w:spacing w:val="3"/>
          <w:kern w:val="1"/>
          <w:lang w:val="es-ES"/>
        </w:rPr>
        <w:t xml:space="preserve"> </w:t>
      </w:r>
      <w:r>
        <w:rPr>
          <w:rFonts w:ascii="Arial" w:hAnsi="Arial" w:cs="Arial"/>
          <w:spacing w:val="-3"/>
          <w:kern w:val="1"/>
          <w:lang w:val="es-ES"/>
        </w:rPr>
        <w:t>diferencias.</w:t>
      </w:r>
    </w:p>
    <w:p w14:paraId="4B4C3325" w14:textId="77777777" w:rsidR="002270EE" w:rsidRDefault="002270EE" w:rsidP="002270EE">
      <w:pPr>
        <w:widowControl w:val="0"/>
        <w:numPr>
          <w:ilvl w:val="1"/>
          <w:numId w:val="173"/>
        </w:numPr>
        <w:tabs>
          <w:tab w:val="left" w:pos="550"/>
        </w:tabs>
        <w:autoSpaceDE w:val="0"/>
        <w:autoSpaceDN w:val="0"/>
        <w:adjustRightInd w:val="0"/>
        <w:spacing w:before="2" w:after="0" w:line="247" w:lineRule="exact"/>
        <w:ind w:left="0" w:right="-1820" w:firstLine="0"/>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evitar </w:t>
      </w:r>
      <w:r>
        <w:rPr>
          <w:rFonts w:ascii="Arial" w:hAnsi="Arial" w:cs="Arial"/>
          <w:spacing w:val="-4"/>
          <w:kern w:val="1"/>
          <w:lang w:val="es-ES"/>
        </w:rPr>
        <w:t xml:space="preserve">los prejuicios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kern w:val="1"/>
          <w:lang w:val="es-ES"/>
        </w:rPr>
        <w:t>fanatismos.</w:t>
      </w:r>
    </w:p>
    <w:p w14:paraId="4552E7A3" w14:textId="77777777" w:rsidR="002270EE" w:rsidRDefault="002270EE" w:rsidP="002270EE">
      <w:pPr>
        <w:widowControl w:val="0"/>
        <w:numPr>
          <w:ilvl w:val="1"/>
          <w:numId w:val="173"/>
        </w:numPr>
        <w:tabs>
          <w:tab w:val="left" w:pos="550"/>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comprender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vista</w:t>
      </w:r>
      <w:r>
        <w:rPr>
          <w:rFonts w:ascii="Arial" w:hAnsi="Arial" w:cs="Arial"/>
          <w:spacing w:val="-4"/>
          <w:kern w:val="1"/>
          <w:lang w:val="es-ES"/>
        </w:rPr>
        <w:t xml:space="preserve"> ajenos.</w:t>
      </w:r>
    </w:p>
    <w:p w14:paraId="188D1FD9" w14:textId="77777777" w:rsidR="002270EE" w:rsidRDefault="002270EE" w:rsidP="002270EE">
      <w:pPr>
        <w:widowControl w:val="0"/>
        <w:numPr>
          <w:ilvl w:val="1"/>
          <w:numId w:val="173"/>
        </w:numPr>
        <w:tabs>
          <w:tab w:val="left" w:pos="55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w:t>
      </w:r>
      <w:r>
        <w:rPr>
          <w:rFonts w:ascii="Arial" w:hAnsi="Arial" w:cs="Arial"/>
          <w:spacing w:val="-5"/>
          <w:kern w:val="1"/>
          <w:lang w:val="es-ES"/>
        </w:rPr>
        <w:t xml:space="preserve">inhibir </w:t>
      </w:r>
      <w:r>
        <w:rPr>
          <w:rFonts w:ascii="Arial" w:hAnsi="Arial" w:cs="Arial"/>
          <w:kern w:val="1"/>
          <w:lang w:val="es-ES"/>
        </w:rPr>
        <w:t xml:space="preserve">respuestas </w:t>
      </w:r>
      <w:r>
        <w:rPr>
          <w:rFonts w:ascii="Arial" w:hAnsi="Arial" w:cs="Arial"/>
          <w:spacing w:val="-4"/>
          <w:kern w:val="1"/>
          <w:lang w:val="es-ES"/>
        </w:rPr>
        <w:t xml:space="preserve">inmediatas </w:t>
      </w:r>
      <w:r>
        <w:rPr>
          <w:rFonts w:ascii="Arial" w:hAnsi="Arial" w:cs="Arial"/>
          <w:kern w:val="1"/>
          <w:lang w:val="es-ES"/>
        </w:rPr>
        <w:t xml:space="preserve">(contra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4"/>
          <w:kern w:val="1"/>
          <w:lang w:val="es-ES"/>
        </w:rPr>
        <w:t>impulsividad).</w:t>
      </w:r>
    </w:p>
    <w:p w14:paraId="790B942E" w14:textId="77777777" w:rsidR="002270EE" w:rsidRDefault="002270EE" w:rsidP="002270EE">
      <w:pPr>
        <w:widowControl w:val="0"/>
        <w:numPr>
          <w:ilvl w:val="1"/>
          <w:numId w:val="173"/>
        </w:numPr>
        <w:tabs>
          <w:tab w:val="left" w:pos="565"/>
        </w:tabs>
        <w:autoSpaceDE w:val="0"/>
        <w:autoSpaceDN w:val="0"/>
        <w:adjustRightInd w:val="0"/>
        <w:spacing w:before="2" w:after="0" w:line="240" w:lineRule="auto"/>
        <w:ind w:left="0" w:right="-616" w:firstLine="0"/>
        <w:rPr>
          <w:rFonts w:ascii="Times New Roman" w:hAnsi="Times New Roman" w:cs="Times New Roman"/>
          <w:kern w:val="1"/>
          <w:lang w:val="es-ES"/>
        </w:rPr>
      </w:pPr>
      <w:r>
        <w:rPr>
          <w:rFonts w:ascii="Arial" w:hAnsi="Arial" w:cs="Arial"/>
          <w:kern w:val="1"/>
          <w:lang w:val="es-ES"/>
        </w:rPr>
        <w:t>á</w:t>
      </w:r>
      <w:r>
        <w:rPr>
          <w:rFonts w:ascii="Arial" w:hAnsi="Arial" w:cs="Arial"/>
          <w:kern w:val="1"/>
          <w:lang w:val="es-ES"/>
        </w:rPr>
        <w:tab/>
        <w:t xml:space="preserve">Competencia </w:t>
      </w:r>
      <w:r>
        <w:rPr>
          <w:rFonts w:ascii="Arial" w:hAnsi="Arial" w:cs="Arial"/>
          <w:spacing w:val="-3"/>
          <w:kern w:val="1"/>
          <w:lang w:val="es-ES"/>
        </w:rPr>
        <w:t xml:space="preserve">para el </w:t>
      </w:r>
      <w:r>
        <w:rPr>
          <w:rFonts w:ascii="Arial" w:hAnsi="Arial" w:cs="Arial"/>
          <w:kern w:val="1"/>
          <w:lang w:val="es-ES"/>
        </w:rPr>
        <w:t xml:space="preserve">control </w:t>
      </w:r>
      <w:r>
        <w:rPr>
          <w:rFonts w:ascii="Arial" w:hAnsi="Arial" w:cs="Arial"/>
          <w:spacing w:val="-3"/>
          <w:kern w:val="1"/>
          <w:lang w:val="es-ES"/>
        </w:rPr>
        <w:t xml:space="preserve">emocional en </w:t>
      </w:r>
      <w:r>
        <w:rPr>
          <w:rFonts w:ascii="Arial" w:hAnsi="Arial" w:cs="Arial"/>
          <w:spacing w:val="-4"/>
          <w:kern w:val="1"/>
          <w:lang w:val="es-ES"/>
        </w:rPr>
        <w:t xml:space="preserve">orden </w:t>
      </w:r>
      <w:r>
        <w:rPr>
          <w:rFonts w:ascii="Arial" w:hAnsi="Arial" w:cs="Arial"/>
          <w:kern w:val="1"/>
          <w:lang w:val="es-ES"/>
        </w:rPr>
        <w:t xml:space="preserve">a </w:t>
      </w:r>
      <w:r>
        <w:rPr>
          <w:rFonts w:ascii="Arial" w:hAnsi="Arial" w:cs="Arial"/>
          <w:spacing w:val="-3"/>
          <w:kern w:val="1"/>
          <w:lang w:val="es-ES"/>
        </w:rPr>
        <w:t xml:space="preserve">utilizar la </w:t>
      </w:r>
      <w:r>
        <w:rPr>
          <w:rFonts w:ascii="Arial" w:hAnsi="Arial" w:cs="Arial"/>
          <w:spacing w:val="-4"/>
          <w:kern w:val="1"/>
          <w:lang w:val="es-ES"/>
        </w:rPr>
        <w:t xml:space="preserve">afectividad </w:t>
      </w:r>
      <w:r>
        <w:rPr>
          <w:rFonts w:ascii="Arial" w:hAnsi="Arial" w:cs="Arial"/>
          <w:spacing w:val="-3"/>
          <w:kern w:val="1"/>
          <w:lang w:val="es-ES"/>
        </w:rPr>
        <w:t xml:space="preserve">según un </w:t>
      </w:r>
      <w:r>
        <w:rPr>
          <w:rFonts w:ascii="Arial" w:hAnsi="Arial" w:cs="Arial"/>
          <w:spacing w:val="-5"/>
          <w:kern w:val="1"/>
          <w:lang w:val="es-ES"/>
        </w:rPr>
        <w:t xml:space="preserve">plan </w:t>
      </w:r>
      <w:r>
        <w:rPr>
          <w:rFonts w:ascii="Arial" w:hAnsi="Arial" w:cs="Arial"/>
          <w:kern w:val="1"/>
          <w:lang w:val="es-ES"/>
        </w:rPr>
        <w:t xml:space="preserve">y </w:t>
      </w:r>
      <w:r>
        <w:rPr>
          <w:rFonts w:ascii="Arial" w:hAnsi="Arial" w:cs="Arial"/>
          <w:spacing w:val="-5"/>
          <w:kern w:val="1"/>
          <w:lang w:val="es-ES"/>
        </w:rPr>
        <w:t xml:space="preserve">objetivos </w:t>
      </w:r>
      <w:r>
        <w:rPr>
          <w:rFonts w:ascii="Arial" w:hAnsi="Arial" w:cs="Arial"/>
          <w:spacing w:val="-3"/>
          <w:kern w:val="1"/>
          <w:lang w:val="es-ES"/>
        </w:rPr>
        <w:t>de desarrollo</w:t>
      </w:r>
      <w:r>
        <w:rPr>
          <w:rFonts w:ascii="Arial" w:hAnsi="Arial" w:cs="Arial"/>
          <w:spacing w:val="-24"/>
          <w:kern w:val="1"/>
          <w:lang w:val="es-ES"/>
        </w:rPr>
        <w:t xml:space="preserve"> </w:t>
      </w:r>
      <w:r>
        <w:rPr>
          <w:rFonts w:ascii="Arial" w:hAnsi="Arial" w:cs="Arial"/>
          <w:spacing w:val="-4"/>
          <w:kern w:val="1"/>
          <w:lang w:val="es-ES"/>
        </w:rPr>
        <w:t>personal.</w:t>
      </w:r>
    </w:p>
    <w:p w14:paraId="4C40AC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2404C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8D71F34" w14:textId="77777777" w:rsidR="002270EE" w:rsidRDefault="002270EE" w:rsidP="002270EE">
      <w:pPr>
        <w:widowControl w:val="0"/>
        <w:autoSpaceDE w:val="0"/>
        <w:autoSpaceDN w:val="0"/>
        <w:adjustRightInd w:val="0"/>
        <w:spacing w:before="16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FD4E57A" w14:textId="77777777" w:rsidR="002270EE" w:rsidRDefault="002270EE" w:rsidP="002270EE">
      <w:pPr>
        <w:widowControl w:val="0"/>
        <w:autoSpaceDE w:val="0"/>
        <w:autoSpaceDN w:val="0"/>
        <w:adjustRightInd w:val="0"/>
        <w:spacing w:before="83" w:after="0" w:line="240" w:lineRule="auto"/>
        <w:ind w:right="-1820"/>
        <w:rPr>
          <w:rFonts w:ascii="Arial" w:hAnsi="Arial" w:cs="Arial"/>
          <w:b/>
          <w:bCs/>
          <w:kern w:val="1"/>
          <w:lang w:val="es-ES"/>
        </w:rPr>
      </w:pPr>
      <w:r>
        <w:rPr>
          <w:rFonts w:ascii="Arial" w:hAnsi="Arial" w:cs="Arial"/>
          <w:b/>
          <w:bCs/>
          <w:kern w:val="1"/>
          <w:lang w:val="es-ES"/>
        </w:rPr>
        <w:t>Propuestas para el trabajo en el aula</w:t>
      </w:r>
    </w:p>
    <w:p w14:paraId="2574867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25824FB" w14:textId="77777777" w:rsidR="002270EE" w:rsidRDefault="002270EE" w:rsidP="002270EE">
      <w:pPr>
        <w:widowControl w:val="0"/>
        <w:numPr>
          <w:ilvl w:val="1"/>
          <w:numId w:val="174"/>
        </w:numPr>
        <w:tabs>
          <w:tab w:val="left" w:pos="580"/>
        </w:tabs>
        <w:autoSpaceDE w:val="0"/>
        <w:autoSpaceDN w:val="0"/>
        <w:adjustRightInd w:val="0"/>
        <w:spacing w:after="0" w:line="240" w:lineRule="auto"/>
        <w:ind w:left="0" w:right="-609" w:firstLine="0"/>
        <w:jc w:val="both"/>
        <w:rPr>
          <w:rFonts w:ascii="Arial" w:hAnsi="Arial" w:cs="Arial"/>
          <w:kern w:val="1"/>
          <w:lang w:val="es-ES"/>
        </w:rPr>
      </w:pPr>
      <w:r>
        <w:rPr>
          <w:rFonts w:ascii="Arial" w:hAnsi="Arial" w:cs="Arial"/>
          <w:spacing w:val="-3"/>
          <w:kern w:val="1"/>
          <w:lang w:val="es-ES"/>
        </w:rPr>
        <w:t>á</w:t>
      </w:r>
      <w:r>
        <w:rPr>
          <w:rFonts w:ascii="Arial" w:hAnsi="Arial" w:cs="Arial"/>
          <w:spacing w:val="-3"/>
          <w:kern w:val="1"/>
          <w:lang w:val="es-ES"/>
        </w:rPr>
        <w:tab/>
        <w:t xml:space="preserve">Realizar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4"/>
          <w:kern w:val="1"/>
          <w:lang w:val="es-ES"/>
        </w:rPr>
        <w:t xml:space="preserve">permitiendo que los estudiantes </w:t>
      </w:r>
      <w:r>
        <w:rPr>
          <w:rFonts w:ascii="Arial" w:hAnsi="Arial" w:cs="Arial"/>
          <w:kern w:val="1"/>
          <w:lang w:val="es-ES"/>
        </w:rPr>
        <w:t xml:space="preserve">asuman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responsable </w:t>
      </w:r>
      <w:r>
        <w:rPr>
          <w:rFonts w:ascii="Arial" w:hAnsi="Arial" w:cs="Arial"/>
          <w:kern w:val="1"/>
          <w:lang w:val="es-ES"/>
        </w:rPr>
        <w:t xml:space="preserve">roles, </w:t>
      </w:r>
      <w:r>
        <w:rPr>
          <w:rFonts w:ascii="Arial" w:hAnsi="Arial" w:cs="Arial"/>
          <w:spacing w:val="-4"/>
          <w:kern w:val="1"/>
          <w:lang w:val="es-ES"/>
        </w:rPr>
        <w:t xml:space="preserve">funciones </w:t>
      </w:r>
      <w:r>
        <w:rPr>
          <w:rFonts w:ascii="Arial" w:hAnsi="Arial" w:cs="Arial"/>
          <w:kern w:val="1"/>
          <w:lang w:val="es-ES"/>
        </w:rPr>
        <w:t>y</w:t>
      </w:r>
      <w:r>
        <w:rPr>
          <w:rFonts w:ascii="Arial" w:hAnsi="Arial" w:cs="Arial"/>
          <w:spacing w:val="-10"/>
          <w:kern w:val="1"/>
          <w:lang w:val="es-ES"/>
        </w:rPr>
        <w:t xml:space="preserve"> </w:t>
      </w:r>
      <w:r>
        <w:rPr>
          <w:rFonts w:ascii="Arial" w:hAnsi="Arial" w:cs="Arial"/>
          <w:kern w:val="1"/>
          <w:lang w:val="es-ES"/>
        </w:rPr>
        <w:t>tareas.</w:t>
      </w:r>
    </w:p>
    <w:p w14:paraId="0A8F742C" w14:textId="77777777" w:rsidR="002270EE" w:rsidRDefault="002270EE" w:rsidP="002270EE">
      <w:pPr>
        <w:widowControl w:val="0"/>
        <w:numPr>
          <w:ilvl w:val="1"/>
          <w:numId w:val="174"/>
        </w:numPr>
        <w:tabs>
          <w:tab w:val="left" w:pos="580"/>
        </w:tabs>
        <w:autoSpaceDE w:val="0"/>
        <w:autoSpaceDN w:val="0"/>
        <w:adjustRightInd w:val="0"/>
        <w:spacing w:before="4" w:after="0" w:line="240" w:lineRule="auto"/>
        <w:ind w:left="0" w:right="-613" w:firstLine="0"/>
        <w:jc w:val="both"/>
        <w:rPr>
          <w:rFonts w:ascii="Arial" w:hAnsi="Arial" w:cs="Arial"/>
          <w:kern w:val="1"/>
          <w:lang w:val="es-ES"/>
        </w:rPr>
      </w:pPr>
      <w:r>
        <w:rPr>
          <w:rFonts w:ascii="Arial" w:hAnsi="Arial" w:cs="Arial"/>
          <w:kern w:val="1"/>
          <w:lang w:val="es-ES"/>
        </w:rPr>
        <w:t>á</w:t>
      </w:r>
      <w:r>
        <w:rPr>
          <w:rFonts w:ascii="Arial" w:hAnsi="Arial" w:cs="Arial"/>
          <w:kern w:val="1"/>
          <w:lang w:val="es-ES"/>
        </w:rPr>
        <w:tab/>
        <w:t xml:space="preserve">Organizar </w:t>
      </w:r>
      <w:r>
        <w:rPr>
          <w:rFonts w:ascii="Arial" w:hAnsi="Arial" w:cs="Arial"/>
          <w:spacing w:val="-5"/>
          <w:kern w:val="1"/>
          <w:lang w:val="es-ES"/>
        </w:rPr>
        <w:t xml:space="preserve">debates donde </w:t>
      </w:r>
      <w:r>
        <w:rPr>
          <w:rFonts w:ascii="Arial" w:hAnsi="Arial" w:cs="Arial"/>
          <w:spacing w:val="-4"/>
          <w:kern w:val="1"/>
          <w:lang w:val="es-ES"/>
        </w:rPr>
        <w:t xml:space="preserve">los estudiantes </w:t>
      </w:r>
      <w:r>
        <w:rPr>
          <w:rFonts w:ascii="Arial" w:hAnsi="Arial" w:cs="Arial"/>
          <w:kern w:val="1"/>
          <w:lang w:val="es-ES"/>
        </w:rPr>
        <w:t xml:space="preserve">asuman </w:t>
      </w:r>
      <w:r>
        <w:rPr>
          <w:rFonts w:ascii="Arial" w:hAnsi="Arial" w:cs="Arial"/>
          <w:spacing w:val="-5"/>
          <w:kern w:val="1"/>
          <w:lang w:val="es-ES"/>
        </w:rPr>
        <w:t xml:space="preserve">diferentes </w:t>
      </w:r>
      <w:r>
        <w:rPr>
          <w:rFonts w:ascii="Arial" w:hAnsi="Arial" w:cs="Arial"/>
          <w:spacing w:val="-3"/>
          <w:kern w:val="1"/>
          <w:lang w:val="es-ES"/>
        </w:rPr>
        <w:t xml:space="preserve">posturas </w:t>
      </w:r>
      <w:r>
        <w:rPr>
          <w:rFonts w:ascii="Arial" w:hAnsi="Arial" w:cs="Arial"/>
          <w:kern w:val="1"/>
          <w:lang w:val="es-ES"/>
        </w:rPr>
        <w:t xml:space="preserve">o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respecto a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kern w:val="1"/>
          <w:lang w:val="es-ES"/>
        </w:rPr>
        <w:t xml:space="preserve">tema y </w:t>
      </w:r>
      <w:r>
        <w:rPr>
          <w:rFonts w:ascii="Arial" w:hAnsi="Arial" w:cs="Arial"/>
          <w:spacing w:val="-5"/>
          <w:kern w:val="1"/>
          <w:lang w:val="es-ES"/>
        </w:rPr>
        <w:t xml:space="preserve">puedan defender </w:t>
      </w:r>
      <w:r>
        <w:rPr>
          <w:rFonts w:ascii="Arial" w:hAnsi="Arial" w:cs="Arial"/>
          <w:kern w:val="1"/>
          <w:lang w:val="es-ES"/>
        </w:rPr>
        <w:t xml:space="preserve">sus </w:t>
      </w:r>
      <w:r>
        <w:rPr>
          <w:rFonts w:ascii="Arial" w:hAnsi="Arial" w:cs="Arial"/>
          <w:spacing w:val="-3"/>
          <w:kern w:val="1"/>
          <w:lang w:val="es-ES"/>
        </w:rPr>
        <w:t xml:space="preserve">argumentos, </w:t>
      </w:r>
      <w:r>
        <w:rPr>
          <w:rFonts w:ascii="Arial" w:hAnsi="Arial" w:cs="Arial"/>
          <w:kern w:val="1"/>
          <w:lang w:val="es-ES"/>
        </w:rPr>
        <w:t xml:space="preserve">con </w:t>
      </w:r>
      <w:r>
        <w:rPr>
          <w:rFonts w:ascii="Arial" w:hAnsi="Arial" w:cs="Arial"/>
          <w:spacing w:val="-4"/>
          <w:kern w:val="1"/>
          <w:lang w:val="es-ES"/>
        </w:rPr>
        <w:t xml:space="preserve">actitudes </w:t>
      </w:r>
      <w:r>
        <w:rPr>
          <w:rFonts w:ascii="Arial" w:hAnsi="Arial" w:cs="Arial"/>
          <w:spacing w:val="-6"/>
          <w:kern w:val="1"/>
          <w:lang w:val="es-ES"/>
        </w:rPr>
        <w:t xml:space="preserve">de </w:t>
      </w:r>
      <w:r>
        <w:rPr>
          <w:rFonts w:ascii="Arial" w:hAnsi="Arial" w:cs="Arial"/>
          <w:spacing w:val="-3"/>
          <w:kern w:val="1"/>
          <w:lang w:val="es-ES"/>
        </w:rPr>
        <w:t xml:space="preserve">tolerancia </w:t>
      </w:r>
      <w:r>
        <w:rPr>
          <w:rFonts w:ascii="Arial" w:hAnsi="Arial" w:cs="Arial"/>
          <w:kern w:val="1"/>
          <w:lang w:val="es-ES"/>
        </w:rPr>
        <w:t xml:space="preserve">y respeto hacia </w:t>
      </w:r>
      <w:r>
        <w:rPr>
          <w:rFonts w:ascii="Arial" w:hAnsi="Arial" w:cs="Arial"/>
          <w:spacing w:val="-4"/>
          <w:kern w:val="1"/>
          <w:lang w:val="es-ES"/>
        </w:rPr>
        <w:t xml:space="preserve">los </w:t>
      </w:r>
      <w:r>
        <w:rPr>
          <w:rFonts w:ascii="Arial" w:hAnsi="Arial" w:cs="Arial"/>
          <w:kern w:val="1"/>
          <w:lang w:val="es-ES"/>
        </w:rPr>
        <w:t>pares.</w:t>
      </w:r>
    </w:p>
    <w:p w14:paraId="3C687E4C" w14:textId="77777777" w:rsidR="002270EE" w:rsidRDefault="002270EE" w:rsidP="002270EE">
      <w:pPr>
        <w:widowControl w:val="0"/>
        <w:numPr>
          <w:ilvl w:val="1"/>
          <w:numId w:val="174"/>
        </w:numPr>
        <w:tabs>
          <w:tab w:val="left" w:pos="580"/>
        </w:tabs>
        <w:autoSpaceDE w:val="0"/>
        <w:autoSpaceDN w:val="0"/>
        <w:adjustRightInd w:val="0"/>
        <w:spacing w:before="10" w:after="0" w:line="235" w:lineRule="auto"/>
        <w:ind w:left="0" w:right="-615" w:firstLine="0"/>
        <w:jc w:val="both"/>
        <w:rPr>
          <w:rFonts w:ascii="Times New Roman" w:hAnsi="Times New Roman" w:cs="Times New Roman"/>
          <w:kern w:val="1"/>
          <w:lang w:val="es-ES"/>
        </w:rPr>
      </w:pPr>
      <w:r>
        <w:rPr>
          <w:rFonts w:ascii="Arial" w:hAnsi="Arial" w:cs="Arial"/>
          <w:spacing w:val="-3"/>
          <w:kern w:val="1"/>
          <w:lang w:val="es-ES"/>
        </w:rPr>
        <w:t>á</w:t>
      </w:r>
      <w:r>
        <w:rPr>
          <w:rFonts w:ascii="Arial" w:hAnsi="Arial" w:cs="Arial"/>
          <w:spacing w:val="-3"/>
          <w:kern w:val="1"/>
          <w:lang w:val="es-ES"/>
        </w:rPr>
        <w:tab/>
        <w:t xml:space="preserve">Facilitar el </w:t>
      </w:r>
      <w:r>
        <w:rPr>
          <w:rFonts w:ascii="Arial" w:hAnsi="Arial" w:cs="Arial"/>
          <w:spacing w:val="-5"/>
          <w:kern w:val="1"/>
          <w:lang w:val="es-ES"/>
        </w:rPr>
        <w:t xml:space="preserve">role-playing: juego  </w:t>
      </w:r>
      <w:r>
        <w:rPr>
          <w:rFonts w:ascii="Arial" w:hAnsi="Arial" w:cs="Arial"/>
          <w:spacing w:val="-3"/>
          <w:kern w:val="1"/>
          <w:lang w:val="es-ES"/>
        </w:rPr>
        <w:t xml:space="preserve">de </w:t>
      </w:r>
      <w:r>
        <w:rPr>
          <w:rFonts w:ascii="Arial" w:hAnsi="Arial" w:cs="Arial"/>
          <w:spacing w:val="-4"/>
          <w:kern w:val="1"/>
          <w:lang w:val="es-ES"/>
        </w:rPr>
        <w:t xml:space="preserve">roles  mediante </w:t>
      </w:r>
      <w:r>
        <w:rPr>
          <w:rFonts w:ascii="Arial" w:hAnsi="Arial" w:cs="Arial"/>
          <w:spacing w:val="-3"/>
          <w:kern w:val="1"/>
          <w:lang w:val="es-ES"/>
        </w:rPr>
        <w:t xml:space="preserve">la representación de situaciones de la  </w:t>
      </w:r>
      <w:r>
        <w:rPr>
          <w:rFonts w:ascii="Arial" w:hAnsi="Arial" w:cs="Arial"/>
          <w:spacing w:val="-5"/>
          <w:kern w:val="1"/>
          <w:lang w:val="es-ES"/>
        </w:rPr>
        <w:t xml:space="preserve">vida </w:t>
      </w:r>
      <w:r>
        <w:rPr>
          <w:rFonts w:ascii="Arial" w:hAnsi="Arial" w:cs="Arial"/>
          <w:spacing w:val="-3"/>
          <w:kern w:val="1"/>
          <w:lang w:val="es-ES"/>
        </w:rPr>
        <w:t xml:space="preserve">real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comprender distintos  </w:t>
      </w:r>
      <w:r>
        <w:rPr>
          <w:rFonts w:ascii="Arial" w:hAnsi="Arial" w:cs="Arial"/>
          <w:spacing w:val="-5"/>
          <w:kern w:val="1"/>
          <w:lang w:val="es-ES"/>
        </w:rPr>
        <w:t xml:space="preserve">puntos  </w:t>
      </w:r>
      <w:r>
        <w:rPr>
          <w:rFonts w:ascii="Arial" w:hAnsi="Arial" w:cs="Arial"/>
          <w:spacing w:val="-3"/>
          <w:kern w:val="1"/>
          <w:lang w:val="es-ES"/>
        </w:rPr>
        <w:t xml:space="preserve">de vista,  </w:t>
      </w:r>
      <w:r>
        <w:rPr>
          <w:rFonts w:ascii="Arial" w:hAnsi="Arial" w:cs="Arial"/>
          <w:kern w:val="1"/>
          <w:lang w:val="es-ES"/>
        </w:rPr>
        <w:t xml:space="preserve">y </w:t>
      </w:r>
      <w:r>
        <w:rPr>
          <w:rFonts w:ascii="Arial" w:hAnsi="Arial" w:cs="Arial"/>
          <w:spacing w:val="-3"/>
          <w:kern w:val="1"/>
          <w:lang w:val="es-ES"/>
        </w:rPr>
        <w:t xml:space="preserve">“ponerse en el </w:t>
      </w:r>
      <w:r>
        <w:rPr>
          <w:rFonts w:ascii="Arial" w:hAnsi="Arial" w:cs="Arial"/>
          <w:spacing w:val="-4"/>
          <w:kern w:val="1"/>
          <w:lang w:val="es-ES"/>
        </w:rPr>
        <w:t xml:space="preserve">lugar” </w:t>
      </w:r>
      <w:r>
        <w:rPr>
          <w:rFonts w:ascii="Arial" w:hAnsi="Arial" w:cs="Arial"/>
          <w:spacing w:val="-3"/>
          <w:kern w:val="1"/>
          <w:lang w:val="es-ES"/>
        </w:rPr>
        <w:t>de</w:t>
      </w:r>
      <w:r>
        <w:rPr>
          <w:rFonts w:ascii="Arial" w:hAnsi="Arial" w:cs="Arial"/>
          <w:spacing w:val="18"/>
          <w:kern w:val="1"/>
          <w:lang w:val="es-ES"/>
        </w:rPr>
        <w:t xml:space="preserve"> </w:t>
      </w:r>
      <w:r>
        <w:rPr>
          <w:rFonts w:ascii="Arial" w:hAnsi="Arial" w:cs="Arial"/>
          <w:spacing w:val="-5"/>
          <w:kern w:val="1"/>
          <w:lang w:val="es-ES"/>
        </w:rPr>
        <w:t>otro.</w:t>
      </w:r>
    </w:p>
    <w:p w14:paraId="0FC210E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310312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F3ABC4C" w14:textId="77777777" w:rsidR="002270EE" w:rsidRDefault="002270EE" w:rsidP="002270EE">
      <w:pPr>
        <w:widowControl w:val="0"/>
        <w:autoSpaceDE w:val="0"/>
        <w:autoSpaceDN w:val="0"/>
        <w:adjustRightInd w:val="0"/>
        <w:spacing w:before="200" w:after="0" w:line="240" w:lineRule="auto"/>
        <w:ind w:right="-1820"/>
        <w:rPr>
          <w:rFonts w:ascii="Arial" w:hAnsi="Arial" w:cs="Arial"/>
          <w:b/>
          <w:bCs/>
          <w:kern w:val="1"/>
          <w:lang w:val="es-ES"/>
        </w:rPr>
      </w:pPr>
      <w:r>
        <w:rPr>
          <w:rFonts w:ascii="Arial" w:hAnsi="Arial" w:cs="Arial"/>
          <w:b/>
          <w:bCs/>
          <w:kern w:val="1"/>
          <w:lang w:val="es-ES"/>
        </w:rPr>
        <w:t>MARCO PARA LA EDUCACIÓN DIGITAL</w:t>
      </w:r>
    </w:p>
    <w:p w14:paraId="4B56979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1"/>
          <w:szCs w:val="21"/>
          <w:lang w:val="es-ES"/>
        </w:rPr>
      </w:pPr>
    </w:p>
    <w:p w14:paraId="54031A01"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La educación digital</w:t>
      </w:r>
    </w:p>
    <w:p w14:paraId="16098C8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75FF92C"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El Ministerio de Educación del Gobierno de la Ciudad Autónoma de Buenos Aires, en el marco de la Nueva Escuela Secundaria 2020, garantiza la presencia y desarrollo de la educación digital.</w:t>
      </w:r>
    </w:p>
    <w:p w14:paraId="07E6CB5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3C130DCA"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spacing w:val="-5"/>
          <w:kern w:val="1"/>
          <w:lang w:val="es-ES"/>
        </w:rPr>
        <w:t xml:space="preserve">propone </w:t>
      </w:r>
      <w:r>
        <w:rPr>
          <w:rFonts w:ascii="Arial" w:hAnsi="Arial" w:cs="Arial"/>
          <w:spacing w:val="-3"/>
          <w:kern w:val="1"/>
          <w:lang w:val="es-ES"/>
        </w:rPr>
        <w:t xml:space="preserve">formular recomendaciones para </w:t>
      </w:r>
      <w:r>
        <w:rPr>
          <w:rFonts w:ascii="Arial" w:hAnsi="Arial" w:cs="Arial"/>
          <w:spacing w:val="-4"/>
          <w:kern w:val="1"/>
          <w:lang w:val="es-ES"/>
        </w:rPr>
        <w:t xml:space="preserve">integrar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6"/>
          <w:kern w:val="1"/>
          <w:lang w:val="es-ES"/>
        </w:rPr>
        <w:t xml:space="preserve">de </w:t>
      </w:r>
      <w:r>
        <w:rPr>
          <w:rFonts w:ascii="Arial" w:hAnsi="Arial" w:cs="Arial"/>
          <w:spacing w:val="-3"/>
          <w:kern w:val="1"/>
          <w:lang w:val="es-ES"/>
        </w:rPr>
        <w:t xml:space="preserve">enseñanza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aprendizaje las </w:t>
      </w:r>
      <w:r>
        <w:rPr>
          <w:rFonts w:ascii="Arial" w:hAnsi="Arial" w:cs="Arial"/>
          <w:kern w:val="1"/>
          <w:lang w:val="es-ES"/>
        </w:rPr>
        <w:t xml:space="preserve">competencias </w:t>
      </w:r>
      <w:r>
        <w:rPr>
          <w:rFonts w:ascii="Arial" w:hAnsi="Arial" w:cs="Arial"/>
          <w:spacing w:val="-3"/>
          <w:kern w:val="1"/>
          <w:lang w:val="es-ES"/>
        </w:rPr>
        <w:t xml:space="preserve">necesarias para el desarrollo </w:t>
      </w:r>
      <w:r>
        <w:rPr>
          <w:rFonts w:ascii="Arial" w:hAnsi="Arial" w:cs="Arial"/>
          <w:spacing w:val="-4"/>
          <w:kern w:val="1"/>
          <w:lang w:val="es-ES"/>
        </w:rPr>
        <w:t xml:space="preserve">integral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3"/>
          <w:kern w:val="1"/>
          <w:lang w:val="es-ES"/>
        </w:rPr>
        <w:t xml:space="preserve">personas en 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área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que nos  </w:t>
      </w:r>
      <w:r>
        <w:rPr>
          <w:rFonts w:ascii="Arial" w:hAnsi="Arial" w:cs="Arial"/>
          <w:spacing w:val="-3"/>
          <w:kern w:val="1"/>
          <w:lang w:val="es-ES"/>
        </w:rPr>
        <w:t xml:space="preserve">referiremos  </w:t>
      </w:r>
      <w:r>
        <w:rPr>
          <w:rFonts w:ascii="Arial" w:hAnsi="Arial" w:cs="Arial"/>
          <w:kern w:val="1"/>
          <w:lang w:val="es-ES"/>
        </w:rPr>
        <w:t xml:space="preserve">como  Educación </w:t>
      </w:r>
      <w:r>
        <w:rPr>
          <w:rFonts w:ascii="Arial" w:hAnsi="Arial" w:cs="Arial"/>
          <w:spacing w:val="-4"/>
          <w:kern w:val="1"/>
          <w:lang w:val="es-ES"/>
        </w:rPr>
        <w:t xml:space="preserve">Digital. </w:t>
      </w:r>
      <w:r>
        <w:rPr>
          <w:rFonts w:ascii="Arial" w:hAnsi="Arial" w:cs="Arial"/>
          <w:kern w:val="1"/>
          <w:lang w:val="es-ES"/>
        </w:rPr>
        <w:t xml:space="preserve">Se </w:t>
      </w:r>
      <w:r>
        <w:rPr>
          <w:rFonts w:ascii="Arial" w:hAnsi="Arial" w:cs="Arial"/>
          <w:spacing w:val="-3"/>
          <w:kern w:val="1"/>
          <w:lang w:val="es-ES"/>
        </w:rPr>
        <w:t xml:space="preserve">trata de un </w:t>
      </w:r>
      <w:r>
        <w:rPr>
          <w:rFonts w:ascii="Arial" w:hAnsi="Arial" w:cs="Arial"/>
          <w:kern w:val="1"/>
          <w:lang w:val="es-ES"/>
        </w:rPr>
        <w:t xml:space="preserve">campo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3"/>
          <w:kern w:val="1"/>
          <w:lang w:val="es-ES"/>
        </w:rPr>
        <w:t xml:space="preserve">emergente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cambios </w:t>
      </w:r>
      <w:r>
        <w:rPr>
          <w:rFonts w:ascii="Arial" w:hAnsi="Arial" w:cs="Arial"/>
          <w:spacing w:val="-4"/>
          <w:kern w:val="1"/>
          <w:lang w:val="es-ES"/>
        </w:rPr>
        <w:t xml:space="preserve">que </w:t>
      </w:r>
      <w:r>
        <w:rPr>
          <w:rFonts w:ascii="Arial" w:hAnsi="Arial" w:cs="Arial"/>
          <w:kern w:val="1"/>
          <w:lang w:val="es-ES"/>
        </w:rPr>
        <w:t xml:space="preserve">surgen </w:t>
      </w:r>
      <w:r>
        <w:rPr>
          <w:rFonts w:ascii="Arial" w:hAnsi="Arial" w:cs="Arial"/>
          <w:spacing w:val="-3"/>
          <w:kern w:val="1"/>
          <w:lang w:val="es-ES"/>
        </w:rPr>
        <w:t xml:space="preserve">en la </w:t>
      </w:r>
      <w:r>
        <w:rPr>
          <w:rFonts w:ascii="Arial" w:hAnsi="Arial" w:cs="Arial"/>
          <w:kern w:val="1"/>
          <w:lang w:val="es-ES"/>
        </w:rPr>
        <w:t xml:space="preserve">sociedad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6"/>
          <w:kern w:val="1"/>
          <w:lang w:val="es-ES"/>
        </w:rPr>
        <w:t xml:space="preserve">vuelve </w:t>
      </w:r>
      <w:r>
        <w:rPr>
          <w:rFonts w:ascii="Arial" w:hAnsi="Arial" w:cs="Arial"/>
          <w:spacing w:val="-3"/>
          <w:kern w:val="1"/>
          <w:lang w:val="es-ES"/>
        </w:rPr>
        <w:t xml:space="preserve">imprescindible para </w:t>
      </w:r>
      <w:r>
        <w:rPr>
          <w:rFonts w:ascii="Arial" w:hAnsi="Arial" w:cs="Arial"/>
          <w:spacing w:val="-4"/>
          <w:kern w:val="1"/>
          <w:lang w:val="es-ES"/>
        </w:rPr>
        <w:t xml:space="preserve">promover </w:t>
      </w:r>
      <w:r>
        <w:rPr>
          <w:rFonts w:ascii="Arial" w:hAnsi="Arial" w:cs="Arial"/>
          <w:spacing w:val="-3"/>
          <w:kern w:val="1"/>
          <w:lang w:val="es-ES"/>
        </w:rPr>
        <w:t xml:space="preserve">la calidad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4"/>
          <w:kern w:val="1"/>
          <w:lang w:val="es-ES"/>
        </w:rPr>
        <w:t xml:space="preserve">garantizar </w:t>
      </w:r>
      <w:r>
        <w:rPr>
          <w:rFonts w:ascii="Arial" w:hAnsi="Arial" w:cs="Arial"/>
          <w:spacing w:val="-3"/>
          <w:kern w:val="1"/>
          <w:lang w:val="es-ES"/>
        </w:rPr>
        <w:t>la inclusión</w:t>
      </w:r>
      <w:r>
        <w:rPr>
          <w:rFonts w:ascii="Arial" w:hAnsi="Arial" w:cs="Arial"/>
          <w:spacing w:val="-19"/>
          <w:kern w:val="1"/>
          <w:lang w:val="es-ES"/>
        </w:rPr>
        <w:t xml:space="preserve"> </w:t>
      </w:r>
      <w:r>
        <w:rPr>
          <w:rFonts w:ascii="Arial" w:hAnsi="Arial" w:cs="Arial"/>
          <w:kern w:val="1"/>
          <w:lang w:val="es-ES"/>
        </w:rPr>
        <w:t>social.</w:t>
      </w:r>
    </w:p>
    <w:p w14:paraId="4204C1AB"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4B869B4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3"/>
          <w:kern w:val="1"/>
          <w:lang w:val="es-ES"/>
        </w:rPr>
        <w:t xml:space="preserve">actual es </w:t>
      </w:r>
      <w:r>
        <w:rPr>
          <w:rFonts w:ascii="Arial" w:hAnsi="Arial" w:cs="Arial"/>
          <w:kern w:val="1"/>
          <w:lang w:val="es-ES"/>
        </w:rPr>
        <w:t xml:space="preserve">muy </w:t>
      </w:r>
      <w:r>
        <w:rPr>
          <w:rFonts w:ascii="Arial" w:hAnsi="Arial" w:cs="Arial"/>
          <w:spacing w:val="-4"/>
          <w:kern w:val="1"/>
          <w:lang w:val="es-ES"/>
        </w:rPr>
        <w:t xml:space="preserve">diferente </w:t>
      </w:r>
      <w:r>
        <w:rPr>
          <w:rFonts w:ascii="Arial" w:hAnsi="Arial" w:cs="Arial"/>
          <w:spacing w:val="-3"/>
          <w:kern w:val="1"/>
          <w:lang w:val="es-ES"/>
        </w:rPr>
        <w:t xml:space="preserve">de </w:t>
      </w:r>
      <w:r>
        <w:rPr>
          <w:rFonts w:ascii="Arial" w:hAnsi="Arial" w:cs="Arial"/>
          <w:spacing w:val="-5"/>
          <w:kern w:val="1"/>
          <w:lang w:val="es-ES"/>
        </w:rPr>
        <w:t xml:space="preserve">aquella </w:t>
      </w:r>
      <w:r>
        <w:rPr>
          <w:rFonts w:ascii="Arial" w:hAnsi="Arial" w:cs="Arial"/>
          <w:spacing w:val="-4"/>
          <w:kern w:val="1"/>
          <w:lang w:val="es-ES"/>
        </w:rPr>
        <w:t xml:space="preserve">que dio origen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5"/>
          <w:kern w:val="1"/>
          <w:lang w:val="es-ES"/>
        </w:rPr>
        <w:t xml:space="preserve">educativos </w:t>
      </w:r>
      <w:r>
        <w:rPr>
          <w:rFonts w:ascii="Arial" w:hAnsi="Arial" w:cs="Arial"/>
          <w:kern w:val="1"/>
          <w:lang w:val="es-ES"/>
        </w:rPr>
        <w:t xml:space="preserve">modernos. En este </w:t>
      </w:r>
      <w:r>
        <w:rPr>
          <w:rFonts w:ascii="Arial" w:hAnsi="Arial" w:cs="Arial"/>
          <w:spacing w:val="-4"/>
          <w:kern w:val="1"/>
          <w:lang w:val="es-ES"/>
        </w:rPr>
        <w:t>contexto,</w:t>
      </w:r>
      <w:r>
        <w:rPr>
          <w:rFonts w:ascii="Arial" w:hAnsi="Arial" w:cs="Arial"/>
          <w:spacing w:val="53"/>
          <w:kern w:val="1"/>
          <w:lang w:val="es-ES"/>
        </w:rPr>
        <w:t xml:space="preserve">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4"/>
          <w:kern w:val="1"/>
          <w:lang w:val="es-ES"/>
        </w:rPr>
        <w:t xml:space="preserve">integrar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4"/>
          <w:kern w:val="1"/>
          <w:lang w:val="es-ES"/>
        </w:rPr>
        <w:t xml:space="preserve">contemporáneas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para </w:t>
      </w:r>
      <w:r>
        <w:rPr>
          <w:rFonts w:ascii="Arial" w:hAnsi="Arial" w:cs="Arial"/>
          <w:spacing w:val="-4"/>
          <w:kern w:val="1"/>
          <w:lang w:val="es-ES"/>
        </w:rPr>
        <w:t xml:space="preserve">garantizar que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3"/>
          <w:kern w:val="1"/>
          <w:lang w:val="es-ES"/>
        </w:rPr>
        <w:t xml:space="preserve">se </w:t>
      </w:r>
      <w:r>
        <w:rPr>
          <w:rFonts w:ascii="Arial" w:hAnsi="Arial" w:cs="Arial"/>
          <w:kern w:val="1"/>
          <w:lang w:val="es-ES"/>
        </w:rPr>
        <w:t xml:space="preserve">produzca a </w:t>
      </w:r>
      <w:r>
        <w:rPr>
          <w:rFonts w:ascii="Arial" w:hAnsi="Arial" w:cs="Arial"/>
          <w:spacing w:val="-4"/>
          <w:kern w:val="1"/>
          <w:lang w:val="es-ES"/>
        </w:rPr>
        <w:t xml:space="preserve">través </w:t>
      </w:r>
      <w:r>
        <w:rPr>
          <w:rFonts w:ascii="Arial" w:hAnsi="Arial" w:cs="Arial"/>
          <w:spacing w:val="-3"/>
          <w:kern w:val="1"/>
          <w:lang w:val="es-ES"/>
        </w:rPr>
        <w:t xml:space="preserve">de interacciones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Esto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kern w:val="1"/>
          <w:lang w:val="es-ES"/>
        </w:rPr>
        <w:t xml:space="preserve">traduce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mera </w:t>
      </w:r>
      <w:r>
        <w:rPr>
          <w:rFonts w:ascii="Arial" w:hAnsi="Arial" w:cs="Arial"/>
          <w:spacing w:val="-3"/>
          <w:kern w:val="1"/>
          <w:lang w:val="es-ES"/>
        </w:rPr>
        <w:t xml:space="preserve">incorporación de </w:t>
      </w:r>
      <w:r>
        <w:rPr>
          <w:rFonts w:ascii="Arial" w:hAnsi="Arial" w:cs="Arial"/>
          <w:spacing w:val="-5"/>
          <w:kern w:val="1"/>
          <w:lang w:val="es-ES"/>
        </w:rPr>
        <w:t xml:space="preserve">tecnología, </w:t>
      </w:r>
      <w:r>
        <w:rPr>
          <w:rFonts w:ascii="Arial" w:hAnsi="Arial" w:cs="Arial"/>
          <w:kern w:val="1"/>
          <w:lang w:val="es-ES"/>
        </w:rPr>
        <w:t xml:space="preserve">sino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spacing w:val="-3"/>
          <w:kern w:val="1"/>
          <w:lang w:val="es-ES"/>
        </w:rPr>
        <w:t xml:space="preserve">propuesta de </w:t>
      </w:r>
      <w:r>
        <w:rPr>
          <w:rFonts w:ascii="Arial" w:hAnsi="Arial" w:cs="Arial"/>
          <w:spacing w:val="-5"/>
          <w:kern w:val="1"/>
          <w:lang w:val="es-ES"/>
        </w:rPr>
        <w:lastRenderedPageBreak/>
        <w:t xml:space="preserve">innovación </w:t>
      </w:r>
      <w:r>
        <w:rPr>
          <w:rFonts w:ascii="Arial" w:hAnsi="Arial" w:cs="Arial"/>
          <w:spacing w:val="-4"/>
          <w:kern w:val="1"/>
          <w:lang w:val="es-ES"/>
        </w:rPr>
        <w:t xml:space="preserve">pedagógica </w:t>
      </w:r>
      <w:r>
        <w:rPr>
          <w:rFonts w:ascii="Arial" w:hAnsi="Arial" w:cs="Arial"/>
          <w:kern w:val="1"/>
          <w:lang w:val="es-ES"/>
        </w:rPr>
        <w:t xml:space="preserve">mucho más </w:t>
      </w:r>
      <w:r>
        <w:rPr>
          <w:rFonts w:ascii="Arial" w:hAnsi="Arial" w:cs="Arial"/>
          <w:spacing w:val="-3"/>
          <w:kern w:val="1"/>
          <w:lang w:val="es-ES"/>
        </w:rPr>
        <w:t xml:space="preserve">abarcadora </w:t>
      </w:r>
      <w:r>
        <w:rPr>
          <w:rFonts w:ascii="Arial" w:hAnsi="Arial" w:cs="Arial"/>
          <w:kern w:val="1"/>
          <w:lang w:val="es-ES"/>
        </w:rPr>
        <w:t>y</w:t>
      </w:r>
      <w:r>
        <w:rPr>
          <w:rFonts w:ascii="Arial" w:hAnsi="Arial" w:cs="Arial"/>
          <w:spacing w:val="4"/>
          <w:kern w:val="1"/>
          <w:lang w:val="es-ES"/>
        </w:rPr>
        <w:t xml:space="preserve"> </w:t>
      </w:r>
      <w:r>
        <w:rPr>
          <w:rFonts w:ascii="Arial" w:hAnsi="Arial" w:cs="Arial"/>
          <w:spacing w:val="-3"/>
          <w:kern w:val="1"/>
          <w:lang w:val="es-ES"/>
        </w:rPr>
        <w:t>compleja.</w:t>
      </w:r>
    </w:p>
    <w:p w14:paraId="0600E58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6B72AFAE" w14:textId="77777777" w:rsidR="002270EE" w:rsidRDefault="002270EE" w:rsidP="002270EE">
      <w:pPr>
        <w:widowControl w:val="0"/>
        <w:autoSpaceDE w:val="0"/>
        <w:autoSpaceDN w:val="0"/>
        <w:adjustRightInd w:val="0"/>
        <w:spacing w:before="1" w:after="0" w:line="237" w:lineRule="auto"/>
        <w:ind w:right="-613"/>
        <w:jc w:val="both"/>
        <w:rPr>
          <w:rFonts w:ascii="Arial" w:hAnsi="Arial" w:cs="Arial"/>
          <w:kern w:val="1"/>
          <w:lang w:val="es-ES"/>
        </w:rPr>
      </w:pPr>
      <w:r>
        <w:rPr>
          <w:rFonts w:ascii="Arial" w:hAnsi="Arial" w:cs="Arial"/>
          <w:kern w:val="1"/>
          <w:lang w:val="es-ES"/>
        </w:rPr>
        <w:t xml:space="preserve">Para comenzar, </w:t>
      </w:r>
      <w:r>
        <w:rPr>
          <w:rFonts w:ascii="Arial" w:hAnsi="Arial" w:cs="Arial"/>
          <w:spacing w:val="-4"/>
          <w:kern w:val="1"/>
          <w:lang w:val="es-ES"/>
        </w:rPr>
        <w:t xml:space="preserve">hay que señalar que los </w:t>
      </w:r>
      <w:r>
        <w:rPr>
          <w:rFonts w:ascii="Arial" w:hAnsi="Arial" w:cs="Arial"/>
          <w:kern w:val="1"/>
          <w:lang w:val="es-ES"/>
        </w:rPr>
        <w:t xml:space="preserve">cambios </w:t>
      </w:r>
      <w:r>
        <w:rPr>
          <w:rFonts w:ascii="Arial" w:hAnsi="Arial" w:cs="Arial"/>
          <w:spacing w:val="-3"/>
          <w:kern w:val="1"/>
          <w:lang w:val="es-ES"/>
        </w:rPr>
        <w:t xml:space="preserve">socioculturales </w:t>
      </w:r>
      <w:r>
        <w:rPr>
          <w:rFonts w:ascii="Arial" w:hAnsi="Arial" w:cs="Arial"/>
          <w:spacing w:val="-4"/>
          <w:kern w:val="1"/>
          <w:lang w:val="es-ES"/>
        </w:rPr>
        <w:t xml:space="preserve">que </w:t>
      </w:r>
      <w:r>
        <w:rPr>
          <w:rFonts w:ascii="Arial" w:hAnsi="Arial" w:cs="Arial"/>
          <w:kern w:val="1"/>
          <w:lang w:val="es-ES"/>
        </w:rPr>
        <w:t xml:space="preserve">necesita </w:t>
      </w:r>
      <w:r>
        <w:rPr>
          <w:rFonts w:ascii="Arial" w:hAnsi="Arial" w:cs="Arial"/>
          <w:spacing w:val="-4"/>
          <w:kern w:val="1"/>
          <w:lang w:val="es-ES"/>
        </w:rPr>
        <w:t xml:space="preserve">integrar </w:t>
      </w:r>
      <w:r>
        <w:rPr>
          <w:rFonts w:ascii="Arial" w:hAnsi="Arial" w:cs="Arial"/>
          <w:spacing w:val="-3"/>
          <w:kern w:val="1"/>
          <w:lang w:val="es-ES"/>
        </w:rPr>
        <w:t xml:space="preserve">la </w:t>
      </w:r>
      <w:r>
        <w:rPr>
          <w:rFonts w:ascii="Arial" w:hAnsi="Arial" w:cs="Arial"/>
          <w:kern w:val="1"/>
          <w:lang w:val="es-ES"/>
        </w:rPr>
        <w:t xml:space="preserve">cultura escolar están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tecnologías</w:t>
      </w:r>
      <w:r>
        <w:rPr>
          <w:rFonts w:ascii="Arial" w:hAnsi="Arial" w:cs="Arial"/>
          <w:spacing w:val="51"/>
          <w:kern w:val="1"/>
          <w:lang w:val="es-ES"/>
        </w:rPr>
        <w:t xml:space="preserve"> </w:t>
      </w:r>
      <w:r>
        <w:rPr>
          <w:rFonts w:ascii="Arial" w:hAnsi="Arial" w:cs="Arial"/>
          <w:kern w:val="1"/>
          <w:lang w:val="es-ES"/>
        </w:rPr>
        <w:t xml:space="preserve">y  prácticas </w:t>
      </w:r>
      <w:r>
        <w:rPr>
          <w:rFonts w:ascii="Arial" w:hAnsi="Arial" w:cs="Arial"/>
          <w:spacing w:val="-3"/>
          <w:kern w:val="1"/>
          <w:lang w:val="es-ES"/>
        </w:rPr>
        <w:t xml:space="preserve">comunicacionales </w:t>
      </w:r>
      <w:r>
        <w:rPr>
          <w:rFonts w:ascii="Arial" w:hAnsi="Arial" w:cs="Arial"/>
          <w:spacing w:val="-4"/>
          <w:kern w:val="1"/>
          <w:lang w:val="es-ES"/>
        </w:rPr>
        <w:t xml:space="preserve">que </w:t>
      </w:r>
      <w:r>
        <w:rPr>
          <w:rFonts w:ascii="Arial" w:hAnsi="Arial" w:cs="Arial"/>
          <w:spacing w:val="-3"/>
          <w:kern w:val="1"/>
          <w:lang w:val="es-ES"/>
        </w:rPr>
        <w:t xml:space="preserve">afectan </w:t>
      </w:r>
      <w:r>
        <w:rPr>
          <w:rFonts w:ascii="Arial" w:hAnsi="Arial" w:cs="Arial"/>
          <w:spacing w:val="-4"/>
          <w:kern w:val="1"/>
          <w:lang w:val="es-ES"/>
        </w:rPr>
        <w:t xml:space="preserve">los </w:t>
      </w:r>
      <w:r>
        <w:rPr>
          <w:rFonts w:ascii="Arial" w:hAnsi="Arial" w:cs="Arial"/>
          <w:spacing w:val="-3"/>
          <w:kern w:val="1"/>
          <w:lang w:val="es-ES"/>
        </w:rPr>
        <w:t xml:space="preserve">modos  de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kern w:val="1"/>
          <w:lang w:val="es-ES"/>
        </w:rPr>
        <w:t xml:space="preserve">conocimiento y circulación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kern w:val="1"/>
          <w:lang w:val="es-ES"/>
        </w:rPr>
        <w:t>saberes.</w:t>
      </w:r>
    </w:p>
    <w:p w14:paraId="29CA8A2B"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A235316" w14:textId="77777777" w:rsidR="002270EE" w:rsidRDefault="002270EE" w:rsidP="002270EE">
      <w:pPr>
        <w:widowControl w:val="0"/>
        <w:autoSpaceDE w:val="0"/>
        <w:autoSpaceDN w:val="0"/>
        <w:adjustRightInd w:val="0"/>
        <w:spacing w:before="1" w:after="0" w:line="240" w:lineRule="auto"/>
        <w:ind w:right="-618"/>
        <w:jc w:val="both"/>
        <w:rPr>
          <w:rFonts w:ascii="Times New Roman" w:hAnsi="Times New Roman" w:cs="Times New Roman"/>
          <w:kern w:val="1"/>
          <w:lang w:val="es-ES"/>
        </w:rPr>
      </w:pP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kern w:val="1"/>
          <w:lang w:val="es-ES"/>
        </w:rPr>
        <w:t xml:space="preserve">muchas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spacing w:val="-4"/>
          <w:kern w:val="1"/>
          <w:lang w:val="es-ES"/>
        </w:rPr>
        <w:t xml:space="preserve">que  </w:t>
      </w:r>
      <w:r>
        <w:rPr>
          <w:rFonts w:ascii="Arial" w:hAnsi="Arial" w:cs="Arial"/>
          <w:spacing w:val="-5"/>
          <w:kern w:val="1"/>
          <w:lang w:val="es-ES"/>
        </w:rPr>
        <w:t xml:space="preserve">poblaron </w:t>
      </w:r>
      <w:r>
        <w:rPr>
          <w:rFonts w:ascii="Arial" w:hAnsi="Arial" w:cs="Arial"/>
          <w:spacing w:val="-4"/>
          <w:kern w:val="1"/>
          <w:lang w:val="es-ES"/>
        </w:rPr>
        <w:t xml:space="preserve">las  </w:t>
      </w:r>
      <w:r>
        <w:rPr>
          <w:rFonts w:ascii="Arial" w:hAnsi="Arial" w:cs="Arial"/>
          <w:kern w:val="1"/>
          <w:lang w:val="es-ES"/>
        </w:rPr>
        <w:t xml:space="preserve">primeras escuelas, como </w:t>
      </w:r>
      <w:r>
        <w:rPr>
          <w:rFonts w:ascii="Arial" w:hAnsi="Arial" w:cs="Arial"/>
          <w:spacing w:val="-4"/>
          <w:kern w:val="1"/>
          <w:lang w:val="es-ES"/>
        </w:rPr>
        <w:t xml:space="preserve">los  </w:t>
      </w:r>
      <w:r>
        <w:rPr>
          <w:rFonts w:ascii="Arial" w:hAnsi="Arial" w:cs="Arial"/>
          <w:spacing w:val="-3"/>
          <w:kern w:val="1"/>
          <w:lang w:val="es-ES"/>
        </w:rPr>
        <w:t xml:space="preserve">libros, </w:t>
      </w:r>
      <w:r>
        <w:rPr>
          <w:rFonts w:ascii="Arial" w:hAnsi="Arial" w:cs="Arial"/>
          <w:spacing w:val="-4"/>
          <w:kern w:val="1"/>
          <w:lang w:val="es-ES"/>
        </w:rPr>
        <w:t xml:space="preserve">los </w:t>
      </w:r>
      <w:r>
        <w:rPr>
          <w:rFonts w:ascii="Arial" w:hAnsi="Arial" w:cs="Arial"/>
          <w:spacing w:val="-3"/>
          <w:kern w:val="1"/>
          <w:lang w:val="es-ES"/>
        </w:rPr>
        <w:t xml:space="preserve">lápices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cuadernos, </w:t>
      </w:r>
      <w:r>
        <w:rPr>
          <w:rFonts w:ascii="Arial" w:hAnsi="Arial" w:cs="Arial"/>
          <w:spacing w:val="-4"/>
          <w:kern w:val="1"/>
          <w:lang w:val="es-ES"/>
        </w:rPr>
        <w:t xml:space="preserve">aún </w:t>
      </w:r>
      <w:r>
        <w:rPr>
          <w:rFonts w:ascii="Arial" w:hAnsi="Arial" w:cs="Arial"/>
          <w:spacing w:val="3"/>
          <w:kern w:val="1"/>
          <w:lang w:val="es-ES"/>
        </w:rPr>
        <w:t xml:space="preserve">se </w:t>
      </w:r>
      <w:r>
        <w:rPr>
          <w:rFonts w:ascii="Arial" w:hAnsi="Arial" w:cs="Arial"/>
          <w:spacing w:val="-3"/>
          <w:kern w:val="1"/>
          <w:lang w:val="es-ES"/>
        </w:rPr>
        <w:t xml:space="preserve">siguen </w:t>
      </w:r>
      <w:r>
        <w:rPr>
          <w:rFonts w:ascii="Arial" w:hAnsi="Arial" w:cs="Arial"/>
          <w:spacing w:val="-4"/>
          <w:kern w:val="1"/>
          <w:lang w:val="es-ES"/>
        </w:rPr>
        <w:t xml:space="preserve">utilizando </w:t>
      </w:r>
      <w:r>
        <w:rPr>
          <w:rFonts w:ascii="Arial" w:hAnsi="Arial" w:cs="Arial"/>
          <w:kern w:val="1"/>
          <w:lang w:val="es-ES"/>
        </w:rPr>
        <w:t xml:space="preserve">y </w:t>
      </w:r>
      <w:r>
        <w:rPr>
          <w:rFonts w:ascii="Arial" w:hAnsi="Arial" w:cs="Arial"/>
          <w:spacing w:val="-4"/>
          <w:kern w:val="1"/>
          <w:lang w:val="es-ES"/>
        </w:rPr>
        <w:t xml:space="preserve">difícilmente </w:t>
      </w:r>
      <w:r>
        <w:rPr>
          <w:rFonts w:ascii="Arial" w:hAnsi="Arial" w:cs="Arial"/>
          <w:spacing w:val="-3"/>
          <w:kern w:val="1"/>
          <w:lang w:val="es-ES"/>
        </w:rPr>
        <w:t xml:space="preserve">desaparezcan, </w:t>
      </w:r>
      <w:r>
        <w:rPr>
          <w:rFonts w:ascii="Arial" w:hAnsi="Arial" w:cs="Arial"/>
          <w:spacing w:val="-4"/>
          <w:kern w:val="1"/>
          <w:lang w:val="es-ES"/>
        </w:rPr>
        <w:t xml:space="preserve">hoy </w:t>
      </w:r>
      <w:r>
        <w:rPr>
          <w:rFonts w:ascii="Arial" w:hAnsi="Arial" w:cs="Arial"/>
          <w:spacing w:val="3"/>
          <w:kern w:val="1"/>
          <w:lang w:val="es-ES"/>
        </w:rPr>
        <w:t xml:space="preserve">se  </w:t>
      </w:r>
      <w:r>
        <w:rPr>
          <w:rFonts w:ascii="Arial" w:hAnsi="Arial" w:cs="Arial"/>
          <w:spacing w:val="-4"/>
          <w:kern w:val="1"/>
          <w:lang w:val="es-ES"/>
        </w:rPr>
        <w:t xml:space="preserve">han ampliado </w:t>
      </w:r>
      <w:r>
        <w:rPr>
          <w:rFonts w:ascii="Arial" w:hAnsi="Arial" w:cs="Arial"/>
          <w:kern w:val="1"/>
          <w:lang w:val="es-ES"/>
        </w:rPr>
        <w:t xml:space="preserve">y </w:t>
      </w:r>
      <w:r>
        <w:rPr>
          <w:rFonts w:ascii="Arial" w:hAnsi="Arial" w:cs="Arial"/>
          <w:spacing w:val="-3"/>
          <w:kern w:val="1"/>
          <w:lang w:val="es-ES"/>
        </w:rPr>
        <w:t xml:space="preserve">complejizado.  </w:t>
      </w:r>
      <w:r>
        <w:rPr>
          <w:rFonts w:ascii="Arial" w:hAnsi="Arial" w:cs="Arial"/>
          <w:kern w:val="1"/>
          <w:lang w:val="es-ES"/>
        </w:rPr>
        <w:t xml:space="preserve">Esto hace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spacing w:val="-4"/>
          <w:kern w:val="1"/>
          <w:lang w:val="es-ES"/>
        </w:rPr>
        <w:t xml:space="preserve">alfabetización </w:t>
      </w:r>
      <w:r>
        <w:rPr>
          <w:rFonts w:ascii="Arial" w:hAnsi="Arial" w:cs="Arial"/>
          <w:spacing w:val="3"/>
          <w:kern w:val="1"/>
          <w:lang w:val="es-ES"/>
        </w:rPr>
        <w:t xml:space="preserve">se </w:t>
      </w:r>
      <w:r>
        <w:rPr>
          <w:rFonts w:ascii="Arial" w:hAnsi="Arial" w:cs="Arial"/>
          <w:spacing w:val="-6"/>
          <w:kern w:val="1"/>
          <w:lang w:val="es-ES"/>
        </w:rPr>
        <w:t>expanda</w:t>
      </w:r>
      <w:r>
        <w:rPr>
          <w:rFonts w:ascii="Arial" w:hAnsi="Arial" w:cs="Arial"/>
          <w:spacing w:val="49"/>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2"/>
          <w:kern w:val="1"/>
          <w:lang w:val="es-ES"/>
        </w:rPr>
        <w:t xml:space="preserve">necesiten </w:t>
      </w:r>
      <w:r>
        <w:rPr>
          <w:rFonts w:ascii="Arial" w:hAnsi="Arial" w:cs="Arial"/>
          <w:spacing w:val="-3"/>
          <w:kern w:val="1"/>
          <w:lang w:val="es-ES"/>
        </w:rPr>
        <w:t xml:space="preserve">incorporar 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escuelas </w:t>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comunicación </w:t>
      </w:r>
      <w:r>
        <w:rPr>
          <w:rFonts w:ascii="Arial" w:hAnsi="Arial" w:cs="Arial"/>
          <w:spacing w:val="-4"/>
          <w:kern w:val="1"/>
          <w:lang w:val="es-ES"/>
        </w:rPr>
        <w:t xml:space="preserve">(TIC) </w:t>
      </w:r>
      <w:r>
        <w:rPr>
          <w:rFonts w:ascii="Arial" w:hAnsi="Arial" w:cs="Arial"/>
          <w:kern w:val="1"/>
          <w:lang w:val="es-ES"/>
        </w:rPr>
        <w:t xml:space="preserve">y sus prácticas asociadas; </w:t>
      </w:r>
      <w:r>
        <w:rPr>
          <w:rFonts w:ascii="Arial" w:hAnsi="Arial" w:cs="Arial"/>
          <w:spacing w:val="-3"/>
          <w:kern w:val="1"/>
          <w:lang w:val="es-ES"/>
        </w:rPr>
        <w:t xml:space="preserve">en </w:t>
      </w:r>
      <w:r>
        <w:rPr>
          <w:rFonts w:ascii="Arial" w:hAnsi="Arial" w:cs="Arial"/>
          <w:spacing w:val="-5"/>
          <w:kern w:val="1"/>
          <w:lang w:val="es-ES"/>
        </w:rPr>
        <w:t xml:space="preserve">definitiva, </w:t>
      </w:r>
      <w:r>
        <w:rPr>
          <w:rFonts w:ascii="Arial" w:hAnsi="Arial" w:cs="Arial"/>
          <w:spacing w:val="3"/>
          <w:kern w:val="1"/>
          <w:lang w:val="es-ES"/>
        </w:rPr>
        <w:t xml:space="preserve">se </w:t>
      </w:r>
      <w:r>
        <w:rPr>
          <w:rFonts w:ascii="Arial" w:hAnsi="Arial" w:cs="Arial"/>
          <w:spacing w:val="-3"/>
          <w:kern w:val="1"/>
          <w:lang w:val="es-ES"/>
        </w:rPr>
        <w:t xml:space="preserve">trata de integrarse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cultura</w:t>
      </w:r>
      <w:r>
        <w:rPr>
          <w:rFonts w:ascii="Arial" w:hAnsi="Arial" w:cs="Arial"/>
          <w:spacing w:val="-7"/>
          <w:kern w:val="1"/>
          <w:lang w:val="es-ES"/>
        </w:rPr>
        <w:t xml:space="preserve"> </w:t>
      </w:r>
      <w:r>
        <w:rPr>
          <w:rFonts w:ascii="Arial" w:hAnsi="Arial" w:cs="Arial"/>
          <w:spacing w:val="-5"/>
          <w:kern w:val="1"/>
          <w:lang w:val="es-ES"/>
        </w:rPr>
        <w:t>digital.</w:t>
      </w:r>
    </w:p>
    <w:p w14:paraId="18374711"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1BAE0303" w14:textId="77777777" w:rsidR="002270EE" w:rsidRDefault="002270EE" w:rsidP="002270EE">
      <w:pPr>
        <w:widowControl w:val="0"/>
        <w:autoSpaceDE w:val="0"/>
        <w:autoSpaceDN w:val="0"/>
        <w:adjustRightInd w:val="0"/>
        <w:spacing w:after="0" w:line="240" w:lineRule="auto"/>
        <w:ind w:right="-611"/>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de la educación </w:t>
      </w:r>
      <w:r>
        <w:rPr>
          <w:rFonts w:ascii="Arial" w:hAnsi="Arial" w:cs="Arial"/>
          <w:spacing w:val="-5"/>
          <w:kern w:val="1"/>
          <w:lang w:val="es-ES"/>
        </w:rPr>
        <w:t xml:space="preserve">digital </w:t>
      </w:r>
      <w:r>
        <w:rPr>
          <w:rFonts w:ascii="Arial" w:hAnsi="Arial" w:cs="Arial"/>
          <w:kern w:val="1"/>
          <w:lang w:val="es-ES"/>
        </w:rPr>
        <w:t xml:space="preserve">resulta </w:t>
      </w:r>
      <w:r>
        <w:rPr>
          <w:rFonts w:ascii="Arial" w:hAnsi="Arial" w:cs="Arial"/>
          <w:spacing w:val="-5"/>
          <w:kern w:val="1"/>
          <w:lang w:val="es-ES"/>
        </w:rPr>
        <w:t xml:space="preserve">relevante definir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kern w:val="1"/>
          <w:lang w:val="es-ES"/>
        </w:rPr>
        <w:t xml:space="preserve">como </w:t>
      </w:r>
      <w:r>
        <w:rPr>
          <w:rFonts w:ascii="Arial" w:hAnsi="Arial" w:cs="Arial"/>
          <w:spacing w:val="-3"/>
          <w:kern w:val="1"/>
          <w:lang w:val="es-ES"/>
        </w:rPr>
        <w:t xml:space="preserve">formas culturales </w:t>
      </w:r>
      <w:r>
        <w:rPr>
          <w:rFonts w:ascii="Arial" w:hAnsi="Arial" w:cs="Arial"/>
          <w:kern w:val="1"/>
          <w:lang w:val="es-ES"/>
        </w:rPr>
        <w:t xml:space="preserve">y </w:t>
      </w:r>
      <w:r>
        <w:rPr>
          <w:rFonts w:ascii="Arial" w:hAnsi="Arial" w:cs="Arial"/>
          <w:spacing w:val="-3"/>
          <w:kern w:val="1"/>
          <w:lang w:val="es-ES"/>
        </w:rPr>
        <w:t xml:space="preserve">no </w:t>
      </w:r>
      <w:r>
        <w:rPr>
          <w:rFonts w:ascii="Arial" w:hAnsi="Arial" w:cs="Arial"/>
          <w:kern w:val="1"/>
          <w:lang w:val="es-ES"/>
        </w:rPr>
        <w:t xml:space="preserve">como meros </w:t>
      </w:r>
      <w:r>
        <w:rPr>
          <w:rFonts w:ascii="Arial" w:hAnsi="Arial" w:cs="Arial"/>
          <w:spacing w:val="-3"/>
          <w:kern w:val="1"/>
          <w:lang w:val="es-ES"/>
        </w:rPr>
        <w:t xml:space="preserve">dispositivos </w:t>
      </w:r>
      <w:r>
        <w:rPr>
          <w:rFonts w:ascii="Arial" w:hAnsi="Arial" w:cs="Arial"/>
          <w:kern w:val="1"/>
          <w:lang w:val="es-ES"/>
        </w:rPr>
        <w:t xml:space="preserve">electrónicos. En este </w:t>
      </w:r>
      <w:r>
        <w:rPr>
          <w:rFonts w:ascii="Arial" w:hAnsi="Arial" w:cs="Arial"/>
          <w:spacing w:val="-4"/>
          <w:kern w:val="1"/>
          <w:lang w:val="es-ES"/>
        </w:rPr>
        <w:t xml:space="preserve">sentido,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6"/>
          <w:kern w:val="1"/>
          <w:lang w:val="es-ES"/>
        </w:rPr>
        <w:t xml:space="preserve">es </w:t>
      </w:r>
      <w:r>
        <w:rPr>
          <w:rFonts w:ascii="Arial" w:hAnsi="Arial" w:cs="Arial"/>
          <w:spacing w:val="-3"/>
          <w:kern w:val="1"/>
          <w:lang w:val="es-ES"/>
        </w:rPr>
        <w:t xml:space="preserve">importante el dominio </w:t>
      </w:r>
      <w:r>
        <w:rPr>
          <w:rFonts w:ascii="Arial" w:hAnsi="Arial" w:cs="Arial"/>
          <w:kern w:val="1"/>
          <w:lang w:val="es-ES"/>
        </w:rPr>
        <w:t xml:space="preserve">y </w:t>
      </w:r>
      <w:r>
        <w:rPr>
          <w:rFonts w:ascii="Arial" w:hAnsi="Arial" w:cs="Arial"/>
          <w:spacing w:val="-3"/>
          <w:kern w:val="1"/>
          <w:lang w:val="es-ES"/>
        </w:rPr>
        <w:t xml:space="preserve">el manejo de </w:t>
      </w:r>
      <w:r>
        <w:rPr>
          <w:rFonts w:ascii="Arial" w:hAnsi="Arial" w:cs="Arial"/>
          <w:spacing w:val="-4"/>
          <w:kern w:val="1"/>
          <w:lang w:val="es-ES"/>
        </w:rPr>
        <w:t xml:space="preserve">los </w:t>
      </w:r>
      <w:r>
        <w:rPr>
          <w:rFonts w:ascii="Arial" w:hAnsi="Arial" w:cs="Arial"/>
          <w:spacing w:val="-3"/>
          <w:kern w:val="1"/>
          <w:lang w:val="es-ES"/>
        </w:rPr>
        <w:t xml:space="preserve">dispositivos, </w:t>
      </w:r>
      <w:r>
        <w:rPr>
          <w:rFonts w:ascii="Arial" w:hAnsi="Arial" w:cs="Arial"/>
          <w:kern w:val="1"/>
          <w:lang w:val="es-ES"/>
        </w:rPr>
        <w:t xml:space="preserve">sino </w:t>
      </w:r>
      <w:r>
        <w:rPr>
          <w:rFonts w:ascii="Arial" w:hAnsi="Arial" w:cs="Arial"/>
          <w:spacing w:val="-3"/>
          <w:kern w:val="1"/>
          <w:lang w:val="es-ES"/>
        </w:rPr>
        <w:t xml:space="preserve">la adquisición </w:t>
      </w:r>
      <w:r>
        <w:rPr>
          <w:rFonts w:ascii="Arial" w:hAnsi="Arial" w:cs="Arial"/>
          <w:kern w:val="1"/>
          <w:lang w:val="es-ES"/>
        </w:rPr>
        <w:t xml:space="preserve">y </w:t>
      </w:r>
      <w:r>
        <w:rPr>
          <w:rFonts w:ascii="Arial" w:hAnsi="Arial" w:cs="Arial"/>
          <w:spacing w:val="-3"/>
          <w:kern w:val="1"/>
          <w:lang w:val="es-ES"/>
        </w:rPr>
        <w:t xml:space="preserve">desarrollo </w:t>
      </w:r>
      <w:r>
        <w:rPr>
          <w:rFonts w:ascii="Arial" w:hAnsi="Arial" w:cs="Arial"/>
          <w:spacing w:val="-6"/>
          <w:kern w:val="1"/>
          <w:lang w:val="es-ES"/>
        </w:rPr>
        <w:t xml:space="preserve">de habilidades </w:t>
      </w:r>
      <w:r>
        <w:rPr>
          <w:rFonts w:ascii="Arial" w:hAnsi="Arial" w:cs="Arial"/>
          <w:kern w:val="1"/>
          <w:lang w:val="es-ES"/>
        </w:rPr>
        <w:t xml:space="preserve">y competencias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cultura</w:t>
      </w:r>
      <w:r>
        <w:rPr>
          <w:rFonts w:ascii="Arial" w:hAnsi="Arial" w:cs="Arial"/>
          <w:spacing w:val="-11"/>
          <w:kern w:val="1"/>
          <w:lang w:val="es-ES"/>
        </w:rPr>
        <w:t xml:space="preserve"> </w:t>
      </w:r>
      <w:r>
        <w:rPr>
          <w:rFonts w:ascii="Arial" w:hAnsi="Arial" w:cs="Arial"/>
          <w:spacing w:val="-5"/>
          <w:kern w:val="1"/>
          <w:lang w:val="es-ES"/>
        </w:rPr>
        <w:t>digital.</w:t>
      </w:r>
    </w:p>
    <w:p w14:paraId="7DB6478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0"/>
          <w:szCs w:val="10"/>
          <w:lang w:val="es-ES"/>
        </w:rPr>
      </w:pPr>
    </w:p>
    <w:p w14:paraId="54E30425"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422F442" w14:textId="77777777" w:rsidR="002270EE" w:rsidRDefault="002270EE" w:rsidP="002270EE">
      <w:pPr>
        <w:widowControl w:val="0"/>
        <w:autoSpaceDE w:val="0"/>
        <w:autoSpaceDN w:val="0"/>
        <w:adjustRightInd w:val="0"/>
        <w:spacing w:before="153" w:after="0" w:line="240" w:lineRule="auto"/>
        <w:ind w:right="-618"/>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avances  </w:t>
      </w:r>
      <w:r>
        <w:rPr>
          <w:rFonts w:ascii="Arial" w:hAnsi="Arial" w:cs="Arial"/>
          <w:spacing w:val="-3"/>
          <w:kern w:val="1"/>
          <w:lang w:val="es-ES"/>
        </w:rPr>
        <w:t xml:space="preserve">tecnológicos, </w:t>
      </w:r>
      <w:r>
        <w:rPr>
          <w:rFonts w:ascii="Arial" w:hAnsi="Arial" w:cs="Arial"/>
          <w:spacing w:val="3"/>
          <w:kern w:val="1"/>
          <w:lang w:val="es-ES"/>
        </w:rPr>
        <w:t xml:space="preserve">se </w:t>
      </w:r>
      <w:r>
        <w:rPr>
          <w:rFonts w:ascii="Arial" w:hAnsi="Arial" w:cs="Arial"/>
          <w:spacing w:val="-3"/>
          <w:kern w:val="1"/>
          <w:lang w:val="es-ES"/>
        </w:rPr>
        <w:t xml:space="preserve">le presenta </w:t>
      </w:r>
      <w:r>
        <w:rPr>
          <w:rFonts w:ascii="Arial" w:hAnsi="Arial" w:cs="Arial"/>
          <w:kern w:val="1"/>
          <w:lang w:val="es-ES"/>
        </w:rPr>
        <w:t xml:space="preserve">a </w:t>
      </w:r>
      <w:r>
        <w:rPr>
          <w:rFonts w:ascii="Arial" w:hAnsi="Arial" w:cs="Arial"/>
          <w:spacing w:val="-3"/>
          <w:kern w:val="1"/>
          <w:lang w:val="es-ES"/>
        </w:rPr>
        <w:t xml:space="preserve">la educación el </w:t>
      </w:r>
      <w:r>
        <w:rPr>
          <w:rFonts w:ascii="Arial" w:hAnsi="Arial" w:cs="Arial"/>
          <w:spacing w:val="-5"/>
          <w:kern w:val="1"/>
          <w:lang w:val="es-ES"/>
        </w:rPr>
        <w:t xml:space="preserve">desafío </w:t>
      </w:r>
      <w:r>
        <w:rPr>
          <w:rFonts w:ascii="Arial" w:hAnsi="Arial" w:cs="Arial"/>
          <w:spacing w:val="-3"/>
          <w:kern w:val="1"/>
          <w:lang w:val="es-ES"/>
        </w:rPr>
        <w:t xml:space="preserve">de revisar  </w:t>
      </w:r>
      <w:r>
        <w:rPr>
          <w:rFonts w:ascii="Arial" w:hAnsi="Arial" w:cs="Arial"/>
          <w:kern w:val="1"/>
          <w:lang w:val="es-ES"/>
        </w:rPr>
        <w:t xml:space="preserve">sus  </w:t>
      </w:r>
      <w:r>
        <w:rPr>
          <w:rFonts w:ascii="Arial" w:hAnsi="Arial" w:cs="Arial"/>
          <w:spacing w:val="-3"/>
          <w:kern w:val="1"/>
          <w:lang w:val="es-ES"/>
        </w:rPr>
        <w:t xml:space="preserve">estrategias,  para  </w:t>
      </w:r>
      <w:r>
        <w:rPr>
          <w:rFonts w:ascii="Arial" w:hAnsi="Arial" w:cs="Arial"/>
          <w:spacing w:val="-4"/>
          <w:kern w:val="1"/>
          <w:lang w:val="es-ES"/>
        </w:rPr>
        <w:t xml:space="preserve">lograr  una apropiación </w:t>
      </w:r>
      <w:r>
        <w:rPr>
          <w:rFonts w:ascii="Arial" w:hAnsi="Arial" w:cs="Arial"/>
          <w:spacing w:val="-3"/>
          <w:kern w:val="1"/>
          <w:lang w:val="es-ES"/>
        </w:rPr>
        <w:t xml:space="preserve">significativa 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Esto </w:t>
      </w:r>
      <w:r>
        <w:rPr>
          <w:rFonts w:ascii="Arial" w:hAnsi="Arial" w:cs="Arial"/>
          <w:spacing w:val="-4"/>
          <w:kern w:val="1"/>
          <w:lang w:val="es-ES"/>
        </w:rPr>
        <w:t xml:space="preserve">incluye  </w:t>
      </w:r>
      <w:r>
        <w:rPr>
          <w:rFonts w:ascii="Arial" w:hAnsi="Arial" w:cs="Arial"/>
          <w:spacing w:val="-3"/>
          <w:kern w:val="1"/>
          <w:lang w:val="es-ES"/>
        </w:rPr>
        <w:t xml:space="preserve">la inclusión de la educación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7"/>
          <w:kern w:val="1"/>
          <w:lang w:val="es-ES"/>
        </w:rPr>
        <w:t xml:space="preserve">TIC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escolares, </w:t>
      </w:r>
      <w:r>
        <w:rPr>
          <w:rFonts w:ascii="Arial" w:hAnsi="Arial" w:cs="Arial"/>
          <w:spacing w:val="-3"/>
          <w:kern w:val="1"/>
          <w:lang w:val="es-ES"/>
        </w:rPr>
        <w:t xml:space="preserve">tal </w:t>
      </w:r>
      <w:r>
        <w:rPr>
          <w:rFonts w:ascii="Arial" w:hAnsi="Arial" w:cs="Arial"/>
          <w:kern w:val="1"/>
          <w:lang w:val="es-ES"/>
        </w:rPr>
        <w:t xml:space="preserve">cual </w:t>
      </w:r>
      <w:r>
        <w:rPr>
          <w:rFonts w:ascii="Arial" w:hAnsi="Arial" w:cs="Arial"/>
          <w:spacing w:val="-3"/>
          <w:kern w:val="1"/>
          <w:lang w:val="es-ES"/>
        </w:rPr>
        <w:t xml:space="preserve">lo </w:t>
      </w:r>
      <w:r>
        <w:rPr>
          <w:rFonts w:ascii="Arial" w:hAnsi="Arial" w:cs="Arial"/>
          <w:kern w:val="1"/>
          <w:lang w:val="es-ES"/>
        </w:rPr>
        <w:t xml:space="preserve">sostienen muchos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documentos </w:t>
      </w:r>
      <w:r>
        <w:rPr>
          <w:rFonts w:ascii="Arial" w:hAnsi="Arial" w:cs="Arial"/>
          <w:spacing w:val="-4"/>
          <w:kern w:val="1"/>
          <w:lang w:val="es-ES"/>
        </w:rPr>
        <w:t xml:space="preserve">producidos por </w:t>
      </w:r>
      <w:r>
        <w:rPr>
          <w:rFonts w:ascii="Arial" w:hAnsi="Arial" w:cs="Arial"/>
          <w:spacing w:val="-3"/>
          <w:kern w:val="1"/>
          <w:lang w:val="es-ES"/>
        </w:rPr>
        <w:t xml:space="preserve">organismos </w:t>
      </w:r>
      <w:r>
        <w:rPr>
          <w:rFonts w:ascii="Arial" w:hAnsi="Arial" w:cs="Arial"/>
          <w:spacing w:val="-4"/>
          <w:kern w:val="1"/>
          <w:lang w:val="es-ES"/>
        </w:rPr>
        <w:t xml:space="preserve">internacionales  </w:t>
      </w:r>
      <w:r>
        <w:rPr>
          <w:rFonts w:ascii="Arial" w:hAnsi="Arial" w:cs="Arial"/>
          <w:kern w:val="1"/>
          <w:lang w:val="es-ES"/>
        </w:rPr>
        <w:t xml:space="preserve">y  </w:t>
      </w:r>
      <w:r>
        <w:rPr>
          <w:rFonts w:ascii="Arial" w:hAnsi="Arial" w:cs="Arial"/>
          <w:spacing w:val="-3"/>
          <w:kern w:val="1"/>
          <w:lang w:val="es-ES"/>
        </w:rPr>
        <w:t xml:space="preserve">la  legislación  </w:t>
      </w:r>
      <w:r>
        <w:rPr>
          <w:rFonts w:ascii="Arial" w:hAnsi="Arial" w:cs="Arial"/>
          <w:spacing w:val="-5"/>
          <w:kern w:val="1"/>
          <w:lang w:val="es-ES"/>
        </w:rPr>
        <w:t xml:space="preserve">vigente.  </w:t>
      </w:r>
      <w:r>
        <w:rPr>
          <w:rFonts w:ascii="Arial" w:hAnsi="Arial" w:cs="Arial"/>
          <w:spacing w:val="-8"/>
          <w:kern w:val="1"/>
          <w:lang w:val="es-ES"/>
        </w:rPr>
        <w:t xml:space="preserve">Algunos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3"/>
          <w:kern w:val="1"/>
          <w:lang w:val="es-ES"/>
        </w:rPr>
        <w:t xml:space="preserve">se </w:t>
      </w:r>
      <w:r>
        <w:rPr>
          <w:rFonts w:ascii="Arial" w:hAnsi="Arial" w:cs="Arial"/>
          <w:spacing w:val="-3"/>
          <w:kern w:val="1"/>
          <w:lang w:val="es-ES"/>
        </w:rPr>
        <w:t xml:space="preserve">mencionan en </w:t>
      </w:r>
      <w:r>
        <w:rPr>
          <w:rFonts w:ascii="Arial" w:hAnsi="Arial" w:cs="Arial"/>
          <w:spacing w:val="-4"/>
          <w:kern w:val="1"/>
          <w:lang w:val="es-ES"/>
        </w:rPr>
        <w:t xml:space="preserve">los antecedentes que </w:t>
      </w:r>
      <w:r>
        <w:rPr>
          <w:rFonts w:ascii="Arial" w:hAnsi="Arial" w:cs="Arial"/>
          <w:spacing w:val="3"/>
          <w:kern w:val="1"/>
          <w:lang w:val="es-ES"/>
        </w:rPr>
        <w:t xml:space="preserve">se </w:t>
      </w:r>
      <w:r>
        <w:rPr>
          <w:rFonts w:ascii="Arial" w:hAnsi="Arial" w:cs="Arial"/>
          <w:spacing w:val="-3"/>
          <w:kern w:val="1"/>
          <w:lang w:val="es-ES"/>
        </w:rPr>
        <w:t>mencionan en el próximo</w:t>
      </w:r>
      <w:r>
        <w:rPr>
          <w:rFonts w:ascii="Arial" w:hAnsi="Arial" w:cs="Arial"/>
          <w:spacing w:val="-27"/>
          <w:kern w:val="1"/>
          <w:lang w:val="es-ES"/>
        </w:rPr>
        <w:t xml:space="preserve"> </w:t>
      </w:r>
      <w:r>
        <w:rPr>
          <w:rFonts w:ascii="Arial" w:hAnsi="Arial" w:cs="Arial"/>
          <w:spacing w:val="-5"/>
          <w:kern w:val="1"/>
          <w:lang w:val="es-ES"/>
        </w:rPr>
        <w:t>parágrafo.</w:t>
      </w:r>
    </w:p>
    <w:p w14:paraId="6C01424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758370C"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8"/>
          <w:szCs w:val="18"/>
          <w:lang w:val="es-ES"/>
        </w:rPr>
      </w:pPr>
    </w:p>
    <w:p w14:paraId="5E448313" w14:textId="77777777" w:rsidR="002270EE" w:rsidRDefault="002270EE" w:rsidP="002270EE">
      <w:pPr>
        <w:widowControl w:val="0"/>
        <w:autoSpaceDE w:val="0"/>
        <w:autoSpaceDN w:val="0"/>
        <w:adjustRightInd w:val="0"/>
        <w:spacing w:after="0" w:line="240" w:lineRule="auto"/>
        <w:ind w:right="-600"/>
        <w:jc w:val="both"/>
        <w:rPr>
          <w:rFonts w:ascii="Arial" w:hAnsi="Arial" w:cs="Arial"/>
          <w:b/>
          <w:bCs/>
          <w:kern w:val="1"/>
          <w:lang w:val="es-ES"/>
        </w:rPr>
      </w:pPr>
      <w:r>
        <w:rPr>
          <w:rFonts w:ascii="Arial" w:hAnsi="Arial" w:cs="Arial"/>
          <w:b/>
          <w:bCs/>
          <w:kern w:val="1"/>
          <w:lang w:val="es-ES"/>
        </w:rPr>
        <w:t>Antecedentes: políticas educativas referidas a TIC en el Ministerio de Educación de la Ciudad</w:t>
      </w:r>
    </w:p>
    <w:p w14:paraId="0565673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1E347CDF" w14:textId="77777777" w:rsidR="002270EE" w:rsidRDefault="002270EE" w:rsidP="002270EE">
      <w:pPr>
        <w:widowControl w:val="0"/>
        <w:autoSpaceDE w:val="0"/>
        <w:autoSpaceDN w:val="0"/>
        <w:adjustRightInd w:val="0"/>
        <w:spacing w:after="0" w:line="237" w:lineRule="auto"/>
        <w:ind w:right="-616"/>
        <w:jc w:val="both"/>
        <w:rPr>
          <w:rFonts w:ascii="Arial" w:hAnsi="Arial" w:cs="Arial"/>
          <w:kern w:val="1"/>
          <w:lang w:val="es-ES"/>
        </w:rPr>
      </w:pPr>
      <w:r>
        <w:rPr>
          <w:rFonts w:ascii="Arial" w:hAnsi="Arial" w:cs="Arial"/>
          <w:spacing w:val="-4"/>
          <w:kern w:val="1"/>
          <w:lang w:val="es-ES"/>
        </w:rPr>
        <w:t xml:space="preserve">Las </w:t>
      </w:r>
      <w:r>
        <w:rPr>
          <w:rFonts w:ascii="Arial" w:hAnsi="Arial" w:cs="Arial"/>
          <w:spacing w:val="-5"/>
          <w:kern w:val="1"/>
          <w:lang w:val="es-ES"/>
        </w:rPr>
        <w:t xml:space="preserve">políticas </w:t>
      </w:r>
      <w:r>
        <w:rPr>
          <w:rFonts w:ascii="Arial" w:hAnsi="Arial" w:cs="Arial"/>
          <w:spacing w:val="-4"/>
          <w:kern w:val="1"/>
          <w:lang w:val="es-ES"/>
        </w:rPr>
        <w:t xml:space="preserve">educativas  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del  </w:t>
      </w:r>
      <w:r>
        <w:rPr>
          <w:rFonts w:ascii="Arial" w:hAnsi="Arial" w:cs="Arial"/>
          <w:spacing w:val="-5"/>
          <w:kern w:val="1"/>
          <w:lang w:val="es-ES"/>
        </w:rPr>
        <w:t xml:space="preserve">Gobierno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en </w:t>
      </w:r>
      <w:r>
        <w:rPr>
          <w:rFonts w:ascii="Arial" w:hAnsi="Arial" w:cs="Arial"/>
          <w:kern w:val="1"/>
          <w:lang w:val="es-ES"/>
        </w:rPr>
        <w:t xml:space="preserve">materia </w:t>
      </w:r>
      <w:r>
        <w:rPr>
          <w:rFonts w:ascii="Arial" w:hAnsi="Arial" w:cs="Arial"/>
          <w:spacing w:val="-3"/>
          <w:kern w:val="1"/>
          <w:lang w:val="es-ES"/>
        </w:rPr>
        <w:t xml:space="preserve">de educación </w:t>
      </w:r>
      <w:r>
        <w:rPr>
          <w:rFonts w:ascii="Arial" w:hAnsi="Arial" w:cs="Arial"/>
          <w:spacing w:val="-5"/>
          <w:kern w:val="1"/>
          <w:lang w:val="es-ES"/>
        </w:rPr>
        <w:t xml:space="preserve">digital </w:t>
      </w:r>
      <w:r>
        <w:rPr>
          <w:rFonts w:ascii="Arial" w:hAnsi="Arial" w:cs="Arial"/>
          <w:spacing w:val="3"/>
          <w:kern w:val="1"/>
          <w:lang w:val="es-ES"/>
        </w:rPr>
        <w:t xml:space="preserve">se </w:t>
      </w:r>
      <w:r>
        <w:rPr>
          <w:rFonts w:ascii="Arial" w:hAnsi="Arial" w:cs="Arial"/>
          <w:spacing w:val="-3"/>
          <w:kern w:val="1"/>
          <w:lang w:val="es-ES"/>
        </w:rPr>
        <w:t xml:space="preserve">articulan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kern w:val="1"/>
          <w:lang w:val="es-ES"/>
        </w:rPr>
        <w:t xml:space="preserve">enmarcan </w:t>
      </w:r>
      <w:r>
        <w:rPr>
          <w:rFonts w:ascii="Arial" w:hAnsi="Arial" w:cs="Arial"/>
          <w:spacing w:val="-3"/>
          <w:kern w:val="1"/>
          <w:lang w:val="es-ES"/>
        </w:rPr>
        <w:t xml:space="preserve">en la </w:t>
      </w:r>
      <w:r>
        <w:rPr>
          <w:rFonts w:ascii="Arial" w:hAnsi="Arial" w:cs="Arial"/>
          <w:spacing w:val="-4"/>
          <w:kern w:val="1"/>
          <w:lang w:val="es-ES"/>
        </w:rPr>
        <w:t xml:space="preserve">Ley </w:t>
      </w:r>
      <w:r>
        <w:rPr>
          <w:rFonts w:ascii="Arial" w:hAnsi="Arial" w:cs="Arial"/>
          <w:spacing w:val="-6"/>
          <w:kern w:val="1"/>
          <w:lang w:val="es-ES"/>
        </w:rPr>
        <w:t xml:space="preserve">de </w:t>
      </w:r>
      <w:r>
        <w:rPr>
          <w:rFonts w:ascii="Arial" w:hAnsi="Arial" w:cs="Arial"/>
          <w:kern w:val="1"/>
          <w:lang w:val="es-ES"/>
        </w:rPr>
        <w:t xml:space="preserve">Educación </w:t>
      </w:r>
      <w:r>
        <w:rPr>
          <w:rFonts w:ascii="Arial" w:hAnsi="Arial" w:cs="Arial"/>
          <w:spacing w:val="-5"/>
          <w:kern w:val="1"/>
          <w:lang w:val="es-ES"/>
        </w:rPr>
        <w:t xml:space="preserve">Nacional 26.206,  </w:t>
      </w:r>
      <w:r>
        <w:rPr>
          <w:rFonts w:ascii="Arial" w:hAnsi="Arial" w:cs="Arial"/>
          <w:spacing w:val="-3"/>
          <w:kern w:val="1"/>
          <w:lang w:val="es-ES"/>
        </w:rPr>
        <w:t xml:space="preserve">sancionada en </w:t>
      </w:r>
      <w:r>
        <w:rPr>
          <w:rFonts w:ascii="Arial" w:hAnsi="Arial" w:cs="Arial"/>
          <w:spacing w:val="-5"/>
          <w:kern w:val="1"/>
          <w:lang w:val="es-ES"/>
        </w:rPr>
        <w:t xml:space="preserve">2006.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artículo 88, </w:t>
      </w:r>
      <w:r>
        <w:rPr>
          <w:rFonts w:ascii="Arial" w:hAnsi="Arial" w:cs="Arial"/>
          <w:spacing w:val="3"/>
          <w:kern w:val="1"/>
          <w:lang w:val="es-ES"/>
        </w:rPr>
        <w:t xml:space="preserve">se </w:t>
      </w:r>
      <w:r>
        <w:rPr>
          <w:rFonts w:ascii="Arial" w:hAnsi="Arial" w:cs="Arial"/>
          <w:kern w:val="1"/>
          <w:lang w:val="es-ES"/>
        </w:rPr>
        <w:t xml:space="preserve">destaca “el acceso  y </w:t>
      </w:r>
      <w:r>
        <w:rPr>
          <w:rFonts w:ascii="Arial" w:hAnsi="Arial" w:cs="Arial"/>
          <w:spacing w:val="-3"/>
          <w:kern w:val="1"/>
          <w:lang w:val="es-ES"/>
        </w:rPr>
        <w:t xml:space="preserve">dominio de </w:t>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comunicación formarán </w:t>
      </w:r>
      <w:r>
        <w:rPr>
          <w:rFonts w:ascii="Arial" w:hAnsi="Arial" w:cs="Arial"/>
          <w:spacing w:val="-3"/>
          <w:kern w:val="1"/>
          <w:lang w:val="es-ES"/>
        </w:rPr>
        <w:t xml:space="preserve">parte de </w:t>
      </w:r>
      <w:r>
        <w:rPr>
          <w:rFonts w:ascii="Arial" w:hAnsi="Arial" w:cs="Arial"/>
          <w:spacing w:val="-6"/>
          <w:kern w:val="1"/>
          <w:lang w:val="es-ES"/>
        </w:rPr>
        <w:t xml:space="preserve">los </w:t>
      </w:r>
      <w:r>
        <w:rPr>
          <w:rFonts w:ascii="Arial" w:hAnsi="Arial" w:cs="Arial"/>
          <w:spacing w:val="-4"/>
          <w:kern w:val="1"/>
          <w:lang w:val="es-ES"/>
        </w:rPr>
        <w:t xml:space="preserve">contenidos </w:t>
      </w:r>
      <w:r>
        <w:rPr>
          <w:rFonts w:ascii="Arial" w:hAnsi="Arial" w:cs="Arial"/>
          <w:kern w:val="1"/>
          <w:lang w:val="es-ES"/>
        </w:rPr>
        <w:t xml:space="preserve">curriculares </w:t>
      </w:r>
      <w:r>
        <w:rPr>
          <w:rFonts w:ascii="Arial" w:hAnsi="Arial" w:cs="Arial"/>
          <w:spacing w:val="-4"/>
          <w:kern w:val="1"/>
          <w:lang w:val="es-ES"/>
        </w:rPr>
        <w:t xml:space="preserve">indispensables </w:t>
      </w:r>
      <w:r>
        <w:rPr>
          <w:rFonts w:ascii="Arial" w:hAnsi="Arial" w:cs="Arial"/>
          <w:spacing w:val="-3"/>
          <w:kern w:val="1"/>
          <w:lang w:val="es-ES"/>
        </w:rPr>
        <w:t xml:space="preserve">para la inclusión en la </w:t>
      </w:r>
      <w:r>
        <w:rPr>
          <w:rFonts w:ascii="Arial" w:hAnsi="Arial" w:cs="Arial"/>
          <w:kern w:val="1"/>
          <w:lang w:val="es-ES"/>
        </w:rPr>
        <w:t xml:space="preserve">sociedad </w:t>
      </w:r>
      <w:r>
        <w:rPr>
          <w:rFonts w:ascii="Arial" w:hAnsi="Arial" w:cs="Arial"/>
          <w:spacing w:val="-4"/>
          <w:kern w:val="1"/>
          <w:lang w:val="es-ES"/>
        </w:rPr>
        <w:t>del</w:t>
      </w:r>
      <w:r>
        <w:rPr>
          <w:rFonts w:ascii="Arial" w:hAnsi="Arial" w:cs="Arial"/>
          <w:spacing w:val="-32"/>
          <w:kern w:val="1"/>
          <w:lang w:val="es-ES"/>
        </w:rPr>
        <w:t xml:space="preserve"> </w:t>
      </w:r>
      <w:r>
        <w:rPr>
          <w:rFonts w:ascii="Arial" w:hAnsi="Arial" w:cs="Arial"/>
          <w:kern w:val="1"/>
          <w:lang w:val="es-ES"/>
        </w:rPr>
        <w:t>conocimiento”.</w:t>
      </w:r>
    </w:p>
    <w:p w14:paraId="5EA7481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52853BFF" w14:textId="77777777" w:rsidR="002270EE" w:rsidRDefault="002270EE" w:rsidP="002270EE">
      <w:pPr>
        <w:widowControl w:val="0"/>
        <w:autoSpaceDE w:val="0"/>
        <w:autoSpaceDN w:val="0"/>
        <w:adjustRightInd w:val="0"/>
        <w:spacing w:before="1" w:after="0" w:line="240" w:lineRule="auto"/>
        <w:ind w:right="-615"/>
        <w:jc w:val="both"/>
        <w:rPr>
          <w:rFonts w:ascii="Arial" w:hAnsi="Arial" w:cs="Arial"/>
          <w:kern w:val="1"/>
          <w:lang w:val="es-ES"/>
        </w:rPr>
      </w:pPr>
      <w:r>
        <w:rPr>
          <w:rFonts w:ascii="Arial" w:hAnsi="Arial" w:cs="Arial"/>
          <w:spacing w:val="-3"/>
          <w:kern w:val="1"/>
          <w:lang w:val="es-ES"/>
        </w:rPr>
        <w:t xml:space="preserve">Además, existe acuerdo de la comunidad </w:t>
      </w:r>
      <w:r>
        <w:rPr>
          <w:rFonts w:ascii="Arial" w:hAnsi="Arial" w:cs="Arial"/>
          <w:spacing w:val="-4"/>
          <w:kern w:val="1"/>
          <w:lang w:val="es-ES"/>
        </w:rPr>
        <w:t xml:space="preserve">internacional </w:t>
      </w:r>
      <w:r>
        <w:rPr>
          <w:rFonts w:ascii="Arial" w:hAnsi="Arial" w:cs="Arial"/>
          <w:kern w:val="1"/>
          <w:lang w:val="es-ES"/>
        </w:rPr>
        <w:t xml:space="preserve">sobre </w:t>
      </w:r>
      <w:r>
        <w:rPr>
          <w:rFonts w:ascii="Arial" w:hAnsi="Arial" w:cs="Arial"/>
          <w:spacing w:val="-3"/>
          <w:kern w:val="1"/>
          <w:lang w:val="es-ES"/>
        </w:rPr>
        <w:t xml:space="preserve">la importancia de </w:t>
      </w:r>
      <w:r>
        <w:rPr>
          <w:rFonts w:ascii="Arial" w:hAnsi="Arial" w:cs="Arial"/>
          <w:spacing w:val="-4"/>
          <w:kern w:val="1"/>
          <w:lang w:val="es-ES"/>
        </w:rPr>
        <w:t xml:space="preserve">integrar  </w:t>
      </w: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7"/>
          <w:kern w:val="1"/>
          <w:lang w:val="es-ES"/>
        </w:rPr>
        <w:t xml:space="preserve">TIC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el </w:t>
      </w:r>
      <w:r>
        <w:rPr>
          <w:rFonts w:ascii="Arial" w:hAnsi="Arial" w:cs="Arial"/>
          <w:spacing w:val="-5"/>
          <w:kern w:val="1"/>
          <w:lang w:val="es-ES"/>
        </w:rPr>
        <w:t xml:space="preserve">Instituto Internacional </w:t>
      </w:r>
      <w:r>
        <w:rPr>
          <w:rFonts w:ascii="Arial" w:hAnsi="Arial" w:cs="Arial"/>
          <w:spacing w:val="-3"/>
          <w:kern w:val="1"/>
          <w:lang w:val="es-ES"/>
        </w:rPr>
        <w:t xml:space="preserve">de </w:t>
      </w:r>
      <w:r>
        <w:rPr>
          <w:rFonts w:ascii="Arial" w:hAnsi="Arial" w:cs="Arial"/>
          <w:spacing w:val="-4"/>
          <w:kern w:val="1"/>
          <w:lang w:val="es-ES"/>
        </w:rPr>
        <w:t xml:space="preserve">Planeamiento </w:t>
      </w:r>
      <w:r>
        <w:rPr>
          <w:rFonts w:ascii="Arial" w:hAnsi="Arial" w:cs="Arial"/>
          <w:spacing w:val="-3"/>
          <w:kern w:val="1"/>
          <w:lang w:val="es-ES"/>
        </w:rPr>
        <w:t xml:space="preserve">de la </w:t>
      </w:r>
      <w:r>
        <w:rPr>
          <w:rFonts w:ascii="Arial" w:hAnsi="Arial" w:cs="Arial"/>
          <w:kern w:val="1"/>
          <w:lang w:val="es-ES"/>
        </w:rPr>
        <w:t xml:space="preserve">Educación </w:t>
      </w:r>
      <w:r>
        <w:rPr>
          <w:rFonts w:ascii="Arial" w:hAnsi="Arial" w:cs="Arial"/>
          <w:spacing w:val="-6"/>
          <w:kern w:val="1"/>
          <w:lang w:val="es-ES"/>
        </w:rPr>
        <w:t xml:space="preserve">(IIPE), </w:t>
      </w:r>
      <w:r>
        <w:rPr>
          <w:rFonts w:ascii="Arial" w:hAnsi="Arial" w:cs="Arial"/>
          <w:spacing w:val="-4"/>
          <w:kern w:val="1"/>
          <w:lang w:val="es-ES"/>
        </w:rPr>
        <w:t xml:space="preserve">perteneciente </w:t>
      </w:r>
      <w:r>
        <w:rPr>
          <w:rFonts w:ascii="Arial" w:hAnsi="Arial" w:cs="Arial"/>
          <w:kern w:val="1"/>
          <w:lang w:val="es-ES"/>
        </w:rPr>
        <w:t xml:space="preserve">a </w:t>
      </w:r>
      <w:r>
        <w:rPr>
          <w:rFonts w:ascii="Arial" w:hAnsi="Arial" w:cs="Arial"/>
          <w:spacing w:val="-3"/>
          <w:kern w:val="1"/>
          <w:lang w:val="es-ES"/>
        </w:rPr>
        <w:t xml:space="preserve">Unesco, </w:t>
      </w:r>
      <w:r>
        <w:rPr>
          <w:rFonts w:ascii="Arial" w:hAnsi="Arial" w:cs="Arial"/>
          <w:kern w:val="1"/>
          <w:lang w:val="es-ES"/>
        </w:rPr>
        <w:t xml:space="preserve">destaca </w:t>
      </w:r>
      <w:r>
        <w:rPr>
          <w:rFonts w:ascii="Arial" w:hAnsi="Arial" w:cs="Arial"/>
          <w:spacing w:val="-3"/>
          <w:kern w:val="1"/>
          <w:lang w:val="es-ES"/>
        </w:rPr>
        <w:t xml:space="preserve">la </w:t>
      </w:r>
      <w:r>
        <w:rPr>
          <w:rFonts w:ascii="Arial" w:hAnsi="Arial" w:cs="Arial"/>
          <w:spacing w:val="-4"/>
          <w:kern w:val="1"/>
          <w:lang w:val="es-ES"/>
        </w:rPr>
        <w:t xml:space="preserve">relevancia </w:t>
      </w:r>
      <w:r>
        <w:rPr>
          <w:rFonts w:ascii="Arial" w:hAnsi="Arial" w:cs="Arial"/>
          <w:kern w:val="1"/>
          <w:lang w:val="es-ES"/>
        </w:rPr>
        <w:t xml:space="preserve">y </w:t>
      </w:r>
      <w:r>
        <w:rPr>
          <w:rFonts w:ascii="Arial" w:hAnsi="Arial" w:cs="Arial"/>
          <w:spacing w:val="-3"/>
          <w:kern w:val="1"/>
          <w:lang w:val="es-ES"/>
        </w:rPr>
        <w:t xml:space="preserve">la necesidad de </w:t>
      </w:r>
      <w:r>
        <w:rPr>
          <w:rFonts w:ascii="Arial" w:hAnsi="Arial" w:cs="Arial"/>
          <w:spacing w:val="-4"/>
          <w:kern w:val="1"/>
          <w:lang w:val="es-ES"/>
        </w:rPr>
        <w:t xml:space="preserve">que las </w:t>
      </w:r>
      <w:r>
        <w:rPr>
          <w:rFonts w:ascii="Arial" w:hAnsi="Arial" w:cs="Arial"/>
          <w:kern w:val="1"/>
          <w:lang w:val="es-ES"/>
        </w:rPr>
        <w:t xml:space="preserve">competencias </w:t>
      </w:r>
      <w:r>
        <w:rPr>
          <w:rFonts w:ascii="Arial" w:hAnsi="Arial" w:cs="Arial"/>
          <w:spacing w:val="-7"/>
          <w:kern w:val="1"/>
          <w:lang w:val="es-ES"/>
        </w:rPr>
        <w:t xml:space="preserve">TIC </w:t>
      </w:r>
      <w:r>
        <w:rPr>
          <w:rFonts w:ascii="Arial" w:hAnsi="Arial" w:cs="Arial"/>
          <w:kern w:val="1"/>
          <w:lang w:val="es-ES"/>
        </w:rPr>
        <w:t xml:space="preserve">sean </w:t>
      </w:r>
      <w:r>
        <w:rPr>
          <w:rFonts w:ascii="Arial" w:hAnsi="Arial" w:cs="Arial"/>
          <w:spacing w:val="-4"/>
          <w:kern w:val="1"/>
          <w:lang w:val="es-ES"/>
        </w:rPr>
        <w:t xml:space="preserve">introducidas </w:t>
      </w:r>
      <w:r>
        <w:rPr>
          <w:rFonts w:ascii="Arial" w:hAnsi="Arial" w:cs="Arial"/>
          <w:spacing w:val="-3"/>
          <w:kern w:val="1"/>
          <w:lang w:val="es-ES"/>
        </w:rPr>
        <w:t xml:space="preserve">en </w:t>
      </w:r>
      <w:r>
        <w:rPr>
          <w:rFonts w:ascii="Arial" w:hAnsi="Arial" w:cs="Arial"/>
          <w:spacing w:val="-4"/>
          <w:kern w:val="1"/>
          <w:lang w:val="es-ES"/>
        </w:rPr>
        <w:t xml:space="preserve">los diseños </w:t>
      </w:r>
      <w:r>
        <w:rPr>
          <w:rFonts w:ascii="Arial" w:hAnsi="Arial" w:cs="Arial"/>
          <w:kern w:val="1"/>
          <w:lang w:val="es-ES"/>
        </w:rPr>
        <w:t>curriculares.</w:t>
      </w:r>
    </w:p>
    <w:p w14:paraId="5C5B94D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40697822"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spacing w:val="3"/>
          <w:kern w:val="1"/>
          <w:lang w:val="es-ES"/>
        </w:rPr>
        <w:t xml:space="preserve">se </w:t>
      </w:r>
      <w:r>
        <w:rPr>
          <w:rFonts w:ascii="Arial" w:hAnsi="Arial" w:cs="Arial"/>
          <w:spacing w:val="-4"/>
          <w:kern w:val="1"/>
          <w:lang w:val="es-ES"/>
        </w:rPr>
        <w:t xml:space="preserve">dio </w:t>
      </w:r>
      <w:r>
        <w:rPr>
          <w:rFonts w:ascii="Arial" w:hAnsi="Arial" w:cs="Arial"/>
          <w:spacing w:val="-3"/>
          <w:kern w:val="1"/>
          <w:lang w:val="es-ES"/>
        </w:rPr>
        <w:t xml:space="preserve">un </w:t>
      </w:r>
      <w:r>
        <w:rPr>
          <w:rFonts w:ascii="Arial" w:hAnsi="Arial" w:cs="Arial"/>
          <w:kern w:val="1"/>
          <w:lang w:val="es-ES"/>
        </w:rPr>
        <w:t xml:space="preserve">primer paso </w:t>
      </w:r>
      <w:r>
        <w:rPr>
          <w:rFonts w:ascii="Arial" w:hAnsi="Arial" w:cs="Arial"/>
          <w:spacing w:val="-3"/>
          <w:kern w:val="1"/>
          <w:lang w:val="es-ES"/>
        </w:rPr>
        <w:t xml:space="preserve">en la implementación de </w:t>
      </w:r>
      <w:r>
        <w:rPr>
          <w:rFonts w:ascii="Arial" w:hAnsi="Arial" w:cs="Arial"/>
          <w:kern w:val="1"/>
          <w:lang w:val="es-ES"/>
        </w:rPr>
        <w:t xml:space="preserve">esta </w:t>
      </w:r>
      <w:r>
        <w:rPr>
          <w:rFonts w:ascii="Arial" w:hAnsi="Arial" w:cs="Arial"/>
          <w:spacing w:val="-3"/>
          <w:kern w:val="1"/>
          <w:lang w:val="es-ES"/>
        </w:rPr>
        <w:t xml:space="preserve">normativa </w:t>
      </w:r>
      <w:r>
        <w:rPr>
          <w:rFonts w:ascii="Arial" w:hAnsi="Arial" w:cs="Arial"/>
          <w:spacing w:val="-4"/>
          <w:kern w:val="1"/>
          <w:lang w:val="es-ES"/>
        </w:rPr>
        <w:t xml:space="preserve">nacional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i/>
          <w:iCs/>
          <w:spacing w:val="-4"/>
          <w:kern w:val="1"/>
          <w:lang w:val="es-ES"/>
        </w:rPr>
        <w:t xml:space="preserve">Lineamientos  Pedagógicos  del </w:t>
      </w:r>
      <w:r>
        <w:rPr>
          <w:rFonts w:ascii="Arial" w:hAnsi="Arial" w:cs="Arial"/>
          <w:i/>
          <w:iCs/>
          <w:spacing w:val="-3"/>
          <w:kern w:val="1"/>
          <w:lang w:val="es-ES"/>
        </w:rPr>
        <w:t xml:space="preserve">Plan </w:t>
      </w:r>
      <w:r>
        <w:rPr>
          <w:rFonts w:ascii="Arial" w:hAnsi="Arial" w:cs="Arial"/>
          <w:i/>
          <w:iCs/>
          <w:spacing w:val="-5"/>
          <w:kern w:val="1"/>
          <w:lang w:val="es-ES"/>
        </w:rPr>
        <w:t xml:space="preserve">Integral </w:t>
      </w:r>
      <w:r>
        <w:rPr>
          <w:rFonts w:ascii="Arial" w:hAnsi="Arial" w:cs="Arial"/>
          <w:i/>
          <w:iCs/>
          <w:spacing w:val="-3"/>
          <w:kern w:val="1"/>
          <w:lang w:val="es-ES"/>
        </w:rPr>
        <w:t xml:space="preserve">de </w:t>
      </w:r>
      <w:r>
        <w:rPr>
          <w:rFonts w:ascii="Arial" w:hAnsi="Arial" w:cs="Arial"/>
          <w:i/>
          <w:iCs/>
          <w:kern w:val="1"/>
          <w:lang w:val="es-ES"/>
        </w:rPr>
        <w:t xml:space="preserve">Educación </w:t>
      </w:r>
      <w:r>
        <w:rPr>
          <w:rFonts w:ascii="Arial" w:hAnsi="Arial" w:cs="Arial"/>
          <w:i/>
          <w:iCs/>
          <w:spacing w:val="-4"/>
          <w:kern w:val="1"/>
          <w:lang w:val="es-ES"/>
        </w:rPr>
        <w:t xml:space="preserve">Digital  </w:t>
      </w:r>
      <w:r>
        <w:rPr>
          <w:rFonts w:ascii="Arial" w:hAnsi="Arial" w:cs="Arial"/>
          <w:spacing w:val="-3"/>
          <w:kern w:val="1"/>
          <w:lang w:val="es-ES"/>
        </w:rPr>
        <w:t xml:space="preserve">(PIED), </w:t>
      </w:r>
      <w:r>
        <w:rPr>
          <w:rFonts w:ascii="Arial" w:hAnsi="Arial" w:cs="Arial"/>
          <w:kern w:val="1"/>
          <w:lang w:val="es-ES"/>
        </w:rPr>
        <w:t xml:space="preserve">a cargo </w:t>
      </w:r>
      <w:r>
        <w:rPr>
          <w:rFonts w:ascii="Arial" w:hAnsi="Arial" w:cs="Arial"/>
          <w:spacing w:val="-3"/>
          <w:kern w:val="1"/>
          <w:lang w:val="es-ES"/>
        </w:rPr>
        <w:t xml:space="preserve">de la </w:t>
      </w:r>
      <w:r>
        <w:rPr>
          <w:rFonts w:ascii="Arial" w:hAnsi="Arial" w:cs="Arial"/>
          <w:spacing w:val="-4"/>
          <w:kern w:val="1"/>
          <w:lang w:val="es-ES"/>
        </w:rPr>
        <w:t xml:space="preserve">Gerencia Operativa </w:t>
      </w:r>
      <w:r>
        <w:rPr>
          <w:rFonts w:ascii="Arial" w:hAnsi="Arial" w:cs="Arial"/>
          <w:spacing w:val="-3"/>
          <w:kern w:val="1"/>
          <w:lang w:val="es-ES"/>
        </w:rPr>
        <w:t xml:space="preserve">de </w:t>
      </w:r>
      <w:r>
        <w:rPr>
          <w:rFonts w:ascii="Arial" w:hAnsi="Arial" w:cs="Arial"/>
          <w:spacing w:val="-4"/>
          <w:kern w:val="1"/>
          <w:lang w:val="es-ES"/>
        </w:rPr>
        <w:t xml:space="preserve">Incorporación </w:t>
      </w:r>
      <w:r>
        <w:rPr>
          <w:rFonts w:ascii="Arial" w:hAnsi="Arial" w:cs="Arial"/>
          <w:spacing w:val="-6"/>
          <w:kern w:val="1"/>
          <w:lang w:val="es-ES"/>
        </w:rPr>
        <w:t xml:space="preserve">de </w:t>
      </w:r>
      <w:r>
        <w:rPr>
          <w:rFonts w:ascii="Arial" w:hAnsi="Arial" w:cs="Arial"/>
          <w:spacing w:val="-5"/>
          <w:kern w:val="1"/>
          <w:lang w:val="es-ES"/>
        </w:rPr>
        <w:t xml:space="preserve">Tecnologías </w:t>
      </w:r>
      <w:r>
        <w:rPr>
          <w:rFonts w:ascii="Arial" w:hAnsi="Arial" w:cs="Arial"/>
          <w:spacing w:val="-4"/>
          <w:kern w:val="1"/>
          <w:lang w:val="es-ES"/>
        </w:rPr>
        <w:t xml:space="preserve">(InTec). </w:t>
      </w:r>
      <w:r>
        <w:rPr>
          <w:rFonts w:ascii="Arial" w:hAnsi="Arial" w:cs="Arial"/>
          <w:spacing w:val="-3"/>
          <w:kern w:val="1"/>
          <w:lang w:val="es-ES"/>
        </w:rPr>
        <w:t xml:space="preserve">Sobre 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3"/>
          <w:kern w:val="1"/>
          <w:lang w:val="es-ES"/>
        </w:rPr>
        <w:t xml:space="preserve">documento, </w:t>
      </w:r>
      <w:r>
        <w:rPr>
          <w:rFonts w:ascii="Arial" w:hAnsi="Arial" w:cs="Arial"/>
          <w:spacing w:val="3"/>
          <w:kern w:val="1"/>
          <w:lang w:val="es-ES"/>
        </w:rPr>
        <w:t xml:space="preserve">se </w:t>
      </w:r>
      <w:r>
        <w:rPr>
          <w:rFonts w:ascii="Arial" w:hAnsi="Arial" w:cs="Arial"/>
          <w:spacing w:val="-3"/>
          <w:kern w:val="1"/>
          <w:lang w:val="es-ES"/>
        </w:rPr>
        <w:t xml:space="preserve">formularon </w:t>
      </w:r>
      <w:r>
        <w:rPr>
          <w:rFonts w:ascii="Arial" w:hAnsi="Arial" w:cs="Arial"/>
          <w:spacing w:val="-4"/>
          <w:kern w:val="1"/>
          <w:lang w:val="es-ES"/>
        </w:rPr>
        <w:t xml:space="preserve">las </w:t>
      </w:r>
      <w:r>
        <w:rPr>
          <w:rFonts w:ascii="Arial" w:hAnsi="Arial" w:cs="Arial"/>
          <w:spacing w:val="-3"/>
          <w:kern w:val="1"/>
          <w:lang w:val="es-ES"/>
        </w:rPr>
        <w:t xml:space="preserve">competencias para el área de </w:t>
      </w:r>
      <w:r>
        <w:rPr>
          <w:rFonts w:ascii="Arial" w:hAnsi="Arial" w:cs="Arial"/>
          <w:kern w:val="1"/>
          <w:lang w:val="es-ES"/>
        </w:rPr>
        <w:t xml:space="preserve">Educación </w:t>
      </w:r>
      <w:r>
        <w:rPr>
          <w:rFonts w:ascii="Arial" w:hAnsi="Arial" w:cs="Arial"/>
          <w:spacing w:val="-4"/>
          <w:kern w:val="1"/>
          <w:lang w:val="es-ES"/>
        </w:rPr>
        <w:t>Digital,</w:t>
      </w:r>
      <w:r>
        <w:rPr>
          <w:rFonts w:ascii="Arial" w:hAnsi="Arial" w:cs="Arial"/>
          <w:spacing w:val="53"/>
          <w:kern w:val="1"/>
          <w:lang w:val="es-ES"/>
        </w:rPr>
        <w:t xml:space="preserve"> </w:t>
      </w:r>
      <w:r>
        <w:rPr>
          <w:rFonts w:ascii="Arial" w:hAnsi="Arial" w:cs="Arial"/>
          <w:spacing w:val="-3"/>
          <w:kern w:val="1"/>
          <w:lang w:val="es-ES"/>
        </w:rPr>
        <w:t xml:space="preserve">plasmadas en </w:t>
      </w:r>
      <w:r>
        <w:rPr>
          <w:rFonts w:ascii="Arial" w:hAnsi="Arial" w:cs="Arial"/>
          <w:spacing w:val="-4"/>
          <w:kern w:val="1"/>
          <w:lang w:val="es-ES"/>
        </w:rPr>
        <w:t xml:space="preserve">las  </w:t>
      </w:r>
      <w:r>
        <w:rPr>
          <w:rFonts w:ascii="Arial" w:hAnsi="Arial" w:cs="Arial"/>
          <w:i/>
          <w:iCs/>
          <w:kern w:val="1"/>
          <w:lang w:val="es-ES"/>
        </w:rPr>
        <w:t xml:space="preserve">Metas </w:t>
      </w:r>
      <w:r>
        <w:rPr>
          <w:rFonts w:ascii="Arial" w:hAnsi="Arial" w:cs="Arial"/>
          <w:i/>
          <w:iCs/>
          <w:spacing w:val="-3"/>
          <w:kern w:val="1"/>
          <w:lang w:val="es-ES"/>
        </w:rPr>
        <w:t xml:space="preserve">de </w:t>
      </w:r>
      <w:r>
        <w:rPr>
          <w:rFonts w:ascii="Arial" w:hAnsi="Arial" w:cs="Arial"/>
          <w:i/>
          <w:iCs/>
          <w:spacing w:val="-5"/>
          <w:kern w:val="1"/>
          <w:lang w:val="es-ES"/>
        </w:rPr>
        <w:t xml:space="preserve">aprendizaje </w:t>
      </w:r>
      <w:r>
        <w:rPr>
          <w:rFonts w:ascii="Arial" w:hAnsi="Arial" w:cs="Arial"/>
          <w:spacing w:val="-4"/>
          <w:kern w:val="1"/>
          <w:lang w:val="es-ES"/>
        </w:rPr>
        <w:t xml:space="preserve">(2012), </w:t>
      </w:r>
      <w:r>
        <w:rPr>
          <w:rFonts w:ascii="Arial" w:hAnsi="Arial" w:cs="Arial"/>
          <w:spacing w:val="-5"/>
          <w:kern w:val="1"/>
          <w:lang w:val="es-ES"/>
        </w:rPr>
        <w:t xml:space="preserve">elaboradas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Gerencia  Operativa  </w:t>
      </w:r>
      <w:r>
        <w:rPr>
          <w:rFonts w:ascii="Arial" w:hAnsi="Arial" w:cs="Arial"/>
          <w:spacing w:val="-3"/>
          <w:kern w:val="1"/>
          <w:lang w:val="es-ES"/>
        </w:rPr>
        <w:t xml:space="preserve">de Currículum,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establecieron  para  </w:t>
      </w:r>
      <w:r>
        <w:rPr>
          <w:rFonts w:ascii="Arial" w:hAnsi="Arial" w:cs="Arial"/>
          <w:spacing w:val="-6"/>
          <w:kern w:val="1"/>
          <w:lang w:val="es-ES"/>
        </w:rPr>
        <w:t xml:space="preserve">los niveles </w:t>
      </w:r>
      <w:r>
        <w:rPr>
          <w:rFonts w:ascii="Arial" w:hAnsi="Arial" w:cs="Arial"/>
          <w:spacing w:val="-4"/>
          <w:kern w:val="1"/>
          <w:lang w:val="es-ES"/>
        </w:rPr>
        <w:t xml:space="preserve">inicial, </w:t>
      </w:r>
      <w:r>
        <w:rPr>
          <w:rFonts w:ascii="Arial" w:hAnsi="Arial" w:cs="Arial"/>
          <w:kern w:val="1"/>
          <w:lang w:val="es-ES"/>
        </w:rPr>
        <w:t xml:space="preserve">primario y </w:t>
      </w:r>
      <w:r>
        <w:rPr>
          <w:rFonts w:ascii="Arial" w:hAnsi="Arial" w:cs="Arial"/>
          <w:spacing w:val="-3"/>
          <w:kern w:val="1"/>
          <w:lang w:val="es-ES"/>
        </w:rPr>
        <w:t xml:space="preserve">secundario de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kern w:val="1"/>
          <w:lang w:val="es-ES"/>
        </w:rPr>
        <w:t xml:space="preserve">En esta </w:t>
      </w:r>
      <w:r>
        <w:rPr>
          <w:rFonts w:ascii="Arial" w:hAnsi="Arial" w:cs="Arial"/>
          <w:spacing w:val="-7"/>
          <w:kern w:val="1"/>
          <w:lang w:val="es-ES"/>
        </w:rPr>
        <w:t xml:space="preserve">línea,  </w:t>
      </w:r>
      <w:r>
        <w:rPr>
          <w:rFonts w:ascii="Arial" w:hAnsi="Arial" w:cs="Arial"/>
          <w:spacing w:val="-6"/>
          <w:kern w:val="1"/>
          <w:lang w:val="es-ES"/>
        </w:rPr>
        <w:t xml:space="preserve">algunas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metas </w:t>
      </w:r>
      <w:r>
        <w:rPr>
          <w:rFonts w:ascii="Arial" w:hAnsi="Arial" w:cs="Arial"/>
          <w:spacing w:val="-3"/>
          <w:kern w:val="1"/>
          <w:lang w:val="es-ES"/>
        </w:rPr>
        <w:t xml:space="preserve">establecidas para el </w:t>
      </w:r>
      <w:r>
        <w:rPr>
          <w:rFonts w:ascii="Arial" w:hAnsi="Arial" w:cs="Arial"/>
          <w:spacing w:val="-7"/>
          <w:kern w:val="1"/>
          <w:lang w:val="es-ES"/>
        </w:rPr>
        <w:t xml:space="preserve">Nivel </w:t>
      </w:r>
      <w:r>
        <w:rPr>
          <w:rFonts w:ascii="Arial" w:hAnsi="Arial" w:cs="Arial"/>
          <w:spacing w:val="-3"/>
          <w:kern w:val="1"/>
          <w:lang w:val="es-ES"/>
        </w:rPr>
        <w:t xml:space="preserve">Secundario en </w:t>
      </w:r>
      <w:r>
        <w:rPr>
          <w:rFonts w:ascii="Arial" w:hAnsi="Arial" w:cs="Arial"/>
          <w:kern w:val="1"/>
          <w:lang w:val="es-ES"/>
        </w:rPr>
        <w:t xml:space="preserve">este </w:t>
      </w:r>
      <w:r>
        <w:rPr>
          <w:rFonts w:ascii="Arial" w:hAnsi="Arial" w:cs="Arial"/>
          <w:spacing w:val="-3"/>
          <w:kern w:val="1"/>
          <w:lang w:val="es-ES"/>
        </w:rPr>
        <w:t>documento</w:t>
      </w:r>
      <w:r>
        <w:rPr>
          <w:rFonts w:ascii="Arial" w:hAnsi="Arial" w:cs="Arial"/>
          <w:spacing w:val="16"/>
          <w:kern w:val="1"/>
          <w:lang w:val="es-ES"/>
        </w:rPr>
        <w:t xml:space="preserve"> </w:t>
      </w:r>
      <w:r>
        <w:rPr>
          <w:rFonts w:ascii="Arial" w:hAnsi="Arial" w:cs="Arial"/>
          <w:spacing w:val="-3"/>
          <w:kern w:val="1"/>
          <w:lang w:val="es-ES"/>
        </w:rPr>
        <w:t>son:</w:t>
      </w:r>
    </w:p>
    <w:p w14:paraId="29329881" w14:textId="77777777" w:rsidR="002270EE" w:rsidRDefault="002270EE" w:rsidP="002270EE">
      <w:pPr>
        <w:widowControl w:val="0"/>
        <w:numPr>
          <w:ilvl w:val="1"/>
          <w:numId w:val="175"/>
        </w:numPr>
        <w:tabs>
          <w:tab w:val="left" w:pos="775"/>
        </w:tabs>
        <w:autoSpaceDE w:val="0"/>
        <w:autoSpaceDN w:val="0"/>
        <w:adjustRightInd w:val="0"/>
        <w:spacing w:before="1"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Buscar y seleccionar </w:t>
      </w:r>
      <w:r>
        <w:rPr>
          <w:rFonts w:ascii="Arial" w:hAnsi="Arial" w:cs="Arial"/>
          <w:spacing w:val="-3"/>
          <w:kern w:val="1"/>
          <w:lang w:val="es-ES"/>
        </w:rPr>
        <w:t xml:space="preserve">información en </w:t>
      </w:r>
      <w:r>
        <w:rPr>
          <w:rFonts w:ascii="Arial" w:hAnsi="Arial" w:cs="Arial"/>
          <w:spacing w:val="-6"/>
          <w:kern w:val="1"/>
          <w:lang w:val="es-ES"/>
        </w:rPr>
        <w:t xml:space="preserve">Internet, </w:t>
      </w:r>
      <w:r>
        <w:rPr>
          <w:rFonts w:ascii="Arial" w:hAnsi="Arial" w:cs="Arial"/>
          <w:spacing w:val="-4"/>
          <w:kern w:val="1"/>
          <w:lang w:val="es-ES"/>
        </w:rPr>
        <w:t xml:space="preserve">identificando  </w:t>
      </w:r>
      <w:r>
        <w:rPr>
          <w:rFonts w:ascii="Arial" w:hAnsi="Arial" w:cs="Arial"/>
          <w:spacing w:val="-3"/>
          <w:kern w:val="1"/>
          <w:lang w:val="es-ES"/>
        </w:rPr>
        <w:t xml:space="preserve">la </w:t>
      </w:r>
      <w:r>
        <w:rPr>
          <w:rFonts w:ascii="Arial" w:hAnsi="Arial" w:cs="Arial"/>
          <w:spacing w:val="-4"/>
          <w:kern w:val="1"/>
          <w:lang w:val="es-ES"/>
        </w:rPr>
        <w:t xml:space="preserve">pertinencia,  </w:t>
      </w:r>
      <w:r>
        <w:rPr>
          <w:rFonts w:ascii="Arial" w:hAnsi="Arial" w:cs="Arial"/>
          <w:spacing w:val="-3"/>
          <w:kern w:val="1"/>
          <w:lang w:val="es-ES"/>
        </w:rPr>
        <w:t xml:space="preserve">la procedencia, </w:t>
      </w:r>
      <w:r>
        <w:rPr>
          <w:rFonts w:ascii="Arial" w:hAnsi="Arial" w:cs="Arial"/>
          <w:spacing w:val="-4"/>
          <w:kern w:val="1"/>
          <w:lang w:val="es-ES"/>
        </w:rPr>
        <w:t xml:space="preserve">las </w:t>
      </w:r>
      <w:r>
        <w:rPr>
          <w:rFonts w:ascii="Arial" w:hAnsi="Arial" w:cs="Arial"/>
          <w:spacing w:val="-3"/>
          <w:kern w:val="1"/>
          <w:lang w:val="es-ES"/>
        </w:rPr>
        <w:t xml:space="preserve">fuentes, la </w:t>
      </w:r>
      <w:r>
        <w:rPr>
          <w:rFonts w:ascii="Arial" w:hAnsi="Arial" w:cs="Arial"/>
          <w:spacing w:val="-4"/>
          <w:kern w:val="1"/>
          <w:lang w:val="es-ES"/>
        </w:rPr>
        <w:t xml:space="preserve">confiabilidad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de</w:t>
      </w:r>
      <w:r>
        <w:rPr>
          <w:rFonts w:ascii="Arial" w:hAnsi="Arial" w:cs="Arial"/>
          <w:spacing w:val="20"/>
          <w:kern w:val="1"/>
          <w:lang w:val="es-ES"/>
        </w:rPr>
        <w:t xml:space="preserve"> </w:t>
      </w:r>
      <w:r>
        <w:rPr>
          <w:rFonts w:ascii="Arial" w:hAnsi="Arial" w:cs="Arial"/>
          <w:spacing w:val="-3"/>
          <w:kern w:val="1"/>
          <w:lang w:val="es-ES"/>
        </w:rPr>
        <w:t>producción.</w:t>
      </w:r>
    </w:p>
    <w:p w14:paraId="151152C6" w14:textId="77777777" w:rsidR="002270EE" w:rsidRDefault="002270EE" w:rsidP="002270EE">
      <w:pPr>
        <w:widowControl w:val="0"/>
        <w:numPr>
          <w:ilvl w:val="1"/>
          <w:numId w:val="175"/>
        </w:numPr>
        <w:tabs>
          <w:tab w:val="left" w:pos="775"/>
        </w:tabs>
        <w:autoSpaceDE w:val="0"/>
        <w:autoSpaceDN w:val="0"/>
        <w:adjustRightInd w:val="0"/>
        <w:spacing w:before="2" w:after="0" w:line="240" w:lineRule="auto"/>
        <w:ind w:left="0" w:right="-60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Seleccionar </w:t>
      </w:r>
      <w:r>
        <w:rPr>
          <w:rFonts w:ascii="Arial" w:hAnsi="Arial" w:cs="Arial"/>
          <w:kern w:val="1"/>
          <w:lang w:val="es-ES"/>
        </w:rPr>
        <w:t xml:space="preserve">y </w:t>
      </w:r>
      <w:r>
        <w:rPr>
          <w:rFonts w:ascii="Arial" w:hAnsi="Arial" w:cs="Arial"/>
          <w:spacing w:val="-3"/>
          <w:kern w:val="1"/>
          <w:lang w:val="es-ES"/>
        </w:rPr>
        <w:t xml:space="preserve">utilizar </w:t>
      </w:r>
      <w:r>
        <w:rPr>
          <w:rFonts w:ascii="Arial" w:hAnsi="Arial" w:cs="Arial"/>
          <w:spacing w:val="-7"/>
          <w:kern w:val="1"/>
          <w:lang w:val="es-ES"/>
        </w:rPr>
        <w:t xml:space="preserve">TIC </w:t>
      </w:r>
      <w:r>
        <w:rPr>
          <w:rFonts w:ascii="Arial" w:hAnsi="Arial" w:cs="Arial"/>
          <w:kern w:val="1"/>
          <w:lang w:val="es-ES"/>
        </w:rPr>
        <w:t xml:space="preserve">más </w:t>
      </w:r>
      <w:r>
        <w:rPr>
          <w:rFonts w:ascii="Arial" w:hAnsi="Arial" w:cs="Arial"/>
          <w:spacing w:val="-5"/>
          <w:kern w:val="1"/>
          <w:lang w:val="es-ES"/>
        </w:rPr>
        <w:t xml:space="preserve">apropiadas </w:t>
      </w:r>
      <w:r>
        <w:rPr>
          <w:rFonts w:ascii="Arial" w:hAnsi="Arial" w:cs="Arial"/>
          <w:spacing w:val="-3"/>
          <w:kern w:val="1"/>
          <w:lang w:val="es-ES"/>
        </w:rPr>
        <w:t xml:space="preserve">para producir, </w:t>
      </w:r>
      <w:r>
        <w:rPr>
          <w:rFonts w:ascii="Arial" w:hAnsi="Arial" w:cs="Arial"/>
          <w:spacing w:val="-4"/>
          <w:kern w:val="1"/>
          <w:lang w:val="es-ES"/>
        </w:rPr>
        <w:t xml:space="preserve">organizar </w:t>
      </w:r>
      <w:r>
        <w:rPr>
          <w:rFonts w:ascii="Arial" w:hAnsi="Arial" w:cs="Arial"/>
          <w:kern w:val="1"/>
          <w:lang w:val="es-ES"/>
        </w:rPr>
        <w:t xml:space="preserve">y sistematizar </w:t>
      </w:r>
      <w:r>
        <w:rPr>
          <w:rFonts w:ascii="Arial" w:hAnsi="Arial" w:cs="Arial"/>
          <w:spacing w:val="-3"/>
          <w:kern w:val="1"/>
          <w:lang w:val="es-ES"/>
        </w:rPr>
        <w:t xml:space="preserve">información en distintos formatos (textos, representaciones </w:t>
      </w:r>
      <w:r>
        <w:rPr>
          <w:rFonts w:ascii="Arial" w:hAnsi="Arial" w:cs="Arial"/>
          <w:kern w:val="1"/>
          <w:lang w:val="es-ES"/>
        </w:rPr>
        <w:t xml:space="preserve">gráficas, </w:t>
      </w:r>
      <w:r>
        <w:rPr>
          <w:rFonts w:ascii="Arial" w:hAnsi="Arial" w:cs="Arial"/>
          <w:spacing w:val="-4"/>
          <w:kern w:val="1"/>
          <w:lang w:val="es-ES"/>
        </w:rPr>
        <w:t xml:space="preserve">producciones audiovisuales, </w:t>
      </w:r>
      <w:r>
        <w:rPr>
          <w:rFonts w:ascii="Arial" w:hAnsi="Arial" w:cs="Arial"/>
          <w:spacing w:val="-3"/>
          <w:kern w:val="1"/>
          <w:lang w:val="es-ES"/>
        </w:rPr>
        <w:t xml:space="preserve">etcétera),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diversos </w:t>
      </w:r>
      <w:r>
        <w:rPr>
          <w:rFonts w:ascii="Arial" w:hAnsi="Arial" w:cs="Arial"/>
          <w:spacing w:val="-4"/>
          <w:kern w:val="1"/>
          <w:lang w:val="es-ES"/>
        </w:rPr>
        <w:t xml:space="preserve">propósitos </w:t>
      </w:r>
      <w:r>
        <w:rPr>
          <w:rFonts w:ascii="Arial" w:hAnsi="Arial" w:cs="Arial"/>
          <w:kern w:val="1"/>
          <w:lang w:val="es-ES"/>
        </w:rPr>
        <w:t>y</w:t>
      </w:r>
      <w:r>
        <w:rPr>
          <w:rFonts w:ascii="Arial" w:hAnsi="Arial" w:cs="Arial"/>
          <w:spacing w:val="-22"/>
          <w:kern w:val="1"/>
          <w:lang w:val="es-ES"/>
        </w:rPr>
        <w:t xml:space="preserve"> </w:t>
      </w:r>
      <w:r>
        <w:rPr>
          <w:rFonts w:ascii="Arial" w:hAnsi="Arial" w:cs="Arial"/>
          <w:spacing w:val="-3"/>
          <w:kern w:val="1"/>
          <w:lang w:val="es-ES"/>
        </w:rPr>
        <w:t>destinatarios.</w:t>
      </w:r>
    </w:p>
    <w:p w14:paraId="54A13B76" w14:textId="77777777" w:rsidR="002270EE" w:rsidRDefault="002270EE" w:rsidP="002270EE">
      <w:pPr>
        <w:widowControl w:val="0"/>
        <w:numPr>
          <w:ilvl w:val="1"/>
          <w:numId w:val="175"/>
        </w:numPr>
        <w:tabs>
          <w:tab w:val="left" w:pos="775"/>
        </w:tabs>
        <w:autoSpaceDE w:val="0"/>
        <w:autoSpaceDN w:val="0"/>
        <w:adjustRightInd w:val="0"/>
        <w:spacing w:after="0" w:line="240" w:lineRule="auto"/>
        <w:ind w:left="0" w:right="-617"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Participar en comunidades </w:t>
      </w:r>
      <w:r>
        <w:rPr>
          <w:rFonts w:ascii="Arial" w:hAnsi="Arial" w:cs="Arial"/>
          <w:spacing w:val="-5"/>
          <w:kern w:val="1"/>
          <w:lang w:val="es-ES"/>
        </w:rPr>
        <w:t xml:space="preserve">virtuales atendiendo </w:t>
      </w:r>
      <w:r>
        <w:rPr>
          <w:rFonts w:ascii="Arial" w:hAnsi="Arial" w:cs="Arial"/>
          <w:kern w:val="1"/>
          <w:lang w:val="es-ES"/>
        </w:rPr>
        <w:t xml:space="preserve">a criterios </w:t>
      </w:r>
      <w:r>
        <w:rPr>
          <w:rFonts w:ascii="Arial" w:hAnsi="Arial" w:cs="Arial"/>
          <w:spacing w:val="-3"/>
          <w:kern w:val="1"/>
          <w:lang w:val="es-ES"/>
        </w:rPr>
        <w:t xml:space="preserve">de respeto, </w:t>
      </w:r>
      <w:r>
        <w:rPr>
          <w:rFonts w:ascii="Arial" w:hAnsi="Arial" w:cs="Arial"/>
          <w:spacing w:val="-4"/>
          <w:kern w:val="1"/>
          <w:lang w:val="es-ES"/>
        </w:rPr>
        <w:t xml:space="preserve">pertinencia </w:t>
      </w:r>
      <w:r>
        <w:rPr>
          <w:rFonts w:ascii="Arial" w:hAnsi="Arial" w:cs="Arial"/>
          <w:kern w:val="1"/>
          <w:lang w:val="es-ES"/>
        </w:rPr>
        <w:t xml:space="preserve">y </w:t>
      </w:r>
      <w:r>
        <w:rPr>
          <w:rFonts w:ascii="Arial" w:hAnsi="Arial" w:cs="Arial"/>
          <w:spacing w:val="-4"/>
          <w:kern w:val="1"/>
          <w:lang w:val="es-ES"/>
        </w:rPr>
        <w:t xml:space="preserve">cuidado </w:t>
      </w:r>
      <w:r>
        <w:rPr>
          <w:rFonts w:ascii="Arial" w:hAnsi="Arial" w:cs="Arial"/>
          <w:spacing w:val="-3"/>
          <w:kern w:val="1"/>
          <w:lang w:val="es-ES"/>
        </w:rPr>
        <w:t xml:space="preserve">de </w:t>
      </w:r>
      <w:r>
        <w:rPr>
          <w:rFonts w:ascii="Arial" w:hAnsi="Arial" w:cs="Arial"/>
          <w:spacing w:val="3"/>
          <w:kern w:val="1"/>
          <w:lang w:val="es-ES"/>
        </w:rPr>
        <w:t xml:space="preserve">sí mismo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6"/>
          <w:kern w:val="1"/>
          <w:lang w:val="es-ES"/>
        </w:rPr>
        <w:t xml:space="preserve"> </w:t>
      </w:r>
      <w:r>
        <w:rPr>
          <w:rFonts w:ascii="Arial" w:hAnsi="Arial" w:cs="Arial"/>
          <w:kern w:val="1"/>
          <w:lang w:val="es-ES"/>
        </w:rPr>
        <w:t>otros.</w:t>
      </w:r>
    </w:p>
    <w:p w14:paraId="48730D4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00D1872F"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lastRenderedPageBreak/>
        <w:t xml:space="preserve">Este proceso, </w:t>
      </w:r>
      <w:r>
        <w:rPr>
          <w:rFonts w:ascii="Arial" w:hAnsi="Arial" w:cs="Arial"/>
          <w:spacing w:val="-3"/>
          <w:kern w:val="1"/>
          <w:lang w:val="es-ES"/>
        </w:rPr>
        <w:t xml:space="preserve">en el </w:t>
      </w:r>
      <w:r>
        <w:rPr>
          <w:rFonts w:ascii="Arial" w:hAnsi="Arial" w:cs="Arial"/>
          <w:kern w:val="1"/>
          <w:lang w:val="es-ES"/>
        </w:rPr>
        <w:t xml:space="preserve">caso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spacing w:val="3"/>
          <w:kern w:val="1"/>
          <w:lang w:val="es-ES"/>
        </w:rPr>
        <w:t xml:space="preserve">se </w:t>
      </w:r>
      <w:r>
        <w:rPr>
          <w:rFonts w:ascii="Arial" w:hAnsi="Arial" w:cs="Arial"/>
          <w:kern w:val="1"/>
          <w:lang w:val="es-ES"/>
        </w:rPr>
        <w:t xml:space="preserve">concreta con </w:t>
      </w:r>
      <w:r>
        <w:rPr>
          <w:rFonts w:ascii="Arial" w:hAnsi="Arial" w:cs="Arial"/>
          <w:spacing w:val="-3"/>
          <w:kern w:val="1"/>
          <w:lang w:val="es-ES"/>
        </w:rPr>
        <w:t xml:space="preserve">la </w:t>
      </w:r>
      <w:r>
        <w:rPr>
          <w:rFonts w:ascii="Arial" w:hAnsi="Arial" w:cs="Arial"/>
          <w:spacing w:val="-5"/>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i/>
          <w:iCs/>
          <w:kern w:val="1"/>
          <w:lang w:val="es-ES"/>
        </w:rPr>
        <w:t xml:space="preserve">Marco </w:t>
      </w:r>
      <w:r>
        <w:rPr>
          <w:rFonts w:ascii="Arial" w:hAnsi="Arial" w:cs="Arial"/>
          <w:i/>
          <w:iCs/>
          <w:spacing w:val="-3"/>
          <w:kern w:val="1"/>
          <w:lang w:val="es-ES"/>
        </w:rPr>
        <w:t xml:space="preserve">de </w:t>
      </w:r>
      <w:r>
        <w:rPr>
          <w:rFonts w:ascii="Arial" w:hAnsi="Arial" w:cs="Arial"/>
          <w:i/>
          <w:iCs/>
          <w:kern w:val="1"/>
          <w:lang w:val="es-ES"/>
        </w:rPr>
        <w:t xml:space="preserve">Educación </w:t>
      </w:r>
      <w:r>
        <w:rPr>
          <w:rFonts w:ascii="Arial" w:hAnsi="Arial" w:cs="Arial"/>
          <w:i/>
          <w:iCs/>
          <w:spacing w:val="-4"/>
          <w:kern w:val="1"/>
          <w:lang w:val="es-ES"/>
        </w:rPr>
        <w:t xml:space="preserve">Digital,  </w:t>
      </w:r>
      <w:r>
        <w:rPr>
          <w:rFonts w:ascii="Arial" w:hAnsi="Arial" w:cs="Arial"/>
          <w:spacing w:val="-4"/>
          <w:kern w:val="1"/>
          <w:lang w:val="es-ES"/>
        </w:rPr>
        <w:t xml:space="preserve">que  </w:t>
      </w:r>
      <w:r>
        <w:rPr>
          <w:rFonts w:ascii="Arial" w:hAnsi="Arial" w:cs="Arial"/>
          <w:spacing w:val="-5"/>
          <w:kern w:val="1"/>
          <w:lang w:val="es-ES"/>
        </w:rPr>
        <w:t xml:space="preserve">pretende  brindar  </w:t>
      </w:r>
      <w:r>
        <w:rPr>
          <w:rFonts w:ascii="Arial" w:hAnsi="Arial" w:cs="Arial"/>
          <w:spacing w:val="-4"/>
          <w:kern w:val="1"/>
          <w:lang w:val="es-ES"/>
        </w:rPr>
        <w:t xml:space="preserve">orientaciones  </w:t>
      </w:r>
      <w:r>
        <w:rPr>
          <w:rFonts w:ascii="Arial" w:hAnsi="Arial" w:cs="Arial"/>
          <w:spacing w:val="-3"/>
          <w:kern w:val="1"/>
          <w:lang w:val="es-ES"/>
        </w:rPr>
        <w:t xml:space="preserve">para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de </w:t>
      </w:r>
      <w:r>
        <w:rPr>
          <w:rFonts w:ascii="Arial" w:hAnsi="Arial" w:cs="Arial"/>
          <w:kern w:val="1"/>
          <w:lang w:val="es-ES"/>
        </w:rPr>
        <w:t xml:space="preserve">manera transversal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distintas</w:t>
      </w:r>
      <w:r>
        <w:rPr>
          <w:rFonts w:ascii="Arial" w:hAnsi="Arial" w:cs="Arial"/>
          <w:spacing w:val="32"/>
          <w:kern w:val="1"/>
          <w:lang w:val="es-ES"/>
        </w:rPr>
        <w:t xml:space="preserve"> </w:t>
      </w:r>
      <w:r>
        <w:rPr>
          <w:rFonts w:ascii="Arial" w:hAnsi="Arial" w:cs="Arial"/>
          <w:kern w:val="1"/>
          <w:lang w:val="es-ES"/>
        </w:rPr>
        <w:t>disciplinas.</w:t>
      </w:r>
    </w:p>
    <w:p w14:paraId="013BCB8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FAB488" w14:textId="77777777" w:rsidR="002270EE" w:rsidRDefault="002270EE" w:rsidP="002270EE">
      <w:pPr>
        <w:widowControl w:val="0"/>
        <w:autoSpaceDE w:val="0"/>
        <w:autoSpaceDN w:val="0"/>
        <w:adjustRightInd w:val="0"/>
        <w:spacing w:before="210" w:after="0" w:line="240" w:lineRule="auto"/>
        <w:ind w:right="-1820"/>
        <w:jc w:val="both"/>
        <w:rPr>
          <w:rFonts w:ascii="Arial" w:hAnsi="Arial" w:cs="Arial"/>
          <w:b/>
          <w:bCs/>
          <w:kern w:val="1"/>
          <w:lang w:val="es-ES"/>
        </w:rPr>
      </w:pPr>
      <w:r>
        <w:rPr>
          <w:rFonts w:ascii="Arial" w:hAnsi="Arial" w:cs="Arial"/>
          <w:b/>
          <w:bCs/>
          <w:kern w:val="1"/>
          <w:lang w:val="es-ES"/>
        </w:rPr>
        <w:t>Lineamientos pedagógicos</w:t>
      </w:r>
    </w:p>
    <w:p w14:paraId="45ECB23D"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47E9DD0"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presente documento </w:t>
      </w:r>
      <w:r>
        <w:rPr>
          <w:rFonts w:ascii="Arial" w:hAnsi="Arial" w:cs="Arial"/>
          <w:kern w:val="1"/>
          <w:lang w:val="es-ES"/>
        </w:rPr>
        <w:t xml:space="preserve">toma como </w:t>
      </w:r>
      <w:r>
        <w:rPr>
          <w:rFonts w:ascii="Arial" w:hAnsi="Arial" w:cs="Arial"/>
          <w:spacing w:val="-3"/>
          <w:kern w:val="1"/>
          <w:lang w:val="es-ES"/>
        </w:rPr>
        <w:t xml:space="preserve">referencia </w:t>
      </w:r>
      <w:r>
        <w:rPr>
          <w:rFonts w:ascii="Arial" w:hAnsi="Arial" w:cs="Arial"/>
          <w:spacing w:val="-4"/>
          <w:kern w:val="1"/>
          <w:lang w:val="es-ES"/>
        </w:rPr>
        <w:t xml:space="preserve">los </w:t>
      </w:r>
      <w:r>
        <w:rPr>
          <w:rFonts w:ascii="Arial" w:hAnsi="Arial" w:cs="Arial"/>
          <w:i/>
          <w:iCs/>
          <w:spacing w:val="-4"/>
          <w:kern w:val="1"/>
          <w:lang w:val="es-ES"/>
        </w:rPr>
        <w:t xml:space="preserve">Lineamientos Pedagógicos del </w:t>
      </w:r>
      <w:r>
        <w:rPr>
          <w:rFonts w:ascii="Arial" w:hAnsi="Arial" w:cs="Arial"/>
          <w:i/>
          <w:iCs/>
          <w:kern w:val="1"/>
          <w:lang w:val="es-ES"/>
        </w:rPr>
        <w:t>PIED</w:t>
      </w:r>
      <w:r>
        <w:rPr>
          <w:rFonts w:ascii="Arial" w:hAnsi="Arial" w:cs="Arial"/>
          <w:kern w:val="1"/>
          <w:lang w:val="es-ES"/>
        </w:rPr>
        <w:t xml:space="preserve">3, </w:t>
      </w:r>
      <w:r>
        <w:rPr>
          <w:rFonts w:ascii="Arial" w:hAnsi="Arial" w:cs="Arial"/>
          <w:spacing w:val="-5"/>
          <w:kern w:val="1"/>
          <w:lang w:val="es-ES"/>
        </w:rPr>
        <w:t xml:space="preserve">elaborados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Gerencia Operativa </w:t>
      </w:r>
      <w:r>
        <w:rPr>
          <w:rFonts w:ascii="Arial" w:hAnsi="Arial" w:cs="Arial"/>
          <w:spacing w:val="-3"/>
          <w:kern w:val="1"/>
          <w:lang w:val="es-ES"/>
        </w:rPr>
        <w:t xml:space="preserve">de </w:t>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4"/>
          <w:kern w:val="1"/>
          <w:lang w:val="es-ES"/>
        </w:rPr>
        <w:t xml:space="preserve">Tecnologías, del </w:t>
      </w:r>
      <w:r>
        <w:rPr>
          <w:rFonts w:ascii="Arial" w:hAnsi="Arial" w:cs="Arial"/>
          <w:spacing w:val="-5"/>
          <w:kern w:val="1"/>
          <w:lang w:val="es-ES"/>
        </w:rPr>
        <w:t xml:space="preserve">Ministerio </w:t>
      </w:r>
      <w:r>
        <w:rPr>
          <w:rFonts w:ascii="Arial" w:hAnsi="Arial" w:cs="Arial"/>
          <w:spacing w:val="-6"/>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kern w:val="1"/>
          <w:lang w:val="es-ES"/>
        </w:rPr>
        <w:t xml:space="preserve">Se </w:t>
      </w:r>
      <w:r>
        <w:rPr>
          <w:rFonts w:ascii="Arial" w:hAnsi="Arial" w:cs="Arial"/>
          <w:spacing w:val="-5"/>
          <w:kern w:val="1"/>
          <w:lang w:val="es-ES"/>
        </w:rPr>
        <w:t xml:space="preserve">intenta </w:t>
      </w:r>
      <w:r>
        <w:rPr>
          <w:rFonts w:ascii="Arial" w:hAnsi="Arial" w:cs="Arial"/>
          <w:kern w:val="1"/>
          <w:lang w:val="es-ES"/>
        </w:rPr>
        <w:t xml:space="preserve">tomar  como </w:t>
      </w:r>
      <w:r>
        <w:rPr>
          <w:rFonts w:ascii="Arial" w:hAnsi="Arial" w:cs="Arial"/>
          <w:spacing w:val="-3"/>
          <w:kern w:val="1"/>
          <w:lang w:val="es-ES"/>
        </w:rPr>
        <w:t xml:space="preserve">referencia </w:t>
      </w:r>
      <w:r>
        <w:rPr>
          <w:rFonts w:ascii="Arial" w:hAnsi="Arial" w:cs="Arial"/>
          <w:kern w:val="1"/>
          <w:lang w:val="es-ES"/>
        </w:rPr>
        <w:t xml:space="preserve">estos  </w:t>
      </w:r>
      <w:r>
        <w:rPr>
          <w:rFonts w:ascii="Arial" w:hAnsi="Arial" w:cs="Arial"/>
          <w:spacing w:val="-4"/>
          <w:kern w:val="1"/>
          <w:lang w:val="es-ES"/>
        </w:rPr>
        <w:t xml:space="preserve">lineamientos  </w:t>
      </w:r>
      <w:r>
        <w:rPr>
          <w:rFonts w:ascii="Arial" w:hAnsi="Arial" w:cs="Arial"/>
          <w:spacing w:val="-3"/>
          <w:kern w:val="1"/>
          <w:lang w:val="es-ES"/>
        </w:rPr>
        <w:t xml:space="preserve">para actualizar  </w:t>
      </w:r>
      <w:r>
        <w:rPr>
          <w:rFonts w:ascii="Arial" w:hAnsi="Arial" w:cs="Arial"/>
          <w:kern w:val="1"/>
          <w:lang w:val="es-ES"/>
        </w:rPr>
        <w:t xml:space="preserve">y </w:t>
      </w:r>
      <w:r>
        <w:rPr>
          <w:rFonts w:ascii="Arial" w:hAnsi="Arial" w:cs="Arial"/>
          <w:spacing w:val="-3"/>
          <w:kern w:val="1"/>
          <w:lang w:val="es-ES"/>
        </w:rPr>
        <w:t>repensar</w:t>
      </w:r>
      <w:r>
        <w:rPr>
          <w:rFonts w:ascii="Arial" w:hAnsi="Arial" w:cs="Arial"/>
          <w:spacing w:val="55"/>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espacio curricular,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39"/>
          <w:kern w:val="1"/>
          <w:lang w:val="es-ES"/>
        </w:rPr>
        <w:t xml:space="preserve"> </w:t>
      </w:r>
      <w:r>
        <w:rPr>
          <w:rFonts w:ascii="Arial" w:hAnsi="Arial" w:cs="Arial"/>
          <w:spacing w:val="-7"/>
          <w:kern w:val="1"/>
          <w:lang w:val="es-ES"/>
        </w:rPr>
        <w:t>nuevos</w:t>
      </w:r>
    </w:p>
    <w:p w14:paraId="2878EB43"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41E633BE" w14:textId="77777777" w:rsidR="002270EE" w:rsidRDefault="002270EE" w:rsidP="002270EE">
      <w:pPr>
        <w:widowControl w:val="0"/>
        <w:autoSpaceDE w:val="0"/>
        <w:autoSpaceDN w:val="0"/>
        <w:adjustRightInd w:val="0"/>
        <w:spacing w:before="78" w:after="0" w:line="240" w:lineRule="auto"/>
        <w:ind w:right="-613"/>
        <w:jc w:val="both"/>
        <w:rPr>
          <w:rFonts w:ascii="Times New Roman" w:hAnsi="Times New Roman" w:cs="Times New Roman"/>
          <w:kern w:val="1"/>
          <w:lang w:val="es-ES"/>
        </w:rPr>
      </w:pPr>
      <w:r>
        <w:rPr>
          <w:rFonts w:ascii="Arial" w:hAnsi="Arial" w:cs="Arial"/>
          <w:kern w:val="1"/>
          <w:lang w:val="es-ES"/>
        </w:rPr>
        <w:t xml:space="preserve">usos y </w:t>
      </w:r>
      <w:r>
        <w:rPr>
          <w:rFonts w:ascii="Arial" w:hAnsi="Arial" w:cs="Arial"/>
          <w:spacing w:val="-5"/>
          <w:kern w:val="1"/>
          <w:lang w:val="es-ES"/>
        </w:rPr>
        <w:t xml:space="preserve">desafíos </w:t>
      </w:r>
      <w:r>
        <w:rPr>
          <w:rFonts w:ascii="Arial" w:hAnsi="Arial" w:cs="Arial"/>
          <w:spacing w:val="-4"/>
          <w:kern w:val="1"/>
          <w:lang w:val="es-ES"/>
        </w:rPr>
        <w:t xml:space="preserve">que </w:t>
      </w:r>
      <w:r>
        <w:rPr>
          <w:rFonts w:ascii="Arial" w:hAnsi="Arial" w:cs="Arial"/>
          <w:spacing w:val="-5"/>
          <w:kern w:val="1"/>
          <w:lang w:val="es-ES"/>
        </w:rPr>
        <w:t xml:space="preserve">proponen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De esta </w:t>
      </w:r>
      <w:r>
        <w:rPr>
          <w:rFonts w:ascii="Arial" w:hAnsi="Arial" w:cs="Arial"/>
          <w:spacing w:val="-4"/>
          <w:kern w:val="1"/>
          <w:lang w:val="es-ES"/>
        </w:rPr>
        <w:t xml:space="preserve">manera, </w:t>
      </w:r>
      <w:r>
        <w:rPr>
          <w:rFonts w:ascii="Arial" w:hAnsi="Arial" w:cs="Arial"/>
          <w:spacing w:val="3"/>
          <w:kern w:val="1"/>
          <w:lang w:val="es-ES"/>
        </w:rPr>
        <w:t xml:space="preserve">se </w:t>
      </w:r>
      <w:r>
        <w:rPr>
          <w:rFonts w:ascii="Arial" w:hAnsi="Arial" w:cs="Arial"/>
          <w:kern w:val="1"/>
          <w:lang w:val="es-ES"/>
        </w:rPr>
        <w:t xml:space="preserve">crean estas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3"/>
          <w:kern w:val="1"/>
          <w:lang w:val="es-ES"/>
        </w:rPr>
        <w:t xml:space="preserve">de educación </w:t>
      </w:r>
      <w:r>
        <w:rPr>
          <w:rFonts w:ascii="Arial" w:hAnsi="Arial" w:cs="Arial"/>
          <w:spacing w:val="-5"/>
          <w:kern w:val="1"/>
          <w:lang w:val="es-ES"/>
        </w:rPr>
        <w:t xml:space="preserve">digital </w:t>
      </w:r>
      <w:r>
        <w:rPr>
          <w:rFonts w:ascii="Arial" w:hAnsi="Arial" w:cs="Arial"/>
          <w:spacing w:val="-3"/>
          <w:kern w:val="1"/>
          <w:lang w:val="es-ES"/>
        </w:rPr>
        <w:t xml:space="preserve">para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3"/>
          <w:kern w:val="1"/>
          <w:lang w:val="es-ES"/>
        </w:rPr>
        <w:t xml:space="preserve">secundarias 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30"/>
          <w:kern w:val="1"/>
          <w:lang w:val="es-ES"/>
        </w:rPr>
        <w:t xml:space="preserve"> </w:t>
      </w:r>
      <w:r>
        <w:rPr>
          <w:rFonts w:ascii="Arial" w:hAnsi="Arial" w:cs="Arial"/>
          <w:spacing w:val="-4"/>
          <w:kern w:val="1"/>
          <w:lang w:val="es-ES"/>
        </w:rPr>
        <w:t>Aires.</w:t>
      </w:r>
    </w:p>
    <w:p w14:paraId="375BE806"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BE10C83" w14:textId="77777777" w:rsidR="002270EE" w:rsidRDefault="002270EE" w:rsidP="002270EE">
      <w:pPr>
        <w:widowControl w:val="0"/>
        <w:autoSpaceDE w:val="0"/>
        <w:autoSpaceDN w:val="0"/>
        <w:adjustRightInd w:val="0"/>
        <w:spacing w:after="0" w:line="237" w:lineRule="auto"/>
        <w:ind w:right="-612"/>
        <w:jc w:val="both"/>
        <w:rPr>
          <w:rFonts w:ascii="Times New Roman" w:hAnsi="Times New Roman" w:cs="Times New Roman"/>
          <w:kern w:val="1"/>
          <w:lang w:val="es-ES"/>
        </w:rPr>
      </w:pPr>
      <w:r>
        <w:rPr>
          <w:rFonts w:ascii="Arial" w:hAnsi="Arial" w:cs="Arial"/>
          <w:spacing w:val="-4"/>
          <w:kern w:val="1"/>
          <w:lang w:val="es-ES"/>
        </w:rPr>
        <w:t xml:space="preserve">Los principios sugeridos </w:t>
      </w:r>
      <w:r>
        <w:rPr>
          <w:rFonts w:ascii="Arial" w:hAnsi="Arial" w:cs="Arial"/>
          <w:spacing w:val="-5"/>
          <w:kern w:val="1"/>
          <w:lang w:val="es-ES"/>
        </w:rPr>
        <w:t xml:space="preserve">apuntan </w:t>
      </w:r>
      <w:r>
        <w:rPr>
          <w:rFonts w:ascii="Arial" w:hAnsi="Arial" w:cs="Arial"/>
          <w:kern w:val="1"/>
          <w:lang w:val="es-ES"/>
        </w:rPr>
        <w:t xml:space="preserve">a crear </w:t>
      </w:r>
      <w:r>
        <w:rPr>
          <w:rFonts w:ascii="Arial" w:hAnsi="Arial" w:cs="Arial"/>
          <w:spacing w:val="-3"/>
          <w:kern w:val="1"/>
          <w:lang w:val="es-ES"/>
        </w:rPr>
        <w:t xml:space="preserve">dispositivos </w:t>
      </w:r>
      <w:r>
        <w:rPr>
          <w:rFonts w:ascii="Arial" w:hAnsi="Arial" w:cs="Arial"/>
          <w:kern w:val="1"/>
          <w:lang w:val="es-ES"/>
        </w:rPr>
        <w:t xml:space="preserve">transversales, </w:t>
      </w:r>
      <w:r>
        <w:rPr>
          <w:rFonts w:ascii="Arial" w:hAnsi="Arial" w:cs="Arial"/>
          <w:spacing w:val="-4"/>
          <w:kern w:val="1"/>
          <w:lang w:val="es-ES"/>
        </w:rPr>
        <w:t xml:space="preserve">basados </w:t>
      </w:r>
      <w:r>
        <w:rPr>
          <w:rFonts w:ascii="Arial" w:hAnsi="Arial" w:cs="Arial"/>
          <w:spacing w:val="-3"/>
          <w:kern w:val="1"/>
          <w:lang w:val="es-ES"/>
        </w:rPr>
        <w:t xml:space="preserve">en </w:t>
      </w:r>
      <w:r>
        <w:rPr>
          <w:rFonts w:ascii="Arial" w:hAnsi="Arial" w:cs="Arial"/>
          <w:spacing w:val="-6"/>
          <w:kern w:val="1"/>
          <w:lang w:val="es-ES"/>
        </w:rPr>
        <w:t xml:space="preserve">abordajes </w:t>
      </w:r>
      <w:r>
        <w:rPr>
          <w:rFonts w:ascii="Arial" w:hAnsi="Arial" w:cs="Arial"/>
          <w:spacing w:val="-5"/>
          <w:kern w:val="1"/>
          <w:lang w:val="es-ES"/>
        </w:rPr>
        <w:t xml:space="preserve">integrales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 xml:space="preserve">en la educación </w:t>
      </w:r>
      <w:r>
        <w:rPr>
          <w:rFonts w:ascii="Arial" w:hAnsi="Arial" w:cs="Arial"/>
          <w:spacing w:val="-4"/>
          <w:kern w:val="1"/>
          <w:lang w:val="es-ES"/>
        </w:rPr>
        <w:t xml:space="preserve">que demandan los </w:t>
      </w:r>
      <w:r>
        <w:rPr>
          <w:rFonts w:ascii="Arial" w:hAnsi="Arial" w:cs="Arial"/>
          <w:spacing w:val="-3"/>
          <w:kern w:val="1"/>
          <w:lang w:val="es-ES"/>
        </w:rPr>
        <w:t xml:space="preserve">modos </w:t>
      </w:r>
      <w:r>
        <w:rPr>
          <w:rFonts w:ascii="Arial" w:hAnsi="Arial" w:cs="Arial"/>
          <w:spacing w:val="-4"/>
          <w:kern w:val="1"/>
          <w:lang w:val="es-ES"/>
        </w:rPr>
        <w:t xml:space="preserve">emergentes </w:t>
      </w:r>
      <w:r>
        <w:rPr>
          <w:rFonts w:ascii="Arial" w:hAnsi="Arial" w:cs="Arial"/>
          <w:spacing w:val="-6"/>
          <w:kern w:val="1"/>
          <w:lang w:val="es-ES"/>
        </w:rPr>
        <w:t xml:space="preserve">de </w:t>
      </w:r>
      <w:r>
        <w:rPr>
          <w:rFonts w:ascii="Arial" w:hAnsi="Arial" w:cs="Arial"/>
          <w:kern w:val="1"/>
          <w:lang w:val="es-ES"/>
        </w:rPr>
        <w:t xml:space="preserve">cultura y comunicación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kern w:val="1"/>
          <w:lang w:val="es-ES"/>
        </w:rPr>
        <w:t xml:space="preserve">Estos </w:t>
      </w:r>
      <w:r>
        <w:rPr>
          <w:rFonts w:ascii="Arial" w:hAnsi="Arial" w:cs="Arial"/>
          <w:spacing w:val="-4"/>
          <w:kern w:val="1"/>
          <w:lang w:val="es-ES"/>
        </w:rPr>
        <w:t xml:space="preserve">lineamientos,  representados  </w:t>
      </w:r>
      <w:r>
        <w:rPr>
          <w:rFonts w:ascii="Arial" w:hAnsi="Arial" w:cs="Arial"/>
          <w:spacing w:val="-3"/>
          <w:kern w:val="1"/>
          <w:lang w:val="es-ES"/>
        </w:rPr>
        <w:t xml:space="preserve">en </w:t>
      </w:r>
      <w:r>
        <w:rPr>
          <w:rFonts w:ascii="Arial" w:hAnsi="Arial" w:cs="Arial"/>
          <w:spacing w:val="-6"/>
          <w:kern w:val="1"/>
          <w:lang w:val="es-ES"/>
        </w:rPr>
        <w:t xml:space="preserve">diez </w:t>
      </w:r>
      <w:r>
        <w:rPr>
          <w:rFonts w:ascii="Arial" w:hAnsi="Arial" w:cs="Arial"/>
          <w:spacing w:val="-3"/>
          <w:kern w:val="1"/>
          <w:lang w:val="es-ES"/>
        </w:rPr>
        <w:t xml:space="preserve">dimensiones, </w:t>
      </w:r>
      <w:r>
        <w:rPr>
          <w:rFonts w:ascii="Arial" w:hAnsi="Arial" w:cs="Arial"/>
          <w:kern w:val="1"/>
          <w:lang w:val="es-ES"/>
        </w:rPr>
        <w:t xml:space="preserve">son </w:t>
      </w:r>
      <w:r>
        <w:rPr>
          <w:rFonts w:ascii="Arial" w:hAnsi="Arial" w:cs="Arial"/>
          <w:spacing w:val="-3"/>
          <w:kern w:val="1"/>
          <w:lang w:val="es-ES"/>
        </w:rPr>
        <w:t xml:space="preserve">un </w:t>
      </w:r>
      <w:r>
        <w:rPr>
          <w:rFonts w:ascii="Arial" w:hAnsi="Arial" w:cs="Arial"/>
          <w:kern w:val="1"/>
          <w:lang w:val="es-ES"/>
        </w:rPr>
        <w:t xml:space="preserve">recorte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multiplicidad de </w:t>
      </w:r>
      <w:r>
        <w:rPr>
          <w:rFonts w:ascii="Arial" w:hAnsi="Arial" w:cs="Arial"/>
          <w:kern w:val="1"/>
          <w:lang w:val="es-ES"/>
        </w:rPr>
        <w:t xml:space="preserve">aspectos </w:t>
      </w:r>
      <w:r>
        <w:rPr>
          <w:rFonts w:ascii="Arial" w:hAnsi="Arial" w:cs="Arial"/>
          <w:spacing w:val="-4"/>
          <w:kern w:val="1"/>
          <w:lang w:val="es-ES"/>
        </w:rPr>
        <w:t xml:space="preserve">que </w:t>
      </w:r>
      <w:r>
        <w:rPr>
          <w:rFonts w:ascii="Arial" w:hAnsi="Arial" w:cs="Arial"/>
          <w:spacing w:val="-5"/>
          <w:kern w:val="1"/>
          <w:lang w:val="es-ES"/>
        </w:rPr>
        <w:t xml:space="preserve">plantea </w:t>
      </w:r>
      <w:r>
        <w:rPr>
          <w:rFonts w:ascii="Arial" w:hAnsi="Arial" w:cs="Arial"/>
          <w:spacing w:val="-3"/>
          <w:kern w:val="1"/>
          <w:lang w:val="es-ES"/>
        </w:rPr>
        <w:t xml:space="preserve">el </w:t>
      </w:r>
      <w:r>
        <w:rPr>
          <w:rFonts w:ascii="Arial" w:hAnsi="Arial" w:cs="Arial"/>
          <w:spacing w:val="-5"/>
          <w:kern w:val="1"/>
          <w:lang w:val="es-ES"/>
        </w:rPr>
        <w:t xml:space="preserve">desafío </w:t>
      </w:r>
      <w:r>
        <w:rPr>
          <w:rFonts w:ascii="Arial" w:hAnsi="Arial" w:cs="Arial"/>
          <w:spacing w:val="-6"/>
          <w:kern w:val="1"/>
          <w:lang w:val="es-ES"/>
        </w:rPr>
        <w:t xml:space="preserve">de </w:t>
      </w:r>
      <w:r>
        <w:rPr>
          <w:rFonts w:ascii="Arial" w:hAnsi="Arial" w:cs="Arial"/>
          <w:spacing w:val="-3"/>
          <w:kern w:val="1"/>
          <w:lang w:val="es-ES"/>
        </w:rPr>
        <w:t xml:space="preserve">pensar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escuela como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3"/>
          <w:kern w:val="1"/>
          <w:lang w:val="es-ES"/>
        </w:rPr>
        <w:t xml:space="preserve">de encuentro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cultura</w:t>
      </w:r>
      <w:r>
        <w:rPr>
          <w:rFonts w:ascii="Arial" w:hAnsi="Arial" w:cs="Arial"/>
          <w:spacing w:val="-12"/>
          <w:kern w:val="1"/>
          <w:lang w:val="es-ES"/>
        </w:rPr>
        <w:t xml:space="preserve"> </w:t>
      </w:r>
      <w:r>
        <w:rPr>
          <w:rFonts w:ascii="Arial" w:hAnsi="Arial" w:cs="Arial"/>
          <w:spacing w:val="-5"/>
          <w:kern w:val="1"/>
          <w:lang w:val="es-ES"/>
        </w:rPr>
        <w:t>digital.</w:t>
      </w:r>
    </w:p>
    <w:p w14:paraId="63A9F1B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9AB5B3E"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enfoque </w:t>
      </w:r>
      <w:r>
        <w:rPr>
          <w:rFonts w:ascii="Arial" w:hAnsi="Arial" w:cs="Arial"/>
          <w:spacing w:val="3"/>
          <w:kern w:val="1"/>
          <w:lang w:val="es-ES"/>
        </w:rPr>
        <w:t xml:space="preserve">se </w:t>
      </w:r>
      <w:r>
        <w:rPr>
          <w:rFonts w:ascii="Arial" w:hAnsi="Arial" w:cs="Arial"/>
          <w:spacing w:val="-5"/>
          <w:kern w:val="1"/>
          <w:lang w:val="es-ES"/>
        </w:rPr>
        <w:t xml:space="preserve">aleja </w:t>
      </w:r>
      <w:r>
        <w:rPr>
          <w:rFonts w:ascii="Arial" w:hAnsi="Arial" w:cs="Arial"/>
          <w:spacing w:val="-3"/>
          <w:kern w:val="1"/>
          <w:lang w:val="es-ES"/>
        </w:rPr>
        <w:t xml:space="preserve">de </w:t>
      </w:r>
      <w:r>
        <w:rPr>
          <w:rFonts w:ascii="Arial" w:hAnsi="Arial" w:cs="Arial"/>
          <w:spacing w:val="-4"/>
          <w:kern w:val="1"/>
          <w:lang w:val="es-ES"/>
        </w:rPr>
        <w:t xml:space="preserve">modelos </w:t>
      </w:r>
      <w:r>
        <w:rPr>
          <w:rFonts w:ascii="Arial" w:hAnsi="Arial" w:cs="Arial"/>
          <w:spacing w:val="-3"/>
          <w:kern w:val="1"/>
          <w:lang w:val="es-ES"/>
        </w:rPr>
        <w:t xml:space="preserve">instrumentalistas de </w:t>
      </w:r>
      <w:r>
        <w:rPr>
          <w:rFonts w:ascii="Arial" w:hAnsi="Arial" w:cs="Arial"/>
          <w:spacing w:val="-5"/>
          <w:kern w:val="1"/>
          <w:lang w:val="es-ES"/>
        </w:rPr>
        <w:t xml:space="preserve">abordaje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3"/>
          <w:kern w:val="1"/>
          <w:lang w:val="es-ES"/>
        </w:rPr>
        <w:t xml:space="preserve">para </w:t>
      </w:r>
      <w:r>
        <w:rPr>
          <w:rFonts w:ascii="Arial" w:hAnsi="Arial" w:cs="Arial"/>
          <w:spacing w:val="-5"/>
          <w:kern w:val="1"/>
          <w:lang w:val="es-ES"/>
        </w:rPr>
        <w:t xml:space="preserve">proponer </w:t>
      </w:r>
      <w:r>
        <w:rPr>
          <w:rFonts w:ascii="Arial" w:hAnsi="Arial" w:cs="Arial"/>
          <w:spacing w:val="-6"/>
          <w:kern w:val="1"/>
          <w:lang w:val="es-ES"/>
        </w:rPr>
        <w:t xml:space="preserve">un </w:t>
      </w:r>
      <w:r>
        <w:rPr>
          <w:rFonts w:ascii="Arial" w:hAnsi="Arial" w:cs="Arial"/>
          <w:kern w:val="1"/>
          <w:lang w:val="es-ES"/>
        </w:rPr>
        <w:t xml:space="preserve">cambio </w:t>
      </w:r>
      <w:r>
        <w:rPr>
          <w:rFonts w:ascii="Arial" w:hAnsi="Arial" w:cs="Arial"/>
          <w:spacing w:val="-3"/>
          <w:kern w:val="1"/>
          <w:lang w:val="es-ES"/>
        </w:rPr>
        <w:t xml:space="preserve">de </w:t>
      </w:r>
      <w:r>
        <w:rPr>
          <w:rFonts w:ascii="Arial" w:hAnsi="Arial" w:cs="Arial"/>
          <w:spacing w:val="-4"/>
          <w:kern w:val="1"/>
          <w:lang w:val="es-ES"/>
        </w:rPr>
        <w:t xml:space="preserve">paradigma educativo </w:t>
      </w:r>
      <w:r>
        <w:rPr>
          <w:rFonts w:ascii="Arial" w:hAnsi="Arial" w:cs="Arial"/>
          <w:spacing w:val="-3"/>
          <w:kern w:val="1"/>
          <w:lang w:val="es-ES"/>
        </w:rPr>
        <w:t xml:space="preserve">basado en 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innovación pedagógica.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cambios </w:t>
      </w:r>
      <w:r>
        <w:rPr>
          <w:rFonts w:ascii="Arial" w:hAnsi="Arial" w:cs="Arial"/>
          <w:spacing w:val="-4"/>
          <w:kern w:val="1"/>
          <w:lang w:val="es-ES"/>
        </w:rPr>
        <w:t xml:space="preserve">sugeridos  </w:t>
      </w:r>
      <w:r>
        <w:rPr>
          <w:rFonts w:ascii="Arial" w:hAnsi="Arial" w:cs="Arial"/>
          <w:spacing w:val="-3"/>
          <w:kern w:val="1"/>
          <w:lang w:val="es-ES"/>
        </w:rPr>
        <w:t xml:space="preserve">no </w:t>
      </w:r>
      <w:r>
        <w:rPr>
          <w:rFonts w:ascii="Arial" w:hAnsi="Arial" w:cs="Arial"/>
          <w:spacing w:val="-4"/>
          <w:kern w:val="1"/>
          <w:lang w:val="es-ES"/>
        </w:rPr>
        <w:t xml:space="preserve">suponen una </w:t>
      </w:r>
      <w:r>
        <w:rPr>
          <w:rFonts w:ascii="Arial" w:hAnsi="Arial" w:cs="Arial"/>
          <w:spacing w:val="-3"/>
          <w:kern w:val="1"/>
          <w:lang w:val="es-ES"/>
        </w:rPr>
        <w:t xml:space="preserve">ruptura </w:t>
      </w:r>
      <w:r>
        <w:rPr>
          <w:rFonts w:ascii="Arial" w:hAnsi="Arial" w:cs="Arial"/>
          <w:spacing w:val="-4"/>
          <w:kern w:val="1"/>
          <w:lang w:val="es-ES"/>
        </w:rPr>
        <w:t xml:space="preserve">abrupta </w:t>
      </w:r>
      <w:r>
        <w:rPr>
          <w:rFonts w:ascii="Arial" w:hAnsi="Arial" w:cs="Arial"/>
          <w:kern w:val="1"/>
          <w:lang w:val="es-ES"/>
        </w:rPr>
        <w:t xml:space="preserve">con prácticas </w:t>
      </w:r>
      <w:r>
        <w:rPr>
          <w:rFonts w:ascii="Arial" w:hAnsi="Arial" w:cs="Arial"/>
          <w:spacing w:val="-3"/>
          <w:kern w:val="1"/>
          <w:lang w:val="es-ES"/>
        </w:rPr>
        <w:t xml:space="preserve">anteriores, </w:t>
      </w:r>
      <w:r>
        <w:rPr>
          <w:rFonts w:ascii="Arial" w:hAnsi="Arial" w:cs="Arial"/>
          <w:kern w:val="1"/>
          <w:lang w:val="es-ES"/>
        </w:rPr>
        <w:t xml:space="preserve">sino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transición </w:t>
      </w:r>
      <w:r>
        <w:rPr>
          <w:rFonts w:ascii="Arial" w:hAnsi="Arial" w:cs="Arial"/>
          <w:spacing w:val="-5"/>
          <w:kern w:val="1"/>
          <w:lang w:val="es-ES"/>
        </w:rPr>
        <w:t xml:space="preserve">gradual </w:t>
      </w:r>
      <w:r>
        <w:rPr>
          <w:rFonts w:ascii="Arial" w:hAnsi="Arial" w:cs="Arial"/>
          <w:spacing w:val="-4"/>
          <w:kern w:val="1"/>
          <w:lang w:val="es-ES"/>
        </w:rPr>
        <w:t xml:space="preserve">que </w:t>
      </w:r>
      <w:r>
        <w:rPr>
          <w:rFonts w:ascii="Arial" w:hAnsi="Arial" w:cs="Arial"/>
          <w:spacing w:val="-3"/>
          <w:kern w:val="1"/>
          <w:lang w:val="es-ES"/>
        </w:rPr>
        <w:t xml:space="preserve">recupera </w:t>
      </w:r>
      <w:r>
        <w:rPr>
          <w:rFonts w:ascii="Arial" w:hAnsi="Arial" w:cs="Arial"/>
          <w:spacing w:val="-4"/>
          <w:kern w:val="1"/>
          <w:lang w:val="es-ES"/>
        </w:rPr>
        <w:t xml:space="preserve">los </w:t>
      </w:r>
      <w:r>
        <w:rPr>
          <w:rFonts w:ascii="Arial" w:hAnsi="Arial" w:cs="Arial"/>
          <w:spacing w:val="-3"/>
          <w:kern w:val="1"/>
          <w:lang w:val="es-ES"/>
        </w:rPr>
        <w:t xml:space="preserve">saberes </w:t>
      </w:r>
      <w:r>
        <w:rPr>
          <w:rFonts w:ascii="Arial" w:hAnsi="Arial" w:cs="Arial"/>
          <w:spacing w:val="-5"/>
          <w:kern w:val="1"/>
          <w:lang w:val="es-ES"/>
        </w:rPr>
        <w:t xml:space="preserve">previos </w:t>
      </w:r>
      <w:r>
        <w:rPr>
          <w:rFonts w:ascii="Arial" w:hAnsi="Arial" w:cs="Arial"/>
          <w:kern w:val="1"/>
          <w:lang w:val="es-ES"/>
        </w:rPr>
        <w:t xml:space="preserve">y </w:t>
      </w:r>
      <w:r>
        <w:rPr>
          <w:rFonts w:ascii="Arial" w:hAnsi="Arial" w:cs="Arial"/>
          <w:spacing w:val="-6"/>
          <w:kern w:val="1"/>
          <w:lang w:val="es-ES"/>
        </w:rPr>
        <w:t xml:space="preserve">los </w:t>
      </w:r>
      <w:r>
        <w:rPr>
          <w:rFonts w:ascii="Arial" w:hAnsi="Arial" w:cs="Arial"/>
          <w:kern w:val="1"/>
          <w:lang w:val="es-ES"/>
        </w:rPr>
        <w:t xml:space="preserve">transforma </w:t>
      </w:r>
      <w:r>
        <w:rPr>
          <w:rFonts w:ascii="Arial" w:hAnsi="Arial" w:cs="Arial"/>
          <w:spacing w:val="-3"/>
          <w:kern w:val="1"/>
          <w:lang w:val="es-ES"/>
        </w:rPr>
        <w:t xml:space="preserve">en </w:t>
      </w:r>
      <w:r>
        <w:rPr>
          <w:rFonts w:ascii="Arial" w:hAnsi="Arial" w:cs="Arial"/>
          <w:spacing w:val="-6"/>
          <w:kern w:val="1"/>
          <w:lang w:val="es-ES"/>
        </w:rPr>
        <w:t xml:space="preserve">nuevas </w:t>
      </w:r>
      <w:r>
        <w:rPr>
          <w:rFonts w:ascii="Arial" w:hAnsi="Arial" w:cs="Arial"/>
          <w:spacing w:val="-4"/>
          <w:kern w:val="1"/>
          <w:lang w:val="es-ES"/>
        </w:rPr>
        <w:t xml:space="preserve">estrategias  </w:t>
      </w:r>
      <w:r>
        <w:rPr>
          <w:rFonts w:ascii="Arial" w:hAnsi="Arial" w:cs="Arial"/>
          <w:kern w:val="1"/>
          <w:lang w:val="es-ES"/>
        </w:rPr>
        <w:t xml:space="preserve">y formas </w:t>
      </w:r>
      <w:r>
        <w:rPr>
          <w:rFonts w:ascii="Arial" w:hAnsi="Arial" w:cs="Arial"/>
          <w:spacing w:val="-3"/>
          <w:kern w:val="1"/>
          <w:lang w:val="es-ES"/>
        </w:rPr>
        <w:t xml:space="preserve">de </w:t>
      </w:r>
      <w:r>
        <w:rPr>
          <w:rFonts w:ascii="Arial" w:hAnsi="Arial" w:cs="Arial"/>
          <w:spacing w:val="-4"/>
          <w:kern w:val="1"/>
          <w:lang w:val="es-ES"/>
        </w:rPr>
        <w:t xml:space="preserve">trabajo. Los  lineamientos  </w:t>
      </w:r>
      <w:r>
        <w:rPr>
          <w:rFonts w:ascii="Arial" w:hAnsi="Arial" w:cs="Arial"/>
          <w:spacing w:val="3"/>
          <w:kern w:val="1"/>
          <w:lang w:val="es-ES"/>
        </w:rPr>
        <w:t xml:space="preserve">se  </w:t>
      </w:r>
      <w:r>
        <w:rPr>
          <w:rFonts w:ascii="Arial" w:hAnsi="Arial" w:cs="Arial"/>
          <w:spacing w:val="-6"/>
          <w:kern w:val="1"/>
          <w:lang w:val="es-ES"/>
        </w:rPr>
        <w:t xml:space="preserve">proponen </w:t>
      </w:r>
      <w:r>
        <w:rPr>
          <w:rFonts w:ascii="Arial" w:hAnsi="Arial" w:cs="Arial"/>
          <w:kern w:val="1"/>
          <w:lang w:val="es-ES"/>
        </w:rPr>
        <w:t xml:space="preserve">como </w:t>
      </w:r>
      <w:r>
        <w:rPr>
          <w:rFonts w:ascii="Arial" w:hAnsi="Arial" w:cs="Arial"/>
          <w:spacing w:val="-4"/>
          <w:kern w:val="1"/>
          <w:lang w:val="es-ES"/>
        </w:rPr>
        <w:t>disparadores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5"/>
          <w:kern w:val="1"/>
          <w:lang w:val="es-ES"/>
        </w:rPr>
        <w:t xml:space="preserve">generar </w:t>
      </w:r>
      <w:r>
        <w:rPr>
          <w:rFonts w:ascii="Arial" w:hAnsi="Arial" w:cs="Arial"/>
          <w:kern w:val="1"/>
          <w:lang w:val="es-ES"/>
        </w:rPr>
        <w:t xml:space="preserve">y </w:t>
      </w:r>
      <w:r>
        <w:rPr>
          <w:rFonts w:ascii="Arial" w:hAnsi="Arial" w:cs="Arial"/>
          <w:spacing w:val="-3"/>
          <w:kern w:val="1"/>
          <w:lang w:val="es-ES"/>
        </w:rPr>
        <w:t xml:space="preserve">fortalecer el </w:t>
      </w:r>
      <w:r>
        <w:rPr>
          <w:rFonts w:ascii="Arial" w:hAnsi="Arial" w:cs="Arial"/>
          <w:spacing w:val="-5"/>
          <w:kern w:val="1"/>
          <w:lang w:val="es-ES"/>
        </w:rPr>
        <w:t xml:space="preserve">debate </w:t>
      </w:r>
      <w:r>
        <w:rPr>
          <w:rFonts w:ascii="Arial" w:hAnsi="Arial" w:cs="Arial"/>
          <w:kern w:val="1"/>
          <w:lang w:val="es-ES"/>
        </w:rPr>
        <w:t xml:space="preserve">y </w:t>
      </w:r>
      <w:r>
        <w:rPr>
          <w:rFonts w:ascii="Arial" w:hAnsi="Arial" w:cs="Arial"/>
          <w:spacing w:val="-3"/>
          <w:kern w:val="1"/>
          <w:lang w:val="es-ES"/>
        </w:rPr>
        <w:t xml:space="preserve">la incorporación de </w:t>
      </w:r>
      <w:r>
        <w:rPr>
          <w:rFonts w:ascii="Arial" w:hAnsi="Arial" w:cs="Arial"/>
          <w:spacing w:val="-7"/>
          <w:kern w:val="1"/>
          <w:lang w:val="es-ES"/>
        </w:rPr>
        <w:t xml:space="preserve">nuevas </w:t>
      </w:r>
      <w:r>
        <w:rPr>
          <w:rFonts w:ascii="Arial" w:hAnsi="Arial" w:cs="Arial"/>
          <w:kern w:val="1"/>
          <w:lang w:val="es-ES"/>
        </w:rPr>
        <w:t xml:space="preserve">prácticas </w:t>
      </w:r>
      <w:r>
        <w:rPr>
          <w:rFonts w:ascii="Arial" w:hAnsi="Arial" w:cs="Arial"/>
          <w:spacing w:val="-3"/>
          <w:kern w:val="1"/>
          <w:lang w:val="es-ES"/>
        </w:rPr>
        <w:t xml:space="preserve">en </w:t>
      </w:r>
      <w:r>
        <w:rPr>
          <w:rFonts w:ascii="Arial" w:hAnsi="Arial" w:cs="Arial"/>
          <w:spacing w:val="-4"/>
          <w:kern w:val="1"/>
          <w:lang w:val="es-ES"/>
        </w:rPr>
        <w:t xml:space="preserve">toda </w:t>
      </w:r>
      <w:r>
        <w:rPr>
          <w:rFonts w:ascii="Arial" w:hAnsi="Arial" w:cs="Arial"/>
          <w:spacing w:val="-3"/>
          <w:kern w:val="1"/>
          <w:lang w:val="es-ES"/>
        </w:rPr>
        <w:t xml:space="preserve">la comunidad </w:t>
      </w:r>
      <w:r>
        <w:rPr>
          <w:rFonts w:ascii="Arial" w:hAnsi="Arial" w:cs="Arial"/>
          <w:spacing w:val="-4"/>
          <w:kern w:val="1"/>
          <w:lang w:val="es-ES"/>
        </w:rPr>
        <w:t xml:space="preserve">educativa;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4"/>
          <w:kern w:val="1"/>
          <w:lang w:val="es-ES"/>
        </w:rPr>
        <w:t xml:space="preserve">abierto que requerirá </w:t>
      </w:r>
      <w:r>
        <w:rPr>
          <w:rFonts w:ascii="Arial" w:hAnsi="Arial" w:cs="Arial"/>
          <w:spacing w:val="-3"/>
          <w:kern w:val="1"/>
          <w:lang w:val="es-ES"/>
        </w:rPr>
        <w:t xml:space="preserve">constantes reformulaciones. Son, en </w:t>
      </w:r>
      <w:r>
        <w:rPr>
          <w:rFonts w:ascii="Arial" w:hAnsi="Arial" w:cs="Arial"/>
          <w:spacing w:val="-5"/>
          <w:kern w:val="1"/>
          <w:lang w:val="es-ES"/>
        </w:rPr>
        <w:t xml:space="preserve">definitiva, </w:t>
      </w:r>
      <w:r>
        <w:rPr>
          <w:rFonts w:ascii="Arial" w:hAnsi="Arial" w:cs="Arial"/>
          <w:spacing w:val="-3"/>
          <w:kern w:val="1"/>
          <w:lang w:val="es-ES"/>
        </w:rPr>
        <w:t xml:space="preserve">un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kern w:val="1"/>
          <w:lang w:val="es-ES"/>
        </w:rPr>
        <w:t xml:space="preserve">con </w:t>
      </w:r>
      <w:r>
        <w:rPr>
          <w:rFonts w:ascii="Arial" w:hAnsi="Arial" w:cs="Arial"/>
          <w:spacing w:val="-4"/>
          <w:kern w:val="1"/>
          <w:lang w:val="es-ES"/>
        </w:rPr>
        <w:t>final</w:t>
      </w:r>
      <w:r>
        <w:rPr>
          <w:rFonts w:ascii="Arial" w:hAnsi="Arial" w:cs="Arial"/>
          <w:spacing w:val="46"/>
          <w:kern w:val="1"/>
          <w:lang w:val="es-ES"/>
        </w:rPr>
        <w:t xml:space="preserve"> </w:t>
      </w:r>
      <w:r>
        <w:rPr>
          <w:rFonts w:ascii="Arial" w:hAnsi="Arial" w:cs="Arial"/>
          <w:spacing w:val="-5"/>
          <w:kern w:val="1"/>
          <w:lang w:val="es-ES"/>
        </w:rPr>
        <w:t>abierto.</w:t>
      </w:r>
    </w:p>
    <w:p w14:paraId="0DD817D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61857EC"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Dichos lineamientos pedagógicos son los siguientes:</w:t>
      </w:r>
    </w:p>
    <w:p w14:paraId="5EF1BC05" w14:textId="77777777" w:rsidR="002270EE" w:rsidRDefault="002270EE" w:rsidP="002270EE">
      <w:pPr>
        <w:widowControl w:val="0"/>
        <w:numPr>
          <w:ilvl w:val="1"/>
          <w:numId w:val="176"/>
        </w:numPr>
        <w:tabs>
          <w:tab w:val="left" w:pos="77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Integrar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desde la </w:t>
      </w:r>
      <w:r>
        <w:rPr>
          <w:rFonts w:ascii="Arial" w:hAnsi="Arial" w:cs="Arial"/>
          <w:spacing w:val="-5"/>
          <w:kern w:val="1"/>
          <w:lang w:val="es-ES"/>
        </w:rPr>
        <w:t>innovación</w:t>
      </w:r>
      <w:r>
        <w:rPr>
          <w:rFonts w:ascii="Arial" w:hAnsi="Arial" w:cs="Arial"/>
          <w:spacing w:val="8"/>
          <w:kern w:val="1"/>
          <w:lang w:val="es-ES"/>
        </w:rPr>
        <w:t xml:space="preserve"> </w:t>
      </w:r>
      <w:r>
        <w:rPr>
          <w:rFonts w:ascii="Arial" w:hAnsi="Arial" w:cs="Arial"/>
          <w:spacing w:val="-5"/>
          <w:kern w:val="1"/>
          <w:lang w:val="es-ES"/>
        </w:rPr>
        <w:t>pedagógica.</w:t>
      </w:r>
    </w:p>
    <w:p w14:paraId="7AC6E9FF" w14:textId="77777777" w:rsidR="002270EE" w:rsidRDefault="002270EE" w:rsidP="002270EE">
      <w:pPr>
        <w:widowControl w:val="0"/>
        <w:numPr>
          <w:ilvl w:val="1"/>
          <w:numId w:val="176"/>
        </w:numPr>
        <w:tabs>
          <w:tab w:val="left" w:pos="776"/>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Transitar </w:t>
      </w:r>
      <w:r>
        <w:rPr>
          <w:rFonts w:ascii="Arial" w:hAnsi="Arial" w:cs="Arial"/>
          <w:spacing w:val="-6"/>
          <w:kern w:val="1"/>
          <w:lang w:val="es-ES"/>
        </w:rPr>
        <w:t xml:space="preserve">nuevos </w:t>
      </w:r>
      <w:r>
        <w:rPr>
          <w:rFonts w:ascii="Arial" w:hAnsi="Arial" w:cs="Arial"/>
          <w:spacing w:val="-4"/>
          <w:kern w:val="1"/>
          <w:lang w:val="es-ES"/>
        </w:rPr>
        <w:t xml:space="preserve">roles </w:t>
      </w:r>
      <w:r>
        <w:rPr>
          <w:rFonts w:ascii="Arial" w:hAnsi="Arial" w:cs="Arial"/>
          <w:spacing w:val="-3"/>
          <w:kern w:val="1"/>
          <w:lang w:val="es-ES"/>
        </w:rPr>
        <w:t>en la comunidad</w:t>
      </w:r>
      <w:r>
        <w:rPr>
          <w:rFonts w:ascii="Arial" w:hAnsi="Arial" w:cs="Arial"/>
          <w:spacing w:val="32"/>
          <w:kern w:val="1"/>
          <w:lang w:val="es-ES"/>
        </w:rPr>
        <w:t xml:space="preserve"> </w:t>
      </w:r>
      <w:r>
        <w:rPr>
          <w:rFonts w:ascii="Arial" w:hAnsi="Arial" w:cs="Arial"/>
          <w:spacing w:val="-5"/>
          <w:kern w:val="1"/>
          <w:lang w:val="es-ES"/>
        </w:rPr>
        <w:t>educativa.</w:t>
      </w:r>
    </w:p>
    <w:p w14:paraId="3C0BE834" w14:textId="77777777" w:rsidR="002270EE" w:rsidRDefault="002270EE" w:rsidP="002270EE">
      <w:pPr>
        <w:widowControl w:val="0"/>
        <w:numPr>
          <w:ilvl w:val="1"/>
          <w:numId w:val="176"/>
        </w:numPr>
        <w:tabs>
          <w:tab w:val="left" w:pos="776"/>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Abrir </w:t>
      </w:r>
      <w:r>
        <w:rPr>
          <w:rFonts w:ascii="Arial" w:hAnsi="Arial" w:cs="Arial"/>
          <w:spacing w:val="-3"/>
          <w:kern w:val="1"/>
          <w:lang w:val="es-ES"/>
        </w:rPr>
        <w:t xml:space="preserve">la </w:t>
      </w:r>
      <w:r>
        <w:rPr>
          <w:rFonts w:ascii="Arial" w:hAnsi="Arial" w:cs="Arial"/>
          <w:spacing w:val="-4"/>
          <w:kern w:val="1"/>
          <w:lang w:val="es-ES"/>
        </w:rPr>
        <w:t xml:space="preserve">puerta </w:t>
      </w:r>
      <w:r>
        <w:rPr>
          <w:rFonts w:ascii="Arial" w:hAnsi="Arial" w:cs="Arial"/>
          <w:spacing w:val="-3"/>
          <w:kern w:val="1"/>
          <w:lang w:val="es-ES"/>
        </w:rPr>
        <w:t xml:space="preserve">al </w:t>
      </w:r>
      <w:r>
        <w:rPr>
          <w:rFonts w:ascii="Arial" w:hAnsi="Arial" w:cs="Arial"/>
          <w:kern w:val="1"/>
          <w:lang w:val="es-ES"/>
        </w:rPr>
        <w:t xml:space="preserve">conocimiento </w:t>
      </w:r>
      <w:r>
        <w:rPr>
          <w:rFonts w:ascii="Arial" w:hAnsi="Arial" w:cs="Arial"/>
          <w:spacing w:val="-4"/>
          <w:kern w:val="1"/>
          <w:lang w:val="es-ES"/>
        </w:rPr>
        <w:t xml:space="preserve">continuo </w:t>
      </w:r>
      <w:r>
        <w:rPr>
          <w:rFonts w:ascii="Arial" w:hAnsi="Arial" w:cs="Arial"/>
          <w:kern w:val="1"/>
          <w:lang w:val="es-ES"/>
        </w:rPr>
        <w:t>y</w:t>
      </w:r>
      <w:r>
        <w:rPr>
          <w:rFonts w:ascii="Arial" w:hAnsi="Arial" w:cs="Arial"/>
          <w:spacing w:val="-30"/>
          <w:kern w:val="1"/>
          <w:lang w:val="es-ES"/>
        </w:rPr>
        <w:t xml:space="preserve"> </w:t>
      </w:r>
      <w:r>
        <w:rPr>
          <w:rFonts w:ascii="Arial" w:hAnsi="Arial" w:cs="Arial"/>
          <w:kern w:val="1"/>
          <w:lang w:val="es-ES"/>
        </w:rPr>
        <w:t>social.</w:t>
      </w:r>
    </w:p>
    <w:p w14:paraId="2FD7E371" w14:textId="77777777" w:rsidR="002270EE" w:rsidRDefault="002270EE" w:rsidP="002270EE">
      <w:pPr>
        <w:widowControl w:val="0"/>
        <w:numPr>
          <w:ilvl w:val="1"/>
          <w:numId w:val="176"/>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Hablar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nuevos</w:t>
      </w:r>
      <w:r>
        <w:rPr>
          <w:rFonts w:ascii="Arial" w:hAnsi="Arial" w:cs="Arial"/>
          <w:spacing w:val="20"/>
          <w:kern w:val="1"/>
          <w:lang w:val="es-ES"/>
        </w:rPr>
        <w:t xml:space="preserve"> </w:t>
      </w:r>
      <w:r>
        <w:rPr>
          <w:rFonts w:ascii="Arial" w:hAnsi="Arial" w:cs="Arial"/>
          <w:kern w:val="1"/>
          <w:lang w:val="es-ES"/>
        </w:rPr>
        <w:t>medios.</w:t>
      </w:r>
    </w:p>
    <w:p w14:paraId="083D23A5" w14:textId="77777777" w:rsidR="002270EE" w:rsidRDefault="002270EE" w:rsidP="002270EE">
      <w:pPr>
        <w:widowControl w:val="0"/>
        <w:numPr>
          <w:ilvl w:val="1"/>
          <w:numId w:val="176"/>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Explorar </w:t>
      </w:r>
      <w:r>
        <w:rPr>
          <w:rFonts w:ascii="Arial" w:hAnsi="Arial" w:cs="Arial"/>
          <w:spacing w:val="-6"/>
          <w:kern w:val="1"/>
          <w:lang w:val="es-ES"/>
        </w:rPr>
        <w:t xml:space="preserve">nuevos </w:t>
      </w:r>
      <w:r>
        <w:rPr>
          <w:rFonts w:ascii="Arial" w:hAnsi="Arial" w:cs="Arial"/>
          <w:spacing w:val="-3"/>
          <w:kern w:val="1"/>
          <w:lang w:val="es-ES"/>
        </w:rPr>
        <w:t xml:space="preserve">modos de </w:t>
      </w:r>
      <w:r>
        <w:rPr>
          <w:rFonts w:ascii="Arial" w:hAnsi="Arial" w:cs="Arial"/>
          <w:spacing w:val="-5"/>
          <w:kern w:val="1"/>
          <w:lang w:val="es-ES"/>
        </w:rPr>
        <w:t xml:space="preserve">entender </w:t>
      </w:r>
      <w:r>
        <w:rPr>
          <w:rFonts w:ascii="Arial" w:hAnsi="Arial" w:cs="Arial"/>
          <w:kern w:val="1"/>
          <w:lang w:val="es-ES"/>
        </w:rPr>
        <w:t xml:space="preserve">y construir </w:t>
      </w:r>
      <w:r>
        <w:rPr>
          <w:rFonts w:ascii="Arial" w:hAnsi="Arial" w:cs="Arial"/>
          <w:spacing w:val="-3"/>
          <w:kern w:val="1"/>
          <w:lang w:val="es-ES"/>
        </w:rPr>
        <w:t>la</w:t>
      </w:r>
      <w:r>
        <w:rPr>
          <w:rFonts w:ascii="Arial" w:hAnsi="Arial" w:cs="Arial"/>
          <w:spacing w:val="49"/>
          <w:kern w:val="1"/>
          <w:lang w:val="es-ES"/>
        </w:rPr>
        <w:t xml:space="preserve"> </w:t>
      </w:r>
      <w:r>
        <w:rPr>
          <w:rFonts w:ascii="Arial" w:hAnsi="Arial" w:cs="Arial"/>
          <w:spacing w:val="-6"/>
          <w:kern w:val="1"/>
          <w:lang w:val="es-ES"/>
        </w:rPr>
        <w:t>realidad.</w:t>
      </w:r>
    </w:p>
    <w:p w14:paraId="2C8D3042" w14:textId="77777777" w:rsidR="002270EE" w:rsidRDefault="002270EE" w:rsidP="002270EE">
      <w:pPr>
        <w:widowControl w:val="0"/>
        <w:numPr>
          <w:ilvl w:val="1"/>
          <w:numId w:val="176"/>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Aprender </w:t>
      </w:r>
      <w:r>
        <w:rPr>
          <w:rFonts w:ascii="Arial" w:hAnsi="Arial" w:cs="Arial"/>
          <w:kern w:val="1"/>
          <w:lang w:val="es-ES"/>
        </w:rPr>
        <w:t xml:space="preserve">y </w:t>
      </w:r>
      <w:r>
        <w:rPr>
          <w:rFonts w:ascii="Arial" w:hAnsi="Arial" w:cs="Arial"/>
          <w:spacing w:val="-5"/>
          <w:kern w:val="1"/>
          <w:lang w:val="es-ES"/>
        </w:rPr>
        <w:t xml:space="preserve">jugar </w:t>
      </w:r>
      <w:r>
        <w:rPr>
          <w:rFonts w:ascii="Arial" w:hAnsi="Arial" w:cs="Arial"/>
          <w:spacing w:val="-3"/>
          <w:kern w:val="1"/>
          <w:lang w:val="es-ES"/>
        </w:rPr>
        <w:t xml:space="preserve">en </w:t>
      </w:r>
      <w:r>
        <w:rPr>
          <w:rFonts w:ascii="Arial" w:hAnsi="Arial" w:cs="Arial"/>
          <w:spacing w:val="-5"/>
          <w:kern w:val="1"/>
          <w:lang w:val="es-ES"/>
        </w:rPr>
        <w:t>entornos</w:t>
      </w:r>
      <w:r>
        <w:rPr>
          <w:rFonts w:ascii="Arial" w:hAnsi="Arial" w:cs="Arial"/>
          <w:spacing w:val="-6"/>
          <w:kern w:val="1"/>
          <w:lang w:val="es-ES"/>
        </w:rPr>
        <w:t xml:space="preserve"> </w:t>
      </w:r>
      <w:r>
        <w:rPr>
          <w:rFonts w:ascii="Arial" w:hAnsi="Arial" w:cs="Arial"/>
          <w:spacing w:val="-4"/>
          <w:kern w:val="1"/>
          <w:lang w:val="es-ES"/>
        </w:rPr>
        <w:t>digitales.</w:t>
      </w:r>
    </w:p>
    <w:p w14:paraId="3F811A1C" w14:textId="77777777" w:rsidR="002270EE" w:rsidRDefault="002270EE" w:rsidP="002270EE">
      <w:pPr>
        <w:widowControl w:val="0"/>
        <w:numPr>
          <w:ilvl w:val="1"/>
          <w:numId w:val="176"/>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Construir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3"/>
          <w:kern w:val="1"/>
          <w:lang w:val="es-ES"/>
        </w:rPr>
        <w:t xml:space="preserve">crítica, responsable </w:t>
      </w:r>
      <w:r>
        <w:rPr>
          <w:rFonts w:ascii="Arial" w:hAnsi="Arial" w:cs="Arial"/>
          <w:kern w:val="1"/>
          <w:lang w:val="es-ES"/>
        </w:rPr>
        <w:t>y</w:t>
      </w:r>
      <w:r>
        <w:rPr>
          <w:rFonts w:ascii="Arial" w:hAnsi="Arial" w:cs="Arial"/>
          <w:spacing w:val="-5"/>
          <w:kern w:val="1"/>
          <w:lang w:val="es-ES"/>
        </w:rPr>
        <w:t xml:space="preserve"> </w:t>
      </w:r>
      <w:r>
        <w:rPr>
          <w:rFonts w:ascii="Arial" w:hAnsi="Arial" w:cs="Arial"/>
          <w:spacing w:val="-4"/>
          <w:kern w:val="1"/>
          <w:lang w:val="es-ES"/>
        </w:rPr>
        <w:t>solidaria.</w:t>
      </w:r>
    </w:p>
    <w:p w14:paraId="56D37E9C" w14:textId="77777777" w:rsidR="002270EE" w:rsidRDefault="002270EE" w:rsidP="002270EE">
      <w:pPr>
        <w:widowControl w:val="0"/>
        <w:numPr>
          <w:ilvl w:val="1"/>
          <w:numId w:val="176"/>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Garantizar </w:t>
      </w:r>
      <w:r>
        <w:rPr>
          <w:rFonts w:ascii="Arial" w:hAnsi="Arial" w:cs="Arial"/>
          <w:spacing w:val="-3"/>
          <w:kern w:val="1"/>
          <w:lang w:val="es-ES"/>
        </w:rPr>
        <w:t xml:space="preserve">el </w:t>
      </w:r>
      <w:r>
        <w:rPr>
          <w:rFonts w:ascii="Arial" w:hAnsi="Arial" w:cs="Arial"/>
          <w:kern w:val="1"/>
          <w:lang w:val="es-ES"/>
        </w:rPr>
        <w:t xml:space="preserve">acceso a </w:t>
      </w:r>
      <w:r>
        <w:rPr>
          <w:rFonts w:ascii="Arial" w:hAnsi="Arial" w:cs="Arial"/>
          <w:spacing w:val="-3"/>
          <w:kern w:val="1"/>
          <w:lang w:val="es-ES"/>
        </w:rPr>
        <w:t xml:space="preserve">la </w:t>
      </w:r>
      <w:r>
        <w:rPr>
          <w:rFonts w:ascii="Arial" w:hAnsi="Arial" w:cs="Arial"/>
          <w:spacing w:val="-5"/>
          <w:kern w:val="1"/>
          <w:lang w:val="es-ES"/>
        </w:rPr>
        <w:t xml:space="preserve">igualdad </w:t>
      </w:r>
      <w:r>
        <w:rPr>
          <w:rFonts w:ascii="Arial" w:hAnsi="Arial" w:cs="Arial"/>
          <w:spacing w:val="-3"/>
          <w:kern w:val="1"/>
          <w:lang w:val="es-ES"/>
        </w:rPr>
        <w:t xml:space="preserve">de </w:t>
      </w:r>
      <w:r>
        <w:rPr>
          <w:rFonts w:ascii="Arial" w:hAnsi="Arial" w:cs="Arial"/>
          <w:spacing w:val="-5"/>
          <w:kern w:val="1"/>
          <w:lang w:val="es-ES"/>
        </w:rPr>
        <w:t xml:space="preserve">oportunidades </w:t>
      </w:r>
      <w:r>
        <w:rPr>
          <w:rFonts w:ascii="Arial" w:hAnsi="Arial" w:cs="Arial"/>
          <w:kern w:val="1"/>
          <w:lang w:val="es-ES"/>
        </w:rPr>
        <w:t>y</w:t>
      </w:r>
      <w:r>
        <w:rPr>
          <w:rFonts w:ascii="Arial" w:hAnsi="Arial" w:cs="Arial"/>
          <w:spacing w:val="6"/>
          <w:kern w:val="1"/>
          <w:lang w:val="es-ES"/>
        </w:rPr>
        <w:t xml:space="preserve"> </w:t>
      </w:r>
      <w:r>
        <w:rPr>
          <w:rFonts w:ascii="Arial" w:hAnsi="Arial" w:cs="Arial"/>
          <w:spacing w:val="-4"/>
          <w:kern w:val="1"/>
          <w:lang w:val="es-ES"/>
        </w:rPr>
        <w:t>posibilidades.</w:t>
      </w:r>
    </w:p>
    <w:p w14:paraId="0AAD09BB" w14:textId="77777777" w:rsidR="002270EE" w:rsidRDefault="002270EE" w:rsidP="002270EE">
      <w:pPr>
        <w:widowControl w:val="0"/>
        <w:numPr>
          <w:ilvl w:val="1"/>
          <w:numId w:val="176"/>
        </w:numPr>
        <w:tabs>
          <w:tab w:val="left" w:pos="776"/>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Transitar el presente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mirada </w:t>
      </w:r>
      <w:r>
        <w:rPr>
          <w:rFonts w:ascii="Arial" w:hAnsi="Arial" w:cs="Arial"/>
          <w:spacing w:val="-3"/>
          <w:kern w:val="1"/>
          <w:lang w:val="es-ES"/>
        </w:rPr>
        <w:t>puesta en el</w:t>
      </w:r>
      <w:r>
        <w:rPr>
          <w:rFonts w:ascii="Arial" w:hAnsi="Arial" w:cs="Arial"/>
          <w:spacing w:val="5"/>
          <w:kern w:val="1"/>
          <w:lang w:val="es-ES"/>
        </w:rPr>
        <w:t xml:space="preserve"> </w:t>
      </w:r>
      <w:r>
        <w:rPr>
          <w:rFonts w:ascii="Arial" w:hAnsi="Arial" w:cs="Arial"/>
          <w:spacing w:val="-5"/>
          <w:kern w:val="1"/>
          <w:lang w:val="es-ES"/>
        </w:rPr>
        <w:t>futuro.</w:t>
      </w:r>
    </w:p>
    <w:p w14:paraId="2B5B035B" w14:textId="77777777" w:rsidR="002270EE" w:rsidRDefault="002270EE" w:rsidP="002270EE">
      <w:pPr>
        <w:widowControl w:val="0"/>
        <w:numPr>
          <w:ilvl w:val="1"/>
          <w:numId w:val="176"/>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Aprender</w:t>
      </w:r>
      <w:r>
        <w:rPr>
          <w:rFonts w:ascii="Arial" w:hAnsi="Arial" w:cs="Arial"/>
          <w:spacing w:val="13"/>
          <w:kern w:val="1"/>
          <w:lang w:val="es-ES"/>
        </w:rPr>
        <w:t xml:space="preserve"> </w:t>
      </w:r>
      <w:r>
        <w:rPr>
          <w:rFonts w:ascii="Arial" w:hAnsi="Arial" w:cs="Arial"/>
          <w:spacing w:val="-3"/>
          <w:kern w:val="1"/>
          <w:lang w:val="es-ES"/>
        </w:rPr>
        <w:t>juntos.</w:t>
      </w:r>
    </w:p>
    <w:p w14:paraId="5D9C8B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59981F19" w14:textId="77777777" w:rsidR="002270EE" w:rsidRDefault="002270EE" w:rsidP="002270EE">
      <w:pPr>
        <w:widowControl w:val="0"/>
        <w:autoSpaceDE w:val="0"/>
        <w:autoSpaceDN w:val="0"/>
        <w:adjustRightInd w:val="0"/>
        <w:spacing w:before="173" w:after="0" w:line="240" w:lineRule="auto"/>
        <w:ind w:right="-1820"/>
        <w:rPr>
          <w:rFonts w:ascii="Arial" w:hAnsi="Arial" w:cs="Arial"/>
          <w:b/>
          <w:bCs/>
          <w:kern w:val="1"/>
          <w:lang w:val="es-ES"/>
        </w:rPr>
      </w:pPr>
      <w:r>
        <w:rPr>
          <w:rFonts w:ascii="Arial" w:hAnsi="Arial" w:cs="Arial"/>
          <w:b/>
          <w:bCs/>
          <w:kern w:val="1"/>
          <w:lang w:val="es-ES"/>
        </w:rPr>
        <w:t>Integrar la cultura digital desde la innovación pedagógica</w:t>
      </w:r>
    </w:p>
    <w:p w14:paraId="3BEDE90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111C7C7"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Esto supone impulsar:</w:t>
      </w:r>
    </w:p>
    <w:p w14:paraId="1229D80A" w14:textId="77777777" w:rsidR="002270EE" w:rsidRDefault="002270EE" w:rsidP="002270EE">
      <w:pPr>
        <w:widowControl w:val="0"/>
        <w:numPr>
          <w:ilvl w:val="1"/>
          <w:numId w:val="177"/>
        </w:numPr>
        <w:tabs>
          <w:tab w:val="left" w:pos="776"/>
        </w:tabs>
        <w:autoSpaceDE w:val="0"/>
        <w:autoSpaceDN w:val="0"/>
        <w:adjustRightInd w:val="0"/>
        <w:spacing w:before="2"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aprendizaje participativo, abierto </w:t>
      </w:r>
      <w:r>
        <w:rPr>
          <w:rFonts w:ascii="Arial" w:hAnsi="Arial" w:cs="Arial"/>
          <w:kern w:val="1"/>
          <w:lang w:val="es-ES"/>
        </w:rPr>
        <w:t>y</w:t>
      </w:r>
      <w:r>
        <w:rPr>
          <w:rFonts w:ascii="Arial" w:hAnsi="Arial" w:cs="Arial"/>
          <w:spacing w:val="-11"/>
          <w:kern w:val="1"/>
          <w:lang w:val="es-ES"/>
        </w:rPr>
        <w:t xml:space="preserve"> </w:t>
      </w:r>
      <w:r>
        <w:rPr>
          <w:rFonts w:ascii="Arial" w:hAnsi="Arial" w:cs="Arial"/>
          <w:spacing w:val="-4"/>
          <w:kern w:val="1"/>
          <w:lang w:val="es-ES"/>
        </w:rPr>
        <w:t>permanente.</w:t>
      </w:r>
    </w:p>
    <w:p w14:paraId="6A51BAB1" w14:textId="77777777" w:rsidR="002270EE" w:rsidRDefault="002270EE" w:rsidP="002270EE">
      <w:pPr>
        <w:widowControl w:val="0"/>
        <w:numPr>
          <w:ilvl w:val="1"/>
          <w:numId w:val="177"/>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producción </w:t>
      </w:r>
      <w:r>
        <w:rPr>
          <w:rFonts w:ascii="Arial" w:hAnsi="Arial" w:cs="Arial"/>
          <w:spacing w:val="-4"/>
          <w:kern w:val="1"/>
          <w:lang w:val="es-ES"/>
        </w:rPr>
        <w:t xml:space="preserve">colaborativa </w:t>
      </w:r>
      <w:r>
        <w:rPr>
          <w:rFonts w:ascii="Arial" w:hAnsi="Arial" w:cs="Arial"/>
          <w:kern w:val="1"/>
          <w:lang w:val="es-ES"/>
        </w:rPr>
        <w:t>y</w:t>
      </w:r>
      <w:r>
        <w:rPr>
          <w:rFonts w:ascii="Arial" w:hAnsi="Arial" w:cs="Arial"/>
          <w:spacing w:val="14"/>
          <w:kern w:val="1"/>
          <w:lang w:val="es-ES"/>
        </w:rPr>
        <w:t xml:space="preserve"> </w:t>
      </w:r>
      <w:r>
        <w:rPr>
          <w:rFonts w:ascii="Arial" w:hAnsi="Arial" w:cs="Arial"/>
          <w:spacing w:val="-5"/>
          <w:kern w:val="1"/>
          <w:lang w:val="es-ES"/>
        </w:rPr>
        <w:t>cooperativa.</w:t>
      </w:r>
    </w:p>
    <w:p w14:paraId="5C7407F1" w14:textId="77777777" w:rsidR="002270EE" w:rsidRDefault="002270EE" w:rsidP="002270EE">
      <w:pPr>
        <w:widowControl w:val="0"/>
        <w:numPr>
          <w:ilvl w:val="1"/>
          <w:numId w:val="177"/>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Una pedagogía </w:t>
      </w:r>
      <w:r>
        <w:rPr>
          <w:rFonts w:ascii="Arial" w:hAnsi="Arial" w:cs="Arial"/>
          <w:spacing w:val="-3"/>
          <w:kern w:val="1"/>
          <w:lang w:val="es-ES"/>
        </w:rPr>
        <w:t xml:space="preserve">centrada en el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3"/>
          <w:kern w:val="1"/>
          <w:lang w:val="es-ES"/>
        </w:rPr>
        <w:t>en</w:t>
      </w:r>
      <w:r>
        <w:rPr>
          <w:rFonts w:ascii="Arial" w:hAnsi="Arial" w:cs="Arial"/>
          <w:spacing w:val="16"/>
          <w:kern w:val="1"/>
          <w:lang w:val="es-ES"/>
        </w:rPr>
        <w:t xml:space="preserve"> </w:t>
      </w:r>
      <w:r>
        <w:rPr>
          <w:rFonts w:ascii="Arial" w:hAnsi="Arial" w:cs="Arial"/>
          <w:spacing w:val="-4"/>
          <w:kern w:val="1"/>
          <w:lang w:val="es-ES"/>
        </w:rPr>
        <w:t>red.</w:t>
      </w:r>
    </w:p>
    <w:p w14:paraId="6A619B1D" w14:textId="77777777" w:rsidR="002270EE" w:rsidRDefault="002270EE" w:rsidP="002270EE">
      <w:pPr>
        <w:widowControl w:val="0"/>
        <w:numPr>
          <w:ilvl w:val="1"/>
          <w:numId w:val="177"/>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Propuestas </w:t>
      </w:r>
      <w:r>
        <w:rPr>
          <w:rFonts w:ascii="Arial" w:hAnsi="Arial" w:cs="Arial"/>
          <w:spacing w:val="-5"/>
          <w:kern w:val="1"/>
          <w:lang w:val="es-ES"/>
        </w:rPr>
        <w:t xml:space="preserve">pedagógicas </w:t>
      </w:r>
      <w:r>
        <w:rPr>
          <w:rFonts w:ascii="Arial" w:hAnsi="Arial" w:cs="Arial"/>
          <w:spacing w:val="-4"/>
          <w:kern w:val="1"/>
          <w:lang w:val="es-ES"/>
        </w:rPr>
        <w:t xml:space="preserve">contextualizadas </w:t>
      </w:r>
      <w:r>
        <w:rPr>
          <w:rFonts w:ascii="Arial" w:hAnsi="Arial" w:cs="Arial"/>
          <w:kern w:val="1"/>
          <w:lang w:val="es-ES"/>
        </w:rPr>
        <w:t xml:space="preserve">y </w:t>
      </w:r>
      <w:r>
        <w:rPr>
          <w:rFonts w:ascii="Arial" w:hAnsi="Arial" w:cs="Arial"/>
          <w:spacing w:val="-4"/>
          <w:kern w:val="1"/>
          <w:lang w:val="es-ES"/>
        </w:rPr>
        <w:t xml:space="preserve">basadas </w:t>
      </w:r>
      <w:r>
        <w:rPr>
          <w:rFonts w:ascii="Arial" w:hAnsi="Arial" w:cs="Arial"/>
          <w:spacing w:val="-3"/>
          <w:kern w:val="1"/>
          <w:lang w:val="es-ES"/>
        </w:rPr>
        <w:t>en</w:t>
      </w:r>
      <w:r>
        <w:rPr>
          <w:rFonts w:ascii="Arial" w:hAnsi="Arial" w:cs="Arial"/>
          <w:spacing w:val="42"/>
          <w:kern w:val="1"/>
          <w:lang w:val="es-ES"/>
        </w:rPr>
        <w:t xml:space="preserve"> </w:t>
      </w:r>
      <w:r>
        <w:rPr>
          <w:rFonts w:ascii="Arial" w:hAnsi="Arial" w:cs="Arial"/>
          <w:spacing w:val="-3"/>
          <w:kern w:val="1"/>
          <w:lang w:val="es-ES"/>
        </w:rPr>
        <w:t>proyectos.</w:t>
      </w:r>
    </w:p>
    <w:p w14:paraId="3D889D53"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D08414F"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5"/>
          <w:kern w:val="1"/>
          <w:lang w:val="es-ES"/>
        </w:rPr>
        <w:t xml:space="preserve">digital, </w:t>
      </w:r>
      <w:r>
        <w:rPr>
          <w:rFonts w:ascii="Arial" w:hAnsi="Arial" w:cs="Arial"/>
          <w:spacing w:val="-3"/>
          <w:kern w:val="1"/>
          <w:lang w:val="es-ES"/>
        </w:rPr>
        <w:t xml:space="preserve">interconectada, </w:t>
      </w:r>
      <w:r>
        <w:rPr>
          <w:rFonts w:ascii="Arial" w:hAnsi="Arial" w:cs="Arial"/>
          <w:kern w:val="1"/>
          <w:lang w:val="es-ES"/>
        </w:rPr>
        <w:t xml:space="preserve">está </w:t>
      </w:r>
      <w:r>
        <w:rPr>
          <w:rFonts w:ascii="Arial" w:hAnsi="Arial" w:cs="Arial"/>
          <w:spacing w:val="-4"/>
          <w:kern w:val="1"/>
          <w:lang w:val="es-ES"/>
        </w:rPr>
        <w:t xml:space="preserve">atravesada por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4"/>
          <w:kern w:val="1"/>
          <w:lang w:val="es-ES"/>
        </w:rPr>
        <w:t xml:space="preserve">relaciones </w:t>
      </w:r>
      <w:r>
        <w:rPr>
          <w:rFonts w:ascii="Arial" w:hAnsi="Arial" w:cs="Arial"/>
          <w:kern w:val="1"/>
          <w:lang w:val="es-ES"/>
        </w:rPr>
        <w:t xml:space="preserve">sociales, y </w:t>
      </w:r>
      <w:r>
        <w:rPr>
          <w:rFonts w:ascii="Arial" w:hAnsi="Arial" w:cs="Arial"/>
          <w:spacing w:val="-3"/>
          <w:kern w:val="1"/>
          <w:lang w:val="es-ES"/>
        </w:rPr>
        <w:t xml:space="preserve">de </w:t>
      </w:r>
      <w:r>
        <w:rPr>
          <w:rFonts w:ascii="Arial" w:hAnsi="Arial" w:cs="Arial"/>
          <w:spacing w:val="-3"/>
          <w:kern w:val="1"/>
          <w:lang w:val="es-ES"/>
        </w:rPr>
        <w:lastRenderedPageBreak/>
        <w:t xml:space="preserve">producción </w:t>
      </w:r>
      <w:r>
        <w:rPr>
          <w:rFonts w:ascii="Arial" w:hAnsi="Arial" w:cs="Arial"/>
          <w:kern w:val="1"/>
          <w:lang w:val="es-ES"/>
        </w:rPr>
        <w:t xml:space="preserve">y circulación </w:t>
      </w:r>
      <w:r>
        <w:rPr>
          <w:rFonts w:ascii="Arial" w:hAnsi="Arial" w:cs="Arial"/>
          <w:spacing w:val="-3"/>
          <w:kern w:val="1"/>
          <w:lang w:val="es-ES"/>
        </w:rPr>
        <w:t xml:space="preserve">de </w:t>
      </w:r>
      <w:r>
        <w:rPr>
          <w:rFonts w:ascii="Arial" w:hAnsi="Arial" w:cs="Arial"/>
          <w:kern w:val="1"/>
          <w:lang w:val="es-ES"/>
        </w:rPr>
        <w:t xml:space="preserve">saberes. En este marco,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w:t>
      </w:r>
      <w:r>
        <w:rPr>
          <w:rFonts w:ascii="Arial" w:hAnsi="Arial" w:cs="Arial"/>
          <w:kern w:val="1"/>
          <w:lang w:val="es-ES"/>
        </w:rPr>
        <w:t xml:space="preserve">procesos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cuales </w:t>
      </w:r>
      <w:r>
        <w:rPr>
          <w:rFonts w:ascii="Arial" w:hAnsi="Arial" w:cs="Arial"/>
          <w:spacing w:val="-4"/>
          <w:kern w:val="1"/>
          <w:lang w:val="es-ES"/>
        </w:rPr>
        <w:t xml:space="preserve">los  </w:t>
      </w:r>
      <w:r>
        <w:rPr>
          <w:rFonts w:ascii="Arial" w:hAnsi="Arial" w:cs="Arial"/>
          <w:spacing w:val="-5"/>
          <w:kern w:val="1"/>
          <w:lang w:val="es-ES"/>
        </w:rPr>
        <w:t xml:space="preserve">aprendientes </w:t>
      </w:r>
      <w:r>
        <w:rPr>
          <w:rFonts w:ascii="Arial" w:hAnsi="Arial" w:cs="Arial"/>
          <w:spacing w:val="-4"/>
          <w:kern w:val="1"/>
          <w:lang w:val="es-ES"/>
        </w:rPr>
        <w:t>participan:</w:t>
      </w:r>
      <w:r>
        <w:rPr>
          <w:rFonts w:ascii="Arial" w:hAnsi="Arial" w:cs="Arial"/>
          <w:spacing w:val="53"/>
          <w:kern w:val="1"/>
          <w:lang w:val="es-ES"/>
        </w:rPr>
        <w:t xml:space="preserve"> </w:t>
      </w:r>
      <w:r>
        <w:rPr>
          <w:rFonts w:ascii="Arial" w:hAnsi="Arial" w:cs="Arial"/>
          <w:spacing w:val="-3"/>
          <w:kern w:val="1"/>
          <w:lang w:val="es-ES"/>
        </w:rPr>
        <w:t xml:space="preserve">producen en cooperación </w:t>
      </w:r>
      <w:r>
        <w:rPr>
          <w:rFonts w:ascii="Arial" w:hAnsi="Arial" w:cs="Arial"/>
          <w:kern w:val="1"/>
          <w:lang w:val="es-ES"/>
        </w:rPr>
        <w:t xml:space="preserve">y </w:t>
      </w:r>
      <w:r>
        <w:rPr>
          <w:rFonts w:ascii="Arial" w:hAnsi="Arial" w:cs="Arial"/>
          <w:spacing w:val="-3"/>
          <w:kern w:val="1"/>
          <w:lang w:val="es-ES"/>
        </w:rPr>
        <w:t xml:space="preserve">colaboración. </w:t>
      </w:r>
      <w:r>
        <w:rPr>
          <w:rFonts w:ascii="Arial" w:hAnsi="Arial" w:cs="Arial"/>
          <w:kern w:val="1"/>
          <w:lang w:val="es-ES"/>
        </w:rPr>
        <w:t xml:space="preserve">El </w:t>
      </w:r>
      <w:r>
        <w:rPr>
          <w:rFonts w:ascii="Arial" w:hAnsi="Arial" w:cs="Arial"/>
          <w:spacing w:val="-4"/>
          <w:kern w:val="1"/>
          <w:lang w:val="es-ES"/>
        </w:rPr>
        <w:t xml:space="preserve">contexto </w:t>
      </w:r>
      <w:r>
        <w:rPr>
          <w:rFonts w:ascii="Arial" w:hAnsi="Arial" w:cs="Arial"/>
          <w:kern w:val="1"/>
          <w:lang w:val="es-ES"/>
        </w:rPr>
        <w:t xml:space="preserve">contempla </w:t>
      </w:r>
      <w:r>
        <w:rPr>
          <w:rFonts w:ascii="Arial" w:hAnsi="Arial" w:cs="Arial"/>
          <w:spacing w:val="-3"/>
          <w:kern w:val="1"/>
          <w:lang w:val="es-ES"/>
        </w:rPr>
        <w:t xml:space="preserve">al alumno en </w:t>
      </w:r>
      <w:r>
        <w:rPr>
          <w:rFonts w:ascii="Arial" w:hAnsi="Arial" w:cs="Arial"/>
          <w:spacing w:val="-4"/>
          <w:kern w:val="1"/>
          <w:lang w:val="es-ES"/>
        </w:rPr>
        <w:t xml:space="preserve">tanto </w:t>
      </w:r>
      <w:r>
        <w:rPr>
          <w:rFonts w:ascii="Arial" w:hAnsi="Arial" w:cs="Arial"/>
          <w:spacing w:val="-3"/>
          <w:kern w:val="1"/>
          <w:lang w:val="es-ES"/>
        </w:rPr>
        <w:t xml:space="preserve">sujeto singular,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5"/>
          <w:kern w:val="1"/>
          <w:lang w:val="es-ES"/>
        </w:rPr>
        <w:t xml:space="preserve">entorno </w:t>
      </w:r>
      <w:r>
        <w:rPr>
          <w:rFonts w:ascii="Arial" w:hAnsi="Arial" w:cs="Arial"/>
          <w:kern w:val="1"/>
          <w:lang w:val="es-ES"/>
        </w:rPr>
        <w:t xml:space="preserve">social: </w:t>
      </w:r>
      <w:r>
        <w:rPr>
          <w:rFonts w:ascii="Arial" w:hAnsi="Arial" w:cs="Arial"/>
          <w:spacing w:val="-3"/>
          <w:kern w:val="1"/>
          <w:lang w:val="es-ES"/>
        </w:rPr>
        <w:t xml:space="preserve">es </w:t>
      </w:r>
      <w:r>
        <w:rPr>
          <w:rFonts w:ascii="Arial" w:hAnsi="Arial" w:cs="Arial"/>
          <w:kern w:val="1"/>
          <w:lang w:val="es-ES"/>
        </w:rPr>
        <w:t xml:space="preserve">decir, como miembro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comunidad  conectada,  solidarizada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red </w:t>
      </w:r>
      <w:r>
        <w:rPr>
          <w:rFonts w:ascii="Arial" w:hAnsi="Arial" w:cs="Arial"/>
          <w:spacing w:val="-3"/>
          <w:kern w:val="1"/>
          <w:lang w:val="es-ES"/>
        </w:rPr>
        <w:t xml:space="preserve">en </w:t>
      </w:r>
      <w:r>
        <w:rPr>
          <w:rFonts w:ascii="Arial" w:hAnsi="Arial" w:cs="Arial"/>
          <w:spacing w:val="-4"/>
          <w:kern w:val="1"/>
          <w:lang w:val="es-ES"/>
        </w:rPr>
        <w:t xml:space="preserve">permanente </w:t>
      </w:r>
      <w:r>
        <w:rPr>
          <w:rFonts w:ascii="Arial" w:hAnsi="Arial" w:cs="Arial"/>
          <w:kern w:val="1"/>
          <w:lang w:val="es-ES"/>
        </w:rPr>
        <w:t xml:space="preserve">construcción, </w:t>
      </w:r>
      <w:r>
        <w:rPr>
          <w:rFonts w:ascii="Arial" w:hAnsi="Arial" w:cs="Arial"/>
          <w:spacing w:val="-4"/>
          <w:kern w:val="1"/>
          <w:lang w:val="es-ES"/>
        </w:rPr>
        <w:t xml:space="preserve">que </w:t>
      </w:r>
      <w:r>
        <w:rPr>
          <w:rFonts w:ascii="Arial" w:hAnsi="Arial" w:cs="Arial"/>
          <w:spacing w:val="-3"/>
          <w:kern w:val="1"/>
          <w:lang w:val="es-ES"/>
        </w:rPr>
        <w:t xml:space="preserve">necesariamente </w:t>
      </w:r>
      <w:r>
        <w:rPr>
          <w:rFonts w:ascii="Arial" w:hAnsi="Arial" w:cs="Arial"/>
          <w:spacing w:val="-4"/>
          <w:kern w:val="1"/>
          <w:lang w:val="es-ES"/>
        </w:rPr>
        <w:t xml:space="preserve">tiene que </w:t>
      </w:r>
      <w:r>
        <w:rPr>
          <w:rFonts w:ascii="Arial" w:hAnsi="Arial" w:cs="Arial"/>
          <w:kern w:val="1"/>
          <w:lang w:val="es-ES"/>
        </w:rPr>
        <w:t xml:space="preserve">incorporarse como espacio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la </w:t>
      </w:r>
      <w:r>
        <w:rPr>
          <w:rFonts w:ascii="Arial" w:hAnsi="Arial" w:cs="Arial"/>
          <w:spacing w:val="-5"/>
          <w:kern w:val="1"/>
          <w:lang w:val="es-ES"/>
        </w:rPr>
        <w:t xml:space="preserve">innovación </w:t>
      </w:r>
      <w:r>
        <w:rPr>
          <w:rFonts w:ascii="Arial" w:hAnsi="Arial" w:cs="Arial"/>
          <w:spacing w:val="-4"/>
          <w:kern w:val="1"/>
          <w:lang w:val="es-ES"/>
        </w:rPr>
        <w:t xml:space="preserve">pedagógica conjuga </w:t>
      </w:r>
      <w:r>
        <w:rPr>
          <w:rFonts w:ascii="Arial" w:hAnsi="Arial" w:cs="Arial"/>
          <w:kern w:val="1"/>
          <w:lang w:val="es-ES"/>
        </w:rPr>
        <w:t xml:space="preserve">esta </w:t>
      </w:r>
      <w:r>
        <w:rPr>
          <w:rFonts w:ascii="Arial" w:hAnsi="Arial" w:cs="Arial"/>
          <w:spacing w:val="-3"/>
          <w:kern w:val="1"/>
          <w:lang w:val="es-ES"/>
        </w:rPr>
        <w:t xml:space="preserve">dimensión </w:t>
      </w:r>
      <w:r>
        <w:rPr>
          <w:rFonts w:ascii="Arial" w:hAnsi="Arial" w:cs="Arial"/>
          <w:spacing w:val="-4"/>
          <w:kern w:val="1"/>
          <w:lang w:val="es-ES"/>
        </w:rPr>
        <w:t xml:space="preserve">participativa, colaborativa </w:t>
      </w:r>
      <w:r>
        <w:rPr>
          <w:rFonts w:ascii="Arial" w:hAnsi="Arial" w:cs="Arial"/>
          <w:kern w:val="1"/>
          <w:lang w:val="es-ES"/>
        </w:rPr>
        <w:t xml:space="preserve">y </w:t>
      </w:r>
      <w:r>
        <w:rPr>
          <w:rFonts w:ascii="Arial" w:hAnsi="Arial" w:cs="Arial"/>
          <w:spacing w:val="-3"/>
          <w:kern w:val="1"/>
          <w:lang w:val="es-ES"/>
        </w:rPr>
        <w:t xml:space="preserve">en red,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basado  en  proyectos, </w:t>
      </w:r>
      <w:r>
        <w:rPr>
          <w:rFonts w:ascii="Arial" w:hAnsi="Arial" w:cs="Arial"/>
          <w:spacing w:val="-4"/>
          <w:kern w:val="1"/>
          <w:lang w:val="es-ES"/>
        </w:rPr>
        <w:t xml:space="preserve">que </w:t>
      </w:r>
      <w:r>
        <w:rPr>
          <w:rFonts w:ascii="Arial" w:hAnsi="Arial" w:cs="Arial"/>
          <w:kern w:val="1"/>
          <w:lang w:val="es-ES"/>
        </w:rPr>
        <w:t xml:space="preserve">busca </w:t>
      </w:r>
      <w:r>
        <w:rPr>
          <w:rFonts w:ascii="Arial" w:hAnsi="Arial" w:cs="Arial"/>
          <w:spacing w:val="-4"/>
          <w:kern w:val="1"/>
          <w:lang w:val="es-ES"/>
        </w:rPr>
        <w:t xml:space="preserve">tanto potenciar </w:t>
      </w:r>
      <w:r>
        <w:rPr>
          <w:rFonts w:ascii="Arial" w:hAnsi="Arial" w:cs="Arial"/>
          <w:spacing w:val="-3"/>
          <w:kern w:val="1"/>
          <w:lang w:val="es-ES"/>
        </w:rPr>
        <w:t xml:space="preserve">problemáticas de la </w:t>
      </w:r>
      <w:r>
        <w:rPr>
          <w:rFonts w:ascii="Arial" w:hAnsi="Arial" w:cs="Arial"/>
          <w:spacing w:val="-5"/>
          <w:kern w:val="1"/>
          <w:lang w:val="es-ES"/>
        </w:rPr>
        <w:t xml:space="preserve">vida  </w:t>
      </w:r>
      <w:r>
        <w:rPr>
          <w:rFonts w:ascii="Arial" w:hAnsi="Arial" w:cs="Arial"/>
          <w:spacing w:val="-4"/>
          <w:kern w:val="1"/>
          <w:lang w:val="es-ES"/>
        </w:rPr>
        <w:t xml:space="preserve">cotidiana  </w:t>
      </w:r>
      <w:r>
        <w:rPr>
          <w:rFonts w:ascii="Arial" w:hAnsi="Arial" w:cs="Arial"/>
          <w:kern w:val="1"/>
          <w:lang w:val="es-ES"/>
        </w:rPr>
        <w:t xml:space="preserve">como </w:t>
      </w:r>
      <w:r>
        <w:rPr>
          <w:rFonts w:ascii="Arial" w:hAnsi="Arial" w:cs="Arial"/>
          <w:spacing w:val="-3"/>
          <w:kern w:val="1"/>
          <w:lang w:val="es-ES"/>
        </w:rPr>
        <w:t xml:space="preserve">situaciones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12"/>
          <w:kern w:val="1"/>
          <w:lang w:val="es-ES"/>
        </w:rPr>
        <w:t xml:space="preserve"> </w:t>
      </w:r>
      <w:r>
        <w:rPr>
          <w:rFonts w:ascii="Arial" w:hAnsi="Arial" w:cs="Arial"/>
          <w:spacing w:val="-3"/>
          <w:kern w:val="1"/>
          <w:lang w:val="es-ES"/>
        </w:rPr>
        <w:t>cuales</w:t>
      </w:r>
      <w:r>
        <w:rPr>
          <w:rFonts w:ascii="Arial" w:hAnsi="Arial" w:cs="Arial"/>
          <w:spacing w:val="52"/>
          <w:kern w:val="1"/>
          <w:lang w:val="es-ES"/>
        </w:rPr>
        <w:t xml:space="preserve"> </w:t>
      </w:r>
      <w:r>
        <w:rPr>
          <w:rFonts w:ascii="Arial" w:hAnsi="Arial" w:cs="Arial"/>
          <w:spacing w:val="-4"/>
          <w:kern w:val="1"/>
          <w:lang w:val="es-ES"/>
        </w:rPr>
        <w:t>aprender,</w:t>
      </w:r>
      <w:r>
        <w:rPr>
          <w:rFonts w:ascii="Arial" w:hAnsi="Arial" w:cs="Arial"/>
          <w:spacing w:val="40"/>
          <w:kern w:val="1"/>
          <w:lang w:val="es-ES"/>
        </w:rPr>
        <w:t xml:space="preserve"> </w:t>
      </w:r>
      <w:r>
        <w:rPr>
          <w:rFonts w:ascii="Arial" w:hAnsi="Arial" w:cs="Arial"/>
          <w:kern w:val="1"/>
          <w:lang w:val="es-ES"/>
        </w:rPr>
        <w:t>y</w:t>
      </w:r>
      <w:r>
        <w:rPr>
          <w:rFonts w:ascii="Arial" w:hAnsi="Arial" w:cs="Arial"/>
          <w:spacing w:val="35"/>
          <w:kern w:val="1"/>
          <w:lang w:val="es-ES"/>
        </w:rPr>
        <w:t xml:space="preserve"> </w:t>
      </w:r>
      <w:r>
        <w:rPr>
          <w:rFonts w:ascii="Arial" w:hAnsi="Arial" w:cs="Arial"/>
          <w:spacing w:val="-3"/>
          <w:kern w:val="1"/>
          <w:lang w:val="es-ES"/>
        </w:rPr>
        <w:t>también</w:t>
      </w:r>
      <w:r>
        <w:rPr>
          <w:rFonts w:ascii="Arial" w:hAnsi="Arial" w:cs="Arial"/>
          <w:spacing w:val="37"/>
          <w:kern w:val="1"/>
          <w:lang w:val="es-ES"/>
        </w:rPr>
        <w:t xml:space="preserve"> </w:t>
      </w:r>
      <w:r>
        <w:rPr>
          <w:rFonts w:ascii="Arial" w:hAnsi="Arial" w:cs="Arial"/>
          <w:spacing w:val="-3"/>
          <w:kern w:val="1"/>
          <w:lang w:val="es-ES"/>
        </w:rPr>
        <w:t>fomentar</w:t>
      </w:r>
      <w:r>
        <w:rPr>
          <w:rFonts w:ascii="Arial" w:hAnsi="Arial" w:cs="Arial"/>
          <w:spacing w:val="42"/>
          <w:kern w:val="1"/>
          <w:lang w:val="es-ES"/>
        </w:rPr>
        <w:t xml:space="preserve"> </w:t>
      </w:r>
      <w:r>
        <w:rPr>
          <w:rFonts w:ascii="Arial" w:hAnsi="Arial" w:cs="Arial"/>
          <w:spacing w:val="-3"/>
          <w:kern w:val="1"/>
          <w:lang w:val="es-ES"/>
        </w:rPr>
        <w:t>la</w:t>
      </w:r>
      <w:r>
        <w:rPr>
          <w:rFonts w:ascii="Arial" w:hAnsi="Arial" w:cs="Arial"/>
          <w:spacing w:val="37"/>
          <w:kern w:val="1"/>
          <w:lang w:val="es-ES"/>
        </w:rPr>
        <w:t xml:space="preserve"> </w:t>
      </w:r>
      <w:r>
        <w:rPr>
          <w:rFonts w:ascii="Arial" w:hAnsi="Arial" w:cs="Arial"/>
          <w:spacing w:val="-4"/>
          <w:kern w:val="1"/>
          <w:lang w:val="es-ES"/>
        </w:rPr>
        <w:t>diversidad</w:t>
      </w:r>
      <w:r>
        <w:rPr>
          <w:rFonts w:ascii="Arial" w:hAnsi="Arial" w:cs="Arial"/>
          <w:spacing w:val="37"/>
          <w:kern w:val="1"/>
          <w:lang w:val="es-ES"/>
        </w:rPr>
        <w:t xml:space="preserve"> </w:t>
      </w:r>
      <w:r>
        <w:rPr>
          <w:rFonts w:ascii="Arial" w:hAnsi="Arial" w:cs="Arial"/>
          <w:spacing w:val="-3"/>
          <w:kern w:val="1"/>
          <w:lang w:val="es-ES"/>
        </w:rPr>
        <w:t>de</w:t>
      </w:r>
      <w:r>
        <w:rPr>
          <w:rFonts w:ascii="Arial" w:hAnsi="Arial" w:cs="Arial"/>
          <w:spacing w:val="37"/>
          <w:kern w:val="1"/>
          <w:lang w:val="es-ES"/>
        </w:rPr>
        <w:t xml:space="preserve"> </w:t>
      </w:r>
      <w:r>
        <w:rPr>
          <w:rFonts w:ascii="Arial" w:hAnsi="Arial" w:cs="Arial"/>
          <w:spacing w:val="-3"/>
          <w:kern w:val="1"/>
          <w:lang w:val="es-ES"/>
        </w:rPr>
        <w:t>estilos</w:t>
      </w:r>
      <w:r>
        <w:rPr>
          <w:rFonts w:ascii="Arial" w:hAnsi="Arial" w:cs="Arial"/>
          <w:spacing w:val="52"/>
          <w:kern w:val="1"/>
          <w:lang w:val="es-ES"/>
        </w:rPr>
        <w:t xml:space="preserve"> </w:t>
      </w:r>
      <w:r>
        <w:rPr>
          <w:rFonts w:ascii="Arial" w:hAnsi="Arial" w:cs="Arial"/>
          <w:spacing w:val="-3"/>
          <w:kern w:val="1"/>
          <w:lang w:val="es-ES"/>
        </w:rPr>
        <w:t>de</w:t>
      </w:r>
      <w:r>
        <w:rPr>
          <w:rFonts w:ascii="Arial" w:hAnsi="Arial" w:cs="Arial"/>
          <w:spacing w:val="37"/>
          <w:kern w:val="1"/>
          <w:lang w:val="es-ES"/>
        </w:rPr>
        <w:t xml:space="preserve"> </w:t>
      </w:r>
      <w:r>
        <w:rPr>
          <w:rFonts w:ascii="Arial" w:hAnsi="Arial" w:cs="Arial"/>
          <w:spacing w:val="-4"/>
          <w:kern w:val="1"/>
          <w:lang w:val="es-ES"/>
        </w:rPr>
        <w:t>aprendizajes</w:t>
      </w:r>
      <w:r>
        <w:rPr>
          <w:rFonts w:ascii="Arial" w:hAnsi="Arial" w:cs="Arial"/>
          <w:spacing w:val="52"/>
          <w:kern w:val="1"/>
          <w:lang w:val="es-ES"/>
        </w:rPr>
        <w:t xml:space="preserve"> </w:t>
      </w:r>
      <w:r>
        <w:rPr>
          <w:rFonts w:ascii="Arial" w:hAnsi="Arial" w:cs="Arial"/>
          <w:spacing w:val="-3"/>
          <w:kern w:val="1"/>
          <w:lang w:val="es-ES"/>
        </w:rPr>
        <w:t>de</w:t>
      </w:r>
      <w:r>
        <w:rPr>
          <w:rFonts w:ascii="Arial" w:hAnsi="Arial" w:cs="Arial"/>
          <w:spacing w:val="37"/>
          <w:kern w:val="1"/>
          <w:lang w:val="es-ES"/>
        </w:rPr>
        <w:t xml:space="preserve"> </w:t>
      </w:r>
      <w:r>
        <w:rPr>
          <w:rFonts w:ascii="Arial" w:hAnsi="Arial" w:cs="Arial"/>
          <w:spacing w:val="-6"/>
          <w:kern w:val="1"/>
          <w:lang w:val="es-ES"/>
        </w:rPr>
        <w:t>los</w:t>
      </w:r>
    </w:p>
    <w:p w14:paraId="00BE4A7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1F3B9E1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8"/>
          <w:kern w:val="1"/>
          <w:lang w:val="es-ES"/>
        </w:rPr>
        <w:t xml:space="preserve"> </w:t>
      </w:r>
      <w:r>
        <w:rPr>
          <w:rFonts w:ascii="Times New Roman" w:hAnsi="Times New Roman" w:cs="Times New Roman"/>
          <w:kern w:val="1"/>
          <w:lang w:val="es-ES"/>
        </w:rPr>
        <w:t>-DGPLED</w:t>
      </w:r>
    </w:p>
    <w:p w14:paraId="4D2D5AB5" w14:textId="77777777" w:rsidR="002270EE" w:rsidRDefault="002270EE" w:rsidP="002270EE">
      <w:pPr>
        <w:widowControl w:val="0"/>
        <w:autoSpaceDE w:val="0"/>
        <w:autoSpaceDN w:val="0"/>
        <w:adjustRightInd w:val="0"/>
        <w:spacing w:before="78" w:after="0" w:line="240" w:lineRule="auto"/>
        <w:ind w:right="-495"/>
        <w:rPr>
          <w:rFonts w:ascii="Times New Roman" w:hAnsi="Times New Roman" w:cs="Times New Roman"/>
          <w:kern w:val="1"/>
          <w:lang w:val="es-ES"/>
        </w:rPr>
      </w:pPr>
      <w:r>
        <w:rPr>
          <w:rFonts w:ascii="Arial" w:hAnsi="Arial" w:cs="Arial"/>
          <w:kern w:val="1"/>
          <w:lang w:val="es-ES"/>
        </w:rPr>
        <w:t xml:space="preserve">alumnos. Se </w:t>
      </w:r>
      <w:r>
        <w:rPr>
          <w:rFonts w:ascii="Arial" w:hAnsi="Arial" w:cs="Arial"/>
          <w:spacing w:val="-5"/>
          <w:kern w:val="1"/>
          <w:lang w:val="es-ES"/>
        </w:rPr>
        <w:t xml:space="preserve">intenta </w:t>
      </w:r>
      <w:r>
        <w:rPr>
          <w:rFonts w:ascii="Arial" w:hAnsi="Arial" w:cs="Arial"/>
          <w:kern w:val="1"/>
          <w:lang w:val="es-ES"/>
        </w:rPr>
        <w:t xml:space="preserve">así </w:t>
      </w:r>
      <w:r>
        <w:rPr>
          <w:rFonts w:ascii="Arial" w:hAnsi="Arial" w:cs="Arial"/>
          <w:spacing w:val="-3"/>
          <w:kern w:val="1"/>
          <w:lang w:val="es-ES"/>
        </w:rPr>
        <w:t xml:space="preserve">presentar  el </w:t>
      </w:r>
      <w:r>
        <w:rPr>
          <w:rFonts w:ascii="Arial" w:hAnsi="Arial" w:cs="Arial"/>
          <w:spacing w:val="-4"/>
          <w:kern w:val="1"/>
          <w:lang w:val="es-ES"/>
        </w:rPr>
        <w:t xml:space="preserve">aprendizaje </w:t>
      </w:r>
      <w:r>
        <w:rPr>
          <w:rFonts w:ascii="Arial" w:hAnsi="Arial" w:cs="Arial"/>
          <w:spacing w:val="-3"/>
          <w:kern w:val="1"/>
          <w:lang w:val="es-ES"/>
        </w:rPr>
        <w:t xml:space="preserve">en </w:t>
      </w:r>
      <w:r>
        <w:rPr>
          <w:rFonts w:ascii="Arial" w:hAnsi="Arial" w:cs="Arial"/>
          <w:spacing w:val="-4"/>
          <w:kern w:val="1"/>
          <w:lang w:val="es-ES"/>
        </w:rPr>
        <w:t xml:space="preserve">contexto </w:t>
      </w:r>
      <w:r>
        <w:rPr>
          <w:rFonts w:ascii="Arial" w:hAnsi="Arial" w:cs="Arial"/>
          <w:kern w:val="1"/>
          <w:lang w:val="es-ES"/>
        </w:rPr>
        <w:t xml:space="preserve">y </w:t>
      </w:r>
      <w:r>
        <w:rPr>
          <w:rFonts w:ascii="Arial" w:hAnsi="Arial" w:cs="Arial"/>
          <w:spacing w:val="-3"/>
          <w:kern w:val="1"/>
          <w:lang w:val="es-ES"/>
        </w:rPr>
        <w:t xml:space="preserve">enfocarlo en el </w:t>
      </w:r>
      <w:r>
        <w:rPr>
          <w:rFonts w:ascii="Arial" w:hAnsi="Arial" w:cs="Arial"/>
          <w:kern w:val="1"/>
          <w:lang w:val="es-ES"/>
        </w:rPr>
        <w:t xml:space="preserve">proceso,  más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productos</w:t>
      </w:r>
      <w:r>
        <w:rPr>
          <w:rFonts w:ascii="Arial" w:hAnsi="Arial" w:cs="Arial"/>
          <w:spacing w:val="18"/>
          <w:kern w:val="1"/>
          <w:lang w:val="es-ES"/>
        </w:rPr>
        <w:t xml:space="preserve"> </w:t>
      </w:r>
      <w:r>
        <w:rPr>
          <w:rFonts w:ascii="Arial" w:hAnsi="Arial" w:cs="Arial"/>
          <w:spacing w:val="-3"/>
          <w:kern w:val="1"/>
          <w:lang w:val="es-ES"/>
        </w:rPr>
        <w:t>finales.</w:t>
      </w:r>
    </w:p>
    <w:p w14:paraId="5FFDC27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251AE06C"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Transitar nuevos roles en la comunidad educativa</w:t>
      </w:r>
    </w:p>
    <w:p w14:paraId="13204CC1"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Se alentará la construcción de nuevas dinámicas de trabajo con:</w:t>
      </w:r>
    </w:p>
    <w:p w14:paraId="592D4075" w14:textId="77777777" w:rsidR="002270EE" w:rsidRDefault="002270EE" w:rsidP="002270EE">
      <w:pPr>
        <w:widowControl w:val="0"/>
        <w:numPr>
          <w:ilvl w:val="1"/>
          <w:numId w:val="178"/>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 xml:space="preserve">alumno </w:t>
      </w:r>
      <w:r>
        <w:rPr>
          <w:rFonts w:ascii="Arial" w:hAnsi="Arial" w:cs="Arial"/>
          <w:kern w:val="1"/>
          <w:lang w:val="es-ES"/>
        </w:rPr>
        <w:t xml:space="preserve">como </w:t>
      </w:r>
      <w:r>
        <w:rPr>
          <w:rFonts w:ascii="Arial" w:hAnsi="Arial" w:cs="Arial"/>
          <w:spacing w:val="-4"/>
          <w:kern w:val="1"/>
          <w:lang w:val="es-ES"/>
        </w:rPr>
        <w:t xml:space="preserve">protagonista </w:t>
      </w:r>
      <w:r>
        <w:rPr>
          <w:rFonts w:ascii="Arial" w:hAnsi="Arial" w:cs="Arial"/>
          <w:kern w:val="1"/>
          <w:lang w:val="es-ES"/>
        </w:rPr>
        <w:t xml:space="preserve">y constructor </w:t>
      </w:r>
      <w:r>
        <w:rPr>
          <w:rFonts w:ascii="Arial" w:hAnsi="Arial" w:cs="Arial"/>
          <w:spacing w:val="-3"/>
          <w:kern w:val="1"/>
          <w:lang w:val="es-ES"/>
        </w:rPr>
        <w:t>de</w:t>
      </w:r>
      <w:r>
        <w:rPr>
          <w:rFonts w:ascii="Arial" w:hAnsi="Arial" w:cs="Arial"/>
          <w:spacing w:val="-10"/>
          <w:kern w:val="1"/>
          <w:lang w:val="es-ES"/>
        </w:rPr>
        <w:t xml:space="preserve"> </w:t>
      </w:r>
      <w:r>
        <w:rPr>
          <w:rFonts w:ascii="Arial" w:hAnsi="Arial" w:cs="Arial"/>
          <w:spacing w:val="-3"/>
          <w:kern w:val="1"/>
          <w:lang w:val="es-ES"/>
        </w:rPr>
        <w:t>conocimiento.</w:t>
      </w:r>
    </w:p>
    <w:p w14:paraId="380EB91F" w14:textId="77777777" w:rsidR="002270EE" w:rsidRDefault="002270EE" w:rsidP="002270EE">
      <w:pPr>
        <w:widowControl w:val="0"/>
        <w:numPr>
          <w:ilvl w:val="1"/>
          <w:numId w:val="178"/>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 xml:space="preserve">docente </w:t>
      </w:r>
      <w:r>
        <w:rPr>
          <w:rFonts w:ascii="Arial" w:hAnsi="Arial" w:cs="Arial"/>
          <w:kern w:val="1"/>
          <w:lang w:val="es-ES"/>
        </w:rPr>
        <w:t xml:space="preserve">como </w:t>
      </w:r>
      <w:r>
        <w:rPr>
          <w:rFonts w:ascii="Arial" w:hAnsi="Arial" w:cs="Arial"/>
          <w:spacing w:val="-7"/>
          <w:kern w:val="1"/>
          <w:lang w:val="es-ES"/>
        </w:rPr>
        <w:t xml:space="preserve">líder </w:t>
      </w:r>
      <w:r>
        <w:rPr>
          <w:rFonts w:ascii="Arial" w:hAnsi="Arial" w:cs="Arial"/>
          <w:spacing w:val="-4"/>
          <w:kern w:val="1"/>
          <w:lang w:val="es-ES"/>
        </w:rPr>
        <w:t xml:space="preserve">del </w:t>
      </w:r>
      <w:r>
        <w:rPr>
          <w:rFonts w:ascii="Arial" w:hAnsi="Arial" w:cs="Arial"/>
          <w:kern w:val="1"/>
          <w:lang w:val="es-ES"/>
        </w:rPr>
        <w:t>cambio y</w:t>
      </w:r>
      <w:r>
        <w:rPr>
          <w:rFonts w:ascii="Arial" w:hAnsi="Arial" w:cs="Arial"/>
          <w:spacing w:val="6"/>
          <w:kern w:val="1"/>
          <w:lang w:val="es-ES"/>
        </w:rPr>
        <w:t xml:space="preserve"> </w:t>
      </w:r>
      <w:r>
        <w:rPr>
          <w:rFonts w:ascii="Arial" w:hAnsi="Arial" w:cs="Arial"/>
          <w:spacing w:val="-4"/>
          <w:kern w:val="1"/>
          <w:lang w:val="es-ES"/>
        </w:rPr>
        <w:t>mediador.</w:t>
      </w:r>
    </w:p>
    <w:p w14:paraId="27E0B454" w14:textId="77777777" w:rsidR="002270EE" w:rsidRDefault="002270EE" w:rsidP="002270EE">
      <w:pPr>
        <w:widowControl w:val="0"/>
        <w:numPr>
          <w:ilvl w:val="1"/>
          <w:numId w:val="178"/>
        </w:numPr>
        <w:tabs>
          <w:tab w:val="left" w:pos="77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escuela como espacio </w:t>
      </w:r>
      <w:r>
        <w:rPr>
          <w:rFonts w:ascii="Arial" w:hAnsi="Arial" w:cs="Arial"/>
          <w:spacing w:val="-3"/>
          <w:kern w:val="1"/>
          <w:lang w:val="es-ES"/>
        </w:rPr>
        <w:t xml:space="preserve">de </w:t>
      </w:r>
      <w:r>
        <w:rPr>
          <w:rFonts w:ascii="Arial" w:hAnsi="Arial" w:cs="Arial"/>
          <w:spacing w:val="-4"/>
          <w:kern w:val="1"/>
          <w:lang w:val="es-ES"/>
        </w:rPr>
        <w:t xml:space="preserve">encuentro, </w:t>
      </w:r>
      <w:r>
        <w:rPr>
          <w:rFonts w:ascii="Arial" w:hAnsi="Arial" w:cs="Arial"/>
          <w:spacing w:val="-3"/>
          <w:kern w:val="1"/>
          <w:lang w:val="es-ES"/>
        </w:rPr>
        <w:t xml:space="preserve">de </w:t>
      </w:r>
      <w:r>
        <w:rPr>
          <w:rFonts w:ascii="Arial" w:hAnsi="Arial" w:cs="Arial"/>
          <w:kern w:val="1"/>
          <w:lang w:val="es-ES"/>
        </w:rPr>
        <w:t xml:space="preserve">intersección y </w:t>
      </w:r>
      <w:r>
        <w:rPr>
          <w:rFonts w:ascii="Arial" w:hAnsi="Arial" w:cs="Arial"/>
          <w:spacing w:val="-3"/>
          <w:kern w:val="1"/>
          <w:lang w:val="es-ES"/>
        </w:rPr>
        <w:t>de articulación de</w:t>
      </w:r>
      <w:r>
        <w:rPr>
          <w:rFonts w:ascii="Arial" w:hAnsi="Arial" w:cs="Arial"/>
          <w:spacing w:val="-1"/>
          <w:kern w:val="1"/>
          <w:lang w:val="es-ES"/>
        </w:rPr>
        <w:t xml:space="preserve"> </w:t>
      </w:r>
      <w:r>
        <w:rPr>
          <w:rFonts w:ascii="Arial" w:hAnsi="Arial" w:cs="Arial"/>
          <w:kern w:val="1"/>
          <w:lang w:val="es-ES"/>
        </w:rPr>
        <w:t>saberes.</w:t>
      </w:r>
    </w:p>
    <w:p w14:paraId="7272BABA" w14:textId="77777777" w:rsidR="002270EE" w:rsidRDefault="002270EE" w:rsidP="002270EE">
      <w:pPr>
        <w:widowControl w:val="0"/>
        <w:numPr>
          <w:ilvl w:val="1"/>
          <w:numId w:val="178"/>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comunidad </w:t>
      </w:r>
      <w:r>
        <w:rPr>
          <w:rFonts w:ascii="Arial" w:hAnsi="Arial" w:cs="Arial"/>
          <w:spacing w:val="-5"/>
          <w:kern w:val="1"/>
          <w:lang w:val="es-ES"/>
        </w:rPr>
        <w:t xml:space="preserve">integrada </w:t>
      </w:r>
      <w:r>
        <w:rPr>
          <w:rFonts w:ascii="Arial" w:hAnsi="Arial" w:cs="Arial"/>
          <w:spacing w:val="-3"/>
          <w:kern w:val="1"/>
          <w:lang w:val="es-ES"/>
        </w:rPr>
        <w:t xml:space="preserve">al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kern w:val="1"/>
          <w:lang w:val="es-ES"/>
        </w:rPr>
        <w:t>y</w:t>
      </w:r>
      <w:r>
        <w:rPr>
          <w:rFonts w:ascii="Arial" w:hAnsi="Arial" w:cs="Arial"/>
          <w:spacing w:val="-45"/>
          <w:kern w:val="1"/>
          <w:lang w:val="es-ES"/>
        </w:rPr>
        <w:t xml:space="preserve"> </w:t>
      </w:r>
      <w:r>
        <w:rPr>
          <w:rFonts w:ascii="Arial" w:hAnsi="Arial" w:cs="Arial"/>
          <w:spacing w:val="-5"/>
          <w:kern w:val="1"/>
          <w:lang w:val="es-ES"/>
        </w:rPr>
        <w:t>aprendizaje.</w:t>
      </w:r>
    </w:p>
    <w:p w14:paraId="367264F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D9800B7"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entramado </w:t>
      </w:r>
      <w:r>
        <w:rPr>
          <w:rFonts w:ascii="Arial" w:hAnsi="Arial" w:cs="Arial"/>
          <w:kern w:val="1"/>
          <w:lang w:val="es-ES"/>
        </w:rPr>
        <w:t xml:space="preserve">social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propone </w:t>
      </w:r>
      <w:r>
        <w:rPr>
          <w:rFonts w:ascii="Arial" w:hAnsi="Arial" w:cs="Arial"/>
          <w:spacing w:val="-4"/>
          <w:kern w:val="1"/>
          <w:lang w:val="es-ES"/>
        </w:rPr>
        <w:t xml:space="preserve">roles </w:t>
      </w:r>
      <w:r>
        <w:rPr>
          <w:rFonts w:ascii="Arial" w:hAnsi="Arial" w:cs="Arial"/>
          <w:spacing w:val="-3"/>
          <w:kern w:val="1"/>
          <w:lang w:val="es-ES"/>
        </w:rPr>
        <w:t xml:space="preserve">activos </w:t>
      </w:r>
      <w:r>
        <w:rPr>
          <w:rFonts w:ascii="Arial" w:hAnsi="Arial" w:cs="Arial"/>
          <w:kern w:val="1"/>
          <w:lang w:val="es-ES"/>
        </w:rPr>
        <w:t xml:space="preserve">y dinámicos. En este marco, </w:t>
      </w:r>
      <w:r>
        <w:rPr>
          <w:rFonts w:ascii="Arial" w:hAnsi="Arial" w:cs="Arial"/>
          <w:spacing w:val="-5"/>
          <w:kern w:val="1"/>
          <w:lang w:val="es-ES"/>
        </w:rPr>
        <w:t xml:space="preserve">aprender </w:t>
      </w:r>
      <w:r>
        <w:rPr>
          <w:rFonts w:ascii="Arial" w:hAnsi="Arial" w:cs="Arial"/>
          <w:spacing w:val="3"/>
          <w:kern w:val="1"/>
          <w:lang w:val="es-ES"/>
        </w:rPr>
        <w:t xml:space="preserve">se </w:t>
      </w:r>
      <w:r>
        <w:rPr>
          <w:rFonts w:ascii="Arial" w:hAnsi="Arial" w:cs="Arial"/>
          <w:kern w:val="1"/>
          <w:lang w:val="es-ES"/>
        </w:rPr>
        <w:t xml:space="preserve">acerca cada </w:t>
      </w:r>
      <w:r>
        <w:rPr>
          <w:rFonts w:ascii="Arial" w:hAnsi="Arial" w:cs="Arial"/>
          <w:spacing w:val="-5"/>
          <w:kern w:val="1"/>
          <w:lang w:val="es-ES"/>
        </w:rPr>
        <w:t xml:space="preserve">vez </w:t>
      </w:r>
      <w:r>
        <w:rPr>
          <w:rFonts w:ascii="Arial" w:hAnsi="Arial" w:cs="Arial"/>
          <w:kern w:val="1"/>
          <w:lang w:val="es-ES"/>
        </w:rPr>
        <w:t xml:space="preserve">más a </w:t>
      </w:r>
      <w:r>
        <w:rPr>
          <w:rFonts w:ascii="Arial" w:hAnsi="Arial" w:cs="Arial"/>
          <w:spacing w:val="-3"/>
          <w:kern w:val="1"/>
          <w:lang w:val="es-ES"/>
        </w:rPr>
        <w:t xml:space="preserve">producir </w:t>
      </w:r>
      <w:r>
        <w:rPr>
          <w:rFonts w:ascii="Arial" w:hAnsi="Arial" w:cs="Arial"/>
          <w:kern w:val="1"/>
          <w:lang w:val="es-ES"/>
        </w:rPr>
        <w:t xml:space="preserve">y construir saberes, con </w:t>
      </w:r>
      <w:r>
        <w:rPr>
          <w:rFonts w:ascii="Arial" w:hAnsi="Arial" w:cs="Arial"/>
          <w:spacing w:val="-3"/>
          <w:kern w:val="1"/>
          <w:lang w:val="es-ES"/>
        </w:rPr>
        <w:t xml:space="preserve">el alumno </w:t>
      </w:r>
      <w:r>
        <w:rPr>
          <w:rFonts w:ascii="Arial" w:hAnsi="Arial" w:cs="Arial"/>
          <w:kern w:val="1"/>
          <w:lang w:val="es-ES"/>
        </w:rPr>
        <w:t xml:space="preserve">como </w:t>
      </w:r>
      <w:r>
        <w:rPr>
          <w:rFonts w:ascii="Arial" w:hAnsi="Arial" w:cs="Arial"/>
          <w:spacing w:val="-4"/>
          <w:kern w:val="1"/>
          <w:lang w:val="es-ES"/>
        </w:rPr>
        <w:t xml:space="preserve">protagonista </w:t>
      </w:r>
      <w:r>
        <w:rPr>
          <w:rFonts w:ascii="Arial" w:hAnsi="Arial" w:cs="Arial"/>
          <w:kern w:val="1"/>
          <w:lang w:val="es-ES"/>
        </w:rPr>
        <w:t xml:space="preserve">y </w:t>
      </w:r>
      <w:r>
        <w:rPr>
          <w:rFonts w:ascii="Arial" w:hAnsi="Arial" w:cs="Arial"/>
          <w:spacing w:val="-3"/>
          <w:kern w:val="1"/>
          <w:lang w:val="es-ES"/>
        </w:rPr>
        <w:t xml:space="preserve">el docente </w:t>
      </w:r>
      <w:r>
        <w:rPr>
          <w:rFonts w:ascii="Arial" w:hAnsi="Arial" w:cs="Arial"/>
          <w:kern w:val="1"/>
          <w:lang w:val="es-ES"/>
        </w:rPr>
        <w:t xml:space="preserve">como </w:t>
      </w:r>
      <w:r>
        <w:rPr>
          <w:rFonts w:ascii="Arial" w:hAnsi="Arial" w:cs="Arial"/>
          <w:spacing w:val="-8"/>
          <w:kern w:val="1"/>
          <w:lang w:val="es-ES"/>
        </w:rPr>
        <w:t xml:space="preserve">guía, </w:t>
      </w:r>
      <w:r>
        <w:rPr>
          <w:rFonts w:ascii="Arial" w:hAnsi="Arial" w:cs="Arial"/>
          <w:spacing w:val="-4"/>
          <w:kern w:val="1"/>
          <w:lang w:val="es-ES"/>
        </w:rPr>
        <w:t xml:space="preserve">mediador </w:t>
      </w:r>
      <w:r>
        <w:rPr>
          <w:rFonts w:ascii="Arial" w:hAnsi="Arial" w:cs="Arial"/>
          <w:kern w:val="1"/>
          <w:lang w:val="es-ES"/>
        </w:rPr>
        <w:t xml:space="preserve">y </w:t>
      </w:r>
      <w:r>
        <w:rPr>
          <w:rFonts w:ascii="Arial" w:hAnsi="Arial" w:cs="Arial"/>
          <w:spacing w:val="-4"/>
          <w:kern w:val="1"/>
          <w:lang w:val="es-ES"/>
        </w:rPr>
        <w:t xml:space="preserve">fundamental </w:t>
      </w:r>
      <w:r>
        <w:rPr>
          <w:rFonts w:ascii="Arial" w:hAnsi="Arial" w:cs="Arial"/>
          <w:spacing w:val="-5"/>
          <w:kern w:val="1"/>
          <w:lang w:val="es-ES"/>
        </w:rPr>
        <w:t xml:space="preserve">agente </w:t>
      </w:r>
      <w:r>
        <w:rPr>
          <w:rFonts w:ascii="Arial" w:hAnsi="Arial" w:cs="Arial"/>
          <w:spacing w:val="-3"/>
          <w:kern w:val="1"/>
          <w:lang w:val="es-ES"/>
        </w:rPr>
        <w:t xml:space="preserve">de </w:t>
      </w:r>
      <w:r>
        <w:rPr>
          <w:rFonts w:ascii="Arial" w:hAnsi="Arial" w:cs="Arial"/>
          <w:kern w:val="1"/>
          <w:lang w:val="es-ES"/>
        </w:rPr>
        <w:t xml:space="preserve">cambio. Esto </w:t>
      </w:r>
      <w:r>
        <w:rPr>
          <w:rFonts w:ascii="Arial" w:hAnsi="Arial" w:cs="Arial"/>
          <w:spacing w:val="3"/>
          <w:kern w:val="1"/>
          <w:lang w:val="es-ES"/>
        </w:rPr>
        <w:t xml:space="preserve">se </w:t>
      </w:r>
      <w:r>
        <w:rPr>
          <w:rFonts w:ascii="Arial" w:hAnsi="Arial" w:cs="Arial"/>
          <w:spacing w:val="-3"/>
          <w:kern w:val="1"/>
          <w:lang w:val="es-ES"/>
        </w:rPr>
        <w:t xml:space="preserve">produce en un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circulación </w:t>
      </w:r>
      <w:r>
        <w:rPr>
          <w:rFonts w:ascii="Arial" w:hAnsi="Arial" w:cs="Arial"/>
          <w:spacing w:val="-3"/>
          <w:kern w:val="1"/>
          <w:lang w:val="es-ES"/>
        </w:rPr>
        <w:t xml:space="preserve">de saberes  </w:t>
      </w:r>
      <w:r>
        <w:rPr>
          <w:rFonts w:ascii="Arial" w:hAnsi="Arial" w:cs="Arial"/>
          <w:kern w:val="1"/>
          <w:lang w:val="es-ES"/>
        </w:rPr>
        <w:t xml:space="preserve">cada </w:t>
      </w:r>
      <w:r>
        <w:rPr>
          <w:rFonts w:ascii="Arial" w:hAnsi="Arial" w:cs="Arial"/>
          <w:spacing w:val="-5"/>
          <w:kern w:val="1"/>
          <w:lang w:val="es-ES"/>
        </w:rPr>
        <w:t xml:space="preserve">vez  </w:t>
      </w:r>
      <w:r>
        <w:rPr>
          <w:rFonts w:ascii="Arial" w:hAnsi="Arial" w:cs="Arial"/>
          <w:kern w:val="1"/>
          <w:lang w:val="es-ES"/>
        </w:rPr>
        <w:t xml:space="preserve">más  </w:t>
      </w:r>
      <w:r>
        <w:rPr>
          <w:rFonts w:ascii="Arial" w:hAnsi="Arial" w:cs="Arial"/>
          <w:spacing w:val="-3"/>
          <w:kern w:val="1"/>
          <w:lang w:val="es-ES"/>
        </w:rPr>
        <w:t xml:space="preserve">amplia </w:t>
      </w:r>
      <w:r>
        <w:rPr>
          <w:rFonts w:ascii="Arial" w:hAnsi="Arial" w:cs="Arial"/>
          <w:kern w:val="1"/>
          <w:lang w:val="es-ES"/>
        </w:rPr>
        <w:t xml:space="preserve">y </w:t>
      </w:r>
      <w:r>
        <w:rPr>
          <w:rFonts w:ascii="Arial" w:hAnsi="Arial" w:cs="Arial"/>
          <w:spacing w:val="-4"/>
          <w:kern w:val="1"/>
          <w:lang w:val="es-ES"/>
        </w:rPr>
        <w:t>diversa,</w:t>
      </w:r>
      <w:r>
        <w:rPr>
          <w:rFonts w:ascii="Arial" w:hAnsi="Arial" w:cs="Arial"/>
          <w:spacing w:val="53"/>
          <w:kern w:val="1"/>
          <w:lang w:val="es-ES"/>
        </w:rPr>
        <w:t xml:space="preserve">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atraviesa distintos ámbitos </w:t>
      </w:r>
      <w:r>
        <w:rPr>
          <w:rFonts w:ascii="Arial" w:hAnsi="Arial" w:cs="Arial"/>
          <w:kern w:val="1"/>
          <w:lang w:val="es-ES"/>
        </w:rPr>
        <w:t xml:space="preserve">sociales y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escuela necesita </w:t>
      </w:r>
      <w:r>
        <w:rPr>
          <w:rFonts w:ascii="Arial" w:hAnsi="Arial" w:cs="Arial"/>
          <w:spacing w:val="-3"/>
          <w:kern w:val="1"/>
          <w:lang w:val="es-ES"/>
        </w:rPr>
        <w:t xml:space="preserve">articular, para </w:t>
      </w:r>
      <w:r>
        <w:rPr>
          <w:rFonts w:ascii="Arial" w:hAnsi="Arial" w:cs="Arial"/>
          <w:kern w:val="1"/>
          <w:lang w:val="es-ES"/>
        </w:rPr>
        <w:t xml:space="preserve">constituirse como espacio </w:t>
      </w:r>
      <w:r>
        <w:rPr>
          <w:rFonts w:ascii="Arial" w:hAnsi="Arial" w:cs="Arial"/>
          <w:spacing w:val="-3"/>
          <w:kern w:val="1"/>
          <w:lang w:val="es-ES"/>
        </w:rPr>
        <w:t xml:space="preserve">de </w:t>
      </w:r>
      <w:r>
        <w:rPr>
          <w:rFonts w:ascii="Arial" w:hAnsi="Arial" w:cs="Arial"/>
          <w:spacing w:val="-4"/>
          <w:kern w:val="1"/>
          <w:lang w:val="es-ES"/>
        </w:rPr>
        <w:t xml:space="preserve">encuentro. </w:t>
      </w:r>
      <w:r>
        <w:rPr>
          <w:rFonts w:ascii="Arial" w:hAnsi="Arial" w:cs="Arial"/>
          <w:spacing w:val="2"/>
          <w:kern w:val="1"/>
          <w:lang w:val="es-ES"/>
        </w:rPr>
        <w:t xml:space="preserve">Ese </w:t>
      </w:r>
      <w:r>
        <w:rPr>
          <w:rFonts w:ascii="Arial" w:hAnsi="Arial" w:cs="Arial"/>
          <w:spacing w:val="-3"/>
          <w:kern w:val="1"/>
          <w:lang w:val="es-ES"/>
        </w:rPr>
        <w:t xml:space="preserve">ámbito de </w:t>
      </w:r>
      <w:r>
        <w:rPr>
          <w:rFonts w:ascii="Arial" w:hAnsi="Arial" w:cs="Arial"/>
          <w:kern w:val="1"/>
          <w:lang w:val="es-ES"/>
        </w:rPr>
        <w:t xml:space="preserve">intersección </w:t>
      </w:r>
      <w:r>
        <w:rPr>
          <w:rFonts w:ascii="Arial" w:hAnsi="Arial" w:cs="Arial"/>
          <w:spacing w:val="-3"/>
          <w:kern w:val="1"/>
          <w:lang w:val="es-ES"/>
        </w:rPr>
        <w:t xml:space="preserve">también </w:t>
      </w:r>
      <w:r>
        <w:rPr>
          <w:rFonts w:ascii="Arial" w:hAnsi="Arial" w:cs="Arial"/>
          <w:kern w:val="1"/>
          <w:lang w:val="es-ES"/>
        </w:rPr>
        <w:t xml:space="preserve">contempla </w:t>
      </w:r>
      <w:r>
        <w:rPr>
          <w:rFonts w:ascii="Arial" w:hAnsi="Arial" w:cs="Arial"/>
          <w:spacing w:val="-3"/>
          <w:kern w:val="1"/>
          <w:lang w:val="es-ES"/>
        </w:rPr>
        <w:t>la inclusión de la</w:t>
      </w:r>
      <w:r>
        <w:rPr>
          <w:rFonts w:ascii="Arial" w:hAnsi="Arial" w:cs="Arial"/>
          <w:spacing w:val="1"/>
          <w:kern w:val="1"/>
          <w:lang w:val="es-ES"/>
        </w:rPr>
        <w:t xml:space="preserve"> </w:t>
      </w:r>
      <w:r>
        <w:rPr>
          <w:rFonts w:ascii="Arial" w:hAnsi="Arial" w:cs="Arial"/>
          <w:spacing w:val="-4"/>
          <w:kern w:val="1"/>
          <w:lang w:val="es-ES"/>
        </w:rPr>
        <w:t>comunidad.</w:t>
      </w:r>
    </w:p>
    <w:p w14:paraId="2B605408"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298491CC"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Abrir la puerta al conocimiento continuo y social</w:t>
      </w:r>
    </w:p>
    <w:p w14:paraId="5DD9FF3F"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Esto permitirá:</w:t>
      </w:r>
    </w:p>
    <w:p w14:paraId="0F220050" w14:textId="77777777" w:rsidR="002270EE" w:rsidRDefault="002270EE" w:rsidP="002270EE">
      <w:pPr>
        <w:widowControl w:val="0"/>
        <w:numPr>
          <w:ilvl w:val="1"/>
          <w:numId w:val="179"/>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acceso a </w:t>
      </w:r>
      <w:r>
        <w:rPr>
          <w:rFonts w:ascii="Arial" w:hAnsi="Arial" w:cs="Arial"/>
          <w:spacing w:val="-4"/>
          <w:kern w:val="1"/>
          <w:lang w:val="es-ES"/>
        </w:rPr>
        <w:t xml:space="preserve">las </w:t>
      </w:r>
      <w:r>
        <w:rPr>
          <w:rFonts w:ascii="Arial" w:hAnsi="Arial" w:cs="Arial"/>
          <w:spacing w:val="-3"/>
          <w:kern w:val="1"/>
          <w:lang w:val="es-ES"/>
        </w:rPr>
        <w:t>“autopistas” de la</w:t>
      </w:r>
      <w:r>
        <w:rPr>
          <w:rFonts w:ascii="Arial" w:hAnsi="Arial" w:cs="Arial"/>
          <w:spacing w:val="-13"/>
          <w:kern w:val="1"/>
          <w:lang w:val="es-ES"/>
        </w:rPr>
        <w:t xml:space="preserve"> </w:t>
      </w:r>
      <w:r>
        <w:rPr>
          <w:rFonts w:ascii="Arial" w:hAnsi="Arial" w:cs="Arial"/>
          <w:spacing w:val="-3"/>
          <w:kern w:val="1"/>
          <w:lang w:val="es-ES"/>
        </w:rPr>
        <w:t>información.</w:t>
      </w:r>
    </w:p>
    <w:p w14:paraId="2672AA2C" w14:textId="77777777" w:rsidR="002270EE" w:rsidRDefault="002270EE" w:rsidP="002270EE">
      <w:pPr>
        <w:widowControl w:val="0"/>
        <w:numPr>
          <w:ilvl w:val="1"/>
          <w:numId w:val="179"/>
        </w:numPr>
        <w:tabs>
          <w:tab w:val="left" w:pos="775"/>
        </w:tabs>
        <w:autoSpaceDE w:val="0"/>
        <w:autoSpaceDN w:val="0"/>
        <w:adjustRightInd w:val="0"/>
        <w:spacing w:before="1"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apertura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 xml:space="preserve">ventana </w:t>
      </w:r>
      <w:r>
        <w:rPr>
          <w:rFonts w:ascii="Arial" w:hAnsi="Arial" w:cs="Arial"/>
          <w:spacing w:val="-3"/>
          <w:kern w:val="1"/>
          <w:lang w:val="es-ES"/>
        </w:rPr>
        <w:t xml:space="preserve">al mundo: </w:t>
      </w:r>
      <w:r>
        <w:rPr>
          <w:rFonts w:ascii="Arial" w:hAnsi="Arial" w:cs="Arial"/>
          <w:spacing w:val="-4"/>
          <w:kern w:val="1"/>
          <w:lang w:val="es-ES"/>
        </w:rPr>
        <w:t xml:space="preserve">internet </w:t>
      </w:r>
      <w:r>
        <w:rPr>
          <w:rFonts w:ascii="Arial" w:hAnsi="Arial" w:cs="Arial"/>
          <w:spacing w:val="-3"/>
          <w:kern w:val="1"/>
          <w:lang w:val="es-ES"/>
        </w:rPr>
        <w:t xml:space="preserve">en </w:t>
      </w:r>
      <w:r>
        <w:rPr>
          <w:rFonts w:ascii="Arial" w:hAnsi="Arial" w:cs="Arial"/>
          <w:spacing w:val="-4"/>
          <w:kern w:val="1"/>
          <w:lang w:val="es-ES"/>
        </w:rPr>
        <w:t>las</w:t>
      </w:r>
      <w:r>
        <w:rPr>
          <w:rFonts w:ascii="Arial" w:hAnsi="Arial" w:cs="Arial"/>
          <w:spacing w:val="17"/>
          <w:kern w:val="1"/>
          <w:lang w:val="es-ES"/>
        </w:rPr>
        <w:t xml:space="preserve"> </w:t>
      </w:r>
      <w:r>
        <w:rPr>
          <w:rFonts w:ascii="Arial" w:hAnsi="Arial" w:cs="Arial"/>
          <w:kern w:val="1"/>
          <w:lang w:val="es-ES"/>
        </w:rPr>
        <w:t>escuelas.</w:t>
      </w:r>
    </w:p>
    <w:p w14:paraId="17F71ACD" w14:textId="77777777" w:rsidR="002270EE" w:rsidRDefault="002270EE" w:rsidP="002270EE">
      <w:pPr>
        <w:widowControl w:val="0"/>
        <w:numPr>
          <w:ilvl w:val="1"/>
          <w:numId w:val="179"/>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kern w:val="1"/>
          <w:lang w:val="es-ES"/>
        </w:rPr>
        <w:t xml:space="preserve">espacios </w:t>
      </w:r>
      <w:r>
        <w:rPr>
          <w:rFonts w:ascii="Arial" w:hAnsi="Arial" w:cs="Arial"/>
          <w:spacing w:val="-3"/>
          <w:kern w:val="1"/>
          <w:lang w:val="es-ES"/>
        </w:rPr>
        <w:t xml:space="preserve">físicos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4"/>
          <w:kern w:val="1"/>
          <w:lang w:val="es-ES"/>
        </w:rPr>
        <w:t>virtuales.</w:t>
      </w:r>
    </w:p>
    <w:p w14:paraId="7DCBE284" w14:textId="77777777" w:rsidR="002270EE" w:rsidRDefault="002270EE" w:rsidP="002270EE">
      <w:pPr>
        <w:widowControl w:val="0"/>
        <w:numPr>
          <w:ilvl w:val="1"/>
          <w:numId w:val="179"/>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 xml:space="preserve">surgimiento de </w:t>
      </w:r>
      <w:r>
        <w:rPr>
          <w:rFonts w:ascii="Arial" w:hAnsi="Arial" w:cs="Arial"/>
          <w:kern w:val="1"/>
          <w:lang w:val="es-ES"/>
        </w:rPr>
        <w:t xml:space="preserve">escuelas </w:t>
      </w:r>
      <w:r>
        <w:rPr>
          <w:rFonts w:ascii="Arial" w:hAnsi="Arial" w:cs="Arial"/>
          <w:spacing w:val="-6"/>
          <w:kern w:val="1"/>
          <w:lang w:val="es-ES"/>
        </w:rPr>
        <w:t xml:space="preserve">extendidas </w:t>
      </w:r>
      <w:r>
        <w:rPr>
          <w:rFonts w:ascii="Arial" w:hAnsi="Arial" w:cs="Arial"/>
          <w:kern w:val="1"/>
          <w:lang w:val="es-ES"/>
        </w:rPr>
        <w:t>y</w:t>
      </w:r>
      <w:r>
        <w:rPr>
          <w:rFonts w:ascii="Arial" w:hAnsi="Arial" w:cs="Arial"/>
          <w:spacing w:val="17"/>
          <w:kern w:val="1"/>
          <w:lang w:val="es-ES"/>
        </w:rPr>
        <w:t xml:space="preserve"> </w:t>
      </w:r>
      <w:r>
        <w:rPr>
          <w:rFonts w:ascii="Arial" w:hAnsi="Arial" w:cs="Arial"/>
          <w:spacing w:val="-3"/>
          <w:kern w:val="1"/>
          <w:lang w:val="es-ES"/>
        </w:rPr>
        <w:t>abiertas.</w:t>
      </w:r>
    </w:p>
    <w:p w14:paraId="11BDDD1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BD67313"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introducción de la </w:t>
      </w:r>
      <w:r>
        <w:rPr>
          <w:rFonts w:ascii="Arial" w:hAnsi="Arial" w:cs="Arial"/>
          <w:spacing w:val="-2"/>
          <w:kern w:val="1"/>
          <w:lang w:val="es-ES"/>
        </w:rPr>
        <w:t xml:space="preserve">infraestructura </w:t>
      </w:r>
      <w:r>
        <w:rPr>
          <w:rFonts w:ascii="Arial" w:hAnsi="Arial" w:cs="Arial"/>
          <w:spacing w:val="-3"/>
          <w:kern w:val="1"/>
          <w:lang w:val="es-ES"/>
        </w:rPr>
        <w:t xml:space="preserve">tecnológica </w:t>
      </w:r>
      <w:r>
        <w:rPr>
          <w:rFonts w:ascii="Arial" w:hAnsi="Arial" w:cs="Arial"/>
          <w:spacing w:val="-4"/>
          <w:kern w:val="1"/>
          <w:lang w:val="es-ES"/>
        </w:rPr>
        <w:t xml:space="preserve">que </w:t>
      </w:r>
      <w:r>
        <w:rPr>
          <w:rFonts w:ascii="Arial" w:hAnsi="Arial" w:cs="Arial"/>
          <w:kern w:val="1"/>
          <w:lang w:val="es-ES"/>
        </w:rPr>
        <w:t xml:space="preserve">permite </w:t>
      </w:r>
      <w:r>
        <w:rPr>
          <w:rFonts w:ascii="Arial" w:hAnsi="Arial" w:cs="Arial"/>
          <w:spacing w:val="-3"/>
          <w:kern w:val="1"/>
          <w:lang w:val="es-ES"/>
        </w:rPr>
        <w:t xml:space="preserve">la </w:t>
      </w:r>
      <w:r>
        <w:rPr>
          <w:rFonts w:ascii="Arial" w:hAnsi="Arial" w:cs="Arial"/>
          <w:spacing w:val="-4"/>
          <w:kern w:val="1"/>
          <w:lang w:val="es-ES"/>
        </w:rPr>
        <w:t xml:space="preserve">interconexión </w:t>
      </w:r>
      <w:r>
        <w:rPr>
          <w:rFonts w:ascii="Arial" w:hAnsi="Arial" w:cs="Arial"/>
          <w:spacing w:val="-3"/>
          <w:kern w:val="1"/>
          <w:lang w:val="es-ES"/>
        </w:rPr>
        <w:t xml:space="preserve">sociocultural constituye un </w:t>
      </w:r>
      <w:r>
        <w:rPr>
          <w:rFonts w:ascii="Arial" w:hAnsi="Arial" w:cs="Arial"/>
          <w:spacing w:val="-4"/>
          <w:kern w:val="1"/>
          <w:lang w:val="es-ES"/>
        </w:rPr>
        <w:t xml:space="preserve">elemento fundamental </w:t>
      </w:r>
      <w:r>
        <w:rPr>
          <w:rFonts w:ascii="Arial" w:hAnsi="Arial" w:cs="Arial"/>
          <w:spacing w:val="-3"/>
          <w:kern w:val="1"/>
          <w:lang w:val="es-ES"/>
        </w:rPr>
        <w:t xml:space="preserve">en </w:t>
      </w:r>
      <w:r>
        <w:rPr>
          <w:rFonts w:ascii="Arial" w:hAnsi="Arial" w:cs="Arial"/>
          <w:spacing w:val="-4"/>
          <w:kern w:val="1"/>
          <w:lang w:val="es-ES"/>
        </w:rPr>
        <w:t xml:space="preserve">contextos  </w:t>
      </w:r>
      <w:r>
        <w:rPr>
          <w:rFonts w:ascii="Arial" w:hAnsi="Arial" w:cs="Arial"/>
          <w:spacing w:val="-3"/>
          <w:kern w:val="1"/>
          <w:lang w:val="es-ES"/>
        </w:rPr>
        <w:t xml:space="preserve">educativos,  </w:t>
      </w:r>
      <w:r>
        <w:rPr>
          <w:rFonts w:ascii="Arial" w:hAnsi="Arial" w:cs="Arial"/>
          <w:spacing w:val="-4"/>
          <w:kern w:val="1"/>
          <w:lang w:val="es-ES"/>
        </w:rPr>
        <w:t xml:space="preserve">ya que </w:t>
      </w:r>
      <w:r>
        <w:rPr>
          <w:rFonts w:ascii="Arial" w:hAnsi="Arial" w:cs="Arial"/>
          <w:kern w:val="1"/>
          <w:lang w:val="es-ES"/>
        </w:rPr>
        <w:t xml:space="preserve">significa </w:t>
      </w:r>
      <w:r>
        <w:rPr>
          <w:rFonts w:ascii="Arial" w:hAnsi="Arial" w:cs="Arial"/>
          <w:spacing w:val="-3"/>
          <w:kern w:val="1"/>
          <w:lang w:val="es-ES"/>
        </w:rPr>
        <w:t xml:space="preserve">el </w:t>
      </w:r>
      <w:r>
        <w:rPr>
          <w:rFonts w:ascii="Arial" w:hAnsi="Arial" w:cs="Arial"/>
          <w:kern w:val="1"/>
          <w:lang w:val="es-ES"/>
        </w:rPr>
        <w:t xml:space="preserve">acceso a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material de la </w:t>
      </w:r>
      <w:r>
        <w:rPr>
          <w:rFonts w:ascii="Arial" w:hAnsi="Arial" w:cs="Arial"/>
          <w:kern w:val="1"/>
          <w:lang w:val="es-ES"/>
        </w:rPr>
        <w:t xml:space="preserve">sociedad </w:t>
      </w:r>
      <w:r>
        <w:rPr>
          <w:rFonts w:ascii="Arial" w:hAnsi="Arial" w:cs="Arial"/>
          <w:spacing w:val="-3"/>
          <w:kern w:val="1"/>
          <w:lang w:val="es-ES"/>
        </w:rPr>
        <w:t xml:space="preserve">en </w:t>
      </w:r>
      <w:r>
        <w:rPr>
          <w:rFonts w:ascii="Arial" w:hAnsi="Arial" w:cs="Arial"/>
          <w:kern w:val="1"/>
          <w:lang w:val="es-ES"/>
        </w:rPr>
        <w:t xml:space="preserve">red o sociedad </w:t>
      </w:r>
      <w:r>
        <w:rPr>
          <w:rFonts w:ascii="Arial" w:hAnsi="Arial" w:cs="Arial"/>
          <w:spacing w:val="-5"/>
          <w:kern w:val="1"/>
          <w:lang w:val="es-ES"/>
        </w:rPr>
        <w:t xml:space="preserve">digital,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spacing w:val="-3"/>
          <w:kern w:val="1"/>
          <w:lang w:val="es-ES"/>
        </w:rPr>
        <w:t xml:space="preserve">vivimos.  </w:t>
      </w: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3"/>
          <w:kern w:val="1"/>
          <w:lang w:val="es-ES"/>
        </w:rPr>
        <w:t xml:space="preserve">interconectada </w:t>
      </w:r>
      <w:r>
        <w:rPr>
          <w:rFonts w:ascii="Arial" w:hAnsi="Arial" w:cs="Arial"/>
          <w:spacing w:val="3"/>
          <w:kern w:val="1"/>
          <w:lang w:val="es-ES"/>
        </w:rPr>
        <w:t xml:space="preserve">se </w:t>
      </w:r>
      <w:r>
        <w:rPr>
          <w:rFonts w:ascii="Arial" w:hAnsi="Arial" w:cs="Arial"/>
          <w:spacing w:val="-3"/>
          <w:kern w:val="1"/>
          <w:lang w:val="es-ES"/>
        </w:rPr>
        <w:t xml:space="preserve">resignifican </w:t>
      </w:r>
      <w:r>
        <w:rPr>
          <w:rFonts w:ascii="Arial" w:hAnsi="Arial" w:cs="Arial"/>
          <w:spacing w:val="-4"/>
          <w:kern w:val="1"/>
          <w:lang w:val="es-ES"/>
        </w:rPr>
        <w:t xml:space="preserve">los </w:t>
      </w:r>
      <w:r>
        <w:rPr>
          <w:rFonts w:ascii="Arial" w:hAnsi="Arial" w:cs="Arial"/>
          <w:kern w:val="1"/>
          <w:lang w:val="es-ES"/>
        </w:rPr>
        <w:t xml:space="preserve">espacios, </w:t>
      </w:r>
      <w:r>
        <w:rPr>
          <w:rFonts w:ascii="Arial" w:hAnsi="Arial" w:cs="Arial"/>
          <w:spacing w:val="-5"/>
          <w:kern w:val="1"/>
          <w:lang w:val="es-ES"/>
        </w:rPr>
        <w:t xml:space="preserve">pues </w:t>
      </w:r>
      <w:r>
        <w:rPr>
          <w:rFonts w:ascii="Arial" w:hAnsi="Arial" w:cs="Arial"/>
          <w:spacing w:val="-3"/>
          <w:kern w:val="1"/>
          <w:lang w:val="es-ES"/>
        </w:rPr>
        <w:t xml:space="preserve">lo </w:t>
      </w:r>
      <w:r>
        <w:rPr>
          <w:rFonts w:ascii="Arial" w:hAnsi="Arial" w:cs="Arial"/>
          <w:spacing w:val="-2"/>
          <w:kern w:val="1"/>
          <w:lang w:val="es-ES"/>
        </w:rPr>
        <w:t xml:space="preserve">físico </w:t>
      </w:r>
      <w:r>
        <w:rPr>
          <w:rFonts w:ascii="Arial" w:hAnsi="Arial" w:cs="Arial"/>
          <w:spacing w:val="-4"/>
          <w:kern w:val="1"/>
          <w:lang w:val="es-ES"/>
        </w:rPr>
        <w:t xml:space="preserve">confluye </w:t>
      </w:r>
      <w:r>
        <w:rPr>
          <w:rFonts w:ascii="Arial" w:hAnsi="Arial" w:cs="Arial"/>
          <w:kern w:val="1"/>
          <w:lang w:val="es-ES"/>
        </w:rPr>
        <w:t xml:space="preserve">con </w:t>
      </w:r>
      <w:r>
        <w:rPr>
          <w:rFonts w:ascii="Arial" w:hAnsi="Arial" w:cs="Arial"/>
          <w:spacing w:val="-3"/>
          <w:kern w:val="1"/>
          <w:lang w:val="es-ES"/>
        </w:rPr>
        <w:t xml:space="preserve">lo </w:t>
      </w:r>
      <w:r>
        <w:rPr>
          <w:rFonts w:ascii="Arial" w:hAnsi="Arial" w:cs="Arial"/>
          <w:spacing w:val="-5"/>
          <w:kern w:val="1"/>
          <w:lang w:val="es-ES"/>
        </w:rPr>
        <w:t xml:space="preserve">virtual. </w:t>
      </w:r>
      <w:r>
        <w:rPr>
          <w:rFonts w:ascii="Arial" w:hAnsi="Arial" w:cs="Arial"/>
          <w:kern w:val="1"/>
          <w:lang w:val="es-ES"/>
        </w:rPr>
        <w:t xml:space="preserve">En este </w:t>
      </w:r>
      <w:r>
        <w:rPr>
          <w:rFonts w:ascii="Arial" w:hAnsi="Arial" w:cs="Arial"/>
          <w:spacing w:val="-4"/>
          <w:kern w:val="1"/>
          <w:lang w:val="es-ES"/>
        </w:rPr>
        <w:t xml:space="preserve">contexto, </w:t>
      </w:r>
      <w:r>
        <w:rPr>
          <w:rFonts w:ascii="Arial" w:hAnsi="Arial" w:cs="Arial"/>
          <w:spacing w:val="3"/>
          <w:kern w:val="1"/>
          <w:lang w:val="es-ES"/>
        </w:rPr>
        <w:t xml:space="preserve">se </w:t>
      </w:r>
      <w:r>
        <w:rPr>
          <w:rFonts w:ascii="Arial" w:hAnsi="Arial" w:cs="Arial"/>
          <w:spacing w:val="-3"/>
          <w:kern w:val="1"/>
          <w:lang w:val="es-ES"/>
        </w:rPr>
        <w:t xml:space="preserve">relocalizan </w:t>
      </w:r>
      <w:r>
        <w:rPr>
          <w:rFonts w:ascii="Arial" w:hAnsi="Arial" w:cs="Arial"/>
          <w:spacing w:val="-4"/>
          <w:kern w:val="1"/>
          <w:lang w:val="es-ES"/>
        </w:rPr>
        <w:t xml:space="preserve">los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kern w:val="1"/>
          <w:lang w:val="es-ES"/>
        </w:rPr>
        <w:t xml:space="preserve">saber, </w:t>
      </w:r>
      <w:r>
        <w:rPr>
          <w:rFonts w:ascii="Arial" w:hAnsi="Arial" w:cs="Arial"/>
          <w:spacing w:val="-4"/>
          <w:kern w:val="1"/>
          <w:lang w:val="es-ES"/>
        </w:rPr>
        <w:t xml:space="preserve">incluida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4"/>
          <w:kern w:val="1"/>
          <w:lang w:val="es-ES"/>
        </w:rPr>
        <w:t xml:space="preserve">que </w:t>
      </w:r>
      <w:r>
        <w:rPr>
          <w:rFonts w:ascii="Arial" w:hAnsi="Arial" w:cs="Arial"/>
          <w:spacing w:val="-3"/>
          <w:kern w:val="1"/>
          <w:lang w:val="es-ES"/>
        </w:rPr>
        <w:t xml:space="preserve">proyecta  </w:t>
      </w:r>
      <w:r>
        <w:rPr>
          <w:rFonts w:ascii="Arial" w:hAnsi="Arial" w:cs="Arial"/>
          <w:kern w:val="1"/>
          <w:lang w:val="es-ES"/>
        </w:rPr>
        <w:t xml:space="preserve">sus </w:t>
      </w:r>
      <w:r>
        <w:rPr>
          <w:rFonts w:ascii="Arial" w:hAnsi="Arial" w:cs="Arial"/>
          <w:spacing w:val="-4"/>
          <w:kern w:val="1"/>
          <w:lang w:val="es-ES"/>
        </w:rPr>
        <w:t xml:space="preserve">fronteras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5"/>
          <w:kern w:val="1"/>
          <w:lang w:val="es-ES"/>
        </w:rPr>
        <w:t xml:space="preserve">extiende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multiplicidad de </w:t>
      </w:r>
      <w:r>
        <w:rPr>
          <w:rFonts w:ascii="Arial" w:hAnsi="Arial" w:cs="Arial"/>
          <w:kern w:val="1"/>
          <w:lang w:val="es-ES"/>
        </w:rPr>
        <w:t xml:space="preserve">espacios, </w:t>
      </w:r>
      <w:r>
        <w:rPr>
          <w:rFonts w:ascii="Arial" w:hAnsi="Arial" w:cs="Arial"/>
          <w:spacing w:val="-3"/>
          <w:kern w:val="1"/>
          <w:lang w:val="es-ES"/>
        </w:rPr>
        <w:t xml:space="preserve">desde </w:t>
      </w:r>
      <w:r>
        <w:rPr>
          <w:rFonts w:ascii="Arial" w:hAnsi="Arial" w:cs="Arial"/>
          <w:spacing w:val="-4"/>
          <w:kern w:val="1"/>
          <w:lang w:val="es-ES"/>
        </w:rPr>
        <w:t xml:space="preserve">los </w:t>
      </w:r>
      <w:r>
        <w:rPr>
          <w:rFonts w:ascii="Arial" w:hAnsi="Arial" w:cs="Arial"/>
          <w:spacing w:val="-5"/>
          <w:kern w:val="1"/>
          <w:lang w:val="es-ES"/>
        </w:rPr>
        <w:t xml:space="preserve">hogares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ámbitos </w:t>
      </w:r>
      <w:r>
        <w:rPr>
          <w:rFonts w:ascii="Arial" w:hAnsi="Arial" w:cs="Arial"/>
          <w:kern w:val="1"/>
          <w:lang w:val="es-ES"/>
        </w:rPr>
        <w:t xml:space="preserve">comunitarios. De este </w:t>
      </w:r>
      <w:r>
        <w:rPr>
          <w:rFonts w:ascii="Arial" w:hAnsi="Arial" w:cs="Arial"/>
          <w:spacing w:val="-3"/>
          <w:kern w:val="1"/>
          <w:lang w:val="es-ES"/>
        </w:rPr>
        <w:t xml:space="preserve">modo, la </w:t>
      </w:r>
      <w:r>
        <w:rPr>
          <w:rFonts w:ascii="Arial" w:hAnsi="Arial" w:cs="Arial"/>
          <w:spacing w:val="-5"/>
          <w:kern w:val="1"/>
          <w:lang w:val="es-ES"/>
        </w:rPr>
        <w:t xml:space="preserve">tecnología </w:t>
      </w:r>
      <w:r>
        <w:rPr>
          <w:rFonts w:ascii="Arial" w:hAnsi="Arial" w:cs="Arial"/>
          <w:kern w:val="1"/>
          <w:lang w:val="es-ES"/>
        </w:rPr>
        <w:t xml:space="preserve">está </w:t>
      </w:r>
      <w:r>
        <w:rPr>
          <w:rFonts w:ascii="Arial" w:hAnsi="Arial" w:cs="Arial"/>
          <w:spacing w:val="-5"/>
          <w:kern w:val="1"/>
          <w:lang w:val="es-ES"/>
        </w:rPr>
        <w:t xml:space="preserve">planteada </w:t>
      </w:r>
      <w:r>
        <w:rPr>
          <w:rFonts w:ascii="Arial" w:hAnsi="Arial" w:cs="Arial"/>
          <w:kern w:val="1"/>
          <w:lang w:val="es-ES"/>
        </w:rPr>
        <w:t xml:space="preserve">como </w:t>
      </w:r>
      <w:r>
        <w:rPr>
          <w:rFonts w:ascii="Arial" w:hAnsi="Arial" w:cs="Arial"/>
          <w:spacing w:val="-6"/>
          <w:kern w:val="1"/>
          <w:lang w:val="es-ES"/>
        </w:rPr>
        <w:t xml:space="preserve">un </w:t>
      </w:r>
      <w:r>
        <w:rPr>
          <w:rFonts w:ascii="Arial" w:hAnsi="Arial" w:cs="Arial"/>
          <w:spacing w:val="-5"/>
          <w:kern w:val="1"/>
          <w:lang w:val="es-ES"/>
        </w:rPr>
        <w:t xml:space="preserve">lugar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habita, </w:t>
      </w:r>
      <w:r>
        <w:rPr>
          <w:rFonts w:ascii="Arial" w:hAnsi="Arial" w:cs="Arial"/>
          <w:spacing w:val="-3"/>
          <w:kern w:val="1"/>
          <w:lang w:val="es-ES"/>
        </w:rPr>
        <w:t xml:space="preserve">desde </w:t>
      </w:r>
      <w:r>
        <w:rPr>
          <w:rFonts w:ascii="Arial" w:hAnsi="Arial" w:cs="Arial"/>
          <w:spacing w:val="-5"/>
          <w:kern w:val="1"/>
          <w:lang w:val="es-ES"/>
        </w:rPr>
        <w:t xml:space="preserve">donde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interactuar </w:t>
      </w:r>
      <w:r>
        <w:rPr>
          <w:rFonts w:ascii="Arial" w:hAnsi="Arial" w:cs="Arial"/>
          <w:kern w:val="1"/>
          <w:lang w:val="es-ES"/>
        </w:rPr>
        <w:t xml:space="preserve">con otros; como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6"/>
          <w:kern w:val="1"/>
          <w:lang w:val="es-ES"/>
        </w:rPr>
        <w:t xml:space="preserve">de </w:t>
      </w:r>
      <w:r>
        <w:rPr>
          <w:rFonts w:ascii="Arial" w:hAnsi="Arial" w:cs="Arial"/>
          <w:spacing w:val="-3"/>
          <w:kern w:val="1"/>
          <w:lang w:val="es-ES"/>
        </w:rPr>
        <w:t xml:space="preserve">cultura, </w:t>
      </w:r>
      <w:r>
        <w:rPr>
          <w:rFonts w:ascii="Arial" w:hAnsi="Arial" w:cs="Arial"/>
          <w:kern w:val="1"/>
          <w:lang w:val="es-ES"/>
        </w:rPr>
        <w:t xml:space="preserve">y </w:t>
      </w:r>
      <w:r>
        <w:rPr>
          <w:rFonts w:ascii="Arial" w:hAnsi="Arial" w:cs="Arial"/>
          <w:spacing w:val="-3"/>
          <w:kern w:val="1"/>
          <w:lang w:val="es-ES"/>
        </w:rPr>
        <w:t xml:space="preserve">no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instrumento </w:t>
      </w:r>
      <w:r>
        <w:rPr>
          <w:rFonts w:ascii="Arial" w:hAnsi="Arial" w:cs="Arial"/>
          <w:spacing w:val="-4"/>
          <w:kern w:val="1"/>
          <w:lang w:val="es-ES"/>
        </w:rPr>
        <w:t xml:space="preserve">que </w:t>
      </w:r>
      <w:r>
        <w:rPr>
          <w:rFonts w:ascii="Arial" w:hAnsi="Arial" w:cs="Arial"/>
          <w:spacing w:val="3"/>
          <w:kern w:val="1"/>
          <w:lang w:val="es-ES"/>
        </w:rPr>
        <w:t>se</w:t>
      </w:r>
      <w:r>
        <w:rPr>
          <w:rFonts w:ascii="Arial" w:hAnsi="Arial" w:cs="Arial"/>
          <w:spacing w:val="-17"/>
          <w:kern w:val="1"/>
          <w:lang w:val="es-ES"/>
        </w:rPr>
        <w:t xml:space="preserve"> </w:t>
      </w:r>
      <w:r>
        <w:rPr>
          <w:rFonts w:ascii="Arial" w:hAnsi="Arial" w:cs="Arial"/>
          <w:spacing w:val="-5"/>
          <w:kern w:val="1"/>
          <w:lang w:val="es-ES"/>
        </w:rPr>
        <w:t>manipula.</w:t>
      </w:r>
    </w:p>
    <w:p w14:paraId="2D09659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C8B027C"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Hablar el lenguaje de los nuevos medios</w:t>
      </w:r>
    </w:p>
    <w:p w14:paraId="5BEB2477" w14:textId="77777777" w:rsidR="002270EE" w:rsidRDefault="002270EE" w:rsidP="002270EE">
      <w:pPr>
        <w:widowControl w:val="0"/>
        <w:autoSpaceDE w:val="0"/>
        <w:autoSpaceDN w:val="0"/>
        <w:adjustRightInd w:val="0"/>
        <w:spacing w:before="17" w:after="0" w:line="247" w:lineRule="exact"/>
        <w:ind w:right="-1820"/>
        <w:rPr>
          <w:rFonts w:ascii="Arial" w:hAnsi="Arial" w:cs="Arial"/>
          <w:kern w:val="1"/>
          <w:lang w:val="es-ES"/>
        </w:rPr>
      </w:pPr>
      <w:r>
        <w:rPr>
          <w:rFonts w:ascii="Arial" w:hAnsi="Arial" w:cs="Arial"/>
          <w:kern w:val="1"/>
          <w:lang w:val="es-ES"/>
        </w:rPr>
        <w:t>Este desafío supone tener en cuenta:</w:t>
      </w:r>
    </w:p>
    <w:p w14:paraId="66E2C5C4" w14:textId="77777777" w:rsidR="002270EE" w:rsidRDefault="002270EE" w:rsidP="002270EE">
      <w:pPr>
        <w:widowControl w:val="0"/>
        <w:numPr>
          <w:ilvl w:val="1"/>
          <w:numId w:val="180"/>
        </w:numPr>
        <w:tabs>
          <w:tab w:val="left" w:pos="775"/>
        </w:tabs>
        <w:autoSpaceDE w:val="0"/>
        <w:autoSpaceDN w:val="0"/>
        <w:adjustRightInd w:val="0"/>
        <w:spacing w:after="0" w:line="263" w:lineRule="exact"/>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imágenes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sonidos: </w:t>
      </w:r>
      <w:r>
        <w:rPr>
          <w:rFonts w:ascii="Arial" w:hAnsi="Arial" w:cs="Arial"/>
          <w:spacing w:val="-3"/>
          <w:kern w:val="1"/>
          <w:lang w:val="es-ES"/>
        </w:rPr>
        <w:t>la inclusión de la percepción en el mundo</w:t>
      </w:r>
      <w:r>
        <w:rPr>
          <w:rFonts w:ascii="Arial" w:hAnsi="Arial" w:cs="Arial"/>
          <w:spacing w:val="1"/>
          <w:kern w:val="1"/>
          <w:lang w:val="es-ES"/>
        </w:rPr>
        <w:t xml:space="preserve"> </w:t>
      </w:r>
      <w:r>
        <w:rPr>
          <w:rFonts w:ascii="Arial" w:hAnsi="Arial" w:cs="Arial"/>
          <w:spacing w:val="-4"/>
          <w:kern w:val="1"/>
          <w:lang w:val="es-ES"/>
        </w:rPr>
        <w:t xml:space="preserve">del </w:t>
      </w:r>
      <w:r>
        <w:rPr>
          <w:rFonts w:ascii="Arial" w:hAnsi="Arial" w:cs="Arial"/>
          <w:kern w:val="1"/>
          <w:lang w:val="es-ES"/>
        </w:rPr>
        <w:t>saber.</w:t>
      </w:r>
    </w:p>
    <w:p w14:paraId="24C9D68F" w14:textId="77777777" w:rsidR="002270EE" w:rsidRDefault="002270EE" w:rsidP="002270EE">
      <w:pPr>
        <w:widowControl w:val="0"/>
        <w:numPr>
          <w:ilvl w:val="1"/>
          <w:numId w:val="180"/>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tránsito </w:t>
      </w:r>
      <w:r>
        <w:rPr>
          <w:rFonts w:ascii="Arial" w:hAnsi="Arial" w:cs="Arial"/>
          <w:spacing w:val="-3"/>
          <w:kern w:val="1"/>
          <w:lang w:val="es-ES"/>
        </w:rPr>
        <w:t xml:space="preserve">de lo </w:t>
      </w:r>
      <w:r>
        <w:rPr>
          <w:rFonts w:ascii="Arial" w:hAnsi="Arial" w:cs="Arial"/>
          <w:kern w:val="1"/>
          <w:lang w:val="es-ES"/>
        </w:rPr>
        <w:t xml:space="preserve">escrito a </w:t>
      </w:r>
      <w:r>
        <w:rPr>
          <w:rFonts w:ascii="Arial" w:hAnsi="Arial" w:cs="Arial"/>
          <w:spacing w:val="-3"/>
          <w:kern w:val="1"/>
          <w:lang w:val="es-ES"/>
        </w:rPr>
        <w:t xml:space="preserve">la </w:t>
      </w:r>
      <w:r>
        <w:rPr>
          <w:rFonts w:ascii="Arial" w:hAnsi="Arial" w:cs="Arial"/>
          <w:spacing w:val="-4"/>
          <w:kern w:val="1"/>
          <w:lang w:val="es-ES"/>
        </w:rPr>
        <w:t>diversidad</w:t>
      </w:r>
      <w:r>
        <w:rPr>
          <w:rFonts w:ascii="Arial" w:hAnsi="Arial" w:cs="Arial"/>
          <w:spacing w:val="-8"/>
          <w:kern w:val="1"/>
          <w:lang w:val="es-ES"/>
        </w:rPr>
        <w:t xml:space="preserve"> </w:t>
      </w:r>
      <w:r>
        <w:rPr>
          <w:rFonts w:ascii="Arial" w:hAnsi="Arial" w:cs="Arial"/>
          <w:spacing w:val="-4"/>
          <w:kern w:val="1"/>
          <w:lang w:val="es-ES"/>
        </w:rPr>
        <w:t>multimedia.</w:t>
      </w:r>
    </w:p>
    <w:p w14:paraId="6E38E411" w14:textId="77777777" w:rsidR="002270EE" w:rsidRDefault="002270EE" w:rsidP="002270EE">
      <w:pPr>
        <w:widowControl w:val="0"/>
        <w:numPr>
          <w:ilvl w:val="1"/>
          <w:numId w:val="180"/>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modos </w:t>
      </w:r>
      <w:r>
        <w:rPr>
          <w:rFonts w:ascii="Arial" w:hAnsi="Arial" w:cs="Arial"/>
          <w:spacing w:val="-4"/>
          <w:kern w:val="1"/>
          <w:lang w:val="es-ES"/>
        </w:rPr>
        <w:t xml:space="preserve">emergentes </w:t>
      </w:r>
      <w:r>
        <w:rPr>
          <w:rFonts w:ascii="Arial" w:hAnsi="Arial" w:cs="Arial"/>
          <w:spacing w:val="-3"/>
          <w:kern w:val="1"/>
          <w:lang w:val="es-ES"/>
        </w:rPr>
        <w:t xml:space="preserve">de </w:t>
      </w:r>
      <w:r>
        <w:rPr>
          <w:rFonts w:ascii="Arial" w:hAnsi="Arial" w:cs="Arial"/>
          <w:spacing w:val="-5"/>
          <w:kern w:val="1"/>
          <w:lang w:val="es-ES"/>
        </w:rPr>
        <w:t xml:space="preserve">entender </w:t>
      </w:r>
      <w:r>
        <w:rPr>
          <w:rFonts w:ascii="Arial" w:hAnsi="Arial" w:cs="Arial"/>
          <w:kern w:val="1"/>
          <w:lang w:val="es-ES"/>
        </w:rPr>
        <w:t xml:space="preserve">y </w:t>
      </w:r>
      <w:r>
        <w:rPr>
          <w:rFonts w:ascii="Arial" w:hAnsi="Arial" w:cs="Arial"/>
          <w:spacing w:val="-3"/>
          <w:kern w:val="1"/>
          <w:lang w:val="es-ES"/>
        </w:rPr>
        <w:t>producir</w:t>
      </w:r>
      <w:r>
        <w:rPr>
          <w:rFonts w:ascii="Arial" w:hAnsi="Arial" w:cs="Arial"/>
          <w:spacing w:val="27"/>
          <w:kern w:val="1"/>
          <w:lang w:val="es-ES"/>
        </w:rPr>
        <w:t xml:space="preserve"> </w:t>
      </w:r>
      <w:r>
        <w:rPr>
          <w:rFonts w:ascii="Arial" w:hAnsi="Arial" w:cs="Arial"/>
          <w:kern w:val="1"/>
          <w:lang w:val="es-ES"/>
        </w:rPr>
        <w:t>saberes.</w:t>
      </w:r>
    </w:p>
    <w:p w14:paraId="1792624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65D017AD"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tecnología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valores </w:t>
      </w:r>
      <w:r>
        <w:rPr>
          <w:rFonts w:ascii="Arial" w:hAnsi="Arial" w:cs="Arial"/>
          <w:spacing w:val="-3"/>
          <w:kern w:val="1"/>
          <w:lang w:val="es-ES"/>
        </w:rPr>
        <w:t xml:space="preserve">de la </w:t>
      </w:r>
      <w:r>
        <w:rPr>
          <w:rFonts w:ascii="Arial" w:hAnsi="Arial" w:cs="Arial"/>
          <w:kern w:val="1"/>
          <w:lang w:val="es-ES"/>
        </w:rPr>
        <w:t xml:space="preserve">sociedad </w:t>
      </w:r>
      <w:r>
        <w:rPr>
          <w:rFonts w:ascii="Arial" w:hAnsi="Arial" w:cs="Arial"/>
          <w:spacing w:val="-5"/>
          <w:kern w:val="1"/>
          <w:lang w:val="es-ES"/>
        </w:rPr>
        <w:t xml:space="preserve">digital </w:t>
      </w:r>
      <w:r>
        <w:rPr>
          <w:rFonts w:ascii="Arial" w:hAnsi="Arial" w:cs="Arial"/>
          <w:spacing w:val="-4"/>
          <w:kern w:val="1"/>
          <w:lang w:val="es-ES"/>
        </w:rPr>
        <w:t xml:space="preserve">dan </w:t>
      </w:r>
      <w:r>
        <w:rPr>
          <w:rFonts w:ascii="Arial" w:hAnsi="Arial" w:cs="Arial"/>
          <w:spacing w:val="-3"/>
          <w:kern w:val="1"/>
          <w:lang w:val="es-ES"/>
        </w:rPr>
        <w:t xml:space="preserve">un </w:t>
      </w:r>
      <w:r>
        <w:rPr>
          <w:rFonts w:ascii="Arial" w:hAnsi="Arial" w:cs="Arial"/>
          <w:spacing w:val="-6"/>
          <w:kern w:val="1"/>
          <w:lang w:val="es-ES"/>
        </w:rPr>
        <w:t xml:space="preserve">nuevo </w:t>
      </w:r>
      <w:r>
        <w:rPr>
          <w:rFonts w:ascii="Arial" w:hAnsi="Arial" w:cs="Arial"/>
          <w:spacing w:val="-3"/>
          <w:kern w:val="1"/>
          <w:lang w:val="es-ES"/>
        </w:rPr>
        <w:t xml:space="preserve">estatus </w:t>
      </w:r>
      <w:r>
        <w:rPr>
          <w:rFonts w:ascii="Arial" w:hAnsi="Arial" w:cs="Arial"/>
          <w:spacing w:val="-4"/>
          <w:kern w:val="1"/>
          <w:lang w:val="es-ES"/>
        </w:rPr>
        <w:t xml:space="preserve">cognitivo </w:t>
      </w:r>
      <w:r>
        <w:rPr>
          <w:rFonts w:ascii="Arial" w:hAnsi="Arial" w:cs="Arial"/>
          <w:kern w:val="1"/>
          <w:lang w:val="es-ES"/>
        </w:rPr>
        <w:t xml:space="preserve">a </w:t>
      </w:r>
      <w:r>
        <w:rPr>
          <w:rFonts w:ascii="Arial" w:hAnsi="Arial" w:cs="Arial"/>
          <w:spacing w:val="-6"/>
          <w:kern w:val="1"/>
          <w:lang w:val="es-ES"/>
        </w:rPr>
        <w:t xml:space="preserve">las </w:t>
      </w:r>
      <w:r>
        <w:rPr>
          <w:rFonts w:ascii="Arial" w:hAnsi="Arial" w:cs="Arial"/>
          <w:spacing w:val="-4"/>
          <w:kern w:val="1"/>
          <w:lang w:val="es-ES"/>
        </w:rPr>
        <w:t xml:space="preserve">imágenes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sonidos, </w:t>
      </w:r>
      <w:r>
        <w:rPr>
          <w:rFonts w:ascii="Arial" w:hAnsi="Arial" w:cs="Arial"/>
          <w:spacing w:val="-4"/>
          <w:kern w:val="1"/>
          <w:lang w:val="es-ES"/>
        </w:rPr>
        <w:t xml:space="preserve">que </w:t>
      </w:r>
      <w:r>
        <w:rPr>
          <w:rFonts w:ascii="Arial" w:hAnsi="Arial" w:cs="Arial"/>
          <w:spacing w:val="-6"/>
          <w:kern w:val="1"/>
          <w:lang w:val="es-ES"/>
        </w:rPr>
        <w:t xml:space="preserve">abandonan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3"/>
          <w:kern w:val="1"/>
          <w:lang w:val="es-ES"/>
        </w:rPr>
        <w:t xml:space="preserve">de subordinación en el dominio de lo </w:t>
      </w:r>
      <w:r>
        <w:rPr>
          <w:rFonts w:ascii="Arial" w:hAnsi="Arial" w:cs="Arial"/>
          <w:kern w:val="1"/>
          <w:lang w:val="es-ES"/>
        </w:rPr>
        <w:t xml:space="preserve">escrito. Se </w:t>
      </w:r>
      <w:r>
        <w:rPr>
          <w:rFonts w:ascii="Arial" w:hAnsi="Arial" w:cs="Arial"/>
          <w:spacing w:val="-3"/>
          <w:kern w:val="1"/>
          <w:lang w:val="es-ES"/>
        </w:rPr>
        <w:t xml:space="preserve">abre un </w:t>
      </w:r>
      <w:r>
        <w:rPr>
          <w:rFonts w:ascii="Arial" w:hAnsi="Arial" w:cs="Arial"/>
          <w:spacing w:val="-6"/>
          <w:kern w:val="1"/>
          <w:lang w:val="es-ES"/>
        </w:rPr>
        <w:t xml:space="preserve">nuevo </w:t>
      </w:r>
      <w:r>
        <w:rPr>
          <w:rFonts w:ascii="Arial" w:hAnsi="Arial" w:cs="Arial"/>
          <w:spacing w:val="-3"/>
          <w:kern w:val="1"/>
          <w:lang w:val="es-ES"/>
        </w:rPr>
        <w:t xml:space="preserve">ámbito de </w:t>
      </w:r>
      <w:r>
        <w:rPr>
          <w:rFonts w:ascii="Arial" w:hAnsi="Arial" w:cs="Arial"/>
          <w:spacing w:val="-3"/>
          <w:kern w:val="1"/>
          <w:lang w:val="es-ES"/>
        </w:rPr>
        <w:lastRenderedPageBreak/>
        <w:t xml:space="preserve">conocimiento, </w:t>
      </w:r>
      <w:r>
        <w:rPr>
          <w:rFonts w:ascii="Arial" w:hAnsi="Arial" w:cs="Arial"/>
          <w:kern w:val="1"/>
          <w:lang w:val="es-ES"/>
        </w:rPr>
        <w:t xml:space="preserve">más  cercano  a  </w:t>
      </w:r>
      <w:r>
        <w:rPr>
          <w:rFonts w:ascii="Arial" w:hAnsi="Arial" w:cs="Arial"/>
          <w:spacing w:val="-3"/>
          <w:kern w:val="1"/>
          <w:lang w:val="es-ES"/>
        </w:rPr>
        <w:t xml:space="preserve">la  </w:t>
      </w:r>
      <w:r>
        <w:rPr>
          <w:rFonts w:ascii="Arial" w:hAnsi="Arial" w:cs="Arial"/>
          <w:spacing w:val="-4"/>
          <w:kern w:val="1"/>
          <w:lang w:val="es-ES"/>
        </w:rPr>
        <w:t xml:space="preserve">naturaleza perceptiva del </w:t>
      </w:r>
      <w:r>
        <w:rPr>
          <w:rFonts w:ascii="Arial" w:hAnsi="Arial" w:cs="Arial"/>
          <w:spacing w:val="-3"/>
          <w:kern w:val="1"/>
          <w:lang w:val="es-ES"/>
        </w:rPr>
        <w:t xml:space="preserve">hombre, </w:t>
      </w:r>
      <w:r>
        <w:rPr>
          <w:rFonts w:ascii="Arial" w:hAnsi="Arial" w:cs="Arial"/>
          <w:spacing w:val="-5"/>
          <w:kern w:val="1"/>
          <w:lang w:val="es-ES"/>
        </w:rPr>
        <w:t xml:space="preserve">habitada </w:t>
      </w:r>
      <w:r>
        <w:rPr>
          <w:rFonts w:ascii="Arial" w:hAnsi="Arial" w:cs="Arial"/>
          <w:spacing w:val="-4"/>
          <w:kern w:val="1"/>
          <w:lang w:val="es-ES"/>
        </w:rPr>
        <w:t>por sonidos</w:t>
      </w:r>
      <w:r>
        <w:rPr>
          <w:rFonts w:ascii="Arial" w:hAnsi="Arial" w:cs="Arial"/>
          <w:spacing w:val="53"/>
          <w:kern w:val="1"/>
          <w:lang w:val="es-ES"/>
        </w:rPr>
        <w:t xml:space="preserve"> </w:t>
      </w:r>
      <w:r>
        <w:rPr>
          <w:rFonts w:ascii="Arial" w:hAnsi="Arial" w:cs="Arial"/>
          <w:kern w:val="1"/>
          <w:lang w:val="es-ES"/>
        </w:rPr>
        <w:t xml:space="preserve">e </w:t>
      </w:r>
      <w:r>
        <w:rPr>
          <w:rFonts w:ascii="Arial" w:hAnsi="Arial" w:cs="Arial"/>
          <w:spacing w:val="-3"/>
          <w:kern w:val="1"/>
          <w:lang w:val="es-ES"/>
        </w:rPr>
        <w:t xml:space="preserve">imágenes. </w:t>
      </w:r>
      <w:r>
        <w:rPr>
          <w:rFonts w:ascii="Arial" w:hAnsi="Arial" w:cs="Arial"/>
          <w:spacing w:val="-4"/>
          <w:kern w:val="1"/>
          <w:lang w:val="es-ES"/>
        </w:rPr>
        <w:t xml:space="preserve">Los </w:t>
      </w:r>
      <w:r>
        <w:rPr>
          <w:rFonts w:ascii="Arial" w:hAnsi="Arial" w:cs="Arial"/>
          <w:spacing w:val="-3"/>
          <w:kern w:val="1"/>
          <w:lang w:val="es-ES"/>
        </w:rPr>
        <w:t xml:space="preserve">desarrollos </w:t>
      </w:r>
      <w:r>
        <w:rPr>
          <w:rFonts w:ascii="Arial" w:hAnsi="Arial" w:cs="Arial"/>
          <w:spacing w:val="-4"/>
          <w:kern w:val="1"/>
          <w:lang w:val="es-ES"/>
        </w:rPr>
        <w:t xml:space="preserve">tecnológicos </w:t>
      </w:r>
      <w:r>
        <w:rPr>
          <w:rFonts w:ascii="Arial" w:hAnsi="Arial" w:cs="Arial"/>
          <w:spacing w:val="-3"/>
          <w:kern w:val="1"/>
          <w:lang w:val="es-ES"/>
        </w:rPr>
        <w:t xml:space="preserve">permiten incorporar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aprendizaje tanto </w:t>
      </w:r>
      <w:r>
        <w:rPr>
          <w:rFonts w:ascii="Arial" w:hAnsi="Arial" w:cs="Arial"/>
          <w:spacing w:val="-3"/>
          <w:kern w:val="1"/>
          <w:lang w:val="es-ES"/>
        </w:rPr>
        <w:t xml:space="preserve">el registro, </w:t>
      </w:r>
      <w:r>
        <w:rPr>
          <w:rFonts w:ascii="Arial" w:hAnsi="Arial" w:cs="Arial"/>
          <w:kern w:val="1"/>
          <w:lang w:val="es-ES"/>
        </w:rPr>
        <w:t xml:space="preserve">recreación y </w:t>
      </w:r>
      <w:r>
        <w:rPr>
          <w:rFonts w:ascii="Arial" w:hAnsi="Arial" w:cs="Arial"/>
          <w:spacing w:val="-3"/>
          <w:kern w:val="1"/>
          <w:lang w:val="es-ES"/>
        </w:rPr>
        <w:t xml:space="preserve">producción de </w:t>
      </w:r>
      <w:r>
        <w:rPr>
          <w:rFonts w:ascii="Arial" w:hAnsi="Arial" w:cs="Arial"/>
          <w:spacing w:val="-4"/>
          <w:kern w:val="1"/>
          <w:lang w:val="es-ES"/>
        </w:rPr>
        <w:t xml:space="preserve">imágenes </w:t>
      </w:r>
      <w:r>
        <w:rPr>
          <w:rFonts w:ascii="Arial" w:hAnsi="Arial" w:cs="Arial"/>
          <w:kern w:val="1"/>
          <w:lang w:val="es-ES"/>
        </w:rPr>
        <w:t xml:space="preserve">y </w:t>
      </w:r>
      <w:r>
        <w:rPr>
          <w:rFonts w:ascii="Arial" w:hAnsi="Arial" w:cs="Arial"/>
          <w:spacing w:val="-4"/>
          <w:kern w:val="1"/>
          <w:lang w:val="es-ES"/>
        </w:rPr>
        <w:t xml:space="preserve">sonidos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kern w:val="1"/>
          <w:lang w:val="es-ES"/>
        </w:rPr>
        <w:t xml:space="preserve">simulación </w:t>
      </w:r>
      <w:r>
        <w:rPr>
          <w:rFonts w:ascii="Arial" w:hAnsi="Arial" w:cs="Arial"/>
          <w:spacing w:val="-5"/>
          <w:kern w:val="1"/>
          <w:lang w:val="es-ES"/>
        </w:rPr>
        <w:t xml:space="preserve">virtual, </w:t>
      </w:r>
      <w:r>
        <w:rPr>
          <w:rFonts w:ascii="Arial" w:hAnsi="Arial" w:cs="Arial"/>
          <w:spacing w:val="-4"/>
          <w:kern w:val="1"/>
          <w:lang w:val="es-ES"/>
        </w:rPr>
        <w:t xml:space="preserve">que </w:t>
      </w:r>
      <w:r>
        <w:rPr>
          <w:rFonts w:ascii="Arial" w:hAnsi="Arial" w:cs="Arial"/>
          <w:spacing w:val="-3"/>
          <w:kern w:val="1"/>
          <w:lang w:val="es-ES"/>
        </w:rPr>
        <w:t xml:space="preserve">constituye un </w:t>
      </w:r>
      <w:r>
        <w:rPr>
          <w:rFonts w:ascii="Arial" w:hAnsi="Arial" w:cs="Arial"/>
          <w:spacing w:val="-6"/>
          <w:kern w:val="1"/>
          <w:lang w:val="es-ES"/>
        </w:rPr>
        <w:t xml:space="preserve">nuevo </w:t>
      </w:r>
      <w:r>
        <w:rPr>
          <w:rFonts w:ascii="Arial" w:hAnsi="Arial" w:cs="Arial"/>
          <w:spacing w:val="-4"/>
          <w:kern w:val="1"/>
          <w:lang w:val="es-ES"/>
        </w:rPr>
        <w:t xml:space="preserve">entorno </w:t>
      </w:r>
      <w:r>
        <w:rPr>
          <w:rFonts w:ascii="Arial" w:hAnsi="Arial" w:cs="Arial"/>
          <w:spacing w:val="-3"/>
          <w:kern w:val="1"/>
          <w:lang w:val="es-ES"/>
        </w:rPr>
        <w:t xml:space="preserve">de </w:t>
      </w:r>
      <w:r>
        <w:rPr>
          <w:rFonts w:ascii="Arial" w:hAnsi="Arial" w:cs="Arial"/>
          <w:spacing w:val="-4"/>
          <w:kern w:val="1"/>
          <w:lang w:val="es-ES"/>
        </w:rPr>
        <w:t xml:space="preserve">aprendizaje propio </w:t>
      </w:r>
      <w:r>
        <w:rPr>
          <w:rFonts w:ascii="Arial" w:hAnsi="Arial" w:cs="Arial"/>
          <w:spacing w:val="-3"/>
          <w:kern w:val="1"/>
          <w:lang w:val="es-ES"/>
        </w:rPr>
        <w:t xml:space="preserve">de la </w:t>
      </w:r>
      <w:r>
        <w:rPr>
          <w:rFonts w:ascii="Arial" w:hAnsi="Arial" w:cs="Arial"/>
          <w:kern w:val="1"/>
          <w:lang w:val="es-ES"/>
        </w:rPr>
        <w:t>sociedad</w:t>
      </w:r>
      <w:r>
        <w:rPr>
          <w:rFonts w:ascii="Arial" w:hAnsi="Arial" w:cs="Arial"/>
          <w:spacing w:val="2"/>
          <w:kern w:val="1"/>
          <w:lang w:val="es-ES"/>
        </w:rPr>
        <w:t xml:space="preserve"> </w:t>
      </w:r>
      <w:r>
        <w:rPr>
          <w:rFonts w:ascii="Arial" w:hAnsi="Arial" w:cs="Arial"/>
          <w:spacing w:val="-6"/>
          <w:kern w:val="1"/>
          <w:lang w:val="es-ES"/>
        </w:rPr>
        <w:t>digital.</w:t>
      </w:r>
    </w:p>
    <w:p w14:paraId="7B292D4C"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75BBBA90"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Explorar nuevos modos de entender y construir la realidad</w:t>
      </w:r>
    </w:p>
    <w:p w14:paraId="3DF10D31"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6"/>
          <w:szCs w:val="26"/>
          <w:lang w:val="es-ES"/>
        </w:rPr>
      </w:pPr>
    </w:p>
    <w:p w14:paraId="6393D3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9224F57" w14:textId="77777777" w:rsidR="002270EE" w:rsidRDefault="002270EE" w:rsidP="002270EE">
      <w:pPr>
        <w:widowControl w:val="0"/>
        <w:autoSpaceDE w:val="0"/>
        <w:autoSpaceDN w:val="0"/>
        <w:adjustRightInd w:val="0"/>
        <w:spacing w:before="78" w:after="0" w:line="240" w:lineRule="auto"/>
        <w:ind w:right="-1820"/>
        <w:rPr>
          <w:rFonts w:ascii="Arial" w:hAnsi="Arial" w:cs="Arial"/>
          <w:kern w:val="1"/>
          <w:lang w:val="es-ES"/>
        </w:rPr>
      </w:pPr>
      <w:r>
        <w:rPr>
          <w:rFonts w:ascii="Arial" w:hAnsi="Arial" w:cs="Arial"/>
          <w:kern w:val="1"/>
          <w:lang w:val="es-ES"/>
        </w:rPr>
        <w:t>Esto requiere generar espacios de aprendizaje con acercamientos a:</w:t>
      </w:r>
    </w:p>
    <w:p w14:paraId="744AA188" w14:textId="77777777" w:rsidR="002270EE" w:rsidRDefault="002270EE" w:rsidP="002270EE">
      <w:pPr>
        <w:widowControl w:val="0"/>
        <w:numPr>
          <w:ilvl w:val="1"/>
          <w:numId w:val="181"/>
        </w:numPr>
        <w:tabs>
          <w:tab w:val="left" w:pos="775"/>
        </w:tabs>
        <w:autoSpaceDE w:val="0"/>
        <w:autoSpaceDN w:val="0"/>
        <w:adjustRightInd w:val="0"/>
        <w:spacing w:before="3"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narrativas </w:t>
      </w:r>
      <w:r>
        <w:rPr>
          <w:rFonts w:ascii="Arial" w:hAnsi="Arial" w:cs="Arial"/>
          <w:spacing w:val="-3"/>
          <w:kern w:val="1"/>
          <w:lang w:val="es-ES"/>
        </w:rPr>
        <w:t xml:space="preserve">emergentes: </w:t>
      </w:r>
      <w:r>
        <w:rPr>
          <w:rFonts w:ascii="Arial" w:hAnsi="Arial" w:cs="Arial"/>
          <w:kern w:val="1"/>
          <w:lang w:val="es-ES"/>
        </w:rPr>
        <w:t xml:space="preserve">construcciones </w:t>
      </w:r>
      <w:r>
        <w:rPr>
          <w:rFonts w:ascii="Arial" w:hAnsi="Arial" w:cs="Arial"/>
          <w:spacing w:val="-3"/>
          <w:kern w:val="1"/>
          <w:lang w:val="es-ES"/>
        </w:rPr>
        <w:t>en</w:t>
      </w:r>
      <w:r>
        <w:rPr>
          <w:rFonts w:ascii="Arial" w:hAnsi="Arial" w:cs="Arial"/>
          <w:spacing w:val="24"/>
          <w:kern w:val="1"/>
          <w:lang w:val="es-ES"/>
        </w:rPr>
        <w:t xml:space="preserve"> </w:t>
      </w:r>
      <w:r>
        <w:rPr>
          <w:rFonts w:ascii="Arial" w:hAnsi="Arial" w:cs="Arial"/>
          <w:spacing w:val="-5"/>
          <w:kern w:val="1"/>
          <w:lang w:val="es-ES"/>
        </w:rPr>
        <w:t>red.</w:t>
      </w:r>
    </w:p>
    <w:p w14:paraId="6E23D1F1" w14:textId="77777777" w:rsidR="002270EE" w:rsidRDefault="002270EE" w:rsidP="002270EE">
      <w:pPr>
        <w:widowControl w:val="0"/>
        <w:numPr>
          <w:ilvl w:val="1"/>
          <w:numId w:val="18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kern w:val="1"/>
          <w:lang w:val="es-ES"/>
        </w:rPr>
        <w:t xml:space="preserve">conectadas: </w:t>
      </w:r>
      <w:r>
        <w:rPr>
          <w:rFonts w:ascii="Arial" w:hAnsi="Arial" w:cs="Arial"/>
          <w:spacing w:val="-3"/>
          <w:kern w:val="1"/>
          <w:lang w:val="es-ES"/>
        </w:rPr>
        <w:t>el universo de lo</w:t>
      </w:r>
      <w:r>
        <w:rPr>
          <w:rFonts w:ascii="Arial" w:hAnsi="Arial" w:cs="Arial"/>
          <w:spacing w:val="22"/>
          <w:kern w:val="1"/>
          <w:lang w:val="es-ES"/>
        </w:rPr>
        <w:t xml:space="preserve"> </w:t>
      </w:r>
      <w:r>
        <w:rPr>
          <w:rFonts w:ascii="Arial" w:hAnsi="Arial" w:cs="Arial"/>
          <w:spacing w:val="-5"/>
          <w:kern w:val="1"/>
          <w:lang w:val="es-ES"/>
        </w:rPr>
        <w:t>hipertextual.</w:t>
      </w:r>
    </w:p>
    <w:p w14:paraId="6F3A0E59" w14:textId="77777777" w:rsidR="002270EE" w:rsidRDefault="002270EE" w:rsidP="002270EE">
      <w:pPr>
        <w:widowControl w:val="0"/>
        <w:numPr>
          <w:ilvl w:val="1"/>
          <w:numId w:val="18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mundos </w:t>
      </w:r>
      <w:r>
        <w:rPr>
          <w:rFonts w:ascii="Arial" w:hAnsi="Arial" w:cs="Arial"/>
          <w:spacing w:val="-4"/>
          <w:kern w:val="1"/>
          <w:lang w:val="es-ES"/>
        </w:rPr>
        <w:t xml:space="preserve">paralelos: </w:t>
      </w:r>
      <w:r>
        <w:rPr>
          <w:rFonts w:ascii="Arial" w:hAnsi="Arial" w:cs="Arial"/>
          <w:spacing w:val="-3"/>
          <w:kern w:val="1"/>
          <w:lang w:val="es-ES"/>
        </w:rPr>
        <w:t xml:space="preserve">la </w:t>
      </w:r>
      <w:r>
        <w:rPr>
          <w:rFonts w:ascii="Arial" w:hAnsi="Arial" w:cs="Arial"/>
          <w:kern w:val="1"/>
          <w:lang w:val="es-ES"/>
        </w:rPr>
        <w:t xml:space="preserve">multipresencia y </w:t>
      </w:r>
      <w:r>
        <w:rPr>
          <w:rFonts w:ascii="Arial" w:hAnsi="Arial" w:cs="Arial"/>
          <w:spacing w:val="-3"/>
          <w:kern w:val="1"/>
          <w:lang w:val="es-ES"/>
        </w:rPr>
        <w:t>la</w:t>
      </w:r>
      <w:r>
        <w:rPr>
          <w:rFonts w:ascii="Arial" w:hAnsi="Arial" w:cs="Arial"/>
          <w:spacing w:val="15"/>
          <w:kern w:val="1"/>
          <w:lang w:val="es-ES"/>
        </w:rPr>
        <w:t xml:space="preserve"> </w:t>
      </w:r>
      <w:r>
        <w:rPr>
          <w:rFonts w:ascii="Arial" w:hAnsi="Arial" w:cs="Arial"/>
          <w:spacing w:val="-4"/>
          <w:kern w:val="1"/>
          <w:lang w:val="es-ES"/>
        </w:rPr>
        <w:t>multitarea.</w:t>
      </w:r>
    </w:p>
    <w:p w14:paraId="214559A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7C8D361A" w14:textId="77777777" w:rsidR="002270EE" w:rsidRDefault="002270EE" w:rsidP="002270EE">
      <w:pPr>
        <w:widowControl w:val="0"/>
        <w:autoSpaceDE w:val="0"/>
        <w:autoSpaceDN w:val="0"/>
        <w:adjustRightInd w:val="0"/>
        <w:spacing w:before="1" w:after="0" w:line="240" w:lineRule="auto"/>
        <w:ind w:right="-617"/>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3"/>
          <w:kern w:val="1"/>
          <w:lang w:val="es-ES"/>
        </w:rPr>
        <w:t xml:space="preserve">en </w:t>
      </w:r>
      <w:r>
        <w:rPr>
          <w:rFonts w:ascii="Arial" w:hAnsi="Arial" w:cs="Arial"/>
          <w:kern w:val="1"/>
          <w:lang w:val="es-ES"/>
        </w:rPr>
        <w:t xml:space="preserve">red </w:t>
      </w:r>
      <w:r>
        <w:rPr>
          <w:rFonts w:ascii="Arial" w:hAnsi="Arial" w:cs="Arial"/>
          <w:spacing w:val="3"/>
          <w:kern w:val="1"/>
          <w:lang w:val="es-ES"/>
        </w:rPr>
        <w:t xml:space="preserve">se </w:t>
      </w:r>
      <w:r>
        <w:rPr>
          <w:rFonts w:ascii="Arial" w:hAnsi="Arial" w:cs="Arial"/>
          <w:spacing w:val="-6"/>
          <w:kern w:val="1"/>
          <w:lang w:val="es-ES"/>
        </w:rPr>
        <w:t xml:space="preserve">apoya </w:t>
      </w:r>
      <w:r>
        <w:rPr>
          <w:rFonts w:ascii="Arial" w:hAnsi="Arial" w:cs="Arial"/>
          <w:spacing w:val="-3"/>
          <w:kern w:val="1"/>
          <w:lang w:val="es-ES"/>
        </w:rPr>
        <w:t xml:space="preserve">en un dispositivo de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kern w:val="1"/>
          <w:lang w:val="es-ES"/>
        </w:rPr>
        <w:t xml:space="preserve">complejo y </w:t>
      </w:r>
      <w:r>
        <w:rPr>
          <w:rFonts w:ascii="Arial" w:hAnsi="Arial" w:cs="Arial"/>
          <w:spacing w:val="-3"/>
          <w:kern w:val="1"/>
          <w:lang w:val="es-ES"/>
        </w:rPr>
        <w:t xml:space="preserve">diverso. </w:t>
      </w:r>
      <w:r>
        <w:rPr>
          <w:rFonts w:ascii="Arial" w:hAnsi="Arial" w:cs="Arial"/>
          <w:spacing w:val="-5"/>
          <w:kern w:val="1"/>
          <w:lang w:val="es-ES"/>
        </w:rPr>
        <w:t xml:space="preserve">Aparecen textos </w:t>
      </w:r>
      <w:r>
        <w:rPr>
          <w:rFonts w:ascii="Arial" w:hAnsi="Arial" w:cs="Arial"/>
          <w:spacing w:val="-4"/>
          <w:kern w:val="1"/>
          <w:lang w:val="es-ES"/>
        </w:rPr>
        <w:t xml:space="preserve">que </w:t>
      </w:r>
      <w:r>
        <w:rPr>
          <w:rFonts w:ascii="Arial" w:hAnsi="Arial" w:cs="Arial"/>
          <w:spacing w:val="-3"/>
          <w:kern w:val="1"/>
          <w:lang w:val="es-ES"/>
        </w:rPr>
        <w:t xml:space="preserve">no siguen </w:t>
      </w:r>
      <w:r>
        <w:rPr>
          <w:rFonts w:ascii="Arial" w:hAnsi="Arial" w:cs="Arial"/>
          <w:spacing w:val="-4"/>
          <w:kern w:val="1"/>
          <w:lang w:val="es-ES"/>
        </w:rPr>
        <w:t xml:space="preserve">una </w:t>
      </w:r>
      <w:r>
        <w:rPr>
          <w:rFonts w:ascii="Arial" w:hAnsi="Arial" w:cs="Arial"/>
          <w:spacing w:val="-3"/>
          <w:kern w:val="1"/>
          <w:lang w:val="es-ES"/>
        </w:rPr>
        <w:t xml:space="preserve">lógica </w:t>
      </w:r>
      <w:r>
        <w:rPr>
          <w:rFonts w:ascii="Arial" w:hAnsi="Arial" w:cs="Arial"/>
          <w:spacing w:val="-5"/>
          <w:kern w:val="1"/>
          <w:lang w:val="es-ES"/>
        </w:rPr>
        <w:t xml:space="preserve">lineal,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del libro, </w:t>
      </w:r>
      <w:r>
        <w:rPr>
          <w:rFonts w:ascii="Arial" w:hAnsi="Arial" w:cs="Arial"/>
          <w:kern w:val="1"/>
          <w:lang w:val="es-ES"/>
        </w:rPr>
        <w:t xml:space="preserve">con </w:t>
      </w:r>
      <w:r>
        <w:rPr>
          <w:rFonts w:ascii="Arial" w:hAnsi="Arial" w:cs="Arial"/>
          <w:spacing w:val="-6"/>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establecida, de principio </w:t>
      </w:r>
      <w:r>
        <w:rPr>
          <w:rFonts w:ascii="Arial" w:hAnsi="Arial" w:cs="Arial"/>
          <w:kern w:val="1"/>
          <w:lang w:val="es-ES"/>
        </w:rPr>
        <w:t xml:space="preserve">a </w:t>
      </w:r>
      <w:r>
        <w:rPr>
          <w:rFonts w:ascii="Arial" w:hAnsi="Arial" w:cs="Arial"/>
          <w:spacing w:val="-4"/>
          <w:kern w:val="1"/>
          <w:lang w:val="es-ES"/>
        </w:rPr>
        <w:t xml:space="preserve">fin, </w:t>
      </w:r>
      <w:r>
        <w:rPr>
          <w:rFonts w:ascii="Arial" w:hAnsi="Arial" w:cs="Arial"/>
          <w:kern w:val="1"/>
          <w:lang w:val="es-ES"/>
        </w:rPr>
        <w:t xml:space="preserve">sino </w:t>
      </w:r>
      <w:r>
        <w:rPr>
          <w:rFonts w:ascii="Arial" w:hAnsi="Arial" w:cs="Arial"/>
          <w:spacing w:val="-4"/>
          <w:kern w:val="1"/>
          <w:lang w:val="es-ES"/>
        </w:rPr>
        <w:t xml:space="preserve">que </w:t>
      </w:r>
      <w:r>
        <w:rPr>
          <w:rFonts w:ascii="Arial" w:hAnsi="Arial" w:cs="Arial"/>
          <w:spacing w:val="4"/>
          <w:kern w:val="1"/>
          <w:lang w:val="es-ES"/>
        </w:rPr>
        <w:t xml:space="preserve">se </w:t>
      </w:r>
      <w:r>
        <w:rPr>
          <w:rFonts w:ascii="Arial" w:hAnsi="Arial" w:cs="Arial"/>
          <w:spacing w:val="-3"/>
          <w:kern w:val="1"/>
          <w:lang w:val="es-ES"/>
        </w:rPr>
        <w:t xml:space="preserve">articulan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conexiones </w:t>
      </w:r>
      <w:r>
        <w:rPr>
          <w:rFonts w:ascii="Arial" w:hAnsi="Arial" w:cs="Arial"/>
          <w:kern w:val="1"/>
          <w:lang w:val="es-ES"/>
        </w:rPr>
        <w:t xml:space="preserve">o </w:t>
      </w:r>
      <w:r>
        <w:rPr>
          <w:rFonts w:ascii="Arial" w:hAnsi="Arial" w:cs="Arial"/>
          <w:spacing w:val="-6"/>
          <w:kern w:val="1"/>
          <w:lang w:val="es-ES"/>
        </w:rPr>
        <w:t xml:space="preserve">vínculos </w:t>
      </w:r>
      <w:r>
        <w:rPr>
          <w:rFonts w:ascii="Arial" w:hAnsi="Arial" w:cs="Arial"/>
          <w:spacing w:val="-3"/>
          <w:kern w:val="1"/>
          <w:lang w:val="es-ES"/>
        </w:rPr>
        <w:t xml:space="preserve">múltiples, </w:t>
      </w:r>
      <w:r>
        <w:rPr>
          <w:rFonts w:ascii="Arial" w:hAnsi="Arial" w:cs="Arial"/>
          <w:kern w:val="1"/>
          <w:lang w:val="es-ES"/>
        </w:rPr>
        <w:t xml:space="preserve">con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3"/>
          <w:kern w:val="1"/>
          <w:lang w:val="es-ES"/>
        </w:rPr>
        <w:t xml:space="preserve">de recorridos  </w:t>
      </w:r>
      <w:r>
        <w:rPr>
          <w:rFonts w:ascii="Arial" w:hAnsi="Arial" w:cs="Arial"/>
          <w:kern w:val="1"/>
          <w:lang w:val="es-ES"/>
        </w:rPr>
        <w:t xml:space="preserve">más </w:t>
      </w:r>
      <w:r>
        <w:rPr>
          <w:rFonts w:ascii="Arial" w:hAnsi="Arial" w:cs="Arial"/>
          <w:spacing w:val="-3"/>
          <w:kern w:val="1"/>
          <w:lang w:val="es-ES"/>
        </w:rPr>
        <w:t xml:space="preserve">abiertos, </w:t>
      </w:r>
      <w:r>
        <w:rPr>
          <w:rFonts w:ascii="Arial" w:hAnsi="Arial" w:cs="Arial"/>
          <w:spacing w:val="-4"/>
          <w:kern w:val="1"/>
          <w:lang w:val="es-ES"/>
        </w:rPr>
        <w:t xml:space="preserve">presentes </w:t>
      </w:r>
      <w:r>
        <w:rPr>
          <w:rFonts w:ascii="Arial" w:hAnsi="Arial" w:cs="Arial"/>
          <w:spacing w:val="-3"/>
          <w:kern w:val="1"/>
          <w:lang w:val="es-ES"/>
        </w:rPr>
        <w:t xml:space="preserve">en </w:t>
      </w:r>
      <w:r>
        <w:rPr>
          <w:rFonts w:ascii="Arial" w:hAnsi="Arial" w:cs="Arial"/>
          <w:spacing w:val="-5"/>
          <w:kern w:val="1"/>
          <w:lang w:val="es-ES"/>
        </w:rPr>
        <w:t xml:space="preserve">entornos digitales </w:t>
      </w:r>
      <w:r>
        <w:rPr>
          <w:rFonts w:ascii="Arial" w:hAnsi="Arial" w:cs="Arial"/>
          <w:spacing w:val="-3"/>
          <w:kern w:val="1"/>
          <w:lang w:val="es-ES"/>
        </w:rPr>
        <w:t xml:space="preserve">interactivos, </w:t>
      </w:r>
      <w:r>
        <w:rPr>
          <w:rFonts w:ascii="Arial" w:hAnsi="Arial" w:cs="Arial"/>
          <w:kern w:val="1"/>
          <w:lang w:val="es-ES"/>
        </w:rPr>
        <w:t xml:space="preserve">como </w:t>
      </w:r>
      <w:r>
        <w:rPr>
          <w:rFonts w:ascii="Arial" w:hAnsi="Arial" w:cs="Arial"/>
          <w:spacing w:val="-4"/>
          <w:kern w:val="1"/>
          <w:lang w:val="es-ES"/>
        </w:rPr>
        <w:t xml:space="preserve">internet.  </w:t>
      </w:r>
      <w:r>
        <w:rPr>
          <w:rFonts w:ascii="Arial" w:hAnsi="Arial" w:cs="Arial"/>
          <w:spacing w:val="-3"/>
          <w:kern w:val="1"/>
          <w:lang w:val="es-ES"/>
        </w:rPr>
        <w:t xml:space="preserve">Además, en </w:t>
      </w:r>
      <w:r>
        <w:rPr>
          <w:rFonts w:ascii="Arial" w:hAnsi="Arial" w:cs="Arial"/>
          <w:kern w:val="1"/>
          <w:lang w:val="es-ES"/>
        </w:rPr>
        <w:t xml:space="preserve">estos  </w:t>
      </w:r>
      <w:r>
        <w:rPr>
          <w:rFonts w:ascii="Arial" w:hAnsi="Arial" w:cs="Arial"/>
          <w:spacing w:val="-4"/>
          <w:kern w:val="1"/>
          <w:lang w:val="es-ES"/>
        </w:rPr>
        <w:t xml:space="preserve">contextos   </w:t>
      </w:r>
      <w:r>
        <w:rPr>
          <w:rFonts w:ascii="Arial" w:hAnsi="Arial" w:cs="Arial"/>
          <w:spacing w:val="3"/>
          <w:kern w:val="1"/>
          <w:lang w:val="es-ES"/>
        </w:rPr>
        <w:t xml:space="preserve">se </w:t>
      </w:r>
      <w:r>
        <w:rPr>
          <w:rFonts w:ascii="Arial" w:hAnsi="Arial" w:cs="Arial"/>
          <w:spacing w:val="-3"/>
          <w:kern w:val="1"/>
          <w:lang w:val="es-ES"/>
        </w:rPr>
        <w:t xml:space="preserve">multiplican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posibilidades </w:t>
      </w:r>
      <w:r>
        <w:rPr>
          <w:rFonts w:ascii="Arial" w:hAnsi="Arial" w:cs="Arial"/>
          <w:spacing w:val="-3"/>
          <w:kern w:val="1"/>
          <w:lang w:val="es-ES"/>
        </w:rPr>
        <w:t xml:space="preserve">de la presencia: </w:t>
      </w:r>
      <w:r>
        <w:rPr>
          <w:rFonts w:ascii="Arial" w:hAnsi="Arial" w:cs="Arial"/>
          <w:spacing w:val="-5"/>
          <w:kern w:val="1"/>
          <w:lang w:val="es-ES"/>
        </w:rPr>
        <w:t xml:space="preserve">puede </w:t>
      </w:r>
      <w:r>
        <w:rPr>
          <w:rFonts w:ascii="Arial" w:hAnsi="Arial" w:cs="Arial"/>
          <w:kern w:val="1"/>
          <w:lang w:val="es-ES"/>
        </w:rPr>
        <w:t xml:space="preserve">ser a </w:t>
      </w:r>
      <w:r>
        <w:rPr>
          <w:rFonts w:ascii="Arial" w:hAnsi="Arial" w:cs="Arial"/>
          <w:spacing w:val="-3"/>
          <w:kern w:val="1"/>
          <w:lang w:val="es-ES"/>
        </w:rPr>
        <w:t xml:space="preserve">la </w:t>
      </w:r>
      <w:r>
        <w:rPr>
          <w:rFonts w:ascii="Arial" w:hAnsi="Arial" w:cs="Arial"/>
          <w:spacing w:val="-5"/>
          <w:kern w:val="1"/>
          <w:lang w:val="es-ES"/>
        </w:rPr>
        <w:t xml:space="preserve">vez </w:t>
      </w:r>
      <w:r>
        <w:rPr>
          <w:rFonts w:ascii="Arial" w:hAnsi="Arial" w:cs="Arial"/>
          <w:spacing w:val="-3"/>
          <w:kern w:val="1"/>
          <w:lang w:val="es-ES"/>
        </w:rPr>
        <w:t xml:space="preserve">física, frente </w:t>
      </w:r>
      <w:r>
        <w:rPr>
          <w:rFonts w:ascii="Arial" w:hAnsi="Arial" w:cs="Arial"/>
          <w:kern w:val="1"/>
          <w:lang w:val="es-ES"/>
        </w:rPr>
        <w:t xml:space="preserve">a </w:t>
      </w:r>
      <w:r>
        <w:rPr>
          <w:rFonts w:ascii="Arial" w:hAnsi="Arial" w:cs="Arial"/>
          <w:spacing w:val="-3"/>
          <w:kern w:val="1"/>
          <w:lang w:val="es-ES"/>
        </w:rPr>
        <w:t xml:space="preserve">la computadora, </w:t>
      </w:r>
      <w:r>
        <w:rPr>
          <w:rFonts w:ascii="Arial" w:hAnsi="Arial" w:cs="Arial"/>
          <w:kern w:val="1"/>
          <w:lang w:val="es-ES"/>
        </w:rPr>
        <w:t xml:space="preserve">y </w:t>
      </w:r>
      <w:r>
        <w:rPr>
          <w:rFonts w:ascii="Arial" w:hAnsi="Arial" w:cs="Arial"/>
          <w:spacing w:val="-5"/>
          <w:kern w:val="1"/>
          <w:lang w:val="es-ES"/>
        </w:rPr>
        <w:t xml:space="preserve">virtual; </w:t>
      </w:r>
      <w:r>
        <w:rPr>
          <w:rFonts w:ascii="Arial" w:hAnsi="Arial" w:cs="Arial"/>
          <w:spacing w:val="-4"/>
          <w:kern w:val="1"/>
          <w:lang w:val="es-ES"/>
        </w:rPr>
        <w:t xml:space="preserve">por ejemplo,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comunicación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6"/>
          <w:kern w:val="1"/>
          <w:lang w:val="es-ES"/>
        </w:rPr>
        <w:t xml:space="preserve">Los </w:t>
      </w:r>
      <w:r>
        <w:rPr>
          <w:rFonts w:ascii="Arial" w:hAnsi="Arial" w:cs="Arial"/>
          <w:spacing w:val="-3"/>
          <w:kern w:val="1"/>
          <w:lang w:val="es-ES"/>
        </w:rPr>
        <w:t xml:space="preserve">recorridos </w:t>
      </w:r>
      <w:r>
        <w:rPr>
          <w:rFonts w:ascii="Arial" w:hAnsi="Arial" w:cs="Arial"/>
          <w:kern w:val="1"/>
          <w:lang w:val="es-ES"/>
        </w:rPr>
        <w:t xml:space="preserve">y </w:t>
      </w:r>
      <w:r>
        <w:rPr>
          <w:rFonts w:ascii="Arial" w:hAnsi="Arial" w:cs="Arial"/>
          <w:spacing w:val="-4"/>
          <w:kern w:val="1"/>
          <w:lang w:val="es-ES"/>
        </w:rPr>
        <w:t xml:space="preserve">las actividades </w:t>
      </w:r>
      <w:r>
        <w:rPr>
          <w:rFonts w:ascii="Arial" w:hAnsi="Arial" w:cs="Arial"/>
          <w:spacing w:val="-3"/>
          <w:kern w:val="1"/>
          <w:lang w:val="es-ES"/>
        </w:rPr>
        <w:t xml:space="preserve">en  </w:t>
      </w:r>
      <w:r>
        <w:rPr>
          <w:rFonts w:ascii="Arial" w:hAnsi="Arial" w:cs="Arial"/>
          <w:kern w:val="1"/>
          <w:lang w:val="es-ES"/>
        </w:rPr>
        <w:t xml:space="preserve">estos  </w:t>
      </w:r>
      <w:r>
        <w:rPr>
          <w:rFonts w:ascii="Arial" w:hAnsi="Arial" w:cs="Arial"/>
          <w:spacing w:val="-5"/>
          <w:kern w:val="1"/>
          <w:lang w:val="es-ES"/>
        </w:rPr>
        <w:t xml:space="preserve">entornos  </w:t>
      </w:r>
      <w:r>
        <w:rPr>
          <w:rFonts w:ascii="Arial" w:hAnsi="Arial" w:cs="Arial"/>
          <w:kern w:val="1"/>
          <w:lang w:val="es-ES"/>
        </w:rPr>
        <w:t xml:space="preserve">con </w:t>
      </w:r>
      <w:r>
        <w:rPr>
          <w:rFonts w:ascii="Arial" w:hAnsi="Arial" w:cs="Arial"/>
          <w:spacing w:val="-3"/>
          <w:kern w:val="1"/>
          <w:lang w:val="es-ES"/>
        </w:rPr>
        <w:t xml:space="preserve">“mundos  </w:t>
      </w:r>
      <w:r>
        <w:rPr>
          <w:rFonts w:ascii="Arial" w:hAnsi="Arial" w:cs="Arial"/>
          <w:spacing w:val="-4"/>
          <w:kern w:val="1"/>
          <w:lang w:val="es-ES"/>
        </w:rPr>
        <w:t xml:space="preserve">paralelos” </w:t>
      </w:r>
      <w:r>
        <w:rPr>
          <w:rFonts w:ascii="Arial" w:hAnsi="Arial" w:cs="Arial"/>
          <w:spacing w:val="-5"/>
          <w:kern w:val="1"/>
          <w:lang w:val="es-ES"/>
        </w:rPr>
        <w:t xml:space="preserve">invitan </w:t>
      </w:r>
      <w:r>
        <w:rPr>
          <w:rFonts w:ascii="Arial" w:hAnsi="Arial" w:cs="Arial"/>
          <w:kern w:val="1"/>
          <w:lang w:val="es-ES"/>
        </w:rPr>
        <w:t xml:space="preserve">y </w:t>
      </w:r>
      <w:r>
        <w:rPr>
          <w:rFonts w:ascii="Arial" w:hAnsi="Arial" w:cs="Arial"/>
          <w:spacing w:val="-5"/>
          <w:kern w:val="1"/>
          <w:lang w:val="es-ES"/>
        </w:rPr>
        <w:t xml:space="preserve">posibilitan </w:t>
      </w:r>
      <w:r>
        <w:rPr>
          <w:rFonts w:ascii="Arial" w:hAnsi="Arial" w:cs="Arial"/>
          <w:spacing w:val="-3"/>
          <w:kern w:val="1"/>
          <w:lang w:val="es-ES"/>
        </w:rPr>
        <w:t xml:space="preserve">la realización de diversas </w:t>
      </w:r>
      <w:r>
        <w:rPr>
          <w:rFonts w:ascii="Arial" w:hAnsi="Arial" w:cs="Arial"/>
          <w:spacing w:val="-4"/>
          <w:kern w:val="1"/>
          <w:lang w:val="es-ES"/>
        </w:rPr>
        <w:t xml:space="preserve">tareas </w:t>
      </w:r>
      <w:r>
        <w:rPr>
          <w:rFonts w:ascii="Arial" w:hAnsi="Arial" w:cs="Arial"/>
          <w:kern w:val="1"/>
          <w:lang w:val="es-ES"/>
        </w:rPr>
        <w:t>a la</w:t>
      </w:r>
      <w:r>
        <w:rPr>
          <w:rFonts w:ascii="Arial" w:hAnsi="Arial" w:cs="Arial"/>
          <w:spacing w:val="14"/>
          <w:kern w:val="1"/>
          <w:lang w:val="es-ES"/>
        </w:rPr>
        <w:t xml:space="preserve"> </w:t>
      </w:r>
      <w:r>
        <w:rPr>
          <w:rFonts w:ascii="Arial" w:hAnsi="Arial" w:cs="Arial"/>
          <w:kern w:val="1"/>
          <w:lang w:val="es-ES"/>
        </w:rPr>
        <w:t>vez.</w:t>
      </w:r>
    </w:p>
    <w:p w14:paraId="50618CDD"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9"/>
          <w:szCs w:val="19"/>
          <w:lang w:val="es-ES"/>
        </w:rPr>
      </w:pPr>
    </w:p>
    <w:p w14:paraId="4965D93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Aprender y jugar en entornos digitales</w:t>
      </w:r>
    </w:p>
    <w:p w14:paraId="634B1880"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La escuela tiene la posibilidad de impulsar:</w:t>
      </w:r>
    </w:p>
    <w:p w14:paraId="52F7DA90" w14:textId="77777777" w:rsidR="002270EE" w:rsidRDefault="002270EE" w:rsidP="002270EE">
      <w:pPr>
        <w:widowControl w:val="0"/>
        <w:numPr>
          <w:ilvl w:val="1"/>
          <w:numId w:val="182"/>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5"/>
          <w:kern w:val="1"/>
          <w:lang w:val="es-ES"/>
        </w:rPr>
        <w:t xml:space="preserve">jugar </w:t>
      </w:r>
      <w:r>
        <w:rPr>
          <w:rFonts w:ascii="Arial" w:hAnsi="Arial" w:cs="Arial"/>
          <w:kern w:val="1"/>
          <w:lang w:val="es-ES"/>
        </w:rPr>
        <w:t xml:space="preserve">como </w:t>
      </w:r>
      <w:r>
        <w:rPr>
          <w:rFonts w:ascii="Arial" w:hAnsi="Arial" w:cs="Arial"/>
          <w:spacing w:val="-4"/>
          <w:kern w:val="1"/>
          <w:lang w:val="es-ES"/>
        </w:rPr>
        <w:t xml:space="preserve">articulador </w:t>
      </w:r>
      <w:r>
        <w:rPr>
          <w:rFonts w:ascii="Arial" w:hAnsi="Arial" w:cs="Arial"/>
          <w:spacing w:val="-3"/>
          <w:kern w:val="1"/>
          <w:lang w:val="es-ES"/>
        </w:rPr>
        <w:t xml:space="preserve">de la motivación </w:t>
      </w:r>
      <w:r>
        <w:rPr>
          <w:rFonts w:ascii="Arial" w:hAnsi="Arial" w:cs="Arial"/>
          <w:kern w:val="1"/>
          <w:lang w:val="es-ES"/>
        </w:rPr>
        <w:t xml:space="preserve">y </w:t>
      </w:r>
      <w:r>
        <w:rPr>
          <w:rFonts w:ascii="Arial" w:hAnsi="Arial" w:cs="Arial"/>
          <w:spacing w:val="-3"/>
          <w:kern w:val="1"/>
          <w:lang w:val="es-ES"/>
        </w:rPr>
        <w:t>la producción de</w:t>
      </w:r>
      <w:r>
        <w:rPr>
          <w:rFonts w:ascii="Arial" w:hAnsi="Arial" w:cs="Arial"/>
          <w:spacing w:val="-26"/>
          <w:kern w:val="1"/>
          <w:lang w:val="es-ES"/>
        </w:rPr>
        <w:t xml:space="preserve"> </w:t>
      </w:r>
      <w:r>
        <w:rPr>
          <w:rFonts w:ascii="Arial" w:hAnsi="Arial" w:cs="Arial"/>
          <w:kern w:val="1"/>
          <w:lang w:val="es-ES"/>
        </w:rPr>
        <w:t>saberes.</w:t>
      </w:r>
    </w:p>
    <w:p w14:paraId="0988AE04" w14:textId="77777777" w:rsidR="002270EE" w:rsidRDefault="002270EE" w:rsidP="002270EE">
      <w:pPr>
        <w:widowControl w:val="0"/>
        <w:numPr>
          <w:ilvl w:val="1"/>
          <w:numId w:val="18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diversión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alegría </w:t>
      </w:r>
      <w:r>
        <w:rPr>
          <w:rFonts w:ascii="Arial" w:hAnsi="Arial" w:cs="Arial"/>
          <w:kern w:val="1"/>
          <w:lang w:val="es-ES"/>
        </w:rPr>
        <w:t xml:space="preserve">como </w:t>
      </w:r>
      <w:r>
        <w:rPr>
          <w:rFonts w:ascii="Arial" w:hAnsi="Arial" w:cs="Arial"/>
          <w:spacing w:val="-5"/>
          <w:kern w:val="1"/>
          <w:lang w:val="es-ES"/>
        </w:rPr>
        <w:t xml:space="preserve">ejes </w:t>
      </w:r>
      <w:r>
        <w:rPr>
          <w:rFonts w:ascii="Arial" w:hAnsi="Arial" w:cs="Arial"/>
          <w:spacing w:val="-4"/>
          <w:kern w:val="1"/>
          <w:lang w:val="es-ES"/>
        </w:rPr>
        <w:t>del</w:t>
      </w:r>
      <w:r>
        <w:rPr>
          <w:rFonts w:ascii="Arial" w:hAnsi="Arial" w:cs="Arial"/>
          <w:spacing w:val="-8"/>
          <w:kern w:val="1"/>
          <w:lang w:val="es-ES"/>
        </w:rPr>
        <w:t xml:space="preserve"> </w:t>
      </w:r>
      <w:r>
        <w:rPr>
          <w:rFonts w:ascii="Arial" w:hAnsi="Arial" w:cs="Arial"/>
          <w:spacing w:val="-4"/>
          <w:kern w:val="1"/>
          <w:lang w:val="es-ES"/>
        </w:rPr>
        <w:t>aprender.</w:t>
      </w:r>
    </w:p>
    <w:p w14:paraId="5B8891EA" w14:textId="77777777" w:rsidR="002270EE" w:rsidRDefault="002270EE" w:rsidP="002270EE">
      <w:pPr>
        <w:widowControl w:val="0"/>
        <w:numPr>
          <w:ilvl w:val="1"/>
          <w:numId w:val="182"/>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ambientes </w:t>
      </w:r>
      <w:r>
        <w:rPr>
          <w:rFonts w:ascii="Arial" w:hAnsi="Arial" w:cs="Arial"/>
          <w:spacing w:val="-5"/>
          <w:kern w:val="1"/>
          <w:lang w:val="es-ES"/>
        </w:rPr>
        <w:t xml:space="preserve">digitales </w:t>
      </w:r>
      <w:r>
        <w:rPr>
          <w:rFonts w:ascii="Arial" w:hAnsi="Arial" w:cs="Arial"/>
          <w:kern w:val="1"/>
          <w:lang w:val="es-ES"/>
        </w:rPr>
        <w:t xml:space="preserve">como espacios </w:t>
      </w:r>
      <w:r>
        <w:rPr>
          <w:rFonts w:ascii="Arial" w:hAnsi="Arial" w:cs="Arial"/>
          <w:spacing w:val="-3"/>
          <w:kern w:val="1"/>
          <w:lang w:val="es-ES"/>
        </w:rPr>
        <w:t xml:space="preserve">de </w:t>
      </w:r>
      <w:r>
        <w:rPr>
          <w:rFonts w:ascii="Arial" w:hAnsi="Arial" w:cs="Arial"/>
          <w:kern w:val="1"/>
          <w:lang w:val="es-ES"/>
        </w:rPr>
        <w:t>confianza y</w:t>
      </w:r>
      <w:r>
        <w:rPr>
          <w:rFonts w:ascii="Arial" w:hAnsi="Arial" w:cs="Arial"/>
          <w:spacing w:val="26"/>
          <w:kern w:val="1"/>
          <w:lang w:val="es-ES"/>
        </w:rPr>
        <w:t xml:space="preserve"> </w:t>
      </w:r>
      <w:r>
        <w:rPr>
          <w:rFonts w:ascii="Arial" w:hAnsi="Arial" w:cs="Arial"/>
          <w:spacing w:val="-5"/>
          <w:kern w:val="1"/>
          <w:lang w:val="es-ES"/>
        </w:rPr>
        <w:t>creatividad.</w:t>
      </w:r>
    </w:p>
    <w:p w14:paraId="21529C45" w14:textId="77777777" w:rsidR="002270EE" w:rsidRDefault="002270EE" w:rsidP="002270EE">
      <w:pPr>
        <w:widowControl w:val="0"/>
        <w:numPr>
          <w:ilvl w:val="1"/>
          <w:numId w:val="18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spacing w:val="-4"/>
          <w:kern w:val="1"/>
          <w:lang w:val="es-ES"/>
        </w:rPr>
        <w:t xml:space="preserve">flexibles, abiertas </w:t>
      </w:r>
      <w:r>
        <w:rPr>
          <w:rFonts w:ascii="Arial" w:hAnsi="Arial" w:cs="Arial"/>
          <w:kern w:val="1"/>
          <w:lang w:val="es-ES"/>
        </w:rPr>
        <w:t>y</w:t>
      </w:r>
      <w:r>
        <w:rPr>
          <w:rFonts w:ascii="Arial" w:hAnsi="Arial" w:cs="Arial"/>
          <w:spacing w:val="17"/>
          <w:kern w:val="1"/>
          <w:lang w:val="es-ES"/>
        </w:rPr>
        <w:t xml:space="preserve"> </w:t>
      </w:r>
      <w:r>
        <w:rPr>
          <w:rFonts w:ascii="Arial" w:hAnsi="Arial" w:cs="Arial"/>
          <w:spacing w:val="-4"/>
          <w:kern w:val="1"/>
          <w:lang w:val="es-ES"/>
        </w:rPr>
        <w:t>adaptables.</w:t>
      </w:r>
    </w:p>
    <w:p w14:paraId="7941C9DF" w14:textId="77777777" w:rsidR="002270EE" w:rsidRDefault="002270EE" w:rsidP="002270EE">
      <w:pPr>
        <w:widowControl w:val="0"/>
        <w:autoSpaceDE w:val="0"/>
        <w:autoSpaceDN w:val="0"/>
        <w:adjustRightInd w:val="0"/>
        <w:spacing w:before="240" w:after="0" w:line="240" w:lineRule="auto"/>
        <w:ind w:right="-609"/>
        <w:jc w:val="both"/>
        <w:rPr>
          <w:rFonts w:ascii="Times New Roman" w:hAnsi="Times New Roman" w:cs="Times New Roman"/>
          <w:kern w:val="1"/>
          <w:lang w:val="es-ES"/>
        </w:rPr>
      </w:pPr>
      <w:r>
        <w:rPr>
          <w:rFonts w:ascii="Arial" w:hAnsi="Arial" w:cs="Arial"/>
          <w:spacing w:val="-6"/>
          <w:kern w:val="1"/>
          <w:lang w:val="es-ES"/>
        </w:rPr>
        <w:t xml:space="preserve">Jugar </w:t>
      </w:r>
      <w:r>
        <w:rPr>
          <w:rFonts w:ascii="Arial" w:hAnsi="Arial" w:cs="Arial"/>
          <w:spacing w:val="-5"/>
          <w:kern w:val="1"/>
          <w:lang w:val="es-ES"/>
        </w:rPr>
        <w:t xml:space="preserve">adquiere </w:t>
      </w:r>
      <w:r>
        <w:rPr>
          <w:rFonts w:ascii="Arial" w:hAnsi="Arial" w:cs="Arial"/>
          <w:spacing w:val="-3"/>
          <w:kern w:val="1"/>
          <w:lang w:val="es-ES"/>
        </w:rPr>
        <w:t xml:space="preserve">protagonismo no </w:t>
      </w:r>
      <w:r>
        <w:rPr>
          <w:rFonts w:ascii="Arial" w:hAnsi="Arial" w:cs="Arial"/>
          <w:kern w:val="1"/>
          <w:lang w:val="es-ES"/>
        </w:rPr>
        <w:t xml:space="preserve">solo </w:t>
      </w:r>
      <w:r>
        <w:rPr>
          <w:rFonts w:ascii="Arial" w:hAnsi="Arial" w:cs="Arial"/>
          <w:spacing w:val="-4"/>
          <w:kern w:val="1"/>
          <w:lang w:val="es-ES"/>
        </w:rPr>
        <w:t xml:space="preserve">porque </w:t>
      </w:r>
      <w:r>
        <w:rPr>
          <w:rFonts w:ascii="Arial" w:hAnsi="Arial" w:cs="Arial"/>
          <w:kern w:val="1"/>
          <w:lang w:val="es-ES"/>
        </w:rPr>
        <w:t xml:space="preserve">permite a </w:t>
      </w:r>
      <w:r>
        <w:rPr>
          <w:rFonts w:ascii="Arial" w:hAnsi="Arial" w:cs="Arial"/>
          <w:spacing w:val="-4"/>
          <w:kern w:val="1"/>
          <w:lang w:val="es-ES"/>
        </w:rPr>
        <w:t>los  alumnos</w:t>
      </w:r>
      <w:r>
        <w:rPr>
          <w:rFonts w:ascii="Arial" w:hAnsi="Arial" w:cs="Arial"/>
          <w:spacing w:val="53"/>
          <w:kern w:val="1"/>
          <w:lang w:val="es-ES"/>
        </w:rPr>
        <w:t xml:space="preserve"> </w:t>
      </w:r>
      <w:r>
        <w:rPr>
          <w:rFonts w:ascii="Arial" w:hAnsi="Arial" w:cs="Arial"/>
          <w:spacing w:val="-5"/>
          <w:kern w:val="1"/>
          <w:lang w:val="es-ES"/>
        </w:rPr>
        <w:t xml:space="preserve">elaborar </w:t>
      </w:r>
      <w:r>
        <w:rPr>
          <w:rFonts w:ascii="Arial" w:hAnsi="Arial" w:cs="Arial"/>
          <w:spacing w:val="-4"/>
          <w:kern w:val="1"/>
          <w:lang w:val="es-ES"/>
        </w:rPr>
        <w:t xml:space="preserve">modos </w:t>
      </w:r>
      <w:r>
        <w:rPr>
          <w:rFonts w:ascii="Arial" w:hAnsi="Arial" w:cs="Arial"/>
          <w:spacing w:val="-3"/>
          <w:kern w:val="1"/>
          <w:lang w:val="es-ES"/>
        </w:rPr>
        <w:t xml:space="preserve">complejos de </w:t>
      </w:r>
      <w:r>
        <w:rPr>
          <w:rFonts w:ascii="Arial" w:hAnsi="Arial" w:cs="Arial"/>
          <w:kern w:val="1"/>
          <w:lang w:val="es-ES"/>
        </w:rPr>
        <w:t xml:space="preserve">simbolización y acceso </w:t>
      </w:r>
      <w:r>
        <w:rPr>
          <w:rFonts w:ascii="Arial" w:hAnsi="Arial" w:cs="Arial"/>
          <w:spacing w:val="-3"/>
          <w:kern w:val="1"/>
          <w:lang w:val="es-ES"/>
        </w:rPr>
        <w:t xml:space="preserve">al conocimiento, </w:t>
      </w:r>
      <w:r>
        <w:rPr>
          <w:rFonts w:ascii="Arial" w:hAnsi="Arial" w:cs="Arial"/>
          <w:kern w:val="1"/>
          <w:lang w:val="es-ES"/>
        </w:rPr>
        <w:t xml:space="preserve">sino </w:t>
      </w:r>
      <w:r>
        <w:rPr>
          <w:rFonts w:ascii="Arial" w:hAnsi="Arial" w:cs="Arial"/>
          <w:spacing w:val="-3"/>
          <w:kern w:val="1"/>
          <w:lang w:val="es-ES"/>
        </w:rPr>
        <w:t xml:space="preserve">también </w:t>
      </w:r>
      <w:r>
        <w:rPr>
          <w:rFonts w:ascii="Arial" w:hAnsi="Arial" w:cs="Arial"/>
          <w:spacing w:val="-4"/>
          <w:kern w:val="1"/>
          <w:lang w:val="es-ES"/>
        </w:rPr>
        <w:t xml:space="preserve">porque </w:t>
      </w:r>
      <w:r>
        <w:rPr>
          <w:rFonts w:ascii="Arial" w:hAnsi="Arial" w:cs="Arial"/>
          <w:spacing w:val="-3"/>
          <w:kern w:val="1"/>
          <w:lang w:val="es-ES"/>
        </w:rPr>
        <w:t xml:space="preserve">es  </w:t>
      </w:r>
      <w:r>
        <w:rPr>
          <w:rFonts w:ascii="Arial" w:hAnsi="Arial" w:cs="Arial"/>
          <w:spacing w:val="-6"/>
          <w:kern w:val="1"/>
          <w:lang w:val="es-ES"/>
        </w:rPr>
        <w:t xml:space="preserve">una </w:t>
      </w:r>
      <w:r>
        <w:rPr>
          <w:rFonts w:ascii="Arial" w:hAnsi="Arial" w:cs="Arial"/>
          <w:spacing w:val="-3"/>
          <w:kern w:val="1"/>
          <w:lang w:val="es-ES"/>
        </w:rPr>
        <w:t xml:space="preserve">poderosa </w:t>
      </w:r>
      <w:r>
        <w:rPr>
          <w:rFonts w:ascii="Arial" w:hAnsi="Arial" w:cs="Arial"/>
          <w:spacing w:val="-4"/>
          <w:kern w:val="1"/>
          <w:lang w:val="es-ES"/>
        </w:rPr>
        <w:t xml:space="preserve">fuente </w:t>
      </w:r>
      <w:r>
        <w:rPr>
          <w:rFonts w:ascii="Arial" w:hAnsi="Arial" w:cs="Arial"/>
          <w:spacing w:val="-3"/>
          <w:kern w:val="1"/>
          <w:lang w:val="es-ES"/>
        </w:rPr>
        <w:t xml:space="preserve">de motivación. </w:t>
      </w:r>
      <w:r>
        <w:rPr>
          <w:rFonts w:ascii="Arial" w:hAnsi="Arial" w:cs="Arial"/>
          <w:kern w:val="1"/>
          <w:lang w:val="es-ES"/>
        </w:rPr>
        <w:t xml:space="preserve">El ciberespacio y </w:t>
      </w:r>
      <w:r>
        <w:rPr>
          <w:rFonts w:ascii="Arial" w:hAnsi="Arial" w:cs="Arial"/>
          <w:spacing w:val="-3"/>
          <w:kern w:val="1"/>
          <w:lang w:val="es-ES"/>
        </w:rPr>
        <w:t xml:space="preserve">otros </w:t>
      </w:r>
      <w:r>
        <w:rPr>
          <w:rFonts w:ascii="Arial" w:hAnsi="Arial" w:cs="Arial"/>
          <w:spacing w:val="-5"/>
          <w:kern w:val="1"/>
          <w:lang w:val="es-ES"/>
        </w:rPr>
        <w:t xml:space="preserve">entornos digitales </w:t>
      </w:r>
      <w:r>
        <w:rPr>
          <w:rFonts w:ascii="Arial" w:hAnsi="Arial" w:cs="Arial"/>
          <w:spacing w:val="-4"/>
          <w:kern w:val="1"/>
          <w:lang w:val="es-ES"/>
        </w:rPr>
        <w:t xml:space="preserve">constituyen contextos </w:t>
      </w:r>
      <w:r>
        <w:rPr>
          <w:rFonts w:ascii="Arial" w:hAnsi="Arial" w:cs="Arial"/>
          <w:spacing w:val="-3"/>
          <w:kern w:val="1"/>
          <w:lang w:val="es-ES"/>
        </w:rPr>
        <w:t xml:space="preserve">óptimos para la producción de  </w:t>
      </w:r>
      <w:r>
        <w:rPr>
          <w:rFonts w:ascii="Arial" w:hAnsi="Arial" w:cs="Arial"/>
          <w:spacing w:val="-5"/>
          <w:kern w:val="1"/>
          <w:lang w:val="es-ES"/>
        </w:rPr>
        <w:t xml:space="preserve">juegos  </w:t>
      </w:r>
      <w:r>
        <w:rPr>
          <w:rFonts w:ascii="Arial" w:hAnsi="Arial" w:cs="Arial"/>
          <w:kern w:val="1"/>
          <w:lang w:val="es-ES"/>
        </w:rPr>
        <w:t xml:space="preserve">“de construcciones”. Esto </w:t>
      </w:r>
      <w:r>
        <w:rPr>
          <w:rFonts w:ascii="Arial" w:hAnsi="Arial" w:cs="Arial"/>
          <w:spacing w:val="-5"/>
          <w:kern w:val="1"/>
          <w:lang w:val="es-ES"/>
        </w:rPr>
        <w:t xml:space="preserve">puede </w:t>
      </w:r>
      <w:r>
        <w:rPr>
          <w:rFonts w:ascii="Arial" w:hAnsi="Arial" w:cs="Arial"/>
          <w:spacing w:val="-3"/>
          <w:kern w:val="1"/>
          <w:lang w:val="es-ES"/>
        </w:rPr>
        <w:t xml:space="preserve">incluir  </w:t>
      </w:r>
      <w:r>
        <w:rPr>
          <w:rFonts w:ascii="Arial" w:hAnsi="Arial" w:cs="Arial"/>
          <w:spacing w:val="-4"/>
          <w:kern w:val="1"/>
          <w:lang w:val="es-ES"/>
        </w:rPr>
        <w:t xml:space="preserve">una </w:t>
      </w:r>
      <w:r>
        <w:rPr>
          <w:rFonts w:ascii="Arial" w:hAnsi="Arial" w:cs="Arial"/>
          <w:spacing w:val="-5"/>
          <w:kern w:val="1"/>
          <w:lang w:val="es-ES"/>
        </w:rPr>
        <w:t xml:space="preserve">variedad </w:t>
      </w:r>
      <w:r>
        <w:rPr>
          <w:rFonts w:ascii="Arial" w:hAnsi="Arial" w:cs="Arial"/>
          <w:spacing w:val="-3"/>
          <w:kern w:val="1"/>
          <w:lang w:val="es-ES"/>
        </w:rPr>
        <w:t xml:space="preserve">de </w:t>
      </w:r>
      <w:r>
        <w:rPr>
          <w:rFonts w:ascii="Arial" w:hAnsi="Arial" w:cs="Arial"/>
          <w:spacing w:val="-4"/>
          <w:kern w:val="1"/>
          <w:lang w:val="es-ES"/>
        </w:rPr>
        <w:t xml:space="preserve">actividades, </w:t>
      </w:r>
      <w:r>
        <w:rPr>
          <w:rFonts w:ascii="Arial" w:hAnsi="Arial" w:cs="Arial"/>
          <w:kern w:val="1"/>
          <w:lang w:val="es-ES"/>
        </w:rPr>
        <w:t xml:space="preserve">como </w:t>
      </w:r>
      <w:r>
        <w:rPr>
          <w:rFonts w:ascii="Arial" w:hAnsi="Arial" w:cs="Arial"/>
          <w:spacing w:val="-4"/>
          <w:kern w:val="1"/>
          <w:lang w:val="es-ES"/>
        </w:rPr>
        <w:t xml:space="preserve">experimentar  </w:t>
      </w:r>
      <w:r>
        <w:rPr>
          <w:rFonts w:ascii="Arial" w:hAnsi="Arial" w:cs="Arial"/>
          <w:kern w:val="1"/>
          <w:lang w:val="es-ES"/>
        </w:rPr>
        <w:t xml:space="preserve">con </w:t>
      </w:r>
      <w:r>
        <w:rPr>
          <w:rFonts w:ascii="Arial" w:hAnsi="Arial" w:cs="Arial"/>
          <w:spacing w:val="-3"/>
          <w:kern w:val="1"/>
          <w:lang w:val="es-ES"/>
        </w:rPr>
        <w:t xml:space="preserve">la robótica </w:t>
      </w:r>
      <w:r>
        <w:rPr>
          <w:rFonts w:ascii="Arial" w:hAnsi="Arial" w:cs="Arial"/>
          <w:kern w:val="1"/>
          <w:lang w:val="es-ES"/>
        </w:rPr>
        <w:t xml:space="preserve">u </w:t>
      </w:r>
      <w:r>
        <w:rPr>
          <w:rFonts w:ascii="Arial" w:hAnsi="Arial" w:cs="Arial"/>
          <w:spacing w:val="-3"/>
          <w:kern w:val="1"/>
          <w:lang w:val="es-ES"/>
        </w:rPr>
        <w:t xml:space="preserve">otros  modos  de armar  un </w:t>
      </w:r>
      <w:r>
        <w:rPr>
          <w:rFonts w:ascii="Arial" w:hAnsi="Arial" w:cs="Arial"/>
          <w:spacing w:val="-5"/>
          <w:kern w:val="1"/>
          <w:lang w:val="es-ES"/>
        </w:rPr>
        <w:t xml:space="preserve">objeto </w:t>
      </w:r>
      <w:r>
        <w:rPr>
          <w:rFonts w:ascii="Arial" w:hAnsi="Arial" w:cs="Arial"/>
          <w:kern w:val="1"/>
          <w:lang w:val="es-ES"/>
        </w:rPr>
        <w:t xml:space="preserve">o </w:t>
      </w:r>
      <w:r>
        <w:rPr>
          <w:rFonts w:ascii="Arial" w:hAnsi="Arial" w:cs="Arial"/>
          <w:spacing w:val="-3"/>
          <w:kern w:val="1"/>
          <w:lang w:val="es-ES"/>
        </w:rPr>
        <w:t xml:space="preserve">programar, en </w:t>
      </w:r>
      <w:r>
        <w:rPr>
          <w:rFonts w:ascii="Arial" w:hAnsi="Arial" w:cs="Arial"/>
          <w:kern w:val="1"/>
          <w:lang w:val="es-ES"/>
        </w:rPr>
        <w:t xml:space="preserve">sus </w:t>
      </w:r>
      <w:r>
        <w:rPr>
          <w:rFonts w:ascii="Arial" w:hAnsi="Arial" w:cs="Arial"/>
          <w:spacing w:val="-3"/>
          <w:kern w:val="1"/>
          <w:lang w:val="es-ES"/>
        </w:rPr>
        <w:t>distintas</w:t>
      </w:r>
      <w:r>
        <w:rPr>
          <w:rFonts w:ascii="Arial" w:hAnsi="Arial" w:cs="Arial"/>
          <w:spacing w:val="38"/>
          <w:kern w:val="1"/>
          <w:lang w:val="es-ES"/>
        </w:rPr>
        <w:t xml:space="preserve"> </w:t>
      </w:r>
      <w:r>
        <w:rPr>
          <w:rFonts w:ascii="Arial" w:hAnsi="Arial" w:cs="Arial"/>
          <w:spacing w:val="-3"/>
          <w:kern w:val="1"/>
          <w:lang w:val="es-ES"/>
        </w:rPr>
        <w:t>complejidades.</w:t>
      </w:r>
    </w:p>
    <w:p w14:paraId="6BEA62C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19DD36CE"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spacing w:val="-3"/>
          <w:kern w:val="1"/>
          <w:lang w:val="es-ES"/>
        </w:rPr>
        <w:t xml:space="preserve">Además, </w:t>
      </w:r>
      <w:r>
        <w:rPr>
          <w:rFonts w:ascii="Arial" w:hAnsi="Arial" w:cs="Arial"/>
          <w:kern w:val="1"/>
          <w:lang w:val="es-ES"/>
        </w:rPr>
        <w:t xml:space="preserve">son espacios </w:t>
      </w:r>
      <w:r>
        <w:rPr>
          <w:rFonts w:ascii="Arial" w:hAnsi="Arial" w:cs="Arial"/>
          <w:spacing w:val="-3"/>
          <w:kern w:val="1"/>
          <w:lang w:val="es-ES"/>
        </w:rPr>
        <w:t xml:space="preserve">de </w:t>
      </w:r>
      <w:r>
        <w:rPr>
          <w:rFonts w:ascii="Arial" w:hAnsi="Arial" w:cs="Arial"/>
          <w:kern w:val="1"/>
          <w:lang w:val="es-ES"/>
        </w:rPr>
        <w:t xml:space="preserve">comunicación y cultura </w:t>
      </w:r>
      <w:r>
        <w:rPr>
          <w:rFonts w:ascii="Arial" w:hAnsi="Arial" w:cs="Arial"/>
          <w:spacing w:val="-4"/>
          <w:kern w:val="1"/>
          <w:lang w:val="es-ES"/>
        </w:rPr>
        <w:t xml:space="preserve">que posibilitan </w:t>
      </w:r>
      <w:r>
        <w:rPr>
          <w:rFonts w:ascii="Arial" w:hAnsi="Arial" w:cs="Arial"/>
          <w:spacing w:val="-5"/>
          <w:kern w:val="1"/>
          <w:lang w:val="es-ES"/>
        </w:rPr>
        <w:t xml:space="preserve">aprender </w:t>
      </w:r>
      <w:r>
        <w:rPr>
          <w:rFonts w:ascii="Arial" w:hAnsi="Arial" w:cs="Arial"/>
          <w:kern w:val="1"/>
          <w:lang w:val="es-ES"/>
        </w:rPr>
        <w:t xml:space="preserve">y </w:t>
      </w:r>
      <w:r>
        <w:rPr>
          <w:rFonts w:ascii="Arial" w:hAnsi="Arial" w:cs="Arial"/>
          <w:spacing w:val="-5"/>
          <w:kern w:val="1"/>
          <w:lang w:val="es-ES"/>
        </w:rPr>
        <w:t xml:space="preserve">jugar </w:t>
      </w:r>
      <w:r>
        <w:rPr>
          <w:rFonts w:ascii="Arial" w:hAnsi="Arial" w:cs="Arial"/>
          <w:kern w:val="1"/>
          <w:lang w:val="es-ES"/>
        </w:rPr>
        <w:t xml:space="preserve">– </w:t>
      </w:r>
      <w:r>
        <w:rPr>
          <w:rFonts w:ascii="Arial" w:hAnsi="Arial" w:cs="Arial"/>
          <w:spacing w:val="-3"/>
          <w:kern w:val="1"/>
          <w:lang w:val="es-ES"/>
        </w:rPr>
        <w:t xml:space="preserve">derechos de </w:t>
      </w:r>
      <w:r>
        <w:rPr>
          <w:rFonts w:ascii="Arial" w:hAnsi="Arial" w:cs="Arial"/>
          <w:spacing w:val="-4"/>
          <w:kern w:val="1"/>
          <w:lang w:val="es-ES"/>
        </w:rPr>
        <w:t xml:space="preserve">los </w:t>
      </w:r>
      <w:r>
        <w:rPr>
          <w:rFonts w:ascii="Arial" w:hAnsi="Arial" w:cs="Arial"/>
          <w:spacing w:val="-5"/>
          <w:kern w:val="1"/>
          <w:lang w:val="es-ES"/>
        </w:rPr>
        <w:t xml:space="preserve">niños </w:t>
      </w:r>
      <w:r>
        <w:rPr>
          <w:rFonts w:ascii="Arial" w:hAnsi="Arial" w:cs="Arial"/>
          <w:kern w:val="1"/>
          <w:lang w:val="es-ES"/>
        </w:rPr>
        <w:t xml:space="preserve">y </w:t>
      </w:r>
      <w:r>
        <w:rPr>
          <w:rFonts w:ascii="Arial" w:hAnsi="Arial" w:cs="Arial"/>
          <w:spacing w:val="-3"/>
          <w:kern w:val="1"/>
          <w:lang w:val="es-ES"/>
        </w:rPr>
        <w:t xml:space="preserve">niñas– en un ámbito de </w:t>
      </w:r>
      <w:r>
        <w:rPr>
          <w:rFonts w:ascii="Arial" w:hAnsi="Arial" w:cs="Arial"/>
          <w:kern w:val="1"/>
          <w:lang w:val="es-ES"/>
        </w:rPr>
        <w:t xml:space="preserve">confianza y </w:t>
      </w:r>
      <w:r>
        <w:rPr>
          <w:rFonts w:ascii="Arial" w:hAnsi="Arial" w:cs="Arial"/>
          <w:spacing w:val="-4"/>
          <w:kern w:val="1"/>
          <w:lang w:val="es-ES"/>
        </w:rPr>
        <w:t xml:space="preserve">creatividad. </w:t>
      </w:r>
      <w:r>
        <w:rPr>
          <w:rFonts w:ascii="Arial" w:hAnsi="Arial" w:cs="Arial"/>
          <w:kern w:val="1"/>
          <w:lang w:val="es-ES"/>
        </w:rPr>
        <w:t xml:space="preserve">En este </w:t>
      </w:r>
      <w:r>
        <w:rPr>
          <w:rFonts w:ascii="Arial" w:hAnsi="Arial" w:cs="Arial"/>
          <w:spacing w:val="-5"/>
          <w:kern w:val="1"/>
          <w:lang w:val="es-ES"/>
        </w:rPr>
        <w:t xml:space="preserve">contexto,  </w:t>
      </w:r>
      <w:r>
        <w:rPr>
          <w:rFonts w:ascii="Arial" w:hAnsi="Arial" w:cs="Arial"/>
          <w:spacing w:val="3"/>
          <w:kern w:val="1"/>
          <w:lang w:val="es-ES"/>
        </w:rPr>
        <w:t xml:space="preserve">se </w:t>
      </w:r>
      <w:r>
        <w:rPr>
          <w:rFonts w:ascii="Arial" w:hAnsi="Arial" w:cs="Arial"/>
          <w:spacing w:val="-5"/>
          <w:kern w:val="1"/>
          <w:lang w:val="es-ES"/>
        </w:rPr>
        <w:t xml:space="preserve">intenta </w:t>
      </w:r>
      <w:r>
        <w:rPr>
          <w:rFonts w:ascii="Arial" w:hAnsi="Arial" w:cs="Arial"/>
          <w:spacing w:val="-3"/>
          <w:kern w:val="1"/>
          <w:lang w:val="es-ES"/>
        </w:rPr>
        <w:t xml:space="preserve">fortalecer al </w:t>
      </w:r>
      <w:r>
        <w:rPr>
          <w:rFonts w:ascii="Arial" w:hAnsi="Arial" w:cs="Arial"/>
          <w:spacing w:val="-4"/>
          <w:kern w:val="1"/>
          <w:lang w:val="es-ES"/>
        </w:rPr>
        <w:t xml:space="preserve">aprendizaje </w:t>
      </w:r>
      <w:r>
        <w:rPr>
          <w:rFonts w:ascii="Arial" w:hAnsi="Arial" w:cs="Arial"/>
          <w:kern w:val="1"/>
          <w:lang w:val="es-ES"/>
        </w:rPr>
        <w:t xml:space="preserve">como proceso </w:t>
      </w:r>
      <w:r>
        <w:rPr>
          <w:rFonts w:ascii="Arial" w:hAnsi="Arial" w:cs="Arial"/>
          <w:spacing w:val="-4"/>
          <w:kern w:val="1"/>
          <w:lang w:val="es-ES"/>
        </w:rPr>
        <w:t xml:space="preserve">atravesado por </w:t>
      </w:r>
      <w:r>
        <w:rPr>
          <w:rFonts w:ascii="Arial" w:hAnsi="Arial" w:cs="Arial"/>
          <w:spacing w:val="-3"/>
          <w:kern w:val="1"/>
          <w:lang w:val="es-ES"/>
        </w:rPr>
        <w:t xml:space="preserve">la </w:t>
      </w:r>
      <w:r>
        <w:rPr>
          <w:rFonts w:ascii="Arial" w:hAnsi="Arial" w:cs="Arial"/>
          <w:spacing w:val="-6"/>
          <w:kern w:val="1"/>
          <w:lang w:val="es-ES"/>
        </w:rPr>
        <w:t xml:space="preserve">alegría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diversión. </w:t>
      </w:r>
      <w:r>
        <w:rPr>
          <w:rFonts w:ascii="Arial" w:hAnsi="Arial" w:cs="Arial"/>
          <w:kern w:val="1"/>
          <w:lang w:val="es-ES"/>
        </w:rPr>
        <w:t xml:space="preserve">Para </w:t>
      </w:r>
      <w:r>
        <w:rPr>
          <w:rFonts w:ascii="Arial" w:hAnsi="Arial" w:cs="Arial"/>
          <w:spacing w:val="-4"/>
          <w:kern w:val="1"/>
          <w:lang w:val="es-ES"/>
        </w:rPr>
        <w:t xml:space="preserve">que </w:t>
      </w:r>
      <w:r>
        <w:rPr>
          <w:rFonts w:ascii="Arial" w:hAnsi="Arial" w:cs="Arial"/>
          <w:kern w:val="1"/>
          <w:lang w:val="es-ES"/>
        </w:rPr>
        <w:t xml:space="preserve">esto sea </w:t>
      </w:r>
      <w:r>
        <w:rPr>
          <w:rFonts w:ascii="Arial" w:hAnsi="Arial" w:cs="Arial"/>
          <w:spacing w:val="-4"/>
          <w:kern w:val="1"/>
          <w:lang w:val="es-ES"/>
        </w:rPr>
        <w:t xml:space="preserve">posible, </w:t>
      </w:r>
      <w:r>
        <w:rPr>
          <w:rFonts w:ascii="Arial" w:hAnsi="Arial" w:cs="Arial"/>
          <w:spacing w:val="-3"/>
          <w:kern w:val="1"/>
          <w:lang w:val="es-ES"/>
        </w:rPr>
        <w:t xml:space="preserve">es </w:t>
      </w:r>
      <w:r>
        <w:rPr>
          <w:rFonts w:ascii="Arial" w:hAnsi="Arial" w:cs="Arial"/>
          <w:spacing w:val="-4"/>
          <w:kern w:val="1"/>
          <w:lang w:val="es-ES"/>
        </w:rPr>
        <w:t xml:space="preserve">fundamental </w:t>
      </w:r>
      <w:r>
        <w:rPr>
          <w:rFonts w:ascii="Arial" w:hAnsi="Arial" w:cs="Arial"/>
          <w:spacing w:val="-3"/>
          <w:kern w:val="1"/>
          <w:lang w:val="es-ES"/>
        </w:rPr>
        <w:t xml:space="preserve">contar </w:t>
      </w:r>
      <w:r>
        <w:rPr>
          <w:rFonts w:ascii="Arial" w:hAnsi="Arial" w:cs="Arial"/>
          <w:kern w:val="1"/>
          <w:lang w:val="es-ES"/>
        </w:rPr>
        <w:t xml:space="preserve">con </w:t>
      </w:r>
      <w:r>
        <w:rPr>
          <w:rFonts w:ascii="Arial" w:hAnsi="Arial" w:cs="Arial"/>
          <w:spacing w:val="-2"/>
          <w:kern w:val="1"/>
          <w:lang w:val="es-ES"/>
        </w:rPr>
        <w:t xml:space="preserve">infraestructura </w:t>
      </w:r>
      <w:r>
        <w:rPr>
          <w:rFonts w:ascii="Arial" w:hAnsi="Arial" w:cs="Arial"/>
          <w:spacing w:val="-4"/>
          <w:kern w:val="1"/>
          <w:lang w:val="es-ES"/>
        </w:rPr>
        <w:t xml:space="preserve">que </w:t>
      </w:r>
      <w:r>
        <w:rPr>
          <w:rFonts w:ascii="Arial" w:hAnsi="Arial" w:cs="Arial"/>
          <w:spacing w:val="-5"/>
          <w:kern w:val="1"/>
          <w:lang w:val="es-ES"/>
        </w:rPr>
        <w:t xml:space="preserve">pueda </w:t>
      </w:r>
      <w:r>
        <w:rPr>
          <w:rFonts w:ascii="Arial" w:hAnsi="Arial" w:cs="Arial"/>
          <w:kern w:val="1"/>
          <w:lang w:val="es-ES"/>
        </w:rPr>
        <w:t xml:space="preserve">utilizarse </w:t>
      </w:r>
      <w:r>
        <w:rPr>
          <w:rFonts w:ascii="Arial" w:hAnsi="Arial" w:cs="Arial"/>
          <w:spacing w:val="-3"/>
          <w:kern w:val="1"/>
          <w:lang w:val="es-ES"/>
        </w:rPr>
        <w:t xml:space="preserve">en distintos ámbitos </w:t>
      </w:r>
      <w:r>
        <w:rPr>
          <w:rFonts w:ascii="Arial" w:hAnsi="Arial" w:cs="Arial"/>
          <w:kern w:val="1"/>
          <w:lang w:val="es-ES"/>
        </w:rPr>
        <w:t xml:space="preserve">con </w:t>
      </w:r>
      <w:r>
        <w:rPr>
          <w:rFonts w:ascii="Arial" w:hAnsi="Arial" w:cs="Arial"/>
          <w:spacing w:val="-4"/>
          <w:kern w:val="1"/>
          <w:lang w:val="es-ES"/>
        </w:rPr>
        <w:t xml:space="preserve">facilidad. </w:t>
      </w:r>
      <w:r>
        <w:rPr>
          <w:rFonts w:ascii="Arial" w:hAnsi="Arial" w:cs="Arial"/>
          <w:kern w:val="1"/>
          <w:lang w:val="es-ES"/>
        </w:rPr>
        <w:t xml:space="preserve">Esto </w:t>
      </w:r>
      <w:r>
        <w:rPr>
          <w:rFonts w:ascii="Arial" w:hAnsi="Arial" w:cs="Arial"/>
          <w:spacing w:val="-3"/>
          <w:kern w:val="1"/>
          <w:lang w:val="es-ES"/>
        </w:rPr>
        <w:t xml:space="preserve">es posible en gran parte gracias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6"/>
          <w:kern w:val="1"/>
          <w:lang w:val="es-ES"/>
        </w:rPr>
        <w:t xml:space="preserve">tecnologías </w:t>
      </w:r>
      <w:r>
        <w:rPr>
          <w:rFonts w:ascii="Arial" w:hAnsi="Arial" w:cs="Arial"/>
          <w:spacing w:val="-4"/>
          <w:kern w:val="1"/>
          <w:lang w:val="es-ES"/>
        </w:rPr>
        <w:t xml:space="preserve">móviles </w:t>
      </w:r>
      <w:r>
        <w:rPr>
          <w:rFonts w:ascii="Arial" w:hAnsi="Arial" w:cs="Arial"/>
          <w:kern w:val="1"/>
          <w:lang w:val="es-ES"/>
        </w:rPr>
        <w:t xml:space="preserve">e inalámbricas, </w:t>
      </w:r>
      <w:r>
        <w:rPr>
          <w:rFonts w:ascii="Arial" w:hAnsi="Arial" w:cs="Arial"/>
          <w:spacing w:val="-4"/>
          <w:kern w:val="1"/>
          <w:lang w:val="es-ES"/>
        </w:rPr>
        <w:t xml:space="preserve">que </w:t>
      </w:r>
      <w:r>
        <w:rPr>
          <w:rFonts w:ascii="Arial" w:hAnsi="Arial" w:cs="Arial"/>
          <w:spacing w:val="-3"/>
          <w:kern w:val="1"/>
          <w:lang w:val="es-ES"/>
        </w:rPr>
        <w:t xml:space="preserve">permiten acompañar </w:t>
      </w:r>
      <w:r>
        <w:rPr>
          <w:rFonts w:ascii="Arial" w:hAnsi="Arial" w:cs="Arial"/>
          <w:kern w:val="1"/>
          <w:lang w:val="es-ES"/>
        </w:rPr>
        <w:t xml:space="preserve">a </w:t>
      </w:r>
      <w:r>
        <w:rPr>
          <w:rFonts w:ascii="Arial" w:hAnsi="Arial" w:cs="Arial"/>
          <w:spacing w:val="-4"/>
          <w:kern w:val="1"/>
          <w:lang w:val="es-ES"/>
        </w:rPr>
        <w:t xml:space="preserve">docentes </w:t>
      </w:r>
      <w:r>
        <w:rPr>
          <w:rFonts w:ascii="Arial" w:hAnsi="Arial" w:cs="Arial"/>
          <w:kern w:val="1"/>
          <w:lang w:val="es-ES"/>
        </w:rPr>
        <w:t xml:space="preserve">y </w:t>
      </w:r>
      <w:r>
        <w:rPr>
          <w:rFonts w:ascii="Arial" w:hAnsi="Arial" w:cs="Arial"/>
          <w:spacing w:val="-4"/>
          <w:kern w:val="1"/>
          <w:lang w:val="es-ES"/>
        </w:rPr>
        <w:t xml:space="preserve">alumnos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constante </w:t>
      </w:r>
      <w:r>
        <w:rPr>
          <w:rFonts w:ascii="Arial" w:hAnsi="Arial" w:cs="Arial"/>
          <w:spacing w:val="-3"/>
          <w:kern w:val="1"/>
          <w:lang w:val="es-ES"/>
        </w:rPr>
        <w:t xml:space="preserve">movimiento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ámbitos </w:t>
      </w:r>
      <w:r>
        <w:rPr>
          <w:rFonts w:ascii="Arial" w:hAnsi="Arial" w:cs="Arial"/>
          <w:kern w:val="1"/>
          <w:lang w:val="es-ES"/>
        </w:rPr>
        <w:t xml:space="preserve">escolares, </w:t>
      </w:r>
      <w:r>
        <w:rPr>
          <w:rFonts w:ascii="Arial" w:hAnsi="Arial" w:cs="Arial"/>
          <w:spacing w:val="-3"/>
          <w:kern w:val="1"/>
          <w:lang w:val="es-ES"/>
        </w:rPr>
        <w:t xml:space="preserve">comunitarios </w:t>
      </w:r>
      <w:r>
        <w:rPr>
          <w:rFonts w:ascii="Arial" w:hAnsi="Arial" w:cs="Arial"/>
          <w:kern w:val="1"/>
          <w:lang w:val="es-ES"/>
        </w:rPr>
        <w:t xml:space="preserve">y </w:t>
      </w:r>
      <w:r>
        <w:rPr>
          <w:rFonts w:ascii="Arial" w:hAnsi="Arial" w:cs="Arial"/>
          <w:spacing w:val="-4"/>
          <w:kern w:val="1"/>
          <w:lang w:val="es-ES"/>
        </w:rPr>
        <w:t xml:space="preserve">hogareños. </w:t>
      </w:r>
      <w:r>
        <w:rPr>
          <w:rFonts w:ascii="Arial" w:hAnsi="Arial" w:cs="Arial"/>
          <w:kern w:val="1"/>
          <w:lang w:val="es-ES"/>
        </w:rPr>
        <w:t xml:space="preserve">Estas </w:t>
      </w:r>
      <w:r>
        <w:rPr>
          <w:rFonts w:ascii="Arial" w:hAnsi="Arial" w:cs="Arial"/>
          <w:spacing w:val="-5"/>
          <w:kern w:val="1"/>
          <w:lang w:val="es-ES"/>
        </w:rPr>
        <w:t xml:space="preserve">tecnologías </w:t>
      </w:r>
      <w:r>
        <w:rPr>
          <w:rFonts w:ascii="Arial" w:hAnsi="Arial" w:cs="Arial"/>
          <w:kern w:val="1"/>
          <w:lang w:val="es-ES"/>
        </w:rPr>
        <w:t xml:space="preserve">siempre </w:t>
      </w:r>
      <w:r>
        <w:rPr>
          <w:rFonts w:ascii="Arial" w:hAnsi="Arial" w:cs="Arial"/>
          <w:spacing w:val="-5"/>
          <w:kern w:val="1"/>
          <w:lang w:val="es-ES"/>
        </w:rPr>
        <w:t xml:space="preserve">deben </w:t>
      </w:r>
      <w:r>
        <w:rPr>
          <w:rFonts w:ascii="Arial" w:hAnsi="Arial" w:cs="Arial"/>
          <w:spacing w:val="-3"/>
          <w:kern w:val="1"/>
          <w:lang w:val="es-ES"/>
        </w:rPr>
        <w:t xml:space="preserve">contemplar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spacing w:val="-5"/>
          <w:kern w:val="1"/>
          <w:lang w:val="es-ES"/>
        </w:rPr>
        <w:t xml:space="preserve">adaptativas </w:t>
      </w:r>
      <w:r>
        <w:rPr>
          <w:rFonts w:ascii="Arial" w:hAnsi="Arial" w:cs="Arial"/>
          <w:spacing w:val="-3"/>
          <w:kern w:val="1"/>
          <w:lang w:val="es-ES"/>
        </w:rPr>
        <w:t xml:space="preserve">de </w:t>
      </w:r>
      <w:r>
        <w:rPr>
          <w:rFonts w:ascii="Arial" w:hAnsi="Arial" w:cs="Arial"/>
          <w:spacing w:val="-4"/>
          <w:kern w:val="1"/>
          <w:lang w:val="es-ES"/>
        </w:rPr>
        <w:t xml:space="preserve">los  diversos </w:t>
      </w:r>
      <w:r>
        <w:rPr>
          <w:rFonts w:ascii="Arial" w:hAnsi="Arial" w:cs="Arial"/>
          <w:kern w:val="1"/>
          <w:lang w:val="es-ES"/>
        </w:rPr>
        <w:t>usuarios.</w:t>
      </w:r>
    </w:p>
    <w:p w14:paraId="568C38B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C683040"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Construir una mirada crítica, responsable y solidaria</w:t>
      </w:r>
    </w:p>
    <w:p w14:paraId="240FDF71"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De esta manera se potencia:</w:t>
      </w:r>
    </w:p>
    <w:p w14:paraId="0FFBC3E0" w14:textId="77777777" w:rsidR="002270EE" w:rsidRDefault="002270EE" w:rsidP="002270EE">
      <w:pPr>
        <w:widowControl w:val="0"/>
        <w:numPr>
          <w:ilvl w:val="1"/>
          <w:numId w:val="183"/>
        </w:numPr>
        <w:tabs>
          <w:tab w:val="left" w:pos="775"/>
        </w:tabs>
        <w:autoSpaceDE w:val="0"/>
        <w:autoSpaceDN w:val="0"/>
        <w:adjustRightInd w:val="0"/>
        <w:spacing w:before="3" w:after="0" w:line="240" w:lineRule="auto"/>
        <w:ind w:left="0" w:right="-614"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4"/>
          <w:kern w:val="1"/>
          <w:lang w:val="es-ES"/>
        </w:rPr>
        <w:t xml:space="preserve">participativa  </w:t>
      </w:r>
      <w:r>
        <w:rPr>
          <w:rFonts w:ascii="Arial" w:hAnsi="Arial" w:cs="Arial"/>
          <w:kern w:val="1"/>
          <w:lang w:val="es-ES"/>
        </w:rPr>
        <w:t xml:space="preserve">como escenario </w:t>
      </w:r>
      <w:r>
        <w:rPr>
          <w:rFonts w:ascii="Arial" w:hAnsi="Arial" w:cs="Arial"/>
          <w:spacing w:val="-3"/>
          <w:kern w:val="1"/>
          <w:lang w:val="es-ES"/>
        </w:rPr>
        <w:t xml:space="preserve">de </w:t>
      </w:r>
      <w:r>
        <w:rPr>
          <w:rFonts w:ascii="Arial" w:hAnsi="Arial" w:cs="Arial"/>
          <w:kern w:val="1"/>
          <w:lang w:val="es-ES"/>
        </w:rPr>
        <w:t xml:space="preserve">compromiso </w:t>
      </w:r>
      <w:r>
        <w:rPr>
          <w:rFonts w:ascii="Arial" w:hAnsi="Arial" w:cs="Arial"/>
          <w:spacing w:val="-4"/>
          <w:kern w:val="1"/>
          <w:lang w:val="es-ES"/>
        </w:rPr>
        <w:t xml:space="preserve">cívico,  </w:t>
      </w:r>
      <w:r>
        <w:rPr>
          <w:rFonts w:ascii="Arial" w:hAnsi="Arial" w:cs="Arial"/>
          <w:spacing w:val="-3"/>
          <w:kern w:val="1"/>
          <w:lang w:val="es-ES"/>
        </w:rPr>
        <w:t xml:space="preserve">de </w:t>
      </w:r>
      <w:r>
        <w:rPr>
          <w:rFonts w:ascii="Arial" w:hAnsi="Arial" w:cs="Arial"/>
          <w:kern w:val="1"/>
          <w:lang w:val="es-ES"/>
        </w:rPr>
        <w:t xml:space="preserve">creación e </w:t>
      </w:r>
      <w:r>
        <w:rPr>
          <w:rFonts w:ascii="Arial" w:hAnsi="Arial" w:cs="Arial"/>
          <w:spacing w:val="-3"/>
          <w:kern w:val="1"/>
          <w:lang w:val="es-ES"/>
        </w:rPr>
        <w:t>intercambio.</w:t>
      </w:r>
    </w:p>
    <w:p w14:paraId="48962956" w14:textId="77777777" w:rsidR="002270EE" w:rsidRDefault="002270EE" w:rsidP="002270EE">
      <w:pPr>
        <w:widowControl w:val="0"/>
        <w:numPr>
          <w:ilvl w:val="1"/>
          <w:numId w:val="183"/>
        </w:numPr>
        <w:tabs>
          <w:tab w:val="left" w:pos="775"/>
        </w:tabs>
        <w:autoSpaceDE w:val="0"/>
        <w:autoSpaceDN w:val="0"/>
        <w:adjustRightInd w:val="0"/>
        <w:spacing w:before="2"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ciberespacio como </w:t>
      </w:r>
      <w:r>
        <w:rPr>
          <w:rFonts w:ascii="Arial" w:hAnsi="Arial" w:cs="Arial"/>
          <w:spacing w:val="-3"/>
          <w:kern w:val="1"/>
          <w:lang w:val="es-ES"/>
        </w:rPr>
        <w:t xml:space="preserve">ámbito de </w:t>
      </w:r>
      <w:r>
        <w:rPr>
          <w:rFonts w:ascii="Arial" w:hAnsi="Arial" w:cs="Arial"/>
          <w:spacing w:val="-4"/>
          <w:kern w:val="1"/>
          <w:lang w:val="es-ES"/>
        </w:rPr>
        <w:t xml:space="preserve">convivencia </w:t>
      </w:r>
      <w:r>
        <w:rPr>
          <w:rFonts w:ascii="Arial" w:hAnsi="Arial" w:cs="Arial"/>
          <w:kern w:val="1"/>
          <w:lang w:val="es-ES"/>
        </w:rPr>
        <w:t xml:space="preserve">y construcción </w:t>
      </w:r>
      <w:r>
        <w:rPr>
          <w:rFonts w:ascii="Arial" w:hAnsi="Arial" w:cs="Arial"/>
          <w:spacing w:val="-3"/>
          <w:kern w:val="1"/>
          <w:lang w:val="es-ES"/>
        </w:rPr>
        <w:t>de</w:t>
      </w:r>
      <w:r>
        <w:rPr>
          <w:rFonts w:ascii="Arial" w:hAnsi="Arial" w:cs="Arial"/>
          <w:spacing w:val="-31"/>
          <w:kern w:val="1"/>
          <w:lang w:val="es-ES"/>
        </w:rPr>
        <w:t xml:space="preserve"> </w:t>
      </w:r>
      <w:r>
        <w:rPr>
          <w:rFonts w:ascii="Arial" w:hAnsi="Arial" w:cs="Arial"/>
          <w:spacing w:val="-6"/>
          <w:kern w:val="1"/>
          <w:lang w:val="es-ES"/>
        </w:rPr>
        <w:t>identidad.</w:t>
      </w:r>
    </w:p>
    <w:p w14:paraId="43BCB497" w14:textId="77777777" w:rsidR="002270EE" w:rsidRDefault="002270EE" w:rsidP="002270EE">
      <w:pPr>
        <w:widowControl w:val="0"/>
        <w:numPr>
          <w:ilvl w:val="1"/>
          <w:numId w:val="183"/>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Lo </w:t>
      </w:r>
      <w:r>
        <w:rPr>
          <w:rFonts w:ascii="Arial" w:hAnsi="Arial" w:cs="Arial"/>
          <w:kern w:val="1"/>
          <w:lang w:val="es-ES"/>
        </w:rPr>
        <w:t xml:space="preserve">local y </w:t>
      </w:r>
      <w:r>
        <w:rPr>
          <w:rFonts w:ascii="Arial" w:hAnsi="Arial" w:cs="Arial"/>
          <w:spacing w:val="-3"/>
          <w:kern w:val="1"/>
          <w:lang w:val="es-ES"/>
        </w:rPr>
        <w:t xml:space="preserve">lo  </w:t>
      </w:r>
      <w:r>
        <w:rPr>
          <w:rFonts w:ascii="Arial" w:hAnsi="Arial" w:cs="Arial"/>
          <w:spacing w:val="-5"/>
          <w:kern w:val="1"/>
          <w:lang w:val="es-ES"/>
        </w:rPr>
        <w:t xml:space="preserve">global  </w:t>
      </w:r>
      <w:r>
        <w:rPr>
          <w:rFonts w:ascii="Arial" w:hAnsi="Arial" w:cs="Arial"/>
          <w:kern w:val="1"/>
          <w:lang w:val="es-ES"/>
        </w:rPr>
        <w:t xml:space="preserve">como </w:t>
      </w:r>
      <w:r>
        <w:rPr>
          <w:rFonts w:ascii="Arial" w:hAnsi="Arial" w:cs="Arial"/>
          <w:spacing w:val="-4"/>
          <w:kern w:val="1"/>
          <w:lang w:val="es-ES"/>
        </w:rPr>
        <w:t xml:space="preserve">ambiente </w:t>
      </w:r>
      <w:r>
        <w:rPr>
          <w:rFonts w:ascii="Arial" w:hAnsi="Arial" w:cs="Arial"/>
          <w:spacing w:val="-3"/>
          <w:kern w:val="1"/>
          <w:lang w:val="es-ES"/>
        </w:rPr>
        <w:t xml:space="preserve">de </w:t>
      </w:r>
      <w:r>
        <w:rPr>
          <w:rFonts w:ascii="Arial" w:hAnsi="Arial" w:cs="Arial"/>
          <w:kern w:val="1"/>
          <w:lang w:val="es-ES"/>
        </w:rPr>
        <w:t>socialización y</w:t>
      </w:r>
      <w:r>
        <w:rPr>
          <w:rFonts w:ascii="Arial" w:hAnsi="Arial" w:cs="Arial"/>
          <w:spacing w:val="5"/>
          <w:kern w:val="1"/>
          <w:lang w:val="es-ES"/>
        </w:rPr>
        <w:t xml:space="preserve"> </w:t>
      </w:r>
      <w:r>
        <w:rPr>
          <w:rFonts w:ascii="Arial" w:hAnsi="Arial" w:cs="Arial"/>
          <w:spacing w:val="-5"/>
          <w:kern w:val="1"/>
          <w:lang w:val="es-ES"/>
        </w:rPr>
        <w:t>aprendizaje.</w:t>
      </w:r>
    </w:p>
    <w:p w14:paraId="3968D15C" w14:textId="77777777" w:rsidR="002270EE" w:rsidRDefault="002270EE" w:rsidP="002270EE">
      <w:pPr>
        <w:widowControl w:val="0"/>
        <w:numPr>
          <w:ilvl w:val="1"/>
          <w:numId w:val="183"/>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ética y </w:t>
      </w:r>
      <w:r>
        <w:rPr>
          <w:rFonts w:ascii="Arial" w:hAnsi="Arial" w:cs="Arial"/>
          <w:spacing w:val="-3"/>
          <w:kern w:val="1"/>
          <w:lang w:val="es-ES"/>
        </w:rPr>
        <w:t xml:space="preserve">la </w:t>
      </w:r>
      <w:r>
        <w:rPr>
          <w:rFonts w:ascii="Arial" w:hAnsi="Arial" w:cs="Arial"/>
          <w:spacing w:val="-4"/>
          <w:kern w:val="1"/>
          <w:lang w:val="es-ES"/>
        </w:rPr>
        <w:t xml:space="preserve">seguridad,  </w:t>
      </w:r>
      <w:r>
        <w:rPr>
          <w:rFonts w:ascii="Arial" w:hAnsi="Arial" w:cs="Arial"/>
          <w:spacing w:val="-5"/>
          <w:kern w:val="1"/>
          <w:lang w:val="es-ES"/>
        </w:rPr>
        <w:t xml:space="preserve">desafíos  </w:t>
      </w:r>
      <w:r>
        <w:rPr>
          <w:rFonts w:ascii="Arial" w:hAnsi="Arial" w:cs="Arial"/>
          <w:spacing w:val="-4"/>
          <w:kern w:val="1"/>
          <w:lang w:val="es-ES"/>
        </w:rPr>
        <w:t xml:space="preserve">educativos </w:t>
      </w:r>
      <w:r>
        <w:rPr>
          <w:rFonts w:ascii="Arial" w:hAnsi="Arial" w:cs="Arial"/>
          <w:spacing w:val="-3"/>
          <w:kern w:val="1"/>
          <w:lang w:val="es-ES"/>
        </w:rPr>
        <w:t xml:space="preserve">de la  </w:t>
      </w:r>
      <w:r>
        <w:rPr>
          <w:rFonts w:ascii="Arial" w:hAnsi="Arial" w:cs="Arial"/>
          <w:kern w:val="1"/>
          <w:lang w:val="es-ES"/>
        </w:rPr>
        <w:t>sociedad</w:t>
      </w:r>
      <w:r>
        <w:rPr>
          <w:rFonts w:ascii="Arial" w:hAnsi="Arial" w:cs="Arial"/>
          <w:spacing w:val="-5"/>
          <w:kern w:val="1"/>
          <w:lang w:val="es-ES"/>
        </w:rPr>
        <w:t xml:space="preserve"> digital.</w:t>
      </w:r>
    </w:p>
    <w:p w14:paraId="05347B5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496D3018" w14:textId="77777777" w:rsidR="002270EE" w:rsidRDefault="002270EE" w:rsidP="002270EE">
      <w:pPr>
        <w:widowControl w:val="0"/>
        <w:autoSpaceDE w:val="0"/>
        <w:autoSpaceDN w:val="0"/>
        <w:adjustRightInd w:val="0"/>
        <w:spacing w:before="1" w:after="0" w:line="240" w:lineRule="auto"/>
        <w:ind w:right="-614"/>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escuela, inmersa </w:t>
      </w:r>
      <w:r>
        <w:rPr>
          <w:rFonts w:ascii="Arial" w:hAnsi="Arial" w:cs="Arial"/>
          <w:spacing w:val="-3"/>
          <w:kern w:val="1"/>
          <w:lang w:val="es-ES"/>
        </w:rPr>
        <w:t xml:space="preserve">en la </w:t>
      </w:r>
      <w:r>
        <w:rPr>
          <w:rFonts w:ascii="Arial" w:hAnsi="Arial" w:cs="Arial"/>
          <w:kern w:val="1"/>
          <w:lang w:val="es-ES"/>
        </w:rPr>
        <w:t xml:space="preserve">sociedad </w:t>
      </w:r>
      <w:r>
        <w:rPr>
          <w:rFonts w:ascii="Arial" w:hAnsi="Arial" w:cs="Arial"/>
          <w:spacing w:val="-5"/>
          <w:kern w:val="1"/>
          <w:lang w:val="es-ES"/>
        </w:rPr>
        <w:t xml:space="preserve">digital, debe </w:t>
      </w:r>
      <w:r>
        <w:rPr>
          <w:rFonts w:ascii="Arial" w:hAnsi="Arial" w:cs="Arial"/>
          <w:spacing w:val="-4"/>
          <w:kern w:val="1"/>
          <w:lang w:val="es-ES"/>
        </w:rPr>
        <w:t xml:space="preserve">promover </w:t>
      </w:r>
      <w:r>
        <w:rPr>
          <w:rFonts w:ascii="Arial" w:hAnsi="Arial" w:cs="Arial"/>
          <w:spacing w:val="-3"/>
          <w:kern w:val="1"/>
          <w:lang w:val="es-ES"/>
        </w:rPr>
        <w:t xml:space="preserve">la inclusión de </w:t>
      </w:r>
      <w:r>
        <w:rPr>
          <w:rFonts w:ascii="Arial" w:hAnsi="Arial" w:cs="Arial"/>
          <w:spacing w:val="-4"/>
          <w:kern w:val="1"/>
          <w:lang w:val="es-ES"/>
        </w:rPr>
        <w:t xml:space="preserve">alumnos </w:t>
      </w:r>
      <w:r>
        <w:rPr>
          <w:rFonts w:ascii="Arial" w:hAnsi="Arial" w:cs="Arial"/>
          <w:kern w:val="1"/>
          <w:lang w:val="es-ES"/>
        </w:rPr>
        <w:t xml:space="preserve">como </w:t>
      </w:r>
      <w:r>
        <w:rPr>
          <w:rFonts w:ascii="Arial" w:hAnsi="Arial" w:cs="Arial"/>
          <w:spacing w:val="-4"/>
          <w:kern w:val="1"/>
          <w:lang w:val="es-ES"/>
        </w:rPr>
        <w:t xml:space="preserve">ciudadanos plenos, </w:t>
      </w:r>
      <w:r>
        <w:rPr>
          <w:rFonts w:ascii="Arial" w:hAnsi="Arial" w:cs="Arial"/>
          <w:spacing w:val="-5"/>
          <w:kern w:val="1"/>
          <w:lang w:val="es-ES"/>
        </w:rPr>
        <w:t xml:space="preserve">integrados </w:t>
      </w:r>
      <w:r>
        <w:rPr>
          <w:rFonts w:ascii="Arial" w:hAnsi="Arial" w:cs="Arial"/>
          <w:spacing w:val="-3"/>
          <w:kern w:val="1"/>
          <w:lang w:val="es-ES"/>
        </w:rPr>
        <w:t xml:space="preserve">al </w:t>
      </w:r>
      <w:r>
        <w:rPr>
          <w:rFonts w:ascii="Arial" w:hAnsi="Arial" w:cs="Arial"/>
          <w:spacing w:val="-5"/>
          <w:kern w:val="1"/>
          <w:lang w:val="es-ES"/>
        </w:rPr>
        <w:t xml:space="preserve">diálogo </w:t>
      </w:r>
      <w:r>
        <w:rPr>
          <w:rFonts w:ascii="Arial" w:hAnsi="Arial" w:cs="Arial"/>
          <w:spacing w:val="-3"/>
          <w:kern w:val="1"/>
          <w:lang w:val="es-ES"/>
        </w:rPr>
        <w:t xml:space="preserve">de lo </w:t>
      </w:r>
      <w:r>
        <w:rPr>
          <w:rFonts w:ascii="Arial" w:hAnsi="Arial" w:cs="Arial"/>
          <w:kern w:val="1"/>
          <w:lang w:val="es-ES"/>
        </w:rPr>
        <w:t xml:space="preserve">local y </w:t>
      </w:r>
      <w:r>
        <w:rPr>
          <w:rFonts w:ascii="Arial" w:hAnsi="Arial" w:cs="Arial"/>
          <w:spacing w:val="-3"/>
          <w:kern w:val="1"/>
          <w:lang w:val="es-ES"/>
        </w:rPr>
        <w:t xml:space="preserve">lo </w:t>
      </w:r>
      <w:r>
        <w:rPr>
          <w:rFonts w:ascii="Arial" w:hAnsi="Arial" w:cs="Arial"/>
          <w:spacing w:val="-5"/>
          <w:kern w:val="1"/>
          <w:lang w:val="es-ES"/>
        </w:rPr>
        <w:t xml:space="preserve">global. </w:t>
      </w:r>
      <w:r>
        <w:rPr>
          <w:rFonts w:ascii="Arial" w:hAnsi="Arial" w:cs="Arial"/>
          <w:kern w:val="1"/>
          <w:lang w:val="es-ES"/>
        </w:rPr>
        <w:t xml:space="preserve">En esta </w:t>
      </w:r>
      <w:r>
        <w:rPr>
          <w:rFonts w:ascii="Arial" w:hAnsi="Arial" w:cs="Arial"/>
          <w:spacing w:val="-3"/>
          <w:kern w:val="1"/>
          <w:lang w:val="es-ES"/>
        </w:rPr>
        <w:t xml:space="preserve">cultura, </w:t>
      </w:r>
      <w:r>
        <w:rPr>
          <w:rFonts w:ascii="Arial" w:hAnsi="Arial" w:cs="Arial"/>
          <w:spacing w:val="-5"/>
          <w:kern w:val="1"/>
          <w:lang w:val="es-ES"/>
        </w:rPr>
        <w:t xml:space="preserve">explorar, </w:t>
      </w:r>
      <w:r>
        <w:rPr>
          <w:rFonts w:ascii="Arial" w:hAnsi="Arial" w:cs="Arial"/>
          <w:kern w:val="1"/>
          <w:lang w:val="es-ES"/>
        </w:rPr>
        <w:t xml:space="preserve">crear, </w:t>
      </w:r>
      <w:r>
        <w:rPr>
          <w:rFonts w:ascii="Arial" w:hAnsi="Arial" w:cs="Arial"/>
          <w:spacing w:val="-4"/>
          <w:kern w:val="1"/>
          <w:lang w:val="es-ES"/>
        </w:rPr>
        <w:t xml:space="preserve">expresar  </w:t>
      </w:r>
      <w:r>
        <w:rPr>
          <w:rFonts w:ascii="Arial" w:hAnsi="Arial" w:cs="Arial"/>
          <w:kern w:val="1"/>
          <w:lang w:val="es-ES"/>
        </w:rPr>
        <w:t xml:space="preserve">y </w:t>
      </w:r>
      <w:r>
        <w:rPr>
          <w:rFonts w:ascii="Arial" w:hAnsi="Arial" w:cs="Arial"/>
          <w:spacing w:val="-3"/>
          <w:kern w:val="1"/>
          <w:lang w:val="es-ES"/>
        </w:rPr>
        <w:t xml:space="preserve">afiliarse </w:t>
      </w:r>
      <w:r>
        <w:rPr>
          <w:rFonts w:ascii="Arial" w:hAnsi="Arial" w:cs="Arial"/>
          <w:kern w:val="1"/>
          <w:lang w:val="es-ES"/>
        </w:rPr>
        <w:t xml:space="preserve">son </w:t>
      </w:r>
      <w:r>
        <w:rPr>
          <w:rFonts w:ascii="Arial" w:hAnsi="Arial" w:cs="Arial"/>
          <w:spacing w:val="-5"/>
          <w:kern w:val="1"/>
          <w:lang w:val="es-ES"/>
        </w:rPr>
        <w:t xml:space="preserve">algunas  </w:t>
      </w:r>
      <w:r>
        <w:rPr>
          <w:rFonts w:ascii="Arial" w:hAnsi="Arial" w:cs="Arial"/>
          <w:spacing w:val="-3"/>
          <w:kern w:val="1"/>
          <w:lang w:val="es-ES"/>
        </w:rPr>
        <w:t xml:space="preserve">de </w:t>
      </w:r>
      <w:r>
        <w:rPr>
          <w:rFonts w:ascii="Arial" w:hAnsi="Arial" w:cs="Arial"/>
          <w:spacing w:val="-4"/>
          <w:kern w:val="1"/>
          <w:lang w:val="es-ES"/>
        </w:rPr>
        <w:lastRenderedPageBreak/>
        <w:t xml:space="preserve">las  tantas  </w:t>
      </w:r>
      <w:r>
        <w:rPr>
          <w:rFonts w:ascii="Arial" w:hAnsi="Arial" w:cs="Arial"/>
          <w:kern w:val="1"/>
          <w:lang w:val="es-ES"/>
        </w:rPr>
        <w:t xml:space="preserve">formas  </w:t>
      </w:r>
      <w:r>
        <w:rPr>
          <w:rFonts w:ascii="Arial" w:hAnsi="Arial" w:cs="Arial"/>
          <w:spacing w:val="-3"/>
          <w:kern w:val="1"/>
          <w:lang w:val="es-ES"/>
        </w:rPr>
        <w:t xml:space="preserve">de participar.  </w:t>
      </w:r>
      <w:r>
        <w:rPr>
          <w:rFonts w:ascii="Arial" w:hAnsi="Arial" w:cs="Arial"/>
          <w:kern w:val="1"/>
          <w:lang w:val="es-ES"/>
        </w:rPr>
        <w:t>En este</w:t>
      </w:r>
      <w:r>
        <w:rPr>
          <w:rFonts w:ascii="Arial" w:hAnsi="Arial" w:cs="Arial"/>
          <w:spacing w:val="12"/>
          <w:kern w:val="1"/>
          <w:lang w:val="es-ES"/>
        </w:rPr>
        <w:t xml:space="preserve"> </w:t>
      </w:r>
      <w:r>
        <w:rPr>
          <w:rFonts w:ascii="Arial" w:hAnsi="Arial" w:cs="Arial"/>
          <w:kern w:val="1"/>
          <w:lang w:val="es-ES"/>
        </w:rPr>
        <w:t>marco,</w:t>
      </w:r>
    </w:p>
    <w:p w14:paraId="7CDAE0F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5"/>
          <w:szCs w:val="25"/>
          <w:lang w:val="es-ES"/>
        </w:rPr>
      </w:pPr>
    </w:p>
    <w:p w14:paraId="73F5FC5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3EDE5286" w14:textId="77777777" w:rsidR="002270EE" w:rsidRDefault="002270EE" w:rsidP="002270EE">
      <w:pPr>
        <w:widowControl w:val="0"/>
        <w:autoSpaceDE w:val="0"/>
        <w:autoSpaceDN w:val="0"/>
        <w:adjustRightInd w:val="0"/>
        <w:spacing w:before="78" w:after="0" w:line="240" w:lineRule="auto"/>
        <w:ind w:right="-614"/>
        <w:jc w:val="both"/>
        <w:rPr>
          <w:rFonts w:ascii="Times New Roman" w:hAnsi="Times New Roman" w:cs="Times New Roman"/>
          <w:kern w:val="1"/>
          <w:lang w:val="es-ES"/>
        </w:rPr>
      </w:pPr>
      <w:r>
        <w:rPr>
          <w:rFonts w:ascii="Arial" w:hAnsi="Arial" w:cs="Arial"/>
          <w:kern w:val="1"/>
          <w:lang w:val="es-ES"/>
        </w:rPr>
        <w:t xml:space="preserve">cada </w:t>
      </w:r>
      <w:r>
        <w:rPr>
          <w:rFonts w:ascii="Arial" w:hAnsi="Arial" w:cs="Arial"/>
          <w:spacing w:val="-5"/>
          <w:kern w:val="1"/>
          <w:lang w:val="es-ES"/>
        </w:rPr>
        <w:t xml:space="preserve">niño </w:t>
      </w:r>
      <w:r>
        <w:rPr>
          <w:rFonts w:ascii="Arial" w:hAnsi="Arial" w:cs="Arial"/>
          <w:kern w:val="1"/>
          <w:lang w:val="es-ES"/>
        </w:rPr>
        <w:t xml:space="preserve">o cada </w:t>
      </w:r>
      <w:r>
        <w:rPr>
          <w:rFonts w:ascii="Arial" w:hAnsi="Arial" w:cs="Arial"/>
          <w:spacing w:val="-5"/>
          <w:kern w:val="1"/>
          <w:lang w:val="es-ES"/>
        </w:rPr>
        <w:t xml:space="preserve">joven </w:t>
      </w:r>
      <w:r>
        <w:rPr>
          <w:rFonts w:ascii="Arial" w:hAnsi="Arial" w:cs="Arial"/>
          <w:spacing w:val="3"/>
          <w:kern w:val="1"/>
          <w:lang w:val="es-ES"/>
        </w:rPr>
        <w:t xml:space="preserve">se </w:t>
      </w:r>
      <w:r>
        <w:rPr>
          <w:rFonts w:ascii="Arial" w:hAnsi="Arial" w:cs="Arial"/>
          <w:spacing w:val="-3"/>
          <w:kern w:val="1"/>
          <w:lang w:val="es-ES"/>
        </w:rPr>
        <w:t xml:space="preserve">convierte en </w:t>
      </w:r>
      <w:r>
        <w:rPr>
          <w:rFonts w:ascii="Arial" w:hAnsi="Arial" w:cs="Arial"/>
          <w:spacing w:val="-4"/>
          <w:kern w:val="1"/>
          <w:lang w:val="es-ES"/>
        </w:rPr>
        <w:t xml:space="preserve">protagonista </w:t>
      </w:r>
      <w:r>
        <w:rPr>
          <w:rFonts w:ascii="Arial" w:hAnsi="Arial" w:cs="Arial"/>
          <w:kern w:val="1"/>
          <w:lang w:val="es-ES"/>
        </w:rPr>
        <w:t xml:space="preserve">crítico </w:t>
      </w:r>
      <w:r>
        <w:rPr>
          <w:rFonts w:ascii="Arial" w:hAnsi="Arial" w:cs="Arial"/>
          <w:spacing w:val="-3"/>
          <w:kern w:val="1"/>
          <w:lang w:val="es-ES"/>
        </w:rPr>
        <w:t xml:space="preserve">de un mundo </w:t>
      </w:r>
      <w:r>
        <w:rPr>
          <w:rFonts w:ascii="Arial" w:hAnsi="Arial" w:cs="Arial"/>
          <w:spacing w:val="-4"/>
          <w:kern w:val="1"/>
          <w:lang w:val="es-ES"/>
        </w:rPr>
        <w:t xml:space="preserve">que </w:t>
      </w:r>
      <w:r>
        <w:rPr>
          <w:rFonts w:ascii="Arial" w:hAnsi="Arial" w:cs="Arial"/>
          <w:kern w:val="1"/>
          <w:lang w:val="es-ES"/>
        </w:rPr>
        <w:t xml:space="preserve">construye 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5"/>
          <w:kern w:val="1"/>
          <w:lang w:val="es-ES"/>
        </w:rPr>
        <w:t xml:space="preserve">propios </w:t>
      </w:r>
      <w:r>
        <w:rPr>
          <w:rFonts w:ascii="Arial" w:hAnsi="Arial" w:cs="Arial"/>
          <w:spacing w:val="-3"/>
          <w:kern w:val="1"/>
          <w:lang w:val="es-ES"/>
        </w:rPr>
        <w:t xml:space="preserve">relatos. </w:t>
      </w:r>
      <w:r>
        <w:rPr>
          <w:rFonts w:ascii="Arial" w:hAnsi="Arial" w:cs="Arial"/>
          <w:kern w:val="1"/>
          <w:lang w:val="es-ES"/>
        </w:rPr>
        <w:t xml:space="preserve">Esto </w:t>
      </w:r>
      <w:r>
        <w:rPr>
          <w:rFonts w:ascii="Arial" w:hAnsi="Arial" w:cs="Arial"/>
          <w:spacing w:val="-4"/>
          <w:kern w:val="1"/>
          <w:lang w:val="es-ES"/>
        </w:rPr>
        <w:t xml:space="preserve">requiere </w:t>
      </w:r>
      <w:r>
        <w:rPr>
          <w:rFonts w:ascii="Arial" w:hAnsi="Arial" w:cs="Arial"/>
          <w:spacing w:val="-5"/>
          <w:kern w:val="1"/>
          <w:lang w:val="es-ES"/>
        </w:rPr>
        <w:t xml:space="preserve">reflexiones </w:t>
      </w:r>
      <w:r>
        <w:rPr>
          <w:rFonts w:ascii="Arial" w:hAnsi="Arial" w:cs="Arial"/>
          <w:kern w:val="1"/>
          <w:lang w:val="es-ES"/>
        </w:rPr>
        <w:t xml:space="preserve">éticas, </w:t>
      </w:r>
      <w:r>
        <w:rPr>
          <w:rFonts w:ascii="Arial" w:hAnsi="Arial" w:cs="Arial"/>
          <w:spacing w:val="-4"/>
          <w:kern w:val="1"/>
          <w:lang w:val="es-ES"/>
        </w:rPr>
        <w:t>que incluyen desde</w:t>
      </w:r>
      <w:r>
        <w:rPr>
          <w:rFonts w:ascii="Arial" w:hAnsi="Arial" w:cs="Arial"/>
          <w:spacing w:val="53"/>
          <w:kern w:val="1"/>
          <w:lang w:val="es-ES"/>
        </w:rPr>
        <w:t xml:space="preserve">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spacing w:val="-4"/>
          <w:kern w:val="1"/>
          <w:lang w:val="es-ES"/>
        </w:rPr>
        <w:t>responsabilidad</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solidaridad  del  </w:t>
      </w:r>
      <w:r>
        <w:rPr>
          <w:rFonts w:ascii="Arial" w:hAnsi="Arial" w:cs="Arial"/>
          <w:kern w:val="1"/>
          <w:lang w:val="es-ES"/>
        </w:rPr>
        <w:t xml:space="preserve">ciberespacio, hasta </w:t>
      </w:r>
      <w:r>
        <w:rPr>
          <w:rFonts w:ascii="Arial" w:hAnsi="Arial" w:cs="Arial"/>
          <w:spacing w:val="-3"/>
          <w:kern w:val="1"/>
          <w:lang w:val="es-ES"/>
        </w:rPr>
        <w:t xml:space="preserve">modos </w:t>
      </w:r>
      <w:r>
        <w:rPr>
          <w:rFonts w:ascii="Arial" w:hAnsi="Arial" w:cs="Arial"/>
          <w:spacing w:val="-6"/>
          <w:kern w:val="1"/>
          <w:lang w:val="es-ES"/>
        </w:rPr>
        <w:t xml:space="preserve">de </w:t>
      </w:r>
      <w:r>
        <w:rPr>
          <w:rFonts w:ascii="Arial" w:hAnsi="Arial" w:cs="Arial"/>
          <w:spacing w:val="-3"/>
          <w:kern w:val="1"/>
          <w:lang w:val="es-ES"/>
        </w:rPr>
        <w:t xml:space="preserve">participación </w:t>
      </w:r>
      <w:r>
        <w:rPr>
          <w:rFonts w:ascii="Arial" w:hAnsi="Arial" w:cs="Arial"/>
          <w:kern w:val="1"/>
          <w:lang w:val="es-ES"/>
        </w:rPr>
        <w:t xml:space="preserve">segura </w:t>
      </w:r>
      <w:r>
        <w:rPr>
          <w:rFonts w:ascii="Arial" w:hAnsi="Arial" w:cs="Arial"/>
          <w:spacing w:val="-3"/>
          <w:kern w:val="1"/>
          <w:lang w:val="es-ES"/>
        </w:rPr>
        <w:t xml:space="preserve">en comunidades </w:t>
      </w:r>
      <w:r>
        <w:rPr>
          <w:rFonts w:ascii="Arial" w:hAnsi="Arial" w:cs="Arial"/>
          <w:spacing w:val="-4"/>
          <w:kern w:val="1"/>
          <w:lang w:val="es-ES"/>
        </w:rPr>
        <w:t xml:space="preserve">virtuales. </w:t>
      </w:r>
      <w:r>
        <w:rPr>
          <w:rFonts w:ascii="Arial" w:hAnsi="Arial" w:cs="Arial"/>
          <w:kern w:val="1"/>
          <w:lang w:val="es-ES"/>
        </w:rPr>
        <w:t xml:space="preserve">El amparo </w:t>
      </w:r>
      <w:r>
        <w:rPr>
          <w:rFonts w:ascii="Arial" w:hAnsi="Arial" w:cs="Arial"/>
          <w:spacing w:val="-3"/>
          <w:kern w:val="1"/>
          <w:lang w:val="es-ES"/>
        </w:rPr>
        <w:t xml:space="preserve">de </w:t>
      </w:r>
      <w:r>
        <w:rPr>
          <w:rFonts w:ascii="Arial" w:hAnsi="Arial" w:cs="Arial"/>
          <w:spacing w:val="-4"/>
          <w:kern w:val="1"/>
          <w:lang w:val="es-ES"/>
        </w:rPr>
        <w:t xml:space="preserve">los docentes </w:t>
      </w:r>
      <w:r>
        <w:rPr>
          <w:rFonts w:ascii="Arial" w:hAnsi="Arial" w:cs="Arial"/>
          <w:kern w:val="1"/>
          <w:lang w:val="es-ES"/>
        </w:rPr>
        <w:t xml:space="preserve">y </w:t>
      </w:r>
      <w:r>
        <w:rPr>
          <w:rFonts w:ascii="Arial" w:hAnsi="Arial" w:cs="Arial"/>
          <w:spacing w:val="-4"/>
          <w:kern w:val="1"/>
          <w:lang w:val="es-ES"/>
        </w:rPr>
        <w:t xml:space="preserve">padres </w:t>
      </w:r>
      <w:r>
        <w:rPr>
          <w:rFonts w:ascii="Arial" w:hAnsi="Arial" w:cs="Arial"/>
          <w:spacing w:val="-6"/>
          <w:kern w:val="1"/>
          <w:lang w:val="es-ES"/>
        </w:rPr>
        <w:t xml:space="preserve">es </w:t>
      </w:r>
      <w:r>
        <w:rPr>
          <w:rFonts w:ascii="Arial" w:hAnsi="Arial" w:cs="Arial"/>
          <w:spacing w:val="-4"/>
          <w:kern w:val="1"/>
          <w:lang w:val="es-ES"/>
        </w:rPr>
        <w:t xml:space="preserve">fundamental </w:t>
      </w:r>
      <w:r>
        <w:rPr>
          <w:rFonts w:ascii="Arial" w:hAnsi="Arial" w:cs="Arial"/>
          <w:spacing w:val="-3"/>
          <w:kern w:val="1"/>
          <w:lang w:val="es-ES"/>
        </w:rPr>
        <w:t xml:space="preserve">para </w:t>
      </w:r>
      <w:r>
        <w:rPr>
          <w:rFonts w:ascii="Arial" w:hAnsi="Arial" w:cs="Arial"/>
          <w:spacing w:val="-6"/>
          <w:kern w:val="1"/>
          <w:lang w:val="es-ES"/>
        </w:rPr>
        <w:t xml:space="preserve">ayudar </w:t>
      </w:r>
      <w:r>
        <w:rPr>
          <w:rFonts w:ascii="Arial" w:hAnsi="Arial" w:cs="Arial"/>
          <w:kern w:val="1"/>
          <w:lang w:val="es-ES"/>
        </w:rPr>
        <w:t xml:space="preserve">a </w:t>
      </w:r>
      <w:r>
        <w:rPr>
          <w:rFonts w:ascii="Arial" w:hAnsi="Arial" w:cs="Arial"/>
          <w:spacing w:val="-3"/>
          <w:kern w:val="1"/>
          <w:lang w:val="es-ES"/>
        </w:rPr>
        <w:t xml:space="preserve">desarrollar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3"/>
          <w:kern w:val="1"/>
          <w:lang w:val="es-ES"/>
        </w:rPr>
        <w:t xml:space="preserve">necesarias para integrarse </w:t>
      </w:r>
      <w:r>
        <w:rPr>
          <w:rFonts w:ascii="Arial" w:hAnsi="Arial" w:cs="Arial"/>
          <w:kern w:val="1"/>
          <w:lang w:val="es-ES"/>
        </w:rPr>
        <w:t xml:space="preserve">a esta </w:t>
      </w:r>
      <w:r>
        <w:rPr>
          <w:rFonts w:ascii="Arial" w:hAnsi="Arial" w:cs="Arial"/>
          <w:spacing w:val="-3"/>
          <w:kern w:val="1"/>
          <w:lang w:val="es-ES"/>
        </w:rPr>
        <w:t xml:space="preserve">cultura. </w:t>
      </w:r>
      <w:r>
        <w:rPr>
          <w:rFonts w:ascii="Arial" w:hAnsi="Arial" w:cs="Arial"/>
          <w:kern w:val="1"/>
          <w:lang w:val="es-ES"/>
        </w:rPr>
        <w:t xml:space="preserve">De esta </w:t>
      </w:r>
      <w:r>
        <w:rPr>
          <w:rFonts w:ascii="Arial" w:hAnsi="Arial" w:cs="Arial"/>
          <w:spacing w:val="-3"/>
          <w:kern w:val="1"/>
          <w:lang w:val="es-ES"/>
        </w:rPr>
        <w:t xml:space="preserve">manera, </w:t>
      </w:r>
      <w:r>
        <w:rPr>
          <w:rFonts w:ascii="Arial" w:hAnsi="Arial" w:cs="Arial"/>
          <w:spacing w:val="-4"/>
          <w:kern w:val="1"/>
          <w:lang w:val="es-ES"/>
        </w:rPr>
        <w:t xml:space="preserve">los </w:t>
      </w:r>
      <w:r>
        <w:rPr>
          <w:rFonts w:ascii="Arial" w:hAnsi="Arial" w:cs="Arial"/>
          <w:spacing w:val="-5"/>
          <w:kern w:val="1"/>
          <w:lang w:val="es-ES"/>
        </w:rPr>
        <w:t xml:space="preserve">adultos </w:t>
      </w:r>
      <w:r>
        <w:rPr>
          <w:rFonts w:ascii="Arial" w:hAnsi="Arial" w:cs="Arial"/>
          <w:spacing w:val="-3"/>
          <w:kern w:val="1"/>
          <w:lang w:val="es-ES"/>
        </w:rPr>
        <w:t xml:space="preserve">enseñantes, </w:t>
      </w:r>
      <w:r>
        <w:rPr>
          <w:rFonts w:ascii="Arial" w:hAnsi="Arial" w:cs="Arial"/>
          <w:spacing w:val="-4"/>
          <w:kern w:val="1"/>
          <w:lang w:val="es-ES"/>
        </w:rPr>
        <w:t xml:space="preserve">tanto docentes </w:t>
      </w:r>
      <w:r>
        <w:rPr>
          <w:rFonts w:ascii="Arial" w:hAnsi="Arial" w:cs="Arial"/>
          <w:kern w:val="1"/>
          <w:lang w:val="es-ES"/>
        </w:rPr>
        <w:t xml:space="preserve">como </w:t>
      </w:r>
      <w:r>
        <w:rPr>
          <w:rFonts w:ascii="Arial" w:hAnsi="Arial" w:cs="Arial"/>
          <w:spacing w:val="-3"/>
          <w:kern w:val="1"/>
          <w:lang w:val="es-ES"/>
        </w:rPr>
        <w:t xml:space="preserve">padres, </w:t>
      </w:r>
      <w:r>
        <w:rPr>
          <w:rFonts w:ascii="Arial" w:hAnsi="Arial" w:cs="Arial"/>
          <w:spacing w:val="-6"/>
          <w:kern w:val="1"/>
          <w:lang w:val="es-ES"/>
        </w:rPr>
        <w:t xml:space="preserve">deben </w:t>
      </w:r>
      <w:r>
        <w:rPr>
          <w:rFonts w:ascii="Arial" w:hAnsi="Arial" w:cs="Arial"/>
          <w:spacing w:val="-4"/>
          <w:kern w:val="1"/>
          <w:lang w:val="es-ES"/>
        </w:rPr>
        <w:t xml:space="preserve">proporcionar </w:t>
      </w:r>
      <w:r>
        <w:rPr>
          <w:rFonts w:ascii="Arial" w:hAnsi="Arial" w:cs="Arial"/>
          <w:spacing w:val="-3"/>
          <w:kern w:val="1"/>
          <w:lang w:val="es-ES"/>
        </w:rPr>
        <w:t xml:space="preserve">un </w:t>
      </w:r>
      <w:r>
        <w:rPr>
          <w:rFonts w:ascii="Arial" w:hAnsi="Arial" w:cs="Arial"/>
          <w:kern w:val="1"/>
          <w:lang w:val="es-ES"/>
        </w:rPr>
        <w:t xml:space="preserve">marco </w:t>
      </w:r>
      <w:r>
        <w:rPr>
          <w:rFonts w:ascii="Arial" w:hAnsi="Arial" w:cs="Arial"/>
          <w:spacing w:val="-3"/>
          <w:kern w:val="1"/>
          <w:lang w:val="es-ES"/>
        </w:rPr>
        <w:t xml:space="preserve">estable de </w:t>
      </w:r>
      <w:r>
        <w:rPr>
          <w:rFonts w:ascii="Arial" w:hAnsi="Arial" w:cs="Arial"/>
          <w:kern w:val="1"/>
          <w:lang w:val="es-ES"/>
        </w:rPr>
        <w:t xml:space="preserve">sostén y </w:t>
      </w:r>
      <w:r>
        <w:rPr>
          <w:rFonts w:ascii="Arial" w:hAnsi="Arial" w:cs="Arial"/>
          <w:spacing w:val="-3"/>
          <w:kern w:val="1"/>
          <w:lang w:val="es-ES"/>
        </w:rPr>
        <w:t xml:space="preserve">contención </w:t>
      </w:r>
      <w:r>
        <w:rPr>
          <w:rFonts w:ascii="Arial" w:hAnsi="Arial" w:cs="Arial"/>
          <w:spacing w:val="-4"/>
          <w:kern w:val="1"/>
          <w:lang w:val="es-ES"/>
        </w:rPr>
        <w:t xml:space="preserve">que contribuya </w:t>
      </w:r>
      <w:r>
        <w:rPr>
          <w:rFonts w:ascii="Arial" w:hAnsi="Arial" w:cs="Arial"/>
          <w:spacing w:val="-3"/>
          <w:kern w:val="1"/>
          <w:lang w:val="es-ES"/>
        </w:rPr>
        <w:t xml:space="preserve">al desarrollo de la </w:t>
      </w:r>
      <w:r>
        <w:rPr>
          <w:rFonts w:ascii="Arial" w:hAnsi="Arial" w:cs="Arial"/>
          <w:spacing w:val="-4"/>
          <w:kern w:val="1"/>
          <w:lang w:val="es-ES"/>
        </w:rPr>
        <w:t xml:space="preserve">libertad </w:t>
      </w:r>
      <w:r>
        <w:rPr>
          <w:rFonts w:ascii="Arial" w:hAnsi="Arial" w:cs="Arial"/>
          <w:kern w:val="1"/>
          <w:lang w:val="es-ES"/>
        </w:rPr>
        <w:t xml:space="preserve">y </w:t>
      </w:r>
      <w:r>
        <w:rPr>
          <w:rFonts w:ascii="Arial" w:hAnsi="Arial" w:cs="Arial"/>
          <w:spacing w:val="-5"/>
          <w:kern w:val="1"/>
          <w:lang w:val="es-ES"/>
        </w:rPr>
        <w:t xml:space="preserve">autonomía </w:t>
      </w:r>
      <w:r>
        <w:rPr>
          <w:rFonts w:ascii="Arial" w:hAnsi="Arial" w:cs="Arial"/>
          <w:spacing w:val="-3"/>
          <w:kern w:val="1"/>
          <w:lang w:val="es-ES"/>
        </w:rPr>
        <w:t xml:space="preserve">responsable de </w:t>
      </w:r>
      <w:r>
        <w:rPr>
          <w:rFonts w:ascii="Arial" w:hAnsi="Arial" w:cs="Arial"/>
          <w:spacing w:val="-4"/>
          <w:kern w:val="1"/>
          <w:lang w:val="es-ES"/>
        </w:rPr>
        <w:t xml:space="preserve">los </w:t>
      </w:r>
      <w:r>
        <w:rPr>
          <w:rFonts w:ascii="Arial" w:hAnsi="Arial" w:cs="Arial"/>
          <w:spacing w:val="-5"/>
          <w:kern w:val="1"/>
          <w:lang w:val="es-ES"/>
        </w:rPr>
        <w:t xml:space="preserve">niños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adolescentes.</w:t>
      </w:r>
    </w:p>
    <w:p w14:paraId="7210AC14"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04A66D76"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Garantizar el acceso a la igualdad de oportunidades y posibilidades</w:t>
      </w:r>
    </w:p>
    <w:p w14:paraId="7FC1F472"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Este impulso democrático favorece:</w:t>
      </w:r>
    </w:p>
    <w:p w14:paraId="4ECBBC8A" w14:textId="77777777" w:rsidR="002270EE" w:rsidRDefault="002270EE" w:rsidP="002270EE">
      <w:pPr>
        <w:widowControl w:val="0"/>
        <w:numPr>
          <w:ilvl w:val="1"/>
          <w:numId w:val="184"/>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educación </w:t>
      </w:r>
      <w:r>
        <w:rPr>
          <w:rFonts w:ascii="Arial" w:hAnsi="Arial" w:cs="Arial"/>
          <w:kern w:val="1"/>
          <w:lang w:val="es-ES"/>
        </w:rPr>
        <w:t xml:space="preserve">como </w:t>
      </w:r>
      <w:r>
        <w:rPr>
          <w:rFonts w:ascii="Arial" w:hAnsi="Arial" w:cs="Arial"/>
          <w:spacing w:val="-3"/>
          <w:kern w:val="1"/>
          <w:lang w:val="es-ES"/>
        </w:rPr>
        <w:t>promotora de la inclusión</w:t>
      </w:r>
      <w:r>
        <w:rPr>
          <w:rFonts w:ascii="Arial" w:hAnsi="Arial" w:cs="Arial"/>
          <w:spacing w:val="-24"/>
          <w:kern w:val="1"/>
          <w:lang w:val="es-ES"/>
        </w:rPr>
        <w:t xml:space="preserve"> </w:t>
      </w:r>
      <w:r>
        <w:rPr>
          <w:rFonts w:ascii="Arial" w:hAnsi="Arial" w:cs="Arial"/>
          <w:spacing w:val="-5"/>
          <w:kern w:val="1"/>
          <w:lang w:val="es-ES"/>
        </w:rPr>
        <w:t>digital.</w:t>
      </w:r>
    </w:p>
    <w:p w14:paraId="790CCF2C" w14:textId="77777777" w:rsidR="002270EE" w:rsidRDefault="002270EE" w:rsidP="002270EE">
      <w:pPr>
        <w:widowControl w:val="0"/>
        <w:numPr>
          <w:ilvl w:val="1"/>
          <w:numId w:val="184"/>
        </w:numPr>
        <w:tabs>
          <w:tab w:val="left" w:pos="775"/>
        </w:tabs>
        <w:autoSpaceDE w:val="0"/>
        <w:autoSpaceDN w:val="0"/>
        <w:adjustRightInd w:val="0"/>
        <w:spacing w:before="1" w:after="0" w:line="240" w:lineRule="auto"/>
        <w:ind w:left="0" w:right="-59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escuela como </w:t>
      </w:r>
      <w:r>
        <w:rPr>
          <w:rFonts w:ascii="Arial" w:hAnsi="Arial" w:cs="Arial"/>
          <w:spacing w:val="-3"/>
          <w:kern w:val="1"/>
          <w:lang w:val="es-ES"/>
        </w:rPr>
        <w:t xml:space="preserve">articuladora de </w:t>
      </w:r>
      <w:r>
        <w:rPr>
          <w:rFonts w:ascii="Arial" w:hAnsi="Arial" w:cs="Arial"/>
          <w:spacing w:val="-5"/>
          <w:kern w:val="1"/>
          <w:lang w:val="es-ES"/>
        </w:rPr>
        <w:t xml:space="preserve">entornos </w:t>
      </w:r>
      <w:r>
        <w:rPr>
          <w:rFonts w:ascii="Arial" w:hAnsi="Arial" w:cs="Arial"/>
          <w:spacing w:val="-3"/>
          <w:kern w:val="1"/>
          <w:lang w:val="es-ES"/>
        </w:rPr>
        <w:t xml:space="preserve">de </w:t>
      </w:r>
      <w:r>
        <w:rPr>
          <w:rFonts w:ascii="Arial" w:hAnsi="Arial" w:cs="Arial"/>
          <w:kern w:val="1"/>
          <w:lang w:val="es-ES"/>
        </w:rPr>
        <w:t xml:space="preserve">acceso 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TIC, </w:t>
      </w:r>
      <w:r>
        <w:rPr>
          <w:rFonts w:ascii="Arial" w:hAnsi="Arial" w:cs="Arial"/>
          <w:spacing w:val="-4"/>
          <w:kern w:val="1"/>
          <w:lang w:val="es-ES"/>
        </w:rPr>
        <w:t xml:space="preserve">que </w:t>
      </w:r>
      <w:r>
        <w:rPr>
          <w:rFonts w:ascii="Arial" w:hAnsi="Arial" w:cs="Arial"/>
          <w:spacing w:val="-3"/>
          <w:kern w:val="1"/>
          <w:lang w:val="es-ES"/>
        </w:rPr>
        <w:t xml:space="preserve">facilitan </w:t>
      </w:r>
      <w:r>
        <w:rPr>
          <w:rFonts w:ascii="Arial" w:hAnsi="Arial" w:cs="Arial"/>
          <w:spacing w:val="-6"/>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5"/>
          <w:kern w:val="1"/>
          <w:lang w:val="es-ES"/>
        </w:rPr>
        <w:t>aprendizaje.</w:t>
      </w:r>
    </w:p>
    <w:p w14:paraId="7B74D167" w14:textId="77777777" w:rsidR="002270EE" w:rsidRDefault="002270EE" w:rsidP="002270EE">
      <w:pPr>
        <w:widowControl w:val="0"/>
        <w:numPr>
          <w:ilvl w:val="1"/>
          <w:numId w:val="184"/>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tarea </w:t>
      </w:r>
      <w:r>
        <w:rPr>
          <w:rFonts w:ascii="Arial" w:hAnsi="Arial" w:cs="Arial"/>
          <w:spacing w:val="-4"/>
          <w:kern w:val="1"/>
          <w:lang w:val="es-ES"/>
        </w:rPr>
        <w:t xml:space="preserve">pedagógica </w:t>
      </w:r>
      <w:r>
        <w:rPr>
          <w:rFonts w:ascii="Arial" w:hAnsi="Arial" w:cs="Arial"/>
          <w:spacing w:val="-3"/>
          <w:kern w:val="1"/>
          <w:lang w:val="es-ES"/>
        </w:rPr>
        <w:t xml:space="preserve">en </w:t>
      </w:r>
      <w:r>
        <w:rPr>
          <w:rFonts w:ascii="Arial" w:hAnsi="Arial" w:cs="Arial"/>
          <w:spacing w:val="-4"/>
          <w:kern w:val="1"/>
          <w:lang w:val="es-ES"/>
        </w:rPr>
        <w:t xml:space="preserve">pos </w:t>
      </w:r>
      <w:r>
        <w:rPr>
          <w:rFonts w:ascii="Arial" w:hAnsi="Arial" w:cs="Arial"/>
          <w:spacing w:val="-3"/>
          <w:kern w:val="1"/>
          <w:lang w:val="es-ES"/>
        </w:rPr>
        <w:t xml:space="preserve">de la </w:t>
      </w:r>
      <w:r>
        <w:rPr>
          <w:rFonts w:ascii="Arial" w:hAnsi="Arial" w:cs="Arial"/>
          <w:kern w:val="1"/>
          <w:lang w:val="es-ES"/>
        </w:rPr>
        <w:t xml:space="preserve">promoción y </w:t>
      </w:r>
      <w:r>
        <w:rPr>
          <w:rFonts w:ascii="Arial" w:hAnsi="Arial" w:cs="Arial"/>
          <w:spacing w:val="-3"/>
          <w:kern w:val="1"/>
          <w:lang w:val="es-ES"/>
        </w:rPr>
        <w:t xml:space="preserve">el </w:t>
      </w:r>
      <w:r>
        <w:rPr>
          <w:rFonts w:ascii="Arial" w:hAnsi="Arial" w:cs="Arial"/>
          <w:kern w:val="1"/>
          <w:lang w:val="es-ES"/>
        </w:rPr>
        <w:t xml:space="preserve">respeto a </w:t>
      </w:r>
      <w:r>
        <w:rPr>
          <w:rFonts w:ascii="Arial" w:hAnsi="Arial" w:cs="Arial"/>
          <w:spacing w:val="-3"/>
          <w:kern w:val="1"/>
          <w:lang w:val="es-ES"/>
        </w:rPr>
        <w:t>la</w:t>
      </w:r>
      <w:r>
        <w:rPr>
          <w:rFonts w:ascii="Arial" w:hAnsi="Arial" w:cs="Arial"/>
          <w:spacing w:val="34"/>
          <w:kern w:val="1"/>
          <w:lang w:val="es-ES"/>
        </w:rPr>
        <w:t xml:space="preserve"> </w:t>
      </w:r>
      <w:r>
        <w:rPr>
          <w:rFonts w:ascii="Arial" w:hAnsi="Arial" w:cs="Arial"/>
          <w:spacing w:val="-5"/>
          <w:kern w:val="1"/>
          <w:lang w:val="es-ES"/>
        </w:rPr>
        <w:t>diversidad.</w:t>
      </w:r>
    </w:p>
    <w:p w14:paraId="4B925786" w14:textId="77777777" w:rsidR="002270EE" w:rsidRDefault="002270EE" w:rsidP="002270EE">
      <w:pPr>
        <w:widowControl w:val="0"/>
        <w:autoSpaceDE w:val="0"/>
        <w:autoSpaceDN w:val="0"/>
        <w:adjustRightInd w:val="0"/>
        <w:spacing w:before="241"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inserción </w:t>
      </w:r>
      <w:r>
        <w:rPr>
          <w:rFonts w:ascii="Arial" w:hAnsi="Arial" w:cs="Arial"/>
          <w:spacing w:val="-3"/>
          <w:kern w:val="1"/>
          <w:lang w:val="es-ES"/>
        </w:rPr>
        <w:t xml:space="preserve">en la </w:t>
      </w:r>
      <w:r>
        <w:rPr>
          <w:rFonts w:ascii="Arial" w:hAnsi="Arial" w:cs="Arial"/>
          <w:kern w:val="1"/>
          <w:lang w:val="es-ES"/>
        </w:rPr>
        <w:t xml:space="preserve">sociedad </w:t>
      </w:r>
      <w:r>
        <w:rPr>
          <w:rFonts w:ascii="Arial" w:hAnsi="Arial" w:cs="Arial"/>
          <w:spacing w:val="-5"/>
          <w:kern w:val="1"/>
          <w:lang w:val="es-ES"/>
        </w:rPr>
        <w:t xml:space="preserve">digital, debe </w:t>
      </w:r>
      <w:r>
        <w:rPr>
          <w:rFonts w:ascii="Arial" w:hAnsi="Arial" w:cs="Arial"/>
          <w:spacing w:val="-4"/>
          <w:kern w:val="1"/>
          <w:lang w:val="es-ES"/>
        </w:rPr>
        <w:t xml:space="preserve">promover  </w:t>
      </w:r>
      <w:r>
        <w:rPr>
          <w:rFonts w:ascii="Arial" w:hAnsi="Arial" w:cs="Arial"/>
          <w:spacing w:val="-3"/>
          <w:kern w:val="1"/>
          <w:lang w:val="es-ES"/>
        </w:rPr>
        <w:t xml:space="preserve">la </w:t>
      </w:r>
      <w:r>
        <w:rPr>
          <w:rFonts w:ascii="Arial" w:hAnsi="Arial" w:cs="Arial"/>
          <w:spacing w:val="-6"/>
          <w:kern w:val="1"/>
          <w:lang w:val="es-ES"/>
        </w:rPr>
        <w:t xml:space="preserve">igualdad  </w:t>
      </w:r>
      <w:r>
        <w:rPr>
          <w:rFonts w:ascii="Arial" w:hAnsi="Arial" w:cs="Arial"/>
          <w:spacing w:val="-3"/>
          <w:kern w:val="1"/>
          <w:lang w:val="es-ES"/>
        </w:rPr>
        <w:t xml:space="preserve">de </w:t>
      </w:r>
      <w:r>
        <w:rPr>
          <w:rFonts w:ascii="Arial" w:hAnsi="Arial" w:cs="Arial"/>
          <w:spacing w:val="-5"/>
          <w:kern w:val="1"/>
          <w:lang w:val="es-ES"/>
        </w:rPr>
        <w:t xml:space="preserve">oportunidades </w:t>
      </w:r>
      <w:r>
        <w:rPr>
          <w:rFonts w:ascii="Arial" w:hAnsi="Arial" w:cs="Arial"/>
          <w:kern w:val="1"/>
          <w:lang w:val="es-ES"/>
        </w:rPr>
        <w:t xml:space="preserve">y </w:t>
      </w:r>
      <w:r>
        <w:rPr>
          <w:rFonts w:ascii="Arial" w:hAnsi="Arial" w:cs="Arial"/>
          <w:spacing w:val="-4"/>
          <w:kern w:val="1"/>
          <w:lang w:val="es-ES"/>
        </w:rPr>
        <w:t xml:space="preserve">posibilidades, </w:t>
      </w:r>
      <w:r>
        <w:rPr>
          <w:rFonts w:ascii="Arial" w:hAnsi="Arial" w:cs="Arial"/>
          <w:kern w:val="1"/>
          <w:lang w:val="es-ES"/>
        </w:rPr>
        <w:t xml:space="preserve">sin </w:t>
      </w:r>
      <w:r>
        <w:rPr>
          <w:rFonts w:ascii="Arial" w:hAnsi="Arial" w:cs="Arial"/>
          <w:spacing w:val="-4"/>
          <w:kern w:val="1"/>
          <w:lang w:val="es-ES"/>
        </w:rPr>
        <w:t xml:space="preserve">desequilibrios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3"/>
          <w:kern w:val="1"/>
          <w:lang w:val="es-ES"/>
        </w:rPr>
        <w:t xml:space="preserve">distritos  </w:t>
      </w:r>
      <w:r>
        <w:rPr>
          <w:rFonts w:ascii="Arial" w:hAnsi="Arial" w:cs="Arial"/>
          <w:kern w:val="1"/>
          <w:lang w:val="es-ES"/>
        </w:rPr>
        <w:t xml:space="preserve">y comunas. </w:t>
      </w:r>
      <w:r>
        <w:rPr>
          <w:rFonts w:ascii="Arial" w:hAnsi="Arial" w:cs="Arial"/>
          <w:spacing w:val="-3"/>
          <w:kern w:val="1"/>
          <w:lang w:val="es-ES"/>
        </w:rPr>
        <w:t xml:space="preserve">La inclusión </w:t>
      </w:r>
      <w:r>
        <w:rPr>
          <w:rFonts w:ascii="Arial" w:hAnsi="Arial" w:cs="Arial"/>
          <w:spacing w:val="-4"/>
          <w:kern w:val="1"/>
          <w:lang w:val="es-ES"/>
        </w:rPr>
        <w:t xml:space="preserve">educativa </w:t>
      </w:r>
      <w:r>
        <w:rPr>
          <w:rFonts w:ascii="Arial" w:hAnsi="Arial" w:cs="Arial"/>
          <w:spacing w:val="-5"/>
          <w:kern w:val="1"/>
          <w:lang w:val="es-ES"/>
        </w:rPr>
        <w:t xml:space="preserve">debe </w:t>
      </w:r>
      <w:r>
        <w:rPr>
          <w:rFonts w:ascii="Arial" w:hAnsi="Arial" w:cs="Arial"/>
          <w:kern w:val="1"/>
          <w:lang w:val="es-ES"/>
        </w:rPr>
        <w:t xml:space="preserve">articularse 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políticas  </w:t>
      </w:r>
      <w:r>
        <w:rPr>
          <w:rFonts w:ascii="Arial" w:hAnsi="Arial" w:cs="Arial"/>
          <w:kern w:val="1"/>
          <w:lang w:val="es-ES"/>
        </w:rPr>
        <w:t xml:space="preserve">y </w:t>
      </w:r>
      <w:r>
        <w:rPr>
          <w:rFonts w:ascii="Arial" w:hAnsi="Arial" w:cs="Arial"/>
          <w:spacing w:val="-4"/>
          <w:kern w:val="1"/>
          <w:lang w:val="es-ES"/>
        </w:rPr>
        <w:t xml:space="preserve">estrategias  </w:t>
      </w:r>
      <w:r>
        <w:rPr>
          <w:rFonts w:ascii="Arial" w:hAnsi="Arial" w:cs="Arial"/>
          <w:spacing w:val="-5"/>
          <w:kern w:val="1"/>
          <w:lang w:val="es-ES"/>
        </w:rPr>
        <w:t xml:space="preserve">pedagógicas  </w:t>
      </w:r>
      <w:r>
        <w:rPr>
          <w:rFonts w:ascii="Arial" w:hAnsi="Arial" w:cs="Arial"/>
          <w:kern w:val="1"/>
          <w:lang w:val="es-ES"/>
        </w:rPr>
        <w:t xml:space="preserve">y </w:t>
      </w:r>
      <w:r>
        <w:rPr>
          <w:rFonts w:ascii="Arial" w:hAnsi="Arial" w:cs="Arial"/>
          <w:spacing w:val="-3"/>
          <w:kern w:val="1"/>
          <w:lang w:val="es-ES"/>
        </w:rPr>
        <w:t xml:space="preserve">de asignación de </w:t>
      </w:r>
      <w:r>
        <w:rPr>
          <w:rFonts w:ascii="Arial" w:hAnsi="Arial" w:cs="Arial"/>
          <w:kern w:val="1"/>
          <w:lang w:val="es-ES"/>
        </w:rPr>
        <w:t xml:space="preserve">recursos </w:t>
      </w:r>
      <w:r>
        <w:rPr>
          <w:rFonts w:ascii="Arial" w:hAnsi="Arial" w:cs="Arial"/>
          <w:spacing w:val="-4"/>
          <w:kern w:val="1"/>
          <w:lang w:val="es-ES"/>
        </w:rPr>
        <w:t xml:space="preserve">que  </w:t>
      </w:r>
      <w:r>
        <w:rPr>
          <w:rFonts w:ascii="Arial" w:hAnsi="Arial" w:cs="Arial"/>
          <w:spacing w:val="-3"/>
          <w:kern w:val="1"/>
          <w:lang w:val="es-ES"/>
        </w:rPr>
        <w:t xml:space="preserve">prioricen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sectores más </w:t>
      </w:r>
      <w:r>
        <w:rPr>
          <w:rFonts w:ascii="Arial" w:hAnsi="Arial" w:cs="Arial"/>
          <w:spacing w:val="-4"/>
          <w:kern w:val="1"/>
          <w:lang w:val="es-ES"/>
        </w:rPr>
        <w:t xml:space="preserve">desprotegidos  </w:t>
      </w:r>
      <w:r>
        <w:rPr>
          <w:rFonts w:ascii="Arial" w:hAnsi="Arial" w:cs="Arial"/>
          <w:spacing w:val="-3"/>
          <w:kern w:val="1"/>
          <w:lang w:val="es-ES"/>
        </w:rPr>
        <w:t xml:space="preserve">de la comunidad </w:t>
      </w:r>
      <w:r>
        <w:rPr>
          <w:rFonts w:ascii="Arial" w:hAnsi="Arial" w:cs="Arial"/>
          <w:spacing w:val="-4"/>
          <w:kern w:val="1"/>
          <w:lang w:val="es-ES"/>
        </w:rPr>
        <w:t xml:space="preserve">educativa. </w:t>
      </w:r>
      <w:r>
        <w:rPr>
          <w:rFonts w:ascii="Arial" w:hAnsi="Arial" w:cs="Arial"/>
          <w:kern w:val="1"/>
          <w:lang w:val="es-ES"/>
        </w:rPr>
        <w:t xml:space="preserve">Esto </w:t>
      </w:r>
      <w:r>
        <w:rPr>
          <w:rFonts w:ascii="Arial" w:hAnsi="Arial" w:cs="Arial"/>
          <w:spacing w:val="-5"/>
          <w:kern w:val="1"/>
          <w:lang w:val="es-ES"/>
        </w:rPr>
        <w:t xml:space="preserve">debe </w:t>
      </w:r>
      <w:r>
        <w:rPr>
          <w:rFonts w:ascii="Arial" w:hAnsi="Arial" w:cs="Arial"/>
          <w:kern w:val="1"/>
          <w:lang w:val="es-ES"/>
        </w:rPr>
        <w:t xml:space="preserve">realizarse </w:t>
      </w:r>
      <w:r>
        <w:rPr>
          <w:rFonts w:ascii="Arial" w:hAnsi="Arial" w:cs="Arial"/>
          <w:spacing w:val="-5"/>
          <w:kern w:val="1"/>
          <w:lang w:val="es-ES"/>
        </w:rPr>
        <w:t xml:space="preserve">atendiendo </w:t>
      </w:r>
      <w:r>
        <w:rPr>
          <w:rFonts w:ascii="Arial" w:hAnsi="Arial" w:cs="Arial"/>
          <w:spacing w:val="-4"/>
          <w:kern w:val="1"/>
          <w:lang w:val="es-ES"/>
        </w:rPr>
        <w:t>particularidades</w:t>
      </w:r>
      <w:r>
        <w:rPr>
          <w:rFonts w:ascii="Arial" w:hAnsi="Arial" w:cs="Arial"/>
          <w:spacing w:val="53"/>
          <w:kern w:val="1"/>
          <w:lang w:val="es-ES"/>
        </w:rPr>
        <w:t xml:space="preserve"> </w:t>
      </w:r>
      <w:r>
        <w:rPr>
          <w:rFonts w:ascii="Arial" w:hAnsi="Arial" w:cs="Arial"/>
          <w:kern w:val="1"/>
          <w:lang w:val="es-ES"/>
        </w:rPr>
        <w:t xml:space="preserve">socioculturales, </w:t>
      </w:r>
      <w:r>
        <w:rPr>
          <w:rFonts w:ascii="Arial" w:hAnsi="Arial" w:cs="Arial"/>
          <w:spacing w:val="-3"/>
          <w:kern w:val="1"/>
          <w:lang w:val="es-ES"/>
        </w:rPr>
        <w:t xml:space="preserve">capacidades especiales </w:t>
      </w:r>
      <w:r>
        <w:rPr>
          <w:rFonts w:ascii="Arial" w:hAnsi="Arial" w:cs="Arial"/>
          <w:kern w:val="1"/>
          <w:lang w:val="es-ES"/>
        </w:rPr>
        <w:t xml:space="preserve">y </w:t>
      </w:r>
      <w:r>
        <w:rPr>
          <w:rFonts w:ascii="Arial" w:hAnsi="Arial" w:cs="Arial"/>
          <w:spacing w:val="-4"/>
          <w:kern w:val="1"/>
          <w:lang w:val="es-ES"/>
        </w:rPr>
        <w:t xml:space="preserve">todo </w:t>
      </w:r>
      <w:r>
        <w:rPr>
          <w:rFonts w:ascii="Arial" w:hAnsi="Arial" w:cs="Arial"/>
          <w:spacing w:val="-3"/>
          <w:kern w:val="1"/>
          <w:lang w:val="es-ES"/>
        </w:rPr>
        <w:t xml:space="preserve">el </w:t>
      </w:r>
      <w:r>
        <w:rPr>
          <w:rFonts w:ascii="Arial" w:hAnsi="Arial" w:cs="Arial"/>
          <w:kern w:val="1"/>
          <w:lang w:val="es-ES"/>
        </w:rPr>
        <w:t xml:space="preserve">espectro </w:t>
      </w:r>
      <w:r>
        <w:rPr>
          <w:rFonts w:ascii="Arial" w:hAnsi="Arial" w:cs="Arial"/>
          <w:spacing w:val="-3"/>
          <w:kern w:val="1"/>
          <w:lang w:val="es-ES"/>
        </w:rPr>
        <w:t>de la</w:t>
      </w:r>
      <w:r>
        <w:rPr>
          <w:rFonts w:ascii="Arial" w:hAnsi="Arial" w:cs="Arial"/>
          <w:spacing w:val="16"/>
          <w:kern w:val="1"/>
          <w:lang w:val="es-ES"/>
        </w:rPr>
        <w:t xml:space="preserve"> </w:t>
      </w:r>
      <w:r>
        <w:rPr>
          <w:rFonts w:ascii="Arial" w:hAnsi="Arial" w:cs="Arial"/>
          <w:spacing w:val="-5"/>
          <w:kern w:val="1"/>
          <w:lang w:val="es-ES"/>
        </w:rPr>
        <w:t>diversidad.</w:t>
      </w:r>
    </w:p>
    <w:p w14:paraId="48349A4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25106805"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 xml:space="preserve">Transitar </w:t>
      </w:r>
      <w:r>
        <w:rPr>
          <w:rFonts w:ascii="Arial" w:hAnsi="Arial" w:cs="Arial"/>
          <w:b/>
          <w:bCs/>
          <w:spacing w:val="4"/>
          <w:kern w:val="1"/>
          <w:lang w:val="es-ES"/>
        </w:rPr>
        <w:t xml:space="preserve">el </w:t>
      </w:r>
      <w:r>
        <w:rPr>
          <w:rFonts w:ascii="Arial" w:hAnsi="Arial" w:cs="Arial"/>
          <w:b/>
          <w:bCs/>
          <w:kern w:val="1"/>
          <w:lang w:val="es-ES"/>
        </w:rPr>
        <w:t xml:space="preserve">presente  </w:t>
      </w:r>
      <w:r>
        <w:rPr>
          <w:rFonts w:ascii="Arial" w:hAnsi="Arial" w:cs="Arial"/>
          <w:b/>
          <w:bCs/>
          <w:spacing w:val="-3"/>
          <w:kern w:val="1"/>
          <w:lang w:val="es-ES"/>
        </w:rPr>
        <w:t xml:space="preserve">con </w:t>
      </w:r>
      <w:r>
        <w:rPr>
          <w:rFonts w:ascii="Arial" w:hAnsi="Arial" w:cs="Arial"/>
          <w:b/>
          <w:bCs/>
          <w:kern w:val="1"/>
          <w:lang w:val="es-ES"/>
        </w:rPr>
        <w:t xml:space="preserve">la </w:t>
      </w:r>
      <w:r>
        <w:rPr>
          <w:rFonts w:ascii="Arial" w:hAnsi="Arial" w:cs="Arial"/>
          <w:b/>
          <w:bCs/>
          <w:spacing w:val="-6"/>
          <w:kern w:val="1"/>
          <w:lang w:val="es-ES"/>
        </w:rPr>
        <w:t xml:space="preserve">mirada </w:t>
      </w:r>
      <w:r>
        <w:rPr>
          <w:rFonts w:ascii="Arial" w:hAnsi="Arial" w:cs="Arial"/>
          <w:b/>
          <w:bCs/>
          <w:kern w:val="1"/>
          <w:lang w:val="es-ES"/>
        </w:rPr>
        <w:t xml:space="preserve">puesta </w:t>
      </w:r>
      <w:r>
        <w:rPr>
          <w:rFonts w:ascii="Arial" w:hAnsi="Arial" w:cs="Arial"/>
          <w:b/>
          <w:bCs/>
          <w:spacing w:val="4"/>
          <w:kern w:val="1"/>
          <w:lang w:val="es-ES"/>
        </w:rPr>
        <w:t>en el</w:t>
      </w:r>
      <w:r>
        <w:rPr>
          <w:rFonts w:ascii="Arial" w:hAnsi="Arial" w:cs="Arial"/>
          <w:b/>
          <w:bCs/>
          <w:spacing w:val="24"/>
          <w:kern w:val="1"/>
          <w:lang w:val="es-ES"/>
        </w:rPr>
        <w:t xml:space="preserve"> </w:t>
      </w:r>
      <w:r>
        <w:rPr>
          <w:rFonts w:ascii="Arial" w:hAnsi="Arial" w:cs="Arial"/>
          <w:b/>
          <w:bCs/>
          <w:kern w:val="1"/>
          <w:lang w:val="es-ES"/>
        </w:rPr>
        <w:t>futuro</w:t>
      </w:r>
    </w:p>
    <w:p w14:paraId="01735ED0"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Esto permite la construcción de nuevos ámbitos que estimulan:</w:t>
      </w:r>
    </w:p>
    <w:p w14:paraId="4209009E" w14:textId="77777777" w:rsidR="002270EE" w:rsidRDefault="002270EE" w:rsidP="002270EE">
      <w:pPr>
        <w:widowControl w:val="0"/>
        <w:numPr>
          <w:ilvl w:val="1"/>
          <w:numId w:val="185"/>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5"/>
          <w:kern w:val="1"/>
          <w:lang w:val="es-ES"/>
        </w:rPr>
        <w:t xml:space="preserve">desafío </w:t>
      </w:r>
      <w:r>
        <w:rPr>
          <w:rFonts w:ascii="Arial" w:hAnsi="Arial" w:cs="Arial"/>
          <w:spacing w:val="-4"/>
          <w:kern w:val="1"/>
          <w:lang w:val="es-ES"/>
        </w:rPr>
        <w:t xml:space="preserve">permanente </w:t>
      </w:r>
      <w:r>
        <w:rPr>
          <w:rFonts w:ascii="Arial" w:hAnsi="Arial" w:cs="Arial"/>
          <w:spacing w:val="-3"/>
          <w:kern w:val="1"/>
          <w:lang w:val="es-ES"/>
        </w:rPr>
        <w:t>de conocimientos</w:t>
      </w:r>
      <w:r>
        <w:rPr>
          <w:rFonts w:ascii="Arial" w:hAnsi="Arial" w:cs="Arial"/>
          <w:spacing w:val="31"/>
          <w:kern w:val="1"/>
          <w:lang w:val="es-ES"/>
        </w:rPr>
        <w:t xml:space="preserve"> </w:t>
      </w:r>
      <w:r>
        <w:rPr>
          <w:rFonts w:ascii="Arial" w:hAnsi="Arial" w:cs="Arial"/>
          <w:spacing w:val="-3"/>
          <w:kern w:val="1"/>
          <w:lang w:val="es-ES"/>
        </w:rPr>
        <w:t>emergentes.</w:t>
      </w:r>
    </w:p>
    <w:p w14:paraId="6E6989EF" w14:textId="77777777" w:rsidR="002270EE" w:rsidRDefault="002270EE" w:rsidP="002270EE">
      <w:pPr>
        <w:widowControl w:val="0"/>
        <w:numPr>
          <w:ilvl w:val="1"/>
          <w:numId w:val="185"/>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innovación </w:t>
      </w:r>
      <w:r>
        <w:rPr>
          <w:rFonts w:ascii="Arial" w:hAnsi="Arial" w:cs="Arial"/>
          <w:kern w:val="1"/>
          <w:lang w:val="es-ES"/>
        </w:rPr>
        <w:t>como</w:t>
      </w:r>
      <w:r>
        <w:rPr>
          <w:rFonts w:ascii="Arial" w:hAnsi="Arial" w:cs="Arial"/>
          <w:spacing w:val="-37"/>
          <w:kern w:val="1"/>
          <w:lang w:val="es-ES"/>
        </w:rPr>
        <w:t xml:space="preserve"> </w:t>
      </w:r>
      <w:r>
        <w:rPr>
          <w:rFonts w:ascii="Arial" w:hAnsi="Arial" w:cs="Arial"/>
          <w:spacing w:val="-4"/>
          <w:kern w:val="1"/>
          <w:lang w:val="es-ES"/>
        </w:rPr>
        <w:t>motivación.</w:t>
      </w:r>
    </w:p>
    <w:p w14:paraId="61DD87A3" w14:textId="77777777" w:rsidR="002270EE" w:rsidRDefault="002270EE" w:rsidP="002270EE">
      <w:pPr>
        <w:widowControl w:val="0"/>
        <w:numPr>
          <w:ilvl w:val="1"/>
          <w:numId w:val="185"/>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cambio como </w:t>
      </w:r>
      <w:r>
        <w:rPr>
          <w:rFonts w:ascii="Arial" w:hAnsi="Arial" w:cs="Arial"/>
          <w:spacing w:val="-5"/>
          <w:kern w:val="1"/>
          <w:lang w:val="es-ES"/>
        </w:rPr>
        <w:t>oportunidad</w:t>
      </w:r>
      <w:r>
        <w:rPr>
          <w:rFonts w:ascii="Arial" w:hAnsi="Arial" w:cs="Arial"/>
          <w:spacing w:val="-24"/>
          <w:kern w:val="1"/>
          <w:lang w:val="es-ES"/>
        </w:rPr>
        <w:t xml:space="preserve"> </w:t>
      </w:r>
      <w:r>
        <w:rPr>
          <w:rFonts w:ascii="Arial" w:hAnsi="Arial" w:cs="Arial"/>
          <w:spacing w:val="-5"/>
          <w:kern w:val="1"/>
          <w:lang w:val="es-ES"/>
        </w:rPr>
        <w:t>educativa.</w:t>
      </w:r>
    </w:p>
    <w:p w14:paraId="0AA97520" w14:textId="77777777" w:rsidR="002270EE" w:rsidRDefault="002270EE" w:rsidP="002270EE">
      <w:pPr>
        <w:widowControl w:val="0"/>
        <w:numPr>
          <w:ilvl w:val="1"/>
          <w:numId w:val="185"/>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conexión </w:t>
      </w:r>
      <w:r>
        <w:rPr>
          <w:rFonts w:ascii="Arial" w:hAnsi="Arial" w:cs="Arial"/>
          <w:spacing w:val="-3"/>
          <w:kern w:val="1"/>
          <w:lang w:val="es-ES"/>
        </w:rPr>
        <w:t xml:space="preserve">creativa entre el pasado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30"/>
          <w:kern w:val="1"/>
          <w:lang w:val="es-ES"/>
        </w:rPr>
        <w:t xml:space="preserve"> </w:t>
      </w:r>
      <w:r>
        <w:rPr>
          <w:rFonts w:ascii="Arial" w:hAnsi="Arial" w:cs="Arial"/>
          <w:spacing w:val="-5"/>
          <w:kern w:val="1"/>
          <w:lang w:val="es-ES"/>
        </w:rPr>
        <w:t>futuro.</w:t>
      </w:r>
    </w:p>
    <w:p w14:paraId="21FEF83C" w14:textId="77777777" w:rsidR="002270EE" w:rsidRDefault="002270EE" w:rsidP="002270EE">
      <w:pPr>
        <w:widowControl w:val="0"/>
        <w:autoSpaceDE w:val="0"/>
        <w:autoSpaceDN w:val="0"/>
        <w:adjustRightInd w:val="0"/>
        <w:spacing w:before="240"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sociedad </w:t>
      </w:r>
      <w:r>
        <w:rPr>
          <w:rFonts w:ascii="Arial" w:hAnsi="Arial" w:cs="Arial"/>
          <w:spacing w:val="-5"/>
          <w:kern w:val="1"/>
          <w:lang w:val="es-ES"/>
        </w:rPr>
        <w:t xml:space="preserve">digital </w:t>
      </w:r>
      <w:r>
        <w:rPr>
          <w:rFonts w:ascii="Arial" w:hAnsi="Arial" w:cs="Arial"/>
          <w:kern w:val="1"/>
          <w:lang w:val="es-ES"/>
        </w:rPr>
        <w:t xml:space="preserve">transcurre </w:t>
      </w:r>
      <w:r>
        <w:rPr>
          <w:rFonts w:ascii="Arial" w:hAnsi="Arial" w:cs="Arial"/>
          <w:spacing w:val="-3"/>
          <w:kern w:val="1"/>
          <w:lang w:val="es-ES"/>
        </w:rPr>
        <w:t xml:space="preserve">en un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kern w:val="1"/>
          <w:lang w:val="es-ES"/>
        </w:rPr>
        <w:t xml:space="preserve">cambio </w:t>
      </w:r>
      <w:r>
        <w:rPr>
          <w:rFonts w:ascii="Arial" w:hAnsi="Arial" w:cs="Arial"/>
          <w:spacing w:val="-4"/>
          <w:kern w:val="1"/>
          <w:lang w:val="es-ES"/>
        </w:rPr>
        <w:t xml:space="preserve">permanente. Los </w:t>
      </w:r>
      <w:r>
        <w:rPr>
          <w:rFonts w:ascii="Arial" w:hAnsi="Arial" w:cs="Arial"/>
          <w:spacing w:val="-3"/>
          <w:kern w:val="1"/>
          <w:lang w:val="es-ES"/>
        </w:rPr>
        <w:t xml:space="preserve">modos </w:t>
      </w:r>
      <w:r>
        <w:rPr>
          <w:rFonts w:ascii="Arial" w:hAnsi="Arial" w:cs="Arial"/>
          <w:spacing w:val="-6"/>
          <w:kern w:val="1"/>
          <w:lang w:val="es-ES"/>
        </w:rPr>
        <w:t xml:space="preserve">de </w:t>
      </w:r>
      <w:r>
        <w:rPr>
          <w:rFonts w:ascii="Arial" w:hAnsi="Arial" w:cs="Arial"/>
          <w:spacing w:val="-3"/>
          <w:kern w:val="1"/>
          <w:lang w:val="es-ES"/>
        </w:rPr>
        <w:t xml:space="preserve">representar la </w:t>
      </w:r>
      <w:r>
        <w:rPr>
          <w:rFonts w:ascii="Arial" w:hAnsi="Arial" w:cs="Arial"/>
          <w:spacing w:val="-5"/>
          <w:kern w:val="1"/>
          <w:lang w:val="es-ES"/>
        </w:rPr>
        <w:t xml:space="preserve">realidad </w:t>
      </w:r>
      <w:r>
        <w:rPr>
          <w:rFonts w:ascii="Arial" w:hAnsi="Arial" w:cs="Arial"/>
          <w:spacing w:val="3"/>
          <w:kern w:val="1"/>
          <w:lang w:val="es-ES"/>
        </w:rPr>
        <w:t xml:space="preserve">se </w:t>
      </w:r>
      <w:r>
        <w:rPr>
          <w:rFonts w:ascii="Arial" w:hAnsi="Arial" w:cs="Arial"/>
          <w:kern w:val="1"/>
          <w:lang w:val="es-ES"/>
        </w:rPr>
        <w:t xml:space="preserve">transforman y con </w:t>
      </w:r>
      <w:r>
        <w:rPr>
          <w:rFonts w:ascii="Arial" w:hAnsi="Arial" w:cs="Arial"/>
          <w:spacing w:val="-4"/>
          <w:kern w:val="1"/>
          <w:lang w:val="es-ES"/>
        </w:rPr>
        <w:t xml:space="preserve">ello </w:t>
      </w:r>
      <w:r>
        <w:rPr>
          <w:rFonts w:ascii="Arial" w:hAnsi="Arial" w:cs="Arial"/>
          <w:kern w:val="1"/>
          <w:lang w:val="es-ES"/>
        </w:rPr>
        <w:t xml:space="preserve">surgen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4"/>
          <w:kern w:val="1"/>
          <w:lang w:val="es-ES"/>
        </w:rPr>
        <w:t xml:space="preserve">interactuar </w:t>
      </w:r>
      <w:r>
        <w:rPr>
          <w:rFonts w:ascii="Arial" w:hAnsi="Arial" w:cs="Arial"/>
          <w:spacing w:val="-6"/>
          <w:kern w:val="1"/>
          <w:lang w:val="es-ES"/>
        </w:rPr>
        <w:t xml:space="preserve">en </w:t>
      </w:r>
      <w:r>
        <w:rPr>
          <w:rFonts w:ascii="Arial" w:hAnsi="Arial" w:cs="Arial"/>
          <w:spacing w:val="-3"/>
          <w:kern w:val="1"/>
          <w:lang w:val="es-ES"/>
        </w:rPr>
        <w:t xml:space="preserve">ámbitos </w:t>
      </w:r>
      <w:r>
        <w:rPr>
          <w:rFonts w:ascii="Arial" w:hAnsi="Arial" w:cs="Arial"/>
          <w:kern w:val="1"/>
          <w:lang w:val="es-ES"/>
        </w:rPr>
        <w:t xml:space="preserve">sociales, </w:t>
      </w:r>
      <w:r>
        <w:rPr>
          <w:rFonts w:ascii="Arial" w:hAnsi="Arial" w:cs="Arial"/>
          <w:spacing w:val="-3"/>
          <w:kern w:val="1"/>
          <w:lang w:val="es-ES"/>
        </w:rPr>
        <w:t xml:space="preserve">profesionales,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distintas dimensiones de la  </w:t>
      </w:r>
      <w:r>
        <w:rPr>
          <w:rFonts w:ascii="Arial" w:hAnsi="Arial" w:cs="Arial"/>
          <w:spacing w:val="-5"/>
          <w:kern w:val="1"/>
          <w:lang w:val="es-ES"/>
        </w:rPr>
        <w:t xml:space="preserve">vida  cotidiana.  </w:t>
      </w:r>
      <w:r>
        <w:rPr>
          <w:rFonts w:ascii="Arial" w:hAnsi="Arial" w:cs="Arial"/>
          <w:spacing w:val="-6"/>
          <w:kern w:val="1"/>
          <w:lang w:val="es-ES"/>
        </w:rPr>
        <w:t xml:space="preserve">Muchos </w:t>
      </w:r>
      <w:r>
        <w:rPr>
          <w:rFonts w:ascii="Arial" w:hAnsi="Arial" w:cs="Arial"/>
          <w:spacing w:val="-3"/>
          <w:kern w:val="1"/>
          <w:lang w:val="es-ES"/>
        </w:rPr>
        <w:t xml:space="preserve">de </w:t>
      </w:r>
      <w:r>
        <w:rPr>
          <w:rFonts w:ascii="Arial" w:hAnsi="Arial" w:cs="Arial"/>
          <w:kern w:val="1"/>
          <w:lang w:val="es-ES"/>
        </w:rPr>
        <w:t xml:space="preserve">estos cambios </w:t>
      </w:r>
      <w:r>
        <w:rPr>
          <w:rFonts w:ascii="Arial" w:hAnsi="Arial" w:cs="Arial"/>
          <w:spacing w:val="-4"/>
          <w:kern w:val="1"/>
          <w:lang w:val="es-ES"/>
        </w:rPr>
        <w:t xml:space="preserve">que </w:t>
      </w:r>
      <w:r>
        <w:rPr>
          <w:rFonts w:ascii="Arial" w:hAnsi="Arial" w:cs="Arial"/>
          <w:spacing w:val="-3"/>
          <w:kern w:val="1"/>
          <w:lang w:val="es-ES"/>
        </w:rPr>
        <w:t xml:space="preserve">emergen </w:t>
      </w:r>
      <w:r>
        <w:rPr>
          <w:rFonts w:ascii="Arial" w:hAnsi="Arial" w:cs="Arial"/>
          <w:spacing w:val="-4"/>
          <w:kern w:val="1"/>
          <w:lang w:val="es-ES"/>
        </w:rPr>
        <w:t xml:space="preserve">hoy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4"/>
          <w:kern w:val="1"/>
          <w:lang w:val="es-ES"/>
        </w:rPr>
        <w:t xml:space="preserve">contundente </w:t>
      </w:r>
      <w:r>
        <w:rPr>
          <w:rFonts w:ascii="Arial" w:hAnsi="Arial" w:cs="Arial"/>
          <w:kern w:val="1"/>
          <w:lang w:val="es-ES"/>
        </w:rPr>
        <w:t xml:space="preserve">forman </w:t>
      </w:r>
      <w:r>
        <w:rPr>
          <w:rFonts w:ascii="Arial" w:hAnsi="Arial" w:cs="Arial"/>
          <w:spacing w:val="-3"/>
          <w:kern w:val="1"/>
          <w:lang w:val="es-ES"/>
        </w:rPr>
        <w:t xml:space="preserve">parte </w:t>
      </w:r>
      <w:r>
        <w:rPr>
          <w:rFonts w:ascii="Arial" w:hAnsi="Arial" w:cs="Arial"/>
          <w:spacing w:val="-6"/>
          <w:kern w:val="1"/>
          <w:lang w:val="es-ES"/>
        </w:rPr>
        <w:t xml:space="preserve">de </w:t>
      </w:r>
      <w:r>
        <w:rPr>
          <w:rFonts w:ascii="Arial" w:hAnsi="Arial" w:cs="Arial"/>
          <w:kern w:val="1"/>
          <w:lang w:val="es-ES"/>
        </w:rPr>
        <w:t xml:space="preserve">procesos </w:t>
      </w:r>
      <w:r>
        <w:rPr>
          <w:rFonts w:ascii="Arial" w:hAnsi="Arial" w:cs="Arial"/>
          <w:spacing w:val="-4"/>
          <w:kern w:val="1"/>
          <w:lang w:val="es-ES"/>
        </w:rPr>
        <w:t xml:space="preserve">que </w:t>
      </w:r>
      <w:r>
        <w:rPr>
          <w:rFonts w:ascii="Arial" w:hAnsi="Arial" w:cs="Arial"/>
          <w:kern w:val="1"/>
          <w:lang w:val="es-ES"/>
        </w:rPr>
        <w:t xml:space="preserve">comenzaron, </w:t>
      </w:r>
      <w:r>
        <w:rPr>
          <w:rFonts w:ascii="Arial" w:hAnsi="Arial" w:cs="Arial"/>
          <w:spacing w:val="-3"/>
          <w:kern w:val="1"/>
          <w:lang w:val="es-ES"/>
        </w:rPr>
        <w:t xml:space="preserve">de modos </w:t>
      </w:r>
      <w:r>
        <w:rPr>
          <w:rFonts w:ascii="Arial" w:hAnsi="Arial" w:cs="Arial"/>
          <w:kern w:val="1"/>
          <w:lang w:val="es-ES"/>
        </w:rPr>
        <w:t xml:space="preserve">más </w:t>
      </w:r>
      <w:r>
        <w:rPr>
          <w:rFonts w:ascii="Arial" w:hAnsi="Arial" w:cs="Arial"/>
          <w:spacing w:val="-4"/>
          <w:kern w:val="1"/>
          <w:lang w:val="es-ES"/>
        </w:rPr>
        <w:t xml:space="preserve">inadvertidos, </w:t>
      </w:r>
      <w:r>
        <w:rPr>
          <w:rFonts w:ascii="Arial" w:hAnsi="Arial" w:cs="Arial"/>
          <w:kern w:val="1"/>
          <w:lang w:val="es-ES"/>
        </w:rPr>
        <w:t xml:space="preserve">hace </w:t>
      </w:r>
      <w:r>
        <w:rPr>
          <w:rFonts w:ascii="Arial" w:hAnsi="Arial" w:cs="Arial"/>
          <w:spacing w:val="-5"/>
          <w:kern w:val="1"/>
          <w:lang w:val="es-ES"/>
        </w:rPr>
        <w:t xml:space="preserve">algunos </w:t>
      </w:r>
      <w:r>
        <w:rPr>
          <w:rFonts w:ascii="Arial" w:hAnsi="Arial" w:cs="Arial"/>
          <w:spacing w:val="-3"/>
          <w:kern w:val="1"/>
          <w:lang w:val="es-ES"/>
        </w:rPr>
        <w:t xml:space="preserve">años. </w:t>
      </w:r>
      <w:r>
        <w:rPr>
          <w:rFonts w:ascii="Arial" w:hAnsi="Arial" w:cs="Arial"/>
          <w:kern w:val="1"/>
          <w:lang w:val="es-ES"/>
        </w:rPr>
        <w:t xml:space="preserve">En este </w:t>
      </w:r>
      <w:r>
        <w:rPr>
          <w:rFonts w:ascii="Arial" w:hAnsi="Arial" w:cs="Arial"/>
          <w:spacing w:val="-4"/>
          <w:kern w:val="1"/>
          <w:lang w:val="es-ES"/>
        </w:rPr>
        <w:t xml:space="preserve">contexto, </w:t>
      </w:r>
      <w:r>
        <w:rPr>
          <w:rFonts w:ascii="Arial" w:hAnsi="Arial" w:cs="Arial"/>
          <w:spacing w:val="3"/>
          <w:kern w:val="1"/>
          <w:lang w:val="es-ES"/>
        </w:rPr>
        <w:t xml:space="preserve">se </w:t>
      </w:r>
      <w:r>
        <w:rPr>
          <w:rFonts w:ascii="Arial" w:hAnsi="Arial" w:cs="Arial"/>
          <w:spacing w:val="-4"/>
          <w:kern w:val="1"/>
          <w:lang w:val="es-ES"/>
        </w:rPr>
        <w:t xml:space="preserve">requiere </w:t>
      </w:r>
      <w:r>
        <w:rPr>
          <w:rFonts w:ascii="Arial" w:hAnsi="Arial" w:cs="Arial"/>
          <w:spacing w:val="-3"/>
          <w:kern w:val="1"/>
          <w:lang w:val="es-ES"/>
        </w:rPr>
        <w:t xml:space="preserve">acompañar </w:t>
      </w:r>
      <w:r>
        <w:rPr>
          <w:rFonts w:ascii="Arial" w:hAnsi="Arial" w:cs="Arial"/>
          <w:spacing w:val="-4"/>
          <w:kern w:val="1"/>
          <w:lang w:val="es-ES"/>
        </w:rPr>
        <w:t xml:space="preserve">los contextos actuales </w:t>
      </w:r>
      <w:r>
        <w:rPr>
          <w:rFonts w:ascii="Arial" w:hAnsi="Arial" w:cs="Arial"/>
          <w:kern w:val="1"/>
          <w:lang w:val="es-ES"/>
        </w:rPr>
        <w:t xml:space="preserve">con </w:t>
      </w:r>
      <w:r>
        <w:rPr>
          <w:rFonts w:ascii="Arial" w:hAnsi="Arial" w:cs="Arial"/>
          <w:spacing w:val="-6"/>
          <w:kern w:val="1"/>
          <w:lang w:val="es-ES"/>
        </w:rPr>
        <w:t xml:space="preserve">nuevas </w:t>
      </w:r>
      <w:r>
        <w:rPr>
          <w:rFonts w:ascii="Arial" w:hAnsi="Arial" w:cs="Arial"/>
          <w:spacing w:val="-4"/>
          <w:kern w:val="1"/>
          <w:lang w:val="es-ES"/>
        </w:rPr>
        <w:t xml:space="preserve">estrategias </w:t>
      </w:r>
      <w:r>
        <w:rPr>
          <w:rFonts w:ascii="Arial" w:hAnsi="Arial" w:cs="Arial"/>
          <w:spacing w:val="-3"/>
          <w:kern w:val="1"/>
          <w:lang w:val="es-ES"/>
        </w:rPr>
        <w:t xml:space="preserve">para 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kern w:val="1"/>
          <w:lang w:val="es-ES"/>
        </w:rPr>
        <w:t xml:space="preserve">saberes, </w:t>
      </w:r>
      <w:r>
        <w:rPr>
          <w:rFonts w:ascii="Arial" w:hAnsi="Arial" w:cs="Arial"/>
          <w:spacing w:val="-4"/>
          <w:kern w:val="1"/>
          <w:lang w:val="es-ES"/>
        </w:rPr>
        <w:t xml:space="preserve">articulando pasado, </w:t>
      </w:r>
      <w:r>
        <w:rPr>
          <w:rFonts w:ascii="Arial" w:hAnsi="Arial" w:cs="Arial"/>
          <w:spacing w:val="-3"/>
          <w:kern w:val="1"/>
          <w:lang w:val="es-ES"/>
        </w:rPr>
        <w:t xml:space="preserve">presente </w:t>
      </w:r>
      <w:r>
        <w:rPr>
          <w:rFonts w:ascii="Arial" w:hAnsi="Arial" w:cs="Arial"/>
          <w:kern w:val="1"/>
          <w:lang w:val="es-ES"/>
        </w:rPr>
        <w:t xml:space="preserve">y </w:t>
      </w:r>
      <w:r>
        <w:rPr>
          <w:rFonts w:ascii="Arial" w:hAnsi="Arial" w:cs="Arial"/>
          <w:spacing w:val="-4"/>
          <w:kern w:val="1"/>
          <w:lang w:val="es-ES"/>
        </w:rPr>
        <w:t xml:space="preserve">futuro. </w:t>
      </w:r>
      <w:r>
        <w:rPr>
          <w:rFonts w:ascii="Arial" w:hAnsi="Arial" w:cs="Arial"/>
          <w:kern w:val="1"/>
          <w:lang w:val="es-ES"/>
        </w:rPr>
        <w:t xml:space="preserve">Es  necesario mirar hacia  </w:t>
      </w:r>
      <w:r>
        <w:rPr>
          <w:rFonts w:ascii="Arial" w:hAnsi="Arial" w:cs="Arial"/>
          <w:spacing w:val="-3"/>
          <w:kern w:val="1"/>
          <w:lang w:val="es-ES"/>
        </w:rPr>
        <w:t xml:space="preserve">el </w:t>
      </w:r>
      <w:r>
        <w:rPr>
          <w:rFonts w:ascii="Arial" w:hAnsi="Arial" w:cs="Arial"/>
          <w:spacing w:val="-4"/>
          <w:kern w:val="1"/>
          <w:lang w:val="es-ES"/>
        </w:rPr>
        <w:t xml:space="preserve">futuro, </w:t>
      </w:r>
      <w:r>
        <w:rPr>
          <w:rFonts w:ascii="Arial" w:hAnsi="Arial" w:cs="Arial"/>
          <w:spacing w:val="-3"/>
          <w:kern w:val="1"/>
          <w:lang w:val="es-ES"/>
        </w:rPr>
        <w:t xml:space="preserve">pero </w:t>
      </w:r>
      <w:r>
        <w:rPr>
          <w:rFonts w:ascii="Arial" w:hAnsi="Arial" w:cs="Arial"/>
          <w:spacing w:val="-4"/>
          <w:kern w:val="1"/>
          <w:lang w:val="es-ES"/>
        </w:rPr>
        <w:t xml:space="preserve">recuperando </w:t>
      </w:r>
      <w:r>
        <w:rPr>
          <w:rFonts w:ascii="Arial" w:hAnsi="Arial" w:cs="Arial"/>
          <w:spacing w:val="-3"/>
          <w:kern w:val="1"/>
          <w:lang w:val="es-ES"/>
        </w:rPr>
        <w:t xml:space="preserve">el </w:t>
      </w:r>
      <w:r>
        <w:rPr>
          <w:rFonts w:ascii="Arial" w:hAnsi="Arial" w:cs="Arial"/>
          <w:spacing w:val="-4"/>
          <w:kern w:val="1"/>
          <w:lang w:val="es-ES"/>
        </w:rPr>
        <w:t xml:space="preserve">pasado, </w:t>
      </w:r>
      <w:r>
        <w:rPr>
          <w:rFonts w:ascii="Arial" w:hAnsi="Arial" w:cs="Arial"/>
          <w:spacing w:val="-6"/>
          <w:kern w:val="1"/>
          <w:lang w:val="es-ES"/>
        </w:rPr>
        <w:t xml:space="preserve">entendiéndolo </w:t>
      </w:r>
      <w:r>
        <w:rPr>
          <w:rFonts w:ascii="Arial" w:hAnsi="Arial" w:cs="Arial"/>
          <w:kern w:val="1"/>
          <w:lang w:val="es-ES"/>
        </w:rPr>
        <w:t xml:space="preserve">como </w:t>
      </w:r>
      <w:r>
        <w:rPr>
          <w:rFonts w:ascii="Arial" w:hAnsi="Arial" w:cs="Arial"/>
          <w:spacing w:val="-3"/>
          <w:kern w:val="1"/>
          <w:lang w:val="es-ES"/>
        </w:rPr>
        <w:t xml:space="preserve">parte  de  un  </w:t>
      </w:r>
      <w:r>
        <w:rPr>
          <w:rFonts w:ascii="Arial" w:hAnsi="Arial" w:cs="Arial"/>
          <w:kern w:val="1"/>
          <w:lang w:val="es-ES"/>
        </w:rPr>
        <w:t xml:space="preserve">camino </w:t>
      </w:r>
      <w:r>
        <w:rPr>
          <w:rFonts w:ascii="Arial" w:hAnsi="Arial" w:cs="Arial"/>
          <w:spacing w:val="-5"/>
          <w:kern w:val="1"/>
          <w:lang w:val="es-ES"/>
        </w:rPr>
        <w:t xml:space="preserve">abierto, </w:t>
      </w:r>
      <w:r>
        <w:rPr>
          <w:rFonts w:ascii="Arial" w:hAnsi="Arial" w:cs="Arial"/>
          <w:spacing w:val="-3"/>
          <w:kern w:val="1"/>
          <w:lang w:val="es-ES"/>
        </w:rPr>
        <w:t xml:space="preserve">para </w:t>
      </w:r>
      <w:r>
        <w:rPr>
          <w:rFonts w:ascii="Arial" w:hAnsi="Arial" w:cs="Arial"/>
          <w:kern w:val="1"/>
          <w:lang w:val="es-ES"/>
        </w:rPr>
        <w:t xml:space="preserve">construir </w:t>
      </w:r>
      <w:r>
        <w:rPr>
          <w:rFonts w:ascii="Arial" w:hAnsi="Arial" w:cs="Arial"/>
          <w:spacing w:val="-6"/>
          <w:kern w:val="1"/>
          <w:lang w:val="es-ES"/>
        </w:rPr>
        <w:t xml:space="preserve">nuevas </w:t>
      </w:r>
      <w:r>
        <w:rPr>
          <w:rFonts w:ascii="Arial" w:hAnsi="Arial" w:cs="Arial"/>
          <w:spacing w:val="-3"/>
          <w:kern w:val="1"/>
          <w:lang w:val="es-ES"/>
        </w:rPr>
        <w:t xml:space="preserve">significaciones de lo </w:t>
      </w:r>
      <w:r>
        <w:rPr>
          <w:rFonts w:ascii="Arial" w:hAnsi="Arial" w:cs="Arial"/>
          <w:spacing w:val="-5"/>
          <w:kern w:val="1"/>
          <w:lang w:val="es-ES"/>
        </w:rPr>
        <w:t xml:space="preserve">pedagógico, </w:t>
      </w:r>
      <w:r>
        <w:rPr>
          <w:rFonts w:ascii="Arial" w:hAnsi="Arial" w:cs="Arial"/>
          <w:spacing w:val="-3"/>
          <w:kern w:val="1"/>
          <w:lang w:val="es-ES"/>
        </w:rPr>
        <w:t xml:space="preserve">en interacción </w:t>
      </w:r>
      <w:r>
        <w:rPr>
          <w:rFonts w:ascii="Arial" w:hAnsi="Arial" w:cs="Arial"/>
          <w:kern w:val="1"/>
          <w:lang w:val="es-ES"/>
        </w:rPr>
        <w:t xml:space="preserve">con </w:t>
      </w:r>
      <w:r>
        <w:rPr>
          <w:rFonts w:ascii="Arial" w:hAnsi="Arial" w:cs="Arial"/>
          <w:spacing w:val="-4"/>
          <w:kern w:val="1"/>
          <w:lang w:val="es-ES"/>
        </w:rPr>
        <w:t xml:space="preserve">toda </w:t>
      </w:r>
      <w:r>
        <w:rPr>
          <w:rFonts w:ascii="Arial" w:hAnsi="Arial" w:cs="Arial"/>
          <w:spacing w:val="-3"/>
          <w:kern w:val="1"/>
          <w:lang w:val="es-ES"/>
        </w:rPr>
        <w:t>la  comunidad</w:t>
      </w:r>
      <w:r>
        <w:rPr>
          <w:rFonts w:ascii="Arial" w:hAnsi="Arial" w:cs="Arial"/>
          <w:spacing w:val="-7"/>
          <w:kern w:val="1"/>
          <w:lang w:val="es-ES"/>
        </w:rPr>
        <w:t xml:space="preserve"> </w:t>
      </w:r>
      <w:r>
        <w:rPr>
          <w:rFonts w:ascii="Arial" w:hAnsi="Arial" w:cs="Arial"/>
          <w:spacing w:val="-5"/>
          <w:kern w:val="1"/>
          <w:lang w:val="es-ES"/>
        </w:rPr>
        <w:t>educativa.</w:t>
      </w:r>
    </w:p>
    <w:p w14:paraId="4D85E4B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24A364C5"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Aprender juntos</w:t>
      </w:r>
    </w:p>
    <w:p w14:paraId="2B5DA6D2"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En el Plan Integral de Educación Digital se buscará:</w:t>
      </w:r>
    </w:p>
    <w:p w14:paraId="42D5842E" w14:textId="77777777" w:rsidR="002270EE" w:rsidRDefault="002270EE" w:rsidP="002270EE">
      <w:pPr>
        <w:widowControl w:val="0"/>
        <w:numPr>
          <w:ilvl w:val="1"/>
          <w:numId w:val="186"/>
        </w:numPr>
        <w:tabs>
          <w:tab w:val="left" w:pos="776"/>
        </w:tabs>
        <w:autoSpaceDE w:val="0"/>
        <w:autoSpaceDN w:val="0"/>
        <w:adjustRightInd w:val="0"/>
        <w:spacing w:before="15" w:after="0" w:line="225" w:lineRule="auto"/>
        <w:ind w:left="0" w:right="-61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spacing w:val="-3"/>
          <w:kern w:val="1"/>
          <w:lang w:val="es-ES"/>
        </w:rPr>
        <w:t xml:space="preserve">conocimiento, </w:t>
      </w:r>
      <w:r>
        <w:rPr>
          <w:rFonts w:ascii="Arial" w:hAnsi="Arial" w:cs="Arial"/>
          <w:kern w:val="1"/>
          <w:lang w:val="es-ES"/>
        </w:rPr>
        <w:t xml:space="preserve">compartida </w:t>
      </w:r>
      <w:r>
        <w:rPr>
          <w:rFonts w:ascii="Arial" w:hAnsi="Arial" w:cs="Arial"/>
          <w:spacing w:val="-3"/>
          <w:kern w:val="1"/>
          <w:lang w:val="es-ES"/>
        </w:rPr>
        <w:t xml:space="preserve">entre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actores </w:t>
      </w:r>
      <w:r>
        <w:rPr>
          <w:rFonts w:ascii="Arial" w:hAnsi="Arial" w:cs="Arial"/>
          <w:spacing w:val="-3"/>
          <w:kern w:val="1"/>
          <w:lang w:val="es-ES"/>
        </w:rPr>
        <w:t xml:space="preserve">de la comunidad </w:t>
      </w:r>
      <w:r>
        <w:rPr>
          <w:rFonts w:ascii="Arial" w:hAnsi="Arial" w:cs="Arial"/>
          <w:spacing w:val="-5"/>
          <w:kern w:val="1"/>
          <w:lang w:val="es-ES"/>
        </w:rPr>
        <w:t>educativa.</w:t>
      </w:r>
    </w:p>
    <w:p w14:paraId="143CB3E7" w14:textId="77777777" w:rsidR="002270EE" w:rsidRDefault="002270EE" w:rsidP="002270EE">
      <w:pPr>
        <w:widowControl w:val="0"/>
        <w:numPr>
          <w:ilvl w:val="1"/>
          <w:numId w:val="186"/>
        </w:numPr>
        <w:tabs>
          <w:tab w:val="left" w:pos="776"/>
        </w:tabs>
        <w:autoSpaceDE w:val="0"/>
        <w:autoSpaceDN w:val="0"/>
        <w:adjustRightInd w:val="0"/>
        <w:spacing w:before="6"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 xml:space="preserve">intercambio de </w:t>
      </w:r>
      <w:r>
        <w:rPr>
          <w:rFonts w:ascii="Arial" w:hAnsi="Arial" w:cs="Arial"/>
          <w:spacing w:val="-4"/>
          <w:kern w:val="1"/>
          <w:lang w:val="es-ES"/>
        </w:rPr>
        <w:t xml:space="preserve">experiencias </w:t>
      </w:r>
      <w:r>
        <w:rPr>
          <w:rFonts w:ascii="Arial" w:hAnsi="Arial" w:cs="Arial"/>
          <w:spacing w:val="-3"/>
          <w:kern w:val="1"/>
          <w:lang w:val="es-ES"/>
        </w:rPr>
        <w:t xml:space="preserve">considerado </w:t>
      </w:r>
      <w:r>
        <w:rPr>
          <w:rFonts w:ascii="Arial" w:hAnsi="Arial" w:cs="Arial"/>
          <w:kern w:val="1"/>
          <w:lang w:val="es-ES"/>
        </w:rPr>
        <w:t xml:space="preserve">como </w:t>
      </w:r>
      <w:r>
        <w:rPr>
          <w:rFonts w:ascii="Arial" w:hAnsi="Arial" w:cs="Arial"/>
          <w:spacing w:val="-3"/>
          <w:kern w:val="1"/>
          <w:lang w:val="es-ES"/>
        </w:rPr>
        <w:t>producción de</w:t>
      </w:r>
      <w:r>
        <w:rPr>
          <w:rFonts w:ascii="Arial" w:hAnsi="Arial" w:cs="Arial"/>
          <w:spacing w:val="-41"/>
          <w:kern w:val="1"/>
          <w:lang w:val="es-ES"/>
        </w:rPr>
        <w:t xml:space="preserve"> </w:t>
      </w:r>
      <w:r>
        <w:rPr>
          <w:rFonts w:ascii="Arial" w:hAnsi="Arial" w:cs="Arial"/>
          <w:kern w:val="1"/>
          <w:lang w:val="es-ES"/>
        </w:rPr>
        <w:t>saberes.</w:t>
      </w:r>
    </w:p>
    <w:p w14:paraId="77CE5A90" w14:textId="77777777" w:rsidR="002270EE" w:rsidRDefault="002270EE" w:rsidP="002270EE">
      <w:pPr>
        <w:widowControl w:val="0"/>
        <w:numPr>
          <w:ilvl w:val="1"/>
          <w:numId w:val="186"/>
        </w:numPr>
        <w:tabs>
          <w:tab w:val="left" w:pos="776"/>
        </w:tabs>
        <w:autoSpaceDE w:val="0"/>
        <w:autoSpaceDN w:val="0"/>
        <w:adjustRightInd w:val="0"/>
        <w:spacing w:after="0" w:line="240" w:lineRule="auto"/>
        <w:ind w:left="0" w:right="-59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kern w:val="1"/>
          <w:lang w:val="es-ES"/>
        </w:rPr>
        <w:t xml:space="preserve">como proceso </w:t>
      </w:r>
      <w:r>
        <w:rPr>
          <w:rFonts w:ascii="Arial" w:hAnsi="Arial" w:cs="Arial"/>
          <w:spacing w:val="-3"/>
          <w:kern w:val="1"/>
          <w:lang w:val="es-ES"/>
        </w:rPr>
        <w:t xml:space="preserve">de </w:t>
      </w:r>
      <w:r>
        <w:rPr>
          <w:rFonts w:ascii="Arial" w:hAnsi="Arial" w:cs="Arial"/>
          <w:spacing w:val="-4"/>
          <w:kern w:val="1"/>
          <w:lang w:val="es-ES"/>
        </w:rPr>
        <w:t xml:space="preserve">elaboración  permanente,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la comunidad </w:t>
      </w:r>
      <w:r>
        <w:rPr>
          <w:rFonts w:ascii="Arial" w:hAnsi="Arial" w:cs="Arial"/>
          <w:spacing w:val="-5"/>
          <w:kern w:val="1"/>
          <w:lang w:val="es-ES"/>
        </w:rPr>
        <w:t xml:space="preserve">aprenden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5"/>
          <w:kern w:val="1"/>
          <w:lang w:val="es-ES"/>
        </w:rPr>
        <w:t>enseñan.</w:t>
      </w:r>
    </w:p>
    <w:p w14:paraId="4275489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86F841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92AD35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AF9EB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0D5DB00"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kern w:val="1"/>
          <w:lang w:val="es-ES"/>
        </w:rPr>
        <w:lastRenderedPageBreak/>
        <w:t xml:space="preserve">El </w:t>
      </w:r>
      <w:r>
        <w:rPr>
          <w:rFonts w:ascii="Arial" w:hAnsi="Arial" w:cs="Arial"/>
          <w:spacing w:val="-5"/>
          <w:kern w:val="1"/>
          <w:lang w:val="es-ES"/>
        </w:rPr>
        <w:t xml:space="preserve">plan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4"/>
          <w:kern w:val="1"/>
          <w:lang w:val="es-ES"/>
        </w:rPr>
        <w:t xml:space="preserve">abierto, participativo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kern w:val="1"/>
          <w:lang w:val="es-ES"/>
        </w:rPr>
        <w:t xml:space="preserve">situación </w:t>
      </w:r>
      <w:r>
        <w:rPr>
          <w:rFonts w:ascii="Arial" w:hAnsi="Arial" w:cs="Arial"/>
          <w:spacing w:val="-3"/>
          <w:kern w:val="1"/>
          <w:lang w:val="es-ES"/>
        </w:rPr>
        <w:t xml:space="preserve">de </w:t>
      </w:r>
      <w:r>
        <w:rPr>
          <w:rFonts w:ascii="Arial" w:hAnsi="Arial" w:cs="Arial"/>
          <w:spacing w:val="-4"/>
          <w:kern w:val="1"/>
          <w:lang w:val="es-ES"/>
        </w:rPr>
        <w:t>aprendizaje permanente,</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spacing w:val="-4"/>
          <w:kern w:val="1"/>
          <w:lang w:val="es-ES"/>
        </w:rPr>
        <w:t xml:space="preserve">búsqueda,  junto  </w:t>
      </w:r>
      <w:r>
        <w:rPr>
          <w:rFonts w:ascii="Arial" w:hAnsi="Arial" w:cs="Arial"/>
          <w:kern w:val="1"/>
          <w:lang w:val="es-ES"/>
        </w:rPr>
        <w:t xml:space="preserve">a </w:t>
      </w:r>
      <w:r>
        <w:rPr>
          <w:rFonts w:ascii="Arial" w:hAnsi="Arial" w:cs="Arial"/>
          <w:spacing w:val="-4"/>
          <w:kern w:val="1"/>
          <w:lang w:val="es-ES"/>
        </w:rPr>
        <w:t xml:space="preserve">toda  </w:t>
      </w:r>
      <w:r>
        <w:rPr>
          <w:rFonts w:ascii="Arial" w:hAnsi="Arial" w:cs="Arial"/>
          <w:spacing w:val="-3"/>
          <w:kern w:val="1"/>
          <w:lang w:val="es-ES"/>
        </w:rPr>
        <w:t xml:space="preserve">la comunidad </w:t>
      </w:r>
      <w:r>
        <w:rPr>
          <w:rFonts w:ascii="Arial" w:hAnsi="Arial" w:cs="Arial"/>
          <w:spacing w:val="-4"/>
          <w:kern w:val="1"/>
          <w:lang w:val="es-ES"/>
        </w:rPr>
        <w:t xml:space="preserve">educativa, </w:t>
      </w:r>
      <w:r>
        <w:rPr>
          <w:rFonts w:ascii="Arial" w:hAnsi="Arial" w:cs="Arial"/>
          <w:spacing w:val="-3"/>
          <w:kern w:val="1"/>
          <w:lang w:val="es-ES"/>
        </w:rPr>
        <w:t xml:space="preserve">de 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5"/>
          <w:kern w:val="1"/>
          <w:lang w:val="es-ES"/>
        </w:rPr>
        <w:t xml:space="preserve">alternativas </w:t>
      </w:r>
      <w:r>
        <w:rPr>
          <w:rFonts w:ascii="Arial" w:hAnsi="Arial" w:cs="Arial"/>
          <w:spacing w:val="-3"/>
          <w:kern w:val="1"/>
          <w:lang w:val="es-ES"/>
        </w:rPr>
        <w:t xml:space="preserve">de </w:t>
      </w:r>
      <w:r>
        <w:rPr>
          <w:rFonts w:ascii="Arial" w:hAnsi="Arial" w:cs="Arial"/>
          <w:spacing w:val="-5"/>
          <w:kern w:val="1"/>
          <w:lang w:val="es-ES"/>
        </w:rPr>
        <w:t xml:space="preserve">innovación pedagógica, </w:t>
      </w:r>
      <w:r>
        <w:rPr>
          <w:rFonts w:ascii="Arial" w:hAnsi="Arial" w:cs="Arial"/>
          <w:spacing w:val="-3"/>
          <w:kern w:val="1"/>
          <w:lang w:val="es-ES"/>
        </w:rPr>
        <w:t xml:space="preserve">en el </w:t>
      </w:r>
      <w:r>
        <w:rPr>
          <w:rFonts w:ascii="Arial" w:hAnsi="Arial" w:cs="Arial"/>
          <w:spacing w:val="-4"/>
          <w:kern w:val="1"/>
          <w:lang w:val="es-ES"/>
        </w:rPr>
        <w:t xml:space="preserve">contexto  </w:t>
      </w:r>
      <w:r>
        <w:rPr>
          <w:rFonts w:ascii="Arial" w:hAnsi="Arial" w:cs="Arial"/>
          <w:spacing w:val="-3"/>
          <w:kern w:val="1"/>
          <w:lang w:val="es-ES"/>
        </w:rPr>
        <w:t xml:space="preserve">de  la  sociedad </w:t>
      </w:r>
      <w:r>
        <w:rPr>
          <w:rFonts w:ascii="Arial" w:hAnsi="Arial" w:cs="Arial"/>
          <w:spacing w:val="-5"/>
          <w:kern w:val="1"/>
          <w:lang w:val="es-ES"/>
        </w:rPr>
        <w:t>digital.</w:t>
      </w:r>
    </w:p>
    <w:p w14:paraId="673F55F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D1725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9"/>
          <w:szCs w:val="19"/>
          <w:lang w:val="es-ES"/>
        </w:rPr>
      </w:pPr>
    </w:p>
    <w:p w14:paraId="151D5C3D"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La educación digital en la Nueva Escuela Secundaria 2020</w:t>
      </w:r>
    </w:p>
    <w:p w14:paraId="22684CB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1653663E" w14:textId="77777777" w:rsidR="002270EE" w:rsidRDefault="002270EE" w:rsidP="002270EE">
      <w:pPr>
        <w:widowControl w:val="0"/>
        <w:autoSpaceDE w:val="0"/>
        <w:autoSpaceDN w:val="0"/>
        <w:adjustRightInd w:val="0"/>
        <w:spacing w:before="1" w:after="0" w:line="240" w:lineRule="auto"/>
        <w:ind w:right="-610"/>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la implementación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en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spacing w:val="-3"/>
          <w:kern w:val="1"/>
          <w:lang w:val="es-ES"/>
        </w:rPr>
        <w:t xml:space="preserve">es  </w:t>
      </w:r>
      <w:r>
        <w:rPr>
          <w:rFonts w:ascii="Arial" w:hAnsi="Arial" w:cs="Arial"/>
          <w:spacing w:val="-4"/>
          <w:kern w:val="1"/>
          <w:lang w:val="es-ES"/>
        </w:rPr>
        <w:t xml:space="preserve">fundamental </w:t>
      </w:r>
      <w:r>
        <w:rPr>
          <w:rFonts w:ascii="Arial" w:hAnsi="Arial" w:cs="Arial"/>
          <w:spacing w:val="-3"/>
          <w:kern w:val="1"/>
          <w:lang w:val="es-ES"/>
        </w:rPr>
        <w:t xml:space="preserve">la incorporación 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4"/>
          <w:kern w:val="1"/>
          <w:lang w:val="es-ES"/>
        </w:rPr>
        <w:t xml:space="preserve">que </w:t>
      </w:r>
      <w:r>
        <w:rPr>
          <w:rFonts w:ascii="Arial" w:hAnsi="Arial" w:cs="Arial"/>
          <w:kern w:val="1"/>
          <w:lang w:val="es-ES"/>
        </w:rPr>
        <w:t xml:space="preserve">son </w:t>
      </w:r>
      <w:r>
        <w:rPr>
          <w:rFonts w:ascii="Arial" w:hAnsi="Arial" w:cs="Arial"/>
          <w:spacing w:val="-3"/>
          <w:kern w:val="1"/>
          <w:lang w:val="es-ES"/>
        </w:rPr>
        <w:t xml:space="preserve">parte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kern w:val="1"/>
          <w:lang w:val="es-ES"/>
        </w:rPr>
        <w:t xml:space="preserve">sociedad y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3"/>
          <w:kern w:val="1"/>
          <w:lang w:val="es-ES"/>
        </w:rPr>
        <w:t xml:space="preserve">actual. </w:t>
      </w:r>
      <w:r>
        <w:rPr>
          <w:rFonts w:ascii="Arial" w:hAnsi="Arial" w:cs="Arial"/>
          <w:kern w:val="1"/>
          <w:lang w:val="es-ES"/>
        </w:rPr>
        <w:t xml:space="preserve">Es necesario </w:t>
      </w:r>
      <w:r>
        <w:rPr>
          <w:rFonts w:ascii="Arial" w:hAnsi="Arial" w:cs="Arial"/>
          <w:spacing w:val="-4"/>
          <w:kern w:val="1"/>
          <w:lang w:val="es-ES"/>
        </w:rPr>
        <w:t xml:space="preserve">que los </w:t>
      </w:r>
      <w:r>
        <w:rPr>
          <w:rFonts w:ascii="Arial" w:hAnsi="Arial" w:cs="Arial"/>
          <w:spacing w:val="-6"/>
          <w:kern w:val="1"/>
          <w:lang w:val="es-ES"/>
        </w:rPr>
        <w:t xml:space="preserve">jóvenes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1"/>
          <w:kern w:val="1"/>
          <w:lang w:val="es-ES"/>
        </w:rPr>
        <w:t xml:space="preserve">XXI </w:t>
      </w:r>
      <w:r>
        <w:rPr>
          <w:rFonts w:ascii="Arial" w:hAnsi="Arial" w:cs="Arial"/>
          <w:spacing w:val="-3"/>
          <w:kern w:val="1"/>
          <w:lang w:val="es-ES"/>
        </w:rPr>
        <w:t xml:space="preserve">reciban en </w:t>
      </w:r>
      <w:r>
        <w:rPr>
          <w:rFonts w:ascii="Arial" w:hAnsi="Arial" w:cs="Arial"/>
          <w:spacing w:val="-6"/>
          <w:kern w:val="1"/>
          <w:lang w:val="es-ES"/>
        </w:rPr>
        <w:t xml:space="preserve">las </w:t>
      </w:r>
      <w:r>
        <w:rPr>
          <w:rFonts w:ascii="Arial" w:hAnsi="Arial" w:cs="Arial"/>
          <w:kern w:val="1"/>
          <w:lang w:val="es-ES"/>
        </w:rPr>
        <w:t xml:space="preserve">escuelas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4"/>
          <w:kern w:val="1"/>
          <w:lang w:val="es-ES"/>
        </w:rPr>
        <w:t xml:space="preserve">integral que  incluya  </w:t>
      </w:r>
      <w:r>
        <w:rPr>
          <w:rFonts w:ascii="Arial" w:hAnsi="Arial" w:cs="Arial"/>
          <w:spacing w:val="-3"/>
          <w:kern w:val="1"/>
          <w:lang w:val="es-ES"/>
        </w:rPr>
        <w:t xml:space="preserve">el  </w:t>
      </w:r>
      <w:r>
        <w:rPr>
          <w:rFonts w:ascii="Arial" w:hAnsi="Arial" w:cs="Arial"/>
          <w:kern w:val="1"/>
          <w:lang w:val="es-ES"/>
        </w:rPr>
        <w:t xml:space="preserve">acercamiento a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a </w:t>
      </w:r>
      <w:r>
        <w:rPr>
          <w:rFonts w:ascii="Arial" w:hAnsi="Arial" w:cs="Arial"/>
          <w:spacing w:val="-5"/>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distintas disciplinas </w:t>
      </w:r>
      <w:r>
        <w:rPr>
          <w:rFonts w:ascii="Arial" w:hAnsi="Arial" w:cs="Arial"/>
          <w:kern w:val="1"/>
          <w:lang w:val="es-ES"/>
        </w:rPr>
        <w:t xml:space="preserve">y </w:t>
      </w:r>
      <w:r>
        <w:rPr>
          <w:rFonts w:ascii="Arial" w:hAnsi="Arial" w:cs="Arial"/>
          <w:spacing w:val="-4"/>
          <w:kern w:val="1"/>
          <w:lang w:val="es-ES"/>
        </w:rPr>
        <w:t xml:space="preserve">contenidos </w:t>
      </w:r>
      <w:r>
        <w:rPr>
          <w:rFonts w:ascii="Arial" w:hAnsi="Arial" w:cs="Arial"/>
          <w:kern w:val="1"/>
          <w:lang w:val="es-ES"/>
        </w:rPr>
        <w:t xml:space="preserve">curriculares. En este </w:t>
      </w:r>
      <w:r>
        <w:rPr>
          <w:rFonts w:ascii="Arial" w:hAnsi="Arial" w:cs="Arial"/>
          <w:spacing w:val="-4"/>
          <w:kern w:val="1"/>
          <w:lang w:val="es-ES"/>
        </w:rPr>
        <w:t xml:space="preserve">sentido,  </w:t>
      </w:r>
      <w:r>
        <w:rPr>
          <w:rFonts w:ascii="Arial" w:hAnsi="Arial" w:cs="Arial"/>
          <w:spacing w:val="-3"/>
          <w:kern w:val="1"/>
          <w:lang w:val="es-ES"/>
        </w:rPr>
        <w:t xml:space="preserve">la </w:t>
      </w:r>
      <w:r>
        <w:rPr>
          <w:rFonts w:ascii="Arial" w:hAnsi="Arial" w:cs="Arial"/>
          <w:kern w:val="1"/>
          <w:lang w:val="es-ES"/>
        </w:rPr>
        <w:t xml:space="preserve">presencia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en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es </w:t>
      </w:r>
      <w:r>
        <w:rPr>
          <w:rFonts w:ascii="Arial" w:hAnsi="Arial" w:cs="Arial"/>
          <w:spacing w:val="-5"/>
          <w:kern w:val="1"/>
          <w:lang w:val="es-ES"/>
        </w:rPr>
        <w:t xml:space="preserve">obligatoria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carácter</w:t>
      </w:r>
      <w:r>
        <w:rPr>
          <w:rFonts w:ascii="Arial" w:hAnsi="Arial" w:cs="Arial"/>
          <w:spacing w:val="-9"/>
          <w:kern w:val="1"/>
          <w:lang w:val="es-ES"/>
        </w:rPr>
        <w:t xml:space="preserve"> </w:t>
      </w:r>
      <w:r>
        <w:rPr>
          <w:rFonts w:ascii="Arial" w:hAnsi="Arial" w:cs="Arial"/>
          <w:kern w:val="1"/>
          <w:lang w:val="es-ES"/>
        </w:rPr>
        <w:t>curricular.</w:t>
      </w:r>
    </w:p>
    <w:p w14:paraId="18860BA1"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6978CE51"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contempla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currículum </w:t>
      </w:r>
      <w:r>
        <w:rPr>
          <w:rFonts w:ascii="Arial" w:hAnsi="Arial" w:cs="Arial"/>
          <w:spacing w:val="-5"/>
          <w:kern w:val="1"/>
          <w:lang w:val="es-ES"/>
        </w:rPr>
        <w:t xml:space="preserve">algunos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siguientes </w:t>
      </w:r>
      <w:r>
        <w:rPr>
          <w:rFonts w:ascii="Arial" w:hAnsi="Arial" w:cs="Arial"/>
          <w:spacing w:val="-4"/>
          <w:kern w:val="1"/>
          <w:lang w:val="es-ES"/>
        </w:rPr>
        <w:t xml:space="preserve">contenidos </w:t>
      </w:r>
      <w:r>
        <w:rPr>
          <w:rFonts w:ascii="Arial" w:hAnsi="Arial" w:cs="Arial"/>
          <w:kern w:val="1"/>
          <w:lang w:val="es-ES"/>
        </w:rPr>
        <w:t xml:space="preserve">transversales: </w:t>
      </w:r>
      <w:r>
        <w:rPr>
          <w:rFonts w:ascii="Arial" w:hAnsi="Arial" w:cs="Arial"/>
          <w:spacing w:val="-3"/>
          <w:kern w:val="1"/>
          <w:lang w:val="es-ES"/>
        </w:rPr>
        <w:t xml:space="preserve">desarrollo sustentable, educación </w:t>
      </w:r>
      <w:r>
        <w:rPr>
          <w:rFonts w:ascii="Arial" w:hAnsi="Arial" w:cs="Arial"/>
          <w:spacing w:val="-5"/>
          <w:kern w:val="1"/>
          <w:lang w:val="es-ES"/>
        </w:rPr>
        <w:t xml:space="preserve">digital </w:t>
      </w:r>
      <w:r>
        <w:rPr>
          <w:rFonts w:ascii="Arial" w:hAnsi="Arial" w:cs="Arial"/>
          <w:kern w:val="1"/>
          <w:lang w:val="es-ES"/>
        </w:rPr>
        <w:t xml:space="preserve">y medios,  formación </w:t>
      </w:r>
      <w:r>
        <w:rPr>
          <w:rFonts w:ascii="Arial" w:hAnsi="Arial" w:cs="Arial"/>
          <w:spacing w:val="-3"/>
          <w:kern w:val="1"/>
          <w:lang w:val="es-ES"/>
        </w:rPr>
        <w:t xml:space="preserve">para la </w:t>
      </w:r>
      <w:r>
        <w:rPr>
          <w:rFonts w:ascii="Arial" w:hAnsi="Arial" w:cs="Arial"/>
          <w:spacing w:val="-6"/>
          <w:kern w:val="1"/>
          <w:lang w:val="es-ES"/>
        </w:rPr>
        <w:t xml:space="preserve">ciudadanía, </w:t>
      </w:r>
      <w:r>
        <w:rPr>
          <w:rFonts w:ascii="Arial" w:hAnsi="Arial" w:cs="Arial"/>
          <w:spacing w:val="-4"/>
          <w:kern w:val="1"/>
          <w:lang w:val="es-ES"/>
        </w:rPr>
        <w:t xml:space="preserve">creatividad  </w:t>
      </w:r>
      <w:r>
        <w:rPr>
          <w:rFonts w:ascii="Arial" w:hAnsi="Arial" w:cs="Arial"/>
          <w:kern w:val="1"/>
          <w:lang w:val="es-ES"/>
        </w:rPr>
        <w:t xml:space="preserve">y </w:t>
      </w:r>
      <w:r>
        <w:rPr>
          <w:rFonts w:ascii="Arial" w:hAnsi="Arial" w:cs="Arial"/>
          <w:spacing w:val="-3"/>
          <w:kern w:val="1"/>
          <w:lang w:val="es-ES"/>
        </w:rPr>
        <w:t xml:space="preserve">pensamiento crítico, </w:t>
      </w:r>
      <w:r>
        <w:rPr>
          <w:rFonts w:ascii="Arial" w:hAnsi="Arial" w:cs="Arial"/>
          <w:spacing w:val="-6"/>
          <w:kern w:val="1"/>
          <w:lang w:val="es-ES"/>
        </w:rPr>
        <w:t xml:space="preserve">habilidades </w:t>
      </w:r>
      <w:r>
        <w:rPr>
          <w:rFonts w:ascii="Arial" w:hAnsi="Arial" w:cs="Arial"/>
          <w:spacing w:val="-3"/>
          <w:kern w:val="1"/>
          <w:lang w:val="es-ES"/>
        </w:rPr>
        <w:t xml:space="preserve">para 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3"/>
          <w:kern w:val="1"/>
          <w:lang w:val="es-ES"/>
        </w:rPr>
        <w:t xml:space="preserve">capacidades emprendedoras. </w:t>
      </w:r>
      <w:r>
        <w:rPr>
          <w:rFonts w:ascii="Arial" w:hAnsi="Arial" w:cs="Arial"/>
          <w:kern w:val="1"/>
          <w:lang w:val="es-ES"/>
        </w:rPr>
        <w:t xml:space="preserve">Asimismo,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propósitos  educativos  </w:t>
      </w:r>
      <w:r>
        <w:rPr>
          <w:rFonts w:ascii="Arial" w:hAnsi="Arial" w:cs="Arial"/>
          <w:spacing w:val="-3"/>
          <w:kern w:val="1"/>
          <w:lang w:val="es-ES"/>
        </w:rPr>
        <w:t xml:space="preserve">es el </w:t>
      </w:r>
      <w:r>
        <w:rPr>
          <w:rFonts w:ascii="Arial" w:hAnsi="Arial" w:cs="Arial"/>
          <w:spacing w:val="-6"/>
          <w:kern w:val="1"/>
          <w:lang w:val="es-ES"/>
        </w:rPr>
        <w:t xml:space="preserve">de </w:t>
      </w:r>
      <w:r>
        <w:rPr>
          <w:rFonts w:ascii="Arial" w:hAnsi="Arial" w:cs="Arial"/>
          <w:spacing w:val="-3"/>
          <w:kern w:val="1"/>
          <w:lang w:val="es-ES"/>
        </w:rPr>
        <w:t xml:space="preserve">actualizar </w:t>
      </w:r>
      <w:r>
        <w:rPr>
          <w:rFonts w:ascii="Arial" w:hAnsi="Arial" w:cs="Arial"/>
          <w:spacing w:val="-4"/>
          <w:kern w:val="1"/>
          <w:lang w:val="es-ES"/>
        </w:rPr>
        <w:t xml:space="preserve">los contenidos educativos </w:t>
      </w:r>
      <w:r>
        <w:rPr>
          <w:rFonts w:ascii="Arial" w:hAnsi="Arial" w:cs="Arial"/>
          <w:kern w:val="1"/>
          <w:lang w:val="es-ES"/>
        </w:rPr>
        <w:t xml:space="preserve">y </w:t>
      </w:r>
      <w:r>
        <w:rPr>
          <w:rFonts w:ascii="Arial" w:hAnsi="Arial" w:cs="Arial"/>
          <w:spacing w:val="-4"/>
          <w:kern w:val="1"/>
          <w:lang w:val="es-ES"/>
        </w:rPr>
        <w:t xml:space="preserve">las estrategias </w:t>
      </w:r>
      <w:r>
        <w:rPr>
          <w:rFonts w:ascii="Arial" w:hAnsi="Arial" w:cs="Arial"/>
          <w:spacing w:val="-3"/>
          <w:kern w:val="1"/>
          <w:lang w:val="es-ES"/>
        </w:rPr>
        <w:t xml:space="preserve">de enseñanza considerando en </w:t>
      </w:r>
      <w:r>
        <w:rPr>
          <w:rFonts w:ascii="Arial" w:hAnsi="Arial" w:cs="Arial"/>
          <w:spacing w:val="3"/>
          <w:kern w:val="1"/>
          <w:lang w:val="es-ES"/>
        </w:rPr>
        <w:t xml:space="preserve">su </w:t>
      </w:r>
      <w:r>
        <w:rPr>
          <w:rFonts w:ascii="Arial" w:hAnsi="Arial" w:cs="Arial"/>
          <w:spacing w:val="-4"/>
          <w:kern w:val="1"/>
          <w:lang w:val="es-ES"/>
        </w:rPr>
        <w:t xml:space="preserve">definición las </w:t>
      </w:r>
      <w:r>
        <w:rPr>
          <w:rFonts w:ascii="Arial" w:hAnsi="Arial" w:cs="Arial"/>
          <w:spacing w:val="-6"/>
          <w:kern w:val="1"/>
          <w:lang w:val="es-ES"/>
        </w:rPr>
        <w:t xml:space="preserve">nuevas </w:t>
      </w:r>
      <w:r>
        <w:rPr>
          <w:rFonts w:ascii="Arial" w:hAnsi="Arial" w:cs="Arial"/>
          <w:spacing w:val="-3"/>
          <w:kern w:val="1"/>
          <w:lang w:val="es-ES"/>
        </w:rPr>
        <w:t xml:space="preserve">culturas </w:t>
      </w:r>
      <w:r>
        <w:rPr>
          <w:rFonts w:ascii="Arial" w:hAnsi="Arial" w:cs="Arial"/>
          <w:spacing w:val="-4"/>
          <w:kern w:val="1"/>
          <w:lang w:val="es-ES"/>
        </w:rPr>
        <w:t xml:space="preserve">juveniles, </w:t>
      </w:r>
      <w:r>
        <w:rPr>
          <w:rFonts w:ascii="Arial" w:hAnsi="Arial" w:cs="Arial"/>
          <w:spacing w:val="-3"/>
          <w:kern w:val="1"/>
          <w:lang w:val="es-ES"/>
        </w:rPr>
        <w:t xml:space="preserve">la </w:t>
      </w:r>
      <w:r>
        <w:rPr>
          <w:rFonts w:ascii="Arial" w:hAnsi="Arial" w:cs="Arial"/>
          <w:spacing w:val="-4"/>
          <w:kern w:val="1"/>
          <w:lang w:val="es-ES"/>
        </w:rPr>
        <w:t xml:space="preserve">pregnancia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4"/>
          <w:kern w:val="1"/>
          <w:lang w:val="es-ES"/>
        </w:rPr>
        <w:t xml:space="preserve">los avances </w:t>
      </w:r>
      <w:r>
        <w:rPr>
          <w:rFonts w:ascii="Arial" w:hAnsi="Arial" w:cs="Arial"/>
          <w:kern w:val="1"/>
          <w:lang w:val="es-ES"/>
        </w:rPr>
        <w:t xml:space="preserve">y </w:t>
      </w:r>
      <w:r>
        <w:rPr>
          <w:rFonts w:ascii="Arial" w:hAnsi="Arial" w:cs="Arial"/>
          <w:spacing w:val="-3"/>
          <w:kern w:val="1"/>
          <w:lang w:val="es-ES"/>
        </w:rPr>
        <w:t xml:space="preserve">descubrimientos en </w:t>
      </w:r>
      <w:r>
        <w:rPr>
          <w:rFonts w:ascii="Arial" w:hAnsi="Arial" w:cs="Arial"/>
          <w:spacing w:val="-4"/>
          <w:kern w:val="1"/>
          <w:lang w:val="es-ES"/>
        </w:rPr>
        <w:t xml:space="preserve">los </w:t>
      </w:r>
      <w:r>
        <w:rPr>
          <w:rFonts w:ascii="Arial" w:hAnsi="Arial" w:cs="Arial"/>
          <w:spacing w:val="-5"/>
          <w:kern w:val="1"/>
          <w:lang w:val="es-ES"/>
        </w:rPr>
        <w:t xml:space="preserve">planos </w:t>
      </w:r>
      <w:r>
        <w:rPr>
          <w:rFonts w:ascii="Arial" w:hAnsi="Arial" w:cs="Arial"/>
          <w:spacing w:val="-4"/>
          <w:kern w:val="1"/>
          <w:lang w:val="es-ES"/>
        </w:rPr>
        <w:t xml:space="preserve">científico </w:t>
      </w:r>
      <w:r>
        <w:rPr>
          <w:rFonts w:ascii="Arial" w:hAnsi="Arial" w:cs="Arial"/>
          <w:kern w:val="1"/>
          <w:lang w:val="es-ES"/>
        </w:rPr>
        <w:t xml:space="preserve">y </w:t>
      </w:r>
      <w:r>
        <w:rPr>
          <w:rFonts w:ascii="Arial" w:hAnsi="Arial" w:cs="Arial"/>
          <w:spacing w:val="-3"/>
          <w:kern w:val="1"/>
          <w:lang w:val="es-ES"/>
        </w:rPr>
        <w:t xml:space="preserve">tecnológico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30"/>
          <w:kern w:val="1"/>
          <w:lang w:val="es-ES"/>
        </w:rPr>
        <w:t xml:space="preserve"> </w:t>
      </w:r>
      <w:r>
        <w:rPr>
          <w:rFonts w:ascii="Arial" w:hAnsi="Arial" w:cs="Arial"/>
          <w:spacing w:val="-13"/>
          <w:kern w:val="1"/>
          <w:lang w:val="es-ES"/>
        </w:rPr>
        <w:t>XXI.</w:t>
      </w:r>
    </w:p>
    <w:p w14:paraId="5A8FE76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5DADE696"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kern w:val="1"/>
          <w:lang w:val="es-ES"/>
        </w:rPr>
        <w:t xml:space="preserve">En esta </w:t>
      </w:r>
      <w:r>
        <w:rPr>
          <w:rFonts w:ascii="Arial" w:hAnsi="Arial" w:cs="Arial"/>
          <w:spacing w:val="-7"/>
          <w:kern w:val="1"/>
          <w:lang w:val="es-ES"/>
        </w:rPr>
        <w:t xml:space="preserve">línea,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spacing w:val="-3"/>
          <w:kern w:val="1"/>
          <w:lang w:val="es-ES"/>
        </w:rPr>
        <w:t xml:space="preserve">Plan </w:t>
      </w:r>
      <w:r>
        <w:rPr>
          <w:rFonts w:ascii="Arial" w:hAnsi="Arial" w:cs="Arial"/>
          <w:spacing w:val="-6"/>
          <w:kern w:val="1"/>
          <w:lang w:val="es-ES"/>
        </w:rPr>
        <w:t xml:space="preserve">Integral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4"/>
          <w:kern w:val="1"/>
          <w:lang w:val="es-ES"/>
        </w:rPr>
        <w:t xml:space="preserve">Digital,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5"/>
          <w:kern w:val="1"/>
          <w:lang w:val="es-ES"/>
        </w:rPr>
        <w:t xml:space="preserve">Buenos  </w:t>
      </w:r>
      <w:r>
        <w:rPr>
          <w:rFonts w:ascii="Arial" w:hAnsi="Arial" w:cs="Arial"/>
          <w:spacing w:val="-6"/>
          <w:kern w:val="1"/>
          <w:lang w:val="es-ES"/>
        </w:rPr>
        <w:t xml:space="preserve">Aires </w:t>
      </w:r>
      <w:r>
        <w:rPr>
          <w:rFonts w:ascii="Arial" w:hAnsi="Arial" w:cs="Arial"/>
          <w:spacing w:val="-4"/>
          <w:kern w:val="1"/>
          <w:lang w:val="es-ES"/>
        </w:rPr>
        <w:t xml:space="preserve">promueve  </w:t>
      </w:r>
      <w:r>
        <w:rPr>
          <w:rFonts w:ascii="Arial" w:hAnsi="Arial" w:cs="Arial"/>
          <w:spacing w:val="-3"/>
          <w:kern w:val="1"/>
          <w:lang w:val="es-ES"/>
        </w:rPr>
        <w:t xml:space="preserve">la enseñanza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kern w:val="1"/>
          <w:lang w:val="es-ES"/>
        </w:rPr>
        <w:t xml:space="preserve">competencias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forma </w:t>
      </w:r>
      <w:r>
        <w:rPr>
          <w:rFonts w:ascii="Arial" w:hAnsi="Arial" w:cs="Arial"/>
          <w:spacing w:val="-3"/>
          <w:kern w:val="1"/>
          <w:lang w:val="es-ES"/>
        </w:rPr>
        <w:t xml:space="preserve">transversal, en </w:t>
      </w:r>
      <w:r>
        <w:rPr>
          <w:rFonts w:ascii="Arial" w:hAnsi="Arial" w:cs="Arial"/>
          <w:spacing w:val="-4"/>
          <w:kern w:val="1"/>
          <w:lang w:val="es-ES"/>
        </w:rPr>
        <w:t xml:space="preserve">pos </w:t>
      </w:r>
      <w:r>
        <w:rPr>
          <w:rFonts w:ascii="Arial" w:hAnsi="Arial" w:cs="Arial"/>
          <w:spacing w:val="-3"/>
          <w:kern w:val="1"/>
          <w:lang w:val="es-ES"/>
        </w:rPr>
        <w:t xml:space="preserve">de </w:t>
      </w:r>
      <w:r>
        <w:rPr>
          <w:rFonts w:ascii="Arial" w:hAnsi="Arial" w:cs="Arial"/>
          <w:spacing w:val="-4"/>
          <w:kern w:val="1"/>
          <w:lang w:val="es-ES"/>
        </w:rPr>
        <w:t xml:space="preserve">favorecer </w:t>
      </w:r>
      <w:r>
        <w:rPr>
          <w:rFonts w:ascii="Arial" w:hAnsi="Arial" w:cs="Arial"/>
          <w:spacing w:val="-3"/>
          <w:kern w:val="1"/>
          <w:lang w:val="es-ES"/>
        </w:rPr>
        <w:t xml:space="preserve">la  </w:t>
      </w:r>
      <w:r>
        <w:rPr>
          <w:rFonts w:ascii="Arial" w:hAnsi="Arial" w:cs="Arial"/>
          <w:spacing w:val="-4"/>
          <w:kern w:val="1"/>
          <w:lang w:val="es-ES"/>
        </w:rPr>
        <w:t xml:space="preserve">apropiación  </w:t>
      </w:r>
      <w:r>
        <w:rPr>
          <w:rFonts w:ascii="Arial" w:hAnsi="Arial" w:cs="Arial"/>
          <w:kern w:val="1"/>
          <w:lang w:val="es-ES"/>
        </w:rPr>
        <w:t xml:space="preserve">crítica y </w:t>
      </w:r>
      <w:r>
        <w:rPr>
          <w:rFonts w:ascii="Arial" w:hAnsi="Arial" w:cs="Arial"/>
          <w:spacing w:val="-3"/>
          <w:kern w:val="1"/>
          <w:lang w:val="es-ES"/>
        </w:rPr>
        <w:t xml:space="preserve">creativa  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4"/>
          <w:kern w:val="1"/>
          <w:lang w:val="es-ES"/>
        </w:rPr>
        <w:t xml:space="preserve">por </w:t>
      </w:r>
      <w:r>
        <w:rPr>
          <w:rFonts w:ascii="Arial" w:hAnsi="Arial" w:cs="Arial"/>
          <w:spacing w:val="-3"/>
          <w:kern w:val="1"/>
          <w:lang w:val="es-ES"/>
        </w:rPr>
        <w:t xml:space="preserve">parte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kern w:val="1"/>
          <w:lang w:val="es-ES"/>
        </w:rPr>
        <w:t xml:space="preserve">y </w:t>
      </w:r>
      <w:r>
        <w:rPr>
          <w:rFonts w:ascii="Arial" w:hAnsi="Arial" w:cs="Arial"/>
          <w:spacing w:val="-3"/>
          <w:kern w:val="1"/>
          <w:lang w:val="es-ES"/>
        </w:rPr>
        <w:t xml:space="preserve">contribuir en el desarrollo de </w:t>
      </w:r>
      <w:r>
        <w:rPr>
          <w:rFonts w:ascii="Arial" w:hAnsi="Arial" w:cs="Arial"/>
          <w:spacing w:val="-6"/>
          <w:kern w:val="1"/>
          <w:lang w:val="es-ES"/>
        </w:rPr>
        <w:t xml:space="preserve">habilidades </w:t>
      </w:r>
      <w:r>
        <w:rPr>
          <w:rFonts w:ascii="Arial" w:hAnsi="Arial" w:cs="Arial"/>
          <w:spacing w:val="-3"/>
          <w:kern w:val="1"/>
          <w:lang w:val="es-ES"/>
        </w:rPr>
        <w:t xml:space="preserve">de </w:t>
      </w:r>
      <w:r>
        <w:rPr>
          <w:rFonts w:ascii="Arial" w:hAnsi="Arial" w:cs="Arial"/>
          <w:spacing w:val="-4"/>
          <w:kern w:val="1"/>
          <w:lang w:val="es-ES"/>
        </w:rPr>
        <w:t xml:space="preserve">búsqueda, </w:t>
      </w:r>
      <w:r>
        <w:rPr>
          <w:rFonts w:ascii="Arial" w:hAnsi="Arial" w:cs="Arial"/>
          <w:kern w:val="1"/>
          <w:lang w:val="es-ES"/>
        </w:rPr>
        <w:t xml:space="preserve">selección, </w:t>
      </w:r>
      <w:r>
        <w:rPr>
          <w:rFonts w:ascii="Arial" w:hAnsi="Arial" w:cs="Arial"/>
          <w:spacing w:val="-3"/>
          <w:kern w:val="1"/>
          <w:lang w:val="es-ES"/>
        </w:rPr>
        <w:t xml:space="preserve">procesamiento,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3"/>
          <w:kern w:val="1"/>
          <w:lang w:val="es-ES"/>
        </w:rPr>
        <w:t xml:space="preserve">articulación  de  la  información,  competencias comunicativas en distintos </w:t>
      </w:r>
      <w:r>
        <w:rPr>
          <w:rFonts w:ascii="Arial" w:hAnsi="Arial" w:cs="Arial"/>
          <w:spacing w:val="-6"/>
          <w:kern w:val="1"/>
          <w:lang w:val="es-ES"/>
        </w:rPr>
        <w:t xml:space="preserve">lenguajes </w:t>
      </w:r>
      <w:r>
        <w:rPr>
          <w:rFonts w:ascii="Arial" w:hAnsi="Arial" w:cs="Arial"/>
          <w:kern w:val="1"/>
          <w:lang w:val="es-ES"/>
        </w:rPr>
        <w:t xml:space="preserve">y formatos, </w:t>
      </w:r>
      <w:r>
        <w:rPr>
          <w:rFonts w:ascii="Arial" w:hAnsi="Arial" w:cs="Arial"/>
          <w:spacing w:val="-3"/>
          <w:kern w:val="1"/>
          <w:lang w:val="es-ES"/>
        </w:rPr>
        <w:t xml:space="preserve">colaboración entre </w:t>
      </w:r>
      <w:r>
        <w:rPr>
          <w:rFonts w:ascii="Arial" w:hAnsi="Arial" w:cs="Arial"/>
          <w:spacing w:val="-4"/>
          <w:kern w:val="1"/>
          <w:lang w:val="es-ES"/>
        </w:rPr>
        <w:t xml:space="preserve">pares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3"/>
          <w:kern w:val="1"/>
          <w:lang w:val="es-ES"/>
        </w:rPr>
        <w:t xml:space="preserve">distintos medios </w:t>
      </w:r>
      <w:r>
        <w:rPr>
          <w:rFonts w:ascii="Arial" w:hAnsi="Arial" w:cs="Arial"/>
          <w:spacing w:val="-4"/>
          <w:kern w:val="1"/>
          <w:lang w:val="es-ES"/>
        </w:rPr>
        <w:t xml:space="preserve">digitales, </w:t>
      </w:r>
      <w:r>
        <w:rPr>
          <w:rFonts w:ascii="Arial" w:hAnsi="Arial" w:cs="Arial"/>
          <w:spacing w:val="-3"/>
          <w:kern w:val="1"/>
          <w:lang w:val="es-ES"/>
        </w:rPr>
        <w:t xml:space="preserve">manejo de </w:t>
      </w:r>
      <w:r>
        <w:rPr>
          <w:rFonts w:ascii="Arial" w:hAnsi="Arial" w:cs="Arial"/>
          <w:kern w:val="1"/>
          <w:lang w:val="es-ES"/>
        </w:rPr>
        <w:t xml:space="preserve">recursos y </w:t>
      </w:r>
      <w:r>
        <w:rPr>
          <w:rFonts w:ascii="Arial" w:hAnsi="Arial" w:cs="Arial"/>
          <w:spacing w:val="-4"/>
          <w:kern w:val="1"/>
          <w:lang w:val="es-ES"/>
        </w:rPr>
        <w:t xml:space="preserve">aplicaciones </w:t>
      </w:r>
      <w:r>
        <w:rPr>
          <w:rFonts w:ascii="Arial" w:hAnsi="Arial" w:cs="Arial"/>
          <w:spacing w:val="-3"/>
          <w:kern w:val="1"/>
          <w:lang w:val="es-ES"/>
        </w:rPr>
        <w:t xml:space="preserve">para distintos fines, </w:t>
      </w:r>
      <w:r>
        <w:rPr>
          <w:rFonts w:ascii="Arial" w:hAnsi="Arial" w:cs="Arial"/>
          <w:kern w:val="1"/>
          <w:lang w:val="es-ES"/>
        </w:rPr>
        <w:t xml:space="preserve">uso </w:t>
      </w:r>
      <w:r>
        <w:rPr>
          <w:rFonts w:ascii="Arial" w:hAnsi="Arial" w:cs="Arial"/>
          <w:spacing w:val="-3"/>
          <w:kern w:val="1"/>
          <w:lang w:val="es-ES"/>
        </w:rPr>
        <w:t xml:space="preserve">responsable </w:t>
      </w:r>
      <w:r>
        <w:rPr>
          <w:rFonts w:ascii="Arial" w:hAnsi="Arial" w:cs="Arial"/>
          <w:kern w:val="1"/>
          <w:lang w:val="es-ES"/>
        </w:rPr>
        <w:t xml:space="preserve">y seguro </w:t>
      </w:r>
      <w:r>
        <w:rPr>
          <w:rFonts w:ascii="Arial" w:hAnsi="Arial" w:cs="Arial"/>
          <w:spacing w:val="-3"/>
          <w:kern w:val="1"/>
          <w:lang w:val="es-ES"/>
        </w:rPr>
        <w:t xml:space="preserve">en la red, etcétera. La </w:t>
      </w:r>
      <w:r>
        <w:rPr>
          <w:rFonts w:ascii="Arial" w:hAnsi="Arial" w:cs="Arial"/>
          <w:kern w:val="1"/>
          <w:lang w:val="es-ES"/>
        </w:rPr>
        <w:t xml:space="preserve">escuela </w:t>
      </w:r>
      <w:r>
        <w:rPr>
          <w:rFonts w:ascii="Arial" w:hAnsi="Arial" w:cs="Arial"/>
          <w:spacing w:val="-3"/>
          <w:kern w:val="1"/>
          <w:lang w:val="es-ES"/>
        </w:rPr>
        <w:t xml:space="preserve">secundaria, en el </w:t>
      </w:r>
      <w:r>
        <w:rPr>
          <w:rFonts w:ascii="Arial" w:hAnsi="Arial" w:cs="Arial"/>
          <w:spacing w:val="-4"/>
          <w:kern w:val="1"/>
          <w:lang w:val="es-ES"/>
        </w:rPr>
        <w:t xml:space="preserve">contexto </w:t>
      </w:r>
      <w:r>
        <w:rPr>
          <w:rFonts w:ascii="Arial" w:hAnsi="Arial" w:cs="Arial"/>
          <w:spacing w:val="-3"/>
          <w:kern w:val="1"/>
          <w:lang w:val="es-ES"/>
        </w:rPr>
        <w:t xml:space="preserve">actual,  </w:t>
      </w:r>
      <w:r>
        <w:rPr>
          <w:rFonts w:ascii="Arial" w:hAnsi="Arial" w:cs="Arial"/>
          <w:spacing w:val="-5"/>
          <w:kern w:val="1"/>
          <w:lang w:val="es-ES"/>
        </w:rPr>
        <w:t xml:space="preserve">exige </w:t>
      </w:r>
      <w:r>
        <w:rPr>
          <w:rFonts w:ascii="Arial" w:hAnsi="Arial" w:cs="Arial"/>
          <w:spacing w:val="-6"/>
          <w:kern w:val="1"/>
          <w:lang w:val="es-ES"/>
        </w:rPr>
        <w:t xml:space="preserve">nuevos </w:t>
      </w:r>
      <w:r>
        <w:rPr>
          <w:rFonts w:ascii="Arial" w:hAnsi="Arial" w:cs="Arial"/>
          <w:spacing w:val="-3"/>
          <w:kern w:val="1"/>
          <w:lang w:val="es-ES"/>
        </w:rPr>
        <w:t xml:space="preserve">saberes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4"/>
          <w:kern w:val="1"/>
          <w:lang w:val="es-ES"/>
        </w:rPr>
        <w:t xml:space="preserve">demandas del </w:t>
      </w:r>
      <w:r>
        <w:rPr>
          <w:rFonts w:ascii="Arial" w:hAnsi="Arial" w:cs="Arial"/>
          <w:spacing w:val="-3"/>
          <w:kern w:val="1"/>
          <w:lang w:val="es-ES"/>
        </w:rPr>
        <w:t xml:space="preserve">mundo </w:t>
      </w:r>
      <w:r>
        <w:rPr>
          <w:rFonts w:ascii="Arial" w:hAnsi="Arial" w:cs="Arial"/>
          <w:spacing w:val="-4"/>
          <w:kern w:val="1"/>
          <w:lang w:val="es-ES"/>
        </w:rPr>
        <w:t xml:space="preserve">del trabajo, </w:t>
      </w:r>
      <w:r>
        <w:rPr>
          <w:rFonts w:ascii="Arial" w:hAnsi="Arial" w:cs="Arial"/>
          <w:kern w:val="1"/>
          <w:lang w:val="es-ES"/>
        </w:rPr>
        <w:t xml:space="preserve">a </w:t>
      </w:r>
      <w:r>
        <w:rPr>
          <w:rFonts w:ascii="Arial" w:hAnsi="Arial" w:cs="Arial"/>
          <w:spacing w:val="-3"/>
          <w:kern w:val="1"/>
          <w:lang w:val="es-ES"/>
        </w:rPr>
        <w:t xml:space="preserve">la necesidad </w:t>
      </w:r>
      <w:r>
        <w:rPr>
          <w:rFonts w:ascii="Arial" w:hAnsi="Arial" w:cs="Arial"/>
          <w:spacing w:val="-6"/>
          <w:kern w:val="1"/>
          <w:lang w:val="es-ES"/>
        </w:rPr>
        <w:t xml:space="preserve">de </w:t>
      </w:r>
      <w:r>
        <w:rPr>
          <w:rFonts w:ascii="Arial" w:hAnsi="Arial" w:cs="Arial"/>
          <w:spacing w:val="-3"/>
          <w:kern w:val="1"/>
          <w:lang w:val="es-ES"/>
        </w:rPr>
        <w:t xml:space="preserve">comprender </w:t>
      </w:r>
      <w:r>
        <w:rPr>
          <w:rFonts w:ascii="Arial" w:hAnsi="Arial" w:cs="Arial"/>
          <w:kern w:val="1"/>
          <w:lang w:val="es-ES"/>
        </w:rPr>
        <w:t xml:space="preserve">y </w:t>
      </w:r>
      <w:r>
        <w:rPr>
          <w:rFonts w:ascii="Arial" w:hAnsi="Arial" w:cs="Arial"/>
          <w:spacing w:val="-3"/>
          <w:kern w:val="1"/>
          <w:lang w:val="es-ES"/>
        </w:rPr>
        <w:t xml:space="preserve">participar de la </w:t>
      </w:r>
      <w:r>
        <w:rPr>
          <w:rFonts w:ascii="Arial" w:hAnsi="Arial" w:cs="Arial"/>
          <w:spacing w:val="-5"/>
          <w:kern w:val="1"/>
          <w:lang w:val="es-ES"/>
        </w:rPr>
        <w:t xml:space="preserve">realidad </w:t>
      </w:r>
      <w:r>
        <w:rPr>
          <w:rFonts w:ascii="Arial" w:hAnsi="Arial" w:cs="Arial"/>
          <w:spacing w:val="-3"/>
          <w:kern w:val="1"/>
          <w:lang w:val="es-ES"/>
        </w:rPr>
        <w:t xml:space="preserve">mediatizada, de la </w:t>
      </w:r>
      <w:r>
        <w:rPr>
          <w:rFonts w:ascii="Arial" w:hAnsi="Arial" w:cs="Arial"/>
          <w:kern w:val="1"/>
          <w:lang w:val="es-ES"/>
        </w:rPr>
        <w:t xml:space="preserve">sociedad y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6"/>
          <w:kern w:val="1"/>
          <w:lang w:val="es-ES"/>
        </w:rPr>
        <w:t xml:space="preserve">en </w:t>
      </w:r>
      <w:r>
        <w:rPr>
          <w:rFonts w:ascii="Arial" w:hAnsi="Arial" w:cs="Arial"/>
          <w:spacing w:val="-5"/>
          <w:kern w:val="1"/>
          <w:lang w:val="es-ES"/>
        </w:rPr>
        <w:t xml:space="preserve">general. </w:t>
      </w:r>
      <w:r>
        <w:rPr>
          <w:rFonts w:ascii="Arial" w:hAnsi="Arial" w:cs="Arial"/>
          <w:kern w:val="1"/>
          <w:lang w:val="es-ES"/>
        </w:rPr>
        <w:t xml:space="preserve">Es necesario </w:t>
      </w:r>
      <w:r>
        <w:rPr>
          <w:rFonts w:ascii="Arial" w:hAnsi="Arial" w:cs="Arial"/>
          <w:spacing w:val="-3"/>
          <w:kern w:val="1"/>
          <w:lang w:val="es-ES"/>
        </w:rPr>
        <w:t xml:space="preserve">fortalecer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5"/>
          <w:kern w:val="1"/>
          <w:lang w:val="es-ES"/>
        </w:rPr>
        <w:t xml:space="preserve">tecnología puede </w:t>
      </w:r>
      <w:r>
        <w:rPr>
          <w:rFonts w:ascii="Arial" w:hAnsi="Arial" w:cs="Arial"/>
          <w:spacing w:val="-6"/>
          <w:kern w:val="1"/>
          <w:lang w:val="es-ES"/>
        </w:rPr>
        <w:t xml:space="preserve">apoyar </w:t>
      </w:r>
      <w:r>
        <w:rPr>
          <w:rFonts w:ascii="Arial" w:hAnsi="Arial" w:cs="Arial"/>
          <w:spacing w:val="-3"/>
          <w:kern w:val="1"/>
          <w:lang w:val="es-ES"/>
        </w:rPr>
        <w:t xml:space="preserve">el </w:t>
      </w:r>
      <w:r>
        <w:rPr>
          <w:rFonts w:ascii="Arial" w:hAnsi="Arial" w:cs="Arial"/>
          <w:spacing w:val="-5"/>
          <w:kern w:val="1"/>
          <w:lang w:val="es-ES"/>
        </w:rPr>
        <w:t xml:space="preserve">aprendizaje, independientemente </w:t>
      </w:r>
      <w:r>
        <w:rPr>
          <w:rFonts w:ascii="Arial" w:hAnsi="Arial" w:cs="Arial"/>
          <w:spacing w:val="-4"/>
          <w:kern w:val="1"/>
          <w:lang w:val="es-ES"/>
        </w:rPr>
        <w:t xml:space="preserve">del </w:t>
      </w:r>
      <w:r>
        <w:rPr>
          <w:rFonts w:ascii="Arial" w:hAnsi="Arial" w:cs="Arial"/>
          <w:spacing w:val="-3"/>
          <w:kern w:val="1"/>
          <w:lang w:val="es-ES"/>
        </w:rPr>
        <w:t xml:space="preserve">área </w:t>
      </w:r>
      <w:r>
        <w:rPr>
          <w:rFonts w:ascii="Arial" w:hAnsi="Arial" w:cs="Arial"/>
          <w:kern w:val="1"/>
          <w:lang w:val="es-ES"/>
        </w:rPr>
        <w:t xml:space="preserve">curricular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esté</w:t>
      </w:r>
      <w:r>
        <w:rPr>
          <w:rFonts w:ascii="Arial" w:hAnsi="Arial" w:cs="Arial"/>
          <w:spacing w:val="-7"/>
          <w:kern w:val="1"/>
          <w:lang w:val="es-ES"/>
        </w:rPr>
        <w:t xml:space="preserve"> </w:t>
      </w:r>
      <w:r>
        <w:rPr>
          <w:rFonts w:ascii="Arial" w:hAnsi="Arial" w:cs="Arial"/>
          <w:spacing w:val="-6"/>
          <w:kern w:val="1"/>
          <w:lang w:val="es-ES"/>
        </w:rPr>
        <w:t>trabajando.</w:t>
      </w:r>
    </w:p>
    <w:p w14:paraId="7373E5D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4045C279" w14:textId="77777777" w:rsidR="002270EE" w:rsidRDefault="002270EE" w:rsidP="002270EE">
      <w:pPr>
        <w:widowControl w:val="0"/>
        <w:autoSpaceDE w:val="0"/>
        <w:autoSpaceDN w:val="0"/>
        <w:adjustRightInd w:val="0"/>
        <w:spacing w:before="1" w:after="0" w:line="237"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abordaje </w:t>
      </w:r>
      <w:r>
        <w:rPr>
          <w:rFonts w:ascii="Arial" w:hAnsi="Arial" w:cs="Arial"/>
          <w:kern w:val="1"/>
          <w:lang w:val="es-ES"/>
        </w:rPr>
        <w:t xml:space="preserve">y formación sistemática 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7"/>
          <w:kern w:val="1"/>
          <w:lang w:val="es-ES"/>
        </w:rPr>
        <w:t xml:space="preserve">TIC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spacing w:val="-5"/>
          <w:kern w:val="1"/>
          <w:lang w:val="es-ES"/>
        </w:rPr>
        <w:t xml:space="preserve">oportunidad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5"/>
          <w:kern w:val="1"/>
          <w:lang w:val="es-ES"/>
        </w:rPr>
        <w:t xml:space="preserve">puedan </w:t>
      </w:r>
      <w:r>
        <w:rPr>
          <w:rFonts w:ascii="Arial" w:hAnsi="Arial" w:cs="Arial"/>
          <w:spacing w:val="-3"/>
          <w:kern w:val="1"/>
          <w:lang w:val="es-ES"/>
        </w:rPr>
        <w:t xml:space="preserve">desarrollar saberes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3"/>
          <w:kern w:val="1"/>
          <w:lang w:val="es-ES"/>
        </w:rPr>
        <w:t xml:space="preserve">específicos </w:t>
      </w:r>
      <w:r>
        <w:rPr>
          <w:rFonts w:ascii="Arial" w:hAnsi="Arial" w:cs="Arial"/>
          <w:spacing w:val="-4"/>
          <w:kern w:val="1"/>
          <w:lang w:val="es-ES"/>
        </w:rPr>
        <w:t xml:space="preserve">que </w:t>
      </w:r>
      <w:r>
        <w:rPr>
          <w:rFonts w:ascii="Arial" w:hAnsi="Arial" w:cs="Arial"/>
          <w:kern w:val="1"/>
          <w:lang w:val="es-ES"/>
        </w:rPr>
        <w:t xml:space="preserve">estén </w:t>
      </w:r>
      <w:r>
        <w:rPr>
          <w:rFonts w:ascii="Arial" w:hAnsi="Arial" w:cs="Arial"/>
          <w:spacing w:val="-3"/>
          <w:kern w:val="1"/>
          <w:lang w:val="es-ES"/>
        </w:rPr>
        <w:t xml:space="preserve">puestos </w:t>
      </w:r>
      <w:r>
        <w:rPr>
          <w:rFonts w:ascii="Arial" w:hAnsi="Arial" w:cs="Arial"/>
          <w:spacing w:val="-6"/>
          <w:kern w:val="1"/>
          <w:lang w:val="es-ES"/>
        </w:rPr>
        <w:t xml:space="preserve">al </w:t>
      </w:r>
      <w:r>
        <w:rPr>
          <w:rFonts w:ascii="Arial" w:hAnsi="Arial" w:cs="Arial"/>
          <w:kern w:val="1"/>
          <w:lang w:val="es-ES"/>
        </w:rPr>
        <w:t xml:space="preserve">servicio </w:t>
      </w:r>
      <w:r>
        <w:rPr>
          <w:rFonts w:ascii="Arial" w:hAnsi="Arial" w:cs="Arial"/>
          <w:spacing w:val="-3"/>
          <w:kern w:val="1"/>
          <w:lang w:val="es-ES"/>
        </w:rPr>
        <w:t xml:space="preserve">de </w:t>
      </w:r>
      <w:r>
        <w:rPr>
          <w:rFonts w:ascii="Arial" w:hAnsi="Arial" w:cs="Arial"/>
          <w:spacing w:val="-4"/>
          <w:kern w:val="1"/>
          <w:lang w:val="es-ES"/>
        </w:rPr>
        <w:t>los  contenidos</w:t>
      </w:r>
      <w:r>
        <w:rPr>
          <w:rFonts w:ascii="Arial" w:hAnsi="Arial" w:cs="Arial"/>
          <w:spacing w:val="53"/>
          <w:kern w:val="1"/>
          <w:lang w:val="es-ES"/>
        </w:rPr>
        <w:t xml:space="preserve"> </w:t>
      </w:r>
      <w:r>
        <w:rPr>
          <w:rFonts w:ascii="Arial" w:hAnsi="Arial" w:cs="Arial"/>
          <w:kern w:val="1"/>
          <w:lang w:val="es-ES"/>
        </w:rPr>
        <w:t xml:space="preserve">curriculares. </w:t>
      </w:r>
      <w:r>
        <w:rPr>
          <w:rFonts w:ascii="Arial" w:hAnsi="Arial" w:cs="Arial"/>
          <w:spacing w:val="-3"/>
          <w:kern w:val="1"/>
          <w:lang w:val="es-ES"/>
        </w:rPr>
        <w:t xml:space="preserve">Además, es </w:t>
      </w:r>
      <w:r>
        <w:rPr>
          <w:rFonts w:ascii="Arial" w:hAnsi="Arial" w:cs="Arial"/>
          <w:spacing w:val="-4"/>
          <w:kern w:val="1"/>
          <w:lang w:val="es-ES"/>
        </w:rPr>
        <w:t xml:space="preserve">una invitación </w:t>
      </w:r>
      <w:r>
        <w:rPr>
          <w:rFonts w:ascii="Arial" w:hAnsi="Arial" w:cs="Arial"/>
          <w:spacing w:val="-3"/>
          <w:kern w:val="1"/>
          <w:lang w:val="es-ES"/>
        </w:rPr>
        <w:t xml:space="preserve">para </w:t>
      </w:r>
      <w:r>
        <w:rPr>
          <w:rFonts w:ascii="Arial" w:hAnsi="Arial" w:cs="Arial"/>
          <w:spacing w:val="-4"/>
          <w:kern w:val="1"/>
          <w:lang w:val="es-ES"/>
        </w:rPr>
        <w:t xml:space="preserve">desarrollar propuestas </w:t>
      </w:r>
      <w:r>
        <w:rPr>
          <w:rFonts w:ascii="Arial" w:hAnsi="Arial" w:cs="Arial"/>
          <w:spacing w:val="-3"/>
          <w:kern w:val="1"/>
          <w:lang w:val="es-ES"/>
        </w:rPr>
        <w:t xml:space="preserve">de enseñanza </w:t>
      </w:r>
      <w:r>
        <w:rPr>
          <w:rFonts w:ascii="Arial" w:hAnsi="Arial" w:cs="Arial"/>
          <w:spacing w:val="-4"/>
          <w:kern w:val="1"/>
          <w:lang w:val="es-ES"/>
        </w:rPr>
        <w:t xml:space="preserve">que </w:t>
      </w:r>
      <w:r>
        <w:rPr>
          <w:rFonts w:ascii="Arial" w:hAnsi="Arial" w:cs="Arial"/>
          <w:spacing w:val="-3"/>
          <w:kern w:val="1"/>
          <w:lang w:val="es-ES"/>
        </w:rPr>
        <w:t xml:space="preserve">fomenten el </w:t>
      </w:r>
      <w:r>
        <w:rPr>
          <w:rFonts w:ascii="Arial" w:hAnsi="Arial" w:cs="Arial"/>
          <w:spacing w:val="-4"/>
          <w:kern w:val="1"/>
          <w:lang w:val="es-ES"/>
        </w:rPr>
        <w:t xml:space="preserve">interés </w:t>
      </w:r>
      <w:r>
        <w:rPr>
          <w:rFonts w:ascii="Arial" w:hAnsi="Arial" w:cs="Arial"/>
          <w:kern w:val="1"/>
          <w:lang w:val="es-ES"/>
        </w:rPr>
        <w:t xml:space="preserve">y </w:t>
      </w:r>
      <w:r>
        <w:rPr>
          <w:rFonts w:ascii="Arial" w:hAnsi="Arial" w:cs="Arial"/>
          <w:spacing w:val="-3"/>
          <w:kern w:val="1"/>
          <w:lang w:val="es-ES"/>
        </w:rPr>
        <w:t xml:space="preserve">la participación de </w:t>
      </w:r>
      <w:r>
        <w:rPr>
          <w:rFonts w:ascii="Arial" w:hAnsi="Arial" w:cs="Arial"/>
          <w:spacing w:val="-4"/>
          <w:kern w:val="1"/>
          <w:lang w:val="es-ES"/>
        </w:rPr>
        <w:t xml:space="preserve">los </w:t>
      </w:r>
      <w:r>
        <w:rPr>
          <w:rFonts w:ascii="Arial" w:hAnsi="Arial" w:cs="Arial"/>
          <w:spacing w:val="-5"/>
          <w:kern w:val="1"/>
          <w:lang w:val="es-ES"/>
        </w:rPr>
        <w:t xml:space="preserve">estudiantes dotando </w:t>
      </w:r>
      <w:r>
        <w:rPr>
          <w:rFonts w:ascii="Arial" w:hAnsi="Arial" w:cs="Arial"/>
          <w:spacing w:val="-3"/>
          <w:kern w:val="1"/>
          <w:lang w:val="es-ES"/>
        </w:rPr>
        <w:t xml:space="preserve">de </w:t>
      </w:r>
      <w:r>
        <w:rPr>
          <w:rFonts w:ascii="Arial" w:hAnsi="Arial" w:cs="Arial"/>
          <w:spacing w:val="-6"/>
          <w:kern w:val="1"/>
          <w:lang w:val="es-ES"/>
        </w:rPr>
        <w:t xml:space="preserve">nuevos </w:t>
      </w:r>
      <w:r>
        <w:rPr>
          <w:rFonts w:ascii="Arial" w:hAnsi="Arial" w:cs="Arial"/>
          <w:spacing w:val="-4"/>
          <w:kern w:val="1"/>
          <w:lang w:val="es-ES"/>
        </w:rPr>
        <w:t xml:space="preserve">sentidos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en el ámbito </w:t>
      </w:r>
      <w:r>
        <w:rPr>
          <w:rFonts w:ascii="Arial" w:hAnsi="Arial" w:cs="Arial"/>
          <w:spacing w:val="-4"/>
          <w:kern w:val="1"/>
          <w:lang w:val="es-ES"/>
        </w:rPr>
        <w:t xml:space="preserve">educativo. </w:t>
      </w:r>
      <w:r>
        <w:rPr>
          <w:rFonts w:ascii="Arial" w:hAnsi="Arial" w:cs="Arial"/>
          <w:spacing w:val="-7"/>
          <w:kern w:val="1"/>
          <w:lang w:val="es-ES"/>
        </w:rPr>
        <w:t xml:space="preserve">Uno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modos de </w:t>
      </w:r>
      <w:r>
        <w:rPr>
          <w:rFonts w:ascii="Arial" w:hAnsi="Arial" w:cs="Arial"/>
          <w:spacing w:val="-5"/>
          <w:kern w:val="1"/>
          <w:lang w:val="es-ES"/>
        </w:rPr>
        <w:t xml:space="preserve">abordar </w:t>
      </w:r>
      <w:r>
        <w:rPr>
          <w:rFonts w:ascii="Arial" w:hAnsi="Arial" w:cs="Arial"/>
          <w:kern w:val="1"/>
          <w:lang w:val="es-ES"/>
        </w:rPr>
        <w:t xml:space="preserve">estas </w:t>
      </w:r>
      <w:r>
        <w:rPr>
          <w:rFonts w:ascii="Arial" w:hAnsi="Arial" w:cs="Arial"/>
          <w:spacing w:val="-4"/>
          <w:kern w:val="1"/>
          <w:lang w:val="es-ES"/>
        </w:rPr>
        <w:t xml:space="preserve">propuestas </w:t>
      </w:r>
      <w:r>
        <w:rPr>
          <w:rFonts w:ascii="Arial" w:hAnsi="Arial" w:cs="Arial"/>
          <w:spacing w:val="-3"/>
          <w:kern w:val="1"/>
          <w:lang w:val="es-ES"/>
        </w:rPr>
        <w:t xml:space="preserve">es el </w:t>
      </w:r>
      <w:r>
        <w:rPr>
          <w:rFonts w:ascii="Arial" w:hAnsi="Arial" w:cs="Arial"/>
          <w:spacing w:val="-4"/>
          <w:kern w:val="1"/>
          <w:lang w:val="es-ES"/>
        </w:rPr>
        <w:t xml:space="preserve">aprendizaje </w:t>
      </w:r>
      <w:r>
        <w:rPr>
          <w:rFonts w:ascii="Arial" w:hAnsi="Arial" w:cs="Arial"/>
          <w:spacing w:val="-3"/>
          <w:kern w:val="1"/>
          <w:lang w:val="es-ES"/>
        </w:rPr>
        <w:t xml:space="preserve">basado en problemas, </w:t>
      </w:r>
      <w:r>
        <w:rPr>
          <w:rFonts w:ascii="Arial" w:hAnsi="Arial" w:cs="Arial"/>
          <w:spacing w:val="-6"/>
          <w:kern w:val="1"/>
          <w:lang w:val="es-ES"/>
        </w:rPr>
        <w:t xml:space="preserve">una </w:t>
      </w:r>
      <w:r>
        <w:rPr>
          <w:rFonts w:ascii="Arial" w:hAnsi="Arial" w:cs="Arial"/>
          <w:spacing w:val="-3"/>
          <w:kern w:val="1"/>
          <w:lang w:val="es-ES"/>
        </w:rPr>
        <w:t xml:space="preserve">estrategia de enseñanza en la </w:t>
      </w:r>
      <w:r>
        <w:rPr>
          <w:rFonts w:ascii="Arial" w:hAnsi="Arial" w:cs="Arial"/>
          <w:kern w:val="1"/>
          <w:lang w:val="es-ES"/>
        </w:rPr>
        <w:t xml:space="preserve">cual </w:t>
      </w:r>
      <w:r>
        <w:rPr>
          <w:rFonts w:ascii="Arial" w:hAnsi="Arial" w:cs="Arial"/>
          <w:spacing w:val="-4"/>
          <w:kern w:val="1"/>
          <w:lang w:val="es-ES"/>
        </w:rPr>
        <w:t xml:space="preserve">los  alumnos  planifican,  </w:t>
      </w:r>
      <w:r>
        <w:rPr>
          <w:rFonts w:ascii="Arial" w:hAnsi="Arial" w:cs="Arial"/>
          <w:spacing w:val="-3"/>
          <w:kern w:val="1"/>
          <w:lang w:val="es-ES"/>
        </w:rPr>
        <w:t xml:space="preserve">implementan </w:t>
      </w:r>
      <w:r>
        <w:rPr>
          <w:rFonts w:ascii="Arial" w:hAnsi="Arial" w:cs="Arial"/>
          <w:kern w:val="1"/>
          <w:lang w:val="es-ES"/>
        </w:rPr>
        <w:t xml:space="preserve">y </w:t>
      </w:r>
      <w:r>
        <w:rPr>
          <w:rFonts w:ascii="Arial" w:hAnsi="Arial" w:cs="Arial"/>
          <w:spacing w:val="-7"/>
          <w:kern w:val="1"/>
          <w:lang w:val="es-ES"/>
        </w:rPr>
        <w:t xml:space="preserve">evalúan </w:t>
      </w:r>
      <w:r>
        <w:rPr>
          <w:rFonts w:ascii="Arial" w:hAnsi="Arial" w:cs="Arial"/>
          <w:spacing w:val="-4"/>
          <w:kern w:val="1"/>
          <w:lang w:val="es-ES"/>
        </w:rPr>
        <w:t xml:space="preserve">proyectos </w:t>
      </w:r>
      <w:r>
        <w:rPr>
          <w:rFonts w:ascii="Arial" w:hAnsi="Arial" w:cs="Arial"/>
          <w:kern w:val="1"/>
          <w:lang w:val="es-ES"/>
        </w:rPr>
        <w:t xml:space="preserve">con implicancias </w:t>
      </w:r>
      <w:r>
        <w:rPr>
          <w:rFonts w:ascii="Arial" w:hAnsi="Arial" w:cs="Arial"/>
          <w:spacing w:val="-3"/>
          <w:kern w:val="1"/>
          <w:lang w:val="es-ES"/>
        </w:rPr>
        <w:t xml:space="preserve">en el mundo real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kern w:val="1"/>
          <w:lang w:val="es-ES"/>
        </w:rPr>
        <w:t xml:space="preserve">escuela. En este </w:t>
      </w:r>
      <w:r>
        <w:rPr>
          <w:rFonts w:ascii="Arial" w:hAnsi="Arial" w:cs="Arial"/>
          <w:spacing w:val="-4"/>
          <w:kern w:val="1"/>
          <w:lang w:val="es-ES"/>
        </w:rPr>
        <w:t xml:space="preserve">sentido,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3"/>
          <w:kern w:val="1"/>
          <w:lang w:val="es-ES"/>
        </w:rPr>
        <w:t xml:space="preserve">se </w:t>
      </w:r>
      <w:r>
        <w:rPr>
          <w:rFonts w:ascii="Arial" w:hAnsi="Arial" w:cs="Arial"/>
          <w:spacing w:val="-3"/>
          <w:kern w:val="1"/>
          <w:lang w:val="es-ES"/>
        </w:rPr>
        <w:t xml:space="preserve">posicionan </w:t>
      </w:r>
      <w:r>
        <w:rPr>
          <w:rFonts w:ascii="Arial" w:hAnsi="Arial" w:cs="Arial"/>
          <w:kern w:val="1"/>
          <w:lang w:val="es-ES"/>
        </w:rPr>
        <w:t xml:space="preserve">como </w:t>
      </w:r>
      <w:r>
        <w:rPr>
          <w:rFonts w:ascii="Arial" w:hAnsi="Arial" w:cs="Arial"/>
          <w:spacing w:val="-4"/>
          <w:kern w:val="1"/>
          <w:lang w:val="es-ES"/>
        </w:rPr>
        <w:t xml:space="preserve">protagonistas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propio </w:t>
      </w:r>
      <w:r>
        <w:rPr>
          <w:rFonts w:ascii="Arial" w:hAnsi="Arial" w:cs="Arial"/>
          <w:spacing w:val="-3"/>
          <w:kern w:val="1"/>
          <w:lang w:val="es-ES"/>
        </w:rPr>
        <w:t>conocimiento.</w:t>
      </w:r>
    </w:p>
    <w:p w14:paraId="4F42738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4357A8A9"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otra </w:t>
      </w:r>
      <w:r>
        <w:rPr>
          <w:rFonts w:ascii="Arial" w:hAnsi="Arial" w:cs="Arial"/>
          <w:spacing w:val="-4"/>
          <w:kern w:val="1"/>
          <w:lang w:val="es-ES"/>
        </w:rPr>
        <w:t xml:space="preserve">parte, </w:t>
      </w:r>
      <w:r>
        <w:rPr>
          <w:rFonts w:ascii="Arial" w:hAnsi="Arial" w:cs="Arial"/>
          <w:spacing w:val="-3"/>
          <w:kern w:val="1"/>
          <w:lang w:val="es-ES"/>
        </w:rPr>
        <w:t xml:space="preserve">el </w:t>
      </w:r>
      <w:r>
        <w:rPr>
          <w:rFonts w:ascii="Arial" w:hAnsi="Arial" w:cs="Arial"/>
          <w:spacing w:val="-4"/>
          <w:kern w:val="1"/>
          <w:lang w:val="es-ES"/>
        </w:rPr>
        <w:t xml:space="preserve">perfil </w:t>
      </w:r>
      <w:r>
        <w:rPr>
          <w:rFonts w:ascii="Arial" w:hAnsi="Arial" w:cs="Arial"/>
          <w:spacing w:val="-3"/>
          <w:kern w:val="1"/>
          <w:lang w:val="es-ES"/>
        </w:rPr>
        <w:t xml:space="preserve">de egresado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kern w:val="1"/>
          <w:lang w:val="es-ES"/>
        </w:rPr>
        <w:t xml:space="preserve">contempla </w:t>
      </w:r>
      <w:r>
        <w:rPr>
          <w:rFonts w:ascii="Arial" w:hAnsi="Arial" w:cs="Arial"/>
          <w:spacing w:val="-4"/>
          <w:kern w:val="1"/>
          <w:lang w:val="es-ES"/>
        </w:rPr>
        <w:t xml:space="preserve">las </w:t>
      </w:r>
      <w:r>
        <w:rPr>
          <w:rFonts w:ascii="Arial" w:hAnsi="Arial" w:cs="Arial"/>
          <w:spacing w:val="-3"/>
          <w:kern w:val="1"/>
          <w:lang w:val="es-ES"/>
        </w:rPr>
        <w:t xml:space="preserve">capacidades, </w:t>
      </w:r>
      <w:r>
        <w:rPr>
          <w:rFonts w:ascii="Arial" w:hAnsi="Arial" w:cs="Arial"/>
          <w:spacing w:val="-6"/>
          <w:kern w:val="1"/>
          <w:lang w:val="es-ES"/>
        </w:rPr>
        <w:t xml:space="preserve">las habilidades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t xml:space="preserve">que </w:t>
      </w:r>
      <w:r>
        <w:rPr>
          <w:rFonts w:ascii="Arial" w:hAnsi="Arial" w:cs="Arial"/>
          <w:kern w:val="1"/>
          <w:lang w:val="es-ES"/>
        </w:rPr>
        <w:t xml:space="preserve">serán </w:t>
      </w:r>
      <w:r>
        <w:rPr>
          <w:rFonts w:ascii="Arial" w:hAnsi="Arial" w:cs="Arial"/>
          <w:spacing w:val="-4"/>
          <w:kern w:val="1"/>
          <w:lang w:val="es-ES"/>
        </w:rPr>
        <w:t xml:space="preserve">promovidos durante </w:t>
      </w:r>
      <w:r>
        <w:rPr>
          <w:rFonts w:ascii="Arial" w:hAnsi="Arial" w:cs="Arial"/>
          <w:spacing w:val="-3"/>
          <w:kern w:val="1"/>
          <w:lang w:val="es-ES"/>
        </w:rPr>
        <w:t xml:space="preserve">el  trayecto  </w:t>
      </w:r>
      <w:r>
        <w:rPr>
          <w:rFonts w:ascii="Arial" w:hAnsi="Arial" w:cs="Arial"/>
          <w:spacing w:val="-4"/>
          <w:kern w:val="1"/>
          <w:lang w:val="es-ES"/>
        </w:rPr>
        <w:t xml:space="preserve">educativo  </w:t>
      </w:r>
      <w:r>
        <w:rPr>
          <w:rFonts w:ascii="Arial" w:hAnsi="Arial" w:cs="Arial"/>
          <w:spacing w:val="-6"/>
          <w:kern w:val="1"/>
          <w:lang w:val="es-ES"/>
        </w:rPr>
        <w:t xml:space="preserve">en </w:t>
      </w:r>
      <w:r>
        <w:rPr>
          <w:rFonts w:ascii="Arial" w:hAnsi="Arial" w:cs="Arial"/>
          <w:kern w:val="1"/>
          <w:lang w:val="es-ES"/>
        </w:rPr>
        <w:t xml:space="preserve">este </w:t>
      </w:r>
      <w:r>
        <w:rPr>
          <w:rFonts w:ascii="Arial" w:hAnsi="Arial" w:cs="Arial"/>
          <w:spacing w:val="-5"/>
          <w:kern w:val="1"/>
          <w:lang w:val="es-ES"/>
        </w:rPr>
        <w:t xml:space="preserve">nivel. </w:t>
      </w: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spacing w:val="-4"/>
          <w:kern w:val="1"/>
          <w:lang w:val="es-ES"/>
        </w:rPr>
        <w:t xml:space="preserve">definición del perfil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3"/>
          <w:kern w:val="1"/>
          <w:lang w:val="es-ES"/>
        </w:rPr>
        <w:t>contemplado diversas</w:t>
      </w:r>
      <w:r>
        <w:rPr>
          <w:rFonts w:ascii="Arial" w:hAnsi="Arial" w:cs="Arial"/>
          <w:kern w:val="1"/>
          <w:lang w:val="es-ES"/>
        </w:rPr>
        <w:t xml:space="preserve"> </w:t>
      </w:r>
      <w:r>
        <w:rPr>
          <w:rFonts w:ascii="Arial" w:hAnsi="Arial" w:cs="Arial"/>
          <w:spacing w:val="-3"/>
          <w:kern w:val="1"/>
          <w:lang w:val="es-ES"/>
        </w:rPr>
        <w:t>dimensiones:</w:t>
      </w:r>
    </w:p>
    <w:p w14:paraId="14EE3D54" w14:textId="77777777" w:rsidR="002270EE" w:rsidRDefault="002270EE" w:rsidP="002270EE">
      <w:pPr>
        <w:widowControl w:val="0"/>
        <w:numPr>
          <w:ilvl w:val="1"/>
          <w:numId w:val="187"/>
        </w:numPr>
        <w:tabs>
          <w:tab w:val="left" w:pos="775"/>
        </w:tabs>
        <w:autoSpaceDE w:val="0"/>
        <w:autoSpaceDN w:val="0"/>
        <w:adjustRightInd w:val="0"/>
        <w:spacing w:before="6" w:after="0" w:line="240" w:lineRule="auto"/>
        <w:ind w:left="0" w:right="-1820"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cuidado </w:t>
      </w:r>
      <w:r>
        <w:rPr>
          <w:rFonts w:ascii="Arial" w:hAnsi="Arial" w:cs="Arial"/>
          <w:spacing w:val="-3"/>
          <w:kern w:val="1"/>
          <w:lang w:val="es-ES"/>
        </w:rPr>
        <w:t xml:space="preserve">de </w:t>
      </w:r>
      <w:r>
        <w:rPr>
          <w:rFonts w:ascii="Arial" w:hAnsi="Arial" w:cs="Arial"/>
          <w:spacing w:val="3"/>
          <w:kern w:val="1"/>
          <w:lang w:val="es-ES"/>
        </w:rPr>
        <w:t>sí</w:t>
      </w:r>
      <w:r>
        <w:rPr>
          <w:rFonts w:ascii="Arial" w:hAnsi="Arial" w:cs="Arial"/>
          <w:spacing w:val="-10"/>
          <w:kern w:val="1"/>
          <w:lang w:val="es-ES"/>
        </w:rPr>
        <w:t xml:space="preserve"> </w:t>
      </w:r>
      <w:r>
        <w:rPr>
          <w:rFonts w:ascii="Arial" w:hAnsi="Arial" w:cs="Arial"/>
          <w:kern w:val="1"/>
          <w:lang w:val="es-ES"/>
        </w:rPr>
        <w:t>mismo;</w:t>
      </w:r>
    </w:p>
    <w:p w14:paraId="12B38281" w14:textId="77777777" w:rsidR="002270EE" w:rsidRDefault="002270EE" w:rsidP="002270EE">
      <w:pPr>
        <w:widowControl w:val="0"/>
        <w:autoSpaceDE w:val="0"/>
        <w:autoSpaceDN w:val="0"/>
        <w:adjustRightInd w:val="0"/>
        <w:spacing w:before="18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BA2512E" w14:textId="77777777" w:rsidR="002270EE" w:rsidRDefault="002270EE" w:rsidP="002270EE">
      <w:pPr>
        <w:widowControl w:val="0"/>
        <w:numPr>
          <w:ilvl w:val="1"/>
          <w:numId w:val="188"/>
        </w:numPr>
        <w:tabs>
          <w:tab w:val="left" w:pos="775"/>
        </w:tabs>
        <w:autoSpaceDE w:val="0"/>
        <w:autoSpaceDN w:val="0"/>
        <w:adjustRightInd w:val="0"/>
        <w:spacing w:before="79"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ciudadanía</w:t>
      </w:r>
      <w:r>
        <w:rPr>
          <w:rFonts w:ascii="Arial" w:hAnsi="Arial" w:cs="Arial"/>
          <w:spacing w:val="23"/>
          <w:kern w:val="1"/>
          <w:lang w:val="es-ES"/>
        </w:rPr>
        <w:t xml:space="preserve"> </w:t>
      </w:r>
      <w:r>
        <w:rPr>
          <w:rFonts w:ascii="Arial" w:hAnsi="Arial" w:cs="Arial"/>
          <w:spacing w:val="-4"/>
          <w:kern w:val="1"/>
          <w:lang w:val="es-ES"/>
        </w:rPr>
        <w:t>responsable;</w:t>
      </w:r>
    </w:p>
    <w:p w14:paraId="6D10FBAB" w14:textId="77777777" w:rsidR="002270EE" w:rsidRDefault="002270EE" w:rsidP="002270EE">
      <w:pPr>
        <w:widowControl w:val="0"/>
        <w:numPr>
          <w:ilvl w:val="1"/>
          <w:numId w:val="18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análisis </w:t>
      </w:r>
      <w:r>
        <w:rPr>
          <w:rFonts w:ascii="Arial" w:hAnsi="Arial" w:cs="Arial"/>
          <w:kern w:val="1"/>
          <w:lang w:val="es-ES"/>
        </w:rPr>
        <w:t xml:space="preserve">y comprensión </w:t>
      </w:r>
      <w:r>
        <w:rPr>
          <w:rFonts w:ascii="Arial" w:hAnsi="Arial" w:cs="Arial"/>
          <w:spacing w:val="-3"/>
          <w:kern w:val="1"/>
          <w:lang w:val="es-ES"/>
        </w:rPr>
        <w:t>de la</w:t>
      </w:r>
      <w:r>
        <w:rPr>
          <w:rFonts w:ascii="Arial" w:hAnsi="Arial" w:cs="Arial"/>
          <w:spacing w:val="-14"/>
          <w:kern w:val="1"/>
          <w:lang w:val="es-ES"/>
        </w:rPr>
        <w:t xml:space="preserve"> </w:t>
      </w:r>
      <w:r>
        <w:rPr>
          <w:rFonts w:ascii="Arial" w:hAnsi="Arial" w:cs="Arial"/>
          <w:spacing w:val="-3"/>
          <w:kern w:val="1"/>
          <w:lang w:val="es-ES"/>
        </w:rPr>
        <w:t>información;</w:t>
      </w:r>
    </w:p>
    <w:p w14:paraId="3F93C489" w14:textId="77777777" w:rsidR="002270EE" w:rsidRDefault="002270EE" w:rsidP="002270EE">
      <w:pPr>
        <w:widowControl w:val="0"/>
        <w:numPr>
          <w:ilvl w:val="1"/>
          <w:numId w:val="18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competencia</w:t>
      </w:r>
      <w:r>
        <w:rPr>
          <w:rFonts w:ascii="Arial" w:hAnsi="Arial" w:cs="Arial"/>
          <w:spacing w:val="-7"/>
          <w:kern w:val="1"/>
          <w:lang w:val="es-ES"/>
        </w:rPr>
        <w:t xml:space="preserve"> </w:t>
      </w:r>
      <w:r>
        <w:rPr>
          <w:rFonts w:ascii="Arial" w:hAnsi="Arial" w:cs="Arial"/>
          <w:spacing w:val="-3"/>
          <w:kern w:val="1"/>
          <w:lang w:val="es-ES"/>
        </w:rPr>
        <w:t>comunicativa;</w:t>
      </w:r>
    </w:p>
    <w:p w14:paraId="22E78786" w14:textId="77777777" w:rsidR="002270EE" w:rsidRDefault="002270EE" w:rsidP="002270EE">
      <w:pPr>
        <w:widowControl w:val="0"/>
        <w:numPr>
          <w:ilvl w:val="1"/>
          <w:numId w:val="188"/>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trabajo</w:t>
      </w:r>
      <w:r>
        <w:rPr>
          <w:rFonts w:ascii="Arial" w:hAnsi="Arial" w:cs="Arial"/>
          <w:spacing w:val="8"/>
          <w:kern w:val="1"/>
          <w:lang w:val="es-ES"/>
        </w:rPr>
        <w:t xml:space="preserve"> </w:t>
      </w:r>
      <w:r>
        <w:rPr>
          <w:rFonts w:ascii="Arial" w:hAnsi="Arial" w:cs="Arial"/>
          <w:spacing w:val="-5"/>
          <w:kern w:val="1"/>
          <w:lang w:val="es-ES"/>
        </w:rPr>
        <w:t>colaborativo;</w:t>
      </w:r>
    </w:p>
    <w:p w14:paraId="2746EBA9" w14:textId="77777777" w:rsidR="002270EE" w:rsidRDefault="002270EE" w:rsidP="002270EE">
      <w:pPr>
        <w:widowControl w:val="0"/>
        <w:numPr>
          <w:ilvl w:val="1"/>
          <w:numId w:val="18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pensamiento crítico, </w:t>
      </w:r>
      <w:r>
        <w:rPr>
          <w:rFonts w:ascii="Arial" w:hAnsi="Arial" w:cs="Arial"/>
          <w:spacing w:val="-4"/>
          <w:kern w:val="1"/>
          <w:lang w:val="es-ES"/>
        </w:rPr>
        <w:t xml:space="preserve">iniciativa </w:t>
      </w:r>
      <w:r>
        <w:rPr>
          <w:rFonts w:ascii="Arial" w:hAnsi="Arial" w:cs="Arial"/>
          <w:kern w:val="1"/>
          <w:lang w:val="es-ES"/>
        </w:rPr>
        <w:t>y</w:t>
      </w:r>
      <w:r>
        <w:rPr>
          <w:rFonts w:ascii="Arial" w:hAnsi="Arial" w:cs="Arial"/>
          <w:spacing w:val="-40"/>
          <w:kern w:val="1"/>
          <w:lang w:val="es-ES"/>
        </w:rPr>
        <w:t xml:space="preserve"> </w:t>
      </w:r>
      <w:r>
        <w:rPr>
          <w:rFonts w:ascii="Arial" w:hAnsi="Arial" w:cs="Arial"/>
          <w:spacing w:val="-5"/>
          <w:kern w:val="1"/>
          <w:lang w:val="es-ES"/>
        </w:rPr>
        <w:t>creatividad;</w:t>
      </w:r>
    </w:p>
    <w:p w14:paraId="66CB6CE9" w14:textId="77777777" w:rsidR="002270EE" w:rsidRDefault="002270EE" w:rsidP="002270EE">
      <w:pPr>
        <w:widowControl w:val="0"/>
        <w:numPr>
          <w:ilvl w:val="1"/>
          <w:numId w:val="188"/>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aprendizaje autónomo </w:t>
      </w:r>
      <w:r>
        <w:rPr>
          <w:rFonts w:ascii="Arial" w:hAnsi="Arial" w:cs="Arial"/>
          <w:kern w:val="1"/>
          <w:lang w:val="es-ES"/>
        </w:rPr>
        <w:t xml:space="preserve">y </w:t>
      </w:r>
      <w:r>
        <w:rPr>
          <w:rFonts w:ascii="Arial" w:hAnsi="Arial" w:cs="Arial"/>
          <w:spacing w:val="-3"/>
          <w:kern w:val="1"/>
          <w:lang w:val="es-ES"/>
        </w:rPr>
        <w:t>desarrollo</w:t>
      </w:r>
      <w:r>
        <w:rPr>
          <w:rFonts w:ascii="Arial" w:hAnsi="Arial" w:cs="Arial"/>
          <w:spacing w:val="12"/>
          <w:kern w:val="1"/>
          <w:lang w:val="es-ES"/>
        </w:rPr>
        <w:t xml:space="preserve"> </w:t>
      </w:r>
      <w:r>
        <w:rPr>
          <w:rFonts w:ascii="Arial" w:hAnsi="Arial" w:cs="Arial"/>
          <w:spacing w:val="-4"/>
          <w:kern w:val="1"/>
          <w:lang w:val="es-ES"/>
        </w:rPr>
        <w:t>personal;</w:t>
      </w:r>
    </w:p>
    <w:p w14:paraId="251E2187" w14:textId="77777777" w:rsidR="002270EE" w:rsidRDefault="002270EE" w:rsidP="002270EE">
      <w:pPr>
        <w:widowControl w:val="0"/>
        <w:numPr>
          <w:ilvl w:val="1"/>
          <w:numId w:val="18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sensibilidad</w:t>
      </w:r>
      <w:r>
        <w:rPr>
          <w:rFonts w:ascii="Arial" w:hAnsi="Arial" w:cs="Arial"/>
          <w:spacing w:val="8"/>
          <w:kern w:val="1"/>
          <w:lang w:val="es-ES"/>
        </w:rPr>
        <w:t xml:space="preserve"> </w:t>
      </w:r>
      <w:r>
        <w:rPr>
          <w:rFonts w:ascii="Arial" w:hAnsi="Arial" w:cs="Arial"/>
          <w:spacing w:val="-3"/>
          <w:kern w:val="1"/>
          <w:lang w:val="es-ES"/>
        </w:rPr>
        <w:t>estética.</w:t>
      </w:r>
    </w:p>
    <w:p w14:paraId="0FF90DB0" w14:textId="77777777" w:rsidR="002270EE" w:rsidRDefault="002270EE" w:rsidP="002270EE">
      <w:pPr>
        <w:widowControl w:val="0"/>
        <w:autoSpaceDE w:val="0"/>
        <w:autoSpaceDN w:val="0"/>
        <w:adjustRightInd w:val="0"/>
        <w:spacing w:before="241" w:after="0" w:line="240" w:lineRule="auto"/>
        <w:ind w:right="-609"/>
        <w:jc w:val="both"/>
        <w:rPr>
          <w:rFonts w:ascii="Times New Roman" w:hAnsi="Times New Roman" w:cs="Times New Roman"/>
          <w:kern w:val="1"/>
          <w:lang w:val="es-ES"/>
        </w:rPr>
      </w:pPr>
      <w:r>
        <w:rPr>
          <w:rFonts w:ascii="Arial" w:hAnsi="Arial" w:cs="Arial"/>
          <w:spacing w:val="-3"/>
          <w:kern w:val="1"/>
          <w:lang w:val="es-ES"/>
        </w:rPr>
        <w:t xml:space="preserve">Cada dimensión refiere </w:t>
      </w:r>
      <w:r>
        <w:rPr>
          <w:rFonts w:ascii="Arial" w:hAnsi="Arial" w:cs="Arial"/>
          <w:kern w:val="1"/>
          <w:lang w:val="es-ES"/>
        </w:rPr>
        <w:t xml:space="preserve">a </w:t>
      </w:r>
      <w:r>
        <w:rPr>
          <w:rFonts w:ascii="Arial" w:hAnsi="Arial" w:cs="Arial"/>
          <w:spacing w:val="-3"/>
          <w:kern w:val="1"/>
          <w:lang w:val="es-ES"/>
        </w:rPr>
        <w:t xml:space="preserve">capacidades, </w:t>
      </w:r>
      <w:r>
        <w:rPr>
          <w:rFonts w:ascii="Arial" w:hAnsi="Arial" w:cs="Arial"/>
          <w:spacing w:val="-5"/>
          <w:kern w:val="1"/>
          <w:lang w:val="es-ES"/>
        </w:rPr>
        <w:t xml:space="preserve">habilidades, aptitudes </w:t>
      </w:r>
      <w:r>
        <w:rPr>
          <w:rFonts w:ascii="Arial" w:hAnsi="Arial" w:cs="Arial"/>
          <w:kern w:val="1"/>
          <w:lang w:val="es-ES"/>
        </w:rPr>
        <w:t xml:space="preserve">y </w:t>
      </w:r>
      <w:r>
        <w:rPr>
          <w:rFonts w:ascii="Arial" w:hAnsi="Arial" w:cs="Arial"/>
          <w:spacing w:val="-3"/>
          <w:kern w:val="1"/>
          <w:lang w:val="es-ES"/>
        </w:rPr>
        <w:t xml:space="preserve">conocimientos </w:t>
      </w:r>
      <w:r>
        <w:rPr>
          <w:rFonts w:ascii="Arial" w:hAnsi="Arial" w:cs="Arial"/>
          <w:spacing w:val="-4"/>
          <w:kern w:val="1"/>
          <w:lang w:val="es-ES"/>
        </w:rPr>
        <w:t xml:space="preserve">que </w:t>
      </w:r>
      <w:r>
        <w:rPr>
          <w:rFonts w:ascii="Arial" w:hAnsi="Arial" w:cs="Arial"/>
          <w:spacing w:val="-3"/>
          <w:kern w:val="1"/>
          <w:lang w:val="es-ES"/>
        </w:rPr>
        <w:t xml:space="preserve">serán </w:t>
      </w:r>
      <w:r>
        <w:rPr>
          <w:rFonts w:ascii="Arial" w:hAnsi="Arial" w:cs="Arial"/>
          <w:spacing w:val="-4"/>
          <w:kern w:val="1"/>
          <w:lang w:val="es-ES"/>
        </w:rPr>
        <w:t xml:space="preserve">promovidos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la  trayectoria  </w:t>
      </w:r>
      <w:r>
        <w:rPr>
          <w:rFonts w:ascii="Arial" w:hAnsi="Arial" w:cs="Arial"/>
          <w:kern w:val="1"/>
          <w:lang w:val="es-ES"/>
        </w:rPr>
        <w:t xml:space="preserve">escolar </w:t>
      </w:r>
      <w:r>
        <w:rPr>
          <w:rFonts w:ascii="Arial" w:hAnsi="Arial" w:cs="Arial"/>
          <w:spacing w:val="-3"/>
          <w:kern w:val="1"/>
          <w:lang w:val="es-ES"/>
        </w:rPr>
        <w:t xml:space="preserve">en </w:t>
      </w:r>
      <w:r>
        <w:rPr>
          <w:rFonts w:ascii="Arial" w:hAnsi="Arial" w:cs="Arial"/>
          <w:spacing w:val="-5"/>
          <w:kern w:val="1"/>
          <w:lang w:val="es-ES"/>
        </w:rPr>
        <w:t xml:space="preserve">todas  </w:t>
      </w:r>
      <w:r>
        <w:rPr>
          <w:rFonts w:ascii="Arial" w:hAnsi="Arial" w:cs="Arial"/>
          <w:kern w:val="1"/>
          <w:lang w:val="es-ES"/>
        </w:rPr>
        <w:t xml:space="preserve">y 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orientaciones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Si </w:t>
      </w:r>
      <w:r>
        <w:rPr>
          <w:rFonts w:ascii="Arial" w:hAnsi="Arial" w:cs="Arial"/>
          <w:spacing w:val="-5"/>
          <w:kern w:val="1"/>
          <w:lang w:val="es-ES"/>
        </w:rPr>
        <w:t xml:space="preserve">bien algunas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capacidades consideradas </w:t>
      </w:r>
      <w:r>
        <w:rPr>
          <w:rFonts w:ascii="Arial" w:hAnsi="Arial" w:cs="Arial"/>
          <w:spacing w:val="3"/>
          <w:kern w:val="1"/>
          <w:lang w:val="es-ES"/>
        </w:rPr>
        <w:t xml:space="preserve">se </w:t>
      </w:r>
      <w:r>
        <w:rPr>
          <w:rFonts w:ascii="Arial" w:hAnsi="Arial" w:cs="Arial"/>
          <w:spacing w:val="-3"/>
          <w:kern w:val="1"/>
          <w:lang w:val="es-ES"/>
        </w:rPr>
        <w:t xml:space="preserve">asocian </w:t>
      </w:r>
      <w:r>
        <w:rPr>
          <w:rFonts w:ascii="Arial" w:hAnsi="Arial" w:cs="Arial"/>
          <w:spacing w:val="-4"/>
          <w:kern w:val="1"/>
          <w:lang w:val="es-ES"/>
        </w:rPr>
        <w:t>preferentemente</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determinadas  </w:t>
      </w:r>
      <w:r>
        <w:rPr>
          <w:rFonts w:ascii="Arial" w:hAnsi="Arial" w:cs="Arial"/>
          <w:spacing w:val="-3"/>
          <w:kern w:val="1"/>
          <w:lang w:val="es-ES"/>
        </w:rPr>
        <w:t xml:space="preserve">disciplinas </w:t>
      </w:r>
      <w:r>
        <w:rPr>
          <w:rFonts w:ascii="Arial" w:hAnsi="Arial" w:cs="Arial"/>
          <w:kern w:val="1"/>
          <w:lang w:val="es-ES"/>
        </w:rPr>
        <w:t xml:space="preserve">o </w:t>
      </w:r>
      <w:r>
        <w:rPr>
          <w:rFonts w:ascii="Arial" w:hAnsi="Arial" w:cs="Arial"/>
          <w:spacing w:val="-4"/>
          <w:kern w:val="1"/>
          <w:lang w:val="es-ES"/>
        </w:rPr>
        <w:t xml:space="preserve">áreas  </w:t>
      </w:r>
      <w:r>
        <w:rPr>
          <w:rFonts w:ascii="Arial" w:hAnsi="Arial" w:cs="Arial"/>
          <w:spacing w:val="-3"/>
          <w:kern w:val="1"/>
          <w:lang w:val="es-ES"/>
        </w:rPr>
        <w:t xml:space="preserve">de conocimiento, </w:t>
      </w:r>
      <w:r>
        <w:rPr>
          <w:rFonts w:ascii="Arial" w:hAnsi="Arial" w:cs="Arial"/>
          <w:spacing w:val="-5"/>
          <w:kern w:val="1"/>
          <w:lang w:val="es-ES"/>
        </w:rPr>
        <w:t xml:space="preserve">todas </w:t>
      </w:r>
      <w:r>
        <w:rPr>
          <w:rFonts w:ascii="Arial" w:hAnsi="Arial" w:cs="Arial"/>
          <w:spacing w:val="-4"/>
          <w:kern w:val="1"/>
          <w:lang w:val="es-ES"/>
        </w:rPr>
        <w:t xml:space="preserve">resultan </w:t>
      </w:r>
      <w:r>
        <w:rPr>
          <w:rFonts w:ascii="Arial" w:hAnsi="Arial" w:cs="Arial"/>
          <w:spacing w:val="-3"/>
          <w:kern w:val="1"/>
          <w:lang w:val="es-ES"/>
        </w:rPr>
        <w:t xml:space="preserve">transversales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campos </w:t>
      </w:r>
      <w:r>
        <w:rPr>
          <w:rFonts w:ascii="Arial" w:hAnsi="Arial" w:cs="Arial"/>
          <w:spacing w:val="-4"/>
          <w:kern w:val="1"/>
          <w:lang w:val="es-ES"/>
        </w:rPr>
        <w:t xml:space="preserve">que </w:t>
      </w:r>
      <w:r>
        <w:rPr>
          <w:rFonts w:ascii="Arial" w:hAnsi="Arial" w:cs="Arial"/>
          <w:kern w:val="1"/>
          <w:lang w:val="es-ES"/>
        </w:rPr>
        <w:t xml:space="preserve">comprende </w:t>
      </w:r>
      <w:r>
        <w:rPr>
          <w:rFonts w:ascii="Arial" w:hAnsi="Arial" w:cs="Arial"/>
          <w:spacing w:val="-3"/>
          <w:kern w:val="1"/>
          <w:lang w:val="es-ES"/>
        </w:rPr>
        <w:t xml:space="preserve">el </w:t>
      </w:r>
      <w:r>
        <w:rPr>
          <w:rFonts w:ascii="Arial" w:hAnsi="Arial" w:cs="Arial"/>
          <w:kern w:val="1"/>
          <w:lang w:val="es-ES"/>
        </w:rPr>
        <w:t xml:space="preserve">currículum. Asimismo, </w:t>
      </w:r>
      <w:r>
        <w:rPr>
          <w:rFonts w:ascii="Arial" w:hAnsi="Arial" w:cs="Arial"/>
          <w:spacing w:val="-5"/>
          <w:kern w:val="1"/>
          <w:lang w:val="es-ES"/>
        </w:rPr>
        <w:t xml:space="preserve">todas </w:t>
      </w:r>
      <w:r>
        <w:rPr>
          <w:rFonts w:ascii="Arial" w:hAnsi="Arial" w:cs="Arial"/>
          <w:spacing w:val="-6"/>
          <w:kern w:val="1"/>
          <w:lang w:val="es-ES"/>
        </w:rPr>
        <w:t xml:space="preserve">las </w:t>
      </w:r>
      <w:r>
        <w:rPr>
          <w:rFonts w:ascii="Arial" w:hAnsi="Arial" w:cs="Arial"/>
          <w:spacing w:val="-3"/>
          <w:kern w:val="1"/>
          <w:lang w:val="es-ES"/>
        </w:rPr>
        <w:t xml:space="preserve">dimensiones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4"/>
          <w:kern w:val="1"/>
          <w:lang w:val="es-ES"/>
        </w:rPr>
        <w:t xml:space="preserve">potenciadas </w:t>
      </w:r>
      <w:r>
        <w:rPr>
          <w:rFonts w:ascii="Arial" w:hAnsi="Arial" w:cs="Arial"/>
          <w:kern w:val="1"/>
          <w:lang w:val="es-ES"/>
        </w:rPr>
        <w:t xml:space="preserve">y </w:t>
      </w:r>
      <w:r>
        <w:rPr>
          <w:rFonts w:ascii="Arial" w:hAnsi="Arial" w:cs="Arial"/>
          <w:spacing w:val="-4"/>
          <w:kern w:val="1"/>
          <w:lang w:val="es-ES"/>
        </w:rPr>
        <w:t xml:space="preserve">ampliadas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tecnologías</w:t>
      </w:r>
      <w:r>
        <w:rPr>
          <w:rFonts w:ascii="Arial" w:hAnsi="Arial" w:cs="Arial"/>
          <w:spacing w:val="12"/>
          <w:kern w:val="1"/>
          <w:lang w:val="es-ES"/>
        </w:rPr>
        <w:t xml:space="preserve"> </w:t>
      </w:r>
      <w:r>
        <w:rPr>
          <w:rFonts w:ascii="Arial" w:hAnsi="Arial" w:cs="Arial"/>
          <w:spacing w:val="-4"/>
          <w:kern w:val="1"/>
          <w:lang w:val="es-ES"/>
        </w:rPr>
        <w:t>digitales.</w:t>
      </w:r>
    </w:p>
    <w:p w14:paraId="608EE40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4CE4771" w14:textId="77777777" w:rsidR="002270EE" w:rsidRDefault="002270EE" w:rsidP="002270EE">
      <w:pPr>
        <w:widowControl w:val="0"/>
        <w:autoSpaceDE w:val="0"/>
        <w:autoSpaceDN w:val="0"/>
        <w:adjustRightInd w:val="0"/>
        <w:spacing w:before="216" w:after="0" w:line="240" w:lineRule="auto"/>
        <w:ind w:right="-1820"/>
        <w:jc w:val="both"/>
        <w:rPr>
          <w:rFonts w:ascii="Arial" w:hAnsi="Arial" w:cs="Arial"/>
          <w:b/>
          <w:bCs/>
          <w:kern w:val="1"/>
          <w:lang w:val="es-ES"/>
        </w:rPr>
      </w:pPr>
      <w:r>
        <w:rPr>
          <w:rFonts w:ascii="Arial" w:hAnsi="Arial" w:cs="Arial"/>
          <w:b/>
          <w:bCs/>
          <w:kern w:val="1"/>
          <w:lang w:val="es-ES"/>
        </w:rPr>
        <w:t>Propósitos de enseñanza</w:t>
      </w:r>
    </w:p>
    <w:p w14:paraId="589799A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AEEB98B" w14:textId="77777777" w:rsidR="002270EE" w:rsidRDefault="002270EE" w:rsidP="002270EE">
      <w:pPr>
        <w:widowControl w:val="0"/>
        <w:numPr>
          <w:ilvl w:val="1"/>
          <w:numId w:val="189"/>
        </w:numPr>
        <w:tabs>
          <w:tab w:val="left" w:pos="77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Brindar </w:t>
      </w:r>
      <w:r>
        <w:rPr>
          <w:rFonts w:ascii="Arial" w:hAnsi="Arial" w:cs="Arial"/>
          <w:spacing w:val="-5"/>
          <w:kern w:val="1"/>
          <w:lang w:val="es-ES"/>
        </w:rPr>
        <w:t xml:space="preserve">oportunidades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3"/>
          <w:kern w:val="1"/>
          <w:lang w:val="es-ES"/>
        </w:rPr>
        <w:t xml:space="preserve">desarrollen </w:t>
      </w:r>
      <w:r>
        <w:rPr>
          <w:rFonts w:ascii="Arial" w:hAnsi="Arial" w:cs="Arial"/>
          <w:kern w:val="1"/>
          <w:lang w:val="es-ES"/>
        </w:rPr>
        <w:t xml:space="preserve">competencias  </w:t>
      </w:r>
      <w:r>
        <w:rPr>
          <w:rFonts w:ascii="Arial" w:hAnsi="Arial" w:cs="Arial"/>
          <w:spacing w:val="-5"/>
          <w:kern w:val="1"/>
          <w:lang w:val="es-ES"/>
        </w:rPr>
        <w:t xml:space="preserve">vinculadas </w:t>
      </w:r>
      <w:r>
        <w:rPr>
          <w:rFonts w:ascii="Arial" w:hAnsi="Arial" w:cs="Arial"/>
          <w:spacing w:val="-3"/>
          <w:kern w:val="1"/>
          <w:lang w:val="es-ES"/>
        </w:rPr>
        <w:t xml:space="preserve">al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8"/>
          <w:kern w:val="1"/>
          <w:lang w:val="es-ES"/>
        </w:rPr>
        <w:t xml:space="preserve"> </w:t>
      </w:r>
      <w:r>
        <w:rPr>
          <w:rFonts w:ascii="Arial" w:hAnsi="Arial" w:cs="Arial"/>
          <w:spacing w:val="-5"/>
          <w:kern w:val="1"/>
          <w:lang w:val="es-ES"/>
        </w:rPr>
        <w:t>TIC.</w:t>
      </w:r>
    </w:p>
    <w:p w14:paraId="4350D878" w14:textId="77777777" w:rsidR="002270EE" w:rsidRDefault="002270EE" w:rsidP="002270EE">
      <w:pPr>
        <w:widowControl w:val="0"/>
        <w:numPr>
          <w:ilvl w:val="1"/>
          <w:numId w:val="189"/>
        </w:numPr>
        <w:tabs>
          <w:tab w:val="left" w:pos="775"/>
        </w:tabs>
        <w:autoSpaceDE w:val="0"/>
        <w:autoSpaceDN w:val="0"/>
        <w:adjustRightInd w:val="0"/>
        <w:spacing w:before="7" w:after="0" w:line="235" w:lineRule="auto"/>
        <w:ind w:left="0" w:right="-61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w:t>
      </w:r>
      <w:r>
        <w:rPr>
          <w:rFonts w:ascii="Arial" w:hAnsi="Arial" w:cs="Arial"/>
          <w:kern w:val="1"/>
          <w:lang w:val="es-ES"/>
        </w:rPr>
        <w:t xml:space="preserve">y </w:t>
      </w:r>
      <w:r>
        <w:rPr>
          <w:rFonts w:ascii="Arial" w:hAnsi="Arial" w:cs="Arial"/>
          <w:spacing w:val="-4"/>
          <w:kern w:val="1"/>
          <w:lang w:val="es-ES"/>
        </w:rPr>
        <w:t xml:space="preserve">aprendizaje que </w:t>
      </w:r>
      <w:r>
        <w:rPr>
          <w:rFonts w:ascii="Arial" w:hAnsi="Arial" w:cs="Arial"/>
          <w:spacing w:val="-3"/>
          <w:kern w:val="1"/>
          <w:lang w:val="es-ES"/>
        </w:rPr>
        <w:t xml:space="preserve">permitan la </w:t>
      </w:r>
      <w:r>
        <w:rPr>
          <w:rFonts w:ascii="Arial" w:hAnsi="Arial" w:cs="Arial"/>
          <w:spacing w:val="-5"/>
          <w:kern w:val="1"/>
          <w:lang w:val="es-ES"/>
        </w:rPr>
        <w:t xml:space="preserve">autonomía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entornos digitales </w:t>
      </w:r>
      <w:r>
        <w:rPr>
          <w:rFonts w:ascii="Arial" w:hAnsi="Arial" w:cs="Arial"/>
          <w:kern w:val="1"/>
          <w:lang w:val="es-ES"/>
        </w:rPr>
        <w:t xml:space="preserve">y </w:t>
      </w:r>
      <w:r>
        <w:rPr>
          <w:rFonts w:ascii="Arial" w:hAnsi="Arial" w:cs="Arial"/>
          <w:spacing w:val="-5"/>
          <w:kern w:val="1"/>
          <w:lang w:val="es-ES"/>
        </w:rPr>
        <w:t xml:space="preserve">virtuales </w:t>
      </w:r>
      <w:r>
        <w:rPr>
          <w:rFonts w:ascii="Arial" w:hAnsi="Arial" w:cs="Arial"/>
          <w:spacing w:val="-3"/>
          <w:kern w:val="1"/>
          <w:lang w:val="es-ES"/>
        </w:rPr>
        <w:t xml:space="preserve">para la realización de producciones </w:t>
      </w:r>
      <w:r>
        <w:rPr>
          <w:rFonts w:ascii="Arial" w:hAnsi="Arial" w:cs="Arial"/>
          <w:kern w:val="1"/>
          <w:lang w:val="es-ES"/>
        </w:rPr>
        <w:t xml:space="preserve">con </w:t>
      </w:r>
      <w:r>
        <w:rPr>
          <w:rFonts w:ascii="Arial" w:hAnsi="Arial" w:cs="Arial"/>
          <w:spacing w:val="-5"/>
          <w:kern w:val="1"/>
          <w:lang w:val="es-ES"/>
        </w:rPr>
        <w:t xml:space="preserve">diferentes </w:t>
      </w:r>
      <w:r>
        <w:rPr>
          <w:rFonts w:ascii="Arial" w:hAnsi="Arial" w:cs="Arial"/>
          <w:spacing w:val="-3"/>
          <w:kern w:val="1"/>
          <w:lang w:val="es-ES"/>
        </w:rPr>
        <w:t xml:space="preserve">formatos (textos, </w:t>
      </w:r>
      <w:r>
        <w:rPr>
          <w:rFonts w:ascii="Arial" w:hAnsi="Arial" w:cs="Arial"/>
          <w:kern w:val="1"/>
          <w:lang w:val="es-ES"/>
        </w:rPr>
        <w:t xml:space="preserve">gráficos, </w:t>
      </w:r>
      <w:r>
        <w:rPr>
          <w:rFonts w:ascii="Arial" w:hAnsi="Arial" w:cs="Arial"/>
          <w:spacing w:val="-4"/>
          <w:kern w:val="1"/>
          <w:lang w:val="es-ES"/>
        </w:rPr>
        <w:t>audiovisuales,</w:t>
      </w:r>
      <w:r>
        <w:rPr>
          <w:rFonts w:ascii="Arial" w:hAnsi="Arial" w:cs="Arial"/>
          <w:spacing w:val="7"/>
          <w:kern w:val="1"/>
          <w:lang w:val="es-ES"/>
        </w:rPr>
        <w:t xml:space="preserve"> </w:t>
      </w:r>
      <w:r>
        <w:rPr>
          <w:rFonts w:ascii="Arial" w:hAnsi="Arial" w:cs="Arial"/>
          <w:spacing w:val="-3"/>
          <w:kern w:val="1"/>
          <w:lang w:val="es-ES"/>
        </w:rPr>
        <w:t>etcétera).</w:t>
      </w:r>
    </w:p>
    <w:p w14:paraId="0F8D5EAB" w14:textId="77777777" w:rsidR="002270EE" w:rsidRDefault="002270EE" w:rsidP="002270EE">
      <w:pPr>
        <w:widowControl w:val="0"/>
        <w:numPr>
          <w:ilvl w:val="1"/>
          <w:numId w:val="189"/>
        </w:numPr>
        <w:tabs>
          <w:tab w:val="left" w:pos="775"/>
        </w:tabs>
        <w:autoSpaceDE w:val="0"/>
        <w:autoSpaceDN w:val="0"/>
        <w:adjustRightInd w:val="0"/>
        <w:spacing w:before="1" w:after="0" w:line="240" w:lineRule="auto"/>
        <w:ind w:left="0" w:right="-609"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Proponer</w:t>
      </w:r>
      <w:r>
        <w:rPr>
          <w:rFonts w:ascii="Arial" w:hAnsi="Arial" w:cs="Arial"/>
          <w:spacing w:val="53"/>
          <w:kern w:val="1"/>
          <w:lang w:val="es-ES"/>
        </w:rPr>
        <w:t xml:space="preserve"> </w:t>
      </w:r>
      <w:r>
        <w:rPr>
          <w:rFonts w:ascii="Arial" w:hAnsi="Arial" w:cs="Arial"/>
          <w:kern w:val="1"/>
          <w:lang w:val="es-ES"/>
        </w:rPr>
        <w:t xml:space="preserve">espacios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kern w:val="1"/>
          <w:lang w:val="es-ES"/>
        </w:rPr>
        <w:t xml:space="preserve">y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uso seguro y  </w:t>
      </w:r>
      <w:r>
        <w:rPr>
          <w:rFonts w:ascii="Arial" w:hAnsi="Arial" w:cs="Arial"/>
          <w:spacing w:val="-3"/>
          <w:kern w:val="1"/>
          <w:lang w:val="es-ES"/>
        </w:rPr>
        <w:t xml:space="preserve">responsable  </w:t>
      </w:r>
      <w:r>
        <w:rPr>
          <w:rFonts w:ascii="Arial" w:hAnsi="Arial" w:cs="Arial"/>
          <w:spacing w:val="-6"/>
          <w:kern w:val="1"/>
          <w:lang w:val="es-ES"/>
        </w:rPr>
        <w:t xml:space="preserve">de </w:t>
      </w:r>
      <w:r>
        <w:rPr>
          <w:rFonts w:ascii="Arial" w:hAnsi="Arial" w:cs="Arial"/>
          <w:spacing w:val="-4"/>
          <w:kern w:val="1"/>
          <w:lang w:val="es-ES"/>
        </w:rPr>
        <w:t xml:space="preserve">internet </w:t>
      </w:r>
      <w:r>
        <w:rPr>
          <w:rFonts w:ascii="Arial" w:hAnsi="Arial" w:cs="Arial"/>
          <w:kern w:val="1"/>
          <w:lang w:val="es-ES"/>
        </w:rPr>
        <w:t xml:space="preserve">y </w:t>
      </w:r>
      <w:r>
        <w:rPr>
          <w:rFonts w:ascii="Arial" w:hAnsi="Arial" w:cs="Arial"/>
          <w:spacing w:val="-4"/>
          <w:kern w:val="1"/>
          <w:lang w:val="es-ES"/>
        </w:rPr>
        <w:t>las redes</w:t>
      </w:r>
      <w:r>
        <w:rPr>
          <w:rFonts w:ascii="Arial" w:hAnsi="Arial" w:cs="Arial"/>
          <w:spacing w:val="24"/>
          <w:kern w:val="1"/>
          <w:lang w:val="es-ES"/>
        </w:rPr>
        <w:t xml:space="preserve"> </w:t>
      </w:r>
      <w:r>
        <w:rPr>
          <w:rFonts w:ascii="Arial" w:hAnsi="Arial" w:cs="Arial"/>
          <w:kern w:val="1"/>
          <w:lang w:val="es-ES"/>
        </w:rPr>
        <w:t>sociales.</w:t>
      </w:r>
    </w:p>
    <w:p w14:paraId="3D758F40" w14:textId="77777777" w:rsidR="002270EE" w:rsidRDefault="002270EE" w:rsidP="002270EE">
      <w:pPr>
        <w:widowControl w:val="0"/>
        <w:numPr>
          <w:ilvl w:val="1"/>
          <w:numId w:val="189"/>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3"/>
          <w:kern w:val="1"/>
          <w:lang w:val="es-ES"/>
        </w:rPr>
        <w:t xml:space="preserve">situaciones de enseñanza </w:t>
      </w:r>
      <w:r>
        <w:rPr>
          <w:rFonts w:ascii="Arial" w:hAnsi="Arial" w:cs="Arial"/>
          <w:kern w:val="1"/>
          <w:lang w:val="es-ES"/>
        </w:rPr>
        <w:t xml:space="preserve">y </w:t>
      </w:r>
      <w:r>
        <w:rPr>
          <w:rFonts w:ascii="Arial" w:hAnsi="Arial" w:cs="Arial"/>
          <w:spacing w:val="-4"/>
          <w:kern w:val="1"/>
          <w:lang w:val="es-ES"/>
        </w:rPr>
        <w:t xml:space="preserve">aprendizaje que </w:t>
      </w:r>
      <w:r>
        <w:rPr>
          <w:rFonts w:ascii="Arial" w:hAnsi="Arial" w:cs="Arial"/>
          <w:spacing w:val="-3"/>
          <w:kern w:val="1"/>
          <w:lang w:val="es-ES"/>
        </w:rPr>
        <w:t xml:space="preserve">favorezcan la </w:t>
      </w:r>
      <w:r>
        <w:rPr>
          <w:rFonts w:ascii="Arial" w:hAnsi="Arial" w:cs="Arial"/>
          <w:kern w:val="1"/>
          <w:lang w:val="es-ES"/>
        </w:rPr>
        <w:t xml:space="preserve">selección y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4"/>
          <w:kern w:val="1"/>
          <w:lang w:val="es-ES"/>
        </w:rPr>
        <w:t xml:space="preserve">adecuado </w:t>
      </w:r>
      <w:r>
        <w:rPr>
          <w:rFonts w:ascii="Arial" w:hAnsi="Arial" w:cs="Arial"/>
          <w:spacing w:val="-3"/>
          <w:kern w:val="1"/>
          <w:lang w:val="es-ES"/>
        </w:rPr>
        <w:t xml:space="preserve">de </w:t>
      </w:r>
      <w:r>
        <w:rPr>
          <w:rFonts w:ascii="Arial" w:hAnsi="Arial" w:cs="Arial"/>
          <w:kern w:val="1"/>
          <w:lang w:val="es-ES"/>
        </w:rPr>
        <w:t xml:space="preserve">recursos y </w:t>
      </w:r>
      <w:r>
        <w:rPr>
          <w:rFonts w:ascii="Arial" w:hAnsi="Arial" w:cs="Arial"/>
          <w:spacing w:val="-4"/>
          <w:kern w:val="1"/>
          <w:lang w:val="es-ES"/>
        </w:rPr>
        <w:t xml:space="preserve">aplicaciones  </w:t>
      </w:r>
      <w:r>
        <w:rPr>
          <w:rFonts w:ascii="Arial" w:hAnsi="Arial" w:cs="Arial"/>
          <w:spacing w:val="-5"/>
          <w:kern w:val="1"/>
          <w:lang w:val="es-ES"/>
        </w:rPr>
        <w:t xml:space="preserve">digitales  </w:t>
      </w:r>
      <w:r>
        <w:rPr>
          <w:rFonts w:ascii="Arial" w:hAnsi="Arial" w:cs="Arial"/>
          <w:spacing w:val="-3"/>
          <w:kern w:val="1"/>
          <w:lang w:val="es-ES"/>
        </w:rPr>
        <w:t xml:space="preserve">para la realización de </w:t>
      </w:r>
      <w:r>
        <w:rPr>
          <w:rFonts w:ascii="Arial" w:hAnsi="Arial" w:cs="Arial"/>
          <w:spacing w:val="-5"/>
          <w:kern w:val="1"/>
          <w:lang w:val="es-ES"/>
        </w:rPr>
        <w:t xml:space="preserve">variadas </w:t>
      </w:r>
      <w:r>
        <w:rPr>
          <w:rFonts w:ascii="Arial" w:hAnsi="Arial" w:cs="Arial"/>
          <w:spacing w:val="-4"/>
          <w:kern w:val="1"/>
          <w:lang w:val="es-ES"/>
        </w:rPr>
        <w:t xml:space="preserve">tareas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spacing w:val="-3"/>
          <w:kern w:val="1"/>
          <w:lang w:val="es-ES"/>
        </w:rPr>
        <w:t>problemas.</w:t>
      </w:r>
    </w:p>
    <w:p w14:paraId="62056EE0" w14:textId="77777777" w:rsidR="002270EE" w:rsidRDefault="002270EE" w:rsidP="002270EE">
      <w:pPr>
        <w:widowControl w:val="0"/>
        <w:numPr>
          <w:ilvl w:val="1"/>
          <w:numId w:val="189"/>
        </w:numPr>
        <w:tabs>
          <w:tab w:val="left" w:pos="775"/>
        </w:tabs>
        <w:autoSpaceDE w:val="0"/>
        <w:autoSpaceDN w:val="0"/>
        <w:adjustRightInd w:val="0"/>
        <w:spacing w:before="18" w:after="0" w:line="225"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el desarrollo de </w:t>
      </w:r>
      <w:r>
        <w:rPr>
          <w:rFonts w:ascii="Arial" w:hAnsi="Arial" w:cs="Arial"/>
          <w:kern w:val="1"/>
          <w:lang w:val="es-ES"/>
        </w:rPr>
        <w:t xml:space="preserve">competencias y </w:t>
      </w:r>
      <w:r>
        <w:rPr>
          <w:rFonts w:ascii="Arial" w:hAnsi="Arial" w:cs="Arial"/>
          <w:spacing w:val="-6"/>
          <w:kern w:val="1"/>
          <w:lang w:val="es-ES"/>
        </w:rPr>
        <w:t xml:space="preserve">habilidades  </w:t>
      </w:r>
      <w:r>
        <w:rPr>
          <w:rFonts w:ascii="Arial" w:hAnsi="Arial" w:cs="Arial"/>
          <w:spacing w:val="-4"/>
          <w:kern w:val="1"/>
          <w:lang w:val="es-ES"/>
        </w:rPr>
        <w:t xml:space="preserve">que promuevan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creativo  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en </w:t>
      </w:r>
      <w:r>
        <w:rPr>
          <w:rFonts w:ascii="Arial" w:hAnsi="Arial" w:cs="Arial"/>
          <w:spacing w:val="-5"/>
          <w:kern w:val="1"/>
          <w:lang w:val="es-ES"/>
        </w:rPr>
        <w:t>diferentes</w:t>
      </w:r>
      <w:r>
        <w:rPr>
          <w:rFonts w:ascii="Arial" w:hAnsi="Arial" w:cs="Arial"/>
          <w:spacing w:val="-3"/>
          <w:kern w:val="1"/>
          <w:lang w:val="es-ES"/>
        </w:rPr>
        <w:t xml:space="preserve"> contextos.</w:t>
      </w:r>
    </w:p>
    <w:p w14:paraId="057B8569" w14:textId="77777777" w:rsidR="002270EE" w:rsidRDefault="002270EE" w:rsidP="002270EE">
      <w:pPr>
        <w:widowControl w:val="0"/>
        <w:numPr>
          <w:ilvl w:val="1"/>
          <w:numId w:val="189"/>
        </w:numPr>
        <w:tabs>
          <w:tab w:val="left" w:pos="775"/>
        </w:tabs>
        <w:autoSpaceDE w:val="0"/>
        <w:autoSpaceDN w:val="0"/>
        <w:adjustRightInd w:val="0"/>
        <w:spacing w:before="5"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Propiciar </w:t>
      </w:r>
      <w:r>
        <w:rPr>
          <w:rFonts w:ascii="Arial" w:hAnsi="Arial" w:cs="Arial"/>
          <w:spacing w:val="-4"/>
          <w:kern w:val="1"/>
          <w:lang w:val="es-ES"/>
        </w:rPr>
        <w:t xml:space="preserve">experiencias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en </w:t>
      </w:r>
      <w:r>
        <w:rPr>
          <w:rFonts w:ascii="Arial" w:hAnsi="Arial" w:cs="Arial"/>
          <w:spacing w:val="-5"/>
          <w:kern w:val="1"/>
          <w:lang w:val="es-ES"/>
        </w:rPr>
        <w:t xml:space="preserve">entornos virtuales </w:t>
      </w:r>
      <w:r>
        <w:rPr>
          <w:rFonts w:ascii="Arial" w:hAnsi="Arial" w:cs="Arial"/>
          <w:spacing w:val="-4"/>
          <w:kern w:val="1"/>
          <w:lang w:val="es-ES"/>
        </w:rPr>
        <w:t>que  posibiliten</w:t>
      </w:r>
      <w:r>
        <w:rPr>
          <w:rFonts w:ascii="Arial" w:hAnsi="Arial" w:cs="Arial"/>
          <w:spacing w:val="53"/>
          <w:kern w:val="1"/>
          <w:lang w:val="es-ES"/>
        </w:rPr>
        <w:t xml:space="preserve"> </w:t>
      </w:r>
      <w:r>
        <w:rPr>
          <w:rFonts w:ascii="Arial" w:hAnsi="Arial" w:cs="Arial"/>
          <w:spacing w:val="-3"/>
          <w:kern w:val="1"/>
          <w:lang w:val="es-ES"/>
        </w:rPr>
        <w:t xml:space="preserve">la colaboración </w:t>
      </w:r>
      <w:r>
        <w:rPr>
          <w:rFonts w:ascii="Arial" w:hAnsi="Arial" w:cs="Arial"/>
          <w:kern w:val="1"/>
          <w:lang w:val="es-ES"/>
        </w:rPr>
        <w:t xml:space="preserve">y comunicación </w:t>
      </w:r>
      <w:r>
        <w:rPr>
          <w:rFonts w:ascii="Arial" w:hAnsi="Arial" w:cs="Arial"/>
          <w:spacing w:val="-3"/>
          <w:kern w:val="1"/>
          <w:lang w:val="es-ES"/>
        </w:rPr>
        <w:t xml:space="preserve">entre </w:t>
      </w:r>
      <w:r>
        <w:rPr>
          <w:rFonts w:ascii="Arial" w:hAnsi="Arial" w:cs="Arial"/>
          <w:spacing w:val="-4"/>
          <w:kern w:val="1"/>
          <w:lang w:val="es-ES"/>
        </w:rPr>
        <w:t>los</w:t>
      </w:r>
      <w:r>
        <w:rPr>
          <w:rFonts w:ascii="Arial" w:hAnsi="Arial" w:cs="Arial"/>
          <w:spacing w:val="4"/>
          <w:kern w:val="1"/>
          <w:lang w:val="es-ES"/>
        </w:rPr>
        <w:t xml:space="preserve"> </w:t>
      </w:r>
      <w:r>
        <w:rPr>
          <w:rFonts w:ascii="Arial" w:hAnsi="Arial" w:cs="Arial"/>
          <w:spacing w:val="-3"/>
          <w:kern w:val="1"/>
          <w:lang w:val="es-ES"/>
        </w:rPr>
        <w:t>estudiantes.</w:t>
      </w:r>
    </w:p>
    <w:p w14:paraId="6EB9AE2F" w14:textId="77777777" w:rsidR="002270EE" w:rsidRDefault="002270EE" w:rsidP="002270EE">
      <w:pPr>
        <w:widowControl w:val="0"/>
        <w:numPr>
          <w:ilvl w:val="1"/>
          <w:numId w:val="189"/>
        </w:numPr>
        <w:tabs>
          <w:tab w:val="left" w:pos="775"/>
        </w:tabs>
        <w:autoSpaceDE w:val="0"/>
        <w:autoSpaceDN w:val="0"/>
        <w:adjustRightInd w:val="0"/>
        <w:spacing w:before="3" w:after="0" w:line="240" w:lineRule="auto"/>
        <w:ind w:left="0" w:right="-614"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Favorecer,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3"/>
          <w:kern w:val="1"/>
          <w:lang w:val="es-ES"/>
        </w:rPr>
        <w:t xml:space="preserve">la </w:t>
      </w:r>
      <w:r>
        <w:rPr>
          <w:rFonts w:ascii="Arial" w:hAnsi="Arial" w:cs="Arial"/>
          <w:kern w:val="1"/>
          <w:lang w:val="es-ES"/>
        </w:rPr>
        <w:t xml:space="preserve">concreción </w:t>
      </w:r>
      <w:r>
        <w:rPr>
          <w:rFonts w:ascii="Arial" w:hAnsi="Arial" w:cs="Arial"/>
          <w:spacing w:val="-3"/>
          <w:kern w:val="1"/>
          <w:lang w:val="es-ES"/>
        </w:rPr>
        <w:t xml:space="preserve">de </w:t>
      </w:r>
      <w:r>
        <w:rPr>
          <w:rFonts w:ascii="Arial" w:hAnsi="Arial" w:cs="Arial"/>
          <w:spacing w:val="-4"/>
          <w:kern w:val="1"/>
          <w:lang w:val="es-ES"/>
        </w:rPr>
        <w:t xml:space="preserve">proyectos </w:t>
      </w:r>
      <w:r>
        <w:rPr>
          <w:rFonts w:ascii="Arial" w:hAnsi="Arial" w:cs="Arial"/>
          <w:spacing w:val="-3"/>
          <w:kern w:val="1"/>
          <w:lang w:val="es-ES"/>
        </w:rPr>
        <w:t xml:space="preserve">transversales entre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spacing w:val="-3"/>
          <w:kern w:val="1"/>
          <w:lang w:val="es-ES"/>
        </w:rPr>
        <w:t xml:space="preserve">disciplinas </w:t>
      </w:r>
      <w:r>
        <w:rPr>
          <w:rFonts w:ascii="Arial" w:hAnsi="Arial" w:cs="Arial"/>
          <w:spacing w:val="-4"/>
          <w:kern w:val="1"/>
          <w:lang w:val="es-ES"/>
        </w:rPr>
        <w:t>del</w:t>
      </w:r>
      <w:r>
        <w:rPr>
          <w:rFonts w:ascii="Arial" w:hAnsi="Arial" w:cs="Arial"/>
          <w:spacing w:val="42"/>
          <w:kern w:val="1"/>
          <w:lang w:val="es-ES"/>
        </w:rPr>
        <w:t xml:space="preserve"> </w:t>
      </w:r>
      <w:r>
        <w:rPr>
          <w:rFonts w:ascii="Arial" w:hAnsi="Arial" w:cs="Arial"/>
          <w:kern w:val="1"/>
          <w:lang w:val="es-ES"/>
        </w:rPr>
        <w:t>currículum.</w:t>
      </w:r>
    </w:p>
    <w:p w14:paraId="645C453F" w14:textId="77777777" w:rsidR="002270EE" w:rsidRDefault="002270EE" w:rsidP="002270EE">
      <w:pPr>
        <w:widowControl w:val="0"/>
        <w:numPr>
          <w:ilvl w:val="1"/>
          <w:numId w:val="189"/>
        </w:numPr>
        <w:tabs>
          <w:tab w:val="left" w:pos="775"/>
        </w:tabs>
        <w:autoSpaceDE w:val="0"/>
        <w:autoSpaceDN w:val="0"/>
        <w:adjustRightInd w:val="0"/>
        <w:spacing w:before="7" w:after="0" w:line="235" w:lineRule="auto"/>
        <w:ind w:left="0" w:right="-615"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w:t>
      </w:r>
      <w:r>
        <w:rPr>
          <w:rFonts w:ascii="Arial" w:hAnsi="Arial" w:cs="Arial"/>
          <w:spacing w:val="-4"/>
          <w:kern w:val="1"/>
          <w:lang w:val="es-ES"/>
        </w:rPr>
        <w:t xml:space="preserve">aprendizaje que </w:t>
      </w:r>
      <w:r>
        <w:rPr>
          <w:rFonts w:ascii="Arial" w:hAnsi="Arial" w:cs="Arial"/>
          <w:spacing w:val="-3"/>
          <w:kern w:val="1"/>
          <w:lang w:val="es-ES"/>
        </w:rPr>
        <w:t xml:space="preserve">permitan la utilización  de  </w:t>
      </w:r>
      <w:r>
        <w:rPr>
          <w:rFonts w:ascii="Arial" w:hAnsi="Arial" w:cs="Arial"/>
          <w:spacing w:val="-5"/>
          <w:kern w:val="1"/>
          <w:lang w:val="es-ES"/>
        </w:rPr>
        <w:t xml:space="preserve">diferentes </w:t>
      </w:r>
      <w:r>
        <w:rPr>
          <w:rFonts w:ascii="Arial" w:hAnsi="Arial" w:cs="Arial"/>
          <w:spacing w:val="-4"/>
          <w:kern w:val="1"/>
          <w:lang w:val="es-ES"/>
        </w:rPr>
        <w:t>herramientas</w:t>
      </w:r>
      <w:r>
        <w:rPr>
          <w:rFonts w:ascii="Arial" w:hAnsi="Arial" w:cs="Arial"/>
          <w:spacing w:val="53"/>
          <w:kern w:val="1"/>
          <w:lang w:val="es-ES"/>
        </w:rPr>
        <w:t xml:space="preserve"> </w:t>
      </w:r>
      <w:r>
        <w:rPr>
          <w:rFonts w:ascii="Arial" w:hAnsi="Arial" w:cs="Arial"/>
          <w:spacing w:val="-3"/>
          <w:kern w:val="1"/>
          <w:lang w:val="es-ES"/>
        </w:rPr>
        <w:t xml:space="preserve">informáticas </w:t>
      </w:r>
      <w:r>
        <w:rPr>
          <w:rFonts w:ascii="Arial" w:hAnsi="Arial" w:cs="Arial"/>
          <w:kern w:val="1"/>
          <w:lang w:val="es-ES"/>
        </w:rPr>
        <w:t xml:space="preserve">y </w:t>
      </w:r>
      <w:r>
        <w:rPr>
          <w:rFonts w:ascii="Arial" w:hAnsi="Arial" w:cs="Arial"/>
          <w:spacing w:val="-4"/>
          <w:kern w:val="1"/>
          <w:lang w:val="es-ES"/>
        </w:rPr>
        <w:t xml:space="preserve">actividades  relacionadas  </w:t>
      </w:r>
      <w:r>
        <w:rPr>
          <w:rFonts w:ascii="Arial" w:hAnsi="Arial" w:cs="Arial"/>
          <w:kern w:val="1"/>
          <w:lang w:val="es-ES"/>
        </w:rPr>
        <w:t xml:space="preserve">con </w:t>
      </w:r>
      <w:r>
        <w:rPr>
          <w:rFonts w:ascii="Arial" w:hAnsi="Arial" w:cs="Arial"/>
          <w:spacing w:val="-3"/>
          <w:kern w:val="1"/>
          <w:lang w:val="es-ES"/>
        </w:rPr>
        <w:t xml:space="preserve">la programación,  para ampliar </w:t>
      </w:r>
      <w:r>
        <w:rPr>
          <w:rFonts w:ascii="Arial" w:hAnsi="Arial" w:cs="Arial"/>
          <w:kern w:val="1"/>
          <w:lang w:val="es-ES"/>
        </w:rPr>
        <w:t xml:space="preserve">y </w:t>
      </w:r>
      <w:r>
        <w:rPr>
          <w:rFonts w:ascii="Arial" w:hAnsi="Arial" w:cs="Arial"/>
          <w:spacing w:val="-4"/>
          <w:kern w:val="1"/>
          <w:lang w:val="es-ES"/>
        </w:rPr>
        <w:t xml:space="preserve">potenciar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diversas</w:t>
      </w:r>
      <w:r>
        <w:rPr>
          <w:rFonts w:ascii="Arial" w:hAnsi="Arial" w:cs="Arial"/>
          <w:spacing w:val="40"/>
          <w:kern w:val="1"/>
          <w:lang w:val="es-ES"/>
        </w:rPr>
        <w:t xml:space="preserve"> </w:t>
      </w:r>
      <w:r>
        <w:rPr>
          <w:rFonts w:ascii="Arial" w:hAnsi="Arial" w:cs="Arial"/>
          <w:kern w:val="1"/>
          <w:lang w:val="es-ES"/>
        </w:rPr>
        <w:t>disciplinas.</w:t>
      </w:r>
    </w:p>
    <w:p w14:paraId="42D96B9C" w14:textId="77777777" w:rsidR="002270EE" w:rsidRDefault="002270EE" w:rsidP="002270EE">
      <w:pPr>
        <w:widowControl w:val="0"/>
        <w:numPr>
          <w:ilvl w:val="1"/>
          <w:numId w:val="189"/>
        </w:numPr>
        <w:tabs>
          <w:tab w:val="left" w:pos="775"/>
        </w:tabs>
        <w:autoSpaceDE w:val="0"/>
        <w:autoSpaceDN w:val="0"/>
        <w:adjustRightInd w:val="0"/>
        <w:spacing w:after="0" w:line="240" w:lineRule="auto"/>
        <w:ind w:left="0" w:right="-59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Fortalecer el desarrollo de </w:t>
      </w:r>
      <w:r>
        <w:rPr>
          <w:rFonts w:ascii="Arial" w:hAnsi="Arial" w:cs="Arial"/>
          <w:spacing w:val="-6"/>
          <w:kern w:val="1"/>
          <w:lang w:val="es-ES"/>
        </w:rPr>
        <w:t xml:space="preserve">habilidades </w:t>
      </w:r>
      <w:r>
        <w:rPr>
          <w:rFonts w:ascii="Arial" w:hAnsi="Arial" w:cs="Arial"/>
          <w:spacing w:val="-3"/>
          <w:kern w:val="1"/>
          <w:lang w:val="es-ES"/>
        </w:rPr>
        <w:t xml:space="preserve">para la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efectiva </w:t>
      </w:r>
      <w:r>
        <w:rPr>
          <w:rFonts w:ascii="Arial" w:hAnsi="Arial" w:cs="Arial"/>
          <w:kern w:val="1"/>
          <w:lang w:val="es-ES"/>
        </w:rPr>
        <w:t xml:space="preserve">y </w:t>
      </w:r>
      <w:r>
        <w:rPr>
          <w:rFonts w:ascii="Arial" w:hAnsi="Arial" w:cs="Arial"/>
          <w:spacing w:val="-3"/>
          <w:kern w:val="1"/>
          <w:lang w:val="es-ES"/>
        </w:rPr>
        <w:t xml:space="preserve">creativa para la </w:t>
      </w:r>
      <w:r>
        <w:rPr>
          <w:rFonts w:ascii="Arial" w:hAnsi="Arial" w:cs="Arial"/>
          <w:kern w:val="1"/>
          <w:lang w:val="es-ES"/>
        </w:rPr>
        <w:t xml:space="preserve">resolución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3"/>
          <w:kern w:val="1"/>
          <w:lang w:val="es-ES"/>
        </w:rPr>
        <w:t>problemas.</w:t>
      </w:r>
    </w:p>
    <w:p w14:paraId="2A0224D4" w14:textId="77777777" w:rsidR="002270EE" w:rsidRDefault="002270EE" w:rsidP="002270EE">
      <w:pPr>
        <w:widowControl w:val="0"/>
        <w:numPr>
          <w:ilvl w:val="1"/>
          <w:numId w:val="189"/>
        </w:numPr>
        <w:tabs>
          <w:tab w:val="left" w:pos="775"/>
        </w:tabs>
        <w:autoSpaceDE w:val="0"/>
        <w:autoSpaceDN w:val="0"/>
        <w:adjustRightInd w:val="0"/>
        <w:spacing w:before="3" w:after="0" w:line="240"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Brindar</w:t>
      </w:r>
      <w:r>
        <w:rPr>
          <w:rFonts w:ascii="Arial" w:hAnsi="Arial" w:cs="Arial"/>
          <w:spacing w:val="53"/>
          <w:kern w:val="1"/>
          <w:lang w:val="es-ES"/>
        </w:rPr>
        <w:t xml:space="preserve"> </w:t>
      </w:r>
      <w:r>
        <w:rPr>
          <w:rFonts w:ascii="Arial" w:hAnsi="Arial" w:cs="Arial"/>
          <w:spacing w:val="-5"/>
          <w:kern w:val="1"/>
          <w:lang w:val="es-ES"/>
        </w:rPr>
        <w:t xml:space="preserve">oportunidades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3"/>
          <w:kern w:val="1"/>
          <w:lang w:val="es-ES"/>
        </w:rPr>
        <w:t xml:space="preserve">se </w:t>
      </w:r>
      <w:r>
        <w:rPr>
          <w:rFonts w:ascii="Arial" w:hAnsi="Arial" w:cs="Arial"/>
          <w:spacing w:val="-3"/>
          <w:kern w:val="1"/>
          <w:lang w:val="es-ES"/>
        </w:rPr>
        <w:t xml:space="preserve">acerquen al </w:t>
      </w:r>
      <w:r>
        <w:rPr>
          <w:rFonts w:ascii="Arial" w:hAnsi="Arial" w:cs="Arial"/>
          <w:spacing w:val="-5"/>
          <w:kern w:val="1"/>
          <w:lang w:val="es-ES"/>
        </w:rPr>
        <w:t xml:space="preserve">lenguaje </w:t>
      </w:r>
      <w:r>
        <w:rPr>
          <w:rFonts w:ascii="Arial" w:hAnsi="Arial" w:cs="Arial"/>
          <w:spacing w:val="-3"/>
          <w:kern w:val="1"/>
          <w:lang w:val="es-ES"/>
        </w:rPr>
        <w:t xml:space="preserve">de la programación </w:t>
      </w:r>
      <w:r>
        <w:rPr>
          <w:rFonts w:ascii="Arial" w:hAnsi="Arial" w:cs="Arial"/>
          <w:kern w:val="1"/>
          <w:lang w:val="es-ES"/>
        </w:rPr>
        <w:t xml:space="preserve">y </w:t>
      </w:r>
      <w:r>
        <w:rPr>
          <w:rFonts w:ascii="Arial" w:hAnsi="Arial" w:cs="Arial"/>
          <w:spacing w:val="-5"/>
          <w:kern w:val="1"/>
          <w:lang w:val="es-ES"/>
        </w:rPr>
        <w:t xml:space="preserve">puedan llevarla </w:t>
      </w:r>
      <w:r>
        <w:rPr>
          <w:rFonts w:ascii="Arial" w:hAnsi="Arial" w:cs="Arial"/>
          <w:kern w:val="1"/>
          <w:lang w:val="es-ES"/>
        </w:rPr>
        <w:t xml:space="preserve">a cabo </w:t>
      </w:r>
      <w:r>
        <w:rPr>
          <w:rFonts w:ascii="Arial" w:hAnsi="Arial" w:cs="Arial"/>
          <w:spacing w:val="-3"/>
          <w:kern w:val="1"/>
          <w:lang w:val="es-ES"/>
        </w:rPr>
        <w:t xml:space="preserve">en aplicaciones, </w:t>
      </w:r>
      <w:r>
        <w:rPr>
          <w:rFonts w:ascii="Arial" w:hAnsi="Arial" w:cs="Arial"/>
          <w:kern w:val="1"/>
          <w:lang w:val="es-ES"/>
        </w:rPr>
        <w:t>diseños,</w:t>
      </w:r>
      <w:r>
        <w:rPr>
          <w:rFonts w:ascii="Arial" w:hAnsi="Arial" w:cs="Arial"/>
          <w:spacing w:val="-5"/>
          <w:kern w:val="1"/>
          <w:lang w:val="es-ES"/>
        </w:rPr>
        <w:t xml:space="preserve"> </w:t>
      </w:r>
      <w:r>
        <w:rPr>
          <w:rFonts w:ascii="Arial" w:hAnsi="Arial" w:cs="Arial"/>
          <w:spacing w:val="-4"/>
          <w:kern w:val="1"/>
          <w:lang w:val="es-ES"/>
        </w:rPr>
        <w:t>etcétera.</w:t>
      </w:r>
    </w:p>
    <w:p w14:paraId="2F4B94B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195C139" w14:textId="77777777" w:rsidR="002270EE" w:rsidRDefault="002270EE" w:rsidP="002270EE">
      <w:pPr>
        <w:widowControl w:val="0"/>
        <w:autoSpaceDE w:val="0"/>
        <w:autoSpaceDN w:val="0"/>
        <w:adjustRightInd w:val="0"/>
        <w:spacing w:before="206" w:after="0" w:line="240" w:lineRule="auto"/>
        <w:ind w:right="-1820"/>
        <w:jc w:val="both"/>
        <w:rPr>
          <w:rFonts w:ascii="Arial" w:hAnsi="Arial" w:cs="Arial"/>
          <w:b/>
          <w:bCs/>
          <w:kern w:val="1"/>
          <w:lang w:val="es-ES"/>
        </w:rPr>
      </w:pPr>
      <w:r>
        <w:rPr>
          <w:rFonts w:ascii="Arial" w:hAnsi="Arial" w:cs="Arial"/>
          <w:b/>
          <w:bCs/>
          <w:kern w:val="1"/>
          <w:lang w:val="es-ES"/>
        </w:rPr>
        <w:t>Áreas de la educación digital</w:t>
      </w:r>
    </w:p>
    <w:p w14:paraId="692261C6"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70DE05D"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kern w:val="1"/>
          <w:lang w:val="es-ES"/>
        </w:rPr>
        <w:t xml:space="preserve">cinco </w:t>
      </w:r>
      <w:r>
        <w:rPr>
          <w:rFonts w:ascii="Arial" w:hAnsi="Arial" w:cs="Arial"/>
          <w:spacing w:val="-4"/>
          <w:kern w:val="1"/>
          <w:lang w:val="es-ES"/>
        </w:rPr>
        <w:t xml:space="preserve">áreas  </w:t>
      </w:r>
      <w:r>
        <w:rPr>
          <w:rFonts w:ascii="Arial" w:hAnsi="Arial" w:cs="Arial"/>
          <w:spacing w:val="-3"/>
          <w:kern w:val="1"/>
          <w:lang w:val="es-ES"/>
        </w:rPr>
        <w:t xml:space="preserve">para </w:t>
      </w:r>
      <w:r>
        <w:rPr>
          <w:rFonts w:ascii="Arial" w:hAnsi="Arial" w:cs="Arial"/>
          <w:spacing w:val="-4"/>
          <w:kern w:val="1"/>
          <w:lang w:val="es-ES"/>
        </w:rPr>
        <w:t xml:space="preserve">trabajar  </w:t>
      </w:r>
      <w:r>
        <w:rPr>
          <w:rFonts w:ascii="Arial" w:hAnsi="Arial" w:cs="Arial"/>
          <w:spacing w:val="-6"/>
          <w:kern w:val="1"/>
          <w:lang w:val="es-ES"/>
        </w:rPr>
        <w:t xml:space="preserve">en </w:t>
      </w:r>
      <w:r>
        <w:rPr>
          <w:rFonts w:ascii="Arial" w:hAnsi="Arial" w:cs="Arial"/>
          <w:spacing w:val="-3"/>
          <w:kern w:val="1"/>
          <w:lang w:val="es-ES"/>
        </w:rPr>
        <w:t xml:space="preserve">la educación </w:t>
      </w:r>
      <w:r>
        <w:rPr>
          <w:rFonts w:ascii="Arial" w:hAnsi="Arial" w:cs="Arial"/>
          <w:spacing w:val="-5"/>
          <w:kern w:val="1"/>
          <w:lang w:val="es-ES"/>
        </w:rPr>
        <w:t xml:space="preserve">digital, </w:t>
      </w:r>
      <w:r>
        <w:rPr>
          <w:rFonts w:ascii="Arial" w:hAnsi="Arial" w:cs="Arial"/>
          <w:spacing w:val="-4"/>
          <w:kern w:val="1"/>
          <w:lang w:val="es-ES"/>
        </w:rPr>
        <w:t xml:space="preserve">persiguiendo una  </w:t>
      </w:r>
      <w:r>
        <w:rPr>
          <w:rFonts w:ascii="Arial" w:hAnsi="Arial" w:cs="Arial"/>
          <w:kern w:val="1"/>
          <w:lang w:val="es-ES"/>
        </w:rPr>
        <w:t xml:space="preserve">formación </w:t>
      </w:r>
      <w:r>
        <w:rPr>
          <w:rFonts w:ascii="Arial" w:hAnsi="Arial" w:cs="Arial"/>
          <w:spacing w:val="-5"/>
          <w:kern w:val="1"/>
          <w:lang w:val="es-ES"/>
        </w:rPr>
        <w:t xml:space="preserve">adaptada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3"/>
          <w:kern w:val="1"/>
          <w:lang w:val="es-ES"/>
        </w:rPr>
        <w:t xml:space="preserve">actual, </w:t>
      </w:r>
      <w:r>
        <w:rPr>
          <w:rFonts w:ascii="Arial" w:hAnsi="Arial" w:cs="Arial"/>
          <w:spacing w:val="-4"/>
          <w:kern w:val="1"/>
          <w:lang w:val="es-ES"/>
        </w:rPr>
        <w:t xml:space="preserve">atravesada  por 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kern w:val="1"/>
          <w:lang w:val="es-ES"/>
        </w:rPr>
        <w:t xml:space="preserve">y a </w:t>
      </w:r>
      <w:r>
        <w:rPr>
          <w:rFonts w:ascii="Arial" w:hAnsi="Arial" w:cs="Arial"/>
          <w:spacing w:val="-4"/>
          <w:kern w:val="1"/>
          <w:lang w:val="es-ES"/>
        </w:rPr>
        <w:t xml:space="preserve">las </w:t>
      </w:r>
      <w:r>
        <w:rPr>
          <w:rFonts w:ascii="Arial" w:hAnsi="Arial" w:cs="Arial"/>
          <w:spacing w:val="-3"/>
          <w:kern w:val="1"/>
          <w:lang w:val="es-ES"/>
        </w:rPr>
        <w:t xml:space="preserve">necesidades de </w:t>
      </w:r>
      <w:r>
        <w:rPr>
          <w:rFonts w:ascii="Arial" w:hAnsi="Arial" w:cs="Arial"/>
          <w:spacing w:val="-4"/>
          <w:kern w:val="1"/>
          <w:lang w:val="es-ES"/>
        </w:rPr>
        <w:t xml:space="preserve">los estudiantes del </w:t>
      </w:r>
      <w:r>
        <w:rPr>
          <w:rFonts w:ascii="Arial" w:hAnsi="Arial" w:cs="Arial"/>
          <w:kern w:val="1"/>
          <w:lang w:val="es-ES"/>
        </w:rPr>
        <w:t>siglo</w:t>
      </w:r>
      <w:r>
        <w:rPr>
          <w:rFonts w:ascii="Arial" w:hAnsi="Arial" w:cs="Arial"/>
          <w:spacing w:val="47"/>
          <w:kern w:val="1"/>
          <w:lang w:val="es-ES"/>
        </w:rPr>
        <w:t xml:space="preserve"> </w:t>
      </w:r>
      <w:r>
        <w:rPr>
          <w:rFonts w:ascii="Arial" w:hAnsi="Arial" w:cs="Arial"/>
          <w:spacing w:val="-13"/>
          <w:kern w:val="1"/>
          <w:lang w:val="es-ES"/>
        </w:rPr>
        <w:t>XXI.</w:t>
      </w:r>
    </w:p>
    <w:p w14:paraId="1A65499F" w14:textId="77777777" w:rsidR="002270EE" w:rsidRDefault="002270EE" w:rsidP="002270EE">
      <w:pPr>
        <w:widowControl w:val="0"/>
        <w:autoSpaceDE w:val="0"/>
        <w:autoSpaceDN w:val="0"/>
        <w:adjustRightInd w:val="0"/>
        <w:spacing w:before="6" w:after="0" w:line="240" w:lineRule="auto"/>
        <w:ind w:right="-1820"/>
        <w:jc w:val="both"/>
        <w:rPr>
          <w:rFonts w:ascii="Arial" w:hAnsi="Arial" w:cs="Arial"/>
          <w:kern w:val="1"/>
          <w:lang w:val="es-ES"/>
        </w:rPr>
      </w:pPr>
      <w:r>
        <w:rPr>
          <w:rFonts w:ascii="Arial" w:hAnsi="Arial" w:cs="Arial"/>
          <w:kern w:val="1"/>
          <w:lang w:val="es-ES"/>
        </w:rPr>
        <w:t>(Va cuadro.)</w:t>
      </w:r>
    </w:p>
    <w:p w14:paraId="3AC6199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CFFAD0" w14:textId="77777777" w:rsidR="002270EE" w:rsidRDefault="002270EE" w:rsidP="002270EE">
      <w:pPr>
        <w:widowControl w:val="0"/>
        <w:autoSpaceDE w:val="0"/>
        <w:autoSpaceDN w:val="0"/>
        <w:adjustRightInd w:val="0"/>
        <w:spacing w:before="17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1D5D24F"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Cabe </w:t>
      </w:r>
      <w:r>
        <w:rPr>
          <w:rFonts w:ascii="Arial" w:hAnsi="Arial" w:cs="Arial"/>
          <w:kern w:val="1"/>
          <w:lang w:val="es-ES"/>
        </w:rPr>
        <w:t xml:space="preserve">destacar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áreas </w:t>
      </w:r>
      <w:r>
        <w:rPr>
          <w:rFonts w:ascii="Arial" w:hAnsi="Arial" w:cs="Arial"/>
          <w:spacing w:val="-3"/>
          <w:kern w:val="1"/>
          <w:lang w:val="es-ES"/>
        </w:rPr>
        <w:t xml:space="preserve">de estudio </w:t>
      </w:r>
      <w:r>
        <w:rPr>
          <w:rFonts w:ascii="Arial" w:hAnsi="Arial" w:cs="Arial"/>
          <w:spacing w:val="-4"/>
          <w:kern w:val="1"/>
          <w:lang w:val="es-ES"/>
        </w:rPr>
        <w:t xml:space="preserve">incluye elementos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aplicaciones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spacing w:val="-4"/>
          <w:kern w:val="1"/>
          <w:lang w:val="es-ES"/>
        </w:rPr>
        <w:t xml:space="preserve">digitales.  </w:t>
      </w:r>
      <w:r>
        <w:rPr>
          <w:rFonts w:ascii="Arial" w:hAnsi="Arial" w:cs="Arial"/>
          <w:kern w:val="1"/>
          <w:lang w:val="es-ES"/>
        </w:rPr>
        <w:t xml:space="preserve">Son </w:t>
      </w:r>
      <w:r>
        <w:rPr>
          <w:rFonts w:ascii="Arial" w:hAnsi="Arial" w:cs="Arial"/>
          <w:spacing w:val="-4"/>
          <w:kern w:val="1"/>
          <w:lang w:val="es-ES"/>
        </w:rPr>
        <w:t xml:space="preserve">áreas  </w:t>
      </w:r>
      <w:r>
        <w:rPr>
          <w:rFonts w:ascii="Arial" w:hAnsi="Arial" w:cs="Arial"/>
          <w:spacing w:val="-5"/>
          <w:kern w:val="1"/>
          <w:lang w:val="es-ES"/>
        </w:rPr>
        <w:t xml:space="preserve">generales  </w:t>
      </w:r>
      <w:r>
        <w:rPr>
          <w:rFonts w:ascii="Arial" w:hAnsi="Arial" w:cs="Arial"/>
          <w:spacing w:val="-6"/>
          <w:kern w:val="1"/>
          <w:lang w:val="es-ES"/>
        </w:rPr>
        <w:t xml:space="preserve">que </w:t>
      </w:r>
      <w:r>
        <w:rPr>
          <w:rFonts w:ascii="Arial" w:hAnsi="Arial" w:cs="Arial"/>
          <w:spacing w:val="-4"/>
          <w:kern w:val="1"/>
          <w:lang w:val="es-ES"/>
        </w:rPr>
        <w:t xml:space="preserve">suponen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4"/>
          <w:kern w:val="1"/>
          <w:lang w:val="es-ES"/>
        </w:rPr>
        <w:t xml:space="preserve">entendimiento </w:t>
      </w:r>
      <w:r>
        <w:rPr>
          <w:rFonts w:ascii="Arial" w:hAnsi="Arial" w:cs="Arial"/>
          <w:kern w:val="1"/>
          <w:lang w:val="es-ES"/>
        </w:rPr>
        <w:t xml:space="preserve">y </w:t>
      </w:r>
      <w:r>
        <w:rPr>
          <w:rFonts w:ascii="Arial" w:hAnsi="Arial" w:cs="Arial"/>
          <w:spacing w:val="-3"/>
          <w:kern w:val="1"/>
          <w:lang w:val="es-ES"/>
        </w:rPr>
        <w:t xml:space="preserve">desarrollo de </w:t>
      </w:r>
      <w:r>
        <w:rPr>
          <w:rFonts w:ascii="Arial" w:hAnsi="Arial" w:cs="Arial"/>
          <w:kern w:val="1"/>
          <w:lang w:val="es-ES"/>
        </w:rPr>
        <w:t xml:space="preserve">competencias </w:t>
      </w:r>
      <w:r>
        <w:rPr>
          <w:rFonts w:ascii="Arial" w:hAnsi="Arial" w:cs="Arial"/>
          <w:spacing w:val="-4"/>
          <w:kern w:val="1"/>
          <w:lang w:val="es-ES"/>
        </w:rPr>
        <w:t xml:space="preserve">esenciales </w:t>
      </w:r>
      <w:r>
        <w:rPr>
          <w:rFonts w:ascii="Arial" w:hAnsi="Arial" w:cs="Arial"/>
          <w:spacing w:val="-3"/>
          <w:kern w:val="1"/>
          <w:lang w:val="es-ES"/>
        </w:rPr>
        <w:t xml:space="preserve">para el </w:t>
      </w:r>
      <w:r>
        <w:rPr>
          <w:rFonts w:ascii="Arial" w:hAnsi="Arial" w:cs="Arial"/>
          <w:kern w:val="1"/>
          <w:lang w:val="es-ES"/>
        </w:rPr>
        <w:t>tercer</w:t>
      </w:r>
      <w:r>
        <w:rPr>
          <w:rFonts w:ascii="Arial" w:hAnsi="Arial" w:cs="Arial"/>
          <w:spacing w:val="5"/>
          <w:kern w:val="1"/>
          <w:lang w:val="es-ES"/>
        </w:rPr>
        <w:t xml:space="preserve"> </w:t>
      </w:r>
      <w:r>
        <w:rPr>
          <w:rFonts w:ascii="Arial" w:hAnsi="Arial" w:cs="Arial"/>
          <w:spacing w:val="-4"/>
          <w:kern w:val="1"/>
          <w:lang w:val="es-ES"/>
        </w:rPr>
        <w:t>milenio.</w:t>
      </w:r>
    </w:p>
    <w:p w14:paraId="72F1E4E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44E6972E"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Dada la </w:t>
      </w:r>
      <w:r>
        <w:rPr>
          <w:rFonts w:ascii="Arial" w:hAnsi="Arial" w:cs="Arial"/>
          <w:spacing w:val="-4"/>
          <w:kern w:val="1"/>
          <w:lang w:val="es-ES"/>
        </w:rPr>
        <w:t xml:space="preserve">continuidad </w:t>
      </w:r>
      <w:r>
        <w:rPr>
          <w:rFonts w:ascii="Arial" w:hAnsi="Arial" w:cs="Arial"/>
          <w:kern w:val="1"/>
          <w:lang w:val="es-ES"/>
        </w:rPr>
        <w:t xml:space="preserve">y </w:t>
      </w:r>
      <w:r>
        <w:rPr>
          <w:rFonts w:ascii="Arial" w:hAnsi="Arial" w:cs="Arial"/>
          <w:spacing w:val="-3"/>
          <w:kern w:val="1"/>
          <w:lang w:val="es-ES"/>
        </w:rPr>
        <w:t xml:space="preserve">permanencia de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 xml:space="preserve">en </w:t>
      </w:r>
      <w:r>
        <w:rPr>
          <w:rFonts w:ascii="Arial" w:hAnsi="Arial" w:cs="Arial"/>
          <w:kern w:val="1"/>
          <w:lang w:val="es-ES"/>
        </w:rPr>
        <w:t xml:space="preserve">materia </w:t>
      </w:r>
      <w:r>
        <w:rPr>
          <w:rFonts w:ascii="Arial" w:hAnsi="Arial" w:cs="Arial"/>
          <w:spacing w:val="-3"/>
          <w:kern w:val="1"/>
          <w:lang w:val="es-ES"/>
        </w:rPr>
        <w:t xml:space="preserve">de </w:t>
      </w:r>
      <w:r>
        <w:rPr>
          <w:rFonts w:ascii="Arial" w:hAnsi="Arial" w:cs="Arial"/>
          <w:spacing w:val="-4"/>
          <w:kern w:val="1"/>
          <w:lang w:val="es-ES"/>
        </w:rPr>
        <w:t xml:space="preserve">avances </w:t>
      </w:r>
      <w:r>
        <w:rPr>
          <w:rFonts w:ascii="Arial" w:hAnsi="Arial" w:cs="Arial"/>
          <w:kern w:val="1"/>
          <w:lang w:val="es-ES"/>
        </w:rPr>
        <w:t xml:space="preserve">y </w:t>
      </w:r>
      <w:r>
        <w:rPr>
          <w:rFonts w:ascii="Arial" w:hAnsi="Arial" w:cs="Arial"/>
          <w:spacing w:val="-3"/>
          <w:kern w:val="1"/>
          <w:lang w:val="es-ES"/>
        </w:rPr>
        <w:t xml:space="preserve">de desarrollo de </w:t>
      </w:r>
      <w:r>
        <w:rPr>
          <w:rFonts w:ascii="Arial" w:hAnsi="Arial" w:cs="Arial"/>
          <w:spacing w:val="-4"/>
          <w:kern w:val="1"/>
          <w:lang w:val="es-ES"/>
        </w:rPr>
        <w:t xml:space="preserve">tecnologías, </w:t>
      </w:r>
      <w:r>
        <w:rPr>
          <w:rFonts w:ascii="Arial" w:hAnsi="Arial" w:cs="Arial"/>
          <w:spacing w:val="-3"/>
          <w:kern w:val="1"/>
          <w:lang w:val="es-ES"/>
        </w:rPr>
        <w:t xml:space="preserve">el </w:t>
      </w:r>
      <w:r>
        <w:rPr>
          <w:rFonts w:ascii="Arial" w:hAnsi="Arial" w:cs="Arial"/>
          <w:spacing w:val="-4"/>
          <w:kern w:val="1"/>
          <w:lang w:val="es-ES"/>
        </w:rPr>
        <w:t xml:space="preserve">contenido </w:t>
      </w:r>
      <w:r>
        <w:rPr>
          <w:rFonts w:ascii="Arial" w:hAnsi="Arial" w:cs="Arial"/>
          <w:spacing w:val="-3"/>
          <w:kern w:val="1"/>
          <w:lang w:val="es-ES"/>
        </w:rPr>
        <w:t xml:space="preserve">no </w:t>
      </w:r>
      <w:r>
        <w:rPr>
          <w:rFonts w:ascii="Arial" w:hAnsi="Arial" w:cs="Arial"/>
          <w:spacing w:val="-5"/>
          <w:kern w:val="1"/>
          <w:lang w:val="es-ES"/>
        </w:rPr>
        <w:t xml:space="preserve">puede </w:t>
      </w:r>
      <w:r>
        <w:rPr>
          <w:rFonts w:ascii="Arial" w:hAnsi="Arial" w:cs="Arial"/>
          <w:kern w:val="1"/>
          <w:lang w:val="es-ES"/>
        </w:rPr>
        <w:t xml:space="preserve">ser </w:t>
      </w:r>
      <w:r>
        <w:rPr>
          <w:rFonts w:ascii="Arial" w:hAnsi="Arial" w:cs="Arial"/>
          <w:spacing w:val="-4"/>
          <w:kern w:val="1"/>
          <w:lang w:val="es-ES"/>
        </w:rPr>
        <w:t xml:space="preserve">fijo </w:t>
      </w:r>
      <w:r>
        <w:rPr>
          <w:rFonts w:ascii="Arial" w:hAnsi="Arial" w:cs="Arial"/>
          <w:spacing w:val="-3"/>
          <w:kern w:val="1"/>
          <w:lang w:val="es-ES"/>
        </w:rPr>
        <w:t xml:space="preserve">ni </w:t>
      </w:r>
      <w:r>
        <w:rPr>
          <w:rFonts w:ascii="Arial" w:hAnsi="Arial" w:cs="Arial"/>
          <w:spacing w:val="-6"/>
          <w:kern w:val="1"/>
          <w:lang w:val="es-ES"/>
        </w:rPr>
        <w:t xml:space="preserve">rígido. </w:t>
      </w:r>
      <w:r>
        <w:rPr>
          <w:rFonts w:ascii="Arial" w:hAnsi="Arial" w:cs="Arial"/>
          <w:kern w:val="1"/>
          <w:lang w:val="es-ES"/>
        </w:rPr>
        <w:t xml:space="preserve">Esto </w:t>
      </w:r>
      <w:r>
        <w:rPr>
          <w:rFonts w:ascii="Arial" w:hAnsi="Arial" w:cs="Arial"/>
          <w:spacing w:val="-3"/>
          <w:kern w:val="1"/>
          <w:lang w:val="es-ES"/>
        </w:rPr>
        <w:t xml:space="preserve">supone </w:t>
      </w:r>
      <w:r>
        <w:rPr>
          <w:rFonts w:ascii="Arial" w:hAnsi="Arial" w:cs="Arial"/>
          <w:spacing w:val="-4"/>
          <w:kern w:val="1"/>
          <w:lang w:val="es-ES"/>
        </w:rPr>
        <w:t xml:space="preserve">que los </w:t>
      </w:r>
      <w:r>
        <w:rPr>
          <w:rFonts w:ascii="Arial" w:hAnsi="Arial" w:cs="Arial"/>
          <w:kern w:val="1"/>
          <w:lang w:val="es-ES"/>
        </w:rPr>
        <w:t xml:space="preserve">esquemas </w:t>
      </w:r>
      <w:r>
        <w:rPr>
          <w:rFonts w:ascii="Arial" w:hAnsi="Arial" w:cs="Arial"/>
          <w:spacing w:val="-6"/>
          <w:kern w:val="1"/>
          <w:lang w:val="es-ES"/>
        </w:rPr>
        <w:t xml:space="preserve">de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5"/>
          <w:kern w:val="1"/>
          <w:lang w:val="es-ES"/>
        </w:rPr>
        <w:t xml:space="preserve">deben </w:t>
      </w:r>
      <w:r>
        <w:rPr>
          <w:rFonts w:ascii="Arial" w:hAnsi="Arial" w:cs="Arial"/>
          <w:kern w:val="1"/>
          <w:lang w:val="es-ES"/>
        </w:rPr>
        <w:t xml:space="preserve">ser </w:t>
      </w:r>
      <w:r>
        <w:rPr>
          <w:rFonts w:ascii="Arial" w:hAnsi="Arial" w:cs="Arial"/>
          <w:spacing w:val="-3"/>
          <w:kern w:val="1"/>
          <w:lang w:val="es-ES"/>
        </w:rPr>
        <w:t xml:space="preserve">lo suficientemente </w:t>
      </w:r>
      <w:r>
        <w:rPr>
          <w:rFonts w:ascii="Arial" w:hAnsi="Arial" w:cs="Arial"/>
          <w:spacing w:val="-5"/>
          <w:kern w:val="1"/>
          <w:lang w:val="es-ES"/>
        </w:rPr>
        <w:lastRenderedPageBreak/>
        <w:t xml:space="preserve">flexibles </w:t>
      </w:r>
      <w:r>
        <w:rPr>
          <w:rFonts w:ascii="Arial" w:hAnsi="Arial" w:cs="Arial"/>
          <w:spacing w:val="-3"/>
          <w:kern w:val="1"/>
          <w:lang w:val="es-ES"/>
        </w:rPr>
        <w:t xml:space="preserve">para permitir la </w:t>
      </w:r>
      <w:r>
        <w:rPr>
          <w:rFonts w:ascii="Arial" w:hAnsi="Arial" w:cs="Arial"/>
          <w:spacing w:val="-4"/>
          <w:kern w:val="1"/>
          <w:lang w:val="es-ES"/>
        </w:rPr>
        <w:t xml:space="preserve">adaptación </w:t>
      </w:r>
      <w:r>
        <w:rPr>
          <w:rFonts w:ascii="Arial" w:hAnsi="Arial" w:cs="Arial"/>
          <w:kern w:val="1"/>
          <w:lang w:val="es-ES"/>
        </w:rPr>
        <w:t xml:space="preserve">a  </w:t>
      </w:r>
      <w:r>
        <w:rPr>
          <w:rFonts w:ascii="Arial" w:hAnsi="Arial" w:cs="Arial"/>
          <w:spacing w:val="-7"/>
          <w:kern w:val="1"/>
          <w:lang w:val="es-ES"/>
        </w:rPr>
        <w:t xml:space="preserve">nuevos  </w:t>
      </w:r>
      <w:r>
        <w:rPr>
          <w:rFonts w:ascii="Arial" w:hAnsi="Arial" w:cs="Arial"/>
          <w:kern w:val="1"/>
          <w:lang w:val="es-ES"/>
        </w:rPr>
        <w:t xml:space="preserve">recursos, </w:t>
      </w:r>
      <w:r>
        <w:rPr>
          <w:rFonts w:ascii="Arial" w:hAnsi="Arial" w:cs="Arial"/>
          <w:spacing w:val="-3"/>
          <w:kern w:val="1"/>
          <w:lang w:val="es-ES"/>
        </w:rPr>
        <w:t xml:space="preserve">cuestiones éticas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seguridad, </w:t>
      </w:r>
      <w:r>
        <w:rPr>
          <w:rFonts w:ascii="Arial" w:hAnsi="Arial" w:cs="Arial"/>
          <w:spacing w:val="-3"/>
          <w:kern w:val="1"/>
          <w:lang w:val="es-ES"/>
        </w:rPr>
        <w:t xml:space="preserve">modos de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Por </w:t>
      </w:r>
      <w:r>
        <w:rPr>
          <w:rFonts w:ascii="Arial" w:hAnsi="Arial" w:cs="Arial"/>
          <w:spacing w:val="-5"/>
          <w:kern w:val="1"/>
          <w:lang w:val="es-ES"/>
        </w:rPr>
        <w:t xml:space="preserve">ello, </w:t>
      </w:r>
      <w:r>
        <w:rPr>
          <w:rFonts w:ascii="Arial" w:hAnsi="Arial" w:cs="Arial"/>
          <w:spacing w:val="-6"/>
          <w:kern w:val="1"/>
          <w:lang w:val="es-ES"/>
        </w:rPr>
        <w:t xml:space="preserve">en  </w:t>
      </w:r>
      <w:r>
        <w:rPr>
          <w:rFonts w:ascii="Arial" w:hAnsi="Arial" w:cs="Arial"/>
          <w:kern w:val="1"/>
          <w:lang w:val="es-ES"/>
        </w:rPr>
        <w:t xml:space="preserve">este marco </w:t>
      </w:r>
      <w:r>
        <w:rPr>
          <w:rFonts w:ascii="Arial" w:hAnsi="Arial" w:cs="Arial"/>
          <w:spacing w:val="3"/>
          <w:kern w:val="1"/>
          <w:lang w:val="es-ES"/>
        </w:rPr>
        <w:t xml:space="preserve">se </w:t>
      </w:r>
      <w:r>
        <w:rPr>
          <w:rFonts w:ascii="Arial" w:hAnsi="Arial" w:cs="Arial"/>
          <w:spacing w:val="-4"/>
          <w:kern w:val="1"/>
          <w:lang w:val="es-ES"/>
        </w:rPr>
        <w:t>darán orientaciones</w:t>
      </w:r>
      <w:r>
        <w:rPr>
          <w:rFonts w:ascii="Arial" w:hAnsi="Arial" w:cs="Arial"/>
          <w:spacing w:val="53"/>
          <w:kern w:val="1"/>
          <w:lang w:val="es-ES"/>
        </w:rPr>
        <w:t xml:space="preserve"> </w:t>
      </w:r>
      <w:r>
        <w:rPr>
          <w:rFonts w:ascii="Arial" w:hAnsi="Arial" w:cs="Arial"/>
          <w:spacing w:val="-4"/>
          <w:kern w:val="1"/>
          <w:lang w:val="es-ES"/>
        </w:rPr>
        <w:t xml:space="preserve">generales,  </w:t>
      </w:r>
      <w:r>
        <w:rPr>
          <w:rFonts w:ascii="Arial" w:hAnsi="Arial" w:cs="Arial"/>
          <w:spacing w:val="-3"/>
          <w:kern w:val="1"/>
          <w:lang w:val="es-ES"/>
        </w:rPr>
        <w:t xml:space="preserve">no </w:t>
      </w:r>
      <w:r>
        <w:rPr>
          <w:rFonts w:ascii="Arial" w:hAnsi="Arial" w:cs="Arial"/>
          <w:spacing w:val="-5"/>
          <w:kern w:val="1"/>
          <w:lang w:val="es-ES"/>
        </w:rPr>
        <w:t xml:space="preserve">atadas </w:t>
      </w:r>
      <w:r>
        <w:rPr>
          <w:rFonts w:ascii="Arial" w:hAnsi="Arial" w:cs="Arial"/>
          <w:kern w:val="1"/>
          <w:lang w:val="es-ES"/>
        </w:rPr>
        <w:t xml:space="preserve">a </w:t>
      </w:r>
      <w:r>
        <w:rPr>
          <w:rFonts w:ascii="Arial" w:hAnsi="Arial" w:cs="Arial"/>
          <w:spacing w:val="-3"/>
          <w:kern w:val="1"/>
          <w:lang w:val="es-ES"/>
        </w:rPr>
        <w:t xml:space="preserve">herramientas, </w:t>
      </w:r>
      <w:r>
        <w:rPr>
          <w:rFonts w:ascii="Arial" w:hAnsi="Arial" w:cs="Arial"/>
          <w:kern w:val="1"/>
          <w:lang w:val="es-ES"/>
        </w:rPr>
        <w:t xml:space="preserve">recursos o </w:t>
      </w:r>
      <w:r>
        <w:rPr>
          <w:rFonts w:ascii="Arial" w:hAnsi="Arial" w:cs="Arial"/>
          <w:spacing w:val="-4"/>
          <w:kern w:val="1"/>
          <w:lang w:val="es-ES"/>
        </w:rPr>
        <w:t>aplicaciones</w:t>
      </w:r>
      <w:r>
        <w:rPr>
          <w:rFonts w:ascii="Arial" w:hAnsi="Arial" w:cs="Arial"/>
          <w:spacing w:val="6"/>
          <w:kern w:val="1"/>
          <w:lang w:val="es-ES"/>
        </w:rPr>
        <w:t xml:space="preserve"> </w:t>
      </w:r>
      <w:r>
        <w:rPr>
          <w:rFonts w:ascii="Arial" w:hAnsi="Arial" w:cs="Arial"/>
          <w:spacing w:val="-3"/>
          <w:kern w:val="1"/>
          <w:lang w:val="es-ES"/>
        </w:rPr>
        <w:t>particulares.</w:t>
      </w:r>
    </w:p>
    <w:p w14:paraId="5D429AE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5F3D4591"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necesario, </w:t>
      </w:r>
      <w:r>
        <w:rPr>
          <w:rFonts w:ascii="Arial" w:hAnsi="Arial" w:cs="Arial"/>
          <w:spacing w:val="-5"/>
          <w:kern w:val="1"/>
          <w:lang w:val="es-ES"/>
        </w:rPr>
        <w:t xml:space="preserve">atendiendo </w:t>
      </w:r>
      <w:r>
        <w:rPr>
          <w:rFonts w:ascii="Arial" w:hAnsi="Arial" w:cs="Arial"/>
          <w:spacing w:val="-3"/>
          <w:kern w:val="1"/>
          <w:lang w:val="es-ES"/>
        </w:rPr>
        <w:t xml:space="preserve">al </w:t>
      </w:r>
      <w:r>
        <w:rPr>
          <w:rFonts w:ascii="Arial" w:hAnsi="Arial" w:cs="Arial"/>
          <w:spacing w:val="-4"/>
          <w:kern w:val="1"/>
          <w:lang w:val="es-ES"/>
        </w:rPr>
        <w:t xml:space="preserve">contexto </w:t>
      </w:r>
      <w:r>
        <w:rPr>
          <w:rFonts w:ascii="Arial" w:hAnsi="Arial" w:cs="Arial"/>
          <w:spacing w:val="-3"/>
          <w:kern w:val="1"/>
          <w:lang w:val="es-ES"/>
        </w:rPr>
        <w:t xml:space="preserve">actual, </w:t>
      </w:r>
      <w:r>
        <w:rPr>
          <w:rFonts w:ascii="Arial" w:hAnsi="Arial" w:cs="Arial"/>
          <w:spacing w:val="-4"/>
          <w:kern w:val="1"/>
          <w:lang w:val="es-ES"/>
        </w:rPr>
        <w:t xml:space="preserve">trabajar  </w:t>
      </w:r>
      <w:r>
        <w:rPr>
          <w:rFonts w:ascii="Arial" w:hAnsi="Arial" w:cs="Arial"/>
          <w:spacing w:val="-3"/>
          <w:kern w:val="1"/>
          <w:lang w:val="es-ES"/>
        </w:rPr>
        <w:t xml:space="preserve">en el desarrollo de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spacing w:val="-5"/>
          <w:kern w:val="1"/>
          <w:lang w:val="es-ES"/>
        </w:rPr>
        <w:t xml:space="preserve">áreas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conforman Educación </w:t>
      </w:r>
      <w:r>
        <w:rPr>
          <w:rFonts w:ascii="Arial" w:hAnsi="Arial" w:cs="Arial"/>
          <w:spacing w:val="-4"/>
          <w:kern w:val="1"/>
          <w:lang w:val="es-ES"/>
        </w:rPr>
        <w:t xml:space="preserve">Digital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3"/>
          <w:kern w:val="1"/>
          <w:lang w:val="es-ES"/>
        </w:rPr>
        <w:t xml:space="preserve">transversal, para </w:t>
      </w:r>
      <w:r>
        <w:rPr>
          <w:rFonts w:ascii="Arial" w:hAnsi="Arial" w:cs="Arial"/>
          <w:kern w:val="1"/>
          <w:lang w:val="es-ES"/>
        </w:rPr>
        <w:t xml:space="preserve">ofrecer a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spacing w:val="-4"/>
          <w:kern w:val="1"/>
          <w:lang w:val="es-ES"/>
        </w:rPr>
        <w:t xml:space="preserve">las  </w:t>
      </w:r>
      <w:r>
        <w:rPr>
          <w:rFonts w:ascii="Arial" w:hAnsi="Arial" w:cs="Arial"/>
          <w:spacing w:val="-5"/>
          <w:kern w:val="1"/>
          <w:lang w:val="es-ES"/>
        </w:rPr>
        <w:t xml:space="preserve">oportunidades </w:t>
      </w:r>
      <w:r>
        <w:rPr>
          <w:rFonts w:ascii="Arial" w:hAnsi="Arial" w:cs="Arial"/>
          <w:spacing w:val="-3"/>
          <w:kern w:val="1"/>
          <w:lang w:val="es-ES"/>
        </w:rPr>
        <w:t xml:space="preserve">de </w:t>
      </w:r>
      <w:r>
        <w:rPr>
          <w:rFonts w:ascii="Arial" w:hAnsi="Arial" w:cs="Arial"/>
          <w:spacing w:val="-4"/>
          <w:kern w:val="1"/>
          <w:lang w:val="es-ES"/>
        </w:rPr>
        <w:t xml:space="preserve">aprendizaje que </w:t>
      </w:r>
      <w:r>
        <w:rPr>
          <w:rFonts w:ascii="Arial" w:hAnsi="Arial" w:cs="Arial"/>
          <w:spacing w:val="-2"/>
          <w:kern w:val="1"/>
          <w:lang w:val="es-ES"/>
        </w:rPr>
        <w:t xml:space="preserve">necesitan </w:t>
      </w:r>
      <w:r>
        <w:rPr>
          <w:rFonts w:ascii="Arial" w:hAnsi="Arial" w:cs="Arial"/>
          <w:spacing w:val="-3"/>
          <w:kern w:val="1"/>
          <w:lang w:val="es-ES"/>
        </w:rPr>
        <w:t xml:space="preserve">para </w:t>
      </w:r>
      <w:r>
        <w:rPr>
          <w:rFonts w:ascii="Arial" w:hAnsi="Arial" w:cs="Arial"/>
          <w:spacing w:val="-4"/>
          <w:kern w:val="1"/>
          <w:lang w:val="es-ES"/>
        </w:rPr>
        <w:t xml:space="preserve">desenvolverse </w:t>
      </w:r>
      <w:r>
        <w:rPr>
          <w:rFonts w:ascii="Arial" w:hAnsi="Arial" w:cs="Arial"/>
          <w:kern w:val="1"/>
          <w:lang w:val="es-ES"/>
        </w:rPr>
        <w:t xml:space="preserve">como </w:t>
      </w:r>
      <w:r>
        <w:rPr>
          <w:rFonts w:ascii="Arial" w:hAnsi="Arial" w:cs="Arial"/>
          <w:spacing w:val="-4"/>
          <w:kern w:val="1"/>
          <w:lang w:val="es-ES"/>
        </w:rPr>
        <w:t xml:space="preserve">ciudadanos </w:t>
      </w:r>
      <w:r>
        <w:rPr>
          <w:rFonts w:ascii="Arial" w:hAnsi="Arial" w:cs="Arial"/>
          <w:spacing w:val="-3"/>
          <w:kern w:val="1"/>
          <w:lang w:val="es-ES"/>
        </w:rPr>
        <w:t xml:space="preserve">de la </w:t>
      </w:r>
      <w:r>
        <w:rPr>
          <w:rFonts w:ascii="Arial" w:hAnsi="Arial" w:cs="Arial"/>
          <w:kern w:val="1"/>
          <w:lang w:val="es-ES"/>
        </w:rPr>
        <w:t xml:space="preserve">sociedad y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4"/>
          <w:kern w:val="1"/>
          <w:lang w:val="es-ES"/>
        </w:rPr>
        <w:t xml:space="preserve">del </w:t>
      </w:r>
      <w:r>
        <w:rPr>
          <w:rFonts w:ascii="Arial" w:hAnsi="Arial" w:cs="Arial"/>
          <w:kern w:val="1"/>
          <w:lang w:val="es-ES"/>
        </w:rPr>
        <w:t>siglo</w:t>
      </w:r>
      <w:r>
        <w:rPr>
          <w:rFonts w:ascii="Arial" w:hAnsi="Arial" w:cs="Arial"/>
          <w:spacing w:val="18"/>
          <w:kern w:val="1"/>
          <w:lang w:val="es-ES"/>
        </w:rPr>
        <w:t xml:space="preserve"> </w:t>
      </w:r>
      <w:r>
        <w:rPr>
          <w:rFonts w:ascii="Arial" w:hAnsi="Arial" w:cs="Arial"/>
          <w:spacing w:val="-13"/>
          <w:kern w:val="1"/>
          <w:lang w:val="es-ES"/>
        </w:rPr>
        <w:t>XXI.</w:t>
      </w:r>
    </w:p>
    <w:p w14:paraId="4CA2A79D"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17050702"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Área de la alfabetización digital</w:t>
      </w:r>
    </w:p>
    <w:p w14:paraId="36EA8A74" w14:textId="77777777" w:rsidR="002270EE" w:rsidRDefault="002270EE" w:rsidP="002270EE">
      <w:pPr>
        <w:widowControl w:val="0"/>
        <w:autoSpaceDE w:val="0"/>
        <w:autoSpaceDN w:val="0"/>
        <w:adjustRightInd w:val="0"/>
        <w:spacing w:before="17" w:after="0" w:line="240" w:lineRule="auto"/>
        <w:ind w:right="-611"/>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refiere al </w:t>
      </w:r>
      <w:r>
        <w:rPr>
          <w:rFonts w:ascii="Arial" w:hAnsi="Arial" w:cs="Arial"/>
          <w:kern w:val="1"/>
          <w:lang w:val="es-ES"/>
        </w:rPr>
        <w:t xml:space="preserve">uso </w:t>
      </w:r>
      <w:r>
        <w:rPr>
          <w:rFonts w:ascii="Arial" w:hAnsi="Arial" w:cs="Arial"/>
          <w:spacing w:val="-3"/>
          <w:kern w:val="1"/>
          <w:lang w:val="es-ES"/>
        </w:rPr>
        <w:t xml:space="preserve">eficaz </w:t>
      </w:r>
      <w:r>
        <w:rPr>
          <w:rFonts w:ascii="Arial" w:hAnsi="Arial" w:cs="Arial"/>
          <w:kern w:val="1"/>
          <w:lang w:val="es-ES"/>
        </w:rPr>
        <w:t xml:space="preserve">y seguro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kern w:val="1"/>
          <w:lang w:val="es-ES"/>
        </w:rPr>
        <w:t xml:space="preserve">competencia técnica </w:t>
      </w:r>
      <w:r>
        <w:rPr>
          <w:rFonts w:ascii="Arial" w:hAnsi="Arial" w:cs="Arial"/>
          <w:spacing w:val="-6"/>
          <w:kern w:val="1"/>
          <w:lang w:val="es-ES"/>
        </w:rPr>
        <w:t xml:space="preserve">individual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spacing w:val="-4"/>
          <w:kern w:val="1"/>
          <w:lang w:val="es-ES"/>
        </w:rPr>
        <w:t xml:space="preserve">funcionales </w:t>
      </w:r>
      <w:r>
        <w:rPr>
          <w:rFonts w:ascii="Arial" w:hAnsi="Arial" w:cs="Arial"/>
          <w:spacing w:val="-5"/>
          <w:kern w:val="1"/>
          <w:lang w:val="es-ES"/>
        </w:rPr>
        <w:t xml:space="preserve">requeridas </w:t>
      </w:r>
      <w:r>
        <w:rPr>
          <w:rFonts w:ascii="Arial" w:hAnsi="Arial" w:cs="Arial"/>
          <w:spacing w:val="-3"/>
          <w:kern w:val="1"/>
          <w:lang w:val="es-ES"/>
        </w:rPr>
        <w:t xml:space="preserve">para  </w:t>
      </w:r>
      <w:r>
        <w:rPr>
          <w:rFonts w:ascii="Arial" w:hAnsi="Arial" w:cs="Arial"/>
          <w:spacing w:val="-4"/>
          <w:kern w:val="1"/>
          <w:lang w:val="es-ES"/>
        </w:rPr>
        <w:t xml:space="preserve">operar  herramientas  digitales.  </w:t>
      </w:r>
      <w:r>
        <w:rPr>
          <w:rFonts w:ascii="Arial" w:hAnsi="Arial" w:cs="Arial"/>
          <w:spacing w:val="-3"/>
          <w:kern w:val="1"/>
          <w:lang w:val="es-ES"/>
        </w:rPr>
        <w:t xml:space="preserve">Comprende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competencias </w:t>
      </w:r>
      <w:r>
        <w:rPr>
          <w:rFonts w:ascii="Arial" w:hAnsi="Arial" w:cs="Arial"/>
          <w:spacing w:val="-4"/>
          <w:kern w:val="1"/>
          <w:lang w:val="es-ES"/>
        </w:rPr>
        <w:t xml:space="preserve">relacionadas  </w:t>
      </w:r>
      <w:r>
        <w:rPr>
          <w:rFonts w:ascii="Arial" w:hAnsi="Arial" w:cs="Arial"/>
          <w:kern w:val="1"/>
          <w:lang w:val="es-ES"/>
        </w:rPr>
        <w:t xml:space="preserve">con crear, </w:t>
      </w:r>
      <w:r>
        <w:rPr>
          <w:rFonts w:ascii="Arial" w:hAnsi="Arial" w:cs="Arial"/>
          <w:spacing w:val="-5"/>
          <w:kern w:val="1"/>
          <w:lang w:val="es-ES"/>
        </w:rPr>
        <w:t xml:space="preserve">entender </w:t>
      </w:r>
      <w:r>
        <w:rPr>
          <w:rFonts w:ascii="Arial" w:hAnsi="Arial" w:cs="Arial"/>
          <w:kern w:val="1"/>
          <w:lang w:val="es-ES"/>
        </w:rPr>
        <w:t xml:space="preserve">y comunicar conocimiento </w:t>
      </w:r>
      <w:r>
        <w:rPr>
          <w:rFonts w:ascii="Arial" w:hAnsi="Arial" w:cs="Arial"/>
          <w:spacing w:val="-3"/>
          <w:kern w:val="1"/>
          <w:lang w:val="es-ES"/>
        </w:rPr>
        <w:t xml:space="preserve">en </w:t>
      </w:r>
      <w:r>
        <w:rPr>
          <w:rFonts w:ascii="Arial" w:hAnsi="Arial" w:cs="Arial"/>
          <w:spacing w:val="-6"/>
          <w:kern w:val="1"/>
          <w:lang w:val="es-ES"/>
        </w:rPr>
        <w:t xml:space="preserve">un </w:t>
      </w:r>
      <w:r>
        <w:rPr>
          <w:rFonts w:ascii="Arial" w:hAnsi="Arial" w:cs="Arial"/>
          <w:spacing w:val="-3"/>
          <w:kern w:val="1"/>
          <w:lang w:val="es-ES"/>
        </w:rPr>
        <w:t xml:space="preserve">mundo </w:t>
      </w:r>
      <w:r>
        <w:rPr>
          <w:rFonts w:ascii="Arial" w:hAnsi="Arial" w:cs="Arial"/>
          <w:spacing w:val="-5"/>
          <w:kern w:val="1"/>
          <w:lang w:val="es-ES"/>
        </w:rPr>
        <w:t xml:space="preserve">donde </w:t>
      </w:r>
      <w:r>
        <w:rPr>
          <w:rFonts w:ascii="Arial" w:hAnsi="Arial" w:cs="Arial"/>
          <w:kern w:val="1"/>
          <w:lang w:val="es-ES"/>
        </w:rPr>
        <w:t xml:space="preserve">estos procesos son </w:t>
      </w:r>
      <w:r>
        <w:rPr>
          <w:rFonts w:ascii="Arial" w:hAnsi="Arial" w:cs="Arial"/>
          <w:spacing w:val="-3"/>
          <w:kern w:val="1"/>
          <w:lang w:val="es-ES"/>
        </w:rPr>
        <w:t xml:space="preserve">mediados, de </w:t>
      </w:r>
      <w:r>
        <w:rPr>
          <w:rFonts w:ascii="Arial" w:hAnsi="Arial" w:cs="Arial"/>
          <w:kern w:val="1"/>
          <w:lang w:val="es-ES"/>
        </w:rPr>
        <w:t xml:space="preserve">manera creciente, </w:t>
      </w:r>
      <w:r>
        <w:rPr>
          <w:rFonts w:ascii="Arial" w:hAnsi="Arial" w:cs="Arial"/>
          <w:spacing w:val="-4"/>
          <w:kern w:val="1"/>
          <w:lang w:val="es-ES"/>
        </w:rPr>
        <w:t xml:space="preserve">por  </w:t>
      </w:r>
      <w:r>
        <w:rPr>
          <w:rFonts w:ascii="Arial" w:hAnsi="Arial" w:cs="Arial"/>
          <w:spacing w:val="-6"/>
          <w:kern w:val="1"/>
          <w:lang w:val="es-ES"/>
        </w:rPr>
        <w:t xml:space="preserve">tecnologías </w:t>
      </w:r>
      <w:r>
        <w:rPr>
          <w:rFonts w:ascii="Arial" w:hAnsi="Arial" w:cs="Arial"/>
          <w:spacing w:val="-4"/>
          <w:kern w:val="1"/>
          <w:lang w:val="es-ES"/>
        </w:rPr>
        <w:t>digitales.</w:t>
      </w:r>
    </w:p>
    <w:p w14:paraId="5ECE5CD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DCD19CC"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Esta área incluye:</w:t>
      </w:r>
    </w:p>
    <w:p w14:paraId="30637197" w14:textId="77777777" w:rsidR="002270EE" w:rsidRDefault="002270EE" w:rsidP="002270EE">
      <w:pPr>
        <w:widowControl w:val="0"/>
        <w:numPr>
          <w:ilvl w:val="1"/>
          <w:numId w:val="190"/>
        </w:numPr>
        <w:tabs>
          <w:tab w:val="left" w:pos="775"/>
        </w:tabs>
        <w:autoSpaceDE w:val="0"/>
        <w:autoSpaceDN w:val="0"/>
        <w:adjustRightInd w:val="0"/>
        <w:spacing w:before="3"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 xml:space="preserve">identidades </w:t>
      </w:r>
      <w:r>
        <w:rPr>
          <w:rFonts w:ascii="Arial" w:hAnsi="Arial" w:cs="Arial"/>
          <w:spacing w:val="-3"/>
          <w:kern w:val="1"/>
          <w:lang w:val="es-ES"/>
        </w:rPr>
        <w:t>en el</w:t>
      </w:r>
      <w:r>
        <w:rPr>
          <w:rFonts w:ascii="Arial" w:hAnsi="Arial" w:cs="Arial"/>
          <w:spacing w:val="-1"/>
          <w:kern w:val="1"/>
          <w:lang w:val="es-ES"/>
        </w:rPr>
        <w:t xml:space="preserve"> </w:t>
      </w:r>
      <w:r>
        <w:rPr>
          <w:rFonts w:ascii="Arial" w:hAnsi="Arial" w:cs="Arial"/>
          <w:spacing w:val="-3"/>
          <w:kern w:val="1"/>
          <w:lang w:val="es-ES"/>
        </w:rPr>
        <w:t>ciberespacio;</w:t>
      </w:r>
    </w:p>
    <w:p w14:paraId="72097675" w14:textId="77777777" w:rsidR="002270EE" w:rsidRDefault="002270EE" w:rsidP="002270EE">
      <w:pPr>
        <w:widowControl w:val="0"/>
        <w:numPr>
          <w:ilvl w:val="1"/>
          <w:numId w:val="190"/>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kern w:val="1"/>
          <w:lang w:val="es-ES"/>
        </w:rPr>
        <w:t xml:space="preserve">red y </w:t>
      </w:r>
      <w:r>
        <w:rPr>
          <w:rFonts w:ascii="Arial" w:hAnsi="Arial" w:cs="Arial"/>
          <w:spacing w:val="-4"/>
          <w:kern w:val="1"/>
          <w:lang w:val="es-ES"/>
        </w:rPr>
        <w:t>las redes</w:t>
      </w:r>
      <w:r>
        <w:rPr>
          <w:rFonts w:ascii="Arial" w:hAnsi="Arial" w:cs="Arial"/>
          <w:spacing w:val="26"/>
          <w:kern w:val="1"/>
          <w:lang w:val="es-ES"/>
        </w:rPr>
        <w:t xml:space="preserve"> </w:t>
      </w:r>
      <w:r>
        <w:rPr>
          <w:rFonts w:ascii="Arial" w:hAnsi="Arial" w:cs="Arial"/>
          <w:kern w:val="1"/>
          <w:lang w:val="es-ES"/>
        </w:rPr>
        <w:t>sociales;</w:t>
      </w:r>
    </w:p>
    <w:p w14:paraId="70126714" w14:textId="77777777" w:rsidR="002270EE" w:rsidRDefault="002270EE" w:rsidP="002270EE">
      <w:pPr>
        <w:widowControl w:val="0"/>
        <w:numPr>
          <w:ilvl w:val="1"/>
          <w:numId w:val="190"/>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comunicación</w:t>
      </w:r>
      <w:r>
        <w:rPr>
          <w:rFonts w:ascii="Arial" w:hAnsi="Arial" w:cs="Arial"/>
          <w:spacing w:val="-7"/>
          <w:kern w:val="1"/>
          <w:lang w:val="es-ES"/>
        </w:rPr>
        <w:t xml:space="preserve"> </w:t>
      </w:r>
      <w:r>
        <w:rPr>
          <w:rFonts w:ascii="Arial" w:hAnsi="Arial" w:cs="Arial"/>
          <w:spacing w:val="-5"/>
          <w:kern w:val="1"/>
          <w:lang w:val="es-ES"/>
        </w:rPr>
        <w:t>digital;</w:t>
      </w:r>
    </w:p>
    <w:p w14:paraId="0D095EC8" w14:textId="77777777" w:rsidR="002270EE" w:rsidRDefault="002270EE" w:rsidP="002270EE">
      <w:pPr>
        <w:widowControl w:val="0"/>
        <w:numPr>
          <w:ilvl w:val="1"/>
          <w:numId w:val="190"/>
        </w:numPr>
        <w:tabs>
          <w:tab w:val="left" w:pos="775"/>
        </w:tabs>
        <w:autoSpaceDE w:val="0"/>
        <w:autoSpaceDN w:val="0"/>
        <w:adjustRightInd w:val="0"/>
        <w:spacing w:after="0" w:line="240"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selección y uso </w:t>
      </w:r>
      <w:r>
        <w:rPr>
          <w:rFonts w:ascii="Arial" w:hAnsi="Arial" w:cs="Arial"/>
          <w:spacing w:val="-3"/>
          <w:kern w:val="1"/>
          <w:lang w:val="es-ES"/>
        </w:rPr>
        <w:t xml:space="preserve">de </w:t>
      </w:r>
      <w:r>
        <w:rPr>
          <w:rFonts w:ascii="Arial" w:hAnsi="Arial" w:cs="Arial"/>
          <w:spacing w:val="-4"/>
          <w:kern w:val="1"/>
          <w:lang w:val="es-ES"/>
        </w:rPr>
        <w:t xml:space="preserve">aplicaciones </w:t>
      </w:r>
      <w:r>
        <w:rPr>
          <w:rFonts w:ascii="Arial" w:hAnsi="Arial" w:cs="Arial"/>
          <w:kern w:val="1"/>
          <w:lang w:val="es-ES"/>
        </w:rPr>
        <w:t xml:space="preserve">y recursos </w:t>
      </w:r>
      <w:r>
        <w:rPr>
          <w:rFonts w:ascii="Arial" w:hAnsi="Arial" w:cs="Arial"/>
          <w:spacing w:val="-5"/>
          <w:kern w:val="1"/>
          <w:lang w:val="es-ES"/>
        </w:rPr>
        <w:t xml:space="preserve">apropiados </w:t>
      </w:r>
      <w:r>
        <w:rPr>
          <w:rFonts w:ascii="Arial" w:hAnsi="Arial" w:cs="Arial"/>
          <w:spacing w:val="-3"/>
          <w:kern w:val="1"/>
          <w:lang w:val="es-ES"/>
        </w:rPr>
        <w:t xml:space="preserve">para la </w:t>
      </w:r>
      <w:r>
        <w:rPr>
          <w:rFonts w:ascii="Arial" w:hAnsi="Arial" w:cs="Arial"/>
          <w:kern w:val="1"/>
          <w:lang w:val="es-ES"/>
        </w:rPr>
        <w:t xml:space="preserve">creación  </w:t>
      </w:r>
      <w:r>
        <w:rPr>
          <w:rFonts w:ascii="Arial" w:hAnsi="Arial" w:cs="Arial"/>
          <w:spacing w:val="-6"/>
          <w:kern w:val="1"/>
          <w:lang w:val="es-ES"/>
        </w:rPr>
        <w:t xml:space="preserve">de </w:t>
      </w:r>
      <w:r>
        <w:rPr>
          <w:rFonts w:ascii="Arial" w:hAnsi="Arial" w:cs="Arial"/>
          <w:spacing w:val="-3"/>
          <w:kern w:val="1"/>
          <w:lang w:val="es-ES"/>
        </w:rPr>
        <w:t>producciones</w:t>
      </w:r>
      <w:r>
        <w:rPr>
          <w:rFonts w:ascii="Arial" w:hAnsi="Arial" w:cs="Arial"/>
          <w:spacing w:val="6"/>
          <w:kern w:val="1"/>
          <w:lang w:val="es-ES"/>
        </w:rPr>
        <w:t xml:space="preserve"> </w:t>
      </w:r>
      <w:r>
        <w:rPr>
          <w:rFonts w:ascii="Arial" w:hAnsi="Arial" w:cs="Arial"/>
          <w:spacing w:val="-4"/>
          <w:kern w:val="1"/>
          <w:lang w:val="es-ES"/>
        </w:rPr>
        <w:t>digitales;</w:t>
      </w:r>
    </w:p>
    <w:p w14:paraId="3B85E384" w14:textId="77777777" w:rsidR="002270EE" w:rsidRDefault="002270EE" w:rsidP="002270EE">
      <w:pPr>
        <w:widowControl w:val="0"/>
        <w:numPr>
          <w:ilvl w:val="1"/>
          <w:numId w:val="190"/>
        </w:numPr>
        <w:tabs>
          <w:tab w:val="left" w:pos="775"/>
        </w:tabs>
        <w:autoSpaceDE w:val="0"/>
        <w:autoSpaceDN w:val="0"/>
        <w:adjustRightInd w:val="0"/>
        <w:spacing w:after="0" w:line="257"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edición </w:t>
      </w:r>
      <w:r>
        <w:rPr>
          <w:rFonts w:ascii="Arial" w:hAnsi="Arial" w:cs="Arial"/>
          <w:spacing w:val="-4"/>
          <w:kern w:val="1"/>
          <w:lang w:val="es-ES"/>
        </w:rPr>
        <w:t xml:space="preserve">colaborativa, </w:t>
      </w:r>
      <w:r>
        <w:rPr>
          <w:rFonts w:ascii="Arial" w:hAnsi="Arial" w:cs="Arial"/>
          <w:spacing w:val="-3"/>
          <w:kern w:val="1"/>
          <w:lang w:val="es-ES"/>
        </w:rPr>
        <w:t xml:space="preserve">reutilización </w:t>
      </w:r>
      <w:r>
        <w:rPr>
          <w:rFonts w:ascii="Arial" w:hAnsi="Arial" w:cs="Arial"/>
          <w:kern w:val="1"/>
          <w:lang w:val="es-ES"/>
        </w:rPr>
        <w:t xml:space="preserve">y </w:t>
      </w:r>
      <w:r>
        <w:rPr>
          <w:rFonts w:ascii="Arial" w:hAnsi="Arial" w:cs="Arial"/>
          <w:i/>
          <w:iCs/>
          <w:kern w:val="1"/>
          <w:lang w:val="es-ES"/>
        </w:rPr>
        <w:t xml:space="preserve">remixado </w:t>
      </w:r>
      <w:r>
        <w:rPr>
          <w:rFonts w:ascii="Arial" w:hAnsi="Arial" w:cs="Arial"/>
          <w:spacing w:val="-3"/>
          <w:kern w:val="1"/>
          <w:lang w:val="es-ES"/>
        </w:rPr>
        <w:t>de producciones</w:t>
      </w:r>
      <w:r>
        <w:rPr>
          <w:rFonts w:ascii="Arial" w:hAnsi="Arial" w:cs="Arial"/>
          <w:spacing w:val="46"/>
          <w:kern w:val="1"/>
          <w:lang w:val="es-ES"/>
        </w:rPr>
        <w:t xml:space="preserve"> </w:t>
      </w:r>
      <w:r>
        <w:rPr>
          <w:rFonts w:ascii="Arial" w:hAnsi="Arial" w:cs="Arial"/>
          <w:spacing w:val="-4"/>
          <w:kern w:val="1"/>
          <w:lang w:val="es-ES"/>
        </w:rPr>
        <w:t>digitales;</w:t>
      </w:r>
    </w:p>
    <w:p w14:paraId="1A761606" w14:textId="77777777" w:rsidR="002270EE" w:rsidRDefault="002270EE" w:rsidP="002270EE">
      <w:pPr>
        <w:widowControl w:val="0"/>
        <w:numPr>
          <w:ilvl w:val="1"/>
          <w:numId w:val="190"/>
        </w:numPr>
        <w:tabs>
          <w:tab w:val="left" w:pos="775"/>
        </w:tabs>
        <w:autoSpaceDE w:val="0"/>
        <w:autoSpaceDN w:val="0"/>
        <w:adjustRightInd w:val="0"/>
        <w:spacing w:after="0" w:line="240" w:lineRule="auto"/>
        <w:ind w:left="0" w:right="-59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derechos de </w:t>
      </w:r>
      <w:r>
        <w:rPr>
          <w:rFonts w:ascii="Arial" w:hAnsi="Arial" w:cs="Arial"/>
          <w:spacing w:val="-5"/>
          <w:kern w:val="1"/>
          <w:lang w:val="es-ES"/>
        </w:rPr>
        <w:t xml:space="preserve">propiedad </w:t>
      </w:r>
      <w:r>
        <w:rPr>
          <w:rFonts w:ascii="Arial" w:hAnsi="Arial" w:cs="Arial"/>
          <w:spacing w:val="-4"/>
          <w:kern w:val="1"/>
          <w:lang w:val="es-ES"/>
        </w:rPr>
        <w:t xml:space="preserve">intelectual  </w:t>
      </w:r>
      <w:r>
        <w:rPr>
          <w:rFonts w:ascii="Arial" w:hAnsi="Arial" w:cs="Arial"/>
          <w:kern w:val="1"/>
          <w:lang w:val="es-ES"/>
        </w:rPr>
        <w:t xml:space="preserve">y </w:t>
      </w:r>
      <w:r>
        <w:rPr>
          <w:rFonts w:ascii="Arial" w:hAnsi="Arial" w:cs="Arial"/>
          <w:spacing w:val="-3"/>
          <w:kern w:val="1"/>
          <w:lang w:val="es-ES"/>
        </w:rPr>
        <w:t xml:space="preserve">modos de </w:t>
      </w:r>
      <w:r>
        <w:rPr>
          <w:rFonts w:ascii="Arial" w:hAnsi="Arial" w:cs="Arial"/>
          <w:kern w:val="1"/>
          <w:lang w:val="es-ES"/>
        </w:rPr>
        <w:t xml:space="preserve">compartir y  </w:t>
      </w:r>
      <w:r>
        <w:rPr>
          <w:rFonts w:ascii="Arial" w:hAnsi="Arial" w:cs="Arial"/>
          <w:spacing w:val="-3"/>
          <w:kern w:val="1"/>
          <w:lang w:val="es-ES"/>
        </w:rPr>
        <w:t xml:space="preserve">distribuir  </w:t>
      </w:r>
      <w:r>
        <w:rPr>
          <w:rFonts w:ascii="Arial" w:hAnsi="Arial" w:cs="Arial"/>
          <w:spacing w:val="-5"/>
          <w:kern w:val="1"/>
          <w:lang w:val="es-ES"/>
        </w:rPr>
        <w:t xml:space="preserve">contenidos </w:t>
      </w:r>
      <w:r>
        <w:rPr>
          <w:rFonts w:ascii="Arial" w:hAnsi="Arial" w:cs="Arial"/>
          <w:spacing w:val="-4"/>
          <w:kern w:val="1"/>
          <w:lang w:val="es-ES"/>
        </w:rPr>
        <w:t>digitales;</w:t>
      </w:r>
    </w:p>
    <w:p w14:paraId="3F379A34" w14:textId="77777777" w:rsidR="002270EE" w:rsidRDefault="002270EE" w:rsidP="002270EE">
      <w:pPr>
        <w:widowControl w:val="0"/>
        <w:numPr>
          <w:ilvl w:val="1"/>
          <w:numId w:val="190"/>
        </w:numPr>
        <w:tabs>
          <w:tab w:val="left" w:pos="775"/>
        </w:tabs>
        <w:autoSpaceDE w:val="0"/>
        <w:autoSpaceDN w:val="0"/>
        <w:adjustRightInd w:val="0"/>
        <w:spacing w:before="3"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aprender </w:t>
      </w:r>
      <w:r>
        <w:rPr>
          <w:rFonts w:ascii="Arial" w:hAnsi="Arial" w:cs="Arial"/>
          <w:kern w:val="1"/>
          <w:lang w:val="es-ES"/>
        </w:rPr>
        <w:t xml:space="preserve">y </w:t>
      </w:r>
      <w:r>
        <w:rPr>
          <w:rFonts w:ascii="Arial" w:hAnsi="Arial" w:cs="Arial"/>
          <w:spacing w:val="-5"/>
          <w:kern w:val="1"/>
          <w:lang w:val="es-ES"/>
        </w:rPr>
        <w:t xml:space="preserve">jugar </w:t>
      </w:r>
      <w:r>
        <w:rPr>
          <w:rFonts w:ascii="Arial" w:hAnsi="Arial" w:cs="Arial"/>
          <w:spacing w:val="-3"/>
          <w:kern w:val="1"/>
          <w:lang w:val="es-ES"/>
        </w:rPr>
        <w:t xml:space="preserve">en </w:t>
      </w:r>
      <w:r>
        <w:rPr>
          <w:rFonts w:ascii="Arial" w:hAnsi="Arial" w:cs="Arial"/>
          <w:spacing w:val="-5"/>
          <w:kern w:val="1"/>
          <w:lang w:val="es-ES"/>
        </w:rPr>
        <w:t>entornos</w:t>
      </w:r>
      <w:r>
        <w:rPr>
          <w:rFonts w:ascii="Arial" w:hAnsi="Arial" w:cs="Arial"/>
          <w:spacing w:val="-6"/>
          <w:kern w:val="1"/>
          <w:lang w:val="es-ES"/>
        </w:rPr>
        <w:t xml:space="preserve"> </w:t>
      </w:r>
      <w:r>
        <w:rPr>
          <w:rFonts w:ascii="Arial" w:hAnsi="Arial" w:cs="Arial"/>
          <w:spacing w:val="-4"/>
          <w:kern w:val="1"/>
          <w:lang w:val="es-ES"/>
        </w:rPr>
        <w:t>digitales;</w:t>
      </w:r>
    </w:p>
    <w:p w14:paraId="5323954E" w14:textId="77777777" w:rsidR="002270EE" w:rsidRDefault="002270EE" w:rsidP="002270EE">
      <w:pPr>
        <w:widowControl w:val="0"/>
        <w:numPr>
          <w:ilvl w:val="1"/>
          <w:numId w:val="190"/>
        </w:numPr>
        <w:tabs>
          <w:tab w:val="left" w:pos="775"/>
        </w:tabs>
        <w:autoSpaceDE w:val="0"/>
        <w:autoSpaceDN w:val="0"/>
        <w:adjustRightInd w:val="0"/>
        <w:spacing w:after="0" w:line="240" w:lineRule="auto"/>
        <w:ind w:left="0" w:right="-614"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para </w:t>
      </w:r>
      <w:r>
        <w:rPr>
          <w:rFonts w:ascii="Arial" w:hAnsi="Arial" w:cs="Arial"/>
          <w:spacing w:val="-5"/>
          <w:kern w:val="1"/>
          <w:lang w:val="es-ES"/>
        </w:rPr>
        <w:t xml:space="preserve">aprender </w:t>
      </w:r>
      <w:r>
        <w:rPr>
          <w:rFonts w:ascii="Arial" w:hAnsi="Arial" w:cs="Arial"/>
          <w:spacing w:val="-3"/>
          <w:kern w:val="1"/>
          <w:lang w:val="es-ES"/>
        </w:rPr>
        <w:t xml:space="preserve">(mediante el </w:t>
      </w:r>
      <w:r>
        <w:rPr>
          <w:rFonts w:ascii="Arial" w:hAnsi="Arial" w:cs="Arial"/>
          <w:kern w:val="1"/>
          <w:lang w:val="es-ES"/>
        </w:rPr>
        <w:t xml:space="preserve">uso </w:t>
      </w:r>
      <w:r>
        <w:rPr>
          <w:rFonts w:ascii="Arial" w:hAnsi="Arial" w:cs="Arial"/>
          <w:spacing w:val="-3"/>
          <w:kern w:val="1"/>
          <w:lang w:val="es-ES"/>
        </w:rPr>
        <w:t xml:space="preserve">de plataformas, de </w:t>
      </w:r>
      <w:r>
        <w:rPr>
          <w:rFonts w:ascii="Arial" w:hAnsi="Arial" w:cs="Arial"/>
          <w:kern w:val="1"/>
          <w:lang w:val="es-ES"/>
        </w:rPr>
        <w:t xml:space="preserve">modo </w:t>
      </w:r>
      <w:r>
        <w:rPr>
          <w:rFonts w:ascii="Arial" w:hAnsi="Arial" w:cs="Arial"/>
          <w:spacing w:val="-6"/>
          <w:kern w:val="1"/>
          <w:lang w:val="es-ES"/>
        </w:rPr>
        <w:t xml:space="preserve">individual </w:t>
      </w:r>
      <w:r>
        <w:rPr>
          <w:rFonts w:ascii="Arial" w:hAnsi="Arial" w:cs="Arial"/>
          <w:kern w:val="1"/>
          <w:lang w:val="es-ES"/>
        </w:rPr>
        <w:t xml:space="preserve">o </w:t>
      </w:r>
      <w:r>
        <w:rPr>
          <w:rFonts w:ascii="Arial" w:hAnsi="Arial" w:cs="Arial"/>
          <w:spacing w:val="-4"/>
          <w:kern w:val="1"/>
          <w:lang w:val="es-ES"/>
        </w:rPr>
        <w:t>colaborativo);</w:t>
      </w:r>
    </w:p>
    <w:p w14:paraId="1723B811" w14:textId="77777777" w:rsidR="002270EE" w:rsidRDefault="002270EE" w:rsidP="002270EE">
      <w:pPr>
        <w:widowControl w:val="0"/>
        <w:numPr>
          <w:ilvl w:val="1"/>
          <w:numId w:val="190"/>
        </w:numPr>
        <w:tabs>
          <w:tab w:val="left" w:pos="775"/>
        </w:tabs>
        <w:autoSpaceDE w:val="0"/>
        <w:autoSpaceDN w:val="0"/>
        <w:adjustRightInd w:val="0"/>
        <w:spacing w:before="3"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buscar, </w:t>
      </w:r>
      <w:r>
        <w:rPr>
          <w:rFonts w:ascii="Arial" w:hAnsi="Arial" w:cs="Arial"/>
          <w:spacing w:val="-5"/>
          <w:kern w:val="1"/>
          <w:lang w:val="es-ES"/>
        </w:rPr>
        <w:t xml:space="preserve">obtener </w:t>
      </w:r>
      <w:r>
        <w:rPr>
          <w:rFonts w:ascii="Arial" w:hAnsi="Arial" w:cs="Arial"/>
          <w:kern w:val="1"/>
          <w:lang w:val="es-ES"/>
        </w:rPr>
        <w:t xml:space="preserve">y </w:t>
      </w:r>
      <w:r>
        <w:rPr>
          <w:rFonts w:ascii="Arial" w:hAnsi="Arial" w:cs="Arial"/>
          <w:spacing w:val="-6"/>
          <w:kern w:val="1"/>
          <w:lang w:val="es-ES"/>
        </w:rPr>
        <w:t xml:space="preserve">validar </w:t>
      </w:r>
      <w:r>
        <w:rPr>
          <w:rFonts w:ascii="Arial" w:hAnsi="Arial" w:cs="Arial"/>
          <w:spacing w:val="-3"/>
          <w:kern w:val="1"/>
          <w:lang w:val="es-ES"/>
        </w:rPr>
        <w:t>información en el</w:t>
      </w:r>
      <w:r>
        <w:rPr>
          <w:rFonts w:ascii="Arial" w:hAnsi="Arial" w:cs="Arial"/>
          <w:spacing w:val="-19"/>
          <w:kern w:val="1"/>
          <w:lang w:val="es-ES"/>
        </w:rPr>
        <w:t xml:space="preserve"> </w:t>
      </w:r>
      <w:r>
        <w:rPr>
          <w:rFonts w:ascii="Arial" w:hAnsi="Arial" w:cs="Arial"/>
          <w:spacing w:val="-3"/>
          <w:kern w:val="1"/>
          <w:lang w:val="es-ES"/>
        </w:rPr>
        <w:t>ciberespacio;</w:t>
      </w:r>
    </w:p>
    <w:p w14:paraId="505918C6" w14:textId="77777777" w:rsidR="002270EE" w:rsidRDefault="002270EE" w:rsidP="002270EE">
      <w:pPr>
        <w:widowControl w:val="0"/>
        <w:numPr>
          <w:ilvl w:val="1"/>
          <w:numId w:val="190"/>
        </w:numPr>
        <w:tabs>
          <w:tab w:val="left" w:pos="775"/>
        </w:tabs>
        <w:autoSpaceDE w:val="0"/>
        <w:autoSpaceDN w:val="0"/>
        <w:adjustRightInd w:val="0"/>
        <w:spacing w:after="0" w:line="240" w:lineRule="auto"/>
        <w:ind w:left="0" w:right="-61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cambios </w:t>
      </w:r>
      <w:r>
        <w:rPr>
          <w:rFonts w:ascii="Arial" w:hAnsi="Arial" w:cs="Arial"/>
          <w:spacing w:val="-4"/>
          <w:kern w:val="1"/>
          <w:lang w:val="es-ES"/>
        </w:rPr>
        <w:t>que introducen las</w:t>
      </w:r>
      <w:r>
        <w:rPr>
          <w:rFonts w:ascii="Arial" w:hAnsi="Arial" w:cs="Arial"/>
          <w:spacing w:val="53"/>
          <w:kern w:val="1"/>
          <w:lang w:val="es-ES"/>
        </w:rPr>
        <w:t xml:space="preserve"> </w:t>
      </w:r>
      <w:r>
        <w:rPr>
          <w:rFonts w:ascii="Arial" w:hAnsi="Arial" w:cs="Arial"/>
          <w:spacing w:val="-7"/>
          <w:kern w:val="1"/>
          <w:lang w:val="es-ES"/>
        </w:rPr>
        <w:t xml:space="preserve">TIC </w:t>
      </w:r>
      <w:r>
        <w:rPr>
          <w:rFonts w:ascii="Arial" w:hAnsi="Arial" w:cs="Arial"/>
          <w:spacing w:val="-3"/>
          <w:kern w:val="1"/>
          <w:lang w:val="es-ES"/>
        </w:rPr>
        <w:t xml:space="preserve">en la </w:t>
      </w:r>
      <w:r>
        <w:rPr>
          <w:rFonts w:ascii="Arial" w:hAnsi="Arial" w:cs="Arial"/>
          <w:kern w:val="1"/>
          <w:lang w:val="es-ES"/>
        </w:rPr>
        <w:t xml:space="preserve">sociedad (comunicaciones, </w:t>
      </w:r>
      <w:r>
        <w:rPr>
          <w:rFonts w:ascii="Arial" w:hAnsi="Arial" w:cs="Arial"/>
          <w:spacing w:val="-4"/>
          <w:kern w:val="1"/>
          <w:lang w:val="es-ES"/>
        </w:rPr>
        <w:t xml:space="preserve">entretenimiento, </w:t>
      </w:r>
      <w:r>
        <w:rPr>
          <w:rFonts w:ascii="Arial" w:hAnsi="Arial" w:cs="Arial"/>
          <w:spacing w:val="-3"/>
          <w:kern w:val="1"/>
          <w:lang w:val="es-ES"/>
        </w:rPr>
        <w:t xml:space="preserve">publicaciones, </w:t>
      </w:r>
      <w:r>
        <w:rPr>
          <w:rFonts w:ascii="Arial" w:hAnsi="Arial" w:cs="Arial"/>
          <w:kern w:val="1"/>
          <w:lang w:val="es-ES"/>
        </w:rPr>
        <w:t xml:space="preserve">comercio y </w:t>
      </w:r>
      <w:r>
        <w:rPr>
          <w:rFonts w:ascii="Arial" w:hAnsi="Arial" w:cs="Arial"/>
          <w:spacing w:val="-3"/>
          <w:kern w:val="1"/>
          <w:lang w:val="es-ES"/>
        </w:rPr>
        <w:t>banca electrónica,</w:t>
      </w:r>
      <w:r>
        <w:rPr>
          <w:rFonts w:ascii="Arial" w:hAnsi="Arial" w:cs="Arial"/>
          <w:spacing w:val="-14"/>
          <w:kern w:val="1"/>
          <w:lang w:val="es-ES"/>
        </w:rPr>
        <w:t xml:space="preserve"> </w:t>
      </w:r>
      <w:r>
        <w:rPr>
          <w:rFonts w:ascii="Arial" w:hAnsi="Arial" w:cs="Arial"/>
          <w:spacing w:val="-3"/>
          <w:kern w:val="1"/>
          <w:lang w:val="es-ES"/>
        </w:rPr>
        <w:t>etcétera).</w:t>
      </w:r>
    </w:p>
    <w:p w14:paraId="0518516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0"/>
          <w:szCs w:val="20"/>
          <w:lang w:val="es-ES"/>
        </w:rPr>
      </w:pPr>
    </w:p>
    <w:p w14:paraId="10F79E5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Área de las competencias digitales</w:t>
      </w:r>
    </w:p>
    <w:p w14:paraId="0682DCE8" w14:textId="77777777" w:rsidR="002270EE" w:rsidRDefault="002270EE" w:rsidP="002270EE">
      <w:pPr>
        <w:widowControl w:val="0"/>
        <w:autoSpaceDE w:val="0"/>
        <w:autoSpaceDN w:val="0"/>
        <w:adjustRightInd w:val="0"/>
        <w:spacing w:before="19" w:after="0" w:line="237" w:lineRule="auto"/>
        <w:ind w:right="-618"/>
        <w:jc w:val="both"/>
        <w:rPr>
          <w:rFonts w:ascii="Times New Roman" w:hAnsi="Times New Roman" w:cs="Times New Roman"/>
          <w:kern w:val="1"/>
          <w:lang w:val="es-ES"/>
        </w:rPr>
      </w:pPr>
      <w:r>
        <w:rPr>
          <w:rFonts w:ascii="Arial" w:hAnsi="Arial" w:cs="Arial"/>
          <w:spacing w:val="-3"/>
          <w:kern w:val="1"/>
          <w:lang w:val="es-ES"/>
        </w:rPr>
        <w:t xml:space="preserve">Implica la </w:t>
      </w:r>
      <w:r>
        <w:rPr>
          <w:rFonts w:ascii="Arial" w:hAnsi="Arial" w:cs="Arial"/>
          <w:spacing w:val="-5"/>
          <w:kern w:val="1"/>
          <w:lang w:val="es-ES"/>
        </w:rPr>
        <w:t xml:space="preserve">habilidad </w:t>
      </w:r>
      <w:r>
        <w:rPr>
          <w:rFonts w:ascii="Arial" w:hAnsi="Arial" w:cs="Arial"/>
          <w:spacing w:val="-3"/>
          <w:kern w:val="1"/>
          <w:lang w:val="es-ES"/>
        </w:rPr>
        <w:t xml:space="preserve">para el </w:t>
      </w:r>
      <w:r>
        <w:rPr>
          <w:rFonts w:ascii="Arial" w:hAnsi="Arial" w:cs="Arial"/>
          <w:kern w:val="1"/>
          <w:lang w:val="es-ES"/>
        </w:rPr>
        <w:t xml:space="preserve">uso </w:t>
      </w:r>
      <w:r>
        <w:rPr>
          <w:rFonts w:ascii="Arial" w:hAnsi="Arial" w:cs="Arial"/>
          <w:spacing w:val="-3"/>
          <w:kern w:val="1"/>
          <w:lang w:val="es-ES"/>
        </w:rPr>
        <w:t xml:space="preserve">de diversas </w:t>
      </w:r>
      <w:r>
        <w:rPr>
          <w:rFonts w:ascii="Arial" w:hAnsi="Arial" w:cs="Arial"/>
          <w:spacing w:val="-4"/>
          <w:kern w:val="1"/>
          <w:lang w:val="es-ES"/>
        </w:rPr>
        <w:t xml:space="preserve">aplicaciones  </w:t>
      </w:r>
      <w:r>
        <w:rPr>
          <w:rFonts w:ascii="Arial" w:hAnsi="Arial" w:cs="Arial"/>
          <w:kern w:val="1"/>
          <w:lang w:val="es-ES"/>
        </w:rPr>
        <w:t xml:space="preserve">y recursos </w:t>
      </w:r>
      <w:r>
        <w:rPr>
          <w:rFonts w:ascii="Arial" w:hAnsi="Arial" w:cs="Arial"/>
          <w:spacing w:val="-7"/>
          <w:kern w:val="1"/>
          <w:lang w:val="es-ES"/>
        </w:rPr>
        <w:t xml:space="preserve">TIC </w:t>
      </w:r>
      <w:r>
        <w:rPr>
          <w:rFonts w:ascii="Arial" w:hAnsi="Arial" w:cs="Arial"/>
          <w:spacing w:val="-3"/>
          <w:kern w:val="1"/>
          <w:lang w:val="es-ES"/>
        </w:rPr>
        <w:t xml:space="preserve">para la </w:t>
      </w:r>
      <w:r>
        <w:rPr>
          <w:rFonts w:ascii="Arial" w:hAnsi="Arial" w:cs="Arial"/>
          <w:kern w:val="1"/>
          <w:lang w:val="es-ES"/>
        </w:rPr>
        <w:t xml:space="preserve">comunicación, </w:t>
      </w:r>
      <w:r>
        <w:rPr>
          <w:rFonts w:ascii="Arial" w:hAnsi="Arial" w:cs="Arial"/>
          <w:spacing w:val="-3"/>
          <w:kern w:val="1"/>
          <w:lang w:val="es-ES"/>
        </w:rPr>
        <w:t xml:space="preserve">la </w:t>
      </w:r>
      <w:r>
        <w:rPr>
          <w:rFonts w:ascii="Arial" w:hAnsi="Arial" w:cs="Arial"/>
          <w:kern w:val="1"/>
          <w:lang w:val="es-ES"/>
        </w:rPr>
        <w:t xml:space="preserve">creación, </w:t>
      </w:r>
      <w:r>
        <w:rPr>
          <w:rFonts w:ascii="Arial" w:hAnsi="Arial" w:cs="Arial"/>
          <w:spacing w:val="-3"/>
          <w:kern w:val="1"/>
          <w:lang w:val="es-ES"/>
        </w:rPr>
        <w:t xml:space="preserve">el </w:t>
      </w:r>
      <w:r>
        <w:rPr>
          <w:rFonts w:ascii="Arial" w:hAnsi="Arial" w:cs="Arial"/>
          <w:spacing w:val="-4"/>
          <w:kern w:val="1"/>
          <w:lang w:val="es-ES"/>
        </w:rPr>
        <w:t xml:space="preserve">diseño, </w:t>
      </w:r>
      <w:r>
        <w:rPr>
          <w:rFonts w:ascii="Arial" w:hAnsi="Arial" w:cs="Arial"/>
          <w:spacing w:val="-3"/>
          <w:kern w:val="1"/>
          <w:lang w:val="es-ES"/>
        </w:rPr>
        <w:t xml:space="preserve">la publicación </w:t>
      </w:r>
      <w:r>
        <w:rPr>
          <w:rFonts w:ascii="Arial" w:hAnsi="Arial" w:cs="Arial"/>
          <w:kern w:val="1"/>
          <w:lang w:val="es-ES"/>
        </w:rPr>
        <w:t xml:space="preserve">y </w:t>
      </w:r>
      <w:r>
        <w:rPr>
          <w:rFonts w:ascii="Arial" w:hAnsi="Arial" w:cs="Arial"/>
          <w:spacing w:val="-3"/>
          <w:kern w:val="1"/>
          <w:lang w:val="es-ES"/>
        </w:rPr>
        <w:t xml:space="preserve">la edición de </w:t>
      </w:r>
      <w:r>
        <w:rPr>
          <w:rFonts w:ascii="Arial" w:hAnsi="Arial" w:cs="Arial"/>
          <w:spacing w:val="-4"/>
          <w:kern w:val="1"/>
          <w:lang w:val="es-ES"/>
        </w:rPr>
        <w:t xml:space="preserve">contenido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 xml:space="preserve">formatos </w:t>
      </w:r>
      <w:r>
        <w:rPr>
          <w:rFonts w:ascii="Arial" w:hAnsi="Arial" w:cs="Arial"/>
          <w:spacing w:val="-5"/>
          <w:kern w:val="1"/>
          <w:lang w:val="es-ES"/>
        </w:rPr>
        <w:t xml:space="preserve">digitales </w:t>
      </w:r>
      <w:r>
        <w:rPr>
          <w:rFonts w:ascii="Arial" w:hAnsi="Arial" w:cs="Arial"/>
          <w:spacing w:val="-3"/>
          <w:kern w:val="1"/>
          <w:lang w:val="es-ES"/>
        </w:rPr>
        <w:t xml:space="preserve">(textos, </w:t>
      </w:r>
      <w:r>
        <w:rPr>
          <w:rFonts w:ascii="Arial" w:hAnsi="Arial" w:cs="Arial"/>
          <w:kern w:val="1"/>
          <w:lang w:val="es-ES"/>
        </w:rPr>
        <w:t xml:space="preserve">gráficos, sonidos, </w:t>
      </w:r>
      <w:r>
        <w:rPr>
          <w:rFonts w:ascii="Arial" w:hAnsi="Arial" w:cs="Arial"/>
          <w:spacing w:val="-4"/>
          <w:kern w:val="1"/>
          <w:lang w:val="es-ES"/>
        </w:rPr>
        <w:t xml:space="preserve">videos, </w:t>
      </w:r>
      <w:r>
        <w:rPr>
          <w:rFonts w:ascii="Arial" w:hAnsi="Arial" w:cs="Arial"/>
          <w:kern w:val="1"/>
          <w:lang w:val="es-ES"/>
        </w:rPr>
        <w:t xml:space="preserve">etc.), y </w:t>
      </w:r>
      <w:r>
        <w:rPr>
          <w:rFonts w:ascii="Arial" w:hAnsi="Arial" w:cs="Arial"/>
          <w:spacing w:val="-3"/>
          <w:kern w:val="1"/>
          <w:lang w:val="es-ES"/>
        </w:rPr>
        <w:t xml:space="preserve">el  </w:t>
      </w:r>
      <w:r>
        <w:rPr>
          <w:rFonts w:ascii="Arial" w:hAnsi="Arial" w:cs="Arial"/>
          <w:kern w:val="1"/>
          <w:lang w:val="es-ES"/>
        </w:rPr>
        <w:t xml:space="preserve">control  </w:t>
      </w:r>
      <w:r>
        <w:rPr>
          <w:rFonts w:ascii="Arial" w:hAnsi="Arial" w:cs="Arial"/>
          <w:spacing w:val="-3"/>
          <w:kern w:val="1"/>
          <w:lang w:val="es-ES"/>
        </w:rPr>
        <w:t xml:space="preserve">de  </w:t>
      </w:r>
      <w:r>
        <w:rPr>
          <w:rFonts w:ascii="Arial" w:hAnsi="Arial" w:cs="Arial"/>
          <w:spacing w:val="-4"/>
          <w:kern w:val="1"/>
          <w:lang w:val="es-ES"/>
        </w:rPr>
        <w:t xml:space="preserve">dispositivos </w:t>
      </w:r>
      <w:r>
        <w:rPr>
          <w:rFonts w:ascii="Arial" w:hAnsi="Arial" w:cs="Arial"/>
          <w:spacing w:val="-3"/>
          <w:kern w:val="1"/>
          <w:lang w:val="es-ES"/>
        </w:rPr>
        <w:t xml:space="preserve">físicos </w:t>
      </w:r>
      <w:r>
        <w:rPr>
          <w:rFonts w:ascii="Arial" w:hAnsi="Arial" w:cs="Arial"/>
          <w:kern w:val="1"/>
          <w:lang w:val="es-ES"/>
        </w:rPr>
        <w:t xml:space="preserve">y </w:t>
      </w:r>
      <w:r>
        <w:rPr>
          <w:rFonts w:ascii="Arial" w:hAnsi="Arial" w:cs="Arial"/>
          <w:spacing w:val="-3"/>
          <w:kern w:val="1"/>
          <w:lang w:val="es-ES"/>
        </w:rPr>
        <w:t xml:space="preserve">en movimiento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programación, </w:t>
      </w:r>
      <w:r>
        <w:rPr>
          <w:rFonts w:ascii="Arial" w:hAnsi="Arial" w:cs="Arial"/>
          <w:kern w:val="1"/>
          <w:lang w:val="es-ES"/>
        </w:rPr>
        <w:t xml:space="preserve">así como </w:t>
      </w:r>
      <w:r>
        <w:rPr>
          <w:rFonts w:ascii="Arial" w:hAnsi="Arial" w:cs="Arial"/>
          <w:spacing w:val="-3"/>
          <w:kern w:val="1"/>
          <w:lang w:val="es-ES"/>
        </w:rPr>
        <w:t xml:space="preserve">el </w:t>
      </w:r>
      <w:r>
        <w:rPr>
          <w:rFonts w:ascii="Arial" w:hAnsi="Arial" w:cs="Arial"/>
          <w:spacing w:val="-4"/>
          <w:kern w:val="1"/>
          <w:lang w:val="es-ES"/>
        </w:rPr>
        <w:t xml:space="preserve">modelado, </w:t>
      </w:r>
      <w:r>
        <w:rPr>
          <w:rFonts w:ascii="Arial" w:hAnsi="Arial" w:cs="Arial"/>
          <w:spacing w:val="-3"/>
          <w:kern w:val="1"/>
          <w:lang w:val="es-ES"/>
        </w:rPr>
        <w:t xml:space="preserve">la </w:t>
      </w:r>
      <w:r>
        <w:rPr>
          <w:rFonts w:ascii="Arial" w:hAnsi="Arial" w:cs="Arial"/>
          <w:kern w:val="1"/>
          <w:lang w:val="es-ES"/>
        </w:rPr>
        <w:t xml:space="preserve">simulación y </w:t>
      </w:r>
      <w:r>
        <w:rPr>
          <w:rFonts w:ascii="Arial" w:hAnsi="Arial" w:cs="Arial"/>
          <w:spacing w:val="-3"/>
          <w:kern w:val="1"/>
          <w:lang w:val="es-ES"/>
        </w:rPr>
        <w:t>el manejo de</w:t>
      </w:r>
      <w:r>
        <w:rPr>
          <w:rFonts w:ascii="Arial" w:hAnsi="Arial" w:cs="Arial"/>
          <w:spacing w:val="2"/>
          <w:kern w:val="1"/>
          <w:lang w:val="es-ES"/>
        </w:rPr>
        <w:t xml:space="preserve"> </w:t>
      </w:r>
      <w:r>
        <w:rPr>
          <w:rFonts w:ascii="Arial" w:hAnsi="Arial" w:cs="Arial"/>
          <w:spacing w:val="-3"/>
          <w:kern w:val="1"/>
          <w:lang w:val="es-ES"/>
        </w:rPr>
        <w:t>datos.</w:t>
      </w:r>
    </w:p>
    <w:p w14:paraId="65616D92"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5B56A34"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Esta </w:t>
      </w:r>
      <w:r>
        <w:rPr>
          <w:rFonts w:ascii="Arial" w:hAnsi="Arial" w:cs="Arial"/>
          <w:spacing w:val="-3"/>
          <w:kern w:val="1"/>
          <w:lang w:val="es-ES"/>
        </w:rPr>
        <w:t xml:space="preserve">área también </w:t>
      </w:r>
      <w:r>
        <w:rPr>
          <w:rFonts w:ascii="Arial" w:hAnsi="Arial" w:cs="Arial"/>
          <w:kern w:val="1"/>
          <w:lang w:val="es-ES"/>
        </w:rPr>
        <w:t xml:space="preserve">abarca </w:t>
      </w:r>
      <w:r>
        <w:rPr>
          <w:rFonts w:ascii="Arial" w:hAnsi="Arial" w:cs="Arial"/>
          <w:spacing w:val="-3"/>
          <w:kern w:val="1"/>
          <w:lang w:val="es-ES"/>
        </w:rPr>
        <w:t xml:space="preserve">el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kern w:val="1"/>
          <w:lang w:val="es-ES"/>
        </w:rPr>
        <w:t xml:space="preserve">competencias </w:t>
      </w:r>
      <w:r>
        <w:rPr>
          <w:rFonts w:ascii="Arial" w:hAnsi="Arial" w:cs="Arial"/>
          <w:spacing w:val="-5"/>
          <w:kern w:val="1"/>
          <w:lang w:val="es-ES"/>
        </w:rPr>
        <w:t xml:space="preserve">digitales  </w:t>
      </w:r>
      <w:r>
        <w:rPr>
          <w:rFonts w:ascii="Arial" w:hAnsi="Arial" w:cs="Arial"/>
          <w:spacing w:val="-3"/>
          <w:kern w:val="1"/>
          <w:lang w:val="es-ES"/>
        </w:rPr>
        <w:t xml:space="preserve">para la </w:t>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kern w:val="1"/>
          <w:lang w:val="es-ES"/>
        </w:rPr>
        <w:t xml:space="preserve">recursos y toma </w:t>
      </w:r>
      <w:r>
        <w:rPr>
          <w:rFonts w:ascii="Arial" w:hAnsi="Arial" w:cs="Arial"/>
          <w:spacing w:val="-3"/>
          <w:kern w:val="1"/>
          <w:lang w:val="es-ES"/>
        </w:rPr>
        <w:t xml:space="preserve">de decisiones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3"/>
          <w:kern w:val="1"/>
          <w:lang w:val="es-ES"/>
        </w:rPr>
        <w:t xml:space="preserve">eficiente </w:t>
      </w:r>
      <w:r>
        <w:rPr>
          <w:rFonts w:ascii="Arial" w:hAnsi="Arial" w:cs="Arial"/>
          <w:kern w:val="1"/>
          <w:lang w:val="es-ES"/>
        </w:rPr>
        <w:t xml:space="preserve">y </w:t>
      </w:r>
      <w:r>
        <w:rPr>
          <w:rFonts w:ascii="Arial" w:hAnsi="Arial" w:cs="Arial"/>
          <w:spacing w:val="-3"/>
          <w:kern w:val="1"/>
          <w:lang w:val="es-ES"/>
        </w:rPr>
        <w:t xml:space="preserve">creativo, 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3"/>
          <w:kern w:val="1"/>
          <w:lang w:val="es-ES"/>
        </w:rPr>
        <w:t xml:space="preserve">en </w:t>
      </w:r>
      <w:r>
        <w:rPr>
          <w:rFonts w:ascii="Arial" w:hAnsi="Arial" w:cs="Arial"/>
          <w:spacing w:val="-4"/>
          <w:kern w:val="1"/>
          <w:lang w:val="es-ES"/>
        </w:rPr>
        <w:t xml:space="preserve">contextos personales </w:t>
      </w:r>
      <w:r>
        <w:rPr>
          <w:rFonts w:ascii="Arial" w:hAnsi="Arial" w:cs="Arial"/>
          <w:kern w:val="1"/>
          <w:lang w:val="es-ES"/>
        </w:rPr>
        <w:t>y</w:t>
      </w:r>
      <w:r>
        <w:rPr>
          <w:rFonts w:ascii="Arial" w:hAnsi="Arial" w:cs="Arial"/>
          <w:spacing w:val="35"/>
          <w:kern w:val="1"/>
          <w:lang w:val="es-ES"/>
        </w:rPr>
        <w:t xml:space="preserve"> </w:t>
      </w:r>
      <w:r>
        <w:rPr>
          <w:rFonts w:ascii="Arial" w:hAnsi="Arial" w:cs="Arial"/>
          <w:kern w:val="1"/>
          <w:lang w:val="es-ES"/>
        </w:rPr>
        <w:t>sociales.</w:t>
      </w:r>
    </w:p>
    <w:p w14:paraId="7BB849DE"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6"/>
          <w:szCs w:val="26"/>
          <w:lang w:val="es-ES"/>
        </w:rPr>
      </w:pPr>
    </w:p>
    <w:p w14:paraId="67F6C8F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1880380" w14:textId="77777777" w:rsidR="002270EE" w:rsidRDefault="002270EE" w:rsidP="002270EE">
      <w:pPr>
        <w:widowControl w:val="0"/>
        <w:autoSpaceDE w:val="0"/>
        <w:autoSpaceDN w:val="0"/>
        <w:adjustRightInd w:val="0"/>
        <w:spacing w:before="138" w:after="0" w:line="240" w:lineRule="auto"/>
        <w:ind w:right="-1820"/>
        <w:jc w:val="both"/>
        <w:rPr>
          <w:rFonts w:ascii="Arial" w:hAnsi="Arial" w:cs="Arial"/>
          <w:b/>
          <w:bCs/>
          <w:kern w:val="1"/>
          <w:lang w:val="es-ES"/>
        </w:rPr>
      </w:pPr>
      <w:r>
        <w:rPr>
          <w:rFonts w:ascii="Arial" w:hAnsi="Arial" w:cs="Arial"/>
          <w:b/>
          <w:bCs/>
          <w:kern w:val="1"/>
          <w:lang w:val="es-ES"/>
        </w:rPr>
        <w:t>Área de la tecnología en el mundo</w:t>
      </w:r>
    </w:p>
    <w:p w14:paraId="59FAE438" w14:textId="77777777" w:rsidR="002270EE" w:rsidRDefault="002270EE" w:rsidP="002270EE">
      <w:pPr>
        <w:widowControl w:val="0"/>
        <w:autoSpaceDE w:val="0"/>
        <w:autoSpaceDN w:val="0"/>
        <w:adjustRightInd w:val="0"/>
        <w:spacing w:before="17" w:after="0" w:line="240" w:lineRule="auto"/>
        <w:ind w:right="-61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refiere </w:t>
      </w:r>
      <w:r>
        <w:rPr>
          <w:rFonts w:ascii="Arial" w:hAnsi="Arial" w:cs="Arial"/>
          <w:kern w:val="1"/>
          <w:lang w:val="es-ES"/>
        </w:rPr>
        <w:t xml:space="preserve">a cómo </w:t>
      </w:r>
      <w:r>
        <w:rPr>
          <w:rFonts w:ascii="Arial" w:hAnsi="Arial" w:cs="Arial"/>
          <w:spacing w:val="-3"/>
          <w:kern w:val="1"/>
          <w:lang w:val="es-ES"/>
        </w:rPr>
        <w:t xml:space="preserve">aplicar la </w:t>
      </w:r>
      <w:r>
        <w:rPr>
          <w:rFonts w:ascii="Arial" w:hAnsi="Arial" w:cs="Arial"/>
          <w:spacing w:val="-4"/>
          <w:kern w:val="1"/>
          <w:lang w:val="es-ES"/>
        </w:rPr>
        <w:t xml:space="preserve">alfabetización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competencias </w:t>
      </w:r>
      <w:r>
        <w:rPr>
          <w:rFonts w:ascii="Arial" w:hAnsi="Arial" w:cs="Arial"/>
          <w:spacing w:val="-5"/>
          <w:kern w:val="1"/>
          <w:lang w:val="es-ES"/>
        </w:rPr>
        <w:t xml:space="preserve">digitales </w:t>
      </w:r>
      <w:r>
        <w:rPr>
          <w:rFonts w:ascii="Arial" w:hAnsi="Arial" w:cs="Arial"/>
          <w:spacing w:val="-3"/>
          <w:kern w:val="1"/>
          <w:lang w:val="es-ES"/>
        </w:rPr>
        <w:t xml:space="preserve">en un amplio </w:t>
      </w:r>
      <w:r>
        <w:rPr>
          <w:rFonts w:ascii="Arial" w:hAnsi="Arial" w:cs="Arial"/>
          <w:spacing w:val="-5"/>
          <w:kern w:val="1"/>
          <w:lang w:val="es-ES"/>
        </w:rPr>
        <w:t xml:space="preserve">rango </w:t>
      </w:r>
      <w:r>
        <w:rPr>
          <w:rFonts w:ascii="Arial" w:hAnsi="Arial" w:cs="Arial"/>
          <w:spacing w:val="-3"/>
          <w:kern w:val="1"/>
          <w:lang w:val="es-ES"/>
        </w:rPr>
        <w:t xml:space="preserve">de contextos, </w:t>
      </w:r>
      <w:r>
        <w:rPr>
          <w:rFonts w:ascii="Arial" w:hAnsi="Arial" w:cs="Arial"/>
          <w:kern w:val="1"/>
          <w:lang w:val="es-ES"/>
        </w:rPr>
        <w:t xml:space="preserve">prácticos, </w:t>
      </w:r>
      <w:r>
        <w:rPr>
          <w:rFonts w:ascii="Arial" w:hAnsi="Arial" w:cs="Arial"/>
          <w:spacing w:val="-3"/>
          <w:kern w:val="1"/>
          <w:lang w:val="es-ES"/>
        </w:rPr>
        <w:t xml:space="preserve">científicos, de </w:t>
      </w:r>
      <w:r>
        <w:rPr>
          <w:rFonts w:ascii="Arial" w:hAnsi="Arial" w:cs="Arial"/>
          <w:spacing w:val="-4"/>
          <w:kern w:val="1"/>
          <w:lang w:val="es-ES"/>
        </w:rPr>
        <w:t xml:space="preserve">negocios </w:t>
      </w:r>
      <w:r>
        <w:rPr>
          <w:rFonts w:ascii="Arial" w:hAnsi="Arial" w:cs="Arial"/>
          <w:kern w:val="1"/>
          <w:lang w:val="es-ES"/>
        </w:rPr>
        <w:t xml:space="preserve">e </w:t>
      </w:r>
      <w:r>
        <w:rPr>
          <w:rFonts w:ascii="Arial" w:hAnsi="Arial" w:cs="Arial"/>
          <w:spacing w:val="-3"/>
          <w:kern w:val="1"/>
          <w:lang w:val="es-ES"/>
        </w:rPr>
        <w:t xml:space="preserve">industriales. </w:t>
      </w:r>
      <w:r>
        <w:rPr>
          <w:rFonts w:ascii="Arial" w:hAnsi="Arial" w:cs="Arial"/>
          <w:kern w:val="1"/>
          <w:lang w:val="es-ES"/>
        </w:rPr>
        <w:t xml:space="preserve">Esta </w:t>
      </w:r>
      <w:r>
        <w:rPr>
          <w:rFonts w:ascii="Arial" w:hAnsi="Arial" w:cs="Arial"/>
          <w:spacing w:val="-3"/>
          <w:kern w:val="1"/>
          <w:lang w:val="es-ES"/>
        </w:rPr>
        <w:t xml:space="preserve">área </w:t>
      </w:r>
      <w:r>
        <w:rPr>
          <w:rFonts w:ascii="Arial" w:hAnsi="Arial" w:cs="Arial"/>
          <w:kern w:val="1"/>
          <w:lang w:val="es-ES"/>
        </w:rPr>
        <w:t xml:space="preserve">concierne a </w:t>
      </w:r>
      <w:r>
        <w:rPr>
          <w:rFonts w:ascii="Arial" w:hAnsi="Arial" w:cs="Arial"/>
          <w:spacing w:val="-3"/>
          <w:kern w:val="1"/>
          <w:lang w:val="es-ES"/>
        </w:rPr>
        <w:t xml:space="preserve">la aplicación de diseño de </w:t>
      </w:r>
      <w:r>
        <w:rPr>
          <w:rFonts w:ascii="Arial" w:hAnsi="Arial" w:cs="Arial"/>
          <w:kern w:val="1"/>
          <w:lang w:val="es-ES"/>
        </w:rPr>
        <w:t xml:space="preserve">sistemas  y </w:t>
      </w:r>
      <w:r>
        <w:rPr>
          <w:rFonts w:ascii="Arial" w:hAnsi="Arial" w:cs="Arial"/>
          <w:spacing w:val="-3"/>
          <w:kern w:val="1"/>
          <w:lang w:val="es-ES"/>
        </w:rPr>
        <w:t xml:space="preserve">diseño centrado en el usuario, </w:t>
      </w:r>
      <w:r>
        <w:rPr>
          <w:rFonts w:ascii="Arial" w:hAnsi="Arial" w:cs="Arial"/>
          <w:kern w:val="1"/>
          <w:lang w:val="es-ES"/>
        </w:rPr>
        <w:t xml:space="preserve">y </w:t>
      </w:r>
      <w:r>
        <w:rPr>
          <w:rFonts w:ascii="Arial" w:hAnsi="Arial" w:cs="Arial"/>
          <w:spacing w:val="-5"/>
          <w:kern w:val="1"/>
          <w:lang w:val="es-ES"/>
        </w:rPr>
        <w:t xml:space="preserve">puede </w:t>
      </w:r>
      <w:r>
        <w:rPr>
          <w:rFonts w:ascii="Arial" w:hAnsi="Arial" w:cs="Arial"/>
          <w:spacing w:val="-3"/>
          <w:kern w:val="1"/>
          <w:lang w:val="es-ES"/>
        </w:rPr>
        <w:t xml:space="preserve">también incluir   la aplicación de programación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3"/>
          <w:kern w:val="1"/>
          <w:lang w:val="es-ES"/>
        </w:rPr>
        <w:t xml:space="preserve">de  codificación.  </w:t>
      </w:r>
      <w:r>
        <w:rPr>
          <w:rFonts w:ascii="Arial" w:hAnsi="Arial" w:cs="Arial"/>
          <w:kern w:val="1"/>
          <w:lang w:val="es-ES"/>
        </w:rPr>
        <w:t xml:space="preserve">Está  </w:t>
      </w:r>
      <w:r>
        <w:rPr>
          <w:rFonts w:ascii="Arial" w:hAnsi="Arial" w:cs="Arial"/>
          <w:spacing w:val="-3"/>
          <w:kern w:val="1"/>
          <w:lang w:val="es-ES"/>
        </w:rPr>
        <w:t xml:space="preserve">particularmente </w:t>
      </w:r>
      <w:r>
        <w:rPr>
          <w:rFonts w:ascii="Arial" w:hAnsi="Arial" w:cs="Arial"/>
          <w:spacing w:val="-4"/>
          <w:kern w:val="1"/>
          <w:lang w:val="es-ES"/>
        </w:rPr>
        <w:t xml:space="preserve">vinculado </w:t>
      </w:r>
      <w:r>
        <w:rPr>
          <w:rFonts w:ascii="Arial" w:hAnsi="Arial" w:cs="Arial"/>
          <w:spacing w:val="-3"/>
          <w:kern w:val="1"/>
          <w:lang w:val="es-ES"/>
        </w:rPr>
        <w:t xml:space="preserve">al desarrollo de </w:t>
      </w:r>
      <w:r>
        <w:rPr>
          <w:rFonts w:ascii="Arial" w:hAnsi="Arial" w:cs="Arial"/>
          <w:spacing w:val="-6"/>
          <w:kern w:val="1"/>
          <w:lang w:val="es-ES"/>
        </w:rPr>
        <w:t xml:space="preserve">habilidades </w:t>
      </w:r>
      <w:r>
        <w:rPr>
          <w:rFonts w:ascii="Arial" w:hAnsi="Arial" w:cs="Arial"/>
          <w:spacing w:val="-3"/>
          <w:kern w:val="1"/>
          <w:lang w:val="es-ES"/>
        </w:rPr>
        <w:t>de pensamiento</w:t>
      </w:r>
      <w:r>
        <w:rPr>
          <w:rFonts w:ascii="Arial" w:hAnsi="Arial" w:cs="Arial"/>
          <w:spacing w:val="10"/>
          <w:kern w:val="1"/>
          <w:lang w:val="es-ES"/>
        </w:rPr>
        <w:t xml:space="preserve"> </w:t>
      </w:r>
      <w:r>
        <w:rPr>
          <w:rFonts w:ascii="Arial" w:hAnsi="Arial" w:cs="Arial"/>
          <w:spacing w:val="-3"/>
          <w:kern w:val="1"/>
          <w:lang w:val="es-ES"/>
        </w:rPr>
        <w:t>crítico.</w:t>
      </w:r>
    </w:p>
    <w:p w14:paraId="09122452" w14:textId="77777777" w:rsidR="002270EE" w:rsidRDefault="002270EE" w:rsidP="002270EE">
      <w:pPr>
        <w:widowControl w:val="0"/>
        <w:autoSpaceDE w:val="0"/>
        <w:autoSpaceDN w:val="0"/>
        <w:adjustRightInd w:val="0"/>
        <w:spacing w:before="10" w:after="0" w:line="247" w:lineRule="exact"/>
        <w:ind w:right="-1820"/>
        <w:rPr>
          <w:rFonts w:ascii="Arial" w:hAnsi="Arial" w:cs="Arial"/>
          <w:kern w:val="1"/>
          <w:lang w:val="es-ES"/>
        </w:rPr>
      </w:pPr>
      <w:r>
        <w:rPr>
          <w:rFonts w:ascii="Arial" w:hAnsi="Arial" w:cs="Arial"/>
          <w:kern w:val="1"/>
          <w:lang w:val="es-ES"/>
        </w:rPr>
        <w:t>Incluye:</w:t>
      </w:r>
    </w:p>
    <w:p w14:paraId="180812EA" w14:textId="77777777" w:rsidR="002270EE" w:rsidRDefault="002270EE" w:rsidP="002270EE">
      <w:pPr>
        <w:widowControl w:val="0"/>
        <w:numPr>
          <w:ilvl w:val="1"/>
          <w:numId w:val="191"/>
        </w:numPr>
        <w:tabs>
          <w:tab w:val="left" w:pos="775"/>
        </w:tabs>
        <w:autoSpaceDE w:val="0"/>
        <w:autoSpaceDN w:val="0"/>
        <w:adjustRightInd w:val="0"/>
        <w:spacing w:after="0" w:line="263"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i/>
          <w:iCs/>
          <w:spacing w:val="-5"/>
          <w:kern w:val="1"/>
          <w:lang w:val="es-ES"/>
        </w:rPr>
        <w:t>software</w:t>
      </w:r>
      <w:r>
        <w:rPr>
          <w:rFonts w:ascii="Arial" w:hAnsi="Arial" w:cs="Arial"/>
          <w:i/>
          <w:iCs/>
          <w:kern w:val="1"/>
          <w:lang w:val="es-ES"/>
        </w:rPr>
        <w:t xml:space="preserve"> </w:t>
      </w:r>
      <w:r>
        <w:rPr>
          <w:rFonts w:ascii="Arial" w:hAnsi="Arial" w:cs="Arial"/>
          <w:spacing w:val="-3"/>
          <w:kern w:val="1"/>
          <w:lang w:val="es-ES"/>
        </w:rPr>
        <w:t>empresarial;</w:t>
      </w:r>
    </w:p>
    <w:p w14:paraId="08CA6C89" w14:textId="77777777" w:rsidR="002270EE" w:rsidRDefault="002270EE" w:rsidP="002270EE">
      <w:pPr>
        <w:widowControl w:val="0"/>
        <w:numPr>
          <w:ilvl w:val="1"/>
          <w:numId w:val="191"/>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aplicaciones industriales </w:t>
      </w:r>
      <w:r>
        <w:rPr>
          <w:rFonts w:ascii="Arial" w:hAnsi="Arial" w:cs="Arial"/>
          <w:spacing w:val="-3"/>
          <w:kern w:val="1"/>
          <w:lang w:val="es-ES"/>
        </w:rPr>
        <w:t xml:space="preserve">de programación para la </w:t>
      </w:r>
      <w:r>
        <w:rPr>
          <w:rFonts w:ascii="Arial" w:hAnsi="Arial" w:cs="Arial"/>
          <w:kern w:val="1"/>
          <w:lang w:val="es-ES"/>
        </w:rPr>
        <w:t xml:space="preserve">resolución </w:t>
      </w:r>
      <w:r>
        <w:rPr>
          <w:rFonts w:ascii="Arial" w:hAnsi="Arial" w:cs="Arial"/>
          <w:spacing w:val="-3"/>
          <w:kern w:val="1"/>
          <w:lang w:val="es-ES"/>
        </w:rPr>
        <w:t>de</w:t>
      </w:r>
      <w:r>
        <w:rPr>
          <w:rFonts w:ascii="Arial" w:hAnsi="Arial" w:cs="Arial"/>
          <w:spacing w:val="52"/>
          <w:kern w:val="1"/>
          <w:lang w:val="es-ES"/>
        </w:rPr>
        <w:t xml:space="preserve"> </w:t>
      </w:r>
      <w:r>
        <w:rPr>
          <w:rFonts w:ascii="Arial" w:hAnsi="Arial" w:cs="Arial"/>
          <w:spacing w:val="-3"/>
          <w:kern w:val="1"/>
          <w:lang w:val="es-ES"/>
        </w:rPr>
        <w:t>problemas;</w:t>
      </w:r>
    </w:p>
    <w:p w14:paraId="58B268DC" w14:textId="77777777" w:rsidR="002270EE" w:rsidRDefault="002270EE" w:rsidP="002270EE">
      <w:pPr>
        <w:widowControl w:val="0"/>
        <w:numPr>
          <w:ilvl w:val="1"/>
          <w:numId w:val="191"/>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competencias</w:t>
      </w:r>
      <w:r>
        <w:rPr>
          <w:rFonts w:ascii="Arial" w:hAnsi="Arial" w:cs="Arial"/>
          <w:spacing w:val="6"/>
          <w:kern w:val="1"/>
          <w:lang w:val="es-ES"/>
        </w:rPr>
        <w:t xml:space="preserve"> </w:t>
      </w:r>
      <w:r>
        <w:rPr>
          <w:rFonts w:ascii="Arial" w:hAnsi="Arial" w:cs="Arial"/>
          <w:spacing w:val="-3"/>
          <w:kern w:val="1"/>
          <w:lang w:val="es-ES"/>
        </w:rPr>
        <w:t>transferibles;</w:t>
      </w:r>
    </w:p>
    <w:p w14:paraId="4F6D9663" w14:textId="77777777" w:rsidR="002270EE" w:rsidRDefault="002270EE" w:rsidP="002270EE">
      <w:pPr>
        <w:widowControl w:val="0"/>
        <w:numPr>
          <w:ilvl w:val="1"/>
          <w:numId w:val="191"/>
        </w:numPr>
        <w:tabs>
          <w:tab w:val="left" w:pos="776"/>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colaboración </w:t>
      </w:r>
      <w:r>
        <w:rPr>
          <w:rFonts w:ascii="Arial" w:hAnsi="Arial" w:cs="Arial"/>
          <w:kern w:val="1"/>
          <w:lang w:val="es-ES"/>
        </w:rPr>
        <w:t>y</w:t>
      </w:r>
      <w:r>
        <w:rPr>
          <w:rFonts w:ascii="Arial" w:hAnsi="Arial" w:cs="Arial"/>
          <w:spacing w:val="2"/>
          <w:kern w:val="1"/>
          <w:lang w:val="es-ES"/>
        </w:rPr>
        <w:t xml:space="preserve"> </w:t>
      </w:r>
      <w:r>
        <w:rPr>
          <w:rFonts w:ascii="Arial" w:hAnsi="Arial" w:cs="Arial"/>
          <w:kern w:val="1"/>
          <w:lang w:val="es-ES"/>
        </w:rPr>
        <w:t>comunicación;</w:t>
      </w:r>
    </w:p>
    <w:p w14:paraId="3A2F4555" w14:textId="77777777" w:rsidR="002270EE" w:rsidRDefault="002270EE" w:rsidP="002270EE">
      <w:pPr>
        <w:widowControl w:val="0"/>
        <w:numPr>
          <w:ilvl w:val="1"/>
          <w:numId w:val="191"/>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diseño </w:t>
      </w:r>
      <w:r>
        <w:rPr>
          <w:rFonts w:ascii="Arial" w:hAnsi="Arial" w:cs="Arial"/>
          <w:kern w:val="1"/>
          <w:lang w:val="es-ES"/>
        </w:rPr>
        <w:t xml:space="preserve">web e </w:t>
      </w:r>
      <w:r>
        <w:rPr>
          <w:rFonts w:ascii="Arial" w:hAnsi="Arial" w:cs="Arial"/>
          <w:spacing w:val="-3"/>
          <w:kern w:val="1"/>
          <w:lang w:val="es-ES"/>
        </w:rPr>
        <w:t xml:space="preserve">industrias creativas </w:t>
      </w:r>
      <w:r>
        <w:rPr>
          <w:rFonts w:ascii="Arial" w:hAnsi="Arial" w:cs="Arial"/>
          <w:spacing w:val="-4"/>
          <w:kern w:val="1"/>
          <w:lang w:val="es-ES"/>
        </w:rPr>
        <w:t xml:space="preserve">(incluyendo </w:t>
      </w:r>
      <w:r>
        <w:rPr>
          <w:rFonts w:ascii="Arial" w:hAnsi="Arial" w:cs="Arial"/>
          <w:kern w:val="1"/>
          <w:lang w:val="es-ES"/>
        </w:rPr>
        <w:t xml:space="preserve">creación </w:t>
      </w:r>
      <w:r>
        <w:rPr>
          <w:rFonts w:ascii="Arial" w:hAnsi="Arial" w:cs="Arial"/>
          <w:spacing w:val="-3"/>
          <w:kern w:val="1"/>
          <w:lang w:val="es-ES"/>
        </w:rPr>
        <w:t xml:space="preserve">de medios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3"/>
          <w:kern w:val="1"/>
          <w:lang w:val="es-ES"/>
        </w:rPr>
        <w:t>juegos);</w:t>
      </w:r>
    </w:p>
    <w:p w14:paraId="4283A0E6" w14:textId="77777777" w:rsidR="002270EE" w:rsidRDefault="002270EE" w:rsidP="002270EE">
      <w:pPr>
        <w:widowControl w:val="0"/>
        <w:numPr>
          <w:ilvl w:val="1"/>
          <w:numId w:val="191"/>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comercio </w:t>
      </w:r>
      <w:r>
        <w:rPr>
          <w:rFonts w:ascii="Arial" w:hAnsi="Arial" w:cs="Arial"/>
          <w:spacing w:val="-3"/>
          <w:kern w:val="1"/>
          <w:lang w:val="es-ES"/>
        </w:rPr>
        <w:t>en</w:t>
      </w:r>
      <w:r>
        <w:rPr>
          <w:rFonts w:ascii="Arial" w:hAnsi="Arial" w:cs="Arial"/>
          <w:spacing w:val="-14"/>
          <w:kern w:val="1"/>
          <w:lang w:val="es-ES"/>
        </w:rPr>
        <w:t xml:space="preserve"> </w:t>
      </w:r>
      <w:r>
        <w:rPr>
          <w:rFonts w:ascii="Arial" w:hAnsi="Arial" w:cs="Arial"/>
          <w:spacing w:val="-4"/>
          <w:kern w:val="1"/>
          <w:lang w:val="es-ES"/>
        </w:rPr>
        <w:t>internet;</w:t>
      </w:r>
    </w:p>
    <w:p w14:paraId="4EC07B49" w14:textId="77777777" w:rsidR="002270EE" w:rsidRDefault="002270EE" w:rsidP="002270EE">
      <w:pPr>
        <w:widowControl w:val="0"/>
        <w:numPr>
          <w:ilvl w:val="1"/>
          <w:numId w:val="191"/>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aprendizaje relacionado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37"/>
          <w:kern w:val="1"/>
          <w:lang w:val="es-ES"/>
        </w:rPr>
        <w:t xml:space="preserve"> </w:t>
      </w:r>
      <w:r>
        <w:rPr>
          <w:rFonts w:ascii="Arial" w:hAnsi="Arial" w:cs="Arial"/>
          <w:spacing w:val="-3"/>
          <w:kern w:val="1"/>
          <w:lang w:val="es-ES"/>
        </w:rPr>
        <w:t>capacitación;</w:t>
      </w:r>
    </w:p>
    <w:p w14:paraId="4946704B" w14:textId="77777777" w:rsidR="002270EE" w:rsidRDefault="002270EE" w:rsidP="002270EE">
      <w:pPr>
        <w:widowControl w:val="0"/>
        <w:numPr>
          <w:ilvl w:val="1"/>
          <w:numId w:val="191"/>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trabajos </w:t>
      </w:r>
      <w:r>
        <w:rPr>
          <w:rFonts w:ascii="Arial" w:hAnsi="Arial" w:cs="Arial"/>
          <w:spacing w:val="-3"/>
          <w:kern w:val="1"/>
          <w:lang w:val="es-ES"/>
        </w:rPr>
        <w:t xml:space="preserve">específicos </w:t>
      </w:r>
      <w:r>
        <w:rPr>
          <w:rFonts w:ascii="Arial" w:hAnsi="Arial" w:cs="Arial"/>
          <w:kern w:val="1"/>
          <w:lang w:val="es-ES"/>
        </w:rPr>
        <w:t xml:space="preserve">y </w:t>
      </w:r>
      <w:r>
        <w:rPr>
          <w:rFonts w:ascii="Arial" w:hAnsi="Arial" w:cs="Arial"/>
          <w:spacing w:val="-4"/>
          <w:kern w:val="1"/>
          <w:lang w:val="es-ES"/>
        </w:rPr>
        <w:t xml:space="preserve">basados </w:t>
      </w:r>
      <w:r>
        <w:rPr>
          <w:rFonts w:ascii="Arial" w:hAnsi="Arial" w:cs="Arial"/>
          <w:spacing w:val="-3"/>
          <w:kern w:val="1"/>
          <w:lang w:val="es-ES"/>
        </w:rPr>
        <w:t>en</w:t>
      </w:r>
      <w:r>
        <w:rPr>
          <w:rFonts w:ascii="Arial" w:hAnsi="Arial" w:cs="Arial"/>
          <w:spacing w:val="17"/>
          <w:kern w:val="1"/>
          <w:lang w:val="es-ES"/>
        </w:rPr>
        <w:t xml:space="preserve"> </w:t>
      </w:r>
      <w:r>
        <w:rPr>
          <w:rFonts w:ascii="Arial" w:hAnsi="Arial" w:cs="Arial"/>
          <w:spacing w:val="-5"/>
          <w:kern w:val="1"/>
          <w:lang w:val="es-ES"/>
        </w:rPr>
        <w:t>TIC;</w:t>
      </w:r>
    </w:p>
    <w:p w14:paraId="2E4EBFBE" w14:textId="77777777" w:rsidR="002270EE" w:rsidRDefault="002270EE" w:rsidP="002270EE">
      <w:pPr>
        <w:widowControl w:val="0"/>
        <w:numPr>
          <w:ilvl w:val="1"/>
          <w:numId w:val="191"/>
        </w:numPr>
        <w:tabs>
          <w:tab w:val="left" w:pos="776"/>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evolución </w:t>
      </w:r>
      <w:r>
        <w:rPr>
          <w:rFonts w:ascii="Arial" w:hAnsi="Arial" w:cs="Arial"/>
          <w:kern w:val="1"/>
          <w:lang w:val="es-ES"/>
        </w:rPr>
        <w:t xml:space="preserve">y cambios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5"/>
          <w:kern w:val="1"/>
          <w:lang w:val="es-ES"/>
        </w:rPr>
        <w:t xml:space="preserve">laborales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44"/>
          <w:kern w:val="1"/>
          <w:lang w:val="es-ES"/>
        </w:rPr>
        <w:t xml:space="preserve"> </w:t>
      </w:r>
      <w:r>
        <w:rPr>
          <w:rFonts w:ascii="Arial" w:hAnsi="Arial" w:cs="Arial"/>
          <w:kern w:val="1"/>
          <w:lang w:val="es-ES"/>
        </w:rPr>
        <w:t>recursos.</w:t>
      </w:r>
    </w:p>
    <w:p w14:paraId="1E1EB557" w14:textId="77777777" w:rsidR="002270EE" w:rsidRDefault="002270EE" w:rsidP="002270EE">
      <w:pPr>
        <w:widowControl w:val="0"/>
        <w:autoSpaceDE w:val="0"/>
        <w:autoSpaceDN w:val="0"/>
        <w:adjustRightInd w:val="0"/>
        <w:spacing w:before="240" w:after="0" w:line="240" w:lineRule="auto"/>
        <w:ind w:right="-1820"/>
        <w:rPr>
          <w:rFonts w:ascii="Arial" w:hAnsi="Arial" w:cs="Arial"/>
          <w:b/>
          <w:bCs/>
          <w:kern w:val="1"/>
          <w:lang w:val="es-ES"/>
        </w:rPr>
      </w:pPr>
      <w:r>
        <w:rPr>
          <w:rFonts w:ascii="Arial" w:hAnsi="Arial" w:cs="Arial"/>
          <w:b/>
          <w:bCs/>
          <w:kern w:val="1"/>
          <w:lang w:val="es-ES"/>
        </w:rPr>
        <w:t>Área del conocimiento técnico</w:t>
      </w:r>
    </w:p>
    <w:p w14:paraId="1B1F91DD" w14:textId="77777777" w:rsidR="002270EE" w:rsidRDefault="002270EE" w:rsidP="002270EE">
      <w:pPr>
        <w:widowControl w:val="0"/>
        <w:autoSpaceDE w:val="0"/>
        <w:autoSpaceDN w:val="0"/>
        <w:adjustRightInd w:val="0"/>
        <w:spacing w:before="17" w:after="0" w:line="240" w:lineRule="auto"/>
        <w:ind w:right="-495"/>
        <w:rPr>
          <w:rFonts w:ascii="Arial" w:hAnsi="Arial" w:cs="Arial"/>
          <w:kern w:val="1"/>
          <w:lang w:val="es-ES"/>
        </w:rPr>
      </w:pPr>
      <w:r>
        <w:rPr>
          <w:rFonts w:ascii="Arial" w:hAnsi="Arial" w:cs="Arial"/>
          <w:kern w:val="1"/>
          <w:lang w:val="es-ES"/>
        </w:rPr>
        <w:t xml:space="preserve">Esta </w:t>
      </w:r>
      <w:r>
        <w:rPr>
          <w:rFonts w:ascii="Arial" w:hAnsi="Arial" w:cs="Arial"/>
          <w:spacing w:val="-3"/>
          <w:kern w:val="1"/>
          <w:lang w:val="es-ES"/>
        </w:rPr>
        <w:t xml:space="preserve">área </w:t>
      </w:r>
      <w:r>
        <w:rPr>
          <w:rFonts w:ascii="Arial" w:hAnsi="Arial" w:cs="Arial"/>
          <w:spacing w:val="3"/>
          <w:kern w:val="1"/>
          <w:lang w:val="es-ES"/>
        </w:rPr>
        <w:t xml:space="preserve">se </w:t>
      </w:r>
      <w:r>
        <w:rPr>
          <w:rFonts w:ascii="Arial" w:hAnsi="Arial" w:cs="Arial"/>
          <w:spacing w:val="-3"/>
          <w:kern w:val="1"/>
          <w:lang w:val="es-ES"/>
        </w:rPr>
        <w:t xml:space="preserve">refiere al </w:t>
      </w:r>
      <w:r>
        <w:rPr>
          <w:rFonts w:ascii="Arial" w:hAnsi="Arial" w:cs="Arial"/>
          <w:kern w:val="1"/>
          <w:lang w:val="es-ES"/>
        </w:rPr>
        <w:t xml:space="preserve">conocimiento sobre cómo </w:t>
      </w:r>
      <w:r>
        <w:rPr>
          <w:rFonts w:ascii="Arial" w:hAnsi="Arial" w:cs="Arial"/>
          <w:spacing w:val="-4"/>
          <w:kern w:val="1"/>
          <w:lang w:val="es-ES"/>
        </w:rPr>
        <w:t xml:space="preserve">funciona </w:t>
      </w:r>
      <w:r>
        <w:rPr>
          <w:rFonts w:ascii="Arial" w:hAnsi="Arial" w:cs="Arial"/>
          <w:spacing w:val="-3"/>
          <w:kern w:val="1"/>
          <w:lang w:val="es-ES"/>
        </w:rPr>
        <w:t xml:space="preserve">la </w:t>
      </w:r>
      <w:r>
        <w:rPr>
          <w:rFonts w:ascii="Arial" w:hAnsi="Arial" w:cs="Arial"/>
          <w:spacing w:val="-5"/>
          <w:kern w:val="1"/>
          <w:lang w:val="es-ES"/>
        </w:rPr>
        <w:t xml:space="preserve">tecnología, </w:t>
      </w:r>
      <w:r>
        <w:rPr>
          <w:rFonts w:ascii="Arial" w:hAnsi="Arial" w:cs="Arial"/>
          <w:spacing w:val="-4"/>
          <w:kern w:val="1"/>
          <w:lang w:val="es-ES"/>
        </w:rPr>
        <w:t xml:space="preserve">los </w:t>
      </w:r>
      <w:r>
        <w:rPr>
          <w:rFonts w:ascii="Arial" w:hAnsi="Arial" w:cs="Arial"/>
          <w:kern w:val="1"/>
          <w:lang w:val="es-ES"/>
        </w:rPr>
        <w:t xml:space="preserve">circuitos </w:t>
      </w:r>
      <w:r>
        <w:rPr>
          <w:rFonts w:ascii="Arial" w:hAnsi="Arial" w:cs="Arial"/>
          <w:spacing w:val="-4"/>
          <w:kern w:val="1"/>
          <w:lang w:val="es-ES"/>
        </w:rPr>
        <w:t xml:space="preserve">integrados, las </w:t>
      </w:r>
      <w:r>
        <w:rPr>
          <w:rFonts w:ascii="Arial" w:hAnsi="Arial" w:cs="Arial"/>
          <w:spacing w:val="-3"/>
          <w:kern w:val="1"/>
          <w:lang w:val="es-ES"/>
        </w:rPr>
        <w:t xml:space="preserve">computadoras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3"/>
          <w:kern w:val="1"/>
          <w:lang w:val="es-ES"/>
        </w:rPr>
        <w:t>de</w:t>
      </w:r>
      <w:r>
        <w:rPr>
          <w:rFonts w:ascii="Arial" w:hAnsi="Arial" w:cs="Arial"/>
          <w:spacing w:val="51"/>
          <w:kern w:val="1"/>
          <w:lang w:val="es-ES"/>
        </w:rPr>
        <w:t xml:space="preserve"> </w:t>
      </w:r>
      <w:r>
        <w:rPr>
          <w:rFonts w:ascii="Arial" w:hAnsi="Arial" w:cs="Arial"/>
          <w:kern w:val="1"/>
          <w:lang w:val="es-ES"/>
        </w:rPr>
        <w:t>computadoras.</w:t>
      </w:r>
    </w:p>
    <w:p w14:paraId="252B9B29" w14:textId="77777777" w:rsidR="002270EE" w:rsidRDefault="002270EE" w:rsidP="002270EE">
      <w:pPr>
        <w:widowControl w:val="0"/>
        <w:autoSpaceDE w:val="0"/>
        <w:autoSpaceDN w:val="0"/>
        <w:adjustRightInd w:val="0"/>
        <w:spacing w:before="4" w:after="0" w:line="247" w:lineRule="exact"/>
        <w:ind w:right="-1820"/>
        <w:rPr>
          <w:rFonts w:ascii="Arial" w:hAnsi="Arial" w:cs="Arial"/>
          <w:kern w:val="1"/>
          <w:lang w:val="es-ES"/>
        </w:rPr>
      </w:pPr>
      <w:r>
        <w:rPr>
          <w:rFonts w:ascii="Arial" w:hAnsi="Arial" w:cs="Arial"/>
          <w:kern w:val="1"/>
          <w:lang w:val="es-ES"/>
        </w:rPr>
        <w:t>Incluye:</w:t>
      </w:r>
    </w:p>
    <w:p w14:paraId="14EC3F80" w14:textId="77777777" w:rsidR="002270EE" w:rsidRDefault="002270EE" w:rsidP="002270EE">
      <w:pPr>
        <w:widowControl w:val="0"/>
        <w:numPr>
          <w:ilvl w:val="1"/>
          <w:numId w:val="192"/>
        </w:numPr>
        <w:tabs>
          <w:tab w:val="left" w:pos="776"/>
        </w:tabs>
        <w:autoSpaceDE w:val="0"/>
        <w:autoSpaceDN w:val="0"/>
        <w:adjustRightInd w:val="0"/>
        <w:spacing w:after="0" w:line="263"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manejo de dispositivos electrónicos </w:t>
      </w:r>
      <w:r>
        <w:rPr>
          <w:rFonts w:ascii="Arial" w:hAnsi="Arial" w:cs="Arial"/>
          <w:kern w:val="1"/>
          <w:lang w:val="es-ES"/>
        </w:rPr>
        <w:t xml:space="preserve">y </w:t>
      </w:r>
      <w:r>
        <w:rPr>
          <w:rFonts w:ascii="Arial" w:hAnsi="Arial" w:cs="Arial"/>
          <w:spacing w:val="-3"/>
          <w:kern w:val="1"/>
          <w:lang w:val="es-ES"/>
        </w:rPr>
        <w:t>de</w:t>
      </w:r>
      <w:r>
        <w:rPr>
          <w:rFonts w:ascii="Arial" w:hAnsi="Arial" w:cs="Arial"/>
          <w:spacing w:val="15"/>
          <w:kern w:val="1"/>
          <w:lang w:val="es-ES"/>
        </w:rPr>
        <w:t xml:space="preserve"> </w:t>
      </w:r>
      <w:r>
        <w:rPr>
          <w:rFonts w:ascii="Arial" w:hAnsi="Arial" w:cs="Arial"/>
          <w:kern w:val="1"/>
          <w:lang w:val="es-ES"/>
        </w:rPr>
        <w:t>redes;</w:t>
      </w:r>
    </w:p>
    <w:p w14:paraId="464CCF8A" w14:textId="77777777" w:rsidR="002270EE" w:rsidRDefault="002270EE" w:rsidP="002270EE">
      <w:pPr>
        <w:widowControl w:val="0"/>
        <w:numPr>
          <w:ilvl w:val="1"/>
          <w:numId w:val="192"/>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almacenamiento de</w:t>
      </w:r>
      <w:r>
        <w:rPr>
          <w:rFonts w:ascii="Arial" w:hAnsi="Arial" w:cs="Arial"/>
          <w:spacing w:val="-10"/>
          <w:kern w:val="1"/>
          <w:lang w:val="es-ES"/>
        </w:rPr>
        <w:t xml:space="preserve"> </w:t>
      </w:r>
      <w:r>
        <w:rPr>
          <w:rFonts w:ascii="Arial" w:hAnsi="Arial" w:cs="Arial"/>
          <w:spacing w:val="-3"/>
          <w:kern w:val="1"/>
          <w:lang w:val="es-ES"/>
        </w:rPr>
        <w:t>datos;</w:t>
      </w:r>
    </w:p>
    <w:p w14:paraId="0BC2CA43" w14:textId="77777777" w:rsidR="002270EE" w:rsidRDefault="002270EE" w:rsidP="002270EE">
      <w:pPr>
        <w:widowControl w:val="0"/>
        <w:numPr>
          <w:ilvl w:val="1"/>
          <w:numId w:val="192"/>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programación;</w:t>
      </w:r>
    </w:p>
    <w:p w14:paraId="4AD619BF" w14:textId="77777777" w:rsidR="002270EE" w:rsidRDefault="002270EE" w:rsidP="002270EE">
      <w:pPr>
        <w:widowControl w:val="0"/>
        <w:numPr>
          <w:ilvl w:val="1"/>
          <w:numId w:val="192"/>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algoritmos;</w:t>
      </w:r>
    </w:p>
    <w:p w14:paraId="12A69113" w14:textId="77777777" w:rsidR="002270EE" w:rsidRDefault="002270EE" w:rsidP="002270EE">
      <w:pPr>
        <w:widowControl w:val="0"/>
        <w:numPr>
          <w:ilvl w:val="1"/>
          <w:numId w:val="192"/>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5"/>
          <w:kern w:val="1"/>
          <w:lang w:val="es-ES"/>
        </w:rPr>
        <w:t xml:space="preserve">juegos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3"/>
          <w:kern w:val="1"/>
          <w:lang w:val="es-ES"/>
        </w:rPr>
        <w:t>aplicaciones;</w:t>
      </w:r>
    </w:p>
    <w:p w14:paraId="1B1853D5" w14:textId="77777777" w:rsidR="002270EE" w:rsidRDefault="002270EE" w:rsidP="002270EE">
      <w:pPr>
        <w:widowControl w:val="0"/>
        <w:numPr>
          <w:ilvl w:val="1"/>
          <w:numId w:val="192"/>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diseño de </w:t>
      </w:r>
      <w:r>
        <w:rPr>
          <w:rFonts w:ascii="Arial" w:hAnsi="Arial" w:cs="Arial"/>
          <w:kern w:val="1"/>
          <w:lang w:val="es-ES"/>
        </w:rPr>
        <w:t xml:space="preserve">sistemas y </w:t>
      </w:r>
      <w:r>
        <w:rPr>
          <w:rFonts w:ascii="Arial" w:hAnsi="Arial" w:cs="Arial"/>
          <w:spacing w:val="-3"/>
          <w:kern w:val="1"/>
          <w:lang w:val="es-ES"/>
        </w:rPr>
        <w:t>diseño centrado en el</w:t>
      </w:r>
      <w:r>
        <w:rPr>
          <w:rFonts w:ascii="Arial" w:hAnsi="Arial" w:cs="Arial"/>
          <w:spacing w:val="-4"/>
          <w:kern w:val="1"/>
          <w:lang w:val="es-ES"/>
        </w:rPr>
        <w:t xml:space="preserve"> usuario;</w:t>
      </w:r>
    </w:p>
    <w:p w14:paraId="0F54C243" w14:textId="77777777" w:rsidR="002270EE" w:rsidRDefault="002270EE" w:rsidP="002270EE">
      <w:pPr>
        <w:widowControl w:val="0"/>
        <w:numPr>
          <w:ilvl w:val="1"/>
          <w:numId w:val="192"/>
        </w:numPr>
        <w:tabs>
          <w:tab w:val="left" w:pos="776"/>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sistemas</w:t>
      </w:r>
      <w:r>
        <w:rPr>
          <w:rFonts w:ascii="Arial" w:hAnsi="Arial" w:cs="Arial"/>
          <w:spacing w:val="6"/>
          <w:kern w:val="1"/>
          <w:lang w:val="es-ES"/>
        </w:rPr>
        <w:t xml:space="preserve"> </w:t>
      </w:r>
      <w:r>
        <w:rPr>
          <w:rFonts w:ascii="Arial" w:hAnsi="Arial" w:cs="Arial"/>
          <w:spacing w:val="-4"/>
          <w:kern w:val="1"/>
          <w:lang w:val="es-ES"/>
        </w:rPr>
        <w:t>integrados;</w:t>
      </w:r>
    </w:p>
    <w:p w14:paraId="41AD3A70" w14:textId="77777777" w:rsidR="002270EE" w:rsidRDefault="002270EE" w:rsidP="002270EE">
      <w:pPr>
        <w:widowControl w:val="0"/>
        <w:numPr>
          <w:ilvl w:val="1"/>
          <w:numId w:val="192"/>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estándares </w:t>
      </w:r>
      <w:r>
        <w:rPr>
          <w:rFonts w:ascii="Arial" w:hAnsi="Arial" w:cs="Arial"/>
          <w:spacing w:val="-3"/>
          <w:kern w:val="1"/>
          <w:lang w:val="es-ES"/>
        </w:rPr>
        <w:t>de la</w:t>
      </w:r>
      <w:r>
        <w:rPr>
          <w:rFonts w:ascii="Arial" w:hAnsi="Arial" w:cs="Arial"/>
          <w:spacing w:val="15"/>
          <w:kern w:val="1"/>
          <w:lang w:val="es-ES"/>
        </w:rPr>
        <w:t xml:space="preserve"> </w:t>
      </w:r>
      <w:r>
        <w:rPr>
          <w:rFonts w:ascii="Arial" w:hAnsi="Arial" w:cs="Arial"/>
          <w:spacing w:val="-4"/>
          <w:kern w:val="1"/>
          <w:lang w:val="es-ES"/>
        </w:rPr>
        <w:t>industria;</w:t>
      </w:r>
    </w:p>
    <w:p w14:paraId="2DA7BA13" w14:textId="77777777" w:rsidR="002270EE" w:rsidRDefault="002270EE" w:rsidP="002270EE">
      <w:pPr>
        <w:widowControl w:val="0"/>
        <w:numPr>
          <w:ilvl w:val="1"/>
          <w:numId w:val="192"/>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organización de la </w:t>
      </w:r>
      <w:r>
        <w:rPr>
          <w:rFonts w:ascii="Arial" w:hAnsi="Arial" w:cs="Arial"/>
          <w:spacing w:val="-4"/>
          <w:kern w:val="1"/>
          <w:lang w:val="es-ES"/>
        </w:rPr>
        <w:t xml:space="preserve">estándares </w:t>
      </w:r>
      <w:r>
        <w:rPr>
          <w:rFonts w:ascii="Arial" w:hAnsi="Arial" w:cs="Arial"/>
          <w:spacing w:val="-3"/>
          <w:kern w:val="1"/>
          <w:lang w:val="es-ES"/>
        </w:rPr>
        <w:t>de la</w:t>
      </w:r>
      <w:r>
        <w:rPr>
          <w:rFonts w:ascii="Arial" w:hAnsi="Arial" w:cs="Arial"/>
          <w:spacing w:val="24"/>
          <w:kern w:val="1"/>
          <w:lang w:val="es-ES"/>
        </w:rPr>
        <w:t xml:space="preserve"> </w:t>
      </w:r>
      <w:r>
        <w:rPr>
          <w:rFonts w:ascii="Arial" w:hAnsi="Arial" w:cs="Arial"/>
          <w:spacing w:val="-3"/>
          <w:kern w:val="1"/>
          <w:lang w:val="es-ES"/>
        </w:rPr>
        <w:t>información;</w:t>
      </w:r>
    </w:p>
    <w:p w14:paraId="169A2726" w14:textId="77777777" w:rsidR="002270EE" w:rsidRDefault="002270EE" w:rsidP="002270EE">
      <w:pPr>
        <w:widowControl w:val="0"/>
        <w:numPr>
          <w:ilvl w:val="1"/>
          <w:numId w:val="192"/>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evolución </w:t>
      </w:r>
      <w:r>
        <w:rPr>
          <w:rFonts w:ascii="Arial" w:hAnsi="Arial" w:cs="Arial"/>
          <w:kern w:val="1"/>
          <w:lang w:val="es-ES"/>
        </w:rPr>
        <w:t xml:space="preserve">y cambios </w:t>
      </w:r>
      <w:r>
        <w:rPr>
          <w:rFonts w:ascii="Arial" w:hAnsi="Arial" w:cs="Arial"/>
          <w:spacing w:val="-4"/>
          <w:kern w:val="1"/>
          <w:lang w:val="es-ES"/>
        </w:rPr>
        <w:t xml:space="preserve">introducidos por </w:t>
      </w:r>
      <w:r>
        <w:rPr>
          <w:rFonts w:ascii="Arial" w:hAnsi="Arial" w:cs="Arial"/>
          <w:spacing w:val="-3"/>
          <w:kern w:val="1"/>
          <w:lang w:val="es-ES"/>
        </w:rPr>
        <w:t>la</w:t>
      </w:r>
      <w:r>
        <w:rPr>
          <w:rFonts w:ascii="Arial" w:hAnsi="Arial" w:cs="Arial"/>
          <w:spacing w:val="21"/>
          <w:kern w:val="1"/>
          <w:lang w:val="es-ES"/>
        </w:rPr>
        <w:t xml:space="preserve"> </w:t>
      </w:r>
      <w:r>
        <w:rPr>
          <w:rFonts w:ascii="Arial" w:hAnsi="Arial" w:cs="Arial"/>
          <w:spacing w:val="-3"/>
          <w:kern w:val="1"/>
          <w:lang w:val="es-ES"/>
        </w:rPr>
        <w:t>informática.</w:t>
      </w:r>
    </w:p>
    <w:p w14:paraId="32DC91C8" w14:textId="77777777" w:rsidR="002270EE" w:rsidRDefault="002270EE" w:rsidP="002270EE">
      <w:pPr>
        <w:widowControl w:val="0"/>
        <w:autoSpaceDE w:val="0"/>
        <w:autoSpaceDN w:val="0"/>
        <w:adjustRightInd w:val="0"/>
        <w:spacing w:before="240" w:after="0" w:line="240" w:lineRule="auto"/>
        <w:ind w:right="-1820"/>
        <w:jc w:val="both"/>
        <w:rPr>
          <w:rFonts w:ascii="Arial" w:hAnsi="Arial" w:cs="Arial"/>
          <w:b/>
          <w:bCs/>
          <w:kern w:val="1"/>
          <w:lang w:val="es-ES"/>
        </w:rPr>
      </w:pPr>
      <w:r>
        <w:rPr>
          <w:rFonts w:ascii="Arial" w:hAnsi="Arial" w:cs="Arial"/>
          <w:b/>
          <w:bCs/>
          <w:kern w:val="1"/>
          <w:lang w:val="es-ES"/>
        </w:rPr>
        <w:t>Área del uso seguro y responsable</w:t>
      </w:r>
    </w:p>
    <w:p w14:paraId="52D1693E" w14:textId="77777777" w:rsidR="002270EE" w:rsidRDefault="002270EE" w:rsidP="002270EE">
      <w:pPr>
        <w:widowControl w:val="0"/>
        <w:autoSpaceDE w:val="0"/>
        <w:autoSpaceDN w:val="0"/>
        <w:adjustRightInd w:val="0"/>
        <w:spacing w:before="17" w:after="0" w:line="240" w:lineRule="auto"/>
        <w:ind w:right="-612"/>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4"/>
          <w:kern w:val="1"/>
          <w:lang w:val="es-ES"/>
        </w:rPr>
        <w:t xml:space="preserve">seguridad </w:t>
      </w:r>
      <w:r>
        <w:rPr>
          <w:rFonts w:ascii="Arial" w:hAnsi="Arial" w:cs="Arial"/>
          <w:spacing w:val="-3"/>
          <w:kern w:val="1"/>
          <w:lang w:val="es-ES"/>
        </w:rPr>
        <w:t xml:space="preserve">personal en el </w:t>
      </w:r>
      <w:r>
        <w:rPr>
          <w:rFonts w:ascii="Arial" w:hAnsi="Arial" w:cs="Arial"/>
          <w:kern w:val="1"/>
          <w:lang w:val="es-ES"/>
        </w:rPr>
        <w:t xml:space="preserve">ciberespacio </w:t>
      </w:r>
      <w:r>
        <w:rPr>
          <w:rFonts w:ascii="Arial" w:hAnsi="Arial" w:cs="Arial"/>
          <w:spacing w:val="-4"/>
          <w:kern w:val="1"/>
          <w:lang w:val="es-ES"/>
        </w:rPr>
        <w:t xml:space="preserve">tiene </w:t>
      </w:r>
      <w:r>
        <w:rPr>
          <w:rFonts w:ascii="Arial" w:hAnsi="Arial" w:cs="Arial"/>
          <w:spacing w:val="-3"/>
          <w:kern w:val="1"/>
          <w:lang w:val="es-ES"/>
        </w:rPr>
        <w:t xml:space="preserve">importancia </w:t>
      </w:r>
      <w:r>
        <w:rPr>
          <w:rFonts w:ascii="Arial" w:hAnsi="Arial" w:cs="Arial"/>
          <w:kern w:val="1"/>
          <w:lang w:val="es-ES"/>
        </w:rPr>
        <w:t xml:space="preserve">creciente y </w:t>
      </w:r>
      <w:r>
        <w:rPr>
          <w:rFonts w:ascii="Arial" w:hAnsi="Arial" w:cs="Arial"/>
          <w:spacing w:val="-6"/>
          <w:kern w:val="1"/>
          <w:lang w:val="es-ES"/>
        </w:rPr>
        <w:t xml:space="preserve">debería </w:t>
      </w:r>
      <w:r>
        <w:rPr>
          <w:rFonts w:ascii="Arial" w:hAnsi="Arial" w:cs="Arial"/>
          <w:spacing w:val="-3"/>
          <w:kern w:val="1"/>
          <w:lang w:val="es-ES"/>
        </w:rPr>
        <w:t xml:space="preserve">incluir </w:t>
      </w:r>
      <w:r>
        <w:rPr>
          <w:rFonts w:ascii="Arial" w:hAnsi="Arial" w:cs="Arial"/>
          <w:kern w:val="1"/>
          <w:lang w:val="es-ES"/>
        </w:rPr>
        <w:t xml:space="preserve">conocimiento acerca </w:t>
      </w:r>
      <w:r>
        <w:rPr>
          <w:rFonts w:ascii="Arial" w:hAnsi="Arial" w:cs="Arial"/>
          <w:spacing w:val="-3"/>
          <w:kern w:val="1"/>
          <w:lang w:val="es-ES"/>
        </w:rPr>
        <w:t xml:space="preserve">de </w:t>
      </w:r>
      <w:r>
        <w:rPr>
          <w:rFonts w:ascii="Arial" w:hAnsi="Arial" w:cs="Arial"/>
          <w:kern w:val="1"/>
          <w:lang w:val="es-ES"/>
        </w:rPr>
        <w:t xml:space="preserve">cómo </w:t>
      </w:r>
      <w:r>
        <w:rPr>
          <w:rFonts w:ascii="Arial" w:hAnsi="Arial" w:cs="Arial"/>
          <w:spacing w:val="-5"/>
          <w:kern w:val="1"/>
          <w:lang w:val="es-ES"/>
        </w:rPr>
        <w:t xml:space="preserve">proteger </w:t>
      </w:r>
      <w:r>
        <w:rPr>
          <w:rFonts w:ascii="Arial" w:hAnsi="Arial" w:cs="Arial"/>
          <w:spacing w:val="-4"/>
          <w:kern w:val="1"/>
          <w:lang w:val="es-ES"/>
        </w:rPr>
        <w:t xml:space="preserve">las </w:t>
      </w:r>
      <w:r>
        <w:rPr>
          <w:rFonts w:ascii="Arial" w:hAnsi="Arial" w:cs="Arial"/>
          <w:spacing w:val="-3"/>
          <w:kern w:val="1"/>
          <w:lang w:val="es-ES"/>
        </w:rPr>
        <w:t xml:space="preserve">computadoras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dispositivos  personales,  </w:t>
      </w:r>
      <w:r>
        <w:rPr>
          <w:rFonts w:ascii="Arial" w:hAnsi="Arial" w:cs="Arial"/>
          <w:kern w:val="1"/>
          <w:lang w:val="es-ES"/>
        </w:rPr>
        <w:t xml:space="preserve">así como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5"/>
          <w:kern w:val="1"/>
          <w:lang w:val="es-ES"/>
        </w:rPr>
        <w:t xml:space="preserve">legales </w:t>
      </w:r>
      <w:r>
        <w:rPr>
          <w:rFonts w:ascii="Arial" w:hAnsi="Arial" w:cs="Arial"/>
          <w:spacing w:val="-4"/>
          <w:kern w:val="1"/>
          <w:lang w:val="es-ES"/>
        </w:rPr>
        <w:t xml:space="preserve">referidos  </w:t>
      </w:r>
      <w:r>
        <w:rPr>
          <w:rFonts w:ascii="Arial" w:hAnsi="Arial" w:cs="Arial"/>
          <w:spacing w:val="-3"/>
          <w:kern w:val="1"/>
          <w:lang w:val="es-ES"/>
        </w:rPr>
        <w:t xml:space="preserve">al </w:t>
      </w:r>
      <w:r>
        <w:rPr>
          <w:rFonts w:ascii="Arial" w:hAnsi="Arial" w:cs="Arial"/>
          <w:i/>
          <w:iCs/>
          <w:kern w:val="1"/>
          <w:lang w:val="es-ES"/>
        </w:rPr>
        <w:t>copyright</w:t>
      </w:r>
      <w:r>
        <w:rPr>
          <w:rFonts w:ascii="Arial" w:hAnsi="Arial" w:cs="Arial"/>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protección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kern w:val="1"/>
          <w:lang w:val="es-ES"/>
        </w:rPr>
        <w:t xml:space="preserve">mal 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computadoras. Se </w:t>
      </w:r>
      <w:r>
        <w:rPr>
          <w:rFonts w:ascii="Arial" w:hAnsi="Arial" w:cs="Arial"/>
          <w:spacing w:val="-3"/>
          <w:kern w:val="1"/>
          <w:lang w:val="es-ES"/>
        </w:rPr>
        <w:t xml:space="preserve">trata de un  área  de </w:t>
      </w:r>
      <w:r>
        <w:rPr>
          <w:rFonts w:ascii="Arial" w:hAnsi="Arial" w:cs="Arial"/>
          <w:kern w:val="1"/>
          <w:lang w:val="es-ES"/>
        </w:rPr>
        <w:t xml:space="preserve">conocimiento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recomienda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3"/>
          <w:kern w:val="1"/>
          <w:lang w:val="es-ES"/>
        </w:rPr>
        <w:t xml:space="preserve">abarcada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otras </w:t>
      </w:r>
      <w:r>
        <w:rPr>
          <w:rFonts w:ascii="Arial" w:hAnsi="Arial" w:cs="Arial"/>
          <w:kern w:val="1"/>
          <w:lang w:val="es-ES"/>
        </w:rPr>
        <w:t xml:space="preserve">áreas, así como </w:t>
      </w:r>
      <w:r>
        <w:rPr>
          <w:rFonts w:ascii="Arial" w:hAnsi="Arial" w:cs="Arial"/>
          <w:spacing w:val="-3"/>
          <w:kern w:val="1"/>
          <w:lang w:val="es-ES"/>
        </w:rPr>
        <w:t xml:space="preserve">en otras </w:t>
      </w:r>
      <w:r>
        <w:rPr>
          <w:rFonts w:ascii="Arial" w:hAnsi="Arial" w:cs="Arial"/>
          <w:spacing w:val="-4"/>
          <w:kern w:val="1"/>
          <w:lang w:val="es-ES"/>
        </w:rPr>
        <w:t xml:space="preserve">asignaturas </w:t>
      </w:r>
      <w:r>
        <w:rPr>
          <w:rFonts w:ascii="Arial" w:hAnsi="Arial" w:cs="Arial"/>
          <w:spacing w:val="-6"/>
          <w:kern w:val="1"/>
          <w:lang w:val="es-ES"/>
        </w:rPr>
        <w:t xml:space="preserve">del  </w:t>
      </w:r>
      <w:r>
        <w:rPr>
          <w:rFonts w:ascii="Arial" w:hAnsi="Arial" w:cs="Arial"/>
          <w:spacing w:val="-3"/>
          <w:kern w:val="1"/>
          <w:lang w:val="es-ES"/>
        </w:rPr>
        <w:t xml:space="preserve">currículum </w:t>
      </w:r>
      <w:r>
        <w:rPr>
          <w:rFonts w:ascii="Arial" w:hAnsi="Arial" w:cs="Arial"/>
          <w:spacing w:val="-4"/>
          <w:kern w:val="1"/>
          <w:lang w:val="es-ES"/>
        </w:rPr>
        <w:t xml:space="preserve">que </w:t>
      </w:r>
      <w:r>
        <w:rPr>
          <w:rFonts w:ascii="Arial" w:hAnsi="Arial" w:cs="Arial"/>
          <w:kern w:val="1"/>
          <w:lang w:val="es-ES"/>
        </w:rPr>
        <w:t xml:space="preserve">usan </w:t>
      </w:r>
      <w:r>
        <w:rPr>
          <w:rFonts w:ascii="Arial" w:hAnsi="Arial" w:cs="Arial"/>
          <w:spacing w:val="-7"/>
          <w:kern w:val="1"/>
          <w:lang w:val="es-ES"/>
        </w:rPr>
        <w:t xml:space="preserve">TIC </w:t>
      </w:r>
      <w:r>
        <w:rPr>
          <w:rFonts w:ascii="Arial" w:hAnsi="Arial" w:cs="Arial"/>
          <w:kern w:val="1"/>
          <w:lang w:val="es-ES"/>
        </w:rPr>
        <w:t>como</w:t>
      </w:r>
      <w:r>
        <w:rPr>
          <w:rFonts w:ascii="Arial" w:hAnsi="Arial" w:cs="Arial"/>
          <w:spacing w:val="-34"/>
          <w:kern w:val="1"/>
          <w:lang w:val="es-ES"/>
        </w:rPr>
        <w:t xml:space="preserve"> </w:t>
      </w:r>
      <w:r>
        <w:rPr>
          <w:rFonts w:ascii="Arial" w:hAnsi="Arial" w:cs="Arial"/>
          <w:kern w:val="1"/>
          <w:lang w:val="es-ES"/>
        </w:rPr>
        <w:t>recursos.</w:t>
      </w:r>
    </w:p>
    <w:p w14:paraId="46BF433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32829110"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Comprende aspectos relacionados con:</w:t>
      </w:r>
    </w:p>
    <w:p w14:paraId="5603E4DC" w14:textId="77777777" w:rsidR="002270EE" w:rsidRDefault="002270EE" w:rsidP="002270EE">
      <w:pPr>
        <w:widowControl w:val="0"/>
        <w:numPr>
          <w:ilvl w:val="1"/>
          <w:numId w:val="193"/>
        </w:numPr>
        <w:tabs>
          <w:tab w:val="left" w:pos="776"/>
        </w:tabs>
        <w:autoSpaceDE w:val="0"/>
        <w:autoSpaceDN w:val="0"/>
        <w:adjustRightInd w:val="0"/>
        <w:spacing w:before="2"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seguridad </w:t>
      </w:r>
      <w:r>
        <w:rPr>
          <w:rFonts w:ascii="Arial" w:hAnsi="Arial" w:cs="Arial"/>
          <w:i/>
          <w:iCs/>
          <w:spacing w:val="-5"/>
          <w:kern w:val="1"/>
          <w:lang w:val="es-ES"/>
        </w:rPr>
        <w:t xml:space="preserve">online </w:t>
      </w:r>
      <w:r>
        <w:rPr>
          <w:rFonts w:ascii="Arial" w:hAnsi="Arial" w:cs="Arial"/>
          <w:kern w:val="1"/>
          <w:lang w:val="es-ES"/>
        </w:rPr>
        <w:t>y</w:t>
      </w:r>
      <w:r>
        <w:rPr>
          <w:rFonts w:ascii="Arial" w:hAnsi="Arial" w:cs="Arial"/>
          <w:spacing w:val="19"/>
          <w:kern w:val="1"/>
          <w:lang w:val="es-ES"/>
        </w:rPr>
        <w:t xml:space="preserve"> </w:t>
      </w:r>
      <w:r>
        <w:rPr>
          <w:rFonts w:ascii="Arial" w:hAnsi="Arial" w:cs="Arial"/>
          <w:i/>
          <w:iCs/>
          <w:spacing w:val="-5"/>
          <w:kern w:val="1"/>
          <w:lang w:val="es-ES"/>
        </w:rPr>
        <w:t>offline</w:t>
      </w:r>
      <w:r>
        <w:rPr>
          <w:rFonts w:ascii="Arial" w:hAnsi="Arial" w:cs="Arial"/>
          <w:spacing w:val="-5"/>
          <w:kern w:val="1"/>
          <w:lang w:val="es-ES"/>
        </w:rPr>
        <w:t>;</w:t>
      </w:r>
    </w:p>
    <w:p w14:paraId="6E6FA1CA" w14:textId="77777777" w:rsidR="002270EE" w:rsidRDefault="002270EE" w:rsidP="002270EE">
      <w:pPr>
        <w:widowControl w:val="0"/>
        <w:numPr>
          <w:ilvl w:val="1"/>
          <w:numId w:val="193"/>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privacidad  </w:t>
      </w:r>
      <w:r>
        <w:rPr>
          <w:rFonts w:ascii="Arial" w:hAnsi="Arial" w:cs="Arial"/>
          <w:spacing w:val="-3"/>
          <w:kern w:val="1"/>
          <w:lang w:val="es-ES"/>
        </w:rPr>
        <w:t>de la</w:t>
      </w:r>
      <w:r>
        <w:rPr>
          <w:rFonts w:ascii="Arial" w:hAnsi="Arial" w:cs="Arial"/>
          <w:spacing w:val="23"/>
          <w:kern w:val="1"/>
          <w:lang w:val="es-ES"/>
        </w:rPr>
        <w:t xml:space="preserve"> </w:t>
      </w:r>
      <w:r>
        <w:rPr>
          <w:rFonts w:ascii="Arial" w:hAnsi="Arial" w:cs="Arial"/>
          <w:spacing w:val="-6"/>
          <w:kern w:val="1"/>
          <w:lang w:val="es-ES"/>
        </w:rPr>
        <w:t>identidad;</w:t>
      </w:r>
    </w:p>
    <w:p w14:paraId="4B9EA25E" w14:textId="77777777" w:rsidR="002270EE" w:rsidRDefault="002270EE" w:rsidP="002270EE">
      <w:pPr>
        <w:widowControl w:val="0"/>
        <w:numPr>
          <w:ilvl w:val="1"/>
          <w:numId w:val="193"/>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aspectos </w:t>
      </w:r>
      <w:r>
        <w:rPr>
          <w:rFonts w:ascii="Arial" w:hAnsi="Arial" w:cs="Arial"/>
          <w:spacing w:val="-3"/>
          <w:kern w:val="1"/>
          <w:lang w:val="es-ES"/>
        </w:rPr>
        <w:t xml:space="preserve">éticos  </w:t>
      </w:r>
      <w:r>
        <w:rPr>
          <w:rFonts w:ascii="Arial" w:hAnsi="Arial" w:cs="Arial"/>
          <w:kern w:val="1"/>
          <w:lang w:val="es-ES"/>
        </w:rPr>
        <w:t>y</w:t>
      </w:r>
      <w:r>
        <w:rPr>
          <w:rFonts w:ascii="Arial" w:hAnsi="Arial" w:cs="Arial"/>
          <w:spacing w:val="-3"/>
          <w:kern w:val="1"/>
          <w:lang w:val="es-ES"/>
        </w:rPr>
        <w:t xml:space="preserve"> </w:t>
      </w:r>
      <w:r>
        <w:rPr>
          <w:rFonts w:ascii="Arial" w:hAnsi="Arial" w:cs="Arial"/>
          <w:spacing w:val="-4"/>
          <w:kern w:val="1"/>
          <w:lang w:val="es-ES"/>
        </w:rPr>
        <w:t>legales;</w:t>
      </w:r>
    </w:p>
    <w:p w14:paraId="1FC7BDDA" w14:textId="77777777" w:rsidR="002270EE" w:rsidRDefault="002270EE" w:rsidP="002270EE">
      <w:pPr>
        <w:widowControl w:val="0"/>
        <w:numPr>
          <w:ilvl w:val="1"/>
          <w:numId w:val="193"/>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legislación </w:t>
      </w:r>
      <w:r>
        <w:rPr>
          <w:rFonts w:ascii="Arial" w:hAnsi="Arial" w:cs="Arial"/>
          <w:kern w:val="1"/>
          <w:lang w:val="es-ES"/>
        </w:rPr>
        <w:t>y</w:t>
      </w:r>
      <w:r>
        <w:rPr>
          <w:rFonts w:ascii="Arial" w:hAnsi="Arial" w:cs="Arial"/>
          <w:spacing w:val="2"/>
          <w:kern w:val="1"/>
          <w:lang w:val="es-ES"/>
        </w:rPr>
        <w:t xml:space="preserve"> </w:t>
      </w:r>
      <w:r>
        <w:rPr>
          <w:rFonts w:ascii="Arial" w:hAnsi="Arial" w:cs="Arial"/>
          <w:i/>
          <w:iCs/>
          <w:kern w:val="1"/>
          <w:lang w:val="es-ES"/>
        </w:rPr>
        <w:t>copyright</w:t>
      </w:r>
      <w:r>
        <w:rPr>
          <w:rFonts w:ascii="Arial" w:hAnsi="Arial" w:cs="Arial"/>
          <w:kern w:val="1"/>
          <w:lang w:val="es-ES"/>
        </w:rPr>
        <w:t>;</w:t>
      </w:r>
    </w:p>
    <w:p w14:paraId="4CCB1588" w14:textId="77777777" w:rsidR="002270EE" w:rsidRDefault="002270EE" w:rsidP="002270EE">
      <w:pPr>
        <w:widowControl w:val="0"/>
        <w:numPr>
          <w:ilvl w:val="1"/>
          <w:numId w:val="193"/>
        </w:numPr>
        <w:tabs>
          <w:tab w:val="left" w:pos="776"/>
        </w:tabs>
        <w:autoSpaceDE w:val="0"/>
        <w:autoSpaceDN w:val="0"/>
        <w:adjustRightInd w:val="0"/>
        <w:spacing w:before="1" w:after="0" w:line="468" w:lineRule="auto"/>
        <w:ind w:left="0" w:right="450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protección </w:t>
      </w:r>
      <w:r>
        <w:rPr>
          <w:rFonts w:ascii="Arial" w:hAnsi="Arial" w:cs="Arial"/>
          <w:spacing w:val="-3"/>
          <w:kern w:val="1"/>
          <w:lang w:val="es-ES"/>
        </w:rPr>
        <w:t xml:space="preserve">de </w:t>
      </w:r>
      <w:r>
        <w:rPr>
          <w:rFonts w:ascii="Arial" w:hAnsi="Arial" w:cs="Arial"/>
          <w:spacing w:val="-5"/>
          <w:kern w:val="1"/>
          <w:lang w:val="es-ES"/>
        </w:rPr>
        <w:t xml:space="preserve">datos </w:t>
      </w:r>
      <w:r>
        <w:rPr>
          <w:rFonts w:ascii="Arial" w:hAnsi="Arial" w:cs="Arial"/>
          <w:kern w:val="1"/>
          <w:lang w:val="es-ES"/>
        </w:rPr>
        <w:t xml:space="preserve">e </w:t>
      </w:r>
      <w:r>
        <w:rPr>
          <w:rFonts w:ascii="Arial" w:hAnsi="Arial" w:cs="Arial"/>
          <w:spacing w:val="-3"/>
          <w:kern w:val="1"/>
          <w:lang w:val="es-ES"/>
        </w:rPr>
        <w:t>información. (va</w:t>
      </w:r>
      <w:r>
        <w:rPr>
          <w:rFonts w:ascii="Arial" w:hAnsi="Arial" w:cs="Arial"/>
          <w:spacing w:val="-7"/>
          <w:kern w:val="1"/>
          <w:lang w:val="es-ES"/>
        </w:rPr>
        <w:t xml:space="preserve"> </w:t>
      </w:r>
      <w:r>
        <w:rPr>
          <w:rFonts w:ascii="Arial" w:hAnsi="Arial" w:cs="Arial"/>
          <w:spacing w:val="-4"/>
          <w:kern w:val="1"/>
          <w:lang w:val="es-ES"/>
        </w:rPr>
        <w:t>cuadro)</w:t>
      </w:r>
    </w:p>
    <w:p w14:paraId="2605EB3C" w14:textId="77777777" w:rsidR="002270EE" w:rsidRDefault="002270EE" w:rsidP="002270EE">
      <w:pPr>
        <w:widowControl w:val="0"/>
        <w:autoSpaceDE w:val="0"/>
        <w:autoSpaceDN w:val="0"/>
        <w:adjustRightInd w:val="0"/>
        <w:spacing w:before="10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C1E14B1" w14:textId="77777777" w:rsidR="002270EE" w:rsidRDefault="002270EE" w:rsidP="002270EE">
      <w:pPr>
        <w:widowControl w:val="0"/>
        <w:autoSpaceDE w:val="0"/>
        <w:autoSpaceDN w:val="0"/>
        <w:adjustRightInd w:val="0"/>
        <w:spacing w:before="83" w:after="0" w:line="240" w:lineRule="auto"/>
        <w:ind w:right="-1820"/>
        <w:jc w:val="both"/>
        <w:rPr>
          <w:rFonts w:ascii="Arial" w:hAnsi="Arial" w:cs="Arial"/>
          <w:b/>
          <w:bCs/>
          <w:kern w:val="1"/>
          <w:lang w:val="es-ES"/>
        </w:rPr>
      </w:pPr>
      <w:r>
        <w:rPr>
          <w:rFonts w:ascii="Arial" w:hAnsi="Arial" w:cs="Arial"/>
          <w:b/>
          <w:bCs/>
          <w:kern w:val="1"/>
          <w:lang w:val="es-ES"/>
        </w:rPr>
        <w:t>La educación digital a través del currículum</w:t>
      </w:r>
    </w:p>
    <w:p w14:paraId="390CB77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37E76962" w14:textId="77777777" w:rsidR="002270EE" w:rsidRDefault="002270EE" w:rsidP="002270EE">
      <w:pPr>
        <w:widowControl w:val="0"/>
        <w:autoSpaceDE w:val="0"/>
        <w:autoSpaceDN w:val="0"/>
        <w:adjustRightInd w:val="0"/>
        <w:spacing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consideración </w:t>
      </w:r>
      <w:r>
        <w:rPr>
          <w:rFonts w:ascii="Arial" w:hAnsi="Arial" w:cs="Arial"/>
          <w:spacing w:val="-3"/>
          <w:kern w:val="1"/>
          <w:lang w:val="es-ES"/>
        </w:rPr>
        <w:t xml:space="preserve">de </w:t>
      </w:r>
      <w:r>
        <w:rPr>
          <w:rFonts w:ascii="Arial" w:hAnsi="Arial" w:cs="Arial"/>
          <w:kern w:val="1"/>
          <w:lang w:val="es-ES"/>
        </w:rPr>
        <w:t xml:space="preserve">estas áreas, </w:t>
      </w:r>
      <w:r>
        <w:rPr>
          <w:rFonts w:ascii="Arial" w:hAnsi="Arial" w:cs="Arial"/>
          <w:spacing w:val="-3"/>
          <w:kern w:val="1"/>
          <w:lang w:val="es-ES"/>
        </w:rPr>
        <w:t xml:space="preserve">de  </w:t>
      </w:r>
      <w:r>
        <w:rPr>
          <w:rFonts w:ascii="Arial" w:hAnsi="Arial" w:cs="Arial"/>
          <w:kern w:val="1"/>
          <w:lang w:val="es-ES"/>
        </w:rPr>
        <w:t xml:space="preserve">manera transversal </w:t>
      </w:r>
      <w:r>
        <w:rPr>
          <w:rFonts w:ascii="Arial" w:hAnsi="Arial" w:cs="Arial"/>
          <w:spacing w:val="-3"/>
          <w:kern w:val="1"/>
          <w:lang w:val="es-ES"/>
        </w:rPr>
        <w:t>en</w:t>
      </w:r>
      <w:r>
        <w:rPr>
          <w:rFonts w:ascii="Arial" w:hAnsi="Arial" w:cs="Arial"/>
          <w:spacing w:val="55"/>
          <w:kern w:val="1"/>
          <w:lang w:val="es-ES"/>
        </w:rPr>
        <w:t xml:space="preserve"> </w:t>
      </w:r>
      <w:r>
        <w:rPr>
          <w:rFonts w:ascii="Arial" w:hAnsi="Arial" w:cs="Arial"/>
          <w:kern w:val="1"/>
          <w:lang w:val="es-ES"/>
        </w:rPr>
        <w:t xml:space="preserve">cada </w:t>
      </w:r>
      <w:r>
        <w:rPr>
          <w:rFonts w:ascii="Arial" w:hAnsi="Arial" w:cs="Arial"/>
          <w:spacing w:val="-3"/>
          <w:kern w:val="1"/>
          <w:lang w:val="es-ES"/>
        </w:rPr>
        <w:t xml:space="preserve">materia, </w:t>
      </w:r>
      <w:r>
        <w:rPr>
          <w:rFonts w:ascii="Arial" w:hAnsi="Arial" w:cs="Arial"/>
          <w:kern w:val="1"/>
          <w:lang w:val="es-ES"/>
        </w:rPr>
        <w:t xml:space="preserve">permitirá </w:t>
      </w:r>
      <w:r>
        <w:rPr>
          <w:rFonts w:ascii="Arial" w:hAnsi="Arial" w:cs="Arial"/>
          <w:spacing w:val="-6"/>
          <w:kern w:val="1"/>
          <w:lang w:val="es-ES"/>
        </w:rPr>
        <w:t xml:space="preserve">que </w:t>
      </w:r>
      <w:r>
        <w:rPr>
          <w:rFonts w:ascii="Arial" w:hAnsi="Arial" w:cs="Arial"/>
          <w:spacing w:val="-4"/>
          <w:kern w:val="1"/>
          <w:lang w:val="es-ES"/>
        </w:rPr>
        <w:t>los</w:t>
      </w:r>
      <w:r>
        <w:rPr>
          <w:rFonts w:ascii="Arial" w:hAnsi="Arial" w:cs="Arial"/>
          <w:spacing w:val="17"/>
          <w:kern w:val="1"/>
          <w:lang w:val="es-ES"/>
        </w:rPr>
        <w:t xml:space="preserve"> </w:t>
      </w:r>
      <w:r>
        <w:rPr>
          <w:rFonts w:ascii="Arial" w:hAnsi="Arial" w:cs="Arial"/>
          <w:spacing w:val="-4"/>
          <w:kern w:val="1"/>
          <w:lang w:val="es-ES"/>
        </w:rPr>
        <w:t>estudiantes</w:t>
      </w:r>
      <w:r>
        <w:rPr>
          <w:rFonts w:ascii="Arial" w:hAnsi="Arial" w:cs="Arial"/>
          <w:spacing w:val="18"/>
          <w:kern w:val="1"/>
          <w:lang w:val="es-ES"/>
        </w:rPr>
        <w:t xml:space="preserve"> </w:t>
      </w:r>
      <w:r>
        <w:rPr>
          <w:rFonts w:ascii="Arial" w:hAnsi="Arial" w:cs="Arial"/>
          <w:spacing w:val="-3"/>
          <w:kern w:val="1"/>
          <w:lang w:val="es-ES"/>
        </w:rPr>
        <w:t>desarrollen</w:t>
      </w:r>
      <w:r>
        <w:rPr>
          <w:rFonts w:ascii="Arial" w:hAnsi="Arial" w:cs="Arial"/>
          <w:spacing w:val="20"/>
          <w:kern w:val="1"/>
          <w:lang w:val="es-ES"/>
        </w:rPr>
        <w:t xml:space="preserve"> </w:t>
      </w:r>
      <w:r>
        <w:rPr>
          <w:rFonts w:ascii="Arial" w:hAnsi="Arial" w:cs="Arial"/>
          <w:spacing w:val="-4"/>
          <w:kern w:val="1"/>
          <w:lang w:val="es-ES"/>
        </w:rPr>
        <w:t>las</w:t>
      </w:r>
      <w:r>
        <w:rPr>
          <w:rFonts w:ascii="Arial" w:hAnsi="Arial" w:cs="Arial"/>
          <w:spacing w:val="18"/>
          <w:kern w:val="1"/>
          <w:lang w:val="es-ES"/>
        </w:rPr>
        <w:t xml:space="preserve"> </w:t>
      </w:r>
      <w:r>
        <w:rPr>
          <w:rFonts w:ascii="Arial" w:hAnsi="Arial" w:cs="Arial"/>
          <w:spacing w:val="-4"/>
          <w:kern w:val="1"/>
          <w:lang w:val="es-ES"/>
        </w:rPr>
        <w:t>siguientes</w:t>
      </w:r>
      <w:r>
        <w:rPr>
          <w:rFonts w:ascii="Arial" w:hAnsi="Arial" w:cs="Arial"/>
          <w:spacing w:val="17"/>
          <w:kern w:val="1"/>
          <w:lang w:val="es-ES"/>
        </w:rPr>
        <w:t xml:space="preserve"> </w:t>
      </w:r>
      <w:r>
        <w:rPr>
          <w:rFonts w:ascii="Arial" w:hAnsi="Arial" w:cs="Arial"/>
          <w:kern w:val="1"/>
          <w:lang w:val="es-ES"/>
        </w:rPr>
        <w:t>competencias</w:t>
      </w:r>
      <w:r>
        <w:rPr>
          <w:rFonts w:ascii="Arial" w:hAnsi="Arial" w:cs="Arial"/>
          <w:spacing w:val="18"/>
          <w:kern w:val="1"/>
          <w:lang w:val="es-ES"/>
        </w:rPr>
        <w:t xml:space="preserve"> </w:t>
      </w:r>
      <w:r>
        <w:rPr>
          <w:rFonts w:ascii="Arial" w:hAnsi="Arial" w:cs="Arial"/>
          <w:spacing w:val="-5"/>
          <w:kern w:val="1"/>
          <w:lang w:val="es-ES"/>
        </w:rPr>
        <w:t>relativas</w:t>
      </w:r>
      <w:r>
        <w:rPr>
          <w:rFonts w:ascii="Arial" w:hAnsi="Arial" w:cs="Arial"/>
          <w:spacing w:val="18"/>
          <w:kern w:val="1"/>
          <w:lang w:val="es-ES"/>
        </w:rPr>
        <w:t xml:space="preserve"> </w:t>
      </w:r>
      <w:r>
        <w:rPr>
          <w:rFonts w:ascii="Arial" w:hAnsi="Arial" w:cs="Arial"/>
          <w:kern w:val="1"/>
          <w:lang w:val="es-ES"/>
        </w:rPr>
        <w:t>a</w:t>
      </w:r>
      <w:r>
        <w:rPr>
          <w:rFonts w:ascii="Arial" w:hAnsi="Arial" w:cs="Arial"/>
          <w:spacing w:val="2"/>
          <w:kern w:val="1"/>
          <w:lang w:val="es-ES"/>
        </w:rPr>
        <w:t xml:space="preserve"> </w:t>
      </w:r>
      <w:r>
        <w:rPr>
          <w:rFonts w:ascii="Arial" w:hAnsi="Arial" w:cs="Arial"/>
          <w:spacing w:val="-3"/>
          <w:kern w:val="1"/>
          <w:lang w:val="es-ES"/>
        </w:rPr>
        <w:t>la</w:t>
      </w:r>
      <w:r>
        <w:rPr>
          <w:rFonts w:ascii="Arial" w:hAnsi="Arial" w:cs="Arial"/>
          <w:spacing w:val="3"/>
          <w:kern w:val="1"/>
          <w:lang w:val="es-ES"/>
        </w:rPr>
        <w:t xml:space="preserve"> </w:t>
      </w:r>
      <w:r>
        <w:rPr>
          <w:rFonts w:ascii="Arial" w:hAnsi="Arial" w:cs="Arial"/>
          <w:spacing w:val="-3"/>
          <w:kern w:val="1"/>
          <w:lang w:val="es-ES"/>
        </w:rPr>
        <w:t>educación</w:t>
      </w:r>
      <w:r>
        <w:rPr>
          <w:rFonts w:ascii="Arial" w:hAnsi="Arial" w:cs="Arial"/>
          <w:spacing w:val="2"/>
          <w:kern w:val="1"/>
          <w:lang w:val="es-ES"/>
        </w:rPr>
        <w:t xml:space="preserve"> </w:t>
      </w:r>
      <w:r>
        <w:rPr>
          <w:rFonts w:ascii="Arial" w:hAnsi="Arial" w:cs="Arial"/>
          <w:spacing w:val="-5"/>
          <w:kern w:val="1"/>
          <w:lang w:val="es-ES"/>
        </w:rPr>
        <w:t>digital.</w:t>
      </w:r>
    </w:p>
    <w:p w14:paraId="43C2B8E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203D649F"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-Habilidad para buscar y seleccionar información.</w:t>
      </w:r>
    </w:p>
    <w:p w14:paraId="6E49D949" w14:textId="77777777" w:rsidR="002270EE" w:rsidRDefault="002270EE" w:rsidP="002270EE">
      <w:pPr>
        <w:widowControl w:val="0"/>
        <w:autoSpaceDE w:val="0"/>
        <w:autoSpaceDN w:val="0"/>
        <w:adjustRightInd w:val="0"/>
        <w:spacing w:before="17" w:after="0" w:line="240" w:lineRule="auto"/>
        <w:ind w:right="-60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kern w:val="1"/>
          <w:lang w:val="es-ES"/>
        </w:rPr>
        <w:t xml:space="preserve">selección,  </w:t>
      </w:r>
      <w:r>
        <w:rPr>
          <w:rFonts w:ascii="Arial" w:hAnsi="Arial" w:cs="Arial"/>
          <w:spacing w:val="-5"/>
          <w:kern w:val="1"/>
          <w:lang w:val="es-ES"/>
        </w:rPr>
        <w:t xml:space="preserve">evaluación,  </w:t>
      </w:r>
      <w:r>
        <w:rPr>
          <w:rFonts w:ascii="Arial" w:hAnsi="Arial" w:cs="Arial"/>
          <w:spacing w:val="-3"/>
          <w:kern w:val="1"/>
          <w:lang w:val="es-ES"/>
        </w:rPr>
        <w:t xml:space="preserve">organización,  producción  </w:t>
      </w:r>
      <w:r>
        <w:rPr>
          <w:rFonts w:ascii="Arial" w:hAnsi="Arial" w:cs="Arial"/>
          <w:kern w:val="1"/>
          <w:lang w:val="es-ES"/>
        </w:rPr>
        <w:t xml:space="preserve">y </w:t>
      </w:r>
      <w:r>
        <w:rPr>
          <w:rFonts w:ascii="Arial" w:hAnsi="Arial" w:cs="Arial"/>
          <w:spacing w:val="-5"/>
          <w:kern w:val="1"/>
          <w:lang w:val="es-ES"/>
        </w:rPr>
        <w:t xml:space="preserve">apropiación </w:t>
      </w:r>
      <w:r>
        <w:rPr>
          <w:rFonts w:ascii="Arial" w:hAnsi="Arial" w:cs="Arial"/>
          <w:spacing w:val="-3"/>
          <w:kern w:val="1"/>
          <w:lang w:val="es-ES"/>
        </w:rPr>
        <w:t xml:space="preserve">de información de </w:t>
      </w:r>
      <w:r>
        <w:rPr>
          <w:rFonts w:ascii="Arial" w:hAnsi="Arial" w:cs="Arial"/>
          <w:kern w:val="1"/>
          <w:lang w:val="es-ES"/>
        </w:rPr>
        <w:t xml:space="preserve">modo crítico y </w:t>
      </w:r>
      <w:r>
        <w:rPr>
          <w:rFonts w:ascii="Arial" w:hAnsi="Arial" w:cs="Arial"/>
          <w:spacing w:val="-3"/>
          <w:kern w:val="1"/>
          <w:lang w:val="es-ES"/>
        </w:rPr>
        <w:t xml:space="preserve">creativo para </w:t>
      </w:r>
      <w:r>
        <w:rPr>
          <w:rFonts w:ascii="Arial" w:hAnsi="Arial" w:cs="Arial"/>
          <w:kern w:val="1"/>
          <w:lang w:val="es-ES"/>
        </w:rPr>
        <w:t>construir</w:t>
      </w:r>
      <w:r>
        <w:rPr>
          <w:rFonts w:ascii="Arial" w:hAnsi="Arial" w:cs="Arial"/>
          <w:spacing w:val="11"/>
          <w:kern w:val="1"/>
          <w:lang w:val="es-ES"/>
        </w:rPr>
        <w:t xml:space="preserve"> </w:t>
      </w:r>
      <w:r>
        <w:rPr>
          <w:rFonts w:ascii="Arial" w:hAnsi="Arial" w:cs="Arial"/>
          <w:spacing w:val="-3"/>
          <w:kern w:val="1"/>
          <w:lang w:val="es-ES"/>
        </w:rPr>
        <w:t>conocimiento.</w:t>
      </w:r>
    </w:p>
    <w:p w14:paraId="2221C832"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9"/>
          <w:szCs w:val="19"/>
          <w:lang w:val="es-ES"/>
        </w:rPr>
      </w:pPr>
    </w:p>
    <w:p w14:paraId="0509F79D"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-Pensamiento crítico y evaluación.</w:t>
      </w:r>
    </w:p>
    <w:p w14:paraId="6A6D0684" w14:textId="77777777" w:rsidR="002270EE" w:rsidRDefault="002270EE" w:rsidP="002270EE">
      <w:pPr>
        <w:widowControl w:val="0"/>
        <w:autoSpaceDE w:val="0"/>
        <w:autoSpaceDN w:val="0"/>
        <w:adjustRightInd w:val="0"/>
        <w:spacing w:before="17" w:after="0" w:line="240" w:lineRule="auto"/>
        <w:ind w:right="-615"/>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kern w:val="1"/>
          <w:lang w:val="es-ES"/>
        </w:rPr>
        <w:t xml:space="preserve">competencia </w:t>
      </w:r>
      <w:r>
        <w:rPr>
          <w:rFonts w:ascii="Arial" w:hAnsi="Arial" w:cs="Arial"/>
          <w:spacing w:val="-4"/>
          <w:kern w:val="1"/>
          <w:lang w:val="es-ES"/>
        </w:rPr>
        <w:t xml:space="preserve">que </w:t>
      </w:r>
      <w:r>
        <w:rPr>
          <w:rFonts w:ascii="Arial" w:hAnsi="Arial" w:cs="Arial"/>
          <w:kern w:val="1"/>
          <w:lang w:val="es-ES"/>
        </w:rPr>
        <w:t xml:space="preserve">permite </w:t>
      </w:r>
      <w:r>
        <w:rPr>
          <w:rFonts w:ascii="Arial" w:hAnsi="Arial" w:cs="Arial"/>
          <w:spacing w:val="-3"/>
          <w:kern w:val="1"/>
          <w:lang w:val="es-ES"/>
        </w:rPr>
        <w:t xml:space="preserve">desarrollar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4"/>
          <w:kern w:val="1"/>
          <w:lang w:val="es-ES"/>
        </w:rPr>
        <w:t xml:space="preserve">proyectos </w:t>
      </w:r>
      <w:r>
        <w:rPr>
          <w:rFonts w:ascii="Arial" w:hAnsi="Arial" w:cs="Arial"/>
          <w:kern w:val="1"/>
          <w:lang w:val="es-ES"/>
        </w:rPr>
        <w:t xml:space="preserve">e </w:t>
      </w:r>
      <w:r>
        <w:rPr>
          <w:rFonts w:ascii="Arial" w:hAnsi="Arial" w:cs="Arial"/>
          <w:spacing w:val="-3"/>
          <w:kern w:val="1"/>
          <w:lang w:val="es-ES"/>
        </w:rPr>
        <w:t xml:space="preserve">información, 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decisiones de </w:t>
      </w:r>
      <w:r>
        <w:rPr>
          <w:rFonts w:ascii="Arial" w:hAnsi="Arial" w:cs="Arial"/>
          <w:kern w:val="1"/>
          <w:lang w:val="es-ES"/>
        </w:rPr>
        <w:t xml:space="preserve">modo </w:t>
      </w:r>
      <w:r>
        <w:rPr>
          <w:rFonts w:ascii="Arial" w:hAnsi="Arial" w:cs="Arial"/>
          <w:spacing w:val="-3"/>
          <w:kern w:val="1"/>
          <w:lang w:val="es-ES"/>
        </w:rPr>
        <w:t xml:space="preserve">crítico, seleccionando </w:t>
      </w:r>
      <w:r>
        <w:rPr>
          <w:rFonts w:ascii="Arial" w:hAnsi="Arial" w:cs="Arial"/>
          <w:kern w:val="1"/>
          <w:lang w:val="es-ES"/>
        </w:rPr>
        <w:t xml:space="preserve">y </w:t>
      </w:r>
      <w:r>
        <w:rPr>
          <w:rFonts w:ascii="Arial" w:hAnsi="Arial" w:cs="Arial"/>
          <w:spacing w:val="-4"/>
          <w:kern w:val="1"/>
          <w:lang w:val="es-ES"/>
        </w:rPr>
        <w:t xml:space="preserve">usando herramientas </w:t>
      </w:r>
      <w:r>
        <w:rPr>
          <w:rFonts w:ascii="Arial" w:hAnsi="Arial" w:cs="Arial"/>
          <w:kern w:val="1"/>
          <w:lang w:val="es-ES"/>
        </w:rPr>
        <w:t xml:space="preserve">y recursos  </w:t>
      </w:r>
      <w:r>
        <w:rPr>
          <w:rFonts w:ascii="Arial" w:hAnsi="Arial" w:cs="Arial"/>
          <w:spacing w:val="-5"/>
          <w:kern w:val="1"/>
          <w:lang w:val="es-ES"/>
        </w:rPr>
        <w:t xml:space="preserve">digitales  </w:t>
      </w:r>
      <w:r>
        <w:rPr>
          <w:rFonts w:ascii="Arial" w:hAnsi="Arial" w:cs="Arial"/>
          <w:spacing w:val="-4"/>
          <w:kern w:val="1"/>
          <w:lang w:val="es-ES"/>
        </w:rPr>
        <w:lastRenderedPageBreak/>
        <w:t xml:space="preserve">apropiados.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permite </w:t>
      </w:r>
      <w:r>
        <w:rPr>
          <w:rFonts w:ascii="Arial" w:hAnsi="Arial" w:cs="Arial"/>
          <w:spacing w:val="-4"/>
          <w:kern w:val="1"/>
          <w:lang w:val="es-ES"/>
        </w:rPr>
        <w:t xml:space="preserve">analizar  las  capacidades </w:t>
      </w:r>
      <w:r>
        <w:rPr>
          <w:rFonts w:ascii="Arial" w:hAnsi="Arial" w:cs="Arial"/>
          <w:kern w:val="1"/>
          <w:lang w:val="es-ES"/>
        </w:rPr>
        <w:t xml:space="preserve">y </w:t>
      </w:r>
      <w:r>
        <w:rPr>
          <w:rFonts w:ascii="Arial" w:hAnsi="Arial" w:cs="Arial"/>
          <w:spacing w:val="-3"/>
          <w:kern w:val="1"/>
          <w:lang w:val="es-ES"/>
        </w:rPr>
        <w:t xml:space="preserve">limitaciones de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 xml:space="preserve">tecnológicos </w:t>
      </w:r>
      <w:r>
        <w:rPr>
          <w:rFonts w:ascii="Arial" w:hAnsi="Arial" w:cs="Arial"/>
          <w:spacing w:val="-4"/>
          <w:kern w:val="1"/>
          <w:lang w:val="es-ES"/>
        </w:rPr>
        <w:t xml:space="preserve">emergentes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su </w:t>
      </w:r>
      <w:r>
        <w:rPr>
          <w:rFonts w:ascii="Arial" w:hAnsi="Arial" w:cs="Arial"/>
          <w:spacing w:val="-4"/>
          <w:kern w:val="1"/>
          <w:lang w:val="es-ES"/>
        </w:rPr>
        <w:t xml:space="preserve">potencial </w:t>
      </w:r>
      <w:r>
        <w:rPr>
          <w:rFonts w:ascii="Arial" w:hAnsi="Arial" w:cs="Arial"/>
          <w:spacing w:val="-3"/>
          <w:kern w:val="1"/>
          <w:lang w:val="es-ES"/>
        </w:rPr>
        <w:t xml:space="preserve">para </w:t>
      </w:r>
      <w:r>
        <w:rPr>
          <w:rFonts w:ascii="Arial" w:hAnsi="Arial" w:cs="Arial"/>
          <w:kern w:val="1"/>
          <w:lang w:val="es-ES"/>
        </w:rPr>
        <w:t xml:space="preserve">satisfacer </w:t>
      </w:r>
      <w:r>
        <w:rPr>
          <w:rFonts w:ascii="Arial" w:hAnsi="Arial" w:cs="Arial"/>
          <w:spacing w:val="-4"/>
          <w:kern w:val="1"/>
          <w:lang w:val="es-ES"/>
        </w:rPr>
        <w:t xml:space="preserve">las </w:t>
      </w:r>
      <w:r>
        <w:rPr>
          <w:rFonts w:ascii="Arial" w:hAnsi="Arial" w:cs="Arial"/>
          <w:spacing w:val="-3"/>
          <w:kern w:val="1"/>
          <w:lang w:val="es-ES"/>
        </w:rPr>
        <w:t xml:space="preserve">necesidades 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para la </w:t>
      </w:r>
      <w:r>
        <w:rPr>
          <w:rFonts w:ascii="Arial" w:hAnsi="Arial" w:cs="Arial"/>
          <w:spacing w:val="-5"/>
          <w:kern w:val="1"/>
          <w:lang w:val="es-ES"/>
        </w:rPr>
        <w:t>vida</w:t>
      </w:r>
      <w:r>
        <w:rPr>
          <w:rFonts w:ascii="Arial" w:hAnsi="Arial" w:cs="Arial"/>
          <w:spacing w:val="41"/>
          <w:kern w:val="1"/>
          <w:lang w:val="es-ES"/>
        </w:rPr>
        <w:t xml:space="preserve"> </w:t>
      </w:r>
      <w:r>
        <w:rPr>
          <w:rFonts w:ascii="Arial" w:hAnsi="Arial" w:cs="Arial"/>
          <w:spacing w:val="-4"/>
          <w:kern w:val="1"/>
          <w:lang w:val="es-ES"/>
        </w:rPr>
        <w:t>personal.</w:t>
      </w:r>
    </w:p>
    <w:p w14:paraId="739FF6E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0"/>
          <w:szCs w:val="20"/>
          <w:lang w:val="es-ES"/>
        </w:rPr>
      </w:pPr>
    </w:p>
    <w:p w14:paraId="5ACFECE9"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-Competencias funcionales y transferibles.</w:t>
      </w:r>
    </w:p>
    <w:p w14:paraId="75C07D2F" w14:textId="77777777" w:rsidR="002270EE" w:rsidRDefault="002270EE" w:rsidP="002270EE">
      <w:pPr>
        <w:widowControl w:val="0"/>
        <w:autoSpaceDE w:val="0"/>
        <w:autoSpaceDN w:val="0"/>
        <w:adjustRightInd w:val="0"/>
        <w:spacing w:before="17" w:after="0" w:line="240" w:lineRule="auto"/>
        <w:ind w:right="-616"/>
        <w:jc w:val="both"/>
        <w:rPr>
          <w:rFonts w:ascii="Arial" w:hAnsi="Arial" w:cs="Arial"/>
          <w:kern w:val="1"/>
          <w:lang w:val="es-ES"/>
        </w:rPr>
      </w:pPr>
      <w:r>
        <w:rPr>
          <w:rFonts w:ascii="Arial" w:hAnsi="Arial" w:cs="Arial"/>
          <w:kern w:val="1"/>
          <w:lang w:val="es-ES"/>
        </w:rPr>
        <w:t xml:space="preserve">Son </w:t>
      </w:r>
      <w:r>
        <w:rPr>
          <w:rFonts w:ascii="Arial" w:hAnsi="Arial" w:cs="Arial"/>
          <w:spacing w:val="-5"/>
          <w:kern w:val="1"/>
          <w:lang w:val="es-ES"/>
        </w:rPr>
        <w:t xml:space="preserve">aquellas </w:t>
      </w:r>
      <w:r>
        <w:rPr>
          <w:rFonts w:ascii="Arial" w:hAnsi="Arial" w:cs="Arial"/>
          <w:spacing w:val="-4"/>
          <w:kern w:val="1"/>
          <w:lang w:val="es-ES"/>
        </w:rPr>
        <w:t xml:space="preserve">que suponen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4"/>
          <w:kern w:val="1"/>
          <w:lang w:val="es-ES"/>
        </w:rPr>
        <w:t xml:space="preserve">del funcionamiento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3"/>
          <w:kern w:val="1"/>
          <w:lang w:val="es-ES"/>
        </w:rPr>
        <w:t xml:space="preserve">la </w:t>
      </w:r>
      <w:r>
        <w:rPr>
          <w:rFonts w:ascii="Arial" w:hAnsi="Arial" w:cs="Arial"/>
          <w:kern w:val="1"/>
          <w:lang w:val="es-ES"/>
        </w:rPr>
        <w:t xml:space="preserve">selección y </w:t>
      </w:r>
      <w:r>
        <w:rPr>
          <w:rFonts w:ascii="Arial" w:hAnsi="Arial" w:cs="Arial"/>
          <w:spacing w:val="-3"/>
          <w:kern w:val="1"/>
          <w:lang w:val="es-ES"/>
        </w:rPr>
        <w:t xml:space="preserve">utilización de la aplicación </w:t>
      </w:r>
      <w:r>
        <w:rPr>
          <w:rFonts w:ascii="Arial" w:hAnsi="Arial" w:cs="Arial"/>
          <w:spacing w:val="-4"/>
          <w:kern w:val="1"/>
          <w:lang w:val="es-ES"/>
        </w:rPr>
        <w:t>adecuada</w:t>
      </w:r>
      <w:r>
        <w:rPr>
          <w:rFonts w:ascii="Arial" w:hAnsi="Arial" w:cs="Arial"/>
          <w:spacing w:val="53"/>
          <w:kern w:val="1"/>
          <w:lang w:val="es-ES"/>
        </w:rPr>
        <w:t xml:space="preserve"> </w:t>
      </w:r>
      <w:r>
        <w:rPr>
          <w:rFonts w:ascii="Arial" w:hAnsi="Arial" w:cs="Arial"/>
          <w:spacing w:val="-3"/>
          <w:kern w:val="1"/>
          <w:lang w:val="es-ES"/>
        </w:rPr>
        <w:t xml:space="preserve">según </w:t>
      </w:r>
      <w:r>
        <w:rPr>
          <w:rFonts w:ascii="Arial" w:hAnsi="Arial" w:cs="Arial"/>
          <w:spacing w:val="-4"/>
          <w:kern w:val="1"/>
          <w:lang w:val="es-ES"/>
        </w:rPr>
        <w:t xml:space="preserve">las  </w:t>
      </w:r>
      <w:r>
        <w:rPr>
          <w:rFonts w:ascii="Arial" w:hAnsi="Arial" w:cs="Arial"/>
          <w:kern w:val="1"/>
          <w:lang w:val="es-ES"/>
        </w:rPr>
        <w:t xml:space="preserve">tareas, </w:t>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kern w:val="1"/>
          <w:lang w:val="es-ES"/>
        </w:rPr>
        <w:t xml:space="preserve">a </w:t>
      </w:r>
      <w:r>
        <w:rPr>
          <w:rFonts w:ascii="Arial" w:hAnsi="Arial" w:cs="Arial"/>
          <w:spacing w:val="-4"/>
          <w:kern w:val="1"/>
          <w:lang w:val="es-ES"/>
        </w:rPr>
        <w:t xml:space="preserve">proyectos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la identificación de </w:t>
      </w:r>
      <w:r>
        <w:rPr>
          <w:rFonts w:ascii="Arial" w:hAnsi="Arial" w:cs="Arial"/>
          <w:spacing w:val="3"/>
          <w:kern w:val="1"/>
          <w:lang w:val="es-ES"/>
        </w:rPr>
        <w:t xml:space="preserve">su </w:t>
      </w:r>
      <w:r>
        <w:rPr>
          <w:rFonts w:ascii="Arial" w:hAnsi="Arial" w:cs="Arial"/>
          <w:kern w:val="1"/>
          <w:lang w:val="es-ES"/>
        </w:rPr>
        <w:t xml:space="preserve">uso </w:t>
      </w:r>
      <w:r>
        <w:rPr>
          <w:rFonts w:ascii="Arial" w:hAnsi="Arial" w:cs="Arial"/>
          <w:spacing w:val="-4"/>
          <w:kern w:val="1"/>
          <w:lang w:val="es-ES"/>
        </w:rPr>
        <w:t xml:space="preserve">dentro  </w:t>
      </w:r>
      <w:r>
        <w:rPr>
          <w:rFonts w:ascii="Arial" w:hAnsi="Arial" w:cs="Arial"/>
          <w:kern w:val="1"/>
          <w:lang w:val="es-ES"/>
        </w:rPr>
        <w:t xml:space="preserve">y  </w:t>
      </w:r>
      <w:r>
        <w:rPr>
          <w:rFonts w:ascii="Arial" w:hAnsi="Arial" w:cs="Arial"/>
          <w:spacing w:val="-3"/>
          <w:kern w:val="1"/>
          <w:lang w:val="es-ES"/>
        </w:rPr>
        <w:t xml:space="preserve">fuera </w:t>
      </w:r>
      <w:r>
        <w:rPr>
          <w:rFonts w:ascii="Arial" w:hAnsi="Arial" w:cs="Arial"/>
          <w:spacing w:val="-6"/>
          <w:kern w:val="1"/>
          <w:lang w:val="es-ES"/>
        </w:rPr>
        <w:t xml:space="preserve">del </w:t>
      </w:r>
      <w:r>
        <w:rPr>
          <w:rFonts w:ascii="Arial" w:hAnsi="Arial" w:cs="Arial"/>
          <w:spacing w:val="-3"/>
          <w:kern w:val="1"/>
          <w:lang w:val="es-ES"/>
        </w:rPr>
        <w:t>ámbito</w:t>
      </w:r>
      <w:r>
        <w:rPr>
          <w:rFonts w:ascii="Arial" w:hAnsi="Arial" w:cs="Arial"/>
          <w:spacing w:val="-7"/>
          <w:kern w:val="1"/>
          <w:lang w:val="es-ES"/>
        </w:rPr>
        <w:t xml:space="preserve"> </w:t>
      </w:r>
      <w:r>
        <w:rPr>
          <w:rFonts w:ascii="Arial" w:hAnsi="Arial" w:cs="Arial"/>
          <w:kern w:val="1"/>
          <w:lang w:val="es-ES"/>
        </w:rPr>
        <w:t>escolar.</w:t>
      </w:r>
    </w:p>
    <w:p w14:paraId="748F6C6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3D3EC732"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-Creatividad.</w:t>
      </w:r>
    </w:p>
    <w:p w14:paraId="2C6C94EB" w14:textId="77777777" w:rsidR="002270EE" w:rsidRDefault="002270EE" w:rsidP="002270EE">
      <w:pPr>
        <w:widowControl w:val="0"/>
        <w:autoSpaceDE w:val="0"/>
        <w:autoSpaceDN w:val="0"/>
        <w:adjustRightInd w:val="0"/>
        <w:spacing w:before="2" w:after="0" w:line="240" w:lineRule="auto"/>
        <w:ind w:right="-614"/>
        <w:jc w:val="both"/>
        <w:rPr>
          <w:rFonts w:ascii="Arial" w:hAnsi="Arial" w:cs="Arial"/>
          <w:kern w:val="1"/>
          <w:lang w:val="es-ES"/>
        </w:rPr>
      </w:pPr>
      <w:r>
        <w:rPr>
          <w:rFonts w:ascii="Arial" w:hAnsi="Arial" w:cs="Arial"/>
          <w:kern w:val="1"/>
          <w:lang w:val="es-ES"/>
        </w:rPr>
        <w:t>Supone el desarrollo de prácticas innovadoras asociadas a la cultura digital, integrando prácticas culturales emergentes, produciendo creativamente y construyendo conocimiento mediante la apropiación de las TIC.</w:t>
      </w:r>
    </w:p>
    <w:p w14:paraId="5C99C75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1281823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-Uso seguro y responsable.</w:t>
      </w:r>
    </w:p>
    <w:p w14:paraId="0D6D4C81" w14:textId="77777777" w:rsidR="002270EE" w:rsidRDefault="002270EE" w:rsidP="002270EE">
      <w:pPr>
        <w:widowControl w:val="0"/>
        <w:autoSpaceDE w:val="0"/>
        <w:autoSpaceDN w:val="0"/>
        <w:adjustRightInd w:val="0"/>
        <w:spacing w:before="17" w:after="0" w:line="240" w:lineRule="auto"/>
        <w:ind w:right="-495"/>
        <w:rPr>
          <w:rFonts w:ascii="Arial" w:hAnsi="Arial" w:cs="Arial"/>
          <w:kern w:val="1"/>
          <w:lang w:val="es-ES"/>
        </w:rPr>
      </w:pPr>
      <w:r>
        <w:rPr>
          <w:rFonts w:ascii="Arial" w:hAnsi="Arial" w:cs="Arial"/>
          <w:kern w:val="1"/>
          <w:lang w:val="es-ES"/>
        </w:rPr>
        <w:t>Se trata de la integración a la cultura participativa en un marco de responsabilidad, solidaridad y compromiso cívico.</w:t>
      </w:r>
    </w:p>
    <w:p w14:paraId="351CA02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26387685"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-Comunicación efectiva.</w:t>
      </w:r>
    </w:p>
    <w:p w14:paraId="5F27A64E" w14:textId="77777777" w:rsidR="002270EE" w:rsidRDefault="002270EE" w:rsidP="002270EE">
      <w:pPr>
        <w:widowControl w:val="0"/>
        <w:autoSpaceDE w:val="0"/>
        <w:autoSpaceDN w:val="0"/>
        <w:adjustRightInd w:val="0"/>
        <w:spacing w:before="17" w:after="0" w:line="240" w:lineRule="auto"/>
        <w:ind w:right="-619"/>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la </w:t>
      </w:r>
      <w:r>
        <w:rPr>
          <w:rFonts w:ascii="Arial" w:hAnsi="Arial" w:cs="Arial"/>
          <w:kern w:val="1"/>
          <w:lang w:val="es-ES"/>
        </w:rPr>
        <w:t xml:space="preserve">competencia </w:t>
      </w:r>
      <w:r>
        <w:rPr>
          <w:rFonts w:ascii="Arial" w:hAnsi="Arial" w:cs="Arial"/>
          <w:spacing w:val="-3"/>
          <w:kern w:val="1"/>
          <w:lang w:val="es-ES"/>
        </w:rPr>
        <w:t xml:space="preserve">de </w:t>
      </w:r>
      <w:r>
        <w:rPr>
          <w:rFonts w:ascii="Arial" w:hAnsi="Arial" w:cs="Arial"/>
          <w:kern w:val="1"/>
          <w:lang w:val="es-ES"/>
        </w:rPr>
        <w:t xml:space="preserve">comunicarse con </w:t>
      </w:r>
      <w:r>
        <w:rPr>
          <w:rFonts w:ascii="Arial" w:hAnsi="Arial" w:cs="Arial"/>
          <w:spacing w:val="-4"/>
          <w:kern w:val="1"/>
          <w:lang w:val="es-ES"/>
        </w:rPr>
        <w:t xml:space="preserve">los </w:t>
      </w:r>
      <w:r>
        <w:rPr>
          <w:rFonts w:ascii="Arial" w:hAnsi="Arial" w:cs="Arial"/>
          <w:spacing w:val="-3"/>
          <w:kern w:val="1"/>
          <w:lang w:val="es-ES"/>
        </w:rPr>
        <w:t xml:space="preserve">otros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3"/>
          <w:kern w:val="1"/>
          <w:lang w:val="es-ES"/>
        </w:rPr>
        <w:t xml:space="preserve">de </w:t>
      </w:r>
      <w:r>
        <w:rPr>
          <w:rFonts w:ascii="Arial" w:hAnsi="Arial" w:cs="Arial"/>
          <w:kern w:val="1"/>
          <w:lang w:val="es-ES"/>
        </w:rPr>
        <w:t xml:space="preserve">forma clara y </w:t>
      </w:r>
      <w:r>
        <w:rPr>
          <w:rFonts w:ascii="Arial" w:hAnsi="Arial" w:cs="Arial"/>
          <w:spacing w:val="-4"/>
          <w:kern w:val="1"/>
          <w:lang w:val="es-ES"/>
        </w:rPr>
        <w:t>adecuada</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los  propósitos  </w:t>
      </w:r>
      <w:r>
        <w:rPr>
          <w:rFonts w:ascii="Arial" w:hAnsi="Arial" w:cs="Arial"/>
          <w:kern w:val="1"/>
          <w:lang w:val="es-ES"/>
        </w:rPr>
        <w:t xml:space="preserve">comunicativos,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interlocutores.</w:t>
      </w:r>
    </w:p>
    <w:p w14:paraId="0F23DDF3"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6E065E0F"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-Colaboración.</w:t>
      </w:r>
    </w:p>
    <w:p w14:paraId="05535ACA" w14:textId="77777777" w:rsidR="002270EE" w:rsidRDefault="002270EE" w:rsidP="002270EE">
      <w:pPr>
        <w:widowControl w:val="0"/>
        <w:autoSpaceDE w:val="0"/>
        <w:autoSpaceDN w:val="0"/>
        <w:adjustRightInd w:val="0"/>
        <w:spacing w:before="2" w:after="0" w:line="240" w:lineRule="auto"/>
        <w:ind w:right="-612"/>
        <w:jc w:val="both"/>
        <w:rPr>
          <w:rFonts w:ascii="Times New Roman" w:hAnsi="Times New Roman" w:cs="Times New Roman"/>
          <w:kern w:val="1"/>
          <w:lang w:val="es-ES"/>
        </w:rPr>
      </w:pPr>
      <w:r>
        <w:rPr>
          <w:rFonts w:ascii="Arial" w:hAnsi="Arial" w:cs="Arial"/>
          <w:spacing w:val="-3"/>
          <w:kern w:val="1"/>
          <w:lang w:val="es-ES"/>
        </w:rPr>
        <w:t xml:space="preserve">Implica la </w:t>
      </w:r>
      <w:r>
        <w:rPr>
          <w:rFonts w:ascii="Arial" w:hAnsi="Arial" w:cs="Arial"/>
          <w:spacing w:val="-4"/>
          <w:kern w:val="1"/>
          <w:lang w:val="es-ES"/>
        </w:rPr>
        <w:t xml:space="preserve">integración del </w:t>
      </w:r>
      <w:r>
        <w:rPr>
          <w:rFonts w:ascii="Arial" w:hAnsi="Arial" w:cs="Arial"/>
          <w:kern w:val="1"/>
          <w:lang w:val="es-ES"/>
        </w:rPr>
        <w:t xml:space="preserve">ciberespacio como </w:t>
      </w:r>
      <w:r>
        <w:rPr>
          <w:rFonts w:ascii="Arial" w:hAnsi="Arial" w:cs="Arial"/>
          <w:spacing w:val="-3"/>
          <w:kern w:val="1"/>
          <w:lang w:val="es-ES"/>
        </w:rPr>
        <w:t xml:space="preserve">un ámbito de </w:t>
      </w:r>
      <w:r>
        <w:rPr>
          <w:rFonts w:ascii="Arial" w:hAnsi="Arial" w:cs="Arial"/>
          <w:kern w:val="1"/>
          <w:lang w:val="es-ES"/>
        </w:rPr>
        <w:t xml:space="preserve">socialización y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4"/>
          <w:kern w:val="1"/>
          <w:lang w:val="es-ES"/>
        </w:rPr>
        <w:t xml:space="preserve">colaborativa </w:t>
      </w:r>
      <w:r>
        <w:rPr>
          <w:rFonts w:ascii="Arial" w:hAnsi="Arial" w:cs="Arial"/>
          <w:kern w:val="1"/>
          <w:lang w:val="es-ES"/>
        </w:rPr>
        <w:t xml:space="preserve">y circulación </w:t>
      </w:r>
      <w:r>
        <w:rPr>
          <w:rFonts w:ascii="Arial" w:hAnsi="Arial" w:cs="Arial"/>
          <w:spacing w:val="-3"/>
          <w:kern w:val="1"/>
          <w:lang w:val="es-ES"/>
        </w:rPr>
        <w:t xml:space="preserve">de </w:t>
      </w:r>
      <w:r>
        <w:rPr>
          <w:rFonts w:ascii="Arial" w:hAnsi="Arial" w:cs="Arial"/>
          <w:kern w:val="1"/>
          <w:lang w:val="es-ES"/>
        </w:rPr>
        <w:t xml:space="preserve">saberes, </w:t>
      </w:r>
      <w:r>
        <w:rPr>
          <w:rFonts w:ascii="Arial" w:hAnsi="Arial" w:cs="Arial"/>
          <w:spacing w:val="-4"/>
          <w:kern w:val="1"/>
          <w:lang w:val="es-ES"/>
        </w:rPr>
        <w:t xml:space="preserve">contribuyendo </w:t>
      </w:r>
      <w:r>
        <w:rPr>
          <w:rFonts w:ascii="Arial" w:hAnsi="Arial" w:cs="Arial"/>
          <w:spacing w:val="-3"/>
          <w:kern w:val="1"/>
          <w:lang w:val="es-ES"/>
        </w:rPr>
        <w:t xml:space="preserve">al </w:t>
      </w:r>
      <w:r>
        <w:rPr>
          <w:rFonts w:ascii="Arial" w:hAnsi="Arial" w:cs="Arial"/>
          <w:spacing w:val="-4"/>
          <w:kern w:val="1"/>
          <w:lang w:val="es-ES"/>
        </w:rPr>
        <w:t xml:space="preserve">aprendizaje propio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otros. </w:t>
      </w:r>
      <w:r>
        <w:rPr>
          <w:rFonts w:ascii="Arial" w:hAnsi="Arial" w:cs="Arial"/>
          <w:spacing w:val="-6"/>
          <w:kern w:val="1"/>
          <w:lang w:val="es-ES"/>
        </w:rPr>
        <w:t xml:space="preserve">Incluye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kern w:val="1"/>
          <w:lang w:val="es-ES"/>
        </w:rPr>
        <w:t xml:space="preserve">red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comunicación, </w:t>
      </w:r>
      <w:r>
        <w:rPr>
          <w:rFonts w:ascii="Arial" w:hAnsi="Arial" w:cs="Arial"/>
          <w:spacing w:val="-3"/>
          <w:kern w:val="1"/>
          <w:lang w:val="es-ES"/>
        </w:rPr>
        <w:t xml:space="preserve">la colaboración </w:t>
      </w:r>
      <w:r>
        <w:rPr>
          <w:rFonts w:ascii="Arial" w:hAnsi="Arial" w:cs="Arial"/>
          <w:kern w:val="1"/>
          <w:lang w:val="es-ES"/>
        </w:rPr>
        <w:t xml:space="preserve">y </w:t>
      </w:r>
      <w:r>
        <w:rPr>
          <w:rFonts w:ascii="Arial" w:hAnsi="Arial" w:cs="Arial"/>
          <w:spacing w:val="-3"/>
          <w:kern w:val="1"/>
          <w:lang w:val="es-ES"/>
        </w:rPr>
        <w:t xml:space="preserve">el intercambio </w:t>
      </w:r>
      <w:r>
        <w:rPr>
          <w:rFonts w:ascii="Arial" w:hAnsi="Arial" w:cs="Arial"/>
          <w:spacing w:val="-6"/>
          <w:kern w:val="1"/>
          <w:lang w:val="es-ES"/>
        </w:rPr>
        <w:t xml:space="preserve">de </w:t>
      </w:r>
      <w:r>
        <w:rPr>
          <w:rFonts w:ascii="Arial" w:hAnsi="Arial" w:cs="Arial"/>
          <w:spacing w:val="-3"/>
          <w:kern w:val="1"/>
          <w:lang w:val="es-ES"/>
        </w:rPr>
        <w:t xml:space="preserve">ideas,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construcción</w:t>
      </w:r>
      <w:r>
        <w:rPr>
          <w:rFonts w:ascii="Arial" w:hAnsi="Arial" w:cs="Arial"/>
          <w:spacing w:val="24"/>
          <w:kern w:val="1"/>
          <w:lang w:val="es-ES"/>
        </w:rPr>
        <w:t xml:space="preserve"> </w:t>
      </w:r>
      <w:r>
        <w:rPr>
          <w:rFonts w:ascii="Arial" w:hAnsi="Arial" w:cs="Arial"/>
          <w:spacing w:val="-4"/>
          <w:kern w:val="1"/>
          <w:lang w:val="es-ES"/>
        </w:rPr>
        <w:t xml:space="preserve">del </w:t>
      </w:r>
      <w:r>
        <w:rPr>
          <w:rFonts w:ascii="Arial" w:hAnsi="Arial" w:cs="Arial"/>
          <w:spacing w:val="-3"/>
          <w:kern w:val="1"/>
          <w:lang w:val="es-ES"/>
        </w:rPr>
        <w:t>conocimiento.</w:t>
      </w:r>
    </w:p>
    <w:p w14:paraId="69CEBC3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3B186D97"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-Conocimiento social y cultural.</w:t>
      </w:r>
    </w:p>
    <w:p w14:paraId="3331163E" w14:textId="77777777" w:rsidR="002270EE" w:rsidRDefault="002270EE" w:rsidP="002270EE">
      <w:pPr>
        <w:widowControl w:val="0"/>
        <w:autoSpaceDE w:val="0"/>
        <w:autoSpaceDN w:val="0"/>
        <w:adjustRightInd w:val="0"/>
        <w:spacing w:before="17" w:after="0" w:line="240" w:lineRule="auto"/>
        <w:ind w:right="-495"/>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refiere al </w:t>
      </w:r>
      <w:r>
        <w:rPr>
          <w:rFonts w:ascii="Arial" w:hAnsi="Arial" w:cs="Arial"/>
          <w:kern w:val="1"/>
          <w:lang w:val="es-ES"/>
        </w:rPr>
        <w:t xml:space="preserve">conocimiento </w:t>
      </w:r>
      <w:r>
        <w:rPr>
          <w:rFonts w:ascii="Arial" w:hAnsi="Arial" w:cs="Arial"/>
          <w:spacing w:val="-3"/>
          <w:kern w:val="1"/>
          <w:lang w:val="es-ES"/>
        </w:rPr>
        <w:t xml:space="preserve">de otras sociedades </w:t>
      </w:r>
      <w:r>
        <w:rPr>
          <w:rFonts w:ascii="Arial" w:hAnsi="Arial" w:cs="Arial"/>
          <w:kern w:val="1"/>
          <w:lang w:val="es-ES"/>
        </w:rPr>
        <w:t xml:space="preserve">y </w:t>
      </w:r>
      <w:r>
        <w:rPr>
          <w:rFonts w:ascii="Arial" w:hAnsi="Arial" w:cs="Arial"/>
          <w:spacing w:val="-3"/>
          <w:kern w:val="1"/>
          <w:lang w:val="es-ES"/>
        </w:rPr>
        <w:t xml:space="preserve">culturas </w:t>
      </w:r>
      <w:r>
        <w:rPr>
          <w:rFonts w:ascii="Arial" w:hAnsi="Arial" w:cs="Arial"/>
          <w:spacing w:val="-4"/>
          <w:kern w:val="1"/>
          <w:lang w:val="es-ES"/>
        </w:rPr>
        <w:t xml:space="preserve">dentro del </w:t>
      </w:r>
      <w:r>
        <w:rPr>
          <w:rFonts w:ascii="Arial" w:hAnsi="Arial" w:cs="Arial"/>
          <w:kern w:val="1"/>
          <w:lang w:val="es-ES"/>
        </w:rPr>
        <w:t xml:space="preserve">marco local y </w:t>
      </w:r>
      <w:r>
        <w:rPr>
          <w:rFonts w:ascii="Arial" w:hAnsi="Arial" w:cs="Arial"/>
          <w:spacing w:val="-5"/>
          <w:kern w:val="1"/>
          <w:lang w:val="es-ES"/>
        </w:rPr>
        <w:t xml:space="preserve">global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interacción </w:t>
      </w:r>
      <w:r>
        <w:rPr>
          <w:rFonts w:ascii="Arial" w:hAnsi="Arial" w:cs="Arial"/>
          <w:kern w:val="1"/>
          <w:lang w:val="es-ES"/>
        </w:rPr>
        <w:t xml:space="preserve">con </w:t>
      </w:r>
      <w:r>
        <w:rPr>
          <w:rFonts w:ascii="Arial" w:hAnsi="Arial" w:cs="Arial"/>
          <w:spacing w:val="-5"/>
          <w:kern w:val="1"/>
          <w:lang w:val="es-ES"/>
        </w:rPr>
        <w:t xml:space="preserve">ellas </w:t>
      </w:r>
      <w:r>
        <w:rPr>
          <w:rFonts w:ascii="Arial" w:hAnsi="Arial" w:cs="Arial"/>
          <w:spacing w:val="-4"/>
          <w:kern w:val="1"/>
          <w:lang w:val="es-ES"/>
        </w:rPr>
        <w:t xml:space="preserve">por </w:t>
      </w:r>
      <w:r>
        <w:rPr>
          <w:rFonts w:ascii="Arial" w:hAnsi="Arial" w:cs="Arial"/>
          <w:kern w:val="1"/>
          <w:lang w:val="es-ES"/>
        </w:rPr>
        <w:t xml:space="preserve">medio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TIC.</w:t>
      </w:r>
    </w:p>
    <w:p w14:paraId="7D2F20E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40F7DEB" w14:textId="77777777" w:rsidR="002270EE" w:rsidRDefault="002270EE" w:rsidP="002270EE">
      <w:pPr>
        <w:widowControl w:val="0"/>
        <w:autoSpaceDE w:val="0"/>
        <w:autoSpaceDN w:val="0"/>
        <w:adjustRightInd w:val="0"/>
        <w:spacing w:before="208" w:after="0" w:line="240" w:lineRule="auto"/>
        <w:ind w:right="-1820"/>
        <w:rPr>
          <w:rFonts w:ascii="Times New Roman" w:hAnsi="Times New Roman" w:cs="Times New Roman"/>
          <w:b/>
          <w:bCs/>
          <w:kern w:val="1"/>
          <w:lang w:val="es-ES"/>
        </w:rPr>
      </w:pPr>
      <w:r>
        <w:rPr>
          <w:rFonts w:ascii="Arial" w:hAnsi="Arial" w:cs="Arial"/>
          <w:b/>
          <w:bCs/>
          <w:kern w:val="1"/>
          <w:lang w:val="es-ES"/>
        </w:rPr>
        <w:t xml:space="preserve">Concreción de la transversalidad: orientaciones generales para </w:t>
      </w:r>
      <w:r>
        <w:rPr>
          <w:rFonts w:ascii="Arial" w:hAnsi="Arial" w:cs="Arial"/>
          <w:b/>
          <w:bCs/>
          <w:spacing w:val="4"/>
          <w:kern w:val="1"/>
          <w:lang w:val="es-ES"/>
        </w:rPr>
        <w:t xml:space="preserve">el </w:t>
      </w:r>
      <w:r>
        <w:rPr>
          <w:rFonts w:ascii="Arial" w:hAnsi="Arial" w:cs="Arial"/>
          <w:b/>
          <w:bCs/>
          <w:spacing w:val="-3"/>
          <w:kern w:val="1"/>
          <w:lang w:val="es-ES"/>
        </w:rPr>
        <w:t xml:space="preserve">trabajo </w:t>
      </w:r>
      <w:r>
        <w:rPr>
          <w:rFonts w:ascii="Arial" w:hAnsi="Arial" w:cs="Arial"/>
          <w:b/>
          <w:bCs/>
          <w:spacing w:val="4"/>
          <w:kern w:val="1"/>
          <w:lang w:val="es-ES"/>
        </w:rPr>
        <w:t>en el</w:t>
      </w:r>
      <w:r>
        <w:rPr>
          <w:rFonts w:ascii="Arial" w:hAnsi="Arial" w:cs="Arial"/>
          <w:b/>
          <w:bCs/>
          <w:spacing w:val="58"/>
          <w:kern w:val="1"/>
          <w:lang w:val="es-ES"/>
        </w:rPr>
        <w:t xml:space="preserve"> </w:t>
      </w:r>
      <w:r>
        <w:rPr>
          <w:rFonts w:ascii="Arial" w:hAnsi="Arial" w:cs="Arial"/>
          <w:b/>
          <w:bCs/>
          <w:spacing w:val="-4"/>
          <w:kern w:val="1"/>
          <w:lang w:val="es-ES"/>
        </w:rPr>
        <w:t>aula</w:t>
      </w:r>
    </w:p>
    <w:p w14:paraId="315E550C"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0AF17B70" w14:textId="77777777" w:rsidR="002270EE" w:rsidRDefault="002270EE" w:rsidP="002270EE">
      <w:pPr>
        <w:widowControl w:val="0"/>
        <w:autoSpaceDE w:val="0"/>
        <w:autoSpaceDN w:val="0"/>
        <w:adjustRightInd w:val="0"/>
        <w:spacing w:after="0" w:line="240" w:lineRule="auto"/>
        <w:ind w:right="-590"/>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5"/>
          <w:kern w:val="1"/>
          <w:lang w:val="es-ES"/>
        </w:rPr>
        <w:t xml:space="preserve">apartado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spacing w:val="-5"/>
          <w:kern w:val="1"/>
          <w:lang w:val="es-ES"/>
        </w:rPr>
        <w:t xml:space="preserve">algunas  </w:t>
      </w:r>
      <w:r>
        <w:rPr>
          <w:rFonts w:ascii="Arial" w:hAnsi="Arial" w:cs="Arial"/>
          <w:spacing w:val="-3"/>
          <w:kern w:val="1"/>
          <w:lang w:val="es-ES"/>
        </w:rPr>
        <w:t xml:space="preserve">propuestas,  sugerencias  </w:t>
      </w:r>
      <w:r>
        <w:rPr>
          <w:rFonts w:ascii="Arial" w:hAnsi="Arial" w:cs="Arial"/>
          <w:kern w:val="1"/>
          <w:lang w:val="es-ES"/>
        </w:rPr>
        <w:t xml:space="preserve">y  </w:t>
      </w:r>
      <w:r>
        <w:rPr>
          <w:rFonts w:ascii="Arial" w:hAnsi="Arial" w:cs="Arial"/>
          <w:spacing w:val="-5"/>
          <w:kern w:val="1"/>
          <w:lang w:val="es-ES"/>
        </w:rPr>
        <w:t>orientaciones generales</w:t>
      </w:r>
      <w:r>
        <w:rPr>
          <w:rFonts w:ascii="Arial" w:hAnsi="Arial" w:cs="Arial"/>
          <w:spacing w:val="36"/>
          <w:kern w:val="1"/>
          <w:lang w:val="es-ES"/>
        </w:rPr>
        <w:t xml:space="preserve"> </w:t>
      </w:r>
      <w:r>
        <w:rPr>
          <w:rFonts w:ascii="Arial" w:hAnsi="Arial" w:cs="Arial"/>
          <w:spacing w:val="-3"/>
          <w:kern w:val="1"/>
          <w:lang w:val="es-ES"/>
        </w:rPr>
        <w:t>para</w:t>
      </w:r>
      <w:r>
        <w:rPr>
          <w:rFonts w:ascii="Arial" w:hAnsi="Arial" w:cs="Arial"/>
          <w:spacing w:val="22"/>
          <w:kern w:val="1"/>
          <w:lang w:val="es-ES"/>
        </w:rPr>
        <w:t xml:space="preserve"> </w:t>
      </w:r>
      <w:r>
        <w:rPr>
          <w:rFonts w:ascii="Arial" w:hAnsi="Arial" w:cs="Arial"/>
          <w:spacing w:val="-3"/>
          <w:kern w:val="1"/>
          <w:lang w:val="es-ES"/>
        </w:rPr>
        <w:t>el</w:t>
      </w:r>
      <w:r>
        <w:rPr>
          <w:rFonts w:ascii="Arial" w:hAnsi="Arial" w:cs="Arial"/>
          <w:spacing w:val="21"/>
          <w:kern w:val="1"/>
          <w:lang w:val="es-ES"/>
        </w:rPr>
        <w:t xml:space="preserve"> </w:t>
      </w:r>
      <w:r>
        <w:rPr>
          <w:rFonts w:ascii="Arial" w:hAnsi="Arial" w:cs="Arial"/>
          <w:spacing w:val="-5"/>
          <w:kern w:val="1"/>
          <w:lang w:val="es-ES"/>
        </w:rPr>
        <w:t>abordaje</w:t>
      </w:r>
      <w:r>
        <w:rPr>
          <w:rFonts w:ascii="Arial" w:hAnsi="Arial" w:cs="Arial"/>
          <w:spacing w:val="22"/>
          <w:kern w:val="1"/>
          <w:lang w:val="es-ES"/>
        </w:rPr>
        <w:t xml:space="preserve">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4"/>
          <w:kern w:val="1"/>
          <w:lang w:val="es-ES"/>
        </w:rPr>
        <w:t>las</w:t>
      </w:r>
      <w:r>
        <w:rPr>
          <w:rFonts w:ascii="Arial" w:hAnsi="Arial" w:cs="Arial"/>
          <w:spacing w:val="37"/>
          <w:kern w:val="1"/>
          <w:lang w:val="es-ES"/>
        </w:rPr>
        <w:t xml:space="preserve"> </w:t>
      </w:r>
      <w:r>
        <w:rPr>
          <w:rFonts w:ascii="Arial" w:hAnsi="Arial" w:cs="Arial"/>
          <w:kern w:val="1"/>
          <w:lang w:val="es-ES"/>
        </w:rPr>
        <w:t>cinco</w:t>
      </w:r>
      <w:r>
        <w:rPr>
          <w:rFonts w:ascii="Arial" w:hAnsi="Arial" w:cs="Arial"/>
          <w:spacing w:val="22"/>
          <w:kern w:val="1"/>
          <w:lang w:val="es-ES"/>
        </w:rPr>
        <w:t xml:space="preserve"> </w:t>
      </w:r>
      <w:r>
        <w:rPr>
          <w:rFonts w:ascii="Arial" w:hAnsi="Arial" w:cs="Arial"/>
          <w:spacing w:val="-4"/>
          <w:kern w:val="1"/>
          <w:lang w:val="es-ES"/>
        </w:rPr>
        <w:t>áreas</w:t>
      </w:r>
      <w:r>
        <w:rPr>
          <w:rFonts w:ascii="Arial" w:hAnsi="Arial" w:cs="Arial"/>
          <w:spacing w:val="37"/>
          <w:kern w:val="1"/>
          <w:lang w:val="es-ES"/>
        </w:rPr>
        <w:t xml:space="preserve">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3"/>
          <w:kern w:val="1"/>
          <w:lang w:val="es-ES"/>
        </w:rPr>
        <w:t>la</w:t>
      </w:r>
      <w:r>
        <w:rPr>
          <w:rFonts w:ascii="Arial" w:hAnsi="Arial" w:cs="Arial"/>
          <w:spacing w:val="21"/>
          <w:kern w:val="1"/>
          <w:lang w:val="es-ES"/>
        </w:rPr>
        <w:t xml:space="preserve"> </w:t>
      </w:r>
      <w:r>
        <w:rPr>
          <w:rFonts w:ascii="Arial" w:hAnsi="Arial" w:cs="Arial"/>
          <w:spacing w:val="-3"/>
          <w:kern w:val="1"/>
          <w:lang w:val="es-ES"/>
        </w:rPr>
        <w:t>educación</w:t>
      </w:r>
      <w:r>
        <w:rPr>
          <w:rFonts w:ascii="Arial" w:hAnsi="Arial" w:cs="Arial"/>
          <w:spacing w:val="4"/>
          <w:kern w:val="1"/>
          <w:lang w:val="es-ES"/>
        </w:rPr>
        <w:t xml:space="preserve"> </w:t>
      </w:r>
      <w:r>
        <w:rPr>
          <w:rFonts w:ascii="Arial" w:hAnsi="Arial" w:cs="Arial"/>
          <w:spacing w:val="-5"/>
          <w:kern w:val="1"/>
          <w:lang w:val="es-ES"/>
        </w:rPr>
        <w:t>digital</w:t>
      </w:r>
      <w:r>
        <w:rPr>
          <w:rFonts w:ascii="Arial" w:hAnsi="Arial" w:cs="Arial"/>
          <w:spacing w:val="5"/>
          <w:kern w:val="1"/>
          <w:lang w:val="es-ES"/>
        </w:rPr>
        <w:t xml:space="preserve">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3"/>
          <w:kern w:val="1"/>
          <w:lang w:val="es-ES"/>
        </w:rPr>
        <w:t>el</w:t>
      </w:r>
      <w:r>
        <w:rPr>
          <w:rFonts w:ascii="Arial" w:hAnsi="Arial" w:cs="Arial"/>
          <w:spacing w:val="5"/>
          <w:kern w:val="1"/>
          <w:lang w:val="es-ES"/>
        </w:rPr>
        <w:t xml:space="preserve"> </w:t>
      </w:r>
      <w:r>
        <w:rPr>
          <w:rFonts w:ascii="Arial" w:hAnsi="Arial" w:cs="Arial"/>
          <w:spacing w:val="-3"/>
          <w:kern w:val="1"/>
          <w:lang w:val="es-ES"/>
        </w:rPr>
        <w:t>desarrollo</w:t>
      </w:r>
      <w:r>
        <w:rPr>
          <w:rFonts w:ascii="Arial" w:hAnsi="Arial" w:cs="Arial"/>
          <w:spacing w:val="3"/>
          <w:kern w:val="1"/>
          <w:lang w:val="es-ES"/>
        </w:rPr>
        <w:t xml:space="preserve"> </w:t>
      </w:r>
      <w:r>
        <w:rPr>
          <w:rFonts w:ascii="Arial" w:hAnsi="Arial" w:cs="Arial"/>
          <w:spacing w:val="-3"/>
          <w:kern w:val="1"/>
          <w:lang w:val="es-ES"/>
        </w:rPr>
        <w:t>de</w:t>
      </w:r>
      <w:r>
        <w:rPr>
          <w:rFonts w:ascii="Arial" w:hAnsi="Arial" w:cs="Arial"/>
          <w:spacing w:val="4"/>
          <w:kern w:val="1"/>
          <w:lang w:val="es-ES"/>
        </w:rPr>
        <w:t xml:space="preserve"> </w:t>
      </w:r>
      <w:r>
        <w:rPr>
          <w:rFonts w:ascii="Arial" w:hAnsi="Arial" w:cs="Arial"/>
          <w:spacing w:val="-6"/>
          <w:kern w:val="1"/>
          <w:lang w:val="es-ES"/>
        </w:rPr>
        <w:t>las</w:t>
      </w:r>
    </w:p>
    <w:p w14:paraId="6D193580" w14:textId="77777777" w:rsidR="002270EE" w:rsidRDefault="002270EE" w:rsidP="002270EE">
      <w:pPr>
        <w:widowControl w:val="0"/>
        <w:autoSpaceDE w:val="0"/>
        <w:autoSpaceDN w:val="0"/>
        <w:adjustRightInd w:val="0"/>
        <w:spacing w:before="201"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7B266A14" w14:textId="77777777" w:rsidR="002270EE" w:rsidRDefault="002270EE" w:rsidP="002270EE">
      <w:pPr>
        <w:widowControl w:val="0"/>
        <w:autoSpaceDE w:val="0"/>
        <w:autoSpaceDN w:val="0"/>
        <w:adjustRightInd w:val="0"/>
        <w:spacing w:before="78" w:after="0" w:line="240" w:lineRule="auto"/>
        <w:ind w:right="-495"/>
        <w:rPr>
          <w:rFonts w:ascii="Arial" w:hAnsi="Arial" w:cs="Arial"/>
          <w:kern w:val="1"/>
          <w:lang w:val="es-ES"/>
        </w:rPr>
      </w:pPr>
      <w:r>
        <w:rPr>
          <w:rFonts w:ascii="Arial" w:hAnsi="Arial" w:cs="Arial"/>
          <w:kern w:val="1"/>
          <w:lang w:val="es-ES"/>
        </w:rPr>
        <w:t xml:space="preserve">competencias </w:t>
      </w:r>
      <w:r>
        <w:rPr>
          <w:rFonts w:ascii="Arial" w:hAnsi="Arial" w:cs="Arial"/>
          <w:spacing w:val="-5"/>
          <w:kern w:val="1"/>
          <w:lang w:val="es-ES"/>
        </w:rPr>
        <w:t xml:space="preserve">antes </w:t>
      </w:r>
      <w:r>
        <w:rPr>
          <w:rFonts w:ascii="Arial" w:hAnsi="Arial" w:cs="Arial"/>
          <w:spacing w:val="-3"/>
          <w:kern w:val="1"/>
          <w:lang w:val="es-ES"/>
        </w:rPr>
        <w:t xml:space="preserve">mencionadas,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kern w:val="1"/>
          <w:lang w:val="es-ES"/>
        </w:rPr>
        <w:t xml:space="preserve">y 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3"/>
          <w:kern w:val="1"/>
          <w:lang w:val="es-ES"/>
        </w:rPr>
        <w:t xml:space="preserve">distintas </w:t>
      </w:r>
      <w:r>
        <w:rPr>
          <w:rFonts w:ascii="Arial" w:hAnsi="Arial" w:cs="Arial"/>
          <w:kern w:val="1"/>
          <w:lang w:val="es-ES"/>
        </w:rPr>
        <w:t>materias.</w:t>
      </w:r>
    </w:p>
    <w:p w14:paraId="0BC087C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74251F79" w14:textId="77777777" w:rsidR="002270EE" w:rsidRDefault="002270EE" w:rsidP="002270EE">
      <w:pPr>
        <w:widowControl w:val="0"/>
        <w:autoSpaceDE w:val="0"/>
        <w:autoSpaceDN w:val="0"/>
        <w:adjustRightInd w:val="0"/>
        <w:spacing w:after="0" w:line="240" w:lineRule="auto"/>
        <w:ind w:right="-495"/>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se </w:t>
      </w:r>
      <w:r>
        <w:rPr>
          <w:rFonts w:ascii="Arial" w:hAnsi="Arial" w:cs="Arial"/>
          <w:spacing w:val="-5"/>
          <w:kern w:val="1"/>
          <w:lang w:val="es-ES"/>
        </w:rPr>
        <w:t xml:space="preserve">plantean algunas </w:t>
      </w:r>
      <w:r>
        <w:rPr>
          <w:rFonts w:ascii="Arial" w:hAnsi="Arial" w:cs="Arial"/>
          <w:spacing w:val="-3"/>
          <w:kern w:val="1"/>
          <w:lang w:val="es-ES"/>
        </w:rPr>
        <w:t xml:space="preserve">recomendaciones para 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3"/>
          <w:kern w:val="1"/>
          <w:lang w:val="es-ES"/>
        </w:rPr>
        <w:t xml:space="preserve">materias </w:t>
      </w:r>
      <w:r>
        <w:rPr>
          <w:rFonts w:ascii="Arial" w:hAnsi="Arial" w:cs="Arial"/>
          <w:spacing w:val="-4"/>
          <w:kern w:val="1"/>
          <w:lang w:val="es-ES"/>
        </w:rPr>
        <w:t xml:space="preserve">que integran </w:t>
      </w:r>
      <w:r>
        <w:rPr>
          <w:rFonts w:ascii="Arial" w:hAnsi="Arial" w:cs="Arial"/>
          <w:spacing w:val="-3"/>
          <w:kern w:val="1"/>
          <w:lang w:val="es-ES"/>
        </w:rPr>
        <w:t xml:space="preserve">el </w:t>
      </w:r>
      <w:r>
        <w:rPr>
          <w:rFonts w:ascii="Arial" w:hAnsi="Arial" w:cs="Arial"/>
          <w:kern w:val="1"/>
          <w:lang w:val="es-ES"/>
        </w:rPr>
        <w:t xml:space="preserve">Ciclo Básico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Escuela</w:t>
      </w:r>
      <w:r>
        <w:rPr>
          <w:rFonts w:ascii="Arial" w:hAnsi="Arial" w:cs="Arial"/>
          <w:spacing w:val="-3"/>
          <w:kern w:val="1"/>
          <w:lang w:val="es-ES"/>
        </w:rPr>
        <w:t xml:space="preserve"> </w:t>
      </w:r>
      <w:r>
        <w:rPr>
          <w:rFonts w:ascii="Arial" w:hAnsi="Arial" w:cs="Arial"/>
          <w:spacing w:val="-4"/>
          <w:kern w:val="1"/>
          <w:lang w:val="es-ES"/>
        </w:rPr>
        <w:t>Secundaria.</w:t>
      </w:r>
    </w:p>
    <w:p w14:paraId="4F356AC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F4E3E0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07AE049C"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Propuestas transversales generales</w:t>
      </w:r>
    </w:p>
    <w:p w14:paraId="39F3906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FF71D40" w14:textId="77777777" w:rsidR="002270EE" w:rsidRDefault="002270EE" w:rsidP="002270EE">
      <w:pPr>
        <w:widowControl w:val="0"/>
        <w:numPr>
          <w:ilvl w:val="1"/>
          <w:numId w:val="194"/>
        </w:numPr>
        <w:tabs>
          <w:tab w:val="left" w:pos="77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y con </w:t>
      </w:r>
      <w:r>
        <w:rPr>
          <w:rFonts w:ascii="Arial" w:hAnsi="Arial" w:cs="Arial"/>
          <w:spacing w:val="-5"/>
          <w:kern w:val="1"/>
          <w:lang w:val="es-ES"/>
        </w:rPr>
        <w:t xml:space="preserve">entornos virtuales </w:t>
      </w:r>
      <w:r>
        <w:rPr>
          <w:rFonts w:ascii="Arial" w:hAnsi="Arial" w:cs="Arial"/>
          <w:spacing w:val="-4"/>
          <w:kern w:val="1"/>
          <w:lang w:val="es-ES"/>
        </w:rPr>
        <w:t xml:space="preserve">(aulas  virtuales, </w:t>
      </w:r>
      <w:r>
        <w:rPr>
          <w:rFonts w:ascii="Arial" w:hAnsi="Arial" w:cs="Arial"/>
          <w:kern w:val="1"/>
          <w:lang w:val="es-ES"/>
        </w:rPr>
        <w:t xml:space="preserve">campus, </w:t>
      </w:r>
      <w:r>
        <w:rPr>
          <w:rFonts w:ascii="Arial" w:hAnsi="Arial" w:cs="Arial"/>
          <w:spacing w:val="-3"/>
          <w:kern w:val="1"/>
          <w:lang w:val="es-ES"/>
        </w:rPr>
        <w:t xml:space="preserve">plataformas, </w:t>
      </w:r>
      <w:r>
        <w:rPr>
          <w:rFonts w:ascii="Arial" w:hAnsi="Arial" w:cs="Arial"/>
          <w:spacing w:val="-5"/>
          <w:kern w:val="1"/>
          <w:lang w:val="es-ES"/>
        </w:rPr>
        <w:t xml:space="preserve">redes </w:t>
      </w:r>
      <w:r>
        <w:rPr>
          <w:rFonts w:ascii="Arial" w:hAnsi="Arial" w:cs="Arial"/>
          <w:kern w:val="1"/>
          <w:lang w:val="es-ES"/>
        </w:rPr>
        <w:t xml:space="preserve">sociales </w:t>
      </w:r>
      <w:r>
        <w:rPr>
          <w:rFonts w:ascii="Arial" w:hAnsi="Arial" w:cs="Arial"/>
          <w:spacing w:val="-3"/>
          <w:kern w:val="1"/>
          <w:lang w:val="es-ES"/>
        </w:rPr>
        <w:t>educativas,</w:t>
      </w:r>
      <w:r>
        <w:rPr>
          <w:rFonts w:ascii="Arial" w:hAnsi="Arial" w:cs="Arial"/>
          <w:spacing w:val="3"/>
          <w:kern w:val="1"/>
          <w:lang w:val="es-ES"/>
        </w:rPr>
        <w:t xml:space="preserve"> </w:t>
      </w:r>
      <w:r>
        <w:rPr>
          <w:rFonts w:ascii="Arial" w:hAnsi="Arial" w:cs="Arial"/>
          <w:spacing w:val="-3"/>
          <w:kern w:val="1"/>
          <w:lang w:val="es-ES"/>
        </w:rPr>
        <w:t>etcétera).</w:t>
      </w:r>
    </w:p>
    <w:p w14:paraId="562A00AF" w14:textId="77777777" w:rsidR="002270EE" w:rsidRDefault="002270EE" w:rsidP="002270EE">
      <w:pPr>
        <w:widowControl w:val="0"/>
        <w:numPr>
          <w:ilvl w:val="1"/>
          <w:numId w:val="194"/>
        </w:numPr>
        <w:tabs>
          <w:tab w:val="left" w:pos="775"/>
        </w:tabs>
        <w:autoSpaceDE w:val="0"/>
        <w:autoSpaceDN w:val="0"/>
        <w:adjustRightInd w:val="0"/>
        <w:spacing w:before="2" w:after="0" w:line="240" w:lineRule="auto"/>
        <w:ind w:left="0" w:right="-610"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kern w:val="1"/>
          <w:lang w:val="es-ES"/>
        </w:rPr>
        <w:t xml:space="preserve">y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colaborativa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ciberespacio, </w:t>
      </w:r>
      <w:r>
        <w:rPr>
          <w:rFonts w:ascii="Arial" w:hAnsi="Arial" w:cs="Arial"/>
          <w:spacing w:val="-3"/>
          <w:kern w:val="1"/>
          <w:lang w:val="es-ES"/>
        </w:rPr>
        <w:t xml:space="preserve">conociendo </w:t>
      </w:r>
      <w:r>
        <w:rPr>
          <w:rFonts w:ascii="Arial" w:hAnsi="Arial" w:cs="Arial"/>
          <w:kern w:val="1"/>
          <w:lang w:val="es-ES"/>
        </w:rPr>
        <w:t xml:space="preserve">y </w:t>
      </w:r>
      <w:r>
        <w:rPr>
          <w:rFonts w:ascii="Arial" w:hAnsi="Arial" w:cs="Arial"/>
          <w:spacing w:val="-4"/>
          <w:kern w:val="1"/>
          <w:lang w:val="es-ES"/>
        </w:rPr>
        <w:t xml:space="preserve">respetando los códigos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comunidades </w:t>
      </w:r>
      <w:r>
        <w:rPr>
          <w:rFonts w:ascii="Arial" w:hAnsi="Arial" w:cs="Arial"/>
          <w:spacing w:val="-5"/>
          <w:kern w:val="1"/>
          <w:lang w:val="es-ES"/>
        </w:rPr>
        <w:t xml:space="preserve">virtuales (por </w:t>
      </w:r>
      <w:r>
        <w:rPr>
          <w:rFonts w:ascii="Arial" w:hAnsi="Arial" w:cs="Arial"/>
          <w:spacing w:val="-4"/>
          <w:kern w:val="1"/>
          <w:lang w:val="es-ES"/>
        </w:rPr>
        <w:t xml:space="preserve">ejemplo, Wikipedia, </w:t>
      </w:r>
      <w:r>
        <w:rPr>
          <w:rFonts w:ascii="Arial" w:hAnsi="Arial" w:cs="Arial"/>
          <w:kern w:val="1"/>
          <w:lang w:val="es-ES"/>
        </w:rPr>
        <w:t xml:space="preserve">foros, </w:t>
      </w:r>
      <w:r>
        <w:rPr>
          <w:rFonts w:ascii="Arial" w:hAnsi="Arial" w:cs="Arial"/>
          <w:spacing w:val="-4"/>
          <w:kern w:val="1"/>
          <w:lang w:val="es-ES"/>
        </w:rPr>
        <w:t xml:space="preserve">wikis </w:t>
      </w:r>
      <w:r>
        <w:rPr>
          <w:rFonts w:ascii="Arial" w:hAnsi="Arial" w:cs="Arial"/>
          <w:kern w:val="1"/>
          <w:lang w:val="es-ES"/>
        </w:rPr>
        <w:t xml:space="preserve">o </w:t>
      </w:r>
      <w:r>
        <w:rPr>
          <w:rFonts w:ascii="Arial" w:hAnsi="Arial" w:cs="Arial"/>
          <w:spacing w:val="-5"/>
          <w:kern w:val="1"/>
          <w:lang w:val="es-ES"/>
        </w:rPr>
        <w:t>blogs</w:t>
      </w:r>
      <w:r>
        <w:rPr>
          <w:rFonts w:ascii="Arial" w:hAnsi="Arial" w:cs="Arial"/>
          <w:spacing w:val="29"/>
          <w:kern w:val="1"/>
          <w:lang w:val="es-ES"/>
        </w:rPr>
        <w:t xml:space="preserve"> </w:t>
      </w:r>
      <w:r>
        <w:rPr>
          <w:rFonts w:ascii="Arial" w:hAnsi="Arial" w:cs="Arial"/>
          <w:kern w:val="1"/>
          <w:lang w:val="es-ES"/>
        </w:rPr>
        <w:t>escolares).</w:t>
      </w:r>
    </w:p>
    <w:p w14:paraId="24690AA6" w14:textId="77777777" w:rsidR="002270EE" w:rsidRDefault="002270EE" w:rsidP="002270EE">
      <w:pPr>
        <w:widowControl w:val="0"/>
        <w:numPr>
          <w:ilvl w:val="1"/>
          <w:numId w:val="194"/>
        </w:numPr>
        <w:tabs>
          <w:tab w:val="left" w:pos="775"/>
        </w:tabs>
        <w:autoSpaceDE w:val="0"/>
        <w:autoSpaceDN w:val="0"/>
        <w:adjustRightInd w:val="0"/>
        <w:spacing w:before="9" w:after="0" w:line="235"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spacing w:val="-4"/>
          <w:kern w:val="1"/>
          <w:lang w:val="es-ES"/>
        </w:rPr>
        <w:t xml:space="preserve">búsquedas </w:t>
      </w:r>
      <w:r>
        <w:rPr>
          <w:rFonts w:ascii="Arial" w:hAnsi="Arial" w:cs="Arial"/>
          <w:spacing w:val="-3"/>
          <w:kern w:val="1"/>
          <w:lang w:val="es-ES"/>
        </w:rPr>
        <w:t xml:space="preserve">de información en  </w:t>
      </w:r>
      <w:r>
        <w:rPr>
          <w:rFonts w:ascii="Arial" w:hAnsi="Arial" w:cs="Arial"/>
          <w:spacing w:val="-5"/>
          <w:kern w:val="1"/>
          <w:lang w:val="es-ES"/>
        </w:rPr>
        <w:t xml:space="preserve">diferentes  </w:t>
      </w:r>
      <w:r>
        <w:rPr>
          <w:rFonts w:ascii="Arial" w:hAnsi="Arial" w:cs="Arial"/>
          <w:spacing w:val="-3"/>
          <w:kern w:val="1"/>
          <w:lang w:val="es-ES"/>
        </w:rPr>
        <w:t xml:space="preserve">soportes  </w:t>
      </w:r>
      <w:r>
        <w:rPr>
          <w:rFonts w:ascii="Arial" w:hAnsi="Arial" w:cs="Arial"/>
          <w:spacing w:val="-5"/>
          <w:kern w:val="1"/>
          <w:lang w:val="es-ES"/>
        </w:rPr>
        <w:t xml:space="preserve">digitales  </w:t>
      </w:r>
      <w:r>
        <w:rPr>
          <w:rFonts w:ascii="Arial" w:hAnsi="Arial" w:cs="Arial"/>
          <w:spacing w:val="-3"/>
          <w:kern w:val="1"/>
          <w:lang w:val="es-ES"/>
        </w:rPr>
        <w:t xml:space="preserve">—textos, imágenes, </w:t>
      </w:r>
      <w:r>
        <w:rPr>
          <w:rFonts w:ascii="Arial" w:hAnsi="Arial" w:cs="Arial"/>
          <w:spacing w:val="-4"/>
          <w:kern w:val="1"/>
          <w:lang w:val="es-ES"/>
        </w:rPr>
        <w:t xml:space="preserve">videos— </w:t>
      </w:r>
      <w:r>
        <w:rPr>
          <w:rFonts w:ascii="Arial" w:hAnsi="Arial" w:cs="Arial"/>
          <w:spacing w:val="-3"/>
          <w:kern w:val="1"/>
          <w:lang w:val="es-ES"/>
        </w:rPr>
        <w:t xml:space="preserve">en la web; verificar </w:t>
      </w:r>
      <w:r>
        <w:rPr>
          <w:rFonts w:ascii="Arial" w:hAnsi="Arial" w:cs="Arial"/>
          <w:spacing w:val="3"/>
          <w:kern w:val="1"/>
          <w:lang w:val="es-ES"/>
        </w:rPr>
        <w:t xml:space="preserve">su </w:t>
      </w:r>
      <w:r>
        <w:rPr>
          <w:rFonts w:ascii="Arial" w:hAnsi="Arial" w:cs="Arial"/>
          <w:spacing w:val="-4"/>
          <w:kern w:val="1"/>
          <w:lang w:val="es-ES"/>
        </w:rPr>
        <w:t xml:space="preserve">pertinencia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la </w:t>
      </w:r>
      <w:r>
        <w:rPr>
          <w:rFonts w:ascii="Arial" w:hAnsi="Arial" w:cs="Arial"/>
          <w:spacing w:val="-4"/>
          <w:kern w:val="1"/>
          <w:lang w:val="es-ES"/>
        </w:rPr>
        <w:t xml:space="preserve">confiabilidad </w:t>
      </w:r>
      <w:r>
        <w:rPr>
          <w:rFonts w:ascii="Arial" w:hAnsi="Arial" w:cs="Arial"/>
          <w:spacing w:val="-3"/>
          <w:kern w:val="1"/>
          <w:lang w:val="es-ES"/>
        </w:rPr>
        <w:t xml:space="preserve">de la </w:t>
      </w:r>
      <w:r>
        <w:rPr>
          <w:rFonts w:ascii="Arial" w:hAnsi="Arial" w:cs="Arial"/>
          <w:spacing w:val="-6"/>
          <w:kern w:val="1"/>
          <w:lang w:val="es-ES"/>
        </w:rPr>
        <w:t>fuente.</w:t>
      </w:r>
    </w:p>
    <w:p w14:paraId="6CCA4A4F" w14:textId="77777777" w:rsidR="002270EE" w:rsidRDefault="002270EE" w:rsidP="002270EE">
      <w:pPr>
        <w:widowControl w:val="0"/>
        <w:numPr>
          <w:ilvl w:val="1"/>
          <w:numId w:val="194"/>
        </w:numPr>
        <w:tabs>
          <w:tab w:val="left" w:pos="775"/>
        </w:tabs>
        <w:autoSpaceDE w:val="0"/>
        <w:autoSpaceDN w:val="0"/>
        <w:adjustRightInd w:val="0"/>
        <w:spacing w:before="1"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Seleccionar </w:t>
      </w:r>
      <w:r>
        <w:rPr>
          <w:rFonts w:ascii="Arial" w:hAnsi="Arial" w:cs="Arial"/>
          <w:spacing w:val="-4"/>
          <w:kern w:val="1"/>
          <w:lang w:val="es-ES"/>
        </w:rPr>
        <w:t xml:space="preserve">contenidos del </w:t>
      </w:r>
      <w:r>
        <w:rPr>
          <w:rFonts w:ascii="Arial" w:hAnsi="Arial" w:cs="Arial"/>
          <w:kern w:val="1"/>
          <w:lang w:val="es-ES"/>
        </w:rPr>
        <w:t xml:space="preserve">ciberespacio y 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3"/>
          <w:kern w:val="1"/>
          <w:lang w:val="es-ES"/>
        </w:rPr>
        <w:t xml:space="preserve">realizar  </w:t>
      </w:r>
      <w:r>
        <w:rPr>
          <w:rFonts w:ascii="Arial" w:hAnsi="Arial" w:cs="Arial"/>
          <w:spacing w:val="-7"/>
          <w:kern w:val="1"/>
          <w:lang w:val="es-ES"/>
        </w:rPr>
        <w:t xml:space="preserve">nuevas </w:t>
      </w:r>
      <w:r>
        <w:rPr>
          <w:rFonts w:ascii="Arial" w:hAnsi="Arial" w:cs="Arial"/>
          <w:kern w:val="1"/>
          <w:lang w:val="es-ES"/>
        </w:rPr>
        <w:t xml:space="preserve">producciones, </w:t>
      </w:r>
      <w:r>
        <w:rPr>
          <w:rFonts w:ascii="Arial" w:hAnsi="Arial" w:cs="Arial"/>
          <w:spacing w:val="-5"/>
          <w:kern w:val="1"/>
          <w:lang w:val="es-ES"/>
        </w:rPr>
        <w:t xml:space="preserve">reflexionando </w:t>
      </w:r>
      <w:r>
        <w:rPr>
          <w:rFonts w:ascii="Arial" w:hAnsi="Arial" w:cs="Arial"/>
          <w:spacing w:val="-3"/>
          <w:kern w:val="1"/>
          <w:lang w:val="es-ES"/>
        </w:rPr>
        <w:t xml:space="preserve">críticamente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kern w:val="1"/>
          <w:lang w:val="es-ES"/>
        </w:rPr>
        <w:t xml:space="preserve">consecuencias </w:t>
      </w:r>
      <w:r>
        <w:rPr>
          <w:rFonts w:ascii="Arial" w:hAnsi="Arial" w:cs="Arial"/>
          <w:spacing w:val="-3"/>
          <w:kern w:val="1"/>
          <w:lang w:val="es-ES"/>
        </w:rPr>
        <w:t xml:space="preserve">de </w:t>
      </w:r>
      <w:r>
        <w:rPr>
          <w:rFonts w:ascii="Arial" w:hAnsi="Arial" w:cs="Arial"/>
          <w:kern w:val="1"/>
          <w:lang w:val="es-ES"/>
        </w:rPr>
        <w:t xml:space="preserve">sus decisiones, como </w:t>
      </w:r>
      <w:r>
        <w:rPr>
          <w:rFonts w:ascii="Arial" w:hAnsi="Arial" w:cs="Arial"/>
          <w:spacing w:val="-3"/>
          <w:kern w:val="1"/>
          <w:lang w:val="es-ES"/>
        </w:rPr>
        <w:t xml:space="preserve">productores de </w:t>
      </w:r>
      <w:r>
        <w:rPr>
          <w:rFonts w:ascii="Arial" w:hAnsi="Arial" w:cs="Arial"/>
          <w:spacing w:val="-4"/>
          <w:kern w:val="1"/>
          <w:lang w:val="es-ES"/>
        </w:rPr>
        <w:t xml:space="preserve">contenidos </w:t>
      </w:r>
      <w:r>
        <w:rPr>
          <w:rFonts w:ascii="Arial" w:hAnsi="Arial" w:cs="Arial"/>
          <w:kern w:val="1"/>
          <w:lang w:val="es-ES"/>
        </w:rPr>
        <w:t>e</w:t>
      </w:r>
      <w:r>
        <w:rPr>
          <w:rFonts w:ascii="Arial" w:hAnsi="Arial" w:cs="Arial"/>
          <w:spacing w:val="9"/>
          <w:kern w:val="1"/>
          <w:lang w:val="es-ES"/>
        </w:rPr>
        <w:t xml:space="preserve"> </w:t>
      </w:r>
      <w:r>
        <w:rPr>
          <w:rFonts w:ascii="Arial" w:hAnsi="Arial" w:cs="Arial"/>
          <w:spacing w:val="-4"/>
          <w:kern w:val="1"/>
          <w:lang w:val="es-ES"/>
        </w:rPr>
        <w:t>internautas.</w:t>
      </w:r>
    </w:p>
    <w:p w14:paraId="2791A7E5" w14:textId="77777777" w:rsidR="002270EE" w:rsidRDefault="002270EE" w:rsidP="002270EE">
      <w:pPr>
        <w:widowControl w:val="0"/>
        <w:numPr>
          <w:ilvl w:val="1"/>
          <w:numId w:val="194"/>
        </w:numPr>
        <w:tabs>
          <w:tab w:val="left" w:pos="775"/>
        </w:tabs>
        <w:autoSpaceDE w:val="0"/>
        <w:autoSpaceDN w:val="0"/>
        <w:adjustRightInd w:val="0"/>
        <w:spacing w:before="4"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colaborativa.</w:t>
      </w:r>
    </w:p>
    <w:p w14:paraId="19E2C4F3" w14:textId="77777777" w:rsidR="002270EE" w:rsidRDefault="002270EE" w:rsidP="002270EE">
      <w:pPr>
        <w:widowControl w:val="0"/>
        <w:numPr>
          <w:ilvl w:val="1"/>
          <w:numId w:val="194"/>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mediante </w:t>
      </w:r>
      <w:r>
        <w:rPr>
          <w:rFonts w:ascii="Arial" w:hAnsi="Arial" w:cs="Arial"/>
          <w:spacing w:val="-4"/>
          <w:kern w:val="1"/>
          <w:lang w:val="es-ES"/>
        </w:rPr>
        <w:t xml:space="preserve">organizadores </w:t>
      </w:r>
      <w:r>
        <w:rPr>
          <w:rFonts w:ascii="Arial" w:hAnsi="Arial" w:cs="Arial"/>
          <w:spacing w:val="-3"/>
          <w:kern w:val="1"/>
          <w:lang w:val="es-ES"/>
        </w:rPr>
        <w:t xml:space="preserve">gráficos  </w:t>
      </w:r>
      <w:r>
        <w:rPr>
          <w:rFonts w:ascii="Arial" w:hAnsi="Arial" w:cs="Arial"/>
          <w:spacing w:val="-4"/>
          <w:kern w:val="1"/>
          <w:lang w:val="es-ES"/>
        </w:rPr>
        <w:t xml:space="preserve">hipermediales,  </w:t>
      </w:r>
      <w:r>
        <w:rPr>
          <w:rFonts w:ascii="Arial" w:hAnsi="Arial" w:cs="Arial"/>
          <w:kern w:val="1"/>
          <w:lang w:val="es-ES"/>
        </w:rPr>
        <w:t xml:space="preserve">como </w:t>
      </w:r>
      <w:r>
        <w:rPr>
          <w:rFonts w:ascii="Arial" w:hAnsi="Arial" w:cs="Arial"/>
          <w:spacing w:val="-8"/>
          <w:kern w:val="1"/>
          <w:lang w:val="es-ES"/>
        </w:rPr>
        <w:t xml:space="preserve">líneas </w:t>
      </w:r>
      <w:r>
        <w:rPr>
          <w:rFonts w:ascii="Arial" w:hAnsi="Arial" w:cs="Arial"/>
          <w:spacing w:val="-3"/>
          <w:kern w:val="1"/>
          <w:lang w:val="es-ES"/>
        </w:rPr>
        <w:t>de tiempo, mapas conceptuales, mapas interactivos,</w:t>
      </w:r>
      <w:r>
        <w:rPr>
          <w:rFonts w:ascii="Arial" w:hAnsi="Arial" w:cs="Arial"/>
          <w:spacing w:val="44"/>
          <w:kern w:val="1"/>
          <w:lang w:val="es-ES"/>
        </w:rPr>
        <w:t xml:space="preserve"> </w:t>
      </w:r>
      <w:r>
        <w:rPr>
          <w:rFonts w:ascii="Arial" w:hAnsi="Arial" w:cs="Arial"/>
          <w:spacing w:val="-4"/>
          <w:kern w:val="1"/>
          <w:lang w:val="es-ES"/>
        </w:rPr>
        <w:t>etcétera.</w:t>
      </w:r>
    </w:p>
    <w:p w14:paraId="2BAA6011" w14:textId="77777777" w:rsidR="002270EE" w:rsidRDefault="002270EE" w:rsidP="002270EE">
      <w:pPr>
        <w:widowControl w:val="0"/>
        <w:numPr>
          <w:ilvl w:val="1"/>
          <w:numId w:val="19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Involucrarse </w:t>
      </w:r>
      <w:r>
        <w:rPr>
          <w:rFonts w:ascii="Arial" w:hAnsi="Arial" w:cs="Arial"/>
          <w:spacing w:val="-3"/>
          <w:kern w:val="1"/>
          <w:lang w:val="es-ES"/>
        </w:rPr>
        <w:t xml:space="preserve">en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con </w:t>
      </w:r>
      <w:r>
        <w:rPr>
          <w:rFonts w:ascii="Arial" w:hAnsi="Arial" w:cs="Arial"/>
          <w:spacing w:val="-4"/>
          <w:kern w:val="1"/>
          <w:lang w:val="es-ES"/>
        </w:rPr>
        <w:t xml:space="preserve">pares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kern w:val="1"/>
          <w:lang w:val="es-ES"/>
        </w:rPr>
        <w:t xml:space="preserve">actores sociales a </w:t>
      </w:r>
      <w:r>
        <w:rPr>
          <w:rFonts w:ascii="Arial" w:hAnsi="Arial" w:cs="Arial"/>
          <w:spacing w:val="-5"/>
          <w:kern w:val="1"/>
          <w:lang w:val="es-ES"/>
        </w:rPr>
        <w:t xml:space="preserve">través  </w:t>
      </w:r>
      <w:r>
        <w:rPr>
          <w:rFonts w:ascii="Arial" w:hAnsi="Arial" w:cs="Arial"/>
          <w:spacing w:val="-3"/>
          <w:kern w:val="1"/>
          <w:lang w:val="es-ES"/>
        </w:rPr>
        <w:t xml:space="preserve">de distintos </w:t>
      </w:r>
      <w:r>
        <w:rPr>
          <w:rFonts w:ascii="Arial" w:hAnsi="Arial" w:cs="Arial"/>
          <w:spacing w:val="-5"/>
          <w:kern w:val="1"/>
          <w:lang w:val="es-ES"/>
        </w:rPr>
        <w:t xml:space="preserve">entornos digitales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4"/>
          <w:kern w:val="1"/>
          <w:lang w:val="es-ES"/>
        </w:rPr>
        <w:t xml:space="preserve">plataformas virtuales, </w:t>
      </w:r>
      <w:r>
        <w:rPr>
          <w:rFonts w:ascii="Arial" w:hAnsi="Arial" w:cs="Arial"/>
          <w:spacing w:val="-3"/>
          <w:kern w:val="1"/>
          <w:lang w:val="es-ES"/>
        </w:rPr>
        <w:t>videoconferencias,</w:t>
      </w:r>
      <w:r>
        <w:rPr>
          <w:rFonts w:ascii="Arial" w:hAnsi="Arial" w:cs="Arial"/>
          <w:spacing w:val="-4"/>
          <w:kern w:val="1"/>
          <w:lang w:val="es-ES"/>
        </w:rPr>
        <w:t xml:space="preserve"> </w:t>
      </w:r>
      <w:r>
        <w:rPr>
          <w:rFonts w:ascii="Arial" w:hAnsi="Arial" w:cs="Arial"/>
          <w:spacing w:val="-3"/>
          <w:kern w:val="1"/>
          <w:lang w:val="es-ES"/>
        </w:rPr>
        <w:t>etcétera).</w:t>
      </w:r>
    </w:p>
    <w:p w14:paraId="42343216" w14:textId="77777777" w:rsidR="002270EE" w:rsidRDefault="002270EE" w:rsidP="002270EE">
      <w:pPr>
        <w:widowControl w:val="0"/>
        <w:numPr>
          <w:ilvl w:val="1"/>
          <w:numId w:val="194"/>
        </w:numPr>
        <w:tabs>
          <w:tab w:val="left" w:pos="775"/>
        </w:tabs>
        <w:autoSpaceDE w:val="0"/>
        <w:autoSpaceDN w:val="0"/>
        <w:adjustRightInd w:val="0"/>
        <w:spacing w:after="0" w:line="235"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Comunicarse </w:t>
      </w:r>
      <w:r>
        <w:rPr>
          <w:rFonts w:ascii="Arial" w:hAnsi="Arial" w:cs="Arial"/>
          <w:spacing w:val="-4"/>
          <w:kern w:val="1"/>
          <w:lang w:val="es-ES"/>
        </w:rPr>
        <w:t xml:space="preserve">digitalmente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3"/>
          <w:kern w:val="1"/>
          <w:lang w:val="es-ES"/>
        </w:rPr>
        <w:t xml:space="preserve">teleconferencias), </w:t>
      </w:r>
      <w:r>
        <w:rPr>
          <w:rFonts w:ascii="Arial" w:hAnsi="Arial" w:cs="Arial"/>
          <w:spacing w:val="-5"/>
          <w:kern w:val="1"/>
          <w:lang w:val="es-ES"/>
        </w:rPr>
        <w:t xml:space="preserve">distinguiendo </w:t>
      </w:r>
      <w:r>
        <w:rPr>
          <w:rFonts w:ascii="Arial" w:hAnsi="Arial" w:cs="Arial"/>
          <w:kern w:val="1"/>
          <w:lang w:val="es-ES"/>
        </w:rPr>
        <w:t xml:space="preserve">y </w:t>
      </w:r>
      <w:r>
        <w:rPr>
          <w:rFonts w:ascii="Arial" w:hAnsi="Arial" w:cs="Arial"/>
          <w:spacing w:val="-3"/>
          <w:kern w:val="1"/>
          <w:lang w:val="es-ES"/>
        </w:rPr>
        <w:t xml:space="preserve">reconociendo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mensajes, </w:t>
      </w:r>
      <w:r>
        <w:rPr>
          <w:rFonts w:ascii="Arial" w:hAnsi="Arial" w:cs="Arial"/>
          <w:spacing w:val="-4"/>
          <w:kern w:val="1"/>
          <w:lang w:val="es-ES"/>
        </w:rPr>
        <w:t xml:space="preserve">códigos </w:t>
      </w:r>
      <w:r>
        <w:rPr>
          <w:rFonts w:ascii="Arial" w:hAnsi="Arial" w:cs="Arial"/>
          <w:kern w:val="1"/>
          <w:lang w:val="es-ES"/>
        </w:rPr>
        <w:t xml:space="preserve">y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ellos,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i/>
          <w:iCs/>
          <w:spacing w:val="-5"/>
          <w:kern w:val="1"/>
          <w:lang w:val="es-ES"/>
        </w:rPr>
        <w:t xml:space="preserve">netiquette </w:t>
      </w:r>
      <w:r>
        <w:rPr>
          <w:rFonts w:ascii="Arial" w:hAnsi="Arial" w:cs="Arial"/>
          <w:kern w:val="1"/>
          <w:lang w:val="es-ES"/>
        </w:rPr>
        <w:t xml:space="preserve">y </w:t>
      </w:r>
      <w:r>
        <w:rPr>
          <w:rFonts w:ascii="Arial" w:hAnsi="Arial" w:cs="Arial"/>
          <w:spacing w:val="-4"/>
          <w:kern w:val="1"/>
          <w:lang w:val="es-ES"/>
        </w:rPr>
        <w:t xml:space="preserve">los códigos </w:t>
      </w:r>
      <w:r>
        <w:rPr>
          <w:rFonts w:ascii="Arial" w:hAnsi="Arial" w:cs="Arial"/>
          <w:spacing w:val="-3"/>
          <w:kern w:val="1"/>
          <w:lang w:val="es-ES"/>
        </w:rPr>
        <w:t xml:space="preserve">de la </w:t>
      </w:r>
      <w:r>
        <w:rPr>
          <w:rFonts w:ascii="Arial" w:hAnsi="Arial" w:cs="Arial"/>
          <w:kern w:val="1"/>
          <w:lang w:val="es-ES"/>
        </w:rPr>
        <w:t>comunicación</w:t>
      </w:r>
      <w:r>
        <w:rPr>
          <w:rFonts w:ascii="Arial" w:hAnsi="Arial" w:cs="Arial"/>
          <w:spacing w:val="6"/>
          <w:kern w:val="1"/>
          <w:lang w:val="es-ES"/>
        </w:rPr>
        <w:t xml:space="preserve"> </w:t>
      </w:r>
      <w:r>
        <w:rPr>
          <w:rFonts w:ascii="Arial" w:hAnsi="Arial" w:cs="Arial"/>
          <w:spacing w:val="-5"/>
          <w:kern w:val="1"/>
          <w:lang w:val="es-ES"/>
        </w:rPr>
        <w:t>digital.</w:t>
      </w:r>
    </w:p>
    <w:p w14:paraId="67723B86" w14:textId="77777777" w:rsidR="002270EE" w:rsidRDefault="002270EE" w:rsidP="002270EE">
      <w:pPr>
        <w:widowControl w:val="0"/>
        <w:numPr>
          <w:ilvl w:val="1"/>
          <w:numId w:val="194"/>
        </w:numPr>
        <w:tabs>
          <w:tab w:val="left" w:pos="776"/>
        </w:tabs>
        <w:autoSpaceDE w:val="0"/>
        <w:autoSpaceDN w:val="0"/>
        <w:adjustRightInd w:val="0"/>
        <w:spacing w:after="0" w:line="240" w:lineRule="auto"/>
        <w:ind w:left="0" w:right="-598"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indagar, </w:t>
      </w:r>
      <w:r>
        <w:rPr>
          <w:rFonts w:ascii="Arial" w:hAnsi="Arial" w:cs="Arial"/>
          <w:kern w:val="1"/>
          <w:lang w:val="es-ES"/>
        </w:rPr>
        <w:t xml:space="preserve">recolectar y </w:t>
      </w:r>
      <w:r>
        <w:rPr>
          <w:rFonts w:ascii="Arial" w:hAnsi="Arial" w:cs="Arial"/>
          <w:spacing w:val="-6"/>
          <w:kern w:val="1"/>
          <w:lang w:val="es-ES"/>
        </w:rPr>
        <w:t xml:space="preserve">evaluar </w:t>
      </w:r>
      <w:r>
        <w:rPr>
          <w:rFonts w:ascii="Arial" w:hAnsi="Arial" w:cs="Arial"/>
          <w:spacing w:val="-3"/>
          <w:kern w:val="1"/>
          <w:lang w:val="es-ES"/>
        </w:rPr>
        <w:t xml:space="preserve">información </w:t>
      </w:r>
      <w:r>
        <w:rPr>
          <w:rFonts w:ascii="Arial" w:hAnsi="Arial" w:cs="Arial"/>
          <w:spacing w:val="-4"/>
          <w:kern w:val="1"/>
          <w:lang w:val="es-ES"/>
        </w:rPr>
        <w:t xml:space="preserve">utilizando  </w:t>
      </w:r>
      <w:r>
        <w:rPr>
          <w:rFonts w:ascii="Arial" w:hAnsi="Arial" w:cs="Arial"/>
          <w:kern w:val="1"/>
          <w:lang w:val="es-ES"/>
        </w:rPr>
        <w:t xml:space="preserve">recursos </w:t>
      </w:r>
      <w:r>
        <w:rPr>
          <w:rFonts w:ascii="Arial" w:hAnsi="Arial" w:cs="Arial"/>
          <w:spacing w:val="-6"/>
          <w:kern w:val="1"/>
          <w:lang w:val="es-ES"/>
        </w:rPr>
        <w:t xml:space="preserve">digitales </w:t>
      </w:r>
      <w:r>
        <w:rPr>
          <w:rFonts w:ascii="Arial" w:hAnsi="Arial" w:cs="Arial"/>
          <w:spacing w:val="-4"/>
          <w:kern w:val="1"/>
          <w:lang w:val="es-ES"/>
        </w:rPr>
        <w:t xml:space="preserve">(planillas, </w:t>
      </w:r>
      <w:r>
        <w:rPr>
          <w:rFonts w:ascii="Arial" w:hAnsi="Arial" w:cs="Arial"/>
          <w:kern w:val="1"/>
          <w:lang w:val="es-ES"/>
        </w:rPr>
        <w:t xml:space="preserve">formularios, </w:t>
      </w:r>
      <w:r>
        <w:rPr>
          <w:rFonts w:ascii="Arial" w:hAnsi="Arial" w:cs="Arial"/>
          <w:spacing w:val="-4"/>
          <w:kern w:val="1"/>
          <w:lang w:val="es-ES"/>
        </w:rPr>
        <w:t xml:space="preserve">aplicaciones </w:t>
      </w:r>
      <w:r>
        <w:rPr>
          <w:rFonts w:ascii="Arial" w:hAnsi="Arial" w:cs="Arial"/>
          <w:spacing w:val="-3"/>
          <w:kern w:val="1"/>
          <w:lang w:val="es-ES"/>
        </w:rPr>
        <w:t xml:space="preserve">para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5"/>
          <w:kern w:val="1"/>
          <w:lang w:val="es-ES"/>
        </w:rPr>
        <w:t>datos</w:t>
      </w:r>
      <w:r>
        <w:rPr>
          <w:rFonts w:ascii="Arial" w:hAnsi="Arial" w:cs="Arial"/>
          <w:spacing w:val="7"/>
          <w:kern w:val="1"/>
          <w:lang w:val="es-ES"/>
        </w:rPr>
        <w:t xml:space="preserve"> </w:t>
      </w:r>
      <w:r>
        <w:rPr>
          <w:rFonts w:ascii="Arial" w:hAnsi="Arial" w:cs="Arial"/>
          <w:kern w:val="1"/>
          <w:lang w:val="es-ES"/>
        </w:rPr>
        <w:t>estadísticos).</w:t>
      </w:r>
    </w:p>
    <w:p w14:paraId="2462731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6FE663BD" w14:textId="77777777" w:rsidR="002270EE" w:rsidRDefault="002270EE" w:rsidP="002270EE">
      <w:pPr>
        <w:widowControl w:val="0"/>
        <w:autoSpaceDE w:val="0"/>
        <w:autoSpaceDN w:val="0"/>
        <w:adjustRightInd w:val="0"/>
        <w:spacing w:after="0" w:line="510" w:lineRule="atLeast"/>
        <w:ind w:right="3555"/>
        <w:jc w:val="both"/>
        <w:rPr>
          <w:rFonts w:ascii="Arial" w:hAnsi="Arial" w:cs="Arial"/>
          <w:b/>
          <w:bCs/>
          <w:kern w:val="1"/>
          <w:lang w:val="es-ES"/>
        </w:rPr>
      </w:pPr>
      <w:r>
        <w:rPr>
          <w:rFonts w:ascii="Arial" w:hAnsi="Arial" w:cs="Arial"/>
          <w:b/>
          <w:bCs/>
          <w:kern w:val="1"/>
          <w:lang w:val="es-ES"/>
        </w:rPr>
        <w:t>Propuestas de educación digital por materia Matemática</w:t>
      </w:r>
    </w:p>
    <w:p w14:paraId="748D4BCF" w14:textId="77777777" w:rsidR="002270EE" w:rsidRDefault="002270EE" w:rsidP="002270EE">
      <w:pPr>
        <w:widowControl w:val="0"/>
        <w:numPr>
          <w:ilvl w:val="1"/>
          <w:numId w:val="195"/>
        </w:numPr>
        <w:tabs>
          <w:tab w:val="left" w:pos="776"/>
        </w:tabs>
        <w:autoSpaceDE w:val="0"/>
        <w:autoSpaceDN w:val="0"/>
        <w:adjustRightInd w:val="0"/>
        <w:spacing w:before="2" w:after="0" w:line="240" w:lineRule="auto"/>
        <w:ind w:left="0" w:right="-61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Usar información </w:t>
      </w:r>
      <w:r>
        <w:rPr>
          <w:rFonts w:ascii="Arial" w:hAnsi="Arial" w:cs="Arial"/>
          <w:kern w:val="1"/>
          <w:lang w:val="es-ES"/>
        </w:rPr>
        <w:t xml:space="preserve">y procesar </w:t>
      </w:r>
      <w:r>
        <w:rPr>
          <w:rFonts w:ascii="Arial" w:hAnsi="Arial" w:cs="Arial"/>
          <w:spacing w:val="-3"/>
          <w:kern w:val="1"/>
          <w:lang w:val="es-ES"/>
        </w:rPr>
        <w:t xml:space="preserve">gran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5"/>
          <w:kern w:val="1"/>
          <w:lang w:val="es-ES"/>
        </w:rPr>
        <w:t xml:space="preserve">datos  </w:t>
      </w:r>
      <w:r>
        <w:rPr>
          <w:rFonts w:ascii="Arial" w:hAnsi="Arial" w:cs="Arial"/>
          <w:spacing w:val="-4"/>
          <w:kern w:val="1"/>
          <w:lang w:val="es-ES"/>
        </w:rPr>
        <w:t xml:space="preserve">eficientemente, 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tablas, </w:t>
      </w:r>
      <w:r>
        <w:rPr>
          <w:rFonts w:ascii="Arial" w:hAnsi="Arial" w:cs="Arial"/>
          <w:spacing w:val="-5"/>
          <w:kern w:val="1"/>
          <w:lang w:val="es-ES"/>
        </w:rPr>
        <w:t xml:space="preserve">hojas </w:t>
      </w:r>
      <w:r>
        <w:rPr>
          <w:rFonts w:ascii="Arial" w:hAnsi="Arial" w:cs="Arial"/>
          <w:spacing w:val="-3"/>
          <w:kern w:val="1"/>
          <w:lang w:val="es-ES"/>
        </w:rPr>
        <w:t xml:space="preserve">de </w:t>
      </w:r>
      <w:r>
        <w:rPr>
          <w:rFonts w:ascii="Arial" w:hAnsi="Arial" w:cs="Arial"/>
          <w:kern w:val="1"/>
          <w:lang w:val="es-ES"/>
        </w:rPr>
        <w:t>cálculo y</w:t>
      </w:r>
      <w:r>
        <w:rPr>
          <w:rFonts w:ascii="Arial" w:hAnsi="Arial" w:cs="Arial"/>
          <w:spacing w:val="4"/>
          <w:kern w:val="1"/>
          <w:lang w:val="es-ES"/>
        </w:rPr>
        <w:t xml:space="preserve"> </w:t>
      </w:r>
      <w:r>
        <w:rPr>
          <w:rFonts w:ascii="Arial" w:hAnsi="Arial" w:cs="Arial"/>
          <w:kern w:val="1"/>
          <w:lang w:val="es-ES"/>
        </w:rPr>
        <w:t>gráficos.</w:t>
      </w:r>
    </w:p>
    <w:p w14:paraId="6BA231AB" w14:textId="77777777" w:rsidR="002270EE" w:rsidRDefault="002270EE" w:rsidP="002270EE">
      <w:pPr>
        <w:widowControl w:val="0"/>
        <w:numPr>
          <w:ilvl w:val="1"/>
          <w:numId w:val="195"/>
        </w:numPr>
        <w:tabs>
          <w:tab w:val="left" w:pos="776"/>
        </w:tabs>
        <w:autoSpaceDE w:val="0"/>
        <w:autoSpaceDN w:val="0"/>
        <w:adjustRightInd w:val="0"/>
        <w:spacing w:before="3"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kern w:val="1"/>
          <w:lang w:val="es-ES"/>
        </w:rPr>
        <w:t xml:space="preserve">simulaciones </w:t>
      </w:r>
      <w:r>
        <w:rPr>
          <w:rFonts w:ascii="Arial" w:hAnsi="Arial" w:cs="Arial"/>
          <w:spacing w:val="-3"/>
          <w:kern w:val="1"/>
          <w:lang w:val="es-ES"/>
        </w:rPr>
        <w:t xml:space="preserve">para la explicación de </w:t>
      </w:r>
      <w:r>
        <w:rPr>
          <w:rFonts w:ascii="Arial" w:hAnsi="Arial" w:cs="Arial"/>
          <w:spacing w:val="-4"/>
          <w:kern w:val="1"/>
          <w:lang w:val="es-ES"/>
        </w:rPr>
        <w:t xml:space="preserve">modelos científicos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demostración </w:t>
      </w:r>
      <w:r>
        <w:rPr>
          <w:rFonts w:ascii="Arial" w:hAnsi="Arial" w:cs="Arial"/>
          <w:spacing w:val="-6"/>
          <w:kern w:val="1"/>
          <w:lang w:val="es-ES"/>
        </w:rPr>
        <w:t xml:space="preserve">de </w:t>
      </w:r>
      <w:r>
        <w:rPr>
          <w:rFonts w:ascii="Arial" w:hAnsi="Arial" w:cs="Arial"/>
          <w:spacing w:val="-3"/>
          <w:kern w:val="1"/>
          <w:lang w:val="es-ES"/>
        </w:rPr>
        <w:t>hipótesis.</w:t>
      </w:r>
    </w:p>
    <w:p w14:paraId="4858557F" w14:textId="77777777" w:rsidR="002270EE" w:rsidRDefault="002270EE" w:rsidP="002270EE">
      <w:pPr>
        <w:widowControl w:val="0"/>
        <w:numPr>
          <w:ilvl w:val="1"/>
          <w:numId w:val="195"/>
        </w:numPr>
        <w:tabs>
          <w:tab w:val="left" w:pos="776"/>
        </w:tabs>
        <w:autoSpaceDE w:val="0"/>
        <w:autoSpaceDN w:val="0"/>
        <w:adjustRightInd w:val="0"/>
        <w:spacing w:before="2" w:after="0" w:line="240" w:lineRule="auto"/>
        <w:ind w:left="0" w:right="-606"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modelos </w:t>
      </w:r>
      <w:r>
        <w:rPr>
          <w:rFonts w:ascii="Arial" w:hAnsi="Arial" w:cs="Arial"/>
          <w:spacing w:val="-3"/>
          <w:kern w:val="1"/>
          <w:lang w:val="es-ES"/>
        </w:rPr>
        <w:t xml:space="preserve">dinámicos para graficar en </w:t>
      </w:r>
      <w:r>
        <w:rPr>
          <w:rFonts w:ascii="Arial" w:hAnsi="Arial" w:cs="Arial"/>
          <w:kern w:val="1"/>
          <w:lang w:val="es-ES"/>
        </w:rPr>
        <w:t xml:space="preserve">2 o 3 </w:t>
      </w:r>
      <w:r>
        <w:rPr>
          <w:rFonts w:ascii="Arial" w:hAnsi="Arial" w:cs="Arial"/>
          <w:spacing w:val="-3"/>
          <w:kern w:val="1"/>
          <w:lang w:val="es-ES"/>
        </w:rPr>
        <w:t xml:space="preserve">dimensiones, </w:t>
      </w:r>
      <w:r>
        <w:rPr>
          <w:rFonts w:ascii="Arial" w:hAnsi="Arial" w:cs="Arial"/>
          <w:kern w:val="1"/>
          <w:lang w:val="es-ES"/>
        </w:rPr>
        <w:t xml:space="preserve">comunicar e </w:t>
      </w:r>
      <w:r>
        <w:rPr>
          <w:rFonts w:ascii="Arial" w:hAnsi="Arial" w:cs="Arial"/>
          <w:spacing w:val="-5"/>
          <w:kern w:val="1"/>
          <w:lang w:val="es-ES"/>
        </w:rPr>
        <w:t xml:space="preserve">interpretar </w:t>
      </w:r>
      <w:r>
        <w:rPr>
          <w:rFonts w:ascii="Arial" w:hAnsi="Arial" w:cs="Arial"/>
          <w:spacing w:val="-3"/>
          <w:kern w:val="1"/>
          <w:lang w:val="es-ES"/>
        </w:rPr>
        <w:t>datos.</w:t>
      </w:r>
    </w:p>
    <w:p w14:paraId="7FD4C405" w14:textId="77777777" w:rsidR="002270EE" w:rsidRDefault="002270EE" w:rsidP="002270EE">
      <w:pPr>
        <w:widowControl w:val="0"/>
        <w:numPr>
          <w:ilvl w:val="1"/>
          <w:numId w:val="195"/>
        </w:numPr>
        <w:tabs>
          <w:tab w:val="left" w:pos="776"/>
        </w:tabs>
        <w:autoSpaceDE w:val="0"/>
        <w:autoSpaceDN w:val="0"/>
        <w:adjustRightInd w:val="0"/>
        <w:spacing w:before="16" w:after="0" w:line="225" w:lineRule="auto"/>
        <w:ind w:left="0" w:right="-609" w:firstLine="0"/>
        <w:rPr>
          <w:rFonts w:ascii="Times New Roman" w:hAnsi="Times New Roman" w:cs="Times New Roman"/>
          <w:kern w:val="1"/>
          <w:lang w:val="es-ES"/>
        </w:rPr>
      </w:pPr>
      <w:r>
        <w:rPr>
          <w:rFonts w:ascii="Symbol" w:hAnsi="Symbol" w:cs="Symbol"/>
          <w:spacing w:val="-8"/>
          <w:kern w:val="1"/>
          <w:lang w:val="es-ES"/>
        </w:rPr>
        <w:t></w:t>
      </w:r>
      <w:r>
        <w:rPr>
          <w:rFonts w:ascii="Symbol" w:hAnsi="Symbol" w:cs="Symbol"/>
          <w:spacing w:val="-8"/>
          <w:kern w:val="1"/>
          <w:lang w:val="es-ES"/>
        </w:rPr>
        <w:tab/>
      </w:r>
      <w:r>
        <w:rPr>
          <w:rFonts w:ascii="Arial" w:hAnsi="Arial" w:cs="Arial"/>
          <w:spacing w:val="-8"/>
          <w:kern w:val="1"/>
          <w:lang w:val="es-ES"/>
        </w:rPr>
        <w:t xml:space="preserve">Modelar </w:t>
      </w:r>
      <w:r>
        <w:rPr>
          <w:rFonts w:ascii="Arial" w:hAnsi="Arial" w:cs="Arial"/>
          <w:spacing w:val="-5"/>
          <w:kern w:val="1"/>
          <w:lang w:val="es-ES"/>
        </w:rPr>
        <w:t xml:space="preserve">diferentes </w:t>
      </w:r>
      <w:r>
        <w:rPr>
          <w:rFonts w:ascii="Arial" w:hAnsi="Arial" w:cs="Arial"/>
          <w:spacing w:val="-3"/>
          <w:kern w:val="1"/>
          <w:lang w:val="es-ES"/>
        </w:rPr>
        <w:t xml:space="preserve">escenarios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aplicaciones </w:t>
      </w:r>
      <w:r>
        <w:rPr>
          <w:rFonts w:ascii="Arial" w:hAnsi="Arial" w:cs="Arial"/>
          <w:spacing w:val="-3"/>
          <w:kern w:val="1"/>
          <w:lang w:val="es-ES"/>
        </w:rPr>
        <w:t xml:space="preserve">específicas para el </w:t>
      </w:r>
      <w:r>
        <w:rPr>
          <w:rFonts w:ascii="Arial" w:hAnsi="Arial" w:cs="Arial"/>
          <w:spacing w:val="-5"/>
          <w:kern w:val="1"/>
          <w:lang w:val="es-ES"/>
        </w:rPr>
        <w:t xml:space="preserve">área </w:t>
      </w:r>
      <w:r>
        <w:rPr>
          <w:rFonts w:ascii="Arial" w:hAnsi="Arial" w:cs="Arial"/>
          <w:kern w:val="1"/>
          <w:lang w:val="es-ES"/>
        </w:rPr>
        <w:t xml:space="preserve">curricular, </w:t>
      </w:r>
      <w:r>
        <w:rPr>
          <w:rFonts w:ascii="Arial" w:hAnsi="Arial" w:cs="Arial"/>
          <w:spacing w:val="-4"/>
          <w:kern w:val="1"/>
          <w:lang w:val="es-ES"/>
        </w:rPr>
        <w:t xml:space="preserve">identificando </w:t>
      </w:r>
      <w:r>
        <w:rPr>
          <w:rFonts w:ascii="Arial" w:hAnsi="Arial" w:cs="Arial"/>
          <w:spacing w:val="-5"/>
          <w:kern w:val="1"/>
          <w:lang w:val="es-ES"/>
        </w:rPr>
        <w:t xml:space="preserve">patrones </w:t>
      </w:r>
      <w:r>
        <w:rPr>
          <w:rFonts w:ascii="Arial" w:hAnsi="Arial" w:cs="Arial"/>
          <w:kern w:val="1"/>
          <w:lang w:val="es-ES"/>
        </w:rPr>
        <w:t xml:space="preserve">y </w:t>
      </w:r>
      <w:r>
        <w:rPr>
          <w:rFonts w:ascii="Arial" w:hAnsi="Arial" w:cs="Arial"/>
          <w:spacing w:val="-4"/>
          <w:kern w:val="1"/>
          <w:lang w:val="es-ES"/>
        </w:rPr>
        <w:t>verificando</w:t>
      </w:r>
      <w:r>
        <w:rPr>
          <w:rFonts w:ascii="Arial" w:hAnsi="Arial" w:cs="Arial"/>
          <w:spacing w:val="45"/>
          <w:kern w:val="1"/>
          <w:lang w:val="es-ES"/>
        </w:rPr>
        <w:t xml:space="preserve"> </w:t>
      </w:r>
      <w:r>
        <w:rPr>
          <w:rFonts w:ascii="Arial" w:hAnsi="Arial" w:cs="Arial"/>
          <w:spacing w:val="-3"/>
          <w:kern w:val="1"/>
          <w:lang w:val="es-ES"/>
        </w:rPr>
        <w:t>hipótesis.</w:t>
      </w:r>
    </w:p>
    <w:p w14:paraId="207100AF" w14:textId="77777777" w:rsidR="002270EE" w:rsidRDefault="002270EE" w:rsidP="002270EE">
      <w:pPr>
        <w:widowControl w:val="0"/>
        <w:numPr>
          <w:ilvl w:val="1"/>
          <w:numId w:val="195"/>
        </w:numPr>
        <w:tabs>
          <w:tab w:val="left" w:pos="776"/>
        </w:tabs>
        <w:autoSpaceDE w:val="0"/>
        <w:autoSpaceDN w:val="0"/>
        <w:adjustRightInd w:val="0"/>
        <w:spacing w:before="6" w:after="0" w:line="240" w:lineRule="auto"/>
        <w:ind w:left="0" w:right="-59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kern w:val="1"/>
          <w:lang w:val="es-ES"/>
        </w:rPr>
        <w:t xml:space="preserve">numérica </w:t>
      </w:r>
      <w:r>
        <w:rPr>
          <w:rFonts w:ascii="Arial" w:hAnsi="Arial" w:cs="Arial"/>
          <w:spacing w:val="-3"/>
          <w:kern w:val="1"/>
          <w:lang w:val="es-ES"/>
        </w:rPr>
        <w:t xml:space="preserve">de </w:t>
      </w:r>
      <w:r>
        <w:rPr>
          <w:rFonts w:ascii="Arial" w:hAnsi="Arial" w:cs="Arial"/>
          <w:kern w:val="1"/>
          <w:lang w:val="es-ES"/>
        </w:rPr>
        <w:t xml:space="preserve">manera gráfica 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5"/>
          <w:kern w:val="1"/>
          <w:lang w:val="es-ES"/>
        </w:rPr>
        <w:t>TIC.</w:t>
      </w:r>
    </w:p>
    <w:p w14:paraId="2A33FFA2" w14:textId="77777777" w:rsidR="002270EE" w:rsidRDefault="002270EE" w:rsidP="002270EE">
      <w:pPr>
        <w:widowControl w:val="0"/>
        <w:numPr>
          <w:ilvl w:val="1"/>
          <w:numId w:val="195"/>
        </w:numPr>
        <w:tabs>
          <w:tab w:val="left" w:pos="776"/>
        </w:tabs>
        <w:autoSpaceDE w:val="0"/>
        <w:autoSpaceDN w:val="0"/>
        <w:adjustRightInd w:val="0"/>
        <w:spacing w:before="2" w:after="0" w:line="240"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3"/>
          <w:kern w:val="1"/>
          <w:lang w:val="es-ES"/>
        </w:rPr>
        <w:t xml:space="preserve">un </w:t>
      </w:r>
      <w:r>
        <w:rPr>
          <w:rFonts w:ascii="Arial" w:hAnsi="Arial" w:cs="Arial"/>
          <w:spacing w:val="-4"/>
          <w:kern w:val="1"/>
          <w:lang w:val="es-ES"/>
        </w:rPr>
        <w:t xml:space="preserve">ambiente </w:t>
      </w:r>
      <w:r>
        <w:rPr>
          <w:rFonts w:ascii="Arial" w:hAnsi="Arial" w:cs="Arial"/>
          <w:spacing w:val="-5"/>
          <w:kern w:val="1"/>
          <w:lang w:val="es-ES"/>
        </w:rPr>
        <w:t xml:space="preserve">donde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5"/>
          <w:kern w:val="1"/>
          <w:lang w:val="es-ES"/>
        </w:rPr>
        <w:t xml:space="preserve">puedan </w:t>
      </w:r>
      <w:r>
        <w:rPr>
          <w:rFonts w:ascii="Arial" w:hAnsi="Arial" w:cs="Arial"/>
          <w:spacing w:val="-4"/>
          <w:kern w:val="1"/>
          <w:lang w:val="es-ES"/>
        </w:rPr>
        <w:t xml:space="preserve">argumentar </w:t>
      </w:r>
      <w:r>
        <w:rPr>
          <w:rFonts w:ascii="Arial" w:hAnsi="Arial" w:cs="Arial"/>
          <w:kern w:val="1"/>
          <w:lang w:val="es-ES"/>
        </w:rPr>
        <w:t xml:space="preserve">sus </w:t>
      </w:r>
      <w:r>
        <w:rPr>
          <w:rFonts w:ascii="Arial" w:hAnsi="Arial" w:cs="Arial"/>
          <w:spacing w:val="-3"/>
          <w:kern w:val="1"/>
          <w:lang w:val="es-ES"/>
        </w:rPr>
        <w:t xml:space="preserve">conocimientos </w:t>
      </w:r>
      <w:r>
        <w:rPr>
          <w:rFonts w:ascii="Arial" w:hAnsi="Arial" w:cs="Arial"/>
          <w:kern w:val="1"/>
          <w:lang w:val="es-ES"/>
        </w:rPr>
        <w:t xml:space="preserve">matemáticos </w:t>
      </w:r>
      <w:r>
        <w:rPr>
          <w:rFonts w:ascii="Arial" w:hAnsi="Arial" w:cs="Arial"/>
          <w:spacing w:val="-5"/>
          <w:kern w:val="1"/>
          <w:lang w:val="es-ES"/>
        </w:rPr>
        <w:t xml:space="preserve">favoreciéndolos </w:t>
      </w:r>
      <w:r>
        <w:rPr>
          <w:rFonts w:ascii="Arial" w:hAnsi="Arial" w:cs="Arial"/>
          <w:kern w:val="1"/>
          <w:lang w:val="es-ES"/>
        </w:rPr>
        <w:t xml:space="preserve">y </w:t>
      </w:r>
      <w:r>
        <w:rPr>
          <w:rFonts w:ascii="Arial" w:hAnsi="Arial" w:cs="Arial"/>
          <w:spacing w:val="-5"/>
          <w:kern w:val="1"/>
          <w:lang w:val="es-ES"/>
        </w:rPr>
        <w:t xml:space="preserve">potenciándolos </w:t>
      </w:r>
      <w:r>
        <w:rPr>
          <w:rFonts w:ascii="Arial" w:hAnsi="Arial" w:cs="Arial"/>
          <w:kern w:val="1"/>
          <w:lang w:val="es-ES"/>
        </w:rPr>
        <w:t>con</w:t>
      </w:r>
      <w:r>
        <w:rPr>
          <w:rFonts w:ascii="Arial" w:hAnsi="Arial" w:cs="Arial"/>
          <w:spacing w:val="23"/>
          <w:kern w:val="1"/>
          <w:lang w:val="es-ES"/>
        </w:rPr>
        <w:t xml:space="preserve"> </w:t>
      </w:r>
      <w:r>
        <w:rPr>
          <w:rFonts w:ascii="Arial" w:hAnsi="Arial" w:cs="Arial"/>
          <w:spacing w:val="-5"/>
          <w:kern w:val="1"/>
          <w:lang w:val="es-ES"/>
        </w:rPr>
        <w:t>TIC.</w:t>
      </w:r>
    </w:p>
    <w:p w14:paraId="27E2BD5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085D9F7" w14:textId="77777777" w:rsidR="002270EE" w:rsidRDefault="002270EE" w:rsidP="002270EE">
      <w:pPr>
        <w:widowControl w:val="0"/>
        <w:autoSpaceDE w:val="0"/>
        <w:autoSpaceDN w:val="0"/>
        <w:adjustRightInd w:val="0"/>
        <w:spacing w:before="20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A07B723" w14:textId="77777777" w:rsidR="002270EE" w:rsidRDefault="002270EE" w:rsidP="002270EE">
      <w:pPr>
        <w:widowControl w:val="0"/>
        <w:numPr>
          <w:ilvl w:val="1"/>
          <w:numId w:val="196"/>
        </w:numPr>
        <w:tabs>
          <w:tab w:val="left" w:pos="775"/>
        </w:tabs>
        <w:autoSpaceDE w:val="0"/>
        <w:autoSpaceDN w:val="0"/>
        <w:adjustRightInd w:val="0"/>
        <w:spacing w:before="79" w:after="0" w:line="240" w:lineRule="auto"/>
        <w:ind w:left="0" w:right="-59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con sus </w:t>
      </w:r>
      <w:r>
        <w:rPr>
          <w:rFonts w:ascii="Arial" w:hAnsi="Arial" w:cs="Arial"/>
          <w:spacing w:val="-4"/>
          <w:kern w:val="1"/>
          <w:lang w:val="es-ES"/>
        </w:rPr>
        <w:t xml:space="preserve">pares las estrategias </w:t>
      </w:r>
      <w:r>
        <w:rPr>
          <w:rFonts w:ascii="Arial" w:hAnsi="Arial" w:cs="Arial"/>
          <w:spacing w:val="-5"/>
          <w:kern w:val="1"/>
          <w:lang w:val="es-ES"/>
        </w:rPr>
        <w:t xml:space="preserve">logradas </w:t>
      </w:r>
      <w:r>
        <w:rPr>
          <w:rFonts w:ascii="Arial" w:hAnsi="Arial" w:cs="Arial"/>
          <w:spacing w:val="-3"/>
          <w:kern w:val="1"/>
          <w:lang w:val="es-ES"/>
        </w:rPr>
        <w:t xml:space="preserve">para </w:t>
      </w:r>
      <w:r>
        <w:rPr>
          <w:rFonts w:ascii="Arial" w:hAnsi="Arial" w:cs="Arial"/>
          <w:spacing w:val="-4"/>
          <w:kern w:val="1"/>
          <w:lang w:val="es-ES"/>
        </w:rPr>
        <w:t xml:space="preserve">una </w:t>
      </w:r>
      <w:r>
        <w:rPr>
          <w:rFonts w:ascii="Arial" w:hAnsi="Arial" w:cs="Arial"/>
          <w:kern w:val="1"/>
          <w:lang w:val="es-ES"/>
        </w:rPr>
        <w:t xml:space="preserve">mejor resolución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problemas </w:t>
      </w:r>
      <w:r>
        <w:rPr>
          <w:rFonts w:ascii="Arial" w:hAnsi="Arial" w:cs="Arial"/>
          <w:spacing w:val="-3"/>
          <w:kern w:val="1"/>
          <w:lang w:val="es-ES"/>
        </w:rPr>
        <w:t xml:space="preserve">específicos </w:t>
      </w:r>
      <w:r>
        <w:rPr>
          <w:rFonts w:ascii="Arial" w:hAnsi="Arial" w:cs="Arial"/>
          <w:kern w:val="1"/>
          <w:lang w:val="es-ES"/>
        </w:rPr>
        <w:t>con</w:t>
      </w:r>
      <w:r>
        <w:rPr>
          <w:rFonts w:ascii="Arial" w:hAnsi="Arial" w:cs="Arial"/>
          <w:spacing w:val="14"/>
          <w:kern w:val="1"/>
          <w:lang w:val="es-ES"/>
        </w:rPr>
        <w:t xml:space="preserve"> </w:t>
      </w:r>
      <w:r>
        <w:rPr>
          <w:rFonts w:ascii="Arial" w:hAnsi="Arial" w:cs="Arial"/>
          <w:spacing w:val="-5"/>
          <w:kern w:val="1"/>
          <w:lang w:val="es-ES"/>
        </w:rPr>
        <w:t>TIC.</w:t>
      </w:r>
    </w:p>
    <w:p w14:paraId="4509B4D2" w14:textId="77777777" w:rsidR="002270EE" w:rsidRDefault="002270EE" w:rsidP="002270EE">
      <w:pPr>
        <w:widowControl w:val="0"/>
        <w:numPr>
          <w:ilvl w:val="1"/>
          <w:numId w:val="196"/>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w:t>
      </w:r>
      <w:r>
        <w:rPr>
          <w:rFonts w:ascii="Arial" w:hAnsi="Arial" w:cs="Arial"/>
          <w:spacing w:val="-4"/>
          <w:kern w:val="1"/>
          <w:lang w:val="es-ES"/>
        </w:rPr>
        <w:t xml:space="preserve">actividades colaborativas 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aplicaciones </w:t>
      </w:r>
      <w:r>
        <w:rPr>
          <w:rFonts w:ascii="Arial" w:hAnsi="Arial" w:cs="Arial"/>
          <w:spacing w:val="-3"/>
          <w:kern w:val="1"/>
          <w:lang w:val="es-ES"/>
        </w:rPr>
        <w:t>en</w:t>
      </w:r>
      <w:r>
        <w:rPr>
          <w:rFonts w:ascii="Arial" w:hAnsi="Arial" w:cs="Arial"/>
          <w:spacing w:val="19"/>
          <w:kern w:val="1"/>
          <w:lang w:val="es-ES"/>
        </w:rPr>
        <w:t xml:space="preserve"> </w:t>
      </w:r>
      <w:r>
        <w:rPr>
          <w:rFonts w:ascii="Arial" w:hAnsi="Arial" w:cs="Arial"/>
          <w:spacing w:val="-8"/>
          <w:kern w:val="1"/>
          <w:lang w:val="es-ES"/>
        </w:rPr>
        <w:t>línea.</w:t>
      </w:r>
    </w:p>
    <w:p w14:paraId="206AC6D7" w14:textId="77777777" w:rsidR="002270EE" w:rsidRDefault="002270EE" w:rsidP="002270EE">
      <w:pPr>
        <w:widowControl w:val="0"/>
        <w:numPr>
          <w:ilvl w:val="1"/>
          <w:numId w:val="196"/>
        </w:numPr>
        <w:tabs>
          <w:tab w:val="left" w:pos="775"/>
        </w:tabs>
        <w:autoSpaceDE w:val="0"/>
        <w:autoSpaceDN w:val="0"/>
        <w:adjustRightInd w:val="0"/>
        <w:spacing w:after="0" w:line="240"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y </w:t>
      </w:r>
      <w:r>
        <w:rPr>
          <w:rFonts w:ascii="Arial" w:hAnsi="Arial" w:cs="Arial"/>
          <w:spacing w:val="-3"/>
          <w:kern w:val="1"/>
          <w:lang w:val="es-ES"/>
        </w:rPr>
        <w:t xml:space="preserve">aplicar </w:t>
      </w:r>
      <w:r>
        <w:rPr>
          <w:rFonts w:ascii="Arial" w:hAnsi="Arial" w:cs="Arial"/>
          <w:spacing w:val="-6"/>
          <w:kern w:val="1"/>
          <w:lang w:val="es-ES"/>
        </w:rPr>
        <w:t xml:space="preserve">lenguajes </w:t>
      </w:r>
      <w:r>
        <w:rPr>
          <w:rFonts w:ascii="Arial" w:hAnsi="Arial" w:cs="Arial"/>
          <w:spacing w:val="-3"/>
          <w:kern w:val="1"/>
          <w:lang w:val="es-ES"/>
        </w:rPr>
        <w:t xml:space="preserve">de programación de </w:t>
      </w:r>
      <w:r>
        <w:rPr>
          <w:rFonts w:ascii="Arial" w:hAnsi="Arial" w:cs="Arial"/>
          <w:spacing w:val="-5"/>
          <w:kern w:val="1"/>
          <w:lang w:val="es-ES"/>
        </w:rPr>
        <w:t xml:space="preserve">diferentes </w:t>
      </w:r>
      <w:r>
        <w:rPr>
          <w:rFonts w:ascii="Arial" w:hAnsi="Arial" w:cs="Arial"/>
          <w:kern w:val="1"/>
          <w:lang w:val="es-ES"/>
        </w:rPr>
        <w:t xml:space="preserve">características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aprendizaje por </w:t>
      </w:r>
      <w:r>
        <w:rPr>
          <w:rFonts w:ascii="Arial" w:hAnsi="Arial" w:cs="Arial"/>
          <w:kern w:val="1"/>
          <w:lang w:val="es-ES"/>
        </w:rPr>
        <w:t xml:space="preserve">resolución </w:t>
      </w:r>
      <w:r>
        <w:rPr>
          <w:rFonts w:ascii="Arial" w:hAnsi="Arial" w:cs="Arial"/>
          <w:spacing w:val="-3"/>
          <w:kern w:val="1"/>
          <w:lang w:val="es-ES"/>
        </w:rPr>
        <w:t>de</w:t>
      </w:r>
      <w:r>
        <w:rPr>
          <w:rFonts w:ascii="Arial" w:hAnsi="Arial" w:cs="Arial"/>
          <w:spacing w:val="19"/>
          <w:kern w:val="1"/>
          <w:lang w:val="es-ES"/>
        </w:rPr>
        <w:t xml:space="preserve"> </w:t>
      </w:r>
      <w:r>
        <w:rPr>
          <w:rFonts w:ascii="Arial" w:hAnsi="Arial" w:cs="Arial"/>
          <w:spacing w:val="-3"/>
          <w:kern w:val="1"/>
          <w:lang w:val="es-ES"/>
        </w:rPr>
        <w:t>problemas.</w:t>
      </w:r>
    </w:p>
    <w:p w14:paraId="3B5AE4D2" w14:textId="77777777" w:rsidR="002270EE" w:rsidRDefault="002270EE" w:rsidP="002270EE">
      <w:pPr>
        <w:widowControl w:val="0"/>
        <w:numPr>
          <w:ilvl w:val="1"/>
          <w:numId w:val="196"/>
        </w:numPr>
        <w:tabs>
          <w:tab w:val="left" w:pos="775"/>
        </w:tabs>
        <w:autoSpaceDE w:val="0"/>
        <w:autoSpaceDN w:val="0"/>
        <w:adjustRightInd w:val="0"/>
        <w:spacing w:before="3" w:after="0" w:line="240" w:lineRule="auto"/>
        <w:ind w:left="0" w:right="-61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Recolectar, </w:t>
      </w:r>
      <w:r>
        <w:rPr>
          <w:rFonts w:ascii="Arial" w:hAnsi="Arial" w:cs="Arial"/>
          <w:spacing w:val="-4"/>
          <w:kern w:val="1"/>
          <w:lang w:val="es-ES"/>
        </w:rPr>
        <w:t xml:space="preserve">organizar </w:t>
      </w:r>
      <w:r>
        <w:rPr>
          <w:rFonts w:ascii="Arial" w:hAnsi="Arial" w:cs="Arial"/>
          <w:kern w:val="1"/>
          <w:lang w:val="es-ES"/>
        </w:rPr>
        <w:t xml:space="preserve">y </w:t>
      </w:r>
      <w:r>
        <w:rPr>
          <w:rFonts w:ascii="Arial" w:hAnsi="Arial" w:cs="Arial"/>
          <w:spacing w:val="-4"/>
          <w:kern w:val="1"/>
          <w:lang w:val="es-ES"/>
        </w:rPr>
        <w:t xml:space="preserve">analizar </w:t>
      </w:r>
      <w:r>
        <w:rPr>
          <w:rFonts w:ascii="Arial" w:hAnsi="Arial" w:cs="Arial"/>
          <w:spacing w:val="-5"/>
          <w:kern w:val="1"/>
          <w:lang w:val="es-ES"/>
        </w:rPr>
        <w:t xml:space="preserve">datos </w:t>
      </w:r>
      <w:r>
        <w:rPr>
          <w:rFonts w:ascii="Arial" w:hAnsi="Arial" w:cs="Arial"/>
          <w:spacing w:val="-3"/>
          <w:kern w:val="1"/>
          <w:lang w:val="es-ES"/>
        </w:rPr>
        <w:t xml:space="preserve">para </w:t>
      </w:r>
      <w:r>
        <w:rPr>
          <w:rFonts w:ascii="Arial" w:hAnsi="Arial" w:cs="Arial"/>
          <w:spacing w:val="-6"/>
          <w:kern w:val="1"/>
          <w:lang w:val="es-ES"/>
        </w:rPr>
        <w:t xml:space="preserve">evaluar teorías </w:t>
      </w:r>
      <w:r>
        <w:rPr>
          <w:rFonts w:ascii="Arial" w:hAnsi="Arial" w:cs="Arial"/>
          <w:kern w:val="1"/>
          <w:lang w:val="es-ES"/>
        </w:rPr>
        <w:t xml:space="preserve">o comprobar </w:t>
      </w:r>
      <w:r>
        <w:rPr>
          <w:rFonts w:ascii="Arial" w:hAnsi="Arial" w:cs="Arial"/>
          <w:spacing w:val="-4"/>
          <w:kern w:val="1"/>
          <w:lang w:val="es-ES"/>
        </w:rPr>
        <w:t xml:space="preserve">hipótesis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selección y uso </w:t>
      </w:r>
      <w:r>
        <w:rPr>
          <w:rFonts w:ascii="Arial" w:hAnsi="Arial" w:cs="Arial"/>
          <w:spacing w:val="-3"/>
          <w:kern w:val="1"/>
          <w:lang w:val="es-ES"/>
        </w:rPr>
        <w:t xml:space="preserve">de distintos </w:t>
      </w:r>
      <w:r>
        <w:rPr>
          <w:rFonts w:ascii="Arial" w:hAnsi="Arial" w:cs="Arial"/>
          <w:kern w:val="1"/>
          <w:lang w:val="es-ES"/>
        </w:rPr>
        <w:t>recursos</w:t>
      </w:r>
      <w:r>
        <w:rPr>
          <w:rFonts w:ascii="Arial" w:hAnsi="Arial" w:cs="Arial"/>
          <w:spacing w:val="23"/>
          <w:kern w:val="1"/>
          <w:lang w:val="es-ES"/>
        </w:rPr>
        <w:t xml:space="preserve"> </w:t>
      </w:r>
      <w:r>
        <w:rPr>
          <w:rFonts w:ascii="Arial" w:hAnsi="Arial" w:cs="Arial"/>
          <w:spacing w:val="-4"/>
          <w:kern w:val="1"/>
          <w:lang w:val="es-ES"/>
        </w:rPr>
        <w:t>digitales.</w:t>
      </w:r>
    </w:p>
    <w:p w14:paraId="29092767" w14:textId="77777777" w:rsidR="002270EE" w:rsidRDefault="002270EE" w:rsidP="002270EE">
      <w:pPr>
        <w:widowControl w:val="0"/>
        <w:numPr>
          <w:ilvl w:val="1"/>
          <w:numId w:val="196"/>
        </w:numPr>
        <w:tabs>
          <w:tab w:val="left" w:pos="775"/>
        </w:tabs>
        <w:autoSpaceDE w:val="0"/>
        <w:autoSpaceDN w:val="0"/>
        <w:adjustRightInd w:val="0"/>
        <w:spacing w:after="0" w:line="240" w:lineRule="auto"/>
        <w:ind w:left="0" w:right="-609"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aplicaciones </w:t>
      </w:r>
      <w:r>
        <w:rPr>
          <w:rFonts w:ascii="Arial" w:hAnsi="Arial" w:cs="Arial"/>
          <w:spacing w:val="-7"/>
          <w:kern w:val="1"/>
          <w:lang w:val="es-ES"/>
        </w:rPr>
        <w:t xml:space="preserve">TIC </w:t>
      </w:r>
      <w:r>
        <w:rPr>
          <w:rFonts w:ascii="Arial" w:hAnsi="Arial" w:cs="Arial"/>
          <w:spacing w:val="-3"/>
          <w:kern w:val="1"/>
          <w:lang w:val="es-ES"/>
        </w:rPr>
        <w:t xml:space="preserve">específicas para el área </w:t>
      </w:r>
      <w:r>
        <w:rPr>
          <w:rFonts w:ascii="Arial" w:hAnsi="Arial" w:cs="Arial"/>
          <w:kern w:val="1"/>
          <w:lang w:val="es-ES"/>
        </w:rPr>
        <w:t xml:space="preserve">curricular </w:t>
      </w:r>
      <w:r>
        <w:rPr>
          <w:rFonts w:ascii="Arial" w:hAnsi="Arial" w:cs="Arial"/>
          <w:spacing w:val="-4"/>
          <w:kern w:val="1"/>
          <w:lang w:val="es-ES"/>
        </w:rPr>
        <w:t xml:space="preserve">que </w:t>
      </w:r>
      <w:r>
        <w:rPr>
          <w:rFonts w:ascii="Arial" w:hAnsi="Arial" w:cs="Arial"/>
          <w:spacing w:val="-3"/>
          <w:kern w:val="1"/>
          <w:lang w:val="es-ES"/>
        </w:rPr>
        <w:t xml:space="preserve">permitan la interacción </w:t>
      </w:r>
      <w:r>
        <w:rPr>
          <w:rFonts w:ascii="Arial" w:hAnsi="Arial" w:cs="Arial"/>
          <w:kern w:val="1"/>
          <w:lang w:val="es-ES"/>
        </w:rPr>
        <w:t xml:space="preserve">dinámica </w:t>
      </w:r>
      <w:r>
        <w:rPr>
          <w:rFonts w:ascii="Arial" w:hAnsi="Arial" w:cs="Arial"/>
          <w:spacing w:val="-3"/>
          <w:kern w:val="1"/>
          <w:lang w:val="es-ES"/>
        </w:rPr>
        <w:t xml:space="preserve">de </w:t>
      </w:r>
      <w:r>
        <w:rPr>
          <w:rFonts w:ascii="Arial" w:hAnsi="Arial" w:cs="Arial"/>
          <w:spacing w:val="-5"/>
          <w:kern w:val="1"/>
          <w:lang w:val="es-ES"/>
        </w:rPr>
        <w:t xml:space="preserve">geometría, álgebra, </w:t>
      </w:r>
      <w:r>
        <w:rPr>
          <w:rFonts w:ascii="Arial" w:hAnsi="Arial" w:cs="Arial"/>
          <w:spacing w:val="-3"/>
          <w:kern w:val="1"/>
          <w:lang w:val="es-ES"/>
        </w:rPr>
        <w:t xml:space="preserve">estadísticas </w:t>
      </w:r>
      <w:r>
        <w:rPr>
          <w:rFonts w:ascii="Arial" w:hAnsi="Arial" w:cs="Arial"/>
          <w:kern w:val="1"/>
          <w:lang w:val="es-ES"/>
        </w:rPr>
        <w:t xml:space="preserve">y recursos </w:t>
      </w:r>
      <w:r>
        <w:rPr>
          <w:rFonts w:ascii="Arial" w:hAnsi="Arial" w:cs="Arial"/>
          <w:spacing w:val="-3"/>
          <w:kern w:val="1"/>
          <w:lang w:val="es-ES"/>
        </w:rPr>
        <w:t xml:space="preserve">de </w:t>
      </w:r>
      <w:r>
        <w:rPr>
          <w:rFonts w:ascii="Arial" w:hAnsi="Arial" w:cs="Arial"/>
          <w:spacing w:val="-4"/>
          <w:kern w:val="1"/>
          <w:lang w:val="es-ES"/>
        </w:rPr>
        <w:t xml:space="preserve">análisis </w:t>
      </w:r>
      <w:r>
        <w:rPr>
          <w:rFonts w:ascii="Arial" w:hAnsi="Arial" w:cs="Arial"/>
          <w:kern w:val="1"/>
          <w:lang w:val="es-ES"/>
        </w:rPr>
        <w:t>y</w:t>
      </w:r>
      <w:r>
        <w:rPr>
          <w:rFonts w:ascii="Arial" w:hAnsi="Arial" w:cs="Arial"/>
          <w:spacing w:val="-7"/>
          <w:kern w:val="1"/>
          <w:lang w:val="es-ES"/>
        </w:rPr>
        <w:t xml:space="preserve"> </w:t>
      </w:r>
      <w:r>
        <w:rPr>
          <w:rFonts w:ascii="Arial" w:hAnsi="Arial" w:cs="Arial"/>
          <w:spacing w:val="-3"/>
          <w:kern w:val="1"/>
          <w:lang w:val="es-ES"/>
        </w:rPr>
        <w:t>cálculo.</w:t>
      </w:r>
    </w:p>
    <w:p w14:paraId="5F396F76"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9"/>
          <w:szCs w:val="19"/>
          <w:lang w:val="es-ES"/>
        </w:rPr>
      </w:pPr>
    </w:p>
    <w:p w14:paraId="3975E1ED"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Lengua y Literatura</w:t>
      </w:r>
    </w:p>
    <w:p w14:paraId="7A6915B0" w14:textId="77777777" w:rsidR="002270EE" w:rsidRDefault="002270EE" w:rsidP="002270EE">
      <w:pPr>
        <w:widowControl w:val="0"/>
        <w:numPr>
          <w:ilvl w:val="1"/>
          <w:numId w:val="197"/>
        </w:numPr>
        <w:tabs>
          <w:tab w:val="left" w:pos="775"/>
        </w:tabs>
        <w:autoSpaceDE w:val="0"/>
        <w:autoSpaceDN w:val="0"/>
        <w:adjustRightInd w:val="0"/>
        <w:spacing w:before="17"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guiones </w:t>
      </w:r>
      <w:r>
        <w:rPr>
          <w:rFonts w:ascii="Arial" w:hAnsi="Arial" w:cs="Arial"/>
          <w:spacing w:val="-3"/>
          <w:kern w:val="1"/>
          <w:lang w:val="es-ES"/>
        </w:rPr>
        <w:t xml:space="preserve">en </w:t>
      </w:r>
      <w:r>
        <w:rPr>
          <w:rFonts w:ascii="Arial" w:hAnsi="Arial" w:cs="Arial"/>
          <w:spacing w:val="-5"/>
          <w:kern w:val="1"/>
          <w:lang w:val="es-ES"/>
        </w:rPr>
        <w:t xml:space="preserve">lengua </w:t>
      </w:r>
      <w:r>
        <w:rPr>
          <w:rFonts w:ascii="Arial" w:hAnsi="Arial" w:cs="Arial"/>
          <w:kern w:val="1"/>
          <w:lang w:val="es-ES"/>
        </w:rPr>
        <w:t xml:space="preserve">materna y </w:t>
      </w:r>
      <w:r>
        <w:rPr>
          <w:rFonts w:ascii="Arial" w:hAnsi="Arial" w:cs="Arial"/>
          <w:spacing w:val="-5"/>
          <w:kern w:val="1"/>
          <w:lang w:val="es-ES"/>
        </w:rPr>
        <w:t>lengua</w:t>
      </w:r>
      <w:r>
        <w:rPr>
          <w:rFonts w:ascii="Arial" w:hAnsi="Arial" w:cs="Arial"/>
          <w:spacing w:val="-12"/>
          <w:kern w:val="1"/>
          <w:lang w:val="es-ES"/>
        </w:rPr>
        <w:t xml:space="preserve"> </w:t>
      </w:r>
      <w:r>
        <w:rPr>
          <w:rFonts w:ascii="Arial" w:hAnsi="Arial" w:cs="Arial"/>
          <w:spacing w:val="-5"/>
          <w:kern w:val="1"/>
          <w:lang w:val="es-ES"/>
        </w:rPr>
        <w:t>extranjera.</w:t>
      </w:r>
    </w:p>
    <w:p w14:paraId="2C7203EA" w14:textId="77777777" w:rsidR="002270EE" w:rsidRDefault="002270EE" w:rsidP="002270EE">
      <w:pPr>
        <w:widowControl w:val="0"/>
        <w:numPr>
          <w:ilvl w:val="1"/>
          <w:numId w:val="197"/>
        </w:numPr>
        <w:tabs>
          <w:tab w:val="left" w:pos="775"/>
        </w:tabs>
        <w:autoSpaceDE w:val="0"/>
        <w:autoSpaceDN w:val="0"/>
        <w:adjustRightInd w:val="0"/>
        <w:spacing w:before="16" w:after="0" w:line="225" w:lineRule="auto"/>
        <w:ind w:left="0" w:right="-609"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Indagar </w:t>
      </w:r>
      <w:r>
        <w:rPr>
          <w:rFonts w:ascii="Arial" w:hAnsi="Arial" w:cs="Arial"/>
          <w:kern w:val="1"/>
          <w:lang w:val="es-ES"/>
        </w:rPr>
        <w:t xml:space="preserve">y buscar </w:t>
      </w:r>
      <w:r>
        <w:rPr>
          <w:rFonts w:ascii="Arial" w:hAnsi="Arial" w:cs="Arial"/>
          <w:spacing w:val="-3"/>
          <w:kern w:val="1"/>
          <w:lang w:val="es-ES"/>
        </w:rPr>
        <w:t xml:space="preserve">información en diversas </w:t>
      </w:r>
      <w:r>
        <w:rPr>
          <w:rFonts w:ascii="Arial" w:hAnsi="Arial" w:cs="Arial"/>
          <w:spacing w:val="-5"/>
          <w:kern w:val="1"/>
          <w:lang w:val="es-ES"/>
        </w:rPr>
        <w:t xml:space="preserve">fuentes </w:t>
      </w:r>
      <w:r>
        <w:rPr>
          <w:rFonts w:ascii="Arial" w:hAnsi="Arial" w:cs="Arial"/>
          <w:spacing w:val="-3"/>
          <w:kern w:val="1"/>
          <w:lang w:val="es-ES"/>
        </w:rPr>
        <w:t xml:space="preserve">de </w:t>
      </w:r>
      <w:r>
        <w:rPr>
          <w:rFonts w:ascii="Arial" w:hAnsi="Arial" w:cs="Arial"/>
          <w:kern w:val="1"/>
          <w:lang w:val="es-ES"/>
        </w:rPr>
        <w:t xml:space="preserve">consulta </w:t>
      </w:r>
      <w:r>
        <w:rPr>
          <w:rFonts w:ascii="Arial" w:hAnsi="Arial" w:cs="Arial"/>
          <w:spacing w:val="-3"/>
          <w:kern w:val="1"/>
          <w:lang w:val="es-ES"/>
        </w:rPr>
        <w:t xml:space="preserve">en el ciberespacio, </w:t>
      </w:r>
      <w:r>
        <w:rPr>
          <w:rFonts w:ascii="Arial" w:hAnsi="Arial" w:cs="Arial"/>
          <w:spacing w:val="-4"/>
          <w:kern w:val="1"/>
          <w:lang w:val="es-ES"/>
        </w:rPr>
        <w:t xml:space="preserve">analizando </w:t>
      </w:r>
      <w:r>
        <w:rPr>
          <w:rFonts w:ascii="Arial" w:hAnsi="Arial" w:cs="Arial"/>
          <w:spacing w:val="3"/>
          <w:kern w:val="1"/>
          <w:lang w:val="es-ES"/>
        </w:rPr>
        <w:t xml:space="preserve">su </w:t>
      </w:r>
      <w:r>
        <w:rPr>
          <w:rFonts w:ascii="Arial" w:hAnsi="Arial" w:cs="Arial"/>
          <w:spacing w:val="-4"/>
          <w:kern w:val="1"/>
          <w:lang w:val="es-ES"/>
        </w:rPr>
        <w:t xml:space="preserve">autenticidad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4"/>
          <w:kern w:val="1"/>
          <w:lang w:val="es-ES"/>
        </w:rPr>
        <w:t>validez.</w:t>
      </w:r>
    </w:p>
    <w:p w14:paraId="2D0CEEF7" w14:textId="77777777" w:rsidR="002270EE" w:rsidRDefault="002270EE" w:rsidP="002270EE">
      <w:pPr>
        <w:widowControl w:val="0"/>
        <w:numPr>
          <w:ilvl w:val="1"/>
          <w:numId w:val="197"/>
        </w:numPr>
        <w:tabs>
          <w:tab w:val="left" w:pos="775"/>
        </w:tabs>
        <w:autoSpaceDE w:val="0"/>
        <w:autoSpaceDN w:val="0"/>
        <w:adjustRightInd w:val="0"/>
        <w:spacing w:before="6"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y </w:t>
      </w:r>
      <w:r>
        <w:rPr>
          <w:rFonts w:ascii="Arial" w:hAnsi="Arial" w:cs="Arial"/>
          <w:spacing w:val="-5"/>
          <w:kern w:val="1"/>
          <w:lang w:val="es-ES"/>
        </w:rPr>
        <w:t xml:space="preserve">reelaborar </w:t>
      </w:r>
      <w:r>
        <w:rPr>
          <w:rFonts w:ascii="Arial" w:hAnsi="Arial" w:cs="Arial"/>
          <w:spacing w:val="-3"/>
          <w:kern w:val="1"/>
          <w:lang w:val="es-ES"/>
        </w:rPr>
        <w:t xml:space="preserve">información </w:t>
      </w:r>
      <w:r>
        <w:rPr>
          <w:rFonts w:ascii="Arial" w:hAnsi="Arial" w:cs="Arial"/>
          <w:kern w:val="1"/>
          <w:lang w:val="es-ES"/>
        </w:rPr>
        <w:t xml:space="preserve">y conocimiento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4"/>
          <w:kern w:val="1"/>
          <w:lang w:val="es-ES"/>
        </w:rPr>
        <w:t xml:space="preserve">colaborativo, </w:t>
      </w:r>
      <w:r>
        <w:rPr>
          <w:rFonts w:ascii="Arial" w:hAnsi="Arial" w:cs="Arial"/>
          <w:spacing w:val="-3"/>
          <w:kern w:val="1"/>
          <w:lang w:val="es-ES"/>
        </w:rPr>
        <w:t xml:space="preserve">de </w:t>
      </w:r>
      <w:r>
        <w:rPr>
          <w:rFonts w:ascii="Arial" w:hAnsi="Arial" w:cs="Arial"/>
          <w:kern w:val="1"/>
          <w:lang w:val="es-ES"/>
        </w:rPr>
        <w:t xml:space="preserve">manera sincrónico o asincrónico, 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variados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spacing w:val="-3"/>
          <w:kern w:val="1"/>
          <w:lang w:val="es-ES"/>
        </w:rPr>
        <w:t xml:space="preserve">(documentos </w:t>
      </w:r>
      <w:r>
        <w:rPr>
          <w:rFonts w:ascii="Arial" w:hAnsi="Arial" w:cs="Arial"/>
          <w:kern w:val="1"/>
          <w:lang w:val="es-ES"/>
        </w:rPr>
        <w:t xml:space="preserve">compartidos, </w:t>
      </w:r>
      <w:r>
        <w:rPr>
          <w:rFonts w:ascii="Arial" w:hAnsi="Arial" w:cs="Arial"/>
          <w:spacing w:val="-3"/>
          <w:kern w:val="1"/>
          <w:lang w:val="es-ES"/>
        </w:rPr>
        <w:t>mapas conceptuales,</w:t>
      </w:r>
      <w:r>
        <w:rPr>
          <w:rFonts w:ascii="Arial" w:hAnsi="Arial" w:cs="Arial"/>
          <w:spacing w:val="5"/>
          <w:kern w:val="1"/>
          <w:lang w:val="es-ES"/>
        </w:rPr>
        <w:t xml:space="preserve"> </w:t>
      </w:r>
      <w:r>
        <w:rPr>
          <w:rFonts w:ascii="Arial" w:hAnsi="Arial" w:cs="Arial"/>
          <w:spacing w:val="-3"/>
          <w:kern w:val="1"/>
          <w:lang w:val="es-ES"/>
        </w:rPr>
        <w:t>etcétera).</w:t>
      </w:r>
    </w:p>
    <w:p w14:paraId="64385418" w14:textId="77777777" w:rsidR="002270EE" w:rsidRDefault="002270EE" w:rsidP="002270EE">
      <w:pPr>
        <w:widowControl w:val="0"/>
        <w:numPr>
          <w:ilvl w:val="1"/>
          <w:numId w:val="197"/>
        </w:numPr>
        <w:tabs>
          <w:tab w:val="left" w:pos="775"/>
        </w:tabs>
        <w:autoSpaceDE w:val="0"/>
        <w:autoSpaceDN w:val="0"/>
        <w:adjustRightInd w:val="0"/>
        <w:spacing w:before="4" w:after="0" w:line="240" w:lineRule="auto"/>
        <w:ind w:left="0" w:right="-182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kern w:val="1"/>
          <w:lang w:val="es-ES"/>
        </w:rPr>
        <w:t xml:space="preserve">e </w:t>
      </w:r>
      <w:r>
        <w:rPr>
          <w:rFonts w:ascii="Arial" w:hAnsi="Arial" w:cs="Arial"/>
          <w:spacing w:val="-4"/>
          <w:kern w:val="1"/>
          <w:lang w:val="es-ES"/>
        </w:rPr>
        <w:t xml:space="preserve">interpretar </w:t>
      </w:r>
      <w:r>
        <w:rPr>
          <w:rFonts w:ascii="Arial" w:hAnsi="Arial" w:cs="Arial"/>
          <w:spacing w:val="-3"/>
          <w:kern w:val="1"/>
          <w:lang w:val="es-ES"/>
        </w:rPr>
        <w:t xml:space="preserve">de </w:t>
      </w:r>
      <w:r>
        <w:rPr>
          <w:rFonts w:ascii="Arial" w:hAnsi="Arial" w:cs="Arial"/>
          <w:kern w:val="1"/>
          <w:lang w:val="es-ES"/>
        </w:rPr>
        <w:t xml:space="preserve">modo crítico </w:t>
      </w:r>
      <w:r>
        <w:rPr>
          <w:rFonts w:ascii="Arial" w:hAnsi="Arial" w:cs="Arial"/>
          <w:spacing w:val="-3"/>
          <w:kern w:val="1"/>
          <w:lang w:val="es-ES"/>
        </w:rPr>
        <w:t xml:space="preserve">la información </w:t>
      </w:r>
      <w:r>
        <w:rPr>
          <w:rFonts w:ascii="Arial" w:hAnsi="Arial" w:cs="Arial"/>
          <w:spacing w:val="-5"/>
          <w:kern w:val="1"/>
          <w:lang w:val="es-ES"/>
        </w:rPr>
        <w:t xml:space="preserve">proveniente </w:t>
      </w:r>
      <w:r>
        <w:rPr>
          <w:rFonts w:ascii="Arial" w:hAnsi="Arial" w:cs="Arial"/>
          <w:spacing w:val="-4"/>
          <w:kern w:val="1"/>
          <w:lang w:val="es-ES"/>
        </w:rPr>
        <w:t>del</w:t>
      </w:r>
      <w:r>
        <w:rPr>
          <w:rFonts w:ascii="Arial" w:hAnsi="Arial" w:cs="Arial"/>
          <w:spacing w:val="-12"/>
          <w:kern w:val="1"/>
          <w:lang w:val="es-ES"/>
        </w:rPr>
        <w:t xml:space="preserve"> </w:t>
      </w:r>
      <w:r>
        <w:rPr>
          <w:rFonts w:ascii="Arial" w:hAnsi="Arial" w:cs="Arial"/>
          <w:spacing w:val="-3"/>
          <w:kern w:val="1"/>
          <w:lang w:val="es-ES"/>
        </w:rPr>
        <w:t>ciberespacio.</w:t>
      </w:r>
    </w:p>
    <w:p w14:paraId="5FFEF8CE" w14:textId="77777777" w:rsidR="002270EE" w:rsidRDefault="002270EE" w:rsidP="002270EE">
      <w:pPr>
        <w:widowControl w:val="0"/>
        <w:numPr>
          <w:ilvl w:val="1"/>
          <w:numId w:val="197"/>
        </w:numPr>
        <w:tabs>
          <w:tab w:val="left" w:pos="775"/>
        </w:tabs>
        <w:autoSpaceDE w:val="0"/>
        <w:autoSpaceDN w:val="0"/>
        <w:adjustRightInd w:val="0"/>
        <w:spacing w:before="3" w:after="0" w:line="237"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Involucrarse </w:t>
      </w:r>
      <w:r>
        <w:rPr>
          <w:rFonts w:ascii="Arial" w:hAnsi="Arial" w:cs="Arial"/>
          <w:spacing w:val="-3"/>
          <w:kern w:val="1"/>
          <w:lang w:val="es-ES"/>
        </w:rPr>
        <w:t xml:space="preserve">en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con </w:t>
      </w:r>
      <w:r>
        <w:rPr>
          <w:rFonts w:ascii="Arial" w:hAnsi="Arial" w:cs="Arial"/>
          <w:spacing w:val="-4"/>
          <w:kern w:val="1"/>
          <w:lang w:val="es-ES"/>
        </w:rPr>
        <w:t xml:space="preserve">pares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kern w:val="1"/>
          <w:lang w:val="es-ES"/>
        </w:rPr>
        <w:t xml:space="preserve">actores sociales a </w:t>
      </w:r>
      <w:r>
        <w:rPr>
          <w:rFonts w:ascii="Arial" w:hAnsi="Arial" w:cs="Arial"/>
          <w:spacing w:val="-5"/>
          <w:kern w:val="1"/>
          <w:lang w:val="es-ES"/>
        </w:rPr>
        <w:t xml:space="preserve">través  </w:t>
      </w:r>
      <w:r>
        <w:rPr>
          <w:rFonts w:ascii="Arial" w:hAnsi="Arial" w:cs="Arial"/>
          <w:spacing w:val="-3"/>
          <w:kern w:val="1"/>
          <w:lang w:val="es-ES"/>
        </w:rPr>
        <w:t xml:space="preserve">de 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en </w:t>
      </w:r>
      <w:r>
        <w:rPr>
          <w:rFonts w:ascii="Arial" w:hAnsi="Arial" w:cs="Arial"/>
          <w:spacing w:val="-5"/>
          <w:kern w:val="1"/>
          <w:lang w:val="es-ES"/>
        </w:rPr>
        <w:t xml:space="preserve">entornos digitales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3"/>
          <w:kern w:val="1"/>
          <w:lang w:val="es-ES"/>
        </w:rPr>
        <w:t xml:space="preserve">videoconferencias, </w:t>
      </w:r>
      <w:r>
        <w:rPr>
          <w:rFonts w:ascii="Arial" w:hAnsi="Arial" w:cs="Arial"/>
          <w:spacing w:val="-4"/>
          <w:kern w:val="1"/>
          <w:lang w:val="es-ES"/>
        </w:rPr>
        <w:t>redes</w:t>
      </w:r>
      <w:r>
        <w:rPr>
          <w:rFonts w:ascii="Arial" w:hAnsi="Arial" w:cs="Arial"/>
          <w:spacing w:val="53"/>
          <w:kern w:val="1"/>
          <w:lang w:val="es-ES"/>
        </w:rPr>
        <w:t xml:space="preserve"> </w:t>
      </w:r>
      <w:r>
        <w:rPr>
          <w:rFonts w:ascii="Arial" w:hAnsi="Arial" w:cs="Arial"/>
          <w:kern w:val="1"/>
          <w:lang w:val="es-ES"/>
        </w:rPr>
        <w:t xml:space="preserve">sociales, </w:t>
      </w:r>
      <w:r>
        <w:rPr>
          <w:rFonts w:ascii="Arial" w:hAnsi="Arial" w:cs="Arial"/>
          <w:spacing w:val="-3"/>
          <w:kern w:val="1"/>
          <w:lang w:val="es-ES"/>
        </w:rPr>
        <w:t xml:space="preserve">etcétera) </w:t>
      </w:r>
      <w:r>
        <w:rPr>
          <w:rFonts w:ascii="Arial" w:hAnsi="Arial" w:cs="Arial"/>
          <w:spacing w:val="-5"/>
          <w:kern w:val="1"/>
          <w:lang w:val="es-ES"/>
        </w:rPr>
        <w:t xml:space="preserve">distinguiendo </w:t>
      </w:r>
      <w:r>
        <w:rPr>
          <w:rFonts w:ascii="Arial" w:hAnsi="Arial" w:cs="Arial"/>
          <w:kern w:val="1"/>
          <w:lang w:val="es-ES"/>
        </w:rPr>
        <w:t xml:space="preserve">y </w:t>
      </w:r>
      <w:r>
        <w:rPr>
          <w:rFonts w:ascii="Arial" w:hAnsi="Arial" w:cs="Arial"/>
          <w:spacing w:val="-3"/>
          <w:kern w:val="1"/>
          <w:lang w:val="es-ES"/>
        </w:rPr>
        <w:t xml:space="preserve">reconociendo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kern w:val="1"/>
          <w:lang w:val="es-ES"/>
        </w:rPr>
        <w:t xml:space="preserve">mensaje, </w:t>
      </w:r>
      <w:r>
        <w:rPr>
          <w:rFonts w:ascii="Arial" w:hAnsi="Arial" w:cs="Arial"/>
          <w:spacing w:val="-4"/>
          <w:kern w:val="1"/>
          <w:lang w:val="es-ES"/>
        </w:rPr>
        <w:t xml:space="preserve">códigos </w:t>
      </w:r>
      <w:r>
        <w:rPr>
          <w:rFonts w:ascii="Arial" w:hAnsi="Arial" w:cs="Arial"/>
          <w:kern w:val="1"/>
          <w:lang w:val="es-ES"/>
        </w:rPr>
        <w:t xml:space="preserve">y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3"/>
          <w:kern w:val="1"/>
          <w:lang w:val="es-ES"/>
        </w:rPr>
        <w:lastRenderedPageBreak/>
        <w:t xml:space="preserve">ellos,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i/>
          <w:iCs/>
          <w:spacing w:val="-5"/>
          <w:kern w:val="1"/>
          <w:lang w:val="es-ES"/>
        </w:rPr>
        <w:t xml:space="preserve">netiquette </w:t>
      </w:r>
      <w:r>
        <w:rPr>
          <w:rFonts w:ascii="Arial" w:hAnsi="Arial" w:cs="Arial"/>
          <w:kern w:val="1"/>
          <w:lang w:val="es-ES"/>
        </w:rPr>
        <w:t xml:space="preserve">y </w:t>
      </w:r>
      <w:r>
        <w:rPr>
          <w:rFonts w:ascii="Arial" w:hAnsi="Arial" w:cs="Arial"/>
          <w:spacing w:val="-4"/>
          <w:kern w:val="1"/>
          <w:lang w:val="es-ES"/>
        </w:rPr>
        <w:t xml:space="preserve">los códigos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de la </w:t>
      </w:r>
      <w:r>
        <w:rPr>
          <w:rFonts w:ascii="Arial" w:hAnsi="Arial" w:cs="Arial"/>
          <w:kern w:val="1"/>
          <w:lang w:val="es-ES"/>
        </w:rPr>
        <w:t>cultura</w:t>
      </w:r>
      <w:r>
        <w:rPr>
          <w:rFonts w:ascii="Arial" w:hAnsi="Arial" w:cs="Arial"/>
          <w:spacing w:val="-11"/>
          <w:kern w:val="1"/>
          <w:lang w:val="es-ES"/>
        </w:rPr>
        <w:t xml:space="preserve"> </w:t>
      </w:r>
      <w:r>
        <w:rPr>
          <w:rFonts w:ascii="Arial" w:hAnsi="Arial" w:cs="Arial"/>
          <w:spacing w:val="-5"/>
          <w:kern w:val="1"/>
          <w:lang w:val="es-ES"/>
        </w:rPr>
        <w:t>digital.</w:t>
      </w:r>
    </w:p>
    <w:p w14:paraId="539BD9BE" w14:textId="77777777" w:rsidR="002270EE" w:rsidRDefault="002270EE" w:rsidP="002270EE">
      <w:pPr>
        <w:widowControl w:val="0"/>
        <w:numPr>
          <w:ilvl w:val="1"/>
          <w:numId w:val="197"/>
        </w:numPr>
        <w:tabs>
          <w:tab w:val="left" w:pos="77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y comparar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4"/>
          <w:kern w:val="1"/>
          <w:lang w:val="es-ES"/>
        </w:rPr>
        <w:t xml:space="preserve">narrativos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6"/>
          <w:kern w:val="1"/>
          <w:lang w:val="es-ES"/>
        </w:rPr>
        <w:t xml:space="preserve">de </w:t>
      </w:r>
      <w:r>
        <w:rPr>
          <w:rFonts w:ascii="Arial" w:hAnsi="Arial" w:cs="Arial"/>
          <w:spacing w:val="-4"/>
          <w:kern w:val="1"/>
          <w:lang w:val="es-ES"/>
        </w:rPr>
        <w:t>representación.</w:t>
      </w:r>
    </w:p>
    <w:p w14:paraId="1CFD1EE0" w14:textId="77777777" w:rsidR="002270EE" w:rsidRDefault="002270EE" w:rsidP="002270EE">
      <w:pPr>
        <w:widowControl w:val="0"/>
        <w:numPr>
          <w:ilvl w:val="1"/>
          <w:numId w:val="197"/>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Producir </w:t>
      </w:r>
      <w:r>
        <w:rPr>
          <w:rFonts w:ascii="Arial" w:hAnsi="Arial" w:cs="Arial"/>
          <w:spacing w:val="-3"/>
          <w:kern w:val="1"/>
          <w:lang w:val="es-ES"/>
        </w:rPr>
        <w:t xml:space="preserve">historias </w:t>
      </w:r>
      <w:r>
        <w:rPr>
          <w:rFonts w:ascii="Arial" w:hAnsi="Arial" w:cs="Arial"/>
          <w:spacing w:val="-4"/>
          <w:kern w:val="1"/>
          <w:lang w:val="es-ES"/>
        </w:rPr>
        <w:t xml:space="preserve">y/o relatos utilizando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3"/>
          <w:kern w:val="1"/>
          <w:lang w:val="es-ES"/>
        </w:rPr>
        <w:t xml:space="preserve">medios </w:t>
      </w:r>
      <w:r>
        <w:rPr>
          <w:rFonts w:ascii="Arial" w:hAnsi="Arial" w:cs="Arial"/>
          <w:spacing w:val="-4"/>
          <w:kern w:val="1"/>
          <w:lang w:val="es-ES"/>
        </w:rPr>
        <w:t xml:space="preserve">mediante </w:t>
      </w:r>
      <w:r>
        <w:rPr>
          <w:rFonts w:ascii="Arial" w:hAnsi="Arial" w:cs="Arial"/>
          <w:spacing w:val="-3"/>
          <w:kern w:val="1"/>
          <w:lang w:val="es-ES"/>
        </w:rPr>
        <w:t xml:space="preserve">diversos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kern w:val="1"/>
          <w:lang w:val="es-ES"/>
        </w:rPr>
        <w:t xml:space="preserve">y </w:t>
      </w:r>
      <w:r>
        <w:rPr>
          <w:rFonts w:ascii="Arial" w:hAnsi="Arial" w:cs="Arial"/>
          <w:spacing w:val="-3"/>
          <w:kern w:val="1"/>
          <w:lang w:val="es-ES"/>
        </w:rPr>
        <w:t xml:space="preserve">formatos  </w:t>
      </w:r>
      <w:r>
        <w:rPr>
          <w:rFonts w:ascii="Arial" w:hAnsi="Arial" w:cs="Arial"/>
          <w:kern w:val="1"/>
          <w:lang w:val="es-ES"/>
        </w:rPr>
        <w:t xml:space="preserve">y con </w:t>
      </w:r>
      <w:r>
        <w:rPr>
          <w:rFonts w:ascii="Arial" w:hAnsi="Arial" w:cs="Arial"/>
          <w:spacing w:val="-3"/>
          <w:kern w:val="1"/>
          <w:lang w:val="es-ES"/>
        </w:rPr>
        <w:t>distintos</w:t>
      </w:r>
      <w:r>
        <w:rPr>
          <w:rFonts w:ascii="Arial" w:hAnsi="Arial" w:cs="Arial"/>
          <w:spacing w:val="55"/>
          <w:kern w:val="1"/>
          <w:lang w:val="es-ES"/>
        </w:rPr>
        <w:t xml:space="preserve"> </w:t>
      </w:r>
      <w:r>
        <w:rPr>
          <w:rFonts w:ascii="Arial" w:hAnsi="Arial" w:cs="Arial"/>
          <w:spacing w:val="-4"/>
          <w:kern w:val="1"/>
          <w:lang w:val="es-ES"/>
        </w:rPr>
        <w:t xml:space="preserve">fines  </w:t>
      </w:r>
      <w:r>
        <w:rPr>
          <w:rFonts w:ascii="Arial" w:hAnsi="Arial" w:cs="Arial"/>
          <w:spacing w:val="-3"/>
          <w:kern w:val="1"/>
          <w:lang w:val="es-ES"/>
        </w:rPr>
        <w:t xml:space="preserve">(por </w:t>
      </w:r>
      <w:r>
        <w:rPr>
          <w:rFonts w:ascii="Arial" w:hAnsi="Arial" w:cs="Arial"/>
          <w:spacing w:val="-4"/>
          <w:kern w:val="1"/>
          <w:lang w:val="es-ES"/>
        </w:rPr>
        <w:t xml:space="preserve">ejemplo, videos, radio </w:t>
      </w:r>
      <w:r>
        <w:rPr>
          <w:rFonts w:ascii="Arial" w:hAnsi="Arial" w:cs="Arial"/>
          <w:spacing w:val="-3"/>
          <w:kern w:val="1"/>
          <w:lang w:val="es-ES"/>
        </w:rPr>
        <w:t xml:space="preserve">en </w:t>
      </w:r>
      <w:r>
        <w:rPr>
          <w:rFonts w:ascii="Arial" w:hAnsi="Arial" w:cs="Arial"/>
          <w:spacing w:val="-7"/>
          <w:kern w:val="1"/>
          <w:lang w:val="es-ES"/>
        </w:rPr>
        <w:t xml:space="preserve">línea, </w:t>
      </w:r>
      <w:r>
        <w:rPr>
          <w:rFonts w:ascii="Arial" w:hAnsi="Arial" w:cs="Arial"/>
          <w:kern w:val="1"/>
          <w:lang w:val="es-ES"/>
        </w:rPr>
        <w:t xml:space="preserve">cortos, </w:t>
      </w:r>
      <w:r>
        <w:rPr>
          <w:rFonts w:ascii="Arial" w:hAnsi="Arial" w:cs="Arial"/>
          <w:spacing w:val="-3"/>
          <w:kern w:val="1"/>
          <w:lang w:val="es-ES"/>
        </w:rPr>
        <w:t>revistas</w:t>
      </w:r>
      <w:r>
        <w:rPr>
          <w:rFonts w:ascii="Arial" w:hAnsi="Arial" w:cs="Arial"/>
          <w:spacing w:val="-20"/>
          <w:kern w:val="1"/>
          <w:lang w:val="es-ES"/>
        </w:rPr>
        <w:t xml:space="preserve"> </w:t>
      </w:r>
      <w:r>
        <w:rPr>
          <w:rFonts w:ascii="Arial" w:hAnsi="Arial" w:cs="Arial"/>
          <w:spacing w:val="-4"/>
          <w:kern w:val="1"/>
          <w:lang w:val="es-ES"/>
        </w:rPr>
        <w:t>digitales).</w:t>
      </w:r>
    </w:p>
    <w:p w14:paraId="35962A7A" w14:textId="77777777" w:rsidR="002270EE" w:rsidRDefault="002270EE" w:rsidP="002270EE">
      <w:pPr>
        <w:widowControl w:val="0"/>
        <w:numPr>
          <w:ilvl w:val="1"/>
          <w:numId w:val="197"/>
        </w:numPr>
        <w:tabs>
          <w:tab w:val="left" w:pos="775"/>
        </w:tabs>
        <w:autoSpaceDE w:val="0"/>
        <w:autoSpaceDN w:val="0"/>
        <w:adjustRightInd w:val="0"/>
        <w:spacing w:after="0" w:line="242" w:lineRule="auto"/>
        <w:ind w:left="0" w:right="-612"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Leer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w:t>
      </w:r>
      <w:r>
        <w:rPr>
          <w:rFonts w:ascii="Arial" w:hAnsi="Arial" w:cs="Arial"/>
          <w:spacing w:val="-5"/>
          <w:kern w:val="1"/>
          <w:lang w:val="es-ES"/>
        </w:rPr>
        <w:t xml:space="preserve">textos </w:t>
      </w:r>
      <w:r>
        <w:rPr>
          <w:rFonts w:ascii="Arial" w:hAnsi="Arial" w:cs="Arial"/>
          <w:kern w:val="1"/>
          <w:lang w:val="es-ES"/>
        </w:rPr>
        <w:t xml:space="preserve">y simulaciones,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 xml:space="preserve">como </w:t>
      </w:r>
      <w:r>
        <w:rPr>
          <w:rFonts w:ascii="Arial" w:hAnsi="Arial" w:cs="Arial"/>
          <w:spacing w:val="-4"/>
          <w:kern w:val="1"/>
          <w:lang w:val="es-ES"/>
        </w:rPr>
        <w:t xml:space="preserve">multilineal, </w:t>
      </w:r>
      <w:r>
        <w:rPr>
          <w:rFonts w:ascii="Arial" w:hAnsi="Arial" w:cs="Arial"/>
          <w:spacing w:val="-3"/>
          <w:kern w:val="1"/>
          <w:lang w:val="es-ES"/>
        </w:rPr>
        <w:t xml:space="preserve">reconociendo </w:t>
      </w:r>
      <w:r>
        <w:rPr>
          <w:rFonts w:ascii="Arial" w:hAnsi="Arial" w:cs="Arial"/>
          <w:kern w:val="1"/>
          <w:lang w:val="es-ES"/>
        </w:rPr>
        <w:t xml:space="preserve">y </w:t>
      </w:r>
      <w:r>
        <w:rPr>
          <w:rFonts w:ascii="Arial" w:hAnsi="Arial" w:cs="Arial"/>
          <w:spacing w:val="-3"/>
          <w:kern w:val="1"/>
          <w:lang w:val="es-ES"/>
        </w:rPr>
        <w:t xml:space="preserve">comparando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4"/>
          <w:kern w:val="1"/>
          <w:lang w:val="es-ES"/>
        </w:rPr>
        <w:t>narrativos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3"/>
          <w:kern w:val="1"/>
          <w:lang w:val="es-ES"/>
        </w:rPr>
        <w:t xml:space="preserve">de representación (por </w:t>
      </w:r>
      <w:r>
        <w:rPr>
          <w:rFonts w:ascii="Arial" w:hAnsi="Arial" w:cs="Arial"/>
          <w:spacing w:val="-4"/>
          <w:kern w:val="1"/>
          <w:lang w:val="es-ES"/>
        </w:rPr>
        <w:t>ejemplo, infografías).</w:t>
      </w:r>
    </w:p>
    <w:p w14:paraId="5CE85F83" w14:textId="77777777" w:rsidR="002270EE" w:rsidRDefault="002270EE" w:rsidP="002270EE">
      <w:pPr>
        <w:widowControl w:val="0"/>
        <w:numPr>
          <w:ilvl w:val="1"/>
          <w:numId w:val="197"/>
        </w:numPr>
        <w:tabs>
          <w:tab w:val="left" w:pos="775"/>
        </w:tabs>
        <w:autoSpaceDE w:val="0"/>
        <w:autoSpaceDN w:val="0"/>
        <w:adjustRightInd w:val="0"/>
        <w:spacing w:after="0" w:line="266" w:lineRule="exact"/>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y </w:t>
      </w:r>
      <w:r>
        <w:rPr>
          <w:rFonts w:ascii="Arial" w:hAnsi="Arial" w:cs="Arial"/>
          <w:spacing w:val="-3"/>
          <w:kern w:val="1"/>
          <w:lang w:val="es-ES"/>
        </w:rPr>
        <w:t xml:space="preserve">utilizar 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nuevas</w:t>
      </w:r>
      <w:r>
        <w:rPr>
          <w:rFonts w:ascii="Arial" w:hAnsi="Arial" w:cs="Arial"/>
          <w:spacing w:val="1"/>
          <w:kern w:val="1"/>
          <w:lang w:val="es-ES"/>
        </w:rPr>
        <w:t xml:space="preserve"> </w:t>
      </w:r>
      <w:r>
        <w:rPr>
          <w:rFonts w:ascii="Arial" w:hAnsi="Arial" w:cs="Arial"/>
          <w:spacing w:val="-3"/>
          <w:kern w:val="1"/>
          <w:lang w:val="es-ES"/>
        </w:rPr>
        <w:t>narrativas.</w:t>
      </w:r>
    </w:p>
    <w:p w14:paraId="59A51295" w14:textId="77777777" w:rsidR="002270EE" w:rsidRDefault="002270EE" w:rsidP="002270EE">
      <w:pPr>
        <w:widowControl w:val="0"/>
        <w:autoSpaceDE w:val="0"/>
        <w:autoSpaceDN w:val="0"/>
        <w:adjustRightInd w:val="0"/>
        <w:spacing w:before="230" w:after="0" w:line="240" w:lineRule="auto"/>
        <w:ind w:right="-1820"/>
        <w:rPr>
          <w:rFonts w:ascii="Arial" w:hAnsi="Arial" w:cs="Arial"/>
          <w:b/>
          <w:bCs/>
          <w:kern w:val="1"/>
          <w:lang w:val="es-ES"/>
        </w:rPr>
      </w:pPr>
      <w:r>
        <w:rPr>
          <w:rFonts w:ascii="Arial" w:hAnsi="Arial" w:cs="Arial"/>
          <w:b/>
          <w:bCs/>
          <w:kern w:val="1"/>
          <w:lang w:val="es-ES"/>
        </w:rPr>
        <w:t>Biología</w:t>
      </w:r>
    </w:p>
    <w:p w14:paraId="2CC6D0D8" w14:textId="77777777" w:rsidR="002270EE" w:rsidRDefault="002270EE" w:rsidP="002270EE">
      <w:pPr>
        <w:widowControl w:val="0"/>
        <w:numPr>
          <w:ilvl w:val="1"/>
          <w:numId w:val="198"/>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kern w:val="1"/>
          <w:lang w:val="es-ES"/>
        </w:rPr>
        <w:t xml:space="preserve">simulaciones </w:t>
      </w:r>
      <w:r>
        <w:rPr>
          <w:rFonts w:ascii="Arial" w:hAnsi="Arial" w:cs="Arial"/>
          <w:spacing w:val="-3"/>
          <w:kern w:val="1"/>
          <w:lang w:val="es-ES"/>
        </w:rPr>
        <w:t xml:space="preserve">para la explicación de </w:t>
      </w:r>
      <w:r>
        <w:rPr>
          <w:rFonts w:ascii="Arial" w:hAnsi="Arial" w:cs="Arial"/>
          <w:spacing w:val="-4"/>
          <w:kern w:val="1"/>
          <w:lang w:val="es-ES"/>
        </w:rPr>
        <w:t>modelos</w:t>
      </w:r>
      <w:r>
        <w:rPr>
          <w:rFonts w:ascii="Arial" w:hAnsi="Arial" w:cs="Arial"/>
          <w:spacing w:val="26"/>
          <w:kern w:val="1"/>
          <w:lang w:val="es-ES"/>
        </w:rPr>
        <w:t xml:space="preserve"> </w:t>
      </w:r>
      <w:r>
        <w:rPr>
          <w:rFonts w:ascii="Arial" w:hAnsi="Arial" w:cs="Arial"/>
          <w:spacing w:val="-3"/>
          <w:kern w:val="1"/>
          <w:lang w:val="es-ES"/>
        </w:rPr>
        <w:t>científicos.</w:t>
      </w:r>
    </w:p>
    <w:p w14:paraId="6246CBD4" w14:textId="77777777" w:rsidR="002270EE" w:rsidRDefault="002270EE" w:rsidP="002270EE">
      <w:pPr>
        <w:widowControl w:val="0"/>
        <w:numPr>
          <w:ilvl w:val="1"/>
          <w:numId w:val="19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modelos </w:t>
      </w:r>
      <w:r>
        <w:rPr>
          <w:rFonts w:ascii="Arial" w:hAnsi="Arial" w:cs="Arial"/>
          <w:spacing w:val="-3"/>
          <w:kern w:val="1"/>
          <w:lang w:val="es-ES"/>
        </w:rPr>
        <w:t xml:space="preserve">dinámicos para graficar </w:t>
      </w:r>
      <w:r>
        <w:rPr>
          <w:rFonts w:ascii="Arial" w:hAnsi="Arial" w:cs="Arial"/>
          <w:kern w:val="1"/>
          <w:lang w:val="es-ES"/>
        </w:rPr>
        <w:t xml:space="preserve">y </w:t>
      </w:r>
      <w:r>
        <w:rPr>
          <w:rFonts w:ascii="Arial" w:hAnsi="Arial" w:cs="Arial"/>
          <w:spacing w:val="-3"/>
          <w:kern w:val="1"/>
          <w:lang w:val="es-ES"/>
        </w:rPr>
        <w:t>comprender distintos</w:t>
      </w:r>
      <w:r>
        <w:rPr>
          <w:rFonts w:ascii="Arial" w:hAnsi="Arial" w:cs="Arial"/>
          <w:spacing w:val="6"/>
          <w:kern w:val="1"/>
          <w:lang w:val="es-ES"/>
        </w:rPr>
        <w:t xml:space="preserve"> </w:t>
      </w:r>
      <w:r>
        <w:rPr>
          <w:rFonts w:ascii="Arial" w:hAnsi="Arial" w:cs="Arial"/>
          <w:spacing w:val="-3"/>
          <w:kern w:val="1"/>
          <w:lang w:val="es-ES"/>
        </w:rPr>
        <w:t>contenidos.</w:t>
      </w:r>
    </w:p>
    <w:p w14:paraId="51066A4B" w14:textId="77777777" w:rsidR="002270EE" w:rsidRDefault="002270EE" w:rsidP="002270EE">
      <w:pPr>
        <w:widowControl w:val="0"/>
        <w:numPr>
          <w:ilvl w:val="1"/>
          <w:numId w:val="198"/>
        </w:numPr>
        <w:tabs>
          <w:tab w:val="left" w:pos="775"/>
        </w:tabs>
        <w:autoSpaceDE w:val="0"/>
        <w:autoSpaceDN w:val="0"/>
        <w:adjustRightInd w:val="0"/>
        <w:spacing w:before="1" w:after="0" w:line="240" w:lineRule="auto"/>
        <w:ind w:left="0" w:right="-611"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Navegar </w:t>
      </w:r>
      <w:r>
        <w:rPr>
          <w:rFonts w:ascii="Arial" w:hAnsi="Arial" w:cs="Arial"/>
          <w:kern w:val="1"/>
          <w:lang w:val="es-ES"/>
        </w:rPr>
        <w:t xml:space="preserve">y </w:t>
      </w:r>
      <w:r>
        <w:rPr>
          <w:rFonts w:ascii="Arial" w:hAnsi="Arial" w:cs="Arial"/>
          <w:spacing w:val="-5"/>
          <w:kern w:val="1"/>
          <w:lang w:val="es-ES"/>
        </w:rPr>
        <w:t xml:space="preserve">explorar </w:t>
      </w:r>
      <w:r>
        <w:rPr>
          <w:rFonts w:ascii="Arial" w:hAnsi="Arial" w:cs="Arial"/>
          <w:spacing w:val="-4"/>
          <w:kern w:val="1"/>
          <w:lang w:val="es-ES"/>
        </w:rPr>
        <w:t>ambientes</w:t>
      </w:r>
      <w:r>
        <w:rPr>
          <w:rFonts w:ascii="Arial" w:hAnsi="Arial" w:cs="Arial"/>
          <w:spacing w:val="53"/>
          <w:kern w:val="1"/>
          <w:lang w:val="es-ES"/>
        </w:rPr>
        <w:t xml:space="preserve"> </w:t>
      </w:r>
      <w:r>
        <w:rPr>
          <w:rFonts w:ascii="Arial" w:hAnsi="Arial" w:cs="Arial"/>
          <w:spacing w:val="-5"/>
          <w:kern w:val="1"/>
          <w:lang w:val="es-ES"/>
        </w:rPr>
        <w:t xml:space="preserve">virtuales </w:t>
      </w:r>
      <w:r>
        <w:rPr>
          <w:rFonts w:ascii="Arial" w:hAnsi="Arial" w:cs="Arial"/>
          <w:spacing w:val="-3"/>
          <w:kern w:val="1"/>
          <w:lang w:val="es-ES"/>
        </w:rPr>
        <w:t xml:space="preserve">de </w:t>
      </w:r>
      <w:r>
        <w:rPr>
          <w:rFonts w:ascii="Arial" w:hAnsi="Arial" w:cs="Arial"/>
          <w:kern w:val="1"/>
          <w:lang w:val="es-ES"/>
        </w:rPr>
        <w:t xml:space="preserve">simulación </w:t>
      </w:r>
      <w:r>
        <w:rPr>
          <w:rFonts w:ascii="Arial" w:hAnsi="Arial" w:cs="Arial"/>
          <w:spacing w:val="-3"/>
          <w:kern w:val="1"/>
          <w:lang w:val="es-ES"/>
        </w:rPr>
        <w:t xml:space="preserve">(por </w:t>
      </w:r>
      <w:r>
        <w:rPr>
          <w:rFonts w:ascii="Arial" w:hAnsi="Arial" w:cs="Arial"/>
          <w:spacing w:val="-4"/>
          <w:kern w:val="1"/>
          <w:lang w:val="es-ES"/>
        </w:rPr>
        <w:t xml:space="preserve">ejemplo,  del  </w:t>
      </w:r>
      <w:r>
        <w:rPr>
          <w:rFonts w:ascii="Arial" w:hAnsi="Arial" w:cs="Arial"/>
          <w:spacing w:val="-3"/>
          <w:kern w:val="1"/>
          <w:lang w:val="es-ES"/>
        </w:rPr>
        <w:t>cuerpo humano).</w:t>
      </w:r>
    </w:p>
    <w:p w14:paraId="7E2896C2" w14:textId="77777777" w:rsidR="002270EE" w:rsidRDefault="002270EE" w:rsidP="002270EE">
      <w:pPr>
        <w:widowControl w:val="0"/>
        <w:numPr>
          <w:ilvl w:val="1"/>
          <w:numId w:val="198"/>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Recolectar, </w:t>
      </w:r>
      <w:r>
        <w:rPr>
          <w:rFonts w:ascii="Arial" w:hAnsi="Arial" w:cs="Arial"/>
          <w:spacing w:val="-4"/>
          <w:kern w:val="1"/>
          <w:lang w:val="es-ES"/>
        </w:rPr>
        <w:t>organizar</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analizar </w:t>
      </w:r>
      <w:r>
        <w:rPr>
          <w:rFonts w:ascii="Arial" w:hAnsi="Arial" w:cs="Arial"/>
          <w:spacing w:val="-5"/>
          <w:kern w:val="1"/>
          <w:lang w:val="es-ES"/>
        </w:rPr>
        <w:t xml:space="preserve">datos </w:t>
      </w:r>
      <w:r>
        <w:rPr>
          <w:rFonts w:ascii="Arial" w:hAnsi="Arial" w:cs="Arial"/>
          <w:spacing w:val="-3"/>
          <w:kern w:val="1"/>
          <w:lang w:val="es-ES"/>
        </w:rPr>
        <w:t xml:space="preserve">para </w:t>
      </w:r>
      <w:r>
        <w:rPr>
          <w:rFonts w:ascii="Arial" w:hAnsi="Arial" w:cs="Arial"/>
          <w:spacing w:val="-6"/>
          <w:kern w:val="1"/>
          <w:lang w:val="es-ES"/>
        </w:rPr>
        <w:t xml:space="preserve">evaluar </w:t>
      </w:r>
      <w:r>
        <w:rPr>
          <w:rFonts w:ascii="Arial" w:hAnsi="Arial" w:cs="Arial"/>
          <w:spacing w:val="-4"/>
          <w:kern w:val="1"/>
          <w:lang w:val="es-ES"/>
        </w:rPr>
        <w:t xml:space="preserve">teorías, </w:t>
      </w:r>
      <w:r>
        <w:rPr>
          <w:rFonts w:ascii="Arial" w:hAnsi="Arial" w:cs="Arial"/>
          <w:spacing w:val="-3"/>
          <w:kern w:val="1"/>
          <w:lang w:val="es-ES"/>
        </w:rPr>
        <w:t xml:space="preserve">resolver </w:t>
      </w:r>
      <w:r>
        <w:rPr>
          <w:rFonts w:ascii="Arial" w:hAnsi="Arial" w:cs="Arial"/>
          <w:spacing w:val="-4"/>
          <w:kern w:val="1"/>
          <w:lang w:val="es-ES"/>
        </w:rPr>
        <w:t xml:space="preserve">problemas  </w:t>
      </w:r>
      <w:r>
        <w:rPr>
          <w:rFonts w:ascii="Arial" w:hAnsi="Arial" w:cs="Arial"/>
          <w:kern w:val="1"/>
          <w:lang w:val="es-ES"/>
        </w:rPr>
        <w:t xml:space="preserve">o comprobar </w:t>
      </w:r>
      <w:r>
        <w:rPr>
          <w:rFonts w:ascii="Arial" w:hAnsi="Arial" w:cs="Arial"/>
          <w:spacing w:val="-4"/>
          <w:kern w:val="1"/>
          <w:lang w:val="es-ES"/>
        </w:rPr>
        <w:t xml:space="preserve">hipótesis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selección y uso </w:t>
      </w:r>
      <w:r>
        <w:rPr>
          <w:rFonts w:ascii="Arial" w:hAnsi="Arial" w:cs="Arial"/>
          <w:spacing w:val="-3"/>
          <w:kern w:val="1"/>
          <w:lang w:val="es-ES"/>
        </w:rPr>
        <w:t xml:space="preserve">de distintos </w:t>
      </w:r>
      <w:r>
        <w:rPr>
          <w:rFonts w:ascii="Arial" w:hAnsi="Arial" w:cs="Arial"/>
          <w:kern w:val="1"/>
          <w:lang w:val="es-ES"/>
        </w:rPr>
        <w:t>recursos</w:t>
      </w:r>
      <w:r>
        <w:rPr>
          <w:rFonts w:ascii="Arial" w:hAnsi="Arial" w:cs="Arial"/>
          <w:spacing w:val="12"/>
          <w:kern w:val="1"/>
          <w:lang w:val="es-ES"/>
        </w:rPr>
        <w:t xml:space="preserve"> </w:t>
      </w:r>
      <w:r>
        <w:rPr>
          <w:rFonts w:ascii="Arial" w:hAnsi="Arial" w:cs="Arial"/>
          <w:spacing w:val="-4"/>
          <w:kern w:val="1"/>
          <w:lang w:val="es-ES"/>
        </w:rPr>
        <w:t>digitales.</w:t>
      </w:r>
    </w:p>
    <w:p w14:paraId="762C96AC" w14:textId="77777777" w:rsidR="002270EE" w:rsidRDefault="002270EE" w:rsidP="002270EE">
      <w:pPr>
        <w:widowControl w:val="0"/>
        <w:numPr>
          <w:ilvl w:val="1"/>
          <w:numId w:val="198"/>
        </w:numPr>
        <w:tabs>
          <w:tab w:val="left" w:pos="775"/>
        </w:tabs>
        <w:autoSpaceDE w:val="0"/>
        <w:autoSpaceDN w:val="0"/>
        <w:adjustRightInd w:val="0"/>
        <w:spacing w:before="16" w:after="0" w:line="225"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w:t>
      </w:r>
      <w:r>
        <w:rPr>
          <w:rFonts w:ascii="Arial" w:hAnsi="Arial" w:cs="Arial"/>
          <w:kern w:val="1"/>
          <w:lang w:val="es-ES"/>
        </w:rPr>
        <w:t xml:space="preserve">simulaciones como medio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problemas,  </w:t>
      </w:r>
      <w:r>
        <w:rPr>
          <w:rFonts w:ascii="Arial" w:hAnsi="Arial" w:cs="Arial"/>
          <w:spacing w:val="-6"/>
          <w:kern w:val="1"/>
          <w:lang w:val="es-ES"/>
        </w:rPr>
        <w:t xml:space="preserve">llevando  </w:t>
      </w:r>
      <w:r>
        <w:rPr>
          <w:rFonts w:ascii="Arial" w:hAnsi="Arial" w:cs="Arial"/>
          <w:kern w:val="1"/>
          <w:lang w:val="es-ES"/>
        </w:rPr>
        <w:t xml:space="preserve">a cabo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de pensamiento</w:t>
      </w:r>
      <w:r>
        <w:rPr>
          <w:rFonts w:ascii="Arial" w:hAnsi="Arial" w:cs="Arial"/>
          <w:spacing w:val="-25"/>
          <w:kern w:val="1"/>
          <w:lang w:val="es-ES"/>
        </w:rPr>
        <w:t xml:space="preserve"> </w:t>
      </w:r>
      <w:r>
        <w:rPr>
          <w:rFonts w:ascii="Arial" w:hAnsi="Arial" w:cs="Arial"/>
          <w:spacing w:val="-3"/>
          <w:kern w:val="1"/>
          <w:lang w:val="es-ES"/>
        </w:rPr>
        <w:t>crítico.</w:t>
      </w:r>
    </w:p>
    <w:p w14:paraId="279D2A9D" w14:textId="77777777" w:rsidR="002270EE" w:rsidRDefault="002270EE" w:rsidP="002270EE">
      <w:pPr>
        <w:widowControl w:val="0"/>
        <w:numPr>
          <w:ilvl w:val="1"/>
          <w:numId w:val="198"/>
        </w:numPr>
        <w:tabs>
          <w:tab w:val="left" w:pos="775"/>
        </w:tabs>
        <w:autoSpaceDE w:val="0"/>
        <w:autoSpaceDN w:val="0"/>
        <w:adjustRightInd w:val="0"/>
        <w:spacing w:before="6" w:after="0" w:line="240" w:lineRule="auto"/>
        <w:ind w:left="0" w:right="-61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Resolver </w:t>
      </w:r>
      <w:r>
        <w:rPr>
          <w:rFonts w:ascii="Arial" w:hAnsi="Arial" w:cs="Arial"/>
          <w:spacing w:val="-4"/>
          <w:kern w:val="1"/>
          <w:lang w:val="es-ES"/>
        </w:rPr>
        <w:t xml:space="preserve">problemas </w:t>
      </w:r>
      <w:r>
        <w:rPr>
          <w:rFonts w:ascii="Arial" w:hAnsi="Arial" w:cs="Arial"/>
          <w:spacing w:val="-3"/>
          <w:kern w:val="1"/>
          <w:lang w:val="es-ES"/>
        </w:rPr>
        <w:t xml:space="preserve">de la </w:t>
      </w:r>
      <w:r>
        <w:rPr>
          <w:rFonts w:ascii="Arial" w:hAnsi="Arial" w:cs="Arial"/>
          <w:spacing w:val="-4"/>
          <w:kern w:val="1"/>
          <w:lang w:val="es-ES"/>
        </w:rPr>
        <w:t xml:space="preserve">naturaleza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medio </w:t>
      </w:r>
      <w:r>
        <w:rPr>
          <w:rFonts w:ascii="Arial" w:hAnsi="Arial" w:cs="Arial"/>
          <w:spacing w:val="-4"/>
          <w:kern w:val="1"/>
          <w:lang w:val="es-ES"/>
        </w:rPr>
        <w:t xml:space="preserve">ambiente desarrollando, </w:t>
      </w:r>
      <w:r>
        <w:rPr>
          <w:rFonts w:ascii="Arial" w:hAnsi="Arial" w:cs="Arial"/>
          <w:spacing w:val="-5"/>
          <w:kern w:val="1"/>
          <w:lang w:val="es-ES"/>
        </w:rPr>
        <w:t xml:space="preserve">explorando </w:t>
      </w:r>
      <w:r>
        <w:rPr>
          <w:rFonts w:ascii="Arial" w:hAnsi="Arial" w:cs="Arial"/>
          <w:kern w:val="1"/>
          <w:lang w:val="es-ES"/>
        </w:rPr>
        <w:t xml:space="preserve">y </w:t>
      </w:r>
      <w:r>
        <w:rPr>
          <w:rFonts w:ascii="Arial" w:hAnsi="Arial" w:cs="Arial"/>
          <w:spacing w:val="-3"/>
          <w:kern w:val="1"/>
          <w:lang w:val="es-ES"/>
        </w:rPr>
        <w:t xml:space="preserve">estructurando información </w:t>
      </w:r>
      <w:r>
        <w:rPr>
          <w:rFonts w:ascii="Arial" w:hAnsi="Arial" w:cs="Arial"/>
          <w:spacing w:val="-4"/>
          <w:kern w:val="1"/>
          <w:lang w:val="es-ES"/>
        </w:rPr>
        <w:t>mediada por</w:t>
      </w:r>
      <w:r>
        <w:rPr>
          <w:rFonts w:ascii="Arial" w:hAnsi="Arial" w:cs="Arial"/>
          <w:spacing w:val="-8"/>
          <w:kern w:val="1"/>
          <w:lang w:val="es-ES"/>
        </w:rPr>
        <w:t xml:space="preserve"> </w:t>
      </w:r>
      <w:r>
        <w:rPr>
          <w:rFonts w:ascii="Arial" w:hAnsi="Arial" w:cs="Arial"/>
          <w:spacing w:val="-5"/>
          <w:kern w:val="1"/>
          <w:lang w:val="es-ES"/>
        </w:rPr>
        <w:t>TIC.</w:t>
      </w:r>
    </w:p>
    <w:p w14:paraId="537892B0" w14:textId="77777777" w:rsidR="002270EE" w:rsidRDefault="002270EE" w:rsidP="002270EE">
      <w:pPr>
        <w:widowControl w:val="0"/>
        <w:numPr>
          <w:ilvl w:val="1"/>
          <w:numId w:val="198"/>
        </w:numPr>
        <w:tabs>
          <w:tab w:val="left" w:pos="775"/>
        </w:tabs>
        <w:autoSpaceDE w:val="0"/>
        <w:autoSpaceDN w:val="0"/>
        <w:adjustRightInd w:val="0"/>
        <w:spacing w:before="2" w:after="0" w:line="240" w:lineRule="auto"/>
        <w:ind w:left="0" w:right="-612"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Leer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w:t>
      </w:r>
      <w:r>
        <w:rPr>
          <w:rFonts w:ascii="Arial" w:hAnsi="Arial" w:cs="Arial"/>
          <w:spacing w:val="-5"/>
          <w:kern w:val="1"/>
          <w:lang w:val="es-ES"/>
        </w:rPr>
        <w:t xml:space="preserve">textos </w:t>
      </w:r>
      <w:r>
        <w:rPr>
          <w:rFonts w:ascii="Arial" w:hAnsi="Arial" w:cs="Arial"/>
          <w:kern w:val="1"/>
          <w:lang w:val="es-ES"/>
        </w:rPr>
        <w:t xml:space="preserve">y simulaciones,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 xml:space="preserve">como </w:t>
      </w:r>
      <w:r>
        <w:rPr>
          <w:rFonts w:ascii="Arial" w:hAnsi="Arial" w:cs="Arial"/>
          <w:spacing w:val="-4"/>
          <w:kern w:val="1"/>
          <w:lang w:val="es-ES"/>
        </w:rPr>
        <w:t xml:space="preserve">multilineal, </w:t>
      </w:r>
      <w:r>
        <w:rPr>
          <w:rFonts w:ascii="Arial" w:hAnsi="Arial" w:cs="Arial"/>
          <w:spacing w:val="-3"/>
          <w:kern w:val="1"/>
          <w:lang w:val="es-ES"/>
        </w:rPr>
        <w:t xml:space="preserve">reconociendo </w:t>
      </w:r>
      <w:r>
        <w:rPr>
          <w:rFonts w:ascii="Arial" w:hAnsi="Arial" w:cs="Arial"/>
          <w:kern w:val="1"/>
          <w:lang w:val="es-ES"/>
        </w:rPr>
        <w:t xml:space="preserve">y </w:t>
      </w:r>
      <w:r>
        <w:rPr>
          <w:rFonts w:ascii="Arial" w:hAnsi="Arial" w:cs="Arial"/>
          <w:spacing w:val="-3"/>
          <w:kern w:val="1"/>
          <w:lang w:val="es-ES"/>
        </w:rPr>
        <w:t xml:space="preserve">comparando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4"/>
          <w:kern w:val="1"/>
          <w:lang w:val="es-ES"/>
        </w:rPr>
        <w:t>narrativos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3"/>
          <w:kern w:val="1"/>
          <w:lang w:val="es-ES"/>
        </w:rPr>
        <w:t xml:space="preserve">de representación (por </w:t>
      </w:r>
      <w:r>
        <w:rPr>
          <w:rFonts w:ascii="Arial" w:hAnsi="Arial" w:cs="Arial"/>
          <w:spacing w:val="-5"/>
          <w:kern w:val="1"/>
          <w:lang w:val="es-ES"/>
        </w:rPr>
        <w:t xml:space="preserve">ejemplo, </w:t>
      </w:r>
      <w:r>
        <w:rPr>
          <w:rFonts w:ascii="Arial" w:hAnsi="Arial" w:cs="Arial"/>
          <w:spacing w:val="-4"/>
          <w:kern w:val="1"/>
          <w:lang w:val="es-ES"/>
        </w:rPr>
        <w:t>infografías).</w:t>
      </w:r>
    </w:p>
    <w:p w14:paraId="53A058FB" w14:textId="77777777" w:rsidR="002270EE" w:rsidRDefault="002270EE" w:rsidP="002270EE">
      <w:pPr>
        <w:widowControl w:val="0"/>
        <w:autoSpaceDE w:val="0"/>
        <w:autoSpaceDN w:val="0"/>
        <w:adjustRightInd w:val="0"/>
        <w:spacing w:before="14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982765E" w14:textId="77777777" w:rsidR="002270EE" w:rsidRDefault="002270EE" w:rsidP="002270EE">
      <w:pPr>
        <w:widowControl w:val="0"/>
        <w:numPr>
          <w:ilvl w:val="1"/>
          <w:numId w:val="199"/>
        </w:numPr>
        <w:tabs>
          <w:tab w:val="left" w:pos="775"/>
        </w:tabs>
        <w:autoSpaceDE w:val="0"/>
        <w:autoSpaceDN w:val="0"/>
        <w:adjustRightInd w:val="0"/>
        <w:spacing w:before="79" w:after="0" w:line="240"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Interactuar, </w:t>
      </w:r>
      <w:r>
        <w:rPr>
          <w:rFonts w:ascii="Arial" w:hAnsi="Arial" w:cs="Arial"/>
          <w:spacing w:val="-3"/>
          <w:kern w:val="1"/>
          <w:lang w:val="es-ES"/>
        </w:rPr>
        <w:t xml:space="preserve">en un </w:t>
      </w:r>
      <w:r>
        <w:rPr>
          <w:rFonts w:ascii="Arial" w:hAnsi="Arial" w:cs="Arial"/>
          <w:spacing w:val="-4"/>
          <w:kern w:val="1"/>
          <w:lang w:val="es-ES"/>
        </w:rPr>
        <w:t xml:space="preserve">entorno </w:t>
      </w:r>
      <w:r>
        <w:rPr>
          <w:rFonts w:ascii="Arial" w:hAnsi="Arial" w:cs="Arial"/>
          <w:spacing w:val="-3"/>
          <w:kern w:val="1"/>
          <w:lang w:val="es-ES"/>
        </w:rPr>
        <w:t xml:space="preserve">lúdico </w:t>
      </w:r>
      <w:r>
        <w:rPr>
          <w:rFonts w:ascii="Arial" w:hAnsi="Arial" w:cs="Arial"/>
          <w:kern w:val="1"/>
          <w:lang w:val="es-ES"/>
        </w:rPr>
        <w:t xml:space="preserve">y </w:t>
      </w:r>
      <w:r>
        <w:rPr>
          <w:rFonts w:ascii="Arial" w:hAnsi="Arial" w:cs="Arial"/>
          <w:spacing w:val="-3"/>
          <w:kern w:val="1"/>
          <w:lang w:val="es-ES"/>
        </w:rPr>
        <w:t xml:space="preserve">multimedial, para  la  </w:t>
      </w:r>
      <w:r>
        <w:rPr>
          <w:rFonts w:ascii="Arial" w:hAnsi="Arial" w:cs="Arial"/>
          <w:kern w:val="1"/>
          <w:lang w:val="es-ES"/>
        </w:rPr>
        <w:t xml:space="preserve">modificación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5"/>
          <w:kern w:val="1"/>
          <w:lang w:val="es-ES"/>
        </w:rPr>
        <w:t xml:space="preserve">variables  </w:t>
      </w:r>
      <w:r>
        <w:rPr>
          <w:rFonts w:ascii="Arial" w:hAnsi="Arial" w:cs="Arial"/>
          <w:spacing w:val="-6"/>
          <w:kern w:val="1"/>
          <w:lang w:val="es-ES"/>
        </w:rPr>
        <w:t xml:space="preserve">de </w:t>
      </w:r>
      <w:r>
        <w:rPr>
          <w:rFonts w:ascii="Arial" w:hAnsi="Arial" w:cs="Arial"/>
          <w:spacing w:val="-4"/>
          <w:kern w:val="1"/>
          <w:lang w:val="es-ES"/>
        </w:rPr>
        <w:t>una</w:t>
      </w:r>
      <w:r>
        <w:rPr>
          <w:rFonts w:ascii="Arial" w:hAnsi="Arial" w:cs="Arial"/>
          <w:spacing w:val="8"/>
          <w:kern w:val="1"/>
          <w:lang w:val="es-ES"/>
        </w:rPr>
        <w:t xml:space="preserve"> </w:t>
      </w:r>
      <w:r>
        <w:rPr>
          <w:rFonts w:ascii="Arial" w:hAnsi="Arial" w:cs="Arial"/>
          <w:spacing w:val="-3"/>
          <w:kern w:val="1"/>
          <w:lang w:val="es-ES"/>
        </w:rPr>
        <w:t>producción.</w:t>
      </w:r>
    </w:p>
    <w:p w14:paraId="2D03BE2E" w14:textId="77777777" w:rsidR="002270EE" w:rsidRDefault="002270EE" w:rsidP="002270EE">
      <w:pPr>
        <w:widowControl w:val="0"/>
        <w:numPr>
          <w:ilvl w:val="1"/>
          <w:numId w:val="199"/>
        </w:numPr>
        <w:tabs>
          <w:tab w:val="left" w:pos="775"/>
        </w:tabs>
        <w:autoSpaceDE w:val="0"/>
        <w:autoSpaceDN w:val="0"/>
        <w:adjustRightInd w:val="0"/>
        <w:spacing w:before="2" w:after="0" w:line="240" w:lineRule="auto"/>
        <w:ind w:left="0" w:right="-612"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kern w:val="1"/>
          <w:lang w:val="es-ES"/>
        </w:rPr>
        <w:t xml:space="preserve">simulaciones y </w:t>
      </w:r>
      <w:r>
        <w:rPr>
          <w:rFonts w:ascii="Arial" w:hAnsi="Arial" w:cs="Arial"/>
          <w:spacing w:val="-4"/>
          <w:kern w:val="1"/>
          <w:lang w:val="es-ES"/>
        </w:rPr>
        <w:t xml:space="preserve">organizadores </w:t>
      </w:r>
      <w:r>
        <w:rPr>
          <w:rFonts w:ascii="Arial" w:hAnsi="Arial" w:cs="Arial"/>
          <w:spacing w:val="-3"/>
          <w:kern w:val="1"/>
          <w:lang w:val="es-ES"/>
        </w:rPr>
        <w:t xml:space="preserve">gráficos </w:t>
      </w:r>
      <w:r>
        <w:rPr>
          <w:rFonts w:ascii="Arial" w:hAnsi="Arial" w:cs="Arial"/>
          <w:spacing w:val="-6"/>
          <w:kern w:val="1"/>
          <w:lang w:val="es-ES"/>
        </w:rPr>
        <w:t xml:space="preserve">(líneas </w:t>
      </w:r>
      <w:r>
        <w:rPr>
          <w:rFonts w:ascii="Arial" w:hAnsi="Arial" w:cs="Arial"/>
          <w:spacing w:val="-3"/>
          <w:kern w:val="1"/>
          <w:lang w:val="es-ES"/>
        </w:rPr>
        <w:t xml:space="preserve">de tiempo, mapas conceptuales, etcétera) para </w:t>
      </w:r>
      <w:r>
        <w:rPr>
          <w:rFonts w:ascii="Arial" w:hAnsi="Arial" w:cs="Arial"/>
          <w:spacing w:val="-5"/>
          <w:kern w:val="1"/>
          <w:lang w:val="es-ES"/>
        </w:rPr>
        <w:t xml:space="preserve">explorar </w:t>
      </w:r>
      <w:r>
        <w:rPr>
          <w:rFonts w:ascii="Arial" w:hAnsi="Arial" w:cs="Arial"/>
          <w:kern w:val="1"/>
          <w:lang w:val="es-ES"/>
        </w:rPr>
        <w:t xml:space="preserve">y </w:t>
      </w:r>
      <w:r>
        <w:rPr>
          <w:rFonts w:ascii="Arial" w:hAnsi="Arial" w:cs="Arial"/>
          <w:spacing w:val="-3"/>
          <w:kern w:val="1"/>
          <w:lang w:val="es-ES"/>
        </w:rPr>
        <w:t xml:space="preserve">representar </w:t>
      </w:r>
      <w:r>
        <w:rPr>
          <w:rFonts w:ascii="Arial" w:hAnsi="Arial" w:cs="Arial"/>
          <w:spacing w:val="-5"/>
          <w:kern w:val="1"/>
          <w:lang w:val="es-ES"/>
        </w:rPr>
        <w:t xml:space="preserve">patrones  </w:t>
      </w:r>
      <w:r>
        <w:rPr>
          <w:rFonts w:ascii="Arial" w:hAnsi="Arial" w:cs="Arial"/>
          <w:spacing w:val="-3"/>
          <w:kern w:val="1"/>
          <w:lang w:val="es-ES"/>
        </w:rPr>
        <w:t xml:space="preserve">de </w:t>
      </w:r>
      <w:r>
        <w:rPr>
          <w:rFonts w:ascii="Arial" w:hAnsi="Arial" w:cs="Arial"/>
          <w:kern w:val="1"/>
          <w:lang w:val="es-ES"/>
        </w:rPr>
        <w:t xml:space="preserve">crecimiento </w:t>
      </w:r>
      <w:r>
        <w:rPr>
          <w:rFonts w:ascii="Arial" w:hAnsi="Arial" w:cs="Arial"/>
          <w:spacing w:val="-3"/>
          <w:kern w:val="1"/>
          <w:lang w:val="es-ES"/>
        </w:rPr>
        <w:t xml:space="preserve">(por </w:t>
      </w:r>
      <w:r>
        <w:rPr>
          <w:rFonts w:ascii="Arial" w:hAnsi="Arial" w:cs="Arial"/>
          <w:spacing w:val="-4"/>
          <w:kern w:val="1"/>
          <w:lang w:val="es-ES"/>
        </w:rPr>
        <w:t xml:space="preserve">ejemplo, los  </w:t>
      </w:r>
      <w:r>
        <w:rPr>
          <w:rFonts w:ascii="Arial" w:hAnsi="Arial" w:cs="Arial"/>
          <w:kern w:val="1"/>
          <w:lang w:val="es-ES"/>
        </w:rPr>
        <w:t xml:space="preserve">ciclos  </w:t>
      </w:r>
      <w:r>
        <w:rPr>
          <w:rFonts w:ascii="Arial" w:hAnsi="Arial" w:cs="Arial"/>
          <w:spacing w:val="-3"/>
          <w:kern w:val="1"/>
          <w:lang w:val="es-ES"/>
        </w:rPr>
        <w:t xml:space="preserve">de </w:t>
      </w:r>
      <w:r>
        <w:rPr>
          <w:rFonts w:ascii="Arial" w:hAnsi="Arial" w:cs="Arial"/>
          <w:spacing w:val="-5"/>
          <w:kern w:val="1"/>
          <w:lang w:val="es-ES"/>
        </w:rPr>
        <w:t xml:space="preserve">vida </w:t>
      </w:r>
      <w:r>
        <w:rPr>
          <w:rFonts w:ascii="Arial" w:hAnsi="Arial" w:cs="Arial"/>
          <w:spacing w:val="-3"/>
          <w:kern w:val="1"/>
          <w:lang w:val="es-ES"/>
        </w:rPr>
        <w:t xml:space="preserve">de diversos </w:t>
      </w:r>
      <w:r>
        <w:rPr>
          <w:rFonts w:ascii="Arial" w:hAnsi="Arial" w:cs="Arial"/>
          <w:kern w:val="1"/>
          <w:lang w:val="es-ES"/>
        </w:rPr>
        <w:t>seres</w:t>
      </w:r>
      <w:r>
        <w:rPr>
          <w:rFonts w:ascii="Arial" w:hAnsi="Arial" w:cs="Arial"/>
          <w:spacing w:val="38"/>
          <w:kern w:val="1"/>
          <w:lang w:val="es-ES"/>
        </w:rPr>
        <w:t xml:space="preserve"> </w:t>
      </w:r>
      <w:r>
        <w:rPr>
          <w:rFonts w:ascii="Arial" w:hAnsi="Arial" w:cs="Arial"/>
          <w:spacing w:val="-3"/>
          <w:kern w:val="1"/>
          <w:lang w:val="es-ES"/>
        </w:rPr>
        <w:t>vivos).</w:t>
      </w:r>
    </w:p>
    <w:p w14:paraId="03A3AFE0" w14:textId="77777777" w:rsidR="002270EE" w:rsidRDefault="002270EE" w:rsidP="002270EE">
      <w:pPr>
        <w:widowControl w:val="0"/>
        <w:numPr>
          <w:ilvl w:val="1"/>
          <w:numId w:val="199"/>
        </w:numPr>
        <w:tabs>
          <w:tab w:val="left" w:pos="775"/>
        </w:tabs>
        <w:autoSpaceDE w:val="0"/>
        <w:autoSpaceDN w:val="0"/>
        <w:adjustRightInd w:val="0"/>
        <w:spacing w:before="4" w:after="0" w:line="240" w:lineRule="auto"/>
        <w:ind w:left="0" w:right="-610"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Confeccionar murales </w:t>
      </w:r>
      <w:r>
        <w:rPr>
          <w:rFonts w:ascii="Arial" w:hAnsi="Arial" w:cs="Arial"/>
          <w:kern w:val="1"/>
          <w:lang w:val="es-ES"/>
        </w:rPr>
        <w:t xml:space="preserve">o </w:t>
      </w:r>
      <w:r>
        <w:rPr>
          <w:rFonts w:ascii="Arial" w:hAnsi="Arial" w:cs="Arial"/>
          <w:spacing w:val="-3"/>
          <w:kern w:val="1"/>
          <w:lang w:val="es-ES"/>
        </w:rPr>
        <w:t xml:space="preserve">afiches </w:t>
      </w:r>
      <w:r>
        <w:rPr>
          <w:rFonts w:ascii="Arial" w:hAnsi="Arial" w:cs="Arial"/>
          <w:spacing w:val="-5"/>
          <w:kern w:val="1"/>
          <w:lang w:val="es-ES"/>
        </w:rPr>
        <w:t xml:space="preserve">digitales </w:t>
      </w:r>
      <w:r>
        <w:rPr>
          <w:rFonts w:ascii="Arial" w:hAnsi="Arial" w:cs="Arial"/>
          <w:spacing w:val="-4"/>
          <w:kern w:val="1"/>
          <w:lang w:val="es-ES"/>
        </w:rPr>
        <w:t xml:space="preserve">interactivos  </w:t>
      </w:r>
      <w:r>
        <w:rPr>
          <w:rFonts w:ascii="Arial" w:hAnsi="Arial" w:cs="Arial"/>
          <w:spacing w:val="-3"/>
          <w:kern w:val="1"/>
          <w:lang w:val="es-ES"/>
        </w:rPr>
        <w:t xml:space="preserve">para la  explicación  de  </w:t>
      </w:r>
      <w:r>
        <w:rPr>
          <w:rFonts w:ascii="Arial" w:hAnsi="Arial" w:cs="Arial"/>
          <w:spacing w:val="-6"/>
          <w:kern w:val="1"/>
          <w:lang w:val="es-ES"/>
        </w:rPr>
        <w:t xml:space="preserve">un </w:t>
      </w:r>
      <w:r>
        <w:rPr>
          <w:rFonts w:ascii="Arial" w:hAnsi="Arial" w:cs="Arial"/>
          <w:kern w:val="1"/>
          <w:lang w:val="es-ES"/>
        </w:rPr>
        <w:t>proceso.</w:t>
      </w:r>
    </w:p>
    <w:p w14:paraId="399ECA97" w14:textId="77777777" w:rsidR="002270EE" w:rsidRDefault="002270EE" w:rsidP="002270EE">
      <w:pPr>
        <w:widowControl w:val="0"/>
        <w:numPr>
          <w:ilvl w:val="1"/>
          <w:numId w:val="199"/>
        </w:numPr>
        <w:tabs>
          <w:tab w:val="left" w:pos="775"/>
        </w:tabs>
        <w:autoSpaceDE w:val="0"/>
        <w:autoSpaceDN w:val="0"/>
        <w:adjustRightInd w:val="0"/>
        <w:spacing w:after="0" w:line="240" w:lineRule="auto"/>
        <w:ind w:left="0" w:right="-60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w:t>
      </w:r>
      <w:r>
        <w:rPr>
          <w:rFonts w:ascii="Arial" w:hAnsi="Arial" w:cs="Arial"/>
          <w:kern w:val="1"/>
          <w:lang w:val="es-ES"/>
        </w:rPr>
        <w:t xml:space="preserve">campañas </w:t>
      </w:r>
      <w:r>
        <w:rPr>
          <w:rFonts w:ascii="Arial" w:hAnsi="Arial" w:cs="Arial"/>
          <w:spacing w:val="-3"/>
          <w:kern w:val="1"/>
          <w:lang w:val="es-ES"/>
        </w:rPr>
        <w:t xml:space="preserve">de </w:t>
      </w:r>
      <w:r>
        <w:rPr>
          <w:rFonts w:ascii="Arial" w:hAnsi="Arial" w:cs="Arial"/>
          <w:kern w:val="1"/>
          <w:lang w:val="es-ES"/>
        </w:rPr>
        <w:t xml:space="preserve">concientización o </w:t>
      </w:r>
      <w:r>
        <w:rPr>
          <w:rFonts w:ascii="Arial" w:hAnsi="Arial" w:cs="Arial"/>
          <w:spacing w:val="-3"/>
          <w:kern w:val="1"/>
          <w:lang w:val="es-ES"/>
        </w:rPr>
        <w:t xml:space="preserve">documentales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recursos multimediales </w:t>
      </w:r>
      <w:r>
        <w:rPr>
          <w:rFonts w:ascii="Arial" w:hAnsi="Arial" w:cs="Arial"/>
          <w:kern w:val="1"/>
          <w:lang w:val="es-ES"/>
        </w:rPr>
        <w:t xml:space="preserve">y </w:t>
      </w:r>
      <w:r>
        <w:rPr>
          <w:rFonts w:ascii="Arial" w:hAnsi="Arial" w:cs="Arial"/>
          <w:spacing w:val="-3"/>
          <w:kern w:val="1"/>
          <w:lang w:val="es-ES"/>
        </w:rPr>
        <w:t>la realización de</w:t>
      </w:r>
      <w:r>
        <w:rPr>
          <w:rFonts w:ascii="Arial" w:hAnsi="Arial" w:cs="Arial"/>
          <w:spacing w:val="5"/>
          <w:kern w:val="1"/>
          <w:lang w:val="es-ES"/>
        </w:rPr>
        <w:t xml:space="preserve"> </w:t>
      </w:r>
      <w:r>
        <w:rPr>
          <w:rFonts w:ascii="Arial" w:hAnsi="Arial" w:cs="Arial"/>
          <w:spacing w:val="-4"/>
          <w:kern w:val="1"/>
          <w:lang w:val="es-ES"/>
        </w:rPr>
        <w:t>videos.</w:t>
      </w:r>
    </w:p>
    <w:p w14:paraId="1BCECEC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7DEC26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Geografía</w:t>
      </w:r>
    </w:p>
    <w:p w14:paraId="67D44EF7" w14:textId="77777777" w:rsidR="002270EE" w:rsidRDefault="002270EE" w:rsidP="002270EE">
      <w:pPr>
        <w:widowControl w:val="0"/>
        <w:numPr>
          <w:ilvl w:val="1"/>
          <w:numId w:val="200"/>
        </w:numPr>
        <w:tabs>
          <w:tab w:val="left" w:pos="775"/>
        </w:tabs>
        <w:autoSpaceDE w:val="0"/>
        <w:autoSpaceDN w:val="0"/>
        <w:adjustRightInd w:val="0"/>
        <w:spacing w:before="17"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Explorar </w:t>
      </w:r>
      <w:r>
        <w:rPr>
          <w:rFonts w:ascii="Arial" w:hAnsi="Arial" w:cs="Arial"/>
          <w:kern w:val="1"/>
          <w:lang w:val="es-ES"/>
        </w:rPr>
        <w:t xml:space="preserve">y </w:t>
      </w:r>
      <w:r>
        <w:rPr>
          <w:rFonts w:ascii="Arial" w:hAnsi="Arial" w:cs="Arial"/>
          <w:spacing w:val="-4"/>
          <w:kern w:val="1"/>
          <w:lang w:val="es-ES"/>
        </w:rPr>
        <w:t xml:space="preserve">analizar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4"/>
          <w:kern w:val="1"/>
          <w:lang w:val="es-ES"/>
        </w:rPr>
        <w:t xml:space="preserve">geográfico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4"/>
          <w:kern w:val="1"/>
          <w:lang w:val="es-ES"/>
        </w:rPr>
        <w:t xml:space="preserve">modelos </w:t>
      </w:r>
      <w:r>
        <w:rPr>
          <w:rFonts w:ascii="Arial" w:hAnsi="Arial" w:cs="Arial"/>
          <w:spacing w:val="-3"/>
          <w:kern w:val="1"/>
          <w:lang w:val="es-ES"/>
        </w:rPr>
        <w:t xml:space="preserve">de </w:t>
      </w:r>
      <w:r>
        <w:rPr>
          <w:rFonts w:ascii="Arial" w:hAnsi="Arial" w:cs="Arial"/>
          <w:spacing w:val="-4"/>
          <w:kern w:val="1"/>
          <w:lang w:val="es-ES"/>
        </w:rPr>
        <w:t xml:space="preserve">cartografía </w:t>
      </w:r>
      <w:r>
        <w:rPr>
          <w:rFonts w:ascii="Arial" w:hAnsi="Arial" w:cs="Arial"/>
          <w:spacing w:val="-5"/>
          <w:kern w:val="1"/>
          <w:lang w:val="es-ES"/>
        </w:rPr>
        <w:t>digital.</w:t>
      </w:r>
    </w:p>
    <w:p w14:paraId="56E6555C" w14:textId="77777777" w:rsidR="002270EE" w:rsidRDefault="002270EE" w:rsidP="002270EE">
      <w:pPr>
        <w:widowControl w:val="0"/>
        <w:numPr>
          <w:ilvl w:val="1"/>
          <w:numId w:val="200"/>
        </w:numPr>
        <w:tabs>
          <w:tab w:val="left" w:pos="775"/>
        </w:tabs>
        <w:autoSpaceDE w:val="0"/>
        <w:autoSpaceDN w:val="0"/>
        <w:adjustRightInd w:val="0"/>
        <w:spacing w:before="3" w:after="0" w:line="240" w:lineRule="auto"/>
        <w:ind w:left="0" w:right="-609"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Intervenir </w:t>
      </w:r>
      <w:r>
        <w:rPr>
          <w:rFonts w:ascii="Arial" w:hAnsi="Arial" w:cs="Arial"/>
          <w:spacing w:val="-4"/>
          <w:kern w:val="1"/>
          <w:lang w:val="es-ES"/>
        </w:rPr>
        <w:t xml:space="preserve">aplicaciones  </w:t>
      </w:r>
      <w:r>
        <w:rPr>
          <w:rFonts w:ascii="Arial" w:hAnsi="Arial" w:cs="Arial"/>
          <w:spacing w:val="-3"/>
          <w:kern w:val="1"/>
          <w:lang w:val="es-ES"/>
        </w:rPr>
        <w:t xml:space="preserve">cartográficas  </w:t>
      </w:r>
      <w:r>
        <w:rPr>
          <w:rFonts w:ascii="Arial" w:hAnsi="Arial" w:cs="Arial"/>
          <w:spacing w:val="-5"/>
          <w:kern w:val="1"/>
          <w:lang w:val="es-ES"/>
        </w:rPr>
        <w:t xml:space="preserve">digitales  </w:t>
      </w:r>
      <w:r>
        <w:rPr>
          <w:rFonts w:ascii="Arial" w:hAnsi="Arial" w:cs="Arial"/>
          <w:kern w:val="1"/>
          <w:lang w:val="es-ES"/>
        </w:rPr>
        <w:t xml:space="preserve">con  </w:t>
      </w:r>
      <w:r>
        <w:rPr>
          <w:rFonts w:ascii="Arial" w:hAnsi="Arial" w:cs="Arial"/>
          <w:spacing w:val="-3"/>
          <w:kern w:val="1"/>
          <w:lang w:val="es-ES"/>
        </w:rPr>
        <w:t xml:space="preserve">información  </w:t>
      </w:r>
      <w:r>
        <w:rPr>
          <w:rFonts w:ascii="Arial" w:hAnsi="Arial" w:cs="Arial"/>
          <w:spacing w:val="-4"/>
          <w:kern w:val="1"/>
          <w:lang w:val="es-ES"/>
        </w:rPr>
        <w:t xml:space="preserve">presentada  </w:t>
      </w:r>
      <w:r>
        <w:rPr>
          <w:rFonts w:ascii="Arial" w:hAnsi="Arial" w:cs="Arial"/>
          <w:spacing w:val="-6"/>
          <w:kern w:val="1"/>
          <w:lang w:val="es-ES"/>
        </w:rPr>
        <w:t xml:space="preserve">en </w:t>
      </w:r>
      <w:r>
        <w:rPr>
          <w:rFonts w:ascii="Arial" w:hAnsi="Arial" w:cs="Arial"/>
          <w:spacing w:val="-5"/>
          <w:kern w:val="1"/>
          <w:lang w:val="es-ES"/>
        </w:rPr>
        <w:t xml:space="preserve">diferentes </w:t>
      </w:r>
      <w:r>
        <w:rPr>
          <w:rFonts w:ascii="Arial" w:hAnsi="Arial" w:cs="Arial"/>
          <w:kern w:val="1"/>
          <w:lang w:val="es-ES"/>
        </w:rPr>
        <w:t xml:space="preserve">formatos: </w:t>
      </w:r>
      <w:r>
        <w:rPr>
          <w:rFonts w:ascii="Arial" w:hAnsi="Arial" w:cs="Arial"/>
          <w:spacing w:val="-5"/>
          <w:kern w:val="1"/>
          <w:lang w:val="es-ES"/>
        </w:rPr>
        <w:t xml:space="preserve">texto, </w:t>
      </w:r>
      <w:r>
        <w:rPr>
          <w:rFonts w:ascii="Arial" w:hAnsi="Arial" w:cs="Arial"/>
          <w:spacing w:val="-6"/>
          <w:kern w:val="1"/>
          <w:lang w:val="es-ES"/>
        </w:rPr>
        <w:t xml:space="preserve">video, </w:t>
      </w:r>
      <w:r>
        <w:rPr>
          <w:rFonts w:ascii="Arial" w:hAnsi="Arial" w:cs="Arial"/>
          <w:spacing w:val="-4"/>
          <w:kern w:val="1"/>
          <w:lang w:val="es-ES"/>
        </w:rPr>
        <w:t xml:space="preserve">imagen, </w:t>
      </w:r>
      <w:r>
        <w:rPr>
          <w:rFonts w:ascii="Arial" w:hAnsi="Arial" w:cs="Arial"/>
          <w:spacing w:val="-5"/>
          <w:kern w:val="1"/>
          <w:lang w:val="es-ES"/>
        </w:rPr>
        <w:t>dibujo,</w:t>
      </w:r>
      <w:r>
        <w:rPr>
          <w:rFonts w:ascii="Arial" w:hAnsi="Arial" w:cs="Arial"/>
          <w:spacing w:val="-31"/>
          <w:kern w:val="1"/>
          <w:lang w:val="es-ES"/>
        </w:rPr>
        <w:t xml:space="preserve"> </w:t>
      </w:r>
      <w:r>
        <w:rPr>
          <w:rFonts w:ascii="Arial" w:hAnsi="Arial" w:cs="Arial"/>
          <w:spacing w:val="-6"/>
          <w:kern w:val="1"/>
          <w:lang w:val="es-ES"/>
        </w:rPr>
        <w:t>audio.</w:t>
      </w:r>
    </w:p>
    <w:p w14:paraId="5D659F62"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596"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espacios </w:t>
      </w:r>
      <w:r>
        <w:rPr>
          <w:rFonts w:ascii="Arial" w:hAnsi="Arial" w:cs="Arial"/>
          <w:spacing w:val="-4"/>
          <w:kern w:val="1"/>
          <w:lang w:val="es-ES"/>
        </w:rPr>
        <w:t xml:space="preserve">reales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kern w:val="1"/>
          <w:lang w:val="es-ES"/>
        </w:rPr>
        <w:t xml:space="preserve">recorridos </w:t>
      </w:r>
      <w:r>
        <w:rPr>
          <w:rFonts w:ascii="Arial" w:hAnsi="Arial" w:cs="Arial"/>
          <w:spacing w:val="-5"/>
          <w:kern w:val="1"/>
          <w:lang w:val="es-ES"/>
        </w:rPr>
        <w:t xml:space="preserve">virtuales  </w:t>
      </w:r>
      <w:r>
        <w:rPr>
          <w:rFonts w:ascii="Arial" w:hAnsi="Arial" w:cs="Arial"/>
          <w:spacing w:val="-3"/>
          <w:kern w:val="1"/>
          <w:lang w:val="es-ES"/>
        </w:rPr>
        <w:t xml:space="preserve">en </w:t>
      </w:r>
      <w:r>
        <w:rPr>
          <w:rFonts w:ascii="Arial" w:hAnsi="Arial" w:cs="Arial"/>
          <w:kern w:val="1"/>
          <w:lang w:val="es-ES"/>
        </w:rPr>
        <w:t xml:space="preserve">simulaciones </w:t>
      </w:r>
      <w:r>
        <w:rPr>
          <w:rFonts w:ascii="Arial" w:hAnsi="Arial" w:cs="Arial"/>
          <w:spacing w:val="-5"/>
          <w:kern w:val="1"/>
          <w:lang w:val="es-ES"/>
        </w:rPr>
        <w:t xml:space="preserve">disponibles  </w:t>
      </w:r>
      <w:r>
        <w:rPr>
          <w:rFonts w:ascii="Arial" w:hAnsi="Arial" w:cs="Arial"/>
          <w:spacing w:val="-3"/>
          <w:kern w:val="1"/>
          <w:lang w:val="es-ES"/>
        </w:rPr>
        <w:t xml:space="preserve">en el </w:t>
      </w:r>
      <w:r>
        <w:rPr>
          <w:rFonts w:ascii="Arial" w:hAnsi="Arial" w:cs="Arial"/>
          <w:kern w:val="1"/>
          <w:lang w:val="es-ES"/>
        </w:rPr>
        <w:t xml:space="preserve">ciberespacio (museos, espacios </w:t>
      </w:r>
      <w:r>
        <w:rPr>
          <w:rFonts w:ascii="Arial" w:hAnsi="Arial" w:cs="Arial"/>
          <w:spacing w:val="-3"/>
          <w:kern w:val="1"/>
          <w:lang w:val="es-ES"/>
        </w:rPr>
        <w:t xml:space="preserve">geográficos, ciudades, </w:t>
      </w:r>
      <w:r>
        <w:rPr>
          <w:rFonts w:ascii="Arial" w:hAnsi="Arial" w:cs="Arial"/>
          <w:spacing w:val="-5"/>
          <w:kern w:val="1"/>
          <w:lang w:val="es-ES"/>
        </w:rPr>
        <w:t>lugares</w:t>
      </w:r>
      <w:r>
        <w:rPr>
          <w:rFonts w:ascii="Arial" w:hAnsi="Arial" w:cs="Arial"/>
          <w:spacing w:val="11"/>
          <w:kern w:val="1"/>
          <w:lang w:val="es-ES"/>
        </w:rPr>
        <w:t xml:space="preserve"> </w:t>
      </w:r>
      <w:r>
        <w:rPr>
          <w:rFonts w:ascii="Arial" w:hAnsi="Arial" w:cs="Arial"/>
          <w:kern w:val="1"/>
          <w:lang w:val="es-ES"/>
        </w:rPr>
        <w:t>históricos).</w:t>
      </w:r>
    </w:p>
    <w:p w14:paraId="1EA06133"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612"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Investigar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textos, </w:t>
      </w:r>
      <w:r>
        <w:rPr>
          <w:rFonts w:ascii="Arial" w:hAnsi="Arial" w:cs="Arial"/>
          <w:kern w:val="1"/>
          <w:lang w:val="es-ES"/>
        </w:rPr>
        <w:t xml:space="preserve">simulaciones, </w:t>
      </w:r>
      <w:r>
        <w:rPr>
          <w:rFonts w:ascii="Arial" w:hAnsi="Arial" w:cs="Arial"/>
          <w:spacing w:val="-4"/>
          <w:kern w:val="1"/>
          <w:lang w:val="es-ES"/>
        </w:rPr>
        <w:t xml:space="preserve">tanto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como</w:t>
      </w:r>
      <w:r>
        <w:rPr>
          <w:rFonts w:ascii="Arial" w:hAnsi="Arial" w:cs="Arial"/>
          <w:spacing w:val="-3"/>
          <w:kern w:val="1"/>
          <w:lang w:val="es-ES"/>
        </w:rPr>
        <w:t xml:space="preserve"> </w:t>
      </w:r>
      <w:r>
        <w:rPr>
          <w:rFonts w:ascii="Arial" w:hAnsi="Arial" w:cs="Arial"/>
          <w:spacing w:val="-5"/>
          <w:kern w:val="1"/>
          <w:lang w:val="es-ES"/>
        </w:rPr>
        <w:t>multilineal.</w:t>
      </w:r>
    </w:p>
    <w:p w14:paraId="09BD98E7"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61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Producir </w:t>
      </w:r>
      <w:r>
        <w:rPr>
          <w:rFonts w:ascii="Arial" w:hAnsi="Arial" w:cs="Arial"/>
          <w:spacing w:val="-4"/>
          <w:kern w:val="1"/>
          <w:lang w:val="es-ES"/>
        </w:rPr>
        <w:t xml:space="preserve">relatos y/o </w:t>
      </w:r>
      <w:r>
        <w:rPr>
          <w:rFonts w:ascii="Arial" w:hAnsi="Arial" w:cs="Arial"/>
          <w:spacing w:val="-3"/>
          <w:kern w:val="1"/>
          <w:lang w:val="es-ES"/>
        </w:rPr>
        <w:t xml:space="preserve">documentales </w:t>
      </w:r>
      <w:r>
        <w:rPr>
          <w:rFonts w:ascii="Arial" w:hAnsi="Arial" w:cs="Arial"/>
          <w:spacing w:val="-4"/>
          <w:kern w:val="1"/>
          <w:lang w:val="es-ES"/>
        </w:rPr>
        <w:t xml:space="preserve">utilizando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kern w:val="1"/>
          <w:lang w:val="es-ES"/>
        </w:rPr>
        <w:t xml:space="preserve">medios,  </w:t>
      </w:r>
      <w:r>
        <w:rPr>
          <w:rFonts w:ascii="Arial" w:hAnsi="Arial" w:cs="Arial"/>
          <w:spacing w:val="-6"/>
          <w:kern w:val="1"/>
          <w:lang w:val="es-ES"/>
        </w:rPr>
        <w:t xml:space="preserve">por </w:t>
      </w:r>
      <w:r>
        <w:rPr>
          <w:rFonts w:ascii="Arial" w:hAnsi="Arial" w:cs="Arial"/>
          <w:kern w:val="1"/>
          <w:lang w:val="es-ES"/>
        </w:rPr>
        <w:t xml:space="preserve">medio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kern w:val="1"/>
          <w:lang w:val="es-ES"/>
        </w:rPr>
        <w:t xml:space="preserve">y </w:t>
      </w:r>
      <w:r>
        <w:rPr>
          <w:rFonts w:ascii="Arial" w:hAnsi="Arial" w:cs="Arial"/>
          <w:spacing w:val="-3"/>
          <w:kern w:val="1"/>
          <w:lang w:val="es-ES"/>
        </w:rPr>
        <w:t xml:space="preserve">formatos (videos, </w:t>
      </w:r>
      <w:r>
        <w:rPr>
          <w:rFonts w:ascii="Arial" w:hAnsi="Arial" w:cs="Arial"/>
          <w:spacing w:val="-4"/>
          <w:kern w:val="1"/>
          <w:lang w:val="es-ES"/>
        </w:rPr>
        <w:t xml:space="preserve">audios, </w:t>
      </w:r>
      <w:r>
        <w:rPr>
          <w:rFonts w:ascii="Arial" w:hAnsi="Arial" w:cs="Arial"/>
          <w:spacing w:val="-3"/>
          <w:kern w:val="1"/>
          <w:lang w:val="es-ES"/>
        </w:rPr>
        <w:t>imágenes, textos, etcétera).</w:t>
      </w:r>
    </w:p>
    <w:p w14:paraId="499F924F"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Manipular </w:t>
      </w:r>
      <w:r>
        <w:rPr>
          <w:rFonts w:ascii="Arial" w:hAnsi="Arial" w:cs="Arial"/>
          <w:spacing w:val="-3"/>
          <w:kern w:val="1"/>
          <w:lang w:val="es-ES"/>
        </w:rPr>
        <w:t xml:space="preserve">información </w:t>
      </w:r>
      <w:r>
        <w:rPr>
          <w:rFonts w:ascii="Arial" w:hAnsi="Arial" w:cs="Arial"/>
          <w:kern w:val="1"/>
          <w:lang w:val="es-ES"/>
        </w:rPr>
        <w:t xml:space="preserve">y procesar </w:t>
      </w:r>
      <w:r>
        <w:rPr>
          <w:rFonts w:ascii="Arial" w:hAnsi="Arial" w:cs="Arial"/>
          <w:spacing w:val="-3"/>
          <w:kern w:val="1"/>
          <w:lang w:val="es-ES"/>
        </w:rPr>
        <w:t xml:space="preserve">gran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5"/>
          <w:kern w:val="1"/>
          <w:lang w:val="es-ES"/>
        </w:rPr>
        <w:t xml:space="preserve">datos  </w:t>
      </w:r>
      <w:r>
        <w:rPr>
          <w:rFonts w:ascii="Arial" w:hAnsi="Arial" w:cs="Arial"/>
          <w:spacing w:val="-4"/>
          <w:kern w:val="1"/>
          <w:lang w:val="es-ES"/>
        </w:rPr>
        <w:t xml:space="preserve">eficientemente,  mediante </w:t>
      </w:r>
      <w:r>
        <w:rPr>
          <w:rFonts w:ascii="Arial" w:hAnsi="Arial" w:cs="Arial"/>
          <w:spacing w:val="-6"/>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tablas, </w:t>
      </w:r>
      <w:r>
        <w:rPr>
          <w:rFonts w:ascii="Arial" w:hAnsi="Arial" w:cs="Arial"/>
          <w:spacing w:val="-5"/>
          <w:kern w:val="1"/>
          <w:lang w:val="es-ES"/>
        </w:rPr>
        <w:t xml:space="preserve">hojas </w:t>
      </w:r>
      <w:r>
        <w:rPr>
          <w:rFonts w:ascii="Arial" w:hAnsi="Arial" w:cs="Arial"/>
          <w:spacing w:val="-3"/>
          <w:kern w:val="1"/>
          <w:lang w:val="es-ES"/>
        </w:rPr>
        <w:t xml:space="preserve">de </w:t>
      </w:r>
      <w:r>
        <w:rPr>
          <w:rFonts w:ascii="Arial" w:hAnsi="Arial" w:cs="Arial"/>
          <w:kern w:val="1"/>
          <w:lang w:val="es-ES"/>
        </w:rPr>
        <w:t>cálculo y</w:t>
      </w:r>
      <w:r>
        <w:rPr>
          <w:rFonts w:ascii="Arial" w:hAnsi="Arial" w:cs="Arial"/>
          <w:spacing w:val="-1"/>
          <w:kern w:val="1"/>
          <w:lang w:val="es-ES"/>
        </w:rPr>
        <w:t xml:space="preserve"> </w:t>
      </w:r>
      <w:r>
        <w:rPr>
          <w:rFonts w:ascii="Arial" w:hAnsi="Arial" w:cs="Arial"/>
          <w:kern w:val="1"/>
          <w:lang w:val="es-ES"/>
        </w:rPr>
        <w:t>gráficos.</w:t>
      </w:r>
    </w:p>
    <w:p w14:paraId="09BCC9FA"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Buscar, </w:t>
      </w:r>
      <w:r>
        <w:rPr>
          <w:rFonts w:ascii="Arial" w:hAnsi="Arial" w:cs="Arial"/>
          <w:spacing w:val="-4"/>
          <w:kern w:val="1"/>
          <w:lang w:val="es-ES"/>
        </w:rPr>
        <w:t xml:space="preserve">analizar </w:t>
      </w:r>
      <w:r>
        <w:rPr>
          <w:rFonts w:ascii="Arial" w:hAnsi="Arial" w:cs="Arial"/>
          <w:kern w:val="1"/>
          <w:lang w:val="es-ES"/>
        </w:rPr>
        <w:t xml:space="preserve">y seleccionar </w:t>
      </w:r>
      <w:r>
        <w:rPr>
          <w:rFonts w:ascii="Arial" w:hAnsi="Arial" w:cs="Arial"/>
          <w:spacing w:val="-3"/>
          <w:kern w:val="1"/>
          <w:lang w:val="es-ES"/>
        </w:rPr>
        <w:t xml:space="preserve">información </w:t>
      </w:r>
      <w:r>
        <w:rPr>
          <w:rFonts w:ascii="Arial" w:hAnsi="Arial" w:cs="Arial"/>
          <w:spacing w:val="-5"/>
          <w:kern w:val="1"/>
          <w:lang w:val="es-ES"/>
        </w:rPr>
        <w:t xml:space="preserve">proveniente </w:t>
      </w:r>
      <w:r>
        <w:rPr>
          <w:rFonts w:ascii="Arial" w:hAnsi="Arial" w:cs="Arial"/>
          <w:spacing w:val="-4"/>
          <w:kern w:val="1"/>
          <w:lang w:val="es-ES"/>
        </w:rPr>
        <w:t xml:space="preserve">del </w:t>
      </w:r>
      <w:r>
        <w:rPr>
          <w:rFonts w:ascii="Arial" w:hAnsi="Arial" w:cs="Arial"/>
          <w:kern w:val="1"/>
          <w:lang w:val="es-ES"/>
        </w:rPr>
        <w:t xml:space="preserve">ciberespacio, estimando </w:t>
      </w:r>
      <w:r>
        <w:rPr>
          <w:rFonts w:ascii="Arial" w:hAnsi="Arial" w:cs="Arial"/>
          <w:spacing w:val="3"/>
          <w:kern w:val="1"/>
          <w:lang w:val="es-ES"/>
        </w:rPr>
        <w:t xml:space="preserve">su </w:t>
      </w:r>
      <w:r>
        <w:rPr>
          <w:rFonts w:ascii="Arial" w:hAnsi="Arial" w:cs="Arial"/>
          <w:spacing w:val="-4"/>
          <w:kern w:val="1"/>
          <w:lang w:val="es-ES"/>
        </w:rPr>
        <w:t xml:space="preserve">veracidad, </w:t>
      </w:r>
      <w:r>
        <w:rPr>
          <w:rFonts w:ascii="Arial" w:hAnsi="Arial" w:cs="Arial"/>
          <w:kern w:val="1"/>
          <w:lang w:val="es-ES"/>
        </w:rPr>
        <w:t>precisión,</w:t>
      </w:r>
      <w:r>
        <w:rPr>
          <w:rFonts w:ascii="Arial" w:hAnsi="Arial" w:cs="Arial"/>
          <w:spacing w:val="12"/>
          <w:kern w:val="1"/>
          <w:lang w:val="es-ES"/>
        </w:rPr>
        <w:t xml:space="preserve"> </w:t>
      </w:r>
      <w:r>
        <w:rPr>
          <w:rFonts w:ascii="Arial" w:hAnsi="Arial" w:cs="Arial"/>
          <w:spacing w:val="-4"/>
          <w:kern w:val="1"/>
          <w:lang w:val="es-ES"/>
        </w:rPr>
        <w:t>validez.</w:t>
      </w:r>
    </w:p>
    <w:p w14:paraId="2A9D372A" w14:textId="77777777" w:rsidR="002270EE" w:rsidRDefault="002270EE" w:rsidP="002270EE">
      <w:pPr>
        <w:widowControl w:val="0"/>
        <w:numPr>
          <w:ilvl w:val="1"/>
          <w:numId w:val="200"/>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5"/>
          <w:kern w:val="1"/>
          <w:lang w:val="es-ES"/>
        </w:rPr>
        <w:t xml:space="preserve">diferentes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w:t>
      </w:r>
      <w:r>
        <w:rPr>
          <w:rFonts w:ascii="Arial" w:hAnsi="Arial" w:cs="Arial"/>
          <w:i/>
          <w:iCs/>
          <w:spacing w:val="-3"/>
          <w:kern w:val="1"/>
          <w:lang w:val="es-ES"/>
        </w:rPr>
        <w:t xml:space="preserve">collage </w:t>
      </w:r>
      <w:r>
        <w:rPr>
          <w:rFonts w:ascii="Arial" w:hAnsi="Arial" w:cs="Arial"/>
          <w:spacing w:val="-5"/>
          <w:kern w:val="1"/>
          <w:lang w:val="es-ES"/>
        </w:rPr>
        <w:t xml:space="preserve">digital, </w:t>
      </w:r>
      <w:r>
        <w:rPr>
          <w:rFonts w:ascii="Arial" w:hAnsi="Arial" w:cs="Arial"/>
          <w:kern w:val="1"/>
          <w:lang w:val="es-ES"/>
        </w:rPr>
        <w:t xml:space="preserve">mural </w:t>
      </w:r>
      <w:r>
        <w:rPr>
          <w:rFonts w:ascii="Arial" w:hAnsi="Arial" w:cs="Arial"/>
          <w:spacing w:val="-4"/>
          <w:kern w:val="1"/>
          <w:lang w:val="es-ES"/>
        </w:rPr>
        <w:t xml:space="preserve">interactivo, </w:t>
      </w:r>
      <w:r>
        <w:rPr>
          <w:rFonts w:ascii="Arial" w:hAnsi="Arial" w:cs="Arial"/>
          <w:spacing w:val="-3"/>
          <w:kern w:val="1"/>
          <w:lang w:val="es-ES"/>
        </w:rPr>
        <w:t xml:space="preserve">remixado de </w:t>
      </w:r>
      <w:r>
        <w:rPr>
          <w:rFonts w:ascii="Arial" w:hAnsi="Arial" w:cs="Arial"/>
          <w:spacing w:val="-4"/>
          <w:kern w:val="1"/>
          <w:lang w:val="es-ES"/>
        </w:rPr>
        <w:t xml:space="preserve">imágenes </w:t>
      </w:r>
      <w:r>
        <w:rPr>
          <w:rFonts w:ascii="Arial" w:hAnsi="Arial" w:cs="Arial"/>
          <w:kern w:val="1"/>
          <w:lang w:val="es-ES"/>
        </w:rPr>
        <w:t xml:space="preserve">y sonidos)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8"/>
          <w:kern w:val="1"/>
          <w:lang w:val="es-ES"/>
        </w:rPr>
        <w:t xml:space="preserve"> </w:t>
      </w:r>
      <w:r>
        <w:rPr>
          <w:rFonts w:ascii="Arial" w:hAnsi="Arial" w:cs="Arial"/>
          <w:spacing w:val="-5"/>
          <w:kern w:val="1"/>
          <w:lang w:val="es-ES"/>
        </w:rPr>
        <w:t>colaborativa.</w:t>
      </w:r>
    </w:p>
    <w:p w14:paraId="6C5A1AB3" w14:textId="77777777" w:rsidR="002270EE" w:rsidRDefault="002270EE" w:rsidP="002270EE">
      <w:pPr>
        <w:widowControl w:val="0"/>
        <w:numPr>
          <w:ilvl w:val="1"/>
          <w:numId w:val="200"/>
        </w:numPr>
        <w:tabs>
          <w:tab w:val="left" w:pos="775"/>
        </w:tabs>
        <w:autoSpaceDE w:val="0"/>
        <w:autoSpaceDN w:val="0"/>
        <w:adjustRightInd w:val="0"/>
        <w:spacing w:before="2" w:after="0" w:line="225"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spacing w:val="-4"/>
          <w:kern w:val="1"/>
          <w:lang w:val="es-ES"/>
        </w:rPr>
        <w:t xml:space="preserve">mediante organizadores </w:t>
      </w:r>
      <w:r>
        <w:rPr>
          <w:rFonts w:ascii="Arial" w:hAnsi="Arial" w:cs="Arial"/>
          <w:spacing w:val="-3"/>
          <w:kern w:val="1"/>
          <w:lang w:val="es-ES"/>
        </w:rPr>
        <w:t xml:space="preserve">gráficos  </w:t>
      </w:r>
      <w:r>
        <w:rPr>
          <w:rFonts w:ascii="Arial" w:hAnsi="Arial" w:cs="Arial"/>
          <w:spacing w:val="-4"/>
          <w:kern w:val="1"/>
          <w:lang w:val="es-ES"/>
        </w:rPr>
        <w:t xml:space="preserve">hipermediales,  </w:t>
      </w:r>
      <w:r>
        <w:rPr>
          <w:rFonts w:ascii="Arial" w:hAnsi="Arial" w:cs="Arial"/>
          <w:kern w:val="1"/>
          <w:lang w:val="es-ES"/>
        </w:rPr>
        <w:t xml:space="preserve">como </w:t>
      </w:r>
      <w:r>
        <w:rPr>
          <w:rFonts w:ascii="Arial" w:hAnsi="Arial" w:cs="Arial"/>
          <w:spacing w:val="-8"/>
          <w:kern w:val="1"/>
          <w:lang w:val="es-ES"/>
        </w:rPr>
        <w:t xml:space="preserve">líneas </w:t>
      </w:r>
      <w:r>
        <w:rPr>
          <w:rFonts w:ascii="Arial" w:hAnsi="Arial" w:cs="Arial"/>
          <w:spacing w:val="-3"/>
          <w:kern w:val="1"/>
          <w:lang w:val="es-ES"/>
        </w:rPr>
        <w:t xml:space="preserve">de </w:t>
      </w:r>
      <w:r>
        <w:rPr>
          <w:rFonts w:ascii="Arial" w:hAnsi="Arial" w:cs="Arial"/>
          <w:spacing w:val="-3"/>
          <w:kern w:val="1"/>
          <w:lang w:val="es-ES"/>
        </w:rPr>
        <w:lastRenderedPageBreak/>
        <w:t>tiempo, mapas conceptuales, mapas</w:t>
      </w:r>
      <w:r>
        <w:rPr>
          <w:rFonts w:ascii="Arial" w:hAnsi="Arial" w:cs="Arial"/>
          <w:spacing w:val="35"/>
          <w:kern w:val="1"/>
          <w:lang w:val="es-ES"/>
        </w:rPr>
        <w:t xml:space="preserve"> </w:t>
      </w:r>
      <w:r>
        <w:rPr>
          <w:rFonts w:ascii="Arial" w:hAnsi="Arial" w:cs="Arial"/>
          <w:spacing w:val="-3"/>
          <w:kern w:val="1"/>
          <w:lang w:val="es-ES"/>
        </w:rPr>
        <w:t>interactivos.</w:t>
      </w:r>
    </w:p>
    <w:p w14:paraId="57BF3A10" w14:textId="77777777" w:rsidR="002270EE" w:rsidRDefault="002270EE" w:rsidP="002270EE">
      <w:pPr>
        <w:widowControl w:val="0"/>
        <w:numPr>
          <w:ilvl w:val="1"/>
          <w:numId w:val="200"/>
        </w:numPr>
        <w:tabs>
          <w:tab w:val="left" w:pos="775"/>
        </w:tabs>
        <w:autoSpaceDE w:val="0"/>
        <w:autoSpaceDN w:val="0"/>
        <w:adjustRightInd w:val="0"/>
        <w:spacing w:before="5"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 xml:space="preserve">editar, </w:t>
      </w:r>
      <w:r>
        <w:rPr>
          <w:rFonts w:ascii="Arial" w:hAnsi="Arial" w:cs="Arial"/>
          <w:spacing w:val="-3"/>
          <w:kern w:val="1"/>
          <w:lang w:val="es-ES"/>
        </w:rPr>
        <w:t xml:space="preserve">analizar, </w:t>
      </w:r>
      <w:r>
        <w:rPr>
          <w:rFonts w:ascii="Arial" w:hAnsi="Arial" w:cs="Arial"/>
          <w:kern w:val="1"/>
          <w:lang w:val="es-ES"/>
        </w:rPr>
        <w:t xml:space="preserve">compartir y mostrar </w:t>
      </w:r>
      <w:r>
        <w:rPr>
          <w:rFonts w:ascii="Arial" w:hAnsi="Arial" w:cs="Arial"/>
          <w:spacing w:val="-3"/>
          <w:kern w:val="1"/>
          <w:lang w:val="es-ES"/>
        </w:rPr>
        <w:t xml:space="preserve">la  información  geográficamente </w:t>
      </w:r>
      <w:r>
        <w:rPr>
          <w:rFonts w:ascii="Arial" w:hAnsi="Arial" w:cs="Arial"/>
          <w:spacing w:val="-4"/>
          <w:kern w:val="1"/>
          <w:lang w:val="es-ES"/>
        </w:rPr>
        <w:t xml:space="preserve">referenciada, </w:t>
      </w:r>
      <w:r>
        <w:rPr>
          <w:rFonts w:ascii="Arial" w:hAnsi="Arial" w:cs="Arial"/>
          <w:spacing w:val="-3"/>
          <w:kern w:val="1"/>
          <w:lang w:val="es-ES"/>
        </w:rPr>
        <w:t xml:space="preserve">de </w:t>
      </w:r>
      <w:r>
        <w:rPr>
          <w:rFonts w:ascii="Arial" w:hAnsi="Arial" w:cs="Arial"/>
          <w:kern w:val="1"/>
          <w:lang w:val="es-ES"/>
        </w:rPr>
        <w:t>modo</w:t>
      </w:r>
      <w:r>
        <w:rPr>
          <w:rFonts w:ascii="Arial" w:hAnsi="Arial" w:cs="Arial"/>
          <w:spacing w:val="6"/>
          <w:kern w:val="1"/>
          <w:lang w:val="es-ES"/>
        </w:rPr>
        <w:t xml:space="preserve"> </w:t>
      </w:r>
      <w:r>
        <w:rPr>
          <w:rFonts w:ascii="Arial" w:hAnsi="Arial" w:cs="Arial"/>
          <w:spacing w:val="-4"/>
          <w:kern w:val="1"/>
          <w:lang w:val="es-ES"/>
        </w:rPr>
        <w:t>interactivo.</w:t>
      </w:r>
    </w:p>
    <w:p w14:paraId="5E236D8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102D953C"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Historia</w:t>
      </w:r>
    </w:p>
    <w:p w14:paraId="3FC2D352" w14:textId="77777777" w:rsidR="002270EE" w:rsidRDefault="002270EE" w:rsidP="002270EE">
      <w:pPr>
        <w:widowControl w:val="0"/>
        <w:numPr>
          <w:ilvl w:val="1"/>
          <w:numId w:val="201"/>
        </w:numPr>
        <w:tabs>
          <w:tab w:val="left" w:pos="775"/>
        </w:tabs>
        <w:autoSpaceDE w:val="0"/>
        <w:autoSpaceDN w:val="0"/>
        <w:adjustRightInd w:val="0"/>
        <w:spacing w:before="17" w:after="0" w:line="240" w:lineRule="auto"/>
        <w:ind w:left="0" w:right="-59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spacing w:val="-4"/>
          <w:kern w:val="1"/>
          <w:lang w:val="es-ES"/>
        </w:rPr>
        <w:t xml:space="preserve">mediante organizadores </w:t>
      </w:r>
      <w:r>
        <w:rPr>
          <w:rFonts w:ascii="Arial" w:hAnsi="Arial" w:cs="Arial"/>
          <w:spacing w:val="-3"/>
          <w:kern w:val="1"/>
          <w:lang w:val="es-ES"/>
        </w:rPr>
        <w:t xml:space="preserve">gráficos  </w:t>
      </w:r>
      <w:r>
        <w:rPr>
          <w:rFonts w:ascii="Arial" w:hAnsi="Arial" w:cs="Arial"/>
          <w:spacing w:val="-4"/>
          <w:kern w:val="1"/>
          <w:lang w:val="es-ES"/>
        </w:rPr>
        <w:t xml:space="preserve">hipermediales,  </w:t>
      </w:r>
      <w:r>
        <w:rPr>
          <w:rFonts w:ascii="Arial" w:hAnsi="Arial" w:cs="Arial"/>
          <w:kern w:val="1"/>
          <w:lang w:val="es-ES"/>
        </w:rPr>
        <w:t xml:space="preserve">como </w:t>
      </w:r>
      <w:r>
        <w:rPr>
          <w:rFonts w:ascii="Arial" w:hAnsi="Arial" w:cs="Arial"/>
          <w:spacing w:val="-8"/>
          <w:kern w:val="1"/>
          <w:lang w:val="es-ES"/>
        </w:rPr>
        <w:t xml:space="preserve">líneas </w:t>
      </w:r>
      <w:r>
        <w:rPr>
          <w:rFonts w:ascii="Arial" w:hAnsi="Arial" w:cs="Arial"/>
          <w:spacing w:val="-3"/>
          <w:kern w:val="1"/>
          <w:lang w:val="es-ES"/>
        </w:rPr>
        <w:t>de tiempo, mapas conceptuales, mapas</w:t>
      </w:r>
      <w:r>
        <w:rPr>
          <w:rFonts w:ascii="Arial" w:hAnsi="Arial" w:cs="Arial"/>
          <w:spacing w:val="35"/>
          <w:kern w:val="1"/>
          <w:lang w:val="es-ES"/>
        </w:rPr>
        <w:t xml:space="preserve"> </w:t>
      </w:r>
      <w:r>
        <w:rPr>
          <w:rFonts w:ascii="Arial" w:hAnsi="Arial" w:cs="Arial"/>
          <w:spacing w:val="-3"/>
          <w:kern w:val="1"/>
          <w:lang w:val="es-ES"/>
        </w:rPr>
        <w:t>interactivos.</w:t>
      </w:r>
    </w:p>
    <w:p w14:paraId="3031D74B" w14:textId="77777777" w:rsidR="002270EE" w:rsidRDefault="002270EE" w:rsidP="002270EE">
      <w:pPr>
        <w:widowControl w:val="0"/>
        <w:numPr>
          <w:ilvl w:val="1"/>
          <w:numId w:val="201"/>
        </w:numPr>
        <w:tabs>
          <w:tab w:val="left" w:pos="775"/>
        </w:tabs>
        <w:autoSpaceDE w:val="0"/>
        <w:autoSpaceDN w:val="0"/>
        <w:adjustRightInd w:val="0"/>
        <w:spacing w:after="0" w:line="240" w:lineRule="auto"/>
        <w:ind w:left="0" w:right="-598"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espacios </w:t>
      </w:r>
      <w:r>
        <w:rPr>
          <w:rFonts w:ascii="Arial" w:hAnsi="Arial" w:cs="Arial"/>
          <w:spacing w:val="-4"/>
          <w:kern w:val="1"/>
          <w:lang w:val="es-ES"/>
        </w:rPr>
        <w:t xml:space="preserve">reales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recorridos  </w:t>
      </w:r>
      <w:r>
        <w:rPr>
          <w:rFonts w:ascii="Arial" w:hAnsi="Arial" w:cs="Arial"/>
          <w:spacing w:val="-5"/>
          <w:kern w:val="1"/>
          <w:lang w:val="es-ES"/>
        </w:rPr>
        <w:t xml:space="preserve">virtuales  </w:t>
      </w:r>
      <w:r>
        <w:rPr>
          <w:rFonts w:ascii="Arial" w:hAnsi="Arial" w:cs="Arial"/>
          <w:spacing w:val="-3"/>
          <w:kern w:val="1"/>
          <w:lang w:val="es-ES"/>
        </w:rPr>
        <w:t xml:space="preserve">en </w:t>
      </w:r>
      <w:r>
        <w:rPr>
          <w:rFonts w:ascii="Arial" w:hAnsi="Arial" w:cs="Arial"/>
          <w:kern w:val="1"/>
          <w:lang w:val="es-ES"/>
        </w:rPr>
        <w:t xml:space="preserve">simulaciones </w:t>
      </w:r>
      <w:r>
        <w:rPr>
          <w:rFonts w:ascii="Arial" w:hAnsi="Arial" w:cs="Arial"/>
          <w:spacing w:val="-5"/>
          <w:kern w:val="1"/>
          <w:lang w:val="es-ES"/>
        </w:rPr>
        <w:t xml:space="preserve">disponibles  </w:t>
      </w:r>
      <w:r>
        <w:rPr>
          <w:rFonts w:ascii="Arial" w:hAnsi="Arial" w:cs="Arial"/>
          <w:spacing w:val="-3"/>
          <w:kern w:val="1"/>
          <w:lang w:val="es-ES"/>
        </w:rPr>
        <w:t xml:space="preserve">en el </w:t>
      </w:r>
      <w:r>
        <w:rPr>
          <w:rFonts w:ascii="Arial" w:hAnsi="Arial" w:cs="Arial"/>
          <w:kern w:val="1"/>
          <w:lang w:val="es-ES"/>
        </w:rPr>
        <w:t xml:space="preserve">ciberespacio (museos, espacios </w:t>
      </w:r>
      <w:r>
        <w:rPr>
          <w:rFonts w:ascii="Arial" w:hAnsi="Arial" w:cs="Arial"/>
          <w:spacing w:val="-3"/>
          <w:kern w:val="1"/>
          <w:lang w:val="es-ES"/>
        </w:rPr>
        <w:t>geográficos, ciudades,</w:t>
      </w:r>
      <w:r>
        <w:rPr>
          <w:rFonts w:ascii="Arial" w:hAnsi="Arial" w:cs="Arial"/>
          <w:spacing w:val="20"/>
          <w:kern w:val="1"/>
          <w:lang w:val="es-ES"/>
        </w:rPr>
        <w:t xml:space="preserve"> </w:t>
      </w:r>
      <w:r>
        <w:rPr>
          <w:rFonts w:ascii="Arial" w:hAnsi="Arial" w:cs="Arial"/>
          <w:spacing w:val="-5"/>
          <w:kern w:val="1"/>
          <w:lang w:val="es-ES"/>
        </w:rPr>
        <w:t>lugares</w:t>
      </w:r>
    </w:p>
    <w:p w14:paraId="031D1E4F" w14:textId="77777777" w:rsidR="002270EE" w:rsidRDefault="002270EE" w:rsidP="002270EE">
      <w:pPr>
        <w:widowControl w:val="0"/>
        <w:numPr>
          <w:ilvl w:val="1"/>
          <w:numId w:val="201"/>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históricos).</w:t>
      </w:r>
    </w:p>
    <w:p w14:paraId="0F2069CF" w14:textId="77777777" w:rsidR="002270EE" w:rsidRDefault="002270EE" w:rsidP="002270EE">
      <w:pPr>
        <w:widowControl w:val="0"/>
        <w:numPr>
          <w:ilvl w:val="1"/>
          <w:numId w:val="201"/>
        </w:numPr>
        <w:tabs>
          <w:tab w:val="left" w:pos="775"/>
        </w:tabs>
        <w:autoSpaceDE w:val="0"/>
        <w:autoSpaceDN w:val="0"/>
        <w:adjustRightInd w:val="0"/>
        <w:spacing w:after="0" w:line="240" w:lineRule="auto"/>
        <w:ind w:left="0" w:right="-60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Recolectar, </w:t>
      </w:r>
      <w:r>
        <w:rPr>
          <w:rFonts w:ascii="Arial" w:hAnsi="Arial" w:cs="Arial"/>
          <w:spacing w:val="-3"/>
          <w:kern w:val="1"/>
          <w:lang w:val="es-ES"/>
        </w:rPr>
        <w:t xml:space="preserve">organizar, </w:t>
      </w:r>
      <w:r>
        <w:rPr>
          <w:rFonts w:ascii="Arial" w:hAnsi="Arial" w:cs="Arial"/>
          <w:spacing w:val="-4"/>
          <w:kern w:val="1"/>
          <w:lang w:val="es-ES"/>
        </w:rPr>
        <w:t xml:space="preserve">analizar </w:t>
      </w:r>
      <w:r>
        <w:rPr>
          <w:rFonts w:ascii="Arial" w:hAnsi="Arial" w:cs="Arial"/>
          <w:kern w:val="1"/>
          <w:lang w:val="es-ES"/>
        </w:rPr>
        <w:t xml:space="preserve">y comparar </w:t>
      </w:r>
      <w:r>
        <w:rPr>
          <w:rFonts w:ascii="Arial" w:hAnsi="Arial" w:cs="Arial"/>
          <w:spacing w:val="-5"/>
          <w:kern w:val="1"/>
          <w:lang w:val="es-ES"/>
        </w:rPr>
        <w:t xml:space="preserve">datos </w:t>
      </w:r>
      <w:r>
        <w:rPr>
          <w:rFonts w:ascii="Arial" w:hAnsi="Arial" w:cs="Arial"/>
          <w:spacing w:val="-3"/>
          <w:kern w:val="1"/>
          <w:lang w:val="es-ES"/>
        </w:rPr>
        <w:t xml:space="preserve">estadísticos </w:t>
      </w:r>
      <w:r>
        <w:rPr>
          <w:rFonts w:ascii="Arial" w:hAnsi="Arial" w:cs="Arial"/>
          <w:kern w:val="1"/>
          <w:lang w:val="es-ES"/>
        </w:rPr>
        <w:t xml:space="preserve">e históricos 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4"/>
          <w:kern w:val="1"/>
          <w:lang w:val="es-ES"/>
        </w:rPr>
        <w:t xml:space="preserve">(planillas, </w:t>
      </w:r>
      <w:r>
        <w:rPr>
          <w:rFonts w:ascii="Arial" w:hAnsi="Arial" w:cs="Arial"/>
          <w:kern w:val="1"/>
          <w:lang w:val="es-ES"/>
        </w:rPr>
        <w:t xml:space="preserve">formularios, </w:t>
      </w:r>
      <w:r>
        <w:rPr>
          <w:rFonts w:ascii="Arial" w:hAnsi="Arial" w:cs="Arial"/>
          <w:spacing w:val="-5"/>
          <w:kern w:val="1"/>
          <w:lang w:val="es-ES"/>
        </w:rPr>
        <w:t xml:space="preserve">hojas </w:t>
      </w:r>
      <w:r>
        <w:rPr>
          <w:rFonts w:ascii="Arial" w:hAnsi="Arial" w:cs="Arial"/>
          <w:spacing w:val="-3"/>
          <w:kern w:val="1"/>
          <w:lang w:val="es-ES"/>
        </w:rPr>
        <w:t xml:space="preserve">de </w:t>
      </w:r>
      <w:r>
        <w:rPr>
          <w:rFonts w:ascii="Arial" w:hAnsi="Arial" w:cs="Arial"/>
          <w:kern w:val="1"/>
          <w:lang w:val="es-ES"/>
        </w:rPr>
        <w:t>cálculo,</w:t>
      </w:r>
      <w:r>
        <w:rPr>
          <w:rFonts w:ascii="Arial" w:hAnsi="Arial" w:cs="Arial"/>
          <w:spacing w:val="4"/>
          <w:kern w:val="1"/>
          <w:lang w:val="es-ES"/>
        </w:rPr>
        <w:t xml:space="preserve"> </w:t>
      </w:r>
      <w:r>
        <w:rPr>
          <w:rFonts w:ascii="Arial" w:hAnsi="Arial" w:cs="Arial"/>
          <w:spacing w:val="-3"/>
          <w:kern w:val="1"/>
          <w:lang w:val="es-ES"/>
        </w:rPr>
        <w:t>tablas).</w:t>
      </w:r>
    </w:p>
    <w:p w14:paraId="6987EB03" w14:textId="77777777" w:rsidR="002270EE" w:rsidRDefault="002270EE" w:rsidP="002270EE">
      <w:pPr>
        <w:widowControl w:val="0"/>
        <w:numPr>
          <w:ilvl w:val="1"/>
          <w:numId w:val="201"/>
        </w:numPr>
        <w:tabs>
          <w:tab w:val="left" w:pos="775"/>
        </w:tabs>
        <w:autoSpaceDE w:val="0"/>
        <w:autoSpaceDN w:val="0"/>
        <w:adjustRightInd w:val="0"/>
        <w:spacing w:after="0" w:line="235"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spacing w:val="-4"/>
          <w:kern w:val="1"/>
          <w:lang w:val="es-ES"/>
        </w:rPr>
        <w:t xml:space="preserve">búsquedas </w:t>
      </w:r>
      <w:r>
        <w:rPr>
          <w:rFonts w:ascii="Arial" w:hAnsi="Arial" w:cs="Arial"/>
          <w:spacing w:val="-3"/>
          <w:kern w:val="1"/>
          <w:lang w:val="es-ES"/>
        </w:rPr>
        <w:t xml:space="preserve">de información </w:t>
      </w:r>
      <w:r>
        <w:rPr>
          <w:rFonts w:ascii="Arial" w:hAnsi="Arial" w:cs="Arial"/>
          <w:kern w:val="1"/>
          <w:lang w:val="es-ES"/>
        </w:rPr>
        <w:t xml:space="preserve">e </w:t>
      </w:r>
      <w:r>
        <w:rPr>
          <w:rFonts w:ascii="Arial" w:hAnsi="Arial" w:cs="Arial"/>
          <w:spacing w:val="-4"/>
          <w:kern w:val="1"/>
          <w:lang w:val="es-ES"/>
        </w:rPr>
        <w:t xml:space="preserve">investigaciones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 xml:space="preserve">soportes  </w:t>
      </w:r>
      <w:r>
        <w:rPr>
          <w:rFonts w:ascii="Arial" w:hAnsi="Arial" w:cs="Arial"/>
          <w:spacing w:val="-6"/>
          <w:kern w:val="1"/>
          <w:lang w:val="es-ES"/>
        </w:rPr>
        <w:t xml:space="preserve">digitales </w:t>
      </w:r>
      <w:r>
        <w:rPr>
          <w:rFonts w:ascii="Arial" w:hAnsi="Arial" w:cs="Arial"/>
          <w:spacing w:val="-3"/>
          <w:kern w:val="1"/>
          <w:lang w:val="es-ES"/>
        </w:rPr>
        <w:t xml:space="preserve">en la </w:t>
      </w:r>
      <w:r>
        <w:rPr>
          <w:rFonts w:ascii="Arial" w:hAnsi="Arial" w:cs="Arial"/>
          <w:kern w:val="1"/>
          <w:lang w:val="es-ES"/>
        </w:rPr>
        <w:t xml:space="preserve">web </w:t>
      </w:r>
      <w:r>
        <w:rPr>
          <w:rFonts w:ascii="Arial" w:hAnsi="Arial" w:cs="Arial"/>
          <w:spacing w:val="-3"/>
          <w:kern w:val="1"/>
          <w:lang w:val="es-ES"/>
        </w:rPr>
        <w:t xml:space="preserve">(textos, imágenes, videos), verificar  </w:t>
      </w:r>
      <w:r>
        <w:rPr>
          <w:rFonts w:ascii="Arial" w:hAnsi="Arial" w:cs="Arial"/>
          <w:spacing w:val="3"/>
          <w:kern w:val="1"/>
          <w:lang w:val="es-ES"/>
        </w:rPr>
        <w:t xml:space="preserve">su </w:t>
      </w:r>
      <w:r>
        <w:rPr>
          <w:rFonts w:ascii="Arial" w:hAnsi="Arial" w:cs="Arial"/>
          <w:spacing w:val="-4"/>
          <w:kern w:val="1"/>
          <w:lang w:val="es-ES"/>
        </w:rPr>
        <w:t xml:space="preserve">pertinencia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la </w:t>
      </w:r>
      <w:r>
        <w:rPr>
          <w:rFonts w:ascii="Arial" w:hAnsi="Arial" w:cs="Arial"/>
          <w:spacing w:val="-5"/>
          <w:kern w:val="1"/>
          <w:lang w:val="es-ES"/>
        </w:rPr>
        <w:t xml:space="preserve">confiabilidad </w:t>
      </w:r>
      <w:r>
        <w:rPr>
          <w:rFonts w:ascii="Arial" w:hAnsi="Arial" w:cs="Arial"/>
          <w:spacing w:val="-3"/>
          <w:kern w:val="1"/>
          <w:lang w:val="es-ES"/>
        </w:rPr>
        <w:t>de la</w:t>
      </w:r>
      <w:r>
        <w:rPr>
          <w:rFonts w:ascii="Arial" w:hAnsi="Arial" w:cs="Arial"/>
          <w:spacing w:val="4"/>
          <w:kern w:val="1"/>
          <w:lang w:val="es-ES"/>
        </w:rPr>
        <w:t xml:space="preserve"> </w:t>
      </w:r>
      <w:r>
        <w:rPr>
          <w:rFonts w:ascii="Arial" w:hAnsi="Arial" w:cs="Arial"/>
          <w:spacing w:val="-6"/>
          <w:kern w:val="1"/>
          <w:lang w:val="es-ES"/>
        </w:rPr>
        <w:t>fuente.</w:t>
      </w:r>
    </w:p>
    <w:p w14:paraId="1E4FC781" w14:textId="77777777" w:rsidR="002270EE" w:rsidRDefault="002270EE" w:rsidP="002270EE">
      <w:pPr>
        <w:widowControl w:val="0"/>
        <w:numPr>
          <w:ilvl w:val="1"/>
          <w:numId w:val="201"/>
        </w:numPr>
        <w:tabs>
          <w:tab w:val="left" w:pos="775"/>
        </w:tabs>
        <w:autoSpaceDE w:val="0"/>
        <w:autoSpaceDN w:val="0"/>
        <w:adjustRightInd w:val="0"/>
        <w:spacing w:after="0" w:line="240" w:lineRule="auto"/>
        <w:ind w:left="0" w:right="-615"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 xml:space="preserve">relatos </w:t>
      </w:r>
      <w:r>
        <w:rPr>
          <w:rFonts w:ascii="Arial" w:hAnsi="Arial" w:cs="Arial"/>
          <w:kern w:val="1"/>
          <w:lang w:val="es-ES"/>
        </w:rPr>
        <w:t xml:space="preserve">históricos </w:t>
      </w:r>
      <w:r>
        <w:rPr>
          <w:rFonts w:ascii="Arial" w:hAnsi="Arial" w:cs="Arial"/>
          <w:spacing w:val="-5"/>
          <w:kern w:val="1"/>
          <w:lang w:val="es-ES"/>
        </w:rPr>
        <w:t xml:space="preserve">virtuales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w:t>
      </w:r>
      <w:r>
        <w:rPr>
          <w:rFonts w:ascii="Arial" w:hAnsi="Arial" w:cs="Arial"/>
          <w:i/>
          <w:iCs/>
          <w:spacing w:val="-3"/>
          <w:kern w:val="1"/>
          <w:lang w:val="es-ES"/>
        </w:rPr>
        <w:t xml:space="preserve">collage </w:t>
      </w:r>
      <w:r>
        <w:rPr>
          <w:rFonts w:ascii="Arial" w:hAnsi="Arial" w:cs="Arial"/>
          <w:spacing w:val="-5"/>
          <w:kern w:val="1"/>
          <w:lang w:val="es-ES"/>
        </w:rPr>
        <w:t xml:space="preserve">digital, </w:t>
      </w:r>
      <w:r>
        <w:rPr>
          <w:rFonts w:ascii="Arial" w:hAnsi="Arial" w:cs="Arial"/>
          <w:kern w:val="1"/>
          <w:lang w:val="es-ES"/>
        </w:rPr>
        <w:t xml:space="preserve">mural </w:t>
      </w:r>
      <w:r>
        <w:rPr>
          <w:rFonts w:ascii="Arial" w:hAnsi="Arial" w:cs="Arial"/>
          <w:spacing w:val="-4"/>
          <w:kern w:val="1"/>
          <w:lang w:val="es-ES"/>
        </w:rPr>
        <w:t xml:space="preserve">interactivo, </w:t>
      </w:r>
      <w:r>
        <w:rPr>
          <w:rFonts w:ascii="Arial" w:hAnsi="Arial" w:cs="Arial"/>
          <w:spacing w:val="-3"/>
          <w:kern w:val="1"/>
          <w:lang w:val="es-ES"/>
        </w:rPr>
        <w:t xml:space="preserve">remixado de </w:t>
      </w:r>
      <w:r>
        <w:rPr>
          <w:rFonts w:ascii="Arial" w:hAnsi="Arial" w:cs="Arial"/>
          <w:spacing w:val="-4"/>
          <w:kern w:val="1"/>
          <w:lang w:val="es-ES"/>
        </w:rPr>
        <w:t xml:space="preserve">imágenes </w:t>
      </w:r>
      <w:r>
        <w:rPr>
          <w:rFonts w:ascii="Arial" w:hAnsi="Arial" w:cs="Arial"/>
          <w:kern w:val="1"/>
          <w:lang w:val="es-ES"/>
        </w:rPr>
        <w:t xml:space="preserve">y sonidos)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6"/>
          <w:kern w:val="1"/>
          <w:lang w:val="es-ES"/>
        </w:rPr>
        <w:t xml:space="preserve"> </w:t>
      </w:r>
      <w:r>
        <w:rPr>
          <w:rFonts w:ascii="Arial" w:hAnsi="Arial" w:cs="Arial"/>
          <w:spacing w:val="-5"/>
          <w:kern w:val="1"/>
          <w:lang w:val="es-ES"/>
        </w:rPr>
        <w:t>colaborativa.</w:t>
      </w:r>
    </w:p>
    <w:p w14:paraId="75A56B8A" w14:textId="77777777" w:rsidR="002270EE" w:rsidRDefault="002270EE" w:rsidP="002270EE">
      <w:pPr>
        <w:widowControl w:val="0"/>
        <w:numPr>
          <w:ilvl w:val="1"/>
          <w:numId w:val="201"/>
        </w:numPr>
        <w:tabs>
          <w:tab w:val="left" w:pos="775"/>
        </w:tabs>
        <w:autoSpaceDE w:val="0"/>
        <w:autoSpaceDN w:val="0"/>
        <w:adjustRightInd w:val="0"/>
        <w:spacing w:before="1" w:after="0" w:line="240" w:lineRule="auto"/>
        <w:ind w:left="0" w:right="-596"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Producir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4"/>
          <w:kern w:val="1"/>
          <w:lang w:val="es-ES"/>
        </w:rPr>
        <w:t xml:space="preserve">y/o  </w:t>
      </w:r>
      <w:r>
        <w:rPr>
          <w:rFonts w:ascii="Arial" w:hAnsi="Arial" w:cs="Arial"/>
          <w:spacing w:val="-3"/>
          <w:kern w:val="1"/>
          <w:lang w:val="es-ES"/>
        </w:rPr>
        <w:t xml:space="preserve">documentales </w:t>
      </w:r>
      <w:r>
        <w:rPr>
          <w:rFonts w:ascii="Arial" w:hAnsi="Arial" w:cs="Arial"/>
          <w:spacing w:val="-4"/>
          <w:kern w:val="1"/>
          <w:lang w:val="es-ES"/>
        </w:rPr>
        <w:t xml:space="preserve">utilizando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4"/>
          <w:kern w:val="1"/>
          <w:lang w:val="es-ES"/>
        </w:rPr>
        <w:t xml:space="preserve">medios utilizando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formatos.</w:t>
      </w:r>
    </w:p>
    <w:p w14:paraId="661B7881" w14:textId="77777777" w:rsidR="002270EE" w:rsidRDefault="002270EE" w:rsidP="002270EE">
      <w:pPr>
        <w:widowControl w:val="0"/>
        <w:numPr>
          <w:ilvl w:val="1"/>
          <w:numId w:val="201"/>
        </w:numPr>
        <w:tabs>
          <w:tab w:val="left" w:pos="775"/>
        </w:tabs>
        <w:autoSpaceDE w:val="0"/>
        <w:autoSpaceDN w:val="0"/>
        <w:adjustRightInd w:val="0"/>
        <w:spacing w:before="2" w:after="0" w:line="240" w:lineRule="auto"/>
        <w:ind w:left="0" w:right="-611"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Leer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textos, </w:t>
      </w:r>
      <w:r>
        <w:rPr>
          <w:rFonts w:ascii="Arial" w:hAnsi="Arial" w:cs="Arial"/>
          <w:kern w:val="1"/>
          <w:lang w:val="es-ES"/>
        </w:rPr>
        <w:t xml:space="preserve">simulaciones, </w:t>
      </w:r>
      <w:r>
        <w:rPr>
          <w:rFonts w:ascii="Arial" w:hAnsi="Arial" w:cs="Arial"/>
          <w:spacing w:val="-4"/>
          <w:kern w:val="1"/>
          <w:lang w:val="es-ES"/>
        </w:rPr>
        <w:t xml:space="preserve">tanto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como</w:t>
      </w:r>
      <w:r>
        <w:rPr>
          <w:rFonts w:ascii="Arial" w:hAnsi="Arial" w:cs="Arial"/>
          <w:spacing w:val="12"/>
          <w:kern w:val="1"/>
          <w:lang w:val="es-ES"/>
        </w:rPr>
        <w:t xml:space="preserve"> </w:t>
      </w:r>
      <w:r>
        <w:rPr>
          <w:rFonts w:ascii="Arial" w:hAnsi="Arial" w:cs="Arial"/>
          <w:spacing w:val="-4"/>
          <w:kern w:val="1"/>
          <w:lang w:val="es-ES"/>
        </w:rPr>
        <w:t>multilineal.</w:t>
      </w:r>
    </w:p>
    <w:p w14:paraId="46EAD1F1" w14:textId="77777777" w:rsidR="002270EE" w:rsidRDefault="002270EE" w:rsidP="002270EE">
      <w:pPr>
        <w:widowControl w:val="0"/>
        <w:autoSpaceDE w:val="0"/>
        <w:autoSpaceDN w:val="0"/>
        <w:adjustRightInd w:val="0"/>
        <w:spacing w:before="12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984E5AA" w14:textId="77777777" w:rsidR="002270EE" w:rsidRDefault="002270EE" w:rsidP="002270EE">
      <w:pPr>
        <w:widowControl w:val="0"/>
        <w:numPr>
          <w:ilvl w:val="1"/>
          <w:numId w:val="202"/>
        </w:numPr>
        <w:tabs>
          <w:tab w:val="left" w:pos="775"/>
        </w:tabs>
        <w:autoSpaceDE w:val="0"/>
        <w:autoSpaceDN w:val="0"/>
        <w:adjustRightInd w:val="0"/>
        <w:spacing w:before="79" w:after="0" w:line="240" w:lineRule="auto"/>
        <w:ind w:left="0" w:right="-60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cuestiones de </w:t>
      </w:r>
      <w:r>
        <w:rPr>
          <w:rFonts w:ascii="Arial" w:hAnsi="Arial" w:cs="Arial"/>
          <w:spacing w:val="-5"/>
          <w:kern w:val="1"/>
          <w:lang w:val="es-ES"/>
        </w:rPr>
        <w:t xml:space="preserve">identidad, </w:t>
      </w:r>
      <w:r>
        <w:rPr>
          <w:rFonts w:ascii="Arial" w:hAnsi="Arial" w:cs="Arial"/>
          <w:spacing w:val="-4"/>
          <w:kern w:val="1"/>
          <w:lang w:val="es-ES"/>
        </w:rPr>
        <w:t xml:space="preserve">seguridad </w:t>
      </w:r>
      <w:r>
        <w:rPr>
          <w:rFonts w:ascii="Arial" w:hAnsi="Arial" w:cs="Arial"/>
          <w:kern w:val="1"/>
          <w:lang w:val="es-ES"/>
        </w:rPr>
        <w:t xml:space="preserve">y </w:t>
      </w:r>
      <w:r>
        <w:rPr>
          <w:rFonts w:ascii="Arial" w:hAnsi="Arial" w:cs="Arial"/>
          <w:spacing w:val="-4"/>
          <w:kern w:val="1"/>
          <w:lang w:val="es-ES"/>
        </w:rPr>
        <w:t xml:space="preserve">responsabilidad </w:t>
      </w:r>
      <w:r>
        <w:rPr>
          <w:rFonts w:ascii="Arial" w:hAnsi="Arial" w:cs="Arial"/>
          <w:spacing w:val="-5"/>
          <w:kern w:val="1"/>
          <w:lang w:val="es-ES"/>
        </w:rPr>
        <w:t xml:space="preserve">alrededor  </w:t>
      </w:r>
      <w:r>
        <w:rPr>
          <w:rFonts w:ascii="Arial" w:hAnsi="Arial" w:cs="Arial"/>
          <w:spacing w:val="-4"/>
          <w:kern w:val="1"/>
          <w:lang w:val="es-ES"/>
        </w:rPr>
        <w:t xml:space="preserve">del </w:t>
      </w:r>
      <w:r>
        <w:rPr>
          <w:rFonts w:ascii="Arial" w:hAnsi="Arial" w:cs="Arial"/>
          <w:kern w:val="1"/>
          <w:lang w:val="es-ES"/>
        </w:rPr>
        <w:t xml:space="preserve">uso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6"/>
          <w:kern w:val="1"/>
          <w:lang w:val="es-ES"/>
        </w:rPr>
        <w:t xml:space="preserve"> </w:t>
      </w:r>
      <w:r>
        <w:rPr>
          <w:rFonts w:ascii="Arial" w:hAnsi="Arial" w:cs="Arial"/>
          <w:spacing w:val="-5"/>
          <w:kern w:val="1"/>
          <w:lang w:val="es-ES"/>
        </w:rPr>
        <w:t>TIC.</w:t>
      </w:r>
    </w:p>
    <w:p w14:paraId="3A6B7FCD" w14:textId="77777777" w:rsidR="002270EE" w:rsidRDefault="002270EE" w:rsidP="002270EE">
      <w:pPr>
        <w:widowControl w:val="0"/>
        <w:numPr>
          <w:ilvl w:val="1"/>
          <w:numId w:val="202"/>
        </w:numPr>
        <w:tabs>
          <w:tab w:val="left" w:pos="775"/>
        </w:tabs>
        <w:autoSpaceDE w:val="0"/>
        <w:autoSpaceDN w:val="0"/>
        <w:adjustRightInd w:val="0"/>
        <w:spacing w:before="2"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Buscar, </w:t>
      </w:r>
      <w:r>
        <w:rPr>
          <w:rFonts w:ascii="Arial" w:hAnsi="Arial" w:cs="Arial"/>
          <w:spacing w:val="-4"/>
          <w:kern w:val="1"/>
          <w:lang w:val="es-ES"/>
        </w:rPr>
        <w:t xml:space="preserve">analizar </w:t>
      </w:r>
      <w:r>
        <w:rPr>
          <w:rFonts w:ascii="Arial" w:hAnsi="Arial" w:cs="Arial"/>
          <w:kern w:val="1"/>
          <w:lang w:val="es-ES"/>
        </w:rPr>
        <w:t xml:space="preserve">y seleccionar </w:t>
      </w:r>
      <w:r>
        <w:rPr>
          <w:rFonts w:ascii="Arial" w:hAnsi="Arial" w:cs="Arial"/>
          <w:spacing w:val="-3"/>
          <w:kern w:val="1"/>
          <w:lang w:val="es-ES"/>
        </w:rPr>
        <w:t xml:space="preserve">información </w:t>
      </w:r>
      <w:r>
        <w:rPr>
          <w:rFonts w:ascii="Arial" w:hAnsi="Arial" w:cs="Arial"/>
          <w:spacing w:val="-5"/>
          <w:kern w:val="1"/>
          <w:lang w:val="es-ES"/>
        </w:rPr>
        <w:t xml:space="preserve">proveniente </w:t>
      </w:r>
      <w:r>
        <w:rPr>
          <w:rFonts w:ascii="Arial" w:hAnsi="Arial" w:cs="Arial"/>
          <w:spacing w:val="-4"/>
          <w:kern w:val="1"/>
          <w:lang w:val="es-ES"/>
        </w:rPr>
        <w:t xml:space="preserve">del </w:t>
      </w:r>
      <w:r>
        <w:rPr>
          <w:rFonts w:ascii="Arial" w:hAnsi="Arial" w:cs="Arial"/>
          <w:kern w:val="1"/>
          <w:lang w:val="es-ES"/>
        </w:rPr>
        <w:t xml:space="preserve">ciberespacio, estimando </w:t>
      </w:r>
      <w:r>
        <w:rPr>
          <w:rFonts w:ascii="Arial" w:hAnsi="Arial" w:cs="Arial"/>
          <w:spacing w:val="3"/>
          <w:kern w:val="1"/>
          <w:lang w:val="es-ES"/>
        </w:rPr>
        <w:t xml:space="preserve">su </w:t>
      </w:r>
      <w:r>
        <w:rPr>
          <w:rFonts w:ascii="Arial" w:hAnsi="Arial" w:cs="Arial"/>
          <w:spacing w:val="-4"/>
          <w:kern w:val="1"/>
          <w:lang w:val="es-ES"/>
        </w:rPr>
        <w:t xml:space="preserve">veracidad, </w:t>
      </w:r>
      <w:r>
        <w:rPr>
          <w:rFonts w:ascii="Arial" w:hAnsi="Arial" w:cs="Arial"/>
          <w:kern w:val="1"/>
          <w:lang w:val="es-ES"/>
        </w:rPr>
        <w:t xml:space="preserve">precisión, </w:t>
      </w:r>
      <w:r>
        <w:rPr>
          <w:rFonts w:ascii="Arial" w:hAnsi="Arial" w:cs="Arial"/>
          <w:spacing w:val="-4"/>
          <w:kern w:val="1"/>
          <w:lang w:val="es-ES"/>
        </w:rPr>
        <w:t xml:space="preserve">pertinencia </w:t>
      </w:r>
      <w:r>
        <w:rPr>
          <w:rFonts w:ascii="Arial" w:hAnsi="Arial" w:cs="Arial"/>
          <w:kern w:val="1"/>
          <w:lang w:val="es-ES"/>
        </w:rPr>
        <w:t>y</w:t>
      </w:r>
      <w:r>
        <w:rPr>
          <w:rFonts w:ascii="Arial" w:hAnsi="Arial" w:cs="Arial"/>
          <w:spacing w:val="18"/>
          <w:kern w:val="1"/>
          <w:lang w:val="es-ES"/>
        </w:rPr>
        <w:t xml:space="preserve"> </w:t>
      </w:r>
      <w:r>
        <w:rPr>
          <w:rFonts w:ascii="Arial" w:hAnsi="Arial" w:cs="Arial"/>
          <w:spacing w:val="-4"/>
          <w:kern w:val="1"/>
          <w:lang w:val="es-ES"/>
        </w:rPr>
        <w:t>validez.</w:t>
      </w:r>
    </w:p>
    <w:p w14:paraId="4912BB88"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6EB124FF"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Educación Ciudadana</w:t>
      </w:r>
    </w:p>
    <w:p w14:paraId="1CE54D9D" w14:textId="77777777" w:rsidR="002270EE" w:rsidRDefault="002270EE" w:rsidP="002270EE">
      <w:pPr>
        <w:widowControl w:val="0"/>
        <w:numPr>
          <w:ilvl w:val="1"/>
          <w:numId w:val="203"/>
        </w:numPr>
        <w:tabs>
          <w:tab w:val="left" w:pos="775"/>
        </w:tabs>
        <w:autoSpaceDE w:val="0"/>
        <w:autoSpaceDN w:val="0"/>
        <w:adjustRightInd w:val="0"/>
        <w:spacing w:before="30" w:after="0" w:line="225"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spacing w:val="-4"/>
          <w:kern w:val="1"/>
          <w:lang w:val="es-ES"/>
        </w:rPr>
        <w:t xml:space="preserve">mediante organizadores </w:t>
      </w:r>
      <w:r>
        <w:rPr>
          <w:rFonts w:ascii="Arial" w:hAnsi="Arial" w:cs="Arial"/>
          <w:spacing w:val="-3"/>
          <w:kern w:val="1"/>
          <w:lang w:val="es-ES"/>
        </w:rPr>
        <w:t xml:space="preserve">gráficos  </w:t>
      </w:r>
      <w:r>
        <w:rPr>
          <w:rFonts w:ascii="Arial" w:hAnsi="Arial" w:cs="Arial"/>
          <w:spacing w:val="-4"/>
          <w:kern w:val="1"/>
          <w:lang w:val="es-ES"/>
        </w:rPr>
        <w:t xml:space="preserve">hipermediales  </w:t>
      </w:r>
      <w:r>
        <w:rPr>
          <w:rFonts w:ascii="Arial" w:hAnsi="Arial" w:cs="Arial"/>
          <w:kern w:val="1"/>
          <w:lang w:val="es-ES"/>
        </w:rPr>
        <w:t xml:space="preserve">como  </w:t>
      </w:r>
      <w:r>
        <w:rPr>
          <w:rFonts w:ascii="Arial" w:hAnsi="Arial" w:cs="Arial"/>
          <w:spacing w:val="-8"/>
          <w:kern w:val="1"/>
          <w:lang w:val="es-ES"/>
        </w:rPr>
        <w:t xml:space="preserve">líneas </w:t>
      </w:r>
      <w:r>
        <w:rPr>
          <w:rFonts w:ascii="Arial" w:hAnsi="Arial" w:cs="Arial"/>
          <w:spacing w:val="-3"/>
          <w:kern w:val="1"/>
          <w:lang w:val="es-ES"/>
        </w:rPr>
        <w:t>de tiempo, mapas conceptuales, mapas</w:t>
      </w:r>
      <w:r>
        <w:rPr>
          <w:rFonts w:ascii="Arial" w:hAnsi="Arial" w:cs="Arial"/>
          <w:spacing w:val="35"/>
          <w:kern w:val="1"/>
          <w:lang w:val="es-ES"/>
        </w:rPr>
        <w:t xml:space="preserve"> </w:t>
      </w:r>
      <w:r>
        <w:rPr>
          <w:rFonts w:ascii="Arial" w:hAnsi="Arial" w:cs="Arial"/>
          <w:spacing w:val="-3"/>
          <w:kern w:val="1"/>
          <w:lang w:val="es-ES"/>
        </w:rPr>
        <w:t>interactivos.</w:t>
      </w:r>
    </w:p>
    <w:p w14:paraId="23DF46FF" w14:textId="77777777" w:rsidR="002270EE" w:rsidRDefault="002270EE" w:rsidP="002270EE">
      <w:pPr>
        <w:widowControl w:val="0"/>
        <w:numPr>
          <w:ilvl w:val="1"/>
          <w:numId w:val="203"/>
        </w:numPr>
        <w:tabs>
          <w:tab w:val="left" w:pos="775"/>
        </w:tabs>
        <w:autoSpaceDE w:val="0"/>
        <w:autoSpaceDN w:val="0"/>
        <w:adjustRightInd w:val="0"/>
        <w:spacing w:before="6" w:after="0" w:line="240"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promoviendo </w:t>
      </w:r>
      <w:r>
        <w:rPr>
          <w:rFonts w:ascii="Arial" w:hAnsi="Arial" w:cs="Arial"/>
          <w:spacing w:val="-3"/>
          <w:kern w:val="1"/>
          <w:lang w:val="es-ES"/>
        </w:rPr>
        <w:t xml:space="preserve">el </w:t>
      </w:r>
      <w:r>
        <w:rPr>
          <w:rFonts w:ascii="Arial" w:hAnsi="Arial" w:cs="Arial"/>
          <w:kern w:val="1"/>
          <w:lang w:val="es-ES"/>
        </w:rPr>
        <w:t xml:space="preserve">respeto y </w:t>
      </w:r>
      <w:r>
        <w:rPr>
          <w:rFonts w:ascii="Arial" w:hAnsi="Arial" w:cs="Arial"/>
          <w:spacing w:val="-3"/>
          <w:kern w:val="1"/>
          <w:lang w:val="es-ES"/>
        </w:rPr>
        <w:t xml:space="preserve">la </w:t>
      </w:r>
      <w:r>
        <w:rPr>
          <w:rFonts w:ascii="Arial" w:hAnsi="Arial" w:cs="Arial"/>
          <w:spacing w:val="-4"/>
          <w:kern w:val="1"/>
          <w:lang w:val="es-ES"/>
        </w:rPr>
        <w:t xml:space="preserve">valoración </w:t>
      </w:r>
      <w:r>
        <w:rPr>
          <w:rFonts w:ascii="Arial" w:hAnsi="Arial" w:cs="Arial"/>
          <w:spacing w:val="-3"/>
          <w:kern w:val="1"/>
          <w:lang w:val="es-ES"/>
        </w:rPr>
        <w:t xml:space="preserve">de </w:t>
      </w:r>
      <w:r>
        <w:rPr>
          <w:rFonts w:ascii="Arial" w:hAnsi="Arial" w:cs="Arial"/>
          <w:spacing w:val="-4"/>
          <w:kern w:val="1"/>
          <w:lang w:val="es-ES"/>
        </w:rPr>
        <w:t xml:space="preserve">las  diferencias  </w:t>
      </w:r>
      <w:r>
        <w:rPr>
          <w:rFonts w:ascii="Arial" w:hAnsi="Arial" w:cs="Arial"/>
          <w:kern w:val="1"/>
          <w:lang w:val="es-ES"/>
        </w:rPr>
        <w:t xml:space="preserve">como </w:t>
      </w:r>
      <w:r>
        <w:rPr>
          <w:rFonts w:ascii="Arial" w:hAnsi="Arial" w:cs="Arial"/>
          <w:spacing w:val="-3"/>
          <w:kern w:val="1"/>
          <w:lang w:val="es-ES"/>
        </w:rPr>
        <w:t>principio  de</w:t>
      </w:r>
      <w:r>
        <w:rPr>
          <w:rFonts w:ascii="Arial" w:hAnsi="Arial" w:cs="Arial"/>
          <w:spacing w:val="-7"/>
          <w:kern w:val="1"/>
          <w:lang w:val="es-ES"/>
        </w:rPr>
        <w:t xml:space="preserve"> </w:t>
      </w:r>
      <w:r>
        <w:rPr>
          <w:rFonts w:ascii="Arial" w:hAnsi="Arial" w:cs="Arial"/>
          <w:spacing w:val="-4"/>
          <w:kern w:val="1"/>
          <w:lang w:val="es-ES"/>
        </w:rPr>
        <w:t>convivencia.</w:t>
      </w:r>
    </w:p>
    <w:p w14:paraId="47B358A3" w14:textId="77777777" w:rsidR="002270EE" w:rsidRDefault="002270EE" w:rsidP="002270EE">
      <w:pPr>
        <w:widowControl w:val="0"/>
        <w:numPr>
          <w:ilvl w:val="1"/>
          <w:numId w:val="203"/>
        </w:numPr>
        <w:tabs>
          <w:tab w:val="left" w:pos="77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y </w:t>
      </w:r>
      <w:r>
        <w:rPr>
          <w:rFonts w:ascii="Arial" w:hAnsi="Arial" w:cs="Arial"/>
          <w:spacing w:val="-3"/>
          <w:kern w:val="1"/>
          <w:lang w:val="es-ES"/>
        </w:rPr>
        <w:t xml:space="preserve">ejercer de </w:t>
      </w:r>
      <w:r>
        <w:rPr>
          <w:rFonts w:ascii="Arial" w:hAnsi="Arial" w:cs="Arial"/>
          <w:kern w:val="1"/>
          <w:lang w:val="es-ES"/>
        </w:rPr>
        <w:t xml:space="preserve">modo </w:t>
      </w:r>
      <w:r>
        <w:rPr>
          <w:rFonts w:ascii="Arial" w:hAnsi="Arial" w:cs="Arial"/>
          <w:spacing w:val="-3"/>
          <w:kern w:val="1"/>
          <w:lang w:val="es-ES"/>
        </w:rPr>
        <w:t xml:space="preserve">responsable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participación </w:t>
      </w:r>
      <w:r>
        <w:rPr>
          <w:rFonts w:ascii="Arial" w:hAnsi="Arial" w:cs="Arial"/>
          <w:spacing w:val="-5"/>
          <w:kern w:val="1"/>
          <w:lang w:val="es-ES"/>
        </w:rPr>
        <w:t xml:space="preserve">ciudadana </w:t>
      </w:r>
      <w:r>
        <w:rPr>
          <w:rFonts w:ascii="Arial" w:hAnsi="Arial" w:cs="Arial"/>
          <w:spacing w:val="-3"/>
          <w:kern w:val="1"/>
          <w:lang w:val="es-ES"/>
        </w:rPr>
        <w:t xml:space="preserve">en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3"/>
          <w:kern w:val="1"/>
          <w:lang w:val="es-ES"/>
        </w:rPr>
        <w:t>en el</w:t>
      </w:r>
      <w:r>
        <w:rPr>
          <w:rFonts w:ascii="Arial" w:hAnsi="Arial" w:cs="Arial"/>
          <w:spacing w:val="30"/>
          <w:kern w:val="1"/>
          <w:lang w:val="es-ES"/>
        </w:rPr>
        <w:t xml:space="preserve"> </w:t>
      </w:r>
      <w:r>
        <w:rPr>
          <w:rFonts w:ascii="Arial" w:hAnsi="Arial" w:cs="Arial"/>
          <w:spacing w:val="-3"/>
          <w:kern w:val="1"/>
          <w:lang w:val="es-ES"/>
        </w:rPr>
        <w:t>ciberespacio.</w:t>
      </w:r>
    </w:p>
    <w:p w14:paraId="465C414D" w14:textId="77777777" w:rsidR="002270EE" w:rsidRDefault="002270EE" w:rsidP="002270EE">
      <w:pPr>
        <w:widowControl w:val="0"/>
        <w:numPr>
          <w:ilvl w:val="1"/>
          <w:numId w:val="203"/>
        </w:numPr>
        <w:tabs>
          <w:tab w:val="left" w:pos="775"/>
        </w:tabs>
        <w:autoSpaceDE w:val="0"/>
        <w:autoSpaceDN w:val="0"/>
        <w:adjustRightInd w:val="0"/>
        <w:spacing w:before="3" w:after="0" w:line="240" w:lineRule="auto"/>
        <w:ind w:left="0" w:right="-596"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4"/>
          <w:kern w:val="1"/>
          <w:lang w:val="es-ES"/>
        </w:rPr>
        <w:t xml:space="preserve">las </w:t>
      </w:r>
      <w:r>
        <w:rPr>
          <w:rFonts w:ascii="Arial" w:hAnsi="Arial" w:cs="Arial"/>
          <w:kern w:val="1"/>
          <w:lang w:val="es-ES"/>
        </w:rPr>
        <w:t xml:space="preserve">implicancias sociales, éticas, </w:t>
      </w:r>
      <w:r>
        <w:rPr>
          <w:rFonts w:ascii="Arial" w:hAnsi="Arial" w:cs="Arial"/>
          <w:spacing w:val="-5"/>
          <w:kern w:val="1"/>
          <w:lang w:val="es-ES"/>
        </w:rPr>
        <w:t xml:space="preserve">legales </w:t>
      </w:r>
      <w:r>
        <w:rPr>
          <w:rFonts w:ascii="Arial" w:hAnsi="Arial" w:cs="Arial"/>
          <w:kern w:val="1"/>
          <w:lang w:val="es-ES"/>
        </w:rPr>
        <w:t xml:space="preserve">y económicas sobre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5"/>
          <w:kern w:val="1"/>
          <w:lang w:val="es-ES"/>
        </w:rPr>
        <w:t xml:space="preserve">TIC, incluyendo </w:t>
      </w:r>
      <w:r>
        <w:rPr>
          <w:rFonts w:ascii="Arial" w:hAnsi="Arial" w:cs="Arial"/>
          <w:spacing w:val="3"/>
          <w:kern w:val="1"/>
          <w:lang w:val="es-ES"/>
        </w:rPr>
        <w:t xml:space="preserve">su </w:t>
      </w:r>
      <w:r>
        <w:rPr>
          <w:rFonts w:ascii="Arial" w:hAnsi="Arial" w:cs="Arial"/>
          <w:spacing w:val="-3"/>
          <w:kern w:val="1"/>
          <w:lang w:val="es-ES"/>
        </w:rPr>
        <w:t xml:space="preserve">utilización </w:t>
      </w:r>
      <w:r>
        <w:rPr>
          <w:rFonts w:ascii="Arial" w:hAnsi="Arial" w:cs="Arial"/>
          <w:kern w:val="1"/>
          <w:lang w:val="es-ES"/>
        </w:rPr>
        <w:t>segura y</w:t>
      </w:r>
      <w:r>
        <w:rPr>
          <w:rFonts w:ascii="Arial" w:hAnsi="Arial" w:cs="Arial"/>
          <w:spacing w:val="10"/>
          <w:kern w:val="1"/>
          <w:lang w:val="es-ES"/>
        </w:rPr>
        <w:t xml:space="preserve"> </w:t>
      </w:r>
      <w:r>
        <w:rPr>
          <w:rFonts w:ascii="Arial" w:hAnsi="Arial" w:cs="Arial"/>
          <w:spacing w:val="-4"/>
          <w:kern w:val="1"/>
          <w:lang w:val="es-ES"/>
        </w:rPr>
        <w:t>responsable.</w:t>
      </w:r>
    </w:p>
    <w:p w14:paraId="5C4209E0" w14:textId="77777777" w:rsidR="002270EE" w:rsidRDefault="002270EE" w:rsidP="002270EE">
      <w:pPr>
        <w:widowControl w:val="0"/>
        <w:numPr>
          <w:ilvl w:val="1"/>
          <w:numId w:val="203"/>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spacing w:val="-5"/>
          <w:kern w:val="1"/>
          <w:lang w:val="es-ES"/>
        </w:rPr>
        <w:t xml:space="preserve">identidad, </w:t>
      </w:r>
      <w:r>
        <w:rPr>
          <w:rFonts w:ascii="Arial" w:hAnsi="Arial" w:cs="Arial"/>
          <w:spacing w:val="-3"/>
          <w:kern w:val="1"/>
          <w:lang w:val="es-ES"/>
        </w:rPr>
        <w:t xml:space="preserve">en el </w:t>
      </w:r>
      <w:r>
        <w:rPr>
          <w:rFonts w:ascii="Arial" w:hAnsi="Arial" w:cs="Arial"/>
          <w:spacing w:val="-4"/>
          <w:kern w:val="1"/>
          <w:lang w:val="es-ES"/>
        </w:rPr>
        <w:t>mundo</w:t>
      </w:r>
      <w:r>
        <w:rPr>
          <w:rFonts w:ascii="Arial" w:hAnsi="Arial" w:cs="Arial"/>
          <w:spacing w:val="53"/>
          <w:kern w:val="1"/>
          <w:lang w:val="es-ES"/>
        </w:rPr>
        <w:t xml:space="preserve"> </w:t>
      </w:r>
      <w:r>
        <w:rPr>
          <w:rFonts w:ascii="Arial" w:hAnsi="Arial" w:cs="Arial"/>
          <w:spacing w:val="-2"/>
          <w:kern w:val="1"/>
          <w:lang w:val="es-ES"/>
        </w:rPr>
        <w:t xml:space="preserve">físico </w:t>
      </w:r>
      <w:r>
        <w:rPr>
          <w:rFonts w:ascii="Arial" w:hAnsi="Arial" w:cs="Arial"/>
          <w:kern w:val="1"/>
          <w:lang w:val="es-ES"/>
        </w:rPr>
        <w:t xml:space="preserve">y </w:t>
      </w:r>
      <w:r>
        <w:rPr>
          <w:rFonts w:ascii="Arial" w:hAnsi="Arial" w:cs="Arial"/>
          <w:spacing w:val="-3"/>
          <w:kern w:val="1"/>
          <w:lang w:val="es-ES"/>
        </w:rPr>
        <w:t xml:space="preserve">en el mundo </w:t>
      </w:r>
      <w:r>
        <w:rPr>
          <w:rFonts w:ascii="Arial" w:hAnsi="Arial" w:cs="Arial"/>
          <w:spacing w:val="-4"/>
          <w:kern w:val="1"/>
          <w:lang w:val="es-ES"/>
        </w:rPr>
        <w:t xml:space="preserve">virtual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efectos </w:t>
      </w:r>
      <w:r>
        <w:rPr>
          <w:rFonts w:ascii="Arial" w:hAnsi="Arial" w:cs="Arial"/>
          <w:kern w:val="1"/>
          <w:lang w:val="es-ES"/>
        </w:rPr>
        <w:t>sobre</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privacidad </w:t>
      </w:r>
      <w:r>
        <w:rPr>
          <w:rFonts w:ascii="Arial" w:hAnsi="Arial" w:cs="Arial"/>
          <w:spacing w:val="-3"/>
          <w:kern w:val="1"/>
          <w:lang w:val="es-ES"/>
        </w:rPr>
        <w:t>de la información.</w:t>
      </w:r>
    </w:p>
    <w:p w14:paraId="6C81CD95" w14:textId="77777777" w:rsidR="002270EE" w:rsidRDefault="002270EE" w:rsidP="002270EE">
      <w:pPr>
        <w:widowControl w:val="0"/>
        <w:numPr>
          <w:ilvl w:val="1"/>
          <w:numId w:val="203"/>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e </w:t>
      </w:r>
      <w:r>
        <w:rPr>
          <w:rFonts w:ascii="Arial" w:hAnsi="Arial" w:cs="Arial"/>
          <w:spacing w:val="-4"/>
          <w:kern w:val="1"/>
          <w:lang w:val="es-ES"/>
        </w:rPr>
        <w:t xml:space="preserve">integrar </w:t>
      </w:r>
      <w:r>
        <w:rPr>
          <w:rFonts w:ascii="Arial" w:hAnsi="Arial" w:cs="Arial"/>
          <w:kern w:val="1"/>
          <w:lang w:val="es-ES"/>
        </w:rPr>
        <w:t xml:space="preserve">sus </w:t>
      </w:r>
      <w:r>
        <w:rPr>
          <w:rFonts w:ascii="Arial" w:hAnsi="Arial" w:cs="Arial"/>
          <w:spacing w:val="-4"/>
          <w:kern w:val="1"/>
          <w:lang w:val="es-ES"/>
        </w:rPr>
        <w:t xml:space="preserve">aprendizajes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 xml:space="preserve">entorno </w:t>
      </w:r>
      <w:r>
        <w:rPr>
          <w:rFonts w:ascii="Arial" w:hAnsi="Arial" w:cs="Arial"/>
          <w:spacing w:val="-3"/>
          <w:kern w:val="1"/>
          <w:lang w:val="es-ES"/>
        </w:rPr>
        <w:t xml:space="preserve">familiar </w:t>
      </w:r>
      <w:r>
        <w:rPr>
          <w:rFonts w:ascii="Arial" w:hAnsi="Arial" w:cs="Arial"/>
          <w:kern w:val="1"/>
          <w:lang w:val="es-ES"/>
        </w:rPr>
        <w:t xml:space="preserve">y </w:t>
      </w:r>
      <w:r>
        <w:rPr>
          <w:rFonts w:ascii="Arial" w:hAnsi="Arial" w:cs="Arial"/>
          <w:spacing w:val="-3"/>
          <w:kern w:val="1"/>
          <w:lang w:val="es-ES"/>
        </w:rPr>
        <w:t xml:space="preserve">comunitario </w:t>
      </w:r>
      <w:r>
        <w:rPr>
          <w:rFonts w:ascii="Arial" w:hAnsi="Arial" w:cs="Arial"/>
          <w:kern w:val="1"/>
          <w:lang w:val="es-ES"/>
        </w:rPr>
        <w:t xml:space="preserve">(acceso a </w:t>
      </w:r>
      <w:r>
        <w:rPr>
          <w:rFonts w:ascii="Arial" w:hAnsi="Arial" w:cs="Arial"/>
          <w:spacing w:val="-5"/>
          <w:kern w:val="1"/>
          <w:lang w:val="es-ES"/>
        </w:rPr>
        <w:t xml:space="preserve">entornos </w:t>
      </w:r>
      <w:r>
        <w:rPr>
          <w:rFonts w:ascii="Arial" w:hAnsi="Arial" w:cs="Arial"/>
          <w:spacing w:val="-4"/>
          <w:kern w:val="1"/>
          <w:lang w:val="es-ES"/>
        </w:rPr>
        <w:t xml:space="preserve">virtuales, </w:t>
      </w:r>
      <w:r>
        <w:rPr>
          <w:rFonts w:ascii="Arial" w:hAnsi="Arial" w:cs="Arial"/>
          <w:kern w:val="1"/>
          <w:lang w:val="es-ES"/>
        </w:rPr>
        <w:t xml:space="preserve">recursos </w:t>
      </w:r>
      <w:r>
        <w:rPr>
          <w:rFonts w:ascii="Arial" w:hAnsi="Arial" w:cs="Arial"/>
          <w:spacing w:val="-5"/>
          <w:kern w:val="1"/>
          <w:lang w:val="es-ES"/>
        </w:rPr>
        <w:t>TIC,</w:t>
      </w:r>
      <w:r>
        <w:rPr>
          <w:rFonts w:ascii="Arial" w:hAnsi="Arial" w:cs="Arial"/>
          <w:spacing w:val="34"/>
          <w:kern w:val="1"/>
          <w:lang w:val="es-ES"/>
        </w:rPr>
        <w:t xml:space="preserve"> </w:t>
      </w:r>
      <w:r>
        <w:rPr>
          <w:rFonts w:ascii="Arial" w:hAnsi="Arial" w:cs="Arial"/>
          <w:spacing w:val="-4"/>
          <w:kern w:val="1"/>
          <w:lang w:val="es-ES"/>
        </w:rPr>
        <w:t>etcétera)</w:t>
      </w:r>
    </w:p>
    <w:p w14:paraId="4AB8CCF5" w14:textId="77777777" w:rsidR="002270EE" w:rsidRDefault="002270EE" w:rsidP="002270EE">
      <w:pPr>
        <w:widowControl w:val="0"/>
        <w:numPr>
          <w:ilvl w:val="1"/>
          <w:numId w:val="203"/>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Comunicar, </w:t>
      </w:r>
      <w:r>
        <w:rPr>
          <w:rFonts w:ascii="Arial" w:hAnsi="Arial" w:cs="Arial"/>
          <w:spacing w:val="-4"/>
          <w:kern w:val="1"/>
          <w:lang w:val="es-ES"/>
        </w:rPr>
        <w:t xml:space="preserve">colaborar </w:t>
      </w:r>
      <w:r>
        <w:rPr>
          <w:rFonts w:ascii="Arial" w:hAnsi="Arial" w:cs="Arial"/>
          <w:kern w:val="1"/>
          <w:lang w:val="es-ES"/>
        </w:rPr>
        <w:t xml:space="preserve">y compartir </w:t>
      </w:r>
      <w:r>
        <w:rPr>
          <w:rFonts w:ascii="Arial" w:hAnsi="Arial" w:cs="Arial"/>
          <w:spacing w:val="-3"/>
          <w:kern w:val="1"/>
          <w:lang w:val="es-ES"/>
        </w:rPr>
        <w:t xml:space="preserve">ideas, </w:t>
      </w:r>
      <w:r>
        <w:rPr>
          <w:rFonts w:ascii="Arial" w:hAnsi="Arial" w:cs="Arial"/>
          <w:spacing w:val="-4"/>
          <w:kern w:val="1"/>
          <w:lang w:val="es-ES"/>
        </w:rPr>
        <w:t xml:space="preserve">favoreciendo </w:t>
      </w:r>
      <w:r>
        <w:rPr>
          <w:rFonts w:ascii="Arial" w:hAnsi="Arial" w:cs="Arial"/>
          <w:spacing w:val="-3"/>
          <w:kern w:val="1"/>
          <w:lang w:val="es-ES"/>
        </w:rPr>
        <w:t xml:space="preserve">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4"/>
          <w:kern w:val="1"/>
          <w:lang w:val="es-ES"/>
        </w:rPr>
        <w:t xml:space="preserve">contenidos </w:t>
      </w:r>
      <w:r>
        <w:rPr>
          <w:rFonts w:ascii="Arial" w:hAnsi="Arial" w:cs="Arial"/>
          <w:kern w:val="1"/>
          <w:lang w:val="es-ES"/>
        </w:rPr>
        <w:t xml:space="preserve">con </w:t>
      </w:r>
      <w:r>
        <w:rPr>
          <w:rFonts w:ascii="Arial" w:hAnsi="Arial" w:cs="Arial"/>
          <w:spacing w:val="-3"/>
          <w:kern w:val="1"/>
          <w:lang w:val="es-ES"/>
        </w:rPr>
        <w:t>otras</w:t>
      </w:r>
      <w:r>
        <w:rPr>
          <w:rFonts w:ascii="Arial" w:hAnsi="Arial" w:cs="Arial"/>
          <w:spacing w:val="6"/>
          <w:kern w:val="1"/>
          <w:lang w:val="es-ES"/>
        </w:rPr>
        <w:t xml:space="preserve"> </w:t>
      </w:r>
      <w:r>
        <w:rPr>
          <w:rFonts w:ascii="Arial" w:hAnsi="Arial" w:cs="Arial"/>
          <w:kern w:val="1"/>
          <w:lang w:val="es-ES"/>
        </w:rPr>
        <w:t>personas.</w:t>
      </w:r>
    </w:p>
    <w:p w14:paraId="2E9BA859" w14:textId="77777777" w:rsidR="002270EE" w:rsidRDefault="002270EE" w:rsidP="002270EE">
      <w:pPr>
        <w:widowControl w:val="0"/>
        <w:numPr>
          <w:ilvl w:val="1"/>
          <w:numId w:val="203"/>
        </w:numPr>
        <w:tabs>
          <w:tab w:val="left" w:pos="775"/>
        </w:tabs>
        <w:autoSpaceDE w:val="0"/>
        <w:autoSpaceDN w:val="0"/>
        <w:adjustRightInd w:val="0"/>
        <w:spacing w:after="0" w:line="237" w:lineRule="auto"/>
        <w:ind w:left="0" w:right="-612"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Leer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w:t>
      </w:r>
      <w:r>
        <w:rPr>
          <w:rFonts w:ascii="Arial" w:hAnsi="Arial" w:cs="Arial"/>
          <w:spacing w:val="-5"/>
          <w:kern w:val="1"/>
          <w:lang w:val="es-ES"/>
        </w:rPr>
        <w:t xml:space="preserve">textos </w:t>
      </w:r>
      <w:r>
        <w:rPr>
          <w:rFonts w:ascii="Arial" w:hAnsi="Arial" w:cs="Arial"/>
          <w:kern w:val="1"/>
          <w:lang w:val="es-ES"/>
        </w:rPr>
        <w:t xml:space="preserve">y simulaciones,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 xml:space="preserve">como </w:t>
      </w:r>
      <w:r>
        <w:rPr>
          <w:rFonts w:ascii="Arial" w:hAnsi="Arial" w:cs="Arial"/>
          <w:spacing w:val="-4"/>
          <w:kern w:val="1"/>
          <w:lang w:val="es-ES"/>
        </w:rPr>
        <w:t xml:space="preserve">multilineal, </w:t>
      </w:r>
      <w:r>
        <w:rPr>
          <w:rFonts w:ascii="Arial" w:hAnsi="Arial" w:cs="Arial"/>
          <w:spacing w:val="-3"/>
          <w:kern w:val="1"/>
          <w:lang w:val="es-ES"/>
        </w:rPr>
        <w:t xml:space="preserve">reconociendo </w:t>
      </w:r>
      <w:r>
        <w:rPr>
          <w:rFonts w:ascii="Arial" w:hAnsi="Arial" w:cs="Arial"/>
          <w:kern w:val="1"/>
          <w:lang w:val="es-ES"/>
        </w:rPr>
        <w:t xml:space="preserve">y </w:t>
      </w:r>
      <w:r>
        <w:rPr>
          <w:rFonts w:ascii="Arial" w:hAnsi="Arial" w:cs="Arial"/>
          <w:spacing w:val="-3"/>
          <w:kern w:val="1"/>
          <w:lang w:val="es-ES"/>
        </w:rPr>
        <w:t xml:space="preserve">comparando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4"/>
          <w:kern w:val="1"/>
          <w:lang w:val="es-ES"/>
        </w:rPr>
        <w:t>narrativos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3"/>
          <w:kern w:val="1"/>
          <w:lang w:val="es-ES"/>
        </w:rPr>
        <w:t xml:space="preserve">de representación (por </w:t>
      </w:r>
      <w:r>
        <w:rPr>
          <w:rFonts w:ascii="Arial" w:hAnsi="Arial" w:cs="Arial"/>
          <w:spacing w:val="-5"/>
          <w:kern w:val="1"/>
          <w:lang w:val="es-ES"/>
        </w:rPr>
        <w:t xml:space="preserve">ejemplo, </w:t>
      </w:r>
      <w:r>
        <w:rPr>
          <w:rFonts w:ascii="Arial" w:hAnsi="Arial" w:cs="Arial"/>
          <w:spacing w:val="-4"/>
          <w:kern w:val="1"/>
          <w:lang w:val="es-ES"/>
        </w:rPr>
        <w:t>infografías).</w:t>
      </w:r>
    </w:p>
    <w:p w14:paraId="249633E7" w14:textId="77777777" w:rsidR="002270EE" w:rsidRDefault="002270EE" w:rsidP="002270EE">
      <w:pPr>
        <w:widowControl w:val="0"/>
        <w:numPr>
          <w:ilvl w:val="1"/>
          <w:numId w:val="203"/>
        </w:numPr>
        <w:tabs>
          <w:tab w:val="left" w:pos="775"/>
        </w:tabs>
        <w:autoSpaceDE w:val="0"/>
        <w:autoSpaceDN w:val="0"/>
        <w:adjustRightInd w:val="0"/>
        <w:spacing w:after="0" w:line="240" w:lineRule="auto"/>
        <w:ind w:left="0" w:right="-616"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kern w:val="1"/>
          <w:lang w:val="es-ES"/>
        </w:rPr>
        <w:t xml:space="preserve">y </w:t>
      </w:r>
      <w:r>
        <w:rPr>
          <w:rFonts w:ascii="Arial" w:hAnsi="Arial" w:cs="Arial"/>
          <w:spacing w:val="-3"/>
          <w:kern w:val="1"/>
          <w:lang w:val="es-ES"/>
        </w:rPr>
        <w:t xml:space="preserve">limitaciones de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spacing w:val="-4"/>
          <w:kern w:val="1"/>
          <w:lang w:val="es-ES"/>
        </w:rPr>
        <w:t xml:space="preserve">actuales </w:t>
      </w:r>
      <w:r>
        <w:rPr>
          <w:rFonts w:ascii="Arial" w:hAnsi="Arial" w:cs="Arial"/>
          <w:kern w:val="1"/>
          <w:lang w:val="es-ES"/>
        </w:rPr>
        <w:t xml:space="preserve">y </w:t>
      </w:r>
      <w:r>
        <w:rPr>
          <w:rFonts w:ascii="Arial" w:hAnsi="Arial" w:cs="Arial"/>
          <w:spacing w:val="-4"/>
          <w:kern w:val="1"/>
          <w:lang w:val="es-ES"/>
        </w:rPr>
        <w:t xml:space="preserve">emergentes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su </w:t>
      </w:r>
      <w:r>
        <w:rPr>
          <w:rFonts w:ascii="Arial" w:hAnsi="Arial" w:cs="Arial"/>
          <w:spacing w:val="-4"/>
          <w:kern w:val="1"/>
          <w:lang w:val="es-ES"/>
        </w:rPr>
        <w:t xml:space="preserve">potencial  </w:t>
      </w:r>
      <w:r>
        <w:rPr>
          <w:rFonts w:ascii="Arial" w:hAnsi="Arial" w:cs="Arial"/>
          <w:spacing w:val="-3"/>
          <w:kern w:val="1"/>
          <w:lang w:val="es-ES"/>
        </w:rPr>
        <w:t xml:space="preserve">para solucionar necesidades 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vocacionales, </w:t>
      </w:r>
      <w:r>
        <w:rPr>
          <w:rFonts w:ascii="Arial" w:hAnsi="Arial" w:cs="Arial"/>
          <w:spacing w:val="-4"/>
          <w:kern w:val="1"/>
          <w:lang w:val="es-ES"/>
        </w:rPr>
        <w:t xml:space="preserve">personales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sociales.</w:t>
      </w:r>
    </w:p>
    <w:p w14:paraId="3151E907" w14:textId="77777777" w:rsidR="002270EE" w:rsidRDefault="002270EE" w:rsidP="002270EE">
      <w:pPr>
        <w:widowControl w:val="0"/>
        <w:numPr>
          <w:ilvl w:val="1"/>
          <w:numId w:val="203"/>
        </w:numPr>
        <w:tabs>
          <w:tab w:val="left" w:pos="775"/>
        </w:tabs>
        <w:autoSpaceDE w:val="0"/>
        <w:autoSpaceDN w:val="0"/>
        <w:adjustRightInd w:val="0"/>
        <w:spacing w:before="14" w:after="0" w:line="225"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Diseñar </w:t>
      </w:r>
      <w:r>
        <w:rPr>
          <w:rFonts w:ascii="Arial" w:hAnsi="Arial" w:cs="Arial"/>
          <w:spacing w:val="-3"/>
          <w:kern w:val="1"/>
          <w:lang w:val="es-ES"/>
        </w:rPr>
        <w:t xml:space="preserve">producciones </w:t>
      </w:r>
      <w:r>
        <w:rPr>
          <w:rFonts w:ascii="Arial" w:hAnsi="Arial" w:cs="Arial"/>
          <w:spacing w:val="-5"/>
          <w:kern w:val="1"/>
          <w:lang w:val="es-ES"/>
        </w:rPr>
        <w:t xml:space="preserve">digitales </w:t>
      </w:r>
      <w:r>
        <w:rPr>
          <w:rFonts w:ascii="Arial" w:hAnsi="Arial" w:cs="Arial"/>
          <w:spacing w:val="-4"/>
          <w:kern w:val="1"/>
          <w:lang w:val="es-ES"/>
        </w:rPr>
        <w:t xml:space="preserve">que </w:t>
      </w:r>
      <w:r>
        <w:rPr>
          <w:rFonts w:ascii="Arial" w:hAnsi="Arial" w:cs="Arial"/>
          <w:spacing w:val="-3"/>
          <w:kern w:val="1"/>
          <w:lang w:val="es-ES"/>
        </w:rPr>
        <w:t xml:space="preserve">satisfagan </w:t>
      </w:r>
      <w:r>
        <w:rPr>
          <w:rFonts w:ascii="Arial" w:hAnsi="Arial" w:cs="Arial"/>
          <w:spacing w:val="-4"/>
          <w:kern w:val="1"/>
          <w:lang w:val="es-ES"/>
        </w:rPr>
        <w:t xml:space="preserve">los  requerimientos  </w:t>
      </w:r>
      <w:r>
        <w:rPr>
          <w:rFonts w:ascii="Arial" w:hAnsi="Arial" w:cs="Arial"/>
          <w:spacing w:val="-3"/>
          <w:kern w:val="1"/>
          <w:lang w:val="es-ES"/>
        </w:rPr>
        <w:t xml:space="preserve">de accesibilidad para la </w:t>
      </w:r>
      <w:r>
        <w:rPr>
          <w:rFonts w:ascii="Arial" w:hAnsi="Arial" w:cs="Arial"/>
          <w:spacing w:val="-5"/>
          <w:kern w:val="1"/>
          <w:lang w:val="es-ES"/>
        </w:rPr>
        <w:t xml:space="preserve">igualdad </w:t>
      </w:r>
      <w:r>
        <w:rPr>
          <w:rFonts w:ascii="Arial" w:hAnsi="Arial" w:cs="Arial"/>
          <w:spacing w:val="-3"/>
          <w:kern w:val="1"/>
          <w:lang w:val="es-ES"/>
        </w:rPr>
        <w:t xml:space="preserve">de </w:t>
      </w:r>
      <w:r>
        <w:rPr>
          <w:rFonts w:ascii="Arial" w:hAnsi="Arial" w:cs="Arial"/>
          <w:kern w:val="1"/>
          <w:lang w:val="es-ES"/>
        </w:rPr>
        <w:t xml:space="preserve">acceso a </w:t>
      </w:r>
      <w:r>
        <w:rPr>
          <w:rFonts w:ascii="Arial" w:hAnsi="Arial" w:cs="Arial"/>
          <w:spacing w:val="-3"/>
          <w:kern w:val="1"/>
          <w:lang w:val="es-ES"/>
        </w:rPr>
        <w:t xml:space="preserve">la </w:t>
      </w:r>
      <w:r>
        <w:rPr>
          <w:rFonts w:ascii="Arial" w:hAnsi="Arial" w:cs="Arial"/>
          <w:kern w:val="1"/>
          <w:lang w:val="es-ES"/>
        </w:rPr>
        <w:t>cultura</w:t>
      </w:r>
      <w:r>
        <w:rPr>
          <w:rFonts w:ascii="Arial" w:hAnsi="Arial" w:cs="Arial"/>
          <w:spacing w:val="1"/>
          <w:kern w:val="1"/>
          <w:lang w:val="es-ES"/>
        </w:rPr>
        <w:t xml:space="preserve"> </w:t>
      </w:r>
      <w:r>
        <w:rPr>
          <w:rFonts w:ascii="Arial" w:hAnsi="Arial" w:cs="Arial"/>
          <w:spacing w:val="-5"/>
          <w:kern w:val="1"/>
          <w:lang w:val="es-ES"/>
        </w:rPr>
        <w:t>digital.</w:t>
      </w:r>
    </w:p>
    <w:p w14:paraId="2E658FA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944D8E8"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3141EA97"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Artes - Música</w:t>
      </w:r>
    </w:p>
    <w:p w14:paraId="48D16012" w14:textId="77777777" w:rsidR="002270EE" w:rsidRDefault="002270EE" w:rsidP="002270EE">
      <w:pPr>
        <w:widowControl w:val="0"/>
        <w:numPr>
          <w:ilvl w:val="1"/>
          <w:numId w:val="204"/>
        </w:numPr>
        <w:tabs>
          <w:tab w:val="left" w:pos="775"/>
        </w:tabs>
        <w:autoSpaceDE w:val="0"/>
        <w:autoSpaceDN w:val="0"/>
        <w:adjustRightInd w:val="0"/>
        <w:spacing w:before="17" w:after="0" w:line="240" w:lineRule="auto"/>
        <w:ind w:left="0" w:right="-1820" w:firstLine="0"/>
        <w:jc w:val="both"/>
        <w:rPr>
          <w:rFonts w:ascii="Times New Roman" w:hAnsi="Times New Roman" w:cs="Times New Roman"/>
          <w:kern w:val="1"/>
          <w:lang w:val="es-ES"/>
        </w:rPr>
      </w:pPr>
      <w:r>
        <w:rPr>
          <w:rFonts w:ascii="Symbol" w:hAnsi="Symbol" w:cs="Symbol"/>
          <w:spacing w:val="-4"/>
          <w:kern w:val="1"/>
          <w:lang w:val="es-ES"/>
        </w:rPr>
        <w:lastRenderedPageBreak/>
        <w:t></w:t>
      </w:r>
      <w:r>
        <w:rPr>
          <w:rFonts w:ascii="Symbol" w:hAnsi="Symbol" w:cs="Symbol"/>
          <w:spacing w:val="-4"/>
          <w:kern w:val="1"/>
          <w:lang w:val="es-ES"/>
        </w:rPr>
        <w:tab/>
      </w:r>
      <w:r>
        <w:rPr>
          <w:rFonts w:ascii="Arial" w:hAnsi="Arial" w:cs="Arial"/>
          <w:spacing w:val="-4"/>
          <w:kern w:val="1"/>
          <w:lang w:val="es-ES"/>
        </w:rPr>
        <w:t xml:space="preserve">Elaborar relatos </w:t>
      </w:r>
      <w:r>
        <w:rPr>
          <w:rFonts w:ascii="Arial" w:hAnsi="Arial" w:cs="Arial"/>
          <w:spacing w:val="-3"/>
          <w:kern w:val="1"/>
          <w:lang w:val="es-ES"/>
        </w:rPr>
        <w:t xml:space="preserve">sonoros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creativa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5"/>
          <w:kern w:val="1"/>
          <w:lang w:val="es-ES"/>
        </w:rPr>
        <w:t>colaborativa.</w:t>
      </w:r>
    </w:p>
    <w:p w14:paraId="235F7BBE"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1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5"/>
          <w:kern w:val="1"/>
          <w:lang w:val="es-ES"/>
        </w:rPr>
        <w:t xml:space="preserve">intervenir </w:t>
      </w:r>
      <w:r>
        <w:rPr>
          <w:rFonts w:ascii="Arial" w:hAnsi="Arial" w:cs="Arial"/>
          <w:kern w:val="1"/>
          <w:lang w:val="es-ES"/>
        </w:rPr>
        <w:t xml:space="preserve">y </w:t>
      </w:r>
      <w:r>
        <w:rPr>
          <w:rFonts w:ascii="Arial" w:hAnsi="Arial" w:cs="Arial"/>
          <w:spacing w:val="-3"/>
          <w:kern w:val="1"/>
          <w:lang w:val="es-ES"/>
        </w:rPr>
        <w:t xml:space="preserve">remixar producciones </w:t>
      </w:r>
      <w:r>
        <w:rPr>
          <w:rFonts w:ascii="Arial" w:hAnsi="Arial" w:cs="Arial"/>
          <w:kern w:val="1"/>
          <w:lang w:val="es-ES"/>
        </w:rPr>
        <w:t xml:space="preserve">musicales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7"/>
          <w:kern w:val="1"/>
          <w:lang w:val="es-ES"/>
        </w:rPr>
        <w:t xml:space="preserve">TIC </w:t>
      </w:r>
      <w:r>
        <w:rPr>
          <w:rFonts w:ascii="Arial" w:hAnsi="Arial" w:cs="Arial"/>
          <w:kern w:val="1"/>
          <w:lang w:val="es-ES"/>
        </w:rPr>
        <w:t xml:space="preserve">y </w:t>
      </w:r>
      <w:r>
        <w:rPr>
          <w:rFonts w:ascii="Arial" w:hAnsi="Arial" w:cs="Arial"/>
          <w:spacing w:val="-3"/>
          <w:kern w:val="1"/>
          <w:lang w:val="es-ES"/>
        </w:rPr>
        <w:t xml:space="preserve">en un </w:t>
      </w:r>
      <w:r>
        <w:rPr>
          <w:rFonts w:ascii="Arial" w:hAnsi="Arial" w:cs="Arial"/>
          <w:spacing w:val="-4"/>
          <w:kern w:val="1"/>
          <w:lang w:val="es-ES"/>
        </w:rPr>
        <w:t>entorno</w:t>
      </w:r>
      <w:r>
        <w:rPr>
          <w:rFonts w:ascii="Arial" w:hAnsi="Arial" w:cs="Arial"/>
          <w:spacing w:val="16"/>
          <w:kern w:val="1"/>
          <w:lang w:val="es-ES"/>
        </w:rPr>
        <w:t xml:space="preserve"> </w:t>
      </w:r>
      <w:r>
        <w:rPr>
          <w:rFonts w:ascii="Arial" w:hAnsi="Arial" w:cs="Arial"/>
          <w:spacing w:val="-4"/>
          <w:kern w:val="1"/>
          <w:lang w:val="es-ES"/>
        </w:rPr>
        <w:t>lúdico.</w:t>
      </w:r>
    </w:p>
    <w:p w14:paraId="211ADC67"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aplicaciones </w:t>
      </w:r>
      <w:r>
        <w:rPr>
          <w:rFonts w:ascii="Arial" w:hAnsi="Arial" w:cs="Arial"/>
          <w:spacing w:val="-3"/>
          <w:kern w:val="1"/>
          <w:lang w:val="es-ES"/>
        </w:rPr>
        <w:t xml:space="preserve">específicas  para 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kern w:val="1"/>
          <w:lang w:val="es-ES"/>
        </w:rPr>
        <w:t xml:space="preserve">música con </w:t>
      </w:r>
      <w:r>
        <w:rPr>
          <w:rFonts w:ascii="Arial" w:hAnsi="Arial" w:cs="Arial"/>
          <w:spacing w:val="-3"/>
          <w:kern w:val="1"/>
          <w:lang w:val="es-ES"/>
        </w:rPr>
        <w:t>medios</w:t>
      </w:r>
      <w:r>
        <w:rPr>
          <w:rFonts w:ascii="Arial" w:hAnsi="Arial" w:cs="Arial"/>
          <w:spacing w:val="55"/>
          <w:kern w:val="1"/>
          <w:lang w:val="es-ES"/>
        </w:rPr>
        <w:t xml:space="preserve"> </w:t>
      </w:r>
      <w:r>
        <w:rPr>
          <w:rFonts w:ascii="Arial" w:hAnsi="Arial" w:cs="Arial"/>
          <w:spacing w:val="-5"/>
          <w:kern w:val="1"/>
          <w:lang w:val="es-ES"/>
        </w:rPr>
        <w:t xml:space="preserve">digitales </w:t>
      </w:r>
      <w:r>
        <w:rPr>
          <w:rFonts w:ascii="Arial" w:hAnsi="Arial" w:cs="Arial"/>
          <w:kern w:val="1"/>
          <w:lang w:val="es-ES"/>
        </w:rPr>
        <w:t xml:space="preserve">y </w:t>
      </w:r>
      <w:r>
        <w:rPr>
          <w:rFonts w:ascii="Arial" w:hAnsi="Arial" w:cs="Arial"/>
          <w:spacing w:val="-6"/>
          <w:kern w:val="1"/>
          <w:lang w:val="es-ES"/>
        </w:rPr>
        <w:t xml:space="preserve">en  </w:t>
      </w:r>
      <w:r>
        <w:rPr>
          <w:rFonts w:ascii="Arial" w:hAnsi="Arial" w:cs="Arial"/>
          <w:spacing w:val="-3"/>
          <w:kern w:val="1"/>
          <w:lang w:val="es-ES"/>
        </w:rPr>
        <w:t>el</w:t>
      </w:r>
      <w:r>
        <w:rPr>
          <w:rFonts w:ascii="Arial" w:hAnsi="Arial" w:cs="Arial"/>
          <w:spacing w:val="-6"/>
          <w:kern w:val="1"/>
          <w:lang w:val="es-ES"/>
        </w:rPr>
        <w:t xml:space="preserve"> </w:t>
      </w:r>
      <w:r>
        <w:rPr>
          <w:rFonts w:ascii="Arial" w:hAnsi="Arial" w:cs="Arial"/>
          <w:spacing w:val="-3"/>
          <w:kern w:val="1"/>
          <w:lang w:val="es-ES"/>
        </w:rPr>
        <w:t>ciberespacio.</w:t>
      </w:r>
    </w:p>
    <w:p w14:paraId="1E860D9F"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y </w:t>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3"/>
          <w:kern w:val="1"/>
          <w:lang w:val="es-ES"/>
        </w:rPr>
        <w:t xml:space="preserve">de la problemática de </w:t>
      </w:r>
      <w:r>
        <w:rPr>
          <w:rFonts w:ascii="Arial" w:hAnsi="Arial" w:cs="Arial"/>
          <w:spacing w:val="-4"/>
          <w:kern w:val="1"/>
          <w:lang w:val="es-ES"/>
        </w:rPr>
        <w:t xml:space="preserve">los </w:t>
      </w:r>
      <w:r>
        <w:rPr>
          <w:rFonts w:ascii="Arial" w:hAnsi="Arial" w:cs="Arial"/>
          <w:spacing w:val="-3"/>
          <w:kern w:val="1"/>
          <w:lang w:val="es-ES"/>
        </w:rPr>
        <w:t xml:space="preserve">derechos de </w:t>
      </w:r>
      <w:r>
        <w:rPr>
          <w:rFonts w:ascii="Arial" w:hAnsi="Arial" w:cs="Arial"/>
          <w:spacing w:val="-5"/>
          <w:kern w:val="1"/>
          <w:lang w:val="es-ES"/>
        </w:rPr>
        <w:t xml:space="preserve">autor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kern w:val="1"/>
          <w:lang w:val="es-ES"/>
        </w:rPr>
        <w:t xml:space="preserve">marco </w:t>
      </w:r>
      <w:r>
        <w:rPr>
          <w:rFonts w:ascii="Arial" w:hAnsi="Arial" w:cs="Arial"/>
          <w:spacing w:val="-5"/>
          <w:kern w:val="1"/>
          <w:lang w:val="es-ES"/>
        </w:rPr>
        <w:t xml:space="preserve">legal </w:t>
      </w:r>
      <w:r>
        <w:rPr>
          <w:rFonts w:ascii="Arial" w:hAnsi="Arial" w:cs="Arial"/>
          <w:spacing w:val="-4"/>
          <w:kern w:val="1"/>
          <w:lang w:val="es-ES"/>
        </w:rPr>
        <w:t xml:space="preserve">que regula </w:t>
      </w:r>
      <w:r>
        <w:rPr>
          <w:rFonts w:ascii="Arial" w:hAnsi="Arial" w:cs="Arial"/>
          <w:spacing w:val="-3"/>
          <w:kern w:val="1"/>
          <w:lang w:val="es-ES"/>
        </w:rPr>
        <w:t xml:space="preserve">la </w:t>
      </w:r>
      <w:r>
        <w:rPr>
          <w:rFonts w:ascii="Arial" w:hAnsi="Arial" w:cs="Arial"/>
          <w:kern w:val="1"/>
          <w:lang w:val="es-ES"/>
        </w:rPr>
        <w:t xml:space="preserve">descarga </w:t>
      </w:r>
      <w:r>
        <w:rPr>
          <w:rFonts w:ascii="Arial" w:hAnsi="Arial" w:cs="Arial"/>
          <w:spacing w:val="-3"/>
          <w:kern w:val="1"/>
          <w:lang w:val="es-ES"/>
        </w:rPr>
        <w:t>de material</w:t>
      </w:r>
      <w:r>
        <w:rPr>
          <w:rFonts w:ascii="Arial" w:hAnsi="Arial" w:cs="Arial"/>
          <w:spacing w:val="29"/>
          <w:kern w:val="1"/>
          <w:lang w:val="es-ES"/>
        </w:rPr>
        <w:t xml:space="preserve"> </w:t>
      </w:r>
      <w:r>
        <w:rPr>
          <w:rFonts w:ascii="Arial" w:hAnsi="Arial" w:cs="Arial"/>
          <w:spacing w:val="-3"/>
          <w:kern w:val="1"/>
          <w:lang w:val="es-ES"/>
        </w:rPr>
        <w:t>multimedial.</w:t>
      </w:r>
    </w:p>
    <w:p w14:paraId="17C55B11"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producciones </w:t>
      </w:r>
      <w:r>
        <w:rPr>
          <w:rFonts w:ascii="Arial" w:hAnsi="Arial" w:cs="Arial"/>
          <w:kern w:val="1"/>
          <w:lang w:val="es-ES"/>
        </w:rPr>
        <w:t xml:space="preserve">musicales </w:t>
      </w:r>
      <w:r>
        <w:rPr>
          <w:rFonts w:ascii="Arial" w:hAnsi="Arial" w:cs="Arial"/>
          <w:spacing w:val="-5"/>
          <w:kern w:val="1"/>
          <w:lang w:val="es-ES"/>
        </w:rPr>
        <w:t xml:space="preserve">digitales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6"/>
          <w:kern w:val="1"/>
          <w:lang w:val="es-ES"/>
        </w:rPr>
        <w:t xml:space="preserve">entendiendo los </w:t>
      </w:r>
      <w:r>
        <w:rPr>
          <w:rFonts w:ascii="Arial" w:hAnsi="Arial" w:cs="Arial"/>
          <w:kern w:val="1"/>
          <w:lang w:val="es-ES"/>
        </w:rPr>
        <w:t xml:space="preserve">aspectos </w:t>
      </w:r>
      <w:r>
        <w:rPr>
          <w:rFonts w:ascii="Arial" w:hAnsi="Arial" w:cs="Arial"/>
          <w:spacing w:val="-5"/>
          <w:kern w:val="1"/>
          <w:lang w:val="es-ES"/>
        </w:rPr>
        <w:t xml:space="preserve">legales </w:t>
      </w:r>
      <w:r>
        <w:rPr>
          <w:rFonts w:ascii="Arial" w:hAnsi="Arial" w:cs="Arial"/>
          <w:spacing w:val="-4"/>
          <w:kern w:val="1"/>
          <w:lang w:val="es-ES"/>
        </w:rPr>
        <w:t xml:space="preserve">que rigen las </w:t>
      </w:r>
      <w:r>
        <w:rPr>
          <w:rFonts w:ascii="Arial" w:hAnsi="Arial" w:cs="Arial"/>
          <w:spacing w:val="-5"/>
          <w:kern w:val="1"/>
          <w:lang w:val="es-ES"/>
        </w:rPr>
        <w:t xml:space="preserve">leyes relativas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propiedad </w:t>
      </w:r>
      <w:r>
        <w:rPr>
          <w:rFonts w:ascii="Arial" w:hAnsi="Arial" w:cs="Arial"/>
          <w:spacing w:val="-4"/>
          <w:kern w:val="1"/>
          <w:lang w:val="es-ES"/>
        </w:rPr>
        <w:t xml:space="preserve">intelectual </w:t>
      </w:r>
      <w:r>
        <w:rPr>
          <w:rFonts w:ascii="Arial" w:hAnsi="Arial" w:cs="Arial"/>
          <w:spacing w:val="-3"/>
          <w:kern w:val="1"/>
          <w:lang w:val="es-ES"/>
        </w:rPr>
        <w:t xml:space="preserve">en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w:t>
      </w:r>
      <w:r>
        <w:rPr>
          <w:rFonts w:ascii="Arial" w:hAnsi="Arial" w:cs="Arial"/>
          <w:i/>
          <w:iCs/>
          <w:kern w:val="1"/>
          <w:lang w:val="es-ES"/>
        </w:rPr>
        <w:t>copyright</w:t>
      </w:r>
      <w:r>
        <w:rPr>
          <w:rFonts w:ascii="Arial" w:hAnsi="Arial" w:cs="Arial"/>
          <w:kern w:val="1"/>
          <w:lang w:val="es-ES"/>
        </w:rPr>
        <w:t xml:space="preserve">, </w:t>
      </w:r>
      <w:r>
        <w:rPr>
          <w:rFonts w:ascii="Arial" w:hAnsi="Arial" w:cs="Arial"/>
          <w:i/>
          <w:iCs/>
          <w:kern w:val="1"/>
          <w:lang w:val="es-ES"/>
        </w:rPr>
        <w:t>creative commons</w:t>
      </w:r>
      <w:r>
        <w:rPr>
          <w:rFonts w:ascii="Times New Roman" w:hAnsi="Times New Roman" w:cs="Times New Roman"/>
          <w:kern w:val="1"/>
          <w:lang w:val="es-ES"/>
        </w:rPr>
        <w:t>,</w:t>
      </w:r>
      <w:r>
        <w:rPr>
          <w:rFonts w:ascii="Arial" w:hAnsi="Arial" w:cs="Arial"/>
          <w:spacing w:val="3"/>
          <w:kern w:val="1"/>
          <w:lang w:val="es-ES"/>
        </w:rPr>
        <w:t xml:space="preserve"> </w:t>
      </w:r>
      <w:r>
        <w:rPr>
          <w:rFonts w:ascii="Arial" w:hAnsi="Arial" w:cs="Arial"/>
          <w:spacing w:val="-3"/>
          <w:kern w:val="1"/>
          <w:lang w:val="es-ES"/>
        </w:rPr>
        <w:t>etcétera).</w:t>
      </w:r>
    </w:p>
    <w:p w14:paraId="09434789"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las </w:t>
      </w:r>
      <w:r>
        <w:rPr>
          <w:rFonts w:ascii="Arial" w:hAnsi="Arial" w:cs="Arial"/>
          <w:spacing w:val="-7"/>
          <w:kern w:val="1"/>
          <w:lang w:val="es-ES"/>
        </w:rPr>
        <w:t xml:space="preserve">TIC </w:t>
      </w:r>
      <w:r>
        <w:rPr>
          <w:rFonts w:ascii="Arial" w:hAnsi="Arial" w:cs="Arial"/>
          <w:kern w:val="1"/>
          <w:lang w:val="es-ES"/>
        </w:rPr>
        <w:t xml:space="preserve">como recurso </w:t>
      </w:r>
      <w:r>
        <w:rPr>
          <w:rFonts w:ascii="Arial" w:hAnsi="Arial" w:cs="Arial"/>
          <w:spacing w:val="-3"/>
          <w:kern w:val="1"/>
          <w:lang w:val="es-ES"/>
        </w:rPr>
        <w:t xml:space="preserve">para </w:t>
      </w:r>
      <w:r>
        <w:rPr>
          <w:rFonts w:ascii="Arial" w:hAnsi="Arial" w:cs="Arial"/>
          <w:spacing w:val="-5"/>
          <w:kern w:val="1"/>
          <w:lang w:val="es-ES"/>
        </w:rPr>
        <w:t xml:space="preserve">explorar, evaluar, </w:t>
      </w:r>
      <w:r>
        <w:rPr>
          <w:rFonts w:ascii="Arial" w:hAnsi="Arial" w:cs="Arial"/>
          <w:kern w:val="1"/>
          <w:lang w:val="es-ES"/>
        </w:rPr>
        <w:t xml:space="preserve">seleccionar, </w:t>
      </w:r>
      <w:r>
        <w:rPr>
          <w:rFonts w:ascii="Arial" w:hAnsi="Arial" w:cs="Arial"/>
          <w:spacing w:val="-4"/>
          <w:kern w:val="1"/>
          <w:lang w:val="es-ES"/>
        </w:rPr>
        <w:t xml:space="preserve">organizar </w:t>
      </w:r>
      <w:r>
        <w:rPr>
          <w:rFonts w:ascii="Arial" w:hAnsi="Arial" w:cs="Arial"/>
          <w:spacing w:val="-5"/>
          <w:kern w:val="1"/>
          <w:lang w:val="es-ES"/>
        </w:rPr>
        <w:t xml:space="preserve">elementos propios </w:t>
      </w:r>
      <w:r>
        <w:rPr>
          <w:rFonts w:ascii="Arial" w:hAnsi="Arial" w:cs="Arial"/>
          <w:spacing w:val="-3"/>
          <w:kern w:val="1"/>
          <w:lang w:val="es-ES"/>
        </w:rPr>
        <w:t xml:space="preserve">de la </w:t>
      </w:r>
      <w:r>
        <w:rPr>
          <w:rFonts w:ascii="Arial" w:hAnsi="Arial" w:cs="Arial"/>
          <w:kern w:val="1"/>
          <w:lang w:val="es-ES"/>
        </w:rPr>
        <w:t xml:space="preserve">música, 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aplicación en </w:t>
      </w:r>
      <w:r>
        <w:rPr>
          <w:rFonts w:ascii="Arial" w:hAnsi="Arial" w:cs="Arial"/>
          <w:spacing w:val="-4"/>
          <w:kern w:val="1"/>
          <w:lang w:val="es-ES"/>
        </w:rPr>
        <w:t xml:space="preserve">actividades  </w:t>
      </w:r>
      <w:r>
        <w:rPr>
          <w:rFonts w:ascii="Arial" w:hAnsi="Arial" w:cs="Arial"/>
          <w:spacing w:val="-5"/>
          <w:kern w:val="1"/>
          <w:lang w:val="es-ES"/>
        </w:rPr>
        <w:t xml:space="preserve">propias  </w:t>
      </w:r>
      <w:r>
        <w:rPr>
          <w:rFonts w:ascii="Arial" w:hAnsi="Arial" w:cs="Arial"/>
          <w:spacing w:val="-3"/>
          <w:kern w:val="1"/>
          <w:lang w:val="es-ES"/>
        </w:rPr>
        <w:t xml:space="preserve">de la  </w:t>
      </w:r>
      <w:r>
        <w:rPr>
          <w:rFonts w:ascii="Arial" w:hAnsi="Arial" w:cs="Arial"/>
          <w:spacing w:val="-5"/>
          <w:kern w:val="1"/>
          <w:lang w:val="es-ES"/>
        </w:rPr>
        <w:t>vida</w:t>
      </w:r>
      <w:r>
        <w:rPr>
          <w:rFonts w:ascii="Arial" w:hAnsi="Arial" w:cs="Arial"/>
          <w:spacing w:val="8"/>
          <w:kern w:val="1"/>
          <w:lang w:val="es-ES"/>
        </w:rPr>
        <w:t xml:space="preserve"> </w:t>
      </w:r>
      <w:r>
        <w:rPr>
          <w:rFonts w:ascii="Arial" w:hAnsi="Arial" w:cs="Arial"/>
          <w:spacing w:val="-5"/>
          <w:kern w:val="1"/>
          <w:lang w:val="es-ES"/>
        </w:rPr>
        <w:t>cotidiana.</w:t>
      </w:r>
    </w:p>
    <w:p w14:paraId="751C1A9F" w14:textId="77777777" w:rsidR="002270EE" w:rsidRDefault="002270EE" w:rsidP="002270EE">
      <w:pPr>
        <w:widowControl w:val="0"/>
        <w:numPr>
          <w:ilvl w:val="1"/>
          <w:numId w:val="204"/>
        </w:numPr>
        <w:tabs>
          <w:tab w:val="left" w:pos="775"/>
        </w:tabs>
        <w:autoSpaceDE w:val="0"/>
        <w:autoSpaceDN w:val="0"/>
        <w:adjustRightInd w:val="0"/>
        <w:spacing w:after="0" w:line="240" w:lineRule="auto"/>
        <w:ind w:left="0" w:right="-60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Programar </w:t>
      </w:r>
      <w:r>
        <w:rPr>
          <w:rFonts w:ascii="Arial" w:hAnsi="Arial" w:cs="Arial"/>
          <w:spacing w:val="-5"/>
          <w:kern w:val="1"/>
          <w:lang w:val="es-ES"/>
        </w:rPr>
        <w:t xml:space="preserve">diferentes </w:t>
      </w:r>
      <w:r>
        <w:rPr>
          <w:rFonts w:ascii="Arial" w:hAnsi="Arial" w:cs="Arial"/>
          <w:spacing w:val="-3"/>
          <w:kern w:val="1"/>
          <w:lang w:val="es-ES"/>
        </w:rPr>
        <w:t xml:space="preserve">interfaces (aplicaciones </w:t>
      </w:r>
      <w:r>
        <w:rPr>
          <w:rFonts w:ascii="Arial" w:hAnsi="Arial" w:cs="Arial"/>
          <w:kern w:val="1"/>
          <w:lang w:val="es-ES"/>
        </w:rPr>
        <w:t xml:space="preserve">y recursos) </w:t>
      </w:r>
      <w:r>
        <w:rPr>
          <w:rFonts w:ascii="Arial" w:hAnsi="Arial" w:cs="Arial"/>
          <w:spacing w:val="-3"/>
          <w:kern w:val="1"/>
          <w:lang w:val="es-ES"/>
        </w:rPr>
        <w:t xml:space="preserve">para </w:t>
      </w:r>
      <w:r>
        <w:rPr>
          <w:rFonts w:ascii="Arial" w:hAnsi="Arial" w:cs="Arial"/>
          <w:spacing w:val="-5"/>
          <w:kern w:val="1"/>
          <w:lang w:val="es-ES"/>
        </w:rPr>
        <w:t xml:space="preserve">generar </w:t>
      </w:r>
      <w:r>
        <w:rPr>
          <w:rFonts w:ascii="Arial" w:hAnsi="Arial" w:cs="Arial"/>
          <w:kern w:val="1"/>
          <w:lang w:val="es-ES"/>
        </w:rPr>
        <w:t xml:space="preserve">e </w:t>
      </w:r>
      <w:r>
        <w:rPr>
          <w:rFonts w:ascii="Arial" w:hAnsi="Arial" w:cs="Arial"/>
          <w:spacing w:val="-5"/>
          <w:kern w:val="1"/>
          <w:lang w:val="es-ES"/>
        </w:rPr>
        <w:t xml:space="preserve">interpretar </w:t>
      </w:r>
      <w:r>
        <w:rPr>
          <w:rFonts w:ascii="Arial" w:hAnsi="Arial" w:cs="Arial"/>
          <w:spacing w:val="-3"/>
          <w:kern w:val="1"/>
          <w:lang w:val="es-ES"/>
        </w:rPr>
        <w:t xml:space="preserve">producciones </w:t>
      </w:r>
      <w:r>
        <w:rPr>
          <w:rFonts w:ascii="Arial" w:hAnsi="Arial" w:cs="Arial"/>
          <w:kern w:val="1"/>
          <w:lang w:val="es-ES"/>
        </w:rPr>
        <w:t>musicales con</w:t>
      </w:r>
      <w:r>
        <w:rPr>
          <w:rFonts w:ascii="Arial" w:hAnsi="Arial" w:cs="Arial"/>
          <w:spacing w:val="11"/>
          <w:kern w:val="1"/>
          <w:lang w:val="es-ES"/>
        </w:rPr>
        <w:t xml:space="preserve"> </w:t>
      </w:r>
      <w:r>
        <w:rPr>
          <w:rFonts w:ascii="Arial" w:hAnsi="Arial" w:cs="Arial"/>
          <w:spacing w:val="-5"/>
          <w:kern w:val="1"/>
          <w:lang w:val="es-ES"/>
        </w:rPr>
        <w:t>creatividad.</w:t>
      </w:r>
    </w:p>
    <w:p w14:paraId="52364D6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084379C1"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Artes Visuales</w:t>
      </w:r>
    </w:p>
    <w:p w14:paraId="1FA289BA" w14:textId="77777777" w:rsidR="002270EE" w:rsidRDefault="002270EE" w:rsidP="002270EE">
      <w:pPr>
        <w:widowControl w:val="0"/>
        <w:autoSpaceDE w:val="0"/>
        <w:autoSpaceDN w:val="0"/>
        <w:adjustRightInd w:val="0"/>
        <w:spacing w:before="18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98A6948" w14:textId="77777777" w:rsidR="002270EE" w:rsidRDefault="002270EE" w:rsidP="002270EE">
      <w:pPr>
        <w:widowControl w:val="0"/>
        <w:numPr>
          <w:ilvl w:val="1"/>
          <w:numId w:val="205"/>
        </w:numPr>
        <w:tabs>
          <w:tab w:val="left" w:pos="775"/>
        </w:tabs>
        <w:autoSpaceDE w:val="0"/>
        <w:autoSpaceDN w:val="0"/>
        <w:adjustRightInd w:val="0"/>
        <w:spacing w:before="79" w:after="0" w:line="240" w:lineRule="auto"/>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5"/>
          <w:kern w:val="1"/>
          <w:lang w:val="es-ES"/>
        </w:rPr>
        <w:t xml:space="preserve">objetos </w:t>
      </w:r>
      <w:r>
        <w:rPr>
          <w:rFonts w:ascii="Arial" w:hAnsi="Arial" w:cs="Arial"/>
          <w:spacing w:val="-3"/>
          <w:kern w:val="1"/>
          <w:lang w:val="es-ES"/>
        </w:rPr>
        <w:t xml:space="preserve">artísticos </w:t>
      </w:r>
      <w:r>
        <w:rPr>
          <w:rFonts w:ascii="Arial" w:hAnsi="Arial" w:cs="Arial"/>
          <w:kern w:val="1"/>
          <w:lang w:val="es-ES"/>
        </w:rPr>
        <w:t xml:space="preserve">con </w:t>
      </w:r>
      <w:r>
        <w:rPr>
          <w:rFonts w:ascii="Arial" w:hAnsi="Arial" w:cs="Arial"/>
          <w:spacing w:val="-6"/>
          <w:kern w:val="1"/>
          <w:lang w:val="es-ES"/>
        </w:rPr>
        <w:t xml:space="preserve">apoyo </w:t>
      </w:r>
      <w:r>
        <w:rPr>
          <w:rFonts w:ascii="Arial" w:hAnsi="Arial" w:cs="Arial"/>
          <w:spacing w:val="-3"/>
          <w:kern w:val="1"/>
          <w:lang w:val="es-ES"/>
        </w:rPr>
        <w:t xml:space="preserve">de distintos </w:t>
      </w:r>
      <w:r>
        <w:rPr>
          <w:rFonts w:ascii="Arial" w:hAnsi="Arial" w:cs="Arial"/>
          <w:kern w:val="1"/>
          <w:lang w:val="es-ES"/>
        </w:rPr>
        <w:t>recursos</w:t>
      </w:r>
      <w:r>
        <w:rPr>
          <w:rFonts w:ascii="Arial" w:hAnsi="Arial" w:cs="Arial"/>
          <w:spacing w:val="53"/>
          <w:kern w:val="1"/>
          <w:lang w:val="es-ES"/>
        </w:rPr>
        <w:t xml:space="preserve"> </w:t>
      </w:r>
      <w:r>
        <w:rPr>
          <w:rFonts w:ascii="Arial" w:hAnsi="Arial" w:cs="Arial"/>
          <w:spacing w:val="-4"/>
          <w:kern w:val="1"/>
          <w:lang w:val="es-ES"/>
        </w:rPr>
        <w:t>digitales.</w:t>
      </w:r>
    </w:p>
    <w:p w14:paraId="0DF5B84A" w14:textId="77777777" w:rsidR="002270EE" w:rsidRDefault="002270EE" w:rsidP="002270EE">
      <w:pPr>
        <w:widowControl w:val="0"/>
        <w:numPr>
          <w:ilvl w:val="1"/>
          <w:numId w:val="205"/>
        </w:numPr>
        <w:tabs>
          <w:tab w:val="left" w:pos="775"/>
        </w:tabs>
        <w:autoSpaceDE w:val="0"/>
        <w:autoSpaceDN w:val="0"/>
        <w:adjustRightInd w:val="0"/>
        <w:spacing w:after="0" w:line="240" w:lineRule="auto"/>
        <w:ind w:left="0" w:right="-610"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5"/>
          <w:kern w:val="1"/>
          <w:lang w:val="es-ES"/>
        </w:rPr>
        <w:t xml:space="preserve">intervenir </w:t>
      </w:r>
      <w:r>
        <w:rPr>
          <w:rFonts w:ascii="Arial" w:hAnsi="Arial" w:cs="Arial"/>
          <w:kern w:val="1"/>
          <w:lang w:val="es-ES"/>
        </w:rPr>
        <w:t xml:space="preserve">y </w:t>
      </w:r>
      <w:r>
        <w:rPr>
          <w:rFonts w:ascii="Arial" w:hAnsi="Arial" w:cs="Arial"/>
          <w:spacing w:val="-3"/>
          <w:kern w:val="1"/>
          <w:lang w:val="es-ES"/>
        </w:rPr>
        <w:t xml:space="preserve">remixar producciones en distintos formatos (collage </w:t>
      </w:r>
      <w:r>
        <w:rPr>
          <w:rFonts w:ascii="Arial" w:hAnsi="Arial" w:cs="Arial"/>
          <w:spacing w:val="-5"/>
          <w:kern w:val="1"/>
          <w:lang w:val="es-ES"/>
        </w:rPr>
        <w:t xml:space="preserve">digital, </w:t>
      </w:r>
      <w:r>
        <w:rPr>
          <w:rFonts w:ascii="Arial" w:hAnsi="Arial" w:cs="Arial"/>
          <w:spacing w:val="-3"/>
          <w:kern w:val="1"/>
          <w:lang w:val="es-ES"/>
        </w:rPr>
        <w:t xml:space="preserve">mural </w:t>
      </w:r>
      <w:r>
        <w:rPr>
          <w:rFonts w:ascii="Arial" w:hAnsi="Arial" w:cs="Arial"/>
          <w:spacing w:val="-4"/>
          <w:kern w:val="1"/>
          <w:lang w:val="es-ES"/>
        </w:rPr>
        <w:t xml:space="preserve">interactivo, imágenes </w:t>
      </w:r>
      <w:r>
        <w:rPr>
          <w:rFonts w:ascii="Arial" w:hAnsi="Arial" w:cs="Arial"/>
          <w:kern w:val="1"/>
          <w:lang w:val="es-ES"/>
        </w:rPr>
        <w:t>y sonidos,</w:t>
      </w:r>
      <w:r>
        <w:rPr>
          <w:rFonts w:ascii="Arial" w:hAnsi="Arial" w:cs="Arial"/>
          <w:spacing w:val="15"/>
          <w:kern w:val="1"/>
          <w:lang w:val="es-ES"/>
        </w:rPr>
        <w:t xml:space="preserve"> </w:t>
      </w:r>
      <w:r>
        <w:rPr>
          <w:rFonts w:ascii="Arial" w:hAnsi="Arial" w:cs="Arial"/>
          <w:kern w:val="1"/>
          <w:lang w:val="es-ES"/>
        </w:rPr>
        <w:t>etc.).</w:t>
      </w:r>
    </w:p>
    <w:p w14:paraId="26ABAD26" w14:textId="77777777" w:rsidR="002270EE" w:rsidRDefault="002270EE" w:rsidP="002270EE">
      <w:pPr>
        <w:widowControl w:val="0"/>
        <w:numPr>
          <w:ilvl w:val="1"/>
          <w:numId w:val="205"/>
        </w:numPr>
        <w:tabs>
          <w:tab w:val="left" w:pos="775"/>
        </w:tabs>
        <w:autoSpaceDE w:val="0"/>
        <w:autoSpaceDN w:val="0"/>
        <w:adjustRightInd w:val="0"/>
        <w:spacing w:before="2"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colaborativa.</w:t>
      </w:r>
    </w:p>
    <w:p w14:paraId="231E6279" w14:textId="77777777" w:rsidR="002270EE" w:rsidRDefault="002270EE" w:rsidP="002270EE">
      <w:pPr>
        <w:widowControl w:val="0"/>
        <w:numPr>
          <w:ilvl w:val="1"/>
          <w:numId w:val="205"/>
        </w:numPr>
        <w:tabs>
          <w:tab w:val="left" w:pos="775"/>
        </w:tabs>
        <w:autoSpaceDE w:val="0"/>
        <w:autoSpaceDN w:val="0"/>
        <w:adjustRightInd w:val="0"/>
        <w:spacing w:before="7" w:after="0" w:line="235"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producciones </w:t>
      </w:r>
      <w:r>
        <w:rPr>
          <w:rFonts w:ascii="Arial" w:hAnsi="Arial" w:cs="Arial"/>
          <w:kern w:val="1"/>
          <w:lang w:val="es-ES"/>
        </w:rPr>
        <w:t xml:space="preserve">musicales </w:t>
      </w:r>
      <w:r>
        <w:rPr>
          <w:rFonts w:ascii="Arial" w:hAnsi="Arial" w:cs="Arial"/>
          <w:spacing w:val="-5"/>
          <w:kern w:val="1"/>
          <w:lang w:val="es-ES"/>
        </w:rPr>
        <w:t xml:space="preserve">digitales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6"/>
          <w:kern w:val="1"/>
          <w:lang w:val="es-ES"/>
        </w:rPr>
        <w:t xml:space="preserve">entendiendo los </w:t>
      </w:r>
      <w:r>
        <w:rPr>
          <w:rFonts w:ascii="Arial" w:hAnsi="Arial" w:cs="Arial"/>
          <w:kern w:val="1"/>
          <w:lang w:val="es-ES"/>
        </w:rPr>
        <w:t xml:space="preserve">aspectos </w:t>
      </w:r>
      <w:r>
        <w:rPr>
          <w:rFonts w:ascii="Arial" w:hAnsi="Arial" w:cs="Arial"/>
          <w:spacing w:val="-5"/>
          <w:kern w:val="1"/>
          <w:lang w:val="es-ES"/>
        </w:rPr>
        <w:t xml:space="preserve">legales </w:t>
      </w:r>
      <w:r>
        <w:rPr>
          <w:rFonts w:ascii="Arial" w:hAnsi="Arial" w:cs="Arial"/>
          <w:spacing w:val="-4"/>
          <w:kern w:val="1"/>
          <w:lang w:val="es-ES"/>
        </w:rPr>
        <w:t xml:space="preserve">que rigen las </w:t>
      </w:r>
      <w:r>
        <w:rPr>
          <w:rFonts w:ascii="Arial" w:hAnsi="Arial" w:cs="Arial"/>
          <w:spacing w:val="-5"/>
          <w:kern w:val="1"/>
          <w:lang w:val="es-ES"/>
        </w:rPr>
        <w:t xml:space="preserve">leyes relativas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propiedad </w:t>
      </w:r>
      <w:r>
        <w:rPr>
          <w:rFonts w:ascii="Arial" w:hAnsi="Arial" w:cs="Arial"/>
          <w:spacing w:val="-4"/>
          <w:kern w:val="1"/>
          <w:lang w:val="es-ES"/>
        </w:rPr>
        <w:t xml:space="preserve">intelectual </w:t>
      </w:r>
      <w:r>
        <w:rPr>
          <w:rFonts w:ascii="Arial" w:hAnsi="Arial" w:cs="Arial"/>
          <w:spacing w:val="-3"/>
          <w:kern w:val="1"/>
          <w:lang w:val="es-ES"/>
        </w:rPr>
        <w:t xml:space="preserve">en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kern w:val="1"/>
          <w:lang w:val="es-ES"/>
        </w:rPr>
        <w:t>(</w:t>
      </w:r>
      <w:r>
        <w:rPr>
          <w:rFonts w:ascii="Arial" w:hAnsi="Arial" w:cs="Arial"/>
          <w:i/>
          <w:iCs/>
          <w:kern w:val="1"/>
          <w:lang w:val="es-ES"/>
        </w:rPr>
        <w:t>copyright, creative commons</w:t>
      </w:r>
      <w:r>
        <w:rPr>
          <w:rFonts w:ascii="Times New Roman" w:hAnsi="Times New Roman" w:cs="Times New Roman"/>
          <w:kern w:val="1"/>
          <w:lang w:val="es-ES"/>
        </w:rPr>
        <w:t>,</w:t>
      </w:r>
      <w:r>
        <w:rPr>
          <w:rFonts w:ascii="Arial" w:hAnsi="Arial" w:cs="Arial"/>
          <w:spacing w:val="3"/>
          <w:kern w:val="1"/>
          <w:lang w:val="es-ES"/>
        </w:rPr>
        <w:t xml:space="preserve"> </w:t>
      </w:r>
      <w:r>
        <w:rPr>
          <w:rFonts w:ascii="Arial" w:hAnsi="Arial" w:cs="Arial"/>
          <w:spacing w:val="-3"/>
          <w:kern w:val="1"/>
          <w:lang w:val="es-ES"/>
        </w:rPr>
        <w:t>etcétera).</w:t>
      </w:r>
    </w:p>
    <w:p w14:paraId="5FB4835D" w14:textId="77777777" w:rsidR="002270EE" w:rsidRDefault="002270EE" w:rsidP="002270EE">
      <w:pPr>
        <w:widowControl w:val="0"/>
        <w:numPr>
          <w:ilvl w:val="1"/>
          <w:numId w:val="205"/>
        </w:numPr>
        <w:tabs>
          <w:tab w:val="left" w:pos="775"/>
        </w:tabs>
        <w:autoSpaceDE w:val="0"/>
        <w:autoSpaceDN w:val="0"/>
        <w:adjustRightInd w:val="0"/>
        <w:spacing w:before="1" w:after="0" w:line="240" w:lineRule="auto"/>
        <w:ind w:left="0" w:right="-609"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Explorar,</w:t>
      </w:r>
      <w:r>
        <w:rPr>
          <w:rFonts w:ascii="Arial" w:hAnsi="Arial" w:cs="Arial"/>
          <w:spacing w:val="53"/>
          <w:kern w:val="1"/>
          <w:lang w:val="es-ES"/>
        </w:rPr>
        <w:t xml:space="preserve"> </w:t>
      </w:r>
      <w:r>
        <w:rPr>
          <w:rFonts w:ascii="Arial" w:hAnsi="Arial" w:cs="Arial"/>
          <w:spacing w:val="-4"/>
          <w:kern w:val="1"/>
          <w:lang w:val="es-ES"/>
        </w:rPr>
        <w:t xml:space="preserve">investigar  </w:t>
      </w:r>
      <w:r>
        <w:rPr>
          <w:rFonts w:ascii="Arial" w:hAnsi="Arial" w:cs="Arial"/>
          <w:kern w:val="1"/>
          <w:lang w:val="es-ES"/>
        </w:rPr>
        <w:t xml:space="preserve">y </w:t>
      </w:r>
      <w:r>
        <w:rPr>
          <w:rFonts w:ascii="Arial" w:hAnsi="Arial" w:cs="Arial"/>
          <w:spacing w:val="-5"/>
          <w:kern w:val="1"/>
          <w:lang w:val="es-ES"/>
        </w:rPr>
        <w:t xml:space="preserve">aprender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7"/>
          <w:kern w:val="1"/>
          <w:lang w:val="es-ES"/>
        </w:rPr>
        <w:t xml:space="preserve">TIC </w:t>
      </w:r>
      <w:r>
        <w:rPr>
          <w:rFonts w:ascii="Arial" w:hAnsi="Arial" w:cs="Arial"/>
          <w:spacing w:val="-4"/>
          <w:kern w:val="1"/>
          <w:lang w:val="es-ES"/>
        </w:rPr>
        <w:t xml:space="preserve">dentro </w:t>
      </w:r>
      <w:r>
        <w:rPr>
          <w:rFonts w:ascii="Arial" w:hAnsi="Arial" w:cs="Arial"/>
          <w:kern w:val="1"/>
          <w:lang w:val="es-ES"/>
        </w:rPr>
        <w:t xml:space="preserve">y </w:t>
      </w:r>
      <w:r>
        <w:rPr>
          <w:rFonts w:ascii="Arial" w:hAnsi="Arial" w:cs="Arial"/>
          <w:spacing w:val="-3"/>
          <w:kern w:val="1"/>
          <w:lang w:val="es-ES"/>
        </w:rPr>
        <w:t xml:space="preserve">fuera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kern w:val="1"/>
          <w:lang w:val="es-ES"/>
        </w:rPr>
        <w:t xml:space="preserve">escolar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los contenidos </w:t>
      </w:r>
      <w:r>
        <w:rPr>
          <w:rFonts w:ascii="Arial" w:hAnsi="Arial" w:cs="Arial"/>
          <w:spacing w:val="-3"/>
          <w:kern w:val="1"/>
          <w:lang w:val="es-ES"/>
        </w:rPr>
        <w:t>de la</w:t>
      </w:r>
      <w:r>
        <w:rPr>
          <w:rFonts w:ascii="Arial" w:hAnsi="Arial" w:cs="Arial"/>
          <w:spacing w:val="21"/>
          <w:kern w:val="1"/>
          <w:lang w:val="es-ES"/>
        </w:rPr>
        <w:t xml:space="preserve"> </w:t>
      </w:r>
      <w:r>
        <w:rPr>
          <w:rFonts w:ascii="Arial" w:hAnsi="Arial" w:cs="Arial"/>
          <w:spacing w:val="-4"/>
          <w:kern w:val="1"/>
          <w:lang w:val="es-ES"/>
        </w:rPr>
        <w:t>asignatura.</w:t>
      </w:r>
    </w:p>
    <w:p w14:paraId="2B206499" w14:textId="77777777" w:rsidR="002270EE" w:rsidRDefault="002270EE" w:rsidP="002270EE">
      <w:pPr>
        <w:widowControl w:val="0"/>
        <w:numPr>
          <w:ilvl w:val="1"/>
          <w:numId w:val="205"/>
        </w:numPr>
        <w:tabs>
          <w:tab w:val="left" w:pos="775"/>
        </w:tabs>
        <w:autoSpaceDE w:val="0"/>
        <w:autoSpaceDN w:val="0"/>
        <w:adjustRightInd w:val="0"/>
        <w:spacing w:before="2" w:after="0" w:line="240" w:lineRule="auto"/>
        <w:ind w:left="0" w:right="-596"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los </w:t>
      </w:r>
      <w:r>
        <w:rPr>
          <w:rFonts w:ascii="Arial" w:hAnsi="Arial" w:cs="Arial"/>
          <w:kern w:val="1"/>
          <w:lang w:val="es-ES"/>
        </w:rPr>
        <w:t xml:space="preserve">recursos </w:t>
      </w:r>
      <w:r>
        <w:rPr>
          <w:rFonts w:ascii="Arial" w:hAnsi="Arial" w:cs="Arial"/>
          <w:spacing w:val="-7"/>
          <w:kern w:val="1"/>
          <w:lang w:val="es-ES"/>
        </w:rPr>
        <w:t xml:space="preserve">TIC </w:t>
      </w:r>
      <w:r>
        <w:rPr>
          <w:rFonts w:ascii="Arial" w:hAnsi="Arial" w:cs="Arial"/>
          <w:spacing w:val="-3"/>
          <w:kern w:val="1"/>
          <w:lang w:val="es-ES"/>
        </w:rPr>
        <w:t xml:space="preserve">para </w:t>
      </w:r>
      <w:r>
        <w:rPr>
          <w:rFonts w:ascii="Arial" w:hAnsi="Arial" w:cs="Arial"/>
          <w:kern w:val="1"/>
          <w:lang w:val="es-ES"/>
        </w:rPr>
        <w:t xml:space="preserve">expresarse a </w:t>
      </w:r>
      <w:r>
        <w:rPr>
          <w:rFonts w:ascii="Arial" w:hAnsi="Arial" w:cs="Arial"/>
          <w:spacing w:val="-4"/>
          <w:kern w:val="1"/>
          <w:lang w:val="es-ES"/>
        </w:rPr>
        <w:t xml:space="preserve">través </w:t>
      </w:r>
      <w:r>
        <w:rPr>
          <w:rFonts w:ascii="Arial" w:hAnsi="Arial" w:cs="Arial"/>
          <w:spacing w:val="-3"/>
          <w:kern w:val="1"/>
          <w:lang w:val="es-ES"/>
        </w:rPr>
        <w:t xml:space="preserve">de producciones en </w:t>
      </w:r>
      <w:r>
        <w:rPr>
          <w:rFonts w:ascii="Arial" w:hAnsi="Arial" w:cs="Arial"/>
          <w:spacing w:val="-5"/>
          <w:kern w:val="1"/>
          <w:lang w:val="es-ES"/>
        </w:rPr>
        <w:t xml:space="preserve">diferentes </w:t>
      </w:r>
      <w:r>
        <w:rPr>
          <w:rFonts w:ascii="Arial" w:hAnsi="Arial" w:cs="Arial"/>
          <w:spacing w:val="-6"/>
          <w:kern w:val="1"/>
          <w:lang w:val="es-ES"/>
        </w:rPr>
        <w:t xml:space="preserve">lenguajes </w:t>
      </w:r>
      <w:r>
        <w:rPr>
          <w:rFonts w:ascii="Arial" w:hAnsi="Arial" w:cs="Arial"/>
          <w:spacing w:val="-3"/>
          <w:kern w:val="1"/>
          <w:lang w:val="es-ES"/>
        </w:rPr>
        <w:t xml:space="preserve">artísticos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spacing w:val="-5"/>
          <w:kern w:val="1"/>
          <w:lang w:val="es-ES"/>
        </w:rPr>
        <w:t xml:space="preserve">variados </w:t>
      </w:r>
      <w:r>
        <w:rPr>
          <w:rFonts w:ascii="Arial" w:hAnsi="Arial" w:cs="Arial"/>
          <w:spacing w:val="-3"/>
          <w:kern w:val="1"/>
          <w:lang w:val="es-ES"/>
        </w:rPr>
        <w:t xml:space="preserve">formatos </w:t>
      </w:r>
      <w:r>
        <w:rPr>
          <w:rFonts w:ascii="Arial" w:hAnsi="Arial" w:cs="Arial"/>
          <w:kern w:val="1"/>
          <w:lang w:val="es-ES"/>
        </w:rPr>
        <w:t>y</w:t>
      </w:r>
      <w:r>
        <w:rPr>
          <w:rFonts w:ascii="Arial" w:hAnsi="Arial" w:cs="Arial"/>
          <w:spacing w:val="2"/>
          <w:kern w:val="1"/>
          <w:lang w:val="es-ES"/>
        </w:rPr>
        <w:t xml:space="preserve"> </w:t>
      </w:r>
      <w:r>
        <w:rPr>
          <w:rFonts w:ascii="Arial" w:hAnsi="Arial" w:cs="Arial"/>
          <w:kern w:val="1"/>
          <w:lang w:val="es-ES"/>
        </w:rPr>
        <w:t>soportes.</w:t>
      </w:r>
    </w:p>
    <w:p w14:paraId="14C004F2" w14:textId="77777777" w:rsidR="002270EE" w:rsidRDefault="002270EE" w:rsidP="002270EE">
      <w:pPr>
        <w:widowControl w:val="0"/>
        <w:numPr>
          <w:ilvl w:val="1"/>
          <w:numId w:val="205"/>
        </w:numPr>
        <w:tabs>
          <w:tab w:val="left" w:pos="775"/>
        </w:tabs>
        <w:autoSpaceDE w:val="0"/>
        <w:autoSpaceDN w:val="0"/>
        <w:adjustRightInd w:val="0"/>
        <w:spacing w:before="3" w:after="0" w:line="240" w:lineRule="auto"/>
        <w:ind w:left="0" w:right="-59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espacios </w:t>
      </w:r>
      <w:r>
        <w:rPr>
          <w:rFonts w:ascii="Arial" w:hAnsi="Arial" w:cs="Arial"/>
          <w:spacing w:val="-4"/>
          <w:kern w:val="1"/>
          <w:lang w:val="es-ES"/>
        </w:rPr>
        <w:t xml:space="preserve">reales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recorridos </w:t>
      </w:r>
      <w:r>
        <w:rPr>
          <w:rFonts w:ascii="Arial" w:hAnsi="Arial" w:cs="Arial"/>
          <w:spacing w:val="-5"/>
          <w:kern w:val="1"/>
          <w:lang w:val="es-ES"/>
        </w:rPr>
        <w:t xml:space="preserve">virtuales  </w:t>
      </w:r>
      <w:r>
        <w:rPr>
          <w:rFonts w:ascii="Arial" w:hAnsi="Arial" w:cs="Arial"/>
          <w:spacing w:val="-3"/>
          <w:kern w:val="1"/>
          <w:lang w:val="es-ES"/>
        </w:rPr>
        <w:t xml:space="preserve">en </w:t>
      </w:r>
      <w:r>
        <w:rPr>
          <w:rFonts w:ascii="Arial" w:hAnsi="Arial" w:cs="Arial"/>
          <w:kern w:val="1"/>
          <w:lang w:val="es-ES"/>
        </w:rPr>
        <w:t xml:space="preserve">simulaciones </w:t>
      </w:r>
      <w:r>
        <w:rPr>
          <w:rFonts w:ascii="Arial" w:hAnsi="Arial" w:cs="Arial"/>
          <w:spacing w:val="-5"/>
          <w:kern w:val="1"/>
          <w:lang w:val="es-ES"/>
        </w:rPr>
        <w:t xml:space="preserve">disponibles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museos, </w:t>
      </w:r>
      <w:r>
        <w:rPr>
          <w:rFonts w:ascii="Arial" w:hAnsi="Arial" w:cs="Arial"/>
          <w:spacing w:val="-3"/>
          <w:kern w:val="1"/>
          <w:lang w:val="es-ES"/>
        </w:rPr>
        <w:t xml:space="preserve">ciudades, </w:t>
      </w:r>
      <w:r>
        <w:rPr>
          <w:rFonts w:ascii="Arial" w:hAnsi="Arial" w:cs="Arial"/>
          <w:spacing w:val="-4"/>
          <w:kern w:val="1"/>
          <w:lang w:val="es-ES"/>
        </w:rPr>
        <w:t xml:space="preserve">obras </w:t>
      </w:r>
      <w:r>
        <w:rPr>
          <w:rFonts w:ascii="Arial" w:hAnsi="Arial" w:cs="Arial"/>
          <w:spacing w:val="-3"/>
          <w:kern w:val="1"/>
          <w:lang w:val="es-ES"/>
        </w:rPr>
        <w:t xml:space="preserve">de arte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3"/>
          <w:kern w:val="1"/>
          <w:lang w:val="es-ES"/>
        </w:rPr>
        <w:t>arquitectura).</w:t>
      </w:r>
    </w:p>
    <w:p w14:paraId="258A76B5" w14:textId="77777777" w:rsidR="002270EE" w:rsidRDefault="002270EE" w:rsidP="002270EE">
      <w:pPr>
        <w:widowControl w:val="0"/>
        <w:numPr>
          <w:ilvl w:val="1"/>
          <w:numId w:val="205"/>
        </w:numPr>
        <w:tabs>
          <w:tab w:val="left" w:pos="775"/>
        </w:tabs>
        <w:autoSpaceDE w:val="0"/>
        <w:autoSpaceDN w:val="0"/>
        <w:adjustRightInd w:val="0"/>
        <w:spacing w:after="0" w:line="240" w:lineRule="auto"/>
        <w:ind w:left="0" w:right="-61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5"/>
          <w:kern w:val="1"/>
          <w:lang w:val="es-ES"/>
        </w:rPr>
        <w:t xml:space="preserve">intervenir </w:t>
      </w:r>
      <w:r>
        <w:rPr>
          <w:rFonts w:ascii="Arial" w:hAnsi="Arial" w:cs="Arial"/>
          <w:kern w:val="1"/>
          <w:lang w:val="es-ES"/>
        </w:rPr>
        <w:t xml:space="preserve">y </w:t>
      </w:r>
      <w:r>
        <w:rPr>
          <w:rFonts w:ascii="Arial" w:hAnsi="Arial" w:cs="Arial"/>
          <w:spacing w:val="-3"/>
          <w:kern w:val="1"/>
          <w:lang w:val="es-ES"/>
        </w:rPr>
        <w:t xml:space="preserve">remixar producciones artísticas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7"/>
          <w:kern w:val="1"/>
          <w:lang w:val="es-ES"/>
        </w:rPr>
        <w:t xml:space="preserve">TIC  </w:t>
      </w:r>
      <w:r>
        <w:rPr>
          <w:rFonts w:ascii="Arial" w:hAnsi="Arial" w:cs="Arial"/>
          <w:kern w:val="1"/>
          <w:lang w:val="es-ES"/>
        </w:rPr>
        <w:t xml:space="preserve">y </w:t>
      </w:r>
      <w:r>
        <w:rPr>
          <w:rFonts w:ascii="Arial" w:hAnsi="Arial" w:cs="Arial"/>
          <w:spacing w:val="-3"/>
          <w:kern w:val="1"/>
          <w:lang w:val="es-ES"/>
        </w:rPr>
        <w:t xml:space="preserve">en un </w:t>
      </w:r>
      <w:r>
        <w:rPr>
          <w:rFonts w:ascii="Arial" w:hAnsi="Arial" w:cs="Arial"/>
          <w:spacing w:val="-4"/>
          <w:kern w:val="1"/>
          <w:lang w:val="es-ES"/>
        </w:rPr>
        <w:t>entorno</w:t>
      </w:r>
      <w:r>
        <w:rPr>
          <w:rFonts w:ascii="Arial" w:hAnsi="Arial" w:cs="Arial"/>
          <w:spacing w:val="16"/>
          <w:kern w:val="1"/>
          <w:lang w:val="es-ES"/>
        </w:rPr>
        <w:t xml:space="preserve"> </w:t>
      </w:r>
      <w:r>
        <w:rPr>
          <w:rFonts w:ascii="Arial" w:hAnsi="Arial" w:cs="Arial"/>
          <w:spacing w:val="-4"/>
          <w:kern w:val="1"/>
          <w:lang w:val="es-ES"/>
        </w:rPr>
        <w:t>lúdico.</w:t>
      </w:r>
    </w:p>
    <w:p w14:paraId="4BF8B979" w14:textId="77777777" w:rsidR="002270EE" w:rsidRDefault="002270EE" w:rsidP="002270EE">
      <w:pPr>
        <w:widowControl w:val="0"/>
        <w:numPr>
          <w:ilvl w:val="1"/>
          <w:numId w:val="205"/>
        </w:numPr>
        <w:tabs>
          <w:tab w:val="left" w:pos="775"/>
        </w:tabs>
        <w:autoSpaceDE w:val="0"/>
        <w:autoSpaceDN w:val="0"/>
        <w:adjustRightInd w:val="0"/>
        <w:spacing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producciones artísticas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spacing w:val="-5"/>
          <w:kern w:val="1"/>
          <w:lang w:val="es-ES"/>
        </w:rPr>
        <w:t xml:space="preserve">dibujo </w:t>
      </w:r>
      <w:r>
        <w:rPr>
          <w:rFonts w:ascii="Arial" w:hAnsi="Arial" w:cs="Arial"/>
          <w:spacing w:val="-3"/>
          <w:kern w:val="1"/>
          <w:lang w:val="es-ES"/>
        </w:rPr>
        <w:t xml:space="preserve">vectorial </w:t>
      </w:r>
      <w:r>
        <w:rPr>
          <w:rFonts w:ascii="Arial" w:hAnsi="Arial" w:cs="Arial"/>
          <w:kern w:val="1"/>
          <w:lang w:val="es-ES"/>
        </w:rPr>
        <w:t xml:space="preserve">con </w:t>
      </w:r>
      <w:r>
        <w:rPr>
          <w:rFonts w:ascii="Arial" w:hAnsi="Arial" w:cs="Arial"/>
          <w:spacing w:val="-3"/>
          <w:kern w:val="1"/>
          <w:lang w:val="es-ES"/>
        </w:rPr>
        <w:t xml:space="preserve">la aplicación </w:t>
      </w:r>
      <w:r>
        <w:rPr>
          <w:rFonts w:ascii="Arial" w:hAnsi="Arial" w:cs="Arial"/>
          <w:spacing w:val="-6"/>
          <w:kern w:val="1"/>
          <w:lang w:val="es-ES"/>
        </w:rPr>
        <w:t xml:space="preserve">de </w:t>
      </w:r>
      <w:r>
        <w:rPr>
          <w:rFonts w:ascii="Arial" w:hAnsi="Arial" w:cs="Arial"/>
          <w:spacing w:val="-3"/>
          <w:kern w:val="1"/>
          <w:lang w:val="es-ES"/>
        </w:rPr>
        <w:t xml:space="preserve">diversos </w:t>
      </w:r>
      <w:r>
        <w:rPr>
          <w:rFonts w:ascii="Arial" w:hAnsi="Arial" w:cs="Arial"/>
          <w:kern w:val="1"/>
          <w:lang w:val="es-ES"/>
        </w:rPr>
        <w:t>recursos</w:t>
      </w:r>
      <w:r>
        <w:rPr>
          <w:rFonts w:ascii="Arial" w:hAnsi="Arial" w:cs="Arial"/>
          <w:spacing w:val="16"/>
          <w:kern w:val="1"/>
          <w:lang w:val="es-ES"/>
        </w:rPr>
        <w:t xml:space="preserve"> </w:t>
      </w:r>
      <w:r>
        <w:rPr>
          <w:rFonts w:ascii="Arial" w:hAnsi="Arial" w:cs="Arial"/>
          <w:spacing w:val="-4"/>
          <w:kern w:val="1"/>
          <w:lang w:val="es-ES"/>
        </w:rPr>
        <w:t>digitales.</w:t>
      </w:r>
    </w:p>
    <w:p w14:paraId="1FF027E2" w14:textId="77777777" w:rsidR="002270EE" w:rsidRDefault="002270EE" w:rsidP="002270EE">
      <w:pPr>
        <w:widowControl w:val="0"/>
        <w:numPr>
          <w:ilvl w:val="1"/>
          <w:numId w:val="205"/>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Simular, crear y </w:t>
      </w:r>
      <w:r>
        <w:rPr>
          <w:rFonts w:ascii="Arial" w:hAnsi="Arial" w:cs="Arial"/>
          <w:spacing w:val="-4"/>
          <w:kern w:val="1"/>
          <w:lang w:val="es-ES"/>
        </w:rPr>
        <w:t xml:space="preserve">modelar </w:t>
      </w:r>
      <w:r>
        <w:rPr>
          <w:rFonts w:ascii="Arial" w:hAnsi="Arial" w:cs="Arial"/>
          <w:spacing w:val="-3"/>
          <w:kern w:val="1"/>
          <w:lang w:val="es-ES"/>
        </w:rPr>
        <w:t xml:space="preserve">en distintas dimensiones </w:t>
      </w:r>
      <w:r>
        <w:rPr>
          <w:rFonts w:ascii="Arial" w:hAnsi="Arial" w:cs="Arial"/>
          <w:kern w:val="1"/>
          <w:lang w:val="es-ES"/>
        </w:rPr>
        <w:t xml:space="preserve">con </w:t>
      </w:r>
      <w:r>
        <w:rPr>
          <w:rFonts w:ascii="Arial" w:hAnsi="Arial" w:cs="Arial"/>
          <w:spacing w:val="-3"/>
          <w:kern w:val="1"/>
          <w:lang w:val="es-ES"/>
        </w:rPr>
        <w:t xml:space="preserve">diversos </w:t>
      </w:r>
      <w:r>
        <w:rPr>
          <w:rFonts w:ascii="Arial" w:hAnsi="Arial" w:cs="Arial"/>
          <w:kern w:val="1"/>
          <w:lang w:val="es-ES"/>
        </w:rPr>
        <w:t>recursos</w:t>
      </w:r>
      <w:r>
        <w:rPr>
          <w:rFonts w:ascii="Arial" w:hAnsi="Arial" w:cs="Arial"/>
          <w:spacing w:val="50"/>
          <w:kern w:val="1"/>
          <w:lang w:val="es-ES"/>
        </w:rPr>
        <w:t xml:space="preserve"> </w:t>
      </w:r>
      <w:r>
        <w:rPr>
          <w:rFonts w:ascii="Arial" w:hAnsi="Arial" w:cs="Arial"/>
          <w:spacing w:val="-4"/>
          <w:kern w:val="1"/>
          <w:lang w:val="es-ES"/>
        </w:rPr>
        <w:t>digitales.</w:t>
      </w:r>
    </w:p>
    <w:p w14:paraId="5B36C32B" w14:textId="77777777" w:rsidR="002270EE" w:rsidRDefault="002270EE" w:rsidP="002270EE">
      <w:pPr>
        <w:widowControl w:val="0"/>
        <w:autoSpaceDE w:val="0"/>
        <w:autoSpaceDN w:val="0"/>
        <w:adjustRightInd w:val="0"/>
        <w:spacing w:before="232" w:after="0" w:line="240" w:lineRule="auto"/>
        <w:ind w:right="-1820"/>
        <w:rPr>
          <w:rFonts w:ascii="Arial" w:hAnsi="Arial" w:cs="Arial"/>
          <w:b/>
          <w:bCs/>
          <w:kern w:val="1"/>
          <w:lang w:val="es-ES"/>
        </w:rPr>
      </w:pPr>
      <w:r>
        <w:rPr>
          <w:rFonts w:ascii="Arial" w:hAnsi="Arial" w:cs="Arial"/>
          <w:b/>
          <w:bCs/>
          <w:kern w:val="1"/>
          <w:lang w:val="es-ES"/>
        </w:rPr>
        <w:t>Artes - Teatro</w:t>
      </w:r>
    </w:p>
    <w:p w14:paraId="5EEA400E" w14:textId="77777777" w:rsidR="002270EE" w:rsidRDefault="002270EE" w:rsidP="002270EE">
      <w:pPr>
        <w:widowControl w:val="0"/>
        <w:numPr>
          <w:ilvl w:val="1"/>
          <w:numId w:val="206"/>
        </w:numPr>
        <w:tabs>
          <w:tab w:val="left" w:pos="775"/>
        </w:tabs>
        <w:autoSpaceDE w:val="0"/>
        <w:autoSpaceDN w:val="0"/>
        <w:adjustRightInd w:val="0"/>
        <w:spacing w:before="18" w:after="0" w:line="262" w:lineRule="exact"/>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kern w:val="1"/>
          <w:lang w:val="es-ES"/>
        </w:rPr>
        <w:t xml:space="preserve">recursos </w:t>
      </w:r>
      <w:r>
        <w:rPr>
          <w:rFonts w:ascii="Arial" w:hAnsi="Arial" w:cs="Arial"/>
          <w:spacing w:val="-3"/>
          <w:kern w:val="1"/>
          <w:lang w:val="es-ES"/>
        </w:rPr>
        <w:t xml:space="preserve">multimediales en diseño </w:t>
      </w:r>
      <w:r>
        <w:rPr>
          <w:rFonts w:ascii="Arial" w:hAnsi="Arial" w:cs="Arial"/>
          <w:spacing w:val="-4"/>
          <w:kern w:val="1"/>
          <w:lang w:val="es-ES"/>
        </w:rPr>
        <w:t xml:space="preserve">del </w:t>
      </w:r>
      <w:r>
        <w:rPr>
          <w:rFonts w:ascii="Arial" w:hAnsi="Arial" w:cs="Arial"/>
          <w:kern w:val="1"/>
          <w:lang w:val="es-ES"/>
        </w:rPr>
        <w:t xml:space="preserve">espacio escénico y </w:t>
      </w:r>
      <w:r>
        <w:rPr>
          <w:rFonts w:ascii="Arial" w:hAnsi="Arial" w:cs="Arial"/>
          <w:spacing w:val="-3"/>
          <w:kern w:val="1"/>
          <w:lang w:val="es-ES"/>
        </w:rPr>
        <w:t>en la puesta</w:t>
      </w:r>
      <w:r>
        <w:rPr>
          <w:rFonts w:ascii="Arial" w:hAnsi="Arial" w:cs="Arial"/>
          <w:spacing w:val="-17"/>
          <w:kern w:val="1"/>
          <w:lang w:val="es-ES"/>
        </w:rPr>
        <w:t xml:space="preserve"> </w:t>
      </w:r>
      <w:r>
        <w:rPr>
          <w:rFonts w:ascii="Arial" w:hAnsi="Arial" w:cs="Arial"/>
          <w:spacing w:val="-4"/>
          <w:kern w:val="1"/>
          <w:lang w:val="es-ES"/>
        </w:rPr>
        <w:t>teatral.</w:t>
      </w:r>
    </w:p>
    <w:p w14:paraId="5BA84774" w14:textId="77777777" w:rsidR="002270EE" w:rsidRDefault="002270EE" w:rsidP="002270EE">
      <w:pPr>
        <w:widowControl w:val="0"/>
        <w:numPr>
          <w:ilvl w:val="1"/>
          <w:numId w:val="206"/>
        </w:numPr>
        <w:tabs>
          <w:tab w:val="left" w:pos="775"/>
        </w:tabs>
        <w:autoSpaceDE w:val="0"/>
        <w:autoSpaceDN w:val="0"/>
        <w:adjustRightInd w:val="0"/>
        <w:spacing w:after="0" w:line="240" w:lineRule="auto"/>
        <w:ind w:left="0" w:right="-597"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kern w:val="1"/>
          <w:lang w:val="es-ES"/>
        </w:rPr>
        <w:t xml:space="preserve">características </w:t>
      </w:r>
      <w:r>
        <w:rPr>
          <w:rFonts w:ascii="Arial" w:hAnsi="Arial" w:cs="Arial"/>
          <w:spacing w:val="-3"/>
          <w:kern w:val="1"/>
          <w:lang w:val="es-ES"/>
        </w:rPr>
        <w:t xml:space="preserve">gestuales, de </w:t>
      </w:r>
      <w:r>
        <w:rPr>
          <w:rFonts w:ascii="Arial" w:hAnsi="Arial" w:cs="Arial"/>
          <w:spacing w:val="-5"/>
          <w:kern w:val="1"/>
          <w:lang w:val="es-ES"/>
        </w:rPr>
        <w:t xml:space="preserve">voz </w:t>
      </w:r>
      <w:r>
        <w:rPr>
          <w:rFonts w:ascii="Arial" w:hAnsi="Arial" w:cs="Arial"/>
          <w:kern w:val="1"/>
          <w:lang w:val="es-ES"/>
        </w:rPr>
        <w:t xml:space="preserve">y </w:t>
      </w:r>
      <w:r>
        <w:rPr>
          <w:rFonts w:ascii="Arial" w:hAnsi="Arial" w:cs="Arial"/>
          <w:spacing w:val="-3"/>
          <w:kern w:val="1"/>
          <w:lang w:val="es-ES"/>
        </w:rPr>
        <w:t xml:space="preserve">de movimiento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5"/>
          <w:kern w:val="1"/>
          <w:lang w:val="es-ES"/>
        </w:rPr>
        <w:t xml:space="preserve">TIC,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formatos</w:t>
      </w:r>
      <w:r>
        <w:rPr>
          <w:rFonts w:ascii="Arial" w:hAnsi="Arial" w:cs="Arial"/>
          <w:spacing w:val="11"/>
          <w:kern w:val="1"/>
          <w:lang w:val="es-ES"/>
        </w:rPr>
        <w:t xml:space="preserve"> </w:t>
      </w:r>
      <w:r>
        <w:rPr>
          <w:rFonts w:ascii="Arial" w:hAnsi="Arial" w:cs="Arial"/>
          <w:spacing w:val="-3"/>
          <w:kern w:val="1"/>
          <w:lang w:val="es-ES"/>
        </w:rPr>
        <w:t xml:space="preserve">(videos, imágenes, </w:t>
      </w:r>
      <w:r>
        <w:rPr>
          <w:rFonts w:ascii="Arial" w:hAnsi="Arial" w:cs="Arial"/>
          <w:spacing w:val="-4"/>
          <w:kern w:val="1"/>
          <w:lang w:val="es-ES"/>
        </w:rPr>
        <w:t xml:space="preserve">audios, </w:t>
      </w:r>
      <w:r>
        <w:rPr>
          <w:rFonts w:ascii="Arial" w:hAnsi="Arial" w:cs="Arial"/>
          <w:spacing w:val="-3"/>
          <w:kern w:val="1"/>
          <w:lang w:val="es-ES"/>
        </w:rPr>
        <w:t>etcétera).</w:t>
      </w:r>
    </w:p>
    <w:p w14:paraId="61CA1C55" w14:textId="77777777" w:rsidR="002270EE" w:rsidRDefault="002270EE" w:rsidP="002270EE">
      <w:pPr>
        <w:widowControl w:val="0"/>
        <w:numPr>
          <w:ilvl w:val="1"/>
          <w:numId w:val="206"/>
        </w:numPr>
        <w:tabs>
          <w:tab w:val="left" w:pos="775"/>
        </w:tabs>
        <w:autoSpaceDE w:val="0"/>
        <w:autoSpaceDN w:val="0"/>
        <w:adjustRightInd w:val="0"/>
        <w:spacing w:after="0" w:line="240" w:lineRule="auto"/>
        <w:ind w:left="0" w:right="-615"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w:t>
      </w:r>
      <w:r>
        <w:rPr>
          <w:rFonts w:ascii="Arial" w:hAnsi="Arial" w:cs="Arial"/>
          <w:kern w:val="1"/>
          <w:lang w:val="es-ES"/>
        </w:rPr>
        <w:t xml:space="preserve">y </w:t>
      </w:r>
      <w:r>
        <w:rPr>
          <w:rFonts w:ascii="Arial" w:hAnsi="Arial" w:cs="Arial"/>
          <w:spacing w:val="-3"/>
          <w:kern w:val="1"/>
          <w:lang w:val="es-ES"/>
        </w:rPr>
        <w:t xml:space="preserve">asumiendo </w:t>
      </w:r>
      <w:r>
        <w:rPr>
          <w:rFonts w:ascii="Arial" w:hAnsi="Arial" w:cs="Arial"/>
          <w:spacing w:val="-5"/>
          <w:kern w:val="1"/>
          <w:lang w:val="es-ES"/>
        </w:rPr>
        <w:t>diferentes</w:t>
      </w:r>
      <w:r>
        <w:rPr>
          <w:rFonts w:ascii="Arial" w:hAnsi="Arial" w:cs="Arial"/>
          <w:spacing w:val="25"/>
          <w:kern w:val="1"/>
          <w:lang w:val="es-ES"/>
        </w:rPr>
        <w:t xml:space="preserve"> </w:t>
      </w:r>
      <w:r>
        <w:rPr>
          <w:rFonts w:ascii="Arial" w:hAnsi="Arial" w:cs="Arial"/>
          <w:kern w:val="1"/>
          <w:lang w:val="es-ES"/>
        </w:rPr>
        <w:t>roles.</w:t>
      </w:r>
    </w:p>
    <w:p w14:paraId="21ADD800" w14:textId="77777777" w:rsidR="002270EE" w:rsidRDefault="002270EE" w:rsidP="002270EE">
      <w:pPr>
        <w:widowControl w:val="0"/>
        <w:numPr>
          <w:ilvl w:val="1"/>
          <w:numId w:val="206"/>
        </w:numPr>
        <w:tabs>
          <w:tab w:val="left" w:pos="775"/>
        </w:tabs>
        <w:autoSpaceDE w:val="0"/>
        <w:autoSpaceDN w:val="0"/>
        <w:adjustRightInd w:val="0"/>
        <w:spacing w:after="0" w:line="240" w:lineRule="auto"/>
        <w:ind w:left="0" w:right="-61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w:t>
      </w:r>
      <w:r>
        <w:rPr>
          <w:rFonts w:ascii="Arial" w:hAnsi="Arial" w:cs="Arial"/>
          <w:spacing w:val="-3"/>
          <w:kern w:val="1"/>
          <w:lang w:val="es-ES"/>
        </w:rPr>
        <w:t xml:space="preserve">producciones </w:t>
      </w:r>
      <w:r>
        <w:rPr>
          <w:rFonts w:ascii="Arial" w:hAnsi="Arial" w:cs="Arial"/>
          <w:spacing w:val="-4"/>
          <w:kern w:val="1"/>
          <w:lang w:val="es-ES"/>
        </w:rPr>
        <w:t xml:space="preserve">teatrales </w:t>
      </w:r>
      <w:r>
        <w:rPr>
          <w:rFonts w:ascii="Arial" w:hAnsi="Arial" w:cs="Arial"/>
          <w:spacing w:val="-3"/>
          <w:kern w:val="1"/>
          <w:lang w:val="es-ES"/>
        </w:rPr>
        <w:t xml:space="preserve">en </w:t>
      </w:r>
      <w:r>
        <w:rPr>
          <w:rFonts w:ascii="Arial" w:hAnsi="Arial" w:cs="Arial"/>
          <w:kern w:val="1"/>
          <w:lang w:val="es-ES"/>
        </w:rPr>
        <w:t xml:space="preserve">formato </w:t>
      </w:r>
      <w:r>
        <w:rPr>
          <w:rFonts w:ascii="Arial" w:hAnsi="Arial" w:cs="Arial"/>
          <w:spacing w:val="-5"/>
          <w:kern w:val="1"/>
          <w:lang w:val="es-ES"/>
        </w:rPr>
        <w:t xml:space="preserve">audiovisual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kern w:val="1"/>
          <w:lang w:val="es-ES"/>
        </w:rPr>
        <w:t xml:space="preserve">ciberespacio y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40"/>
          <w:kern w:val="1"/>
          <w:lang w:val="es-ES"/>
        </w:rPr>
        <w:t xml:space="preserve"> </w:t>
      </w:r>
      <w:r>
        <w:rPr>
          <w:rFonts w:ascii="Arial" w:hAnsi="Arial" w:cs="Arial"/>
          <w:spacing w:val="-3"/>
          <w:kern w:val="1"/>
          <w:lang w:val="es-ES"/>
        </w:rPr>
        <w:t>accesibilidad.</w:t>
      </w:r>
    </w:p>
    <w:p w14:paraId="254439CA" w14:textId="77777777" w:rsidR="002270EE" w:rsidRDefault="002270EE" w:rsidP="002270EE">
      <w:pPr>
        <w:widowControl w:val="0"/>
        <w:numPr>
          <w:ilvl w:val="1"/>
          <w:numId w:val="206"/>
        </w:numPr>
        <w:tabs>
          <w:tab w:val="left" w:pos="775"/>
        </w:tabs>
        <w:autoSpaceDE w:val="0"/>
        <w:autoSpaceDN w:val="0"/>
        <w:adjustRightInd w:val="0"/>
        <w:spacing w:before="13" w:after="0" w:line="225" w:lineRule="auto"/>
        <w:ind w:left="0" w:right="-611"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Incorporar </w:t>
      </w:r>
      <w:r>
        <w:rPr>
          <w:rFonts w:ascii="Arial" w:hAnsi="Arial" w:cs="Arial"/>
          <w:kern w:val="1"/>
          <w:lang w:val="es-ES"/>
        </w:rPr>
        <w:t xml:space="preserve">recursos </w:t>
      </w:r>
      <w:r>
        <w:rPr>
          <w:rFonts w:ascii="Arial" w:hAnsi="Arial" w:cs="Arial"/>
          <w:spacing w:val="-3"/>
          <w:kern w:val="1"/>
          <w:lang w:val="es-ES"/>
        </w:rPr>
        <w:t xml:space="preserve">multimediales </w:t>
      </w:r>
      <w:r>
        <w:rPr>
          <w:rFonts w:ascii="Arial" w:hAnsi="Arial" w:cs="Arial"/>
          <w:kern w:val="1"/>
          <w:lang w:val="es-ES"/>
        </w:rPr>
        <w:t xml:space="preserve">(sonidos, </w:t>
      </w:r>
      <w:r>
        <w:rPr>
          <w:rFonts w:ascii="Arial" w:hAnsi="Arial" w:cs="Arial"/>
          <w:spacing w:val="-3"/>
          <w:kern w:val="1"/>
          <w:lang w:val="es-ES"/>
        </w:rPr>
        <w:t xml:space="preserve">imágenes, </w:t>
      </w:r>
      <w:r>
        <w:rPr>
          <w:rFonts w:ascii="Arial" w:hAnsi="Arial" w:cs="Arial"/>
          <w:spacing w:val="-4"/>
          <w:kern w:val="1"/>
          <w:lang w:val="es-ES"/>
        </w:rPr>
        <w:t xml:space="preserve">videos, </w:t>
      </w:r>
      <w:r>
        <w:rPr>
          <w:rFonts w:ascii="Arial" w:hAnsi="Arial" w:cs="Arial"/>
          <w:spacing w:val="-3"/>
          <w:kern w:val="1"/>
          <w:lang w:val="es-ES"/>
        </w:rPr>
        <w:t xml:space="preserve">efectos </w:t>
      </w:r>
      <w:r>
        <w:rPr>
          <w:rFonts w:ascii="Arial" w:hAnsi="Arial" w:cs="Arial"/>
          <w:kern w:val="1"/>
          <w:lang w:val="es-ES"/>
        </w:rPr>
        <w:t xml:space="preserve">especiales, </w:t>
      </w:r>
      <w:r>
        <w:rPr>
          <w:rFonts w:ascii="Arial" w:hAnsi="Arial" w:cs="Arial"/>
          <w:spacing w:val="-3"/>
          <w:kern w:val="1"/>
          <w:lang w:val="es-ES"/>
        </w:rPr>
        <w:t xml:space="preserve">etcétera) </w:t>
      </w:r>
      <w:r>
        <w:rPr>
          <w:rFonts w:ascii="Arial" w:hAnsi="Arial" w:cs="Arial"/>
          <w:kern w:val="1"/>
          <w:lang w:val="es-ES"/>
        </w:rPr>
        <w:t xml:space="preserve">como complementos </w:t>
      </w:r>
      <w:r>
        <w:rPr>
          <w:rFonts w:ascii="Arial" w:hAnsi="Arial" w:cs="Arial"/>
          <w:spacing w:val="-3"/>
          <w:kern w:val="1"/>
          <w:lang w:val="es-ES"/>
        </w:rPr>
        <w:t>para la puesta en</w:t>
      </w:r>
      <w:r>
        <w:rPr>
          <w:rFonts w:ascii="Arial" w:hAnsi="Arial" w:cs="Arial"/>
          <w:spacing w:val="-6"/>
          <w:kern w:val="1"/>
          <w:lang w:val="es-ES"/>
        </w:rPr>
        <w:t xml:space="preserve"> </w:t>
      </w:r>
      <w:r>
        <w:rPr>
          <w:rFonts w:ascii="Arial" w:hAnsi="Arial" w:cs="Arial"/>
          <w:spacing w:val="-3"/>
          <w:kern w:val="1"/>
          <w:lang w:val="es-ES"/>
        </w:rPr>
        <w:t>escena.</w:t>
      </w:r>
    </w:p>
    <w:p w14:paraId="4569C04A" w14:textId="77777777" w:rsidR="002270EE" w:rsidRDefault="002270EE" w:rsidP="002270EE">
      <w:pPr>
        <w:widowControl w:val="0"/>
        <w:numPr>
          <w:ilvl w:val="1"/>
          <w:numId w:val="206"/>
        </w:numPr>
        <w:tabs>
          <w:tab w:val="left" w:pos="775"/>
        </w:tabs>
        <w:autoSpaceDE w:val="0"/>
        <w:autoSpaceDN w:val="0"/>
        <w:adjustRightInd w:val="0"/>
        <w:spacing w:before="5" w:after="0" w:line="240" w:lineRule="auto"/>
        <w:ind w:left="0" w:right="-614"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Escribir </w:t>
      </w:r>
      <w:r>
        <w:rPr>
          <w:rFonts w:ascii="Arial" w:hAnsi="Arial" w:cs="Arial"/>
          <w:spacing w:val="-5"/>
          <w:kern w:val="1"/>
          <w:lang w:val="es-ES"/>
        </w:rPr>
        <w:t xml:space="preserve">guiones </w:t>
      </w:r>
      <w:r>
        <w:rPr>
          <w:rFonts w:ascii="Arial" w:hAnsi="Arial" w:cs="Arial"/>
          <w:spacing w:val="-3"/>
          <w:kern w:val="1"/>
          <w:lang w:val="es-ES"/>
        </w:rPr>
        <w:t xml:space="preserve">cinematográficos </w:t>
      </w:r>
      <w:r>
        <w:rPr>
          <w:rFonts w:ascii="Arial" w:hAnsi="Arial" w:cs="Arial"/>
          <w:kern w:val="1"/>
          <w:lang w:val="es-ES"/>
        </w:rPr>
        <w:t xml:space="preserve">u </w:t>
      </w:r>
      <w:r>
        <w:rPr>
          <w:rFonts w:ascii="Arial" w:hAnsi="Arial" w:cs="Arial"/>
          <w:spacing w:val="-4"/>
          <w:kern w:val="1"/>
          <w:lang w:val="es-ES"/>
        </w:rPr>
        <w:t xml:space="preserve">obras  teatrales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mediante </w:t>
      </w:r>
      <w:r>
        <w:rPr>
          <w:rFonts w:ascii="Arial" w:hAnsi="Arial" w:cs="Arial"/>
          <w:spacing w:val="-3"/>
          <w:kern w:val="1"/>
          <w:lang w:val="es-ES"/>
        </w:rPr>
        <w:t>la aplicación de documentos</w:t>
      </w:r>
      <w:r>
        <w:rPr>
          <w:rFonts w:ascii="Arial" w:hAnsi="Arial" w:cs="Arial"/>
          <w:spacing w:val="14"/>
          <w:kern w:val="1"/>
          <w:lang w:val="es-ES"/>
        </w:rPr>
        <w:t xml:space="preserve"> </w:t>
      </w:r>
      <w:r>
        <w:rPr>
          <w:rFonts w:ascii="Arial" w:hAnsi="Arial" w:cs="Arial"/>
          <w:kern w:val="1"/>
          <w:lang w:val="es-ES"/>
        </w:rPr>
        <w:t>compartidos.</w:t>
      </w:r>
    </w:p>
    <w:p w14:paraId="0502C2C9"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55F73BB6"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Lenguas adicionales</w:t>
      </w:r>
    </w:p>
    <w:p w14:paraId="08BA92C8" w14:textId="77777777" w:rsidR="002270EE" w:rsidRDefault="002270EE" w:rsidP="002270EE">
      <w:pPr>
        <w:widowControl w:val="0"/>
        <w:numPr>
          <w:ilvl w:val="1"/>
          <w:numId w:val="207"/>
        </w:numPr>
        <w:tabs>
          <w:tab w:val="left" w:pos="775"/>
        </w:tabs>
        <w:autoSpaceDE w:val="0"/>
        <w:autoSpaceDN w:val="0"/>
        <w:adjustRightInd w:val="0"/>
        <w:spacing w:before="17" w:after="0" w:line="240" w:lineRule="auto"/>
        <w:ind w:left="0" w:right="-615" w:firstLine="0"/>
        <w:jc w:val="both"/>
        <w:rPr>
          <w:rFonts w:ascii="Times New Roman" w:hAnsi="Times New Roman" w:cs="Times New Roman"/>
          <w:kern w:val="1"/>
          <w:lang w:val="es-ES"/>
        </w:rPr>
      </w:pPr>
      <w:r>
        <w:rPr>
          <w:rFonts w:ascii="Symbol" w:hAnsi="Symbol" w:cs="Symbol"/>
          <w:kern w:val="1"/>
          <w:lang w:val="es-ES"/>
        </w:rPr>
        <w:lastRenderedPageBreak/>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colaborativa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guiones </w:t>
      </w:r>
      <w:r>
        <w:rPr>
          <w:rFonts w:ascii="Arial" w:hAnsi="Arial" w:cs="Arial"/>
          <w:spacing w:val="-3"/>
          <w:kern w:val="1"/>
          <w:lang w:val="es-ES"/>
        </w:rPr>
        <w:t xml:space="preserve">en </w:t>
      </w:r>
      <w:r>
        <w:rPr>
          <w:rFonts w:ascii="Arial" w:hAnsi="Arial" w:cs="Arial"/>
          <w:spacing w:val="-5"/>
          <w:kern w:val="1"/>
          <w:lang w:val="es-ES"/>
        </w:rPr>
        <w:t xml:space="preserve">lengua </w:t>
      </w:r>
      <w:r>
        <w:rPr>
          <w:rFonts w:ascii="Arial" w:hAnsi="Arial" w:cs="Arial"/>
          <w:kern w:val="1"/>
          <w:lang w:val="es-ES"/>
        </w:rPr>
        <w:t xml:space="preserve">materna y </w:t>
      </w:r>
      <w:r>
        <w:rPr>
          <w:rFonts w:ascii="Arial" w:hAnsi="Arial" w:cs="Arial"/>
          <w:spacing w:val="-5"/>
          <w:kern w:val="1"/>
          <w:lang w:val="es-ES"/>
        </w:rPr>
        <w:t>lengua</w:t>
      </w:r>
      <w:r>
        <w:rPr>
          <w:rFonts w:ascii="Arial" w:hAnsi="Arial" w:cs="Arial"/>
          <w:spacing w:val="-12"/>
          <w:kern w:val="1"/>
          <w:lang w:val="es-ES"/>
        </w:rPr>
        <w:t xml:space="preserve"> </w:t>
      </w:r>
      <w:r>
        <w:rPr>
          <w:rFonts w:ascii="Arial" w:hAnsi="Arial" w:cs="Arial"/>
          <w:spacing w:val="-5"/>
          <w:kern w:val="1"/>
          <w:lang w:val="es-ES"/>
        </w:rPr>
        <w:t>extranjera.</w:t>
      </w:r>
    </w:p>
    <w:p w14:paraId="789DB814" w14:textId="77777777" w:rsidR="002270EE" w:rsidRDefault="002270EE" w:rsidP="002270EE">
      <w:pPr>
        <w:widowControl w:val="0"/>
        <w:numPr>
          <w:ilvl w:val="1"/>
          <w:numId w:val="207"/>
        </w:numPr>
        <w:tabs>
          <w:tab w:val="left" w:pos="775"/>
        </w:tabs>
        <w:autoSpaceDE w:val="0"/>
        <w:autoSpaceDN w:val="0"/>
        <w:adjustRightInd w:val="0"/>
        <w:spacing w:after="0" w:line="240" w:lineRule="auto"/>
        <w:ind w:left="0" w:right="-611"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Escuchar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spacing w:val="-3"/>
          <w:kern w:val="1"/>
          <w:lang w:val="es-ES"/>
        </w:rPr>
        <w:t xml:space="preserve">en </w:t>
      </w:r>
      <w:r>
        <w:rPr>
          <w:rFonts w:ascii="Arial" w:hAnsi="Arial" w:cs="Arial"/>
          <w:spacing w:val="-5"/>
          <w:kern w:val="1"/>
          <w:lang w:val="es-ES"/>
        </w:rPr>
        <w:t xml:space="preserve">lengua </w:t>
      </w:r>
      <w:r>
        <w:rPr>
          <w:rFonts w:ascii="Arial" w:hAnsi="Arial" w:cs="Arial"/>
          <w:spacing w:val="-4"/>
          <w:kern w:val="1"/>
          <w:lang w:val="es-ES"/>
        </w:rPr>
        <w:t xml:space="preserve">extranjera,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3"/>
          <w:kern w:val="1"/>
          <w:lang w:val="es-ES"/>
        </w:rPr>
        <w:t xml:space="preserve">diversos </w:t>
      </w:r>
      <w:r>
        <w:rPr>
          <w:rFonts w:ascii="Arial" w:hAnsi="Arial" w:cs="Arial"/>
          <w:kern w:val="1"/>
          <w:lang w:val="es-ES"/>
        </w:rPr>
        <w:t xml:space="preserve">recursos </w:t>
      </w:r>
      <w:r>
        <w:rPr>
          <w:rFonts w:ascii="Arial" w:hAnsi="Arial" w:cs="Arial"/>
          <w:spacing w:val="-5"/>
          <w:kern w:val="1"/>
          <w:lang w:val="es-ES"/>
        </w:rPr>
        <w:t xml:space="preserve">digitales (audio, </w:t>
      </w:r>
      <w:r>
        <w:rPr>
          <w:rFonts w:ascii="Arial" w:hAnsi="Arial" w:cs="Arial"/>
          <w:spacing w:val="-6"/>
          <w:kern w:val="1"/>
          <w:lang w:val="es-ES"/>
        </w:rPr>
        <w:t>video,</w:t>
      </w:r>
      <w:r>
        <w:rPr>
          <w:rFonts w:ascii="Arial" w:hAnsi="Arial" w:cs="Arial"/>
          <w:spacing w:val="48"/>
          <w:kern w:val="1"/>
          <w:lang w:val="es-ES"/>
        </w:rPr>
        <w:t xml:space="preserve"> </w:t>
      </w:r>
      <w:r>
        <w:rPr>
          <w:rFonts w:ascii="Arial" w:hAnsi="Arial" w:cs="Arial"/>
          <w:spacing w:val="-3"/>
          <w:kern w:val="1"/>
          <w:lang w:val="es-ES"/>
        </w:rPr>
        <w:t>etcétera).</w:t>
      </w:r>
    </w:p>
    <w:p w14:paraId="55ABC4A9" w14:textId="77777777" w:rsidR="002270EE" w:rsidRDefault="002270EE" w:rsidP="002270EE">
      <w:pPr>
        <w:widowControl w:val="0"/>
        <w:numPr>
          <w:ilvl w:val="1"/>
          <w:numId w:val="207"/>
        </w:numPr>
        <w:tabs>
          <w:tab w:val="left" w:pos="775"/>
        </w:tabs>
        <w:autoSpaceDE w:val="0"/>
        <w:autoSpaceDN w:val="0"/>
        <w:adjustRightInd w:val="0"/>
        <w:spacing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intercambios </w:t>
      </w:r>
      <w:r>
        <w:rPr>
          <w:rFonts w:ascii="Arial" w:hAnsi="Arial" w:cs="Arial"/>
          <w:spacing w:val="-4"/>
          <w:kern w:val="1"/>
          <w:lang w:val="es-ES"/>
        </w:rPr>
        <w:t xml:space="preserve">orales </w:t>
      </w:r>
      <w:r>
        <w:rPr>
          <w:rFonts w:ascii="Arial" w:hAnsi="Arial" w:cs="Arial"/>
          <w:spacing w:val="-3"/>
          <w:kern w:val="1"/>
          <w:lang w:val="es-ES"/>
        </w:rPr>
        <w:t xml:space="preserve">entre </w:t>
      </w:r>
      <w:r>
        <w:rPr>
          <w:rFonts w:ascii="Arial" w:hAnsi="Arial" w:cs="Arial"/>
          <w:kern w:val="1"/>
          <w:lang w:val="es-ES"/>
        </w:rPr>
        <w:t xml:space="preserve">pares, </w:t>
      </w:r>
      <w:r>
        <w:rPr>
          <w:rFonts w:ascii="Arial" w:hAnsi="Arial" w:cs="Arial"/>
          <w:spacing w:val="-5"/>
          <w:kern w:val="1"/>
          <w:lang w:val="es-ES"/>
        </w:rPr>
        <w:t xml:space="preserve">diferentes </w:t>
      </w:r>
      <w:r>
        <w:rPr>
          <w:rFonts w:ascii="Arial" w:hAnsi="Arial" w:cs="Arial"/>
          <w:kern w:val="1"/>
          <w:lang w:val="es-ES"/>
        </w:rPr>
        <w:t xml:space="preserve">escuelas a escala local y </w:t>
      </w:r>
      <w:r>
        <w:rPr>
          <w:rFonts w:ascii="Arial" w:hAnsi="Arial" w:cs="Arial"/>
          <w:spacing w:val="-5"/>
          <w:kern w:val="1"/>
          <w:lang w:val="es-ES"/>
        </w:rPr>
        <w:t xml:space="preserve">global,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entornos digitales </w:t>
      </w:r>
      <w:r>
        <w:rPr>
          <w:rFonts w:ascii="Arial" w:hAnsi="Arial" w:cs="Arial"/>
          <w:spacing w:val="-3"/>
          <w:kern w:val="1"/>
          <w:lang w:val="es-ES"/>
        </w:rPr>
        <w:t xml:space="preserve">(por </w:t>
      </w:r>
      <w:r>
        <w:rPr>
          <w:rFonts w:ascii="Arial" w:hAnsi="Arial" w:cs="Arial"/>
          <w:spacing w:val="-4"/>
          <w:kern w:val="1"/>
          <w:lang w:val="es-ES"/>
        </w:rPr>
        <w:t>ejemplo,</w:t>
      </w:r>
      <w:r>
        <w:rPr>
          <w:rFonts w:ascii="Arial" w:hAnsi="Arial" w:cs="Arial"/>
          <w:spacing w:val="32"/>
          <w:kern w:val="1"/>
          <w:lang w:val="es-ES"/>
        </w:rPr>
        <w:t xml:space="preserve"> </w:t>
      </w:r>
      <w:r>
        <w:rPr>
          <w:rFonts w:ascii="Arial" w:hAnsi="Arial" w:cs="Arial"/>
          <w:spacing w:val="-3"/>
          <w:kern w:val="1"/>
          <w:lang w:val="es-ES"/>
        </w:rPr>
        <w:t>videoconferencias).</w:t>
      </w:r>
    </w:p>
    <w:p w14:paraId="39A468BA" w14:textId="77777777" w:rsidR="002270EE" w:rsidRDefault="002270EE" w:rsidP="002270EE">
      <w:pPr>
        <w:widowControl w:val="0"/>
        <w:numPr>
          <w:ilvl w:val="1"/>
          <w:numId w:val="207"/>
        </w:numPr>
        <w:tabs>
          <w:tab w:val="left" w:pos="775"/>
        </w:tabs>
        <w:autoSpaceDE w:val="0"/>
        <w:autoSpaceDN w:val="0"/>
        <w:adjustRightInd w:val="0"/>
        <w:spacing w:after="0" w:line="240" w:lineRule="auto"/>
        <w:ind w:left="0" w:right="-607"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Indagar </w:t>
      </w:r>
      <w:r>
        <w:rPr>
          <w:rFonts w:ascii="Arial" w:hAnsi="Arial" w:cs="Arial"/>
          <w:kern w:val="1"/>
          <w:lang w:val="es-ES"/>
        </w:rPr>
        <w:t xml:space="preserve">y buscar información </w:t>
      </w:r>
      <w:r>
        <w:rPr>
          <w:rFonts w:ascii="Arial" w:hAnsi="Arial" w:cs="Arial"/>
          <w:spacing w:val="-3"/>
          <w:kern w:val="1"/>
          <w:lang w:val="es-ES"/>
        </w:rPr>
        <w:t xml:space="preserve">en diversas </w:t>
      </w:r>
      <w:r>
        <w:rPr>
          <w:rFonts w:ascii="Arial" w:hAnsi="Arial" w:cs="Arial"/>
          <w:spacing w:val="-5"/>
          <w:kern w:val="1"/>
          <w:lang w:val="es-ES"/>
        </w:rPr>
        <w:t xml:space="preserve">fuentes </w:t>
      </w:r>
      <w:r>
        <w:rPr>
          <w:rFonts w:ascii="Arial" w:hAnsi="Arial" w:cs="Arial"/>
          <w:spacing w:val="-3"/>
          <w:kern w:val="1"/>
          <w:lang w:val="es-ES"/>
        </w:rPr>
        <w:t xml:space="preserve">de </w:t>
      </w:r>
      <w:r>
        <w:rPr>
          <w:rFonts w:ascii="Arial" w:hAnsi="Arial" w:cs="Arial"/>
          <w:kern w:val="1"/>
          <w:lang w:val="es-ES"/>
        </w:rPr>
        <w:t xml:space="preserve">consulta </w:t>
      </w:r>
      <w:r>
        <w:rPr>
          <w:rFonts w:ascii="Arial" w:hAnsi="Arial" w:cs="Arial"/>
          <w:spacing w:val="-3"/>
          <w:kern w:val="1"/>
          <w:lang w:val="es-ES"/>
        </w:rPr>
        <w:t xml:space="preserve">en el ciberespacio, </w:t>
      </w:r>
      <w:r>
        <w:rPr>
          <w:rFonts w:ascii="Arial" w:hAnsi="Arial" w:cs="Arial"/>
          <w:spacing w:val="-4"/>
          <w:kern w:val="1"/>
          <w:lang w:val="es-ES"/>
        </w:rPr>
        <w:t xml:space="preserve">analizando </w:t>
      </w:r>
      <w:r>
        <w:rPr>
          <w:rFonts w:ascii="Arial" w:hAnsi="Arial" w:cs="Arial"/>
          <w:spacing w:val="3"/>
          <w:kern w:val="1"/>
          <w:lang w:val="es-ES"/>
        </w:rPr>
        <w:t xml:space="preserve">su </w:t>
      </w:r>
      <w:r>
        <w:rPr>
          <w:rFonts w:ascii="Arial" w:hAnsi="Arial" w:cs="Arial"/>
          <w:spacing w:val="-4"/>
          <w:kern w:val="1"/>
          <w:lang w:val="es-ES"/>
        </w:rPr>
        <w:t xml:space="preserve">autenticidad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4"/>
          <w:kern w:val="1"/>
          <w:lang w:val="es-ES"/>
        </w:rPr>
        <w:t>validez.</w:t>
      </w:r>
    </w:p>
    <w:p w14:paraId="73527F89" w14:textId="77777777" w:rsidR="002270EE" w:rsidRDefault="002270EE" w:rsidP="002270EE">
      <w:pPr>
        <w:widowControl w:val="0"/>
        <w:numPr>
          <w:ilvl w:val="1"/>
          <w:numId w:val="207"/>
        </w:numPr>
        <w:tabs>
          <w:tab w:val="left" w:pos="775"/>
        </w:tabs>
        <w:autoSpaceDE w:val="0"/>
        <w:autoSpaceDN w:val="0"/>
        <w:adjustRightInd w:val="0"/>
        <w:spacing w:after="0" w:line="235"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y </w:t>
      </w:r>
      <w:r>
        <w:rPr>
          <w:rFonts w:ascii="Arial" w:hAnsi="Arial" w:cs="Arial"/>
          <w:spacing w:val="-5"/>
          <w:kern w:val="1"/>
          <w:lang w:val="es-ES"/>
        </w:rPr>
        <w:t xml:space="preserve">reelaborar </w:t>
      </w:r>
      <w:r>
        <w:rPr>
          <w:rFonts w:ascii="Arial" w:hAnsi="Arial" w:cs="Arial"/>
          <w:spacing w:val="-3"/>
          <w:kern w:val="1"/>
          <w:lang w:val="es-ES"/>
        </w:rPr>
        <w:t xml:space="preserve">información </w:t>
      </w:r>
      <w:r>
        <w:rPr>
          <w:rFonts w:ascii="Arial" w:hAnsi="Arial" w:cs="Arial"/>
          <w:kern w:val="1"/>
          <w:lang w:val="es-ES"/>
        </w:rPr>
        <w:t xml:space="preserve">y conocimiento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4"/>
          <w:kern w:val="1"/>
          <w:lang w:val="es-ES"/>
        </w:rPr>
        <w:t xml:space="preserve">colaborativo, </w:t>
      </w:r>
      <w:r>
        <w:rPr>
          <w:rFonts w:ascii="Arial" w:hAnsi="Arial" w:cs="Arial"/>
          <w:spacing w:val="-3"/>
          <w:kern w:val="1"/>
          <w:lang w:val="es-ES"/>
        </w:rPr>
        <w:t xml:space="preserve">de </w:t>
      </w:r>
      <w:r>
        <w:rPr>
          <w:rFonts w:ascii="Arial" w:hAnsi="Arial" w:cs="Arial"/>
          <w:kern w:val="1"/>
          <w:lang w:val="es-ES"/>
        </w:rPr>
        <w:t xml:space="preserve">manera sincrónica o asincrónica, 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variados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spacing w:val="-3"/>
          <w:kern w:val="1"/>
          <w:lang w:val="es-ES"/>
        </w:rPr>
        <w:t xml:space="preserve">(documentos </w:t>
      </w:r>
      <w:r>
        <w:rPr>
          <w:rFonts w:ascii="Arial" w:hAnsi="Arial" w:cs="Arial"/>
          <w:kern w:val="1"/>
          <w:lang w:val="es-ES"/>
        </w:rPr>
        <w:t xml:space="preserve">compartidos, </w:t>
      </w:r>
      <w:r>
        <w:rPr>
          <w:rFonts w:ascii="Arial" w:hAnsi="Arial" w:cs="Arial"/>
          <w:spacing w:val="-3"/>
          <w:kern w:val="1"/>
          <w:lang w:val="es-ES"/>
        </w:rPr>
        <w:t>mapas conceptuales,</w:t>
      </w:r>
      <w:r>
        <w:rPr>
          <w:rFonts w:ascii="Arial" w:hAnsi="Arial" w:cs="Arial"/>
          <w:spacing w:val="5"/>
          <w:kern w:val="1"/>
          <w:lang w:val="es-ES"/>
        </w:rPr>
        <w:t xml:space="preserve"> </w:t>
      </w:r>
      <w:r>
        <w:rPr>
          <w:rFonts w:ascii="Arial" w:hAnsi="Arial" w:cs="Arial"/>
          <w:spacing w:val="-3"/>
          <w:kern w:val="1"/>
          <w:lang w:val="es-ES"/>
        </w:rPr>
        <w:t>etcétera).</w:t>
      </w:r>
    </w:p>
    <w:p w14:paraId="3EF38E0D" w14:textId="77777777" w:rsidR="002270EE" w:rsidRDefault="002270EE" w:rsidP="002270EE">
      <w:pPr>
        <w:widowControl w:val="0"/>
        <w:numPr>
          <w:ilvl w:val="1"/>
          <w:numId w:val="207"/>
        </w:numPr>
        <w:tabs>
          <w:tab w:val="left" w:pos="775"/>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kern w:val="1"/>
          <w:lang w:val="es-ES"/>
        </w:rPr>
        <w:t xml:space="preserve">e </w:t>
      </w:r>
      <w:r>
        <w:rPr>
          <w:rFonts w:ascii="Arial" w:hAnsi="Arial" w:cs="Arial"/>
          <w:spacing w:val="-4"/>
          <w:kern w:val="1"/>
          <w:lang w:val="es-ES"/>
        </w:rPr>
        <w:t xml:space="preserve">interpretar </w:t>
      </w:r>
      <w:r>
        <w:rPr>
          <w:rFonts w:ascii="Arial" w:hAnsi="Arial" w:cs="Arial"/>
          <w:spacing w:val="-3"/>
          <w:kern w:val="1"/>
          <w:lang w:val="es-ES"/>
        </w:rPr>
        <w:t xml:space="preserve">de </w:t>
      </w:r>
      <w:r>
        <w:rPr>
          <w:rFonts w:ascii="Arial" w:hAnsi="Arial" w:cs="Arial"/>
          <w:kern w:val="1"/>
          <w:lang w:val="es-ES"/>
        </w:rPr>
        <w:t xml:space="preserve">modo crítico </w:t>
      </w:r>
      <w:r>
        <w:rPr>
          <w:rFonts w:ascii="Arial" w:hAnsi="Arial" w:cs="Arial"/>
          <w:spacing w:val="-3"/>
          <w:kern w:val="1"/>
          <w:lang w:val="es-ES"/>
        </w:rPr>
        <w:t xml:space="preserve">la información </w:t>
      </w:r>
      <w:r>
        <w:rPr>
          <w:rFonts w:ascii="Arial" w:hAnsi="Arial" w:cs="Arial"/>
          <w:spacing w:val="-5"/>
          <w:kern w:val="1"/>
          <w:lang w:val="es-ES"/>
        </w:rPr>
        <w:t xml:space="preserve">proveniente </w:t>
      </w:r>
      <w:r>
        <w:rPr>
          <w:rFonts w:ascii="Arial" w:hAnsi="Arial" w:cs="Arial"/>
          <w:spacing w:val="-4"/>
          <w:kern w:val="1"/>
          <w:lang w:val="es-ES"/>
        </w:rPr>
        <w:t>del</w:t>
      </w:r>
      <w:r>
        <w:rPr>
          <w:rFonts w:ascii="Arial" w:hAnsi="Arial" w:cs="Arial"/>
          <w:spacing w:val="-12"/>
          <w:kern w:val="1"/>
          <w:lang w:val="es-ES"/>
        </w:rPr>
        <w:t xml:space="preserve"> </w:t>
      </w:r>
      <w:r>
        <w:rPr>
          <w:rFonts w:ascii="Arial" w:hAnsi="Arial" w:cs="Arial"/>
          <w:spacing w:val="-3"/>
          <w:kern w:val="1"/>
          <w:lang w:val="es-ES"/>
        </w:rPr>
        <w:t>ciberespacio.</w:t>
      </w:r>
    </w:p>
    <w:p w14:paraId="209D5620" w14:textId="77777777" w:rsidR="002270EE" w:rsidRDefault="002270EE" w:rsidP="002270EE">
      <w:pPr>
        <w:widowControl w:val="0"/>
        <w:numPr>
          <w:ilvl w:val="1"/>
          <w:numId w:val="207"/>
        </w:numPr>
        <w:tabs>
          <w:tab w:val="left" w:pos="775"/>
        </w:tabs>
        <w:autoSpaceDE w:val="0"/>
        <w:autoSpaceDN w:val="0"/>
        <w:adjustRightInd w:val="0"/>
        <w:spacing w:before="1" w:after="0" w:line="240"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Involucrarse </w:t>
      </w:r>
      <w:r>
        <w:rPr>
          <w:rFonts w:ascii="Arial" w:hAnsi="Arial" w:cs="Arial"/>
          <w:spacing w:val="-3"/>
          <w:kern w:val="1"/>
          <w:lang w:val="es-ES"/>
        </w:rPr>
        <w:t xml:space="preserve">en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con </w:t>
      </w:r>
      <w:r>
        <w:rPr>
          <w:rFonts w:ascii="Arial" w:hAnsi="Arial" w:cs="Arial"/>
          <w:spacing w:val="-4"/>
          <w:kern w:val="1"/>
          <w:lang w:val="es-ES"/>
        </w:rPr>
        <w:t xml:space="preserve">pares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kern w:val="1"/>
          <w:lang w:val="es-ES"/>
        </w:rPr>
        <w:t xml:space="preserve">actores sociales a </w:t>
      </w:r>
      <w:r>
        <w:rPr>
          <w:rFonts w:ascii="Arial" w:hAnsi="Arial" w:cs="Arial"/>
          <w:spacing w:val="-5"/>
          <w:kern w:val="1"/>
          <w:lang w:val="es-ES"/>
        </w:rPr>
        <w:t xml:space="preserve">través  </w:t>
      </w:r>
      <w:r>
        <w:rPr>
          <w:rFonts w:ascii="Arial" w:hAnsi="Arial" w:cs="Arial"/>
          <w:spacing w:val="-3"/>
          <w:kern w:val="1"/>
          <w:lang w:val="es-ES"/>
        </w:rPr>
        <w:t xml:space="preserve">de 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en </w:t>
      </w:r>
      <w:r>
        <w:rPr>
          <w:rFonts w:ascii="Arial" w:hAnsi="Arial" w:cs="Arial"/>
          <w:spacing w:val="-5"/>
          <w:kern w:val="1"/>
          <w:lang w:val="es-ES"/>
        </w:rPr>
        <w:t xml:space="preserve">entornos digitales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3"/>
          <w:kern w:val="1"/>
          <w:lang w:val="es-ES"/>
        </w:rPr>
        <w:t xml:space="preserve">videoconferencias, </w:t>
      </w:r>
      <w:r>
        <w:rPr>
          <w:rFonts w:ascii="Arial" w:hAnsi="Arial" w:cs="Arial"/>
          <w:spacing w:val="-4"/>
          <w:kern w:val="1"/>
          <w:lang w:val="es-ES"/>
        </w:rPr>
        <w:t>redes</w:t>
      </w:r>
      <w:r>
        <w:rPr>
          <w:rFonts w:ascii="Arial" w:hAnsi="Arial" w:cs="Arial"/>
          <w:spacing w:val="53"/>
          <w:kern w:val="1"/>
          <w:lang w:val="es-ES"/>
        </w:rPr>
        <w:t xml:space="preserve"> </w:t>
      </w:r>
      <w:r>
        <w:rPr>
          <w:rFonts w:ascii="Arial" w:hAnsi="Arial" w:cs="Arial"/>
          <w:kern w:val="1"/>
          <w:lang w:val="es-ES"/>
        </w:rPr>
        <w:t xml:space="preserve">sociales), </w:t>
      </w:r>
      <w:r>
        <w:rPr>
          <w:rFonts w:ascii="Arial" w:hAnsi="Arial" w:cs="Arial"/>
          <w:spacing w:val="-5"/>
          <w:kern w:val="1"/>
          <w:lang w:val="es-ES"/>
        </w:rPr>
        <w:t xml:space="preserve">distinguiendo </w:t>
      </w:r>
      <w:r>
        <w:rPr>
          <w:rFonts w:ascii="Arial" w:hAnsi="Arial" w:cs="Arial"/>
          <w:kern w:val="1"/>
          <w:lang w:val="es-ES"/>
        </w:rPr>
        <w:t xml:space="preserve">y </w:t>
      </w:r>
      <w:r>
        <w:rPr>
          <w:rFonts w:ascii="Arial" w:hAnsi="Arial" w:cs="Arial"/>
          <w:spacing w:val="-3"/>
          <w:kern w:val="1"/>
          <w:lang w:val="es-ES"/>
        </w:rPr>
        <w:t xml:space="preserve">reconociendo </w:t>
      </w:r>
      <w:r>
        <w:rPr>
          <w:rFonts w:ascii="Arial" w:hAnsi="Arial" w:cs="Arial"/>
          <w:spacing w:val="-4"/>
          <w:kern w:val="1"/>
          <w:lang w:val="es-ES"/>
        </w:rPr>
        <w:t xml:space="preserve">tipos  </w:t>
      </w:r>
      <w:r>
        <w:rPr>
          <w:rFonts w:ascii="Arial" w:hAnsi="Arial" w:cs="Arial"/>
          <w:spacing w:val="-3"/>
          <w:kern w:val="1"/>
          <w:lang w:val="es-ES"/>
        </w:rPr>
        <w:t>de</w:t>
      </w:r>
      <w:r>
        <w:rPr>
          <w:rFonts w:ascii="Arial" w:hAnsi="Arial" w:cs="Arial"/>
          <w:spacing w:val="5"/>
          <w:kern w:val="1"/>
          <w:lang w:val="es-ES"/>
        </w:rPr>
        <w:t xml:space="preserve"> </w:t>
      </w:r>
      <w:r>
        <w:rPr>
          <w:rFonts w:ascii="Arial" w:hAnsi="Arial" w:cs="Arial"/>
          <w:spacing w:val="-3"/>
          <w:kern w:val="1"/>
          <w:lang w:val="es-ES"/>
        </w:rPr>
        <w:t>mensaje,</w:t>
      </w:r>
    </w:p>
    <w:p w14:paraId="4EFDD57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31"/>
          <w:szCs w:val="31"/>
          <w:lang w:val="es-ES"/>
        </w:rPr>
      </w:pPr>
    </w:p>
    <w:p w14:paraId="7AF2961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774A6C1" w14:textId="77777777" w:rsidR="002270EE" w:rsidRDefault="002270EE" w:rsidP="002270EE">
      <w:pPr>
        <w:widowControl w:val="0"/>
        <w:autoSpaceDE w:val="0"/>
        <w:autoSpaceDN w:val="0"/>
        <w:adjustRightInd w:val="0"/>
        <w:spacing w:before="78" w:after="0" w:line="240" w:lineRule="auto"/>
        <w:ind w:right="-599"/>
        <w:jc w:val="both"/>
        <w:rPr>
          <w:rFonts w:ascii="Times New Roman" w:hAnsi="Times New Roman" w:cs="Times New Roman"/>
          <w:kern w:val="1"/>
          <w:lang w:val="es-ES"/>
        </w:rPr>
      </w:pPr>
      <w:r>
        <w:rPr>
          <w:rFonts w:ascii="Arial" w:hAnsi="Arial" w:cs="Arial"/>
          <w:spacing w:val="-4"/>
          <w:kern w:val="1"/>
          <w:lang w:val="es-ES"/>
        </w:rPr>
        <w:t xml:space="preserve">códigos </w:t>
      </w:r>
      <w:r>
        <w:rPr>
          <w:rFonts w:ascii="Arial" w:hAnsi="Arial" w:cs="Arial"/>
          <w:kern w:val="1"/>
          <w:lang w:val="es-ES"/>
        </w:rPr>
        <w:t xml:space="preserve">y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ellos,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i/>
          <w:iCs/>
          <w:spacing w:val="-5"/>
          <w:kern w:val="1"/>
          <w:lang w:val="es-ES"/>
        </w:rPr>
        <w:t xml:space="preserve">netiquette </w:t>
      </w:r>
      <w:r>
        <w:rPr>
          <w:rFonts w:ascii="Arial" w:hAnsi="Arial" w:cs="Arial"/>
          <w:kern w:val="1"/>
          <w:lang w:val="es-ES"/>
        </w:rPr>
        <w:t xml:space="preserve">y </w:t>
      </w:r>
      <w:r>
        <w:rPr>
          <w:rFonts w:ascii="Arial" w:hAnsi="Arial" w:cs="Arial"/>
          <w:spacing w:val="-4"/>
          <w:kern w:val="1"/>
          <w:lang w:val="es-ES"/>
        </w:rPr>
        <w:t xml:space="preserve">los  códigos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de la </w:t>
      </w:r>
      <w:r>
        <w:rPr>
          <w:rFonts w:ascii="Arial" w:hAnsi="Arial" w:cs="Arial"/>
          <w:kern w:val="1"/>
          <w:lang w:val="es-ES"/>
        </w:rPr>
        <w:t>cultura</w:t>
      </w:r>
      <w:r>
        <w:rPr>
          <w:rFonts w:ascii="Arial" w:hAnsi="Arial" w:cs="Arial"/>
          <w:spacing w:val="-24"/>
          <w:kern w:val="1"/>
          <w:lang w:val="es-ES"/>
        </w:rPr>
        <w:t xml:space="preserve"> </w:t>
      </w:r>
      <w:r>
        <w:rPr>
          <w:rFonts w:ascii="Arial" w:hAnsi="Arial" w:cs="Arial"/>
          <w:spacing w:val="-5"/>
          <w:kern w:val="1"/>
          <w:lang w:val="es-ES"/>
        </w:rPr>
        <w:t>digital.</w:t>
      </w:r>
    </w:p>
    <w:p w14:paraId="612E0F28" w14:textId="77777777" w:rsidR="002270EE" w:rsidRDefault="002270EE" w:rsidP="002270EE">
      <w:pPr>
        <w:widowControl w:val="0"/>
        <w:numPr>
          <w:ilvl w:val="1"/>
          <w:numId w:val="208"/>
        </w:numPr>
        <w:tabs>
          <w:tab w:val="left" w:pos="775"/>
        </w:tabs>
        <w:autoSpaceDE w:val="0"/>
        <w:autoSpaceDN w:val="0"/>
        <w:adjustRightInd w:val="0"/>
        <w:spacing w:before="4"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Producir </w:t>
      </w:r>
      <w:r>
        <w:rPr>
          <w:rFonts w:ascii="Arial" w:hAnsi="Arial" w:cs="Arial"/>
          <w:spacing w:val="-3"/>
          <w:kern w:val="1"/>
          <w:lang w:val="es-ES"/>
        </w:rPr>
        <w:t xml:space="preserve">historias </w:t>
      </w:r>
      <w:r>
        <w:rPr>
          <w:rFonts w:ascii="Arial" w:hAnsi="Arial" w:cs="Arial"/>
          <w:spacing w:val="-4"/>
          <w:kern w:val="1"/>
          <w:lang w:val="es-ES"/>
        </w:rPr>
        <w:t xml:space="preserve">y/o relatos utilizando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nuevos </w:t>
      </w:r>
      <w:r>
        <w:rPr>
          <w:rFonts w:ascii="Arial" w:hAnsi="Arial" w:cs="Arial"/>
          <w:spacing w:val="-3"/>
          <w:kern w:val="1"/>
          <w:lang w:val="es-ES"/>
        </w:rPr>
        <w:t xml:space="preserve">medios </w:t>
      </w:r>
      <w:r>
        <w:rPr>
          <w:rFonts w:ascii="Arial" w:hAnsi="Arial" w:cs="Arial"/>
          <w:spacing w:val="-4"/>
          <w:kern w:val="1"/>
          <w:lang w:val="es-ES"/>
        </w:rPr>
        <w:t xml:space="preserve">mediante </w:t>
      </w:r>
      <w:r>
        <w:rPr>
          <w:rFonts w:ascii="Arial" w:hAnsi="Arial" w:cs="Arial"/>
          <w:spacing w:val="-3"/>
          <w:kern w:val="1"/>
          <w:lang w:val="es-ES"/>
        </w:rPr>
        <w:t xml:space="preserve">diversos </w:t>
      </w:r>
      <w:r>
        <w:rPr>
          <w:rFonts w:ascii="Arial" w:hAnsi="Arial" w:cs="Arial"/>
          <w:kern w:val="1"/>
          <w:lang w:val="es-ES"/>
        </w:rPr>
        <w:t xml:space="preserve">recursos </w:t>
      </w:r>
      <w:r>
        <w:rPr>
          <w:rFonts w:ascii="Arial" w:hAnsi="Arial" w:cs="Arial"/>
          <w:spacing w:val="-5"/>
          <w:kern w:val="1"/>
          <w:lang w:val="es-ES"/>
        </w:rPr>
        <w:t xml:space="preserve">digitales </w:t>
      </w:r>
      <w:r>
        <w:rPr>
          <w:rFonts w:ascii="Arial" w:hAnsi="Arial" w:cs="Arial"/>
          <w:kern w:val="1"/>
          <w:lang w:val="es-ES"/>
        </w:rPr>
        <w:t xml:space="preserve">y </w:t>
      </w:r>
      <w:r>
        <w:rPr>
          <w:rFonts w:ascii="Arial" w:hAnsi="Arial" w:cs="Arial"/>
          <w:spacing w:val="-3"/>
          <w:kern w:val="1"/>
          <w:lang w:val="es-ES"/>
        </w:rPr>
        <w:t xml:space="preserve">formatos  </w:t>
      </w:r>
      <w:r>
        <w:rPr>
          <w:rFonts w:ascii="Arial" w:hAnsi="Arial" w:cs="Arial"/>
          <w:kern w:val="1"/>
          <w:lang w:val="es-ES"/>
        </w:rPr>
        <w:t xml:space="preserve">y con </w:t>
      </w:r>
      <w:r>
        <w:rPr>
          <w:rFonts w:ascii="Arial" w:hAnsi="Arial" w:cs="Arial"/>
          <w:spacing w:val="-3"/>
          <w:kern w:val="1"/>
          <w:lang w:val="es-ES"/>
        </w:rPr>
        <w:t>distintos</w:t>
      </w:r>
      <w:r>
        <w:rPr>
          <w:rFonts w:ascii="Arial" w:hAnsi="Arial" w:cs="Arial"/>
          <w:spacing w:val="55"/>
          <w:kern w:val="1"/>
          <w:lang w:val="es-ES"/>
        </w:rPr>
        <w:t xml:space="preserve"> </w:t>
      </w:r>
      <w:r>
        <w:rPr>
          <w:rFonts w:ascii="Arial" w:hAnsi="Arial" w:cs="Arial"/>
          <w:spacing w:val="-4"/>
          <w:kern w:val="1"/>
          <w:lang w:val="es-ES"/>
        </w:rPr>
        <w:t xml:space="preserve">fines  </w:t>
      </w:r>
      <w:r>
        <w:rPr>
          <w:rFonts w:ascii="Arial" w:hAnsi="Arial" w:cs="Arial"/>
          <w:spacing w:val="-3"/>
          <w:kern w:val="1"/>
          <w:lang w:val="es-ES"/>
        </w:rPr>
        <w:t xml:space="preserve">(por </w:t>
      </w:r>
      <w:r>
        <w:rPr>
          <w:rFonts w:ascii="Arial" w:hAnsi="Arial" w:cs="Arial"/>
          <w:spacing w:val="-4"/>
          <w:kern w:val="1"/>
          <w:lang w:val="es-ES"/>
        </w:rPr>
        <w:t xml:space="preserve">ejemplo, videos, radio </w:t>
      </w:r>
      <w:r>
        <w:rPr>
          <w:rFonts w:ascii="Arial" w:hAnsi="Arial" w:cs="Arial"/>
          <w:spacing w:val="-3"/>
          <w:kern w:val="1"/>
          <w:lang w:val="es-ES"/>
        </w:rPr>
        <w:t xml:space="preserve">en </w:t>
      </w:r>
      <w:r>
        <w:rPr>
          <w:rFonts w:ascii="Arial" w:hAnsi="Arial" w:cs="Arial"/>
          <w:spacing w:val="-7"/>
          <w:kern w:val="1"/>
          <w:lang w:val="es-ES"/>
        </w:rPr>
        <w:t xml:space="preserve">línea, </w:t>
      </w:r>
      <w:r>
        <w:rPr>
          <w:rFonts w:ascii="Arial" w:hAnsi="Arial" w:cs="Arial"/>
          <w:kern w:val="1"/>
          <w:lang w:val="es-ES"/>
        </w:rPr>
        <w:t xml:space="preserve">cortos, </w:t>
      </w:r>
      <w:r>
        <w:rPr>
          <w:rFonts w:ascii="Arial" w:hAnsi="Arial" w:cs="Arial"/>
          <w:spacing w:val="-3"/>
          <w:kern w:val="1"/>
          <w:lang w:val="es-ES"/>
        </w:rPr>
        <w:t>revistas</w:t>
      </w:r>
      <w:r>
        <w:rPr>
          <w:rFonts w:ascii="Arial" w:hAnsi="Arial" w:cs="Arial"/>
          <w:spacing w:val="-20"/>
          <w:kern w:val="1"/>
          <w:lang w:val="es-ES"/>
        </w:rPr>
        <w:t xml:space="preserve"> </w:t>
      </w:r>
      <w:r>
        <w:rPr>
          <w:rFonts w:ascii="Arial" w:hAnsi="Arial" w:cs="Arial"/>
          <w:spacing w:val="-4"/>
          <w:kern w:val="1"/>
          <w:lang w:val="es-ES"/>
        </w:rPr>
        <w:t>digitales).</w:t>
      </w:r>
    </w:p>
    <w:p w14:paraId="3F085197" w14:textId="77777777" w:rsidR="002270EE" w:rsidRDefault="002270EE" w:rsidP="002270EE">
      <w:pPr>
        <w:widowControl w:val="0"/>
        <w:numPr>
          <w:ilvl w:val="1"/>
          <w:numId w:val="208"/>
        </w:numPr>
        <w:tabs>
          <w:tab w:val="left" w:pos="775"/>
        </w:tabs>
        <w:autoSpaceDE w:val="0"/>
        <w:autoSpaceDN w:val="0"/>
        <w:adjustRightInd w:val="0"/>
        <w:spacing w:before="5" w:after="0" w:line="240" w:lineRule="auto"/>
        <w:ind w:left="0" w:right="-614"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Leer </w:t>
      </w:r>
      <w:r>
        <w:rPr>
          <w:rFonts w:ascii="Arial" w:hAnsi="Arial" w:cs="Arial"/>
          <w:kern w:val="1"/>
          <w:lang w:val="es-ES"/>
        </w:rPr>
        <w:t xml:space="preserve">y escribir sobre </w:t>
      </w:r>
      <w:r>
        <w:rPr>
          <w:rFonts w:ascii="Arial" w:hAnsi="Arial" w:cs="Arial"/>
          <w:spacing w:val="-3"/>
          <w:kern w:val="1"/>
          <w:lang w:val="es-ES"/>
        </w:rPr>
        <w:t xml:space="preserve">un </w:t>
      </w:r>
      <w:r>
        <w:rPr>
          <w:rFonts w:ascii="Arial" w:hAnsi="Arial" w:cs="Arial"/>
          <w:kern w:val="1"/>
          <w:lang w:val="es-ES"/>
        </w:rPr>
        <w:t xml:space="preserve">tema </w:t>
      </w:r>
      <w:r>
        <w:rPr>
          <w:rFonts w:ascii="Arial" w:hAnsi="Arial" w:cs="Arial"/>
          <w:spacing w:val="-4"/>
          <w:kern w:val="1"/>
          <w:lang w:val="es-ES"/>
        </w:rPr>
        <w:t xml:space="preserve">propuesto,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imágenes, </w:t>
      </w:r>
      <w:r>
        <w:rPr>
          <w:rFonts w:ascii="Arial" w:hAnsi="Arial" w:cs="Arial"/>
          <w:spacing w:val="-5"/>
          <w:kern w:val="1"/>
          <w:lang w:val="es-ES"/>
        </w:rPr>
        <w:t xml:space="preserve">textos </w:t>
      </w:r>
      <w:r>
        <w:rPr>
          <w:rFonts w:ascii="Arial" w:hAnsi="Arial" w:cs="Arial"/>
          <w:kern w:val="1"/>
          <w:lang w:val="es-ES"/>
        </w:rPr>
        <w:t xml:space="preserve">y simulaciones,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5"/>
          <w:kern w:val="1"/>
          <w:lang w:val="es-ES"/>
        </w:rPr>
        <w:t xml:space="preserve">lineal </w:t>
      </w:r>
      <w:r>
        <w:rPr>
          <w:rFonts w:ascii="Arial" w:hAnsi="Arial" w:cs="Arial"/>
          <w:kern w:val="1"/>
          <w:lang w:val="es-ES"/>
        </w:rPr>
        <w:t xml:space="preserve">como </w:t>
      </w:r>
      <w:r>
        <w:rPr>
          <w:rFonts w:ascii="Arial" w:hAnsi="Arial" w:cs="Arial"/>
          <w:spacing w:val="-4"/>
          <w:kern w:val="1"/>
          <w:lang w:val="es-ES"/>
        </w:rPr>
        <w:t xml:space="preserve">multilineal, </w:t>
      </w:r>
      <w:r>
        <w:rPr>
          <w:rFonts w:ascii="Arial" w:hAnsi="Arial" w:cs="Arial"/>
          <w:spacing w:val="-3"/>
          <w:kern w:val="1"/>
          <w:lang w:val="es-ES"/>
        </w:rPr>
        <w:t xml:space="preserve">reconociendo </w:t>
      </w:r>
      <w:r>
        <w:rPr>
          <w:rFonts w:ascii="Arial" w:hAnsi="Arial" w:cs="Arial"/>
          <w:kern w:val="1"/>
          <w:lang w:val="es-ES"/>
        </w:rPr>
        <w:t xml:space="preserve">y </w:t>
      </w:r>
      <w:r>
        <w:rPr>
          <w:rFonts w:ascii="Arial" w:hAnsi="Arial" w:cs="Arial"/>
          <w:spacing w:val="-3"/>
          <w:kern w:val="1"/>
          <w:lang w:val="es-ES"/>
        </w:rPr>
        <w:t xml:space="preserve">comparando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recursos </w:t>
      </w:r>
      <w:r>
        <w:rPr>
          <w:rFonts w:ascii="Arial" w:hAnsi="Arial" w:cs="Arial"/>
          <w:spacing w:val="-4"/>
          <w:kern w:val="1"/>
          <w:lang w:val="es-ES"/>
        </w:rPr>
        <w:t xml:space="preserve">narrativos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3"/>
          <w:kern w:val="1"/>
          <w:lang w:val="es-ES"/>
        </w:rPr>
        <w:t>de</w:t>
      </w:r>
      <w:r>
        <w:rPr>
          <w:rFonts w:ascii="Arial" w:hAnsi="Arial" w:cs="Arial"/>
          <w:spacing w:val="52"/>
          <w:kern w:val="1"/>
          <w:lang w:val="es-ES"/>
        </w:rPr>
        <w:t xml:space="preserve"> </w:t>
      </w:r>
      <w:r>
        <w:rPr>
          <w:rFonts w:ascii="Arial" w:hAnsi="Arial" w:cs="Arial"/>
          <w:spacing w:val="-4"/>
          <w:kern w:val="1"/>
          <w:lang w:val="es-ES"/>
        </w:rPr>
        <w:t>representación.</w:t>
      </w:r>
    </w:p>
    <w:p w14:paraId="3D2EE273"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9"/>
          <w:szCs w:val="19"/>
          <w:lang w:val="es-ES"/>
        </w:rPr>
      </w:pPr>
    </w:p>
    <w:p w14:paraId="4AB2326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Educación Tecnológica</w:t>
      </w:r>
    </w:p>
    <w:p w14:paraId="3143ED49" w14:textId="77777777" w:rsidR="002270EE" w:rsidRDefault="002270EE" w:rsidP="002270EE">
      <w:pPr>
        <w:widowControl w:val="0"/>
        <w:numPr>
          <w:ilvl w:val="1"/>
          <w:numId w:val="209"/>
        </w:numPr>
        <w:tabs>
          <w:tab w:val="left" w:pos="775"/>
        </w:tabs>
        <w:autoSpaceDE w:val="0"/>
        <w:autoSpaceDN w:val="0"/>
        <w:adjustRightInd w:val="0"/>
        <w:spacing w:before="17" w:after="0" w:line="240" w:lineRule="auto"/>
        <w:ind w:left="0" w:right="-611"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Procesar </w:t>
      </w:r>
      <w:r>
        <w:rPr>
          <w:rFonts w:ascii="Arial" w:hAnsi="Arial" w:cs="Arial"/>
          <w:spacing w:val="-3"/>
          <w:kern w:val="1"/>
          <w:lang w:val="es-ES"/>
        </w:rPr>
        <w:t xml:space="preserve">gran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5"/>
          <w:kern w:val="1"/>
          <w:lang w:val="es-ES"/>
        </w:rPr>
        <w:t xml:space="preserve">datos </w:t>
      </w:r>
      <w:r>
        <w:rPr>
          <w:rFonts w:ascii="Arial" w:hAnsi="Arial" w:cs="Arial"/>
          <w:spacing w:val="-4"/>
          <w:kern w:val="1"/>
          <w:lang w:val="es-ES"/>
        </w:rPr>
        <w:t xml:space="preserve">eficientemente, 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tablas, </w:t>
      </w:r>
      <w:r>
        <w:rPr>
          <w:rFonts w:ascii="Arial" w:hAnsi="Arial" w:cs="Arial"/>
          <w:spacing w:val="-5"/>
          <w:kern w:val="1"/>
          <w:lang w:val="es-ES"/>
        </w:rPr>
        <w:t xml:space="preserve">hojas </w:t>
      </w:r>
      <w:r>
        <w:rPr>
          <w:rFonts w:ascii="Arial" w:hAnsi="Arial" w:cs="Arial"/>
          <w:spacing w:val="-6"/>
          <w:kern w:val="1"/>
          <w:lang w:val="es-ES"/>
        </w:rPr>
        <w:t xml:space="preserve">de </w:t>
      </w:r>
      <w:r>
        <w:rPr>
          <w:rFonts w:ascii="Arial" w:hAnsi="Arial" w:cs="Arial"/>
          <w:kern w:val="1"/>
          <w:lang w:val="es-ES"/>
        </w:rPr>
        <w:t>cálculo y</w:t>
      </w:r>
      <w:r>
        <w:rPr>
          <w:rFonts w:ascii="Arial" w:hAnsi="Arial" w:cs="Arial"/>
          <w:spacing w:val="-16"/>
          <w:kern w:val="1"/>
          <w:lang w:val="es-ES"/>
        </w:rPr>
        <w:t xml:space="preserve"> </w:t>
      </w:r>
      <w:r>
        <w:rPr>
          <w:rFonts w:ascii="Arial" w:hAnsi="Arial" w:cs="Arial"/>
          <w:kern w:val="1"/>
          <w:lang w:val="es-ES"/>
        </w:rPr>
        <w:t>gráficos.</w:t>
      </w:r>
    </w:p>
    <w:p w14:paraId="15F2E3E3" w14:textId="77777777" w:rsidR="002270EE" w:rsidRDefault="002270EE" w:rsidP="002270EE">
      <w:pPr>
        <w:widowControl w:val="0"/>
        <w:numPr>
          <w:ilvl w:val="1"/>
          <w:numId w:val="209"/>
        </w:numPr>
        <w:tabs>
          <w:tab w:val="left" w:pos="775"/>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spacing w:val="-4"/>
          <w:kern w:val="1"/>
          <w:lang w:val="es-ES"/>
        </w:rPr>
        <w:t xml:space="preserve">mediante organizadores </w:t>
      </w:r>
      <w:r>
        <w:rPr>
          <w:rFonts w:ascii="Arial" w:hAnsi="Arial" w:cs="Arial"/>
          <w:spacing w:val="-3"/>
          <w:kern w:val="1"/>
          <w:lang w:val="es-ES"/>
        </w:rPr>
        <w:t xml:space="preserve">gráficos  </w:t>
      </w:r>
      <w:r>
        <w:rPr>
          <w:rFonts w:ascii="Arial" w:hAnsi="Arial" w:cs="Arial"/>
          <w:spacing w:val="-5"/>
          <w:kern w:val="1"/>
          <w:lang w:val="es-ES"/>
        </w:rPr>
        <w:t xml:space="preserve">digitales  </w:t>
      </w:r>
      <w:r>
        <w:rPr>
          <w:rFonts w:ascii="Arial" w:hAnsi="Arial" w:cs="Arial"/>
          <w:kern w:val="1"/>
          <w:lang w:val="es-ES"/>
        </w:rPr>
        <w:t xml:space="preserve">(diagramas, </w:t>
      </w:r>
      <w:r>
        <w:rPr>
          <w:rFonts w:ascii="Arial" w:hAnsi="Arial" w:cs="Arial"/>
          <w:spacing w:val="-8"/>
          <w:kern w:val="1"/>
          <w:lang w:val="es-ES"/>
        </w:rPr>
        <w:t xml:space="preserve">líneas </w:t>
      </w:r>
      <w:r>
        <w:rPr>
          <w:rFonts w:ascii="Arial" w:hAnsi="Arial" w:cs="Arial"/>
          <w:spacing w:val="-3"/>
          <w:kern w:val="1"/>
          <w:lang w:val="es-ES"/>
        </w:rPr>
        <w:t xml:space="preserve">de tiempo, mapas conceptuales </w:t>
      </w:r>
      <w:r>
        <w:rPr>
          <w:rFonts w:ascii="Arial" w:hAnsi="Arial" w:cs="Arial"/>
          <w:kern w:val="1"/>
          <w:lang w:val="es-ES"/>
        </w:rPr>
        <w:t xml:space="preserve">y formas </w:t>
      </w:r>
      <w:r>
        <w:rPr>
          <w:rFonts w:ascii="Arial" w:hAnsi="Arial" w:cs="Arial"/>
          <w:spacing w:val="-5"/>
          <w:kern w:val="1"/>
          <w:lang w:val="es-ES"/>
        </w:rPr>
        <w:t xml:space="preserve">variadas </w:t>
      </w:r>
      <w:r>
        <w:rPr>
          <w:rFonts w:ascii="Arial" w:hAnsi="Arial" w:cs="Arial"/>
          <w:spacing w:val="-3"/>
          <w:kern w:val="1"/>
          <w:lang w:val="es-ES"/>
        </w:rPr>
        <w:t>de representación</w:t>
      </w:r>
      <w:r>
        <w:rPr>
          <w:rFonts w:ascii="Arial" w:hAnsi="Arial" w:cs="Arial"/>
          <w:spacing w:val="25"/>
          <w:kern w:val="1"/>
          <w:lang w:val="es-ES"/>
        </w:rPr>
        <w:t xml:space="preserve"> </w:t>
      </w:r>
      <w:r>
        <w:rPr>
          <w:rFonts w:ascii="Arial" w:hAnsi="Arial" w:cs="Arial"/>
          <w:spacing w:val="-4"/>
          <w:kern w:val="1"/>
          <w:lang w:val="es-ES"/>
        </w:rPr>
        <w:t>digital).</w:t>
      </w:r>
    </w:p>
    <w:p w14:paraId="221D3131" w14:textId="77777777" w:rsidR="002270EE" w:rsidRDefault="002270EE" w:rsidP="002270EE">
      <w:pPr>
        <w:widowControl w:val="0"/>
        <w:numPr>
          <w:ilvl w:val="1"/>
          <w:numId w:val="209"/>
        </w:numPr>
        <w:tabs>
          <w:tab w:val="left" w:pos="775"/>
        </w:tabs>
        <w:autoSpaceDE w:val="0"/>
        <w:autoSpaceDN w:val="0"/>
        <w:adjustRightInd w:val="0"/>
        <w:spacing w:before="16" w:after="0" w:line="225" w:lineRule="auto"/>
        <w:ind w:left="0" w:right="-616"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kern w:val="1"/>
          <w:lang w:val="es-ES"/>
        </w:rPr>
        <w:t xml:space="preserve">recursos y </w:t>
      </w:r>
      <w:r>
        <w:rPr>
          <w:rFonts w:ascii="Arial" w:hAnsi="Arial" w:cs="Arial"/>
          <w:spacing w:val="-4"/>
          <w:kern w:val="1"/>
          <w:lang w:val="es-ES"/>
        </w:rPr>
        <w:t>aplicaciones</w:t>
      </w:r>
      <w:r>
        <w:rPr>
          <w:rFonts w:ascii="Arial" w:hAnsi="Arial" w:cs="Arial"/>
          <w:spacing w:val="53"/>
          <w:kern w:val="1"/>
          <w:lang w:val="es-ES"/>
        </w:rPr>
        <w:t xml:space="preserve"> </w:t>
      </w:r>
      <w:r>
        <w:rPr>
          <w:rFonts w:ascii="Arial" w:hAnsi="Arial" w:cs="Arial"/>
          <w:spacing w:val="-5"/>
          <w:kern w:val="1"/>
          <w:lang w:val="es-ES"/>
        </w:rPr>
        <w:t xml:space="preserve">digitales </w:t>
      </w:r>
      <w:r>
        <w:rPr>
          <w:rFonts w:ascii="Arial" w:hAnsi="Arial" w:cs="Arial"/>
          <w:spacing w:val="-3"/>
          <w:kern w:val="1"/>
          <w:lang w:val="es-ES"/>
        </w:rPr>
        <w:t xml:space="preserve">para el registro, documentación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modelización </w:t>
      </w:r>
      <w:r>
        <w:rPr>
          <w:rFonts w:ascii="Arial" w:hAnsi="Arial" w:cs="Arial"/>
          <w:spacing w:val="-3"/>
          <w:kern w:val="1"/>
          <w:lang w:val="es-ES"/>
        </w:rPr>
        <w:t xml:space="preserve">de la información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12"/>
          <w:kern w:val="1"/>
          <w:lang w:val="es-ES"/>
        </w:rPr>
        <w:t xml:space="preserve"> </w:t>
      </w:r>
      <w:r>
        <w:rPr>
          <w:rFonts w:ascii="Arial" w:hAnsi="Arial" w:cs="Arial"/>
          <w:spacing w:val="-3"/>
          <w:kern w:val="1"/>
          <w:lang w:val="es-ES"/>
        </w:rPr>
        <w:t>conocimiento.</w:t>
      </w:r>
    </w:p>
    <w:p w14:paraId="54F4E158" w14:textId="77777777" w:rsidR="002270EE" w:rsidRDefault="002270EE" w:rsidP="002270EE">
      <w:pPr>
        <w:widowControl w:val="0"/>
        <w:numPr>
          <w:ilvl w:val="1"/>
          <w:numId w:val="209"/>
        </w:numPr>
        <w:tabs>
          <w:tab w:val="left" w:pos="775"/>
          <w:tab w:val="left" w:pos="2604"/>
          <w:tab w:val="left" w:pos="4178"/>
        </w:tabs>
        <w:autoSpaceDE w:val="0"/>
        <w:autoSpaceDN w:val="0"/>
        <w:adjustRightInd w:val="0"/>
        <w:spacing w:before="6" w:after="0" w:line="240" w:lineRule="auto"/>
        <w:ind w:left="0" w:right="-61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spacing w:val="37"/>
          <w:kern w:val="1"/>
          <w:lang w:val="es-ES"/>
        </w:rPr>
        <w:t xml:space="preserve"> </w:t>
      </w:r>
      <w:r>
        <w:rPr>
          <w:rFonts w:ascii="Arial" w:hAnsi="Arial" w:cs="Arial"/>
          <w:kern w:val="1"/>
          <w:lang w:val="es-ES"/>
        </w:rPr>
        <w:t>criterios</w:t>
      </w:r>
      <w:r>
        <w:rPr>
          <w:rFonts w:ascii="Arial" w:hAnsi="Arial" w:cs="Arial"/>
          <w:kern w:val="1"/>
          <w:lang w:val="es-ES"/>
        </w:rPr>
        <w:tab/>
        <w:t xml:space="preserve">y  </w:t>
      </w:r>
      <w:r>
        <w:rPr>
          <w:rFonts w:ascii="Arial" w:hAnsi="Arial" w:cs="Arial"/>
          <w:spacing w:val="26"/>
          <w:kern w:val="1"/>
          <w:lang w:val="es-ES"/>
        </w:rPr>
        <w:t xml:space="preserve"> </w:t>
      </w:r>
      <w:r>
        <w:rPr>
          <w:rFonts w:ascii="Arial" w:hAnsi="Arial" w:cs="Arial"/>
          <w:spacing w:val="-4"/>
          <w:kern w:val="1"/>
          <w:lang w:val="es-ES"/>
        </w:rPr>
        <w:t>estrategias</w:t>
      </w:r>
      <w:r>
        <w:rPr>
          <w:rFonts w:ascii="Arial" w:hAnsi="Arial" w:cs="Arial"/>
          <w:spacing w:val="-4"/>
          <w:kern w:val="1"/>
          <w:lang w:val="es-ES"/>
        </w:rPr>
        <w:tab/>
      </w:r>
      <w:r>
        <w:rPr>
          <w:rFonts w:ascii="Arial" w:hAnsi="Arial" w:cs="Arial"/>
          <w:spacing w:val="-3"/>
          <w:kern w:val="1"/>
          <w:lang w:val="es-ES"/>
        </w:rPr>
        <w:t xml:space="preserve">para </w:t>
      </w:r>
      <w:r>
        <w:rPr>
          <w:rFonts w:ascii="Arial" w:hAnsi="Arial" w:cs="Arial"/>
          <w:kern w:val="1"/>
          <w:lang w:val="es-ES"/>
        </w:rPr>
        <w:t xml:space="preserve">buscar, seleccionar y </w:t>
      </w:r>
      <w:r>
        <w:rPr>
          <w:rFonts w:ascii="Arial" w:hAnsi="Arial" w:cs="Arial"/>
          <w:spacing w:val="-6"/>
          <w:kern w:val="1"/>
          <w:lang w:val="es-ES"/>
        </w:rPr>
        <w:t xml:space="preserve">validar </w:t>
      </w:r>
      <w:r>
        <w:rPr>
          <w:rFonts w:ascii="Arial" w:hAnsi="Arial" w:cs="Arial"/>
          <w:spacing w:val="-3"/>
          <w:kern w:val="1"/>
          <w:lang w:val="es-ES"/>
        </w:rPr>
        <w:t xml:space="preserve">información </w:t>
      </w:r>
      <w:r>
        <w:rPr>
          <w:rFonts w:ascii="Arial" w:hAnsi="Arial" w:cs="Arial"/>
          <w:spacing w:val="-5"/>
          <w:kern w:val="1"/>
          <w:lang w:val="es-ES"/>
        </w:rPr>
        <w:t xml:space="preserve">proveniente </w:t>
      </w:r>
      <w:r>
        <w:rPr>
          <w:rFonts w:ascii="Arial" w:hAnsi="Arial" w:cs="Arial"/>
          <w:spacing w:val="-4"/>
          <w:kern w:val="1"/>
          <w:lang w:val="es-ES"/>
        </w:rPr>
        <w:t>del</w:t>
      </w:r>
      <w:r>
        <w:rPr>
          <w:rFonts w:ascii="Arial" w:hAnsi="Arial" w:cs="Arial"/>
          <w:spacing w:val="-33"/>
          <w:kern w:val="1"/>
          <w:lang w:val="es-ES"/>
        </w:rPr>
        <w:t xml:space="preserve"> </w:t>
      </w:r>
      <w:r>
        <w:rPr>
          <w:rFonts w:ascii="Arial" w:hAnsi="Arial" w:cs="Arial"/>
          <w:spacing w:val="-3"/>
          <w:kern w:val="1"/>
          <w:lang w:val="es-ES"/>
        </w:rPr>
        <w:t>ciberespacio.</w:t>
      </w:r>
    </w:p>
    <w:p w14:paraId="5175BDD1" w14:textId="77777777" w:rsidR="002270EE" w:rsidRDefault="002270EE" w:rsidP="002270EE">
      <w:pPr>
        <w:widowControl w:val="0"/>
        <w:numPr>
          <w:ilvl w:val="1"/>
          <w:numId w:val="209"/>
        </w:numPr>
        <w:tabs>
          <w:tab w:val="left" w:pos="775"/>
        </w:tabs>
        <w:autoSpaceDE w:val="0"/>
        <w:autoSpaceDN w:val="0"/>
        <w:adjustRightInd w:val="0"/>
        <w:spacing w:before="2" w:after="0" w:line="240" w:lineRule="auto"/>
        <w:ind w:left="0" w:right="-61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registros </w:t>
      </w:r>
      <w:r>
        <w:rPr>
          <w:rFonts w:ascii="Arial" w:hAnsi="Arial" w:cs="Arial"/>
          <w:spacing w:val="-5"/>
          <w:kern w:val="1"/>
          <w:lang w:val="es-ES"/>
        </w:rPr>
        <w:t xml:space="preserve">digitales </w:t>
      </w:r>
      <w:r>
        <w:rPr>
          <w:rFonts w:ascii="Arial" w:hAnsi="Arial" w:cs="Arial"/>
          <w:spacing w:val="-3"/>
          <w:kern w:val="1"/>
          <w:lang w:val="es-ES"/>
        </w:rPr>
        <w:t xml:space="preserve">(imágenes, </w:t>
      </w:r>
      <w:r>
        <w:rPr>
          <w:rFonts w:ascii="Arial" w:hAnsi="Arial" w:cs="Arial"/>
          <w:spacing w:val="-4"/>
          <w:kern w:val="1"/>
          <w:lang w:val="es-ES"/>
        </w:rPr>
        <w:t xml:space="preserve">videos,  </w:t>
      </w:r>
      <w:r>
        <w:rPr>
          <w:rFonts w:ascii="Arial" w:hAnsi="Arial" w:cs="Arial"/>
          <w:spacing w:val="-3"/>
          <w:kern w:val="1"/>
          <w:lang w:val="es-ES"/>
        </w:rPr>
        <w:t xml:space="preserve">etcétera)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kern w:val="1"/>
          <w:lang w:val="es-ES"/>
        </w:rPr>
        <w:t xml:space="preserve">procesos  y </w:t>
      </w:r>
      <w:r>
        <w:rPr>
          <w:rFonts w:ascii="Arial" w:hAnsi="Arial" w:cs="Arial"/>
          <w:spacing w:val="-4"/>
          <w:kern w:val="1"/>
          <w:lang w:val="es-ES"/>
        </w:rPr>
        <w:t xml:space="preserve">estrategias empleadas durante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kern w:val="1"/>
          <w:lang w:val="es-ES"/>
        </w:rPr>
        <w:t xml:space="preserve">y resolución </w:t>
      </w:r>
      <w:r>
        <w:rPr>
          <w:rFonts w:ascii="Arial" w:hAnsi="Arial" w:cs="Arial"/>
          <w:spacing w:val="-3"/>
          <w:kern w:val="1"/>
          <w:lang w:val="es-ES"/>
        </w:rPr>
        <w:t>de</w:t>
      </w:r>
      <w:r>
        <w:rPr>
          <w:rFonts w:ascii="Arial" w:hAnsi="Arial" w:cs="Arial"/>
          <w:spacing w:val="5"/>
          <w:kern w:val="1"/>
          <w:lang w:val="es-ES"/>
        </w:rPr>
        <w:t xml:space="preserve"> </w:t>
      </w:r>
      <w:r>
        <w:rPr>
          <w:rFonts w:ascii="Arial" w:hAnsi="Arial" w:cs="Arial"/>
          <w:spacing w:val="-3"/>
          <w:kern w:val="1"/>
          <w:lang w:val="es-ES"/>
        </w:rPr>
        <w:t>problemas.</w:t>
      </w:r>
    </w:p>
    <w:p w14:paraId="2CFFD464" w14:textId="77777777" w:rsidR="002270EE" w:rsidRDefault="002270EE" w:rsidP="002270EE">
      <w:pPr>
        <w:widowControl w:val="0"/>
        <w:numPr>
          <w:ilvl w:val="1"/>
          <w:numId w:val="209"/>
        </w:numPr>
        <w:tabs>
          <w:tab w:val="left" w:pos="775"/>
          <w:tab w:val="left" w:pos="2094"/>
          <w:tab w:val="left" w:pos="3413"/>
          <w:tab w:val="left" w:pos="4088"/>
          <w:tab w:val="left" w:pos="4493"/>
          <w:tab w:val="left" w:pos="5992"/>
          <w:tab w:val="left" w:pos="6472"/>
          <w:tab w:val="left" w:pos="8017"/>
        </w:tabs>
        <w:autoSpaceDE w:val="0"/>
        <w:autoSpaceDN w:val="0"/>
        <w:adjustRightInd w:val="0"/>
        <w:spacing w:before="3" w:after="0" w:line="240" w:lineRule="auto"/>
        <w:ind w:left="0" w:right="-60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Desarrollar</w:t>
      </w:r>
      <w:r>
        <w:rPr>
          <w:rFonts w:ascii="Arial" w:hAnsi="Arial" w:cs="Arial"/>
          <w:spacing w:val="-3"/>
          <w:kern w:val="1"/>
          <w:lang w:val="es-ES"/>
        </w:rPr>
        <w:tab/>
      </w:r>
      <w:r>
        <w:rPr>
          <w:rFonts w:ascii="Arial" w:hAnsi="Arial" w:cs="Arial"/>
          <w:spacing w:val="-4"/>
          <w:kern w:val="1"/>
          <w:lang w:val="es-ES"/>
        </w:rPr>
        <w:t>estrategias</w:t>
      </w:r>
      <w:r>
        <w:rPr>
          <w:rFonts w:ascii="Arial" w:hAnsi="Arial" w:cs="Arial"/>
          <w:spacing w:val="-4"/>
          <w:kern w:val="1"/>
          <w:lang w:val="es-ES"/>
        </w:rPr>
        <w:tab/>
      </w:r>
      <w:r>
        <w:rPr>
          <w:rFonts w:ascii="Arial" w:hAnsi="Arial" w:cs="Arial"/>
          <w:spacing w:val="-3"/>
          <w:kern w:val="1"/>
          <w:lang w:val="es-ES"/>
        </w:rPr>
        <w:t>para</w:t>
      </w:r>
      <w:r>
        <w:rPr>
          <w:rFonts w:ascii="Arial" w:hAnsi="Arial" w:cs="Arial"/>
          <w:spacing w:val="-3"/>
          <w:kern w:val="1"/>
          <w:lang w:val="es-ES"/>
        </w:rPr>
        <w:tab/>
        <w:t>la</w:t>
      </w:r>
      <w:r>
        <w:rPr>
          <w:rFonts w:ascii="Arial" w:hAnsi="Arial" w:cs="Arial"/>
          <w:spacing w:val="-3"/>
          <w:kern w:val="1"/>
          <w:lang w:val="es-ES"/>
        </w:rPr>
        <w:tab/>
      </w:r>
      <w:r>
        <w:rPr>
          <w:rFonts w:ascii="Arial" w:hAnsi="Arial" w:cs="Arial"/>
          <w:kern w:val="1"/>
          <w:lang w:val="es-ES"/>
        </w:rPr>
        <w:t>construcción</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kern w:val="1"/>
          <w:lang w:val="es-ES"/>
        </w:rPr>
        <w:t>conocimiento</w:t>
      </w:r>
      <w:r>
        <w:rPr>
          <w:rFonts w:ascii="Arial" w:hAnsi="Arial" w:cs="Arial"/>
          <w:kern w:val="1"/>
          <w:lang w:val="es-ES"/>
        </w:rPr>
        <w:tab/>
      </w:r>
      <w:r>
        <w:rPr>
          <w:rFonts w:ascii="Arial" w:hAnsi="Arial" w:cs="Arial"/>
          <w:spacing w:val="-5"/>
          <w:kern w:val="1"/>
          <w:lang w:val="es-ES"/>
        </w:rPr>
        <w:t xml:space="preserve">colaborativo, </w:t>
      </w:r>
      <w:r>
        <w:rPr>
          <w:rFonts w:ascii="Arial" w:hAnsi="Arial" w:cs="Arial"/>
          <w:spacing w:val="-4"/>
          <w:kern w:val="1"/>
          <w:lang w:val="es-ES"/>
        </w:rPr>
        <w:t xml:space="preserve">interactuando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entornos</w:t>
      </w:r>
      <w:r>
        <w:rPr>
          <w:rFonts w:ascii="Arial" w:hAnsi="Arial" w:cs="Arial"/>
          <w:spacing w:val="40"/>
          <w:kern w:val="1"/>
          <w:lang w:val="es-ES"/>
        </w:rPr>
        <w:t xml:space="preserve"> </w:t>
      </w:r>
      <w:r>
        <w:rPr>
          <w:rFonts w:ascii="Arial" w:hAnsi="Arial" w:cs="Arial"/>
          <w:spacing w:val="-4"/>
          <w:kern w:val="1"/>
          <w:lang w:val="es-ES"/>
        </w:rPr>
        <w:t>virtuales.</w:t>
      </w:r>
    </w:p>
    <w:p w14:paraId="6D83D585" w14:textId="77777777" w:rsidR="002270EE" w:rsidRDefault="002270EE" w:rsidP="002270EE">
      <w:pPr>
        <w:widowControl w:val="0"/>
        <w:numPr>
          <w:ilvl w:val="1"/>
          <w:numId w:val="209"/>
        </w:numPr>
        <w:tabs>
          <w:tab w:val="left" w:pos="775"/>
        </w:tabs>
        <w:autoSpaceDE w:val="0"/>
        <w:autoSpaceDN w:val="0"/>
        <w:adjustRightInd w:val="0"/>
        <w:spacing w:after="0" w:line="240" w:lineRule="auto"/>
        <w:ind w:left="0" w:right="-610"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producciones en </w:t>
      </w:r>
      <w:r>
        <w:rPr>
          <w:rFonts w:ascii="Arial" w:hAnsi="Arial" w:cs="Arial"/>
          <w:spacing w:val="-5"/>
          <w:kern w:val="1"/>
          <w:lang w:val="es-ES"/>
        </w:rPr>
        <w:t xml:space="preserve">diferentes </w:t>
      </w:r>
      <w:r>
        <w:rPr>
          <w:rFonts w:ascii="Arial" w:hAnsi="Arial" w:cs="Arial"/>
          <w:spacing w:val="-3"/>
          <w:kern w:val="1"/>
          <w:lang w:val="es-ES"/>
        </w:rPr>
        <w:t xml:space="preserve">formatos (videos, </w:t>
      </w:r>
      <w:r>
        <w:rPr>
          <w:rFonts w:ascii="Arial" w:hAnsi="Arial" w:cs="Arial"/>
          <w:i/>
          <w:iCs/>
          <w:spacing w:val="-3"/>
          <w:kern w:val="1"/>
          <w:lang w:val="es-ES"/>
        </w:rPr>
        <w:t xml:space="preserve">collage </w:t>
      </w:r>
      <w:r>
        <w:rPr>
          <w:rFonts w:ascii="Arial" w:hAnsi="Arial" w:cs="Arial"/>
          <w:kern w:val="1"/>
          <w:lang w:val="es-ES"/>
        </w:rPr>
        <w:t xml:space="preserve">y </w:t>
      </w:r>
      <w:r>
        <w:rPr>
          <w:rFonts w:ascii="Arial" w:hAnsi="Arial" w:cs="Arial"/>
          <w:spacing w:val="-5"/>
          <w:kern w:val="1"/>
          <w:lang w:val="es-ES"/>
        </w:rPr>
        <w:t xml:space="preserve">murales </w:t>
      </w:r>
      <w:r>
        <w:rPr>
          <w:rFonts w:ascii="Arial" w:hAnsi="Arial" w:cs="Arial"/>
          <w:spacing w:val="-4"/>
          <w:kern w:val="1"/>
          <w:lang w:val="es-ES"/>
        </w:rPr>
        <w:t xml:space="preserve">digitales, </w:t>
      </w:r>
      <w:r>
        <w:rPr>
          <w:rFonts w:ascii="Arial" w:hAnsi="Arial" w:cs="Arial"/>
          <w:spacing w:val="-3"/>
          <w:kern w:val="1"/>
          <w:lang w:val="es-ES"/>
        </w:rPr>
        <w:t xml:space="preserve">remixado de imágenes, etcétera) para presentar informes </w:t>
      </w:r>
      <w:r>
        <w:rPr>
          <w:rFonts w:ascii="Arial" w:hAnsi="Arial" w:cs="Arial"/>
          <w:kern w:val="1"/>
          <w:lang w:val="es-ES"/>
        </w:rPr>
        <w:t xml:space="preserve">o </w:t>
      </w:r>
      <w:r>
        <w:rPr>
          <w:rFonts w:ascii="Arial" w:hAnsi="Arial" w:cs="Arial"/>
          <w:spacing w:val="-4"/>
          <w:kern w:val="1"/>
          <w:lang w:val="es-ES"/>
        </w:rPr>
        <w:t xml:space="preserve">resultados </w:t>
      </w:r>
      <w:r>
        <w:rPr>
          <w:rFonts w:ascii="Arial" w:hAnsi="Arial" w:cs="Arial"/>
          <w:spacing w:val="-6"/>
          <w:kern w:val="1"/>
          <w:lang w:val="es-ES"/>
        </w:rPr>
        <w:t xml:space="preserve">de </w:t>
      </w:r>
      <w:r>
        <w:rPr>
          <w:rFonts w:ascii="Arial" w:hAnsi="Arial" w:cs="Arial"/>
          <w:kern w:val="1"/>
          <w:lang w:val="es-ES"/>
        </w:rPr>
        <w:t>procesos.</w:t>
      </w:r>
    </w:p>
    <w:p w14:paraId="75A33D4F" w14:textId="77777777" w:rsidR="002270EE" w:rsidRDefault="002270EE" w:rsidP="002270EE">
      <w:pPr>
        <w:widowControl w:val="0"/>
        <w:numPr>
          <w:ilvl w:val="1"/>
          <w:numId w:val="209"/>
        </w:numPr>
        <w:tabs>
          <w:tab w:val="left" w:pos="775"/>
        </w:tabs>
        <w:autoSpaceDE w:val="0"/>
        <w:autoSpaceDN w:val="0"/>
        <w:adjustRightInd w:val="0"/>
        <w:spacing w:after="0" w:line="240" w:lineRule="auto"/>
        <w:ind w:left="0" w:right="-60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kern w:val="1"/>
          <w:lang w:val="es-ES"/>
        </w:rPr>
        <w:t xml:space="preserve">recursos </w:t>
      </w:r>
      <w:r>
        <w:rPr>
          <w:rFonts w:ascii="Arial" w:hAnsi="Arial" w:cs="Arial"/>
          <w:spacing w:val="-7"/>
          <w:kern w:val="1"/>
          <w:lang w:val="es-ES"/>
        </w:rPr>
        <w:t xml:space="preserve">TIC </w:t>
      </w:r>
      <w:r>
        <w:rPr>
          <w:rFonts w:ascii="Arial" w:hAnsi="Arial" w:cs="Arial"/>
          <w:spacing w:val="-3"/>
          <w:kern w:val="1"/>
          <w:lang w:val="es-ES"/>
        </w:rPr>
        <w:t xml:space="preserve">para realizar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3"/>
          <w:kern w:val="1"/>
          <w:lang w:val="es-ES"/>
        </w:rPr>
        <w:t xml:space="preserve">de programación </w:t>
      </w:r>
      <w:r>
        <w:rPr>
          <w:rFonts w:ascii="Arial" w:hAnsi="Arial" w:cs="Arial"/>
          <w:spacing w:val="-4"/>
          <w:kern w:val="1"/>
          <w:lang w:val="es-ES"/>
        </w:rPr>
        <w:t xml:space="preserve">que impliquen </w:t>
      </w:r>
      <w:r>
        <w:rPr>
          <w:rFonts w:ascii="Arial" w:hAnsi="Arial" w:cs="Arial"/>
          <w:spacing w:val="-6"/>
          <w:kern w:val="1"/>
          <w:lang w:val="es-ES"/>
        </w:rPr>
        <w:t xml:space="preserve">el </w:t>
      </w:r>
      <w:r>
        <w:rPr>
          <w:rFonts w:ascii="Arial" w:hAnsi="Arial" w:cs="Arial"/>
          <w:spacing w:val="-3"/>
          <w:kern w:val="1"/>
          <w:lang w:val="es-ES"/>
        </w:rPr>
        <w:t>pensamiento</w:t>
      </w:r>
      <w:r>
        <w:rPr>
          <w:rFonts w:ascii="Arial" w:hAnsi="Arial" w:cs="Arial"/>
          <w:spacing w:val="-7"/>
          <w:kern w:val="1"/>
          <w:lang w:val="es-ES"/>
        </w:rPr>
        <w:t xml:space="preserve"> </w:t>
      </w:r>
      <w:r>
        <w:rPr>
          <w:rFonts w:ascii="Arial" w:hAnsi="Arial" w:cs="Arial"/>
          <w:spacing w:val="-3"/>
          <w:kern w:val="1"/>
          <w:lang w:val="es-ES"/>
        </w:rPr>
        <w:t>crítico.</w:t>
      </w:r>
    </w:p>
    <w:p w14:paraId="1273F26B" w14:textId="77777777" w:rsidR="002270EE" w:rsidRDefault="002270EE" w:rsidP="002270EE">
      <w:pPr>
        <w:widowControl w:val="0"/>
        <w:numPr>
          <w:ilvl w:val="1"/>
          <w:numId w:val="209"/>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3"/>
          <w:kern w:val="1"/>
          <w:lang w:val="es-ES"/>
        </w:rPr>
        <w:t xml:space="preserve">limitaciones frecuentes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4"/>
          <w:kern w:val="1"/>
          <w:lang w:val="es-ES"/>
        </w:rPr>
        <w:t xml:space="preserve">tecnológicos </w:t>
      </w:r>
      <w:r>
        <w:rPr>
          <w:rFonts w:ascii="Arial" w:hAnsi="Arial" w:cs="Arial"/>
          <w:spacing w:val="-3"/>
          <w:kern w:val="1"/>
          <w:lang w:val="es-ES"/>
        </w:rPr>
        <w:t xml:space="preserve">emergentes,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su </w:t>
      </w:r>
      <w:r>
        <w:rPr>
          <w:rFonts w:ascii="Arial" w:hAnsi="Arial" w:cs="Arial"/>
          <w:spacing w:val="-4"/>
          <w:kern w:val="1"/>
          <w:lang w:val="es-ES"/>
        </w:rPr>
        <w:t xml:space="preserve">potencial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aplicación en la </w:t>
      </w:r>
      <w:r>
        <w:rPr>
          <w:rFonts w:ascii="Arial" w:hAnsi="Arial" w:cs="Arial"/>
          <w:spacing w:val="-5"/>
          <w:kern w:val="1"/>
          <w:lang w:val="es-ES"/>
        </w:rPr>
        <w:t xml:space="preserve">vida </w:t>
      </w:r>
      <w:r>
        <w:rPr>
          <w:rFonts w:ascii="Arial" w:hAnsi="Arial" w:cs="Arial"/>
          <w:kern w:val="1"/>
          <w:lang w:val="es-ES"/>
        </w:rPr>
        <w:t>escolar y</w:t>
      </w:r>
      <w:r>
        <w:rPr>
          <w:rFonts w:ascii="Arial" w:hAnsi="Arial" w:cs="Arial"/>
          <w:spacing w:val="-31"/>
          <w:kern w:val="1"/>
          <w:lang w:val="es-ES"/>
        </w:rPr>
        <w:t xml:space="preserve"> </w:t>
      </w:r>
      <w:r>
        <w:rPr>
          <w:rFonts w:ascii="Arial" w:hAnsi="Arial" w:cs="Arial"/>
          <w:spacing w:val="-5"/>
          <w:kern w:val="1"/>
          <w:lang w:val="es-ES"/>
        </w:rPr>
        <w:t>cotidiana.</w:t>
      </w:r>
    </w:p>
    <w:p w14:paraId="0527A9F3"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5DAF6FCB"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Educación Física</w:t>
      </w:r>
    </w:p>
    <w:p w14:paraId="2E60B882" w14:textId="77777777" w:rsidR="002270EE" w:rsidRDefault="002270EE" w:rsidP="002270EE">
      <w:pPr>
        <w:widowControl w:val="0"/>
        <w:numPr>
          <w:ilvl w:val="1"/>
          <w:numId w:val="210"/>
        </w:numPr>
        <w:tabs>
          <w:tab w:val="left" w:pos="775"/>
        </w:tabs>
        <w:autoSpaceDE w:val="0"/>
        <w:autoSpaceDN w:val="0"/>
        <w:adjustRightInd w:val="0"/>
        <w:spacing w:before="17" w:after="0" w:line="240" w:lineRule="auto"/>
        <w:ind w:left="0" w:right="-597"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modelos </w:t>
      </w:r>
      <w:r>
        <w:rPr>
          <w:rFonts w:ascii="Arial" w:hAnsi="Arial" w:cs="Arial"/>
          <w:spacing w:val="-3"/>
          <w:kern w:val="1"/>
          <w:lang w:val="es-ES"/>
        </w:rPr>
        <w:t xml:space="preserve">dinámicos para graficar </w:t>
      </w:r>
      <w:r>
        <w:rPr>
          <w:rFonts w:ascii="Arial" w:hAnsi="Arial" w:cs="Arial"/>
          <w:kern w:val="1"/>
          <w:lang w:val="es-ES"/>
        </w:rPr>
        <w:t xml:space="preserve">y  </w:t>
      </w:r>
      <w:r>
        <w:rPr>
          <w:rFonts w:ascii="Arial" w:hAnsi="Arial" w:cs="Arial"/>
          <w:spacing w:val="-3"/>
          <w:kern w:val="1"/>
          <w:lang w:val="es-ES"/>
        </w:rPr>
        <w:t xml:space="preserve">comprender  distintos  </w:t>
      </w:r>
      <w:r>
        <w:rPr>
          <w:rFonts w:ascii="Arial" w:hAnsi="Arial" w:cs="Arial"/>
          <w:spacing w:val="-5"/>
          <w:kern w:val="1"/>
          <w:lang w:val="es-ES"/>
        </w:rPr>
        <w:t xml:space="preserve">contenidos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el área</w:t>
      </w:r>
      <w:r>
        <w:rPr>
          <w:rFonts w:ascii="Arial" w:hAnsi="Arial" w:cs="Arial"/>
          <w:spacing w:val="9"/>
          <w:kern w:val="1"/>
          <w:lang w:val="es-ES"/>
        </w:rPr>
        <w:t xml:space="preserve"> </w:t>
      </w:r>
      <w:r>
        <w:rPr>
          <w:rFonts w:ascii="Arial" w:hAnsi="Arial" w:cs="Arial"/>
          <w:kern w:val="1"/>
          <w:lang w:val="es-ES"/>
        </w:rPr>
        <w:t>curricular.</w:t>
      </w:r>
    </w:p>
    <w:p w14:paraId="4F930D12" w14:textId="77777777" w:rsidR="002270EE" w:rsidRDefault="002270EE" w:rsidP="002270EE">
      <w:pPr>
        <w:widowControl w:val="0"/>
        <w:numPr>
          <w:ilvl w:val="1"/>
          <w:numId w:val="210"/>
        </w:numPr>
        <w:tabs>
          <w:tab w:val="left" w:pos="775"/>
        </w:tabs>
        <w:autoSpaceDE w:val="0"/>
        <w:autoSpaceDN w:val="0"/>
        <w:adjustRightInd w:val="0"/>
        <w:spacing w:before="2" w:after="0" w:line="240" w:lineRule="auto"/>
        <w:ind w:left="0" w:right="-614"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Emplear </w:t>
      </w:r>
      <w:r>
        <w:rPr>
          <w:rFonts w:ascii="Arial" w:hAnsi="Arial" w:cs="Arial"/>
          <w:kern w:val="1"/>
          <w:lang w:val="es-ES"/>
        </w:rPr>
        <w:t xml:space="preserve">recursos y </w:t>
      </w:r>
      <w:r>
        <w:rPr>
          <w:rFonts w:ascii="Arial" w:hAnsi="Arial" w:cs="Arial"/>
          <w:spacing w:val="-4"/>
          <w:kern w:val="1"/>
          <w:lang w:val="es-ES"/>
        </w:rPr>
        <w:t xml:space="preserve">aplicaciones </w:t>
      </w:r>
      <w:r>
        <w:rPr>
          <w:rFonts w:ascii="Arial" w:hAnsi="Arial" w:cs="Arial"/>
          <w:spacing w:val="-7"/>
          <w:kern w:val="1"/>
          <w:lang w:val="es-ES"/>
        </w:rPr>
        <w:t xml:space="preserve">TIC </w:t>
      </w:r>
      <w:r>
        <w:rPr>
          <w:rFonts w:ascii="Arial" w:hAnsi="Arial" w:cs="Arial"/>
          <w:spacing w:val="-3"/>
          <w:kern w:val="1"/>
          <w:lang w:val="es-ES"/>
        </w:rPr>
        <w:t xml:space="preserve">para la </w:t>
      </w:r>
      <w:r>
        <w:rPr>
          <w:rFonts w:ascii="Arial" w:hAnsi="Arial" w:cs="Arial"/>
          <w:spacing w:val="-4"/>
          <w:kern w:val="1"/>
          <w:lang w:val="es-ES"/>
        </w:rPr>
        <w:t xml:space="preserve">apropiación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corporales </w:t>
      </w:r>
      <w:r>
        <w:rPr>
          <w:rFonts w:ascii="Arial" w:hAnsi="Arial" w:cs="Arial"/>
          <w:kern w:val="1"/>
          <w:lang w:val="es-ES"/>
        </w:rPr>
        <w:t>y motrices.</w:t>
      </w:r>
    </w:p>
    <w:p w14:paraId="57694E12" w14:textId="77777777" w:rsidR="002270EE" w:rsidRDefault="002270EE" w:rsidP="002270EE">
      <w:pPr>
        <w:widowControl w:val="0"/>
        <w:numPr>
          <w:ilvl w:val="1"/>
          <w:numId w:val="210"/>
        </w:numPr>
        <w:tabs>
          <w:tab w:val="left" w:pos="775"/>
        </w:tabs>
        <w:autoSpaceDE w:val="0"/>
        <w:autoSpaceDN w:val="0"/>
        <w:adjustRightInd w:val="0"/>
        <w:spacing w:before="16" w:after="0" w:line="225" w:lineRule="auto"/>
        <w:ind w:left="0" w:right="-609" w:firstLine="0"/>
        <w:jc w:val="both"/>
        <w:rPr>
          <w:rFonts w:ascii="Times New Roman" w:hAnsi="Times New Roman" w:cs="Times New Roman"/>
          <w:kern w:val="1"/>
          <w:lang w:val="es-ES"/>
        </w:rPr>
      </w:pPr>
      <w:r>
        <w:rPr>
          <w:rFonts w:ascii="Symbol" w:hAnsi="Symbol" w:cs="Symbol"/>
          <w:spacing w:val="-7"/>
          <w:kern w:val="1"/>
          <w:lang w:val="es-ES"/>
        </w:rPr>
        <w:lastRenderedPageBreak/>
        <w:t></w:t>
      </w:r>
      <w:r>
        <w:rPr>
          <w:rFonts w:ascii="Symbol" w:hAnsi="Symbol" w:cs="Symbol"/>
          <w:spacing w:val="-7"/>
          <w:kern w:val="1"/>
          <w:lang w:val="es-ES"/>
        </w:rPr>
        <w:tab/>
      </w:r>
      <w:r>
        <w:rPr>
          <w:rFonts w:ascii="Arial" w:hAnsi="Arial" w:cs="Arial"/>
          <w:spacing w:val="-7"/>
          <w:kern w:val="1"/>
          <w:lang w:val="es-ES"/>
        </w:rPr>
        <w:t xml:space="preserve">Navegar </w:t>
      </w:r>
      <w:r>
        <w:rPr>
          <w:rFonts w:ascii="Arial" w:hAnsi="Arial" w:cs="Arial"/>
          <w:kern w:val="1"/>
          <w:lang w:val="es-ES"/>
        </w:rPr>
        <w:t xml:space="preserve">y </w:t>
      </w:r>
      <w:r>
        <w:rPr>
          <w:rFonts w:ascii="Arial" w:hAnsi="Arial" w:cs="Arial"/>
          <w:spacing w:val="-5"/>
          <w:kern w:val="1"/>
          <w:lang w:val="es-ES"/>
        </w:rPr>
        <w:t xml:space="preserve">explorar </w:t>
      </w:r>
      <w:r>
        <w:rPr>
          <w:rFonts w:ascii="Arial" w:hAnsi="Arial" w:cs="Arial"/>
          <w:spacing w:val="-3"/>
          <w:kern w:val="1"/>
          <w:lang w:val="es-ES"/>
        </w:rPr>
        <w:t xml:space="preserve">en  </w:t>
      </w:r>
      <w:r>
        <w:rPr>
          <w:rFonts w:ascii="Arial" w:hAnsi="Arial" w:cs="Arial"/>
          <w:spacing w:val="-4"/>
          <w:kern w:val="1"/>
          <w:lang w:val="es-ES"/>
        </w:rPr>
        <w:t xml:space="preserve">ambientes  </w:t>
      </w:r>
      <w:r>
        <w:rPr>
          <w:rFonts w:ascii="Arial" w:hAnsi="Arial" w:cs="Arial"/>
          <w:kern w:val="1"/>
          <w:lang w:val="es-ES"/>
        </w:rPr>
        <w:t xml:space="preserve">y simulaciones </w:t>
      </w:r>
      <w:r>
        <w:rPr>
          <w:rFonts w:ascii="Arial" w:hAnsi="Arial" w:cs="Arial"/>
          <w:spacing w:val="-5"/>
          <w:kern w:val="1"/>
          <w:lang w:val="es-ES"/>
        </w:rPr>
        <w:t xml:space="preserve">virtuales  </w:t>
      </w:r>
      <w:r>
        <w:rPr>
          <w:rFonts w:ascii="Arial" w:hAnsi="Arial" w:cs="Arial"/>
          <w:kern w:val="1"/>
          <w:lang w:val="es-ES"/>
        </w:rPr>
        <w:t xml:space="preserve">aspectos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cuerpo </w:t>
      </w:r>
      <w:r>
        <w:rPr>
          <w:rFonts w:ascii="Arial" w:hAnsi="Arial" w:cs="Arial"/>
          <w:spacing w:val="-3"/>
          <w:kern w:val="1"/>
          <w:lang w:val="es-ES"/>
        </w:rPr>
        <w:t xml:space="preserve">humano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12"/>
          <w:kern w:val="1"/>
          <w:lang w:val="es-ES"/>
        </w:rPr>
        <w:t xml:space="preserve"> </w:t>
      </w:r>
      <w:r>
        <w:rPr>
          <w:rFonts w:ascii="Arial" w:hAnsi="Arial" w:cs="Arial"/>
          <w:spacing w:val="-5"/>
          <w:kern w:val="1"/>
          <w:lang w:val="es-ES"/>
        </w:rPr>
        <w:t>deporte.</w:t>
      </w:r>
    </w:p>
    <w:p w14:paraId="7DE4DCE8" w14:textId="77777777" w:rsidR="002270EE" w:rsidRDefault="002270EE" w:rsidP="002270EE">
      <w:pPr>
        <w:widowControl w:val="0"/>
        <w:numPr>
          <w:ilvl w:val="1"/>
          <w:numId w:val="210"/>
        </w:numPr>
        <w:tabs>
          <w:tab w:val="left" w:pos="775"/>
        </w:tabs>
        <w:autoSpaceDE w:val="0"/>
        <w:autoSpaceDN w:val="0"/>
        <w:adjustRightInd w:val="0"/>
        <w:spacing w:before="6" w:after="0" w:line="240" w:lineRule="auto"/>
        <w:ind w:left="0" w:right="-613"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spacing w:val="-4"/>
          <w:kern w:val="1"/>
          <w:lang w:val="es-ES"/>
        </w:rPr>
        <w:t xml:space="preserve">búsquedas </w:t>
      </w:r>
      <w:r>
        <w:rPr>
          <w:rFonts w:ascii="Arial" w:hAnsi="Arial" w:cs="Arial"/>
          <w:spacing w:val="-3"/>
          <w:kern w:val="1"/>
          <w:lang w:val="es-ES"/>
        </w:rPr>
        <w:t xml:space="preserve">de información en </w:t>
      </w:r>
      <w:r>
        <w:rPr>
          <w:rFonts w:ascii="Arial" w:hAnsi="Arial" w:cs="Arial"/>
          <w:spacing w:val="-5"/>
          <w:kern w:val="1"/>
          <w:lang w:val="es-ES"/>
        </w:rPr>
        <w:t xml:space="preserve">diferentes </w:t>
      </w:r>
      <w:r>
        <w:rPr>
          <w:rFonts w:ascii="Arial" w:hAnsi="Arial" w:cs="Arial"/>
          <w:spacing w:val="-3"/>
          <w:kern w:val="1"/>
          <w:lang w:val="es-ES"/>
        </w:rPr>
        <w:t xml:space="preserve">soportes </w:t>
      </w:r>
      <w:r>
        <w:rPr>
          <w:rFonts w:ascii="Arial" w:hAnsi="Arial" w:cs="Arial"/>
          <w:spacing w:val="-5"/>
          <w:kern w:val="1"/>
          <w:lang w:val="es-ES"/>
        </w:rPr>
        <w:t xml:space="preserve">digitales </w:t>
      </w:r>
      <w:r>
        <w:rPr>
          <w:rFonts w:ascii="Arial" w:hAnsi="Arial" w:cs="Arial"/>
          <w:spacing w:val="-3"/>
          <w:kern w:val="1"/>
          <w:lang w:val="es-ES"/>
        </w:rPr>
        <w:t xml:space="preserve">(textos, imágenes, </w:t>
      </w:r>
      <w:r>
        <w:rPr>
          <w:rFonts w:ascii="Arial" w:hAnsi="Arial" w:cs="Arial"/>
          <w:spacing w:val="-4"/>
          <w:kern w:val="1"/>
          <w:lang w:val="es-ES"/>
        </w:rPr>
        <w:t xml:space="preserve">videos)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4"/>
          <w:kern w:val="1"/>
          <w:lang w:val="es-ES"/>
        </w:rPr>
        <w:t xml:space="preserve">verificando </w:t>
      </w:r>
      <w:r>
        <w:rPr>
          <w:rFonts w:ascii="Arial" w:hAnsi="Arial" w:cs="Arial"/>
          <w:spacing w:val="3"/>
          <w:kern w:val="1"/>
          <w:lang w:val="es-ES"/>
        </w:rPr>
        <w:t xml:space="preserve">su </w:t>
      </w:r>
      <w:r>
        <w:rPr>
          <w:rFonts w:ascii="Arial" w:hAnsi="Arial" w:cs="Arial"/>
          <w:spacing w:val="-4"/>
          <w:kern w:val="1"/>
          <w:lang w:val="es-ES"/>
        </w:rPr>
        <w:t xml:space="preserve">pertinencia </w:t>
      </w:r>
      <w:r>
        <w:rPr>
          <w:rFonts w:ascii="Arial" w:hAnsi="Arial" w:cs="Arial"/>
          <w:kern w:val="1"/>
          <w:lang w:val="es-ES"/>
        </w:rPr>
        <w:t xml:space="preserve">y </w:t>
      </w:r>
      <w:r>
        <w:rPr>
          <w:rFonts w:ascii="Arial" w:hAnsi="Arial" w:cs="Arial"/>
          <w:spacing w:val="-6"/>
          <w:kern w:val="1"/>
          <w:lang w:val="es-ES"/>
        </w:rPr>
        <w:t xml:space="preserve">evaluando </w:t>
      </w:r>
      <w:r>
        <w:rPr>
          <w:rFonts w:ascii="Arial" w:hAnsi="Arial" w:cs="Arial"/>
          <w:spacing w:val="-3"/>
          <w:kern w:val="1"/>
          <w:lang w:val="es-ES"/>
        </w:rPr>
        <w:t xml:space="preserve">la </w:t>
      </w:r>
      <w:r>
        <w:rPr>
          <w:rFonts w:ascii="Arial" w:hAnsi="Arial" w:cs="Arial"/>
          <w:spacing w:val="-4"/>
          <w:kern w:val="1"/>
          <w:lang w:val="es-ES"/>
        </w:rPr>
        <w:t xml:space="preserve">confiabilidad </w:t>
      </w:r>
      <w:r>
        <w:rPr>
          <w:rFonts w:ascii="Arial" w:hAnsi="Arial" w:cs="Arial"/>
          <w:spacing w:val="-3"/>
          <w:kern w:val="1"/>
          <w:lang w:val="es-ES"/>
        </w:rPr>
        <w:t xml:space="preserve">de la </w:t>
      </w:r>
      <w:r>
        <w:rPr>
          <w:rFonts w:ascii="Arial" w:hAnsi="Arial" w:cs="Arial"/>
          <w:spacing w:val="-5"/>
          <w:kern w:val="1"/>
          <w:lang w:val="es-ES"/>
        </w:rPr>
        <w:t xml:space="preserve">fuente, </w:t>
      </w:r>
      <w:r>
        <w:rPr>
          <w:rFonts w:ascii="Arial" w:hAnsi="Arial" w:cs="Arial"/>
          <w:kern w:val="1"/>
          <w:lang w:val="es-ES"/>
        </w:rPr>
        <w:t xml:space="preserve">sobre temas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el</w:t>
      </w:r>
      <w:r>
        <w:rPr>
          <w:rFonts w:ascii="Arial" w:hAnsi="Arial" w:cs="Arial"/>
          <w:spacing w:val="20"/>
          <w:kern w:val="1"/>
          <w:lang w:val="es-ES"/>
        </w:rPr>
        <w:t xml:space="preserve"> </w:t>
      </w:r>
      <w:r>
        <w:rPr>
          <w:rFonts w:ascii="Arial" w:hAnsi="Arial" w:cs="Arial"/>
          <w:spacing w:val="-4"/>
          <w:kern w:val="1"/>
          <w:lang w:val="es-ES"/>
        </w:rPr>
        <w:t>cuerpo.</w:t>
      </w:r>
    </w:p>
    <w:p w14:paraId="4FFB9E5A" w14:textId="77777777" w:rsidR="002270EE" w:rsidRDefault="002270EE" w:rsidP="002270EE">
      <w:pPr>
        <w:widowControl w:val="0"/>
        <w:numPr>
          <w:ilvl w:val="1"/>
          <w:numId w:val="210"/>
        </w:numPr>
        <w:tabs>
          <w:tab w:val="left" w:pos="775"/>
        </w:tabs>
        <w:autoSpaceDE w:val="0"/>
        <w:autoSpaceDN w:val="0"/>
        <w:adjustRightInd w:val="0"/>
        <w:spacing w:before="4" w:after="0" w:line="240" w:lineRule="auto"/>
        <w:ind w:left="0" w:right="-59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Usar </w:t>
      </w:r>
      <w:r>
        <w:rPr>
          <w:rFonts w:ascii="Arial" w:hAnsi="Arial" w:cs="Arial"/>
          <w:spacing w:val="-4"/>
          <w:kern w:val="1"/>
          <w:lang w:val="es-ES"/>
        </w:rPr>
        <w:t xml:space="preserve">aplicaciones  </w:t>
      </w:r>
      <w:r>
        <w:rPr>
          <w:rFonts w:ascii="Arial" w:hAnsi="Arial" w:cs="Arial"/>
          <w:spacing w:val="-3"/>
          <w:kern w:val="1"/>
          <w:lang w:val="es-ES"/>
        </w:rPr>
        <w:t xml:space="preserve">específicas para el </w:t>
      </w:r>
      <w:r>
        <w:rPr>
          <w:rFonts w:ascii="Arial" w:hAnsi="Arial" w:cs="Arial"/>
          <w:spacing w:val="-4"/>
          <w:kern w:val="1"/>
          <w:lang w:val="es-ES"/>
        </w:rPr>
        <w:t xml:space="preserve">análisis </w:t>
      </w:r>
      <w:r>
        <w:rPr>
          <w:rFonts w:ascii="Arial" w:hAnsi="Arial" w:cs="Arial"/>
          <w:spacing w:val="-3"/>
          <w:kern w:val="1"/>
          <w:lang w:val="es-ES"/>
        </w:rPr>
        <w:t xml:space="preserve">de posiciones </w:t>
      </w:r>
      <w:r>
        <w:rPr>
          <w:rFonts w:ascii="Arial" w:hAnsi="Arial" w:cs="Arial"/>
          <w:kern w:val="1"/>
          <w:lang w:val="es-ES"/>
        </w:rPr>
        <w:t xml:space="preserve">y </w:t>
      </w:r>
      <w:r>
        <w:rPr>
          <w:rFonts w:ascii="Arial" w:hAnsi="Arial" w:cs="Arial"/>
          <w:spacing w:val="-3"/>
          <w:kern w:val="1"/>
          <w:lang w:val="es-ES"/>
        </w:rPr>
        <w:t xml:space="preserve">estrategias en </w:t>
      </w:r>
      <w:r>
        <w:rPr>
          <w:rFonts w:ascii="Arial" w:hAnsi="Arial" w:cs="Arial"/>
          <w:spacing w:val="-6"/>
          <w:kern w:val="1"/>
          <w:lang w:val="es-ES"/>
        </w:rPr>
        <w:t xml:space="preserve">los </w:t>
      </w:r>
      <w:r>
        <w:rPr>
          <w:rFonts w:ascii="Arial" w:hAnsi="Arial" w:cs="Arial"/>
          <w:spacing w:val="-5"/>
          <w:kern w:val="1"/>
          <w:lang w:val="es-ES"/>
        </w:rPr>
        <w:t>diferentes</w:t>
      </w:r>
      <w:r>
        <w:rPr>
          <w:rFonts w:ascii="Arial" w:hAnsi="Arial" w:cs="Arial"/>
          <w:spacing w:val="21"/>
          <w:kern w:val="1"/>
          <w:lang w:val="es-ES"/>
        </w:rPr>
        <w:t xml:space="preserve"> </w:t>
      </w:r>
      <w:r>
        <w:rPr>
          <w:rFonts w:ascii="Arial" w:hAnsi="Arial" w:cs="Arial"/>
          <w:spacing w:val="-3"/>
          <w:kern w:val="1"/>
          <w:lang w:val="es-ES"/>
        </w:rPr>
        <w:t>deportes.</w:t>
      </w:r>
    </w:p>
    <w:p w14:paraId="02F6B618" w14:textId="77777777" w:rsidR="002270EE" w:rsidRDefault="002270EE" w:rsidP="002270EE">
      <w:pPr>
        <w:widowControl w:val="0"/>
        <w:numPr>
          <w:ilvl w:val="1"/>
          <w:numId w:val="210"/>
        </w:numPr>
        <w:tabs>
          <w:tab w:val="left" w:pos="775"/>
        </w:tabs>
        <w:autoSpaceDE w:val="0"/>
        <w:autoSpaceDN w:val="0"/>
        <w:adjustRightInd w:val="0"/>
        <w:spacing w:before="7" w:after="0" w:line="235"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Emplear </w:t>
      </w:r>
      <w:r>
        <w:rPr>
          <w:rFonts w:ascii="Arial" w:hAnsi="Arial" w:cs="Arial"/>
          <w:kern w:val="1"/>
          <w:lang w:val="es-ES"/>
        </w:rPr>
        <w:t xml:space="preserve">simulaciones </w:t>
      </w:r>
      <w:r>
        <w:rPr>
          <w:rFonts w:ascii="Arial" w:hAnsi="Arial" w:cs="Arial"/>
          <w:spacing w:val="-3"/>
          <w:kern w:val="1"/>
          <w:lang w:val="es-ES"/>
        </w:rPr>
        <w:t xml:space="preserve">específicas </w:t>
      </w:r>
      <w:r>
        <w:rPr>
          <w:rFonts w:ascii="Arial" w:hAnsi="Arial" w:cs="Arial"/>
          <w:kern w:val="1"/>
          <w:lang w:val="es-ES"/>
        </w:rPr>
        <w:t xml:space="preserve">sobre </w:t>
      </w:r>
      <w:r>
        <w:rPr>
          <w:rFonts w:ascii="Arial" w:hAnsi="Arial" w:cs="Arial"/>
          <w:spacing w:val="-4"/>
          <w:kern w:val="1"/>
          <w:lang w:val="es-ES"/>
        </w:rPr>
        <w:t xml:space="preserve">contenidos  del </w:t>
      </w:r>
      <w:r>
        <w:rPr>
          <w:rFonts w:ascii="Arial" w:hAnsi="Arial" w:cs="Arial"/>
          <w:spacing w:val="-3"/>
          <w:kern w:val="1"/>
          <w:lang w:val="es-ES"/>
        </w:rPr>
        <w:t xml:space="preserve">área para </w:t>
      </w:r>
      <w:r>
        <w:rPr>
          <w:rFonts w:ascii="Arial" w:hAnsi="Arial" w:cs="Arial"/>
          <w:kern w:val="1"/>
          <w:lang w:val="es-ES"/>
        </w:rPr>
        <w:t xml:space="preserve">practicar procesos </w:t>
      </w:r>
      <w:r>
        <w:rPr>
          <w:rFonts w:ascii="Arial" w:hAnsi="Arial" w:cs="Arial"/>
          <w:spacing w:val="-3"/>
          <w:kern w:val="1"/>
          <w:lang w:val="es-ES"/>
        </w:rPr>
        <w:t xml:space="preserve">de pensamiento </w:t>
      </w:r>
      <w:r>
        <w:rPr>
          <w:rFonts w:ascii="Arial" w:hAnsi="Arial" w:cs="Arial"/>
          <w:kern w:val="1"/>
          <w:lang w:val="es-ES"/>
        </w:rPr>
        <w:t xml:space="preserve">crítico (hacer campañas </w:t>
      </w:r>
      <w:r>
        <w:rPr>
          <w:rFonts w:ascii="Arial" w:hAnsi="Arial" w:cs="Arial"/>
          <w:spacing w:val="-3"/>
          <w:kern w:val="1"/>
          <w:lang w:val="es-ES"/>
        </w:rPr>
        <w:t xml:space="preserve">de </w:t>
      </w:r>
      <w:r>
        <w:rPr>
          <w:rFonts w:ascii="Arial" w:hAnsi="Arial" w:cs="Arial"/>
          <w:spacing w:val="-5"/>
          <w:kern w:val="1"/>
          <w:lang w:val="es-ES"/>
        </w:rPr>
        <w:t xml:space="preserve">buenos </w:t>
      </w:r>
      <w:r>
        <w:rPr>
          <w:rFonts w:ascii="Arial" w:hAnsi="Arial" w:cs="Arial"/>
          <w:spacing w:val="-4"/>
          <w:kern w:val="1"/>
          <w:lang w:val="es-ES"/>
        </w:rPr>
        <w:t xml:space="preserve">hábitos,  </w:t>
      </w:r>
      <w:r>
        <w:rPr>
          <w:rFonts w:ascii="Arial" w:hAnsi="Arial" w:cs="Arial"/>
          <w:kern w:val="1"/>
          <w:lang w:val="es-ES"/>
        </w:rPr>
        <w:t xml:space="preserve">encuestas, </w:t>
      </w:r>
      <w:r>
        <w:rPr>
          <w:rFonts w:ascii="Arial" w:hAnsi="Arial" w:cs="Arial"/>
          <w:spacing w:val="-4"/>
          <w:kern w:val="1"/>
          <w:lang w:val="es-ES"/>
        </w:rPr>
        <w:t xml:space="preserve">elecciones </w:t>
      </w:r>
      <w:r>
        <w:rPr>
          <w:rFonts w:ascii="Arial" w:hAnsi="Arial" w:cs="Arial"/>
          <w:spacing w:val="-3"/>
          <w:kern w:val="1"/>
          <w:lang w:val="es-ES"/>
        </w:rPr>
        <w:t>para</w:t>
      </w:r>
      <w:r>
        <w:rPr>
          <w:rFonts w:ascii="Arial" w:hAnsi="Arial" w:cs="Arial"/>
          <w:spacing w:val="-7"/>
          <w:kern w:val="1"/>
          <w:lang w:val="es-ES"/>
        </w:rPr>
        <w:t xml:space="preserve"> </w:t>
      </w:r>
      <w:r>
        <w:rPr>
          <w:rFonts w:ascii="Arial" w:hAnsi="Arial" w:cs="Arial"/>
          <w:spacing w:val="-3"/>
          <w:kern w:val="1"/>
          <w:lang w:val="es-ES"/>
        </w:rPr>
        <w:t>torneos).</w:t>
      </w:r>
    </w:p>
    <w:p w14:paraId="4DB47090" w14:textId="77777777" w:rsidR="002270EE" w:rsidRDefault="002270EE" w:rsidP="002270EE">
      <w:pPr>
        <w:widowControl w:val="0"/>
        <w:numPr>
          <w:ilvl w:val="1"/>
          <w:numId w:val="210"/>
        </w:numPr>
        <w:tabs>
          <w:tab w:val="left" w:pos="775"/>
        </w:tabs>
        <w:autoSpaceDE w:val="0"/>
        <w:autoSpaceDN w:val="0"/>
        <w:adjustRightInd w:val="0"/>
        <w:spacing w:before="1" w:after="0" w:line="240"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Diseñar </w:t>
      </w:r>
      <w:r>
        <w:rPr>
          <w:rFonts w:ascii="Arial" w:hAnsi="Arial" w:cs="Arial"/>
          <w:spacing w:val="-4"/>
          <w:kern w:val="1"/>
          <w:lang w:val="es-ES"/>
        </w:rPr>
        <w:t>estrategias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juego, </w:t>
      </w:r>
      <w:r>
        <w:rPr>
          <w:rFonts w:ascii="Arial" w:hAnsi="Arial" w:cs="Arial"/>
          <w:spacing w:val="-4"/>
          <w:kern w:val="1"/>
          <w:lang w:val="es-ES"/>
        </w:rPr>
        <w:t xml:space="preserve">mediante </w:t>
      </w:r>
      <w:r>
        <w:rPr>
          <w:rFonts w:ascii="Arial" w:hAnsi="Arial" w:cs="Arial"/>
          <w:spacing w:val="-5"/>
          <w:kern w:val="1"/>
          <w:lang w:val="es-ES"/>
        </w:rPr>
        <w:t xml:space="preserve">lenguaje </w:t>
      </w:r>
      <w:r>
        <w:rPr>
          <w:rFonts w:ascii="Arial" w:hAnsi="Arial" w:cs="Arial"/>
          <w:spacing w:val="-3"/>
          <w:kern w:val="1"/>
          <w:lang w:val="es-ES"/>
        </w:rPr>
        <w:t xml:space="preserve">de programación,  </w:t>
      </w:r>
      <w:r>
        <w:rPr>
          <w:rFonts w:ascii="Arial" w:hAnsi="Arial" w:cs="Arial"/>
          <w:spacing w:val="-4"/>
          <w:kern w:val="1"/>
          <w:lang w:val="es-ES"/>
        </w:rPr>
        <w:t xml:space="preserve">que  permitan  </w:t>
      </w:r>
      <w:r>
        <w:rPr>
          <w:rFonts w:ascii="Arial" w:hAnsi="Arial" w:cs="Arial"/>
          <w:spacing w:val="-6"/>
          <w:kern w:val="1"/>
          <w:lang w:val="es-ES"/>
        </w:rPr>
        <w:t xml:space="preserve">nuevas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kern w:val="1"/>
          <w:lang w:val="es-ES"/>
        </w:rPr>
        <w:t>modo</w:t>
      </w:r>
      <w:r>
        <w:rPr>
          <w:rFonts w:ascii="Arial" w:hAnsi="Arial" w:cs="Arial"/>
          <w:spacing w:val="22"/>
          <w:kern w:val="1"/>
          <w:lang w:val="es-ES"/>
        </w:rPr>
        <w:t xml:space="preserve"> </w:t>
      </w:r>
      <w:r>
        <w:rPr>
          <w:rFonts w:ascii="Arial" w:hAnsi="Arial" w:cs="Arial"/>
          <w:spacing w:val="-4"/>
          <w:kern w:val="1"/>
          <w:lang w:val="es-ES"/>
        </w:rPr>
        <w:t>lúdico.</w:t>
      </w:r>
    </w:p>
    <w:p w14:paraId="1E4F26D9" w14:textId="77777777" w:rsidR="002270EE" w:rsidRDefault="002270EE" w:rsidP="002270EE">
      <w:pPr>
        <w:widowControl w:val="0"/>
        <w:numPr>
          <w:ilvl w:val="1"/>
          <w:numId w:val="210"/>
        </w:numPr>
        <w:tabs>
          <w:tab w:val="left" w:pos="775"/>
        </w:tabs>
        <w:autoSpaceDE w:val="0"/>
        <w:autoSpaceDN w:val="0"/>
        <w:adjustRightInd w:val="0"/>
        <w:spacing w:before="2" w:after="0" w:line="240" w:lineRule="auto"/>
        <w:ind w:left="0" w:right="-610"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Procesar </w:t>
      </w:r>
      <w:r>
        <w:rPr>
          <w:rFonts w:ascii="Arial" w:hAnsi="Arial" w:cs="Arial"/>
          <w:spacing w:val="-5"/>
          <w:kern w:val="1"/>
          <w:lang w:val="es-ES"/>
        </w:rPr>
        <w:t xml:space="preserve">datos </w:t>
      </w:r>
      <w:r>
        <w:rPr>
          <w:rFonts w:ascii="Arial" w:hAnsi="Arial" w:cs="Arial"/>
          <w:kern w:val="1"/>
          <w:lang w:val="es-ES"/>
        </w:rPr>
        <w:t xml:space="preserve">e </w:t>
      </w:r>
      <w:r>
        <w:rPr>
          <w:rFonts w:ascii="Arial" w:hAnsi="Arial" w:cs="Arial"/>
          <w:spacing w:val="-3"/>
          <w:kern w:val="1"/>
          <w:lang w:val="es-ES"/>
        </w:rPr>
        <w:t xml:space="preserve">información </w:t>
      </w:r>
      <w:r>
        <w:rPr>
          <w:rFonts w:ascii="Arial" w:hAnsi="Arial" w:cs="Arial"/>
          <w:spacing w:val="-4"/>
          <w:kern w:val="1"/>
          <w:lang w:val="es-ES"/>
        </w:rPr>
        <w:t xml:space="preserve">eficientemente, 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tablas, </w:t>
      </w:r>
      <w:r>
        <w:rPr>
          <w:rFonts w:ascii="Arial" w:hAnsi="Arial" w:cs="Arial"/>
          <w:spacing w:val="-5"/>
          <w:kern w:val="1"/>
          <w:lang w:val="es-ES"/>
        </w:rPr>
        <w:t xml:space="preserve">hojas  </w:t>
      </w:r>
      <w:r>
        <w:rPr>
          <w:rFonts w:ascii="Arial" w:hAnsi="Arial" w:cs="Arial"/>
          <w:spacing w:val="-6"/>
          <w:kern w:val="1"/>
          <w:lang w:val="es-ES"/>
        </w:rPr>
        <w:t xml:space="preserve">de </w:t>
      </w:r>
      <w:r>
        <w:rPr>
          <w:rFonts w:ascii="Arial" w:hAnsi="Arial" w:cs="Arial"/>
          <w:kern w:val="1"/>
          <w:lang w:val="es-ES"/>
        </w:rPr>
        <w:t>cálculo y</w:t>
      </w:r>
      <w:r>
        <w:rPr>
          <w:rFonts w:ascii="Arial" w:hAnsi="Arial" w:cs="Arial"/>
          <w:spacing w:val="-16"/>
          <w:kern w:val="1"/>
          <w:lang w:val="es-ES"/>
        </w:rPr>
        <w:t xml:space="preserve"> </w:t>
      </w:r>
      <w:r>
        <w:rPr>
          <w:rFonts w:ascii="Arial" w:hAnsi="Arial" w:cs="Arial"/>
          <w:kern w:val="1"/>
          <w:lang w:val="es-ES"/>
        </w:rPr>
        <w:t>gráficos.</w:t>
      </w:r>
    </w:p>
    <w:p w14:paraId="5D9217D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8A9781C" w14:textId="77777777" w:rsidR="002270EE" w:rsidRDefault="002270EE" w:rsidP="002270EE">
      <w:pPr>
        <w:widowControl w:val="0"/>
        <w:autoSpaceDE w:val="0"/>
        <w:autoSpaceDN w:val="0"/>
        <w:adjustRightInd w:val="0"/>
        <w:spacing w:before="14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8719E51" w14:textId="77777777" w:rsidR="002270EE" w:rsidRDefault="002270EE" w:rsidP="002270EE">
      <w:pPr>
        <w:widowControl w:val="0"/>
        <w:numPr>
          <w:ilvl w:val="1"/>
          <w:numId w:val="211"/>
        </w:numPr>
        <w:tabs>
          <w:tab w:val="left" w:pos="775"/>
        </w:tabs>
        <w:autoSpaceDE w:val="0"/>
        <w:autoSpaceDN w:val="0"/>
        <w:adjustRightInd w:val="0"/>
        <w:spacing w:before="79" w:after="0" w:line="240" w:lineRule="auto"/>
        <w:ind w:left="0" w:right="-597"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kern w:val="1"/>
          <w:lang w:val="es-ES"/>
        </w:rPr>
        <w:t xml:space="preserve">recursos </w:t>
      </w:r>
      <w:r>
        <w:rPr>
          <w:rFonts w:ascii="Arial" w:hAnsi="Arial" w:cs="Arial"/>
          <w:spacing w:val="-3"/>
          <w:kern w:val="1"/>
          <w:lang w:val="es-ES"/>
        </w:rPr>
        <w:t xml:space="preserve">multimediales en el </w:t>
      </w:r>
      <w:r>
        <w:rPr>
          <w:rFonts w:ascii="Arial" w:hAnsi="Arial" w:cs="Arial"/>
          <w:kern w:val="1"/>
          <w:lang w:val="es-ES"/>
        </w:rPr>
        <w:t xml:space="preserve">espacio escénico </w:t>
      </w:r>
      <w:r>
        <w:rPr>
          <w:rFonts w:ascii="Arial" w:hAnsi="Arial" w:cs="Arial"/>
          <w:spacing w:val="-3"/>
          <w:kern w:val="1"/>
          <w:lang w:val="es-ES"/>
        </w:rPr>
        <w:t xml:space="preserve">de </w:t>
      </w:r>
      <w:r>
        <w:rPr>
          <w:rFonts w:ascii="Arial" w:hAnsi="Arial" w:cs="Arial"/>
          <w:spacing w:val="-4"/>
          <w:kern w:val="1"/>
          <w:lang w:val="es-ES"/>
        </w:rPr>
        <w:t xml:space="preserve">las producciones </w:t>
      </w:r>
      <w:r>
        <w:rPr>
          <w:rFonts w:ascii="Arial" w:hAnsi="Arial" w:cs="Arial"/>
          <w:kern w:val="1"/>
          <w:lang w:val="es-ES"/>
        </w:rPr>
        <w:t>coreográficas.</w:t>
      </w:r>
    </w:p>
    <w:p w14:paraId="29D3629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2D7A1A8A"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Tutoría</w:t>
      </w:r>
    </w:p>
    <w:p w14:paraId="4058F840" w14:textId="77777777" w:rsidR="002270EE" w:rsidRDefault="002270EE" w:rsidP="002270EE">
      <w:pPr>
        <w:widowControl w:val="0"/>
        <w:numPr>
          <w:ilvl w:val="1"/>
          <w:numId w:val="212"/>
        </w:numPr>
        <w:tabs>
          <w:tab w:val="left" w:pos="775"/>
        </w:tabs>
        <w:autoSpaceDE w:val="0"/>
        <w:autoSpaceDN w:val="0"/>
        <w:adjustRightInd w:val="0"/>
        <w:spacing w:before="18" w:after="0" w:line="240" w:lineRule="auto"/>
        <w:ind w:left="0" w:right="-611"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4"/>
          <w:kern w:val="1"/>
          <w:lang w:val="es-ES"/>
        </w:rPr>
        <w:t xml:space="preserve">relatos relacionados </w:t>
      </w:r>
      <w:r>
        <w:rPr>
          <w:rFonts w:ascii="Arial" w:hAnsi="Arial" w:cs="Arial"/>
          <w:kern w:val="1"/>
          <w:lang w:val="es-ES"/>
        </w:rPr>
        <w:t xml:space="preserve">con </w:t>
      </w:r>
      <w:r>
        <w:rPr>
          <w:rFonts w:ascii="Arial" w:hAnsi="Arial" w:cs="Arial"/>
          <w:spacing w:val="-3"/>
          <w:kern w:val="1"/>
          <w:lang w:val="es-ES"/>
        </w:rPr>
        <w:t xml:space="preserve">lo  </w:t>
      </w:r>
      <w:r>
        <w:rPr>
          <w:rFonts w:ascii="Arial" w:hAnsi="Arial" w:cs="Arial"/>
          <w:kern w:val="1"/>
          <w:lang w:val="es-ES"/>
        </w:rPr>
        <w:t xml:space="preserve">local  y  </w:t>
      </w:r>
      <w:r>
        <w:rPr>
          <w:rFonts w:ascii="Arial" w:hAnsi="Arial" w:cs="Arial"/>
          <w:spacing w:val="-3"/>
          <w:kern w:val="1"/>
          <w:lang w:val="es-ES"/>
        </w:rPr>
        <w:t xml:space="preserve">lo  </w:t>
      </w:r>
      <w:r>
        <w:rPr>
          <w:rFonts w:ascii="Arial" w:hAnsi="Arial" w:cs="Arial"/>
          <w:spacing w:val="-5"/>
          <w:kern w:val="1"/>
          <w:lang w:val="es-ES"/>
        </w:rPr>
        <w:t xml:space="preserve">global, </w:t>
      </w:r>
      <w:r>
        <w:rPr>
          <w:rFonts w:ascii="Arial" w:hAnsi="Arial" w:cs="Arial"/>
          <w:spacing w:val="-4"/>
          <w:kern w:val="1"/>
          <w:lang w:val="es-ES"/>
        </w:rPr>
        <w:t xml:space="preserve">identificando </w:t>
      </w:r>
      <w:r>
        <w:rPr>
          <w:rFonts w:ascii="Arial" w:hAnsi="Arial" w:cs="Arial"/>
          <w:kern w:val="1"/>
          <w:lang w:val="es-ES"/>
        </w:rPr>
        <w:t xml:space="preserve">y </w:t>
      </w:r>
      <w:r>
        <w:rPr>
          <w:rFonts w:ascii="Arial" w:hAnsi="Arial" w:cs="Arial"/>
          <w:spacing w:val="-5"/>
          <w:kern w:val="1"/>
          <w:lang w:val="es-ES"/>
        </w:rPr>
        <w:t xml:space="preserve">valorando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cultural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diferentes</w:t>
      </w:r>
      <w:r>
        <w:rPr>
          <w:rFonts w:ascii="Arial" w:hAnsi="Arial" w:cs="Arial"/>
          <w:spacing w:val="-26"/>
          <w:kern w:val="1"/>
          <w:lang w:val="es-ES"/>
        </w:rPr>
        <w:t xml:space="preserve"> </w:t>
      </w:r>
      <w:r>
        <w:rPr>
          <w:rFonts w:ascii="Arial" w:hAnsi="Arial" w:cs="Arial"/>
          <w:spacing w:val="-4"/>
          <w:kern w:val="1"/>
          <w:lang w:val="es-ES"/>
        </w:rPr>
        <w:t>subjetividades.</w:t>
      </w:r>
    </w:p>
    <w:p w14:paraId="30387A1B" w14:textId="77777777" w:rsidR="002270EE" w:rsidRDefault="002270EE" w:rsidP="002270EE">
      <w:pPr>
        <w:widowControl w:val="0"/>
        <w:numPr>
          <w:ilvl w:val="1"/>
          <w:numId w:val="212"/>
        </w:numPr>
        <w:tabs>
          <w:tab w:val="left" w:pos="775"/>
        </w:tabs>
        <w:autoSpaceDE w:val="0"/>
        <w:autoSpaceDN w:val="0"/>
        <w:adjustRightInd w:val="0"/>
        <w:spacing w:before="6" w:after="0" w:line="235" w:lineRule="auto"/>
        <w:ind w:left="0" w:right="-616"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Configurar </w:t>
      </w:r>
      <w:r>
        <w:rPr>
          <w:rFonts w:ascii="Arial" w:hAnsi="Arial" w:cs="Arial"/>
          <w:spacing w:val="-3"/>
          <w:kern w:val="1"/>
          <w:lang w:val="es-ES"/>
        </w:rPr>
        <w:t xml:space="preserve">un </w:t>
      </w:r>
      <w:r>
        <w:rPr>
          <w:rFonts w:ascii="Arial" w:hAnsi="Arial" w:cs="Arial"/>
          <w:spacing w:val="-4"/>
          <w:kern w:val="1"/>
          <w:lang w:val="es-ES"/>
        </w:rPr>
        <w:t xml:space="preserve">perfil </w:t>
      </w:r>
      <w:r>
        <w:rPr>
          <w:rFonts w:ascii="Arial" w:hAnsi="Arial" w:cs="Arial"/>
          <w:spacing w:val="-3"/>
          <w:kern w:val="1"/>
          <w:lang w:val="es-ES"/>
        </w:rPr>
        <w:t xml:space="preserve">de </w:t>
      </w:r>
      <w:r>
        <w:rPr>
          <w:rFonts w:ascii="Arial" w:hAnsi="Arial" w:cs="Arial"/>
          <w:spacing w:val="-5"/>
          <w:kern w:val="1"/>
          <w:lang w:val="es-ES"/>
        </w:rPr>
        <w:t xml:space="preserve">identidad digital. Reflexionar </w:t>
      </w:r>
      <w:r>
        <w:rPr>
          <w:rFonts w:ascii="Arial" w:hAnsi="Arial" w:cs="Arial"/>
          <w:kern w:val="1"/>
          <w:lang w:val="es-ES"/>
        </w:rPr>
        <w:t xml:space="preserve">con </w:t>
      </w:r>
      <w:r>
        <w:rPr>
          <w:rFonts w:ascii="Arial" w:hAnsi="Arial" w:cs="Arial"/>
          <w:spacing w:val="-4"/>
          <w:kern w:val="1"/>
          <w:lang w:val="es-ES"/>
        </w:rPr>
        <w:t xml:space="preserve">pares </w:t>
      </w:r>
      <w:r>
        <w:rPr>
          <w:rFonts w:ascii="Arial" w:hAnsi="Arial" w:cs="Arial"/>
          <w:kern w:val="1"/>
          <w:lang w:val="es-ES"/>
        </w:rPr>
        <w:t xml:space="preserve">sobre </w:t>
      </w:r>
      <w:r>
        <w:rPr>
          <w:rFonts w:ascii="Arial" w:hAnsi="Arial" w:cs="Arial"/>
          <w:spacing w:val="-5"/>
          <w:kern w:val="1"/>
          <w:lang w:val="es-ES"/>
        </w:rPr>
        <w:t xml:space="preserve">aquellas </w:t>
      </w:r>
      <w:r>
        <w:rPr>
          <w:rFonts w:ascii="Arial" w:hAnsi="Arial" w:cs="Arial"/>
          <w:kern w:val="1"/>
          <w:lang w:val="es-ES"/>
        </w:rPr>
        <w:t xml:space="preserve">prácticas </w:t>
      </w:r>
      <w:r>
        <w:rPr>
          <w:rFonts w:ascii="Arial" w:hAnsi="Arial" w:cs="Arial"/>
          <w:spacing w:val="-4"/>
          <w:kern w:val="1"/>
          <w:lang w:val="es-ES"/>
        </w:rPr>
        <w:t xml:space="preserve">que les </w:t>
      </w:r>
      <w:r>
        <w:rPr>
          <w:rFonts w:ascii="Arial" w:hAnsi="Arial" w:cs="Arial"/>
          <w:spacing w:val="-3"/>
          <w:kern w:val="1"/>
          <w:lang w:val="es-ES"/>
        </w:rPr>
        <w:t xml:space="preserve">permiten participar en el </w:t>
      </w:r>
      <w:r>
        <w:rPr>
          <w:rFonts w:ascii="Arial" w:hAnsi="Arial" w:cs="Arial"/>
          <w:kern w:val="1"/>
          <w:lang w:val="es-ES"/>
        </w:rPr>
        <w:t xml:space="preserve">ciberespacio, </w:t>
      </w:r>
      <w:r>
        <w:rPr>
          <w:rFonts w:ascii="Arial" w:hAnsi="Arial" w:cs="Arial"/>
          <w:spacing w:val="-5"/>
          <w:kern w:val="1"/>
          <w:lang w:val="es-ES"/>
        </w:rPr>
        <w:t xml:space="preserve">protegiendo </w:t>
      </w:r>
      <w:r>
        <w:rPr>
          <w:rFonts w:ascii="Arial" w:hAnsi="Arial" w:cs="Arial"/>
          <w:spacing w:val="3"/>
          <w:kern w:val="1"/>
          <w:lang w:val="es-ES"/>
        </w:rPr>
        <w:t xml:space="preserve">su </w:t>
      </w:r>
      <w:r>
        <w:rPr>
          <w:rFonts w:ascii="Arial" w:hAnsi="Arial" w:cs="Arial"/>
          <w:spacing w:val="-3"/>
          <w:kern w:val="1"/>
          <w:lang w:val="es-ES"/>
        </w:rPr>
        <w:t xml:space="preserve">información personal </w:t>
      </w:r>
      <w:r>
        <w:rPr>
          <w:rFonts w:ascii="Arial" w:hAnsi="Arial" w:cs="Arial"/>
          <w:kern w:val="1"/>
          <w:lang w:val="es-ES"/>
        </w:rPr>
        <w:t xml:space="preserve">y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spacing w:val="-5"/>
          <w:kern w:val="1"/>
          <w:lang w:val="es-ES"/>
        </w:rPr>
        <w:t xml:space="preserve">identidad digital </w:t>
      </w:r>
      <w:r>
        <w:rPr>
          <w:rFonts w:ascii="Arial" w:hAnsi="Arial" w:cs="Arial"/>
          <w:spacing w:val="-3"/>
          <w:kern w:val="1"/>
          <w:lang w:val="es-ES"/>
        </w:rPr>
        <w:t>de otras</w:t>
      </w:r>
      <w:r>
        <w:rPr>
          <w:rFonts w:ascii="Arial" w:hAnsi="Arial" w:cs="Arial"/>
          <w:spacing w:val="4"/>
          <w:kern w:val="1"/>
          <w:lang w:val="es-ES"/>
        </w:rPr>
        <w:t xml:space="preserve"> </w:t>
      </w:r>
      <w:r>
        <w:rPr>
          <w:rFonts w:ascii="Arial" w:hAnsi="Arial" w:cs="Arial"/>
          <w:kern w:val="1"/>
          <w:lang w:val="es-ES"/>
        </w:rPr>
        <w:t>personas.</w:t>
      </w:r>
    </w:p>
    <w:p w14:paraId="01B122E6" w14:textId="77777777" w:rsidR="002270EE" w:rsidRDefault="002270EE" w:rsidP="002270EE">
      <w:pPr>
        <w:widowControl w:val="0"/>
        <w:numPr>
          <w:ilvl w:val="1"/>
          <w:numId w:val="212"/>
        </w:numPr>
        <w:tabs>
          <w:tab w:val="left" w:pos="775"/>
        </w:tabs>
        <w:autoSpaceDE w:val="0"/>
        <w:autoSpaceDN w:val="0"/>
        <w:adjustRightInd w:val="0"/>
        <w:spacing w:before="1" w:after="0" w:line="240" w:lineRule="auto"/>
        <w:ind w:left="0" w:right="-61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efectos 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4"/>
          <w:kern w:val="1"/>
          <w:lang w:val="es-ES"/>
        </w:rPr>
        <w:t xml:space="preserve">actuales </w:t>
      </w:r>
      <w:r>
        <w:rPr>
          <w:rFonts w:ascii="Arial" w:hAnsi="Arial" w:cs="Arial"/>
          <w:kern w:val="1"/>
          <w:lang w:val="es-ES"/>
        </w:rPr>
        <w:t xml:space="preserve">y </w:t>
      </w:r>
      <w:r>
        <w:rPr>
          <w:rFonts w:ascii="Arial" w:hAnsi="Arial" w:cs="Arial"/>
          <w:spacing w:val="-3"/>
          <w:kern w:val="1"/>
          <w:lang w:val="es-ES"/>
        </w:rPr>
        <w:t xml:space="preserve">emergentes,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3"/>
          <w:kern w:val="1"/>
          <w:lang w:val="es-ES"/>
        </w:rPr>
        <w:t xml:space="preserve">personas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kern w:val="1"/>
          <w:lang w:val="es-ES"/>
        </w:rPr>
        <w:t xml:space="preserve">la sociedad y </w:t>
      </w:r>
      <w:r>
        <w:rPr>
          <w:rFonts w:ascii="Arial" w:hAnsi="Arial" w:cs="Arial"/>
          <w:spacing w:val="-3"/>
          <w:kern w:val="1"/>
          <w:lang w:val="es-ES"/>
        </w:rPr>
        <w:t xml:space="preserve">en la comunidad </w:t>
      </w:r>
      <w:r>
        <w:rPr>
          <w:rFonts w:ascii="Arial" w:hAnsi="Arial" w:cs="Arial"/>
          <w:spacing w:val="-5"/>
          <w:kern w:val="1"/>
          <w:lang w:val="es-ES"/>
        </w:rPr>
        <w:t xml:space="preserve">global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participación </w:t>
      </w:r>
      <w:r>
        <w:rPr>
          <w:rFonts w:ascii="Arial" w:hAnsi="Arial" w:cs="Arial"/>
          <w:spacing w:val="-6"/>
          <w:kern w:val="1"/>
          <w:lang w:val="es-ES"/>
        </w:rPr>
        <w:t xml:space="preserve">en </w:t>
      </w:r>
      <w:r>
        <w:rPr>
          <w:rFonts w:ascii="Arial" w:hAnsi="Arial" w:cs="Arial"/>
          <w:spacing w:val="-5"/>
          <w:kern w:val="1"/>
          <w:lang w:val="es-ES"/>
        </w:rPr>
        <w:t>entornos</w:t>
      </w:r>
      <w:r>
        <w:rPr>
          <w:rFonts w:ascii="Arial" w:hAnsi="Arial" w:cs="Arial"/>
          <w:spacing w:val="6"/>
          <w:kern w:val="1"/>
          <w:lang w:val="es-ES"/>
        </w:rPr>
        <w:t xml:space="preserve"> </w:t>
      </w:r>
      <w:r>
        <w:rPr>
          <w:rFonts w:ascii="Arial" w:hAnsi="Arial" w:cs="Arial"/>
          <w:spacing w:val="-3"/>
          <w:kern w:val="1"/>
          <w:lang w:val="es-ES"/>
        </w:rPr>
        <w:t>virtuales).</w:t>
      </w:r>
    </w:p>
    <w:p w14:paraId="039470CE" w14:textId="77777777" w:rsidR="002270EE" w:rsidRDefault="002270EE" w:rsidP="002270EE">
      <w:pPr>
        <w:widowControl w:val="0"/>
        <w:numPr>
          <w:ilvl w:val="1"/>
          <w:numId w:val="212"/>
        </w:numPr>
        <w:tabs>
          <w:tab w:val="left" w:pos="775"/>
        </w:tabs>
        <w:autoSpaceDE w:val="0"/>
        <w:autoSpaceDN w:val="0"/>
        <w:adjustRightInd w:val="0"/>
        <w:spacing w:before="4"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Seleccionar </w:t>
      </w:r>
      <w:r>
        <w:rPr>
          <w:rFonts w:ascii="Arial" w:hAnsi="Arial" w:cs="Arial"/>
          <w:spacing w:val="-4"/>
          <w:kern w:val="1"/>
          <w:lang w:val="es-ES"/>
        </w:rPr>
        <w:t xml:space="preserve">contenidos del </w:t>
      </w:r>
      <w:r>
        <w:rPr>
          <w:rFonts w:ascii="Arial" w:hAnsi="Arial" w:cs="Arial"/>
          <w:kern w:val="1"/>
          <w:lang w:val="es-ES"/>
        </w:rPr>
        <w:t xml:space="preserve">ciberespacio y 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3"/>
          <w:kern w:val="1"/>
          <w:lang w:val="es-ES"/>
        </w:rPr>
        <w:t xml:space="preserve">realizar  </w:t>
      </w:r>
      <w:r>
        <w:rPr>
          <w:rFonts w:ascii="Arial" w:hAnsi="Arial" w:cs="Arial"/>
          <w:spacing w:val="-7"/>
          <w:kern w:val="1"/>
          <w:lang w:val="es-ES"/>
        </w:rPr>
        <w:t xml:space="preserve">nuevas </w:t>
      </w:r>
      <w:r>
        <w:rPr>
          <w:rFonts w:ascii="Arial" w:hAnsi="Arial" w:cs="Arial"/>
          <w:kern w:val="1"/>
          <w:lang w:val="es-ES"/>
        </w:rPr>
        <w:t xml:space="preserve">producciones, </w:t>
      </w:r>
      <w:r>
        <w:rPr>
          <w:rFonts w:ascii="Arial" w:hAnsi="Arial" w:cs="Arial"/>
          <w:spacing w:val="-5"/>
          <w:kern w:val="1"/>
          <w:lang w:val="es-ES"/>
        </w:rPr>
        <w:t xml:space="preserve">reflexionando </w:t>
      </w:r>
      <w:r>
        <w:rPr>
          <w:rFonts w:ascii="Arial" w:hAnsi="Arial" w:cs="Arial"/>
          <w:spacing w:val="-3"/>
          <w:kern w:val="1"/>
          <w:lang w:val="es-ES"/>
        </w:rPr>
        <w:t xml:space="preserve">críticamente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kern w:val="1"/>
          <w:lang w:val="es-ES"/>
        </w:rPr>
        <w:t xml:space="preserve">consecuencias </w:t>
      </w:r>
      <w:r>
        <w:rPr>
          <w:rFonts w:ascii="Arial" w:hAnsi="Arial" w:cs="Arial"/>
          <w:spacing w:val="-3"/>
          <w:kern w:val="1"/>
          <w:lang w:val="es-ES"/>
        </w:rPr>
        <w:t xml:space="preserve">de </w:t>
      </w:r>
      <w:r>
        <w:rPr>
          <w:rFonts w:ascii="Arial" w:hAnsi="Arial" w:cs="Arial"/>
          <w:kern w:val="1"/>
          <w:lang w:val="es-ES"/>
        </w:rPr>
        <w:t xml:space="preserve">sus decisiones, como </w:t>
      </w:r>
      <w:r>
        <w:rPr>
          <w:rFonts w:ascii="Arial" w:hAnsi="Arial" w:cs="Arial"/>
          <w:spacing w:val="-3"/>
          <w:kern w:val="1"/>
          <w:lang w:val="es-ES"/>
        </w:rPr>
        <w:t xml:space="preserve">productores de </w:t>
      </w:r>
      <w:r>
        <w:rPr>
          <w:rFonts w:ascii="Arial" w:hAnsi="Arial" w:cs="Arial"/>
          <w:spacing w:val="-4"/>
          <w:kern w:val="1"/>
          <w:lang w:val="es-ES"/>
        </w:rPr>
        <w:t xml:space="preserve">contenidos </w:t>
      </w:r>
      <w:r>
        <w:rPr>
          <w:rFonts w:ascii="Arial" w:hAnsi="Arial" w:cs="Arial"/>
          <w:kern w:val="1"/>
          <w:lang w:val="es-ES"/>
        </w:rPr>
        <w:t>e</w:t>
      </w:r>
      <w:r>
        <w:rPr>
          <w:rFonts w:ascii="Arial" w:hAnsi="Arial" w:cs="Arial"/>
          <w:spacing w:val="9"/>
          <w:kern w:val="1"/>
          <w:lang w:val="es-ES"/>
        </w:rPr>
        <w:t xml:space="preserve"> </w:t>
      </w:r>
      <w:r>
        <w:rPr>
          <w:rFonts w:ascii="Arial" w:hAnsi="Arial" w:cs="Arial"/>
          <w:spacing w:val="-4"/>
          <w:kern w:val="1"/>
          <w:lang w:val="es-ES"/>
        </w:rPr>
        <w:t>internautas.</w:t>
      </w:r>
    </w:p>
    <w:p w14:paraId="70B8387F" w14:textId="77777777" w:rsidR="002270EE" w:rsidRDefault="002270EE" w:rsidP="002270EE">
      <w:pPr>
        <w:widowControl w:val="0"/>
        <w:numPr>
          <w:ilvl w:val="1"/>
          <w:numId w:val="212"/>
        </w:numPr>
        <w:tabs>
          <w:tab w:val="left" w:pos="775"/>
        </w:tabs>
        <w:autoSpaceDE w:val="0"/>
        <w:autoSpaceDN w:val="0"/>
        <w:adjustRightInd w:val="0"/>
        <w:spacing w:after="0" w:line="240" w:lineRule="auto"/>
        <w:ind w:left="0" w:right="-610"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kern w:val="1"/>
          <w:lang w:val="es-ES"/>
        </w:rPr>
        <w:t xml:space="preserve">y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colaborativa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ciberespacio, </w:t>
      </w:r>
      <w:r>
        <w:rPr>
          <w:rFonts w:ascii="Arial" w:hAnsi="Arial" w:cs="Arial"/>
          <w:spacing w:val="-3"/>
          <w:kern w:val="1"/>
          <w:lang w:val="es-ES"/>
        </w:rPr>
        <w:t xml:space="preserve">conociendo </w:t>
      </w:r>
      <w:r>
        <w:rPr>
          <w:rFonts w:ascii="Arial" w:hAnsi="Arial" w:cs="Arial"/>
          <w:kern w:val="1"/>
          <w:lang w:val="es-ES"/>
        </w:rPr>
        <w:t xml:space="preserve">y </w:t>
      </w:r>
      <w:r>
        <w:rPr>
          <w:rFonts w:ascii="Arial" w:hAnsi="Arial" w:cs="Arial"/>
          <w:spacing w:val="-4"/>
          <w:kern w:val="1"/>
          <w:lang w:val="es-ES"/>
        </w:rPr>
        <w:t xml:space="preserve">respetando los códigos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comunidades </w:t>
      </w:r>
      <w:r>
        <w:rPr>
          <w:rFonts w:ascii="Arial" w:hAnsi="Arial" w:cs="Arial"/>
          <w:spacing w:val="-5"/>
          <w:kern w:val="1"/>
          <w:lang w:val="es-ES"/>
        </w:rPr>
        <w:t xml:space="preserve">virtuales (por </w:t>
      </w:r>
      <w:r>
        <w:rPr>
          <w:rFonts w:ascii="Arial" w:hAnsi="Arial" w:cs="Arial"/>
          <w:spacing w:val="-4"/>
          <w:kern w:val="1"/>
          <w:lang w:val="es-ES"/>
        </w:rPr>
        <w:t xml:space="preserve">ejemplo: Wikipedia, </w:t>
      </w:r>
      <w:r>
        <w:rPr>
          <w:rFonts w:ascii="Arial" w:hAnsi="Arial" w:cs="Arial"/>
          <w:kern w:val="1"/>
          <w:lang w:val="es-ES"/>
        </w:rPr>
        <w:t xml:space="preserve">foros, </w:t>
      </w:r>
      <w:r>
        <w:rPr>
          <w:rFonts w:ascii="Arial" w:hAnsi="Arial" w:cs="Arial"/>
          <w:spacing w:val="-4"/>
          <w:kern w:val="1"/>
          <w:lang w:val="es-ES"/>
        </w:rPr>
        <w:t xml:space="preserve">wikis </w:t>
      </w:r>
      <w:r>
        <w:rPr>
          <w:rFonts w:ascii="Arial" w:hAnsi="Arial" w:cs="Arial"/>
          <w:kern w:val="1"/>
          <w:lang w:val="es-ES"/>
        </w:rPr>
        <w:t xml:space="preserve">o </w:t>
      </w:r>
      <w:r>
        <w:rPr>
          <w:rFonts w:ascii="Arial" w:hAnsi="Arial" w:cs="Arial"/>
          <w:spacing w:val="-5"/>
          <w:kern w:val="1"/>
          <w:lang w:val="es-ES"/>
        </w:rPr>
        <w:t>blogs</w:t>
      </w:r>
      <w:r>
        <w:rPr>
          <w:rFonts w:ascii="Arial" w:hAnsi="Arial" w:cs="Arial"/>
          <w:spacing w:val="29"/>
          <w:kern w:val="1"/>
          <w:lang w:val="es-ES"/>
        </w:rPr>
        <w:t xml:space="preserve"> </w:t>
      </w:r>
      <w:r>
        <w:rPr>
          <w:rFonts w:ascii="Arial" w:hAnsi="Arial" w:cs="Arial"/>
          <w:kern w:val="1"/>
          <w:lang w:val="es-ES"/>
        </w:rPr>
        <w:t>escolares).</w:t>
      </w:r>
    </w:p>
    <w:p w14:paraId="665C50AB" w14:textId="77777777" w:rsidR="002270EE" w:rsidRDefault="002270EE" w:rsidP="002270EE">
      <w:pPr>
        <w:widowControl w:val="0"/>
        <w:numPr>
          <w:ilvl w:val="1"/>
          <w:numId w:val="212"/>
        </w:numPr>
        <w:tabs>
          <w:tab w:val="left" w:pos="77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colaborativa.</w:t>
      </w:r>
    </w:p>
    <w:p w14:paraId="7E8F9A71" w14:textId="77777777" w:rsidR="002270EE" w:rsidRDefault="002270EE" w:rsidP="002270EE">
      <w:pPr>
        <w:widowControl w:val="0"/>
        <w:numPr>
          <w:ilvl w:val="1"/>
          <w:numId w:val="212"/>
        </w:numPr>
        <w:tabs>
          <w:tab w:val="left" w:pos="775"/>
        </w:tabs>
        <w:autoSpaceDE w:val="0"/>
        <w:autoSpaceDN w:val="0"/>
        <w:adjustRightInd w:val="0"/>
        <w:spacing w:before="1" w:after="0" w:line="235"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Comunicarse </w:t>
      </w:r>
      <w:r>
        <w:rPr>
          <w:rFonts w:ascii="Arial" w:hAnsi="Arial" w:cs="Arial"/>
          <w:spacing w:val="-4"/>
          <w:kern w:val="1"/>
          <w:lang w:val="es-ES"/>
        </w:rPr>
        <w:t xml:space="preserve">digitalmente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3"/>
          <w:kern w:val="1"/>
          <w:lang w:val="es-ES"/>
        </w:rPr>
        <w:t xml:space="preserve">teleconferencias), </w:t>
      </w:r>
      <w:r>
        <w:rPr>
          <w:rFonts w:ascii="Arial" w:hAnsi="Arial" w:cs="Arial"/>
          <w:spacing w:val="-5"/>
          <w:kern w:val="1"/>
          <w:lang w:val="es-ES"/>
        </w:rPr>
        <w:t xml:space="preserve">distinguiendo </w:t>
      </w:r>
      <w:r>
        <w:rPr>
          <w:rFonts w:ascii="Arial" w:hAnsi="Arial" w:cs="Arial"/>
          <w:kern w:val="1"/>
          <w:lang w:val="es-ES"/>
        </w:rPr>
        <w:t xml:space="preserve">y </w:t>
      </w:r>
      <w:r>
        <w:rPr>
          <w:rFonts w:ascii="Arial" w:hAnsi="Arial" w:cs="Arial"/>
          <w:spacing w:val="-3"/>
          <w:kern w:val="1"/>
          <w:lang w:val="es-ES"/>
        </w:rPr>
        <w:t xml:space="preserve">reconociendo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mensajes, </w:t>
      </w:r>
      <w:r>
        <w:rPr>
          <w:rFonts w:ascii="Arial" w:hAnsi="Arial" w:cs="Arial"/>
          <w:spacing w:val="-4"/>
          <w:kern w:val="1"/>
          <w:lang w:val="es-ES"/>
        </w:rPr>
        <w:t xml:space="preserve">códigos </w:t>
      </w:r>
      <w:r>
        <w:rPr>
          <w:rFonts w:ascii="Arial" w:hAnsi="Arial" w:cs="Arial"/>
          <w:kern w:val="1"/>
          <w:lang w:val="es-ES"/>
        </w:rPr>
        <w:t xml:space="preserve">y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ellos, </w:t>
      </w:r>
      <w:r>
        <w:rPr>
          <w:rFonts w:ascii="Arial" w:hAnsi="Arial" w:cs="Arial"/>
          <w:spacing w:val="-4"/>
          <w:kern w:val="1"/>
          <w:lang w:val="es-ES"/>
        </w:rPr>
        <w:t xml:space="preserve">respetando </w:t>
      </w:r>
      <w:r>
        <w:rPr>
          <w:rFonts w:ascii="Arial" w:hAnsi="Arial" w:cs="Arial"/>
          <w:spacing w:val="-3"/>
          <w:kern w:val="1"/>
          <w:lang w:val="es-ES"/>
        </w:rPr>
        <w:t xml:space="preserve">la </w:t>
      </w:r>
      <w:r>
        <w:rPr>
          <w:rFonts w:ascii="Arial" w:hAnsi="Arial" w:cs="Arial"/>
          <w:i/>
          <w:iCs/>
          <w:spacing w:val="-5"/>
          <w:kern w:val="1"/>
          <w:lang w:val="es-ES"/>
        </w:rPr>
        <w:t xml:space="preserve">netiquette </w:t>
      </w:r>
      <w:r>
        <w:rPr>
          <w:rFonts w:ascii="Arial" w:hAnsi="Arial" w:cs="Arial"/>
          <w:kern w:val="1"/>
          <w:lang w:val="es-ES"/>
        </w:rPr>
        <w:t xml:space="preserve">y </w:t>
      </w:r>
      <w:r>
        <w:rPr>
          <w:rFonts w:ascii="Arial" w:hAnsi="Arial" w:cs="Arial"/>
          <w:spacing w:val="-4"/>
          <w:kern w:val="1"/>
          <w:lang w:val="es-ES"/>
        </w:rPr>
        <w:t xml:space="preserve">los códigos </w:t>
      </w:r>
      <w:r>
        <w:rPr>
          <w:rFonts w:ascii="Arial" w:hAnsi="Arial" w:cs="Arial"/>
          <w:spacing w:val="-3"/>
          <w:kern w:val="1"/>
          <w:lang w:val="es-ES"/>
        </w:rPr>
        <w:t xml:space="preserve">de la </w:t>
      </w:r>
      <w:r>
        <w:rPr>
          <w:rFonts w:ascii="Arial" w:hAnsi="Arial" w:cs="Arial"/>
          <w:kern w:val="1"/>
          <w:lang w:val="es-ES"/>
        </w:rPr>
        <w:t>comunicación</w:t>
      </w:r>
      <w:r>
        <w:rPr>
          <w:rFonts w:ascii="Arial" w:hAnsi="Arial" w:cs="Arial"/>
          <w:spacing w:val="6"/>
          <w:kern w:val="1"/>
          <w:lang w:val="es-ES"/>
        </w:rPr>
        <w:t xml:space="preserve"> </w:t>
      </w:r>
      <w:r>
        <w:rPr>
          <w:rFonts w:ascii="Arial" w:hAnsi="Arial" w:cs="Arial"/>
          <w:spacing w:val="-5"/>
          <w:kern w:val="1"/>
          <w:lang w:val="es-ES"/>
        </w:rPr>
        <w:t>digital.</w:t>
      </w:r>
    </w:p>
    <w:p w14:paraId="6624D796" w14:textId="77777777" w:rsidR="002270EE" w:rsidRDefault="002270EE" w:rsidP="002270EE">
      <w:pPr>
        <w:widowControl w:val="0"/>
        <w:numPr>
          <w:ilvl w:val="1"/>
          <w:numId w:val="212"/>
        </w:numPr>
        <w:tabs>
          <w:tab w:val="left" w:pos="775"/>
        </w:tabs>
        <w:autoSpaceDE w:val="0"/>
        <w:autoSpaceDN w:val="0"/>
        <w:adjustRightInd w:val="0"/>
        <w:spacing w:before="1" w:after="0" w:line="240" w:lineRule="auto"/>
        <w:ind w:left="0" w:right="-611"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información </w:t>
      </w:r>
      <w:r>
        <w:rPr>
          <w:rFonts w:ascii="Arial" w:hAnsi="Arial" w:cs="Arial"/>
          <w:spacing w:val="-4"/>
          <w:kern w:val="1"/>
          <w:lang w:val="es-ES"/>
        </w:rPr>
        <w:t xml:space="preserve">mediante  organizadores </w:t>
      </w:r>
      <w:r>
        <w:rPr>
          <w:rFonts w:ascii="Arial" w:hAnsi="Arial" w:cs="Arial"/>
          <w:spacing w:val="-3"/>
          <w:kern w:val="1"/>
          <w:lang w:val="es-ES"/>
        </w:rPr>
        <w:t xml:space="preserve">gráficos </w:t>
      </w:r>
      <w:r>
        <w:rPr>
          <w:rFonts w:ascii="Arial" w:hAnsi="Arial" w:cs="Arial"/>
          <w:spacing w:val="-4"/>
          <w:kern w:val="1"/>
          <w:lang w:val="es-ES"/>
        </w:rPr>
        <w:t xml:space="preserve">hipermediales  –mapas </w:t>
      </w:r>
      <w:r>
        <w:rPr>
          <w:rFonts w:ascii="Arial" w:hAnsi="Arial" w:cs="Arial"/>
          <w:spacing w:val="-3"/>
          <w:kern w:val="1"/>
          <w:lang w:val="es-ES"/>
        </w:rPr>
        <w:t xml:space="preserve">conceptuales, </w:t>
      </w:r>
      <w:r>
        <w:rPr>
          <w:rFonts w:ascii="Arial" w:hAnsi="Arial" w:cs="Arial"/>
          <w:spacing w:val="-7"/>
          <w:kern w:val="1"/>
          <w:lang w:val="es-ES"/>
        </w:rPr>
        <w:t xml:space="preserve">líneas </w:t>
      </w:r>
      <w:r>
        <w:rPr>
          <w:rFonts w:ascii="Arial" w:hAnsi="Arial" w:cs="Arial"/>
          <w:spacing w:val="-3"/>
          <w:kern w:val="1"/>
          <w:lang w:val="es-ES"/>
        </w:rPr>
        <w:t xml:space="preserve">de tiempo, tablas, etcétera– para </w:t>
      </w:r>
      <w:r>
        <w:rPr>
          <w:rFonts w:ascii="Arial" w:hAnsi="Arial" w:cs="Arial"/>
          <w:spacing w:val="-4"/>
          <w:kern w:val="1"/>
          <w:lang w:val="es-ES"/>
        </w:rPr>
        <w:t xml:space="preserve">trabajar </w:t>
      </w:r>
      <w:r>
        <w:rPr>
          <w:rFonts w:ascii="Arial" w:hAnsi="Arial" w:cs="Arial"/>
          <w:kern w:val="1"/>
          <w:lang w:val="es-ES"/>
        </w:rPr>
        <w:t xml:space="preserve">temas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6"/>
          <w:kern w:val="1"/>
          <w:lang w:val="es-ES"/>
        </w:rPr>
        <w:t xml:space="preserve">tutoría </w:t>
      </w:r>
      <w:r>
        <w:rPr>
          <w:rFonts w:ascii="Arial" w:hAnsi="Arial" w:cs="Arial"/>
          <w:spacing w:val="-3"/>
          <w:kern w:val="1"/>
          <w:lang w:val="es-ES"/>
        </w:rPr>
        <w:t xml:space="preserve">(por </w:t>
      </w:r>
      <w:r>
        <w:rPr>
          <w:rFonts w:ascii="Arial" w:hAnsi="Arial" w:cs="Arial"/>
          <w:spacing w:val="-4"/>
          <w:kern w:val="1"/>
          <w:lang w:val="es-ES"/>
        </w:rPr>
        <w:t xml:space="preserve">ejemplo, organigrama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organización</w:t>
      </w:r>
      <w:r>
        <w:rPr>
          <w:rFonts w:ascii="Arial" w:hAnsi="Arial" w:cs="Arial"/>
          <w:spacing w:val="-35"/>
          <w:kern w:val="1"/>
          <w:lang w:val="es-ES"/>
        </w:rPr>
        <w:t xml:space="preserve"> </w:t>
      </w:r>
      <w:r>
        <w:rPr>
          <w:rFonts w:ascii="Arial" w:hAnsi="Arial" w:cs="Arial"/>
          <w:kern w:val="1"/>
          <w:lang w:val="es-ES"/>
        </w:rPr>
        <w:t>escolar).</w:t>
      </w:r>
    </w:p>
    <w:p w14:paraId="2E6F7D1F" w14:textId="77777777" w:rsidR="002270EE" w:rsidRDefault="002270EE" w:rsidP="002270EE">
      <w:pPr>
        <w:widowControl w:val="0"/>
        <w:numPr>
          <w:ilvl w:val="1"/>
          <w:numId w:val="212"/>
        </w:numPr>
        <w:tabs>
          <w:tab w:val="left" w:pos="775"/>
        </w:tabs>
        <w:autoSpaceDE w:val="0"/>
        <w:autoSpaceDN w:val="0"/>
        <w:adjustRightInd w:val="0"/>
        <w:spacing w:before="4" w:after="0" w:line="240" w:lineRule="auto"/>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Recolectar y procesar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construcción </w:t>
      </w:r>
      <w:r>
        <w:rPr>
          <w:rFonts w:ascii="Arial" w:hAnsi="Arial" w:cs="Arial"/>
          <w:spacing w:val="-3"/>
          <w:kern w:val="1"/>
          <w:lang w:val="es-ES"/>
        </w:rPr>
        <w:t>de formularios</w:t>
      </w:r>
      <w:r>
        <w:rPr>
          <w:rFonts w:ascii="Arial" w:hAnsi="Arial" w:cs="Arial"/>
          <w:spacing w:val="26"/>
          <w:kern w:val="1"/>
          <w:lang w:val="es-ES"/>
        </w:rPr>
        <w:t xml:space="preserve"> </w:t>
      </w:r>
      <w:r>
        <w:rPr>
          <w:rFonts w:ascii="Arial" w:hAnsi="Arial" w:cs="Arial"/>
          <w:spacing w:val="-4"/>
          <w:kern w:val="1"/>
          <w:lang w:val="es-ES"/>
        </w:rPr>
        <w:t>digitales.</w:t>
      </w:r>
    </w:p>
    <w:p w14:paraId="061FC9C2" w14:textId="77777777" w:rsidR="002270EE" w:rsidRDefault="002270EE" w:rsidP="002270EE">
      <w:pPr>
        <w:widowControl w:val="0"/>
        <w:numPr>
          <w:ilvl w:val="1"/>
          <w:numId w:val="212"/>
        </w:numPr>
        <w:tabs>
          <w:tab w:val="left" w:pos="775"/>
        </w:tabs>
        <w:autoSpaceDE w:val="0"/>
        <w:autoSpaceDN w:val="0"/>
        <w:adjustRightInd w:val="0"/>
        <w:spacing w:after="0" w:line="240" w:lineRule="auto"/>
        <w:ind w:left="0" w:right="-61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kern w:val="1"/>
          <w:lang w:val="es-ES"/>
        </w:rPr>
        <w:t xml:space="preserve">criterios y </w:t>
      </w:r>
      <w:r>
        <w:rPr>
          <w:rFonts w:ascii="Arial" w:hAnsi="Arial" w:cs="Arial"/>
          <w:spacing w:val="-4"/>
          <w:kern w:val="1"/>
          <w:lang w:val="es-ES"/>
        </w:rPr>
        <w:t xml:space="preserve">estrategias </w:t>
      </w:r>
      <w:r>
        <w:rPr>
          <w:rFonts w:ascii="Arial" w:hAnsi="Arial" w:cs="Arial"/>
          <w:spacing w:val="-3"/>
          <w:kern w:val="1"/>
          <w:lang w:val="es-ES"/>
        </w:rPr>
        <w:t xml:space="preserve">para </w:t>
      </w:r>
      <w:r>
        <w:rPr>
          <w:rFonts w:ascii="Arial" w:hAnsi="Arial" w:cs="Arial"/>
          <w:kern w:val="1"/>
          <w:lang w:val="es-ES"/>
        </w:rPr>
        <w:t xml:space="preserve">buscar, seleccionar  y  </w:t>
      </w:r>
      <w:r>
        <w:rPr>
          <w:rFonts w:ascii="Arial" w:hAnsi="Arial" w:cs="Arial"/>
          <w:spacing w:val="-6"/>
          <w:kern w:val="1"/>
          <w:lang w:val="es-ES"/>
        </w:rPr>
        <w:t xml:space="preserve">validar  </w:t>
      </w:r>
      <w:r>
        <w:rPr>
          <w:rFonts w:ascii="Arial" w:hAnsi="Arial" w:cs="Arial"/>
          <w:spacing w:val="-3"/>
          <w:kern w:val="1"/>
          <w:lang w:val="es-ES"/>
        </w:rPr>
        <w:t xml:space="preserve">información </w:t>
      </w:r>
      <w:r>
        <w:rPr>
          <w:rFonts w:ascii="Arial" w:hAnsi="Arial" w:cs="Arial"/>
          <w:spacing w:val="-5"/>
          <w:kern w:val="1"/>
          <w:lang w:val="es-ES"/>
        </w:rPr>
        <w:t xml:space="preserve">proveniente </w:t>
      </w:r>
      <w:r>
        <w:rPr>
          <w:rFonts w:ascii="Arial" w:hAnsi="Arial" w:cs="Arial"/>
          <w:spacing w:val="-4"/>
          <w:kern w:val="1"/>
          <w:lang w:val="es-ES"/>
        </w:rPr>
        <w:t>del</w:t>
      </w:r>
      <w:r>
        <w:rPr>
          <w:rFonts w:ascii="Arial" w:hAnsi="Arial" w:cs="Arial"/>
          <w:spacing w:val="-33"/>
          <w:kern w:val="1"/>
          <w:lang w:val="es-ES"/>
        </w:rPr>
        <w:t xml:space="preserve"> </w:t>
      </w:r>
      <w:r>
        <w:rPr>
          <w:rFonts w:ascii="Arial" w:hAnsi="Arial" w:cs="Arial"/>
          <w:spacing w:val="-3"/>
          <w:kern w:val="1"/>
          <w:lang w:val="es-ES"/>
        </w:rPr>
        <w:t>ciberespacio.</w:t>
      </w:r>
    </w:p>
    <w:p w14:paraId="0C8BD37F" w14:textId="77777777" w:rsidR="002270EE" w:rsidRDefault="002270EE" w:rsidP="002270EE">
      <w:pPr>
        <w:widowControl w:val="0"/>
        <w:numPr>
          <w:ilvl w:val="1"/>
          <w:numId w:val="212"/>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capacidades </w:t>
      </w:r>
      <w:r>
        <w:rPr>
          <w:rFonts w:ascii="Arial" w:hAnsi="Arial" w:cs="Arial"/>
          <w:kern w:val="1"/>
          <w:lang w:val="es-ES"/>
        </w:rPr>
        <w:t xml:space="preserve">y </w:t>
      </w:r>
      <w:r>
        <w:rPr>
          <w:rFonts w:ascii="Arial" w:hAnsi="Arial" w:cs="Arial"/>
          <w:spacing w:val="-3"/>
          <w:kern w:val="1"/>
          <w:lang w:val="es-ES"/>
        </w:rPr>
        <w:t xml:space="preserve">limitaciones  frecuentes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3"/>
          <w:kern w:val="1"/>
          <w:lang w:val="es-ES"/>
        </w:rPr>
        <w:t>tecnológicos</w:t>
      </w:r>
      <w:r>
        <w:rPr>
          <w:rFonts w:ascii="Arial" w:hAnsi="Arial" w:cs="Arial"/>
          <w:spacing w:val="55"/>
          <w:kern w:val="1"/>
          <w:lang w:val="es-ES"/>
        </w:rPr>
        <w:t xml:space="preserve"> </w:t>
      </w:r>
      <w:r>
        <w:rPr>
          <w:rFonts w:ascii="Arial" w:hAnsi="Arial" w:cs="Arial"/>
          <w:spacing w:val="-4"/>
          <w:kern w:val="1"/>
          <w:lang w:val="es-ES"/>
        </w:rPr>
        <w:t xml:space="preserve">emergentes </w:t>
      </w:r>
      <w:r>
        <w:rPr>
          <w:rFonts w:ascii="Arial" w:hAnsi="Arial" w:cs="Arial"/>
          <w:kern w:val="1"/>
          <w:lang w:val="es-ES"/>
        </w:rPr>
        <w:t xml:space="preserve">y </w:t>
      </w:r>
      <w:r>
        <w:rPr>
          <w:rFonts w:ascii="Arial" w:hAnsi="Arial" w:cs="Arial"/>
          <w:spacing w:val="-6"/>
          <w:kern w:val="1"/>
          <w:lang w:val="es-ES"/>
        </w:rPr>
        <w:t xml:space="preserve">evaluar </w:t>
      </w:r>
      <w:r>
        <w:rPr>
          <w:rFonts w:ascii="Arial" w:hAnsi="Arial" w:cs="Arial"/>
          <w:spacing w:val="3"/>
          <w:kern w:val="1"/>
          <w:lang w:val="es-ES"/>
        </w:rPr>
        <w:t xml:space="preserve">su </w:t>
      </w:r>
      <w:r>
        <w:rPr>
          <w:rFonts w:ascii="Arial" w:hAnsi="Arial" w:cs="Arial"/>
          <w:spacing w:val="-4"/>
          <w:kern w:val="1"/>
          <w:lang w:val="es-ES"/>
        </w:rPr>
        <w:t xml:space="preserve">potencial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aplicación en la </w:t>
      </w:r>
      <w:r>
        <w:rPr>
          <w:rFonts w:ascii="Arial" w:hAnsi="Arial" w:cs="Arial"/>
          <w:spacing w:val="-5"/>
          <w:kern w:val="1"/>
          <w:lang w:val="es-ES"/>
        </w:rPr>
        <w:t xml:space="preserve">vida </w:t>
      </w:r>
      <w:r>
        <w:rPr>
          <w:rFonts w:ascii="Arial" w:hAnsi="Arial" w:cs="Arial"/>
          <w:kern w:val="1"/>
          <w:lang w:val="es-ES"/>
        </w:rPr>
        <w:t>escolar y</w:t>
      </w:r>
      <w:r>
        <w:rPr>
          <w:rFonts w:ascii="Arial" w:hAnsi="Arial" w:cs="Arial"/>
          <w:spacing w:val="-3"/>
          <w:kern w:val="1"/>
          <w:lang w:val="es-ES"/>
        </w:rPr>
        <w:t xml:space="preserve"> </w:t>
      </w:r>
      <w:r>
        <w:rPr>
          <w:rFonts w:ascii="Arial" w:hAnsi="Arial" w:cs="Arial"/>
          <w:spacing w:val="-5"/>
          <w:kern w:val="1"/>
          <w:lang w:val="es-ES"/>
        </w:rPr>
        <w:t>cotidiana.</w:t>
      </w:r>
    </w:p>
    <w:p w14:paraId="6B3D7591" w14:textId="77777777" w:rsidR="002270EE" w:rsidRDefault="002270EE" w:rsidP="002270EE">
      <w:pPr>
        <w:widowControl w:val="0"/>
        <w:numPr>
          <w:ilvl w:val="1"/>
          <w:numId w:val="212"/>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aplicaciones </w:t>
      </w:r>
      <w:r>
        <w:rPr>
          <w:rFonts w:ascii="Arial" w:hAnsi="Arial" w:cs="Arial"/>
          <w:spacing w:val="-5"/>
          <w:kern w:val="1"/>
          <w:lang w:val="es-ES"/>
        </w:rPr>
        <w:t xml:space="preserve">digitales </w:t>
      </w:r>
      <w:r>
        <w:rPr>
          <w:rFonts w:ascii="Arial" w:hAnsi="Arial" w:cs="Arial"/>
          <w:spacing w:val="-4"/>
          <w:kern w:val="1"/>
          <w:lang w:val="es-ES"/>
        </w:rPr>
        <w:t xml:space="preserve">que </w:t>
      </w:r>
      <w:r>
        <w:rPr>
          <w:rFonts w:ascii="Arial" w:hAnsi="Arial" w:cs="Arial"/>
          <w:spacing w:val="-3"/>
          <w:kern w:val="1"/>
          <w:lang w:val="es-ES"/>
        </w:rPr>
        <w:t xml:space="preserve">favorezcan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4"/>
          <w:kern w:val="1"/>
          <w:lang w:val="es-ES"/>
        </w:rPr>
        <w:t xml:space="preserve">capacidades metacognitivas </w:t>
      </w:r>
      <w:r>
        <w:rPr>
          <w:rFonts w:ascii="Arial" w:hAnsi="Arial" w:cs="Arial"/>
          <w:spacing w:val="-3"/>
          <w:kern w:val="1"/>
          <w:lang w:val="es-ES"/>
        </w:rPr>
        <w:t xml:space="preserve">en el desempeño </w:t>
      </w:r>
      <w:r>
        <w:rPr>
          <w:rFonts w:ascii="Arial" w:hAnsi="Arial" w:cs="Arial"/>
          <w:spacing w:val="-4"/>
          <w:kern w:val="1"/>
          <w:lang w:val="es-ES"/>
        </w:rPr>
        <w:t xml:space="preserve">del </w:t>
      </w:r>
      <w:r>
        <w:rPr>
          <w:rFonts w:ascii="Arial" w:hAnsi="Arial" w:cs="Arial"/>
          <w:spacing w:val="-3"/>
          <w:kern w:val="1"/>
          <w:lang w:val="es-ES"/>
        </w:rPr>
        <w:t xml:space="preserve">alumno </w:t>
      </w:r>
      <w:r>
        <w:rPr>
          <w:rFonts w:ascii="Arial" w:hAnsi="Arial" w:cs="Arial"/>
          <w:kern w:val="1"/>
          <w:lang w:val="es-ES"/>
        </w:rPr>
        <w:t xml:space="preserve">como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favorezcan </w:t>
      </w:r>
      <w:r>
        <w:rPr>
          <w:rFonts w:ascii="Arial" w:hAnsi="Arial" w:cs="Arial"/>
          <w:kern w:val="1"/>
          <w:lang w:val="es-ES"/>
        </w:rPr>
        <w:t xml:space="preserve">sus prácticas </w:t>
      </w:r>
      <w:r>
        <w:rPr>
          <w:rFonts w:ascii="Arial" w:hAnsi="Arial" w:cs="Arial"/>
          <w:spacing w:val="-3"/>
          <w:kern w:val="1"/>
          <w:lang w:val="es-ES"/>
        </w:rPr>
        <w:t xml:space="preserve">de estudio (por </w:t>
      </w:r>
      <w:r>
        <w:rPr>
          <w:rFonts w:ascii="Arial" w:hAnsi="Arial" w:cs="Arial"/>
          <w:spacing w:val="-4"/>
          <w:kern w:val="1"/>
          <w:lang w:val="es-ES"/>
        </w:rPr>
        <w:t xml:space="preserve">ejemplo, </w:t>
      </w:r>
      <w:r>
        <w:rPr>
          <w:rFonts w:ascii="Arial" w:hAnsi="Arial" w:cs="Arial"/>
          <w:spacing w:val="-3"/>
          <w:kern w:val="1"/>
          <w:lang w:val="es-ES"/>
        </w:rPr>
        <w:t>mapas</w:t>
      </w:r>
      <w:r>
        <w:rPr>
          <w:rFonts w:ascii="Arial" w:hAnsi="Arial" w:cs="Arial"/>
          <w:spacing w:val="18"/>
          <w:kern w:val="1"/>
          <w:lang w:val="es-ES"/>
        </w:rPr>
        <w:t xml:space="preserve"> </w:t>
      </w:r>
      <w:r>
        <w:rPr>
          <w:rFonts w:ascii="Arial" w:hAnsi="Arial" w:cs="Arial"/>
          <w:spacing w:val="-3"/>
          <w:kern w:val="1"/>
          <w:lang w:val="es-ES"/>
        </w:rPr>
        <w:t>conceptuales).</w:t>
      </w:r>
    </w:p>
    <w:p w14:paraId="2FD431FD"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0"/>
          <w:szCs w:val="20"/>
          <w:lang w:val="es-ES"/>
        </w:rPr>
      </w:pPr>
    </w:p>
    <w:p w14:paraId="7A8E898E"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Educación Sexual Integral</w:t>
      </w:r>
    </w:p>
    <w:p w14:paraId="493FF3D6" w14:textId="77777777" w:rsidR="002270EE" w:rsidRDefault="002270EE" w:rsidP="002270EE">
      <w:pPr>
        <w:widowControl w:val="0"/>
        <w:numPr>
          <w:ilvl w:val="1"/>
          <w:numId w:val="213"/>
        </w:numPr>
        <w:tabs>
          <w:tab w:val="left" w:pos="775"/>
        </w:tabs>
        <w:autoSpaceDE w:val="0"/>
        <w:autoSpaceDN w:val="0"/>
        <w:adjustRightInd w:val="0"/>
        <w:spacing w:before="3" w:after="0" w:line="240" w:lineRule="auto"/>
        <w:ind w:left="0" w:right="-59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efectos de </w:t>
      </w:r>
      <w:r>
        <w:rPr>
          <w:rFonts w:ascii="Arial" w:hAnsi="Arial" w:cs="Arial"/>
          <w:spacing w:val="-4"/>
          <w:kern w:val="1"/>
          <w:lang w:val="es-ES"/>
        </w:rPr>
        <w:t xml:space="preserve">las </w:t>
      </w:r>
      <w:r>
        <w:rPr>
          <w:rFonts w:ascii="Arial" w:hAnsi="Arial" w:cs="Arial"/>
          <w:spacing w:val="-5"/>
          <w:kern w:val="1"/>
          <w:lang w:val="es-ES"/>
        </w:rPr>
        <w:t xml:space="preserve">TIC, </w:t>
      </w:r>
      <w:r>
        <w:rPr>
          <w:rFonts w:ascii="Arial" w:hAnsi="Arial" w:cs="Arial"/>
          <w:spacing w:val="-4"/>
          <w:kern w:val="1"/>
          <w:lang w:val="es-ES"/>
        </w:rPr>
        <w:t xml:space="preserve">actuales </w:t>
      </w:r>
      <w:r>
        <w:rPr>
          <w:rFonts w:ascii="Arial" w:hAnsi="Arial" w:cs="Arial"/>
          <w:kern w:val="1"/>
          <w:lang w:val="es-ES"/>
        </w:rPr>
        <w:t xml:space="preserve">y </w:t>
      </w:r>
      <w:r>
        <w:rPr>
          <w:rFonts w:ascii="Arial" w:hAnsi="Arial" w:cs="Arial"/>
          <w:spacing w:val="-3"/>
          <w:kern w:val="1"/>
          <w:lang w:val="es-ES"/>
        </w:rPr>
        <w:t xml:space="preserve">emergentes, </w:t>
      </w:r>
      <w:r>
        <w:rPr>
          <w:rFonts w:ascii="Arial" w:hAnsi="Arial" w:cs="Arial"/>
          <w:spacing w:val="-4"/>
          <w:kern w:val="1"/>
          <w:lang w:val="es-ES"/>
        </w:rPr>
        <w:t xml:space="preserve">tanto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3"/>
          <w:kern w:val="1"/>
          <w:lang w:val="es-ES"/>
        </w:rPr>
        <w:t xml:space="preserve">personas </w:t>
      </w:r>
      <w:r>
        <w:rPr>
          <w:rFonts w:ascii="Arial" w:hAnsi="Arial" w:cs="Arial"/>
          <w:kern w:val="1"/>
          <w:lang w:val="es-ES"/>
        </w:rPr>
        <w:t xml:space="preserve">como </w:t>
      </w:r>
      <w:r>
        <w:rPr>
          <w:rFonts w:ascii="Arial" w:hAnsi="Arial" w:cs="Arial"/>
          <w:spacing w:val="-3"/>
          <w:kern w:val="1"/>
          <w:lang w:val="es-ES"/>
        </w:rPr>
        <w:t xml:space="preserve">en la </w:t>
      </w:r>
      <w:r>
        <w:rPr>
          <w:rFonts w:ascii="Arial" w:hAnsi="Arial" w:cs="Arial"/>
          <w:kern w:val="1"/>
          <w:lang w:val="es-ES"/>
        </w:rPr>
        <w:t xml:space="preserve">sociedad y </w:t>
      </w:r>
      <w:r>
        <w:rPr>
          <w:rFonts w:ascii="Arial" w:hAnsi="Arial" w:cs="Arial"/>
          <w:spacing w:val="-3"/>
          <w:kern w:val="1"/>
          <w:lang w:val="es-ES"/>
        </w:rPr>
        <w:t xml:space="preserve">en la comunidad </w:t>
      </w:r>
      <w:r>
        <w:rPr>
          <w:rFonts w:ascii="Arial" w:hAnsi="Arial" w:cs="Arial"/>
          <w:spacing w:val="-5"/>
          <w:kern w:val="1"/>
          <w:lang w:val="es-ES"/>
        </w:rPr>
        <w:t xml:space="preserve">global </w:t>
      </w:r>
      <w:r>
        <w:rPr>
          <w:rFonts w:ascii="Arial" w:hAnsi="Arial" w:cs="Arial"/>
          <w:spacing w:val="-3"/>
          <w:kern w:val="1"/>
          <w:lang w:val="es-ES"/>
        </w:rPr>
        <w:t xml:space="preserve">(participación en </w:t>
      </w:r>
      <w:r>
        <w:rPr>
          <w:rFonts w:ascii="Arial" w:hAnsi="Arial" w:cs="Arial"/>
          <w:spacing w:val="-5"/>
          <w:kern w:val="1"/>
          <w:lang w:val="es-ES"/>
        </w:rPr>
        <w:t xml:space="preserve">entornos </w:t>
      </w:r>
      <w:r>
        <w:rPr>
          <w:rFonts w:ascii="Arial" w:hAnsi="Arial" w:cs="Arial"/>
          <w:spacing w:val="-3"/>
          <w:kern w:val="1"/>
          <w:lang w:val="es-ES"/>
        </w:rPr>
        <w:t>virtuales).</w:t>
      </w:r>
    </w:p>
    <w:p w14:paraId="357A3E45" w14:textId="77777777" w:rsidR="002270EE" w:rsidRDefault="002270EE" w:rsidP="002270EE">
      <w:pPr>
        <w:widowControl w:val="0"/>
        <w:numPr>
          <w:ilvl w:val="1"/>
          <w:numId w:val="213"/>
        </w:numPr>
        <w:tabs>
          <w:tab w:val="left" w:pos="775"/>
        </w:tabs>
        <w:autoSpaceDE w:val="0"/>
        <w:autoSpaceDN w:val="0"/>
        <w:adjustRightInd w:val="0"/>
        <w:spacing w:before="4" w:after="0" w:line="240" w:lineRule="auto"/>
        <w:ind w:left="0" w:right="-611" w:firstLine="0"/>
        <w:jc w:val="both"/>
        <w:rPr>
          <w:rFonts w:ascii="Times New Roman" w:hAnsi="Times New Roman" w:cs="Times New Roman"/>
          <w:kern w:val="1"/>
          <w:lang w:val="es-ES"/>
        </w:rPr>
      </w:pPr>
      <w:r>
        <w:rPr>
          <w:rFonts w:ascii="Symbol" w:hAnsi="Symbol" w:cs="Symbol"/>
          <w:kern w:val="1"/>
          <w:lang w:val="es-ES"/>
        </w:rPr>
        <w:lastRenderedPageBreak/>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en el </w:t>
      </w:r>
      <w:r>
        <w:rPr>
          <w:rFonts w:ascii="Arial" w:hAnsi="Arial" w:cs="Arial"/>
          <w:kern w:val="1"/>
          <w:lang w:val="es-ES"/>
        </w:rPr>
        <w:t xml:space="preserve">ciberespacio </w:t>
      </w:r>
      <w:r>
        <w:rPr>
          <w:rFonts w:ascii="Arial" w:hAnsi="Arial" w:cs="Arial"/>
          <w:spacing w:val="-4"/>
          <w:kern w:val="1"/>
          <w:lang w:val="es-ES"/>
        </w:rPr>
        <w:t xml:space="preserve">relatos relacionados </w:t>
      </w:r>
      <w:r>
        <w:rPr>
          <w:rFonts w:ascii="Arial" w:hAnsi="Arial" w:cs="Arial"/>
          <w:kern w:val="1"/>
          <w:lang w:val="es-ES"/>
        </w:rPr>
        <w:t xml:space="preserve">con </w:t>
      </w:r>
      <w:r>
        <w:rPr>
          <w:rFonts w:ascii="Arial" w:hAnsi="Arial" w:cs="Arial"/>
          <w:spacing w:val="-3"/>
          <w:kern w:val="1"/>
          <w:lang w:val="es-ES"/>
        </w:rPr>
        <w:t xml:space="preserve">lo  </w:t>
      </w:r>
      <w:r>
        <w:rPr>
          <w:rFonts w:ascii="Arial" w:hAnsi="Arial" w:cs="Arial"/>
          <w:kern w:val="1"/>
          <w:lang w:val="es-ES"/>
        </w:rPr>
        <w:t xml:space="preserve">local  y  </w:t>
      </w:r>
      <w:r>
        <w:rPr>
          <w:rFonts w:ascii="Arial" w:hAnsi="Arial" w:cs="Arial"/>
          <w:spacing w:val="-3"/>
          <w:kern w:val="1"/>
          <w:lang w:val="es-ES"/>
        </w:rPr>
        <w:t xml:space="preserve">lo  </w:t>
      </w:r>
      <w:r>
        <w:rPr>
          <w:rFonts w:ascii="Arial" w:hAnsi="Arial" w:cs="Arial"/>
          <w:spacing w:val="-5"/>
          <w:kern w:val="1"/>
          <w:lang w:val="es-ES"/>
        </w:rPr>
        <w:t xml:space="preserve">global, </w:t>
      </w:r>
      <w:r>
        <w:rPr>
          <w:rFonts w:ascii="Arial" w:hAnsi="Arial" w:cs="Arial"/>
          <w:spacing w:val="-4"/>
          <w:kern w:val="1"/>
          <w:lang w:val="es-ES"/>
        </w:rPr>
        <w:t xml:space="preserve">identificando </w:t>
      </w:r>
      <w:r>
        <w:rPr>
          <w:rFonts w:ascii="Arial" w:hAnsi="Arial" w:cs="Arial"/>
          <w:kern w:val="1"/>
          <w:lang w:val="es-ES"/>
        </w:rPr>
        <w:t xml:space="preserve">y </w:t>
      </w:r>
      <w:r>
        <w:rPr>
          <w:rFonts w:ascii="Arial" w:hAnsi="Arial" w:cs="Arial"/>
          <w:spacing w:val="-5"/>
          <w:kern w:val="1"/>
          <w:lang w:val="es-ES"/>
        </w:rPr>
        <w:t xml:space="preserve">valorando </w:t>
      </w:r>
      <w:r>
        <w:rPr>
          <w:rFonts w:ascii="Arial" w:hAnsi="Arial" w:cs="Arial"/>
          <w:spacing w:val="-3"/>
          <w:kern w:val="1"/>
          <w:lang w:val="es-ES"/>
        </w:rPr>
        <w:t xml:space="preserve">la </w:t>
      </w:r>
      <w:r>
        <w:rPr>
          <w:rFonts w:ascii="Arial" w:hAnsi="Arial" w:cs="Arial"/>
          <w:spacing w:val="-4"/>
          <w:kern w:val="1"/>
          <w:lang w:val="es-ES"/>
        </w:rPr>
        <w:t>diversidad</w:t>
      </w:r>
      <w:r>
        <w:rPr>
          <w:rFonts w:ascii="Arial" w:hAnsi="Arial" w:cs="Arial"/>
          <w:spacing w:val="-25"/>
          <w:kern w:val="1"/>
          <w:lang w:val="es-ES"/>
        </w:rPr>
        <w:t xml:space="preserve"> </w:t>
      </w:r>
      <w:r>
        <w:rPr>
          <w:rFonts w:ascii="Arial" w:hAnsi="Arial" w:cs="Arial"/>
          <w:spacing w:val="-3"/>
          <w:kern w:val="1"/>
          <w:lang w:val="es-ES"/>
        </w:rPr>
        <w:t xml:space="preserve">cultural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spacing w:val="-4"/>
          <w:kern w:val="1"/>
          <w:lang w:val="es-ES"/>
        </w:rPr>
        <w:t>subjetividades.</w:t>
      </w:r>
    </w:p>
    <w:p w14:paraId="2DB3BBA1" w14:textId="77777777" w:rsidR="002270EE" w:rsidRDefault="002270EE" w:rsidP="002270EE">
      <w:pPr>
        <w:widowControl w:val="0"/>
        <w:numPr>
          <w:ilvl w:val="1"/>
          <w:numId w:val="213"/>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Compartir e </w:t>
      </w:r>
      <w:r>
        <w:rPr>
          <w:rFonts w:ascii="Arial" w:hAnsi="Arial" w:cs="Arial"/>
          <w:spacing w:val="-4"/>
          <w:kern w:val="1"/>
          <w:lang w:val="es-ES"/>
        </w:rPr>
        <w:t xml:space="preserve">integrar </w:t>
      </w:r>
      <w:r>
        <w:rPr>
          <w:rFonts w:ascii="Arial" w:hAnsi="Arial" w:cs="Arial"/>
          <w:kern w:val="1"/>
          <w:lang w:val="es-ES"/>
        </w:rPr>
        <w:t xml:space="preserve">sus </w:t>
      </w:r>
      <w:r>
        <w:rPr>
          <w:rFonts w:ascii="Arial" w:hAnsi="Arial" w:cs="Arial"/>
          <w:spacing w:val="-4"/>
          <w:kern w:val="1"/>
          <w:lang w:val="es-ES"/>
        </w:rPr>
        <w:t xml:space="preserve">aprendizajes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 xml:space="preserve">entorno </w:t>
      </w:r>
      <w:r>
        <w:rPr>
          <w:rFonts w:ascii="Arial" w:hAnsi="Arial" w:cs="Arial"/>
          <w:spacing w:val="-3"/>
          <w:kern w:val="1"/>
          <w:lang w:val="es-ES"/>
        </w:rPr>
        <w:t xml:space="preserve">familiar </w:t>
      </w:r>
      <w:r>
        <w:rPr>
          <w:rFonts w:ascii="Arial" w:hAnsi="Arial" w:cs="Arial"/>
          <w:kern w:val="1"/>
          <w:lang w:val="es-ES"/>
        </w:rPr>
        <w:t xml:space="preserve">y </w:t>
      </w:r>
      <w:r>
        <w:rPr>
          <w:rFonts w:ascii="Arial" w:hAnsi="Arial" w:cs="Arial"/>
          <w:spacing w:val="-3"/>
          <w:kern w:val="1"/>
          <w:lang w:val="es-ES"/>
        </w:rPr>
        <w:t xml:space="preserve">comunitario </w:t>
      </w:r>
      <w:r>
        <w:rPr>
          <w:rFonts w:ascii="Arial" w:hAnsi="Arial" w:cs="Arial"/>
          <w:kern w:val="1"/>
          <w:lang w:val="es-ES"/>
        </w:rPr>
        <w:t xml:space="preserve">(acceso a </w:t>
      </w:r>
      <w:r>
        <w:rPr>
          <w:rFonts w:ascii="Arial" w:hAnsi="Arial" w:cs="Arial"/>
          <w:spacing w:val="-5"/>
          <w:kern w:val="1"/>
          <w:lang w:val="es-ES"/>
        </w:rPr>
        <w:t xml:space="preserve">entornos </w:t>
      </w:r>
      <w:r>
        <w:rPr>
          <w:rFonts w:ascii="Arial" w:hAnsi="Arial" w:cs="Arial"/>
          <w:spacing w:val="-4"/>
          <w:kern w:val="1"/>
          <w:lang w:val="es-ES"/>
        </w:rPr>
        <w:t xml:space="preserve">virtuales, </w:t>
      </w:r>
      <w:r>
        <w:rPr>
          <w:rFonts w:ascii="Arial" w:hAnsi="Arial" w:cs="Arial"/>
          <w:kern w:val="1"/>
          <w:lang w:val="es-ES"/>
        </w:rPr>
        <w:t xml:space="preserve">recursos </w:t>
      </w:r>
      <w:r>
        <w:rPr>
          <w:rFonts w:ascii="Arial" w:hAnsi="Arial" w:cs="Arial"/>
          <w:spacing w:val="-5"/>
          <w:kern w:val="1"/>
          <w:lang w:val="es-ES"/>
        </w:rPr>
        <w:t>TIC,</w:t>
      </w:r>
      <w:r>
        <w:rPr>
          <w:rFonts w:ascii="Arial" w:hAnsi="Arial" w:cs="Arial"/>
          <w:spacing w:val="34"/>
          <w:kern w:val="1"/>
          <w:lang w:val="es-ES"/>
        </w:rPr>
        <w:t xml:space="preserve"> </w:t>
      </w:r>
      <w:r>
        <w:rPr>
          <w:rFonts w:ascii="Arial" w:hAnsi="Arial" w:cs="Arial"/>
          <w:spacing w:val="-3"/>
          <w:kern w:val="1"/>
          <w:lang w:val="es-ES"/>
        </w:rPr>
        <w:t>etcétera).</w:t>
      </w:r>
    </w:p>
    <w:p w14:paraId="6331CBCE" w14:textId="77777777" w:rsidR="002270EE" w:rsidRDefault="002270EE" w:rsidP="002270EE">
      <w:pPr>
        <w:widowControl w:val="0"/>
        <w:numPr>
          <w:ilvl w:val="1"/>
          <w:numId w:val="213"/>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indagar, </w:t>
      </w:r>
      <w:r>
        <w:rPr>
          <w:rFonts w:ascii="Arial" w:hAnsi="Arial" w:cs="Arial"/>
          <w:kern w:val="1"/>
          <w:lang w:val="es-ES"/>
        </w:rPr>
        <w:t xml:space="preserve">recolectar y </w:t>
      </w:r>
      <w:r>
        <w:rPr>
          <w:rFonts w:ascii="Arial" w:hAnsi="Arial" w:cs="Arial"/>
          <w:spacing w:val="-6"/>
          <w:kern w:val="1"/>
          <w:lang w:val="es-ES"/>
        </w:rPr>
        <w:t xml:space="preserve">evaluar </w:t>
      </w:r>
      <w:r>
        <w:rPr>
          <w:rFonts w:ascii="Arial" w:hAnsi="Arial" w:cs="Arial"/>
          <w:spacing w:val="-3"/>
          <w:kern w:val="1"/>
          <w:lang w:val="es-ES"/>
        </w:rPr>
        <w:t xml:space="preserve">información </w:t>
      </w:r>
      <w:r>
        <w:rPr>
          <w:rFonts w:ascii="Arial" w:hAnsi="Arial" w:cs="Arial"/>
          <w:spacing w:val="-4"/>
          <w:kern w:val="1"/>
          <w:lang w:val="es-ES"/>
        </w:rPr>
        <w:t xml:space="preserve">relacionada utilizando </w:t>
      </w:r>
      <w:r>
        <w:rPr>
          <w:rFonts w:ascii="Arial" w:hAnsi="Arial" w:cs="Arial"/>
          <w:kern w:val="1"/>
          <w:lang w:val="es-ES"/>
        </w:rPr>
        <w:t xml:space="preserve">recursos </w:t>
      </w:r>
      <w:r>
        <w:rPr>
          <w:rFonts w:ascii="Arial" w:hAnsi="Arial" w:cs="Arial"/>
          <w:spacing w:val="-4"/>
          <w:kern w:val="1"/>
          <w:lang w:val="es-ES"/>
        </w:rPr>
        <w:t>digitales.</w:t>
      </w:r>
    </w:p>
    <w:p w14:paraId="08648025" w14:textId="77777777" w:rsidR="002270EE" w:rsidRDefault="002270EE" w:rsidP="002270EE">
      <w:pPr>
        <w:widowControl w:val="0"/>
        <w:numPr>
          <w:ilvl w:val="1"/>
          <w:numId w:val="213"/>
        </w:numPr>
        <w:tabs>
          <w:tab w:val="left" w:pos="77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y con </w:t>
      </w:r>
      <w:r>
        <w:rPr>
          <w:rFonts w:ascii="Arial" w:hAnsi="Arial" w:cs="Arial"/>
          <w:spacing w:val="-5"/>
          <w:kern w:val="1"/>
          <w:lang w:val="es-ES"/>
        </w:rPr>
        <w:t xml:space="preserve">entornos virtuales </w:t>
      </w:r>
      <w:r>
        <w:rPr>
          <w:rFonts w:ascii="Arial" w:hAnsi="Arial" w:cs="Arial"/>
          <w:spacing w:val="-4"/>
          <w:kern w:val="1"/>
          <w:lang w:val="es-ES"/>
        </w:rPr>
        <w:t xml:space="preserve">(aulas  virtuales, </w:t>
      </w:r>
      <w:r>
        <w:rPr>
          <w:rFonts w:ascii="Arial" w:hAnsi="Arial" w:cs="Arial"/>
          <w:kern w:val="1"/>
          <w:lang w:val="es-ES"/>
        </w:rPr>
        <w:t xml:space="preserve">campus, </w:t>
      </w:r>
      <w:r>
        <w:rPr>
          <w:rFonts w:ascii="Arial" w:hAnsi="Arial" w:cs="Arial"/>
          <w:spacing w:val="-3"/>
          <w:kern w:val="1"/>
          <w:lang w:val="es-ES"/>
        </w:rPr>
        <w:t xml:space="preserve">plataformas, </w:t>
      </w:r>
      <w:r>
        <w:rPr>
          <w:rFonts w:ascii="Arial" w:hAnsi="Arial" w:cs="Arial"/>
          <w:spacing w:val="-5"/>
          <w:kern w:val="1"/>
          <w:lang w:val="es-ES"/>
        </w:rPr>
        <w:t xml:space="preserve">redes </w:t>
      </w:r>
      <w:r>
        <w:rPr>
          <w:rFonts w:ascii="Arial" w:hAnsi="Arial" w:cs="Arial"/>
          <w:kern w:val="1"/>
          <w:lang w:val="es-ES"/>
        </w:rPr>
        <w:t xml:space="preserve">sociales </w:t>
      </w:r>
      <w:r>
        <w:rPr>
          <w:rFonts w:ascii="Arial" w:hAnsi="Arial" w:cs="Arial"/>
          <w:spacing w:val="-3"/>
          <w:kern w:val="1"/>
          <w:lang w:val="es-ES"/>
        </w:rPr>
        <w:t>educativas,</w:t>
      </w:r>
      <w:r>
        <w:rPr>
          <w:rFonts w:ascii="Arial" w:hAnsi="Arial" w:cs="Arial"/>
          <w:spacing w:val="3"/>
          <w:kern w:val="1"/>
          <w:lang w:val="es-ES"/>
        </w:rPr>
        <w:t xml:space="preserve"> </w:t>
      </w:r>
      <w:r>
        <w:rPr>
          <w:rFonts w:ascii="Arial" w:hAnsi="Arial" w:cs="Arial"/>
          <w:spacing w:val="-3"/>
          <w:kern w:val="1"/>
          <w:lang w:val="es-ES"/>
        </w:rPr>
        <w:t>etcétera).</w:t>
      </w:r>
    </w:p>
    <w:p w14:paraId="1294CAE9" w14:textId="77777777" w:rsidR="002270EE" w:rsidRDefault="002270EE" w:rsidP="002270EE">
      <w:pPr>
        <w:widowControl w:val="0"/>
        <w:numPr>
          <w:ilvl w:val="1"/>
          <w:numId w:val="213"/>
        </w:numPr>
        <w:tabs>
          <w:tab w:val="left" w:pos="775"/>
        </w:tabs>
        <w:autoSpaceDE w:val="0"/>
        <w:autoSpaceDN w:val="0"/>
        <w:adjustRightInd w:val="0"/>
        <w:spacing w:after="0" w:line="240" w:lineRule="auto"/>
        <w:ind w:left="0" w:right="-60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Desarrollar </w:t>
      </w:r>
      <w:r>
        <w:rPr>
          <w:rFonts w:ascii="Arial" w:hAnsi="Arial" w:cs="Arial"/>
          <w:kern w:val="1"/>
          <w:lang w:val="es-ES"/>
        </w:rPr>
        <w:t xml:space="preserve">campañas </w:t>
      </w:r>
      <w:r>
        <w:rPr>
          <w:rFonts w:ascii="Arial" w:hAnsi="Arial" w:cs="Arial"/>
          <w:spacing w:val="-3"/>
          <w:kern w:val="1"/>
          <w:lang w:val="es-ES"/>
        </w:rPr>
        <w:t xml:space="preserve">de </w:t>
      </w:r>
      <w:r>
        <w:rPr>
          <w:rFonts w:ascii="Arial" w:hAnsi="Arial" w:cs="Arial"/>
          <w:kern w:val="1"/>
          <w:lang w:val="es-ES"/>
        </w:rPr>
        <w:t xml:space="preserve">concientización o </w:t>
      </w:r>
      <w:r>
        <w:rPr>
          <w:rFonts w:ascii="Arial" w:hAnsi="Arial" w:cs="Arial"/>
          <w:spacing w:val="-3"/>
          <w:kern w:val="1"/>
          <w:lang w:val="es-ES"/>
        </w:rPr>
        <w:t xml:space="preserve">documentales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recursos multimediales </w:t>
      </w:r>
      <w:r>
        <w:rPr>
          <w:rFonts w:ascii="Arial" w:hAnsi="Arial" w:cs="Arial"/>
          <w:kern w:val="1"/>
          <w:lang w:val="es-ES"/>
        </w:rPr>
        <w:t xml:space="preserve">y </w:t>
      </w:r>
      <w:r>
        <w:rPr>
          <w:rFonts w:ascii="Arial" w:hAnsi="Arial" w:cs="Arial"/>
          <w:spacing w:val="-3"/>
          <w:kern w:val="1"/>
          <w:lang w:val="es-ES"/>
        </w:rPr>
        <w:t>la realización de</w:t>
      </w:r>
      <w:r>
        <w:rPr>
          <w:rFonts w:ascii="Arial" w:hAnsi="Arial" w:cs="Arial"/>
          <w:spacing w:val="5"/>
          <w:kern w:val="1"/>
          <w:lang w:val="es-ES"/>
        </w:rPr>
        <w:t xml:space="preserve"> </w:t>
      </w:r>
      <w:r>
        <w:rPr>
          <w:rFonts w:ascii="Arial" w:hAnsi="Arial" w:cs="Arial"/>
          <w:spacing w:val="-4"/>
          <w:kern w:val="1"/>
          <w:lang w:val="es-ES"/>
        </w:rPr>
        <w:t>videos.</w:t>
      </w:r>
    </w:p>
    <w:p w14:paraId="7138FA5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1E920E5" w14:textId="77777777" w:rsidR="002270EE" w:rsidRDefault="002270EE" w:rsidP="002270EE">
      <w:pPr>
        <w:widowControl w:val="0"/>
        <w:autoSpaceDE w:val="0"/>
        <w:autoSpaceDN w:val="0"/>
        <w:adjustRightInd w:val="0"/>
        <w:spacing w:before="142"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79FAEB5" w14:textId="77777777" w:rsidR="002270EE" w:rsidRDefault="002270EE" w:rsidP="002270EE">
      <w:pPr>
        <w:widowControl w:val="0"/>
        <w:numPr>
          <w:ilvl w:val="1"/>
          <w:numId w:val="214"/>
        </w:numPr>
        <w:tabs>
          <w:tab w:val="left" w:pos="775"/>
        </w:tabs>
        <w:autoSpaceDE w:val="0"/>
        <w:autoSpaceDN w:val="0"/>
        <w:adjustRightInd w:val="0"/>
        <w:spacing w:before="79" w:after="0" w:line="240" w:lineRule="auto"/>
        <w:ind w:left="0" w:right="-609"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kern w:val="1"/>
          <w:lang w:val="es-ES"/>
        </w:rPr>
        <w:t xml:space="preserve">simulaciones y </w:t>
      </w:r>
      <w:r>
        <w:rPr>
          <w:rFonts w:ascii="Arial" w:hAnsi="Arial" w:cs="Arial"/>
          <w:spacing w:val="-4"/>
          <w:kern w:val="1"/>
          <w:lang w:val="es-ES"/>
        </w:rPr>
        <w:t xml:space="preserve">organizadores </w:t>
      </w:r>
      <w:r>
        <w:rPr>
          <w:rFonts w:ascii="Arial" w:hAnsi="Arial" w:cs="Arial"/>
          <w:spacing w:val="-3"/>
          <w:kern w:val="1"/>
          <w:lang w:val="es-ES"/>
        </w:rPr>
        <w:t xml:space="preserve">gráficos para </w:t>
      </w:r>
      <w:r>
        <w:rPr>
          <w:rFonts w:ascii="Arial" w:hAnsi="Arial" w:cs="Arial"/>
          <w:spacing w:val="-5"/>
          <w:kern w:val="1"/>
          <w:lang w:val="es-ES"/>
        </w:rPr>
        <w:t xml:space="preserve">explorar </w:t>
      </w:r>
      <w:r>
        <w:rPr>
          <w:rFonts w:ascii="Arial" w:hAnsi="Arial" w:cs="Arial"/>
          <w:kern w:val="1"/>
          <w:lang w:val="es-ES"/>
        </w:rPr>
        <w:t xml:space="preserve">y </w:t>
      </w:r>
      <w:r>
        <w:rPr>
          <w:rFonts w:ascii="Arial" w:hAnsi="Arial" w:cs="Arial"/>
          <w:spacing w:val="-3"/>
          <w:kern w:val="1"/>
          <w:lang w:val="es-ES"/>
        </w:rPr>
        <w:t xml:space="preserve">representar </w:t>
      </w:r>
      <w:r>
        <w:rPr>
          <w:rFonts w:ascii="Arial" w:hAnsi="Arial" w:cs="Arial"/>
          <w:spacing w:val="-5"/>
          <w:kern w:val="1"/>
          <w:lang w:val="es-ES"/>
        </w:rPr>
        <w:t xml:space="preserve">patrones </w:t>
      </w:r>
      <w:r>
        <w:rPr>
          <w:rFonts w:ascii="Arial" w:hAnsi="Arial" w:cs="Arial"/>
          <w:spacing w:val="-6"/>
          <w:kern w:val="1"/>
          <w:lang w:val="es-ES"/>
        </w:rPr>
        <w:t xml:space="preserve">de </w:t>
      </w:r>
      <w:r>
        <w:rPr>
          <w:rFonts w:ascii="Arial" w:hAnsi="Arial" w:cs="Arial"/>
          <w:kern w:val="1"/>
          <w:lang w:val="es-ES"/>
        </w:rPr>
        <w:t>crecimiento.</w:t>
      </w:r>
    </w:p>
    <w:p w14:paraId="23FE3477" w14:textId="77777777" w:rsidR="002270EE" w:rsidRDefault="002270EE" w:rsidP="002270EE">
      <w:pPr>
        <w:widowControl w:val="0"/>
        <w:numPr>
          <w:ilvl w:val="1"/>
          <w:numId w:val="214"/>
        </w:numPr>
        <w:tabs>
          <w:tab w:val="left" w:pos="775"/>
        </w:tabs>
        <w:autoSpaceDE w:val="0"/>
        <w:autoSpaceDN w:val="0"/>
        <w:adjustRightInd w:val="0"/>
        <w:spacing w:before="2" w:after="0" w:line="240" w:lineRule="auto"/>
        <w:ind w:left="0" w:right="-611"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Navegar </w:t>
      </w:r>
      <w:r>
        <w:rPr>
          <w:rFonts w:ascii="Arial" w:hAnsi="Arial" w:cs="Arial"/>
          <w:kern w:val="1"/>
          <w:lang w:val="es-ES"/>
        </w:rPr>
        <w:t xml:space="preserve">y </w:t>
      </w:r>
      <w:r>
        <w:rPr>
          <w:rFonts w:ascii="Arial" w:hAnsi="Arial" w:cs="Arial"/>
          <w:spacing w:val="-5"/>
          <w:kern w:val="1"/>
          <w:lang w:val="es-ES"/>
        </w:rPr>
        <w:t xml:space="preserve">explorar </w:t>
      </w:r>
      <w:r>
        <w:rPr>
          <w:rFonts w:ascii="Arial" w:hAnsi="Arial" w:cs="Arial"/>
          <w:spacing w:val="-4"/>
          <w:kern w:val="1"/>
          <w:lang w:val="es-ES"/>
        </w:rPr>
        <w:t>ambientes</w:t>
      </w:r>
      <w:r>
        <w:rPr>
          <w:rFonts w:ascii="Arial" w:hAnsi="Arial" w:cs="Arial"/>
          <w:spacing w:val="53"/>
          <w:kern w:val="1"/>
          <w:lang w:val="es-ES"/>
        </w:rPr>
        <w:t xml:space="preserve"> </w:t>
      </w:r>
      <w:r>
        <w:rPr>
          <w:rFonts w:ascii="Arial" w:hAnsi="Arial" w:cs="Arial"/>
          <w:spacing w:val="-5"/>
          <w:kern w:val="1"/>
          <w:lang w:val="es-ES"/>
        </w:rPr>
        <w:t xml:space="preserve">virtuales </w:t>
      </w:r>
      <w:r>
        <w:rPr>
          <w:rFonts w:ascii="Arial" w:hAnsi="Arial" w:cs="Arial"/>
          <w:spacing w:val="-3"/>
          <w:kern w:val="1"/>
          <w:lang w:val="es-ES"/>
        </w:rPr>
        <w:t xml:space="preserve">de </w:t>
      </w:r>
      <w:r>
        <w:rPr>
          <w:rFonts w:ascii="Arial" w:hAnsi="Arial" w:cs="Arial"/>
          <w:kern w:val="1"/>
          <w:lang w:val="es-ES"/>
        </w:rPr>
        <w:t xml:space="preserve">simulación </w:t>
      </w:r>
      <w:r>
        <w:rPr>
          <w:rFonts w:ascii="Arial" w:hAnsi="Arial" w:cs="Arial"/>
          <w:spacing w:val="-3"/>
          <w:kern w:val="1"/>
          <w:lang w:val="es-ES"/>
        </w:rPr>
        <w:t xml:space="preserve">(por </w:t>
      </w:r>
      <w:r>
        <w:rPr>
          <w:rFonts w:ascii="Arial" w:hAnsi="Arial" w:cs="Arial"/>
          <w:spacing w:val="-4"/>
          <w:kern w:val="1"/>
          <w:lang w:val="es-ES"/>
        </w:rPr>
        <w:t xml:space="preserve">ejemplo,  del  </w:t>
      </w:r>
      <w:r>
        <w:rPr>
          <w:rFonts w:ascii="Arial" w:hAnsi="Arial" w:cs="Arial"/>
          <w:spacing w:val="-3"/>
          <w:kern w:val="1"/>
          <w:lang w:val="es-ES"/>
        </w:rPr>
        <w:t>cuerpo humano).</w:t>
      </w:r>
    </w:p>
    <w:p w14:paraId="6A2F837B" w14:textId="77777777" w:rsidR="002270EE" w:rsidRDefault="002270EE" w:rsidP="002270EE">
      <w:pPr>
        <w:widowControl w:val="0"/>
        <w:numPr>
          <w:ilvl w:val="1"/>
          <w:numId w:val="214"/>
        </w:numPr>
        <w:tabs>
          <w:tab w:val="left" w:pos="77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críticamente, </w:t>
      </w:r>
      <w:r>
        <w:rPr>
          <w:rFonts w:ascii="Arial" w:hAnsi="Arial" w:cs="Arial"/>
          <w:spacing w:val="-5"/>
          <w:kern w:val="1"/>
          <w:lang w:val="es-ES"/>
        </w:rPr>
        <w:t xml:space="preserve">editar </w:t>
      </w:r>
      <w:r>
        <w:rPr>
          <w:rFonts w:ascii="Arial" w:hAnsi="Arial" w:cs="Arial"/>
          <w:kern w:val="1"/>
          <w:lang w:val="es-ES"/>
        </w:rPr>
        <w:t xml:space="preserve">e </w:t>
      </w:r>
      <w:r>
        <w:rPr>
          <w:rFonts w:ascii="Arial" w:hAnsi="Arial" w:cs="Arial"/>
          <w:spacing w:val="-5"/>
          <w:kern w:val="1"/>
          <w:lang w:val="es-ES"/>
        </w:rPr>
        <w:t xml:space="preserve">intervenir </w:t>
      </w:r>
      <w:r>
        <w:rPr>
          <w:rFonts w:ascii="Arial" w:hAnsi="Arial" w:cs="Arial"/>
          <w:spacing w:val="-3"/>
          <w:kern w:val="1"/>
          <w:lang w:val="es-ES"/>
        </w:rPr>
        <w:t xml:space="preserve">imágenes,  </w:t>
      </w:r>
      <w:r>
        <w:rPr>
          <w:rFonts w:ascii="Arial" w:hAnsi="Arial" w:cs="Arial"/>
          <w:spacing w:val="-5"/>
          <w:kern w:val="1"/>
          <w:lang w:val="es-ES"/>
        </w:rPr>
        <w:t xml:space="preserve">audios  </w:t>
      </w:r>
      <w:r>
        <w:rPr>
          <w:rFonts w:ascii="Arial" w:hAnsi="Arial" w:cs="Arial"/>
          <w:kern w:val="1"/>
          <w:lang w:val="es-ES"/>
        </w:rPr>
        <w:t xml:space="preserve">y </w:t>
      </w:r>
      <w:r>
        <w:rPr>
          <w:rFonts w:ascii="Arial" w:hAnsi="Arial" w:cs="Arial"/>
          <w:spacing w:val="-6"/>
          <w:kern w:val="1"/>
          <w:lang w:val="es-ES"/>
        </w:rPr>
        <w:t xml:space="preserve">videos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temáticas</w:t>
      </w:r>
      <w:r>
        <w:rPr>
          <w:rFonts w:ascii="Arial" w:hAnsi="Arial" w:cs="Arial"/>
          <w:spacing w:val="16"/>
          <w:kern w:val="1"/>
          <w:lang w:val="es-ES"/>
        </w:rPr>
        <w:t xml:space="preserve"> </w:t>
      </w:r>
      <w:r>
        <w:rPr>
          <w:rFonts w:ascii="Arial" w:hAnsi="Arial" w:cs="Arial"/>
          <w:spacing w:val="-4"/>
          <w:kern w:val="1"/>
          <w:lang w:val="es-ES"/>
        </w:rPr>
        <w:t>trabajadas.</w:t>
      </w:r>
    </w:p>
    <w:p w14:paraId="3BD4061C" w14:textId="77777777" w:rsidR="002270EE" w:rsidRDefault="002270EE" w:rsidP="002270EE">
      <w:pPr>
        <w:widowControl w:val="0"/>
        <w:numPr>
          <w:ilvl w:val="1"/>
          <w:numId w:val="214"/>
        </w:numPr>
        <w:tabs>
          <w:tab w:val="left" w:pos="775"/>
        </w:tabs>
        <w:autoSpaceDE w:val="0"/>
        <w:autoSpaceDN w:val="0"/>
        <w:adjustRightInd w:val="0"/>
        <w:spacing w:before="16" w:after="0" w:line="225" w:lineRule="auto"/>
        <w:ind w:left="0" w:right="-608"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Producir </w:t>
      </w:r>
      <w:r>
        <w:rPr>
          <w:rFonts w:ascii="Arial" w:hAnsi="Arial" w:cs="Arial"/>
          <w:spacing w:val="-3"/>
          <w:kern w:val="1"/>
          <w:lang w:val="es-ES"/>
        </w:rPr>
        <w:t xml:space="preserve">materiales de difusión </w:t>
      </w:r>
      <w:r>
        <w:rPr>
          <w:rFonts w:ascii="Arial" w:hAnsi="Arial" w:cs="Arial"/>
          <w:kern w:val="1"/>
          <w:lang w:val="es-ES"/>
        </w:rPr>
        <w:t xml:space="preserve">hacia </w:t>
      </w:r>
      <w:r>
        <w:rPr>
          <w:rFonts w:ascii="Arial" w:hAnsi="Arial" w:cs="Arial"/>
          <w:spacing w:val="-3"/>
          <w:kern w:val="1"/>
          <w:lang w:val="es-ES"/>
        </w:rPr>
        <w:t xml:space="preserve">la comunidad, en  formatos  </w:t>
      </w:r>
      <w:r>
        <w:rPr>
          <w:rFonts w:ascii="Arial" w:hAnsi="Arial" w:cs="Arial"/>
          <w:spacing w:val="-5"/>
          <w:kern w:val="1"/>
          <w:lang w:val="es-ES"/>
        </w:rPr>
        <w:t xml:space="preserve">digitales  (audio, </w:t>
      </w:r>
      <w:r>
        <w:rPr>
          <w:rFonts w:ascii="Arial" w:hAnsi="Arial" w:cs="Arial"/>
          <w:spacing w:val="-4"/>
          <w:kern w:val="1"/>
          <w:lang w:val="es-ES"/>
        </w:rPr>
        <w:t xml:space="preserve">videos, </w:t>
      </w:r>
      <w:r>
        <w:rPr>
          <w:rFonts w:ascii="Arial" w:hAnsi="Arial" w:cs="Arial"/>
          <w:spacing w:val="-3"/>
          <w:kern w:val="1"/>
          <w:lang w:val="es-ES"/>
        </w:rPr>
        <w:t xml:space="preserve">imágenes, murales </w:t>
      </w:r>
      <w:r>
        <w:rPr>
          <w:rFonts w:ascii="Arial" w:hAnsi="Arial" w:cs="Arial"/>
          <w:spacing w:val="-4"/>
          <w:kern w:val="1"/>
          <w:lang w:val="es-ES"/>
        </w:rPr>
        <w:t>digitales,</w:t>
      </w:r>
      <w:r>
        <w:rPr>
          <w:rFonts w:ascii="Arial" w:hAnsi="Arial" w:cs="Arial"/>
          <w:spacing w:val="26"/>
          <w:kern w:val="1"/>
          <w:lang w:val="es-ES"/>
        </w:rPr>
        <w:t xml:space="preserve"> </w:t>
      </w:r>
      <w:r>
        <w:rPr>
          <w:rFonts w:ascii="Arial" w:hAnsi="Arial" w:cs="Arial"/>
          <w:spacing w:val="-3"/>
          <w:kern w:val="1"/>
          <w:lang w:val="es-ES"/>
        </w:rPr>
        <w:t>etcétera).</w:t>
      </w:r>
    </w:p>
    <w:p w14:paraId="4FFB46C0" w14:textId="77777777" w:rsidR="002270EE" w:rsidRDefault="002270EE" w:rsidP="002270EE">
      <w:pPr>
        <w:widowControl w:val="0"/>
        <w:numPr>
          <w:ilvl w:val="1"/>
          <w:numId w:val="214"/>
        </w:numPr>
        <w:tabs>
          <w:tab w:val="left" w:pos="775"/>
        </w:tabs>
        <w:autoSpaceDE w:val="0"/>
        <w:autoSpaceDN w:val="0"/>
        <w:adjustRightInd w:val="0"/>
        <w:spacing w:before="6" w:after="0" w:line="240" w:lineRule="auto"/>
        <w:ind w:left="0" w:right="-604"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Confeccionar murales </w:t>
      </w:r>
      <w:r>
        <w:rPr>
          <w:rFonts w:ascii="Arial" w:hAnsi="Arial" w:cs="Arial"/>
          <w:kern w:val="1"/>
          <w:lang w:val="es-ES"/>
        </w:rPr>
        <w:t xml:space="preserve">o </w:t>
      </w:r>
      <w:r>
        <w:rPr>
          <w:rFonts w:ascii="Arial" w:hAnsi="Arial" w:cs="Arial"/>
          <w:spacing w:val="-3"/>
          <w:kern w:val="1"/>
          <w:lang w:val="es-ES"/>
        </w:rPr>
        <w:t xml:space="preserve">afiches </w:t>
      </w:r>
      <w:r>
        <w:rPr>
          <w:rFonts w:ascii="Arial" w:hAnsi="Arial" w:cs="Arial"/>
          <w:spacing w:val="-5"/>
          <w:kern w:val="1"/>
          <w:lang w:val="es-ES"/>
        </w:rPr>
        <w:t xml:space="preserve">digitales </w:t>
      </w:r>
      <w:r>
        <w:rPr>
          <w:rFonts w:ascii="Arial" w:hAnsi="Arial" w:cs="Arial"/>
          <w:spacing w:val="-4"/>
          <w:kern w:val="1"/>
          <w:lang w:val="es-ES"/>
        </w:rPr>
        <w:t xml:space="preserve">interactivos  </w:t>
      </w:r>
      <w:r>
        <w:rPr>
          <w:rFonts w:ascii="Arial" w:hAnsi="Arial" w:cs="Arial"/>
          <w:spacing w:val="-3"/>
          <w:kern w:val="1"/>
          <w:lang w:val="es-ES"/>
        </w:rPr>
        <w:t xml:space="preserve">para </w:t>
      </w:r>
      <w:r>
        <w:rPr>
          <w:rFonts w:ascii="Arial" w:hAnsi="Arial" w:cs="Arial"/>
          <w:kern w:val="1"/>
          <w:lang w:val="es-ES"/>
        </w:rPr>
        <w:t xml:space="preserve">compartir y </w:t>
      </w:r>
      <w:r>
        <w:rPr>
          <w:rFonts w:ascii="Arial" w:hAnsi="Arial" w:cs="Arial"/>
          <w:spacing w:val="-4"/>
          <w:kern w:val="1"/>
          <w:lang w:val="es-ES"/>
        </w:rPr>
        <w:t xml:space="preserve">presentar </w:t>
      </w:r>
      <w:r>
        <w:rPr>
          <w:rFonts w:ascii="Arial" w:hAnsi="Arial" w:cs="Arial"/>
          <w:spacing w:val="-3"/>
          <w:kern w:val="1"/>
          <w:lang w:val="es-ES"/>
        </w:rPr>
        <w:t>información.</w:t>
      </w:r>
    </w:p>
    <w:p w14:paraId="75D600C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2DE8A1A5"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Educación y prevención del consumo problemático de drogas</w:t>
      </w:r>
    </w:p>
    <w:p w14:paraId="508DF834" w14:textId="77777777" w:rsidR="002270EE" w:rsidRDefault="002270EE" w:rsidP="002270EE">
      <w:pPr>
        <w:widowControl w:val="0"/>
        <w:numPr>
          <w:ilvl w:val="1"/>
          <w:numId w:val="215"/>
        </w:numPr>
        <w:tabs>
          <w:tab w:val="left" w:pos="775"/>
        </w:tabs>
        <w:autoSpaceDE w:val="0"/>
        <w:autoSpaceDN w:val="0"/>
        <w:adjustRightInd w:val="0"/>
        <w:spacing w:before="18" w:after="0" w:line="240" w:lineRule="auto"/>
        <w:ind w:left="0" w:right="-61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Sensibilizar </w:t>
      </w:r>
      <w:r>
        <w:rPr>
          <w:rFonts w:ascii="Arial" w:hAnsi="Arial" w:cs="Arial"/>
          <w:kern w:val="1"/>
          <w:lang w:val="es-ES"/>
        </w:rPr>
        <w:t xml:space="preserve">y concientizar a </w:t>
      </w:r>
      <w:r>
        <w:rPr>
          <w:rFonts w:ascii="Arial" w:hAnsi="Arial" w:cs="Arial"/>
          <w:spacing w:val="-3"/>
          <w:kern w:val="1"/>
          <w:lang w:val="es-ES"/>
        </w:rPr>
        <w:t xml:space="preserve">la comunidad para el </w:t>
      </w:r>
      <w:r>
        <w:rPr>
          <w:rFonts w:ascii="Arial" w:hAnsi="Arial" w:cs="Arial"/>
          <w:spacing w:val="-4"/>
          <w:kern w:val="1"/>
          <w:lang w:val="es-ES"/>
        </w:rPr>
        <w:t xml:space="preserve">trabajo </w:t>
      </w:r>
      <w:r>
        <w:rPr>
          <w:rFonts w:ascii="Arial" w:hAnsi="Arial" w:cs="Arial"/>
          <w:spacing w:val="-5"/>
          <w:kern w:val="1"/>
          <w:lang w:val="es-ES"/>
        </w:rPr>
        <w:t xml:space="preserve">preventivo </w:t>
      </w:r>
      <w:r>
        <w:rPr>
          <w:rFonts w:ascii="Arial" w:hAnsi="Arial" w:cs="Arial"/>
          <w:spacing w:val="-3"/>
          <w:kern w:val="1"/>
          <w:lang w:val="es-ES"/>
        </w:rPr>
        <w:t xml:space="preserve">comunitario </w:t>
      </w:r>
      <w:r>
        <w:rPr>
          <w:rFonts w:ascii="Arial" w:hAnsi="Arial" w:cs="Arial"/>
          <w:kern w:val="1"/>
          <w:lang w:val="es-ES"/>
        </w:rPr>
        <w:t xml:space="preserve">con </w:t>
      </w:r>
      <w:r>
        <w:rPr>
          <w:rFonts w:ascii="Arial" w:hAnsi="Arial" w:cs="Arial"/>
          <w:spacing w:val="-4"/>
          <w:kern w:val="1"/>
          <w:lang w:val="es-ES"/>
        </w:rPr>
        <w:t xml:space="preserve">relatos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de producciones</w:t>
      </w:r>
      <w:r>
        <w:rPr>
          <w:rFonts w:ascii="Arial" w:hAnsi="Arial" w:cs="Arial"/>
          <w:spacing w:val="23"/>
          <w:kern w:val="1"/>
          <w:lang w:val="es-ES"/>
        </w:rPr>
        <w:t xml:space="preserve">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colaborativa.</w:t>
      </w:r>
    </w:p>
    <w:p w14:paraId="7177C4BF" w14:textId="77777777" w:rsidR="002270EE" w:rsidRDefault="002270EE" w:rsidP="002270EE">
      <w:pPr>
        <w:widowControl w:val="0"/>
        <w:numPr>
          <w:ilvl w:val="1"/>
          <w:numId w:val="215"/>
        </w:numPr>
        <w:tabs>
          <w:tab w:val="left" w:pos="775"/>
        </w:tabs>
        <w:autoSpaceDE w:val="0"/>
        <w:autoSpaceDN w:val="0"/>
        <w:adjustRightInd w:val="0"/>
        <w:spacing w:before="4" w:after="0" w:line="237"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Fortalecer </w:t>
      </w:r>
      <w:r>
        <w:rPr>
          <w:rFonts w:ascii="Arial" w:hAnsi="Arial" w:cs="Arial"/>
          <w:spacing w:val="-4"/>
          <w:kern w:val="1"/>
          <w:lang w:val="es-ES"/>
        </w:rPr>
        <w:t xml:space="preserve">las redes existentes </w:t>
      </w:r>
      <w:r>
        <w:rPr>
          <w:rFonts w:ascii="Arial" w:hAnsi="Arial" w:cs="Arial"/>
          <w:spacing w:val="-3"/>
          <w:kern w:val="1"/>
          <w:lang w:val="es-ES"/>
        </w:rPr>
        <w:t xml:space="preserve">en la comunidad para 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4"/>
          <w:kern w:val="1"/>
          <w:lang w:val="es-ES"/>
        </w:rPr>
        <w:t xml:space="preserve">prevención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adicciones, </w:t>
      </w:r>
      <w:r>
        <w:rPr>
          <w:rFonts w:ascii="Arial" w:hAnsi="Arial" w:cs="Arial"/>
          <w:spacing w:val="-4"/>
          <w:kern w:val="1"/>
          <w:lang w:val="es-ES"/>
        </w:rPr>
        <w:t>utilizando</w:t>
      </w:r>
      <w:r>
        <w:rPr>
          <w:rFonts w:ascii="Arial" w:hAnsi="Arial" w:cs="Arial"/>
          <w:spacing w:val="53"/>
          <w:kern w:val="1"/>
          <w:lang w:val="es-ES"/>
        </w:rPr>
        <w:t xml:space="preserve"> </w:t>
      </w:r>
      <w:r>
        <w:rPr>
          <w:rFonts w:ascii="Arial" w:hAnsi="Arial" w:cs="Arial"/>
          <w:spacing w:val="-4"/>
          <w:kern w:val="1"/>
          <w:lang w:val="es-ES"/>
        </w:rPr>
        <w:t xml:space="preserve">diarios  digitales,  fotorreportajes,  </w:t>
      </w:r>
      <w:r>
        <w:rPr>
          <w:rFonts w:ascii="Arial" w:hAnsi="Arial" w:cs="Arial"/>
          <w:spacing w:val="-5"/>
          <w:kern w:val="1"/>
          <w:lang w:val="es-ES"/>
        </w:rPr>
        <w:t xml:space="preserve">infografías, </w:t>
      </w:r>
      <w:r>
        <w:rPr>
          <w:rFonts w:ascii="Arial" w:hAnsi="Arial" w:cs="Arial"/>
          <w:spacing w:val="-6"/>
          <w:kern w:val="1"/>
          <w:lang w:val="es-ES"/>
        </w:rPr>
        <w:t xml:space="preserve">videos </w:t>
      </w:r>
      <w:r>
        <w:rPr>
          <w:rFonts w:ascii="Arial" w:hAnsi="Arial" w:cs="Arial"/>
          <w:kern w:val="1"/>
          <w:lang w:val="es-ES"/>
        </w:rPr>
        <w:t xml:space="preserve">y </w:t>
      </w:r>
      <w:r>
        <w:rPr>
          <w:rFonts w:ascii="Arial" w:hAnsi="Arial" w:cs="Arial"/>
          <w:spacing w:val="-5"/>
          <w:kern w:val="1"/>
          <w:lang w:val="es-ES"/>
        </w:rPr>
        <w:t xml:space="preserve">otras </w:t>
      </w:r>
      <w:r>
        <w:rPr>
          <w:rFonts w:ascii="Arial" w:hAnsi="Arial" w:cs="Arial"/>
          <w:spacing w:val="-3"/>
          <w:kern w:val="1"/>
          <w:lang w:val="es-ES"/>
        </w:rPr>
        <w:t xml:space="preserve">producciones </w:t>
      </w:r>
      <w:r>
        <w:rPr>
          <w:rFonts w:ascii="Arial" w:hAnsi="Arial" w:cs="Arial"/>
          <w:spacing w:val="-4"/>
          <w:kern w:val="1"/>
          <w:lang w:val="es-ES"/>
        </w:rPr>
        <w:t xml:space="preserve">del </w:t>
      </w:r>
      <w:r>
        <w:rPr>
          <w:rFonts w:ascii="Arial" w:hAnsi="Arial" w:cs="Arial"/>
          <w:spacing w:val="-5"/>
          <w:kern w:val="1"/>
          <w:lang w:val="es-ES"/>
        </w:rPr>
        <w:t xml:space="preserve">lenguaje audiovisual </w:t>
      </w:r>
      <w:r>
        <w:rPr>
          <w:rFonts w:ascii="Arial" w:hAnsi="Arial" w:cs="Arial"/>
          <w:spacing w:val="-3"/>
          <w:kern w:val="1"/>
          <w:lang w:val="es-ES"/>
        </w:rPr>
        <w:t xml:space="preserve">para documentar </w:t>
      </w:r>
      <w:r>
        <w:rPr>
          <w:rFonts w:ascii="Arial" w:hAnsi="Arial" w:cs="Arial"/>
          <w:kern w:val="1"/>
          <w:lang w:val="es-ES"/>
        </w:rPr>
        <w:t xml:space="preserve">procesos históricos, </w:t>
      </w:r>
      <w:r>
        <w:rPr>
          <w:rFonts w:ascii="Arial" w:hAnsi="Arial" w:cs="Arial"/>
          <w:spacing w:val="-3"/>
          <w:kern w:val="1"/>
          <w:lang w:val="es-ES"/>
        </w:rPr>
        <w:t xml:space="preserve">problemáticas </w:t>
      </w:r>
      <w:r>
        <w:rPr>
          <w:rFonts w:ascii="Arial" w:hAnsi="Arial" w:cs="Arial"/>
          <w:kern w:val="1"/>
          <w:lang w:val="es-ES"/>
        </w:rPr>
        <w:t xml:space="preserve">locales, características </w:t>
      </w:r>
      <w:r>
        <w:rPr>
          <w:rFonts w:ascii="Arial" w:hAnsi="Arial" w:cs="Arial"/>
          <w:spacing w:val="-3"/>
          <w:kern w:val="1"/>
          <w:lang w:val="es-ES"/>
        </w:rPr>
        <w:t>de la comunidad,</w:t>
      </w:r>
      <w:r>
        <w:rPr>
          <w:rFonts w:ascii="Arial" w:hAnsi="Arial" w:cs="Arial"/>
          <w:spacing w:val="14"/>
          <w:kern w:val="1"/>
          <w:lang w:val="es-ES"/>
        </w:rPr>
        <w:t xml:space="preserve"> </w:t>
      </w:r>
      <w:r>
        <w:rPr>
          <w:rFonts w:ascii="Arial" w:hAnsi="Arial" w:cs="Arial"/>
          <w:spacing w:val="-4"/>
          <w:kern w:val="1"/>
          <w:lang w:val="es-ES"/>
        </w:rPr>
        <w:t>etcétera.</w:t>
      </w:r>
    </w:p>
    <w:p w14:paraId="1AC3B5C5" w14:textId="77777777" w:rsidR="002270EE" w:rsidRDefault="002270EE" w:rsidP="002270EE">
      <w:pPr>
        <w:widowControl w:val="0"/>
        <w:numPr>
          <w:ilvl w:val="1"/>
          <w:numId w:val="215"/>
        </w:numPr>
        <w:tabs>
          <w:tab w:val="left" w:pos="775"/>
        </w:tabs>
        <w:autoSpaceDE w:val="0"/>
        <w:autoSpaceDN w:val="0"/>
        <w:adjustRightInd w:val="0"/>
        <w:spacing w:after="0" w:line="240" w:lineRule="auto"/>
        <w:ind w:left="0" w:right="-617"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el </w:t>
      </w:r>
      <w:r>
        <w:rPr>
          <w:rFonts w:ascii="Arial" w:hAnsi="Arial" w:cs="Arial"/>
          <w:spacing w:val="-5"/>
          <w:kern w:val="1"/>
          <w:lang w:val="es-ES"/>
        </w:rPr>
        <w:t xml:space="preserve">papel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medios de </w:t>
      </w:r>
      <w:r>
        <w:rPr>
          <w:rFonts w:ascii="Arial" w:hAnsi="Arial" w:cs="Arial"/>
          <w:kern w:val="1"/>
          <w:lang w:val="es-ES"/>
        </w:rPr>
        <w:t xml:space="preserve">comunicación </w:t>
      </w:r>
      <w:r>
        <w:rPr>
          <w:rFonts w:ascii="Arial" w:hAnsi="Arial" w:cs="Arial"/>
          <w:spacing w:val="-3"/>
          <w:kern w:val="1"/>
          <w:lang w:val="es-ES"/>
        </w:rPr>
        <w:t xml:space="preserve">en la </w:t>
      </w:r>
      <w:r>
        <w:rPr>
          <w:rFonts w:ascii="Arial" w:hAnsi="Arial" w:cs="Arial"/>
          <w:kern w:val="1"/>
          <w:lang w:val="es-ES"/>
        </w:rPr>
        <w:t xml:space="preserve">promoción </w:t>
      </w:r>
      <w:r>
        <w:rPr>
          <w:rFonts w:ascii="Arial" w:hAnsi="Arial" w:cs="Arial"/>
          <w:spacing w:val="-3"/>
          <w:kern w:val="1"/>
          <w:lang w:val="es-ES"/>
        </w:rPr>
        <w:t xml:space="preserve">de la </w:t>
      </w:r>
      <w:r>
        <w:rPr>
          <w:rFonts w:ascii="Arial" w:hAnsi="Arial" w:cs="Arial"/>
          <w:kern w:val="1"/>
          <w:lang w:val="es-ES"/>
        </w:rPr>
        <w:t xml:space="preserve">salud y </w:t>
      </w:r>
      <w:r>
        <w:rPr>
          <w:rFonts w:ascii="Arial" w:hAnsi="Arial" w:cs="Arial"/>
          <w:spacing w:val="-3"/>
          <w:kern w:val="1"/>
          <w:lang w:val="es-ES"/>
        </w:rPr>
        <w:t xml:space="preserve">la </w:t>
      </w:r>
      <w:r>
        <w:rPr>
          <w:rFonts w:ascii="Arial" w:hAnsi="Arial" w:cs="Arial"/>
          <w:kern w:val="1"/>
          <w:lang w:val="es-ES"/>
        </w:rPr>
        <w:t xml:space="preserve">conformación </w:t>
      </w:r>
      <w:r>
        <w:rPr>
          <w:rFonts w:ascii="Arial" w:hAnsi="Arial" w:cs="Arial"/>
          <w:spacing w:val="-3"/>
          <w:kern w:val="1"/>
          <w:lang w:val="es-ES"/>
        </w:rPr>
        <w:t xml:space="preserve">de </w:t>
      </w:r>
      <w:r>
        <w:rPr>
          <w:rFonts w:ascii="Arial" w:hAnsi="Arial" w:cs="Arial"/>
          <w:spacing w:val="-4"/>
          <w:kern w:val="1"/>
          <w:lang w:val="es-ES"/>
        </w:rPr>
        <w:t>estereotipos  que</w:t>
      </w:r>
      <w:r>
        <w:rPr>
          <w:rFonts w:ascii="Arial" w:hAnsi="Arial" w:cs="Arial"/>
          <w:spacing w:val="53"/>
          <w:kern w:val="1"/>
          <w:lang w:val="es-ES"/>
        </w:rPr>
        <w:t xml:space="preserve"> </w:t>
      </w:r>
      <w:r>
        <w:rPr>
          <w:rFonts w:ascii="Arial" w:hAnsi="Arial" w:cs="Arial"/>
          <w:spacing w:val="-4"/>
          <w:kern w:val="1"/>
          <w:lang w:val="es-ES"/>
        </w:rPr>
        <w:t xml:space="preserve">contribuyen  </w:t>
      </w:r>
      <w:r>
        <w:rPr>
          <w:rFonts w:ascii="Arial" w:hAnsi="Arial" w:cs="Arial"/>
          <w:kern w:val="1"/>
          <w:lang w:val="es-ES"/>
        </w:rPr>
        <w:t xml:space="preserve">a procesos </w:t>
      </w:r>
      <w:r>
        <w:rPr>
          <w:rFonts w:ascii="Arial" w:hAnsi="Arial" w:cs="Arial"/>
          <w:spacing w:val="-3"/>
          <w:kern w:val="1"/>
          <w:lang w:val="es-ES"/>
        </w:rPr>
        <w:t xml:space="preserve">de </w:t>
      </w:r>
      <w:r>
        <w:rPr>
          <w:rFonts w:ascii="Arial" w:hAnsi="Arial" w:cs="Arial"/>
          <w:kern w:val="1"/>
          <w:lang w:val="es-ES"/>
        </w:rPr>
        <w:t xml:space="preserve">estigmatización y </w:t>
      </w:r>
      <w:r>
        <w:rPr>
          <w:rFonts w:ascii="Arial" w:hAnsi="Arial" w:cs="Arial"/>
          <w:spacing w:val="-3"/>
          <w:kern w:val="1"/>
          <w:lang w:val="es-ES"/>
        </w:rPr>
        <w:t>segregación</w:t>
      </w:r>
      <w:r>
        <w:rPr>
          <w:rFonts w:ascii="Arial" w:hAnsi="Arial" w:cs="Arial"/>
          <w:spacing w:val="-7"/>
          <w:kern w:val="1"/>
          <w:lang w:val="es-ES"/>
        </w:rPr>
        <w:t xml:space="preserve"> </w:t>
      </w:r>
      <w:r>
        <w:rPr>
          <w:rFonts w:ascii="Arial" w:hAnsi="Arial" w:cs="Arial"/>
          <w:kern w:val="1"/>
          <w:lang w:val="es-ES"/>
        </w:rPr>
        <w:t>social.</w:t>
      </w:r>
    </w:p>
    <w:p w14:paraId="61210D12" w14:textId="77777777" w:rsidR="002270EE" w:rsidRDefault="002270EE" w:rsidP="002270EE">
      <w:pPr>
        <w:widowControl w:val="0"/>
        <w:numPr>
          <w:ilvl w:val="1"/>
          <w:numId w:val="215"/>
        </w:numPr>
        <w:tabs>
          <w:tab w:val="left" w:pos="775"/>
        </w:tabs>
        <w:autoSpaceDE w:val="0"/>
        <w:autoSpaceDN w:val="0"/>
        <w:adjustRightInd w:val="0"/>
        <w:spacing w:before="18" w:after="0" w:line="225" w:lineRule="auto"/>
        <w:ind w:left="0" w:right="-61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kern w:val="1"/>
          <w:lang w:val="es-ES"/>
        </w:rPr>
        <w:t xml:space="preserve">criterios y </w:t>
      </w:r>
      <w:r>
        <w:rPr>
          <w:rFonts w:ascii="Arial" w:hAnsi="Arial" w:cs="Arial"/>
          <w:spacing w:val="-4"/>
          <w:kern w:val="1"/>
          <w:lang w:val="es-ES"/>
        </w:rPr>
        <w:t xml:space="preserve">estrategias </w:t>
      </w:r>
      <w:r>
        <w:rPr>
          <w:rFonts w:ascii="Arial" w:hAnsi="Arial" w:cs="Arial"/>
          <w:spacing w:val="-3"/>
          <w:kern w:val="1"/>
          <w:lang w:val="es-ES"/>
        </w:rPr>
        <w:t xml:space="preserve">para </w:t>
      </w:r>
      <w:r>
        <w:rPr>
          <w:rFonts w:ascii="Arial" w:hAnsi="Arial" w:cs="Arial"/>
          <w:kern w:val="1"/>
          <w:lang w:val="es-ES"/>
        </w:rPr>
        <w:t xml:space="preserve">buscar, seleccionar  y  </w:t>
      </w:r>
      <w:r>
        <w:rPr>
          <w:rFonts w:ascii="Arial" w:hAnsi="Arial" w:cs="Arial"/>
          <w:spacing w:val="-6"/>
          <w:kern w:val="1"/>
          <w:lang w:val="es-ES"/>
        </w:rPr>
        <w:t xml:space="preserve">validar  </w:t>
      </w:r>
      <w:r>
        <w:rPr>
          <w:rFonts w:ascii="Arial" w:hAnsi="Arial" w:cs="Arial"/>
          <w:spacing w:val="-3"/>
          <w:kern w:val="1"/>
          <w:lang w:val="es-ES"/>
        </w:rPr>
        <w:t xml:space="preserve">información </w:t>
      </w:r>
      <w:r>
        <w:rPr>
          <w:rFonts w:ascii="Arial" w:hAnsi="Arial" w:cs="Arial"/>
          <w:spacing w:val="-5"/>
          <w:kern w:val="1"/>
          <w:lang w:val="es-ES"/>
        </w:rPr>
        <w:t xml:space="preserve">proveniente </w:t>
      </w:r>
      <w:r>
        <w:rPr>
          <w:rFonts w:ascii="Arial" w:hAnsi="Arial" w:cs="Arial"/>
          <w:spacing w:val="-4"/>
          <w:kern w:val="1"/>
          <w:lang w:val="es-ES"/>
        </w:rPr>
        <w:t>del</w:t>
      </w:r>
      <w:r>
        <w:rPr>
          <w:rFonts w:ascii="Arial" w:hAnsi="Arial" w:cs="Arial"/>
          <w:spacing w:val="-33"/>
          <w:kern w:val="1"/>
          <w:lang w:val="es-ES"/>
        </w:rPr>
        <w:t xml:space="preserve"> </w:t>
      </w:r>
      <w:r>
        <w:rPr>
          <w:rFonts w:ascii="Arial" w:hAnsi="Arial" w:cs="Arial"/>
          <w:spacing w:val="-3"/>
          <w:kern w:val="1"/>
          <w:lang w:val="es-ES"/>
        </w:rPr>
        <w:t>ciberespacio.</w:t>
      </w:r>
    </w:p>
    <w:p w14:paraId="4BFF68D2" w14:textId="77777777" w:rsidR="002270EE" w:rsidRDefault="002270EE" w:rsidP="002270EE">
      <w:pPr>
        <w:widowControl w:val="0"/>
        <w:numPr>
          <w:ilvl w:val="1"/>
          <w:numId w:val="215"/>
        </w:numPr>
        <w:tabs>
          <w:tab w:val="left" w:pos="775"/>
        </w:tabs>
        <w:autoSpaceDE w:val="0"/>
        <w:autoSpaceDN w:val="0"/>
        <w:adjustRightInd w:val="0"/>
        <w:spacing w:before="5" w:after="0" w:line="240" w:lineRule="auto"/>
        <w:ind w:left="0" w:right="-611" w:firstLine="0"/>
        <w:jc w:val="both"/>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Navegar </w:t>
      </w:r>
      <w:r>
        <w:rPr>
          <w:rFonts w:ascii="Arial" w:hAnsi="Arial" w:cs="Arial"/>
          <w:kern w:val="1"/>
          <w:lang w:val="es-ES"/>
        </w:rPr>
        <w:t xml:space="preserve">y </w:t>
      </w:r>
      <w:r>
        <w:rPr>
          <w:rFonts w:ascii="Arial" w:hAnsi="Arial" w:cs="Arial"/>
          <w:spacing w:val="-5"/>
          <w:kern w:val="1"/>
          <w:lang w:val="es-ES"/>
        </w:rPr>
        <w:t xml:space="preserve">explorar </w:t>
      </w:r>
      <w:r>
        <w:rPr>
          <w:rFonts w:ascii="Arial" w:hAnsi="Arial" w:cs="Arial"/>
          <w:spacing w:val="-4"/>
          <w:kern w:val="1"/>
          <w:lang w:val="es-ES"/>
        </w:rPr>
        <w:t>ambientes</w:t>
      </w:r>
      <w:r>
        <w:rPr>
          <w:rFonts w:ascii="Arial" w:hAnsi="Arial" w:cs="Arial"/>
          <w:spacing w:val="53"/>
          <w:kern w:val="1"/>
          <w:lang w:val="es-ES"/>
        </w:rPr>
        <w:t xml:space="preserve"> </w:t>
      </w:r>
      <w:r>
        <w:rPr>
          <w:rFonts w:ascii="Arial" w:hAnsi="Arial" w:cs="Arial"/>
          <w:spacing w:val="-5"/>
          <w:kern w:val="1"/>
          <w:lang w:val="es-ES"/>
        </w:rPr>
        <w:t xml:space="preserve">virtuales </w:t>
      </w:r>
      <w:r>
        <w:rPr>
          <w:rFonts w:ascii="Arial" w:hAnsi="Arial" w:cs="Arial"/>
          <w:spacing w:val="-3"/>
          <w:kern w:val="1"/>
          <w:lang w:val="es-ES"/>
        </w:rPr>
        <w:t xml:space="preserve">de </w:t>
      </w:r>
      <w:r>
        <w:rPr>
          <w:rFonts w:ascii="Arial" w:hAnsi="Arial" w:cs="Arial"/>
          <w:kern w:val="1"/>
          <w:lang w:val="es-ES"/>
        </w:rPr>
        <w:t xml:space="preserve">simulación </w:t>
      </w:r>
      <w:r>
        <w:rPr>
          <w:rFonts w:ascii="Arial" w:hAnsi="Arial" w:cs="Arial"/>
          <w:spacing w:val="-3"/>
          <w:kern w:val="1"/>
          <w:lang w:val="es-ES"/>
        </w:rPr>
        <w:t xml:space="preserve">(por </w:t>
      </w:r>
      <w:r>
        <w:rPr>
          <w:rFonts w:ascii="Arial" w:hAnsi="Arial" w:cs="Arial"/>
          <w:spacing w:val="-4"/>
          <w:kern w:val="1"/>
          <w:lang w:val="es-ES"/>
        </w:rPr>
        <w:t xml:space="preserve">ejemplo,  del  </w:t>
      </w:r>
      <w:r>
        <w:rPr>
          <w:rFonts w:ascii="Arial" w:hAnsi="Arial" w:cs="Arial"/>
          <w:spacing w:val="-3"/>
          <w:kern w:val="1"/>
          <w:lang w:val="es-ES"/>
        </w:rPr>
        <w:t>cuerpo humano).</w:t>
      </w:r>
    </w:p>
    <w:p w14:paraId="20650EBE" w14:textId="77777777" w:rsidR="002270EE" w:rsidRDefault="002270EE" w:rsidP="002270EE">
      <w:pPr>
        <w:widowControl w:val="0"/>
        <w:numPr>
          <w:ilvl w:val="1"/>
          <w:numId w:val="215"/>
        </w:numPr>
        <w:tabs>
          <w:tab w:val="left" w:pos="775"/>
        </w:tabs>
        <w:autoSpaceDE w:val="0"/>
        <w:autoSpaceDN w:val="0"/>
        <w:adjustRightInd w:val="0"/>
        <w:spacing w:before="3"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Diseñar, </w:t>
      </w:r>
      <w:r>
        <w:rPr>
          <w:rFonts w:ascii="Arial" w:hAnsi="Arial" w:cs="Arial"/>
          <w:spacing w:val="-3"/>
          <w:kern w:val="1"/>
          <w:lang w:val="es-ES"/>
        </w:rPr>
        <w:t xml:space="preserve">desarrollar </w:t>
      </w:r>
      <w:r>
        <w:rPr>
          <w:rFonts w:ascii="Arial" w:hAnsi="Arial" w:cs="Arial"/>
          <w:kern w:val="1"/>
          <w:lang w:val="es-ES"/>
        </w:rPr>
        <w:t xml:space="preserve">y </w:t>
      </w:r>
      <w:r>
        <w:rPr>
          <w:rFonts w:ascii="Arial" w:hAnsi="Arial" w:cs="Arial"/>
          <w:spacing w:val="-3"/>
          <w:kern w:val="1"/>
          <w:lang w:val="es-ES"/>
        </w:rPr>
        <w:t xml:space="preserve">hacer un </w:t>
      </w:r>
      <w:r>
        <w:rPr>
          <w:rFonts w:ascii="Arial" w:hAnsi="Arial" w:cs="Arial"/>
          <w:spacing w:val="-5"/>
          <w:kern w:val="1"/>
          <w:lang w:val="es-ES"/>
        </w:rPr>
        <w:t xml:space="preserve">juego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5"/>
          <w:kern w:val="1"/>
          <w:lang w:val="es-ES"/>
        </w:rPr>
        <w:t xml:space="preserve">digital donde pueda </w:t>
      </w:r>
      <w:r>
        <w:rPr>
          <w:rFonts w:ascii="Arial" w:hAnsi="Arial" w:cs="Arial"/>
          <w:kern w:val="1"/>
          <w:lang w:val="es-ES"/>
        </w:rPr>
        <w:t xml:space="preserve">demostrar </w:t>
      </w:r>
      <w:r>
        <w:rPr>
          <w:rFonts w:ascii="Arial" w:hAnsi="Arial" w:cs="Arial"/>
          <w:spacing w:val="3"/>
          <w:kern w:val="1"/>
          <w:lang w:val="es-ES"/>
        </w:rPr>
        <w:t xml:space="preserve">su </w:t>
      </w:r>
      <w:r>
        <w:rPr>
          <w:rFonts w:ascii="Arial" w:hAnsi="Arial" w:cs="Arial"/>
          <w:kern w:val="1"/>
          <w:lang w:val="es-ES"/>
        </w:rPr>
        <w:t xml:space="preserve">conocimiento y </w:t>
      </w:r>
      <w:r>
        <w:rPr>
          <w:rFonts w:ascii="Arial" w:hAnsi="Arial" w:cs="Arial"/>
          <w:spacing w:val="-6"/>
          <w:kern w:val="1"/>
          <w:lang w:val="es-ES"/>
        </w:rPr>
        <w:t xml:space="preserve">habilidades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temáticas </w:t>
      </w:r>
      <w:r>
        <w:rPr>
          <w:rFonts w:ascii="Arial" w:hAnsi="Arial" w:cs="Arial"/>
          <w:spacing w:val="-4"/>
          <w:kern w:val="1"/>
          <w:lang w:val="es-ES"/>
        </w:rPr>
        <w:t xml:space="preserve">desarrolladas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3"/>
          <w:kern w:val="1"/>
          <w:lang w:val="es-ES"/>
        </w:rPr>
        <w:t>espacio.</w:t>
      </w:r>
    </w:p>
    <w:p w14:paraId="5FF34951" w14:textId="77777777" w:rsidR="002270EE" w:rsidRDefault="002270EE" w:rsidP="002270EE">
      <w:pPr>
        <w:widowControl w:val="0"/>
        <w:numPr>
          <w:ilvl w:val="1"/>
          <w:numId w:val="215"/>
        </w:numPr>
        <w:tabs>
          <w:tab w:val="left" w:pos="775"/>
        </w:tabs>
        <w:autoSpaceDE w:val="0"/>
        <w:autoSpaceDN w:val="0"/>
        <w:adjustRightInd w:val="0"/>
        <w:spacing w:before="8" w:after="0" w:line="235" w:lineRule="auto"/>
        <w:ind w:left="0" w:right="-610"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kern w:val="1"/>
          <w:lang w:val="es-ES"/>
        </w:rPr>
        <w:t xml:space="preserve">y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colaborativa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ciberespacio, </w:t>
      </w:r>
      <w:r>
        <w:rPr>
          <w:rFonts w:ascii="Arial" w:hAnsi="Arial" w:cs="Arial"/>
          <w:spacing w:val="-3"/>
          <w:kern w:val="1"/>
          <w:lang w:val="es-ES"/>
        </w:rPr>
        <w:t xml:space="preserve">conociendo </w:t>
      </w:r>
      <w:r>
        <w:rPr>
          <w:rFonts w:ascii="Arial" w:hAnsi="Arial" w:cs="Arial"/>
          <w:kern w:val="1"/>
          <w:lang w:val="es-ES"/>
        </w:rPr>
        <w:t xml:space="preserve">y </w:t>
      </w:r>
      <w:r>
        <w:rPr>
          <w:rFonts w:ascii="Arial" w:hAnsi="Arial" w:cs="Arial"/>
          <w:spacing w:val="-4"/>
          <w:kern w:val="1"/>
          <w:lang w:val="es-ES"/>
        </w:rPr>
        <w:t xml:space="preserve">respetando los códigos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comunidades </w:t>
      </w:r>
      <w:r>
        <w:rPr>
          <w:rFonts w:ascii="Arial" w:hAnsi="Arial" w:cs="Arial"/>
          <w:spacing w:val="-5"/>
          <w:kern w:val="1"/>
          <w:lang w:val="es-ES"/>
        </w:rPr>
        <w:t xml:space="preserve">virtuales (por </w:t>
      </w:r>
      <w:r>
        <w:rPr>
          <w:rFonts w:ascii="Arial" w:hAnsi="Arial" w:cs="Arial"/>
          <w:spacing w:val="-4"/>
          <w:kern w:val="1"/>
          <w:lang w:val="es-ES"/>
        </w:rPr>
        <w:t xml:space="preserve">ejemplo, Wikipedia, </w:t>
      </w:r>
      <w:r>
        <w:rPr>
          <w:rFonts w:ascii="Arial" w:hAnsi="Arial" w:cs="Arial"/>
          <w:kern w:val="1"/>
          <w:lang w:val="es-ES"/>
        </w:rPr>
        <w:t xml:space="preserve">foros, </w:t>
      </w:r>
      <w:r>
        <w:rPr>
          <w:rFonts w:ascii="Arial" w:hAnsi="Arial" w:cs="Arial"/>
          <w:spacing w:val="-4"/>
          <w:kern w:val="1"/>
          <w:lang w:val="es-ES"/>
        </w:rPr>
        <w:t xml:space="preserve">wikis </w:t>
      </w:r>
      <w:r>
        <w:rPr>
          <w:rFonts w:ascii="Arial" w:hAnsi="Arial" w:cs="Arial"/>
          <w:kern w:val="1"/>
          <w:lang w:val="es-ES"/>
        </w:rPr>
        <w:t xml:space="preserve">o </w:t>
      </w:r>
      <w:r>
        <w:rPr>
          <w:rFonts w:ascii="Arial" w:hAnsi="Arial" w:cs="Arial"/>
          <w:spacing w:val="-5"/>
          <w:kern w:val="1"/>
          <w:lang w:val="es-ES"/>
        </w:rPr>
        <w:t>blogs</w:t>
      </w:r>
      <w:r>
        <w:rPr>
          <w:rFonts w:ascii="Arial" w:hAnsi="Arial" w:cs="Arial"/>
          <w:spacing w:val="29"/>
          <w:kern w:val="1"/>
          <w:lang w:val="es-ES"/>
        </w:rPr>
        <w:t xml:space="preserve"> </w:t>
      </w:r>
      <w:r>
        <w:rPr>
          <w:rFonts w:ascii="Arial" w:hAnsi="Arial" w:cs="Arial"/>
          <w:kern w:val="1"/>
          <w:lang w:val="es-ES"/>
        </w:rPr>
        <w:t>escolares).</w:t>
      </w:r>
    </w:p>
    <w:p w14:paraId="13508E68" w14:textId="77777777" w:rsidR="002270EE" w:rsidRDefault="002270EE" w:rsidP="002270EE">
      <w:pPr>
        <w:widowControl w:val="0"/>
        <w:numPr>
          <w:ilvl w:val="1"/>
          <w:numId w:val="215"/>
        </w:numPr>
        <w:tabs>
          <w:tab w:val="left" w:pos="775"/>
        </w:tabs>
        <w:autoSpaceDE w:val="0"/>
        <w:autoSpaceDN w:val="0"/>
        <w:adjustRightInd w:val="0"/>
        <w:spacing w:before="1"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Crear </w:t>
      </w:r>
      <w:r>
        <w:rPr>
          <w:rFonts w:ascii="Arial" w:hAnsi="Arial" w:cs="Arial"/>
          <w:spacing w:val="-4"/>
          <w:kern w:val="1"/>
          <w:lang w:val="es-ES"/>
        </w:rPr>
        <w:t>relatos</w:t>
      </w:r>
      <w:r>
        <w:rPr>
          <w:rFonts w:ascii="Arial" w:hAnsi="Arial" w:cs="Arial"/>
          <w:spacing w:val="53"/>
          <w:kern w:val="1"/>
          <w:lang w:val="es-ES"/>
        </w:rPr>
        <w:t xml:space="preserve"> </w:t>
      </w:r>
      <w:r>
        <w:rPr>
          <w:rFonts w:ascii="Arial" w:hAnsi="Arial" w:cs="Arial"/>
          <w:spacing w:val="-5"/>
          <w:kern w:val="1"/>
          <w:lang w:val="es-ES"/>
        </w:rPr>
        <w:t xml:space="preserve">audiovisuales </w:t>
      </w:r>
      <w:r>
        <w:rPr>
          <w:rFonts w:ascii="Arial" w:hAnsi="Arial" w:cs="Arial"/>
          <w:kern w:val="1"/>
          <w:lang w:val="es-ES"/>
        </w:rPr>
        <w:t xml:space="preserve">y </w:t>
      </w:r>
      <w:r>
        <w:rPr>
          <w:rFonts w:ascii="Arial" w:hAnsi="Arial" w:cs="Arial"/>
          <w:spacing w:val="-3"/>
          <w:kern w:val="1"/>
          <w:lang w:val="es-ES"/>
        </w:rPr>
        <w:t xml:space="preserve">otros </w:t>
      </w:r>
      <w:r>
        <w:rPr>
          <w:rFonts w:ascii="Arial" w:hAnsi="Arial" w:cs="Arial"/>
          <w:spacing w:val="-4"/>
          <w:kern w:val="1"/>
          <w:lang w:val="es-ES"/>
        </w:rPr>
        <w:t xml:space="preserve">tipos  </w:t>
      </w:r>
      <w:r>
        <w:rPr>
          <w:rFonts w:ascii="Arial" w:hAnsi="Arial" w:cs="Arial"/>
          <w:spacing w:val="-3"/>
          <w:kern w:val="1"/>
          <w:lang w:val="es-ES"/>
        </w:rPr>
        <w:t xml:space="preserve">de producciones </w:t>
      </w:r>
      <w:r>
        <w:rPr>
          <w:rFonts w:ascii="Arial" w:hAnsi="Arial" w:cs="Arial"/>
          <w:spacing w:val="-5"/>
          <w:kern w:val="1"/>
          <w:lang w:val="es-ES"/>
        </w:rPr>
        <w:t xml:space="preserve">digitales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colaborativa.</w:t>
      </w:r>
    </w:p>
    <w:p w14:paraId="1473E76D" w14:textId="77777777" w:rsidR="002270EE" w:rsidRDefault="002270EE" w:rsidP="002270EE">
      <w:pPr>
        <w:widowControl w:val="0"/>
        <w:numPr>
          <w:ilvl w:val="1"/>
          <w:numId w:val="215"/>
        </w:numPr>
        <w:tabs>
          <w:tab w:val="left" w:pos="775"/>
        </w:tabs>
        <w:autoSpaceDE w:val="0"/>
        <w:autoSpaceDN w:val="0"/>
        <w:adjustRightInd w:val="0"/>
        <w:spacing w:before="2" w:after="0" w:line="240" w:lineRule="auto"/>
        <w:ind w:left="0" w:right="-611"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Comunicarse </w:t>
      </w:r>
      <w:r>
        <w:rPr>
          <w:rFonts w:ascii="Arial" w:hAnsi="Arial" w:cs="Arial"/>
          <w:spacing w:val="-4"/>
          <w:kern w:val="1"/>
          <w:lang w:val="es-ES"/>
        </w:rPr>
        <w:t xml:space="preserve">digitalmente </w:t>
      </w:r>
      <w:r>
        <w:rPr>
          <w:rFonts w:ascii="Arial" w:hAnsi="Arial" w:cs="Arial"/>
          <w:kern w:val="1"/>
          <w:lang w:val="es-ES"/>
        </w:rPr>
        <w:t xml:space="preserve">(correo </w:t>
      </w:r>
      <w:r>
        <w:rPr>
          <w:rFonts w:ascii="Arial" w:hAnsi="Arial" w:cs="Arial"/>
          <w:spacing w:val="-3"/>
          <w:kern w:val="1"/>
          <w:lang w:val="es-ES"/>
        </w:rPr>
        <w:t xml:space="preserve">electrónico, </w:t>
      </w:r>
      <w:r>
        <w:rPr>
          <w:rFonts w:ascii="Arial" w:hAnsi="Arial" w:cs="Arial"/>
          <w:kern w:val="1"/>
          <w:lang w:val="es-ES"/>
        </w:rPr>
        <w:t xml:space="preserve">chat, </w:t>
      </w:r>
      <w:r>
        <w:rPr>
          <w:rFonts w:ascii="Arial" w:hAnsi="Arial" w:cs="Arial"/>
          <w:spacing w:val="-3"/>
          <w:kern w:val="1"/>
          <w:lang w:val="es-ES"/>
        </w:rPr>
        <w:t xml:space="preserve">teleconferencias, </w:t>
      </w:r>
      <w:r>
        <w:rPr>
          <w:rFonts w:ascii="Arial" w:hAnsi="Arial" w:cs="Arial"/>
          <w:spacing w:val="-4"/>
          <w:kern w:val="1"/>
          <w:lang w:val="es-ES"/>
        </w:rPr>
        <w:t xml:space="preserve">redes </w:t>
      </w:r>
      <w:r>
        <w:rPr>
          <w:rFonts w:ascii="Arial" w:hAnsi="Arial" w:cs="Arial"/>
          <w:kern w:val="1"/>
          <w:lang w:val="es-ES"/>
        </w:rPr>
        <w:t xml:space="preserve">sociales), </w:t>
      </w:r>
      <w:r>
        <w:rPr>
          <w:rFonts w:ascii="Arial" w:hAnsi="Arial" w:cs="Arial"/>
          <w:spacing w:val="-5"/>
          <w:kern w:val="1"/>
          <w:lang w:val="es-ES"/>
        </w:rPr>
        <w:t xml:space="preserve">distinguiendo </w:t>
      </w:r>
      <w:r>
        <w:rPr>
          <w:rFonts w:ascii="Arial" w:hAnsi="Arial" w:cs="Arial"/>
          <w:kern w:val="1"/>
          <w:lang w:val="es-ES"/>
        </w:rPr>
        <w:t xml:space="preserve">y </w:t>
      </w:r>
      <w:r>
        <w:rPr>
          <w:rFonts w:ascii="Arial" w:hAnsi="Arial" w:cs="Arial"/>
          <w:spacing w:val="-3"/>
          <w:kern w:val="1"/>
          <w:lang w:val="es-ES"/>
        </w:rPr>
        <w:t xml:space="preserve">reconociendo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mensajes, </w:t>
      </w:r>
      <w:r>
        <w:rPr>
          <w:rFonts w:ascii="Arial" w:hAnsi="Arial" w:cs="Arial"/>
          <w:spacing w:val="-4"/>
          <w:kern w:val="1"/>
          <w:lang w:val="es-ES"/>
        </w:rPr>
        <w:t xml:space="preserve">códigos </w:t>
      </w:r>
      <w:r>
        <w:rPr>
          <w:rFonts w:ascii="Arial" w:hAnsi="Arial" w:cs="Arial"/>
          <w:kern w:val="1"/>
          <w:lang w:val="es-ES"/>
        </w:rPr>
        <w:t xml:space="preserve">y </w:t>
      </w:r>
      <w:r>
        <w:rPr>
          <w:rFonts w:ascii="Arial" w:hAnsi="Arial" w:cs="Arial"/>
          <w:spacing w:val="-4"/>
          <w:kern w:val="1"/>
          <w:lang w:val="es-ES"/>
        </w:rPr>
        <w:t xml:space="preserve">convenciones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6"/>
          <w:kern w:val="1"/>
          <w:lang w:val="es-ES"/>
        </w:rPr>
        <w:t xml:space="preserve">uno  </w:t>
      </w:r>
      <w:r>
        <w:rPr>
          <w:rFonts w:ascii="Arial" w:hAnsi="Arial" w:cs="Arial"/>
          <w:spacing w:val="-3"/>
          <w:kern w:val="1"/>
          <w:lang w:val="es-ES"/>
        </w:rPr>
        <w:t xml:space="preserve">de ellos, </w:t>
      </w:r>
      <w:r>
        <w:rPr>
          <w:rFonts w:ascii="Arial" w:hAnsi="Arial" w:cs="Arial"/>
          <w:kern w:val="1"/>
          <w:lang w:val="es-ES"/>
        </w:rPr>
        <w:t xml:space="preserve">y </w:t>
      </w:r>
      <w:r>
        <w:rPr>
          <w:rFonts w:ascii="Arial" w:hAnsi="Arial" w:cs="Arial"/>
          <w:spacing w:val="-4"/>
          <w:kern w:val="1"/>
          <w:lang w:val="es-ES"/>
        </w:rPr>
        <w:t xml:space="preserve">respetando los códigos </w:t>
      </w:r>
      <w:r>
        <w:rPr>
          <w:rFonts w:ascii="Arial" w:hAnsi="Arial" w:cs="Arial"/>
          <w:spacing w:val="-3"/>
          <w:kern w:val="1"/>
          <w:lang w:val="es-ES"/>
        </w:rPr>
        <w:t xml:space="preserve">de </w:t>
      </w:r>
      <w:r>
        <w:rPr>
          <w:rFonts w:ascii="Arial" w:hAnsi="Arial" w:cs="Arial"/>
          <w:kern w:val="1"/>
          <w:lang w:val="es-ES"/>
        </w:rPr>
        <w:t>la comunicación</w:t>
      </w:r>
      <w:r>
        <w:rPr>
          <w:rFonts w:ascii="Arial" w:hAnsi="Arial" w:cs="Arial"/>
          <w:spacing w:val="37"/>
          <w:kern w:val="1"/>
          <w:lang w:val="es-ES"/>
        </w:rPr>
        <w:t xml:space="preserve"> </w:t>
      </w:r>
      <w:r>
        <w:rPr>
          <w:rFonts w:ascii="Arial" w:hAnsi="Arial" w:cs="Arial"/>
          <w:spacing w:val="-5"/>
          <w:kern w:val="1"/>
          <w:lang w:val="es-ES"/>
        </w:rPr>
        <w:t>digital.</w:t>
      </w:r>
    </w:p>
    <w:p w14:paraId="3D820A8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0DBA7C7" w14:textId="77777777" w:rsidR="002270EE" w:rsidRDefault="002270EE" w:rsidP="002270EE">
      <w:pPr>
        <w:widowControl w:val="0"/>
        <w:autoSpaceDE w:val="0"/>
        <w:autoSpaceDN w:val="0"/>
        <w:adjustRightInd w:val="0"/>
        <w:spacing w:before="209" w:after="0" w:line="240" w:lineRule="auto"/>
        <w:ind w:right="-1820"/>
        <w:jc w:val="both"/>
        <w:rPr>
          <w:rFonts w:ascii="Arial" w:hAnsi="Arial" w:cs="Arial"/>
          <w:b/>
          <w:bCs/>
          <w:kern w:val="1"/>
          <w:lang w:val="es-ES"/>
        </w:rPr>
      </w:pPr>
      <w:r>
        <w:rPr>
          <w:rFonts w:ascii="Arial" w:hAnsi="Arial" w:cs="Arial"/>
          <w:b/>
          <w:bCs/>
          <w:kern w:val="1"/>
          <w:lang w:val="es-ES"/>
        </w:rPr>
        <w:t>Hacia el aprendizaje del tercer milenio</w:t>
      </w:r>
    </w:p>
    <w:p w14:paraId="45C04DF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7D7CD4CC"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¿Cómo evaluar en educación digital?</w:t>
      </w:r>
    </w:p>
    <w:p w14:paraId="38FC99E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DA9469A"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El proceso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3"/>
          <w:kern w:val="1"/>
          <w:lang w:val="es-ES"/>
        </w:rPr>
        <w:t xml:space="preserve">en educación </w:t>
      </w:r>
      <w:r>
        <w:rPr>
          <w:rFonts w:ascii="Arial" w:hAnsi="Arial" w:cs="Arial"/>
          <w:spacing w:val="-5"/>
          <w:kern w:val="1"/>
          <w:lang w:val="es-ES"/>
        </w:rPr>
        <w:t xml:space="preserve">digital,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spacing w:val="-3"/>
          <w:kern w:val="1"/>
          <w:lang w:val="es-ES"/>
        </w:rPr>
        <w:t xml:space="preserve">es imprescindible, </w:t>
      </w:r>
      <w:r>
        <w:rPr>
          <w:rFonts w:ascii="Arial" w:hAnsi="Arial" w:cs="Arial"/>
          <w:spacing w:val="-4"/>
          <w:kern w:val="1"/>
          <w:lang w:val="es-ES"/>
        </w:rPr>
        <w:t xml:space="preserve">ya que </w:t>
      </w:r>
      <w:r>
        <w:rPr>
          <w:rFonts w:ascii="Arial" w:hAnsi="Arial" w:cs="Arial"/>
          <w:kern w:val="1"/>
          <w:lang w:val="es-ES"/>
        </w:rPr>
        <w:t xml:space="preserve">considera </w:t>
      </w:r>
      <w:r>
        <w:rPr>
          <w:rFonts w:ascii="Arial" w:hAnsi="Arial" w:cs="Arial"/>
          <w:spacing w:val="-3"/>
          <w:kern w:val="1"/>
          <w:lang w:val="es-ES"/>
        </w:rPr>
        <w:t xml:space="preserve">al  </w:t>
      </w:r>
      <w:r>
        <w:rPr>
          <w:rFonts w:ascii="Arial" w:hAnsi="Arial" w:cs="Arial"/>
          <w:spacing w:val="-4"/>
          <w:kern w:val="1"/>
          <w:lang w:val="es-ES"/>
        </w:rPr>
        <w:t>conjunto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6"/>
          <w:kern w:val="1"/>
          <w:lang w:val="es-ES"/>
        </w:rPr>
        <w:t xml:space="preserve">habilidades  </w:t>
      </w:r>
      <w:r>
        <w:rPr>
          <w:rFonts w:ascii="Arial" w:hAnsi="Arial" w:cs="Arial"/>
          <w:kern w:val="1"/>
          <w:lang w:val="es-ES"/>
        </w:rPr>
        <w:t xml:space="preserve">y competencias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4"/>
          <w:kern w:val="1"/>
          <w:lang w:val="es-ES"/>
        </w:rPr>
        <w:t xml:space="preserve">del </w:t>
      </w:r>
      <w:r>
        <w:rPr>
          <w:rFonts w:ascii="Arial" w:hAnsi="Arial" w:cs="Arial"/>
          <w:spacing w:val="-3"/>
          <w:kern w:val="1"/>
          <w:lang w:val="es-ES"/>
        </w:rPr>
        <w:t xml:space="preserve">alumno en el </w:t>
      </w:r>
      <w:r>
        <w:rPr>
          <w:rFonts w:ascii="Arial" w:hAnsi="Arial" w:cs="Arial"/>
          <w:spacing w:val="-4"/>
          <w:kern w:val="1"/>
          <w:lang w:val="es-ES"/>
        </w:rPr>
        <w:t xml:space="preserve">contexto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6"/>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XXI. </w:t>
      </w:r>
      <w:r>
        <w:rPr>
          <w:rFonts w:ascii="Arial" w:hAnsi="Arial" w:cs="Arial"/>
          <w:spacing w:val="-3"/>
          <w:kern w:val="1"/>
          <w:lang w:val="es-ES"/>
        </w:rPr>
        <w:t xml:space="preserve">La información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 xml:space="preserve">reflexiones obtenidas </w:t>
      </w:r>
      <w:r>
        <w:rPr>
          <w:rFonts w:ascii="Arial" w:hAnsi="Arial" w:cs="Arial"/>
          <w:kern w:val="1"/>
          <w:lang w:val="es-ES"/>
        </w:rPr>
        <w:t xml:space="preserve">a </w:t>
      </w:r>
      <w:r>
        <w:rPr>
          <w:rFonts w:ascii="Arial" w:hAnsi="Arial" w:cs="Arial"/>
          <w:spacing w:val="-4"/>
          <w:kern w:val="1"/>
          <w:lang w:val="es-ES"/>
        </w:rPr>
        <w:t xml:space="preserve">partir del trabajo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permitirán fortalecer </w:t>
      </w:r>
      <w:r>
        <w:rPr>
          <w:rFonts w:ascii="Arial" w:hAnsi="Arial" w:cs="Arial"/>
          <w:spacing w:val="-4"/>
          <w:kern w:val="1"/>
          <w:lang w:val="es-ES"/>
        </w:rPr>
        <w:t xml:space="preserve">las estrategias </w:t>
      </w:r>
      <w:r>
        <w:rPr>
          <w:rFonts w:ascii="Arial" w:hAnsi="Arial" w:cs="Arial"/>
          <w:spacing w:val="-3"/>
          <w:kern w:val="1"/>
          <w:lang w:val="es-ES"/>
        </w:rPr>
        <w:t xml:space="preserve">para el desarrollo de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spacing w:val="-4"/>
          <w:kern w:val="1"/>
          <w:lang w:val="es-ES"/>
        </w:rPr>
        <w:t xml:space="preserve">áreas  </w:t>
      </w:r>
      <w:r>
        <w:rPr>
          <w:rFonts w:ascii="Arial" w:hAnsi="Arial" w:cs="Arial"/>
          <w:kern w:val="1"/>
          <w:lang w:val="es-ES"/>
        </w:rPr>
        <w:t xml:space="preserve">y </w:t>
      </w:r>
      <w:r>
        <w:rPr>
          <w:rFonts w:ascii="Arial" w:hAnsi="Arial" w:cs="Arial"/>
          <w:kern w:val="1"/>
          <w:lang w:val="es-ES"/>
        </w:rPr>
        <w:lastRenderedPageBreak/>
        <w:t xml:space="preserve">competencias </w:t>
      </w:r>
      <w:r>
        <w:rPr>
          <w:rFonts w:ascii="Arial" w:hAnsi="Arial" w:cs="Arial"/>
          <w:spacing w:val="-4"/>
          <w:kern w:val="1"/>
          <w:lang w:val="es-ES"/>
        </w:rPr>
        <w:t xml:space="preserve">que </w:t>
      </w:r>
      <w:r>
        <w:rPr>
          <w:rFonts w:ascii="Arial" w:hAnsi="Arial" w:cs="Arial"/>
          <w:kern w:val="1"/>
          <w:lang w:val="es-ES"/>
        </w:rPr>
        <w:t xml:space="preserve">conforman </w:t>
      </w:r>
      <w:r>
        <w:rPr>
          <w:rFonts w:ascii="Arial" w:hAnsi="Arial" w:cs="Arial"/>
          <w:spacing w:val="-3"/>
          <w:kern w:val="1"/>
          <w:lang w:val="es-ES"/>
        </w:rPr>
        <w:t>la educación</w:t>
      </w:r>
      <w:r>
        <w:rPr>
          <w:rFonts w:ascii="Arial" w:hAnsi="Arial" w:cs="Arial"/>
          <w:spacing w:val="-10"/>
          <w:kern w:val="1"/>
          <w:lang w:val="es-ES"/>
        </w:rPr>
        <w:t xml:space="preserve"> </w:t>
      </w:r>
      <w:r>
        <w:rPr>
          <w:rFonts w:ascii="Arial" w:hAnsi="Arial" w:cs="Arial"/>
          <w:spacing w:val="-5"/>
          <w:kern w:val="1"/>
          <w:lang w:val="es-ES"/>
        </w:rPr>
        <w:t>digital.</w:t>
      </w:r>
    </w:p>
    <w:p w14:paraId="72065C4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9101EC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A79E7FF" w14:textId="77777777" w:rsidR="002270EE" w:rsidRDefault="002270EE" w:rsidP="002270EE">
      <w:pPr>
        <w:widowControl w:val="0"/>
        <w:autoSpaceDE w:val="0"/>
        <w:autoSpaceDN w:val="0"/>
        <w:adjustRightInd w:val="0"/>
        <w:spacing w:before="197"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1C61FE4" w14:textId="77777777" w:rsidR="002270EE" w:rsidRDefault="002270EE" w:rsidP="002270EE">
      <w:pPr>
        <w:widowControl w:val="0"/>
        <w:autoSpaceDE w:val="0"/>
        <w:autoSpaceDN w:val="0"/>
        <w:adjustRightInd w:val="0"/>
        <w:spacing w:before="78" w:after="0" w:line="240" w:lineRule="auto"/>
        <w:ind w:right="-609"/>
        <w:jc w:val="both"/>
        <w:rPr>
          <w:rFonts w:ascii="Arial" w:hAnsi="Arial" w:cs="Arial"/>
          <w:kern w:val="1"/>
          <w:lang w:val="es-ES"/>
        </w:rPr>
      </w:pPr>
      <w:r>
        <w:rPr>
          <w:rFonts w:ascii="Arial" w:hAnsi="Arial" w:cs="Arial"/>
          <w:spacing w:val="-3"/>
          <w:kern w:val="1"/>
          <w:lang w:val="es-ES"/>
        </w:rPr>
        <w:t xml:space="preserve">Dado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abordar </w:t>
      </w:r>
      <w:r>
        <w:rPr>
          <w:rFonts w:ascii="Arial" w:hAnsi="Arial" w:cs="Arial"/>
          <w:spacing w:val="-3"/>
          <w:kern w:val="1"/>
          <w:lang w:val="es-ES"/>
        </w:rPr>
        <w:t xml:space="preserve">la educación </w:t>
      </w:r>
      <w:r>
        <w:rPr>
          <w:rFonts w:ascii="Arial" w:hAnsi="Arial" w:cs="Arial"/>
          <w:spacing w:val="-5"/>
          <w:kern w:val="1"/>
          <w:lang w:val="es-ES"/>
        </w:rPr>
        <w:t xml:space="preserve">digital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la enseñanza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distintas disciplinas 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4"/>
          <w:kern w:val="1"/>
          <w:lang w:val="es-ES"/>
        </w:rPr>
        <w:t xml:space="preserve">Secundaria,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6"/>
          <w:kern w:val="1"/>
          <w:lang w:val="es-ES"/>
        </w:rPr>
        <w:t xml:space="preserve">no </w:t>
      </w:r>
      <w:r>
        <w:rPr>
          <w:rFonts w:ascii="Arial" w:hAnsi="Arial" w:cs="Arial"/>
          <w:spacing w:val="-4"/>
          <w:kern w:val="1"/>
          <w:lang w:val="es-ES"/>
        </w:rPr>
        <w:t>deberá</w:t>
      </w:r>
      <w:r>
        <w:rPr>
          <w:rFonts w:ascii="Arial" w:hAnsi="Arial" w:cs="Arial"/>
          <w:spacing w:val="53"/>
          <w:kern w:val="1"/>
          <w:lang w:val="es-ES"/>
        </w:rPr>
        <w:t xml:space="preserve"> </w:t>
      </w:r>
      <w:r>
        <w:rPr>
          <w:rFonts w:ascii="Arial" w:hAnsi="Arial" w:cs="Arial"/>
          <w:kern w:val="1"/>
          <w:lang w:val="es-ES"/>
        </w:rPr>
        <w:t xml:space="preserve">realizarse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aislada, </w:t>
      </w:r>
      <w:r>
        <w:rPr>
          <w:rFonts w:ascii="Arial" w:hAnsi="Arial" w:cs="Arial"/>
          <w:kern w:val="1"/>
          <w:lang w:val="es-ES"/>
        </w:rPr>
        <w:t xml:space="preserve">sino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diferentes contenidos </w:t>
      </w:r>
      <w:r>
        <w:rPr>
          <w:rFonts w:ascii="Arial" w:hAnsi="Arial" w:cs="Arial"/>
          <w:kern w:val="1"/>
          <w:lang w:val="es-ES"/>
        </w:rPr>
        <w:t xml:space="preserve">curriculares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materias.</w:t>
      </w:r>
    </w:p>
    <w:p w14:paraId="18C24A3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70A5F865"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desarrollo 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áreas  </w:t>
      </w:r>
      <w:r>
        <w:rPr>
          <w:rFonts w:ascii="Arial" w:hAnsi="Arial" w:cs="Arial"/>
          <w:kern w:val="1"/>
          <w:lang w:val="es-ES"/>
        </w:rPr>
        <w:t xml:space="preserve">y competencias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educación  </w:t>
      </w:r>
      <w:r>
        <w:rPr>
          <w:rFonts w:ascii="Arial" w:hAnsi="Arial" w:cs="Arial"/>
          <w:spacing w:val="-5"/>
          <w:kern w:val="1"/>
          <w:lang w:val="es-ES"/>
        </w:rPr>
        <w:t xml:space="preserve">digital,  </w:t>
      </w:r>
      <w:r>
        <w:rPr>
          <w:rFonts w:ascii="Arial" w:hAnsi="Arial" w:cs="Arial"/>
          <w:spacing w:val="-6"/>
          <w:kern w:val="1"/>
          <w:lang w:val="es-ES"/>
        </w:rPr>
        <w:t xml:space="preserve">es </w:t>
      </w:r>
      <w:r>
        <w:rPr>
          <w:rFonts w:ascii="Arial" w:hAnsi="Arial" w:cs="Arial"/>
          <w:spacing w:val="-3"/>
          <w:kern w:val="1"/>
          <w:lang w:val="es-ES"/>
        </w:rPr>
        <w:t xml:space="preserve">posible efectuar un seguimiento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spacing w:val="-3"/>
          <w:kern w:val="1"/>
          <w:lang w:val="es-ES"/>
        </w:rPr>
        <w:t xml:space="preserve">desempeño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spacing w:val="-3"/>
          <w:kern w:val="1"/>
          <w:lang w:val="es-ES"/>
        </w:rPr>
        <w:t xml:space="preserve">en la  realización de proyectos, </w:t>
      </w:r>
      <w:r>
        <w:rPr>
          <w:rFonts w:ascii="Arial" w:hAnsi="Arial" w:cs="Arial"/>
          <w:spacing w:val="-4"/>
          <w:kern w:val="1"/>
          <w:lang w:val="es-ES"/>
        </w:rPr>
        <w:t>tareas</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4"/>
          <w:kern w:val="1"/>
          <w:lang w:val="es-ES"/>
        </w:rPr>
        <w:t xml:space="preserve">actividades  que requieran </w:t>
      </w:r>
      <w:r>
        <w:rPr>
          <w:rFonts w:ascii="Arial" w:hAnsi="Arial" w:cs="Arial"/>
          <w:spacing w:val="-3"/>
          <w:kern w:val="1"/>
          <w:lang w:val="es-ES"/>
        </w:rPr>
        <w:t xml:space="preserve">la puesta en  </w:t>
      </w:r>
      <w:r>
        <w:rPr>
          <w:rFonts w:ascii="Arial" w:hAnsi="Arial" w:cs="Arial"/>
          <w:spacing w:val="-5"/>
          <w:kern w:val="1"/>
          <w:lang w:val="es-ES"/>
        </w:rPr>
        <w:t xml:space="preserve">juego  </w:t>
      </w:r>
      <w:r>
        <w:rPr>
          <w:rFonts w:ascii="Arial" w:hAnsi="Arial" w:cs="Arial"/>
          <w:spacing w:val="-6"/>
          <w:kern w:val="1"/>
          <w:lang w:val="es-ES"/>
        </w:rPr>
        <w:t xml:space="preserve">de  </w:t>
      </w:r>
      <w:r>
        <w:rPr>
          <w:rFonts w:ascii="Arial" w:hAnsi="Arial" w:cs="Arial"/>
          <w:spacing w:val="-5"/>
          <w:kern w:val="1"/>
          <w:lang w:val="es-ES"/>
        </w:rPr>
        <w:t xml:space="preserve">aquellas </w:t>
      </w:r>
      <w:r>
        <w:rPr>
          <w:rFonts w:ascii="Arial" w:hAnsi="Arial" w:cs="Arial"/>
          <w:spacing w:val="-4"/>
          <w:kern w:val="1"/>
          <w:lang w:val="es-ES"/>
        </w:rPr>
        <w:t>áreas</w:t>
      </w:r>
      <w:r>
        <w:rPr>
          <w:rFonts w:ascii="Arial" w:hAnsi="Arial" w:cs="Arial"/>
          <w:spacing w:val="53"/>
          <w:kern w:val="1"/>
          <w:lang w:val="es-ES"/>
        </w:rPr>
        <w:t xml:space="preserve"> </w:t>
      </w:r>
      <w:r>
        <w:rPr>
          <w:rFonts w:ascii="Arial" w:hAnsi="Arial" w:cs="Arial"/>
          <w:kern w:val="1"/>
          <w:lang w:val="es-ES"/>
        </w:rPr>
        <w:t xml:space="preserve">y competencias. Esto </w:t>
      </w:r>
      <w:r>
        <w:rPr>
          <w:rFonts w:ascii="Arial" w:hAnsi="Arial" w:cs="Arial"/>
          <w:spacing w:val="-3"/>
          <w:kern w:val="1"/>
          <w:lang w:val="es-ES"/>
        </w:rPr>
        <w:t xml:space="preserve">supone la necesidad de  </w:t>
      </w:r>
      <w:r>
        <w:rPr>
          <w:rFonts w:ascii="Arial" w:hAnsi="Arial" w:cs="Arial"/>
          <w:spacing w:val="-4"/>
          <w:kern w:val="1"/>
          <w:lang w:val="es-ES"/>
        </w:rPr>
        <w:t xml:space="preserve">disponer  </w:t>
      </w:r>
      <w:r>
        <w:rPr>
          <w:rFonts w:ascii="Arial" w:hAnsi="Arial" w:cs="Arial"/>
          <w:spacing w:val="-3"/>
          <w:kern w:val="1"/>
          <w:lang w:val="es-ES"/>
        </w:rPr>
        <w:t xml:space="preserve">de  </w:t>
      </w:r>
      <w:r>
        <w:rPr>
          <w:rFonts w:ascii="Arial" w:hAnsi="Arial" w:cs="Arial"/>
          <w:spacing w:val="-4"/>
          <w:kern w:val="1"/>
          <w:lang w:val="es-ES"/>
        </w:rPr>
        <w:t xml:space="preserve">diversas </w:t>
      </w:r>
      <w:r>
        <w:rPr>
          <w:rFonts w:ascii="Arial" w:hAnsi="Arial" w:cs="Arial"/>
          <w:spacing w:val="-3"/>
          <w:kern w:val="1"/>
          <w:lang w:val="es-ES"/>
        </w:rPr>
        <w:t xml:space="preserve">fuentes, </w:t>
      </w:r>
      <w:r>
        <w:rPr>
          <w:rFonts w:ascii="Arial" w:hAnsi="Arial" w:cs="Arial"/>
          <w:kern w:val="1"/>
          <w:lang w:val="es-ES"/>
        </w:rPr>
        <w:t xml:space="preserve">como </w:t>
      </w:r>
      <w:r>
        <w:rPr>
          <w:rFonts w:ascii="Arial" w:hAnsi="Arial" w:cs="Arial"/>
          <w:spacing w:val="-3"/>
          <w:kern w:val="1"/>
          <w:lang w:val="es-ES"/>
        </w:rPr>
        <w:t xml:space="preserve">registros diarios, </w:t>
      </w:r>
      <w:r>
        <w:rPr>
          <w:rFonts w:ascii="Arial" w:hAnsi="Arial" w:cs="Arial"/>
          <w:spacing w:val="-4"/>
          <w:kern w:val="1"/>
          <w:lang w:val="es-ES"/>
        </w:rPr>
        <w:t xml:space="preserve">portafolios, </w:t>
      </w:r>
      <w:r>
        <w:rPr>
          <w:rFonts w:ascii="Arial" w:hAnsi="Arial" w:cs="Arial"/>
          <w:kern w:val="1"/>
          <w:lang w:val="es-ES"/>
        </w:rPr>
        <w:t xml:space="preserve">cuestionarios, ejercicios prácticos, </w:t>
      </w:r>
      <w:r>
        <w:rPr>
          <w:rFonts w:ascii="Arial" w:hAnsi="Arial" w:cs="Arial"/>
          <w:spacing w:val="-3"/>
          <w:kern w:val="1"/>
          <w:lang w:val="es-ES"/>
        </w:rPr>
        <w:t xml:space="preserve">entrevistas personales, </w:t>
      </w:r>
      <w:r>
        <w:rPr>
          <w:rFonts w:ascii="Arial" w:hAnsi="Arial" w:cs="Arial"/>
          <w:spacing w:val="-2"/>
          <w:kern w:val="1"/>
          <w:lang w:val="es-ES"/>
        </w:rPr>
        <w:t xml:space="preserve">listas </w:t>
      </w:r>
      <w:r>
        <w:rPr>
          <w:rFonts w:ascii="Arial" w:hAnsi="Arial" w:cs="Arial"/>
          <w:spacing w:val="-3"/>
          <w:kern w:val="1"/>
          <w:lang w:val="es-ES"/>
        </w:rPr>
        <w:t xml:space="preserve">de cotejo </w:t>
      </w:r>
      <w:r>
        <w:rPr>
          <w:rFonts w:ascii="Arial" w:hAnsi="Arial" w:cs="Arial"/>
          <w:kern w:val="1"/>
          <w:lang w:val="es-ES"/>
        </w:rPr>
        <w:t xml:space="preserve">o </w:t>
      </w:r>
      <w:r>
        <w:rPr>
          <w:rFonts w:ascii="Arial" w:hAnsi="Arial" w:cs="Arial"/>
          <w:spacing w:val="-3"/>
          <w:kern w:val="1"/>
          <w:lang w:val="es-ES"/>
        </w:rPr>
        <w:t xml:space="preserve">proyectos, entre </w:t>
      </w:r>
      <w:r>
        <w:rPr>
          <w:rFonts w:ascii="Arial" w:hAnsi="Arial" w:cs="Arial"/>
          <w:kern w:val="1"/>
          <w:lang w:val="es-ES"/>
        </w:rPr>
        <w:t xml:space="preserve">otras. Asimismo, </w:t>
      </w:r>
      <w:r>
        <w:rPr>
          <w:rFonts w:ascii="Arial" w:hAnsi="Arial" w:cs="Arial"/>
          <w:spacing w:val="-5"/>
          <w:kern w:val="1"/>
          <w:lang w:val="es-ES"/>
        </w:rPr>
        <w:t xml:space="preserve">dado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kern w:val="1"/>
          <w:lang w:val="es-ES"/>
        </w:rPr>
        <w:t xml:space="preserve">competencias </w:t>
      </w:r>
      <w:r>
        <w:rPr>
          <w:rFonts w:ascii="Arial" w:hAnsi="Arial" w:cs="Arial"/>
          <w:spacing w:val="-3"/>
          <w:kern w:val="1"/>
          <w:lang w:val="es-ES"/>
        </w:rPr>
        <w:t xml:space="preserve">suelen adquirirse de </w:t>
      </w:r>
      <w:r>
        <w:rPr>
          <w:rFonts w:ascii="Arial" w:hAnsi="Arial" w:cs="Arial"/>
          <w:kern w:val="1"/>
          <w:lang w:val="es-ES"/>
        </w:rPr>
        <w:t xml:space="preserve">manera </w:t>
      </w:r>
      <w:r>
        <w:rPr>
          <w:rFonts w:ascii="Arial" w:hAnsi="Arial" w:cs="Arial"/>
          <w:spacing w:val="-3"/>
          <w:kern w:val="1"/>
          <w:lang w:val="es-ES"/>
        </w:rPr>
        <w:t xml:space="preserve">progresiva </w:t>
      </w:r>
      <w:r>
        <w:rPr>
          <w:rFonts w:ascii="Arial" w:hAnsi="Arial" w:cs="Arial"/>
          <w:kern w:val="1"/>
          <w:lang w:val="es-ES"/>
        </w:rPr>
        <w:t xml:space="preserve">y </w:t>
      </w:r>
      <w:r>
        <w:rPr>
          <w:rFonts w:ascii="Arial" w:hAnsi="Arial" w:cs="Arial"/>
          <w:spacing w:val="-5"/>
          <w:kern w:val="1"/>
          <w:lang w:val="es-ES"/>
        </w:rPr>
        <w:t xml:space="preserve">gradual,  </w:t>
      </w:r>
      <w:r>
        <w:rPr>
          <w:rFonts w:ascii="Arial" w:hAnsi="Arial" w:cs="Arial"/>
          <w:kern w:val="1"/>
          <w:lang w:val="es-ES"/>
        </w:rPr>
        <w:t xml:space="preserve">será  necesario </w:t>
      </w:r>
      <w:r>
        <w:rPr>
          <w:rFonts w:ascii="Arial" w:hAnsi="Arial" w:cs="Arial"/>
          <w:spacing w:val="-3"/>
          <w:kern w:val="1"/>
          <w:lang w:val="es-ES"/>
        </w:rPr>
        <w:t xml:space="preserve">considerar instancias 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 xml:space="preserve">mediano </w:t>
      </w:r>
      <w:r>
        <w:rPr>
          <w:rFonts w:ascii="Arial" w:hAnsi="Arial" w:cs="Arial"/>
          <w:spacing w:val="-3"/>
          <w:kern w:val="1"/>
          <w:lang w:val="es-ES"/>
        </w:rPr>
        <w:t xml:space="preserve">plazo, </w:t>
      </w:r>
      <w:r>
        <w:rPr>
          <w:rFonts w:ascii="Arial" w:hAnsi="Arial" w:cs="Arial"/>
          <w:kern w:val="1"/>
          <w:lang w:val="es-ES"/>
        </w:rPr>
        <w:t xml:space="preserve">así como </w:t>
      </w:r>
      <w:r>
        <w:rPr>
          <w:rFonts w:ascii="Arial" w:hAnsi="Arial" w:cs="Arial"/>
          <w:spacing w:val="-3"/>
          <w:kern w:val="1"/>
          <w:lang w:val="es-ES"/>
        </w:rPr>
        <w:t xml:space="preserve">también 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spacing w:val="-5"/>
          <w:kern w:val="1"/>
          <w:lang w:val="es-ES"/>
        </w:rPr>
        <w:t xml:space="preserve">generar </w:t>
      </w:r>
      <w:r>
        <w:rPr>
          <w:rFonts w:ascii="Arial" w:hAnsi="Arial" w:cs="Arial"/>
          <w:spacing w:val="-3"/>
          <w:kern w:val="1"/>
          <w:lang w:val="es-ES"/>
        </w:rPr>
        <w:t xml:space="preserve">instancias </w:t>
      </w:r>
      <w:r>
        <w:rPr>
          <w:rFonts w:ascii="Arial" w:hAnsi="Arial" w:cs="Arial"/>
          <w:spacing w:val="-4"/>
          <w:kern w:val="1"/>
          <w:lang w:val="es-ES"/>
        </w:rPr>
        <w:t xml:space="preserve">que promuevan </w:t>
      </w:r>
      <w:r>
        <w:rPr>
          <w:rFonts w:ascii="Arial" w:hAnsi="Arial" w:cs="Arial"/>
          <w:spacing w:val="-3"/>
          <w:kern w:val="1"/>
          <w:lang w:val="es-ES"/>
        </w:rPr>
        <w:t xml:space="preserve">en </w:t>
      </w:r>
      <w:r>
        <w:rPr>
          <w:rFonts w:ascii="Arial" w:hAnsi="Arial" w:cs="Arial"/>
          <w:spacing w:val="-4"/>
          <w:kern w:val="1"/>
          <w:lang w:val="es-ES"/>
        </w:rPr>
        <w:t xml:space="preserve">los alumnos </w:t>
      </w:r>
      <w:r>
        <w:rPr>
          <w:rFonts w:ascii="Arial" w:hAnsi="Arial" w:cs="Arial"/>
          <w:spacing w:val="-3"/>
          <w:kern w:val="1"/>
          <w:lang w:val="es-ES"/>
        </w:rPr>
        <w:t xml:space="preserve">la metacognición </w:t>
      </w:r>
      <w:r>
        <w:rPr>
          <w:rFonts w:ascii="Arial" w:hAnsi="Arial" w:cs="Arial"/>
          <w:kern w:val="1"/>
          <w:lang w:val="es-ES"/>
        </w:rPr>
        <w:t xml:space="preserve">y </w:t>
      </w:r>
      <w:r>
        <w:rPr>
          <w:rFonts w:ascii="Arial" w:hAnsi="Arial" w:cs="Arial"/>
          <w:spacing w:val="-5"/>
          <w:kern w:val="1"/>
          <w:lang w:val="es-ES"/>
        </w:rPr>
        <w:t xml:space="preserve">reflexión </w:t>
      </w:r>
      <w:r>
        <w:rPr>
          <w:rFonts w:ascii="Arial" w:hAnsi="Arial" w:cs="Arial"/>
          <w:spacing w:val="-3"/>
          <w:kern w:val="1"/>
          <w:lang w:val="es-ES"/>
        </w:rPr>
        <w:t xml:space="preserve">necesarias para </w:t>
      </w:r>
      <w:r>
        <w:rPr>
          <w:rFonts w:ascii="Arial" w:hAnsi="Arial" w:cs="Arial"/>
          <w:kern w:val="1"/>
          <w:lang w:val="es-ES"/>
        </w:rPr>
        <w:t xml:space="preserve">reconocer sus </w:t>
      </w:r>
      <w:r>
        <w:rPr>
          <w:rFonts w:ascii="Arial" w:hAnsi="Arial" w:cs="Arial"/>
          <w:spacing w:val="-5"/>
          <w:kern w:val="1"/>
          <w:lang w:val="es-ES"/>
        </w:rPr>
        <w:t>propios</w:t>
      </w:r>
      <w:r>
        <w:rPr>
          <w:rFonts w:ascii="Arial" w:hAnsi="Arial" w:cs="Arial"/>
          <w:spacing w:val="9"/>
          <w:kern w:val="1"/>
          <w:lang w:val="es-ES"/>
        </w:rPr>
        <w:t xml:space="preserve"> </w:t>
      </w:r>
      <w:r>
        <w:rPr>
          <w:rFonts w:ascii="Arial" w:hAnsi="Arial" w:cs="Arial"/>
          <w:spacing w:val="-3"/>
          <w:kern w:val="1"/>
          <w:lang w:val="es-ES"/>
        </w:rPr>
        <w:t>aprendizajes.</w:t>
      </w:r>
    </w:p>
    <w:p w14:paraId="2A37216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2009E0E9"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Es preciso destacar </w:t>
      </w:r>
      <w:r>
        <w:rPr>
          <w:rFonts w:ascii="Arial" w:hAnsi="Arial" w:cs="Arial"/>
          <w:spacing w:val="-4"/>
          <w:kern w:val="1"/>
          <w:lang w:val="es-ES"/>
        </w:rPr>
        <w:t xml:space="preserve">que </w:t>
      </w:r>
      <w:r>
        <w:rPr>
          <w:rFonts w:ascii="Arial" w:hAnsi="Arial" w:cs="Arial"/>
          <w:spacing w:val="-3"/>
          <w:kern w:val="1"/>
          <w:lang w:val="es-ES"/>
        </w:rPr>
        <w:t xml:space="preserve">en 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Evaluación </w:t>
      </w:r>
      <w:r>
        <w:rPr>
          <w:rFonts w:ascii="Arial" w:hAnsi="Arial" w:cs="Arial"/>
          <w:spacing w:val="-3"/>
          <w:kern w:val="1"/>
          <w:lang w:val="es-ES"/>
        </w:rPr>
        <w:t xml:space="preserve">de la </w:t>
      </w:r>
      <w:r>
        <w:rPr>
          <w:rFonts w:ascii="Arial" w:hAnsi="Arial" w:cs="Arial"/>
          <w:spacing w:val="-4"/>
          <w:kern w:val="1"/>
          <w:lang w:val="es-ES"/>
        </w:rPr>
        <w:t xml:space="preserve">Calidad </w:t>
      </w:r>
      <w:r>
        <w:rPr>
          <w:rFonts w:ascii="Arial" w:hAnsi="Arial" w:cs="Arial"/>
          <w:spacing w:val="-3"/>
          <w:kern w:val="1"/>
          <w:lang w:val="es-ES"/>
        </w:rPr>
        <w:t xml:space="preserve">Educativa </w:t>
      </w:r>
      <w:r>
        <w:rPr>
          <w:rFonts w:ascii="Arial" w:hAnsi="Arial" w:cs="Arial"/>
          <w:kern w:val="1"/>
          <w:lang w:val="es-ES"/>
        </w:rPr>
        <w:t xml:space="preserve">(DGECE) </w:t>
      </w:r>
      <w:r>
        <w:rPr>
          <w:rFonts w:ascii="Arial" w:hAnsi="Arial" w:cs="Arial"/>
          <w:spacing w:val="-4"/>
          <w:kern w:val="1"/>
          <w:lang w:val="es-ES"/>
        </w:rPr>
        <w:t xml:space="preserve">del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spacing w:val="3"/>
          <w:kern w:val="1"/>
          <w:lang w:val="es-ES"/>
        </w:rPr>
        <w:t xml:space="preserve">se </w:t>
      </w:r>
      <w:r>
        <w:rPr>
          <w:rFonts w:ascii="Arial" w:hAnsi="Arial" w:cs="Arial"/>
          <w:spacing w:val="-3"/>
          <w:kern w:val="1"/>
          <w:lang w:val="es-ES"/>
        </w:rPr>
        <w:t xml:space="preserve">realiza  el </w:t>
      </w:r>
      <w:r>
        <w:rPr>
          <w:rFonts w:ascii="Arial" w:hAnsi="Arial" w:cs="Arial"/>
          <w:kern w:val="1"/>
          <w:lang w:val="es-ES"/>
        </w:rPr>
        <w:t xml:space="preserve">Estudio </w:t>
      </w:r>
      <w:r>
        <w:rPr>
          <w:rFonts w:ascii="Arial" w:hAnsi="Arial" w:cs="Arial"/>
          <w:spacing w:val="-5"/>
          <w:kern w:val="1"/>
          <w:lang w:val="es-ES"/>
        </w:rPr>
        <w:t xml:space="preserve">Internacional </w:t>
      </w:r>
      <w:r>
        <w:rPr>
          <w:rFonts w:ascii="Arial" w:hAnsi="Arial" w:cs="Arial"/>
          <w:spacing w:val="-3"/>
          <w:kern w:val="1"/>
          <w:lang w:val="es-ES"/>
        </w:rPr>
        <w:t xml:space="preserve">de </w:t>
      </w:r>
      <w:r>
        <w:rPr>
          <w:rFonts w:ascii="Arial" w:hAnsi="Arial" w:cs="Arial"/>
          <w:spacing w:val="-4"/>
          <w:kern w:val="1"/>
          <w:lang w:val="es-ES"/>
        </w:rPr>
        <w:t xml:space="preserve">Alfabetización </w:t>
      </w:r>
      <w:r>
        <w:rPr>
          <w:rFonts w:ascii="Arial" w:hAnsi="Arial" w:cs="Arial"/>
          <w:spacing w:val="-3"/>
          <w:kern w:val="1"/>
          <w:lang w:val="es-ES"/>
        </w:rPr>
        <w:t xml:space="preserve">Informática  </w:t>
      </w:r>
      <w:r>
        <w:rPr>
          <w:rFonts w:ascii="Arial" w:hAnsi="Arial" w:cs="Arial"/>
          <w:kern w:val="1"/>
          <w:lang w:val="es-ES"/>
        </w:rPr>
        <w:t xml:space="preserve">y  </w:t>
      </w:r>
      <w:r>
        <w:rPr>
          <w:rFonts w:ascii="Arial" w:hAnsi="Arial" w:cs="Arial"/>
          <w:spacing w:val="-8"/>
          <w:kern w:val="1"/>
          <w:lang w:val="es-ES"/>
        </w:rPr>
        <w:t xml:space="preserve">Manejo  </w:t>
      </w:r>
      <w:r>
        <w:rPr>
          <w:rFonts w:ascii="Arial" w:hAnsi="Arial" w:cs="Arial"/>
          <w:spacing w:val="-3"/>
          <w:kern w:val="1"/>
          <w:lang w:val="es-ES"/>
        </w:rPr>
        <w:t xml:space="preserve">de  </w:t>
      </w:r>
      <w:r>
        <w:rPr>
          <w:rFonts w:ascii="Arial" w:hAnsi="Arial" w:cs="Arial"/>
          <w:spacing w:val="-6"/>
          <w:kern w:val="1"/>
          <w:lang w:val="es-ES"/>
        </w:rPr>
        <w:t xml:space="preserve">Tecnologías </w:t>
      </w:r>
      <w:r>
        <w:rPr>
          <w:rFonts w:ascii="Arial" w:hAnsi="Arial" w:cs="Arial"/>
          <w:spacing w:val="-4"/>
          <w:kern w:val="1"/>
          <w:lang w:val="es-ES"/>
        </w:rPr>
        <w:t>(</w:t>
      </w:r>
      <w:r>
        <w:rPr>
          <w:rFonts w:ascii="Arial" w:hAnsi="Arial" w:cs="Arial"/>
          <w:i/>
          <w:iCs/>
          <w:spacing w:val="-4"/>
          <w:kern w:val="1"/>
          <w:lang w:val="es-ES"/>
        </w:rPr>
        <w:t xml:space="preserve">International </w:t>
      </w:r>
      <w:r>
        <w:rPr>
          <w:rFonts w:ascii="Arial" w:hAnsi="Arial" w:cs="Arial"/>
          <w:i/>
          <w:iCs/>
          <w:spacing w:val="-3"/>
          <w:kern w:val="1"/>
          <w:lang w:val="es-ES"/>
        </w:rPr>
        <w:t xml:space="preserve">Computer </w:t>
      </w:r>
      <w:r>
        <w:rPr>
          <w:rFonts w:ascii="Arial" w:hAnsi="Arial" w:cs="Arial"/>
          <w:i/>
          <w:iCs/>
          <w:spacing w:val="-4"/>
          <w:kern w:val="1"/>
          <w:lang w:val="es-ES"/>
        </w:rPr>
        <w:t xml:space="preserve">and </w:t>
      </w:r>
      <w:r>
        <w:rPr>
          <w:rFonts w:ascii="Arial" w:hAnsi="Arial" w:cs="Arial"/>
          <w:i/>
          <w:iCs/>
          <w:spacing w:val="-3"/>
          <w:kern w:val="1"/>
          <w:lang w:val="es-ES"/>
        </w:rPr>
        <w:t xml:space="preserve">Information Literacy Study </w:t>
      </w:r>
      <w:r>
        <w:rPr>
          <w:rFonts w:ascii="Arial" w:hAnsi="Arial" w:cs="Arial"/>
          <w:kern w:val="1"/>
          <w:lang w:val="es-ES"/>
        </w:rPr>
        <w:t xml:space="preserve">– </w:t>
      </w:r>
      <w:r>
        <w:rPr>
          <w:rFonts w:ascii="Arial" w:hAnsi="Arial" w:cs="Arial"/>
          <w:spacing w:val="-6"/>
          <w:kern w:val="1"/>
          <w:lang w:val="es-ES"/>
        </w:rPr>
        <w:t xml:space="preserve">ICILS). </w:t>
      </w:r>
      <w:r>
        <w:rPr>
          <w:rFonts w:ascii="Arial" w:hAnsi="Arial" w:cs="Arial"/>
          <w:kern w:val="1"/>
          <w:lang w:val="es-ES"/>
        </w:rPr>
        <w:t xml:space="preserve">El </w:t>
      </w:r>
      <w:r>
        <w:rPr>
          <w:rFonts w:ascii="Arial" w:hAnsi="Arial" w:cs="Arial"/>
          <w:spacing w:val="-8"/>
          <w:kern w:val="1"/>
          <w:lang w:val="es-ES"/>
        </w:rPr>
        <w:t xml:space="preserve">ICILS </w:t>
      </w:r>
      <w:r>
        <w:rPr>
          <w:rFonts w:ascii="Arial" w:hAnsi="Arial" w:cs="Arial"/>
          <w:spacing w:val="-3"/>
          <w:kern w:val="1"/>
          <w:lang w:val="es-ES"/>
        </w:rPr>
        <w:t xml:space="preserve">es el  primer estudio </w:t>
      </w:r>
      <w:r>
        <w:rPr>
          <w:rFonts w:ascii="Arial" w:hAnsi="Arial" w:cs="Arial"/>
          <w:spacing w:val="-4"/>
          <w:kern w:val="1"/>
          <w:lang w:val="es-ES"/>
        </w:rPr>
        <w:t xml:space="preserve">internacional </w:t>
      </w:r>
      <w:r>
        <w:rPr>
          <w:rFonts w:ascii="Arial" w:hAnsi="Arial" w:cs="Arial"/>
          <w:spacing w:val="-3"/>
          <w:kern w:val="1"/>
          <w:lang w:val="es-ES"/>
        </w:rPr>
        <w:t xml:space="preserve">comparativo </w:t>
      </w:r>
      <w:r>
        <w:rPr>
          <w:rFonts w:ascii="Arial" w:hAnsi="Arial" w:cs="Arial"/>
          <w:spacing w:val="-4"/>
          <w:kern w:val="1"/>
          <w:lang w:val="es-ES"/>
        </w:rPr>
        <w:t xml:space="preserve">que </w:t>
      </w:r>
      <w:r>
        <w:rPr>
          <w:rFonts w:ascii="Arial" w:hAnsi="Arial" w:cs="Arial"/>
          <w:kern w:val="1"/>
          <w:lang w:val="es-ES"/>
        </w:rPr>
        <w:t xml:space="preserve">mide </w:t>
      </w:r>
      <w:r>
        <w:rPr>
          <w:rFonts w:ascii="Arial" w:hAnsi="Arial" w:cs="Arial"/>
          <w:spacing w:val="-3"/>
          <w:kern w:val="1"/>
          <w:lang w:val="es-ES"/>
        </w:rPr>
        <w:t xml:space="preserve">la preparación de </w:t>
      </w:r>
      <w:r>
        <w:rPr>
          <w:rFonts w:ascii="Arial" w:hAnsi="Arial" w:cs="Arial"/>
          <w:spacing w:val="-4"/>
          <w:kern w:val="1"/>
          <w:lang w:val="es-ES"/>
        </w:rPr>
        <w:t>los  alumnos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kern w:val="1"/>
          <w:lang w:val="es-ES"/>
        </w:rPr>
        <w:t xml:space="preserve">inserción </w:t>
      </w:r>
      <w:r>
        <w:rPr>
          <w:rFonts w:ascii="Arial" w:hAnsi="Arial" w:cs="Arial"/>
          <w:spacing w:val="-3"/>
          <w:kern w:val="1"/>
          <w:lang w:val="es-ES"/>
        </w:rPr>
        <w:t xml:space="preserve">en la </w:t>
      </w:r>
      <w:r>
        <w:rPr>
          <w:rFonts w:ascii="Arial" w:hAnsi="Arial" w:cs="Arial"/>
          <w:kern w:val="1"/>
          <w:lang w:val="es-ES"/>
        </w:rPr>
        <w:t xml:space="preserve">era </w:t>
      </w:r>
      <w:r>
        <w:rPr>
          <w:rFonts w:ascii="Arial" w:hAnsi="Arial" w:cs="Arial"/>
          <w:spacing w:val="-3"/>
          <w:kern w:val="1"/>
          <w:lang w:val="es-ES"/>
        </w:rPr>
        <w:t xml:space="preserve">de la información. </w:t>
      </w:r>
      <w:r>
        <w:rPr>
          <w:rFonts w:ascii="Arial" w:hAnsi="Arial" w:cs="Arial"/>
          <w:kern w:val="1"/>
          <w:lang w:val="es-ES"/>
        </w:rPr>
        <w:t xml:space="preserve">Es </w:t>
      </w:r>
      <w:r>
        <w:rPr>
          <w:rFonts w:ascii="Arial" w:hAnsi="Arial" w:cs="Arial"/>
          <w:spacing w:val="-3"/>
          <w:kern w:val="1"/>
          <w:lang w:val="es-ES"/>
        </w:rPr>
        <w:t xml:space="preserve">impulsado </w:t>
      </w:r>
      <w:r>
        <w:rPr>
          <w:rFonts w:ascii="Arial" w:hAnsi="Arial" w:cs="Arial"/>
          <w:spacing w:val="-4"/>
          <w:kern w:val="1"/>
          <w:lang w:val="es-ES"/>
        </w:rPr>
        <w:t xml:space="preserve">por </w:t>
      </w:r>
      <w:r>
        <w:rPr>
          <w:rFonts w:ascii="Arial" w:hAnsi="Arial" w:cs="Arial"/>
          <w:spacing w:val="-3"/>
          <w:kern w:val="1"/>
          <w:lang w:val="es-ES"/>
        </w:rPr>
        <w:t xml:space="preserve">la Asociación </w:t>
      </w:r>
      <w:r>
        <w:rPr>
          <w:rFonts w:ascii="Arial" w:hAnsi="Arial" w:cs="Arial"/>
          <w:spacing w:val="-5"/>
          <w:kern w:val="1"/>
          <w:lang w:val="es-ES"/>
        </w:rPr>
        <w:t xml:space="preserve">Internacional </w:t>
      </w:r>
      <w:r>
        <w:rPr>
          <w:rFonts w:ascii="Arial" w:hAnsi="Arial" w:cs="Arial"/>
          <w:spacing w:val="-6"/>
          <w:kern w:val="1"/>
          <w:lang w:val="es-ES"/>
        </w:rPr>
        <w:t xml:space="preserve">de </w:t>
      </w:r>
      <w:r>
        <w:rPr>
          <w:rFonts w:ascii="Arial" w:hAnsi="Arial" w:cs="Arial"/>
          <w:spacing w:val="-4"/>
          <w:kern w:val="1"/>
          <w:lang w:val="es-ES"/>
        </w:rPr>
        <w:t xml:space="preserve">Evaluación </w:t>
      </w:r>
      <w:r>
        <w:rPr>
          <w:rFonts w:ascii="Arial" w:hAnsi="Arial" w:cs="Arial"/>
          <w:spacing w:val="-3"/>
          <w:kern w:val="1"/>
          <w:lang w:val="es-ES"/>
        </w:rPr>
        <w:t xml:space="preserve">Educativa </w:t>
      </w:r>
      <w:r>
        <w:rPr>
          <w:rFonts w:ascii="Arial" w:hAnsi="Arial" w:cs="Arial"/>
          <w:spacing w:val="-6"/>
          <w:kern w:val="1"/>
          <w:lang w:val="es-ES"/>
        </w:rPr>
        <w:t>(Inter</w:t>
      </w:r>
      <w:r>
        <w:rPr>
          <w:rFonts w:ascii="Arial" w:hAnsi="Arial" w:cs="Arial"/>
          <w:i/>
          <w:iCs/>
          <w:spacing w:val="-6"/>
          <w:kern w:val="1"/>
          <w:lang w:val="es-ES"/>
        </w:rPr>
        <w:t xml:space="preserve">national </w:t>
      </w:r>
      <w:r>
        <w:rPr>
          <w:rFonts w:ascii="Arial" w:hAnsi="Arial" w:cs="Arial"/>
          <w:i/>
          <w:iCs/>
          <w:kern w:val="1"/>
          <w:lang w:val="es-ES"/>
        </w:rPr>
        <w:t xml:space="preserve">Association </w:t>
      </w:r>
      <w:r>
        <w:rPr>
          <w:rFonts w:ascii="Arial" w:hAnsi="Arial" w:cs="Arial"/>
          <w:i/>
          <w:iCs/>
          <w:spacing w:val="-3"/>
          <w:kern w:val="1"/>
          <w:lang w:val="es-ES"/>
        </w:rPr>
        <w:t xml:space="preserve">for the Evaluation of </w:t>
      </w:r>
      <w:r>
        <w:rPr>
          <w:rFonts w:ascii="Arial" w:hAnsi="Arial" w:cs="Arial"/>
          <w:i/>
          <w:iCs/>
          <w:spacing w:val="-4"/>
          <w:kern w:val="1"/>
          <w:lang w:val="es-ES"/>
        </w:rPr>
        <w:t xml:space="preserve">Educational </w:t>
      </w:r>
      <w:r>
        <w:rPr>
          <w:rFonts w:ascii="Arial" w:hAnsi="Arial" w:cs="Arial"/>
          <w:i/>
          <w:iCs/>
          <w:kern w:val="1"/>
          <w:lang w:val="es-ES"/>
        </w:rPr>
        <w:t>Achievement</w:t>
      </w:r>
      <w:r>
        <w:rPr>
          <w:rFonts w:ascii="Arial" w:hAnsi="Arial" w:cs="Arial"/>
          <w:kern w:val="1"/>
          <w:lang w:val="es-ES"/>
        </w:rPr>
        <w:t xml:space="preserve">). En </w:t>
      </w:r>
      <w:r>
        <w:rPr>
          <w:rFonts w:ascii="Arial" w:hAnsi="Arial" w:cs="Arial"/>
          <w:spacing w:val="-3"/>
          <w:kern w:val="1"/>
          <w:lang w:val="es-ES"/>
        </w:rPr>
        <w:t xml:space="preserve">la </w:t>
      </w:r>
      <w:r>
        <w:rPr>
          <w:rFonts w:ascii="Arial" w:hAnsi="Arial" w:cs="Arial"/>
          <w:spacing w:val="-6"/>
          <w:kern w:val="1"/>
          <w:lang w:val="es-ES"/>
        </w:rPr>
        <w:t xml:space="preserve">Argentina, </w:t>
      </w:r>
      <w:r>
        <w:rPr>
          <w:rFonts w:ascii="Arial" w:hAnsi="Arial" w:cs="Arial"/>
          <w:spacing w:val="-3"/>
          <w:kern w:val="1"/>
          <w:lang w:val="es-ES"/>
        </w:rPr>
        <w:t xml:space="preserve">el estudio es </w:t>
      </w:r>
      <w:r>
        <w:rPr>
          <w:rFonts w:ascii="Arial" w:hAnsi="Arial" w:cs="Arial"/>
          <w:spacing w:val="-4"/>
          <w:kern w:val="1"/>
          <w:lang w:val="es-ES"/>
        </w:rPr>
        <w:t xml:space="preserve">coordinado  por </w:t>
      </w:r>
      <w:r>
        <w:rPr>
          <w:rFonts w:ascii="Arial" w:hAnsi="Arial" w:cs="Arial"/>
          <w:spacing w:val="-3"/>
          <w:kern w:val="1"/>
          <w:lang w:val="es-ES"/>
        </w:rPr>
        <w:t xml:space="preserve">el </w:t>
      </w:r>
      <w:r>
        <w:rPr>
          <w:rFonts w:ascii="Arial" w:hAnsi="Arial" w:cs="Arial"/>
          <w:spacing w:val="-5"/>
          <w:kern w:val="1"/>
          <w:lang w:val="es-ES"/>
        </w:rPr>
        <w:t xml:space="preserve">Ministerio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Dirección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Evaluación </w:t>
      </w:r>
      <w:r>
        <w:rPr>
          <w:rFonts w:ascii="Arial" w:hAnsi="Arial" w:cs="Arial"/>
          <w:spacing w:val="-3"/>
          <w:kern w:val="1"/>
          <w:lang w:val="es-ES"/>
        </w:rPr>
        <w:t xml:space="preserve">de la </w:t>
      </w:r>
      <w:r>
        <w:rPr>
          <w:rFonts w:ascii="Arial" w:hAnsi="Arial" w:cs="Arial"/>
          <w:spacing w:val="-4"/>
          <w:kern w:val="1"/>
          <w:lang w:val="es-ES"/>
        </w:rPr>
        <w:t xml:space="preserve">Calidad Educativa.  </w:t>
      </w:r>
      <w:r>
        <w:rPr>
          <w:rFonts w:ascii="Arial" w:hAnsi="Arial" w:cs="Arial"/>
          <w:kern w:val="1"/>
          <w:lang w:val="es-ES"/>
        </w:rPr>
        <w:t xml:space="preserve">El </w:t>
      </w:r>
      <w:r>
        <w:rPr>
          <w:rFonts w:ascii="Arial" w:hAnsi="Arial" w:cs="Arial"/>
          <w:spacing w:val="-5"/>
          <w:kern w:val="1"/>
          <w:lang w:val="es-ES"/>
        </w:rPr>
        <w:t xml:space="preserve">objetivo </w:t>
      </w:r>
      <w:r>
        <w:rPr>
          <w:rFonts w:ascii="Arial" w:hAnsi="Arial" w:cs="Arial"/>
          <w:spacing w:val="-3"/>
          <w:kern w:val="1"/>
          <w:lang w:val="es-ES"/>
        </w:rPr>
        <w:t xml:space="preserve">de </w:t>
      </w:r>
      <w:r>
        <w:rPr>
          <w:rFonts w:ascii="Arial" w:hAnsi="Arial" w:cs="Arial"/>
          <w:kern w:val="1"/>
          <w:lang w:val="es-ES"/>
        </w:rPr>
        <w:t xml:space="preserve">esta </w:t>
      </w:r>
      <w:r>
        <w:rPr>
          <w:rFonts w:ascii="Arial" w:hAnsi="Arial" w:cs="Arial"/>
          <w:spacing w:val="-5"/>
          <w:kern w:val="1"/>
          <w:lang w:val="es-ES"/>
        </w:rPr>
        <w:t xml:space="preserve">evaluación </w:t>
      </w:r>
      <w:r>
        <w:rPr>
          <w:rFonts w:ascii="Arial" w:hAnsi="Arial" w:cs="Arial"/>
          <w:spacing w:val="-3"/>
          <w:kern w:val="1"/>
          <w:lang w:val="es-ES"/>
        </w:rPr>
        <w:t xml:space="preserve">es </w:t>
      </w:r>
      <w:r>
        <w:rPr>
          <w:rFonts w:ascii="Arial" w:hAnsi="Arial" w:cs="Arial"/>
          <w:kern w:val="1"/>
          <w:lang w:val="es-ES"/>
        </w:rPr>
        <w:t xml:space="preserve">medir </w:t>
      </w:r>
      <w:r>
        <w:rPr>
          <w:rFonts w:ascii="Arial" w:hAnsi="Arial" w:cs="Arial"/>
          <w:spacing w:val="-3"/>
          <w:kern w:val="1"/>
          <w:lang w:val="es-ES"/>
        </w:rPr>
        <w:t xml:space="preserve">la </w:t>
      </w:r>
      <w:r>
        <w:rPr>
          <w:rFonts w:ascii="Arial" w:hAnsi="Arial" w:cs="Arial"/>
          <w:spacing w:val="-4"/>
          <w:kern w:val="1"/>
          <w:lang w:val="es-ES"/>
        </w:rPr>
        <w:t xml:space="preserve">alfabetización  </w:t>
      </w:r>
      <w:r>
        <w:rPr>
          <w:rFonts w:ascii="Arial" w:hAnsi="Arial" w:cs="Arial"/>
          <w:kern w:val="1"/>
          <w:lang w:val="es-ES"/>
        </w:rPr>
        <w:t xml:space="preserve">informática y </w:t>
      </w:r>
      <w:r>
        <w:rPr>
          <w:rFonts w:ascii="Arial" w:hAnsi="Arial" w:cs="Arial"/>
          <w:spacing w:val="-3"/>
          <w:kern w:val="1"/>
          <w:lang w:val="es-ES"/>
        </w:rPr>
        <w:t xml:space="preserve">el  manejo  </w:t>
      </w:r>
      <w:r>
        <w:rPr>
          <w:rFonts w:ascii="Arial" w:hAnsi="Arial" w:cs="Arial"/>
          <w:spacing w:val="-6"/>
          <w:kern w:val="1"/>
          <w:lang w:val="es-ES"/>
        </w:rPr>
        <w:t xml:space="preserve">de </w:t>
      </w:r>
      <w:r>
        <w:rPr>
          <w:rFonts w:ascii="Arial" w:hAnsi="Arial" w:cs="Arial"/>
          <w:spacing w:val="-5"/>
          <w:kern w:val="1"/>
          <w:lang w:val="es-ES"/>
        </w:rPr>
        <w:t xml:space="preserve">tecnologías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En este </w:t>
      </w:r>
      <w:r>
        <w:rPr>
          <w:rFonts w:ascii="Arial" w:hAnsi="Arial" w:cs="Arial"/>
          <w:spacing w:val="-4"/>
          <w:kern w:val="1"/>
          <w:lang w:val="es-ES"/>
        </w:rPr>
        <w:t xml:space="preserve">sentido, </w:t>
      </w:r>
      <w:r>
        <w:rPr>
          <w:rFonts w:ascii="Arial" w:hAnsi="Arial" w:cs="Arial"/>
          <w:kern w:val="1"/>
          <w:lang w:val="es-ES"/>
        </w:rPr>
        <w:t xml:space="preserve">mide </w:t>
      </w:r>
      <w:r>
        <w:rPr>
          <w:rFonts w:ascii="Arial" w:hAnsi="Arial" w:cs="Arial"/>
          <w:spacing w:val="-3"/>
          <w:kern w:val="1"/>
          <w:lang w:val="es-ES"/>
        </w:rPr>
        <w:t xml:space="preserve">la capacidad de utilizar </w:t>
      </w:r>
      <w:r>
        <w:rPr>
          <w:rFonts w:ascii="Arial" w:hAnsi="Arial" w:cs="Arial"/>
          <w:spacing w:val="-4"/>
          <w:kern w:val="1"/>
          <w:lang w:val="es-ES"/>
        </w:rPr>
        <w:t>computadoras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4"/>
          <w:kern w:val="1"/>
          <w:lang w:val="es-ES"/>
        </w:rPr>
        <w:t xml:space="preserve">investigar,  </w:t>
      </w:r>
      <w:r>
        <w:rPr>
          <w:rFonts w:ascii="Arial" w:hAnsi="Arial" w:cs="Arial"/>
          <w:kern w:val="1"/>
          <w:lang w:val="es-ES"/>
        </w:rPr>
        <w:t xml:space="preserve">crear y comunicar, </w:t>
      </w:r>
      <w:r>
        <w:rPr>
          <w:rFonts w:ascii="Arial" w:hAnsi="Arial" w:cs="Arial"/>
          <w:spacing w:val="-3"/>
          <w:kern w:val="1"/>
          <w:lang w:val="es-ES"/>
        </w:rPr>
        <w:t xml:space="preserve">en </w:t>
      </w:r>
      <w:r>
        <w:rPr>
          <w:rFonts w:ascii="Arial" w:hAnsi="Arial" w:cs="Arial"/>
          <w:spacing w:val="-4"/>
          <w:kern w:val="1"/>
          <w:lang w:val="es-ES"/>
        </w:rPr>
        <w:t xml:space="preserve">orden  </w:t>
      </w:r>
      <w:r>
        <w:rPr>
          <w:rFonts w:ascii="Arial" w:hAnsi="Arial" w:cs="Arial"/>
          <w:spacing w:val="-3"/>
          <w:kern w:val="1"/>
          <w:lang w:val="es-ES"/>
        </w:rPr>
        <w:t xml:space="preserve">de </w:t>
      </w:r>
      <w:r>
        <w:rPr>
          <w:rFonts w:ascii="Arial" w:hAnsi="Arial" w:cs="Arial"/>
          <w:spacing w:val="-5"/>
          <w:kern w:val="1"/>
          <w:lang w:val="es-ES"/>
        </w:rPr>
        <w:t xml:space="preserve">poder  </w:t>
      </w:r>
      <w:r>
        <w:rPr>
          <w:rFonts w:ascii="Arial" w:hAnsi="Arial" w:cs="Arial"/>
          <w:spacing w:val="-3"/>
          <w:kern w:val="1"/>
          <w:lang w:val="es-ES"/>
        </w:rPr>
        <w:t xml:space="preserve">participar  efectivamente  </w:t>
      </w:r>
      <w:r>
        <w:rPr>
          <w:rFonts w:ascii="Arial" w:hAnsi="Arial" w:cs="Arial"/>
          <w:spacing w:val="-6"/>
          <w:kern w:val="1"/>
          <w:lang w:val="es-ES"/>
        </w:rPr>
        <w:t xml:space="preserve">en </w:t>
      </w:r>
      <w:r>
        <w:rPr>
          <w:rFonts w:ascii="Arial" w:hAnsi="Arial" w:cs="Arial"/>
          <w:spacing w:val="-3"/>
          <w:kern w:val="1"/>
          <w:lang w:val="es-ES"/>
        </w:rPr>
        <w:t xml:space="preserve">hogares, </w:t>
      </w:r>
      <w:r>
        <w:rPr>
          <w:rFonts w:ascii="Arial" w:hAnsi="Arial" w:cs="Arial"/>
          <w:kern w:val="1"/>
          <w:lang w:val="es-ES"/>
        </w:rPr>
        <w:t xml:space="preserve">escuelas, </w:t>
      </w:r>
      <w:r>
        <w:rPr>
          <w:rFonts w:ascii="Arial" w:hAnsi="Arial" w:cs="Arial"/>
          <w:spacing w:val="-4"/>
          <w:kern w:val="1"/>
          <w:lang w:val="es-ES"/>
        </w:rPr>
        <w:t xml:space="preserve">trabajos </w:t>
      </w:r>
      <w:r>
        <w:rPr>
          <w:rFonts w:ascii="Arial" w:hAnsi="Arial" w:cs="Arial"/>
          <w:kern w:val="1"/>
          <w:lang w:val="es-ES"/>
        </w:rPr>
        <w:t xml:space="preserve">y </w:t>
      </w:r>
      <w:r>
        <w:rPr>
          <w:rFonts w:ascii="Arial" w:hAnsi="Arial" w:cs="Arial"/>
          <w:spacing w:val="-3"/>
          <w:kern w:val="1"/>
          <w:lang w:val="es-ES"/>
        </w:rPr>
        <w:t xml:space="preserve">comunidades. Participan de </w:t>
      </w:r>
      <w:r>
        <w:rPr>
          <w:rFonts w:ascii="Arial" w:hAnsi="Arial" w:cs="Arial"/>
          <w:kern w:val="1"/>
          <w:lang w:val="es-ES"/>
        </w:rPr>
        <w:t xml:space="preserve">este </w:t>
      </w:r>
      <w:r>
        <w:rPr>
          <w:rFonts w:ascii="Arial" w:hAnsi="Arial" w:cs="Arial"/>
          <w:spacing w:val="-3"/>
          <w:kern w:val="1"/>
          <w:lang w:val="es-ES"/>
        </w:rPr>
        <w:t xml:space="preserve">estudio </w:t>
      </w:r>
      <w:r>
        <w:rPr>
          <w:rFonts w:ascii="Arial" w:hAnsi="Arial" w:cs="Arial"/>
          <w:spacing w:val="-4"/>
          <w:kern w:val="1"/>
          <w:lang w:val="es-ES"/>
        </w:rPr>
        <w:t xml:space="preserve">los alumnos </w:t>
      </w:r>
      <w:r>
        <w:rPr>
          <w:rFonts w:ascii="Arial" w:hAnsi="Arial" w:cs="Arial"/>
          <w:spacing w:val="-6"/>
          <w:kern w:val="1"/>
          <w:lang w:val="es-ES"/>
        </w:rPr>
        <w:t xml:space="preserve">del </w:t>
      </w:r>
      <w:r>
        <w:rPr>
          <w:rFonts w:ascii="Arial" w:hAnsi="Arial" w:cs="Arial"/>
          <w:kern w:val="1"/>
          <w:lang w:val="es-ES"/>
        </w:rPr>
        <w:t xml:space="preserve">primer </w:t>
      </w:r>
      <w:r>
        <w:rPr>
          <w:rFonts w:ascii="Arial" w:hAnsi="Arial" w:cs="Arial"/>
          <w:spacing w:val="-4"/>
          <w:kern w:val="1"/>
          <w:lang w:val="es-ES"/>
        </w:rPr>
        <w:t xml:space="preserve">año del </w:t>
      </w:r>
      <w:r>
        <w:rPr>
          <w:rFonts w:ascii="Arial" w:hAnsi="Arial" w:cs="Arial"/>
          <w:spacing w:val="-5"/>
          <w:kern w:val="1"/>
          <w:lang w:val="es-ES"/>
        </w:rPr>
        <w:t>nivel</w:t>
      </w:r>
      <w:r>
        <w:rPr>
          <w:rFonts w:ascii="Arial" w:hAnsi="Arial" w:cs="Arial"/>
          <w:spacing w:val="17"/>
          <w:kern w:val="1"/>
          <w:lang w:val="es-ES"/>
        </w:rPr>
        <w:t xml:space="preserve"> </w:t>
      </w:r>
      <w:r>
        <w:rPr>
          <w:rFonts w:ascii="Arial" w:hAnsi="Arial" w:cs="Arial"/>
          <w:spacing w:val="-3"/>
          <w:kern w:val="1"/>
          <w:lang w:val="es-ES"/>
        </w:rPr>
        <w:t>secundario.</w:t>
      </w:r>
    </w:p>
    <w:p w14:paraId="360618B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22EF2F06"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La ICILS cuenta con cinco instrumentos internacionales:</w:t>
      </w:r>
    </w:p>
    <w:p w14:paraId="4CEBCD66" w14:textId="77777777" w:rsidR="002270EE" w:rsidRDefault="002270EE" w:rsidP="002270EE">
      <w:pPr>
        <w:widowControl w:val="0"/>
        <w:numPr>
          <w:ilvl w:val="1"/>
          <w:numId w:val="216"/>
        </w:numPr>
        <w:tabs>
          <w:tab w:val="left" w:pos="700"/>
        </w:tabs>
        <w:autoSpaceDE w:val="0"/>
        <w:autoSpaceDN w:val="0"/>
        <w:adjustRightInd w:val="0"/>
        <w:spacing w:before="2" w:after="0" w:line="240" w:lineRule="auto"/>
        <w:ind w:left="0" w:right="-615"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kern w:val="1"/>
          <w:lang w:val="es-ES"/>
        </w:rPr>
        <w:t xml:space="preserve">Test </w:t>
      </w:r>
      <w:r>
        <w:rPr>
          <w:rFonts w:ascii="Arial" w:hAnsi="Arial" w:cs="Arial"/>
          <w:spacing w:val="-4"/>
          <w:kern w:val="1"/>
          <w:lang w:val="es-ES"/>
        </w:rPr>
        <w:t xml:space="preserve">cognitivo internacional del alumno. </w:t>
      </w:r>
      <w:r>
        <w:rPr>
          <w:rFonts w:ascii="Arial" w:hAnsi="Arial" w:cs="Arial"/>
          <w:kern w:val="1"/>
          <w:lang w:val="es-ES"/>
        </w:rPr>
        <w:t xml:space="preserve">Es </w:t>
      </w:r>
      <w:r>
        <w:rPr>
          <w:rFonts w:ascii="Arial" w:hAnsi="Arial" w:cs="Arial"/>
          <w:spacing w:val="-4"/>
          <w:kern w:val="1"/>
          <w:lang w:val="es-ES"/>
        </w:rPr>
        <w:t xml:space="preserve">una prueba aplicada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kern w:val="1"/>
          <w:lang w:val="es-ES"/>
        </w:rPr>
        <w:t xml:space="preserve">sobre </w:t>
      </w:r>
      <w:r>
        <w:rPr>
          <w:rFonts w:ascii="Arial" w:hAnsi="Arial" w:cs="Arial"/>
          <w:spacing w:val="-3"/>
          <w:kern w:val="1"/>
          <w:lang w:val="es-ES"/>
        </w:rPr>
        <w:t xml:space="preserve">conocimientos en </w:t>
      </w:r>
      <w:r>
        <w:rPr>
          <w:rFonts w:ascii="Arial" w:hAnsi="Arial" w:cs="Arial"/>
          <w:kern w:val="1"/>
          <w:lang w:val="es-ES"/>
        </w:rPr>
        <w:t xml:space="preserve">computación e </w:t>
      </w:r>
      <w:r>
        <w:rPr>
          <w:rFonts w:ascii="Arial" w:hAnsi="Arial" w:cs="Arial"/>
          <w:spacing w:val="-3"/>
          <w:kern w:val="1"/>
          <w:lang w:val="es-ES"/>
        </w:rPr>
        <w:t xml:space="preserve">informática,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un  dispositivo </w:t>
      </w:r>
      <w:r>
        <w:rPr>
          <w:rFonts w:ascii="Arial" w:hAnsi="Arial" w:cs="Arial"/>
          <w:spacing w:val="-5"/>
          <w:kern w:val="1"/>
          <w:lang w:val="es-ES"/>
        </w:rPr>
        <w:t xml:space="preserve">USB </w:t>
      </w:r>
      <w:r>
        <w:rPr>
          <w:rFonts w:ascii="Arial" w:hAnsi="Arial" w:cs="Arial"/>
          <w:spacing w:val="-3"/>
          <w:kern w:val="1"/>
          <w:lang w:val="es-ES"/>
        </w:rPr>
        <w:t xml:space="preserve">conectado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3"/>
          <w:kern w:val="1"/>
          <w:lang w:val="es-ES"/>
        </w:rPr>
        <w:t xml:space="preserve"> </w:t>
      </w:r>
      <w:r>
        <w:rPr>
          <w:rFonts w:ascii="Arial" w:hAnsi="Arial" w:cs="Arial"/>
          <w:spacing w:val="-4"/>
          <w:kern w:val="1"/>
          <w:lang w:val="es-ES"/>
        </w:rPr>
        <w:t>computadora.</w:t>
      </w:r>
    </w:p>
    <w:p w14:paraId="0D33A231" w14:textId="77777777" w:rsidR="002270EE" w:rsidRDefault="002270EE" w:rsidP="002270EE">
      <w:pPr>
        <w:widowControl w:val="0"/>
        <w:numPr>
          <w:ilvl w:val="1"/>
          <w:numId w:val="216"/>
        </w:numPr>
        <w:tabs>
          <w:tab w:val="left" w:pos="730"/>
        </w:tabs>
        <w:autoSpaceDE w:val="0"/>
        <w:autoSpaceDN w:val="0"/>
        <w:adjustRightInd w:val="0"/>
        <w:spacing w:before="10" w:after="0" w:line="235" w:lineRule="auto"/>
        <w:ind w:left="0" w:right="-610" w:firstLine="0"/>
        <w:jc w:val="both"/>
        <w:rPr>
          <w:rFonts w:ascii="Arial" w:hAnsi="Arial" w:cs="Arial"/>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3"/>
          <w:kern w:val="1"/>
          <w:lang w:val="es-ES"/>
        </w:rPr>
        <w:t xml:space="preserve">Cuestionario </w:t>
      </w:r>
      <w:r>
        <w:rPr>
          <w:rFonts w:ascii="Arial" w:hAnsi="Arial" w:cs="Arial"/>
          <w:kern w:val="1"/>
          <w:lang w:val="es-ES"/>
        </w:rPr>
        <w:t xml:space="preserve">complementario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alumnos. Test </w:t>
      </w:r>
      <w:r>
        <w:rPr>
          <w:rFonts w:ascii="Arial" w:hAnsi="Arial" w:cs="Arial"/>
          <w:spacing w:val="-4"/>
          <w:kern w:val="1"/>
          <w:lang w:val="es-ES"/>
        </w:rPr>
        <w:t xml:space="preserve">que </w:t>
      </w:r>
      <w:r>
        <w:rPr>
          <w:rFonts w:ascii="Arial" w:hAnsi="Arial" w:cs="Arial"/>
          <w:spacing w:val="-5"/>
          <w:kern w:val="1"/>
          <w:lang w:val="es-ES"/>
        </w:rPr>
        <w:t xml:space="preserve">releva </w:t>
      </w:r>
      <w:r>
        <w:rPr>
          <w:rFonts w:ascii="Arial" w:hAnsi="Arial" w:cs="Arial"/>
          <w:spacing w:val="-3"/>
          <w:kern w:val="1"/>
          <w:lang w:val="es-ES"/>
        </w:rPr>
        <w:t xml:space="preserve">información </w:t>
      </w:r>
      <w:r>
        <w:rPr>
          <w:rFonts w:ascii="Arial" w:hAnsi="Arial" w:cs="Arial"/>
          <w:kern w:val="1"/>
          <w:lang w:val="es-ES"/>
        </w:rPr>
        <w:t xml:space="preserve">sobre </w:t>
      </w:r>
      <w:r>
        <w:rPr>
          <w:rFonts w:ascii="Arial" w:hAnsi="Arial" w:cs="Arial"/>
          <w:spacing w:val="-6"/>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la </w:t>
      </w:r>
      <w:r>
        <w:rPr>
          <w:rFonts w:ascii="Arial" w:hAnsi="Arial" w:cs="Arial"/>
          <w:kern w:val="1"/>
          <w:lang w:val="es-ES"/>
        </w:rPr>
        <w:t xml:space="preserve">frecuencia con </w:t>
      </w:r>
      <w:r>
        <w:rPr>
          <w:rFonts w:ascii="Arial" w:hAnsi="Arial" w:cs="Arial"/>
          <w:spacing w:val="-3"/>
          <w:kern w:val="1"/>
          <w:lang w:val="es-ES"/>
        </w:rPr>
        <w:t xml:space="preserve">la </w:t>
      </w:r>
      <w:r>
        <w:rPr>
          <w:rFonts w:ascii="Arial" w:hAnsi="Arial" w:cs="Arial"/>
          <w:spacing w:val="-4"/>
          <w:kern w:val="1"/>
          <w:lang w:val="es-ES"/>
        </w:rPr>
        <w:t xml:space="preserve">que </w:t>
      </w:r>
      <w:r>
        <w:rPr>
          <w:rFonts w:ascii="Arial" w:hAnsi="Arial" w:cs="Arial"/>
          <w:kern w:val="1"/>
          <w:lang w:val="es-ES"/>
        </w:rPr>
        <w:t xml:space="preserve">usan </w:t>
      </w:r>
      <w:r>
        <w:rPr>
          <w:rFonts w:ascii="Arial" w:hAnsi="Arial" w:cs="Arial"/>
          <w:spacing w:val="-3"/>
          <w:kern w:val="1"/>
          <w:lang w:val="es-ES"/>
        </w:rPr>
        <w:t xml:space="preserve">computadoras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4"/>
          <w:kern w:val="1"/>
          <w:lang w:val="es-ES"/>
        </w:rPr>
        <w:t xml:space="preserve">familiaridad </w:t>
      </w:r>
      <w:r>
        <w:rPr>
          <w:rFonts w:ascii="Arial" w:hAnsi="Arial" w:cs="Arial"/>
          <w:kern w:val="1"/>
          <w:lang w:val="es-ES"/>
        </w:rPr>
        <w:t>con</w:t>
      </w:r>
      <w:r>
        <w:rPr>
          <w:rFonts w:ascii="Arial" w:hAnsi="Arial" w:cs="Arial"/>
          <w:spacing w:val="-7"/>
          <w:kern w:val="1"/>
          <w:lang w:val="es-ES"/>
        </w:rPr>
        <w:t xml:space="preserve"> </w:t>
      </w:r>
      <w:r>
        <w:rPr>
          <w:rFonts w:ascii="Arial" w:hAnsi="Arial" w:cs="Arial"/>
          <w:kern w:val="1"/>
          <w:lang w:val="es-ES"/>
        </w:rPr>
        <w:t>estas.</w:t>
      </w:r>
    </w:p>
    <w:p w14:paraId="10E1E701" w14:textId="77777777" w:rsidR="002270EE" w:rsidRDefault="002270EE" w:rsidP="002270EE">
      <w:pPr>
        <w:widowControl w:val="0"/>
        <w:numPr>
          <w:ilvl w:val="1"/>
          <w:numId w:val="216"/>
        </w:numPr>
        <w:tabs>
          <w:tab w:val="left" w:pos="790"/>
        </w:tabs>
        <w:autoSpaceDE w:val="0"/>
        <w:autoSpaceDN w:val="0"/>
        <w:adjustRightInd w:val="0"/>
        <w:spacing w:before="2" w:after="0" w:line="240" w:lineRule="auto"/>
        <w:ind w:left="0" w:right="-611" w:firstLine="0"/>
        <w:rPr>
          <w:rFonts w:ascii="Times New Roman" w:hAnsi="Times New Roman" w:cs="Times New Roman"/>
          <w:kern w:val="1"/>
          <w:lang w:val="es-ES"/>
        </w:rPr>
      </w:pPr>
      <w:r>
        <w:rPr>
          <w:rFonts w:ascii="Arial" w:hAnsi="Arial" w:cs="Arial"/>
          <w:spacing w:val="-6"/>
          <w:kern w:val="1"/>
          <w:lang w:val="es-ES"/>
        </w:rPr>
        <w:t>c)</w:t>
      </w:r>
      <w:r>
        <w:rPr>
          <w:rFonts w:ascii="Arial" w:hAnsi="Arial" w:cs="Arial"/>
          <w:spacing w:val="-6"/>
          <w:kern w:val="1"/>
          <w:lang w:val="es-ES"/>
        </w:rPr>
        <w:tab/>
      </w:r>
      <w:r>
        <w:rPr>
          <w:rFonts w:ascii="Arial" w:hAnsi="Arial" w:cs="Arial"/>
          <w:spacing w:val="-3"/>
          <w:kern w:val="1"/>
          <w:lang w:val="es-ES"/>
        </w:rPr>
        <w:t xml:space="preserve">Cuestionario </w:t>
      </w:r>
      <w:r>
        <w:rPr>
          <w:rFonts w:ascii="Arial" w:hAnsi="Arial" w:cs="Arial"/>
          <w:spacing w:val="-4"/>
          <w:kern w:val="1"/>
          <w:lang w:val="es-ES"/>
        </w:rPr>
        <w:t xml:space="preserve">del </w:t>
      </w:r>
      <w:r>
        <w:rPr>
          <w:rFonts w:ascii="Arial" w:hAnsi="Arial" w:cs="Arial"/>
          <w:spacing w:val="-3"/>
          <w:kern w:val="1"/>
          <w:lang w:val="es-ES"/>
        </w:rPr>
        <w:t xml:space="preserve">profesor. </w:t>
      </w:r>
      <w:r>
        <w:rPr>
          <w:rFonts w:ascii="Arial" w:hAnsi="Arial" w:cs="Arial"/>
          <w:spacing w:val="-5"/>
          <w:kern w:val="1"/>
          <w:lang w:val="es-ES"/>
        </w:rPr>
        <w:t xml:space="preserve">Genera </w:t>
      </w:r>
      <w:r>
        <w:rPr>
          <w:rFonts w:ascii="Arial" w:hAnsi="Arial" w:cs="Arial"/>
          <w:spacing w:val="-3"/>
          <w:kern w:val="1"/>
          <w:lang w:val="es-ES"/>
        </w:rPr>
        <w:t xml:space="preserve">información </w:t>
      </w:r>
      <w:r>
        <w:rPr>
          <w:rFonts w:ascii="Arial" w:hAnsi="Arial" w:cs="Arial"/>
          <w:kern w:val="1"/>
          <w:lang w:val="es-ES"/>
        </w:rPr>
        <w:t xml:space="preserve">sobre </w:t>
      </w:r>
      <w:r>
        <w:rPr>
          <w:rFonts w:ascii="Arial" w:hAnsi="Arial" w:cs="Arial"/>
          <w:spacing w:val="-4"/>
          <w:kern w:val="1"/>
          <w:lang w:val="es-ES"/>
        </w:rPr>
        <w:t xml:space="preserve">experiencias  </w:t>
      </w:r>
      <w:r>
        <w:rPr>
          <w:rFonts w:ascii="Arial" w:hAnsi="Arial" w:cs="Arial"/>
          <w:spacing w:val="-5"/>
          <w:kern w:val="1"/>
          <w:lang w:val="es-ES"/>
        </w:rPr>
        <w:t xml:space="preserve">individuales, </w:t>
      </w:r>
      <w:r>
        <w:rPr>
          <w:rFonts w:ascii="Arial" w:hAnsi="Arial" w:cs="Arial"/>
          <w:spacing w:val="-4"/>
          <w:kern w:val="1"/>
          <w:lang w:val="es-ES"/>
        </w:rPr>
        <w:t>valoración</w:t>
      </w:r>
      <w:r>
        <w:rPr>
          <w:rFonts w:ascii="Arial" w:hAnsi="Arial" w:cs="Arial"/>
          <w:spacing w:val="20"/>
          <w:kern w:val="1"/>
          <w:lang w:val="es-ES"/>
        </w:rPr>
        <w:t xml:space="preserve"> </w:t>
      </w:r>
      <w:r>
        <w:rPr>
          <w:rFonts w:ascii="Arial" w:hAnsi="Arial" w:cs="Arial"/>
          <w:kern w:val="1"/>
          <w:lang w:val="es-ES"/>
        </w:rPr>
        <w:t xml:space="preserve">y </w:t>
      </w:r>
      <w:r>
        <w:rPr>
          <w:rFonts w:ascii="Arial" w:hAnsi="Arial" w:cs="Arial"/>
          <w:spacing w:val="-3"/>
          <w:kern w:val="1"/>
          <w:lang w:val="es-ES"/>
        </w:rPr>
        <w:t>participación</w:t>
      </w:r>
      <w:r>
        <w:rPr>
          <w:rFonts w:ascii="Arial" w:hAnsi="Arial" w:cs="Arial"/>
          <w:spacing w:val="21"/>
          <w:kern w:val="1"/>
          <w:lang w:val="es-ES"/>
        </w:rPr>
        <w:t xml:space="preserve">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spacing w:val="-4"/>
          <w:kern w:val="1"/>
          <w:lang w:val="es-ES"/>
        </w:rPr>
        <w:t>los</w:t>
      </w:r>
      <w:r>
        <w:rPr>
          <w:rFonts w:ascii="Arial" w:hAnsi="Arial" w:cs="Arial"/>
          <w:spacing w:val="18"/>
          <w:kern w:val="1"/>
          <w:lang w:val="es-ES"/>
        </w:rPr>
        <w:t xml:space="preserve"> </w:t>
      </w:r>
      <w:r>
        <w:rPr>
          <w:rFonts w:ascii="Arial" w:hAnsi="Arial" w:cs="Arial"/>
          <w:spacing w:val="-3"/>
          <w:kern w:val="1"/>
          <w:lang w:val="es-ES"/>
        </w:rPr>
        <w:t>profesores</w:t>
      </w:r>
      <w:r>
        <w:rPr>
          <w:rFonts w:ascii="Arial" w:hAnsi="Arial" w:cs="Arial"/>
          <w:spacing w:val="18"/>
          <w:kern w:val="1"/>
          <w:lang w:val="es-ES"/>
        </w:rPr>
        <w:t xml:space="preserve"> </w:t>
      </w:r>
      <w:r>
        <w:rPr>
          <w:rFonts w:ascii="Arial" w:hAnsi="Arial" w:cs="Arial"/>
          <w:spacing w:val="-3"/>
          <w:kern w:val="1"/>
          <w:lang w:val="es-ES"/>
        </w:rPr>
        <w:t>en</w:t>
      </w:r>
      <w:r>
        <w:rPr>
          <w:rFonts w:ascii="Arial" w:hAnsi="Arial" w:cs="Arial"/>
          <w:spacing w:val="3"/>
          <w:kern w:val="1"/>
          <w:lang w:val="es-ES"/>
        </w:rPr>
        <w:t xml:space="preserve"> </w:t>
      </w:r>
      <w:r>
        <w:rPr>
          <w:rFonts w:ascii="Arial" w:hAnsi="Arial" w:cs="Arial"/>
          <w:spacing w:val="-3"/>
          <w:kern w:val="1"/>
          <w:lang w:val="es-ES"/>
        </w:rPr>
        <w:t>la</w:t>
      </w:r>
      <w:r>
        <w:rPr>
          <w:rFonts w:ascii="Arial" w:hAnsi="Arial" w:cs="Arial"/>
          <w:spacing w:val="2"/>
          <w:kern w:val="1"/>
          <w:lang w:val="es-ES"/>
        </w:rPr>
        <w:t xml:space="preserve"> </w:t>
      </w:r>
      <w:r>
        <w:rPr>
          <w:rFonts w:ascii="Arial" w:hAnsi="Arial" w:cs="Arial"/>
          <w:kern w:val="1"/>
          <w:lang w:val="es-ES"/>
        </w:rPr>
        <w:t>capacitación</w:t>
      </w:r>
      <w:r>
        <w:rPr>
          <w:rFonts w:ascii="Arial" w:hAnsi="Arial" w:cs="Arial"/>
          <w:spacing w:val="3"/>
          <w:kern w:val="1"/>
          <w:lang w:val="es-ES"/>
        </w:rPr>
        <w:t xml:space="preserve"> </w:t>
      </w:r>
      <w:r>
        <w:rPr>
          <w:rFonts w:ascii="Arial" w:hAnsi="Arial" w:cs="Arial"/>
          <w:spacing w:val="-3"/>
          <w:kern w:val="1"/>
          <w:lang w:val="es-ES"/>
        </w:rPr>
        <w:t>en</w:t>
      </w:r>
      <w:r>
        <w:rPr>
          <w:rFonts w:ascii="Arial" w:hAnsi="Arial" w:cs="Arial"/>
          <w:spacing w:val="3"/>
          <w:kern w:val="1"/>
          <w:lang w:val="es-ES"/>
        </w:rPr>
        <w:t xml:space="preserve"> </w:t>
      </w:r>
      <w:r>
        <w:rPr>
          <w:rFonts w:ascii="Arial" w:hAnsi="Arial" w:cs="Arial"/>
          <w:spacing w:val="-3"/>
          <w:kern w:val="1"/>
          <w:lang w:val="es-ES"/>
        </w:rPr>
        <w:t>el</w:t>
      </w:r>
      <w:r>
        <w:rPr>
          <w:rFonts w:ascii="Arial" w:hAnsi="Arial" w:cs="Arial"/>
          <w:spacing w:val="20"/>
          <w:kern w:val="1"/>
          <w:lang w:val="es-ES"/>
        </w:rPr>
        <w:t xml:space="preserve"> </w:t>
      </w:r>
      <w:r>
        <w:rPr>
          <w:rFonts w:ascii="Arial" w:hAnsi="Arial" w:cs="Arial"/>
          <w:kern w:val="1"/>
          <w:lang w:val="es-ES"/>
        </w:rPr>
        <w:t>uso</w:t>
      </w:r>
      <w:r>
        <w:rPr>
          <w:rFonts w:ascii="Arial" w:hAnsi="Arial" w:cs="Arial"/>
          <w:spacing w:val="3"/>
          <w:kern w:val="1"/>
          <w:lang w:val="es-ES"/>
        </w:rPr>
        <w:t xml:space="preserve">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spacing w:val="-3"/>
          <w:kern w:val="1"/>
          <w:lang w:val="es-ES"/>
        </w:rPr>
        <w:t>la</w:t>
      </w:r>
      <w:r>
        <w:rPr>
          <w:rFonts w:ascii="Arial" w:hAnsi="Arial" w:cs="Arial"/>
          <w:spacing w:val="20"/>
          <w:kern w:val="1"/>
          <w:lang w:val="es-ES"/>
        </w:rPr>
        <w:t xml:space="preserve"> </w:t>
      </w:r>
      <w:r>
        <w:rPr>
          <w:rFonts w:ascii="Arial" w:hAnsi="Arial" w:cs="Arial"/>
          <w:spacing w:val="-3"/>
          <w:kern w:val="1"/>
          <w:lang w:val="es-ES"/>
        </w:rPr>
        <w:t>informática.</w:t>
      </w:r>
    </w:p>
    <w:p w14:paraId="4567C37E" w14:textId="77777777" w:rsidR="002270EE" w:rsidRDefault="002270EE" w:rsidP="002270EE">
      <w:pPr>
        <w:widowControl w:val="0"/>
        <w:numPr>
          <w:ilvl w:val="1"/>
          <w:numId w:val="216"/>
        </w:numPr>
        <w:tabs>
          <w:tab w:val="left" w:pos="700"/>
        </w:tabs>
        <w:autoSpaceDE w:val="0"/>
        <w:autoSpaceDN w:val="0"/>
        <w:adjustRightInd w:val="0"/>
        <w:spacing w:before="4" w:after="0" w:line="240" w:lineRule="auto"/>
        <w:ind w:left="0" w:right="-609" w:firstLine="0"/>
        <w:rPr>
          <w:rFonts w:ascii="Times New Roman" w:hAnsi="Times New Roman" w:cs="Times New Roman"/>
          <w:kern w:val="1"/>
          <w:lang w:val="es-ES"/>
        </w:rPr>
      </w:pPr>
      <w:r>
        <w:rPr>
          <w:rFonts w:ascii="Arial" w:hAnsi="Arial" w:cs="Arial"/>
          <w:spacing w:val="-6"/>
          <w:kern w:val="1"/>
          <w:lang w:val="es-ES"/>
        </w:rPr>
        <w:t>d)</w:t>
      </w:r>
      <w:r>
        <w:rPr>
          <w:rFonts w:ascii="Arial" w:hAnsi="Arial" w:cs="Arial"/>
          <w:spacing w:val="-6"/>
          <w:kern w:val="1"/>
          <w:lang w:val="es-ES"/>
        </w:rPr>
        <w:tab/>
      </w:r>
      <w:r>
        <w:rPr>
          <w:rFonts w:ascii="Arial" w:hAnsi="Arial" w:cs="Arial"/>
          <w:spacing w:val="-3"/>
          <w:kern w:val="1"/>
          <w:lang w:val="es-ES"/>
        </w:rPr>
        <w:t xml:space="preserve">Cuestionario </w:t>
      </w:r>
      <w:r>
        <w:rPr>
          <w:rFonts w:ascii="Arial" w:hAnsi="Arial" w:cs="Arial"/>
          <w:spacing w:val="-4"/>
          <w:kern w:val="1"/>
          <w:lang w:val="es-ES"/>
        </w:rPr>
        <w:t xml:space="preserve">del </w:t>
      </w:r>
      <w:r>
        <w:rPr>
          <w:rFonts w:ascii="Arial" w:hAnsi="Arial" w:cs="Arial"/>
          <w:spacing w:val="-3"/>
          <w:kern w:val="1"/>
          <w:lang w:val="es-ES"/>
        </w:rPr>
        <w:t xml:space="preserve">establecimiento </w:t>
      </w:r>
      <w:r>
        <w:rPr>
          <w:rFonts w:ascii="Arial" w:hAnsi="Arial" w:cs="Arial"/>
          <w:spacing w:val="-4"/>
          <w:kern w:val="1"/>
          <w:lang w:val="es-ES"/>
        </w:rPr>
        <w:t xml:space="preserve">educativo. </w:t>
      </w:r>
      <w:r>
        <w:rPr>
          <w:rFonts w:ascii="Arial" w:hAnsi="Arial" w:cs="Arial"/>
          <w:spacing w:val="-9"/>
          <w:kern w:val="1"/>
          <w:lang w:val="es-ES"/>
        </w:rPr>
        <w:t xml:space="preserve">Mide  </w:t>
      </w:r>
      <w:r>
        <w:rPr>
          <w:rFonts w:ascii="Arial" w:hAnsi="Arial" w:cs="Arial"/>
          <w:spacing w:val="-3"/>
          <w:kern w:val="1"/>
          <w:lang w:val="es-ES"/>
        </w:rPr>
        <w:t xml:space="preserve">distintas  </w:t>
      </w:r>
      <w:r>
        <w:rPr>
          <w:rFonts w:ascii="Arial" w:hAnsi="Arial" w:cs="Arial"/>
          <w:spacing w:val="-4"/>
          <w:kern w:val="1"/>
          <w:lang w:val="es-ES"/>
        </w:rPr>
        <w:t xml:space="preserve">variables,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dotación </w:t>
      </w:r>
      <w:r>
        <w:rPr>
          <w:rFonts w:ascii="Arial" w:hAnsi="Arial" w:cs="Arial"/>
          <w:spacing w:val="-3"/>
          <w:kern w:val="1"/>
          <w:lang w:val="es-ES"/>
        </w:rPr>
        <w:t xml:space="preserve">de computadoras en el establecimiento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utilización para la</w:t>
      </w:r>
      <w:r>
        <w:rPr>
          <w:rFonts w:ascii="Arial" w:hAnsi="Arial" w:cs="Arial"/>
          <w:spacing w:val="37"/>
          <w:kern w:val="1"/>
          <w:lang w:val="es-ES"/>
        </w:rPr>
        <w:t xml:space="preserve"> </w:t>
      </w:r>
      <w:r>
        <w:rPr>
          <w:rFonts w:ascii="Arial" w:hAnsi="Arial" w:cs="Arial"/>
          <w:spacing w:val="-4"/>
          <w:kern w:val="1"/>
          <w:lang w:val="es-ES"/>
        </w:rPr>
        <w:t>enseñanza.</w:t>
      </w:r>
    </w:p>
    <w:p w14:paraId="38C3801B" w14:textId="77777777" w:rsidR="002270EE" w:rsidRDefault="002270EE" w:rsidP="002270EE">
      <w:pPr>
        <w:widowControl w:val="0"/>
        <w:numPr>
          <w:ilvl w:val="1"/>
          <w:numId w:val="216"/>
        </w:numPr>
        <w:tabs>
          <w:tab w:val="left" w:pos="745"/>
        </w:tabs>
        <w:autoSpaceDE w:val="0"/>
        <w:autoSpaceDN w:val="0"/>
        <w:adjustRightInd w:val="0"/>
        <w:spacing w:before="4" w:after="0" w:line="240" w:lineRule="auto"/>
        <w:ind w:left="0" w:right="-614" w:firstLine="0"/>
        <w:rPr>
          <w:rFonts w:ascii="Times New Roman" w:hAnsi="Times New Roman" w:cs="Times New Roman"/>
          <w:kern w:val="1"/>
          <w:lang w:val="es-ES"/>
        </w:rPr>
      </w:pPr>
      <w:r>
        <w:rPr>
          <w:rFonts w:ascii="Arial" w:hAnsi="Arial" w:cs="Arial"/>
          <w:spacing w:val="-6"/>
          <w:kern w:val="1"/>
          <w:lang w:val="es-ES"/>
        </w:rPr>
        <w:t>e)</w:t>
      </w:r>
      <w:r>
        <w:rPr>
          <w:rFonts w:ascii="Arial" w:hAnsi="Arial" w:cs="Arial"/>
          <w:spacing w:val="-6"/>
          <w:kern w:val="1"/>
          <w:lang w:val="es-ES"/>
        </w:rPr>
        <w:tab/>
      </w:r>
      <w:r>
        <w:rPr>
          <w:rFonts w:ascii="Arial" w:hAnsi="Arial" w:cs="Arial"/>
          <w:kern w:val="1"/>
          <w:lang w:val="es-ES"/>
        </w:rPr>
        <w:t xml:space="preserve">Estudio </w:t>
      </w:r>
      <w:r>
        <w:rPr>
          <w:rFonts w:ascii="Arial" w:hAnsi="Arial" w:cs="Arial"/>
          <w:spacing w:val="-3"/>
          <w:kern w:val="1"/>
          <w:lang w:val="es-ES"/>
        </w:rPr>
        <w:t xml:space="preserve">de </w:t>
      </w:r>
      <w:r>
        <w:rPr>
          <w:rFonts w:ascii="Arial" w:hAnsi="Arial" w:cs="Arial"/>
          <w:spacing w:val="-4"/>
          <w:kern w:val="1"/>
          <w:lang w:val="es-ES"/>
        </w:rPr>
        <w:t xml:space="preserve">contexto nacional. </w:t>
      </w:r>
      <w:r>
        <w:rPr>
          <w:rFonts w:ascii="Arial" w:hAnsi="Arial" w:cs="Arial"/>
          <w:kern w:val="1"/>
          <w:lang w:val="es-ES"/>
        </w:rPr>
        <w:t xml:space="preserve">Consiste </w:t>
      </w:r>
      <w:r>
        <w:rPr>
          <w:rFonts w:ascii="Arial" w:hAnsi="Arial" w:cs="Arial"/>
          <w:spacing w:val="-3"/>
          <w:kern w:val="1"/>
          <w:lang w:val="es-ES"/>
        </w:rPr>
        <w:t xml:space="preserve">de un </w:t>
      </w:r>
      <w:r>
        <w:rPr>
          <w:rFonts w:ascii="Arial" w:hAnsi="Arial" w:cs="Arial"/>
          <w:spacing w:val="-4"/>
          <w:kern w:val="1"/>
          <w:lang w:val="es-ES"/>
        </w:rPr>
        <w:t xml:space="preserve">relevamiento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4"/>
          <w:kern w:val="1"/>
          <w:lang w:val="es-ES"/>
        </w:rPr>
        <w:t xml:space="preserve">nacional </w:t>
      </w:r>
      <w:r>
        <w:rPr>
          <w:rFonts w:ascii="Arial" w:hAnsi="Arial" w:cs="Arial"/>
          <w:spacing w:val="-3"/>
          <w:kern w:val="1"/>
          <w:lang w:val="es-ES"/>
        </w:rPr>
        <w:t xml:space="preserve">de la educación en </w:t>
      </w:r>
      <w:r>
        <w:rPr>
          <w:rFonts w:ascii="Arial" w:hAnsi="Arial" w:cs="Arial"/>
          <w:spacing w:val="-5"/>
          <w:kern w:val="1"/>
          <w:lang w:val="es-ES"/>
        </w:rPr>
        <w:t xml:space="preserve">TIC, </w:t>
      </w:r>
      <w:r>
        <w:rPr>
          <w:rFonts w:ascii="Arial" w:hAnsi="Arial" w:cs="Arial"/>
          <w:spacing w:val="-4"/>
          <w:kern w:val="1"/>
          <w:lang w:val="es-ES"/>
        </w:rPr>
        <w:t xml:space="preserve">los </w:t>
      </w:r>
      <w:r>
        <w:rPr>
          <w:rFonts w:ascii="Arial" w:hAnsi="Arial" w:cs="Arial"/>
          <w:kern w:val="1"/>
          <w:lang w:val="es-ES"/>
        </w:rPr>
        <w:t xml:space="preserve">recursos informáticos, </w:t>
      </w:r>
      <w:r>
        <w:rPr>
          <w:rFonts w:ascii="Arial" w:hAnsi="Arial" w:cs="Arial"/>
          <w:spacing w:val="-5"/>
          <w:kern w:val="1"/>
          <w:lang w:val="es-ES"/>
        </w:rPr>
        <w:t xml:space="preserve">políticas </w:t>
      </w:r>
      <w:r>
        <w:rPr>
          <w:rFonts w:ascii="Arial" w:hAnsi="Arial" w:cs="Arial"/>
          <w:spacing w:val="-3"/>
          <w:kern w:val="1"/>
          <w:lang w:val="es-ES"/>
        </w:rPr>
        <w:t>relacionadas,</w:t>
      </w:r>
      <w:r>
        <w:rPr>
          <w:rFonts w:ascii="Arial" w:hAnsi="Arial" w:cs="Arial"/>
          <w:spacing w:val="11"/>
          <w:kern w:val="1"/>
          <w:lang w:val="es-ES"/>
        </w:rPr>
        <w:t xml:space="preserve"> </w:t>
      </w:r>
      <w:r>
        <w:rPr>
          <w:rFonts w:ascii="Arial" w:hAnsi="Arial" w:cs="Arial"/>
          <w:spacing w:val="-4"/>
          <w:kern w:val="1"/>
          <w:lang w:val="es-ES"/>
        </w:rPr>
        <w:t>etcétera.</w:t>
      </w:r>
    </w:p>
    <w:p w14:paraId="3F1662A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58D36826"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kern w:val="1"/>
          <w:lang w:val="es-ES"/>
        </w:rPr>
        <w:t xml:space="preserve">El uso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7"/>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la </w:t>
      </w:r>
      <w:r>
        <w:rPr>
          <w:rFonts w:ascii="Arial" w:hAnsi="Arial" w:cs="Arial"/>
          <w:spacing w:val="-7"/>
          <w:kern w:val="1"/>
          <w:lang w:val="es-ES"/>
        </w:rPr>
        <w:t>Nueva</w:t>
      </w:r>
      <w:r>
        <w:rPr>
          <w:rFonts w:ascii="Arial" w:hAnsi="Arial" w:cs="Arial"/>
          <w:spacing w:val="47"/>
          <w:kern w:val="1"/>
          <w:lang w:val="es-ES"/>
        </w:rPr>
        <w:t xml:space="preserve">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pretende  </w:t>
      </w:r>
      <w:r>
        <w:rPr>
          <w:rFonts w:ascii="Arial" w:hAnsi="Arial" w:cs="Arial"/>
          <w:kern w:val="1"/>
          <w:lang w:val="es-ES"/>
        </w:rPr>
        <w:t xml:space="preserve">ser  </w:t>
      </w:r>
      <w:r>
        <w:rPr>
          <w:rFonts w:ascii="Arial" w:hAnsi="Arial" w:cs="Arial"/>
          <w:spacing w:val="-6"/>
          <w:kern w:val="1"/>
          <w:lang w:val="es-ES"/>
        </w:rPr>
        <w:t xml:space="preserve">una </w:t>
      </w:r>
      <w:r>
        <w:rPr>
          <w:rFonts w:ascii="Arial" w:hAnsi="Arial" w:cs="Arial"/>
          <w:spacing w:val="-3"/>
          <w:kern w:val="1"/>
          <w:lang w:val="es-ES"/>
        </w:rPr>
        <w:t xml:space="preserve">clave para la </w:t>
      </w:r>
      <w:r>
        <w:rPr>
          <w:rFonts w:ascii="Arial" w:hAnsi="Arial" w:cs="Arial"/>
          <w:kern w:val="1"/>
          <w:lang w:val="es-ES"/>
        </w:rPr>
        <w:t xml:space="preserve">mejora </w:t>
      </w:r>
      <w:r>
        <w:rPr>
          <w:rFonts w:ascii="Arial" w:hAnsi="Arial" w:cs="Arial"/>
          <w:spacing w:val="-4"/>
          <w:kern w:val="1"/>
          <w:lang w:val="es-ES"/>
        </w:rPr>
        <w:t xml:space="preserve">educativa, </w:t>
      </w:r>
      <w:r>
        <w:rPr>
          <w:rFonts w:ascii="Arial" w:hAnsi="Arial" w:cs="Arial"/>
          <w:spacing w:val="-3"/>
          <w:kern w:val="1"/>
          <w:lang w:val="es-ES"/>
        </w:rPr>
        <w:t xml:space="preserve">el desarrollo de </w:t>
      </w:r>
      <w:r>
        <w:rPr>
          <w:rFonts w:ascii="Arial" w:hAnsi="Arial" w:cs="Arial"/>
          <w:spacing w:val="-4"/>
          <w:kern w:val="1"/>
          <w:lang w:val="es-ES"/>
        </w:rPr>
        <w:t xml:space="preserve">proyectos  colaborativos,  </w:t>
      </w:r>
      <w:r>
        <w:rPr>
          <w:rFonts w:ascii="Arial" w:hAnsi="Arial" w:cs="Arial"/>
          <w:spacing w:val="-3"/>
          <w:kern w:val="1"/>
          <w:lang w:val="es-ES"/>
        </w:rPr>
        <w:t xml:space="preserve">la </w:t>
      </w:r>
      <w:r>
        <w:rPr>
          <w:rFonts w:ascii="Arial" w:hAnsi="Arial" w:cs="Arial"/>
          <w:spacing w:val="-5"/>
          <w:kern w:val="1"/>
          <w:lang w:val="es-ES"/>
        </w:rPr>
        <w:t xml:space="preserve">innovación  </w:t>
      </w:r>
      <w:r>
        <w:rPr>
          <w:rFonts w:ascii="Arial" w:hAnsi="Arial" w:cs="Arial"/>
          <w:spacing w:val="-6"/>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enseñanza </w:t>
      </w:r>
      <w:r>
        <w:rPr>
          <w:rFonts w:ascii="Arial" w:hAnsi="Arial" w:cs="Arial"/>
          <w:kern w:val="1"/>
          <w:lang w:val="es-ES"/>
        </w:rPr>
        <w:t>y</w:t>
      </w:r>
      <w:r>
        <w:rPr>
          <w:rFonts w:ascii="Arial" w:hAnsi="Arial" w:cs="Arial"/>
          <w:spacing w:val="4"/>
          <w:kern w:val="1"/>
          <w:lang w:val="es-ES"/>
        </w:rPr>
        <w:t xml:space="preserve"> </w:t>
      </w:r>
      <w:r>
        <w:rPr>
          <w:rFonts w:ascii="Arial" w:hAnsi="Arial" w:cs="Arial"/>
          <w:spacing w:val="-5"/>
          <w:kern w:val="1"/>
          <w:lang w:val="es-ES"/>
        </w:rPr>
        <w:t>aprendizaje.</w:t>
      </w:r>
    </w:p>
    <w:p w14:paraId="414F5E9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CEC5FBC"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3"/>
          <w:kern w:val="1"/>
          <w:lang w:val="es-ES"/>
        </w:rPr>
        <w:t xml:space="preserve">se </w:t>
      </w:r>
      <w:r>
        <w:rPr>
          <w:rFonts w:ascii="Arial" w:hAnsi="Arial" w:cs="Arial"/>
          <w:spacing w:val="-5"/>
          <w:kern w:val="1"/>
          <w:lang w:val="es-ES"/>
        </w:rPr>
        <w:t xml:space="preserve">amplía, </w:t>
      </w:r>
      <w:r>
        <w:rPr>
          <w:rFonts w:ascii="Arial" w:hAnsi="Arial" w:cs="Arial"/>
          <w:spacing w:val="-3"/>
          <w:kern w:val="1"/>
          <w:lang w:val="es-ES"/>
        </w:rPr>
        <w:t xml:space="preserve">en el </w:t>
      </w:r>
      <w:r>
        <w:rPr>
          <w:rFonts w:ascii="Arial" w:hAnsi="Arial" w:cs="Arial"/>
          <w:spacing w:val="-4"/>
          <w:kern w:val="1"/>
          <w:lang w:val="es-ES"/>
        </w:rPr>
        <w:t xml:space="preserve">contexto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sociedad </w:t>
      </w:r>
      <w:r>
        <w:rPr>
          <w:rFonts w:ascii="Arial" w:hAnsi="Arial" w:cs="Arial"/>
          <w:spacing w:val="-4"/>
          <w:kern w:val="1"/>
          <w:lang w:val="es-ES"/>
        </w:rPr>
        <w:t xml:space="preserve">que avanza </w:t>
      </w:r>
      <w:r>
        <w:rPr>
          <w:rFonts w:ascii="Arial" w:hAnsi="Arial" w:cs="Arial"/>
          <w:kern w:val="1"/>
          <w:lang w:val="es-ES"/>
        </w:rPr>
        <w:t xml:space="preserve">hacia </w:t>
      </w:r>
      <w:r>
        <w:rPr>
          <w:rFonts w:ascii="Arial" w:hAnsi="Arial" w:cs="Arial"/>
          <w:spacing w:val="-7"/>
          <w:kern w:val="1"/>
          <w:lang w:val="es-ES"/>
        </w:rPr>
        <w:t xml:space="preserve">nuevos </w:t>
      </w:r>
      <w:r>
        <w:rPr>
          <w:rFonts w:ascii="Arial" w:hAnsi="Arial" w:cs="Arial"/>
          <w:spacing w:val="-3"/>
          <w:kern w:val="1"/>
          <w:lang w:val="es-ES"/>
        </w:rPr>
        <w:t xml:space="preserve">desarrollos  tecnológicos  </w:t>
      </w:r>
      <w:r>
        <w:rPr>
          <w:rFonts w:ascii="Arial" w:hAnsi="Arial" w:cs="Arial"/>
          <w:spacing w:val="-4"/>
          <w:kern w:val="1"/>
          <w:lang w:val="es-ES"/>
        </w:rPr>
        <w:t xml:space="preserve">que  </w:t>
      </w:r>
      <w:r>
        <w:rPr>
          <w:rFonts w:ascii="Arial" w:hAnsi="Arial" w:cs="Arial"/>
          <w:spacing w:val="-3"/>
          <w:kern w:val="1"/>
          <w:lang w:val="es-ES"/>
        </w:rPr>
        <w:t xml:space="preserve">condicionan  </w:t>
      </w:r>
      <w:r>
        <w:rPr>
          <w:rFonts w:ascii="Arial" w:hAnsi="Arial" w:cs="Arial"/>
          <w:kern w:val="1"/>
          <w:lang w:val="es-ES"/>
        </w:rPr>
        <w:t xml:space="preserve">e  </w:t>
      </w:r>
      <w:r>
        <w:rPr>
          <w:rFonts w:ascii="Arial" w:hAnsi="Arial" w:cs="Arial"/>
          <w:spacing w:val="-4"/>
          <w:kern w:val="1"/>
          <w:lang w:val="es-ES"/>
        </w:rPr>
        <w:t xml:space="preserve">impregnan  las  </w:t>
      </w:r>
      <w:r>
        <w:rPr>
          <w:rFonts w:ascii="Arial" w:hAnsi="Arial" w:cs="Arial"/>
          <w:kern w:val="1"/>
          <w:lang w:val="es-ES"/>
        </w:rPr>
        <w:t>prácticas  sociales,</w:t>
      </w:r>
      <w:r>
        <w:rPr>
          <w:rFonts w:ascii="Arial" w:hAnsi="Arial" w:cs="Arial"/>
          <w:spacing w:val="-32"/>
          <w:kern w:val="1"/>
          <w:lang w:val="es-ES"/>
        </w:rPr>
        <w:t xml:space="preserve"> </w:t>
      </w:r>
      <w:r>
        <w:rPr>
          <w:rFonts w:ascii="Arial" w:hAnsi="Arial" w:cs="Arial"/>
          <w:spacing w:val="-3"/>
          <w:kern w:val="1"/>
          <w:lang w:val="es-ES"/>
        </w:rPr>
        <w:t>culturales,</w:t>
      </w:r>
    </w:p>
    <w:p w14:paraId="33216E76" w14:textId="77777777" w:rsidR="002270EE" w:rsidRDefault="002270EE" w:rsidP="002270EE">
      <w:pPr>
        <w:widowControl w:val="0"/>
        <w:autoSpaceDE w:val="0"/>
        <w:autoSpaceDN w:val="0"/>
        <w:adjustRightInd w:val="0"/>
        <w:spacing w:before="203"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2497836E" w14:textId="77777777" w:rsidR="002270EE" w:rsidRDefault="002270EE" w:rsidP="002270EE">
      <w:pPr>
        <w:widowControl w:val="0"/>
        <w:autoSpaceDE w:val="0"/>
        <w:autoSpaceDN w:val="0"/>
        <w:adjustRightInd w:val="0"/>
        <w:spacing w:before="78" w:after="0" w:line="240" w:lineRule="auto"/>
        <w:ind w:right="-608"/>
        <w:jc w:val="both"/>
        <w:rPr>
          <w:rFonts w:ascii="Times New Roman" w:hAnsi="Times New Roman" w:cs="Times New Roman"/>
          <w:kern w:val="1"/>
          <w:lang w:val="es-ES"/>
        </w:rPr>
      </w:pPr>
      <w:r>
        <w:rPr>
          <w:rFonts w:ascii="Arial" w:hAnsi="Arial" w:cs="Arial"/>
          <w:kern w:val="1"/>
          <w:lang w:val="es-ES"/>
        </w:rPr>
        <w:t xml:space="preserve">económicas.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no </w:t>
      </w:r>
      <w:r>
        <w:rPr>
          <w:rFonts w:ascii="Arial" w:hAnsi="Arial" w:cs="Arial"/>
          <w:spacing w:val="-5"/>
          <w:kern w:val="1"/>
          <w:lang w:val="es-ES"/>
        </w:rPr>
        <w:t xml:space="preserve">puede quedar  </w:t>
      </w:r>
      <w:r>
        <w:rPr>
          <w:rFonts w:ascii="Arial" w:hAnsi="Arial" w:cs="Arial"/>
          <w:spacing w:val="-4"/>
          <w:kern w:val="1"/>
          <w:lang w:val="es-ES"/>
        </w:rPr>
        <w:t xml:space="preserve">afuera </w:t>
      </w:r>
      <w:r>
        <w:rPr>
          <w:rFonts w:ascii="Arial" w:hAnsi="Arial" w:cs="Arial"/>
          <w:spacing w:val="-3"/>
          <w:kern w:val="1"/>
          <w:lang w:val="es-ES"/>
        </w:rPr>
        <w:t xml:space="preserve">de </w:t>
      </w:r>
      <w:r>
        <w:rPr>
          <w:rFonts w:ascii="Arial" w:hAnsi="Arial" w:cs="Arial"/>
          <w:kern w:val="1"/>
          <w:lang w:val="es-ES"/>
        </w:rPr>
        <w:t xml:space="preserve">este proceso. Es  necesario </w:t>
      </w:r>
      <w:r>
        <w:rPr>
          <w:rFonts w:ascii="Arial" w:hAnsi="Arial" w:cs="Arial"/>
          <w:spacing w:val="-5"/>
          <w:kern w:val="1"/>
          <w:lang w:val="es-ES"/>
        </w:rPr>
        <w:t xml:space="preserve">integrar </w:t>
      </w:r>
      <w:r>
        <w:rPr>
          <w:rFonts w:ascii="Arial" w:hAnsi="Arial" w:cs="Arial"/>
          <w:spacing w:val="-4"/>
          <w:kern w:val="1"/>
          <w:lang w:val="es-ES"/>
        </w:rPr>
        <w:t xml:space="preserve">las </w:t>
      </w:r>
      <w:r>
        <w:rPr>
          <w:rFonts w:ascii="Arial" w:hAnsi="Arial" w:cs="Arial"/>
          <w:spacing w:val="-5"/>
          <w:kern w:val="1"/>
          <w:lang w:val="es-ES"/>
        </w:rPr>
        <w:t xml:space="preserve">tecnologías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lastRenderedPageBreak/>
        <w:t xml:space="preserve">vida  </w:t>
      </w:r>
      <w:r>
        <w:rPr>
          <w:rFonts w:ascii="Arial" w:hAnsi="Arial" w:cs="Arial"/>
          <w:kern w:val="1"/>
          <w:lang w:val="es-ES"/>
        </w:rPr>
        <w:t xml:space="preserve">escolar, a </w:t>
      </w:r>
      <w:r>
        <w:rPr>
          <w:rFonts w:ascii="Arial" w:hAnsi="Arial" w:cs="Arial"/>
          <w:spacing w:val="-3"/>
          <w:kern w:val="1"/>
          <w:lang w:val="es-ES"/>
        </w:rPr>
        <w:t xml:space="preserve">la  enseñanza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disciplinas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4"/>
          <w:kern w:val="1"/>
          <w:lang w:val="es-ES"/>
        </w:rPr>
        <w:t xml:space="preserve">los contenidos </w:t>
      </w:r>
      <w:r>
        <w:rPr>
          <w:rFonts w:ascii="Arial" w:hAnsi="Arial" w:cs="Arial"/>
          <w:kern w:val="1"/>
          <w:lang w:val="es-ES"/>
        </w:rPr>
        <w:t xml:space="preserve">curriculares, a </w:t>
      </w:r>
      <w:r>
        <w:rPr>
          <w:rFonts w:ascii="Arial" w:hAnsi="Arial" w:cs="Arial"/>
          <w:spacing w:val="-3"/>
          <w:kern w:val="1"/>
          <w:lang w:val="es-ES"/>
        </w:rPr>
        <w:t xml:space="preserve">la realización de </w:t>
      </w:r>
      <w:r>
        <w:rPr>
          <w:rFonts w:ascii="Arial" w:hAnsi="Arial" w:cs="Arial"/>
          <w:kern w:val="1"/>
          <w:lang w:val="es-ES"/>
        </w:rPr>
        <w:t xml:space="preserve">prácticas, </w:t>
      </w:r>
      <w:r>
        <w:rPr>
          <w:rFonts w:ascii="Arial" w:hAnsi="Arial" w:cs="Arial"/>
          <w:spacing w:val="-3"/>
          <w:kern w:val="1"/>
          <w:lang w:val="es-ES"/>
        </w:rPr>
        <w:t xml:space="preserve">proyectos, </w:t>
      </w:r>
      <w:r>
        <w:rPr>
          <w:rFonts w:ascii="Arial" w:hAnsi="Arial" w:cs="Arial"/>
          <w:kern w:val="1"/>
          <w:lang w:val="es-ES"/>
        </w:rPr>
        <w:t xml:space="preserve">tareas, </w:t>
      </w:r>
      <w:r>
        <w:rPr>
          <w:rFonts w:ascii="Arial" w:hAnsi="Arial" w:cs="Arial"/>
          <w:spacing w:val="-5"/>
          <w:kern w:val="1"/>
          <w:lang w:val="es-ES"/>
        </w:rPr>
        <w:t xml:space="preserve">actividades </w:t>
      </w:r>
      <w:r>
        <w:rPr>
          <w:rFonts w:ascii="Arial" w:hAnsi="Arial" w:cs="Arial"/>
          <w:spacing w:val="-3"/>
          <w:kern w:val="1"/>
          <w:lang w:val="es-ES"/>
        </w:rPr>
        <w:t xml:space="preserve">encaminadas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kern w:val="1"/>
          <w:lang w:val="es-ES"/>
        </w:rPr>
        <w:t xml:space="preserve">formación </w:t>
      </w:r>
      <w:r>
        <w:rPr>
          <w:rFonts w:ascii="Arial" w:hAnsi="Arial" w:cs="Arial"/>
          <w:spacing w:val="-4"/>
          <w:kern w:val="1"/>
          <w:lang w:val="es-ES"/>
        </w:rPr>
        <w:t xml:space="preserve">integral </w:t>
      </w:r>
      <w:r>
        <w:rPr>
          <w:rFonts w:ascii="Arial" w:hAnsi="Arial" w:cs="Arial"/>
          <w:spacing w:val="-3"/>
          <w:kern w:val="1"/>
          <w:lang w:val="es-ES"/>
        </w:rPr>
        <w:t xml:space="preserve">de </w:t>
      </w:r>
      <w:r>
        <w:rPr>
          <w:rFonts w:ascii="Arial" w:hAnsi="Arial" w:cs="Arial"/>
          <w:spacing w:val="-4"/>
          <w:kern w:val="1"/>
          <w:lang w:val="es-ES"/>
        </w:rPr>
        <w:t xml:space="preserve">los estudiantes del </w:t>
      </w:r>
      <w:r>
        <w:rPr>
          <w:rFonts w:ascii="Arial" w:hAnsi="Arial" w:cs="Arial"/>
          <w:kern w:val="1"/>
          <w:lang w:val="es-ES"/>
        </w:rPr>
        <w:t>siglo</w:t>
      </w:r>
      <w:r>
        <w:rPr>
          <w:rFonts w:ascii="Arial" w:hAnsi="Arial" w:cs="Arial"/>
          <w:spacing w:val="54"/>
          <w:kern w:val="1"/>
          <w:lang w:val="es-ES"/>
        </w:rPr>
        <w:t xml:space="preserve"> </w:t>
      </w:r>
      <w:r>
        <w:rPr>
          <w:rFonts w:ascii="Arial" w:hAnsi="Arial" w:cs="Arial"/>
          <w:spacing w:val="-13"/>
          <w:kern w:val="1"/>
          <w:lang w:val="es-ES"/>
        </w:rPr>
        <w:t>XXI.</w:t>
      </w:r>
    </w:p>
    <w:p w14:paraId="6399CF4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1EB1B91A"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Esta </w:t>
      </w:r>
      <w:r>
        <w:rPr>
          <w:rFonts w:ascii="Arial" w:hAnsi="Arial" w:cs="Arial"/>
          <w:spacing w:val="-3"/>
          <w:kern w:val="1"/>
          <w:lang w:val="es-ES"/>
        </w:rPr>
        <w:t xml:space="preserve">es  la  apuesta </w:t>
      </w:r>
      <w:r>
        <w:rPr>
          <w:rFonts w:ascii="Arial" w:hAnsi="Arial" w:cs="Arial"/>
          <w:spacing w:val="-4"/>
          <w:kern w:val="1"/>
          <w:lang w:val="es-ES"/>
        </w:rPr>
        <w:t xml:space="preserve">del </w:t>
      </w:r>
      <w:r>
        <w:rPr>
          <w:rFonts w:ascii="Arial" w:hAnsi="Arial" w:cs="Arial"/>
          <w:spacing w:val="-5"/>
          <w:kern w:val="1"/>
          <w:lang w:val="es-ES"/>
        </w:rPr>
        <w:t>Ministerio</w:t>
      </w:r>
      <w:r>
        <w:rPr>
          <w:rFonts w:ascii="Arial" w:hAnsi="Arial" w:cs="Arial"/>
          <w:spacing w:val="51"/>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Educación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tecnologías </w:t>
      </w:r>
      <w:r>
        <w:rPr>
          <w:rFonts w:ascii="Arial" w:hAnsi="Arial" w:cs="Arial"/>
          <w:spacing w:val="-3"/>
          <w:kern w:val="1"/>
          <w:lang w:val="es-ES"/>
        </w:rPr>
        <w:t xml:space="preserve">al desarrollo de </w:t>
      </w:r>
      <w:r>
        <w:rPr>
          <w:rFonts w:ascii="Arial" w:hAnsi="Arial" w:cs="Arial"/>
          <w:spacing w:val="-4"/>
          <w:kern w:val="1"/>
          <w:lang w:val="es-ES"/>
        </w:rPr>
        <w:t xml:space="preserve">las </w:t>
      </w:r>
      <w:r>
        <w:rPr>
          <w:rFonts w:ascii="Arial" w:hAnsi="Arial" w:cs="Arial"/>
          <w:kern w:val="1"/>
          <w:lang w:val="es-ES"/>
        </w:rPr>
        <w:t xml:space="preserve">prácticas escolares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Escuela</w:t>
      </w:r>
      <w:r>
        <w:rPr>
          <w:rFonts w:ascii="Arial" w:hAnsi="Arial" w:cs="Arial"/>
          <w:spacing w:val="-7"/>
          <w:kern w:val="1"/>
          <w:lang w:val="es-ES"/>
        </w:rPr>
        <w:t xml:space="preserve"> </w:t>
      </w:r>
      <w:r>
        <w:rPr>
          <w:rFonts w:ascii="Arial" w:hAnsi="Arial" w:cs="Arial"/>
          <w:spacing w:val="-4"/>
          <w:kern w:val="1"/>
          <w:lang w:val="es-ES"/>
        </w:rPr>
        <w:t>Secundaria.</w:t>
      </w:r>
    </w:p>
    <w:p w14:paraId="2316D9E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3EB293B7"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desafío, </w:t>
      </w:r>
      <w:r>
        <w:rPr>
          <w:rFonts w:ascii="Arial" w:hAnsi="Arial" w:cs="Arial"/>
          <w:spacing w:val="-3"/>
          <w:kern w:val="1"/>
          <w:lang w:val="es-ES"/>
        </w:rPr>
        <w:t xml:space="preserve">de </w:t>
      </w:r>
      <w:r>
        <w:rPr>
          <w:rFonts w:ascii="Arial" w:hAnsi="Arial" w:cs="Arial"/>
          <w:kern w:val="1"/>
          <w:lang w:val="es-ES"/>
        </w:rPr>
        <w:t xml:space="preserve">cara a </w:t>
      </w:r>
      <w:r>
        <w:rPr>
          <w:rFonts w:ascii="Arial" w:hAnsi="Arial" w:cs="Arial"/>
          <w:spacing w:val="-4"/>
          <w:kern w:val="1"/>
          <w:lang w:val="es-ES"/>
        </w:rPr>
        <w:t xml:space="preserve">los </w:t>
      </w:r>
      <w:r>
        <w:rPr>
          <w:rFonts w:ascii="Arial" w:hAnsi="Arial" w:cs="Arial"/>
          <w:spacing w:val="-5"/>
          <w:kern w:val="1"/>
          <w:lang w:val="es-ES"/>
        </w:rPr>
        <w:t xml:space="preserve">años </w:t>
      </w:r>
      <w:r>
        <w:rPr>
          <w:rFonts w:ascii="Arial" w:hAnsi="Arial" w:cs="Arial"/>
          <w:spacing w:val="-4"/>
          <w:kern w:val="1"/>
          <w:lang w:val="es-ES"/>
        </w:rPr>
        <w:t xml:space="preserve">venideros, </w:t>
      </w:r>
      <w:r>
        <w:rPr>
          <w:rFonts w:ascii="Arial" w:hAnsi="Arial" w:cs="Arial"/>
          <w:spacing w:val="-3"/>
          <w:kern w:val="1"/>
          <w:lang w:val="es-ES"/>
        </w:rPr>
        <w:t xml:space="preserve">es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estudiantes </w:t>
      </w:r>
      <w:r>
        <w:rPr>
          <w:rFonts w:ascii="Arial" w:hAnsi="Arial" w:cs="Arial"/>
          <w:kern w:val="1"/>
          <w:lang w:val="es-ES"/>
        </w:rPr>
        <w:t xml:space="preserve">capaces </w:t>
      </w:r>
      <w:r>
        <w:rPr>
          <w:rFonts w:ascii="Arial" w:hAnsi="Arial" w:cs="Arial"/>
          <w:spacing w:val="-6"/>
          <w:kern w:val="1"/>
          <w:lang w:val="es-ES"/>
        </w:rPr>
        <w:t xml:space="preserve">de </w:t>
      </w:r>
      <w:r>
        <w:rPr>
          <w:rFonts w:ascii="Arial" w:hAnsi="Arial" w:cs="Arial"/>
          <w:spacing w:val="-3"/>
          <w:kern w:val="1"/>
          <w:lang w:val="es-ES"/>
        </w:rPr>
        <w:t xml:space="preserve">programar, de </w:t>
      </w:r>
      <w:r>
        <w:rPr>
          <w:rFonts w:ascii="Arial" w:hAnsi="Arial" w:cs="Arial"/>
          <w:kern w:val="1"/>
          <w:lang w:val="es-ES"/>
        </w:rPr>
        <w:t xml:space="preserve">buscar y </w:t>
      </w:r>
      <w:r>
        <w:rPr>
          <w:rFonts w:ascii="Arial" w:hAnsi="Arial" w:cs="Arial"/>
          <w:spacing w:val="-3"/>
          <w:kern w:val="1"/>
          <w:lang w:val="es-ES"/>
        </w:rPr>
        <w:t xml:space="preserve">producir información </w:t>
      </w:r>
      <w:r>
        <w:rPr>
          <w:rFonts w:ascii="Arial" w:hAnsi="Arial" w:cs="Arial"/>
          <w:kern w:val="1"/>
          <w:lang w:val="es-ES"/>
        </w:rPr>
        <w:t xml:space="preserve">y </w:t>
      </w:r>
      <w:r>
        <w:rPr>
          <w:rFonts w:ascii="Arial" w:hAnsi="Arial" w:cs="Arial"/>
          <w:spacing w:val="-4"/>
          <w:kern w:val="1"/>
          <w:lang w:val="es-ES"/>
        </w:rPr>
        <w:t xml:space="preserve">contenidos digitales, </w:t>
      </w:r>
      <w:r>
        <w:rPr>
          <w:rFonts w:ascii="Arial" w:hAnsi="Arial" w:cs="Arial"/>
          <w:spacing w:val="-3"/>
          <w:kern w:val="1"/>
          <w:lang w:val="es-ES"/>
        </w:rPr>
        <w:t xml:space="preserve">de </w:t>
      </w:r>
      <w:r>
        <w:rPr>
          <w:rFonts w:ascii="Arial" w:hAnsi="Arial" w:cs="Arial"/>
          <w:spacing w:val="-5"/>
          <w:kern w:val="1"/>
          <w:lang w:val="es-ES"/>
        </w:rPr>
        <w:t xml:space="preserve">generar </w:t>
      </w:r>
      <w:r>
        <w:rPr>
          <w:rFonts w:ascii="Arial" w:hAnsi="Arial" w:cs="Arial"/>
          <w:spacing w:val="-4"/>
          <w:kern w:val="1"/>
          <w:lang w:val="es-ES"/>
        </w:rPr>
        <w:t xml:space="preserve">redes </w:t>
      </w:r>
      <w:r>
        <w:rPr>
          <w:rFonts w:ascii="Arial" w:hAnsi="Arial" w:cs="Arial"/>
          <w:spacing w:val="-6"/>
          <w:kern w:val="1"/>
          <w:lang w:val="es-ES"/>
        </w:rPr>
        <w:t xml:space="preserve">de </w:t>
      </w:r>
      <w:r>
        <w:rPr>
          <w:rFonts w:ascii="Arial" w:hAnsi="Arial" w:cs="Arial"/>
          <w:kern w:val="1"/>
          <w:lang w:val="es-ES"/>
        </w:rPr>
        <w:t xml:space="preserve">comunicación y </w:t>
      </w:r>
      <w:r>
        <w:rPr>
          <w:rFonts w:ascii="Arial" w:hAnsi="Arial" w:cs="Arial"/>
          <w:spacing w:val="-3"/>
          <w:kern w:val="1"/>
          <w:lang w:val="es-ES"/>
        </w:rPr>
        <w:t xml:space="preserve">de </w:t>
      </w:r>
      <w:r>
        <w:rPr>
          <w:rFonts w:ascii="Arial" w:hAnsi="Arial" w:cs="Arial"/>
          <w:spacing w:val="-4"/>
          <w:kern w:val="1"/>
          <w:lang w:val="es-ES"/>
        </w:rPr>
        <w:t xml:space="preserve">trabajo colaborativo, </w:t>
      </w:r>
      <w:r>
        <w:rPr>
          <w:rFonts w:ascii="Arial" w:hAnsi="Arial" w:cs="Arial"/>
          <w:spacing w:val="-3"/>
          <w:kern w:val="1"/>
          <w:lang w:val="es-ES"/>
        </w:rPr>
        <w:t xml:space="preserve">para </w:t>
      </w:r>
      <w:r>
        <w:rPr>
          <w:rFonts w:ascii="Arial" w:hAnsi="Arial" w:cs="Arial"/>
          <w:spacing w:val="-5"/>
          <w:kern w:val="1"/>
          <w:lang w:val="es-ES"/>
        </w:rPr>
        <w:t xml:space="preserve">debatir </w:t>
      </w:r>
      <w:r>
        <w:rPr>
          <w:rFonts w:ascii="Arial" w:hAnsi="Arial" w:cs="Arial"/>
          <w:spacing w:val="-3"/>
          <w:kern w:val="1"/>
          <w:lang w:val="es-ES"/>
        </w:rPr>
        <w:t xml:space="preserve">ideas,  propuestas,  proyectos.  </w:t>
      </w:r>
      <w:r>
        <w:rPr>
          <w:rFonts w:ascii="Arial" w:hAnsi="Arial" w:cs="Arial"/>
          <w:kern w:val="1"/>
          <w:lang w:val="es-ES"/>
        </w:rPr>
        <w:t xml:space="preserve">Se  </w:t>
      </w:r>
      <w:r>
        <w:rPr>
          <w:rFonts w:ascii="Arial" w:hAnsi="Arial" w:cs="Arial"/>
          <w:spacing w:val="-3"/>
          <w:kern w:val="1"/>
          <w:lang w:val="es-ES"/>
        </w:rPr>
        <w:t xml:space="preserve">trata de </w:t>
      </w:r>
      <w:r>
        <w:rPr>
          <w:rFonts w:ascii="Arial" w:hAnsi="Arial" w:cs="Arial"/>
          <w:spacing w:val="-4"/>
          <w:kern w:val="1"/>
          <w:lang w:val="es-ES"/>
        </w:rPr>
        <w:t xml:space="preserve">enriquecer las </w:t>
      </w:r>
      <w:r>
        <w:rPr>
          <w:rFonts w:ascii="Arial" w:hAnsi="Arial" w:cs="Arial"/>
          <w:kern w:val="1"/>
          <w:lang w:val="es-ES"/>
        </w:rPr>
        <w:t xml:space="preserve">prácticas con </w:t>
      </w:r>
      <w:r>
        <w:rPr>
          <w:rFonts w:ascii="Arial" w:hAnsi="Arial" w:cs="Arial"/>
          <w:spacing w:val="-4"/>
          <w:kern w:val="1"/>
          <w:lang w:val="es-ES"/>
        </w:rPr>
        <w:t xml:space="preserve">experiencias valiosas </w:t>
      </w:r>
      <w:r>
        <w:rPr>
          <w:rFonts w:ascii="Arial" w:hAnsi="Arial" w:cs="Arial"/>
          <w:kern w:val="1"/>
          <w:lang w:val="es-ES"/>
        </w:rPr>
        <w:t xml:space="preserve">y </w:t>
      </w:r>
      <w:r>
        <w:rPr>
          <w:rFonts w:ascii="Arial" w:hAnsi="Arial" w:cs="Arial"/>
          <w:spacing w:val="-4"/>
          <w:kern w:val="1"/>
          <w:lang w:val="es-ES"/>
        </w:rPr>
        <w:t xml:space="preserve">significativas que </w:t>
      </w:r>
      <w:r>
        <w:rPr>
          <w:rFonts w:ascii="Arial" w:hAnsi="Arial" w:cs="Arial"/>
          <w:spacing w:val="-6"/>
          <w:kern w:val="1"/>
          <w:lang w:val="es-ES"/>
        </w:rPr>
        <w:t xml:space="preserve">propongan nuevas </w:t>
      </w:r>
      <w:r>
        <w:rPr>
          <w:rFonts w:ascii="Arial" w:hAnsi="Arial" w:cs="Arial"/>
          <w:spacing w:val="-3"/>
          <w:kern w:val="1"/>
          <w:lang w:val="es-ES"/>
        </w:rPr>
        <w:t xml:space="preserve">maneras de </w:t>
      </w:r>
      <w:r>
        <w:rPr>
          <w:rFonts w:ascii="Arial" w:hAnsi="Arial" w:cs="Arial"/>
          <w:spacing w:val="-4"/>
          <w:kern w:val="1"/>
          <w:lang w:val="es-ES"/>
        </w:rPr>
        <w:t xml:space="preserve">enseñar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5"/>
          <w:kern w:val="1"/>
          <w:lang w:val="es-ES"/>
        </w:rPr>
        <w:t xml:space="preserve">aprender </w:t>
      </w:r>
      <w:r>
        <w:rPr>
          <w:rFonts w:ascii="Arial" w:hAnsi="Arial" w:cs="Arial"/>
          <w:spacing w:val="-4"/>
          <w:kern w:val="1"/>
          <w:lang w:val="es-ES"/>
        </w:rPr>
        <w:t xml:space="preserve">utilizando las </w:t>
      </w:r>
      <w:r>
        <w:rPr>
          <w:rFonts w:ascii="Arial" w:hAnsi="Arial" w:cs="Arial"/>
          <w:spacing w:val="-7"/>
          <w:kern w:val="1"/>
          <w:lang w:val="es-ES"/>
        </w:rPr>
        <w:t xml:space="preserve">TIC </w:t>
      </w:r>
      <w:r>
        <w:rPr>
          <w:rFonts w:ascii="Arial" w:hAnsi="Arial" w:cs="Arial"/>
          <w:spacing w:val="-3"/>
          <w:kern w:val="1"/>
          <w:lang w:val="es-ES"/>
        </w:rPr>
        <w:t>en</w:t>
      </w:r>
      <w:r>
        <w:rPr>
          <w:rFonts w:ascii="Arial" w:hAnsi="Arial" w:cs="Arial"/>
          <w:spacing w:val="8"/>
          <w:kern w:val="1"/>
          <w:lang w:val="es-ES"/>
        </w:rPr>
        <w:t xml:space="preserve"> </w:t>
      </w:r>
      <w:r>
        <w:rPr>
          <w:rFonts w:ascii="Arial" w:hAnsi="Arial" w:cs="Arial"/>
          <w:spacing w:val="-3"/>
          <w:kern w:val="1"/>
          <w:lang w:val="es-ES"/>
        </w:rPr>
        <w:t xml:space="preserve">el </w:t>
      </w:r>
      <w:r>
        <w:rPr>
          <w:rFonts w:ascii="Arial" w:hAnsi="Arial" w:cs="Arial"/>
          <w:spacing w:val="-6"/>
          <w:kern w:val="1"/>
          <w:lang w:val="es-ES"/>
        </w:rPr>
        <w:t>aula.</w:t>
      </w:r>
    </w:p>
    <w:p w14:paraId="63D9A5A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FB5C1A7"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tercer </w:t>
      </w:r>
      <w:r>
        <w:rPr>
          <w:rFonts w:ascii="Arial" w:hAnsi="Arial" w:cs="Arial"/>
          <w:spacing w:val="-3"/>
          <w:kern w:val="1"/>
          <w:lang w:val="es-ES"/>
        </w:rPr>
        <w:t xml:space="preserve">milenio </w:t>
      </w:r>
      <w:r>
        <w:rPr>
          <w:rFonts w:ascii="Arial" w:hAnsi="Arial" w:cs="Arial"/>
          <w:spacing w:val="-4"/>
          <w:kern w:val="1"/>
          <w:lang w:val="es-ES"/>
        </w:rPr>
        <w:t xml:space="preserve">llegará </w:t>
      </w:r>
      <w:r>
        <w:rPr>
          <w:rFonts w:ascii="Arial" w:hAnsi="Arial" w:cs="Arial"/>
          <w:kern w:val="1"/>
          <w:lang w:val="es-ES"/>
        </w:rPr>
        <w:t xml:space="preserve">con </w:t>
      </w:r>
      <w:r>
        <w:rPr>
          <w:rFonts w:ascii="Arial" w:hAnsi="Arial" w:cs="Arial"/>
          <w:spacing w:val="-6"/>
          <w:kern w:val="1"/>
          <w:lang w:val="es-ES"/>
        </w:rPr>
        <w:t xml:space="preserve">nuevos </w:t>
      </w:r>
      <w:r>
        <w:rPr>
          <w:rFonts w:ascii="Arial" w:hAnsi="Arial" w:cs="Arial"/>
          <w:kern w:val="1"/>
          <w:lang w:val="es-ES"/>
        </w:rPr>
        <w:t xml:space="preserve">retos, y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4"/>
          <w:kern w:val="1"/>
          <w:lang w:val="es-ES"/>
        </w:rPr>
        <w:t xml:space="preserve">trabajar </w:t>
      </w:r>
      <w:r>
        <w:rPr>
          <w:rFonts w:ascii="Arial" w:hAnsi="Arial" w:cs="Arial"/>
          <w:spacing w:val="-3"/>
          <w:kern w:val="1"/>
          <w:lang w:val="es-ES"/>
        </w:rPr>
        <w:t xml:space="preserve">desde  </w:t>
      </w:r>
      <w:r>
        <w:rPr>
          <w:rFonts w:ascii="Arial" w:hAnsi="Arial" w:cs="Arial"/>
          <w:spacing w:val="-4"/>
          <w:kern w:val="1"/>
          <w:lang w:val="es-ES"/>
        </w:rPr>
        <w:t xml:space="preserve">las  </w:t>
      </w:r>
      <w:r>
        <w:rPr>
          <w:rFonts w:ascii="Arial" w:hAnsi="Arial" w:cs="Arial"/>
          <w:spacing w:val="-5"/>
          <w:kern w:val="1"/>
          <w:lang w:val="es-ES"/>
        </w:rPr>
        <w:t xml:space="preserve">aulas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kern w:val="1"/>
          <w:lang w:val="es-ES"/>
        </w:rPr>
        <w:t xml:space="preserve">sean capaces </w:t>
      </w:r>
      <w:r>
        <w:rPr>
          <w:rFonts w:ascii="Arial" w:hAnsi="Arial" w:cs="Arial"/>
          <w:spacing w:val="-3"/>
          <w:kern w:val="1"/>
          <w:lang w:val="es-ES"/>
        </w:rPr>
        <w:t xml:space="preserve">de </w:t>
      </w:r>
      <w:r>
        <w:rPr>
          <w:rFonts w:ascii="Arial" w:hAnsi="Arial" w:cs="Arial"/>
          <w:spacing w:val="-4"/>
          <w:kern w:val="1"/>
          <w:lang w:val="es-ES"/>
        </w:rPr>
        <w:t xml:space="preserve">enfrentarlos, </w:t>
      </w:r>
      <w:r>
        <w:rPr>
          <w:rFonts w:ascii="Arial" w:hAnsi="Arial" w:cs="Arial"/>
          <w:kern w:val="1"/>
          <w:lang w:val="es-ES"/>
        </w:rPr>
        <w:t xml:space="preserve">formándose como </w:t>
      </w:r>
      <w:r>
        <w:rPr>
          <w:rFonts w:ascii="Arial" w:hAnsi="Arial" w:cs="Arial"/>
          <w:spacing w:val="-4"/>
          <w:kern w:val="1"/>
          <w:lang w:val="es-ES"/>
        </w:rPr>
        <w:t xml:space="preserve">ciudadanos </w:t>
      </w:r>
      <w:r>
        <w:rPr>
          <w:rFonts w:ascii="Arial" w:hAnsi="Arial" w:cs="Arial"/>
          <w:spacing w:val="-3"/>
          <w:kern w:val="1"/>
          <w:lang w:val="es-ES"/>
        </w:rPr>
        <w:t xml:space="preserve">de </w:t>
      </w:r>
      <w:r>
        <w:rPr>
          <w:rFonts w:ascii="Arial" w:hAnsi="Arial" w:cs="Arial"/>
          <w:spacing w:val="-6"/>
          <w:kern w:val="1"/>
          <w:lang w:val="es-ES"/>
        </w:rPr>
        <w:t xml:space="preserve">una </w:t>
      </w:r>
      <w:r>
        <w:rPr>
          <w:rFonts w:ascii="Arial" w:hAnsi="Arial" w:cs="Arial"/>
          <w:kern w:val="1"/>
          <w:lang w:val="es-ES"/>
        </w:rPr>
        <w:t xml:space="preserve">cultura </w:t>
      </w:r>
      <w:r>
        <w:rPr>
          <w:rFonts w:ascii="Arial" w:hAnsi="Arial" w:cs="Arial"/>
          <w:spacing w:val="-5"/>
          <w:kern w:val="1"/>
          <w:lang w:val="es-ES"/>
        </w:rPr>
        <w:t xml:space="preserve">digital </w:t>
      </w:r>
      <w:r>
        <w:rPr>
          <w:rFonts w:ascii="Arial" w:hAnsi="Arial" w:cs="Arial"/>
          <w:spacing w:val="-4"/>
          <w:kern w:val="1"/>
          <w:lang w:val="es-ES"/>
        </w:rPr>
        <w:t xml:space="preserve">que avanza </w:t>
      </w:r>
      <w:r>
        <w:rPr>
          <w:rFonts w:ascii="Arial" w:hAnsi="Arial" w:cs="Arial"/>
          <w:spacing w:val="-3"/>
          <w:kern w:val="1"/>
          <w:lang w:val="es-ES"/>
        </w:rPr>
        <w:t xml:space="preserve">en </w:t>
      </w:r>
      <w:r>
        <w:rPr>
          <w:rFonts w:ascii="Arial" w:hAnsi="Arial" w:cs="Arial"/>
          <w:kern w:val="1"/>
          <w:lang w:val="es-ES"/>
        </w:rPr>
        <w:t xml:space="preserve">cambios y </w:t>
      </w:r>
      <w:r>
        <w:rPr>
          <w:rFonts w:ascii="Arial" w:hAnsi="Arial" w:cs="Arial"/>
          <w:spacing w:val="-3"/>
          <w:kern w:val="1"/>
          <w:lang w:val="es-ES"/>
        </w:rPr>
        <w:t xml:space="preserve">desarrollos tecnológicos, </w:t>
      </w:r>
      <w:r>
        <w:rPr>
          <w:rFonts w:ascii="Arial" w:hAnsi="Arial" w:cs="Arial"/>
          <w:spacing w:val="-4"/>
          <w:kern w:val="1"/>
          <w:lang w:val="es-ES"/>
        </w:rPr>
        <w:t xml:space="preserve">presentando </w:t>
      </w:r>
      <w:r>
        <w:rPr>
          <w:rFonts w:ascii="Arial" w:hAnsi="Arial" w:cs="Arial"/>
          <w:spacing w:val="-7"/>
          <w:kern w:val="1"/>
          <w:lang w:val="es-ES"/>
        </w:rPr>
        <w:t xml:space="preserve">nuevos </w:t>
      </w:r>
      <w:r>
        <w:rPr>
          <w:rFonts w:ascii="Arial" w:hAnsi="Arial" w:cs="Arial"/>
          <w:spacing w:val="-3"/>
          <w:kern w:val="1"/>
          <w:lang w:val="es-ES"/>
        </w:rPr>
        <w:t xml:space="preserve">saberes </w:t>
      </w:r>
      <w:r>
        <w:rPr>
          <w:rFonts w:ascii="Arial" w:hAnsi="Arial" w:cs="Arial"/>
          <w:kern w:val="1"/>
          <w:lang w:val="es-ES"/>
        </w:rPr>
        <w:t xml:space="preserve">y </w:t>
      </w:r>
      <w:r>
        <w:rPr>
          <w:rFonts w:ascii="Arial" w:hAnsi="Arial" w:cs="Arial"/>
          <w:spacing w:val="-4"/>
          <w:kern w:val="1"/>
          <w:lang w:val="es-ES"/>
        </w:rPr>
        <w:t>desafíos.</w:t>
      </w:r>
    </w:p>
    <w:p w14:paraId="6AD2FB6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B03B98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9"/>
          <w:szCs w:val="19"/>
          <w:lang w:val="es-ES"/>
        </w:rPr>
      </w:pPr>
    </w:p>
    <w:p w14:paraId="18F0FD28"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LA EVALUACIÓN EN LA NUEVA ESCUELA SECUNDARIA</w:t>
      </w:r>
    </w:p>
    <w:p w14:paraId="702CB93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b/>
          <w:bCs/>
          <w:kern w:val="1"/>
          <w:sz w:val="21"/>
          <w:szCs w:val="21"/>
          <w:lang w:val="es-ES"/>
        </w:rPr>
      </w:pPr>
    </w:p>
    <w:p w14:paraId="7EC9D947"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Evaluación de los aprendizajes de los estudiantes</w:t>
      </w:r>
    </w:p>
    <w:p w14:paraId="20A16D7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BF0F44C"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aprendizajes </w:t>
      </w:r>
      <w:r>
        <w:rPr>
          <w:rFonts w:ascii="Arial" w:hAnsi="Arial" w:cs="Arial"/>
          <w:spacing w:val="-3"/>
          <w:kern w:val="1"/>
          <w:lang w:val="es-ES"/>
        </w:rPr>
        <w:t xml:space="preserve">es un </w:t>
      </w:r>
      <w:r>
        <w:rPr>
          <w:rFonts w:ascii="Arial" w:hAnsi="Arial" w:cs="Arial"/>
          <w:kern w:val="1"/>
          <w:lang w:val="es-ES"/>
        </w:rPr>
        <w:t xml:space="preserve">factor </w:t>
      </w:r>
      <w:r>
        <w:rPr>
          <w:rFonts w:ascii="Arial" w:hAnsi="Arial" w:cs="Arial"/>
          <w:spacing w:val="-3"/>
          <w:kern w:val="1"/>
          <w:lang w:val="es-ES"/>
        </w:rPr>
        <w:t xml:space="preserve">clave de la trayectoria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5"/>
          <w:kern w:val="1"/>
          <w:lang w:val="es-ES"/>
        </w:rPr>
        <w:t xml:space="preserve">entendida </w:t>
      </w:r>
      <w:r>
        <w:rPr>
          <w:rFonts w:ascii="Arial" w:hAnsi="Arial" w:cs="Arial"/>
          <w:kern w:val="1"/>
          <w:lang w:val="es-ES"/>
        </w:rPr>
        <w:t xml:space="preserve">como </w:t>
      </w:r>
      <w:r>
        <w:rPr>
          <w:rFonts w:ascii="Arial" w:hAnsi="Arial" w:cs="Arial"/>
          <w:spacing w:val="-3"/>
          <w:kern w:val="1"/>
          <w:lang w:val="es-ES"/>
        </w:rPr>
        <w:t xml:space="preserve">parte de  </w:t>
      </w:r>
      <w:r>
        <w:rPr>
          <w:rFonts w:ascii="Arial" w:hAnsi="Arial" w:cs="Arial"/>
          <w:spacing w:val="-4"/>
          <w:kern w:val="1"/>
          <w:lang w:val="es-ES"/>
        </w:rPr>
        <w:t xml:space="preserve">una  </w:t>
      </w:r>
      <w:r>
        <w:rPr>
          <w:rFonts w:ascii="Arial" w:hAnsi="Arial" w:cs="Arial"/>
          <w:spacing w:val="-3"/>
          <w:kern w:val="1"/>
          <w:lang w:val="es-ES"/>
        </w:rPr>
        <w:t xml:space="preserve">propuesta  </w:t>
      </w:r>
      <w:r>
        <w:rPr>
          <w:rFonts w:ascii="Arial" w:hAnsi="Arial" w:cs="Arial"/>
          <w:spacing w:val="-4"/>
          <w:kern w:val="1"/>
          <w:lang w:val="es-ES"/>
        </w:rPr>
        <w:t xml:space="preserve">pedagógica  </w:t>
      </w:r>
      <w:r>
        <w:rPr>
          <w:rFonts w:ascii="Arial" w:hAnsi="Arial" w:cs="Arial"/>
          <w:spacing w:val="-3"/>
          <w:kern w:val="1"/>
          <w:lang w:val="es-ES"/>
        </w:rPr>
        <w:t xml:space="preserve">de  </w:t>
      </w:r>
      <w:r>
        <w:rPr>
          <w:rFonts w:ascii="Arial" w:hAnsi="Arial" w:cs="Arial"/>
          <w:kern w:val="1"/>
          <w:lang w:val="es-ES"/>
        </w:rPr>
        <w:t xml:space="preserve">formación </w:t>
      </w:r>
      <w:r>
        <w:rPr>
          <w:rFonts w:ascii="Arial" w:hAnsi="Arial" w:cs="Arial"/>
          <w:spacing w:val="-4"/>
          <w:kern w:val="1"/>
          <w:lang w:val="es-ES"/>
        </w:rPr>
        <w:t xml:space="preserve">centrada </w:t>
      </w:r>
      <w:r>
        <w:rPr>
          <w:rFonts w:ascii="Arial" w:hAnsi="Arial" w:cs="Arial"/>
          <w:spacing w:val="-3"/>
          <w:kern w:val="1"/>
          <w:lang w:val="es-ES"/>
        </w:rPr>
        <w:t xml:space="preserve">en </w:t>
      </w:r>
      <w:r>
        <w:rPr>
          <w:rFonts w:ascii="Arial" w:hAnsi="Arial" w:cs="Arial"/>
          <w:kern w:val="1"/>
          <w:lang w:val="es-ES"/>
        </w:rPr>
        <w:t xml:space="preserve">conocimientos, </w:t>
      </w:r>
      <w:r>
        <w:rPr>
          <w:rFonts w:ascii="Arial" w:hAnsi="Arial" w:cs="Arial"/>
          <w:spacing w:val="-3"/>
          <w:kern w:val="1"/>
          <w:lang w:val="es-ES"/>
        </w:rPr>
        <w:t xml:space="preserve">actitudes, </w:t>
      </w:r>
      <w:r>
        <w:rPr>
          <w:rFonts w:ascii="Arial" w:hAnsi="Arial" w:cs="Arial"/>
          <w:spacing w:val="-4"/>
          <w:kern w:val="1"/>
          <w:lang w:val="es-ES"/>
        </w:rPr>
        <w:t xml:space="preserve">aptitudes, </w:t>
      </w:r>
      <w:r>
        <w:rPr>
          <w:rFonts w:ascii="Arial" w:hAnsi="Arial" w:cs="Arial"/>
          <w:kern w:val="1"/>
          <w:lang w:val="es-ES"/>
        </w:rPr>
        <w:t xml:space="preserve">competencias, </w:t>
      </w:r>
      <w:r>
        <w:rPr>
          <w:rFonts w:ascii="Arial" w:hAnsi="Arial" w:cs="Arial"/>
          <w:spacing w:val="-5"/>
          <w:kern w:val="1"/>
          <w:lang w:val="es-ES"/>
        </w:rPr>
        <w:t xml:space="preserve">valores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3"/>
          <w:kern w:val="1"/>
          <w:lang w:val="es-ES"/>
        </w:rPr>
        <w:t xml:space="preserve">para el </w:t>
      </w:r>
      <w:r>
        <w:rPr>
          <w:rFonts w:ascii="Arial" w:hAnsi="Arial" w:cs="Arial"/>
          <w:kern w:val="1"/>
          <w:lang w:val="es-ES"/>
        </w:rPr>
        <w:t xml:space="preserve">siglo </w:t>
      </w:r>
      <w:r>
        <w:rPr>
          <w:rFonts w:ascii="Arial" w:hAnsi="Arial" w:cs="Arial"/>
          <w:spacing w:val="-13"/>
          <w:kern w:val="1"/>
          <w:lang w:val="es-ES"/>
        </w:rPr>
        <w:t>XXI.</w:t>
      </w:r>
    </w:p>
    <w:p w14:paraId="15D8FCC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4066FB3F"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permite </w:t>
      </w:r>
      <w:r>
        <w:rPr>
          <w:rFonts w:ascii="Arial" w:hAnsi="Arial" w:cs="Arial"/>
          <w:spacing w:val="-3"/>
          <w:kern w:val="1"/>
          <w:lang w:val="es-ES"/>
        </w:rPr>
        <w:t xml:space="preserve">considerar </w:t>
      </w:r>
      <w:r>
        <w:rPr>
          <w:rFonts w:ascii="Arial" w:hAnsi="Arial" w:cs="Arial"/>
          <w:spacing w:val="-4"/>
          <w:kern w:val="1"/>
          <w:lang w:val="es-ES"/>
        </w:rPr>
        <w:t xml:space="preserve">las </w:t>
      </w:r>
      <w:r>
        <w:rPr>
          <w:rFonts w:ascii="Arial" w:hAnsi="Arial" w:cs="Arial"/>
          <w:spacing w:val="-3"/>
          <w:kern w:val="1"/>
          <w:lang w:val="es-ES"/>
        </w:rPr>
        <w:t xml:space="preserve">capacidades cognitivas, </w:t>
      </w:r>
      <w:r>
        <w:rPr>
          <w:rFonts w:ascii="Arial" w:hAnsi="Arial" w:cs="Arial"/>
          <w:spacing w:val="-6"/>
          <w:kern w:val="1"/>
          <w:lang w:val="es-ES"/>
        </w:rPr>
        <w:t xml:space="preserve">habilidades </w:t>
      </w:r>
      <w:r>
        <w:rPr>
          <w:rFonts w:ascii="Arial" w:hAnsi="Arial" w:cs="Arial"/>
          <w:spacing w:val="-4"/>
          <w:kern w:val="1"/>
          <w:lang w:val="es-ES"/>
        </w:rPr>
        <w:t xml:space="preserve">intersubjetivas </w:t>
      </w:r>
      <w:r>
        <w:rPr>
          <w:rFonts w:ascii="Arial" w:hAnsi="Arial" w:cs="Arial"/>
          <w:kern w:val="1"/>
          <w:lang w:val="es-ES"/>
        </w:rPr>
        <w:t xml:space="preserve">y competencias </w:t>
      </w:r>
      <w:r>
        <w:rPr>
          <w:rFonts w:ascii="Arial" w:hAnsi="Arial" w:cs="Arial"/>
          <w:spacing w:val="-3"/>
          <w:kern w:val="1"/>
          <w:lang w:val="es-ES"/>
        </w:rPr>
        <w:t xml:space="preserve">para la </w:t>
      </w:r>
      <w:r>
        <w:rPr>
          <w:rFonts w:ascii="Arial" w:hAnsi="Arial" w:cs="Arial"/>
          <w:kern w:val="1"/>
          <w:lang w:val="es-ES"/>
        </w:rPr>
        <w:t xml:space="preserve">acción, </w:t>
      </w:r>
      <w:r>
        <w:rPr>
          <w:rFonts w:ascii="Arial" w:hAnsi="Arial" w:cs="Arial"/>
          <w:spacing w:val="-5"/>
          <w:kern w:val="1"/>
          <w:lang w:val="es-ES"/>
        </w:rPr>
        <w:t xml:space="preserve">todas ellas definidas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 xml:space="preserve">pedagógico </w:t>
      </w:r>
      <w:r>
        <w:rPr>
          <w:rFonts w:ascii="Arial" w:hAnsi="Arial" w:cs="Arial"/>
          <w:spacing w:val="-3"/>
          <w:kern w:val="1"/>
          <w:lang w:val="es-ES"/>
        </w:rPr>
        <w:t xml:space="preserve">de la </w:t>
      </w:r>
      <w:r>
        <w:rPr>
          <w:rFonts w:ascii="Arial" w:hAnsi="Arial" w:cs="Arial"/>
          <w:spacing w:val="-5"/>
          <w:kern w:val="1"/>
          <w:lang w:val="es-ES"/>
        </w:rPr>
        <w:t xml:space="preserve">Ciudad Autónoma </w:t>
      </w:r>
      <w:r>
        <w:rPr>
          <w:rFonts w:ascii="Arial" w:hAnsi="Arial" w:cs="Arial"/>
          <w:spacing w:val="-3"/>
          <w:kern w:val="1"/>
          <w:lang w:val="es-ES"/>
        </w:rPr>
        <w:t xml:space="preserve">de </w:t>
      </w:r>
      <w:r>
        <w:rPr>
          <w:rFonts w:ascii="Arial" w:hAnsi="Arial" w:cs="Arial"/>
          <w:spacing w:val="-4"/>
          <w:kern w:val="1"/>
          <w:lang w:val="es-ES"/>
        </w:rPr>
        <w:t xml:space="preserve">Buenos  </w:t>
      </w:r>
      <w:r>
        <w:rPr>
          <w:rFonts w:ascii="Arial" w:hAnsi="Arial" w:cs="Arial"/>
          <w:spacing w:val="-6"/>
          <w:kern w:val="1"/>
          <w:lang w:val="es-ES"/>
        </w:rPr>
        <w:t xml:space="preserve">Aires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forman </w:t>
      </w:r>
      <w:r>
        <w:rPr>
          <w:rFonts w:ascii="Arial" w:hAnsi="Arial" w:cs="Arial"/>
          <w:spacing w:val="-3"/>
          <w:kern w:val="1"/>
          <w:lang w:val="es-ES"/>
        </w:rPr>
        <w:t xml:space="preserve">parte </w:t>
      </w:r>
      <w:r>
        <w:rPr>
          <w:rFonts w:ascii="Arial" w:hAnsi="Arial" w:cs="Arial"/>
          <w:spacing w:val="-4"/>
          <w:kern w:val="1"/>
          <w:lang w:val="es-ES"/>
        </w:rPr>
        <w:t xml:space="preserve">del perfil del  </w:t>
      </w:r>
      <w:r>
        <w:rPr>
          <w:rFonts w:ascii="Arial" w:hAnsi="Arial" w:cs="Arial"/>
          <w:spacing w:val="-3"/>
          <w:kern w:val="1"/>
          <w:lang w:val="es-ES"/>
        </w:rPr>
        <w:t xml:space="preserve">egresado  de  la  </w:t>
      </w:r>
      <w:r>
        <w:rPr>
          <w:rFonts w:ascii="Arial" w:hAnsi="Arial" w:cs="Arial"/>
          <w:spacing w:val="-7"/>
          <w:kern w:val="1"/>
          <w:lang w:val="es-ES"/>
        </w:rPr>
        <w:t xml:space="preserve">Nueva </w:t>
      </w:r>
      <w:r>
        <w:rPr>
          <w:rFonts w:ascii="Arial" w:hAnsi="Arial" w:cs="Arial"/>
          <w:kern w:val="1"/>
          <w:lang w:val="es-ES"/>
        </w:rPr>
        <w:t>Escuela</w:t>
      </w:r>
      <w:r>
        <w:rPr>
          <w:rFonts w:ascii="Arial" w:hAnsi="Arial" w:cs="Arial"/>
          <w:spacing w:val="-7"/>
          <w:kern w:val="1"/>
          <w:lang w:val="es-ES"/>
        </w:rPr>
        <w:t xml:space="preserve"> </w:t>
      </w:r>
      <w:r>
        <w:rPr>
          <w:rFonts w:ascii="Arial" w:hAnsi="Arial" w:cs="Arial"/>
          <w:spacing w:val="-4"/>
          <w:kern w:val="1"/>
          <w:lang w:val="es-ES"/>
        </w:rPr>
        <w:t>Secundaria.</w:t>
      </w:r>
    </w:p>
    <w:p w14:paraId="49C171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1D22D4DC" w14:textId="77777777" w:rsidR="002270EE" w:rsidRDefault="002270EE" w:rsidP="002270EE">
      <w:pPr>
        <w:widowControl w:val="0"/>
        <w:autoSpaceDE w:val="0"/>
        <w:autoSpaceDN w:val="0"/>
        <w:adjustRightInd w:val="0"/>
        <w:spacing w:after="0" w:line="237" w:lineRule="auto"/>
        <w:ind w:right="-608"/>
        <w:jc w:val="both"/>
        <w:rPr>
          <w:rFonts w:ascii="Times New Roman" w:hAnsi="Times New Roman" w:cs="Times New Roman"/>
          <w:kern w:val="1"/>
          <w:lang w:val="es-ES"/>
        </w:rPr>
      </w:pPr>
      <w:r>
        <w:rPr>
          <w:rFonts w:ascii="Arial" w:hAnsi="Arial" w:cs="Arial"/>
          <w:kern w:val="1"/>
          <w:lang w:val="es-ES"/>
        </w:rPr>
        <w:t xml:space="preserve">Se espera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5"/>
          <w:kern w:val="1"/>
          <w:lang w:val="es-ES"/>
        </w:rPr>
        <w:t xml:space="preserve">evaluación  tenga  </w:t>
      </w:r>
      <w:r>
        <w:rPr>
          <w:rFonts w:ascii="Arial" w:hAnsi="Arial" w:cs="Arial"/>
          <w:kern w:val="1"/>
          <w:lang w:val="es-ES"/>
        </w:rPr>
        <w:t xml:space="preserve">como foco </w:t>
      </w:r>
      <w:r>
        <w:rPr>
          <w:rFonts w:ascii="Arial" w:hAnsi="Arial" w:cs="Arial"/>
          <w:spacing w:val="-3"/>
          <w:kern w:val="1"/>
          <w:lang w:val="es-ES"/>
        </w:rPr>
        <w:t xml:space="preserve">principal el </w:t>
      </w:r>
      <w:r>
        <w:rPr>
          <w:rFonts w:ascii="Arial" w:hAnsi="Arial" w:cs="Arial"/>
          <w:spacing w:val="-4"/>
          <w:kern w:val="1"/>
          <w:lang w:val="es-ES"/>
        </w:rPr>
        <w:t xml:space="preserve">logro  </w:t>
      </w:r>
      <w:r>
        <w:rPr>
          <w:rFonts w:ascii="Arial" w:hAnsi="Arial" w:cs="Arial"/>
          <w:spacing w:val="-3"/>
          <w:kern w:val="1"/>
          <w:lang w:val="es-ES"/>
        </w:rPr>
        <w:t xml:space="preserve">de la </w:t>
      </w:r>
      <w:r>
        <w:rPr>
          <w:rFonts w:ascii="Arial" w:hAnsi="Arial" w:cs="Arial"/>
          <w:spacing w:val="-5"/>
          <w:kern w:val="1"/>
          <w:lang w:val="es-ES"/>
        </w:rPr>
        <w:t xml:space="preserve">autonomía  </w:t>
      </w:r>
      <w:r>
        <w:rPr>
          <w:rFonts w:ascii="Arial" w:hAnsi="Arial" w:cs="Arial"/>
          <w:spacing w:val="-4"/>
          <w:kern w:val="1"/>
          <w:lang w:val="es-ES"/>
        </w:rPr>
        <w:t xml:space="preserve">personal </w:t>
      </w:r>
      <w:r>
        <w:rPr>
          <w:rFonts w:ascii="Arial" w:hAnsi="Arial" w:cs="Arial"/>
          <w:kern w:val="1"/>
          <w:lang w:val="es-ES"/>
        </w:rPr>
        <w:t xml:space="preserve">y académica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6"/>
          <w:kern w:val="1"/>
          <w:lang w:val="es-ES"/>
        </w:rPr>
        <w:t xml:space="preserve">pudiendo </w:t>
      </w:r>
      <w:r>
        <w:rPr>
          <w:rFonts w:ascii="Arial" w:hAnsi="Arial" w:cs="Arial"/>
          <w:spacing w:val="-2"/>
          <w:kern w:val="1"/>
          <w:lang w:val="es-ES"/>
        </w:rPr>
        <w:t xml:space="preserve">desarrollarse </w:t>
      </w:r>
      <w:r>
        <w:rPr>
          <w:rFonts w:ascii="Arial" w:hAnsi="Arial" w:cs="Arial"/>
          <w:spacing w:val="-4"/>
          <w:kern w:val="1"/>
          <w:lang w:val="es-ES"/>
        </w:rPr>
        <w:t xml:space="preserve">mediante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5"/>
          <w:kern w:val="1"/>
          <w:lang w:val="es-ES"/>
        </w:rPr>
        <w:t xml:space="preserve">evaluación, autoevaluación </w:t>
      </w:r>
      <w:r>
        <w:rPr>
          <w:rFonts w:ascii="Arial" w:hAnsi="Arial" w:cs="Arial"/>
          <w:kern w:val="1"/>
          <w:lang w:val="es-ES"/>
        </w:rPr>
        <w:t xml:space="preserve">y </w:t>
      </w:r>
      <w:r>
        <w:rPr>
          <w:rFonts w:ascii="Arial" w:hAnsi="Arial" w:cs="Arial"/>
          <w:spacing w:val="-4"/>
          <w:kern w:val="1"/>
          <w:lang w:val="es-ES"/>
        </w:rPr>
        <w:t xml:space="preserve">co-evaluación. </w:t>
      </w:r>
      <w:r>
        <w:rPr>
          <w:rFonts w:ascii="Arial" w:hAnsi="Arial" w:cs="Arial"/>
          <w:spacing w:val="-3"/>
          <w:kern w:val="1"/>
          <w:lang w:val="es-ES"/>
        </w:rPr>
        <w:t xml:space="preserve">La </w:t>
      </w:r>
      <w:r>
        <w:rPr>
          <w:rFonts w:ascii="Arial" w:hAnsi="Arial" w:cs="Arial"/>
          <w:spacing w:val="-5"/>
          <w:kern w:val="1"/>
          <w:lang w:val="es-ES"/>
        </w:rPr>
        <w:t xml:space="preserve">autoevaluación </w:t>
      </w:r>
      <w:r>
        <w:rPr>
          <w:rFonts w:ascii="Arial" w:hAnsi="Arial" w:cs="Arial"/>
          <w:spacing w:val="-3"/>
          <w:kern w:val="1"/>
          <w:lang w:val="es-ES"/>
        </w:rPr>
        <w:t xml:space="preserve">es </w:t>
      </w:r>
      <w:r>
        <w:rPr>
          <w:rFonts w:ascii="Arial" w:hAnsi="Arial" w:cs="Arial"/>
          <w:spacing w:val="-5"/>
          <w:kern w:val="1"/>
          <w:lang w:val="es-ES"/>
        </w:rPr>
        <w:t xml:space="preserve">entendida </w:t>
      </w:r>
      <w:r>
        <w:rPr>
          <w:rFonts w:ascii="Arial" w:hAnsi="Arial" w:cs="Arial"/>
          <w:kern w:val="1"/>
          <w:lang w:val="es-ES"/>
        </w:rPr>
        <w:t xml:space="preserve">como </w:t>
      </w:r>
      <w:r>
        <w:rPr>
          <w:rFonts w:ascii="Arial" w:hAnsi="Arial" w:cs="Arial"/>
          <w:spacing w:val="-3"/>
          <w:kern w:val="1"/>
          <w:lang w:val="es-ES"/>
        </w:rPr>
        <w:t xml:space="preserve">el </w:t>
      </w:r>
      <w:r>
        <w:rPr>
          <w:rFonts w:ascii="Arial" w:hAnsi="Arial" w:cs="Arial"/>
          <w:spacing w:val="-4"/>
          <w:kern w:val="1"/>
          <w:lang w:val="es-ES"/>
        </w:rPr>
        <w:t xml:space="preserve">análisis que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spacing w:val="-3"/>
          <w:kern w:val="1"/>
          <w:lang w:val="es-ES"/>
        </w:rPr>
        <w:t xml:space="preserve">hacen de </w:t>
      </w:r>
      <w:r>
        <w:rPr>
          <w:rFonts w:ascii="Arial" w:hAnsi="Arial" w:cs="Arial"/>
          <w:spacing w:val="3"/>
          <w:kern w:val="1"/>
          <w:lang w:val="es-ES"/>
        </w:rPr>
        <w:t xml:space="preserve">su </w:t>
      </w:r>
      <w:r>
        <w:rPr>
          <w:rFonts w:ascii="Arial" w:hAnsi="Arial" w:cs="Arial"/>
          <w:spacing w:val="-4"/>
          <w:kern w:val="1"/>
          <w:lang w:val="es-ES"/>
        </w:rPr>
        <w:t xml:space="preserve">propio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criterios </w:t>
      </w:r>
      <w:r>
        <w:rPr>
          <w:rFonts w:ascii="Arial" w:hAnsi="Arial" w:cs="Arial"/>
          <w:spacing w:val="-4"/>
          <w:kern w:val="1"/>
          <w:lang w:val="es-ES"/>
        </w:rPr>
        <w:t>expresados</w:t>
      </w:r>
      <w:r>
        <w:rPr>
          <w:rFonts w:ascii="Arial" w:hAnsi="Arial" w:cs="Arial"/>
          <w:spacing w:val="6"/>
          <w:kern w:val="1"/>
          <w:lang w:val="es-ES"/>
        </w:rPr>
        <w:t xml:space="preserve"> </w:t>
      </w:r>
      <w:r>
        <w:rPr>
          <w:rFonts w:ascii="Arial" w:hAnsi="Arial" w:cs="Arial"/>
          <w:spacing w:val="-5"/>
          <w:kern w:val="1"/>
          <w:lang w:val="es-ES"/>
        </w:rPr>
        <w:t>previamente.</w:t>
      </w:r>
    </w:p>
    <w:p w14:paraId="5C4CB44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5AC855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la </w:t>
      </w:r>
      <w:r>
        <w:rPr>
          <w:rFonts w:ascii="Arial" w:hAnsi="Arial" w:cs="Arial"/>
          <w:spacing w:val="-5"/>
          <w:kern w:val="1"/>
          <w:lang w:val="es-ES"/>
        </w:rPr>
        <w:t xml:space="preserve">devolución </w:t>
      </w:r>
      <w:r>
        <w:rPr>
          <w:rFonts w:ascii="Arial" w:hAnsi="Arial" w:cs="Arial"/>
          <w:spacing w:val="-4"/>
          <w:kern w:val="1"/>
          <w:lang w:val="es-ES"/>
        </w:rPr>
        <w:t xml:space="preserve">fundamentada </w:t>
      </w:r>
      <w:r>
        <w:rPr>
          <w:rFonts w:ascii="Arial" w:hAnsi="Arial" w:cs="Arial"/>
          <w:spacing w:val="-3"/>
          <w:kern w:val="1"/>
          <w:lang w:val="es-ES"/>
        </w:rPr>
        <w:t xml:space="preserve">de </w:t>
      </w:r>
      <w:r>
        <w:rPr>
          <w:rFonts w:ascii="Arial" w:hAnsi="Arial" w:cs="Arial"/>
          <w:spacing w:val="-4"/>
          <w:kern w:val="1"/>
          <w:lang w:val="es-ES"/>
        </w:rPr>
        <w:t xml:space="preserve">docentes </w:t>
      </w:r>
      <w:r>
        <w:rPr>
          <w:rFonts w:ascii="Arial" w:hAnsi="Arial" w:cs="Arial"/>
          <w:kern w:val="1"/>
          <w:lang w:val="es-ES"/>
        </w:rPr>
        <w:t xml:space="preserve">y </w:t>
      </w:r>
      <w:r>
        <w:rPr>
          <w:rFonts w:ascii="Arial" w:hAnsi="Arial" w:cs="Arial"/>
          <w:spacing w:val="-3"/>
          <w:kern w:val="1"/>
          <w:lang w:val="es-ES"/>
        </w:rPr>
        <w:t xml:space="preserve">también de compañeros de </w:t>
      </w:r>
      <w:r>
        <w:rPr>
          <w:rFonts w:ascii="Arial" w:hAnsi="Arial" w:cs="Arial"/>
          <w:kern w:val="1"/>
          <w:lang w:val="es-ES"/>
        </w:rPr>
        <w:t xml:space="preserve">curso, 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criterios </w:t>
      </w:r>
      <w:r>
        <w:rPr>
          <w:rFonts w:ascii="Arial" w:hAnsi="Arial" w:cs="Arial"/>
          <w:spacing w:val="-4"/>
          <w:kern w:val="1"/>
          <w:lang w:val="es-ES"/>
        </w:rPr>
        <w:t xml:space="preserve">previamente  explicitados,  </w:t>
      </w:r>
      <w:r>
        <w:rPr>
          <w:rFonts w:ascii="Arial" w:hAnsi="Arial" w:cs="Arial"/>
          <w:spacing w:val="-6"/>
          <w:kern w:val="1"/>
          <w:lang w:val="es-ES"/>
        </w:rPr>
        <w:t xml:space="preserve">ayudan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kern w:val="1"/>
          <w:lang w:val="es-ES"/>
        </w:rPr>
        <w:t xml:space="preserve">a comprobar </w:t>
      </w:r>
      <w:r>
        <w:rPr>
          <w:rFonts w:ascii="Arial" w:hAnsi="Arial" w:cs="Arial"/>
          <w:spacing w:val="3"/>
          <w:kern w:val="1"/>
          <w:lang w:val="es-ES"/>
        </w:rPr>
        <w:t xml:space="preserve">si su </w:t>
      </w:r>
      <w:r>
        <w:rPr>
          <w:rFonts w:ascii="Arial" w:hAnsi="Arial" w:cs="Arial"/>
          <w:spacing w:val="-5"/>
          <w:kern w:val="1"/>
          <w:lang w:val="es-ES"/>
        </w:rPr>
        <w:t xml:space="preserve">autoevaluación </w:t>
      </w:r>
      <w:r>
        <w:rPr>
          <w:rFonts w:ascii="Arial" w:hAnsi="Arial" w:cs="Arial"/>
          <w:spacing w:val="-3"/>
          <w:kern w:val="1"/>
          <w:lang w:val="es-ES"/>
        </w:rPr>
        <w:t xml:space="preserve">es </w:t>
      </w:r>
      <w:r>
        <w:rPr>
          <w:rFonts w:ascii="Arial" w:hAnsi="Arial" w:cs="Arial"/>
          <w:spacing w:val="-4"/>
          <w:kern w:val="1"/>
          <w:lang w:val="es-ES"/>
        </w:rPr>
        <w:t xml:space="preserve">adecuada.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4"/>
          <w:kern w:val="1"/>
          <w:lang w:val="es-ES"/>
        </w:rPr>
        <w:t xml:space="preserve">denomina </w:t>
      </w:r>
      <w:r>
        <w:rPr>
          <w:rFonts w:ascii="Arial" w:hAnsi="Arial" w:cs="Arial"/>
          <w:kern w:val="1"/>
          <w:lang w:val="es-ES"/>
        </w:rPr>
        <w:t xml:space="preserve">co- </w:t>
      </w:r>
      <w:r>
        <w:rPr>
          <w:rFonts w:ascii="Arial" w:hAnsi="Arial" w:cs="Arial"/>
          <w:spacing w:val="-5"/>
          <w:kern w:val="1"/>
          <w:lang w:val="es-ES"/>
        </w:rPr>
        <w:t>evaluación.</w:t>
      </w:r>
    </w:p>
    <w:p w14:paraId="468374D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3C26B5C6"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kern w:val="1"/>
          <w:lang w:val="es-ES"/>
        </w:rPr>
        <w:t xml:space="preserve">Estos </w:t>
      </w:r>
      <w:r>
        <w:rPr>
          <w:rFonts w:ascii="Arial" w:hAnsi="Arial" w:cs="Arial"/>
          <w:spacing w:val="-4"/>
          <w:kern w:val="1"/>
          <w:lang w:val="es-ES"/>
        </w:rPr>
        <w:t xml:space="preserve">dos </w:t>
      </w:r>
      <w:r>
        <w:rPr>
          <w:rFonts w:ascii="Arial" w:hAnsi="Arial" w:cs="Arial"/>
          <w:kern w:val="1"/>
          <w:lang w:val="es-ES"/>
        </w:rPr>
        <w:t xml:space="preserve">procesos, </w:t>
      </w:r>
      <w:r>
        <w:rPr>
          <w:rFonts w:ascii="Arial" w:hAnsi="Arial" w:cs="Arial"/>
          <w:spacing w:val="-3"/>
          <w:kern w:val="1"/>
          <w:lang w:val="es-ES"/>
        </w:rPr>
        <w:t xml:space="preserve">además de la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5"/>
          <w:kern w:val="1"/>
          <w:lang w:val="es-ES"/>
        </w:rPr>
        <w:t xml:space="preserve">lleva adelante </w:t>
      </w:r>
      <w:r>
        <w:rPr>
          <w:rFonts w:ascii="Arial" w:hAnsi="Arial" w:cs="Arial"/>
          <w:spacing w:val="-3"/>
          <w:kern w:val="1"/>
          <w:lang w:val="es-ES"/>
        </w:rPr>
        <w:t xml:space="preserve">el </w:t>
      </w:r>
      <w:r>
        <w:rPr>
          <w:rFonts w:ascii="Arial" w:hAnsi="Arial" w:cs="Arial"/>
          <w:spacing w:val="-4"/>
          <w:kern w:val="1"/>
          <w:lang w:val="es-ES"/>
        </w:rPr>
        <w:t xml:space="preserve">docente, proporcionan una </w:t>
      </w:r>
      <w:r>
        <w:rPr>
          <w:rFonts w:ascii="Arial" w:hAnsi="Arial" w:cs="Arial"/>
          <w:spacing w:val="-5"/>
          <w:kern w:val="1"/>
          <w:lang w:val="es-ES"/>
        </w:rPr>
        <w:t xml:space="preserve">oportunidad </w:t>
      </w:r>
      <w:r>
        <w:rPr>
          <w:rFonts w:ascii="Arial" w:hAnsi="Arial" w:cs="Arial"/>
          <w:spacing w:val="-3"/>
          <w:kern w:val="1"/>
          <w:lang w:val="es-ES"/>
        </w:rPr>
        <w:t xml:space="preserve">de </w:t>
      </w:r>
      <w:r>
        <w:rPr>
          <w:rFonts w:ascii="Arial" w:hAnsi="Arial" w:cs="Arial"/>
          <w:kern w:val="1"/>
          <w:lang w:val="es-ES"/>
        </w:rPr>
        <w:t xml:space="preserve">constante crecimiento </w:t>
      </w:r>
      <w:r>
        <w:rPr>
          <w:rFonts w:ascii="Arial" w:hAnsi="Arial" w:cs="Arial"/>
          <w:spacing w:val="-3"/>
          <w:kern w:val="1"/>
          <w:lang w:val="es-ES"/>
        </w:rPr>
        <w:t xml:space="preserve">para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actores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5"/>
          <w:kern w:val="1"/>
          <w:lang w:val="es-ES"/>
        </w:rPr>
        <w:t xml:space="preserve">educativo.  </w:t>
      </w:r>
      <w:r>
        <w:rPr>
          <w:rFonts w:ascii="Arial" w:hAnsi="Arial" w:cs="Arial"/>
          <w:spacing w:val="-3"/>
          <w:kern w:val="1"/>
          <w:lang w:val="es-ES"/>
        </w:rPr>
        <w:t xml:space="preserve">La </w:t>
      </w:r>
      <w:r>
        <w:rPr>
          <w:rFonts w:ascii="Arial" w:hAnsi="Arial" w:cs="Arial"/>
          <w:spacing w:val="-4"/>
          <w:kern w:val="1"/>
          <w:lang w:val="es-ES"/>
        </w:rPr>
        <w:t xml:space="preserve">explicitación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criterios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3"/>
          <w:kern w:val="1"/>
          <w:lang w:val="es-ES"/>
        </w:rPr>
        <w:t xml:space="preserve">es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4"/>
          <w:kern w:val="1"/>
          <w:lang w:val="es-ES"/>
        </w:rPr>
        <w:t xml:space="preserve">que </w:t>
      </w:r>
      <w:r>
        <w:rPr>
          <w:rFonts w:ascii="Arial" w:hAnsi="Arial" w:cs="Arial"/>
          <w:spacing w:val="-5"/>
          <w:kern w:val="1"/>
          <w:lang w:val="es-ES"/>
        </w:rPr>
        <w:t xml:space="preserve">debe  </w:t>
      </w:r>
      <w:r>
        <w:rPr>
          <w:rFonts w:ascii="Arial" w:hAnsi="Arial" w:cs="Arial"/>
          <w:spacing w:val="-3"/>
          <w:kern w:val="1"/>
          <w:lang w:val="es-ES"/>
        </w:rPr>
        <w:t xml:space="preserve">estar presente   en   </w:t>
      </w:r>
      <w:r>
        <w:rPr>
          <w:rFonts w:ascii="Arial" w:hAnsi="Arial" w:cs="Arial"/>
          <w:spacing w:val="-4"/>
          <w:kern w:val="1"/>
          <w:lang w:val="es-ES"/>
        </w:rPr>
        <w:t xml:space="preserve">toda  </w:t>
      </w:r>
      <w:r>
        <w:rPr>
          <w:rFonts w:ascii="Arial" w:hAnsi="Arial" w:cs="Arial"/>
          <w:spacing w:val="-3"/>
          <w:kern w:val="1"/>
          <w:lang w:val="es-ES"/>
        </w:rPr>
        <w:t xml:space="preserve">propuesta  de  </w:t>
      </w:r>
      <w:r>
        <w:rPr>
          <w:rFonts w:ascii="Arial" w:hAnsi="Arial" w:cs="Arial"/>
          <w:spacing w:val="-5"/>
          <w:kern w:val="1"/>
          <w:lang w:val="es-ES"/>
        </w:rPr>
        <w:t xml:space="preserve">evaluación.   </w:t>
      </w:r>
      <w:r>
        <w:rPr>
          <w:rFonts w:ascii="Arial" w:hAnsi="Arial" w:cs="Arial"/>
          <w:kern w:val="1"/>
          <w:lang w:val="es-ES"/>
        </w:rPr>
        <w:t xml:space="preserve">Estos   </w:t>
      </w:r>
      <w:r>
        <w:rPr>
          <w:rFonts w:ascii="Arial" w:hAnsi="Arial" w:cs="Arial"/>
          <w:spacing w:val="3"/>
          <w:kern w:val="1"/>
          <w:lang w:val="es-ES"/>
        </w:rPr>
        <w:t xml:space="preserve">se  </w:t>
      </w:r>
      <w:r>
        <w:rPr>
          <w:rFonts w:ascii="Arial" w:hAnsi="Arial" w:cs="Arial"/>
          <w:spacing w:val="-3"/>
          <w:kern w:val="1"/>
          <w:lang w:val="es-ES"/>
        </w:rPr>
        <w:t xml:space="preserve">construyen  en  relación  </w:t>
      </w:r>
      <w:r>
        <w:rPr>
          <w:rFonts w:ascii="Arial" w:hAnsi="Arial" w:cs="Arial"/>
          <w:kern w:val="1"/>
          <w:lang w:val="es-ES"/>
        </w:rPr>
        <w:t>con</w:t>
      </w:r>
      <w:r>
        <w:rPr>
          <w:rFonts w:ascii="Arial" w:hAnsi="Arial" w:cs="Arial"/>
          <w:spacing w:val="24"/>
          <w:kern w:val="1"/>
          <w:lang w:val="es-ES"/>
        </w:rPr>
        <w:t xml:space="preserve"> </w:t>
      </w:r>
      <w:r>
        <w:rPr>
          <w:rFonts w:ascii="Arial" w:hAnsi="Arial" w:cs="Arial"/>
          <w:spacing w:val="-6"/>
          <w:kern w:val="1"/>
          <w:lang w:val="es-ES"/>
        </w:rPr>
        <w:t>los</w:t>
      </w:r>
    </w:p>
    <w:p w14:paraId="341839F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743B5B" w14:textId="77777777" w:rsidR="002270EE" w:rsidRDefault="002270EE" w:rsidP="002270EE">
      <w:pPr>
        <w:widowControl w:val="0"/>
        <w:autoSpaceDE w:val="0"/>
        <w:autoSpaceDN w:val="0"/>
        <w:adjustRightInd w:val="0"/>
        <w:spacing w:before="185"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6"/>
          <w:kern w:val="1"/>
          <w:lang w:val="es-ES"/>
        </w:rPr>
        <w:t xml:space="preserve"> </w:t>
      </w:r>
      <w:r>
        <w:rPr>
          <w:rFonts w:ascii="Times New Roman" w:hAnsi="Times New Roman" w:cs="Times New Roman"/>
          <w:kern w:val="1"/>
          <w:lang w:val="es-ES"/>
        </w:rPr>
        <w:t>-DGPLED</w:t>
      </w:r>
    </w:p>
    <w:p w14:paraId="2615D340" w14:textId="77777777" w:rsidR="002270EE" w:rsidRDefault="002270EE" w:rsidP="002270EE">
      <w:pPr>
        <w:widowControl w:val="0"/>
        <w:autoSpaceDE w:val="0"/>
        <w:autoSpaceDN w:val="0"/>
        <w:adjustRightInd w:val="0"/>
        <w:spacing w:before="78" w:after="0" w:line="240" w:lineRule="auto"/>
        <w:ind w:right="-610"/>
        <w:jc w:val="both"/>
        <w:rPr>
          <w:rFonts w:ascii="Times New Roman" w:hAnsi="Times New Roman" w:cs="Times New Roman"/>
          <w:kern w:val="1"/>
          <w:lang w:val="es-ES"/>
        </w:rPr>
      </w:pPr>
      <w:r>
        <w:rPr>
          <w:rFonts w:ascii="Arial" w:hAnsi="Arial" w:cs="Arial"/>
          <w:spacing w:val="-4"/>
          <w:kern w:val="1"/>
          <w:lang w:val="es-ES"/>
        </w:rPr>
        <w:t xml:space="preserve">siguientes </w:t>
      </w:r>
      <w:r>
        <w:rPr>
          <w:rFonts w:ascii="Arial" w:hAnsi="Arial" w:cs="Arial"/>
          <w:kern w:val="1"/>
          <w:lang w:val="es-ES"/>
        </w:rPr>
        <w:t xml:space="preserve">aspectos: </w:t>
      </w:r>
      <w:r>
        <w:rPr>
          <w:rFonts w:ascii="Arial" w:hAnsi="Arial" w:cs="Arial"/>
          <w:spacing w:val="-3"/>
          <w:kern w:val="1"/>
          <w:lang w:val="es-ES"/>
        </w:rPr>
        <w:t xml:space="preserve">a) normativa </w:t>
      </w:r>
      <w:r>
        <w:rPr>
          <w:rFonts w:ascii="Arial" w:hAnsi="Arial" w:cs="Arial"/>
          <w:spacing w:val="-5"/>
          <w:kern w:val="1"/>
          <w:lang w:val="es-ES"/>
        </w:rPr>
        <w:t xml:space="preserve">vigente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3"/>
          <w:kern w:val="1"/>
          <w:lang w:val="es-ES"/>
        </w:rPr>
        <w:t xml:space="preserve">jurisdiccional; b) normativa  </w:t>
      </w:r>
      <w:r>
        <w:rPr>
          <w:rFonts w:ascii="Arial" w:hAnsi="Arial" w:cs="Arial"/>
          <w:spacing w:val="-4"/>
          <w:kern w:val="1"/>
          <w:lang w:val="es-ES"/>
        </w:rPr>
        <w:t xml:space="preserve">que </w:t>
      </w:r>
      <w:r>
        <w:rPr>
          <w:rFonts w:ascii="Arial" w:hAnsi="Arial" w:cs="Arial"/>
          <w:spacing w:val="-3"/>
          <w:kern w:val="1"/>
          <w:lang w:val="es-ES"/>
        </w:rPr>
        <w:t xml:space="preserve">rige </w:t>
      </w:r>
      <w:r>
        <w:rPr>
          <w:rFonts w:ascii="Arial" w:hAnsi="Arial" w:cs="Arial"/>
          <w:spacing w:val="-6"/>
          <w:kern w:val="1"/>
          <w:lang w:val="es-ES"/>
        </w:rPr>
        <w:t xml:space="preserve">en </w:t>
      </w:r>
      <w:r>
        <w:rPr>
          <w:rFonts w:ascii="Arial" w:hAnsi="Arial" w:cs="Arial"/>
          <w:kern w:val="1"/>
          <w:lang w:val="es-ES"/>
        </w:rPr>
        <w:t xml:space="preserve">cada </w:t>
      </w:r>
      <w:r>
        <w:rPr>
          <w:rFonts w:ascii="Arial" w:hAnsi="Arial" w:cs="Arial"/>
          <w:spacing w:val="-3"/>
          <w:kern w:val="1"/>
          <w:lang w:val="es-ES"/>
        </w:rPr>
        <w:t xml:space="preserve">institución </w:t>
      </w:r>
      <w:r>
        <w:rPr>
          <w:rFonts w:ascii="Arial" w:hAnsi="Arial" w:cs="Arial"/>
          <w:spacing w:val="-4"/>
          <w:kern w:val="1"/>
          <w:lang w:val="es-ES"/>
        </w:rPr>
        <w:t xml:space="preserve">educativa; </w:t>
      </w:r>
      <w:r>
        <w:rPr>
          <w:rFonts w:ascii="Arial" w:hAnsi="Arial" w:cs="Arial"/>
          <w:spacing w:val="3"/>
          <w:kern w:val="1"/>
          <w:lang w:val="es-ES"/>
        </w:rPr>
        <w:t xml:space="preserve">c) </w:t>
      </w:r>
      <w:r>
        <w:rPr>
          <w:rFonts w:ascii="Arial" w:hAnsi="Arial" w:cs="Arial"/>
          <w:kern w:val="1"/>
          <w:lang w:val="es-ES"/>
        </w:rPr>
        <w:t xml:space="preserve">aspectos </w:t>
      </w:r>
      <w:r>
        <w:rPr>
          <w:rFonts w:ascii="Arial" w:hAnsi="Arial" w:cs="Arial"/>
          <w:spacing w:val="-4"/>
          <w:kern w:val="1"/>
          <w:lang w:val="es-ES"/>
        </w:rPr>
        <w:t>propiamente</w:t>
      </w:r>
      <w:r>
        <w:rPr>
          <w:rFonts w:ascii="Arial" w:hAnsi="Arial" w:cs="Arial"/>
          <w:spacing w:val="16"/>
          <w:kern w:val="1"/>
          <w:lang w:val="es-ES"/>
        </w:rPr>
        <w:t xml:space="preserve"> </w:t>
      </w:r>
      <w:r>
        <w:rPr>
          <w:rFonts w:ascii="Arial" w:hAnsi="Arial" w:cs="Arial"/>
          <w:spacing w:val="-3"/>
          <w:kern w:val="1"/>
          <w:lang w:val="es-ES"/>
        </w:rPr>
        <w:t>disciplinares.</w:t>
      </w:r>
    </w:p>
    <w:p w14:paraId="2E55F2C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24F7C6F" w14:textId="77777777" w:rsidR="002270EE" w:rsidRDefault="002270EE" w:rsidP="002270EE">
      <w:pPr>
        <w:widowControl w:val="0"/>
        <w:autoSpaceDE w:val="0"/>
        <w:autoSpaceDN w:val="0"/>
        <w:adjustRightInd w:val="0"/>
        <w:spacing w:after="0" w:line="240" w:lineRule="auto"/>
        <w:ind w:right="-608"/>
        <w:jc w:val="both"/>
        <w:rPr>
          <w:rFonts w:ascii="Arial" w:hAnsi="Arial" w:cs="Arial"/>
          <w:kern w:val="1"/>
          <w:lang w:val="es-ES"/>
        </w:rPr>
      </w:pPr>
      <w:r>
        <w:rPr>
          <w:rFonts w:ascii="Arial" w:hAnsi="Arial" w:cs="Arial"/>
          <w:kern w:val="1"/>
          <w:lang w:val="es-ES"/>
        </w:rPr>
        <w:t>Los criterios expresan tipos y grados de logros, es decir, son referencias para los actores educativos y permiten guiar y valorar las acciones y las producciones. Por este motivo, siempre deben estar previamente establecidos y comunicados.</w:t>
      </w:r>
    </w:p>
    <w:p w14:paraId="2E65746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52EA713" w14:textId="77777777" w:rsidR="002270EE" w:rsidRDefault="002270EE" w:rsidP="002270EE">
      <w:pPr>
        <w:widowControl w:val="0"/>
        <w:autoSpaceDE w:val="0"/>
        <w:autoSpaceDN w:val="0"/>
        <w:adjustRightInd w:val="0"/>
        <w:spacing w:before="210" w:after="0" w:line="240" w:lineRule="auto"/>
        <w:ind w:right="-1820"/>
        <w:jc w:val="both"/>
        <w:rPr>
          <w:rFonts w:ascii="Arial" w:hAnsi="Arial" w:cs="Arial"/>
          <w:b/>
          <w:bCs/>
          <w:kern w:val="1"/>
          <w:lang w:val="es-ES"/>
        </w:rPr>
      </w:pPr>
      <w:r>
        <w:rPr>
          <w:rFonts w:ascii="Arial" w:hAnsi="Arial" w:cs="Arial"/>
          <w:b/>
          <w:bCs/>
          <w:kern w:val="1"/>
          <w:lang w:val="es-ES"/>
        </w:rPr>
        <w:lastRenderedPageBreak/>
        <w:t>Características de la evaluación para la mejora en la Nueva Escuela Secundaria</w:t>
      </w:r>
    </w:p>
    <w:p w14:paraId="69CC44B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C74FEE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0"/>
          <w:szCs w:val="20"/>
          <w:lang w:val="es-ES"/>
        </w:rPr>
      </w:pPr>
    </w:p>
    <w:p w14:paraId="0F634593" w14:textId="77777777" w:rsidR="002270EE" w:rsidRDefault="002270EE" w:rsidP="002270EE">
      <w:pPr>
        <w:widowControl w:val="0"/>
        <w:numPr>
          <w:ilvl w:val="1"/>
          <w:numId w:val="217"/>
        </w:numPr>
        <w:tabs>
          <w:tab w:val="left" w:pos="656"/>
        </w:tabs>
        <w:autoSpaceDE w:val="0"/>
        <w:autoSpaceDN w:val="0"/>
        <w:adjustRightInd w:val="0"/>
        <w:spacing w:after="0" w:line="240" w:lineRule="auto"/>
        <w:ind w:left="0" w:right="-1820" w:firstLine="0"/>
        <w:jc w:val="both"/>
        <w:rPr>
          <w:rFonts w:ascii="Times New Roman" w:hAnsi="Times New Roman" w:cs="Times New Roman"/>
          <w:b/>
          <w:bCs/>
          <w:kern w:val="1"/>
          <w:lang w:val="es-ES"/>
        </w:rPr>
      </w:pPr>
      <w:r>
        <w:rPr>
          <w:rFonts w:ascii="Arial" w:hAnsi="Arial" w:cs="Arial"/>
          <w:b/>
          <w:bCs/>
          <w:spacing w:val="-6"/>
          <w:kern w:val="1"/>
          <w:lang w:val="es-ES"/>
        </w:rPr>
        <w:t>a.</w:t>
      </w:r>
      <w:r>
        <w:rPr>
          <w:rFonts w:ascii="Arial" w:hAnsi="Arial" w:cs="Arial"/>
          <w:b/>
          <w:bCs/>
          <w:spacing w:val="-6"/>
          <w:kern w:val="1"/>
          <w:lang w:val="es-ES"/>
        </w:rPr>
        <w:tab/>
      </w:r>
      <w:r>
        <w:rPr>
          <w:rFonts w:ascii="Arial" w:hAnsi="Arial" w:cs="Arial"/>
          <w:b/>
          <w:bCs/>
          <w:kern w:val="1"/>
          <w:lang w:val="es-ES"/>
        </w:rPr>
        <w:t xml:space="preserve">Evalúa los </w:t>
      </w:r>
      <w:r>
        <w:rPr>
          <w:rFonts w:ascii="Arial" w:hAnsi="Arial" w:cs="Arial"/>
          <w:b/>
          <w:bCs/>
          <w:spacing w:val="-3"/>
          <w:kern w:val="1"/>
          <w:lang w:val="es-ES"/>
        </w:rPr>
        <w:t xml:space="preserve">propósitos </w:t>
      </w:r>
      <w:r>
        <w:rPr>
          <w:rFonts w:ascii="Arial" w:hAnsi="Arial" w:cs="Arial"/>
          <w:b/>
          <w:bCs/>
          <w:kern w:val="1"/>
          <w:lang w:val="es-ES"/>
        </w:rPr>
        <w:t>de enseñanza y objetivos de aprendizaje</w:t>
      </w:r>
      <w:r>
        <w:rPr>
          <w:rFonts w:ascii="Arial" w:hAnsi="Arial" w:cs="Arial"/>
          <w:b/>
          <w:bCs/>
          <w:spacing w:val="6"/>
          <w:kern w:val="1"/>
          <w:lang w:val="es-ES"/>
        </w:rPr>
        <w:t xml:space="preserve"> </w:t>
      </w:r>
      <w:r>
        <w:rPr>
          <w:rFonts w:ascii="Arial" w:hAnsi="Arial" w:cs="Arial"/>
          <w:b/>
          <w:bCs/>
          <w:spacing w:val="-4"/>
          <w:kern w:val="1"/>
          <w:lang w:val="es-ES"/>
        </w:rPr>
        <w:t>planificados</w:t>
      </w:r>
    </w:p>
    <w:p w14:paraId="6E70DC96" w14:textId="77777777" w:rsidR="002270EE" w:rsidRDefault="002270EE" w:rsidP="002270EE">
      <w:pPr>
        <w:widowControl w:val="0"/>
        <w:numPr>
          <w:ilvl w:val="1"/>
          <w:numId w:val="218"/>
        </w:numPr>
        <w:tabs>
          <w:tab w:val="left" w:pos="775"/>
        </w:tabs>
        <w:autoSpaceDE w:val="0"/>
        <w:autoSpaceDN w:val="0"/>
        <w:adjustRightInd w:val="0"/>
        <w:spacing w:before="17" w:after="0" w:line="240" w:lineRule="auto"/>
        <w:ind w:left="0" w:right="-59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permite construir </w:t>
      </w:r>
      <w:r>
        <w:rPr>
          <w:rFonts w:ascii="Arial" w:hAnsi="Arial" w:cs="Arial"/>
          <w:spacing w:val="-3"/>
          <w:kern w:val="1"/>
          <w:lang w:val="es-ES"/>
        </w:rPr>
        <w:t xml:space="preserve">un </w:t>
      </w:r>
      <w:r>
        <w:rPr>
          <w:rFonts w:ascii="Arial" w:hAnsi="Arial" w:cs="Arial"/>
          <w:kern w:val="1"/>
          <w:lang w:val="es-ES"/>
        </w:rPr>
        <w:t xml:space="preserve">mapa </w:t>
      </w:r>
      <w:r>
        <w:rPr>
          <w:rFonts w:ascii="Arial" w:hAnsi="Arial" w:cs="Arial"/>
          <w:spacing w:val="-4"/>
          <w:kern w:val="1"/>
          <w:lang w:val="es-ES"/>
        </w:rPr>
        <w:t xml:space="preserve">del </w:t>
      </w:r>
      <w:r>
        <w:rPr>
          <w:rFonts w:ascii="Arial" w:hAnsi="Arial" w:cs="Arial"/>
          <w:spacing w:val="-3"/>
          <w:kern w:val="1"/>
          <w:lang w:val="es-ES"/>
        </w:rPr>
        <w:t xml:space="preserve">estado actual </w:t>
      </w:r>
      <w:r>
        <w:rPr>
          <w:rFonts w:ascii="Arial" w:hAnsi="Arial" w:cs="Arial"/>
          <w:spacing w:val="-4"/>
          <w:kern w:val="1"/>
          <w:lang w:val="es-ES"/>
        </w:rPr>
        <w:t xml:space="preserve">del </w:t>
      </w:r>
      <w:r>
        <w:rPr>
          <w:rFonts w:ascii="Arial" w:hAnsi="Arial" w:cs="Arial"/>
          <w:spacing w:val="-3"/>
          <w:kern w:val="1"/>
          <w:lang w:val="es-ES"/>
        </w:rPr>
        <w:t xml:space="preserve">progreso de </w:t>
      </w:r>
      <w:r>
        <w:rPr>
          <w:rFonts w:ascii="Arial" w:hAnsi="Arial" w:cs="Arial"/>
          <w:spacing w:val="-6"/>
          <w:kern w:val="1"/>
          <w:lang w:val="es-ES"/>
        </w:rPr>
        <w:t xml:space="preserve">los </w:t>
      </w:r>
      <w:r>
        <w:rPr>
          <w:rFonts w:ascii="Arial" w:hAnsi="Arial" w:cs="Arial"/>
          <w:spacing w:val="-4"/>
          <w:kern w:val="1"/>
          <w:lang w:val="es-ES"/>
        </w:rPr>
        <w:t xml:space="preserve">aprendizajes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4"/>
          <w:kern w:val="1"/>
          <w:lang w:val="es-ES"/>
        </w:rPr>
        <w:t xml:space="preserve">planificar </w:t>
      </w:r>
      <w:r>
        <w:rPr>
          <w:rFonts w:ascii="Arial" w:hAnsi="Arial" w:cs="Arial"/>
          <w:spacing w:val="-3"/>
          <w:kern w:val="1"/>
          <w:lang w:val="es-ES"/>
        </w:rPr>
        <w:t xml:space="preserve">de acuerdo al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44"/>
          <w:kern w:val="1"/>
          <w:lang w:val="es-ES"/>
        </w:rPr>
        <w:t xml:space="preserve"> </w:t>
      </w:r>
      <w:r>
        <w:rPr>
          <w:rFonts w:ascii="Arial" w:hAnsi="Arial" w:cs="Arial"/>
          <w:spacing w:val="-4"/>
          <w:kern w:val="1"/>
          <w:lang w:val="es-ES"/>
        </w:rPr>
        <w:t>objetivos.</w:t>
      </w:r>
    </w:p>
    <w:p w14:paraId="7ACB4B91" w14:textId="77777777" w:rsidR="002270EE" w:rsidRDefault="002270EE" w:rsidP="002270EE">
      <w:pPr>
        <w:widowControl w:val="0"/>
        <w:numPr>
          <w:ilvl w:val="1"/>
          <w:numId w:val="218"/>
        </w:numPr>
        <w:tabs>
          <w:tab w:val="left" w:pos="775"/>
        </w:tabs>
        <w:autoSpaceDE w:val="0"/>
        <w:autoSpaceDN w:val="0"/>
        <w:adjustRightInd w:val="0"/>
        <w:spacing w:before="3" w:after="0" w:line="240" w:lineRule="auto"/>
        <w:ind w:left="0" w:right="-615"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Permite </w:t>
      </w:r>
      <w:r>
        <w:rPr>
          <w:rFonts w:ascii="Arial" w:hAnsi="Arial" w:cs="Arial"/>
          <w:spacing w:val="-3"/>
          <w:kern w:val="1"/>
          <w:lang w:val="es-ES"/>
        </w:rPr>
        <w:t xml:space="preserve">al docente </w:t>
      </w:r>
      <w:r>
        <w:rPr>
          <w:rFonts w:ascii="Arial" w:hAnsi="Arial" w:cs="Arial"/>
          <w:spacing w:val="-5"/>
          <w:kern w:val="1"/>
          <w:lang w:val="es-ES"/>
        </w:rPr>
        <w:t xml:space="preserve">tener </w:t>
      </w:r>
      <w:r>
        <w:rPr>
          <w:rFonts w:ascii="Arial" w:hAnsi="Arial" w:cs="Arial"/>
          <w:spacing w:val="-3"/>
          <w:kern w:val="1"/>
          <w:lang w:val="es-ES"/>
        </w:rPr>
        <w:t xml:space="preserve">información </w:t>
      </w:r>
      <w:r>
        <w:rPr>
          <w:rFonts w:ascii="Arial" w:hAnsi="Arial" w:cs="Arial"/>
          <w:kern w:val="1"/>
          <w:lang w:val="es-ES"/>
        </w:rPr>
        <w:t xml:space="preserve">necesaria acerca </w:t>
      </w:r>
      <w:r>
        <w:rPr>
          <w:rFonts w:ascii="Arial" w:hAnsi="Arial" w:cs="Arial"/>
          <w:spacing w:val="-4"/>
          <w:kern w:val="1"/>
          <w:lang w:val="es-ES"/>
        </w:rPr>
        <w:t xml:space="preserve">del  </w:t>
      </w:r>
      <w:r>
        <w:rPr>
          <w:rFonts w:ascii="Arial" w:hAnsi="Arial" w:cs="Arial"/>
          <w:kern w:val="1"/>
          <w:lang w:val="es-ES"/>
        </w:rPr>
        <w:t xml:space="preserve">progreso </w:t>
      </w:r>
      <w:r>
        <w:rPr>
          <w:rFonts w:ascii="Arial" w:hAnsi="Arial" w:cs="Arial"/>
          <w:spacing w:val="-3"/>
          <w:kern w:val="1"/>
          <w:lang w:val="es-ES"/>
        </w:rPr>
        <w:t xml:space="preserve">significativo  </w:t>
      </w:r>
      <w:r>
        <w:rPr>
          <w:rFonts w:ascii="Arial" w:hAnsi="Arial" w:cs="Arial"/>
          <w:spacing w:val="-6"/>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estudiantes.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diversas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6"/>
          <w:kern w:val="1"/>
          <w:lang w:val="es-ES"/>
        </w:rPr>
        <w:t xml:space="preserve">evaluar </w:t>
      </w:r>
      <w:r>
        <w:rPr>
          <w:rFonts w:ascii="Arial" w:hAnsi="Arial" w:cs="Arial"/>
          <w:spacing w:val="-4"/>
          <w:kern w:val="1"/>
          <w:lang w:val="es-ES"/>
        </w:rPr>
        <w:t xml:space="preserve">los  aprendizajes mediante </w:t>
      </w:r>
      <w:r>
        <w:rPr>
          <w:rFonts w:ascii="Arial" w:hAnsi="Arial" w:cs="Arial"/>
          <w:spacing w:val="-6"/>
          <w:kern w:val="1"/>
          <w:lang w:val="es-ES"/>
        </w:rPr>
        <w:t xml:space="preserve">una  </w:t>
      </w:r>
      <w:r>
        <w:rPr>
          <w:rFonts w:ascii="Arial" w:hAnsi="Arial" w:cs="Arial"/>
          <w:spacing w:val="-5"/>
          <w:kern w:val="1"/>
          <w:lang w:val="es-ES"/>
        </w:rPr>
        <w:t xml:space="preserve">variedad </w:t>
      </w:r>
      <w:r>
        <w:rPr>
          <w:rFonts w:ascii="Arial" w:hAnsi="Arial" w:cs="Arial"/>
          <w:spacing w:val="-3"/>
          <w:kern w:val="1"/>
          <w:lang w:val="es-ES"/>
        </w:rPr>
        <w:t xml:space="preserve">de </w:t>
      </w:r>
      <w:r>
        <w:rPr>
          <w:rFonts w:ascii="Arial" w:hAnsi="Arial" w:cs="Arial"/>
          <w:kern w:val="1"/>
          <w:lang w:val="es-ES"/>
        </w:rPr>
        <w:t xml:space="preserve">técnicas e </w:t>
      </w:r>
      <w:r>
        <w:rPr>
          <w:rFonts w:ascii="Arial" w:hAnsi="Arial" w:cs="Arial"/>
          <w:spacing w:val="-3"/>
          <w:kern w:val="1"/>
          <w:lang w:val="es-ES"/>
        </w:rPr>
        <w:t xml:space="preserve">instrumentos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la observación </w:t>
      </w:r>
      <w:r>
        <w:rPr>
          <w:rFonts w:ascii="Arial" w:hAnsi="Arial" w:cs="Arial"/>
          <w:kern w:val="1"/>
          <w:lang w:val="es-ES"/>
        </w:rPr>
        <w:t xml:space="preserve">y sus </w:t>
      </w:r>
      <w:r>
        <w:rPr>
          <w:rFonts w:ascii="Arial" w:hAnsi="Arial" w:cs="Arial"/>
          <w:spacing w:val="-5"/>
          <w:kern w:val="1"/>
          <w:lang w:val="es-ES"/>
        </w:rPr>
        <w:t xml:space="preserve">diferentes </w:t>
      </w:r>
      <w:r>
        <w:rPr>
          <w:rFonts w:ascii="Arial" w:hAnsi="Arial" w:cs="Arial"/>
          <w:spacing w:val="-3"/>
          <w:kern w:val="1"/>
          <w:lang w:val="es-ES"/>
        </w:rPr>
        <w:t xml:space="preserve">instrumentos de registro, análisis,  interpretaciones,  </w:t>
      </w:r>
      <w:r>
        <w:rPr>
          <w:rFonts w:ascii="Arial" w:hAnsi="Arial" w:cs="Arial"/>
          <w:spacing w:val="-4"/>
          <w:kern w:val="1"/>
          <w:lang w:val="es-ES"/>
        </w:rPr>
        <w:t xml:space="preserve">intervenciones  </w:t>
      </w:r>
      <w:r>
        <w:rPr>
          <w:rFonts w:ascii="Arial" w:hAnsi="Arial" w:cs="Arial"/>
          <w:spacing w:val="-3"/>
          <w:kern w:val="1"/>
          <w:lang w:val="es-ES"/>
        </w:rPr>
        <w:t xml:space="preserve">orales,  producciones </w:t>
      </w:r>
      <w:r>
        <w:rPr>
          <w:rFonts w:ascii="Arial" w:hAnsi="Arial" w:cs="Arial"/>
          <w:spacing w:val="-6"/>
          <w:kern w:val="1"/>
          <w:lang w:val="es-ES"/>
        </w:rPr>
        <w:t xml:space="preserve">individuales </w:t>
      </w:r>
      <w:r>
        <w:rPr>
          <w:rFonts w:ascii="Arial" w:hAnsi="Arial" w:cs="Arial"/>
          <w:kern w:val="1"/>
          <w:lang w:val="es-ES"/>
        </w:rPr>
        <w:t xml:space="preserve">o </w:t>
      </w:r>
      <w:r>
        <w:rPr>
          <w:rFonts w:ascii="Arial" w:hAnsi="Arial" w:cs="Arial"/>
          <w:spacing w:val="-5"/>
          <w:kern w:val="1"/>
          <w:lang w:val="es-ES"/>
        </w:rPr>
        <w:t xml:space="preserve">grupales </w:t>
      </w:r>
      <w:r>
        <w:rPr>
          <w:rFonts w:ascii="Arial" w:hAnsi="Arial" w:cs="Arial"/>
          <w:kern w:val="1"/>
          <w:lang w:val="es-ES"/>
        </w:rPr>
        <w:t xml:space="preserve">y </w:t>
      </w:r>
      <w:r>
        <w:rPr>
          <w:rFonts w:ascii="Arial" w:hAnsi="Arial" w:cs="Arial"/>
          <w:spacing w:val="-4"/>
          <w:kern w:val="1"/>
          <w:lang w:val="es-ES"/>
        </w:rPr>
        <w:t xml:space="preserve">mediante  </w:t>
      </w:r>
      <w:r>
        <w:rPr>
          <w:rFonts w:ascii="Arial" w:hAnsi="Arial" w:cs="Arial"/>
          <w:spacing w:val="-5"/>
          <w:kern w:val="1"/>
          <w:lang w:val="es-ES"/>
        </w:rPr>
        <w:t xml:space="preserve">pruebas </w:t>
      </w:r>
      <w:r>
        <w:rPr>
          <w:rFonts w:ascii="Arial" w:hAnsi="Arial" w:cs="Arial"/>
          <w:spacing w:val="-4"/>
          <w:kern w:val="1"/>
          <w:lang w:val="es-ES"/>
        </w:rPr>
        <w:t xml:space="preserve">diseñadas  </w:t>
      </w:r>
      <w:r>
        <w:rPr>
          <w:rFonts w:ascii="Arial" w:hAnsi="Arial" w:cs="Arial"/>
          <w:kern w:val="1"/>
          <w:lang w:val="es-ES"/>
        </w:rPr>
        <w:t xml:space="preserve">con </w:t>
      </w:r>
      <w:r>
        <w:rPr>
          <w:rFonts w:ascii="Arial" w:hAnsi="Arial" w:cs="Arial"/>
          <w:spacing w:val="-6"/>
          <w:kern w:val="1"/>
          <w:lang w:val="es-ES"/>
        </w:rPr>
        <w:t xml:space="preserve">fines evaluativos </w:t>
      </w:r>
      <w:r>
        <w:rPr>
          <w:rFonts w:ascii="Arial" w:hAnsi="Arial" w:cs="Arial"/>
          <w:spacing w:val="-3"/>
          <w:kern w:val="1"/>
          <w:lang w:val="es-ES"/>
        </w:rPr>
        <w:t xml:space="preserve">permiten al docente comprender el progreso de </w:t>
      </w:r>
      <w:r>
        <w:rPr>
          <w:rFonts w:ascii="Arial" w:hAnsi="Arial" w:cs="Arial"/>
          <w:kern w:val="1"/>
          <w:lang w:val="es-ES"/>
        </w:rPr>
        <w:t xml:space="preserve">sus </w:t>
      </w:r>
      <w:r>
        <w:rPr>
          <w:rFonts w:ascii="Arial" w:hAnsi="Arial" w:cs="Arial"/>
          <w:spacing w:val="-4"/>
          <w:kern w:val="1"/>
          <w:lang w:val="es-ES"/>
        </w:rPr>
        <w:t xml:space="preserve">estudiantes  </w:t>
      </w:r>
      <w:r>
        <w:rPr>
          <w:rFonts w:ascii="Arial" w:hAnsi="Arial" w:cs="Arial"/>
          <w:spacing w:val="-3"/>
          <w:kern w:val="1"/>
          <w:lang w:val="es-ES"/>
        </w:rPr>
        <w:t xml:space="preserve">en el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 xml:space="preserve">los objetivos, tanto </w:t>
      </w:r>
      <w:r>
        <w:rPr>
          <w:rFonts w:ascii="Arial" w:hAnsi="Arial" w:cs="Arial"/>
          <w:spacing w:val="-3"/>
          <w:kern w:val="1"/>
          <w:lang w:val="es-ES"/>
        </w:rPr>
        <w:t xml:space="preserve">de contenidos, </w:t>
      </w:r>
      <w:r>
        <w:rPr>
          <w:rFonts w:ascii="Arial" w:hAnsi="Arial" w:cs="Arial"/>
          <w:spacing w:val="-6"/>
          <w:kern w:val="1"/>
          <w:lang w:val="es-ES"/>
        </w:rPr>
        <w:t xml:space="preserve">habilidades </w:t>
      </w:r>
      <w:r>
        <w:rPr>
          <w:rFonts w:ascii="Arial" w:hAnsi="Arial" w:cs="Arial"/>
          <w:kern w:val="1"/>
          <w:lang w:val="es-ES"/>
        </w:rPr>
        <w:t xml:space="preserve">y competencias, </w:t>
      </w:r>
      <w:r>
        <w:rPr>
          <w:rFonts w:ascii="Arial" w:hAnsi="Arial" w:cs="Arial"/>
          <w:spacing w:val="-3"/>
          <w:kern w:val="1"/>
          <w:lang w:val="es-ES"/>
        </w:rPr>
        <w:t xml:space="preserve">para </w:t>
      </w:r>
      <w:r>
        <w:rPr>
          <w:rFonts w:ascii="Arial" w:hAnsi="Arial" w:cs="Arial"/>
          <w:kern w:val="1"/>
          <w:lang w:val="es-ES"/>
        </w:rPr>
        <w:t>cada espacio curricular.</w:t>
      </w:r>
    </w:p>
    <w:p w14:paraId="641EFB3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1398BC29" w14:textId="77777777" w:rsidR="002270EE" w:rsidRDefault="002270EE" w:rsidP="002270EE">
      <w:pPr>
        <w:widowControl w:val="0"/>
        <w:numPr>
          <w:ilvl w:val="1"/>
          <w:numId w:val="219"/>
        </w:numPr>
        <w:tabs>
          <w:tab w:val="left" w:pos="671"/>
        </w:tabs>
        <w:autoSpaceDE w:val="0"/>
        <w:autoSpaceDN w:val="0"/>
        <w:adjustRightInd w:val="0"/>
        <w:spacing w:after="0" w:line="240" w:lineRule="auto"/>
        <w:ind w:left="0" w:right="-1820" w:firstLine="0"/>
        <w:jc w:val="both"/>
        <w:rPr>
          <w:rFonts w:ascii="Arial" w:hAnsi="Arial" w:cs="Arial"/>
          <w:b/>
          <w:bCs/>
          <w:kern w:val="1"/>
          <w:lang w:val="es-ES"/>
        </w:rPr>
      </w:pPr>
      <w:r>
        <w:rPr>
          <w:rFonts w:ascii="Arial" w:hAnsi="Arial" w:cs="Arial"/>
          <w:b/>
          <w:bCs/>
          <w:spacing w:val="-6"/>
          <w:kern w:val="1"/>
          <w:lang w:val="es-ES"/>
        </w:rPr>
        <w:t>b.</w:t>
      </w:r>
      <w:r>
        <w:rPr>
          <w:rFonts w:ascii="Arial" w:hAnsi="Arial" w:cs="Arial"/>
          <w:b/>
          <w:bCs/>
          <w:spacing w:val="-6"/>
          <w:kern w:val="1"/>
          <w:lang w:val="es-ES"/>
        </w:rPr>
        <w:tab/>
      </w:r>
      <w:r>
        <w:rPr>
          <w:rFonts w:ascii="Arial" w:hAnsi="Arial" w:cs="Arial"/>
          <w:b/>
          <w:bCs/>
          <w:kern w:val="1"/>
          <w:lang w:val="es-ES"/>
        </w:rPr>
        <w:t>Permite la autoevaluación de los estudiantes</w:t>
      </w:r>
    </w:p>
    <w:p w14:paraId="65772D6F" w14:textId="77777777" w:rsidR="002270EE" w:rsidRDefault="002270EE" w:rsidP="002270EE">
      <w:pPr>
        <w:widowControl w:val="0"/>
        <w:numPr>
          <w:ilvl w:val="1"/>
          <w:numId w:val="220"/>
        </w:numPr>
        <w:tabs>
          <w:tab w:val="left" w:pos="776"/>
        </w:tabs>
        <w:autoSpaceDE w:val="0"/>
        <w:autoSpaceDN w:val="0"/>
        <w:adjustRightInd w:val="0"/>
        <w:spacing w:before="18"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carácter </w:t>
      </w:r>
      <w:r>
        <w:rPr>
          <w:rFonts w:ascii="Arial" w:hAnsi="Arial" w:cs="Arial"/>
          <w:spacing w:val="-3"/>
          <w:kern w:val="1"/>
          <w:lang w:val="es-ES"/>
        </w:rPr>
        <w:t xml:space="preserve">formativo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asignaturas del </w:t>
      </w:r>
      <w:r>
        <w:rPr>
          <w:rFonts w:ascii="Arial" w:hAnsi="Arial" w:cs="Arial"/>
          <w:kern w:val="1"/>
          <w:lang w:val="es-ES"/>
        </w:rPr>
        <w:t xml:space="preserve">Diseño Curricular </w:t>
      </w:r>
      <w:r>
        <w:rPr>
          <w:rFonts w:ascii="Arial" w:hAnsi="Arial" w:cs="Arial"/>
          <w:spacing w:val="-3"/>
          <w:kern w:val="1"/>
          <w:lang w:val="es-ES"/>
        </w:rPr>
        <w:t xml:space="preserve">de la </w:t>
      </w:r>
      <w:r>
        <w:rPr>
          <w:rFonts w:ascii="Arial" w:hAnsi="Arial" w:cs="Arial"/>
          <w:spacing w:val="-7"/>
          <w:kern w:val="1"/>
          <w:lang w:val="es-ES"/>
        </w:rPr>
        <w:t xml:space="preserve">Nueva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permite </w:t>
      </w:r>
      <w:r>
        <w:rPr>
          <w:rFonts w:ascii="Arial" w:hAnsi="Arial" w:cs="Arial"/>
          <w:spacing w:val="-3"/>
          <w:kern w:val="1"/>
          <w:lang w:val="es-ES"/>
        </w:rPr>
        <w:t xml:space="preserve">al </w:t>
      </w:r>
      <w:r>
        <w:rPr>
          <w:rFonts w:ascii="Arial" w:hAnsi="Arial" w:cs="Arial"/>
          <w:spacing w:val="-4"/>
          <w:kern w:val="1"/>
          <w:lang w:val="es-ES"/>
        </w:rPr>
        <w:t xml:space="preserve">estudiante </w:t>
      </w:r>
      <w:r>
        <w:rPr>
          <w:rFonts w:ascii="Arial" w:hAnsi="Arial" w:cs="Arial"/>
          <w:spacing w:val="-3"/>
          <w:kern w:val="1"/>
          <w:lang w:val="es-ES"/>
        </w:rPr>
        <w:t xml:space="preserve">conocer </w:t>
      </w:r>
      <w:r>
        <w:rPr>
          <w:rFonts w:ascii="Arial" w:hAnsi="Arial" w:cs="Arial"/>
          <w:spacing w:val="-4"/>
          <w:kern w:val="1"/>
          <w:lang w:val="es-ES"/>
        </w:rPr>
        <w:t xml:space="preserve">qué </w:t>
      </w:r>
      <w:r>
        <w:rPr>
          <w:rFonts w:ascii="Arial" w:hAnsi="Arial" w:cs="Arial"/>
          <w:spacing w:val="-3"/>
          <w:kern w:val="1"/>
          <w:lang w:val="es-ES"/>
        </w:rPr>
        <w:t xml:space="preserve">es </w:t>
      </w:r>
      <w:r>
        <w:rPr>
          <w:rFonts w:ascii="Arial" w:hAnsi="Arial" w:cs="Arial"/>
          <w:spacing w:val="-5"/>
          <w:kern w:val="1"/>
          <w:lang w:val="es-ES"/>
        </w:rPr>
        <w:t xml:space="preserve">aquello </w:t>
      </w:r>
      <w:r>
        <w:rPr>
          <w:rFonts w:ascii="Arial" w:hAnsi="Arial" w:cs="Arial"/>
          <w:spacing w:val="-4"/>
          <w:kern w:val="1"/>
          <w:lang w:val="es-ES"/>
        </w:rPr>
        <w:t xml:space="preserve">que </w:t>
      </w:r>
      <w:r>
        <w:rPr>
          <w:rFonts w:ascii="Arial" w:hAnsi="Arial" w:cs="Arial"/>
          <w:kern w:val="1"/>
          <w:lang w:val="es-ES"/>
        </w:rPr>
        <w:t xml:space="preserve">sabe </w:t>
      </w:r>
      <w:r>
        <w:rPr>
          <w:rFonts w:ascii="Arial" w:hAnsi="Arial" w:cs="Arial"/>
          <w:spacing w:val="-3"/>
          <w:kern w:val="1"/>
          <w:lang w:val="es-ES"/>
        </w:rPr>
        <w:t xml:space="preserve">hacer </w:t>
      </w:r>
      <w:r>
        <w:rPr>
          <w:rFonts w:ascii="Arial" w:hAnsi="Arial" w:cs="Arial"/>
          <w:kern w:val="1"/>
          <w:lang w:val="es-ES"/>
        </w:rPr>
        <w:t xml:space="preserve">y </w:t>
      </w:r>
      <w:r>
        <w:rPr>
          <w:rFonts w:ascii="Arial" w:hAnsi="Arial" w:cs="Arial"/>
          <w:spacing w:val="-4"/>
          <w:kern w:val="1"/>
          <w:lang w:val="es-ES"/>
        </w:rPr>
        <w:t xml:space="preserve">qué </w:t>
      </w:r>
      <w:r>
        <w:rPr>
          <w:rFonts w:ascii="Arial" w:hAnsi="Arial" w:cs="Arial"/>
          <w:spacing w:val="-3"/>
          <w:kern w:val="1"/>
          <w:lang w:val="es-ES"/>
        </w:rPr>
        <w:t xml:space="preserve">es lo </w:t>
      </w:r>
      <w:r>
        <w:rPr>
          <w:rFonts w:ascii="Arial" w:hAnsi="Arial" w:cs="Arial"/>
          <w:spacing w:val="-4"/>
          <w:kern w:val="1"/>
          <w:lang w:val="es-ES"/>
        </w:rPr>
        <w:t xml:space="preserve">que </w:t>
      </w:r>
      <w:r>
        <w:rPr>
          <w:rFonts w:ascii="Arial" w:hAnsi="Arial" w:cs="Arial"/>
          <w:spacing w:val="-3"/>
          <w:kern w:val="1"/>
          <w:lang w:val="es-ES"/>
        </w:rPr>
        <w:t xml:space="preserve">le </w:t>
      </w:r>
      <w:r>
        <w:rPr>
          <w:rFonts w:ascii="Arial" w:hAnsi="Arial" w:cs="Arial"/>
          <w:spacing w:val="-4"/>
          <w:kern w:val="1"/>
          <w:lang w:val="es-ES"/>
        </w:rPr>
        <w:t xml:space="preserve">falta aprender.  </w:t>
      </w:r>
      <w:r>
        <w:rPr>
          <w:rFonts w:ascii="Arial" w:hAnsi="Arial" w:cs="Arial"/>
          <w:kern w:val="1"/>
          <w:lang w:val="es-ES"/>
        </w:rPr>
        <w:t xml:space="preserve">Es  </w:t>
      </w:r>
      <w:r>
        <w:rPr>
          <w:rFonts w:ascii="Arial" w:hAnsi="Arial" w:cs="Arial"/>
          <w:spacing w:val="-4"/>
          <w:kern w:val="1"/>
          <w:lang w:val="es-ES"/>
        </w:rPr>
        <w:t xml:space="preserve">fundamental </w:t>
      </w:r>
      <w:r>
        <w:rPr>
          <w:rFonts w:ascii="Arial" w:hAnsi="Arial" w:cs="Arial"/>
          <w:spacing w:val="-6"/>
          <w:kern w:val="1"/>
          <w:lang w:val="es-ES"/>
        </w:rPr>
        <w:t xml:space="preserve">que  </w:t>
      </w:r>
      <w:r>
        <w:rPr>
          <w:rFonts w:ascii="Arial" w:hAnsi="Arial" w:cs="Arial"/>
          <w:spacing w:val="-4"/>
          <w:kern w:val="1"/>
          <w:lang w:val="es-ES"/>
        </w:rPr>
        <w:t xml:space="preserve">los estudiantes </w:t>
      </w:r>
      <w:r>
        <w:rPr>
          <w:rFonts w:ascii="Arial" w:hAnsi="Arial" w:cs="Arial"/>
          <w:spacing w:val="-5"/>
          <w:kern w:val="1"/>
          <w:lang w:val="es-ES"/>
        </w:rPr>
        <w:t xml:space="preserve">vean </w:t>
      </w:r>
      <w:r>
        <w:rPr>
          <w:rFonts w:ascii="Arial" w:hAnsi="Arial" w:cs="Arial"/>
          <w:spacing w:val="3"/>
          <w:kern w:val="1"/>
          <w:lang w:val="es-ES"/>
        </w:rPr>
        <w:t xml:space="preserve">su </w:t>
      </w:r>
      <w:r>
        <w:rPr>
          <w:rFonts w:ascii="Arial" w:hAnsi="Arial" w:cs="Arial"/>
          <w:spacing w:val="-3"/>
          <w:kern w:val="1"/>
          <w:lang w:val="es-ES"/>
        </w:rPr>
        <w:t xml:space="preserve">progreso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motiven </w:t>
      </w:r>
      <w:r>
        <w:rPr>
          <w:rFonts w:ascii="Arial" w:hAnsi="Arial" w:cs="Arial"/>
          <w:kern w:val="1"/>
          <w:lang w:val="es-ES"/>
        </w:rPr>
        <w:t>con sus</w:t>
      </w:r>
      <w:r>
        <w:rPr>
          <w:rFonts w:ascii="Arial" w:hAnsi="Arial" w:cs="Arial"/>
          <w:spacing w:val="23"/>
          <w:kern w:val="1"/>
          <w:lang w:val="es-ES"/>
        </w:rPr>
        <w:t xml:space="preserve"> </w:t>
      </w:r>
      <w:r>
        <w:rPr>
          <w:rFonts w:ascii="Arial" w:hAnsi="Arial" w:cs="Arial"/>
          <w:spacing w:val="-3"/>
          <w:kern w:val="1"/>
          <w:lang w:val="es-ES"/>
        </w:rPr>
        <w:t>logros.</w:t>
      </w:r>
    </w:p>
    <w:p w14:paraId="2816F28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13634B3D" w14:textId="77777777" w:rsidR="002270EE" w:rsidRDefault="002270EE" w:rsidP="002270EE">
      <w:pPr>
        <w:widowControl w:val="0"/>
        <w:numPr>
          <w:ilvl w:val="1"/>
          <w:numId w:val="221"/>
        </w:numPr>
        <w:tabs>
          <w:tab w:val="left" w:pos="656"/>
        </w:tabs>
        <w:autoSpaceDE w:val="0"/>
        <w:autoSpaceDN w:val="0"/>
        <w:adjustRightInd w:val="0"/>
        <w:spacing w:after="0" w:line="240" w:lineRule="auto"/>
        <w:ind w:left="0" w:right="-1820" w:firstLine="0"/>
        <w:jc w:val="both"/>
        <w:rPr>
          <w:rFonts w:ascii="Arial" w:hAnsi="Arial" w:cs="Arial"/>
          <w:b/>
          <w:bCs/>
          <w:kern w:val="1"/>
          <w:lang w:val="es-ES"/>
        </w:rPr>
      </w:pPr>
      <w:r>
        <w:rPr>
          <w:rFonts w:ascii="Arial" w:hAnsi="Arial" w:cs="Arial"/>
          <w:b/>
          <w:bCs/>
          <w:spacing w:val="-6"/>
          <w:kern w:val="1"/>
          <w:lang w:val="es-ES"/>
        </w:rPr>
        <w:t>c.</w:t>
      </w:r>
      <w:r>
        <w:rPr>
          <w:rFonts w:ascii="Arial" w:hAnsi="Arial" w:cs="Arial"/>
          <w:b/>
          <w:bCs/>
          <w:spacing w:val="-6"/>
          <w:kern w:val="1"/>
          <w:lang w:val="es-ES"/>
        </w:rPr>
        <w:tab/>
        <w:t xml:space="preserve">Articula </w:t>
      </w:r>
      <w:r>
        <w:rPr>
          <w:rFonts w:ascii="Arial" w:hAnsi="Arial" w:cs="Arial"/>
          <w:b/>
          <w:bCs/>
          <w:kern w:val="1"/>
          <w:lang w:val="es-ES"/>
        </w:rPr>
        <w:t xml:space="preserve">estrategias, técnicas e </w:t>
      </w:r>
      <w:r>
        <w:rPr>
          <w:rFonts w:ascii="Arial" w:hAnsi="Arial" w:cs="Arial"/>
          <w:b/>
          <w:bCs/>
          <w:spacing w:val="-3"/>
          <w:kern w:val="1"/>
          <w:lang w:val="es-ES"/>
        </w:rPr>
        <w:t xml:space="preserve">instrumentos </w:t>
      </w:r>
      <w:r>
        <w:rPr>
          <w:rFonts w:ascii="Arial" w:hAnsi="Arial" w:cs="Arial"/>
          <w:b/>
          <w:bCs/>
          <w:kern w:val="1"/>
          <w:lang w:val="es-ES"/>
        </w:rPr>
        <w:t>de</w:t>
      </w:r>
      <w:r>
        <w:rPr>
          <w:rFonts w:ascii="Arial" w:hAnsi="Arial" w:cs="Arial"/>
          <w:b/>
          <w:bCs/>
          <w:spacing w:val="-16"/>
          <w:kern w:val="1"/>
          <w:lang w:val="es-ES"/>
        </w:rPr>
        <w:t xml:space="preserve"> </w:t>
      </w:r>
      <w:r>
        <w:rPr>
          <w:rFonts w:ascii="Arial" w:hAnsi="Arial" w:cs="Arial"/>
          <w:b/>
          <w:bCs/>
          <w:kern w:val="1"/>
          <w:lang w:val="es-ES"/>
        </w:rPr>
        <w:t>evaluación</w:t>
      </w:r>
    </w:p>
    <w:p w14:paraId="634A11FD" w14:textId="77777777" w:rsidR="002270EE" w:rsidRDefault="002270EE" w:rsidP="002270EE">
      <w:pPr>
        <w:widowControl w:val="0"/>
        <w:numPr>
          <w:ilvl w:val="1"/>
          <w:numId w:val="222"/>
        </w:numPr>
        <w:tabs>
          <w:tab w:val="left" w:pos="776"/>
        </w:tabs>
        <w:autoSpaceDE w:val="0"/>
        <w:autoSpaceDN w:val="0"/>
        <w:adjustRightInd w:val="0"/>
        <w:spacing w:before="2" w:after="0" w:line="240" w:lineRule="auto"/>
        <w:ind w:left="0" w:right="-61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estrategias, </w:t>
      </w:r>
      <w:r>
        <w:rPr>
          <w:rFonts w:ascii="Arial" w:hAnsi="Arial" w:cs="Arial"/>
          <w:kern w:val="1"/>
          <w:lang w:val="es-ES"/>
        </w:rPr>
        <w:t xml:space="preserve">técnicas e </w:t>
      </w:r>
      <w:r>
        <w:rPr>
          <w:rFonts w:ascii="Arial" w:hAnsi="Arial" w:cs="Arial"/>
          <w:spacing w:val="-3"/>
          <w:kern w:val="1"/>
          <w:lang w:val="es-ES"/>
        </w:rPr>
        <w:t xml:space="preserve">instrumentos de </w:t>
      </w:r>
      <w:r>
        <w:rPr>
          <w:rFonts w:ascii="Arial" w:hAnsi="Arial" w:cs="Arial"/>
          <w:spacing w:val="-5"/>
          <w:kern w:val="1"/>
          <w:lang w:val="es-ES"/>
        </w:rPr>
        <w:t xml:space="preserve">evaluación deben </w:t>
      </w:r>
      <w:r>
        <w:rPr>
          <w:rFonts w:ascii="Arial" w:hAnsi="Arial" w:cs="Arial"/>
          <w:kern w:val="1"/>
          <w:lang w:val="es-ES"/>
        </w:rPr>
        <w:t xml:space="preserve">ser </w:t>
      </w:r>
      <w:r>
        <w:rPr>
          <w:rFonts w:ascii="Arial" w:hAnsi="Arial" w:cs="Arial"/>
          <w:spacing w:val="-4"/>
          <w:kern w:val="1"/>
          <w:lang w:val="es-ES"/>
        </w:rPr>
        <w:t xml:space="preserve">coherentes  </w:t>
      </w:r>
      <w:r>
        <w:rPr>
          <w:rFonts w:ascii="Arial" w:hAnsi="Arial" w:cs="Arial"/>
          <w:kern w:val="1"/>
          <w:lang w:val="es-ES"/>
        </w:rPr>
        <w:t xml:space="preserve">y consistentes con </w:t>
      </w:r>
      <w:r>
        <w:rPr>
          <w:rFonts w:ascii="Arial" w:hAnsi="Arial" w:cs="Arial"/>
          <w:spacing w:val="-4"/>
          <w:kern w:val="1"/>
          <w:lang w:val="es-ES"/>
        </w:rPr>
        <w:t xml:space="preserve">los propósitos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6"/>
          <w:kern w:val="1"/>
          <w:lang w:val="es-ES"/>
        </w:rPr>
        <w:t xml:space="preserve">La </w:t>
      </w:r>
      <w:r>
        <w:rPr>
          <w:rFonts w:ascii="Arial" w:hAnsi="Arial" w:cs="Arial"/>
          <w:spacing w:val="-5"/>
          <w:kern w:val="1"/>
          <w:lang w:val="es-ES"/>
        </w:rPr>
        <w:t xml:space="preserve">evaluación debe </w:t>
      </w:r>
      <w:r>
        <w:rPr>
          <w:rFonts w:ascii="Arial" w:hAnsi="Arial" w:cs="Arial"/>
          <w:kern w:val="1"/>
          <w:lang w:val="es-ES"/>
        </w:rPr>
        <w:t xml:space="preserve">estar </w:t>
      </w:r>
      <w:r>
        <w:rPr>
          <w:rFonts w:ascii="Arial" w:hAnsi="Arial" w:cs="Arial"/>
          <w:spacing w:val="-3"/>
          <w:kern w:val="1"/>
          <w:lang w:val="es-ES"/>
        </w:rPr>
        <w:t xml:space="preserve">articulada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selección, secuenciación y </w:t>
      </w:r>
      <w:r>
        <w:rPr>
          <w:rFonts w:ascii="Arial" w:hAnsi="Arial" w:cs="Arial"/>
          <w:spacing w:val="-3"/>
          <w:kern w:val="1"/>
          <w:lang w:val="es-ES"/>
        </w:rPr>
        <w:t xml:space="preserve">organización de </w:t>
      </w:r>
      <w:r>
        <w:rPr>
          <w:rFonts w:ascii="Arial" w:hAnsi="Arial" w:cs="Arial"/>
          <w:spacing w:val="-6"/>
          <w:kern w:val="1"/>
          <w:lang w:val="es-ES"/>
        </w:rPr>
        <w:t xml:space="preserve">los </w:t>
      </w:r>
      <w:r>
        <w:rPr>
          <w:rFonts w:ascii="Arial" w:hAnsi="Arial" w:cs="Arial"/>
          <w:spacing w:val="-4"/>
          <w:kern w:val="1"/>
          <w:lang w:val="es-ES"/>
        </w:rPr>
        <w:t xml:space="preserve">contenidos </w:t>
      </w:r>
      <w:r>
        <w:rPr>
          <w:rFonts w:ascii="Arial" w:hAnsi="Arial" w:cs="Arial"/>
          <w:spacing w:val="-3"/>
          <w:kern w:val="1"/>
          <w:lang w:val="es-ES"/>
        </w:rPr>
        <w:t xml:space="preserve">enseñados, </w:t>
      </w:r>
      <w:r>
        <w:rPr>
          <w:rFonts w:ascii="Arial" w:hAnsi="Arial" w:cs="Arial"/>
          <w:kern w:val="1"/>
          <w:lang w:val="es-ES"/>
        </w:rPr>
        <w:t xml:space="preserve">con </w:t>
      </w:r>
      <w:r>
        <w:rPr>
          <w:rFonts w:ascii="Arial" w:hAnsi="Arial" w:cs="Arial"/>
          <w:spacing w:val="-4"/>
          <w:kern w:val="1"/>
          <w:lang w:val="es-ES"/>
        </w:rPr>
        <w:t xml:space="preserve">las estrategias </w:t>
      </w:r>
      <w:r>
        <w:rPr>
          <w:rFonts w:ascii="Arial" w:hAnsi="Arial" w:cs="Arial"/>
          <w:spacing w:val="-3"/>
          <w:kern w:val="1"/>
          <w:lang w:val="es-ES"/>
        </w:rPr>
        <w:t xml:space="preserve">de enseñanza </w:t>
      </w:r>
      <w:r>
        <w:rPr>
          <w:rFonts w:ascii="Arial" w:hAnsi="Arial" w:cs="Arial"/>
          <w:spacing w:val="-4"/>
          <w:kern w:val="1"/>
          <w:lang w:val="es-ES"/>
        </w:rPr>
        <w:t xml:space="preserve">utilizadas </w:t>
      </w:r>
      <w:r>
        <w:rPr>
          <w:rFonts w:ascii="Arial" w:hAnsi="Arial" w:cs="Arial"/>
          <w:kern w:val="1"/>
          <w:lang w:val="es-ES"/>
        </w:rPr>
        <w:t xml:space="preserve">y con </w:t>
      </w:r>
      <w:r>
        <w:rPr>
          <w:rFonts w:ascii="Arial" w:hAnsi="Arial" w:cs="Arial"/>
          <w:spacing w:val="-4"/>
          <w:kern w:val="1"/>
          <w:lang w:val="es-ES"/>
        </w:rPr>
        <w:t xml:space="preserve">las tareas </w:t>
      </w:r>
      <w:r>
        <w:rPr>
          <w:rFonts w:ascii="Arial" w:hAnsi="Arial" w:cs="Arial"/>
          <w:kern w:val="1"/>
          <w:lang w:val="es-ES"/>
        </w:rPr>
        <w:t xml:space="preserve">y </w:t>
      </w:r>
      <w:r>
        <w:rPr>
          <w:rFonts w:ascii="Arial" w:hAnsi="Arial" w:cs="Arial"/>
          <w:spacing w:val="-4"/>
          <w:kern w:val="1"/>
          <w:lang w:val="es-ES"/>
        </w:rPr>
        <w:t>actividades desarrolladas por los</w:t>
      </w:r>
      <w:r>
        <w:rPr>
          <w:rFonts w:ascii="Arial" w:hAnsi="Arial" w:cs="Arial"/>
          <w:spacing w:val="-8"/>
          <w:kern w:val="1"/>
          <w:lang w:val="es-ES"/>
        </w:rPr>
        <w:t xml:space="preserve"> </w:t>
      </w:r>
      <w:r>
        <w:rPr>
          <w:rFonts w:ascii="Arial" w:hAnsi="Arial" w:cs="Arial"/>
          <w:spacing w:val="-3"/>
          <w:kern w:val="1"/>
          <w:lang w:val="es-ES"/>
        </w:rPr>
        <w:t>estudiantes.</w:t>
      </w:r>
    </w:p>
    <w:p w14:paraId="2BA104E8"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5B4604A2" w14:textId="77777777" w:rsidR="002270EE" w:rsidRDefault="002270EE" w:rsidP="002270EE">
      <w:pPr>
        <w:widowControl w:val="0"/>
        <w:numPr>
          <w:ilvl w:val="1"/>
          <w:numId w:val="223"/>
        </w:numPr>
        <w:tabs>
          <w:tab w:val="left" w:pos="671"/>
        </w:tabs>
        <w:autoSpaceDE w:val="0"/>
        <w:autoSpaceDN w:val="0"/>
        <w:adjustRightInd w:val="0"/>
        <w:spacing w:after="0" w:line="240" w:lineRule="auto"/>
        <w:ind w:left="0" w:right="-1820" w:firstLine="0"/>
        <w:jc w:val="both"/>
        <w:rPr>
          <w:rFonts w:ascii="Arial" w:hAnsi="Arial" w:cs="Arial"/>
          <w:b/>
          <w:bCs/>
          <w:kern w:val="1"/>
          <w:lang w:val="es-ES"/>
        </w:rPr>
      </w:pPr>
      <w:r>
        <w:rPr>
          <w:rFonts w:ascii="Arial" w:hAnsi="Arial" w:cs="Arial"/>
          <w:b/>
          <w:bCs/>
          <w:spacing w:val="-6"/>
          <w:kern w:val="1"/>
          <w:lang w:val="es-ES"/>
        </w:rPr>
        <w:t>d.</w:t>
      </w:r>
      <w:r>
        <w:rPr>
          <w:rFonts w:ascii="Arial" w:hAnsi="Arial" w:cs="Arial"/>
          <w:b/>
          <w:bCs/>
          <w:spacing w:val="-6"/>
          <w:kern w:val="1"/>
          <w:lang w:val="es-ES"/>
        </w:rPr>
        <w:tab/>
      </w:r>
      <w:r>
        <w:rPr>
          <w:rFonts w:ascii="Arial" w:hAnsi="Arial" w:cs="Arial"/>
          <w:b/>
          <w:bCs/>
          <w:kern w:val="1"/>
          <w:lang w:val="es-ES"/>
        </w:rPr>
        <w:t>Mejora los</w:t>
      </w:r>
      <w:r>
        <w:rPr>
          <w:rFonts w:ascii="Arial" w:hAnsi="Arial" w:cs="Arial"/>
          <w:b/>
          <w:bCs/>
          <w:spacing w:val="-14"/>
          <w:kern w:val="1"/>
          <w:lang w:val="es-ES"/>
        </w:rPr>
        <w:t xml:space="preserve"> </w:t>
      </w:r>
      <w:r>
        <w:rPr>
          <w:rFonts w:ascii="Arial" w:hAnsi="Arial" w:cs="Arial"/>
          <w:b/>
          <w:bCs/>
          <w:kern w:val="1"/>
          <w:lang w:val="es-ES"/>
        </w:rPr>
        <w:t>aprendizajes</w:t>
      </w:r>
    </w:p>
    <w:p w14:paraId="282C9837" w14:textId="77777777" w:rsidR="002270EE" w:rsidRDefault="002270EE" w:rsidP="002270EE">
      <w:pPr>
        <w:widowControl w:val="0"/>
        <w:numPr>
          <w:ilvl w:val="1"/>
          <w:numId w:val="224"/>
        </w:numPr>
        <w:tabs>
          <w:tab w:val="left" w:pos="776"/>
        </w:tabs>
        <w:autoSpaceDE w:val="0"/>
        <w:autoSpaceDN w:val="0"/>
        <w:adjustRightInd w:val="0"/>
        <w:spacing w:before="2" w:after="0" w:line="240"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evaluación debe </w:t>
      </w:r>
      <w:r>
        <w:rPr>
          <w:rFonts w:ascii="Arial" w:hAnsi="Arial" w:cs="Arial"/>
          <w:kern w:val="1"/>
          <w:lang w:val="es-ES"/>
        </w:rPr>
        <w:t xml:space="preserve">estar </w:t>
      </w:r>
      <w:r>
        <w:rPr>
          <w:rFonts w:ascii="Arial" w:hAnsi="Arial" w:cs="Arial"/>
          <w:spacing w:val="-5"/>
          <w:kern w:val="1"/>
          <w:lang w:val="es-ES"/>
        </w:rPr>
        <w:t xml:space="preserve">orientada </w:t>
      </w:r>
      <w:r>
        <w:rPr>
          <w:rFonts w:ascii="Arial" w:hAnsi="Arial" w:cs="Arial"/>
          <w:spacing w:val="-3"/>
          <w:kern w:val="1"/>
          <w:lang w:val="es-ES"/>
        </w:rPr>
        <w:t xml:space="preserve">al seguimiento de </w:t>
      </w:r>
      <w:r>
        <w:rPr>
          <w:rFonts w:ascii="Arial" w:hAnsi="Arial" w:cs="Arial"/>
          <w:spacing w:val="-4"/>
          <w:kern w:val="1"/>
          <w:lang w:val="es-ES"/>
        </w:rPr>
        <w:t xml:space="preserve">los  aprendizajes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3"/>
          <w:kern w:val="1"/>
          <w:lang w:val="es-ES"/>
        </w:rPr>
        <w:t xml:space="preserve">en </w:t>
      </w:r>
      <w:r>
        <w:rPr>
          <w:rFonts w:ascii="Arial" w:hAnsi="Arial" w:cs="Arial"/>
          <w:kern w:val="1"/>
          <w:lang w:val="es-ES"/>
        </w:rPr>
        <w:t xml:space="preserve">cada espacio curricular, con </w:t>
      </w:r>
      <w:r>
        <w:rPr>
          <w:rFonts w:ascii="Arial" w:hAnsi="Arial" w:cs="Arial"/>
          <w:spacing w:val="-3"/>
          <w:kern w:val="1"/>
          <w:lang w:val="es-ES"/>
        </w:rPr>
        <w:t xml:space="preserve">el </w:t>
      </w:r>
      <w:r>
        <w:rPr>
          <w:rFonts w:ascii="Arial" w:hAnsi="Arial" w:cs="Arial"/>
          <w:spacing w:val="-5"/>
          <w:kern w:val="1"/>
          <w:lang w:val="es-ES"/>
        </w:rPr>
        <w:t xml:space="preserve">objetivo </w:t>
      </w:r>
      <w:r>
        <w:rPr>
          <w:rFonts w:ascii="Arial" w:hAnsi="Arial" w:cs="Arial"/>
          <w:spacing w:val="-3"/>
          <w:kern w:val="1"/>
          <w:lang w:val="es-ES"/>
        </w:rPr>
        <w:t xml:space="preserve">de perfeccionar </w:t>
      </w:r>
      <w:r>
        <w:rPr>
          <w:rFonts w:ascii="Arial" w:hAnsi="Arial" w:cs="Arial"/>
          <w:spacing w:val="-4"/>
          <w:kern w:val="1"/>
          <w:lang w:val="es-ES"/>
        </w:rPr>
        <w:t xml:space="preserve">las trayectorias </w:t>
      </w:r>
      <w:r>
        <w:rPr>
          <w:rFonts w:ascii="Arial" w:hAnsi="Arial" w:cs="Arial"/>
          <w:kern w:val="1"/>
          <w:lang w:val="es-ES"/>
        </w:rPr>
        <w:t xml:space="preserve">escolares, </w:t>
      </w:r>
      <w:r>
        <w:rPr>
          <w:rFonts w:ascii="Arial" w:hAnsi="Arial" w:cs="Arial"/>
          <w:spacing w:val="-5"/>
          <w:kern w:val="1"/>
          <w:lang w:val="es-ES"/>
        </w:rPr>
        <w:t xml:space="preserve">brindando </w:t>
      </w:r>
      <w:r>
        <w:rPr>
          <w:rFonts w:ascii="Arial" w:hAnsi="Arial" w:cs="Arial"/>
          <w:spacing w:val="-4"/>
          <w:kern w:val="1"/>
          <w:lang w:val="es-ES"/>
        </w:rPr>
        <w:t xml:space="preserve">una </w:t>
      </w:r>
      <w:r>
        <w:rPr>
          <w:rFonts w:ascii="Arial" w:hAnsi="Arial" w:cs="Arial"/>
          <w:spacing w:val="-3"/>
          <w:kern w:val="1"/>
          <w:lang w:val="es-ES"/>
        </w:rPr>
        <w:t xml:space="preserve">mayor </w:t>
      </w:r>
      <w:r>
        <w:rPr>
          <w:rFonts w:ascii="Arial" w:hAnsi="Arial" w:cs="Arial"/>
          <w:spacing w:val="-5"/>
          <w:kern w:val="1"/>
          <w:lang w:val="es-ES"/>
        </w:rPr>
        <w:t xml:space="preserve">autonomía </w:t>
      </w:r>
      <w:r>
        <w:rPr>
          <w:rFonts w:ascii="Arial" w:hAnsi="Arial" w:cs="Arial"/>
          <w:kern w:val="1"/>
          <w:lang w:val="es-ES"/>
        </w:rPr>
        <w:t xml:space="preserve">y </w:t>
      </w:r>
      <w:r>
        <w:rPr>
          <w:rFonts w:ascii="Arial" w:hAnsi="Arial" w:cs="Arial"/>
          <w:spacing w:val="-4"/>
          <w:kern w:val="1"/>
          <w:lang w:val="es-ES"/>
        </w:rPr>
        <w:t xml:space="preserve">responsabilidad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3"/>
          <w:kern w:val="1"/>
          <w:lang w:val="es-ES"/>
        </w:rPr>
        <w:t xml:space="preserve"> </w:t>
      </w:r>
      <w:r>
        <w:rPr>
          <w:rFonts w:ascii="Arial" w:hAnsi="Arial" w:cs="Arial"/>
          <w:spacing w:val="-3"/>
          <w:kern w:val="1"/>
          <w:lang w:val="es-ES"/>
        </w:rPr>
        <w:t>estudiantes.</w:t>
      </w:r>
    </w:p>
    <w:p w14:paraId="51D835E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6E9869B5" w14:textId="77777777" w:rsidR="002270EE" w:rsidRDefault="002270EE" w:rsidP="002270EE">
      <w:pPr>
        <w:widowControl w:val="0"/>
        <w:numPr>
          <w:ilvl w:val="1"/>
          <w:numId w:val="225"/>
        </w:numPr>
        <w:tabs>
          <w:tab w:val="left" w:pos="671"/>
        </w:tabs>
        <w:autoSpaceDE w:val="0"/>
        <w:autoSpaceDN w:val="0"/>
        <w:adjustRightInd w:val="0"/>
        <w:spacing w:after="0" w:line="240" w:lineRule="auto"/>
        <w:ind w:left="0" w:right="-1820" w:firstLine="0"/>
        <w:jc w:val="both"/>
        <w:rPr>
          <w:rFonts w:ascii="Arial" w:hAnsi="Arial" w:cs="Arial"/>
          <w:b/>
          <w:bCs/>
          <w:kern w:val="1"/>
          <w:lang w:val="es-ES"/>
        </w:rPr>
      </w:pPr>
      <w:r>
        <w:rPr>
          <w:rFonts w:ascii="Arial" w:hAnsi="Arial" w:cs="Arial"/>
          <w:b/>
          <w:bCs/>
          <w:spacing w:val="-6"/>
          <w:kern w:val="1"/>
          <w:lang w:val="es-ES"/>
        </w:rPr>
        <w:t>e.</w:t>
      </w:r>
      <w:r>
        <w:rPr>
          <w:rFonts w:ascii="Arial" w:hAnsi="Arial" w:cs="Arial"/>
          <w:b/>
          <w:bCs/>
          <w:spacing w:val="-6"/>
          <w:kern w:val="1"/>
          <w:lang w:val="es-ES"/>
        </w:rPr>
        <w:tab/>
      </w:r>
      <w:r>
        <w:rPr>
          <w:rFonts w:ascii="Arial" w:hAnsi="Arial" w:cs="Arial"/>
          <w:b/>
          <w:bCs/>
          <w:kern w:val="1"/>
          <w:lang w:val="es-ES"/>
        </w:rPr>
        <w:t xml:space="preserve">Permite evaluar </w:t>
      </w:r>
      <w:r>
        <w:rPr>
          <w:rFonts w:ascii="Arial" w:hAnsi="Arial" w:cs="Arial"/>
          <w:b/>
          <w:bCs/>
          <w:spacing w:val="4"/>
          <w:kern w:val="1"/>
          <w:lang w:val="es-ES"/>
        </w:rPr>
        <w:t xml:space="preserve">el </w:t>
      </w:r>
      <w:r>
        <w:rPr>
          <w:rFonts w:ascii="Arial" w:hAnsi="Arial" w:cs="Arial"/>
          <w:b/>
          <w:bCs/>
          <w:spacing w:val="-3"/>
          <w:kern w:val="1"/>
          <w:lang w:val="es-ES"/>
        </w:rPr>
        <w:t>Proyecto</w:t>
      </w:r>
      <w:r>
        <w:rPr>
          <w:rFonts w:ascii="Arial" w:hAnsi="Arial" w:cs="Arial"/>
          <w:b/>
          <w:bCs/>
          <w:spacing w:val="-1"/>
          <w:kern w:val="1"/>
          <w:lang w:val="es-ES"/>
        </w:rPr>
        <w:t xml:space="preserve"> </w:t>
      </w:r>
      <w:r>
        <w:rPr>
          <w:rFonts w:ascii="Arial" w:hAnsi="Arial" w:cs="Arial"/>
          <w:b/>
          <w:bCs/>
          <w:kern w:val="1"/>
          <w:lang w:val="es-ES"/>
        </w:rPr>
        <w:t>Escuela</w:t>
      </w:r>
    </w:p>
    <w:p w14:paraId="681C2496" w14:textId="77777777" w:rsidR="002270EE" w:rsidRDefault="002270EE" w:rsidP="002270EE">
      <w:pPr>
        <w:widowControl w:val="0"/>
        <w:numPr>
          <w:ilvl w:val="1"/>
          <w:numId w:val="226"/>
        </w:numPr>
        <w:tabs>
          <w:tab w:val="left" w:pos="776"/>
        </w:tabs>
        <w:autoSpaceDE w:val="0"/>
        <w:autoSpaceDN w:val="0"/>
        <w:adjustRightInd w:val="0"/>
        <w:spacing w:before="19" w:after="0" w:line="237"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Cada institución en </w:t>
      </w:r>
      <w:r>
        <w:rPr>
          <w:rFonts w:ascii="Arial" w:hAnsi="Arial" w:cs="Arial"/>
          <w:spacing w:val="3"/>
          <w:kern w:val="1"/>
          <w:lang w:val="es-ES"/>
        </w:rPr>
        <w:t xml:space="preserve">su </w:t>
      </w:r>
      <w:r>
        <w:rPr>
          <w:rFonts w:ascii="Arial" w:hAnsi="Arial" w:cs="Arial"/>
          <w:kern w:val="1"/>
          <w:lang w:val="es-ES"/>
        </w:rPr>
        <w:t xml:space="preserve">Proyecto Escuela </w:t>
      </w:r>
      <w:r>
        <w:rPr>
          <w:rFonts w:ascii="Arial" w:hAnsi="Arial" w:cs="Arial"/>
          <w:spacing w:val="-4"/>
          <w:kern w:val="1"/>
          <w:lang w:val="es-ES"/>
        </w:rPr>
        <w:t xml:space="preserve">deberá  fijar  </w:t>
      </w:r>
      <w:r>
        <w:rPr>
          <w:rFonts w:ascii="Arial" w:hAnsi="Arial" w:cs="Arial"/>
          <w:kern w:val="1"/>
          <w:lang w:val="es-ES"/>
        </w:rPr>
        <w:t xml:space="preserve">sus </w:t>
      </w:r>
      <w:r>
        <w:rPr>
          <w:rFonts w:ascii="Arial" w:hAnsi="Arial" w:cs="Arial"/>
          <w:spacing w:val="-5"/>
          <w:kern w:val="1"/>
          <w:lang w:val="es-ES"/>
        </w:rPr>
        <w:t xml:space="preserve">propios </w:t>
      </w:r>
      <w:r>
        <w:rPr>
          <w:rFonts w:ascii="Arial" w:hAnsi="Arial" w:cs="Arial"/>
          <w:spacing w:val="-4"/>
          <w:kern w:val="1"/>
          <w:lang w:val="es-ES"/>
        </w:rPr>
        <w:t xml:space="preserve">modelos  </w:t>
      </w:r>
      <w:r>
        <w:rPr>
          <w:rFonts w:ascii="Arial" w:hAnsi="Arial" w:cs="Arial"/>
          <w:kern w:val="1"/>
          <w:lang w:val="es-ES"/>
        </w:rPr>
        <w:t xml:space="preserve">e </w:t>
      </w:r>
      <w:r>
        <w:rPr>
          <w:rFonts w:ascii="Arial" w:hAnsi="Arial" w:cs="Arial"/>
          <w:spacing w:val="-3"/>
          <w:kern w:val="1"/>
          <w:lang w:val="es-ES"/>
        </w:rPr>
        <w:t xml:space="preserve">instrumentos de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aprendizajes  que  </w:t>
      </w:r>
      <w:r>
        <w:rPr>
          <w:rFonts w:ascii="Arial" w:hAnsi="Arial" w:cs="Arial"/>
          <w:spacing w:val="3"/>
          <w:kern w:val="1"/>
          <w:lang w:val="es-ES"/>
        </w:rPr>
        <w:t xml:space="preserve">se </w:t>
      </w:r>
      <w:r>
        <w:rPr>
          <w:rFonts w:ascii="Arial" w:hAnsi="Arial" w:cs="Arial"/>
          <w:spacing w:val="-4"/>
          <w:kern w:val="1"/>
          <w:lang w:val="es-ES"/>
        </w:rPr>
        <w:t>adecuen</w:t>
      </w:r>
      <w:r>
        <w:rPr>
          <w:rFonts w:ascii="Arial" w:hAnsi="Arial" w:cs="Arial"/>
          <w:spacing w:val="53"/>
          <w:kern w:val="1"/>
          <w:lang w:val="es-ES"/>
        </w:rPr>
        <w:t xml:space="preserve"> </w:t>
      </w:r>
      <w:r>
        <w:rPr>
          <w:rFonts w:ascii="Arial" w:hAnsi="Arial" w:cs="Arial"/>
          <w:spacing w:val="-3"/>
          <w:kern w:val="1"/>
          <w:lang w:val="es-ES"/>
        </w:rPr>
        <w:t xml:space="preserve">al Régimen </w:t>
      </w:r>
      <w:r>
        <w:rPr>
          <w:rFonts w:ascii="Arial" w:hAnsi="Arial" w:cs="Arial"/>
          <w:kern w:val="1"/>
          <w:lang w:val="es-ES"/>
        </w:rPr>
        <w:t xml:space="preserve">Académico así como a </w:t>
      </w:r>
      <w:r>
        <w:rPr>
          <w:rFonts w:ascii="Arial" w:hAnsi="Arial" w:cs="Arial"/>
          <w:spacing w:val="-4"/>
          <w:kern w:val="1"/>
          <w:lang w:val="es-ES"/>
        </w:rPr>
        <w:t xml:space="preserve">las </w:t>
      </w:r>
      <w:r>
        <w:rPr>
          <w:rFonts w:ascii="Arial" w:hAnsi="Arial" w:cs="Arial"/>
          <w:spacing w:val="-5"/>
          <w:kern w:val="1"/>
          <w:lang w:val="es-ES"/>
        </w:rPr>
        <w:t xml:space="preserve">políticas </w:t>
      </w:r>
      <w:r>
        <w:rPr>
          <w:rFonts w:ascii="Arial" w:hAnsi="Arial" w:cs="Arial"/>
          <w:spacing w:val="-3"/>
          <w:kern w:val="1"/>
          <w:lang w:val="es-ES"/>
        </w:rPr>
        <w:t xml:space="preserve">jurisdiccional </w:t>
      </w:r>
      <w:r>
        <w:rPr>
          <w:rFonts w:ascii="Arial" w:hAnsi="Arial" w:cs="Arial"/>
          <w:kern w:val="1"/>
          <w:lang w:val="es-ES"/>
        </w:rPr>
        <w:t xml:space="preserve">y </w:t>
      </w:r>
      <w:r>
        <w:rPr>
          <w:rFonts w:ascii="Arial" w:hAnsi="Arial" w:cs="Arial"/>
          <w:spacing w:val="-4"/>
          <w:kern w:val="1"/>
          <w:lang w:val="es-ES"/>
        </w:rPr>
        <w:t xml:space="preserve">nacional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acordadas </w:t>
      </w:r>
      <w:r>
        <w:rPr>
          <w:rFonts w:ascii="Arial" w:hAnsi="Arial" w:cs="Arial"/>
          <w:spacing w:val="-3"/>
          <w:kern w:val="1"/>
          <w:lang w:val="es-ES"/>
        </w:rPr>
        <w:t xml:space="preserve">para el </w:t>
      </w:r>
      <w:r>
        <w:rPr>
          <w:rFonts w:ascii="Arial" w:hAnsi="Arial" w:cs="Arial"/>
          <w:spacing w:val="-5"/>
          <w:kern w:val="1"/>
          <w:lang w:val="es-ES"/>
        </w:rPr>
        <w:t xml:space="preserve">nivel. </w:t>
      </w:r>
      <w:r>
        <w:rPr>
          <w:rFonts w:ascii="Arial" w:hAnsi="Arial" w:cs="Arial"/>
          <w:spacing w:val="-3"/>
          <w:kern w:val="1"/>
          <w:lang w:val="es-ES"/>
        </w:rPr>
        <w:t xml:space="preserve">Cada institución desarrollará </w:t>
      </w:r>
      <w:r>
        <w:rPr>
          <w:rFonts w:ascii="Arial" w:hAnsi="Arial" w:cs="Arial"/>
          <w:spacing w:val="-4"/>
          <w:kern w:val="1"/>
          <w:lang w:val="es-ES"/>
        </w:rPr>
        <w:t xml:space="preserve">los  </w:t>
      </w:r>
      <w:r>
        <w:rPr>
          <w:rFonts w:ascii="Arial" w:hAnsi="Arial" w:cs="Arial"/>
          <w:spacing w:val="-3"/>
          <w:kern w:val="1"/>
          <w:lang w:val="es-ES"/>
        </w:rPr>
        <w:t xml:space="preserve">instrumentos  necesarios  para </w:t>
      </w:r>
      <w:r>
        <w:rPr>
          <w:rFonts w:ascii="Arial" w:hAnsi="Arial" w:cs="Arial"/>
          <w:spacing w:val="-5"/>
          <w:kern w:val="1"/>
          <w:lang w:val="es-ES"/>
        </w:rPr>
        <w:t xml:space="preserve">potenciar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significativo de </w:t>
      </w:r>
      <w:r>
        <w:rPr>
          <w:rFonts w:ascii="Arial" w:hAnsi="Arial" w:cs="Arial"/>
          <w:kern w:val="1"/>
          <w:lang w:val="es-ES"/>
        </w:rPr>
        <w:t>cada</w:t>
      </w:r>
      <w:r>
        <w:rPr>
          <w:rFonts w:ascii="Arial" w:hAnsi="Arial" w:cs="Arial"/>
          <w:spacing w:val="30"/>
          <w:kern w:val="1"/>
          <w:lang w:val="es-ES"/>
        </w:rPr>
        <w:t xml:space="preserve"> </w:t>
      </w:r>
      <w:r>
        <w:rPr>
          <w:rFonts w:ascii="Arial" w:hAnsi="Arial" w:cs="Arial"/>
          <w:spacing w:val="-4"/>
          <w:kern w:val="1"/>
          <w:lang w:val="es-ES"/>
        </w:rPr>
        <w:t>alumno.</w:t>
      </w:r>
    </w:p>
    <w:p w14:paraId="1AB4749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7EAC158"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24080EAF"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Sugerencias para la evaluación</w:t>
      </w:r>
    </w:p>
    <w:p w14:paraId="64280E8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33"/>
          <w:szCs w:val="33"/>
          <w:lang w:val="es-ES"/>
        </w:rPr>
      </w:pPr>
    </w:p>
    <w:p w14:paraId="6FC1A79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347D459"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sugerencias para la </w:t>
      </w:r>
      <w:r>
        <w:rPr>
          <w:rFonts w:ascii="Arial" w:hAnsi="Arial" w:cs="Arial"/>
          <w:spacing w:val="-5"/>
          <w:kern w:val="1"/>
          <w:lang w:val="es-ES"/>
        </w:rPr>
        <w:t xml:space="preserve">evaluación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asignaturas </w:t>
      </w:r>
      <w:r>
        <w:rPr>
          <w:rFonts w:ascii="Arial" w:hAnsi="Arial" w:cs="Arial"/>
          <w:spacing w:val="-5"/>
          <w:kern w:val="1"/>
          <w:lang w:val="es-ES"/>
        </w:rPr>
        <w:t xml:space="preserve">tienen </w:t>
      </w:r>
      <w:r>
        <w:rPr>
          <w:rFonts w:ascii="Arial" w:hAnsi="Arial" w:cs="Arial"/>
          <w:kern w:val="1"/>
          <w:lang w:val="es-ES"/>
        </w:rPr>
        <w:t xml:space="preserve">como </w:t>
      </w:r>
      <w:r>
        <w:rPr>
          <w:rFonts w:ascii="Arial" w:hAnsi="Arial" w:cs="Arial"/>
          <w:spacing w:val="-5"/>
          <w:kern w:val="1"/>
          <w:lang w:val="es-ES"/>
        </w:rPr>
        <w:t xml:space="preserve">objetivo </w:t>
      </w:r>
      <w:r>
        <w:rPr>
          <w:rFonts w:ascii="Arial" w:hAnsi="Arial" w:cs="Arial"/>
          <w:spacing w:val="-3"/>
          <w:kern w:val="1"/>
          <w:lang w:val="es-ES"/>
        </w:rPr>
        <w:t xml:space="preserve">permitir el seguimiento </w:t>
      </w:r>
      <w:r>
        <w:rPr>
          <w:rFonts w:ascii="Arial" w:hAnsi="Arial" w:cs="Arial"/>
          <w:kern w:val="1"/>
          <w:lang w:val="es-ES"/>
        </w:rPr>
        <w:t xml:space="preserve">y cumplimiento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w:t>
      </w:r>
      <w:r>
        <w:rPr>
          <w:rFonts w:ascii="Arial" w:hAnsi="Arial" w:cs="Arial"/>
          <w:spacing w:val="-4"/>
          <w:kern w:val="1"/>
          <w:lang w:val="es-ES"/>
        </w:rPr>
        <w:t xml:space="preserve">logro </w:t>
      </w:r>
      <w:r>
        <w:rPr>
          <w:rFonts w:ascii="Arial" w:hAnsi="Arial" w:cs="Arial"/>
          <w:spacing w:val="-5"/>
          <w:kern w:val="1"/>
          <w:lang w:val="es-ES"/>
        </w:rPr>
        <w:t xml:space="preserve">pautados  </w:t>
      </w:r>
      <w:r>
        <w:rPr>
          <w:rFonts w:ascii="Arial" w:hAnsi="Arial" w:cs="Arial"/>
          <w:spacing w:val="-3"/>
          <w:kern w:val="1"/>
          <w:lang w:val="es-ES"/>
        </w:rPr>
        <w:t xml:space="preserve">para  la </w:t>
      </w:r>
      <w:r>
        <w:rPr>
          <w:rFonts w:ascii="Arial" w:hAnsi="Arial" w:cs="Arial"/>
          <w:kern w:val="1"/>
          <w:lang w:val="es-ES"/>
        </w:rPr>
        <w:t xml:space="preserve">promoción y </w:t>
      </w:r>
      <w:r>
        <w:rPr>
          <w:rFonts w:ascii="Arial" w:hAnsi="Arial" w:cs="Arial"/>
          <w:spacing w:val="-3"/>
          <w:kern w:val="1"/>
          <w:lang w:val="es-ES"/>
        </w:rPr>
        <w:t xml:space="preserve">acreditación </w:t>
      </w:r>
      <w:r>
        <w:rPr>
          <w:rFonts w:ascii="Arial" w:hAnsi="Arial" w:cs="Arial"/>
          <w:spacing w:val="-4"/>
          <w:kern w:val="1"/>
          <w:lang w:val="es-ES"/>
        </w:rPr>
        <w:t xml:space="preserve">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Asimismo, </w:t>
      </w:r>
      <w:r>
        <w:rPr>
          <w:rFonts w:ascii="Arial" w:hAnsi="Arial" w:cs="Arial"/>
          <w:spacing w:val="-5"/>
          <w:kern w:val="1"/>
          <w:lang w:val="es-ES"/>
        </w:rPr>
        <w:t xml:space="preserve">proponen </w:t>
      </w:r>
      <w:r>
        <w:rPr>
          <w:rFonts w:ascii="Arial" w:hAnsi="Arial" w:cs="Arial"/>
          <w:spacing w:val="-3"/>
          <w:kern w:val="1"/>
          <w:lang w:val="es-ES"/>
        </w:rPr>
        <w:t xml:space="preserve">el diseño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spacing w:val="-5"/>
          <w:kern w:val="1"/>
          <w:lang w:val="es-ES"/>
        </w:rPr>
        <w:t xml:space="preserve">plan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kern w:val="1"/>
          <w:lang w:val="es-ES"/>
        </w:rPr>
        <w:t xml:space="preserve">contemple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kern w:val="1"/>
          <w:lang w:val="es-ES"/>
        </w:rPr>
        <w:t xml:space="preserve">más </w:t>
      </w:r>
      <w:r>
        <w:rPr>
          <w:rFonts w:ascii="Arial" w:hAnsi="Arial" w:cs="Arial"/>
          <w:spacing w:val="-5"/>
          <w:kern w:val="1"/>
          <w:lang w:val="es-ES"/>
        </w:rPr>
        <w:t xml:space="preserve">apropiados </w:t>
      </w:r>
      <w:r>
        <w:rPr>
          <w:rFonts w:ascii="Arial" w:hAnsi="Arial" w:cs="Arial"/>
          <w:spacing w:val="-3"/>
          <w:kern w:val="1"/>
          <w:lang w:val="es-ES"/>
        </w:rPr>
        <w:t xml:space="preserve">para </w:t>
      </w:r>
      <w:r>
        <w:rPr>
          <w:rFonts w:ascii="Arial" w:hAnsi="Arial" w:cs="Arial"/>
          <w:spacing w:val="-6"/>
          <w:kern w:val="1"/>
          <w:lang w:val="es-ES"/>
        </w:rPr>
        <w:t xml:space="preserve">evaluar los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4"/>
          <w:kern w:val="1"/>
          <w:lang w:val="es-ES"/>
        </w:rPr>
        <w:t>aprendizaje que 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5"/>
          <w:kern w:val="1"/>
          <w:lang w:val="es-ES"/>
        </w:rPr>
        <w:t xml:space="preserve">deben </w:t>
      </w:r>
      <w:r>
        <w:rPr>
          <w:rFonts w:ascii="Arial" w:hAnsi="Arial" w:cs="Arial"/>
          <w:spacing w:val="-4"/>
          <w:kern w:val="1"/>
          <w:lang w:val="es-ES"/>
        </w:rPr>
        <w:t xml:space="preserve">lograr </w:t>
      </w:r>
      <w:r>
        <w:rPr>
          <w:rFonts w:ascii="Arial" w:hAnsi="Arial" w:cs="Arial"/>
          <w:spacing w:val="-3"/>
          <w:kern w:val="1"/>
          <w:lang w:val="es-ES"/>
        </w:rPr>
        <w:t xml:space="preserve">en la </w:t>
      </w:r>
      <w:r>
        <w:rPr>
          <w:rFonts w:ascii="Arial" w:hAnsi="Arial" w:cs="Arial"/>
          <w:kern w:val="1"/>
          <w:lang w:val="es-ES"/>
        </w:rPr>
        <w:t xml:space="preserve">materia </w:t>
      </w:r>
      <w:r>
        <w:rPr>
          <w:rFonts w:ascii="Arial" w:hAnsi="Arial" w:cs="Arial"/>
          <w:spacing w:val="-3"/>
          <w:kern w:val="1"/>
          <w:lang w:val="es-ES"/>
        </w:rPr>
        <w:t xml:space="preserve">según </w:t>
      </w:r>
      <w:r>
        <w:rPr>
          <w:rFonts w:ascii="Arial" w:hAnsi="Arial" w:cs="Arial"/>
          <w:spacing w:val="-6"/>
          <w:kern w:val="1"/>
          <w:lang w:val="es-ES"/>
        </w:rPr>
        <w:t xml:space="preserve">los </w:t>
      </w:r>
      <w:r>
        <w:rPr>
          <w:rFonts w:ascii="Arial" w:hAnsi="Arial" w:cs="Arial"/>
          <w:spacing w:val="-5"/>
          <w:kern w:val="1"/>
          <w:lang w:val="es-ES"/>
        </w:rPr>
        <w:t xml:space="preserve">diferentes </w:t>
      </w:r>
      <w:r>
        <w:rPr>
          <w:rFonts w:ascii="Arial" w:hAnsi="Arial" w:cs="Arial"/>
          <w:kern w:val="1"/>
          <w:lang w:val="es-ES"/>
        </w:rPr>
        <w:t>momentos y</w:t>
      </w:r>
      <w:r>
        <w:rPr>
          <w:rFonts w:ascii="Arial" w:hAnsi="Arial" w:cs="Arial"/>
          <w:spacing w:val="-31"/>
          <w:kern w:val="1"/>
          <w:lang w:val="es-ES"/>
        </w:rPr>
        <w:t xml:space="preserve"> </w:t>
      </w:r>
      <w:r>
        <w:rPr>
          <w:rFonts w:ascii="Arial" w:hAnsi="Arial" w:cs="Arial"/>
          <w:spacing w:val="-3"/>
          <w:kern w:val="1"/>
          <w:lang w:val="es-ES"/>
        </w:rPr>
        <w:t>propósitos.</w:t>
      </w:r>
    </w:p>
    <w:p w14:paraId="25AA620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3"/>
          <w:szCs w:val="23"/>
          <w:lang w:val="es-ES"/>
        </w:rPr>
      </w:pPr>
    </w:p>
    <w:p w14:paraId="147F7E96" w14:textId="77777777" w:rsidR="002270EE" w:rsidRDefault="002270EE" w:rsidP="002270EE">
      <w:pPr>
        <w:widowControl w:val="0"/>
        <w:autoSpaceDE w:val="0"/>
        <w:autoSpaceDN w:val="0"/>
        <w:adjustRightInd w:val="0"/>
        <w:spacing w:before="1" w:after="0" w:line="235" w:lineRule="auto"/>
        <w:ind w:right="-615"/>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sugerencias </w:t>
      </w:r>
      <w:r>
        <w:rPr>
          <w:rFonts w:ascii="Arial" w:hAnsi="Arial" w:cs="Arial"/>
          <w:spacing w:val="-4"/>
          <w:kern w:val="1"/>
          <w:lang w:val="es-ES"/>
        </w:rPr>
        <w:t xml:space="preserve">orientan </w:t>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decisiones didácticas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regular </w:t>
      </w:r>
      <w:r>
        <w:rPr>
          <w:rFonts w:ascii="Arial" w:hAnsi="Arial" w:cs="Arial"/>
          <w:kern w:val="1"/>
          <w:lang w:val="es-ES"/>
        </w:rPr>
        <w:t xml:space="preserve">y </w:t>
      </w:r>
      <w:r>
        <w:rPr>
          <w:rFonts w:ascii="Arial" w:hAnsi="Arial" w:cs="Arial"/>
          <w:spacing w:val="-4"/>
          <w:kern w:val="1"/>
          <w:lang w:val="es-ES"/>
        </w:rPr>
        <w:t>orientar, tanto, los</w:t>
      </w:r>
      <w:r>
        <w:rPr>
          <w:rFonts w:ascii="Arial" w:hAnsi="Arial" w:cs="Arial"/>
          <w:spacing w:val="53"/>
          <w:kern w:val="1"/>
          <w:lang w:val="es-ES"/>
        </w:rPr>
        <w:t xml:space="preserve">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como, </w:t>
      </w:r>
      <w:r>
        <w:rPr>
          <w:rFonts w:ascii="Arial" w:hAnsi="Arial" w:cs="Arial"/>
          <w:spacing w:val="-4"/>
          <w:kern w:val="1"/>
          <w:lang w:val="es-ES"/>
        </w:rPr>
        <w:t xml:space="preserve">los </w:t>
      </w:r>
      <w:r>
        <w:rPr>
          <w:rFonts w:ascii="Arial" w:hAnsi="Arial" w:cs="Arial"/>
          <w:spacing w:val="-3"/>
          <w:kern w:val="1"/>
          <w:lang w:val="es-ES"/>
        </w:rPr>
        <w:t xml:space="preserve">de enseñanza en vistas </w:t>
      </w:r>
      <w:r>
        <w:rPr>
          <w:rFonts w:ascii="Arial" w:hAnsi="Arial" w:cs="Arial"/>
          <w:kern w:val="1"/>
          <w:lang w:val="es-ES"/>
        </w:rPr>
        <w:t xml:space="preserve">a </w:t>
      </w:r>
      <w:r>
        <w:rPr>
          <w:rFonts w:ascii="Arial" w:hAnsi="Arial" w:cs="Arial"/>
          <w:spacing w:val="-4"/>
          <w:kern w:val="1"/>
          <w:lang w:val="es-ES"/>
        </w:rPr>
        <w:t xml:space="preserve">promover </w:t>
      </w:r>
      <w:r>
        <w:rPr>
          <w:rFonts w:ascii="Arial" w:hAnsi="Arial" w:cs="Arial"/>
          <w:spacing w:val="-3"/>
          <w:kern w:val="1"/>
          <w:lang w:val="es-ES"/>
        </w:rPr>
        <w:t xml:space="preserve">la </w:t>
      </w:r>
      <w:r>
        <w:rPr>
          <w:rFonts w:ascii="Arial" w:hAnsi="Arial" w:cs="Arial"/>
          <w:kern w:val="1"/>
          <w:lang w:val="es-ES"/>
        </w:rPr>
        <w:t xml:space="preserve">comprensión y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estudiantes.</w:t>
      </w:r>
    </w:p>
    <w:p w14:paraId="7A280460"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C3CC671"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Es importante entonces, que en cada una de las asignaturas, el docente promueva:</w:t>
      </w:r>
    </w:p>
    <w:p w14:paraId="7295C8B8" w14:textId="77777777" w:rsidR="002270EE" w:rsidRDefault="002270EE" w:rsidP="002270EE">
      <w:pPr>
        <w:widowControl w:val="0"/>
        <w:numPr>
          <w:ilvl w:val="1"/>
          <w:numId w:val="227"/>
        </w:numPr>
        <w:tabs>
          <w:tab w:val="left" w:pos="836"/>
        </w:tabs>
        <w:autoSpaceDE w:val="0"/>
        <w:autoSpaceDN w:val="0"/>
        <w:adjustRightInd w:val="0"/>
        <w:spacing w:before="2" w:after="0" w:line="240" w:lineRule="auto"/>
        <w:ind w:left="0" w:right="-597" w:firstLine="0"/>
        <w:jc w:val="both"/>
        <w:rPr>
          <w:rFonts w:ascii="Arial" w:hAnsi="Arial" w:cs="Arial"/>
          <w:kern w:val="1"/>
          <w:lang w:val="es-ES"/>
        </w:rPr>
      </w:pPr>
      <w:r>
        <w:rPr>
          <w:rFonts w:ascii="Symbol" w:hAnsi="Symbol" w:cs="Symbol"/>
          <w:kern w:val="1"/>
          <w:lang w:val="es-ES"/>
        </w:rPr>
        <w:lastRenderedPageBreak/>
        <w:t></w:t>
      </w:r>
      <w:r>
        <w:rPr>
          <w:rFonts w:ascii="Symbol" w:hAnsi="Symbol" w:cs="Symbol"/>
          <w:kern w:val="1"/>
          <w:lang w:val="es-ES"/>
        </w:rPr>
        <w:tab/>
      </w:r>
      <w:r>
        <w:rPr>
          <w:rFonts w:ascii="Times New Roman" w:hAnsi="Times New Roman" w:cs="Times New Roman"/>
          <w:kern w:val="1"/>
          <w:lang w:val="es-ES"/>
        </w:rPr>
        <w:tab/>
      </w:r>
      <w:r>
        <w:rPr>
          <w:rFonts w:ascii="Arial" w:hAnsi="Arial" w:cs="Arial"/>
          <w:kern w:val="1"/>
          <w:lang w:val="es-ES"/>
        </w:rPr>
        <w:t xml:space="preserve">espacios </w:t>
      </w:r>
      <w:r>
        <w:rPr>
          <w:rFonts w:ascii="Arial" w:hAnsi="Arial" w:cs="Arial"/>
          <w:spacing w:val="-3"/>
          <w:kern w:val="1"/>
          <w:lang w:val="es-ES"/>
        </w:rPr>
        <w:t xml:space="preserve">en </w:t>
      </w:r>
      <w:r>
        <w:rPr>
          <w:rFonts w:ascii="Arial" w:hAnsi="Arial" w:cs="Arial"/>
          <w:spacing w:val="-5"/>
          <w:kern w:val="1"/>
          <w:lang w:val="es-ES"/>
        </w:rPr>
        <w:t xml:space="preserve">donde </w:t>
      </w:r>
      <w:r>
        <w:rPr>
          <w:rFonts w:ascii="Arial" w:hAnsi="Arial" w:cs="Arial"/>
          <w:spacing w:val="-4"/>
          <w:kern w:val="1"/>
          <w:lang w:val="es-ES"/>
        </w:rPr>
        <w:t>los  estudiantes</w:t>
      </w:r>
      <w:r>
        <w:rPr>
          <w:rFonts w:ascii="Arial" w:hAnsi="Arial" w:cs="Arial"/>
          <w:spacing w:val="53"/>
          <w:kern w:val="1"/>
          <w:lang w:val="es-ES"/>
        </w:rPr>
        <w:t xml:space="preserve"> </w:t>
      </w:r>
      <w:r>
        <w:rPr>
          <w:rFonts w:ascii="Arial" w:hAnsi="Arial" w:cs="Arial"/>
          <w:spacing w:val="-5"/>
          <w:kern w:val="1"/>
          <w:lang w:val="es-ES"/>
        </w:rPr>
        <w:t xml:space="preserve">puedan </w:t>
      </w:r>
      <w:r>
        <w:rPr>
          <w:rFonts w:ascii="Arial" w:hAnsi="Arial" w:cs="Arial"/>
          <w:spacing w:val="-3"/>
          <w:kern w:val="1"/>
          <w:lang w:val="es-ES"/>
        </w:rPr>
        <w:t xml:space="preserve">expresar, </w:t>
      </w:r>
      <w:r>
        <w:rPr>
          <w:rFonts w:ascii="Arial" w:hAnsi="Arial" w:cs="Arial"/>
          <w:spacing w:val="-4"/>
          <w:kern w:val="1"/>
          <w:lang w:val="es-ES"/>
        </w:rPr>
        <w:t xml:space="preserve">explicar </w:t>
      </w:r>
      <w:r>
        <w:rPr>
          <w:rFonts w:ascii="Arial" w:hAnsi="Arial" w:cs="Arial"/>
          <w:kern w:val="1"/>
          <w:lang w:val="es-ES"/>
        </w:rPr>
        <w:t xml:space="preserve">y  </w:t>
      </w:r>
      <w:r>
        <w:rPr>
          <w:rFonts w:ascii="Arial" w:hAnsi="Arial" w:cs="Arial"/>
          <w:spacing w:val="-4"/>
          <w:kern w:val="1"/>
          <w:lang w:val="es-ES"/>
        </w:rPr>
        <w:t xml:space="preserve">argumentar  </w:t>
      </w:r>
      <w:r>
        <w:rPr>
          <w:rFonts w:ascii="Arial" w:hAnsi="Arial" w:cs="Arial"/>
          <w:spacing w:val="-6"/>
          <w:kern w:val="1"/>
          <w:lang w:val="es-ES"/>
        </w:rPr>
        <w:t xml:space="preserve">las  </w:t>
      </w:r>
      <w:r>
        <w:rPr>
          <w:rFonts w:ascii="Arial" w:hAnsi="Arial" w:cs="Arial"/>
          <w:spacing w:val="-5"/>
          <w:kern w:val="1"/>
          <w:lang w:val="es-ES"/>
        </w:rPr>
        <w:t xml:space="preserve">propias </w:t>
      </w:r>
      <w:r>
        <w:rPr>
          <w:rFonts w:ascii="Arial" w:hAnsi="Arial" w:cs="Arial"/>
          <w:spacing w:val="-3"/>
          <w:kern w:val="1"/>
          <w:lang w:val="es-ES"/>
        </w:rPr>
        <w:t xml:space="preserve">producciones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3"/>
          <w:kern w:val="1"/>
          <w:lang w:val="es-ES"/>
        </w:rPr>
        <w:t xml:space="preserve">producciones de </w:t>
      </w:r>
      <w:r>
        <w:rPr>
          <w:rFonts w:ascii="Arial" w:hAnsi="Arial" w:cs="Arial"/>
          <w:spacing w:val="-4"/>
          <w:kern w:val="1"/>
          <w:lang w:val="es-ES"/>
        </w:rPr>
        <w:t>los</w:t>
      </w:r>
      <w:r>
        <w:rPr>
          <w:rFonts w:ascii="Arial" w:hAnsi="Arial" w:cs="Arial"/>
          <w:spacing w:val="47"/>
          <w:kern w:val="1"/>
          <w:lang w:val="es-ES"/>
        </w:rPr>
        <w:t xml:space="preserve"> </w:t>
      </w:r>
      <w:r>
        <w:rPr>
          <w:rFonts w:ascii="Arial" w:hAnsi="Arial" w:cs="Arial"/>
          <w:kern w:val="1"/>
          <w:lang w:val="es-ES"/>
        </w:rPr>
        <w:t>demás;</w:t>
      </w:r>
    </w:p>
    <w:p w14:paraId="77423BCB" w14:textId="77777777" w:rsidR="002270EE" w:rsidRDefault="002270EE" w:rsidP="002270EE">
      <w:pPr>
        <w:widowControl w:val="0"/>
        <w:numPr>
          <w:ilvl w:val="1"/>
          <w:numId w:val="227"/>
        </w:numPr>
        <w:tabs>
          <w:tab w:val="left" w:pos="775"/>
        </w:tabs>
        <w:autoSpaceDE w:val="0"/>
        <w:autoSpaceDN w:val="0"/>
        <w:adjustRightInd w:val="0"/>
        <w:spacing w:before="7" w:after="0" w:line="235" w:lineRule="auto"/>
        <w:ind w:left="0" w:right="-61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espacios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cuales </w:t>
      </w:r>
      <w:r>
        <w:rPr>
          <w:rFonts w:ascii="Arial" w:hAnsi="Arial" w:cs="Arial"/>
          <w:spacing w:val="-5"/>
          <w:kern w:val="1"/>
          <w:lang w:val="es-ES"/>
        </w:rPr>
        <w:t xml:space="preserve">pueda </w:t>
      </w:r>
      <w:r>
        <w:rPr>
          <w:rFonts w:ascii="Arial" w:hAnsi="Arial" w:cs="Arial"/>
          <w:spacing w:val="-4"/>
          <w:kern w:val="1"/>
          <w:lang w:val="es-ES"/>
        </w:rPr>
        <w:t xml:space="preserve">retroalimentar </w:t>
      </w:r>
      <w:r>
        <w:rPr>
          <w:rFonts w:ascii="Arial" w:hAnsi="Arial" w:cs="Arial"/>
          <w:kern w:val="1"/>
          <w:lang w:val="es-ES"/>
        </w:rPr>
        <w:t xml:space="preserve">y </w:t>
      </w:r>
      <w:r>
        <w:rPr>
          <w:rFonts w:ascii="Arial" w:hAnsi="Arial" w:cs="Arial"/>
          <w:spacing w:val="-4"/>
          <w:kern w:val="1"/>
          <w:lang w:val="es-ES"/>
        </w:rPr>
        <w:t xml:space="preserve">orientar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en </w:t>
      </w:r>
      <w:r>
        <w:rPr>
          <w:rFonts w:ascii="Arial" w:hAnsi="Arial" w:cs="Arial"/>
          <w:kern w:val="1"/>
          <w:lang w:val="es-ES"/>
        </w:rPr>
        <w:t xml:space="preserve">base a </w:t>
      </w:r>
      <w:r>
        <w:rPr>
          <w:rFonts w:ascii="Arial" w:hAnsi="Arial" w:cs="Arial"/>
          <w:spacing w:val="-3"/>
          <w:kern w:val="1"/>
          <w:lang w:val="es-ES"/>
        </w:rPr>
        <w:t xml:space="preserve">la información </w:t>
      </w:r>
      <w:r>
        <w:rPr>
          <w:rFonts w:ascii="Arial" w:hAnsi="Arial" w:cs="Arial"/>
          <w:spacing w:val="-4"/>
          <w:kern w:val="1"/>
          <w:lang w:val="es-ES"/>
        </w:rPr>
        <w:t xml:space="preserve">que </w:t>
      </w:r>
      <w:r>
        <w:rPr>
          <w:rFonts w:ascii="Arial" w:hAnsi="Arial" w:cs="Arial"/>
          <w:kern w:val="1"/>
          <w:lang w:val="es-ES"/>
        </w:rPr>
        <w:t xml:space="preserve">recoja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distintas estrategias, </w:t>
      </w:r>
      <w:r>
        <w:rPr>
          <w:rFonts w:ascii="Arial" w:hAnsi="Arial" w:cs="Arial"/>
          <w:kern w:val="1"/>
          <w:lang w:val="es-ES"/>
        </w:rPr>
        <w:t xml:space="preserve">técnicas e </w:t>
      </w:r>
      <w:r>
        <w:rPr>
          <w:rFonts w:ascii="Arial" w:hAnsi="Arial" w:cs="Arial"/>
          <w:spacing w:val="-3"/>
          <w:kern w:val="1"/>
          <w:lang w:val="es-ES"/>
        </w:rPr>
        <w:t xml:space="preserve">instrumentos </w:t>
      </w:r>
      <w:r>
        <w:rPr>
          <w:rFonts w:ascii="Arial" w:hAnsi="Arial" w:cs="Arial"/>
          <w:spacing w:val="-6"/>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5"/>
          <w:kern w:val="1"/>
          <w:lang w:val="es-ES"/>
        </w:rPr>
        <w:t xml:space="preserve">haya </w:t>
      </w:r>
      <w:r>
        <w:rPr>
          <w:rFonts w:ascii="Arial" w:hAnsi="Arial" w:cs="Arial"/>
          <w:spacing w:val="-6"/>
          <w:kern w:val="1"/>
          <w:lang w:val="es-ES"/>
        </w:rPr>
        <w:t xml:space="preserve">llevado </w:t>
      </w:r>
      <w:r>
        <w:rPr>
          <w:rFonts w:ascii="Arial" w:hAnsi="Arial" w:cs="Arial"/>
          <w:kern w:val="1"/>
          <w:lang w:val="es-ES"/>
        </w:rPr>
        <w:t>a</w:t>
      </w:r>
      <w:r>
        <w:rPr>
          <w:rFonts w:ascii="Arial" w:hAnsi="Arial" w:cs="Arial"/>
          <w:spacing w:val="4"/>
          <w:kern w:val="1"/>
          <w:lang w:val="es-ES"/>
        </w:rPr>
        <w:t xml:space="preserve"> </w:t>
      </w:r>
      <w:r>
        <w:rPr>
          <w:rFonts w:ascii="Arial" w:hAnsi="Arial" w:cs="Arial"/>
          <w:spacing w:val="-4"/>
          <w:kern w:val="1"/>
          <w:lang w:val="es-ES"/>
        </w:rPr>
        <w:t>cabo;</w:t>
      </w:r>
    </w:p>
    <w:p w14:paraId="42FCCBD0" w14:textId="77777777" w:rsidR="002270EE" w:rsidRDefault="002270EE" w:rsidP="002270EE">
      <w:pPr>
        <w:widowControl w:val="0"/>
        <w:numPr>
          <w:ilvl w:val="1"/>
          <w:numId w:val="227"/>
        </w:numPr>
        <w:tabs>
          <w:tab w:val="left" w:pos="775"/>
        </w:tabs>
        <w:autoSpaceDE w:val="0"/>
        <w:autoSpaceDN w:val="0"/>
        <w:adjustRightInd w:val="0"/>
        <w:spacing w:after="0" w:line="240" w:lineRule="auto"/>
        <w:ind w:left="0" w:right="-59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espacios </w:t>
      </w:r>
      <w:r>
        <w:rPr>
          <w:rFonts w:ascii="Arial" w:hAnsi="Arial" w:cs="Arial"/>
          <w:spacing w:val="-3"/>
          <w:kern w:val="1"/>
          <w:lang w:val="es-ES"/>
        </w:rPr>
        <w:t xml:space="preserve">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cuales </w:t>
      </w:r>
      <w:r>
        <w:rPr>
          <w:rFonts w:ascii="Arial" w:hAnsi="Arial" w:cs="Arial"/>
          <w:spacing w:val="3"/>
          <w:kern w:val="1"/>
          <w:lang w:val="es-ES"/>
        </w:rPr>
        <w:t xml:space="preserve">se </w:t>
      </w:r>
      <w:r>
        <w:rPr>
          <w:rFonts w:ascii="Arial" w:hAnsi="Arial" w:cs="Arial"/>
          <w:spacing w:val="-4"/>
          <w:kern w:val="1"/>
          <w:lang w:val="es-ES"/>
        </w:rPr>
        <w:t xml:space="preserve">trabaje  </w:t>
      </w:r>
      <w:r>
        <w:rPr>
          <w:rFonts w:ascii="Arial" w:hAnsi="Arial" w:cs="Arial"/>
          <w:spacing w:val="-3"/>
          <w:kern w:val="1"/>
          <w:lang w:val="es-ES"/>
        </w:rPr>
        <w:t xml:space="preserve">de </w:t>
      </w:r>
      <w:r>
        <w:rPr>
          <w:rFonts w:ascii="Arial" w:hAnsi="Arial" w:cs="Arial"/>
          <w:kern w:val="1"/>
          <w:lang w:val="es-ES"/>
        </w:rPr>
        <w:t xml:space="preserve">modo constructivo con </w:t>
      </w:r>
      <w:r>
        <w:rPr>
          <w:rFonts w:ascii="Arial" w:hAnsi="Arial" w:cs="Arial"/>
          <w:spacing w:val="-4"/>
          <w:kern w:val="1"/>
          <w:lang w:val="es-ES"/>
        </w:rPr>
        <w:t xml:space="preserve">los </w:t>
      </w:r>
      <w:r>
        <w:rPr>
          <w:rFonts w:ascii="Arial" w:hAnsi="Arial" w:cs="Arial"/>
          <w:spacing w:val="-3"/>
          <w:kern w:val="1"/>
          <w:lang w:val="es-ES"/>
        </w:rPr>
        <w:t xml:space="preserve">errores de </w:t>
      </w:r>
      <w:r>
        <w:rPr>
          <w:rFonts w:ascii="Arial" w:hAnsi="Arial" w:cs="Arial"/>
          <w:spacing w:val="-6"/>
          <w:kern w:val="1"/>
          <w:lang w:val="es-ES"/>
        </w:rPr>
        <w:t xml:space="preserve">los </w:t>
      </w:r>
      <w:r>
        <w:rPr>
          <w:rFonts w:ascii="Arial" w:hAnsi="Arial" w:cs="Arial"/>
          <w:kern w:val="1"/>
          <w:lang w:val="es-ES"/>
        </w:rPr>
        <w:t xml:space="preserve">alumnos, </w:t>
      </w:r>
      <w:r>
        <w:rPr>
          <w:rFonts w:ascii="Arial" w:hAnsi="Arial" w:cs="Arial"/>
          <w:spacing w:val="-4"/>
          <w:kern w:val="1"/>
          <w:lang w:val="es-ES"/>
        </w:rPr>
        <w:t xml:space="preserve">ofreciéndole </w:t>
      </w:r>
      <w:r>
        <w:rPr>
          <w:rFonts w:ascii="Arial" w:hAnsi="Arial" w:cs="Arial"/>
          <w:spacing w:val="-6"/>
          <w:kern w:val="1"/>
          <w:lang w:val="es-ES"/>
        </w:rPr>
        <w:t xml:space="preserve">nuevas </w:t>
      </w:r>
      <w:r>
        <w:rPr>
          <w:rFonts w:ascii="Arial" w:hAnsi="Arial" w:cs="Arial"/>
          <w:spacing w:val="-5"/>
          <w:kern w:val="1"/>
          <w:lang w:val="es-ES"/>
        </w:rPr>
        <w:t xml:space="preserve">oportunidades </w:t>
      </w:r>
      <w:r>
        <w:rPr>
          <w:rFonts w:ascii="Arial" w:hAnsi="Arial" w:cs="Arial"/>
          <w:spacing w:val="-3"/>
          <w:kern w:val="1"/>
          <w:lang w:val="es-ES"/>
        </w:rPr>
        <w:t xml:space="preserve">de </w:t>
      </w:r>
      <w:r>
        <w:rPr>
          <w:rFonts w:ascii="Arial" w:hAnsi="Arial" w:cs="Arial"/>
          <w:spacing w:val="-5"/>
          <w:kern w:val="1"/>
          <w:lang w:val="es-ES"/>
        </w:rPr>
        <w:t xml:space="preserve">aprender </w:t>
      </w:r>
      <w:r>
        <w:rPr>
          <w:rFonts w:ascii="Arial" w:hAnsi="Arial" w:cs="Arial"/>
          <w:kern w:val="1"/>
          <w:lang w:val="es-ES"/>
        </w:rPr>
        <w:t xml:space="preserve">a </w:t>
      </w:r>
      <w:r>
        <w:rPr>
          <w:rFonts w:ascii="Arial" w:hAnsi="Arial" w:cs="Arial"/>
          <w:spacing w:val="-5"/>
          <w:kern w:val="1"/>
          <w:lang w:val="es-ES"/>
        </w:rPr>
        <w:t xml:space="preserve">quien </w:t>
      </w:r>
      <w:r>
        <w:rPr>
          <w:rFonts w:ascii="Arial" w:hAnsi="Arial" w:cs="Arial"/>
          <w:spacing w:val="-3"/>
          <w:kern w:val="1"/>
          <w:lang w:val="es-ES"/>
        </w:rPr>
        <w:t xml:space="preserve">no ha alcanzado </w:t>
      </w:r>
      <w:r>
        <w:rPr>
          <w:rFonts w:ascii="Arial" w:hAnsi="Arial" w:cs="Arial"/>
          <w:spacing w:val="-6"/>
          <w:kern w:val="1"/>
          <w:lang w:val="es-ES"/>
        </w:rPr>
        <w:t xml:space="preserve">los </w:t>
      </w:r>
      <w:r>
        <w:rPr>
          <w:rFonts w:ascii="Arial" w:hAnsi="Arial" w:cs="Arial"/>
          <w:spacing w:val="-4"/>
          <w:kern w:val="1"/>
          <w:lang w:val="es-ES"/>
        </w:rPr>
        <w:t>aprendizajes</w:t>
      </w:r>
      <w:r>
        <w:rPr>
          <w:rFonts w:ascii="Arial" w:hAnsi="Arial" w:cs="Arial"/>
          <w:spacing w:val="6"/>
          <w:kern w:val="1"/>
          <w:lang w:val="es-ES"/>
        </w:rPr>
        <w:t xml:space="preserve"> </w:t>
      </w:r>
      <w:r>
        <w:rPr>
          <w:rFonts w:ascii="Arial" w:hAnsi="Arial" w:cs="Arial"/>
          <w:spacing w:val="-4"/>
          <w:kern w:val="1"/>
          <w:lang w:val="es-ES"/>
        </w:rPr>
        <w:t>requeridos;</w:t>
      </w:r>
    </w:p>
    <w:p w14:paraId="7723C825" w14:textId="77777777" w:rsidR="002270EE" w:rsidRDefault="002270EE" w:rsidP="002270EE">
      <w:pPr>
        <w:widowControl w:val="0"/>
        <w:numPr>
          <w:ilvl w:val="1"/>
          <w:numId w:val="227"/>
        </w:numPr>
        <w:tabs>
          <w:tab w:val="left" w:pos="775"/>
        </w:tabs>
        <w:autoSpaceDE w:val="0"/>
        <w:autoSpaceDN w:val="0"/>
        <w:adjustRightInd w:val="0"/>
        <w:spacing w:before="9" w:after="0" w:line="235" w:lineRule="auto"/>
        <w:ind w:left="0" w:right="-596"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situaciones 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comparar </w:t>
      </w:r>
      <w:r>
        <w:rPr>
          <w:rFonts w:ascii="Arial" w:hAnsi="Arial" w:cs="Arial"/>
          <w:spacing w:val="-4"/>
          <w:kern w:val="1"/>
          <w:lang w:val="es-ES"/>
        </w:rPr>
        <w:t xml:space="preserve">los   </w:t>
      </w:r>
      <w:r>
        <w:rPr>
          <w:rFonts w:ascii="Arial" w:hAnsi="Arial" w:cs="Arial"/>
          <w:spacing w:val="-3"/>
          <w:kern w:val="1"/>
          <w:lang w:val="es-ES"/>
        </w:rPr>
        <w:t xml:space="preserve">conocimientos  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kern w:val="1"/>
          <w:lang w:val="es-ES"/>
        </w:rPr>
        <w:t xml:space="preserve">y </w:t>
      </w:r>
      <w:r>
        <w:rPr>
          <w:rFonts w:ascii="Arial" w:hAnsi="Arial" w:cs="Arial"/>
          <w:spacing w:val="-3"/>
          <w:kern w:val="1"/>
          <w:lang w:val="es-ES"/>
        </w:rPr>
        <w:t xml:space="preserve">no </w:t>
      </w:r>
      <w:r>
        <w:rPr>
          <w:rFonts w:ascii="Arial" w:hAnsi="Arial" w:cs="Arial"/>
          <w:kern w:val="1"/>
          <w:lang w:val="es-ES"/>
        </w:rPr>
        <w:t xml:space="preserve">solamente con </w:t>
      </w:r>
      <w:r>
        <w:rPr>
          <w:rFonts w:ascii="Arial" w:hAnsi="Arial" w:cs="Arial"/>
          <w:spacing w:val="-4"/>
          <w:kern w:val="1"/>
          <w:lang w:val="es-ES"/>
        </w:rPr>
        <w:t xml:space="preserve">los </w:t>
      </w:r>
      <w:r>
        <w:rPr>
          <w:rFonts w:ascii="Arial" w:hAnsi="Arial" w:cs="Arial"/>
          <w:spacing w:val="-3"/>
          <w:kern w:val="1"/>
          <w:lang w:val="es-ES"/>
        </w:rPr>
        <w:t xml:space="preserve">conocimientos de </w:t>
      </w:r>
      <w:r>
        <w:rPr>
          <w:rFonts w:ascii="Arial" w:hAnsi="Arial" w:cs="Arial"/>
          <w:spacing w:val="-4"/>
          <w:kern w:val="1"/>
          <w:lang w:val="es-ES"/>
        </w:rPr>
        <w:t xml:space="preserve">los </w:t>
      </w:r>
      <w:r>
        <w:rPr>
          <w:rFonts w:ascii="Arial" w:hAnsi="Arial" w:cs="Arial"/>
          <w:spacing w:val="-5"/>
          <w:kern w:val="1"/>
          <w:lang w:val="es-ES"/>
        </w:rPr>
        <w:t xml:space="preserve">otros </w:t>
      </w:r>
      <w:r>
        <w:rPr>
          <w:rFonts w:ascii="Arial" w:hAnsi="Arial" w:cs="Arial"/>
          <w:kern w:val="1"/>
          <w:lang w:val="es-ES"/>
        </w:rPr>
        <w:t>alumnos.</w:t>
      </w:r>
    </w:p>
    <w:p w14:paraId="32C22EA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E837B47"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realización de </w:t>
      </w:r>
      <w:r>
        <w:rPr>
          <w:rFonts w:ascii="Arial" w:hAnsi="Arial" w:cs="Arial"/>
          <w:spacing w:val="-5"/>
          <w:kern w:val="1"/>
          <w:lang w:val="es-ES"/>
        </w:rPr>
        <w:t xml:space="preserve">preguntas </w:t>
      </w:r>
      <w:r>
        <w:rPr>
          <w:rFonts w:ascii="Arial" w:hAnsi="Arial" w:cs="Arial"/>
          <w:kern w:val="1"/>
          <w:lang w:val="es-ES"/>
        </w:rPr>
        <w:t xml:space="preserve">claras 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producciones </w:t>
      </w:r>
      <w:r>
        <w:rPr>
          <w:rFonts w:ascii="Arial" w:hAnsi="Arial" w:cs="Arial"/>
          <w:spacing w:val="-4"/>
          <w:kern w:val="1"/>
          <w:lang w:val="es-ES"/>
        </w:rPr>
        <w:t xml:space="preserve">orales </w:t>
      </w:r>
      <w:r>
        <w:rPr>
          <w:rFonts w:ascii="Arial" w:hAnsi="Arial" w:cs="Arial"/>
          <w:kern w:val="1"/>
          <w:lang w:val="es-ES"/>
        </w:rPr>
        <w:t xml:space="preserve">y escritas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el fin de </w:t>
      </w:r>
      <w:r>
        <w:rPr>
          <w:rFonts w:ascii="Arial" w:hAnsi="Arial" w:cs="Arial"/>
          <w:spacing w:val="-5"/>
          <w:kern w:val="1"/>
          <w:lang w:val="es-ES"/>
        </w:rPr>
        <w:t xml:space="preserve">ayudarlos </w:t>
      </w:r>
      <w:r>
        <w:rPr>
          <w:rFonts w:ascii="Arial" w:hAnsi="Arial" w:cs="Arial"/>
          <w:kern w:val="1"/>
          <w:lang w:val="es-ES"/>
        </w:rPr>
        <w:t xml:space="preserve">a </w:t>
      </w:r>
      <w:r>
        <w:rPr>
          <w:rFonts w:ascii="Arial" w:hAnsi="Arial" w:cs="Arial"/>
          <w:spacing w:val="-5"/>
          <w:kern w:val="1"/>
          <w:lang w:val="es-ES"/>
        </w:rPr>
        <w:t xml:space="preserve">reflexionar, </w:t>
      </w:r>
      <w:r>
        <w:rPr>
          <w:rFonts w:ascii="Arial" w:hAnsi="Arial" w:cs="Arial"/>
          <w:spacing w:val="-3"/>
          <w:kern w:val="1"/>
          <w:lang w:val="es-ES"/>
        </w:rPr>
        <w:t xml:space="preserve">la </w:t>
      </w:r>
      <w:r>
        <w:rPr>
          <w:rFonts w:ascii="Arial" w:hAnsi="Arial" w:cs="Arial"/>
          <w:spacing w:val="-4"/>
          <w:kern w:val="1"/>
          <w:lang w:val="es-ES"/>
        </w:rPr>
        <w:t xml:space="preserve">entrega </w:t>
      </w:r>
      <w:r>
        <w:rPr>
          <w:rFonts w:ascii="Arial" w:hAnsi="Arial" w:cs="Arial"/>
          <w:spacing w:val="-3"/>
          <w:kern w:val="1"/>
          <w:lang w:val="es-ES"/>
        </w:rPr>
        <w:t xml:space="preserve">de </w:t>
      </w:r>
      <w:r>
        <w:rPr>
          <w:rFonts w:ascii="Arial" w:hAnsi="Arial" w:cs="Arial"/>
          <w:spacing w:val="-5"/>
          <w:kern w:val="1"/>
          <w:lang w:val="es-ES"/>
        </w:rPr>
        <w:t xml:space="preserve">devoluciones </w:t>
      </w:r>
      <w:r>
        <w:rPr>
          <w:rFonts w:ascii="Arial" w:hAnsi="Arial" w:cs="Arial"/>
          <w:kern w:val="1"/>
          <w:lang w:val="es-ES"/>
        </w:rPr>
        <w:t xml:space="preserve">claras y precisas 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trabajos  realizados  </w:t>
      </w:r>
      <w:r>
        <w:rPr>
          <w:rFonts w:ascii="Arial" w:hAnsi="Arial" w:cs="Arial"/>
          <w:spacing w:val="-3"/>
          <w:kern w:val="1"/>
          <w:lang w:val="es-ES"/>
        </w:rPr>
        <w:t xml:space="preserve">(ya </w:t>
      </w:r>
      <w:r>
        <w:rPr>
          <w:rFonts w:ascii="Arial" w:hAnsi="Arial" w:cs="Arial"/>
          <w:kern w:val="1"/>
          <w:lang w:val="es-ES"/>
        </w:rPr>
        <w:t xml:space="preserve">sea </w:t>
      </w:r>
      <w:r>
        <w:rPr>
          <w:rFonts w:ascii="Arial" w:hAnsi="Arial" w:cs="Arial"/>
          <w:spacing w:val="-4"/>
          <w:kern w:val="1"/>
          <w:lang w:val="es-ES"/>
        </w:rPr>
        <w:t xml:space="preserve">orales  y/o  </w:t>
      </w:r>
      <w:r>
        <w:rPr>
          <w:rFonts w:ascii="Arial" w:hAnsi="Arial" w:cs="Arial"/>
          <w:kern w:val="1"/>
          <w:lang w:val="es-ES"/>
        </w:rPr>
        <w:t xml:space="preserve">escritos) y </w:t>
      </w:r>
      <w:r>
        <w:rPr>
          <w:rFonts w:ascii="Arial" w:hAnsi="Arial" w:cs="Arial"/>
          <w:spacing w:val="-3"/>
          <w:kern w:val="1"/>
          <w:lang w:val="es-ES"/>
        </w:rPr>
        <w:t xml:space="preserve">la </w:t>
      </w:r>
      <w:r>
        <w:rPr>
          <w:rFonts w:ascii="Arial" w:hAnsi="Arial" w:cs="Arial"/>
          <w:kern w:val="1"/>
          <w:lang w:val="es-ES"/>
        </w:rPr>
        <w:t xml:space="preserve">promoción </w:t>
      </w:r>
      <w:r>
        <w:rPr>
          <w:rFonts w:ascii="Arial" w:hAnsi="Arial" w:cs="Arial"/>
          <w:spacing w:val="-6"/>
          <w:kern w:val="1"/>
          <w:lang w:val="es-ES"/>
        </w:rPr>
        <w:t xml:space="preserve">del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spacing w:val="-4"/>
          <w:kern w:val="1"/>
          <w:lang w:val="es-ES"/>
        </w:rPr>
        <w:t xml:space="preserve">autónomo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identificación de fortalezas </w:t>
      </w:r>
      <w:r>
        <w:rPr>
          <w:rFonts w:ascii="Arial" w:hAnsi="Arial" w:cs="Arial"/>
          <w:kern w:val="1"/>
          <w:lang w:val="es-ES"/>
        </w:rPr>
        <w:t xml:space="preserve">y  </w:t>
      </w:r>
      <w:r>
        <w:rPr>
          <w:rFonts w:ascii="Arial" w:hAnsi="Arial" w:cs="Arial"/>
          <w:spacing w:val="-6"/>
          <w:kern w:val="1"/>
          <w:lang w:val="es-ES"/>
        </w:rPr>
        <w:t xml:space="preserve">debilidades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5"/>
          <w:kern w:val="1"/>
          <w:lang w:val="es-ES"/>
        </w:rPr>
        <w:t xml:space="preserve">propias </w:t>
      </w:r>
      <w:r>
        <w:rPr>
          <w:rFonts w:ascii="Arial" w:hAnsi="Arial" w:cs="Arial"/>
          <w:spacing w:val="-3"/>
          <w:kern w:val="1"/>
          <w:lang w:val="es-ES"/>
        </w:rPr>
        <w:t xml:space="preserve">producciones </w:t>
      </w:r>
      <w:r>
        <w:rPr>
          <w:rFonts w:ascii="Arial" w:hAnsi="Arial" w:cs="Arial"/>
          <w:kern w:val="1"/>
          <w:lang w:val="es-ES"/>
        </w:rPr>
        <w:t xml:space="preserve">son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4"/>
          <w:kern w:val="1"/>
          <w:lang w:val="es-ES"/>
        </w:rPr>
        <w:t xml:space="preserve">importantes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la</w:t>
      </w:r>
      <w:r>
        <w:rPr>
          <w:rFonts w:ascii="Arial" w:hAnsi="Arial" w:cs="Arial"/>
          <w:spacing w:val="-38"/>
          <w:kern w:val="1"/>
          <w:lang w:val="es-ES"/>
        </w:rPr>
        <w:t xml:space="preserve"> </w:t>
      </w:r>
      <w:r>
        <w:rPr>
          <w:rFonts w:ascii="Arial" w:hAnsi="Arial" w:cs="Arial"/>
          <w:spacing w:val="-5"/>
          <w:kern w:val="1"/>
          <w:lang w:val="es-ES"/>
        </w:rPr>
        <w:t>evaluación.</w:t>
      </w:r>
    </w:p>
    <w:p w14:paraId="751D33B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7C57283C" w14:textId="77777777" w:rsidR="002270EE" w:rsidRDefault="002270EE" w:rsidP="002270EE">
      <w:pPr>
        <w:widowControl w:val="0"/>
        <w:autoSpaceDE w:val="0"/>
        <w:autoSpaceDN w:val="0"/>
        <w:adjustRightInd w:val="0"/>
        <w:spacing w:before="1" w:after="0" w:line="240" w:lineRule="auto"/>
        <w:ind w:right="-614"/>
        <w:jc w:val="both"/>
        <w:rPr>
          <w:rFonts w:ascii="Arial" w:hAnsi="Arial" w:cs="Arial"/>
          <w:kern w:val="1"/>
          <w:lang w:val="es-ES"/>
        </w:rPr>
      </w:pPr>
      <w:r>
        <w:rPr>
          <w:rFonts w:ascii="Arial" w:hAnsi="Arial" w:cs="Arial"/>
          <w:spacing w:val="-4"/>
          <w:kern w:val="1"/>
          <w:lang w:val="es-ES"/>
        </w:rPr>
        <w:t xml:space="preserve">Las </w:t>
      </w:r>
      <w:r>
        <w:rPr>
          <w:rFonts w:ascii="Arial" w:hAnsi="Arial" w:cs="Arial"/>
          <w:spacing w:val="-3"/>
          <w:kern w:val="1"/>
          <w:lang w:val="es-ES"/>
        </w:rPr>
        <w:t xml:space="preserve">sugerencias </w:t>
      </w:r>
      <w:r>
        <w:rPr>
          <w:rFonts w:ascii="Arial" w:hAnsi="Arial" w:cs="Arial"/>
          <w:kern w:val="1"/>
          <w:lang w:val="es-ES"/>
        </w:rPr>
        <w:t xml:space="preserve">respecto </w:t>
      </w:r>
      <w:r>
        <w:rPr>
          <w:rFonts w:ascii="Arial" w:hAnsi="Arial" w:cs="Arial"/>
          <w:spacing w:val="-4"/>
          <w:kern w:val="1"/>
          <w:lang w:val="es-ES"/>
        </w:rPr>
        <w:t xml:space="preserve">del </w:t>
      </w:r>
      <w:r>
        <w:rPr>
          <w:rFonts w:ascii="Arial" w:hAnsi="Arial" w:cs="Arial"/>
          <w:spacing w:val="-5"/>
          <w:kern w:val="1"/>
          <w:lang w:val="es-ES"/>
        </w:rPr>
        <w:t xml:space="preserve">plan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kern w:val="1"/>
          <w:lang w:val="es-ES"/>
        </w:rPr>
        <w:t xml:space="preserve">materia </w:t>
      </w:r>
      <w:r>
        <w:rPr>
          <w:rFonts w:ascii="Arial" w:hAnsi="Arial" w:cs="Arial"/>
          <w:spacing w:val="-3"/>
          <w:kern w:val="1"/>
          <w:lang w:val="es-ES"/>
        </w:rPr>
        <w:t xml:space="preserve">no </w:t>
      </w:r>
      <w:r>
        <w:rPr>
          <w:rFonts w:ascii="Arial" w:hAnsi="Arial" w:cs="Arial"/>
          <w:kern w:val="1"/>
          <w:lang w:val="es-ES"/>
        </w:rPr>
        <w:t xml:space="preserve">son </w:t>
      </w:r>
      <w:r>
        <w:rPr>
          <w:rFonts w:ascii="Arial" w:hAnsi="Arial" w:cs="Arial"/>
          <w:spacing w:val="-3"/>
          <w:kern w:val="1"/>
          <w:lang w:val="es-ES"/>
        </w:rPr>
        <w:t xml:space="preserve">prescriptivas sino </w:t>
      </w:r>
      <w:r>
        <w:rPr>
          <w:rFonts w:ascii="Arial" w:hAnsi="Arial" w:cs="Arial"/>
          <w:spacing w:val="-5"/>
          <w:kern w:val="1"/>
          <w:lang w:val="es-ES"/>
        </w:rPr>
        <w:t xml:space="preserve">orientativas </w:t>
      </w:r>
      <w:r>
        <w:rPr>
          <w:rFonts w:ascii="Arial" w:hAnsi="Arial" w:cs="Arial"/>
          <w:spacing w:val="-4"/>
          <w:kern w:val="1"/>
          <w:lang w:val="es-ES"/>
        </w:rPr>
        <w:t xml:space="preserve">Los </w:t>
      </w:r>
      <w:r>
        <w:rPr>
          <w:rFonts w:ascii="Arial" w:hAnsi="Arial" w:cs="Arial"/>
          <w:kern w:val="1"/>
          <w:lang w:val="es-ES"/>
        </w:rPr>
        <w:t xml:space="preserve">profesores, </w:t>
      </w:r>
      <w:r>
        <w:rPr>
          <w:rFonts w:ascii="Arial" w:hAnsi="Arial" w:cs="Arial"/>
          <w:spacing w:val="-3"/>
          <w:kern w:val="1"/>
          <w:lang w:val="es-ES"/>
        </w:rPr>
        <w:t xml:space="preserve">además </w:t>
      </w:r>
      <w:r>
        <w:rPr>
          <w:rFonts w:ascii="Arial" w:hAnsi="Arial" w:cs="Arial"/>
          <w:spacing w:val="-4"/>
          <w:kern w:val="1"/>
          <w:lang w:val="es-ES"/>
        </w:rPr>
        <w:t xml:space="preserve">podrán </w:t>
      </w:r>
      <w:r>
        <w:rPr>
          <w:rFonts w:ascii="Arial" w:hAnsi="Arial" w:cs="Arial"/>
          <w:spacing w:val="-5"/>
          <w:kern w:val="1"/>
          <w:lang w:val="es-ES"/>
        </w:rPr>
        <w:t xml:space="preserve">elaborar planes </w:t>
      </w:r>
      <w:r>
        <w:rPr>
          <w:rFonts w:ascii="Arial" w:hAnsi="Arial" w:cs="Arial"/>
          <w:spacing w:val="-4"/>
          <w:kern w:val="1"/>
          <w:lang w:val="es-ES"/>
        </w:rPr>
        <w:t xml:space="preserve">que </w:t>
      </w:r>
      <w:r>
        <w:rPr>
          <w:rFonts w:ascii="Arial" w:hAnsi="Arial" w:cs="Arial"/>
          <w:spacing w:val="-3"/>
          <w:kern w:val="1"/>
          <w:lang w:val="es-ES"/>
        </w:rPr>
        <w:t xml:space="preserve">le permitan </w:t>
      </w:r>
      <w:r>
        <w:rPr>
          <w:rFonts w:ascii="Arial" w:hAnsi="Arial" w:cs="Arial"/>
          <w:spacing w:val="-4"/>
          <w:kern w:val="1"/>
          <w:lang w:val="es-ES"/>
        </w:rPr>
        <w:t xml:space="preserve">orientar </w:t>
      </w:r>
      <w:r>
        <w:rPr>
          <w:rFonts w:ascii="Arial" w:hAnsi="Arial" w:cs="Arial"/>
          <w:spacing w:val="3"/>
          <w:kern w:val="1"/>
          <w:lang w:val="es-ES"/>
        </w:rPr>
        <w:t xml:space="preserve">su </w:t>
      </w:r>
      <w:r>
        <w:rPr>
          <w:rFonts w:ascii="Arial" w:hAnsi="Arial" w:cs="Arial"/>
          <w:spacing w:val="-5"/>
          <w:kern w:val="1"/>
          <w:lang w:val="es-ES"/>
        </w:rPr>
        <w:t xml:space="preserve">evaluación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3"/>
          <w:kern w:val="1"/>
          <w:lang w:val="es-ES"/>
        </w:rPr>
        <w:t xml:space="preserve">de la </w:t>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3"/>
          <w:kern w:val="1"/>
          <w:lang w:val="es-ES"/>
        </w:rPr>
        <w:t xml:space="preserve">de  </w:t>
      </w:r>
      <w:r>
        <w:rPr>
          <w:rFonts w:ascii="Arial" w:hAnsi="Arial" w:cs="Arial"/>
          <w:kern w:val="1"/>
          <w:lang w:val="es-ES"/>
        </w:rPr>
        <w:t xml:space="preserve">estudios,  y </w:t>
      </w:r>
      <w:r>
        <w:rPr>
          <w:rFonts w:ascii="Arial" w:hAnsi="Arial" w:cs="Arial"/>
          <w:spacing w:val="-4"/>
          <w:kern w:val="1"/>
          <w:lang w:val="es-ES"/>
        </w:rPr>
        <w:t xml:space="preserve">los  procedimientos que </w:t>
      </w:r>
      <w:r>
        <w:rPr>
          <w:rFonts w:ascii="Arial" w:hAnsi="Arial" w:cs="Arial"/>
          <w:spacing w:val="-6"/>
          <w:kern w:val="1"/>
          <w:lang w:val="es-ES"/>
        </w:rPr>
        <w:t xml:space="preserve">hayan </w:t>
      </w:r>
      <w:r>
        <w:rPr>
          <w:rFonts w:ascii="Arial" w:hAnsi="Arial" w:cs="Arial"/>
          <w:spacing w:val="-3"/>
          <w:kern w:val="1"/>
          <w:lang w:val="es-ES"/>
        </w:rPr>
        <w:t xml:space="preserve">realizado en </w:t>
      </w:r>
      <w:r>
        <w:rPr>
          <w:rFonts w:ascii="Arial" w:hAnsi="Arial" w:cs="Arial"/>
          <w:kern w:val="1"/>
          <w:lang w:val="es-ES"/>
        </w:rPr>
        <w:t>cada</w:t>
      </w:r>
      <w:r>
        <w:rPr>
          <w:rFonts w:ascii="Arial" w:hAnsi="Arial" w:cs="Arial"/>
          <w:spacing w:val="29"/>
          <w:kern w:val="1"/>
          <w:lang w:val="es-ES"/>
        </w:rPr>
        <w:t xml:space="preserve"> </w:t>
      </w:r>
      <w:r>
        <w:rPr>
          <w:rFonts w:ascii="Arial" w:hAnsi="Arial" w:cs="Arial"/>
          <w:kern w:val="1"/>
          <w:lang w:val="es-ES"/>
        </w:rPr>
        <w:t>curso.</w:t>
      </w:r>
    </w:p>
    <w:p w14:paraId="36AF7DC2"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05784DFA"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kern w:val="1"/>
          <w:lang w:val="es-ES"/>
        </w:rPr>
        <w:t>Asimismo, es importante que los resultados de los aprendizajes de los alumnos sean analizados en el marco de los componentes del programa de la unidad curricular.</w:t>
      </w:r>
    </w:p>
    <w:p w14:paraId="735422C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DC6CD2F"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está </w:t>
      </w:r>
      <w:r>
        <w:rPr>
          <w:rFonts w:ascii="Arial" w:hAnsi="Arial" w:cs="Arial"/>
          <w:spacing w:val="-3"/>
          <w:kern w:val="1"/>
          <w:lang w:val="es-ES"/>
        </w:rPr>
        <w:t xml:space="preserve">al </w:t>
      </w:r>
      <w:r>
        <w:rPr>
          <w:rFonts w:ascii="Arial" w:hAnsi="Arial" w:cs="Arial"/>
          <w:kern w:val="1"/>
          <w:lang w:val="es-ES"/>
        </w:rPr>
        <w:t xml:space="preserve">servicio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el </w:t>
      </w:r>
      <w:r>
        <w:rPr>
          <w:rFonts w:ascii="Arial" w:hAnsi="Arial" w:cs="Arial"/>
          <w:kern w:val="1"/>
          <w:lang w:val="es-ES"/>
        </w:rPr>
        <w:t xml:space="preserve">consenso </w:t>
      </w:r>
      <w:r>
        <w:rPr>
          <w:rFonts w:ascii="Arial" w:hAnsi="Arial" w:cs="Arial"/>
          <w:spacing w:val="-3"/>
          <w:kern w:val="1"/>
          <w:lang w:val="es-ES"/>
        </w:rPr>
        <w:t xml:space="preserve">de </w:t>
      </w:r>
      <w:r>
        <w:rPr>
          <w:rFonts w:ascii="Arial" w:hAnsi="Arial" w:cs="Arial"/>
          <w:kern w:val="1"/>
          <w:lang w:val="es-ES"/>
        </w:rPr>
        <w:t xml:space="preserve">criterios y sentidos,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kern w:val="1"/>
          <w:lang w:val="es-ES"/>
        </w:rPr>
        <w:t xml:space="preserve">asumir y </w:t>
      </w:r>
      <w:r>
        <w:rPr>
          <w:rFonts w:ascii="Arial" w:hAnsi="Arial" w:cs="Arial"/>
          <w:spacing w:val="-5"/>
          <w:kern w:val="1"/>
          <w:lang w:val="es-ES"/>
        </w:rPr>
        <w:t xml:space="preserve">exigir </w:t>
      </w:r>
      <w:r>
        <w:rPr>
          <w:rFonts w:ascii="Arial" w:hAnsi="Arial" w:cs="Arial"/>
          <w:spacing w:val="-3"/>
          <w:kern w:val="1"/>
          <w:lang w:val="es-ES"/>
        </w:rPr>
        <w:t xml:space="preserve">la </w:t>
      </w:r>
      <w:r>
        <w:rPr>
          <w:rFonts w:ascii="Arial" w:hAnsi="Arial" w:cs="Arial"/>
          <w:spacing w:val="-4"/>
          <w:kern w:val="1"/>
          <w:lang w:val="es-ES"/>
        </w:rPr>
        <w:t xml:space="preserve">responsabilidad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partes </w:t>
      </w:r>
      <w:r>
        <w:rPr>
          <w:rFonts w:ascii="Arial" w:hAnsi="Arial" w:cs="Arial"/>
          <w:spacing w:val="-4"/>
          <w:kern w:val="1"/>
          <w:lang w:val="es-ES"/>
        </w:rPr>
        <w:t xml:space="preserve">involucradas, </w:t>
      </w:r>
      <w:r>
        <w:rPr>
          <w:rFonts w:ascii="Arial" w:hAnsi="Arial" w:cs="Arial"/>
          <w:spacing w:val="-3"/>
          <w:kern w:val="1"/>
          <w:lang w:val="es-ES"/>
        </w:rPr>
        <w:t xml:space="preserve">orientarse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comprensión y </w:t>
      </w:r>
      <w:r>
        <w:rPr>
          <w:rFonts w:ascii="Arial" w:hAnsi="Arial" w:cs="Arial"/>
          <w:spacing w:val="-3"/>
          <w:kern w:val="1"/>
          <w:lang w:val="es-ES"/>
        </w:rPr>
        <w:t xml:space="preserve">al </w:t>
      </w:r>
      <w:r>
        <w:rPr>
          <w:rFonts w:ascii="Arial" w:hAnsi="Arial" w:cs="Arial"/>
          <w:spacing w:val="-4"/>
          <w:kern w:val="1"/>
          <w:lang w:val="es-ES"/>
        </w:rPr>
        <w:t xml:space="preserve">aprendizaje,  y,  </w:t>
      </w:r>
      <w:r>
        <w:rPr>
          <w:rFonts w:ascii="Arial" w:hAnsi="Arial" w:cs="Arial"/>
          <w:kern w:val="1"/>
          <w:lang w:val="es-ES"/>
        </w:rPr>
        <w:t xml:space="preserve">centrarse </w:t>
      </w:r>
      <w:r>
        <w:rPr>
          <w:rFonts w:ascii="Arial" w:hAnsi="Arial" w:cs="Arial"/>
          <w:spacing w:val="-3"/>
          <w:kern w:val="1"/>
          <w:lang w:val="es-ES"/>
        </w:rPr>
        <w:t xml:space="preserve">en  la  </w:t>
      </w:r>
      <w:r>
        <w:rPr>
          <w:rFonts w:ascii="Arial" w:hAnsi="Arial" w:cs="Arial"/>
          <w:kern w:val="1"/>
          <w:lang w:val="es-ES"/>
        </w:rPr>
        <w:t xml:space="preserve">forma </w:t>
      </w:r>
      <w:r>
        <w:rPr>
          <w:rFonts w:ascii="Arial" w:hAnsi="Arial" w:cs="Arial"/>
          <w:spacing w:val="-6"/>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estudiante </w:t>
      </w:r>
      <w:r>
        <w:rPr>
          <w:rFonts w:ascii="Arial" w:hAnsi="Arial" w:cs="Arial"/>
          <w:spacing w:val="-5"/>
          <w:kern w:val="1"/>
          <w:lang w:val="es-ES"/>
        </w:rPr>
        <w:t xml:space="preserve">aprende, </w:t>
      </w:r>
      <w:r>
        <w:rPr>
          <w:rFonts w:ascii="Arial" w:hAnsi="Arial" w:cs="Arial"/>
          <w:kern w:val="1"/>
          <w:lang w:val="es-ES"/>
        </w:rPr>
        <w:t xml:space="preserve">sin </w:t>
      </w:r>
      <w:r>
        <w:rPr>
          <w:rFonts w:ascii="Arial" w:hAnsi="Arial" w:cs="Arial"/>
          <w:spacing w:val="-3"/>
          <w:kern w:val="1"/>
          <w:lang w:val="es-ES"/>
        </w:rPr>
        <w:t xml:space="preserve">descuidar la calidad de lo </w:t>
      </w:r>
      <w:r>
        <w:rPr>
          <w:rFonts w:ascii="Arial" w:hAnsi="Arial" w:cs="Arial"/>
          <w:spacing w:val="-4"/>
          <w:kern w:val="1"/>
          <w:lang w:val="es-ES"/>
        </w:rPr>
        <w:t>que</w:t>
      </w:r>
      <w:r>
        <w:rPr>
          <w:rFonts w:ascii="Arial" w:hAnsi="Arial" w:cs="Arial"/>
          <w:spacing w:val="23"/>
          <w:kern w:val="1"/>
          <w:lang w:val="es-ES"/>
        </w:rPr>
        <w:t xml:space="preserve"> </w:t>
      </w:r>
      <w:r>
        <w:rPr>
          <w:rFonts w:ascii="Arial" w:hAnsi="Arial" w:cs="Arial"/>
          <w:spacing w:val="-6"/>
          <w:kern w:val="1"/>
          <w:lang w:val="es-ES"/>
        </w:rPr>
        <w:t>aprende.</w:t>
      </w:r>
    </w:p>
    <w:p w14:paraId="4EBA7A63"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62F5FA9C" w14:textId="77777777" w:rsidR="002270EE" w:rsidRDefault="002270EE" w:rsidP="002270EE">
      <w:pPr>
        <w:widowControl w:val="0"/>
        <w:autoSpaceDE w:val="0"/>
        <w:autoSpaceDN w:val="0"/>
        <w:adjustRightInd w:val="0"/>
        <w:spacing w:before="1" w:after="0" w:line="247" w:lineRule="exact"/>
        <w:ind w:right="-1820"/>
        <w:jc w:val="both"/>
        <w:rPr>
          <w:rFonts w:ascii="Arial" w:hAnsi="Arial" w:cs="Arial"/>
          <w:kern w:val="1"/>
          <w:lang w:val="es-ES"/>
        </w:rPr>
      </w:pPr>
      <w:r>
        <w:rPr>
          <w:rFonts w:ascii="Arial" w:hAnsi="Arial" w:cs="Arial"/>
          <w:kern w:val="1"/>
          <w:lang w:val="es-ES"/>
        </w:rPr>
        <w:t>Al respecto es necesario:</w:t>
      </w:r>
    </w:p>
    <w:p w14:paraId="119C19ED" w14:textId="77777777" w:rsidR="002270EE" w:rsidRDefault="002270EE" w:rsidP="002270EE">
      <w:pPr>
        <w:widowControl w:val="0"/>
        <w:numPr>
          <w:ilvl w:val="1"/>
          <w:numId w:val="228"/>
        </w:numPr>
        <w:tabs>
          <w:tab w:val="left" w:pos="656"/>
        </w:tabs>
        <w:autoSpaceDE w:val="0"/>
        <w:autoSpaceDN w:val="0"/>
        <w:adjustRightInd w:val="0"/>
        <w:spacing w:after="0" w:line="247" w:lineRule="exact"/>
        <w:ind w:left="0" w:right="-1820" w:firstLine="0"/>
        <w:jc w:val="both"/>
        <w:rPr>
          <w:rFonts w:ascii="Times New Roman" w:hAnsi="Times New Roman" w:cs="Times New Roman"/>
          <w:kern w:val="1"/>
          <w:lang w:val="es-ES"/>
        </w:rPr>
      </w:pPr>
      <w:r>
        <w:rPr>
          <w:rFonts w:ascii="Arial" w:hAnsi="Arial" w:cs="Arial"/>
          <w:spacing w:val="-6"/>
          <w:kern w:val="1"/>
          <w:lang w:val="es-ES"/>
        </w:rPr>
        <w:t>a.</w:t>
      </w:r>
      <w:r>
        <w:rPr>
          <w:rFonts w:ascii="Arial" w:hAnsi="Arial" w:cs="Arial"/>
          <w:spacing w:val="-6"/>
          <w:kern w:val="1"/>
          <w:lang w:val="es-ES"/>
        </w:rPr>
        <w:tab/>
      </w:r>
      <w:r>
        <w:rPr>
          <w:rFonts w:ascii="Arial" w:hAnsi="Arial" w:cs="Arial"/>
          <w:spacing w:val="-4"/>
          <w:kern w:val="1"/>
          <w:lang w:val="es-ES"/>
        </w:rPr>
        <w:t xml:space="preserve">Definir </w:t>
      </w:r>
      <w:r>
        <w:rPr>
          <w:rFonts w:ascii="Arial" w:hAnsi="Arial" w:cs="Arial"/>
          <w:spacing w:val="-3"/>
          <w:kern w:val="1"/>
          <w:lang w:val="es-ES"/>
        </w:rPr>
        <w:t xml:space="preserve">en </w:t>
      </w:r>
      <w:r>
        <w:rPr>
          <w:rFonts w:ascii="Arial" w:hAnsi="Arial" w:cs="Arial"/>
          <w:kern w:val="1"/>
          <w:lang w:val="es-ES"/>
        </w:rPr>
        <w:t xml:space="preserve">forma clara y concisa cuál </w:t>
      </w:r>
      <w:r>
        <w:rPr>
          <w:rFonts w:ascii="Arial" w:hAnsi="Arial" w:cs="Arial"/>
          <w:spacing w:val="-3"/>
          <w:kern w:val="1"/>
          <w:lang w:val="es-ES"/>
        </w:rPr>
        <w:t xml:space="preserve">es el </w:t>
      </w:r>
      <w:r>
        <w:rPr>
          <w:rFonts w:ascii="Arial" w:hAnsi="Arial" w:cs="Arial"/>
          <w:spacing w:val="-5"/>
          <w:kern w:val="1"/>
          <w:lang w:val="es-ES"/>
        </w:rPr>
        <w:t xml:space="preserve">objeto </w:t>
      </w:r>
      <w:r>
        <w:rPr>
          <w:rFonts w:ascii="Arial" w:hAnsi="Arial" w:cs="Arial"/>
          <w:spacing w:val="-3"/>
          <w:kern w:val="1"/>
          <w:lang w:val="es-ES"/>
        </w:rPr>
        <w:t>de la</w:t>
      </w:r>
      <w:r>
        <w:rPr>
          <w:rFonts w:ascii="Arial" w:hAnsi="Arial" w:cs="Arial"/>
          <w:spacing w:val="7"/>
          <w:kern w:val="1"/>
          <w:lang w:val="es-ES"/>
        </w:rPr>
        <w:t xml:space="preserve"> </w:t>
      </w:r>
      <w:r>
        <w:rPr>
          <w:rFonts w:ascii="Arial" w:hAnsi="Arial" w:cs="Arial"/>
          <w:spacing w:val="-5"/>
          <w:kern w:val="1"/>
          <w:lang w:val="es-ES"/>
        </w:rPr>
        <w:t>evaluación.</w:t>
      </w:r>
    </w:p>
    <w:p w14:paraId="2C9B581D" w14:textId="77777777" w:rsidR="002270EE" w:rsidRDefault="002270EE" w:rsidP="002270EE">
      <w:pPr>
        <w:widowControl w:val="0"/>
        <w:numPr>
          <w:ilvl w:val="1"/>
          <w:numId w:val="228"/>
        </w:numPr>
        <w:tabs>
          <w:tab w:val="left" w:pos="701"/>
        </w:tabs>
        <w:autoSpaceDE w:val="0"/>
        <w:autoSpaceDN w:val="0"/>
        <w:adjustRightInd w:val="0"/>
        <w:spacing w:before="2" w:after="0" w:line="240" w:lineRule="auto"/>
        <w:ind w:left="0" w:right="-610" w:firstLine="0"/>
        <w:jc w:val="both"/>
        <w:rPr>
          <w:rFonts w:ascii="Times New Roman" w:hAnsi="Times New Roman" w:cs="Times New Roman"/>
          <w:kern w:val="1"/>
          <w:lang w:val="es-ES"/>
        </w:rPr>
      </w:pPr>
      <w:r>
        <w:rPr>
          <w:rFonts w:ascii="Arial" w:hAnsi="Arial" w:cs="Arial"/>
          <w:spacing w:val="-6"/>
          <w:kern w:val="1"/>
          <w:lang w:val="es-ES"/>
        </w:rPr>
        <w:t>b.</w:t>
      </w:r>
      <w:r>
        <w:rPr>
          <w:rFonts w:ascii="Arial" w:hAnsi="Arial" w:cs="Arial"/>
          <w:spacing w:val="-6"/>
          <w:kern w:val="1"/>
          <w:lang w:val="es-ES"/>
        </w:rPr>
        <w:tab/>
      </w:r>
      <w:r>
        <w:rPr>
          <w:rFonts w:ascii="Arial" w:hAnsi="Arial" w:cs="Arial"/>
          <w:spacing w:val="-4"/>
          <w:kern w:val="1"/>
          <w:lang w:val="es-ES"/>
        </w:rPr>
        <w:t xml:space="preserve">Elegir </w:t>
      </w:r>
      <w:r>
        <w:rPr>
          <w:rFonts w:ascii="Arial" w:hAnsi="Arial" w:cs="Arial"/>
          <w:spacing w:val="-5"/>
          <w:kern w:val="1"/>
          <w:lang w:val="es-ES"/>
        </w:rPr>
        <w:t xml:space="preserve">algún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práctica </w:t>
      </w:r>
      <w:r>
        <w:rPr>
          <w:rFonts w:ascii="Arial" w:hAnsi="Arial" w:cs="Arial"/>
          <w:spacing w:val="-5"/>
          <w:kern w:val="1"/>
          <w:lang w:val="es-ES"/>
        </w:rPr>
        <w:t xml:space="preserve">indagatoria </w:t>
      </w:r>
      <w:r>
        <w:rPr>
          <w:rFonts w:ascii="Arial" w:hAnsi="Arial" w:cs="Arial"/>
          <w:kern w:val="1"/>
          <w:lang w:val="es-ES"/>
        </w:rPr>
        <w:t xml:space="preserve">o </w:t>
      </w:r>
      <w:r>
        <w:rPr>
          <w:rFonts w:ascii="Arial" w:hAnsi="Arial" w:cs="Arial"/>
          <w:spacing w:val="-3"/>
          <w:kern w:val="1"/>
          <w:lang w:val="es-ES"/>
        </w:rPr>
        <w:t xml:space="preserve">problematizadora de la </w:t>
      </w:r>
      <w:r>
        <w:rPr>
          <w:rFonts w:ascii="Arial" w:hAnsi="Arial" w:cs="Arial"/>
          <w:spacing w:val="-5"/>
          <w:kern w:val="1"/>
          <w:lang w:val="es-ES"/>
        </w:rPr>
        <w:t xml:space="preserve">realidad </w:t>
      </w:r>
      <w:r>
        <w:rPr>
          <w:rFonts w:ascii="Arial" w:hAnsi="Arial" w:cs="Arial"/>
          <w:spacing w:val="-4"/>
          <w:kern w:val="1"/>
          <w:lang w:val="es-ES"/>
        </w:rPr>
        <w:t xml:space="preserve">que </w:t>
      </w:r>
      <w:r>
        <w:rPr>
          <w:rFonts w:ascii="Arial" w:hAnsi="Arial" w:cs="Arial"/>
          <w:spacing w:val="-6"/>
          <w:kern w:val="1"/>
          <w:lang w:val="es-ES"/>
        </w:rPr>
        <w:t xml:space="preserve">haga </w:t>
      </w:r>
      <w:r>
        <w:rPr>
          <w:rFonts w:ascii="Arial" w:hAnsi="Arial" w:cs="Arial"/>
          <w:spacing w:val="-3"/>
          <w:kern w:val="1"/>
          <w:lang w:val="es-ES"/>
        </w:rPr>
        <w:t xml:space="preserve">referencia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materia como </w:t>
      </w:r>
      <w:r>
        <w:rPr>
          <w:rFonts w:ascii="Arial" w:hAnsi="Arial" w:cs="Arial"/>
          <w:spacing w:val="-3"/>
          <w:kern w:val="1"/>
          <w:lang w:val="es-ES"/>
        </w:rPr>
        <w:t xml:space="preserve">la observación, la </w:t>
      </w:r>
      <w:r>
        <w:rPr>
          <w:rFonts w:ascii="Arial" w:hAnsi="Arial" w:cs="Arial"/>
          <w:kern w:val="1"/>
          <w:lang w:val="es-ES"/>
        </w:rPr>
        <w:t xml:space="preserve">situación </w:t>
      </w:r>
      <w:r>
        <w:rPr>
          <w:rFonts w:ascii="Arial" w:hAnsi="Arial" w:cs="Arial"/>
          <w:spacing w:val="-4"/>
          <w:kern w:val="1"/>
          <w:lang w:val="es-ES"/>
        </w:rPr>
        <w:t xml:space="preserve">experimental,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6"/>
          <w:kern w:val="1"/>
          <w:lang w:val="es-ES"/>
        </w:rPr>
        <w:t xml:space="preserve">de </w:t>
      </w:r>
      <w:r>
        <w:rPr>
          <w:rFonts w:ascii="Arial" w:hAnsi="Arial" w:cs="Arial"/>
          <w:spacing w:val="-3"/>
          <w:kern w:val="1"/>
          <w:lang w:val="es-ES"/>
        </w:rPr>
        <w:t xml:space="preserve">documentos </w:t>
      </w:r>
      <w:r>
        <w:rPr>
          <w:rFonts w:ascii="Arial" w:hAnsi="Arial" w:cs="Arial"/>
          <w:kern w:val="1"/>
          <w:lang w:val="es-ES"/>
        </w:rPr>
        <w:t xml:space="preserve">o </w:t>
      </w:r>
      <w:r>
        <w:rPr>
          <w:rFonts w:ascii="Arial" w:hAnsi="Arial" w:cs="Arial"/>
          <w:spacing w:val="-3"/>
          <w:kern w:val="1"/>
          <w:lang w:val="es-ES"/>
        </w:rPr>
        <w:t xml:space="preserve">producciones </w:t>
      </w:r>
      <w:r>
        <w:rPr>
          <w:rFonts w:ascii="Arial" w:hAnsi="Arial" w:cs="Arial"/>
          <w:kern w:val="1"/>
          <w:lang w:val="es-ES"/>
        </w:rPr>
        <w:t xml:space="preserve">escritas </w:t>
      </w:r>
      <w:r>
        <w:rPr>
          <w:rFonts w:ascii="Arial" w:hAnsi="Arial" w:cs="Arial"/>
          <w:spacing w:val="-4"/>
          <w:kern w:val="1"/>
          <w:lang w:val="es-ES"/>
        </w:rPr>
        <w:t xml:space="preserve">y/o  </w:t>
      </w:r>
      <w:r>
        <w:rPr>
          <w:rFonts w:ascii="Arial" w:hAnsi="Arial" w:cs="Arial"/>
          <w:spacing w:val="-3"/>
          <w:kern w:val="1"/>
          <w:lang w:val="es-ES"/>
        </w:rPr>
        <w:t xml:space="preserve">orales.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el profesor </w:t>
      </w:r>
      <w:r>
        <w:rPr>
          <w:rFonts w:ascii="Arial" w:hAnsi="Arial" w:cs="Arial"/>
          <w:spacing w:val="-6"/>
          <w:kern w:val="1"/>
          <w:lang w:val="es-ES"/>
        </w:rPr>
        <w:t xml:space="preserve">puede </w:t>
      </w:r>
      <w:r>
        <w:rPr>
          <w:rFonts w:ascii="Arial" w:hAnsi="Arial" w:cs="Arial"/>
          <w:spacing w:val="-3"/>
          <w:kern w:val="1"/>
          <w:lang w:val="es-ES"/>
        </w:rPr>
        <w:t xml:space="preserve">considerar el </w:t>
      </w:r>
      <w:r>
        <w:rPr>
          <w:rFonts w:ascii="Arial" w:hAnsi="Arial" w:cs="Arial"/>
          <w:spacing w:val="-4"/>
          <w:kern w:val="1"/>
          <w:lang w:val="es-ES"/>
        </w:rPr>
        <w:t xml:space="preserve">apartado del </w:t>
      </w:r>
      <w:r>
        <w:rPr>
          <w:rFonts w:ascii="Arial" w:hAnsi="Arial" w:cs="Arial"/>
          <w:spacing w:val="-3"/>
          <w:kern w:val="1"/>
          <w:lang w:val="es-ES"/>
        </w:rPr>
        <w:t xml:space="preserve">presente diseño </w:t>
      </w:r>
      <w:r>
        <w:rPr>
          <w:rFonts w:ascii="Arial" w:hAnsi="Arial" w:cs="Arial"/>
          <w:spacing w:val="-5"/>
          <w:kern w:val="1"/>
          <w:lang w:val="es-ES"/>
        </w:rPr>
        <w:t xml:space="preserve">titulado: </w:t>
      </w:r>
      <w:r>
        <w:rPr>
          <w:rFonts w:ascii="Arial" w:hAnsi="Arial" w:cs="Arial"/>
          <w:spacing w:val="-6"/>
          <w:kern w:val="1"/>
          <w:lang w:val="es-ES"/>
        </w:rPr>
        <w:t xml:space="preserve">“Aptitudes </w:t>
      </w:r>
      <w:r>
        <w:rPr>
          <w:rFonts w:ascii="Arial" w:hAnsi="Arial" w:cs="Arial"/>
          <w:spacing w:val="-3"/>
          <w:kern w:val="1"/>
          <w:lang w:val="es-ES"/>
        </w:rPr>
        <w:t xml:space="preserve">para el </w:t>
      </w:r>
      <w:r>
        <w:rPr>
          <w:rFonts w:ascii="Arial" w:hAnsi="Arial" w:cs="Arial"/>
          <w:kern w:val="1"/>
          <w:lang w:val="es-ES"/>
        </w:rPr>
        <w:t>siglo</w:t>
      </w:r>
      <w:r>
        <w:rPr>
          <w:rFonts w:ascii="Arial" w:hAnsi="Arial" w:cs="Arial"/>
          <w:spacing w:val="33"/>
          <w:kern w:val="1"/>
          <w:lang w:val="es-ES"/>
        </w:rPr>
        <w:t xml:space="preserve"> </w:t>
      </w:r>
      <w:r>
        <w:rPr>
          <w:rFonts w:ascii="Arial" w:hAnsi="Arial" w:cs="Arial"/>
          <w:spacing w:val="-10"/>
          <w:kern w:val="1"/>
          <w:lang w:val="es-ES"/>
        </w:rPr>
        <w:t>XXI”.</w:t>
      </w:r>
    </w:p>
    <w:p w14:paraId="5E902128" w14:textId="77777777" w:rsidR="002270EE" w:rsidRDefault="002270EE" w:rsidP="002270EE">
      <w:pPr>
        <w:widowControl w:val="0"/>
        <w:autoSpaceDE w:val="0"/>
        <w:autoSpaceDN w:val="0"/>
        <w:adjustRightInd w:val="0"/>
        <w:spacing w:before="7" w:after="0" w:line="240" w:lineRule="auto"/>
        <w:ind w:right="-610"/>
        <w:jc w:val="both"/>
        <w:rPr>
          <w:rFonts w:ascii="Arial" w:hAnsi="Arial" w:cs="Arial"/>
          <w:kern w:val="1"/>
          <w:lang w:val="es-ES"/>
        </w:rPr>
      </w:pPr>
      <w:r>
        <w:rPr>
          <w:rFonts w:ascii="Arial" w:hAnsi="Arial" w:cs="Arial"/>
          <w:kern w:val="1"/>
          <w:lang w:val="es-ES"/>
        </w:rPr>
        <w:t>c Establecer un marco de referencia, sobre el cual se seleccionen previamente criterios de evaluación que sustente la práctica evaluadora seleccionada por el profesor.</w:t>
      </w:r>
    </w:p>
    <w:p w14:paraId="5A54E674" w14:textId="77777777" w:rsidR="002270EE" w:rsidRDefault="002270EE" w:rsidP="002270EE">
      <w:pPr>
        <w:widowControl w:val="0"/>
        <w:autoSpaceDE w:val="0"/>
        <w:autoSpaceDN w:val="0"/>
        <w:adjustRightInd w:val="0"/>
        <w:spacing w:before="143"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619D1B3" w14:textId="77777777" w:rsidR="002270EE" w:rsidRDefault="002270EE" w:rsidP="002270EE">
      <w:pPr>
        <w:widowControl w:val="0"/>
        <w:autoSpaceDE w:val="0"/>
        <w:autoSpaceDN w:val="0"/>
        <w:adjustRightInd w:val="0"/>
        <w:spacing w:before="78" w:after="0" w:line="240" w:lineRule="auto"/>
        <w:ind w:right="-609"/>
        <w:jc w:val="both"/>
        <w:rPr>
          <w:rFonts w:ascii="Arial" w:hAnsi="Arial" w:cs="Arial"/>
          <w:kern w:val="1"/>
          <w:lang w:val="es-ES"/>
        </w:rPr>
      </w:pPr>
      <w:r>
        <w:rPr>
          <w:rFonts w:ascii="Arial" w:hAnsi="Arial" w:cs="Arial"/>
          <w:spacing w:val="-3"/>
          <w:kern w:val="1"/>
          <w:lang w:val="es-ES"/>
        </w:rPr>
        <w:t xml:space="preserve">d. Seleccionar el </w:t>
      </w:r>
      <w:r>
        <w:rPr>
          <w:rFonts w:ascii="Arial" w:hAnsi="Arial" w:cs="Arial"/>
          <w:kern w:val="1"/>
          <w:lang w:val="es-ES"/>
        </w:rPr>
        <w:t xml:space="preserve">modo </w:t>
      </w:r>
      <w:r>
        <w:rPr>
          <w:rFonts w:ascii="Arial" w:hAnsi="Arial" w:cs="Arial"/>
          <w:spacing w:val="-3"/>
          <w:kern w:val="1"/>
          <w:lang w:val="es-ES"/>
        </w:rPr>
        <w:t xml:space="preserve">de </w:t>
      </w:r>
      <w:r>
        <w:rPr>
          <w:rFonts w:ascii="Arial" w:hAnsi="Arial" w:cs="Arial"/>
          <w:kern w:val="1"/>
          <w:lang w:val="es-ES"/>
        </w:rPr>
        <w:t xml:space="preserve">comunicación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conclusiones de la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3"/>
          <w:kern w:val="1"/>
          <w:lang w:val="es-ES"/>
        </w:rPr>
        <w:t xml:space="preserve">estudiantes, de </w:t>
      </w:r>
      <w:r>
        <w:rPr>
          <w:rFonts w:ascii="Arial" w:hAnsi="Arial" w:cs="Arial"/>
          <w:kern w:val="1"/>
          <w:lang w:val="es-ES"/>
        </w:rPr>
        <w:t xml:space="preserve">modo </w:t>
      </w:r>
      <w:r>
        <w:rPr>
          <w:rFonts w:ascii="Arial" w:hAnsi="Arial" w:cs="Arial"/>
          <w:spacing w:val="-4"/>
          <w:kern w:val="1"/>
          <w:lang w:val="es-ES"/>
        </w:rPr>
        <w:t xml:space="preserve">que </w:t>
      </w:r>
      <w:r>
        <w:rPr>
          <w:rFonts w:ascii="Arial" w:hAnsi="Arial" w:cs="Arial"/>
          <w:spacing w:val="-3"/>
          <w:kern w:val="1"/>
          <w:lang w:val="es-ES"/>
        </w:rPr>
        <w:t xml:space="preserve">le </w:t>
      </w:r>
      <w:r>
        <w:rPr>
          <w:rFonts w:ascii="Arial" w:hAnsi="Arial" w:cs="Arial"/>
          <w:kern w:val="1"/>
          <w:lang w:val="es-ES"/>
        </w:rPr>
        <w:t xml:space="preserve">permita </w:t>
      </w:r>
      <w:r>
        <w:rPr>
          <w:rFonts w:ascii="Arial" w:hAnsi="Arial" w:cs="Arial"/>
          <w:spacing w:val="-4"/>
          <w:kern w:val="1"/>
          <w:lang w:val="es-ES"/>
        </w:rPr>
        <w:t xml:space="preserve">lograr </w:t>
      </w:r>
      <w:r>
        <w:rPr>
          <w:rFonts w:ascii="Arial" w:hAnsi="Arial" w:cs="Arial"/>
          <w:spacing w:val="3"/>
          <w:kern w:val="1"/>
          <w:lang w:val="es-ES"/>
        </w:rPr>
        <w:t xml:space="preserve">su </w:t>
      </w:r>
      <w:r>
        <w:rPr>
          <w:rFonts w:ascii="Arial" w:hAnsi="Arial" w:cs="Arial"/>
          <w:spacing w:val="-4"/>
          <w:kern w:val="1"/>
          <w:lang w:val="es-ES"/>
        </w:rPr>
        <w:t xml:space="preserve">auto </w:t>
      </w:r>
      <w:r>
        <w:rPr>
          <w:rFonts w:ascii="Arial" w:hAnsi="Arial" w:cs="Arial"/>
          <w:spacing w:val="-5"/>
          <w:kern w:val="1"/>
          <w:lang w:val="es-ES"/>
        </w:rPr>
        <w:t xml:space="preserve">reflexión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logros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5"/>
          <w:kern w:val="1"/>
          <w:lang w:val="es-ES"/>
        </w:rPr>
        <w:t xml:space="preserve">aquello </w:t>
      </w:r>
      <w:r>
        <w:rPr>
          <w:rFonts w:ascii="Arial" w:hAnsi="Arial" w:cs="Arial"/>
          <w:spacing w:val="-4"/>
          <w:kern w:val="1"/>
          <w:lang w:val="es-ES"/>
        </w:rPr>
        <w:t xml:space="preserve">que </w:t>
      </w:r>
      <w:r>
        <w:rPr>
          <w:rFonts w:ascii="Arial" w:hAnsi="Arial" w:cs="Arial"/>
          <w:spacing w:val="-5"/>
          <w:kern w:val="1"/>
          <w:lang w:val="es-ES"/>
        </w:rPr>
        <w:t xml:space="preserve">debe </w:t>
      </w:r>
      <w:r>
        <w:rPr>
          <w:rFonts w:ascii="Arial" w:hAnsi="Arial" w:cs="Arial"/>
          <w:kern w:val="1"/>
          <w:lang w:val="es-ES"/>
        </w:rPr>
        <w:t>mejorar.</w:t>
      </w:r>
    </w:p>
    <w:p w14:paraId="278E868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1CC0CB0" w14:textId="77777777" w:rsidR="002270EE" w:rsidRDefault="002270EE" w:rsidP="002270EE">
      <w:pPr>
        <w:widowControl w:val="0"/>
        <w:autoSpaceDE w:val="0"/>
        <w:autoSpaceDN w:val="0"/>
        <w:adjustRightInd w:val="0"/>
        <w:spacing w:after="0" w:line="240" w:lineRule="auto"/>
        <w:ind w:right="-608"/>
        <w:jc w:val="both"/>
        <w:rPr>
          <w:rFonts w:ascii="Arial" w:hAnsi="Arial" w:cs="Arial"/>
          <w:kern w:val="1"/>
          <w:lang w:val="es-ES"/>
        </w:rPr>
      </w:pPr>
      <w:r>
        <w:rPr>
          <w:rFonts w:ascii="Arial" w:hAnsi="Arial" w:cs="Arial"/>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definiciones  institucionales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es </w:t>
      </w:r>
      <w:r>
        <w:rPr>
          <w:rFonts w:ascii="Arial" w:hAnsi="Arial" w:cs="Arial"/>
          <w:spacing w:val="-4"/>
          <w:kern w:val="1"/>
          <w:lang w:val="es-ES"/>
        </w:rPr>
        <w:t xml:space="preserve">prioritario potenciar </w:t>
      </w:r>
      <w:r>
        <w:rPr>
          <w:rFonts w:ascii="Arial" w:hAnsi="Arial" w:cs="Arial"/>
          <w:spacing w:val="-6"/>
          <w:kern w:val="1"/>
          <w:lang w:val="es-ES"/>
        </w:rPr>
        <w:t xml:space="preserve">las </w:t>
      </w:r>
      <w:r>
        <w:rPr>
          <w:rFonts w:ascii="Arial" w:hAnsi="Arial" w:cs="Arial"/>
          <w:spacing w:val="-3"/>
          <w:kern w:val="1"/>
          <w:lang w:val="es-ES"/>
        </w:rPr>
        <w:t xml:space="preserve">capacidades </w:t>
      </w:r>
      <w:r>
        <w:rPr>
          <w:rFonts w:ascii="Arial" w:hAnsi="Arial" w:cs="Arial"/>
          <w:spacing w:val="-4"/>
          <w:kern w:val="1"/>
          <w:lang w:val="es-ES"/>
        </w:rPr>
        <w:t xml:space="preserve">que </w:t>
      </w:r>
      <w:r>
        <w:rPr>
          <w:rFonts w:ascii="Arial" w:hAnsi="Arial" w:cs="Arial"/>
          <w:spacing w:val="-5"/>
          <w:kern w:val="1"/>
          <w:lang w:val="es-ES"/>
        </w:rPr>
        <w:t xml:space="preserve">pueden </w:t>
      </w:r>
      <w:r>
        <w:rPr>
          <w:rFonts w:ascii="Arial" w:hAnsi="Arial" w:cs="Arial"/>
          <w:spacing w:val="-2"/>
          <w:kern w:val="1"/>
          <w:lang w:val="es-ES"/>
        </w:rPr>
        <w:t xml:space="preserve">desarrollarse </w:t>
      </w:r>
      <w:r>
        <w:rPr>
          <w:rFonts w:ascii="Arial" w:hAnsi="Arial" w:cs="Arial"/>
          <w:kern w:val="1"/>
          <w:lang w:val="es-ES"/>
        </w:rPr>
        <w:t xml:space="preserve">a </w:t>
      </w:r>
      <w:r>
        <w:rPr>
          <w:rFonts w:ascii="Arial" w:hAnsi="Arial" w:cs="Arial"/>
          <w:spacing w:val="-4"/>
          <w:kern w:val="1"/>
          <w:lang w:val="es-ES"/>
        </w:rPr>
        <w:t xml:space="preserve">partir del trabajo </w:t>
      </w:r>
      <w:r>
        <w:rPr>
          <w:rFonts w:ascii="Arial" w:hAnsi="Arial" w:cs="Arial"/>
          <w:kern w:val="1"/>
          <w:lang w:val="es-ES"/>
        </w:rPr>
        <w:t xml:space="preserve">con </w:t>
      </w:r>
      <w:r>
        <w:rPr>
          <w:rFonts w:ascii="Arial" w:hAnsi="Arial" w:cs="Arial"/>
          <w:spacing w:val="-4"/>
          <w:kern w:val="1"/>
          <w:lang w:val="es-ES"/>
        </w:rPr>
        <w:t xml:space="preserve">los contenidos del </w:t>
      </w:r>
      <w:r>
        <w:rPr>
          <w:rFonts w:ascii="Arial" w:hAnsi="Arial" w:cs="Arial"/>
          <w:spacing w:val="-3"/>
          <w:kern w:val="1"/>
          <w:lang w:val="es-ES"/>
        </w:rPr>
        <w:t xml:space="preserve">Diseño </w:t>
      </w:r>
      <w:r>
        <w:rPr>
          <w:rFonts w:ascii="Arial" w:hAnsi="Arial" w:cs="Arial"/>
          <w:kern w:val="1"/>
          <w:lang w:val="es-ES"/>
        </w:rPr>
        <w:t xml:space="preserve">Curricular </w:t>
      </w:r>
      <w:r>
        <w:rPr>
          <w:rFonts w:ascii="Arial" w:hAnsi="Arial" w:cs="Arial"/>
          <w:spacing w:val="-3"/>
          <w:kern w:val="1"/>
          <w:lang w:val="es-ES"/>
        </w:rPr>
        <w:t xml:space="preserve">en vistas al </w:t>
      </w:r>
      <w:r>
        <w:rPr>
          <w:rFonts w:ascii="Arial" w:hAnsi="Arial" w:cs="Arial"/>
          <w:spacing w:val="-4"/>
          <w:kern w:val="1"/>
          <w:lang w:val="es-ES"/>
        </w:rPr>
        <w:t xml:space="preserve">logro </w:t>
      </w:r>
      <w:r>
        <w:rPr>
          <w:rFonts w:ascii="Arial" w:hAnsi="Arial" w:cs="Arial"/>
          <w:spacing w:val="-3"/>
          <w:kern w:val="1"/>
          <w:lang w:val="es-ES"/>
        </w:rPr>
        <w:t xml:space="preserve">de </w:t>
      </w:r>
      <w:r>
        <w:rPr>
          <w:rFonts w:ascii="Arial" w:hAnsi="Arial" w:cs="Arial"/>
          <w:spacing w:val="-4"/>
          <w:kern w:val="1"/>
          <w:lang w:val="es-ES"/>
        </w:rPr>
        <w:t xml:space="preserve">los aprendizajes </w:t>
      </w:r>
      <w:r>
        <w:rPr>
          <w:rFonts w:ascii="Arial" w:hAnsi="Arial" w:cs="Arial"/>
          <w:spacing w:val="-3"/>
          <w:kern w:val="1"/>
          <w:lang w:val="es-ES"/>
        </w:rPr>
        <w:t xml:space="preserve">prioritarios, </w:t>
      </w:r>
      <w:r>
        <w:rPr>
          <w:rFonts w:ascii="Arial" w:hAnsi="Arial" w:cs="Arial"/>
          <w:spacing w:val="-5"/>
          <w:kern w:val="1"/>
          <w:lang w:val="es-ES"/>
        </w:rPr>
        <w:t xml:space="preserve">objetivos </w:t>
      </w:r>
      <w:r>
        <w:rPr>
          <w:rFonts w:ascii="Arial" w:hAnsi="Arial" w:cs="Arial"/>
          <w:spacing w:val="-4"/>
          <w:kern w:val="1"/>
          <w:lang w:val="es-ES"/>
        </w:rPr>
        <w:t xml:space="preserve">por año </w:t>
      </w:r>
      <w:r>
        <w:rPr>
          <w:rFonts w:ascii="Arial" w:hAnsi="Arial" w:cs="Arial"/>
          <w:kern w:val="1"/>
          <w:lang w:val="es-ES"/>
        </w:rPr>
        <w:t xml:space="preserve">y </w:t>
      </w:r>
      <w:r>
        <w:rPr>
          <w:rFonts w:ascii="Arial" w:hAnsi="Arial" w:cs="Arial"/>
          <w:spacing w:val="-5"/>
          <w:kern w:val="1"/>
          <w:lang w:val="es-ES"/>
        </w:rPr>
        <w:t xml:space="preserve">contenidos </w:t>
      </w:r>
      <w:r>
        <w:rPr>
          <w:rFonts w:ascii="Arial" w:hAnsi="Arial" w:cs="Arial"/>
          <w:kern w:val="1"/>
          <w:lang w:val="es-ES"/>
        </w:rPr>
        <w:t>troncales.</w:t>
      </w:r>
    </w:p>
    <w:p w14:paraId="2C0F8A6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B3CD89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84F31BE" w14:textId="77777777" w:rsidR="002270EE" w:rsidRDefault="002270EE" w:rsidP="002270EE">
      <w:pPr>
        <w:widowControl w:val="0"/>
        <w:autoSpaceDE w:val="0"/>
        <w:autoSpaceDN w:val="0"/>
        <w:adjustRightInd w:val="0"/>
        <w:spacing w:before="191" w:after="0" w:line="240" w:lineRule="auto"/>
        <w:ind w:right="-1820"/>
        <w:jc w:val="both"/>
        <w:rPr>
          <w:rFonts w:ascii="Arial" w:hAnsi="Arial" w:cs="Arial"/>
          <w:b/>
          <w:bCs/>
          <w:kern w:val="1"/>
          <w:lang w:val="es-ES"/>
        </w:rPr>
      </w:pPr>
      <w:r>
        <w:rPr>
          <w:rFonts w:ascii="Arial" w:hAnsi="Arial" w:cs="Arial"/>
          <w:b/>
          <w:bCs/>
          <w:kern w:val="1"/>
          <w:lang w:val="es-ES"/>
        </w:rPr>
        <w:t>ARTES</w:t>
      </w:r>
    </w:p>
    <w:p w14:paraId="313401B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333A6F2"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ARTES VISUALES</w:t>
      </w:r>
    </w:p>
    <w:p w14:paraId="5F987258"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b/>
          <w:bCs/>
          <w:kern w:val="1"/>
          <w:sz w:val="21"/>
          <w:szCs w:val="21"/>
          <w:lang w:val="es-ES"/>
        </w:rPr>
      </w:pPr>
    </w:p>
    <w:p w14:paraId="76679167" w14:textId="77777777" w:rsidR="002270EE" w:rsidRDefault="002270EE" w:rsidP="002270EE">
      <w:pPr>
        <w:widowControl w:val="0"/>
        <w:autoSpaceDE w:val="0"/>
        <w:autoSpaceDN w:val="0"/>
        <w:adjustRightInd w:val="0"/>
        <w:spacing w:after="0" w:line="484" w:lineRule="auto"/>
        <w:ind w:right="15"/>
        <w:jc w:val="both"/>
        <w:rPr>
          <w:rFonts w:ascii="Arial" w:hAnsi="Arial" w:cs="Arial"/>
          <w:b/>
          <w:bCs/>
          <w:kern w:val="1"/>
          <w:lang w:val="es-ES"/>
        </w:rPr>
      </w:pPr>
      <w:r>
        <w:rPr>
          <w:rFonts w:ascii="Arial" w:hAnsi="Arial" w:cs="Arial"/>
          <w:b/>
          <w:bCs/>
          <w:kern w:val="1"/>
          <w:lang w:val="es-ES"/>
        </w:rPr>
        <w:t>Objetivos y contenidos troncales para la finalización de la escuela secundaria Objetivos</w:t>
      </w:r>
    </w:p>
    <w:p w14:paraId="7E420AC9" w14:textId="77777777" w:rsidR="002270EE" w:rsidRDefault="002270EE" w:rsidP="002270EE">
      <w:pPr>
        <w:widowControl w:val="0"/>
        <w:autoSpaceDE w:val="0"/>
        <w:autoSpaceDN w:val="0"/>
        <w:adjustRightInd w:val="0"/>
        <w:spacing w:before="12" w:after="0" w:line="240" w:lineRule="auto"/>
        <w:ind w:right="-1820"/>
        <w:jc w:val="both"/>
        <w:rPr>
          <w:rFonts w:ascii="Arial" w:hAnsi="Arial" w:cs="Arial"/>
          <w:kern w:val="1"/>
          <w:lang w:val="es-ES"/>
        </w:rPr>
      </w:pPr>
      <w:r>
        <w:rPr>
          <w:rFonts w:ascii="Arial" w:hAnsi="Arial" w:cs="Arial"/>
          <w:kern w:val="1"/>
          <w:lang w:val="es-ES"/>
        </w:rPr>
        <w:lastRenderedPageBreak/>
        <w:t>Al finalizar la escuela secundaria los estudiantes serán capaces de:</w:t>
      </w:r>
    </w:p>
    <w:p w14:paraId="46A4B04A" w14:textId="77777777" w:rsidR="002270EE" w:rsidRDefault="002270EE" w:rsidP="002270EE">
      <w:pPr>
        <w:widowControl w:val="0"/>
        <w:numPr>
          <w:ilvl w:val="1"/>
          <w:numId w:val="229"/>
        </w:numPr>
        <w:tabs>
          <w:tab w:val="left" w:pos="775"/>
        </w:tabs>
        <w:autoSpaceDE w:val="0"/>
        <w:autoSpaceDN w:val="0"/>
        <w:adjustRightInd w:val="0"/>
        <w:spacing w:before="3" w:after="0" w:line="240" w:lineRule="auto"/>
        <w:ind w:left="0" w:right="-60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Fundamentar</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explicar  por  qué  </w:t>
      </w:r>
      <w:r>
        <w:rPr>
          <w:rFonts w:ascii="Arial" w:hAnsi="Arial" w:cs="Arial"/>
          <w:spacing w:val="-3"/>
          <w:kern w:val="1"/>
          <w:lang w:val="es-ES"/>
        </w:rPr>
        <w:t xml:space="preserve">el arte es </w:t>
      </w:r>
      <w:r>
        <w:rPr>
          <w:rFonts w:ascii="Arial" w:hAnsi="Arial" w:cs="Arial"/>
          <w:spacing w:val="-4"/>
          <w:kern w:val="1"/>
          <w:lang w:val="es-ES"/>
        </w:rPr>
        <w:t xml:space="preserve">una  </w:t>
      </w:r>
      <w:r>
        <w:rPr>
          <w:rFonts w:ascii="Arial" w:hAnsi="Arial" w:cs="Arial"/>
          <w:kern w:val="1"/>
          <w:lang w:val="es-ES"/>
        </w:rPr>
        <w:t xml:space="preserve">manifestación </w:t>
      </w:r>
      <w:r>
        <w:rPr>
          <w:rFonts w:ascii="Arial" w:hAnsi="Arial" w:cs="Arial"/>
          <w:spacing w:val="-3"/>
          <w:kern w:val="1"/>
          <w:lang w:val="es-ES"/>
        </w:rPr>
        <w:t xml:space="preserve">cultural compleja, </w:t>
      </w:r>
      <w:r>
        <w:rPr>
          <w:rFonts w:ascii="Arial" w:hAnsi="Arial" w:cs="Arial"/>
          <w:kern w:val="1"/>
          <w:lang w:val="es-ES"/>
        </w:rPr>
        <w:t>dinámica y</w:t>
      </w:r>
      <w:r>
        <w:rPr>
          <w:rFonts w:ascii="Arial" w:hAnsi="Arial" w:cs="Arial"/>
          <w:spacing w:val="-16"/>
          <w:kern w:val="1"/>
          <w:lang w:val="es-ES"/>
        </w:rPr>
        <w:t xml:space="preserve"> </w:t>
      </w:r>
      <w:r>
        <w:rPr>
          <w:rFonts w:ascii="Arial" w:hAnsi="Arial" w:cs="Arial"/>
          <w:spacing w:val="-3"/>
          <w:kern w:val="1"/>
          <w:lang w:val="es-ES"/>
        </w:rPr>
        <w:t>cambiante.</w:t>
      </w:r>
    </w:p>
    <w:p w14:paraId="370BD6AF" w14:textId="77777777" w:rsidR="002270EE" w:rsidRDefault="002270EE" w:rsidP="002270EE">
      <w:pPr>
        <w:widowControl w:val="0"/>
        <w:numPr>
          <w:ilvl w:val="1"/>
          <w:numId w:val="229"/>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al arte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3"/>
          <w:kern w:val="1"/>
          <w:lang w:val="es-ES"/>
        </w:rPr>
        <w:t xml:space="preserve">de conocimiento, </w:t>
      </w:r>
      <w:r>
        <w:rPr>
          <w:rFonts w:ascii="Arial" w:hAnsi="Arial" w:cs="Arial"/>
          <w:spacing w:val="-4"/>
          <w:kern w:val="1"/>
          <w:lang w:val="es-ES"/>
        </w:rPr>
        <w:t xml:space="preserve">expresión </w:t>
      </w:r>
      <w:r>
        <w:rPr>
          <w:rFonts w:ascii="Arial" w:hAnsi="Arial" w:cs="Arial"/>
          <w:kern w:val="1"/>
          <w:lang w:val="es-ES"/>
        </w:rPr>
        <w:t xml:space="preserve">y comunicación </w:t>
      </w:r>
      <w:r>
        <w:rPr>
          <w:rFonts w:ascii="Arial" w:hAnsi="Arial" w:cs="Arial"/>
          <w:spacing w:val="-6"/>
          <w:kern w:val="1"/>
          <w:lang w:val="es-ES"/>
        </w:rPr>
        <w:t xml:space="preserve">de </w:t>
      </w:r>
      <w:r>
        <w:rPr>
          <w:rFonts w:ascii="Arial" w:hAnsi="Arial" w:cs="Arial"/>
          <w:kern w:val="1"/>
          <w:lang w:val="es-ES"/>
        </w:rPr>
        <w:t xml:space="preserve">emociones, </w:t>
      </w:r>
      <w:r>
        <w:rPr>
          <w:rFonts w:ascii="Arial" w:hAnsi="Arial" w:cs="Arial"/>
          <w:spacing w:val="-5"/>
          <w:kern w:val="1"/>
          <w:lang w:val="es-ES"/>
        </w:rPr>
        <w:t xml:space="preserve">ideas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sentimientos.</w:t>
      </w:r>
    </w:p>
    <w:p w14:paraId="5C37BC35" w14:textId="77777777" w:rsidR="002270EE" w:rsidRDefault="002270EE" w:rsidP="002270EE">
      <w:pPr>
        <w:widowControl w:val="0"/>
        <w:numPr>
          <w:ilvl w:val="1"/>
          <w:numId w:val="229"/>
        </w:numPr>
        <w:tabs>
          <w:tab w:val="left" w:pos="775"/>
        </w:tabs>
        <w:autoSpaceDE w:val="0"/>
        <w:autoSpaceDN w:val="0"/>
        <w:adjustRightInd w:val="0"/>
        <w:spacing w:after="0" w:line="240" w:lineRule="auto"/>
        <w:ind w:left="0" w:right="-603"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Participar en diversas </w:t>
      </w:r>
      <w:r>
        <w:rPr>
          <w:rFonts w:ascii="Arial" w:hAnsi="Arial" w:cs="Arial"/>
          <w:spacing w:val="-4"/>
          <w:kern w:val="1"/>
          <w:lang w:val="es-ES"/>
        </w:rPr>
        <w:t xml:space="preserve">actividades  </w:t>
      </w:r>
      <w:r>
        <w:rPr>
          <w:rFonts w:ascii="Arial" w:hAnsi="Arial" w:cs="Arial"/>
          <w:spacing w:val="-3"/>
          <w:kern w:val="1"/>
          <w:lang w:val="es-ES"/>
        </w:rPr>
        <w:t xml:space="preserve">de producción artística en </w:t>
      </w:r>
      <w:r>
        <w:rPr>
          <w:rFonts w:ascii="Arial" w:hAnsi="Arial" w:cs="Arial"/>
          <w:spacing w:val="-4"/>
          <w:kern w:val="1"/>
          <w:lang w:val="es-ES"/>
        </w:rPr>
        <w:t xml:space="preserve">las que </w:t>
      </w:r>
      <w:r>
        <w:rPr>
          <w:rFonts w:ascii="Arial" w:hAnsi="Arial" w:cs="Arial"/>
          <w:spacing w:val="-5"/>
          <w:kern w:val="1"/>
          <w:lang w:val="es-ES"/>
        </w:rPr>
        <w:t xml:space="preserve">tengan </w:t>
      </w:r>
      <w:r>
        <w:rPr>
          <w:rFonts w:ascii="Arial" w:hAnsi="Arial" w:cs="Arial"/>
          <w:spacing w:val="-4"/>
          <w:kern w:val="1"/>
          <w:lang w:val="es-ES"/>
        </w:rPr>
        <w:t xml:space="preserve">que </w:t>
      </w:r>
      <w:r>
        <w:rPr>
          <w:rFonts w:ascii="Arial" w:hAnsi="Arial" w:cs="Arial"/>
          <w:spacing w:val="-6"/>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acumulada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6"/>
          <w:kern w:val="1"/>
          <w:lang w:val="es-ES"/>
        </w:rPr>
        <w:t>los lenguajes</w:t>
      </w:r>
      <w:r>
        <w:rPr>
          <w:rFonts w:ascii="Arial" w:hAnsi="Arial" w:cs="Arial"/>
          <w:spacing w:val="21"/>
          <w:kern w:val="1"/>
          <w:lang w:val="es-ES"/>
        </w:rPr>
        <w:t xml:space="preserve"> </w:t>
      </w:r>
      <w:r>
        <w:rPr>
          <w:rFonts w:ascii="Arial" w:hAnsi="Arial" w:cs="Arial"/>
          <w:kern w:val="1"/>
          <w:lang w:val="es-ES"/>
        </w:rPr>
        <w:t>artísticos.</w:t>
      </w:r>
    </w:p>
    <w:p w14:paraId="613C25C7" w14:textId="77777777" w:rsidR="002270EE" w:rsidRDefault="002270EE" w:rsidP="002270EE">
      <w:pPr>
        <w:widowControl w:val="0"/>
        <w:numPr>
          <w:ilvl w:val="1"/>
          <w:numId w:val="229"/>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w:t>
      </w:r>
      <w:r>
        <w:rPr>
          <w:rFonts w:ascii="Arial" w:hAnsi="Arial" w:cs="Arial"/>
          <w:spacing w:val="53"/>
          <w:kern w:val="1"/>
          <w:lang w:val="es-ES"/>
        </w:rPr>
        <w:t xml:space="preserve"> </w:t>
      </w:r>
      <w:r>
        <w:rPr>
          <w:rFonts w:ascii="Arial" w:hAnsi="Arial" w:cs="Arial"/>
          <w:spacing w:val="-3"/>
          <w:kern w:val="1"/>
          <w:lang w:val="es-ES"/>
        </w:rPr>
        <w:t xml:space="preserve">materiales,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3"/>
          <w:kern w:val="1"/>
          <w:lang w:val="es-ES"/>
        </w:rPr>
        <w:t xml:space="preserve">procedimientos específicos de </w:t>
      </w:r>
      <w:r>
        <w:rPr>
          <w:rFonts w:ascii="Arial" w:hAnsi="Arial" w:cs="Arial"/>
          <w:spacing w:val="-5"/>
          <w:kern w:val="1"/>
          <w:lang w:val="es-ES"/>
        </w:rPr>
        <w:t xml:space="preserve">alguno/s </w:t>
      </w:r>
      <w:r>
        <w:rPr>
          <w:rFonts w:ascii="Arial" w:hAnsi="Arial" w:cs="Arial"/>
          <w:spacing w:val="-3"/>
          <w:kern w:val="1"/>
          <w:lang w:val="es-ES"/>
        </w:rPr>
        <w:t xml:space="preserve">de </w:t>
      </w:r>
      <w:r>
        <w:rPr>
          <w:rFonts w:ascii="Arial" w:hAnsi="Arial" w:cs="Arial"/>
          <w:spacing w:val="-6"/>
          <w:kern w:val="1"/>
          <w:lang w:val="es-ES"/>
        </w:rPr>
        <w:t xml:space="preserve">los lenguajes </w:t>
      </w:r>
      <w:r>
        <w:rPr>
          <w:rFonts w:ascii="Arial" w:hAnsi="Arial" w:cs="Arial"/>
          <w:spacing w:val="-3"/>
          <w:kern w:val="1"/>
          <w:lang w:val="es-ES"/>
        </w:rPr>
        <w:t>artísticos para la realización de producciones</w:t>
      </w:r>
      <w:r>
        <w:rPr>
          <w:rFonts w:ascii="Arial" w:hAnsi="Arial" w:cs="Arial"/>
          <w:spacing w:val="16"/>
          <w:kern w:val="1"/>
          <w:lang w:val="es-ES"/>
        </w:rPr>
        <w:t xml:space="preserve"> </w:t>
      </w:r>
      <w:r>
        <w:rPr>
          <w:rFonts w:ascii="Arial" w:hAnsi="Arial" w:cs="Arial"/>
          <w:spacing w:val="-3"/>
          <w:kern w:val="1"/>
          <w:lang w:val="es-ES"/>
        </w:rPr>
        <w:t>expresivas.</w:t>
      </w:r>
    </w:p>
    <w:p w14:paraId="5B822C0B" w14:textId="77777777" w:rsidR="002270EE" w:rsidRDefault="002270EE" w:rsidP="002270EE">
      <w:pPr>
        <w:widowControl w:val="0"/>
        <w:numPr>
          <w:ilvl w:val="1"/>
          <w:numId w:val="229"/>
        </w:numPr>
        <w:tabs>
          <w:tab w:val="left" w:pos="775"/>
        </w:tabs>
        <w:autoSpaceDE w:val="0"/>
        <w:autoSpaceDN w:val="0"/>
        <w:adjustRightInd w:val="0"/>
        <w:spacing w:before="1" w:after="0" w:line="235"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Apreciar </w:t>
      </w:r>
      <w:r>
        <w:rPr>
          <w:rFonts w:ascii="Arial" w:hAnsi="Arial" w:cs="Arial"/>
          <w:spacing w:val="-3"/>
          <w:kern w:val="1"/>
          <w:lang w:val="es-ES"/>
        </w:rPr>
        <w:t xml:space="preserve">en </w:t>
      </w:r>
      <w:r>
        <w:rPr>
          <w:rFonts w:ascii="Arial" w:hAnsi="Arial" w:cs="Arial"/>
          <w:spacing w:val="-4"/>
          <w:kern w:val="1"/>
          <w:lang w:val="es-ES"/>
        </w:rPr>
        <w:t xml:space="preserve">contexto </w:t>
      </w:r>
      <w:r>
        <w:rPr>
          <w:rFonts w:ascii="Arial" w:hAnsi="Arial" w:cs="Arial"/>
          <w:spacing w:val="-3"/>
          <w:kern w:val="1"/>
          <w:lang w:val="es-ES"/>
        </w:rPr>
        <w:t xml:space="preserve">diversas producciones </w:t>
      </w:r>
      <w:r>
        <w:rPr>
          <w:rFonts w:ascii="Arial" w:hAnsi="Arial" w:cs="Arial"/>
          <w:kern w:val="1"/>
          <w:lang w:val="es-ES"/>
        </w:rPr>
        <w:t xml:space="preserve">artísticas, </w:t>
      </w:r>
      <w:r>
        <w:rPr>
          <w:rFonts w:ascii="Arial" w:hAnsi="Arial" w:cs="Arial"/>
          <w:spacing w:val="-4"/>
          <w:kern w:val="1"/>
          <w:lang w:val="es-ES"/>
        </w:rPr>
        <w:t xml:space="preserve">ya </w:t>
      </w:r>
      <w:r>
        <w:rPr>
          <w:rFonts w:ascii="Arial" w:hAnsi="Arial" w:cs="Arial"/>
          <w:kern w:val="1"/>
          <w:lang w:val="es-ES"/>
        </w:rPr>
        <w:t xml:space="preserve">sean </w:t>
      </w:r>
      <w:r>
        <w:rPr>
          <w:rFonts w:ascii="Arial" w:hAnsi="Arial" w:cs="Arial"/>
          <w:spacing w:val="-3"/>
          <w:kern w:val="1"/>
          <w:lang w:val="es-ES"/>
        </w:rPr>
        <w:t xml:space="preserve">propias, de </w:t>
      </w:r>
      <w:r>
        <w:rPr>
          <w:rFonts w:ascii="Arial" w:hAnsi="Arial" w:cs="Arial"/>
          <w:kern w:val="1"/>
          <w:lang w:val="es-ES"/>
        </w:rPr>
        <w:t xml:space="preserve">sus </w:t>
      </w:r>
      <w:r>
        <w:rPr>
          <w:rFonts w:ascii="Arial" w:hAnsi="Arial" w:cs="Arial"/>
          <w:spacing w:val="-4"/>
          <w:kern w:val="1"/>
          <w:lang w:val="es-ES"/>
        </w:rPr>
        <w:t xml:space="preserve">pares </w:t>
      </w:r>
      <w:r>
        <w:rPr>
          <w:rFonts w:ascii="Arial" w:hAnsi="Arial" w:cs="Arial"/>
          <w:kern w:val="1"/>
          <w:lang w:val="es-ES"/>
        </w:rPr>
        <w:t xml:space="preserve">o </w:t>
      </w:r>
      <w:r>
        <w:rPr>
          <w:rFonts w:ascii="Arial" w:hAnsi="Arial" w:cs="Arial"/>
          <w:spacing w:val="-3"/>
          <w:kern w:val="1"/>
          <w:lang w:val="es-ES"/>
        </w:rPr>
        <w:t xml:space="preserve">de creadores de </w:t>
      </w:r>
      <w:r>
        <w:rPr>
          <w:rFonts w:ascii="Arial" w:hAnsi="Arial" w:cs="Arial"/>
          <w:spacing w:val="-5"/>
          <w:kern w:val="1"/>
          <w:lang w:val="es-ES"/>
        </w:rPr>
        <w:t xml:space="preserve">diferentes  </w:t>
      </w:r>
      <w:r>
        <w:rPr>
          <w:rFonts w:ascii="Arial" w:hAnsi="Arial" w:cs="Arial"/>
          <w:spacing w:val="-3"/>
          <w:kern w:val="1"/>
          <w:lang w:val="es-ES"/>
        </w:rPr>
        <w:t xml:space="preserve">épocas  </w:t>
      </w:r>
      <w:r>
        <w:rPr>
          <w:rFonts w:ascii="Arial" w:hAnsi="Arial" w:cs="Arial"/>
          <w:kern w:val="1"/>
          <w:lang w:val="es-ES"/>
        </w:rPr>
        <w:t xml:space="preserve">y </w:t>
      </w:r>
      <w:r>
        <w:rPr>
          <w:rFonts w:ascii="Arial" w:hAnsi="Arial" w:cs="Arial"/>
          <w:spacing w:val="-3"/>
          <w:kern w:val="1"/>
          <w:lang w:val="es-ES"/>
        </w:rPr>
        <w:t>lugares,</w:t>
      </w:r>
      <w:r>
        <w:rPr>
          <w:rFonts w:ascii="Arial" w:hAnsi="Arial" w:cs="Arial"/>
          <w:spacing w:val="55"/>
          <w:kern w:val="1"/>
          <w:lang w:val="es-ES"/>
        </w:rPr>
        <w:t xml:space="preserve"> </w:t>
      </w:r>
      <w:r>
        <w:rPr>
          <w:rFonts w:ascii="Arial" w:hAnsi="Arial" w:cs="Arial"/>
          <w:spacing w:val="-4"/>
          <w:kern w:val="1"/>
          <w:lang w:val="es-ES"/>
        </w:rPr>
        <w:t xml:space="preserve">utilizando </w:t>
      </w:r>
      <w:r>
        <w:rPr>
          <w:rFonts w:ascii="Arial" w:hAnsi="Arial" w:cs="Arial"/>
          <w:kern w:val="1"/>
          <w:lang w:val="es-ES"/>
        </w:rPr>
        <w:t xml:space="preserve">procesos  </w:t>
      </w:r>
      <w:r>
        <w:rPr>
          <w:rFonts w:ascii="Arial" w:hAnsi="Arial" w:cs="Arial"/>
          <w:spacing w:val="-3"/>
          <w:kern w:val="1"/>
          <w:lang w:val="es-ES"/>
        </w:rPr>
        <w:t xml:space="preserve">de análisis,  síntesis </w:t>
      </w:r>
      <w:r>
        <w:rPr>
          <w:rFonts w:ascii="Arial" w:hAnsi="Arial" w:cs="Arial"/>
          <w:kern w:val="1"/>
          <w:lang w:val="es-ES"/>
        </w:rPr>
        <w:t xml:space="preserve">y </w:t>
      </w:r>
      <w:r>
        <w:rPr>
          <w:rFonts w:ascii="Arial" w:hAnsi="Arial" w:cs="Arial"/>
          <w:spacing w:val="-3"/>
          <w:kern w:val="1"/>
          <w:lang w:val="es-ES"/>
        </w:rPr>
        <w:t>producción de</w:t>
      </w:r>
      <w:r>
        <w:rPr>
          <w:rFonts w:ascii="Arial" w:hAnsi="Arial" w:cs="Arial"/>
          <w:spacing w:val="-4"/>
          <w:kern w:val="1"/>
          <w:lang w:val="es-ES"/>
        </w:rPr>
        <w:t xml:space="preserve"> sentido.</w:t>
      </w:r>
    </w:p>
    <w:p w14:paraId="2BE0794A" w14:textId="77777777" w:rsidR="002270EE" w:rsidRDefault="002270EE" w:rsidP="002270EE">
      <w:pPr>
        <w:widowControl w:val="0"/>
        <w:numPr>
          <w:ilvl w:val="1"/>
          <w:numId w:val="229"/>
        </w:numPr>
        <w:tabs>
          <w:tab w:val="left" w:pos="77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Valorar </w:t>
      </w:r>
      <w:r>
        <w:rPr>
          <w:rFonts w:ascii="Arial" w:hAnsi="Arial" w:cs="Arial"/>
          <w:spacing w:val="-3"/>
          <w:kern w:val="1"/>
          <w:lang w:val="es-ES"/>
        </w:rPr>
        <w:t xml:space="preserve">el patrimonio artístico de la </w:t>
      </w:r>
      <w:r>
        <w:rPr>
          <w:rFonts w:ascii="Arial" w:hAnsi="Arial" w:cs="Arial"/>
          <w:spacing w:val="-4"/>
          <w:kern w:val="1"/>
          <w:lang w:val="es-ES"/>
        </w:rPr>
        <w:t xml:space="preserve">Ciudad </w:t>
      </w:r>
      <w:r>
        <w:rPr>
          <w:rFonts w:ascii="Arial" w:hAnsi="Arial" w:cs="Arial"/>
          <w:kern w:val="1"/>
          <w:lang w:val="es-ES"/>
        </w:rPr>
        <w:t xml:space="preserve">como </w:t>
      </w:r>
      <w:r>
        <w:rPr>
          <w:rFonts w:ascii="Arial" w:hAnsi="Arial" w:cs="Arial"/>
          <w:spacing w:val="-5"/>
          <w:kern w:val="1"/>
          <w:lang w:val="es-ES"/>
        </w:rPr>
        <w:t xml:space="preserve">bien </w:t>
      </w:r>
      <w:r>
        <w:rPr>
          <w:rFonts w:ascii="Arial" w:hAnsi="Arial" w:cs="Arial"/>
          <w:spacing w:val="-3"/>
          <w:kern w:val="1"/>
          <w:lang w:val="es-ES"/>
        </w:rPr>
        <w:t xml:space="preserve">público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spacing w:val="-3"/>
          <w:kern w:val="1"/>
          <w:lang w:val="es-ES"/>
        </w:rPr>
        <w:t>ciudadanos.</w:t>
      </w:r>
    </w:p>
    <w:p w14:paraId="5D99D6C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1D2B59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3B8E2FE3"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Acerca de los contenidos troncales</w:t>
      </w:r>
    </w:p>
    <w:p w14:paraId="58CFE80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B049F0B"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5"/>
          <w:kern w:val="1"/>
          <w:lang w:val="es-ES"/>
        </w:rPr>
        <w:t xml:space="preserve">Artes </w:t>
      </w:r>
      <w:r>
        <w:rPr>
          <w:rFonts w:ascii="Arial" w:hAnsi="Arial" w:cs="Arial"/>
          <w:spacing w:val="-3"/>
          <w:kern w:val="1"/>
          <w:lang w:val="es-ES"/>
        </w:rPr>
        <w:t xml:space="preserve">es el </w:t>
      </w:r>
      <w:r>
        <w:rPr>
          <w:rFonts w:ascii="Arial" w:hAnsi="Arial" w:cs="Arial"/>
          <w:kern w:val="1"/>
          <w:lang w:val="es-ES"/>
        </w:rPr>
        <w:t xml:space="preserve">único espacio </w:t>
      </w:r>
      <w:r>
        <w:rPr>
          <w:rFonts w:ascii="Arial" w:hAnsi="Arial" w:cs="Arial"/>
          <w:spacing w:val="-3"/>
          <w:kern w:val="1"/>
          <w:lang w:val="es-ES"/>
        </w:rPr>
        <w:t xml:space="preserve">en la </w:t>
      </w:r>
      <w:r>
        <w:rPr>
          <w:rFonts w:ascii="Arial" w:hAnsi="Arial" w:cs="Arial"/>
          <w:kern w:val="1"/>
          <w:lang w:val="es-ES"/>
        </w:rPr>
        <w:t xml:space="preserve">estructura </w:t>
      </w:r>
      <w:r>
        <w:rPr>
          <w:rFonts w:ascii="Arial" w:hAnsi="Arial" w:cs="Arial"/>
          <w:spacing w:val="-4"/>
          <w:kern w:val="1"/>
          <w:lang w:val="es-ES"/>
        </w:rPr>
        <w:t xml:space="preserve">que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spacing w:val="-5"/>
          <w:kern w:val="1"/>
          <w:lang w:val="es-ES"/>
        </w:rPr>
        <w:t xml:space="preserve">posibilidad </w:t>
      </w:r>
      <w:r>
        <w:rPr>
          <w:rFonts w:ascii="Arial" w:hAnsi="Arial" w:cs="Arial"/>
          <w:spacing w:val="-3"/>
          <w:kern w:val="1"/>
          <w:lang w:val="es-ES"/>
        </w:rPr>
        <w:t xml:space="preserve">de opción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entre </w:t>
      </w:r>
      <w:r>
        <w:rPr>
          <w:rFonts w:ascii="Arial" w:hAnsi="Arial" w:cs="Arial"/>
          <w:spacing w:val="-4"/>
          <w:kern w:val="1"/>
          <w:lang w:val="es-ES"/>
        </w:rPr>
        <w:t xml:space="preserve">talleres  </w:t>
      </w:r>
      <w:r>
        <w:rPr>
          <w:rFonts w:ascii="Arial" w:hAnsi="Arial" w:cs="Arial"/>
          <w:spacing w:val="-3"/>
          <w:kern w:val="1"/>
          <w:lang w:val="es-ES"/>
        </w:rPr>
        <w:t xml:space="preserve">de distintos </w:t>
      </w:r>
      <w:r>
        <w:rPr>
          <w:rFonts w:ascii="Arial" w:hAnsi="Arial" w:cs="Arial"/>
          <w:spacing w:val="-4"/>
          <w:kern w:val="1"/>
          <w:lang w:val="es-ES"/>
        </w:rPr>
        <w:t xml:space="preserve">lenguajes.  </w:t>
      </w:r>
      <w:r>
        <w:rPr>
          <w:rFonts w:ascii="Arial" w:hAnsi="Arial" w:cs="Arial"/>
          <w:kern w:val="1"/>
          <w:lang w:val="es-ES"/>
        </w:rPr>
        <w:t xml:space="preserve">Esta  </w:t>
      </w:r>
      <w:r>
        <w:rPr>
          <w:rFonts w:ascii="Arial" w:hAnsi="Arial" w:cs="Arial"/>
          <w:spacing w:val="-4"/>
          <w:kern w:val="1"/>
          <w:lang w:val="es-ES"/>
        </w:rPr>
        <w:t xml:space="preserve">particularidad genera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4"/>
          <w:kern w:val="1"/>
          <w:lang w:val="es-ES"/>
        </w:rPr>
        <w:t>múltiples</w:t>
      </w:r>
      <w:r>
        <w:rPr>
          <w:rFonts w:ascii="Arial" w:hAnsi="Arial" w:cs="Arial"/>
          <w:spacing w:val="53"/>
          <w:kern w:val="1"/>
          <w:lang w:val="es-ES"/>
        </w:rPr>
        <w:t xml:space="preserve"> </w:t>
      </w:r>
      <w:r>
        <w:rPr>
          <w:rFonts w:ascii="Arial" w:hAnsi="Arial" w:cs="Arial"/>
          <w:kern w:val="1"/>
          <w:lang w:val="es-ES"/>
        </w:rPr>
        <w:t xml:space="preserve">recorridos;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imposible priorizar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3"/>
          <w:kern w:val="1"/>
          <w:lang w:val="es-ES"/>
        </w:rPr>
        <w:t xml:space="preserve">troncales de </w:t>
      </w:r>
      <w:r>
        <w:rPr>
          <w:rFonts w:ascii="Arial" w:hAnsi="Arial" w:cs="Arial"/>
          <w:spacing w:val="-4"/>
          <w:kern w:val="1"/>
          <w:lang w:val="es-ES"/>
        </w:rPr>
        <w:t xml:space="preserve">uno </w:t>
      </w:r>
      <w:r>
        <w:rPr>
          <w:rFonts w:ascii="Arial" w:hAnsi="Arial" w:cs="Arial"/>
          <w:kern w:val="1"/>
          <w:lang w:val="es-ES"/>
        </w:rPr>
        <w:t xml:space="preserve">u </w:t>
      </w:r>
      <w:r>
        <w:rPr>
          <w:rFonts w:ascii="Arial" w:hAnsi="Arial" w:cs="Arial"/>
          <w:spacing w:val="-3"/>
          <w:kern w:val="1"/>
          <w:lang w:val="es-ES"/>
        </w:rPr>
        <w:t xml:space="preserve">otro </w:t>
      </w:r>
      <w:r>
        <w:rPr>
          <w:rFonts w:ascii="Arial" w:hAnsi="Arial" w:cs="Arial"/>
          <w:spacing w:val="-6"/>
          <w:kern w:val="1"/>
          <w:lang w:val="es-ES"/>
        </w:rPr>
        <w:t xml:space="preserve">lenguaje. </w:t>
      </w:r>
      <w:r>
        <w:rPr>
          <w:rFonts w:ascii="Arial" w:hAnsi="Arial" w:cs="Arial"/>
          <w:kern w:val="1"/>
          <w:lang w:val="es-ES"/>
        </w:rPr>
        <w:t xml:space="preserve">Por </w:t>
      </w:r>
      <w:r>
        <w:rPr>
          <w:rFonts w:ascii="Arial" w:hAnsi="Arial" w:cs="Arial"/>
          <w:spacing w:val="-3"/>
          <w:kern w:val="1"/>
          <w:lang w:val="es-ES"/>
        </w:rPr>
        <w:t xml:space="preserve">tal motivo, </w:t>
      </w:r>
      <w:r>
        <w:rPr>
          <w:rFonts w:ascii="Arial" w:hAnsi="Arial" w:cs="Arial"/>
          <w:spacing w:val="3"/>
          <w:kern w:val="1"/>
          <w:lang w:val="es-ES"/>
        </w:rPr>
        <w:t xml:space="preserve">se </w:t>
      </w:r>
      <w:r>
        <w:rPr>
          <w:rFonts w:ascii="Arial" w:hAnsi="Arial" w:cs="Arial"/>
          <w:spacing w:val="-4"/>
          <w:kern w:val="1"/>
          <w:lang w:val="es-ES"/>
        </w:rPr>
        <w:t xml:space="preserve">trabajó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finalización </w:t>
      </w:r>
      <w:r>
        <w:rPr>
          <w:rFonts w:ascii="Arial" w:hAnsi="Arial" w:cs="Arial"/>
          <w:kern w:val="1"/>
          <w:lang w:val="es-ES"/>
        </w:rPr>
        <w:t xml:space="preserve">sean </w:t>
      </w:r>
      <w:r>
        <w:rPr>
          <w:rFonts w:ascii="Arial" w:hAnsi="Arial" w:cs="Arial"/>
          <w:spacing w:val="-3"/>
          <w:kern w:val="1"/>
          <w:lang w:val="es-ES"/>
        </w:rPr>
        <w:t xml:space="preserve">lo suficientemente </w:t>
      </w:r>
      <w:r>
        <w:rPr>
          <w:rFonts w:ascii="Arial" w:hAnsi="Arial" w:cs="Arial"/>
          <w:spacing w:val="-5"/>
          <w:kern w:val="1"/>
          <w:lang w:val="es-ES"/>
        </w:rPr>
        <w:t xml:space="preserve">orientadores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saberes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esperan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De este </w:t>
      </w:r>
      <w:r>
        <w:rPr>
          <w:rFonts w:ascii="Arial" w:hAnsi="Arial" w:cs="Arial"/>
          <w:spacing w:val="-3"/>
          <w:kern w:val="1"/>
          <w:lang w:val="es-ES"/>
        </w:rPr>
        <w:t xml:space="preserve">modo, </w:t>
      </w:r>
      <w:r>
        <w:rPr>
          <w:rFonts w:ascii="Arial" w:hAnsi="Arial" w:cs="Arial"/>
          <w:kern w:val="1"/>
          <w:lang w:val="es-ES"/>
        </w:rPr>
        <w:t xml:space="preserve">además, </w:t>
      </w:r>
      <w:r>
        <w:rPr>
          <w:rFonts w:ascii="Arial" w:hAnsi="Arial" w:cs="Arial"/>
          <w:spacing w:val="3"/>
          <w:kern w:val="1"/>
          <w:lang w:val="es-ES"/>
        </w:rPr>
        <w:t xml:space="preserve">se </w:t>
      </w:r>
      <w:r>
        <w:rPr>
          <w:rFonts w:ascii="Arial" w:hAnsi="Arial" w:cs="Arial"/>
          <w:spacing w:val="-4"/>
          <w:kern w:val="1"/>
          <w:lang w:val="es-ES"/>
        </w:rPr>
        <w:t xml:space="preserve">deja abierta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spacing w:val="-3"/>
          <w:kern w:val="1"/>
          <w:lang w:val="es-ES"/>
        </w:rPr>
        <w:t xml:space="preserve">ampliar </w:t>
      </w:r>
      <w:r>
        <w:rPr>
          <w:rFonts w:ascii="Arial" w:hAnsi="Arial" w:cs="Arial"/>
          <w:spacing w:val="-4"/>
          <w:kern w:val="1"/>
          <w:lang w:val="es-ES"/>
        </w:rPr>
        <w:t xml:space="preserve">las opciones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spacing w:val="-5"/>
          <w:kern w:val="1"/>
          <w:lang w:val="es-ES"/>
        </w:rPr>
        <w:t xml:space="preserve">incluyendo </w:t>
      </w:r>
      <w:r>
        <w:rPr>
          <w:rFonts w:ascii="Arial" w:hAnsi="Arial" w:cs="Arial"/>
          <w:spacing w:val="-6"/>
          <w:kern w:val="1"/>
          <w:lang w:val="es-ES"/>
        </w:rPr>
        <w:t xml:space="preserve">nuevos  lenguajes  </w:t>
      </w:r>
      <w:r>
        <w:rPr>
          <w:rFonts w:ascii="Arial" w:hAnsi="Arial" w:cs="Arial"/>
          <w:spacing w:val="-3"/>
          <w:kern w:val="1"/>
          <w:lang w:val="es-ES"/>
        </w:rPr>
        <w:t xml:space="preserve">artísticos  </w:t>
      </w:r>
      <w:r>
        <w:rPr>
          <w:rFonts w:ascii="Arial" w:hAnsi="Arial" w:cs="Arial"/>
          <w:spacing w:val="-4"/>
          <w:kern w:val="1"/>
          <w:lang w:val="es-ES"/>
        </w:rPr>
        <w:t xml:space="preserve">dentro </w:t>
      </w:r>
      <w:r>
        <w:rPr>
          <w:rFonts w:ascii="Arial" w:hAnsi="Arial" w:cs="Arial"/>
          <w:spacing w:val="-6"/>
          <w:kern w:val="1"/>
          <w:lang w:val="es-ES"/>
        </w:rPr>
        <w:t xml:space="preserve">de </w:t>
      </w:r>
      <w:r>
        <w:rPr>
          <w:rFonts w:ascii="Arial" w:hAnsi="Arial" w:cs="Arial"/>
          <w:spacing w:val="-3"/>
          <w:kern w:val="1"/>
          <w:lang w:val="es-ES"/>
        </w:rPr>
        <w:t xml:space="preserve">la oferta de la </w:t>
      </w:r>
      <w:r>
        <w:rPr>
          <w:rFonts w:ascii="Arial" w:hAnsi="Arial" w:cs="Arial"/>
          <w:kern w:val="1"/>
          <w:lang w:val="es-ES"/>
        </w:rPr>
        <w:t>formación</w:t>
      </w:r>
      <w:r>
        <w:rPr>
          <w:rFonts w:ascii="Arial" w:hAnsi="Arial" w:cs="Arial"/>
          <w:spacing w:val="10"/>
          <w:kern w:val="1"/>
          <w:lang w:val="es-ES"/>
        </w:rPr>
        <w:t xml:space="preserve"> </w:t>
      </w:r>
      <w:r>
        <w:rPr>
          <w:rFonts w:ascii="Arial" w:hAnsi="Arial" w:cs="Arial"/>
          <w:spacing w:val="-5"/>
          <w:kern w:val="1"/>
          <w:lang w:val="es-ES"/>
        </w:rPr>
        <w:t>general.</w:t>
      </w:r>
    </w:p>
    <w:p w14:paraId="3B564E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91508F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9"/>
          <w:szCs w:val="19"/>
          <w:lang w:val="es-ES"/>
        </w:rPr>
      </w:pPr>
    </w:p>
    <w:p w14:paraId="37065F9F"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Presentación</w:t>
      </w:r>
    </w:p>
    <w:p w14:paraId="0A8F39E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33ACC59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sz w:val="31"/>
          <w:szCs w:val="31"/>
          <w:lang w:val="es-ES"/>
        </w:rPr>
      </w:pPr>
    </w:p>
    <w:p w14:paraId="0624B2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8D657C0" w14:textId="77777777" w:rsidR="002270EE" w:rsidRDefault="002270EE" w:rsidP="002270EE">
      <w:pPr>
        <w:widowControl w:val="0"/>
        <w:autoSpaceDE w:val="0"/>
        <w:autoSpaceDN w:val="0"/>
        <w:adjustRightInd w:val="0"/>
        <w:spacing w:before="78" w:after="0" w:line="240" w:lineRule="auto"/>
        <w:ind w:right="-615"/>
        <w:jc w:val="both"/>
        <w:rPr>
          <w:rFonts w:ascii="Arial" w:hAnsi="Arial" w:cs="Arial"/>
          <w:kern w:val="1"/>
          <w:lang w:val="es-ES"/>
        </w:rPr>
      </w:pPr>
      <w:r>
        <w:rPr>
          <w:rFonts w:ascii="Arial" w:hAnsi="Arial" w:cs="Arial"/>
          <w:spacing w:val="-4"/>
          <w:kern w:val="1"/>
          <w:lang w:val="es-ES"/>
        </w:rPr>
        <w:t xml:space="preserve">Los talleres </w:t>
      </w:r>
      <w:r>
        <w:rPr>
          <w:rFonts w:ascii="Arial" w:hAnsi="Arial" w:cs="Arial"/>
          <w:spacing w:val="-3"/>
          <w:kern w:val="1"/>
          <w:lang w:val="es-ES"/>
        </w:rPr>
        <w:t xml:space="preserve">de </w:t>
      </w:r>
      <w:r>
        <w:rPr>
          <w:rFonts w:ascii="Arial" w:hAnsi="Arial" w:cs="Arial"/>
          <w:spacing w:val="-5"/>
          <w:kern w:val="1"/>
          <w:lang w:val="es-ES"/>
        </w:rPr>
        <w:t xml:space="preserve">Artes Visuales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proponen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4"/>
          <w:kern w:val="1"/>
          <w:lang w:val="es-ES"/>
        </w:rPr>
        <w:t xml:space="preserve">destinado </w:t>
      </w:r>
      <w:r>
        <w:rPr>
          <w:rFonts w:ascii="Arial" w:hAnsi="Arial" w:cs="Arial"/>
          <w:kern w:val="1"/>
          <w:lang w:val="es-ES"/>
        </w:rPr>
        <w:t xml:space="preserve">a </w:t>
      </w:r>
      <w:r>
        <w:rPr>
          <w:rFonts w:ascii="Arial" w:hAnsi="Arial" w:cs="Arial"/>
          <w:spacing w:val="-4"/>
          <w:kern w:val="1"/>
          <w:lang w:val="es-ES"/>
        </w:rPr>
        <w:t>profundizar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plásticos y </w:t>
      </w:r>
      <w:r>
        <w:rPr>
          <w:rFonts w:ascii="Arial" w:hAnsi="Arial" w:cs="Arial"/>
          <w:spacing w:val="-4"/>
          <w:kern w:val="1"/>
          <w:lang w:val="es-ES"/>
        </w:rPr>
        <w:t xml:space="preserve">visuales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4"/>
          <w:kern w:val="1"/>
          <w:lang w:val="es-ES"/>
        </w:rPr>
        <w:t xml:space="preserve">experiencias </w:t>
      </w:r>
      <w:r>
        <w:rPr>
          <w:rFonts w:ascii="Arial" w:hAnsi="Arial" w:cs="Arial"/>
          <w:spacing w:val="-3"/>
          <w:kern w:val="1"/>
          <w:lang w:val="es-ES"/>
        </w:rPr>
        <w:t xml:space="preserve">en </w:t>
      </w:r>
      <w:r>
        <w:rPr>
          <w:rFonts w:ascii="Arial" w:hAnsi="Arial" w:cs="Arial"/>
          <w:spacing w:val="-4"/>
          <w:kern w:val="1"/>
          <w:lang w:val="es-ES"/>
        </w:rPr>
        <w:t xml:space="preserve">las que interactúen </w:t>
      </w:r>
      <w:r>
        <w:rPr>
          <w:rFonts w:ascii="Arial" w:hAnsi="Arial" w:cs="Arial"/>
          <w:kern w:val="1"/>
          <w:lang w:val="es-ES"/>
        </w:rPr>
        <w:t>con</w:t>
      </w:r>
      <w:r>
        <w:rPr>
          <w:rFonts w:ascii="Arial" w:hAnsi="Arial" w:cs="Arial"/>
          <w:spacing w:val="61"/>
          <w:kern w:val="1"/>
          <w:lang w:val="es-ES"/>
        </w:rPr>
        <w:t xml:space="preserve"> </w:t>
      </w:r>
      <w:r>
        <w:rPr>
          <w:rFonts w:ascii="Arial" w:hAnsi="Arial" w:cs="Arial"/>
          <w:spacing w:val="-4"/>
          <w:kern w:val="1"/>
          <w:lang w:val="es-ES"/>
        </w:rPr>
        <w:t xml:space="preserve">imágenes  mediante  </w:t>
      </w:r>
      <w:r>
        <w:rPr>
          <w:rFonts w:ascii="Arial" w:hAnsi="Arial" w:cs="Arial"/>
          <w:spacing w:val="-3"/>
          <w:kern w:val="1"/>
          <w:lang w:val="es-ES"/>
        </w:rPr>
        <w:t xml:space="preserve">la  producción,  la </w:t>
      </w:r>
      <w:r>
        <w:rPr>
          <w:rFonts w:ascii="Arial" w:hAnsi="Arial" w:cs="Arial"/>
          <w:kern w:val="1"/>
          <w:lang w:val="es-ES"/>
        </w:rPr>
        <w:t xml:space="preserve">comprensión y </w:t>
      </w:r>
      <w:r>
        <w:rPr>
          <w:rFonts w:ascii="Arial" w:hAnsi="Arial" w:cs="Arial"/>
          <w:spacing w:val="-3"/>
          <w:kern w:val="1"/>
          <w:lang w:val="es-ES"/>
        </w:rPr>
        <w:t xml:space="preserve">la </w:t>
      </w:r>
      <w:r>
        <w:rPr>
          <w:rFonts w:ascii="Arial" w:hAnsi="Arial" w:cs="Arial"/>
          <w:spacing w:val="-4"/>
          <w:kern w:val="1"/>
          <w:lang w:val="es-ES"/>
        </w:rPr>
        <w:t xml:space="preserve">apropiación </w:t>
      </w:r>
      <w:r>
        <w:rPr>
          <w:rFonts w:ascii="Arial" w:hAnsi="Arial" w:cs="Arial"/>
          <w:spacing w:val="-3"/>
          <w:kern w:val="1"/>
          <w:lang w:val="es-ES"/>
        </w:rPr>
        <w:t xml:space="preserve">de </w:t>
      </w:r>
      <w:r>
        <w:rPr>
          <w:rFonts w:ascii="Arial" w:hAnsi="Arial" w:cs="Arial"/>
          <w:kern w:val="1"/>
          <w:lang w:val="es-ES"/>
        </w:rPr>
        <w:t>prácticas</w:t>
      </w:r>
      <w:r>
        <w:rPr>
          <w:rFonts w:ascii="Arial" w:hAnsi="Arial" w:cs="Arial"/>
          <w:spacing w:val="-1"/>
          <w:kern w:val="1"/>
          <w:lang w:val="es-ES"/>
        </w:rPr>
        <w:t xml:space="preserve"> </w:t>
      </w:r>
      <w:r>
        <w:rPr>
          <w:rFonts w:ascii="Arial" w:hAnsi="Arial" w:cs="Arial"/>
          <w:kern w:val="1"/>
          <w:lang w:val="es-ES"/>
        </w:rPr>
        <w:t>artísticas.</w:t>
      </w:r>
    </w:p>
    <w:p w14:paraId="61F144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7FD173F8" w14:textId="77777777" w:rsidR="002270EE" w:rsidRDefault="002270EE" w:rsidP="002270EE">
      <w:pPr>
        <w:widowControl w:val="0"/>
        <w:autoSpaceDE w:val="0"/>
        <w:autoSpaceDN w:val="0"/>
        <w:adjustRightInd w:val="0"/>
        <w:spacing w:before="1" w:after="0" w:line="237" w:lineRule="auto"/>
        <w:ind w:right="-615"/>
        <w:jc w:val="both"/>
        <w:rPr>
          <w:rFonts w:ascii="Arial" w:hAnsi="Arial" w:cs="Arial"/>
          <w:kern w:val="1"/>
          <w:lang w:val="es-ES"/>
        </w:rPr>
      </w:pPr>
      <w:r>
        <w:rPr>
          <w:rFonts w:ascii="Arial" w:hAnsi="Arial" w:cs="Arial"/>
          <w:kern w:val="1"/>
          <w:lang w:val="es-ES"/>
        </w:rPr>
        <w:t>En el taller se pondrá especial énfasis en el carácter social de las  manifestaciones artísticas, considerando al arte como una forma de conocimiento capaz de ampliar la manera de comprender el mundo desde lo poético y metafórico. El modo particular de interpretar y transformar la realidad que propone este conocimiento permitirá desarrollar distintas capacidades: la síntesis, la abstracción y la simbolización.</w:t>
      </w:r>
    </w:p>
    <w:p w14:paraId="215AFA71"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3A467294"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4"/>
          <w:kern w:val="1"/>
          <w:lang w:val="es-ES"/>
        </w:rPr>
        <w:t xml:space="preserve">Cuando los estudiantes </w:t>
      </w:r>
      <w:r>
        <w:rPr>
          <w:rFonts w:ascii="Arial" w:hAnsi="Arial" w:cs="Arial"/>
          <w:spacing w:val="-3"/>
          <w:kern w:val="1"/>
          <w:lang w:val="es-ES"/>
        </w:rPr>
        <w:t xml:space="preserve">ingresan en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tienen algún </w:t>
      </w:r>
      <w:r>
        <w:rPr>
          <w:rFonts w:ascii="Arial" w:hAnsi="Arial" w:cs="Arial"/>
          <w:spacing w:val="-6"/>
          <w:kern w:val="1"/>
          <w:lang w:val="es-ES"/>
        </w:rPr>
        <w:t xml:space="preserve">vínculo </w:t>
      </w:r>
      <w:r>
        <w:rPr>
          <w:rFonts w:ascii="Arial" w:hAnsi="Arial" w:cs="Arial"/>
          <w:kern w:val="1"/>
          <w:lang w:val="es-ES"/>
        </w:rPr>
        <w:t xml:space="preserve">con </w:t>
      </w:r>
      <w:r>
        <w:rPr>
          <w:rFonts w:ascii="Arial" w:hAnsi="Arial" w:cs="Arial"/>
          <w:spacing w:val="-6"/>
          <w:kern w:val="1"/>
          <w:lang w:val="es-ES"/>
        </w:rPr>
        <w:t xml:space="preserve">las </w:t>
      </w:r>
      <w:r>
        <w:rPr>
          <w:rFonts w:ascii="Arial" w:hAnsi="Arial" w:cs="Arial"/>
          <w:spacing w:val="-3"/>
          <w:kern w:val="1"/>
          <w:lang w:val="es-ES"/>
        </w:rPr>
        <w:t xml:space="preserve">imágenes, </w:t>
      </w:r>
      <w:r>
        <w:rPr>
          <w:rFonts w:ascii="Arial" w:hAnsi="Arial" w:cs="Arial"/>
          <w:spacing w:val="-4"/>
          <w:kern w:val="1"/>
          <w:lang w:val="es-ES"/>
        </w:rPr>
        <w:t xml:space="preserve">expresan inclinaciones </w:t>
      </w:r>
      <w:r>
        <w:rPr>
          <w:rFonts w:ascii="Arial" w:hAnsi="Arial" w:cs="Arial"/>
          <w:kern w:val="1"/>
          <w:lang w:val="es-ES"/>
        </w:rPr>
        <w:t xml:space="preserve">estéticas y </w:t>
      </w:r>
      <w:r>
        <w:rPr>
          <w:rFonts w:ascii="Arial" w:hAnsi="Arial" w:cs="Arial"/>
          <w:spacing w:val="-6"/>
          <w:kern w:val="1"/>
          <w:lang w:val="es-ES"/>
        </w:rPr>
        <w:t xml:space="preserve">opiniones </w:t>
      </w:r>
      <w:r>
        <w:rPr>
          <w:rFonts w:ascii="Arial" w:hAnsi="Arial" w:cs="Arial"/>
          <w:spacing w:val="-4"/>
          <w:kern w:val="1"/>
          <w:lang w:val="es-ES"/>
        </w:rPr>
        <w:t xml:space="preserve">personales </w:t>
      </w:r>
      <w:r>
        <w:rPr>
          <w:rFonts w:ascii="Arial" w:hAnsi="Arial" w:cs="Arial"/>
          <w:kern w:val="1"/>
          <w:lang w:val="es-ES"/>
        </w:rPr>
        <w:t xml:space="preserve">respecto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4"/>
          <w:kern w:val="1"/>
          <w:lang w:val="es-ES"/>
        </w:rPr>
        <w:t xml:space="preserve">visual. </w:t>
      </w:r>
      <w:r>
        <w:rPr>
          <w:rFonts w:ascii="Arial" w:hAnsi="Arial" w:cs="Arial"/>
          <w:spacing w:val="-7"/>
          <w:kern w:val="1"/>
          <w:lang w:val="es-ES"/>
        </w:rPr>
        <w:t xml:space="preserve">Haber </w:t>
      </w:r>
      <w:r>
        <w:rPr>
          <w:rFonts w:ascii="Arial" w:hAnsi="Arial" w:cs="Arial"/>
          <w:spacing w:val="-3"/>
          <w:kern w:val="1"/>
          <w:lang w:val="es-ES"/>
        </w:rPr>
        <w:t xml:space="preserve">transitado </w:t>
      </w:r>
      <w:r>
        <w:rPr>
          <w:rFonts w:ascii="Arial" w:hAnsi="Arial" w:cs="Arial"/>
          <w:spacing w:val="-4"/>
          <w:kern w:val="1"/>
          <w:lang w:val="es-ES"/>
        </w:rPr>
        <w:t xml:space="preserve">por los </w:t>
      </w:r>
      <w:r>
        <w:rPr>
          <w:rFonts w:ascii="Arial" w:hAnsi="Arial" w:cs="Arial"/>
          <w:spacing w:val="-3"/>
          <w:kern w:val="1"/>
          <w:lang w:val="es-ES"/>
        </w:rPr>
        <w:t xml:space="preserve">distintos </w:t>
      </w:r>
      <w:r>
        <w:rPr>
          <w:rFonts w:ascii="Arial" w:hAnsi="Arial" w:cs="Arial"/>
          <w:spacing w:val="-6"/>
          <w:kern w:val="1"/>
          <w:lang w:val="es-ES"/>
        </w:rPr>
        <w:t xml:space="preserve">niveles </w:t>
      </w:r>
      <w:r>
        <w:rPr>
          <w:rFonts w:ascii="Arial" w:hAnsi="Arial" w:cs="Arial"/>
          <w:spacing w:val="-3"/>
          <w:kern w:val="1"/>
          <w:lang w:val="es-ES"/>
        </w:rPr>
        <w:t xml:space="preserve">de educación facilita la </w:t>
      </w:r>
      <w:r>
        <w:rPr>
          <w:rFonts w:ascii="Arial" w:hAnsi="Arial" w:cs="Arial"/>
          <w:kern w:val="1"/>
          <w:lang w:val="es-ES"/>
        </w:rPr>
        <w:t xml:space="preserve">conformación </w:t>
      </w:r>
      <w:r>
        <w:rPr>
          <w:rFonts w:ascii="Arial" w:hAnsi="Arial" w:cs="Arial"/>
          <w:spacing w:val="-6"/>
          <w:kern w:val="1"/>
          <w:lang w:val="es-ES"/>
        </w:rPr>
        <w:t xml:space="preserve">de  </w:t>
      </w:r>
      <w:r>
        <w:rPr>
          <w:rFonts w:ascii="Arial" w:hAnsi="Arial" w:cs="Arial"/>
          <w:kern w:val="1"/>
          <w:lang w:val="es-ES"/>
        </w:rPr>
        <w:t xml:space="preserve">este </w:t>
      </w:r>
      <w:r>
        <w:rPr>
          <w:rFonts w:ascii="Arial" w:hAnsi="Arial" w:cs="Arial"/>
          <w:spacing w:val="-5"/>
          <w:kern w:val="1"/>
          <w:lang w:val="es-ES"/>
        </w:rPr>
        <w:t xml:space="preserve">bagaje que,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3"/>
          <w:kern w:val="1"/>
          <w:lang w:val="es-ES"/>
        </w:rPr>
        <w:t xml:space="preserve">se </w:t>
      </w:r>
      <w:r>
        <w:rPr>
          <w:rFonts w:ascii="Arial" w:hAnsi="Arial" w:cs="Arial"/>
          <w:spacing w:val="-3"/>
          <w:kern w:val="1"/>
          <w:lang w:val="es-ES"/>
        </w:rPr>
        <w:t xml:space="preserve">articula </w:t>
      </w:r>
      <w:r>
        <w:rPr>
          <w:rFonts w:ascii="Arial" w:hAnsi="Arial" w:cs="Arial"/>
          <w:kern w:val="1"/>
          <w:lang w:val="es-ES"/>
        </w:rPr>
        <w:t xml:space="preserve">con </w:t>
      </w:r>
      <w:r>
        <w:rPr>
          <w:rFonts w:ascii="Arial" w:hAnsi="Arial" w:cs="Arial"/>
          <w:spacing w:val="-4"/>
          <w:kern w:val="1"/>
          <w:lang w:val="es-ES"/>
        </w:rPr>
        <w:t xml:space="preserve">todo </w:t>
      </w:r>
      <w:r>
        <w:rPr>
          <w:rFonts w:ascii="Arial" w:hAnsi="Arial" w:cs="Arial"/>
          <w:spacing w:val="-5"/>
          <w:kern w:val="1"/>
          <w:lang w:val="es-ES"/>
        </w:rPr>
        <w:t xml:space="preserve">aquello </w:t>
      </w:r>
      <w:r>
        <w:rPr>
          <w:rFonts w:ascii="Arial" w:hAnsi="Arial" w:cs="Arial"/>
          <w:spacing w:val="-4"/>
          <w:kern w:val="1"/>
          <w:lang w:val="es-ES"/>
        </w:rPr>
        <w:t xml:space="preserve">que </w:t>
      </w:r>
      <w:r>
        <w:rPr>
          <w:rFonts w:ascii="Arial" w:hAnsi="Arial" w:cs="Arial"/>
          <w:spacing w:val="-3"/>
          <w:kern w:val="1"/>
          <w:lang w:val="es-ES"/>
        </w:rPr>
        <w:t xml:space="preserve">la familia </w:t>
      </w:r>
      <w:r>
        <w:rPr>
          <w:rFonts w:ascii="Arial" w:hAnsi="Arial" w:cs="Arial"/>
          <w:kern w:val="1"/>
          <w:lang w:val="es-ES"/>
        </w:rPr>
        <w:t xml:space="preserve">y </w:t>
      </w:r>
      <w:r>
        <w:rPr>
          <w:rFonts w:ascii="Arial" w:hAnsi="Arial" w:cs="Arial"/>
          <w:spacing w:val="-4"/>
          <w:kern w:val="1"/>
          <w:lang w:val="es-ES"/>
        </w:rPr>
        <w:t xml:space="preserve">los grupos </w:t>
      </w:r>
      <w:r>
        <w:rPr>
          <w:rFonts w:ascii="Arial" w:hAnsi="Arial" w:cs="Arial"/>
          <w:spacing w:val="-3"/>
          <w:kern w:val="1"/>
          <w:lang w:val="es-ES"/>
        </w:rPr>
        <w:t xml:space="preserve">sociales  de referencia </w:t>
      </w:r>
      <w:r>
        <w:rPr>
          <w:rFonts w:ascii="Arial" w:hAnsi="Arial" w:cs="Arial"/>
          <w:spacing w:val="-4"/>
          <w:kern w:val="1"/>
          <w:lang w:val="es-ES"/>
        </w:rPr>
        <w:t xml:space="preserve">han  </w:t>
      </w:r>
      <w:r>
        <w:rPr>
          <w:rFonts w:ascii="Arial" w:hAnsi="Arial" w:cs="Arial"/>
          <w:spacing w:val="-5"/>
          <w:kern w:val="1"/>
          <w:lang w:val="es-ES"/>
        </w:rPr>
        <w:t xml:space="preserve">aportado. </w:t>
      </w:r>
      <w:r>
        <w:rPr>
          <w:rFonts w:ascii="Arial" w:hAnsi="Arial" w:cs="Arial"/>
          <w:kern w:val="1"/>
          <w:lang w:val="es-ES"/>
        </w:rPr>
        <w:t xml:space="preserve">Reciben </w:t>
      </w:r>
      <w:r>
        <w:rPr>
          <w:rFonts w:ascii="Arial" w:hAnsi="Arial" w:cs="Arial"/>
          <w:spacing w:val="-3"/>
          <w:kern w:val="1"/>
          <w:lang w:val="es-ES"/>
        </w:rPr>
        <w:t xml:space="preserve">también la </w:t>
      </w:r>
      <w:r>
        <w:rPr>
          <w:rFonts w:ascii="Arial" w:hAnsi="Arial" w:cs="Arial"/>
          <w:spacing w:val="-4"/>
          <w:kern w:val="1"/>
          <w:lang w:val="es-ES"/>
        </w:rPr>
        <w:t xml:space="preserve">influencia </w:t>
      </w:r>
      <w:r>
        <w:rPr>
          <w:rFonts w:ascii="Arial" w:hAnsi="Arial" w:cs="Arial"/>
          <w:spacing w:val="-3"/>
          <w:kern w:val="1"/>
          <w:lang w:val="es-ES"/>
        </w:rPr>
        <w:t xml:space="preserve">de  </w:t>
      </w:r>
      <w:r>
        <w:rPr>
          <w:rFonts w:ascii="Arial" w:hAnsi="Arial" w:cs="Arial"/>
          <w:spacing w:val="-4"/>
          <w:kern w:val="1"/>
          <w:lang w:val="es-ES"/>
        </w:rPr>
        <w:t xml:space="preserve">las   representaciones </w:t>
      </w:r>
      <w:r>
        <w:rPr>
          <w:rFonts w:ascii="Arial" w:hAnsi="Arial" w:cs="Arial"/>
          <w:kern w:val="1"/>
          <w:lang w:val="es-ES"/>
        </w:rPr>
        <w:t xml:space="preserve">sociales circulantes, cuya presencia  </w:t>
      </w:r>
      <w:r>
        <w:rPr>
          <w:rFonts w:ascii="Arial" w:hAnsi="Arial" w:cs="Arial"/>
          <w:spacing w:val="3"/>
          <w:kern w:val="1"/>
          <w:lang w:val="es-ES"/>
        </w:rPr>
        <w:t xml:space="preserve">se </w:t>
      </w:r>
      <w:r>
        <w:rPr>
          <w:rFonts w:ascii="Arial" w:hAnsi="Arial" w:cs="Arial"/>
          <w:spacing w:val="-4"/>
          <w:kern w:val="1"/>
          <w:lang w:val="es-ES"/>
        </w:rPr>
        <w:t xml:space="preserve">evidencia </w:t>
      </w:r>
      <w:r>
        <w:rPr>
          <w:rFonts w:ascii="Arial" w:hAnsi="Arial" w:cs="Arial"/>
          <w:spacing w:val="-3"/>
          <w:kern w:val="1"/>
          <w:lang w:val="es-ES"/>
        </w:rPr>
        <w:t xml:space="preserve">principalmente en </w:t>
      </w:r>
      <w:r>
        <w:rPr>
          <w:rFonts w:ascii="Arial" w:hAnsi="Arial" w:cs="Arial"/>
          <w:spacing w:val="-4"/>
          <w:kern w:val="1"/>
          <w:lang w:val="es-ES"/>
        </w:rPr>
        <w:t xml:space="preserve">los  </w:t>
      </w:r>
      <w:r>
        <w:rPr>
          <w:rFonts w:ascii="Arial" w:hAnsi="Arial" w:cs="Arial"/>
          <w:spacing w:val="-3"/>
          <w:kern w:val="1"/>
          <w:lang w:val="es-ES"/>
        </w:rPr>
        <w:t xml:space="preserve">medios  masivos de </w:t>
      </w:r>
      <w:r>
        <w:rPr>
          <w:rFonts w:ascii="Arial" w:hAnsi="Arial" w:cs="Arial"/>
          <w:kern w:val="1"/>
          <w:lang w:val="es-ES"/>
        </w:rPr>
        <w:t xml:space="preserve">comunicación, </w:t>
      </w:r>
      <w:r>
        <w:rPr>
          <w:rFonts w:ascii="Arial" w:hAnsi="Arial" w:cs="Arial"/>
          <w:spacing w:val="-4"/>
          <w:kern w:val="1"/>
          <w:lang w:val="es-ES"/>
        </w:rPr>
        <w:t xml:space="preserve">modelando </w:t>
      </w:r>
      <w:r>
        <w:rPr>
          <w:rFonts w:ascii="Arial" w:hAnsi="Arial" w:cs="Arial"/>
          <w:spacing w:val="-3"/>
          <w:kern w:val="1"/>
          <w:lang w:val="es-ES"/>
        </w:rPr>
        <w:t xml:space="preserve">gran parte de </w:t>
      </w:r>
      <w:r>
        <w:rPr>
          <w:rFonts w:ascii="Arial" w:hAnsi="Arial" w:cs="Arial"/>
          <w:spacing w:val="-4"/>
          <w:kern w:val="1"/>
          <w:lang w:val="es-ES"/>
        </w:rPr>
        <w:t xml:space="preserve">las </w:t>
      </w:r>
      <w:r>
        <w:rPr>
          <w:rFonts w:ascii="Arial" w:hAnsi="Arial" w:cs="Arial"/>
          <w:spacing w:val="-3"/>
          <w:kern w:val="1"/>
          <w:lang w:val="es-ES"/>
        </w:rPr>
        <w:t xml:space="preserve">elecciones </w:t>
      </w:r>
      <w:r>
        <w:rPr>
          <w:rFonts w:ascii="Arial" w:hAnsi="Arial" w:cs="Arial"/>
          <w:spacing w:val="-4"/>
          <w:kern w:val="1"/>
          <w:lang w:val="es-ES"/>
        </w:rPr>
        <w:t xml:space="preserve">visuales </w:t>
      </w:r>
      <w:r>
        <w:rPr>
          <w:rFonts w:ascii="Arial" w:hAnsi="Arial" w:cs="Arial"/>
          <w:kern w:val="1"/>
          <w:lang w:val="es-ES"/>
        </w:rPr>
        <w:t xml:space="preserve">y </w:t>
      </w:r>
      <w:r>
        <w:rPr>
          <w:rFonts w:ascii="Arial" w:hAnsi="Arial" w:cs="Arial"/>
          <w:spacing w:val="-6"/>
          <w:kern w:val="1"/>
          <w:lang w:val="es-ES"/>
        </w:rPr>
        <w:t xml:space="preserve">opiniones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adolescentes. </w:t>
      </w:r>
      <w:r>
        <w:rPr>
          <w:rFonts w:ascii="Arial" w:hAnsi="Arial" w:cs="Arial"/>
          <w:kern w:val="1"/>
          <w:lang w:val="es-ES"/>
        </w:rPr>
        <w:t xml:space="preserve">Por este </w:t>
      </w:r>
      <w:r>
        <w:rPr>
          <w:rFonts w:ascii="Arial" w:hAnsi="Arial" w:cs="Arial"/>
          <w:spacing w:val="-3"/>
          <w:kern w:val="1"/>
          <w:lang w:val="es-ES"/>
        </w:rPr>
        <w:t xml:space="preserve">motivo, 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5"/>
          <w:kern w:val="1"/>
          <w:lang w:val="es-ES"/>
        </w:rPr>
        <w:t xml:space="preserve">Artes Visuales apuntará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6"/>
          <w:kern w:val="1"/>
          <w:lang w:val="es-ES"/>
        </w:rPr>
        <w:t xml:space="preserve">del </w:t>
      </w:r>
      <w:r>
        <w:rPr>
          <w:rFonts w:ascii="Arial" w:hAnsi="Arial" w:cs="Arial"/>
          <w:spacing w:val="-3"/>
          <w:kern w:val="1"/>
          <w:lang w:val="es-ES"/>
        </w:rPr>
        <w:t xml:space="preserve">pensamiento visual crítico, </w:t>
      </w:r>
      <w:r>
        <w:rPr>
          <w:rFonts w:ascii="Arial" w:hAnsi="Arial" w:cs="Arial"/>
          <w:spacing w:val="-4"/>
          <w:kern w:val="1"/>
          <w:lang w:val="es-ES"/>
        </w:rPr>
        <w:t xml:space="preserve">permitiendo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significados </w:t>
      </w:r>
      <w:r>
        <w:rPr>
          <w:rFonts w:ascii="Arial" w:hAnsi="Arial" w:cs="Arial"/>
          <w:spacing w:val="-3"/>
          <w:kern w:val="1"/>
          <w:lang w:val="es-ES"/>
        </w:rPr>
        <w:t xml:space="preserve">personales. </w:t>
      </w:r>
      <w:r>
        <w:rPr>
          <w:rFonts w:ascii="Arial" w:hAnsi="Arial" w:cs="Arial"/>
          <w:kern w:val="1"/>
          <w:lang w:val="es-ES"/>
        </w:rPr>
        <w:t xml:space="preserve">Se procurará </w:t>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4"/>
          <w:kern w:val="1"/>
          <w:lang w:val="es-ES"/>
        </w:rPr>
        <w:t xml:space="preserve">del </w:t>
      </w:r>
      <w:r>
        <w:rPr>
          <w:rFonts w:ascii="Arial" w:hAnsi="Arial" w:cs="Arial"/>
          <w:kern w:val="1"/>
          <w:lang w:val="es-ES"/>
        </w:rPr>
        <w:t xml:space="preserve">carácter polisémico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imágenes, </w:t>
      </w:r>
      <w:r>
        <w:rPr>
          <w:rFonts w:ascii="Arial" w:hAnsi="Arial" w:cs="Arial"/>
          <w:spacing w:val="-5"/>
          <w:kern w:val="1"/>
          <w:lang w:val="es-ES"/>
        </w:rPr>
        <w:t xml:space="preserve">dado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artísticas poseen en </w:t>
      </w:r>
      <w:r>
        <w:rPr>
          <w:rFonts w:ascii="Arial" w:hAnsi="Arial" w:cs="Arial"/>
          <w:spacing w:val="3"/>
          <w:kern w:val="1"/>
          <w:lang w:val="es-ES"/>
        </w:rPr>
        <w:t xml:space="preserve">su </w:t>
      </w:r>
      <w:r>
        <w:rPr>
          <w:rFonts w:ascii="Arial" w:hAnsi="Arial" w:cs="Arial"/>
          <w:spacing w:val="-3"/>
          <w:kern w:val="1"/>
          <w:lang w:val="es-ES"/>
        </w:rPr>
        <w:t xml:space="preserve">dimensión </w:t>
      </w:r>
      <w:r>
        <w:rPr>
          <w:rFonts w:ascii="Arial" w:hAnsi="Arial" w:cs="Arial"/>
          <w:spacing w:val="-4"/>
          <w:kern w:val="1"/>
          <w:lang w:val="es-ES"/>
        </w:rPr>
        <w:t xml:space="preserve">productiva  </w:t>
      </w:r>
      <w:r>
        <w:rPr>
          <w:rFonts w:ascii="Arial" w:hAnsi="Arial" w:cs="Arial"/>
          <w:kern w:val="1"/>
          <w:lang w:val="es-ES"/>
        </w:rPr>
        <w:t xml:space="preserve">y </w:t>
      </w:r>
      <w:r>
        <w:rPr>
          <w:rFonts w:ascii="Arial" w:hAnsi="Arial" w:cs="Arial"/>
          <w:spacing w:val="-4"/>
          <w:kern w:val="1"/>
          <w:lang w:val="es-ES"/>
        </w:rPr>
        <w:t xml:space="preserve">apreciativa  </w:t>
      </w:r>
      <w:r>
        <w:rPr>
          <w:rFonts w:ascii="Arial" w:hAnsi="Arial" w:cs="Arial"/>
          <w:kern w:val="1"/>
          <w:lang w:val="es-ES"/>
        </w:rPr>
        <w:t xml:space="preserve">aspectos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transforman y cambian a </w:t>
      </w:r>
      <w:r>
        <w:rPr>
          <w:rFonts w:ascii="Arial" w:hAnsi="Arial" w:cs="Arial"/>
          <w:spacing w:val="-4"/>
          <w:kern w:val="1"/>
          <w:lang w:val="es-ES"/>
        </w:rPr>
        <w:t xml:space="preserve">través del </w:t>
      </w:r>
      <w:r>
        <w:rPr>
          <w:rFonts w:ascii="Arial" w:hAnsi="Arial" w:cs="Arial"/>
          <w:spacing w:val="-3"/>
          <w:kern w:val="1"/>
          <w:lang w:val="es-ES"/>
        </w:rPr>
        <w:t xml:space="preserve">tiempo </w:t>
      </w:r>
      <w:r>
        <w:rPr>
          <w:rFonts w:ascii="Arial" w:hAnsi="Arial" w:cs="Arial"/>
          <w:kern w:val="1"/>
          <w:lang w:val="es-ES"/>
        </w:rPr>
        <w:t xml:space="preserve">conforme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6"/>
          <w:kern w:val="1"/>
          <w:lang w:val="es-ES"/>
        </w:rPr>
        <w:t xml:space="preserve">de </w:t>
      </w:r>
      <w:r>
        <w:rPr>
          <w:rFonts w:ascii="Arial" w:hAnsi="Arial" w:cs="Arial"/>
          <w:spacing w:val="-3"/>
          <w:kern w:val="1"/>
          <w:lang w:val="es-ES"/>
        </w:rPr>
        <w:t>producción.</w:t>
      </w:r>
    </w:p>
    <w:p w14:paraId="3BA6741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7BBFF4B6"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abordar </w:t>
      </w:r>
      <w:r>
        <w:rPr>
          <w:rFonts w:ascii="Arial" w:hAnsi="Arial" w:cs="Arial"/>
          <w:spacing w:val="-3"/>
          <w:kern w:val="1"/>
          <w:lang w:val="es-ES"/>
        </w:rPr>
        <w:t xml:space="preserve">la enseñanza </w:t>
      </w:r>
      <w:r>
        <w:rPr>
          <w:rFonts w:ascii="Arial" w:hAnsi="Arial" w:cs="Arial"/>
          <w:spacing w:val="-4"/>
          <w:kern w:val="1"/>
          <w:lang w:val="es-ES"/>
        </w:rPr>
        <w:t xml:space="preserve">enfatizando  </w:t>
      </w:r>
      <w:r>
        <w:rPr>
          <w:rFonts w:ascii="Arial" w:hAnsi="Arial" w:cs="Arial"/>
          <w:spacing w:val="-3"/>
          <w:kern w:val="1"/>
          <w:lang w:val="es-ES"/>
        </w:rPr>
        <w:t xml:space="preserve">la producción </w:t>
      </w:r>
      <w:r>
        <w:rPr>
          <w:rFonts w:ascii="Arial" w:hAnsi="Arial" w:cs="Arial"/>
          <w:spacing w:val="-4"/>
          <w:kern w:val="1"/>
          <w:lang w:val="es-ES"/>
        </w:rPr>
        <w:t xml:space="preserve">significativa, </w:t>
      </w:r>
      <w:r>
        <w:rPr>
          <w:rFonts w:ascii="Arial" w:hAnsi="Arial" w:cs="Arial"/>
          <w:spacing w:val="-5"/>
          <w:kern w:val="1"/>
          <w:lang w:val="es-ES"/>
        </w:rPr>
        <w:t xml:space="preserve">reflexiva </w:t>
      </w:r>
      <w:r>
        <w:rPr>
          <w:rFonts w:ascii="Arial" w:hAnsi="Arial" w:cs="Arial"/>
          <w:kern w:val="1"/>
          <w:lang w:val="es-ES"/>
        </w:rPr>
        <w:t xml:space="preserve">e </w:t>
      </w:r>
      <w:r>
        <w:rPr>
          <w:rFonts w:ascii="Arial" w:hAnsi="Arial" w:cs="Arial"/>
          <w:spacing w:val="-4"/>
          <w:kern w:val="1"/>
          <w:lang w:val="es-ES"/>
        </w:rPr>
        <w:t xml:space="preserve">intencional. </w:t>
      </w:r>
      <w:r>
        <w:rPr>
          <w:rFonts w:ascii="Arial" w:hAnsi="Arial" w:cs="Arial"/>
          <w:kern w:val="1"/>
          <w:lang w:val="es-ES"/>
        </w:rPr>
        <w:t xml:space="preserve">En este </w:t>
      </w:r>
      <w:r>
        <w:rPr>
          <w:rFonts w:ascii="Arial" w:hAnsi="Arial" w:cs="Arial"/>
          <w:kern w:val="1"/>
          <w:lang w:val="es-ES"/>
        </w:rPr>
        <w:lastRenderedPageBreak/>
        <w:t xml:space="preserve">marco, </w:t>
      </w:r>
      <w:r>
        <w:rPr>
          <w:rFonts w:ascii="Arial" w:hAnsi="Arial" w:cs="Arial"/>
          <w:spacing w:val="3"/>
          <w:kern w:val="1"/>
          <w:lang w:val="es-ES"/>
        </w:rPr>
        <w:t xml:space="preserve">se </w:t>
      </w:r>
      <w:r>
        <w:rPr>
          <w:rFonts w:ascii="Arial" w:hAnsi="Arial" w:cs="Arial"/>
          <w:kern w:val="1"/>
          <w:lang w:val="es-ES"/>
        </w:rPr>
        <w:t xml:space="preserve">considera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“hacer” y </w:t>
      </w:r>
      <w:r>
        <w:rPr>
          <w:rFonts w:ascii="Arial" w:hAnsi="Arial" w:cs="Arial"/>
          <w:spacing w:val="-3"/>
          <w:kern w:val="1"/>
          <w:lang w:val="es-ES"/>
        </w:rPr>
        <w:t xml:space="preserve">“producir” </w:t>
      </w:r>
      <w:r>
        <w:rPr>
          <w:rFonts w:ascii="Arial" w:hAnsi="Arial" w:cs="Arial"/>
          <w:spacing w:val="-4"/>
          <w:kern w:val="1"/>
          <w:lang w:val="es-ES"/>
        </w:rPr>
        <w:t xml:space="preserve">imágenes </w:t>
      </w:r>
      <w:r>
        <w:rPr>
          <w:rFonts w:ascii="Arial" w:hAnsi="Arial" w:cs="Arial"/>
          <w:spacing w:val="-3"/>
          <w:kern w:val="1"/>
          <w:lang w:val="es-ES"/>
        </w:rPr>
        <w:t xml:space="preserve">bi </w:t>
      </w:r>
      <w:r>
        <w:rPr>
          <w:rFonts w:ascii="Arial" w:hAnsi="Arial" w:cs="Arial"/>
          <w:spacing w:val="-4"/>
          <w:kern w:val="1"/>
          <w:lang w:val="es-ES"/>
        </w:rPr>
        <w:t xml:space="preserve">y/o tridimensionales suponen </w:t>
      </w:r>
      <w:r>
        <w:rPr>
          <w:rFonts w:ascii="Arial" w:hAnsi="Arial" w:cs="Arial"/>
          <w:spacing w:val="-5"/>
          <w:kern w:val="1"/>
          <w:lang w:val="es-ES"/>
        </w:rPr>
        <w:t xml:space="preserve">intencionalidad,  </w:t>
      </w:r>
      <w:r>
        <w:rPr>
          <w:rFonts w:ascii="Arial" w:hAnsi="Arial" w:cs="Arial"/>
          <w:spacing w:val="-3"/>
          <w:kern w:val="1"/>
          <w:lang w:val="es-ES"/>
        </w:rPr>
        <w:t xml:space="preserve">la  </w:t>
      </w:r>
      <w:r>
        <w:rPr>
          <w:rFonts w:ascii="Arial" w:hAnsi="Arial" w:cs="Arial"/>
          <w:kern w:val="1"/>
          <w:lang w:val="es-ES"/>
        </w:rPr>
        <w:t xml:space="preserve">cual, </w:t>
      </w:r>
      <w:r>
        <w:rPr>
          <w:rFonts w:ascii="Arial" w:hAnsi="Arial" w:cs="Arial"/>
          <w:spacing w:val="-3"/>
          <w:kern w:val="1"/>
          <w:lang w:val="es-ES"/>
        </w:rPr>
        <w:t>acompañada</w:t>
      </w:r>
      <w:r>
        <w:rPr>
          <w:rFonts w:ascii="Arial" w:hAnsi="Arial" w:cs="Arial"/>
          <w:spacing w:val="55"/>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imaginación, </w:t>
      </w:r>
      <w:r>
        <w:rPr>
          <w:rFonts w:ascii="Arial" w:hAnsi="Arial" w:cs="Arial"/>
          <w:spacing w:val="-3"/>
          <w:kern w:val="1"/>
          <w:lang w:val="es-ES"/>
        </w:rPr>
        <w:t xml:space="preserve">da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invención/ </w:t>
      </w:r>
      <w:r>
        <w:rPr>
          <w:rFonts w:ascii="Arial" w:hAnsi="Arial" w:cs="Arial"/>
          <w:kern w:val="1"/>
          <w:lang w:val="es-ES"/>
        </w:rPr>
        <w:t xml:space="preserve">creación. En este caso, </w:t>
      </w:r>
      <w:r>
        <w:rPr>
          <w:rFonts w:ascii="Arial" w:hAnsi="Arial" w:cs="Arial"/>
          <w:spacing w:val="-3"/>
          <w:kern w:val="1"/>
          <w:lang w:val="es-ES"/>
        </w:rPr>
        <w:t xml:space="preserve">la representación </w:t>
      </w:r>
      <w:r>
        <w:rPr>
          <w:rFonts w:ascii="Arial" w:hAnsi="Arial" w:cs="Arial"/>
          <w:spacing w:val="-5"/>
          <w:kern w:val="1"/>
          <w:lang w:val="es-ES"/>
        </w:rPr>
        <w:t xml:space="preserve">puede adoptar </w:t>
      </w:r>
      <w:r>
        <w:rPr>
          <w:rFonts w:ascii="Arial" w:hAnsi="Arial" w:cs="Arial"/>
          <w:spacing w:val="-3"/>
          <w:kern w:val="1"/>
          <w:lang w:val="es-ES"/>
        </w:rPr>
        <w:t xml:space="preserve">un </w:t>
      </w:r>
      <w:r>
        <w:rPr>
          <w:rFonts w:ascii="Arial" w:hAnsi="Arial" w:cs="Arial"/>
          <w:kern w:val="1"/>
          <w:lang w:val="es-ES"/>
        </w:rPr>
        <w:t xml:space="preserve">carácter </w:t>
      </w:r>
      <w:r>
        <w:rPr>
          <w:rFonts w:ascii="Arial" w:hAnsi="Arial" w:cs="Arial"/>
          <w:spacing w:val="-3"/>
          <w:kern w:val="1"/>
          <w:lang w:val="es-ES"/>
        </w:rPr>
        <w:t xml:space="preserve">descriptivo, </w:t>
      </w:r>
      <w:r>
        <w:rPr>
          <w:rFonts w:ascii="Arial" w:hAnsi="Arial" w:cs="Arial"/>
          <w:spacing w:val="-4"/>
          <w:kern w:val="1"/>
          <w:lang w:val="es-ES"/>
        </w:rPr>
        <w:t xml:space="preserve">expresivo, imaginario, </w:t>
      </w:r>
      <w:r>
        <w:rPr>
          <w:rFonts w:ascii="Arial" w:hAnsi="Arial" w:cs="Arial"/>
          <w:kern w:val="1"/>
          <w:lang w:val="es-ES"/>
        </w:rPr>
        <w:t xml:space="preserve">simbólico, estético </w:t>
      </w:r>
      <w:r>
        <w:rPr>
          <w:rFonts w:ascii="Arial" w:hAnsi="Arial" w:cs="Arial"/>
          <w:spacing w:val="-4"/>
          <w:kern w:val="1"/>
          <w:lang w:val="es-ES"/>
        </w:rPr>
        <w:t xml:space="preserve">y/o </w:t>
      </w:r>
      <w:r>
        <w:rPr>
          <w:rFonts w:ascii="Arial" w:hAnsi="Arial" w:cs="Arial"/>
          <w:kern w:val="1"/>
          <w:lang w:val="es-ES"/>
        </w:rPr>
        <w:t xml:space="preserve">discursivo. </w:t>
      </w:r>
      <w:r>
        <w:rPr>
          <w:rFonts w:ascii="Arial" w:hAnsi="Arial" w:cs="Arial"/>
          <w:spacing w:val="-3"/>
          <w:kern w:val="1"/>
          <w:lang w:val="es-ES"/>
        </w:rPr>
        <w:t xml:space="preserve">La conceptualización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3"/>
          <w:kern w:val="1"/>
          <w:lang w:val="es-ES"/>
        </w:rPr>
        <w:t xml:space="preserve">visual </w:t>
      </w:r>
      <w:r>
        <w:rPr>
          <w:rFonts w:ascii="Arial" w:hAnsi="Arial" w:cs="Arial"/>
          <w:kern w:val="1"/>
          <w:lang w:val="es-ES"/>
        </w:rPr>
        <w:t xml:space="preserve">forma </w:t>
      </w:r>
      <w:r>
        <w:rPr>
          <w:rFonts w:ascii="Arial" w:hAnsi="Arial" w:cs="Arial"/>
          <w:spacing w:val="-3"/>
          <w:kern w:val="1"/>
          <w:lang w:val="es-ES"/>
        </w:rPr>
        <w:t xml:space="preserve">parte de la </w:t>
      </w:r>
      <w:r>
        <w:rPr>
          <w:rFonts w:ascii="Arial" w:hAnsi="Arial" w:cs="Arial"/>
          <w:spacing w:val="-5"/>
          <w:kern w:val="1"/>
          <w:lang w:val="es-ES"/>
        </w:rPr>
        <w:t xml:space="preserve">praxis  </w:t>
      </w:r>
      <w:r>
        <w:rPr>
          <w:rFonts w:ascii="Arial" w:hAnsi="Arial" w:cs="Arial"/>
          <w:spacing w:val="-3"/>
          <w:kern w:val="1"/>
          <w:lang w:val="es-ES"/>
        </w:rPr>
        <w:t xml:space="preserve">artística,  </w:t>
      </w:r>
      <w:r>
        <w:rPr>
          <w:rFonts w:ascii="Arial" w:hAnsi="Arial" w:cs="Arial"/>
          <w:spacing w:val="-5"/>
          <w:kern w:val="1"/>
          <w:lang w:val="es-ES"/>
        </w:rPr>
        <w:t xml:space="preserve">donde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kern w:val="1"/>
          <w:lang w:val="es-ES"/>
        </w:rPr>
        <w:t xml:space="preserve">soportes,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3"/>
          <w:kern w:val="1"/>
          <w:lang w:val="es-ES"/>
        </w:rPr>
        <w:t xml:space="preserve">materiales </w:t>
      </w:r>
      <w:r>
        <w:rPr>
          <w:rFonts w:ascii="Arial" w:hAnsi="Arial" w:cs="Arial"/>
          <w:spacing w:val="-4"/>
          <w:kern w:val="1"/>
          <w:lang w:val="es-ES"/>
        </w:rPr>
        <w:t xml:space="preserve">contribuye </w:t>
      </w:r>
      <w:r>
        <w:rPr>
          <w:rFonts w:ascii="Arial" w:hAnsi="Arial" w:cs="Arial"/>
          <w:kern w:val="1"/>
          <w:lang w:val="es-ES"/>
        </w:rPr>
        <w:t xml:space="preserve">a  reforzar </w:t>
      </w:r>
      <w:r>
        <w:rPr>
          <w:rFonts w:ascii="Arial" w:hAnsi="Arial" w:cs="Arial"/>
          <w:spacing w:val="-4"/>
          <w:kern w:val="1"/>
          <w:lang w:val="es-ES"/>
        </w:rPr>
        <w:t xml:space="preserve">las </w:t>
      </w:r>
      <w:r>
        <w:rPr>
          <w:rFonts w:ascii="Arial" w:hAnsi="Arial" w:cs="Arial"/>
          <w:spacing w:val="-3"/>
          <w:kern w:val="1"/>
          <w:lang w:val="es-ES"/>
        </w:rPr>
        <w:t xml:space="preserve">condiciones </w:t>
      </w:r>
      <w:r>
        <w:rPr>
          <w:rFonts w:ascii="Arial" w:hAnsi="Arial" w:cs="Arial"/>
          <w:spacing w:val="-4"/>
          <w:kern w:val="1"/>
          <w:lang w:val="es-ES"/>
        </w:rPr>
        <w:t xml:space="preserve">que nos posibilitan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de</w:t>
      </w:r>
      <w:r>
        <w:rPr>
          <w:rFonts w:ascii="Arial" w:hAnsi="Arial" w:cs="Arial"/>
          <w:spacing w:val="23"/>
          <w:kern w:val="1"/>
          <w:lang w:val="es-ES"/>
        </w:rPr>
        <w:t xml:space="preserve"> </w:t>
      </w:r>
      <w:r>
        <w:rPr>
          <w:rFonts w:ascii="Arial" w:hAnsi="Arial" w:cs="Arial"/>
          <w:spacing w:val="-4"/>
          <w:kern w:val="1"/>
          <w:lang w:val="es-ES"/>
        </w:rPr>
        <w:t>sentido.</w:t>
      </w:r>
    </w:p>
    <w:p w14:paraId="0E1BD4F8"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CC5E278"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los estudiantes </w:t>
      </w:r>
      <w:r>
        <w:rPr>
          <w:rFonts w:ascii="Arial" w:hAnsi="Arial" w:cs="Arial"/>
          <w:kern w:val="1"/>
          <w:lang w:val="es-ES"/>
        </w:rPr>
        <w:t xml:space="preserve">acceden a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3"/>
          <w:kern w:val="1"/>
          <w:lang w:val="es-ES"/>
        </w:rPr>
        <w:t xml:space="preserve">visual </w:t>
      </w:r>
      <w:r>
        <w:rPr>
          <w:rFonts w:ascii="Arial" w:hAnsi="Arial" w:cs="Arial"/>
          <w:kern w:val="1"/>
          <w:lang w:val="es-ES"/>
        </w:rPr>
        <w:t xml:space="preserve">como </w:t>
      </w:r>
      <w:r>
        <w:rPr>
          <w:rFonts w:ascii="Arial" w:hAnsi="Arial" w:cs="Arial"/>
          <w:spacing w:val="-3"/>
          <w:kern w:val="1"/>
          <w:lang w:val="es-ES"/>
        </w:rPr>
        <w:t xml:space="preserve">productores </w:t>
      </w:r>
      <w:r>
        <w:rPr>
          <w:rFonts w:ascii="Arial" w:hAnsi="Arial" w:cs="Arial"/>
          <w:kern w:val="1"/>
          <w:lang w:val="es-ES"/>
        </w:rPr>
        <w:t xml:space="preserve">y </w:t>
      </w:r>
      <w:r>
        <w:rPr>
          <w:rFonts w:ascii="Arial" w:hAnsi="Arial" w:cs="Arial"/>
          <w:spacing w:val="-3"/>
          <w:kern w:val="1"/>
          <w:lang w:val="es-ES"/>
        </w:rPr>
        <w:t xml:space="preserve">espectadores </w:t>
      </w:r>
      <w:r>
        <w:rPr>
          <w:rFonts w:ascii="Arial" w:hAnsi="Arial" w:cs="Arial"/>
          <w:kern w:val="1"/>
          <w:lang w:val="es-ES"/>
        </w:rPr>
        <w:t xml:space="preserve">activos, </w:t>
      </w:r>
      <w:r>
        <w:rPr>
          <w:rFonts w:ascii="Arial" w:hAnsi="Arial" w:cs="Arial"/>
          <w:spacing w:val="-4"/>
          <w:kern w:val="1"/>
          <w:lang w:val="es-ES"/>
        </w:rPr>
        <w:t xml:space="preserve">desarrollando </w:t>
      </w:r>
      <w:r>
        <w:rPr>
          <w:rFonts w:ascii="Arial" w:hAnsi="Arial" w:cs="Arial"/>
          <w:spacing w:val="-5"/>
          <w:kern w:val="1"/>
          <w:lang w:val="es-ES"/>
        </w:rPr>
        <w:t xml:space="preserve">paulatinamente  </w:t>
      </w:r>
      <w:r>
        <w:rPr>
          <w:rFonts w:ascii="Arial" w:hAnsi="Arial" w:cs="Arial"/>
          <w:kern w:val="1"/>
          <w:lang w:val="es-ES"/>
        </w:rPr>
        <w:t xml:space="preserve">cierta  </w:t>
      </w:r>
      <w:r>
        <w:rPr>
          <w:rFonts w:ascii="Arial" w:hAnsi="Arial" w:cs="Arial"/>
          <w:spacing w:val="-5"/>
          <w:kern w:val="1"/>
          <w:lang w:val="es-ES"/>
        </w:rPr>
        <w:t xml:space="preserve">autonomía,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4"/>
          <w:kern w:val="1"/>
          <w:lang w:val="es-ES"/>
        </w:rPr>
        <w:t xml:space="preserve">contribuye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kern w:val="1"/>
          <w:lang w:val="es-ES"/>
        </w:rPr>
        <w:t xml:space="preserve">formación </w:t>
      </w:r>
      <w:r>
        <w:rPr>
          <w:rFonts w:ascii="Arial" w:hAnsi="Arial" w:cs="Arial"/>
          <w:spacing w:val="2"/>
          <w:kern w:val="1"/>
          <w:lang w:val="es-ES"/>
        </w:rPr>
        <w:t xml:space="preserve">como </w:t>
      </w:r>
      <w:r>
        <w:rPr>
          <w:rFonts w:ascii="Arial" w:hAnsi="Arial" w:cs="Arial"/>
          <w:spacing w:val="-3"/>
          <w:kern w:val="1"/>
          <w:lang w:val="es-ES"/>
        </w:rPr>
        <w:t xml:space="preserve">sujetos críticos </w:t>
      </w:r>
      <w:r>
        <w:rPr>
          <w:rFonts w:ascii="Arial" w:hAnsi="Arial" w:cs="Arial"/>
          <w:kern w:val="1"/>
          <w:lang w:val="es-ES"/>
        </w:rPr>
        <w:t xml:space="preserve">y creativos. </w:t>
      </w:r>
      <w:r>
        <w:rPr>
          <w:rFonts w:ascii="Arial" w:hAnsi="Arial" w:cs="Arial"/>
          <w:spacing w:val="-3"/>
          <w:kern w:val="1"/>
          <w:lang w:val="es-ES"/>
        </w:rPr>
        <w:t xml:space="preserve">Además,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6"/>
          <w:kern w:val="1"/>
          <w:lang w:val="es-ES"/>
        </w:rPr>
        <w:t xml:space="preserve">que </w:t>
      </w:r>
      <w:r>
        <w:rPr>
          <w:rFonts w:ascii="Arial" w:hAnsi="Arial" w:cs="Arial"/>
          <w:spacing w:val="-3"/>
          <w:kern w:val="1"/>
          <w:lang w:val="es-ES"/>
        </w:rPr>
        <w:t xml:space="preserve">en el </w:t>
      </w:r>
      <w:r>
        <w:rPr>
          <w:rFonts w:ascii="Arial" w:hAnsi="Arial" w:cs="Arial"/>
          <w:spacing w:val="-5"/>
          <w:kern w:val="1"/>
          <w:lang w:val="es-ES"/>
        </w:rPr>
        <w:t xml:space="preserve">taller valoren </w:t>
      </w:r>
      <w:r>
        <w:rPr>
          <w:rFonts w:ascii="Arial" w:hAnsi="Arial" w:cs="Arial"/>
          <w:spacing w:val="-3"/>
          <w:kern w:val="1"/>
          <w:lang w:val="es-ES"/>
        </w:rPr>
        <w:t xml:space="preserve">diversas producciones </w:t>
      </w:r>
      <w:r>
        <w:rPr>
          <w:rFonts w:ascii="Arial" w:hAnsi="Arial" w:cs="Arial"/>
          <w:kern w:val="1"/>
          <w:lang w:val="es-ES"/>
        </w:rPr>
        <w:t xml:space="preserve">artísticas, </w:t>
      </w:r>
      <w:r>
        <w:rPr>
          <w:rFonts w:ascii="Arial" w:hAnsi="Arial" w:cs="Arial"/>
          <w:spacing w:val="-4"/>
          <w:kern w:val="1"/>
          <w:lang w:val="es-ES"/>
        </w:rPr>
        <w:t xml:space="preserve">permitiéndoles  expresar  </w:t>
      </w:r>
      <w:r>
        <w:rPr>
          <w:rFonts w:ascii="Arial" w:hAnsi="Arial" w:cs="Arial"/>
          <w:spacing w:val="-3"/>
          <w:kern w:val="1"/>
          <w:lang w:val="es-ES"/>
        </w:rPr>
        <w:t xml:space="preserve">ideas, </w:t>
      </w:r>
      <w:r>
        <w:rPr>
          <w:rFonts w:ascii="Arial" w:hAnsi="Arial" w:cs="Arial"/>
          <w:kern w:val="1"/>
          <w:lang w:val="es-ES"/>
        </w:rPr>
        <w:t xml:space="preserve">construir conocimientos, compartir </w:t>
      </w:r>
      <w:r>
        <w:rPr>
          <w:rFonts w:ascii="Arial" w:hAnsi="Arial" w:cs="Arial"/>
          <w:spacing w:val="-5"/>
          <w:kern w:val="1"/>
          <w:lang w:val="es-ES"/>
        </w:rPr>
        <w:t xml:space="preserve">puntos </w:t>
      </w:r>
      <w:r>
        <w:rPr>
          <w:rFonts w:ascii="Arial" w:hAnsi="Arial" w:cs="Arial"/>
          <w:spacing w:val="-3"/>
          <w:kern w:val="1"/>
          <w:lang w:val="es-ES"/>
        </w:rPr>
        <w:t xml:space="preserve">de vista, </w:t>
      </w:r>
      <w:r>
        <w:rPr>
          <w:rFonts w:ascii="Arial" w:hAnsi="Arial" w:cs="Arial"/>
          <w:spacing w:val="-4"/>
          <w:kern w:val="1"/>
          <w:lang w:val="es-ES"/>
        </w:rPr>
        <w:t xml:space="preserve">opiniones, </w:t>
      </w:r>
      <w:r>
        <w:rPr>
          <w:rFonts w:ascii="Arial" w:hAnsi="Arial" w:cs="Arial"/>
          <w:kern w:val="1"/>
          <w:lang w:val="es-ES"/>
        </w:rPr>
        <w:t xml:space="preserve">y </w:t>
      </w:r>
      <w:r>
        <w:rPr>
          <w:rFonts w:ascii="Arial" w:hAnsi="Arial" w:cs="Arial"/>
          <w:spacing w:val="-3"/>
          <w:kern w:val="1"/>
          <w:lang w:val="es-ES"/>
        </w:rPr>
        <w:t xml:space="preserve">apropiarse </w:t>
      </w:r>
      <w:r>
        <w:rPr>
          <w:rFonts w:ascii="Arial" w:hAnsi="Arial" w:cs="Arial"/>
          <w:spacing w:val="-4"/>
          <w:kern w:val="1"/>
          <w:lang w:val="es-ES"/>
        </w:rPr>
        <w:t xml:space="preserve">del </w:t>
      </w:r>
      <w:r>
        <w:rPr>
          <w:rFonts w:ascii="Arial" w:hAnsi="Arial" w:cs="Arial"/>
          <w:spacing w:val="-3"/>
          <w:kern w:val="1"/>
          <w:lang w:val="es-ES"/>
        </w:rPr>
        <w:t>patrimonio cultural.</w:t>
      </w:r>
    </w:p>
    <w:p w14:paraId="2E8DEE29"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15F66933"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primer </w:t>
      </w:r>
      <w:r>
        <w:rPr>
          <w:rFonts w:ascii="Arial" w:hAnsi="Arial" w:cs="Arial"/>
          <w:spacing w:val="-5"/>
          <w:kern w:val="1"/>
          <w:lang w:val="es-ES"/>
        </w:rPr>
        <w:t xml:space="preserve">año, </w:t>
      </w:r>
      <w:r>
        <w:rPr>
          <w:rFonts w:ascii="Arial" w:hAnsi="Arial" w:cs="Arial"/>
          <w:spacing w:val="-3"/>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5"/>
          <w:kern w:val="1"/>
          <w:lang w:val="es-ES"/>
        </w:rPr>
        <w:t xml:space="preserve">Artes Visuales </w:t>
      </w:r>
      <w:r>
        <w:rPr>
          <w:rFonts w:ascii="Arial" w:hAnsi="Arial" w:cs="Arial"/>
          <w:kern w:val="1"/>
          <w:lang w:val="es-ES"/>
        </w:rPr>
        <w:t xml:space="preserve">ofrecerá a </w:t>
      </w:r>
      <w:r>
        <w:rPr>
          <w:rFonts w:ascii="Arial" w:hAnsi="Arial" w:cs="Arial"/>
          <w:spacing w:val="-4"/>
          <w:kern w:val="1"/>
          <w:lang w:val="es-ES"/>
        </w:rPr>
        <w:t xml:space="preserve">los alumnos </w:t>
      </w:r>
      <w:r>
        <w:rPr>
          <w:rFonts w:ascii="Arial" w:hAnsi="Arial" w:cs="Arial"/>
          <w:spacing w:val="-3"/>
          <w:kern w:val="1"/>
          <w:lang w:val="es-ES"/>
        </w:rPr>
        <w:t xml:space="preserve">un amplio </w:t>
      </w:r>
      <w:r>
        <w:rPr>
          <w:rFonts w:ascii="Arial" w:hAnsi="Arial" w:cs="Arial"/>
          <w:kern w:val="1"/>
          <w:lang w:val="es-ES"/>
        </w:rPr>
        <w:t xml:space="preserve">campo </w:t>
      </w:r>
      <w:r>
        <w:rPr>
          <w:rFonts w:ascii="Arial" w:hAnsi="Arial" w:cs="Arial"/>
          <w:spacing w:val="-6"/>
          <w:kern w:val="1"/>
          <w:lang w:val="es-ES"/>
        </w:rPr>
        <w:t xml:space="preserve">de </w:t>
      </w:r>
      <w:r>
        <w:rPr>
          <w:rFonts w:ascii="Arial" w:hAnsi="Arial" w:cs="Arial"/>
          <w:spacing w:val="-4"/>
          <w:kern w:val="1"/>
          <w:lang w:val="es-ES"/>
        </w:rPr>
        <w:t>experiencias</w:t>
      </w:r>
      <w:r>
        <w:rPr>
          <w:rFonts w:ascii="Arial" w:hAnsi="Arial" w:cs="Arial"/>
          <w:spacing w:val="53"/>
          <w:kern w:val="1"/>
          <w:lang w:val="es-ES"/>
        </w:rPr>
        <w:t xml:space="preserve">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creación </w:t>
      </w:r>
      <w:r>
        <w:rPr>
          <w:rFonts w:ascii="Arial" w:hAnsi="Arial" w:cs="Arial"/>
          <w:spacing w:val="-4"/>
          <w:kern w:val="1"/>
          <w:lang w:val="es-ES"/>
        </w:rPr>
        <w:t xml:space="preserve">visual,  permitiendo  que  </w:t>
      </w:r>
      <w:r>
        <w:rPr>
          <w:rFonts w:ascii="Arial" w:hAnsi="Arial" w:cs="Arial"/>
          <w:spacing w:val="-3"/>
          <w:kern w:val="1"/>
          <w:lang w:val="es-ES"/>
        </w:rPr>
        <w:t xml:space="preserve">realicen </w:t>
      </w:r>
      <w:r>
        <w:rPr>
          <w:rFonts w:ascii="Arial" w:hAnsi="Arial" w:cs="Arial"/>
          <w:kern w:val="1"/>
          <w:lang w:val="es-ES"/>
        </w:rPr>
        <w:t xml:space="preserve">sus </w:t>
      </w:r>
      <w:r>
        <w:rPr>
          <w:rFonts w:ascii="Arial" w:hAnsi="Arial" w:cs="Arial"/>
          <w:spacing w:val="-5"/>
          <w:kern w:val="1"/>
          <w:lang w:val="es-ES"/>
        </w:rPr>
        <w:t xml:space="preserve">propias </w:t>
      </w:r>
      <w:r>
        <w:rPr>
          <w:rFonts w:ascii="Arial" w:hAnsi="Arial" w:cs="Arial"/>
          <w:kern w:val="1"/>
          <w:lang w:val="es-ES"/>
        </w:rPr>
        <w:t xml:space="preserve">producciones, </w:t>
      </w:r>
      <w:r>
        <w:rPr>
          <w:rFonts w:ascii="Arial" w:hAnsi="Arial" w:cs="Arial"/>
          <w:spacing w:val="-4"/>
          <w:kern w:val="1"/>
          <w:lang w:val="es-ES"/>
        </w:rPr>
        <w:t xml:space="preserve">las </w:t>
      </w:r>
      <w:r>
        <w:rPr>
          <w:rFonts w:ascii="Arial" w:hAnsi="Arial" w:cs="Arial"/>
          <w:spacing w:val="-3"/>
          <w:kern w:val="1"/>
          <w:lang w:val="es-ES"/>
        </w:rPr>
        <w:t xml:space="preserve">cuales </w:t>
      </w:r>
      <w:r>
        <w:rPr>
          <w:rFonts w:ascii="Arial" w:hAnsi="Arial" w:cs="Arial"/>
          <w:kern w:val="1"/>
          <w:lang w:val="es-ES"/>
        </w:rPr>
        <w:t xml:space="preserve">serán </w:t>
      </w:r>
      <w:r>
        <w:rPr>
          <w:rFonts w:ascii="Arial" w:hAnsi="Arial" w:cs="Arial"/>
          <w:spacing w:val="-4"/>
          <w:kern w:val="1"/>
          <w:lang w:val="es-ES"/>
        </w:rPr>
        <w:t xml:space="preserve">proyectadas </w:t>
      </w:r>
      <w:r>
        <w:rPr>
          <w:rFonts w:ascii="Arial" w:hAnsi="Arial" w:cs="Arial"/>
          <w:kern w:val="1"/>
          <w:lang w:val="es-ES"/>
        </w:rPr>
        <w:t xml:space="preserve">y </w:t>
      </w:r>
      <w:r>
        <w:rPr>
          <w:rFonts w:ascii="Arial" w:hAnsi="Arial" w:cs="Arial"/>
          <w:spacing w:val="-5"/>
          <w:kern w:val="1"/>
          <w:lang w:val="es-ES"/>
        </w:rPr>
        <w:t xml:space="preserve">elaboradas </w:t>
      </w:r>
      <w:r>
        <w:rPr>
          <w:rFonts w:ascii="Arial" w:hAnsi="Arial" w:cs="Arial"/>
          <w:kern w:val="1"/>
          <w:lang w:val="es-ES"/>
        </w:rPr>
        <w:t xml:space="preserve">conforme </w:t>
      </w:r>
      <w:r>
        <w:rPr>
          <w:rFonts w:ascii="Arial" w:hAnsi="Arial" w:cs="Arial"/>
          <w:spacing w:val="-4"/>
          <w:kern w:val="1"/>
          <w:lang w:val="es-ES"/>
        </w:rPr>
        <w:t xml:space="preserve">una </w:t>
      </w:r>
      <w:r>
        <w:rPr>
          <w:rFonts w:ascii="Arial" w:hAnsi="Arial" w:cs="Arial"/>
          <w:spacing w:val="-5"/>
          <w:kern w:val="1"/>
          <w:lang w:val="es-ES"/>
        </w:rPr>
        <w:t xml:space="preserve">intencionalidad </w:t>
      </w:r>
      <w:r>
        <w:rPr>
          <w:rFonts w:ascii="Arial" w:hAnsi="Arial" w:cs="Arial"/>
          <w:kern w:val="1"/>
          <w:lang w:val="es-ES"/>
        </w:rPr>
        <w:t xml:space="preserve">estética, </w:t>
      </w:r>
      <w:r>
        <w:rPr>
          <w:rFonts w:ascii="Arial" w:hAnsi="Arial" w:cs="Arial"/>
          <w:spacing w:val="-4"/>
          <w:kern w:val="1"/>
          <w:lang w:val="es-ES"/>
        </w:rPr>
        <w:t>expresiva</w:t>
      </w:r>
      <w:r>
        <w:rPr>
          <w:rFonts w:ascii="Arial" w:hAnsi="Arial" w:cs="Arial"/>
          <w:spacing w:val="53"/>
          <w:kern w:val="1"/>
          <w:lang w:val="es-ES"/>
        </w:rPr>
        <w:t xml:space="preserve"> </w:t>
      </w:r>
      <w:r>
        <w:rPr>
          <w:rFonts w:ascii="Arial" w:hAnsi="Arial" w:cs="Arial"/>
          <w:spacing w:val="-4"/>
          <w:kern w:val="1"/>
          <w:lang w:val="es-ES"/>
        </w:rPr>
        <w:t xml:space="preserve">y/o  </w:t>
      </w:r>
      <w:r>
        <w:rPr>
          <w:rFonts w:ascii="Arial" w:hAnsi="Arial" w:cs="Arial"/>
          <w:kern w:val="1"/>
          <w:lang w:val="es-ES"/>
        </w:rPr>
        <w:t xml:space="preserve">discursiva. El tránsito </w:t>
      </w:r>
      <w:r>
        <w:rPr>
          <w:rFonts w:ascii="Arial" w:hAnsi="Arial" w:cs="Arial"/>
          <w:spacing w:val="-4"/>
          <w:kern w:val="1"/>
          <w:lang w:val="es-ES"/>
        </w:rPr>
        <w:t xml:space="preserve">por  </w:t>
      </w:r>
      <w:r>
        <w:rPr>
          <w:rFonts w:ascii="Arial" w:hAnsi="Arial" w:cs="Arial"/>
          <w:kern w:val="1"/>
          <w:lang w:val="es-ES"/>
        </w:rPr>
        <w:t xml:space="preserve">este </w:t>
      </w:r>
      <w:r>
        <w:rPr>
          <w:rFonts w:ascii="Arial" w:hAnsi="Arial" w:cs="Arial"/>
          <w:spacing w:val="-5"/>
          <w:kern w:val="1"/>
          <w:lang w:val="es-ES"/>
        </w:rPr>
        <w:t xml:space="preserve">taller </w:t>
      </w:r>
      <w:r>
        <w:rPr>
          <w:rFonts w:ascii="Arial" w:hAnsi="Arial" w:cs="Arial"/>
          <w:spacing w:val="-4"/>
          <w:kern w:val="1"/>
          <w:lang w:val="es-ES"/>
        </w:rPr>
        <w:t xml:space="preserve">deberá  </w:t>
      </w:r>
      <w:r>
        <w:rPr>
          <w:rFonts w:ascii="Arial" w:hAnsi="Arial" w:cs="Arial"/>
          <w:spacing w:val="-5"/>
          <w:kern w:val="1"/>
          <w:lang w:val="es-ES"/>
        </w:rPr>
        <w:t xml:space="preserve">brindar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estudiantes las herramientas </w:t>
      </w:r>
      <w:r>
        <w:rPr>
          <w:rFonts w:ascii="Arial" w:hAnsi="Arial" w:cs="Arial"/>
          <w:kern w:val="1"/>
          <w:lang w:val="es-ES"/>
        </w:rPr>
        <w:t xml:space="preserve">y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 xml:space="preserve">visual, </w:t>
      </w:r>
      <w:r>
        <w:rPr>
          <w:rFonts w:ascii="Arial" w:hAnsi="Arial" w:cs="Arial"/>
          <w:spacing w:val="-3"/>
          <w:kern w:val="1"/>
          <w:lang w:val="es-ES"/>
        </w:rPr>
        <w:t xml:space="preserve">priorizando la realización de producciones significativas. Durante el </w:t>
      </w:r>
      <w:r>
        <w:rPr>
          <w:rFonts w:ascii="Arial" w:hAnsi="Arial" w:cs="Arial"/>
          <w:spacing w:val="-4"/>
          <w:kern w:val="1"/>
          <w:lang w:val="es-ES"/>
        </w:rPr>
        <w:t xml:space="preserve">segundo </w:t>
      </w:r>
      <w:r>
        <w:rPr>
          <w:rFonts w:ascii="Arial" w:hAnsi="Arial" w:cs="Arial"/>
          <w:spacing w:val="-5"/>
          <w:kern w:val="1"/>
          <w:lang w:val="es-ES"/>
        </w:rPr>
        <w:t xml:space="preserve">año, </w:t>
      </w:r>
      <w:r>
        <w:rPr>
          <w:rFonts w:ascii="Arial" w:hAnsi="Arial" w:cs="Arial"/>
          <w:spacing w:val="-3"/>
          <w:kern w:val="1"/>
          <w:lang w:val="es-ES"/>
        </w:rPr>
        <w:t xml:space="preserve">el </w:t>
      </w:r>
      <w:r>
        <w:rPr>
          <w:rFonts w:ascii="Arial" w:hAnsi="Arial" w:cs="Arial"/>
          <w:spacing w:val="-4"/>
          <w:kern w:val="1"/>
          <w:lang w:val="es-ES"/>
        </w:rPr>
        <w:t xml:space="preserve">trabajo del </w:t>
      </w:r>
      <w:r>
        <w:rPr>
          <w:rFonts w:ascii="Arial" w:hAnsi="Arial" w:cs="Arial"/>
          <w:spacing w:val="-5"/>
          <w:kern w:val="1"/>
          <w:lang w:val="es-ES"/>
        </w:rPr>
        <w:t xml:space="preserve">taller  </w:t>
      </w:r>
      <w:r>
        <w:rPr>
          <w:rFonts w:ascii="Arial" w:hAnsi="Arial" w:cs="Arial"/>
          <w:kern w:val="1"/>
          <w:lang w:val="es-ES"/>
        </w:rPr>
        <w:t xml:space="preserve">procurará </w:t>
      </w:r>
      <w:r>
        <w:rPr>
          <w:rFonts w:ascii="Arial" w:hAnsi="Arial" w:cs="Arial"/>
          <w:spacing w:val="-3"/>
          <w:kern w:val="1"/>
          <w:lang w:val="es-ES"/>
        </w:rPr>
        <w:t xml:space="preserve">ampliar </w:t>
      </w:r>
      <w:r>
        <w:rPr>
          <w:rFonts w:ascii="Arial" w:hAnsi="Arial" w:cs="Arial"/>
          <w:kern w:val="1"/>
          <w:lang w:val="es-ES"/>
        </w:rPr>
        <w:t xml:space="preserve">y </w:t>
      </w:r>
      <w:r>
        <w:rPr>
          <w:rFonts w:ascii="Arial" w:hAnsi="Arial" w:cs="Arial"/>
          <w:spacing w:val="-4"/>
          <w:kern w:val="1"/>
          <w:lang w:val="es-ES"/>
        </w:rPr>
        <w:t xml:space="preserve">profundizar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creativa de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4"/>
          <w:kern w:val="1"/>
          <w:lang w:val="es-ES"/>
        </w:rPr>
        <w:t xml:space="preserve">propiciando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kern w:val="1"/>
          <w:lang w:val="es-ES"/>
        </w:rPr>
        <w:t xml:space="preserve">sus prácticas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y </w:t>
      </w:r>
      <w:r>
        <w:rPr>
          <w:rFonts w:ascii="Arial" w:hAnsi="Arial" w:cs="Arial"/>
          <w:spacing w:val="-4"/>
          <w:kern w:val="1"/>
          <w:lang w:val="es-ES"/>
        </w:rPr>
        <w:t xml:space="preserve">apropiación del  </w:t>
      </w:r>
      <w:r>
        <w:rPr>
          <w:rFonts w:ascii="Arial" w:hAnsi="Arial" w:cs="Arial"/>
          <w:spacing w:val="-3"/>
          <w:kern w:val="1"/>
          <w:lang w:val="es-ES"/>
        </w:rPr>
        <w:t xml:space="preserve">universo </w:t>
      </w:r>
      <w:r>
        <w:rPr>
          <w:rFonts w:ascii="Arial" w:hAnsi="Arial" w:cs="Arial"/>
          <w:kern w:val="1"/>
          <w:lang w:val="es-ES"/>
        </w:rPr>
        <w:t xml:space="preserve">simbólico </w:t>
      </w:r>
      <w:r>
        <w:rPr>
          <w:rFonts w:ascii="Arial" w:hAnsi="Arial" w:cs="Arial"/>
          <w:spacing w:val="-4"/>
          <w:kern w:val="1"/>
          <w:lang w:val="es-ES"/>
        </w:rPr>
        <w:t xml:space="preserve">que  </w:t>
      </w:r>
      <w:r>
        <w:rPr>
          <w:rFonts w:ascii="Arial" w:hAnsi="Arial" w:cs="Arial"/>
          <w:spacing w:val="-5"/>
          <w:kern w:val="1"/>
          <w:lang w:val="es-ES"/>
        </w:rPr>
        <w:t xml:space="preserve">provee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4"/>
          <w:kern w:val="1"/>
          <w:lang w:val="es-ES"/>
        </w:rPr>
        <w:t xml:space="preserve">visual.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tercer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4"/>
          <w:kern w:val="1"/>
          <w:lang w:val="es-ES"/>
        </w:rPr>
        <w:t>profundizarán</w:t>
      </w:r>
      <w:r>
        <w:rPr>
          <w:rFonts w:ascii="Arial" w:hAnsi="Arial" w:cs="Arial"/>
          <w:spacing w:val="53"/>
          <w:kern w:val="1"/>
          <w:lang w:val="es-ES"/>
        </w:rPr>
        <w:t xml:space="preserve"> </w:t>
      </w:r>
      <w:r>
        <w:rPr>
          <w:rFonts w:ascii="Arial" w:hAnsi="Arial" w:cs="Arial"/>
          <w:spacing w:val="-4"/>
          <w:kern w:val="1"/>
          <w:lang w:val="es-ES"/>
        </w:rPr>
        <w:t xml:space="preserve">tanto  </w:t>
      </w:r>
      <w:r>
        <w:rPr>
          <w:rFonts w:ascii="Arial" w:hAnsi="Arial" w:cs="Arial"/>
          <w:spacing w:val="-3"/>
          <w:kern w:val="1"/>
          <w:lang w:val="es-ES"/>
        </w:rPr>
        <w:t xml:space="preserve">la producción visual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5"/>
          <w:kern w:val="1"/>
          <w:lang w:val="es-ES"/>
        </w:rPr>
        <w:t xml:space="preserve">audiovisual.  </w:t>
      </w:r>
      <w:r>
        <w:rPr>
          <w:rFonts w:ascii="Arial" w:hAnsi="Arial" w:cs="Arial"/>
          <w:kern w:val="1"/>
          <w:lang w:val="es-ES"/>
        </w:rPr>
        <w:t xml:space="preserve">Se </w:t>
      </w:r>
      <w:r>
        <w:rPr>
          <w:rFonts w:ascii="Arial" w:hAnsi="Arial" w:cs="Arial"/>
          <w:spacing w:val="-4"/>
          <w:kern w:val="1"/>
          <w:lang w:val="es-ES"/>
        </w:rPr>
        <w:t>abordarán</w:t>
      </w:r>
      <w:r>
        <w:rPr>
          <w:rFonts w:ascii="Arial" w:hAnsi="Arial" w:cs="Arial"/>
          <w:spacing w:val="40"/>
          <w:kern w:val="1"/>
          <w:lang w:val="es-ES"/>
        </w:rPr>
        <w:t xml:space="preserve"> </w:t>
      </w:r>
      <w:r>
        <w:rPr>
          <w:rFonts w:ascii="Arial" w:hAnsi="Arial" w:cs="Arial"/>
          <w:spacing w:val="-3"/>
          <w:kern w:val="1"/>
          <w:lang w:val="es-ES"/>
        </w:rPr>
        <w:t>el</w:t>
      </w:r>
      <w:r>
        <w:rPr>
          <w:rFonts w:ascii="Arial" w:hAnsi="Arial" w:cs="Arial"/>
          <w:spacing w:val="23"/>
          <w:kern w:val="1"/>
          <w:lang w:val="es-ES"/>
        </w:rPr>
        <w:t xml:space="preserve"> </w:t>
      </w:r>
      <w:r>
        <w:rPr>
          <w:rFonts w:ascii="Arial" w:hAnsi="Arial" w:cs="Arial"/>
          <w:spacing w:val="-3"/>
          <w:kern w:val="1"/>
          <w:lang w:val="es-ES"/>
        </w:rPr>
        <w:t>arte</w:t>
      </w:r>
      <w:r>
        <w:rPr>
          <w:rFonts w:ascii="Arial" w:hAnsi="Arial" w:cs="Arial"/>
          <w:spacing w:val="23"/>
          <w:kern w:val="1"/>
          <w:lang w:val="es-ES"/>
        </w:rPr>
        <w:t xml:space="preserve"> </w:t>
      </w:r>
      <w:r>
        <w:rPr>
          <w:rFonts w:ascii="Arial" w:hAnsi="Arial" w:cs="Arial"/>
          <w:spacing w:val="-3"/>
          <w:kern w:val="1"/>
          <w:lang w:val="es-ES"/>
        </w:rPr>
        <w:t>público</w:t>
      </w:r>
      <w:r>
        <w:rPr>
          <w:rFonts w:ascii="Arial" w:hAnsi="Arial" w:cs="Arial"/>
          <w:spacing w:val="22"/>
          <w:kern w:val="1"/>
          <w:lang w:val="es-ES"/>
        </w:rPr>
        <w:t xml:space="preserve"> </w:t>
      </w:r>
      <w:r>
        <w:rPr>
          <w:rFonts w:ascii="Arial" w:hAnsi="Arial" w:cs="Arial"/>
          <w:spacing w:val="-3"/>
          <w:kern w:val="1"/>
          <w:lang w:val="es-ES"/>
        </w:rPr>
        <w:t>contemporáneo</w:t>
      </w:r>
      <w:r>
        <w:rPr>
          <w:rFonts w:ascii="Arial" w:hAnsi="Arial" w:cs="Arial"/>
          <w:spacing w:val="23"/>
          <w:kern w:val="1"/>
          <w:lang w:val="es-ES"/>
        </w:rPr>
        <w:t xml:space="preserve">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3"/>
          <w:kern w:val="1"/>
          <w:lang w:val="es-ES"/>
        </w:rPr>
        <w:t>la</w:t>
      </w:r>
      <w:r>
        <w:rPr>
          <w:rFonts w:ascii="Arial" w:hAnsi="Arial" w:cs="Arial"/>
          <w:spacing w:val="23"/>
          <w:kern w:val="1"/>
          <w:lang w:val="es-ES"/>
        </w:rPr>
        <w:t xml:space="preserve"> </w:t>
      </w:r>
      <w:r>
        <w:rPr>
          <w:rFonts w:ascii="Arial" w:hAnsi="Arial" w:cs="Arial"/>
          <w:spacing w:val="-3"/>
          <w:kern w:val="1"/>
          <w:lang w:val="es-ES"/>
        </w:rPr>
        <w:t>relación</w:t>
      </w:r>
      <w:r>
        <w:rPr>
          <w:rFonts w:ascii="Arial" w:hAnsi="Arial" w:cs="Arial"/>
          <w:spacing w:val="23"/>
          <w:kern w:val="1"/>
          <w:lang w:val="es-ES"/>
        </w:rPr>
        <w:t xml:space="preserve"> </w:t>
      </w:r>
      <w:r>
        <w:rPr>
          <w:rFonts w:ascii="Arial" w:hAnsi="Arial" w:cs="Arial"/>
          <w:spacing w:val="-3"/>
          <w:kern w:val="1"/>
          <w:lang w:val="es-ES"/>
        </w:rPr>
        <w:t>entre</w:t>
      </w:r>
      <w:r>
        <w:rPr>
          <w:rFonts w:ascii="Arial" w:hAnsi="Arial" w:cs="Arial"/>
          <w:spacing w:val="22"/>
          <w:kern w:val="1"/>
          <w:lang w:val="es-ES"/>
        </w:rPr>
        <w:t xml:space="preserve"> </w:t>
      </w:r>
      <w:r>
        <w:rPr>
          <w:rFonts w:ascii="Arial" w:hAnsi="Arial" w:cs="Arial"/>
          <w:spacing w:val="-4"/>
          <w:kern w:val="1"/>
          <w:lang w:val="es-ES"/>
        </w:rPr>
        <w:t>las</w:t>
      </w:r>
      <w:r>
        <w:rPr>
          <w:rFonts w:ascii="Arial" w:hAnsi="Arial" w:cs="Arial"/>
          <w:spacing w:val="39"/>
          <w:kern w:val="1"/>
          <w:lang w:val="es-ES"/>
        </w:rPr>
        <w:t xml:space="preserve"> </w:t>
      </w:r>
      <w:r>
        <w:rPr>
          <w:rFonts w:ascii="Arial" w:hAnsi="Arial" w:cs="Arial"/>
          <w:spacing w:val="-4"/>
          <w:kern w:val="1"/>
          <w:lang w:val="es-ES"/>
        </w:rPr>
        <w:t>obras</w:t>
      </w:r>
      <w:r>
        <w:rPr>
          <w:rFonts w:ascii="Arial" w:hAnsi="Arial" w:cs="Arial"/>
          <w:spacing w:val="38"/>
          <w:kern w:val="1"/>
          <w:lang w:val="es-ES"/>
        </w:rPr>
        <w:t xml:space="preserve">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4"/>
          <w:kern w:val="1"/>
          <w:lang w:val="es-ES"/>
        </w:rPr>
        <w:t>los</w:t>
      </w:r>
      <w:r>
        <w:rPr>
          <w:rFonts w:ascii="Arial" w:hAnsi="Arial" w:cs="Arial"/>
          <w:spacing w:val="39"/>
          <w:kern w:val="1"/>
          <w:lang w:val="es-ES"/>
        </w:rPr>
        <w:t xml:space="preserve"> </w:t>
      </w:r>
      <w:r>
        <w:rPr>
          <w:rFonts w:ascii="Arial" w:hAnsi="Arial" w:cs="Arial"/>
          <w:spacing w:val="-4"/>
          <w:kern w:val="1"/>
          <w:lang w:val="es-ES"/>
        </w:rPr>
        <w:t>espectadores</w:t>
      </w:r>
    </w:p>
    <w:p w14:paraId="292E75E3" w14:textId="77777777" w:rsidR="002270EE" w:rsidRDefault="002270EE" w:rsidP="002270EE">
      <w:pPr>
        <w:widowControl w:val="0"/>
        <w:autoSpaceDE w:val="0"/>
        <w:autoSpaceDN w:val="0"/>
        <w:adjustRightInd w:val="0"/>
        <w:spacing w:before="204"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766D4D51" w14:textId="77777777" w:rsidR="002270EE" w:rsidRDefault="002270EE" w:rsidP="002270EE">
      <w:pPr>
        <w:widowControl w:val="0"/>
        <w:autoSpaceDE w:val="0"/>
        <w:autoSpaceDN w:val="0"/>
        <w:adjustRightInd w:val="0"/>
        <w:spacing w:before="78" w:after="0" w:line="240" w:lineRule="auto"/>
        <w:ind w:right="-612"/>
        <w:jc w:val="both"/>
        <w:rPr>
          <w:rFonts w:ascii="Arial" w:hAnsi="Arial" w:cs="Arial"/>
          <w:kern w:val="1"/>
          <w:lang w:val="es-ES"/>
        </w:rPr>
      </w:pPr>
      <w:r>
        <w:rPr>
          <w:rFonts w:ascii="Arial" w:hAnsi="Arial" w:cs="Arial"/>
          <w:spacing w:val="-3"/>
          <w:kern w:val="1"/>
          <w:lang w:val="es-ES"/>
        </w:rPr>
        <w:t xml:space="preserve">en </w:t>
      </w:r>
      <w:r>
        <w:rPr>
          <w:rFonts w:ascii="Arial" w:hAnsi="Arial" w:cs="Arial"/>
          <w:spacing w:val="-4"/>
          <w:kern w:val="1"/>
          <w:lang w:val="es-ES"/>
        </w:rPr>
        <w:t xml:space="preserve">cualquier </w:t>
      </w:r>
      <w:r>
        <w:rPr>
          <w:rFonts w:ascii="Arial" w:hAnsi="Arial" w:cs="Arial"/>
          <w:spacing w:val="-3"/>
          <w:kern w:val="1"/>
          <w:lang w:val="es-ES"/>
        </w:rPr>
        <w:t xml:space="preserve">ámbito, </w:t>
      </w:r>
      <w:r>
        <w:rPr>
          <w:rFonts w:ascii="Arial" w:hAnsi="Arial" w:cs="Arial"/>
          <w:spacing w:val="-4"/>
          <w:kern w:val="1"/>
          <w:lang w:val="es-ES"/>
        </w:rPr>
        <w:t xml:space="preserve">tradicional </w:t>
      </w:r>
      <w:r>
        <w:rPr>
          <w:rFonts w:ascii="Arial" w:hAnsi="Arial" w:cs="Arial"/>
          <w:kern w:val="1"/>
          <w:lang w:val="es-ES"/>
        </w:rPr>
        <w:t xml:space="preserve">o </w:t>
      </w:r>
      <w:r>
        <w:rPr>
          <w:rFonts w:ascii="Arial" w:hAnsi="Arial" w:cs="Arial"/>
          <w:spacing w:val="-4"/>
          <w:kern w:val="1"/>
          <w:lang w:val="es-ES"/>
        </w:rPr>
        <w:t xml:space="preserve">no. </w:t>
      </w:r>
      <w:r>
        <w:rPr>
          <w:rFonts w:ascii="Arial" w:hAnsi="Arial" w:cs="Arial"/>
          <w:spacing w:val="-3"/>
          <w:kern w:val="1"/>
          <w:lang w:val="es-ES"/>
        </w:rPr>
        <w:t xml:space="preserve">La producción poética </w:t>
      </w:r>
      <w:r>
        <w:rPr>
          <w:rFonts w:ascii="Arial" w:hAnsi="Arial" w:cs="Arial"/>
          <w:kern w:val="1"/>
          <w:lang w:val="es-ES"/>
        </w:rPr>
        <w:t xml:space="preserve">metafórica, </w:t>
      </w:r>
      <w:r>
        <w:rPr>
          <w:rFonts w:ascii="Arial" w:hAnsi="Arial" w:cs="Arial"/>
          <w:spacing w:val="-3"/>
          <w:kern w:val="1"/>
          <w:lang w:val="es-ES"/>
        </w:rPr>
        <w:t xml:space="preserve">en </w:t>
      </w:r>
      <w:r>
        <w:rPr>
          <w:rFonts w:ascii="Arial" w:hAnsi="Arial" w:cs="Arial"/>
          <w:kern w:val="1"/>
          <w:lang w:val="es-ES"/>
        </w:rPr>
        <w:t xml:space="preserve">tercer </w:t>
      </w:r>
      <w:r>
        <w:rPr>
          <w:rFonts w:ascii="Arial" w:hAnsi="Arial" w:cs="Arial"/>
          <w:spacing w:val="-6"/>
          <w:kern w:val="1"/>
          <w:lang w:val="es-ES"/>
        </w:rPr>
        <w:t xml:space="preserve">año, </w:t>
      </w:r>
      <w:r>
        <w:rPr>
          <w:rFonts w:ascii="Arial" w:hAnsi="Arial" w:cs="Arial"/>
          <w:spacing w:val="-5"/>
          <w:kern w:val="1"/>
          <w:lang w:val="es-ES"/>
        </w:rPr>
        <w:t xml:space="preserve">atenderá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componentes </w:t>
      </w:r>
      <w:r>
        <w:rPr>
          <w:rFonts w:ascii="Arial" w:hAnsi="Arial" w:cs="Arial"/>
          <w:kern w:val="1"/>
          <w:lang w:val="es-ES"/>
        </w:rPr>
        <w:t xml:space="preserve">ficcionales, </w:t>
      </w:r>
      <w:r>
        <w:rPr>
          <w:rFonts w:ascii="Arial" w:hAnsi="Arial" w:cs="Arial"/>
          <w:spacing w:val="-3"/>
          <w:kern w:val="1"/>
          <w:lang w:val="es-ES"/>
        </w:rPr>
        <w:t xml:space="preserve">considerando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simulación </w:t>
      </w:r>
      <w:r>
        <w:rPr>
          <w:rFonts w:ascii="Arial" w:hAnsi="Arial" w:cs="Arial"/>
          <w:spacing w:val="-3"/>
          <w:kern w:val="1"/>
          <w:lang w:val="es-ES"/>
        </w:rPr>
        <w:t xml:space="preserve">de  la  </w:t>
      </w:r>
      <w:r>
        <w:rPr>
          <w:rFonts w:ascii="Arial" w:hAnsi="Arial" w:cs="Arial"/>
          <w:spacing w:val="-5"/>
          <w:kern w:val="1"/>
          <w:lang w:val="es-ES"/>
        </w:rPr>
        <w:t xml:space="preserve">realidad </w:t>
      </w:r>
      <w:r>
        <w:rPr>
          <w:rFonts w:ascii="Arial" w:hAnsi="Arial" w:cs="Arial"/>
          <w:spacing w:val="-4"/>
          <w:kern w:val="1"/>
          <w:lang w:val="es-ES"/>
        </w:rPr>
        <w:t>propia</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artísticas </w:t>
      </w:r>
      <w:r>
        <w:rPr>
          <w:rFonts w:ascii="Arial" w:hAnsi="Arial" w:cs="Arial"/>
          <w:kern w:val="1"/>
          <w:lang w:val="es-ES"/>
        </w:rPr>
        <w:t xml:space="preserve">permite </w:t>
      </w:r>
      <w:r>
        <w:rPr>
          <w:rFonts w:ascii="Arial" w:hAnsi="Arial" w:cs="Arial"/>
          <w:spacing w:val="-3"/>
          <w:kern w:val="1"/>
          <w:lang w:val="es-ES"/>
        </w:rPr>
        <w:t xml:space="preserve">la presentación de mundos imaginarios, </w:t>
      </w:r>
      <w:r>
        <w:rPr>
          <w:rFonts w:ascii="Arial" w:hAnsi="Arial" w:cs="Arial"/>
          <w:kern w:val="1"/>
          <w:lang w:val="es-ES"/>
        </w:rPr>
        <w:t xml:space="preserve">fantásticos, </w:t>
      </w:r>
      <w:r>
        <w:rPr>
          <w:rFonts w:ascii="Arial" w:hAnsi="Arial" w:cs="Arial"/>
          <w:spacing w:val="-3"/>
          <w:kern w:val="1"/>
          <w:lang w:val="es-ES"/>
        </w:rPr>
        <w:t>oníricos, entre</w:t>
      </w:r>
      <w:r>
        <w:rPr>
          <w:rFonts w:ascii="Arial" w:hAnsi="Arial" w:cs="Arial"/>
          <w:spacing w:val="-11"/>
          <w:kern w:val="1"/>
          <w:lang w:val="es-ES"/>
        </w:rPr>
        <w:t xml:space="preserve"> </w:t>
      </w:r>
      <w:r>
        <w:rPr>
          <w:rFonts w:ascii="Arial" w:hAnsi="Arial" w:cs="Arial"/>
          <w:kern w:val="1"/>
          <w:lang w:val="es-ES"/>
        </w:rPr>
        <w:t>otros.</w:t>
      </w:r>
    </w:p>
    <w:p w14:paraId="5A3C240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03FB182"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Como práctica </w:t>
      </w:r>
      <w:r>
        <w:rPr>
          <w:rFonts w:ascii="Arial" w:hAnsi="Arial" w:cs="Arial"/>
          <w:spacing w:val="-3"/>
          <w:kern w:val="1"/>
          <w:lang w:val="es-ES"/>
        </w:rPr>
        <w:t xml:space="preserve">de </w:t>
      </w:r>
      <w:r>
        <w:rPr>
          <w:rFonts w:ascii="Arial" w:hAnsi="Arial" w:cs="Arial"/>
          <w:spacing w:val="-4"/>
          <w:kern w:val="1"/>
          <w:lang w:val="es-ES"/>
        </w:rPr>
        <w:t xml:space="preserve">taller, </w:t>
      </w:r>
      <w:r>
        <w:rPr>
          <w:rFonts w:ascii="Arial" w:hAnsi="Arial" w:cs="Arial"/>
          <w:spacing w:val="-3"/>
          <w:kern w:val="1"/>
          <w:lang w:val="es-ES"/>
        </w:rPr>
        <w:t xml:space="preserve">resultará </w:t>
      </w:r>
      <w:r>
        <w:rPr>
          <w:rFonts w:ascii="Arial" w:hAnsi="Arial" w:cs="Arial"/>
          <w:spacing w:val="-4"/>
          <w:kern w:val="1"/>
          <w:lang w:val="es-ES"/>
        </w:rPr>
        <w:t xml:space="preserve">adecuado </w:t>
      </w:r>
      <w:r>
        <w:rPr>
          <w:rFonts w:ascii="Arial" w:hAnsi="Arial" w:cs="Arial"/>
          <w:spacing w:val="-3"/>
          <w:kern w:val="1"/>
          <w:lang w:val="es-ES"/>
        </w:rPr>
        <w:t xml:space="preserve">utilizar diversos </w:t>
      </w:r>
      <w:r>
        <w:rPr>
          <w:rFonts w:ascii="Arial" w:hAnsi="Arial" w:cs="Arial"/>
          <w:kern w:val="1"/>
          <w:lang w:val="es-ES"/>
        </w:rPr>
        <w:t xml:space="preserve">recursos y técnicas </w:t>
      </w:r>
      <w:r>
        <w:rPr>
          <w:rFonts w:ascii="Arial" w:hAnsi="Arial" w:cs="Arial"/>
          <w:spacing w:val="-3"/>
          <w:kern w:val="1"/>
          <w:lang w:val="es-ES"/>
        </w:rPr>
        <w:t xml:space="preserve">para 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kern w:val="1"/>
          <w:lang w:val="es-ES"/>
        </w:rPr>
        <w:t xml:space="preserve">formas </w:t>
      </w:r>
      <w:r>
        <w:rPr>
          <w:rFonts w:ascii="Arial" w:hAnsi="Arial" w:cs="Arial"/>
          <w:spacing w:val="-4"/>
          <w:kern w:val="1"/>
          <w:lang w:val="es-ES"/>
        </w:rPr>
        <w:t xml:space="preserve">y/o imágenes </w:t>
      </w:r>
      <w:r>
        <w:rPr>
          <w:rFonts w:ascii="Arial" w:hAnsi="Arial" w:cs="Arial"/>
          <w:spacing w:val="-5"/>
          <w:kern w:val="1"/>
          <w:lang w:val="es-ES"/>
        </w:rPr>
        <w:t xml:space="preserve">individuales, grupales </w:t>
      </w:r>
      <w:r>
        <w:rPr>
          <w:rFonts w:ascii="Arial" w:hAnsi="Arial" w:cs="Arial"/>
          <w:kern w:val="1"/>
          <w:lang w:val="es-ES"/>
        </w:rPr>
        <w:t xml:space="preserve">y colectivas. </w:t>
      </w:r>
      <w:r>
        <w:rPr>
          <w:rFonts w:ascii="Arial" w:hAnsi="Arial" w:cs="Arial"/>
          <w:spacing w:val="-3"/>
          <w:kern w:val="1"/>
          <w:lang w:val="es-ES"/>
        </w:rPr>
        <w:t xml:space="preserve">Durante  </w:t>
      </w:r>
      <w:r>
        <w:rPr>
          <w:rFonts w:ascii="Arial" w:hAnsi="Arial" w:cs="Arial"/>
          <w:spacing w:val="-5"/>
          <w:kern w:val="1"/>
          <w:lang w:val="es-ES"/>
        </w:rPr>
        <w:t xml:space="preserve">todos  </w:t>
      </w:r>
      <w:r>
        <w:rPr>
          <w:rFonts w:ascii="Arial" w:hAnsi="Arial" w:cs="Arial"/>
          <w:spacing w:val="-6"/>
          <w:kern w:val="1"/>
          <w:lang w:val="es-ES"/>
        </w:rPr>
        <w:t xml:space="preserve">los </w:t>
      </w:r>
      <w:r>
        <w:rPr>
          <w:rFonts w:ascii="Arial" w:hAnsi="Arial" w:cs="Arial"/>
          <w:spacing w:val="-5"/>
          <w:kern w:val="1"/>
          <w:lang w:val="es-ES"/>
        </w:rPr>
        <w:t xml:space="preserve">años </w:t>
      </w:r>
      <w:r>
        <w:rPr>
          <w:rFonts w:ascii="Arial" w:hAnsi="Arial" w:cs="Arial"/>
          <w:spacing w:val="3"/>
          <w:kern w:val="1"/>
          <w:lang w:val="es-ES"/>
        </w:rPr>
        <w:t xml:space="preserve">se </w:t>
      </w:r>
      <w:r>
        <w:rPr>
          <w:rFonts w:ascii="Arial" w:hAnsi="Arial" w:cs="Arial"/>
          <w:spacing w:val="-5"/>
          <w:kern w:val="1"/>
          <w:lang w:val="es-ES"/>
        </w:rPr>
        <w:t xml:space="preserve">deberán </w:t>
      </w:r>
      <w:r>
        <w:rPr>
          <w:rFonts w:ascii="Arial" w:hAnsi="Arial" w:cs="Arial"/>
          <w:spacing w:val="-4"/>
          <w:kern w:val="1"/>
          <w:lang w:val="es-ES"/>
        </w:rPr>
        <w:t xml:space="preserve">aportar </w:t>
      </w:r>
      <w:r>
        <w:rPr>
          <w:rFonts w:ascii="Arial" w:hAnsi="Arial" w:cs="Arial"/>
          <w:spacing w:val="-6"/>
          <w:kern w:val="1"/>
          <w:lang w:val="es-ES"/>
        </w:rPr>
        <w:t xml:space="preserve">nuevas </w:t>
      </w:r>
      <w:r>
        <w:rPr>
          <w:rFonts w:ascii="Arial" w:hAnsi="Arial" w:cs="Arial"/>
          <w:spacing w:val="-4"/>
          <w:kern w:val="1"/>
          <w:lang w:val="es-ES"/>
        </w:rPr>
        <w:t xml:space="preserve">experiencias </w:t>
      </w:r>
      <w:r>
        <w:rPr>
          <w:rFonts w:ascii="Arial" w:hAnsi="Arial" w:cs="Arial"/>
          <w:kern w:val="1"/>
          <w:lang w:val="es-ES"/>
        </w:rPr>
        <w:t xml:space="preserve">estéticas a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propiciando </w:t>
      </w:r>
      <w:r>
        <w:rPr>
          <w:rFonts w:ascii="Arial" w:hAnsi="Arial" w:cs="Arial"/>
          <w:spacing w:val="-3"/>
          <w:kern w:val="1"/>
          <w:lang w:val="es-ES"/>
        </w:rPr>
        <w:t xml:space="preserve">la participación activa </w:t>
      </w:r>
      <w:r>
        <w:rPr>
          <w:rFonts w:ascii="Arial" w:hAnsi="Arial" w:cs="Arial"/>
          <w:kern w:val="1"/>
          <w:lang w:val="es-ES"/>
        </w:rPr>
        <w:t xml:space="preserve">y </w:t>
      </w:r>
      <w:r>
        <w:rPr>
          <w:rFonts w:ascii="Arial" w:hAnsi="Arial" w:cs="Arial"/>
          <w:spacing w:val="-5"/>
          <w:kern w:val="1"/>
          <w:lang w:val="es-ES"/>
        </w:rPr>
        <w:t xml:space="preserve">reflexiva </w:t>
      </w:r>
      <w:r>
        <w:rPr>
          <w:rFonts w:ascii="Arial" w:hAnsi="Arial" w:cs="Arial"/>
          <w:spacing w:val="-3"/>
          <w:kern w:val="1"/>
          <w:lang w:val="es-ES"/>
        </w:rPr>
        <w:t xml:space="preserve">en </w:t>
      </w:r>
      <w:r>
        <w:rPr>
          <w:rFonts w:ascii="Arial" w:hAnsi="Arial" w:cs="Arial"/>
          <w:kern w:val="1"/>
          <w:lang w:val="es-ES"/>
        </w:rPr>
        <w:t xml:space="preserve">prácticas </w:t>
      </w:r>
      <w:r>
        <w:rPr>
          <w:rFonts w:ascii="Arial" w:hAnsi="Arial" w:cs="Arial"/>
          <w:spacing w:val="-3"/>
          <w:kern w:val="1"/>
          <w:lang w:val="es-ES"/>
        </w:rPr>
        <w:t xml:space="preserve">artísticas contemporáneas, </w:t>
      </w:r>
      <w:r>
        <w:rPr>
          <w:rFonts w:ascii="Arial" w:hAnsi="Arial" w:cs="Arial"/>
          <w:spacing w:val="-4"/>
          <w:kern w:val="1"/>
          <w:lang w:val="es-ES"/>
        </w:rPr>
        <w:t xml:space="preserve">superando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5"/>
          <w:kern w:val="1"/>
          <w:lang w:val="es-ES"/>
        </w:rPr>
        <w:t xml:space="preserve">propongan </w:t>
      </w:r>
      <w:r>
        <w:rPr>
          <w:rFonts w:ascii="Arial" w:hAnsi="Arial" w:cs="Arial"/>
          <w:spacing w:val="-3"/>
          <w:kern w:val="1"/>
          <w:lang w:val="es-ES"/>
        </w:rPr>
        <w:t xml:space="preserve">la </w:t>
      </w:r>
      <w:r>
        <w:rPr>
          <w:rFonts w:ascii="Arial" w:hAnsi="Arial" w:cs="Arial"/>
          <w:kern w:val="1"/>
          <w:lang w:val="es-ES"/>
        </w:rPr>
        <w:t xml:space="preserve">mera </w:t>
      </w:r>
      <w:r>
        <w:rPr>
          <w:rFonts w:ascii="Arial" w:hAnsi="Arial" w:cs="Arial"/>
          <w:spacing w:val="-4"/>
          <w:kern w:val="1"/>
          <w:lang w:val="es-ES"/>
        </w:rPr>
        <w:t xml:space="preserve">manipulación  </w:t>
      </w:r>
      <w:r>
        <w:rPr>
          <w:rFonts w:ascii="Arial" w:hAnsi="Arial" w:cs="Arial"/>
          <w:spacing w:val="-3"/>
          <w:kern w:val="1"/>
          <w:lang w:val="es-ES"/>
        </w:rPr>
        <w:t xml:space="preserve">de </w:t>
      </w:r>
      <w:r>
        <w:rPr>
          <w:rFonts w:ascii="Arial" w:hAnsi="Arial" w:cs="Arial"/>
          <w:spacing w:val="-4"/>
          <w:kern w:val="1"/>
          <w:lang w:val="es-ES"/>
        </w:rPr>
        <w:t xml:space="preserve">elementos  visuales </w:t>
      </w:r>
      <w:r>
        <w:rPr>
          <w:rFonts w:ascii="Arial" w:hAnsi="Arial" w:cs="Arial"/>
          <w:spacing w:val="-6"/>
          <w:kern w:val="1"/>
          <w:lang w:val="es-ES"/>
        </w:rPr>
        <w:t xml:space="preserve">en </w:t>
      </w:r>
      <w:r>
        <w:rPr>
          <w:rFonts w:ascii="Arial" w:hAnsi="Arial" w:cs="Arial"/>
          <w:kern w:val="1"/>
          <w:lang w:val="es-ES"/>
        </w:rPr>
        <w:t xml:space="preserve">ejercicios </w:t>
      </w:r>
      <w:r>
        <w:rPr>
          <w:rFonts w:ascii="Arial" w:hAnsi="Arial" w:cs="Arial"/>
          <w:spacing w:val="-3"/>
          <w:kern w:val="1"/>
          <w:lang w:val="es-ES"/>
        </w:rPr>
        <w:t xml:space="preserve">de aplicación </w:t>
      </w:r>
      <w:r>
        <w:rPr>
          <w:rFonts w:ascii="Arial" w:hAnsi="Arial" w:cs="Arial"/>
          <w:spacing w:val="-4"/>
          <w:kern w:val="1"/>
          <w:lang w:val="es-ES"/>
        </w:rPr>
        <w:t>y/o</w:t>
      </w:r>
      <w:r>
        <w:rPr>
          <w:rFonts w:ascii="Arial" w:hAnsi="Arial" w:cs="Arial"/>
          <w:spacing w:val="8"/>
          <w:kern w:val="1"/>
          <w:lang w:val="es-ES"/>
        </w:rPr>
        <w:t xml:space="preserve"> </w:t>
      </w:r>
      <w:r>
        <w:rPr>
          <w:rFonts w:ascii="Arial" w:hAnsi="Arial" w:cs="Arial"/>
          <w:spacing w:val="-4"/>
          <w:kern w:val="1"/>
          <w:lang w:val="es-ES"/>
        </w:rPr>
        <w:t>copia.</w:t>
      </w:r>
    </w:p>
    <w:p w14:paraId="3689973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577A6A99"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kern w:val="1"/>
          <w:lang w:val="es-ES"/>
        </w:rPr>
        <w:t xml:space="preserve">centrar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w:t>
      </w:r>
      <w:r>
        <w:rPr>
          <w:rFonts w:ascii="Arial" w:hAnsi="Arial" w:cs="Arial"/>
          <w:spacing w:val="-4"/>
          <w:kern w:val="1"/>
          <w:lang w:val="es-ES"/>
        </w:rPr>
        <w:t xml:space="preserve">actividades que supongan </w:t>
      </w: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problemáticas </w:t>
      </w:r>
      <w:r>
        <w:rPr>
          <w:rFonts w:ascii="Arial" w:hAnsi="Arial" w:cs="Arial"/>
          <w:spacing w:val="-5"/>
          <w:kern w:val="1"/>
          <w:lang w:val="es-ES"/>
        </w:rPr>
        <w:t xml:space="preserve">derivadas </w:t>
      </w:r>
      <w:r>
        <w:rPr>
          <w:rFonts w:ascii="Arial" w:hAnsi="Arial" w:cs="Arial"/>
          <w:spacing w:val="-3"/>
          <w:kern w:val="1"/>
          <w:lang w:val="es-ES"/>
        </w:rPr>
        <w:t xml:space="preserve">de la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3"/>
          <w:kern w:val="1"/>
          <w:lang w:val="es-ES"/>
        </w:rPr>
        <w:t xml:space="preserve">organización </w:t>
      </w:r>
      <w:r>
        <w:rPr>
          <w:rFonts w:ascii="Arial" w:hAnsi="Arial" w:cs="Arial"/>
          <w:spacing w:val="-4"/>
          <w:kern w:val="1"/>
          <w:lang w:val="es-ES"/>
        </w:rPr>
        <w:t xml:space="preserve">visual, que contribuyan </w:t>
      </w:r>
      <w:r>
        <w:rPr>
          <w:rFonts w:ascii="Arial" w:hAnsi="Arial" w:cs="Arial"/>
          <w:spacing w:val="-3"/>
          <w:kern w:val="1"/>
          <w:lang w:val="es-ES"/>
        </w:rPr>
        <w:t xml:space="preserve">desde la producción, la apreciación </w:t>
      </w:r>
      <w:r>
        <w:rPr>
          <w:rFonts w:ascii="Arial" w:hAnsi="Arial" w:cs="Arial"/>
          <w:kern w:val="1"/>
          <w:lang w:val="es-ES"/>
        </w:rPr>
        <w:t xml:space="preserve">y </w:t>
      </w:r>
      <w:r>
        <w:rPr>
          <w:rFonts w:ascii="Arial" w:hAnsi="Arial" w:cs="Arial"/>
          <w:spacing w:val="-3"/>
          <w:kern w:val="1"/>
          <w:lang w:val="es-ES"/>
        </w:rPr>
        <w:t xml:space="preserve">la contextualización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4"/>
          <w:kern w:val="1"/>
          <w:lang w:val="es-ES"/>
        </w:rPr>
        <w:t xml:space="preserve">sentido.  </w:t>
      </w:r>
      <w:r>
        <w:rPr>
          <w:rFonts w:ascii="Arial" w:hAnsi="Arial" w:cs="Arial"/>
          <w:spacing w:val="-5"/>
          <w:kern w:val="1"/>
          <w:lang w:val="es-ES"/>
        </w:rPr>
        <w:t xml:space="preserve">Teniendo </w:t>
      </w:r>
      <w:r>
        <w:rPr>
          <w:rFonts w:ascii="Arial" w:hAnsi="Arial" w:cs="Arial"/>
          <w:spacing w:val="-3"/>
          <w:kern w:val="1"/>
          <w:lang w:val="es-ES"/>
        </w:rPr>
        <w:t xml:space="preserve">presente </w:t>
      </w:r>
      <w:r>
        <w:rPr>
          <w:rFonts w:ascii="Arial" w:hAnsi="Arial" w:cs="Arial"/>
          <w:spacing w:val="-4"/>
          <w:kern w:val="1"/>
          <w:lang w:val="es-ES"/>
        </w:rPr>
        <w:t xml:space="preserve">que </w:t>
      </w:r>
      <w:r>
        <w:rPr>
          <w:rFonts w:ascii="Arial" w:hAnsi="Arial" w:cs="Arial"/>
          <w:spacing w:val="-6"/>
          <w:kern w:val="1"/>
          <w:lang w:val="es-ES"/>
        </w:rPr>
        <w:t xml:space="preserve">no  </w:t>
      </w:r>
      <w:r>
        <w:rPr>
          <w:rFonts w:ascii="Arial" w:hAnsi="Arial" w:cs="Arial"/>
          <w:spacing w:val="-3"/>
          <w:kern w:val="1"/>
          <w:lang w:val="es-ES"/>
        </w:rPr>
        <w:t xml:space="preserve">es </w:t>
      </w:r>
      <w:r>
        <w:rPr>
          <w:rFonts w:ascii="Arial" w:hAnsi="Arial" w:cs="Arial"/>
          <w:kern w:val="1"/>
          <w:lang w:val="es-ES"/>
        </w:rPr>
        <w:t xml:space="preserve">necesario limitarse a </w:t>
      </w:r>
      <w:r>
        <w:rPr>
          <w:rFonts w:ascii="Arial" w:hAnsi="Arial" w:cs="Arial"/>
          <w:spacing w:val="-4"/>
          <w:kern w:val="1"/>
          <w:lang w:val="es-ES"/>
        </w:rPr>
        <w:t xml:space="preserve">una </w:t>
      </w:r>
      <w:r>
        <w:rPr>
          <w:rFonts w:ascii="Arial" w:hAnsi="Arial" w:cs="Arial"/>
          <w:spacing w:val="-3"/>
          <w:kern w:val="1"/>
          <w:lang w:val="es-ES"/>
        </w:rPr>
        <w:t xml:space="preserve">carpeta, </w:t>
      </w:r>
      <w:r>
        <w:rPr>
          <w:rFonts w:ascii="Arial" w:hAnsi="Arial" w:cs="Arial"/>
          <w:kern w:val="1"/>
          <w:lang w:val="es-ES"/>
        </w:rPr>
        <w:t xml:space="preserve">y </w:t>
      </w:r>
      <w:r>
        <w:rPr>
          <w:rFonts w:ascii="Arial" w:hAnsi="Arial" w:cs="Arial"/>
          <w:spacing w:val="-4"/>
          <w:kern w:val="1"/>
          <w:lang w:val="es-ES"/>
        </w:rPr>
        <w:t xml:space="preserve">que las  </w:t>
      </w:r>
      <w:r>
        <w:rPr>
          <w:rFonts w:ascii="Arial" w:hAnsi="Arial" w:cs="Arial"/>
          <w:kern w:val="1"/>
          <w:lang w:val="es-ES"/>
        </w:rPr>
        <w:t xml:space="preserve">prácticas </w:t>
      </w:r>
      <w:r>
        <w:rPr>
          <w:rFonts w:ascii="Arial" w:hAnsi="Arial" w:cs="Arial"/>
          <w:spacing w:val="-3"/>
          <w:kern w:val="1"/>
          <w:lang w:val="es-ES"/>
        </w:rPr>
        <w:t xml:space="preserve">artísticas  </w:t>
      </w:r>
      <w:r>
        <w:rPr>
          <w:rFonts w:ascii="Arial" w:hAnsi="Arial" w:cs="Arial"/>
          <w:spacing w:val="-4"/>
          <w:kern w:val="1"/>
          <w:lang w:val="es-ES"/>
        </w:rPr>
        <w:t xml:space="preserve">contemporáneas </w:t>
      </w:r>
      <w:r>
        <w:rPr>
          <w:rFonts w:ascii="Arial" w:hAnsi="Arial" w:cs="Arial"/>
          <w:spacing w:val="-5"/>
          <w:kern w:val="1"/>
          <w:lang w:val="es-ES"/>
        </w:rPr>
        <w:t xml:space="preserve">habilitan </w:t>
      </w:r>
      <w:r>
        <w:rPr>
          <w:rFonts w:ascii="Arial" w:hAnsi="Arial" w:cs="Arial"/>
          <w:spacing w:val="-3"/>
          <w:kern w:val="1"/>
          <w:lang w:val="es-ES"/>
        </w:rPr>
        <w:t xml:space="preserve">un </w:t>
      </w:r>
      <w:r>
        <w:rPr>
          <w:rFonts w:ascii="Arial" w:hAnsi="Arial" w:cs="Arial"/>
          <w:kern w:val="1"/>
          <w:lang w:val="es-ES"/>
        </w:rPr>
        <w:t xml:space="preserve">escenario muy </w:t>
      </w:r>
      <w:r>
        <w:rPr>
          <w:rFonts w:ascii="Arial" w:hAnsi="Arial" w:cs="Arial"/>
          <w:spacing w:val="-3"/>
          <w:kern w:val="1"/>
          <w:lang w:val="es-ES"/>
        </w:rPr>
        <w:t xml:space="preserve">amplio </w:t>
      </w:r>
      <w:r>
        <w:rPr>
          <w:rFonts w:ascii="Arial" w:hAnsi="Arial" w:cs="Arial"/>
          <w:kern w:val="1"/>
          <w:lang w:val="es-ES"/>
        </w:rPr>
        <w:t xml:space="preserve">y </w:t>
      </w:r>
      <w:r>
        <w:rPr>
          <w:rFonts w:ascii="Arial" w:hAnsi="Arial" w:cs="Arial"/>
          <w:spacing w:val="-5"/>
          <w:kern w:val="1"/>
          <w:lang w:val="es-ES"/>
        </w:rPr>
        <w:t xml:space="preserve">variado, </w:t>
      </w:r>
      <w:r>
        <w:rPr>
          <w:rFonts w:ascii="Arial" w:hAnsi="Arial" w:cs="Arial"/>
          <w:spacing w:val="3"/>
          <w:kern w:val="1"/>
          <w:lang w:val="es-ES"/>
        </w:rPr>
        <w:t xml:space="preserve">se </w:t>
      </w:r>
      <w:r>
        <w:rPr>
          <w:rFonts w:ascii="Arial" w:hAnsi="Arial" w:cs="Arial"/>
          <w:spacing w:val="-3"/>
          <w:kern w:val="1"/>
          <w:lang w:val="es-ES"/>
        </w:rPr>
        <w:t xml:space="preserve">sugiere realizar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6"/>
          <w:kern w:val="1"/>
          <w:lang w:val="es-ES"/>
        </w:rPr>
        <w:t xml:space="preserve">pequeño </w:t>
      </w:r>
      <w:r>
        <w:rPr>
          <w:rFonts w:ascii="Arial" w:hAnsi="Arial" w:cs="Arial"/>
          <w:kern w:val="1"/>
          <w:lang w:val="es-ES"/>
        </w:rPr>
        <w:t xml:space="preserve">y </w:t>
      </w:r>
      <w:r>
        <w:rPr>
          <w:rFonts w:ascii="Arial" w:hAnsi="Arial" w:cs="Arial"/>
          <w:spacing w:val="-3"/>
          <w:kern w:val="1"/>
          <w:lang w:val="es-ES"/>
        </w:rPr>
        <w:t xml:space="preserve">gran formato, </w:t>
      </w:r>
      <w:r>
        <w:rPr>
          <w:rFonts w:ascii="Arial" w:hAnsi="Arial" w:cs="Arial"/>
          <w:kern w:val="1"/>
          <w:lang w:val="es-ES"/>
        </w:rPr>
        <w:t xml:space="preserve">y </w:t>
      </w:r>
      <w:r>
        <w:rPr>
          <w:rFonts w:ascii="Arial" w:hAnsi="Arial" w:cs="Arial"/>
          <w:spacing w:val="-3"/>
          <w:kern w:val="1"/>
          <w:lang w:val="es-ES"/>
        </w:rPr>
        <w:t xml:space="preserve">considerar distintos soportes </w:t>
      </w:r>
      <w:r>
        <w:rPr>
          <w:rFonts w:ascii="Arial" w:hAnsi="Arial" w:cs="Arial"/>
          <w:kern w:val="1"/>
          <w:lang w:val="es-ES"/>
        </w:rPr>
        <w:t xml:space="preserve">como </w:t>
      </w:r>
      <w:r>
        <w:rPr>
          <w:rFonts w:ascii="Arial" w:hAnsi="Arial" w:cs="Arial"/>
          <w:spacing w:val="-4"/>
          <w:kern w:val="1"/>
          <w:lang w:val="es-ES"/>
        </w:rPr>
        <w:t xml:space="preserve">pantallas, </w:t>
      </w:r>
      <w:r>
        <w:rPr>
          <w:rFonts w:ascii="Arial" w:hAnsi="Arial" w:cs="Arial"/>
          <w:kern w:val="1"/>
          <w:lang w:val="es-ES"/>
        </w:rPr>
        <w:t xml:space="preserve">cartones, </w:t>
      </w:r>
      <w:r>
        <w:rPr>
          <w:rFonts w:ascii="Arial" w:hAnsi="Arial" w:cs="Arial"/>
          <w:spacing w:val="-3"/>
          <w:kern w:val="1"/>
          <w:lang w:val="es-ES"/>
        </w:rPr>
        <w:t xml:space="preserve">madera, </w:t>
      </w:r>
      <w:r>
        <w:rPr>
          <w:rFonts w:ascii="Arial" w:hAnsi="Arial" w:cs="Arial"/>
          <w:spacing w:val="-6"/>
          <w:kern w:val="1"/>
          <w:lang w:val="es-ES"/>
        </w:rPr>
        <w:t xml:space="preserve">tela, </w:t>
      </w:r>
      <w:r>
        <w:rPr>
          <w:rFonts w:ascii="Arial" w:hAnsi="Arial" w:cs="Arial"/>
          <w:spacing w:val="-3"/>
          <w:kern w:val="1"/>
          <w:lang w:val="es-ES"/>
        </w:rPr>
        <w:t>proyecciones,</w:t>
      </w:r>
      <w:r>
        <w:rPr>
          <w:rFonts w:ascii="Arial" w:hAnsi="Arial" w:cs="Arial"/>
          <w:spacing w:val="-4"/>
          <w:kern w:val="1"/>
          <w:lang w:val="es-ES"/>
        </w:rPr>
        <w:t xml:space="preserve"> etcétera.</w:t>
      </w:r>
    </w:p>
    <w:p w14:paraId="0E585F1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F444087" w14:textId="77777777" w:rsidR="002270EE" w:rsidRDefault="002270EE" w:rsidP="002270EE">
      <w:pPr>
        <w:widowControl w:val="0"/>
        <w:autoSpaceDE w:val="0"/>
        <w:autoSpaceDN w:val="0"/>
        <w:adjustRightInd w:val="0"/>
        <w:spacing w:after="0" w:line="237" w:lineRule="auto"/>
        <w:ind w:right="-613"/>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nuevas </w:t>
      </w:r>
      <w:r>
        <w:rPr>
          <w:rFonts w:ascii="Arial" w:hAnsi="Arial" w:cs="Arial"/>
          <w:spacing w:val="-5"/>
          <w:kern w:val="1"/>
          <w:lang w:val="es-ES"/>
        </w:rPr>
        <w:t xml:space="preserve">tecnologías brindan </w:t>
      </w:r>
      <w:r>
        <w:rPr>
          <w:rFonts w:ascii="Arial" w:hAnsi="Arial" w:cs="Arial"/>
          <w:spacing w:val="-4"/>
          <w:kern w:val="1"/>
          <w:lang w:val="es-ES"/>
        </w:rPr>
        <w:t xml:space="preserve">herramientas  que requieren </w:t>
      </w:r>
      <w:r>
        <w:rPr>
          <w:rFonts w:ascii="Arial" w:hAnsi="Arial" w:cs="Arial"/>
          <w:kern w:val="1"/>
          <w:lang w:val="es-ES"/>
        </w:rPr>
        <w:t xml:space="preserve">prácticas específicas;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5"/>
          <w:kern w:val="1"/>
          <w:lang w:val="es-ES"/>
        </w:rPr>
        <w:t xml:space="preserve">proponer </w:t>
      </w:r>
      <w:r>
        <w:rPr>
          <w:rFonts w:ascii="Arial" w:hAnsi="Arial" w:cs="Arial"/>
          <w:spacing w:val="-4"/>
          <w:kern w:val="1"/>
          <w:lang w:val="es-ES"/>
        </w:rPr>
        <w:t xml:space="preserve">actividades que </w:t>
      </w:r>
      <w:r>
        <w:rPr>
          <w:rFonts w:ascii="Arial" w:hAnsi="Arial" w:cs="Arial"/>
          <w:spacing w:val="-5"/>
          <w:kern w:val="1"/>
          <w:lang w:val="es-ES"/>
        </w:rPr>
        <w:t xml:space="preserve">aborden </w:t>
      </w:r>
      <w:r>
        <w:rPr>
          <w:rFonts w:ascii="Arial" w:hAnsi="Arial" w:cs="Arial"/>
          <w:spacing w:val="-3"/>
          <w:kern w:val="1"/>
          <w:lang w:val="es-ES"/>
        </w:rPr>
        <w:t xml:space="preserve">la producción fotográfica </w:t>
      </w:r>
      <w:r>
        <w:rPr>
          <w:rFonts w:ascii="Arial" w:hAnsi="Arial" w:cs="Arial"/>
          <w:spacing w:val="-5"/>
          <w:kern w:val="1"/>
          <w:lang w:val="es-ES"/>
        </w:rPr>
        <w:t xml:space="preserve">digital. </w:t>
      </w:r>
      <w:r>
        <w:rPr>
          <w:rFonts w:ascii="Arial" w:hAnsi="Arial" w:cs="Arial"/>
          <w:kern w:val="1"/>
          <w:lang w:val="es-ES"/>
        </w:rPr>
        <w:t xml:space="preserve">Se </w:t>
      </w:r>
      <w:r>
        <w:rPr>
          <w:rFonts w:ascii="Arial" w:hAnsi="Arial" w:cs="Arial"/>
          <w:spacing w:val="-3"/>
          <w:kern w:val="1"/>
          <w:lang w:val="es-ES"/>
        </w:rPr>
        <w:t xml:space="preserve">recomienda incorporar </w:t>
      </w:r>
      <w:r>
        <w:rPr>
          <w:rFonts w:ascii="Arial" w:hAnsi="Arial" w:cs="Arial"/>
          <w:kern w:val="1"/>
          <w:lang w:val="es-ES"/>
        </w:rPr>
        <w:t xml:space="preserve">recursos </w:t>
      </w:r>
      <w:r>
        <w:rPr>
          <w:rFonts w:ascii="Arial" w:hAnsi="Arial" w:cs="Arial"/>
          <w:spacing w:val="-4"/>
          <w:kern w:val="1"/>
          <w:lang w:val="es-ES"/>
        </w:rPr>
        <w:t xml:space="preserve">visuales </w:t>
      </w:r>
      <w:r>
        <w:rPr>
          <w:rFonts w:ascii="Arial" w:hAnsi="Arial" w:cs="Arial"/>
          <w:kern w:val="1"/>
          <w:lang w:val="es-ES"/>
        </w:rPr>
        <w:t xml:space="preserve">como </w:t>
      </w:r>
      <w:r>
        <w:rPr>
          <w:rFonts w:ascii="Arial" w:hAnsi="Arial" w:cs="Arial"/>
          <w:spacing w:val="-3"/>
          <w:kern w:val="1"/>
          <w:lang w:val="es-ES"/>
        </w:rPr>
        <w:t xml:space="preserve">presentaciones, </w:t>
      </w:r>
      <w:r>
        <w:rPr>
          <w:rFonts w:ascii="Arial" w:hAnsi="Arial" w:cs="Arial"/>
          <w:spacing w:val="-4"/>
          <w:kern w:val="1"/>
          <w:lang w:val="es-ES"/>
        </w:rPr>
        <w:t xml:space="preserve">libros </w:t>
      </w:r>
      <w:r>
        <w:rPr>
          <w:rFonts w:ascii="Arial" w:hAnsi="Arial" w:cs="Arial"/>
          <w:spacing w:val="-3"/>
          <w:kern w:val="1"/>
          <w:lang w:val="es-ES"/>
        </w:rPr>
        <w:t xml:space="preserve">de </w:t>
      </w:r>
      <w:r>
        <w:rPr>
          <w:rFonts w:ascii="Arial" w:hAnsi="Arial" w:cs="Arial"/>
          <w:kern w:val="1"/>
          <w:lang w:val="es-ES"/>
        </w:rPr>
        <w:t xml:space="preserve">artistas, </w:t>
      </w:r>
      <w:r>
        <w:rPr>
          <w:rFonts w:ascii="Arial" w:hAnsi="Arial" w:cs="Arial"/>
          <w:spacing w:val="-5"/>
          <w:kern w:val="1"/>
          <w:lang w:val="es-ES"/>
        </w:rPr>
        <w:t xml:space="preserve">blogs </w:t>
      </w:r>
      <w:r>
        <w:rPr>
          <w:rFonts w:ascii="Arial" w:hAnsi="Arial" w:cs="Arial"/>
          <w:kern w:val="1"/>
          <w:lang w:val="es-ES"/>
        </w:rPr>
        <w:t xml:space="preserve">y </w:t>
      </w:r>
      <w:r>
        <w:rPr>
          <w:rFonts w:ascii="Arial" w:hAnsi="Arial" w:cs="Arial"/>
          <w:spacing w:val="-5"/>
          <w:kern w:val="1"/>
          <w:lang w:val="es-ES"/>
        </w:rPr>
        <w:t xml:space="preserve">portafolios </w:t>
      </w:r>
      <w:r>
        <w:rPr>
          <w:rFonts w:ascii="Arial" w:hAnsi="Arial" w:cs="Arial"/>
          <w:spacing w:val="-4"/>
          <w:kern w:val="1"/>
          <w:lang w:val="es-ES"/>
        </w:rPr>
        <w:t xml:space="preserve">virtuales, </w:t>
      </w:r>
      <w:r>
        <w:rPr>
          <w:rFonts w:ascii="Arial" w:hAnsi="Arial" w:cs="Arial"/>
          <w:spacing w:val="-3"/>
          <w:kern w:val="1"/>
          <w:lang w:val="es-ES"/>
        </w:rPr>
        <w:t xml:space="preserve">en </w:t>
      </w:r>
      <w:r>
        <w:rPr>
          <w:rFonts w:ascii="Arial" w:hAnsi="Arial" w:cs="Arial"/>
          <w:kern w:val="1"/>
          <w:lang w:val="es-ES"/>
        </w:rPr>
        <w:t xml:space="preserve">reemplazo o </w:t>
      </w:r>
      <w:r>
        <w:rPr>
          <w:rFonts w:ascii="Arial" w:hAnsi="Arial" w:cs="Arial"/>
          <w:spacing w:val="-3"/>
          <w:kern w:val="1"/>
          <w:lang w:val="es-ES"/>
        </w:rPr>
        <w:t xml:space="preserve">complementando la </w:t>
      </w:r>
      <w:r>
        <w:rPr>
          <w:rFonts w:ascii="Arial" w:hAnsi="Arial" w:cs="Arial"/>
          <w:spacing w:val="-4"/>
          <w:kern w:val="1"/>
          <w:lang w:val="es-ES"/>
        </w:rPr>
        <w:t xml:space="preserve">tradicional </w:t>
      </w:r>
      <w:r>
        <w:rPr>
          <w:rFonts w:ascii="Arial" w:hAnsi="Arial" w:cs="Arial"/>
          <w:kern w:val="1"/>
          <w:lang w:val="es-ES"/>
        </w:rPr>
        <w:t xml:space="preserve">carpeta </w:t>
      </w:r>
      <w:r>
        <w:rPr>
          <w:rFonts w:ascii="Arial" w:hAnsi="Arial" w:cs="Arial"/>
          <w:spacing w:val="-3"/>
          <w:kern w:val="1"/>
          <w:lang w:val="es-ES"/>
        </w:rPr>
        <w:t>de plástica.</w:t>
      </w:r>
    </w:p>
    <w:p w14:paraId="286C791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46D9575"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Este </w:t>
      </w:r>
      <w:r>
        <w:rPr>
          <w:rFonts w:ascii="Arial" w:hAnsi="Arial" w:cs="Arial"/>
          <w:spacing w:val="-3"/>
          <w:kern w:val="1"/>
          <w:lang w:val="es-ES"/>
        </w:rPr>
        <w:t xml:space="preserve">diseño presenta </w:t>
      </w:r>
      <w:r>
        <w:rPr>
          <w:rFonts w:ascii="Arial" w:hAnsi="Arial" w:cs="Arial"/>
          <w:spacing w:val="-5"/>
          <w:kern w:val="1"/>
          <w:lang w:val="es-ES"/>
        </w:rPr>
        <w:t xml:space="preserve">ejes </w:t>
      </w:r>
      <w:r>
        <w:rPr>
          <w:rFonts w:ascii="Arial" w:hAnsi="Arial" w:cs="Arial"/>
          <w:spacing w:val="-3"/>
          <w:kern w:val="1"/>
          <w:lang w:val="es-ES"/>
        </w:rPr>
        <w:t xml:space="preserve">de contenidos, </w:t>
      </w:r>
      <w:r>
        <w:rPr>
          <w:rFonts w:ascii="Arial" w:hAnsi="Arial" w:cs="Arial"/>
          <w:spacing w:val="-4"/>
          <w:kern w:val="1"/>
          <w:lang w:val="es-ES"/>
        </w:rPr>
        <w:t xml:space="preserve">los </w:t>
      </w:r>
      <w:r>
        <w:rPr>
          <w:rFonts w:ascii="Arial" w:hAnsi="Arial" w:cs="Arial"/>
          <w:spacing w:val="-3"/>
          <w:kern w:val="1"/>
          <w:lang w:val="es-ES"/>
        </w:rPr>
        <w:t xml:space="preserve">cuales </w:t>
      </w:r>
      <w:r>
        <w:rPr>
          <w:rFonts w:ascii="Arial" w:hAnsi="Arial" w:cs="Arial"/>
          <w:spacing w:val="-5"/>
          <w:kern w:val="1"/>
          <w:lang w:val="es-ES"/>
        </w:rPr>
        <w:t xml:space="preserve">deben </w:t>
      </w:r>
      <w:r>
        <w:rPr>
          <w:rFonts w:ascii="Arial" w:hAnsi="Arial" w:cs="Arial"/>
          <w:kern w:val="1"/>
          <w:lang w:val="es-ES"/>
        </w:rPr>
        <w:t xml:space="preserve">ser </w:t>
      </w:r>
      <w:r>
        <w:rPr>
          <w:rFonts w:ascii="Arial" w:hAnsi="Arial" w:cs="Arial"/>
          <w:spacing w:val="-4"/>
          <w:kern w:val="1"/>
          <w:lang w:val="es-ES"/>
        </w:rPr>
        <w:t xml:space="preserve">articulados  </w:t>
      </w:r>
      <w:r>
        <w:rPr>
          <w:rFonts w:ascii="Arial" w:hAnsi="Arial" w:cs="Arial"/>
          <w:spacing w:val="-3"/>
          <w:kern w:val="1"/>
          <w:lang w:val="es-ES"/>
        </w:rPr>
        <w:t xml:space="preserve">entre </w:t>
      </w:r>
      <w:r>
        <w:rPr>
          <w:rFonts w:ascii="Arial" w:hAnsi="Arial" w:cs="Arial"/>
          <w:spacing w:val="-4"/>
          <w:kern w:val="1"/>
          <w:lang w:val="es-ES"/>
        </w:rPr>
        <w:t xml:space="preserve">sí, ya </w:t>
      </w:r>
      <w:r>
        <w:rPr>
          <w:rFonts w:ascii="Arial" w:hAnsi="Arial" w:cs="Arial"/>
          <w:spacing w:val="-6"/>
          <w:kern w:val="1"/>
          <w:lang w:val="es-ES"/>
        </w:rPr>
        <w:t xml:space="preserve">que </w:t>
      </w:r>
      <w:r>
        <w:rPr>
          <w:rFonts w:ascii="Arial" w:hAnsi="Arial" w:cs="Arial"/>
          <w:spacing w:val="-3"/>
          <w:kern w:val="1"/>
          <w:lang w:val="es-ES"/>
        </w:rPr>
        <w:t xml:space="preserve">no </w:t>
      </w:r>
      <w:r>
        <w:rPr>
          <w:rFonts w:ascii="Arial" w:hAnsi="Arial" w:cs="Arial"/>
          <w:spacing w:val="-4"/>
          <w:kern w:val="1"/>
          <w:lang w:val="es-ES"/>
        </w:rPr>
        <w:t xml:space="preserve">suponen </w:t>
      </w:r>
      <w:r>
        <w:rPr>
          <w:rFonts w:ascii="Arial" w:hAnsi="Arial" w:cs="Arial"/>
          <w:spacing w:val="-3"/>
          <w:kern w:val="1"/>
          <w:lang w:val="es-ES"/>
        </w:rPr>
        <w:t xml:space="preserve">un </w:t>
      </w:r>
      <w:r>
        <w:rPr>
          <w:rFonts w:ascii="Arial" w:hAnsi="Arial" w:cs="Arial"/>
          <w:spacing w:val="-4"/>
          <w:kern w:val="1"/>
          <w:lang w:val="es-ES"/>
        </w:rPr>
        <w:t xml:space="preserve">orden </w:t>
      </w:r>
      <w:r>
        <w:rPr>
          <w:rFonts w:ascii="Arial" w:hAnsi="Arial" w:cs="Arial"/>
          <w:spacing w:val="-3"/>
          <w:kern w:val="1"/>
          <w:lang w:val="es-ES"/>
        </w:rPr>
        <w:t xml:space="preserve">para la enseñanza. </w:t>
      </w:r>
      <w:r>
        <w:rPr>
          <w:rFonts w:ascii="Arial" w:hAnsi="Arial" w:cs="Arial"/>
          <w:kern w:val="1"/>
          <w:lang w:val="es-ES"/>
        </w:rPr>
        <w:t xml:space="preserve">Por </w:t>
      </w:r>
      <w:r>
        <w:rPr>
          <w:rFonts w:ascii="Arial" w:hAnsi="Arial" w:cs="Arial"/>
          <w:spacing w:val="-3"/>
          <w:kern w:val="1"/>
          <w:lang w:val="es-ES"/>
        </w:rPr>
        <w:t xml:space="preserve">el contrario, la propuesta de </w:t>
      </w:r>
      <w:r>
        <w:rPr>
          <w:rFonts w:ascii="Arial" w:hAnsi="Arial" w:cs="Arial"/>
          <w:kern w:val="1"/>
          <w:lang w:val="es-ES"/>
        </w:rPr>
        <w:t xml:space="preserve">este  </w:t>
      </w:r>
      <w:r>
        <w:rPr>
          <w:rFonts w:ascii="Arial" w:hAnsi="Arial" w:cs="Arial"/>
          <w:spacing w:val="-6"/>
          <w:kern w:val="1"/>
          <w:lang w:val="es-ES"/>
        </w:rPr>
        <w:t xml:space="preserve">taller </w:t>
      </w:r>
      <w:r>
        <w:rPr>
          <w:rFonts w:ascii="Arial" w:hAnsi="Arial" w:cs="Arial"/>
          <w:spacing w:val="-4"/>
          <w:kern w:val="1"/>
          <w:lang w:val="es-ES"/>
        </w:rPr>
        <w:t xml:space="preserve">requiere que </w:t>
      </w:r>
      <w:r>
        <w:rPr>
          <w:rFonts w:ascii="Arial" w:hAnsi="Arial" w:cs="Arial"/>
          <w:spacing w:val="-3"/>
          <w:kern w:val="1"/>
          <w:lang w:val="es-ES"/>
        </w:rPr>
        <w:t xml:space="preserve">el docente organice </w:t>
      </w:r>
      <w:r>
        <w:rPr>
          <w:rFonts w:ascii="Arial" w:hAnsi="Arial" w:cs="Arial"/>
          <w:kern w:val="1"/>
          <w:lang w:val="es-ES"/>
        </w:rPr>
        <w:t xml:space="preserve">y secuencie </w:t>
      </w:r>
      <w:r>
        <w:rPr>
          <w:rFonts w:ascii="Arial" w:hAnsi="Arial" w:cs="Arial"/>
          <w:spacing w:val="-3"/>
          <w:kern w:val="1"/>
          <w:lang w:val="es-ES"/>
        </w:rPr>
        <w:t xml:space="preserve">el recorrido, para lo </w:t>
      </w:r>
      <w:r>
        <w:rPr>
          <w:rFonts w:ascii="Arial" w:hAnsi="Arial" w:cs="Arial"/>
          <w:kern w:val="1"/>
          <w:lang w:val="es-ES"/>
        </w:rPr>
        <w:t xml:space="preserve">cual considerará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del grupo </w:t>
      </w:r>
      <w:r>
        <w:rPr>
          <w:rFonts w:ascii="Arial" w:hAnsi="Arial" w:cs="Arial"/>
          <w:spacing w:val="-3"/>
          <w:kern w:val="1"/>
          <w:lang w:val="es-ES"/>
        </w:rPr>
        <w:t xml:space="preserve">de estudiantes, </w:t>
      </w:r>
      <w:r>
        <w:rPr>
          <w:rFonts w:ascii="Arial" w:hAnsi="Arial" w:cs="Arial"/>
          <w:spacing w:val="-4"/>
          <w:kern w:val="1"/>
          <w:lang w:val="es-ES"/>
        </w:rPr>
        <w:t xml:space="preserve">los </w:t>
      </w:r>
      <w:r>
        <w:rPr>
          <w:rFonts w:ascii="Arial" w:hAnsi="Arial" w:cs="Arial"/>
          <w:kern w:val="1"/>
          <w:lang w:val="es-ES"/>
        </w:rPr>
        <w:t xml:space="preserve">recursos y </w:t>
      </w:r>
      <w:r>
        <w:rPr>
          <w:rFonts w:ascii="Arial" w:hAnsi="Arial" w:cs="Arial"/>
          <w:spacing w:val="-3"/>
          <w:kern w:val="1"/>
          <w:lang w:val="es-ES"/>
        </w:rPr>
        <w:t xml:space="preserve">materiales de </w:t>
      </w:r>
      <w:r>
        <w:rPr>
          <w:rFonts w:ascii="Arial" w:hAnsi="Arial" w:cs="Arial"/>
          <w:spacing w:val="-4"/>
          <w:kern w:val="1"/>
          <w:lang w:val="es-ES"/>
        </w:rPr>
        <w:t xml:space="preserve">que dispone, </w:t>
      </w:r>
      <w:r>
        <w:rPr>
          <w:rFonts w:ascii="Arial" w:hAnsi="Arial" w:cs="Arial"/>
          <w:spacing w:val="-6"/>
          <w:kern w:val="1"/>
          <w:lang w:val="es-ES"/>
        </w:rPr>
        <w:t xml:space="preserve">los </w:t>
      </w:r>
      <w:r>
        <w:rPr>
          <w:rFonts w:ascii="Arial" w:hAnsi="Arial" w:cs="Arial"/>
          <w:spacing w:val="-3"/>
          <w:kern w:val="1"/>
          <w:lang w:val="es-ES"/>
        </w:rPr>
        <w:t xml:space="preserve">intereses </w:t>
      </w:r>
      <w:r>
        <w:rPr>
          <w:rFonts w:ascii="Arial" w:hAnsi="Arial" w:cs="Arial"/>
          <w:spacing w:val="-4"/>
          <w:kern w:val="1"/>
          <w:lang w:val="es-ES"/>
        </w:rPr>
        <w:t xml:space="preserve">del alumnado, </w:t>
      </w:r>
      <w:r>
        <w:rPr>
          <w:rFonts w:ascii="Arial" w:hAnsi="Arial" w:cs="Arial"/>
          <w:spacing w:val="-3"/>
          <w:kern w:val="1"/>
          <w:lang w:val="es-ES"/>
        </w:rPr>
        <w:t xml:space="preserve">de la </w:t>
      </w:r>
      <w:r>
        <w:rPr>
          <w:rFonts w:ascii="Arial" w:hAnsi="Arial" w:cs="Arial"/>
          <w:kern w:val="1"/>
          <w:lang w:val="es-ES"/>
        </w:rPr>
        <w:t xml:space="preserve">escuela y </w:t>
      </w:r>
      <w:r>
        <w:rPr>
          <w:rFonts w:ascii="Arial" w:hAnsi="Arial" w:cs="Arial"/>
          <w:spacing w:val="-3"/>
          <w:kern w:val="1"/>
          <w:lang w:val="es-ES"/>
        </w:rPr>
        <w:t xml:space="preserve">el tiempo </w:t>
      </w:r>
      <w:r>
        <w:rPr>
          <w:rFonts w:ascii="Arial" w:hAnsi="Arial" w:cs="Arial"/>
          <w:spacing w:val="-4"/>
          <w:kern w:val="1"/>
          <w:lang w:val="es-ES"/>
        </w:rPr>
        <w:t xml:space="preserve">disponible </w:t>
      </w:r>
      <w:r>
        <w:rPr>
          <w:rFonts w:ascii="Arial" w:hAnsi="Arial" w:cs="Arial"/>
          <w:spacing w:val="-3"/>
          <w:kern w:val="1"/>
          <w:lang w:val="es-ES"/>
        </w:rPr>
        <w:t xml:space="preserve">de </w:t>
      </w:r>
      <w:r>
        <w:rPr>
          <w:rFonts w:ascii="Arial" w:hAnsi="Arial" w:cs="Arial"/>
          <w:kern w:val="1"/>
          <w:lang w:val="es-ES"/>
        </w:rPr>
        <w:t xml:space="preserve">cursada. Se </w:t>
      </w:r>
      <w:r>
        <w:rPr>
          <w:rFonts w:ascii="Arial" w:hAnsi="Arial" w:cs="Arial"/>
          <w:spacing w:val="-3"/>
          <w:kern w:val="1"/>
          <w:lang w:val="es-ES"/>
        </w:rPr>
        <w:t xml:space="preserve">promoverá la articulación de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diferentes ejes </w:t>
      </w:r>
      <w:r>
        <w:rPr>
          <w:rFonts w:ascii="Arial" w:hAnsi="Arial" w:cs="Arial"/>
          <w:spacing w:val="-3"/>
          <w:kern w:val="1"/>
          <w:lang w:val="es-ES"/>
        </w:rPr>
        <w:t xml:space="preserve">en </w:t>
      </w:r>
      <w:r>
        <w:rPr>
          <w:rFonts w:ascii="Arial" w:hAnsi="Arial" w:cs="Arial"/>
          <w:spacing w:val="-4"/>
          <w:kern w:val="1"/>
          <w:lang w:val="es-ES"/>
        </w:rPr>
        <w:t xml:space="preserve">proyectos </w:t>
      </w:r>
      <w:r>
        <w:rPr>
          <w:rFonts w:ascii="Arial" w:hAnsi="Arial" w:cs="Arial"/>
          <w:kern w:val="1"/>
          <w:lang w:val="es-ES"/>
        </w:rPr>
        <w:t xml:space="preserve">concretos. Por </w:t>
      </w:r>
      <w:r>
        <w:rPr>
          <w:rFonts w:ascii="Arial" w:hAnsi="Arial" w:cs="Arial"/>
          <w:spacing w:val="-4"/>
          <w:kern w:val="1"/>
          <w:lang w:val="es-ES"/>
        </w:rPr>
        <w:t xml:space="preserve">ejemplo, </w:t>
      </w:r>
      <w:r>
        <w:rPr>
          <w:rFonts w:ascii="Arial" w:hAnsi="Arial" w:cs="Arial"/>
          <w:spacing w:val="-6"/>
          <w:kern w:val="1"/>
          <w:lang w:val="es-ES"/>
        </w:rPr>
        <w:t xml:space="preserve">los </w:t>
      </w:r>
      <w:r>
        <w:rPr>
          <w:rFonts w:ascii="Arial" w:hAnsi="Arial" w:cs="Arial"/>
          <w:spacing w:val="-4"/>
          <w:kern w:val="1"/>
          <w:lang w:val="es-ES"/>
        </w:rPr>
        <w:t xml:space="preserve">estudiantes podrán </w:t>
      </w:r>
      <w:r>
        <w:rPr>
          <w:rFonts w:ascii="Arial" w:hAnsi="Arial" w:cs="Arial"/>
          <w:spacing w:val="-5"/>
          <w:kern w:val="1"/>
          <w:lang w:val="es-ES"/>
        </w:rPr>
        <w:t xml:space="preserve">elaborar </w:t>
      </w:r>
      <w:r>
        <w:rPr>
          <w:rFonts w:ascii="Arial" w:hAnsi="Arial" w:cs="Arial"/>
          <w:spacing w:val="-3"/>
          <w:kern w:val="1"/>
          <w:lang w:val="es-ES"/>
        </w:rPr>
        <w:t xml:space="preserve">publicaciones, historietas, </w:t>
      </w:r>
      <w:r>
        <w:rPr>
          <w:rFonts w:ascii="Arial" w:hAnsi="Arial" w:cs="Arial"/>
          <w:spacing w:val="-4"/>
          <w:kern w:val="1"/>
          <w:lang w:val="es-ES"/>
        </w:rPr>
        <w:t xml:space="preserve">libros </w:t>
      </w:r>
      <w:r>
        <w:rPr>
          <w:rFonts w:ascii="Arial" w:hAnsi="Arial" w:cs="Arial"/>
          <w:spacing w:val="-3"/>
          <w:kern w:val="1"/>
          <w:lang w:val="es-ES"/>
        </w:rPr>
        <w:t xml:space="preserve">de </w:t>
      </w:r>
      <w:r>
        <w:rPr>
          <w:rFonts w:ascii="Arial" w:hAnsi="Arial" w:cs="Arial"/>
          <w:kern w:val="1"/>
          <w:lang w:val="es-ES"/>
        </w:rPr>
        <w:t xml:space="preserve">artistas, </w:t>
      </w:r>
      <w:r>
        <w:rPr>
          <w:rFonts w:ascii="Arial" w:hAnsi="Arial" w:cs="Arial"/>
          <w:spacing w:val="-4"/>
          <w:kern w:val="1"/>
          <w:lang w:val="es-ES"/>
        </w:rPr>
        <w:t xml:space="preserve">pop up, </w:t>
      </w:r>
      <w:r>
        <w:rPr>
          <w:rFonts w:ascii="Arial" w:hAnsi="Arial" w:cs="Arial"/>
          <w:kern w:val="1"/>
          <w:lang w:val="es-ES"/>
        </w:rPr>
        <w:t xml:space="preserve">mail art (arte correo),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4"/>
          <w:kern w:val="1"/>
          <w:lang w:val="es-ES"/>
        </w:rPr>
        <w:lastRenderedPageBreak/>
        <w:t xml:space="preserve">que </w:t>
      </w:r>
      <w:r>
        <w:rPr>
          <w:rFonts w:ascii="Arial" w:hAnsi="Arial" w:cs="Arial"/>
          <w:spacing w:val="3"/>
          <w:kern w:val="1"/>
          <w:lang w:val="es-ES"/>
        </w:rPr>
        <w:t xml:space="preserve">se </w:t>
      </w:r>
      <w:r>
        <w:rPr>
          <w:rFonts w:ascii="Arial" w:hAnsi="Arial" w:cs="Arial"/>
          <w:spacing w:val="-3"/>
          <w:kern w:val="1"/>
          <w:lang w:val="es-ES"/>
        </w:rPr>
        <w:t xml:space="preserve">cuestionen </w:t>
      </w:r>
      <w:r>
        <w:rPr>
          <w:rFonts w:ascii="Arial" w:hAnsi="Arial" w:cs="Arial"/>
          <w:spacing w:val="-4"/>
          <w:kern w:val="1"/>
          <w:lang w:val="es-ES"/>
        </w:rPr>
        <w:t xml:space="preserve">estereotipos publicitarios </w:t>
      </w:r>
      <w:r>
        <w:rPr>
          <w:rFonts w:ascii="Arial" w:hAnsi="Arial" w:cs="Arial"/>
          <w:spacing w:val="-3"/>
          <w:kern w:val="1"/>
          <w:lang w:val="es-ES"/>
        </w:rPr>
        <w:t xml:space="preserve">de </w:t>
      </w:r>
      <w:r>
        <w:rPr>
          <w:rFonts w:ascii="Arial" w:hAnsi="Arial" w:cs="Arial"/>
          <w:spacing w:val="-5"/>
          <w:kern w:val="1"/>
          <w:lang w:val="es-ES"/>
        </w:rPr>
        <w:t xml:space="preserve">género, </w:t>
      </w:r>
      <w:r>
        <w:rPr>
          <w:rFonts w:ascii="Arial" w:hAnsi="Arial" w:cs="Arial"/>
          <w:kern w:val="1"/>
          <w:lang w:val="es-ES"/>
        </w:rPr>
        <w:t xml:space="preserve">o </w:t>
      </w:r>
      <w:r>
        <w:rPr>
          <w:rFonts w:ascii="Arial" w:hAnsi="Arial" w:cs="Arial"/>
          <w:spacing w:val="3"/>
          <w:kern w:val="1"/>
          <w:lang w:val="es-ES"/>
        </w:rPr>
        <w:t xml:space="preserve">se </w:t>
      </w:r>
      <w:r>
        <w:rPr>
          <w:rFonts w:ascii="Arial" w:hAnsi="Arial" w:cs="Arial"/>
          <w:spacing w:val="-6"/>
          <w:kern w:val="1"/>
          <w:lang w:val="es-ES"/>
        </w:rPr>
        <w:t xml:space="preserve">aborden </w:t>
      </w:r>
      <w:r>
        <w:rPr>
          <w:rFonts w:ascii="Arial" w:hAnsi="Arial" w:cs="Arial"/>
          <w:spacing w:val="-3"/>
          <w:kern w:val="1"/>
          <w:lang w:val="es-ES"/>
        </w:rPr>
        <w:t xml:space="preserve">problemáticas de cooperación </w:t>
      </w:r>
      <w:r>
        <w:rPr>
          <w:rFonts w:ascii="Arial" w:hAnsi="Arial" w:cs="Arial"/>
          <w:kern w:val="1"/>
          <w:lang w:val="es-ES"/>
        </w:rPr>
        <w:t xml:space="preserve">y </w:t>
      </w:r>
      <w:r>
        <w:rPr>
          <w:rFonts w:ascii="Arial" w:hAnsi="Arial" w:cs="Arial"/>
          <w:spacing w:val="-4"/>
          <w:kern w:val="1"/>
          <w:lang w:val="es-ES"/>
        </w:rPr>
        <w:t xml:space="preserve">convivencia </w:t>
      </w:r>
      <w:r>
        <w:rPr>
          <w:rFonts w:ascii="Arial" w:hAnsi="Arial" w:cs="Arial"/>
          <w:kern w:val="1"/>
          <w:lang w:val="es-ES"/>
        </w:rPr>
        <w:t xml:space="preserve">democrática.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4"/>
          <w:kern w:val="1"/>
          <w:lang w:val="es-ES"/>
        </w:rPr>
        <w:t xml:space="preserve">realizar proyectos </w:t>
      </w:r>
      <w:r>
        <w:rPr>
          <w:rFonts w:ascii="Arial" w:hAnsi="Arial" w:cs="Arial"/>
          <w:spacing w:val="-3"/>
          <w:kern w:val="1"/>
          <w:lang w:val="es-ES"/>
        </w:rPr>
        <w:t xml:space="preserve">en </w:t>
      </w:r>
      <w:r>
        <w:rPr>
          <w:rFonts w:ascii="Arial" w:hAnsi="Arial" w:cs="Arial"/>
          <w:spacing w:val="-4"/>
          <w:kern w:val="1"/>
          <w:lang w:val="es-ES"/>
        </w:rPr>
        <w:t xml:space="preserve">los que </w:t>
      </w:r>
      <w:r>
        <w:rPr>
          <w:rFonts w:ascii="Arial" w:hAnsi="Arial" w:cs="Arial"/>
          <w:spacing w:val="3"/>
          <w:kern w:val="1"/>
          <w:lang w:val="es-ES"/>
        </w:rPr>
        <w:t xml:space="preserve">se </w:t>
      </w:r>
      <w:r>
        <w:rPr>
          <w:rFonts w:ascii="Arial" w:hAnsi="Arial" w:cs="Arial"/>
          <w:spacing w:val="-5"/>
          <w:kern w:val="1"/>
          <w:lang w:val="es-ES"/>
        </w:rPr>
        <w:t xml:space="preserve">aborden </w:t>
      </w:r>
      <w:r>
        <w:rPr>
          <w:rFonts w:ascii="Arial" w:hAnsi="Arial" w:cs="Arial"/>
          <w:spacing w:val="-3"/>
          <w:kern w:val="1"/>
          <w:lang w:val="es-ES"/>
        </w:rPr>
        <w:t xml:space="preserve">la representación de la </w:t>
      </w:r>
      <w:r>
        <w:rPr>
          <w:rFonts w:ascii="Arial" w:hAnsi="Arial" w:cs="Arial"/>
          <w:spacing w:val="-4"/>
          <w:kern w:val="1"/>
          <w:lang w:val="es-ES"/>
        </w:rPr>
        <w:t xml:space="preserve">figura humana, </w:t>
      </w:r>
      <w:r>
        <w:rPr>
          <w:rFonts w:ascii="Arial" w:hAnsi="Arial" w:cs="Arial"/>
          <w:spacing w:val="-3"/>
          <w:kern w:val="1"/>
          <w:lang w:val="es-ES"/>
        </w:rPr>
        <w:t xml:space="preserve">el </w:t>
      </w:r>
      <w:r>
        <w:rPr>
          <w:rFonts w:ascii="Arial" w:hAnsi="Arial" w:cs="Arial"/>
          <w:kern w:val="1"/>
          <w:lang w:val="es-ES"/>
        </w:rPr>
        <w:t xml:space="preserve">cuerpo </w:t>
      </w:r>
      <w:r>
        <w:rPr>
          <w:rFonts w:ascii="Arial" w:hAnsi="Arial" w:cs="Arial"/>
          <w:spacing w:val="-3"/>
          <w:kern w:val="1"/>
          <w:lang w:val="es-ES"/>
        </w:rPr>
        <w:t xml:space="preserve">en la </w:t>
      </w:r>
      <w:r>
        <w:rPr>
          <w:rFonts w:ascii="Arial" w:hAnsi="Arial" w:cs="Arial"/>
          <w:spacing w:val="-4"/>
          <w:kern w:val="1"/>
          <w:lang w:val="es-ES"/>
        </w:rPr>
        <w:t>contemporaneidad,</w:t>
      </w:r>
      <w:r>
        <w:rPr>
          <w:rFonts w:ascii="Arial" w:hAnsi="Arial" w:cs="Arial"/>
          <w:spacing w:val="53"/>
          <w:kern w:val="1"/>
          <w:lang w:val="es-ES"/>
        </w:rPr>
        <w:t xml:space="preserve"> </w:t>
      </w:r>
      <w:r>
        <w:rPr>
          <w:rFonts w:ascii="Arial" w:hAnsi="Arial" w:cs="Arial"/>
          <w:spacing w:val="-3"/>
          <w:kern w:val="1"/>
          <w:lang w:val="es-ES"/>
        </w:rPr>
        <w:t xml:space="preserve">el retrato fotográfico </w:t>
      </w:r>
      <w:r>
        <w:rPr>
          <w:rFonts w:ascii="Arial" w:hAnsi="Arial" w:cs="Arial"/>
          <w:kern w:val="1"/>
          <w:lang w:val="es-ES"/>
        </w:rPr>
        <w:t xml:space="preserve">y </w:t>
      </w:r>
      <w:r>
        <w:rPr>
          <w:rFonts w:ascii="Arial" w:hAnsi="Arial" w:cs="Arial"/>
          <w:spacing w:val="-3"/>
          <w:kern w:val="1"/>
          <w:lang w:val="es-ES"/>
        </w:rPr>
        <w:t xml:space="preserve">la representación </w:t>
      </w:r>
      <w:r>
        <w:rPr>
          <w:rFonts w:ascii="Arial" w:hAnsi="Arial" w:cs="Arial"/>
          <w:spacing w:val="-4"/>
          <w:kern w:val="1"/>
          <w:lang w:val="es-ES"/>
        </w:rPr>
        <w:t xml:space="preserve">del  </w:t>
      </w:r>
      <w:r>
        <w:rPr>
          <w:rFonts w:ascii="Arial" w:hAnsi="Arial" w:cs="Arial"/>
          <w:kern w:val="1"/>
          <w:lang w:val="es-ES"/>
        </w:rPr>
        <w:t xml:space="preserve">rostro como </w:t>
      </w:r>
      <w:r>
        <w:rPr>
          <w:rFonts w:ascii="Arial" w:hAnsi="Arial" w:cs="Arial"/>
          <w:spacing w:val="-5"/>
          <w:kern w:val="1"/>
          <w:lang w:val="es-ES"/>
        </w:rPr>
        <w:t xml:space="preserve">cualidad identitaria.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incentivar </w:t>
      </w:r>
      <w:r>
        <w:rPr>
          <w:rFonts w:ascii="Arial" w:hAnsi="Arial" w:cs="Arial"/>
          <w:spacing w:val="-3"/>
          <w:kern w:val="1"/>
          <w:lang w:val="es-ES"/>
        </w:rPr>
        <w:t xml:space="preserve">la producción colectiva en la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visibilicen </w:t>
      </w:r>
      <w:r>
        <w:rPr>
          <w:rFonts w:ascii="Arial" w:hAnsi="Arial" w:cs="Arial"/>
          <w:spacing w:val="-3"/>
          <w:kern w:val="1"/>
          <w:lang w:val="es-ES"/>
        </w:rPr>
        <w:t xml:space="preserve">problemáticas </w:t>
      </w:r>
      <w:r>
        <w:rPr>
          <w:rFonts w:ascii="Arial" w:hAnsi="Arial" w:cs="Arial"/>
          <w:spacing w:val="-6"/>
          <w:kern w:val="1"/>
          <w:lang w:val="es-ES"/>
        </w:rPr>
        <w:t xml:space="preserve">juveniles </w:t>
      </w:r>
      <w:r>
        <w:rPr>
          <w:rFonts w:ascii="Arial" w:hAnsi="Arial" w:cs="Arial"/>
          <w:spacing w:val="-3"/>
          <w:kern w:val="1"/>
          <w:lang w:val="es-ES"/>
        </w:rPr>
        <w:t xml:space="preserve">de </w:t>
      </w:r>
      <w:r>
        <w:rPr>
          <w:rFonts w:ascii="Arial" w:hAnsi="Arial" w:cs="Arial"/>
          <w:spacing w:val="-5"/>
          <w:kern w:val="1"/>
          <w:lang w:val="es-ES"/>
        </w:rPr>
        <w:t xml:space="preserve">género, </w:t>
      </w:r>
      <w:r>
        <w:rPr>
          <w:rFonts w:ascii="Arial" w:hAnsi="Arial" w:cs="Arial"/>
          <w:spacing w:val="-3"/>
          <w:kern w:val="1"/>
          <w:lang w:val="es-ES"/>
        </w:rPr>
        <w:t xml:space="preserve">la defensa de la </w:t>
      </w:r>
      <w:r>
        <w:rPr>
          <w:rFonts w:ascii="Arial" w:hAnsi="Arial" w:cs="Arial"/>
          <w:spacing w:val="-4"/>
          <w:kern w:val="1"/>
          <w:lang w:val="es-ES"/>
        </w:rPr>
        <w:t xml:space="preserve">diversidad </w:t>
      </w:r>
      <w:r>
        <w:rPr>
          <w:rFonts w:ascii="Arial" w:hAnsi="Arial" w:cs="Arial"/>
          <w:kern w:val="1"/>
          <w:lang w:val="es-ES"/>
        </w:rPr>
        <w:t xml:space="preserve">o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la </w:t>
      </w:r>
      <w:r>
        <w:rPr>
          <w:rFonts w:ascii="Arial" w:hAnsi="Arial" w:cs="Arial"/>
          <w:kern w:val="1"/>
          <w:lang w:val="es-ES"/>
        </w:rPr>
        <w:t xml:space="preserve">memoria, </w:t>
      </w:r>
      <w:r>
        <w:rPr>
          <w:rFonts w:ascii="Arial" w:hAnsi="Arial" w:cs="Arial"/>
          <w:spacing w:val="-4"/>
          <w:kern w:val="1"/>
          <w:lang w:val="es-ES"/>
        </w:rPr>
        <w:t xml:space="preserve">mediante instalaciones y/o intervenciones realizadas </w:t>
      </w:r>
      <w:r>
        <w:rPr>
          <w:rFonts w:ascii="Arial" w:hAnsi="Arial" w:cs="Arial"/>
          <w:spacing w:val="-3"/>
          <w:kern w:val="1"/>
          <w:lang w:val="es-ES"/>
        </w:rPr>
        <w:t xml:space="preserve">en </w:t>
      </w:r>
      <w:r>
        <w:rPr>
          <w:rFonts w:ascii="Arial" w:hAnsi="Arial" w:cs="Arial"/>
          <w:kern w:val="1"/>
          <w:lang w:val="es-ES"/>
        </w:rPr>
        <w:t>espacio</w:t>
      </w:r>
      <w:r>
        <w:rPr>
          <w:rFonts w:ascii="Arial" w:hAnsi="Arial" w:cs="Arial"/>
          <w:spacing w:val="32"/>
          <w:kern w:val="1"/>
          <w:lang w:val="es-ES"/>
        </w:rPr>
        <w:t xml:space="preserve"> </w:t>
      </w:r>
      <w:r>
        <w:rPr>
          <w:rFonts w:ascii="Arial" w:hAnsi="Arial" w:cs="Arial"/>
          <w:kern w:val="1"/>
          <w:lang w:val="es-ES"/>
        </w:rPr>
        <w:t>escolar.</w:t>
      </w:r>
    </w:p>
    <w:p w14:paraId="5B0B9540"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666999BB"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la distribución de </w:t>
      </w:r>
      <w:r>
        <w:rPr>
          <w:rFonts w:ascii="Arial" w:hAnsi="Arial" w:cs="Arial"/>
          <w:spacing w:val="-4"/>
          <w:kern w:val="1"/>
          <w:lang w:val="es-ES"/>
        </w:rPr>
        <w:t xml:space="preserve">los contenidos  </w:t>
      </w:r>
      <w:r>
        <w:rPr>
          <w:rFonts w:ascii="Arial" w:hAnsi="Arial" w:cs="Arial"/>
          <w:spacing w:val="-3"/>
          <w:kern w:val="1"/>
          <w:lang w:val="es-ES"/>
        </w:rPr>
        <w:t xml:space="preserve">en </w:t>
      </w:r>
      <w:r>
        <w:rPr>
          <w:rFonts w:ascii="Arial" w:hAnsi="Arial" w:cs="Arial"/>
          <w:spacing w:val="-4"/>
          <w:kern w:val="1"/>
          <w:lang w:val="es-ES"/>
        </w:rPr>
        <w:t xml:space="preserve">los  dos  </w:t>
      </w:r>
      <w:r>
        <w:rPr>
          <w:rFonts w:ascii="Arial" w:hAnsi="Arial" w:cs="Arial"/>
          <w:spacing w:val="-5"/>
          <w:kern w:val="1"/>
          <w:lang w:val="es-ES"/>
        </w:rPr>
        <w:t xml:space="preserve">años  </w:t>
      </w:r>
      <w:r>
        <w:rPr>
          <w:rFonts w:ascii="Arial" w:hAnsi="Arial" w:cs="Arial"/>
          <w:spacing w:val="-4"/>
          <w:kern w:val="1"/>
          <w:lang w:val="es-ES"/>
        </w:rPr>
        <w:t xml:space="preserve">del </w:t>
      </w:r>
      <w:r>
        <w:rPr>
          <w:rFonts w:ascii="Arial" w:hAnsi="Arial" w:cs="Arial"/>
          <w:kern w:val="1"/>
          <w:lang w:val="es-ES"/>
        </w:rPr>
        <w:t xml:space="preserve">ciclo básico y </w:t>
      </w:r>
      <w:r>
        <w:rPr>
          <w:rFonts w:ascii="Arial" w:hAnsi="Arial" w:cs="Arial"/>
          <w:spacing w:val="-3"/>
          <w:kern w:val="1"/>
          <w:lang w:val="es-ES"/>
        </w:rPr>
        <w:t xml:space="preserve">en el </w:t>
      </w:r>
      <w:r>
        <w:rPr>
          <w:rFonts w:ascii="Arial" w:hAnsi="Arial" w:cs="Arial"/>
          <w:kern w:val="1"/>
          <w:lang w:val="es-ES"/>
        </w:rPr>
        <w:t xml:space="preserve">tercer </w:t>
      </w:r>
      <w:r>
        <w:rPr>
          <w:rFonts w:ascii="Arial" w:hAnsi="Arial" w:cs="Arial"/>
          <w:spacing w:val="-6"/>
          <w:kern w:val="1"/>
          <w:lang w:val="es-ES"/>
        </w:rPr>
        <w:t xml:space="preserve">año </w:t>
      </w:r>
      <w:r>
        <w:rPr>
          <w:rFonts w:ascii="Arial" w:hAnsi="Arial" w:cs="Arial"/>
          <w:spacing w:val="-3"/>
          <w:kern w:val="1"/>
          <w:lang w:val="es-ES"/>
        </w:rPr>
        <w:t xml:space="preserve">de la </w:t>
      </w:r>
      <w:r>
        <w:rPr>
          <w:rFonts w:ascii="Arial" w:hAnsi="Arial" w:cs="Arial"/>
          <w:spacing w:val="-4"/>
          <w:kern w:val="1"/>
          <w:lang w:val="es-ES"/>
        </w:rPr>
        <w:t xml:space="preserve">orientación,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5"/>
          <w:kern w:val="1"/>
          <w:lang w:val="es-ES"/>
        </w:rPr>
        <w:t xml:space="preserve">tenido </w:t>
      </w:r>
      <w:r>
        <w:rPr>
          <w:rFonts w:ascii="Arial" w:hAnsi="Arial" w:cs="Arial"/>
          <w:spacing w:val="-3"/>
          <w:kern w:val="1"/>
          <w:lang w:val="es-ES"/>
        </w:rPr>
        <w:t xml:space="preserve">en cuenta 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spacing w:val="-5"/>
          <w:kern w:val="1"/>
          <w:lang w:val="es-ES"/>
        </w:rPr>
        <w:t xml:space="preserve">opcionalidad  </w:t>
      </w:r>
      <w:r>
        <w:rPr>
          <w:rFonts w:ascii="Arial" w:hAnsi="Arial" w:cs="Arial"/>
          <w:spacing w:val="-4"/>
          <w:kern w:val="1"/>
          <w:lang w:val="es-ES"/>
        </w:rPr>
        <w:t xml:space="preserve">por  </w:t>
      </w:r>
      <w:r>
        <w:rPr>
          <w:rFonts w:ascii="Arial" w:hAnsi="Arial" w:cs="Arial"/>
          <w:spacing w:val="-5"/>
          <w:kern w:val="1"/>
          <w:lang w:val="es-ES"/>
        </w:rPr>
        <w:t xml:space="preserve">lenguaje  </w:t>
      </w:r>
      <w:r>
        <w:rPr>
          <w:rFonts w:ascii="Arial" w:hAnsi="Arial" w:cs="Arial"/>
          <w:spacing w:val="-3"/>
          <w:kern w:val="1"/>
          <w:lang w:val="es-ES"/>
        </w:rPr>
        <w:t xml:space="preserve">artístico  </w:t>
      </w:r>
      <w:r>
        <w:rPr>
          <w:rFonts w:ascii="Arial" w:hAnsi="Arial" w:cs="Arial"/>
          <w:spacing w:val="-4"/>
          <w:kern w:val="1"/>
          <w:lang w:val="es-ES"/>
        </w:rPr>
        <w:t xml:space="preserve">que los talleres </w:t>
      </w:r>
      <w:r>
        <w:rPr>
          <w:rFonts w:ascii="Arial" w:hAnsi="Arial" w:cs="Arial"/>
          <w:spacing w:val="-3"/>
          <w:kern w:val="1"/>
          <w:lang w:val="es-ES"/>
        </w:rPr>
        <w:t xml:space="preserve">de </w:t>
      </w:r>
      <w:r>
        <w:rPr>
          <w:rFonts w:ascii="Arial" w:hAnsi="Arial" w:cs="Arial"/>
          <w:spacing w:val="-5"/>
          <w:kern w:val="1"/>
          <w:lang w:val="es-ES"/>
        </w:rPr>
        <w:t xml:space="preserve">Arte </w:t>
      </w:r>
      <w:r>
        <w:rPr>
          <w:rFonts w:ascii="Arial" w:hAnsi="Arial" w:cs="Arial"/>
          <w:spacing w:val="-3"/>
          <w:kern w:val="1"/>
          <w:lang w:val="es-ES"/>
        </w:rPr>
        <w:t xml:space="preserve">revisten para </w:t>
      </w:r>
      <w:r>
        <w:rPr>
          <w:rFonts w:ascii="Arial" w:hAnsi="Arial" w:cs="Arial"/>
          <w:spacing w:val="-4"/>
          <w:kern w:val="1"/>
          <w:lang w:val="es-ES"/>
        </w:rPr>
        <w:t xml:space="preserve">los alumnos  y/o las  </w:t>
      </w:r>
      <w:r>
        <w:rPr>
          <w:rFonts w:ascii="Arial" w:hAnsi="Arial" w:cs="Arial"/>
          <w:kern w:val="1"/>
          <w:lang w:val="es-ES"/>
        </w:rPr>
        <w:t xml:space="preserve">escuelas. Se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kern w:val="1"/>
          <w:lang w:val="es-ES"/>
        </w:rPr>
        <w:t xml:space="preserve">supuesto </w:t>
      </w:r>
      <w:r>
        <w:rPr>
          <w:rFonts w:ascii="Arial" w:hAnsi="Arial" w:cs="Arial"/>
          <w:spacing w:val="-3"/>
          <w:kern w:val="1"/>
          <w:lang w:val="es-ES"/>
        </w:rPr>
        <w:t xml:space="preserve">de </w:t>
      </w:r>
      <w:r>
        <w:rPr>
          <w:rFonts w:ascii="Arial" w:hAnsi="Arial" w:cs="Arial"/>
          <w:spacing w:val="-4"/>
          <w:kern w:val="1"/>
          <w:lang w:val="es-ES"/>
        </w:rPr>
        <w:t xml:space="preserve">que los estudiantes podrán </w:t>
      </w:r>
      <w:r>
        <w:rPr>
          <w:rFonts w:ascii="Arial" w:hAnsi="Arial" w:cs="Arial"/>
          <w:kern w:val="1"/>
          <w:lang w:val="es-ES"/>
        </w:rPr>
        <w:t xml:space="preserve">cursar </w:t>
      </w:r>
      <w:r>
        <w:rPr>
          <w:rFonts w:ascii="Arial" w:hAnsi="Arial" w:cs="Arial"/>
          <w:spacing w:val="-5"/>
          <w:kern w:val="1"/>
          <w:lang w:val="es-ES"/>
        </w:rPr>
        <w:t xml:space="preserve">uno, </w:t>
      </w:r>
      <w:r>
        <w:rPr>
          <w:rFonts w:ascii="Arial" w:hAnsi="Arial" w:cs="Arial"/>
          <w:spacing w:val="-4"/>
          <w:kern w:val="1"/>
          <w:lang w:val="es-ES"/>
        </w:rPr>
        <w:t xml:space="preserve">dos </w:t>
      </w:r>
      <w:r>
        <w:rPr>
          <w:rFonts w:ascii="Arial" w:hAnsi="Arial" w:cs="Arial"/>
          <w:kern w:val="1"/>
          <w:lang w:val="es-ES"/>
        </w:rPr>
        <w:t xml:space="preserve">o </w:t>
      </w:r>
      <w:r>
        <w:rPr>
          <w:rFonts w:ascii="Arial" w:hAnsi="Arial" w:cs="Arial"/>
          <w:spacing w:val="-3"/>
          <w:kern w:val="1"/>
          <w:lang w:val="es-ES"/>
        </w:rPr>
        <w:t xml:space="preserve">tres </w:t>
      </w:r>
      <w:r>
        <w:rPr>
          <w:rFonts w:ascii="Arial" w:hAnsi="Arial" w:cs="Arial"/>
          <w:spacing w:val="-4"/>
          <w:kern w:val="1"/>
          <w:lang w:val="es-ES"/>
        </w:rPr>
        <w:t xml:space="preserve">talleres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7"/>
          <w:kern w:val="1"/>
          <w:lang w:val="es-ES"/>
        </w:rPr>
        <w:t xml:space="preserve">Artes </w:t>
      </w:r>
      <w:r>
        <w:rPr>
          <w:rFonts w:ascii="Arial" w:hAnsi="Arial" w:cs="Arial"/>
          <w:spacing w:val="-5"/>
          <w:kern w:val="1"/>
          <w:lang w:val="es-ES"/>
        </w:rPr>
        <w:t xml:space="preserve">Visuales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escolaridad  secundaria.  </w:t>
      </w:r>
      <w:r>
        <w:rPr>
          <w:rFonts w:ascii="Arial" w:hAnsi="Arial" w:cs="Arial"/>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3"/>
          <w:kern w:val="1"/>
          <w:lang w:val="es-ES"/>
        </w:rPr>
        <w:t xml:space="preserve">la propuesta </w:t>
      </w:r>
      <w:r>
        <w:rPr>
          <w:rFonts w:ascii="Arial" w:hAnsi="Arial" w:cs="Arial"/>
          <w:spacing w:val="-5"/>
          <w:kern w:val="1"/>
          <w:lang w:val="es-ES"/>
        </w:rPr>
        <w:t xml:space="preserve">debe </w:t>
      </w:r>
      <w:r>
        <w:rPr>
          <w:rFonts w:ascii="Arial" w:hAnsi="Arial" w:cs="Arial"/>
          <w:spacing w:val="-3"/>
          <w:kern w:val="1"/>
          <w:lang w:val="es-ES"/>
        </w:rPr>
        <w:t xml:space="preserve">contemplar la </w:t>
      </w:r>
      <w:r>
        <w:rPr>
          <w:rFonts w:ascii="Arial" w:hAnsi="Arial" w:cs="Arial"/>
          <w:spacing w:val="-5"/>
          <w:kern w:val="1"/>
          <w:lang w:val="es-ES"/>
        </w:rPr>
        <w:t xml:space="preserve">heterogeneidad </w:t>
      </w:r>
      <w:r>
        <w:rPr>
          <w:rFonts w:ascii="Arial" w:hAnsi="Arial" w:cs="Arial"/>
          <w:spacing w:val="-3"/>
          <w:kern w:val="1"/>
          <w:lang w:val="es-ES"/>
        </w:rPr>
        <w:t xml:space="preserve">de </w:t>
      </w:r>
      <w:r>
        <w:rPr>
          <w:rFonts w:ascii="Arial" w:hAnsi="Arial" w:cs="Arial"/>
          <w:spacing w:val="-4"/>
          <w:kern w:val="1"/>
          <w:lang w:val="es-ES"/>
        </w:rPr>
        <w:t xml:space="preserve">los grupos que </w:t>
      </w:r>
      <w:r>
        <w:rPr>
          <w:rFonts w:ascii="Arial" w:hAnsi="Arial" w:cs="Arial"/>
          <w:spacing w:val="3"/>
          <w:kern w:val="1"/>
          <w:lang w:val="es-ES"/>
        </w:rPr>
        <w:t xml:space="preserve">se </w:t>
      </w:r>
      <w:r>
        <w:rPr>
          <w:rFonts w:ascii="Arial" w:hAnsi="Arial" w:cs="Arial"/>
          <w:kern w:val="1"/>
          <w:lang w:val="es-ES"/>
        </w:rPr>
        <w:t xml:space="preserve">conforman, </w:t>
      </w:r>
      <w:r>
        <w:rPr>
          <w:rFonts w:ascii="Arial" w:hAnsi="Arial" w:cs="Arial"/>
          <w:spacing w:val="-4"/>
          <w:kern w:val="1"/>
          <w:lang w:val="es-ES"/>
        </w:rPr>
        <w:t xml:space="preserve">ofreciendo </w:t>
      </w:r>
      <w:r>
        <w:rPr>
          <w:rFonts w:ascii="Arial" w:hAnsi="Arial" w:cs="Arial"/>
          <w:spacing w:val="-5"/>
          <w:kern w:val="1"/>
          <w:lang w:val="es-ES"/>
        </w:rPr>
        <w:t xml:space="preserve">desafíos  </w:t>
      </w:r>
      <w:r>
        <w:rPr>
          <w:rFonts w:ascii="Arial" w:hAnsi="Arial" w:cs="Arial"/>
          <w:spacing w:val="-3"/>
          <w:kern w:val="1"/>
          <w:lang w:val="es-ES"/>
        </w:rPr>
        <w:t xml:space="preserve">para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6"/>
          <w:kern w:val="1"/>
          <w:lang w:val="es-ES"/>
        </w:rPr>
        <w:t xml:space="preserve">de </w:t>
      </w:r>
      <w:r>
        <w:rPr>
          <w:rFonts w:ascii="Arial" w:hAnsi="Arial" w:cs="Arial"/>
          <w:spacing w:val="-4"/>
          <w:kern w:val="1"/>
          <w:lang w:val="es-ES"/>
        </w:rPr>
        <w:t xml:space="preserve">los estudiantes </w:t>
      </w:r>
      <w:r>
        <w:rPr>
          <w:rFonts w:ascii="Arial" w:hAnsi="Arial" w:cs="Arial"/>
          <w:spacing w:val="-3"/>
          <w:kern w:val="1"/>
          <w:lang w:val="es-ES"/>
        </w:rPr>
        <w:t xml:space="preserve">según </w:t>
      </w:r>
      <w:r>
        <w:rPr>
          <w:rFonts w:ascii="Arial" w:hAnsi="Arial" w:cs="Arial"/>
          <w:spacing w:val="3"/>
          <w:kern w:val="1"/>
          <w:lang w:val="es-ES"/>
        </w:rPr>
        <w:t xml:space="preserve">su </w:t>
      </w:r>
      <w:r>
        <w:rPr>
          <w:rFonts w:ascii="Arial" w:hAnsi="Arial" w:cs="Arial"/>
          <w:spacing w:val="-4"/>
          <w:kern w:val="1"/>
          <w:lang w:val="es-ES"/>
        </w:rPr>
        <w:t>experiencia</w:t>
      </w:r>
      <w:r>
        <w:rPr>
          <w:rFonts w:ascii="Arial" w:hAnsi="Arial" w:cs="Arial"/>
          <w:spacing w:val="20"/>
          <w:kern w:val="1"/>
          <w:lang w:val="es-ES"/>
        </w:rPr>
        <w:t xml:space="preserve"> </w:t>
      </w:r>
      <w:r>
        <w:rPr>
          <w:rFonts w:ascii="Arial" w:hAnsi="Arial" w:cs="Arial"/>
          <w:spacing w:val="-6"/>
          <w:kern w:val="1"/>
          <w:lang w:val="es-ES"/>
        </w:rPr>
        <w:t>previa.</w:t>
      </w:r>
    </w:p>
    <w:p w14:paraId="7C3B80D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11CA6CC9"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spacing w:val="-3"/>
          <w:kern w:val="1"/>
          <w:lang w:val="es-ES"/>
        </w:rPr>
        <w:t xml:space="preserve">Podrá </w:t>
      </w:r>
      <w:r>
        <w:rPr>
          <w:rFonts w:ascii="Arial" w:hAnsi="Arial" w:cs="Arial"/>
          <w:kern w:val="1"/>
          <w:lang w:val="es-ES"/>
        </w:rPr>
        <w:t xml:space="preserve">observarse </w:t>
      </w:r>
      <w:r>
        <w:rPr>
          <w:rFonts w:ascii="Arial" w:hAnsi="Arial" w:cs="Arial"/>
          <w:spacing w:val="-4"/>
          <w:kern w:val="1"/>
          <w:lang w:val="es-ES"/>
        </w:rPr>
        <w:t xml:space="preserve">que los contenidos incluyen </w:t>
      </w:r>
      <w:r>
        <w:rPr>
          <w:rFonts w:ascii="Arial" w:hAnsi="Arial" w:cs="Arial"/>
          <w:kern w:val="1"/>
          <w:lang w:val="es-ES"/>
        </w:rPr>
        <w:t xml:space="preserve">ciertas </w:t>
      </w:r>
      <w:r>
        <w:rPr>
          <w:rFonts w:ascii="Arial" w:hAnsi="Arial" w:cs="Arial"/>
          <w:spacing w:val="-3"/>
          <w:kern w:val="1"/>
          <w:lang w:val="es-ES"/>
        </w:rPr>
        <w:t xml:space="preserve">reiteraciones. La </w:t>
      </w:r>
      <w:r>
        <w:rPr>
          <w:rFonts w:ascii="Arial" w:hAnsi="Arial" w:cs="Arial"/>
          <w:kern w:val="1"/>
          <w:lang w:val="es-ES"/>
        </w:rPr>
        <w:t xml:space="preserve">recurrencia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tratamiento de </w:t>
      </w:r>
      <w:r>
        <w:rPr>
          <w:rFonts w:ascii="Arial" w:hAnsi="Arial" w:cs="Arial"/>
          <w:kern w:val="1"/>
          <w:lang w:val="es-ES"/>
        </w:rPr>
        <w:t xml:space="preserve">ciertos temas </w:t>
      </w:r>
      <w:r>
        <w:rPr>
          <w:rFonts w:ascii="Arial" w:hAnsi="Arial" w:cs="Arial"/>
          <w:spacing w:val="-3"/>
          <w:kern w:val="1"/>
          <w:lang w:val="es-ES"/>
        </w:rPr>
        <w:t xml:space="preserve">responde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consideración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posiblemente </w:t>
      </w:r>
      <w:r>
        <w:rPr>
          <w:rFonts w:ascii="Arial" w:hAnsi="Arial" w:cs="Arial"/>
          <w:spacing w:val="-7"/>
          <w:kern w:val="1"/>
          <w:lang w:val="es-ES"/>
        </w:rPr>
        <w:t xml:space="preserve">nuevos </w:t>
      </w:r>
      <w:r>
        <w:rPr>
          <w:rFonts w:ascii="Arial" w:hAnsi="Arial" w:cs="Arial"/>
          <w:spacing w:val="-4"/>
          <w:kern w:val="1"/>
          <w:lang w:val="es-ES"/>
        </w:rPr>
        <w:t xml:space="preserve">estudiantes  </w:t>
      </w:r>
      <w:r>
        <w:rPr>
          <w:rFonts w:ascii="Arial" w:hAnsi="Arial" w:cs="Arial"/>
          <w:spacing w:val="3"/>
          <w:kern w:val="1"/>
          <w:lang w:val="es-ES"/>
        </w:rPr>
        <w:t xml:space="preserve">se  </w:t>
      </w:r>
      <w:r>
        <w:rPr>
          <w:rFonts w:ascii="Arial" w:hAnsi="Arial" w:cs="Arial"/>
          <w:kern w:val="1"/>
          <w:lang w:val="es-ES"/>
        </w:rPr>
        <w:t xml:space="preserve">estén  </w:t>
      </w:r>
      <w:r>
        <w:rPr>
          <w:rFonts w:ascii="Arial" w:hAnsi="Arial" w:cs="Arial"/>
          <w:spacing w:val="-5"/>
          <w:kern w:val="1"/>
          <w:lang w:val="es-ES"/>
        </w:rPr>
        <w:t xml:space="preserve">integrando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talleres,  </w:t>
      </w:r>
      <w:r>
        <w:rPr>
          <w:rFonts w:ascii="Arial" w:hAnsi="Arial" w:cs="Arial"/>
          <w:kern w:val="1"/>
          <w:lang w:val="es-ES"/>
        </w:rPr>
        <w:t xml:space="preserve">y </w:t>
      </w:r>
      <w:r>
        <w:rPr>
          <w:rFonts w:ascii="Arial" w:hAnsi="Arial" w:cs="Arial"/>
          <w:spacing w:val="-3"/>
          <w:kern w:val="1"/>
          <w:lang w:val="es-ES"/>
        </w:rPr>
        <w:t xml:space="preserve">también </w:t>
      </w:r>
      <w:r>
        <w:rPr>
          <w:rFonts w:ascii="Arial" w:hAnsi="Arial" w:cs="Arial"/>
          <w:kern w:val="1"/>
          <w:lang w:val="es-ES"/>
        </w:rPr>
        <w:t xml:space="preserve">a </w:t>
      </w:r>
      <w:r>
        <w:rPr>
          <w:rFonts w:ascii="Arial" w:hAnsi="Arial" w:cs="Arial"/>
          <w:spacing w:val="-3"/>
          <w:kern w:val="1"/>
          <w:lang w:val="es-ES"/>
        </w:rPr>
        <w:t xml:space="preserve">la necesidad,  </w:t>
      </w:r>
      <w:r>
        <w:rPr>
          <w:rFonts w:ascii="Arial" w:hAnsi="Arial" w:cs="Arial"/>
          <w:spacing w:val="-4"/>
          <w:kern w:val="1"/>
          <w:lang w:val="es-ES"/>
        </w:rPr>
        <w:t>por</w:t>
      </w:r>
      <w:r>
        <w:rPr>
          <w:rFonts w:ascii="Arial" w:hAnsi="Arial" w:cs="Arial"/>
          <w:spacing w:val="3"/>
          <w:kern w:val="1"/>
          <w:lang w:val="es-ES"/>
        </w:rPr>
        <w:t xml:space="preserve"> </w:t>
      </w:r>
      <w:r>
        <w:rPr>
          <w:rFonts w:ascii="Arial" w:hAnsi="Arial" w:cs="Arial"/>
          <w:spacing w:val="-3"/>
          <w:kern w:val="1"/>
          <w:lang w:val="es-ES"/>
        </w:rPr>
        <w:t xml:space="preserve">parte de </w:t>
      </w:r>
      <w:r>
        <w:rPr>
          <w:rFonts w:ascii="Arial" w:hAnsi="Arial" w:cs="Arial"/>
          <w:spacing w:val="-6"/>
          <w:kern w:val="1"/>
          <w:lang w:val="es-ES"/>
        </w:rPr>
        <w:t>los</w:t>
      </w:r>
    </w:p>
    <w:p w14:paraId="1DBC02CF" w14:textId="77777777" w:rsidR="002270EE" w:rsidRDefault="002270EE" w:rsidP="002270EE">
      <w:pPr>
        <w:widowControl w:val="0"/>
        <w:autoSpaceDE w:val="0"/>
        <w:autoSpaceDN w:val="0"/>
        <w:adjustRightInd w:val="0"/>
        <w:spacing w:before="205"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50C483FC" w14:textId="77777777" w:rsidR="002270EE" w:rsidRDefault="002270EE" w:rsidP="002270EE">
      <w:pPr>
        <w:widowControl w:val="0"/>
        <w:autoSpaceDE w:val="0"/>
        <w:autoSpaceDN w:val="0"/>
        <w:adjustRightInd w:val="0"/>
        <w:spacing w:before="78" w:after="0" w:line="240" w:lineRule="auto"/>
        <w:ind w:right="-612"/>
        <w:jc w:val="both"/>
        <w:rPr>
          <w:rFonts w:ascii="Times New Roman" w:hAnsi="Times New Roman" w:cs="Times New Roman"/>
          <w:kern w:val="1"/>
          <w:lang w:val="es-ES"/>
        </w:rPr>
      </w:pPr>
      <w:r>
        <w:rPr>
          <w:rFonts w:ascii="Arial" w:hAnsi="Arial" w:cs="Arial"/>
          <w:spacing w:val="-4"/>
          <w:kern w:val="1"/>
          <w:lang w:val="es-ES"/>
        </w:rPr>
        <w:t xml:space="preserve">alumnos que ya </w:t>
      </w:r>
      <w:r>
        <w:rPr>
          <w:rFonts w:ascii="Arial" w:hAnsi="Arial" w:cs="Arial"/>
          <w:kern w:val="1"/>
          <w:lang w:val="es-ES"/>
        </w:rPr>
        <w:t xml:space="preserve">cursaron </w:t>
      </w:r>
      <w:r>
        <w:rPr>
          <w:rFonts w:ascii="Arial" w:hAnsi="Arial" w:cs="Arial"/>
          <w:spacing w:val="-3"/>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5"/>
          <w:kern w:val="1"/>
          <w:lang w:val="es-ES"/>
        </w:rPr>
        <w:t xml:space="preserve">Artes Visuales </w:t>
      </w:r>
      <w:r>
        <w:rPr>
          <w:rFonts w:ascii="Arial" w:hAnsi="Arial" w:cs="Arial"/>
          <w:spacing w:val="-3"/>
          <w:kern w:val="1"/>
          <w:lang w:val="es-ES"/>
        </w:rPr>
        <w:t xml:space="preserve">en </w:t>
      </w:r>
      <w:r>
        <w:rPr>
          <w:rFonts w:ascii="Arial" w:hAnsi="Arial" w:cs="Arial"/>
          <w:spacing w:val="-5"/>
          <w:kern w:val="1"/>
          <w:lang w:val="es-ES"/>
        </w:rPr>
        <w:t xml:space="preserve">años </w:t>
      </w:r>
      <w:r>
        <w:rPr>
          <w:rFonts w:ascii="Arial" w:hAnsi="Arial" w:cs="Arial"/>
          <w:spacing w:val="-3"/>
          <w:kern w:val="1"/>
          <w:lang w:val="es-ES"/>
        </w:rPr>
        <w:t xml:space="preserve">anteriores, de recuperar, </w:t>
      </w:r>
      <w:r>
        <w:rPr>
          <w:rFonts w:ascii="Arial" w:hAnsi="Arial" w:cs="Arial"/>
          <w:kern w:val="1"/>
          <w:lang w:val="es-ES"/>
        </w:rPr>
        <w:t xml:space="preserve">complejizar y </w:t>
      </w:r>
      <w:r>
        <w:rPr>
          <w:rFonts w:ascii="Arial" w:hAnsi="Arial" w:cs="Arial"/>
          <w:spacing w:val="-4"/>
          <w:kern w:val="1"/>
          <w:lang w:val="es-ES"/>
        </w:rPr>
        <w:t>recontextualizar 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situación </w:t>
      </w:r>
      <w:r>
        <w:rPr>
          <w:rFonts w:ascii="Arial" w:hAnsi="Arial" w:cs="Arial"/>
          <w:spacing w:val="-6"/>
          <w:kern w:val="1"/>
          <w:lang w:val="es-ES"/>
        </w:rPr>
        <w:t xml:space="preserve">de </w:t>
      </w:r>
      <w:r>
        <w:rPr>
          <w:rFonts w:ascii="Arial" w:hAnsi="Arial" w:cs="Arial"/>
          <w:spacing w:val="-4"/>
          <w:kern w:val="1"/>
          <w:lang w:val="es-ES"/>
        </w:rPr>
        <w:t>enseñanza.</w:t>
      </w:r>
    </w:p>
    <w:p w14:paraId="1E082AA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A58DC7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19"/>
          <w:szCs w:val="19"/>
          <w:lang w:val="es-ES"/>
        </w:rPr>
      </w:pPr>
    </w:p>
    <w:p w14:paraId="7E0DFFD1"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Ejes de contenidos</w:t>
      </w:r>
    </w:p>
    <w:p w14:paraId="7A1BDF2C" w14:textId="77777777" w:rsidR="002270EE" w:rsidRDefault="002270EE" w:rsidP="002270EE">
      <w:pPr>
        <w:widowControl w:val="0"/>
        <w:autoSpaceDE w:val="0"/>
        <w:autoSpaceDN w:val="0"/>
        <w:adjustRightInd w:val="0"/>
        <w:spacing w:before="17" w:after="0" w:line="240" w:lineRule="auto"/>
        <w:ind w:right="-609"/>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en tres  </w:t>
      </w:r>
      <w:r>
        <w:rPr>
          <w:rFonts w:ascii="Arial" w:hAnsi="Arial" w:cs="Arial"/>
          <w:spacing w:val="-2"/>
          <w:kern w:val="1"/>
          <w:lang w:val="es-ES"/>
        </w:rPr>
        <w:t xml:space="preserve">ejes:  </w:t>
      </w:r>
      <w:r>
        <w:rPr>
          <w:rFonts w:ascii="Arial" w:hAnsi="Arial" w:cs="Arial"/>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 xml:space="preserve">Contextualización, los </w:t>
      </w:r>
      <w:r>
        <w:rPr>
          <w:rFonts w:ascii="Arial" w:hAnsi="Arial" w:cs="Arial"/>
          <w:spacing w:val="-3"/>
          <w:kern w:val="1"/>
          <w:lang w:val="es-ES"/>
        </w:rPr>
        <w:t xml:space="preserve">cuales </w:t>
      </w:r>
      <w:r>
        <w:rPr>
          <w:rFonts w:ascii="Arial" w:hAnsi="Arial" w:cs="Arial"/>
          <w:kern w:val="1"/>
          <w:lang w:val="es-ES"/>
        </w:rPr>
        <w:t xml:space="preserve">estructuran </w:t>
      </w:r>
      <w:r>
        <w:rPr>
          <w:rFonts w:ascii="Arial" w:hAnsi="Arial" w:cs="Arial"/>
          <w:spacing w:val="-5"/>
          <w:kern w:val="1"/>
          <w:lang w:val="es-ES"/>
        </w:rPr>
        <w:t xml:space="preserve">todos </w:t>
      </w:r>
      <w:r>
        <w:rPr>
          <w:rFonts w:ascii="Arial" w:hAnsi="Arial" w:cs="Arial"/>
          <w:spacing w:val="-4"/>
          <w:kern w:val="1"/>
          <w:lang w:val="es-ES"/>
        </w:rPr>
        <w:t xml:space="preserve">los talleres </w:t>
      </w:r>
      <w:r>
        <w:rPr>
          <w:rFonts w:ascii="Arial" w:hAnsi="Arial" w:cs="Arial"/>
          <w:spacing w:val="-3"/>
          <w:kern w:val="1"/>
          <w:lang w:val="es-ES"/>
        </w:rPr>
        <w:t>de</w:t>
      </w:r>
      <w:r>
        <w:rPr>
          <w:rFonts w:ascii="Arial" w:hAnsi="Arial" w:cs="Arial"/>
          <w:spacing w:val="45"/>
          <w:kern w:val="1"/>
          <w:lang w:val="es-ES"/>
        </w:rPr>
        <w:t xml:space="preserve"> </w:t>
      </w:r>
      <w:r>
        <w:rPr>
          <w:rFonts w:ascii="Arial" w:hAnsi="Arial" w:cs="Arial"/>
          <w:spacing w:val="-3"/>
          <w:kern w:val="1"/>
          <w:lang w:val="es-ES"/>
        </w:rPr>
        <w:t>Artes.</w:t>
      </w:r>
    </w:p>
    <w:p w14:paraId="1A4D8AB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2BCEEEA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Producción</w:t>
      </w:r>
    </w:p>
    <w:p w14:paraId="3CA5B57D" w14:textId="77777777" w:rsidR="002270EE" w:rsidRDefault="002270EE" w:rsidP="002270EE">
      <w:pPr>
        <w:widowControl w:val="0"/>
        <w:autoSpaceDE w:val="0"/>
        <w:autoSpaceDN w:val="0"/>
        <w:adjustRightInd w:val="0"/>
        <w:spacing w:before="17" w:after="0" w:line="240" w:lineRule="auto"/>
        <w:ind w:right="-613"/>
        <w:jc w:val="both"/>
        <w:rPr>
          <w:rFonts w:ascii="Arial" w:hAnsi="Arial" w:cs="Arial"/>
          <w:kern w:val="1"/>
          <w:lang w:val="es-ES"/>
        </w:rPr>
      </w:pPr>
      <w:r>
        <w:rPr>
          <w:rFonts w:ascii="Arial" w:hAnsi="Arial" w:cs="Arial"/>
          <w:spacing w:val="-4"/>
          <w:kern w:val="1"/>
          <w:lang w:val="es-ES"/>
        </w:rPr>
        <w:t xml:space="preserve">Los contenidos </w:t>
      </w:r>
      <w:r>
        <w:rPr>
          <w:rFonts w:ascii="Arial" w:hAnsi="Arial" w:cs="Arial"/>
          <w:spacing w:val="-5"/>
          <w:kern w:val="1"/>
          <w:lang w:val="es-ES"/>
        </w:rPr>
        <w:t xml:space="preserve">aquí agrupados </w:t>
      </w:r>
      <w:r>
        <w:rPr>
          <w:rFonts w:ascii="Arial" w:hAnsi="Arial" w:cs="Arial"/>
          <w:kern w:val="1"/>
          <w:lang w:val="es-ES"/>
        </w:rPr>
        <w:t xml:space="preserve">están </w:t>
      </w:r>
      <w:r>
        <w:rPr>
          <w:rFonts w:ascii="Arial" w:hAnsi="Arial" w:cs="Arial"/>
          <w:spacing w:val="-5"/>
          <w:kern w:val="1"/>
          <w:lang w:val="es-ES"/>
        </w:rPr>
        <w:t xml:space="preserve">vinculados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aspectos </w:t>
      </w:r>
      <w:r>
        <w:rPr>
          <w:rFonts w:ascii="Arial" w:hAnsi="Arial" w:cs="Arial"/>
          <w:spacing w:val="-4"/>
          <w:kern w:val="1"/>
          <w:lang w:val="es-ES"/>
        </w:rPr>
        <w:t xml:space="preserve">que </w:t>
      </w:r>
      <w:r>
        <w:rPr>
          <w:rFonts w:ascii="Arial" w:hAnsi="Arial" w:cs="Arial"/>
          <w:spacing w:val="-3"/>
          <w:kern w:val="1"/>
          <w:lang w:val="es-ES"/>
        </w:rPr>
        <w:t xml:space="preserve">hacen </w:t>
      </w:r>
      <w:r>
        <w:rPr>
          <w:rFonts w:ascii="Arial" w:hAnsi="Arial" w:cs="Arial"/>
          <w:kern w:val="1"/>
          <w:lang w:val="es-ES"/>
        </w:rPr>
        <w:t xml:space="preserve">a </w:t>
      </w:r>
      <w:r>
        <w:rPr>
          <w:rFonts w:ascii="Arial" w:hAnsi="Arial" w:cs="Arial"/>
          <w:spacing w:val="-3"/>
          <w:kern w:val="1"/>
          <w:lang w:val="es-ES"/>
        </w:rPr>
        <w:t xml:space="preserve">la producción de </w:t>
      </w:r>
      <w:r>
        <w:rPr>
          <w:rFonts w:ascii="Arial" w:hAnsi="Arial" w:cs="Arial"/>
          <w:spacing w:val="-4"/>
          <w:kern w:val="1"/>
          <w:lang w:val="es-ES"/>
        </w:rPr>
        <w:t xml:space="preserve">imágenes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creación. En este </w:t>
      </w:r>
      <w:r>
        <w:rPr>
          <w:rFonts w:ascii="Arial" w:hAnsi="Arial" w:cs="Arial"/>
          <w:spacing w:val="-4"/>
          <w:kern w:val="1"/>
          <w:lang w:val="es-ES"/>
        </w:rPr>
        <w:t xml:space="preserve">sentido,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6"/>
          <w:kern w:val="1"/>
          <w:lang w:val="es-ES"/>
        </w:rPr>
        <w:t xml:space="preserve">que  </w:t>
      </w:r>
      <w:r>
        <w:rPr>
          <w:rFonts w:ascii="Arial" w:hAnsi="Arial" w:cs="Arial"/>
          <w:spacing w:val="-4"/>
          <w:kern w:val="1"/>
          <w:lang w:val="es-ES"/>
        </w:rPr>
        <w:t xml:space="preserve">los alumnos  </w:t>
      </w:r>
      <w:r>
        <w:rPr>
          <w:rFonts w:ascii="Arial" w:hAnsi="Arial" w:cs="Arial"/>
          <w:kern w:val="1"/>
          <w:lang w:val="es-ES"/>
        </w:rPr>
        <w:t xml:space="preserve">sean capaces  </w:t>
      </w:r>
      <w:r>
        <w:rPr>
          <w:rFonts w:ascii="Arial" w:hAnsi="Arial" w:cs="Arial"/>
          <w:spacing w:val="-3"/>
          <w:kern w:val="1"/>
          <w:lang w:val="es-ES"/>
        </w:rPr>
        <w:t xml:space="preserve">de </w:t>
      </w:r>
      <w:r>
        <w:rPr>
          <w:rFonts w:ascii="Arial" w:hAnsi="Arial" w:cs="Arial"/>
          <w:kern w:val="1"/>
          <w:lang w:val="es-ES"/>
        </w:rPr>
        <w:t xml:space="preserve">reconocer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 xml:space="preserve">intencionalidades  </w:t>
      </w:r>
      <w:r>
        <w:rPr>
          <w:rFonts w:ascii="Arial" w:hAnsi="Arial" w:cs="Arial"/>
          <w:spacing w:val="-4"/>
          <w:kern w:val="1"/>
          <w:lang w:val="es-ES"/>
        </w:rPr>
        <w:t xml:space="preserve">que </w:t>
      </w:r>
      <w:r>
        <w:rPr>
          <w:rFonts w:ascii="Arial" w:hAnsi="Arial" w:cs="Arial"/>
          <w:spacing w:val="-5"/>
          <w:kern w:val="1"/>
          <w:lang w:val="es-ES"/>
        </w:rPr>
        <w:t xml:space="preserve">mueven </w:t>
      </w:r>
      <w:r>
        <w:rPr>
          <w:rFonts w:ascii="Arial" w:hAnsi="Arial" w:cs="Arial"/>
          <w:kern w:val="1"/>
          <w:lang w:val="es-ES"/>
        </w:rPr>
        <w:t xml:space="preserve">a </w:t>
      </w:r>
      <w:r>
        <w:rPr>
          <w:rFonts w:ascii="Arial" w:hAnsi="Arial" w:cs="Arial"/>
          <w:spacing w:val="-3"/>
          <w:kern w:val="1"/>
          <w:lang w:val="es-ES"/>
        </w:rPr>
        <w:t xml:space="preserve">la producción </w:t>
      </w:r>
      <w:r>
        <w:rPr>
          <w:rFonts w:ascii="Arial" w:hAnsi="Arial" w:cs="Arial"/>
          <w:spacing w:val="-4"/>
          <w:kern w:val="1"/>
          <w:lang w:val="es-ES"/>
        </w:rPr>
        <w:t>visual,</w:t>
      </w:r>
      <w:r>
        <w:rPr>
          <w:rFonts w:ascii="Arial" w:hAnsi="Arial" w:cs="Arial"/>
          <w:spacing w:val="53"/>
          <w:kern w:val="1"/>
          <w:lang w:val="es-ES"/>
        </w:rPr>
        <w:t xml:space="preserve"> </w:t>
      </w:r>
      <w:r>
        <w:rPr>
          <w:rFonts w:ascii="Arial" w:hAnsi="Arial" w:cs="Arial"/>
          <w:spacing w:val="-5"/>
          <w:kern w:val="1"/>
          <w:lang w:val="es-ES"/>
        </w:rPr>
        <w:t xml:space="preserve">abordando </w:t>
      </w:r>
      <w:r>
        <w:rPr>
          <w:rFonts w:ascii="Arial" w:hAnsi="Arial" w:cs="Arial"/>
          <w:spacing w:val="-3"/>
          <w:kern w:val="1"/>
          <w:lang w:val="es-ES"/>
        </w:rPr>
        <w:t xml:space="preserve">diversos métodos </w:t>
      </w:r>
      <w:r>
        <w:rPr>
          <w:rFonts w:ascii="Arial" w:hAnsi="Arial" w:cs="Arial"/>
          <w:kern w:val="1"/>
          <w:lang w:val="es-ES"/>
        </w:rPr>
        <w:t xml:space="preserve">o </w:t>
      </w:r>
      <w:r>
        <w:rPr>
          <w:rFonts w:ascii="Arial" w:hAnsi="Arial" w:cs="Arial"/>
          <w:spacing w:val="-3"/>
          <w:kern w:val="1"/>
          <w:lang w:val="es-ES"/>
        </w:rPr>
        <w:t xml:space="preserve">perspectivas </w:t>
      </w:r>
      <w:r>
        <w:rPr>
          <w:rFonts w:ascii="Arial" w:hAnsi="Arial" w:cs="Arial"/>
          <w:spacing w:val="-4"/>
          <w:kern w:val="1"/>
          <w:lang w:val="es-ES"/>
        </w:rPr>
        <w:t xml:space="preserve">que les permitan </w:t>
      </w:r>
      <w:r>
        <w:rPr>
          <w:rFonts w:ascii="Arial" w:hAnsi="Arial" w:cs="Arial"/>
          <w:kern w:val="1"/>
          <w:lang w:val="es-ES"/>
        </w:rPr>
        <w:t xml:space="preserve">traspasar </w:t>
      </w:r>
      <w:r>
        <w:rPr>
          <w:rFonts w:ascii="Arial" w:hAnsi="Arial" w:cs="Arial"/>
          <w:spacing w:val="-3"/>
          <w:kern w:val="1"/>
          <w:lang w:val="es-ES"/>
        </w:rPr>
        <w:t xml:space="preserve">la </w:t>
      </w:r>
      <w:r>
        <w:rPr>
          <w:rFonts w:ascii="Arial" w:hAnsi="Arial" w:cs="Arial"/>
          <w:kern w:val="1"/>
          <w:lang w:val="es-ES"/>
        </w:rPr>
        <w:t xml:space="preserve">concepción mimética como </w:t>
      </w:r>
      <w:r>
        <w:rPr>
          <w:rFonts w:ascii="Arial" w:hAnsi="Arial" w:cs="Arial"/>
          <w:spacing w:val="-4"/>
          <w:kern w:val="1"/>
          <w:lang w:val="es-ES"/>
        </w:rPr>
        <w:t xml:space="preserve">una </w:t>
      </w:r>
      <w:r>
        <w:rPr>
          <w:rFonts w:ascii="Arial" w:hAnsi="Arial" w:cs="Arial"/>
          <w:kern w:val="1"/>
          <w:lang w:val="es-ES"/>
        </w:rPr>
        <w:t>meta a</w:t>
      </w:r>
      <w:r>
        <w:rPr>
          <w:rFonts w:ascii="Arial" w:hAnsi="Arial" w:cs="Arial"/>
          <w:spacing w:val="-32"/>
          <w:kern w:val="1"/>
          <w:lang w:val="es-ES"/>
        </w:rPr>
        <w:t xml:space="preserve"> </w:t>
      </w:r>
      <w:r>
        <w:rPr>
          <w:rFonts w:ascii="Arial" w:hAnsi="Arial" w:cs="Arial"/>
          <w:kern w:val="1"/>
          <w:lang w:val="es-ES"/>
        </w:rPr>
        <w:t>alcanzar.</w:t>
      </w:r>
    </w:p>
    <w:p w14:paraId="3C3040D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2338BE9"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kern w:val="1"/>
          <w:lang w:val="es-ES"/>
        </w:rPr>
        <w:t xml:space="preserve">Se espera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5"/>
          <w:kern w:val="1"/>
          <w:lang w:val="es-ES"/>
        </w:rPr>
        <w:t xml:space="preserve">puedan </w:t>
      </w:r>
      <w:r>
        <w:rPr>
          <w:rFonts w:ascii="Arial" w:hAnsi="Arial" w:cs="Arial"/>
          <w:spacing w:val="-4"/>
          <w:kern w:val="1"/>
          <w:lang w:val="es-ES"/>
        </w:rPr>
        <w:t xml:space="preserve">identificar </w:t>
      </w:r>
      <w:r>
        <w:rPr>
          <w:rFonts w:ascii="Arial" w:hAnsi="Arial" w:cs="Arial"/>
          <w:spacing w:val="-3"/>
          <w:kern w:val="1"/>
          <w:lang w:val="es-ES"/>
        </w:rPr>
        <w:t xml:space="preserve">distintas </w:t>
      </w:r>
      <w:r>
        <w:rPr>
          <w:rFonts w:ascii="Arial" w:hAnsi="Arial" w:cs="Arial"/>
          <w:spacing w:val="-5"/>
          <w:kern w:val="1"/>
          <w:lang w:val="es-ES"/>
        </w:rPr>
        <w:t xml:space="preserve">alternativas </w:t>
      </w:r>
      <w:r>
        <w:rPr>
          <w:rFonts w:ascii="Arial" w:hAnsi="Arial" w:cs="Arial"/>
          <w:spacing w:val="-3"/>
          <w:kern w:val="1"/>
          <w:lang w:val="es-ES"/>
        </w:rPr>
        <w:t xml:space="preserve">para encarar  </w:t>
      </w:r>
      <w:r>
        <w:rPr>
          <w:rFonts w:ascii="Arial" w:hAnsi="Arial" w:cs="Arial"/>
          <w:kern w:val="1"/>
          <w:lang w:val="es-ES"/>
        </w:rPr>
        <w:t xml:space="preserve">sus </w:t>
      </w:r>
      <w:r>
        <w:rPr>
          <w:rFonts w:ascii="Arial" w:hAnsi="Arial" w:cs="Arial"/>
          <w:spacing w:val="-5"/>
          <w:kern w:val="1"/>
          <w:lang w:val="es-ES"/>
        </w:rPr>
        <w:t xml:space="preserve">propios </w:t>
      </w:r>
      <w:r>
        <w:rPr>
          <w:rFonts w:ascii="Arial" w:hAnsi="Arial" w:cs="Arial"/>
          <w:kern w:val="1"/>
          <w:lang w:val="es-ES"/>
        </w:rPr>
        <w:t xml:space="preserve">procesos </w:t>
      </w:r>
      <w:r>
        <w:rPr>
          <w:rFonts w:ascii="Arial" w:hAnsi="Arial" w:cs="Arial"/>
          <w:spacing w:val="-3"/>
          <w:kern w:val="1"/>
          <w:lang w:val="es-ES"/>
        </w:rPr>
        <w:t xml:space="preserve">de realización. </w:t>
      </w:r>
      <w:r>
        <w:rPr>
          <w:rFonts w:ascii="Arial" w:hAnsi="Arial" w:cs="Arial"/>
          <w:kern w:val="1"/>
          <w:lang w:val="es-ES"/>
        </w:rPr>
        <w:t xml:space="preserve">Desde este </w:t>
      </w:r>
      <w:r>
        <w:rPr>
          <w:rFonts w:ascii="Arial" w:hAnsi="Arial" w:cs="Arial"/>
          <w:spacing w:val="-5"/>
          <w:kern w:val="1"/>
          <w:lang w:val="es-ES"/>
        </w:rPr>
        <w:t xml:space="preserve">eje, </w:t>
      </w:r>
      <w:r>
        <w:rPr>
          <w:rFonts w:ascii="Arial" w:hAnsi="Arial" w:cs="Arial"/>
          <w:spacing w:val="3"/>
          <w:kern w:val="1"/>
          <w:lang w:val="es-ES"/>
        </w:rPr>
        <w:t xml:space="preserve">se </w:t>
      </w:r>
      <w:r>
        <w:rPr>
          <w:rFonts w:ascii="Arial" w:hAnsi="Arial" w:cs="Arial"/>
          <w:spacing w:val="-5"/>
          <w:kern w:val="1"/>
          <w:lang w:val="es-ES"/>
        </w:rPr>
        <w:t xml:space="preserve">intenta </w:t>
      </w:r>
      <w:r>
        <w:rPr>
          <w:rFonts w:ascii="Arial" w:hAnsi="Arial" w:cs="Arial"/>
          <w:spacing w:val="-3"/>
          <w:kern w:val="1"/>
          <w:lang w:val="es-ES"/>
        </w:rPr>
        <w:t xml:space="preserve">superar  la </w:t>
      </w:r>
      <w:r>
        <w:rPr>
          <w:rFonts w:ascii="Arial" w:hAnsi="Arial" w:cs="Arial"/>
          <w:spacing w:val="-4"/>
          <w:kern w:val="1"/>
          <w:lang w:val="es-ES"/>
        </w:rPr>
        <w:t xml:space="preserve">dicotomía  </w:t>
      </w:r>
      <w:r>
        <w:rPr>
          <w:rFonts w:ascii="Arial" w:hAnsi="Arial" w:cs="Arial"/>
          <w:spacing w:val="-3"/>
          <w:kern w:val="1"/>
          <w:lang w:val="es-ES"/>
        </w:rPr>
        <w:t xml:space="preserve">entre </w:t>
      </w:r>
      <w:r>
        <w:rPr>
          <w:rFonts w:ascii="Arial" w:hAnsi="Arial" w:cs="Arial"/>
          <w:spacing w:val="-6"/>
          <w:kern w:val="1"/>
          <w:lang w:val="es-ES"/>
        </w:rPr>
        <w:t xml:space="preserve">teoría </w:t>
      </w:r>
      <w:r>
        <w:rPr>
          <w:rFonts w:ascii="Arial" w:hAnsi="Arial" w:cs="Arial"/>
          <w:kern w:val="1"/>
          <w:lang w:val="es-ES"/>
        </w:rPr>
        <w:t xml:space="preserve">y práctica, </w:t>
      </w:r>
      <w:r>
        <w:rPr>
          <w:rFonts w:ascii="Arial" w:hAnsi="Arial" w:cs="Arial"/>
          <w:spacing w:val="-4"/>
          <w:kern w:val="1"/>
          <w:lang w:val="es-ES"/>
        </w:rPr>
        <w:t xml:space="preserve">ya que </w:t>
      </w:r>
      <w:r>
        <w:rPr>
          <w:rFonts w:ascii="Arial" w:hAnsi="Arial" w:cs="Arial"/>
          <w:kern w:val="1"/>
          <w:lang w:val="es-ES"/>
        </w:rPr>
        <w:t xml:space="preserve">sostenemos </w:t>
      </w:r>
      <w:r>
        <w:rPr>
          <w:rFonts w:ascii="Arial" w:hAnsi="Arial" w:cs="Arial"/>
          <w:spacing w:val="-4"/>
          <w:kern w:val="1"/>
          <w:lang w:val="es-ES"/>
        </w:rPr>
        <w:t xml:space="preserve">que </w:t>
      </w:r>
      <w:r>
        <w:rPr>
          <w:rFonts w:ascii="Arial" w:hAnsi="Arial" w:cs="Arial"/>
          <w:spacing w:val="-3"/>
          <w:kern w:val="1"/>
          <w:lang w:val="es-ES"/>
        </w:rPr>
        <w:t xml:space="preserve">desde la producción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kern w:val="1"/>
          <w:lang w:val="es-ES"/>
        </w:rPr>
        <w:t xml:space="preserve">acceder a </w:t>
      </w:r>
      <w:r>
        <w:rPr>
          <w:rFonts w:ascii="Arial" w:hAnsi="Arial" w:cs="Arial"/>
          <w:spacing w:val="-3"/>
          <w:kern w:val="1"/>
          <w:lang w:val="es-ES"/>
        </w:rPr>
        <w:t xml:space="preserve">conceptualizaciones </w:t>
      </w:r>
      <w:r>
        <w:rPr>
          <w:rFonts w:ascii="Arial" w:hAnsi="Arial" w:cs="Arial"/>
          <w:kern w:val="1"/>
          <w:lang w:val="es-ES"/>
        </w:rPr>
        <w:t xml:space="preserve">y </w:t>
      </w:r>
      <w:r>
        <w:rPr>
          <w:rFonts w:ascii="Arial" w:hAnsi="Arial" w:cs="Arial"/>
          <w:spacing w:val="-5"/>
          <w:kern w:val="1"/>
          <w:lang w:val="es-ES"/>
        </w:rPr>
        <w:t xml:space="preserve">reflexiones propias </w:t>
      </w:r>
      <w:r>
        <w:rPr>
          <w:rFonts w:ascii="Arial" w:hAnsi="Arial" w:cs="Arial"/>
          <w:spacing w:val="-3"/>
          <w:kern w:val="1"/>
          <w:lang w:val="es-ES"/>
        </w:rPr>
        <w:t xml:space="preserve">de la </w:t>
      </w:r>
      <w:r>
        <w:rPr>
          <w:rFonts w:ascii="Arial" w:hAnsi="Arial" w:cs="Arial"/>
          <w:spacing w:val="-5"/>
          <w:kern w:val="1"/>
          <w:lang w:val="es-ES"/>
        </w:rPr>
        <w:t>praxis</w:t>
      </w:r>
      <w:r>
        <w:rPr>
          <w:rFonts w:ascii="Arial" w:hAnsi="Arial" w:cs="Arial"/>
          <w:spacing w:val="17"/>
          <w:kern w:val="1"/>
          <w:lang w:val="es-ES"/>
        </w:rPr>
        <w:t xml:space="preserve"> </w:t>
      </w:r>
      <w:r>
        <w:rPr>
          <w:rFonts w:ascii="Arial" w:hAnsi="Arial" w:cs="Arial"/>
          <w:spacing w:val="-4"/>
          <w:kern w:val="1"/>
          <w:lang w:val="es-ES"/>
        </w:rPr>
        <w:t>artística.</w:t>
      </w:r>
    </w:p>
    <w:p w14:paraId="2E8B386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2DFF50DC" w14:textId="77777777" w:rsidR="002270EE" w:rsidRDefault="002270EE" w:rsidP="002270EE">
      <w:pPr>
        <w:widowControl w:val="0"/>
        <w:autoSpaceDE w:val="0"/>
        <w:autoSpaceDN w:val="0"/>
        <w:adjustRightInd w:val="0"/>
        <w:spacing w:after="0" w:line="237" w:lineRule="auto"/>
        <w:ind w:right="-597"/>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los </w:t>
      </w:r>
      <w:r>
        <w:rPr>
          <w:rFonts w:ascii="Arial" w:hAnsi="Arial" w:cs="Arial"/>
          <w:spacing w:val="-6"/>
          <w:kern w:val="1"/>
          <w:lang w:val="es-ES"/>
        </w:rPr>
        <w:t xml:space="preserve">jóvenes </w:t>
      </w:r>
      <w:r>
        <w:rPr>
          <w:rFonts w:ascii="Arial" w:hAnsi="Arial" w:cs="Arial"/>
          <w:spacing w:val="-5"/>
          <w:kern w:val="1"/>
          <w:lang w:val="es-ES"/>
        </w:rPr>
        <w:t xml:space="preserve">puedan </w:t>
      </w:r>
      <w:r>
        <w:rPr>
          <w:rFonts w:ascii="Arial" w:hAnsi="Arial" w:cs="Arial"/>
          <w:spacing w:val="-3"/>
          <w:kern w:val="1"/>
          <w:lang w:val="es-ES"/>
        </w:rPr>
        <w:t xml:space="preserve">establecer </w:t>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kern w:val="1"/>
          <w:lang w:val="es-ES"/>
        </w:rPr>
        <w:t xml:space="preserve">sus </w:t>
      </w:r>
      <w:r>
        <w:rPr>
          <w:rFonts w:ascii="Arial" w:hAnsi="Arial" w:cs="Arial"/>
          <w:spacing w:val="-5"/>
          <w:kern w:val="1"/>
          <w:lang w:val="es-ES"/>
        </w:rPr>
        <w:t xml:space="preserve">ideas </w:t>
      </w:r>
      <w:r>
        <w:rPr>
          <w:rFonts w:ascii="Arial" w:hAnsi="Arial" w:cs="Arial"/>
          <w:spacing w:val="-4"/>
          <w:kern w:val="1"/>
          <w:lang w:val="es-ES"/>
        </w:rPr>
        <w:t xml:space="preserve">y/o </w:t>
      </w:r>
      <w:r>
        <w:rPr>
          <w:rFonts w:ascii="Arial" w:hAnsi="Arial" w:cs="Arial"/>
          <w:spacing w:val="-5"/>
          <w:kern w:val="1"/>
          <w:lang w:val="es-ES"/>
        </w:rPr>
        <w:t xml:space="preserve">imágenes </w:t>
      </w:r>
      <w:r>
        <w:rPr>
          <w:rFonts w:ascii="Arial" w:hAnsi="Arial" w:cs="Arial"/>
          <w:spacing w:val="-4"/>
          <w:kern w:val="1"/>
          <w:lang w:val="es-ES"/>
        </w:rPr>
        <w:t xml:space="preserve">mentales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aspectos </w:t>
      </w:r>
      <w:r>
        <w:rPr>
          <w:rFonts w:ascii="Arial" w:hAnsi="Arial" w:cs="Arial"/>
          <w:spacing w:val="-5"/>
          <w:kern w:val="1"/>
          <w:lang w:val="es-ES"/>
        </w:rPr>
        <w:t xml:space="preserve">propios </w:t>
      </w:r>
      <w:r>
        <w:rPr>
          <w:rFonts w:ascii="Arial" w:hAnsi="Arial" w:cs="Arial"/>
          <w:spacing w:val="-3"/>
          <w:kern w:val="1"/>
          <w:lang w:val="es-ES"/>
        </w:rPr>
        <w:t xml:space="preserve">de la </w:t>
      </w:r>
      <w:r>
        <w:rPr>
          <w:rFonts w:ascii="Arial" w:hAnsi="Arial" w:cs="Arial"/>
          <w:spacing w:val="-4"/>
          <w:kern w:val="1"/>
          <w:lang w:val="es-ES"/>
        </w:rPr>
        <w:t xml:space="preserve">materialidad </w:t>
      </w:r>
      <w:r>
        <w:rPr>
          <w:rFonts w:ascii="Arial" w:hAnsi="Arial" w:cs="Arial"/>
          <w:spacing w:val="-3"/>
          <w:kern w:val="1"/>
          <w:lang w:val="es-ES"/>
        </w:rPr>
        <w:t xml:space="preserve">de la </w:t>
      </w:r>
      <w:r>
        <w:rPr>
          <w:rFonts w:ascii="Arial" w:hAnsi="Arial" w:cs="Arial"/>
          <w:kern w:val="1"/>
          <w:lang w:val="es-ES"/>
        </w:rPr>
        <w:t xml:space="preserve">creación </w:t>
      </w:r>
      <w:r>
        <w:rPr>
          <w:rFonts w:ascii="Arial" w:hAnsi="Arial" w:cs="Arial"/>
          <w:spacing w:val="-4"/>
          <w:kern w:val="1"/>
          <w:lang w:val="es-ES"/>
        </w:rPr>
        <w:t xml:space="preserve">visual,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kern w:val="1"/>
          <w:lang w:val="es-ES"/>
        </w:rPr>
        <w:t xml:space="preserve">selección y uso </w:t>
      </w:r>
      <w:r>
        <w:rPr>
          <w:rFonts w:ascii="Arial" w:hAnsi="Arial" w:cs="Arial"/>
          <w:spacing w:val="-3"/>
          <w:kern w:val="1"/>
          <w:lang w:val="es-ES"/>
        </w:rPr>
        <w:t xml:space="preserve">de materiales, la identificación de </w:t>
      </w:r>
      <w:r>
        <w:rPr>
          <w:rFonts w:ascii="Arial" w:hAnsi="Arial" w:cs="Arial"/>
          <w:spacing w:val="-4"/>
          <w:kern w:val="1"/>
          <w:lang w:val="es-ES"/>
        </w:rPr>
        <w:t xml:space="preserve">las herramientas  </w:t>
      </w:r>
      <w:r>
        <w:rPr>
          <w:rFonts w:ascii="Arial" w:hAnsi="Arial" w:cs="Arial"/>
          <w:spacing w:val="-5"/>
          <w:kern w:val="1"/>
          <w:lang w:val="es-ES"/>
        </w:rPr>
        <w:t xml:space="preserve">adecuadas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kern w:val="1"/>
          <w:lang w:val="es-ES"/>
        </w:rPr>
        <w:t xml:space="preserve">transformación o </w:t>
      </w:r>
      <w:r>
        <w:rPr>
          <w:rFonts w:ascii="Arial" w:hAnsi="Arial" w:cs="Arial"/>
          <w:spacing w:val="-3"/>
          <w:kern w:val="1"/>
          <w:lang w:val="es-ES"/>
        </w:rPr>
        <w:t xml:space="preserve">la </w:t>
      </w:r>
      <w:r>
        <w:rPr>
          <w:rFonts w:ascii="Arial" w:hAnsi="Arial" w:cs="Arial"/>
          <w:kern w:val="1"/>
          <w:lang w:val="es-ES"/>
        </w:rPr>
        <w:t xml:space="preserve">forma más </w:t>
      </w:r>
      <w:r>
        <w:rPr>
          <w:rFonts w:ascii="Arial" w:hAnsi="Arial" w:cs="Arial"/>
          <w:spacing w:val="-3"/>
          <w:kern w:val="1"/>
          <w:lang w:val="es-ES"/>
        </w:rPr>
        <w:t xml:space="preserve">propicia de utilizar materiales </w:t>
      </w:r>
      <w:r>
        <w:rPr>
          <w:rFonts w:ascii="Arial" w:hAnsi="Arial" w:cs="Arial"/>
          <w:kern w:val="1"/>
          <w:lang w:val="es-ES"/>
        </w:rPr>
        <w:t xml:space="preserve">y </w:t>
      </w:r>
      <w:r>
        <w:rPr>
          <w:rFonts w:ascii="Arial" w:hAnsi="Arial" w:cs="Arial"/>
          <w:spacing w:val="-4"/>
          <w:kern w:val="1"/>
          <w:lang w:val="es-ES"/>
        </w:rPr>
        <w:t xml:space="preserve">herramientas disponibles, </w:t>
      </w:r>
      <w:r>
        <w:rPr>
          <w:rFonts w:ascii="Arial" w:hAnsi="Arial" w:cs="Arial"/>
          <w:spacing w:val="-3"/>
          <w:kern w:val="1"/>
          <w:lang w:val="es-ES"/>
        </w:rPr>
        <w:t xml:space="preserve">según 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quiera</w:t>
      </w:r>
      <w:r>
        <w:rPr>
          <w:rFonts w:ascii="Arial" w:hAnsi="Arial" w:cs="Arial"/>
          <w:spacing w:val="10"/>
          <w:kern w:val="1"/>
          <w:lang w:val="es-ES"/>
        </w:rPr>
        <w:t xml:space="preserve"> </w:t>
      </w:r>
      <w:r>
        <w:rPr>
          <w:rFonts w:ascii="Arial" w:hAnsi="Arial" w:cs="Arial"/>
          <w:spacing w:val="-3"/>
          <w:kern w:val="1"/>
          <w:lang w:val="es-ES"/>
        </w:rPr>
        <w:t>realizar.</w:t>
      </w:r>
    </w:p>
    <w:p w14:paraId="36CDDD6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12B40F04" w14:textId="77777777" w:rsidR="002270EE" w:rsidRDefault="002270EE" w:rsidP="002270EE">
      <w:pPr>
        <w:widowControl w:val="0"/>
        <w:autoSpaceDE w:val="0"/>
        <w:autoSpaceDN w:val="0"/>
        <w:adjustRightInd w:val="0"/>
        <w:spacing w:after="0" w:line="237" w:lineRule="auto"/>
        <w:ind w:right="-617"/>
        <w:jc w:val="both"/>
        <w:rPr>
          <w:rFonts w:ascii="Arial" w:hAnsi="Arial" w:cs="Arial"/>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eje  </w:t>
      </w:r>
      <w:r>
        <w:rPr>
          <w:rFonts w:ascii="Arial" w:hAnsi="Arial" w:cs="Arial"/>
          <w:spacing w:val="-3"/>
          <w:kern w:val="1"/>
          <w:lang w:val="es-ES"/>
        </w:rPr>
        <w:t xml:space="preserve">sitúan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6"/>
          <w:kern w:val="1"/>
          <w:lang w:val="es-ES"/>
        </w:rPr>
        <w:t xml:space="preserve">jóvenes </w:t>
      </w:r>
      <w:r>
        <w:rPr>
          <w:rFonts w:ascii="Arial" w:hAnsi="Arial" w:cs="Arial"/>
          <w:kern w:val="1"/>
          <w:lang w:val="es-ES"/>
        </w:rPr>
        <w:t xml:space="preserve">como </w:t>
      </w:r>
      <w:r>
        <w:rPr>
          <w:rFonts w:ascii="Arial" w:hAnsi="Arial" w:cs="Arial"/>
          <w:spacing w:val="-3"/>
          <w:kern w:val="1"/>
          <w:lang w:val="es-ES"/>
        </w:rPr>
        <w:t xml:space="preserve">creadores de </w:t>
      </w:r>
      <w:r>
        <w:rPr>
          <w:rFonts w:ascii="Arial" w:hAnsi="Arial" w:cs="Arial"/>
          <w:spacing w:val="-4"/>
          <w:kern w:val="1"/>
          <w:lang w:val="es-ES"/>
        </w:rPr>
        <w:t xml:space="preserve">las </w:t>
      </w:r>
      <w:r>
        <w:rPr>
          <w:rFonts w:ascii="Arial" w:hAnsi="Arial" w:cs="Arial"/>
          <w:spacing w:val="-3"/>
          <w:kern w:val="1"/>
          <w:lang w:val="es-ES"/>
        </w:rPr>
        <w:t xml:space="preserve">imágenes, </w:t>
      </w:r>
      <w:r>
        <w:rPr>
          <w:rFonts w:ascii="Arial" w:hAnsi="Arial" w:cs="Arial"/>
          <w:spacing w:val="-5"/>
          <w:kern w:val="1"/>
          <w:lang w:val="es-ES"/>
        </w:rPr>
        <w:t xml:space="preserve">vinculando </w:t>
      </w:r>
      <w:r>
        <w:rPr>
          <w:rFonts w:ascii="Arial" w:hAnsi="Arial" w:cs="Arial"/>
          <w:kern w:val="1"/>
          <w:lang w:val="es-ES"/>
        </w:rPr>
        <w:t xml:space="preserve">intereses,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4"/>
          <w:kern w:val="1"/>
          <w:lang w:val="es-ES"/>
        </w:rPr>
        <w:t xml:space="preserve">experiencias </w:t>
      </w:r>
      <w:r>
        <w:rPr>
          <w:rFonts w:ascii="Arial" w:hAnsi="Arial" w:cs="Arial"/>
          <w:spacing w:val="-3"/>
          <w:kern w:val="1"/>
          <w:lang w:val="es-ES"/>
        </w:rPr>
        <w:t xml:space="preserve">materializadas en </w:t>
      </w:r>
      <w:r>
        <w:rPr>
          <w:rFonts w:ascii="Arial" w:hAnsi="Arial" w:cs="Arial"/>
          <w:spacing w:val="-4"/>
          <w:kern w:val="1"/>
          <w:lang w:val="es-ES"/>
        </w:rPr>
        <w:t xml:space="preserve">las </w:t>
      </w:r>
      <w:r>
        <w:rPr>
          <w:rFonts w:ascii="Arial" w:hAnsi="Arial" w:cs="Arial"/>
          <w:kern w:val="1"/>
          <w:lang w:val="es-ES"/>
        </w:rPr>
        <w:t xml:space="preserve">producciones. En </w:t>
      </w:r>
      <w:r>
        <w:rPr>
          <w:rFonts w:ascii="Arial" w:hAnsi="Arial" w:cs="Arial"/>
          <w:spacing w:val="-3"/>
          <w:kern w:val="1"/>
          <w:lang w:val="es-ES"/>
        </w:rPr>
        <w:t xml:space="preserve">cada propuesta de producción </w:t>
      </w:r>
      <w:r>
        <w:rPr>
          <w:rFonts w:ascii="Arial" w:hAnsi="Arial" w:cs="Arial"/>
          <w:kern w:val="1"/>
          <w:lang w:val="es-ES"/>
        </w:rPr>
        <w:t xml:space="preserve">y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los problemas que </w:t>
      </w:r>
      <w:r>
        <w:rPr>
          <w:rFonts w:ascii="Arial" w:hAnsi="Arial" w:cs="Arial"/>
          <w:spacing w:val="-3"/>
          <w:kern w:val="1"/>
          <w:lang w:val="es-ES"/>
        </w:rPr>
        <w:t xml:space="preserve">la utilización </w:t>
      </w:r>
      <w:r>
        <w:rPr>
          <w:rFonts w:ascii="Arial" w:hAnsi="Arial" w:cs="Arial"/>
          <w:spacing w:val="-6"/>
          <w:kern w:val="1"/>
          <w:lang w:val="es-ES"/>
        </w:rPr>
        <w:t xml:space="preserve">del </w:t>
      </w:r>
      <w:r>
        <w:rPr>
          <w:rFonts w:ascii="Arial" w:hAnsi="Arial" w:cs="Arial"/>
          <w:spacing w:val="-5"/>
          <w:kern w:val="1"/>
          <w:lang w:val="es-ES"/>
        </w:rPr>
        <w:t xml:space="preserve">lenguaje plantea, </w:t>
      </w:r>
      <w:r>
        <w:rPr>
          <w:rFonts w:ascii="Arial" w:hAnsi="Arial" w:cs="Arial"/>
          <w:spacing w:val="-4"/>
          <w:kern w:val="1"/>
          <w:lang w:val="es-ES"/>
        </w:rPr>
        <w:t xml:space="preserve">los alumnos podrán </w:t>
      </w:r>
      <w:r>
        <w:rPr>
          <w:rFonts w:ascii="Arial" w:hAnsi="Arial" w:cs="Arial"/>
          <w:spacing w:val="-5"/>
          <w:kern w:val="1"/>
          <w:lang w:val="es-ES"/>
        </w:rPr>
        <w:t xml:space="preserve">explorar </w:t>
      </w:r>
      <w:r>
        <w:rPr>
          <w:rFonts w:ascii="Arial" w:hAnsi="Arial" w:cs="Arial"/>
          <w:kern w:val="1"/>
          <w:lang w:val="es-ES"/>
        </w:rPr>
        <w:t xml:space="preserve">y construir </w:t>
      </w:r>
      <w:r>
        <w:rPr>
          <w:rFonts w:ascii="Arial" w:hAnsi="Arial" w:cs="Arial"/>
          <w:spacing w:val="-6"/>
          <w:kern w:val="1"/>
          <w:lang w:val="es-ES"/>
        </w:rPr>
        <w:t xml:space="preserve">individual, </w:t>
      </w:r>
      <w:r>
        <w:rPr>
          <w:rFonts w:ascii="Arial" w:hAnsi="Arial" w:cs="Arial"/>
          <w:spacing w:val="-4"/>
          <w:kern w:val="1"/>
          <w:lang w:val="es-ES"/>
        </w:rPr>
        <w:t>grupal</w:t>
      </w:r>
      <w:r>
        <w:rPr>
          <w:rFonts w:ascii="Arial" w:hAnsi="Arial" w:cs="Arial"/>
          <w:spacing w:val="53"/>
          <w:kern w:val="1"/>
          <w:lang w:val="es-ES"/>
        </w:rPr>
        <w:t xml:space="preserve"> </w:t>
      </w:r>
      <w:r>
        <w:rPr>
          <w:rFonts w:ascii="Arial" w:hAnsi="Arial" w:cs="Arial"/>
          <w:spacing w:val="-4"/>
          <w:kern w:val="1"/>
          <w:lang w:val="es-ES"/>
        </w:rPr>
        <w:t xml:space="preserve">y/o </w:t>
      </w:r>
      <w:r>
        <w:rPr>
          <w:rFonts w:ascii="Arial" w:hAnsi="Arial" w:cs="Arial"/>
          <w:spacing w:val="-3"/>
          <w:kern w:val="1"/>
          <w:lang w:val="es-ES"/>
        </w:rPr>
        <w:t xml:space="preserve">colectivamente </w:t>
      </w:r>
      <w:r>
        <w:rPr>
          <w:rFonts w:ascii="Arial" w:hAnsi="Arial" w:cs="Arial"/>
          <w:kern w:val="1"/>
          <w:lang w:val="es-ES"/>
        </w:rPr>
        <w:t>sus</w:t>
      </w:r>
      <w:r>
        <w:rPr>
          <w:rFonts w:ascii="Arial" w:hAnsi="Arial" w:cs="Arial"/>
          <w:spacing w:val="3"/>
          <w:kern w:val="1"/>
          <w:lang w:val="es-ES"/>
        </w:rPr>
        <w:t xml:space="preserve"> </w:t>
      </w:r>
      <w:r>
        <w:rPr>
          <w:rFonts w:ascii="Arial" w:hAnsi="Arial" w:cs="Arial"/>
          <w:kern w:val="1"/>
          <w:lang w:val="es-ES"/>
        </w:rPr>
        <w:t>obras.</w:t>
      </w:r>
    </w:p>
    <w:p w14:paraId="20B0C85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901D0A6"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eje </w:t>
      </w:r>
      <w:r>
        <w:rPr>
          <w:rFonts w:ascii="Arial" w:hAnsi="Arial" w:cs="Arial"/>
          <w:kern w:val="1"/>
          <w:lang w:val="es-ES"/>
        </w:rPr>
        <w:t xml:space="preserve">Producción abarca procesos  </w:t>
      </w:r>
      <w:r>
        <w:rPr>
          <w:rFonts w:ascii="Arial" w:hAnsi="Arial" w:cs="Arial"/>
          <w:spacing w:val="-4"/>
          <w:kern w:val="1"/>
          <w:lang w:val="es-ES"/>
        </w:rPr>
        <w:t xml:space="preserve">que integran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3"/>
          <w:kern w:val="1"/>
          <w:lang w:val="es-ES"/>
        </w:rPr>
        <w:t xml:space="preserve">la percepción, la sensibilidad </w:t>
      </w:r>
      <w:r>
        <w:rPr>
          <w:rFonts w:ascii="Arial" w:hAnsi="Arial" w:cs="Arial"/>
          <w:kern w:val="1"/>
          <w:lang w:val="es-ES"/>
        </w:rPr>
        <w:t xml:space="preserve">y  </w:t>
      </w:r>
      <w:r>
        <w:rPr>
          <w:rFonts w:ascii="Arial" w:hAnsi="Arial" w:cs="Arial"/>
          <w:spacing w:val="-3"/>
          <w:kern w:val="1"/>
          <w:lang w:val="es-ES"/>
        </w:rPr>
        <w:t xml:space="preserve">el pensamiento al </w:t>
      </w:r>
      <w:r>
        <w:rPr>
          <w:rFonts w:ascii="Arial" w:hAnsi="Arial" w:cs="Arial"/>
          <w:kern w:val="1"/>
          <w:lang w:val="es-ES"/>
        </w:rPr>
        <w:t xml:space="preserve">servicio </w:t>
      </w:r>
      <w:r>
        <w:rPr>
          <w:rFonts w:ascii="Arial" w:hAnsi="Arial" w:cs="Arial"/>
          <w:spacing w:val="-3"/>
          <w:kern w:val="1"/>
          <w:lang w:val="es-ES"/>
        </w:rPr>
        <w:t xml:space="preserve">de la presentación de la </w:t>
      </w:r>
      <w:r>
        <w:rPr>
          <w:rFonts w:ascii="Arial" w:hAnsi="Arial" w:cs="Arial"/>
          <w:spacing w:val="-4"/>
          <w:kern w:val="1"/>
          <w:lang w:val="es-ES"/>
        </w:rPr>
        <w:t xml:space="preserve">imagen. </w:t>
      </w:r>
      <w:r>
        <w:rPr>
          <w:rFonts w:ascii="Arial" w:hAnsi="Arial" w:cs="Arial"/>
          <w:kern w:val="1"/>
          <w:lang w:val="es-ES"/>
        </w:rPr>
        <w:t xml:space="preserve">En este marco, </w:t>
      </w:r>
      <w:r>
        <w:rPr>
          <w:rFonts w:ascii="Arial" w:hAnsi="Arial" w:cs="Arial"/>
          <w:spacing w:val="-4"/>
          <w:kern w:val="1"/>
          <w:lang w:val="es-ES"/>
        </w:rPr>
        <w:t xml:space="preserve">las </w:t>
      </w:r>
      <w:r>
        <w:rPr>
          <w:rFonts w:ascii="Arial" w:hAnsi="Arial" w:cs="Arial"/>
          <w:spacing w:val="-5"/>
          <w:kern w:val="1"/>
          <w:lang w:val="es-ES"/>
        </w:rPr>
        <w:t xml:space="preserve">actividades deben </w:t>
      </w:r>
      <w:r>
        <w:rPr>
          <w:rFonts w:ascii="Arial" w:hAnsi="Arial" w:cs="Arial"/>
          <w:kern w:val="1"/>
          <w:lang w:val="es-ES"/>
        </w:rPr>
        <w:t xml:space="preserve">concebirse como </w:t>
      </w:r>
      <w:r>
        <w:rPr>
          <w:rFonts w:ascii="Arial" w:hAnsi="Arial" w:cs="Arial"/>
          <w:spacing w:val="-6"/>
          <w:kern w:val="1"/>
          <w:lang w:val="es-ES"/>
        </w:rPr>
        <w:t xml:space="preserve">genuinos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3"/>
          <w:kern w:val="1"/>
          <w:lang w:val="es-ES"/>
        </w:rPr>
        <w:t xml:space="preserve">para la realización de </w:t>
      </w:r>
      <w:r>
        <w:rPr>
          <w:rFonts w:ascii="Arial" w:hAnsi="Arial" w:cs="Arial"/>
          <w:spacing w:val="-5"/>
          <w:kern w:val="1"/>
          <w:lang w:val="es-ES"/>
        </w:rPr>
        <w:t xml:space="preserve">imágenes </w:t>
      </w:r>
      <w:r>
        <w:rPr>
          <w:rFonts w:ascii="Arial" w:hAnsi="Arial" w:cs="Arial"/>
          <w:spacing w:val="-4"/>
          <w:kern w:val="1"/>
          <w:lang w:val="es-ES"/>
        </w:rPr>
        <w:t xml:space="preserve">significativas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kern w:val="1"/>
          <w:lang w:val="es-ES"/>
        </w:rPr>
        <w:t xml:space="preserve">alumnos, </w:t>
      </w:r>
      <w:r>
        <w:rPr>
          <w:rFonts w:ascii="Arial" w:hAnsi="Arial" w:cs="Arial"/>
          <w:spacing w:val="-5"/>
          <w:kern w:val="1"/>
          <w:lang w:val="es-ES"/>
        </w:rPr>
        <w:t xml:space="preserve">evitando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conviertan </w:t>
      </w:r>
      <w:r>
        <w:rPr>
          <w:rFonts w:ascii="Arial" w:hAnsi="Arial" w:cs="Arial"/>
          <w:spacing w:val="-3"/>
          <w:kern w:val="1"/>
          <w:lang w:val="es-ES"/>
        </w:rPr>
        <w:t xml:space="preserve">en </w:t>
      </w:r>
      <w:r>
        <w:rPr>
          <w:rFonts w:ascii="Arial" w:hAnsi="Arial" w:cs="Arial"/>
          <w:kern w:val="1"/>
          <w:lang w:val="es-ES"/>
        </w:rPr>
        <w:t xml:space="preserve">meros “ejercicios </w:t>
      </w:r>
      <w:r>
        <w:rPr>
          <w:rFonts w:ascii="Arial" w:hAnsi="Arial" w:cs="Arial"/>
          <w:spacing w:val="-3"/>
          <w:kern w:val="1"/>
          <w:lang w:val="es-ES"/>
        </w:rPr>
        <w:t xml:space="preserve">visuales”. Dado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propicia </w:t>
      </w:r>
      <w:r>
        <w:rPr>
          <w:rFonts w:ascii="Arial" w:hAnsi="Arial" w:cs="Arial"/>
          <w:spacing w:val="-4"/>
          <w:kern w:val="1"/>
          <w:lang w:val="es-ES"/>
        </w:rPr>
        <w:t xml:space="preserve">una </w:t>
      </w:r>
      <w:r>
        <w:rPr>
          <w:rFonts w:ascii="Arial" w:hAnsi="Arial" w:cs="Arial"/>
          <w:kern w:val="1"/>
          <w:lang w:val="es-ES"/>
        </w:rPr>
        <w:t xml:space="preserve">mirada </w:t>
      </w:r>
      <w:r>
        <w:rPr>
          <w:rFonts w:ascii="Arial" w:hAnsi="Arial" w:cs="Arial"/>
          <w:spacing w:val="-3"/>
          <w:kern w:val="1"/>
          <w:lang w:val="es-ES"/>
        </w:rPr>
        <w:t xml:space="preserve">al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3"/>
          <w:kern w:val="1"/>
          <w:lang w:val="es-ES"/>
        </w:rPr>
        <w:t xml:space="preserve">en un sentido amplio, </w:t>
      </w:r>
      <w:r>
        <w:rPr>
          <w:rFonts w:ascii="Arial" w:hAnsi="Arial" w:cs="Arial"/>
          <w:spacing w:val="-6"/>
          <w:kern w:val="1"/>
          <w:lang w:val="es-ES"/>
        </w:rPr>
        <w:t xml:space="preserve">los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4"/>
          <w:kern w:val="1"/>
          <w:lang w:val="es-ES"/>
        </w:rPr>
        <w:t xml:space="preserve">han </w:t>
      </w:r>
      <w:r>
        <w:rPr>
          <w:rFonts w:ascii="Arial" w:hAnsi="Arial" w:cs="Arial"/>
          <w:kern w:val="1"/>
          <w:lang w:val="es-ES"/>
        </w:rPr>
        <w:t xml:space="preserve">sido </w:t>
      </w:r>
      <w:r>
        <w:rPr>
          <w:rFonts w:ascii="Arial" w:hAnsi="Arial" w:cs="Arial"/>
          <w:spacing w:val="-4"/>
          <w:kern w:val="1"/>
          <w:lang w:val="es-ES"/>
        </w:rPr>
        <w:t xml:space="preserve">pensados  </w:t>
      </w:r>
      <w:r>
        <w:rPr>
          <w:rFonts w:ascii="Arial" w:hAnsi="Arial" w:cs="Arial"/>
          <w:spacing w:val="-3"/>
          <w:kern w:val="1"/>
          <w:lang w:val="es-ES"/>
        </w:rPr>
        <w:t xml:space="preserve">para permitir </w:t>
      </w:r>
      <w:r>
        <w:rPr>
          <w:rFonts w:ascii="Arial" w:hAnsi="Arial" w:cs="Arial"/>
          <w:spacing w:val="3"/>
          <w:kern w:val="1"/>
          <w:lang w:val="es-ES"/>
        </w:rPr>
        <w:t xml:space="preserve">su </w:t>
      </w:r>
      <w:r>
        <w:rPr>
          <w:rFonts w:ascii="Arial" w:hAnsi="Arial" w:cs="Arial"/>
          <w:spacing w:val="-4"/>
          <w:kern w:val="1"/>
          <w:lang w:val="es-ES"/>
        </w:rPr>
        <w:t xml:space="preserve">integración </w:t>
      </w:r>
      <w:r>
        <w:rPr>
          <w:rFonts w:ascii="Arial" w:hAnsi="Arial" w:cs="Arial"/>
          <w:spacing w:val="-3"/>
          <w:kern w:val="1"/>
          <w:lang w:val="es-ES"/>
        </w:rPr>
        <w:t xml:space="preserve">en diversos </w:t>
      </w:r>
      <w:r>
        <w:rPr>
          <w:rFonts w:ascii="Arial" w:hAnsi="Arial" w:cs="Arial"/>
          <w:spacing w:val="-4"/>
          <w:kern w:val="1"/>
          <w:lang w:val="es-ES"/>
        </w:rPr>
        <w:t xml:space="preserve">proyectos </w:t>
      </w:r>
      <w:r>
        <w:rPr>
          <w:rFonts w:ascii="Arial" w:hAnsi="Arial" w:cs="Arial"/>
          <w:spacing w:val="-6"/>
          <w:kern w:val="1"/>
          <w:lang w:val="es-ES"/>
        </w:rPr>
        <w:t xml:space="preserve">de </w:t>
      </w:r>
      <w:r>
        <w:rPr>
          <w:rFonts w:ascii="Arial" w:hAnsi="Arial" w:cs="Arial"/>
          <w:spacing w:val="-3"/>
          <w:kern w:val="1"/>
          <w:lang w:val="es-ES"/>
        </w:rPr>
        <w:lastRenderedPageBreak/>
        <w:t xml:space="preserve">enseñanza </w:t>
      </w:r>
      <w:r>
        <w:rPr>
          <w:rFonts w:ascii="Arial" w:hAnsi="Arial" w:cs="Arial"/>
          <w:kern w:val="1"/>
          <w:lang w:val="es-ES"/>
        </w:rPr>
        <w:t xml:space="preserve">y </w:t>
      </w:r>
      <w:r>
        <w:rPr>
          <w:rFonts w:ascii="Arial" w:hAnsi="Arial" w:cs="Arial"/>
          <w:spacing w:val="-3"/>
          <w:kern w:val="1"/>
          <w:lang w:val="es-ES"/>
        </w:rPr>
        <w:t xml:space="preserve">no para </w:t>
      </w:r>
      <w:r>
        <w:rPr>
          <w:rFonts w:ascii="Arial" w:hAnsi="Arial" w:cs="Arial"/>
          <w:spacing w:val="-4"/>
          <w:kern w:val="1"/>
          <w:lang w:val="es-ES"/>
        </w:rPr>
        <w:t xml:space="preserve">trabajarlos </w:t>
      </w:r>
      <w:r>
        <w:rPr>
          <w:rFonts w:ascii="Arial" w:hAnsi="Arial" w:cs="Arial"/>
          <w:spacing w:val="-3"/>
          <w:kern w:val="1"/>
          <w:lang w:val="es-ES"/>
        </w:rPr>
        <w:t xml:space="preserve">en </w:t>
      </w:r>
      <w:r>
        <w:rPr>
          <w:rFonts w:ascii="Arial" w:hAnsi="Arial" w:cs="Arial"/>
          <w:kern w:val="1"/>
          <w:lang w:val="es-ES"/>
        </w:rPr>
        <w:t>forma</w:t>
      </w:r>
      <w:r>
        <w:rPr>
          <w:rFonts w:ascii="Arial" w:hAnsi="Arial" w:cs="Arial"/>
          <w:spacing w:val="-39"/>
          <w:kern w:val="1"/>
          <w:lang w:val="es-ES"/>
        </w:rPr>
        <w:t xml:space="preserve"> </w:t>
      </w:r>
      <w:r>
        <w:rPr>
          <w:rFonts w:ascii="Arial" w:hAnsi="Arial" w:cs="Arial"/>
          <w:spacing w:val="-5"/>
          <w:kern w:val="1"/>
          <w:lang w:val="es-ES"/>
        </w:rPr>
        <w:t>aislada.</w:t>
      </w:r>
    </w:p>
    <w:p w14:paraId="15AE488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A2001F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8"/>
          <w:szCs w:val="18"/>
          <w:lang w:val="es-ES"/>
        </w:rPr>
      </w:pPr>
    </w:p>
    <w:p w14:paraId="18F7FB55"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Apreciación</w:t>
      </w:r>
    </w:p>
    <w:p w14:paraId="7C71B1DC" w14:textId="77777777" w:rsidR="002270EE" w:rsidRDefault="002270EE" w:rsidP="002270EE">
      <w:pPr>
        <w:widowControl w:val="0"/>
        <w:autoSpaceDE w:val="0"/>
        <w:autoSpaceDN w:val="0"/>
        <w:adjustRightInd w:val="0"/>
        <w:spacing w:before="17"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4"/>
          <w:kern w:val="1"/>
          <w:lang w:val="es-ES"/>
        </w:rPr>
        <w:t>eje</w:t>
      </w:r>
      <w:r>
        <w:rPr>
          <w:rFonts w:ascii="Arial" w:hAnsi="Arial" w:cs="Arial"/>
          <w:spacing w:val="53"/>
          <w:kern w:val="1"/>
          <w:lang w:val="es-ES"/>
        </w:rPr>
        <w:t xml:space="preserve"> </w:t>
      </w:r>
      <w:r>
        <w:rPr>
          <w:rFonts w:ascii="Arial" w:hAnsi="Arial" w:cs="Arial"/>
          <w:spacing w:val="-5"/>
          <w:kern w:val="1"/>
          <w:lang w:val="es-ES"/>
        </w:rPr>
        <w:t xml:space="preserve">orientan, </w:t>
      </w:r>
      <w:r>
        <w:rPr>
          <w:rFonts w:ascii="Arial" w:hAnsi="Arial" w:cs="Arial"/>
          <w:spacing w:val="-3"/>
          <w:kern w:val="1"/>
          <w:lang w:val="es-ES"/>
        </w:rPr>
        <w:t xml:space="preserve">desarrollan </w:t>
      </w:r>
      <w:r>
        <w:rPr>
          <w:rFonts w:ascii="Arial" w:hAnsi="Arial" w:cs="Arial"/>
          <w:kern w:val="1"/>
          <w:lang w:val="es-ES"/>
        </w:rPr>
        <w:t xml:space="preserve">y </w:t>
      </w:r>
      <w:r>
        <w:rPr>
          <w:rFonts w:ascii="Arial" w:hAnsi="Arial" w:cs="Arial"/>
          <w:spacing w:val="-4"/>
          <w:kern w:val="1"/>
          <w:lang w:val="es-ES"/>
        </w:rPr>
        <w:t xml:space="preserve">profundizan  los  </w:t>
      </w:r>
      <w:r>
        <w:rPr>
          <w:rFonts w:ascii="Arial" w:hAnsi="Arial" w:cs="Arial"/>
          <w:kern w:val="1"/>
          <w:lang w:val="es-ES"/>
        </w:rPr>
        <w:t xml:space="preserve">procesos  </w:t>
      </w:r>
      <w:r>
        <w:rPr>
          <w:rFonts w:ascii="Arial" w:hAnsi="Arial" w:cs="Arial"/>
          <w:spacing w:val="-6"/>
          <w:kern w:val="1"/>
          <w:lang w:val="es-ES"/>
        </w:rPr>
        <w:t xml:space="preserve">de </w:t>
      </w:r>
      <w:r>
        <w:rPr>
          <w:rFonts w:ascii="Arial" w:hAnsi="Arial" w:cs="Arial"/>
          <w:spacing w:val="-3"/>
          <w:kern w:val="1"/>
          <w:lang w:val="es-ES"/>
        </w:rPr>
        <w:t xml:space="preserve">expectación activa de la </w:t>
      </w:r>
      <w:r>
        <w:rPr>
          <w:rFonts w:ascii="Arial" w:hAnsi="Arial" w:cs="Arial"/>
          <w:spacing w:val="-4"/>
          <w:kern w:val="1"/>
          <w:lang w:val="es-ES"/>
        </w:rPr>
        <w:t xml:space="preserve">imagen,  </w:t>
      </w:r>
      <w:r>
        <w:rPr>
          <w:rFonts w:ascii="Arial" w:hAnsi="Arial" w:cs="Arial"/>
          <w:spacing w:val="-6"/>
          <w:kern w:val="1"/>
          <w:lang w:val="es-ES"/>
        </w:rPr>
        <w:t xml:space="preserve">entendiendo </w:t>
      </w:r>
      <w:r>
        <w:rPr>
          <w:rFonts w:ascii="Arial" w:hAnsi="Arial" w:cs="Arial"/>
          <w:spacing w:val="-4"/>
          <w:kern w:val="1"/>
          <w:lang w:val="es-ES"/>
        </w:rPr>
        <w:t xml:space="preserve">que  </w:t>
      </w:r>
      <w:r>
        <w:rPr>
          <w:rFonts w:ascii="Arial" w:hAnsi="Arial" w:cs="Arial"/>
          <w:spacing w:val="-3"/>
          <w:kern w:val="1"/>
          <w:lang w:val="es-ES"/>
        </w:rPr>
        <w:t xml:space="preserve">la educación de la </w:t>
      </w:r>
      <w:r>
        <w:rPr>
          <w:rFonts w:ascii="Arial" w:hAnsi="Arial" w:cs="Arial"/>
          <w:kern w:val="1"/>
          <w:lang w:val="es-ES"/>
        </w:rPr>
        <w:t xml:space="preserve">mirada y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sentido </w:t>
      </w:r>
      <w:r>
        <w:rPr>
          <w:rFonts w:ascii="Arial" w:hAnsi="Arial" w:cs="Arial"/>
          <w:kern w:val="1"/>
          <w:lang w:val="es-ES"/>
        </w:rPr>
        <w:t xml:space="preserve">son procesos </w:t>
      </w:r>
      <w:r>
        <w:rPr>
          <w:rFonts w:ascii="Arial" w:hAnsi="Arial" w:cs="Arial"/>
          <w:spacing w:val="-3"/>
          <w:kern w:val="1"/>
          <w:lang w:val="es-ES"/>
        </w:rPr>
        <w:t xml:space="preserve">culturales </w:t>
      </w:r>
      <w:r>
        <w:rPr>
          <w:rFonts w:ascii="Arial" w:hAnsi="Arial" w:cs="Arial"/>
          <w:kern w:val="1"/>
          <w:lang w:val="es-ES"/>
        </w:rPr>
        <w:t xml:space="preserve">y </w:t>
      </w:r>
      <w:r>
        <w:rPr>
          <w:rFonts w:ascii="Arial" w:hAnsi="Arial" w:cs="Arial"/>
          <w:spacing w:val="-5"/>
          <w:kern w:val="1"/>
          <w:lang w:val="es-ES"/>
        </w:rPr>
        <w:t xml:space="preserve">deben </w:t>
      </w:r>
      <w:r>
        <w:rPr>
          <w:rFonts w:ascii="Arial" w:hAnsi="Arial" w:cs="Arial"/>
          <w:kern w:val="1"/>
          <w:lang w:val="es-ES"/>
        </w:rPr>
        <w:t xml:space="preserve">formar </w:t>
      </w:r>
      <w:r>
        <w:rPr>
          <w:rFonts w:ascii="Arial" w:hAnsi="Arial" w:cs="Arial"/>
          <w:spacing w:val="-3"/>
          <w:kern w:val="1"/>
          <w:lang w:val="es-ES"/>
        </w:rPr>
        <w:t xml:space="preserve">parte de </w:t>
      </w:r>
      <w:r>
        <w:rPr>
          <w:rFonts w:ascii="Arial" w:hAnsi="Arial" w:cs="Arial"/>
          <w:spacing w:val="-4"/>
          <w:kern w:val="1"/>
          <w:lang w:val="es-ES"/>
        </w:rPr>
        <w:t xml:space="preserve">los contenidos </w:t>
      </w:r>
      <w:r>
        <w:rPr>
          <w:rFonts w:ascii="Arial" w:hAnsi="Arial" w:cs="Arial"/>
          <w:kern w:val="1"/>
          <w:lang w:val="es-ES"/>
        </w:rPr>
        <w:t xml:space="preserve">a </w:t>
      </w:r>
      <w:r>
        <w:rPr>
          <w:rFonts w:ascii="Arial" w:hAnsi="Arial" w:cs="Arial"/>
          <w:spacing w:val="-4"/>
          <w:kern w:val="1"/>
          <w:lang w:val="es-ES"/>
        </w:rPr>
        <w:t xml:space="preserve">trabajar </w:t>
      </w:r>
      <w:r>
        <w:rPr>
          <w:rFonts w:ascii="Arial" w:hAnsi="Arial" w:cs="Arial"/>
          <w:spacing w:val="-3"/>
          <w:kern w:val="1"/>
          <w:lang w:val="es-ES"/>
        </w:rPr>
        <w:t xml:space="preserve">en la </w:t>
      </w:r>
      <w:r>
        <w:rPr>
          <w:rFonts w:ascii="Arial" w:hAnsi="Arial" w:cs="Arial"/>
          <w:kern w:val="1"/>
          <w:lang w:val="es-ES"/>
        </w:rPr>
        <w:t xml:space="preserve">escuela. </w:t>
      </w:r>
      <w:r>
        <w:rPr>
          <w:rFonts w:ascii="Arial" w:hAnsi="Arial" w:cs="Arial"/>
          <w:spacing w:val="-3"/>
          <w:kern w:val="1"/>
          <w:lang w:val="es-ES"/>
        </w:rPr>
        <w:t xml:space="preserve">La apreciación no </w:t>
      </w:r>
      <w:r>
        <w:rPr>
          <w:rFonts w:ascii="Arial" w:hAnsi="Arial" w:cs="Arial"/>
          <w:spacing w:val="3"/>
          <w:kern w:val="1"/>
          <w:lang w:val="es-ES"/>
        </w:rPr>
        <w:t xml:space="preserve">se </w:t>
      </w:r>
      <w:r>
        <w:rPr>
          <w:rFonts w:ascii="Arial" w:hAnsi="Arial" w:cs="Arial"/>
          <w:kern w:val="1"/>
          <w:lang w:val="es-ES"/>
        </w:rPr>
        <w:t xml:space="preserve">limita </w:t>
      </w:r>
      <w:r>
        <w:rPr>
          <w:rFonts w:ascii="Arial" w:hAnsi="Arial" w:cs="Arial"/>
          <w:spacing w:val="-3"/>
          <w:kern w:val="1"/>
          <w:lang w:val="es-ES"/>
        </w:rPr>
        <w:t xml:space="preserve">al </w:t>
      </w:r>
      <w:r>
        <w:rPr>
          <w:rFonts w:ascii="Arial" w:hAnsi="Arial" w:cs="Arial"/>
          <w:spacing w:val="-4"/>
          <w:kern w:val="1"/>
          <w:lang w:val="es-ES"/>
        </w:rPr>
        <w:t xml:space="preserve">análisis </w:t>
      </w:r>
      <w:r>
        <w:rPr>
          <w:rFonts w:ascii="Arial" w:hAnsi="Arial" w:cs="Arial"/>
          <w:kern w:val="1"/>
          <w:lang w:val="es-ES"/>
        </w:rPr>
        <w:t xml:space="preserve">formal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imágenes, </w:t>
      </w:r>
      <w:r>
        <w:rPr>
          <w:rFonts w:ascii="Arial" w:hAnsi="Arial" w:cs="Arial"/>
          <w:kern w:val="1"/>
          <w:lang w:val="es-ES"/>
        </w:rPr>
        <w:t xml:space="preserve">tampoco a </w:t>
      </w:r>
      <w:r>
        <w:rPr>
          <w:rFonts w:ascii="Arial" w:hAnsi="Arial" w:cs="Arial"/>
          <w:spacing w:val="-3"/>
          <w:kern w:val="1"/>
          <w:lang w:val="es-ES"/>
        </w:rPr>
        <w:t xml:space="preserve">la </w:t>
      </w:r>
      <w:r>
        <w:rPr>
          <w:rFonts w:ascii="Arial" w:hAnsi="Arial" w:cs="Arial"/>
          <w:spacing w:val="-4"/>
          <w:kern w:val="1"/>
          <w:lang w:val="es-ES"/>
        </w:rPr>
        <w:t xml:space="preserve">expresión </w:t>
      </w:r>
      <w:r>
        <w:rPr>
          <w:rFonts w:ascii="Arial" w:hAnsi="Arial" w:cs="Arial"/>
          <w:spacing w:val="-3"/>
          <w:kern w:val="1"/>
          <w:lang w:val="es-ES"/>
        </w:rPr>
        <w:t xml:space="preserve">de gustos personales; </w:t>
      </w:r>
      <w:r>
        <w:rPr>
          <w:rFonts w:ascii="Arial" w:hAnsi="Arial" w:cs="Arial"/>
          <w:spacing w:val="3"/>
          <w:kern w:val="1"/>
          <w:lang w:val="es-ES"/>
        </w:rPr>
        <w:t xml:space="preserve">si </w:t>
      </w:r>
      <w:r>
        <w:rPr>
          <w:rFonts w:ascii="Arial" w:hAnsi="Arial" w:cs="Arial"/>
          <w:spacing w:val="-4"/>
          <w:kern w:val="1"/>
          <w:lang w:val="es-ES"/>
        </w:rPr>
        <w:t xml:space="preserve">bien </w:t>
      </w:r>
      <w:r>
        <w:rPr>
          <w:rFonts w:ascii="Arial" w:hAnsi="Arial" w:cs="Arial"/>
          <w:kern w:val="1"/>
          <w:lang w:val="es-ES"/>
        </w:rPr>
        <w:t xml:space="preserve">abarca estos aspectos, </w:t>
      </w:r>
      <w:r>
        <w:rPr>
          <w:rFonts w:ascii="Arial" w:hAnsi="Arial" w:cs="Arial"/>
          <w:spacing w:val="-5"/>
          <w:kern w:val="1"/>
          <w:lang w:val="es-ES"/>
        </w:rPr>
        <w:t xml:space="preserve">apunta </w:t>
      </w:r>
      <w:r>
        <w:rPr>
          <w:rFonts w:ascii="Arial" w:hAnsi="Arial" w:cs="Arial"/>
          <w:kern w:val="1"/>
          <w:lang w:val="es-ES"/>
        </w:rPr>
        <w:t xml:space="preserve">a trascender y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kern w:val="1"/>
          <w:lang w:val="es-ES"/>
        </w:rPr>
        <w:t xml:space="preserve">acción </w:t>
      </w:r>
      <w:r>
        <w:rPr>
          <w:rFonts w:ascii="Arial" w:hAnsi="Arial" w:cs="Arial"/>
          <w:spacing w:val="-4"/>
          <w:kern w:val="1"/>
          <w:lang w:val="es-ES"/>
        </w:rPr>
        <w:t xml:space="preserve">conjunta </w:t>
      </w:r>
      <w:r>
        <w:rPr>
          <w:rFonts w:ascii="Arial" w:hAnsi="Arial" w:cs="Arial"/>
          <w:kern w:val="1"/>
          <w:lang w:val="es-ES"/>
        </w:rPr>
        <w:t xml:space="preserve">y complementaria </w:t>
      </w:r>
      <w:r>
        <w:rPr>
          <w:rFonts w:ascii="Arial" w:hAnsi="Arial" w:cs="Arial"/>
          <w:spacing w:val="-3"/>
          <w:kern w:val="1"/>
          <w:lang w:val="es-ES"/>
        </w:rPr>
        <w:t xml:space="preserve">la </w:t>
      </w:r>
      <w:r>
        <w:rPr>
          <w:rFonts w:ascii="Arial" w:hAnsi="Arial" w:cs="Arial"/>
          <w:spacing w:val="-4"/>
          <w:kern w:val="1"/>
          <w:lang w:val="es-ES"/>
        </w:rPr>
        <w:t xml:space="preserve">inteligencia,  </w:t>
      </w:r>
      <w:r>
        <w:rPr>
          <w:rFonts w:ascii="Arial" w:hAnsi="Arial" w:cs="Arial"/>
          <w:spacing w:val="-3"/>
          <w:kern w:val="1"/>
          <w:lang w:val="es-ES"/>
        </w:rPr>
        <w:t xml:space="preserve">la sensorialidad </w:t>
      </w:r>
      <w:r>
        <w:rPr>
          <w:rFonts w:ascii="Arial" w:hAnsi="Arial" w:cs="Arial"/>
          <w:kern w:val="1"/>
          <w:lang w:val="es-ES"/>
        </w:rPr>
        <w:t xml:space="preserve">y  </w:t>
      </w:r>
      <w:r>
        <w:rPr>
          <w:rFonts w:ascii="Arial" w:hAnsi="Arial" w:cs="Arial"/>
          <w:spacing w:val="-3"/>
          <w:kern w:val="1"/>
          <w:lang w:val="es-ES"/>
        </w:rPr>
        <w:t xml:space="preserve">la sensibilidad para </w:t>
      </w:r>
      <w:r>
        <w:rPr>
          <w:rFonts w:ascii="Arial" w:hAnsi="Arial" w:cs="Arial"/>
          <w:kern w:val="1"/>
          <w:lang w:val="es-ES"/>
        </w:rPr>
        <w:t xml:space="preserve">construir </w:t>
      </w:r>
      <w:r>
        <w:rPr>
          <w:rFonts w:ascii="Arial" w:hAnsi="Arial" w:cs="Arial"/>
          <w:spacing w:val="-4"/>
          <w:kern w:val="1"/>
          <w:lang w:val="es-ES"/>
        </w:rPr>
        <w:t xml:space="preserve">sentidos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4"/>
          <w:kern w:val="1"/>
          <w:lang w:val="es-ES"/>
        </w:rPr>
        <w:t xml:space="preserve">las  imágenes que los alumnos producen    </w:t>
      </w:r>
      <w:r>
        <w:rPr>
          <w:rFonts w:ascii="Arial" w:hAnsi="Arial" w:cs="Arial"/>
          <w:kern w:val="1"/>
          <w:lang w:val="es-ES"/>
        </w:rPr>
        <w:t xml:space="preserve">y </w:t>
      </w:r>
      <w:r>
        <w:rPr>
          <w:rFonts w:ascii="Arial" w:hAnsi="Arial" w:cs="Arial"/>
          <w:spacing w:val="-4"/>
          <w:kern w:val="1"/>
          <w:lang w:val="es-ES"/>
        </w:rPr>
        <w:t xml:space="preserve">las que </w:t>
      </w:r>
      <w:r>
        <w:rPr>
          <w:rFonts w:ascii="Arial" w:hAnsi="Arial" w:cs="Arial"/>
          <w:spacing w:val="-3"/>
          <w:kern w:val="1"/>
          <w:lang w:val="es-ES"/>
        </w:rPr>
        <w:t xml:space="preserve">el docente </w:t>
      </w:r>
      <w:r>
        <w:rPr>
          <w:rFonts w:ascii="Arial" w:hAnsi="Arial" w:cs="Arial"/>
          <w:spacing w:val="-5"/>
          <w:kern w:val="1"/>
          <w:lang w:val="es-ES"/>
        </w:rPr>
        <w:t xml:space="preserve">propone </w:t>
      </w:r>
      <w:r>
        <w:rPr>
          <w:rFonts w:ascii="Arial" w:hAnsi="Arial" w:cs="Arial"/>
          <w:kern w:val="1"/>
          <w:lang w:val="es-ES"/>
        </w:rPr>
        <w:t xml:space="preserve">y </w:t>
      </w:r>
      <w:r>
        <w:rPr>
          <w:rFonts w:ascii="Arial" w:hAnsi="Arial" w:cs="Arial"/>
          <w:spacing w:val="-4"/>
          <w:kern w:val="1"/>
          <w:lang w:val="es-ES"/>
        </w:rPr>
        <w:t xml:space="preserve">les </w:t>
      </w:r>
      <w:r>
        <w:rPr>
          <w:rFonts w:ascii="Arial" w:hAnsi="Arial" w:cs="Arial"/>
          <w:kern w:val="1"/>
          <w:lang w:val="es-ES"/>
        </w:rPr>
        <w:t xml:space="preserve">acerca </w:t>
      </w:r>
      <w:r>
        <w:rPr>
          <w:rFonts w:ascii="Arial" w:hAnsi="Arial" w:cs="Arial"/>
          <w:spacing w:val="-3"/>
          <w:kern w:val="1"/>
          <w:lang w:val="es-ES"/>
        </w:rPr>
        <w:t>para</w:t>
      </w:r>
      <w:r>
        <w:rPr>
          <w:rFonts w:ascii="Arial" w:hAnsi="Arial" w:cs="Arial"/>
          <w:spacing w:val="38"/>
          <w:kern w:val="1"/>
          <w:lang w:val="es-ES"/>
        </w:rPr>
        <w:t xml:space="preserve"> </w:t>
      </w:r>
      <w:r>
        <w:rPr>
          <w:rFonts w:ascii="Arial" w:hAnsi="Arial" w:cs="Arial"/>
          <w:spacing w:val="-4"/>
          <w:kern w:val="1"/>
          <w:lang w:val="es-ES"/>
        </w:rPr>
        <w:t>ver.</w:t>
      </w:r>
    </w:p>
    <w:p w14:paraId="30C137C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9"/>
          <w:szCs w:val="9"/>
          <w:lang w:val="es-ES"/>
        </w:rPr>
      </w:pPr>
    </w:p>
    <w:p w14:paraId="7F860563"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389B255" w14:textId="77777777" w:rsidR="002270EE" w:rsidRDefault="002270EE" w:rsidP="002270EE">
      <w:pPr>
        <w:widowControl w:val="0"/>
        <w:autoSpaceDE w:val="0"/>
        <w:autoSpaceDN w:val="0"/>
        <w:adjustRightInd w:val="0"/>
        <w:spacing w:before="153" w:after="0" w:line="240" w:lineRule="auto"/>
        <w:ind w:right="-628"/>
        <w:jc w:val="both"/>
        <w:rPr>
          <w:rFonts w:ascii="Times New Roman" w:hAnsi="Times New Roman" w:cs="Times New Roman"/>
          <w:kern w:val="1"/>
          <w:lang w:val="es-ES"/>
        </w:rPr>
      </w:pPr>
      <w:r>
        <w:rPr>
          <w:rFonts w:ascii="Arial" w:hAnsi="Arial" w:cs="Arial"/>
          <w:spacing w:val="-3"/>
          <w:kern w:val="1"/>
          <w:lang w:val="es-ES"/>
        </w:rPr>
        <w:t xml:space="preserve">La apreciación refiere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comprensión y  </w:t>
      </w:r>
      <w:r>
        <w:rPr>
          <w:rFonts w:ascii="Arial" w:hAnsi="Arial" w:cs="Arial"/>
          <w:spacing w:val="-4"/>
          <w:kern w:val="1"/>
          <w:lang w:val="es-ES"/>
        </w:rPr>
        <w:t xml:space="preserve">valoración   </w:t>
      </w:r>
      <w:r>
        <w:rPr>
          <w:rFonts w:ascii="Arial" w:hAnsi="Arial" w:cs="Arial"/>
          <w:spacing w:val="-3"/>
          <w:kern w:val="1"/>
          <w:lang w:val="es-ES"/>
        </w:rPr>
        <w:t xml:space="preserve">de  manifestaciones  </w:t>
      </w:r>
      <w:r>
        <w:rPr>
          <w:rFonts w:ascii="Arial" w:hAnsi="Arial" w:cs="Arial"/>
          <w:spacing w:val="-4"/>
          <w:kern w:val="1"/>
          <w:lang w:val="es-ES"/>
        </w:rPr>
        <w:t>artísticas visuales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audiovisuales,  </w:t>
      </w:r>
      <w:r>
        <w:rPr>
          <w:rFonts w:ascii="Arial" w:hAnsi="Arial" w:cs="Arial"/>
          <w:spacing w:val="-5"/>
          <w:kern w:val="1"/>
          <w:lang w:val="es-ES"/>
        </w:rPr>
        <w:t xml:space="preserve">propias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creadores, con </w:t>
      </w:r>
      <w:r>
        <w:rPr>
          <w:rFonts w:ascii="Arial" w:hAnsi="Arial" w:cs="Arial"/>
          <w:spacing w:val="-3"/>
          <w:kern w:val="1"/>
          <w:lang w:val="es-ES"/>
        </w:rPr>
        <w:t xml:space="preserve">el propósito de </w:t>
      </w:r>
      <w:r>
        <w:rPr>
          <w:rFonts w:ascii="Arial" w:hAnsi="Arial" w:cs="Arial"/>
          <w:spacing w:val="-4"/>
          <w:kern w:val="1"/>
          <w:lang w:val="es-ES"/>
        </w:rPr>
        <w:t xml:space="preserve">enriquecer </w:t>
      </w:r>
      <w:r>
        <w:rPr>
          <w:rFonts w:ascii="Arial" w:hAnsi="Arial" w:cs="Arial"/>
          <w:spacing w:val="-3"/>
          <w:kern w:val="1"/>
          <w:lang w:val="es-ES"/>
        </w:rPr>
        <w:t xml:space="preserve">la </w:t>
      </w:r>
      <w:r>
        <w:rPr>
          <w:rFonts w:ascii="Arial" w:hAnsi="Arial" w:cs="Arial"/>
          <w:spacing w:val="-4"/>
          <w:kern w:val="1"/>
          <w:lang w:val="es-ES"/>
        </w:rPr>
        <w:t xml:space="preserve">imaginación,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y </w:t>
      </w:r>
      <w:r>
        <w:rPr>
          <w:rFonts w:ascii="Arial" w:hAnsi="Arial" w:cs="Arial"/>
          <w:spacing w:val="-3"/>
          <w:kern w:val="1"/>
          <w:lang w:val="es-ES"/>
        </w:rPr>
        <w:t xml:space="preserve">la producción, </w:t>
      </w:r>
      <w:r>
        <w:rPr>
          <w:rFonts w:ascii="Arial" w:hAnsi="Arial" w:cs="Arial"/>
          <w:spacing w:val="-4"/>
          <w:kern w:val="1"/>
          <w:lang w:val="es-ES"/>
        </w:rPr>
        <w:t xml:space="preserve">desarrollando una  </w:t>
      </w:r>
      <w:r>
        <w:rPr>
          <w:rFonts w:ascii="Arial" w:hAnsi="Arial" w:cs="Arial"/>
          <w:kern w:val="1"/>
          <w:lang w:val="es-ES"/>
        </w:rPr>
        <w:t xml:space="preserve">mirada  </w:t>
      </w:r>
      <w:r>
        <w:rPr>
          <w:rFonts w:ascii="Arial" w:hAnsi="Arial" w:cs="Arial"/>
          <w:spacing w:val="-4"/>
          <w:kern w:val="1"/>
          <w:lang w:val="es-ES"/>
        </w:rPr>
        <w:t xml:space="preserve">atenta  </w:t>
      </w:r>
      <w:r>
        <w:rPr>
          <w:rFonts w:ascii="Arial" w:hAnsi="Arial" w:cs="Arial"/>
          <w:kern w:val="1"/>
          <w:lang w:val="es-ES"/>
        </w:rPr>
        <w:t xml:space="preserve">y  </w:t>
      </w:r>
      <w:r>
        <w:rPr>
          <w:rFonts w:ascii="Arial" w:hAnsi="Arial" w:cs="Arial"/>
          <w:spacing w:val="-3"/>
          <w:kern w:val="1"/>
          <w:lang w:val="es-ES"/>
        </w:rPr>
        <w:t xml:space="preserve">crítica.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3"/>
          <w:kern w:val="1"/>
          <w:lang w:val="es-ES"/>
        </w:rPr>
        <w:t xml:space="preserve">es importante </w:t>
      </w:r>
      <w:r>
        <w:rPr>
          <w:rFonts w:ascii="Arial" w:hAnsi="Arial" w:cs="Arial"/>
          <w:kern w:val="1"/>
          <w:lang w:val="es-ES"/>
        </w:rPr>
        <w:t xml:space="preserve">estimular </w:t>
      </w:r>
      <w:r>
        <w:rPr>
          <w:rFonts w:ascii="Arial" w:hAnsi="Arial" w:cs="Arial"/>
          <w:spacing w:val="-3"/>
          <w:kern w:val="1"/>
          <w:lang w:val="es-ES"/>
        </w:rPr>
        <w:t xml:space="preserve">la visita </w:t>
      </w:r>
      <w:r>
        <w:rPr>
          <w:rFonts w:ascii="Arial" w:hAnsi="Arial" w:cs="Arial"/>
          <w:kern w:val="1"/>
          <w:lang w:val="es-ES"/>
        </w:rPr>
        <w:t xml:space="preserve">a muestras, </w:t>
      </w:r>
      <w:r>
        <w:rPr>
          <w:rFonts w:ascii="Arial" w:hAnsi="Arial" w:cs="Arial"/>
          <w:spacing w:val="-4"/>
          <w:kern w:val="1"/>
          <w:lang w:val="es-ES"/>
        </w:rPr>
        <w:t xml:space="preserve">exposiciones  </w:t>
      </w:r>
      <w:r>
        <w:rPr>
          <w:rFonts w:ascii="Arial" w:hAnsi="Arial" w:cs="Arial"/>
          <w:kern w:val="1"/>
          <w:lang w:val="es-ES"/>
        </w:rPr>
        <w:t xml:space="preserve">y museos,  así como </w:t>
      </w:r>
      <w:r>
        <w:rPr>
          <w:rFonts w:ascii="Arial" w:hAnsi="Arial" w:cs="Arial"/>
          <w:spacing w:val="-3"/>
          <w:kern w:val="1"/>
          <w:lang w:val="es-ES"/>
        </w:rPr>
        <w:t xml:space="preserve">también </w:t>
      </w:r>
      <w:r>
        <w:rPr>
          <w:rFonts w:ascii="Arial" w:hAnsi="Arial" w:cs="Arial"/>
          <w:kern w:val="1"/>
          <w:lang w:val="es-ES"/>
        </w:rPr>
        <w:t xml:space="preserve">descubrir </w:t>
      </w:r>
      <w:r>
        <w:rPr>
          <w:rFonts w:ascii="Arial" w:hAnsi="Arial" w:cs="Arial"/>
          <w:spacing w:val="-3"/>
          <w:kern w:val="1"/>
          <w:lang w:val="es-ES"/>
        </w:rPr>
        <w:t xml:space="preserve">en producciones </w:t>
      </w:r>
      <w:r>
        <w:rPr>
          <w:rFonts w:ascii="Arial" w:hAnsi="Arial" w:cs="Arial"/>
          <w:spacing w:val="-5"/>
          <w:kern w:val="1"/>
          <w:lang w:val="es-ES"/>
        </w:rPr>
        <w:t xml:space="preserve">urbanas </w:t>
      </w:r>
      <w:r>
        <w:rPr>
          <w:rFonts w:ascii="Arial" w:hAnsi="Arial" w:cs="Arial"/>
          <w:spacing w:val="-4"/>
          <w:kern w:val="1"/>
          <w:lang w:val="es-ES"/>
        </w:rPr>
        <w:t xml:space="preserve">los </w:t>
      </w:r>
      <w:r>
        <w:rPr>
          <w:rFonts w:ascii="Arial" w:hAnsi="Arial" w:cs="Arial"/>
          <w:kern w:val="1"/>
          <w:lang w:val="es-ES"/>
        </w:rPr>
        <w:t xml:space="preserve">discursos  </w:t>
      </w:r>
      <w:r>
        <w:rPr>
          <w:rFonts w:ascii="Arial" w:hAnsi="Arial" w:cs="Arial"/>
          <w:spacing w:val="-4"/>
          <w:kern w:val="1"/>
          <w:lang w:val="es-ES"/>
        </w:rPr>
        <w:t xml:space="preserve">visuales  </w:t>
      </w:r>
      <w:r>
        <w:rPr>
          <w:rFonts w:ascii="Arial" w:hAnsi="Arial" w:cs="Arial"/>
          <w:spacing w:val="-3"/>
          <w:kern w:val="1"/>
          <w:lang w:val="es-ES"/>
        </w:rPr>
        <w:t xml:space="preserve">de </w:t>
      </w:r>
      <w:r>
        <w:rPr>
          <w:rFonts w:ascii="Arial" w:hAnsi="Arial" w:cs="Arial"/>
          <w:kern w:val="1"/>
          <w:lang w:val="es-ES"/>
        </w:rPr>
        <w:t xml:space="preserve">sus muros y </w:t>
      </w:r>
      <w:r>
        <w:rPr>
          <w:rFonts w:ascii="Arial" w:hAnsi="Arial" w:cs="Arial"/>
          <w:spacing w:val="3"/>
          <w:kern w:val="1"/>
          <w:lang w:val="es-ES"/>
        </w:rPr>
        <w:t>su</w:t>
      </w:r>
      <w:r>
        <w:rPr>
          <w:rFonts w:ascii="Arial" w:hAnsi="Arial" w:cs="Arial"/>
          <w:spacing w:val="-7"/>
          <w:kern w:val="1"/>
          <w:lang w:val="es-ES"/>
        </w:rPr>
        <w:t xml:space="preserve"> </w:t>
      </w:r>
      <w:r>
        <w:rPr>
          <w:rFonts w:ascii="Arial" w:hAnsi="Arial" w:cs="Arial"/>
          <w:spacing w:val="-4"/>
          <w:kern w:val="1"/>
          <w:lang w:val="es-ES"/>
        </w:rPr>
        <w:t>arquitectura.</w:t>
      </w:r>
    </w:p>
    <w:p w14:paraId="648B3B0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4C642E5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Contextualización</w:t>
      </w:r>
    </w:p>
    <w:p w14:paraId="3A52C5A7" w14:textId="77777777" w:rsidR="002270EE" w:rsidRDefault="002270EE" w:rsidP="002270EE">
      <w:pPr>
        <w:widowControl w:val="0"/>
        <w:autoSpaceDE w:val="0"/>
        <w:autoSpaceDN w:val="0"/>
        <w:adjustRightInd w:val="0"/>
        <w:spacing w:before="17" w:after="0" w:line="240" w:lineRule="auto"/>
        <w:ind w:right="-618"/>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5"/>
          <w:kern w:val="1"/>
          <w:lang w:val="es-ES"/>
        </w:rPr>
        <w:t xml:space="preserve">agrupados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4"/>
          <w:kern w:val="1"/>
          <w:lang w:val="es-ES"/>
        </w:rPr>
        <w:t xml:space="preserve">eje  </w:t>
      </w:r>
      <w:r>
        <w:rPr>
          <w:rFonts w:ascii="Arial" w:hAnsi="Arial" w:cs="Arial"/>
          <w:spacing w:val="-5"/>
          <w:kern w:val="1"/>
          <w:lang w:val="es-ES"/>
        </w:rPr>
        <w:t xml:space="preserve">tienen </w:t>
      </w:r>
      <w:r>
        <w:rPr>
          <w:rFonts w:ascii="Arial" w:hAnsi="Arial" w:cs="Arial"/>
          <w:spacing w:val="-4"/>
          <w:kern w:val="1"/>
          <w:lang w:val="es-ES"/>
        </w:rPr>
        <w:t xml:space="preserve">por  </w:t>
      </w:r>
      <w:r>
        <w:rPr>
          <w:rFonts w:ascii="Arial" w:hAnsi="Arial" w:cs="Arial"/>
          <w:spacing w:val="-5"/>
          <w:kern w:val="1"/>
          <w:lang w:val="es-ES"/>
        </w:rPr>
        <w:t xml:space="preserve">finalidad </w:t>
      </w:r>
      <w:r>
        <w:rPr>
          <w:rFonts w:ascii="Arial" w:hAnsi="Arial" w:cs="Arial"/>
          <w:kern w:val="1"/>
          <w:lang w:val="es-ES"/>
        </w:rPr>
        <w:t xml:space="preserve">conocer </w:t>
      </w:r>
      <w:r>
        <w:rPr>
          <w:rFonts w:ascii="Arial" w:hAnsi="Arial" w:cs="Arial"/>
          <w:spacing w:val="-3"/>
          <w:kern w:val="1"/>
          <w:lang w:val="es-ES"/>
        </w:rPr>
        <w:t xml:space="preserve">conceptos </w:t>
      </w:r>
      <w:r>
        <w:rPr>
          <w:rFonts w:ascii="Arial" w:hAnsi="Arial" w:cs="Arial"/>
          <w:kern w:val="1"/>
          <w:lang w:val="es-ES"/>
        </w:rPr>
        <w:t xml:space="preserve">y </w:t>
      </w:r>
      <w:r>
        <w:rPr>
          <w:rFonts w:ascii="Arial" w:hAnsi="Arial" w:cs="Arial"/>
          <w:spacing w:val="-3"/>
          <w:kern w:val="1"/>
          <w:lang w:val="es-ES"/>
        </w:rPr>
        <w:t xml:space="preserve">problemáticas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artes </w:t>
      </w:r>
      <w:r>
        <w:rPr>
          <w:rFonts w:ascii="Arial" w:hAnsi="Arial" w:cs="Arial"/>
          <w:spacing w:val="-4"/>
          <w:kern w:val="1"/>
          <w:lang w:val="es-ES"/>
        </w:rPr>
        <w:t xml:space="preserve">visuales  </w:t>
      </w:r>
      <w:r>
        <w:rPr>
          <w:rFonts w:ascii="Arial" w:hAnsi="Arial" w:cs="Arial"/>
          <w:spacing w:val="-3"/>
          <w:kern w:val="1"/>
          <w:lang w:val="es-ES"/>
        </w:rPr>
        <w:t xml:space="preserve">en el </w:t>
      </w:r>
      <w:r>
        <w:rPr>
          <w:rFonts w:ascii="Arial" w:hAnsi="Arial" w:cs="Arial"/>
          <w:kern w:val="1"/>
          <w:lang w:val="es-ES"/>
        </w:rPr>
        <w:t xml:space="preserve">seno </w:t>
      </w:r>
      <w:r>
        <w:rPr>
          <w:rFonts w:ascii="Arial" w:hAnsi="Arial" w:cs="Arial"/>
          <w:spacing w:val="-3"/>
          <w:kern w:val="1"/>
          <w:lang w:val="es-ES"/>
        </w:rPr>
        <w:t xml:space="preserve">de distintas </w:t>
      </w:r>
      <w:r>
        <w:rPr>
          <w:rFonts w:ascii="Arial" w:hAnsi="Arial" w:cs="Arial"/>
          <w:kern w:val="1"/>
          <w:lang w:val="es-ES"/>
        </w:rPr>
        <w:t xml:space="preserve">sociedades, </w:t>
      </w:r>
      <w:r>
        <w:rPr>
          <w:rFonts w:ascii="Arial" w:hAnsi="Arial" w:cs="Arial"/>
          <w:spacing w:val="-5"/>
          <w:kern w:val="1"/>
          <w:lang w:val="es-ES"/>
        </w:rPr>
        <w:t xml:space="preserve">atendiendo </w:t>
      </w:r>
      <w:r>
        <w:rPr>
          <w:rFonts w:ascii="Arial" w:hAnsi="Arial" w:cs="Arial"/>
          <w:spacing w:val="-3"/>
          <w:kern w:val="1"/>
          <w:lang w:val="es-ES"/>
        </w:rPr>
        <w:t xml:space="preserve">particularmente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cosmovisión </w:t>
      </w:r>
      <w:r>
        <w:rPr>
          <w:rFonts w:ascii="Arial" w:hAnsi="Arial" w:cs="Arial"/>
          <w:spacing w:val="-3"/>
          <w:kern w:val="1"/>
          <w:lang w:val="es-ES"/>
        </w:rPr>
        <w:t xml:space="preserve">de </w:t>
      </w:r>
      <w:r>
        <w:rPr>
          <w:rFonts w:ascii="Arial" w:hAnsi="Arial" w:cs="Arial"/>
          <w:spacing w:val="-4"/>
          <w:kern w:val="1"/>
          <w:lang w:val="es-ES"/>
        </w:rPr>
        <w:t xml:space="preserve">los grupos humanos que </w:t>
      </w:r>
      <w:r>
        <w:rPr>
          <w:rFonts w:ascii="Arial" w:hAnsi="Arial" w:cs="Arial"/>
          <w:spacing w:val="-3"/>
          <w:kern w:val="1"/>
          <w:lang w:val="es-ES"/>
        </w:rPr>
        <w:t xml:space="preserve">gestaron </w:t>
      </w:r>
      <w:r>
        <w:rPr>
          <w:rFonts w:ascii="Arial" w:hAnsi="Arial" w:cs="Arial"/>
          <w:spacing w:val="3"/>
          <w:kern w:val="1"/>
          <w:lang w:val="es-ES"/>
        </w:rPr>
        <w:t xml:space="preserve">su </w:t>
      </w:r>
      <w:r>
        <w:rPr>
          <w:rFonts w:ascii="Arial" w:hAnsi="Arial" w:cs="Arial"/>
          <w:spacing w:val="-3"/>
          <w:kern w:val="1"/>
          <w:lang w:val="es-ES"/>
        </w:rPr>
        <w:t xml:space="preserve">producción. </w:t>
      </w:r>
      <w:r>
        <w:rPr>
          <w:rFonts w:ascii="Arial" w:hAnsi="Arial" w:cs="Arial"/>
          <w:spacing w:val="-5"/>
          <w:kern w:val="1"/>
          <w:lang w:val="es-ES"/>
        </w:rPr>
        <w:t xml:space="preserve">Abordamos </w:t>
      </w:r>
      <w:r>
        <w:rPr>
          <w:rFonts w:ascii="Arial" w:hAnsi="Arial" w:cs="Arial"/>
          <w:spacing w:val="-3"/>
          <w:kern w:val="1"/>
          <w:lang w:val="es-ES"/>
        </w:rPr>
        <w:t xml:space="preserve">la imagen </w:t>
      </w:r>
      <w:r>
        <w:rPr>
          <w:rFonts w:ascii="Arial" w:hAnsi="Arial" w:cs="Arial"/>
          <w:kern w:val="1"/>
          <w:lang w:val="es-ES"/>
        </w:rPr>
        <w:t xml:space="preserve">como </w:t>
      </w:r>
      <w:r>
        <w:rPr>
          <w:rFonts w:ascii="Arial" w:hAnsi="Arial" w:cs="Arial"/>
          <w:spacing w:val="-4"/>
          <w:kern w:val="1"/>
          <w:lang w:val="es-ES"/>
        </w:rPr>
        <w:t xml:space="preserve">elemento </w:t>
      </w:r>
      <w:r>
        <w:rPr>
          <w:rFonts w:ascii="Arial" w:hAnsi="Arial" w:cs="Arial"/>
          <w:kern w:val="1"/>
          <w:lang w:val="es-ES"/>
        </w:rPr>
        <w:t xml:space="preserve">inscripto </w:t>
      </w:r>
      <w:r>
        <w:rPr>
          <w:rFonts w:ascii="Arial" w:hAnsi="Arial" w:cs="Arial"/>
          <w:spacing w:val="-3"/>
          <w:kern w:val="1"/>
          <w:lang w:val="es-ES"/>
        </w:rPr>
        <w:t xml:space="preserve">en </w:t>
      </w:r>
      <w:r>
        <w:rPr>
          <w:rFonts w:ascii="Arial" w:hAnsi="Arial" w:cs="Arial"/>
          <w:spacing w:val="-4"/>
          <w:kern w:val="1"/>
          <w:lang w:val="es-ES"/>
        </w:rPr>
        <w:t xml:space="preserve">una determinada </w:t>
      </w:r>
      <w:r>
        <w:rPr>
          <w:rFonts w:ascii="Arial" w:hAnsi="Arial" w:cs="Arial"/>
          <w:spacing w:val="-3"/>
          <w:kern w:val="1"/>
          <w:lang w:val="es-ES"/>
        </w:rPr>
        <w:t xml:space="preserve">situación cultural, pero </w:t>
      </w:r>
      <w:r>
        <w:rPr>
          <w:rFonts w:ascii="Arial" w:hAnsi="Arial" w:cs="Arial"/>
          <w:spacing w:val="-4"/>
          <w:kern w:val="1"/>
          <w:lang w:val="es-ES"/>
        </w:rPr>
        <w:t xml:space="preserve">que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spacing w:val="-5"/>
          <w:kern w:val="1"/>
          <w:lang w:val="es-ES"/>
        </w:rPr>
        <w:t xml:space="preserve">vez  </w:t>
      </w:r>
      <w:r>
        <w:rPr>
          <w:rFonts w:ascii="Arial" w:hAnsi="Arial" w:cs="Arial"/>
          <w:spacing w:val="-3"/>
          <w:kern w:val="1"/>
          <w:lang w:val="es-ES"/>
        </w:rPr>
        <w:t xml:space="preserve">la </w:t>
      </w:r>
      <w:r>
        <w:rPr>
          <w:rFonts w:ascii="Arial" w:hAnsi="Arial" w:cs="Arial"/>
          <w:spacing w:val="-4"/>
          <w:kern w:val="1"/>
          <w:lang w:val="es-ES"/>
        </w:rPr>
        <w:t xml:space="preserve">sobrevive,  </w:t>
      </w:r>
      <w:r>
        <w:rPr>
          <w:rFonts w:ascii="Arial" w:hAnsi="Arial" w:cs="Arial"/>
          <w:spacing w:val="-3"/>
          <w:kern w:val="1"/>
          <w:lang w:val="es-ES"/>
        </w:rPr>
        <w:t xml:space="preserve">trascendiendo </w:t>
      </w:r>
      <w:r>
        <w:rPr>
          <w:rFonts w:ascii="Arial" w:hAnsi="Arial" w:cs="Arial"/>
          <w:spacing w:val="3"/>
          <w:kern w:val="1"/>
          <w:lang w:val="es-ES"/>
        </w:rPr>
        <w:t xml:space="preserve">su </w:t>
      </w:r>
      <w:r>
        <w:rPr>
          <w:rFonts w:ascii="Arial" w:hAnsi="Arial" w:cs="Arial"/>
          <w:kern w:val="1"/>
          <w:lang w:val="es-ES"/>
        </w:rPr>
        <w:t xml:space="preserve">significación </w:t>
      </w:r>
      <w:r>
        <w:rPr>
          <w:rFonts w:ascii="Arial" w:hAnsi="Arial" w:cs="Arial"/>
          <w:spacing w:val="-3"/>
          <w:kern w:val="1"/>
          <w:lang w:val="es-ES"/>
        </w:rPr>
        <w:t xml:space="preserve">en </w:t>
      </w:r>
      <w:r>
        <w:rPr>
          <w:rFonts w:ascii="Arial" w:hAnsi="Arial" w:cs="Arial"/>
          <w:kern w:val="1"/>
          <w:lang w:val="es-ES"/>
        </w:rPr>
        <w:t xml:space="preserve">forma dinámica y </w:t>
      </w:r>
      <w:r>
        <w:rPr>
          <w:rFonts w:ascii="Arial" w:hAnsi="Arial" w:cs="Arial"/>
          <w:spacing w:val="-3"/>
          <w:kern w:val="1"/>
          <w:lang w:val="es-ES"/>
        </w:rPr>
        <w:t xml:space="preserve">mutante, creando de </w:t>
      </w:r>
      <w:r>
        <w:rPr>
          <w:rFonts w:ascii="Arial" w:hAnsi="Arial" w:cs="Arial"/>
          <w:kern w:val="1"/>
          <w:lang w:val="es-ES"/>
        </w:rPr>
        <w:t xml:space="preserve">esta manera </w:t>
      </w:r>
      <w:r>
        <w:rPr>
          <w:rFonts w:ascii="Arial" w:hAnsi="Arial" w:cs="Arial"/>
          <w:spacing w:val="-5"/>
          <w:kern w:val="1"/>
          <w:lang w:val="es-ES"/>
        </w:rPr>
        <w:t xml:space="preserve">pliegues </w:t>
      </w:r>
      <w:r>
        <w:rPr>
          <w:rFonts w:ascii="Arial" w:hAnsi="Arial" w:cs="Arial"/>
          <w:kern w:val="1"/>
          <w:lang w:val="es-ES"/>
        </w:rPr>
        <w:t xml:space="preserve">o </w:t>
      </w:r>
      <w:r>
        <w:rPr>
          <w:rFonts w:ascii="Arial" w:hAnsi="Arial" w:cs="Arial"/>
          <w:spacing w:val="-3"/>
          <w:kern w:val="1"/>
          <w:lang w:val="es-ES"/>
        </w:rPr>
        <w:t xml:space="preserve">capas de significados. </w:t>
      </w:r>
      <w:r>
        <w:rPr>
          <w:rFonts w:ascii="Arial" w:hAnsi="Arial" w:cs="Arial"/>
          <w:kern w:val="1"/>
          <w:lang w:val="es-ES"/>
        </w:rPr>
        <w:t xml:space="preserve">Este </w:t>
      </w:r>
      <w:r>
        <w:rPr>
          <w:rFonts w:ascii="Arial" w:hAnsi="Arial" w:cs="Arial"/>
          <w:spacing w:val="-4"/>
          <w:kern w:val="1"/>
          <w:lang w:val="es-ES"/>
        </w:rPr>
        <w:t xml:space="preserve">eje </w:t>
      </w:r>
      <w:r>
        <w:rPr>
          <w:rFonts w:ascii="Arial" w:hAnsi="Arial" w:cs="Arial"/>
          <w:kern w:val="1"/>
          <w:lang w:val="es-ES"/>
        </w:rPr>
        <w:t xml:space="preserve">está </w:t>
      </w:r>
      <w:r>
        <w:rPr>
          <w:rFonts w:ascii="Arial" w:hAnsi="Arial" w:cs="Arial"/>
          <w:spacing w:val="-3"/>
          <w:kern w:val="1"/>
          <w:lang w:val="es-ES"/>
        </w:rPr>
        <w:t xml:space="preserve">articulado </w:t>
      </w:r>
      <w:r>
        <w:rPr>
          <w:rFonts w:ascii="Arial" w:hAnsi="Arial" w:cs="Arial"/>
          <w:kern w:val="1"/>
          <w:lang w:val="es-ES"/>
        </w:rPr>
        <w:t xml:space="preserve">con </w:t>
      </w:r>
      <w:r>
        <w:rPr>
          <w:rFonts w:ascii="Arial" w:hAnsi="Arial" w:cs="Arial"/>
          <w:spacing w:val="-3"/>
          <w:kern w:val="1"/>
          <w:lang w:val="es-ES"/>
        </w:rPr>
        <w:t xml:space="preserve">la producción </w:t>
      </w:r>
      <w:r>
        <w:rPr>
          <w:rFonts w:ascii="Arial" w:hAnsi="Arial" w:cs="Arial"/>
          <w:kern w:val="1"/>
          <w:lang w:val="es-ES"/>
        </w:rPr>
        <w:t xml:space="preserve">y </w:t>
      </w:r>
      <w:r>
        <w:rPr>
          <w:rFonts w:ascii="Arial" w:hAnsi="Arial" w:cs="Arial"/>
          <w:spacing w:val="-3"/>
          <w:kern w:val="1"/>
          <w:lang w:val="es-ES"/>
        </w:rPr>
        <w:t xml:space="preserve">la apreciación, de </w:t>
      </w:r>
      <w:r>
        <w:rPr>
          <w:rFonts w:ascii="Arial" w:hAnsi="Arial" w:cs="Arial"/>
          <w:kern w:val="1"/>
          <w:lang w:val="es-ES"/>
        </w:rPr>
        <w:t xml:space="preserve">manera </w:t>
      </w:r>
      <w:r>
        <w:rPr>
          <w:rFonts w:ascii="Arial" w:hAnsi="Arial" w:cs="Arial"/>
          <w:spacing w:val="-4"/>
          <w:kern w:val="1"/>
          <w:lang w:val="es-ES"/>
        </w:rPr>
        <w:t xml:space="preserve">que los contenidos </w:t>
      </w:r>
      <w:r>
        <w:rPr>
          <w:rFonts w:ascii="Arial" w:hAnsi="Arial" w:cs="Arial"/>
          <w:spacing w:val="-5"/>
          <w:kern w:val="1"/>
          <w:lang w:val="es-ES"/>
        </w:rPr>
        <w:t xml:space="preserve">atienden </w:t>
      </w:r>
      <w:r>
        <w:rPr>
          <w:rFonts w:ascii="Arial" w:hAnsi="Arial" w:cs="Arial"/>
          <w:kern w:val="1"/>
          <w:lang w:val="es-ES"/>
        </w:rPr>
        <w:t xml:space="preserve">a </w:t>
      </w:r>
      <w:r>
        <w:rPr>
          <w:rFonts w:ascii="Arial" w:hAnsi="Arial" w:cs="Arial"/>
          <w:spacing w:val="-3"/>
          <w:kern w:val="1"/>
          <w:lang w:val="es-ES"/>
        </w:rPr>
        <w:t xml:space="preserve">problemáticas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visual,</w:t>
      </w:r>
      <w:r>
        <w:rPr>
          <w:rFonts w:ascii="Arial" w:hAnsi="Arial" w:cs="Arial"/>
          <w:spacing w:val="53"/>
          <w:kern w:val="1"/>
          <w:lang w:val="es-ES"/>
        </w:rPr>
        <w:t xml:space="preserve"> </w:t>
      </w:r>
      <w:r>
        <w:rPr>
          <w:rFonts w:ascii="Arial" w:hAnsi="Arial" w:cs="Arial"/>
          <w:spacing w:val="-5"/>
          <w:kern w:val="1"/>
          <w:lang w:val="es-ES"/>
        </w:rPr>
        <w:t xml:space="preserve">planteando </w:t>
      </w:r>
      <w:r>
        <w:rPr>
          <w:rFonts w:ascii="Arial" w:hAnsi="Arial" w:cs="Arial"/>
          <w:spacing w:val="-3"/>
          <w:kern w:val="1"/>
          <w:lang w:val="es-ES"/>
        </w:rPr>
        <w:t xml:space="preserve">distintas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5"/>
          <w:kern w:val="1"/>
          <w:lang w:val="es-ES"/>
        </w:rPr>
        <w:t xml:space="preserve">nudos </w:t>
      </w:r>
      <w:r>
        <w:rPr>
          <w:rFonts w:ascii="Arial" w:hAnsi="Arial" w:cs="Arial"/>
          <w:spacing w:val="-4"/>
          <w:kern w:val="1"/>
          <w:lang w:val="es-ES"/>
        </w:rPr>
        <w:t xml:space="preserve">conceptuales </w:t>
      </w:r>
      <w:r>
        <w:rPr>
          <w:rFonts w:ascii="Arial" w:hAnsi="Arial" w:cs="Arial"/>
          <w:spacing w:val="-5"/>
          <w:kern w:val="1"/>
          <w:lang w:val="es-ES"/>
        </w:rPr>
        <w:t xml:space="preserve">evidenciados </w:t>
      </w:r>
      <w:r>
        <w:rPr>
          <w:rFonts w:ascii="Arial" w:hAnsi="Arial" w:cs="Arial"/>
          <w:spacing w:val="-3"/>
          <w:kern w:val="1"/>
          <w:lang w:val="es-ES"/>
        </w:rPr>
        <w:t xml:space="preserve">en </w:t>
      </w:r>
      <w:r>
        <w:rPr>
          <w:rFonts w:ascii="Arial" w:hAnsi="Arial" w:cs="Arial"/>
          <w:spacing w:val="-4"/>
          <w:kern w:val="1"/>
          <w:lang w:val="es-ES"/>
        </w:rPr>
        <w:t xml:space="preserve">las imágenes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3"/>
          <w:kern w:val="1"/>
          <w:lang w:val="es-ES"/>
        </w:rPr>
        <w:t xml:space="preserve">tiempo. </w:t>
      </w:r>
      <w:r>
        <w:rPr>
          <w:rFonts w:ascii="Arial" w:hAnsi="Arial" w:cs="Arial"/>
          <w:kern w:val="1"/>
          <w:lang w:val="es-ES"/>
        </w:rPr>
        <w:t xml:space="preserve">Por este </w:t>
      </w:r>
      <w:r>
        <w:rPr>
          <w:rFonts w:ascii="Arial" w:hAnsi="Arial" w:cs="Arial"/>
          <w:spacing w:val="-3"/>
          <w:kern w:val="1"/>
          <w:lang w:val="es-ES"/>
        </w:rPr>
        <w:t xml:space="preserve">motivo, no </w:t>
      </w:r>
      <w:r>
        <w:rPr>
          <w:rFonts w:ascii="Arial" w:hAnsi="Arial" w:cs="Arial"/>
          <w:kern w:val="1"/>
          <w:lang w:val="es-ES"/>
        </w:rPr>
        <w:t xml:space="preserve">están </w:t>
      </w:r>
      <w:r>
        <w:rPr>
          <w:rFonts w:ascii="Arial" w:hAnsi="Arial" w:cs="Arial"/>
          <w:spacing w:val="-6"/>
          <w:kern w:val="1"/>
          <w:lang w:val="es-ES"/>
        </w:rPr>
        <w:t xml:space="preserve">planteados </w:t>
      </w:r>
      <w:r>
        <w:rPr>
          <w:rFonts w:ascii="Arial" w:hAnsi="Arial" w:cs="Arial"/>
          <w:kern w:val="1"/>
          <w:lang w:val="es-ES"/>
        </w:rPr>
        <w:t xml:space="preserve">como secuencia </w:t>
      </w:r>
      <w:r>
        <w:rPr>
          <w:rFonts w:ascii="Arial" w:hAnsi="Arial" w:cs="Arial"/>
          <w:spacing w:val="-3"/>
          <w:kern w:val="1"/>
          <w:lang w:val="es-ES"/>
        </w:rPr>
        <w:t xml:space="preserve">cronológico-temporal ni asociados en </w:t>
      </w:r>
      <w:r>
        <w:rPr>
          <w:rFonts w:ascii="Arial" w:hAnsi="Arial" w:cs="Arial"/>
          <w:kern w:val="1"/>
          <w:lang w:val="es-ES"/>
        </w:rPr>
        <w:t xml:space="preserve">forma </w:t>
      </w:r>
      <w:r>
        <w:rPr>
          <w:rFonts w:ascii="Arial" w:hAnsi="Arial" w:cs="Arial"/>
          <w:spacing w:val="-3"/>
          <w:kern w:val="1"/>
          <w:lang w:val="es-ES"/>
        </w:rPr>
        <w:t xml:space="preserve">restringida </w:t>
      </w:r>
      <w:r>
        <w:rPr>
          <w:rFonts w:ascii="Arial" w:hAnsi="Arial" w:cs="Arial"/>
          <w:kern w:val="1"/>
          <w:lang w:val="es-ES"/>
        </w:rPr>
        <w:t xml:space="preserve">con </w:t>
      </w:r>
      <w:r>
        <w:rPr>
          <w:rFonts w:ascii="Arial" w:hAnsi="Arial" w:cs="Arial"/>
          <w:spacing w:val="-3"/>
          <w:kern w:val="1"/>
          <w:lang w:val="es-ES"/>
        </w:rPr>
        <w:t xml:space="preserve">la historia </w:t>
      </w:r>
      <w:r>
        <w:rPr>
          <w:rFonts w:ascii="Arial" w:hAnsi="Arial" w:cs="Arial"/>
          <w:spacing w:val="-6"/>
          <w:kern w:val="1"/>
          <w:lang w:val="es-ES"/>
        </w:rPr>
        <w:t xml:space="preserve">del </w:t>
      </w:r>
      <w:r>
        <w:rPr>
          <w:rFonts w:ascii="Arial" w:hAnsi="Arial" w:cs="Arial"/>
          <w:spacing w:val="-3"/>
          <w:kern w:val="1"/>
          <w:lang w:val="es-ES"/>
        </w:rPr>
        <w:t xml:space="preserve">arte. También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5"/>
          <w:kern w:val="1"/>
          <w:lang w:val="es-ES"/>
        </w:rPr>
        <w:t xml:space="preserve">puedan </w:t>
      </w:r>
      <w:r>
        <w:rPr>
          <w:rFonts w:ascii="Arial" w:hAnsi="Arial" w:cs="Arial"/>
          <w:kern w:val="1"/>
          <w:lang w:val="es-ES"/>
        </w:rPr>
        <w:t xml:space="preserve">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circuitos </w:t>
      </w:r>
      <w:r>
        <w:rPr>
          <w:rFonts w:ascii="Arial" w:hAnsi="Arial" w:cs="Arial"/>
          <w:spacing w:val="-3"/>
          <w:kern w:val="1"/>
          <w:lang w:val="es-ES"/>
        </w:rPr>
        <w:t xml:space="preserve">de producción </w:t>
      </w:r>
      <w:r>
        <w:rPr>
          <w:rFonts w:ascii="Arial" w:hAnsi="Arial" w:cs="Arial"/>
          <w:kern w:val="1"/>
          <w:lang w:val="es-ES"/>
        </w:rPr>
        <w:t xml:space="preserve">y </w:t>
      </w:r>
      <w:r>
        <w:rPr>
          <w:rFonts w:ascii="Arial" w:hAnsi="Arial" w:cs="Arial"/>
          <w:spacing w:val="-3"/>
          <w:kern w:val="1"/>
          <w:lang w:val="es-ES"/>
        </w:rPr>
        <w:t xml:space="preserve">difusión de la producción </w:t>
      </w:r>
      <w:r>
        <w:rPr>
          <w:rFonts w:ascii="Arial" w:hAnsi="Arial" w:cs="Arial"/>
          <w:spacing w:val="-4"/>
          <w:kern w:val="1"/>
          <w:lang w:val="es-ES"/>
        </w:rPr>
        <w:t xml:space="preserve">visual, </w:t>
      </w:r>
      <w:r>
        <w:rPr>
          <w:rFonts w:ascii="Arial" w:hAnsi="Arial" w:cs="Arial"/>
          <w:spacing w:val="-3"/>
          <w:kern w:val="1"/>
          <w:lang w:val="es-ES"/>
        </w:rPr>
        <w:t xml:space="preserve">multimedial </w:t>
      </w:r>
      <w:r>
        <w:rPr>
          <w:rFonts w:ascii="Arial" w:hAnsi="Arial" w:cs="Arial"/>
          <w:kern w:val="1"/>
          <w:lang w:val="es-ES"/>
        </w:rPr>
        <w:t xml:space="preserve">y </w:t>
      </w:r>
      <w:r>
        <w:rPr>
          <w:rFonts w:ascii="Arial" w:hAnsi="Arial" w:cs="Arial"/>
          <w:spacing w:val="-5"/>
          <w:kern w:val="1"/>
          <w:lang w:val="es-ES"/>
        </w:rPr>
        <w:t xml:space="preserve">audiovisual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kern w:val="1"/>
          <w:lang w:val="es-ES"/>
        </w:rPr>
        <w:t xml:space="preserve">espacios </w:t>
      </w:r>
      <w:r>
        <w:rPr>
          <w:rFonts w:ascii="Arial" w:hAnsi="Arial" w:cs="Arial"/>
          <w:spacing w:val="-4"/>
          <w:kern w:val="1"/>
          <w:lang w:val="es-ES"/>
        </w:rPr>
        <w:t xml:space="preserve">oficiales </w:t>
      </w:r>
      <w:r>
        <w:rPr>
          <w:rFonts w:ascii="Arial" w:hAnsi="Arial" w:cs="Arial"/>
          <w:spacing w:val="-5"/>
          <w:kern w:val="1"/>
          <w:lang w:val="es-ES"/>
        </w:rPr>
        <w:t xml:space="preserve">valorados </w:t>
      </w:r>
      <w:r>
        <w:rPr>
          <w:rFonts w:ascii="Arial" w:hAnsi="Arial" w:cs="Arial"/>
          <w:kern w:val="1"/>
          <w:lang w:val="es-ES"/>
        </w:rPr>
        <w:t xml:space="preserve">socialmente, así como </w:t>
      </w:r>
      <w:r>
        <w:rPr>
          <w:rFonts w:ascii="Arial" w:hAnsi="Arial" w:cs="Arial"/>
          <w:spacing w:val="-3"/>
          <w:kern w:val="1"/>
          <w:lang w:val="es-ES"/>
        </w:rPr>
        <w:t xml:space="preserve">también </w:t>
      </w:r>
      <w:r>
        <w:rPr>
          <w:rFonts w:ascii="Arial" w:hAnsi="Arial" w:cs="Arial"/>
          <w:spacing w:val="-4"/>
          <w:kern w:val="1"/>
          <w:lang w:val="es-ES"/>
        </w:rPr>
        <w:t xml:space="preserve">los </w:t>
      </w:r>
      <w:r>
        <w:rPr>
          <w:rFonts w:ascii="Arial" w:hAnsi="Arial" w:cs="Arial"/>
          <w:spacing w:val="-3"/>
          <w:kern w:val="1"/>
          <w:lang w:val="es-ES"/>
        </w:rPr>
        <w:t xml:space="preserve">espacios </w:t>
      </w:r>
      <w:r>
        <w:rPr>
          <w:rFonts w:ascii="Arial" w:hAnsi="Arial" w:cs="Arial"/>
          <w:spacing w:val="-5"/>
          <w:kern w:val="1"/>
          <w:lang w:val="es-ES"/>
        </w:rPr>
        <w:t xml:space="preserve">alternativos </w:t>
      </w:r>
      <w:r>
        <w:rPr>
          <w:rFonts w:ascii="Arial" w:hAnsi="Arial" w:cs="Arial"/>
          <w:spacing w:val="-3"/>
          <w:kern w:val="1"/>
          <w:lang w:val="es-ES"/>
        </w:rPr>
        <w:t xml:space="preserve">cuestionados </w:t>
      </w:r>
      <w:r>
        <w:rPr>
          <w:rFonts w:ascii="Arial" w:hAnsi="Arial" w:cs="Arial"/>
          <w:spacing w:val="-4"/>
          <w:kern w:val="1"/>
          <w:lang w:val="es-ES"/>
        </w:rPr>
        <w:t xml:space="preserve">y/o </w:t>
      </w:r>
      <w:r>
        <w:rPr>
          <w:rFonts w:ascii="Arial" w:hAnsi="Arial" w:cs="Arial"/>
          <w:spacing w:val="-5"/>
          <w:kern w:val="1"/>
          <w:lang w:val="es-ES"/>
        </w:rPr>
        <w:t xml:space="preserve">ignorados </w:t>
      </w:r>
      <w:r>
        <w:rPr>
          <w:rFonts w:ascii="Arial" w:hAnsi="Arial" w:cs="Arial"/>
          <w:spacing w:val="-4"/>
          <w:kern w:val="1"/>
          <w:lang w:val="es-ES"/>
        </w:rPr>
        <w:t xml:space="preserve">por </w:t>
      </w:r>
      <w:r>
        <w:rPr>
          <w:rFonts w:ascii="Arial" w:hAnsi="Arial" w:cs="Arial"/>
          <w:spacing w:val="-3"/>
          <w:kern w:val="1"/>
          <w:lang w:val="es-ES"/>
        </w:rPr>
        <w:t>la industria</w:t>
      </w:r>
      <w:r>
        <w:rPr>
          <w:rFonts w:ascii="Arial" w:hAnsi="Arial" w:cs="Arial"/>
          <w:spacing w:val="-27"/>
          <w:kern w:val="1"/>
          <w:lang w:val="es-ES"/>
        </w:rPr>
        <w:t xml:space="preserve"> </w:t>
      </w:r>
      <w:r>
        <w:rPr>
          <w:rFonts w:ascii="Arial" w:hAnsi="Arial" w:cs="Arial"/>
          <w:spacing w:val="-3"/>
          <w:kern w:val="1"/>
          <w:lang w:val="es-ES"/>
        </w:rPr>
        <w:t>cultural.</w:t>
      </w:r>
    </w:p>
    <w:p w14:paraId="14756FC9"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784E3CDF"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3"/>
          <w:kern w:val="1"/>
          <w:lang w:val="es-ES"/>
        </w:rPr>
        <w:t xml:space="preserve">La presentación de </w:t>
      </w:r>
      <w:r>
        <w:rPr>
          <w:rFonts w:ascii="Arial" w:hAnsi="Arial" w:cs="Arial"/>
          <w:spacing w:val="-4"/>
          <w:kern w:val="1"/>
          <w:lang w:val="es-ES"/>
        </w:rPr>
        <w:t xml:space="preserve">los contenidos por </w:t>
      </w:r>
      <w:r>
        <w:rPr>
          <w:rFonts w:ascii="Arial" w:hAnsi="Arial" w:cs="Arial"/>
          <w:spacing w:val="-5"/>
          <w:kern w:val="1"/>
          <w:lang w:val="es-ES"/>
        </w:rPr>
        <w:t xml:space="preserve">ejes </w:t>
      </w:r>
      <w:r>
        <w:rPr>
          <w:rFonts w:ascii="Arial" w:hAnsi="Arial" w:cs="Arial"/>
          <w:spacing w:val="-3"/>
          <w:kern w:val="1"/>
          <w:lang w:val="es-ES"/>
        </w:rPr>
        <w:t xml:space="preserve">no </w:t>
      </w:r>
      <w:r>
        <w:rPr>
          <w:rFonts w:ascii="Arial" w:hAnsi="Arial" w:cs="Arial"/>
          <w:spacing w:val="-5"/>
          <w:kern w:val="1"/>
          <w:lang w:val="es-ES"/>
        </w:rPr>
        <w:t xml:space="preserve">pretende </w:t>
      </w:r>
      <w:r>
        <w:rPr>
          <w:rFonts w:ascii="Arial" w:hAnsi="Arial" w:cs="Arial"/>
          <w:spacing w:val="-3"/>
          <w:kern w:val="1"/>
          <w:lang w:val="es-ES"/>
        </w:rPr>
        <w:t xml:space="preserve">sugerir </w:t>
      </w:r>
      <w:r>
        <w:rPr>
          <w:rFonts w:ascii="Arial" w:hAnsi="Arial" w:cs="Arial"/>
          <w:spacing w:val="-4"/>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tratamiento en la enseñanza. </w:t>
      </w:r>
      <w:r>
        <w:rPr>
          <w:rFonts w:ascii="Arial" w:hAnsi="Arial" w:cs="Arial"/>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spacing w:val="-4"/>
          <w:kern w:val="1"/>
          <w:lang w:val="es-ES"/>
        </w:rPr>
        <w:t xml:space="preserve">trabajo diseñadas por </w:t>
      </w:r>
      <w:r>
        <w:rPr>
          <w:rFonts w:ascii="Arial" w:hAnsi="Arial" w:cs="Arial"/>
          <w:spacing w:val="-6"/>
          <w:kern w:val="1"/>
          <w:lang w:val="es-ES"/>
        </w:rPr>
        <w:t xml:space="preserve">los </w:t>
      </w:r>
      <w:r>
        <w:rPr>
          <w:rFonts w:ascii="Arial" w:hAnsi="Arial" w:cs="Arial"/>
          <w:spacing w:val="-3"/>
          <w:kern w:val="1"/>
          <w:lang w:val="es-ES"/>
        </w:rPr>
        <w:t xml:space="preserve">docentes, </w:t>
      </w:r>
      <w:r>
        <w:rPr>
          <w:rFonts w:ascii="Arial" w:hAnsi="Arial" w:cs="Arial"/>
          <w:spacing w:val="3"/>
          <w:kern w:val="1"/>
          <w:lang w:val="es-ES"/>
        </w:rPr>
        <w:t xml:space="preserve">se </w:t>
      </w:r>
      <w:r>
        <w:rPr>
          <w:rFonts w:ascii="Arial" w:hAnsi="Arial" w:cs="Arial"/>
          <w:spacing w:val="-3"/>
          <w:kern w:val="1"/>
          <w:lang w:val="es-ES"/>
        </w:rPr>
        <w:t xml:space="preserve">focalizarán </w:t>
      </w:r>
      <w:r>
        <w:rPr>
          <w:rFonts w:ascii="Arial" w:hAnsi="Arial" w:cs="Arial"/>
          <w:spacing w:val="-5"/>
          <w:kern w:val="1"/>
          <w:lang w:val="es-ES"/>
        </w:rPr>
        <w:t xml:space="preserve">algunos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eje </w:t>
      </w:r>
      <w:r>
        <w:rPr>
          <w:rFonts w:ascii="Arial" w:hAnsi="Arial" w:cs="Arial"/>
          <w:spacing w:val="-3"/>
          <w:kern w:val="1"/>
          <w:lang w:val="es-ES"/>
        </w:rPr>
        <w:t xml:space="preserve">en  distintos  </w:t>
      </w:r>
      <w:r>
        <w:rPr>
          <w:rFonts w:ascii="Arial" w:hAnsi="Arial" w:cs="Arial"/>
          <w:kern w:val="1"/>
          <w:lang w:val="es-ES"/>
        </w:rPr>
        <w:t xml:space="preserve">momentos.  Para cada secuencia, </w:t>
      </w:r>
      <w:r>
        <w:rPr>
          <w:rFonts w:ascii="Arial" w:hAnsi="Arial" w:cs="Arial"/>
          <w:spacing w:val="-5"/>
          <w:kern w:val="1"/>
          <w:lang w:val="es-ES"/>
        </w:rPr>
        <w:t xml:space="preserve">unidad </w:t>
      </w:r>
      <w:r>
        <w:rPr>
          <w:rFonts w:ascii="Arial" w:hAnsi="Arial" w:cs="Arial"/>
          <w:kern w:val="1"/>
          <w:lang w:val="es-ES"/>
        </w:rPr>
        <w:t xml:space="preserve">o </w:t>
      </w:r>
      <w:r>
        <w:rPr>
          <w:rFonts w:ascii="Arial" w:hAnsi="Arial" w:cs="Arial"/>
          <w:spacing w:val="-3"/>
          <w:kern w:val="1"/>
          <w:lang w:val="es-ES"/>
        </w:rPr>
        <w:t xml:space="preserve">proyecto áulico, </w:t>
      </w:r>
      <w:r>
        <w:rPr>
          <w:rFonts w:ascii="Arial" w:hAnsi="Arial" w:cs="Arial"/>
          <w:spacing w:val="3"/>
          <w:kern w:val="1"/>
          <w:lang w:val="es-ES"/>
        </w:rPr>
        <w:t xml:space="preserve">se </w:t>
      </w:r>
      <w:r>
        <w:rPr>
          <w:rFonts w:ascii="Arial" w:hAnsi="Arial" w:cs="Arial"/>
          <w:spacing w:val="-3"/>
          <w:kern w:val="1"/>
          <w:lang w:val="es-ES"/>
        </w:rPr>
        <w:t xml:space="preserve">recomienda considerar un </w:t>
      </w:r>
      <w:r>
        <w:rPr>
          <w:rFonts w:ascii="Arial" w:hAnsi="Arial" w:cs="Arial"/>
          <w:spacing w:val="-5"/>
          <w:kern w:val="1"/>
          <w:lang w:val="es-ES"/>
        </w:rPr>
        <w:t xml:space="preserve">abordaje </w:t>
      </w:r>
      <w:r>
        <w:rPr>
          <w:rFonts w:ascii="Arial" w:hAnsi="Arial" w:cs="Arial"/>
          <w:spacing w:val="-6"/>
          <w:kern w:val="1"/>
          <w:lang w:val="es-ES"/>
        </w:rPr>
        <w:t xml:space="preserve">que </w:t>
      </w:r>
      <w:r>
        <w:rPr>
          <w:rFonts w:ascii="Arial" w:hAnsi="Arial" w:cs="Arial"/>
          <w:kern w:val="1"/>
          <w:lang w:val="es-ES"/>
        </w:rPr>
        <w:t xml:space="preserve">comprenda </w:t>
      </w:r>
      <w:r>
        <w:rPr>
          <w:rFonts w:ascii="Arial" w:hAnsi="Arial" w:cs="Arial"/>
          <w:spacing w:val="-4"/>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 xml:space="preserve">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presentados, </w:t>
      </w:r>
      <w:r>
        <w:rPr>
          <w:rFonts w:ascii="Arial" w:hAnsi="Arial" w:cs="Arial"/>
          <w:kern w:val="1"/>
          <w:lang w:val="es-ES"/>
        </w:rPr>
        <w:t xml:space="preserve">con </w:t>
      </w:r>
      <w:r>
        <w:rPr>
          <w:rFonts w:ascii="Arial" w:hAnsi="Arial" w:cs="Arial"/>
          <w:spacing w:val="-3"/>
          <w:kern w:val="1"/>
          <w:lang w:val="es-ES"/>
        </w:rPr>
        <w:t xml:space="preserve">la perspectiva de </w:t>
      </w:r>
      <w:r>
        <w:rPr>
          <w:rFonts w:ascii="Arial" w:hAnsi="Arial" w:cs="Arial"/>
          <w:spacing w:val="-4"/>
          <w:kern w:val="1"/>
          <w:lang w:val="es-ES"/>
        </w:rPr>
        <w:t>promover aprendizajes</w:t>
      </w:r>
      <w:r>
        <w:rPr>
          <w:rFonts w:ascii="Arial" w:hAnsi="Arial" w:cs="Arial"/>
          <w:spacing w:val="21"/>
          <w:kern w:val="1"/>
          <w:lang w:val="es-ES"/>
        </w:rPr>
        <w:t xml:space="preserve"> </w:t>
      </w:r>
      <w:r>
        <w:rPr>
          <w:rFonts w:ascii="Arial" w:hAnsi="Arial" w:cs="Arial"/>
          <w:kern w:val="1"/>
          <w:lang w:val="es-ES"/>
        </w:rPr>
        <w:t>complementarios.</w:t>
      </w:r>
    </w:p>
    <w:p w14:paraId="6C82227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770CEA0"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8"/>
          <w:szCs w:val="18"/>
          <w:lang w:val="es-ES"/>
        </w:rPr>
      </w:pPr>
    </w:p>
    <w:p w14:paraId="1DB3AE2A"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Propósitos de enseñanza de las Artes Visuales</w:t>
      </w:r>
    </w:p>
    <w:p w14:paraId="112D332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0E1084B0" w14:textId="77777777" w:rsidR="002270EE" w:rsidRDefault="002270EE" w:rsidP="002270EE">
      <w:pPr>
        <w:widowControl w:val="0"/>
        <w:numPr>
          <w:ilvl w:val="1"/>
          <w:numId w:val="230"/>
        </w:numPr>
        <w:tabs>
          <w:tab w:val="left" w:pos="775"/>
        </w:tabs>
        <w:autoSpaceDE w:val="0"/>
        <w:autoSpaceDN w:val="0"/>
        <w:adjustRightInd w:val="0"/>
        <w:spacing w:after="0" w:line="237" w:lineRule="auto"/>
        <w:ind w:left="0" w:right="-617"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4"/>
          <w:kern w:val="1"/>
          <w:lang w:val="es-ES"/>
        </w:rPr>
        <w:t xml:space="preserve">una </w:t>
      </w:r>
      <w:r>
        <w:rPr>
          <w:rFonts w:ascii="Arial" w:hAnsi="Arial" w:cs="Arial"/>
          <w:spacing w:val="-3"/>
          <w:kern w:val="1"/>
          <w:lang w:val="es-ES"/>
        </w:rPr>
        <w:t xml:space="preserve">visión </w:t>
      </w:r>
      <w:r>
        <w:rPr>
          <w:rFonts w:ascii="Arial" w:hAnsi="Arial" w:cs="Arial"/>
          <w:spacing w:val="-4"/>
          <w:kern w:val="1"/>
          <w:lang w:val="es-ES"/>
        </w:rPr>
        <w:t xml:space="preserve">del </w:t>
      </w:r>
      <w:r>
        <w:rPr>
          <w:rFonts w:ascii="Arial" w:hAnsi="Arial" w:cs="Arial"/>
          <w:spacing w:val="-3"/>
          <w:kern w:val="1"/>
          <w:lang w:val="es-ES"/>
        </w:rPr>
        <w:t xml:space="preserve">arte </w:t>
      </w:r>
      <w:r>
        <w:rPr>
          <w:rFonts w:ascii="Arial" w:hAnsi="Arial" w:cs="Arial"/>
          <w:kern w:val="1"/>
          <w:lang w:val="es-ES"/>
        </w:rPr>
        <w:t xml:space="preserve">como forma </w:t>
      </w:r>
      <w:r>
        <w:rPr>
          <w:rFonts w:ascii="Arial" w:hAnsi="Arial" w:cs="Arial"/>
          <w:spacing w:val="-3"/>
          <w:kern w:val="1"/>
          <w:lang w:val="es-ES"/>
        </w:rPr>
        <w:t xml:space="preserve">de </w:t>
      </w:r>
      <w:r>
        <w:rPr>
          <w:rFonts w:ascii="Arial" w:hAnsi="Arial" w:cs="Arial"/>
          <w:kern w:val="1"/>
          <w:lang w:val="es-ES"/>
        </w:rPr>
        <w:t xml:space="preserve">conocimiento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spacing w:val="-4"/>
          <w:kern w:val="1"/>
          <w:lang w:val="es-ES"/>
        </w:rPr>
        <w:t xml:space="preserve">expresión </w:t>
      </w:r>
      <w:r>
        <w:rPr>
          <w:rFonts w:ascii="Arial" w:hAnsi="Arial" w:cs="Arial"/>
          <w:kern w:val="1"/>
          <w:lang w:val="es-ES"/>
        </w:rPr>
        <w:t xml:space="preserve">y comunicación </w:t>
      </w:r>
      <w:r>
        <w:rPr>
          <w:rFonts w:ascii="Arial" w:hAnsi="Arial" w:cs="Arial"/>
          <w:spacing w:val="-3"/>
          <w:kern w:val="1"/>
          <w:lang w:val="es-ES"/>
        </w:rPr>
        <w:t xml:space="preserve">de </w:t>
      </w:r>
      <w:r>
        <w:rPr>
          <w:rFonts w:ascii="Arial" w:hAnsi="Arial" w:cs="Arial"/>
          <w:kern w:val="1"/>
          <w:lang w:val="es-ES"/>
        </w:rPr>
        <w:t xml:space="preserve">emociones, </w:t>
      </w:r>
      <w:r>
        <w:rPr>
          <w:rFonts w:ascii="Arial" w:hAnsi="Arial" w:cs="Arial"/>
          <w:spacing w:val="-5"/>
          <w:kern w:val="1"/>
          <w:lang w:val="es-ES"/>
        </w:rPr>
        <w:t xml:space="preserve">ideas </w:t>
      </w:r>
      <w:r>
        <w:rPr>
          <w:rFonts w:ascii="Arial" w:hAnsi="Arial" w:cs="Arial"/>
          <w:kern w:val="1"/>
          <w:lang w:val="es-ES"/>
        </w:rPr>
        <w:t xml:space="preserve">y sentimientos, </w:t>
      </w:r>
      <w:r>
        <w:rPr>
          <w:rFonts w:ascii="Arial" w:hAnsi="Arial" w:cs="Arial"/>
          <w:spacing w:val="-5"/>
          <w:kern w:val="1"/>
          <w:lang w:val="es-ES"/>
        </w:rPr>
        <w:t xml:space="preserve">generando </w:t>
      </w:r>
      <w:r>
        <w:rPr>
          <w:rFonts w:ascii="Arial" w:hAnsi="Arial" w:cs="Arial"/>
          <w:spacing w:val="-4"/>
          <w:kern w:val="1"/>
          <w:lang w:val="es-ES"/>
        </w:rPr>
        <w:t xml:space="preserve">experiencias  </w:t>
      </w:r>
      <w:r>
        <w:rPr>
          <w:rFonts w:ascii="Arial" w:hAnsi="Arial" w:cs="Arial"/>
          <w:spacing w:val="-6"/>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visuales  </w:t>
      </w:r>
      <w:r>
        <w:rPr>
          <w:rFonts w:ascii="Arial" w:hAnsi="Arial" w:cs="Arial"/>
          <w:kern w:val="1"/>
          <w:lang w:val="es-ES"/>
        </w:rPr>
        <w:t xml:space="preserve">como </w:t>
      </w:r>
      <w:r>
        <w:rPr>
          <w:rFonts w:ascii="Arial" w:hAnsi="Arial" w:cs="Arial"/>
          <w:spacing w:val="-3"/>
          <w:kern w:val="1"/>
          <w:lang w:val="es-ES"/>
        </w:rPr>
        <w:t xml:space="preserve">manifestaciones </w:t>
      </w:r>
      <w:r>
        <w:rPr>
          <w:rFonts w:ascii="Arial" w:hAnsi="Arial" w:cs="Arial"/>
          <w:kern w:val="1"/>
          <w:lang w:val="es-ES"/>
        </w:rPr>
        <w:t xml:space="preserve">complejas, </w:t>
      </w:r>
      <w:r>
        <w:rPr>
          <w:rFonts w:ascii="Arial" w:hAnsi="Arial" w:cs="Arial"/>
          <w:spacing w:val="-3"/>
          <w:kern w:val="1"/>
          <w:lang w:val="es-ES"/>
        </w:rPr>
        <w:t xml:space="preserve">dinámicas </w:t>
      </w:r>
      <w:r>
        <w:rPr>
          <w:rFonts w:ascii="Arial" w:hAnsi="Arial" w:cs="Arial"/>
          <w:kern w:val="1"/>
          <w:lang w:val="es-ES"/>
        </w:rPr>
        <w:t>y</w:t>
      </w:r>
      <w:r>
        <w:rPr>
          <w:rFonts w:ascii="Arial" w:hAnsi="Arial" w:cs="Arial"/>
          <w:spacing w:val="-3"/>
          <w:kern w:val="1"/>
          <w:lang w:val="es-ES"/>
        </w:rPr>
        <w:t xml:space="preserve"> </w:t>
      </w:r>
      <w:r>
        <w:rPr>
          <w:rFonts w:ascii="Arial" w:hAnsi="Arial" w:cs="Arial"/>
          <w:kern w:val="1"/>
          <w:lang w:val="es-ES"/>
        </w:rPr>
        <w:t>cambiantes.</w:t>
      </w:r>
    </w:p>
    <w:p w14:paraId="2ABF10C8" w14:textId="77777777" w:rsidR="002270EE" w:rsidRDefault="002270EE" w:rsidP="002270EE">
      <w:pPr>
        <w:widowControl w:val="0"/>
        <w:numPr>
          <w:ilvl w:val="1"/>
          <w:numId w:val="230"/>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w:t>
      </w:r>
      <w:r>
        <w:rPr>
          <w:rFonts w:ascii="Arial" w:hAnsi="Arial" w:cs="Arial"/>
          <w:spacing w:val="-4"/>
          <w:kern w:val="1"/>
          <w:lang w:val="es-ES"/>
        </w:rPr>
        <w:t>experiencias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permitan recuperar </w:t>
      </w:r>
      <w:r>
        <w:rPr>
          <w:rFonts w:ascii="Arial" w:hAnsi="Arial" w:cs="Arial"/>
          <w:kern w:val="1"/>
          <w:lang w:val="es-ES"/>
        </w:rPr>
        <w:t xml:space="preserve">y  </w:t>
      </w:r>
      <w:r>
        <w:rPr>
          <w:rFonts w:ascii="Arial" w:hAnsi="Arial" w:cs="Arial"/>
          <w:spacing w:val="-3"/>
          <w:kern w:val="1"/>
          <w:lang w:val="es-ES"/>
        </w:rPr>
        <w:t xml:space="preserve">ampliar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3"/>
          <w:kern w:val="1"/>
          <w:lang w:val="es-ES"/>
        </w:rPr>
        <w:t xml:space="preserve">visual </w:t>
      </w:r>
      <w:r>
        <w:rPr>
          <w:rFonts w:ascii="Arial" w:hAnsi="Arial" w:cs="Arial"/>
          <w:kern w:val="1"/>
          <w:lang w:val="es-ES"/>
        </w:rPr>
        <w:t xml:space="preserve">y </w:t>
      </w:r>
      <w:r>
        <w:rPr>
          <w:rFonts w:ascii="Arial" w:hAnsi="Arial" w:cs="Arial"/>
          <w:spacing w:val="-5"/>
          <w:kern w:val="1"/>
          <w:lang w:val="es-ES"/>
        </w:rPr>
        <w:t xml:space="preserve">ponerlos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en la realización de producciones </w:t>
      </w:r>
      <w:r>
        <w:rPr>
          <w:rFonts w:ascii="Arial" w:hAnsi="Arial" w:cs="Arial"/>
          <w:spacing w:val="-4"/>
          <w:kern w:val="1"/>
          <w:lang w:val="es-ES"/>
        </w:rPr>
        <w:t xml:space="preserve">significativas </w:t>
      </w:r>
      <w:r>
        <w:rPr>
          <w:rFonts w:ascii="Arial" w:hAnsi="Arial" w:cs="Arial"/>
          <w:spacing w:val="-3"/>
          <w:kern w:val="1"/>
          <w:lang w:val="es-ES"/>
        </w:rPr>
        <w:t xml:space="preserve">para </w:t>
      </w:r>
      <w:r>
        <w:rPr>
          <w:rFonts w:ascii="Arial" w:hAnsi="Arial" w:cs="Arial"/>
          <w:spacing w:val="-4"/>
          <w:kern w:val="1"/>
          <w:lang w:val="es-ES"/>
        </w:rPr>
        <w:t>los</w:t>
      </w:r>
      <w:r>
        <w:rPr>
          <w:rFonts w:ascii="Arial" w:hAnsi="Arial" w:cs="Arial"/>
          <w:spacing w:val="2"/>
          <w:kern w:val="1"/>
          <w:lang w:val="es-ES"/>
        </w:rPr>
        <w:t xml:space="preserve"> </w:t>
      </w:r>
      <w:r>
        <w:rPr>
          <w:rFonts w:ascii="Arial" w:hAnsi="Arial" w:cs="Arial"/>
          <w:spacing w:val="-3"/>
          <w:kern w:val="1"/>
          <w:lang w:val="es-ES"/>
        </w:rPr>
        <w:t>estudiantes.</w:t>
      </w:r>
    </w:p>
    <w:p w14:paraId="7EF38F03" w14:textId="77777777" w:rsidR="002270EE" w:rsidRDefault="002270EE" w:rsidP="002270EE">
      <w:pPr>
        <w:widowControl w:val="0"/>
        <w:numPr>
          <w:ilvl w:val="1"/>
          <w:numId w:val="230"/>
        </w:numPr>
        <w:tabs>
          <w:tab w:val="left" w:pos="775"/>
        </w:tabs>
        <w:autoSpaceDE w:val="0"/>
        <w:autoSpaceDN w:val="0"/>
        <w:adjustRightInd w:val="0"/>
        <w:spacing w:before="4" w:after="0" w:line="240" w:lineRule="auto"/>
        <w:ind w:left="0" w:right="-61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Brindar </w:t>
      </w:r>
      <w:r>
        <w:rPr>
          <w:rFonts w:ascii="Arial" w:hAnsi="Arial" w:cs="Arial"/>
          <w:spacing w:val="-5"/>
          <w:kern w:val="1"/>
          <w:lang w:val="es-ES"/>
        </w:rPr>
        <w:t xml:space="preserve">oportunidades </w:t>
      </w:r>
      <w:r>
        <w:rPr>
          <w:rFonts w:ascii="Arial" w:hAnsi="Arial" w:cs="Arial"/>
          <w:spacing w:val="-3"/>
          <w:kern w:val="1"/>
          <w:lang w:val="es-ES"/>
        </w:rPr>
        <w:t xml:space="preserve">para </w:t>
      </w:r>
      <w:r>
        <w:rPr>
          <w:rFonts w:ascii="Arial" w:hAnsi="Arial" w:cs="Arial"/>
          <w:spacing w:val="-4"/>
          <w:kern w:val="1"/>
          <w:lang w:val="es-ES"/>
        </w:rPr>
        <w:t xml:space="preserve">que los alumnos </w:t>
      </w:r>
      <w:r>
        <w:rPr>
          <w:rFonts w:ascii="Arial" w:hAnsi="Arial" w:cs="Arial"/>
          <w:spacing w:val="-3"/>
          <w:kern w:val="1"/>
          <w:lang w:val="es-ES"/>
        </w:rPr>
        <w:t xml:space="preserve">participen en la </w:t>
      </w:r>
      <w:r>
        <w:rPr>
          <w:rFonts w:ascii="Arial" w:hAnsi="Arial" w:cs="Arial"/>
          <w:spacing w:val="-4"/>
          <w:kern w:val="1"/>
          <w:lang w:val="es-ES"/>
        </w:rPr>
        <w:t xml:space="preserve">planificación, </w:t>
      </w:r>
      <w:r>
        <w:rPr>
          <w:rFonts w:ascii="Arial" w:hAnsi="Arial" w:cs="Arial"/>
          <w:spacing w:val="-3"/>
          <w:kern w:val="1"/>
          <w:lang w:val="es-ES"/>
        </w:rPr>
        <w:t xml:space="preserve">desarrollo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3"/>
          <w:kern w:val="1"/>
          <w:lang w:val="es-ES"/>
        </w:rPr>
        <w:t xml:space="preserve">de producciones </w:t>
      </w:r>
      <w:r>
        <w:rPr>
          <w:rFonts w:ascii="Arial" w:hAnsi="Arial" w:cs="Arial"/>
          <w:spacing w:val="-4"/>
          <w:kern w:val="1"/>
          <w:lang w:val="es-ES"/>
        </w:rPr>
        <w:t xml:space="preserve">visuales </w:t>
      </w:r>
      <w:r>
        <w:rPr>
          <w:rFonts w:ascii="Arial" w:hAnsi="Arial" w:cs="Arial"/>
          <w:spacing w:val="-6"/>
          <w:kern w:val="1"/>
          <w:lang w:val="es-ES"/>
        </w:rPr>
        <w:t xml:space="preserve">individuales </w:t>
      </w:r>
      <w:r>
        <w:rPr>
          <w:rFonts w:ascii="Arial" w:hAnsi="Arial" w:cs="Arial"/>
          <w:spacing w:val="-4"/>
          <w:kern w:val="1"/>
          <w:lang w:val="es-ES"/>
        </w:rPr>
        <w:t xml:space="preserve">y/o  </w:t>
      </w:r>
      <w:r>
        <w:rPr>
          <w:rFonts w:ascii="Arial" w:hAnsi="Arial" w:cs="Arial"/>
          <w:kern w:val="1"/>
          <w:lang w:val="es-ES"/>
        </w:rPr>
        <w:t xml:space="preserve">colectivas, con creciente </w:t>
      </w:r>
      <w:r>
        <w:rPr>
          <w:rFonts w:ascii="Arial" w:hAnsi="Arial" w:cs="Arial"/>
          <w:spacing w:val="-6"/>
          <w:kern w:val="1"/>
          <w:lang w:val="es-ES"/>
        </w:rPr>
        <w:t>autonomía.</w:t>
      </w:r>
    </w:p>
    <w:p w14:paraId="60C2556E" w14:textId="77777777" w:rsidR="002270EE" w:rsidRDefault="002270EE" w:rsidP="002270EE">
      <w:pPr>
        <w:widowControl w:val="0"/>
        <w:numPr>
          <w:ilvl w:val="1"/>
          <w:numId w:val="230"/>
        </w:numPr>
        <w:tabs>
          <w:tab w:val="left" w:pos="775"/>
        </w:tabs>
        <w:autoSpaceDE w:val="0"/>
        <w:autoSpaceDN w:val="0"/>
        <w:adjustRightInd w:val="0"/>
        <w:spacing w:before="8" w:after="0" w:line="235"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para </w:t>
      </w:r>
      <w:r>
        <w:rPr>
          <w:rFonts w:ascii="Arial" w:hAnsi="Arial" w:cs="Arial"/>
          <w:spacing w:val="-4"/>
          <w:kern w:val="1"/>
          <w:lang w:val="es-ES"/>
        </w:rPr>
        <w:t xml:space="preserve">que  los  estudiantes  </w:t>
      </w:r>
      <w:r>
        <w:rPr>
          <w:rFonts w:ascii="Arial" w:hAnsi="Arial" w:cs="Arial"/>
          <w:spacing w:val="-3"/>
          <w:kern w:val="1"/>
          <w:lang w:val="es-ES"/>
        </w:rPr>
        <w:t xml:space="preserve">aprecien </w:t>
      </w:r>
      <w:r>
        <w:rPr>
          <w:rFonts w:ascii="Arial" w:hAnsi="Arial" w:cs="Arial"/>
          <w:spacing w:val="-4"/>
          <w:kern w:val="1"/>
          <w:lang w:val="es-ES"/>
        </w:rPr>
        <w:t xml:space="preserve">diversas </w:t>
      </w:r>
      <w:r>
        <w:rPr>
          <w:rFonts w:ascii="Arial" w:hAnsi="Arial" w:cs="Arial"/>
          <w:spacing w:val="-3"/>
          <w:kern w:val="1"/>
          <w:lang w:val="es-ES"/>
        </w:rPr>
        <w:t xml:space="preserve">producciones (propias, de </w:t>
      </w:r>
      <w:r>
        <w:rPr>
          <w:rFonts w:ascii="Arial" w:hAnsi="Arial" w:cs="Arial"/>
          <w:spacing w:val="-4"/>
          <w:kern w:val="1"/>
          <w:lang w:val="es-ES"/>
        </w:rPr>
        <w:t xml:space="preserve">los pares </w:t>
      </w:r>
      <w:r>
        <w:rPr>
          <w:rFonts w:ascii="Arial" w:hAnsi="Arial" w:cs="Arial"/>
          <w:kern w:val="1"/>
          <w:lang w:val="es-ES"/>
        </w:rPr>
        <w:t xml:space="preserve">y </w:t>
      </w:r>
      <w:r>
        <w:rPr>
          <w:rFonts w:ascii="Arial" w:hAnsi="Arial" w:cs="Arial"/>
          <w:spacing w:val="-3"/>
          <w:kern w:val="1"/>
          <w:lang w:val="es-ES"/>
        </w:rPr>
        <w:t xml:space="preserve">de creadores de </w:t>
      </w:r>
      <w:r>
        <w:rPr>
          <w:rFonts w:ascii="Arial" w:hAnsi="Arial" w:cs="Arial"/>
          <w:spacing w:val="-5"/>
          <w:kern w:val="1"/>
          <w:lang w:val="es-ES"/>
        </w:rPr>
        <w:t xml:space="preserve">diferentes </w:t>
      </w:r>
      <w:r>
        <w:rPr>
          <w:rFonts w:ascii="Arial" w:hAnsi="Arial" w:cs="Arial"/>
          <w:spacing w:val="-3"/>
          <w:kern w:val="1"/>
          <w:lang w:val="es-ES"/>
        </w:rPr>
        <w:t xml:space="preserve">épocas </w:t>
      </w:r>
      <w:r>
        <w:rPr>
          <w:rFonts w:ascii="Arial" w:hAnsi="Arial" w:cs="Arial"/>
          <w:kern w:val="1"/>
          <w:lang w:val="es-ES"/>
        </w:rPr>
        <w:t xml:space="preserve">y </w:t>
      </w:r>
      <w:r>
        <w:rPr>
          <w:rFonts w:ascii="Arial" w:hAnsi="Arial" w:cs="Arial"/>
          <w:spacing w:val="-3"/>
          <w:kern w:val="1"/>
          <w:lang w:val="es-ES"/>
        </w:rPr>
        <w:t xml:space="preserve">lugares) </w:t>
      </w:r>
      <w:r>
        <w:rPr>
          <w:rFonts w:ascii="Arial" w:hAnsi="Arial" w:cs="Arial"/>
          <w:kern w:val="1"/>
          <w:lang w:val="es-ES"/>
        </w:rPr>
        <w:t xml:space="preserve">y </w:t>
      </w:r>
      <w:r>
        <w:rPr>
          <w:rFonts w:ascii="Arial" w:hAnsi="Arial" w:cs="Arial"/>
          <w:spacing w:val="-3"/>
          <w:kern w:val="1"/>
          <w:lang w:val="es-ES"/>
        </w:rPr>
        <w:t xml:space="preserve">desarrollen </w:t>
      </w:r>
      <w:r>
        <w:rPr>
          <w:rFonts w:ascii="Arial" w:hAnsi="Arial" w:cs="Arial"/>
          <w:spacing w:val="3"/>
          <w:kern w:val="1"/>
          <w:lang w:val="es-ES"/>
        </w:rPr>
        <w:t xml:space="preserve">su </w:t>
      </w:r>
      <w:r>
        <w:rPr>
          <w:rFonts w:ascii="Arial" w:hAnsi="Arial" w:cs="Arial"/>
          <w:spacing w:val="-3"/>
          <w:kern w:val="1"/>
          <w:lang w:val="es-ES"/>
        </w:rPr>
        <w:t xml:space="preserve">sensibilidad </w:t>
      </w:r>
      <w:r>
        <w:rPr>
          <w:rFonts w:ascii="Arial" w:hAnsi="Arial" w:cs="Arial"/>
          <w:kern w:val="1"/>
          <w:lang w:val="es-ES"/>
        </w:rPr>
        <w:t xml:space="preserve">estética y </w:t>
      </w:r>
      <w:r>
        <w:rPr>
          <w:rFonts w:ascii="Arial" w:hAnsi="Arial" w:cs="Arial"/>
          <w:spacing w:val="-3"/>
          <w:kern w:val="1"/>
          <w:lang w:val="es-ES"/>
        </w:rPr>
        <w:lastRenderedPageBreak/>
        <w:t>capacidad de</w:t>
      </w:r>
      <w:r>
        <w:rPr>
          <w:rFonts w:ascii="Arial" w:hAnsi="Arial" w:cs="Arial"/>
          <w:spacing w:val="-14"/>
          <w:kern w:val="1"/>
          <w:lang w:val="es-ES"/>
        </w:rPr>
        <w:t xml:space="preserve"> </w:t>
      </w:r>
      <w:r>
        <w:rPr>
          <w:rFonts w:ascii="Arial" w:hAnsi="Arial" w:cs="Arial"/>
          <w:spacing w:val="-3"/>
          <w:kern w:val="1"/>
          <w:lang w:val="es-ES"/>
        </w:rPr>
        <w:t>análisis.</w:t>
      </w:r>
    </w:p>
    <w:p w14:paraId="1A545A2B" w14:textId="77777777" w:rsidR="002270EE" w:rsidRDefault="002270EE" w:rsidP="002270EE">
      <w:pPr>
        <w:widowControl w:val="0"/>
        <w:numPr>
          <w:ilvl w:val="1"/>
          <w:numId w:val="230"/>
        </w:numPr>
        <w:tabs>
          <w:tab w:val="left" w:pos="775"/>
        </w:tabs>
        <w:autoSpaceDE w:val="0"/>
        <w:autoSpaceDN w:val="0"/>
        <w:adjustRightInd w:val="0"/>
        <w:spacing w:before="1" w:after="0" w:line="240" w:lineRule="auto"/>
        <w:ind w:left="0" w:right="-598"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la  realización  de  </w:t>
      </w:r>
      <w:r>
        <w:rPr>
          <w:rFonts w:ascii="Arial" w:hAnsi="Arial" w:cs="Arial"/>
          <w:spacing w:val="-6"/>
          <w:kern w:val="1"/>
          <w:lang w:val="es-ES"/>
        </w:rPr>
        <w:t xml:space="preserve">las  </w:t>
      </w:r>
      <w:r>
        <w:rPr>
          <w:rFonts w:ascii="Arial" w:hAnsi="Arial" w:cs="Arial"/>
          <w:spacing w:val="-3"/>
          <w:kern w:val="1"/>
          <w:lang w:val="es-ES"/>
        </w:rPr>
        <w:t xml:space="preserve">producciones artísticas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3"/>
          <w:kern w:val="1"/>
          <w:lang w:val="es-ES"/>
        </w:rPr>
        <w:t xml:space="preserve">el empleo de </w:t>
      </w:r>
      <w:r>
        <w:rPr>
          <w:rFonts w:ascii="Arial" w:hAnsi="Arial" w:cs="Arial"/>
          <w:spacing w:val="-4"/>
          <w:kern w:val="1"/>
          <w:lang w:val="es-ES"/>
        </w:rPr>
        <w:t xml:space="preserve">los </w:t>
      </w:r>
      <w:r>
        <w:rPr>
          <w:rFonts w:ascii="Arial" w:hAnsi="Arial" w:cs="Arial"/>
          <w:spacing w:val="-3"/>
          <w:kern w:val="1"/>
          <w:lang w:val="es-ES"/>
        </w:rPr>
        <w:t xml:space="preserve">procedimientos </w:t>
      </w:r>
      <w:r>
        <w:rPr>
          <w:rFonts w:ascii="Arial" w:hAnsi="Arial" w:cs="Arial"/>
          <w:kern w:val="1"/>
          <w:lang w:val="es-ES"/>
        </w:rPr>
        <w:t>y recursos</w:t>
      </w:r>
      <w:r>
        <w:rPr>
          <w:rFonts w:ascii="Arial" w:hAnsi="Arial" w:cs="Arial"/>
          <w:spacing w:val="59"/>
          <w:kern w:val="1"/>
          <w:lang w:val="es-ES"/>
        </w:rPr>
        <w:t xml:space="preserve"> </w:t>
      </w:r>
      <w:r>
        <w:rPr>
          <w:rFonts w:ascii="Arial" w:hAnsi="Arial" w:cs="Arial"/>
          <w:kern w:val="1"/>
          <w:lang w:val="es-ES"/>
        </w:rPr>
        <w:t>usuales.</w:t>
      </w:r>
    </w:p>
    <w:p w14:paraId="3113EB1B" w14:textId="77777777" w:rsidR="002270EE" w:rsidRDefault="002270EE" w:rsidP="002270EE">
      <w:pPr>
        <w:widowControl w:val="0"/>
        <w:numPr>
          <w:ilvl w:val="1"/>
          <w:numId w:val="230"/>
        </w:numPr>
        <w:tabs>
          <w:tab w:val="left" w:pos="775"/>
        </w:tabs>
        <w:autoSpaceDE w:val="0"/>
        <w:autoSpaceDN w:val="0"/>
        <w:adjustRightInd w:val="0"/>
        <w:spacing w:before="3" w:after="0" w:line="240" w:lineRule="auto"/>
        <w:ind w:left="0" w:right="-61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Garantizar </w:t>
      </w:r>
      <w:r>
        <w:rPr>
          <w:rFonts w:ascii="Arial" w:hAnsi="Arial" w:cs="Arial"/>
          <w:spacing w:val="-3"/>
          <w:kern w:val="1"/>
          <w:lang w:val="es-ES"/>
        </w:rPr>
        <w:t xml:space="preserve">la inclusión de </w:t>
      </w:r>
      <w:r>
        <w:rPr>
          <w:rFonts w:ascii="Arial" w:hAnsi="Arial" w:cs="Arial"/>
          <w:spacing w:val="-4"/>
          <w:kern w:val="1"/>
          <w:lang w:val="es-ES"/>
        </w:rPr>
        <w:t xml:space="preserve">experiencias </w:t>
      </w:r>
      <w:r>
        <w:rPr>
          <w:rFonts w:ascii="Arial" w:hAnsi="Arial" w:cs="Arial"/>
          <w:spacing w:val="-5"/>
          <w:kern w:val="1"/>
          <w:lang w:val="es-ES"/>
        </w:rPr>
        <w:t xml:space="preserve">vinculadas </w:t>
      </w:r>
      <w:r>
        <w:rPr>
          <w:rFonts w:ascii="Arial" w:hAnsi="Arial" w:cs="Arial"/>
          <w:spacing w:val="-3"/>
          <w:kern w:val="1"/>
          <w:lang w:val="es-ES"/>
        </w:rPr>
        <w:t xml:space="preserve">al arte contemporáneo </w:t>
      </w:r>
      <w:r>
        <w:rPr>
          <w:rFonts w:ascii="Arial" w:hAnsi="Arial" w:cs="Arial"/>
          <w:spacing w:val="-5"/>
          <w:kern w:val="1"/>
          <w:lang w:val="es-ES"/>
        </w:rPr>
        <w:t xml:space="preserve">atendiendo </w:t>
      </w:r>
      <w:r>
        <w:rPr>
          <w:rFonts w:ascii="Arial" w:hAnsi="Arial" w:cs="Arial"/>
          <w:kern w:val="1"/>
          <w:lang w:val="es-ES"/>
        </w:rPr>
        <w:t xml:space="preserve">a sus características </w:t>
      </w:r>
      <w:r>
        <w:rPr>
          <w:rFonts w:ascii="Arial" w:hAnsi="Arial" w:cs="Arial"/>
          <w:spacing w:val="-3"/>
          <w:kern w:val="1"/>
          <w:lang w:val="es-ES"/>
        </w:rPr>
        <w:t xml:space="preserve">de </w:t>
      </w:r>
      <w:r>
        <w:rPr>
          <w:rFonts w:ascii="Arial" w:hAnsi="Arial" w:cs="Arial"/>
          <w:spacing w:val="-4"/>
          <w:kern w:val="1"/>
          <w:lang w:val="es-ES"/>
        </w:rPr>
        <w:t xml:space="preserve">ruptura, </w:t>
      </w:r>
      <w:r>
        <w:rPr>
          <w:rFonts w:ascii="Arial" w:hAnsi="Arial" w:cs="Arial"/>
          <w:kern w:val="1"/>
          <w:lang w:val="es-ES"/>
        </w:rPr>
        <w:t xml:space="preserve">entrecruzamiento y mezcla </w:t>
      </w:r>
      <w:r>
        <w:rPr>
          <w:rFonts w:ascii="Arial" w:hAnsi="Arial" w:cs="Arial"/>
          <w:spacing w:val="-3"/>
          <w:kern w:val="1"/>
          <w:lang w:val="es-ES"/>
        </w:rPr>
        <w:t>de</w:t>
      </w:r>
      <w:r>
        <w:rPr>
          <w:rFonts w:ascii="Arial" w:hAnsi="Arial" w:cs="Arial"/>
          <w:spacing w:val="3"/>
          <w:kern w:val="1"/>
          <w:lang w:val="es-ES"/>
        </w:rPr>
        <w:t xml:space="preserve"> </w:t>
      </w:r>
      <w:r>
        <w:rPr>
          <w:rFonts w:ascii="Arial" w:hAnsi="Arial" w:cs="Arial"/>
          <w:spacing w:val="-4"/>
          <w:kern w:val="1"/>
          <w:lang w:val="es-ES"/>
        </w:rPr>
        <w:t>lenguajes.</w:t>
      </w:r>
    </w:p>
    <w:p w14:paraId="642F2939" w14:textId="77777777" w:rsidR="002270EE" w:rsidRDefault="002270EE" w:rsidP="002270EE">
      <w:pPr>
        <w:widowControl w:val="0"/>
        <w:autoSpaceDE w:val="0"/>
        <w:autoSpaceDN w:val="0"/>
        <w:adjustRightInd w:val="0"/>
        <w:spacing w:before="11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04D5550" w14:textId="77777777" w:rsidR="002270EE" w:rsidRDefault="002270EE" w:rsidP="002270EE">
      <w:pPr>
        <w:widowControl w:val="0"/>
        <w:numPr>
          <w:ilvl w:val="1"/>
          <w:numId w:val="231"/>
        </w:numPr>
        <w:tabs>
          <w:tab w:val="left" w:pos="775"/>
        </w:tabs>
        <w:autoSpaceDE w:val="0"/>
        <w:autoSpaceDN w:val="0"/>
        <w:adjustRightInd w:val="0"/>
        <w:spacing w:before="79" w:after="0" w:line="240" w:lineRule="auto"/>
        <w:ind w:left="0" w:right="-613"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Facilitar el encuentro </w:t>
      </w:r>
      <w:r>
        <w:rPr>
          <w:rFonts w:ascii="Arial" w:hAnsi="Arial" w:cs="Arial"/>
          <w:kern w:val="1"/>
          <w:lang w:val="es-ES"/>
        </w:rPr>
        <w:t xml:space="preserve">con </w:t>
      </w:r>
      <w:r>
        <w:rPr>
          <w:rFonts w:ascii="Arial" w:hAnsi="Arial" w:cs="Arial"/>
          <w:spacing w:val="-3"/>
          <w:kern w:val="1"/>
          <w:lang w:val="es-ES"/>
        </w:rPr>
        <w:t xml:space="preserve">creadores de  </w:t>
      </w:r>
      <w:r>
        <w:rPr>
          <w:rFonts w:ascii="Arial" w:hAnsi="Arial" w:cs="Arial"/>
          <w:spacing w:val="-5"/>
          <w:kern w:val="1"/>
          <w:lang w:val="es-ES"/>
        </w:rPr>
        <w:t xml:space="preserve">diferentes  </w:t>
      </w:r>
      <w:r>
        <w:rPr>
          <w:rFonts w:ascii="Arial" w:hAnsi="Arial" w:cs="Arial"/>
          <w:spacing w:val="-3"/>
          <w:kern w:val="1"/>
          <w:lang w:val="es-ES"/>
        </w:rPr>
        <w:t xml:space="preserve">disciplinas  artísticas  para 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kern w:val="1"/>
          <w:lang w:val="es-ES"/>
        </w:rPr>
        <w:t xml:space="preserve">estética y </w:t>
      </w:r>
      <w:r>
        <w:rPr>
          <w:rFonts w:ascii="Arial" w:hAnsi="Arial" w:cs="Arial"/>
          <w:spacing w:val="-3"/>
          <w:kern w:val="1"/>
          <w:lang w:val="es-ES"/>
        </w:rPr>
        <w:t xml:space="preserve">el </w:t>
      </w:r>
      <w:r>
        <w:rPr>
          <w:rFonts w:ascii="Arial" w:hAnsi="Arial" w:cs="Arial"/>
          <w:spacing w:val="-4"/>
          <w:kern w:val="1"/>
          <w:lang w:val="es-ES"/>
        </w:rPr>
        <w:t>trabajo profesional.</w:t>
      </w:r>
    </w:p>
    <w:p w14:paraId="31CE9D3A" w14:textId="77777777" w:rsidR="002270EE" w:rsidRDefault="002270EE" w:rsidP="002270EE">
      <w:pPr>
        <w:widowControl w:val="0"/>
        <w:numPr>
          <w:ilvl w:val="1"/>
          <w:numId w:val="231"/>
        </w:numPr>
        <w:tabs>
          <w:tab w:val="left" w:pos="775"/>
        </w:tabs>
        <w:autoSpaceDE w:val="0"/>
        <w:autoSpaceDN w:val="0"/>
        <w:adjustRightInd w:val="0"/>
        <w:spacing w:before="4"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para </w:t>
      </w:r>
      <w:r>
        <w:rPr>
          <w:rFonts w:ascii="Arial" w:hAnsi="Arial" w:cs="Arial"/>
          <w:spacing w:val="-4"/>
          <w:kern w:val="1"/>
          <w:lang w:val="es-ES"/>
        </w:rPr>
        <w:t xml:space="preserve">que los estudiantes </w:t>
      </w:r>
      <w:r>
        <w:rPr>
          <w:rFonts w:ascii="Arial" w:hAnsi="Arial" w:cs="Arial"/>
          <w:spacing w:val="-5"/>
          <w:kern w:val="1"/>
          <w:lang w:val="es-ES"/>
        </w:rPr>
        <w:t xml:space="preserve">eviten </w:t>
      </w:r>
      <w:r>
        <w:rPr>
          <w:rFonts w:ascii="Arial" w:hAnsi="Arial" w:cs="Arial"/>
          <w:spacing w:val="-4"/>
          <w:kern w:val="1"/>
          <w:lang w:val="es-ES"/>
        </w:rPr>
        <w:t xml:space="preserve">cualquier </w:t>
      </w:r>
      <w:r>
        <w:rPr>
          <w:rFonts w:ascii="Arial" w:hAnsi="Arial" w:cs="Arial"/>
          <w:kern w:val="1"/>
          <w:lang w:val="es-ES"/>
        </w:rPr>
        <w:t xml:space="preserve">forma </w:t>
      </w:r>
      <w:r>
        <w:rPr>
          <w:rFonts w:ascii="Arial" w:hAnsi="Arial" w:cs="Arial"/>
          <w:spacing w:val="-6"/>
          <w:kern w:val="1"/>
          <w:lang w:val="es-ES"/>
        </w:rPr>
        <w:t xml:space="preserve">de </w:t>
      </w:r>
      <w:r>
        <w:rPr>
          <w:rFonts w:ascii="Arial" w:hAnsi="Arial" w:cs="Arial"/>
          <w:kern w:val="1"/>
          <w:lang w:val="es-ES"/>
        </w:rPr>
        <w:t xml:space="preserve">discriminación y </w:t>
      </w:r>
      <w:r>
        <w:rPr>
          <w:rFonts w:ascii="Arial" w:hAnsi="Arial" w:cs="Arial"/>
          <w:spacing w:val="-4"/>
          <w:kern w:val="1"/>
          <w:lang w:val="es-ES"/>
        </w:rPr>
        <w:t xml:space="preserve">expresen </w:t>
      </w:r>
      <w:r>
        <w:rPr>
          <w:rFonts w:ascii="Arial" w:hAnsi="Arial" w:cs="Arial"/>
          <w:spacing w:val="-3"/>
          <w:kern w:val="1"/>
          <w:lang w:val="es-ES"/>
        </w:rPr>
        <w:t xml:space="preserve">sentimientos </w:t>
      </w:r>
      <w:r>
        <w:rPr>
          <w:rFonts w:ascii="Arial" w:hAnsi="Arial" w:cs="Arial"/>
          <w:kern w:val="1"/>
          <w:lang w:val="es-ES"/>
        </w:rPr>
        <w:t xml:space="preserve">y </w:t>
      </w:r>
      <w:r>
        <w:rPr>
          <w:rFonts w:ascii="Arial" w:hAnsi="Arial" w:cs="Arial"/>
          <w:spacing w:val="-3"/>
          <w:kern w:val="1"/>
          <w:lang w:val="es-ES"/>
        </w:rPr>
        <w:t xml:space="preserve">emociones en un </w:t>
      </w:r>
      <w:r>
        <w:rPr>
          <w:rFonts w:ascii="Arial" w:hAnsi="Arial" w:cs="Arial"/>
          <w:kern w:val="1"/>
          <w:lang w:val="es-ES"/>
        </w:rPr>
        <w:t xml:space="preserve">clima </w:t>
      </w:r>
      <w:r>
        <w:rPr>
          <w:rFonts w:ascii="Arial" w:hAnsi="Arial" w:cs="Arial"/>
          <w:spacing w:val="-3"/>
          <w:kern w:val="1"/>
          <w:lang w:val="es-ES"/>
        </w:rPr>
        <w:t xml:space="preserve">de </w:t>
      </w:r>
      <w:r>
        <w:rPr>
          <w:rFonts w:ascii="Arial" w:hAnsi="Arial" w:cs="Arial"/>
          <w:kern w:val="1"/>
          <w:lang w:val="es-ES"/>
        </w:rPr>
        <w:t xml:space="preserve">confianza  y respeto </w:t>
      </w:r>
      <w:r>
        <w:rPr>
          <w:rFonts w:ascii="Arial" w:hAnsi="Arial" w:cs="Arial"/>
          <w:spacing w:val="-4"/>
          <w:kern w:val="1"/>
          <w:lang w:val="es-ES"/>
        </w:rPr>
        <w:t xml:space="preserve">por </w:t>
      </w:r>
      <w:r>
        <w:rPr>
          <w:rFonts w:ascii="Arial" w:hAnsi="Arial" w:cs="Arial"/>
          <w:spacing w:val="-3"/>
          <w:kern w:val="1"/>
          <w:lang w:val="es-ES"/>
        </w:rPr>
        <w:t>el</w:t>
      </w:r>
      <w:r>
        <w:rPr>
          <w:rFonts w:ascii="Arial" w:hAnsi="Arial" w:cs="Arial"/>
          <w:spacing w:val="3"/>
          <w:kern w:val="1"/>
          <w:lang w:val="es-ES"/>
        </w:rPr>
        <w:t xml:space="preserve"> </w:t>
      </w:r>
      <w:r>
        <w:rPr>
          <w:rFonts w:ascii="Arial" w:hAnsi="Arial" w:cs="Arial"/>
          <w:spacing w:val="-5"/>
          <w:kern w:val="1"/>
          <w:lang w:val="es-ES"/>
        </w:rPr>
        <w:t>otro.</w:t>
      </w:r>
    </w:p>
    <w:p w14:paraId="5E7298A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56498D" w14:textId="77777777" w:rsidR="002270EE" w:rsidRDefault="002270EE" w:rsidP="002270EE">
      <w:pPr>
        <w:widowControl w:val="0"/>
        <w:autoSpaceDE w:val="0"/>
        <w:autoSpaceDN w:val="0"/>
        <w:adjustRightInd w:val="0"/>
        <w:spacing w:before="208" w:after="0" w:line="240" w:lineRule="auto"/>
        <w:ind w:right="-1820"/>
        <w:rPr>
          <w:rFonts w:ascii="Arial" w:hAnsi="Arial" w:cs="Arial"/>
          <w:b/>
          <w:bCs/>
          <w:kern w:val="1"/>
          <w:lang w:val="es-ES"/>
        </w:rPr>
      </w:pPr>
      <w:r>
        <w:rPr>
          <w:rFonts w:ascii="Arial" w:hAnsi="Arial" w:cs="Arial"/>
          <w:b/>
          <w:bCs/>
          <w:kern w:val="1"/>
          <w:lang w:val="es-ES"/>
        </w:rPr>
        <w:t>Primer año</w:t>
      </w:r>
    </w:p>
    <w:p w14:paraId="2250AA1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0B9A4EF0"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Objetivos de aprendizaje</w:t>
      </w:r>
    </w:p>
    <w:p w14:paraId="39D2F61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6D37FDAA"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Al finalizar primer año, los estudiantes serán capaces de:</w:t>
      </w:r>
    </w:p>
    <w:p w14:paraId="180B41C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02E6E256" w14:textId="77777777" w:rsidR="002270EE" w:rsidRDefault="002270EE" w:rsidP="002270EE">
      <w:pPr>
        <w:widowControl w:val="0"/>
        <w:numPr>
          <w:ilvl w:val="1"/>
          <w:numId w:val="232"/>
        </w:numPr>
        <w:tabs>
          <w:tab w:val="left" w:pos="775"/>
        </w:tabs>
        <w:autoSpaceDE w:val="0"/>
        <w:autoSpaceDN w:val="0"/>
        <w:adjustRightInd w:val="0"/>
        <w:spacing w:after="0" w:line="235"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producciones </w:t>
      </w:r>
      <w:r>
        <w:rPr>
          <w:rFonts w:ascii="Arial" w:hAnsi="Arial" w:cs="Arial"/>
          <w:spacing w:val="-4"/>
          <w:kern w:val="1"/>
          <w:lang w:val="es-ES"/>
        </w:rPr>
        <w:t xml:space="preserve">bidimensionales  </w:t>
      </w:r>
      <w:r>
        <w:rPr>
          <w:rFonts w:ascii="Arial" w:hAnsi="Arial" w:cs="Arial"/>
          <w:kern w:val="1"/>
          <w:lang w:val="es-ES"/>
        </w:rPr>
        <w:t xml:space="preserve">y </w:t>
      </w:r>
      <w:r>
        <w:rPr>
          <w:rFonts w:ascii="Arial" w:hAnsi="Arial" w:cs="Arial"/>
          <w:spacing w:val="-3"/>
          <w:kern w:val="1"/>
          <w:lang w:val="es-ES"/>
        </w:rPr>
        <w:t xml:space="preserve">tridimensionales, considerando la </w:t>
      </w:r>
      <w:r>
        <w:rPr>
          <w:rFonts w:ascii="Arial" w:hAnsi="Arial" w:cs="Arial"/>
          <w:spacing w:val="-4"/>
          <w:kern w:val="1"/>
          <w:lang w:val="es-ES"/>
        </w:rPr>
        <w:t xml:space="preserve">relación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6"/>
          <w:kern w:val="1"/>
          <w:lang w:val="es-ES"/>
        </w:rPr>
        <w:t xml:space="preserve">lenguaje, </w:t>
      </w:r>
      <w:r>
        <w:rPr>
          <w:rFonts w:ascii="Arial" w:hAnsi="Arial" w:cs="Arial"/>
          <w:spacing w:val="-3"/>
          <w:kern w:val="1"/>
          <w:lang w:val="es-ES"/>
        </w:rPr>
        <w:t xml:space="preserve">la distribución </w:t>
      </w:r>
      <w:r>
        <w:rPr>
          <w:rFonts w:ascii="Arial" w:hAnsi="Arial" w:cs="Arial"/>
          <w:kern w:val="1"/>
          <w:lang w:val="es-ES"/>
        </w:rPr>
        <w:t xml:space="preserve">y </w:t>
      </w:r>
      <w:r>
        <w:rPr>
          <w:rFonts w:ascii="Arial" w:hAnsi="Arial" w:cs="Arial"/>
          <w:spacing w:val="-3"/>
          <w:kern w:val="1"/>
          <w:lang w:val="es-ES"/>
        </w:rPr>
        <w:t xml:space="preserve">la organización </w:t>
      </w:r>
      <w:r>
        <w:rPr>
          <w:rFonts w:ascii="Arial" w:hAnsi="Arial" w:cs="Arial"/>
          <w:spacing w:val="-4"/>
          <w:kern w:val="1"/>
          <w:lang w:val="es-ES"/>
        </w:rPr>
        <w:t xml:space="preserve">dentro del </w:t>
      </w:r>
      <w:r>
        <w:rPr>
          <w:rFonts w:ascii="Arial" w:hAnsi="Arial" w:cs="Arial"/>
          <w:kern w:val="1"/>
          <w:lang w:val="es-ES"/>
        </w:rPr>
        <w:t xml:space="preserve">campo </w:t>
      </w:r>
      <w:r>
        <w:rPr>
          <w:rFonts w:ascii="Arial" w:hAnsi="Arial" w:cs="Arial"/>
          <w:spacing w:val="-3"/>
          <w:kern w:val="1"/>
          <w:lang w:val="es-ES"/>
        </w:rPr>
        <w:t>plástico.</w:t>
      </w:r>
    </w:p>
    <w:p w14:paraId="6E85A075" w14:textId="77777777" w:rsidR="002270EE" w:rsidRDefault="002270EE" w:rsidP="002270EE">
      <w:pPr>
        <w:widowControl w:val="0"/>
        <w:numPr>
          <w:ilvl w:val="1"/>
          <w:numId w:val="232"/>
        </w:numPr>
        <w:tabs>
          <w:tab w:val="left" w:pos="775"/>
        </w:tabs>
        <w:autoSpaceDE w:val="0"/>
        <w:autoSpaceDN w:val="0"/>
        <w:adjustRightInd w:val="0"/>
        <w:spacing w:before="1" w:after="0" w:line="240"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kern w:val="1"/>
          <w:lang w:val="es-ES"/>
        </w:rPr>
        <w:t xml:space="preserve">e </w:t>
      </w:r>
      <w:r>
        <w:rPr>
          <w:rFonts w:ascii="Arial" w:hAnsi="Arial" w:cs="Arial"/>
          <w:spacing w:val="-4"/>
          <w:kern w:val="1"/>
          <w:lang w:val="es-ES"/>
        </w:rPr>
        <w:t xml:space="preserve">identificar los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 xml:space="preserve">visual, </w:t>
      </w:r>
      <w:r>
        <w:rPr>
          <w:rFonts w:ascii="Arial" w:hAnsi="Arial" w:cs="Arial"/>
          <w:spacing w:val="-3"/>
          <w:kern w:val="1"/>
          <w:lang w:val="es-ES"/>
        </w:rPr>
        <w:t xml:space="preserve">considerando </w:t>
      </w:r>
      <w:r>
        <w:rPr>
          <w:rFonts w:ascii="Arial" w:hAnsi="Arial" w:cs="Arial"/>
          <w:spacing w:val="-4"/>
          <w:kern w:val="1"/>
          <w:lang w:val="es-ES"/>
        </w:rPr>
        <w:t xml:space="preserve">los </w:t>
      </w:r>
      <w:r>
        <w:rPr>
          <w:rFonts w:ascii="Arial" w:hAnsi="Arial" w:cs="Arial"/>
          <w:spacing w:val="-5"/>
          <w:kern w:val="1"/>
          <w:lang w:val="es-ES"/>
        </w:rPr>
        <w:t xml:space="preserve">indicadores </w:t>
      </w:r>
      <w:r>
        <w:rPr>
          <w:rFonts w:ascii="Arial" w:hAnsi="Arial" w:cs="Arial"/>
          <w:kern w:val="1"/>
          <w:lang w:val="es-ES"/>
        </w:rPr>
        <w:t xml:space="preserve">espaciales,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3"/>
          <w:kern w:val="1"/>
          <w:lang w:val="es-ES"/>
        </w:rPr>
        <w:t xml:space="preserve">de vista, </w:t>
      </w:r>
      <w:r>
        <w:rPr>
          <w:rFonts w:ascii="Arial" w:hAnsi="Arial" w:cs="Arial"/>
          <w:spacing w:val="-4"/>
          <w:kern w:val="1"/>
          <w:lang w:val="es-ES"/>
        </w:rPr>
        <w:t xml:space="preserve">las variaciones </w:t>
      </w:r>
      <w:r>
        <w:rPr>
          <w:rFonts w:ascii="Arial" w:hAnsi="Arial" w:cs="Arial"/>
          <w:spacing w:val="-3"/>
          <w:kern w:val="1"/>
          <w:lang w:val="es-ES"/>
        </w:rPr>
        <w:t xml:space="preserve">de </w:t>
      </w:r>
      <w:r>
        <w:rPr>
          <w:rFonts w:ascii="Arial" w:hAnsi="Arial" w:cs="Arial"/>
          <w:kern w:val="1"/>
          <w:lang w:val="es-ES"/>
        </w:rPr>
        <w:t xml:space="preserve">color, </w:t>
      </w:r>
      <w:r>
        <w:rPr>
          <w:rFonts w:ascii="Arial" w:hAnsi="Arial" w:cs="Arial"/>
          <w:spacing w:val="-3"/>
          <w:kern w:val="1"/>
          <w:lang w:val="es-ES"/>
        </w:rPr>
        <w:t xml:space="preserve">el </w:t>
      </w:r>
      <w:r>
        <w:rPr>
          <w:rFonts w:ascii="Arial" w:hAnsi="Arial" w:cs="Arial"/>
          <w:spacing w:val="-4"/>
          <w:kern w:val="1"/>
          <w:lang w:val="es-ES"/>
        </w:rPr>
        <w:t xml:space="preserve">tinte, </w:t>
      </w:r>
      <w:r>
        <w:rPr>
          <w:rFonts w:ascii="Arial" w:hAnsi="Arial" w:cs="Arial"/>
          <w:spacing w:val="-3"/>
          <w:kern w:val="1"/>
          <w:lang w:val="es-ES"/>
        </w:rPr>
        <w:t xml:space="preserve">la saturación, la iluminación, el </w:t>
      </w:r>
      <w:r>
        <w:rPr>
          <w:rFonts w:ascii="Arial" w:hAnsi="Arial" w:cs="Arial"/>
          <w:spacing w:val="-5"/>
          <w:kern w:val="1"/>
          <w:lang w:val="es-ES"/>
        </w:rPr>
        <w:t xml:space="preserve">valor, </w:t>
      </w:r>
      <w:r>
        <w:rPr>
          <w:rFonts w:ascii="Arial" w:hAnsi="Arial" w:cs="Arial"/>
          <w:spacing w:val="-3"/>
          <w:kern w:val="1"/>
          <w:lang w:val="es-ES"/>
        </w:rPr>
        <w:t xml:space="preserve">la </w:t>
      </w:r>
      <w:r>
        <w:rPr>
          <w:rFonts w:ascii="Arial" w:hAnsi="Arial" w:cs="Arial"/>
          <w:spacing w:val="-4"/>
          <w:kern w:val="1"/>
          <w:lang w:val="es-ES"/>
        </w:rPr>
        <w:t xml:space="preserve">textura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46"/>
          <w:kern w:val="1"/>
          <w:lang w:val="es-ES"/>
        </w:rPr>
        <w:t xml:space="preserve"> </w:t>
      </w:r>
      <w:r>
        <w:rPr>
          <w:rFonts w:ascii="Arial" w:hAnsi="Arial" w:cs="Arial"/>
          <w:spacing w:val="-5"/>
          <w:kern w:val="1"/>
          <w:lang w:val="es-ES"/>
        </w:rPr>
        <w:t>materialidad.</w:t>
      </w:r>
    </w:p>
    <w:p w14:paraId="17699096" w14:textId="77777777" w:rsidR="002270EE" w:rsidRDefault="002270EE" w:rsidP="002270EE">
      <w:pPr>
        <w:widowControl w:val="0"/>
        <w:numPr>
          <w:ilvl w:val="1"/>
          <w:numId w:val="232"/>
        </w:numPr>
        <w:tabs>
          <w:tab w:val="left" w:pos="77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Elaborar </w:t>
      </w:r>
      <w:r>
        <w:rPr>
          <w:rFonts w:ascii="Arial" w:hAnsi="Arial" w:cs="Arial"/>
          <w:kern w:val="1"/>
          <w:lang w:val="es-ES"/>
        </w:rPr>
        <w:t xml:space="preserve">matrices </w:t>
      </w:r>
      <w:r>
        <w:rPr>
          <w:rFonts w:ascii="Arial" w:hAnsi="Arial" w:cs="Arial"/>
          <w:spacing w:val="-3"/>
          <w:kern w:val="1"/>
          <w:lang w:val="es-ES"/>
        </w:rPr>
        <w:t xml:space="preserve">de </w:t>
      </w:r>
      <w:r>
        <w:rPr>
          <w:rFonts w:ascii="Arial" w:hAnsi="Arial" w:cs="Arial"/>
          <w:kern w:val="1"/>
          <w:lang w:val="es-ES"/>
        </w:rPr>
        <w:t xml:space="preserve">impresión </w:t>
      </w:r>
      <w:r>
        <w:rPr>
          <w:rFonts w:ascii="Arial" w:hAnsi="Arial" w:cs="Arial"/>
          <w:spacing w:val="-3"/>
          <w:kern w:val="1"/>
          <w:lang w:val="es-ES"/>
        </w:rPr>
        <w:t xml:space="preserve">en la producción de </w:t>
      </w:r>
      <w:r>
        <w:rPr>
          <w:rFonts w:ascii="Arial" w:hAnsi="Arial" w:cs="Arial"/>
          <w:spacing w:val="-4"/>
          <w:kern w:val="1"/>
          <w:lang w:val="es-ES"/>
        </w:rPr>
        <w:t xml:space="preserve">tirajes </w:t>
      </w:r>
      <w:r>
        <w:rPr>
          <w:rFonts w:ascii="Arial" w:hAnsi="Arial" w:cs="Arial"/>
          <w:spacing w:val="-3"/>
          <w:kern w:val="1"/>
          <w:lang w:val="es-ES"/>
        </w:rPr>
        <w:t xml:space="preserve">seriados de </w:t>
      </w:r>
      <w:r>
        <w:rPr>
          <w:rFonts w:ascii="Arial" w:hAnsi="Arial" w:cs="Arial"/>
          <w:spacing w:val="-4"/>
          <w:kern w:val="1"/>
          <w:lang w:val="es-ES"/>
        </w:rPr>
        <w:t xml:space="preserve">diseños </w:t>
      </w:r>
      <w:r>
        <w:rPr>
          <w:rFonts w:ascii="Arial" w:hAnsi="Arial" w:cs="Arial"/>
          <w:spacing w:val="-6"/>
          <w:kern w:val="1"/>
          <w:lang w:val="es-ES"/>
        </w:rPr>
        <w:t xml:space="preserve">de </w:t>
      </w:r>
      <w:r>
        <w:rPr>
          <w:rFonts w:ascii="Arial" w:hAnsi="Arial" w:cs="Arial"/>
          <w:kern w:val="1"/>
          <w:lang w:val="es-ES"/>
        </w:rPr>
        <w:t xml:space="preserve">creación </w:t>
      </w:r>
      <w:r>
        <w:rPr>
          <w:rFonts w:ascii="Arial" w:hAnsi="Arial" w:cs="Arial"/>
          <w:spacing w:val="-6"/>
          <w:kern w:val="1"/>
          <w:lang w:val="es-ES"/>
        </w:rPr>
        <w:t xml:space="preserve">individual </w:t>
      </w:r>
      <w:r>
        <w:rPr>
          <w:rFonts w:ascii="Arial" w:hAnsi="Arial" w:cs="Arial"/>
          <w:spacing w:val="-4"/>
          <w:kern w:val="1"/>
          <w:lang w:val="es-ES"/>
        </w:rPr>
        <w:t xml:space="preserve">y/o </w:t>
      </w:r>
      <w:r>
        <w:rPr>
          <w:rFonts w:ascii="Arial" w:hAnsi="Arial" w:cs="Arial"/>
          <w:spacing w:val="-5"/>
          <w:kern w:val="1"/>
          <w:lang w:val="es-ES"/>
        </w:rPr>
        <w:t xml:space="preserve">grupal,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técnica</w:t>
      </w:r>
      <w:r>
        <w:rPr>
          <w:rFonts w:ascii="Arial" w:hAnsi="Arial" w:cs="Arial"/>
          <w:spacing w:val="14"/>
          <w:kern w:val="1"/>
          <w:lang w:val="es-ES"/>
        </w:rPr>
        <w:t xml:space="preserve"> </w:t>
      </w:r>
      <w:r>
        <w:rPr>
          <w:rFonts w:ascii="Arial" w:hAnsi="Arial" w:cs="Arial"/>
          <w:spacing w:val="-4"/>
          <w:kern w:val="1"/>
          <w:lang w:val="es-ES"/>
        </w:rPr>
        <w:t>gráfica.</w:t>
      </w:r>
    </w:p>
    <w:p w14:paraId="47DC7A12" w14:textId="77777777" w:rsidR="002270EE" w:rsidRDefault="002270EE" w:rsidP="002270EE">
      <w:pPr>
        <w:widowControl w:val="0"/>
        <w:numPr>
          <w:ilvl w:val="1"/>
          <w:numId w:val="232"/>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kern w:val="1"/>
          <w:lang w:val="es-ES"/>
        </w:rPr>
        <w:t xml:space="preserve">e </w:t>
      </w:r>
      <w:r>
        <w:rPr>
          <w:rFonts w:ascii="Arial" w:hAnsi="Arial" w:cs="Arial"/>
          <w:spacing w:val="-4"/>
          <w:kern w:val="1"/>
          <w:lang w:val="es-ES"/>
        </w:rPr>
        <w:t>identificar los</w:t>
      </w:r>
      <w:r>
        <w:rPr>
          <w:rFonts w:ascii="Arial" w:hAnsi="Arial" w:cs="Arial"/>
          <w:spacing w:val="53"/>
          <w:kern w:val="1"/>
          <w:lang w:val="es-ES"/>
        </w:rPr>
        <w:t xml:space="preserve"> </w:t>
      </w:r>
      <w:r>
        <w:rPr>
          <w:rFonts w:ascii="Arial" w:hAnsi="Arial" w:cs="Arial"/>
          <w:spacing w:val="-4"/>
          <w:kern w:val="1"/>
          <w:lang w:val="es-ES"/>
        </w:rPr>
        <w:t xml:space="preserve">elementos  </w:t>
      </w:r>
      <w:r>
        <w:rPr>
          <w:rFonts w:ascii="Arial" w:hAnsi="Arial" w:cs="Arial"/>
          <w:spacing w:val="-3"/>
          <w:kern w:val="1"/>
          <w:lang w:val="es-ES"/>
        </w:rPr>
        <w:t xml:space="preserve">constitutivos de la producción tridimensional </w:t>
      </w:r>
      <w:r>
        <w:rPr>
          <w:rFonts w:ascii="Arial" w:hAnsi="Arial" w:cs="Arial"/>
          <w:spacing w:val="-6"/>
          <w:kern w:val="1"/>
          <w:lang w:val="es-ES"/>
        </w:rPr>
        <w:t xml:space="preserve">en </w:t>
      </w:r>
      <w:r>
        <w:rPr>
          <w:rFonts w:ascii="Arial" w:hAnsi="Arial" w:cs="Arial"/>
          <w:spacing w:val="-4"/>
          <w:kern w:val="1"/>
          <w:lang w:val="es-ES"/>
        </w:rPr>
        <w:t xml:space="preserve">modelados y/o </w:t>
      </w:r>
      <w:r>
        <w:rPr>
          <w:rFonts w:ascii="Arial" w:hAnsi="Arial" w:cs="Arial"/>
          <w:spacing w:val="-5"/>
          <w:kern w:val="1"/>
          <w:lang w:val="es-ES"/>
        </w:rPr>
        <w:t xml:space="preserve">tallados </w:t>
      </w:r>
      <w:r>
        <w:rPr>
          <w:rFonts w:ascii="Arial" w:hAnsi="Arial" w:cs="Arial"/>
          <w:spacing w:val="-3"/>
          <w:kern w:val="1"/>
          <w:lang w:val="es-ES"/>
        </w:rPr>
        <w:t xml:space="preserve">de </w:t>
      </w:r>
      <w:r>
        <w:rPr>
          <w:rFonts w:ascii="Arial" w:hAnsi="Arial" w:cs="Arial"/>
          <w:kern w:val="1"/>
          <w:lang w:val="es-ES"/>
        </w:rPr>
        <w:t xml:space="preserve">esculturas </w:t>
      </w:r>
      <w:r>
        <w:rPr>
          <w:rFonts w:ascii="Arial" w:hAnsi="Arial" w:cs="Arial"/>
          <w:spacing w:val="-3"/>
          <w:kern w:val="1"/>
          <w:lang w:val="es-ES"/>
        </w:rPr>
        <w:t xml:space="preserve">de </w:t>
      </w:r>
      <w:r>
        <w:rPr>
          <w:rFonts w:ascii="Arial" w:hAnsi="Arial" w:cs="Arial"/>
          <w:spacing w:val="-4"/>
          <w:kern w:val="1"/>
          <w:lang w:val="es-ES"/>
        </w:rPr>
        <w:t>bulto y/o</w:t>
      </w:r>
      <w:r>
        <w:rPr>
          <w:rFonts w:ascii="Arial" w:hAnsi="Arial" w:cs="Arial"/>
          <w:kern w:val="1"/>
          <w:lang w:val="es-ES"/>
        </w:rPr>
        <w:t xml:space="preserve"> </w:t>
      </w:r>
      <w:r>
        <w:rPr>
          <w:rFonts w:ascii="Arial" w:hAnsi="Arial" w:cs="Arial"/>
          <w:spacing w:val="-4"/>
          <w:kern w:val="1"/>
          <w:lang w:val="es-ES"/>
        </w:rPr>
        <w:t>bajorrelieves.</w:t>
      </w:r>
    </w:p>
    <w:p w14:paraId="7043EB7D" w14:textId="77777777" w:rsidR="002270EE" w:rsidRDefault="002270EE" w:rsidP="002270EE">
      <w:pPr>
        <w:widowControl w:val="0"/>
        <w:numPr>
          <w:ilvl w:val="1"/>
          <w:numId w:val="232"/>
        </w:numPr>
        <w:tabs>
          <w:tab w:val="left" w:pos="775"/>
        </w:tabs>
        <w:autoSpaceDE w:val="0"/>
        <w:autoSpaceDN w:val="0"/>
        <w:adjustRightInd w:val="0"/>
        <w:spacing w:after="0" w:line="240" w:lineRule="auto"/>
        <w:ind w:left="0" w:right="-61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críticamente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5"/>
          <w:kern w:val="1"/>
          <w:lang w:val="es-ES"/>
        </w:rPr>
        <w:t xml:space="preserve">propias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pares,  </w:t>
      </w:r>
      <w:r>
        <w:rPr>
          <w:rFonts w:ascii="Arial" w:hAnsi="Arial" w:cs="Arial"/>
          <w:spacing w:val="-3"/>
          <w:kern w:val="1"/>
          <w:lang w:val="es-ES"/>
        </w:rPr>
        <w:t xml:space="preserve">considerando  la relación entre </w:t>
      </w:r>
      <w:r>
        <w:rPr>
          <w:rFonts w:ascii="Arial" w:hAnsi="Arial" w:cs="Arial"/>
          <w:spacing w:val="-4"/>
          <w:kern w:val="1"/>
          <w:lang w:val="es-ES"/>
        </w:rPr>
        <w:t xml:space="preserve">las intenciones expresadas </w:t>
      </w:r>
      <w:r>
        <w:rPr>
          <w:rFonts w:ascii="Arial" w:hAnsi="Arial" w:cs="Arial"/>
          <w:kern w:val="1"/>
          <w:lang w:val="es-ES"/>
        </w:rPr>
        <w:t xml:space="preserve">y </w:t>
      </w:r>
      <w:r>
        <w:rPr>
          <w:rFonts w:ascii="Arial" w:hAnsi="Arial" w:cs="Arial"/>
          <w:spacing w:val="-4"/>
          <w:kern w:val="1"/>
          <w:lang w:val="es-ES"/>
        </w:rPr>
        <w:t>los resultados</w:t>
      </w:r>
      <w:r>
        <w:rPr>
          <w:rFonts w:ascii="Arial" w:hAnsi="Arial" w:cs="Arial"/>
          <w:spacing w:val="22"/>
          <w:kern w:val="1"/>
          <w:lang w:val="es-ES"/>
        </w:rPr>
        <w:t xml:space="preserve"> </w:t>
      </w:r>
      <w:r>
        <w:rPr>
          <w:rFonts w:ascii="Arial" w:hAnsi="Arial" w:cs="Arial"/>
          <w:spacing w:val="-4"/>
          <w:kern w:val="1"/>
          <w:lang w:val="es-ES"/>
        </w:rPr>
        <w:t>obtenidos.</w:t>
      </w:r>
    </w:p>
    <w:p w14:paraId="78AE0A46" w14:textId="77777777" w:rsidR="002270EE" w:rsidRDefault="002270EE" w:rsidP="002270EE">
      <w:pPr>
        <w:widowControl w:val="0"/>
        <w:numPr>
          <w:ilvl w:val="1"/>
          <w:numId w:val="232"/>
        </w:numPr>
        <w:tabs>
          <w:tab w:val="left" w:pos="775"/>
        </w:tabs>
        <w:autoSpaceDE w:val="0"/>
        <w:autoSpaceDN w:val="0"/>
        <w:adjustRightInd w:val="0"/>
        <w:spacing w:after="0" w:line="240" w:lineRule="auto"/>
        <w:ind w:left="0" w:right="-60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4"/>
          <w:kern w:val="1"/>
          <w:lang w:val="es-ES"/>
        </w:rPr>
        <w:t xml:space="preserve">los </w:t>
      </w:r>
      <w:r>
        <w:rPr>
          <w:rFonts w:ascii="Arial" w:hAnsi="Arial" w:cs="Arial"/>
          <w:spacing w:val="-3"/>
          <w:kern w:val="1"/>
          <w:lang w:val="es-ES"/>
        </w:rPr>
        <w:t xml:space="preserve">modos de producción </w:t>
      </w:r>
      <w:r>
        <w:rPr>
          <w:rFonts w:ascii="Arial" w:hAnsi="Arial" w:cs="Arial"/>
          <w:kern w:val="1"/>
          <w:lang w:val="es-ES"/>
        </w:rPr>
        <w:t xml:space="preserve">y circulación </w:t>
      </w:r>
      <w:r>
        <w:rPr>
          <w:rFonts w:ascii="Arial" w:hAnsi="Arial" w:cs="Arial"/>
          <w:spacing w:val="-3"/>
          <w:kern w:val="1"/>
          <w:lang w:val="es-ES"/>
        </w:rPr>
        <w:t xml:space="preserve">de </w:t>
      </w:r>
      <w:r>
        <w:rPr>
          <w:rFonts w:ascii="Arial" w:hAnsi="Arial" w:cs="Arial"/>
          <w:spacing w:val="-4"/>
          <w:kern w:val="1"/>
          <w:lang w:val="es-ES"/>
        </w:rPr>
        <w:t xml:space="preserve">las imágenes </w:t>
      </w:r>
      <w:r>
        <w:rPr>
          <w:rFonts w:ascii="Arial" w:hAnsi="Arial" w:cs="Arial"/>
          <w:spacing w:val="-3"/>
          <w:kern w:val="1"/>
          <w:lang w:val="es-ES"/>
        </w:rPr>
        <w:t xml:space="preserve">artísticas </w:t>
      </w:r>
      <w:r>
        <w:rPr>
          <w:rFonts w:ascii="Arial" w:hAnsi="Arial" w:cs="Arial"/>
          <w:kern w:val="1"/>
          <w:lang w:val="es-ES"/>
        </w:rPr>
        <w:t xml:space="preserve">y construir </w:t>
      </w:r>
      <w:r>
        <w:rPr>
          <w:rFonts w:ascii="Arial" w:hAnsi="Arial" w:cs="Arial"/>
          <w:spacing w:val="-5"/>
          <w:kern w:val="1"/>
          <w:lang w:val="es-ES"/>
        </w:rPr>
        <w:t>opinión</w:t>
      </w:r>
      <w:r>
        <w:rPr>
          <w:rFonts w:ascii="Arial" w:hAnsi="Arial" w:cs="Arial"/>
          <w:spacing w:val="8"/>
          <w:kern w:val="1"/>
          <w:lang w:val="es-ES"/>
        </w:rPr>
        <w:t xml:space="preserve"> </w:t>
      </w:r>
      <w:r>
        <w:rPr>
          <w:rFonts w:ascii="Arial" w:hAnsi="Arial" w:cs="Arial"/>
          <w:spacing w:val="-5"/>
          <w:kern w:val="1"/>
          <w:lang w:val="es-ES"/>
        </w:rPr>
        <w:t>argumentada.</w:t>
      </w:r>
    </w:p>
    <w:p w14:paraId="47CD26FA" w14:textId="77777777" w:rsidR="002270EE" w:rsidRDefault="002270EE" w:rsidP="002270EE">
      <w:pPr>
        <w:widowControl w:val="0"/>
        <w:numPr>
          <w:ilvl w:val="1"/>
          <w:numId w:val="232"/>
        </w:numPr>
        <w:tabs>
          <w:tab w:val="left" w:pos="775"/>
        </w:tabs>
        <w:autoSpaceDE w:val="0"/>
        <w:autoSpaceDN w:val="0"/>
        <w:adjustRightInd w:val="0"/>
        <w:spacing w:before="8" w:after="0" w:line="225"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Relacionar </w:t>
      </w:r>
      <w:r>
        <w:rPr>
          <w:rFonts w:ascii="Arial" w:hAnsi="Arial" w:cs="Arial"/>
          <w:kern w:val="1"/>
          <w:lang w:val="es-ES"/>
        </w:rPr>
        <w:t xml:space="preserve">y </w:t>
      </w:r>
      <w:r>
        <w:rPr>
          <w:rFonts w:ascii="Arial" w:hAnsi="Arial" w:cs="Arial"/>
          <w:spacing w:val="-4"/>
          <w:kern w:val="1"/>
          <w:lang w:val="es-ES"/>
        </w:rPr>
        <w:t xml:space="preserve">analizar las </w:t>
      </w:r>
      <w:r>
        <w:rPr>
          <w:rFonts w:ascii="Arial" w:hAnsi="Arial" w:cs="Arial"/>
          <w:kern w:val="1"/>
          <w:lang w:val="es-ES"/>
        </w:rPr>
        <w:t xml:space="preserve">prácticas </w:t>
      </w:r>
      <w:r>
        <w:rPr>
          <w:rFonts w:ascii="Arial" w:hAnsi="Arial" w:cs="Arial"/>
          <w:spacing w:val="-3"/>
          <w:kern w:val="1"/>
          <w:lang w:val="es-ES"/>
        </w:rPr>
        <w:t xml:space="preserve">artísticas </w:t>
      </w:r>
      <w:r>
        <w:rPr>
          <w:rFonts w:ascii="Arial" w:hAnsi="Arial" w:cs="Arial"/>
          <w:kern w:val="1"/>
          <w:lang w:val="es-ES"/>
        </w:rPr>
        <w:t xml:space="preserve">conforme </w:t>
      </w:r>
      <w:r>
        <w:rPr>
          <w:rFonts w:ascii="Arial" w:hAnsi="Arial" w:cs="Arial"/>
          <w:spacing w:val="-3"/>
          <w:kern w:val="1"/>
          <w:lang w:val="es-ES"/>
        </w:rPr>
        <w:t xml:space="preserve">al </w:t>
      </w:r>
      <w:r>
        <w:rPr>
          <w:rFonts w:ascii="Arial" w:hAnsi="Arial" w:cs="Arial"/>
          <w:spacing w:val="-4"/>
          <w:kern w:val="1"/>
          <w:lang w:val="es-ES"/>
        </w:rPr>
        <w:t xml:space="preserve">contexto </w:t>
      </w:r>
      <w:r>
        <w:rPr>
          <w:rFonts w:ascii="Arial" w:hAnsi="Arial" w:cs="Arial"/>
          <w:spacing w:val="-3"/>
          <w:kern w:val="1"/>
          <w:lang w:val="es-ES"/>
        </w:rPr>
        <w:t xml:space="preserve">cultural en el cual </w:t>
      </w:r>
      <w:r>
        <w:rPr>
          <w:rFonts w:ascii="Arial" w:hAnsi="Arial" w:cs="Arial"/>
          <w:spacing w:val="-4"/>
          <w:kern w:val="1"/>
          <w:lang w:val="es-ES"/>
        </w:rPr>
        <w:t xml:space="preserve">fueron y/o </w:t>
      </w:r>
      <w:r>
        <w:rPr>
          <w:rFonts w:ascii="Arial" w:hAnsi="Arial" w:cs="Arial"/>
          <w:kern w:val="1"/>
          <w:lang w:val="es-ES"/>
        </w:rPr>
        <w:t>son</w:t>
      </w:r>
      <w:r>
        <w:rPr>
          <w:rFonts w:ascii="Arial" w:hAnsi="Arial" w:cs="Arial"/>
          <w:spacing w:val="3"/>
          <w:kern w:val="1"/>
          <w:lang w:val="es-ES"/>
        </w:rPr>
        <w:t xml:space="preserve"> </w:t>
      </w:r>
      <w:r>
        <w:rPr>
          <w:rFonts w:ascii="Arial" w:hAnsi="Arial" w:cs="Arial"/>
          <w:spacing w:val="-3"/>
          <w:kern w:val="1"/>
          <w:lang w:val="es-ES"/>
        </w:rPr>
        <w:t>producidas.</w:t>
      </w:r>
    </w:p>
    <w:p w14:paraId="245D0EE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112663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59E88786"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Contenidos</w:t>
      </w:r>
    </w:p>
    <w:p w14:paraId="48A41252"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595FAA2E"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5"/>
          <w:kern w:val="1"/>
          <w:lang w:val="es-ES"/>
        </w:rPr>
        <w:t xml:space="preserve">Artes Visuales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5"/>
          <w:kern w:val="1"/>
          <w:lang w:val="es-ES"/>
        </w:rPr>
        <w:t xml:space="preserve">alrededor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de 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recomienda la articulación 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ejes  </w:t>
      </w:r>
      <w:r>
        <w:rPr>
          <w:rFonts w:ascii="Arial" w:hAnsi="Arial" w:cs="Arial"/>
          <w:spacing w:val="-3"/>
          <w:kern w:val="1"/>
          <w:lang w:val="es-ES"/>
        </w:rPr>
        <w:t xml:space="preserve">en la planificación de la enseñanza. </w:t>
      </w:r>
      <w:r>
        <w:rPr>
          <w:rFonts w:ascii="Arial" w:hAnsi="Arial" w:cs="Arial"/>
          <w:kern w:val="1"/>
          <w:lang w:val="es-ES"/>
        </w:rPr>
        <w:t xml:space="preserve">Se </w:t>
      </w:r>
      <w:r>
        <w:rPr>
          <w:rFonts w:ascii="Arial" w:hAnsi="Arial" w:cs="Arial"/>
          <w:spacing w:val="-3"/>
          <w:kern w:val="1"/>
          <w:lang w:val="es-ES"/>
        </w:rPr>
        <w:t xml:space="preserve">contemplará  en </w:t>
      </w:r>
      <w:r>
        <w:rPr>
          <w:rFonts w:ascii="Arial" w:hAnsi="Arial" w:cs="Arial"/>
          <w:kern w:val="1"/>
          <w:lang w:val="es-ES"/>
        </w:rPr>
        <w:t xml:space="preserve">primer </w:t>
      </w:r>
      <w:r>
        <w:rPr>
          <w:rFonts w:ascii="Arial" w:hAnsi="Arial" w:cs="Arial"/>
          <w:spacing w:val="-4"/>
          <w:kern w:val="1"/>
          <w:lang w:val="es-ES"/>
        </w:rPr>
        <w:t xml:space="preserve">año  </w:t>
      </w:r>
      <w:r>
        <w:rPr>
          <w:rFonts w:ascii="Arial" w:hAnsi="Arial" w:cs="Arial"/>
          <w:spacing w:val="-3"/>
          <w:kern w:val="1"/>
          <w:lang w:val="es-ES"/>
        </w:rPr>
        <w:t xml:space="preserve">la  utilización de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distribución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campo plástico, </w:t>
      </w:r>
      <w:r>
        <w:rPr>
          <w:rFonts w:ascii="Arial" w:hAnsi="Arial" w:cs="Arial"/>
          <w:spacing w:val="-3"/>
          <w:kern w:val="1"/>
          <w:lang w:val="es-ES"/>
        </w:rPr>
        <w:t xml:space="preserve">considerando la reproducción, </w:t>
      </w:r>
      <w:r>
        <w:rPr>
          <w:rFonts w:ascii="Arial" w:hAnsi="Arial" w:cs="Arial"/>
          <w:kern w:val="1"/>
          <w:lang w:val="es-ES"/>
        </w:rPr>
        <w:t xml:space="preserve">circulación y </w:t>
      </w:r>
      <w:r>
        <w:rPr>
          <w:rFonts w:ascii="Arial" w:hAnsi="Arial" w:cs="Arial"/>
          <w:spacing w:val="-3"/>
          <w:kern w:val="1"/>
          <w:lang w:val="es-ES"/>
        </w:rPr>
        <w:t xml:space="preserve">difusión de </w:t>
      </w:r>
      <w:r>
        <w:rPr>
          <w:rFonts w:ascii="Arial" w:hAnsi="Arial" w:cs="Arial"/>
          <w:spacing w:val="-4"/>
          <w:kern w:val="1"/>
          <w:lang w:val="es-ES"/>
        </w:rPr>
        <w:t xml:space="preserve">las  </w:t>
      </w:r>
      <w:r>
        <w:rPr>
          <w:rFonts w:ascii="Arial" w:hAnsi="Arial" w:cs="Arial"/>
          <w:spacing w:val="-5"/>
          <w:kern w:val="1"/>
          <w:lang w:val="es-ES"/>
        </w:rPr>
        <w:t xml:space="preserve">obras </w:t>
      </w:r>
      <w:r>
        <w:rPr>
          <w:rFonts w:ascii="Arial" w:hAnsi="Arial" w:cs="Arial"/>
          <w:spacing w:val="-4"/>
          <w:kern w:val="1"/>
          <w:lang w:val="es-ES"/>
        </w:rPr>
        <w:t xml:space="preserve">bidimensionales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3"/>
          <w:kern w:val="1"/>
          <w:lang w:val="es-ES"/>
        </w:rPr>
        <w:t>tridimensionales.</w:t>
      </w:r>
    </w:p>
    <w:p w14:paraId="4610911C" w14:textId="77777777" w:rsidR="002270EE" w:rsidRDefault="002270EE" w:rsidP="002270EE">
      <w:pPr>
        <w:widowControl w:val="0"/>
        <w:autoSpaceDE w:val="0"/>
        <w:autoSpaceDN w:val="0"/>
        <w:adjustRightInd w:val="0"/>
        <w:spacing w:after="1" w:line="240" w:lineRule="auto"/>
        <w:ind w:right="-1820"/>
        <w:rPr>
          <w:rFonts w:ascii="Times New Roman"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9045"/>
        <w:gridCol w:w="9045"/>
        <w:gridCol w:w="9045"/>
        <w:gridCol w:w="4397"/>
        <w:gridCol w:w="128"/>
        <w:gridCol w:w="128"/>
      </w:tblGrid>
      <w:tr w:rsidR="002270EE" w14:paraId="5C70FC46" w14:textId="77777777">
        <w:tblPrEx>
          <w:tblCellMar>
            <w:top w:w="0" w:type="dxa"/>
            <w:bottom w:w="0" w:type="dxa"/>
          </w:tblCellMar>
        </w:tblPrEx>
        <w:tc>
          <w:tcPr>
            <w:tcW w:w="9045" w:type="dxa"/>
            <w:tcBorders>
              <w:top w:val="single" w:sz="6" w:space="0" w:color="auto"/>
              <w:bottom w:val="single" w:sz="6" w:space="0" w:color="auto"/>
              <w:right w:val="single" w:sz="6" w:space="0" w:color="auto"/>
            </w:tcBorders>
            <w:tcMar>
              <w:top w:w="100" w:type="nil"/>
              <w:right w:w="100" w:type="nil"/>
            </w:tcMar>
          </w:tcPr>
          <w:p w14:paraId="049BB651" w14:textId="77777777" w:rsidR="002270EE" w:rsidRDefault="002270EE" w:rsidP="002270EE">
            <w:pPr>
              <w:widowControl w:val="0"/>
              <w:autoSpaceDE w:val="0"/>
              <w:autoSpaceDN w:val="0"/>
              <w:adjustRightInd w:val="0"/>
              <w:spacing w:before="18" w:after="0" w:line="240" w:lineRule="auto"/>
              <w:ind w:right="-1820"/>
              <w:rPr>
                <w:rFonts w:ascii="Arial" w:hAnsi="Arial" w:cs="Arial"/>
                <w:b/>
                <w:bCs/>
                <w:kern w:val="1"/>
                <w:lang w:val="es-ES"/>
              </w:rPr>
            </w:pPr>
            <w:r>
              <w:rPr>
                <w:rFonts w:ascii="Arial" w:hAnsi="Arial" w:cs="Arial"/>
                <w:b/>
                <w:bCs/>
                <w:kern w:val="1"/>
                <w:lang w:val="es-ES"/>
              </w:rPr>
              <w:t>EJE PRODUCCIÓN</w:t>
            </w: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64ADFE6A"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0206232B"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407FE95C"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062845DF"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5" w:type="dxa"/>
            <w:tcBorders>
              <w:top w:val="single" w:sz="6" w:space="0" w:color="auto"/>
              <w:left w:val="single" w:sz="6" w:space="0" w:color="auto"/>
              <w:bottom w:val="single" w:sz="6" w:space="0" w:color="auto"/>
            </w:tcBorders>
            <w:tcMar>
              <w:top w:w="100" w:type="nil"/>
              <w:right w:w="100" w:type="nil"/>
            </w:tcMar>
          </w:tcPr>
          <w:p w14:paraId="520D1F27"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1F4E690E" w14:textId="77777777">
        <w:tblPrEx>
          <w:tblBorders>
            <w:top w:val="none" w:sz="0" w:space="0" w:color="auto"/>
          </w:tblBorders>
          <w:tblCellMar>
            <w:top w:w="0" w:type="dxa"/>
            <w:bottom w:w="0" w:type="dxa"/>
          </w:tblCellMar>
        </w:tblPrEx>
        <w:tc>
          <w:tcPr>
            <w:tcW w:w="3915" w:type="dxa"/>
            <w:tcBorders>
              <w:top w:val="single" w:sz="6" w:space="0" w:color="auto"/>
              <w:bottom w:val="single" w:sz="6" w:space="0" w:color="auto"/>
              <w:right w:val="single" w:sz="6" w:space="0" w:color="auto"/>
            </w:tcBorders>
            <w:tcMar>
              <w:top w:w="100" w:type="nil"/>
              <w:right w:w="100" w:type="nil"/>
            </w:tcMar>
          </w:tcPr>
          <w:p w14:paraId="758AF2DA" w14:textId="77777777" w:rsidR="002270EE" w:rsidRDefault="002270EE" w:rsidP="002270EE">
            <w:pPr>
              <w:widowControl w:val="0"/>
              <w:autoSpaceDE w:val="0"/>
              <w:autoSpaceDN w:val="0"/>
              <w:adjustRightInd w:val="0"/>
              <w:spacing w:before="33" w:after="0" w:line="240" w:lineRule="auto"/>
              <w:ind w:right="-1820"/>
              <w:rPr>
                <w:rFonts w:ascii="Arial" w:hAnsi="Arial" w:cs="Arial"/>
                <w:b/>
                <w:bCs/>
                <w:kern w:val="1"/>
                <w:lang w:val="es-ES"/>
              </w:rPr>
            </w:pPr>
            <w:r>
              <w:rPr>
                <w:rFonts w:ascii="Arial" w:hAnsi="Arial" w:cs="Arial"/>
                <w:b/>
                <w:bCs/>
                <w:kern w:val="1"/>
                <w:lang w:val="es-ES"/>
              </w:rPr>
              <w:t>Contenidos</w:t>
            </w:r>
          </w:p>
        </w:tc>
        <w:tc>
          <w:tcPr>
            <w:tcW w:w="1345" w:type="dxa"/>
            <w:tcBorders>
              <w:top w:val="single" w:sz="6" w:space="0" w:color="auto"/>
              <w:left w:val="single" w:sz="6" w:space="0" w:color="auto"/>
              <w:bottom w:val="single" w:sz="6" w:space="0" w:color="auto"/>
              <w:right w:val="single" w:sz="8" w:space="0" w:color="BFBFBF"/>
            </w:tcBorders>
            <w:tcMar>
              <w:top w:w="100" w:type="nil"/>
              <w:right w:w="100" w:type="nil"/>
            </w:tcMar>
          </w:tcPr>
          <w:p w14:paraId="6E9384D6" w14:textId="77777777" w:rsidR="002270EE" w:rsidRDefault="002270EE" w:rsidP="002270EE">
            <w:pPr>
              <w:widowControl w:val="0"/>
              <w:autoSpaceDE w:val="0"/>
              <w:autoSpaceDN w:val="0"/>
              <w:adjustRightInd w:val="0"/>
              <w:spacing w:before="33" w:after="0" w:line="250" w:lineRule="atLeast"/>
              <w:ind w:right="-1820"/>
              <w:rPr>
                <w:rFonts w:ascii="Arial" w:hAnsi="Arial" w:cs="Arial"/>
                <w:b/>
                <w:bCs/>
                <w:kern w:val="1"/>
                <w:lang w:val="es-ES"/>
              </w:rPr>
            </w:pPr>
            <w:r>
              <w:rPr>
                <w:rFonts w:ascii="Arial" w:hAnsi="Arial" w:cs="Arial"/>
                <w:b/>
                <w:bCs/>
                <w:kern w:val="1"/>
                <w:lang w:val="es-ES"/>
              </w:rPr>
              <w:t>Alcances enseñanza</w:t>
            </w:r>
          </w:p>
        </w:tc>
        <w:tc>
          <w:tcPr>
            <w:tcW w:w="345" w:type="dxa"/>
            <w:tcBorders>
              <w:top w:val="single" w:sz="6" w:space="0" w:color="auto"/>
              <w:left w:val="single" w:sz="8" w:space="0" w:color="BFBFBF"/>
              <w:bottom w:val="single" w:sz="6" w:space="0" w:color="auto"/>
              <w:right w:val="single" w:sz="8" w:space="0" w:color="BFBFBF"/>
            </w:tcBorders>
            <w:tcMar>
              <w:top w:w="100" w:type="nil"/>
              <w:right w:w="100" w:type="nil"/>
            </w:tcMar>
          </w:tcPr>
          <w:p w14:paraId="2C5BF875" w14:textId="77777777" w:rsidR="002270EE" w:rsidRDefault="002270EE" w:rsidP="002270EE">
            <w:pPr>
              <w:widowControl w:val="0"/>
              <w:autoSpaceDE w:val="0"/>
              <w:autoSpaceDN w:val="0"/>
              <w:adjustRightInd w:val="0"/>
              <w:spacing w:before="33" w:after="0" w:line="240" w:lineRule="auto"/>
              <w:ind w:right="-1820"/>
              <w:rPr>
                <w:rFonts w:ascii="Times New Roman" w:hAnsi="Times New Roman" w:cs="Times New Roman"/>
                <w:b/>
                <w:bCs/>
                <w:kern w:val="1"/>
                <w:lang w:val="es-ES"/>
              </w:rPr>
            </w:pPr>
            <w:r>
              <w:rPr>
                <w:rFonts w:ascii="Arial" w:hAnsi="Arial" w:cs="Arial"/>
                <w:b/>
                <w:bCs/>
                <w:kern w:val="1"/>
                <w:lang w:val="es-ES"/>
              </w:rPr>
              <w:t>y</w:t>
            </w:r>
          </w:p>
        </w:tc>
        <w:tc>
          <w:tcPr>
            <w:tcW w:w="1612" w:type="dxa"/>
            <w:tcBorders>
              <w:top w:val="single" w:sz="6" w:space="0" w:color="auto"/>
              <w:left w:val="single" w:sz="8" w:space="0" w:color="BFBFBF"/>
              <w:bottom w:val="single" w:sz="6" w:space="0" w:color="auto"/>
              <w:right w:val="single" w:sz="8" w:space="0" w:color="BFBFBF"/>
            </w:tcBorders>
            <w:tcMar>
              <w:top w:w="100" w:type="nil"/>
              <w:right w:w="100" w:type="nil"/>
            </w:tcMar>
          </w:tcPr>
          <w:p w14:paraId="5F577DF0" w14:textId="77777777" w:rsidR="002270EE" w:rsidRDefault="002270EE" w:rsidP="002270EE">
            <w:pPr>
              <w:widowControl w:val="0"/>
              <w:autoSpaceDE w:val="0"/>
              <w:autoSpaceDN w:val="0"/>
              <w:adjustRightInd w:val="0"/>
              <w:spacing w:before="33" w:after="0" w:line="240" w:lineRule="auto"/>
              <w:ind w:right="-1820"/>
              <w:rPr>
                <w:rFonts w:ascii="Arial" w:hAnsi="Arial" w:cs="Arial"/>
                <w:b/>
                <w:bCs/>
                <w:kern w:val="1"/>
                <w:lang w:val="es-ES"/>
              </w:rPr>
            </w:pPr>
            <w:r>
              <w:rPr>
                <w:rFonts w:ascii="Arial" w:hAnsi="Arial" w:cs="Arial"/>
                <w:b/>
                <w:bCs/>
                <w:kern w:val="1"/>
                <w:lang w:val="es-ES"/>
              </w:rPr>
              <w:t>sugerencias</w:t>
            </w:r>
          </w:p>
        </w:tc>
        <w:tc>
          <w:tcPr>
            <w:tcW w:w="780" w:type="dxa"/>
            <w:tcBorders>
              <w:top w:val="single" w:sz="6" w:space="0" w:color="auto"/>
              <w:left w:val="single" w:sz="8" w:space="0" w:color="BFBFBF"/>
              <w:bottom w:val="single" w:sz="6" w:space="0" w:color="auto"/>
              <w:right w:val="single" w:sz="8" w:space="0" w:color="BFBFBF"/>
            </w:tcBorders>
            <w:tcMar>
              <w:top w:w="100" w:type="nil"/>
              <w:right w:w="100" w:type="nil"/>
            </w:tcMar>
          </w:tcPr>
          <w:p w14:paraId="3A874D6F" w14:textId="77777777" w:rsidR="002270EE" w:rsidRDefault="002270EE" w:rsidP="002270EE">
            <w:pPr>
              <w:widowControl w:val="0"/>
              <w:autoSpaceDE w:val="0"/>
              <w:autoSpaceDN w:val="0"/>
              <w:adjustRightInd w:val="0"/>
              <w:spacing w:before="33" w:after="0" w:line="240" w:lineRule="auto"/>
              <w:ind w:right="-1820"/>
              <w:rPr>
                <w:rFonts w:ascii="Arial" w:hAnsi="Arial" w:cs="Arial"/>
                <w:b/>
                <w:bCs/>
                <w:kern w:val="1"/>
                <w:lang w:val="es-ES"/>
              </w:rPr>
            </w:pPr>
            <w:r>
              <w:rPr>
                <w:rFonts w:ascii="Arial" w:hAnsi="Arial" w:cs="Arial"/>
                <w:b/>
                <w:bCs/>
                <w:kern w:val="1"/>
                <w:lang w:val="es-ES"/>
              </w:rPr>
              <w:t>para</w:t>
            </w:r>
          </w:p>
        </w:tc>
        <w:tc>
          <w:tcPr>
            <w:tcW w:w="1048" w:type="dxa"/>
            <w:tcBorders>
              <w:top w:val="single" w:sz="6" w:space="0" w:color="auto"/>
              <w:left w:val="single" w:sz="8" w:space="0" w:color="BFBFBF"/>
              <w:bottom w:val="single" w:sz="6" w:space="0" w:color="auto"/>
            </w:tcBorders>
            <w:tcMar>
              <w:top w:w="100" w:type="nil"/>
              <w:right w:w="100" w:type="nil"/>
            </w:tcMar>
          </w:tcPr>
          <w:p w14:paraId="73B26EB7" w14:textId="77777777" w:rsidR="002270EE" w:rsidRDefault="002270EE" w:rsidP="002270EE">
            <w:pPr>
              <w:widowControl w:val="0"/>
              <w:autoSpaceDE w:val="0"/>
              <w:autoSpaceDN w:val="0"/>
              <w:adjustRightInd w:val="0"/>
              <w:spacing w:before="33" w:after="0" w:line="240" w:lineRule="auto"/>
              <w:ind w:right="-1820"/>
              <w:rPr>
                <w:rFonts w:ascii="Arial" w:hAnsi="Arial" w:cs="Arial"/>
                <w:b/>
                <w:bCs/>
                <w:kern w:val="1"/>
                <w:lang w:val="es-ES"/>
              </w:rPr>
            </w:pPr>
            <w:r>
              <w:rPr>
                <w:rFonts w:ascii="Arial" w:hAnsi="Arial" w:cs="Arial"/>
                <w:b/>
                <w:bCs/>
                <w:kern w:val="1"/>
                <w:lang w:val="es-ES"/>
              </w:rPr>
              <w:t>la</w:t>
            </w:r>
          </w:p>
        </w:tc>
      </w:tr>
      <w:tr w:rsidR="002270EE" w14:paraId="625D190A" w14:textId="77777777">
        <w:tblPrEx>
          <w:tblBorders>
            <w:top w:val="none" w:sz="0" w:space="0" w:color="auto"/>
            <w:bottom w:val="single" w:sz="6" w:space="0" w:color="auto"/>
          </w:tblBorders>
          <w:tblCellMar>
            <w:top w:w="0" w:type="dxa"/>
            <w:bottom w:w="0" w:type="dxa"/>
          </w:tblCellMar>
        </w:tblPrEx>
        <w:tc>
          <w:tcPr>
            <w:tcW w:w="3915" w:type="dxa"/>
            <w:tcBorders>
              <w:top w:val="single" w:sz="6" w:space="0" w:color="auto"/>
              <w:bottom w:val="single" w:sz="6" w:space="0" w:color="auto"/>
              <w:right w:val="single" w:sz="6" w:space="0" w:color="auto"/>
            </w:tcBorders>
            <w:tcMar>
              <w:top w:w="100" w:type="nil"/>
              <w:right w:w="100" w:type="nil"/>
            </w:tcMar>
          </w:tcPr>
          <w:p w14:paraId="1E20FA41" w14:textId="77777777" w:rsidR="002270EE" w:rsidRDefault="002270EE" w:rsidP="002270EE">
            <w:pPr>
              <w:widowControl w:val="0"/>
              <w:autoSpaceDE w:val="0"/>
              <w:autoSpaceDN w:val="0"/>
              <w:adjustRightInd w:val="0"/>
              <w:spacing w:before="33" w:after="0" w:line="242" w:lineRule="auto"/>
              <w:ind w:right="-1790"/>
              <w:jc w:val="both"/>
              <w:rPr>
                <w:rFonts w:ascii="Times New Roman" w:hAnsi="Times New Roman" w:cs="Times New Roman"/>
                <w:b/>
                <w:bCs/>
                <w:kern w:val="1"/>
                <w:lang w:val="es-ES"/>
              </w:rPr>
            </w:pPr>
            <w:r>
              <w:rPr>
                <w:rFonts w:ascii="Arial" w:hAnsi="Arial" w:cs="Arial"/>
                <w:b/>
                <w:bCs/>
                <w:kern w:val="1"/>
                <w:lang w:val="es-ES"/>
              </w:rPr>
              <w:t xml:space="preserve">Materia y </w:t>
            </w:r>
            <w:r>
              <w:rPr>
                <w:rFonts w:ascii="Arial" w:hAnsi="Arial" w:cs="Arial"/>
                <w:b/>
                <w:bCs/>
                <w:spacing w:val="-5"/>
                <w:kern w:val="1"/>
                <w:lang w:val="es-ES"/>
              </w:rPr>
              <w:t xml:space="preserve">factura: </w:t>
            </w:r>
            <w:r>
              <w:rPr>
                <w:rFonts w:ascii="Arial" w:hAnsi="Arial" w:cs="Arial"/>
                <w:b/>
                <w:bCs/>
                <w:spacing w:val="-3"/>
                <w:kern w:val="1"/>
                <w:lang w:val="es-ES"/>
              </w:rPr>
              <w:t xml:space="preserve">textura, </w:t>
            </w:r>
            <w:r>
              <w:rPr>
                <w:rFonts w:ascii="Arial" w:hAnsi="Arial" w:cs="Arial"/>
                <w:b/>
                <w:bCs/>
                <w:spacing w:val="-4"/>
                <w:kern w:val="1"/>
                <w:lang w:val="es-ES"/>
              </w:rPr>
              <w:t xml:space="preserve">plasticidad, </w:t>
            </w:r>
            <w:r>
              <w:rPr>
                <w:rFonts w:ascii="Arial" w:hAnsi="Arial" w:cs="Arial"/>
                <w:b/>
                <w:bCs/>
                <w:kern w:val="1"/>
                <w:lang w:val="es-ES"/>
              </w:rPr>
              <w:t>exploración y experimentación</w:t>
            </w:r>
            <w:r>
              <w:rPr>
                <w:rFonts w:ascii="Arial" w:hAnsi="Arial" w:cs="Arial"/>
                <w:b/>
                <w:bCs/>
                <w:spacing w:val="58"/>
                <w:kern w:val="1"/>
                <w:lang w:val="es-ES"/>
              </w:rPr>
              <w:t xml:space="preserve"> </w:t>
            </w:r>
            <w:r>
              <w:rPr>
                <w:rFonts w:ascii="Arial" w:hAnsi="Arial" w:cs="Arial"/>
                <w:b/>
                <w:bCs/>
                <w:spacing w:val="-4"/>
                <w:kern w:val="1"/>
                <w:lang w:val="es-ES"/>
              </w:rPr>
              <w:t>matérica</w:t>
            </w: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722D63FB" w14:textId="77777777" w:rsidR="002270EE" w:rsidRDefault="002270EE" w:rsidP="002270EE">
            <w:pPr>
              <w:widowControl w:val="0"/>
              <w:autoSpaceDE w:val="0"/>
              <w:autoSpaceDN w:val="0"/>
              <w:adjustRightInd w:val="0"/>
              <w:spacing w:before="50" w:after="0" w:line="237" w:lineRule="auto"/>
              <w:ind w:right="-1670"/>
              <w:jc w:val="both"/>
              <w:rPr>
                <w:rFonts w:ascii="Arial" w:hAnsi="Arial" w:cs="Arial"/>
                <w:kern w:val="1"/>
                <w:lang w:val="es-ES"/>
              </w:rPr>
            </w:pPr>
            <w:r>
              <w:rPr>
                <w:rFonts w:ascii="Arial" w:hAnsi="Arial" w:cs="Arial"/>
                <w:spacing w:val="-3"/>
                <w:kern w:val="1"/>
                <w:lang w:val="es-ES"/>
              </w:rPr>
              <w:t xml:space="preserve">El material </w:t>
            </w:r>
            <w:r>
              <w:rPr>
                <w:rFonts w:ascii="Arial" w:hAnsi="Arial" w:cs="Arial"/>
                <w:spacing w:val="-4"/>
                <w:kern w:val="1"/>
                <w:lang w:val="es-ES"/>
              </w:rPr>
              <w:t xml:space="preserve">que </w:t>
            </w:r>
            <w:r>
              <w:rPr>
                <w:rFonts w:ascii="Arial" w:hAnsi="Arial" w:cs="Arial"/>
                <w:kern w:val="1"/>
                <w:lang w:val="es-ES"/>
              </w:rPr>
              <w:t xml:space="preserve">se </w:t>
            </w:r>
            <w:r>
              <w:rPr>
                <w:rFonts w:ascii="Arial" w:hAnsi="Arial" w:cs="Arial"/>
                <w:spacing w:val="-3"/>
                <w:kern w:val="1"/>
                <w:lang w:val="es-ES"/>
              </w:rPr>
              <w:t xml:space="preserve">utiliza en el </w:t>
            </w:r>
            <w:r>
              <w:rPr>
                <w:rFonts w:ascii="Arial" w:hAnsi="Arial" w:cs="Arial"/>
                <w:spacing w:val="2"/>
                <w:kern w:val="1"/>
                <w:lang w:val="es-ES"/>
              </w:rPr>
              <w:t xml:space="preserve">soporte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producción, </w:t>
            </w:r>
            <w:r>
              <w:rPr>
                <w:rFonts w:ascii="Arial" w:hAnsi="Arial" w:cs="Arial"/>
                <w:spacing w:val="-4"/>
                <w:kern w:val="1"/>
                <w:lang w:val="es-ES"/>
              </w:rPr>
              <w:t xml:space="preserve">las  </w:t>
            </w:r>
            <w:r>
              <w:rPr>
                <w:rFonts w:ascii="Arial" w:hAnsi="Arial" w:cs="Arial"/>
                <w:spacing w:val="-3"/>
                <w:kern w:val="1"/>
                <w:lang w:val="es-ES"/>
              </w:rPr>
              <w:t xml:space="preserve">herramientas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2"/>
                <w:kern w:val="1"/>
                <w:lang w:val="es-ES"/>
              </w:rPr>
              <w:t xml:space="preserve">recursos </w:t>
            </w:r>
            <w:r>
              <w:rPr>
                <w:rFonts w:ascii="Arial" w:hAnsi="Arial" w:cs="Arial"/>
                <w:kern w:val="1"/>
                <w:lang w:val="es-ES"/>
              </w:rPr>
              <w:t xml:space="preserve">seleccionados </w:t>
            </w:r>
            <w:r>
              <w:rPr>
                <w:rFonts w:ascii="Arial" w:hAnsi="Arial" w:cs="Arial"/>
                <w:spacing w:val="-3"/>
                <w:kern w:val="1"/>
                <w:lang w:val="es-ES"/>
              </w:rPr>
              <w:t xml:space="preserve">para el trabajo en el  </w:t>
            </w:r>
            <w:r>
              <w:rPr>
                <w:rFonts w:ascii="Arial" w:hAnsi="Arial" w:cs="Arial"/>
                <w:spacing w:val="-5"/>
                <w:kern w:val="1"/>
                <w:lang w:val="es-ES"/>
              </w:rPr>
              <w:t xml:space="preserve">taller  </w:t>
            </w:r>
            <w:r>
              <w:rPr>
                <w:rFonts w:ascii="Arial" w:hAnsi="Arial" w:cs="Arial"/>
                <w:spacing w:val="-3"/>
                <w:kern w:val="1"/>
                <w:lang w:val="es-ES"/>
              </w:rPr>
              <w:t xml:space="preserve">resultan </w:t>
            </w:r>
            <w:r>
              <w:rPr>
                <w:rFonts w:ascii="Arial" w:hAnsi="Arial" w:cs="Arial"/>
                <w:spacing w:val="-4"/>
                <w:kern w:val="1"/>
                <w:lang w:val="es-ES"/>
              </w:rPr>
              <w:t xml:space="preserve">elementos </w:t>
            </w:r>
            <w:r>
              <w:rPr>
                <w:rFonts w:ascii="Arial" w:hAnsi="Arial" w:cs="Arial"/>
                <w:spacing w:val="-3"/>
                <w:kern w:val="1"/>
                <w:lang w:val="es-ES"/>
              </w:rPr>
              <w:t xml:space="preserve">de </w:t>
            </w:r>
            <w:r>
              <w:rPr>
                <w:rFonts w:ascii="Arial" w:hAnsi="Arial" w:cs="Arial"/>
                <w:spacing w:val="2"/>
                <w:kern w:val="1"/>
                <w:lang w:val="es-ES"/>
              </w:rPr>
              <w:t xml:space="preserve">gran </w:t>
            </w:r>
            <w:r>
              <w:rPr>
                <w:rFonts w:ascii="Arial" w:hAnsi="Arial" w:cs="Arial"/>
                <w:spacing w:val="-5"/>
                <w:kern w:val="1"/>
                <w:lang w:val="es-ES"/>
              </w:rPr>
              <w:t xml:space="preserve">valor </w:t>
            </w:r>
            <w:r>
              <w:rPr>
                <w:rFonts w:ascii="Arial" w:hAnsi="Arial" w:cs="Arial"/>
                <w:spacing w:val="-4"/>
                <w:kern w:val="1"/>
                <w:lang w:val="es-ES"/>
              </w:rPr>
              <w:t xml:space="preserve">expresivo. </w:t>
            </w:r>
            <w:r>
              <w:rPr>
                <w:rFonts w:ascii="Arial" w:hAnsi="Arial" w:cs="Arial"/>
                <w:kern w:val="1"/>
                <w:lang w:val="es-ES"/>
              </w:rPr>
              <w:t xml:space="preserve">En esta    </w:t>
            </w:r>
            <w:r>
              <w:rPr>
                <w:rFonts w:ascii="Arial" w:hAnsi="Arial" w:cs="Arial"/>
                <w:spacing w:val="-4"/>
                <w:kern w:val="1"/>
                <w:lang w:val="es-ES"/>
              </w:rPr>
              <w:t xml:space="preserve">propuesta,    </w:t>
            </w:r>
            <w:r>
              <w:rPr>
                <w:rFonts w:ascii="Arial" w:hAnsi="Arial" w:cs="Arial"/>
                <w:kern w:val="1"/>
                <w:lang w:val="es-ES"/>
              </w:rPr>
              <w:t xml:space="preserve">comprendemos    </w:t>
            </w:r>
            <w:r>
              <w:rPr>
                <w:rFonts w:ascii="Arial" w:hAnsi="Arial" w:cs="Arial"/>
                <w:spacing w:val="-3"/>
                <w:kern w:val="1"/>
                <w:lang w:val="es-ES"/>
              </w:rPr>
              <w:t xml:space="preserve">la  </w:t>
            </w:r>
            <w:r>
              <w:rPr>
                <w:rFonts w:ascii="Arial" w:hAnsi="Arial" w:cs="Arial"/>
                <w:spacing w:val="30"/>
                <w:kern w:val="1"/>
                <w:lang w:val="es-ES"/>
              </w:rPr>
              <w:t xml:space="preserve"> </w:t>
            </w:r>
            <w:r>
              <w:rPr>
                <w:rFonts w:ascii="Arial" w:hAnsi="Arial" w:cs="Arial"/>
                <w:kern w:val="1"/>
                <w:lang w:val="es-ES"/>
              </w:rPr>
              <w:t>factura</w:t>
            </w:r>
          </w:p>
          <w:p w14:paraId="52618241" w14:textId="77777777" w:rsidR="002270EE" w:rsidRDefault="002270EE" w:rsidP="002270EE">
            <w:pPr>
              <w:widowControl w:val="0"/>
              <w:autoSpaceDE w:val="0"/>
              <w:autoSpaceDN w:val="0"/>
              <w:adjustRightInd w:val="0"/>
              <w:spacing w:before="6" w:after="0" w:line="246" w:lineRule="exact"/>
              <w:ind w:right="-1820"/>
              <w:jc w:val="both"/>
              <w:rPr>
                <w:rFonts w:ascii="Times New Roman" w:hAnsi="Times New Roman" w:cs="Times New Roman"/>
                <w:kern w:val="1"/>
                <w:lang w:val="es-ES"/>
              </w:rPr>
            </w:pPr>
            <w:r>
              <w:rPr>
                <w:rFonts w:ascii="Arial" w:hAnsi="Arial" w:cs="Arial"/>
                <w:kern w:val="1"/>
                <w:lang w:val="es-ES"/>
              </w:rPr>
              <w:t xml:space="preserve">como  </w:t>
            </w:r>
            <w:r>
              <w:rPr>
                <w:rFonts w:ascii="Arial" w:hAnsi="Arial" w:cs="Arial"/>
                <w:spacing w:val="-3"/>
                <w:kern w:val="1"/>
                <w:lang w:val="es-ES"/>
              </w:rPr>
              <w:t xml:space="preserve">el  </w:t>
            </w:r>
            <w:r>
              <w:rPr>
                <w:rFonts w:ascii="Arial" w:hAnsi="Arial" w:cs="Arial"/>
                <w:kern w:val="1"/>
                <w:lang w:val="es-ES"/>
              </w:rPr>
              <w:t xml:space="preserve">modo  </w:t>
            </w:r>
            <w:r>
              <w:rPr>
                <w:rFonts w:ascii="Arial" w:hAnsi="Arial" w:cs="Arial"/>
                <w:spacing w:val="-4"/>
                <w:kern w:val="1"/>
                <w:lang w:val="es-ES"/>
              </w:rPr>
              <w:t xml:space="preserve">distintivo  </w:t>
            </w:r>
            <w:r>
              <w:rPr>
                <w:rFonts w:ascii="Arial" w:hAnsi="Arial" w:cs="Arial"/>
                <w:kern w:val="1"/>
                <w:lang w:val="es-ES"/>
              </w:rPr>
              <w:t xml:space="preserve">y  </w:t>
            </w:r>
            <w:r>
              <w:rPr>
                <w:rFonts w:ascii="Arial" w:hAnsi="Arial" w:cs="Arial"/>
                <w:spacing w:val="-3"/>
                <w:kern w:val="1"/>
                <w:lang w:val="es-ES"/>
              </w:rPr>
              <w:t>particular  de</w:t>
            </w:r>
            <w:r>
              <w:rPr>
                <w:rFonts w:ascii="Arial" w:hAnsi="Arial" w:cs="Arial"/>
                <w:spacing w:val="10"/>
                <w:kern w:val="1"/>
                <w:lang w:val="es-ES"/>
              </w:rPr>
              <w:t xml:space="preserve"> </w:t>
            </w:r>
            <w:r>
              <w:rPr>
                <w:rFonts w:ascii="Arial" w:hAnsi="Arial" w:cs="Arial"/>
                <w:spacing w:val="-4"/>
                <w:kern w:val="1"/>
                <w:lang w:val="es-ES"/>
              </w:rPr>
              <w:t>utilizar</w:t>
            </w: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01CECB03"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754EEBEE"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6FBE125B"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30" w:type="dxa"/>
            <w:tcBorders>
              <w:top w:val="single" w:sz="6" w:space="0" w:color="auto"/>
              <w:left w:val="single" w:sz="6" w:space="0" w:color="auto"/>
              <w:bottom w:val="single" w:sz="6" w:space="0" w:color="auto"/>
            </w:tcBorders>
            <w:tcMar>
              <w:top w:w="100" w:type="nil"/>
              <w:right w:w="100" w:type="nil"/>
            </w:tcMar>
          </w:tcPr>
          <w:p w14:paraId="69D3186E"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bl>
    <w:p w14:paraId="28966FBF" w14:textId="77777777" w:rsidR="002270EE" w:rsidRDefault="002270EE" w:rsidP="002270EE">
      <w:pPr>
        <w:widowControl w:val="0"/>
        <w:autoSpaceDE w:val="0"/>
        <w:autoSpaceDN w:val="0"/>
        <w:adjustRightInd w:val="0"/>
        <w:spacing w:before="9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15"/>
        <w:gridCol w:w="5130"/>
      </w:tblGrid>
      <w:tr w:rsidR="002270EE" w14:paraId="19383F6A" w14:textId="77777777">
        <w:tblPrEx>
          <w:tblCellMar>
            <w:top w:w="0" w:type="dxa"/>
            <w:bottom w:w="0" w:type="dxa"/>
          </w:tblCellMar>
        </w:tblPrEx>
        <w:tc>
          <w:tcPr>
            <w:tcW w:w="3915" w:type="dxa"/>
            <w:tcBorders>
              <w:top w:val="single" w:sz="8" w:space="0" w:color="auto"/>
              <w:left w:val="single" w:sz="6" w:space="0" w:color="auto"/>
              <w:bottom w:val="single" w:sz="8" w:space="0" w:color="BFBFBF"/>
              <w:right w:val="single" w:sz="6" w:space="0" w:color="auto"/>
            </w:tcBorders>
            <w:tcMar>
              <w:top w:w="100" w:type="nil"/>
              <w:right w:w="100" w:type="nil"/>
            </w:tcMar>
          </w:tcPr>
          <w:p w14:paraId="2E49C7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30" w:type="dxa"/>
            <w:tcBorders>
              <w:top w:val="single" w:sz="8" w:space="0" w:color="auto"/>
              <w:left w:val="single" w:sz="6" w:space="0" w:color="auto"/>
              <w:bottom w:val="single" w:sz="8" w:space="0" w:color="BFBFBF"/>
              <w:right w:val="single" w:sz="6" w:space="0" w:color="auto"/>
            </w:tcBorders>
            <w:tcMar>
              <w:top w:w="100" w:type="nil"/>
              <w:right w:w="100" w:type="nil"/>
            </w:tcMar>
          </w:tcPr>
          <w:p w14:paraId="5F74A704" w14:textId="77777777" w:rsidR="002270EE" w:rsidRDefault="002270EE" w:rsidP="002270EE">
            <w:pPr>
              <w:widowControl w:val="0"/>
              <w:autoSpaceDE w:val="0"/>
              <w:autoSpaceDN w:val="0"/>
              <w:adjustRightInd w:val="0"/>
              <w:spacing w:before="48" w:after="0" w:line="237" w:lineRule="auto"/>
              <w:ind w:right="-1668"/>
              <w:jc w:val="both"/>
              <w:rPr>
                <w:rFonts w:ascii="Times New Roman" w:hAnsi="Times New Roman" w:cs="Times New Roman"/>
                <w:kern w:val="1"/>
                <w:lang w:val="es-ES"/>
              </w:rPr>
            </w:pPr>
            <w:r>
              <w:rPr>
                <w:rFonts w:ascii="Arial" w:hAnsi="Arial" w:cs="Arial"/>
                <w:spacing w:val="-3"/>
                <w:kern w:val="1"/>
                <w:lang w:val="es-ES"/>
              </w:rPr>
              <w:t xml:space="preserve">el material. </w:t>
            </w:r>
            <w:r>
              <w:rPr>
                <w:rFonts w:ascii="Arial" w:hAnsi="Arial" w:cs="Arial"/>
                <w:kern w:val="1"/>
                <w:lang w:val="es-ES"/>
              </w:rPr>
              <w:t xml:space="preserve">Se </w:t>
            </w:r>
            <w:r>
              <w:rPr>
                <w:rFonts w:ascii="Arial" w:hAnsi="Arial" w:cs="Arial"/>
                <w:spacing w:val="-5"/>
                <w:kern w:val="1"/>
                <w:lang w:val="es-ES"/>
              </w:rPr>
              <w:t xml:space="preserve">propone  aquí  </w:t>
            </w:r>
            <w:r>
              <w:rPr>
                <w:rFonts w:ascii="Arial" w:hAnsi="Arial" w:cs="Arial"/>
                <w:spacing w:val="-4"/>
                <w:kern w:val="1"/>
                <w:lang w:val="es-ES"/>
              </w:rPr>
              <w:t xml:space="preserve">una </w:t>
            </w:r>
            <w:r>
              <w:rPr>
                <w:rFonts w:ascii="Arial" w:hAnsi="Arial" w:cs="Arial"/>
                <w:spacing w:val="53"/>
                <w:kern w:val="1"/>
                <w:lang w:val="es-ES"/>
              </w:rPr>
              <w:t xml:space="preserve"> </w:t>
            </w:r>
            <w:r>
              <w:rPr>
                <w:rFonts w:ascii="Arial" w:hAnsi="Arial" w:cs="Arial"/>
                <w:spacing w:val="-5"/>
                <w:kern w:val="1"/>
                <w:lang w:val="es-ES"/>
              </w:rPr>
              <w:t xml:space="preserve">exploración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spacing w:val="-3"/>
                <w:kern w:val="1"/>
                <w:lang w:val="es-ES"/>
              </w:rPr>
              <w:t xml:space="preserve">de  la  materia,  </w:t>
            </w:r>
            <w:r>
              <w:rPr>
                <w:rFonts w:ascii="Arial" w:hAnsi="Arial" w:cs="Arial"/>
                <w:spacing w:val="-6"/>
                <w:kern w:val="1"/>
                <w:lang w:val="es-ES"/>
              </w:rPr>
              <w:t xml:space="preserve">no </w:t>
            </w:r>
            <w:r>
              <w:rPr>
                <w:rFonts w:ascii="Arial" w:hAnsi="Arial" w:cs="Arial"/>
                <w:spacing w:val="-3"/>
                <w:kern w:val="1"/>
                <w:lang w:val="es-ES"/>
              </w:rPr>
              <w:t xml:space="preserve">en sentido </w:t>
            </w:r>
            <w:r>
              <w:rPr>
                <w:rFonts w:ascii="Arial" w:hAnsi="Arial" w:cs="Arial"/>
                <w:spacing w:val="-4"/>
                <w:kern w:val="1"/>
                <w:lang w:val="es-ES"/>
              </w:rPr>
              <w:t xml:space="preserve">funcional, </w:t>
            </w:r>
            <w:r>
              <w:rPr>
                <w:rFonts w:ascii="Arial" w:hAnsi="Arial" w:cs="Arial"/>
                <w:spacing w:val="-3"/>
                <w:kern w:val="1"/>
                <w:lang w:val="es-ES"/>
              </w:rPr>
              <w:t xml:space="preserve">es </w:t>
            </w:r>
            <w:r>
              <w:rPr>
                <w:rFonts w:ascii="Arial" w:hAnsi="Arial" w:cs="Arial"/>
                <w:kern w:val="1"/>
                <w:lang w:val="es-ES"/>
              </w:rPr>
              <w:t xml:space="preserve">decir como mero </w:t>
            </w:r>
            <w:r>
              <w:rPr>
                <w:rFonts w:ascii="Arial" w:hAnsi="Arial" w:cs="Arial"/>
                <w:spacing w:val="-4"/>
                <w:kern w:val="1"/>
                <w:lang w:val="es-ES"/>
              </w:rPr>
              <w:t>elemento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uso, sino </w:t>
            </w:r>
            <w:r>
              <w:rPr>
                <w:rFonts w:ascii="Arial" w:hAnsi="Arial" w:cs="Arial"/>
                <w:spacing w:val="-3"/>
                <w:kern w:val="1"/>
                <w:lang w:val="es-ES"/>
              </w:rPr>
              <w:t xml:space="preserve">concebida </w:t>
            </w:r>
            <w:r>
              <w:rPr>
                <w:rFonts w:ascii="Arial" w:hAnsi="Arial" w:cs="Arial"/>
                <w:kern w:val="1"/>
                <w:lang w:val="es-ES"/>
              </w:rPr>
              <w:t xml:space="preserve">como </w:t>
            </w:r>
            <w:r>
              <w:rPr>
                <w:rFonts w:ascii="Arial" w:hAnsi="Arial" w:cs="Arial"/>
                <w:spacing w:val="-6"/>
                <w:kern w:val="1"/>
                <w:lang w:val="es-ES"/>
              </w:rPr>
              <w:t xml:space="preserve">un </w:t>
            </w:r>
            <w:r>
              <w:rPr>
                <w:rFonts w:ascii="Arial" w:hAnsi="Arial" w:cs="Arial"/>
                <w:kern w:val="1"/>
                <w:lang w:val="es-ES"/>
              </w:rPr>
              <w:t xml:space="preserve">componente </w:t>
            </w:r>
            <w:r>
              <w:rPr>
                <w:rFonts w:ascii="Arial" w:hAnsi="Arial" w:cs="Arial"/>
                <w:spacing w:val="-5"/>
                <w:kern w:val="1"/>
                <w:lang w:val="es-ES"/>
              </w:rPr>
              <w:t xml:space="preserve">portador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3"/>
                <w:kern w:val="1"/>
                <w:lang w:val="es-ES"/>
              </w:rPr>
              <w:t>cualidades.</w:t>
            </w:r>
          </w:p>
        </w:tc>
      </w:tr>
      <w:tr w:rsidR="002270EE" w14:paraId="33E91007"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BFBFBF"/>
              <w:right w:val="single" w:sz="6" w:space="0" w:color="auto"/>
            </w:tcBorders>
            <w:tcMar>
              <w:top w:w="100" w:type="nil"/>
              <w:right w:w="100" w:type="nil"/>
            </w:tcMar>
          </w:tcPr>
          <w:p w14:paraId="1DE57BC2" w14:textId="77777777" w:rsidR="002270EE" w:rsidRDefault="002270EE" w:rsidP="002270EE">
            <w:pPr>
              <w:widowControl w:val="0"/>
              <w:tabs>
                <w:tab w:val="left" w:pos="2197"/>
              </w:tabs>
              <w:autoSpaceDE w:val="0"/>
              <w:autoSpaceDN w:val="0"/>
              <w:adjustRightInd w:val="0"/>
              <w:spacing w:before="126" w:after="0" w:line="242" w:lineRule="auto"/>
              <w:ind w:right="-1728"/>
              <w:jc w:val="both"/>
              <w:rPr>
                <w:rFonts w:ascii="Times New Roman" w:hAnsi="Times New Roman" w:cs="Times New Roman"/>
                <w:kern w:val="1"/>
                <w:lang w:val="es-ES"/>
              </w:rPr>
            </w:pPr>
            <w:r>
              <w:rPr>
                <w:rFonts w:ascii="Arial" w:hAnsi="Arial" w:cs="Arial"/>
                <w:spacing w:val="-4"/>
                <w:kern w:val="1"/>
                <w:lang w:val="es-ES"/>
              </w:rPr>
              <w:t>Texturas</w:t>
            </w:r>
            <w:r>
              <w:rPr>
                <w:rFonts w:ascii="Arial" w:hAnsi="Arial" w:cs="Arial"/>
                <w:spacing w:val="-4"/>
                <w:kern w:val="1"/>
                <w:lang w:val="es-ES"/>
              </w:rPr>
              <w:tab/>
            </w:r>
            <w:r>
              <w:rPr>
                <w:rFonts w:ascii="Arial" w:hAnsi="Arial" w:cs="Arial"/>
                <w:spacing w:val="-3"/>
                <w:kern w:val="1"/>
                <w:lang w:val="es-ES"/>
              </w:rPr>
              <w:t xml:space="preserve">visuales/ópticas; imperceptibles al </w:t>
            </w:r>
            <w:r>
              <w:rPr>
                <w:rFonts w:ascii="Arial" w:hAnsi="Arial" w:cs="Arial"/>
                <w:kern w:val="1"/>
                <w:lang w:val="es-ES"/>
              </w:rPr>
              <w:t xml:space="preserve">tacto </w:t>
            </w:r>
            <w:r>
              <w:rPr>
                <w:rFonts w:ascii="Arial" w:hAnsi="Arial" w:cs="Arial"/>
                <w:spacing w:val="-3"/>
                <w:kern w:val="1"/>
                <w:lang w:val="es-ES"/>
              </w:rPr>
              <w:t>de  la superficie.</w:t>
            </w:r>
          </w:p>
        </w:tc>
        <w:tc>
          <w:tcPr>
            <w:tcW w:w="5130" w:type="dxa"/>
            <w:tcBorders>
              <w:top w:val="single" w:sz="8" w:space="0" w:color="BFBFBF"/>
              <w:left w:val="single" w:sz="6" w:space="0" w:color="auto"/>
              <w:bottom w:val="single" w:sz="8" w:space="0" w:color="BFBFBF"/>
              <w:right w:val="single" w:sz="6" w:space="0" w:color="auto"/>
            </w:tcBorders>
            <w:tcMar>
              <w:top w:w="100" w:type="nil"/>
              <w:right w:w="100" w:type="nil"/>
            </w:tcMar>
          </w:tcPr>
          <w:p w14:paraId="07C98870" w14:textId="77777777" w:rsidR="002270EE" w:rsidRDefault="002270EE" w:rsidP="002270EE">
            <w:pPr>
              <w:widowControl w:val="0"/>
              <w:autoSpaceDE w:val="0"/>
              <w:autoSpaceDN w:val="0"/>
              <w:adjustRightInd w:val="0"/>
              <w:spacing w:before="126" w:after="0" w:line="242" w:lineRule="auto"/>
              <w:ind w:right="-1661"/>
              <w:jc w:val="both"/>
              <w:rPr>
                <w:rFonts w:ascii="Arial" w:hAnsi="Arial" w:cs="Arial"/>
                <w:kern w:val="1"/>
                <w:lang w:val="es-ES"/>
              </w:rPr>
            </w:pPr>
            <w:r>
              <w:rPr>
                <w:rFonts w:ascii="Arial" w:hAnsi="Arial" w:cs="Arial"/>
                <w:kern w:val="1"/>
                <w:lang w:val="es-ES"/>
              </w:rPr>
              <w:t xml:space="preserve">Se espera </w:t>
            </w:r>
            <w:r>
              <w:rPr>
                <w:rFonts w:ascii="Arial" w:hAnsi="Arial" w:cs="Arial"/>
                <w:spacing w:val="-4"/>
                <w:kern w:val="1"/>
                <w:lang w:val="es-ES"/>
              </w:rPr>
              <w:t xml:space="preserve">que los estudiantes </w:t>
            </w:r>
            <w:r>
              <w:rPr>
                <w:rFonts w:ascii="Arial" w:hAnsi="Arial" w:cs="Arial"/>
                <w:spacing w:val="-3"/>
                <w:kern w:val="1"/>
                <w:lang w:val="es-ES"/>
              </w:rPr>
              <w:t xml:space="preserve">comprendan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kern w:val="1"/>
                <w:lang w:val="es-ES"/>
              </w:rPr>
              <w:t xml:space="preserve">compositivas </w:t>
            </w:r>
            <w:r>
              <w:rPr>
                <w:rFonts w:ascii="Arial" w:hAnsi="Arial" w:cs="Arial"/>
                <w:spacing w:val="-4"/>
                <w:kern w:val="1"/>
                <w:lang w:val="es-ES"/>
              </w:rPr>
              <w:t xml:space="preserve">que les </w:t>
            </w:r>
            <w:r>
              <w:rPr>
                <w:rFonts w:ascii="Arial" w:hAnsi="Arial" w:cs="Arial"/>
                <w:spacing w:val="-5"/>
                <w:kern w:val="1"/>
                <w:lang w:val="es-ES"/>
              </w:rPr>
              <w:t xml:space="preserve">brindan </w:t>
            </w:r>
            <w:r>
              <w:rPr>
                <w:rFonts w:ascii="Arial" w:hAnsi="Arial" w:cs="Arial"/>
                <w:spacing w:val="-4"/>
                <w:kern w:val="1"/>
                <w:lang w:val="es-ES"/>
              </w:rPr>
              <w:t>las texturas</w:t>
            </w:r>
            <w:r>
              <w:rPr>
                <w:rFonts w:ascii="Arial" w:hAnsi="Arial" w:cs="Arial"/>
                <w:spacing w:val="53"/>
                <w:kern w:val="1"/>
                <w:lang w:val="es-ES"/>
              </w:rPr>
              <w:t xml:space="preserve"> </w:t>
            </w:r>
            <w:r>
              <w:rPr>
                <w:rFonts w:ascii="Arial" w:hAnsi="Arial" w:cs="Arial"/>
                <w:spacing w:val="-3"/>
                <w:kern w:val="1"/>
                <w:lang w:val="es-ES"/>
              </w:rPr>
              <w:t xml:space="preserve">visuales, considerando </w:t>
            </w:r>
            <w:r>
              <w:rPr>
                <w:rFonts w:ascii="Arial" w:hAnsi="Arial" w:cs="Arial"/>
                <w:spacing w:val="-4"/>
                <w:kern w:val="1"/>
                <w:lang w:val="es-ES"/>
              </w:rPr>
              <w:t xml:space="preserve">que presentan </w:t>
            </w:r>
            <w:r>
              <w:rPr>
                <w:rFonts w:ascii="Arial" w:hAnsi="Arial" w:cs="Arial"/>
                <w:kern w:val="1"/>
                <w:lang w:val="es-ES"/>
              </w:rPr>
              <w:t xml:space="preserve">dinamismo, </w:t>
            </w:r>
            <w:r>
              <w:rPr>
                <w:rFonts w:ascii="Arial" w:hAnsi="Arial" w:cs="Arial"/>
                <w:spacing w:val="-4"/>
                <w:kern w:val="1"/>
                <w:lang w:val="es-ES"/>
              </w:rPr>
              <w:t xml:space="preserve">regularidad, </w:t>
            </w:r>
            <w:r>
              <w:rPr>
                <w:rFonts w:ascii="Arial" w:hAnsi="Arial" w:cs="Arial"/>
                <w:kern w:val="1"/>
                <w:lang w:val="es-ES"/>
              </w:rPr>
              <w:t>contraste, etc.</w:t>
            </w:r>
          </w:p>
          <w:p w14:paraId="5983E4B0" w14:textId="77777777" w:rsidR="002270EE" w:rsidRDefault="002270EE" w:rsidP="002270EE">
            <w:pPr>
              <w:widowControl w:val="0"/>
              <w:autoSpaceDE w:val="0"/>
              <w:autoSpaceDN w:val="0"/>
              <w:adjustRightInd w:val="0"/>
              <w:spacing w:after="0" w:line="237" w:lineRule="auto"/>
              <w:ind w:right="-1670"/>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utilizar </w:t>
            </w:r>
            <w:r>
              <w:rPr>
                <w:rFonts w:ascii="Arial" w:hAnsi="Arial" w:cs="Arial"/>
                <w:spacing w:val="-4"/>
                <w:kern w:val="1"/>
                <w:lang w:val="es-ES"/>
              </w:rPr>
              <w:t xml:space="preserve">las texturas visuales </w:t>
            </w:r>
            <w:r>
              <w:rPr>
                <w:rFonts w:ascii="Arial" w:hAnsi="Arial" w:cs="Arial"/>
                <w:spacing w:val="-3"/>
                <w:kern w:val="1"/>
                <w:lang w:val="es-ES"/>
              </w:rPr>
              <w:t xml:space="preserve">de la </w:t>
            </w:r>
            <w:r>
              <w:rPr>
                <w:rFonts w:ascii="Arial" w:hAnsi="Arial" w:cs="Arial"/>
                <w:spacing w:val="-4"/>
                <w:kern w:val="1"/>
                <w:lang w:val="es-ES"/>
              </w:rPr>
              <w:t>tipografía</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periódicos, organizándolos conforme </w:t>
            </w:r>
            <w:r>
              <w:rPr>
                <w:rFonts w:ascii="Arial" w:hAnsi="Arial" w:cs="Arial"/>
                <w:spacing w:val="-4"/>
                <w:kern w:val="1"/>
                <w:lang w:val="es-ES"/>
              </w:rPr>
              <w:t xml:space="preserve">los </w:t>
            </w:r>
            <w:r>
              <w:rPr>
                <w:rFonts w:ascii="Arial" w:hAnsi="Arial" w:cs="Arial"/>
                <w:spacing w:val="-5"/>
                <w:kern w:val="1"/>
                <w:lang w:val="es-ES"/>
              </w:rPr>
              <w:t xml:space="preserve">valores </w:t>
            </w:r>
            <w:r>
              <w:rPr>
                <w:rFonts w:ascii="Arial" w:hAnsi="Arial" w:cs="Arial"/>
                <w:kern w:val="1"/>
                <w:lang w:val="es-ES"/>
              </w:rPr>
              <w:t xml:space="preserve">(altos, </w:t>
            </w:r>
            <w:r>
              <w:rPr>
                <w:rFonts w:ascii="Arial" w:hAnsi="Arial" w:cs="Arial"/>
                <w:spacing w:val="-3"/>
                <w:kern w:val="1"/>
                <w:lang w:val="es-ES"/>
              </w:rPr>
              <w:t xml:space="preserve">medios </w:t>
            </w:r>
            <w:r>
              <w:rPr>
                <w:rFonts w:ascii="Arial" w:hAnsi="Arial" w:cs="Arial"/>
                <w:kern w:val="1"/>
                <w:lang w:val="es-ES"/>
              </w:rPr>
              <w:t xml:space="preserve">y </w:t>
            </w:r>
            <w:r>
              <w:rPr>
                <w:rFonts w:ascii="Arial" w:hAnsi="Arial" w:cs="Arial"/>
                <w:spacing w:val="-6"/>
                <w:kern w:val="1"/>
                <w:lang w:val="es-ES"/>
              </w:rPr>
              <w:t xml:space="preserve">bajos) </w:t>
            </w:r>
            <w:r>
              <w:rPr>
                <w:rFonts w:ascii="Arial" w:hAnsi="Arial" w:cs="Arial"/>
                <w:spacing w:val="-4"/>
                <w:kern w:val="1"/>
                <w:lang w:val="es-ES"/>
              </w:rPr>
              <w:t xml:space="preserve">que </w:t>
            </w:r>
            <w:r>
              <w:rPr>
                <w:rFonts w:ascii="Arial" w:hAnsi="Arial" w:cs="Arial"/>
                <w:spacing w:val="2"/>
                <w:kern w:val="1"/>
                <w:lang w:val="es-ES"/>
              </w:rPr>
              <w:t xml:space="preserve">poseen, </w:t>
            </w:r>
            <w:r>
              <w:rPr>
                <w:rFonts w:ascii="Arial" w:hAnsi="Arial" w:cs="Arial"/>
                <w:spacing w:val="-4"/>
                <w:kern w:val="1"/>
                <w:lang w:val="es-ES"/>
              </w:rPr>
              <w:t xml:space="preserve">modelando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3"/>
                <w:kern w:val="1"/>
                <w:lang w:val="es-ES"/>
              </w:rPr>
              <w:t xml:space="preserve">la </w:t>
            </w:r>
            <w:r>
              <w:rPr>
                <w:rFonts w:ascii="Arial" w:hAnsi="Arial" w:cs="Arial"/>
                <w:kern w:val="1"/>
                <w:lang w:val="es-ES"/>
              </w:rPr>
              <w:t xml:space="preserve">superficie </w:t>
            </w:r>
            <w:r>
              <w:rPr>
                <w:rFonts w:ascii="Arial" w:hAnsi="Arial" w:cs="Arial"/>
                <w:spacing w:val="-3"/>
                <w:kern w:val="1"/>
                <w:lang w:val="es-ES"/>
              </w:rPr>
              <w:t xml:space="preserve">de la </w:t>
            </w:r>
            <w:r>
              <w:rPr>
                <w:rFonts w:ascii="Arial" w:hAnsi="Arial" w:cs="Arial"/>
                <w:kern w:val="1"/>
                <w:lang w:val="es-ES"/>
              </w:rPr>
              <w:t xml:space="preserve">figura y </w:t>
            </w:r>
            <w:r>
              <w:rPr>
                <w:rFonts w:ascii="Arial" w:hAnsi="Arial" w:cs="Arial"/>
                <w:spacing w:val="-3"/>
                <w:kern w:val="1"/>
                <w:lang w:val="es-ES"/>
              </w:rPr>
              <w:t>el</w:t>
            </w:r>
            <w:r>
              <w:rPr>
                <w:rFonts w:ascii="Arial" w:hAnsi="Arial" w:cs="Arial"/>
                <w:spacing w:val="-7"/>
                <w:kern w:val="1"/>
                <w:lang w:val="es-ES"/>
              </w:rPr>
              <w:t xml:space="preserve"> </w:t>
            </w:r>
            <w:r>
              <w:rPr>
                <w:rFonts w:ascii="Arial" w:hAnsi="Arial" w:cs="Arial"/>
                <w:spacing w:val="-5"/>
                <w:kern w:val="1"/>
                <w:lang w:val="es-ES"/>
              </w:rPr>
              <w:t>fondo.</w:t>
            </w:r>
          </w:p>
        </w:tc>
      </w:tr>
      <w:tr w:rsidR="002270EE" w14:paraId="515CDC3B"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BFBFBF"/>
              <w:right w:val="single" w:sz="6" w:space="0" w:color="auto"/>
            </w:tcBorders>
            <w:tcMar>
              <w:top w:w="100" w:type="nil"/>
              <w:right w:w="100" w:type="nil"/>
            </w:tcMar>
          </w:tcPr>
          <w:p w14:paraId="0F189917" w14:textId="77777777" w:rsidR="002270EE" w:rsidRDefault="002270EE" w:rsidP="002270EE">
            <w:pPr>
              <w:widowControl w:val="0"/>
              <w:autoSpaceDE w:val="0"/>
              <w:autoSpaceDN w:val="0"/>
              <w:adjustRightInd w:val="0"/>
              <w:spacing w:before="127" w:after="0" w:line="242" w:lineRule="auto"/>
              <w:ind w:right="-1730"/>
              <w:jc w:val="both"/>
              <w:rPr>
                <w:rFonts w:ascii="Arial" w:hAnsi="Arial" w:cs="Arial"/>
                <w:kern w:val="1"/>
                <w:lang w:val="es-ES"/>
              </w:rPr>
            </w:pPr>
            <w:r>
              <w:rPr>
                <w:rFonts w:ascii="Arial" w:hAnsi="Arial" w:cs="Arial"/>
                <w:spacing w:val="-6"/>
                <w:kern w:val="1"/>
                <w:lang w:val="es-ES"/>
              </w:rPr>
              <w:t xml:space="preserve">Texturas  </w:t>
            </w:r>
            <w:r>
              <w:rPr>
                <w:rFonts w:ascii="Arial" w:hAnsi="Arial" w:cs="Arial"/>
                <w:kern w:val="1"/>
                <w:lang w:val="es-ES"/>
              </w:rPr>
              <w:t xml:space="preserve">táctiles;  </w:t>
            </w:r>
            <w:r>
              <w:rPr>
                <w:rFonts w:ascii="Arial" w:hAnsi="Arial" w:cs="Arial"/>
                <w:spacing w:val="-4"/>
                <w:kern w:val="1"/>
                <w:lang w:val="es-ES"/>
              </w:rPr>
              <w:t xml:space="preserve">perceptibles  </w:t>
            </w:r>
            <w:r>
              <w:rPr>
                <w:rFonts w:ascii="Arial" w:hAnsi="Arial" w:cs="Arial"/>
                <w:spacing w:val="-3"/>
                <w:kern w:val="1"/>
                <w:lang w:val="es-ES"/>
              </w:rPr>
              <w:t xml:space="preserve">al </w:t>
            </w:r>
            <w:r>
              <w:rPr>
                <w:rFonts w:ascii="Arial" w:hAnsi="Arial" w:cs="Arial"/>
                <w:kern w:val="1"/>
                <w:lang w:val="es-ES"/>
              </w:rPr>
              <w:t xml:space="preserve">tacto y </w:t>
            </w:r>
            <w:r>
              <w:rPr>
                <w:rFonts w:ascii="Arial" w:hAnsi="Arial" w:cs="Arial"/>
                <w:spacing w:val="-3"/>
                <w:kern w:val="1"/>
                <w:lang w:val="es-ES"/>
              </w:rPr>
              <w:t xml:space="preserve">la </w:t>
            </w:r>
            <w:r>
              <w:rPr>
                <w:rFonts w:ascii="Arial" w:hAnsi="Arial" w:cs="Arial"/>
                <w:spacing w:val="-4"/>
                <w:kern w:val="1"/>
                <w:lang w:val="es-ES"/>
              </w:rPr>
              <w:t>visión,</w:t>
            </w:r>
            <w:r>
              <w:rPr>
                <w:rFonts w:ascii="Arial" w:hAnsi="Arial" w:cs="Arial"/>
                <w:spacing w:val="53"/>
                <w:kern w:val="1"/>
                <w:lang w:val="es-ES"/>
              </w:rPr>
              <w:t xml:space="preserve"> </w:t>
            </w:r>
            <w:r>
              <w:rPr>
                <w:rFonts w:ascii="Arial" w:hAnsi="Arial" w:cs="Arial"/>
                <w:spacing w:val="-3"/>
                <w:kern w:val="1"/>
                <w:lang w:val="es-ES"/>
              </w:rPr>
              <w:t xml:space="preserve">presentan </w:t>
            </w:r>
            <w:r>
              <w:rPr>
                <w:rFonts w:ascii="Arial" w:hAnsi="Arial" w:cs="Arial"/>
                <w:spacing w:val="-4"/>
                <w:kern w:val="1"/>
                <w:lang w:val="es-ES"/>
              </w:rPr>
              <w:t xml:space="preserve">variaciones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cambio </w:t>
            </w:r>
            <w:r>
              <w:rPr>
                <w:rFonts w:ascii="Arial" w:hAnsi="Arial" w:cs="Arial"/>
                <w:spacing w:val="-3"/>
                <w:kern w:val="1"/>
                <w:lang w:val="es-ES"/>
              </w:rPr>
              <w:t>de</w:t>
            </w:r>
            <w:r>
              <w:rPr>
                <w:rFonts w:ascii="Arial" w:hAnsi="Arial" w:cs="Arial"/>
                <w:spacing w:val="-16"/>
                <w:kern w:val="1"/>
                <w:lang w:val="es-ES"/>
              </w:rPr>
              <w:t xml:space="preserve"> </w:t>
            </w:r>
            <w:r>
              <w:rPr>
                <w:rFonts w:ascii="Arial" w:hAnsi="Arial" w:cs="Arial"/>
                <w:kern w:val="1"/>
                <w:lang w:val="es-ES"/>
              </w:rPr>
              <w:t>luz.</w:t>
            </w:r>
          </w:p>
        </w:tc>
        <w:tc>
          <w:tcPr>
            <w:tcW w:w="5130" w:type="dxa"/>
            <w:tcBorders>
              <w:top w:val="single" w:sz="8" w:space="0" w:color="BFBFBF"/>
              <w:left w:val="single" w:sz="6" w:space="0" w:color="auto"/>
              <w:bottom w:val="single" w:sz="8" w:space="0" w:color="BFBFBF"/>
              <w:right w:val="single" w:sz="6" w:space="0" w:color="auto"/>
            </w:tcBorders>
            <w:tcMar>
              <w:top w:w="100" w:type="nil"/>
              <w:right w:w="100" w:type="nil"/>
            </w:tcMar>
          </w:tcPr>
          <w:p w14:paraId="3DB5B1D7" w14:textId="77777777" w:rsidR="002270EE" w:rsidRDefault="002270EE" w:rsidP="002270EE">
            <w:pPr>
              <w:widowControl w:val="0"/>
              <w:tabs>
                <w:tab w:val="left" w:pos="862"/>
                <w:tab w:val="left" w:pos="1987"/>
                <w:tab w:val="left" w:pos="3082"/>
                <w:tab w:val="left" w:pos="3697"/>
              </w:tabs>
              <w:autoSpaceDE w:val="0"/>
              <w:autoSpaceDN w:val="0"/>
              <w:adjustRightInd w:val="0"/>
              <w:spacing w:before="126" w:after="0" w:line="242" w:lineRule="auto"/>
              <w:ind w:right="-1671"/>
              <w:rPr>
                <w:rFonts w:ascii="Times New Roman" w:hAnsi="Times New Roman" w:cs="Times New Roman"/>
                <w:kern w:val="1"/>
                <w:lang w:val="es-ES"/>
              </w:rPr>
            </w:pPr>
            <w:r>
              <w:rPr>
                <w:rFonts w:ascii="Arial" w:hAnsi="Arial" w:cs="Arial"/>
                <w:kern w:val="1"/>
                <w:lang w:val="es-ES"/>
              </w:rPr>
              <w:t>Se</w:t>
            </w:r>
            <w:r>
              <w:rPr>
                <w:rFonts w:ascii="Arial" w:hAnsi="Arial" w:cs="Arial"/>
                <w:kern w:val="1"/>
                <w:lang w:val="es-ES"/>
              </w:rPr>
              <w:tab/>
            </w:r>
            <w:r>
              <w:rPr>
                <w:rFonts w:ascii="Arial" w:hAnsi="Arial" w:cs="Arial"/>
                <w:spacing w:val="-5"/>
                <w:kern w:val="1"/>
                <w:lang w:val="es-ES"/>
              </w:rPr>
              <w:t>propone</w:t>
            </w:r>
            <w:r>
              <w:rPr>
                <w:rFonts w:ascii="Arial" w:hAnsi="Arial" w:cs="Arial"/>
                <w:spacing w:val="-5"/>
                <w:kern w:val="1"/>
                <w:lang w:val="es-ES"/>
              </w:rPr>
              <w:tab/>
              <w:t>abordar</w:t>
            </w:r>
            <w:r>
              <w:rPr>
                <w:rFonts w:ascii="Arial" w:hAnsi="Arial" w:cs="Arial"/>
                <w:spacing w:val="-5"/>
                <w:kern w:val="1"/>
                <w:lang w:val="es-ES"/>
              </w:rPr>
              <w:tab/>
            </w:r>
            <w:r>
              <w:rPr>
                <w:rFonts w:ascii="Arial" w:hAnsi="Arial" w:cs="Arial"/>
                <w:spacing w:val="-4"/>
                <w:kern w:val="1"/>
                <w:lang w:val="es-ES"/>
              </w:rPr>
              <w:t>las</w:t>
            </w:r>
            <w:r>
              <w:rPr>
                <w:rFonts w:ascii="Arial" w:hAnsi="Arial" w:cs="Arial"/>
                <w:spacing w:val="-4"/>
                <w:kern w:val="1"/>
                <w:lang w:val="es-ES"/>
              </w:rPr>
              <w:tab/>
            </w:r>
            <w:r>
              <w:rPr>
                <w:rFonts w:ascii="Arial" w:hAnsi="Arial" w:cs="Arial"/>
                <w:spacing w:val="-5"/>
                <w:kern w:val="1"/>
                <w:lang w:val="es-ES"/>
              </w:rPr>
              <w:t xml:space="preserve">posibilidades </w:t>
            </w:r>
            <w:r>
              <w:rPr>
                <w:rFonts w:ascii="Arial" w:hAnsi="Arial" w:cs="Arial"/>
                <w:kern w:val="1"/>
                <w:lang w:val="es-ES"/>
              </w:rPr>
              <w:t xml:space="preserve">compositivas </w:t>
            </w:r>
            <w:r>
              <w:rPr>
                <w:rFonts w:ascii="Arial" w:hAnsi="Arial" w:cs="Arial"/>
                <w:spacing w:val="-3"/>
                <w:kern w:val="1"/>
                <w:lang w:val="es-ES"/>
              </w:rPr>
              <w:t xml:space="preserve">de </w:t>
            </w:r>
            <w:r>
              <w:rPr>
                <w:rFonts w:ascii="Arial" w:hAnsi="Arial" w:cs="Arial"/>
                <w:kern w:val="1"/>
                <w:lang w:val="es-ES"/>
              </w:rPr>
              <w:t xml:space="preserve">la </w:t>
            </w:r>
            <w:r>
              <w:rPr>
                <w:rFonts w:ascii="Arial" w:hAnsi="Arial" w:cs="Arial"/>
                <w:spacing w:val="-4"/>
                <w:kern w:val="1"/>
                <w:lang w:val="es-ES"/>
              </w:rPr>
              <w:t xml:space="preserve">textura  </w:t>
            </w:r>
            <w:r>
              <w:rPr>
                <w:rFonts w:ascii="Arial" w:hAnsi="Arial" w:cs="Arial"/>
                <w:spacing w:val="-3"/>
                <w:kern w:val="1"/>
                <w:lang w:val="es-ES"/>
              </w:rPr>
              <w:t xml:space="preserve">táctil, </w:t>
            </w:r>
            <w:r>
              <w:rPr>
                <w:rFonts w:ascii="Arial" w:hAnsi="Arial" w:cs="Arial"/>
                <w:spacing w:val="-4"/>
                <w:kern w:val="1"/>
                <w:lang w:val="es-ES"/>
              </w:rPr>
              <w:t>utilizando</w:t>
            </w:r>
            <w:r>
              <w:rPr>
                <w:rFonts w:ascii="Arial" w:hAnsi="Arial" w:cs="Arial"/>
                <w:spacing w:val="-10"/>
                <w:kern w:val="1"/>
                <w:lang w:val="es-ES"/>
              </w:rPr>
              <w:t xml:space="preserve"> </w:t>
            </w:r>
            <w:r>
              <w:rPr>
                <w:rFonts w:ascii="Arial" w:hAnsi="Arial" w:cs="Arial"/>
                <w:spacing w:val="-3"/>
                <w:kern w:val="1"/>
                <w:lang w:val="es-ES"/>
              </w:rPr>
              <w:t>la</w:t>
            </w:r>
          </w:p>
          <w:p w14:paraId="7E745E91" w14:textId="77777777" w:rsidR="002270EE" w:rsidRDefault="002270EE" w:rsidP="002270EE">
            <w:pPr>
              <w:widowControl w:val="0"/>
              <w:autoSpaceDE w:val="0"/>
              <w:autoSpaceDN w:val="0"/>
              <w:adjustRightInd w:val="0"/>
              <w:spacing w:before="14" w:after="0" w:line="240" w:lineRule="exact"/>
              <w:ind w:right="-1671"/>
              <w:rPr>
                <w:rFonts w:ascii="Arial" w:hAnsi="Arial" w:cs="Arial"/>
                <w:kern w:val="1"/>
                <w:lang w:val="es-ES"/>
              </w:rPr>
            </w:pPr>
            <w:r>
              <w:rPr>
                <w:rFonts w:ascii="Arial" w:hAnsi="Arial" w:cs="Arial"/>
                <w:spacing w:val="-4"/>
                <w:kern w:val="1"/>
                <w:lang w:val="es-ES"/>
              </w:rPr>
              <w:t>propia</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spacing w:val="-3"/>
                <w:kern w:val="1"/>
                <w:lang w:val="es-ES"/>
              </w:rPr>
              <w:t xml:space="preserve">material </w:t>
            </w:r>
            <w:r>
              <w:rPr>
                <w:rFonts w:ascii="Arial" w:hAnsi="Arial" w:cs="Arial"/>
                <w:spacing w:val="-4"/>
                <w:kern w:val="1"/>
                <w:lang w:val="es-ES"/>
              </w:rPr>
              <w:t xml:space="preserve">tanto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2"/>
                <w:kern w:val="1"/>
                <w:lang w:val="es-ES"/>
              </w:rPr>
              <w:t xml:space="preserve">generada </w:t>
            </w:r>
            <w:r>
              <w:rPr>
                <w:rFonts w:ascii="Arial" w:hAnsi="Arial" w:cs="Arial"/>
                <w:spacing w:val="-4"/>
                <w:kern w:val="1"/>
                <w:lang w:val="es-ES"/>
              </w:rPr>
              <w:t xml:space="preserve">mediante </w:t>
            </w:r>
            <w:r>
              <w:rPr>
                <w:rFonts w:ascii="Arial" w:hAnsi="Arial" w:cs="Arial"/>
                <w:kern w:val="1"/>
                <w:lang w:val="es-ES"/>
              </w:rPr>
              <w:t xml:space="preserve">plegado, </w:t>
            </w:r>
            <w:r>
              <w:rPr>
                <w:rFonts w:ascii="Arial" w:hAnsi="Arial" w:cs="Arial"/>
                <w:spacing w:val="3"/>
                <w:kern w:val="1"/>
                <w:lang w:val="es-ES"/>
              </w:rPr>
              <w:t xml:space="preserve">arrugado, </w:t>
            </w:r>
            <w:r>
              <w:rPr>
                <w:rFonts w:ascii="Arial" w:hAnsi="Arial" w:cs="Arial"/>
                <w:spacing w:val="2"/>
                <w:kern w:val="1"/>
                <w:lang w:val="es-ES"/>
              </w:rPr>
              <w:t xml:space="preserve">rasgado, </w:t>
            </w:r>
            <w:r>
              <w:rPr>
                <w:rFonts w:ascii="Arial" w:hAnsi="Arial" w:cs="Arial"/>
                <w:kern w:val="1"/>
                <w:lang w:val="es-ES"/>
              </w:rPr>
              <w:t>etc.</w:t>
            </w:r>
          </w:p>
        </w:tc>
      </w:tr>
      <w:tr w:rsidR="002270EE" w14:paraId="5D480479"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BFBFBF"/>
              <w:right w:val="single" w:sz="6" w:space="0" w:color="auto"/>
            </w:tcBorders>
            <w:tcMar>
              <w:top w:w="100" w:type="nil"/>
              <w:right w:w="100" w:type="nil"/>
            </w:tcMar>
          </w:tcPr>
          <w:p w14:paraId="7279B180" w14:textId="77777777" w:rsidR="002270EE" w:rsidRDefault="002270EE" w:rsidP="002270EE">
            <w:pPr>
              <w:widowControl w:val="0"/>
              <w:autoSpaceDE w:val="0"/>
              <w:autoSpaceDN w:val="0"/>
              <w:adjustRightInd w:val="0"/>
              <w:spacing w:after="0" w:line="242" w:lineRule="auto"/>
              <w:ind w:right="-1729"/>
              <w:jc w:val="both"/>
              <w:rPr>
                <w:rFonts w:ascii="Arial" w:hAnsi="Arial" w:cs="Arial"/>
                <w:kern w:val="1"/>
                <w:lang w:val="es-ES"/>
              </w:rPr>
            </w:pPr>
            <w:r>
              <w:rPr>
                <w:rFonts w:ascii="Arial" w:hAnsi="Arial" w:cs="Arial"/>
                <w:kern w:val="1"/>
                <w:lang w:val="es-ES"/>
              </w:rPr>
              <w:t xml:space="preserve">Plasticidad </w:t>
            </w:r>
            <w:r>
              <w:rPr>
                <w:rFonts w:ascii="Arial" w:hAnsi="Arial" w:cs="Arial"/>
                <w:spacing w:val="-3"/>
                <w:kern w:val="1"/>
                <w:lang w:val="es-ES"/>
              </w:rPr>
              <w:t xml:space="preserve">de la  </w:t>
            </w:r>
            <w:r>
              <w:rPr>
                <w:rFonts w:ascii="Arial" w:hAnsi="Arial" w:cs="Arial"/>
                <w:kern w:val="1"/>
                <w:lang w:val="es-ES"/>
              </w:rPr>
              <w:t xml:space="preserve">materia:  </w:t>
            </w:r>
            <w:r>
              <w:rPr>
                <w:rFonts w:ascii="Arial" w:hAnsi="Arial" w:cs="Arial"/>
                <w:spacing w:val="-4"/>
                <w:kern w:val="1"/>
                <w:lang w:val="es-ES"/>
              </w:rPr>
              <w:t xml:space="preserve">densa, </w:t>
            </w:r>
            <w:r>
              <w:rPr>
                <w:rFonts w:ascii="Arial" w:hAnsi="Arial" w:cs="Arial"/>
                <w:spacing w:val="-5"/>
                <w:kern w:val="1"/>
                <w:lang w:val="es-ES"/>
              </w:rPr>
              <w:t xml:space="preserve">leve, fluida, </w:t>
            </w:r>
            <w:r>
              <w:rPr>
                <w:rFonts w:ascii="Arial" w:hAnsi="Arial" w:cs="Arial"/>
                <w:kern w:val="1"/>
                <w:lang w:val="es-ES"/>
              </w:rPr>
              <w:t xml:space="preserve">pastosa, </w:t>
            </w:r>
            <w:r>
              <w:rPr>
                <w:rFonts w:ascii="Arial" w:hAnsi="Arial" w:cs="Arial"/>
                <w:spacing w:val="-3"/>
                <w:kern w:val="1"/>
                <w:lang w:val="es-ES"/>
              </w:rPr>
              <w:t xml:space="preserve">arenosa, entre </w:t>
            </w:r>
            <w:r>
              <w:rPr>
                <w:rFonts w:ascii="Arial" w:hAnsi="Arial" w:cs="Arial"/>
                <w:kern w:val="1"/>
                <w:lang w:val="es-ES"/>
              </w:rPr>
              <w:t>otras.</w:t>
            </w:r>
          </w:p>
        </w:tc>
        <w:tc>
          <w:tcPr>
            <w:tcW w:w="5130" w:type="dxa"/>
            <w:tcBorders>
              <w:top w:val="single" w:sz="8" w:space="0" w:color="BFBFBF"/>
              <w:left w:val="single" w:sz="6" w:space="0" w:color="auto"/>
              <w:bottom w:val="single" w:sz="8" w:space="0" w:color="BFBFBF"/>
              <w:right w:val="single" w:sz="6" w:space="0" w:color="auto"/>
            </w:tcBorders>
            <w:tcMar>
              <w:top w:w="100" w:type="nil"/>
              <w:right w:w="100" w:type="nil"/>
            </w:tcMar>
          </w:tcPr>
          <w:p w14:paraId="419B752F"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03EB6551" w14:textId="77777777" w:rsidR="002270EE" w:rsidRDefault="002270EE" w:rsidP="002270EE">
            <w:pPr>
              <w:widowControl w:val="0"/>
              <w:autoSpaceDE w:val="0"/>
              <w:autoSpaceDN w:val="0"/>
              <w:adjustRightInd w:val="0"/>
              <w:spacing w:after="0" w:line="242" w:lineRule="auto"/>
              <w:ind w:right="-1657"/>
              <w:jc w:val="both"/>
              <w:rPr>
                <w:rFonts w:ascii="Arial" w:hAnsi="Arial" w:cs="Arial"/>
                <w:kern w:val="1"/>
                <w:lang w:val="es-ES"/>
              </w:rPr>
            </w:pPr>
            <w:r>
              <w:rPr>
                <w:rFonts w:ascii="Arial" w:hAnsi="Arial" w:cs="Arial"/>
                <w:kern w:val="1"/>
                <w:lang w:val="es-ES"/>
              </w:rPr>
              <w:t xml:space="preserve">Se sugiere </w:t>
            </w:r>
            <w:r>
              <w:rPr>
                <w:rFonts w:ascii="Arial" w:hAnsi="Arial" w:cs="Arial"/>
                <w:spacing w:val="-4"/>
                <w:kern w:val="1"/>
                <w:lang w:val="es-ES"/>
              </w:rPr>
              <w:t xml:space="preserve">que </w:t>
            </w:r>
            <w:r>
              <w:rPr>
                <w:rFonts w:ascii="Arial" w:hAnsi="Arial" w:cs="Arial"/>
                <w:spacing w:val="-5"/>
                <w:kern w:val="1"/>
                <w:lang w:val="es-ES"/>
              </w:rPr>
              <w:t xml:space="preserve">intervengan </w:t>
            </w:r>
            <w:r>
              <w:rPr>
                <w:rFonts w:ascii="Arial" w:hAnsi="Arial" w:cs="Arial"/>
                <w:kern w:val="1"/>
                <w:lang w:val="es-ES"/>
              </w:rPr>
              <w:t xml:space="preserve">y </w:t>
            </w:r>
            <w:r>
              <w:rPr>
                <w:rFonts w:ascii="Arial" w:hAnsi="Arial" w:cs="Arial"/>
                <w:spacing w:val="-4"/>
                <w:kern w:val="1"/>
                <w:lang w:val="es-ES"/>
              </w:rPr>
              <w:t>modifiquen</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kern w:val="1"/>
                <w:lang w:val="es-ES"/>
              </w:rPr>
              <w:t xml:space="preserve">materiales </w:t>
            </w:r>
            <w:r>
              <w:rPr>
                <w:rFonts w:ascii="Arial" w:hAnsi="Arial" w:cs="Arial"/>
                <w:spacing w:val="-3"/>
                <w:kern w:val="1"/>
                <w:lang w:val="es-ES"/>
              </w:rPr>
              <w:t xml:space="preserve">para </w:t>
            </w:r>
            <w:r>
              <w:rPr>
                <w:rFonts w:ascii="Arial" w:hAnsi="Arial" w:cs="Arial"/>
                <w:spacing w:val="-5"/>
                <w:kern w:val="1"/>
                <w:lang w:val="es-ES"/>
              </w:rPr>
              <w:t xml:space="preserve">obtener </w:t>
            </w:r>
            <w:r>
              <w:rPr>
                <w:rFonts w:ascii="Arial" w:hAnsi="Arial" w:cs="Arial"/>
                <w:spacing w:val="-3"/>
                <w:kern w:val="1"/>
                <w:lang w:val="es-ES"/>
              </w:rPr>
              <w:t xml:space="preserve">distintas </w:t>
            </w:r>
            <w:r>
              <w:rPr>
                <w:rFonts w:ascii="Arial" w:hAnsi="Arial" w:cs="Arial"/>
                <w:spacing w:val="-4"/>
                <w:kern w:val="1"/>
                <w:lang w:val="es-ES"/>
              </w:rPr>
              <w:t xml:space="preserve">cualidades </w:t>
            </w:r>
            <w:r>
              <w:rPr>
                <w:rFonts w:ascii="Arial" w:hAnsi="Arial" w:cs="Arial"/>
                <w:kern w:val="1"/>
                <w:lang w:val="es-ES"/>
              </w:rPr>
              <w:t>plásticas.</w:t>
            </w:r>
          </w:p>
          <w:p w14:paraId="789A94B6" w14:textId="77777777" w:rsidR="002270EE" w:rsidRDefault="002270EE" w:rsidP="002270EE">
            <w:pPr>
              <w:widowControl w:val="0"/>
              <w:autoSpaceDE w:val="0"/>
              <w:autoSpaceDN w:val="0"/>
              <w:adjustRightInd w:val="0"/>
              <w:spacing w:after="0" w:line="240" w:lineRule="auto"/>
              <w:ind w:right="-1672"/>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modificar </w:t>
            </w:r>
            <w:r>
              <w:rPr>
                <w:rFonts w:ascii="Arial" w:hAnsi="Arial" w:cs="Arial"/>
                <w:spacing w:val="-3"/>
                <w:kern w:val="1"/>
                <w:lang w:val="es-ES"/>
              </w:rPr>
              <w:t xml:space="preserve">la </w:t>
            </w:r>
            <w:r>
              <w:rPr>
                <w:rFonts w:ascii="Arial" w:hAnsi="Arial" w:cs="Arial"/>
                <w:spacing w:val="-4"/>
                <w:kern w:val="1"/>
                <w:lang w:val="es-ES"/>
              </w:rPr>
              <w:t>densidad</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kern w:val="1"/>
                <w:lang w:val="es-ES"/>
              </w:rPr>
              <w:t xml:space="preserve">témpera y/o acrílico con talco o </w:t>
            </w:r>
            <w:r>
              <w:rPr>
                <w:rFonts w:ascii="Arial" w:hAnsi="Arial" w:cs="Arial"/>
                <w:spacing w:val="-5"/>
                <w:kern w:val="1"/>
                <w:lang w:val="es-ES"/>
              </w:rPr>
              <w:t xml:space="preserve">polvo </w:t>
            </w:r>
            <w:r>
              <w:rPr>
                <w:rFonts w:ascii="Arial" w:hAnsi="Arial" w:cs="Arial"/>
                <w:spacing w:val="-3"/>
                <w:kern w:val="1"/>
                <w:lang w:val="es-ES"/>
              </w:rPr>
              <w:t xml:space="preserve">de </w:t>
            </w:r>
            <w:r>
              <w:rPr>
                <w:rFonts w:ascii="Arial" w:hAnsi="Arial" w:cs="Arial"/>
                <w:kern w:val="1"/>
                <w:lang w:val="es-ES"/>
              </w:rPr>
              <w:t xml:space="preserve">arcilla y </w:t>
            </w:r>
            <w:r>
              <w:rPr>
                <w:rFonts w:ascii="Arial" w:hAnsi="Arial" w:cs="Arial"/>
                <w:spacing w:val="-3"/>
                <w:kern w:val="1"/>
                <w:lang w:val="es-ES"/>
              </w:rPr>
              <w:t xml:space="preserve">utilizar distintas herramientas para </w:t>
            </w:r>
            <w:r>
              <w:rPr>
                <w:rFonts w:ascii="Arial" w:hAnsi="Arial" w:cs="Arial"/>
                <w:spacing w:val="3"/>
                <w:kern w:val="1"/>
                <w:lang w:val="es-ES"/>
              </w:rPr>
              <w:t xml:space="preserve">su </w:t>
            </w:r>
            <w:r>
              <w:rPr>
                <w:rFonts w:ascii="Arial" w:hAnsi="Arial" w:cs="Arial"/>
                <w:spacing w:val="-4"/>
                <w:kern w:val="1"/>
                <w:lang w:val="es-ES"/>
              </w:rPr>
              <w:t xml:space="preserve">manipulación </w:t>
            </w:r>
            <w:r>
              <w:rPr>
                <w:rFonts w:ascii="Arial" w:hAnsi="Arial" w:cs="Arial"/>
                <w:kern w:val="1"/>
                <w:lang w:val="es-ES"/>
              </w:rPr>
              <w:t xml:space="preserve">y </w:t>
            </w:r>
            <w:r>
              <w:rPr>
                <w:rFonts w:ascii="Arial" w:hAnsi="Arial" w:cs="Arial"/>
                <w:spacing w:val="-3"/>
                <w:kern w:val="1"/>
                <w:lang w:val="es-ES"/>
              </w:rPr>
              <w:t xml:space="preserve">aplicación. Esgrafiar </w:t>
            </w:r>
            <w:r>
              <w:rPr>
                <w:rFonts w:ascii="Arial" w:hAnsi="Arial" w:cs="Arial"/>
                <w:kern w:val="1"/>
                <w:lang w:val="es-ES"/>
              </w:rPr>
              <w:t xml:space="preserve">con </w:t>
            </w:r>
            <w:r>
              <w:rPr>
                <w:rFonts w:ascii="Arial" w:hAnsi="Arial" w:cs="Arial"/>
                <w:spacing w:val="-3"/>
                <w:kern w:val="1"/>
                <w:lang w:val="es-ES"/>
              </w:rPr>
              <w:t xml:space="preserve">el material </w:t>
            </w:r>
            <w:r>
              <w:rPr>
                <w:rFonts w:ascii="Arial" w:hAnsi="Arial" w:cs="Arial"/>
                <w:spacing w:val="-4"/>
                <w:kern w:val="1"/>
                <w:lang w:val="es-ES"/>
              </w:rPr>
              <w:t xml:space="preserve">aún </w:t>
            </w:r>
            <w:r>
              <w:rPr>
                <w:rFonts w:ascii="Arial" w:hAnsi="Arial" w:cs="Arial"/>
                <w:kern w:val="1"/>
                <w:lang w:val="es-ES"/>
              </w:rPr>
              <w:t xml:space="preserve">fresco con </w:t>
            </w:r>
            <w:r>
              <w:rPr>
                <w:rFonts w:ascii="Arial" w:hAnsi="Arial" w:cs="Arial"/>
                <w:spacing w:val="-3"/>
                <w:kern w:val="1"/>
                <w:lang w:val="es-ES"/>
              </w:rPr>
              <w:t xml:space="preserve">el </w:t>
            </w:r>
            <w:r>
              <w:rPr>
                <w:rFonts w:ascii="Arial" w:hAnsi="Arial" w:cs="Arial"/>
                <w:kern w:val="1"/>
                <w:lang w:val="es-ES"/>
              </w:rPr>
              <w:t xml:space="preserve">cabo </w:t>
            </w:r>
            <w:r>
              <w:rPr>
                <w:rFonts w:ascii="Arial" w:hAnsi="Arial" w:cs="Arial"/>
                <w:spacing w:val="-3"/>
                <w:kern w:val="1"/>
                <w:lang w:val="es-ES"/>
              </w:rPr>
              <w:t xml:space="preserve">de un pincel </w:t>
            </w:r>
            <w:r>
              <w:rPr>
                <w:rFonts w:ascii="Arial" w:hAnsi="Arial" w:cs="Arial"/>
                <w:kern w:val="1"/>
                <w:lang w:val="es-ES"/>
              </w:rPr>
              <w:t xml:space="preserve">y </w:t>
            </w:r>
            <w:r>
              <w:rPr>
                <w:rFonts w:ascii="Arial" w:hAnsi="Arial" w:cs="Arial"/>
                <w:spacing w:val="-4"/>
                <w:kern w:val="1"/>
                <w:lang w:val="es-ES"/>
              </w:rPr>
              <w:t>diseñar</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kern w:val="1"/>
                <w:lang w:val="es-ES"/>
              </w:rPr>
              <w:t xml:space="preserve">surco </w:t>
            </w:r>
            <w:r>
              <w:rPr>
                <w:rFonts w:ascii="Arial" w:hAnsi="Arial" w:cs="Arial"/>
                <w:spacing w:val="-5"/>
                <w:kern w:val="1"/>
                <w:lang w:val="es-ES"/>
              </w:rPr>
              <w:t xml:space="preserve">dibujos </w:t>
            </w:r>
            <w:r>
              <w:rPr>
                <w:rFonts w:ascii="Arial" w:hAnsi="Arial" w:cs="Arial"/>
                <w:spacing w:val="-3"/>
                <w:kern w:val="1"/>
                <w:lang w:val="es-ES"/>
              </w:rPr>
              <w:t xml:space="preserve">tribales, </w:t>
            </w:r>
            <w:r>
              <w:rPr>
                <w:rFonts w:ascii="Arial" w:hAnsi="Arial" w:cs="Arial"/>
                <w:spacing w:val="-5"/>
                <w:kern w:val="1"/>
                <w:lang w:val="es-ES"/>
              </w:rPr>
              <w:t xml:space="preserve">dejando </w:t>
            </w:r>
            <w:r>
              <w:rPr>
                <w:rFonts w:ascii="Arial" w:hAnsi="Arial" w:cs="Arial"/>
                <w:kern w:val="1"/>
                <w:lang w:val="es-ES"/>
              </w:rPr>
              <w:t xml:space="preserve">marcas </w:t>
            </w:r>
            <w:r>
              <w:rPr>
                <w:rFonts w:ascii="Arial" w:hAnsi="Arial" w:cs="Arial"/>
                <w:spacing w:val="-4"/>
                <w:kern w:val="1"/>
                <w:lang w:val="es-ES"/>
              </w:rPr>
              <w:t>tatuadas,</w:t>
            </w:r>
            <w:r>
              <w:rPr>
                <w:rFonts w:ascii="Arial" w:hAnsi="Arial" w:cs="Arial"/>
                <w:spacing w:val="53"/>
                <w:kern w:val="1"/>
                <w:lang w:val="es-ES"/>
              </w:rPr>
              <w:t xml:space="preserve"> </w:t>
            </w:r>
            <w:r>
              <w:rPr>
                <w:rFonts w:ascii="Arial" w:hAnsi="Arial" w:cs="Arial"/>
                <w:spacing w:val="-5"/>
                <w:kern w:val="1"/>
                <w:lang w:val="es-ES"/>
              </w:rPr>
              <w:t xml:space="preserve">huellas </w:t>
            </w:r>
            <w:r>
              <w:rPr>
                <w:rFonts w:ascii="Arial" w:hAnsi="Arial" w:cs="Arial"/>
                <w:kern w:val="1"/>
                <w:lang w:val="es-ES"/>
              </w:rPr>
              <w:t xml:space="preserve">y  cicatrices </w:t>
            </w:r>
            <w:r>
              <w:rPr>
                <w:rFonts w:ascii="Arial" w:hAnsi="Arial" w:cs="Arial"/>
                <w:spacing w:val="-3"/>
                <w:kern w:val="1"/>
                <w:lang w:val="es-ES"/>
              </w:rPr>
              <w:t>en la</w:t>
            </w:r>
            <w:r>
              <w:rPr>
                <w:rFonts w:ascii="Arial" w:hAnsi="Arial" w:cs="Arial"/>
                <w:spacing w:val="5"/>
                <w:kern w:val="1"/>
                <w:lang w:val="es-ES"/>
              </w:rPr>
              <w:t xml:space="preserve"> </w:t>
            </w:r>
            <w:r>
              <w:rPr>
                <w:rFonts w:ascii="Arial" w:hAnsi="Arial" w:cs="Arial"/>
                <w:spacing w:val="-3"/>
                <w:kern w:val="1"/>
                <w:lang w:val="es-ES"/>
              </w:rPr>
              <w:t>superficie.</w:t>
            </w:r>
          </w:p>
        </w:tc>
      </w:tr>
      <w:tr w:rsidR="002270EE" w14:paraId="6DD90F74"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6" w:space="0" w:color="auto"/>
              <w:right w:val="single" w:sz="6" w:space="0" w:color="auto"/>
            </w:tcBorders>
            <w:tcMar>
              <w:top w:w="100" w:type="nil"/>
              <w:right w:w="100" w:type="nil"/>
            </w:tcMar>
          </w:tcPr>
          <w:p w14:paraId="2EE087A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32"/>
                <w:szCs w:val="32"/>
                <w:lang w:val="es-ES"/>
              </w:rPr>
            </w:pPr>
          </w:p>
          <w:p w14:paraId="76BFCDA7" w14:textId="77777777" w:rsidR="002270EE" w:rsidRDefault="002270EE" w:rsidP="002270EE">
            <w:pPr>
              <w:widowControl w:val="0"/>
              <w:autoSpaceDE w:val="0"/>
              <w:autoSpaceDN w:val="0"/>
              <w:adjustRightInd w:val="0"/>
              <w:spacing w:after="0" w:line="242" w:lineRule="auto"/>
              <w:ind w:right="-1728"/>
              <w:jc w:val="both"/>
              <w:rPr>
                <w:rFonts w:ascii="Arial" w:hAnsi="Arial" w:cs="Arial"/>
                <w:kern w:val="1"/>
                <w:lang w:val="es-ES"/>
              </w:rPr>
            </w:pPr>
            <w:r>
              <w:rPr>
                <w:rFonts w:ascii="Arial" w:hAnsi="Arial" w:cs="Arial"/>
                <w:kern w:val="1"/>
                <w:lang w:val="es-ES"/>
              </w:rPr>
              <w:t xml:space="preserve">Técnicas </w:t>
            </w:r>
            <w:r>
              <w:rPr>
                <w:rFonts w:ascii="Arial" w:hAnsi="Arial" w:cs="Arial"/>
                <w:spacing w:val="-3"/>
                <w:kern w:val="1"/>
                <w:lang w:val="es-ES"/>
              </w:rPr>
              <w:t xml:space="preserve">para </w:t>
            </w:r>
            <w:r>
              <w:rPr>
                <w:rFonts w:ascii="Arial" w:hAnsi="Arial" w:cs="Arial"/>
                <w:spacing w:val="-5"/>
                <w:kern w:val="1"/>
                <w:lang w:val="es-ES"/>
              </w:rPr>
              <w:t xml:space="preserve">generar </w:t>
            </w:r>
            <w:r>
              <w:rPr>
                <w:rFonts w:ascii="Arial" w:hAnsi="Arial" w:cs="Arial"/>
                <w:spacing w:val="-3"/>
                <w:kern w:val="1"/>
                <w:lang w:val="es-ES"/>
              </w:rPr>
              <w:t xml:space="preserve">texturas: </w:t>
            </w:r>
            <w:r>
              <w:rPr>
                <w:rFonts w:ascii="Arial" w:hAnsi="Arial" w:cs="Arial"/>
                <w:i/>
                <w:iCs/>
                <w:spacing w:val="-4"/>
                <w:kern w:val="1"/>
                <w:lang w:val="es-ES"/>
              </w:rPr>
              <w:t>frottage</w:t>
            </w:r>
            <w:r>
              <w:rPr>
                <w:rFonts w:ascii="Arial" w:hAnsi="Arial" w:cs="Arial"/>
                <w:spacing w:val="-4"/>
                <w:kern w:val="1"/>
                <w:lang w:val="es-ES"/>
              </w:rPr>
              <w:t xml:space="preserve">, </w:t>
            </w:r>
            <w:r>
              <w:rPr>
                <w:rFonts w:ascii="Arial" w:hAnsi="Arial" w:cs="Arial"/>
                <w:i/>
                <w:iCs/>
                <w:spacing w:val="-4"/>
                <w:kern w:val="1"/>
                <w:lang w:val="es-ES"/>
              </w:rPr>
              <w:t>collage</w:t>
            </w:r>
            <w:r>
              <w:rPr>
                <w:rFonts w:ascii="Arial" w:hAnsi="Arial" w:cs="Arial"/>
                <w:spacing w:val="-4"/>
                <w:kern w:val="1"/>
                <w:lang w:val="es-ES"/>
              </w:rPr>
              <w:t xml:space="preserve">, </w:t>
            </w:r>
            <w:r>
              <w:rPr>
                <w:rFonts w:ascii="Arial" w:hAnsi="Arial" w:cs="Arial"/>
                <w:spacing w:val="-3"/>
                <w:kern w:val="1"/>
                <w:lang w:val="es-ES"/>
              </w:rPr>
              <w:t xml:space="preserve">salpicado, entre </w:t>
            </w:r>
            <w:r>
              <w:rPr>
                <w:rFonts w:ascii="Arial" w:hAnsi="Arial" w:cs="Arial"/>
                <w:kern w:val="1"/>
                <w:lang w:val="es-ES"/>
              </w:rPr>
              <w:t>otras.</w:t>
            </w:r>
          </w:p>
        </w:tc>
        <w:tc>
          <w:tcPr>
            <w:tcW w:w="5130" w:type="dxa"/>
            <w:tcBorders>
              <w:top w:val="single" w:sz="8" w:space="0" w:color="BFBFBF"/>
              <w:left w:val="single" w:sz="6" w:space="0" w:color="auto"/>
              <w:bottom w:val="single" w:sz="6" w:space="0" w:color="auto"/>
              <w:right w:val="single" w:sz="6" w:space="0" w:color="auto"/>
            </w:tcBorders>
            <w:tcMar>
              <w:top w:w="100" w:type="nil"/>
              <w:right w:w="100" w:type="nil"/>
            </w:tcMar>
          </w:tcPr>
          <w:p w14:paraId="37417947" w14:textId="77777777" w:rsidR="002270EE" w:rsidRDefault="002270EE" w:rsidP="002270EE">
            <w:pPr>
              <w:widowControl w:val="0"/>
              <w:autoSpaceDE w:val="0"/>
              <w:autoSpaceDN w:val="0"/>
              <w:adjustRightInd w:val="0"/>
              <w:spacing w:before="119" w:after="0" w:line="240" w:lineRule="auto"/>
              <w:ind w:right="-1730"/>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2"/>
                <w:kern w:val="1"/>
                <w:lang w:val="es-ES"/>
              </w:rPr>
              <w:t xml:space="preserve">producción </w:t>
            </w:r>
            <w:r>
              <w:rPr>
                <w:rFonts w:ascii="Arial" w:hAnsi="Arial" w:cs="Arial"/>
                <w:spacing w:val="-3"/>
                <w:kern w:val="1"/>
                <w:lang w:val="es-ES"/>
              </w:rPr>
              <w:t xml:space="preserve">de </w:t>
            </w:r>
            <w:r>
              <w:rPr>
                <w:rFonts w:ascii="Arial" w:hAnsi="Arial" w:cs="Arial"/>
                <w:spacing w:val="-4"/>
                <w:kern w:val="1"/>
                <w:lang w:val="es-ES"/>
              </w:rPr>
              <w:t xml:space="preserve">texturas  </w:t>
            </w:r>
            <w:r>
              <w:rPr>
                <w:rFonts w:ascii="Arial" w:hAnsi="Arial" w:cs="Arial"/>
                <w:kern w:val="1"/>
                <w:lang w:val="es-ES"/>
              </w:rPr>
              <w:t xml:space="preserve">resulta  </w:t>
            </w:r>
            <w:r>
              <w:rPr>
                <w:rFonts w:ascii="Arial" w:hAnsi="Arial" w:cs="Arial"/>
                <w:spacing w:val="-4"/>
                <w:kern w:val="1"/>
                <w:lang w:val="es-ES"/>
              </w:rPr>
              <w:t xml:space="preserve">una </w:t>
            </w:r>
            <w:r>
              <w:rPr>
                <w:rFonts w:ascii="Arial" w:hAnsi="Arial" w:cs="Arial"/>
                <w:spacing w:val="-5"/>
                <w:kern w:val="1"/>
                <w:lang w:val="es-ES"/>
              </w:rPr>
              <w:t xml:space="preserve">oportunidad </w:t>
            </w:r>
            <w:r>
              <w:rPr>
                <w:rFonts w:ascii="Arial" w:hAnsi="Arial" w:cs="Arial"/>
                <w:spacing w:val="-3"/>
                <w:kern w:val="1"/>
                <w:lang w:val="es-ES"/>
              </w:rPr>
              <w:t xml:space="preserve">privilegiada para </w:t>
            </w:r>
            <w:r>
              <w:rPr>
                <w:rFonts w:ascii="Arial" w:hAnsi="Arial" w:cs="Arial"/>
                <w:spacing w:val="-5"/>
                <w:kern w:val="1"/>
                <w:lang w:val="es-ES"/>
              </w:rPr>
              <w:t xml:space="preserve">plantear  </w:t>
            </w:r>
            <w:r>
              <w:rPr>
                <w:rFonts w:ascii="Arial" w:hAnsi="Arial" w:cs="Arial"/>
                <w:spacing w:val="2"/>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3"/>
                <w:kern w:val="1"/>
                <w:lang w:val="es-ES"/>
              </w:rPr>
              <w:t xml:space="preserve">descubrimiento. </w:t>
            </w:r>
            <w:r>
              <w:rPr>
                <w:rFonts w:ascii="Arial" w:hAnsi="Arial" w:cs="Arial"/>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 xml:space="preserve">realizar </w:t>
            </w:r>
            <w:r>
              <w:rPr>
                <w:rFonts w:ascii="Arial" w:hAnsi="Arial" w:cs="Arial"/>
                <w:spacing w:val="-5"/>
                <w:kern w:val="1"/>
                <w:lang w:val="es-ES"/>
              </w:rPr>
              <w:t xml:space="preserve">variantes </w:t>
            </w:r>
            <w:r>
              <w:rPr>
                <w:rFonts w:ascii="Arial" w:hAnsi="Arial" w:cs="Arial"/>
                <w:spacing w:val="-3"/>
                <w:kern w:val="1"/>
                <w:lang w:val="es-ES"/>
              </w:rPr>
              <w:t xml:space="preserve">en la aplicación de </w:t>
            </w:r>
            <w:r>
              <w:rPr>
                <w:rFonts w:ascii="Arial" w:hAnsi="Arial" w:cs="Arial"/>
                <w:spacing w:val="-4"/>
                <w:kern w:val="1"/>
                <w:lang w:val="es-ES"/>
              </w:rPr>
              <w:t xml:space="preserve">pinturas </w:t>
            </w:r>
            <w:r>
              <w:rPr>
                <w:rFonts w:ascii="Arial" w:hAnsi="Arial" w:cs="Arial"/>
                <w:spacing w:val="-5"/>
                <w:kern w:val="1"/>
                <w:lang w:val="es-ES"/>
              </w:rPr>
              <w:t xml:space="preserve">líquidas, </w:t>
            </w:r>
            <w:r>
              <w:rPr>
                <w:rFonts w:ascii="Arial" w:hAnsi="Arial" w:cs="Arial"/>
                <w:spacing w:val="2"/>
                <w:kern w:val="1"/>
                <w:lang w:val="es-ES"/>
              </w:rPr>
              <w:t xml:space="preserve">generando </w:t>
            </w:r>
            <w:r>
              <w:rPr>
                <w:rFonts w:ascii="Arial" w:hAnsi="Arial" w:cs="Arial"/>
                <w:kern w:val="1"/>
                <w:lang w:val="es-ES"/>
              </w:rPr>
              <w:t xml:space="preserve">chorreados, salpicados, soplados, etc.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técnicas </w:t>
            </w:r>
            <w:r>
              <w:rPr>
                <w:rFonts w:ascii="Arial" w:hAnsi="Arial" w:cs="Arial"/>
                <w:spacing w:val="-3"/>
                <w:kern w:val="1"/>
                <w:lang w:val="es-ES"/>
              </w:rPr>
              <w:t xml:space="preserve">de </w:t>
            </w:r>
            <w:r>
              <w:rPr>
                <w:rFonts w:ascii="Arial" w:hAnsi="Arial" w:cs="Arial"/>
                <w:kern w:val="1"/>
                <w:lang w:val="es-ES"/>
              </w:rPr>
              <w:t xml:space="preserve">transferencia mecánica </w:t>
            </w:r>
            <w:r>
              <w:rPr>
                <w:rFonts w:ascii="Arial" w:hAnsi="Arial" w:cs="Arial"/>
                <w:spacing w:val="2"/>
                <w:kern w:val="1"/>
                <w:lang w:val="es-ES"/>
              </w:rPr>
              <w:t>(</w:t>
            </w:r>
            <w:r>
              <w:rPr>
                <w:rFonts w:ascii="Arial" w:hAnsi="Arial" w:cs="Arial"/>
                <w:i/>
                <w:iCs/>
                <w:spacing w:val="2"/>
                <w:kern w:val="1"/>
                <w:lang w:val="es-ES"/>
              </w:rPr>
              <w:t>frottage</w:t>
            </w:r>
            <w:r>
              <w:rPr>
                <w:rFonts w:ascii="Arial" w:hAnsi="Arial" w:cs="Arial"/>
                <w:spacing w:val="2"/>
                <w:kern w:val="1"/>
                <w:lang w:val="es-ES"/>
              </w:rPr>
              <w:t xml:space="preserve">, </w:t>
            </w:r>
            <w:r>
              <w:rPr>
                <w:rFonts w:ascii="Arial" w:hAnsi="Arial" w:cs="Arial"/>
                <w:kern w:val="1"/>
                <w:lang w:val="es-ES"/>
              </w:rPr>
              <w:t xml:space="preserve">gofrado) y </w:t>
            </w:r>
            <w:r>
              <w:rPr>
                <w:rFonts w:ascii="Arial" w:hAnsi="Arial" w:cs="Arial"/>
                <w:spacing w:val="-3"/>
                <w:kern w:val="1"/>
                <w:lang w:val="es-ES"/>
              </w:rPr>
              <w:t xml:space="preserve">de impresión combinadas entre </w:t>
            </w:r>
            <w:r>
              <w:rPr>
                <w:rFonts w:ascii="Arial" w:hAnsi="Arial" w:cs="Arial"/>
                <w:spacing w:val="3"/>
                <w:kern w:val="1"/>
                <w:lang w:val="es-ES"/>
              </w:rPr>
              <w:t xml:space="preserve">sí </w:t>
            </w:r>
            <w:r>
              <w:rPr>
                <w:rFonts w:ascii="Arial" w:hAnsi="Arial" w:cs="Arial"/>
                <w:spacing w:val="-4"/>
                <w:kern w:val="1"/>
                <w:lang w:val="es-ES"/>
              </w:rPr>
              <w:t xml:space="preserve">posibilitan </w:t>
            </w:r>
            <w:r>
              <w:rPr>
                <w:rFonts w:ascii="Arial" w:hAnsi="Arial" w:cs="Arial"/>
                <w:spacing w:val="-3"/>
                <w:kern w:val="1"/>
                <w:lang w:val="es-ES"/>
              </w:rPr>
              <w:t xml:space="preserve">un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2"/>
                <w:kern w:val="1"/>
                <w:lang w:val="es-ES"/>
              </w:rPr>
              <w:t xml:space="preserve">producción </w:t>
            </w:r>
            <w:r>
              <w:rPr>
                <w:rFonts w:ascii="Arial" w:hAnsi="Arial" w:cs="Arial"/>
                <w:spacing w:val="-3"/>
                <w:kern w:val="1"/>
                <w:lang w:val="es-ES"/>
              </w:rPr>
              <w:t xml:space="preserve">dinámico, </w:t>
            </w:r>
            <w:r>
              <w:rPr>
                <w:rFonts w:ascii="Arial" w:hAnsi="Arial" w:cs="Arial"/>
                <w:spacing w:val="-4"/>
                <w:kern w:val="1"/>
                <w:lang w:val="es-ES"/>
              </w:rPr>
              <w:t xml:space="preserve">colaborativo </w:t>
            </w:r>
            <w:r>
              <w:rPr>
                <w:rFonts w:ascii="Arial" w:hAnsi="Arial" w:cs="Arial"/>
                <w:kern w:val="1"/>
                <w:lang w:val="es-ES"/>
              </w:rPr>
              <w:t>y</w:t>
            </w:r>
            <w:r>
              <w:rPr>
                <w:rFonts w:ascii="Arial" w:hAnsi="Arial" w:cs="Arial"/>
                <w:spacing w:val="36"/>
                <w:kern w:val="1"/>
                <w:lang w:val="es-ES"/>
              </w:rPr>
              <w:t xml:space="preserve"> </w:t>
            </w:r>
            <w:r>
              <w:rPr>
                <w:rFonts w:ascii="Arial" w:hAnsi="Arial" w:cs="Arial"/>
                <w:kern w:val="1"/>
                <w:lang w:val="es-ES"/>
              </w:rPr>
              <w:t>propicio</w:t>
            </w:r>
          </w:p>
          <w:p w14:paraId="65D66B23" w14:textId="77777777" w:rsidR="002270EE" w:rsidRDefault="002270EE" w:rsidP="002270EE">
            <w:pPr>
              <w:widowControl w:val="0"/>
              <w:autoSpaceDE w:val="0"/>
              <w:autoSpaceDN w:val="0"/>
              <w:adjustRightInd w:val="0"/>
              <w:spacing w:before="3" w:after="0" w:line="246" w:lineRule="exact"/>
              <w:ind w:right="-1820"/>
              <w:jc w:val="both"/>
              <w:rPr>
                <w:rFonts w:ascii="Arial" w:hAnsi="Arial" w:cs="Arial"/>
                <w:kern w:val="1"/>
                <w:lang w:val="es-ES"/>
              </w:rPr>
            </w:pPr>
            <w:r>
              <w:rPr>
                <w:rFonts w:ascii="Arial" w:hAnsi="Arial" w:cs="Arial"/>
                <w:kern w:val="1"/>
                <w:lang w:val="es-ES"/>
              </w:rPr>
              <w:t>para actividades grupales.</w:t>
            </w:r>
          </w:p>
        </w:tc>
      </w:tr>
      <w:tr w:rsidR="002270EE" w14:paraId="5383543A" w14:textId="77777777">
        <w:tblPrEx>
          <w:tblBorders>
            <w:top w:val="none" w:sz="0" w:space="0" w:color="auto"/>
          </w:tblBorders>
          <w:tblCellMar>
            <w:top w:w="0" w:type="dxa"/>
            <w:bottom w:w="0" w:type="dxa"/>
          </w:tblCellMar>
        </w:tblPrEx>
        <w:tc>
          <w:tcPr>
            <w:tcW w:w="3915" w:type="dxa"/>
            <w:tcBorders>
              <w:top w:val="single" w:sz="6" w:space="0" w:color="auto"/>
              <w:left w:val="single" w:sz="6" w:space="0" w:color="auto"/>
              <w:bottom w:val="single" w:sz="8" w:space="0" w:color="BFBFBF"/>
              <w:right w:val="single" w:sz="6" w:space="0" w:color="auto"/>
            </w:tcBorders>
            <w:tcMar>
              <w:top w:w="100" w:type="nil"/>
              <w:right w:w="100" w:type="nil"/>
            </w:tcMar>
          </w:tcPr>
          <w:p w14:paraId="3B32CB01" w14:textId="77777777" w:rsidR="002270EE" w:rsidRDefault="002270EE" w:rsidP="002270EE">
            <w:pPr>
              <w:widowControl w:val="0"/>
              <w:autoSpaceDE w:val="0"/>
              <w:autoSpaceDN w:val="0"/>
              <w:adjustRightInd w:val="0"/>
              <w:spacing w:before="37" w:after="0" w:line="235" w:lineRule="auto"/>
              <w:ind w:right="-1784"/>
              <w:jc w:val="both"/>
              <w:rPr>
                <w:rFonts w:ascii="Times New Roman" w:hAnsi="Times New Roman" w:cs="Times New Roman"/>
                <w:b/>
                <w:bCs/>
                <w:kern w:val="1"/>
                <w:lang w:val="es-ES"/>
              </w:rPr>
            </w:pPr>
            <w:r>
              <w:rPr>
                <w:rFonts w:ascii="Arial" w:hAnsi="Arial" w:cs="Arial"/>
                <w:b/>
                <w:bCs/>
                <w:kern w:val="1"/>
                <w:lang w:val="es-ES"/>
              </w:rPr>
              <w:t xml:space="preserve">Marcas </w:t>
            </w:r>
            <w:r>
              <w:rPr>
                <w:rFonts w:ascii="Arial" w:hAnsi="Arial" w:cs="Arial"/>
                <w:b/>
                <w:bCs/>
                <w:spacing w:val="-4"/>
                <w:kern w:val="1"/>
                <w:lang w:val="es-ES"/>
              </w:rPr>
              <w:t xml:space="preserve">de </w:t>
            </w:r>
            <w:r>
              <w:rPr>
                <w:rFonts w:ascii="Arial" w:hAnsi="Arial" w:cs="Arial"/>
                <w:b/>
                <w:bCs/>
                <w:kern w:val="1"/>
                <w:lang w:val="es-ES"/>
              </w:rPr>
              <w:t xml:space="preserve">la </w:t>
            </w:r>
            <w:r>
              <w:rPr>
                <w:rFonts w:ascii="Arial" w:hAnsi="Arial" w:cs="Arial"/>
                <w:b/>
                <w:bCs/>
                <w:spacing w:val="-3"/>
                <w:kern w:val="1"/>
                <w:lang w:val="es-ES"/>
              </w:rPr>
              <w:t xml:space="preserve">gestualidad, </w:t>
            </w:r>
            <w:r>
              <w:rPr>
                <w:rFonts w:ascii="Arial" w:hAnsi="Arial" w:cs="Arial"/>
                <w:b/>
                <w:bCs/>
                <w:spacing w:val="-5"/>
                <w:kern w:val="1"/>
                <w:lang w:val="es-ES"/>
              </w:rPr>
              <w:t xml:space="preserve">factura: </w:t>
            </w:r>
            <w:r>
              <w:rPr>
                <w:rFonts w:ascii="Arial" w:hAnsi="Arial" w:cs="Arial"/>
                <w:b/>
                <w:bCs/>
                <w:spacing w:val="4"/>
                <w:kern w:val="1"/>
                <w:lang w:val="es-ES"/>
              </w:rPr>
              <w:t xml:space="preserve">el </w:t>
            </w:r>
            <w:r>
              <w:rPr>
                <w:rFonts w:ascii="Arial" w:hAnsi="Arial" w:cs="Arial"/>
                <w:b/>
                <w:bCs/>
                <w:kern w:val="1"/>
                <w:lang w:val="es-ES"/>
              </w:rPr>
              <w:t xml:space="preserve">trazo, la </w:t>
            </w:r>
            <w:r>
              <w:rPr>
                <w:rFonts w:ascii="Arial" w:hAnsi="Arial" w:cs="Arial"/>
                <w:b/>
                <w:bCs/>
                <w:spacing w:val="-3"/>
                <w:kern w:val="1"/>
                <w:lang w:val="es-ES"/>
              </w:rPr>
              <w:t xml:space="preserve">pincelada, </w:t>
            </w:r>
            <w:r>
              <w:rPr>
                <w:rFonts w:ascii="Arial" w:hAnsi="Arial" w:cs="Arial"/>
                <w:b/>
                <w:bCs/>
                <w:kern w:val="1"/>
                <w:lang w:val="es-ES"/>
              </w:rPr>
              <w:t xml:space="preserve">los </w:t>
            </w:r>
            <w:r>
              <w:rPr>
                <w:rFonts w:ascii="Arial" w:hAnsi="Arial" w:cs="Arial"/>
                <w:b/>
                <w:bCs/>
                <w:spacing w:val="-3"/>
                <w:kern w:val="1"/>
                <w:lang w:val="es-ES"/>
              </w:rPr>
              <w:t>empastes</w:t>
            </w:r>
          </w:p>
        </w:tc>
        <w:tc>
          <w:tcPr>
            <w:tcW w:w="5130" w:type="dxa"/>
            <w:tcBorders>
              <w:top w:val="single" w:sz="6" w:space="0" w:color="auto"/>
              <w:left w:val="single" w:sz="6" w:space="0" w:color="auto"/>
              <w:bottom w:val="single" w:sz="8" w:space="0" w:color="BFBFBF"/>
              <w:right w:val="single" w:sz="6" w:space="0" w:color="auto"/>
            </w:tcBorders>
            <w:tcMar>
              <w:top w:w="100" w:type="nil"/>
              <w:right w:w="100" w:type="nil"/>
            </w:tcMar>
          </w:tcPr>
          <w:p w14:paraId="26A2B490" w14:textId="77777777" w:rsidR="002270EE" w:rsidRDefault="002270EE" w:rsidP="002270EE">
            <w:pPr>
              <w:widowControl w:val="0"/>
              <w:autoSpaceDE w:val="0"/>
              <w:autoSpaceDN w:val="0"/>
              <w:adjustRightInd w:val="0"/>
              <w:spacing w:before="52" w:after="0" w:line="235" w:lineRule="auto"/>
              <w:ind w:right="-1590"/>
              <w:jc w:val="both"/>
              <w:rPr>
                <w:rFonts w:ascii="Arial" w:hAnsi="Arial" w:cs="Arial"/>
                <w:kern w:val="1"/>
                <w:lang w:val="es-ES"/>
              </w:rPr>
            </w:pPr>
            <w:r>
              <w:rPr>
                <w:rFonts w:ascii="Arial" w:hAnsi="Arial" w:cs="Arial"/>
                <w:kern w:val="1"/>
                <w:lang w:val="es-ES"/>
              </w:rPr>
              <w:t xml:space="preserve">Con </w:t>
            </w:r>
            <w:r>
              <w:rPr>
                <w:rFonts w:ascii="Arial" w:hAnsi="Arial" w:cs="Arial"/>
                <w:spacing w:val="-3"/>
                <w:kern w:val="1"/>
                <w:lang w:val="es-ES"/>
              </w:rPr>
              <w:t xml:space="preserve">la adquisición de </w:t>
            </w:r>
            <w:r>
              <w:rPr>
                <w:rFonts w:ascii="Arial" w:hAnsi="Arial" w:cs="Arial"/>
                <w:spacing w:val="-4"/>
                <w:kern w:val="1"/>
                <w:lang w:val="es-ES"/>
              </w:rPr>
              <w:t xml:space="preserve">experiencia </w:t>
            </w:r>
            <w:r>
              <w:rPr>
                <w:rFonts w:ascii="Arial" w:hAnsi="Arial" w:cs="Arial"/>
                <w:kern w:val="1"/>
                <w:lang w:val="es-ES"/>
              </w:rPr>
              <w:t xml:space="preserve">y destreza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manipulación </w:t>
            </w:r>
            <w:r>
              <w:rPr>
                <w:rFonts w:ascii="Arial" w:hAnsi="Arial" w:cs="Arial"/>
                <w:spacing w:val="-3"/>
                <w:kern w:val="1"/>
                <w:lang w:val="es-ES"/>
              </w:rPr>
              <w:t xml:space="preserve">de materiales  </w:t>
            </w:r>
            <w:r>
              <w:rPr>
                <w:rFonts w:ascii="Arial" w:hAnsi="Arial" w:cs="Arial"/>
                <w:spacing w:val="3"/>
                <w:kern w:val="1"/>
                <w:lang w:val="es-ES"/>
              </w:rPr>
              <w:t xml:space="preserve">se  </w:t>
            </w:r>
            <w:r>
              <w:rPr>
                <w:rFonts w:ascii="Arial" w:hAnsi="Arial" w:cs="Arial"/>
                <w:spacing w:val="-6"/>
                <w:kern w:val="1"/>
                <w:lang w:val="es-ES"/>
              </w:rPr>
              <w:t xml:space="preserve">pueden </w:t>
            </w:r>
            <w:r>
              <w:rPr>
                <w:rFonts w:ascii="Arial" w:hAnsi="Arial" w:cs="Arial"/>
                <w:spacing w:val="2"/>
                <w:kern w:val="1"/>
                <w:lang w:val="es-ES"/>
              </w:rPr>
              <w:t>generar</w:t>
            </w:r>
            <w:r>
              <w:rPr>
                <w:rFonts w:ascii="Arial" w:hAnsi="Arial" w:cs="Arial"/>
                <w:spacing w:val="-25"/>
                <w:kern w:val="1"/>
                <w:lang w:val="es-ES"/>
              </w:rPr>
              <w:t xml:space="preserve"> </w:t>
            </w:r>
            <w:r>
              <w:rPr>
                <w:rFonts w:ascii="Arial" w:hAnsi="Arial" w:cs="Arial"/>
                <w:kern w:val="1"/>
                <w:lang w:val="es-ES"/>
              </w:rPr>
              <w:t>formas</w:t>
            </w:r>
            <w:r>
              <w:rPr>
                <w:rFonts w:ascii="Arial" w:hAnsi="Arial" w:cs="Arial"/>
                <w:spacing w:val="-23"/>
                <w:kern w:val="1"/>
                <w:lang w:val="es-ES"/>
              </w:rPr>
              <w:t xml:space="preserve"> </w:t>
            </w:r>
            <w:r>
              <w:rPr>
                <w:rFonts w:ascii="Arial" w:hAnsi="Arial" w:cs="Arial"/>
                <w:spacing w:val="-3"/>
                <w:kern w:val="1"/>
                <w:lang w:val="es-ES"/>
              </w:rPr>
              <w:t>singulares</w:t>
            </w:r>
            <w:r>
              <w:rPr>
                <w:rFonts w:ascii="Arial" w:hAnsi="Arial" w:cs="Arial"/>
                <w:spacing w:val="-28"/>
                <w:kern w:val="1"/>
                <w:lang w:val="es-ES"/>
              </w:rPr>
              <w:t xml:space="preserve"> </w:t>
            </w:r>
            <w:r>
              <w:rPr>
                <w:rFonts w:ascii="Arial" w:hAnsi="Arial" w:cs="Arial"/>
                <w:kern w:val="1"/>
                <w:lang w:val="es-ES"/>
              </w:rPr>
              <w:t>e</w:t>
            </w:r>
            <w:r>
              <w:rPr>
                <w:rFonts w:ascii="Arial" w:hAnsi="Arial" w:cs="Arial"/>
                <w:spacing w:val="-22"/>
                <w:kern w:val="1"/>
                <w:lang w:val="es-ES"/>
              </w:rPr>
              <w:t xml:space="preserve"> </w:t>
            </w:r>
            <w:r>
              <w:rPr>
                <w:rFonts w:ascii="Arial" w:hAnsi="Arial" w:cs="Arial"/>
                <w:spacing w:val="-3"/>
                <w:kern w:val="1"/>
                <w:lang w:val="es-ES"/>
              </w:rPr>
              <w:t>improntas</w:t>
            </w:r>
            <w:r>
              <w:rPr>
                <w:rFonts w:ascii="Arial" w:hAnsi="Arial" w:cs="Arial"/>
                <w:spacing w:val="-12"/>
                <w:kern w:val="1"/>
                <w:lang w:val="es-ES"/>
              </w:rPr>
              <w:t xml:space="preserve"> </w:t>
            </w:r>
            <w:r>
              <w:rPr>
                <w:rFonts w:ascii="Arial" w:hAnsi="Arial" w:cs="Arial"/>
                <w:kern w:val="1"/>
                <w:lang w:val="es-ES"/>
              </w:rPr>
              <w:t>personales</w:t>
            </w:r>
          </w:p>
          <w:p w14:paraId="4AF5D1ED" w14:textId="77777777" w:rsidR="002270EE" w:rsidRDefault="002270EE" w:rsidP="002270EE">
            <w:pPr>
              <w:widowControl w:val="0"/>
              <w:autoSpaceDE w:val="0"/>
              <w:autoSpaceDN w:val="0"/>
              <w:adjustRightInd w:val="0"/>
              <w:spacing w:before="3" w:after="0" w:line="236" w:lineRule="exact"/>
              <w:ind w:right="-1820"/>
              <w:jc w:val="both"/>
              <w:rPr>
                <w:rFonts w:ascii="Arial" w:hAnsi="Arial" w:cs="Arial"/>
                <w:kern w:val="1"/>
                <w:lang w:val="es-ES"/>
              </w:rPr>
            </w:pPr>
            <w:r>
              <w:rPr>
                <w:rFonts w:ascii="Arial" w:hAnsi="Arial" w:cs="Arial"/>
                <w:kern w:val="1"/>
                <w:lang w:val="es-ES"/>
              </w:rPr>
              <w:t>para realizar marcas gestuales.</w:t>
            </w:r>
          </w:p>
        </w:tc>
      </w:tr>
      <w:tr w:rsidR="002270EE" w14:paraId="77DF677A" w14:textId="77777777">
        <w:tblPrEx>
          <w:tblBorders>
            <w:top w:val="none" w:sz="0" w:space="0" w:color="auto"/>
            <w:bottom w:val="single" w:sz="8" w:space="0" w:color="auto"/>
          </w:tblBorders>
          <w:tblCellMar>
            <w:top w:w="0" w:type="dxa"/>
            <w:bottom w:w="0" w:type="dxa"/>
          </w:tblCellMar>
        </w:tblPrEx>
        <w:tc>
          <w:tcPr>
            <w:tcW w:w="3915" w:type="dxa"/>
            <w:tcBorders>
              <w:top w:val="single" w:sz="8" w:space="0" w:color="BFBFBF"/>
              <w:left w:val="single" w:sz="6" w:space="0" w:color="auto"/>
              <w:bottom w:val="single" w:sz="8" w:space="0" w:color="auto"/>
              <w:right w:val="single" w:sz="6" w:space="0" w:color="auto"/>
            </w:tcBorders>
            <w:tcMar>
              <w:top w:w="100" w:type="nil"/>
              <w:right w:w="100" w:type="nil"/>
            </w:tcMar>
          </w:tcPr>
          <w:p w14:paraId="70431AD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Textura en esculturas de bulto  y relieve.</w:t>
            </w:r>
          </w:p>
          <w:p w14:paraId="5968DDC1" w14:textId="77777777" w:rsidR="002270EE" w:rsidRDefault="002270EE" w:rsidP="002270EE">
            <w:pPr>
              <w:widowControl w:val="0"/>
              <w:tabs>
                <w:tab w:val="left" w:pos="636"/>
                <w:tab w:val="left" w:pos="1626"/>
                <w:tab w:val="left" w:pos="2166"/>
                <w:tab w:val="left" w:pos="2616"/>
                <w:tab w:val="left" w:pos="3306"/>
              </w:tabs>
              <w:autoSpaceDE w:val="0"/>
              <w:autoSpaceDN w:val="0"/>
              <w:adjustRightInd w:val="0"/>
              <w:spacing w:before="3" w:after="0" w:line="229" w:lineRule="exact"/>
              <w:ind w:right="-1820"/>
              <w:rPr>
                <w:rFonts w:ascii="Times New Roman" w:hAnsi="Times New Roman" w:cs="Times New Roman"/>
                <w:kern w:val="1"/>
                <w:lang w:val="es-ES"/>
              </w:rPr>
            </w:pPr>
            <w:r>
              <w:rPr>
                <w:rFonts w:ascii="Arial" w:hAnsi="Arial" w:cs="Arial"/>
                <w:spacing w:val="-3"/>
                <w:kern w:val="1"/>
                <w:lang w:val="es-ES"/>
              </w:rPr>
              <w:t>La</w:t>
            </w:r>
            <w:r>
              <w:rPr>
                <w:rFonts w:ascii="Arial" w:hAnsi="Arial" w:cs="Arial"/>
                <w:spacing w:val="-3"/>
                <w:kern w:val="1"/>
                <w:lang w:val="es-ES"/>
              </w:rPr>
              <w:tab/>
            </w:r>
            <w:r>
              <w:rPr>
                <w:rFonts w:ascii="Arial" w:hAnsi="Arial" w:cs="Arial"/>
                <w:spacing w:val="-4"/>
                <w:kern w:val="1"/>
                <w:lang w:val="es-ES"/>
              </w:rPr>
              <w:t>textura</w:t>
            </w:r>
            <w:r>
              <w:rPr>
                <w:rFonts w:ascii="Arial" w:hAnsi="Arial" w:cs="Arial"/>
                <w:spacing w:val="-4"/>
                <w:kern w:val="1"/>
                <w:lang w:val="es-ES"/>
              </w:rPr>
              <w:tab/>
            </w:r>
            <w:r>
              <w:rPr>
                <w:rFonts w:ascii="Arial" w:hAnsi="Arial" w:cs="Arial"/>
                <w:spacing w:val="-3"/>
                <w:kern w:val="1"/>
                <w:lang w:val="es-ES"/>
              </w:rPr>
              <w:t>en</w:t>
            </w:r>
            <w:r>
              <w:rPr>
                <w:rFonts w:ascii="Arial" w:hAnsi="Arial" w:cs="Arial"/>
                <w:spacing w:val="-3"/>
                <w:kern w:val="1"/>
                <w:lang w:val="es-ES"/>
              </w:rPr>
              <w:tab/>
              <w:t>el</w:t>
            </w:r>
            <w:r>
              <w:rPr>
                <w:rFonts w:ascii="Arial" w:hAnsi="Arial" w:cs="Arial"/>
                <w:spacing w:val="-3"/>
                <w:kern w:val="1"/>
                <w:lang w:val="es-ES"/>
              </w:rPr>
              <w:tab/>
              <w:t>arte</w:t>
            </w:r>
            <w:r>
              <w:rPr>
                <w:rFonts w:ascii="Arial" w:hAnsi="Arial" w:cs="Arial"/>
                <w:spacing w:val="-3"/>
                <w:kern w:val="1"/>
                <w:lang w:val="es-ES"/>
              </w:rPr>
              <w:tab/>
            </w:r>
            <w:r>
              <w:rPr>
                <w:rFonts w:ascii="Arial" w:hAnsi="Arial" w:cs="Arial"/>
                <w:spacing w:val="-5"/>
                <w:kern w:val="1"/>
                <w:lang w:val="es-ES"/>
              </w:rPr>
              <w:t>textil.</w:t>
            </w:r>
          </w:p>
        </w:tc>
        <w:tc>
          <w:tcPr>
            <w:tcW w:w="5130" w:type="dxa"/>
            <w:tcBorders>
              <w:top w:val="single" w:sz="8" w:space="0" w:color="BFBFBF"/>
              <w:left w:val="single" w:sz="6" w:space="0" w:color="auto"/>
              <w:bottom w:val="single" w:sz="8" w:space="0" w:color="auto"/>
              <w:right w:val="single" w:sz="6" w:space="0" w:color="auto"/>
            </w:tcBorders>
            <w:tcMar>
              <w:top w:w="100" w:type="nil"/>
              <w:right w:w="100" w:type="nil"/>
            </w:tcMar>
          </w:tcPr>
          <w:p w14:paraId="27100B8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D963E43" w14:textId="77777777" w:rsidR="002270EE" w:rsidRDefault="002270EE" w:rsidP="002270EE">
            <w:pPr>
              <w:widowControl w:val="0"/>
              <w:autoSpaceDE w:val="0"/>
              <w:autoSpaceDN w:val="0"/>
              <w:adjustRightInd w:val="0"/>
              <w:spacing w:after="0" w:line="250" w:lineRule="atLeast"/>
              <w:ind w:right="-1671"/>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tridimensional, </w:t>
            </w:r>
            <w:r>
              <w:rPr>
                <w:rFonts w:ascii="Arial" w:hAnsi="Arial" w:cs="Arial"/>
                <w:spacing w:val="3"/>
                <w:kern w:val="1"/>
                <w:lang w:val="es-ES"/>
              </w:rPr>
              <w:t xml:space="preserve">se </w:t>
            </w:r>
            <w:r>
              <w:rPr>
                <w:rFonts w:ascii="Arial" w:hAnsi="Arial" w:cs="Arial"/>
                <w:kern w:val="1"/>
                <w:lang w:val="es-ES"/>
              </w:rPr>
              <w:t xml:space="preserve">sugiere </w:t>
            </w:r>
            <w:r>
              <w:rPr>
                <w:rFonts w:ascii="Arial" w:hAnsi="Arial" w:cs="Arial"/>
                <w:spacing w:val="-3"/>
                <w:kern w:val="1"/>
                <w:lang w:val="es-ES"/>
              </w:rPr>
              <w:t xml:space="preserve">realizar </w:t>
            </w:r>
            <w:r>
              <w:rPr>
                <w:rFonts w:ascii="Arial" w:hAnsi="Arial" w:cs="Arial"/>
                <w:spacing w:val="-4"/>
                <w:kern w:val="1"/>
                <w:lang w:val="es-ES"/>
              </w:rPr>
              <w:t xml:space="preserve">experiencias  </w:t>
            </w:r>
            <w:r>
              <w:rPr>
                <w:rFonts w:ascii="Arial" w:hAnsi="Arial" w:cs="Arial"/>
                <w:spacing w:val="-3"/>
                <w:kern w:val="1"/>
                <w:lang w:val="es-ES"/>
              </w:rPr>
              <w:t xml:space="preserve">en </w:t>
            </w:r>
            <w:r>
              <w:rPr>
                <w:rFonts w:ascii="Arial" w:hAnsi="Arial" w:cs="Arial"/>
                <w:spacing w:val="-4"/>
                <w:kern w:val="1"/>
                <w:lang w:val="es-ES"/>
              </w:rPr>
              <w:t>las  que</w:t>
            </w:r>
            <w:r>
              <w:rPr>
                <w:rFonts w:ascii="Arial" w:hAnsi="Arial" w:cs="Arial"/>
                <w:spacing w:val="53"/>
                <w:kern w:val="1"/>
                <w:lang w:val="es-ES"/>
              </w:rPr>
              <w:t xml:space="preserve"> </w:t>
            </w:r>
            <w:r>
              <w:rPr>
                <w:rFonts w:ascii="Arial" w:hAnsi="Arial" w:cs="Arial"/>
                <w:spacing w:val="3"/>
                <w:kern w:val="1"/>
                <w:lang w:val="es-ES"/>
              </w:rPr>
              <w:t>se</w:t>
            </w:r>
            <w:r>
              <w:rPr>
                <w:rFonts w:ascii="Arial" w:hAnsi="Arial" w:cs="Arial"/>
                <w:spacing w:val="61"/>
                <w:kern w:val="1"/>
                <w:lang w:val="es-ES"/>
              </w:rPr>
              <w:t xml:space="preserve"> </w:t>
            </w:r>
            <w:r>
              <w:rPr>
                <w:rFonts w:ascii="Arial" w:hAnsi="Arial" w:cs="Arial"/>
                <w:spacing w:val="-3"/>
                <w:kern w:val="1"/>
                <w:lang w:val="es-ES"/>
              </w:rPr>
              <w:t>utilicen</w:t>
            </w:r>
          </w:p>
        </w:tc>
      </w:tr>
    </w:tbl>
    <w:p w14:paraId="5091BD0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020DFD15"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DB2B6F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C210AC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AA6585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A98E8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714261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B05233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F256C1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9B0B08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A7032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D44EF4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89D81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D843A3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4B91EB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CDB9C0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FFCD08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0D939D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88CC2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B152AF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61DE29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38B8EE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BF5328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89FD78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71D481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9645F1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AA0FE6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D4C715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8A5BC4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933B75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00C96F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E09255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FEAC57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CA5281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6FEC78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738639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951C63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12DF97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BC7D0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B94A8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1128B2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F721D7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7E1D33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D71F08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725404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B210B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DC940F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CCF07A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D6527B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CB0C0F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3E698F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0873D8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F4F6EC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559BE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EE3B38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9"/>
          <w:szCs w:val="19"/>
          <w:lang w:val="es-ES"/>
        </w:rPr>
      </w:pPr>
    </w:p>
    <w:p w14:paraId="706B1091" w14:textId="77777777" w:rsidR="002270EE" w:rsidRDefault="002270EE" w:rsidP="002270EE">
      <w:pPr>
        <w:widowControl w:val="0"/>
        <w:autoSpaceDE w:val="0"/>
        <w:autoSpaceDN w:val="0"/>
        <w:adjustRightInd w:val="0"/>
        <w:spacing w:before="98" w:after="0" w:line="240" w:lineRule="auto"/>
        <w:ind w:right="-737"/>
        <w:jc w:val="right"/>
        <w:rPr>
          <w:rFonts w:ascii="Times New Roman" w:hAnsi="Times New Roman" w:cs="Times New Roman"/>
          <w:kern w:val="1"/>
          <w:lang w:val="es-ES"/>
        </w:rPr>
      </w:pPr>
      <w:r>
        <w:rPr>
          <w:rFonts w:ascii="Arial" w:hAnsi="Arial" w:cs="Arial"/>
          <w:kern w:val="1"/>
          <w:lang w:val="es-ES"/>
        </w:rPr>
        <w:t>l</w:t>
      </w:r>
    </w:p>
    <w:p w14:paraId="5667724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998D5E7"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5"/>
          <w:szCs w:val="25"/>
          <w:lang w:val="es-ES"/>
        </w:rPr>
      </w:pPr>
    </w:p>
    <w:p w14:paraId="5752E84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15"/>
        <w:gridCol w:w="5130"/>
      </w:tblGrid>
      <w:tr w:rsidR="002270EE" w14:paraId="4C989695" w14:textId="77777777">
        <w:tblPrEx>
          <w:tblCellMar>
            <w:top w:w="0" w:type="dxa"/>
            <w:bottom w:w="0" w:type="dxa"/>
          </w:tblCellMar>
        </w:tblPrEx>
        <w:tc>
          <w:tcPr>
            <w:tcW w:w="3915" w:type="dxa"/>
            <w:tcBorders>
              <w:top w:val="single" w:sz="8" w:space="0" w:color="auto"/>
              <w:left w:val="single" w:sz="6" w:space="0" w:color="auto"/>
              <w:bottom w:val="single" w:sz="8" w:space="0" w:color="auto"/>
              <w:right w:val="single" w:sz="6" w:space="0" w:color="auto"/>
            </w:tcBorders>
            <w:tcMar>
              <w:top w:w="100" w:type="nil"/>
              <w:right w:w="100" w:type="nil"/>
            </w:tcMar>
          </w:tcPr>
          <w:p w14:paraId="22A5616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6"/>
                <w:szCs w:val="26"/>
                <w:lang w:val="es-ES"/>
              </w:rPr>
            </w:pPr>
          </w:p>
          <w:p w14:paraId="3D959690" w14:textId="77777777" w:rsidR="002270EE" w:rsidRDefault="002270EE" w:rsidP="002270EE">
            <w:pPr>
              <w:widowControl w:val="0"/>
              <w:autoSpaceDE w:val="0"/>
              <w:autoSpaceDN w:val="0"/>
              <w:adjustRightInd w:val="0"/>
              <w:spacing w:after="0" w:line="240" w:lineRule="auto"/>
              <w:ind w:right="-1727"/>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modelado</w:t>
            </w:r>
            <w:r>
              <w:rPr>
                <w:rFonts w:ascii="Arial" w:hAnsi="Arial" w:cs="Arial"/>
                <w:spacing w:val="53"/>
                <w:kern w:val="1"/>
                <w:lang w:val="es-ES"/>
              </w:rPr>
              <w:t xml:space="preserve"> </w:t>
            </w:r>
            <w:r>
              <w:rPr>
                <w:rFonts w:ascii="Arial" w:hAnsi="Arial" w:cs="Arial"/>
                <w:spacing w:val="-4"/>
                <w:kern w:val="1"/>
                <w:lang w:val="es-ES"/>
              </w:rPr>
              <w:t xml:space="preserve">y/o  </w:t>
            </w:r>
            <w:r>
              <w:rPr>
                <w:rFonts w:ascii="Arial" w:hAnsi="Arial" w:cs="Arial"/>
                <w:spacing w:val="-5"/>
                <w:kern w:val="1"/>
                <w:lang w:val="es-ES"/>
              </w:rPr>
              <w:t xml:space="preserve">tallado: </w:t>
            </w:r>
            <w:r>
              <w:rPr>
                <w:rFonts w:ascii="Arial" w:hAnsi="Arial" w:cs="Arial"/>
                <w:spacing w:val="-3"/>
                <w:kern w:val="1"/>
                <w:lang w:val="es-ES"/>
              </w:rPr>
              <w:t xml:space="preserve">cóncavo, </w:t>
            </w:r>
            <w:r>
              <w:rPr>
                <w:rFonts w:ascii="Arial" w:hAnsi="Arial" w:cs="Arial"/>
                <w:spacing w:val="-5"/>
                <w:kern w:val="1"/>
                <w:lang w:val="es-ES"/>
              </w:rPr>
              <w:t xml:space="preserve">convexo, </w:t>
            </w:r>
            <w:r>
              <w:rPr>
                <w:rFonts w:ascii="Arial" w:hAnsi="Arial" w:cs="Arial"/>
                <w:spacing w:val="-3"/>
                <w:kern w:val="1"/>
                <w:lang w:val="es-ES"/>
              </w:rPr>
              <w:t xml:space="preserve">hueco, sólido, entrantes, salientes, </w:t>
            </w:r>
            <w:r>
              <w:rPr>
                <w:rFonts w:ascii="Arial" w:hAnsi="Arial" w:cs="Arial"/>
                <w:spacing w:val="-4"/>
                <w:kern w:val="1"/>
                <w:lang w:val="es-ES"/>
              </w:rPr>
              <w:t xml:space="preserve">abierto, </w:t>
            </w:r>
            <w:r>
              <w:rPr>
                <w:rFonts w:ascii="Arial" w:hAnsi="Arial" w:cs="Arial"/>
                <w:spacing w:val="-3"/>
                <w:kern w:val="1"/>
                <w:lang w:val="es-ES"/>
              </w:rPr>
              <w:t>cerrado.</w:t>
            </w:r>
          </w:p>
        </w:tc>
        <w:tc>
          <w:tcPr>
            <w:tcW w:w="5130" w:type="dxa"/>
            <w:tcBorders>
              <w:top w:val="single" w:sz="8" w:space="0" w:color="auto"/>
              <w:left w:val="single" w:sz="6" w:space="0" w:color="auto"/>
              <w:bottom w:val="single" w:sz="8" w:space="0" w:color="auto"/>
              <w:right w:val="single" w:sz="6" w:space="0" w:color="auto"/>
            </w:tcBorders>
            <w:tcMar>
              <w:top w:w="100" w:type="nil"/>
              <w:right w:w="100" w:type="nil"/>
            </w:tcMar>
          </w:tcPr>
          <w:p w14:paraId="2EBDE15D" w14:textId="77777777" w:rsidR="002270EE" w:rsidRDefault="002270EE" w:rsidP="002270EE">
            <w:pPr>
              <w:widowControl w:val="0"/>
              <w:autoSpaceDE w:val="0"/>
              <w:autoSpaceDN w:val="0"/>
              <w:adjustRightInd w:val="0"/>
              <w:spacing w:before="46" w:after="0" w:line="240" w:lineRule="auto"/>
              <w:ind w:right="-1820"/>
              <w:jc w:val="both"/>
              <w:rPr>
                <w:rFonts w:ascii="Arial" w:hAnsi="Arial" w:cs="Arial"/>
                <w:kern w:val="1"/>
                <w:lang w:val="es-ES"/>
              </w:rPr>
            </w:pPr>
            <w:r>
              <w:rPr>
                <w:rFonts w:ascii="Arial" w:hAnsi="Arial" w:cs="Arial"/>
                <w:kern w:val="1"/>
                <w:lang w:val="es-ES"/>
              </w:rPr>
              <w:t>bulto o un relieve.</w:t>
            </w:r>
          </w:p>
          <w:p w14:paraId="457B787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CC9323E" w14:textId="77777777" w:rsidR="002270EE" w:rsidRDefault="002270EE" w:rsidP="002270EE">
            <w:pPr>
              <w:widowControl w:val="0"/>
              <w:autoSpaceDE w:val="0"/>
              <w:autoSpaceDN w:val="0"/>
              <w:adjustRightInd w:val="0"/>
              <w:spacing w:after="0" w:line="235" w:lineRule="auto"/>
              <w:ind w:right="-1864"/>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4"/>
                <w:kern w:val="1"/>
                <w:lang w:val="es-ES"/>
              </w:rPr>
              <w:t>del  modelado</w:t>
            </w:r>
            <w:r>
              <w:rPr>
                <w:rFonts w:ascii="Arial" w:hAnsi="Arial" w:cs="Arial"/>
                <w:spacing w:val="53"/>
                <w:kern w:val="1"/>
                <w:lang w:val="es-ES"/>
              </w:rPr>
              <w:t xml:space="preserve"> </w:t>
            </w:r>
            <w:r>
              <w:rPr>
                <w:rFonts w:ascii="Arial" w:hAnsi="Arial" w:cs="Arial"/>
                <w:spacing w:val="-4"/>
                <w:kern w:val="1"/>
                <w:lang w:val="es-ES"/>
              </w:rPr>
              <w:t>posibilita  que  los alumnos</w:t>
            </w:r>
            <w:r>
              <w:rPr>
                <w:rFonts w:ascii="Arial" w:hAnsi="Arial" w:cs="Arial"/>
                <w:spacing w:val="53"/>
                <w:kern w:val="1"/>
                <w:lang w:val="es-ES"/>
              </w:rPr>
              <w:t xml:space="preserve"> </w:t>
            </w:r>
            <w:r>
              <w:rPr>
                <w:rFonts w:ascii="Arial" w:hAnsi="Arial" w:cs="Arial"/>
                <w:kern w:val="1"/>
                <w:lang w:val="es-ES"/>
              </w:rPr>
              <w:t xml:space="preserve">tomen decisiones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6"/>
                <w:kern w:val="1"/>
                <w:lang w:val="es-ES"/>
              </w:rPr>
              <w:t xml:space="preserve">dar </w:t>
            </w:r>
            <w:r>
              <w:rPr>
                <w:rFonts w:ascii="Arial" w:hAnsi="Arial" w:cs="Arial"/>
                <w:kern w:val="1"/>
                <w:lang w:val="es-ES"/>
              </w:rPr>
              <w:t xml:space="preserve">forma, </w:t>
            </w:r>
            <w:r>
              <w:rPr>
                <w:rFonts w:ascii="Arial" w:hAnsi="Arial" w:cs="Arial"/>
                <w:spacing w:val="2"/>
                <w:kern w:val="1"/>
                <w:lang w:val="es-ES"/>
              </w:rPr>
              <w:t xml:space="preserve">agregar </w:t>
            </w:r>
            <w:r>
              <w:rPr>
                <w:rFonts w:ascii="Arial" w:hAnsi="Arial" w:cs="Arial"/>
                <w:spacing w:val="-3"/>
                <w:kern w:val="1"/>
                <w:lang w:val="es-ES"/>
              </w:rPr>
              <w:t xml:space="preserve">material </w:t>
            </w:r>
            <w:r>
              <w:rPr>
                <w:rFonts w:ascii="Arial" w:hAnsi="Arial" w:cs="Arial"/>
                <w:kern w:val="1"/>
                <w:lang w:val="es-ES"/>
              </w:rPr>
              <w:t>o</w:t>
            </w:r>
            <w:r>
              <w:rPr>
                <w:rFonts w:ascii="Arial" w:hAnsi="Arial" w:cs="Arial"/>
                <w:spacing w:val="3"/>
                <w:kern w:val="1"/>
                <w:lang w:val="es-ES"/>
              </w:rPr>
              <w:t xml:space="preserve"> </w:t>
            </w:r>
            <w:r>
              <w:rPr>
                <w:rFonts w:ascii="Arial" w:hAnsi="Arial" w:cs="Arial"/>
                <w:kern w:val="1"/>
                <w:lang w:val="es-ES"/>
              </w:rPr>
              <w:t>suprimirlo.</w:t>
            </w:r>
          </w:p>
          <w:p w14:paraId="3D99332A" w14:textId="77777777" w:rsidR="002270EE" w:rsidRDefault="002270EE" w:rsidP="002270EE">
            <w:pPr>
              <w:widowControl w:val="0"/>
              <w:autoSpaceDE w:val="0"/>
              <w:autoSpaceDN w:val="0"/>
              <w:adjustRightInd w:val="0"/>
              <w:spacing w:before="2" w:after="0" w:line="242" w:lineRule="auto"/>
              <w:ind w:right="-1864"/>
              <w:jc w:val="both"/>
              <w:rPr>
                <w:rFonts w:ascii="Arial" w:hAnsi="Arial" w:cs="Arial"/>
                <w:kern w:val="1"/>
                <w:lang w:val="es-ES"/>
              </w:rPr>
            </w:pPr>
            <w:r>
              <w:rPr>
                <w:rFonts w:ascii="Arial" w:hAnsi="Arial" w:cs="Arial"/>
                <w:kern w:val="1"/>
                <w:lang w:val="es-ES"/>
              </w:rPr>
              <w:t>Para el tallado, se debe tener en cuenta que esta técnica requiere liberar gradualmente la forma.</w:t>
            </w:r>
          </w:p>
          <w:p w14:paraId="394CA667" w14:textId="77777777" w:rsidR="002270EE" w:rsidRDefault="002270EE" w:rsidP="002270EE">
            <w:pPr>
              <w:widowControl w:val="0"/>
              <w:autoSpaceDE w:val="0"/>
              <w:autoSpaceDN w:val="0"/>
              <w:adjustRightInd w:val="0"/>
              <w:spacing w:before="1" w:after="0" w:line="256" w:lineRule="exact"/>
              <w:ind w:right="-1864"/>
              <w:jc w:val="both"/>
              <w:rPr>
                <w:rFonts w:ascii="Arial" w:hAnsi="Arial" w:cs="Arial"/>
                <w:kern w:val="1"/>
                <w:lang w:val="es-ES"/>
              </w:rPr>
            </w:pPr>
            <w:r>
              <w:rPr>
                <w:rFonts w:ascii="Arial" w:hAnsi="Arial" w:cs="Arial"/>
                <w:kern w:val="1"/>
                <w:lang w:val="es-ES"/>
              </w:rPr>
              <w:t>Por ejemplo, tallar poliuretano adquirido comercialmente como esponja y desbastar la forma con tijeras de punta fina.</w:t>
            </w:r>
          </w:p>
        </w:tc>
      </w:tr>
      <w:tr w:rsidR="002270EE" w14:paraId="297543BE" w14:textId="77777777">
        <w:tblPrEx>
          <w:tblBorders>
            <w:top w:val="none" w:sz="0" w:space="0" w:color="auto"/>
          </w:tblBorders>
          <w:tblCellMar>
            <w:top w:w="0" w:type="dxa"/>
            <w:bottom w:w="0" w:type="dxa"/>
          </w:tblCellMar>
        </w:tblPrEx>
        <w:tc>
          <w:tcPr>
            <w:tcW w:w="3915" w:type="dxa"/>
            <w:tcBorders>
              <w:top w:val="single" w:sz="8" w:space="0" w:color="auto"/>
              <w:left w:val="single" w:sz="6" w:space="0" w:color="auto"/>
              <w:bottom w:val="single" w:sz="8" w:space="0" w:color="BFBFBF"/>
              <w:right w:val="single" w:sz="6" w:space="0" w:color="auto"/>
            </w:tcBorders>
            <w:tcMar>
              <w:top w:w="100" w:type="nil"/>
              <w:right w:w="100" w:type="nil"/>
            </w:tcMar>
          </w:tcPr>
          <w:p w14:paraId="14D5B1D1" w14:textId="77777777" w:rsidR="002270EE" w:rsidRDefault="002270EE" w:rsidP="002270EE">
            <w:pPr>
              <w:widowControl w:val="0"/>
              <w:autoSpaceDE w:val="0"/>
              <w:autoSpaceDN w:val="0"/>
              <w:adjustRightInd w:val="0"/>
              <w:spacing w:before="31" w:after="0" w:line="242" w:lineRule="auto"/>
              <w:ind w:right="-1730"/>
              <w:jc w:val="both"/>
              <w:rPr>
                <w:rFonts w:ascii="Arial" w:hAnsi="Arial" w:cs="Arial"/>
                <w:kern w:val="1"/>
                <w:lang w:val="es-ES"/>
              </w:rPr>
            </w:pPr>
            <w:r>
              <w:rPr>
                <w:rFonts w:ascii="Arial" w:hAnsi="Arial" w:cs="Arial"/>
                <w:spacing w:val="-3"/>
                <w:kern w:val="1"/>
                <w:lang w:val="es-ES"/>
              </w:rPr>
              <w:t xml:space="preserve">Representación  de  la  </w:t>
            </w:r>
            <w:r>
              <w:rPr>
                <w:rFonts w:ascii="Arial" w:hAnsi="Arial" w:cs="Arial"/>
                <w:kern w:val="1"/>
                <w:lang w:val="es-ES"/>
              </w:rPr>
              <w:t xml:space="preserve">tridimensión </w:t>
            </w:r>
            <w:r>
              <w:rPr>
                <w:rFonts w:ascii="Arial" w:hAnsi="Arial" w:cs="Arial"/>
                <w:spacing w:val="-3"/>
                <w:kern w:val="1"/>
                <w:lang w:val="es-ES"/>
              </w:rPr>
              <w:t xml:space="preserve">en la bidimensión: </w:t>
            </w:r>
            <w:r>
              <w:rPr>
                <w:rFonts w:ascii="Arial" w:hAnsi="Arial" w:cs="Arial"/>
                <w:spacing w:val="-3"/>
                <w:kern w:val="1"/>
                <w:lang w:val="es-ES"/>
              </w:rPr>
              <w:lastRenderedPageBreak/>
              <w:t xml:space="preserve">indicadores </w:t>
            </w:r>
            <w:r>
              <w:rPr>
                <w:rFonts w:ascii="Arial" w:hAnsi="Arial" w:cs="Arial"/>
                <w:kern w:val="1"/>
                <w:lang w:val="es-ES"/>
              </w:rPr>
              <w:t>espaciales.</w:t>
            </w:r>
          </w:p>
          <w:p w14:paraId="651350AD" w14:textId="77777777" w:rsidR="002270EE" w:rsidRDefault="002270EE" w:rsidP="002270EE">
            <w:pPr>
              <w:widowControl w:val="0"/>
              <w:numPr>
                <w:ilvl w:val="1"/>
                <w:numId w:val="233"/>
              </w:numPr>
              <w:tabs>
                <w:tab w:val="left" w:pos="1043"/>
              </w:tabs>
              <w:autoSpaceDE w:val="0"/>
              <w:autoSpaceDN w:val="0"/>
              <w:adjustRightInd w:val="0"/>
              <w:spacing w:after="0" w:line="242" w:lineRule="auto"/>
              <w:ind w:left="0" w:right="-1759"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Distribución </w:t>
            </w:r>
            <w:r>
              <w:rPr>
                <w:rFonts w:ascii="Arial" w:hAnsi="Arial" w:cs="Arial"/>
                <w:spacing w:val="-3"/>
                <w:kern w:val="1"/>
                <w:lang w:val="es-ES"/>
              </w:rPr>
              <w:t xml:space="preserve">en el </w:t>
            </w:r>
            <w:r>
              <w:rPr>
                <w:rFonts w:ascii="Arial" w:hAnsi="Arial" w:cs="Arial"/>
                <w:spacing w:val="-4"/>
                <w:kern w:val="1"/>
                <w:lang w:val="es-ES"/>
              </w:rPr>
              <w:t xml:space="preserve">plano: </w:t>
            </w:r>
            <w:r>
              <w:rPr>
                <w:rFonts w:ascii="Arial" w:hAnsi="Arial" w:cs="Arial"/>
                <w:spacing w:val="-3"/>
                <w:kern w:val="1"/>
                <w:lang w:val="es-ES"/>
              </w:rPr>
              <w:t>superposición,</w:t>
            </w:r>
            <w:r>
              <w:rPr>
                <w:rFonts w:ascii="Arial" w:hAnsi="Arial" w:cs="Arial"/>
                <w:spacing w:val="30"/>
                <w:kern w:val="1"/>
                <w:lang w:val="es-ES"/>
              </w:rPr>
              <w:t xml:space="preserve"> </w:t>
            </w:r>
            <w:r>
              <w:rPr>
                <w:rFonts w:ascii="Arial" w:hAnsi="Arial" w:cs="Arial"/>
                <w:spacing w:val="-3"/>
                <w:kern w:val="1"/>
                <w:lang w:val="es-ES"/>
              </w:rPr>
              <w:t>yuxtaposición.</w:t>
            </w:r>
          </w:p>
          <w:p w14:paraId="310AEE11" w14:textId="77777777" w:rsidR="002270EE" w:rsidRDefault="002270EE" w:rsidP="002270EE">
            <w:pPr>
              <w:widowControl w:val="0"/>
              <w:numPr>
                <w:ilvl w:val="1"/>
                <w:numId w:val="233"/>
              </w:numPr>
              <w:tabs>
                <w:tab w:val="left" w:pos="1328"/>
              </w:tabs>
              <w:autoSpaceDE w:val="0"/>
              <w:autoSpaceDN w:val="0"/>
              <w:adjustRightInd w:val="0"/>
              <w:spacing w:after="0" w:line="237" w:lineRule="exact"/>
              <w:ind w:left="0" w:right="-1820" w:firstLine="0"/>
              <w:jc w:val="both"/>
              <w:rPr>
                <w:rFonts w:ascii="Arial" w:hAnsi="Arial" w:cs="Arial"/>
                <w:kern w:val="1"/>
                <w:lang w:val="es-ES"/>
              </w:rPr>
            </w:pPr>
            <w:r>
              <w:rPr>
                <w:rFonts w:ascii="Arial" w:hAnsi="Arial" w:cs="Arial"/>
                <w:spacing w:val="-5"/>
                <w:kern w:val="1"/>
                <w:lang w:val="es-ES"/>
              </w:rPr>
              <w:t>Ð</w:t>
            </w:r>
            <w:r>
              <w:rPr>
                <w:rFonts w:ascii="Arial" w:hAnsi="Arial" w:cs="Arial"/>
                <w:spacing w:val="-5"/>
                <w:kern w:val="1"/>
                <w:lang w:val="es-ES"/>
              </w:rPr>
              <w:tab/>
              <w:t>Ilusión</w:t>
            </w:r>
            <w:r>
              <w:rPr>
                <w:rFonts w:ascii="Arial" w:hAnsi="Arial" w:cs="Arial"/>
                <w:spacing w:val="26"/>
                <w:kern w:val="1"/>
                <w:lang w:val="es-ES"/>
              </w:rPr>
              <w:t xml:space="preserve"> </w:t>
            </w:r>
            <w:r>
              <w:rPr>
                <w:rFonts w:ascii="Arial" w:hAnsi="Arial" w:cs="Arial"/>
                <w:kern w:val="1"/>
                <w:lang w:val="es-ES"/>
              </w:rPr>
              <w:t>cerca/lejos:</w:t>
            </w:r>
          </w:p>
          <w:p w14:paraId="0B5BC743" w14:textId="77777777" w:rsidR="002270EE" w:rsidRDefault="002270EE" w:rsidP="002270EE">
            <w:pPr>
              <w:widowControl w:val="0"/>
              <w:autoSpaceDE w:val="0"/>
              <w:autoSpaceDN w:val="0"/>
              <w:adjustRightInd w:val="0"/>
              <w:spacing w:after="0" w:line="242" w:lineRule="auto"/>
              <w:ind w:right="-1520"/>
              <w:jc w:val="both"/>
              <w:rPr>
                <w:rFonts w:ascii="Arial" w:hAnsi="Arial" w:cs="Arial"/>
                <w:kern w:val="1"/>
                <w:lang w:val="es-ES"/>
              </w:rPr>
            </w:pPr>
            <w:r>
              <w:rPr>
                <w:rFonts w:ascii="Arial" w:hAnsi="Arial" w:cs="Arial"/>
                <w:kern w:val="1"/>
                <w:lang w:val="es-ES"/>
              </w:rPr>
              <w:t>distorsión, deformación expresiva, extrañamiento.</w:t>
            </w:r>
          </w:p>
          <w:p w14:paraId="5AF81AF2" w14:textId="77777777" w:rsidR="002270EE" w:rsidRDefault="002270EE" w:rsidP="002270EE">
            <w:pPr>
              <w:widowControl w:val="0"/>
              <w:numPr>
                <w:ilvl w:val="1"/>
                <w:numId w:val="234"/>
              </w:numPr>
              <w:tabs>
                <w:tab w:val="left" w:pos="1088"/>
              </w:tabs>
              <w:autoSpaceDE w:val="0"/>
              <w:autoSpaceDN w:val="0"/>
              <w:adjustRightInd w:val="0"/>
              <w:spacing w:after="0" w:line="240" w:lineRule="auto"/>
              <w:ind w:left="0" w:right="-1760" w:firstLine="0"/>
              <w:jc w:val="both"/>
              <w:rPr>
                <w:rFonts w:ascii="Arial" w:hAnsi="Arial" w:cs="Arial"/>
                <w:kern w:val="1"/>
                <w:lang w:val="es-ES"/>
              </w:rPr>
            </w:pPr>
            <w:r>
              <w:rPr>
                <w:rFonts w:ascii="Arial" w:hAnsi="Arial" w:cs="Arial"/>
                <w:spacing w:val="-5"/>
                <w:kern w:val="1"/>
                <w:lang w:val="es-ES"/>
              </w:rPr>
              <w:t>Ð</w:t>
            </w:r>
            <w:r>
              <w:rPr>
                <w:rFonts w:ascii="Arial" w:hAnsi="Arial" w:cs="Arial"/>
                <w:spacing w:val="-5"/>
                <w:kern w:val="1"/>
                <w:lang w:val="es-ES"/>
              </w:rPr>
              <w:tab/>
              <w:t xml:space="preserve">Tamaño, </w:t>
            </w:r>
            <w:r>
              <w:rPr>
                <w:rFonts w:ascii="Arial" w:hAnsi="Arial" w:cs="Arial"/>
                <w:spacing w:val="-4"/>
                <w:kern w:val="1"/>
                <w:lang w:val="es-ES"/>
              </w:rPr>
              <w:t xml:space="preserve">variaciones </w:t>
            </w:r>
            <w:r>
              <w:rPr>
                <w:rFonts w:ascii="Arial" w:hAnsi="Arial" w:cs="Arial"/>
                <w:spacing w:val="-3"/>
                <w:kern w:val="1"/>
                <w:lang w:val="es-ES"/>
              </w:rPr>
              <w:t xml:space="preserve">de </w:t>
            </w:r>
            <w:r>
              <w:rPr>
                <w:rFonts w:ascii="Arial" w:hAnsi="Arial" w:cs="Arial"/>
                <w:kern w:val="1"/>
                <w:lang w:val="es-ES"/>
              </w:rPr>
              <w:t>escala.</w:t>
            </w:r>
          </w:p>
        </w:tc>
        <w:tc>
          <w:tcPr>
            <w:tcW w:w="5130" w:type="dxa"/>
            <w:tcBorders>
              <w:top w:val="single" w:sz="8" w:space="0" w:color="auto"/>
              <w:left w:val="single" w:sz="6" w:space="0" w:color="auto"/>
              <w:bottom w:val="single" w:sz="8" w:space="0" w:color="BFBFBF"/>
              <w:right w:val="single" w:sz="6" w:space="0" w:color="auto"/>
            </w:tcBorders>
            <w:tcMar>
              <w:top w:w="100" w:type="nil"/>
              <w:right w:w="100" w:type="nil"/>
            </w:tcMar>
          </w:tcPr>
          <w:p w14:paraId="7B2EAC4C" w14:textId="77777777" w:rsidR="002270EE" w:rsidRDefault="002270EE" w:rsidP="002270EE">
            <w:pPr>
              <w:widowControl w:val="0"/>
              <w:autoSpaceDE w:val="0"/>
              <w:autoSpaceDN w:val="0"/>
              <w:adjustRightInd w:val="0"/>
              <w:spacing w:before="31" w:after="0" w:line="242" w:lineRule="auto"/>
              <w:ind w:right="-1745"/>
              <w:jc w:val="both"/>
              <w:rPr>
                <w:rFonts w:ascii="Times New Roman" w:hAnsi="Times New Roman" w:cs="Times New Roman"/>
                <w:kern w:val="1"/>
                <w:lang w:val="es-ES"/>
              </w:rPr>
            </w:pPr>
            <w:r>
              <w:rPr>
                <w:rFonts w:ascii="Arial" w:hAnsi="Arial" w:cs="Arial"/>
                <w:spacing w:val="-3"/>
                <w:kern w:val="1"/>
                <w:lang w:val="es-ES"/>
              </w:rPr>
              <w:lastRenderedPageBreak/>
              <w:t xml:space="preserve">La </w:t>
            </w:r>
            <w:r>
              <w:rPr>
                <w:rFonts w:ascii="Arial" w:hAnsi="Arial" w:cs="Arial"/>
                <w:spacing w:val="2"/>
                <w:kern w:val="1"/>
                <w:lang w:val="es-ES"/>
              </w:rPr>
              <w:t xml:space="preserve">representación </w:t>
            </w:r>
            <w:r>
              <w:rPr>
                <w:rFonts w:ascii="Arial" w:hAnsi="Arial" w:cs="Arial"/>
                <w:spacing w:val="-3"/>
                <w:kern w:val="1"/>
                <w:lang w:val="es-ES"/>
              </w:rPr>
              <w:t xml:space="preserve">de la </w:t>
            </w:r>
            <w:r>
              <w:rPr>
                <w:rFonts w:ascii="Arial" w:hAnsi="Arial" w:cs="Arial"/>
                <w:kern w:val="1"/>
                <w:lang w:val="es-ES"/>
              </w:rPr>
              <w:t xml:space="preserve">distancia y </w:t>
            </w:r>
            <w:r>
              <w:rPr>
                <w:rFonts w:ascii="Arial" w:hAnsi="Arial" w:cs="Arial"/>
                <w:spacing w:val="-3"/>
                <w:kern w:val="1"/>
                <w:lang w:val="es-ES"/>
              </w:rPr>
              <w:t xml:space="preserve">de la </w:t>
            </w:r>
            <w:r>
              <w:rPr>
                <w:rFonts w:ascii="Arial" w:hAnsi="Arial" w:cs="Arial"/>
                <w:spacing w:val="-5"/>
                <w:kern w:val="1"/>
                <w:lang w:val="es-ES"/>
              </w:rPr>
              <w:t xml:space="preserve">profundidad </w:t>
            </w:r>
            <w:r>
              <w:rPr>
                <w:rFonts w:ascii="Arial" w:hAnsi="Arial" w:cs="Arial"/>
                <w:spacing w:val="-3"/>
                <w:kern w:val="1"/>
                <w:lang w:val="es-ES"/>
              </w:rPr>
              <w:t xml:space="preserve">en la </w:t>
            </w:r>
            <w:r>
              <w:rPr>
                <w:rFonts w:ascii="Arial" w:hAnsi="Arial" w:cs="Arial"/>
                <w:spacing w:val="-3"/>
                <w:kern w:val="1"/>
                <w:lang w:val="es-ES"/>
              </w:rPr>
              <w:lastRenderedPageBreak/>
              <w:t xml:space="preserve">bidimensión  ha  </w:t>
            </w:r>
            <w:r>
              <w:rPr>
                <w:rFonts w:ascii="Arial" w:hAnsi="Arial" w:cs="Arial"/>
                <w:kern w:val="1"/>
                <w:lang w:val="es-ES"/>
              </w:rPr>
              <w:t xml:space="preserve">sido  </w:t>
            </w:r>
            <w:r>
              <w:rPr>
                <w:rFonts w:ascii="Arial" w:hAnsi="Arial" w:cs="Arial"/>
                <w:spacing w:val="-3"/>
                <w:kern w:val="1"/>
                <w:lang w:val="es-ES"/>
              </w:rPr>
              <w:t xml:space="preserve">resuelta </w:t>
            </w:r>
            <w:r>
              <w:rPr>
                <w:rFonts w:ascii="Arial" w:hAnsi="Arial" w:cs="Arial"/>
                <w:spacing w:val="-4"/>
                <w:kern w:val="1"/>
                <w:lang w:val="es-ES"/>
              </w:rPr>
              <w:t xml:space="preserve">por </w:t>
            </w:r>
            <w:r>
              <w:rPr>
                <w:rFonts w:ascii="Arial" w:hAnsi="Arial" w:cs="Arial"/>
                <w:spacing w:val="-3"/>
                <w:kern w:val="1"/>
                <w:lang w:val="es-ES"/>
              </w:rPr>
              <w:t xml:space="preserve">distintas culturas </w:t>
            </w:r>
            <w:r>
              <w:rPr>
                <w:rFonts w:ascii="Arial" w:hAnsi="Arial" w:cs="Arial"/>
                <w:kern w:val="1"/>
                <w:lang w:val="es-ES"/>
              </w:rPr>
              <w:t xml:space="preserve">y </w:t>
            </w:r>
            <w:r>
              <w:rPr>
                <w:rFonts w:ascii="Arial" w:hAnsi="Arial" w:cs="Arial"/>
                <w:spacing w:val="-3"/>
                <w:kern w:val="1"/>
                <w:lang w:val="es-ES"/>
              </w:rPr>
              <w:t xml:space="preserve">sociedades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kern w:val="1"/>
                <w:lang w:val="es-ES"/>
              </w:rPr>
              <w:t>diversos sistemas y</w:t>
            </w:r>
            <w:r>
              <w:rPr>
                <w:rFonts w:ascii="Arial" w:hAnsi="Arial" w:cs="Arial"/>
                <w:spacing w:val="-1"/>
                <w:kern w:val="1"/>
                <w:lang w:val="es-ES"/>
              </w:rPr>
              <w:t xml:space="preserve"> </w:t>
            </w:r>
            <w:r>
              <w:rPr>
                <w:rFonts w:ascii="Arial" w:hAnsi="Arial" w:cs="Arial"/>
                <w:spacing w:val="-3"/>
                <w:kern w:val="1"/>
                <w:lang w:val="es-ES"/>
              </w:rPr>
              <w:t>convenciones.</w:t>
            </w:r>
          </w:p>
          <w:p w14:paraId="4894DF83"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posible</w:t>
            </w:r>
            <w:r>
              <w:rPr>
                <w:rFonts w:ascii="Arial" w:hAnsi="Arial" w:cs="Arial"/>
                <w:spacing w:val="55"/>
                <w:kern w:val="1"/>
                <w:lang w:val="es-ES"/>
              </w:rPr>
              <w:t xml:space="preserve"> </w:t>
            </w:r>
            <w:r>
              <w:rPr>
                <w:rFonts w:ascii="Arial" w:hAnsi="Arial" w:cs="Arial"/>
                <w:spacing w:val="-3"/>
                <w:kern w:val="1"/>
                <w:lang w:val="es-ES"/>
              </w:rPr>
              <w:t xml:space="preserve">articular </w:t>
            </w:r>
            <w:r>
              <w:rPr>
                <w:rFonts w:ascii="Arial" w:hAnsi="Arial" w:cs="Arial"/>
                <w:spacing w:val="-8"/>
                <w:kern w:val="1"/>
                <w:lang w:val="es-ES"/>
              </w:rPr>
              <w:t xml:space="preserve">aquí,  </w:t>
            </w:r>
            <w:r>
              <w:rPr>
                <w:rFonts w:ascii="Arial" w:hAnsi="Arial" w:cs="Arial"/>
                <w:spacing w:val="-4"/>
                <w:kern w:val="1"/>
                <w:lang w:val="es-ES"/>
              </w:rPr>
              <w:t xml:space="preserve">del  </w:t>
            </w:r>
            <w:r>
              <w:rPr>
                <w:rFonts w:ascii="Arial" w:hAnsi="Arial" w:cs="Arial"/>
                <w:spacing w:val="-6"/>
                <w:kern w:val="1"/>
                <w:lang w:val="es-ES"/>
              </w:rPr>
              <w:t xml:space="preserve">eje </w:t>
            </w:r>
            <w:r>
              <w:rPr>
                <w:rFonts w:ascii="Arial" w:hAnsi="Arial" w:cs="Arial"/>
                <w:spacing w:val="-4"/>
                <w:kern w:val="1"/>
                <w:lang w:val="es-ES"/>
              </w:rPr>
              <w:t xml:space="preserve">Contextualización, </w:t>
            </w:r>
            <w:r>
              <w:rPr>
                <w:rFonts w:ascii="Arial" w:hAnsi="Arial" w:cs="Arial"/>
                <w:spacing w:val="-3"/>
                <w:kern w:val="1"/>
                <w:lang w:val="es-ES"/>
              </w:rPr>
              <w:t xml:space="preserve">el </w:t>
            </w:r>
            <w:r>
              <w:rPr>
                <w:rFonts w:ascii="Arial" w:hAnsi="Arial" w:cs="Arial"/>
                <w:spacing w:val="-4"/>
                <w:kern w:val="1"/>
                <w:lang w:val="es-ES"/>
              </w:rPr>
              <w:t xml:space="preserve">contenido </w:t>
            </w:r>
            <w:r>
              <w:rPr>
                <w:rFonts w:ascii="Arial" w:hAnsi="Arial" w:cs="Arial"/>
                <w:spacing w:val="2"/>
                <w:kern w:val="1"/>
                <w:lang w:val="es-ES"/>
              </w:rPr>
              <w:t xml:space="preserve">referido </w:t>
            </w:r>
            <w:r>
              <w:rPr>
                <w:rFonts w:ascii="Arial" w:hAnsi="Arial" w:cs="Arial"/>
                <w:spacing w:val="-3"/>
                <w:kern w:val="1"/>
                <w:lang w:val="es-ES"/>
              </w:rPr>
              <w:t xml:space="preserve">a: </w:t>
            </w:r>
            <w:r>
              <w:rPr>
                <w:rFonts w:ascii="Arial" w:hAnsi="Arial" w:cs="Arial"/>
                <w:kern w:val="1"/>
                <w:lang w:val="es-ES"/>
              </w:rPr>
              <w:t xml:space="preserve">la </w:t>
            </w:r>
            <w:r>
              <w:rPr>
                <w:rFonts w:ascii="Arial" w:hAnsi="Arial" w:cs="Arial"/>
                <w:spacing w:val="-3"/>
                <w:kern w:val="1"/>
                <w:lang w:val="es-ES"/>
              </w:rPr>
              <w:t xml:space="preserve">relación </w:t>
            </w:r>
            <w:r>
              <w:rPr>
                <w:rFonts w:ascii="Arial" w:hAnsi="Arial" w:cs="Arial"/>
                <w:kern w:val="1"/>
                <w:lang w:val="es-ES"/>
              </w:rPr>
              <w:t xml:space="preserve">espacio-forma, </w:t>
            </w:r>
            <w:r>
              <w:rPr>
                <w:rFonts w:ascii="Arial" w:hAnsi="Arial" w:cs="Arial"/>
                <w:spacing w:val="-4"/>
                <w:kern w:val="1"/>
                <w:lang w:val="es-ES"/>
              </w:rPr>
              <w:t xml:space="preserve">indicadores  </w:t>
            </w:r>
            <w:r>
              <w:rPr>
                <w:rFonts w:ascii="Arial" w:hAnsi="Arial" w:cs="Arial"/>
                <w:kern w:val="1"/>
                <w:lang w:val="es-ES"/>
              </w:rPr>
              <w:t xml:space="preserve">espaciales, </w:t>
            </w:r>
            <w:r>
              <w:rPr>
                <w:rFonts w:ascii="Arial" w:hAnsi="Arial" w:cs="Arial"/>
                <w:spacing w:val="-3"/>
                <w:kern w:val="1"/>
                <w:lang w:val="es-ES"/>
              </w:rPr>
              <w:t xml:space="preserve">relación </w:t>
            </w:r>
            <w:r>
              <w:rPr>
                <w:rFonts w:ascii="Arial" w:hAnsi="Arial" w:cs="Arial"/>
                <w:spacing w:val="-5"/>
                <w:kern w:val="1"/>
                <w:lang w:val="es-ES"/>
              </w:rPr>
              <w:t xml:space="preserve">tamaño-jerarquía,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esculturas, </w:t>
            </w:r>
            <w:r>
              <w:rPr>
                <w:rFonts w:ascii="Arial" w:hAnsi="Arial" w:cs="Arial"/>
                <w:spacing w:val="-4"/>
                <w:kern w:val="1"/>
                <w:lang w:val="es-ES"/>
              </w:rPr>
              <w:t xml:space="preserve">pinturas </w:t>
            </w:r>
            <w:r>
              <w:rPr>
                <w:rFonts w:ascii="Arial" w:hAnsi="Arial" w:cs="Arial"/>
                <w:kern w:val="1"/>
                <w:lang w:val="es-ES"/>
              </w:rPr>
              <w:t xml:space="preserve">y </w:t>
            </w:r>
            <w:r>
              <w:rPr>
                <w:rFonts w:ascii="Arial" w:hAnsi="Arial" w:cs="Arial"/>
                <w:spacing w:val="-5"/>
                <w:kern w:val="1"/>
                <w:lang w:val="es-ES"/>
              </w:rPr>
              <w:t>objetos</w:t>
            </w:r>
            <w:r>
              <w:rPr>
                <w:rFonts w:ascii="Arial" w:hAnsi="Arial" w:cs="Arial"/>
                <w:spacing w:val="51"/>
                <w:kern w:val="1"/>
                <w:lang w:val="es-ES"/>
              </w:rPr>
              <w:t xml:space="preserve"> </w:t>
            </w:r>
            <w:r>
              <w:rPr>
                <w:rFonts w:ascii="Arial" w:hAnsi="Arial" w:cs="Arial"/>
                <w:spacing w:val="-4"/>
                <w:kern w:val="1"/>
                <w:lang w:val="es-ES"/>
              </w:rPr>
              <w:t xml:space="preserve">rituales  </w:t>
            </w:r>
            <w:r>
              <w:rPr>
                <w:rFonts w:ascii="Arial" w:hAnsi="Arial" w:cs="Arial"/>
                <w:kern w:val="1"/>
                <w:lang w:val="es-ES"/>
              </w:rPr>
              <w:t xml:space="preserve">y/o </w:t>
            </w:r>
            <w:r>
              <w:rPr>
                <w:rFonts w:ascii="Arial" w:hAnsi="Arial" w:cs="Arial"/>
                <w:spacing w:val="-4"/>
                <w:kern w:val="1"/>
                <w:lang w:val="es-ES"/>
              </w:rPr>
              <w:t xml:space="preserve">funerarios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culturas</w:t>
            </w:r>
            <w:r>
              <w:rPr>
                <w:rFonts w:ascii="Arial" w:hAnsi="Arial" w:cs="Arial"/>
                <w:spacing w:val="-26"/>
                <w:kern w:val="1"/>
                <w:lang w:val="es-ES"/>
              </w:rPr>
              <w:t xml:space="preserve"> </w:t>
            </w:r>
            <w:r>
              <w:rPr>
                <w:rFonts w:ascii="Arial" w:hAnsi="Arial" w:cs="Arial"/>
                <w:spacing w:val="-5"/>
                <w:kern w:val="1"/>
                <w:lang w:val="es-ES"/>
              </w:rPr>
              <w:t>antiguas.</w:t>
            </w:r>
          </w:p>
          <w:p w14:paraId="124F80D4" w14:textId="77777777" w:rsidR="002270EE" w:rsidRDefault="002270EE" w:rsidP="002270EE">
            <w:pPr>
              <w:widowControl w:val="0"/>
              <w:autoSpaceDE w:val="0"/>
              <w:autoSpaceDN w:val="0"/>
              <w:adjustRightInd w:val="0"/>
              <w:spacing w:after="0" w:line="235" w:lineRule="auto"/>
              <w:ind w:right="-1745"/>
              <w:jc w:val="both"/>
              <w:rPr>
                <w:rFonts w:ascii="Arial" w:hAnsi="Arial" w:cs="Arial"/>
                <w:kern w:val="1"/>
                <w:lang w:val="es-ES"/>
              </w:rPr>
            </w:pPr>
            <w:r>
              <w:rPr>
                <w:rFonts w:ascii="Arial" w:hAnsi="Arial" w:cs="Arial"/>
                <w:kern w:val="1"/>
                <w:lang w:val="es-ES"/>
              </w:rPr>
              <w:t>La representación de la bidimensión es un tipo de problemática particular cuyas soluciones son múltiples.</w:t>
            </w:r>
          </w:p>
          <w:p w14:paraId="0F0E0F7F" w14:textId="77777777" w:rsidR="002270EE" w:rsidRDefault="002270EE" w:rsidP="002270EE">
            <w:pPr>
              <w:widowControl w:val="0"/>
              <w:autoSpaceDE w:val="0"/>
              <w:autoSpaceDN w:val="0"/>
              <w:adjustRightInd w:val="0"/>
              <w:spacing w:before="3" w:after="0" w:line="256" w:lineRule="exact"/>
              <w:ind w:right="-1752"/>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4"/>
                <w:kern w:val="1"/>
                <w:lang w:val="es-ES"/>
              </w:rPr>
              <w:t xml:space="preserve">ensayar  </w:t>
            </w:r>
            <w:r>
              <w:rPr>
                <w:rFonts w:ascii="Arial" w:hAnsi="Arial" w:cs="Arial"/>
                <w:kern w:val="1"/>
                <w:lang w:val="es-ES"/>
              </w:rPr>
              <w:t xml:space="preserve">y </w:t>
            </w:r>
            <w:r>
              <w:rPr>
                <w:rFonts w:ascii="Arial" w:hAnsi="Arial" w:cs="Arial"/>
                <w:spacing w:val="-6"/>
                <w:kern w:val="1"/>
                <w:lang w:val="es-ES"/>
              </w:rPr>
              <w:t xml:space="preserve">explorar </w:t>
            </w: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kern w:val="1"/>
                <w:lang w:val="es-ES"/>
              </w:rPr>
              <w:t xml:space="preserve">so- </w:t>
            </w:r>
            <w:r>
              <w:rPr>
                <w:rFonts w:ascii="Arial" w:hAnsi="Arial" w:cs="Arial"/>
                <w:spacing w:val="-4"/>
                <w:kern w:val="1"/>
                <w:lang w:val="es-ES"/>
              </w:rPr>
              <w:t xml:space="preserve">luciones  </w:t>
            </w:r>
            <w:r>
              <w:rPr>
                <w:rFonts w:ascii="Arial" w:hAnsi="Arial" w:cs="Arial"/>
                <w:spacing w:val="-3"/>
                <w:kern w:val="1"/>
                <w:lang w:val="es-ES"/>
              </w:rPr>
              <w:t xml:space="preserve">para </w:t>
            </w:r>
            <w:r>
              <w:rPr>
                <w:rFonts w:ascii="Arial" w:hAnsi="Arial" w:cs="Arial"/>
                <w:spacing w:val="-4"/>
                <w:kern w:val="1"/>
                <w:lang w:val="es-ES"/>
              </w:rPr>
              <w:t xml:space="preserve">dar  </w:t>
            </w:r>
            <w:r>
              <w:rPr>
                <w:rFonts w:ascii="Arial" w:hAnsi="Arial" w:cs="Arial"/>
                <w:spacing w:val="-3"/>
                <w:kern w:val="1"/>
                <w:lang w:val="es-ES"/>
              </w:rPr>
              <w:t xml:space="preserve">cuenta de la tridimensión, </w:t>
            </w:r>
            <w:r>
              <w:rPr>
                <w:rFonts w:ascii="Arial" w:hAnsi="Arial" w:cs="Arial"/>
                <w:spacing w:val="-4"/>
                <w:kern w:val="1"/>
                <w:lang w:val="es-ES"/>
              </w:rPr>
              <w:t xml:space="preserve">mediante </w:t>
            </w:r>
            <w:r>
              <w:rPr>
                <w:rFonts w:ascii="Arial" w:hAnsi="Arial" w:cs="Arial"/>
                <w:kern w:val="1"/>
                <w:lang w:val="es-ES"/>
              </w:rPr>
              <w:t xml:space="preserve">la </w:t>
            </w:r>
            <w:r>
              <w:rPr>
                <w:rFonts w:ascii="Arial" w:hAnsi="Arial" w:cs="Arial"/>
                <w:spacing w:val="-3"/>
                <w:kern w:val="1"/>
                <w:lang w:val="es-ES"/>
              </w:rPr>
              <w:t xml:space="preserve">aplicación  de </w:t>
            </w:r>
            <w:r>
              <w:rPr>
                <w:rFonts w:ascii="Arial" w:hAnsi="Arial" w:cs="Arial"/>
                <w:kern w:val="1"/>
                <w:lang w:val="es-ES"/>
              </w:rPr>
              <w:t xml:space="preserve">distorsiones, </w:t>
            </w:r>
            <w:r>
              <w:rPr>
                <w:rFonts w:ascii="Arial" w:hAnsi="Arial" w:cs="Arial"/>
                <w:spacing w:val="-4"/>
                <w:kern w:val="1"/>
                <w:lang w:val="es-ES"/>
              </w:rPr>
              <w:t xml:space="preserve">variación </w:t>
            </w:r>
            <w:r>
              <w:rPr>
                <w:rFonts w:ascii="Arial" w:hAnsi="Arial" w:cs="Arial"/>
                <w:spacing w:val="-3"/>
                <w:kern w:val="1"/>
                <w:lang w:val="es-ES"/>
              </w:rPr>
              <w:t xml:space="preserve">de tamaño, </w:t>
            </w:r>
            <w:r>
              <w:rPr>
                <w:rFonts w:ascii="Arial" w:hAnsi="Arial" w:cs="Arial"/>
                <w:kern w:val="1"/>
                <w:lang w:val="es-ES"/>
              </w:rPr>
              <w:t xml:space="preserve">superposición y </w:t>
            </w:r>
            <w:r>
              <w:rPr>
                <w:rFonts w:ascii="Arial" w:hAnsi="Arial" w:cs="Arial"/>
                <w:spacing w:val="-4"/>
                <w:kern w:val="1"/>
                <w:lang w:val="es-ES"/>
              </w:rPr>
              <w:t xml:space="preserve">yuxtaposición </w:t>
            </w:r>
            <w:r>
              <w:rPr>
                <w:rFonts w:ascii="Arial" w:hAnsi="Arial" w:cs="Arial"/>
                <w:spacing w:val="-3"/>
                <w:kern w:val="1"/>
                <w:lang w:val="es-ES"/>
              </w:rPr>
              <w:t xml:space="preserve">de </w:t>
            </w:r>
            <w:r>
              <w:rPr>
                <w:rFonts w:ascii="Arial" w:hAnsi="Arial" w:cs="Arial"/>
                <w:kern w:val="1"/>
                <w:lang w:val="es-ES"/>
              </w:rPr>
              <w:t xml:space="preserve">elementos, </w:t>
            </w:r>
            <w:r>
              <w:rPr>
                <w:rFonts w:ascii="Arial" w:hAnsi="Arial" w:cs="Arial"/>
                <w:spacing w:val="-4"/>
                <w:kern w:val="1"/>
                <w:lang w:val="es-ES"/>
              </w:rPr>
              <w:t xml:space="preserve">adecuando </w:t>
            </w:r>
            <w:r>
              <w:rPr>
                <w:rFonts w:ascii="Arial" w:hAnsi="Arial" w:cs="Arial"/>
                <w:spacing w:val="7"/>
                <w:kern w:val="1"/>
                <w:lang w:val="es-ES"/>
              </w:rPr>
              <w:t xml:space="preserve">su </w:t>
            </w:r>
            <w:r>
              <w:rPr>
                <w:rFonts w:ascii="Arial" w:hAnsi="Arial" w:cs="Arial"/>
                <w:spacing w:val="-3"/>
                <w:kern w:val="1"/>
                <w:lang w:val="es-ES"/>
              </w:rPr>
              <w:t xml:space="preserve">ubicación en el </w:t>
            </w:r>
            <w:r>
              <w:rPr>
                <w:rFonts w:ascii="Arial" w:hAnsi="Arial" w:cs="Arial"/>
                <w:kern w:val="1"/>
                <w:lang w:val="es-ES"/>
              </w:rPr>
              <w:t xml:space="preserve">campo </w:t>
            </w:r>
            <w:r>
              <w:rPr>
                <w:rFonts w:ascii="Arial" w:hAnsi="Arial" w:cs="Arial"/>
                <w:spacing w:val="-3"/>
                <w:kern w:val="1"/>
                <w:lang w:val="es-ES"/>
              </w:rPr>
              <w:t>visual bidimensional.</w:t>
            </w:r>
          </w:p>
        </w:tc>
      </w:tr>
      <w:tr w:rsidR="002270EE" w14:paraId="196F1BF9"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auto"/>
              <w:right w:val="single" w:sz="6" w:space="0" w:color="auto"/>
            </w:tcBorders>
            <w:tcMar>
              <w:top w:w="100" w:type="nil"/>
              <w:right w:w="100" w:type="nil"/>
            </w:tcMar>
          </w:tcPr>
          <w:p w14:paraId="12B4AA3D"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lastRenderedPageBreak/>
              <w:t>Perspectiva lineal: línea de tierra,</w:t>
            </w:r>
          </w:p>
          <w:p w14:paraId="37F3B450" w14:textId="77777777" w:rsidR="002270EE" w:rsidRDefault="002270EE" w:rsidP="002270EE">
            <w:pPr>
              <w:widowControl w:val="0"/>
              <w:autoSpaceDE w:val="0"/>
              <w:autoSpaceDN w:val="0"/>
              <w:adjustRightInd w:val="0"/>
              <w:spacing w:before="2" w:after="0" w:line="240" w:lineRule="auto"/>
              <w:ind w:right="-1820"/>
              <w:rPr>
                <w:rFonts w:ascii="Arial" w:hAnsi="Arial" w:cs="Arial"/>
                <w:kern w:val="1"/>
                <w:lang w:val="es-ES"/>
              </w:rPr>
            </w:pPr>
            <w:r>
              <w:rPr>
                <w:rFonts w:ascii="Arial" w:hAnsi="Arial" w:cs="Arial"/>
                <w:kern w:val="1"/>
                <w:lang w:val="es-ES"/>
              </w:rPr>
              <w:t>línea de horizonte y punto de vista.</w:t>
            </w:r>
          </w:p>
        </w:tc>
        <w:tc>
          <w:tcPr>
            <w:tcW w:w="5130" w:type="dxa"/>
            <w:tcBorders>
              <w:top w:val="single" w:sz="8" w:space="0" w:color="BFBFBF"/>
              <w:left w:val="single" w:sz="6" w:space="0" w:color="auto"/>
              <w:bottom w:val="single" w:sz="8" w:space="0" w:color="auto"/>
              <w:right w:val="single" w:sz="6" w:space="0" w:color="auto"/>
            </w:tcBorders>
            <w:tcMar>
              <w:top w:w="100" w:type="nil"/>
              <w:right w:w="100" w:type="nil"/>
            </w:tcMar>
          </w:tcPr>
          <w:p w14:paraId="1B5925D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0"/>
                <w:szCs w:val="20"/>
                <w:lang w:val="es-ES"/>
              </w:rPr>
            </w:pPr>
          </w:p>
          <w:p w14:paraId="460DC5EE" w14:textId="77777777" w:rsidR="002270EE" w:rsidRDefault="002270EE" w:rsidP="002270EE">
            <w:pPr>
              <w:widowControl w:val="0"/>
              <w:autoSpaceDE w:val="0"/>
              <w:autoSpaceDN w:val="0"/>
              <w:adjustRightInd w:val="0"/>
              <w:spacing w:after="0" w:line="256" w:lineRule="exact"/>
              <w:ind w:right="-1595"/>
              <w:jc w:val="both"/>
              <w:rPr>
                <w:rFonts w:ascii="Times New Roman" w:hAnsi="Times New Roman" w:cs="Times New Roman"/>
                <w:kern w:val="1"/>
                <w:lang w:val="es-ES"/>
              </w:rPr>
            </w:pPr>
            <w:r>
              <w:rPr>
                <w:rFonts w:ascii="Arial" w:hAnsi="Arial" w:cs="Arial"/>
                <w:spacing w:val="-6"/>
                <w:kern w:val="1"/>
                <w:lang w:val="es-ES"/>
              </w:rPr>
              <w:t xml:space="preserve">Abordar </w:t>
            </w:r>
            <w:r>
              <w:rPr>
                <w:rFonts w:ascii="Arial" w:hAnsi="Arial" w:cs="Arial"/>
                <w:spacing w:val="-3"/>
                <w:kern w:val="1"/>
                <w:lang w:val="es-ES"/>
              </w:rPr>
              <w:t xml:space="preserve">la enseñanza de la perspectiva </w:t>
            </w:r>
            <w:r>
              <w:rPr>
                <w:rFonts w:ascii="Arial" w:hAnsi="Arial" w:cs="Arial"/>
                <w:spacing w:val="-5"/>
                <w:kern w:val="1"/>
                <w:lang w:val="es-ES"/>
              </w:rPr>
              <w:t xml:space="preserve">lineal </w:t>
            </w:r>
            <w:r>
              <w:rPr>
                <w:rFonts w:ascii="Arial" w:hAnsi="Arial" w:cs="Arial"/>
                <w:spacing w:val="-4"/>
                <w:kern w:val="1"/>
                <w:lang w:val="es-ES"/>
              </w:rPr>
              <w:t xml:space="preserve">requiere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la visión monocular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4"/>
                <w:kern w:val="1"/>
                <w:lang w:val="es-ES"/>
              </w:rPr>
              <w:t xml:space="preserve">del </w:t>
            </w:r>
            <w:r>
              <w:rPr>
                <w:rFonts w:ascii="Arial" w:hAnsi="Arial" w:cs="Arial"/>
                <w:kern w:val="1"/>
                <w:lang w:val="es-ES"/>
              </w:rPr>
              <w:t xml:space="preserve">efecto </w:t>
            </w:r>
            <w:r>
              <w:rPr>
                <w:rFonts w:ascii="Arial" w:hAnsi="Arial" w:cs="Arial"/>
                <w:spacing w:val="-3"/>
                <w:kern w:val="1"/>
                <w:lang w:val="es-ES"/>
              </w:rPr>
              <w:t xml:space="preserve">producido  al  </w:t>
            </w:r>
            <w:r>
              <w:rPr>
                <w:rFonts w:ascii="Arial" w:hAnsi="Arial" w:cs="Arial"/>
                <w:spacing w:val="5"/>
                <w:kern w:val="1"/>
                <w:lang w:val="es-ES"/>
              </w:rPr>
              <w:t xml:space="preserve">fugar </w:t>
            </w:r>
            <w:r>
              <w:rPr>
                <w:rFonts w:ascii="Arial" w:hAnsi="Arial" w:cs="Arial"/>
                <w:spacing w:val="-7"/>
                <w:kern w:val="1"/>
                <w:lang w:val="es-ES"/>
              </w:rPr>
              <w:t xml:space="preserve">líneas </w:t>
            </w:r>
            <w:r>
              <w:rPr>
                <w:rFonts w:ascii="Arial" w:hAnsi="Arial" w:cs="Arial"/>
                <w:spacing w:val="-4"/>
                <w:kern w:val="1"/>
                <w:lang w:val="es-ES"/>
              </w:rPr>
              <w:t>paralelas.</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la </w:t>
            </w:r>
            <w:r>
              <w:rPr>
                <w:rFonts w:ascii="Arial" w:hAnsi="Arial" w:cs="Arial"/>
                <w:spacing w:val="-3"/>
                <w:kern w:val="1"/>
                <w:lang w:val="es-ES"/>
              </w:rPr>
              <w:t xml:space="preserve">utilización  de </w:t>
            </w:r>
            <w:r>
              <w:rPr>
                <w:rFonts w:ascii="Arial" w:hAnsi="Arial" w:cs="Arial"/>
                <w:spacing w:val="-7"/>
                <w:kern w:val="1"/>
                <w:lang w:val="es-ES"/>
              </w:rPr>
              <w:t xml:space="preserve">línea </w:t>
            </w:r>
            <w:r>
              <w:rPr>
                <w:rFonts w:ascii="Arial" w:hAnsi="Arial" w:cs="Arial"/>
                <w:spacing w:val="-3"/>
                <w:kern w:val="1"/>
                <w:lang w:val="es-ES"/>
              </w:rPr>
              <w:t xml:space="preserve">de </w:t>
            </w:r>
            <w:r>
              <w:rPr>
                <w:rFonts w:ascii="Arial" w:hAnsi="Arial" w:cs="Arial"/>
                <w:kern w:val="1"/>
                <w:lang w:val="es-ES"/>
              </w:rPr>
              <w:t xml:space="preserve">tierra, </w:t>
            </w:r>
            <w:r>
              <w:rPr>
                <w:rFonts w:ascii="Arial" w:hAnsi="Arial" w:cs="Arial"/>
                <w:spacing w:val="-7"/>
                <w:kern w:val="1"/>
                <w:lang w:val="es-ES"/>
              </w:rPr>
              <w:t xml:space="preserve">línea </w:t>
            </w:r>
            <w:r>
              <w:rPr>
                <w:rFonts w:ascii="Arial" w:hAnsi="Arial" w:cs="Arial"/>
                <w:spacing w:val="-4"/>
                <w:kern w:val="1"/>
                <w:lang w:val="es-ES"/>
              </w:rPr>
              <w:t xml:space="preserve">del </w:t>
            </w:r>
            <w:r>
              <w:rPr>
                <w:rFonts w:ascii="Arial" w:hAnsi="Arial" w:cs="Arial"/>
                <w:spacing w:val="-3"/>
                <w:kern w:val="1"/>
                <w:lang w:val="es-ES"/>
              </w:rPr>
              <w:t xml:space="preserve">horizonte </w:t>
            </w:r>
            <w:r>
              <w:rPr>
                <w:rFonts w:ascii="Arial" w:hAnsi="Arial" w:cs="Arial"/>
                <w:kern w:val="1"/>
                <w:lang w:val="es-ES"/>
              </w:rPr>
              <w:t>y</w:t>
            </w:r>
            <w:r>
              <w:rPr>
                <w:rFonts w:ascii="Arial" w:hAnsi="Arial" w:cs="Arial"/>
                <w:spacing w:val="61"/>
                <w:kern w:val="1"/>
                <w:lang w:val="es-ES"/>
              </w:rPr>
              <w:t xml:space="preserve">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en representaciones de </w:t>
            </w:r>
            <w:r>
              <w:rPr>
                <w:rFonts w:ascii="Arial" w:hAnsi="Arial" w:cs="Arial"/>
                <w:spacing w:val="-4"/>
                <w:kern w:val="1"/>
                <w:lang w:val="es-ES"/>
              </w:rPr>
              <w:t xml:space="preserve">interiores  </w:t>
            </w:r>
            <w:r>
              <w:rPr>
                <w:rFonts w:ascii="Arial" w:hAnsi="Arial" w:cs="Arial"/>
                <w:kern w:val="1"/>
                <w:lang w:val="es-ES"/>
              </w:rPr>
              <w:t>y espacios</w:t>
            </w:r>
            <w:r>
              <w:rPr>
                <w:rFonts w:ascii="Arial" w:hAnsi="Arial" w:cs="Arial"/>
                <w:spacing w:val="21"/>
                <w:kern w:val="1"/>
                <w:lang w:val="es-ES"/>
              </w:rPr>
              <w:t xml:space="preserve"> </w:t>
            </w:r>
            <w:r>
              <w:rPr>
                <w:rFonts w:ascii="Arial" w:hAnsi="Arial" w:cs="Arial"/>
                <w:spacing w:val="-3"/>
                <w:kern w:val="1"/>
                <w:lang w:val="es-ES"/>
              </w:rPr>
              <w:t>abiertos.</w:t>
            </w:r>
          </w:p>
        </w:tc>
      </w:tr>
      <w:tr w:rsidR="002270EE" w14:paraId="11C6D9CA" w14:textId="77777777">
        <w:tblPrEx>
          <w:tblBorders>
            <w:top w:val="none" w:sz="0" w:space="0" w:color="auto"/>
            <w:bottom w:val="single" w:sz="8" w:space="0" w:color="auto"/>
          </w:tblBorders>
          <w:tblCellMar>
            <w:top w:w="0" w:type="dxa"/>
            <w:bottom w:w="0" w:type="dxa"/>
          </w:tblCellMar>
        </w:tblPrEx>
        <w:tc>
          <w:tcPr>
            <w:tcW w:w="3915" w:type="dxa"/>
            <w:tcBorders>
              <w:top w:val="single" w:sz="8" w:space="0" w:color="auto"/>
              <w:left w:val="single" w:sz="6" w:space="0" w:color="auto"/>
              <w:bottom w:val="single" w:sz="6" w:space="0" w:color="auto"/>
              <w:right w:val="single" w:sz="6" w:space="0" w:color="auto"/>
            </w:tcBorders>
            <w:tcMar>
              <w:top w:w="100" w:type="nil"/>
              <w:right w:w="100" w:type="nil"/>
            </w:tcMar>
          </w:tcPr>
          <w:p w14:paraId="5690D122" w14:textId="77777777" w:rsidR="002270EE" w:rsidRDefault="002270EE" w:rsidP="002270EE">
            <w:pPr>
              <w:widowControl w:val="0"/>
              <w:tabs>
                <w:tab w:val="left" w:pos="2032"/>
                <w:tab w:val="left" w:pos="3307"/>
              </w:tabs>
              <w:autoSpaceDE w:val="0"/>
              <w:autoSpaceDN w:val="0"/>
              <w:adjustRightInd w:val="0"/>
              <w:spacing w:before="16" w:after="0" w:line="242" w:lineRule="auto"/>
              <w:ind w:right="-1770"/>
              <w:rPr>
                <w:rFonts w:ascii="Times New Roman" w:hAnsi="Times New Roman" w:cs="Times New Roman"/>
                <w:b/>
                <w:bCs/>
                <w:kern w:val="1"/>
                <w:lang w:val="es-ES"/>
              </w:rPr>
            </w:pPr>
            <w:r>
              <w:rPr>
                <w:rFonts w:ascii="Arial" w:hAnsi="Arial" w:cs="Arial"/>
                <w:b/>
                <w:bCs/>
                <w:kern w:val="1"/>
                <w:lang w:val="es-ES"/>
              </w:rPr>
              <w:t>Luz-color:</w:t>
            </w:r>
            <w:r>
              <w:rPr>
                <w:rFonts w:ascii="Arial" w:hAnsi="Arial" w:cs="Arial"/>
                <w:b/>
                <w:bCs/>
                <w:kern w:val="1"/>
                <w:lang w:val="es-ES"/>
              </w:rPr>
              <w:tab/>
            </w:r>
            <w:r>
              <w:rPr>
                <w:rFonts w:ascii="Arial" w:hAnsi="Arial" w:cs="Arial"/>
                <w:b/>
                <w:bCs/>
                <w:spacing w:val="-3"/>
                <w:kern w:val="1"/>
                <w:lang w:val="es-ES"/>
              </w:rPr>
              <w:t>valor,</w:t>
            </w:r>
            <w:r>
              <w:rPr>
                <w:rFonts w:ascii="Arial" w:hAnsi="Arial" w:cs="Arial"/>
                <w:b/>
                <w:bCs/>
                <w:spacing w:val="-3"/>
                <w:kern w:val="1"/>
                <w:lang w:val="es-ES"/>
              </w:rPr>
              <w:tab/>
            </w:r>
            <w:r>
              <w:rPr>
                <w:rFonts w:ascii="Arial" w:hAnsi="Arial" w:cs="Arial"/>
                <w:b/>
                <w:bCs/>
                <w:spacing w:val="-6"/>
                <w:kern w:val="1"/>
                <w:lang w:val="es-ES"/>
              </w:rPr>
              <w:t xml:space="preserve">tono, </w:t>
            </w:r>
            <w:r>
              <w:rPr>
                <w:rFonts w:ascii="Arial" w:hAnsi="Arial" w:cs="Arial"/>
                <w:b/>
                <w:bCs/>
                <w:kern w:val="1"/>
                <w:lang w:val="es-ES"/>
              </w:rPr>
              <w:t>saturación,</w:t>
            </w:r>
            <w:r>
              <w:rPr>
                <w:rFonts w:ascii="Arial" w:hAnsi="Arial" w:cs="Arial"/>
                <w:b/>
                <w:bCs/>
                <w:spacing w:val="55"/>
                <w:kern w:val="1"/>
                <w:lang w:val="es-ES"/>
              </w:rPr>
              <w:t xml:space="preserve"> </w:t>
            </w:r>
            <w:r>
              <w:rPr>
                <w:rFonts w:ascii="Arial" w:hAnsi="Arial" w:cs="Arial"/>
                <w:b/>
                <w:bCs/>
                <w:kern w:val="1"/>
                <w:lang w:val="es-ES"/>
              </w:rPr>
              <w:t>luminosidad</w:t>
            </w:r>
          </w:p>
          <w:p w14:paraId="0CB3EF9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6DFBB026" w14:textId="77777777" w:rsidR="002270EE" w:rsidRDefault="002270EE" w:rsidP="002270EE">
            <w:pPr>
              <w:widowControl w:val="0"/>
              <w:autoSpaceDE w:val="0"/>
              <w:autoSpaceDN w:val="0"/>
              <w:adjustRightInd w:val="0"/>
              <w:spacing w:after="0" w:line="242" w:lineRule="auto"/>
              <w:ind w:right="-1729"/>
              <w:jc w:val="both"/>
              <w:rPr>
                <w:rFonts w:ascii="Arial" w:hAnsi="Arial" w:cs="Arial"/>
                <w:kern w:val="1"/>
                <w:lang w:val="es-ES"/>
              </w:rPr>
            </w:pPr>
            <w:r>
              <w:rPr>
                <w:rFonts w:ascii="Arial" w:hAnsi="Arial" w:cs="Arial"/>
                <w:kern w:val="1"/>
                <w:lang w:val="es-ES"/>
              </w:rPr>
              <w:t>Mezcla pigmentaria o sustractiva: formación de colores y sus variaciones.</w:t>
            </w:r>
          </w:p>
          <w:p w14:paraId="6BA18D66" w14:textId="77777777" w:rsidR="002270EE" w:rsidRDefault="002270EE" w:rsidP="002270EE">
            <w:pPr>
              <w:widowControl w:val="0"/>
              <w:numPr>
                <w:ilvl w:val="1"/>
                <w:numId w:val="235"/>
              </w:numPr>
              <w:tabs>
                <w:tab w:val="left" w:pos="878"/>
              </w:tabs>
              <w:autoSpaceDE w:val="0"/>
              <w:autoSpaceDN w:val="0"/>
              <w:adjustRightInd w:val="0"/>
              <w:spacing w:after="0" w:line="251" w:lineRule="exact"/>
              <w:ind w:left="0" w:right="-1820"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Colores </w:t>
            </w:r>
            <w:r>
              <w:rPr>
                <w:rFonts w:ascii="Arial" w:hAnsi="Arial" w:cs="Arial"/>
                <w:kern w:val="1"/>
                <w:lang w:val="es-ES"/>
              </w:rPr>
              <w:t>básicos o</w:t>
            </w:r>
            <w:r>
              <w:rPr>
                <w:rFonts w:ascii="Arial" w:hAnsi="Arial" w:cs="Arial"/>
                <w:spacing w:val="23"/>
                <w:kern w:val="1"/>
                <w:lang w:val="es-ES"/>
              </w:rPr>
              <w:t xml:space="preserve"> </w:t>
            </w:r>
            <w:r>
              <w:rPr>
                <w:rFonts w:ascii="Arial" w:hAnsi="Arial" w:cs="Arial"/>
                <w:kern w:val="1"/>
                <w:lang w:val="es-ES"/>
              </w:rPr>
              <w:t>primarios.</w:t>
            </w:r>
          </w:p>
          <w:p w14:paraId="2FBA7BF7" w14:textId="77777777" w:rsidR="002270EE" w:rsidRDefault="002270EE" w:rsidP="002270EE">
            <w:pPr>
              <w:widowControl w:val="0"/>
              <w:numPr>
                <w:ilvl w:val="1"/>
                <w:numId w:val="235"/>
              </w:numPr>
              <w:tabs>
                <w:tab w:val="left" w:pos="1133"/>
              </w:tabs>
              <w:autoSpaceDE w:val="0"/>
              <w:autoSpaceDN w:val="0"/>
              <w:adjustRightInd w:val="0"/>
              <w:spacing w:before="2" w:after="0" w:line="242" w:lineRule="auto"/>
              <w:ind w:left="0" w:right="-1762"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Colores secundarios </w:t>
            </w:r>
            <w:r>
              <w:rPr>
                <w:rFonts w:ascii="Arial" w:hAnsi="Arial" w:cs="Arial"/>
                <w:kern w:val="1"/>
                <w:lang w:val="es-ES"/>
              </w:rPr>
              <w:t>y terciarios.</w:t>
            </w:r>
          </w:p>
        </w:tc>
        <w:tc>
          <w:tcPr>
            <w:tcW w:w="5130" w:type="dxa"/>
            <w:tcBorders>
              <w:top w:val="single" w:sz="8" w:space="0" w:color="auto"/>
              <w:left w:val="single" w:sz="6" w:space="0" w:color="auto"/>
              <w:bottom w:val="single" w:sz="6" w:space="0" w:color="auto"/>
              <w:right w:val="single" w:sz="6" w:space="0" w:color="auto"/>
            </w:tcBorders>
            <w:tcMar>
              <w:top w:w="100" w:type="nil"/>
              <w:right w:w="100" w:type="nil"/>
            </w:tcMar>
          </w:tcPr>
          <w:p w14:paraId="20327A97" w14:textId="77777777" w:rsidR="002270EE" w:rsidRDefault="002270EE" w:rsidP="002270EE">
            <w:pPr>
              <w:widowControl w:val="0"/>
              <w:autoSpaceDE w:val="0"/>
              <w:autoSpaceDN w:val="0"/>
              <w:adjustRightInd w:val="0"/>
              <w:spacing w:before="31" w:after="0" w:line="240" w:lineRule="auto"/>
              <w:ind w:right="-1728"/>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abordar </w:t>
            </w:r>
            <w:r>
              <w:rPr>
                <w:rFonts w:ascii="Arial" w:hAnsi="Arial" w:cs="Arial"/>
                <w:spacing w:val="-4"/>
                <w:kern w:val="1"/>
                <w:lang w:val="es-ES"/>
              </w:rPr>
              <w:t>los contenidos</w:t>
            </w:r>
            <w:r>
              <w:rPr>
                <w:rFonts w:ascii="Arial" w:hAnsi="Arial" w:cs="Arial"/>
                <w:spacing w:val="53"/>
                <w:kern w:val="1"/>
                <w:lang w:val="es-ES"/>
              </w:rPr>
              <w:t xml:space="preserve"> </w:t>
            </w:r>
            <w:r>
              <w:rPr>
                <w:rFonts w:ascii="Arial" w:hAnsi="Arial" w:cs="Arial"/>
                <w:spacing w:val="-4"/>
                <w:kern w:val="1"/>
                <w:lang w:val="es-ES"/>
              </w:rPr>
              <w:t xml:space="preserve">luz  </w:t>
            </w:r>
            <w:r>
              <w:rPr>
                <w:rFonts w:ascii="Arial" w:hAnsi="Arial" w:cs="Arial"/>
                <w:kern w:val="1"/>
                <w:lang w:val="es-ES"/>
              </w:rPr>
              <w:t xml:space="preserve">y </w:t>
            </w:r>
            <w:r>
              <w:rPr>
                <w:rFonts w:ascii="Arial" w:hAnsi="Arial" w:cs="Arial"/>
                <w:spacing w:val="-4"/>
                <w:kern w:val="1"/>
                <w:lang w:val="es-ES"/>
              </w:rPr>
              <w:t xml:space="preserve">color </w:t>
            </w:r>
            <w:r>
              <w:rPr>
                <w:rFonts w:ascii="Arial" w:hAnsi="Arial" w:cs="Arial"/>
                <w:spacing w:val="-3"/>
                <w:kern w:val="1"/>
                <w:lang w:val="es-ES"/>
              </w:rPr>
              <w:t xml:space="preserve">desde un </w:t>
            </w:r>
            <w:r>
              <w:rPr>
                <w:rFonts w:ascii="Arial" w:hAnsi="Arial" w:cs="Arial"/>
                <w:spacing w:val="-5"/>
                <w:kern w:val="1"/>
                <w:lang w:val="es-ES"/>
              </w:rPr>
              <w:t xml:space="preserve">enfoque </w:t>
            </w:r>
            <w:r>
              <w:rPr>
                <w:rFonts w:ascii="Arial" w:hAnsi="Arial" w:cs="Arial"/>
                <w:spacing w:val="-4"/>
                <w:kern w:val="1"/>
                <w:lang w:val="es-ES"/>
              </w:rPr>
              <w:t xml:space="preserve">relacional,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kern w:val="1"/>
                <w:lang w:val="es-ES"/>
              </w:rPr>
              <w:t xml:space="preserve">aspira a trascender </w:t>
            </w:r>
            <w:r>
              <w:rPr>
                <w:rFonts w:ascii="Arial" w:hAnsi="Arial" w:cs="Arial"/>
                <w:spacing w:val="-3"/>
                <w:kern w:val="1"/>
                <w:lang w:val="es-ES"/>
              </w:rPr>
              <w:t xml:space="preserve">el </w:t>
            </w:r>
            <w:r>
              <w:rPr>
                <w:rFonts w:ascii="Arial" w:hAnsi="Arial" w:cs="Arial"/>
                <w:spacing w:val="-5"/>
                <w:kern w:val="1"/>
                <w:lang w:val="es-ES"/>
              </w:rPr>
              <w:t xml:space="preserve">planteo </w:t>
            </w:r>
            <w:r>
              <w:rPr>
                <w:rFonts w:ascii="Arial" w:hAnsi="Arial" w:cs="Arial"/>
                <w:spacing w:val="-3"/>
                <w:kern w:val="1"/>
                <w:lang w:val="es-ES"/>
              </w:rPr>
              <w:t xml:space="preserve">aislado </w:t>
            </w:r>
            <w:r>
              <w:rPr>
                <w:rFonts w:ascii="Arial" w:hAnsi="Arial" w:cs="Arial"/>
                <w:kern w:val="1"/>
                <w:lang w:val="es-ES"/>
              </w:rPr>
              <w:t xml:space="preserve">o sumativo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5"/>
                <w:kern w:val="1"/>
                <w:lang w:val="es-ES"/>
              </w:rPr>
              <w:t xml:space="preserve">uno. </w:t>
            </w:r>
            <w:r>
              <w:rPr>
                <w:rFonts w:ascii="Arial" w:hAnsi="Arial" w:cs="Arial"/>
                <w:spacing w:val="-7"/>
                <w:kern w:val="1"/>
                <w:lang w:val="es-ES"/>
              </w:rPr>
              <w:t xml:space="preserve">No </w:t>
            </w:r>
            <w:r>
              <w:rPr>
                <w:rFonts w:ascii="Arial" w:hAnsi="Arial" w:cs="Arial"/>
                <w:spacing w:val="3"/>
                <w:kern w:val="1"/>
                <w:lang w:val="es-ES"/>
              </w:rPr>
              <w:t xml:space="preserve">se </w:t>
            </w:r>
            <w:r>
              <w:rPr>
                <w:rFonts w:ascii="Arial" w:hAnsi="Arial" w:cs="Arial"/>
                <w:spacing w:val="-4"/>
                <w:kern w:val="1"/>
                <w:lang w:val="es-ES"/>
              </w:rPr>
              <w:t xml:space="preserve">pretende abordar </w:t>
            </w:r>
            <w:r>
              <w:rPr>
                <w:rFonts w:ascii="Arial" w:hAnsi="Arial" w:cs="Arial"/>
                <w:spacing w:val="-3"/>
                <w:kern w:val="1"/>
                <w:lang w:val="es-ES"/>
              </w:rPr>
              <w:t xml:space="preserve">la </w:t>
            </w:r>
            <w:r>
              <w:rPr>
                <w:rFonts w:ascii="Arial" w:hAnsi="Arial" w:cs="Arial"/>
                <w:spacing w:val="-6"/>
                <w:kern w:val="1"/>
                <w:lang w:val="es-ES"/>
              </w:rPr>
              <w:t xml:space="preserve">teoría </w:t>
            </w:r>
            <w:r>
              <w:rPr>
                <w:rFonts w:ascii="Arial" w:hAnsi="Arial" w:cs="Arial"/>
                <w:spacing w:val="-4"/>
                <w:kern w:val="1"/>
                <w:lang w:val="es-ES"/>
              </w:rPr>
              <w:t xml:space="preserve">del </w:t>
            </w:r>
            <w:r>
              <w:rPr>
                <w:rFonts w:ascii="Arial" w:hAnsi="Arial" w:cs="Arial"/>
                <w:kern w:val="1"/>
                <w:lang w:val="es-ES"/>
              </w:rPr>
              <w:t xml:space="preserve">color, sino </w:t>
            </w:r>
            <w:r>
              <w:rPr>
                <w:rFonts w:ascii="Arial" w:hAnsi="Arial" w:cs="Arial"/>
                <w:spacing w:val="-4"/>
                <w:kern w:val="1"/>
                <w:lang w:val="es-ES"/>
              </w:rPr>
              <w:t xml:space="preserve">que los alumnos </w:t>
            </w:r>
            <w:r>
              <w:rPr>
                <w:rFonts w:ascii="Arial" w:hAnsi="Arial" w:cs="Arial"/>
                <w:kern w:val="1"/>
                <w:lang w:val="es-ES"/>
              </w:rPr>
              <w:t xml:space="preserve">conozcan </w:t>
            </w:r>
            <w:r>
              <w:rPr>
                <w:rFonts w:ascii="Arial" w:hAnsi="Arial" w:cs="Arial"/>
                <w:spacing w:val="-4"/>
                <w:kern w:val="1"/>
                <w:lang w:val="es-ES"/>
              </w:rPr>
              <w:t xml:space="preserve">las </w:t>
            </w:r>
            <w:r>
              <w:rPr>
                <w:rFonts w:ascii="Arial" w:hAnsi="Arial" w:cs="Arial"/>
                <w:spacing w:val="-3"/>
                <w:kern w:val="1"/>
                <w:lang w:val="es-ES"/>
              </w:rPr>
              <w:t xml:space="preserve">problemáticas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relación </w:t>
            </w:r>
            <w:r>
              <w:rPr>
                <w:rFonts w:ascii="Arial" w:hAnsi="Arial" w:cs="Arial"/>
                <w:kern w:val="1"/>
                <w:lang w:val="es-ES"/>
              </w:rPr>
              <w:t xml:space="preserve">luz-color y </w:t>
            </w:r>
            <w:r>
              <w:rPr>
                <w:rFonts w:ascii="Arial" w:hAnsi="Arial" w:cs="Arial"/>
                <w:spacing w:val="-4"/>
                <w:kern w:val="1"/>
                <w:lang w:val="es-ES"/>
              </w:rPr>
              <w:t xml:space="preserve">que indaguen </w:t>
            </w:r>
            <w:r>
              <w:rPr>
                <w:rFonts w:ascii="Arial" w:hAnsi="Arial" w:cs="Arial"/>
                <w:spacing w:val="-3"/>
                <w:kern w:val="1"/>
                <w:lang w:val="es-ES"/>
              </w:rPr>
              <w:t xml:space="preserve">diversas </w:t>
            </w:r>
            <w:r>
              <w:rPr>
                <w:rFonts w:ascii="Arial" w:hAnsi="Arial" w:cs="Arial"/>
                <w:kern w:val="1"/>
                <w:lang w:val="es-ES"/>
              </w:rPr>
              <w:t xml:space="preserve">soluciones posibles, </w:t>
            </w:r>
            <w:r>
              <w:rPr>
                <w:rFonts w:ascii="Arial" w:hAnsi="Arial" w:cs="Arial"/>
                <w:spacing w:val="-6"/>
                <w:kern w:val="1"/>
                <w:lang w:val="es-ES"/>
              </w:rPr>
              <w:t xml:space="preserve">poniéndolas </w:t>
            </w:r>
            <w:r>
              <w:rPr>
                <w:rFonts w:ascii="Arial" w:hAnsi="Arial" w:cs="Arial"/>
                <w:spacing w:val="-3"/>
                <w:kern w:val="1"/>
                <w:lang w:val="es-ES"/>
              </w:rPr>
              <w:t xml:space="preserve">en </w:t>
            </w:r>
            <w:r>
              <w:rPr>
                <w:rFonts w:ascii="Arial" w:hAnsi="Arial" w:cs="Arial"/>
                <w:kern w:val="1"/>
                <w:lang w:val="es-ES"/>
              </w:rPr>
              <w:t xml:space="preserve">juego </w:t>
            </w:r>
            <w:r>
              <w:rPr>
                <w:rFonts w:ascii="Arial" w:hAnsi="Arial" w:cs="Arial"/>
                <w:spacing w:val="-3"/>
                <w:kern w:val="1"/>
                <w:lang w:val="es-ES"/>
              </w:rPr>
              <w:t xml:space="preserve">en </w:t>
            </w:r>
            <w:r>
              <w:rPr>
                <w:rFonts w:ascii="Arial" w:hAnsi="Arial" w:cs="Arial"/>
                <w:kern w:val="1"/>
                <w:lang w:val="es-ES"/>
              </w:rPr>
              <w:t xml:space="preserve">producciones </w:t>
            </w:r>
            <w:r>
              <w:rPr>
                <w:rFonts w:ascii="Arial" w:hAnsi="Arial" w:cs="Arial"/>
                <w:spacing w:val="-4"/>
                <w:kern w:val="1"/>
                <w:lang w:val="es-ES"/>
              </w:rPr>
              <w:t>significativas.</w:t>
            </w:r>
          </w:p>
          <w:p w14:paraId="4B95ADC0" w14:textId="77777777" w:rsidR="002270EE" w:rsidRDefault="002270EE" w:rsidP="002270EE">
            <w:pPr>
              <w:widowControl w:val="0"/>
              <w:autoSpaceDE w:val="0"/>
              <w:autoSpaceDN w:val="0"/>
              <w:adjustRightInd w:val="0"/>
              <w:spacing w:before="7" w:after="0" w:line="235" w:lineRule="auto"/>
              <w:ind w:right="-1729"/>
              <w:jc w:val="both"/>
              <w:rPr>
                <w:rFonts w:ascii="Arial" w:hAnsi="Arial" w:cs="Arial"/>
                <w:kern w:val="1"/>
                <w:lang w:val="es-ES"/>
              </w:rPr>
            </w:pPr>
            <w:r>
              <w:rPr>
                <w:rFonts w:ascii="Arial" w:hAnsi="Arial" w:cs="Arial"/>
                <w:spacing w:val="-3"/>
                <w:kern w:val="1"/>
                <w:lang w:val="es-ES"/>
              </w:rPr>
              <w:t xml:space="preserve">Durante el trayecto formativo </w:t>
            </w:r>
            <w:r>
              <w:rPr>
                <w:rFonts w:ascii="Arial" w:hAnsi="Arial" w:cs="Arial"/>
                <w:kern w:val="1"/>
                <w:lang w:val="es-ES"/>
              </w:rPr>
              <w:t xml:space="preserve">escolar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kern w:val="1"/>
                <w:lang w:val="es-ES"/>
              </w:rPr>
              <w:t xml:space="preserve">primario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han  </w:t>
            </w:r>
            <w:r>
              <w:rPr>
                <w:rFonts w:ascii="Arial" w:hAnsi="Arial" w:cs="Arial"/>
                <w:spacing w:val="-5"/>
                <w:kern w:val="1"/>
                <w:lang w:val="es-ES"/>
              </w:rPr>
              <w:t xml:space="preserve">tenido </w:t>
            </w:r>
            <w:r>
              <w:rPr>
                <w:rFonts w:ascii="Arial" w:hAnsi="Arial" w:cs="Arial"/>
                <w:spacing w:val="-4"/>
                <w:kern w:val="1"/>
                <w:lang w:val="es-ES"/>
              </w:rPr>
              <w:t xml:space="preserve">experiencias </w:t>
            </w:r>
            <w:r>
              <w:rPr>
                <w:rFonts w:ascii="Arial" w:hAnsi="Arial" w:cs="Arial"/>
                <w:kern w:val="1"/>
                <w:lang w:val="es-ES"/>
              </w:rPr>
              <w:t xml:space="preserve">plásticas     </w:t>
            </w:r>
            <w:r>
              <w:rPr>
                <w:rFonts w:ascii="Arial" w:hAnsi="Arial" w:cs="Arial"/>
                <w:spacing w:val="-4"/>
                <w:kern w:val="1"/>
                <w:lang w:val="es-ES"/>
              </w:rPr>
              <w:t xml:space="preserve">relacionadas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23"/>
                <w:kern w:val="1"/>
                <w:lang w:val="es-ES"/>
              </w:rPr>
              <w:t xml:space="preserve"> </w:t>
            </w:r>
            <w:r>
              <w:rPr>
                <w:rFonts w:ascii="Arial" w:hAnsi="Arial" w:cs="Arial"/>
                <w:kern w:val="1"/>
                <w:lang w:val="es-ES"/>
              </w:rPr>
              <w:t>Estos</w:t>
            </w:r>
          </w:p>
          <w:p w14:paraId="48376FBF" w14:textId="77777777" w:rsidR="002270EE" w:rsidRDefault="002270EE" w:rsidP="002270EE">
            <w:pPr>
              <w:widowControl w:val="0"/>
              <w:autoSpaceDE w:val="0"/>
              <w:autoSpaceDN w:val="0"/>
              <w:adjustRightInd w:val="0"/>
              <w:spacing w:before="3" w:after="0" w:line="246" w:lineRule="exact"/>
              <w:ind w:right="-1820"/>
              <w:jc w:val="both"/>
              <w:rPr>
                <w:rFonts w:ascii="Arial" w:hAnsi="Arial" w:cs="Arial"/>
                <w:kern w:val="1"/>
                <w:lang w:val="es-ES"/>
              </w:rPr>
            </w:pPr>
            <w:r>
              <w:rPr>
                <w:rFonts w:ascii="Arial" w:hAnsi="Arial" w:cs="Arial"/>
                <w:kern w:val="1"/>
                <w:lang w:val="es-ES"/>
              </w:rPr>
              <w:t xml:space="preserve">conocimientos   </w:t>
            </w:r>
            <w:r>
              <w:rPr>
                <w:rFonts w:ascii="Arial" w:hAnsi="Arial" w:cs="Arial"/>
                <w:spacing w:val="-4"/>
                <w:kern w:val="1"/>
                <w:lang w:val="es-ES"/>
              </w:rPr>
              <w:t xml:space="preserve">operarán </w:t>
            </w:r>
            <w:r>
              <w:rPr>
                <w:rFonts w:ascii="Arial" w:hAnsi="Arial" w:cs="Arial"/>
                <w:spacing w:val="53"/>
                <w:kern w:val="1"/>
                <w:lang w:val="es-ES"/>
              </w:rPr>
              <w:t xml:space="preserve"> </w:t>
            </w:r>
            <w:r>
              <w:rPr>
                <w:rFonts w:ascii="Arial" w:hAnsi="Arial" w:cs="Arial"/>
                <w:kern w:val="1"/>
                <w:lang w:val="es-ES"/>
              </w:rPr>
              <w:t xml:space="preserve">como  </w:t>
            </w:r>
            <w:r>
              <w:rPr>
                <w:rFonts w:ascii="Arial" w:hAnsi="Arial" w:cs="Arial"/>
                <w:spacing w:val="2"/>
                <w:kern w:val="1"/>
                <w:lang w:val="es-ES"/>
              </w:rPr>
              <w:t>saberes</w:t>
            </w:r>
            <w:r>
              <w:rPr>
                <w:rFonts w:ascii="Arial" w:hAnsi="Arial" w:cs="Arial"/>
                <w:spacing w:val="47"/>
                <w:kern w:val="1"/>
                <w:lang w:val="es-ES"/>
              </w:rPr>
              <w:t xml:space="preserve"> </w:t>
            </w:r>
            <w:r>
              <w:rPr>
                <w:rFonts w:ascii="Arial" w:hAnsi="Arial" w:cs="Arial"/>
                <w:kern w:val="1"/>
                <w:lang w:val="es-ES"/>
              </w:rPr>
              <w:t>previos</w:t>
            </w:r>
          </w:p>
        </w:tc>
      </w:tr>
    </w:tbl>
    <w:p w14:paraId="149DE756"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2"/>
          <w:szCs w:val="12"/>
          <w:lang w:val="es-ES"/>
        </w:rPr>
      </w:pPr>
    </w:p>
    <w:p w14:paraId="08C096A0"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10456" w:type="dxa"/>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15"/>
        <w:gridCol w:w="6541"/>
      </w:tblGrid>
      <w:tr w:rsidR="002270EE" w14:paraId="099EBBDE" w14:textId="77777777" w:rsidTr="002270EE">
        <w:tblPrEx>
          <w:tblCellMar>
            <w:top w:w="0" w:type="dxa"/>
            <w:bottom w:w="0" w:type="dxa"/>
          </w:tblCellMar>
        </w:tblPrEx>
        <w:tc>
          <w:tcPr>
            <w:tcW w:w="3915" w:type="dxa"/>
            <w:tcBorders>
              <w:top w:val="single" w:sz="8" w:space="0" w:color="auto"/>
              <w:left w:val="single" w:sz="6" w:space="0" w:color="auto"/>
              <w:bottom w:val="single" w:sz="8" w:space="0" w:color="auto"/>
              <w:right w:val="single" w:sz="6" w:space="0" w:color="auto"/>
            </w:tcBorders>
            <w:tcMar>
              <w:top w:w="100" w:type="nil"/>
              <w:right w:w="100" w:type="nil"/>
            </w:tcMar>
          </w:tcPr>
          <w:p w14:paraId="5F5F3D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3C4A5D6"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sz w:val="24"/>
                <w:szCs w:val="24"/>
                <w:lang w:val="es-ES"/>
              </w:rPr>
            </w:pPr>
          </w:p>
          <w:p w14:paraId="0A1AECC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5F9F5D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15A173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83A9E5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BD80F0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AC60AB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A96C42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33"/>
                <w:szCs w:val="33"/>
                <w:lang w:val="es-ES"/>
              </w:rPr>
            </w:pPr>
          </w:p>
          <w:p w14:paraId="74F02804" w14:textId="77777777" w:rsidR="002270EE" w:rsidRDefault="002270EE" w:rsidP="002270EE">
            <w:pPr>
              <w:widowControl w:val="0"/>
              <w:autoSpaceDE w:val="0"/>
              <w:autoSpaceDN w:val="0"/>
              <w:adjustRightInd w:val="0"/>
              <w:spacing w:after="0" w:line="228" w:lineRule="auto"/>
              <w:ind w:right="13"/>
              <w:jc w:val="both"/>
              <w:rPr>
                <w:rFonts w:ascii="Times New Roman" w:hAnsi="Times New Roman" w:cs="Times New Roman"/>
                <w:kern w:val="1"/>
                <w:lang w:val="es-ES"/>
              </w:rPr>
            </w:pPr>
            <w:r>
              <w:rPr>
                <w:rFonts w:ascii="Arial" w:hAnsi="Arial" w:cs="Arial"/>
                <w:spacing w:val="-6"/>
                <w:kern w:val="1"/>
                <w:lang w:val="es-ES"/>
              </w:rPr>
              <w:t xml:space="preserve">Modulación </w:t>
            </w:r>
            <w:r>
              <w:rPr>
                <w:rFonts w:ascii="Arial" w:hAnsi="Arial" w:cs="Arial"/>
                <w:kern w:val="1"/>
                <w:lang w:val="es-ES"/>
              </w:rPr>
              <w:t xml:space="preserve">o </w:t>
            </w:r>
            <w:r>
              <w:rPr>
                <w:rFonts w:ascii="Arial" w:hAnsi="Arial" w:cs="Arial"/>
                <w:spacing w:val="-4"/>
                <w:kern w:val="1"/>
                <w:lang w:val="es-ES"/>
              </w:rPr>
              <w:t xml:space="preserve">enriquecimiento </w:t>
            </w:r>
            <w:r>
              <w:rPr>
                <w:rFonts w:ascii="Arial" w:hAnsi="Arial" w:cs="Arial"/>
                <w:spacing w:val="-6"/>
                <w:kern w:val="1"/>
                <w:lang w:val="es-ES"/>
              </w:rPr>
              <w:t xml:space="preserve">del  </w:t>
            </w:r>
            <w:r>
              <w:rPr>
                <w:rFonts w:ascii="Arial" w:hAnsi="Arial" w:cs="Arial"/>
                <w:spacing w:val="-4"/>
                <w:kern w:val="1"/>
                <w:lang w:val="es-ES"/>
              </w:rPr>
              <w:t>tono.</w:t>
            </w:r>
          </w:p>
          <w:p w14:paraId="3C3C1A76" w14:textId="77777777" w:rsidR="002270EE" w:rsidRDefault="002270EE" w:rsidP="002270EE">
            <w:pPr>
              <w:widowControl w:val="0"/>
              <w:numPr>
                <w:ilvl w:val="1"/>
                <w:numId w:val="236"/>
              </w:numPr>
              <w:tabs>
                <w:tab w:val="left" w:pos="878"/>
              </w:tabs>
              <w:autoSpaceDE w:val="0"/>
              <w:autoSpaceDN w:val="0"/>
              <w:adjustRightInd w:val="0"/>
              <w:spacing w:before="5" w:after="0" w:line="240" w:lineRule="auto"/>
              <w:ind w:left="0" w:right="13" w:firstLine="0"/>
              <w:jc w:val="both"/>
              <w:rPr>
                <w:rFonts w:ascii="Arial" w:hAnsi="Arial" w:cs="Arial"/>
                <w:kern w:val="1"/>
                <w:lang w:val="es-ES"/>
              </w:rPr>
            </w:pPr>
            <w:r>
              <w:rPr>
                <w:rFonts w:ascii="Arial" w:hAnsi="Arial" w:cs="Arial"/>
                <w:spacing w:val="-5"/>
                <w:kern w:val="1"/>
                <w:lang w:val="es-ES"/>
              </w:rPr>
              <w:t>Ð</w:t>
            </w:r>
            <w:r>
              <w:rPr>
                <w:rFonts w:ascii="Arial" w:hAnsi="Arial" w:cs="Arial"/>
                <w:spacing w:val="-5"/>
                <w:kern w:val="1"/>
                <w:lang w:val="es-ES"/>
              </w:rPr>
              <w:tab/>
              <w:t xml:space="preserve">Grado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kern w:val="1"/>
                <w:lang w:val="es-ES"/>
              </w:rPr>
              <w:t>saturación.</w:t>
            </w:r>
          </w:p>
          <w:p w14:paraId="68D00831" w14:textId="77777777" w:rsidR="002270EE" w:rsidRDefault="002270EE" w:rsidP="002270EE">
            <w:pPr>
              <w:widowControl w:val="0"/>
              <w:numPr>
                <w:ilvl w:val="1"/>
                <w:numId w:val="236"/>
              </w:numPr>
              <w:tabs>
                <w:tab w:val="left" w:pos="878"/>
              </w:tabs>
              <w:autoSpaceDE w:val="0"/>
              <w:autoSpaceDN w:val="0"/>
              <w:adjustRightInd w:val="0"/>
              <w:spacing w:before="2" w:after="0" w:line="240" w:lineRule="auto"/>
              <w:ind w:left="0" w:right="13"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Tinte.</w:t>
            </w:r>
          </w:p>
          <w:p w14:paraId="0FD72C26" w14:textId="77777777" w:rsidR="002270EE" w:rsidRDefault="002270EE" w:rsidP="002270EE">
            <w:pPr>
              <w:widowControl w:val="0"/>
              <w:autoSpaceDE w:val="0"/>
              <w:autoSpaceDN w:val="0"/>
              <w:adjustRightInd w:val="0"/>
              <w:spacing w:before="2" w:after="0" w:line="242" w:lineRule="auto"/>
              <w:ind w:right="13"/>
              <w:jc w:val="both"/>
              <w:rPr>
                <w:rFonts w:ascii="Arial" w:hAnsi="Arial" w:cs="Arial"/>
                <w:kern w:val="1"/>
                <w:lang w:val="es-ES"/>
              </w:rPr>
            </w:pPr>
            <w:r>
              <w:rPr>
                <w:rFonts w:ascii="Arial" w:hAnsi="Arial" w:cs="Arial"/>
                <w:spacing w:val="-6"/>
                <w:kern w:val="1"/>
                <w:lang w:val="es-ES"/>
              </w:rPr>
              <w:t xml:space="preserve">Valor, </w:t>
            </w:r>
            <w:r>
              <w:rPr>
                <w:rFonts w:ascii="Arial" w:hAnsi="Arial" w:cs="Arial"/>
                <w:spacing w:val="-4"/>
                <w:kern w:val="1"/>
                <w:lang w:val="es-ES"/>
              </w:rPr>
              <w:t xml:space="preserve">modelado </w:t>
            </w:r>
            <w:r>
              <w:rPr>
                <w:rFonts w:ascii="Arial" w:hAnsi="Arial" w:cs="Arial"/>
                <w:kern w:val="1"/>
                <w:lang w:val="es-ES"/>
              </w:rPr>
              <w:t xml:space="preserve">y efecto escultórico </w:t>
            </w:r>
            <w:r>
              <w:rPr>
                <w:rFonts w:ascii="Arial" w:hAnsi="Arial" w:cs="Arial"/>
                <w:spacing w:val="-4"/>
                <w:kern w:val="1"/>
                <w:lang w:val="es-ES"/>
              </w:rPr>
              <w:t>del volumen</w:t>
            </w:r>
            <w:r>
              <w:rPr>
                <w:rFonts w:ascii="Arial" w:hAnsi="Arial" w:cs="Arial"/>
                <w:spacing w:val="53"/>
                <w:kern w:val="1"/>
                <w:lang w:val="es-ES"/>
              </w:rPr>
              <w:t xml:space="preserve"> </w:t>
            </w:r>
            <w:r>
              <w:rPr>
                <w:rFonts w:ascii="Arial" w:hAnsi="Arial" w:cs="Arial"/>
                <w:spacing w:val="-4"/>
                <w:kern w:val="1"/>
                <w:lang w:val="es-ES"/>
              </w:rPr>
              <w:t xml:space="preserve">mediante  </w:t>
            </w:r>
            <w:r>
              <w:rPr>
                <w:rFonts w:ascii="Arial" w:hAnsi="Arial" w:cs="Arial"/>
                <w:spacing w:val="-3"/>
                <w:kern w:val="1"/>
                <w:lang w:val="es-ES"/>
              </w:rPr>
              <w:t xml:space="preserve">la </w:t>
            </w:r>
            <w:r>
              <w:rPr>
                <w:rFonts w:ascii="Arial" w:hAnsi="Arial" w:cs="Arial"/>
                <w:kern w:val="1"/>
                <w:lang w:val="es-ES"/>
              </w:rPr>
              <w:t xml:space="preserve">utilización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kern w:val="1"/>
                <w:lang w:val="es-ES"/>
              </w:rPr>
              <w:t>acromáticos.</w:t>
            </w:r>
          </w:p>
        </w:tc>
        <w:tc>
          <w:tcPr>
            <w:tcW w:w="6541" w:type="dxa"/>
            <w:tcBorders>
              <w:top w:val="single" w:sz="8" w:space="0" w:color="auto"/>
              <w:left w:val="single" w:sz="6" w:space="0" w:color="auto"/>
              <w:bottom w:val="single" w:sz="8" w:space="0" w:color="auto"/>
              <w:right w:val="single" w:sz="6" w:space="0" w:color="auto"/>
            </w:tcBorders>
            <w:tcMar>
              <w:top w:w="100" w:type="nil"/>
              <w:right w:w="100" w:type="nil"/>
            </w:tcMar>
          </w:tcPr>
          <w:p w14:paraId="4CC57A4E" w14:textId="77777777" w:rsidR="002270EE" w:rsidRDefault="002270EE" w:rsidP="002270EE">
            <w:pPr>
              <w:widowControl w:val="0"/>
              <w:autoSpaceDE w:val="0"/>
              <w:autoSpaceDN w:val="0"/>
              <w:adjustRightInd w:val="0"/>
              <w:spacing w:before="46" w:after="0" w:line="242" w:lineRule="auto"/>
              <w:ind w:right="175"/>
              <w:jc w:val="both"/>
              <w:rPr>
                <w:rFonts w:ascii="Times New Roman" w:hAnsi="Times New Roman" w:cs="Times New Roman"/>
                <w:kern w:val="1"/>
                <w:lang w:val="es-ES"/>
              </w:rPr>
            </w:pPr>
            <w:r>
              <w:rPr>
                <w:rFonts w:ascii="Arial" w:hAnsi="Arial" w:cs="Arial"/>
                <w:kern w:val="1"/>
                <w:lang w:val="es-ES"/>
              </w:rPr>
              <w:t>desde los cuales plantear nuevos aspectos y/o problematizar lo ya conocido.</w:t>
            </w:r>
          </w:p>
          <w:p w14:paraId="4EF1EDA2" w14:textId="77777777" w:rsidR="002270EE" w:rsidRDefault="002270EE" w:rsidP="002270EE">
            <w:pPr>
              <w:widowControl w:val="0"/>
              <w:autoSpaceDE w:val="0"/>
              <w:autoSpaceDN w:val="0"/>
              <w:adjustRightInd w:val="0"/>
              <w:spacing w:after="0" w:line="240" w:lineRule="auto"/>
              <w:ind w:right="175"/>
              <w:jc w:val="both"/>
              <w:rPr>
                <w:rFonts w:ascii="Arial" w:hAnsi="Arial" w:cs="Arial"/>
                <w:kern w:val="1"/>
                <w:lang w:val="es-ES"/>
              </w:rPr>
            </w:pPr>
            <w:r>
              <w:rPr>
                <w:rFonts w:ascii="Arial" w:hAnsi="Arial" w:cs="Arial"/>
                <w:kern w:val="1"/>
                <w:lang w:val="es-ES"/>
              </w:rPr>
              <w:t xml:space="preserve">Es </w:t>
            </w:r>
            <w:r>
              <w:rPr>
                <w:rFonts w:ascii="Arial" w:hAnsi="Arial" w:cs="Arial"/>
                <w:spacing w:val="-4"/>
                <w:kern w:val="1"/>
                <w:lang w:val="es-ES"/>
              </w:rPr>
              <w:t xml:space="preserve">deseable que </w:t>
            </w:r>
            <w:r>
              <w:rPr>
                <w:rFonts w:ascii="Arial" w:hAnsi="Arial" w:cs="Arial"/>
                <w:spacing w:val="3"/>
                <w:kern w:val="1"/>
                <w:lang w:val="es-ES"/>
              </w:rPr>
              <w:t xml:space="preserve">se </w:t>
            </w:r>
            <w:r>
              <w:rPr>
                <w:rFonts w:ascii="Arial" w:hAnsi="Arial" w:cs="Arial"/>
                <w:kern w:val="1"/>
                <w:lang w:val="es-ES"/>
              </w:rPr>
              <w:t xml:space="preserve">comprenda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6"/>
                <w:kern w:val="1"/>
                <w:lang w:val="es-ES"/>
              </w:rPr>
              <w:t xml:space="preserve">no  </w:t>
            </w:r>
            <w:r>
              <w:rPr>
                <w:rFonts w:ascii="Arial" w:hAnsi="Arial" w:cs="Arial"/>
                <w:spacing w:val="-3"/>
                <w:kern w:val="1"/>
                <w:lang w:val="es-ES"/>
              </w:rPr>
              <w:t xml:space="preserve">es el </w:t>
            </w:r>
            <w:r>
              <w:rPr>
                <w:rFonts w:ascii="Arial" w:hAnsi="Arial" w:cs="Arial"/>
                <w:kern w:val="1"/>
                <w:lang w:val="es-ES"/>
              </w:rPr>
              <w:t xml:space="preserve">“relleno” </w:t>
            </w:r>
            <w:r>
              <w:rPr>
                <w:rFonts w:ascii="Arial" w:hAnsi="Arial" w:cs="Arial"/>
                <w:spacing w:val="-3"/>
                <w:kern w:val="1"/>
                <w:lang w:val="es-ES"/>
              </w:rPr>
              <w:t xml:space="preserve">de la </w:t>
            </w:r>
            <w:r>
              <w:rPr>
                <w:rFonts w:ascii="Arial" w:hAnsi="Arial" w:cs="Arial"/>
                <w:kern w:val="1"/>
                <w:lang w:val="es-ES"/>
              </w:rPr>
              <w:t xml:space="preserve">forma o </w:t>
            </w:r>
            <w:r>
              <w:rPr>
                <w:rFonts w:ascii="Arial" w:hAnsi="Arial" w:cs="Arial"/>
                <w:spacing w:val="-3"/>
                <w:kern w:val="1"/>
                <w:lang w:val="es-ES"/>
              </w:rPr>
              <w:t xml:space="preserve">el </w:t>
            </w:r>
            <w:r>
              <w:rPr>
                <w:rFonts w:ascii="Arial" w:hAnsi="Arial" w:cs="Arial"/>
                <w:kern w:val="1"/>
                <w:lang w:val="es-ES"/>
              </w:rPr>
              <w:t xml:space="preserve">espacio, sino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trata de un componente </w:t>
            </w:r>
            <w:r>
              <w:rPr>
                <w:rFonts w:ascii="Arial" w:hAnsi="Arial" w:cs="Arial"/>
                <w:kern w:val="1"/>
                <w:lang w:val="es-ES"/>
              </w:rPr>
              <w:t xml:space="preserve">constructivo </w:t>
            </w:r>
            <w:r>
              <w:rPr>
                <w:rFonts w:ascii="Arial" w:hAnsi="Arial" w:cs="Arial"/>
                <w:spacing w:val="-3"/>
                <w:kern w:val="1"/>
                <w:lang w:val="es-ES"/>
              </w:rPr>
              <w:t xml:space="preserve">de la </w:t>
            </w:r>
            <w:r>
              <w:rPr>
                <w:rFonts w:ascii="Arial" w:hAnsi="Arial" w:cs="Arial"/>
                <w:kern w:val="1"/>
                <w:lang w:val="es-ES"/>
              </w:rPr>
              <w:t xml:space="preserve">imagen. 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3"/>
                <w:kern w:val="1"/>
                <w:lang w:val="es-ES"/>
              </w:rPr>
              <w:t xml:space="preserve">la realización de </w:t>
            </w:r>
            <w:r>
              <w:rPr>
                <w:rFonts w:ascii="Arial" w:hAnsi="Arial" w:cs="Arial"/>
                <w:kern w:val="1"/>
                <w:lang w:val="es-ES"/>
              </w:rPr>
              <w:t xml:space="preserve">escalas o </w:t>
            </w:r>
            <w:r>
              <w:rPr>
                <w:rFonts w:ascii="Arial" w:hAnsi="Arial" w:cs="Arial"/>
                <w:spacing w:val="-3"/>
                <w:kern w:val="1"/>
                <w:lang w:val="es-ES"/>
              </w:rPr>
              <w:t xml:space="preserve">círculos </w:t>
            </w:r>
            <w:r>
              <w:rPr>
                <w:rFonts w:ascii="Arial" w:hAnsi="Arial" w:cs="Arial"/>
                <w:kern w:val="1"/>
                <w:lang w:val="es-ES"/>
              </w:rPr>
              <w:t xml:space="preserve">cromáticos, </w:t>
            </w:r>
            <w:r>
              <w:rPr>
                <w:rFonts w:ascii="Arial" w:hAnsi="Arial" w:cs="Arial"/>
                <w:spacing w:val="-3"/>
                <w:kern w:val="1"/>
                <w:lang w:val="es-ES"/>
              </w:rPr>
              <w:t xml:space="preserve">ni </w:t>
            </w:r>
            <w:r>
              <w:rPr>
                <w:rFonts w:ascii="Arial" w:hAnsi="Arial" w:cs="Arial"/>
                <w:spacing w:val="3"/>
                <w:kern w:val="1"/>
                <w:lang w:val="es-ES"/>
              </w:rPr>
              <w:t xml:space="preserve">su </w:t>
            </w:r>
            <w:r>
              <w:rPr>
                <w:rFonts w:ascii="Arial" w:hAnsi="Arial" w:cs="Arial"/>
                <w:spacing w:val="-4"/>
                <w:kern w:val="1"/>
                <w:lang w:val="es-ES"/>
              </w:rPr>
              <w:t xml:space="preserve">“aplicación” </w:t>
            </w:r>
            <w:r>
              <w:rPr>
                <w:rFonts w:ascii="Arial" w:hAnsi="Arial" w:cs="Arial"/>
                <w:kern w:val="1"/>
                <w:lang w:val="es-ES"/>
              </w:rPr>
              <w:t>descontextualizada.</w:t>
            </w:r>
          </w:p>
          <w:p w14:paraId="32363DE3" w14:textId="77777777" w:rsidR="002270EE" w:rsidRDefault="002270EE" w:rsidP="002270EE">
            <w:pPr>
              <w:widowControl w:val="0"/>
              <w:autoSpaceDE w:val="0"/>
              <w:autoSpaceDN w:val="0"/>
              <w:adjustRightInd w:val="0"/>
              <w:spacing w:after="0" w:line="240" w:lineRule="auto"/>
              <w:ind w:right="175"/>
              <w:rPr>
                <w:rFonts w:ascii="Times New Roman" w:hAnsi="Times New Roman" w:cs="Times New Roman"/>
                <w:kern w:val="1"/>
                <w:lang w:val="es-ES"/>
              </w:rPr>
            </w:pPr>
          </w:p>
          <w:p w14:paraId="65F105BA" w14:textId="77777777" w:rsidR="002270EE" w:rsidRDefault="002270EE" w:rsidP="002270EE">
            <w:pPr>
              <w:widowControl w:val="0"/>
              <w:autoSpaceDE w:val="0"/>
              <w:autoSpaceDN w:val="0"/>
              <w:adjustRightInd w:val="0"/>
              <w:spacing w:after="0" w:line="237" w:lineRule="auto"/>
              <w:ind w:right="175"/>
              <w:jc w:val="both"/>
              <w:rPr>
                <w:rFonts w:ascii="Times New Roman" w:hAnsi="Times New Roman" w:cs="Times New Roman"/>
                <w:kern w:val="1"/>
                <w:lang w:val="es-ES"/>
              </w:rPr>
            </w:pPr>
            <w:r>
              <w:rPr>
                <w:rFonts w:ascii="Arial" w:hAnsi="Arial" w:cs="Arial"/>
                <w:spacing w:val="-3"/>
                <w:kern w:val="1"/>
                <w:lang w:val="es-ES"/>
              </w:rPr>
              <w:t xml:space="preserve">Es importante </w:t>
            </w:r>
            <w:r>
              <w:rPr>
                <w:rFonts w:ascii="Arial" w:hAnsi="Arial" w:cs="Arial"/>
                <w:kern w:val="1"/>
                <w:lang w:val="es-ES"/>
              </w:rPr>
              <w:t xml:space="preserve">trascender </w:t>
            </w:r>
            <w:r>
              <w:rPr>
                <w:rFonts w:ascii="Arial" w:hAnsi="Arial" w:cs="Arial"/>
                <w:spacing w:val="-3"/>
                <w:kern w:val="1"/>
                <w:lang w:val="es-ES"/>
              </w:rPr>
              <w:t xml:space="preserve">la </w:t>
            </w:r>
            <w:r>
              <w:rPr>
                <w:rFonts w:ascii="Arial" w:hAnsi="Arial" w:cs="Arial"/>
                <w:kern w:val="1"/>
                <w:lang w:val="es-ES"/>
              </w:rPr>
              <w:t xml:space="preserve">concepción y </w:t>
            </w:r>
            <w:r>
              <w:rPr>
                <w:rFonts w:ascii="Arial" w:hAnsi="Arial" w:cs="Arial"/>
                <w:spacing w:val="-3"/>
                <w:kern w:val="1"/>
                <w:lang w:val="es-ES"/>
              </w:rPr>
              <w:t xml:space="preserve">el </w:t>
            </w:r>
            <w:r>
              <w:rPr>
                <w:rFonts w:ascii="Arial" w:hAnsi="Arial" w:cs="Arial"/>
                <w:spacing w:val="2"/>
                <w:kern w:val="1"/>
                <w:lang w:val="es-ES"/>
              </w:rPr>
              <w:t xml:space="preserve">uso </w:t>
            </w:r>
            <w:r>
              <w:rPr>
                <w:rFonts w:ascii="Arial" w:hAnsi="Arial" w:cs="Arial"/>
                <w:kern w:val="1"/>
                <w:lang w:val="es-ES"/>
              </w:rPr>
              <w:t xml:space="preserve">mimético </w:t>
            </w:r>
            <w:r>
              <w:rPr>
                <w:rFonts w:ascii="Arial" w:hAnsi="Arial" w:cs="Arial"/>
                <w:spacing w:val="-4"/>
                <w:kern w:val="1"/>
                <w:lang w:val="es-ES"/>
              </w:rPr>
              <w:t xml:space="preserve">del </w:t>
            </w:r>
            <w:r>
              <w:rPr>
                <w:rFonts w:ascii="Arial" w:hAnsi="Arial" w:cs="Arial"/>
                <w:kern w:val="1"/>
                <w:lang w:val="es-ES"/>
              </w:rPr>
              <w:t xml:space="preserve">color y </w:t>
            </w:r>
            <w:r>
              <w:rPr>
                <w:rFonts w:ascii="Arial" w:hAnsi="Arial" w:cs="Arial"/>
                <w:spacing w:val="-3"/>
                <w:kern w:val="1"/>
                <w:lang w:val="es-ES"/>
              </w:rPr>
              <w:t xml:space="preserve">la </w:t>
            </w:r>
            <w:r>
              <w:rPr>
                <w:rFonts w:ascii="Arial" w:hAnsi="Arial" w:cs="Arial"/>
                <w:kern w:val="1"/>
                <w:lang w:val="es-ES"/>
              </w:rPr>
              <w:t xml:space="preserve">luz, </w:t>
            </w:r>
            <w:r>
              <w:rPr>
                <w:rFonts w:ascii="Arial" w:hAnsi="Arial" w:cs="Arial"/>
                <w:spacing w:val="-3"/>
                <w:kern w:val="1"/>
                <w:lang w:val="es-ES"/>
              </w:rPr>
              <w:t xml:space="preserve">para </w:t>
            </w:r>
            <w:r>
              <w:rPr>
                <w:rFonts w:ascii="Arial" w:hAnsi="Arial" w:cs="Arial"/>
                <w:spacing w:val="-4"/>
                <w:kern w:val="1"/>
                <w:lang w:val="es-ES"/>
              </w:rPr>
              <w:t xml:space="preserve">dar </w:t>
            </w:r>
            <w:r>
              <w:rPr>
                <w:rFonts w:ascii="Arial" w:hAnsi="Arial" w:cs="Arial"/>
                <w:kern w:val="1"/>
                <w:lang w:val="es-ES"/>
              </w:rPr>
              <w:t xml:space="preserve">lugar a </w:t>
            </w:r>
            <w:r>
              <w:rPr>
                <w:rFonts w:ascii="Arial" w:hAnsi="Arial" w:cs="Arial"/>
                <w:spacing w:val="-6"/>
                <w:kern w:val="1"/>
                <w:lang w:val="es-ES"/>
              </w:rPr>
              <w:t xml:space="preserve">nuevas </w:t>
            </w:r>
            <w:r>
              <w:rPr>
                <w:rFonts w:ascii="Arial" w:hAnsi="Arial" w:cs="Arial"/>
                <w:spacing w:val="-3"/>
                <w:kern w:val="1"/>
                <w:lang w:val="es-ES"/>
              </w:rPr>
              <w:t xml:space="preserve">maneras de </w:t>
            </w:r>
            <w:r>
              <w:rPr>
                <w:rFonts w:ascii="Arial" w:hAnsi="Arial" w:cs="Arial"/>
                <w:kern w:val="1"/>
                <w:lang w:val="es-ES"/>
              </w:rPr>
              <w:t xml:space="preserve">concebirlos y </w:t>
            </w:r>
            <w:r>
              <w:rPr>
                <w:rFonts w:ascii="Arial" w:hAnsi="Arial" w:cs="Arial"/>
                <w:spacing w:val="-3"/>
                <w:kern w:val="1"/>
                <w:lang w:val="es-ES"/>
              </w:rPr>
              <w:t xml:space="preserve">de utilizarlos. </w:t>
            </w:r>
            <w:r>
              <w:rPr>
                <w:rFonts w:ascii="Arial" w:hAnsi="Arial" w:cs="Arial"/>
                <w:kern w:val="1"/>
                <w:lang w:val="es-ES"/>
              </w:rPr>
              <w:t xml:space="preserve">Se </w:t>
            </w:r>
            <w:r>
              <w:rPr>
                <w:rFonts w:ascii="Arial" w:hAnsi="Arial" w:cs="Arial"/>
                <w:spacing w:val="-5"/>
                <w:kern w:val="1"/>
                <w:lang w:val="es-ES"/>
              </w:rPr>
              <w:t xml:space="preserve">propone explorar </w:t>
            </w:r>
            <w:r>
              <w:rPr>
                <w:rFonts w:ascii="Arial" w:hAnsi="Arial" w:cs="Arial"/>
                <w:spacing w:val="-4"/>
                <w:kern w:val="1"/>
                <w:lang w:val="es-ES"/>
              </w:rPr>
              <w:t xml:space="preserve">variaciones </w:t>
            </w:r>
            <w:r>
              <w:rPr>
                <w:rFonts w:ascii="Arial" w:hAnsi="Arial" w:cs="Arial"/>
                <w:spacing w:val="-3"/>
                <w:kern w:val="1"/>
                <w:lang w:val="es-ES"/>
              </w:rPr>
              <w:t xml:space="preserve">de </w:t>
            </w:r>
            <w:r>
              <w:rPr>
                <w:rFonts w:ascii="Arial" w:hAnsi="Arial" w:cs="Arial"/>
                <w:spacing w:val="-4"/>
                <w:kern w:val="1"/>
                <w:lang w:val="es-ES"/>
              </w:rPr>
              <w:t>tinte</w:t>
            </w:r>
            <w:r>
              <w:rPr>
                <w:rFonts w:ascii="Arial" w:hAnsi="Arial" w:cs="Arial"/>
                <w:spacing w:val="53"/>
                <w:kern w:val="1"/>
                <w:lang w:val="es-ES"/>
              </w:rPr>
              <w:t xml:space="preserve"> </w:t>
            </w:r>
            <w:r>
              <w:rPr>
                <w:rFonts w:ascii="Arial" w:hAnsi="Arial" w:cs="Arial"/>
                <w:kern w:val="1"/>
                <w:lang w:val="es-ES"/>
              </w:rPr>
              <w:t xml:space="preserve">y/o saturación </w:t>
            </w:r>
            <w:r>
              <w:rPr>
                <w:rFonts w:ascii="Arial" w:hAnsi="Arial" w:cs="Arial"/>
                <w:spacing w:val="2"/>
                <w:kern w:val="1"/>
                <w:lang w:val="es-ES"/>
              </w:rPr>
              <w:t xml:space="preserve">generando </w:t>
            </w:r>
            <w:r>
              <w:rPr>
                <w:rFonts w:ascii="Arial" w:hAnsi="Arial" w:cs="Arial"/>
                <w:kern w:val="1"/>
                <w:lang w:val="es-ES"/>
              </w:rPr>
              <w:t>sombras</w:t>
            </w:r>
            <w:r>
              <w:rPr>
                <w:rFonts w:ascii="Arial" w:hAnsi="Arial" w:cs="Arial"/>
                <w:spacing w:val="-13"/>
                <w:kern w:val="1"/>
                <w:lang w:val="es-ES"/>
              </w:rPr>
              <w:t xml:space="preserve"> </w:t>
            </w:r>
            <w:r>
              <w:rPr>
                <w:rFonts w:ascii="Arial" w:hAnsi="Arial" w:cs="Arial"/>
                <w:spacing w:val="-3"/>
                <w:kern w:val="1"/>
                <w:lang w:val="es-ES"/>
              </w:rPr>
              <w:t>coloreadas.</w:t>
            </w:r>
          </w:p>
          <w:p w14:paraId="6A75AFB9" w14:textId="77777777" w:rsidR="002270EE" w:rsidRDefault="002270EE" w:rsidP="002270EE">
            <w:pPr>
              <w:widowControl w:val="0"/>
              <w:autoSpaceDE w:val="0"/>
              <w:autoSpaceDN w:val="0"/>
              <w:adjustRightInd w:val="0"/>
              <w:spacing w:before="6" w:after="0" w:line="242" w:lineRule="auto"/>
              <w:ind w:right="175"/>
              <w:jc w:val="both"/>
              <w:rPr>
                <w:rFonts w:ascii="Times New Roman" w:hAnsi="Times New Roman" w:cs="Times New Roman"/>
                <w:kern w:val="1"/>
                <w:lang w:val="es-ES"/>
              </w:rPr>
            </w:pPr>
            <w:r>
              <w:rPr>
                <w:rFonts w:ascii="Arial" w:hAnsi="Arial" w:cs="Arial"/>
                <w:kern w:val="1"/>
                <w:lang w:val="es-ES"/>
              </w:rPr>
              <w:t xml:space="preserve">Se sugiere </w:t>
            </w:r>
            <w:r>
              <w:rPr>
                <w:rFonts w:ascii="Arial" w:hAnsi="Arial" w:cs="Arial"/>
                <w:spacing w:val="-3"/>
                <w:kern w:val="1"/>
                <w:lang w:val="es-ES"/>
              </w:rPr>
              <w:t xml:space="preserve">utilizar la iluminación  para </w:t>
            </w:r>
            <w:r>
              <w:rPr>
                <w:rFonts w:ascii="Arial" w:hAnsi="Arial" w:cs="Arial"/>
                <w:spacing w:val="2"/>
                <w:kern w:val="1"/>
                <w:lang w:val="es-ES"/>
              </w:rPr>
              <w:t xml:space="preserve">generar </w:t>
            </w:r>
            <w:r>
              <w:rPr>
                <w:rFonts w:ascii="Arial" w:hAnsi="Arial" w:cs="Arial"/>
                <w:spacing w:val="-3"/>
                <w:kern w:val="1"/>
                <w:lang w:val="es-ES"/>
              </w:rPr>
              <w:t xml:space="preserve">en la </w:t>
            </w:r>
            <w:r>
              <w:rPr>
                <w:rFonts w:ascii="Arial" w:hAnsi="Arial" w:cs="Arial"/>
                <w:kern w:val="1"/>
                <w:lang w:val="es-ES"/>
              </w:rPr>
              <w:t xml:space="preserve">imagen climas </w:t>
            </w:r>
            <w:r>
              <w:rPr>
                <w:rFonts w:ascii="Arial" w:hAnsi="Arial" w:cs="Arial"/>
                <w:spacing w:val="-3"/>
                <w:kern w:val="1"/>
                <w:lang w:val="es-ES"/>
              </w:rPr>
              <w:t xml:space="preserve">visuales, </w:t>
            </w:r>
            <w:r>
              <w:rPr>
                <w:rFonts w:ascii="Arial" w:hAnsi="Arial" w:cs="Arial"/>
                <w:kern w:val="1"/>
                <w:lang w:val="es-ES"/>
              </w:rPr>
              <w:t xml:space="preserve">fantasmagóricos, </w:t>
            </w:r>
            <w:r>
              <w:rPr>
                <w:rFonts w:ascii="Arial" w:hAnsi="Arial" w:cs="Arial"/>
                <w:spacing w:val="-3"/>
                <w:kern w:val="1"/>
                <w:lang w:val="es-ES"/>
              </w:rPr>
              <w:t xml:space="preserve">extraños, </w:t>
            </w:r>
            <w:r>
              <w:rPr>
                <w:rFonts w:ascii="Arial" w:hAnsi="Arial" w:cs="Arial"/>
                <w:kern w:val="1"/>
                <w:lang w:val="es-ES"/>
              </w:rPr>
              <w:t xml:space="preserve">festivos, lúgubres, </w:t>
            </w:r>
            <w:r>
              <w:rPr>
                <w:rFonts w:ascii="Arial" w:hAnsi="Arial" w:cs="Arial"/>
                <w:spacing w:val="-3"/>
                <w:kern w:val="1"/>
                <w:lang w:val="es-ES"/>
              </w:rPr>
              <w:t xml:space="preserve">espirituales,  </w:t>
            </w:r>
            <w:r>
              <w:rPr>
                <w:rFonts w:ascii="Arial" w:hAnsi="Arial" w:cs="Arial"/>
                <w:kern w:val="1"/>
                <w:lang w:val="es-ES"/>
              </w:rPr>
              <w:t xml:space="preserve">etc., </w:t>
            </w:r>
            <w:r>
              <w:rPr>
                <w:rFonts w:ascii="Arial" w:hAnsi="Arial" w:cs="Arial"/>
                <w:spacing w:val="-5"/>
                <w:kern w:val="1"/>
                <w:lang w:val="es-ES"/>
              </w:rPr>
              <w:t xml:space="preserve">dado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espera que  </w:t>
            </w:r>
            <w:r>
              <w:rPr>
                <w:rFonts w:ascii="Arial" w:hAnsi="Arial" w:cs="Arial"/>
                <w:spacing w:val="-4"/>
                <w:kern w:val="1"/>
                <w:lang w:val="es-ES"/>
              </w:rPr>
              <w:t>los  alumnos</w:t>
            </w:r>
            <w:r>
              <w:rPr>
                <w:rFonts w:ascii="Arial" w:hAnsi="Arial" w:cs="Arial"/>
                <w:spacing w:val="6"/>
                <w:kern w:val="1"/>
                <w:lang w:val="es-ES"/>
              </w:rPr>
              <w:t xml:space="preserve"> </w:t>
            </w:r>
            <w:r>
              <w:rPr>
                <w:rFonts w:ascii="Arial" w:hAnsi="Arial" w:cs="Arial"/>
                <w:spacing w:val="-3"/>
                <w:kern w:val="1"/>
                <w:lang w:val="es-ES"/>
              </w:rPr>
              <w:t>descubran</w:t>
            </w:r>
          </w:p>
          <w:p w14:paraId="3FE32F6A" w14:textId="77777777" w:rsidR="002270EE" w:rsidRDefault="002270EE" w:rsidP="002270EE">
            <w:pPr>
              <w:widowControl w:val="0"/>
              <w:autoSpaceDE w:val="0"/>
              <w:autoSpaceDN w:val="0"/>
              <w:adjustRightInd w:val="0"/>
              <w:spacing w:before="12" w:after="0" w:line="240" w:lineRule="exact"/>
              <w:ind w:right="175"/>
              <w:jc w:val="both"/>
              <w:rPr>
                <w:rFonts w:ascii="Arial" w:hAnsi="Arial" w:cs="Arial"/>
                <w:kern w:val="1"/>
                <w:lang w:val="es-ES"/>
              </w:rPr>
            </w:pPr>
            <w:r>
              <w:rPr>
                <w:rFonts w:ascii="Arial" w:hAnsi="Arial" w:cs="Arial"/>
                <w:spacing w:val="-4"/>
                <w:kern w:val="1"/>
                <w:lang w:val="es-ES"/>
              </w:rPr>
              <w:t xml:space="preserve">que </w:t>
            </w:r>
            <w:r>
              <w:rPr>
                <w:rFonts w:ascii="Arial" w:hAnsi="Arial" w:cs="Arial"/>
                <w:spacing w:val="-3"/>
                <w:kern w:val="1"/>
                <w:lang w:val="es-ES"/>
              </w:rPr>
              <w:t xml:space="preserve">lo </w:t>
            </w:r>
            <w:r>
              <w:rPr>
                <w:rFonts w:ascii="Arial" w:hAnsi="Arial" w:cs="Arial"/>
                <w:spacing w:val="-4"/>
                <w:kern w:val="1"/>
                <w:lang w:val="es-ES"/>
              </w:rPr>
              <w:t xml:space="preserve">lumínico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kern w:val="1"/>
                <w:lang w:val="es-ES"/>
              </w:rPr>
              <w:t xml:space="preserve">limita al claroscuro, </w:t>
            </w:r>
            <w:r>
              <w:rPr>
                <w:rFonts w:ascii="Arial" w:hAnsi="Arial" w:cs="Arial"/>
                <w:spacing w:val="-3"/>
                <w:kern w:val="1"/>
                <w:lang w:val="es-ES"/>
              </w:rPr>
              <w:t xml:space="preserve">ni </w:t>
            </w:r>
            <w:r>
              <w:rPr>
                <w:rFonts w:ascii="Arial" w:hAnsi="Arial" w:cs="Arial"/>
                <w:kern w:val="1"/>
                <w:lang w:val="es-ES"/>
              </w:rPr>
              <w:t xml:space="preserve">a </w:t>
            </w:r>
            <w:r>
              <w:rPr>
                <w:rFonts w:ascii="Arial" w:hAnsi="Arial" w:cs="Arial"/>
                <w:spacing w:val="2"/>
                <w:kern w:val="1"/>
                <w:lang w:val="es-ES"/>
              </w:rPr>
              <w:t xml:space="preserve">reglas </w:t>
            </w:r>
            <w:r>
              <w:rPr>
                <w:rFonts w:ascii="Arial" w:hAnsi="Arial" w:cs="Arial"/>
                <w:spacing w:val="-4"/>
                <w:kern w:val="1"/>
                <w:lang w:val="es-ES"/>
              </w:rPr>
              <w:t xml:space="preserve">que </w:t>
            </w:r>
            <w:r>
              <w:rPr>
                <w:rFonts w:ascii="Arial" w:hAnsi="Arial" w:cs="Arial"/>
                <w:kern w:val="1"/>
                <w:lang w:val="es-ES"/>
              </w:rPr>
              <w:t xml:space="preserve">rigen </w:t>
            </w:r>
            <w:r>
              <w:rPr>
                <w:rFonts w:ascii="Arial" w:hAnsi="Arial" w:cs="Arial"/>
                <w:spacing w:val="-3"/>
                <w:kern w:val="1"/>
                <w:lang w:val="es-ES"/>
              </w:rPr>
              <w:t xml:space="preserve">la </w:t>
            </w:r>
            <w:r>
              <w:rPr>
                <w:rFonts w:ascii="Arial" w:hAnsi="Arial" w:cs="Arial"/>
                <w:kern w:val="1"/>
                <w:lang w:val="es-ES"/>
              </w:rPr>
              <w:t xml:space="preserve">proyección </w:t>
            </w:r>
            <w:r>
              <w:rPr>
                <w:rFonts w:ascii="Arial" w:hAnsi="Arial" w:cs="Arial"/>
                <w:spacing w:val="-3"/>
                <w:kern w:val="1"/>
                <w:lang w:val="es-ES"/>
              </w:rPr>
              <w:t xml:space="preserve">de </w:t>
            </w:r>
            <w:r>
              <w:rPr>
                <w:rFonts w:ascii="Arial" w:hAnsi="Arial" w:cs="Arial"/>
                <w:kern w:val="1"/>
                <w:lang w:val="es-ES"/>
              </w:rPr>
              <w:t>luces y</w:t>
            </w:r>
            <w:r>
              <w:rPr>
                <w:rFonts w:ascii="Arial" w:hAnsi="Arial" w:cs="Arial"/>
                <w:spacing w:val="14"/>
                <w:kern w:val="1"/>
                <w:lang w:val="es-ES"/>
              </w:rPr>
              <w:t xml:space="preserve"> </w:t>
            </w:r>
            <w:r>
              <w:rPr>
                <w:rFonts w:ascii="Arial" w:hAnsi="Arial" w:cs="Arial"/>
                <w:kern w:val="1"/>
                <w:lang w:val="es-ES"/>
              </w:rPr>
              <w:t>sombras</w:t>
            </w:r>
          </w:p>
        </w:tc>
      </w:tr>
      <w:tr w:rsidR="002270EE" w14:paraId="14ADA96C" w14:textId="77777777" w:rsidTr="002270EE">
        <w:tblPrEx>
          <w:tblBorders>
            <w:top w:val="none" w:sz="0" w:space="0" w:color="auto"/>
          </w:tblBorders>
          <w:tblCellMar>
            <w:top w:w="0" w:type="dxa"/>
            <w:bottom w:w="0" w:type="dxa"/>
          </w:tblCellMar>
        </w:tblPrEx>
        <w:tc>
          <w:tcPr>
            <w:tcW w:w="3915" w:type="dxa"/>
            <w:tcBorders>
              <w:top w:val="single" w:sz="8" w:space="0" w:color="auto"/>
              <w:left w:val="single" w:sz="6" w:space="0" w:color="auto"/>
              <w:bottom w:val="single" w:sz="8" w:space="0" w:color="BFBFBF"/>
              <w:right w:val="single" w:sz="6" w:space="0" w:color="auto"/>
            </w:tcBorders>
            <w:tcMar>
              <w:top w:w="100" w:type="nil"/>
              <w:right w:w="100" w:type="nil"/>
            </w:tcMar>
          </w:tcPr>
          <w:p w14:paraId="2999FCA1" w14:textId="77777777" w:rsidR="002270EE" w:rsidRDefault="002270EE" w:rsidP="002270EE">
            <w:pPr>
              <w:widowControl w:val="0"/>
              <w:tabs>
                <w:tab w:val="left" w:pos="1987"/>
                <w:tab w:val="left" w:pos="2527"/>
                <w:tab w:val="left" w:pos="2977"/>
                <w:tab w:val="left" w:pos="3562"/>
              </w:tabs>
              <w:autoSpaceDE w:val="0"/>
              <w:autoSpaceDN w:val="0"/>
              <w:adjustRightInd w:val="0"/>
              <w:spacing w:before="46" w:after="0" w:line="242" w:lineRule="auto"/>
              <w:rPr>
                <w:rFonts w:ascii="Times New Roman" w:hAnsi="Times New Roman" w:cs="Times New Roman"/>
                <w:kern w:val="1"/>
                <w:lang w:val="es-ES"/>
              </w:rPr>
            </w:pPr>
            <w:r>
              <w:rPr>
                <w:rFonts w:ascii="Arial" w:hAnsi="Arial" w:cs="Arial"/>
                <w:spacing w:val="-3"/>
                <w:kern w:val="1"/>
                <w:lang w:val="es-ES"/>
              </w:rPr>
              <w:t>Representación</w:t>
            </w:r>
            <w:r>
              <w:rPr>
                <w:rFonts w:ascii="Arial" w:hAnsi="Arial" w:cs="Arial"/>
                <w:spacing w:val="-3"/>
                <w:kern w:val="1"/>
                <w:lang w:val="es-ES"/>
              </w:rPr>
              <w:tab/>
              <w:t>de</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4"/>
                <w:kern w:val="1"/>
                <w:lang w:val="es-ES"/>
              </w:rPr>
              <w:t>luz</w:t>
            </w:r>
            <w:r>
              <w:rPr>
                <w:rFonts w:ascii="Arial" w:hAnsi="Arial" w:cs="Arial"/>
                <w:spacing w:val="-4"/>
                <w:kern w:val="1"/>
                <w:lang w:val="es-ES"/>
              </w:rPr>
              <w:tab/>
            </w:r>
            <w:r>
              <w:rPr>
                <w:rFonts w:ascii="Arial" w:hAnsi="Arial" w:cs="Arial"/>
                <w:spacing w:val="-12"/>
                <w:kern w:val="1"/>
                <w:lang w:val="es-ES"/>
              </w:rPr>
              <w:t xml:space="preserve">en </w:t>
            </w:r>
            <w:r>
              <w:rPr>
                <w:rFonts w:ascii="Arial" w:hAnsi="Arial" w:cs="Arial"/>
                <w:spacing w:val="-3"/>
                <w:kern w:val="1"/>
                <w:lang w:val="es-ES"/>
              </w:rPr>
              <w:t>producciones</w:t>
            </w:r>
            <w:r>
              <w:rPr>
                <w:rFonts w:ascii="Arial" w:hAnsi="Arial" w:cs="Arial"/>
                <w:spacing w:val="41"/>
                <w:kern w:val="1"/>
                <w:lang w:val="es-ES"/>
              </w:rPr>
              <w:t xml:space="preserve"> </w:t>
            </w:r>
            <w:r>
              <w:rPr>
                <w:rFonts w:ascii="Arial" w:hAnsi="Arial" w:cs="Arial"/>
                <w:spacing w:val="-4"/>
                <w:kern w:val="1"/>
                <w:lang w:val="es-ES"/>
              </w:rPr>
              <w:lastRenderedPageBreak/>
              <w:t>bidimensionales</w:t>
            </w:r>
          </w:p>
        </w:tc>
        <w:tc>
          <w:tcPr>
            <w:tcW w:w="6541" w:type="dxa"/>
            <w:tcBorders>
              <w:top w:val="single" w:sz="8" w:space="0" w:color="auto"/>
              <w:left w:val="single" w:sz="6" w:space="0" w:color="auto"/>
              <w:bottom w:val="single" w:sz="8" w:space="0" w:color="BFBFBF"/>
              <w:right w:val="single" w:sz="6" w:space="0" w:color="auto"/>
            </w:tcBorders>
            <w:tcMar>
              <w:top w:w="100" w:type="nil"/>
              <w:right w:w="100" w:type="nil"/>
            </w:tcMar>
          </w:tcPr>
          <w:p w14:paraId="137D832F" w14:textId="77777777" w:rsidR="002270EE" w:rsidRDefault="002270EE" w:rsidP="002270EE">
            <w:pPr>
              <w:widowControl w:val="0"/>
              <w:autoSpaceDE w:val="0"/>
              <w:autoSpaceDN w:val="0"/>
              <w:adjustRightInd w:val="0"/>
              <w:spacing w:before="50" w:after="0" w:line="235" w:lineRule="auto"/>
              <w:ind w:right="34"/>
              <w:jc w:val="both"/>
              <w:rPr>
                <w:rFonts w:ascii="Arial" w:hAnsi="Arial" w:cs="Arial"/>
                <w:kern w:val="1"/>
                <w:lang w:val="es-ES"/>
              </w:rPr>
            </w:pPr>
            <w:r>
              <w:rPr>
                <w:rFonts w:ascii="Arial" w:hAnsi="Arial" w:cs="Arial"/>
                <w:spacing w:val="-3"/>
                <w:kern w:val="1"/>
                <w:lang w:val="es-ES"/>
              </w:rPr>
              <w:lastRenderedPageBreak/>
              <w:t xml:space="preserve">Se </w:t>
            </w:r>
            <w:r>
              <w:rPr>
                <w:rFonts w:ascii="Arial" w:hAnsi="Arial" w:cs="Arial"/>
                <w:kern w:val="1"/>
                <w:lang w:val="es-ES"/>
              </w:rPr>
              <w:t xml:space="preserve">sugiere </w:t>
            </w:r>
            <w:r>
              <w:rPr>
                <w:rFonts w:ascii="Arial" w:hAnsi="Arial" w:cs="Arial"/>
                <w:spacing w:val="-3"/>
                <w:kern w:val="1"/>
                <w:lang w:val="es-ES"/>
              </w:rPr>
              <w:t xml:space="preserve">la </w:t>
            </w:r>
            <w:r>
              <w:rPr>
                <w:rFonts w:ascii="Arial" w:hAnsi="Arial" w:cs="Arial"/>
                <w:kern w:val="1"/>
                <w:lang w:val="es-ES"/>
              </w:rPr>
              <w:t xml:space="preserve">exploración cromática y </w:t>
            </w:r>
            <w:r>
              <w:rPr>
                <w:rFonts w:ascii="Arial" w:hAnsi="Arial" w:cs="Arial"/>
                <w:spacing w:val="-4"/>
                <w:kern w:val="1"/>
                <w:lang w:val="es-ES"/>
              </w:rPr>
              <w:t xml:space="preserve">lumínica </w:t>
            </w:r>
            <w:r>
              <w:rPr>
                <w:rFonts w:ascii="Arial" w:hAnsi="Arial" w:cs="Arial"/>
                <w:kern w:val="1"/>
                <w:lang w:val="es-ES"/>
              </w:rPr>
              <w:t xml:space="preserve">con </w:t>
            </w:r>
            <w:r>
              <w:rPr>
                <w:rFonts w:ascii="Arial" w:hAnsi="Arial" w:cs="Arial"/>
                <w:spacing w:val="-4"/>
                <w:kern w:val="1"/>
                <w:lang w:val="es-ES"/>
              </w:rPr>
              <w:t>distintos</w:t>
            </w:r>
            <w:r>
              <w:rPr>
                <w:rFonts w:ascii="Arial" w:hAnsi="Arial" w:cs="Arial"/>
                <w:spacing w:val="53"/>
                <w:kern w:val="1"/>
                <w:lang w:val="es-ES"/>
              </w:rPr>
              <w:t xml:space="preserve"> </w:t>
            </w:r>
            <w:r>
              <w:rPr>
                <w:rFonts w:ascii="Arial" w:hAnsi="Arial" w:cs="Arial"/>
                <w:spacing w:val="-3"/>
                <w:kern w:val="1"/>
                <w:lang w:val="es-ES"/>
              </w:rPr>
              <w:t xml:space="preserve">materiales, </w:t>
            </w:r>
            <w:r>
              <w:rPr>
                <w:rFonts w:ascii="Arial" w:hAnsi="Arial" w:cs="Arial"/>
                <w:spacing w:val="-4"/>
                <w:kern w:val="1"/>
                <w:lang w:val="es-ES"/>
              </w:rPr>
              <w:t xml:space="preserve">permitiendo </w:t>
            </w:r>
            <w:r>
              <w:rPr>
                <w:rFonts w:ascii="Arial" w:hAnsi="Arial" w:cs="Arial"/>
                <w:spacing w:val="-3"/>
                <w:kern w:val="1"/>
                <w:lang w:val="es-ES"/>
              </w:rPr>
              <w:t xml:space="preserve">descubrir </w:t>
            </w:r>
            <w:r>
              <w:rPr>
                <w:rFonts w:ascii="Arial" w:hAnsi="Arial" w:cs="Arial"/>
                <w:spacing w:val="2"/>
                <w:kern w:val="1"/>
                <w:lang w:val="es-ES"/>
              </w:rPr>
              <w:t xml:space="preserve">procesos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transformación.</w:t>
            </w:r>
          </w:p>
          <w:p w14:paraId="511E5B9E" w14:textId="77777777" w:rsidR="002270EE" w:rsidRDefault="002270EE" w:rsidP="002270EE">
            <w:pPr>
              <w:widowControl w:val="0"/>
              <w:autoSpaceDE w:val="0"/>
              <w:autoSpaceDN w:val="0"/>
              <w:adjustRightInd w:val="0"/>
              <w:spacing w:before="2" w:after="0" w:line="242" w:lineRule="auto"/>
              <w:ind w:right="34"/>
              <w:jc w:val="both"/>
              <w:rPr>
                <w:rFonts w:ascii="Arial" w:hAnsi="Arial" w:cs="Arial"/>
                <w:kern w:val="1"/>
                <w:lang w:val="es-ES"/>
              </w:rPr>
            </w:pPr>
            <w:r>
              <w:rPr>
                <w:rFonts w:ascii="Arial" w:hAnsi="Arial" w:cs="Arial"/>
                <w:kern w:val="1"/>
                <w:lang w:val="es-ES"/>
              </w:rPr>
              <w:lastRenderedPageBreak/>
              <w:t xml:space="preserve">Por </w:t>
            </w:r>
            <w:r>
              <w:rPr>
                <w:rFonts w:ascii="Arial" w:hAnsi="Arial" w:cs="Arial"/>
                <w:spacing w:val="-4"/>
                <w:kern w:val="1"/>
                <w:lang w:val="es-ES"/>
              </w:rPr>
              <w:t xml:space="preserve">ejemplo, </w:t>
            </w:r>
            <w:r>
              <w:rPr>
                <w:rFonts w:ascii="Arial" w:hAnsi="Arial" w:cs="Arial"/>
                <w:kern w:val="1"/>
                <w:lang w:val="es-ES"/>
              </w:rPr>
              <w:t>usar</w:t>
            </w:r>
            <w:r>
              <w:rPr>
                <w:rFonts w:ascii="Arial" w:hAnsi="Arial" w:cs="Arial"/>
                <w:spacing w:val="61"/>
                <w:kern w:val="1"/>
                <w:lang w:val="es-ES"/>
              </w:rPr>
              <w:t xml:space="preserve"> </w:t>
            </w:r>
            <w:r>
              <w:rPr>
                <w:rFonts w:ascii="Arial" w:hAnsi="Arial" w:cs="Arial"/>
                <w:kern w:val="1"/>
                <w:lang w:val="es-ES"/>
              </w:rPr>
              <w:t xml:space="preserve">programas  digitales  </w:t>
            </w:r>
            <w:r>
              <w:rPr>
                <w:rFonts w:ascii="Arial" w:hAnsi="Arial" w:cs="Arial"/>
                <w:spacing w:val="-3"/>
                <w:kern w:val="1"/>
                <w:lang w:val="es-ES"/>
              </w:rPr>
              <w:t xml:space="preserve">de edición </w:t>
            </w:r>
            <w:r>
              <w:rPr>
                <w:rFonts w:ascii="Arial" w:hAnsi="Arial" w:cs="Arial"/>
                <w:kern w:val="1"/>
                <w:lang w:val="es-ES"/>
              </w:rPr>
              <w:t xml:space="preserve">fotográfica </w:t>
            </w:r>
            <w:r>
              <w:rPr>
                <w:rFonts w:ascii="Arial" w:hAnsi="Arial" w:cs="Arial"/>
                <w:spacing w:val="-4"/>
                <w:kern w:val="1"/>
                <w:lang w:val="es-ES"/>
              </w:rPr>
              <w:t>que  posibiliten</w:t>
            </w:r>
            <w:r>
              <w:rPr>
                <w:rFonts w:ascii="Arial" w:hAnsi="Arial" w:cs="Arial"/>
                <w:spacing w:val="53"/>
                <w:kern w:val="1"/>
                <w:lang w:val="es-ES"/>
              </w:rPr>
              <w:t xml:space="preserve"> </w:t>
            </w:r>
            <w:r>
              <w:rPr>
                <w:rFonts w:ascii="Arial" w:hAnsi="Arial" w:cs="Arial"/>
                <w:kern w:val="1"/>
                <w:lang w:val="es-ES"/>
              </w:rPr>
              <w:t xml:space="preserve">modificar </w:t>
            </w:r>
            <w:r>
              <w:rPr>
                <w:rFonts w:ascii="Arial" w:hAnsi="Arial" w:cs="Arial"/>
                <w:spacing w:val="-3"/>
                <w:kern w:val="1"/>
                <w:lang w:val="es-ES"/>
              </w:rPr>
              <w:t xml:space="preserve">el </w:t>
            </w:r>
            <w:r>
              <w:rPr>
                <w:rFonts w:ascii="Arial" w:hAnsi="Arial" w:cs="Arial"/>
                <w:spacing w:val="-4"/>
                <w:kern w:val="1"/>
                <w:lang w:val="es-ES"/>
              </w:rPr>
              <w:t xml:space="preserve">brillo, </w:t>
            </w:r>
            <w:r>
              <w:rPr>
                <w:rFonts w:ascii="Arial" w:hAnsi="Arial" w:cs="Arial"/>
                <w:spacing w:val="-3"/>
                <w:kern w:val="1"/>
                <w:lang w:val="es-ES"/>
              </w:rPr>
              <w:t xml:space="preserve">el </w:t>
            </w:r>
            <w:r>
              <w:rPr>
                <w:rFonts w:ascii="Arial" w:hAnsi="Arial" w:cs="Arial"/>
                <w:kern w:val="1"/>
                <w:lang w:val="es-ES"/>
              </w:rPr>
              <w:t xml:space="preserve">contraste, </w:t>
            </w:r>
            <w:r>
              <w:rPr>
                <w:rFonts w:ascii="Arial" w:hAnsi="Arial" w:cs="Arial"/>
                <w:spacing w:val="-3"/>
                <w:kern w:val="1"/>
                <w:lang w:val="es-ES"/>
              </w:rPr>
              <w:t xml:space="preserve">el </w:t>
            </w:r>
            <w:r>
              <w:rPr>
                <w:rFonts w:ascii="Arial" w:hAnsi="Arial" w:cs="Arial"/>
                <w:spacing w:val="2"/>
                <w:kern w:val="1"/>
                <w:lang w:val="es-ES"/>
              </w:rPr>
              <w:t xml:space="preserve">matiz, </w:t>
            </w:r>
            <w:r>
              <w:rPr>
                <w:rFonts w:ascii="Arial" w:hAnsi="Arial" w:cs="Arial"/>
                <w:spacing w:val="-3"/>
                <w:kern w:val="1"/>
                <w:lang w:val="es-ES"/>
              </w:rPr>
              <w:t xml:space="preserve">la </w:t>
            </w:r>
            <w:r>
              <w:rPr>
                <w:rFonts w:ascii="Arial" w:hAnsi="Arial" w:cs="Arial"/>
                <w:kern w:val="1"/>
                <w:lang w:val="es-ES"/>
              </w:rPr>
              <w:t xml:space="preserve">saturación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imágenes, </w:t>
            </w:r>
            <w:r>
              <w:rPr>
                <w:rFonts w:ascii="Arial" w:hAnsi="Arial" w:cs="Arial"/>
                <w:spacing w:val="2"/>
                <w:kern w:val="1"/>
                <w:lang w:val="es-ES"/>
              </w:rPr>
              <w:t xml:space="preserve">logrando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4"/>
                <w:kern w:val="1"/>
                <w:lang w:val="es-ES"/>
              </w:rPr>
              <w:t xml:space="preserve">adecuar </w:t>
            </w:r>
            <w:r>
              <w:rPr>
                <w:rFonts w:ascii="Arial" w:hAnsi="Arial" w:cs="Arial"/>
                <w:spacing w:val="-3"/>
                <w:kern w:val="1"/>
                <w:lang w:val="es-ES"/>
              </w:rPr>
              <w:t xml:space="preserve">el </w:t>
            </w:r>
            <w:r>
              <w:rPr>
                <w:rFonts w:ascii="Arial" w:hAnsi="Arial" w:cs="Arial"/>
                <w:kern w:val="1"/>
                <w:lang w:val="es-ES"/>
              </w:rPr>
              <w:t xml:space="preserve">cromatismo a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spacing w:val="-3"/>
                <w:kern w:val="1"/>
                <w:lang w:val="es-ES"/>
              </w:rPr>
              <w:t xml:space="preserve">poética de la </w:t>
            </w:r>
            <w:r>
              <w:rPr>
                <w:rFonts w:ascii="Arial" w:hAnsi="Arial" w:cs="Arial"/>
                <w:kern w:val="1"/>
                <w:lang w:val="es-ES"/>
              </w:rPr>
              <w:t>imagen.</w:t>
            </w:r>
          </w:p>
        </w:tc>
      </w:tr>
      <w:tr w:rsidR="002270EE" w14:paraId="7D1DBF86" w14:textId="77777777" w:rsidTr="002270EE">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BFBFBF"/>
              <w:right w:val="single" w:sz="6" w:space="0" w:color="auto"/>
            </w:tcBorders>
            <w:tcMar>
              <w:top w:w="100" w:type="nil"/>
              <w:right w:w="100" w:type="nil"/>
            </w:tcMar>
          </w:tcPr>
          <w:p w14:paraId="654952B9" w14:textId="77777777" w:rsidR="002270EE" w:rsidRDefault="002270EE" w:rsidP="002270EE">
            <w:pPr>
              <w:widowControl w:val="0"/>
              <w:autoSpaceDE w:val="0"/>
              <w:autoSpaceDN w:val="0"/>
              <w:adjustRightInd w:val="0"/>
              <w:spacing w:before="6" w:after="0" w:line="240" w:lineRule="auto"/>
              <w:ind w:right="13"/>
              <w:rPr>
                <w:rFonts w:ascii="Times New Roman" w:hAnsi="Times New Roman" w:cs="Times New Roman"/>
                <w:kern w:val="1"/>
                <w:sz w:val="32"/>
                <w:szCs w:val="32"/>
                <w:lang w:val="es-ES"/>
              </w:rPr>
            </w:pPr>
          </w:p>
          <w:p w14:paraId="48F76FC7" w14:textId="77777777" w:rsidR="002270EE" w:rsidRDefault="002270EE" w:rsidP="002270EE">
            <w:pPr>
              <w:widowControl w:val="0"/>
              <w:autoSpaceDE w:val="0"/>
              <w:autoSpaceDN w:val="0"/>
              <w:adjustRightInd w:val="0"/>
              <w:spacing w:after="0" w:line="240" w:lineRule="auto"/>
              <w:ind w:right="13"/>
              <w:rPr>
                <w:rFonts w:ascii="Arial" w:hAnsi="Arial" w:cs="Arial"/>
                <w:kern w:val="1"/>
                <w:lang w:val="es-ES"/>
              </w:rPr>
            </w:pPr>
            <w:r>
              <w:rPr>
                <w:rFonts w:ascii="Arial" w:hAnsi="Arial" w:cs="Arial"/>
                <w:spacing w:val="-3"/>
                <w:kern w:val="1"/>
                <w:lang w:val="es-ES"/>
              </w:rPr>
              <w:t xml:space="preserve">Policromía </w:t>
            </w:r>
            <w:r>
              <w:rPr>
                <w:rFonts w:ascii="Arial" w:hAnsi="Arial" w:cs="Arial"/>
                <w:kern w:val="1"/>
                <w:lang w:val="es-ES"/>
              </w:rPr>
              <w:t xml:space="preserve">y modificación </w:t>
            </w:r>
            <w:r>
              <w:rPr>
                <w:rFonts w:ascii="Arial" w:hAnsi="Arial" w:cs="Arial"/>
                <w:spacing w:val="-4"/>
                <w:kern w:val="1"/>
                <w:lang w:val="es-ES"/>
              </w:rPr>
              <w:t xml:space="preserve">del  </w:t>
            </w:r>
            <w:r>
              <w:rPr>
                <w:rFonts w:ascii="Arial" w:hAnsi="Arial" w:cs="Arial"/>
                <w:kern w:val="1"/>
                <w:lang w:val="es-ES"/>
              </w:rPr>
              <w:t xml:space="preserve">color </w:t>
            </w:r>
            <w:r>
              <w:rPr>
                <w:rFonts w:ascii="Arial" w:hAnsi="Arial" w:cs="Arial"/>
                <w:spacing w:val="-4"/>
                <w:kern w:val="1"/>
                <w:lang w:val="es-ES"/>
              </w:rPr>
              <w:t xml:space="preserve">del </w:t>
            </w:r>
            <w:r>
              <w:rPr>
                <w:rFonts w:ascii="Arial" w:hAnsi="Arial" w:cs="Arial"/>
                <w:spacing w:val="-3"/>
                <w:kern w:val="1"/>
                <w:lang w:val="es-ES"/>
              </w:rPr>
              <w:t>material en la</w:t>
            </w:r>
            <w:r>
              <w:rPr>
                <w:rFonts w:ascii="Arial" w:hAnsi="Arial" w:cs="Arial"/>
                <w:spacing w:val="-22"/>
                <w:kern w:val="1"/>
                <w:lang w:val="es-ES"/>
              </w:rPr>
              <w:t xml:space="preserve"> </w:t>
            </w:r>
            <w:r>
              <w:rPr>
                <w:rFonts w:ascii="Arial" w:hAnsi="Arial" w:cs="Arial"/>
                <w:kern w:val="1"/>
                <w:lang w:val="es-ES"/>
              </w:rPr>
              <w:t>tridimensión.</w:t>
            </w:r>
          </w:p>
        </w:tc>
        <w:tc>
          <w:tcPr>
            <w:tcW w:w="6541" w:type="dxa"/>
            <w:tcBorders>
              <w:top w:val="single" w:sz="8" w:space="0" w:color="BFBFBF"/>
              <w:left w:val="single" w:sz="6" w:space="0" w:color="auto"/>
              <w:bottom w:val="single" w:sz="8" w:space="0" w:color="BFBFBF"/>
              <w:right w:val="single" w:sz="6" w:space="0" w:color="auto"/>
            </w:tcBorders>
            <w:tcMar>
              <w:top w:w="100" w:type="nil"/>
              <w:right w:w="100" w:type="nil"/>
            </w:tcMar>
          </w:tcPr>
          <w:p w14:paraId="578806B3" w14:textId="77777777" w:rsidR="002270EE" w:rsidRDefault="002270EE" w:rsidP="002270EE">
            <w:pPr>
              <w:widowControl w:val="0"/>
              <w:autoSpaceDE w:val="0"/>
              <w:autoSpaceDN w:val="0"/>
              <w:adjustRightInd w:val="0"/>
              <w:spacing w:before="119" w:after="0" w:line="242" w:lineRule="auto"/>
              <w:ind w:right="34"/>
              <w:jc w:val="both"/>
              <w:rPr>
                <w:rFonts w:ascii="Times New Roman" w:hAnsi="Times New Roman" w:cs="Times New Roman"/>
                <w:kern w:val="1"/>
                <w:lang w:val="es-ES"/>
              </w:rPr>
            </w:pPr>
            <w:r>
              <w:rPr>
                <w:rFonts w:ascii="Arial" w:hAnsi="Arial" w:cs="Arial"/>
                <w:spacing w:val="-3"/>
                <w:kern w:val="1"/>
                <w:lang w:val="es-ES"/>
              </w:rPr>
              <w:t xml:space="preserve">La  incorporación  de  </w:t>
            </w:r>
            <w:r>
              <w:rPr>
                <w:rFonts w:ascii="Arial" w:hAnsi="Arial" w:cs="Arial"/>
                <w:kern w:val="1"/>
                <w:lang w:val="es-ES"/>
              </w:rPr>
              <w:t xml:space="preserve">color  </w:t>
            </w:r>
            <w:r>
              <w:rPr>
                <w:rFonts w:ascii="Arial" w:hAnsi="Arial" w:cs="Arial"/>
                <w:spacing w:val="-3"/>
                <w:kern w:val="1"/>
                <w:lang w:val="es-ES"/>
              </w:rPr>
              <w:t xml:space="preserve">en  </w:t>
            </w:r>
            <w:r>
              <w:rPr>
                <w:rFonts w:ascii="Arial" w:hAnsi="Arial" w:cs="Arial"/>
                <w:kern w:val="1"/>
                <w:lang w:val="es-ES"/>
              </w:rPr>
              <w:t xml:space="preserve">esculturas, </w:t>
            </w:r>
            <w:r>
              <w:rPr>
                <w:rFonts w:ascii="Arial" w:hAnsi="Arial" w:cs="Arial"/>
                <w:spacing w:val="-5"/>
                <w:kern w:val="1"/>
                <w:lang w:val="es-ES"/>
              </w:rPr>
              <w:t xml:space="preserve">relieves  </w:t>
            </w:r>
            <w:r>
              <w:rPr>
                <w:rFonts w:ascii="Arial" w:hAnsi="Arial" w:cs="Arial"/>
                <w:kern w:val="1"/>
                <w:lang w:val="es-ES"/>
              </w:rPr>
              <w:t xml:space="preserve">o  producciones  </w:t>
            </w:r>
            <w:r>
              <w:rPr>
                <w:rFonts w:ascii="Arial" w:hAnsi="Arial" w:cs="Arial"/>
                <w:spacing w:val="-4"/>
                <w:kern w:val="1"/>
                <w:lang w:val="es-ES"/>
              </w:rPr>
              <w:t>tridimensionales posibilita</w:t>
            </w:r>
            <w:r>
              <w:rPr>
                <w:rFonts w:ascii="Arial" w:hAnsi="Arial" w:cs="Arial"/>
                <w:spacing w:val="53"/>
                <w:kern w:val="1"/>
                <w:lang w:val="es-ES"/>
              </w:rPr>
              <w:t xml:space="preserve"> </w:t>
            </w:r>
            <w:r>
              <w:rPr>
                <w:rFonts w:ascii="Arial" w:hAnsi="Arial" w:cs="Arial"/>
                <w:spacing w:val="-3"/>
                <w:kern w:val="1"/>
                <w:lang w:val="es-ES"/>
              </w:rPr>
              <w:t xml:space="preserve">realzar </w:t>
            </w:r>
            <w:r>
              <w:rPr>
                <w:rFonts w:ascii="Arial" w:hAnsi="Arial" w:cs="Arial"/>
                <w:kern w:val="1"/>
                <w:lang w:val="es-ES"/>
              </w:rPr>
              <w:t xml:space="preserve">composiciones formales, </w:t>
            </w:r>
            <w:r>
              <w:rPr>
                <w:rFonts w:ascii="Arial" w:hAnsi="Arial" w:cs="Arial"/>
                <w:spacing w:val="-4"/>
                <w:kern w:val="1"/>
                <w:lang w:val="es-ES"/>
              </w:rPr>
              <w:t xml:space="preserve">acentuando </w:t>
            </w:r>
            <w:r>
              <w:rPr>
                <w:rFonts w:ascii="Arial" w:hAnsi="Arial" w:cs="Arial"/>
                <w:spacing w:val="-3"/>
                <w:kern w:val="1"/>
                <w:lang w:val="es-ES"/>
              </w:rPr>
              <w:t>el sentido de la</w:t>
            </w:r>
            <w:r>
              <w:rPr>
                <w:rFonts w:ascii="Arial" w:hAnsi="Arial" w:cs="Arial"/>
                <w:spacing w:val="22"/>
                <w:kern w:val="1"/>
                <w:lang w:val="es-ES"/>
              </w:rPr>
              <w:t xml:space="preserve"> </w:t>
            </w:r>
            <w:r>
              <w:rPr>
                <w:rFonts w:ascii="Arial" w:hAnsi="Arial" w:cs="Arial"/>
                <w:spacing w:val="-3"/>
                <w:kern w:val="1"/>
                <w:lang w:val="es-ES"/>
              </w:rPr>
              <w:t>producción.</w:t>
            </w:r>
          </w:p>
          <w:p w14:paraId="1875DFF7" w14:textId="77777777" w:rsidR="002270EE" w:rsidRDefault="002270EE" w:rsidP="002270EE">
            <w:pPr>
              <w:widowControl w:val="0"/>
              <w:autoSpaceDE w:val="0"/>
              <w:autoSpaceDN w:val="0"/>
              <w:adjustRightInd w:val="0"/>
              <w:spacing w:after="0" w:line="242" w:lineRule="auto"/>
              <w:ind w:right="34"/>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kern w:val="1"/>
                <w:lang w:val="es-ES"/>
              </w:rPr>
              <w:t xml:space="preserve">retomar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kern w:val="1"/>
                <w:lang w:val="es-ES"/>
              </w:rPr>
              <w:t xml:space="preserve">poliuretano </w:t>
            </w:r>
            <w:r>
              <w:rPr>
                <w:rFonts w:ascii="Arial" w:hAnsi="Arial" w:cs="Arial"/>
                <w:spacing w:val="-3"/>
                <w:kern w:val="1"/>
                <w:lang w:val="es-ES"/>
              </w:rPr>
              <w:t xml:space="preserve">mencionado </w:t>
            </w:r>
            <w:r>
              <w:rPr>
                <w:rFonts w:ascii="Arial" w:hAnsi="Arial" w:cs="Arial"/>
                <w:kern w:val="1"/>
                <w:lang w:val="es-ES"/>
              </w:rPr>
              <w:t xml:space="preserve">y </w:t>
            </w:r>
            <w:r>
              <w:rPr>
                <w:rFonts w:ascii="Arial" w:hAnsi="Arial" w:cs="Arial"/>
                <w:spacing w:val="-4"/>
                <w:kern w:val="1"/>
                <w:lang w:val="es-ES"/>
              </w:rPr>
              <w:t xml:space="preserve">darle </w:t>
            </w:r>
            <w:r>
              <w:rPr>
                <w:rFonts w:ascii="Arial" w:hAnsi="Arial" w:cs="Arial"/>
                <w:kern w:val="1"/>
                <w:lang w:val="es-ES"/>
              </w:rPr>
              <w:t xml:space="preserve">color con acrílico </w:t>
            </w:r>
            <w:r>
              <w:rPr>
                <w:rFonts w:ascii="Arial" w:hAnsi="Arial" w:cs="Arial"/>
                <w:spacing w:val="-4"/>
                <w:kern w:val="1"/>
                <w:lang w:val="es-ES"/>
              </w:rPr>
              <w:t>diluido.</w:t>
            </w:r>
          </w:p>
        </w:tc>
      </w:tr>
      <w:tr w:rsidR="002270EE" w14:paraId="11958C86" w14:textId="77777777" w:rsidTr="002270EE">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6" w:space="0" w:color="auto"/>
              <w:right w:val="single" w:sz="6" w:space="0" w:color="auto"/>
            </w:tcBorders>
            <w:tcMar>
              <w:top w:w="100" w:type="nil"/>
              <w:right w:w="100" w:type="nil"/>
            </w:tcMar>
          </w:tcPr>
          <w:p w14:paraId="79496BBE" w14:textId="77777777" w:rsidR="002270EE" w:rsidRDefault="002270EE" w:rsidP="002270EE">
            <w:pPr>
              <w:widowControl w:val="0"/>
              <w:autoSpaceDE w:val="0"/>
              <w:autoSpaceDN w:val="0"/>
              <w:adjustRightInd w:val="0"/>
              <w:spacing w:after="0" w:line="240" w:lineRule="auto"/>
              <w:ind w:right="13"/>
              <w:rPr>
                <w:rFonts w:ascii="Times New Roman" w:hAnsi="Times New Roman" w:cs="Times New Roman"/>
                <w:kern w:val="1"/>
                <w:sz w:val="24"/>
                <w:szCs w:val="24"/>
                <w:lang w:val="es-ES"/>
              </w:rPr>
            </w:pPr>
          </w:p>
          <w:p w14:paraId="10B73FCD" w14:textId="77777777" w:rsidR="002270EE" w:rsidRDefault="002270EE" w:rsidP="002270EE">
            <w:pPr>
              <w:widowControl w:val="0"/>
              <w:autoSpaceDE w:val="0"/>
              <w:autoSpaceDN w:val="0"/>
              <w:adjustRightInd w:val="0"/>
              <w:spacing w:before="7" w:after="0" w:line="240" w:lineRule="auto"/>
              <w:ind w:right="13"/>
              <w:rPr>
                <w:rFonts w:ascii="Times New Roman" w:hAnsi="Times New Roman" w:cs="Times New Roman"/>
                <w:kern w:val="1"/>
                <w:sz w:val="30"/>
                <w:szCs w:val="30"/>
                <w:lang w:val="es-ES"/>
              </w:rPr>
            </w:pPr>
          </w:p>
          <w:p w14:paraId="611764FA" w14:textId="77777777" w:rsidR="002270EE" w:rsidRDefault="002270EE" w:rsidP="002270EE">
            <w:pPr>
              <w:widowControl w:val="0"/>
              <w:tabs>
                <w:tab w:val="left" w:pos="802"/>
                <w:tab w:val="left" w:pos="2032"/>
                <w:tab w:val="left" w:pos="3096"/>
                <w:tab w:val="left" w:pos="3516"/>
              </w:tabs>
              <w:autoSpaceDE w:val="0"/>
              <w:autoSpaceDN w:val="0"/>
              <w:adjustRightInd w:val="0"/>
              <w:spacing w:after="0" w:line="242" w:lineRule="auto"/>
              <w:ind w:right="13"/>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4"/>
                <w:kern w:val="1"/>
                <w:lang w:val="es-ES"/>
              </w:rPr>
              <w:tab/>
            </w:r>
            <w:r>
              <w:rPr>
                <w:rFonts w:ascii="Arial" w:hAnsi="Arial" w:cs="Arial"/>
                <w:kern w:val="1"/>
                <w:lang w:val="es-ES"/>
              </w:rPr>
              <w:t>sombras</w:t>
            </w:r>
            <w:r>
              <w:rPr>
                <w:rFonts w:ascii="Arial" w:hAnsi="Arial" w:cs="Arial"/>
                <w:kern w:val="1"/>
                <w:lang w:val="es-ES"/>
              </w:rPr>
              <w:tab/>
            </w:r>
            <w:r>
              <w:rPr>
                <w:rFonts w:ascii="Arial" w:hAnsi="Arial" w:cs="Arial"/>
                <w:spacing w:val="-5"/>
                <w:kern w:val="1"/>
                <w:lang w:val="es-ES"/>
              </w:rPr>
              <w:t>propias</w:t>
            </w:r>
            <w:r>
              <w:rPr>
                <w:rFonts w:ascii="Arial" w:hAnsi="Arial" w:cs="Arial"/>
                <w:spacing w:val="-5"/>
                <w:kern w:val="1"/>
                <w:lang w:val="es-ES"/>
              </w:rPr>
              <w:tab/>
            </w:r>
            <w:r>
              <w:rPr>
                <w:rFonts w:ascii="Arial" w:hAnsi="Arial" w:cs="Arial"/>
                <w:kern w:val="1"/>
                <w:lang w:val="es-ES"/>
              </w:rPr>
              <w:t>y</w:t>
            </w:r>
            <w:r>
              <w:rPr>
                <w:rFonts w:ascii="Arial" w:hAnsi="Arial" w:cs="Arial"/>
                <w:kern w:val="1"/>
                <w:lang w:val="es-ES"/>
              </w:rPr>
              <w:tab/>
            </w:r>
            <w:r>
              <w:rPr>
                <w:rFonts w:ascii="Arial" w:hAnsi="Arial" w:cs="Arial"/>
                <w:spacing w:val="-10"/>
                <w:kern w:val="1"/>
                <w:lang w:val="es-ES"/>
              </w:rPr>
              <w:t xml:space="preserve">las </w:t>
            </w:r>
            <w:r>
              <w:rPr>
                <w:rFonts w:ascii="Arial" w:hAnsi="Arial" w:cs="Arial"/>
                <w:spacing w:val="-4"/>
                <w:kern w:val="1"/>
                <w:lang w:val="es-ES"/>
              </w:rPr>
              <w:t xml:space="preserve">proyectadas </w:t>
            </w:r>
            <w:r>
              <w:rPr>
                <w:rFonts w:ascii="Arial" w:hAnsi="Arial" w:cs="Arial"/>
                <w:spacing w:val="-3"/>
                <w:kern w:val="1"/>
                <w:lang w:val="es-ES"/>
              </w:rPr>
              <w:t>en el</w:t>
            </w:r>
            <w:r>
              <w:rPr>
                <w:rFonts w:ascii="Arial" w:hAnsi="Arial" w:cs="Arial"/>
                <w:spacing w:val="-19"/>
                <w:kern w:val="1"/>
                <w:lang w:val="es-ES"/>
              </w:rPr>
              <w:t xml:space="preserve"> </w:t>
            </w:r>
            <w:r>
              <w:rPr>
                <w:rFonts w:ascii="Arial" w:hAnsi="Arial" w:cs="Arial"/>
                <w:spacing w:val="-4"/>
                <w:kern w:val="1"/>
                <w:lang w:val="es-ES"/>
              </w:rPr>
              <w:t>entorno.</w:t>
            </w:r>
          </w:p>
        </w:tc>
        <w:tc>
          <w:tcPr>
            <w:tcW w:w="6541" w:type="dxa"/>
            <w:tcBorders>
              <w:top w:val="single" w:sz="8" w:space="0" w:color="BFBFBF"/>
              <w:left w:val="single" w:sz="6" w:space="0" w:color="auto"/>
              <w:bottom w:val="single" w:sz="6" w:space="0" w:color="auto"/>
              <w:right w:val="single" w:sz="6" w:space="0" w:color="auto"/>
            </w:tcBorders>
            <w:tcMar>
              <w:top w:w="100" w:type="nil"/>
              <w:right w:w="100" w:type="nil"/>
            </w:tcMar>
          </w:tcPr>
          <w:p w14:paraId="5989ABED" w14:textId="77777777" w:rsidR="002270EE" w:rsidRDefault="002270EE" w:rsidP="002270EE">
            <w:pPr>
              <w:widowControl w:val="0"/>
              <w:autoSpaceDE w:val="0"/>
              <w:autoSpaceDN w:val="0"/>
              <w:adjustRightInd w:val="0"/>
              <w:spacing w:before="119" w:after="0" w:line="250" w:lineRule="atLeast"/>
              <w:ind w:right="34"/>
              <w:jc w:val="both"/>
              <w:rPr>
                <w:rFonts w:ascii="Times New Roman" w:hAnsi="Times New Roman" w:cs="Times New Roman"/>
                <w:kern w:val="1"/>
                <w:lang w:val="es-ES"/>
              </w:rPr>
            </w:pPr>
            <w:r>
              <w:rPr>
                <w:rFonts w:ascii="Arial" w:hAnsi="Arial" w:cs="Arial"/>
                <w:spacing w:val="-7"/>
                <w:kern w:val="1"/>
                <w:lang w:val="es-ES"/>
              </w:rPr>
              <w:t xml:space="preserve">Tanto </w:t>
            </w:r>
            <w:r>
              <w:rPr>
                <w:rFonts w:ascii="Arial" w:hAnsi="Arial" w:cs="Arial"/>
                <w:spacing w:val="-3"/>
                <w:kern w:val="1"/>
                <w:lang w:val="es-ES"/>
              </w:rPr>
              <w:t xml:space="preserve">en la </w:t>
            </w:r>
            <w:r>
              <w:rPr>
                <w:rFonts w:ascii="Arial" w:hAnsi="Arial" w:cs="Arial"/>
                <w:kern w:val="1"/>
                <w:lang w:val="es-ES"/>
              </w:rPr>
              <w:t xml:space="preserve">escultura </w:t>
            </w:r>
            <w:r>
              <w:rPr>
                <w:rFonts w:ascii="Arial" w:hAnsi="Arial" w:cs="Arial"/>
                <w:spacing w:val="-3"/>
                <w:kern w:val="1"/>
                <w:lang w:val="es-ES"/>
              </w:rPr>
              <w:t xml:space="preserve">de </w:t>
            </w:r>
            <w:r>
              <w:rPr>
                <w:rFonts w:ascii="Arial" w:hAnsi="Arial" w:cs="Arial"/>
                <w:spacing w:val="-4"/>
                <w:kern w:val="1"/>
                <w:lang w:val="es-ES"/>
              </w:rPr>
              <w:t xml:space="preserve">bulto </w:t>
            </w:r>
            <w:r>
              <w:rPr>
                <w:rFonts w:ascii="Arial" w:hAnsi="Arial" w:cs="Arial"/>
                <w:kern w:val="1"/>
                <w:lang w:val="es-ES"/>
              </w:rPr>
              <w:t xml:space="preserve">como </w:t>
            </w:r>
            <w:r>
              <w:rPr>
                <w:rFonts w:ascii="Arial" w:hAnsi="Arial" w:cs="Arial"/>
                <w:spacing w:val="-3"/>
                <w:kern w:val="1"/>
                <w:lang w:val="es-ES"/>
              </w:rPr>
              <w:t xml:space="preserve">en el </w:t>
            </w:r>
            <w:r>
              <w:rPr>
                <w:rFonts w:ascii="Arial" w:hAnsi="Arial" w:cs="Arial"/>
                <w:kern w:val="1"/>
                <w:lang w:val="es-ES"/>
              </w:rPr>
              <w:t xml:space="preserve">relieve, </w:t>
            </w:r>
            <w:r>
              <w:rPr>
                <w:rFonts w:ascii="Arial" w:hAnsi="Arial" w:cs="Arial"/>
                <w:spacing w:val="-4"/>
                <w:kern w:val="1"/>
                <w:lang w:val="es-ES"/>
              </w:rPr>
              <w:t xml:space="preserve">las </w:t>
            </w:r>
            <w:r>
              <w:rPr>
                <w:rFonts w:ascii="Arial" w:hAnsi="Arial" w:cs="Arial"/>
                <w:kern w:val="1"/>
                <w:lang w:val="es-ES"/>
              </w:rPr>
              <w:t xml:space="preserve">sombras </w:t>
            </w:r>
            <w:r>
              <w:rPr>
                <w:rFonts w:ascii="Arial" w:hAnsi="Arial" w:cs="Arial"/>
                <w:spacing w:val="-3"/>
                <w:kern w:val="1"/>
                <w:lang w:val="es-ES"/>
              </w:rPr>
              <w:t xml:space="preserve">inciden </w:t>
            </w:r>
            <w:r>
              <w:rPr>
                <w:rFonts w:ascii="Arial" w:hAnsi="Arial" w:cs="Arial"/>
                <w:spacing w:val="2"/>
                <w:kern w:val="1"/>
                <w:lang w:val="es-ES"/>
              </w:rPr>
              <w:t xml:space="preserve">sobre </w:t>
            </w:r>
            <w:r>
              <w:rPr>
                <w:rFonts w:ascii="Arial" w:hAnsi="Arial" w:cs="Arial"/>
                <w:spacing w:val="-3"/>
                <w:kern w:val="1"/>
                <w:lang w:val="es-ES"/>
              </w:rPr>
              <w:t xml:space="preserve">el </w:t>
            </w:r>
            <w:r>
              <w:rPr>
                <w:rFonts w:ascii="Arial" w:hAnsi="Arial" w:cs="Arial"/>
                <w:spacing w:val="-4"/>
                <w:kern w:val="1"/>
                <w:lang w:val="es-ES"/>
              </w:rPr>
              <w:t xml:space="preserve">volumen, por </w:t>
            </w:r>
            <w:r>
              <w:rPr>
                <w:rFonts w:ascii="Arial" w:hAnsi="Arial" w:cs="Arial"/>
                <w:spacing w:val="-3"/>
                <w:kern w:val="1"/>
                <w:lang w:val="es-ES"/>
              </w:rPr>
              <w:t xml:space="preserve">lo cual es </w:t>
            </w:r>
            <w:r>
              <w:rPr>
                <w:rFonts w:ascii="Arial" w:hAnsi="Arial" w:cs="Arial"/>
                <w:kern w:val="1"/>
                <w:lang w:val="es-ES"/>
              </w:rPr>
              <w:t xml:space="preserve">recomendable </w:t>
            </w:r>
            <w:r>
              <w:rPr>
                <w:rFonts w:ascii="Arial" w:hAnsi="Arial" w:cs="Arial"/>
                <w:spacing w:val="-5"/>
                <w:kern w:val="1"/>
                <w:lang w:val="es-ES"/>
              </w:rPr>
              <w:t xml:space="preserve">explorar </w:t>
            </w:r>
            <w:r>
              <w:rPr>
                <w:rFonts w:ascii="Arial" w:hAnsi="Arial" w:cs="Arial"/>
                <w:kern w:val="1"/>
                <w:lang w:val="es-ES"/>
              </w:rPr>
              <w:t xml:space="preserve">con </w:t>
            </w:r>
            <w:r>
              <w:rPr>
                <w:rFonts w:ascii="Arial" w:hAnsi="Arial" w:cs="Arial"/>
                <w:spacing w:val="-3"/>
                <w:kern w:val="1"/>
                <w:lang w:val="es-ES"/>
              </w:rPr>
              <w:t xml:space="preserve">distintas </w:t>
            </w:r>
            <w:r>
              <w:rPr>
                <w:rFonts w:ascii="Arial" w:hAnsi="Arial" w:cs="Arial"/>
                <w:spacing w:val="-5"/>
                <w:kern w:val="1"/>
                <w:lang w:val="es-ES"/>
              </w:rPr>
              <w:t xml:space="preserve">fuentes </w:t>
            </w:r>
            <w:r>
              <w:rPr>
                <w:rFonts w:ascii="Arial" w:hAnsi="Arial" w:cs="Arial"/>
                <w:spacing w:val="-4"/>
                <w:kern w:val="1"/>
                <w:lang w:val="es-ES"/>
              </w:rPr>
              <w:t>lumínicas</w:t>
            </w:r>
            <w:r>
              <w:rPr>
                <w:rFonts w:ascii="Arial" w:hAnsi="Arial" w:cs="Arial"/>
                <w:spacing w:val="53"/>
                <w:kern w:val="1"/>
                <w:lang w:val="es-ES"/>
              </w:rPr>
              <w:t xml:space="preserve"> </w:t>
            </w:r>
            <w:r>
              <w:rPr>
                <w:rFonts w:ascii="Arial" w:hAnsi="Arial" w:cs="Arial"/>
                <w:kern w:val="1"/>
                <w:lang w:val="es-ES"/>
              </w:rPr>
              <w:t xml:space="preserve">(velas, linternas, cuarzo, etc.). Esta </w:t>
            </w:r>
            <w:r>
              <w:rPr>
                <w:rFonts w:ascii="Arial" w:hAnsi="Arial" w:cs="Arial"/>
                <w:spacing w:val="-4"/>
                <w:kern w:val="1"/>
                <w:lang w:val="es-ES"/>
              </w:rPr>
              <w:t>actividad</w:t>
            </w:r>
            <w:r>
              <w:rPr>
                <w:rFonts w:ascii="Arial" w:hAnsi="Arial" w:cs="Arial"/>
                <w:spacing w:val="53"/>
                <w:kern w:val="1"/>
                <w:lang w:val="es-ES"/>
              </w:rPr>
              <w:t xml:space="preserve"> </w:t>
            </w:r>
            <w:r>
              <w:rPr>
                <w:rFonts w:ascii="Arial" w:hAnsi="Arial" w:cs="Arial"/>
                <w:kern w:val="1"/>
                <w:lang w:val="es-ES"/>
              </w:rPr>
              <w:t xml:space="preserve">resultará </w:t>
            </w:r>
            <w:r>
              <w:rPr>
                <w:rFonts w:ascii="Arial" w:hAnsi="Arial" w:cs="Arial"/>
                <w:spacing w:val="-4"/>
                <w:kern w:val="1"/>
                <w:lang w:val="es-ES"/>
              </w:rPr>
              <w:t xml:space="preserve">útil  </w:t>
            </w:r>
            <w:r>
              <w:rPr>
                <w:rFonts w:ascii="Arial" w:hAnsi="Arial" w:cs="Arial"/>
                <w:spacing w:val="-3"/>
                <w:kern w:val="1"/>
                <w:lang w:val="es-ES"/>
              </w:rPr>
              <w:t xml:space="preserve">en el </w:t>
            </w:r>
            <w:r>
              <w:rPr>
                <w:rFonts w:ascii="Arial" w:hAnsi="Arial" w:cs="Arial"/>
                <w:kern w:val="1"/>
                <w:lang w:val="es-ES"/>
              </w:rPr>
              <w:t xml:space="preserve">caso </w:t>
            </w:r>
            <w:r>
              <w:rPr>
                <w:rFonts w:ascii="Arial" w:hAnsi="Arial" w:cs="Arial"/>
                <w:spacing w:val="-3"/>
                <w:kern w:val="1"/>
                <w:lang w:val="es-ES"/>
              </w:rPr>
              <w:t xml:space="preserve">de  organizar </w:t>
            </w:r>
            <w:r>
              <w:rPr>
                <w:rFonts w:ascii="Arial" w:hAnsi="Arial" w:cs="Arial"/>
                <w:spacing w:val="-4"/>
                <w:kern w:val="1"/>
                <w:lang w:val="es-ES"/>
              </w:rPr>
              <w:t xml:space="preserve">una </w:t>
            </w:r>
            <w:r>
              <w:rPr>
                <w:rFonts w:ascii="Arial" w:hAnsi="Arial" w:cs="Arial"/>
                <w:spacing w:val="-6"/>
                <w:kern w:val="1"/>
                <w:lang w:val="es-ES"/>
              </w:rPr>
              <w:t>eventual</w:t>
            </w:r>
            <w:r>
              <w:rPr>
                <w:rFonts w:ascii="Arial" w:hAnsi="Arial" w:cs="Arial"/>
                <w:spacing w:val="12"/>
                <w:kern w:val="1"/>
                <w:lang w:val="es-ES"/>
              </w:rPr>
              <w:t xml:space="preserve"> </w:t>
            </w:r>
            <w:r>
              <w:rPr>
                <w:rFonts w:ascii="Arial" w:hAnsi="Arial" w:cs="Arial"/>
                <w:spacing w:val="-5"/>
                <w:kern w:val="1"/>
                <w:lang w:val="es-ES"/>
              </w:rPr>
              <w:t>exhibición.</w:t>
            </w:r>
          </w:p>
        </w:tc>
      </w:tr>
      <w:tr w:rsidR="002270EE" w14:paraId="1952DB64" w14:textId="77777777" w:rsidTr="002270EE">
        <w:tblPrEx>
          <w:tblBorders>
            <w:top w:val="none" w:sz="0" w:space="0" w:color="auto"/>
            <w:bottom w:val="single" w:sz="8" w:space="0" w:color="auto"/>
          </w:tblBorders>
          <w:tblCellMar>
            <w:top w:w="0" w:type="dxa"/>
            <w:bottom w:w="0" w:type="dxa"/>
          </w:tblCellMar>
        </w:tblPrEx>
        <w:tc>
          <w:tcPr>
            <w:tcW w:w="3915" w:type="dxa"/>
            <w:tcBorders>
              <w:top w:val="single" w:sz="6" w:space="0" w:color="auto"/>
              <w:left w:val="single" w:sz="6" w:space="0" w:color="auto"/>
              <w:bottom w:val="single" w:sz="6" w:space="0" w:color="auto"/>
              <w:right w:val="single" w:sz="6" w:space="0" w:color="auto"/>
            </w:tcBorders>
            <w:tcMar>
              <w:top w:w="100" w:type="nil"/>
              <w:right w:w="100" w:type="nil"/>
            </w:tcMar>
          </w:tcPr>
          <w:p w14:paraId="313CB9F6" w14:textId="77777777" w:rsidR="002270EE" w:rsidRDefault="002270EE" w:rsidP="002270EE">
            <w:pPr>
              <w:widowControl w:val="0"/>
              <w:tabs>
                <w:tab w:val="left" w:pos="2062"/>
                <w:tab w:val="left" w:pos="2932"/>
                <w:tab w:val="left" w:pos="3667"/>
              </w:tabs>
              <w:autoSpaceDE w:val="0"/>
              <w:autoSpaceDN w:val="0"/>
              <w:adjustRightInd w:val="0"/>
              <w:spacing w:before="33" w:after="0" w:line="242" w:lineRule="auto"/>
              <w:ind w:right="13"/>
              <w:jc w:val="both"/>
              <w:rPr>
                <w:rFonts w:ascii="Times New Roman" w:hAnsi="Times New Roman" w:cs="Times New Roman"/>
                <w:b/>
                <w:bCs/>
                <w:kern w:val="1"/>
                <w:lang w:val="es-ES"/>
              </w:rPr>
            </w:pPr>
            <w:r>
              <w:rPr>
                <w:rFonts w:ascii="Arial" w:hAnsi="Arial" w:cs="Arial"/>
                <w:b/>
                <w:bCs/>
                <w:spacing w:val="-4"/>
                <w:kern w:val="1"/>
                <w:lang w:val="es-ES"/>
              </w:rPr>
              <w:t>Imagen</w:t>
            </w:r>
            <w:r>
              <w:rPr>
                <w:rFonts w:ascii="Arial" w:hAnsi="Arial" w:cs="Arial"/>
                <w:b/>
                <w:bCs/>
                <w:spacing w:val="-4"/>
                <w:kern w:val="1"/>
                <w:lang w:val="es-ES"/>
              </w:rPr>
              <w:tab/>
            </w:r>
            <w:r>
              <w:rPr>
                <w:rFonts w:ascii="Arial" w:hAnsi="Arial" w:cs="Arial"/>
                <w:b/>
                <w:bCs/>
                <w:spacing w:val="-3"/>
                <w:kern w:val="1"/>
                <w:lang w:val="es-ES"/>
              </w:rPr>
              <w:t>única</w:t>
            </w:r>
            <w:r>
              <w:rPr>
                <w:rFonts w:ascii="Arial" w:hAnsi="Arial" w:cs="Arial"/>
                <w:b/>
                <w:bCs/>
                <w:spacing w:val="-3"/>
                <w:kern w:val="1"/>
                <w:lang w:val="es-ES"/>
              </w:rPr>
              <w:tab/>
            </w:r>
            <w:r>
              <w:rPr>
                <w:rFonts w:ascii="Arial" w:hAnsi="Arial" w:cs="Arial"/>
                <w:b/>
                <w:bCs/>
                <w:spacing w:val="-3"/>
                <w:kern w:val="1"/>
                <w:lang w:val="es-ES"/>
              </w:rPr>
              <w:tab/>
            </w:r>
            <w:r>
              <w:rPr>
                <w:rFonts w:ascii="Arial" w:hAnsi="Arial" w:cs="Arial"/>
                <w:b/>
                <w:bCs/>
                <w:spacing w:val="-18"/>
                <w:kern w:val="1"/>
                <w:lang w:val="es-ES"/>
              </w:rPr>
              <w:t xml:space="preserve">y </w:t>
            </w:r>
            <w:r>
              <w:rPr>
                <w:rFonts w:ascii="Arial" w:hAnsi="Arial" w:cs="Arial"/>
                <w:b/>
                <w:bCs/>
                <w:kern w:val="1"/>
                <w:lang w:val="es-ES"/>
              </w:rPr>
              <w:t>reproductibilidad</w:t>
            </w:r>
            <w:r>
              <w:rPr>
                <w:rFonts w:ascii="Arial" w:hAnsi="Arial" w:cs="Arial"/>
                <w:b/>
                <w:bCs/>
                <w:kern w:val="1"/>
                <w:lang w:val="es-ES"/>
              </w:rPr>
              <w:tab/>
              <w:t xml:space="preserve">seriada. </w:t>
            </w:r>
            <w:r>
              <w:rPr>
                <w:rFonts w:ascii="Arial" w:hAnsi="Arial" w:cs="Arial"/>
                <w:b/>
                <w:bCs/>
                <w:spacing w:val="-3"/>
                <w:kern w:val="1"/>
                <w:lang w:val="es-ES"/>
              </w:rPr>
              <w:t xml:space="preserve">Circulación </w:t>
            </w:r>
            <w:r>
              <w:rPr>
                <w:rFonts w:ascii="Arial" w:hAnsi="Arial" w:cs="Arial"/>
                <w:b/>
                <w:bCs/>
                <w:kern w:val="1"/>
                <w:lang w:val="es-ES"/>
              </w:rPr>
              <w:t xml:space="preserve">y  reproducción </w:t>
            </w:r>
            <w:r>
              <w:rPr>
                <w:rFonts w:ascii="Arial" w:hAnsi="Arial" w:cs="Arial"/>
                <w:b/>
                <w:bCs/>
                <w:spacing w:val="-5"/>
                <w:kern w:val="1"/>
                <w:lang w:val="es-ES"/>
              </w:rPr>
              <w:t>gráfica</w:t>
            </w:r>
          </w:p>
        </w:tc>
        <w:tc>
          <w:tcPr>
            <w:tcW w:w="6541" w:type="dxa"/>
            <w:tcBorders>
              <w:top w:val="single" w:sz="6" w:space="0" w:color="auto"/>
              <w:left w:val="single" w:sz="6" w:space="0" w:color="auto"/>
              <w:bottom w:val="single" w:sz="6" w:space="0" w:color="auto"/>
              <w:right w:val="single" w:sz="6" w:space="0" w:color="auto"/>
            </w:tcBorders>
            <w:tcMar>
              <w:top w:w="100" w:type="nil"/>
              <w:right w:w="100" w:type="nil"/>
            </w:tcMar>
          </w:tcPr>
          <w:p w14:paraId="01B6DE93" w14:textId="77777777" w:rsidR="002270EE" w:rsidRDefault="002270EE" w:rsidP="002270EE">
            <w:pPr>
              <w:widowControl w:val="0"/>
              <w:autoSpaceDE w:val="0"/>
              <w:autoSpaceDN w:val="0"/>
              <w:adjustRightInd w:val="0"/>
              <w:spacing w:before="50" w:after="0" w:line="237" w:lineRule="auto"/>
              <w:ind w:right="34"/>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artes </w:t>
            </w:r>
            <w:r>
              <w:rPr>
                <w:rFonts w:ascii="Arial" w:hAnsi="Arial" w:cs="Arial"/>
                <w:spacing w:val="-4"/>
                <w:kern w:val="1"/>
                <w:lang w:val="es-ES"/>
              </w:rPr>
              <w:t xml:space="preserve">visuales  </w:t>
            </w:r>
            <w:r>
              <w:rPr>
                <w:rFonts w:ascii="Arial" w:hAnsi="Arial" w:cs="Arial"/>
                <w:kern w:val="1"/>
                <w:lang w:val="es-ES"/>
              </w:rPr>
              <w:t xml:space="preserve">están  </w:t>
            </w:r>
            <w:r>
              <w:rPr>
                <w:rFonts w:ascii="Arial" w:hAnsi="Arial" w:cs="Arial"/>
                <w:spacing w:val="-3"/>
                <w:kern w:val="1"/>
                <w:lang w:val="es-ES"/>
              </w:rPr>
              <w:t xml:space="preserve">fuertemente </w:t>
            </w:r>
            <w:r>
              <w:rPr>
                <w:rFonts w:ascii="Arial" w:hAnsi="Arial" w:cs="Arial"/>
                <w:kern w:val="1"/>
                <w:lang w:val="es-ES"/>
              </w:rPr>
              <w:t xml:space="preserve">ligadas a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obra de arte </w:t>
            </w:r>
            <w:r>
              <w:rPr>
                <w:rFonts w:ascii="Arial" w:hAnsi="Arial" w:cs="Arial"/>
                <w:kern w:val="1"/>
                <w:lang w:val="es-ES"/>
              </w:rPr>
              <w:t xml:space="preserve">única y </w:t>
            </w:r>
            <w:r>
              <w:rPr>
                <w:rFonts w:ascii="Arial" w:hAnsi="Arial" w:cs="Arial"/>
                <w:spacing w:val="-3"/>
                <w:kern w:val="1"/>
                <w:lang w:val="es-ES"/>
              </w:rPr>
              <w:t xml:space="preserve">aurática. </w:t>
            </w:r>
            <w:r>
              <w:rPr>
                <w:rFonts w:ascii="Arial" w:hAnsi="Arial" w:cs="Arial"/>
                <w:kern w:val="1"/>
                <w:lang w:val="es-ES"/>
              </w:rPr>
              <w:t xml:space="preserve">Sin embargo, </w:t>
            </w:r>
            <w:r>
              <w:rPr>
                <w:rFonts w:ascii="Arial" w:hAnsi="Arial" w:cs="Arial"/>
                <w:spacing w:val="3"/>
                <w:kern w:val="1"/>
                <w:lang w:val="es-ES"/>
              </w:rPr>
              <w:t xml:space="preserve">se </w:t>
            </w:r>
            <w:r>
              <w:rPr>
                <w:rFonts w:ascii="Arial" w:hAnsi="Arial" w:cs="Arial"/>
                <w:spacing w:val="-4"/>
                <w:kern w:val="1"/>
                <w:lang w:val="es-ES"/>
              </w:rPr>
              <w:t xml:space="preserve">incluye </w:t>
            </w:r>
            <w:r>
              <w:rPr>
                <w:rFonts w:ascii="Arial" w:hAnsi="Arial" w:cs="Arial"/>
                <w:kern w:val="1"/>
                <w:lang w:val="es-ES"/>
              </w:rPr>
              <w:t xml:space="preserve">la </w:t>
            </w:r>
            <w:r>
              <w:rPr>
                <w:rFonts w:ascii="Arial" w:hAnsi="Arial" w:cs="Arial"/>
                <w:spacing w:val="-3"/>
                <w:kern w:val="1"/>
                <w:lang w:val="es-ES"/>
              </w:rPr>
              <w:t xml:space="preserve">noción de </w:t>
            </w:r>
            <w:r>
              <w:rPr>
                <w:rFonts w:ascii="Arial" w:hAnsi="Arial" w:cs="Arial"/>
                <w:spacing w:val="-2"/>
                <w:kern w:val="1"/>
                <w:lang w:val="es-ES"/>
              </w:rPr>
              <w:t xml:space="preserve">producción </w:t>
            </w:r>
            <w:r>
              <w:rPr>
                <w:rFonts w:ascii="Arial" w:hAnsi="Arial" w:cs="Arial"/>
                <w:spacing w:val="-3"/>
                <w:kern w:val="1"/>
                <w:lang w:val="es-ES"/>
              </w:rPr>
              <w:t xml:space="preserve">múltiple </w:t>
            </w:r>
            <w:r>
              <w:rPr>
                <w:rFonts w:ascii="Arial" w:hAnsi="Arial" w:cs="Arial"/>
                <w:kern w:val="1"/>
                <w:lang w:val="es-ES"/>
              </w:rPr>
              <w:t xml:space="preserve">y/o seriada </w:t>
            </w:r>
            <w:r>
              <w:rPr>
                <w:rFonts w:ascii="Arial" w:hAnsi="Arial" w:cs="Arial"/>
                <w:spacing w:val="-4"/>
                <w:kern w:val="1"/>
                <w:lang w:val="es-ES"/>
              </w:rPr>
              <w:t xml:space="preserve">enfatizando </w:t>
            </w:r>
            <w:r>
              <w:rPr>
                <w:rFonts w:ascii="Arial" w:hAnsi="Arial" w:cs="Arial"/>
                <w:spacing w:val="-3"/>
                <w:kern w:val="1"/>
                <w:lang w:val="es-ES"/>
              </w:rPr>
              <w:t xml:space="preserve">el sentido </w:t>
            </w:r>
            <w:r>
              <w:rPr>
                <w:rFonts w:ascii="Arial" w:hAnsi="Arial" w:cs="Arial"/>
                <w:spacing w:val="2"/>
                <w:kern w:val="1"/>
                <w:lang w:val="es-ES"/>
              </w:rPr>
              <w:t xml:space="preserve">otorgado </w:t>
            </w:r>
            <w:r>
              <w:rPr>
                <w:rFonts w:ascii="Arial" w:hAnsi="Arial" w:cs="Arial"/>
                <w:kern w:val="1"/>
                <w:lang w:val="es-ES"/>
              </w:rPr>
              <w:t xml:space="preserve">a </w:t>
            </w:r>
            <w:r>
              <w:rPr>
                <w:rFonts w:ascii="Arial" w:hAnsi="Arial" w:cs="Arial"/>
                <w:spacing w:val="-3"/>
                <w:kern w:val="1"/>
                <w:lang w:val="es-ES"/>
              </w:rPr>
              <w:t xml:space="preserve">la repetición </w:t>
            </w:r>
            <w:r>
              <w:rPr>
                <w:rFonts w:ascii="Arial" w:hAnsi="Arial" w:cs="Arial"/>
                <w:kern w:val="1"/>
                <w:lang w:val="es-ES"/>
              </w:rPr>
              <w:t xml:space="preserve">y circulación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4"/>
                <w:kern w:val="1"/>
                <w:lang w:val="es-ES"/>
              </w:rPr>
              <w:t>obras</w:t>
            </w:r>
          </w:p>
          <w:p w14:paraId="5F855676" w14:textId="77777777" w:rsidR="002270EE" w:rsidRDefault="002270EE" w:rsidP="002270EE">
            <w:pPr>
              <w:widowControl w:val="0"/>
              <w:autoSpaceDE w:val="0"/>
              <w:autoSpaceDN w:val="0"/>
              <w:adjustRightInd w:val="0"/>
              <w:spacing w:before="6" w:after="0" w:line="246" w:lineRule="exact"/>
              <w:ind w:right="34"/>
              <w:jc w:val="both"/>
              <w:rPr>
                <w:rFonts w:ascii="Arial" w:hAnsi="Arial" w:cs="Arial"/>
                <w:kern w:val="1"/>
                <w:lang w:val="es-ES"/>
              </w:rPr>
            </w:pPr>
            <w:r>
              <w:rPr>
                <w:rFonts w:ascii="Arial" w:hAnsi="Arial" w:cs="Arial"/>
                <w:kern w:val="1"/>
                <w:lang w:val="es-ES"/>
              </w:rPr>
              <w:t>visuales en la contemporaneidad.</w:t>
            </w:r>
          </w:p>
        </w:tc>
      </w:tr>
    </w:tbl>
    <w:p w14:paraId="1AB752BD"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2"/>
          <w:szCs w:val="12"/>
          <w:lang w:val="es-ES"/>
        </w:rPr>
      </w:pPr>
    </w:p>
    <w:p w14:paraId="05EDD41C"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FEEF9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DE7BB8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E133F0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365E6D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75533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AA393D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06BDA3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49EC5C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A16F2E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D71995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A15012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2DB731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7DA2AE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7AD47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DA644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E8E770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A781CA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CEF405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183A950"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430330E3" w14:textId="77777777" w:rsidR="002270EE" w:rsidRDefault="002270EE" w:rsidP="002270EE">
      <w:pPr>
        <w:widowControl w:val="0"/>
        <w:autoSpaceDE w:val="0"/>
        <w:autoSpaceDN w:val="0"/>
        <w:adjustRightInd w:val="0"/>
        <w:spacing w:after="0" w:line="710" w:lineRule="auto"/>
        <w:ind w:right="-774"/>
        <w:jc w:val="right"/>
        <w:rPr>
          <w:rFonts w:ascii="Times New Roman" w:hAnsi="Times New Roman" w:cs="Times New Roman"/>
          <w:kern w:val="1"/>
          <w:lang w:val="es-ES"/>
        </w:rPr>
      </w:pPr>
      <w:r>
        <w:rPr>
          <w:rFonts w:ascii="Arial" w:hAnsi="Arial" w:cs="Arial"/>
          <w:kern w:val="1"/>
          <w:lang w:val="es-ES"/>
        </w:rPr>
        <w:t>o a</w:t>
      </w:r>
    </w:p>
    <w:p w14:paraId="6C77519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88252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A9CD17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1C3BC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F2E768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4869B5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B01772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243D46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F383BB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B580CE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BF425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046FE7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9C133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49ACB0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16A8F8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011D1D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6AAFE3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8E856A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451457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CE2EFA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910921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BC14D9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1C9FCB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CF092B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438F34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7D90C1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9"/>
          <w:szCs w:val="29"/>
          <w:lang w:val="es-ES"/>
        </w:rPr>
      </w:pPr>
    </w:p>
    <w:p w14:paraId="3CB16B0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15"/>
        <w:gridCol w:w="5130"/>
      </w:tblGrid>
      <w:tr w:rsidR="002270EE" w14:paraId="4702EF32" w14:textId="77777777">
        <w:tblPrEx>
          <w:tblCellMar>
            <w:top w:w="0" w:type="dxa"/>
            <w:bottom w:w="0" w:type="dxa"/>
          </w:tblCellMar>
        </w:tblPrEx>
        <w:tc>
          <w:tcPr>
            <w:tcW w:w="3915" w:type="dxa"/>
            <w:tcBorders>
              <w:top w:val="single" w:sz="8" w:space="0" w:color="auto"/>
              <w:left w:val="single" w:sz="6" w:space="0" w:color="auto"/>
              <w:bottom w:val="single" w:sz="6" w:space="0" w:color="auto"/>
              <w:right w:val="single" w:sz="6" w:space="0" w:color="auto"/>
            </w:tcBorders>
            <w:tcMar>
              <w:top w:w="100" w:type="nil"/>
              <w:right w:w="100" w:type="nil"/>
            </w:tcMar>
          </w:tcPr>
          <w:p w14:paraId="7D64C15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30" w:type="dxa"/>
            <w:tcBorders>
              <w:top w:val="single" w:sz="8" w:space="0" w:color="auto"/>
              <w:left w:val="single" w:sz="6" w:space="0" w:color="auto"/>
              <w:bottom w:val="single" w:sz="6" w:space="0" w:color="auto"/>
              <w:right w:val="single" w:sz="6" w:space="0" w:color="auto"/>
            </w:tcBorders>
            <w:tcMar>
              <w:top w:w="100" w:type="nil"/>
              <w:right w:w="100" w:type="nil"/>
            </w:tcMar>
          </w:tcPr>
          <w:p w14:paraId="1D5AFF5A" w14:textId="77777777" w:rsidR="002270EE" w:rsidRDefault="002270EE" w:rsidP="002270EE">
            <w:pPr>
              <w:widowControl w:val="0"/>
              <w:autoSpaceDE w:val="0"/>
              <w:autoSpaceDN w:val="0"/>
              <w:adjustRightInd w:val="0"/>
              <w:spacing w:before="46" w:after="0" w:line="246" w:lineRule="exact"/>
              <w:ind w:right="-1820"/>
              <w:rPr>
                <w:rFonts w:ascii="Arial" w:hAnsi="Arial" w:cs="Arial"/>
                <w:kern w:val="1"/>
                <w:lang w:val="es-ES"/>
              </w:rPr>
            </w:pPr>
            <w:r>
              <w:rPr>
                <w:rFonts w:ascii="Arial" w:hAnsi="Arial" w:cs="Arial"/>
                <w:kern w:val="1"/>
                <w:lang w:val="es-ES"/>
              </w:rPr>
              <w:t>directamente nuestra experiencia estética.</w:t>
            </w:r>
          </w:p>
        </w:tc>
      </w:tr>
      <w:tr w:rsidR="002270EE" w14:paraId="22CB8FDC" w14:textId="77777777">
        <w:tblPrEx>
          <w:tblBorders>
            <w:top w:val="none" w:sz="0" w:space="0" w:color="auto"/>
          </w:tblBorders>
          <w:tblCellMar>
            <w:top w:w="0" w:type="dxa"/>
            <w:bottom w:w="0" w:type="dxa"/>
          </w:tblCellMar>
        </w:tblPrEx>
        <w:tc>
          <w:tcPr>
            <w:tcW w:w="3915" w:type="dxa"/>
            <w:tcBorders>
              <w:top w:val="single" w:sz="6" w:space="0" w:color="auto"/>
              <w:left w:val="single" w:sz="6" w:space="0" w:color="auto"/>
              <w:bottom w:val="single" w:sz="6" w:space="0" w:color="auto"/>
              <w:right w:val="single" w:sz="6" w:space="0" w:color="auto"/>
            </w:tcBorders>
            <w:tcMar>
              <w:top w:w="100" w:type="nil"/>
              <w:right w:w="100" w:type="nil"/>
            </w:tcMar>
          </w:tcPr>
          <w:p w14:paraId="569F204A" w14:textId="77777777" w:rsidR="002270EE" w:rsidRDefault="002270EE" w:rsidP="002270EE">
            <w:pPr>
              <w:widowControl w:val="0"/>
              <w:autoSpaceDE w:val="0"/>
              <w:autoSpaceDN w:val="0"/>
              <w:adjustRightInd w:val="0"/>
              <w:spacing w:before="18" w:after="0" w:line="242" w:lineRule="auto"/>
              <w:ind w:right="-1730"/>
              <w:jc w:val="both"/>
              <w:rPr>
                <w:rFonts w:ascii="Arial" w:hAnsi="Arial" w:cs="Arial"/>
                <w:b/>
                <w:bCs/>
                <w:kern w:val="1"/>
                <w:lang w:val="es-ES"/>
              </w:rPr>
            </w:pPr>
            <w:r>
              <w:rPr>
                <w:rFonts w:ascii="Arial" w:hAnsi="Arial" w:cs="Arial"/>
                <w:b/>
                <w:bCs/>
                <w:kern w:val="1"/>
                <w:lang w:val="es-ES"/>
              </w:rPr>
              <w:t>Observación y análisis de las producciones propias y de los pares</w:t>
            </w:r>
          </w:p>
          <w:p w14:paraId="31A68988" w14:textId="77777777" w:rsidR="002270EE" w:rsidRDefault="002270EE" w:rsidP="002270EE">
            <w:pPr>
              <w:widowControl w:val="0"/>
              <w:autoSpaceDE w:val="0"/>
              <w:autoSpaceDN w:val="0"/>
              <w:adjustRightInd w:val="0"/>
              <w:spacing w:before="14" w:after="0" w:line="240" w:lineRule="auto"/>
              <w:ind w:right="-1699"/>
              <w:jc w:val="both"/>
              <w:rPr>
                <w:rFonts w:ascii="Arial" w:hAnsi="Arial" w:cs="Arial"/>
                <w:kern w:val="1"/>
                <w:lang w:val="es-ES"/>
              </w:rPr>
            </w:pPr>
            <w:r>
              <w:rPr>
                <w:rFonts w:ascii="Arial" w:hAnsi="Arial" w:cs="Arial"/>
                <w:spacing w:val="-3"/>
                <w:kern w:val="1"/>
                <w:lang w:val="es-ES"/>
              </w:rPr>
              <w:t xml:space="preserve">Criterios para apreciar la </w:t>
            </w:r>
            <w:r>
              <w:rPr>
                <w:rFonts w:ascii="Arial" w:hAnsi="Arial" w:cs="Arial"/>
                <w:kern w:val="1"/>
                <w:lang w:val="es-ES"/>
              </w:rPr>
              <w:t xml:space="preserve">materia- </w:t>
            </w:r>
            <w:r>
              <w:rPr>
                <w:rFonts w:ascii="Arial" w:hAnsi="Arial" w:cs="Arial"/>
                <w:spacing w:val="-3"/>
                <w:kern w:val="1"/>
                <w:lang w:val="es-ES"/>
              </w:rPr>
              <w:t xml:space="preserve">factura, la </w:t>
            </w:r>
            <w:r>
              <w:rPr>
                <w:rFonts w:ascii="Arial" w:hAnsi="Arial" w:cs="Arial"/>
                <w:spacing w:val="-4"/>
                <w:kern w:val="1"/>
                <w:lang w:val="es-ES"/>
              </w:rPr>
              <w:t xml:space="preserve">relaciones </w:t>
            </w:r>
            <w:r>
              <w:rPr>
                <w:rFonts w:ascii="Arial" w:hAnsi="Arial" w:cs="Arial"/>
                <w:kern w:val="1"/>
                <w:lang w:val="es-ES"/>
              </w:rPr>
              <w:t>espacio-forma y</w:t>
            </w:r>
            <w:r>
              <w:rPr>
                <w:rFonts w:ascii="Arial" w:hAnsi="Arial" w:cs="Arial"/>
                <w:spacing w:val="-10"/>
                <w:kern w:val="1"/>
                <w:lang w:val="es-ES"/>
              </w:rPr>
              <w:t xml:space="preserve"> </w:t>
            </w:r>
            <w:r>
              <w:rPr>
                <w:rFonts w:ascii="Arial" w:hAnsi="Arial" w:cs="Arial"/>
                <w:kern w:val="1"/>
                <w:lang w:val="es-ES"/>
              </w:rPr>
              <w:t>luz-color:</w:t>
            </w:r>
          </w:p>
          <w:p w14:paraId="5CF6E74B" w14:textId="77777777" w:rsidR="002270EE" w:rsidRDefault="002270EE" w:rsidP="002270EE">
            <w:pPr>
              <w:widowControl w:val="0"/>
              <w:numPr>
                <w:ilvl w:val="1"/>
                <w:numId w:val="237"/>
              </w:numPr>
              <w:tabs>
                <w:tab w:val="left" w:pos="668"/>
              </w:tabs>
              <w:autoSpaceDE w:val="0"/>
              <w:autoSpaceDN w:val="0"/>
              <w:adjustRightInd w:val="0"/>
              <w:spacing w:after="0" w:line="242" w:lineRule="auto"/>
              <w:ind w:left="0" w:right="-1624"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r>
            <w:r>
              <w:rPr>
                <w:rFonts w:ascii="Times New Roman" w:hAnsi="Times New Roman" w:cs="Times New Roman"/>
                <w:kern w:val="1"/>
                <w:lang w:val="es-ES"/>
              </w:rPr>
              <w:tab/>
            </w:r>
            <w:r>
              <w:rPr>
                <w:rFonts w:ascii="Arial" w:hAnsi="Arial" w:cs="Arial"/>
                <w:spacing w:val="-4"/>
                <w:kern w:val="1"/>
                <w:lang w:val="es-ES"/>
              </w:rPr>
              <w:t xml:space="preserve">cualidades </w:t>
            </w:r>
            <w:r>
              <w:rPr>
                <w:rFonts w:ascii="Arial" w:hAnsi="Arial" w:cs="Arial"/>
                <w:spacing w:val="-3"/>
                <w:kern w:val="1"/>
                <w:lang w:val="es-ES"/>
              </w:rPr>
              <w:t xml:space="preserve">de la </w:t>
            </w:r>
            <w:r>
              <w:rPr>
                <w:rFonts w:ascii="Arial" w:hAnsi="Arial" w:cs="Arial"/>
                <w:kern w:val="1"/>
                <w:lang w:val="es-ES"/>
              </w:rPr>
              <w:t xml:space="preserve">materia y </w:t>
            </w:r>
            <w:r>
              <w:rPr>
                <w:rFonts w:ascii="Arial" w:hAnsi="Arial" w:cs="Arial"/>
                <w:spacing w:val="-3"/>
                <w:kern w:val="1"/>
                <w:lang w:val="es-ES"/>
              </w:rPr>
              <w:t xml:space="preserve">la </w:t>
            </w:r>
            <w:r>
              <w:rPr>
                <w:rFonts w:ascii="Arial" w:hAnsi="Arial" w:cs="Arial"/>
                <w:kern w:val="1"/>
                <w:lang w:val="es-ES"/>
              </w:rPr>
              <w:t>factura</w:t>
            </w:r>
            <w:r>
              <w:rPr>
                <w:rFonts w:ascii="Arial" w:hAnsi="Arial" w:cs="Arial"/>
                <w:spacing w:val="8"/>
                <w:kern w:val="1"/>
                <w:lang w:val="es-ES"/>
              </w:rPr>
              <w:t xml:space="preserve"> </w:t>
            </w:r>
            <w:r>
              <w:rPr>
                <w:rFonts w:ascii="Arial" w:hAnsi="Arial" w:cs="Arial"/>
                <w:spacing w:val="-3"/>
                <w:kern w:val="1"/>
                <w:lang w:val="es-ES"/>
              </w:rPr>
              <w:t>lograda;</w:t>
            </w:r>
          </w:p>
          <w:p w14:paraId="07140DA1" w14:textId="77777777" w:rsidR="002270EE" w:rsidRDefault="002270EE" w:rsidP="002270EE">
            <w:pPr>
              <w:widowControl w:val="0"/>
              <w:numPr>
                <w:ilvl w:val="1"/>
                <w:numId w:val="237"/>
              </w:numPr>
              <w:tabs>
                <w:tab w:val="left" w:pos="923"/>
              </w:tabs>
              <w:autoSpaceDE w:val="0"/>
              <w:autoSpaceDN w:val="0"/>
              <w:adjustRightInd w:val="0"/>
              <w:spacing w:after="0" w:line="242" w:lineRule="auto"/>
              <w:ind w:left="0" w:right="-1474"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r>
            <w:r>
              <w:rPr>
                <w:rFonts w:ascii="Times New Roman" w:hAnsi="Times New Roman" w:cs="Times New Roman"/>
                <w:kern w:val="1"/>
                <w:lang w:val="es-ES"/>
              </w:rPr>
              <w:tab/>
            </w:r>
            <w:r>
              <w:rPr>
                <w:rFonts w:ascii="Arial" w:hAnsi="Arial" w:cs="Arial"/>
                <w:spacing w:val="-4"/>
                <w:kern w:val="1"/>
                <w:lang w:val="es-ES"/>
              </w:rPr>
              <w:t xml:space="preserve">indicadores </w:t>
            </w:r>
            <w:r>
              <w:rPr>
                <w:rFonts w:ascii="Arial" w:hAnsi="Arial" w:cs="Arial"/>
                <w:kern w:val="1"/>
                <w:lang w:val="es-ES"/>
              </w:rPr>
              <w:t xml:space="preserve">espaciales, </w:t>
            </w:r>
            <w:r>
              <w:rPr>
                <w:rFonts w:ascii="Arial" w:hAnsi="Arial" w:cs="Arial"/>
                <w:spacing w:val="-3"/>
                <w:kern w:val="1"/>
                <w:lang w:val="es-ES"/>
              </w:rPr>
              <w:t xml:space="preserve">cercanía </w:t>
            </w:r>
            <w:r>
              <w:rPr>
                <w:rFonts w:ascii="Arial" w:hAnsi="Arial" w:cs="Arial"/>
                <w:kern w:val="1"/>
                <w:lang w:val="es-ES"/>
              </w:rPr>
              <w:t xml:space="preserve">o </w:t>
            </w:r>
            <w:r>
              <w:rPr>
                <w:rFonts w:ascii="Arial" w:hAnsi="Arial" w:cs="Arial"/>
                <w:spacing w:val="-4"/>
                <w:kern w:val="1"/>
                <w:lang w:val="es-ES"/>
              </w:rPr>
              <w:t xml:space="preserve">vecindad </w:t>
            </w:r>
            <w:r>
              <w:rPr>
                <w:rFonts w:ascii="Arial" w:hAnsi="Arial" w:cs="Arial"/>
                <w:spacing w:val="-7"/>
                <w:kern w:val="1"/>
                <w:lang w:val="es-ES"/>
              </w:rPr>
              <w:t xml:space="preserve">(al </w:t>
            </w:r>
            <w:r>
              <w:rPr>
                <w:rFonts w:ascii="Arial" w:hAnsi="Arial" w:cs="Arial"/>
                <w:spacing w:val="-5"/>
                <w:kern w:val="1"/>
                <w:lang w:val="es-ES"/>
              </w:rPr>
              <w:t xml:space="preserve">lado </w:t>
            </w:r>
            <w:r>
              <w:rPr>
                <w:rFonts w:ascii="Arial" w:hAnsi="Arial" w:cs="Arial"/>
                <w:spacing w:val="-4"/>
                <w:kern w:val="1"/>
                <w:lang w:val="es-ES"/>
              </w:rPr>
              <w:t xml:space="preserve">de, </w:t>
            </w:r>
            <w:r>
              <w:rPr>
                <w:rFonts w:ascii="Arial" w:hAnsi="Arial" w:cs="Arial"/>
                <w:spacing w:val="-5"/>
                <w:kern w:val="1"/>
                <w:lang w:val="es-ES"/>
              </w:rPr>
              <w:t xml:space="preserve">alrededor </w:t>
            </w:r>
            <w:r>
              <w:rPr>
                <w:rFonts w:ascii="Arial" w:hAnsi="Arial" w:cs="Arial"/>
                <w:spacing w:val="-4"/>
                <w:kern w:val="1"/>
                <w:lang w:val="es-ES"/>
              </w:rPr>
              <w:t>de, dentro</w:t>
            </w:r>
            <w:r>
              <w:rPr>
                <w:rFonts w:ascii="Arial" w:hAnsi="Arial" w:cs="Arial"/>
                <w:spacing w:val="53"/>
                <w:kern w:val="1"/>
                <w:lang w:val="es-ES"/>
              </w:rPr>
              <w:t xml:space="preserve"> </w:t>
            </w:r>
            <w:r>
              <w:rPr>
                <w:rFonts w:ascii="Arial" w:hAnsi="Arial" w:cs="Arial"/>
                <w:spacing w:val="-6"/>
                <w:kern w:val="1"/>
                <w:lang w:val="es-ES"/>
              </w:rPr>
              <w:t xml:space="preserve">de, </w:t>
            </w:r>
            <w:r>
              <w:rPr>
                <w:rFonts w:ascii="Arial" w:hAnsi="Arial" w:cs="Arial"/>
                <w:spacing w:val="-5"/>
                <w:kern w:val="1"/>
                <w:lang w:val="es-ES"/>
              </w:rPr>
              <w:t>delante,</w:t>
            </w:r>
            <w:r>
              <w:rPr>
                <w:rFonts w:ascii="Arial" w:hAnsi="Arial" w:cs="Arial"/>
                <w:spacing w:val="27"/>
                <w:kern w:val="1"/>
                <w:lang w:val="es-ES"/>
              </w:rPr>
              <w:t xml:space="preserve"> </w:t>
            </w:r>
            <w:r>
              <w:rPr>
                <w:rFonts w:ascii="Arial" w:hAnsi="Arial" w:cs="Arial"/>
                <w:spacing w:val="-3"/>
                <w:kern w:val="1"/>
                <w:lang w:val="es-ES"/>
              </w:rPr>
              <w:t>detrás);</w:t>
            </w:r>
          </w:p>
          <w:p w14:paraId="275B83C0" w14:textId="77777777" w:rsidR="002270EE" w:rsidRDefault="002270EE" w:rsidP="002270EE">
            <w:pPr>
              <w:widowControl w:val="0"/>
              <w:numPr>
                <w:ilvl w:val="1"/>
                <w:numId w:val="237"/>
              </w:numPr>
              <w:tabs>
                <w:tab w:val="left" w:pos="728"/>
              </w:tabs>
              <w:autoSpaceDE w:val="0"/>
              <w:autoSpaceDN w:val="0"/>
              <w:adjustRightInd w:val="0"/>
              <w:spacing w:after="0" w:line="242" w:lineRule="auto"/>
              <w:ind w:left="0" w:right="-1398"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r>
            <w:r>
              <w:rPr>
                <w:rFonts w:ascii="Times New Roman" w:hAnsi="Times New Roman" w:cs="Times New Roman"/>
                <w:kern w:val="1"/>
                <w:lang w:val="es-ES"/>
              </w:rPr>
              <w:tab/>
            </w:r>
            <w:r>
              <w:rPr>
                <w:rFonts w:ascii="Arial" w:hAnsi="Arial" w:cs="Arial"/>
                <w:kern w:val="1"/>
                <w:lang w:val="es-ES"/>
              </w:rPr>
              <w:t xml:space="preserve">aspectos </w:t>
            </w:r>
            <w:r>
              <w:rPr>
                <w:rFonts w:ascii="Arial" w:hAnsi="Arial" w:cs="Arial"/>
                <w:spacing w:val="-4"/>
                <w:kern w:val="1"/>
                <w:lang w:val="es-ES"/>
              </w:rPr>
              <w:t xml:space="preserve">perceptivos que </w:t>
            </w:r>
            <w:r>
              <w:rPr>
                <w:rFonts w:ascii="Arial" w:hAnsi="Arial" w:cs="Arial"/>
                <w:spacing w:val="-3"/>
                <w:kern w:val="1"/>
                <w:lang w:val="es-ES"/>
              </w:rPr>
              <w:t>indican distancia,</w:t>
            </w:r>
            <w:r>
              <w:rPr>
                <w:rFonts w:ascii="Arial" w:hAnsi="Arial" w:cs="Arial"/>
                <w:spacing w:val="18"/>
                <w:kern w:val="1"/>
                <w:lang w:val="es-ES"/>
              </w:rPr>
              <w:t xml:space="preserve"> </w:t>
            </w:r>
            <w:r>
              <w:rPr>
                <w:rFonts w:ascii="Arial" w:hAnsi="Arial" w:cs="Arial"/>
                <w:spacing w:val="-3"/>
                <w:kern w:val="1"/>
                <w:lang w:val="es-ES"/>
              </w:rPr>
              <w:t>lejanía;</w:t>
            </w:r>
          </w:p>
          <w:p w14:paraId="7CDA214E" w14:textId="77777777" w:rsidR="002270EE" w:rsidRDefault="002270EE" w:rsidP="002270EE">
            <w:pPr>
              <w:widowControl w:val="0"/>
              <w:numPr>
                <w:ilvl w:val="1"/>
                <w:numId w:val="237"/>
              </w:numPr>
              <w:tabs>
                <w:tab w:val="left" w:pos="638"/>
              </w:tabs>
              <w:autoSpaceDE w:val="0"/>
              <w:autoSpaceDN w:val="0"/>
              <w:adjustRightInd w:val="0"/>
              <w:spacing w:after="0" w:line="237" w:lineRule="exact"/>
              <w:ind w:left="0" w:right="-1820"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factores </w:t>
            </w:r>
            <w:r>
              <w:rPr>
                <w:rFonts w:ascii="Arial" w:hAnsi="Arial" w:cs="Arial"/>
                <w:spacing w:val="-4"/>
                <w:kern w:val="1"/>
                <w:lang w:val="es-ES"/>
              </w:rPr>
              <w:t xml:space="preserve">que </w:t>
            </w:r>
            <w:r>
              <w:rPr>
                <w:rFonts w:ascii="Arial" w:hAnsi="Arial" w:cs="Arial"/>
                <w:spacing w:val="-5"/>
                <w:kern w:val="1"/>
                <w:lang w:val="es-ES"/>
              </w:rPr>
              <w:t xml:space="preserve">generan </w:t>
            </w:r>
            <w:r>
              <w:rPr>
                <w:rFonts w:ascii="Arial" w:hAnsi="Arial" w:cs="Arial"/>
                <w:spacing w:val="-3"/>
                <w:kern w:val="1"/>
                <w:lang w:val="es-ES"/>
              </w:rPr>
              <w:t>el</w:t>
            </w:r>
            <w:r>
              <w:rPr>
                <w:rFonts w:ascii="Arial" w:hAnsi="Arial" w:cs="Arial"/>
                <w:spacing w:val="5"/>
                <w:kern w:val="1"/>
                <w:lang w:val="es-ES"/>
              </w:rPr>
              <w:t xml:space="preserve"> </w:t>
            </w:r>
            <w:r>
              <w:rPr>
                <w:rFonts w:ascii="Arial" w:hAnsi="Arial" w:cs="Arial"/>
                <w:kern w:val="1"/>
                <w:lang w:val="es-ES"/>
              </w:rPr>
              <w:t>clima</w:t>
            </w:r>
          </w:p>
          <w:p w14:paraId="573CB541" w14:textId="77777777" w:rsidR="002270EE" w:rsidRDefault="002270EE" w:rsidP="002270EE">
            <w:pPr>
              <w:widowControl w:val="0"/>
              <w:autoSpaceDE w:val="0"/>
              <w:autoSpaceDN w:val="0"/>
              <w:adjustRightInd w:val="0"/>
              <w:spacing w:after="0" w:line="240" w:lineRule="auto"/>
              <w:ind w:right="-1580"/>
              <w:jc w:val="both"/>
              <w:rPr>
                <w:rFonts w:ascii="Arial" w:hAnsi="Arial" w:cs="Arial"/>
                <w:kern w:val="1"/>
                <w:lang w:val="es-ES"/>
              </w:rPr>
            </w:pPr>
            <w:r>
              <w:rPr>
                <w:rFonts w:ascii="Arial" w:hAnsi="Arial" w:cs="Arial"/>
                <w:spacing w:val="-3"/>
                <w:kern w:val="1"/>
                <w:lang w:val="es-ES"/>
              </w:rPr>
              <w:t xml:space="preserve">visual de la  </w:t>
            </w:r>
            <w:r>
              <w:rPr>
                <w:rFonts w:ascii="Arial" w:hAnsi="Arial" w:cs="Arial"/>
                <w:kern w:val="1"/>
                <w:lang w:val="es-ES"/>
              </w:rPr>
              <w:t xml:space="preserve">imagen:  </w:t>
            </w:r>
            <w:r>
              <w:rPr>
                <w:rFonts w:ascii="Arial" w:hAnsi="Arial" w:cs="Arial"/>
                <w:spacing w:val="-5"/>
                <w:kern w:val="1"/>
                <w:lang w:val="es-ES"/>
              </w:rPr>
              <w:t xml:space="preserve">tono, </w:t>
            </w:r>
            <w:r>
              <w:rPr>
                <w:rFonts w:ascii="Arial" w:hAnsi="Arial" w:cs="Arial"/>
                <w:spacing w:val="-7"/>
                <w:kern w:val="1"/>
                <w:lang w:val="es-ES"/>
              </w:rPr>
              <w:t>valor,</w:t>
            </w:r>
            <w:r>
              <w:rPr>
                <w:rFonts w:ascii="Arial" w:hAnsi="Arial" w:cs="Arial"/>
                <w:spacing w:val="47"/>
                <w:kern w:val="1"/>
                <w:lang w:val="es-ES"/>
              </w:rPr>
              <w:t xml:space="preserve"> </w:t>
            </w:r>
            <w:r>
              <w:rPr>
                <w:rFonts w:ascii="Arial" w:hAnsi="Arial" w:cs="Arial"/>
                <w:spacing w:val="-3"/>
                <w:kern w:val="1"/>
                <w:lang w:val="es-ES"/>
              </w:rPr>
              <w:t xml:space="preserve">saturación,  proyección de </w:t>
            </w:r>
            <w:r>
              <w:rPr>
                <w:rFonts w:ascii="Arial" w:hAnsi="Arial" w:cs="Arial"/>
                <w:kern w:val="1"/>
                <w:lang w:val="es-ES"/>
              </w:rPr>
              <w:t>sombras,</w:t>
            </w:r>
            <w:r>
              <w:rPr>
                <w:rFonts w:ascii="Arial" w:hAnsi="Arial" w:cs="Arial"/>
                <w:spacing w:val="28"/>
                <w:kern w:val="1"/>
                <w:lang w:val="es-ES"/>
              </w:rPr>
              <w:t xml:space="preserve"> </w:t>
            </w:r>
            <w:r>
              <w:rPr>
                <w:rFonts w:ascii="Arial" w:hAnsi="Arial" w:cs="Arial"/>
                <w:kern w:val="1"/>
                <w:lang w:val="es-ES"/>
              </w:rPr>
              <w:t>etc.</w:t>
            </w:r>
          </w:p>
          <w:p w14:paraId="4F026BA2"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2AE80AB5" w14:textId="77777777" w:rsidR="002270EE" w:rsidRDefault="002270EE" w:rsidP="002270EE">
            <w:pPr>
              <w:widowControl w:val="0"/>
              <w:autoSpaceDE w:val="0"/>
              <w:autoSpaceDN w:val="0"/>
              <w:adjustRightInd w:val="0"/>
              <w:spacing w:after="0" w:line="235" w:lineRule="auto"/>
              <w:ind w:right="-1700"/>
              <w:jc w:val="both"/>
              <w:rPr>
                <w:rFonts w:ascii="Times New Roman" w:hAnsi="Times New Roman" w:cs="Times New Roman"/>
                <w:kern w:val="1"/>
                <w:lang w:val="es-ES"/>
              </w:rPr>
            </w:pPr>
            <w:r>
              <w:rPr>
                <w:rFonts w:ascii="Arial" w:hAnsi="Arial" w:cs="Arial"/>
                <w:spacing w:val="-3"/>
                <w:kern w:val="1"/>
                <w:lang w:val="es-ES"/>
              </w:rPr>
              <w:t xml:space="preserve">Relación entre </w:t>
            </w:r>
            <w:r>
              <w:rPr>
                <w:rFonts w:ascii="Arial" w:hAnsi="Arial" w:cs="Arial"/>
                <w:spacing w:val="16"/>
                <w:kern w:val="1"/>
                <w:lang w:val="es-ES"/>
              </w:rPr>
              <w:t xml:space="preserve">las  </w:t>
            </w:r>
            <w:r>
              <w:rPr>
                <w:rFonts w:ascii="Arial" w:hAnsi="Arial" w:cs="Arial"/>
                <w:spacing w:val="-3"/>
                <w:kern w:val="1"/>
                <w:lang w:val="es-ES"/>
              </w:rPr>
              <w:t xml:space="preserve">consignas de trabajo, la </w:t>
            </w:r>
            <w:r>
              <w:rPr>
                <w:rFonts w:ascii="Arial" w:hAnsi="Arial" w:cs="Arial"/>
                <w:spacing w:val="-5"/>
                <w:kern w:val="1"/>
                <w:lang w:val="es-ES"/>
              </w:rPr>
              <w:t xml:space="preserve">intencionalidad  </w:t>
            </w:r>
            <w:r>
              <w:rPr>
                <w:rFonts w:ascii="Arial" w:hAnsi="Arial" w:cs="Arial"/>
                <w:spacing w:val="-4"/>
                <w:kern w:val="1"/>
                <w:lang w:val="es-ES"/>
              </w:rPr>
              <w:t xml:space="preserve">del  </w:t>
            </w:r>
            <w:r>
              <w:rPr>
                <w:rFonts w:ascii="Arial" w:hAnsi="Arial" w:cs="Arial"/>
                <w:spacing w:val="-5"/>
                <w:kern w:val="1"/>
                <w:lang w:val="es-ES"/>
              </w:rPr>
              <w:t xml:space="preserve">autor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resultados</w:t>
            </w:r>
            <w:r>
              <w:rPr>
                <w:rFonts w:ascii="Arial" w:hAnsi="Arial" w:cs="Arial"/>
                <w:spacing w:val="31"/>
                <w:kern w:val="1"/>
                <w:lang w:val="es-ES"/>
              </w:rPr>
              <w:t xml:space="preserve"> </w:t>
            </w:r>
            <w:r>
              <w:rPr>
                <w:rFonts w:ascii="Arial" w:hAnsi="Arial" w:cs="Arial"/>
                <w:spacing w:val="-4"/>
                <w:kern w:val="1"/>
                <w:lang w:val="es-ES"/>
              </w:rPr>
              <w:t>obtenidos.</w:t>
            </w: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22EF87F7" w14:textId="77777777" w:rsidR="002270EE" w:rsidRDefault="002270EE" w:rsidP="002270EE">
            <w:pPr>
              <w:widowControl w:val="0"/>
              <w:autoSpaceDE w:val="0"/>
              <w:autoSpaceDN w:val="0"/>
              <w:adjustRightInd w:val="0"/>
              <w:spacing w:before="33" w:after="0" w:line="242" w:lineRule="auto"/>
              <w:ind w:right="-1672"/>
              <w:jc w:val="both"/>
              <w:rPr>
                <w:rFonts w:ascii="Arial" w:hAnsi="Arial" w:cs="Arial"/>
                <w:kern w:val="1"/>
                <w:lang w:val="es-ES"/>
              </w:rPr>
            </w:pPr>
            <w:r>
              <w:rPr>
                <w:rFonts w:ascii="Arial" w:hAnsi="Arial" w:cs="Arial"/>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taller </w:t>
            </w:r>
            <w:r>
              <w:rPr>
                <w:rFonts w:ascii="Arial" w:hAnsi="Arial" w:cs="Arial"/>
                <w:spacing w:val="-4"/>
                <w:kern w:val="1"/>
                <w:lang w:val="es-ES"/>
              </w:rPr>
              <w:t xml:space="preserve">requiere </w:t>
            </w:r>
            <w:r>
              <w:rPr>
                <w:rFonts w:ascii="Arial" w:hAnsi="Arial" w:cs="Arial"/>
                <w:spacing w:val="-3"/>
                <w:kern w:val="1"/>
                <w:lang w:val="es-ES"/>
              </w:rPr>
              <w:t xml:space="preserve">de instancias de </w:t>
            </w:r>
            <w:r>
              <w:rPr>
                <w:rFonts w:ascii="Arial" w:hAnsi="Arial" w:cs="Arial"/>
                <w:spacing w:val="-5"/>
                <w:kern w:val="1"/>
                <w:lang w:val="es-ES"/>
              </w:rPr>
              <w:t xml:space="preserve">reflexión </w:t>
            </w:r>
            <w:r>
              <w:rPr>
                <w:rFonts w:ascii="Arial" w:hAnsi="Arial" w:cs="Arial"/>
                <w:kern w:val="1"/>
                <w:lang w:val="es-ES"/>
              </w:rPr>
              <w:t xml:space="preserve">y </w:t>
            </w:r>
            <w:r>
              <w:rPr>
                <w:rFonts w:ascii="Arial" w:hAnsi="Arial" w:cs="Arial"/>
                <w:spacing w:val="-3"/>
                <w:kern w:val="1"/>
                <w:lang w:val="es-ES"/>
              </w:rPr>
              <w:t xml:space="preserve">apreciación, en </w:t>
            </w:r>
            <w:r>
              <w:rPr>
                <w:rFonts w:ascii="Arial" w:hAnsi="Arial" w:cs="Arial"/>
                <w:spacing w:val="-5"/>
                <w:kern w:val="1"/>
                <w:lang w:val="es-ES"/>
              </w:rPr>
              <w:t xml:space="preserve">donde </w:t>
            </w:r>
            <w:r>
              <w:rPr>
                <w:rFonts w:ascii="Arial" w:hAnsi="Arial" w:cs="Arial"/>
                <w:spacing w:val="-4"/>
                <w:kern w:val="1"/>
                <w:lang w:val="es-ES"/>
              </w:rPr>
              <w:t xml:space="preserve">los alumnos </w:t>
            </w:r>
            <w:r>
              <w:rPr>
                <w:rFonts w:ascii="Arial" w:hAnsi="Arial" w:cs="Arial"/>
                <w:spacing w:val="-5"/>
                <w:kern w:val="1"/>
                <w:lang w:val="es-ES"/>
              </w:rPr>
              <w:t xml:space="preserve">puedan </w:t>
            </w:r>
            <w:r>
              <w:rPr>
                <w:rFonts w:ascii="Arial" w:hAnsi="Arial" w:cs="Arial"/>
                <w:spacing w:val="-4"/>
                <w:kern w:val="1"/>
                <w:lang w:val="es-ES"/>
              </w:rPr>
              <w:t xml:space="preserve">dar </w:t>
            </w:r>
            <w:r>
              <w:rPr>
                <w:rFonts w:ascii="Arial" w:hAnsi="Arial" w:cs="Arial"/>
                <w:kern w:val="1"/>
                <w:lang w:val="es-ES"/>
              </w:rPr>
              <w:t xml:space="preserve">cuenta </w:t>
            </w:r>
            <w:r>
              <w:rPr>
                <w:rFonts w:ascii="Arial" w:hAnsi="Arial" w:cs="Arial"/>
                <w:spacing w:val="-3"/>
                <w:kern w:val="1"/>
                <w:lang w:val="es-ES"/>
              </w:rPr>
              <w:t xml:space="preserve">de </w:t>
            </w:r>
            <w:r>
              <w:rPr>
                <w:rFonts w:ascii="Arial" w:hAnsi="Arial" w:cs="Arial"/>
                <w:spacing w:val="-4"/>
                <w:kern w:val="1"/>
                <w:lang w:val="es-ES"/>
              </w:rPr>
              <w:t xml:space="preserve">las intenciones </w:t>
            </w:r>
            <w:r>
              <w:rPr>
                <w:rFonts w:ascii="Arial" w:hAnsi="Arial" w:cs="Arial"/>
                <w:kern w:val="1"/>
                <w:lang w:val="es-ES"/>
              </w:rPr>
              <w:t xml:space="preserve">y </w:t>
            </w:r>
            <w:r>
              <w:rPr>
                <w:rFonts w:ascii="Arial" w:hAnsi="Arial" w:cs="Arial"/>
                <w:spacing w:val="-3"/>
                <w:kern w:val="1"/>
                <w:lang w:val="es-ES"/>
              </w:rPr>
              <w:t xml:space="preserve">soluciones </w:t>
            </w:r>
            <w:r>
              <w:rPr>
                <w:rFonts w:ascii="Arial" w:hAnsi="Arial" w:cs="Arial"/>
                <w:spacing w:val="-4"/>
                <w:kern w:val="1"/>
                <w:lang w:val="es-ES"/>
              </w:rPr>
              <w:t xml:space="preserve">encontradas </w:t>
            </w:r>
            <w:r>
              <w:rPr>
                <w:rFonts w:ascii="Arial" w:hAnsi="Arial" w:cs="Arial"/>
                <w:spacing w:val="-3"/>
                <w:kern w:val="1"/>
                <w:lang w:val="es-ES"/>
              </w:rPr>
              <w:t>en la</w:t>
            </w:r>
            <w:r>
              <w:rPr>
                <w:rFonts w:ascii="Arial" w:hAnsi="Arial" w:cs="Arial"/>
                <w:spacing w:val="5"/>
                <w:kern w:val="1"/>
                <w:lang w:val="es-ES"/>
              </w:rPr>
              <w:t xml:space="preserve"> </w:t>
            </w:r>
            <w:r>
              <w:rPr>
                <w:rFonts w:ascii="Arial" w:hAnsi="Arial" w:cs="Arial"/>
                <w:kern w:val="1"/>
                <w:lang w:val="es-ES"/>
              </w:rPr>
              <w:t>producción.</w:t>
            </w:r>
          </w:p>
          <w:p w14:paraId="5A3FC9C6" w14:textId="77777777" w:rsidR="002270EE" w:rsidRDefault="002270EE" w:rsidP="002270EE">
            <w:pPr>
              <w:widowControl w:val="0"/>
              <w:autoSpaceDE w:val="0"/>
              <w:autoSpaceDN w:val="0"/>
              <w:adjustRightInd w:val="0"/>
              <w:spacing w:before="2" w:after="0" w:line="235" w:lineRule="auto"/>
              <w:ind w:right="-1670"/>
              <w:jc w:val="both"/>
              <w:rPr>
                <w:rFonts w:ascii="Arial" w:hAnsi="Arial" w:cs="Arial"/>
                <w:kern w:val="1"/>
                <w:lang w:val="es-ES"/>
              </w:rPr>
            </w:pPr>
            <w:r>
              <w:rPr>
                <w:rFonts w:ascii="Arial" w:hAnsi="Arial" w:cs="Arial"/>
                <w:kern w:val="1"/>
                <w:lang w:val="es-ES"/>
              </w:rPr>
              <w:t xml:space="preserve">Para esta </w:t>
            </w:r>
            <w:r>
              <w:rPr>
                <w:rFonts w:ascii="Arial" w:hAnsi="Arial" w:cs="Arial"/>
                <w:spacing w:val="-4"/>
                <w:kern w:val="1"/>
                <w:lang w:val="es-ES"/>
              </w:rPr>
              <w:t>tarea,</w:t>
            </w:r>
            <w:r>
              <w:rPr>
                <w:rFonts w:ascii="Arial" w:hAnsi="Arial" w:cs="Arial"/>
                <w:spacing w:val="53"/>
                <w:kern w:val="1"/>
                <w:lang w:val="es-ES"/>
              </w:rPr>
              <w:t xml:space="preserve">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4"/>
                <w:kern w:val="1"/>
                <w:lang w:val="es-ES"/>
              </w:rPr>
              <w:t xml:space="preserve">fijar  </w:t>
            </w:r>
            <w:r>
              <w:rPr>
                <w:rFonts w:ascii="Arial" w:hAnsi="Arial" w:cs="Arial"/>
                <w:spacing w:val="-3"/>
                <w:kern w:val="1"/>
                <w:lang w:val="es-ES"/>
              </w:rPr>
              <w:t xml:space="preserve">de </w:t>
            </w:r>
            <w:r>
              <w:rPr>
                <w:rFonts w:ascii="Arial" w:hAnsi="Arial" w:cs="Arial"/>
                <w:spacing w:val="-4"/>
                <w:kern w:val="1"/>
                <w:lang w:val="es-ES"/>
              </w:rPr>
              <w:t xml:space="preserve">antemano </w:t>
            </w:r>
            <w:r>
              <w:rPr>
                <w:rFonts w:ascii="Arial" w:hAnsi="Arial" w:cs="Arial"/>
                <w:spacing w:val="-3"/>
                <w:kern w:val="1"/>
                <w:lang w:val="es-ES"/>
              </w:rPr>
              <w:t xml:space="preserve">en </w:t>
            </w:r>
            <w:r>
              <w:rPr>
                <w:rFonts w:ascii="Arial" w:hAnsi="Arial" w:cs="Arial"/>
                <w:kern w:val="1"/>
                <w:lang w:val="es-ES"/>
              </w:rPr>
              <w:t xml:space="preserve">qué cuestiones </w:t>
            </w:r>
            <w:r>
              <w:rPr>
                <w:rFonts w:ascii="Arial" w:hAnsi="Arial" w:cs="Arial"/>
                <w:spacing w:val="3"/>
                <w:kern w:val="1"/>
                <w:lang w:val="es-ES"/>
              </w:rPr>
              <w:t xml:space="preserve">se </w:t>
            </w:r>
            <w:r>
              <w:rPr>
                <w:rFonts w:ascii="Arial" w:hAnsi="Arial" w:cs="Arial"/>
                <w:spacing w:val="-4"/>
                <w:kern w:val="1"/>
                <w:lang w:val="es-ES"/>
              </w:rPr>
              <w:t xml:space="preserve">va </w:t>
            </w:r>
            <w:r>
              <w:rPr>
                <w:rFonts w:ascii="Arial" w:hAnsi="Arial" w:cs="Arial"/>
                <w:kern w:val="1"/>
                <w:lang w:val="es-ES"/>
              </w:rPr>
              <w:t xml:space="preserve">a </w:t>
            </w:r>
            <w:r>
              <w:rPr>
                <w:rFonts w:ascii="Arial" w:hAnsi="Arial" w:cs="Arial"/>
                <w:spacing w:val="-5"/>
                <w:kern w:val="1"/>
                <w:lang w:val="es-ES"/>
              </w:rPr>
              <w:t xml:space="preserve">poner </w:t>
            </w:r>
            <w:r>
              <w:rPr>
                <w:rFonts w:ascii="Arial" w:hAnsi="Arial" w:cs="Arial"/>
                <w:spacing w:val="-3"/>
                <w:kern w:val="1"/>
                <w:lang w:val="es-ES"/>
              </w:rPr>
              <w:t xml:space="preserve">el acento, </w:t>
            </w:r>
            <w:r>
              <w:rPr>
                <w:rFonts w:ascii="Arial" w:hAnsi="Arial" w:cs="Arial"/>
                <w:spacing w:val="-4"/>
                <w:kern w:val="1"/>
                <w:lang w:val="es-ES"/>
              </w:rPr>
              <w:t xml:space="preserve">facilitando </w:t>
            </w:r>
            <w:r>
              <w:rPr>
                <w:rFonts w:ascii="Arial" w:hAnsi="Arial" w:cs="Arial"/>
                <w:kern w:val="1"/>
                <w:lang w:val="es-ES"/>
              </w:rPr>
              <w:t xml:space="preserve">y </w:t>
            </w:r>
            <w:r>
              <w:rPr>
                <w:rFonts w:ascii="Arial" w:hAnsi="Arial" w:cs="Arial"/>
                <w:spacing w:val="-4"/>
                <w:kern w:val="1"/>
                <w:lang w:val="es-ES"/>
              </w:rPr>
              <w:t xml:space="preserve">guiando </w:t>
            </w:r>
            <w:r>
              <w:rPr>
                <w:rFonts w:ascii="Arial" w:hAnsi="Arial" w:cs="Arial"/>
                <w:spacing w:val="-3"/>
                <w:kern w:val="1"/>
                <w:lang w:val="es-ES"/>
              </w:rPr>
              <w:t>la</w:t>
            </w:r>
            <w:r>
              <w:rPr>
                <w:rFonts w:ascii="Arial" w:hAnsi="Arial" w:cs="Arial"/>
                <w:spacing w:val="43"/>
                <w:kern w:val="1"/>
                <w:lang w:val="es-ES"/>
              </w:rPr>
              <w:t xml:space="preserve"> </w:t>
            </w:r>
            <w:r>
              <w:rPr>
                <w:rFonts w:ascii="Arial" w:hAnsi="Arial" w:cs="Arial"/>
                <w:kern w:val="1"/>
                <w:lang w:val="es-ES"/>
              </w:rPr>
              <w:t>observación.</w:t>
            </w:r>
          </w:p>
          <w:p w14:paraId="5C2C8FDD" w14:textId="77777777" w:rsidR="002270EE" w:rsidRDefault="002270EE" w:rsidP="002270EE">
            <w:pPr>
              <w:widowControl w:val="0"/>
              <w:autoSpaceDE w:val="0"/>
              <w:autoSpaceDN w:val="0"/>
              <w:adjustRightInd w:val="0"/>
              <w:spacing w:before="2" w:after="0" w:line="242" w:lineRule="auto"/>
              <w:ind w:right="-167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9"/>
                <w:kern w:val="1"/>
                <w:lang w:val="es-ES"/>
              </w:rPr>
              <w:t xml:space="preserve">guía </w:t>
            </w:r>
            <w:r>
              <w:rPr>
                <w:rFonts w:ascii="Arial" w:hAnsi="Arial" w:cs="Arial"/>
                <w:kern w:val="1"/>
                <w:lang w:val="es-ES"/>
              </w:rPr>
              <w:t xml:space="preserve">semiestructurada </w:t>
            </w:r>
            <w:r>
              <w:rPr>
                <w:rFonts w:ascii="Arial" w:hAnsi="Arial" w:cs="Arial"/>
                <w:spacing w:val="-6"/>
                <w:kern w:val="1"/>
                <w:lang w:val="es-ES"/>
              </w:rPr>
              <w:t xml:space="preserve">podría </w:t>
            </w:r>
            <w:r>
              <w:rPr>
                <w:rFonts w:ascii="Arial" w:hAnsi="Arial" w:cs="Arial"/>
                <w:spacing w:val="-3"/>
                <w:kern w:val="1"/>
                <w:lang w:val="es-ES"/>
              </w:rPr>
              <w:t xml:space="preserve">resultar un </w:t>
            </w:r>
            <w:r>
              <w:rPr>
                <w:rFonts w:ascii="Arial" w:hAnsi="Arial" w:cs="Arial"/>
                <w:spacing w:val="-5"/>
                <w:kern w:val="1"/>
                <w:lang w:val="es-ES"/>
              </w:rPr>
              <w:t xml:space="preserve">buen  </w:t>
            </w:r>
            <w:r>
              <w:rPr>
                <w:rFonts w:ascii="Arial" w:hAnsi="Arial" w:cs="Arial"/>
                <w:kern w:val="1"/>
                <w:lang w:val="es-ES"/>
              </w:rPr>
              <w:t xml:space="preserve">instrumento  </w:t>
            </w:r>
            <w:r>
              <w:rPr>
                <w:rFonts w:ascii="Arial" w:hAnsi="Arial" w:cs="Arial"/>
                <w:spacing w:val="-3"/>
                <w:kern w:val="1"/>
                <w:lang w:val="es-ES"/>
              </w:rPr>
              <w:t xml:space="preserve">para realizar </w:t>
            </w:r>
            <w:r>
              <w:rPr>
                <w:rFonts w:ascii="Arial" w:hAnsi="Arial" w:cs="Arial"/>
                <w:kern w:val="1"/>
                <w:lang w:val="es-ES"/>
              </w:rPr>
              <w:t>esta</w:t>
            </w:r>
            <w:r>
              <w:rPr>
                <w:rFonts w:ascii="Arial" w:hAnsi="Arial" w:cs="Arial"/>
                <w:spacing w:val="-5"/>
                <w:kern w:val="1"/>
                <w:lang w:val="es-ES"/>
              </w:rPr>
              <w:t xml:space="preserve"> </w:t>
            </w:r>
            <w:r>
              <w:rPr>
                <w:rFonts w:ascii="Arial" w:hAnsi="Arial" w:cs="Arial"/>
                <w:spacing w:val="-4"/>
                <w:kern w:val="1"/>
                <w:lang w:val="es-ES"/>
              </w:rPr>
              <w:t>actividad.</w:t>
            </w:r>
          </w:p>
          <w:p w14:paraId="3497F0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3F0131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0"/>
                <w:szCs w:val="20"/>
                <w:lang w:val="es-ES"/>
              </w:rPr>
            </w:pPr>
          </w:p>
          <w:p w14:paraId="6C1A273C" w14:textId="77777777" w:rsidR="002270EE" w:rsidRDefault="002270EE" w:rsidP="002270EE">
            <w:pPr>
              <w:widowControl w:val="0"/>
              <w:autoSpaceDE w:val="0"/>
              <w:autoSpaceDN w:val="0"/>
              <w:adjustRightInd w:val="0"/>
              <w:spacing w:after="0" w:line="240" w:lineRule="auto"/>
              <w:ind w:right="-1670"/>
              <w:jc w:val="both"/>
              <w:rPr>
                <w:rFonts w:ascii="Times New Roman" w:hAnsi="Times New Roman" w:cs="Times New Roman"/>
                <w:kern w:val="1"/>
                <w:lang w:val="es-ES"/>
              </w:rPr>
            </w:pPr>
            <w:r>
              <w:rPr>
                <w:rFonts w:ascii="Arial" w:hAnsi="Arial" w:cs="Arial"/>
                <w:spacing w:val="-3"/>
                <w:kern w:val="1"/>
                <w:lang w:val="es-ES"/>
              </w:rPr>
              <w:t xml:space="preserve">Durante 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2"/>
                <w:kern w:val="1"/>
                <w:lang w:val="es-ES"/>
              </w:rPr>
              <w:t xml:space="preserve">producción  </w:t>
            </w:r>
            <w:r>
              <w:rPr>
                <w:rFonts w:ascii="Arial" w:hAnsi="Arial" w:cs="Arial"/>
                <w:spacing w:val="-7"/>
                <w:kern w:val="1"/>
                <w:lang w:val="es-ES"/>
              </w:rPr>
              <w:t xml:space="preserve">van </w:t>
            </w:r>
            <w:r>
              <w:rPr>
                <w:rFonts w:ascii="Arial" w:hAnsi="Arial" w:cs="Arial"/>
                <w:kern w:val="1"/>
                <w:lang w:val="es-ES"/>
              </w:rPr>
              <w:t xml:space="preserve">surgiendo </w:t>
            </w: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spacing w:val="-4"/>
                <w:kern w:val="1"/>
                <w:lang w:val="es-ES"/>
              </w:rPr>
              <w:t xml:space="preserve">inquietudes,  </w:t>
            </w:r>
            <w:r>
              <w:rPr>
                <w:rFonts w:ascii="Arial" w:hAnsi="Arial" w:cs="Arial"/>
                <w:spacing w:val="3"/>
                <w:kern w:val="1"/>
                <w:lang w:val="es-ES"/>
              </w:rPr>
              <w:t xml:space="preserve">se </w:t>
            </w:r>
            <w:r>
              <w:rPr>
                <w:rFonts w:ascii="Arial" w:hAnsi="Arial" w:cs="Arial"/>
                <w:kern w:val="1"/>
                <w:lang w:val="es-ES"/>
              </w:rPr>
              <w:t xml:space="preserve">buscan diversas soluciones y </w:t>
            </w:r>
            <w:r>
              <w:rPr>
                <w:rFonts w:ascii="Arial" w:hAnsi="Arial" w:cs="Arial"/>
                <w:spacing w:val="3"/>
                <w:kern w:val="1"/>
                <w:lang w:val="es-ES"/>
              </w:rPr>
              <w:t xml:space="preserve">se </w:t>
            </w:r>
            <w:r>
              <w:rPr>
                <w:rFonts w:ascii="Arial" w:hAnsi="Arial" w:cs="Arial"/>
                <w:kern w:val="1"/>
                <w:lang w:val="es-ES"/>
              </w:rPr>
              <w:t xml:space="preserve">toman decisiones.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de la apreciación </w:t>
            </w:r>
            <w:r>
              <w:rPr>
                <w:rFonts w:ascii="Arial" w:hAnsi="Arial" w:cs="Arial"/>
                <w:kern w:val="1"/>
                <w:lang w:val="es-ES"/>
              </w:rPr>
              <w:t xml:space="preserve">será </w:t>
            </w:r>
            <w:r>
              <w:rPr>
                <w:rFonts w:ascii="Arial" w:hAnsi="Arial" w:cs="Arial"/>
                <w:spacing w:val="-3"/>
                <w:kern w:val="1"/>
                <w:lang w:val="es-ES"/>
              </w:rPr>
              <w:t xml:space="preserve">el </w:t>
            </w:r>
            <w:r>
              <w:rPr>
                <w:rFonts w:ascii="Arial" w:hAnsi="Arial" w:cs="Arial"/>
                <w:spacing w:val="-4"/>
                <w:kern w:val="1"/>
                <w:lang w:val="es-ES"/>
              </w:rPr>
              <w:t>indicado</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5"/>
                <w:kern w:val="1"/>
                <w:lang w:val="es-ES"/>
              </w:rPr>
              <w:t xml:space="preserve">reflexionar </w:t>
            </w:r>
            <w:r>
              <w:rPr>
                <w:rFonts w:ascii="Arial" w:hAnsi="Arial" w:cs="Arial"/>
                <w:kern w:val="1"/>
                <w:lang w:val="es-ES"/>
              </w:rPr>
              <w:t xml:space="preserve">e </w:t>
            </w:r>
            <w:r>
              <w:rPr>
                <w:rFonts w:ascii="Arial" w:hAnsi="Arial" w:cs="Arial"/>
                <w:spacing w:val="-3"/>
                <w:kern w:val="1"/>
                <w:lang w:val="es-ES"/>
              </w:rPr>
              <w:t xml:space="preserve">intercambiar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kern w:val="1"/>
                <w:lang w:val="es-ES"/>
              </w:rPr>
              <w:t xml:space="preserve">seguir </w:t>
            </w:r>
            <w:r>
              <w:rPr>
                <w:rFonts w:ascii="Arial" w:hAnsi="Arial" w:cs="Arial"/>
                <w:spacing w:val="-5"/>
                <w:kern w:val="1"/>
                <w:lang w:val="es-ES"/>
              </w:rPr>
              <w:t xml:space="preserve">trabajando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spacing w:val="-4"/>
                <w:kern w:val="1"/>
                <w:lang w:val="es-ES"/>
              </w:rPr>
              <w:t xml:space="preserve">las </w:t>
            </w:r>
            <w:r>
              <w:rPr>
                <w:rFonts w:ascii="Arial" w:hAnsi="Arial" w:cs="Arial"/>
                <w:spacing w:val="-3"/>
                <w:kern w:val="1"/>
                <w:lang w:val="es-ES"/>
              </w:rPr>
              <w:t xml:space="preserve">próximas </w:t>
            </w:r>
            <w:r>
              <w:rPr>
                <w:rFonts w:ascii="Arial" w:hAnsi="Arial" w:cs="Arial"/>
                <w:kern w:val="1"/>
                <w:lang w:val="es-ES"/>
              </w:rPr>
              <w:t xml:space="preserve">producciones. </w:t>
            </w:r>
            <w:r>
              <w:rPr>
                <w:rFonts w:ascii="Arial" w:hAnsi="Arial" w:cs="Arial"/>
                <w:spacing w:val="-4"/>
                <w:kern w:val="1"/>
                <w:lang w:val="es-ES"/>
              </w:rPr>
              <w:t xml:space="preserve">Puede </w:t>
            </w:r>
            <w:r>
              <w:rPr>
                <w:rFonts w:ascii="Arial" w:hAnsi="Arial" w:cs="Arial"/>
                <w:kern w:val="1"/>
                <w:lang w:val="es-ES"/>
              </w:rPr>
              <w:t xml:space="preserve">utilizarse este momento como </w:t>
            </w:r>
            <w:r>
              <w:rPr>
                <w:rFonts w:ascii="Arial" w:hAnsi="Arial" w:cs="Arial"/>
                <w:spacing w:val="-4"/>
                <w:kern w:val="1"/>
                <w:lang w:val="es-ES"/>
              </w:rPr>
              <w:t xml:space="preserve">una </w:t>
            </w:r>
            <w:r>
              <w:rPr>
                <w:rFonts w:ascii="Arial" w:hAnsi="Arial" w:cs="Arial"/>
                <w:spacing w:val="-3"/>
                <w:kern w:val="1"/>
                <w:lang w:val="es-ES"/>
              </w:rPr>
              <w:t xml:space="preserve">oportunidad para realizar </w:t>
            </w:r>
            <w:r>
              <w:rPr>
                <w:rFonts w:ascii="Arial" w:hAnsi="Arial" w:cs="Arial"/>
                <w:spacing w:val="-4"/>
                <w:kern w:val="1"/>
                <w:lang w:val="es-ES"/>
              </w:rPr>
              <w:t xml:space="preserve">una </w:t>
            </w:r>
            <w:r>
              <w:rPr>
                <w:rFonts w:ascii="Arial" w:hAnsi="Arial" w:cs="Arial"/>
                <w:spacing w:val="-5"/>
                <w:kern w:val="1"/>
                <w:lang w:val="es-ES"/>
              </w:rPr>
              <w:t xml:space="preserve">evaluación </w:t>
            </w:r>
            <w:r>
              <w:rPr>
                <w:rFonts w:ascii="Arial" w:hAnsi="Arial" w:cs="Arial"/>
                <w:spacing w:val="-4"/>
                <w:kern w:val="1"/>
                <w:lang w:val="es-ES"/>
              </w:rPr>
              <w:t xml:space="preserve">continua del </w:t>
            </w:r>
            <w:r>
              <w:rPr>
                <w:rFonts w:ascii="Arial" w:hAnsi="Arial" w:cs="Arial"/>
                <w:kern w:val="1"/>
                <w:lang w:val="es-ES"/>
              </w:rPr>
              <w:t xml:space="preserve">proceso </w:t>
            </w:r>
            <w:r>
              <w:rPr>
                <w:rFonts w:ascii="Arial" w:hAnsi="Arial" w:cs="Arial"/>
                <w:spacing w:val="-4"/>
                <w:kern w:val="1"/>
                <w:lang w:val="es-ES"/>
              </w:rPr>
              <w:t xml:space="preserve">que tiene </w:t>
            </w:r>
            <w:r>
              <w:rPr>
                <w:rFonts w:ascii="Arial" w:hAnsi="Arial" w:cs="Arial"/>
                <w:kern w:val="1"/>
                <w:lang w:val="es-ES"/>
              </w:rPr>
              <w:t xml:space="preserve">lugar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3"/>
                <w:kern w:val="1"/>
                <w:lang w:val="es-ES"/>
              </w:rPr>
              <w:t xml:space="preserve">destacando </w:t>
            </w:r>
            <w:r>
              <w:rPr>
                <w:rFonts w:ascii="Arial" w:hAnsi="Arial" w:cs="Arial"/>
                <w:spacing w:val="-4"/>
                <w:kern w:val="1"/>
                <w:lang w:val="es-ES"/>
              </w:rPr>
              <w:t xml:space="preserve">los avances </w:t>
            </w:r>
            <w:r>
              <w:rPr>
                <w:rFonts w:ascii="Arial" w:hAnsi="Arial" w:cs="Arial"/>
                <w:spacing w:val="-3"/>
                <w:kern w:val="1"/>
                <w:lang w:val="es-ES"/>
              </w:rPr>
              <w:t xml:space="preserve">en </w:t>
            </w:r>
            <w:r>
              <w:rPr>
                <w:rFonts w:ascii="Arial" w:hAnsi="Arial" w:cs="Arial"/>
                <w:spacing w:val="-4"/>
                <w:kern w:val="1"/>
                <w:lang w:val="es-ES"/>
              </w:rPr>
              <w:t xml:space="preserve">relación </w:t>
            </w:r>
            <w:r>
              <w:rPr>
                <w:rFonts w:ascii="Arial" w:hAnsi="Arial" w:cs="Arial"/>
                <w:kern w:val="1"/>
                <w:lang w:val="es-ES"/>
              </w:rPr>
              <w:t xml:space="preserve">con </w:t>
            </w:r>
            <w:r>
              <w:rPr>
                <w:rFonts w:ascii="Arial" w:hAnsi="Arial" w:cs="Arial"/>
                <w:spacing w:val="-4"/>
                <w:kern w:val="1"/>
                <w:lang w:val="es-ES"/>
              </w:rPr>
              <w:t>trabajos</w:t>
            </w:r>
            <w:r>
              <w:rPr>
                <w:rFonts w:ascii="Arial" w:hAnsi="Arial" w:cs="Arial"/>
                <w:spacing w:val="-14"/>
                <w:kern w:val="1"/>
                <w:lang w:val="es-ES"/>
              </w:rPr>
              <w:t xml:space="preserve"> </w:t>
            </w:r>
            <w:r>
              <w:rPr>
                <w:rFonts w:ascii="Arial" w:hAnsi="Arial" w:cs="Arial"/>
                <w:spacing w:val="-3"/>
                <w:kern w:val="1"/>
                <w:lang w:val="es-ES"/>
              </w:rPr>
              <w:t>anteriores.</w:t>
            </w:r>
          </w:p>
          <w:p w14:paraId="4260119F" w14:textId="77777777" w:rsidR="002270EE" w:rsidRDefault="002270EE" w:rsidP="002270EE">
            <w:pPr>
              <w:widowControl w:val="0"/>
              <w:autoSpaceDE w:val="0"/>
              <w:autoSpaceDN w:val="0"/>
              <w:adjustRightInd w:val="0"/>
              <w:spacing w:after="0" w:line="242" w:lineRule="auto"/>
              <w:ind w:right="-167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de apreciación también </w:t>
            </w:r>
            <w:r>
              <w:rPr>
                <w:rFonts w:ascii="Arial" w:hAnsi="Arial" w:cs="Arial"/>
                <w:spacing w:val="-5"/>
                <w:kern w:val="1"/>
                <w:lang w:val="es-ES"/>
              </w:rPr>
              <w:t xml:space="preserve">puede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aceptar la </w:t>
            </w:r>
            <w:r>
              <w:rPr>
                <w:rFonts w:ascii="Arial" w:hAnsi="Arial" w:cs="Arial"/>
                <w:spacing w:val="-5"/>
                <w:kern w:val="1"/>
                <w:lang w:val="es-ES"/>
              </w:rPr>
              <w:t xml:space="preserve">opinión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compañeros en relación </w:t>
            </w:r>
            <w:r>
              <w:rPr>
                <w:rFonts w:ascii="Arial" w:hAnsi="Arial" w:cs="Arial"/>
                <w:kern w:val="1"/>
                <w:lang w:val="es-ES"/>
              </w:rPr>
              <w:t xml:space="preserve">con la  </w:t>
            </w:r>
            <w:r>
              <w:rPr>
                <w:rFonts w:ascii="Arial" w:hAnsi="Arial" w:cs="Arial"/>
                <w:spacing w:val="-3"/>
                <w:kern w:val="1"/>
                <w:lang w:val="es-ES"/>
              </w:rPr>
              <w:t xml:space="preserve">producción </w:t>
            </w:r>
            <w:r>
              <w:rPr>
                <w:rFonts w:ascii="Arial" w:hAnsi="Arial" w:cs="Arial"/>
                <w:spacing w:val="-4"/>
                <w:kern w:val="1"/>
                <w:lang w:val="es-ES"/>
              </w:rPr>
              <w:t xml:space="preserve">propia </w:t>
            </w:r>
            <w:r>
              <w:rPr>
                <w:rFonts w:ascii="Arial" w:hAnsi="Arial" w:cs="Arial"/>
                <w:kern w:val="1"/>
                <w:lang w:val="es-ES"/>
              </w:rPr>
              <w:t xml:space="preserve">y </w:t>
            </w:r>
            <w:r>
              <w:rPr>
                <w:rFonts w:ascii="Arial" w:hAnsi="Arial" w:cs="Arial"/>
                <w:spacing w:val="-4"/>
                <w:kern w:val="1"/>
                <w:lang w:val="es-ES"/>
              </w:rPr>
              <w:t xml:space="preserve">promover </w:t>
            </w:r>
            <w:r>
              <w:rPr>
                <w:rFonts w:ascii="Arial" w:hAnsi="Arial" w:cs="Arial"/>
                <w:spacing w:val="-3"/>
                <w:kern w:val="1"/>
                <w:lang w:val="es-ES"/>
              </w:rPr>
              <w:t xml:space="preserve">un </w:t>
            </w:r>
            <w:r>
              <w:rPr>
                <w:rFonts w:ascii="Arial" w:hAnsi="Arial" w:cs="Arial"/>
                <w:spacing w:val="-4"/>
                <w:kern w:val="1"/>
                <w:lang w:val="es-ES"/>
              </w:rPr>
              <w:t>aprendizaje</w:t>
            </w:r>
            <w:r>
              <w:rPr>
                <w:rFonts w:ascii="Arial" w:hAnsi="Arial" w:cs="Arial"/>
                <w:spacing w:val="14"/>
                <w:kern w:val="1"/>
                <w:lang w:val="es-ES"/>
              </w:rPr>
              <w:t xml:space="preserve"> </w:t>
            </w:r>
            <w:r>
              <w:rPr>
                <w:rFonts w:ascii="Arial" w:hAnsi="Arial" w:cs="Arial"/>
                <w:spacing w:val="-4"/>
                <w:kern w:val="1"/>
                <w:lang w:val="es-ES"/>
              </w:rPr>
              <w:t>que</w:t>
            </w:r>
          </w:p>
          <w:p w14:paraId="7A90DF18" w14:textId="77777777" w:rsidR="002270EE" w:rsidRDefault="002270EE" w:rsidP="002270EE">
            <w:pPr>
              <w:widowControl w:val="0"/>
              <w:autoSpaceDE w:val="0"/>
              <w:autoSpaceDN w:val="0"/>
              <w:adjustRightInd w:val="0"/>
              <w:spacing w:before="4" w:after="0" w:line="240" w:lineRule="exact"/>
              <w:ind w:right="-1670"/>
              <w:jc w:val="both"/>
              <w:rPr>
                <w:rFonts w:ascii="Arial" w:hAnsi="Arial" w:cs="Arial"/>
                <w:kern w:val="1"/>
                <w:lang w:val="es-ES"/>
              </w:rPr>
            </w:pPr>
            <w:r>
              <w:rPr>
                <w:rFonts w:ascii="Arial" w:hAnsi="Arial" w:cs="Arial"/>
                <w:spacing w:val="-4"/>
                <w:kern w:val="1"/>
                <w:lang w:val="es-ES"/>
              </w:rPr>
              <w:t xml:space="preserve">destaque </w:t>
            </w:r>
            <w:r>
              <w:rPr>
                <w:rFonts w:ascii="Arial" w:hAnsi="Arial" w:cs="Arial"/>
                <w:spacing w:val="-3"/>
                <w:kern w:val="1"/>
                <w:lang w:val="es-ES"/>
              </w:rPr>
              <w:t xml:space="preserve">el </w:t>
            </w:r>
            <w:r>
              <w:rPr>
                <w:rFonts w:ascii="Arial" w:hAnsi="Arial" w:cs="Arial"/>
                <w:spacing w:val="2"/>
                <w:kern w:val="1"/>
                <w:lang w:val="es-ES"/>
              </w:rPr>
              <w:t xml:space="preserve">respeto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valoración del</w:t>
            </w:r>
            <w:r>
              <w:rPr>
                <w:rFonts w:ascii="Arial" w:hAnsi="Arial" w:cs="Arial"/>
                <w:spacing w:val="53"/>
                <w:kern w:val="1"/>
                <w:lang w:val="es-ES"/>
              </w:rPr>
              <w:t xml:space="preserve">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3"/>
                <w:kern w:val="1"/>
                <w:lang w:val="es-ES"/>
              </w:rPr>
              <w:t xml:space="preserve"> </w:t>
            </w:r>
            <w:r>
              <w:rPr>
                <w:rFonts w:ascii="Arial" w:hAnsi="Arial" w:cs="Arial"/>
                <w:kern w:val="1"/>
                <w:lang w:val="es-ES"/>
              </w:rPr>
              <w:t>pares.</w:t>
            </w:r>
          </w:p>
        </w:tc>
      </w:tr>
      <w:tr w:rsidR="002270EE" w14:paraId="6188CDCC" w14:textId="77777777">
        <w:tblPrEx>
          <w:tblBorders>
            <w:top w:val="none" w:sz="0" w:space="0" w:color="auto"/>
            <w:bottom w:val="single" w:sz="8" w:space="0" w:color="auto"/>
          </w:tblBorders>
          <w:tblCellMar>
            <w:top w:w="0" w:type="dxa"/>
            <w:bottom w:w="0" w:type="dxa"/>
          </w:tblCellMar>
        </w:tblPrEx>
        <w:tc>
          <w:tcPr>
            <w:tcW w:w="3915" w:type="dxa"/>
            <w:tcBorders>
              <w:top w:val="single" w:sz="6" w:space="0" w:color="auto"/>
              <w:left w:val="single" w:sz="6" w:space="0" w:color="auto"/>
              <w:bottom w:val="single" w:sz="6" w:space="0" w:color="auto"/>
              <w:right w:val="single" w:sz="6" w:space="0" w:color="auto"/>
            </w:tcBorders>
            <w:tcMar>
              <w:top w:w="100" w:type="nil"/>
              <w:right w:w="100" w:type="nil"/>
            </w:tcMar>
          </w:tcPr>
          <w:p w14:paraId="765AB360" w14:textId="77777777" w:rsidR="002270EE" w:rsidRDefault="002270EE" w:rsidP="002270EE">
            <w:pPr>
              <w:widowControl w:val="0"/>
              <w:autoSpaceDE w:val="0"/>
              <w:autoSpaceDN w:val="0"/>
              <w:adjustRightInd w:val="0"/>
              <w:spacing w:before="33" w:after="0" w:line="242" w:lineRule="auto"/>
              <w:ind w:right="-1790"/>
              <w:jc w:val="both"/>
              <w:rPr>
                <w:rFonts w:ascii="Times New Roman" w:hAnsi="Times New Roman" w:cs="Times New Roman"/>
                <w:b/>
                <w:bCs/>
                <w:kern w:val="1"/>
                <w:lang w:val="es-ES"/>
              </w:rPr>
            </w:pPr>
            <w:r>
              <w:rPr>
                <w:rFonts w:ascii="Arial" w:hAnsi="Arial" w:cs="Arial"/>
                <w:b/>
                <w:bCs/>
                <w:kern w:val="1"/>
                <w:lang w:val="es-ES"/>
              </w:rPr>
              <w:t>Observación y análisis de las obras de los artistas</w:t>
            </w:r>
          </w:p>
          <w:p w14:paraId="10A05C85"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730A0A7E" w14:textId="77777777" w:rsidR="002270EE" w:rsidRDefault="002270EE" w:rsidP="002270EE">
            <w:pPr>
              <w:widowControl w:val="0"/>
              <w:autoSpaceDE w:val="0"/>
              <w:autoSpaceDN w:val="0"/>
              <w:adjustRightInd w:val="0"/>
              <w:spacing w:after="0" w:line="240" w:lineRule="auto"/>
              <w:ind w:right="-1701"/>
              <w:jc w:val="both"/>
              <w:rPr>
                <w:rFonts w:ascii="Arial" w:hAnsi="Arial" w:cs="Arial"/>
                <w:kern w:val="1"/>
                <w:lang w:val="es-ES"/>
              </w:rPr>
            </w:pPr>
            <w:r>
              <w:rPr>
                <w:rFonts w:ascii="Arial" w:hAnsi="Arial" w:cs="Arial"/>
                <w:kern w:val="1"/>
                <w:lang w:val="es-ES"/>
              </w:rPr>
              <w:t>El tratamiento de la materia en función de la significación y resignificación temporal en una producción simbólica.</w:t>
            </w:r>
          </w:p>
          <w:p w14:paraId="63417C1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62430D38" w14:textId="77777777" w:rsidR="002270EE" w:rsidRDefault="002270EE" w:rsidP="002270EE">
            <w:pPr>
              <w:widowControl w:val="0"/>
              <w:autoSpaceDE w:val="0"/>
              <w:autoSpaceDN w:val="0"/>
              <w:adjustRightInd w:val="0"/>
              <w:spacing w:after="0" w:line="240" w:lineRule="auto"/>
              <w:ind w:right="-1700"/>
              <w:jc w:val="both"/>
              <w:rPr>
                <w:rFonts w:ascii="Arial" w:hAnsi="Arial" w:cs="Arial"/>
                <w:kern w:val="1"/>
                <w:lang w:val="es-ES"/>
              </w:rPr>
            </w:pPr>
            <w:r>
              <w:rPr>
                <w:rFonts w:ascii="Arial" w:hAnsi="Arial" w:cs="Arial"/>
                <w:spacing w:val="-3"/>
                <w:kern w:val="1"/>
                <w:lang w:val="es-ES"/>
              </w:rPr>
              <w:t xml:space="preserve">La utilización de indicadores espaciales: la connotación de la </w:t>
            </w:r>
            <w:r>
              <w:rPr>
                <w:rFonts w:ascii="Arial" w:hAnsi="Arial" w:cs="Arial"/>
                <w:spacing w:val="-5"/>
                <w:kern w:val="1"/>
                <w:lang w:val="es-ES"/>
              </w:rPr>
              <w:t xml:space="preserve">jerarquía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la posición, </w:t>
            </w:r>
            <w:r>
              <w:rPr>
                <w:rFonts w:ascii="Arial" w:hAnsi="Arial" w:cs="Arial"/>
                <w:kern w:val="1"/>
                <w:lang w:val="es-ES"/>
              </w:rPr>
              <w:t xml:space="preserve">el </w:t>
            </w:r>
            <w:r>
              <w:rPr>
                <w:rFonts w:ascii="Arial" w:hAnsi="Arial" w:cs="Arial"/>
                <w:spacing w:val="-3"/>
                <w:kern w:val="1"/>
                <w:lang w:val="es-ES"/>
              </w:rPr>
              <w:t xml:space="preserve">tamaño </w:t>
            </w:r>
            <w:r>
              <w:rPr>
                <w:rFonts w:ascii="Arial" w:hAnsi="Arial" w:cs="Arial"/>
                <w:kern w:val="1"/>
                <w:lang w:val="es-ES"/>
              </w:rPr>
              <w:t xml:space="preserve">y </w:t>
            </w:r>
            <w:r>
              <w:rPr>
                <w:rFonts w:ascii="Arial" w:hAnsi="Arial" w:cs="Arial"/>
                <w:spacing w:val="-11"/>
                <w:kern w:val="1"/>
                <w:lang w:val="es-ES"/>
              </w:rPr>
              <w:t xml:space="preserve">la </w:t>
            </w:r>
            <w:r>
              <w:rPr>
                <w:rFonts w:ascii="Arial" w:hAnsi="Arial" w:cs="Arial"/>
                <w:spacing w:val="-3"/>
                <w:kern w:val="1"/>
                <w:lang w:val="es-ES"/>
              </w:rPr>
              <w:t xml:space="preserve">actitud  de </w:t>
            </w:r>
            <w:r>
              <w:rPr>
                <w:rFonts w:ascii="Arial" w:hAnsi="Arial" w:cs="Arial"/>
                <w:spacing w:val="-4"/>
                <w:kern w:val="1"/>
                <w:lang w:val="es-ES"/>
              </w:rPr>
              <w:t xml:space="preserve">las </w:t>
            </w:r>
            <w:r>
              <w:rPr>
                <w:rFonts w:ascii="Arial" w:hAnsi="Arial" w:cs="Arial"/>
                <w:spacing w:val="-3"/>
                <w:kern w:val="1"/>
                <w:lang w:val="es-ES"/>
              </w:rPr>
              <w:t xml:space="preserve">figuras. </w:t>
            </w:r>
            <w:r>
              <w:rPr>
                <w:rFonts w:ascii="Arial" w:hAnsi="Arial" w:cs="Arial"/>
                <w:kern w:val="1"/>
                <w:lang w:val="es-ES"/>
              </w:rPr>
              <w:t xml:space="preserve">El </w:t>
            </w:r>
            <w:r>
              <w:rPr>
                <w:rFonts w:ascii="Arial" w:hAnsi="Arial" w:cs="Arial"/>
                <w:spacing w:val="-3"/>
                <w:kern w:val="1"/>
                <w:lang w:val="es-ES"/>
              </w:rPr>
              <w:t xml:space="preserve">tratamiento </w:t>
            </w:r>
            <w:r>
              <w:rPr>
                <w:rFonts w:ascii="Arial" w:hAnsi="Arial" w:cs="Arial"/>
                <w:spacing w:val="-6"/>
                <w:kern w:val="1"/>
                <w:lang w:val="es-ES"/>
              </w:rPr>
              <w:t xml:space="preserve">del </w:t>
            </w:r>
            <w:r>
              <w:rPr>
                <w:rFonts w:ascii="Arial" w:hAnsi="Arial" w:cs="Arial"/>
                <w:kern w:val="1"/>
                <w:lang w:val="es-ES"/>
              </w:rPr>
              <w:t xml:space="preserve">espacio </w:t>
            </w:r>
            <w:r>
              <w:rPr>
                <w:rFonts w:ascii="Arial" w:hAnsi="Arial" w:cs="Arial"/>
                <w:spacing w:val="-3"/>
                <w:kern w:val="1"/>
                <w:lang w:val="es-ES"/>
              </w:rPr>
              <w:t xml:space="preserve">en </w:t>
            </w:r>
            <w:r>
              <w:rPr>
                <w:rFonts w:ascii="Arial" w:hAnsi="Arial" w:cs="Arial"/>
                <w:spacing w:val="-3"/>
                <w:kern w:val="1"/>
                <w:lang w:val="es-ES"/>
              </w:rPr>
              <w:lastRenderedPageBreak/>
              <w:t xml:space="preserve">función de la </w:t>
            </w:r>
            <w:r>
              <w:rPr>
                <w:rFonts w:ascii="Arial" w:hAnsi="Arial" w:cs="Arial"/>
                <w:kern w:val="1"/>
                <w:lang w:val="es-ES"/>
              </w:rPr>
              <w:t>cosmovisión.</w:t>
            </w:r>
          </w:p>
          <w:p w14:paraId="415F0F6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76DE0DF9" w14:textId="77777777" w:rsidR="002270EE" w:rsidRDefault="002270EE" w:rsidP="002270EE">
            <w:pPr>
              <w:widowControl w:val="0"/>
              <w:autoSpaceDE w:val="0"/>
              <w:autoSpaceDN w:val="0"/>
              <w:adjustRightInd w:val="0"/>
              <w:spacing w:before="1" w:after="0" w:line="240" w:lineRule="auto"/>
              <w:ind w:right="-1695"/>
              <w:jc w:val="both"/>
              <w:rPr>
                <w:rFonts w:ascii="Arial" w:hAnsi="Arial" w:cs="Arial"/>
                <w:kern w:val="1"/>
                <w:lang w:val="es-ES"/>
              </w:rPr>
            </w:pPr>
            <w:r>
              <w:rPr>
                <w:rFonts w:ascii="Arial" w:hAnsi="Arial" w:cs="Arial"/>
                <w:kern w:val="1"/>
                <w:lang w:val="es-ES"/>
              </w:rPr>
              <w:t>El manejo de la luz y el color: el tratamiento simbólico.</w:t>
            </w:r>
          </w:p>
        </w:tc>
        <w:tc>
          <w:tcPr>
            <w:tcW w:w="5130" w:type="dxa"/>
            <w:tcBorders>
              <w:top w:val="single" w:sz="6" w:space="0" w:color="auto"/>
              <w:left w:val="single" w:sz="6" w:space="0" w:color="auto"/>
              <w:bottom w:val="single" w:sz="6" w:space="0" w:color="auto"/>
              <w:right w:val="single" w:sz="6" w:space="0" w:color="auto"/>
            </w:tcBorders>
            <w:tcMar>
              <w:top w:w="100" w:type="nil"/>
              <w:right w:w="100" w:type="nil"/>
            </w:tcMar>
          </w:tcPr>
          <w:p w14:paraId="3FCAEE76" w14:textId="77777777" w:rsidR="002270EE" w:rsidRDefault="002270EE" w:rsidP="002270EE">
            <w:pPr>
              <w:widowControl w:val="0"/>
              <w:autoSpaceDE w:val="0"/>
              <w:autoSpaceDN w:val="0"/>
              <w:adjustRightInd w:val="0"/>
              <w:spacing w:before="48" w:after="0" w:line="240" w:lineRule="auto"/>
              <w:ind w:right="-1732"/>
              <w:jc w:val="both"/>
              <w:rPr>
                <w:rFonts w:ascii="Arial" w:hAnsi="Arial" w:cs="Arial"/>
                <w:kern w:val="1"/>
                <w:lang w:val="es-ES"/>
              </w:rPr>
            </w:pPr>
            <w:r>
              <w:rPr>
                <w:rFonts w:ascii="Arial" w:hAnsi="Arial" w:cs="Arial"/>
                <w:spacing w:val="-3"/>
                <w:kern w:val="1"/>
                <w:lang w:val="es-ES"/>
              </w:rPr>
              <w:lastRenderedPageBreak/>
              <w:t xml:space="preserve">Es importante </w:t>
            </w:r>
            <w:r>
              <w:rPr>
                <w:rFonts w:ascii="Arial" w:hAnsi="Arial" w:cs="Arial"/>
                <w:spacing w:val="-4"/>
                <w:kern w:val="1"/>
                <w:lang w:val="es-ES"/>
              </w:rPr>
              <w:t xml:space="preserve">que </w:t>
            </w:r>
            <w:r>
              <w:rPr>
                <w:rFonts w:ascii="Arial" w:hAnsi="Arial" w:cs="Arial"/>
                <w:spacing w:val="-3"/>
                <w:kern w:val="1"/>
                <w:lang w:val="es-ES"/>
              </w:rPr>
              <w:t xml:space="preserve">en el </w:t>
            </w:r>
            <w:r>
              <w:rPr>
                <w:rFonts w:ascii="Arial" w:hAnsi="Arial" w:cs="Arial"/>
                <w:spacing w:val="-5"/>
                <w:kern w:val="1"/>
                <w:lang w:val="es-ES"/>
              </w:rPr>
              <w:t xml:space="preserve">taller  </w:t>
            </w:r>
            <w:r>
              <w:rPr>
                <w:rFonts w:ascii="Arial" w:hAnsi="Arial" w:cs="Arial"/>
                <w:kern w:val="1"/>
                <w:lang w:val="es-ES"/>
              </w:rPr>
              <w:t xml:space="preserve">se </w:t>
            </w:r>
            <w:r>
              <w:rPr>
                <w:rFonts w:ascii="Arial" w:hAnsi="Arial" w:cs="Arial"/>
                <w:spacing w:val="-5"/>
                <w:kern w:val="1"/>
                <w:lang w:val="es-ES"/>
              </w:rPr>
              <w:t xml:space="preserve">aborden </w:t>
            </w:r>
            <w:r>
              <w:rPr>
                <w:rFonts w:ascii="Arial" w:hAnsi="Arial" w:cs="Arial"/>
                <w:spacing w:val="2"/>
                <w:kern w:val="1"/>
                <w:lang w:val="es-ES"/>
              </w:rPr>
              <w:t xml:space="preserve">obras  </w:t>
            </w:r>
            <w:r>
              <w:rPr>
                <w:rFonts w:ascii="Arial" w:hAnsi="Arial" w:cs="Arial"/>
                <w:spacing w:val="-3"/>
                <w:kern w:val="1"/>
                <w:lang w:val="es-ES"/>
              </w:rPr>
              <w:t xml:space="preserve">de </w:t>
            </w:r>
            <w:r>
              <w:rPr>
                <w:rFonts w:ascii="Arial" w:hAnsi="Arial" w:cs="Arial"/>
                <w:spacing w:val="-4"/>
                <w:kern w:val="1"/>
                <w:lang w:val="es-ES"/>
              </w:rPr>
              <w:t xml:space="preserve">distintas  </w:t>
            </w:r>
            <w:r>
              <w:rPr>
                <w:rFonts w:ascii="Arial" w:hAnsi="Arial" w:cs="Arial"/>
                <w:spacing w:val="-3"/>
                <w:kern w:val="1"/>
                <w:lang w:val="es-ES"/>
              </w:rPr>
              <w:t xml:space="preserve">épocas  </w:t>
            </w:r>
            <w:r>
              <w:rPr>
                <w:rFonts w:ascii="Arial" w:hAnsi="Arial" w:cs="Arial"/>
                <w:kern w:val="1"/>
                <w:lang w:val="es-ES"/>
              </w:rPr>
              <w:t xml:space="preserve">y  </w:t>
            </w:r>
            <w:r>
              <w:rPr>
                <w:rFonts w:ascii="Arial" w:hAnsi="Arial" w:cs="Arial"/>
                <w:spacing w:val="-4"/>
                <w:kern w:val="1"/>
                <w:lang w:val="es-ES"/>
              </w:rPr>
              <w:t xml:space="preserve">autores </w:t>
            </w:r>
            <w:r>
              <w:rPr>
                <w:rFonts w:ascii="Arial" w:hAnsi="Arial" w:cs="Arial"/>
                <w:spacing w:val="53"/>
                <w:kern w:val="1"/>
                <w:lang w:val="es-ES"/>
              </w:rPr>
              <w:t xml:space="preserve"> </w:t>
            </w:r>
            <w:r>
              <w:rPr>
                <w:rFonts w:ascii="Arial" w:hAnsi="Arial" w:cs="Arial"/>
                <w:spacing w:val="-3"/>
                <w:kern w:val="1"/>
                <w:lang w:val="es-ES"/>
              </w:rPr>
              <w:t xml:space="preserve">en  articulación </w:t>
            </w:r>
            <w:r>
              <w:rPr>
                <w:rFonts w:ascii="Arial" w:hAnsi="Arial" w:cs="Arial"/>
                <w:kern w:val="1"/>
                <w:lang w:val="es-ES"/>
              </w:rPr>
              <w:t xml:space="preserve">con </w:t>
            </w:r>
            <w:r>
              <w:rPr>
                <w:rFonts w:ascii="Arial" w:hAnsi="Arial" w:cs="Arial"/>
                <w:spacing w:val="-4"/>
                <w:kern w:val="1"/>
                <w:lang w:val="es-ES"/>
              </w:rPr>
              <w:t xml:space="preserve">los contenidos trabajados. </w:t>
            </w:r>
            <w:r>
              <w:rPr>
                <w:rFonts w:ascii="Arial" w:hAnsi="Arial" w:cs="Arial"/>
                <w:spacing w:val="-5"/>
                <w:kern w:val="1"/>
                <w:lang w:val="es-ES"/>
              </w:rPr>
              <w:t xml:space="preserve">Además </w:t>
            </w:r>
            <w:r>
              <w:rPr>
                <w:rFonts w:ascii="Arial" w:hAnsi="Arial" w:cs="Arial"/>
                <w:spacing w:val="-3"/>
                <w:kern w:val="1"/>
                <w:lang w:val="es-ES"/>
              </w:rPr>
              <w:t xml:space="preserve">de </w:t>
            </w:r>
            <w:r>
              <w:rPr>
                <w:rFonts w:ascii="Arial" w:hAnsi="Arial" w:cs="Arial"/>
                <w:spacing w:val="-4"/>
                <w:kern w:val="1"/>
                <w:lang w:val="es-ES"/>
              </w:rPr>
              <w:t>identificar,</w:t>
            </w:r>
            <w:r>
              <w:rPr>
                <w:rFonts w:ascii="Arial" w:hAnsi="Arial" w:cs="Arial"/>
                <w:spacing w:val="53"/>
                <w:kern w:val="1"/>
                <w:lang w:val="es-ES"/>
              </w:rPr>
              <w:t xml:space="preserve"> </w:t>
            </w:r>
            <w:r>
              <w:rPr>
                <w:rFonts w:ascii="Arial" w:hAnsi="Arial" w:cs="Arial"/>
                <w:spacing w:val="2"/>
                <w:kern w:val="1"/>
                <w:lang w:val="es-ES"/>
              </w:rPr>
              <w:t xml:space="preserve">reconocer </w:t>
            </w:r>
            <w:r>
              <w:rPr>
                <w:rFonts w:ascii="Arial" w:hAnsi="Arial" w:cs="Arial"/>
                <w:kern w:val="1"/>
                <w:lang w:val="es-ES"/>
              </w:rPr>
              <w:t xml:space="preserve">y describir </w:t>
            </w:r>
            <w:r>
              <w:rPr>
                <w:rFonts w:ascii="Arial" w:hAnsi="Arial" w:cs="Arial"/>
                <w:spacing w:val="-4"/>
                <w:kern w:val="1"/>
                <w:lang w:val="es-ES"/>
              </w:rPr>
              <w:t xml:space="preserve">los elementos visuales que </w:t>
            </w:r>
            <w:r>
              <w:rPr>
                <w:rFonts w:ascii="Arial" w:hAnsi="Arial" w:cs="Arial"/>
                <w:spacing w:val="-3"/>
                <w:kern w:val="1"/>
                <w:lang w:val="es-ES"/>
              </w:rPr>
              <w:t xml:space="preserve">integran </w:t>
            </w:r>
            <w:r>
              <w:rPr>
                <w:rFonts w:ascii="Arial" w:hAnsi="Arial" w:cs="Arial"/>
                <w:spacing w:val="-4"/>
                <w:kern w:val="1"/>
                <w:lang w:val="es-ES"/>
              </w:rPr>
              <w:t xml:space="preserve">las </w:t>
            </w:r>
            <w:r>
              <w:rPr>
                <w:rFonts w:ascii="Arial" w:hAnsi="Arial" w:cs="Arial"/>
                <w:kern w:val="1"/>
                <w:lang w:val="es-ES"/>
              </w:rPr>
              <w:t xml:space="preserve">obras,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w:t>
            </w:r>
            <w:r>
              <w:rPr>
                <w:rFonts w:ascii="Arial" w:hAnsi="Arial" w:cs="Arial"/>
                <w:spacing w:val="-3"/>
                <w:kern w:val="1"/>
                <w:lang w:val="es-ES"/>
              </w:rPr>
              <w:t xml:space="preserve">comprendan el </w:t>
            </w:r>
            <w:r>
              <w:rPr>
                <w:rFonts w:ascii="Arial" w:hAnsi="Arial" w:cs="Arial"/>
                <w:kern w:val="1"/>
                <w:lang w:val="es-ES"/>
              </w:rPr>
              <w:t xml:space="preserve">carácter transformador, </w:t>
            </w:r>
            <w:r>
              <w:rPr>
                <w:rFonts w:ascii="Arial" w:hAnsi="Arial" w:cs="Arial"/>
                <w:spacing w:val="-4"/>
                <w:kern w:val="1"/>
                <w:lang w:val="es-ES"/>
              </w:rPr>
              <w:t xml:space="preserve">abierto </w:t>
            </w:r>
            <w:r>
              <w:rPr>
                <w:rFonts w:ascii="Arial" w:hAnsi="Arial" w:cs="Arial"/>
                <w:kern w:val="1"/>
                <w:lang w:val="es-ES"/>
              </w:rPr>
              <w:t xml:space="preserve">y polisémico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artísticas. Para </w:t>
            </w:r>
            <w:r>
              <w:rPr>
                <w:rFonts w:ascii="Arial" w:hAnsi="Arial" w:cs="Arial"/>
                <w:spacing w:val="-5"/>
                <w:kern w:val="1"/>
                <w:lang w:val="es-ES"/>
              </w:rPr>
              <w:t xml:space="preserve">ello,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kern w:val="1"/>
                <w:lang w:val="es-ES"/>
              </w:rPr>
              <w:t xml:space="preserve">acercar imágenes </w:t>
            </w:r>
            <w:r>
              <w:rPr>
                <w:rFonts w:ascii="Arial" w:hAnsi="Arial" w:cs="Arial"/>
                <w:spacing w:val="2"/>
                <w:kern w:val="1"/>
                <w:lang w:val="es-ES"/>
              </w:rPr>
              <w:t xml:space="preserve">(análogas </w:t>
            </w:r>
            <w:r>
              <w:rPr>
                <w:rFonts w:ascii="Arial" w:hAnsi="Arial" w:cs="Arial"/>
                <w:kern w:val="1"/>
                <w:lang w:val="es-ES"/>
              </w:rPr>
              <w:t xml:space="preserve">y/o digitales)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producciones </w:t>
            </w:r>
            <w:r>
              <w:rPr>
                <w:rFonts w:ascii="Arial" w:hAnsi="Arial" w:cs="Arial"/>
                <w:spacing w:val="-3"/>
                <w:kern w:val="1"/>
                <w:lang w:val="es-ES"/>
              </w:rPr>
              <w:t xml:space="preserve">artísticas de </w:t>
            </w:r>
            <w:r>
              <w:rPr>
                <w:rFonts w:ascii="Arial" w:hAnsi="Arial" w:cs="Arial"/>
                <w:spacing w:val="-4"/>
                <w:kern w:val="1"/>
                <w:lang w:val="es-ES"/>
              </w:rPr>
              <w:t xml:space="preserve">las </w:t>
            </w:r>
            <w:r>
              <w:rPr>
                <w:rFonts w:ascii="Arial" w:hAnsi="Arial" w:cs="Arial"/>
                <w:spacing w:val="-3"/>
                <w:kern w:val="1"/>
                <w:lang w:val="es-ES"/>
              </w:rPr>
              <w:t xml:space="preserve">culturas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2"/>
                <w:kern w:val="1"/>
                <w:lang w:val="es-ES"/>
              </w:rPr>
              <w:t xml:space="preserve">creadores </w:t>
            </w:r>
            <w:r>
              <w:rPr>
                <w:rFonts w:ascii="Arial" w:hAnsi="Arial" w:cs="Arial"/>
                <w:kern w:val="1"/>
                <w:lang w:val="es-ES"/>
              </w:rPr>
              <w:t xml:space="preserve">sugeridos </w:t>
            </w:r>
            <w:r>
              <w:rPr>
                <w:rFonts w:ascii="Arial" w:hAnsi="Arial" w:cs="Arial"/>
                <w:spacing w:val="-3"/>
                <w:kern w:val="1"/>
                <w:lang w:val="es-ES"/>
              </w:rPr>
              <w:t xml:space="preserve">en el </w:t>
            </w:r>
            <w:r>
              <w:rPr>
                <w:rFonts w:ascii="Arial" w:hAnsi="Arial" w:cs="Arial"/>
                <w:kern w:val="1"/>
                <w:lang w:val="es-ES"/>
              </w:rPr>
              <w:t xml:space="preserve">corpus o </w:t>
            </w:r>
            <w:r>
              <w:rPr>
                <w:rFonts w:ascii="Arial" w:hAnsi="Arial" w:cs="Arial"/>
                <w:spacing w:val="2"/>
                <w:kern w:val="1"/>
                <w:lang w:val="es-ES"/>
              </w:rPr>
              <w:t xml:space="preserve">referenciados </w:t>
            </w:r>
            <w:r>
              <w:rPr>
                <w:rFonts w:ascii="Arial" w:hAnsi="Arial" w:cs="Arial"/>
                <w:spacing w:val="-3"/>
                <w:kern w:val="1"/>
                <w:lang w:val="es-ES"/>
              </w:rPr>
              <w:t xml:space="preserve">en el </w:t>
            </w:r>
            <w:r>
              <w:rPr>
                <w:rFonts w:ascii="Arial" w:hAnsi="Arial" w:cs="Arial"/>
                <w:kern w:val="1"/>
                <w:lang w:val="es-ES"/>
              </w:rPr>
              <w:t>eje</w:t>
            </w:r>
            <w:r>
              <w:rPr>
                <w:rFonts w:ascii="Arial" w:hAnsi="Arial" w:cs="Arial"/>
                <w:spacing w:val="-31"/>
                <w:kern w:val="1"/>
                <w:lang w:val="es-ES"/>
              </w:rPr>
              <w:t xml:space="preserve"> </w:t>
            </w:r>
            <w:r>
              <w:rPr>
                <w:rFonts w:ascii="Arial" w:hAnsi="Arial" w:cs="Arial"/>
                <w:kern w:val="1"/>
                <w:lang w:val="es-ES"/>
              </w:rPr>
              <w:t>contextualización.</w:t>
            </w:r>
          </w:p>
          <w:p w14:paraId="672AF902" w14:textId="77777777" w:rsidR="002270EE" w:rsidRDefault="002270EE" w:rsidP="002270EE">
            <w:pPr>
              <w:widowControl w:val="0"/>
              <w:autoSpaceDE w:val="0"/>
              <w:autoSpaceDN w:val="0"/>
              <w:adjustRightInd w:val="0"/>
              <w:spacing w:after="0" w:line="242" w:lineRule="auto"/>
              <w:ind w:right="-1732"/>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 xml:space="preserve">investigación y/o </w:t>
            </w:r>
            <w:r>
              <w:rPr>
                <w:rFonts w:ascii="Arial" w:hAnsi="Arial" w:cs="Arial"/>
                <w:spacing w:val="-3"/>
                <w:kern w:val="1"/>
                <w:lang w:val="es-ES"/>
              </w:rPr>
              <w:t xml:space="preserve">documentación de </w:t>
            </w:r>
            <w:r>
              <w:rPr>
                <w:rFonts w:ascii="Arial" w:hAnsi="Arial" w:cs="Arial"/>
                <w:spacing w:val="-4"/>
                <w:kern w:val="1"/>
                <w:lang w:val="es-ES"/>
              </w:rPr>
              <w:t xml:space="preserve">las </w:t>
            </w:r>
            <w:r>
              <w:rPr>
                <w:rFonts w:ascii="Arial" w:hAnsi="Arial" w:cs="Arial"/>
                <w:kern w:val="1"/>
                <w:lang w:val="es-ES"/>
              </w:rPr>
              <w:t xml:space="preserve">diversas </w:t>
            </w:r>
            <w:r>
              <w:rPr>
                <w:rFonts w:ascii="Arial" w:hAnsi="Arial" w:cs="Arial"/>
                <w:kern w:val="1"/>
                <w:lang w:val="es-ES"/>
              </w:rPr>
              <w:lastRenderedPageBreak/>
              <w:t xml:space="preserve">tecnologías </w:t>
            </w:r>
            <w:r>
              <w:rPr>
                <w:rFonts w:ascii="Arial" w:hAnsi="Arial" w:cs="Arial"/>
                <w:spacing w:val="-3"/>
                <w:kern w:val="1"/>
                <w:lang w:val="es-ES"/>
              </w:rPr>
              <w:t xml:space="preserve">de </w:t>
            </w:r>
            <w:r>
              <w:rPr>
                <w:rFonts w:ascii="Arial" w:hAnsi="Arial" w:cs="Arial"/>
                <w:spacing w:val="-2"/>
                <w:kern w:val="1"/>
                <w:lang w:val="es-ES"/>
              </w:rPr>
              <w:t xml:space="preserve">producción </w:t>
            </w:r>
            <w:r>
              <w:rPr>
                <w:rFonts w:ascii="Arial" w:hAnsi="Arial" w:cs="Arial"/>
                <w:spacing w:val="-3"/>
                <w:kern w:val="1"/>
                <w:lang w:val="es-ES"/>
              </w:rPr>
              <w:t xml:space="preserve">artística,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relacionar las </w:t>
            </w:r>
            <w:r>
              <w:rPr>
                <w:rFonts w:ascii="Arial" w:hAnsi="Arial" w:cs="Arial"/>
                <w:kern w:val="1"/>
                <w:lang w:val="es-ES"/>
              </w:rPr>
              <w:t xml:space="preserve">imágenes con </w:t>
            </w:r>
            <w:r>
              <w:rPr>
                <w:rFonts w:ascii="Arial" w:hAnsi="Arial" w:cs="Arial"/>
                <w:spacing w:val="-4"/>
                <w:kern w:val="1"/>
                <w:lang w:val="es-ES"/>
              </w:rPr>
              <w:t xml:space="preserve">los </w:t>
            </w:r>
            <w:r>
              <w:rPr>
                <w:rFonts w:ascii="Arial" w:hAnsi="Arial" w:cs="Arial"/>
                <w:kern w:val="1"/>
                <w:lang w:val="es-ES"/>
              </w:rPr>
              <w:t xml:space="preserve">usos y </w:t>
            </w:r>
            <w:r>
              <w:rPr>
                <w:rFonts w:ascii="Arial" w:hAnsi="Arial" w:cs="Arial"/>
                <w:spacing w:val="-4"/>
                <w:kern w:val="1"/>
                <w:lang w:val="es-ES"/>
              </w:rPr>
              <w:t>funciones que les han</w:t>
            </w:r>
            <w:r>
              <w:rPr>
                <w:rFonts w:ascii="Arial" w:hAnsi="Arial" w:cs="Arial"/>
                <w:spacing w:val="53"/>
                <w:kern w:val="1"/>
                <w:lang w:val="es-ES"/>
              </w:rPr>
              <w:t xml:space="preserve"> </w:t>
            </w:r>
            <w:r>
              <w:rPr>
                <w:rFonts w:ascii="Arial" w:hAnsi="Arial" w:cs="Arial"/>
                <w:kern w:val="1"/>
                <w:lang w:val="es-ES"/>
              </w:rPr>
              <w:t xml:space="preserve">sido  socialmente </w:t>
            </w:r>
            <w:r>
              <w:rPr>
                <w:rFonts w:ascii="Arial" w:hAnsi="Arial" w:cs="Arial"/>
                <w:spacing w:val="-3"/>
                <w:kern w:val="1"/>
                <w:lang w:val="es-ES"/>
              </w:rPr>
              <w:t>otorgadas.</w:t>
            </w:r>
          </w:p>
          <w:p w14:paraId="769FC140" w14:textId="77777777" w:rsidR="002270EE" w:rsidRDefault="002270EE" w:rsidP="002270EE">
            <w:pPr>
              <w:widowControl w:val="0"/>
              <w:autoSpaceDE w:val="0"/>
              <w:autoSpaceDN w:val="0"/>
              <w:adjustRightInd w:val="0"/>
              <w:spacing w:after="0" w:line="235" w:lineRule="auto"/>
              <w:ind w:right="-1670"/>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se </w:t>
            </w:r>
            <w:r>
              <w:rPr>
                <w:rFonts w:ascii="Arial" w:hAnsi="Arial" w:cs="Arial"/>
                <w:spacing w:val="-5"/>
                <w:kern w:val="1"/>
                <w:lang w:val="es-ES"/>
              </w:rPr>
              <w:t xml:space="preserve">puede abordar </w:t>
            </w:r>
            <w:r>
              <w:rPr>
                <w:rFonts w:ascii="Arial" w:hAnsi="Arial" w:cs="Arial"/>
                <w:spacing w:val="-3"/>
                <w:kern w:val="1"/>
                <w:lang w:val="es-ES"/>
              </w:rPr>
              <w:t xml:space="preserve">el arte </w:t>
            </w:r>
            <w:r>
              <w:rPr>
                <w:rFonts w:ascii="Arial" w:hAnsi="Arial" w:cs="Arial"/>
                <w:spacing w:val="-5"/>
                <w:kern w:val="1"/>
                <w:lang w:val="es-ES"/>
              </w:rPr>
              <w:t xml:space="preserve">textil </w:t>
            </w:r>
            <w:r>
              <w:rPr>
                <w:rFonts w:ascii="Arial" w:hAnsi="Arial" w:cs="Arial"/>
                <w:kern w:val="1"/>
                <w:lang w:val="es-ES"/>
              </w:rPr>
              <w:t xml:space="preserve">y </w:t>
            </w:r>
            <w:r>
              <w:rPr>
                <w:rFonts w:ascii="Arial" w:hAnsi="Arial" w:cs="Arial"/>
                <w:spacing w:val="-3"/>
                <w:kern w:val="1"/>
                <w:lang w:val="es-ES"/>
              </w:rPr>
              <w:t xml:space="preserve">el arte </w:t>
            </w:r>
            <w:r>
              <w:rPr>
                <w:rFonts w:ascii="Arial" w:hAnsi="Arial" w:cs="Arial"/>
                <w:kern w:val="1"/>
                <w:lang w:val="es-ES"/>
              </w:rPr>
              <w:t xml:space="preserve">cerámico </w:t>
            </w:r>
            <w:r>
              <w:rPr>
                <w:rFonts w:ascii="Arial" w:hAnsi="Arial" w:cs="Arial"/>
                <w:spacing w:val="-3"/>
                <w:kern w:val="1"/>
                <w:lang w:val="es-ES"/>
              </w:rPr>
              <w:t xml:space="preserve">en función de la  </w:t>
            </w:r>
            <w:r>
              <w:rPr>
                <w:rFonts w:ascii="Arial" w:hAnsi="Arial" w:cs="Arial"/>
                <w:kern w:val="1"/>
                <w:lang w:val="es-ES"/>
              </w:rPr>
              <w:t xml:space="preserve">significación  </w:t>
            </w:r>
            <w:r>
              <w:rPr>
                <w:rFonts w:ascii="Arial" w:hAnsi="Arial" w:cs="Arial"/>
                <w:spacing w:val="-3"/>
                <w:kern w:val="1"/>
                <w:lang w:val="es-ES"/>
              </w:rPr>
              <w:t xml:space="preserve">de  la  materia,  </w:t>
            </w:r>
            <w:r>
              <w:rPr>
                <w:rFonts w:ascii="Arial" w:hAnsi="Arial" w:cs="Arial"/>
                <w:kern w:val="1"/>
                <w:lang w:val="es-ES"/>
              </w:rPr>
              <w:t xml:space="preserve">la  </w:t>
            </w:r>
            <w:r>
              <w:rPr>
                <w:rFonts w:ascii="Arial" w:hAnsi="Arial" w:cs="Arial"/>
                <w:spacing w:val="-6"/>
                <w:kern w:val="1"/>
                <w:lang w:val="es-ES"/>
              </w:rPr>
              <w:t xml:space="preserve">jerarquía  </w:t>
            </w:r>
            <w:r>
              <w:rPr>
                <w:rFonts w:ascii="Arial" w:hAnsi="Arial" w:cs="Arial"/>
                <w:spacing w:val="-5"/>
                <w:kern w:val="1"/>
                <w:lang w:val="es-ES"/>
              </w:rPr>
              <w:t xml:space="preserve">denotada   </w:t>
            </w:r>
            <w:r>
              <w:rPr>
                <w:rFonts w:ascii="Arial" w:hAnsi="Arial" w:cs="Arial"/>
                <w:spacing w:val="-4"/>
                <w:kern w:val="1"/>
                <w:lang w:val="es-ES"/>
              </w:rPr>
              <w:t xml:space="preserve">por  </w:t>
            </w:r>
            <w:r>
              <w:rPr>
                <w:rFonts w:ascii="Arial" w:hAnsi="Arial" w:cs="Arial"/>
                <w:spacing w:val="-3"/>
                <w:kern w:val="1"/>
                <w:lang w:val="es-ES"/>
              </w:rPr>
              <w:t>el</w:t>
            </w:r>
            <w:r>
              <w:rPr>
                <w:rFonts w:ascii="Arial" w:hAnsi="Arial" w:cs="Arial"/>
                <w:spacing w:val="1"/>
                <w:kern w:val="1"/>
                <w:lang w:val="es-ES"/>
              </w:rPr>
              <w:t xml:space="preserve"> </w:t>
            </w:r>
            <w:r>
              <w:rPr>
                <w:rFonts w:ascii="Arial" w:hAnsi="Arial" w:cs="Arial"/>
                <w:spacing w:val="-4"/>
                <w:kern w:val="1"/>
                <w:lang w:val="es-ES"/>
              </w:rPr>
              <w:t>tamaño</w:t>
            </w:r>
          </w:p>
          <w:p w14:paraId="69C5BA4B" w14:textId="77777777" w:rsidR="002270EE" w:rsidRDefault="002270EE" w:rsidP="002270EE">
            <w:pPr>
              <w:widowControl w:val="0"/>
              <w:autoSpaceDE w:val="0"/>
              <w:autoSpaceDN w:val="0"/>
              <w:adjustRightInd w:val="0"/>
              <w:spacing w:after="0" w:line="246" w:lineRule="exact"/>
              <w:ind w:right="-1820"/>
              <w:jc w:val="both"/>
              <w:rPr>
                <w:rFonts w:ascii="Arial" w:hAnsi="Arial" w:cs="Arial"/>
                <w:kern w:val="1"/>
                <w:lang w:val="es-ES"/>
              </w:rPr>
            </w:pP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figuras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culturas</w:t>
            </w:r>
            <w:r>
              <w:rPr>
                <w:rFonts w:ascii="Arial" w:hAnsi="Arial" w:cs="Arial"/>
                <w:spacing w:val="-9"/>
                <w:kern w:val="1"/>
                <w:lang w:val="es-ES"/>
              </w:rPr>
              <w:t xml:space="preserve"> </w:t>
            </w:r>
            <w:r>
              <w:rPr>
                <w:rFonts w:ascii="Arial" w:hAnsi="Arial" w:cs="Arial"/>
                <w:kern w:val="1"/>
                <w:lang w:val="es-ES"/>
              </w:rPr>
              <w:t>mesoamericanas,</w:t>
            </w:r>
          </w:p>
        </w:tc>
      </w:tr>
    </w:tbl>
    <w:p w14:paraId="584C034B"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2"/>
          <w:szCs w:val="12"/>
          <w:lang w:val="es-ES"/>
        </w:rPr>
      </w:pPr>
    </w:p>
    <w:p w14:paraId="77273B92"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10598" w:type="dxa"/>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6"/>
        <w:gridCol w:w="4536"/>
        <w:gridCol w:w="2126"/>
      </w:tblGrid>
      <w:tr w:rsidR="002270EE" w14:paraId="1BC27646" w14:textId="77777777" w:rsidTr="002270EE">
        <w:tblPrEx>
          <w:tblCellMar>
            <w:top w:w="0" w:type="dxa"/>
            <w:bottom w:w="0" w:type="dxa"/>
          </w:tblCellMar>
        </w:tblPrEx>
        <w:tc>
          <w:tcPr>
            <w:tcW w:w="8472" w:type="dxa"/>
            <w:gridSpan w:val="2"/>
            <w:tcBorders>
              <w:top w:val="single" w:sz="8" w:space="0" w:color="auto"/>
              <w:left w:val="single" w:sz="6" w:space="0" w:color="auto"/>
              <w:bottom w:val="single" w:sz="8" w:space="0" w:color="auto"/>
              <w:right w:val="single" w:sz="6" w:space="0" w:color="auto"/>
            </w:tcBorders>
            <w:tcMar>
              <w:top w:w="100" w:type="nil"/>
              <w:right w:w="100" w:type="nil"/>
            </w:tcMar>
          </w:tcPr>
          <w:p w14:paraId="37253C6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2126" w:type="dxa"/>
            <w:tcBorders>
              <w:top w:val="single" w:sz="8" w:space="0" w:color="auto"/>
              <w:left w:val="single" w:sz="6" w:space="0" w:color="auto"/>
              <w:bottom w:val="single" w:sz="8" w:space="0" w:color="auto"/>
              <w:right w:val="single" w:sz="6" w:space="0" w:color="auto"/>
            </w:tcBorders>
            <w:tcMar>
              <w:top w:w="100" w:type="nil"/>
              <w:right w:w="100" w:type="nil"/>
            </w:tcMar>
          </w:tcPr>
          <w:p w14:paraId="2A8A6E9E" w14:textId="77777777" w:rsidR="002270EE" w:rsidRDefault="002270EE" w:rsidP="002270EE">
            <w:pPr>
              <w:widowControl w:val="0"/>
              <w:autoSpaceDE w:val="0"/>
              <w:autoSpaceDN w:val="0"/>
              <w:adjustRightInd w:val="0"/>
              <w:spacing w:before="46" w:after="0" w:line="250" w:lineRule="atLeast"/>
              <w:ind w:right="176"/>
              <w:rPr>
                <w:rFonts w:ascii="Arial" w:hAnsi="Arial" w:cs="Arial"/>
                <w:kern w:val="1"/>
                <w:lang w:val="es-ES"/>
              </w:rPr>
            </w:pPr>
            <w:r>
              <w:rPr>
                <w:rFonts w:ascii="Arial" w:hAnsi="Arial" w:cs="Arial"/>
                <w:kern w:val="1"/>
                <w:lang w:val="es-ES"/>
              </w:rPr>
              <w:t>la simbología de la luz y el color en las vidrieras góticas.</w:t>
            </w:r>
          </w:p>
        </w:tc>
      </w:tr>
      <w:tr w:rsidR="002270EE" w14:paraId="2031DB2F" w14:textId="77777777" w:rsidTr="002270EE">
        <w:tblPrEx>
          <w:tblBorders>
            <w:top w:val="none" w:sz="0" w:space="0" w:color="auto"/>
          </w:tblBorders>
          <w:tblCellMar>
            <w:top w:w="0" w:type="dxa"/>
            <w:bottom w:w="0" w:type="dxa"/>
          </w:tblCellMar>
        </w:tblPrEx>
        <w:trPr>
          <w:gridAfter w:val="1"/>
          <w:wAfter w:w="2126" w:type="dxa"/>
        </w:trPr>
        <w:tc>
          <w:tcPr>
            <w:tcW w:w="3936" w:type="dxa"/>
            <w:tcBorders>
              <w:top w:val="single" w:sz="8" w:space="0" w:color="auto"/>
              <w:left w:val="single" w:sz="6" w:space="0" w:color="auto"/>
              <w:bottom w:val="single" w:sz="6" w:space="0" w:color="auto"/>
              <w:right w:val="single" w:sz="6" w:space="0" w:color="auto"/>
            </w:tcBorders>
            <w:tcMar>
              <w:top w:w="100" w:type="nil"/>
              <w:right w:w="100" w:type="nil"/>
            </w:tcMar>
          </w:tcPr>
          <w:p w14:paraId="0E400ADD" w14:textId="77777777" w:rsidR="002270EE" w:rsidRDefault="002270EE" w:rsidP="002270EE">
            <w:pPr>
              <w:widowControl w:val="0"/>
              <w:autoSpaceDE w:val="0"/>
              <w:autoSpaceDN w:val="0"/>
              <w:adjustRightInd w:val="0"/>
              <w:spacing w:before="6" w:after="0" w:line="240" w:lineRule="auto"/>
              <w:ind w:right="34"/>
              <w:rPr>
                <w:rFonts w:ascii="Times New Roman" w:hAnsi="Times New Roman" w:cs="Times New Roman"/>
                <w:kern w:val="1"/>
                <w:sz w:val="23"/>
                <w:szCs w:val="23"/>
                <w:lang w:val="es-ES"/>
              </w:rPr>
            </w:pPr>
          </w:p>
          <w:p w14:paraId="49ED72F0" w14:textId="77777777" w:rsidR="002270EE" w:rsidRDefault="002270EE" w:rsidP="002270EE">
            <w:pPr>
              <w:widowControl w:val="0"/>
              <w:autoSpaceDE w:val="0"/>
              <w:autoSpaceDN w:val="0"/>
              <w:adjustRightInd w:val="0"/>
              <w:spacing w:after="0" w:line="240" w:lineRule="auto"/>
              <w:ind w:right="34"/>
              <w:rPr>
                <w:rFonts w:ascii="Arial" w:hAnsi="Arial" w:cs="Arial"/>
                <w:b/>
                <w:bCs/>
                <w:kern w:val="1"/>
                <w:lang w:val="es-ES"/>
              </w:rPr>
            </w:pPr>
            <w:r>
              <w:rPr>
                <w:rFonts w:ascii="Arial" w:hAnsi="Arial" w:cs="Arial"/>
                <w:b/>
                <w:bCs/>
                <w:kern w:val="1"/>
                <w:lang w:val="es-ES"/>
              </w:rPr>
              <w:t>EJE CONTEXTUALIZACIÓN</w:t>
            </w:r>
          </w:p>
        </w:tc>
        <w:tc>
          <w:tcPr>
            <w:tcW w:w="4536" w:type="dxa"/>
            <w:tcBorders>
              <w:top w:val="single" w:sz="8" w:space="0" w:color="auto"/>
              <w:left w:val="single" w:sz="6" w:space="0" w:color="auto"/>
              <w:bottom w:val="single" w:sz="6" w:space="0" w:color="auto"/>
              <w:right w:val="single" w:sz="6" w:space="0" w:color="auto"/>
            </w:tcBorders>
            <w:tcMar>
              <w:top w:w="100" w:type="nil"/>
              <w:right w:w="100" w:type="nil"/>
            </w:tcMar>
          </w:tcPr>
          <w:p w14:paraId="355F32EF"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44587490" w14:textId="77777777" w:rsidTr="002270EE">
        <w:tblPrEx>
          <w:tblBorders>
            <w:top w:val="none" w:sz="0" w:space="0" w:color="auto"/>
          </w:tblBorders>
          <w:tblCellMar>
            <w:top w:w="0" w:type="dxa"/>
            <w:bottom w:w="0" w:type="dxa"/>
          </w:tblCellMar>
        </w:tblPrEx>
        <w:trPr>
          <w:gridAfter w:val="1"/>
          <w:wAfter w:w="2126" w:type="dxa"/>
        </w:trPr>
        <w:tc>
          <w:tcPr>
            <w:tcW w:w="3936" w:type="dxa"/>
            <w:tcBorders>
              <w:top w:val="single" w:sz="6" w:space="0" w:color="auto"/>
              <w:left w:val="single" w:sz="6" w:space="0" w:color="auto"/>
              <w:bottom w:val="single" w:sz="8" w:space="0" w:color="auto"/>
              <w:right w:val="single" w:sz="6" w:space="0" w:color="auto"/>
            </w:tcBorders>
            <w:tcMar>
              <w:top w:w="100" w:type="nil"/>
              <w:right w:w="100" w:type="nil"/>
            </w:tcMar>
          </w:tcPr>
          <w:p w14:paraId="33B2642E" w14:textId="77777777" w:rsidR="002270EE" w:rsidRDefault="002270EE" w:rsidP="002270EE">
            <w:pPr>
              <w:widowControl w:val="0"/>
              <w:autoSpaceDE w:val="0"/>
              <w:autoSpaceDN w:val="0"/>
              <w:adjustRightInd w:val="0"/>
              <w:spacing w:before="18" w:after="0" w:line="240" w:lineRule="auto"/>
              <w:ind w:right="34"/>
              <w:rPr>
                <w:rFonts w:ascii="Arial" w:hAnsi="Arial" w:cs="Arial"/>
                <w:b/>
                <w:bCs/>
                <w:kern w:val="1"/>
                <w:lang w:val="es-ES"/>
              </w:rPr>
            </w:pPr>
            <w:r>
              <w:rPr>
                <w:rFonts w:ascii="Arial" w:hAnsi="Arial" w:cs="Arial"/>
                <w:b/>
                <w:bCs/>
                <w:kern w:val="1"/>
                <w:lang w:val="es-ES"/>
              </w:rPr>
              <w:t>Contenidos</w:t>
            </w:r>
          </w:p>
        </w:tc>
        <w:tc>
          <w:tcPr>
            <w:tcW w:w="4536" w:type="dxa"/>
            <w:tcBorders>
              <w:top w:val="single" w:sz="6" w:space="0" w:color="auto"/>
              <w:left w:val="single" w:sz="6" w:space="0" w:color="auto"/>
              <w:bottom w:val="single" w:sz="8" w:space="0" w:color="auto"/>
              <w:right w:val="single" w:sz="6" w:space="0" w:color="auto"/>
            </w:tcBorders>
            <w:tcMar>
              <w:top w:w="100" w:type="nil"/>
              <w:right w:w="100" w:type="nil"/>
            </w:tcMar>
          </w:tcPr>
          <w:p w14:paraId="5DBA04D6" w14:textId="77777777" w:rsidR="002270EE" w:rsidRDefault="002270EE" w:rsidP="002270EE">
            <w:pPr>
              <w:widowControl w:val="0"/>
              <w:tabs>
                <w:tab w:val="left" w:pos="1417"/>
                <w:tab w:val="left" w:pos="1837"/>
                <w:tab w:val="left" w:pos="3457"/>
                <w:tab w:val="left" w:pos="4237"/>
              </w:tabs>
              <w:autoSpaceDE w:val="0"/>
              <w:autoSpaceDN w:val="0"/>
              <w:adjustRightInd w:val="0"/>
              <w:spacing w:before="18" w:after="0" w:line="242" w:lineRule="auto"/>
              <w:ind w:right="34"/>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r>
            <w:r>
              <w:rPr>
                <w:rFonts w:ascii="Arial" w:hAnsi="Arial" w:cs="Arial"/>
                <w:b/>
                <w:bCs/>
                <w:spacing w:val="-11"/>
                <w:kern w:val="1"/>
                <w:lang w:val="es-ES"/>
              </w:rPr>
              <w:t xml:space="preserve">la </w:t>
            </w:r>
            <w:r>
              <w:rPr>
                <w:rFonts w:ascii="Arial" w:hAnsi="Arial" w:cs="Arial"/>
                <w:b/>
                <w:bCs/>
                <w:kern w:val="1"/>
                <w:lang w:val="es-ES"/>
              </w:rPr>
              <w:t>enseñanza</w:t>
            </w:r>
          </w:p>
        </w:tc>
        <w:bookmarkStart w:id="0" w:name="_GoBack"/>
        <w:bookmarkEnd w:id="0"/>
      </w:tr>
      <w:tr w:rsidR="002270EE" w14:paraId="0DA5AC4B" w14:textId="77777777" w:rsidTr="002270EE">
        <w:tblPrEx>
          <w:tblBorders>
            <w:top w:val="none" w:sz="0" w:space="0" w:color="auto"/>
            <w:bottom w:val="single" w:sz="8" w:space="0" w:color="auto"/>
          </w:tblBorders>
          <w:tblCellMar>
            <w:top w:w="0" w:type="dxa"/>
            <w:bottom w:w="0" w:type="dxa"/>
          </w:tblCellMar>
        </w:tblPrEx>
        <w:trPr>
          <w:gridAfter w:val="1"/>
          <w:wAfter w:w="2126" w:type="dxa"/>
        </w:trPr>
        <w:tc>
          <w:tcPr>
            <w:tcW w:w="3936" w:type="dxa"/>
            <w:tcBorders>
              <w:top w:val="single" w:sz="8" w:space="0" w:color="auto"/>
              <w:left w:val="single" w:sz="6" w:space="0" w:color="auto"/>
              <w:bottom w:val="single" w:sz="8" w:space="0" w:color="auto"/>
              <w:right w:val="single" w:sz="6" w:space="0" w:color="auto"/>
            </w:tcBorders>
            <w:tcMar>
              <w:top w:w="100" w:type="nil"/>
              <w:right w:w="100" w:type="nil"/>
            </w:tcMar>
          </w:tcPr>
          <w:p w14:paraId="107C8498" w14:textId="77777777" w:rsidR="002270EE" w:rsidRDefault="002270EE" w:rsidP="002270EE">
            <w:pPr>
              <w:widowControl w:val="0"/>
              <w:tabs>
                <w:tab w:val="left" w:pos="2317"/>
              </w:tabs>
              <w:autoSpaceDE w:val="0"/>
              <w:autoSpaceDN w:val="0"/>
              <w:adjustRightInd w:val="0"/>
              <w:spacing w:before="16" w:after="0" w:line="242" w:lineRule="auto"/>
              <w:ind w:right="34"/>
              <w:jc w:val="both"/>
              <w:rPr>
                <w:rFonts w:ascii="Times New Roman" w:hAnsi="Times New Roman" w:cs="Times New Roman"/>
                <w:b/>
                <w:bCs/>
                <w:kern w:val="1"/>
                <w:lang w:val="es-ES"/>
              </w:rPr>
            </w:pPr>
            <w:r>
              <w:rPr>
                <w:rFonts w:ascii="Arial" w:hAnsi="Arial" w:cs="Arial"/>
                <w:b/>
                <w:bCs/>
                <w:spacing w:val="-4"/>
                <w:kern w:val="1"/>
                <w:lang w:val="es-ES"/>
              </w:rPr>
              <w:t xml:space="preserve">La </w:t>
            </w:r>
            <w:r>
              <w:rPr>
                <w:rFonts w:ascii="Arial" w:hAnsi="Arial" w:cs="Arial"/>
                <w:b/>
                <w:bCs/>
                <w:kern w:val="1"/>
                <w:lang w:val="es-ES"/>
              </w:rPr>
              <w:t xml:space="preserve">obra </w:t>
            </w:r>
            <w:r>
              <w:rPr>
                <w:rFonts w:ascii="Arial" w:hAnsi="Arial" w:cs="Arial"/>
                <w:b/>
                <w:bCs/>
                <w:spacing w:val="-8"/>
                <w:kern w:val="1"/>
                <w:lang w:val="es-ES"/>
              </w:rPr>
              <w:t xml:space="preserve">como </w:t>
            </w:r>
            <w:r>
              <w:rPr>
                <w:rFonts w:ascii="Arial" w:hAnsi="Arial" w:cs="Arial"/>
                <w:b/>
                <w:bCs/>
                <w:spacing w:val="-4"/>
                <w:kern w:val="1"/>
                <w:lang w:val="es-ES"/>
              </w:rPr>
              <w:t xml:space="preserve">sistema </w:t>
            </w:r>
            <w:r>
              <w:rPr>
                <w:rFonts w:ascii="Arial" w:hAnsi="Arial" w:cs="Arial"/>
                <w:b/>
                <w:bCs/>
                <w:kern w:val="1"/>
                <w:lang w:val="es-ES"/>
              </w:rPr>
              <w:t xml:space="preserve">de </w:t>
            </w:r>
            <w:r>
              <w:rPr>
                <w:rFonts w:ascii="Arial" w:hAnsi="Arial" w:cs="Arial"/>
                <w:b/>
                <w:bCs/>
                <w:spacing w:val="-4"/>
                <w:kern w:val="1"/>
                <w:lang w:val="es-ES"/>
              </w:rPr>
              <w:t>producción</w:t>
            </w:r>
            <w:r>
              <w:rPr>
                <w:rFonts w:ascii="Arial" w:hAnsi="Arial" w:cs="Arial"/>
                <w:b/>
                <w:bCs/>
                <w:spacing w:val="53"/>
                <w:kern w:val="1"/>
                <w:lang w:val="es-ES"/>
              </w:rPr>
              <w:t xml:space="preserve"> </w:t>
            </w:r>
            <w:r>
              <w:rPr>
                <w:rFonts w:ascii="Arial" w:hAnsi="Arial" w:cs="Arial"/>
                <w:b/>
                <w:bCs/>
                <w:spacing w:val="-6"/>
                <w:kern w:val="1"/>
                <w:lang w:val="es-ES"/>
              </w:rPr>
              <w:t xml:space="preserve">simbólica   </w:t>
            </w:r>
            <w:r>
              <w:rPr>
                <w:rFonts w:ascii="Arial" w:hAnsi="Arial" w:cs="Arial"/>
                <w:b/>
                <w:bCs/>
                <w:kern w:val="1"/>
                <w:lang w:val="es-ES"/>
              </w:rPr>
              <w:t>y proceso</w:t>
            </w:r>
            <w:r>
              <w:rPr>
                <w:rFonts w:ascii="Arial" w:hAnsi="Arial" w:cs="Arial"/>
                <w:b/>
                <w:bCs/>
                <w:kern w:val="1"/>
                <w:lang w:val="es-ES"/>
              </w:rPr>
              <w:tab/>
            </w:r>
            <w:r>
              <w:rPr>
                <w:rFonts w:ascii="Arial" w:hAnsi="Arial" w:cs="Arial"/>
                <w:b/>
                <w:bCs/>
                <w:spacing w:val="-5"/>
                <w:kern w:val="1"/>
                <w:lang w:val="es-ES"/>
              </w:rPr>
              <w:t xml:space="preserve">sociocultural </w:t>
            </w:r>
            <w:r>
              <w:rPr>
                <w:rFonts w:ascii="Arial" w:hAnsi="Arial" w:cs="Arial"/>
                <w:b/>
                <w:bCs/>
                <w:spacing w:val="-3"/>
                <w:kern w:val="1"/>
                <w:lang w:val="es-ES"/>
              </w:rPr>
              <w:t>dinámico</w:t>
            </w:r>
          </w:p>
          <w:p w14:paraId="13F76B40" w14:textId="77777777" w:rsidR="002270EE" w:rsidRDefault="002270EE" w:rsidP="002270EE">
            <w:pPr>
              <w:widowControl w:val="0"/>
              <w:autoSpaceDE w:val="0"/>
              <w:autoSpaceDN w:val="0"/>
              <w:adjustRightInd w:val="0"/>
              <w:spacing w:before="5" w:after="0" w:line="240" w:lineRule="auto"/>
              <w:ind w:right="34"/>
              <w:rPr>
                <w:rFonts w:ascii="Times New Roman" w:hAnsi="Times New Roman" w:cs="Times New Roman"/>
                <w:kern w:val="1"/>
                <w:sz w:val="23"/>
                <w:szCs w:val="23"/>
                <w:lang w:val="es-ES"/>
              </w:rPr>
            </w:pPr>
          </w:p>
          <w:p w14:paraId="15DA3A4A" w14:textId="77777777" w:rsidR="002270EE" w:rsidRDefault="002270EE" w:rsidP="002270EE">
            <w:pPr>
              <w:widowControl w:val="0"/>
              <w:autoSpaceDE w:val="0"/>
              <w:autoSpaceDN w:val="0"/>
              <w:adjustRightInd w:val="0"/>
              <w:spacing w:after="0" w:line="237" w:lineRule="auto"/>
              <w:ind w:right="34"/>
              <w:jc w:val="both"/>
              <w:rPr>
                <w:rFonts w:ascii="Arial" w:hAnsi="Arial" w:cs="Arial"/>
                <w:i/>
                <w:iCs/>
                <w:kern w:val="1"/>
                <w:lang w:val="es-ES"/>
              </w:rPr>
            </w:pPr>
            <w:r>
              <w:rPr>
                <w:rFonts w:ascii="Arial" w:hAnsi="Arial" w:cs="Arial"/>
                <w:i/>
                <w:iCs/>
                <w:kern w:val="1"/>
                <w:lang w:val="es-ES"/>
              </w:rPr>
              <w:t xml:space="preserve">El </w:t>
            </w:r>
            <w:r>
              <w:rPr>
                <w:rFonts w:ascii="Arial" w:hAnsi="Arial" w:cs="Arial"/>
                <w:i/>
                <w:iCs/>
                <w:spacing w:val="-3"/>
                <w:kern w:val="1"/>
                <w:lang w:val="es-ES"/>
              </w:rPr>
              <w:t xml:space="preserve">docente </w:t>
            </w:r>
            <w:r>
              <w:rPr>
                <w:rFonts w:ascii="Arial" w:hAnsi="Arial" w:cs="Arial"/>
                <w:i/>
                <w:iCs/>
                <w:kern w:val="1"/>
                <w:lang w:val="es-ES"/>
              </w:rPr>
              <w:t xml:space="preserve">seleccionará </w:t>
            </w:r>
            <w:r>
              <w:rPr>
                <w:rFonts w:ascii="Arial" w:hAnsi="Arial" w:cs="Arial"/>
                <w:i/>
                <w:iCs/>
                <w:spacing w:val="-3"/>
                <w:kern w:val="1"/>
                <w:lang w:val="es-ES"/>
              </w:rPr>
              <w:t xml:space="preserve">al menos </w:t>
            </w:r>
            <w:r>
              <w:rPr>
                <w:rFonts w:ascii="Arial" w:hAnsi="Arial" w:cs="Arial"/>
                <w:i/>
                <w:iCs/>
                <w:spacing w:val="-4"/>
                <w:kern w:val="1"/>
                <w:lang w:val="es-ES"/>
              </w:rPr>
              <w:t xml:space="preserve">dos </w:t>
            </w:r>
            <w:r>
              <w:rPr>
                <w:rFonts w:ascii="Arial" w:hAnsi="Arial" w:cs="Arial"/>
                <w:i/>
                <w:iCs/>
                <w:spacing w:val="-3"/>
                <w:kern w:val="1"/>
                <w:lang w:val="es-ES"/>
              </w:rPr>
              <w:t xml:space="preserve">de </w:t>
            </w:r>
            <w:r>
              <w:rPr>
                <w:rFonts w:ascii="Arial" w:hAnsi="Arial" w:cs="Arial"/>
                <w:i/>
                <w:iCs/>
                <w:spacing w:val="-4"/>
                <w:kern w:val="1"/>
                <w:lang w:val="es-ES"/>
              </w:rPr>
              <w:t xml:space="preserve">los </w:t>
            </w:r>
            <w:r>
              <w:rPr>
                <w:rFonts w:ascii="Arial" w:hAnsi="Arial" w:cs="Arial"/>
                <w:i/>
                <w:iCs/>
                <w:kern w:val="1"/>
                <w:lang w:val="es-ES"/>
              </w:rPr>
              <w:t xml:space="preserve">siguientes </w:t>
            </w:r>
            <w:r>
              <w:rPr>
                <w:rFonts w:ascii="Arial" w:hAnsi="Arial" w:cs="Arial"/>
                <w:i/>
                <w:iCs/>
                <w:spacing w:val="-3"/>
                <w:kern w:val="1"/>
                <w:lang w:val="es-ES"/>
              </w:rPr>
              <w:t xml:space="preserve">contenidos, articulándolos en </w:t>
            </w:r>
            <w:r>
              <w:rPr>
                <w:rFonts w:ascii="Arial" w:hAnsi="Arial" w:cs="Arial"/>
                <w:i/>
                <w:iCs/>
                <w:spacing w:val="-4"/>
                <w:kern w:val="1"/>
                <w:lang w:val="es-ES"/>
              </w:rPr>
              <w:t xml:space="preserve">los </w:t>
            </w:r>
            <w:r>
              <w:rPr>
                <w:rFonts w:ascii="Arial" w:hAnsi="Arial" w:cs="Arial"/>
                <w:i/>
                <w:iCs/>
                <w:spacing w:val="2"/>
                <w:kern w:val="1"/>
                <w:lang w:val="es-ES"/>
              </w:rPr>
              <w:t xml:space="preserve">proyectos </w:t>
            </w:r>
            <w:r>
              <w:rPr>
                <w:rFonts w:ascii="Arial" w:hAnsi="Arial" w:cs="Arial"/>
                <w:i/>
                <w:iCs/>
                <w:spacing w:val="-3"/>
                <w:kern w:val="1"/>
                <w:lang w:val="es-ES"/>
              </w:rPr>
              <w:t xml:space="preserve">de </w:t>
            </w:r>
            <w:r>
              <w:rPr>
                <w:rFonts w:ascii="Arial" w:hAnsi="Arial" w:cs="Arial"/>
                <w:i/>
                <w:iCs/>
                <w:spacing w:val="-4"/>
                <w:kern w:val="1"/>
                <w:lang w:val="es-ES"/>
              </w:rPr>
              <w:t xml:space="preserve">trabajo </w:t>
            </w:r>
            <w:r>
              <w:rPr>
                <w:rFonts w:ascii="Arial" w:hAnsi="Arial" w:cs="Arial"/>
                <w:i/>
                <w:iCs/>
                <w:kern w:val="1"/>
                <w:lang w:val="es-ES"/>
              </w:rPr>
              <w:t xml:space="preserve">sin </w:t>
            </w:r>
            <w:r>
              <w:rPr>
                <w:rFonts w:ascii="Arial" w:hAnsi="Arial" w:cs="Arial"/>
                <w:i/>
                <w:iCs/>
                <w:spacing w:val="-3"/>
                <w:kern w:val="1"/>
                <w:lang w:val="es-ES"/>
              </w:rPr>
              <w:t xml:space="preserve">necesidad  de  atenerse </w:t>
            </w:r>
            <w:r>
              <w:rPr>
                <w:rFonts w:ascii="Arial" w:hAnsi="Arial" w:cs="Arial"/>
                <w:i/>
                <w:iCs/>
                <w:kern w:val="1"/>
                <w:lang w:val="es-ES"/>
              </w:rPr>
              <w:t xml:space="preserve">a </w:t>
            </w:r>
            <w:r>
              <w:rPr>
                <w:rFonts w:ascii="Arial" w:hAnsi="Arial" w:cs="Arial"/>
                <w:i/>
                <w:iCs/>
                <w:spacing w:val="-4"/>
                <w:kern w:val="1"/>
                <w:lang w:val="es-ES"/>
              </w:rPr>
              <w:t xml:space="preserve">una </w:t>
            </w:r>
            <w:r>
              <w:rPr>
                <w:rFonts w:ascii="Arial" w:hAnsi="Arial" w:cs="Arial"/>
                <w:i/>
                <w:iCs/>
                <w:kern w:val="1"/>
                <w:lang w:val="es-ES"/>
              </w:rPr>
              <w:t>secuencia</w:t>
            </w:r>
            <w:r>
              <w:rPr>
                <w:rFonts w:ascii="Arial" w:hAnsi="Arial" w:cs="Arial"/>
                <w:i/>
                <w:iCs/>
                <w:spacing w:val="12"/>
                <w:kern w:val="1"/>
                <w:lang w:val="es-ES"/>
              </w:rPr>
              <w:t xml:space="preserve"> </w:t>
            </w:r>
            <w:r>
              <w:rPr>
                <w:rFonts w:ascii="Arial" w:hAnsi="Arial" w:cs="Arial"/>
                <w:i/>
                <w:iCs/>
                <w:kern w:val="1"/>
                <w:lang w:val="es-ES"/>
              </w:rPr>
              <w:t>cronológica:</w:t>
            </w:r>
          </w:p>
          <w:p w14:paraId="6FFAD9A9"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057D0BC1"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29389932"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7B59E1D6"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4239C44E" w14:textId="77777777" w:rsidR="002270EE" w:rsidRDefault="002270EE" w:rsidP="002270EE">
            <w:pPr>
              <w:widowControl w:val="0"/>
              <w:autoSpaceDE w:val="0"/>
              <w:autoSpaceDN w:val="0"/>
              <w:adjustRightInd w:val="0"/>
              <w:spacing w:before="162" w:after="0" w:line="242" w:lineRule="auto"/>
              <w:ind w:right="34"/>
              <w:jc w:val="both"/>
              <w:rPr>
                <w:rFonts w:ascii="Times New Roman" w:hAnsi="Times New Roman" w:cs="Times New Roman"/>
                <w:kern w:val="1"/>
                <w:lang w:val="es-ES"/>
              </w:rPr>
            </w:pPr>
            <w:r>
              <w:rPr>
                <w:rFonts w:ascii="Arial" w:hAnsi="Arial" w:cs="Arial"/>
                <w:spacing w:val="-3"/>
                <w:kern w:val="1"/>
                <w:lang w:val="es-ES"/>
              </w:rPr>
              <w:t xml:space="preserve">La relación </w:t>
            </w:r>
            <w:r>
              <w:rPr>
                <w:rFonts w:ascii="Arial" w:hAnsi="Arial" w:cs="Arial"/>
                <w:kern w:val="1"/>
                <w:lang w:val="es-ES"/>
              </w:rPr>
              <w:t xml:space="preserve">espacio-forma, los </w:t>
            </w:r>
            <w:r>
              <w:rPr>
                <w:rFonts w:ascii="Arial" w:hAnsi="Arial" w:cs="Arial"/>
                <w:spacing w:val="-4"/>
                <w:kern w:val="1"/>
                <w:lang w:val="es-ES"/>
              </w:rPr>
              <w:t>indicadores</w:t>
            </w:r>
            <w:r>
              <w:rPr>
                <w:rFonts w:ascii="Arial" w:hAnsi="Arial" w:cs="Arial"/>
                <w:spacing w:val="53"/>
                <w:kern w:val="1"/>
                <w:lang w:val="es-ES"/>
              </w:rPr>
              <w:t xml:space="preserve"> </w:t>
            </w:r>
            <w:r>
              <w:rPr>
                <w:rFonts w:ascii="Arial" w:hAnsi="Arial" w:cs="Arial"/>
                <w:kern w:val="1"/>
                <w:lang w:val="es-ES"/>
              </w:rPr>
              <w:t xml:space="preserve">espaciales, </w:t>
            </w:r>
            <w:r>
              <w:rPr>
                <w:rFonts w:ascii="Arial" w:hAnsi="Arial" w:cs="Arial"/>
                <w:spacing w:val="-11"/>
                <w:kern w:val="1"/>
                <w:lang w:val="es-ES"/>
              </w:rPr>
              <w:t xml:space="preserve">la </w:t>
            </w:r>
            <w:r>
              <w:rPr>
                <w:rFonts w:ascii="Arial" w:hAnsi="Arial" w:cs="Arial"/>
                <w:kern w:val="1"/>
                <w:lang w:val="es-ES"/>
              </w:rPr>
              <w:t xml:space="preserve">relación </w:t>
            </w:r>
            <w:r>
              <w:rPr>
                <w:rFonts w:ascii="Arial" w:hAnsi="Arial" w:cs="Arial"/>
                <w:spacing w:val="-5"/>
                <w:kern w:val="1"/>
                <w:lang w:val="es-ES"/>
              </w:rPr>
              <w:t xml:space="preserve">tamaño-jerarquía, </w:t>
            </w:r>
            <w:r>
              <w:rPr>
                <w:rFonts w:ascii="Arial" w:hAnsi="Arial" w:cs="Arial"/>
                <w:spacing w:val="-3"/>
                <w:kern w:val="1"/>
                <w:lang w:val="es-ES"/>
              </w:rPr>
              <w:t xml:space="preserve">el </w:t>
            </w:r>
            <w:r>
              <w:rPr>
                <w:rFonts w:ascii="Arial" w:hAnsi="Arial" w:cs="Arial"/>
                <w:spacing w:val="-5"/>
                <w:kern w:val="1"/>
                <w:lang w:val="es-ES"/>
              </w:rPr>
              <w:t xml:space="preserve">color,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esculturas, </w:t>
            </w:r>
            <w:r>
              <w:rPr>
                <w:rFonts w:ascii="Arial" w:hAnsi="Arial" w:cs="Arial"/>
                <w:spacing w:val="-4"/>
                <w:kern w:val="1"/>
                <w:lang w:val="es-ES"/>
              </w:rPr>
              <w:t>pinturas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objetos rituales </w:t>
            </w:r>
            <w:r>
              <w:rPr>
                <w:rFonts w:ascii="Arial" w:hAnsi="Arial" w:cs="Arial"/>
                <w:spacing w:val="-14"/>
                <w:kern w:val="1"/>
                <w:lang w:val="es-ES"/>
              </w:rPr>
              <w:t xml:space="preserve">y/o </w:t>
            </w:r>
            <w:r>
              <w:rPr>
                <w:rFonts w:ascii="Arial" w:hAnsi="Arial" w:cs="Arial"/>
                <w:spacing w:val="-4"/>
                <w:kern w:val="1"/>
                <w:lang w:val="es-ES"/>
              </w:rPr>
              <w:t>funerarios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culturas</w:t>
            </w:r>
            <w:r>
              <w:rPr>
                <w:rFonts w:ascii="Arial" w:hAnsi="Arial" w:cs="Arial"/>
                <w:spacing w:val="45"/>
                <w:kern w:val="1"/>
                <w:lang w:val="es-ES"/>
              </w:rPr>
              <w:t xml:space="preserve"> </w:t>
            </w:r>
            <w:r>
              <w:rPr>
                <w:rFonts w:ascii="Arial" w:hAnsi="Arial" w:cs="Arial"/>
                <w:spacing w:val="-3"/>
                <w:kern w:val="1"/>
                <w:lang w:val="es-ES"/>
              </w:rPr>
              <w:t>antiguas.</w:t>
            </w:r>
          </w:p>
          <w:p w14:paraId="3D2CBE07"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7882D646" w14:textId="77777777" w:rsidR="002270EE" w:rsidRDefault="002270EE" w:rsidP="002270EE">
            <w:pPr>
              <w:widowControl w:val="0"/>
              <w:autoSpaceDE w:val="0"/>
              <w:autoSpaceDN w:val="0"/>
              <w:adjustRightInd w:val="0"/>
              <w:spacing w:before="9" w:after="0" w:line="240" w:lineRule="auto"/>
              <w:ind w:right="34"/>
              <w:rPr>
                <w:rFonts w:ascii="Times New Roman" w:hAnsi="Times New Roman" w:cs="Times New Roman"/>
                <w:kern w:val="1"/>
                <w:sz w:val="18"/>
                <w:szCs w:val="18"/>
                <w:lang w:val="es-ES"/>
              </w:rPr>
            </w:pPr>
          </w:p>
          <w:p w14:paraId="4E63436D" w14:textId="77777777" w:rsidR="002270EE" w:rsidRDefault="002270EE" w:rsidP="002270EE">
            <w:pPr>
              <w:widowControl w:val="0"/>
              <w:autoSpaceDE w:val="0"/>
              <w:autoSpaceDN w:val="0"/>
              <w:adjustRightInd w:val="0"/>
              <w:spacing w:after="0" w:line="242" w:lineRule="auto"/>
              <w:ind w:right="34"/>
              <w:jc w:val="both"/>
              <w:rPr>
                <w:rFonts w:ascii="Arial" w:hAnsi="Arial" w:cs="Arial"/>
                <w:kern w:val="1"/>
                <w:lang w:val="es-ES"/>
              </w:rPr>
            </w:pPr>
            <w:r>
              <w:rPr>
                <w:rFonts w:ascii="Arial" w:hAnsi="Arial" w:cs="Arial"/>
                <w:kern w:val="1"/>
                <w:lang w:val="es-ES"/>
              </w:rPr>
              <w:t>La utilización de la luz y el color, la representación del espacio en diversos contextos socioculturales.</w:t>
            </w:r>
          </w:p>
          <w:p w14:paraId="511E7A26"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1940DD92"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6880F4BE"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3639FA89"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694D279E"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4FF5CE09"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23EE0FDB"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7EE2FD33"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65189A04"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7BD97B78"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616299A3"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1EACE38D"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69A249D3"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11F706EF" w14:textId="77777777" w:rsidR="002270EE" w:rsidRDefault="002270EE" w:rsidP="002270EE">
            <w:pPr>
              <w:widowControl w:val="0"/>
              <w:autoSpaceDE w:val="0"/>
              <w:autoSpaceDN w:val="0"/>
              <w:adjustRightInd w:val="0"/>
              <w:spacing w:after="0" w:line="240" w:lineRule="auto"/>
              <w:ind w:right="34"/>
              <w:rPr>
                <w:rFonts w:ascii="Times New Roman" w:hAnsi="Times New Roman" w:cs="Times New Roman"/>
                <w:kern w:val="1"/>
                <w:sz w:val="24"/>
                <w:szCs w:val="24"/>
                <w:lang w:val="es-ES"/>
              </w:rPr>
            </w:pPr>
          </w:p>
          <w:p w14:paraId="4CD1CC26" w14:textId="77777777" w:rsidR="002270EE" w:rsidRDefault="002270EE" w:rsidP="002270EE">
            <w:pPr>
              <w:widowControl w:val="0"/>
              <w:autoSpaceDE w:val="0"/>
              <w:autoSpaceDN w:val="0"/>
              <w:adjustRightInd w:val="0"/>
              <w:spacing w:before="185" w:after="0" w:line="229" w:lineRule="exact"/>
              <w:ind w:right="34"/>
              <w:jc w:val="both"/>
              <w:rPr>
                <w:rFonts w:ascii="Arial" w:hAnsi="Arial" w:cs="Arial"/>
                <w:kern w:val="1"/>
                <w:lang w:val="es-ES"/>
              </w:rPr>
            </w:pPr>
            <w:r>
              <w:rPr>
                <w:rFonts w:ascii="Arial" w:hAnsi="Arial" w:cs="Arial"/>
                <w:kern w:val="1"/>
                <w:lang w:val="es-ES"/>
              </w:rPr>
              <w:t>El espacio y la representación de la</w:t>
            </w:r>
          </w:p>
        </w:tc>
        <w:tc>
          <w:tcPr>
            <w:tcW w:w="4536" w:type="dxa"/>
            <w:tcBorders>
              <w:top w:val="single" w:sz="8" w:space="0" w:color="auto"/>
              <w:left w:val="single" w:sz="6" w:space="0" w:color="auto"/>
              <w:bottom w:val="single" w:sz="8" w:space="0" w:color="auto"/>
              <w:right w:val="single" w:sz="6" w:space="0" w:color="auto"/>
            </w:tcBorders>
            <w:tcMar>
              <w:top w:w="100" w:type="nil"/>
              <w:right w:w="100" w:type="nil"/>
            </w:tcMar>
          </w:tcPr>
          <w:p w14:paraId="2791B907" w14:textId="77777777" w:rsidR="002270EE" w:rsidRDefault="002270EE" w:rsidP="002270EE">
            <w:pPr>
              <w:widowControl w:val="0"/>
              <w:autoSpaceDE w:val="0"/>
              <w:autoSpaceDN w:val="0"/>
              <w:adjustRightInd w:val="0"/>
              <w:spacing w:before="31" w:after="0" w:line="242" w:lineRule="auto"/>
              <w:ind w:right="317"/>
              <w:jc w:val="both"/>
              <w:rPr>
                <w:rFonts w:ascii="Times New Roman" w:hAnsi="Times New Roman" w:cs="Times New Roman"/>
                <w:kern w:val="1"/>
                <w:lang w:val="es-ES"/>
              </w:rPr>
            </w:pPr>
            <w:r>
              <w:rPr>
                <w:rFonts w:ascii="Arial" w:hAnsi="Arial" w:cs="Arial"/>
                <w:kern w:val="1"/>
                <w:lang w:val="es-ES"/>
              </w:rPr>
              <w:lastRenderedPageBreak/>
              <w:t xml:space="preserve">A </w:t>
            </w:r>
            <w:r>
              <w:rPr>
                <w:rFonts w:ascii="Arial" w:hAnsi="Arial" w:cs="Arial"/>
                <w:spacing w:val="-4"/>
                <w:kern w:val="1"/>
                <w:lang w:val="es-ES"/>
              </w:rPr>
              <w:t xml:space="preserve">través </w:t>
            </w:r>
            <w:r>
              <w:rPr>
                <w:rFonts w:ascii="Arial" w:hAnsi="Arial" w:cs="Arial"/>
                <w:spacing w:val="-3"/>
                <w:kern w:val="1"/>
                <w:lang w:val="es-ES"/>
              </w:rPr>
              <w:t xml:space="preserve">de la producción artística </w:t>
            </w:r>
            <w:r>
              <w:rPr>
                <w:rFonts w:ascii="Arial" w:hAnsi="Arial" w:cs="Arial"/>
                <w:spacing w:val="-4"/>
                <w:kern w:val="1"/>
                <w:lang w:val="es-ES"/>
              </w:rPr>
              <w:t xml:space="preserve">los </w:t>
            </w:r>
            <w:r>
              <w:rPr>
                <w:rFonts w:ascii="Arial" w:hAnsi="Arial" w:cs="Arial"/>
                <w:spacing w:val="2"/>
                <w:kern w:val="1"/>
                <w:lang w:val="es-ES"/>
              </w:rPr>
              <w:t xml:space="preserve">seres </w:t>
            </w:r>
            <w:r>
              <w:rPr>
                <w:rFonts w:ascii="Arial" w:hAnsi="Arial" w:cs="Arial"/>
                <w:spacing w:val="-4"/>
                <w:kern w:val="1"/>
                <w:lang w:val="es-ES"/>
              </w:rPr>
              <w:t xml:space="preserve">humanos </w:t>
            </w:r>
            <w:r>
              <w:rPr>
                <w:rFonts w:ascii="Arial" w:hAnsi="Arial" w:cs="Arial"/>
                <w:spacing w:val="-3"/>
                <w:kern w:val="1"/>
                <w:lang w:val="es-ES"/>
              </w:rPr>
              <w:t xml:space="preserve">manifiestan </w:t>
            </w:r>
            <w:r>
              <w:rPr>
                <w:rFonts w:ascii="Arial" w:hAnsi="Arial" w:cs="Arial"/>
                <w:kern w:val="1"/>
                <w:lang w:val="es-ES"/>
              </w:rPr>
              <w:t xml:space="preserve">sus experiencias </w:t>
            </w:r>
            <w:r>
              <w:rPr>
                <w:rFonts w:ascii="Arial" w:hAnsi="Arial" w:cs="Arial"/>
                <w:spacing w:val="-3"/>
                <w:kern w:val="1"/>
                <w:lang w:val="es-ES"/>
              </w:rPr>
              <w:t xml:space="preserve">en un </w:t>
            </w:r>
            <w:r>
              <w:rPr>
                <w:rFonts w:ascii="Arial" w:hAnsi="Arial" w:cs="Arial"/>
                <w:spacing w:val="-4"/>
                <w:kern w:val="1"/>
                <w:lang w:val="es-ES"/>
              </w:rPr>
              <w:t xml:space="preserve">contexto </w:t>
            </w:r>
            <w:r>
              <w:rPr>
                <w:rFonts w:ascii="Arial" w:hAnsi="Arial" w:cs="Arial"/>
                <w:kern w:val="1"/>
                <w:lang w:val="es-ES"/>
              </w:rPr>
              <w:t xml:space="preserve">social determinado. Por </w:t>
            </w:r>
            <w:r>
              <w:rPr>
                <w:rFonts w:ascii="Arial" w:hAnsi="Arial" w:cs="Arial"/>
                <w:spacing w:val="-3"/>
                <w:kern w:val="1"/>
                <w:lang w:val="es-ES"/>
              </w:rPr>
              <w:t xml:space="preserve">lo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6"/>
                <w:kern w:val="1"/>
                <w:lang w:val="es-ES"/>
              </w:rPr>
              <w:t xml:space="preserve">las </w:t>
            </w:r>
            <w:r>
              <w:rPr>
                <w:rFonts w:ascii="Arial" w:hAnsi="Arial" w:cs="Arial"/>
                <w:spacing w:val="2"/>
                <w:kern w:val="1"/>
                <w:lang w:val="es-ES"/>
              </w:rPr>
              <w:t>obras</w:t>
            </w:r>
            <w:r>
              <w:rPr>
                <w:rFonts w:ascii="Arial" w:hAnsi="Arial" w:cs="Arial"/>
                <w:spacing w:val="-19"/>
                <w:kern w:val="1"/>
                <w:lang w:val="es-ES"/>
              </w:rPr>
              <w:t xml:space="preserve"> </w:t>
            </w:r>
            <w:r>
              <w:rPr>
                <w:rFonts w:ascii="Arial" w:hAnsi="Arial" w:cs="Arial"/>
                <w:kern w:val="1"/>
                <w:lang w:val="es-ES"/>
              </w:rPr>
              <w:t>son</w:t>
            </w:r>
            <w:r>
              <w:rPr>
                <w:rFonts w:ascii="Arial" w:hAnsi="Arial" w:cs="Arial"/>
                <w:spacing w:val="-39"/>
                <w:kern w:val="1"/>
                <w:lang w:val="es-ES"/>
              </w:rPr>
              <w:t xml:space="preserve"> </w:t>
            </w:r>
            <w:r>
              <w:rPr>
                <w:rFonts w:ascii="Arial" w:hAnsi="Arial" w:cs="Arial"/>
                <w:kern w:val="1"/>
                <w:lang w:val="es-ES"/>
              </w:rPr>
              <w:t>objetos</w:t>
            </w:r>
            <w:r>
              <w:rPr>
                <w:rFonts w:ascii="Arial" w:hAnsi="Arial" w:cs="Arial"/>
                <w:spacing w:val="-19"/>
                <w:kern w:val="1"/>
                <w:lang w:val="es-ES"/>
              </w:rPr>
              <w:t xml:space="preserve"> </w:t>
            </w:r>
            <w:r>
              <w:rPr>
                <w:rFonts w:ascii="Arial" w:hAnsi="Arial" w:cs="Arial"/>
                <w:spacing w:val="-4"/>
                <w:kern w:val="1"/>
                <w:lang w:val="es-ES"/>
              </w:rPr>
              <w:t>que</w:t>
            </w:r>
            <w:r>
              <w:rPr>
                <w:rFonts w:ascii="Arial" w:hAnsi="Arial" w:cs="Arial"/>
                <w:spacing w:val="-25"/>
                <w:kern w:val="1"/>
                <w:lang w:val="es-ES"/>
              </w:rPr>
              <w:t xml:space="preserve"> </w:t>
            </w:r>
            <w:r>
              <w:rPr>
                <w:rFonts w:ascii="Arial" w:hAnsi="Arial" w:cs="Arial"/>
                <w:spacing w:val="-5"/>
                <w:kern w:val="1"/>
                <w:lang w:val="es-ES"/>
              </w:rPr>
              <w:t>llevan</w:t>
            </w:r>
            <w:r>
              <w:rPr>
                <w:rFonts w:ascii="Arial" w:hAnsi="Arial" w:cs="Arial"/>
                <w:spacing w:val="-10"/>
                <w:kern w:val="1"/>
                <w:lang w:val="es-ES"/>
              </w:rPr>
              <w:t xml:space="preserve"> </w:t>
            </w:r>
            <w:r>
              <w:rPr>
                <w:rFonts w:ascii="Arial" w:hAnsi="Arial" w:cs="Arial"/>
                <w:kern w:val="1"/>
                <w:lang w:val="es-ES"/>
              </w:rPr>
              <w:t>a</w:t>
            </w:r>
            <w:r>
              <w:rPr>
                <w:rFonts w:ascii="Arial" w:hAnsi="Arial" w:cs="Arial"/>
                <w:spacing w:val="-11"/>
                <w:kern w:val="1"/>
                <w:lang w:val="es-ES"/>
              </w:rPr>
              <w:t xml:space="preserve"> </w:t>
            </w:r>
            <w:r>
              <w:rPr>
                <w:rFonts w:ascii="Arial" w:hAnsi="Arial" w:cs="Arial"/>
                <w:spacing w:val="-5"/>
                <w:kern w:val="1"/>
                <w:lang w:val="es-ES"/>
              </w:rPr>
              <w:t>reflexionar</w:t>
            </w:r>
            <w:r>
              <w:rPr>
                <w:rFonts w:ascii="Arial" w:hAnsi="Arial" w:cs="Arial"/>
                <w:spacing w:val="9"/>
                <w:kern w:val="1"/>
                <w:lang w:val="es-ES"/>
              </w:rPr>
              <w:t xml:space="preserve"> </w:t>
            </w:r>
            <w:r>
              <w:rPr>
                <w:rFonts w:ascii="Arial" w:hAnsi="Arial" w:cs="Arial"/>
                <w:spacing w:val="2"/>
                <w:kern w:val="1"/>
                <w:lang w:val="es-ES"/>
              </w:rPr>
              <w:t>sobre</w:t>
            </w:r>
            <w:r>
              <w:rPr>
                <w:rFonts w:ascii="Arial" w:hAnsi="Arial" w:cs="Arial"/>
                <w:spacing w:val="-30"/>
                <w:kern w:val="1"/>
                <w:lang w:val="es-ES"/>
              </w:rPr>
              <w:t xml:space="preserve"> </w:t>
            </w:r>
            <w:r>
              <w:rPr>
                <w:rFonts w:ascii="Arial" w:hAnsi="Arial" w:cs="Arial"/>
                <w:spacing w:val="-9"/>
                <w:kern w:val="1"/>
                <w:lang w:val="es-ES"/>
              </w:rPr>
              <w:t xml:space="preserve">las </w:t>
            </w:r>
            <w:r>
              <w:rPr>
                <w:rFonts w:ascii="Arial" w:hAnsi="Arial" w:cs="Arial"/>
                <w:kern w:val="1"/>
                <w:lang w:val="es-ES"/>
              </w:rPr>
              <w:t xml:space="preserve">formas </w:t>
            </w:r>
            <w:r>
              <w:rPr>
                <w:rFonts w:ascii="Arial" w:hAnsi="Arial" w:cs="Arial"/>
                <w:spacing w:val="-3"/>
                <w:kern w:val="1"/>
                <w:lang w:val="es-ES"/>
              </w:rPr>
              <w:t xml:space="preserve">de pensamiento de la </w:t>
            </w:r>
            <w:r>
              <w:rPr>
                <w:rFonts w:ascii="Arial" w:hAnsi="Arial" w:cs="Arial"/>
                <w:kern w:val="1"/>
                <w:lang w:val="es-ES"/>
              </w:rPr>
              <w:t xml:space="preserve">cultura </w:t>
            </w:r>
            <w:r>
              <w:rPr>
                <w:rFonts w:ascii="Arial" w:hAnsi="Arial" w:cs="Arial"/>
                <w:spacing w:val="-3"/>
                <w:kern w:val="1"/>
                <w:lang w:val="es-ES"/>
              </w:rPr>
              <w:t xml:space="preserve">en la </w:t>
            </w:r>
            <w:r>
              <w:rPr>
                <w:rFonts w:ascii="Arial" w:hAnsi="Arial" w:cs="Arial"/>
                <w:kern w:val="1"/>
                <w:lang w:val="es-ES"/>
              </w:rPr>
              <w:t xml:space="preserve">que se </w:t>
            </w:r>
            <w:r>
              <w:rPr>
                <w:rFonts w:ascii="Arial" w:hAnsi="Arial" w:cs="Arial"/>
                <w:spacing w:val="-3"/>
                <w:kern w:val="1"/>
                <w:lang w:val="es-ES"/>
              </w:rPr>
              <w:t xml:space="preserve">producen </w:t>
            </w:r>
            <w:r>
              <w:rPr>
                <w:rFonts w:ascii="Arial" w:hAnsi="Arial" w:cs="Arial"/>
                <w:kern w:val="1"/>
                <w:lang w:val="es-ES"/>
              </w:rPr>
              <w:t>y/o</w:t>
            </w:r>
            <w:r>
              <w:rPr>
                <w:rFonts w:ascii="Arial" w:hAnsi="Arial" w:cs="Arial"/>
                <w:spacing w:val="-29"/>
                <w:kern w:val="1"/>
                <w:lang w:val="es-ES"/>
              </w:rPr>
              <w:t xml:space="preserve"> </w:t>
            </w:r>
            <w:r>
              <w:rPr>
                <w:rFonts w:ascii="Arial" w:hAnsi="Arial" w:cs="Arial"/>
                <w:spacing w:val="-5"/>
                <w:kern w:val="1"/>
                <w:lang w:val="es-ES"/>
              </w:rPr>
              <w:t>produjeron.</w:t>
            </w:r>
          </w:p>
          <w:p w14:paraId="1C74189D" w14:textId="77777777" w:rsidR="002270EE" w:rsidRDefault="002270EE" w:rsidP="002270EE">
            <w:pPr>
              <w:widowControl w:val="0"/>
              <w:autoSpaceDE w:val="0"/>
              <w:autoSpaceDN w:val="0"/>
              <w:adjustRightInd w:val="0"/>
              <w:spacing w:after="0" w:line="240" w:lineRule="auto"/>
              <w:ind w:right="317"/>
              <w:jc w:val="both"/>
              <w:rPr>
                <w:rFonts w:ascii="Arial" w:hAnsi="Arial" w:cs="Arial"/>
                <w:kern w:val="1"/>
                <w:lang w:val="es-ES"/>
              </w:rPr>
            </w:pPr>
            <w:r>
              <w:rPr>
                <w:rFonts w:ascii="Arial" w:hAnsi="Arial" w:cs="Arial"/>
                <w:spacing w:val="-3"/>
                <w:kern w:val="1"/>
                <w:lang w:val="es-ES"/>
              </w:rPr>
              <w:t xml:space="preserve">En función de </w:t>
            </w:r>
            <w:r>
              <w:rPr>
                <w:rFonts w:ascii="Arial" w:hAnsi="Arial" w:cs="Arial"/>
                <w:kern w:val="1"/>
                <w:lang w:val="es-ES"/>
              </w:rPr>
              <w:t xml:space="preserve">los contenidos y las </w:t>
            </w:r>
            <w:r>
              <w:rPr>
                <w:rFonts w:ascii="Arial" w:hAnsi="Arial" w:cs="Arial"/>
                <w:spacing w:val="-4"/>
                <w:kern w:val="1"/>
                <w:lang w:val="es-ES"/>
              </w:rPr>
              <w:t xml:space="preserve">actividades realizadas </w:t>
            </w:r>
            <w:r>
              <w:rPr>
                <w:rFonts w:ascii="Arial" w:hAnsi="Arial" w:cs="Arial"/>
                <w:spacing w:val="-3"/>
                <w:kern w:val="1"/>
                <w:lang w:val="es-ES"/>
              </w:rPr>
              <w:t xml:space="preserve">en </w:t>
            </w:r>
            <w:r>
              <w:rPr>
                <w:rFonts w:ascii="Arial" w:hAnsi="Arial" w:cs="Arial"/>
                <w:kern w:val="1"/>
                <w:lang w:val="es-ES"/>
              </w:rPr>
              <w:t xml:space="preserve">los </w:t>
            </w:r>
            <w:r>
              <w:rPr>
                <w:rFonts w:ascii="Arial" w:hAnsi="Arial" w:cs="Arial"/>
                <w:spacing w:val="2"/>
                <w:kern w:val="1"/>
                <w:lang w:val="es-ES"/>
              </w:rPr>
              <w:t xml:space="preserve">otros </w:t>
            </w:r>
            <w:r>
              <w:rPr>
                <w:rFonts w:ascii="Arial" w:hAnsi="Arial" w:cs="Arial"/>
                <w:kern w:val="1"/>
                <w:lang w:val="es-ES"/>
              </w:rPr>
              <w:t xml:space="preserve">ejes, </w:t>
            </w:r>
            <w:r>
              <w:rPr>
                <w:rFonts w:ascii="Arial" w:hAnsi="Arial" w:cs="Arial"/>
                <w:spacing w:val="-3"/>
                <w:kern w:val="1"/>
                <w:lang w:val="es-ES"/>
              </w:rPr>
              <w:t xml:space="preserve">el </w:t>
            </w:r>
            <w:r>
              <w:rPr>
                <w:rFonts w:ascii="Arial" w:hAnsi="Arial" w:cs="Arial"/>
                <w:spacing w:val="-4"/>
                <w:kern w:val="1"/>
                <w:lang w:val="es-ES"/>
              </w:rPr>
              <w:t xml:space="preserve">docente </w:t>
            </w:r>
            <w:r>
              <w:rPr>
                <w:rFonts w:ascii="Arial" w:hAnsi="Arial" w:cs="Arial"/>
                <w:spacing w:val="-3"/>
                <w:kern w:val="1"/>
                <w:lang w:val="es-ES"/>
              </w:rPr>
              <w:t xml:space="preserve">determinará cuáles de </w:t>
            </w:r>
            <w:r>
              <w:rPr>
                <w:rFonts w:ascii="Arial" w:hAnsi="Arial" w:cs="Arial"/>
                <w:kern w:val="1"/>
                <w:lang w:val="es-ES"/>
              </w:rPr>
              <w:t xml:space="preserve">los </w:t>
            </w:r>
            <w:r>
              <w:rPr>
                <w:rFonts w:ascii="Arial" w:hAnsi="Arial" w:cs="Arial"/>
                <w:spacing w:val="-3"/>
                <w:kern w:val="1"/>
                <w:lang w:val="es-ES"/>
              </w:rPr>
              <w:t>contenidos de contextualización</w:t>
            </w:r>
            <w:r>
              <w:rPr>
                <w:rFonts w:ascii="Arial" w:hAnsi="Arial" w:cs="Arial"/>
                <w:spacing w:val="55"/>
                <w:kern w:val="1"/>
                <w:lang w:val="es-ES"/>
              </w:rPr>
              <w:t xml:space="preserve"> </w:t>
            </w:r>
            <w:r>
              <w:rPr>
                <w:rFonts w:ascii="Arial" w:hAnsi="Arial" w:cs="Arial"/>
                <w:spacing w:val="-3"/>
                <w:kern w:val="1"/>
                <w:lang w:val="es-ES"/>
              </w:rPr>
              <w:t xml:space="preserve">le permiten  </w:t>
            </w:r>
            <w:r>
              <w:rPr>
                <w:rFonts w:ascii="Arial" w:hAnsi="Arial" w:cs="Arial"/>
                <w:spacing w:val="-4"/>
                <w:kern w:val="1"/>
                <w:lang w:val="es-ES"/>
              </w:rPr>
              <w:t xml:space="preserve">profundizar </w:t>
            </w:r>
            <w:r>
              <w:rPr>
                <w:rFonts w:ascii="Arial" w:hAnsi="Arial" w:cs="Arial"/>
                <w:kern w:val="1"/>
                <w:lang w:val="es-ES"/>
              </w:rPr>
              <w:t xml:space="preserve">saberes. Resultará </w:t>
            </w:r>
            <w:r>
              <w:rPr>
                <w:rFonts w:ascii="Arial" w:hAnsi="Arial" w:cs="Arial"/>
                <w:spacing w:val="-5"/>
                <w:kern w:val="1"/>
                <w:lang w:val="es-ES"/>
              </w:rPr>
              <w:t xml:space="preserve">apropiado </w:t>
            </w:r>
            <w:r>
              <w:rPr>
                <w:rFonts w:ascii="Arial" w:hAnsi="Arial" w:cs="Arial"/>
                <w:spacing w:val="-4"/>
                <w:kern w:val="1"/>
                <w:lang w:val="es-ES"/>
              </w:rPr>
              <w:t>trabajar los contenidos</w:t>
            </w:r>
            <w:r>
              <w:rPr>
                <w:rFonts w:ascii="Arial" w:hAnsi="Arial" w:cs="Arial"/>
                <w:spacing w:val="-5"/>
                <w:kern w:val="1"/>
                <w:lang w:val="es-ES"/>
              </w:rPr>
              <w:t xml:space="preserve">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este</w:t>
            </w:r>
            <w:r>
              <w:rPr>
                <w:rFonts w:ascii="Arial" w:hAnsi="Arial" w:cs="Arial"/>
                <w:spacing w:val="-25"/>
                <w:kern w:val="1"/>
                <w:lang w:val="es-ES"/>
              </w:rPr>
              <w:t xml:space="preserve"> </w:t>
            </w:r>
            <w:r>
              <w:rPr>
                <w:rFonts w:ascii="Arial" w:hAnsi="Arial" w:cs="Arial"/>
                <w:kern w:val="1"/>
                <w:lang w:val="es-ES"/>
              </w:rPr>
              <w:t>eje</w:t>
            </w:r>
            <w:r>
              <w:rPr>
                <w:rFonts w:ascii="Arial" w:hAnsi="Arial" w:cs="Arial"/>
                <w:spacing w:val="-8"/>
                <w:kern w:val="1"/>
                <w:lang w:val="es-ES"/>
              </w:rPr>
              <w:t xml:space="preserve"> </w:t>
            </w:r>
            <w:r>
              <w:rPr>
                <w:rFonts w:ascii="Arial" w:hAnsi="Arial" w:cs="Arial"/>
                <w:kern w:val="1"/>
                <w:lang w:val="es-ES"/>
              </w:rPr>
              <w:t>integrándolos</w:t>
            </w:r>
            <w:r>
              <w:rPr>
                <w:rFonts w:ascii="Arial" w:hAnsi="Arial" w:cs="Arial"/>
                <w:spacing w:val="-10"/>
                <w:kern w:val="1"/>
                <w:lang w:val="es-ES"/>
              </w:rPr>
              <w:t xml:space="preserve"> </w:t>
            </w:r>
            <w:r>
              <w:rPr>
                <w:rFonts w:ascii="Arial" w:hAnsi="Arial" w:cs="Arial"/>
                <w:spacing w:val="-3"/>
                <w:kern w:val="1"/>
                <w:lang w:val="es-ES"/>
              </w:rPr>
              <w:t>en</w:t>
            </w:r>
            <w:r>
              <w:rPr>
                <w:rFonts w:ascii="Arial" w:hAnsi="Arial" w:cs="Arial"/>
                <w:spacing w:val="-28"/>
                <w:kern w:val="1"/>
                <w:lang w:val="es-ES"/>
              </w:rPr>
              <w:t xml:space="preserve"> </w:t>
            </w:r>
            <w:r>
              <w:rPr>
                <w:rFonts w:ascii="Arial" w:hAnsi="Arial" w:cs="Arial"/>
                <w:spacing w:val="2"/>
                <w:kern w:val="1"/>
                <w:lang w:val="es-ES"/>
              </w:rPr>
              <w:t xml:space="preserve">proyectos </w:t>
            </w:r>
            <w:r>
              <w:rPr>
                <w:rFonts w:ascii="Arial" w:hAnsi="Arial" w:cs="Arial"/>
                <w:spacing w:val="-3"/>
                <w:kern w:val="1"/>
                <w:lang w:val="es-ES"/>
              </w:rPr>
              <w:t xml:space="preserve">de producción. </w:t>
            </w:r>
            <w:r>
              <w:rPr>
                <w:rFonts w:ascii="Arial" w:hAnsi="Arial" w:cs="Arial"/>
                <w:kern w:val="1"/>
                <w:lang w:val="es-ES"/>
              </w:rPr>
              <w:t xml:space="preserve">En este marco, se consideran el espacio y </w:t>
            </w:r>
            <w:r>
              <w:rPr>
                <w:rFonts w:ascii="Arial" w:hAnsi="Arial" w:cs="Arial"/>
                <w:spacing w:val="3"/>
                <w:kern w:val="1"/>
                <w:lang w:val="es-ES"/>
              </w:rPr>
              <w:t xml:space="preserve">su </w:t>
            </w:r>
            <w:r>
              <w:rPr>
                <w:rFonts w:ascii="Arial" w:hAnsi="Arial" w:cs="Arial"/>
                <w:spacing w:val="-3"/>
                <w:kern w:val="1"/>
                <w:lang w:val="es-ES"/>
              </w:rPr>
              <w:t xml:space="preserve">representación </w:t>
            </w:r>
            <w:r>
              <w:rPr>
                <w:rFonts w:ascii="Arial" w:hAnsi="Arial" w:cs="Arial"/>
                <w:kern w:val="1"/>
                <w:lang w:val="es-ES"/>
              </w:rPr>
              <w:t xml:space="preserve">como social y </w:t>
            </w:r>
            <w:r>
              <w:rPr>
                <w:rFonts w:ascii="Arial" w:hAnsi="Arial" w:cs="Arial"/>
                <w:spacing w:val="-3"/>
                <w:kern w:val="1"/>
                <w:lang w:val="es-ES"/>
              </w:rPr>
              <w:t xml:space="preserve">culturalmente </w:t>
            </w:r>
            <w:r>
              <w:rPr>
                <w:rFonts w:ascii="Arial" w:hAnsi="Arial" w:cs="Arial"/>
                <w:kern w:val="1"/>
                <w:lang w:val="es-ES"/>
              </w:rPr>
              <w:t xml:space="preserve">construidos. Se </w:t>
            </w:r>
            <w:r>
              <w:rPr>
                <w:rFonts w:ascii="Arial" w:hAnsi="Arial" w:cs="Arial"/>
                <w:spacing w:val="-5"/>
                <w:kern w:val="1"/>
                <w:lang w:val="es-ES"/>
              </w:rPr>
              <w:t xml:space="preserve">propone, </w:t>
            </w:r>
            <w:r>
              <w:rPr>
                <w:rFonts w:ascii="Arial" w:hAnsi="Arial" w:cs="Arial"/>
                <w:kern w:val="1"/>
                <w:lang w:val="es-ES"/>
              </w:rPr>
              <w:t xml:space="preserve">para </w:t>
            </w:r>
            <w:r>
              <w:rPr>
                <w:rFonts w:ascii="Arial" w:hAnsi="Arial" w:cs="Arial"/>
                <w:spacing w:val="-11"/>
                <w:kern w:val="1"/>
                <w:lang w:val="es-ES"/>
              </w:rPr>
              <w:t xml:space="preserve">1º </w:t>
            </w:r>
            <w:r>
              <w:rPr>
                <w:rFonts w:ascii="Arial" w:hAnsi="Arial" w:cs="Arial"/>
                <w:spacing w:val="-5"/>
                <w:kern w:val="1"/>
                <w:lang w:val="es-ES"/>
              </w:rPr>
              <w:t xml:space="preserve">año, </w:t>
            </w:r>
            <w:r>
              <w:rPr>
                <w:rFonts w:ascii="Arial" w:hAnsi="Arial" w:cs="Arial"/>
                <w:kern w:val="1"/>
                <w:lang w:val="es-ES"/>
              </w:rPr>
              <w:t xml:space="preserve">revisar </w:t>
            </w:r>
            <w:r>
              <w:rPr>
                <w:rFonts w:ascii="Arial" w:hAnsi="Arial" w:cs="Arial"/>
                <w:spacing w:val="-3"/>
                <w:kern w:val="1"/>
                <w:lang w:val="es-ES"/>
              </w:rPr>
              <w:t xml:space="preserve">la </w:t>
            </w:r>
            <w:r>
              <w:rPr>
                <w:rFonts w:ascii="Arial" w:hAnsi="Arial" w:cs="Arial"/>
                <w:spacing w:val="2"/>
                <w:kern w:val="1"/>
                <w:lang w:val="es-ES"/>
              </w:rPr>
              <w:t xml:space="preserve">representación </w:t>
            </w:r>
            <w:r>
              <w:rPr>
                <w:rFonts w:ascii="Arial" w:hAnsi="Arial" w:cs="Arial"/>
                <w:kern w:val="1"/>
                <w:lang w:val="es-ES"/>
              </w:rPr>
              <w:t xml:space="preserve">espacial </w:t>
            </w:r>
            <w:r>
              <w:rPr>
                <w:rFonts w:ascii="Arial" w:hAnsi="Arial" w:cs="Arial"/>
                <w:spacing w:val="-3"/>
                <w:kern w:val="1"/>
                <w:lang w:val="es-ES"/>
              </w:rPr>
              <w:t xml:space="preserve">de </w:t>
            </w:r>
            <w:r>
              <w:rPr>
                <w:rFonts w:ascii="Arial" w:hAnsi="Arial" w:cs="Arial"/>
                <w:spacing w:val="-5"/>
                <w:kern w:val="1"/>
                <w:lang w:val="es-ES"/>
              </w:rPr>
              <w:t xml:space="preserve">alguna </w:t>
            </w:r>
            <w:r>
              <w:rPr>
                <w:rFonts w:ascii="Arial" w:hAnsi="Arial" w:cs="Arial"/>
                <w:kern w:val="1"/>
                <w:lang w:val="es-ES"/>
              </w:rPr>
              <w:t xml:space="preserve">cultura y/o civilización </w:t>
            </w:r>
            <w:r>
              <w:rPr>
                <w:rFonts w:ascii="Arial" w:hAnsi="Arial" w:cs="Arial"/>
                <w:spacing w:val="-6"/>
                <w:kern w:val="1"/>
                <w:lang w:val="es-ES"/>
              </w:rPr>
              <w:t xml:space="preserve">antigua, </w:t>
            </w:r>
            <w:r>
              <w:rPr>
                <w:rFonts w:ascii="Arial" w:hAnsi="Arial" w:cs="Arial"/>
                <w:kern w:val="1"/>
                <w:lang w:val="es-ES"/>
              </w:rPr>
              <w:t xml:space="preserve">como </w:t>
            </w:r>
            <w:r>
              <w:rPr>
                <w:rFonts w:ascii="Arial" w:hAnsi="Arial" w:cs="Arial"/>
                <w:spacing w:val="-6"/>
                <w:kern w:val="1"/>
                <w:lang w:val="es-ES"/>
              </w:rPr>
              <w:t xml:space="preserve">podrían </w:t>
            </w:r>
            <w:r>
              <w:rPr>
                <w:rFonts w:ascii="Arial" w:hAnsi="Arial" w:cs="Arial"/>
                <w:kern w:val="1"/>
                <w:lang w:val="es-ES"/>
              </w:rPr>
              <w:t xml:space="preserve">ser </w:t>
            </w:r>
            <w:r>
              <w:rPr>
                <w:rFonts w:ascii="Arial" w:hAnsi="Arial" w:cs="Arial"/>
                <w:spacing w:val="-3"/>
                <w:kern w:val="1"/>
                <w:lang w:val="es-ES"/>
              </w:rPr>
              <w:t>la</w:t>
            </w:r>
            <w:r>
              <w:rPr>
                <w:rFonts w:ascii="Arial" w:hAnsi="Arial" w:cs="Arial"/>
                <w:spacing w:val="-8"/>
                <w:kern w:val="1"/>
                <w:lang w:val="es-ES"/>
              </w:rPr>
              <w:t xml:space="preserve"> </w:t>
            </w:r>
            <w:r>
              <w:rPr>
                <w:rFonts w:ascii="Arial" w:hAnsi="Arial" w:cs="Arial"/>
                <w:spacing w:val="-3"/>
                <w:kern w:val="1"/>
                <w:lang w:val="es-ES"/>
              </w:rPr>
              <w:t>maya,</w:t>
            </w:r>
            <w:r>
              <w:rPr>
                <w:rFonts w:ascii="Arial" w:hAnsi="Arial" w:cs="Arial"/>
                <w:spacing w:val="-4"/>
                <w:kern w:val="1"/>
                <w:lang w:val="es-ES"/>
              </w:rPr>
              <w:t xml:space="preserve"> </w:t>
            </w:r>
            <w:r>
              <w:rPr>
                <w:rFonts w:ascii="Arial" w:hAnsi="Arial" w:cs="Arial"/>
                <w:spacing w:val="-3"/>
                <w:kern w:val="1"/>
                <w:lang w:val="es-ES"/>
              </w:rPr>
              <w:t>la</w:t>
            </w:r>
            <w:r>
              <w:rPr>
                <w:rFonts w:ascii="Arial" w:hAnsi="Arial" w:cs="Arial"/>
                <w:spacing w:val="-22"/>
                <w:kern w:val="1"/>
                <w:lang w:val="es-ES"/>
              </w:rPr>
              <w:t xml:space="preserve"> </w:t>
            </w:r>
            <w:r>
              <w:rPr>
                <w:rFonts w:ascii="Arial" w:hAnsi="Arial" w:cs="Arial"/>
                <w:kern w:val="1"/>
                <w:lang w:val="es-ES"/>
              </w:rPr>
              <w:t>egipcia,</w:t>
            </w:r>
            <w:r>
              <w:rPr>
                <w:rFonts w:ascii="Arial" w:hAnsi="Arial" w:cs="Arial"/>
                <w:spacing w:val="1"/>
                <w:kern w:val="1"/>
                <w:lang w:val="es-ES"/>
              </w:rPr>
              <w:t xml:space="preserve"> </w:t>
            </w:r>
            <w:r>
              <w:rPr>
                <w:rFonts w:ascii="Arial" w:hAnsi="Arial" w:cs="Arial"/>
                <w:spacing w:val="-3"/>
                <w:kern w:val="1"/>
                <w:lang w:val="es-ES"/>
              </w:rPr>
              <w:t>la</w:t>
            </w:r>
            <w:r>
              <w:rPr>
                <w:rFonts w:ascii="Arial" w:hAnsi="Arial" w:cs="Arial"/>
                <w:spacing w:val="-7"/>
                <w:kern w:val="1"/>
                <w:lang w:val="es-ES"/>
              </w:rPr>
              <w:t xml:space="preserve"> </w:t>
            </w:r>
            <w:r>
              <w:rPr>
                <w:rFonts w:ascii="Arial" w:hAnsi="Arial" w:cs="Arial"/>
                <w:kern w:val="1"/>
                <w:lang w:val="es-ES"/>
              </w:rPr>
              <w:t>azteca,</w:t>
            </w:r>
            <w:r>
              <w:rPr>
                <w:rFonts w:ascii="Arial" w:hAnsi="Arial" w:cs="Arial"/>
                <w:spacing w:val="-19"/>
                <w:kern w:val="1"/>
                <w:lang w:val="es-ES"/>
              </w:rPr>
              <w:t xml:space="preserve"> </w:t>
            </w:r>
            <w:r>
              <w:rPr>
                <w:rFonts w:ascii="Arial" w:hAnsi="Arial" w:cs="Arial"/>
                <w:spacing w:val="-3"/>
                <w:kern w:val="1"/>
                <w:lang w:val="es-ES"/>
              </w:rPr>
              <w:t>la</w:t>
            </w:r>
            <w:r>
              <w:rPr>
                <w:rFonts w:ascii="Arial" w:hAnsi="Arial" w:cs="Arial"/>
                <w:spacing w:val="-6"/>
                <w:kern w:val="1"/>
                <w:lang w:val="es-ES"/>
              </w:rPr>
              <w:t xml:space="preserve"> </w:t>
            </w:r>
            <w:r>
              <w:rPr>
                <w:rFonts w:ascii="Arial" w:hAnsi="Arial" w:cs="Arial"/>
                <w:kern w:val="1"/>
                <w:lang w:val="es-ES"/>
              </w:rPr>
              <w:t>asiria, etc.</w:t>
            </w:r>
          </w:p>
          <w:p w14:paraId="2CE0F50F" w14:textId="77777777" w:rsidR="002270EE" w:rsidRDefault="002270EE" w:rsidP="002270EE">
            <w:pPr>
              <w:widowControl w:val="0"/>
              <w:autoSpaceDE w:val="0"/>
              <w:autoSpaceDN w:val="0"/>
              <w:adjustRightInd w:val="0"/>
              <w:spacing w:before="4" w:after="0" w:line="240" w:lineRule="auto"/>
              <w:ind w:right="317"/>
              <w:rPr>
                <w:rFonts w:ascii="Times New Roman" w:hAnsi="Times New Roman" w:cs="Times New Roman"/>
                <w:kern w:val="1"/>
                <w:sz w:val="21"/>
                <w:szCs w:val="21"/>
                <w:lang w:val="es-ES"/>
              </w:rPr>
            </w:pPr>
          </w:p>
          <w:p w14:paraId="4D2618DD" w14:textId="77777777" w:rsidR="002270EE" w:rsidRDefault="002270EE" w:rsidP="002270EE">
            <w:pPr>
              <w:widowControl w:val="0"/>
              <w:autoSpaceDE w:val="0"/>
              <w:autoSpaceDN w:val="0"/>
              <w:adjustRightInd w:val="0"/>
              <w:spacing w:after="0" w:line="240" w:lineRule="auto"/>
              <w:ind w:right="317"/>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pueden </w:t>
            </w:r>
            <w:r>
              <w:rPr>
                <w:rFonts w:ascii="Arial" w:hAnsi="Arial" w:cs="Arial"/>
                <w:spacing w:val="-4"/>
                <w:kern w:val="1"/>
                <w:lang w:val="es-ES"/>
              </w:rPr>
              <w:t xml:space="preserve">relacionar las </w:t>
            </w:r>
            <w:r>
              <w:rPr>
                <w:rFonts w:ascii="Arial" w:hAnsi="Arial" w:cs="Arial"/>
                <w:spacing w:val="-3"/>
                <w:kern w:val="1"/>
                <w:lang w:val="es-ES"/>
              </w:rPr>
              <w:t xml:space="preserve">producciones de sociedades </w:t>
            </w:r>
            <w:r>
              <w:rPr>
                <w:rFonts w:ascii="Arial" w:hAnsi="Arial" w:cs="Arial"/>
                <w:spacing w:val="-4"/>
                <w:kern w:val="1"/>
                <w:lang w:val="es-ES"/>
              </w:rPr>
              <w:t xml:space="preserve">jerarquizadas del </w:t>
            </w:r>
            <w:r>
              <w:rPr>
                <w:rFonts w:ascii="Arial" w:hAnsi="Arial" w:cs="Arial"/>
                <w:spacing w:val="-3"/>
                <w:kern w:val="1"/>
                <w:lang w:val="es-ES"/>
              </w:rPr>
              <w:t xml:space="preserve">mundo </w:t>
            </w:r>
            <w:r>
              <w:rPr>
                <w:rFonts w:ascii="Arial" w:hAnsi="Arial" w:cs="Arial"/>
                <w:spacing w:val="-5"/>
                <w:kern w:val="1"/>
                <w:lang w:val="es-ES"/>
              </w:rPr>
              <w:t xml:space="preserve">antiguo,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kern w:val="1"/>
                <w:lang w:val="es-ES"/>
              </w:rPr>
              <w:t xml:space="preserve">caracterizado </w:t>
            </w:r>
            <w:r>
              <w:rPr>
                <w:rFonts w:ascii="Arial" w:hAnsi="Arial" w:cs="Arial"/>
                <w:spacing w:val="-4"/>
                <w:kern w:val="1"/>
                <w:lang w:val="es-ES"/>
              </w:rPr>
              <w:t xml:space="preserve">por </w:t>
            </w:r>
            <w:r>
              <w:rPr>
                <w:rFonts w:ascii="Arial" w:hAnsi="Arial" w:cs="Arial"/>
                <w:spacing w:val="-3"/>
                <w:kern w:val="1"/>
                <w:lang w:val="es-ES"/>
              </w:rPr>
              <w:t xml:space="preserve">utilizar </w:t>
            </w:r>
            <w:r>
              <w:rPr>
                <w:rFonts w:ascii="Arial" w:hAnsi="Arial" w:cs="Arial"/>
                <w:spacing w:val="-4"/>
                <w:kern w:val="1"/>
                <w:lang w:val="es-ES"/>
              </w:rPr>
              <w:t xml:space="preserve">una espacialidad designada </w:t>
            </w:r>
            <w:r>
              <w:rPr>
                <w:rFonts w:ascii="Arial" w:hAnsi="Arial" w:cs="Arial"/>
                <w:kern w:val="1"/>
                <w:lang w:val="es-ES"/>
              </w:rPr>
              <w:t xml:space="preserve">como </w:t>
            </w:r>
            <w:r>
              <w:rPr>
                <w:rFonts w:ascii="Arial" w:hAnsi="Arial" w:cs="Arial"/>
                <w:spacing w:val="2"/>
                <w:kern w:val="1"/>
                <w:lang w:val="es-ES"/>
              </w:rPr>
              <w:t xml:space="preserve">“horror </w:t>
            </w:r>
            <w:r>
              <w:rPr>
                <w:rFonts w:ascii="Arial" w:hAnsi="Arial" w:cs="Arial"/>
                <w:spacing w:val="-3"/>
                <w:kern w:val="1"/>
                <w:lang w:val="es-ES"/>
              </w:rPr>
              <w:t xml:space="preserve">al </w:t>
            </w:r>
            <w:r>
              <w:rPr>
                <w:rFonts w:ascii="Arial" w:hAnsi="Arial" w:cs="Arial"/>
                <w:spacing w:val="-6"/>
                <w:kern w:val="1"/>
                <w:lang w:val="es-ES"/>
              </w:rPr>
              <w:t xml:space="preserve">vacío” </w:t>
            </w:r>
            <w:r>
              <w:rPr>
                <w:rFonts w:ascii="Arial" w:hAnsi="Arial" w:cs="Arial"/>
                <w:kern w:val="1"/>
                <w:lang w:val="es-ES"/>
              </w:rPr>
              <w:t xml:space="preserve">o </w:t>
            </w:r>
            <w:r>
              <w:rPr>
                <w:rFonts w:ascii="Arial" w:hAnsi="Arial" w:cs="Arial"/>
                <w:spacing w:val="-5"/>
                <w:kern w:val="1"/>
                <w:lang w:val="es-ES"/>
              </w:rPr>
              <w:t xml:space="preserve">abordar </w:t>
            </w:r>
            <w:r>
              <w:rPr>
                <w:rFonts w:ascii="Arial" w:hAnsi="Arial" w:cs="Arial"/>
                <w:kern w:val="1"/>
                <w:lang w:val="es-ES"/>
              </w:rPr>
              <w:t>las soluciones</w:t>
            </w:r>
            <w:r>
              <w:rPr>
                <w:rFonts w:ascii="Arial" w:hAnsi="Arial" w:cs="Arial"/>
                <w:spacing w:val="-44"/>
                <w:kern w:val="1"/>
                <w:lang w:val="es-ES"/>
              </w:rPr>
              <w:t xml:space="preserve"> </w:t>
            </w:r>
            <w:r>
              <w:rPr>
                <w:rFonts w:ascii="Arial" w:hAnsi="Arial" w:cs="Arial"/>
                <w:kern w:val="1"/>
                <w:lang w:val="es-ES"/>
              </w:rPr>
              <w:t>espaciales</w:t>
            </w:r>
            <w:r>
              <w:rPr>
                <w:rFonts w:ascii="Arial" w:hAnsi="Arial" w:cs="Arial"/>
                <w:spacing w:val="-35"/>
                <w:kern w:val="1"/>
                <w:lang w:val="es-ES"/>
              </w:rPr>
              <w:t xml:space="preserve"> </w:t>
            </w:r>
            <w:r>
              <w:rPr>
                <w:rFonts w:ascii="Arial" w:hAnsi="Arial" w:cs="Arial"/>
                <w:spacing w:val="-4"/>
                <w:kern w:val="1"/>
                <w:lang w:val="es-ES"/>
              </w:rPr>
              <w:t>que</w:t>
            </w:r>
            <w:r>
              <w:rPr>
                <w:rFonts w:ascii="Arial" w:hAnsi="Arial" w:cs="Arial"/>
                <w:spacing w:val="-39"/>
                <w:kern w:val="1"/>
                <w:lang w:val="es-ES"/>
              </w:rPr>
              <w:t xml:space="preserve"> </w:t>
            </w:r>
            <w:r>
              <w:rPr>
                <w:rFonts w:ascii="Arial" w:hAnsi="Arial" w:cs="Arial"/>
                <w:kern w:val="1"/>
                <w:lang w:val="es-ES"/>
              </w:rPr>
              <w:t>organizan</w:t>
            </w:r>
            <w:r>
              <w:rPr>
                <w:rFonts w:ascii="Arial" w:hAnsi="Arial" w:cs="Arial"/>
                <w:spacing w:val="-38"/>
                <w:kern w:val="1"/>
                <w:lang w:val="es-ES"/>
              </w:rPr>
              <w:t xml:space="preserve"> </w:t>
            </w:r>
            <w:r>
              <w:rPr>
                <w:rFonts w:ascii="Arial" w:hAnsi="Arial" w:cs="Arial"/>
                <w:spacing w:val="-3"/>
                <w:kern w:val="1"/>
                <w:lang w:val="es-ES"/>
              </w:rPr>
              <w:t>la</w:t>
            </w:r>
            <w:r>
              <w:rPr>
                <w:rFonts w:ascii="Arial" w:hAnsi="Arial" w:cs="Arial"/>
                <w:spacing w:val="-39"/>
                <w:kern w:val="1"/>
                <w:lang w:val="es-ES"/>
              </w:rPr>
              <w:t xml:space="preserve"> </w:t>
            </w:r>
            <w:r>
              <w:rPr>
                <w:rFonts w:ascii="Arial" w:hAnsi="Arial" w:cs="Arial"/>
                <w:spacing w:val="-3"/>
                <w:kern w:val="1"/>
                <w:lang w:val="es-ES"/>
              </w:rPr>
              <w:t xml:space="preserve">profundidad </w:t>
            </w:r>
            <w:r>
              <w:rPr>
                <w:rFonts w:ascii="Arial" w:hAnsi="Arial" w:cs="Arial"/>
                <w:kern w:val="1"/>
                <w:lang w:val="es-ES"/>
              </w:rPr>
              <w:t xml:space="preserve">como </w:t>
            </w:r>
            <w:r>
              <w:rPr>
                <w:rFonts w:ascii="Arial" w:hAnsi="Arial" w:cs="Arial"/>
                <w:spacing w:val="-3"/>
                <w:kern w:val="1"/>
                <w:lang w:val="es-ES"/>
              </w:rPr>
              <w:t xml:space="preserve">arriba </w:t>
            </w:r>
            <w:r>
              <w:rPr>
                <w:rFonts w:ascii="Arial" w:hAnsi="Arial" w:cs="Arial"/>
                <w:kern w:val="1"/>
                <w:lang w:val="es-ES"/>
              </w:rPr>
              <w:t xml:space="preserve">(lejos) y abajo (cerca), o incluso </w:t>
            </w:r>
            <w:r>
              <w:rPr>
                <w:rFonts w:ascii="Arial" w:hAnsi="Arial" w:cs="Arial"/>
                <w:spacing w:val="-4"/>
                <w:kern w:val="1"/>
                <w:lang w:val="es-ES"/>
              </w:rPr>
              <w:t xml:space="preserve">relacionar </w:t>
            </w:r>
            <w:r>
              <w:rPr>
                <w:rFonts w:ascii="Arial" w:hAnsi="Arial" w:cs="Arial"/>
                <w:kern w:val="1"/>
                <w:lang w:val="es-ES"/>
              </w:rPr>
              <w:t xml:space="preserve">el </w:t>
            </w:r>
            <w:r>
              <w:rPr>
                <w:rFonts w:ascii="Arial" w:hAnsi="Arial" w:cs="Arial"/>
                <w:spacing w:val="-3"/>
                <w:kern w:val="1"/>
                <w:lang w:val="es-ES"/>
              </w:rPr>
              <w:t xml:space="preserve">tamaño de </w:t>
            </w:r>
            <w:r>
              <w:rPr>
                <w:rFonts w:ascii="Arial" w:hAnsi="Arial" w:cs="Arial"/>
                <w:kern w:val="1"/>
                <w:lang w:val="es-ES"/>
              </w:rPr>
              <w:t xml:space="preserve">cada imagen </w:t>
            </w:r>
            <w:r>
              <w:rPr>
                <w:rFonts w:ascii="Arial" w:hAnsi="Arial" w:cs="Arial"/>
                <w:spacing w:val="-3"/>
                <w:kern w:val="1"/>
                <w:lang w:val="es-ES"/>
              </w:rPr>
              <w:t>en función de la</w:t>
            </w:r>
            <w:r>
              <w:rPr>
                <w:rFonts w:ascii="Arial" w:hAnsi="Arial" w:cs="Arial"/>
                <w:spacing w:val="-25"/>
                <w:kern w:val="1"/>
                <w:lang w:val="es-ES"/>
              </w:rPr>
              <w:t xml:space="preserve"> </w:t>
            </w:r>
            <w:r>
              <w:rPr>
                <w:rFonts w:ascii="Arial" w:hAnsi="Arial" w:cs="Arial"/>
                <w:spacing w:val="-6"/>
                <w:kern w:val="1"/>
                <w:lang w:val="es-ES"/>
              </w:rPr>
              <w:t>jerarquía.</w:t>
            </w:r>
          </w:p>
          <w:p w14:paraId="4994BD03" w14:textId="77777777" w:rsidR="002270EE" w:rsidRDefault="002270EE" w:rsidP="002270EE">
            <w:pPr>
              <w:widowControl w:val="0"/>
              <w:autoSpaceDE w:val="0"/>
              <w:autoSpaceDN w:val="0"/>
              <w:adjustRightInd w:val="0"/>
              <w:spacing w:before="4" w:after="0" w:line="240" w:lineRule="auto"/>
              <w:ind w:right="317"/>
              <w:rPr>
                <w:rFonts w:ascii="Times New Roman" w:hAnsi="Times New Roman" w:cs="Times New Roman"/>
                <w:kern w:val="1"/>
                <w:lang w:val="es-ES"/>
              </w:rPr>
            </w:pPr>
          </w:p>
          <w:p w14:paraId="6A23F70D" w14:textId="77777777" w:rsidR="002270EE" w:rsidRDefault="002270EE" w:rsidP="002270EE">
            <w:pPr>
              <w:widowControl w:val="0"/>
              <w:autoSpaceDE w:val="0"/>
              <w:autoSpaceDN w:val="0"/>
              <w:adjustRightInd w:val="0"/>
              <w:spacing w:after="0" w:line="240" w:lineRule="auto"/>
              <w:ind w:right="317"/>
              <w:jc w:val="both"/>
              <w:rPr>
                <w:rFonts w:ascii="Times New Roman" w:hAnsi="Times New Roman" w:cs="Times New Roman"/>
                <w:kern w:val="1"/>
                <w:lang w:val="es-ES"/>
              </w:rPr>
            </w:pPr>
            <w:r>
              <w:rPr>
                <w:rFonts w:ascii="Arial" w:hAnsi="Arial" w:cs="Arial"/>
                <w:spacing w:val="-7"/>
                <w:kern w:val="1"/>
                <w:lang w:val="es-ES"/>
              </w:rPr>
              <w:t xml:space="preserve">Algunas </w:t>
            </w:r>
            <w:r>
              <w:rPr>
                <w:rFonts w:ascii="Arial" w:hAnsi="Arial" w:cs="Arial"/>
                <w:spacing w:val="-3"/>
                <w:kern w:val="1"/>
                <w:lang w:val="es-ES"/>
              </w:rPr>
              <w:t xml:space="preserve">culturas </w:t>
            </w:r>
            <w:r>
              <w:rPr>
                <w:rFonts w:ascii="Arial" w:hAnsi="Arial" w:cs="Arial"/>
                <w:spacing w:val="-4"/>
                <w:kern w:val="1"/>
                <w:lang w:val="es-ES"/>
              </w:rPr>
              <w:t xml:space="preserve">dieron </w:t>
            </w:r>
            <w:r>
              <w:rPr>
                <w:rFonts w:ascii="Arial" w:hAnsi="Arial" w:cs="Arial"/>
                <w:kern w:val="1"/>
                <w:lang w:val="es-ES"/>
              </w:rPr>
              <w:t xml:space="preserve">especial </w:t>
            </w:r>
            <w:r>
              <w:rPr>
                <w:rFonts w:ascii="Arial" w:hAnsi="Arial" w:cs="Arial"/>
                <w:spacing w:val="-3"/>
                <w:kern w:val="1"/>
                <w:lang w:val="es-ES"/>
              </w:rPr>
              <w:lastRenderedPageBreak/>
              <w:t xml:space="preserve">tratamiento </w:t>
            </w:r>
            <w:r>
              <w:rPr>
                <w:rFonts w:ascii="Arial" w:hAnsi="Arial" w:cs="Arial"/>
                <w:kern w:val="1"/>
                <w:lang w:val="es-ES"/>
              </w:rPr>
              <w:t xml:space="preserve">a </w:t>
            </w:r>
            <w:r>
              <w:rPr>
                <w:rFonts w:ascii="Arial" w:hAnsi="Arial" w:cs="Arial"/>
                <w:spacing w:val="-5"/>
                <w:kern w:val="1"/>
                <w:lang w:val="es-ES"/>
              </w:rPr>
              <w:t xml:space="preserve">la </w:t>
            </w:r>
            <w:r>
              <w:rPr>
                <w:rFonts w:ascii="Arial" w:hAnsi="Arial" w:cs="Arial"/>
                <w:spacing w:val="-3"/>
                <w:kern w:val="1"/>
                <w:lang w:val="es-ES"/>
              </w:rPr>
              <w:t xml:space="preserve">representación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spacing w:val="-4"/>
                <w:kern w:val="1"/>
                <w:lang w:val="es-ES"/>
              </w:rPr>
              <w:t xml:space="preserve">destinado </w:t>
            </w:r>
            <w:r>
              <w:rPr>
                <w:rFonts w:ascii="Arial" w:hAnsi="Arial" w:cs="Arial"/>
                <w:kern w:val="1"/>
                <w:lang w:val="es-ES"/>
              </w:rPr>
              <w:t xml:space="preserve">a los </w:t>
            </w:r>
            <w:r>
              <w:rPr>
                <w:rFonts w:ascii="Arial" w:hAnsi="Arial" w:cs="Arial"/>
                <w:spacing w:val="2"/>
                <w:kern w:val="1"/>
                <w:lang w:val="es-ES"/>
              </w:rPr>
              <w:t xml:space="preserve">seres </w:t>
            </w:r>
            <w:r>
              <w:rPr>
                <w:rFonts w:ascii="Arial" w:hAnsi="Arial" w:cs="Arial"/>
                <w:kern w:val="1"/>
                <w:lang w:val="es-ES"/>
              </w:rPr>
              <w:t xml:space="preserve">espirituales, ángeles, dioses, santos. </w:t>
            </w:r>
            <w:r>
              <w:rPr>
                <w:rFonts w:ascii="Arial" w:hAnsi="Arial" w:cs="Arial"/>
                <w:spacing w:val="-6"/>
                <w:kern w:val="1"/>
                <w:lang w:val="es-ES"/>
              </w:rPr>
              <w:t xml:space="preserve">Las </w:t>
            </w:r>
            <w:r>
              <w:rPr>
                <w:rFonts w:ascii="Arial" w:hAnsi="Arial" w:cs="Arial"/>
                <w:spacing w:val="-3"/>
                <w:kern w:val="1"/>
                <w:lang w:val="es-ES"/>
              </w:rPr>
              <w:t xml:space="preserve">producciones artísticas </w:t>
            </w:r>
            <w:r>
              <w:rPr>
                <w:rFonts w:ascii="Arial" w:hAnsi="Arial" w:cs="Arial"/>
                <w:kern w:val="1"/>
                <w:lang w:val="es-ES"/>
              </w:rPr>
              <w:t xml:space="preserve">medievales </w:t>
            </w:r>
            <w:r>
              <w:rPr>
                <w:rFonts w:ascii="Arial" w:hAnsi="Arial" w:cs="Arial"/>
                <w:spacing w:val="-3"/>
                <w:kern w:val="1"/>
                <w:lang w:val="es-ES"/>
              </w:rPr>
              <w:t xml:space="preserve">resultan un </w:t>
            </w:r>
            <w:r>
              <w:rPr>
                <w:rFonts w:ascii="Arial" w:hAnsi="Arial" w:cs="Arial"/>
                <w:spacing w:val="-5"/>
                <w:kern w:val="1"/>
                <w:lang w:val="es-ES"/>
              </w:rPr>
              <w:t xml:space="preserve">buen </w:t>
            </w:r>
            <w:r>
              <w:rPr>
                <w:rFonts w:ascii="Arial" w:hAnsi="Arial" w:cs="Arial"/>
                <w:spacing w:val="-3"/>
                <w:kern w:val="1"/>
                <w:lang w:val="es-ES"/>
              </w:rPr>
              <w:t xml:space="preserve">ejemplo para </w:t>
            </w: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kern w:val="1"/>
                <w:lang w:val="es-ES"/>
              </w:rPr>
              <w:t>espacio</w:t>
            </w:r>
            <w:r>
              <w:rPr>
                <w:rFonts w:ascii="Arial" w:hAnsi="Arial" w:cs="Arial"/>
                <w:spacing w:val="1"/>
                <w:kern w:val="1"/>
                <w:lang w:val="es-ES"/>
              </w:rPr>
              <w:t xml:space="preserve"> </w:t>
            </w:r>
            <w:r>
              <w:rPr>
                <w:rFonts w:ascii="Arial" w:hAnsi="Arial" w:cs="Arial"/>
                <w:spacing w:val="-6"/>
                <w:kern w:val="1"/>
                <w:lang w:val="es-ES"/>
              </w:rPr>
              <w:t>divino.</w:t>
            </w:r>
          </w:p>
          <w:p w14:paraId="00C99B32" w14:textId="77777777" w:rsidR="002270EE" w:rsidRDefault="002270EE" w:rsidP="002270EE">
            <w:pPr>
              <w:widowControl w:val="0"/>
              <w:autoSpaceDE w:val="0"/>
              <w:autoSpaceDN w:val="0"/>
              <w:adjustRightInd w:val="0"/>
              <w:spacing w:after="0" w:line="237" w:lineRule="auto"/>
              <w:ind w:right="317"/>
              <w:jc w:val="both"/>
              <w:rPr>
                <w:rFonts w:ascii="Times New Roman" w:hAnsi="Times New Roman" w:cs="Times New Roman"/>
                <w:kern w:val="1"/>
                <w:lang w:val="es-ES"/>
              </w:rPr>
            </w:pPr>
            <w:r>
              <w:rPr>
                <w:rFonts w:ascii="Arial" w:hAnsi="Arial" w:cs="Arial"/>
                <w:spacing w:val="-3"/>
                <w:kern w:val="1"/>
                <w:lang w:val="es-ES"/>
              </w:rPr>
              <w:t xml:space="preserve">El arte </w:t>
            </w:r>
            <w:r>
              <w:rPr>
                <w:rFonts w:ascii="Arial" w:hAnsi="Arial" w:cs="Arial"/>
                <w:kern w:val="1"/>
                <w:lang w:val="es-ES"/>
              </w:rPr>
              <w:t xml:space="preserve">románico, el gótico y el </w:t>
            </w:r>
            <w:r>
              <w:rPr>
                <w:rFonts w:ascii="Arial" w:hAnsi="Arial" w:cs="Arial"/>
                <w:spacing w:val="2"/>
                <w:kern w:val="1"/>
                <w:lang w:val="es-ES"/>
              </w:rPr>
              <w:t xml:space="preserve">barroco </w:t>
            </w:r>
            <w:r>
              <w:rPr>
                <w:rFonts w:ascii="Arial" w:hAnsi="Arial" w:cs="Arial"/>
                <w:kern w:val="1"/>
                <w:lang w:val="es-ES"/>
              </w:rPr>
              <w:t xml:space="preserve">colonial </w:t>
            </w:r>
            <w:r>
              <w:rPr>
                <w:rFonts w:ascii="Arial" w:hAnsi="Arial" w:cs="Arial"/>
                <w:spacing w:val="-5"/>
                <w:kern w:val="1"/>
                <w:lang w:val="es-ES"/>
              </w:rPr>
              <w:t xml:space="preserve">evitan </w:t>
            </w:r>
            <w:r>
              <w:rPr>
                <w:rFonts w:ascii="Arial" w:hAnsi="Arial" w:cs="Arial"/>
                <w:spacing w:val="-3"/>
                <w:kern w:val="1"/>
                <w:lang w:val="es-ES"/>
              </w:rPr>
              <w:t xml:space="preserve">la representación </w:t>
            </w:r>
            <w:r>
              <w:rPr>
                <w:rFonts w:ascii="Arial" w:hAnsi="Arial" w:cs="Arial"/>
                <w:spacing w:val="-4"/>
                <w:kern w:val="1"/>
                <w:lang w:val="es-ES"/>
              </w:rPr>
              <w:t xml:space="preserve">del paisaje. Los </w:t>
            </w:r>
            <w:r>
              <w:rPr>
                <w:rFonts w:ascii="Arial" w:hAnsi="Arial" w:cs="Arial"/>
                <w:kern w:val="1"/>
                <w:lang w:val="es-ES"/>
              </w:rPr>
              <w:t xml:space="preserve">cielos y </w:t>
            </w:r>
            <w:r>
              <w:rPr>
                <w:rFonts w:ascii="Arial" w:hAnsi="Arial" w:cs="Arial"/>
                <w:spacing w:val="-5"/>
                <w:kern w:val="1"/>
                <w:lang w:val="es-ES"/>
              </w:rPr>
              <w:t xml:space="preserve">fondos </w:t>
            </w:r>
            <w:r>
              <w:rPr>
                <w:rFonts w:ascii="Arial" w:hAnsi="Arial" w:cs="Arial"/>
                <w:spacing w:val="-4"/>
                <w:kern w:val="1"/>
                <w:lang w:val="es-ES"/>
              </w:rPr>
              <w:t xml:space="preserve">representados </w:t>
            </w:r>
            <w:r>
              <w:rPr>
                <w:rFonts w:ascii="Arial" w:hAnsi="Arial" w:cs="Arial"/>
                <w:kern w:val="1"/>
                <w:lang w:val="es-ES"/>
              </w:rPr>
              <w:t xml:space="preserve">son </w:t>
            </w:r>
            <w:r>
              <w:rPr>
                <w:rFonts w:ascii="Arial" w:hAnsi="Arial" w:cs="Arial"/>
                <w:spacing w:val="-3"/>
                <w:kern w:val="1"/>
                <w:lang w:val="es-ES"/>
              </w:rPr>
              <w:t xml:space="preserve">dorados, </w:t>
            </w:r>
            <w:r>
              <w:rPr>
                <w:rFonts w:ascii="Arial" w:hAnsi="Arial" w:cs="Arial"/>
                <w:kern w:val="1"/>
                <w:lang w:val="es-ES"/>
              </w:rPr>
              <w:t xml:space="preserve">simbolizando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3"/>
                <w:kern w:val="1"/>
                <w:lang w:val="es-ES"/>
              </w:rPr>
              <w:t xml:space="preserve">su </w:t>
            </w:r>
            <w:r>
              <w:rPr>
                <w:rFonts w:ascii="Arial" w:hAnsi="Arial" w:cs="Arial"/>
                <w:spacing w:val="-4"/>
                <w:kern w:val="1"/>
                <w:lang w:val="es-ES"/>
              </w:rPr>
              <w:t>pertenencia</w:t>
            </w:r>
            <w:r>
              <w:rPr>
                <w:rFonts w:ascii="Arial" w:hAnsi="Arial" w:cs="Arial"/>
                <w:spacing w:val="53"/>
                <w:kern w:val="1"/>
                <w:lang w:val="es-ES"/>
              </w:rPr>
              <w:t xml:space="preserve"> </w:t>
            </w:r>
            <w:r>
              <w:rPr>
                <w:rFonts w:ascii="Arial" w:hAnsi="Arial" w:cs="Arial"/>
                <w:spacing w:val="-3"/>
                <w:kern w:val="1"/>
                <w:lang w:val="es-ES"/>
              </w:rPr>
              <w:t xml:space="preserve">al mundo </w:t>
            </w:r>
            <w:r>
              <w:rPr>
                <w:rFonts w:ascii="Arial" w:hAnsi="Arial" w:cs="Arial"/>
                <w:spacing w:val="-4"/>
                <w:kern w:val="1"/>
                <w:lang w:val="es-ES"/>
              </w:rPr>
              <w:t>espiritual.</w:t>
            </w:r>
          </w:p>
          <w:p w14:paraId="51538F1A" w14:textId="77777777" w:rsidR="002270EE" w:rsidRDefault="002270EE" w:rsidP="002270EE">
            <w:pPr>
              <w:widowControl w:val="0"/>
              <w:autoSpaceDE w:val="0"/>
              <w:autoSpaceDN w:val="0"/>
              <w:adjustRightInd w:val="0"/>
              <w:spacing w:before="5" w:after="0" w:line="250" w:lineRule="atLeast"/>
              <w:ind w:right="3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vidriera </w:t>
            </w:r>
            <w:r>
              <w:rPr>
                <w:rFonts w:ascii="Arial" w:hAnsi="Arial" w:cs="Arial"/>
                <w:kern w:val="1"/>
                <w:lang w:val="es-ES"/>
              </w:rPr>
              <w:t xml:space="preserve">gótica </w:t>
            </w:r>
            <w:r>
              <w:rPr>
                <w:rFonts w:ascii="Arial" w:hAnsi="Arial" w:cs="Arial"/>
                <w:spacing w:val="-3"/>
                <w:kern w:val="1"/>
                <w:lang w:val="es-ES"/>
              </w:rPr>
              <w:t xml:space="preserve">utiliza la </w:t>
            </w:r>
            <w:r>
              <w:rPr>
                <w:rFonts w:ascii="Arial" w:hAnsi="Arial" w:cs="Arial"/>
                <w:spacing w:val="-4"/>
                <w:kern w:val="1"/>
                <w:lang w:val="es-ES"/>
              </w:rPr>
              <w:t xml:space="preserve">luz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3"/>
                <w:kern w:val="1"/>
                <w:lang w:val="es-ES"/>
              </w:rPr>
              <w:t xml:space="preserve">en </w:t>
            </w:r>
            <w:r>
              <w:rPr>
                <w:rFonts w:ascii="Arial" w:hAnsi="Arial" w:cs="Arial"/>
                <w:kern w:val="1"/>
                <w:lang w:val="es-ES"/>
              </w:rPr>
              <w:t xml:space="preserve">correspondencia con </w:t>
            </w:r>
            <w:r>
              <w:rPr>
                <w:rFonts w:ascii="Arial" w:hAnsi="Arial" w:cs="Arial"/>
                <w:spacing w:val="-3"/>
                <w:kern w:val="1"/>
                <w:lang w:val="es-ES"/>
              </w:rPr>
              <w:t xml:space="preserve">la </w:t>
            </w:r>
            <w:r>
              <w:rPr>
                <w:rFonts w:ascii="Arial" w:hAnsi="Arial" w:cs="Arial"/>
                <w:kern w:val="1"/>
                <w:lang w:val="es-ES"/>
              </w:rPr>
              <w:t xml:space="preserve">mística </w:t>
            </w:r>
            <w:r>
              <w:rPr>
                <w:rFonts w:ascii="Arial" w:hAnsi="Arial" w:cs="Arial"/>
                <w:spacing w:val="-4"/>
                <w:kern w:val="1"/>
                <w:lang w:val="es-ES"/>
              </w:rPr>
              <w:t xml:space="preserve">requerida </w:t>
            </w:r>
            <w:r>
              <w:rPr>
                <w:rFonts w:ascii="Arial" w:hAnsi="Arial" w:cs="Arial"/>
                <w:spacing w:val="-3"/>
                <w:kern w:val="1"/>
                <w:lang w:val="es-ES"/>
              </w:rPr>
              <w:t xml:space="preserve">para </w:t>
            </w:r>
            <w:r>
              <w:rPr>
                <w:rFonts w:ascii="Arial" w:hAnsi="Arial" w:cs="Arial"/>
                <w:spacing w:val="-6"/>
                <w:kern w:val="1"/>
                <w:lang w:val="es-ES"/>
              </w:rPr>
              <w:t xml:space="preserve">las </w:t>
            </w:r>
            <w:r>
              <w:rPr>
                <w:rFonts w:ascii="Arial" w:hAnsi="Arial" w:cs="Arial"/>
                <w:kern w:val="1"/>
                <w:lang w:val="es-ES"/>
              </w:rPr>
              <w:t xml:space="preserve">celebraciones religiosas e </w:t>
            </w:r>
            <w:r>
              <w:rPr>
                <w:rFonts w:ascii="Arial" w:hAnsi="Arial" w:cs="Arial"/>
                <w:spacing w:val="-3"/>
                <w:kern w:val="1"/>
                <w:lang w:val="es-ES"/>
              </w:rPr>
              <w:t xml:space="preserve">introduce </w:t>
            </w:r>
            <w:r>
              <w:rPr>
                <w:rFonts w:ascii="Arial" w:hAnsi="Arial" w:cs="Arial"/>
                <w:spacing w:val="-4"/>
                <w:kern w:val="1"/>
                <w:lang w:val="es-ES"/>
              </w:rPr>
              <w:t xml:space="preserve">una </w:t>
            </w:r>
            <w:r>
              <w:rPr>
                <w:rFonts w:ascii="Arial" w:hAnsi="Arial" w:cs="Arial"/>
                <w:kern w:val="1"/>
                <w:lang w:val="es-ES"/>
              </w:rPr>
              <w:t xml:space="preserve">concepción </w:t>
            </w:r>
            <w:r>
              <w:rPr>
                <w:rFonts w:ascii="Arial" w:hAnsi="Arial" w:cs="Arial"/>
                <w:spacing w:val="-4"/>
                <w:kern w:val="1"/>
                <w:lang w:val="es-ES"/>
              </w:rPr>
              <w:t>lumínica</w:t>
            </w:r>
            <w:r>
              <w:rPr>
                <w:rFonts w:ascii="Arial" w:hAnsi="Arial" w:cs="Arial"/>
                <w:spacing w:val="53"/>
                <w:kern w:val="1"/>
                <w:lang w:val="es-ES"/>
              </w:rPr>
              <w:t xml:space="preserve"> </w:t>
            </w:r>
            <w:r>
              <w:rPr>
                <w:rFonts w:ascii="Arial" w:hAnsi="Arial" w:cs="Arial"/>
                <w:kern w:val="1"/>
                <w:lang w:val="es-ES"/>
              </w:rPr>
              <w:t xml:space="preserve">como portadora </w:t>
            </w:r>
            <w:r>
              <w:rPr>
                <w:rFonts w:ascii="Arial" w:hAnsi="Arial" w:cs="Arial"/>
                <w:spacing w:val="-4"/>
                <w:kern w:val="1"/>
                <w:lang w:val="es-ES"/>
              </w:rPr>
              <w:t>del don</w:t>
            </w:r>
          </w:p>
        </w:tc>
      </w:tr>
    </w:tbl>
    <w:p w14:paraId="27CF820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5EBB2226"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15"/>
        <w:gridCol w:w="5130"/>
      </w:tblGrid>
      <w:tr w:rsidR="002270EE" w14:paraId="7660DD87" w14:textId="77777777">
        <w:tblPrEx>
          <w:tblCellMar>
            <w:top w:w="0" w:type="dxa"/>
            <w:bottom w:w="0" w:type="dxa"/>
          </w:tblCellMar>
        </w:tblPrEx>
        <w:tc>
          <w:tcPr>
            <w:tcW w:w="3915" w:type="dxa"/>
            <w:tcBorders>
              <w:top w:val="single" w:sz="8" w:space="0" w:color="auto"/>
              <w:left w:val="single" w:sz="6" w:space="0" w:color="auto"/>
              <w:bottom w:val="single" w:sz="8" w:space="0" w:color="BFBFBF"/>
              <w:right w:val="single" w:sz="6" w:space="0" w:color="auto"/>
            </w:tcBorders>
            <w:tcMar>
              <w:top w:w="100" w:type="nil"/>
              <w:right w:w="100" w:type="nil"/>
            </w:tcMar>
          </w:tcPr>
          <w:p w14:paraId="4C19F813" w14:textId="77777777" w:rsidR="002270EE" w:rsidRDefault="002270EE" w:rsidP="002270EE">
            <w:pPr>
              <w:widowControl w:val="0"/>
              <w:autoSpaceDE w:val="0"/>
              <w:autoSpaceDN w:val="0"/>
              <w:adjustRightInd w:val="0"/>
              <w:spacing w:before="46" w:after="0" w:line="242" w:lineRule="auto"/>
              <w:ind w:right="-1790"/>
              <w:jc w:val="both"/>
              <w:rPr>
                <w:rFonts w:ascii="Arial" w:hAnsi="Arial" w:cs="Arial"/>
                <w:kern w:val="1"/>
                <w:lang w:val="es-ES"/>
              </w:rPr>
            </w:pPr>
            <w:r>
              <w:rPr>
                <w:rFonts w:ascii="Arial" w:hAnsi="Arial" w:cs="Arial"/>
                <w:kern w:val="1"/>
                <w:lang w:val="es-ES"/>
              </w:rPr>
              <w:t>profundidad. La utilización de la perspectiva lineal. La perspectiva invertida en la estampa japonesa.</w:t>
            </w:r>
          </w:p>
          <w:p w14:paraId="1B4EDCC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B796D8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C6BB1B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A8D22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36505B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35"/>
                <w:szCs w:val="35"/>
                <w:lang w:val="es-ES"/>
              </w:rPr>
            </w:pPr>
          </w:p>
          <w:p w14:paraId="359A2B5B" w14:textId="77777777" w:rsidR="002270EE" w:rsidRDefault="002270EE" w:rsidP="002270EE">
            <w:pPr>
              <w:widowControl w:val="0"/>
              <w:autoSpaceDE w:val="0"/>
              <w:autoSpaceDN w:val="0"/>
              <w:adjustRightInd w:val="0"/>
              <w:spacing w:after="0" w:line="237" w:lineRule="auto"/>
              <w:ind w:right="-1760"/>
              <w:jc w:val="both"/>
              <w:rPr>
                <w:rFonts w:ascii="Arial" w:hAnsi="Arial" w:cs="Arial"/>
                <w:kern w:val="1"/>
                <w:lang w:val="es-ES"/>
              </w:rPr>
            </w:pPr>
            <w:r>
              <w:rPr>
                <w:rFonts w:ascii="Arial" w:hAnsi="Arial" w:cs="Arial"/>
                <w:spacing w:val="-3"/>
                <w:kern w:val="1"/>
                <w:lang w:val="es-ES"/>
              </w:rPr>
              <w:t xml:space="preserve">El nacimiento </w:t>
            </w:r>
            <w:r>
              <w:rPr>
                <w:rFonts w:ascii="Arial" w:hAnsi="Arial" w:cs="Arial"/>
                <w:spacing w:val="-4"/>
                <w:kern w:val="1"/>
                <w:lang w:val="es-ES"/>
              </w:rPr>
              <w:t xml:space="preserve">del  </w:t>
            </w:r>
            <w:r>
              <w:rPr>
                <w:rFonts w:ascii="Arial" w:hAnsi="Arial" w:cs="Arial"/>
                <w:spacing w:val="-5"/>
                <w:kern w:val="1"/>
                <w:lang w:val="es-ES"/>
              </w:rPr>
              <w:t xml:space="preserve">grabado </w:t>
            </w:r>
            <w:r>
              <w:rPr>
                <w:rFonts w:ascii="Arial" w:hAnsi="Arial" w:cs="Arial"/>
                <w:spacing w:val="-3"/>
                <w:kern w:val="1"/>
                <w:lang w:val="es-ES"/>
              </w:rPr>
              <w:t xml:space="preserve">en  la Edad </w:t>
            </w:r>
            <w:r>
              <w:rPr>
                <w:rFonts w:ascii="Arial" w:hAnsi="Arial" w:cs="Arial"/>
                <w:spacing w:val="-8"/>
                <w:kern w:val="1"/>
                <w:lang w:val="es-ES"/>
              </w:rPr>
              <w:t xml:space="preserve">Media,  </w:t>
            </w:r>
            <w:r>
              <w:rPr>
                <w:rFonts w:ascii="Arial" w:hAnsi="Arial" w:cs="Arial"/>
                <w:spacing w:val="-3"/>
                <w:kern w:val="1"/>
                <w:lang w:val="es-ES"/>
              </w:rPr>
              <w:t xml:space="preserve">la  </w:t>
            </w:r>
            <w:r>
              <w:rPr>
                <w:rFonts w:ascii="Arial" w:hAnsi="Arial" w:cs="Arial"/>
                <w:kern w:val="1"/>
                <w:lang w:val="es-ES"/>
              </w:rPr>
              <w:t xml:space="preserve">prensa  </w:t>
            </w:r>
            <w:r>
              <w:rPr>
                <w:rFonts w:ascii="Arial" w:hAnsi="Arial" w:cs="Arial"/>
                <w:spacing w:val="-4"/>
                <w:kern w:val="1"/>
                <w:lang w:val="es-ES"/>
              </w:rPr>
              <w:t xml:space="preserve">tipográfica, </w:t>
            </w:r>
            <w:r>
              <w:rPr>
                <w:rFonts w:ascii="Arial" w:hAnsi="Arial" w:cs="Arial"/>
                <w:spacing w:val="-3"/>
                <w:kern w:val="1"/>
                <w:lang w:val="es-ES"/>
              </w:rPr>
              <w:t xml:space="preserve">la </w:t>
            </w:r>
            <w:r>
              <w:rPr>
                <w:rFonts w:ascii="Arial" w:hAnsi="Arial" w:cs="Arial"/>
                <w:kern w:val="1"/>
                <w:lang w:val="es-ES"/>
              </w:rPr>
              <w:t xml:space="preserve">xilografía y </w:t>
            </w:r>
            <w:r>
              <w:rPr>
                <w:rFonts w:ascii="Arial" w:hAnsi="Arial" w:cs="Arial"/>
                <w:spacing w:val="-3"/>
                <w:kern w:val="1"/>
                <w:lang w:val="es-ES"/>
              </w:rPr>
              <w:t xml:space="preserve">la reproducción </w:t>
            </w:r>
            <w:r>
              <w:rPr>
                <w:rFonts w:ascii="Arial" w:hAnsi="Arial" w:cs="Arial"/>
                <w:kern w:val="1"/>
                <w:lang w:val="es-ES"/>
              </w:rPr>
              <w:t xml:space="preserve">mecánica </w:t>
            </w:r>
            <w:r>
              <w:rPr>
                <w:rFonts w:ascii="Arial" w:hAnsi="Arial" w:cs="Arial"/>
                <w:spacing w:val="-3"/>
                <w:kern w:val="1"/>
                <w:lang w:val="es-ES"/>
              </w:rPr>
              <w:t>de la</w:t>
            </w:r>
            <w:r>
              <w:rPr>
                <w:rFonts w:ascii="Arial" w:hAnsi="Arial" w:cs="Arial"/>
                <w:spacing w:val="15"/>
                <w:kern w:val="1"/>
                <w:lang w:val="es-ES"/>
              </w:rPr>
              <w:t xml:space="preserve"> </w:t>
            </w:r>
            <w:r>
              <w:rPr>
                <w:rFonts w:ascii="Arial" w:hAnsi="Arial" w:cs="Arial"/>
                <w:kern w:val="1"/>
                <w:lang w:val="es-ES"/>
              </w:rPr>
              <w:t>imagen.</w:t>
            </w:r>
          </w:p>
          <w:p w14:paraId="767E1A0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EB93B7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2AEB4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9081E5" w14:textId="77777777" w:rsidR="002270EE" w:rsidRDefault="002270EE" w:rsidP="002270EE">
            <w:pPr>
              <w:widowControl w:val="0"/>
              <w:autoSpaceDE w:val="0"/>
              <w:autoSpaceDN w:val="0"/>
              <w:adjustRightInd w:val="0"/>
              <w:spacing w:before="195" w:after="0" w:line="237" w:lineRule="auto"/>
              <w:ind w:right="-176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circulación </w:t>
            </w:r>
            <w:r>
              <w:rPr>
                <w:rFonts w:ascii="Arial" w:hAnsi="Arial" w:cs="Arial"/>
                <w:spacing w:val="-3"/>
                <w:kern w:val="1"/>
                <w:lang w:val="es-ES"/>
              </w:rPr>
              <w:t xml:space="preserve">de la imagen en </w:t>
            </w:r>
            <w:r>
              <w:rPr>
                <w:rFonts w:ascii="Arial" w:hAnsi="Arial" w:cs="Arial"/>
                <w:spacing w:val="-6"/>
                <w:kern w:val="1"/>
                <w:lang w:val="es-ES"/>
              </w:rPr>
              <w:t xml:space="preserve">el </w:t>
            </w:r>
            <w:r>
              <w:rPr>
                <w:rFonts w:ascii="Arial" w:hAnsi="Arial" w:cs="Arial"/>
                <w:spacing w:val="-3"/>
                <w:kern w:val="1"/>
                <w:lang w:val="es-ES"/>
              </w:rPr>
              <w:t>mundo</w:t>
            </w:r>
            <w:r>
              <w:rPr>
                <w:rFonts w:ascii="Arial" w:hAnsi="Arial" w:cs="Arial"/>
                <w:spacing w:val="55"/>
                <w:kern w:val="1"/>
                <w:lang w:val="es-ES"/>
              </w:rPr>
              <w:t xml:space="preserve"> </w:t>
            </w:r>
            <w:r>
              <w:rPr>
                <w:rFonts w:ascii="Arial" w:hAnsi="Arial" w:cs="Arial"/>
                <w:spacing w:val="-3"/>
                <w:kern w:val="1"/>
                <w:lang w:val="es-ES"/>
              </w:rPr>
              <w:t xml:space="preserve">contemporáneo,   la </w:t>
            </w:r>
            <w:r>
              <w:rPr>
                <w:rFonts w:ascii="Arial" w:hAnsi="Arial" w:cs="Arial"/>
                <w:spacing w:val="-6"/>
                <w:kern w:val="1"/>
                <w:lang w:val="es-ES"/>
              </w:rPr>
              <w:t xml:space="preserve">fotografía, </w:t>
            </w:r>
            <w:r>
              <w:rPr>
                <w:rFonts w:ascii="Arial" w:hAnsi="Arial" w:cs="Arial"/>
                <w:spacing w:val="-11"/>
                <w:kern w:val="1"/>
                <w:lang w:val="es-ES"/>
              </w:rPr>
              <w:t xml:space="preserve">la </w:t>
            </w:r>
            <w:r>
              <w:rPr>
                <w:rFonts w:ascii="Arial" w:hAnsi="Arial" w:cs="Arial"/>
                <w:spacing w:val="-3"/>
                <w:kern w:val="1"/>
                <w:lang w:val="es-ES"/>
              </w:rPr>
              <w:t xml:space="preserve">fotocopia </w:t>
            </w:r>
            <w:r>
              <w:rPr>
                <w:rFonts w:ascii="Arial" w:hAnsi="Arial" w:cs="Arial"/>
                <w:kern w:val="1"/>
                <w:lang w:val="es-ES"/>
              </w:rPr>
              <w:t xml:space="preserve">y </w:t>
            </w:r>
            <w:r>
              <w:rPr>
                <w:rFonts w:ascii="Arial" w:hAnsi="Arial" w:cs="Arial"/>
                <w:spacing w:val="-3"/>
                <w:kern w:val="1"/>
                <w:lang w:val="es-ES"/>
              </w:rPr>
              <w:t xml:space="preserve">la imagen </w:t>
            </w:r>
            <w:r>
              <w:rPr>
                <w:rFonts w:ascii="Arial" w:hAnsi="Arial" w:cs="Arial"/>
                <w:spacing w:val="-5"/>
                <w:kern w:val="1"/>
                <w:lang w:val="es-ES"/>
              </w:rPr>
              <w:t>digital.</w:t>
            </w:r>
          </w:p>
        </w:tc>
        <w:tc>
          <w:tcPr>
            <w:tcW w:w="5130" w:type="dxa"/>
            <w:tcBorders>
              <w:top w:val="single" w:sz="8" w:space="0" w:color="auto"/>
              <w:left w:val="single" w:sz="6" w:space="0" w:color="auto"/>
              <w:bottom w:val="single" w:sz="8" w:space="0" w:color="BFBFBF"/>
              <w:right w:val="single" w:sz="6" w:space="0" w:color="auto"/>
            </w:tcBorders>
            <w:tcMar>
              <w:top w:w="100" w:type="nil"/>
              <w:right w:w="100" w:type="nil"/>
            </w:tcMar>
          </w:tcPr>
          <w:p w14:paraId="62D40123" w14:textId="77777777" w:rsidR="002270EE" w:rsidRDefault="002270EE" w:rsidP="002270EE">
            <w:pPr>
              <w:widowControl w:val="0"/>
              <w:autoSpaceDE w:val="0"/>
              <w:autoSpaceDN w:val="0"/>
              <w:adjustRightInd w:val="0"/>
              <w:spacing w:before="46" w:after="0" w:line="240" w:lineRule="auto"/>
              <w:ind w:right="-1820"/>
              <w:rPr>
                <w:rFonts w:ascii="Arial" w:hAnsi="Arial" w:cs="Arial"/>
                <w:kern w:val="1"/>
                <w:lang w:val="es-ES"/>
              </w:rPr>
            </w:pPr>
            <w:r>
              <w:rPr>
                <w:rFonts w:ascii="Arial" w:hAnsi="Arial" w:cs="Arial"/>
                <w:kern w:val="1"/>
                <w:lang w:val="es-ES"/>
              </w:rPr>
              <w:t>divino.</w:t>
            </w:r>
          </w:p>
          <w:p w14:paraId="7A3C8F7A" w14:textId="77777777" w:rsidR="002270EE" w:rsidRDefault="002270EE" w:rsidP="002270EE">
            <w:pPr>
              <w:widowControl w:val="0"/>
              <w:autoSpaceDE w:val="0"/>
              <w:autoSpaceDN w:val="0"/>
              <w:adjustRightInd w:val="0"/>
              <w:spacing w:before="2" w:after="0" w:line="240" w:lineRule="auto"/>
              <w:ind w:right="-1670"/>
              <w:jc w:val="both"/>
              <w:rPr>
                <w:rFonts w:ascii="Times New Roman" w:hAnsi="Times New Roman" w:cs="Times New Roman"/>
                <w:kern w:val="1"/>
                <w:lang w:val="es-ES"/>
              </w:rPr>
            </w:pPr>
            <w:r>
              <w:rPr>
                <w:rFonts w:ascii="Arial" w:hAnsi="Arial" w:cs="Arial"/>
                <w:kern w:val="1"/>
                <w:lang w:val="es-ES"/>
              </w:rPr>
              <w:t xml:space="preserve">El humanismo concibe </w:t>
            </w:r>
            <w:r>
              <w:rPr>
                <w:rFonts w:ascii="Arial" w:hAnsi="Arial" w:cs="Arial"/>
                <w:spacing w:val="-3"/>
                <w:kern w:val="1"/>
                <w:lang w:val="es-ES"/>
              </w:rPr>
              <w:t xml:space="preserve">el </w:t>
            </w:r>
            <w:r>
              <w:rPr>
                <w:rFonts w:ascii="Arial" w:hAnsi="Arial" w:cs="Arial"/>
                <w:kern w:val="1"/>
                <w:lang w:val="es-ES"/>
              </w:rPr>
              <w:t xml:space="preserve">espacio y </w:t>
            </w:r>
            <w:r>
              <w:rPr>
                <w:rFonts w:ascii="Arial" w:hAnsi="Arial" w:cs="Arial"/>
                <w:spacing w:val="-3"/>
                <w:kern w:val="1"/>
                <w:lang w:val="es-ES"/>
              </w:rPr>
              <w:t xml:space="preserve">la representación de </w:t>
            </w:r>
            <w:r>
              <w:rPr>
                <w:rFonts w:ascii="Arial" w:hAnsi="Arial" w:cs="Arial"/>
                <w:kern w:val="1"/>
                <w:lang w:val="es-ES"/>
              </w:rPr>
              <w:t xml:space="preserve">la </w:t>
            </w:r>
            <w:r>
              <w:rPr>
                <w:rFonts w:ascii="Arial" w:hAnsi="Arial" w:cs="Arial"/>
                <w:spacing w:val="-4"/>
                <w:kern w:val="1"/>
                <w:lang w:val="es-ES"/>
              </w:rPr>
              <w:t xml:space="preserve">naturaleza </w:t>
            </w:r>
            <w:r>
              <w:rPr>
                <w:rFonts w:ascii="Arial" w:hAnsi="Arial" w:cs="Arial"/>
                <w:kern w:val="1"/>
                <w:lang w:val="es-ES"/>
              </w:rPr>
              <w:t xml:space="preserve">desde la producción matemática y geométrica. Se sugiere </w:t>
            </w:r>
            <w:r>
              <w:rPr>
                <w:rFonts w:ascii="Arial" w:hAnsi="Arial" w:cs="Arial"/>
                <w:spacing w:val="-5"/>
                <w:kern w:val="1"/>
                <w:lang w:val="es-ES"/>
              </w:rPr>
              <w:t xml:space="preserve">abordar </w:t>
            </w:r>
            <w:r>
              <w:rPr>
                <w:rFonts w:ascii="Arial" w:hAnsi="Arial" w:cs="Arial"/>
                <w:spacing w:val="-4"/>
                <w:kern w:val="1"/>
                <w:lang w:val="es-ES"/>
              </w:rPr>
              <w:t xml:space="preserve">las </w:t>
            </w:r>
            <w:r>
              <w:rPr>
                <w:rFonts w:ascii="Arial" w:hAnsi="Arial" w:cs="Arial"/>
                <w:kern w:val="1"/>
                <w:lang w:val="es-ES"/>
              </w:rPr>
              <w:t xml:space="preserve">producciones </w:t>
            </w:r>
            <w:r>
              <w:rPr>
                <w:rFonts w:ascii="Arial" w:hAnsi="Arial" w:cs="Arial"/>
                <w:spacing w:val="-3"/>
                <w:kern w:val="1"/>
                <w:lang w:val="es-ES"/>
              </w:rPr>
              <w:t xml:space="preserve">de </w:t>
            </w:r>
            <w:r>
              <w:rPr>
                <w:rFonts w:ascii="Arial" w:hAnsi="Arial" w:cs="Arial"/>
                <w:spacing w:val="-4"/>
                <w:kern w:val="1"/>
                <w:lang w:val="es-ES"/>
              </w:rPr>
              <w:t xml:space="preserve">autores </w:t>
            </w:r>
            <w:r>
              <w:rPr>
                <w:rFonts w:ascii="Arial" w:hAnsi="Arial" w:cs="Arial"/>
                <w:spacing w:val="-3"/>
                <w:kern w:val="1"/>
                <w:lang w:val="es-ES"/>
              </w:rPr>
              <w:t xml:space="preserve">de </w:t>
            </w:r>
            <w:r>
              <w:rPr>
                <w:rFonts w:ascii="Arial" w:hAnsi="Arial" w:cs="Arial"/>
                <w:kern w:val="1"/>
                <w:lang w:val="es-ES"/>
              </w:rPr>
              <w:t xml:space="preserve">los siglos </w:t>
            </w:r>
            <w:r>
              <w:rPr>
                <w:rFonts w:ascii="Arial" w:hAnsi="Arial" w:cs="Arial"/>
                <w:spacing w:val="-8"/>
                <w:kern w:val="1"/>
                <w:lang w:val="es-ES"/>
              </w:rPr>
              <w:t xml:space="preserve">XV </w:t>
            </w:r>
            <w:r>
              <w:rPr>
                <w:rFonts w:ascii="Arial" w:hAnsi="Arial" w:cs="Arial"/>
                <w:kern w:val="1"/>
                <w:lang w:val="es-ES"/>
              </w:rPr>
              <w:t xml:space="preserve">y </w:t>
            </w:r>
            <w:r>
              <w:rPr>
                <w:rFonts w:ascii="Arial" w:hAnsi="Arial" w:cs="Arial"/>
                <w:spacing w:val="-11"/>
                <w:kern w:val="1"/>
                <w:lang w:val="es-ES"/>
              </w:rPr>
              <w:t xml:space="preserve">XVI </w:t>
            </w:r>
            <w:r>
              <w:rPr>
                <w:rFonts w:ascii="Arial" w:hAnsi="Arial" w:cs="Arial"/>
                <w:spacing w:val="-4"/>
                <w:kern w:val="1"/>
                <w:lang w:val="es-ES"/>
              </w:rPr>
              <w:t xml:space="preserve">que  </w:t>
            </w:r>
            <w:r>
              <w:rPr>
                <w:rFonts w:ascii="Arial" w:hAnsi="Arial" w:cs="Arial"/>
                <w:spacing w:val="-3"/>
                <w:kern w:val="1"/>
                <w:lang w:val="es-ES"/>
              </w:rPr>
              <w:t xml:space="preserve">utilizan la </w:t>
            </w:r>
            <w:r>
              <w:rPr>
                <w:rFonts w:ascii="Arial" w:hAnsi="Arial" w:cs="Arial"/>
                <w:kern w:val="1"/>
                <w:lang w:val="es-ES"/>
              </w:rPr>
              <w:t xml:space="preserve">perspectiva </w:t>
            </w:r>
            <w:r>
              <w:rPr>
                <w:rFonts w:ascii="Arial" w:hAnsi="Arial" w:cs="Arial"/>
                <w:spacing w:val="2"/>
                <w:kern w:val="1"/>
                <w:lang w:val="es-ES"/>
              </w:rPr>
              <w:t xml:space="preserve">como </w:t>
            </w:r>
            <w:r>
              <w:rPr>
                <w:rFonts w:ascii="Arial" w:hAnsi="Arial" w:cs="Arial"/>
                <w:kern w:val="1"/>
                <w:lang w:val="es-ES"/>
              </w:rPr>
              <w:t xml:space="preserve">construcción simbólica. Resulta </w:t>
            </w:r>
            <w:r>
              <w:rPr>
                <w:rFonts w:ascii="Arial" w:hAnsi="Arial" w:cs="Arial"/>
                <w:spacing w:val="-5"/>
                <w:kern w:val="1"/>
                <w:lang w:val="es-ES"/>
              </w:rPr>
              <w:t xml:space="preserve">apropiado </w:t>
            </w:r>
            <w:r>
              <w:rPr>
                <w:rFonts w:ascii="Arial" w:hAnsi="Arial" w:cs="Arial"/>
                <w:kern w:val="1"/>
                <w:lang w:val="es-ES"/>
              </w:rPr>
              <w:t xml:space="preserve">considerar </w:t>
            </w:r>
            <w:r>
              <w:rPr>
                <w:rFonts w:ascii="Arial" w:hAnsi="Arial" w:cs="Arial"/>
                <w:spacing w:val="-3"/>
                <w:kern w:val="1"/>
                <w:lang w:val="es-ES"/>
              </w:rPr>
              <w:t xml:space="preserve">la </w:t>
            </w:r>
            <w:r>
              <w:rPr>
                <w:rFonts w:ascii="Arial" w:hAnsi="Arial" w:cs="Arial"/>
                <w:kern w:val="1"/>
                <w:lang w:val="es-ES"/>
              </w:rPr>
              <w:t xml:space="preserve">perspectiva atmosférica, el </w:t>
            </w:r>
            <w:r>
              <w:rPr>
                <w:rFonts w:ascii="Arial" w:hAnsi="Arial" w:cs="Arial"/>
                <w:spacing w:val="-3"/>
                <w:kern w:val="1"/>
                <w:lang w:val="es-ES"/>
              </w:rPr>
              <w:t xml:space="preserve">tratamiento de la </w:t>
            </w:r>
            <w:r>
              <w:rPr>
                <w:rFonts w:ascii="Arial" w:hAnsi="Arial" w:cs="Arial"/>
                <w:spacing w:val="-4"/>
                <w:kern w:val="1"/>
                <w:lang w:val="es-ES"/>
              </w:rPr>
              <w:t xml:space="preserve">luz  </w:t>
            </w:r>
            <w:r>
              <w:rPr>
                <w:rFonts w:ascii="Arial" w:hAnsi="Arial" w:cs="Arial"/>
                <w:kern w:val="1"/>
                <w:lang w:val="es-ES"/>
              </w:rPr>
              <w:t xml:space="preserve">y el color </w:t>
            </w:r>
            <w:r>
              <w:rPr>
                <w:rFonts w:ascii="Arial" w:hAnsi="Arial" w:cs="Arial"/>
                <w:spacing w:val="-4"/>
                <w:kern w:val="1"/>
                <w:lang w:val="es-ES"/>
              </w:rPr>
              <w:t>utilizado</w:t>
            </w:r>
            <w:r>
              <w:rPr>
                <w:rFonts w:ascii="Arial" w:hAnsi="Arial" w:cs="Arial"/>
                <w:spacing w:val="53"/>
                <w:kern w:val="1"/>
                <w:lang w:val="es-ES"/>
              </w:rPr>
              <w:t xml:space="preserve"> </w:t>
            </w:r>
            <w:r>
              <w:rPr>
                <w:rFonts w:ascii="Arial" w:hAnsi="Arial" w:cs="Arial"/>
                <w:kern w:val="1"/>
                <w:lang w:val="es-ES"/>
              </w:rPr>
              <w:t xml:space="preserve">por </w:t>
            </w:r>
            <w:r>
              <w:rPr>
                <w:rFonts w:ascii="Arial" w:hAnsi="Arial" w:cs="Arial"/>
                <w:spacing w:val="2"/>
                <w:kern w:val="1"/>
                <w:lang w:val="es-ES"/>
              </w:rPr>
              <w:t xml:space="preserve">Leonardo </w:t>
            </w:r>
            <w:r>
              <w:rPr>
                <w:rFonts w:ascii="Arial" w:hAnsi="Arial" w:cs="Arial"/>
                <w:spacing w:val="-3"/>
                <w:kern w:val="1"/>
                <w:lang w:val="es-ES"/>
              </w:rPr>
              <w:t xml:space="preserve">da </w:t>
            </w:r>
            <w:r>
              <w:rPr>
                <w:rFonts w:ascii="Arial" w:hAnsi="Arial" w:cs="Arial"/>
                <w:spacing w:val="-4"/>
                <w:kern w:val="1"/>
                <w:lang w:val="es-ES"/>
              </w:rPr>
              <w:t xml:space="preserve">Vinci  mediante </w:t>
            </w:r>
            <w:r>
              <w:rPr>
                <w:rFonts w:ascii="Arial" w:hAnsi="Arial" w:cs="Arial"/>
                <w:spacing w:val="-3"/>
                <w:kern w:val="1"/>
                <w:lang w:val="es-ES"/>
              </w:rPr>
              <w:t xml:space="preserve">la </w:t>
            </w:r>
            <w:r>
              <w:rPr>
                <w:rFonts w:ascii="Arial" w:hAnsi="Arial" w:cs="Arial"/>
                <w:kern w:val="1"/>
                <w:lang w:val="es-ES"/>
              </w:rPr>
              <w:t xml:space="preserve">técnica </w:t>
            </w:r>
            <w:r>
              <w:rPr>
                <w:rFonts w:ascii="Arial" w:hAnsi="Arial" w:cs="Arial"/>
                <w:spacing w:val="-4"/>
                <w:kern w:val="1"/>
                <w:lang w:val="es-ES"/>
              </w:rPr>
              <w:t xml:space="preserve">del </w:t>
            </w:r>
            <w:r>
              <w:rPr>
                <w:rFonts w:ascii="Arial" w:hAnsi="Arial" w:cs="Arial"/>
                <w:kern w:val="1"/>
                <w:lang w:val="es-ES"/>
              </w:rPr>
              <w:t xml:space="preserve">esfumado </w:t>
            </w:r>
            <w:r>
              <w:rPr>
                <w:rFonts w:ascii="Arial" w:hAnsi="Arial" w:cs="Arial"/>
                <w:spacing w:val="-6"/>
                <w:kern w:val="1"/>
                <w:lang w:val="es-ES"/>
              </w:rPr>
              <w:t>(</w:t>
            </w:r>
            <w:r>
              <w:rPr>
                <w:rFonts w:ascii="Arial" w:hAnsi="Arial" w:cs="Arial"/>
                <w:i/>
                <w:iCs/>
                <w:spacing w:val="-6"/>
                <w:kern w:val="1"/>
                <w:lang w:val="es-ES"/>
              </w:rPr>
              <w:t>sfumato</w:t>
            </w:r>
            <w:r>
              <w:rPr>
                <w:rFonts w:ascii="Arial" w:hAnsi="Arial" w:cs="Arial"/>
                <w:spacing w:val="-6"/>
                <w:kern w:val="1"/>
                <w:lang w:val="es-ES"/>
              </w:rPr>
              <w:t>).</w:t>
            </w:r>
          </w:p>
          <w:p w14:paraId="00592D8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833CD88" w14:textId="77777777" w:rsidR="002270EE" w:rsidRDefault="002270EE" w:rsidP="002270EE">
            <w:pPr>
              <w:widowControl w:val="0"/>
              <w:autoSpaceDE w:val="0"/>
              <w:autoSpaceDN w:val="0"/>
              <w:adjustRightInd w:val="0"/>
              <w:spacing w:before="1" w:after="0" w:line="240" w:lineRule="auto"/>
              <w:ind w:right="-1670"/>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culturas</w:t>
            </w:r>
            <w:r>
              <w:rPr>
                <w:rFonts w:ascii="Arial" w:hAnsi="Arial" w:cs="Arial"/>
                <w:spacing w:val="55"/>
                <w:kern w:val="1"/>
                <w:lang w:val="es-ES"/>
              </w:rPr>
              <w:t xml:space="preserve"> </w:t>
            </w:r>
            <w:r>
              <w:rPr>
                <w:rFonts w:ascii="Arial" w:hAnsi="Arial" w:cs="Arial"/>
                <w:spacing w:val="-5"/>
                <w:kern w:val="1"/>
                <w:lang w:val="es-ES"/>
              </w:rPr>
              <w:t xml:space="preserve">orientales proponen </w:t>
            </w:r>
            <w:r>
              <w:rPr>
                <w:rFonts w:ascii="Arial" w:hAnsi="Arial" w:cs="Arial"/>
                <w:spacing w:val="-4"/>
                <w:kern w:val="1"/>
                <w:lang w:val="es-ES"/>
              </w:rPr>
              <w:t xml:space="preserve">una </w:t>
            </w:r>
            <w:r>
              <w:rPr>
                <w:rFonts w:ascii="Arial" w:hAnsi="Arial" w:cs="Arial"/>
                <w:spacing w:val="-3"/>
                <w:kern w:val="1"/>
                <w:lang w:val="es-ES"/>
              </w:rPr>
              <w:t xml:space="preserve">representación </w:t>
            </w:r>
            <w:r>
              <w:rPr>
                <w:rFonts w:ascii="Arial" w:hAnsi="Arial" w:cs="Arial"/>
                <w:kern w:val="1"/>
                <w:lang w:val="es-ES"/>
              </w:rPr>
              <w:t xml:space="preserve">espacial contraria a </w:t>
            </w:r>
            <w:r>
              <w:rPr>
                <w:rFonts w:ascii="Arial" w:hAnsi="Arial" w:cs="Arial"/>
                <w:spacing w:val="-3"/>
                <w:kern w:val="1"/>
                <w:lang w:val="es-ES"/>
              </w:rPr>
              <w:t xml:space="preserve">la occidental </w:t>
            </w:r>
            <w:r>
              <w:rPr>
                <w:rFonts w:ascii="Arial" w:hAnsi="Arial" w:cs="Arial"/>
                <w:spacing w:val="-4"/>
                <w:kern w:val="1"/>
                <w:lang w:val="es-ES"/>
              </w:rPr>
              <w:t xml:space="preserve">mediante </w:t>
            </w:r>
            <w:r>
              <w:rPr>
                <w:rFonts w:ascii="Arial" w:hAnsi="Arial" w:cs="Arial"/>
                <w:spacing w:val="-3"/>
                <w:kern w:val="1"/>
                <w:lang w:val="es-ES"/>
              </w:rPr>
              <w:t xml:space="preserve">la utilización  de  la  perspectiva </w:t>
            </w:r>
            <w:r>
              <w:rPr>
                <w:rFonts w:ascii="Arial" w:hAnsi="Arial" w:cs="Arial"/>
                <w:spacing w:val="-5"/>
                <w:kern w:val="1"/>
                <w:lang w:val="es-ES"/>
              </w:rPr>
              <w:t xml:space="preserve">invertida. </w:t>
            </w:r>
            <w:r>
              <w:rPr>
                <w:rFonts w:ascii="Arial" w:hAnsi="Arial" w:cs="Arial"/>
                <w:kern w:val="1"/>
                <w:lang w:val="es-ES"/>
              </w:rPr>
              <w:t xml:space="preserve">Estas estampas </w:t>
            </w:r>
            <w:r>
              <w:rPr>
                <w:rFonts w:ascii="Arial" w:hAnsi="Arial" w:cs="Arial"/>
                <w:spacing w:val="-4"/>
                <w:kern w:val="1"/>
                <w:lang w:val="es-ES"/>
              </w:rPr>
              <w:t xml:space="preserve">influirán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5"/>
                <w:kern w:val="1"/>
                <w:lang w:val="es-ES"/>
              </w:rPr>
              <w:t xml:space="preserve">vanguardias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13"/>
                <w:kern w:val="1"/>
                <w:lang w:val="es-ES"/>
              </w:rPr>
              <w:t xml:space="preserve">XIX, </w:t>
            </w:r>
            <w:r>
              <w:rPr>
                <w:rFonts w:ascii="Arial" w:hAnsi="Arial" w:cs="Arial"/>
                <w:spacing w:val="-3"/>
                <w:kern w:val="1"/>
                <w:lang w:val="es-ES"/>
              </w:rPr>
              <w:t xml:space="preserve">especialmente en el </w:t>
            </w:r>
            <w:r>
              <w:rPr>
                <w:rFonts w:ascii="Arial" w:hAnsi="Arial" w:cs="Arial"/>
                <w:spacing w:val="2"/>
                <w:kern w:val="1"/>
                <w:lang w:val="es-ES"/>
              </w:rPr>
              <w:t xml:space="preserve">grupo </w:t>
            </w:r>
            <w:r>
              <w:rPr>
                <w:rFonts w:ascii="Arial" w:hAnsi="Arial" w:cs="Arial"/>
                <w:spacing w:val="-3"/>
                <w:kern w:val="1"/>
                <w:lang w:val="es-ES"/>
              </w:rPr>
              <w:t xml:space="preserve">de </w:t>
            </w:r>
            <w:r>
              <w:rPr>
                <w:rFonts w:ascii="Arial" w:hAnsi="Arial" w:cs="Arial"/>
                <w:kern w:val="1"/>
                <w:lang w:val="es-ES"/>
              </w:rPr>
              <w:t xml:space="preserve">impresionistas </w:t>
            </w:r>
            <w:r>
              <w:rPr>
                <w:rFonts w:ascii="Arial" w:hAnsi="Arial" w:cs="Arial"/>
                <w:spacing w:val="-4"/>
                <w:kern w:val="1"/>
                <w:lang w:val="es-ES"/>
              </w:rPr>
              <w:t xml:space="preserve">europeos. </w:t>
            </w:r>
            <w:r>
              <w:rPr>
                <w:rFonts w:ascii="Arial" w:hAnsi="Arial" w:cs="Arial"/>
                <w:spacing w:val="-3"/>
                <w:kern w:val="1"/>
                <w:lang w:val="es-ES"/>
              </w:rPr>
              <w:t xml:space="preserve">La </w:t>
            </w:r>
            <w:r>
              <w:rPr>
                <w:rFonts w:ascii="Arial" w:hAnsi="Arial" w:cs="Arial"/>
                <w:spacing w:val="-4"/>
                <w:kern w:val="1"/>
                <w:lang w:val="es-ES"/>
              </w:rPr>
              <w:t xml:space="preserve">contemporaneidad </w:t>
            </w:r>
            <w:r>
              <w:rPr>
                <w:rFonts w:ascii="Arial" w:hAnsi="Arial" w:cs="Arial"/>
                <w:kern w:val="1"/>
                <w:lang w:val="es-ES"/>
              </w:rPr>
              <w:t xml:space="preserve">retoma </w:t>
            </w:r>
            <w:r>
              <w:rPr>
                <w:rFonts w:ascii="Arial" w:hAnsi="Arial" w:cs="Arial"/>
                <w:spacing w:val="-3"/>
                <w:kern w:val="1"/>
                <w:lang w:val="es-ES"/>
              </w:rPr>
              <w:t xml:space="preserve">el tratamiento </w:t>
            </w:r>
            <w:r>
              <w:rPr>
                <w:rFonts w:ascii="Arial" w:hAnsi="Arial" w:cs="Arial"/>
                <w:kern w:val="1"/>
                <w:lang w:val="es-ES"/>
              </w:rPr>
              <w:t xml:space="preserve">espacial </w:t>
            </w:r>
            <w:r>
              <w:rPr>
                <w:rFonts w:ascii="Arial" w:hAnsi="Arial" w:cs="Arial"/>
                <w:spacing w:val="-3"/>
                <w:kern w:val="1"/>
                <w:lang w:val="es-ES"/>
              </w:rPr>
              <w:t xml:space="preserve">de la </w:t>
            </w:r>
            <w:r>
              <w:rPr>
                <w:rFonts w:ascii="Arial" w:hAnsi="Arial" w:cs="Arial"/>
                <w:kern w:val="1"/>
                <w:lang w:val="es-ES"/>
              </w:rPr>
              <w:t xml:space="preserve">estampa japonesa,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considerar </w:t>
            </w:r>
            <w:r>
              <w:rPr>
                <w:rFonts w:ascii="Arial" w:hAnsi="Arial" w:cs="Arial"/>
                <w:spacing w:val="3"/>
                <w:kern w:val="1"/>
                <w:lang w:val="es-ES"/>
              </w:rPr>
              <w:t xml:space="preserve">su </w:t>
            </w:r>
            <w:r>
              <w:rPr>
                <w:rFonts w:ascii="Arial" w:hAnsi="Arial" w:cs="Arial"/>
                <w:spacing w:val="-4"/>
                <w:kern w:val="1"/>
                <w:lang w:val="es-ES"/>
              </w:rPr>
              <w:t>influencia</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producciones </w:t>
            </w:r>
            <w:r>
              <w:rPr>
                <w:rFonts w:ascii="Arial" w:hAnsi="Arial" w:cs="Arial"/>
                <w:spacing w:val="-3"/>
                <w:kern w:val="1"/>
                <w:lang w:val="es-ES"/>
              </w:rPr>
              <w:t xml:space="preserve">de </w:t>
            </w:r>
            <w:r>
              <w:rPr>
                <w:rFonts w:ascii="Arial" w:hAnsi="Arial" w:cs="Arial"/>
                <w:kern w:val="1"/>
                <w:lang w:val="es-ES"/>
              </w:rPr>
              <w:t xml:space="preserve">historietas, </w:t>
            </w:r>
            <w:r>
              <w:rPr>
                <w:rFonts w:ascii="Arial" w:hAnsi="Arial" w:cs="Arial"/>
                <w:i/>
                <w:iCs/>
                <w:spacing w:val="-3"/>
                <w:kern w:val="1"/>
                <w:lang w:val="es-ES"/>
              </w:rPr>
              <w:t>animé</w:t>
            </w:r>
            <w:r>
              <w:rPr>
                <w:rFonts w:ascii="Times New Roman" w:hAnsi="Times New Roman" w:cs="Times New Roman"/>
                <w:spacing w:val="-3"/>
                <w:kern w:val="1"/>
                <w:lang w:val="es-ES"/>
              </w:rPr>
              <w:t>,</w:t>
            </w:r>
            <w:r>
              <w:rPr>
                <w:rFonts w:ascii="Arial" w:hAnsi="Arial" w:cs="Arial"/>
                <w:spacing w:val="-4"/>
                <w:kern w:val="1"/>
                <w:lang w:val="es-ES"/>
              </w:rPr>
              <w:t xml:space="preserve"> </w:t>
            </w:r>
            <w:r>
              <w:rPr>
                <w:rFonts w:ascii="Arial" w:hAnsi="Arial" w:cs="Arial"/>
                <w:i/>
                <w:iCs/>
                <w:kern w:val="1"/>
                <w:lang w:val="es-ES"/>
              </w:rPr>
              <w:t>cómic</w:t>
            </w:r>
            <w:r>
              <w:rPr>
                <w:rFonts w:ascii="Times New Roman" w:hAnsi="Times New Roman" w:cs="Times New Roman"/>
                <w:kern w:val="1"/>
                <w:lang w:val="es-ES"/>
              </w:rPr>
              <w:t>.</w:t>
            </w:r>
          </w:p>
        </w:tc>
      </w:tr>
      <w:tr w:rsidR="002270EE" w14:paraId="04E1E383"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8" w:space="0" w:color="BFBFBF"/>
              <w:right w:val="single" w:sz="6" w:space="0" w:color="auto"/>
            </w:tcBorders>
            <w:tcMar>
              <w:top w:w="100" w:type="nil"/>
              <w:right w:w="100" w:type="nil"/>
            </w:tcMar>
          </w:tcPr>
          <w:p w14:paraId="7D1F8DA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30" w:type="dxa"/>
            <w:tcBorders>
              <w:top w:val="single" w:sz="8" w:space="0" w:color="BFBFBF"/>
              <w:left w:val="single" w:sz="6" w:space="0" w:color="auto"/>
              <w:bottom w:val="single" w:sz="8" w:space="0" w:color="BFBFBF"/>
              <w:right w:val="single" w:sz="6" w:space="0" w:color="auto"/>
            </w:tcBorders>
            <w:tcMar>
              <w:top w:w="100" w:type="nil"/>
              <w:right w:w="100" w:type="nil"/>
            </w:tcMar>
          </w:tcPr>
          <w:p w14:paraId="3E8B6657" w14:textId="77777777" w:rsidR="002270EE" w:rsidRDefault="002270EE" w:rsidP="002270EE">
            <w:pPr>
              <w:widowControl w:val="0"/>
              <w:autoSpaceDE w:val="0"/>
              <w:autoSpaceDN w:val="0"/>
              <w:adjustRightInd w:val="0"/>
              <w:spacing w:before="126" w:after="0" w:line="240" w:lineRule="auto"/>
              <w:ind w:right="-1672"/>
              <w:jc w:val="both"/>
              <w:rPr>
                <w:rFonts w:ascii="Times New Roman" w:hAnsi="Times New Roman" w:cs="Times New Roman"/>
                <w:kern w:val="1"/>
                <w:lang w:val="es-ES"/>
              </w:rPr>
            </w:pPr>
            <w:r>
              <w:rPr>
                <w:rFonts w:ascii="Arial" w:hAnsi="Arial" w:cs="Arial"/>
                <w:spacing w:val="-3"/>
                <w:kern w:val="1"/>
                <w:lang w:val="es-ES"/>
              </w:rPr>
              <w:t xml:space="preserve">La necesidad de la reproducción múltiple </w:t>
            </w:r>
            <w:r>
              <w:rPr>
                <w:rFonts w:ascii="Arial" w:hAnsi="Arial" w:cs="Arial"/>
                <w:kern w:val="1"/>
                <w:lang w:val="es-ES"/>
              </w:rPr>
              <w:t xml:space="preserve">y </w:t>
            </w:r>
            <w:r>
              <w:rPr>
                <w:rFonts w:ascii="Arial" w:hAnsi="Arial" w:cs="Arial"/>
                <w:spacing w:val="-3"/>
                <w:kern w:val="1"/>
                <w:lang w:val="es-ES"/>
              </w:rPr>
              <w:t xml:space="preserve">difusión de </w:t>
            </w:r>
            <w:r>
              <w:rPr>
                <w:rFonts w:ascii="Arial" w:hAnsi="Arial" w:cs="Arial"/>
                <w:kern w:val="1"/>
                <w:lang w:val="es-ES"/>
              </w:rPr>
              <w:t xml:space="preserve">imágenes </w:t>
            </w:r>
            <w:r>
              <w:rPr>
                <w:rFonts w:ascii="Arial" w:hAnsi="Arial" w:cs="Arial"/>
                <w:spacing w:val="2"/>
                <w:kern w:val="1"/>
                <w:lang w:val="es-ES"/>
              </w:rPr>
              <w:t xml:space="preserve">surge </w:t>
            </w:r>
            <w:r>
              <w:rPr>
                <w:rFonts w:ascii="Arial" w:hAnsi="Arial" w:cs="Arial"/>
                <w:spacing w:val="-3"/>
                <w:kern w:val="1"/>
                <w:lang w:val="es-ES"/>
              </w:rPr>
              <w:t xml:space="preserve">en un </w:t>
            </w:r>
            <w:r>
              <w:rPr>
                <w:rFonts w:ascii="Arial" w:hAnsi="Arial" w:cs="Arial"/>
                <w:spacing w:val="-4"/>
                <w:kern w:val="1"/>
                <w:lang w:val="es-ES"/>
              </w:rPr>
              <w:t xml:space="preserve">contexto </w:t>
            </w:r>
            <w:r>
              <w:rPr>
                <w:rFonts w:ascii="Arial" w:hAnsi="Arial" w:cs="Arial"/>
                <w:kern w:val="1"/>
                <w:lang w:val="es-ES"/>
              </w:rPr>
              <w:t xml:space="preserve">histórico y social determinado, propicio </w:t>
            </w:r>
            <w:r>
              <w:rPr>
                <w:rFonts w:ascii="Arial" w:hAnsi="Arial" w:cs="Arial"/>
                <w:spacing w:val="-3"/>
                <w:kern w:val="1"/>
                <w:lang w:val="es-ES"/>
              </w:rPr>
              <w:t xml:space="preserve">para la difusión de </w:t>
            </w:r>
            <w:r>
              <w:rPr>
                <w:rFonts w:ascii="Arial" w:hAnsi="Arial" w:cs="Arial"/>
                <w:spacing w:val="-5"/>
                <w:kern w:val="1"/>
                <w:lang w:val="es-ES"/>
              </w:rPr>
              <w:t xml:space="preserve">ideas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prensa tipográfica. </w:t>
            </w:r>
            <w:r>
              <w:rPr>
                <w:rFonts w:ascii="Arial" w:hAnsi="Arial" w:cs="Arial"/>
                <w:spacing w:val="-3"/>
                <w:kern w:val="1"/>
                <w:lang w:val="es-ES"/>
              </w:rPr>
              <w:t xml:space="preserve">La imprenta </w:t>
            </w:r>
            <w:r>
              <w:rPr>
                <w:rFonts w:ascii="Arial" w:hAnsi="Arial" w:cs="Arial"/>
                <w:kern w:val="1"/>
                <w:lang w:val="es-ES"/>
              </w:rPr>
              <w:t xml:space="preserve">como </w:t>
            </w:r>
            <w:r>
              <w:rPr>
                <w:rFonts w:ascii="Arial" w:hAnsi="Arial" w:cs="Arial"/>
                <w:spacing w:val="-5"/>
                <w:kern w:val="1"/>
                <w:lang w:val="es-ES"/>
              </w:rPr>
              <w:t xml:space="preserve">innovación </w:t>
            </w:r>
            <w:r>
              <w:rPr>
                <w:rFonts w:ascii="Arial" w:hAnsi="Arial" w:cs="Arial"/>
                <w:kern w:val="1"/>
                <w:lang w:val="es-ES"/>
              </w:rPr>
              <w:t xml:space="preserve">tecnológica trajo asociados cambios </w:t>
            </w:r>
            <w:r>
              <w:rPr>
                <w:rFonts w:ascii="Arial" w:hAnsi="Arial" w:cs="Arial"/>
                <w:spacing w:val="-3"/>
                <w:kern w:val="1"/>
                <w:lang w:val="es-ES"/>
              </w:rPr>
              <w:t>culturales</w:t>
            </w:r>
            <w:r>
              <w:rPr>
                <w:rFonts w:ascii="Arial" w:hAnsi="Arial" w:cs="Arial"/>
                <w:spacing w:val="-8"/>
                <w:kern w:val="1"/>
                <w:lang w:val="es-ES"/>
              </w:rPr>
              <w:t xml:space="preserve"> </w:t>
            </w:r>
            <w:r>
              <w:rPr>
                <w:rFonts w:ascii="Arial" w:hAnsi="Arial" w:cs="Arial"/>
                <w:spacing w:val="-4"/>
                <w:kern w:val="1"/>
                <w:lang w:val="es-ES"/>
              </w:rPr>
              <w:t>revolucionarios.</w:t>
            </w:r>
          </w:p>
        </w:tc>
      </w:tr>
      <w:tr w:rsidR="002270EE" w14:paraId="66BBBD1C" w14:textId="77777777">
        <w:tblPrEx>
          <w:tblBorders>
            <w:top w:val="none" w:sz="0" w:space="0" w:color="auto"/>
          </w:tblBorders>
          <w:tblCellMar>
            <w:top w:w="0" w:type="dxa"/>
            <w:bottom w:w="0" w:type="dxa"/>
          </w:tblCellMar>
        </w:tblPrEx>
        <w:tc>
          <w:tcPr>
            <w:tcW w:w="3915" w:type="dxa"/>
            <w:tcBorders>
              <w:top w:val="single" w:sz="8" w:space="0" w:color="BFBFBF"/>
              <w:left w:val="single" w:sz="6" w:space="0" w:color="auto"/>
              <w:bottom w:val="single" w:sz="6" w:space="0" w:color="auto"/>
              <w:right w:val="single" w:sz="6" w:space="0" w:color="auto"/>
            </w:tcBorders>
            <w:tcMar>
              <w:top w:w="100" w:type="nil"/>
              <w:right w:w="100" w:type="nil"/>
            </w:tcMar>
          </w:tcPr>
          <w:p w14:paraId="68E1CC2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30" w:type="dxa"/>
            <w:tcBorders>
              <w:top w:val="single" w:sz="8" w:space="0" w:color="BFBFBF"/>
              <w:left w:val="single" w:sz="6" w:space="0" w:color="auto"/>
              <w:bottom w:val="single" w:sz="6" w:space="0" w:color="auto"/>
              <w:right w:val="single" w:sz="6" w:space="0" w:color="auto"/>
            </w:tcBorders>
            <w:tcMar>
              <w:top w:w="100" w:type="nil"/>
              <w:right w:w="100" w:type="nil"/>
            </w:tcMar>
          </w:tcPr>
          <w:p w14:paraId="396159B8" w14:textId="77777777" w:rsidR="002270EE" w:rsidRDefault="002270EE" w:rsidP="002270EE">
            <w:pPr>
              <w:widowControl w:val="0"/>
              <w:autoSpaceDE w:val="0"/>
              <w:autoSpaceDN w:val="0"/>
              <w:adjustRightInd w:val="0"/>
              <w:spacing w:before="126" w:after="0" w:line="240" w:lineRule="auto"/>
              <w:ind w:right="-173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tecnología </w:t>
            </w:r>
            <w:r>
              <w:rPr>
                <w:rFonts w:ascii="Arial" w:hAnsi="Arial" w:cs="Arial"/>
                <w:spacing w:val="-5"/>
                <w:kern w:val="1"/>
                <w:lang w:val="es-ES"/>
              </w:rPr>
              <w:t xml:space="preserve">digital </w:t>
            </w:r>
            <w:r>
              <w:rPr>
                <w:rFonts w:ascii="Arial" w:hAnsi="Arial" w:cs="Arial"/>
                <w:kern w:val="1"/>
                <w:lang w:val="es-ES"/>
              </w:rPr>
              <w:t xml:space="preserve">irrumpe  </w:t>
            </w:r>
            <w:r>
              <w:rPr>
                <w:rFonts w:ascii="Arial" w:hAnsi="Arial" w:cs="Arial"/>
                <w:spacing w:val="-3"/>
                <w:kern w:val="1"/>
                <w:lang w:val="es-ES"/>
              </w:rPr>
              <w:t xml:space="preserve">en la </w:t>
            </w:r>
            <w:r>
              <w:rPr>
                <w:rFonts w:ascii="Arial" w:hAnsi="Arial" w:cs="Arial"/>
                <w:kern w:val="1"/>
                <w:lang w:val="es-ES"/>
              </w:rPr>
              <w:t xml:space="preserve">circulación </w:t>
            </w:r>
            <w:r>
              <w:rPr>
                <w:rFonts w:ascii="Arial" w:hAnsi="Arial" w:cs="Arial"/>
                <w:spacing w:val="-3"/>
                <w:kern w:val="1"/>
                <w:lang w:val="es-ES"/>
              </w:rPr>
              <w:t xml:space="preserve">de </w:t>
            </w:r>
            <w:r>
              <w:rPr>
                <w:rFonts w:ascii="Arial" w:hAnsi="Arial" w:cs="Arial"/>
                <w:kern w:val="1"/>
                <w:lang w:val="es-ES"/>
              </w:rPr>
              <w:t xml:space="preserve">la imagen </w:t>
            </w:r>
            <w:r>
              <w:rPr>
                <w:rFonts w:ascii="Arial" w:hAnsi="Arial" w:cs="Arial"/>
                <w:spacing w:val="-3"/>
                <w:kern w:val="1"/>
                <w:lang w:val="es-ES"/>
              </w:rPr>
              <w:t xml:space="preserve">de </w:t>
            </w:r>
            <w:r>
              <w:rPr>
                <w:rFonts w:ascii="Arial" w:hAnsi="Arial" w:cs="Arial"/>
                <w:kern w:val="1"/>
                <w:lang w:val="es-ES"/>
              </w:rPr>
              <w:t xml:space="preserve">manera vertiginosa. Esta </w:t>
            </w:r>
            <w:r>
              <w:rPr>
                <w:rFonts w:ascii="Arial" w:hAnsi="Arial" w:cs="Arial"/>
                <w:spacing w:val="-4"/>
                <w:kern w:val="1"/>
                <w:lang w:val="es-ES"/>
              </w:rPr>
              <w:t>profusión</w:t>
            </w:r>
            <w:r>
              <w:rPr>
                <w:rFonts w:ascii="Arial" w:hAnsi="Arial" w:cs="Arial"/>
                <w:spacing w:val="53"/>
                <w:kern w:val="1"/>
                <w:lang w:val="es-ES"/>
              </w:rPr>
              <w:t xml:space="preserve"> </w:t>
            </w:r>
            <w:r>
              <w:rPr>
                <w:rFonts w:ascii="Arial" w:hAnsi="Arial" w:cs="Arial"/>
                <w:spacing w:val="-3"/>
                <w:kern w:val="1"/>
                <w:lang w:val="es-ES"/>
              </w:rPr>
              <w:t xml:space="preserve">de imágenes </w:t>
            </w:r>
            <w:r>
              <w:rPr>
                <w:rFonts w:ascii="Arial" w:hAnsi="Arial" w:cs="Arial"/>
                <w:spacing w:val="2"/>
                <w:kern w:val="1"/>
                <w:lang w:val="es-ES"/>
              </w:rPr>
              <w:t xml:space="preserve">genera </w:t>
            </w:r>
            <w:r>
              <w:rPr>
                <w:rFonts w:ascii="Arial" w:hAnsi="Arial" w:cs="Arial"/>
                <w:kern w:val="1"/>
                <w:lang w:val="es-ES"/>
              </w:rPr>
              <w:t xml:space="preserve">cambios </w:t>
            </w:r>
            <w:r>
              <w:rPr>
                <w:rFonts w:ascii="Arial" w:hAnsi="Arial" w:cs="Arial"/>
                <w:spacing w:val="-4"/>
                <w:kern w:val="1"/>
                <w:lang w:val="es-ES"/>
              </w:rPr>
              <w:t xml:space="preserve">perceptivos  </w:t>
            </w:r>
            <w:r>
              <w:rPr>
                <w:rFonts w:ascii="Arial" w:hAnsi="Arial" w:cs="Arial"/>
                <w:kern w:val="1"/>
                <w:lang w:val="es-ES"/>
              </w:rPr>
              <w:t xml:space="preserve">y cognitivos. Se </w:t>
            </w:r>
            <w:r>
              <w:rPr>
                <w:rFonts w:ascii="Arial" w:hAnsi="Arial" w:cs="Arial"/>
                <w:spacing w:val="-5"/>
                <w:kern w:val="1"/>
                <w:lang w:val="es-ES"/>
              </w:rPr>
              <w:t xml:space="preserve">propone reflexionar </w:t>
            </w:r>
            <w:r>
              <w:rPr>
                <w:rFonts w:ascii="Arial" w:hAnsi="Arial" w:cs="Arial"/>
                <w:spacing w:val="2"/>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kern w:val="1"/>
                <w:lang w:val="es-ES"/>
              </w:rPr>
              <w:t xml:space="preserve">democráticas y  </w:t>
            </w:r>
            <w:r>
              <w:rPr>
                <w:rFonts w:ascii="Arial" w:hAnsi="Arial" w:cs="Arial"/>
                <w:spacing w:val="-4"/>
                <w:kern w:val="1"/>
                <w:lang w:val="es-ES"/>
              </w:rPr>
              <w:t xml:space="preserve">participativas </w:t>
            </w:r>
            <w:r>
              <w:rPr>
                <w:rFonts w:ascii="Arial" w:hAnsi="Arial" w:cs="Arial"/>
                <w:spacing w:val="53"/>
                <w:kern w:val="1"/>
                <w:lang w:val="es-ES"/>
              </w:rPr>
              <w:t xml:space="preserve"> </w:t>
            </w:r>
            <w:r>
              <w:rPr>
                <w:rFonts w:ascii="Arial" w:hAnsi="Arial" w:cs="Arial"/>
                <w:spacing w:val="-4"/>
                <w:kern w:val="1"/>
                <w:lang w:val="es-ES"/>
              </w:rPr>
              <w:t xml:space="preserve">que los </w:t>
            </w:r>
            <w:r>
              <w:rPr>
                <w:rFonts w:ascii="Arial" w:hAnsi="Arial" w:cs="Arial"/>
                <w:spacing w:val="-6"/>
                <w:kern w:val="1"/>
                <w:lang w:val="es-ES"/>
              </w:rPr>
              <w:t xml:space="preserve">nuevos </w:t>
            </w:r>
            <w:r>
              <w:rPr>
                <w:rFonts w:ascii="Arial" w:hAnsi="Arial" w:cs="Arial"/>
                <w:spacing w:val="-3"/>
                <w:kern w:val="1"/>
                <w:lang w:val="es-ES"/>
              </w:rPr>
              <w:t>medios</w:t>
            </w:r>
            <w:r>
              <w:rPr>
                <w:rFonts w:ascii="Arial" w:hAnsi="Arial" w:cs="Arial"/>
                <w:spacing w:val="17"/>
                <w:kern w:val="1"/>
                <w:lang w:val="es-ES"/>
              </w:rPr>
              <w:t xml:space="preserve"> </w:t>
            </w:r>
            <w:r>
              <w:rPr>
                <w:rFonts w:ascii="Arial" w:hAnsi="Arial" w:cs="Arial"/>
                <w:spacing w:val="-5"/>
                <w:kern w:val="1"/>
                <w:lang w:val="es-ES"/>
              </w:rPr>
              <w:t>habilitan.</w:t>
            </w:r>
          </w:p>
        </w:tc>
      </w:tr>
      <w:tr w:rsidR="002270EE" w14:paraId="1C85E3B6" w14:textId="77777777">
        <w:tblPrEx>
          <w:tblBorders>
            <w:top w:val="none" w:sz="0" w:space="0" w:color="auto"/>
            <w:bottom w:val="single" w:sz="8" w:space="0" w:color="auto"/>
          </w:tblBorders>
          <w:tblCellMar>
            <w:top w:w="0" w:type="dxa"/>
            <w:bottom w:w="0" w:type="dxa"/>
          </w:tblCellMar>
        </w:tblPrEx>
        <w:tc>
          <w:tcPr>
            <w:tcW w:w="3915" w:type="dxa"/>
            <w:tcBorders>
              <w:top w:val="single" w:sz="6" w:space="0" w:color="auto"/>
              <w:left w:val="single" w:sz="6" w:space="0" w:color="auto"/>
              <w:bottom w:val="single" w:sz="8" w:space="0" w:color="auto"/>
              <w:right w:val="single" w:sz="6" w:space="0" w:color="auto"/>
            </w:tcBorders>
            <w:tcMar>
              <w:top w:w="100" w:type="nil"/>
              <w:right w:w="100" w:type="nil"/>
            </w:tcMar>
          </w:tcPr>
          <w:p w14:paraId="4B52D022" w14:textId="77777777" w:rsidR="002270EE" w:rsidRDefault="002270EE" w:rsidP="002270EE">
            <w:pPr>
              <w:widowControl w:val="0"/>
              <w:autoSpaceDE w:val="0"/>
              <w:autoSpaceDN w:val="0"/>
              <w:adjustRightInd w:val="0"/>
              <w:spacing w:before="18" w:after="0" w:line="242" w:lineRule="auto"/>
              <w:ind w:right="-1709"/>
              <w:rPr>
                <w:rFonts w:ascii="Times New Roman" w:hAnsi="Times New Roman" w:cs="Times New Roman"/>
                <w:b/>
                <w:bCs/>
                <w:kern w:val="1"/>
                <w:lang w:val="es-ES"/>
              </w:rPr>
            </w:pPr>
            <w:r>
              <w:rPr>
                <w:rFonts w:ascii="Arial" w:hAnsi="Arial" w:cs="Arial"/>
                <w:b/>
                <w:bCs/>
                <w:kern w:val="1"/>
                <w:lang w:val="es-ES"/>
              </w:rPr>
              <w:t xml:space="preserve">El </w:t>
            </w:r>
            <w:r>
              <w:rPr>
                <w:rFonts w:ascii="Arial" w:hAnsi="Arial" w:cs="Arial"/>
                <w:b/>
                <w:bCs/>
                <w:spacing w:val="-4"/>
                <w:kern w:val="1"/>
                <w:lang w:val="es-ES"/>
              </w:rPr>
              <w:t>patrimonio</w:t>
            </w:r>
            <w:r>
              <w:rPr>
                <w:rFonts w:ascii="Arial" w:hAnsi="Arial" w:cs="Arial"/>
                <w:b/>
                <w:bCs/>
                <w:spacing w:val="53"/>
                <w:kern w:val="1"/>
                <w:lang w:val="es-ES"/>
              </w:rPr>
              <w:t xml:space="preserve"> </w:t>
            </w:r>
            <w:r>
              <w:rPr>
                <w:rFonts w:ascii="Arial" w:hAnsi="Arial" w:cs="Arial"/>
                <w:b/>
                <w:bCs/>
                <w:spacing w:val="-3"/>
                <w:kern w:val="1"/>
                <w:lang w:val="es-ES"/>
              </w:rPr>
              <w:t xml:space="preserve">artístico </w:t>
            </w:r>
            <w:r>
              <w:rPr>
                <w:rFonts w:ascii="Arial" w:hAnsi="Arial" w:cs="Arial"/>
                <w:b/>
                <w:bCs/>
                <w:kern w:val="1"/>
                <w:lang w:val="es-ES"/>
              </w:rPr>
              <w:t xml:space="preserve">de la </w:t>
            </w:r>
            <w:r>
              <w:rPr>
                <w:rFonts w:ascii="Arial" w:hAnsi="Arial" w:cs="Arial"/>
                <w:b/>
                <w:bCs/>
                <w:spacing w:val="-3"/>
                <w:kern w:val="1"/>
                <w:lang w:val="es-ES"/>
              </w:rPr>
              <w:t>Ciudad</w:t>
            </w:r>
          </w:p>
          <w:p w14:paraId="430796F2"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3"/>
                <w:szCs w:val="23"/>
                <w:lang w:val="es-ES"/>
              </w:rPr>
            </w:pPr>
          </w:p>
          <w:p w14:paraId="15369FA7"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kern w:val="1"/>
                <w:lang w:val="es-ES"/>
              </w:rPr>
              <w:t xml:space="preserve">circuitos </w:t>
            </w:r>
            <w:r>
              <w:rPr>
                <w:rFonts w:ascii="Arial" w:hAnsi="Arial" w:cs="Arial"/>
                <w:spacing w:val="-3"/>
                <w:kern w:val="1"/>
                <w:lang w:val="es-ES"/>
              </w:rPr>
              <w:t xml:space="preserve">de </w:t>
            </w:r>
            <w:r>
              <w:rPr>
                <w:rFonts w:ascii="Arial" w:hAnsi="Arial" w:cs="Arial"/>
                <w:kern w:val="1"/>
                <w:lang w:val="es-ES"/>
              </w:rPr>
              <w:t xml:space="preserve">producción, </w:t>
            </w:r>
            <w:r>
              <w:rPr>
                <w:rFonts w:ascii="Arial" w:hAnsi="Arial" w:cs="Arial"/>
                <w:spacing w:val="-4"/>
                <w:kern w:val="1"/>
                <w:lang w:val="es-ES"/>
              </w:rPr>
              <w:t xml:space="preserve">exhibición </w:t>
            </w:r>
            <w:r>
              <w:rPr>
                <w:rFonts w:ascii="Arial" w:hAnsi="Arial" w:cs="Arial"/>
                <w:kern w:val="1"/>
                <w:lang w:val="es-ES"/>
              </w:rPr>
              <w:t>y circulación</w:t>
            </w:r>
            <w:r>
              <w:rPr>
                <w:rFonts w:ascii="Arial" w:hAnsi="Arial" w:cs="Arial"/>
                <w:spacing w:val="61"/>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obras. </w:t>
            </w:r>
            <w:r>
              <w:rPr>
                <w:rFonts w:ascii="Arial" w:hAnsi="Arial" w:cs="Arial"/>
                <w:kern w:val="1"/>
                <w:lang w:val="es-ES"/>
              </w:rPr>
              <w:t xml:space="preserve">Concurrencia a muestras </w:t>
            </w:r>
            <w:r>
              <w:rPr>
                <w:rFonts w:ascii="Arial" w:hAnsi="Arial" w:cs="Arial"/>
                <w:spacing w:val="-3"/>
                <w:kern w:val="1"/>
                <w:lang w:val="es-ES"/>
              </w:rPr>
              <w:t xml:space="preserve">en </w:t>
            </w:r>
            <w:r>
              <w:rPr>
                <w:rFonts w:ascii="Arial" w:hAnsi="Arial" w:cs="Arial"/>
                <w:kern w:val="1"/>
                <w:lang w:val="es-ES"/>
              </w:rPr>
              <w:lastRenderedPageBreak/>
              <w:t xml:space="preserve">museos </w:t>
            </w:r>
            <w:r>
              <w:rPr>
                <w:rFonts w:ascii="Arial" w:hAnsi="Arial" w:cs="Arial"/>
                <w:spacing w:val="-14"/>
                <w:kern w:val="1"/>
                <w:lang w:val="es-ES"/>
              </w:rPr>
              <w:t>y/o</w:t>
            </w:r>
            <w:r>
              <w:rPr>
                <w:rFonts w:ascii="Arial" w:hAnsi="Arial" w:cs="Arial"/>
                <w:spacing w:val="-7"/>
                <w:kern w:val="1"/>
                <w:lang w:val="es-ES"/>
              </w:rPr>
              <w:t xml:space="preserve"> </w:t>
            </w:r>
            <w:r>
              <w:rPr>
                <w:rFonts w:ascii="Arial" w:hAnsi="Arial" w:cs="Arial"/>
                <w:spacing w:val="-5"/>
                <w:kern w:val="1"/>
                <w:lang w:val="es-ES"/>
              </w:rPr>
              <w:t>galerías.</w:t>
            </w:r>
          </w:p>
          <w:p w14:paraId="6B9786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FED6B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18058FE" w14:textId="77777777" w:rsidR="002270EE" w:rsidRDefault="002270EE" w:rsidP="002270EE">
            <w:pPr>
              <w:widowControl w:val="0"/>
              <w:autoSpaceDE w:val="0"/>
              <w:autoSpaceDN w:val="0"/>
              <w:adjustRightInd w:val="0"/>
              <w:spacing w:before="196" w:after="0" w:line="250" w:lineRule="atLeast"/>
              <w:ind w:right="-1761"/>
              <w:jc w:val="both"/>
              <w:rPr>
                <w:rFonts w:ascii="Times New Roman" w:hAnsi="Times New Roman" w:cs="Times New Roman"/>
                <w:kern w:val="1"/>
                <w:lang w:val="es-ES"/>
              </w:rPr>
            </w:pPr>
            <w:r>
              <w:rPr>
                <w:rFonts w:ascii="Arial" w:hAnsi="Arial" w:cs="Arial"/>
                <w:spacing w:val="-4"/>
                <w:kern w:val="1"/>
                <w:lang w:val="es-ES"/>
              </w:rPr>
              <w:t xml:space="preserve">Los </w:t>
            </w:r>
            <w:r>
              <w:rPr>
                <w:rFonts w:ascii="Arial" w:hAnsi="Arial" w:cs="Arial"/>
                <w:kern w:val="1"/>
                <w:lang w:val="es-ES"/>
              </w:rPr>
              <w:t xml:space="preserve">artistas </w:t>
            </w:r>
            <w:r>
              <w:rPr>
                <w:rFonts w:ascii="Arial" w:hAnsi="Arial" w:cs="Arial"/>
                <w:spacing w:val="-4"/>
                <w:kern w:val="1"/>
                <w:lang w:val="es-ES"/>
              </w:rPr>
              <w:t xml:space="preserve">del </w:t>
            </w:r>
            <w:r>
              <w:rPr>
                <w:rFonts w:ascii="Arial" w:hAnsi="Arial" w:cs="Arial"/>
                <w:spacing w:val="-3"/>
                <w:kern w:val="1"/>
                <w:lang w:val="es-ES"/>
              </w:rPr>
              <w:t xml:space="preserve">presente: ámbitos </w:t>
            </w:r>
            <w:r>
              <w:rPr>
                <w:rFonts w:ascii="Arial" w:hAnsi="Arial" w:cs="Arial"/>
                <w:kern w:val="1"/>
                <w:lang w:val="es-ES"/>
              </w:rPr>
              <w:t xml:space="preserve">y </w:t>
            </w:r>
            <w:r>
              <w:rPr>
                <w:rFonts w:ascii="Arial" w:hAnsi="Arial" w:cs="Arial"/>
                <w:spacing w:val="-3"/>
                <w:kern w:val="1"/>
                <w:lang w:val="es-ES"/>
              </w:rPr>
              <w:t>herramientas</w:t>
            </w:r>
            <w:r>
              <w:rPr>
                <w:rFonts w:ascii="Arial" w:hAnsi="Arial" w:cs="Arial"/>
                <w:spacing w:val="55"/>
                <w:kern w:val="1"/>
                <w:lang w:val="es-ES"/>
              </w:rPr>
              <w:t xml:space="preserve"> </w:t>
            </w:r>
            <w:r>
              <w:rPr>
                <w:rFonts w:ascii="Arial" w:hAnsi="Arial" w:cs="Arial"/>
                <w:spacing w:val="-3"/>
                <w:kern w:val="1"/>
                <w:lang w:val="es-ES"/>
              </w:rPr>
              <w:t xml:space="preserve">de la </w:t>
            </w:r>
            <w:r>
              <w:rPr>
                <w:rFonts w:ascii="Arial" w:hAnsi="Arial" w:cs="Arial"/>
                <w:kern w:val="1"/>
                <w:lang w:val="es-ES"/>
              </w:rPr>
              <w:t xml:space="preserve">creación </w:t>
            </w:r>
            <w:r>
              <w:rPr>
                <w:rFonts w:ascii="Arial" w:hAnsi="Arial" w:cs="Arial"/>
                <w:spacing w:val="-3"/>
                <w:kern w:val="1"/>
                <w:lang w:val="es-ES"/>
              </w:rPr>
              <w:t>contemporánea.</w:t>
            </w:r>
          </w:p>
        </w:tc>
        <w:tc>
          <w:tcPr>
            <w:tcW w:w="5130" w:type="dxa"/>
            <w:tcBorders>
              <w:top w:val="single" w:sz="6" w:space="0" w:color="auto"/>
              <w:left w:val="single" w:sz="6" w:space="0" w:color="auto"/>
              <w:bottom w:val="single" w:sz="8" w:space="0" w:color="auto"/>
              <w:right w:val="single" w:sz="6" w:space="0" w:color="auto"/>
            </w:tcBorders>
            <w:tcMar>
              <w:top w:w="100" w:type="nil"/>
              <w:right w:w="100" w:type="nil"/>
            </w:tcMar>
          </w:tcPr>
          <w:p w14:paraId="33E2BD53" w14:textId="77777777" w:rsidR="002270EE" w:rsidRDefault="002270EE" w:rsidP="002270EE">
            <w:pPr>
              <w:widowControl w:val="0"/>
              <w:autoSpaceDE w:val="0"/>
              <w:autoSpaceDN w:val="0"/>
              <w:adjustRightInd w:val="0"/>
              <w:spacing w:before="33" w:after="0" w:line="240" w:lineRule="auto"/>
              <w:ind w:right="-1670"/>
              <w:jc w:val="both"/>
              <w:rPr>
                <w:rFonts w:ascii="Times New Roman" w:hAnsi="Times New Roman" w:cs="Times New Roman"/>
                <w:kern w:val="1"/>
                <w:lang w:val="es-ES"/>
              </w:rPr>
            </w:pPr>
            <w:r>
              <w:rPr>
                <w:rFonts w:ascii="Arial" w:hAnsi="Arial" w:cs="Arial"/>
                <w:spacing w:val="-8"/>
                <w:kern w:val="1"/>
                <w:lang w:val="es-ES"/>
              </w:rPr>
              <w:lastRenderedPageBreak/>
              <w:t xml:space="preserve">Se </w:t>
            </w:r>
            <w:r>
              <w:rPr>
                <w:rFonts w:ascii="Arial" w:hAnsi="Arial" w:cs="Arial"/>
                <w:spacing w:val="-11"/>
                <w:kern w:val="1"/>
                <w:lang w:val="es-ES"/>
              </w:rPr>
              <w:t xml:space="preserve">intenta </w:t>
            </w:r>
            <w:r>
              <w:rPr>
                <w:rFonts w:ascii="Arial" w:hAnsi="Arial" w:cs="Arial"/>
                <w:spacing w:val="-7"/>
                <w:kern w:val="1"/>
                <w:lang w:val="es-ES"/>
              </w:rPr>
              <w:t xml:space="preserve">favorecer </w:t>
            </w:r>
            <w:r>
              <w:rPr>
                <w:rFonts w:ascii="Arial" w:hAnsi="Arial" w:cs="Arial"/>
                <w:spacing w:val="-3"/>
                <w:kern w:val="1"/>
                <w:lang w:val="es-ES"/>
              </w:rPr>
              <w:t xml:space="preserve">el </w:t>
            </w:r>
            <w:r>
              <w:rPr>
                <w:rFonts w:ascii="Arial" w:hAnsi="Arial" w:cs="Arial"/>
                <w:spacing w:val="-10"/>
                <w:kern w:val="1"/>
                <w:lang w:val="es-ES"/>
              </w:rPr>
              <w:t xml:space="preserve">conocimiento </w:t>
            </w:r>
            <w:r>
              <w:rPr>
                <w:rFonts w:ascii="Arial" w:hAnsi="Arial" w:cs="Arial"/>
                <w:kern w:val="1"/>
                <w:lang w:val="es-ES"/>
              </w:rPr>
              <w:t xml:space="preserve">y acceso a </w:t>
            </w:r>
            <w:r>
              <w:rPr>
                <w:rFonts w:ascii="Arial" w:hAnsi="Arial" w:cs="Arial"/>
                <w:spacing w:val="-4"/>
                <w:kern w:val="1"/>
                <w:lang w:val="es-ES"/>
              </w:rPr>
              <w:t xml:space="preserve">las </w:t>
            </w:r>
            <w:r>
              <w:rPr>
                <w:rFonts w:ascii="Arial" w:hAnsi="Arial" w:cs="Arial"/>
                <w:spacing w:val="-11"/>
                <w:kern w:val="1"/>
                <w:lang w:val="es-ES"/>
              </w:rPr>
              <w:t xml:space="preserve">propuestas culturales </w:t>
            </w:r>
            <w:r>
              <w:rPr>
                <w:rFonts w:ascii="Arial" w:hAnsi="Arial" w:cs="Arial"/>
                <w:spacing w:val="-3"/>
                <w:kern w:val="1"/>
                <w:lang w:val="es-ES"/>
              </w:rPr>
              <w:t xml:space="preserve">presentes en la </w:t>
            </w:r>
            <w:r>
              <w:rPr>
                <w:rFonts w:ascii="Arial" w:hAnsi="Arial" w:cs="Arial"/>
                <w:spacing w:val="-9"/>
                <w:kern w:val="1"/>
                <w:lang w:val="es-ES"/>
              </w:rPr>
              <w:t xml:space="preserve">Ciudad. </w:t>
            </w:r>
            <w:r>
              <w:rPr>
                <w:rFonts w:ascii="Arial" w:hAnsi="Arial" w:cs="Arial"/>
                <w:spacing w:val="-8"/>
                <w:kern w:val="1"/>
                <w:lang w:val="es-ES"/>
              </w:rPr>
              <w:t xml:space="preserve">Se </w:t>
            </w:r>
            <w:r>
              <w:rPr>
                <w:rFonts w:ascii="Arial" w:hAnsi="Arial" w:cs="Arial"/>
                <w:spacing w:val="-5"/>
                <w:kern w:val="1"/>
                <w:lang w:val="es-ES"/>
              </w:rPr>
              <w:t xml:space="preserve">sugiere </w:t>
            </w:r>
            <w:r>
              <w:rPr>
                <w:rFonts w:ascii="Arial" w:hAnsi="Arial" w:cs="Arial"/>
                <w:spacing w:val="-7"/>
                <w:kern w:val="1"/>
                <w:lang w:val="es-ES"/>
              </w:rPr>
              <w:t xml:space="preserve">desarrollar </w:t>
            </w:r>
            <w:r>
              <w:rPr>
                <w:rFonts w:ascii="Arial" w:hAnsi="Arial" w:cs="Arial"/>
                <w:spacing w:val="-8"/>
                <w:kern w:val="1"/>
                <w:lang w:val="es-ES"/>
              </w:rPr>
              <w:t xml:space="preserve">actividades </w:t>
            </w:r>
            <w:r>
              <w:rPr>
                <w:rFonts w:ascii="Arial" w:hAnsi="Arial" w:cs="Arial"/>
                <w:spacing w:val="-9"/>
                <w:kern w:val="1"/>
                <w:lang w:val="es-ES"/>
              </w:rPr>
              <w:t xml:space="preserve">que </w:t>
            </w:r>
            <w:r>
              <w:rPr>
                <w:rFonts w:ascii="Arial" w:hAnsi="Arial" w:cs="Arial"/>
                <w:spacing w:val="-14"/>
                <w:kern w:val="1"/>
                <w:lang w:val="es-ES"/>
              </w:rPr>
              <w:t xml:space="preserve">promuevan </w:t>
            </w:r>
            <w:r>
              <w:rPr>
                <w:rFonts w:ascii="Arial" w:hAnsi="Arial" w:cs="Arial"/>
                <w:spacing w:val="-3"/>
                <w:kern w:val="1"/>
                <w:lang w:val="es-ES"/>
              </w:rPr>
              <w:t xml:space="preserve">la </w:t>
            </w:r>
            <w:r>
              <w:rPr>
                <w:rFonts w:ascii="Arial" w:hAnsi="Arial" w:cs="Arial"/>
                <w:spacing w:val="-11"/>
                <w:kern w:val="1"/>
                <w:lang w:val="es-ES"/>
              </w:rPr>
              <w:t xml:space="preserve">circulación </w:t>
            </w:r>
            <w:r>
              <w:rPr>
                <w:rFonts w:ascii="Arial" w:hAnsi="Arial" w:cs="Arial"/>
                <w:spacing w:val="-3"/>
                <w:kern w:val="1"/>
                <w:lang w:val="es-ES"/>
              </w:rPr>
              <w:t xml:space="preserve">de </w:t>
            </w:r>
            <w:r>
              <w:rPr>
                <w:rFonts w:ascii="Arial" w:hAnsi="Arial" w:cs="Arial"/>
                <w:spacing w:val="-12"/>
                <w:kern w:val="1"/>
                <w:lang w:val="es-ES"/>
              </w:rPr>
              <w:t xml:space="preserve">información </w:t>
            </w:r>
            <w:r>
              <w:rPr>
                <w:rFonts w:ascii="Arial" w:hAnsi="Arial" w:cs="Arial"/>
                <w:spacing w:val="-14"/>
                <w:kern w:val="1"/>
                <w:lang w:val="es-ES"/>
              </w:rPr>
              <w:t>sobre</w:t>
            </w:r>
            <w:r>
              <w:rPr>
                <w:rFonts w:ascii="Arial" w:hAnsi="Arial" w:cs="Arial"/>
                <w:spacing w:val="33"/>
                <w:kern w:val="1"/>
                <w:lang w:val="es-ES"/>
              </w:rPr>
              <w:t xml:space="preserve"> </w:t>
            </w:r>
            <w:r>
              <w:rPr>
                <w:rFonts w:ascii="Arial" w:hAnsi="Arial" w:cs="Arial"/>
                <w:spacing w:val="-10"/>
                <w:kern w:val="1"/>
                <w:lang w:val="es-ES"/>
              </w:rPr>
              <w:t xml:space="preserve">distintos  circuitos </w:t>
            </w:r>
            <w:r>
              <w:rPr>
                <w:rFonts w:ascii="Arial" w:hAnsi="Arial" w:cs="Arial"/>
                <w:spacing w:val="-3"/>
                <w:kern w:val="1"/>
                <w:lang w:val="es-ES"/>
              </w:rPr>
              <w:t xml:space="preserve">de </w:t>
            </w:r>
            <w:r>
              <w:rPr>
                <w:rFonts w:ascii="Arial" w:hAnsi="Arial" w:cs="Arial"/>
                <w:spacing w:val="-13"/>
                <w:kern w:val="1"/>
                <w:lang w:val="es-ES"/>
              </w:rPr>
              <w:t xml:space="preserve">exhibición, </w:t>
            </w:r>
            <w:r>
              <w:rPr>
                <w:rFonts w:ascii="Arial" w:hAnsi="Arial" w:cs="Arial"/>
                <w:spacing w:val="-6"/>
                <w:kern w:val="1"/>
                <w:lang w:val="es-ES"/>
              </w:rPr>
              <w:t xml:space="preserve">como ferias </w:t>
            </w:r>
            <w:r>
              <w:rPr>
                <w:rFonts w:ascii="Arial" w:hAnsi="Arial" w:cs="Arial"/>
                <w:spacing w:val="-3"/>
                <w:kern w:val="1"/>
                <w:lang w:val="es-ES"/>
              </w:rPr>
              <w:t xml:space="preserve">de </w:t>
            </w:r>
            <w:r>
              <w:rPr>
                <w:rFonts w:ascii="Arial" w:hAnsi="Arial" w:cs="Arial"/>
                <w:spacing w:val="-6"/>
                <w:kern w:val="1"/>
                <w:lang w:val="es-ES"/>
              </w:rPr>
              <w:t xml:space="preserve">arte </w:t>
            </w:r>
            <w:r>
              <w:rPr>
                <w:rFonts w:ascii="Arial" w:hAnsi="Arial" w:cs="Arial"/>
                <w:kern w:val="1"/>
                <w:lang w:val="es-ES"/>
              </w:rPr>
              <w:t xml:space="preserve">y </w:t>
            </w:r>
            <w:r>
              <w:rPr>
                <w:rFonts w:ascii="Arial" w:hAnsi="Arial" w:cs="Arial"/>
                <w:spacing w:val="-8"/>
                <w:kern w:val="1"/>
                <w:lang w:val="es-ES"/>
              </w:rPr>
              <w:t xml:space="preserve">diseño, </w:t>
            </w:r>
            <w:r>
              <w:rPr>
                <w:rFonts w:ascii="Arial" w:hAnsi="Arial" w:cs="Arial"/>
                <w:spacing w:val="-7"/>
                <w:kern w:val="1"/>
                <w:lang w:val="es-ES"/>
              </w:rPr>
              <w:t xml:space="preserve">muestras </w:t>
            </w:r>
            <w:r>
              <w:rPr>
                <w:rFonts w:ascii="Arial" w:hAnsi="Arial" w:cs="Arial"/>
                <w:spacing w:val="-9"/>
                <w:kern w:val="1"/>
                <w:lang w:val="es-ES"/>
              </w:rPr>
              <w:t xml:space="preserve">temporarias </w:t>
            </w:r>
            <w:r>
              <w:rPr>
                <w:rFonts w:ascii="Arial" w:hAnsi="Arial" w:cs="Arial"/>
                <w:spacing w:val="-3"/>
                <w:kern w:val="1"/>
                <w:lang w:val="es-ES"/>
              </w:rPr>
              <w:t xml:space="preserve">en </w:t>
            </w:r>
            <w:r>
              <w:rPr>
                <w:rFonts w:ascii="Arial" w:hAnsi="Arial" w:cs="Arial"/>
                <w:kern w:val="1"/>
                <w:lang w:val="es-ES"/>
              </w:rPr>
              <w:lastRenderedPageBreak/>
              <w:t xml:space="preserve">museos, </w:t>
            </w:r>
            <w:r>
              <w:rPr>
                <w:rFonts w:ascii="Arial" w:hAnsi="Arial" w:cs="Arial"/>
                <w:spacing w:val="-7"/>
                <w:kern w:val="1"/>
                <w:lang w:val="es-ES"/>
              </w:rPr>
              <w:t xml:space="preserve">festivales </w:t>
            </w:r>
            <w:r>
              <w:rPr>
                <w:rFonts w:ascii="Arial" w:hAnsi="Arial" w:cs="Arial"/>
                <w:spacing w:val="-3"/>
                <w:kern w:val="1"/>
                <w:lang w:val="es-ES"/>
              </w:rPr>
              <w:t xml:space="preserve">de </w:t>
            </w:r>
            <w:r>
              <w:rPr>
                <w:rFonts w:ascii="Arial" w:hAnsi="Arial" w:cs="Arial"/>
                <w:spacing w:val="-9"/>
                <w:kern w:val="1"/>
                <w:lang w:val="es-ES"/>
              </w:rPr>
              <w:t xml:space="preserve">cine, </w:t>
            </w:r>
            <w:r>
              <w:rPr>
                <w:rFonts w:ascii="Arial" w:hAnsi="Arial" w:cs="Arial"/>
                <w:spacing w:val="-8"/>
                <w:kern w:val="1"/>
                <w:lang w:val="es-ES"/>
              </w:rPr>
              <w:t xml:space="preserve">salones </w:t>
            </w:r>
            <w:r>
              <w:rPr>
                <w:rFonts w:ascii="Arial" w:hAnsi="Arial" w:cs="Arial"/>
                <w:spacing w:val="-3"/>
                <w:kern w:val="1"/>
                <w:lang w:val="es-ES"/>
              </w:rPr>
              <w:t xml:space="preserve">de </w:t>
            </w:r>
            <w:r>
              <w:rPr>
                <w:rFonts w:ascii="Arial" w:hAnsi="Arial" w:cs="Arial"/>
                <w:spacing w:val="-6"/>
                <w:kern w:val="1"/>
                <w:lang w:val="es-ES"/>
              </w:rPr>
              <w:t xml:space="preserve">arte, </w:t>
            </w:r>
            <w:r>
              <w:rPr>
                <w:rFonts w:ascii="Arial" w:hAnsi="Arial" w:cs="Arial"/>
                <w:kern w:val="1"/>
                <w:lang w:val="es-ES"/>
              </w:rPr>
              <w:t xml:space="preserve">etc. </w:t>
            </w:r>
            <w:r>
              <w:rPr>
                <w:rFonts w:ascii="Arial" w:hAnsi="Arial" w:cs="Arial"/>
                <w:spacing w:val="-8"/>
                <w:kern w:val="1"/>
                <w:lang w:val="es-ES"/>
              </w:rPr>
              <w:t xml:space="preserve">Se </w:t>
            </w:r>
            <w:r>
              <w:rPr>
                <w:rFonts w:ascii="Arial" w:hAnsi="Arial" w:cs="Arial"/>
                <w:spacing w:val="-3"/>
                <w:kern w:val="1"/>
                <w:lang w:val="es-ES"/>
              </w:rPr>
              <w:t xml:space="preserve">sugiere </w:t>
            </w:r>
            <w:r>
              <w:rPr>
                <w:rFonts w:ascii="Arial" w:hAnsi="Arial" w:cs="Arial"/>
                <w:spacing w:val="-15"/>
                <w:kern w:val="1"/>
                <w:lang w:val="es-ES"/>
              </w:rPr>
              <w:t xml:space="preserve">promover </w:t>
            </w:r>
            <w:r>
              <w:rPr>
                <w:rFonts w:ascii="Arial" w:hAnsi="Arial" w:cs="Arial"/>
                <w:spacing w:val="-10"/>
                <w:kern w:val="1"/>
                <w:lang w:val="es-ES"/>
              </w:rPr>
              <w:t xml:space="preserve">visitas </w:t>
            </w:r>
            <w:r>
              <w:rPr>
                <w:rFonts w:ascii="Arial" w:hAnsi="Arial" w:cs="Arial"/>
                <w:kern w:val="1"/>
                <w:lang w:val="es-ES"/>
              </w:rPr>
              <w:t xml:space="preserve">a </w:t>
            </w:r>
            <w:r>
              <w:rPr>
                <w:rFonts w:ascii="Arial" w:hAnsi="Arial" w:cs="Arial"/>
                <w:spacing w:val="-10"/>
                <w:kern w:val="1"/>
                <w:lang w:val="es-ES"/>
              </w:rPr>
              <w:t xml:space="preserve">talleres </w:t>
            </w:r>
            <w:r>
              <w:rPr>
                <w:rFonts w:ascii="Arial" w:hAnsi="Arial" w:cs="Arial"/>
                <w:spacing w:val="-7"/>
                <w:kern w:val="1"/>
                <w:lang w:val="es-ES"/>
              </w:rPr>
              <w:t xml:space="preserve">y/o </w:t>
            </w:r>
            <w:r>
              <w:rPr>
                <w:rFonts w:ascii="Arial" w:hAnsi="Arial" w:cs="Arial"/>
                <w:spacing w:val="-4"/>
                <w:kern w:val="1"/>
                <w:lang w:val="es-ES"/>
              </w:rPr>
              <w:t>muestras,</w:t>
            </w:r>
            <w:r>
              <w:rPr>
                <w:rFonts w:ascii="Arial" w:hAnsi="Arial" w:cs="Arial"/>
                <w:spacing w:val="53"/>
                <w:kern w:val="1"/>
                <w:lang w:val="es-ES"/>
              </w:rPr>
              <w:t xml:space="preserve"> </w:t>
            </w:r>
            <w:r>
              <w:rPr>
                <w:rFonts w:ascii="Arial" w:hAnsi="Arial" w:cs="Arial"/>
                <w:spacing w:val="-9"/>
                <w:kern w:val="1"/>
                <w:lang w:val="es-ES"/>
              </w:rPr>
              <w:t xml:space="preserve">poniendo </w:t>
            </w:r>
            <w:r>
              <w:rPr>
                <w:rFonts w:ascii="Arial" w:hAnsi="Arial" w:cs="Arial"/>
                <w:spacing w:val="-3"/>
                <w:kern w:val="1"/>
                <w:lang w:val="es-ES"/>
              </w:rPr>
              <w:t xml:space="preserve">en </w:t>
            </w:r>
            <w:r>
              <w:rPr>
                <w:rFonts w:ascii="Arial" w:hAnsi="Arial" w:cs="Arial"/>
                <w:spacing w:val="-5"/>
                <w:kern w:val="1"/>
                <w:lang w:val="es-ES"/>
              </w:rPr>
              <w:t xml:space="preserve">contacto </w:t>
            </w:r>
            <w:r>
              <w:rPr>
                <w:rFonts w:ascii="Arial" w:hAnsi="Arial" w:cs="Arial"/>
                <w:kern w:val="1"/>
                <w:lang w:val="es-ES"/>
              </w:rPr>
              <w:t xml:space="preserve">a los </w:t>
            </w:r>
            <w:r>
              <w:rPr>
                <w:rFonts w:ascii="Arial" w:hAnsi="Arial" w:cs="Arial"/>
                <w:spacing w:val="-14"/>
                <w:kern w:val="1"/>
                <w:lang w:val="es-ES"/>
              </w:rPr>
              <w:t xml:space="preserve">alumnos </w:t>
            </w:r>
            <w:r>
              <w:rPr>
                <w:rFonts w:ascii="Arial" w:hAnsi="Arial" w:cs="Arial"/>
                <w:spacing w:val="-5"/>
                <w:kern w:val="1"/>
                <w:lang w:val="es-ES"/>
              </w:rPr>
              <w:t xml:space="preserve">con </w:t>
            </w:r>
            <w:r>
              <w:rPr>
                <w:rFonts w:ascii="Arial" w:hAnsi="Arial" w:cs="Arial"/>
                <w:spacing w:val="-6"/>
                <w:kern w:val="1"/>
                <w:lang w:val="es-ES"/>
              </w:rPr>
              <w:t xml:space="preserve">artistas contemporáneos, favoreciendo </w:t>
            </w:r>
            <w:r>
              <w:rPr>
                <w:rFonts w:ascii="Arial" w:hAnsi="Arial" w:cs="Arial"/>
                <w:spacing w:val="-3"/>
                <w:kern w:val="1"/>
                <w:lang w:val="es-ES"/>
              </w:rPr>
              <w:t xml:space="preserve">el </w:t>
            </w:r>
            <w:r>
              <w:rPr>
                <w:rFonts w:ascii="Arial" w:hAnsi="Arial" w:cs="Arial"/>
                <w:spacing w:val="-12"/>
                <w:kern w:val="1"/>
                <w:lang w:val="es-ES"/>
              </w:rPr>
              <w:t xml:space="preserve">intercambio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7"/>
                <w:kern w:val="1"/>
                <w:lang w:val="es-ES"/>
              </w:rPr>
              <w:t>diálogo,</w:t>
            </w:r>
            <w:r>
              <w:rPr>
                <w:rFonts w:ascii="Arial" w:hAnsi="Arial" w:cs="Arial"/>
                <w:spacing w:val="-15"/>
                <w:kern w:val="1"/>
                <w:lang w:val="es-ES"/>
              </w:rPr>
              <w:t xml:space="preserve"> </w:t>
            </w:r>
            <w:r>
              <w:rPr>
                <w:rFonts w:ascii="Arial" w:hAnsi="Arial" w:cs="Arial"/>
                <w:kern w:val="1"/>
                <w:lang w:val="es-ES"/>
              </w:rPr>
              <w:t>a</w:t>
            </w:r>
            <w:r>
              <w:rPr>
                <w:rFonts w:ascii="Arial" w:hAnsi="Arial" w:cs="Arial"/>
                <w:spacing w:val="-20"/>
                <w:kern w:val="1"/>
                <w:lang w:val="es-ES"/>
              </w:rPr>
              <w:t xml:space="preserve"> </w:t>
            </w:r>
            <w:r>
              <w:rPr>
                <w:rFonts w:ascii="Arial" w:hAnsi="Arial" w:cs="Arial"/>
                <w:spacing w:val="-12"/>
                <w:kern w:val="1"/>
                <w:lang w:val="es-ES"/>
              </w:rPr>
              <w:t>través</w:t>
            </w:r>
            <w:r>
              <w:rPr>
                <w:rFonts w:ascii="Arial" w:hAnsi="Arial" w:cs="Arial"/>
                <w:spacing w:val="-22"/>
                <w:kern w:val="1"/>
                <w:lang w:val="es-ES"/>
              </w:rPr>
              <w:t xml:space="preserve"> </w:t>
            </w:r>
            <w:r>
              <w:rPr>
                <w:rFonts w:ascii="Arial" w:hAnsi="Arial" w:cs="Arial"/>
                <w:spacing w:val="-3"/>
                <w:kern w:val="1"/>
                <w:lang w:val="es-ES"/>
              </w:rPr>
              <w:t>de</w:t>
            </w:r>
            <w:r>
              <w:rPr>
                <w:rFonts w:ascii="Arial" w:hAnsi="Arial" w:cs="Arial"/>
                <w:spacing w:val="-20"/>
                <w:kern w:val="1"/>
                <w:lang w:val="es-ES"/>
              </w:rPr>
              <w:t xml:space="preserve"> </w:t>
            </w:r>
            <w:r>
              <w:rPr>
                <w:rFonts w:ascii="Arial" w:hAnsi="Arial" w:cs="Arial"/>
                <w:spacing w:val="-4"/>
                <w:kern w:val="1"/>
                <w:lang w:val="es-ES"/>
              </w:rPr>
              <w:t>entrevistas</w:t>
            </w:r>
            <w:r>
              <w:rPr>
                <w:rFonts w:ascii="Arial" w:hAnsi="Arial" w:cs="Arial"/>
                <w:spacing w:val="-26"/>
                <w:kern w:val="1"/>
                <w:lang w:val="es-ES"/>
              </w:rPr>
              <w:t xml:space="preserve"> </w:t>
            </w:r>
            <w:r>
              <w:rPr>
                <w:rFonts w:ascii="Arial" w:hAnsi="Arial" w:cs="Arial"/>
                <w:spacing w:val="-3"/>
                <w:kern w:val="1"/>
                <w:lang w:val="es-ES"/>
              </w:rPr>
              <w:t>acerca</w:t>
            </w:r>
            <w:r>
              <w:rPr>
                <w:rFonts w:ascii="Arial" w:hAnsi="Arial" w:cs="Arial"/>
                <w:spacing w:val="-43"/>
                <w:kern w:val="1"/>
                <w:lang w:val="es-ES"/>
              </w:rPr>
              <w:t xml:space="preserve"> </w:t>
            </w:r>
            <w:r>
              <w:rPr>
                <w:rFonts w:ascii="Arial" w:hAnsi="Arial" w:cs="Arial"/>
                <w:spacing w:val="-3"/>
                <w:kern w:val="1"/>
                <w:lang w:val="es-ES"/>
              </w:rPr>
              <w:t>de</w:t>
            </w:r>
            <w:r>
              <w:rPr>
                <w:rFonts w:ascii="Arial" w:hAnsi="Arial" w:cs="Arial"/>
                <w:spacing w:val="-36"/>
                <w:kern w:val="1"/>
                <w:lang w:val="es-ES"/>
              </w:rPr>
              <w:t xml:space="preserve"> </w:t>
            </w:r>
            <w:r>
              <w:rPr>
                <w:rFonts w:ascii="Arial" w:hAnsi="Arial" w:cs="Arial"/>
                <w:kern w:val="1"/>
                <w:lang w:val="es-ES"/>
              </w:rPr>
              <w:t>los</w:t>
            </w:r>
            <w:r>
              <w:rPr>
                <w:rFonts w:ascii="Arial" w:hAnsi="Arial" w:cs="Arial"/>
                <w:spacing w:val="-38"/>
                <w:kern w:val="1"/>
                <w:lang w:val="es-ES"/>
              </w:rPr>
              <w:t xml:space="preserve"> </w:t>
            </w:r>
            <w:r>
              <w:rPr>
                <w:rFonts w:ascii="Arial" w:hAnsi="Arial" w:cs="Arial"/>
                <w:spacing w:val="-5"/>
                <w:kern w:val="1"/>
                <w:lang w:val="es-ES"/>
              </w:rPr>
              <w:t xml:space="preserve">modos </w:t>
            </w:r>
            <w:r>
              <w:rPr>
                <w:rFonts w:ascii="Arial" w:hAnsi="Arial" w:cs="Arial"/>
                <w:spacing w:val="-3"/>
                <w:kern w:val="1"/>
                <w:lang w:val="es-ES"/>
              </w:rPr>
              <w:t>de</w:t>
            </w:r>
            <w:r>
              <w:rPr>
                <w:rFonts w:ascii="Arial" w:hAnsi="Arial" w:cs="Arial"/>
                <w:spacing w:val="-29"/>
                <w:kern w:val="1"/>
                <w:lang w:val="es-ES"/>
              </w:rPr>
              <w:t xml:space="preserve"> </w:t>
            </w:r>
            <w:r>
              <w:rPr>
                <w:rFonts w:ascii="Arial" w:hAnsi="Arial" w:cs="Arial"/>
                <w:spacing w:val="-12"/>
                <w:kern w:val="1"/>
                <w:lang w:val="es-ES"/>
              </w:rPr>
              <w:t>producción</w:t>
            </w:r>
            <w:r>
              <w:rPr>
                <w:rFonts w:ascii="Arial" w:hAnsi="Arial" w:cs="Arial"/>
                <w:spacing w:val="23"/>
                <w:kern w:val="1"/>
                <w:lang w:val="es-ES"/>
              </w:rPr>
              <w:t xml:space="preserve"> </w:t>
            </w:r>
            <w:r>
              <w:rPr>
                <w:rFonts w:ascii="Arial" w:hAnsi="Arial" w:cs="Arial"/>
                <w:kern w:val="1"/>
                <w:lang w:val="es-ES"/>
              </w:rPr>
              <w:t>en</w:t>
            </w:r>
            <w:r>
              <w:rPr>
                <w:rFonts w:ascii="Arial" w:hAnsi="Arial" w:cs="Arial"/>
                <w:spacing w:val="-38"/>
                <w:kern w:val="1"/>
                <w:lang w:val="es-ES"/>
              </w:rPr>
              <w:t xml:space="preserve"> </w:t>
            </w:r>
            <w:r>
              <w:rPr>
                <w:rFonts w:ascii="Arial" w:hAnsi="Arial" w:cs="Arial"/>
                <w:kern w:val="1"/>
                <w:lang w:val="es-ES"/>
              </w:rPr>
              <w:t>la</w:t>
            </w:r>
            <w:r>
              <w:rPr>
                <w:rFonts w:ascii="Arial" w:hAnsi="Arial" w:cs="Arial"/>
                <w:spacing w:val="-37"/>
                <w:kern w:val="1"/>
                <w:lang w:val="es-ES"/>
              </w:rPr>
              <w:t xml:space="preserve"> </w:t>
            </w:r>
            <w:r>
              <w:rPr>
                <w:rFonts w:ascii="Arial" w:hAnsi="Arial" w:cs="Arial"/>
                <w:spacing w:val="-7"/>
                <w:kern w:val="1"/>
                <w:lang w:val="es-ES"/>
              </w:rPr>
              <w:t>actualidad.</w:t>
            </w:r>
          </w:p>
        </w:tc>
      </w:tr>
    </w:tbl>
    <w:p w14:paraId="577D71D4"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0284B6C3"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915"/>
        <w:gridCol w:w="5130"/>
      </w:tblGrid>
      <w:tr w:rsidR="002270EE" w14:paraId="503906CB" w14:textId="77777777">
        <w:tblPrEx>
          <w:tblCellMar>
            <w:top w:w="0" w:type="dxa"/>
            <w:bottom w:w="0" w:type="dxa"/>
          </w:tblCellMar>
        </w:tblPrEx>
        <w:tc>
          <w:tcPr>
            <w:tcW w:w="3915" w:type="dxa"/>
            <w:tcBorders>
              <w:top w:val="single" w:sz="8" w:space="0" w:color="auto"/>
              <w:left w:val="single" w:sz="6" w:space="0" w:color="auto"/>
              <w:bottom w:val="single" w:sz="8" w:space="0" w:color="auto"/>
              <w:right w:val="single" w:sz="6" w:space="0" w:color="auto"/>
            </w:tcBorders>
            <w:tcMar>
              <w:top w:w="100" w:type="nil"/>
              <w:right w:w="100" w:type="nil"/>
            </w:tcMar>
          </w:tcPr>
          <w:p w14:paraId="3863FF74"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6"/>
                <w:szCs w:val="26"/>
                <w:lang w:val="es-ES"/>
              </w:rPr>
            </w:pPr>
          </w:p>
          <w:p w14:paraId="6F4BC9DA" w14:textId="77777777" w:rsidR="002270EE" w:rsidRDefault="002270EE" w:rsidP="002270EE">
            <w:pPr>
              <w:widowControl w:val="0"/>
              <w:autoSpaceDE w:val="0"/>
              <w:autoSpaceDN w:val="0"/>
              <w:adjustRightInd w:val="0"/>
              <w:spacing w:after="0" w:line="240" w:lineRule="auto"/>
              <w:ind w:right="-1760"/>
              <w:jc w:val="both"/>
              <w:rPr>
                <w:rFonts w:ascii="Arial" w:hAnsi="Arial" w:cs="Arial"/>
                <w:kern w:val="1"/>
                <w:lang w:val="es-ES"/>
              </w:rPr>
            </w:pPr>
            <w:r>
              <w:rPr>
                <w:rFonts w:ascii="Arial" w:hAnsi="Arial" w:cs="Arial"/>
                <w:kern w:val="1"/>
                <w:lang w:val="es-ES"/>
              </w:rPr>
              <w:t>Aspectos éticos y estéticos en la difusión y circulación de imágenes:</w:t>
            </w:r>
          </w:p>
          <w:p w14:paraId="498B9054" w14:textId="77777777" w:rsidR="002270EE" w:rsidRDefault="002270EE" w:rsidP="002270EE">
            <w:pPr>
              <w:widowControl w:val="0"/>
              <w:autoSpaceDE w:val="0"/>
              <w:autoSpaceDN w:val="0"/>
              <w:adjustRightInd w:val="0"/>
              <w:spacing w:before="16" w:after="0" w:line="262" w:lineRule="exact"/>
              <w:ind w:right="-1820"/>
              <w:jc w:val="both"/>
              <w:rPr>
                <w:rFonts w:ascii="Times New Roman" w:hAnsi="Times New Roman" w:cs="Times New Roman"/>
                <w:kern w:val="1"/>
                <w:lang w:val="es-ES"/>
              </w:rPr>
            </w:pPr>
            <w:r>
              <w:rPr>
                <w:rFonts w:ascii="Helvetica" w:hAnsi="Helvetica" w:cs="Helvetica"/>
                <w:color w:val="231F20"/>
                <w:kern w:val="1"/>
                <w:lang w:val="es-ES"/>
              </w:rPr>
              <w:t xml:space="preserve">– </w:t>
            </w:r>
            <w:r>
              <w:rPr>
                <w:rFonts w:ascii="Arial" w:hAnsi="Arial" w:cs="Arial"/>
                <w:spacing w:val="-3"/>
                <w:kern w:val="1"/>
                <w:lang w:val="es-ES"/>
              </w:rPr>
              <w:t xml:space="preserve">la imagen pública </w:t>
            </w:r>
            <w:r>
              <w:rPr>
                <w:rFonts w:ascii="Arial" w:hAnsi="Arial" w:cs="Arial"/>
                <w:kern w:val="1"/>
                <w:lang w:val="es-ES"/>
              </w:rPr>
              <w:t>y</w:t>
            </w:r>
            <w:r>
              <w:rPr>
                <w:rFonts w:ascii="Arial" w:hAnsi="Arial" w:cs="Arial"/>
                <w:spacing w:val="10"/>
                <w:kern w:val="1"/>
                <w:lang w:val="es-ES"/>
              </w:rPr>
              <w:t xml:space="preserve"> </w:t>
            </w:r>
            <w:r>
              <w:rPr>
                <w:rFonts w:ascii="Arial" w:hAnsi="Arial" w:cs="Arial"/>
                <w:spacing w:val="-4"/>
                <w:kern w:val="1"/>
                <w:lang w:val="es-ES"/>
              </w:rPr>
              <w:t>privada;</w:t>
            </w:r>
          </w:p>
          <w:p w14:paraId="0A2CC228" w14:textId="77777777" w:rsidR="002270EE" w:rsidRDefault="002270EE" w:rsidP="002270EE">
            <w:pPr>
              <w:widowControl w:val="0"/>
              <w:autoSpaceDE w:val="0"/>
              <w:autoSpaceDN w:val="0"/>
              <w:adjustRightInd w:val="0"/>
              <w:spacing w:before="3" w:after="0" w:line="228" w:lineRule="auto"/>
              <w:ind w:right="-1702"/>
              <w:jc w:val="both"/>
              <w:rPr>
                <w:rFonts w:ascii="Arial" w:hAnsi="Arial" w:cs="Arial"/>
                <w:kern w:val="1"/>
                <w:lang w:val="es-ES"/>
              </w:rPr>
            </w:pPr>
            <w:r>
              <w:rPr>
                <w:rFonts w:ascii="Helvetica" w:hAnsi="Helvetica" w:cs="Helvetica"/>
                <w:color w:val="231F20"/>
                <w:kern w:val="1"/>
                <w:lang w:val="es-ES"/>
              </w:rPr>
              <w:t xml:space="preserve">– </w:t>
            </w:r>
            <w:r>
              <w:rPr>
                <w:rFonts w:ascii="Arial" w:hAnsi="Arial" w:cs="Arial"/>
                <w:spacing w:val="-3"/>
                <w:kern w:val="1"/>
                <w:lang w:val="es-ES"/>
              </w:rPr>
              <w:t xml:space="preserve">consentimiento expreso para la difusión de </w:t>
            </w:r>
            <w:r>
              <w:rPr>
                <w:rFonts w:ascii="Arial" w:hAnsi="Arial" w:cs="Arial"/>
                <w:spacing w:val="-4"/>
                <w:kern w:val="1"/>
                <w:lang w:val="es-ES"/>
              </w:rPr>
              <w:t xml:space="preserve">imágenes  </w:t>
            </w:r>
            <w:r>
              <w:rPr>
                <w:rFonts w:ascii="Arial" w:hAnsi="Arial" w:cs="Arial"/>
                <w:kern w:val="1"/>
                <w:lang w:val="es-ES"/>
              </w:rPr>
              <w:t xml:space="preserve">y respeto </w:t>
            </w:r>
            <w:r>
              <w:rPr>
                <w:rFonts w:ascii="Arial" w:hAnsi="Arial" w:cs="Arial"/>
                <w:spacing w:val="-4"/>
                <w:kern w:val="1"/>
                <w:lang w:val="es-ES"/>
              </w:rPr>
              <w:t>por las</w:t>
            </w:r>
            <w:r>
              <w:rPr>
                <w:rFonts w:ascii="Arial" w:hAnsi="Arial" w:cs="Arial"/>
                <w:spacing w:val="-17"/>
                <w:kern w:val="1"/>
                <w:lang w:val="es-ES"/>
              </w:rPr>
              <w:t xml:space="preserve"> </w:t>
            </w:r>
            <w:r>
              <w:rPr>
                <w:rFonts w:ascii="Arial" w:hAnsi="Arial" w:cs="Arial"/>
                <w:kern w:val="1"/>
                <w:lang w:val="es-ES"/>
              </w:rPr>
              <w:t>diferencias;</w:t>
            </w:r>
          </w:p>
          <w:p w14:paraId="722131A0" w14:textId="77777777" w:rsidR="002270EE" w:rsidRDefault="002270EE" w:rsidP="002270EE">
            <w:pPr>
              <w:widowControl w:val="0"/>
              <w:autoSpaceDE w:val="0"/>
              <w:autoSpaceDN w:val="0"/>
              <w:adjustRightInd w:val="0"/>
              <w:spacing w:after="0" w:line="242" w:lineRule="auto"/>
              <w:ind w:right="-1702"/>
              <w:jc w:val="both"/>
              <w:rPr>
                <w:rFonts w:ascii="Arial" w:hAnsi="Arial" w:cs="Arial"/>
                <w:kern w:val="1"/>
                <w:lang w:val="es-ES"/>
              </w:rPr>
            </w:pPr>
            <w:r>
              <w:rPr>
                <w:rFonts w:ascii="Arial" w:hAnsi="Arial" w:cs="Arial"/>
                <w:spacing w:val="-5"/>
                <w:kern w:val="1"/>
                <w:lang w:val="es-ES"/>
              </w:rPr>
              <w:t xml:space="preserve">–libertad </w:t>
            </w:r>
            <w:r>
              <w:rPr>
                <w:rFonts w:ascii="Arial" w:hAnsi="Arial" w:cs="Arial"/>
                <w:spacing w:val="-3"/>
                <w:kern w:val="1"/>
                <w:lang w:val="es-ES"/>
              </w:rPr>
              <w:t xml:space="preserve">de </w:t>
            </w:r>
            <w:r>
              <w:rPr>
                <w:rFonts w:ascii="Arial" w:hAnsi="Arial" w:cs="Arial"/>
                <w:spacing w:val="-4"/>
                <w:kern w:val="1"/>
                <w:lang w:val="es-ES"/>
              </w:rPr>
              <w:t>expresión</w:t>
            </w:r>
            <w:r>
              <w:rPr>
                <w:rFonts w:ascii="Arial" w:hAnsi="Arial" w:cs="Arial"/>
                <w:spacing w:val="53"/>
                <w:kern w:val="1"/>
                <w:lang w:val="es-ES"/>
              </w:rPr>
              <w:t xml:space="preserve"> </w:t>
            </w:r>
            <w:r>
              <w:rPr>
                <w:rFonts w:ascii="Arial" w:hAnsi="Arial" w:cs="Arial"/>
                <w:kern w:val="1"/>
                <w:lang w:val="es-ES"/>
              </w:rPr>
              <w:t>y censura.</w:t>
            </w:r>
          </w:p>
        </w:tc>
        <w:tc>
          <w:tcPr>
            <w:tcW w:w="5130" w:type="dxa"/>
            <w:tcBorders>
              <w:top w:val="single" w:sz="8" w:space="0" w:color="auto"/>
              <w:left w:val="single" w:sz="6" w:space="0" w:color="auto"/>
              <w:bottom w:val="single" w:sz="8" w:space="0" w:color="auto"/>
              <w:right w:val="single" w:sz="6" w:space="0" w:color="auto"/>
            </w:tcBorders>
            <w:tcMar>
              <w:top w:w="100" w:type="nil"/>
              <w:right w:w="100" w:type="nil"/>
            </w:tcMar>
          </w:tcPr>
          <w:p w14:paraId="7E79B0B2" w14:textId="77777777" w:rsidR="002270EE" w:rsidRDefault="002270EE" w:rsidP="002270EE">
            <w:pPr>
              <w:widowControl w:val="0"/>
              <w:autoSpaceDE w:val="0"/>
              <w:autoSpaceDN w:val="0"/>
              <w:adjustRightInd w:val="0"/>
              <w:spacing w:before="46" w:after="0" w:line="240" w:lineRule="auto"/>
              <w:ind w:right="-1670"/>
              <w:jc w:val="both"/>
              <w:rPr>
                <w:rFonts w:ascii="Arial" w:hAnsi="Arial" w:cs="Arial"/>
                <w:kern w:val="1"/>
                <w:lang w:val="es-ES"/>
              </w:rPr>
            </w:pPr>
            <w:r>
              <w:rPr>
                <w:rFonts w:ascii="Arial" w:hAnsi="Arial" w:cs="Arial"/>
                <w:kern w:val="1"/>
                <w:lang w:val="es-ES"/>
              </w:rPr>
              <w:t>Los</w:t>
            </w:r>
            <w:r>
              <w:rPr>
                <w:rFonts w:ascii="Arial" w:hAnsi="Arial" w:cs="Arial"/>
                <w:spacing w:val="-30"/>
                <w:kern w:val="1"/>
                <w:lang w:val="es-ES"/>
              </w:rPr>
              <w:t xml:space="preserve"> </w:t>
            </w:r>
            <w:r>
              <w:rPr>
                <w:rFonts w:ascii="Arial" w:hAnsi="Arial" w:cs="Arial"/>
                <w:spacing w:val="-5"/>
                <w:kern w:val="1"/>
                <w:lang w:val="es-ES"/>
              </w:rPr>
              <w:t>jóvenes</w:t>
            </w:r>
            <w:r>
              <w:rPr>
                <w:rFonts w:ascii="Arial" w:hAnsi="Arial" w:cs="Arial"/>
                <w:spacing w:val="-30"/>
                <w:kern w:val="1"/>
                <w:lang w:val="es-ES"/>
              </w:rPr>
              <w:t xml:space="preserve"> </w:t>
            </w:r>
            <w:r>
              <w:rPr>
                <w:rFonts w:ascii="Arial" w:hAnsi="Arial" w:cs="Arial"/>
                <w:kern w:val="1"/>
                <w:lang w:val="es-ES"/>
              </w:rPr>
              <w:t>poseen</w:t>
            </w:r>
            <w:r>
              <w:rPr>
                <w:rFonts w:ascii="Arial" w:hAnsi="Arial" w:cs="Arial"/>
                <w:spacing w:val="-28"/>
                <w:kern w:val="1"/>
                <w:lang w:val="es-ES"/>
              </w:rPr>
              <w:t xml:space="preserve"> </w:t>
            </w:r>
            <w:r>
              <w:rPr>
                <w:rFonts w:ascii="Arial" w:hAnsi="Arial" w:cs="Arial"/>
                <w:spacing w:val="-4"/>
                <w:kern w:val="1"/>
                <w:lang w:val="es-ES"/>
              </w:rPr>
              <w:t>criterios</w:t>
            </w:r>
            <w:r>
              <w:rPr>
                <w:rFonts w:ascii="Arial" w:hAnsi="Arial" w:cs="Arial"/>
                <w:spacing w:val="-20"/>
                <w:kern w:val="1"/>
                <w:lang w:val="es-ES"/>
              </w:rPr>
              <w:t xml:space="preserve"> </w:t>
            </w:r>
            <w:r>
              <w:rPr>
                <w:rFonts w:ascii="Arial" w:hAnsi="Arial" w:cs="Arial"/>
                <w:spacing w:val="-5"/>
                <w:kern w:val="1"/>
                <w:lang w:val="es-ES"/>
              </w:rPr>
              <w:t>propios</w:t>
            </w:r>
            <w:r>
              <w:rPr>
                <w:rFonts w:ascii="Arial" w:hAnsi="Arial" w:cs="Arial"/>
                <w:spacing w:val="-19"/>
                <w:kern w:val="1"/>
                <w:lang w:val="es-ES"/>
              </w:rPr>
              <w:t xml:space="preserve"> </w:t>
            </w:r>
            <w:r>
              <w:rPr>
                <w:rFonts w:ascii="Arial" w:hAnsi="Arial" w:cs="Arial"/>
                <w:spacing w:val="-9"/>
                <w:kern w:val="1"/>
                <w:lang w:val="es-ES"/>
              </w:rPr>
              <w:t>que</w:t>
            </w:r>
            <w:r>
              <w:rPr>
                <w:rFonts w:ascii="Arial" w:hAnsi="Arial" w:cs="Arial"/>
                <w:spacing w:val="-24"/>
                <w:kern w:val="1"/>
                <w:lang w:val="es-ES"/>
              </w:rPr>
              <w:t xml:space="preserve"> </w:t>
            </w:r>
            <w:r>
              <w:rPr>
                <w:rFonts w:ascii="Arial" w:hAnsi="Arial" w:cs="Arial"/>
                <w:spacing w:val="-10"/>
                <w:kern w:val="1"/>
                <w:lang w:val="es-ES"/>
              </w:rPr>
              <w:t>orientan</w:t>
            </w:r>
            <w:r>
              <w:rPr>
                <w:rFonts w:ascii="Arial" w:hAnsi="Arial" w:cs="Arial"/>
                <w:spacing w:val="-23"/>
                <w:kern w:val="1"/>
                <w:lang w:val="es-ES"/>
              </w:rPr>
              <w:t xml:space="preserve"> </w:t>
            </w:r>
            <w:r>
              <w:rPr>
                <w:rFonts w:ascii="Arial" w:hAnsi="Arial" w:cs="Arial"/>
                <w:spacing w:val="-3"/>
                <w:kern w:val="1"/>
                <w:lang w:val="es-ES"/>
              </w:rPr>
              <w:t xml:space="preserve">el </w:t>
            </w:r>
            <w:r>
              <w:rPr>
                <w:rFonts w:ascii="Arial" w:hAnsi="Arial" w:cs="Arial"/>
                <w:spacing w:val="-8"/>
                <w:kern w:val="1"/>
                <w:lang w:val="es-ES"/>
              </w:rPr>
              <w:t xml:space="preserve">juicio </w:t>
            </w:r>
            <w:r>
              <w:rPr>
                <w:rFonts w:ascii="Arial" w:hAnsi="Arial" w:cs="Arial"/>
                <w:kern w:val="1"/>
                <w:lang w:val="es-ES"/>
              </w:rPr>
              <w:t xml:space="preserve">y la </w:t>
            </w:r>
            <w:r>
              <w:rPr>
                <w:rFonts w:ascii="Arial" w:hAnsi="Arial" w:cs="Arial"/>
                <w:spacing w:val="-12"/>
                <w:kern w:val="1"/>
                <w:lang w:val="es-ES"/>
              </w:rPr>
              <w:t xml:space="preserve">valoración </w:t>
            </w:r>
            <w:r>
              <w:rPr>
                <w:rFonts w:ascii="Arial" w:hAnsi="Arial" w:cs="Arial"/>
                <w:spacing w:val="-9"/>
                <w:kern w:val="1"/>
                <w:lang w:val="es-ES"/>
              </w:rPr>
              <w:t xml:space="preserve">que asignan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9"/>
                <w:kern w:val="1"/>
                <w:lang w:val="es-ES"/>
              </w:rPr>
              <w:t xml:space="preserve">cultura. </w:t>
            </w:r>
            <w:r>
              <w:rPr>
                <w:rFonts w:ascii="Arial" w:hAnsi="Arial" w:cs="Arial"/>
                <w:spacing w:val="-8"/>
                <w:kern w:val="1"/>
                <w:lang w:val="es-ES"/>
              </w:rPr>
              <w:t xml:space="preserve">En </w:t>
            </w:r>
            <w:r>
              <w:rPr>
                <w:rFonts w:ascii="Arial" w:hAnsi="Arial" w:cs="Arial"/>
                <w:kern w:val="1"/>
                <w:lang w:val="es-ES"/>
              </w:rPr>
              <w:t xml:space="preserve">este </w:t>
            </w:r>
            <w:r>
              <w:rPr>
                <w:rFonts w:ascii="Arial" w:hAnsi="Arial" w:cs="Arial"/>
                <w:spacing w:val="-5"/>
                <w:kern w:val="1"/>
                <w:lang w:val="es-ES"/>
              </w:rPr>
              <w:t xml:space="preserve">sentido, </w:t>
            </w:r>
            <w:r>
              <w:rPr>
                <w:rFonts w:ascii="Arial" w:hAnsi="Arial" w:cs="Arial"/>
                <w:spacing w:val="3"/>
                <w:kern w:val="1"/>
                <w:lang w:val="es-ES"/>
              </w:rPr>
              <w:t xml:space="preserve">se </w:t>
            </w:r>
            <w:r>
              <w:rPr>
                <w:rFonts w:ascii="Arial" w:hAnsi="Arial" w:cs="Arial"/>
                <w:spacing w:val="-4"/>
                <w:kern w:val="1"/>
                <w:lang w:val="es-ES"/>
              </w:rPr>
              <w:t xml:space="preserve">recomienda </w:t>
            </w:r>
            <w:r>
              <w:rPr>
                <w:rFonts w:ascii="Arial" w:hAnsi="Arial" w:cs="Arial"/>
                <w:spacing w:val="-7"/>
                <w:kern w:val="1"/>
                <w:lang w:val="es-ES"/>
              </w:rPr>
              <w:t xml:space="preserve">especialmente </w:t>
            </w:r>
            <w:r>
              <w:rPr>
                <w:rFonts w:ascii="Arial" w:hAnsi="Arial" w:cs="Arial"/>
                <w:spacing w:val="-9"/>
                <w:kern w:val="1"/>
                <w:lang w:val="es-ES"/>
              </w:rPr>
              <w:t>que</w:t>
            </w:r>
            <w:r>
              <w:rPr>
                <w:rFonts w:ascii="Arial" w:hAnsi="Arial" w:cs="Arial"/>
                <w:spacing w:val="-4"/>
                <w:kern w:val="1"/>
                <w:lang w:val="es-ES"/>
              </w:rPr>
              <w:t xml:space="preserve"> </w:t>
            </w:r>
            <w:r>
              <w:rPr>
                <w:rFonts w:ascii="Arial" w:hAnsi="Arial" w:cs="Arial"/>
                <w:spacing w:val="-3"/>
                <w:kern w:val="1"/>
                <w:lang w:val="es-ES"/>
              </w:rPr>
              <w:t xml:space="preserve">el </w:t>
            </w:r>
            <w:r>
              <w:rPr>
                <w:rFonts w:ascii="Arial" w:hAnsi="Arial" w:cs="Arial"/>
                <w:spacing w:val="-5"/>
                <w:kern w:val="1"/>
                <w:lang w:val="es-ES"/>
              </w:rPr>
              <w:t xml:space="preserve">docente </w:t>
            </w:r>
            <w:r>
              <w:rPr>
                <w:rFonts w:ascii="Arial" w:hAnsi="Arial" w:cs="Arial"/>
                <w:spacing w:val="-11"/>
                <w:kern w:val="1"/>
                <w:lang w:val="es-ES"/>
              </w:rPr>
              <w:t xml:space="preserve">promueva </w:t>
            </w:r>
            <w:r>
              <w:rPr>
                <w:rFonts w:ascii="Arial" w:hAnsi="Arial" w:cs="Arial"/>
                <w:spacing w:val="-3"/>
                <w:kern w:val="1"/>
                <w:lang w:val="es-ES"/>
              </w:rPr>
              <w:t xml:space="preserve">el  </w:t>
            </w:r>
            <w:r>
              <w:rPr>
                <w:rFonts w:ascii="Arial" w:hAnsi="Arial" w:cs="Arial"/>
                <w:spacing w:val="-8"/>
                <w:kern w:val="1"/>
                <w:lang w:val="es-ES"/>
              </w:rPr>
              <w:t xml:space="preserve">análisis,  </w:t>
            </w:r>
            <w:r>
              <w:rPr>
                <w:rFonts w:ascii="Arial" w:hAnsi="Arial" w:cs="Arial"/>
                <w:spacing w:val="-9"/>
                <w:kern w:val="1"/>
                <w:lang w:val="es-ES"/>
              </w:rPr>
              <w:t xml:space="preserve">procurando  </w:t>
            </w:r>
            <w:r>
              <w:rPr>
                <w:rFonts w:ascii="Arial" w:hAnsi="Arial" w:cs="Arial"/>
                <w:spacing w:val="-6"/>
                <w:kern w:val="1"/>
                <w:lang w:val="es-ES"/>
              </w:rPr>
              <w:t xml:space="preserve">entre </w:t>
            </w:r>
            <w:r>
              <w:rPr>
                <w:rFonts w:ascii="Arial" w:hAnsi="Arial" w:cs="Arial"/>
                <w:kern w:val="1"/>
                <w:lang w:val="es-ES"/>
              </w:rPr>
              <w:t xml:space="preserve">los </w:t>
            </w:r>
            <w:r>
              <w:rPr>
                <w:rFonts w:ascii="Arial" w:hAnsi="Arial" w:cs="Arial"/>
                <w:spacing w:val="-14"/>
                <w:kern w:val="1"/>
                <w:lang w:val="es-ES"/>
              </w:rPr>
              <w:t xml:space="preserve">alumnos </w:t>
            </w:r>
            <w:r>
              <w:rPr>
                <w:rFonts w:ascii="Arial" w:hAnsi="Arial" w:cs="Arial"/>
                <w:spacing w:val="-3"/>
                <w:kern w:val="1"/>
                <w:lang w:val="es-ES"/>
              </w:rPr>
              <w:t xml:space="preserve">la </w:t>
            </w:r>
            <w:r>
              <w:rPr>
                <w:rFonts w:ascii="Arial" w:hAnsi="Arial" w:cs="Arial"/>
                <w:spacing w:val="-4"/>
                <w:kern w:val="1"/>
                <w:lang w:val="es-ES"/>
              </w:rPr>
              <w:t>aceptación  del</w:t>
            </w:r>
            <w:r>
              <w:rPr>
                <w:rFonts w:ascii="Arial" w:hAnsi="Arial" w:cs="Arial"/>
                <w:spacing w:val="53"/>
                <w:kern w:val="1"/>
                <w:lang w:val="es-ES"/>
              </w:rPr>
              <w:t xml:space="preserve"> </w:t>
            </w:r>
            <w:r>
              <w:rPr>
                <w:rFonts w:ascii="Arial" w:hAnsi="Arial" w:cs="Arial"/>
                <w:spacing w:val="-6"/>
                <w:kern w:val="1"/>
                <w:lang w:val="es-ES"/>
              </w:rPr>
              <w:t xml:space="preserve">pensamiento </w:t>
            </w:r>
            <w:r>
              <w:rPr>
                <w:rFonts w:ascii="Arial" w:hAnsi="Arial" w:cs="Arial"/>
                <w:spacing w:val="-7"/>
                <w:kern w:val="1"/>
                <w:lang w:val="es-ES"/>
              </w:rPr>
              <w:t xml:space="preserve">divergente, </w:t>
            </w:r>
            <w:r>
              <w:rPr>
                <w:rFonts w:ascii="Arial" w:hAnsi="Arial" w:cs="Arial"/>
                <w:spacing w:val="-8"/>
                <w:kern w:val="1"/>
                <w:lang w:val="es-ES"/>
              </w:rPr>
              <w:t xml:space="preserve">dando </w:t>
            </w:r>
            <w:r>
              <w:rPr>
                <w:rFonts w:ascii="Arial" w:hAnsi="Arial" w:cs="Arial"/>
                <w:spacing w:val="-17"/>
                <w:kern w:val="1"/>
                <w:lang w:val="es-ES"/>
              </w:rPr>
              <w:t xml:space="preserve">lugar </w:t>
            </w:r>
            <w:r>
              <w:rPr>
                <w:rFonts w:ascii="Arial" w:hAnsi="Arial" w:cs="Arial"/>
                <w:kern w:val="1"/>
                <w:lang w:val="es-ES"/>
              </w:rPr>
              <w:t xml:space="preserve">a </w:t>
            </w:r>
            <w:r>
              <w:rPr>
                <w:rFonts w:ascii="Arial" w:hAnsi="Arial" w:cs="Arial"/>
                <w:spacing w:val="-9"/>
                <w:kern w:val="1"/>
                <w:lang w:val="es-ES"/>
              </w:rPr>
              <w:t xml:space="preserve">una </w:t>
            </w:r>
            <w:r>
              <w:rPr>
                <w:rFonts w:ascii="Arial" w:hAnsi="Arial" w:cs="Arial"/>
                <w:spacing w:val="-5"/>
                <w:kern w:val="1"/>
                <w:lang w:val="es-ES"/>
              </w:rPr>
              <w:t xml:space="preserve">actitud </w:t>
            </w:r>
            <w:r>
              <w:rPr>
                <w:rFonts w:ascii="Arial" w:hAnsi="Arial" w:cs="Arial"/>
                <w:spacing w:val="-10"/>
                <w:kern w:val="1"/>
                <w:lang w:val="es-ES"/>
              </w:rPr>
              <w:t xml:space="preserve">participativa </w:t>
            </w:r>
            <w:r>
              <w:rPr>
                <w:rFonts w:ascii="Arial" w:hAnsi="Arial" w:cs="Arial"/>
                <w:kern w:val="1"/>
                <w:lang w:val="es-ES"/>
              </w:rPr>
              <w:t xml:space="preserve">y </w:t>
            </w:r>
            <w:r>
              <w:rPr>
                <w:rFonts w:ascii="Arial" w:hAnsi="Arial" w:cs="Arial"/>
                <w:spacing w:val="-8"/>
                <w:kern w:val="1"/>
                <w:lang w:val="es-ES"/>
              </w:rPr>
              <w:t>reflexiva</w:t>
            </w:r>
            <w:r>
              <w:rPr>
                <w:rFonts w:ascii="Arial" w:hAnsi="Arial" w:cs="Arial"/>
                <w:spacing w:val="3"/>
                <w:kern w:val="1"/>
                <w:lang w:val="es-ES"/>
              </w:rPr>
              <w:t xml:space="preserve"> </w:t>
            </w:r>
            <w:r>
              <w:rPr>
                <w:rFonts w:ascii="Arial" w:hAnsi="Arial" w:cs="Arial"/>
                <w:kern w:val="1"/>
                <w:lang w:val="es-ES"/>
              </w:rPr>
              <w:t>sobre</w:t>
            </w:r>
            <w:r>
              <w:rPr>
                <w:rFonts w:ascii="Arial" w:hAnsi="Arial" w:cs="Arial"/>
                <w:spacing w:val="-3"/>
                <w:kern w:val="1"/>
                <w:lang w:val="es-ES"/>
              </w:rPr>
              <w:t xml:space="preserve"> </w:t>
            </w:r>
            <w:r>
              <w:rPr>
                <w:rFonts w:ascii="Arial" w:hAnsi="Arial" w:cs="Arial"/>
                <w:kern w:val="1"/>
                <w:lang w:val="es-ES"/>
              </w:rPr>
              <w:t>las</w:t>
            </w:r>
            <w:r>
              <w:rPr>
                <w:rFonts w:ascii="Arial" w:hAnsi="Arial" w:cs="Arial"/>
                <w:spacing w:val="-19"/>
                <w:kern w:val="1"/>
                <w:lang w:val="es-ES"/>
              </w:rPr>
              <w:t xml:space="preserve"> </w:t>
            </w:r>
            <w:r>
              <w:rPr>
                <w:rFonts w:ascii="Arial" w:hAnsi="Arial" w:cs="Arial"/>
                <w:spacing w:val="-5"/>
                <w:kern w:val="1"/>
                <w:lang w:val="es-ES"/>
              </w:rPr>
              <w:t>imágenes</w:t>
            </w:r>
            <w:r>
              <w:rPr>
                <w:rFonts w:ascii="Arial" w:hAnsi="Arial" w:cs="Arial"/>
                <w:spacing w:val="-19"/>
                <w:kern w:val="1"/>
                <w:lang w:val="es-ES"/>
              </w:rPr>
              <w:t xml:space="preserve"> </w:t>
            </w:r>
            <w:r>
              <w:rPr>
                <w:rFonts w:ascii="Arial" w:hAnsi="Arial" w:cs="Arial"/>
                <w:spacing w:val="-9"/>
                <w:kern w:val="1"/>
                <w:lang w:val="es-ES"/>
              </w:rPr>
              <w:t>que</w:t>
            </w:r>
            <w:r>
              <w:rPr>
                <w:rFonts w:ascii="Arial" w:hAnsi="Arial" w:cs="Arial"/>
                <w:spacing w:val="-25"/>
                <w:kern w:val="1"/>
                <w:lang w:val="es-ES"/>
              </w:rPr>
              <w:t xml:space="preserve"> </w:t>
            </w:r>
            <w:r>
              <w:rPr>
                <w:rFonts w:ascii="Arial" w:hAnsi="Arial" w:cs="Arial"/>
                <w:kern w:val="1"/>
                <w:lang w:val="es-ES"/>
              </w:rPr>
              <w:t>se</w:t>
            </w:r>
            <w:r>
              <w:rPr>
                <w:rFonts w:ascii="Arial" w:hAnsi="Arial" w:cs="Arial"/>
                <w:spacing w:val="-16"/>
                <w:kern w:val="1"/>
                <w:lang w:val="es-ES"/>
              </w:rPr>
              <w:t xml:space="preserve"> </w:t>
            </w:r>
            <w:r>
              <w:rPr>
                <w:rFonts w:ascii="Arial" w:hAnsi="Arial" w:cs="Arial"/>
                <w:spacing w:val="-7"/>
                <w:kern w:val="1"/>
                <w:lang w:val="es-ES"/>
              </w:rPr>
              <w:t>producen</w:t>
            </w:r>
            <w:r>
              <w:rPr>
                <w:rFonts w:ascii="Arial" w:hAnsi="Arial" w:cs="Arial"/>
                <w:spacing w:val="-25"/>
                <w:kern w:val="1"/>
                <w:lang w:val="es-ES"/>
              </w:rPr>
              <w:t xml:space="preserve"> </w:t>
            </w:r>
            <w:r>
              <w:rPr>
                <w:rFonts w:ascii="Arial" w:hAnsi="Arial" w:cs="Arial"/>
                <w:spacing w:val="-3"/>
                <w:kern w:val="1"/>
                <w:lang w:val="es-ES"/>
              </w:rPr>
              <w:t>en</w:t>
            </w:r>
            <w:r>
              <w:rPr>
                <w:rFonts w:ascii="Arial" w:hAnsi="Arial" w:cs="Arial"/>
                <w:spacing w:val="-24"/>
                <w:kern w:val="1"/>
                <w:lang w:val="es-ES"/>
              </w:rPr>
              <w:t xml:space="preserve"> </w:t>
            </w:r>
            <w:r>
              <w:rPr>
                <w:rFonts w:ascii="Arial" w:hAnsi="Arial" w:cs="Arial"/>
                <w:spacing w:val="-3"/>
                <w:kern w:val="1"/>
                <w:lang w:val="es-ES"/>
              </w:rPr>
              <w:t xml:space="preserve">la </w:t>
            </w:r>
            <w:r>
              <w:rPr>
                <w:rFonts w:ascii="Arial" w:hAnsi="Arial" w:cs="Arial"/>
                <w:spacing w:val="-7"/>
                <w:kern w:val="1"/>
                <w:lang w:val="es-ES"/>
              </w:rPr>
              <w:t xml:space="preserve">contemporaneidad. </w:t>
            </w:r>
            <w:r>
              <w:rPr>
                <w:rFonts w:ascii="Arial" w:hAnsi="Arial" w:cs="Arial"/>
                <w:spacing w:val="-6"/>
                <w:kern w:val="1"/>
                <w:lang w:val="es-ES"/>
              </w:rPr>
              <w:t xml:space="preserve">Por </w:t>
            </w:r>
            <w:r>
              <w:rPr>
                <w:rFonts w:ascii="Arial" w:hAnsi="Arial" w:cs="Arial"/>
                <w:kern w:val="1"/>
                <w:lang w:val="es-ES"/>
              </w:rPr>
              <w:t xml:space="preserve">ejemplo, propiciar </w:t>
            </w:r>
            <w:r>
              <w:rPr>
                <w:rFonts w:ascii="Arial" w:hAnsi="Arial" w:cs="Arial"/>
                <w:spacing w:val="-3"/>
                <w:kern w:val="1"/>
                <w:lang w:val="es-ES"/>
              </w:rPr>
              <w:t xml:space="preserve">la </w:t>
            </w:r>
            <w:r>
              <w:rPr>
                <w:rFonts w:ascii="Arial" w:hAnsi="Arial" w:cs="Arial"/>
                <w:kern w:val="1"/>
                <w:lang w:val="es-ES"/>
              </w:rPr>
              <w:t xml:space="preserve">reflexión y </w:t>
            </w:r>
            <w:r>
              <w:rPr>
                <w:rFonts w:ascii="Arial" w:hAnsi="Arial" w:cs="Arial"/>
                <w:spacing w:val="-3"/>
                <w:kern w:val="1"/>
                <w:lang w:val="es-ES"/>
              </w:rPr>
              <w:t xml:space="preserve">el </w:t>
            </w:r>
            <w:r>
              <w:rPr>
                <w:rFonts w:ascii="Arial" w:hAnsi="Arial" w:cs="Arial"/>
                <w:spacing w:val="-5"/>
                <w:kern w:val="1"/>
                <w:lang w:val="es-ES"/>
              </w:rPr>
              <w:t xml:space="preserve">debate </w:t>
            </w:r>
            <w:r>
              <w:rPr>
                <w:rFonts w:ascii="Arial" w:hAnsi="Arial" w:cs="Arial"/>
                <w:spacing w:val="2"/>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consecuencia ética y estética </w:t>
            </w:r>
            <w:r>
              <w:rPr>
                <w:rFonts w:ascii="Arial" w:hAnsi="Arial" w:cs="Arial"/>
                <w:spacing w:val="-3"/>
                <w:kern w:val="1"/>
                <w:lang w:val="es-ES"/>
              </w:rPr>
              <w:t xml:space="preserve">de la divulgación </w:t>
            </w:r>
            <w:r>
              <w:rPr>
                <w:rFonts w:ascii="Arial" w:hAnsi="Arial" w:cs="Arial"/>
                <w:kern w:val="1"/>
                <w:lang w:val="es-ES"/>
              </w:rPr>
              <w:t xml:space="preserve">y/o </w:t>
            </w:r>
            <w:r>
              <w:rPr>
                <w:rFonts w:ascii="Arial" w:hAnsi="Arial" w:cs="Arial"/>
                <w:spacing w:val="-3"/>
                <w:kern w:val="1"/>
                <w:lang w:val="es-ES"/>
              </w:rPr>
              <w:t xml:space="preserve">puesta </w:t>
            </w:r>
            <w:r>
              <w:rPr>
                <w:rFonts w:ascii="Arial" w:hAnsi="Arial" w:cs="Arial"/>
                <w:spacing w:val="-6"/>
                <w:kern w:val="1"/>
                <w:lang w:val="es-ES"/>
              </w:rPr>
              <w:t xml:space="preserve">en </w:t>
            </w:r>
            <w:r>
              <w:rPr>
                <w:rFonts w:ascii="Arial" w:hAnsi="Arial" w:cs="Arial"/>
                <w:kern w:val="1"/>
                <w:lang w:val="es-ES"/>
              </w:rPr>
              <w:t xml:space="preserve">circulación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imágenes. Para ello, </w:t>
            </w:r>
            <w:r>
              <w:rPr>
                <w:rFonts w:ascii="Arial" w:hAnsi="Arial" w:cs="Arial"/>
                <w:spacing w:val="-3"/>
                <w:kern w:val="1"/>
                <w:lang w:val="es-ES"/>
              </w:rPr>
              <w:t xml:space="preserve">es </w:t>
            </w:r>
            <w:r>
              <w:rPr>
                <w:rFonts w:ascii="Arial" w:hAnsi="Arial" w:cs="Arial"/>
                <w:kern w:val="1"/>
                <w:lang w:val="es-ES"/>
              </w:rPr>
              <w:t xml:space="preserve">necesario considerar </w:t>
            </w:r>
            <w:r>
              <w:rPr>
                <w:rFonts w:ascii="Arial" w:hAnsi="Arial" w:cs="Arial"/>
                <w:spacing w:val="-5"/>
                <w:kern w:val="1"/>
                <w:lang w:val="es-ES"/>
              </w:rPr>
              <w:t xml:space="preserve">aquello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muestra, cómo y </w:t>
            </w:r>
            <w:r>
              <w:rPr>
                <w:rFonts w:ascii="Arial" w:hAnsi="Arial" w:cs="Arial"/>
                <w:spacing w:val="-5"/>
                <w:kern w:val="1"/>
                <w:lang w:val="es-ES"/>
              </w:rPr>
              <w:t xml:space="preserve">dónde </w:t>
            </w:r>
            <w:r>
              <w:rPr>
                <w:rFonts w:ascii="Arial" w:hAnsi="Arial" w:cs="Arial"/>
                <w:spacing w:val="3"/>
                <w:kern w:val="1"/>
                <w:lang w:val="es-ES"/>
              </w:rPr>
              <w:t xml:space="preserve">se </w:t>
            </w:r>
            <w:r>
              <w:rPr>
                <w:rFonts w:ascii="Arial" w:hAnsi="Arial" w:cs="Arial"/>
                <w:spacing w:val="-3"/>
                <w:kern w:val="1"/>
                <w:lang w:val="es-ES"/>
              </w:rPr>
              <w:t xml:space="preserve">lo </w:t>
            </w:r>
            <w:r>
              <w:rPr>
                <w:rFonts w:ascii="Arial" w:hAnsi="Arial" w:cs="Arial"/>
                <w:spacing w:val="-6"/>
                <w:kern w:val="1"/>
                <w:lang w:val="es-ES"/>
              </w:rPr>
              <w:t xml:space="preserve">exhibe, </w:t>
            </w:r>
            <w:r>
              <w:rPr>
                <w:rFonts w:ascii="Arial" w:hAnsi="Arial" w:cs="Arial"/>
                <w:kern w:val="1"/>
                <w:lang w:val="es-ES"/>
              </w:rPr>
              <w:t xml:space="preserve">así como </w:t>
            </w:r>
            <w:r>
              <w:rPr>
                <w:rFonts w:ascii="Arial" w:hAnsi="Arial" w:cs="Arial"/>
                <w:spacing w:val="-3"/>
                <w:kern w:val="1"/>
                <w:lang w:val="es-ES"/>
              </w:rPr>
              <w:t xml:space="preserve">también </w:t>
            </w:r>
            <w:r>
              <w:rPr>
                <w:rFonts w:ascii="Arial" w:hAnsi="Arial" w:cs="Arial"/>
                <w:kern w:val="1"/>
                <w:lang w:val="es-ES"/>
              </w:rPr>
              <w:t xml:space="preserve">a </w:t>
            </w:r>
            <w:r>
              <w:rPr>
                <w:rFonts w:ascii="Arial" w:hAnsi="Arial" w:cs="Arial"/>
                <w:spacing w:val="-5"/>
                <w:kern w:val="1"/>
                <w:lang w:val="es-ES"/>
              </w:rPr>
              <w:t xml:space="preserve">quién </w:t>
            </w:r>
            <w:r>
              <w:rPr>
                <w:rFonts w:ascii="Arial" w:hAnsi="Arial" w:cs="Arial"/>
                <w:spacing w:val="2"/>
                <w:kern w:val="1"/>
                <w:lang w:val="es-ES"/>
              </w:rPr>
              <w:t xml:space="preserve">corresponde </w:t>
            </w:r>
            <w:r>
              <w:rPr>
                <w:rFonts w:ascii="Arial" w:hAnsi="Arial" w:cs="Arial"/>
                <w:spacing w:val="-3"/>
                <w:kern w:val="1"/>
                <w:lang w:val="es-ES"/>
              </w:rPr>
              <w:t xml:space="preserve">la </w:t>
            </w:r>
            <w:r>
              <w:rPr>
                <w:rFonts w:ascii="Arial" w:hAnsi="Arial" w:cs="Arial"/>
                <w:spacing w:val="-4"/>
                <w:kern w:val="1"/>
                <w:lang w:val="es-ES"/>
              </w:rPr>
              <w:t xml:space="preserve">responsabilidad </w:t>
            </w:r>
            <w:r>
              <w:rPr>
                <w:rFonts w:ascii="Arial" w:hAnsi="Arial" w:cs="Arial"/>
                <w:spacing w:val="-3"/>
                <w:kern w:val="1"/>
                <w:lang w:val="es-ES"/>
              </w:rPr>
              <w:t xml:space="preserve">de </w:t>
            </w:r>
            <w:r>
              <w:rPr>
                <w:rFonts w:ascii="Arial" w:hAnsi="Arial" w:cs="Arial"/>
                <w:spacing w:val="-4"/>
                <w:kern w:val="1"/>
                <w:lang w:val="es-ES"/>
              </w:rPr>
              <w:t>darlo</w:t>
            </w:r>
            <w:r>
              <w:rPr>
                <w:rFonts w:ascii="Arial" w:hAnsi="Arial" w:cs="Arial"/>
                <w:spacing w:val="-16"/>
                <w:kern w:val="1"/>
                <w:lang w:val="es-ES"/>
              </w:rPr>
              <w:t xml:space="preserve"> </w:t>
            </w:r>
            <w:r>
              <w:rPr>
                <w:rFonts w:ascii="Arial" w:hAnsi="Arial" w:cs="Arial"/>
                <w:kern w:val="1"/>
                <w:lang w:val="es-ES"/>
              </w:rPr>
              <w:t>a</w:t>
            </w:r>
          </w:p>
          <w:p w14:paraId="1D7C9A52" w14:textId="77777777" w:rsidR="002270EE" w:rsidRDefault="002270EE" w:rsidP="002270EE">
            <w:pPr>
              <w:widowControl w:val="0"/>
              <w:autoSpaceDE w:val="0"/>
              <w:autoSpaceDN w:val="0"/>
              <w:adjustRightInd w:val="0"/>
              <w:spacing w:after="0" w:line="242" w:lineRule="exact"/>
              <w:ind w:right="-1820"/>
              <w:rPr>
                <w:rFonts w:ascii="Arial" w:hAnsi="Arial" w:cs="Arial"/>
                <w:kern w:val="1"/>
                <w:lang w:val="es-ES"/>
              </w:rPr>
            </w:pPr>
            <w:r>
              <w:rPr>
                <w:rFonts w:ascii="Arial" w:hAnsi="Arial" w:cs="Arial"/>
                <w:kern w:val="1"/>
                <w:lang w:val="es-ES"/>
              </w:rPr>
              <w:t>conocer.</w:t>
            </w:r>
          </w:p>
        </w:tc>
      </w:tr>
    </w:tbl>
    <w:p w14:paraId="36C66CC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5477EE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52DD6799"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Formas de conocimiento y técnicas de estudio</w:t>
      </w:r>
    </w:p>
    <w:p w14:paraId="12DC2B3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3733753" w14:textId="77777777" w:rsidR="002270EE" w:rsidRDefault="002270EE" w:rsidP="002270EE">
      <w:pPr>
        <w:widowControl w:val="0"/>
        <w:autoSpaceDE w:val="0"/>
        <w:autoSpaceDN w:val="0"/>
        <w:adjustRightInd w:val="0"/>
        <w:spacing w:after="0" w:line="240" w:lineRule="auto"/>
        <w:ind w:right="-613"/>
        <w:rPr>
          <w:rFonts w:ascii="Arial" w:hAnsi="Arial" w:cs="Arial"/>
          <w:kern w:val="1"/>
          <w:lang w:val="es-ES"/>
        </w:rPr>
      </w:pPr>
      <w:r>
        <w:rPr>
          <w:rFonts w:ascii="Arial" w:hAnsi="Arial" w:cs="Arial"/>
          <w:kern w:val="1"/>
          <w:lang w:val="es-ES"/>
        </w:rPr>
        <w:t>La educación secundaria requiere la apropiación, por parte de los estudiantes, de distintas formas de conocimiento y técnicas.</w:t>
      </w:r>
    </w:p>
    <w:p w14:paraId="161E2A2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1E44843F" w14:textId="77777777" w:rsidR="002270EE" w:rsidRDefault="002270EE" w:rsidP="002270EE">
      <w:pPr>
        <w:widowControl w:val="0"/>
        <w:autoSpaceDE w:val="0"/>
        <w:autoSpaceDN w:val="0"/>
        <w:adjustRightInd w:val="0"/>
        <w:spacing w:after="0" w:line="235" w:lineRule="auto"/>
        <w:ind w:right="-609"/>
        <w:jc w:val="both"/>
        <w:rPr>
          <w:rFonts w:ascii="Arial" w:hAnsi="Arial" w:cs="Arial"/>
          <w:kern w:val="1"/>
          <w:lang w:val="es-ES"/>
        </w:rPr>
      </w:pP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kern w:val="1"/>
          <w:lang w:val="es-ES"/>
        </w:rPr>
        <w:t xml:space="preserve">estas son </w:t>
      </w:r>
      <w:r>
        <w:rPr>
          <w:rFonts w:ascii="Arial" w:hAnsi="Arial" w:cs="Arial"/>
          <w:spacing w:val="-3"/>
          <w:kern w:val="1"/>
          <w:lang w:val="es-ES"/>
        </w:rPr>
        <w:t xml:space="preserve">compartidas </w:t>
      </w:r>
      <w:r>
        <w:rPr>
          <w:rFonts w:ascii="Arial" w:hAnsi="Arial" w:cs="Arial"/>
          <w:spacing w:val="-4"/>
          <w:kern w:val="1"/>
          <w:lang w:val="es-ES"/>
        </w:rPr>
        <w:t xml:space="preserve">por </w:t>
      </w:r>
      <w:r>
        <w:rPr>
          <w:rFonts w:ascii="Arial" w:hAnsi="Arial" w:cs="Arial"/>
          <w:spacing w:val="-3"/>
          <w:kern w:val="1"/>
          <w:lang w:val="es-ES"/>
        </w:rPr>
        <w:t xml:space="preserve">diversas </w:t>
      </w:r>
      <w:r>
        <w:rPr>
          <w:rFonts w:ascii="Arial" w:hAnsi="Arial" w:cs="Arial"/>
          <w:kern w:val="1"/>
          <w:lang w:val="es-ES"/>
        </w:rPr>
        <w:t xml:space="preserve">materias, </w:t>
      </w:r>
      <w:r>
        <w:rPr>
          <w:rFonts w:ascii="Arial" w:hAnsi="Arial" w:cs="Arial"/>
          <w:spacing w:val="-4"/>
          <w:kern w:val="1"/>
          <w:lang w:val="es-ES"/>
        </w:rPr>
        <w:t xml:space="preserve">por  ejemplo: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6"/>
          <w:kern w:val="1"/>
          <w:lang w:val="es-ES"/>
        </w:rPr>
        <w:t xml:space="preserve">de </w:t>
      </w:r>
      <w:r>
        <w:rPr>
          <w:rFonts w:ascii="Arial" w:hAnsi="Arial" w:cs="Arial"/>
          <w:spacing w:val="-3"/>
          <w:kern w:val="1"/>
          <w:lang w:val="es-ES"/>
        </w:rPr>
        <w:t xml:space="preserve">textos, 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resúmenes y </w:t>
      </w:r>
      <w:r>
        <w:rPr>
          <w:rFonts w:ascii="Arial" w:hAnsi="Arial" w:cs="Arial"/>
          <w:spacing w:val="-3"/>
          <w:kern w:val="1"/>
          <w:lang w:val="es-ES"/>
        </w:rPr>
        <w:t xml:space="preserve">de </w:t>
      </w:r>
      <w:r>
        <w:rPr>
          <w:rFonts w:ascii="Arial" w:hAnsi="Arial" w:cs="Arial"/>
          <w:kern w:val="1"/>
          <w:lang w:val="es-ES"/>
        </w:rPr>
        <w:t xml:space="preserve">síntesis,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kern w:val="1"/>
          <w:lang w:val="es-ES"/>
        </w:rPr>
        <w:t xml:space="preserve">gráficos. Sin </w:t>
      </w:r>
      <w:r>
        <w:rPr>
          <w:rFonts w:ascii="Arial" w:hAnsi="Arial" w:cs="Arial"/>
          <w:spacing w:val="-4"/>
          <w:kern w:val="1"/>
          <w:lang w:val="es-ES"/>
        </w:rPr>
        <w:t xml:space="preserve">embargo, </w:t>
      </w:r>
      <w:r>
        <w:rPr>
          <w:rFonts w:ascii="Arial" w:hAnsi="Arial" w:cs="Arial"/>
          <w:kern w:val="1"/>
          <w:lang w:val="es-ES"/>
        </w:rPr>
        <w:t xml:space="preserve">estos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5"/>
          <w:kern w:val="1"/>
          <w:lang w:val="es-ES"/>
        </w:rPr>
        <w:t xml:space="preserve">adquieren </w:t>
      </w:r>
      <w:r>
        <w:rPr>
          <w:rFonts w:ascii="Arial" w:hAnsi="Arial" w:cs="Arial"/>
          <w:spacing w:val="-3"/>
          <w:kern w:val="1"/>
          <w:lang w:val="es-ES"/>
        </w:rPr>
        <w:t xml:space="preserve">especificidad 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diferentes</w:t>
      </w:r>
      <w:r>
        <w:rPr>
          <w:rFonts w:ascii="Arial" w:hAnsi="Arial" w:cs="Arial"/>
          <w:spacing w:val="46"/>
          <w:kern w:val="1"/>
          <w:lang w:val="es-ES"/>
        </w:rPr>
        <w:t xml:space="preserve"> </w:t>
      </w:r>
      <w:r>
        <w:rPr>
          <w:rFonts w:ascii="Arial" w:hAnsi="Arial" w:cs="Arial"/>
          <w:kern w:val="1"/>
          <w:lang w:val="es-ES"/>
        </w:rPr>
        <w:t>áreas.</w:t>
      </w:r>
    </w:p>
    <w:p w14:paraId="4592297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134CDBF9"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En el taller de Artes Visuales de primer año cobran particular relevancia:</w:t>
      </w:r>
    </w:p>
    <w:p w14:paraId="069FA5F8" w14:textId="77777777" w:rsidR="002270EE" w:rsidRDefault="002270EE" w:rsidP="002270EE">
      <w:pPr>
        <w:widowControl w:val="0"/>
        <w:numPr>
          <w:ilvl w:val="1"/>
          <w:numId w:val="238"/>
        </w:numPr>
        <w:tabs>
          <w:tab w:val="left" w:pos="775"/>
        </w:tabs>
        <w:autoSpaceDE w:val="0"/>
        <w:autoSpaceDN w:val="0"/>
        <w:adjustRightInd w:val="0"/>
        <w:spacing w:before="17"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producción visual </w:t>
      </w:r>
      <w:r>
        <w:rPr>
          <w:rFonts w:ascii="Arial" w:hAnsi="Arial" w:cs="Arial"/>
          <w:spacing w:val="-4"/>
          <w:kern w:val="1"/>
          <w:lang w:val="es-ES"/>
        </w:rPr>
        <w:t xml:space="preserve">(bidimensional, </w:t>
      </w:r>
      <w:r>
        <w:rPr>
          <w:rFonts w:ascii="Arial" w:hAnsi="Arial" w:cs="Arial"/>
          <w:spacing w:val="-3"/>
          <w:kern w:val="1"/>
          <w:lang w:val="es-ES"/>
        </w:rPr>
        <w:t>tridimensional, seriada,</w:t>
      </w:r>
      <w:r>
        <w:rPr>
          <w:rFonts w:ascii="Arial" w:hAnsi="Arial" w:cs="Arial"/>
          <w:spacing w:val="-25"/>
          <w:kern w:val="1"/>
          <w:lang w:val="es-ES"/>
        </w:rPr>
        <w:t xml:space="preserve"> </w:t>
      </w:r>
      <w:r>
        <w:rPr>
          <w:rFonts w:ascii="Arial" w:hAnsi="Arial" w:cs="Arial"/>
          <w:spacing w:val="-4"/>
          <w:kern w:val="1"/>
          <w:lang w:val="es-ES"/>
        </w:rPr>
        <w:t>virtual):</w:t>
      </w:r>
    </w:p>
    <w:p w14:paraId="35AECBA6" w14:textId="77777777" w:rsidR="002270EE" w:rsidRDefault="002270EE" w:rsidP="002270EE">
      <w:pPr>
        <w:widowControl w:val="0"/>
        <w:numPr>
          <w:ilvl w:val="1"/>
          <w:numId w:val="238"/>
        </w:numPr>
        <w:tabs>
          <w:tab w:val="left" w:pos="1135"/>
        </w:tabs>
        <w:autoSpaceDE w:val="0"/>
        <w:autoSpaceDN w:val="0"/>
        <w:adjustRightInd w:val="0"/>
        <w:spacing w:before="1" w:after="0" w:line="240" w:lineRule="auto"/>
        <w:ind w:left="0" w:right="-61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identificación de </w:t>
      </w:r>
      <w:r>
        <w:rPr>
          <w:rFonts w:ascii="Arial" w:hAnsi="Arial" w:cs="Arial"/>
          <w:kern w:val="1"/>
          <w:lang w:val="es-ES"/>
        </w:rPr>
        <w:t xml:space="preserve">soportes,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4"/>
          <w:kern w:val="1"/>
          <w:lang w:val="es-ES"/>
        </w:rPr>
        <w:t xml:space="preserve">herramientas  utilizados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kern w:val="1"/>
          <w:lang w:val="es-ES"/>
        </w:rPr>
        <w:t>técnicos y</w:t>
      </w:r>
      <w:r>
        <w:rPr>
          <w:rFonts w:ascii="Arial" w:hAnsi="Arial" w:cs="Arial"/>
          <w:spacing w:val="1"/>
          <w:kern w:val="1"/>
          <w:lang w:val="es-ES"/>
        </w:rPr>
        <w:t xml:space="preserve"> </w:t>
      </w:r>
      <w:r>
        <w:rPr>
          <w:rFonts w:ascii="Arial" w:hAnsi="Arial" w:cs="Arial"/>
          <w:spacing w:val="-3"/>
          <w:kern w:val="1"/>
          <w:lang w:val="es-ES"/>
        </w:rPr>
        <w:t>expresivos;</w:t>
      </w:r>
    </w:p>
    <w:p w14:paraId="0DC76DC2" w14:textId="77777777" w:rsidR="002270EE" w:rsidRDefault="002270EE" w:rsidP="002270EE">
      <w:pPr>
        <w:widowControl w:val="0"/>
        <w:numPr>
          <w:ilvl w:val="1"/>
          <w:numId w:val="238"/>
        </w:numPr>
        <w:tabs>
          <w:tab w:val="left" w:pos="1135"/>
        </w:tabs>
        <w:autoSpaceDE w:val="0"/>
        <w:autoSpaceDN w:val="0"/>
        <w:adjustRightInd w:val="0"/>
        <w:spacing w:before="15" w:after="0" w:line="225" w:lineRule="auto"/>
        <w:ind w:left="0" w:right="-611"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w:t>
      </w:r>
      <w:r>
        <w:rPr>
          <w:rFonts w:ascii="Arial" w:hAnsi="Arial" w:cs="Arial"/>
          <w:kern w:val="1"/>
          <w:lang w:val="es-ES"/>
        </w:rPr>
        <w:t xml:space="preserve">la resolución </w:t>
      </w:r>
      <w:r>
        <w:rPr>
          <w:rFonts w:ascii="Arial" w:hAnsi="Arial" w:cs="Arial"/>
          <w:spacing w:val="-6"/>
          <w:kern w:val="1"/>
          <w:lang w:val="es-ES"/>
        </w:rPr>
        <w:t xml:space="preserve">de nuevos </w:t>
      </w:r>
      <w:r>
        <w:rPr>
          <w:rFonts w:ascii="Arial" w:hAnsi="Arial" w:cs="Arial"/>
          <w:spacing w:val="-4"/>
          <w:kern w:val="1"/>
          <w:lang w:val="es-ES"/>
        </w:rPr>
        <w:t xml:space="preserve">problemas </w:t>
      </w:r>
      <w:r>
        <w:rPr>
          <w:rFonts w:ascii="Arial" w:hAnsi="Arial" w:cs="Arial"/>
          <w:kern w:val="1"/>
          <w:lang w:val="es-ES"/>
        </w:rPr>
        <w:t>compositivos, discursivos y</w:t>
      </w:r>
      <w:r>
        <w:rPr>
          <w:rFonts w:ascii="Arial" w:hAnsi="Arial" w:cs="Arial"/>
          <w:spacing w:val="26"/>
          <w:kern w:val="1"/>
          <w:lang w:val="es-ES"/>
        </w:rPr>
        <w:t xml:space="preserve"> </w:t>
      </w:r>
      <w:r>
        <w:rPr>
          <w:rFonts w:ascii="Arial" w:hAnsi="Arial" w:cs="Arial"/>
          <w:spacing w:val="-3"/>
          <w:kern w:val="1"/>
          <w:lang w:val="es-ES"/>
        </w:rPr>
        <w:t>expresivos;</w:t>
      </w:r>
    </w:p>
    <w:p w14:paraId="36CA65C6" w14:textId="77777777" w:rsidR="002270EE" w:rsidRDefault="002270EE" w:rsidP="002270EE">
      <w:pPr>
        <w:widowControl w:val="0"/>
        <w:numPr>
          <w:ilvl w:val="1"/>
          <w:numId w:val="238"/>
        </w:numPr>
        <w:tabs>
          <w:tab w:val="left" w:pos="1135"/>
        </w:tabs>
        <w:autoSpaceDE w:val="0"/>
        <w:autoSpaceDN w:val="0"/>
        <w:adjustRightInd w:val="0"/>
        <w:spacing w:before="6" w:after="0" w:line="240"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 xml:space="preserve">que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0DAF1C8C" w14:textId="77777777" w:rsidR="002270EE" w:rsidRDefault="002270EE" w:rsidP="002270EE">
      <w:pPr>
        <w:widowControl w:val="0"/>
        <w:numPr>
          <w:ilvl w:val="1"/>
          <w:numId w:val="238"/>
        </w:numPr>
        <w:tabs>
          <w:tab w:val="left" w:pos="1135"/>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diversas </w:t>
      </w:r>
      <w:r>
        <w:rPr>
          <w:rFonts w:ascii="Arial" w:hAnsi="Arial" w:cs="Arial"/>
          <w:kern w:val="1"/>
          <w:lang w:val="es-ES"/>
        </w:rPr>
        <w:t xml:space="preserve">técnicas </w:t>
      </w:r>
      <w:r>
        <w:rPr>
          <w:rFonts w:ascii="Arial" w:hAnsi="Arial" w:cs="Arial"/>
          <w:spacing w:val="-4"/>
          <w:kern w:val="1"/>
          <w:lang w:val="es-ES"/>
        </w:rPr>
        <w:t xml:space="preserve">(tradicionales </w:t>
      </w:r>
      <w:r>
        <w:rPr>
          <w:rFonts w:ascii="Arial" w:hAnsi="Arial" w:cs="Arial"/>
          <w:kern w:val="1"/>
          <w:lang w:val="es-ES"/>
        </w:rPr>
        <w:t xml:space="preserve">y </w:t>
      </w:r>
      <w:r>
        <w:rPr>
          <w:rFonts w:ascii="Arial" w:hAnsi="Arial" w:cs="Arial"/>
          <w:spacing w:val="-3"/>
          <w:kern w:val="1"/>
          <w:lang w:val="es-ES"/>
        </w:rPr>
        <w:t xml:space="preserve">no tradicionales) en función de la </w:t>
      </w:r>
      <w:r>
        <w:rPr>
          <w:rFonts w:ascii="Arial" w:hAnsi="Arial" w:cs="Arial"/>
          <w:spacing w:val="-5"/>
          <w:kern w:val="1"/>
          <w:lang w:val="es-ES"/>
        </w:rPr>
        <w:t xml:space="preserve">intencionalidad </w:t>
      </w:r>
      <w:r>
        <w:rPr>
          <w:rFonts w:ascii="Arial" w:hAnsi="Arial" w:cs="Arial"/>
          <w:spacing w:val="-3"/>
          <w:kern w:val="1"/>
          <w:lang w:val="es-ES"/>
        </w:rPr>
        <w:t>de la</w:t>
      </w:r>
      <w:r>
        <w:rPr>
          <w:rFonts w:ascii="Arial" w:hAnsi="Arial" w:cs="Arial"/>
          <w:spacing w:val="-21"/>
          <w:kern w:val="1"/>
          <w:lang w:val="es-ES"/>
        </w:rPr>
        <w:t xml:space="preserve"> </w:t>
      </w:r>
      <w:r>
        <w:rPr>
          <w:rFonts w:ascii="Arial" w:hAnsi="Arial" w:cs="Arial"/>
          <w:spacing w:val="-3"/>
          <w:kern w:val="1"/>
          <w:lang w:val="es-ES"/>
        </w:rPr>
        <w:t>producción.</w:t>
      </w:r>
    </w:p>
    <w:p w14:paraId="11E6E281" w14:textId="77777777" w:rsidR="002270EE" w:rsidRDefault="002270EE" w:rsidP="002270EE">
      <w:pPr>
        <w:widowControl w:val="0"/>
        <w:numPr>
          <w:ilvl w:val="1"/>
          <w:numId w:val="238"/>
        </w:numPr>
        <w:tabs>
          <w:tab w:val="left" w:pos="836"/>
        </w:tabs>
        <w:autoSpaceDE w:val="0"/>
        <w:autoSpaceDN w:val="0"/>
        <w:adjustRightInd w:val="0"/>
        <w:spacing w:before="3"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El</w:t>
      </w:r>
      <w:r>
        <w:rPr>
          <w:rFonts w:ascii="Arial" w:hAnsi="Arial" w:cs="Arial"/>
          <w:spacing w:val="32"/>
          <w:kern w:val="1"/>
          <w:lang w:val="es-ES"/>
        </w:rPr>
        <w:t xml:space="preserve"> </w:t>
      </w:r>
      <w:r>
        <w:rPr>
          <w:rFonts w:ascii="Arial" w:hAnsi="Arial" w:cs="Arial"/>
          <w:spacing w:val="-4"/>
          <w:kern w:val="1"/>
          <w:lang w:val="es-ES"/>
        </w:rPr>
        <w:t xml:space="preserve">análisis del contexto </w:t>
      </w:r>
      <w:r>
        <w:rPr>
          <w:rFonts w:ascii="Arial" w:hAnsi="Arial" w:cs="Arial"/>
          <w:spacing w:val="-3"/>
          <w:kern w:val="1"/>
          <w:lang w:val="es-ES"/>
        </w:rPr>
        <w:t xml:space="preserve">de producción de </w:t>
      </w:r>
      <w:r>
        <w:rPr>
          <w:rFonts w:ascii="Arial" w:hAnsi="Arial" w:cs="Arial"/>
          <w:spacing w:val="-4"/>
          <w:kern w:val="1"/>
          <w:lang w:val="es-ES"/>
        </w:rPr>
        <w:t xml:space="preserve">obras tradicionales </w:t>
      </w:r>
      <w:r>
        <w:rPr>
          <w:rFonts w:ascii="Arial" w:hAnsi="Arial" w:cs="Arial"/>
          <w:kern w:val="1"/>
          <w:lang w:val="es-ES"/>
        </w:rPr>
        <w:t xml:space="preserve">y </w:t>
      </w:r>
      <w:r>
        <w:rPr>
          <w:rFonts w:ascii="Arial" w:hAnsi="Arial" w:cs="Arial"/>
          <w:spacing w:val="-3"/>
          <w:kern w:val="1"/>
          <w:lang w:val="es-ES"/>
        </w:rPr>
        <w:t>contemporáneas.</w:t>
      </w:r>
    </w:p>
    <w:p w14:paraId="618C38D1" w14:textId="77777777" w:rsidR="002270EE" w:rsidRDefault="002270EE" w:rsidP="002270EE">
      <w:pPr>
        <w:widowControl w:val="0"/>
        <w:numPr>
          <w:ilvl w:val="1"/>
          <w:numId w:val="238"/>
        </w:numPr>
        <w:tabs>
          <w:tab w:val="left" w:pos="836"/>
          <w:tab w:val="left" w:pos="1284"/>
          <w:tab w:val="left" w:pos="2769"/>
          <w:tab w:val="left" w:pos="3218"/>
          <w:tab w:val="left" w:pos="3713"/>
          <w:tab w:val="left" w:pos="4823"/>
          <w:tab w:val="left" w:pos="5917"/>
          <w:tab w:val="left" w:pos="6682"/>
          <w:tab w:val="left" w:pos="8196"/>
        </w:tabs>
        <w:autoSpaceDE w:val="0"/>
        <w:autoSpaceDN w:val="0"/>
        <w:adjustRightInd w:val="0"/>
        <w:spacing w:before="14" w:after="0" w:line="225" w:lineRule="auto"/>
        <w:ind w:left="0" w:right="-59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kern w:val="1"/>
          <w:lang w:val="es-ES"/>
        </w:rPr>
        <w:t>comprensión</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las</w:t>
      </w:r>
      <w:r>
        <w:rPr>
          <w:rFonts w:ascii="Arial" w:hAnsi="Arial" w:cs="Arial"/>
          <w:spacing w:val="-4"/>
          <w:kern w:val="1"/>
          <w:lang w:val="es-ES"/>
        </w:rPr>
        <w:tab/>
      </w:r>
      <w:r>
        <w:rPr>
          <w:rFonts w:ascii="Arial" w:hAnsi="Arial" w:cs="Arial"/>
          <w:kern w:val="1"/>
          <w:lang w:val="es-ES"/>
        </w:rPr>
        <w:t>prácticas</w:t>
      </w:r>
      <w:r>
        <w:rPr>
          <w:rFonts w:ascii="Arial" w:hAnsi="Arial" w:cs="Arial"/>
          <w:kern w:val="1"/>
          <w:lang w:val="es-ES"/>
        </w:rPr>
        <w:tab/>
      </w:r>
      <w:r>
        <w:rPr>
          <w:rFonts w:ascii="Arial" w:hAnsi="Arial" w:cs="Arial"/>
          <w:spacing w:val="-3"/>
          <w:kern w:val="1"/>
          <w:lang w:val="es-ES"/>
        </w:rPr>
        <w:t>artísticas</w:t>
      </w:r>
      <w:r>
        <w:rPr>
          <w:rFonts w:ascii="Arial" w:hAnsi="Arial" w:cs="Arial"/>
          <w:spacing w:val="-3"/>
          <w:kern w:val="1"/>
          <w:lang w:val="es-ES"/>
        </w:rPr>
        <w:tab/>
      </w:r>
      <w:r>
        <w:rPr>
          <w:rFonts w:ascii="Arial" w:hAnsi="Arial" w:cs="Arial"/>
          <w:kern w:val="1"/>
          <w:lang w:val="es-ES"/>
        </w:rPr>
        <w:t>como</w:t>
      </w:r>
      <w:r>
        <w:rPr>
          <w:rFonts w:ascii="Arial" w:hAnsi="Arial" w:cs="Arial"/>
          <w:kern w:val="1"/>
          <w:lang w:val="es-ES"/>
        </w:rPr>
        <w:tab/>
      </w:r>
      <w:r>
        <w:rPr>
          <w:rFonts w:ascii="Arial" w:hAnsi="Arial" w:cs="Arial"/>
          <w:spacing w:val="-3"/>
          <w:kern w:val="1"/>
          <w:lang w:val="es-ES"/>
        </w:rPr>
        <w:t>producciones</w:t>
      </w:r>
      <w:r>
        <w:rPr>
          <w:rFonts w:ascii="Arial" w:hAnsi="Arial" w:cs="Arial"/>
          <w:spacing w:val="-3"/>
          <w:kern w:val="1"/>
          <w:lang w:val="es-ES"/>
        </w:rPr>
        <w:tab/>
      </w:r>
      <w:r>
        <w:rPr>
          <w:rFonts w:ascii="Arial" w:hAnsi="Arial" w:cs="Arial"/>
          <w:spacing w:val="-4"/>
          <w:kern w:val="1"/>
          <w:lang w:val="es-ES"/>
        </w:rPr>
        <w:t xml:space="preserve">simbólicas </w:t>
      </w:r>
      <w:r>
        <w:rPr>
          <w:rFonts w:ascii="Arial" w:hAnsi="Arial" w:cs="Arial"/>
          <w:kern w:val="1"/>
          <w:lang w:val="es-ES"/>
        </w:rPr>
        <w:t>metafóricas.</w:t>
      </w:r>
    </w:p>
    <w:p w14:paraId="5B6C8E7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EA2D561"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Las prácticas artísticas constituyen, en sí mismas, formas de conocimiento acerca del mundo social, acerca de los hombres y la cultura en la que viven. Por este motivo, es la práctica el contenido que articula todo conocimiento posible. Para entender cómo las representaciones creadas a partir de recursos artísticos producen significado es preciso enfrentarse con la propia experiencia. En este sentido, la forma en que el estudiante se enfrente a la resolución de problemas espaciales, cromáticos, materiales, interpretativos, entre otros, construirá conocimientos perceptuales, expresivos y procedimentales.</w:t>
      </w:r>
    </w:p>
    <w:p w14:paraId="77E0DC2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0869BB6D" w14:textId="77777777" w:rsidR="002270EE" w:rsidRDefault="002270EE" w:rsidP="002270EE">
      <w:pPr>
        <w:widowControl w:val="0"/>
        <w:autoSpaceDE w:val="0"/>
        <w:autoSpaceDN w:val="0"/>
        <w:adjustRightInd w:val="0"/>
        <w:spacing w:after="0" w:line="240" w:lineRule="auto"/>
        <w:ind w:right="-606"/>
        <w:rPr>
          <w:rFonts w:ascii="Times New Roman" w:hAnsi="Times New Roman" w:cs="Times New Roman"/>
          <w:kern w:val="1"/>
          <w:lang w:val="es-ES"/>
        </w:rPr>
      </w:pPr>
      <w:r>
        <w:rPr>
          <w:rFonts w:ascii="Arial" w:hAnsi="Arial" w:cs="Arial"/>
          <w:spacing w:val="-4"/>
          <w:kern w:val="1"/>
          <w:lang w:val="es-ES"/>
        </w:rPr>
        <w:lastRenderedPageBreak/>
        <w:t xml:space="preserve">Toda </w:t>
      </w:r>
      <w:r>
        <w:rPr>
          <w:rFonts w:ascii="Arial" w:hAnsi="Arial" w:cs="Arial"/>
          <w:kern w:val="1"/>
          <w:lang w:val="es-ES"/>
        </w:rPr>
        <w:t xml:space="preserve">práctica </w:t>
      </w:r>
      <w:r>
        <w:rPr>
          <w:rFonts w:ascii="Arial" w:hAnsi="Arial" w:cs="Arial"/>
          <w:spacing w:val="-4"/>
          <w:kern w:val="1"/>
          <w:lang w:val="es-ES"/>
        </w:rPr>
        <w:t xml:space="preserve">requiere </w:t>
      </w:r>
      <w:r>
        <w:rPr>
          <w:rFonts w:ascii="Arial" w:hAnsi="Arial" w:cs="Arial"/>
          <w:spacing w:val="-3"/>
          <w:kern w:val="1"/>
          <w:lang w:val="es-ES"/>
        </w:rPr>
        <w:t xml:space="preserve">de instancias de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3"/>
          <w:kern w:val="1"/>
          <w:lang w:val="es-ES"/>
        </w:rPr>
        <w:t xml:space="preserve">descubrimiento, </w:t>
      </w:r>
      <w:r>
        <w:rPr>
          <w:rFonts w:ascii="Arial" w:hAnsi="Arial" w:cs="Arial"/>
          <w:kern w:val="1"/>
          <w:lang w:val="es-ES"/>
        </w:rPr>
        <w:t xml:space="preserve">improvisación y </w:t>
      </w:r>
      <w:r>
        <w:rPr>
          <w:rFonts w:ascii="Arial" w:hAnsi="Arial" w:cs="Arial"/>
          <w:spacing w:val="-5"/>
          <w:kern w:val="1"/>
          <w:lang w:val="es-ES"/>
        </w:rPr>
        <w:t xml:space="preserve">reflexión,   </w:t>
      </w:r>
      <w:r>
        <w:rPr>
          <w:rFonts w:ascii="Arial" w:hAnsi="Arial" w:cs="Arial"/>
          <w:kern w:val="1"/>
          <w:lang w:val="es-ES"/>
        </w:rPr>
        <w:t xml:space="preserve">construcción   y   deconstrucción,   </w:t>
      </w:r>
      <w:r>
        <w:rPr>
          <w:rFonts w:ascii="Arial" w:hAnsi="Arial" w:cs="Arial"/>
          <w:spacing w:val="-4"/>
          <w:kern w:val="1"/>
          <w:lang w:val="es-ES"/>
        </w:rPr>
        <w:t xml:space="preserve">individualización </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generalización.   </w:t>
      </w:r>
      <w:r>
        <w:rPr>
          <w:rFonts w:ascii="Arial" w:hAnsi="Arial" w:cs="Arial"/>
          <w:kern w:val="1"/>
          <w:lang w:val="es-ES"/>
        </w:rPr>
        <w:t>El</w:t>
      </w:r>
      <w:r>
        <w:rPr>
          <w:rFonts w:ascii="Arial" w:hAnsi="Arial" w:cs="Arial"/>
          <w:spacing w:val="23"/>
          <w:kern w:val="1"/>
          <w:lang w:val="es-ES"/>
        </w:rPr>
        <w:t xml:space="preserve"> </w:t>
      </w:r>
      <w:r>
        <w:rPr>
          <w:rFonts w:ascii="Arial" w:hAnsi="Arial" w:cs="Arial"/>
          <w:spacing w:val="-4"/>
          <w:kern w:val="1"/>
          <w:lang w:val="es-ES"/>
        </w:rPr>
        <w:t>hacer</w:t>
      </w:r>
    </w:p>
    <w:p w14:paraId="5B480B8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5F020F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50"/>
          <w:kern w:val="1"/>
          <w:lang w:val="es-ES"/>
        </w:rPr>
        <w:t xml:space="preserve"> </w:t>
      </w:r>
      <w:r>
        <w:rPr>
          <w:rFonts w:ascii="Times New Roman" w:hAnsi="Times New Roman" w:cs="Times New Roman"/>
          <w:kern w:val="1"/>
          <w:lang w:val="es-ES"/>
        </w:rPr>
        <w:t>-DGPLED</w:t>
      </w:r>
    </w:p>
    <w:p w14:paraId="182CE65E" w14:textId="77777777" w:rsidR="002270EE" w:rsidRDefault="002270EE" w:rsidP="002270EE">
      <w:pPr>
        <w:widowControl w:val="0"/>
        <w:autoSpaceDE w:val="0"/>
        <w:autoSpaceDN w:val="0"/>
        <w:adjustRightInd w:val="0"/>
        <w:spacing w:before="78" w:after="0" w:line="240" w:lineRule="auto"/>
        <w:ind w:right="-615"/>
        <w:jc w:val="both"/>
        <w:rPr>
          <w:rFonts w:ascii="Arial" w:hAnsi="Arial" w:cs="Arial"/>
          <w:kern w:val="1"/>
          <w:lang w:val="es-ES"/>
        </w:rPr>
      </w:pPr>
      <w:r>
        <w:rPr>
          <w:rFonts w:ascii="Arial" w:hAnsi="Arial" w:cs="Arial"/>
          <w:spacing w:val="-3"/>
          <w:kern w:val="1"/>
          <w:lang w:val="es-ES"/>
        </w:rPr>
        <w:t xml:space="preserve">artístico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spacing w:val="-4"/>
          <w:kern w:val="1"/>
          <w:lang w:val="es-ES"/>
        </w:rPr>
        <w:t xml:space="preserve">investigación </w:t>
      </w:r>
      <w:r>
        <w:rPr>
          <w:rFonts w:ascii="Arial" w:hAnsi="Arial" w:cs="Arial"/>
          <w:spacing w:val="-3"/>
          <w:kern w:val="1"/>
          <w:lang w:val="es-ES"/>
        </w:rPr>
        <w:t xml:space="preserve">de la </w:t>
      </w:r>
      <w:r>
        <w:rPr>
          <w:rFonts w:ascii="Arial" w:hAnsi="Arial" w:cs="Arial"/>
          <w:kern w:val="1"/>
          <w:lang w:val="es-ES"/>
        </w:rPr>
        <w:t xml:space="preserve">forma y </w:t>
      </w:r>
      <w:r>
        <w:rPr>
          <w:rFonts w:ascii="Arial" w:hAnsi="Arial" w:cs="Arial"/>
          <w:spacing w:val="-3"/>
          <w:kern w:val="1"/>
          <w:lang w:val="es-ES"/>
        </w:rPr>
        <w:t xml:space="preserve">el material, la formulación de hipótesis, la </w:t>
      </w:r>
      <w:r>
        <w:rPr>
          <w:rFonts w:ascii="Arial" w:hAnsi="Arial" w:cs="Arial"/>
          <w:kern w:val="1"/>
          <w:lang w:val="es-ES"/>
        </w:rPr>
        <w:t xml:space="preserve">constatación </w:t>
      </w:r>
      <w:r>
        <w:rPr>
          <w:rFonts w:ascii="Arial" w:hAnsi="Arial" w:cs="Arial"/>
          <w:spacing w:val="-3"/>
          <w:kern w:val="1"/>
          <w:lang w:val="es-ES"/>
        </w:rPr>
        <w:t xml:space="preserve">de la </w:t>
      </w:r>
      <w:r>
        <w:rPr>
          <w:rFonts w:ascii="Arial" w:hAnsi="Arial" w:cs="Arial"/>
          <w:spacing w:val="-4"/>
          <w:kern w:val="1"/>
          <w:lang w:val="es-ES"/>
        </w:rPr>
        <w:t xml:space="preserve">hipótesis mediante </w:t>
      </w:r>
      <w:r>
        <w:rPr>
          <w:rFonts w:ascii="Arial" w:hAnsi="Arial" w:cs="Arial"/>
          <w:spacing w:val="-3"/>
          <w:kern w:val="1"/>
          <w:lang w:val="es-ES"/>
        </w:rPr>
        <w:t xml:space="preserve">la </w:t>
      </w:r>
      <w:r>
        <w:rPr>
          <w:rFonts w:ascii="Arial" w:hAnsi="Arial" w:cs="Arial"/>
          <w:kern w:val="1"/>
          <w:lang w:val="es-ES"/>
        </w:rPr>
        <w:t xml:space="preserve">concreción </w:t>
      </w:r>
      <w:r>
        <w:rPr>
          <w:rFonts w:ascii="Arial" w:hAnsi="Arial" w:cs="Arial"/>
          <w:spacing w:val="-3"/>
          <w:kern w:val="1"/>
          <w:lang w:val="es-ES"/>
        </w:rPr>
        <w:t xml:space="preserve">de la </w:t>
      </w:r>
      <w:r>
        <w:rPr>
          <w:rFonts w:ascii="Arial" w:hAnsi="Arial" w:cs="Arial"/>
          <w:spacing w:val="-4"/>
          <w:kern w:val="1"/>
          <w:lang w:val="es-ES"/>
        </w:rPr>
        <w:t xml:space="preserve">obra,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la difusión </w:t>
      </w:r>
      <w:r>
        <w:rPr>
          <w:rFonts w:ascii="Arial" w:hAnsi="Arial" w:cs="Arial"/>
          <w:kern w:val="1"/>
          <w:lang w:val="es-ES"/>
        </w:rPr>
        <w:t>y</w:t>
      </w:r>
      <w:r>
        <w:rPr>
          <w:rFonts w:ascii="Arial" w:hAnsi="Arial" w:cs="Arial"/>
          <w:spacing w:val="13"/>
          <w:kern w:val="1"/>
          <w:lang w:val="es-ES"/>
        </w:rPr>
        <w:t xml:space="preserve"> </w:t>
      </w:r>
      <w:r>
        <w:rPr>
          <w:rFonts w:ascii="Arial" w:hAnsi="Arial" w:cs="Arial"/>
          <w:kern w:val="1"/>
          <w:lang w:val="es-ES"/>
        </w:rPr>
        <w:t>circulación.</w:t>
      </w:r>
    </w:p>
    <w:p w14:paraId="0D8E60C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A231705"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cualidad</w:t>
      </w:r>
      <w:r>
        <w:rPr>
          <w:rFonts w:ascii="Arial" w:hAnsi="Arial" w:cs="Arial"/>
          <w:spacing w:val="53"/>
          <w:kern w:val="1"/>
          <w:lang w:val="es-ES"/>
        </w:rPr>
        <w:t xml:space="preserve"> </w:t>
      </w:r>
      <w:r>
        <w:rPr>
          <w:rFonts w:ascii="Arial" w:hAnsi="Arial" w:cs="Arial"/>
          <w:spacing w:val="-3"/>
          <w:kern w:val="1"/>
          <w:lang w:val="es-ES"/>
        </w:rPr>
        <w:t xml:space="preserve">poético/metafórica de la imagen artística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kern w:val="1"/>
          <w:lang w:val="es-ES"/>
        </w:rPr>
        <w:t xml:space="preserve">acción </w:t>
      </w:r>
      <w:r>
        <w:rPr>
          <w:rFonts w:ascii="Arial" w:hAnsi="Arial" w:cs="Arial"/>
          <w:spacing w:val="-4"/>
          <w:kern w:val="1"/>
          <w:lang w:val="es-ES"/>
        </w:rPr>
        <w:t>indispensable</w:t>
      </w:r>
      <w:r>
        <w:rPr>
          <w:rFonts w:ascii="Arial" w:hAnsi="Arial" w:cs="Arial"/>
          <w:spacing w:val="53"/>
          <w:kern w:val="1"/>
          <w:lang w:val="es-ES"/>
        </w:rPr>
        <w:t xml:space="preserve"> </w:t>
      </w:r>
      <w:r>
        <w:rPr>
          <w:rFonts w:ascii="Arial" w:hAnsi="Arial" w:cs="Arial"/>
          <w:spacing w:val="-3"/>
          <w:kern w:val="1"/>
          <w:lang w:val="es-ES"/>
        </w:rPr>
        <w:t xml:space="preserve">para la </w:t>
      </w:r>
      <w:r>
        <w:rPr>
          <w:rFonts w:ascii="Arial" w:hAnsi="Arial" w:cs="Arial"/>
          <w:spacing w:val="-4"/>
          <w:kern w:val="1"/>
          <w:lang w:val="es-ES"/>
        </w:rPr>
        <w:t xml:space="preserve">apropiación  del  </w:t>
      </w:r>
      <w:r>
        <w:rPr>
          <w:rFonts w:ascii="Arial" w:hAnsi="Arial" w:cs="Arial"/>
          <w:spacing w:val="-3"/>
          <w:kern w:val="1"/>
          <w:lang w:val="es-ES"/>
        </w:rPr>
        <w:t xml:space="preserve">significado. </w:t>
      </w:r>
      <w:r>
        <w:rPr>
          <w:rFonts w:ascii="Arial" w:hAnsi="Arial" w:cs="Arial"/>
          <w:kern w:val="1"/>
          <w:lang w:val="es-ES"/>
        </w:rPr>
        <w:t xml:space="preserve">El modo </w:t>
      </w:r>
      <w:r>
        <w:rPr>
          <w:rFonts w:ascii="Arial" w:hAnsi="Arial" w:cs="Arial"/>
          <w:spacing w:val="-4"/>
          <w:kern w:val="1"/>
          <w:lang w:val="es-ES"/>
        </w:rPr>
        <w:t xml:space="preserve">indicado </w:t>
      </w:r>
      <w:r>
        <w:rPr>
          <w:rFonts w:ascii="Arial" w:hAnsi="Arial" w:cs="Arial"/>
          <w:spacing w:val="-3"/>
          <w:kern w:val="1"/>
          <w:lang w:val="es-ES"/>
        </w:rPr>
        <w:t xml:space="preserve">para </w:t>
      </w:r>
      <w:r>
        <w:rPr>
          <w:rFonts w:ascii="Arial" w:hAnsi="Arial" w:cs="Arial"/>
          <w:spacing w:val="-5"/>
          <w:kern w:val="1"/>
          <w:lang w:val="es-ES"/>
        </w:rPr>
        <w:t xml:space="preserve">abordar </w:t>
      </w:r>
      <w:r>
        <w:rPr>
          <w:rFonts w:ascii="Arial" w:hAnsi="Arial" w:cs="Arial"/>
          <w:spacing w:val="-6"/>
          <w:kern w:val="1"/>
          <w:lang w:val="es-ES"/>
        </w:rPr>
        <w:t xml:space="preserve">un </w:t>
      </w:r>
      <w:r>
        <w:rPr>
          <w:rFonts w:ascii="Arial" w:hAnsi="Arial" w:cs="Arial"/>
          <w:kern w:val="1"/>
          <w:lang w:val="es-ES"/>
        </w:rPr>
        <w:t xml:space="preserve">conocimiento </w:t>
      </w:r>
      <w:r>
        <w:rPr>
          <w:rFonts w:ascii="Arial" w:hAnsi="Arial" w:cs="Arial"/>
          <w:spacing w:val="-3"/>
          <w:kern w:val="1"/>
          <w:lang w:val="es-ES"/>
        </w:rPr>
        <w:t xml:space="preserve">artístico </w:t>
      </w:r>
      <w:r>
        <w:rPr>
          <w:rFonts w:ascii="Arial" w:hAnsi="Arial" w:cs="Arial"/>
          <w:spacing w:val="-4"/>
          <w:kern w:val="1"/>
          <w:lang w:val="es-ES"/>
        </w:rPr>
        <w:t xml:space="preserve">vincula </w:t>
      </w:r>
      <w:r>
        <w:rPr>
          <w:rFonts w:ascii="Arial" w:hAnsi="Arial" w:cs="Arial"/>
          <w:spacing w:val="-3"/>
          <w:kern w:val="1"/>
          <w:lang w:val="es-ES"/>
        </w:rPr>
        <w:t xml:space="preserve">necesariamente </w:t>
      </w:r>
      <w:r>
        <w:rPr>
          <w:rFonts w:ascii="Arial" w:hAnsi="Arial" w:cs="Arial"/>
          <w:spacing w:val="-4"/>
          <w:kern w:val="1"/>
          <w:lang w:val="es-ES"/>
        </w:rPr>
        <w:t xml:space="preserve">experiencias </w:t>
      </w:r>
      <w:r>
        <w:rPr>
          <w:rFonts w:ascii="Arial" w:hAnsi="Arial" w:cs="Arial"/>
          <w:spacing w:val="-3"/>
          <w:kern w:val="1"/>
          <w:lang w:val="es-ES"/>
        </w:rPr>
        <w:t xml:space="preserve">de expectación activa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producción.</w:t>
      </w:r>
    </w:p>
    <w:p w14:paraId="1F36F02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19A82A77" w14:textId="77777777" w:rsidR="002270EE" w:rsidRDefault="002270EE" w:rsidP="002270EE">
      <w:pPr>
        <w:widowControl w:val="0"/>
        <w:autoSpaceDE w:val="0"/>
        <w:autoSpaceDN w:val="0"/>
        <w:adjustRightInd w:val="0"/>
        <w:spacing w:before="1" w:after="0" w:line="240" w:lineRule="auto"/>
        <w:ind w:right="-611"/>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estas </w:t>
      </w:r>
      <w:r>
        <w:rPr>
          <w:rFonts w:ascii="Arial" w:hAnsi="Arial" w:cs="Arial"/>
          <w:spacing w:val="-3"/>
          <w:kern w:val="1"/>
          <w:lang w:val="es-ES"/>
        </w:rPr>
        <w:t xml:space="preserve">razones </w:t>
      </w:r>
      <w:r>
        <w:rPr>
          <w:rFonts w:ascii="Arial" w:hAnsi="Arial" w:cs="Arial"/>
          <w:spacing w:val="-4"/>
          <w:kern w:val="1"/>
          <w:lang w:val="es-ES"/>
        </w:rPr>
        <w:t xml:space="preserve">que </w:t>
      </w:r>
      <w:r>
        <w:rPr>
          <w:rFonts w:ascii="Arial" w:hAnsi="Arial" w:cs="Arial"/>
          <w:kern w:val="1"/>
          <w:lang w:val="es-ES"/>
        </w:rPr>
        <w:t xml:space="preserve">consideramos </w:t>
      </w:r>
      <w:r>
        <w:rPr>
          <w:rFonts w:ascii="Arial" w:hAnsi="Arial" w:cs="Arial"/>
          <w:spacing w:val="-3"/>
          <w:kern w:val="1"/>
          <w:lang w:val="es-ES"/>
        </w:rPr>
        <w:t xml:space="preserve">innecesaria la explicitación de  </w:t>
      </w:r>
      <w:r>
        <w:rPr>
          <w:rFonts w:ascii="Arial" w:hAnsi="Arial" w:cs="Arial"/>
          <w:kern w:val="1"/>
          <w:lang w:val="es-ES"/>
        </w:rPr>
        <w:t xml:space="preserve">técnicas  </w:t>
      </w:r>
      <w:r>
        <w:rPr>
          <w:rFonts w:ascii="Arial" w:hAnsi="Arial" w:cs="Arial"/>
          <w:spacing w:val="-6"/>
          <w:kern w:val="1"/>
          <w:lang w:val="es-ES"/>
        </w:rPr>
        <w:t xml:space="preserve">de </w:t>
      </w:r>
      <w:r>
        <w:rPr>
          <w:rFonts w:ascii="Arial" w:hAnsi="Arial" w:cs="Arial"/>
          <w:spacing w:val="-3"/>
          <w:kern w:val="1"/>
          <w:lang w:val="es-ES"/>
        </w:rPr>
        <w:t xml:space="preserve">estudio en </w:t>
      </w:r>
      <w:r>
        <w:rPr>
          <w:rFonts w:ascii="Arial" w:hAnsi="Arial" w:cs="Arial"/>
          <w:kern w:val="1"/>
          <w:lang w:val="es-ES"/>
        </w:rPr>
        <w:t>esta</w:t>
      </w:r>
      <w:r>
        <w:rPr>
          <w:rFonts w:ascii="Arial" w:hAnsi="Arial" w:cs="Arial"/>
          <w:spacing w:val="2"/>
          <w:kern w:val="1"/>
          <w:lang w:val="es-ES"/>
        </w:rPr>
        <w:t xml:space="preserve"> </w:t>
      </w:r>
      <w:r>
        <w:rPr>
          <w:rFonts w:ascii="Arial" w:hAnsi="Arial" w:cs="Arial"/>
          <w:spacing w:val="-4"/>
          <w:kern w:val="1"/>
          <w:lang w:val="es-ES"/>
        </w:rPr>
        <w:t>presentación.</w:t>
      </w:r>
    </w:p>
    <w:p w14:paraId="6371DB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1F876B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53EF29B7"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Segundo año</w:t>
      </w:r>
    </w:p>
    <w:p w14:paraId="1920262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1"/>
          <w:szCs w:val="21"/>
          <w:lang w:val="es-ES"/>
        </w:rPr>
      </w:pPr>
    </w:p>
    <w:p w14:paraId="01646363"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Objetivos de aprendizaje</w:t>
      </w:r>
    </w:p>
    <w:p w14:paraId="03458FC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1EAA8637"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 finalizar segundo año, los estudiantes serán capaces de:</w:t>
      </w:r>
    </w:p>
    <w:p w14:paraId="0EEBA9AF" w14:textId="77777777" w:rsidR="002270EE" w:rsidRDefault="002270EE" w:rsidP="002270EE">
      <w:pPr>
        <w:widowControl w:val="0"/>
        <w:numPr>
          <w:ilvl w:val="1"/>
          <w:numId w:val="239"/>
        </w:numPr>
        <w:tabs>
          <w:tab w:val="left" w:pos="775"/>
        </w:tabs>
        <w:autoSpaceDE w:val="0"/>
        <w:autoSpaceDN w:val="0"/>
        <w:adjustRightInd w:val="0"/>
        <w:spacing w:before="2"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spacing w:val="-4"/>
          <w:kern w:val="1"/>
          <w:lang w:val="es-ES"/>
        </w:rPr>
        <w:t xml:space="preserve">imágenes </w:t>
      </w:r>
      <w:r>
        <w:rPr>
          <w:rFonts w:ascii="Arial" w:hAnsi="Arial" w:cs="Arial"/>
          <w:spacing w:val="-3"/>
          <w:kern w:val="1"/>
          <w:lang w:val="es-ES"/>
        </w:rPr>
        <w:t xml:space="preserve">seleccionando </w:t>
      </w:r>
      <w:r>
        <w:rPr>
          <w:rFonts w:ascii="Arial" w:hAnsi="Arial" w:cs="Arial"/>
          <w:kern w:val="1"/>
          <w:lang w:val="es-ES"/>
        </w:rPr>
        <w:t xml:space="preserve">y </w:t>
      </w:r>
      <w:r>
        <w:rPr>
          <w:rFonts w:ascii="Arial" w:hAnsi="Arial" w:cs="Arial"/>
          <w:spacing w:val="-4"/>
          <w:kern w:val="1"/>
          <w:lang w:val="es-ES"/>
        </w:rPr>
        <w:t xml:space="preserve">utilizando los elementos del </w:t>
      </w:r>
      <w:r>
        <w:rPr>
          <w:rFonts w:ascii="Arial" w:hAnsi="Arial" w:cs="Arial"/>
          <w:spacing w:val="-5"/>
          <w:kern w:val="1"/>
          <w:lang w:val="es-ES"/>
        </w:rPr>
        <w:t xml:space="preserve">lenguaje </w:t>
      </w:r>
      <w:r>
        <w:rPr>
          <w:rFonts w:ascii="Arial" w:hAnsi="Arial" w:cs="Arial"/>
          <w:spacing w:val="-4"/>
          <w:kern w:val="1"/>
          <w:lang w:val="es-ES"/>
        </w:rPr>
        <w:t xml:space="preserve">visual: </w:t>
      </w:r>
      <w:r>
        <w:rPr>
          <w:rFonts w:ascii="Arial" w:hAnsi="Arial" w:cs="Arial"/>
          <w:kern w:val="1"/>
          <w:lang w:val="es-ES"/>
        </w:rPr>
        <w:t xml:space="preserve">color, </w:t>
      </w:r>
      <w:r>
        <w:rPr>
          <w:rFonts w:ascii="Arial" w:hAnsi="Arial" w:cs="Arial"/>
          <w:spacing w:val="-5"/>
          <w:kern w:val="1"/>
          <w:lang w:val="es-ES"/>
        </w:rPr>
        <w:t xml:space="preserve">paleta, </w:t>
      </w:r>
      <w:r>
        <w:rPr>
          <w:rFonts w:ascii="Arial" w:hAnsi="Arial" w:cs="Arial"/>
          <w:kern w:val="1"/>
          <w:lang w:val="es-ES"/>
        </w:rPr>
        <w:t xml:space="preserve">marco, </w:t>
      </w:r>
      <w:r>
        <w:rPr>
          <w:rFonts w:ascii="Arial" w:hAnsi="Arial" w:cs="Arial"/>
          <w:spacing w:val="-4"/>
          <w:kern w:val="1"/>
          <w:lang w:val="es-ES"/>
        </w:rPr>
        <w:t xml:space="preserve">encuadre, </w:t>
      </w:r>
      <w:r>
        <w:rPr>
          <w:rFonts w:ascii="Arial" w:hAnsi="Arial" w:cs="Arial"/>
          <w:spacing w:val="-5"/>
          <w:kern w:val="1"/>
          <w:lang w:val="es-ES"/>
        </w:rPr>
        <w:t xml:space="preserve">equilibrio </w:t>
      </w:r>
      <w:r>
        <w:rPr>
          <w:rFonts w:ascii="Arial" w:hAnsi="Arial" w:cs="Arial"/>
          <w:kern w:val="1"/>
          <w:lang w:val="es-ES"/>
        </w:rPr>
        <w:t xml:space="preserve">compositivo, contraste, </w:t>
      </w:r>
      <w:r>
        <w:rPr>
          <w:rFonts w:ascii="Arial" w:hAnsi="Arial" w:cs="Arial"/>
          <w:spacing w:val="-4"/>
          <w:kern w:val="1"/>
          <w:lang w:val="es-ES"/>
        </w:rPr>
        <w:t>luminosidad,</w:t>
      </w:r>
      <w:r>
        <w:rPr>
          <w:rFonts w:ascii="Arial" w:hAnsi="Arial" w:cs="Arial"/>
          <w:spacing w:val="-31"/>
          <w:kern w:val="1"/>
          <w:lang w:val="es-ES"/>
        </w:rPr>
        <w:t xml:space="preserve"> </w:t>
      </w:r>
      <w:r>
        <w:rPr>
          <w:rFonts w:ascii="Arial" w:hAnsi="Arial" w:cs="Arial"/>
          <w:spacing w:val="-5"/>
          <w:kern w:val="1"/>
          <w:lang w:val="es-ES"/>
        </w:rPr>
        <w:t>volumen.</w:t>
      </w:r>
    </w:p>
    <w:p w14:paraId="01D96486" w14:textId="77777777" w:rsidR="002270EE" w:rsidRDefault="002270EE" w:rsidP="002270EE">
      <w:pPr>
        <w:widowControl w:val="0"/>
        <w:numPr>
          <w:ilvl w:val="1"/>
          <w:numId w:val="239"/>
        </w:numPr>
        <w:tabs>
          <w:tab w:val="left" w:pos="775"/>
        </w:tabs>
        <w:autoSpaceDE w:val="0"/>
        <w:autoSpaceDN w:val="0"/>
        <w:adjustRightInd w:val="0"/>
        <w:spacing w:before="3"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Realizar </w:t>
      </w:r>
      <w:r>
        <w:rPr>
          <w:rFonts w:ascii="Arial" w:hAnsi="Arial" w:cs="Arial"/>
          <w:kern w:val="1"/>
          <w:lang w:val="es-ES"/>
        </w:rPr>
        <w:t xml:space="preserve">composiciones estáticas y </w:t>
      </w:r>
      <w:r>
        <w:rPr>
          <w:rFonts w:ascii="Arial" w:hAnsi="Arial" w:cs="Arial"/>
          <w:spacing w:val="-3"/>
          <w:kern w:val="1"/>
          <w:lang w:val="es-ES"/>
        </w:rPr>
        <w:t xml:space="preserve">dinámicas considerando el tratamiento espacial, </w:t>
      </w:r>
      <w:r>
        <w:rPr>
          <w:rFonts w:ascii="Arial" w:hAnsi="Arial" w:cs="Arial"/>
          <w:kern w:val="1"/>
          <w:lang w:val="es-ES"/>
        </w:rPr>
        <w:t xml:space="preserve">formal, cromático y matérico </w:t>
      </w:r>
      <w:r>
        <w:rPr>
          <w:rFonts w:ascii="Arial" w:hAnsi="Arial" w:cs="Arial"/>
          <w:spacing w:val="-3"/>
          <w:kern w:val="1"/>
          <w:lang w:val="es-ES"/>
        </w:rPr>
        <w:t xml:space="preserve">en función de la </w:t>
      </w:r>
      <w:r>
        <w:rPr>
          <w:rFonts w:ascii="Arial" w:hAnsi="Arial" w:cs="Arial"/>
          <w:kern w:val="1"/>
          <w:lang w:val="es-ES"/>
        </w:rPr>
        <w:t xml:space="preserve">construcción </w:t>
      </w:r>
      <w:r>
        <w:rPr>
          <w:rFonts w:ascii="Arial" w:hAnsi="Arial" w:cs="Arial"/>
          <w:spacing w:val="-3"/>
          <w:kern w:val="1"/>
          <w:lang w:val="es-ES"/>
        </w:rPr>
        <w:t>de</w:t>
      </w:r>
      <w:r>
        <w:rPr>
          <w:rFonts w:ascii="Arial" w:hAnsi="Arial" w:cs="Arial"/>
          <w:spacing w:val="-28"/>
          <w:kern w:val="1"/>
          <w:lang w:val="es-ES"/>
        </w:rPr>
        <w:t xml:space="preserve"> </w:t>
      </w:r>
      <w:r>
        <w:rPr>
          <w:rFonts w:ascii="Arial" w:hAnsi="Arial" w:cs="Arial"/>
          <w:spacing w:val="-4"/>
          <w:kern w:val="1"/>
          <w:lang w:val="es-ES"/>
        </w:rPr>
        <w:t>sentido.</w:t>
      </w:r>
    </w:p>
    <w:p w14:paraId="0BF21E85" w14:textId="77777777" w:rsidR="002270EE" w:rsidRDefault="002270EE" w:rsidP="002270EE">
      <w:pPr>
        <w:widowControl w:val="0"/>
        <w:numPr>
          <w:ilvl w:val="1"/>
          <w:numId w:val="239"/>
        </w:numPr>
        <w:tabs>
          <w:tab w:val="left" w:pos="775"/>
        </w:tabs>
        <w:autoSpaceDE w:val="0"/>
        <w:autoSpaceDN w:val="0"/>
        <w:adjustRightInd w:val="0"/>
        <w:spacing w:after="0" w:line="242"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Construir </w:t>
      </w:r>
      <w:r>
        <w:rPr>
          <w:rFonts w:ascii="Arial" w:hAnsi="Arial" w:cs="Arial"/>
          <w:spacing w:val="-5"/>
          <w:kern w:val="1"/>
          <w:lang w:val="es-ES"/>
        </w:rPr>
        <w:t xml:space="preserve">opinión </w:t>
      </w:r>
      <w:r>
        <w:rPr>
          <w:rFonts w:ascii="Arial" w:hAnsi="Arial" w:cs="Arial"/>
          <w:spacing w:val="-4"/>
          <w:kern w:val="1"/>
          <w:lang w:val="es-ES"/>
        </w:rPr>
        <w:t>argumentada</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4"/>
          <w:kern w:val="1"/>
          <w:lang w:val="es-ES"/>
        </w:rPr>
        <w:t xml:space="preserve">obras  observadas  utilizando  </w:t>
      </w:r>
      <w:r>
        <w:rPr>
          <w:rFonts w:ascii="Arial" w:hAnsi="Arial" w:cs="Arial"/>
          <w:spacing w:val="-3"/>
          <w:kern w:val="1"/>
          <w:lang w:val="es-ES"/>
        </w:rPr>
        <w:t xml:space="preserve">el </w:t>
      </w:r>
      <w:r>
        <w:rPr>
          <w:rFonts w:ascii="Arial" w:hAnsi="Arial" w:cs="Arial"/>
          <w:spacing w:val="-4"/>
          <w:kern w:val="1"/>
          <w:lang w:val="es-ES"/>
        </w:rPr>
        <w:t xml:space="preserve">vocabulario </w:t>
      </w:r>
      <w:r>
        <w:rPr>
          <w:rFonts w:ascii="Arial" w:hAnsi="Arial" w:cs="Arial"/>
          <w:spacing w:val="-3"/>
          <w:kern w:val="1"/>
          <w:lang w:val="es-ES"/>
        </w:rPr>
        <w:t xml:space="preserve">específico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 xml:space="preserve">visual, analizando  </w:t>
      </w:r>
      <w:r>
        <w:rPr>
          <w:rFonts w:ascii="Arial" w:hAnsi="Arial" w:cs="Arial"/>
          <w:spacing w:val="-3"/>
          <w:kern w:val="1"/>
          <w:lang w:val="es-ES"/>
        </w:rPr>
        <w:t xml:space="preserve">críticamente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5"/>
          <w:kern w:val="1"/>
          <w:lang w:val="es-ES"/>
        </w:rPr>
        <w:t xml:space="preserve">propias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pares, </w:t>
      </w:r>
      <w:r>
        <w:rPr>
          <w:rFonts w:ascii="Arial" w:hAnsi="Arial" w:cs="Arial"/>
          <w:spacing w:val="-3"/>
          <w:kern w:val="1"/>
          <w:lang w:val="es-ES"/>
        </w:rPr>
        <w:t xml:space="preserve">considerando la relación entre </w:t>
      </w:r>
      <w:r>
        <w:rPr>
          <w:rFonts w:ascii="Arial" w:hAnsi="Arial" w:cs="Arial"/>
          <w:spacing w:val="-4"/>
          <w:kern w:val="1"/>
          <w:lang w:val="es-ES"/>
        </w:rPr>
        <w:t xml:space="preserve">las intenciones expresadas </w:t>
      </w:r>
      <w:r>
        <w:rPr>
          <w:rFonts w:ascii="Arial" w:hAnsi="Arial" w:cs="Arial"/>
          <w:kern w:val="1"/>
          <w:lang w:val="es-ES"/>
        </w:rPr>
        <w:t xml:space="preserve">y </w:t>
      </w:r>
      <w:r>
        <w:rPr>
          <w:rFonts w:ascii="Arial" w:hAnsi="Arial" w:cs="Arial"/>
          <w:spacing w:val="-4"/>
          <w:kern w:val="1"/>
          <w:lang w:val="es-ES"/>
        </w:rPr>
        <w:t>los resultados obtenidos.</w:t>
      </w:r>
    </w:p>
    <w:p w14:paraId="62898821" w14:textId="77777777" w:rsidR="002270EE" w:rsidRDefault="002270EE" w:rsidP="002270EE">
      <w:pPr>
        <w:widowControl w:val="0"/>
        <w:numPr>
          <w:ilvl w:val="1"/>
          <w:numId w:val="239"/>
        </w:numPr>
        <w:tabs>
          <w:tab w:val="left" w:pos="775"/>
        </w:tabs>
        <w:autoSpaceDE w:val="0"/>
        <w:autoSpaceDN w:val="0"/>
        <w:adjustRightInd w:val="0"/>
        <w:spacing w:after="0" w:line="240" w:lineRule="auto"/>
        <w:ind w:left="0" w:right="-59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4"/>
          <w:kern w:val="1"/>
          <w:lang w:val="es-ES"/>
        </w:rPr>
        <w:t xml:space="preserve">los </w:t>
      </w:r>
      <w:r>
        <w:rPr>
          <w:rFonts w:ascii="Arial" w:hAnsi="Arial" w:cs="Arial"/>
          <w:kern w:val="1"/>
          <w:lang w:val="es-ES"/>
        </w:rPr>
        <w:t xml:space="preserve">cambios estéticos, </w:t>
      </w:r>
      <w:r>
        <w:rPr>
          <w:rFonts w:ascii="Arial" w:hAnsi="Arial" w:cs="Arial"/>
          <w:spacing w:val="-4"/>
          <w:kern w:val="1"/>
          <w:lang w:val="es-ES"/>
        </w:rPr>
        <w:t xml:space="preserve">poéticos </w:t>
      </w:r>
      <w:r>
        <w:rPr>
          <w:rFonts w:ascii="Arial" w:hAnsi="Arial" w:cs="Arial"/>
          <w:kern w:val="1"/>
          <w:lang w:val="es-ES"/>
        </w:rPr>
        <w:t xml:space="preserve">y discursivos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introducen   </w:t>
      </w:r>
      <w:r>
        <w:rPr>
          <w:rFonts w:ascii="Arial" w:hAnsi="Arial" w:cs="Arial"/>
          <w:spacing w:val="-6"/>
          <w:kern w:val="1"/>
          <w:lang w:val="es-ES"/>
        </w:rPr>
        <w:t xml:space="preserve">los  </w:t>
      </w:r>
      <w:r>
        <w:rPr>
          <w:rFonts w:ascii="Arial" w:hAnsi="Arial" w:cs="Arial"/>
          <w:spacing w:val="-3"/>
          <w:kern w:val="1"/>
          <w:lang w:val="es-ES"/>
        </w:rPr>
        <w:t xml:space="preserve">movimientos de </w:t>
      </w:r>
      <w:r>
        <w:rPr>
          <w:rFonts w:ascii="Arial" w:hAnsi="Arial" w:cs="Arial"/>
          <w:spacing w:val="-5"/>
          <w:kern w:val="1"/>
          <w:lang w:val="es-ES"/>
        </w:rPr>
        <w:t xml:space="preserve">vanguardia </w:t>
      </w:r>
      <w:r>
        <w:rPr>
          <w:rFonts w:ascii="Arial" w:hAnsi="Arial" w:cs="Arial"/>
          <w:spacing w:val="-3"/>
          <w:kern w:val="1"/>
          <w:lang w:val="es-ES"/>
        </w:rPr>
        <w:t xml:space="preserve">modernos en torno </w:t>
      </w:r>
      <w:r>
        <w:rPr>
          <w:rFonts w:ascii="Arial" w:hAnsi="Arial" w:cs="Arial"/>
          <w:kern w:val="1"/>
          <w:lang w:val="es-ES"/>
        </w:rPr>
        <w:t xml:space="preserve">a </w:t>
      </w:r>
      <w:r>
        <w:rPr>
          <w:rFonts w:ascii="Arial" w:hAnsi="Arial" w:cs="Arial"/>
          <w:spacing w:val="-4"/>
          <w:kern w:val="1"/>
          <w:lang w:val="es-ES"/>
        </w:rPr>
        <w:t xml:space="preserve">los problemas del </w:t>
      </w:r>
      <w:r>
        <w:rPr>
          <w:rFonts w:ascii="Arial" w:hAnsi="Arial" w:cs="Arial"/>
          <w:spacing w:val="-5"/>
          <w:kern w:val="1"/>
          <w:lang w:val="es-ES"/>
        </w:rPr>
        <w:t>lenguaje</w:t>
      </w:r>
      <w:r>
        <w:rPr>
          <w:rFonts w:ascii="Arial" w:hAnsi="Arial" w:cs="Arial"/>
          <w:spacing w:val="23"/>
          <w:kern w:val="1"/>
          <w:lang w:val="es-ES"/>
        </w:rPr>
        <w:t xml:space="preserve"> </w:t>
      </w:r>
      <w:r>
        <w:rPr>
          <w:rFonts w:ascii="Arial" w:hAnsi="Arial" w:cs="Arial"/>
          <w:spacing w:val="-4"/>
          <w:kern w:val="1"/>
          <w:lang w:val="es-ES"/>
        </w:rPr>
        <w:t>visual.</w:t>
      </w:r>
    </w:p>
    <w:p w14:paraId="51384ED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8350317" w14:textId="77777777" w:rsidR="002270EE" w:rsidRDefault="002270EE" w:rsidP="002270EE">
      <w:pPr>
        <w:widowControl w:val="0"/>
        <w:autoSpaceDE w:val="0"/>
        <w:autoSpaceDN w:val="0"/>
        <w:adjustRightInd w:val="0"/>
        <w:spacing w:before="189" w:after="0" w:line="240" w:lineRule="auto"/>
        <w:ind w:right="-1820"/>
        <w:rPr>
          <w:rFonts w:ascii="Arial" w:hAnsi="Arial" w:cs="Arial"/>
          <w:b/>
          <w:bCs/>
          <w:kern w:val="1"/>
          <w:lang w:val="es-ES"/>
        </w:rPr>
      </w:pPr>
      <w:r>
        <w:rPr>
          <w:rFonts w:ascii="Arial" w:hAnsi="Arial" w:cs="Arial"/>
          <w:b/>
          <w:bCs/>
          <w:kern w:val="1"/>
          <w:lang w:val="es-ES"/>
        </w:rPr>
        <w:t>Contenidos</w:t>
      </w:r>
    </w:p>
    <w:p w14:paraId="24C46EA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1ED6130D" w14:textId="77777777" w:rsidR="002270EE" w:rsidRDefault="002270EE" w:rsidP="002270EE">
      <w:pPr>
        <w:widowControl w:val="0"/>
        <w:autoSpaceDE w:val="0"/>
        <w:autoSpaceDN w:val="0"/>
        <w:adjustRightInd w:val="0"/>
        <w:spacing w:before="1" w:after="0" w:line="240" w:lineRule="auto"/>
        <w:ind w:right="-609"/>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5"/>
          <w:kern w:val="1"/>
          <w:lang w:val="es-ES"/>
        </w:rPr>
        <w:t xml:space="preserve">Artes Visuales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5"/>
          <w:kern w:val="1"/>
          <w:lang w:val="es-ES"/>
        </w:rPr>
        <w:t xml:space="preserve">alrededor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de 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recomienda la articulación 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ejes </w:t>
      </w:r>
      <w:r>
        <w:rPr>
          <w:rFonts w:ascii="Arial" w:hAnsi="Arial" w:cs="Arial"/>
          <w:spacing w:val="-3"/>
          <w:kern w:val="1"/>
          <w:lang w:val="es-ES"/>
        </w:rPr>
        <w:t xml:space="preserve">en la planificación de la enseñanza. </w:t>
      </w:r>
      <w:r>
        <w:rPr>
          <w:rFonts w:ascii="Arial" w:hAnsi="Arial" w:cs="Arial"/>
          <w:kern w:val="1"/>
          <w:lang w:val="es-ES"/>
        </w:rPr>
        <w:t xml:space="preserve">En </w:t>
      </w:r>
      <w:r>
        <w:rPr>
          <w:rFonts w:ascii="Arial" w:hAnsi="Arial" w:cs="Arial"/>
          <w:spacing w:val="-4"/>
          <w:kern w:val="1"/>
          <w:lang w:val="es-ES"/>
        </w:rPr>
        <w:t xml:space="preserve">segundo </w:t>
      </w:r>
      <w:r>
        <w:rPr>
          <w:rFonts w:ascii="Arial" w:hAnsi="Arial" w:cs="Arial"/>
          <w:spacing w:val="-6"/>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pone </w:t>
      </w:r>
      <w:r>
        <w:rPr>
          <w:rFonts w:ascii="Arial" w:hAnsi="Arial" w:cs="Arial"/>
          <w:spacing w:val="-3"/>
          <w:kern w:val="1"/>
          <w:lang w:val="es-ES"/>
        </w:rPr>
        <w:t xml:space="preserve">el énfasis en la </w:t>
      </w:r>
      <w:r>
        <w:rPr>
          <w:rFonts w:ascii="Arial" w:hAnsi="Arial" w:cs="Arial"/>
          <w:kern w:val="1"/>
          <w:lang w:val="es-ES"/>
        </w:rPr>
        <w:t xml:space="preserve">composición, </w:t>
      </w:r>
      <w:r>
        <w:rPr>
          <w:rFonts w:ascii="Arial" w:hAnsi="Arial" w:cs="Arial"/>
          <w:spacing w:val="-4"/>
          <w:kern w:val="1"/>
          <w:lang w:val="es-ES"/>
        </w:rPr>
        <w:t xml:space="preserve">las tensiones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dinámica </w:t>
      </w:r>
      <w:r>
        <w:rPr>
          <w:rFonts w:ascii="Arial" w:hAnsi="Arial" w:cs="Arial"/>
          <w:spacing w:val="-5"/>
          <w:kern w:val="1"/>
          <w:lang w:val="es-ES"/>
        </w:rPr>
        <w:t xml:space="preserve">generada </w:t>
      </w:r>
      <w:r>
        <w:rPr>
          <w:rFonts w:ascii="Arial" w:hAnsi="Arial" w:cs="Arial"/>
          <w:spacing w:val="-4"/>
          <w:kern w:val="1"/>
          <w:lang w:val="es-ES"/>
        </w:rPr>
        <w:t xml:space="preserve">dentro </w:t>
      </w:r>
      <w:r>
        <w:rPr>
          <w:rFonts w:ascii="Arial" w:hAnsi="Arial" w:cs="Arial"/>
          <w:spacing w:val="-6"/>
          <w:kern w:val="1"/>
          <w:lang w:val="es-ES"/>
        </w:rPr>
        <w:t xml:space="preserve">del </w:t>
      </w:r>
      <w:r>
        <w:rPr>
          <w:rFonts w:ascii="Arial" w:hAnsi="Arial" w:cs="Arial"/>
          <w:kern w:val="1"/>
          <w:lang w:val="es-ES"/>
        </w:rPr>
        <w:t xml:space="preserve">campo </w:t>
      </w:r>
      <w:r>
        <w:rPr>
          <w:rFonts w:ascii="Arial" w:hAnsi="Arial" w:cs="Arial"/>
          <w:spacing w:val="-3"/>
          <w:kern w:val="1"/>
          <w:lang w:val="es-ES"/>
        </w:rPr>
        <w:t xml:space="preserve">visual </w:t>
      </w:r>
      <w:r>
        <w:rPr>
          <w:rFonts w:ascii="Arial" w:hAnsi="Arial" w:cs="Arial"/>
          <w:spacing w:val="-4"/>
          <w:kern w:val="1"/>
          <w:lang w:val="es-ES"/>
        </w:rPr>
        <w:t xml:space="preserve">bidimensional </w:t>
      </w:r>
      <w:r>
        <w:rPr>
          <w:rFonts w:ascii="Arial" w:hAnsi="Arial" w:cs="Arial"/>
          <w:kern w:val="1"/>
          <w:lang w:val="es-ES"/>
        </w:rPr>
        <w:t>y</w:t>
      </w:r>
      <w:r>
        <w:rPr>
          <w:rFonts w:ascii="Arial" w:hAnsi="Arial" w:cs="Arial"/>
          <w:spacing w:val="-2"/>
          <w:kern w:val="1"/>
          <w:lang w:val="es-ES"/>
        </w:rPr>
        <w:t xml:space="preserve"> </w:t>
      </w:r>
      <w:r>
        <w:rPr>
          <w:rFonts w:ascii="Arial" w:hAnsi="Arial" w:cs="Arial"/>
          <w:spacing w:val="-3"/>
          <w:kern w:val="1"/>
          <w:lang w:val="es-ES"/>
        </w:rPr>
        <w:t>tridimensional.</w:t>
      </w:r>
    </w:p>
    <w:p w14:paraId="15A5A268" w14:textId="77777777" w:rsidR="002270EE" w:rsidRDefault="002270EE" w:rsidP="002270EE">
      <w:pPr>
        <w:widowControl w:val="0"/>
        <w:autoSpaceDE w:val="0"/>
        <w:autoSpaceDN w:val="0"/>
        <w:adjustRightInd w:val="0"/>
        <w:spacing w:before="9" w:after="1" w:line="240" w:lineRule="auto"/>
        <w:ind w:right="-1820"/>
        <w:rPr>
          <w:rFonts w:ascii="Times New Roman" w:hAnsi="Times New Roman" w:cs="Times New Roman"/>
          <w:kern w:val="1"/>
          <w:lang w:val="es-ES"/>
        </w:rPr>
      </w:pP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4"/>
        <w:gridCol w:w="9044"/>
        <w:gridCol w:w="9044"/>
        <w:gridCol w:w="4400"/>
        <w:gridCol w:w="128"/>
        <w:gridCol w:w="128"/>
      </w:tblGrid>
      <w:tr w:rsidR="002270EE" w14:paraId="795E2132" w14:textId="77777777">
        <w:tblPrEx>
          <w:tblCellMar>
            <w:top w:w="0" w:type="dxa"/>
            <w:bottom w:w="0" w:type="dxa"/>
          </w:tblCellMar>
        </w:tblPrEx>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0E542A9A" w14:textId="77777777" w:rsidR="002270EE" w:rsidRDefault="002270EE" w:rsidP="002270EE">
            <w:pPr>
              <w:widowControl w:val="0"/>
              <w:autoSpaceDE w:val="0"/>
              <w:autoSpaceDN w:val="0"/>
              <w:adjustRightInd w:val="0"/>
              <w:spacing w:before="31" w:after="0" w:line="240" w:lineRule="auto"/>
              <w:ind w:right="-1820"/>
              <w:rPr>
                <w:rFonts w:ascii="Arial" w:hAnsi="Arial" w:cs="Arial"/>
                <w:b/>
                <w:bCs/>
                <w:kern w:val="1"/>
                <w:lang w:val="es-ES"/>
              </w:rPr>
            </w:pPr>
            <w:r>
              <w:rPr>
                <w:rFonts w:ascii="Arial" w:hAnsi="Arial" w:cs="Arial"/>
                <w:b/>
                <w:bCs/>
                <w:kern w:val="1"/>
                <w:lang w:val="es-ES"/>
              </w:rPr>
              <w:t>EJE PRODUCCIÓN</w:t>
            </w:r>
          </w:p>
        </w:tc>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4DF31FF9"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031E7EFC"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43FA2FC3"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700717BE"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6" w:space="0" w:color="auto"/>
              <w:right w:val="single" w:sz="6" w:space="0" w:color="auto"/>
            </w:tcBorders>
            <w:tcMar>
              <w:top w:w="100" w:type="nil"/>
              <w:right w:w="100" w:type="nil"/>
            </w:tcMar>
          </w:tcPr>
          <w:p w14:paraId="5B26C4F0"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32CF8AA4"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auto"/>
              <w:right w:val="single" w:sz="8" w:space="0" w:color="auto"/>
            </w:tcBorders>
            <w:tcMar>
              <w:top w:w="100" w:type="nil"/>
              <w:right w:w="100" w:type="nil"/>
            </w:tcMar>
          </w:tcPr>
          <w:p w14:paraId="2B2C7E97" w14:textId="77777777" w:rsidR="002270EE" w:rsidRDefault="002270EE" w:rsidP="002270EE">
            <w:pPr>
              <w:widowControl w:val="0"/>
              <w:autoSpaceDE w:val="0"/>
              <w:autoSpaceDN w:val="0"/>
              <w:adjustRightInd w:val="0"/>
              <w:spacing w:before="18" w:after="0" w:line="240" w:lineRule="auto"/>
              <w:ind w:right="-1820"/>
              <w:rPr>
                <w:rFonts w:ascii="Arial" w:hAnsi="Arial" w:cs="Arial"/>
                <w:b/>
                <w:bCs/>
                <w:kern w:val="1"/>
                <w:lang w:val="es-ES"/>
              </w:rPr>
            </w:pPr>
            <w:r>
              <w:rPr>
                <w:rFonts w:ascii="Arial" w:hAnsi="Arial" w:cs="Arial"/>
                <w:b/>
                <w:bCs/>
                <w:kern w:val="1"/>
                <w:lang w:val="es-ES"/>
              </w:rPr>
              <w:t>Contenidos</w:t>
            </w:r>
          </w:p>
        </w:tc>
        <w:tc>
          <w:tcPr>
            <w:tcW w:w="1352" w:type="dxa"/>
            <w:tcBorders>
              <w:top w:val="single" w:sz="6" w:space="0" w:color="auto"/>
              <w:left w:val="single" w:sz="8" w:space="0" w:color="auto"/>
              <w:bottom w:val="single" w:sz="8" w:space="0" w:color="auto"/>
              <w:right w:val="single" w:sz="8" w:space="0" w:color="BFBFBF"/>
            </w:tcBorders>
            <w:tcMar>
              <w:top w:w="100" w:type="nil"/>
              <w:right w:w="100" w:type="nil"/>
            </w:tcMar>
          </w:tcPr>
          <w:p w14:paraId="65013168" w14:textId="77777777" w:rsidR="002270EE" w:rsidRDefault="002270EE" w:rsidP="002270EE">
            <w:pPr>
              <w:widowControl w:val="0"/>
              <w:autoSpaceDE w:val="0"/>
              <w:autoSpaceDN w:val="0"/>
              <w:adjustRightInd w:val="0"/>
              <w:spacing w:before="18" w:after="0" w:line="242" w:lineRule="auto"/>
              <w:ind w:right="-1820"/>
              <w:rPr>
                <w:rFonts w:ascii="Arial" w:hAnsi="Arial" w:cs="Arial"/>
                <w:b/>
                <w:bCs/>
                <w:kern w:val="1"/>
                <w:lang w:val="es-ES"/>
              </w:rPr>
            </w:pPr>
            <w:r>
              <w:rPr>
                <w:rFonts w:ascii="Arial" w:hAnsi="Arial" w:cs="Arial"/>
                <w:b/>
                <w:bCs/>
                <w:kern w:val="1"/>
                <w:lang w:val="es-ES"/>
              </w:rPr>
              <w:t>Alcances enseñanza</w:t>
            </w:r>
          </w:p>
        </w:tc>
        <w:tc>
          <w:tcPr>
            <w:tcW w:w="337" w:type="dxa"/>
            <w:tcBorders>
              <w:top w:val="single" w:sz="6" w:space="0" w:color="auto"/>
              <w:left w:val="single" w:sz="8" w:space="0" w:color="BFBFBF"/>
              <w:bottom w:val="single" w:sz="8" w:space="0" w:color="auto"/>
              <w:right w:val="single" w:sz="8" w:space="0" w:color="BFBFBF"/>
            </w:tcBorders>
            <w:tcMar>
              <w:top w:w="100" w:type="nil"/>
              <w:right w:w="100" w:type="nil"/>
            </w:tcMar>
          </w:tcPr>
          <w:p w14:paraId="79D158B7" w14:textId="77777777" w:rsidR="002270EE" w:rsidRDefault="002270EE" w:rsidP="002270EE">
            <w:pPr>
              <w:widowControl w:val="0"/>
              <w:autoSpaceDE w:val="0"/>
              <w:autoSpaceDN w:val="0"/>
              <w:adjustRightInd w:val="0"/>
              <w:spacing w:before="18" w:after="0" w:line="240" w:lineRule="auto"/>
              <w:ind w:right="-1820"/>
              <w:rPr>
                <w:rFonts w:ascii="Times New Roman" w:hAnsi="Times New Roman" w:cs="Times New Roman"/>
                <w:b/>
                <w:bCs/>
                <w:kern w:val="1"/>
                <w:lang w:val="es-ES"/>
              </w:rPr>
            </w:pPr>
            <w:r>
              <w:rPr>
                <w:rFonts w:ascii="Arial" w:hAnsi="Arial" w:cs="Arial"/>
                <w:b/>
                <w:bCs/>
                <w:kern w:val="1"/>
                <w:lang w:val="es-ES"/>
              </w:rPr>
              <w:t>y</w:t>
            </w:r>
          </w:p>
        </w:tc>
        <w:tc>
          <w:tcPr>
            <w:tcW w:w="1612" w:type="dxa"/>
            <w:tcBorders>
              <w:top w:val="single" w:sz="6" w:space="0" w:color="auto"/>
              <w:left w:val="single" w:sz="8" w:space="0" w:color="BFBFBF"/>
              <w:bottom w:val="single" w:sz="8" w:space="0" w:color="auto"/>
              <w:right w:val="single" w:sz="8" w:space="0" w:color="BFBFBF"/>
            </w:tcBorders>
            <w:tcMar>
              <w:top w:w="100" w:type="nil"/>
              <w:right w:w="100" w:type="nil"/>
            </w:tcMar>
          </w:tcPr>
          <w:p w14:paraId="6F4560EF" w14:textId="77777777" w:rsidR="002270EE" w:rsidRDefault="002270EE" w:rsidP="002270EE">
            <w:pPr>
              <w:widowControl w:val="0"/>
              <w:autoSpaceDE w:val="0"/>
              <w:autoSpaceDN w:val="0"/>
              <w:adjustRightInd w:val="0"/>
              <w:spacing w:before="18" w:after="0" w:line="240" w:lineRule="auto"/>
              <w:ind w:right="-1820"/>
              <w:rPr>
                <w:rFonts w:ascii="Arial" w:hAnsi="Arial" w:cs="Arial"/>
                <w:b/>
                <w:bCs/>
                <w:kern w:val="1"/>
                <w:lang w:val="es-ES"/>
              </w:rPr>
            </w:pPr>
            <w:r>
              <w:rPr>
                <w:rFonts w:ascii="Arial" w:hAnsi="Arial" w:cs="Arial"/>
                <w:b/>
                <w:bCs/>
                <w:kern w:val="1"/>
                <w:lang w:val="es-ES"/>
              </w:rPr>
              <w:t>sugerencias</w:t>
            </w:r>
          </w:p>
        </w:tc>
        <w:tc>
          <w:tcPr>
            <w:tcW w:w="780" w:type="dxa"/>
            <w:tcBorders>
              <w:top w:val="single" w:sz="6" w:space="0" w:color="auto"/>
              <w:left w:val="single" w:sz="8" w:space="0" w:color="BFBFBF"/>
              <w:bottom w:val="single" w:sz="8" w:space="0" w:color="auto"/>
              <w:right w:val="single" w:sz="8" w:space="0" w:color="BFBFBF"/>
            </w:tcBorders>
            <w:tcMar>
              <w:top w:w="100" w:type="nil"/>
              <w:right w:w="100" w:type="nil"/>
            </w:tcMar>
          </w:tcPr>
          <w:p w14:paraId="53A4A5C9" w14:textId="77777777" w:rsidR="002270EE" w:rsidRDefault="002270EE" w:rsidP="002270EE">
            <w:pPr>
              <w:widowControl w:val="0"/>
              <w:autoSpaceDE w:val="0"/>
              <w:autoSpaceDN w:val="0"/>
              <w:adjustRightInd w:val="0"/>
              <w:spacing w:before="18" w:after="0" w:line="240" w:lineRule="auto"/>
              <w:ind w:right="-1820"/>
              <w:rPr>
                <w:rFonts w:ascii="Arial" w:hAnsi="Arial" w:cs="Arial"/>
                <w:b/>
                <w:bCs/>
                <w:kern w:val="1"/>
                <w:lang w:val="es-ES"/>
              </w:rPr>
            </w:pPr>
            <w:r>
              <w:rPr>
                <w:rFonts w:ascii="Arial" w:hAnsi="Arial" w:cs="Arial"/>
                <w:b/>
                <w:bCs/>
                <w:kern w:val="1"/>
                <w:lang w:val="es-ES"/>
              </w:rPr>
              <w:t>para</w:t>
            </w:r>
          </w:p>
        </w:tc>
        <w:tc>
          <w:tcPr>
            <w:tcW w:w="1033" w:type="dxa"/>
            <w:tcBorders>
              <w:top w:val="single" w:sz="6" w:space="0" w:color="auto"/>
              <w:left w:val="single" w:sz="8" w:space="0" w:color="BFBFBF"/>
              <w:bottom w:val="single" w:sz="8" w:space="0" w:color="auto"/>
              <w:right w:val="single" w:sz="6" w:space="0" w:color="auto"/>
            </w:tcBorders>
            <w:tcMar>
              <w:top w:w="100" w:type="nil"/>
              <w:right w:w="100" w:type="nil"/>
            </w:tcMar>
          </w:tcPr>
          <w:p w14:paraId="6E78FEB0" w14:textId="77777777" w:rsidR="002270EE" w:rsidRDefault="002270EE" w:rsidP="002270EE">
            <w:pPr>
              <w:widowControl w:val="0"/>
              <w:autoSpaceDE w:val="0"/>
              <w:autoSpaceDN w:val="0"/>
              <w:adjustRightInd w:val="0"/>
              <w:spacing w:before="18" w:after="0" w:line="240" w:lineRule="auto"/>
              <w:ind w:right="-1820"/>
              <w:rPr>
                <w:rFonts w:ascii="Arial" w:hAnsi="Arial" w:cs="Arial"/>
                <w:b/>
                <w:bCs/>
                <w:kern w:val="1"/>
                <w:lang w:val="es-ES"/>
              </w:rPr>
            </w:pPr>
            <w:r>
              <w:rPr>
                <w:rFonts w:ascii="Arial" w:hAnsi="Arial" w:cs="Arial"/>
                <w:b/>
                <w:bCs/>
                <w:kern w:val="1"/>
                <w:lang w:val="es-ES"/>
              </w:rPr>
              <w:t>la</w:t>
            </w:r>
          </w:p>
        </w:tc>
      </w:tr>
      <w:tr w:rsidR="002270EE" w14:paraId="7D460258"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auto"/>
              <w:left w:val="single" w:sz="6" w:space="0" w:color="auto"/>
              <w:bottom w:val="single" w:sz="8" w:space="0" w:color="auto"/>
              <w:right w:val="single" w:sz="8" w:space="0" w:color="auto"/>
            </w:tcBorders>
            <w:tcMar>
              <w:top w:w="100" w:type="nil"/>
              <w:right w:w="100" w:type="nil"/>
            </w:tcMar>
          </w:tcPr>
          <w:p w14:paraId="5F069436" w14:textId="77777777" w:rsidR="002270EE" w:rsidRDefault="002270EE" w:rsidP="002270EE">
            <w:pPr>
              <w:widowControl w:val="0"/>
              <w:tabs>
                <w:tab w:val="left" w:pos="2436"/>
              </w:tabs>
              <w:autoSpaceDE w:val="0"/>
              <w:autoSpaceDN w:val="0"/>
              <w:adjustRightInd w:val="0"/>
              <w:spacing w:before="16" w:after="0" w:line="242" w:lineRule="auto"/>
              <w:ind w:right="-1754"/>
              <w:jc w:val="both"/>
              <w:rPr>
                <w:rFonts w:ascii="Arial" w:hAnsi="Arial" w:cs="Arial"/>
                <w:b/>
                <w:bCs/>
                <w:kern w:val="1"/>
                <w:lang w:val="es-ES"/>
              </w:rPr>
            </w:pPr>
            <w:r>
              <w:rPr>
                <w:rFonts w:ascii="Arial" w:hAnsi="Arial" w:cs="Arial"/>
                <w:b/>
                <w:bCs/>
                <w:kern w:val="1"/>
                <w:lang w:val="es-ES"/>
              </w:rPr>
              <w:t xml:space="preserve">Materia  y  </w:t>
            </w:r>
            <w:r>
              <w:rPr>
                <w:rFonts w:ascii="Arial" w:hAnsi="Arial" w:cs="Arial"/>
                <w:b/>
                <w:bCs/>
                <w:spacing w:val="-5"/>
                <w:kern w:val="1"/>
                <w:lang w:val="es-ES"/>
              </w:rPr>
              <w:t xml:space="preserve">factura:  </w:t>
            </w:r>
            <w:r>
              <w:rPr>
                <w:rFonts w:ascii="Arial" w:hAnsi="Arial" w:cs="Arial"/>
                <w:b/>
                <w:bCs/>
                <w:kern w:val="1"/>
                <w:lang w:val="es-ES"/>
              </w:rPr>
              <w:t xml:space="preserve">texturas </w:t>
            </w:r>
            <w:r>
              <w:rPr>
                <w:rFonts w:ascii="Arial" w:hAnsi="Arial" w:cs="Arial"/>
                <w:b/>
                <w:bCs/>
                <w:spacing w:val="-7"/>
                <w:kern w:val="1"/>
                <w:lang w:val="es-ES"/>
              </w:rPr>
              <w:t>mixtas,</w:t>
            </w:r>
            <w:r>
              <w:rPr>
                <w:rFonts w:ascii="Arial" w:hAnsi="Arial" w:cs="Arial"/>
                <w:b/>
                <w:bCs/>
                <w:spacing w:val="-7"/>
                <w:kern w:val="1"/>
                <w:lang w:val="es-ES"/>
              </w:rPr>
              <w:tab/>
            </w:r>
            <w:r>
              <w:rPr>
                <w:rFonts w:ascii="Arial" w:hAnsi="Arial" w:cs="Arial"/>
                <w:b/>
                <w:bCs/>
                <w:spacing w:val="-6"/>
                <w:kern w:val="1"/>
                <w:lang w:val="es-ES"/>
              </w:rPr>
              <w:t xml:space="preserve">combinación, </w:t>
            </w:r>
            <w:r>
              <w:rPr>
                <w:rFonts w:ascii="Arial" w:hAnsi="Arial" w:cs="Arial"/>
                <w:b/>
                <w:bCs/>
                <w:spacing w:val="-4"/>
                <w:kern w:val="1"/>
                <w:lang w:val="es-ES"/>
              </w:rPr>
              <w:t>transformación</w:t>
            </w:r>
            <w:r>
              <w:rPr>
                <w:rFonts w:ascii="Arial" w:hAnsi="Arial" w:cs="Arial"/>
                <w:b/>
                <w:bCs/>
                <w:spacing w:val="53"/>
                <w:kern w:val="1"/>
                <w:lang w:val="es-ES"/>
              </w:rPr>
              <w:t xml:space="preserve"> </w:t>
            </w:r>
            <w:r>
              <w:rPr>
                <w:rFonts w:ascii="Arial" w:hAnsi="Arial" w:cs="Arial"/>
                <w:b/>
                <w:bCs/>
                <w:kern w:val="1"/>
                <w:lang w:val="es-ES"/>
              </w:rPr>
              <w:t xml:space="preserve">y </w:t>
            </w:r>
            <w:r>
              <w:rPr>
                <w:rFonts w:ascii="Arial" w:hAnsi="Arial" w:cs="Arial"/>
                <w:b/>
                <w:bCs/>
                <w:spacing w:val="-4"/>
                <w:kern w:val="1"/>
                <w:lang w:val="es-ES"/>
              </w:rPr>
              <w:t xml:space="preserve">apropiación </w:t>
            </w:r>
            <w:r>
              <w:rPr>
                <w:rFonts w:ascii="Arial" w:hAnsi="Arial" w:cs="Arial"/>
                <w:b/>
                <w:bCs/>
                <w:spacing w:val="5"/>
                <w:kern w:val="1"/>
                <w:lang w:val="es-ES"/>
              </w:rPr>
              <w:t xml:space="preserve">del </w:t>
            </w:r>
            <w:r>
              <w:rPr>
                <w:rFonts w:ascii="Arial" w:hAnsi="Arial" w:cs="Arial"/>
                <w:b/>
                <w:bCs/>
                <w:kern w:val="1"/>
                <w:lang w:val="es-ES"/>
              </w:rPr>
              <w:t xml:space="preserve">objeto </w:t>
            </w:r>
            <w:r>
              <w:rPr>
                <w:rFonts w:ascii="Arial" w:hAnsi="Arial" w:cs="Arial"/>
                <w:b/>
                <w:bCs/>
                <w:spacing w:val="-3"/>
                <w:kern w:val="1"/>
                <w:lang w:val="es-ES"/>
              </w:rPr>
              <w:t>(</w:t>
            </w:r>
            <w:r>
              <w:rPr>
                <w:rFonts w:ascii="Arial" w:hAnsi="Arial" w:cs="Arial"/>
                <w:b/>
                <w:bCs/>
                <w:i/>
                <w:iCs/>
                <w:spacing w:val="-3"/>
                <w:kern w:val="1"/>
                <w:lang w:val="es-ES"/>
              </w:rPr>
              <w:t>ready</w:t>
            </w:r>
            <w:r>
              <w:rPr>
                <w:rFonts w:ascii="Arial" w:hAnsi="Arial" w:cs="Arial"/>
                <w:b/>
                <w:bCs/>
                <w:i/>
                <w:iCs/>
                <w:spacing w:val="39"/>
                <w:kern w:val="1"/>
                <w:lang w:val="es-ES"/>
              </w:rPr>
              <w:t xml:space="preserve"> </w:t>
            </w:r>
            <w:r>
              <w:rPr>
                <w:rFonts w:ascii="Arial" w:hAnsi="Arial" w:cs="Arial"/>
                <w:b/>
                <w:bCs/>
                <w:i/>
                <w:iCs/>
                <w:kern w:val="1"/>
                <w:lang w:val="es-ES"/>
              </w:rPr>
              <w:t>made</w:t>
            </w:r>
            <w:r>
              <w:rPr>
                <w:rFonts w:ascii="Arial" w:hAnsi="Arial" w:cs="Arial"/>
                <w:b/>
                <w:bCs/>
                <w:kern w:val="1"/>
                <w:lang w:val="es-ES"/>
              </w:rPr>
              <w:t>)</w:t>
            </w:r>
          </w:p>
          <w:p w14:paraId="1A70C54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p w14:paraId="734C9FE3" w14:textId="77777777" w:rsidR="002270EE" w:rsidRDefault="002270EE" w:rsidP="002270EE">
            <w:pPr>
              <w:widowControl w:val="0"/>
              <w:autoSpaceDE w:val="0"/>
              <w:autoSpaceDN w:val="0"/>
              <w:adjustRightInd w:val="0"/>
              <w:spacing w:after="0" w:line="235" w:lineRule="auto"/>
              <w:ind w:right="-1765"/>
              <w:jc w:val="both"/>
              <w:rPr>
                <w:rFonts w:ascii="Arial" w:hAnsi="Arial" w:cs="Arial"/>
                <w:kern w:val="1"/>
                <w:lang w:val="es-ES"/>
              </w:rPr>
            </w:pPr>
            <w:r>
              <w:rPr>
                <w:rFonts w:ascii="Arial" w:hAnsi="Arial" w:cs="Arial"/>
                <w:kern w:val="1"/>
                <w:lang w:val="es-ES"/>
              </w:rPr>
              <w:t>C om bi nac i ón de materiales: pictóricos y gráficos, tradicionales y no convencionales.</w:t>
            </w:r>
          </w:p>
        </w:tc>
        <w:tc>
          <w:tcPr>
            <w:tcW w:w="5114" w:type="dxa"/>
            <w:tcBorders>
              <w:top w:val="single" w:sz="8" w:space="0" w:color="auto"/>
              <w:left w:val="single" w:sz="8" w:space="0" w:color="auto"/>
              <w:bottom w:val="single" w:sz="8" w:space="0" w:color="auto"/>
              <w:right w:val="single" w:sz="6" w:space="0" w:color="auto"/>
            </w:tcBorders>
            <w:tcMar>
              <w:top w:w="100" w:type="nil"/>
              <w:right w:w="100" w:type="nil"/>
            </w:tcMar>
          </w:tcPr>
          <w:p w14:paraId="5D9EADAA" w14:textId="77777777" w:rsidR="002270EE" w:rsidRDefault="002270EE" w:rsidP="002270EE">
            <w:pPr>
              <w:widowControl w:val="0"/>
              <w:autoSpaceDE w:val="0"/>
              <w:autoSpaceDN w:val="0"/>
              <w:adjustRightInd w:val="0"/>
              <w:spacing w:before="31" w:after="0" w:line="240" w:lineRule="auto"/>
              <w:ind w:right="-1672"/>
              <w:jc w:val="both"/>
              <w:rPr>
                <w:rFonts w:ascii="Times New Roman" w:hAnsi="Times New Roman" w:cs="Times New Roman"/>
                <w:kern w:val="1"/>
                <w:lang w:val="es-ES"/>
              </w:rPr>
            </w:pPr>
            <w:r>
              <w:rPr>
                <w:rFonts w:ascii="Arial" w:hAnsi="Arial" w:cs="Arial"/>
                <w:spacing w:val="-3"/>
                <w:kern w:val="1"/>
                <w:lang w:val="es-ES"/>
              </w:rPr>
              <w:t xml:space="preserve">Consideramos </w:t>
            </w:r>
            <w:r>
              <w:rPr>
                <w:rFonts w:ascii="Arial" w:hAnsi="Arial" w:cs="Arial"/>
                <w:spacing w:val="-4"/>
                <w:kern w:val="1"/>
                <w:lang w:val="es-ES"/>
              </w:rPr>
              <w:t>que  las</w:t>
            </w:r>
            <w:r>
              <w:rPr>
                <w:rFonts w:ascii="Arial" w:hAnsi="Arial" w:cs="Arial"/>
                <w:spacing w:val="53"/>
                <w:kern w:val="1"/>
                <w:lang w:val="es-ES"/>
              </w:rPr>
              <w:t xml:space="preserve"> </w:t>
            </w:r>
            <w:r>
              <w:rPr>
                <w:rFonts w:ascii="Arial" w:hAnsi="Arial" w:cs="Arial"/>
                <w:spacing w:val="-4"/>
                <w:kern w:val="1"/>
                <w:lang w:val="es-ES"/>
              </w:rPr>
              <w:t xml:space="preserve">texturas  </w:t>
            </w:r>
            <w:r>
              <w:rPr>
                <w:rFonts w:ascii="Arial" w:hAnsi="Arial" w:cs="Arial"/>
                <w:spacing w:val="-5"/>
                <w:kern w:val="1"/>
                <w:lang w:val="es-ES"/>
              </w:rPr>
              <w:t xml:space="preserve">naturales </w:t>
            </w:r>
            <w:r>
              <w:rPr>
                <w:rFonts w:ascii="Arial" w:hAnsi="Arial" w:cs="Arial"/>
                <w:kern w:val="1"/>
                <w:lang w:val="es-ES"/>
              </w:rPr>
              <w:t xml:space="preserve">y artificiales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4"/>
                <w:kern w:val="1"/>
                <w:lang w:val="es-ES"/>
              </w:rPr>
              <w:t xml:space="preserve">entorno  cotidiano  </w:t>
            </w:r>
            <w:r>
              <w:rPr>
                <w:rFonts w:ascii="Arial" w:hAnsi="Arial" w:cs="Arial"/>
                <w:spacing w:val="2"/>
                <w:kern w:val="1"/>
                <w:lang w:val="es-ES"/>
              </w:rPr>
              <w:t xml:space="preserve">ofrecen </w:t>
            </w:r>
            <w:r>
              <w:rPr>
                <w:rFonts w:ascii="Arial" w:hAnsi="Arial" w:cs="Arial"/>
                <w:spacing w:val="-6"/>
                <w:kern w:val="1"/>
                <w:lang w:val="es-ES"/>
              </w:rPr>
              <w:t xml:space="preserve">una </w:t>
            </w:r>
            <w:r>
              <w:rPr>
                <w:rFonts w:ascii="Arial" w:hAnsi="Arial" w:cs="Arial"/>
                <w:spacing w:val="-3"/>
                <w:kern w:val="1"/>
                <w:lang w:val="es-ES"/>
              </w:rPr>
              <w:t xml:space="preserve">amplia </w:t>
            </w:r>
            <w:r>
              <w:rPr>
                <w:rFonts w:ascii="Arial" w:hAnsi="Arial" w:cs="Arial"/>
                <w:spacing w:val="-4"/>
                <w:kern w:val="1"/>
                <w:lang w:val="es-ES"/>
              </w:rPr>
              <w:t xml:space="preserve">diversidad  </w:t>
            </w:r>
            <w:r>
              <w:rPr>
                <w:rFonts w:ascii="Arial" w:hAnsi="Arial" w:cs="Arial"/>
                <w:kern w:val="1"/>
                <w:lang w:val="es-ES"/>
              </w:rPr>
              <w:t xml:space="preserve">y  </w:t>
            </w:r>
            <w:r>
              <w:rPr>
                <w:rFonts w:ascii="Arial" w:hAnsi="Arial" w:cs="Arial"/>
                <w:spacing w:val="-5"/>
                <w:kern w:val="1"/>
                <w:lang w:val="es-ES"/>
              </w:rPr>
              <w:t xml:space="preserve">variedad  </w:t>
            </w:r>
            <w:r>
              <w:rPr>
                <w:rFonts w:ascii="Arial" w:hAnsi="Arial" w:cs="Arial"/>
                <w:spacing w:val="-3"/>
                <w:kern w:val="1"/>
                <w:lang w:val="es-ES"/>
              </w:rPr>
              <w:t xml:space="preserve">de  materiales para </w:t>
            </w:r>
            <w:r>
              <w:rPr>
                <w:rFonts w:ascii="Arial" w:hAnsi="Arial" w:cs="Arial"/>
                <w:spacing w:val="-4"/>
                <w:kern w:val="1"/>
                <w:lang w:val="es-ES"/>
              </w:rPr>
              <w:t xml:space="preserve">trabajar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kern w:val="1"/>
                <w:lang w:val="es-ES"/>
              </w:rPr>
              <w:t xml:space="preserve">complejiza </w:t>
            </w:r>
            <w:r>
              <w:rPr>
                <w:rFonts w:ascii="Arial" w:hAnsi="Arial" w:cs="Arial"/>
                <w:spacing w:val="3"/>
                <w:kern w:val="1"/>
                <w:lang w:val="es-ES"/>
              </w:rPr>
              <w:t xml:space="preserve">su </w:t>
            </w:r>
            <w:r>
              <w:rPr>
                <w:rFonts w:ascii="Arial" w:hAnsi="Arial" w:cs="Arial"/>
                <w:kern w:val="1"/>
                <w:lang w:val="es-ES"/>
              </w:rPr>
              <w:t xml:space="preserve">selección, </w:t>
            </w:r>
            <w:r>
              <w:rPr>
                <w:rFonts w:ascii="Arial" w:hAnsi="Arial" w:cs="Arial"/>
                <w:spacing w:val="-4"/>
                <w:kern w:val="1"/>
                <w:lang w:val="es-ES"/>
              </w:rPr>
              <w:t>manipulación</w:t>
            </w:r>
            <w:r>
              <w:rPr>
                <w:rFonts w:ascii="Arial" w:hAnsi="Arial" w:cs="Arial"/>
                <w:spacing w:val="53"/>
                <w:kern w:val="1"/>
                <w:lang w:val="es-ES"/>
              </w:rPr>
              <w:t xml:space="preserve"> </w:t>
            </w:r>
            <w:r>
              <w:rPr>
                <w:rFonts w:ascii="Arial" w:hAnsi="Arial" w:cs="Arial"/>
                <w:kern w:val="1"/>
                <w:lang w:val="es-ES"/>
              </w:rPr>
              <w:t xml:space="preserve">y/o </w:t>
            </w:r>
            <w:r>
              <w:rPr>
                <w:rFonts w:ascii="Arial" w:hAnsi="Arial" w:cs="Arial"/>
                <w:spacing w:val="-3"/>
                <w:kern w:val="1"/>
                <w:lang w:val="es-ES"/>
              </w:rPr>
              <w:t xml:space="preserve">modificación. </w:t>
            </w:r>
            <w:r>
              <w:rPr>
                <w:rFonts w:ascii="Arial" w:hAnsi="Arial" w:cs="Arial"/>
                <w:kern w:val="1"/>
                <w:lang w:val="es-ES"/>
              </w:rPr>
              <w:t xml:space="preserve">Se sugiere </w:t>
            </w:r>
            <w:r>
              <w:rPr>
                <w:rFonts w:ascii="Arial" w:hAnsi="Arial" w:cs="Arial"/>
                <w:spacing w:val="-5"/>
                <w:kern w:val="1"/>
                <w:lang w:val="es-ES"/>
              </w:rPr>
              <w:t xml:space="preserve">tener </w:t>
            </w:r>
            <w:r>
              <w:rPr>
                <w:rFonts w:ascii="Arial" w:hAnsi="Arial" w:cs="Arial"/>
                <w:spacing w:val="-3"/>
                <w:kern w:val="1"/>
                <w:lang w:val="es-ES"/>
              </w:rPr>
              <w:t xml:space="preserve">en cuenta </w:t>
            </w:r>
            <w:r>
              <w:rPr>
                <w:rFonts w:ascii="Arial" w:hAnsi="Arial" w:cs="Arial"/>
                <w:spacing w:val="-4"/>
                <w:kern w:val="1"/>
                <w:lang w:val="es-ES"/>
              </w:rPr>
              <w:t xml:space="preserve">las cualidades </w:t>
            </w:r>
            <w:r>
              <w:rPr>
                <w:rFonts w:ascii="Arial" w:hAnsi="Arial" w:cs="Arial"/>
                <w:kern w:val="1"/>
                <w:lang w:val="es-ES"/>
              </w:rPr>
              <w:t xml:space="preserve">expresivas,  </w:t>
            </w:r>
            <w:r>
              <w:rPr>
                <w:rFonts w:ascii="Arial" w:hAnsi="Arial" w:cs="Arial"/>
                <w:spacing w:val="-3"/>
                <w:kern w:val="1"/>
                <w:lang w:val="es-ES"/>
              </w:rPr>
              <w:t xml:space="preserve">táctiles  </w:t>
            </w:r>
            <w:r>
              <w:rPr>
                <w:rFonts w:ascii="Arial" w:hAnsi="Arial" w:cs="Arial"/>
                <w:kern w:val="1"/>
                <w:lang w:val="es-ES"/>
              </w:rPr>
              <w:t xml:space="preserve">y </w:t>
            </w:r>
            <w:r>
              <w:rPr>
                <w:rFonts w:ascii="Arial" w:hAnsi="Arial" w:cs="Arial"/>
                <w:spacing w:val="-4"/>
                <w:kern w:val="1"/>
                <w:lang w:val="es-ES"/>
              </w:rPr>
              <w:t xml:space="preserve">subjetivas  que  </w:t>
            </w:r>
            <w:r>
              <w:rPr>
                <w:rFonts w:ascii="Arial" w:hAnsi="Arial" w:cs="Arial"/>
                <w:kern w:val="1"/>
                <w:lang w:val="es-ES"/>
              </w:rPr>
              <w:t>poseen</w:t>
            </w:r>
            <w:r>
              <w:rPr>
                <w:rFonts w:ascii="Arial" w:hAnsi="Arial" w:cs="Arial"/>
                <w:spacing w:val="7"/>
                <w:kern w:val="1"/>
                <w:lang w:val="es-ES"/>
              </w:rPr>
              <w:t xml:space="preserve"> </w:t>
            </w:r>
            <w:r>
              <w:rPr>
                <w:rFonts w:ascii="Arial" w:hAnsi="Arial" w:cs="Arial"/>
                <w:spacing w:val="-3"/>
                <w:kern w:val="1"/>
                <w:lang w:val="es-ES"/>
              </w:rPr>
              <w:t>al</w:t>
            </w:r>
          </w:p>
          <w:p w14:paraId="2B7949AC" w14:textId="77777777" w:rsidR="002270EE" w:rsidRDefault="002270EE" w:rsidP="002270EE">
            <w:pPr>
              <w:widowControl w:val="0"/>
              <w:autoSpaceDE w:val="0"/>
              <w:autoSpaceDN w:val="0"/>
              <w:adjustRightInd w:val="0"/>
              <w:spacing w:before="2" w:after="0" w:line="254" w:lineRule="exact"/>
              <w:ind w:right="-1663"/>
              <w:jc w:val="both"/>
              <w:rPr>
                <w:rFonts w:ascii="Arial" w:hAnsi="Arial" w:cs="Arial"/>
                <w:kern w:val="1"/>
                <w:lang w:val="es-ES"/>
              </w:rPr>
            </w:pPr>
            <w:r>
              <w:rPr>
                <w:rFonts w:ascii="Arial" w:hAnsi="Arial" w:cs="Arial"/>
                <w:kern w:val="1"/>
                <w:lang w:val="es-ES"/>
              </w:rPr>
              <w:t xml:space="preserve">organizarlas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composición. Por </w:t>
            </w:r>
            <w:r>
              <w:rPr>
                <w:rFonts w:ascii="Arial" w:hAnsi="Arial" w:cs="Arial"/>
                <w:spacing w:val="-4"/>
                <w:kern w:val="1"/>
                <w:lang w:val="es-ES"/>
              </w:rPr>
              <w:t xml:space="preserve">ejemplo,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3"/>
                <w:kern w:val="1"/>
                <w:lang w:val="es-ES"/>
              </w:rPr>
              <w:t xml:space="preserve">utilizar   el  </w:t>
            </w:r>
            <w:r>
              <w:rPr>
                <w:rFonts w:ascii="Arial" w:hAnsi="Arial" w:cs="Arial"/>
                <w:kern w:val="1"/>
                <w:lang w:val="es-ES"/>
              </w:rPr>
              <w:t xml:space="preserve">soporte  y/o   </w:t>
            </w:r>
            <w:r>
              <w:rPr>
                <w:rFonts w:ascii="Arial" w:hAnsi="Arial" w:cs="Arial"/>
                <w:spacing w:val="-3"/>
                <w:kern w:val="1"/>
                <w:lang w:val="es-ES"/>
              </w:rPr>
              <w:t>el</w:t>
            </w:r>
            <w:r>
              <w:rPr>
                <w:rFonts w:ascii="Arial" w:hAnsi="Arial" w:cs="Arial"/>
                <w:spacing w:val="1"/>
                <w:kern w:val="1"/>
                <w:lang w:val="es-ES"/>
              </w:rPr>
              <w:t xml:space="preserve"> </w:t>
            </w:r>
            <w:r>
              <w:rPr>
                <w:rFonts w:ascii="Arial" w:hAnsi="Arial" w:cs="Arial"/>
                <w:kern w:val="1"/>
                <w:lang w:val="es-ES"/>
              </w:rPr>
              <w:t>elemento</w:t>
            </w:r>
          </w:p>
        </w:tc>
        <w:tc>
          <w:tcPr>
            <w:tcW w:w="5114" w:type="dxa"/>
            <w:tcBorders>
              <w:top w:val="single" w:sz="8" w:space="0" w:color="auto"/>
              <w:left w:val="single" w:sz="8" w:space="0" w:color="auto"/>
              <w:bottom w:val="single" w:sz="8" w:space="0" w:color="auto"/>
              <w:right w:val="single" w:sz="6" w:space="0" w:color="auto"/>
            </w:tcBorders>
            <w:tcMar>
              <w:top w:w="100" w:type="nil"/>
              <w:right w:w="100" w:type="nil"/>
            </w:tcMar>
          </w:tcPr>
          <w:p w14:paraId="670C0913"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auto"/>
              <w:right w:val="single" w:sz="6" w:space="0" w:color="auto"/>
            </w:tcBorders>
            <w:tcMar>
              <w:top w:w="100" w:type="nil"/>
              <w:right w:w="100" w:type="nil"/>
            </w:tcMar>
          </w:tcPr>
          <w:p w14:paraId="53C50394"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auto"/>
              <w:right w:val="single" w:sz="6" w:space="0" w:color="auto"/>
            </w:tcBorders>
            <w:tcMar>
              <w:top w:w="100" w:type="nil"/>
              <w:right w:w="100" w:type="nil"/>
            </w:tcMar>
          </w:tcPr>
          <w:p w14:paraId="48273143"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auto"/>
              <w:right w:val="single" w:sz="6" w:space="0" w:color="auto"/>
            </w:tcBorders>
            <w:tcMar>
              <w:top w:w="100" w:type="nil"/>
              <w:right w:w="100" w:type="nil"/>
            </w:tcMar>
          </w:tcPr>
          <w:p w14:paraId="2299B1C8"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bl>
    <w:p w14:paraId="01D4EF1F" w14:textId="77777777" w:rsidR="002270EE" w:rsidRDefault="002270EE" w:rsidP="002270EE">
      <w:pPr>
        <w:widowControl w:val="0"/>
        <w:autoSpaceDE w:val="0"/>
        <w:autoSpaceDN w:val="0"/>
        <w:adjustRightInd w:val="0"/>
        <w:spacing w:before="17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5115"/>
      </w:tblGrid>
      <w:tr w:rsidR="002270EE" w14:paraId="25453E49"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60E62332" w14:textId="77777777" w:rsidR="002270EE" w:rsidRDefault="002270EE" w:rsidP="002270EE">
            <w:pPr>
              <w:widowControl w:val="0"/>
              <w:autoSpaceDE w:val="0"/>
              <w:autoSpaceDN w:val="0"/>
              <w:adjustRightInd w:val="0"/>
              <w:spacing w:before="46" w:after="0" w:line="242" w:lineRule="auto"/>
              <w:ind w:right="-1762"/>
              <w:jc w:val="both"/>
              <w:rPr>
                <w:rFonts w:ascii="Times New Roman" w:hAnsi="Times New Roman" w:cs="Times New Roman"/>
                <w:kern w:val="1"/>
                <w:lang w:val="es-ES"/>
              </w:rPr>
            </w:pPr>
            <w:r>
              <w:rPr>
                <w:rFonts w:ascii="Arial" w:hAnsi="Arial" w:cs="Arial"/>
                <w:spacing w:val="-4"/>
                <w:kern w:val="1"/>
                <w:lang w:val="es-ES"/>
              </w:rPr>
              <w:t>Las calidades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distintos </w:t>
            </w:r>
            <w:r>
              <w:rPr>
                <w:rFonts w:ascii="Arial" w:hAnsi="Arial" w:cs="Arial"/>
                <w:spacing w:val="-3"/>
                <w:kern w:val="1"/>
                <w:lang w:val="es-ES"/>
              </w:rPr>
              <w:t xml:space="preserve">materiales en ensamblajes </w:t>
            </w:r>
            <w:r>
              <w:rPr>
                <w:rFonts w:ascii="Arial" w:hAnsi="Arial" w:cs="Arial"/>
                <w:spacing w:val="-4"/>
                <w:kern w:val="1"/>
                <w:lang w:val="es-ES"/>
              </w:rPr>
              <w:t xml:space="preserve">y/o </w:t>
            </w:r>
            <w:r>
              <w:rPr>
                <w:rFonts w:ascii="Arial" w:hAnsi="Arial" w:cs="Arial"/>
                <w:spacing w:val="-3"/>
                <w:kern w:val="1"/>
                <w:lang w:val="es-ES"/>
              </w:rPr>
              <w:t>instalaciones.</w:t>
            </w:r>
          </w:p>
        </w:tc>
        <w:tc>
          <w:tcPr>
            <w:tcW w:w="5115" w:type="dxa"/>
            <w:vMerge w:val="restart"/>
            <w:tcBorders>
              <w:top w:val="single" w:sz="8" w:space="0" w:color="auto"/>
              <w:left w:val="single" w:sz="8" w:space="0" w:color="auto"/>
              <w:bottom w:val="single" w:sz="8" w:space="0" w:color="auto"/>
              <w:right w:val="single" w:sz="6" w:space="0" w:color="auto"/>
            </w:tcBorders>
            <w:tcMar>
              <w:top w:w="100" w:type="nil"/>
              <w:right w:w="100" w:type="nil"/>
            </w:tcMar>
          </w:tcPr>
          <w:p w14:paraId="77E11213" w14:textId="77777777" w:rsidR="002270EE" w:rsidRDefault="002270EE" w:rsidP="002270EE">
            <w:pPr>
              <w:widowControl w:val="0"/>
              <w:autoSpaceDE w:val="0"/>
              <w:autoSpaceDN w:val="0"/>
              <w:adjustRightInd w:val="0"/>
              <w:spacing w:before="46" w:after="0" w:line="240" w:lineRule="auto"/>
              <w:ind w:right="-1670"/>
              <w:jc w:val="both"/>
              <w:rPr>
                <w:rFonts w:ascii="Arial" w:hAnsi="Arial" w:cs="Arial"/>
                <w:kern w:val="1"/>
                <w:lang w:val="es-ES"/>
              </w:rPr>
            </w:pPr>
            <w:r>
              <w:rPr>
                <w:rFonts w:ascii="Arial" w:hAnsi="Arial" w:cs="Arial"/>
                <w:spacing w:val="-5"/>
                <w:kern w:val="1"/>
                <w:lang w:val="es-ES"/>
              </w:rPr>
              <w:t xml:space="preserve">texturado </w:t>
            </w:r>
            <w:r>
              <w:rPr>
                <w:rFonts w:ascii="Arial" w:hAnsi="Arial" w:cs="Arial"/>
                <w:kern w:val="1"/>
                <w:lang w:val="es-ES"/>
              </w:rPr>
              <w:t xml:space="preserve">sin modificar  sus  </w:t>
            </w:r>
            <w:r>
              <w:rPr>
                <w:rFonts w:ascii="Arial" w:hAnsi="Arial" w:cs="Arial"/>
                <w:spacing w:val="-4"/>
                <w:kern w:val="1"/>
                <w:lang w:val="es-ES"/>
              </w:rPr>
              <w:t xml:space="preserve">cualidades  </w:t>
            </w:r>
            <w:r>
              <w:rPr>
                <w:rFonts w:ascii="Arial" w:hAnsi="Arial" w:cs="Arial"/>
                <w:spacing w:val="-3"/>
                <w:kern w:val="1"/>
                <w:lang w:val="es-ES"/>
              </w:rPr>
              <w:t xml:space="preserve">táctiles </w:t>
            </w:r>
            <w:r>
              <w:rPr>
                <w:rFonts w:ascii="Arial" w:hAnsi="Arial" w:cs="Arial"/>
                <w:kern w:val="1"/>
                <w:lang w:val="es-ES"/>
              </w:rPr>
              <w:t xml:space="preserve">y </w:t>
            </w:r>
            <w:r>
              <w:rPr>
                <w:rFonts w:ascii="Arial" w:hAnsi="Arial" w:cs="Arial"/>
                <w:spacing w:val="-4"/>
                <w:kern w:val="1"/>
                <w:lang w:val="es-ES"/>
              </w:rPr>
              <w:t xml:space="preserve">visuales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primera instancia y, posteriormente, modificar mecánica o </w:t>
            </w:r>
            <w:r>
              <w:rPr>
                <w:rFonts w:ascii="Arial" w:hAnsi="Arial" w:cs="Arial"/>
                <w:spacing w:val="-3"/>
                <w:kern w:val="1"/>
                <w:lang w:val="es-ES"/>
              </w:rPr>
              <w:t xml:space="preserve">manualmente </w:t>
            </w:r>
            <w:r>
              <w:rPr>
                <w:rFonts w:ascii="Arial" w:hAnsi="Arial" w:cs="Arial"/>
                <w:spacing w:val="-4"/>
                <w:kern w:val="1"/>
                <w:lang w:val="es-ES"/>
              </w:rPr>
              <w:t xml:space="preserve">las </w:t>
            </w:r>
            <w:r>
              <w:rPr>
                <w:rFonts w:ascii="Arial" w:hAnsi="Arial" w:cs="Arial"/>
                <w:kern w:val="1"/>
                <w:lang w:val="es-ES"/>
              </w:rPr>
              <w:t xml:space="preserve">superficies, transformándolas </w:t>
            </w:r>
            <w:r>
              <w:rPr>
                <w:rFonts w:ascii="Arial" w:hAnsi="Arial" w:cs="Arial"/>
                <w:spacing w:val="-3"/>
                <w:kern w:val="1"/>
                <w:lang w:val="es-ES"/>
              </w:rPr>
              <w:t xml:space="preserve">en función </w:t>
            </w:r>
            <w:r>
              <w:rPr>
                <w:rFonts w:ascii="Arial" w:hAnsi="Arial" w:cs="Arial"/>
                <w:spacing w:val="-4"/>
                <w:kern w:val="1"/>
                <w:lang w:val="es-ES"/>
              </w:rPr>
              <w:t xml:space="preserve">del </w:t>
            </w:r>
            <w:r>
              <w:rPr>
                <w:rFonts w:ascii="Arial" w:hAnsi="Arial" w:cs="Arial"/>
                <w:spacing w:val="-3"/>
                <w:kern w:val="1"/>
                <w:lang w:val="es-ES"/>
              </w:rPr>
              <w:t xml:space="preserve">sentido de la </w:t>
            </w:r>
            <w:r>
              <w:rPr>
                <w:rFonts w:ascii="Arial" w:hAnsi="Arial" w:cs="Arial"/>
                <w:spacing w:val="2"/>
                <w:kern w:val="1"/>
                <w:lang w:val="es-ES"/>
              </w:rPr>
              <w:t xml:space="preserve">obra </w:t>
            </w:r>
            <w:r>
              <w:rPr>
                <w:rFonts w:ascii="Arial" w:hAnsi="Arial" w:cs="Arial"/>
                <w:kern w:val="1"/>
                <w:lang w:val="es-ES"/>
              </w:rPr>
              <w:t xml:space="preserve">o </w:t>
            </w:r>
            <w:r>
              <w:rPr>
                <w:rFonts w:ascii="Arial" w:hAnsi="Arial" w:cs="Arial"/>
                <w:spacing w:val="-3"/>
                <w:kern w:val="1"/>
                <w:lang w:val="es-ES"/>
              </w:rPr>
              <w:t xml:space="preserve">la </w:t>
            </w:r>
            <w:r>
              <w:rPr>
                <w:rFonts w:ascii="Arial" w:hAnsi="Arial" w:cs="Arial"/>
                <w:kern w:val="1"/>
                <w:lang w:val="es-ES"/>
              </w:rPr>
              <w:t xml:space="preserve">temática </w:t>
            </w:r>
            <w:r>
              <w:rPr>
                <w:rFonts w:ascii="Arial" w:hAnsi="Arial" w:cs="Arial"/>
                <w:spacing w:val="-4"/>
                <w:kern w:val="1"/>
                <w:lang w:val="es-ES"/>
              </w:rPr>
              <w:t xml:space="preserve">del </w:t>
            </w:r>
            <w:r>
              <w:rPr>
                <w:rFonts w:ascii="Arial" w:hAnsi="Arial" w:cs="Arial"/>
                <w:spacing w:val="-3"/>
                <w:kern w:val="1"/>
                <w:lang w:val="es-ES"/>
              </w:rPr>
              <w:t xml:space="preserve">proyecto. </w:t>
            </w: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imagen </w:t>
            </w:r>
            <w:r>
              <w:rPr>
                <w:rFonts w:ascii="Arial" w:hAnsi="Arial" w:cs="Arial"/>
                <w:spacing w:val="-3"/>
                <w:kern w:val="1"/>
                <w:lang w:val="es-ES"/>
              </w:rPr>
              <w:lastRenderedPageBreak/>
              <w:t xml:space="preserve">tridimensional </w:t>
            </w:r>
            <w:r>
              <w:rPr>
                <w:rFonts w:ascii="Arial" w:hAnsi="Arial" w:cs="Arial"/>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utilizar</w:t>
            </w:r>
            <w:r>
              <w:rPr>
                <w:rFonts w:ascii="Arial" w:hAnsi="Arial" w:cs="Arial"/>
                <w:spacing w:val="55"/>
                <w:kern w:val="1"/>
                <w:lang w:val="es-ES"/>
              </w:rPr>
              <w:t xml:space="preserve"> </w:t>
            </w:r>
            <w:r>
              <w:rPr>
                <w:rFonts w:ascii="Arial" w:hAnsi="Arial" w:cs="Arial"/>
                <w:kern w:val="1"/>
                <w:lang w:val="es-ES"/>
              </w:rPr>
              <w:t xml:space="preserve">los mismos criterios </w:t>
            </w:r>
            <w:r>
              <w:rPr>
                <w:rFonts w:ascii="Arial" w:hAnsi="Arial" w:cs="Arial"/>
                <w:spacing w:val="-3"/>
                <w:kern w:val="1"/>
                <w:lang w:val="es-ES"/>
              </w:rPr>
              <w:t xml:space="preserve">mencionados antes, además </w:t>
            </w:r>
            <w:r>
              <w:rPr>
                <w:rFonts w:ascii="Arial" w:hAnsi="Arial" w:cs="Arial"/>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 xml:space="preserve">incluir </w:t>
            </w:r>
            <w:r>
              <w:rPr>
                <w:rFonts w:ascii="Arial" w:hAnsi="Arial" w:cs="Arial"/>
                <w:kern w:val="1"/>
                <w:lang w:val="es-ES"/>
              </w:rPr>
              <w:t xml:space="preserve">objetos, transformarlos y modificar sus </w:t>
            </w:r>
            <w:r>
              <w:rPr>
                <w:rFonts w:ascii="Arial" w:hAnsi="Arial" w:cs="Arial"/>
                <w:spacing w:val="-5"/>
                <w:kern w:val="1"/>
                <w:lang w:val="es-ES"/>
              </w:rPr>
              <w:t xml:space="preserve">propiedades </w:t>
            </w:r>
            <w:r>
              <w:rPr>
                <w:rFonts w:ascii="Arial" w:hAnsi="Arial" w:cs="Arial"/>
                <w:spacing w:val="-3"/>
                <w:kern w:val="1"/>
                <w:lang w:val="es-ES"/>
              </w:rPr>
              <w:t xml:space="preserve">originales en función de </w:t>
            </w:r>
            <w:r>
              <w:rPr>
                <w:rFonts w:ascii="Arial" w:hAnsi="Arial" w:cs="Arial"/>
                <w:spacing w:val="3"/>
                <w:kern w:val="1"/>
                <w:lang w:val="es-ES"/>
              </w:rPr>
              <w:t xml:space="preserve">su </w:t>
            </w:r>
            <w:r>
              <w:rPr>
                <w:rFonts w:ascii="Arial" w:hAnsi="Arial" w:cs="Arial"/>
                <w:spacing w:val="-3"/>
                <w:kern w:val="1"/>
                <w:lang w:val="es-ES"/>
              </w:rPr>
              <w:t>tratamiento en</w:t>
            </w:r>
            <w:r>
              <w:rPr>
                <w:rFonts w:ascii="Arial" w:hAnsi="Arial" w:cs="Arial"/>
                <w:spacing w:val="-39"/>
                <w:kern w:val="1"/>
                <w:lang w:val="es-ES"/>
              </w:rPr>
              <w:t xml:space="preserve"> </w:t>
            </w:r>
            <w:r>
              <w:rPr>
                <w:rFonts w:ascii="Arial" w:hAnsi="Arial" w:cs="Arial"/>
                <w:kern w:val="1"/>
                <w:lang w:val="es-ES"/>
              </w:rPr>
              <w:t>volumen.</w:t>
            </w:r>
          </w:p>
          <w:p w14:paraId="107F5CBD" w14:textId="77777777" w:rsidR="002270EE" w:rsidRDefault="002270EE" w:rsidP="002270EE">
            <w:pPr>
              <w:widowControl w:val="0"/>
              <w:autoSpaceDE w:val="0"/>
              <w:autoSpaceDN w:val="0"/>
              <w:adjustRightInd w:val="0"/>
              <w:spacing w:after="0" w:line="242" w:lineRule="auto"/>
              <w:ind w:right="-1670"/>
              <w:jc w:val="both"/>
              <w:rPr>
                <w:rFonts w:ascii="Arial" w:hAnsi="Arial" w:cs="Arial"/>
                <w:kern w:val="1"/>
                <w:lang w:val="es-ES"/>
              </w:rPr>
            </w:pPr>
            <w:r>
              <w:rPr>
                <w:rFonts w:ascii="Arial" w:hAnsi="Arial" w:cs="Arial"/>
                <w:kern w:val="1"/>
                <w:lang w:val="es-ES"/>
              </w:rPr>
              <w:t>En este año, se sugiere utilizar objetos para incorporar en las  composiciones, prestando especial atención a los adhesivos y su compatibilidad con los materiales.</w:t>
            </w:r>
          </w:p>
          <w:p w14:paraId="01157FA1" w14:textId="77777777" w:rsidR="002270EE" w:rsidRDefault="002270EE" w:rsidP="002270EE">
            <w:pPr>
              <w:widowControl w:val="0"/>
              <w:autoSpaceDE w:val="0"/>
              <w:autoSpaceDN w:val="0"/>
              <w:adjustRightInd w:val="0"/>
              <w:spacing w:after="0" w:line="242" w:lineRule="auto"/>
              <w:ind w:right="-1670"/>
              <w:jc w:val="both"/>
              <w:rPr>
                <w:rFonts w:ascii="Times New Roman" w:hAnsi="Times New Roman" w:cs="Times New Roman"/>
                <w:kern w:val="1"/>
                <w:lang w:val="es-ES"/>
              </w:rPr>
            </w:pPr>
            <w:r>
              <w:rPr>
                <w:rFonts w:ascii="Arial" w:hAnsi="Arial" w:cs="Arial"/>
                <w:kern w:val="1"/>
                <w:lang w:val="es-ES"/>
              </w:rPr>
              <w:t xml:space="preserve">Por ejemplo, </w:t>
            </w:r>
            <w:r>
              <w:rPr>
                <w:rFonts w:ascii="Arial" w:hAnsi="Arial" w:cs="Arial"/>
                <w:spacing w:val="-3"/>
                <w:kern w:val="1"/>
                <w:lang w:val="es-ES"/>
              </w:rPr>
              <w:t xml:space="preserve">para </w:t>
            </w:r>
            <w:r>
              <w:rPr>
                <w:rFonts w:ascii="Arial" w:hAnsi="Arial" w:cs="Arial"/>
                <w:spacing w:val="-4"/>
                <w:kern w:val="1"/>
                <w:lang w:val="es-ES"/>
              </w:rPr>
              <w:t xml:space="preserve">adherir  </w:t>
            </w:r>
            <w:r>
              <w:rPr>
                <w:rFonts w:ascii="Arial" w:hAnsi="Arial" w:cs="Arial"/>
                <w:kern w:val="1"/>
                <w:lang w:val="es-ES"/>
              </w:rPr>
              <w:t xml:space="preserve">elementos como </w:t>
            </w:r>
            <w:r>
              <w:rPr>
                <w:rFonts w:ascii="Arial" w:hAnsi="Arial" w:cs="Arial"/>
                <w:spacing w:val="2"/>
                <w:kern w:val="1"/>
                <w:lang w:val="es-ES"/>
              </w:rPr>
              <w:t xml:space="preserve">telgopor, </w:t>
            </w:r>
            <w:r>
              <w:rPr>
                <w:rFonts w:ascii="Arial" w:hAnsi="Arial" w:cs="Arial"/>
                <w:kern w:val="1"/>
                <w:lang w:val="es-ES"/>
              </w:rPr>
              <w:t xml:space="preserve">plástico, </w:t>
            </w:r>
            <w:r>
              <w:rPr>
                <w:rFonts w:ascii="Arial" w:hAnsi="Arial" w:cs="Arial"/>
                <w:spacing w:val="-4"/>
                <w:kern w:val="1"/>
                <w:lang w:val="es-ES"/>
              </w:rPr>
              <w:t xml:space="preserve">porcelana  </w:t>
            </w:r>
            <w:r>
              <w:rPr>
                <w:rFonts w:ascii="Arial" w:hAnsi="Arial" w:cs="Arial"/>
                <w:kern w:val="1"/>
                <w:lang w:val="es-ES"/>
              </w:rPr>
              <w:t xml:space="preserve">o </w:t>
            </w:r>
            <w:r>
              <w:rPr>
                <w:rFonts w:ascii="Arial" w:hAnsi="Arial" w:cs="Arial"/>
                <w:spacing w:val="-3"/>
                <w:kern w:val="1"/>
                <w:lang w:val="es-ES"/>
              </w:rPr>
              <w:t xml:space="preserve">madera, </w:t>
            </w:r>
            <w:r>
              <w:rPr>
                <w:rFonts w:ascii="Arial" w:hAnsi="Arial" w:cs="Arial"/>
                <w:spacing w:val="3"/>
                <w:kern w:val="1"/>
                <w:lang w:val="es-ES"/>
              </w:rPr>
              <w:t xml:space="preserve">se </w:t>
            </w:r>
            <w:r>
              <w:rPr>
                <w:rFonts w:ascii="Arial" w:hAnsi="Arial" w:cs="Arial"/>
                <w:spacing w:val="-2"/>
                <w:kern w:val="1"/>
                <w:lang w:val="es-ES"/>
              </w:rPr>
              <w:t xml:space="preserve">necesitan </w:t>
            </w:r>
            <w:r>
              <w:rPr>
                <w:rFonts w:ascii="Arial" w:hAnsi="Arial" w:cs="Arial"/>
                <w:kern w:val="1"/>
                <w:lang w:val="es-ES"/>
              </w:rPr>
              <w:t xml:space="preserve">pegamentos específicos, </w:t>
            </w:r>
            <w:r>
              <w:rPr>
                <w:rFonts w:ascii="Arial" w:hAnsi="Arial" w:cs="Arial"/>
                <w:spacing w:val="-5"/>
                <w:kern w:val="1"/>
                <w:lang w:val="es-ES"/>
              </w:rPr>
              <w:t xml:space="preserve">dado </w:t>
            </w:r>
            <w:r>
              <w:rPr>
                <w:rFonts w:ascii="Arial" w:hAnsi="Arial" w:cs="Arial"/>
                <w:spacing w:val="-4"/>
                <w:kern w:val="1"/>
                <w:lang w:val="es-ES"/>
              </w:rPr>
              <w:t>que</w:t>
            </w:r>
            <w:r>
              <w:rPr>
                <w:rFonts w:ascii="Arial" w:hAnsi="Arial" w:cs="Arial"/>
                <w:spacing w:val="-40"/>
                <w:kern w:val="1"/>
                <w:lang w:val="es-ES"/>
              </w:rPr>
              <w:t xml:space="preserve"> </w:t>
            </w:r>
            <w:r>
              <w:rPr>
                <w:rFonts w:ascii="Arial" w:hAnsi="Arial" w:cs="Arial"/>
                <w:kern w:val="1"/>
                <w:lang w:val="es-ES"/>
              </w:rPr>
              <w:t xml:space="preserve">los </w:t>
            </w:r>
            <w:r>
              <w:rPr>
                <w:rFonts w:ascii="Arial" w:hAnsi="Arial" w:cs="Arial"/>
                <w:spacing w:val="-4"/>
                <w:kern w:val="1"/>
                <w:lang w:val="es-ES"/>
              </w:rPr>
              <w:t xml:space="preserve">tradicionales </w:t>
            </w:r>
            <w:r>
              <w:rPr>
                <w:rFonts w:ascii="Arial" w:hAnsi="Arial" w:cs="Arial"/>
                <w:kern w:val="1"/>
                <w:lang w:val="es-ES"/>
              </w:rPr>
              <w:t xml:space="preserve">los </w:t>
            </w:r>
            <w:r>
              <w:rPr>
                <w:rFonts w:ascii="Arial" w:hAnsi="Arial" w:cs="Arial"/>
                <w:spacing w:val="-5"/>
                <w:kern w:val="1"/>
                <w:lang w:val="es-ES"/>
              </w:rPr>
              <w:t xml:space="preserve">pueden </w:t>
            </w:r>
            <w:r>
              <w:rPr>
                <w:rFonts w:ascii="Arial" w:hAnsi="Arial" w:cs="Arial"/>
                <w:spacing w:val="2"/>
                <w:kern w:val="1"/>
                <w:lang w:val="es-ES"/>
              </w:rPr>
              <w:t xml:space="preserve">corroer </w:t>
            </w:r>
            <w:r>
              <w:rPr>
                <w:rFonts w:ascii="Arial" w:hAnsi="Arial" w:cs="Arial"/>
                <w:kern w:val="1"/>
                <w:lang w:val="es-ES"/>
              </w:rPr>
              <w:t>o</w:t>
            </w:r>
            <w:r>
              <w:rPr>
                <w:rFonts w:ascii="Arial" w:hAnsi="Arial" w:cs="Arial"/>
                <w:spacing w:val="-19"/>
                <w:kern w:val="1"/>
                <w:lang w:val="es-ES"/>
              </w:rPr>
              <w:t xml:space="preserve"> </w:t>
            </w:r>
            <w:r>
              <w:rPr>
                <w:rFonts w:ascii="Arial" w:hAnsi="Arial" w:cs="Arial"/>
                <w:spacing w:val="-4"/>
                <w:kern w:val="1"/>
                <w:lang w:val="es-ES"/>
              </w:rPr>
              <w:t>destruir.</w:t>
            </w:r>
          </w:p>
          <w:p w14:paraId="30CDE31C" w14:textId="77777777" w:rsidR="002270EE" w:rsidRDefault="002270EE" w:rsidP="002270EE">
            <w:pPr>
              <w:widowControl w:val="0"/>
              <w:autoSpaceDE w:val="0"/>
              <w:autoSpaceDN w:val="0"/>
              <w:adjustRightInd w:val="0"/>
              <w:spacing w:after="0" w:line="236" w:lineRule="exact"/>
              <w:ind w:right="-1820"/>
              <w:jc w:val="both"/>
              <w:rPr>
                <w:rFonts w:ascii="Arial" w:hAnsi="Arial" w:cs="Arial"/>
                <w:kern w:val="1"/>
                <w:lang w:val="es-ES"/>
              </w:rPr>
            </w:pPr>
            <w:r>
              <w:rPr>
                <w:rFonts w:ascii="Arial" w:hAnsi="Arial" w:cs="Arial"/>
                <w:kern w:val="1"/>
                <w:lang w:val="es-ES"/>
              </w:rPr>
              <w:t>Se incorporan contenidos  relacionados con el</w:t>
            </w:r>
          </w:p>
          <w:p w14:paraId="658E75AC" w14:textId="77777777" w:rsidR="002270EE" w:rsidRDefault="002270EE" w:rsidP="002270EE">
            <w:pPr>
              <w:widowControl w:val="0"/>
              <w:autoSpaceDE w:val="0"/>
              <w:autoSpaceDN w:val="0"/>
              <w:adjustRightInd w:val="0"/>
              <w:spacing w:after="0" w:line="250" w:lineRule="atLeast"/>
              <w:ind w:right="-1745"/>
              <w:jc w:val="both"/>
              <w:rPr>
                <w:rFonts w:ascii="Times New Roman" w:hAnsi="Times New Roman" w:cs="Times New Roman"/>
                <w:kern w:val="1"/>
                <w:lang w:val="es-ES"/>
              </w:rPr>
            </w:pPr>
            <w:r>
              <w:rPr>
                <w:rFonts w:ascii="Arial" w:hAnsi="Arial" w:cs="Arial"/>
                <w:spacing w:val="-3"/>
                <w:kern w:val="1"/>
                <w:lang w:val="es-ES"/>
              </w:rPr>
              <w:t xml:space="preserve">arte textil. </w:t>
            </w:r>
            <w:r>
              <w:rPr>
                <w:rFonts w:ascii="Arial" w:hAnsi="Arial" w:cs="Arial"/>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escuelas </w:t>
            </w:r>
            <w:r>
              <w:rPr>
                <w:rFonts w:ascii="Arial" w:hAnsi="Arial" w:cs="Arial"/>
                <w:spacing w:val="-4"/>
                <w:kern w:val="1"/>
                <w:lang w:val="es-ES"/>
              </w:rPr>
              <w:t xml:space="preserve">que dispongan </w:t>
            </w:r>
            <w:r>
              <w:rPr>
                <w:rFonts w:ascii="Arial" w:hAnsi="Arial" w:cs="Arial"/>
                <w:spacing w:val="-3"/>
                <w:kern w:val="1"/>
                <w:lang w:val="es-ES"/>
              </w:rPr>
              <w:t xml:space="preserve">de </w:t>
            </w:r>
            <w:r>
              <w:rPr>
                <w:rFonts w:ascii="Arial" w:hAnsi="Arial" w:cs="Arial"/>
                <w:spacing w:val="2"/>
                <w:kern w:val="1"/>
                <w:lang w:val="es-ES"/>
              </w:rPr>
              <w:t xml:space="preserve">recursos </w:t>
            </w:r>
            <w:r>
              <w:rPr>
                <w:rFonts w:ascii="Arial" w:hAnsi="Arial" w:cs="Arial"/>
                <w:kern w:val="1"/>
                <w:lang w:val="es-ES"/>
              </w:rPr>
              <w:t xml:space="preserve">necesarios </w:t>
            </w:r>
            <w:r>
              <w:rPr>
                <w:rFonts w:ascii="Arial" w:hAnsi="Arial" w:cs="Arial"/>
                <w:spacing w:val="-3"/>
                <w:kern w:val="1"/>
                <w:lang w:val="es-ES"/>
              </w:rPr>
              <w:t xml:space="preserve">para la </w:t>
            </w:r>
            <w:r>
              <w:rPr>
                <w:rFonts w:ascii="Arial" w:hAnsi="Arial" w:cs="Arial"/>
                <w:spacing w:val="-2"/>
                <w:kern w:val="1"/>
                <w:lang w:val="es-ES"/>
              </w:rPr>
              <w:t>producción</w:t>
            </w:r>
            <w:r>
              <w:rPr>
                <w:rFonts w:ascii="Arial" w:hAnsi="Arial" w:cs="Arial"/>
                <w:spacing w:val="-30"/>
                <w:kern w:val="1"/>
                <w:lang w:val="es-ES"/>
              </w:rPr>
              <w:t xml:space="preserve"> </w:t>
            </w:r>
            <w:r>
              <w:rPr>
                <w:rFonts w:ascii="Arial" w:hAnsi="Arial" w:cs="Arial"/>
                <w:kern w:val="1"/>
                <w:lang w:val="es-ES"/>
              </w:rPr>
              <w:t xml:space="preserve">cerámica </w:t>
            </w:r>
            <w:r>
              <w:rPr>
                <w:rFonts w:ascii="Arial" w:hAnsi="Arial" w:cs="Arial"/>
                <w:spacing w:val="3"/>
                <w:kern w:val="1"/>
                <w:lang w:val="es-ES"/>
              </w:rPr>
              <w:t xml:space="preserve">se </w:t>
            </w:r>
            <w:r>
              <w:rPr>
                <w:rFonts w:ascii="Arial" w:hAnsi="Arial" w:cs="Arial"/>
                <w:kern w:val="1"/>
                <w:lang w:val="es-ES"/>
              </w:rPr>
              <w:t xml:space="preserve">sugiere </w:t>
            </w:r>
            <w:r>
              <w:rPr>
                <w:rFonts w:ascii="Arial" w:hAnsi="Arial" w:cs="Arial"/>
                <w:spacing w:val="-3"/>
                <w:kern w:val="1"/>
                <w:lang w:val="es-ES"/>
              </w:rPr>
              <w:t xml:space="preserve">realizar al menos </w:t>
            </w:r>
            <w:r>
              <w:rPr>
                <w:rFonts w:ascii="Arial" w:hAnsi="Arial" w:cs="Arial"/>
                <w:spacing w:val="-4"/>
                <w:kern w:val="1"/>
                <w:lang w:val="es-ES"/>
              </w:rPr>
              <w:t>una</w:t>
            </w:r>
            <w:r>
              <w:rPr>
                <w:rFonts w:ascii="Arial" w:hAnsi="Arial" w:cs="Arial"/>
                <w:spacing w:val="13"/>
                <w:kern w:val="1"/>
                <w:lang w:val="es-ES"/>
              </w:rPr>
              <w:t xml:space="preserve"> </w:t>
            </w:r>
            <w:r>
              <w:rPr>
                <w:rFonts w:ascii="Arial" w:hAnsi="Arial" w:cs="Arial"/>
                <w:spacing w:val="-4"/>
                <w:kern w:val="1"/>
                <w:lang w:val="es-ES"/>
              </w:rPr>
              <w:t>experiencia.</w:t>
            </w:r>
          </w:p>
        </w:tc>
      </w:tr>
      <w:tr w:rsidR="002270EE" w14:paraId="718C9BB8"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6C733CCD" w14:textId="77777777" w:rsidR="002270EE" w:rsidRDefault="002270EE" w:rsidP="002270EE">
            <w:pPr>
              <w:widowControl w:val="0"/>
              <w:tabs>
                <w:tab w:val="left" w:pos="1567"/>
                <w:tab w:val="left" w:pos="3232"/>
              </w:tabs>
              <w:autoSpaceDE w:val="0"/>
              <w:autoSpaceDN w:val="0"/>
              <w:adjustRightInd w:val="0"/>
              <w:spacing w:before="109" w:after="0" w:line="242" w:lineRule="auto"/>
              <w:ind w:right="-1764"/>
              <w:jc w:val="both"/>
              <w:rPr>
                <w:rFonts w:ascii="Times New Roman" w:hAnsi="Times New Roman" w:cs="Times New Roman"/>
                <w:kern w:val="1"/>
                <w:lang w:val="es-ES"/>
              </w:rPr>
            </w:pPr>
            <w:r>
              <w:rPr>
                <w:rFonts w:ascii="Arial" w:hAnsi="Arial" w:cs="Arial"/>
                <w:spacing w:val="-3"/>
                <w:kern w:val="1"/>
                <w:lang w:val="es-ES"/>
              </w:rPr>
              <w:t xml:space="preserve">La inclusión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5"/>
                <w:kern w:val="1"/>
                <w:lang w:val="es-ES"/>
              </w:rPr>
              <w:t xml:space="preserve">objeto  </w:t>
            </w:r>
            <w:r>
              <w:rPr>
                <w:rFonts w:ascii="Arial" w:hAnsi="Arial" w:cs="Arial"/>
                <w:spacing w:val="-4"/>
                <w:kern w:val="1"/>
                <w:lang w:val="es-ES"/>
              </w:rPr>
              <w:t xml:space="preserve">cotidiano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uso  </w:t>
            </w:r>
            <w:r>
              <w:rPr>
                <w:rFonts w:ascii="Arial" w:hAnsi="Arial" w:cs="Arial"/>
                <w:spacing w:val="-3"/>
                <w:kern w:val="1"/>
                <w:lang w:val="es-ES"/>
              </w:rPr>
              <w:t xml:space="preserve">(total  </w:t>
            </w:r>
            <w:r>
              <w:rPr>
                <w:rFonts w:ascii="Arial" w:hAnsi="Arial" w:cs="Arial"/>
                <w:spacing w:val="-4"/>
                <w:kern w:val="1"/>
                <w:lang w:val="es-ES"/>
              </w:rPr>
              <w:t xml:space="preserve">y/o  fragmentado) </w:t>
            </w:r>
            <w:r>
              <w:rPr>
                <w:rFonts w:ascii="Arial" w:hAnsi="Arial" w:cs="Arial"/>
                <w:kern w:val="1"/>
                <w:lang w:val="es-ES"/>
              </w:rPr>
              <w:t>como</w:t>
            </w:r>
            <w:r>
              <w:rPr>
                <w:rFonts w:ascii="Arial" w:hAnsi="Arial" w:cs="Arial"/>
                <w:kern w:val="1"/>
                <w:lang w:val="es-ES"/>
              </w:rPr>
              <w:tab/>
            </w:r>
            <w:r>
              <w:rPr>
                <w:rFonts w:ascii="Arial" w:hAnsi="Arial" w:cs="Arial"/>
                <w:spacing w:val="-4"/>
                <w:kern w:val="1"/>
                <w:lang w:val="es-ES"/>
              </w:rPr>
              <w:t>elemento</w:t>
            </w:r>
            <w:r>
              <w:rPr>
                <w:rFonts w:ascii="Arial" w:hAnsi="Arial" w:cs="Arial"/>
                <w:spacing w:val="-4"/>
                <w:kern w:val="1"/>
                <w:lang w:val="es-ES"/>
              </w:rPr>
              <w:tab/>
            </w:r>
            <w:r>
              <w:rPr>
                <w:rFonts w:ascii="Arial" w:hAnsi="Arial" w:cs="Arial"/>
                <w:spacing w:val="-3"/>
                <w:kern w:val="1"/>
                <w:lang w:val="es-ES"/>
              </w:rPr>
              <w:t xml:space="preserve">formal </w:t>
            </w:r>
            <w:r>
              <w:rPr>
                <w:rFonts w:ascii="Arial" w:hAnsi="Arial" w:cs="Arial"/>
                <w:spacing w:val="-4"/>
                <w:kern w:val="1"/>
                <w:lang w:val="es-ES"/>
              </w:rPr>
              <w:lastRenderedPageBreak/>
              <w:t>resignificado.</w:t>
            </w:r>
          </w:p>
        </w:tc>
        <w:tc>
          <w:tcPr>
            <w:tcW w:w="5115" w:type="dxa"/>
            <w:vMerge/>
            <w:tcBorders>
              <w:top w:val="single" w:sz="8" w:space="0" w:color="auto"/>
              <w:left w:val="single" w:sz="8" w:space="0" w:color="auto"/>
              <w:bottom w:val="single" w:sz="8" w:space="0" w:color="auto"/>
              <w:right w:val="single" w:sz="6" w:space="0" w:color="auto"/>
            </w:tcBorders>
            <w:tcMar>
              <w:top w:w="100" w:type="nil"/>
              <w:right w:w="100" w:type="nil"/>
            </w:tcMar>
          </w:tcPr>
          <w:p w14:paraId="1BF06CDA"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20B303CD"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3A3EC859" w14:textId="77777777" w:rsidR="002270EE" w:rsidRDefault="002270EE" w:rsidP="002270EE">
            <w:pPr>
              <w:widowControl w:val="0"/>
              <w:autoSpaceDE w:val="0"/>
              <w:autoSpaceDN w:val="0"/>
              <w:adjustRightInd w:val="0"/>
              <w:spacing w:before="118" w:after="0" w:line="237" w:lineRule="auto"/>
              <w:ind w:right="-1759"/>
              <w:jc w:val="both"/>
              <w:rPr>
                <w:rFonts w:ascii="Arial" w:hAnsi="Arial" w:cs="Arial"/>
                <w:kern w:val="1"/>
                <w:lang w:val="es-ES"/>
              </w:rPr>
            </w:pPr>
            <w:r>
              <w:rPr>
                <w:rFonts w:ascii="Arial" w:hAnsi="Arial" w:cs="Arial"/>
                <w:kern w:val="1"/>
                <w:lang w:val="es-ES"/>
              </w:rPr>
              <w:lastRenderedPageBreak/>
              <w:t xml:space="preserve">Procesos </w:t>
            </w:r>
            <w:r>
              <w:rPr>
                <w:rFonts w:ascii="Arial" w:hAnsi="Arial" w:cs="Arial"/>
                <w:spacing w:val="-3"/>
                <w:kern w:val="1"/>
                <w:lang w:val="es-ES"/>
              </w:rPr>
              <w:t xml:space="preserve">de </w:t>
            </w:r>
            <w:r>
              <w:rPr>
                <w:rFonts w:ascii="Arial" w:hAnsi="Arial" w:cs="Arial"/>
                <w:kern w:val="1"/>
                <w:lang w:val="es-ES"/>
              </w:rPr>
              <w:t xml:space="preserve">modificación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calidades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4"/>
                <w:kern w:val="1"/>
                <w:lang w:val="es-ES"/>
              </w:rPr>
              <w:t xml:space="preserve">los  materiales </w:t>
            </w:r>
            <w:r>
              <w:rPr>
                <w:rFonts w:ascii="Arial" w:hAnsi="Arial" w:cs="Arial"/>
                <w:kern w:val="1"/>
                <w:lang w:val="es-ES"/>
              </w:rPr>
              <w:t xml:space="preserve">(espesar, </w:t>
            </w:r>
            <w:r>
              <w:rPr>
                <w:rFonts w:ascii="Arial" w:hAnsi="Arial" w:cs="Arial"/>
                <w:spacing w:val="-4"/>
                <w:kern w:val="1"/>
                <w:lang w:val="es-ES"/>
              </w:rPr>
              <w:t xml:space="preserve">diluir, </w:t>
            </w:r>
            <w:r>
              <w:rPr>
                <w:rFonts w:ascii="Arial" w:hAnsi="Arial" w:cs="Arial"/>
                <w:spacing w:val="-3"/>
                <w:kern w:val="1"/>
                <w:lang w:val="es-ES"/>
              </w:rPr>
              <w:t xml:space="preserve">fragmentar, </w:t>
            </w:r>
            <w:r>
              <w:rPr>
                <w:rFonts w:ascii="Arial" w:hAnsi="Arial" w:cs="Arial"/>
                <w:spacing w:val="-4"/>
                <w:kern w:val="1"/>
                <w:lang w:val="es-ES"/>
              </w:rPr>
              <w:t xml:space="preserve">pegar, </w:t>
            </w:r>
            <w:r>
              <w:rPr>
                <w:rFonts w:ascii="Arial" w:hAnsi="Arial" w:cs="Arial"/>
                <w:kern w:val="1"/>
                <w:lang w:val="es-ES"/>
              </w:rPr>
              <w:t>etc.).</w:t>
            </w:r>
          </w:p>
        </w:tc>
        <w:tc>
          <w:tcPr>
            <w:tcW w:w="5115" w:type="dxa"/>
            <w:vMerge/>
            <w:tcBorders>
              <w:top w:val="single" w:sz="8" w:space="0" w:color="auto"/>
              <w:left w:val="single" w:sz="8" w:space="0" w:color="auto"/>
              <w:bottom w:val="single" w:sz="8" w:space="0" w:color="auto"/>
              <w:right w:val="single" w:sz="6" w:space="0" w:color="auto"/>
            </w:tcBorders>
            <w:tcMar>
              <w:top w:w="100" w:type="nil"/>
              <w:right w:w="100" w:type="nil"/>
            </w:tcMar>
          </w:tcPr>
          <w:p w14:paraId="1598C465"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26B86535"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0EA5904A" w14:textId="77777777" w:rsidR="002270EE" w:rsidRDefault="002270EE" w:rsidP="002270EE">
            <w:pPr>
              <w:widowControl w:val="0"/>
              <w:autoSpaceDE w:val="0"/>
              <w:autoSpaceDN w:val="0"/>
              <w:adjustRightInd w:val="0"/>
              <w:spacing w:before="116" w:after="0" w:line="242" w:lineRule="auto"/>
              <w:ind w:right="-175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combinación </w:t>
            </w:r>
            <w:r>
              <w:rPr>
                <w:rFonts w:ascii="Arial" w:hAnsi="Arial" w:cs="Arial"/>
                <w:spacing w:val="-3"/>
                <w:kern w:val="1"/>
                <w:lang w:val="es-ES"/>
              </w:rPr>
              <w:t xml:space="preserve">de </w:t>
            </w:r>
            <w:r>
              <w:rPr>
                <w:rFonts w:ascii="Arial" w:hAnsi="Arial" w:cs="Arial"/>
                <w:spacing w:val="-4"/>
                <w:kern w:val="1"/>
                <w:lang w:val="es-ES"/>
              </w:rPr>
              <w:t xml:space="preserve">las calidades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materiales.</w:t>
            </w:r>
            <w:r>
              <w:rPr>
                <w:rFonts w:ascii="Arial" w:hAnsi="Arial" w:cs="Arial"/>
                <w:spacing w:val="55"/>
                <w:kern w:val="1"/>
                <w:lang w:val="es-ES"/>
              </w:rPr>
              <w:t xml:space="preserve"> </w:t>
            </w:r>
            <w:r>
              <w:rPr>
                <w:rFonts w:ascii="Arial" w:hAnsi="Arial" w:cs="Arial"/>
                <w:spacing w:val="-4"/>
                <w:kern w:val="1"/>
                <w:lang w:val="es-ES"/>
              </w:rPr>
              <w:t xml:space="preserve">Relaciones </w:t>
            </w:r>
            <w:r>
              <w:rPr>
                <w:rFonts w:ascii="Arial" w:hAnsi="Arial" w:cs="Arial"/>
                <w:kern w:val="1"/>
                <w:lang w:val="es-ES"/>
              </w:rPr>
              <w:t>armónicas y</w:t>
            </w:r>
            <w:r>
              <w:rPr>
                <w:rFonts w:ascii="Arial" w:hAnsi="Arial" w:cs="Arial"/>
                <w:spacing w:val="15"/>
                <w:kern w:val="1"/>
                <w:lang w:val="es-ES"/>
              </w:rPr>
              <w:t xml:space="preserve"> </w:t>
            </w:r>
            <w:r>
              <w:rPr>
                <w:rFonts w:ascii="Arial" w:hAnsi="Arial" w:cs="Arial"/>
                <w:spacing w:val="-3"/>
                <w:kern w:val="1"/>
                <w:lang w:val="es-ES"/>
              </w:rPr>
              <w:t>contraste.</w:t>
            </w:r>
          </w:p>
        </w:tc>
        <w:tc>
          <w:tcPr>
            <w:tcW w:w="5115" w:type="dxa"/>
            <w:vMerge/>
            <w:tcBorders>
              <w:top w:val="single" w:sz="8" w:space="0" w:color="auto"/>
              <w:left w:val="single" w:sz="8" w:space="0" w:color="auto"/>
              <w:bottom w:val="single" w:sz="8" w:space="0" w:color="auto"/>
              <w:right w:val="single" w:sz="6" w:space="0" w:color="auto"/>
            </w:tcBorders>
            <w:tcMar>
              <w:top w:w="100" w:type="nil"/>
              <w:right w:w="100" w:type="nil"/>
            </w:tcMar>
          </w:tcPr>
          <w:p w14:paraId="009D1EEF"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05BE6578"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0B0F6672" w14:textId="77777777" w:rsidR="002270EE" w:rsidRDefault="002270EE" w:rsidP="002270EE">
            <w:pPr>
              <w:widowControl w:val="0"/>
              <w:tabs>
                <w:tab w:val="left" w:pos="1521"/>
                <w:tab w:val="left" w:pos="2121"/>
                <w:tab w:val="left" w:pos="2811"/>
                <w:tab w:val="left" w:pos="3561"/>
              </w:tabs>
              <w:autoSpaceDE w:val="0"/>
              <w:autoSpaceDN w:val="0"/>
              <w:adjustRightInd w:val="0"/>
              <w:spacing w:before="127" w:after="0" w:line="228" w:lineRule="auto"/>
              <w:ind w:right="-1762"/>
              <w:rPr>
                <w:rFonts w:ascii="Arial" w:hAnsi="Arial" w:cs="Arial"/>
                <w:kern w:val="1"/>
                <w:lang w:val="es-ES"/>
              </w:rPr>
            </w:pPr>
            <w:r>
              <w:rPr>
                <w:rFonts w:ascii="Arial" w:hAnsi="Arial" w:cs="Arial"/>
                <w:kern w:val="1"/>
                <w:lang w:val="es-ES"/>
              </w:rPr>
              <w:t>Recursos</w:t>
            </w:r>
            <w:r>
              <w:rPr>
                <w:rFonts w:ascii="Arial" w:hAnsi="Arial" w:cs="Arial"/>
                <w:kern w:val="1"/>
                <w:lang w:val="es-ES"/>
              </w:rPr>
              <w:tab/>
            </w:r>
            <w:r>
              <w:rPr>
                <w:rFonts w:ascii="Arial" w:hAnsi="Arial" w:cs="Arial"/>
                <w:spacing w:val="-4"/>
                <w:kern w:val="1"/>
                <w:lang w:val="es-ES"/>
              </w:rPr>
              <w:t>del</w:t>
            </w:r>
            <w:r>
              <w:rPr>
                <w:rFonts w:ascii="Arial" w:hAnsi="Arial" w:cs="Arial"/>
                <w:spacing w:val="-4"/>
                <w:kern w:val="1"/>
                <w:lang w:val="es-ES"/>
              </w:rPr>
              <w:tab/>
            </w:r>
            <w:r>
              <w:rPr>
                <w:rFonts w:ascii="Arial" w:hAnsi="Arial" w:cs="Arial"/>
                <w:spacing w:val="-3"/>
                <w:kern w:val="1"/>
                <w:lang w:val="es-ES"/>
              </w:rPr>
              <w:t>arte</w:t>
            </w:r>
            <w:r>
              <w:rPr>
                <w:rFonts w:ascii="Arial" w:hAnsi="Arial" w:cs="Arial"/>
                <w:spacing w:val="-3"/>
                <w:kern w:val="1"/>
                <w:lang w:val="es-ES"/>
              </w:rPr>
              <w:tab/>
            </w:r>
            <w:r>
              <w:rPr>
                <w:rFonts w:ascii="Arial" w:hAnsi="Arial" w:cs="Arial"/>
                <w:spacing w:val="-5"/>
                <w:kern w:val="1"/>
                <w:lang w:val="es-ES"/>
              </w:rPr>
              <w:t>textil</w:t>
            </w:r>
            <w:r>
              <w:rPr>
                <w:rFonts w:ascii="Arial" w:hAnsi="Arial" w:cs="Arial"/>
                <w:spacing w:val="-5"/>
                <w:kern w:val="1"/>
                <w:lang w:val="es-ES"/>
              </w:rPr>
              <w:tab/>
            </w:r>
            <w:r>
              <w:rPr>
                <w:rFonts w:ascii="Arial" w:hAnsi="Arial" w:cs="Arial"/>
                <w:spacing w:val="-10"/>
                <w:kern w:val="1"/>
                <w:lang w:val="es-ES"/>
              </w:rPr>
              <w:t xml:space="preserve">y/o </w:t>
            </w:r>
            <w:r>
              <w:rPr>
                <w:rFonts w:ascii="Arial" w:hAnsi="Arial" w:cs="Arial"/>
                <w:kern w:val="1"/>
                <w:lang w:val="es-ES"/>
              </w:rPr>
              <w:t>cerámico.</w:t>
            </w:r>
          </w:p>
        </w:tc>
        <w:tc>
          <w:tcPr>
            <w:tcW w:w="5115" w:type="dxa"/>
            <w:vMerge/>
            <w:tcBorders>
              <w:top w:val="single" w:sz="8" w:space="0" w:color="auto"/>
              <w:left w:val="single" w:sz="8" w:space="0" w:color="auto"/>
              <w:bottom w:val="single" w:sz="8" w:space="0" w:color="auto"/>
              <w:right w:val="single" w:sz="6" w:space="0" w:color="auto"/>
            </w:tcBorders>
            <w:tcMar>
              <w:top w:w="100" w:type="nil"/>
              <w:right w:w="100" w:type="nil"/>
            </w:tcMar>
          </w:tcPr>
          <w:p w14:paraId="68D9C744"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70FFDD88"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74475BA5" w14:textId="77777777" w:rsidR="002270EE" w:rsidRDefault="002270EE" w:rsidP="002270EE">
            <w:pPr>
              <w:widowControl w:val="0"/>
              <w:tabs>
                <w:tab w:val="left" w:pos="1672"/>
                <w:tab w:val="left" w:pos="2872"/>
                <w:tab w:val="left" w:pos="3052"/>
              </w:tabs>
              <w:autoSpaceDE w:val="0"/>
              <w:autoSpaceDN w:val="0"/>
              <w:adjustRightInd w:val="0"/>
              <w:spacing w:before="16" w:after="0" w:line="250" w:lineRule="atLeast"/>
              <w:ind w:right="-1500"/>
              <w:jc w:val="both"/>
              <w:rPr>
                <w:rFonts w:ascii="Times New Roman" w:hAnsi="Times New Roman" w:cs="Times New Roman"/>
                <w:b/>
                <w:bCs/>
                <w:kern w:val="1"/>
                <w:lang w:val="es-ES"/>
              </w:rPr>
            </w:pPr>
            <w:r>
              <w:rPr>
                <w:rFonts w:ascii="Arial" w:hAnsi="Arial" w:cs="Arial"/>
                <w:b/>
                <w:bCs/>
                <w:spacing w:val="-6"/>
                <w:kern w:val="1"/>
                <w:lang w:val="es-ES"/>
              </w:rPr>
              <w:t>Espacio-forma:</w:t>
            </w:r>
            <w:r>
              <w:rPr>
                <w:rFonts w:ascii="Arial" w:hAnsi="Arial" w:cs="Arial"/>
                <w:b/>
                <w:bCs/>
                <w:spacing w:val="-6"/>
                <w:kern w:val="1"/>
                <w:lang w:val="es-ES"/>
              </w:rPr>
              <w:tab/>
              <w:t xml:space="preserve">marco, </w:t>
            </w:r>
            <w:r>
              <w:rPr>
                <w:rFonts w:ascii="Arial" w:hAnsi="Arial" w:cs="Arial"/>
                <w:b/>
                <w:bCs/>
                <w:kern w:val="1"/>
                <w:lang w:val="es-ES"/>
              </w:rPr>
              <w:t xml:space="preserve">encuadre, </w:t>
            </w:r>
            <w:r>
              <w:rPr>
                <w:rFonts w:ascii="Arial" w:hAnsi="Arial" w:cs="Arial"/>
                <w:b/>
                <w:bCs/>
                <w:spacing w:val="-3"/>
                <w:kern w:val="1"/>
                <w:lang w:val="es-ES"/>
              </w:rPr>
              <w:t xml:space="preserve">profundidad </w:t>
            </w:r>
            <w:r>
              <w:rPr>
                <w:rFonts w:ascii="Arial" w:hAnsi="Arial" w:cs="Arial"/>
                <w:b/>
                <w:bCs/>
                <w:spacing w:val="5"/>
                <w:kern w:val="1"/>
                <w:lang w:val="es-ES"/>
              </w:rPr>
              <w:t xml:space="preserve">del </w:t>
            </w:r>
            <w:r>
              <w:rPr>
                <w:rFonts w:ascii="Arial" w:hAnsi="Arial" w:cs="Arial"/>
                <w:b/>
                <w:bCs/>
                <w:spacing w:val="-8"/>
                <w:kern w:val="1"/>
                <w:lang w:val="es-ES"/>
              </w:rPr>
              <w:t>campo</w:t>
            </w:r>
            <w:r>
              <w:rPr>
                <w:rFonts w:ascii="Arial" w:hAnsi="Arial" w:cs="Arial"/>
                <w:b/>
                <w:bCs/>
                <w:spacing w:val="-8"/>
                <w:kern w:val="1"/>
                <w:lang w:val="es-ES"/>
              </w:rPr>
              <w:tab/>
            </w:r>
            <w:r>
              <w:rPr>
                <w:rFonts w:ascii="Arial" w:hAnsi="Arial" w:cs="Arial"/>
                <w:b/>
                <w:bCs/>
                <w:kern w:val="1"/>
                <w:lang w:val="es-ES"/>
              </w:rPr>
              <w:t>visual,</w:t>
            </w:r>
            <w:r>
              <w:rPr>
                <w:rFonts w:ascii="Arial" w:hAnsi="Arial" w:cs="Arial"/>
                <w:b/>
                <w:bCs/>
                <w:kern w:val="1"/>
                <w:lang w:val="es-ES"/>
              </w:rPr>
              <w:tab/>
            </w:r>
            <w:r>
              <w:rPr>
                <w:rFonts w:ascii="Arial" w:hAnsi="Arial" w:cs="Arial"/>
                <w:b/>
                <w:bCs/>
                <w:kern w:val="1"/>
                <w:lang w:val="es-ES"/>
              </w:rPr>
              <w:tab/>
              <w:t xml:space="preserve">peso </w:t>
            </w:r>
            <w:r>
              <w:rPr>
                <w:rFonts w:ascii="Arial" w:hAnsi="Arial" w:cs="Arial"/>
                <w:b/>
                <w:bCs/>
                <w:spacing w:val="-4"/>
                <w:kern w:val="1"/>
                <w:lang w:val="es-ES"/>
              </w:rPr>
              <w:t xml:space="preserve">compositiv </w:t>
            </w:r>
            <w:r>
              <w:rPr>
                <w:rFonts w:ascii="Arial" w:hAnsi="Arial" w:cs="Arial"/>
                <w:b/>
                <w:bCs/>
                <w:kern w:val="1"/>
                <w:lang w:val="es-ES"/>
              </w:rPr>
              <w:t>o y</w:t>
            </w:r>
            <w:r>
              <w:rPr>
                <w:rFonts w:ascii="Arial" w:hAnsi="Arial" w:cs="Arial"/>
                <w:b/>
                <w:bCs/>
                <w:spacing w:val="-2"/>
                <w:kern w:val="1"/>
                <w:lang w:val="es-ES"/>
              </w:rPr>
              <w:t xml:space="preserve"> </w:t>
            </w:r>
            <w:r>
              <w:rPr>
                <w:rFonts w:ascii="Arial" w:hAnsi="Arial" w:cs="Arial"/>
                <w:b/>
                <w:bCs/>
                <w:kern w:val="1"/>
                <w:lang w:val="es-ES"/>
              </w:rPr>
              <w:t>equilibrio</w:t>
            </w:r>
          </w:p>
        </w:tc>
        <w:tc>
          <w:tcPr>
            <w:tcW w:w="5115" w:type="dxa"/>
            <w:tcBorders>
              <w:top w:val="single" w:sz="8" w:space="0" w:color="auto"/>
              <w:left w:val="single" w:sz="8" w:space="0" w:color="auto"/>
              <w:bottom w:val="single" w:sz="8" w:space="0" w:color="BFBFBF"/>
              <w:right w:val="single" w:sz="6" w:space="0" w:color="auto"/>
            </w:tcBorders>
            <w:tcMar>
              <w:top w:w="100" w:type="nil"/>
              <w:right w:w="100" w:type="nil"/>
            </w:tcMar>
          </w:tcPr>
          <w:p w14:paraId="7093CBD7" w14:textId="77777777" w:rsidR="002270EE" w:rsidRDefault="002270EE" w:rsidP="002270EE">
            <w:pPr>
              <w:widowControl w:val="0"/>
              <w:autoSpaceDE w:val="0"/>
              <w:autoSpaceDN w:val="0"/>
              <w:adjustRightInd w:val="0"/>
              <w:spacing w:before="31" w:after="0" w:line="242" w:lineRule="auto"/>
              <w:ind w:right="-1670"/>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kern w:val="1"/>
                <w:lang w:val="es-ES"/>
              </w:rPr>
              <w:t xml:space="preserve">espacio-forma </w:t>
            </w:r>
            <w:r>
              <w:rPr>
                <w:rFonts w:ascii="Arial" w:hAnsi="Arial" w:cs="Arial"/>
                <w:spacing w:val="3"/>
                <w:kern w:val="1"/>
                <w:lang w:val="es-ES"/>
              </w:rPr>
              <w:t xml:space="preserve">se </w:t>
            </w:r>
            <w:r>
              <w:rPr>
                <w:rFonts w:ascii="Arial" w:hAnsi="Arial" w:cs="Arial"/>
                <w:spacing w:val="-3"/>
                <w:kern w:val="1"/>
                <w:lang w:val="es-ES"/>
              </w:rPr>
              <w:t xml:space="preserve">presentan de </w:t>
            </w:r>
            <w:r>
              <w:rPr>
                <w:rFonts w:ascii="Arial" w:hAnsi="Arial" w:cs="Arial"/>
                <w:kern w:val="1"/>
                <w:lang w:val="es-ES"/>
              </w:rPr>
              <w:t xml:space="preserve">manera </w:t>
            </w:r>
            <w:r>
              <w:rPr>
                <w:rFonts w:ascii="Arial" w:hAnsi="Arial" w:cs="Arial"/>
                <w:spacing w:val="-5"/>
                <w:kern w:val="1"/>
                <w:lang w:val="es-ES"/>
              </w:rPr>
              <w:t xml:space="preserve">vinculada, </w:t>
            </w:r>
            <w:r>
              <w:rPr>
                <w:rFonts w:ascii="Arial" w:hAnsi="Arial" w:cs="Arial"/>
                <w:spacing w:val="-4"/>
                <w:kern w:val="1"/>
                <w:lang w:val="es-ES"/>
              </w:rPr>
              <w:t xml:space="preserve">ya que  aportan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imagen </w:t>
            </w:r>
            <w:r>
              <w:rPr>
                <w:rFonts w:ascii="Arial" w:hAnsi="Arial" w:cs="Arial"/>
                <w:spacing w:val="-3"/>
                <w:kern w:val="1"/>
                <w:lang w:val="es-ES"/>
              </w:rPr>
              <w:t xml:space="preserve">la </w:t>
            </w:r>
            <w:r>
              <w:rPr>
                <w:rFonts w:ascii="Arial" w:hAnsi="Arial" w:cs="Arial"/>
                <w:kern w:val="1"/>
                <w:lang w:val="es-ES"/>
              </w:rPr>
              <w:t xml:space="preserve">estructura que </w:t>
            </w:r>
            <w:r>
              <w:rPr>
                <w:rFonts w:ascii="Arial" w:hAnsi="Arial" w:cs="Arial"/>
                <w:spacing w:val="-3"/>
                <w:kern w:val="1"/>
                <w:lang w:val="es-ES"/>
              </w:rPr>
              <w:t>facilita la atribución de</w:t>
            </w:r>
            <w:r>
              <w:rPr>
                <w:rFonts w:ascii="Arial" w:hAnsi="Arial" w:cs="Arial"/>
                <w:spacing w:val="-31"/>
                <w:kern w:val="1"/>
                <w:lang w:val="es-ES"/>
              </w:rPr>
              <w:t xml:space="preserve"> </w:t>
            </w:r>
            <w:r>
              <w:rPr>
                <w:rFonts w:ascii="Arial" w:hAnsi="Arial" w:cs="Arial"/>
                <w:spacing w:val="-3"/>
                <w:kern w:val="1"/>
                <w:lang w:val="es-ES"/>
              </w:rPr>
              <w:t>sentido.</w:t>
            </w:r>
          </w:p>
        </w:tc>
      </w:tr>
      <w:tr w:rsidR="002270EE" w14:paraId="5BB194D2"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22E28FF0"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68B8A275" w14:textId="77777777" w:rsidR="002270EE" w:rsidRDefault="002270EE" w:rsidP="002270EE">
            <w:pPr>
              <w:widowControl w:val="0"/>
              <w:autoSpaceDE w:val="0"/>
              <w:autoSpaceDN w:val="0"/>
              <w:adjustRightInd w:val="0"/>
              <w:spacing w:after="0" w:line="247" w:lineRule="exact"/>
              <w:ind w:right="-1820"/>
              <w:rPr>
                <w:rFonts w:ascii="Arial" w:hAnsi="Arial" w:cs="Arial"/>
                <w:kern w:val="1"/>
                <w:lang w:val="es-ES"/>
              </w:rPr>
            </w:pPr>
            <w:r>
              <w:rPr>
                <w:rFonts w:ascii="Arial" w:hAnsi="Arial" w:cs="Arial"/>
                <w:kern w:val="1"/>
                <w:lang w:val="es-ES"/>
              </w:rPr>
              <w:t>Marco, relación soporte-forma:</w:t>
            </w:r>
          </w:p>
          <w:p w14:paraId="0E3D4C28" w14:textId="77777777" w:rsidR="002270EE" w:rsidRDefault="002270EE" w:rsidP="002270EE">
            <w:pPr>
              <w:widowControl w:val="0"/>
              <w:numPr>
                <w:ilvl w:val="1"/>
                <w:numId w:val="240"/>
              </w:numPr>
              <w:tabs>
                <w:tab w:val="left" w:pos="608"/>
              </w:tabs>
              <w:autoSpaceDE w:val="0"/>
              <w:autoSpaceDN w:val="0"/>
              <w:adjustRightInd w:val="0"/>
              <w:spacing w:after="0" w:line="247" w:lineRule="exact"/>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marco</w:t>
            </w:r>
            <w:r>
              <w:rPr>
                <w:rFonts w:ascii="Arial" w:hAnsi="Arial" w:cs="Arial"/>
                <w:spacing w:val="9"/>
                <w:kern w:val="1"/>
                <w:lang w:val="es-ES"/>
              </w:rPr>
              <w:t xml:space="preserve"> </w:t>
            </w:r>
            <w:r>
              <w:rPr>
                <w:rFonts w:ascii="Arial" w:hAnsi="Arial" w:cs="Arial"/>
                <w:kern w:val="1"/>
                <w:lang w:val="es-ES"/>
              </w:rPr>
              <w:t>límite;</w:t>
            </w:r>
          </w:p>
          <w:p w14:paraId="609F525A" w14:textId="77777777" w:rsidR="002270EE" w:rsidRDefault="002270EE" w:rsidP="002270EE">
            <w:pPr>
              <w:widowControl w:val="0"/>
              <w:numPr>
                <w:ilvl w:val="1"/>
                <w:numId w:val="240"/>
              </w:numPr>
              <w:tabs>
                <w:tab w:val="left" w:pos="60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marco</w:t>
            </w:r>
            <w:r>
              <w:rPr>
                <w:rFonts w:ascii="Arial" w:hAnsi="Arial" w:cs="Arial"/>
                <w:spacing w:val="8"/>
                <w:kern w:val="1"/>
                <w:lang w:val="es-ES"/>
              </w:rPr>
              <w:t xml:space="preserve"> </w:t>
            </w:r>
            <w:r>
              <w:rPr>
                <w:rFonts w:ascii="Arial" w:hAnsi="Arial" w:cs="Arial"/>
                <w:spacing w:val="-4"/>
                <w:kern w:val="1"/>
                <w:lang w:val="es-ES"/>
              </w:rPr>
              <w:t>objeto;</w:t>
            </w:r>
          </w:p>
          <w:p w14:paraId="5B272CE5" w14:textId="77777777" w:rsidR="002270EE" w:rsidRDefault="002270EE" w:rsidP="002270EE">
            <w:pPr>
              <w:widowControl w:val="0"/>
              <w:numPr>
                <w:ilvl w:val="1"/>
                <w:numId w:val="240"/>
              </w:numPr>
              <w:tabs>
                <w:tab w:val="left" w:pos="593"/>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fuera de</w:t>
            </w:r>
            <w:r>
              <w:rPr>
                <w:rFonts w:ascii="Arial" w:hAnsi="Arial" w:cs="Arial"/>
                <w:spacing w:val="5"/>
                <w:kern w:val="1"/>
                <w:lang w:val="es-ES"/>
              </w:rPr>
              <w:t xml:space="preserve"> </w:t>
            </w:r>
            <w:r>
              <w:rPr>
                <w:rFonts w:ascii="Arial" w:hAnsi="Arial" w:cs="Arial"/>
                <w:kern w:val="1"/>
                <w:lang w:val="es-ES"/>
              </w:rPr>
              <w:t>marco.</w:t>
            </w:r>
          </w:p>
          <w:p w14:paraId="08F2441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12B7D6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C7697B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CA7CD6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C80CF6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4A15F1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DCA93F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F9AEF3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5D85A0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020C0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194CB8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3"/>
                <w:szCs w:val="23"/>
                <w:lang w:val="es-ES"/>
              </w:rPr>
            </w:pPr>
          </w:p>
          <w:p w14:paraId="344FCE9C"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Marco y formato del campo plástico:</w:t>
            </w:r>
          </w:p>
          <w:p w14:paraId="74B5F9BB" w14:textId="77777777" w:rsidR="002270EE" w:rsidRDefault="002270EE" w:rsidP="002270EE">
            <w:pPr>
              <w:widowControl w:val="0"/>
              <w:numPr>
                <w:ilvl w:val="1"/>
                <w:numId w:val="241"/>
              </w:numPr>
              <w:tabs>
                <w:tab w:val="left" w:pos="60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regular;</w:t>
            </w:r>
          </w:p>
          <w:p w14:paraId="043A6A95" w14:textId="77777777" w:rsidR="002270EE" w:rsidRDefault="002270EE" w:rsidP="002270EE">
            <w:pPr>
              <w:widowControl w:val="0"/>
              <w:numPr>
                <w:ilvl w:val="1"/>
                <w:numId w:val="241"/>
              </w:numPr>
              <w:tabs>
                <w:tab w:val="left" w:pos="593"/>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irregular.</w:t>
            </w:r>
          </w:p>
        </w:tc>
        <w:tc>
          <w:tcPr>
            <w:tcW w:w="5115" w:type="dxa"/>
            <w:tcBorders>
              <w:top w:val="single" w:sz="8" w:space="0" w:color="BFBFBF"/>
              <w:left w:val="single" w:sz="8" w:space="0" w:color="auto"/>
              <w:bottom w:val="single" w:sz="8" w:space="0" w:color="auto"/>
              <w:right w:val="single" w:sz="6" w:space="0" w:color="auto"/>
            </w:tcBorders>
            <w:tcMar>
              <w:top w:w="100" w:type="nil"/>
              <w:right w:w="100" w:type="nil"/>
            </w:tcMar>
          </w:tcPr>
          <w:p w14:paraId="50177C1E" w14:textId="77777777" w:rsidR="002270EE" w:rsidRDefault="002270EE" w:rsidP="002270EE">
            <w:pPr>
              <w:widowControl w:val="0"/>
              <w:autoSpaceDE w:val="0"/>
              <w:autoSpaceDN w:val="0"/>
              <w:adjustRightInd w:val="0"/>
              <w:spacing w:before="6" w:after="0" w:line="240" w:lineRule="auto"/>
              <w:ind w:right="-1672"/>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abordar </w:t>
            </w:r>
            <w:r>
              <w:rPr>
                <w:rFonts w:ascii="Arial" w:hAnsi="Arial" w:cs="Arial"/>
                <w:spacing w:val="-3"/>
                <w:kern w:val="1"/>
                <w:lang w:val="es-ES"/>
              </w:rPr>
              <w:t xml:space="preserve">el tratamiento </w:t>
            </w:r>
            <w:r>
              <w:rPr>
                <w:rFonts w:ascii="Arial" w:hAnsi="Arial" w:cs="Arial"/>
                <w:spacing w:val="-4"/>
                <w:kern w:val="1"/>
                <w:lang w:val="es-ES"/>
              </w:rPr>
              <w:t xml:space="preserve">del  límite natural </w:t>
            </w:r>
            <w:r>
              <w:rPr>
                <w:rFonts w:ascii="Arial" w:hAnsi="Arial" w:cs="Arial"/>
                <w:kern w:val="1"/>
                <w:lang w:val="es-ES"/>
              </w:rPr>
              <w:t xml:space="preserve">o sensible </w:t>
            </w:r>
            <w:r>
              <w:rPr>
                <w:rFonts w:ascii="Arial" w:hAnsi="Arial" w:cs="Arial"/>
                <w:spacing w:val="-3"/>
                <w:kern w:val="1"/>
                <w:lang w:val="es-ES"/>
              </w:rPr>
              <w:t xml:space="preserve">de la imagen, </w:t>
            </w:r>
            <w:r>
              <w:rPr>
                <w:rFonts w:ascii="Arial" w:hAnsi="Arial" w:cs="Arial"/>
                <w:spacing w:val="-4"/>
                <w:kern w:val="1"/>
                <w:lang w:val="es-ES"/>
              </w:rPr>
              <w:t xml:space="preserve">que opera </w:t>
            </w:r>
            <w:r>
              <w:rPr>
                <w:rFonts w:ascii="Arial" w:hAnsi="Arial" w:cs="Arial"/>
                <w:kern w:val="1"/>
                <w:lang w:val="es-ES"/>
              </w:rPr>
              <w:t xml:space="preserve">como cierre o </w:t>
            </w:r>
            <w:r>
              <w:rPr>
                <w:rFonts w:ascii="Arial" w:hAnsi="Arial" w:cs="Arial"/>
                <w:spacing w:val="2"/>
                <w:kern w:val="1"/>
                <w:lang w:val="es-ES"/>
              </w:rPr>
              <w:t xml:space="preserve">recorte </w:t>
            </w:r>
            <w:r>
              <w:rPr>
                <w:rFonts w:ascii="Arial" w:hAnsi="Arial" w:cs="Arial"/>
                <w:spacing w:val="-4"/>
                <w:kern w:val="1"/>
                <w:lang w:val="es-ES"/>
              </w:rPr>
              <w:t xml:space="preserve">del </w:t>
            </w:r>
            <w:r>
              <w:rPr>
                <w:rFonts w:ascii="Arial" w:hAnsi="Arial" w:cs="Arial"/>
                <w:kern w:val="1"/>
                <w:lang w:val="es-ES"/>
              </w:rPr>
              <w:t xml:space="preserve">campo plástico. En este </w:t>
            </w:r>
            <w:r>
              <w:rPr>
                <w:rFonts w:ascii="Arial" w:hAnsi="Arial" w:cs="Arial"/>
                <w:spacing w:val="-3"/>
                <w:kern w:val="1"/>
                <w:lang w:val="es-ES"/>
              </w:rPr>
              <w:t xml:space="preserve">sentido, el </w:t>
            </w:r>
            <w:r>
              <w:rPr>
                <w:rFonts w:ascii="Arial" w:hAnsi="Arial" w:cs="Arial"/>
                <w:kern w:val="1"/>
                <w:lang w:val="es-ES"/>
              </w:rPr>
              <w:t xml:space="preserve">marco </w:t>
            </w:r>
            <w:r>
              <w:rPr>
                <w:rFonts w:ascii="Arial" w:hAnsi="Arial" w:cs="Arial"/>
                <w:spacing w:val="-4"/>
                <w:kern w:val="1"/>
                <w:lang w:val="es-ES"/>
              </w:rPr>
              <w:t>límite  nos</w:t>
            </w:r>
            <w:r>
              <w:rPr>
                <w:rFonts w:ascii="Arial" w:hAnsi="Arial" w:cs="Arial"/>
                <w:spacing w:val="53"/>
                <w:kern w:val="1"/>
                <w:lang w:val="es-ES"/>
              </w:rPr>
              <w:t xml:space="preserve"> </w:t>
            </w:r>
            <w:r>
              <w:rPr>
                <w:rFonts w:ascii="Arial" w:hAnsi="Arial" w:cs="Arial"/>
                <w:kern w:val="1"/>
                <w:lang w:val="es-ES"/>
              </w:rPr>
              <w:t xml:space="preserve">permite </w:t>
            </w:r>
            <w:r>
              <w:rPr>
                <w:rFonts w:ascii="Arial" w:hAnsi="Arial" w:cs="Arial"/>
                <w:spacing w:val="-3"/>
                <w:kern w:val="1"/>
                <w:lang w:val="es-ES"/>
              </w:rPr>
              <w:t xml:space="preserve">aislar </w:t>
            </w:r>
            <w:r>
              <w:rPr>
                <w:rFonts w:ascii="Arial" w:hAnsi="Arial" w:cs="Arial"/>
                <w:kern w:val="1"/>
                <w:lang w:val="es-ES"/>
              </w:rPr>
              <w:t xml:space="preserve">y </w:t>
            </w:r>
            <w:r>
              <w:rPr>
                <w:rFonts w:ascii="Arial" w:hAnsi="Arial" w:cs="Arial"/>
                <w:spacing w:val="-3"/>
                <w:kern w:val="1"/>
                <w:lang w:val="es-ES"/>
              </w:rPr>
              <w:t xml:space="preserve">separar la </w:t>
            </w:r>
            <w:r>
              <w:rPr>
                <w:rFonts w:ascii="Arial" w:hAnsi="Arial" w:cs="Arial"/>
                <w:kern w:val="1"/>
                <w:lang w:val="es-ES"/>
              </w:rPr>
              <w:t xml:space="preserve">imagen </w:t>
            </w:r>
            <w:r>
              <w:rPr>
                <w:rFonts w:ascii="Arial" w:hAnsi="Arial" w:cs="Arial"/>
                <w:spacing w:val="-4"/>
                <w:kern w:val="1"/>
                <w:lang w:val="es-ES"/>
              </w:rPr>
              <w:t xml:space="preserve">del entorno, </w:t>
            </w:r>
            <w:r>
              <w:rPr>
                <w:rFonts w:ascii="Arial" w:hAnsi="Arial" w:cs="Arial"/>
                <w:kern w:val="1"/>
                <w:lang w:val="es-ES"/>
              </w:rPr>
              <w:t xml:space="preserve">como ocurre 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fotografías, </w:t>
            </w:r>
            <w:r>
              <w:rPr>
                <w:rFonts w:ascii="Arial" w:hAnsi="Arial" w:cs="Arial"/>
                <w:spacing w:val="-3"/>
                <w:kern w:val="1"/>
                <w:lang w:val="es-ES"/>
              </w:rPr>
              <w:t xml:space="preserve">láminas </w:t>
            </w:r>
            <w:r>
              <w:rPr>
                <w:rFonts w:ascii="Arial" w:hAnsi="Arial" w:cs="Arial"/>
                <w:kern w:val="1"/>
                <w:lang w:val="es-ES"/>
              </w:rPr>
              <w:t xml:space="preserve">o pósters. El marco </w:t>
            </w:r>
            <w:r>
              <w:rPr>
                <w:rFonts w:ascii="Arial" w:hAnsi="Arial" w:cs="Arial"/>
                <w:spacing w:val="-5"/>
                <w:kern w:val="1"/>
                <w:lang w:val="es-ES"/>
              </w:rPr>
              <w:t xml:space="preserve">objeto </w:t>
            </w:r>
            <w:r>
              <w:rPr>
                <w:rFonts w:ascii="Arial" w:hAnsi="Arial" w:cs="Arial"/>
                <w:spacing w:val="-3"/>
                <w:kern w:val="1"/>
                <w:lang w:val="es-ES"/>
              </w:rPr>
              <w:t xml:space="preserve">incorpora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imagen </w:t>
            </w:r>
            <w:r>
              <w:rPr>
                <w:rFonts w:ascii="Arial" w:hAnsi="Arial" w:cs="Arial"/>
                <w:spacing w:val="-4"/>
                <w:kern w:val="1"/>
                <w:lang w:val="es-ES"/>
              </w:rPr>
              <w:t xml:space="preserve">una  </w:t>
            </w:r>
            <w:r>
              <w:rPr>
                <w:rFonts w:ascii="Arial" w:hAnsi="Arial" w:cs="Arial"/>
                <w:spacing w:val="-3"/>
                <w:kern w:val="1"/>
                <w:lang w:val="es-ES"/>
              </w:rPr>
              <w:t xml:space="preserve">separación </w:t>
            </w:r>
            <w:r>
              <w:rPr>
                <w:rFonts w:ascii="Arial" w:hAnsi="Arial" w:cs="Arial"/>
                <w:kern w:val="1"/>
                <w:lang w:val="es-ES"/>
              </w:rPr>
              <w:t xml:space="preserve">tangible, </w:t>
            </w:r>
            <w:r>
              <w:rPr>
                <w:rFonts w:ascii="Arial" w:hAnsi="Arial" w:cs="Arial"/>
                <w:spacing w:val="-3"/>
                <w:kern w:val="1"/>
                <w:lang w:val="es-ES"/>
              </w:rPr>
              <w:t xml:space="preserve">delimitando el </w:t>
            </w:r>
            <w:r>
              <w:rPr>
                <w:rFonts w:ascii="Arial" w:hAnsi="Arial" w:cs="Arial"/>
                <w:kern w:val="1"/>
                <w:lang w:val="es-ES"/>
              </w:rPr>
              <w:t xml:space="preserve">espacio </w:t>
            </w:r>
            <w:r>
              <w:rPr>
                <w:rFonts w:ascii="Arial" w:hAnsi="Arial" w:cs="Arial"/>
                <w:spacing w:val="-3"/>
                <w:kern w:val="1"/>
                <w:lang w:val="es-ES"/>
              </w:rPr>
              <w:t xml:space="preserve">considerado </w:t>
            </w:r>
            <w:r>
              <w:rPr>
                <w:rFonts w:ascii="Arial" w:hAnsi="Arial" w:cs="Arial"/>
                <w:spacing w:val="-4"/>
                <w:kern w:val="1"/>
                <w:lang w:val="es-ES"/>
              </w:rPr>
              <w:t>“fuera</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marco”. El </w:t>
            </w:r>
            <w:r>
              <w:rPr>
                <w:rFonts w:ascii="Arial" w:hAnsi="Arial" w:cs="Arial"/>
                <w:spacing w:val="-3"/>
                <w:kern w:val="1"/>
                <w:lang w:val="es-ES"/>
              </w:rPr>
              <w:t xml:space="preserve">tratamiento </w:t>
            </w:r>
            <w:r>
              <w:rPr>
                <w:rFonts w:ascii="Arial" w:hAnsi="Arial" w:cs="Arial"/>
                <w:spacing w:val="-4"/>
                <w:kern w:val="1"/>
                <w:lang w:val="es-ES"/>
              </w:rPr>
              <w:t xml:space="preserve">del   </w:t>
            </w:r>
            <w:r>
              <w:rPr>
                <w:rFonts w:ascii="Arial" w:hAnsi="Arial" w:cs="Arial"/>
                <w:kern w:val="1"/>
                <w:lang w:val="es-ES"/>
              </w:rPr>
              <w:t xml:space="preserve">marco </w:t>
            </w:r>
            <w:r>
              <w:rPr>
                <w:rFonts w:ascii="Arial" w:hAnsi="Arial" w:cs="Arial"/>
                <w:spacing w:val="-5"/>
                <w:kern w:val="1"/>
                <w:lang w:val="es-ES"/>
              </w:rPr>
              <w:t xml:space="preserve">objeto </w:t>
            </w:r>
            <w:r>
              <w:rPr>
                <w:rFonts w:ascii="Arial" w:hAnsi="Arial" w:cs="Arial"/>
                <w:kern w:val="1"/>
                <w:lang w:val="es-ES"/>
              </w:rPr>
              <w:t xml:space="preserve">cobra especial </w:t>
            </w:r>
            <w:r>
              <w:rPr>
                <w:rFonts w:ascii="Arial" w:hAnsi="Arial" w:cs="Arial"/>
                <w:spacing w:val="-4"/>
                <w:kern w:val="1"/>
                <w:lang w:val="es-ES"/>
              </w:rPr>
              <w:t xml:space="preserve">relevancia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producciones</w:t>
            </w:r>
            <w:r>
              <w:rPr>
                <w:rFonts w:ascii="Arial" w:hAnsi="Arial" w:cs="Arial"/>
                <w:spacing w:val="14"/>
                <w:kern w:val="1"/>
                <w:lang w:val="es-ES"/>
              </w:rPr>
              <w:t xml:space="preserve"> </w:t>
            </w:r>
            <w:r>
              <w:rPr>
                <w:rFonts w:ascii="Arial" w:hAnsi="Arial" w:cs="Arial"/>
                <w:spacing w:val="-3"/>
                <w:kern w:val="1"/>
                <w:lang w:val="es-ES"/>
              </w:rPr>
              <w:t>contemporáneas.</w:t>
            </w:r>
          </w:p>
          <w:p w14:paraId="30016843" w14:textId="77777777" w:rsidR="002270EE" w:rsidRDefault="002270EE" w:rsidP="002270EE">
            <w:pPr>
              <w:widowControl w:val="0"/>
              <w:autoSpaceDE w:val="0"/>
              <w:autoSpaceDN w:val="0"/>
              <w:adjustRightInd w:val="0"/>
              <w:spacing w:after="0" w:line="240" w:lineRule="auto"/>
              <w:ind w:right="-1670"/>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5"/>
                <w:kern w:val="1"/>
                <w:lang w:val="es-ES"/>
              </w:rPr>
              <w:t xml:space="preserve">elaborar </w:t>
            </w:r>
            <w:r>
              <w:rPr>
                <w:rFonts w:ascii="Arial" w:hAnsi="Arial" w:cs="Arial"/>
                <w:kern w:val="1"/>
                <w:lang w:val="es-ES"/>
              </w:rPr>
              <w:t xml:space="preserve">marcos </w:t>
            </w:r>
            <w:r>
              <w:rPr>
                <w:rFonts w:ascii="Arial" w:hAnsi="Arial" w:cs="Arial"/>
                <w:spacing w:val="-4"/>
                <w:kern w:val="1"/>
                <w:lang w:val="es-ES"/>
              </w:rPr>
              <w:t xml:space="preserve">superponiendo </w:t>
            </w:r>
            <w:r>
              <w:rPr>
                <w:rFonts w:ascii="Arial" w:hAnsi="Arial" w:cs="Arial"/>
                <w:kern w:val="1"/>
                <w:lang w:val="es-ES"/>
              </w:rPr>
              <w:t xml:space="preserve">molduras </w:t>
            </w:r>
            <w:r>
              <w:rPr>
                <w:rFonts w:ascii="Arial" w:hAnsi="Arial" w:cs="Arial"/>
                <w:spacing w:val="-3"/>
                <w:kern w:val="1"/>
                <w:lang w:val="es-ES"/>
              </w:rPr>
              <w:t xml:space="preserve">de </w:t>
            </w:r>
            <w:r>
              <w:rPr>
                <w:rFonts w:ascii="Arial" w:hAnsi="Arial" w:cs="Arial"/>
                <w:kern w:val="1"/>
                <w:lang w:val="es-ES"/>
              </w:rPr>
              <w:t xml:space="preserve">madera, media caña, listones </w:t>
            </w:r>
            <w:r>
              <w:rPr>
                <w:rFonts w:ascii="Arial" w:hAnsi="Arial" w:cs="Arial"/>
                <w:spacing w:val="-3"/>
                <w:kern w:val="1"/>
                <w:lang w:val="es-ES"/>
              </w:rPr>
              <w:t xml:space="preserve">de </w:t>
            </w:r>
            <w:r>
              <w:rPr>
                <w:rFonts w:ascii="Arial" w:hAnsi="Arial" w:cs="Arial"/>
                <w:kern w:val="1"/>
                <w:lang w:val="es-ES"/>
              </w:rPr>
              <w:t xml:space="preserve">madera balsa o cartón, </w:t>
            </w:r>
            <w:r>
              <w:rPr>
                <w:rFonts w:ascii="Arial" w:hAnsi="Arial" w:cs="Arial"/>
                <w:spacing w:val="-3"/>
                <w:kern w:val="1"/>
                <w:lang w:val="es-ES"/>
              </w:rPr>
              <w:t xml:space="preserve">en </w:t>
            </w:r>
            <w:r>
              <w:rPr>
                <w:rFonts w:ascii="Arial" w:hAnsi="Arial" w:cs="Arial"/>
                <w:kern w:val="1"/>
                <w:lang w:val="es-ES"/>
              </w:rPr>
              <w:t xml:space="preserve">cuya </w:t>
            </w:r>
            <w:r>
              <w:rPr>
                <w:rFonts w:ascii="Arial" w:hAnsi="Arial" w:cs="Arial"/>
                <w:spacing w:val="2"/>
                <w:kern w:val="1"/>
                <w:lang w:val="es-ES"/>
              </w:rPr>
              <w:t xml:space="preserve">superficie </w:t>
            </w:r>
            <w:r>
              <w:rPr>
                <w:rFonts w:ascii="Arial" w:hAnsi="Arial" w:cs="Arial"/>
                <w:kern w:val="1"/>
                <w:lang w:val="es-ES"/>
              </w:rPr>
              <w:t xml:space="preserve">se </w:t>
            </w:r>
            <w:r>
              <w:rPr>
                <w:rFonts w:ascii="Arial" w:hAnsi="Arial" w:cs="Arial"/>
                <w:spacing w:val="-4"/>
                <w:kern w:val="1"/>
                <w:lang w:val="es-ES"/>
              </w:rPr>
              <w:t>expanda</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diseño, integrándolo a </w:t>
            </w:r>
            <w:r>
              <w:rPr>
                <w:rFonts w:ascii="Arial" w:hAnsi="Arial" w:cs="Arial"/>
                <w:spacing w:val="-3"/>
                <w:kern w:val="1"/>
                <w:lang w:val="es-ES"/>
              </w:rPr>
              <w:t xml:space="preserve">la </w:t>
            </w:r>
            <w:r>
              <w:rPr>
                <w:rFonts w:ascii="Arial" w:hAnsi="Arial" w:cs="Arial"/>
                <w:kern w:val="1"/>
                <w:lang w:val="es-ES"/>
              </w:rPr>
              <w:t xml:space="preserve">composición, </w:t>
            </w:r>
            <w:r>
              <w:rPr>
                <w:rFonts w:ascii="Arial" w:hAnsi="Arial" w:cs="Arial"/>
                <w:spacing w:val="3"/>
                <w:kern w:val="1"/>
                <w:lang w:val="es-ES"/>
              </w:rPr>
              <w:t xml:space="preserve">conservando </w:t>
            </w:r>
            <w:r>
              <w:rPr>
                <w:rFonts w:ascii="Arial" w:hAnsi="Arial" w:cs="Arial"/>
                <w:spacing w:val="-3"/>
                <w:kern w:val="1"/>
                <w:lang w:val="es-ES"/>
              </w:rPr>
              <w:t xml:space="preserve">el </w:t>
            </w:r>
            <w:r>
              <w:rPr>
                <w:rFonts w:ascii="Arial" w:hAnsi="Arial" w:cs="Arial"/>
                <w:kern w:val="1"/>
                <w:lang w:val="es-ES"/>
              </w:rPr>
              <w:t xml:space="preserve">estilo y factura </w:t>
            </w:r>
            <w:r>
              <w:rPr>
                <w:rFonts w:ascii="Arial" w:hAnsi="Arial" w:cs="Arial"/>
                <w:spacing w:val="-3"/>
                <w:kern w:val="1"/>
                <w:lang w:val="es-ES"/>
              </w:rPr>
              <w:t xml:space="preserve">de </w:t>
            </w:r>
            <w:r>
              <w:rPr>
                <w:rFonts w:ascii="Arial" w:hAnsi="Arial" w:cs="Arial"/>
                <w:kern w:val="1"/>
                <w:lang w:val="es-ES"/>
              </w:rPr>
              <w:t xml:space="preserve">la imagen </w:t>
            </w:r>
            <w:r>
              <w:rPr>
                <w:rFonts w:ascii="Arial" w:hAnsi="Arial" w:cs="Arial"/>
                <w:spacing w:val="-3"/>
                <w:kern w:val="1"/>
                <w:lang w:val="es-ES"/>
              </w:rPr>
              <w:t xml:space="preserve">contenida, reforzando el sentido de </w:t>
            </w:r>
            <w:r>
              <w:rPr>
                <w:rFonts w:ascii="Arial" w:hAnsi="Arial" w:cs="Arial"/>
                <w:kern w:val="1"/>
                <w:lang w:val="es-ES"/>
              </w:rPr>
              <w:t xml:space="preserve">transición </w:t>
            </w:r>
            <w:r>
              <w:rPr>
                <w:rFonts w:ascii="Arial" w:hAnsi="Arial" w:cs="Arial"/>
                <w:spacing w:val="-3"/>
                <w:kern w:val="1"/>
                <w:lang w:val="es-ES"/>
              </w:rPr>
              <w:t xml:space="preserve">entre el </w:t>
            </w:r>
            <w:r>
              <w:rPr>
                <w:rFonts w:ascii="Arial" w:hAnsi="Arial" w:cs="Arial"/>
                <w:kern w:val="1"/>
                <w:lang w:val="es-ES"/>
              </w:rPr>
              <w:t xml:space="preserve">campo plástico y </w:t>
            </w:r>
            <w:r>
              <w:rPr>
                <w:rFonts w:ascii="Arial" w:hAnsi="Arial" w:cs="Arial"/>
                <w:spacing w:val="-3"/>
                <w:kern w:val="1"/>
                <w:lang w:val="es-ES"/>
              </w:rPr>
              <w:t xml:space="preserve">el </w:t>
            </w:r>
            <w:r>
              <w:rPr>
                <w:rFonts w:ascii="Arial" w:hAnsi="Arial" w:cs="Arial"/>
                <w:spacing w:val="-4"/>
                <w:kern w:val="1"/>
                <w:lang w:val="es-ES"/>
              </w:rPr>
              <w:t>entorno.</w:t>
            </w:r>
          </w:p>
          <w:p w14:paraId="41099241"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273C9F22" w14:textId="77777777" w:rsidR="002270EE" w:rsidRDefault="002270EE" w:rsidP="002270EE">
            <w:pPr>
              <w:widowControl w:val="0"/>
              <w:autoSpaceDE w:val="0"/>
              <w:autoSpaceDN w:val="0"/>
              <w:adjustRightInd w:val="0"/>
              <w:spacing w:after="0" w:line="250" w:lineRule="atLeast"/>
              <w:ind w:right="-1670"/>
              <w:jc w:val="both"/>
              <w:rPr>
                <w:rFonts w:ascii="Arial" w:hAnsi="Arial" w:cs="Arial"/>
                <w:kern w:val="1"/>
                <w:lang w:val="es-ES"/>
              </w:rPr>
            </w:pPr>
            <w:r>
              <w:rPr>
                <w:rFonts w:ascii="Arial" w:hAnsi="Arial" w:cs="Arial"/>
                <w:kern w:val="1"/>
                <w:lang w:val="es-ES"/>
              </w:rPr>
              <w:t xml:space="preserve">Se sugiere </w:t>
            </w:r>
            <w:r>
              <w:rPr>
                <w:rFonts w:ascii="Arial" w:hAnsi="Arial" w:cs="Arial"/>
                <w:spacing w:val="-3"/>
                <w:kern w:val="1"/>
                <w:lang w:val="es-ES"/>
              </w:rPr>
              <w:t xml:space="preserve">la realización de </w:t>
            </w:r>
            <w:r>
              <w:rPr>
                <w:rFonts w:ascii="Arial" w:hAnsi="Arial" w:cs="Arial"/>
                <w:kern w:val="1"/>
                <w:lang w:val="es-ES"/>
              </w:rPr>
              <w:t xml:space="preserve">marcos con estructuras regulares (cuadrangulares, </w:t>
            </w:r>
            <w:r>
              <w:rPr>
                <w:rFonts w:ascii="Arial" w:hAnsi="Arial" w:cs="Arial"/>
                <w:spacing w:val="3"/>
                <w:kern w:val="1"/>
                <w:lang w:val="es-ES"/>
              </w:rPr>
              <w:t xml:space="preserve">rectangulares, </w:t>
            </w:r>
            <w:r>
              <w:rPr>
                <w:rFonts w:ascii="Arial" w:hAnsi="Arial" w:cs="Arial"/>
                <w:kern w:val="1"/>
                <w:lang w:val="es-ES"/>
              </w:rPr>
              <w:t xml:space="preserve">circulares), </w:t>
            </w:r>
            <w:r>
              <w:rPr>
                <w:rFonts w:ascii="Arial" w:hAnsi="Arial" w:cs="Arial"/>
                <w:spacing w:val="3"/>
                <w:kern w:val="1"/>
                <w:lang w:val="es-ES"/>
              </w:rPr>
              <w:t xml:space="preserve">irregulares, </w:t>
            </w:r>
            <w:r>
              <w:rPr>
                <w:rFonts w:ascii="Arial" w:hAnsi="Arial" w:cs="Arial"/>
                <w:spacing w:val="-4"/>
                <w:kern w:val="1"/>
                <w:lang w:val="es-ES"/>
              </w:rPr>
              <w:t xml:space="preserve">que </w:t>
            </w:r>
            <w:r>
              <w:rPr>
                <w:rFonts w:ascii="Arial" w:hAnsi="Arial" w:cs="Arial"/>
                <w:spacing w:val="-5"/>
                <w:kern w:val="1"/>
                <w:lang w:val="es-ES"/>
              </w:rPr>
              <w:t xml:space="preserve">puedan adoptar </w:t>
            </w:r>
            <w:r>
              <w:rPr>
                <w:rFonts w:ascii="Arial" w:hAnsi="Arial" w:cs="Arial"/>
                <w:spacing w:val="-3"/>
                <w:kern w:val="1"/>
                <w:lang w:val="es-ES"/>
              </w:rPr>
              <w:t xml:space="preserve">formatos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sugieran </w:t>
            </w:r>
            <w:r>
              <w:rPr>
                <w:rFonts w:ascii="Arial" w:hAnsi="Arial" w:cs="Arial"/>
                <w:kern w:val="1"/>
                <w:lang w:val="es-ES"/>
              </w:rPr>
              <w:t>figuras</w:t>
            </w:r>
          </w:p>
        </w:tc>
      </w:tr>
    </w:tbl>
    <w:p w14:paraId="46A7225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14DD4C95"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5115"/>
      </w:tblGrid>
      <w:tr w:rsidR="002270EE" w14:paraId="29D89F47"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08CFB5F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384834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DADC7C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D6474D"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7D7A5AA4"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Encuadre, profundidad del  campo visual, tipos de planos:</w:t>
            </w:r>
          </w:p>
          <w:p w14:paraId="59F44794" w14:textId="77777777" w:rsidR="002270EE" w:rsidRDefault="002270EE" w:rsidP="002270EE">
            <w:pPr>
              <w:widowControl w:val="0"/>
              <w:numPr>
                <w:ilvl w:val="1"/>
                <w:numId w:val="242"/>
              </w:numPr>
              <w:tabs>
                <w:tab w:val="left" w:pos="608"/>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plano</w:t>
            </w:r>
            <w:r>
              <w:rPr>
                <w:rFonts w:ascii="Arial" w:hAnsi="Arial" w:cs="Arial"/>
                <w:spacing w:val="9"/>
                <w:kern w:val="1"/>
                <w:lang w:val="es-ES"/>
              </w:rPr>
              <w:t xml:space="preserve"> </w:t>
            </w:r>
            <w:r>
              <w:rPr>
                <w:rFonts w:ascii="Arial" w:hAnsi="Arial" w:cs="Arial"/>
                <w:spacing w:val="-5"/>
                <w:kern w:val="1"/>
                <w:lang w:val="es-ES"/>
              </w:rPr>
              <w:t>general;</w:t>
            </w:r>
          </w:p>
          <w:p w14:paraId="0B6AD84D" w14:textId="77777777" w:rsidR="002270EE" w:rsidRDefault="002270EE" w:rsidP="002270EE">
            <w:pPr>
              <w:widowControl w:val="0"/>
              <w:numPr>
                <w:ilvl w:val="1"/>
                <w:numId w:val="242"/>
              </w:numPr>
              <w:tabs>
                <w:tab w:val="left" w:pos="593"/>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plano</w:t>
            </w:r>
            <w:r>
              <w:rPr>
                <w:rFonts w:ascii="Arial" w:hAnsi="Arial" w:cs="Arial"/>
                <w:spacing w:val="38"/>
                <w:kern w:val="1"/>
                <w:lang w:val="es-ES"/>
              </w:rPr>
              <w:t xml:space="preserve"> </w:t>
            </w:r>
            <w:r>
              <w:rPr>
                <w:rFonts w:ascii="Arial" w:hAnsi="Arial" w:cs="Arial"/>
                <w:spacing w:val="-4"/>
                <w:kern w:val="1"/>
                <w:lang w:val="es-ES"/>
              </w:rPr>
              <w:t>medio;</w:t>
            </w:r>
          </w:p>
          <w:p w14:paraId="1CF8CC27" w14:textId="77777777" w:rsidR="002270EE" w:rsidRDefault="002270EE" w:rsidP="002270EE">
            <w:pPr>
              <w:widowControl w:val="0"/>
              <w:numPr>
                <w:ilvl w:val="1"/>
                <w:numId w:val="242"/>
              </w:numPr>
              <w:tabs>
                <w:tab w:val="left" w:pos="593"/>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primer</w:t>
            </w:r>
            <w:r>
              <w:rPr>
                <w:rFonts w:ascii="Arial" w:hAnsi="Arial" w:cs="Arial"/>
                <w:spacing w:val="16"/>
                <w:kern w:val="1"/>
                <w:lang w:val="es-ES"/>
              </w:rPr>
              <w:t xml:space="preserve"> </w:t>
            </w:r>
            <w:r>
              <w:rPr>
                <w:rFonts w:ascii="Arial" w:hAnsi="Arial" w:cs="Arial"/>
                <w:spacing w:val="-6"/>
                <w:kern w:val="1"/>
                <w:lang w:val="es-ES"/>
              </w:rPr>
              <w:t>plano;</w:t>
            </w:r>
          </w:p>
          <w:p w14:paraId="0FBCC744" w14:textId="77777777" w:rsidR="002270EE" w:rsidRDefault="002270EE" w:rsidP="002270EE">
            <w:pPr>
              <w:widowControl w:val="0"/>
              <w:numPr>
                <w:ilvl w:val="1"/>
                <w:numId w:val="242"/>
              </w:numPr>
              <w:tabs>
                <w:tab w:val="left" w:pos="593"/>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plano</w:t>
            </w:r>
            <w:r>
              <w:rPr>
                <w:rFonts w:ascii="Arial" w:hAnsi="Arial" w:cs="Arial"/>
                <w:spacing w:val="43"/>
                <w:kern w:val="1"/>
                <w:lang w:val="es-ES"/>
              </w:rPr>
              <w:t xml:space="preserve"> </w:t>
            </w:r>
            <w:r>
              <w:rPr>
                <w:rFonts w:ascii="Arial" w:hAnsi="Arial" w:cs="Arial"/>
                <w:spacing w:val="-6"/>
                <w:kern w:val="1"/>
                <w:lang w:val="es-ES"/>
              </w:rPr>
              <w:t>detalle.</w:t>
            </w:r>
          </w:p>
        </w:tc>
        <w:tc>
          <w:tcPr>
            <w:tcW w:w="5115" w:type="dxa"/>
            <w:tcBorders>
              <w:top w:val="single" w:sz="8" w:space="0" w:color="auto"/>
              <w:left w:val="single" w:sz="8" w:space="0" w:color="auto"/>
              <w:bottom w:val="single" w:sz="8" w:space="0" w:color="BFBFBF"/>
              <w:right w:val="single" w:sz="6" w:space="0" w:color="auto"/>
            </w:tcBorders>
            <w:tcMar>
              <w:top w:w="100" w:type="nil"/>
              <w:right w:w="100" w:type="nil"/>
            </w:tcMar>
          </w:tcPr>
          <w:p w14:paraId="58354009" w14:textId="77777777" w:rsidR="002270EE" w:rsidRDefault="002270EE" w:rsidP="002270EE">
            <w:pPr>
              <w:widowControl w:val="0"/>
              <w:autoSpaceDE w:val="0"/>
              <w:autoSpaceDN w:val="0"/>
              <w:adjustRightInd w:val="0"/>
              <w:spacing w:before="48" w:after="0" w:line="237" w:lineRule="auto"/>
              <w:ind w:right="-1670"/>
              <w:jc w:val="both"/>
              <w:rPr>
                <w:rFonts w:ascii="Arial" w:hAnsi="Arial" w:cs="Arial"/>
                <w:kern w:val="1"/>
                <w:lang w:val="es-ES"/>
              </w:rPr>
            </w:pPr>
            <w:r>
              <w:rPr>
                <w:rFonts w:ascii="Arial" w:hAnsi="Arial" w:cs="Arial"/>
                <w:spacing w:val="-4"/>
                <w:kern w:val="1"/>
                <w:lang w:val="es-ES"/>
              </w:rPr>
              <w:t xml:space="preserve">reales </w:t>
            </w:r>
            <w:r>
              <w:rPr>
                <w:rFonts w:ascii="Arial" w:hAnsi="Arial" w:cs="Arial"/>
                <w:kern w:val="1"/>
                <w:lang w:val="es-ES"/>
              </w:rPr>
              <w:t xml:space="preserve">o </w:t>
            </w:r>
            <w:r>
              <w:rPr>
                <w:rFonts w:ascii="Arial" w:hAnsi="Arial" w:cs="Arial"/>
                <w:spacing w:val="3"/>
                <w:kern w:val="1"/>
                <w:lang w:val="es-ES"/>
              </w:rPr>
              <w:t xml:space="preserve">irreales, </w:t>
            </w:r>
            <w:r>
              <w:rPr>
                <w:rFonts w:ascii="Arial" w:hAnsi="Arial" w:cs="Arial"/>
                <w:spacing w:val="-3"/>
                <w:kern w:val="1"/>
                <w:lang w:val="es-ES"/>
              </w:rPr>
              <w:t>considerando</w:t>
            </w:r>
            <w:r>
              <w:rPr>
                <w:rFonts w:ascii="Arial" w:hAnsi="Arial" w:cs="Arial"/>
                <w:spacing w:val="55"/>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emplazamiento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le </w:t>
            </w:r>
            <w:r>
              <w:rPr>
                <w:rFonts w:ascii="Arial" w:hAnsi="Arial" w:cs="Arial"/>
                <w:spacing w:val="2"/>
                <w:kern w:val="1"/>
                <w:lang w:val="es-ES"/>
              </w:rPr>
              <w:t xml:space="preserve">otorgará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producción. Esta </w:t>
            </w:r>
            <w:r>
              <w:rPr>
                <w:rFonts w:ascii="Arial" w:hAnsi="Arial" w:cs="Arial"/>
                <w:spacing w:val="-3"/>
                <w:kern w:val="1"/>
                <w:lang w:val="es-ES"/>
              </w:rPr>
              <w:t>experiencia</w:t>
            </w:r>
            <w:r>
              <w:rPr>
                <w:rFonts w:ascii="Arial" w:hAnsi="Arial" w:cs="Arial"/>
                <w:spacing w:val="55"/>
                <w:kern w:val="1"/>
                <w:lang w:val="es-ES"/>
              </w:rPr>
              <w:t xml:space="preserve"> </w:t>
            </w:r>
            <w:r>
              <w:rPr>
                <w:rFonts w:ascii="Arial" w:hAnsi="Arial" w:cs="Arial"/>
                <w:kern w:val="1"/>
                <w:lang w:val="es-ES"/>
              </w:rPr>
              <w:t xml:space="preserve">permitirá establecer, </w:t>
            </w:r>
            <w:r>
              <w:rPr>
                <w:rFonts w:ascii="Arial" w:hAnsi="Arial" w:cs="Arial"/>
                <w:spacing w:val="-3"/>
                <w:kern w:val="1"/>
                <w:lang w:val="es-ES"/>
              </w:rPr>
              <w:t xml:space="preserve">previamente, </w:t>
            </w:r>
            <w:r>
              <w:rPr>
                <w:rFonts w:ascii="Arial" w:hAnsi="Arial" w:cs="Arial"/>
                <w:spacing w:val="-4"/>
                <w:kern w:val="1"/>
                <w:lang w:val="es-ES"/>
              </w:rPr>
              <w:t xml:space="preserve">las </w:t>
            </w:r>
            <w:r>
              <w:rPr>
                <w:rFonts w:ascii="Arial" w:hAnsi="Arial" w:cs="Arial"/>
                <w:kern w:val="1"/>
                <w:lang w:val="es-ES"/>
              </w:rPr>
              <w:t xml:space="preserve">necesidades compositivas </w:t>
            </w:r>
            <w:r>
              <w:rPr>
                <w:rFonts w:ascii="Arial" w:hAnsi="Arial" w:cs="Arial"/>
                <w:spacing w:val="-3"/>
                <w:kern w:val="1"/>
                <w:lang w:val="es-ES"/>
              </w:rPr>
              <w:t xml:space="preserve">en </w:t>
            </w:r>
            <w:r>
              <w:rPr>
                <w:rFonts w:ascii="Arial" w:hAnsi="Arial" w:cs="Arial"/>
                <w:kern w:val="1"/>
                <w:lang w:val="es-ES"/>
              </w:rPr>
              <w:t xml:space="preserve">función </w:t>
            </w:r>
            <w:r>
              <w:rPr>
                <w:rFonts w:ascii="Arial" w:hAnsi="Arial" w:cs="Arial"/>
                <w:spacing w:val="-4"/>
                <w:kern w:val="1"/>
                <w:lang w:val="es-ES"/>
              </w:rPr>
              <w:t xml:space="preserve">del </w:t>
            </w:r>
            <w:r>
              <w:rPr>
                <w:rFonts w:ascii="Arial" w:hAnsi="Arial" w:cs="Arial"/>
                <w:kern w:val="1"/>
                <w:lang w:val="es-ES"/>
              </w:rPr>
              <w:t>soporte</w:t>
            </w:r>
            <w:r>
              <w:rPr>
                <w:rFonts w:ascii="Arial" w:hAnsi="Arial" w:cs="Arial"/>
                <w:spacing w:val="-15"/>
                <w:kern w:val="1"/>
                <w:lang w:val="es-ES"/>
              </w:rPr>
              <w:t xml:space="preserve"> </w:t>
            </w:r>
            <w:r>
              <w:rPr>
                <w:rFonts w:ascii="Arial" w:hAnsi="Arial" w:cs="Arial"/>
                <w:kern w:val="1"/>
                <w:lang w:val="es-ES"/>
              </w:rPr>
              <w:t>elegido.</w:t>
            </w:r>
          </w:p>
          <w:p w14:paraId="0DE68C4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0A09F63" w14:textId="77777777" w:rsidR="002270EE" w:rsidRDefault="002270EE" w:rsidP="002270EE">
            <w:pPr>
              <w:widowControl w:val="0"/>
              <w:autoSpaceDE w:val="0"/>
              <w:autoSpaceDN w:val="0"/>
              <w:adjustRightInd w:val="0"/>
              <w:spacing w:before="1" w:after="0" w:line="240" w:lineRule="auto"/>
              <w:ind w:right="-1760"/>
              <w:jc w:val="both"/>
              <w:rPr>
                <w:rFonts w:ascii="Arial" w:hAnsi="Arial" w:cs="Arial"/>
                <w:kern w:val="1"/>
                <w:lang w:val="es-ES"/>
              </w:rPr>
            </w:pPr>
            <w:r>
              <w:rPr>
                <w:rFonts w:ascii="Arial" w:hAnsi="Arial" w:cs="Arial"/>
                <w:spacing w:val="-3"/>
                <w:kern w:val="1"/>
                <w:lang w:val="es-ES"/>
              </w:rPr>
              <w:t xml:space="preserve">Comprendemos </w:t>
            </w:r>
            <w:r>
              <w:rPr>
                <w:rFonts w:ascii="Arial" w:hAnsi="Arial" w:cs="Arial"/>
                <w:spacing w:val="12"/>
                <w:kern w:val="1"/>
                <w:lang w:val="es-ES"/>
              </w:rPr>
              <w:t xml:space="preserve">el </w:t>
            </w:r>
            <w:r>
              <w:rPr>
                <w:rFonts w:ascii="Arial" w:hAnsi="Arial" w:cs="Arial"/>
                <w:spacing w:val="-3"/>
                <w:kern w:val="1"/>
                <w:lang w:val="es-ES"/>
              </w:rPr>
              <w:t xml:space="preserve">encuadre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actividad </w:t>
            </w:r>
            <w:r>
              <w:rPr>
                <w:rFonts w:ascii="Arial" w:hAnsi="Arial" w:cs="Arial"/>
                <w:kern w:val="1"/>
                <w:lang w:val="es-ES"/>
              </w:rPr>
              <w:t xml:space="preserve">propia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marco, </w:t>
            </w:r>
            <w:r>
              <w:rPr>
                <w:rFonts w:ascii="Arial" w:hAnsi="Arial" w:cs="Arial"/>
                <w:spacing w:val="3"/>
                <w:kern w:val="1"/>
                <w:lang w:val="es-ES"/>
              </w:rPr>
              <w:t xml:space="preserve">su </w:t>
            </w:r>
            <w:r>
              <w:rPr>
                <w:rFonts w:ascii="Arial" w:hAnsi="Arial" w:cs="Arial"/>
                <w:spacing w:val="-4"/>
                <w:kern w:val="1"/>
                <w:lang w:val="es-ES"/>
              </w:rPr>
              <w:t xml:space="preserve">movilidad  </w:t>
            </w:r>
            <w:r>
              <w:rPr>
                <w:rFonts w:ascii="Arial" w:hAnsi="Arial" w:cs="Arial"/>
                <w:spacing w:val="-3"/>
                <w:kern w:val="1"/>
                <w:lang w:val="es-ES"/>
              </w:rPr>
              <w:t xml:space="preserve">potencial, </w:t>
            </w:r>
            <w:r>
              <w:rPr>
                <w:rFonts w:ascii="Arial" w:hAnsi="Arial" w:cs="Arial"/>
                <w:spacing w:val="-4"/>
                <w:kern w:val="1"/>
                <w:lang w:val="es-ES"/>
              </w:rPr>
              <w:t xml:space="preserve">una </w:t>
            </w:r>
            <w:r>
              <w:rPr>
                <w:rFonts w:ascii="Arial" w:hAnsi="Arial" w:cs="Arial"/>
                <w:spacing w:val="-5"/>
                <w:kern w:val="1"/>
                <w:lang w:val="es-ES"/>
              </w:rPr>
              <w:t xml:space="preserve">ventana </w:t>
            </w:r>
            <w:r>
              <w:rPr>
                <w:rFonts w:ascii="Arial" w:hAnsi="Arial" w:cs="Arial"/>
                <w:spacing w:val="-3"/>
                <w:kern w:val="1"/>
                <w:lang w:val="es-ES"/>
              </w:rPr>
              <w:t xml:space="preserve">ilusoria </w:t>
            </w:r>
            <w:r>
              <w:rPr>
                <w:rFonts w:ascii="Arial" w:hAnsi="Arial" w:cs="Arial"/>
                <w:spacing w:val="-4"/>
                <w:kern w:val="1"/>
                <w:lang w:val="es-ES"/>
              </w:rPr>
              <w:t xml:space="preserve">que </w:t>
            </w:r>
            <w:r>
              <w:rPr>
                <w:rFonts w:ascii="Arial" w:hAnsi="Arial" w:cs="Arial"/>
                <w:spacing w:val="4"/>
                <w:kern w:val="1"/>
                <w:lang w:val="es-ES"/>
              </w:rPr>
              <w:t xml:space="preserve">recorta. </w:t>
            </w: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2"/>
                <w:kern w:val="1"/>
                <w:lang w:val="es-ES"/>
              </w:rPr>
              <w:t xml:space="preserve">general, </w:t>
            </w:r>
            <w:r>
              <w:rPr>
                <w:rFonts w:ascii="Arial" w:hAnsi="Arial" w:cs="Arial"/>
                <w:kern w:val="1"/>
                <w:lang w:val="es-ES"/>
              </w:rPr>
              <w:t xml:space="preserve">este </w:t>
            </w:r>
            <w:r>
              <w:rPr>
                <w:rFonts w:ascii="Arial" w:hAnsi="Arial" w:cs="Arial"/>
                <w:spacing w:val="-4"/>
                <w:kern w:val="1"/>
                <w:lang w:val="es-ES"/>
              </w:rPr>
              <w:t xml:space="preserve">contenido </w:t>
            </w:r>
            <w:r>
              <w:rPr>
                <w:rFonts w:ascii="Arial" w:hAnsi="Arial" w:cs="Arial"/>
                <w:kern w:val="1"/>
                <w:lang w:val="es-ES"/>
              </w:rPr>
              <w:t xml:space="preserve">suele estar </w:t>
            </w:r>
            <w:r>
              <w:rPr>
                <w:rFonts w:ascii="Arial" w:hAnsi="Arial" w:cs="Arial"/>
                <w:spacing w:val="-4"/>
                <w:kern w:val="1"/>
                <w:lang w:val="es-ES"/>
              </w:rPr>
              <w:t xml:space="preserve">relacionado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2"/>
                <w:kern w:val="1"/>
                <w:lang w:val="es-ES"/>
              </w:rPr>
              <w:t xml:space="preserve">producción </w:t>
            </w:r>
            <w:r>
              <w:rPr>
                <w:rFonts w:ascii="Arial" w:hAnsi="Arial" w:cs="Arial"/>
                <w:spacing w:val="3"/>
                <w:kern w:val="1"/>
                <w:lang w:val="es-ES"/>
              </w:rPr>
              <w:t xml:space="preserve">fotográfica </w:t>
            </w:r>
            <w:r>
              <w:rPr>
                <w:rFonts w:ascii="Arial" w:hAnsi="Arial" w:cs="Arial"/>
                <w:kern w:val="1"/>
                <w:lang w:val="es-ES"/>
              </w:rPr>
              <w:t xml:space="preserve">o </w:t>
            </w:r>
            <w:r>
              <w:rPr>
                <w:rFonts w:ascii="Arial" w:hAnsi="Arial" w:cs="Arial"/>
                <w:spacing w:val="2"/>
                <w:kern w:val="1"/>
                <w:lang w:val="es-ES"/>
              </w:rPr>
              <w:t xml:space="preserve">cinematográfica; </w:t>
            </w:r>
            <w:r>
              <w:rPr>
                <w:rFonts w:ascii="Arial" w:hAnsi="Arial" w:cs="Arial"/>
                <w:kern w:val="1"/>
                <w:lang w:val="es-ES"/>
              </w:rPr>
              <w:t xml:space="preserve">sin embargo, estos conceptos </w:t>
            </w:r>
            <w:r>
              <w:rPr>
                <w:rFonts w:ascii="Arial" w:hAnsi="Arial" w:cs="Arial"/>
                <w:spacing w:val="-3"/>
                <w:kern w:val="1"/>
                <w:lang w:val="es-ES"/>
              </w:rPr>
              <w:t xml:space="preserve">también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5"/>
                <w:kern w:val="1"/>
                <w:lang w:val="es-ES"/>
              </w:rPr>
              <w:t xml:space="preserve">trabajados  </w:t>
            </w:r>
            <w:r>
              <w:rPr>
                <w:rFonts w:ascii="Arial" w:hAnsi="Arial" w:cs="Arial"/>
                <w:spacing w:val="-3"/>
                <w:kern w:val="1"/>
                <w:lang w:val="es-ES"/>
              </w:rPr>
              <w:t xml:space="preserve">en  </w:t>
            </w:r>
            <w:r>
              <w:rPr>
                <w:rFonts w:ascii="Arial" w:hAnsi="Arial" w:cs="Arial"/>
                <w:spacing w:val="-4"/>
                <w:kern w:val="1"/>
                <w:lang w:val="es-ES"/>
              </w:rPr>
              <w:t xml:space="preserve">cualquier </w:t>
            </w:r>
            <w:r>
              <w:rPr>
                <w:rFonts w:ascii="Arial" w:hAnsi="Arial" w:cs="Arial"/>
                <w:spacing w:val="53"/>
                <w:kern w:val="1"/>
                <w:lang w:val="es-ES"/>
              </w:rPr>
              <w:t xml:space="preserve"> </w:t>
            </w:r>
            <w:r>
              <w:rPr>
                <w:rFonts w:ascii="Arial" w:hAnsi="Arial" w:cs="Arial"/>
                <w:kern w:val="1"/>
                <w:lang w:val="es-ES"/>
              </w:rPr>
              <w:t xml:space="preserve">imagen  </w:t>
            </w:r>
            <w:r>
              <w:rPr>
                <w:rFonts w:ascii="Arial" w:hAnsi="Arial" w:cs="Arial"/>
                <w:spacing w:val="-4"/>
                <w:kern w:val="1"/>
                <w:lang w:val="es-ES"/>
              </w:rPr>
              <w:t xml:space="preserve">bidimensional, ya </w:t>
            </w:r>
            <w:r>
              <w:rPr>
                <w:rFonts w:ascii="Arial" w:hAnsi="Arial" w:cs="Arial"/>
                <w:kern w:val="1"/>
                <w:lang w:val="es-ES"/>
              </w:rPr>
              <w:t xml:space="preserve">sea </w:t>
            </w:r>
            <w:r>
              <w:rPr>
                <w:rFonts w:ascii="Arial" w:hAnsi="Arial" w:cs="Arial"/>
                <w:spacing w:val="-5"/>
                <w:kern w:val="1"/>
                <w:lang w:val="es-ES"/>
              </w:rPr>
              <w:t xml:space="preserve">dibujo, </w:t>
            </w:r>
            <w:r>
              <w:rPr>
                <w:rFonts w:ascii="Arial" w:hAnsi="Arial" w:cs="Arial"/>
                <w:spacing w:val="-4"/>
                <w:kern w:val="1"/>
                <w:lang w:val="es-ES"/>
              </w:rPr>
              <w:t xml:space="preserve">pintura </w:t>
            </w:r>
            <w:r>
              <w:rPr>
                <w:rFonts w:ascii="Arial" w:hAnsi="Arial" w:cs="Arial"/>
                <w:kern w:val="1"/>
                <w:lang w:val="es-ES"/>
              </w:rPr>
              <w:t xml:space="preserve">o </w:t>
            </w:r>
            <w:r>
              <w:rPr>
                <w:rFonts w:ascii="Arial" w:hAnsi="Arial" w:cs="Arial"/>
                <w:spacing w:val="4"/>
                <w:kern w:val="1"/>
                <w:lang w:val="es-ES"/>
              </w:rPr>
              <w:t xml:space="preserve">grabado. </w:t>
            </w:r>
            <w:r>
              <w:rPr>
                <w:rFonts w:ascii="Arial" w:hAnsi="Arial" w:cs="Arial"/>
                <w:kern w:val="1"/>
                <w:lang w:val="es-ES"/>
              </w:rPr>
              <w:t xml:space="preserve">En </w:t>
            </w:r>
            <w:r>
              <w:rPr>
                <w:rFonts w:ascii="Arial" w:hAnsi="Arial" w:cs="Arial"/>
                <w:spacing w:val="-3"/>
                <w:kern w:val="1"/>
                <w:lang w:val="es-ES"/>
              </w:rPr>
              <w:t xml:space="preserve">2º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kern w:val="1"/>
                <w:lang w:val="es-ES"/>
              </w:rPr>
              <w:t xml:space="preserve">considerará </w:t>
            </w:r>
            <w:r>
              <w:rPr>
                <w:rFonts w:ascii="Arial" w:hAnsi="Arial" w:cs="Arial"/>
                <w:spacing w:val="-3"/>
                <w:kern w:val="1"/>
                <w:lang w:val="es-ES"/>
              </w:rPr>
              <w:t xml:space="preserve">el encuadre desde la </w:t>
            </w:r>
            <w:r>
              <w:rPr>
                <w:rFonts w:ascii="Arial" w:hAnsi="Arial" w:cs="Arial"/>
                <w:kern w:val="1"/>
                <w:lang w:val="es-ES"/>
              </w:rPr>
              <w:t xml:space="preserve">selección </w:t>
            </w:r>
            <w:r>
              <w:rPr>
                <w:rFonts w:ascii="Arial" w:hAnsi="Arial" w:cs="Arial"/>
                <w:spacing w:val="-4"/>
                <w:kern w:val="1"/>
                <w:lang w:val="es-ES"/>
              </w:rPr>
              <w:t xml:space="preserve">del </w:t>
            </w:r>
            <w:r>
              <w:rPr>
                <w:rFonts w:ascii="Arial" w:hAnsi="Arial" w:cs="Arial"/>
                <w:spacing w:val="-5"/>
                <w:kern w:val="1"/>
                <w:lang w:val="es-ES"/>
              </w:rPr>
              <w:t xml:space="preserve">plano, </w:t>
            </w:r>
            <w:r>
              <w:rPr>
                <w:rFonts w:ascii="Arial" w:hAnsi="Arial" w:cs="Arial"/>
                <w:spacing w:val="-4"/>
                <w:kern w:val="1"/>
                <w:lang w:val="es-ES"/>
              </w:rPr>
              <w:t xml:space="preserve">determinando </w:t>
            </w:r>
            <w:r>
              <w:rPr>
                <w:rFonts w:ascii="Arial" w:hAnsi="Arial" w:cs="Arial"/>
                <w:kern w:val="1"/>
                <w:lang w:val="es-ES"/>
              </w:rPr>
              <w:t>la</w:t>
            </w:r>
            <w:r>
              <w:rPr>
                <w:rFonts w:ascii="Arial" w:hAnsi="Arial" w:cs="Arial"/>
                <w:spacing w:val="61"/>
                <w:kern w:val="1"/>
                <w:lang w:val="es-ES"/>
              </w:rPr>
              <w:t xml:space="preserve"> </w:t>
            </w:r>
            <w:r>
              <w:rPr>
                <w:rFonts w:ascii="Arial" w:hAnsi="Arial" w:cs="Arial"/>
                <w:kern w:val="1"/>
                <w:lang w:val="es-ES"/>
              </w:rPr>
              <w:t xml:space="preserve">distancia  </w:t>
            </w:r>
            <w:r>
              <w:rPr>
                <w:rFonts w:ascii="Arial" w:hAnsi="Arial" w:cs="Arial"/>
                <w:spacing w:val="-4"/>
                <w:kern w:val="1"/>
                <w:lang w:val="es-ES"/>
              </w:rPr>
              <w:t xml:space="preserve">que   </w:t>
            </w:r>
            <w:r>
              <w:rPr>
                <w:rFonts w:ascii="Arial" w:hAnsi="Arial" w:cs="Arial"/>
                <w:kern w:val="1"/>
                <w:lang w:val="es-ES"/>
              </w:rPr>
              <w:t xml:space="preserve">media </w:t>
            </w:r>
            <w:r>
              <w:rPr>
                <w:rFonts w:ascii="Arial" w:hAnsi="Arial" w:cs="Arial"/>
                <w:spacing w:val="-3"/>
                <w:kern w:val="1"/>
                <w:lang w:val="es-ES"/>
              </w:rPr>
              <w:t xml:space="preserve">entre el </w:t>
            </w:r>
            <w:r>
              <w:rPr>
                <w:rFonts w:ascii="Arial" w:hAnsi="Arial" w:cs="Arial"/>
                <w:spacing w:val="-5"/>
                <w:kern w:val="1"/>
                <w:lang w:val="es-ES"/>
              </w:rPr>
              <w:t xml:space="preserve">objeto </w:t>
            </w:r>
            <w:r>
              <w:rPr>
                <w:rFonts w:ascii="Arial" w:hAnsi="Arial" w:cs="Arial"/>
                <w:kern w:val="1"/>
                <w:lang w:val="es-ES"/>
              </w:rPr>
              <w:t xml:space="preserve">y </w:t>
            </w:r>
            <w:r>
              <w:rPr>
                <w:rFonts w:ascii="Arial" w:hAnsi="Arial" w:cs="Arial"/>
                <w:spacing w:val="-3"/>
                <w:kern w:val="1"/>
                <w:lang w:val="es-ES"/>
              </w:rPr>
              <w:t>el</w:t>
            </w:r>
            <w:r>
              <w:rPr>
                <w:rFonts w:ascii="Arial" w:hAnsi="Arial" w:cs="Arial"/>
                <w:spacing w:val="40"/>
                <w:kern w:val="1"/>
                <w:lang w:val="es-ES"/>
              </w:rPr>
              <w:t xml:space="preserve"> </w:t>
            </w:r>
            <w:r>
              <w:rPr>
                <w:rFonts w:ascii="Arial" w:hAnsi="Arial" w:cs="Arial"/>
                <w:kern w:val="1"/>
                <w:lang w:val="es-ES"/>
              </w:rPr>
              <w:t>observador.</w:t>
            </w:r>
          </w:p>
          <w:p w14:paraId="0D0F9520" w14:textId="77777777" w:rsidR="002270EE" w:rsidRDefault="002270EE" w:rsidP="002270EE">
            <w:pPr>
              <w:widowControl w:val="0"/>
              <w:autoSpaceDE w:val="0"/>
              <w:autoSpaceDN w:val="0"/>
              <w:adjustRightInd w:val="0"/>
              <w:spacing w:before="9" w:after="0" w:line="237" w:lineRule="auto"/>
              <w:ind w:right="-1759"/>
              <w:jc w:val="both"/>
              <w:rPr>
                <w:rFonts w:ascii="Times New Roman" w:hAnsi="Times New Roman" w:cs="Times New Roman"/>
                <w:kern w:val="1"/>
                <w:lang w:val="es-ES"/>
              </w:rPr>
            </w:pPr>
            <w:r>
              <w:rPr>
                <w:rFonts w:ascii="Arial" w:hAnsi="Arial" w:cs="Arial"/>
                <w:kern w:val="1"/>
                <w:lang w:val="es-ES"/>
              </w:rPr>
              <w:lastRenderedPageBreak/>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kern w:val="1"/>
                <w:lang w:val="es-ES"/>
              </w:rPr>
              <w:t xml:space="preserve">realizar </w:t>
            </w:r>
            <w:r>
              <w:rPr>
                <w:rFonts w:ascii="Arial" w:hAnsi="Arial" w:cs="Arial"/>
                <w:spacing w:val="-3"/>
                <w:kern w:val="1"/>
                <w:lang w:val="es-ES"/>
              </w:rPr>
              <w:t xml:space="preserve">un proyecto </w:t>
            </w:r>
            <w:r>
              <w:rPr>
                <w:rFonts w:ascii="Arial" w:hAnsi="Arial" w:cs="Arial"/>
                <w:kern w:val="1"/>
                <w:lang w:val="es-ES"/>
              </w:rPr>
              <w:t xml:space="preserve">fotográfico </w:t>
            </w:r>
            <w:r>
              <w:rPr>
                <w:rFonts w:ascii="Arial" w:hAnsi="Arial" w:cs="Arial"/>
                <w:spacing w:val="-4"/>
                <w:kern w:val="1"/>
                <w:lang w:val="es-ES"/>
              </w:rPr>
              <w:t>que aborde</w:t>
            </w:r>
            <w:r>
              <w:rPr>
                <w:rFonts w:ascii="Arial" w:hAnsi="Arial" w:cs="Arial"/>
                <w:spacing w:val="53"/>
                <w:kern w:val="1"/>
                <w:lang w:val="es-ES"/>
              </w:rPr>
              <w:t xml:space="preserve"> </w:t>
            </w:r>
            <w:r>
              <w:rPr>
                <w:rFonts w:ascii="Arial" w:hAnsi="Arial" w:cs="Arial"/>
                <w:spacing w:val="-3"/>
                <w:kern w:val="1"/>
                <w:lang w:val="es-ES"/>
              </w:rPr>
              <w:t xml:space="preserve">la representación </w:t>
            </w:r>
            <w:r>
              <w:rPr>
                <w:rFonts w:ascii="Arial" w:hAnsi="Arial" w:cs="Arial"/>
                <w:spacing w:val="-4"/>
                <w:kern w:val="1"/>
                <w:lang w:val="es-ES"/>
              </w:rPr>
              <w:t xml:space="preserve">del </w:t>
            </w:r>
            <w:r>
              <w:rPr>
                <w:rFonts w:ascii="Arial" w:hAnsi="Arial" w:cs="Arial"/>
                <w:kern w:val="1"/>
                <w:lang w:val="es-ES"/>
              </w:rPr>
              <w:t xml:space="preserve">cuerpo utilizando </w:t>
            </w:r>
            <w:r>
              <w:rPr>
                <w:rFonts w:ascii="Arial" w:hAnsi="Arial" w:cs="Arial"/>
                <w:spacing w:val="-3"/>
                <w:kern w:val="1"/>
                <w:lang w:val="es-ES"/>
              </w:rPr>
              <w:t xml:space="preserve">distintos </w:t>
            </w:r>
            <w:r>
              <w:rPr>
                <w:rFonts w:ascii="Arial" w:hAnsi="Arial" w:cs="Arial"/>
                <w:spacing w:val="-5"/>
                <w:kern w:val="1"/>
                <w:lang w:val="es-ES"/>
              </w:rPr>
              <w:t xml:space="preserve">planos  </w:t>
            </w:r>
            <w:r>
              <w:rPr>
                <w:rFonts w:ascii="Arial" w:hAnsi="Arial" w:cs="Arial"/>
                <w:spacing w:val="4"/>
                <w:kern w:val="1"/>
                <w:lang w:val="es-ES"/>
              </w:rPr>
              <w:t xml:space="preserve">(general, </w:t>
            </w:r>
            <w:r>
              <w:rPr>
                <w:rFonts w:ascii="Arial" w:hAnsi="Arial" w:cs="Arial"/>
                <w:spacing w:val="-3"/>
                <w:kern w:val="1"/>
                <w:lang w:val="es-ES"/>
              </w:rPr>
              <w:t xml:space="preserve">detalle, medio, </w:t>
            </w:r>
            <w:r>
              <w:rPr>
                <w:rFonts w:ascii="Arial" w:hAnsi="Arial" w:cs="Arial"/>
                <w:kern w:val="1"/>
                <w:lang w:val="es-ES"/>
              </w:rPr>
              <w:t xml:space="preserve">etc.), </w:t>
            </w:r>
            <w:r>
              <w:rPr>
                <w:rFonts w:ascii="Arial" w:hAnsi="Arial" w:cs="Arial"/>
                <w:spacing w:val="-5"/>
                <w:kern w:val="1"/>
                <w:lang w:val="es-ES"/>
              </w:rPr>
              <w:t xml:space="preserve">revelando </w:t>
            </w:r>
            <w:r>
              <w:rPr>
                <w:rFonts w:ascii="Arial" w:hAnsi="Arial" w:cs="Arial"/>
                <w:spacing w:val="-4"/>
                <w:kern w:val="1"/>
                <w:lang w:val="es-ES"/>
              </w:rPr>
              <w:t xml:space="preserve">las  cualidades </w:t>
            </w:r>
            <w:r>
              <w:rPr>
                <w:rFonts w:ascii="Arial" w:hAnsi="Arial" w:cs="Arial"/>
                <w:kern w:val="1"/>
                <w:lang w:val="es-ES"/>
              </w:rPr>
              <w:t xml:space="preserve">significativas e </w:t>
            </w:r>
            <w:r>
              <w:rPr>
                <w:rFonts w:ascii="Arial" w:hAnsi="Arial" w:cs="Arial"/>
                <w:spacing w:val="-3"/>
                <w:kern w:val="1"/>
                <w:lang w:val="es-ES"/>
              </w:rPr>
              <w:t xml:space="preserve">identitarias de </w:t>
            </w:r>
            <w:r>
              <w:rPr>
                <w:rFonts w:ascii="Arial" w:hAnsi="Arial" w:cs="Arial"/>
                <w:spacing w:val="-4"/>
                <w:kern w:val="1"/>
                <w:lang w:val="es-ES"/>
              </w:rPr>
              <w:t xml:space="preserve">los </w:t>
            </w:r>
            <w:r>
              <w:rPr>
                <w:rFonts w:ascii="Arial" w:hAnsi="Arial" w:cs="Arial"/>
                <w:kern w:val="1"/>
                <w:lang w:val="es-ES"/>
              </w:rPr>
              <w:t>retratados</w:t>
            </w:r>
            <w:r>
              <w:rPr>
                <w:rFonts w:ascii="Arial" w:hAnsi="Arial" w:cs="Arial"/>
                <w:spacing w:val="-14"/>
                <w:kern w:val="1"/>
                <w:lang w:val="es-ES"/>
              </w:rPr>
              <w:t xml:space="preserve"> </w:t>
            </w:r>
            <w:r>
              <w:rPr>
                <w:rFonts w:ascii="Times New Roman" w:hAnsi="Times New Roman" w:cs="Times New Roman"/>
                <w:kern w:val="1"/>
                <w:lang w:val="es-ES"/>
              </w:rPr>
              <w:t>.</w:t>
            </w:r>
          </w:p>
        </w:tc>
      </w:tr>
      <w:tr w:rsidR="002270EE" w14:paraId="0A76161F"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766338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77CE67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A33A0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8"/>
                <w:szCs w:val="28"/>
                <w:lang w:val="es-ES"/>
              </w:rPr>
            </w:pPr>
          </w:p>
          <w:p w14:paraId="29F5F89C" w14:textId="77777777" w:rsidR="002270EE" w:rsidRDefault="002270EE" w:rsidP="002270EE">
            <w:pPr>
              <w:widowControl w:val="0"/>
              <w:tabs>
                <w:tab w:val="left" w:pos="1146"/>
                <w:tab w:val="left" w:pos="2751"/>
                <w:tab w:val="left" w:pos="3606"/>
              </w:tabs>
              <w:autoSpaceDE w:val="0"/>
              <w:autoSpaceDN w:val="0"/>
              <w:adjustRightInd w:val="0"/>
              <w:spacing w:after="0" w:line="242" w:lineRule="auto"/>
              <w:ind w:right="-1762"/>
              <w:rPr>
                <w:rFonts w:ascii="Times New Roman" w:hAnsi="Times New Roman" w:cs="Times New Roman"/>
                <w:kern w:val="1"/>
                <w:lang w:val="es-ES"/>
              </w:rPr>
            </w:pPr>
            <w:r>
              <w:rPr>
                <w:rFonts w:ascii="Arial" w:hAnsi="Arial" w:cs="Arial"/>
                <w:kern w:val="1"/>
                <w:lang w:val="es-ES"/>
              </w:rPr>
              <w:t>Peso</w:t>
            </w:r>
            <w:r>
              <w:rPr>
                <w:rFonts w:ascii="Arial" w:hAnsi="Arial" w:cs="Arial"/>
                <w:kern w:val="1"/>
                <w:lang w:val="es-ES"/>
              </w:rPr>
              <w:tab/>
              <w:t>compositivo,</w:t>
            </w:r>
            <w:r>
              <w:rPr>
                <w:rFonts w:ascii="Arial" w:hAnsi="Arial" w:cs="Arial"/>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11"/>
                <w:kern w:val="1"/>
                <w:lang w:val="es-ES"/>
              </w:rPr>
              <w:t xml:space="preserve">de </w:t>
            </w:r>
            <w:r>
              <w:rPr>
                <w:rFonts w:ascii="Arial" w:hAnsi="Arial" w:cs="Arial"/>
                <w:spacing w:val="-4"/>
                <w:kern w:val="1"/>
                <w:lang w:val="es-ES"/>
              </w:rPr>
              <w:t>equilibrio:</w:t>
            </w:r>
          </w:p>
          <w:p w14:paraId="5C4F3909" w14:textId="77777777" w:rsidR="002270EE" w:rsidRDefault="002270EE" w:rsidP="002270EE">
            <w:pPr>
              <w:widowControl w:val="0"/>
              <w:numPr>
                <w:ilvl w:val="1"/>
                <w:numId w:val="243"/>
              </w:numPr>
              <w:tabs>
                <w:tab w:val="left" w:pos="608"/>
              </w:tabs>
              <w:autoSpaceDE w:val="0"/>
              <w:autoSpaceDN w:val="0"/>
              <w:adjustRightInd w:val="0"/>
              <w:spacing w:after="0" w:line="240" w:lineRule="auto"/>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 xml:space="preserve">ejes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spacing w:val="-6"/>
                <w:kern w:val="1"/>
                <w:lang w:val="es-ES"/>
              </w:rPr>
              <w:t>reflexión;</w:t>
            </w:r>
          </w:p>
          <w:p w14:paraId="664BE93B" w14:textId="77777777" w:rsidR="002270EE" w:rsidRDefault="002270EE" w:rsidP="002270EE">
            <w:pPr>
              <w:widowControl w:val="0"/>
              <w:numPr>
                <w:ilvl w:val="1"/>
                <w:numId w:val="243"/>
              </w:numPr>
              <w:tabs>
                <w:tab w:val="left" w:pos="623"/>
              </w:tabs>
              <w:autoSpaceDE w:val="0"/>
              <w:autoSpaceDN w:val="0"/>
              <w:adjustRightInd w:val="0"/>
              <w:spacing w:before="2" w:after="0" w:line="240" w:lineRule="auto"/>
              <w:ind w:left="0" w:right="-1759"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simetría: </w:t>
            </w:r>
            <w:r>
              <w:rPr>
                <w:rFonts w:ascii="Arial" w:hAnsi="Arial" w:cs="Arial"/>
                <w:spacing w:val="-5"/>
                <w:kern w:val="1"/>
                <w:lang w:val="es-ES"/>
              </w:rPr>
              <w:t xml:space="preserve">axial, </w:t>
            </w:r>
            <w:r>
              <w:rPr>
                <w:rFonts w:ascii="Arial" w:hAnsi="Arial" w:cs="Arial"/>
                <w:spacing w:val="-4"/>
                <w:kern w:val="1"/>
                <w:lang w:val="es-ES"/>
              </w:rPr>
              <w:t>lateral, horizontal, radial;</w:t>
            </w:r>
          </w:p>
          <w:p w14:paraId="093F69E8" w14:textId="77777777" w:rsidR="002270EE" w:rsidRDefault="002270EE" w:rsidP="002270EE">
            <w:pPr>
              <w:widowControl w:val="0"/>
              <w:numPr>
                <w:ilvl w:val="1"/>
                <w:numId w:val="243"/>
              </w:numPr>
              <w:tabs>
                <w:tab w:val="left" w:pos="593"/>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asimetría, </w:t>
            </w:r>
            <w:r>
              <w:rPr>
                <w:rFonts w:ascii="Arial" w:hAnsi="Arial" w:cs="Arial"/>
                <w:spacing w:val="-5"/>
                <w:kern w:val="1"/>
                <w:lang w:val="es-ES"/>
              </w:rPr>
              <w:t>equilibrio</w:t>
            </w:r>
            <w:r>
              <w:rPr>
                <w:rFonts w:ascii="Arial" w:hAnsi="Arial" w:cs="Arial"/>
                <w:spacing w:val="48"/>
                <w:kern w:val="1"/>
                <w:lang w:val="es-ES"/>
              </w:rPr>
              <w:t xml:space="preserve"> </w:t>
            </w:r>
            <w:r>
              <w:rPr>
                <w:rFonts w:ascii="Arial" w:hAnsi="Arial" w:cs="Arial"/>
                <w:spacing w:val="-4"/>
                <w:kern w:val="1"/>
                <w:lang w:val="es-ES"/>
              </w:rPr>
              <w:t>oculto.</w:t>
            </w:r>
          </w:p>
          <w:p w14:paraId="60CEAB3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8B573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39CB018" w14:textId="77777777" w:rsidR="002270EE" w:rsidRDefault="002270EE" w:rsidP="002270EE">
            <w:pPr>
              <w:widowControl w:val="0"/>
              <w:autoSpaceDE w:val="0"/>
              <w:autoSpaceDN w:val="0"/>
              <w:adjustRightInd w:val="0"/>
              <w:spacing w:before="200" w:after="0" w:line="242" w:lineRule="auto"/>
              <w:ind w:right="-1820"/>
              <w:rPr>
                <w:rFonts w:ascii="Arial" w:hAnsi="Arial" w:cs="Arial"/>
                <w:kern w:val="1"/>
                <w:lang w:val="es-ES"/>
              </w:rPr>
            </w:pPr>
            <w:r>
              <w:rPr>
                <w:rFonts w:ascii="Arial" w:hAnsi="Arial" w:cs="Arial"/>
                <w:kern w:val="1"/>
                <w:lang w:val="es-ES"/>
              </w:rPr>
              <w:t>Distribución de figuras en el plano y en el espacio tridimensional:</w:t>
            </w:r>
          </w:p>
          <w:p w14:paraId="6D1C52AC" w14:textId="77777777" w:rsidR="002270EE" w:rsidRDefault="002270EE" w:rsidP="002270EE">
            <w:pPr>
              <w:widowControl w:val="0"/>
              <w:numPr>
                <w:ilvl w:val="1"/>
                <w:numId w:val="244"/>
              </w:numPr>
              <w:tabs>
                <w:tab w:val="left" w:pos="608"/>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agrupamiento;</w:t>
            </w:r>
          </w:p>
          <w:p w14:paraId="729C7509" w14:textId="77777777" w:rsidR="002270EE" w:rsidRDefault="002270EE" w:rsidP="002270EE">
            <w:pPr>
              <w:widowControl w:val="0"/>
              <w:numPr>
                <w:ilvl w:val="1"/>
                <w:numId w:val="244"/>
              </w:numPr>
              <w:tabs>
                <w:tab w:val="left" w:pos="60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10"/>
                <w:kern w:val="1"/>
                <w:lang w:val="es-ES"/>
              </w:rPr>
              <w:t>Ð</w:t>
            </w:r>
            <w:r>
              <w:rPr>
                <w:rFonts w:ascii="Arial" w:hAnsi="Arial" w:cs="Arial"/>
                <w:spacing w:val="10"/>
                <w:kern w:val="1"/>
                <w:lang w:val="es-ES"/>
              </w:rPr>
              <w:tab/>
              <w:t>yuxtaposición;</w:t>
            </w:r>
          </w:p>
          <w:p w14:paraId="7742D17A" w14:textId="77777777" w:rsidR="002270EE" w:rsidRDefault="002270EE" w:rsidP="002270EE">
            <w:pPr>
              <w:widowControl w:val="0"/>
              <w:numPr>
                <w:ilvl w:val="1"/>
                <w:numId w:val="244"/>
              </w:numPr>
              <w:tabs>
                <w:tab w:val="left" w:pos="63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12"/>
                <w:kern w:val="1"/>
                <w:lang w:val="es-ES"/>
              </w:rPr>
              <w:t>Ð</w:t>
            </w:r>
            <w:r>
              <w:rPr>
                <w:rFonts w:ascii="Arial" w:hAnsi="Arial" w:cs="Arial"/>
                <w:spacing w:val="12"/>
                <w:kern w:val="1"/>
                <w:lang w:val="es-ES"/>
              </w:rPr>
              <w:tab/>
              <w:t>superposición;</w:t>
            </w:r>
          </w:p>
          <w:p w14:paraId="596B3539" w14:textId="77777777" w:rsidR="002270EE" w:rsidRDefault="002270EE" w:rsidP="002270EE">
            <w:pPr>
              <w:widowControl w:val="0"/>
              <w:numPr>
                <w:ilvl w:val="1"/>
                <w:numId w:val="244"/>
              </w:numPr>
              <w:tabs>
                <w:tab w:val="left" w:pos="638"/>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11"/>
                <w:kern w:val="1"/>
                <w:lang w:val="es-ES"/>
              </w:rPr>
              <w:t>Ð</w:t>
            </w:r>
            <w:r>
              <w:rPr>
                <w:rFonts w:ascii="Arial" w:hAnsi="Arial" w:cs="Arial"/>
                <w:spacing w:val="11"/>
                <w:kern w:val="1"/>
                <w:lang w:val="es-ES"/>
              </w:rPr>
              <w:tab/>
              <w:t>inclusión;</w:t>
            </w:r>
          </w:p>
          <w:p w14:paraId="00E5A7F3" w14:textId="77777777" w:rsidR="002270EE" w:rsidRDefault="002270EE" w:rsidP="002270EE">
            <w:pPr>
              <w:widowControl w:val="0"/>
              <w:numPr>
                <w:ilvl w:val="1"/>
                <w:numId w:val="244"/>
              </w:numPr>
              <w:tabs>
                <w:tab w:val="left" w:pos="638"/>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13"/>
                <w:kern w:val="1"/>
                <w:lang w:val="es-ES"/>
              </w:rPr>
              <w:t>Ð</w:t>
            </w:r>
            <w:r>
              <w:rPr>
                <w:rFonts w:ascii="Arial" w:hAnsi="Arial" w:cs="Arial"/>
                <w:spacing w:val="13"/>
                <w:kern w:val="1"/>
                <w:lang w:val="es-ES"/>
              </w:rPr>
              <w:tab/>
              <w:t>imbricación;</w:t>
            </w:r>
          </w:p>
          <w:p w14:paraId="0568B966" w14:textId="77777777" w:rsidR="002270EE" w:rsidRDefault="002270EE" w:rsidP="002270EE">
            <w:pPr>
              <w:widowControl w:val="0"/>
              <w:numPr>
                <w:ilvl w:val="1"/>
                <w:numId w:val="244"/>
              </w:numPr>
              <w:tabs>
                <w:tab w:val="left" w:pos="638"/>
              </w:tabs>
              <w:autoSpaceDE w:val="0"/>
              <w:autoSpaceDN w:val="0"/>
              <w:adjustRightInd w:val="0"/>
              <w:spacing w:before="2" w:after="0" w:line="236" w:lineRule="exact"/>
              <w:ind w:left="0" w:right="-1820" w:firstLine="0"/>
              <w:rPr>
                <w:rFonts w:ascii="Times New Roman" w:hAnsi="Times New Roman" w:cs="Times New Roman"/>
                <w:kern w:val="1"/>
                <w:lang w:val="es-ES"/>
              </w:rPr>
            </w:pPr>
            <w:r>
              <w:rPr>
                <w:rFonts w:ascii="Arial" w:hAnsi="Arial" w:cs="Arial"/>
                <w:spacing w:val="11"/>
                <w:kern w:val="1"/>
                <w:lang w:val="es-ES"/>
              </w:rPr>
              <w:t>Ð</w:t>
            </w:r>
            <w:r>
              <w:rPr>
                <w:rFonts w:ascii="Arial" w:hAnsi="Arial" w:cs="Arial"/>
                <w:spacing w:val="11"/>
                <w:kern w:val="1"/>
                <w:lang w:val="es-ES"/>
              </w:rPr>
              <w:tab/>
              <w:t>repetición.</w:t>
            </w:r>
          </w:p>
        </w:tc>
        <w:tc>
          <w:tcPr>
            <w:tcW w:w="5115" w:type="dxa"/>
            <w:tcBorders>
              <w:top w:val="single" w:sz="8" w:space="0" w:color="BFBFBF"/>
              <w:left w:val="single" w:sz="8" w:space="0" w:color="auto"/>
              <w:bottom w:val="single" w:sz="8" w:space="0" w:color="BFBFBF"/>
              <w:right w:val="single" w:sz="6" w:space="0" w:color="auto"/>
            </w:tcBorders>
            <w:tcMar>
              <w:top w:w="100" w:type="nil"/>
              <w:right w:w="100" w:type="nil"/>
            </w:tcMar>
          </w:tcPr>
          <w:p w14:paraId="1D9D204D" w14:textId="77777777" w:rsidR="002270EE" w:rsidRDefault="002270EE" w:rsidP="002270EE">
            <w:pPr>
              <w:widowControl w:val="0"/>
              <w:autoSpaceDE w:val="0"/>
              <w:autoSpaceDN w:val="0"/>
              <w:adjustRightInd w:val="0"/>
              <w:spacing w:before="126" w:after="0" w:line="240" w:lineRule="auto"/>
              <w:ind w:right="-159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equilibrio </w:t>
            </w:r>
            <w:r>
              <w:rPr>
                <w:rFonts w:ascii="Arial" w:hAnsi="Arial" w:cs="Arial"/>
                <w:spacing w:val="3"/>
                <w:kern w:val="1"/>
                <w:lang w:val="es-ES"/>
              </w:rPr>
              <w:t xml:space="preserve">se </w:t>
            </w:r>
            <w:r>
              <w:rPr>
                <w:rFonts w:ascii="Arial" w:hAnsi="Arial" w:cs="Arial"/>
                <w:kern w:val="1"/>
                <w:lang w:val="es-ES"/>
              </w:rPr>
              <w:t xml:space="preserve">comprende como </w:t>
            </w:r>
            <w:r>
              <w:rPr>
                <w:rFonts w:ascii="Arial" w:hAnsi="Arial" w:cs="Arial"/>
                <w:spacing w:val="-3"/>
                <w:kern w:val="1"/>
                <w:lang w:val="es-ES"/>
              </w:rPr>
              <w:t xml:space="preserve">el </w:t>
            </w:r>
            <w:r>
              <w:rPr>
                <w:rFonts w:ascii="Arial" w:hAnsi="Arial" w:cs="Arial"/>
                <w:kern w:val="1"/>
                <w:lang w:val="es-ES"/>
              </w:rPr>
              <w:t xml:space="preserve">peso compositivo </w:t>
            </w:r>
            <w:r>
              <w:rPr>
                <w:rFonts w:ascii="Arial" w:hAnsi="Arial" w:cs="Arial"/>
                <w:spacing w:val="-3"/>
                <w:kern w:val="1"/>
                <w:lang w:val="es-ES"/>
              </w:rPr>
              <w:t xml:space="preserve">resultante de la distribución </w:t>
            </w:r>
            <w:r>
              <w:rPr>
                <w:rFonts w:ascii="Arial" w:hAnsi="Arial" w:cs="Arial"/>
                <w:spacing w:val="-6"/>
                <w:kern w:val="1"/>
                <w:lang w:val="es-ES"/>
              </w:rPr>
              <w:t xml:space="preserve">de </w:t>
            </w:r>
            <w:r>
              <w:rPr>
                <w:rFonts w:ascii="Arial" w:hAnsi="Arial" w:cs="Arial"/>
                <w:spacing w:val="-4"/>
                <w:kern w:val="1"/>
                <w:lang w:val="es-ES"/>
              </w:rPr>
              <w:t>figuras</w:t>
            </w:r>
            <w:r>
              <w:rPr>
                <w:rFonts w:ascii="Arial" w:hAnsi="Arial" w:cs="Arial"/>
                <w:spacing w:val="53"/>
                <w:kern w:val="1"/>
                <w:lang w:val="es-ES"/>
              </w:rPr>
              <w:t xml:space="preserve"> </w:t>
            </w:r>
            <w:r>
              <w:rPr>
                <w:rFonts w:ascii="Arial" w:hAnsi="Arial" w:cs="Arial"/>
                <w:kern w:val="1"/>
                <w:lang w:val="es-ES"/>
              </w:rPr>
              <w:t xml:space="preserve">y formas </w:t>
            </w:r>
            <w:r>
              <w:rPr>
                <w:rFonts w:ascii="Arial" w:hAnsi="Arial" w:cs="Arial"/>
                <w:spacing w:val="-3"/>
                <w:kern w:val="1"/>
                <w:lang w:val="es-ES"/>
              </w:rPr>
              <w:t xml:space="preserve">en el </w:t>
            </w:r>
            <w:r>
              <w:rPr>
                <w:rFonts w:ascii="Arial" w:hAnsi="Arial" w:cs="Arial"/>
                <w:kern w:val="1"/>
                <w:lang w:val="es-ES"/>
              </w:rPr>
              <w:t xml:space="preserve">campo plástico. Se </w:t>
            </w:r>
            <w:r>
              <w:rPr>
                <w:rFonts w:ascii="Arial" w:hAnsi="Arial" w:cs="Arial"/>
                <w:spacing w:val="-3"/>
                <w:kern w:val="1"/>
                <w:lang w:val="es-ES"/>
              </w:rPr>
              <w:t xml:space="preserve">sugiere </w:t>
            </w:r>
            <w:r>
              <w:rPr>
                <w:rFonts w:ascii="Arial" w:hAnsi="Arial" w:cs="Arial"/>
                <w:spacing w:val="-5"/>
                <w:kern w:val="1"/>
                <w:lang w:val="es-ES"/>
              </w:rPr>
              <w:t xml:space="preserve">abordar </w:t>
            </w:r>
            <w:r>
              <w:rPr>
                <w:rFonts w:ascii="Arial" w:hAnsi="Arial" w:cs="Arial"/>
                <w:spacing w:val="-3"/>
                <w:kern w:val="1"/>
                <w:lang w:val="es-ES"/>
              </w:rPr>
              <w:t xml:space="preserve">la noción de simetría </w:t>
            </w:r>
            <w:r>
              <w:rPr>
                <w:rFonts w:ascii="Arial" w:hAnsi="Arial" w:cs="Arial"/>
                <w:kern w:val="1"/>
                <w:lang w:val="es-ES"/>
              </w:rPr>
              <w:t xml:space="preserve">y </w:t>
            </w:r>
            <w:r>
              <w:rPr>
                <w:rFonts w:ascii="Arial" w:hAnsi="Arial" w:cs="Arial"/>
                <w:spacing w:val="-5"/>
                <w:kern w:val="1"/>
                <w:lang w:val="es-ES"/>
              </w:rPr>
              <w:t xml:space="preserve">ejes </w:t>
            </w:r>
            <w:r>
              <w:rPr>
                <w:rFonts w:ascii="Arial" w:hAnsi="Arial" w:cs="Arial"/>
                <w:spacing w:val="-6"/>
                <w:kern w:val="1"/>
                <w:lang w:val="es-ES"/>
              </w:rPr>
              <w:t xml:space="preserve">de </w:t>
            </w:r>
            <w:r>
              <w:rPr>
                <w:rFonts w:ascii="Arial" w:hAnsi="Arial" w:cs="Arial"/>
                <w:spacing w:val="-5"/>
                <w:kern w:val="1"/>
                <w:lang w:val="es-ES"/>
              </w:rPr>
              <w:t xml:space="preserve">reflexión </w:t>
            </w:r>
            <w:r>
              <w:rPr>
                <w:rFonts w:ascii="Arial" w:hAnsi="Arial" w:cs="Arial"/>
                <w:spacing w:val="-3"/>
                <w:kern w:val="1"/>
                <w:lang w:val="es-ES"/>
              </w:rPr>
              <w:t xml:space="preserve">en </w:t>
            </w:r>
            <w:r>
              <w:rPr>
                <w:rFonts w:ascii="Arial" w:hAnsi="Arial" w:cs="Arial"/>
                <w:spacing w:val="-4"/>
                <w:kern w:val="1"/>
                <w:lang w:val="es-ES"/>
              </w:rPr>
              <w:t>una  experiencia</w:t>
            </w:r>
            <w:r>
              <w:rPr>
                <w:rFonts w:ascii="Arial" w:hAnsi="Arial" w:cs="Arial"/>
                <w:spacing w:val="53"/>
                <w:kern w:val="1"/>
                <w:lang w:val="es-ES"/>
              </w:rPr>
              <w:t xml:space="preserve"> </w:t>
            </w:r>
            <w:r>
              <w:rPr>
                <w:rFonts w:ascii="Arial" w:hAnsi="Arial" w:cs="Arial"/>
                <w:spacing w:val="-5"/>
                <w:kern w:val="1"/>
                <w:lang w:val="es-ES"/>
              </w:rPr>
              <w:t xml:space="preserve">exploratoria; </w:t>
            </w:r>
            <w:r>
              <w:rPr>
                <w:rFonts w:ascii="Arial" w:hAnsi="Arial" w:cs="Arial"/>
                <w:spacing w:val="-6"/>
                <w:kern w:val="1"/>
                <w:lang w:val="es-ES"/>
              </w:rPr>
              <w:t xml:space="preserve">en </w:t>
            </w:r>
            <w:r>
              <w:rPr>
                <w:rFonts w:ascii="Arial" w:hAnsi="Arial" w:cs="Arial"/>
                <w:kern w:val="1"/>
                <w:lang w:val="es-ES"/>
              </w:rPr>
              <w:t xml:space="preserve">manchas o </w:t>
            </w:r>
            <w:r>
              <w:rPr>
                <w:rFonts w:ascii="Arial" w:hAnsi="Arial" w:cs="Arial"/>
                <w:i/>
                <w:iCs/>
                <w:spacing w:val="-3"/>
                <w:kern w:val="1"/>
                <w:lang w:val="es-ES"/>
              </w:rPr>
              <w:t xml:space="preserve">collage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4"/>
                <w:kern w:val="1"/>
                <w:lang w:val="es-ES"/>
              </w:rPr>
              <w:t xml:space="preserve">identificar </w:t>
            </w:r>
            <w:r>
              <w:rPr>
                <w:rFonts w:ascii="Arial" w:hAnsi="Arial" w:cs="Arial"/>
                <w:spacing w:val="-3"/>
                <w:kern w:val="1"/>
                <w:lang w:val="es-ES"/>
              </w:rPr>
              <w:t xml:space="preserve">simetrías </w:t>
            </w:r>
            <w:r>
              <w:rPr>
                <w:rFonts w:ascii="Arial" w:hAnsi="Arial" w:cs="Arial"/>
                <w:spacing w:val="-6"/>
                <w:kern w:val="1"/>
                <w:lang w:val="es-ES"/>
              </w:rPr>
              <w:t xml:space="preserve">axiales </w:t>
            </w:r>
            <w:r>
              <w:rPr>
                <w:rFonts w:ascii="Arial" w:hAnsi="Arial" w:cs="Arial"/>
                <w:kern w:val="1"/>
                <w:lang w:val="es-ES"/>
              </w:rPr>
              <w:t>y</w:t>
            </w:r>
            <w:r>
              <w:rPr>
                <w:rFonts w:ascii="Arial" w:hAnsi="Arial" w:cs="Arial"/>
                <w:spacing w:val="-19"/>
                <w:kern w:val="1"/>
                <w:lang w:val="es-ES"/>
              </w:rPr>
              <w:t xml:space="preserve"> </w:t>
            </w:r>
            <w:r>
              <w:rPr>
                <w:rFonts w:ascii="Arial" w:hAnsi="Arial" w:cs="Arial"/>
                <w:spacing w:val="-3"/>
                <w:kern w:val="1"/>
                <w:lang w:val="es-ES"/>
              </w:rPr>
              <w:t>radiales.</w:t>
            </w:r>
          </w:p>
          <w:p w14:paraId="2FECE95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EBFC3F2" w14:textId="77777777" w:rsidR="002270EE" w:rsidRDefault="002270EE" w:rsidP="002270EE">
            <w:pPr>
              <w:widowControl w:val="0"/>
              <w:autoSpaceDE w:val="0"/>
              <w:autoSpaceDN w:val="0"/>
              <w:adjustRightInd w:val="0"/>
              <w:spacing w:before="1" w:after="0" w:line="237" w:lineRule="auto"/>
              <w:ind w:right="-1596"/>
              <w:jc w:val="both"/>
              <w:rPr>
                <w:rFonts w:ascii="Arial" w:hAnsi="Arial" w:cs="Arial"/>
                <w:kern w:val="1"/>
                <w:lang w:val="es-ES"/>
              </w:rPr>
            </w:pPr>
            <w:r>
              <w:rPr>
                <w:rFonts w:ascii="Arial" w:hAnsi="Arial" w:cs="Arial"/>
                <w:kern w:val="1"/>
                <w:lang w:val="es-ES"/>
              </w:rPr>
              <w:t xml:space="preserve">Se propone abordar  la  distribución  de  las figuras en el plano con técnicas de </w:t>
            </w:r>
            <w:r>
              <w:rPr>
                <w:rFonts w:ascii="Arial" w:hAnsi="Arial" w:cs="Arial"/>
                <w:i/>
                <w:iCs/>
                <w:kern w:val="1"/>
                <w:lang w:val="es-ES"/>
              </w:rPr>
              <w:t xml:space="preserve">collage </w:t>
            </w:r>
            <w:r>
              <w:rPr>
                <w:rFonts w:ascii="Arial" w:hAnsi="Arial" w:cs="Arial"/>
                <w:kern w:val="1"/>
                <w:lang w:val="es-ES"/>
              </w:rPr>
              <w:t>y fotomontaje, utilizando imágenes diseñadas previamente.</w:t>
            </w:r>
          </w:p>
          <w:p w14:paraId="0DCCF23F" w14:textId="77777777" w:rsidR="002270EE" w:rsidRDefault="002270EE" w:rsidP="002270EE">
            <w:pPr>
              <w:widowControl w:val="0"/>
              <w:autoSpaceDE w:val="0"/>
              <w:autoSpaceDN w:val="0"/>
              <w:adjustRightInd w:val="0"/>
              <w:spacing w:before="1" w:after="0" w:line="240" w:lineRule="auto"/>
              <w:ind w:right="-1595"/>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utilizar copias  de  retratos </w:t>
            </w:r>
            <w:r>
              <w:rPr>
                <w:rFonts w:ascii="Arial" w:hAnsi="Arial" w:cs="Arial"/>
                <w:spacing w:val="-5"/>
                <w:kern w:val="1"/>
                <w:lang w:val="es-ES"/>
              </w:rPr>
              <w:t xml:space="preserve">trabajados  </w:t>
            </w:r>
            <w:r>
              <w:rPr>
                <w:rFonts w:ascii="Arial" w:hAnsi="Arial" w:cs="Arial"/>
                <w:spacing w:val="-3"/>
                <w:kern w:val="1"/>
                <w:lang w:val="es-ES"/>
              </w:rPr>
              <w:t xml:space="preserve">en  </w:t>
            </w:r>
            <w:r>
              <w:rPr>
                <w:rFonts w:ascii="Arial" w:hAnsi="Arial" w:cs="Arial"/>
                <w:kern w:val="1"/>
                <w:lang w:val="es-ES"/>
              </w:rPr>
              <w:t xml:space="preserve">primer  </w:t>
            </w:r>
            <w:r>
              <w:rPr>
                <w:rFonts w:ascii="Arial" w:hAnsi="Arial" w:cs="Arial"/>
                <w:spacing w:val="-5"/>
                <w:kern w:val="1"/>
                <w:lang w:val="es-ES"/>
              </w:rPr>
              <w:t xml:space="preserve">plano  </w:t>
            </w:r>
            <w:r>
              <w:rPr>
                <w:rFonts w:ascii="Arial" w:hAnsi="Arial" w:cs="Arial"/>
                <w:kern w:val="1"/>
                <w:lang w:val="es-ES"/>
              </w:rPr>
              <w:t xml:space="preserve">y  </w:t>
            </w:r>
            <w:r>
              <w:rPr>
                <w:rFonts w:ascii="Arial" w:hAnsi="Arial" w:cs="Arial"/>
                <w:spacing w:val="-4"/>
                <w:kern w:val="1"/>
                <w:lang w:val="es-ES"/>
              </w:rPr>
              <w:t xml:space="preserve">mediante </w:t>
            </w:r>
            <w:r>
              <w:rPr>
                <w:rFonts w:ascii="Arial" w:hAnsi="Arial" w:cs="Arial"/>
                <w:kern w:val="1"/>
                <w:lang w:val="es-ES"/>
              </w:rPr>
              <w:t xml:space="preserve">recortes , y </w:t>
            </w:r>
            <w:r>
              <w:rPr>
                <w:rFonts w:ascii="Arial" w:hAnsi="Arial" w:cs="Arial"/>
                <w:spacing w:val="-5"/>
                <w:kern w:val="1"/>
                <w:lang w:val="es-ES"/>
              </w:rPr>
              <w:t xml:space="preserve">troquelados </w:t>
            </w:r>
            <w:r>
              <w:rPr>
                <w:rFonts w:ascii="Arial" w:hAnsi="Arial" w:cs="Arial"/>
                <w:kern w:val="1"/>
                <w:lang w:val="es-ES"/>
              </w:rPr>
              <w:t xml:space="preserve">para </w:t>
            </w:r>
            <w:r>
              <w:rPr>
                <w:rFonts w:ascii="Arial" w:hAnsi="Arial" w:cs="Arial"/>
                <w:spacing w:val="-3"/>
                <w:kern w:val="1"/>
                <w:lang w:val="es-ES"/>
              </w:rPr>
              <w:t xml:space="preserve">resolver </w:t>
            </w:r>
            <w:r>
              <w:rPr>
                <w:rFonts w:ascii="Arial" w:hAnsi="Arial" w:cs="Arial"/>
                <w:spacing w:val="-4"/>
                <w:kern w:val="1"/>
                <w:lang w:val="es-ES"/>
              </w:rPr>
              <w:t xml:space="preserve">una </w:t>
            </w:r>
            <w:r>
              <w:rPr>
                <w:rFonts w:ascii="Arial" w:hAnsi="Arial" w:cs="Arial"/>
                <w:spacing w:val="-3"/>
                <w:kern w:val="1"/>
                <w:lang w:val="es-ES"/>
              </w:rPr>
              <w:t xml:space="preserve">propuesta </w:t>
            </w:r>
            <w:r>
              <w:rPr>
                <w:rFonts w:ascii="Arial" w:hAnsi="Arial" w:cs="Arial"/>
                <w:kern w:val="1"/>
                <w:lang w:val="es-ES"/>
              </w:rPr>
              <w:t xml:space="preserve">compositiva </w:t>
            </w:r>
            <w:r>
              <w:rPr>
                <w:rFonts w:ascii="Arial" w:hAnsi="Arial" w:cs="Arial"/>
                <w:spacing w:val="-3"/>
                <w:kern w:val="1"/>
                <w:lang w:val="es-ES"/>
              </w:rPr>
              <w:t xml:space="preserve">en </w:t>
            </w:r>
            <w:r>
              <w:rPr>
                <w:rFonts w:ascii="Arial" w:hAnsi="Arial" w:cs="Arial"/>
                <w:kern w:val="1"/>
                <w:lang w:val="es-ES"/>
              </w:rPr>
              <w:t xml:space="preserve">función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4"/>
                <w:kern w:val="1"/>
                <w:lang w:val="es-ES"/>
              </w:rPr>
              <w:t xml:space="preserve">agrupaciones, </w:t>
            </w:r>
            <w:r>
              <w:rPr>
                <w:rFonts w:ascii="Arial" w:hAnsi="Arial" w:cs="Arial"/>
                <w:spacing w:val="-4"/>
                <w:kern w:val="1"/>
                <w:lang w:val="es-ES"/>
              </w:rPr>
              <w:t xml:space="preserve">repeticiones </w:t>
            </w:r>
            <w:r>
              <w:rPr>
                <w:rFonts w:ascii="Arial" w:hAnsi="Arial" w:cs="Arial"/>
                <w:kern w:val="1"/>
                <w:lang w:val="es-ES"/>
              </w:rPr>
              <w:t xml:space="preserve">, </w:t>
            </w:r>
            <w:r>
              <w:rPr>
                <w:rFonts w:ascii="Arial" w:hAnsi="Arial" w:cs="Arial"/>
                <w:spacing w:val="-3"/>
                <w:kern w:val="1"/>
                <w:lang w:val="es-ES"/>
              </w:rPr>
              <w:t xml:space="preserve">superposiciones </w:t>
            </w:r>
            <w:r>
              <w:rPr>
                <w:rFonts w:ascii="Arial" w:hAnsi="Arial" w:cs="Arial"/>
                <w:kern w:val="1"/>
                <w:lang w:val="es-ES"/>
              </w:rPr>
              <w:t xml:space="preserve">e imbricaciones </w:t>
            </w:r>
            <w:r>
              <w:rPr>
                <w:rFonts w:ascii="Arial" w:hAnsi="Arial" w:cs="Arial"/>
                <w:spacing w:val="3"/>
                <w:kern w:val="1"/>
                <w:lang w:val="es-ES"/>
              </w:rPr>
              <w:t xml:space="preserve">necesarias, </w:t>
            </w:r>
            <w:r>
              <w:rPr>
                <w:rFonts w:ascii="Arial" w:hAnsi="Arial" w:cs="Arial"/>
                <w:spacing w:val="-3"/>
                <w:kern w:val="1"/>
                <w:lang w:val="es-ES"/>
              </w:rPr>
              <w:t xml:space="preserve">para un tratamiento </w:t>
            </w:r>
            <w:r>
              <w:rPr>
                <w:rFonts w:ascii="Arial" w:hAnsi="Arial" w:cs="Arial"/>
                <w:kern w:val="1"/>
                <w:lang w:val="es-ES"/>
              </w:rPr>
              <w:t xml:space="preserve">dinámico </w:t>
            </w:r>
            <w:r>
              <w:rPr>
                <w:rFonts w:ascii="Arial" w:hAnsi="Arial" w:cs="Arial"/>
                <w:spacing w:val="-3"/>
                <w:kern w:val="1"/>
                <w:lang w:val="es-ES"/>
              </w:rPr>
              <w:t xml:space="preserve">de </w:t>
            </w:r>
            <w:r>
              <w:rPr>
                <w:rFonts w:ascii="Arial" w:hAnsi="Arial" w:cs="Arial"/>
                <w:kern w:val="1"/>
                <w:lang w:val="es-ES"/>
              </w:rPr>
              <w:t>la</w:t>
            </w:r>
            <w:r>
              <w:rPr>
                <w:rFonts w:ascii="Arial" w:hAnsi="Arial" w:cs="Arial"/>
                <w:spacing w:val="16"/>
                <w:kern w:val="1"/>
                <w:lang w:val="es-ES"/>
              </w:rPr>
              <w:t xml:space="preserve"> </w:t>
            </w:r>
            <w:r>
              <w:rPr>
                <w:rFonts w:ascii="Arial" w:hAnsi="Arial" w:cs="Arial"/>
                <w:kern w:val="1"/>
                <w:lang w:val="es-ES"/>
              </w:rPr>
              <w:t>superficie.</w:t>
            </w:r>
          </w:p>
        </w:tc>
      </w:tr>
      <w:tr w:rsidR="002270EE" w14:paraId="7305DB85"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6" w:space="0" w:color="auto"/>
              <w:right w:val="single" w:sz="8" w:space="0" w:color="auto"/>
            </w:tcBorders>
            <w:tcMar>
              <w:top w:w="100" w:type="nil"/>
              <w:right w:w="100" w:type="nil"/>
            </w:tcMar>
          </w:tcPr>
          <w:p w14:paraId="6F3B5A1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2FB4C9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DB59885" w14:textId="77777777" w:rsidR="002270EE" w:rsidRDefault="002270EE" w:rsidP="002270EE">
            <w:pPr>
              <w:widowControl w:val="0"/>
              <w:autoSpaceDE w:val="0"/>
              <w:autoSpaceDN w:val="0"/>
              <w:adjustRightInd w:val="0"/>
              <w:spacing w:before="212" w:after="0" w:line="242" w:lineRule="auto"/>
              <w:ind w:right="-1730"/>
              <w:rPr>
                <w:rFonts w:ascii="Times New Roman" w:hAnsi="Times New Roman" w:cs="Times New Roman"/>
                <w:kern w:val="1"/>
                <w:lang w:val="es-ES"/>
              </w:rPr>
            </w:pPr>
            <w:r>
              <w:rPr>
                <w:rFonts w:ascii="Arial" w:hAnsi="Arial" w:cs="Arial"/>
                <w:spacing w:val="-3"/>
                <w:kern w:val="1"/>
                <w:lang w:val="es-ES"/>
              </w:rPr>
              <w:t>Representación de  la  tridimensión en el</w:t>
            </w:r>
            <w:r>
              <w:rPr>
                <w:rFonts w:ascii="Arial" w:hAnsi="Arial" w:cs="Arial"/>
                <w:spacing w:val="5"/>
                <w:kern w:val="1"/>
                <w:lang w:val="es-ES"/>
              </w:rPr>
              <w:t xml:space="preserve"> </w:t>
            </w:r>
            <w:r>
              <w:rPr>
                <w:rFonts w:ascii="Arial" w:hAnsi="Arial" w:cs="Arial"/>
                <w:spacing w:val="-4"/>
                <w:kern w:val="1"/>
                <w:lang w:val="es-ES"/>
              </w:rPr>
              <w:t>plano:</w:t>
            </w:r>
          </w:p>
          <w:p w14:paraId="0AA8D620" w14:textId="77777777" w:rsidR="002270EE" w:rsidRDefault="002270EE" w:rsidP="002270EE">
            <w:pPr>
              <w:widowControl w:val="0"/>
              <w:numPr>
                <w:ilvl w:val="1"/>
                <w:numId w:val="245"/>
              </w:numPr>
              <w:tabs>
                <w:tab w:val="left" w:pos="638"/>
              </w:tabs>
              <w:autoSpaceDE w:val="0"/>
              <w:autoSpaceDN w:val="0"/>
              <w:adjustRightInd w:val="0"/>
              <w:spacing w:after="0" w:line="238" w:lineRule="exact"/>
              <w:ind w:left="0" w:right="-1820" w:firstLine="0"/>
              <w:rPr>
                <w:rFonts w:ascii="Times New Roman" w:hAnsi="Times New Roman" w:cs="Times New Roman"/>
                <w:kern w:val="1"/>
                <w:lang w:val="es-ES"/>
              </w:rPr>
            </w:pPr>
            <w:r>
              <w:rPr>
                <w:rFonts w:ascii="Arial" w:hAnsi="Arial" w:cs="Arial"/>
                <w:spacing w:val="11"/>
                <w:kern w:val="1"/>
                <w:lang w:val="es-ES"/>
              </w:rPr>
              <w:t>Ð</w:t>
            </w:r>
            <w:r>
              <w:rPr>
                <w:rFonts w:ascii="Arial" w:hAnsi="Arial" w:cs="Arial"/>
                <w:spacing w:val="11"/>
                <w:kern w:val="1"/>
                <w:lang w:val="es-ES"/>
              </w:rPr>
              <w:tab/>
              <w:t>formas</w:t>
            </w:r>
            <w:r>
              <w:rPr>
                <w:rFonts w:ascii="Arial" w:hAnsi="Arial" w:cs="Arial"/>
                <w:spacing w:val="38"/>
                <w:kern w:val="1"/>
                <w:lang w:val="es-ES"/>
              </w:rPr>
              <w:t xml:space="preserve"> </w:t>
            </w:r>
            <w:r>
              <w:rPr>
                <w:rFonts w:ascii="Arial" w:hAnsi="Arial" w:cs="Arial"/>
                <w:spacing w:val="10"/>
                <w:kern w:val="1"/>
                <w:lang w:val="es-ES"/>
              </w:rPr>
              <w:t>rebatidas;</w:t>
            </w:r>
          </w:p>
          <w:p w14:paraId="0A2B38C2" w14:textId="77777777" w:rsidR="002270EE" w:rsidRDefault="002270EE" w:rsidP="002270EE">
            <w:pPr>
              <w:widowControl w:val="0"/>
              <w:numPr>
                <w:ilvl w:val="1"/>
                <w:numId w:val="245"/>
              </w:numPr>
              <w:tabs>
                <w:tab w:val="left" w:pos="638"/>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Arial" w:hAnsi="Arial" w:cs="Arial"/>
                <w:spacing w:val="11"/>
                <w:kern w:val="1"/>
                <w:lang w:val="es-ES"/>
              </w:rPr>
              <w:t>Ð</w:t>
            </w:r>
            <w:r>
              <w:rPr>
                <w:rFonts w:ascii="Arial" w:hAnsi="Arial" w:cs="Arial"/>
                <w:spacing w:val="11"/>
                <w:kern w:val="1"/>
                <w:lang w:val="es-ES"/>
              </w:rPr>
              <w:tab/>
              <w:t>vistas;</w:t>
            </w:r>
            <w:r>
              <w:rPr>
                <w:rFonts w:ascii="Arial" w:hAnsi="Arial" w:cs="Arial"/>
                <w:spacing w:val="-39"/>
                <w:kern w:val="1"/>
                <w:lang w:val="es-ES"/>
              </w:rPr>
              <w:t xml:space="preserve"> </w:t>
            </w:r>
          </w:p>
          <w:p w14:paraId="372D279E" w14:textId="77777777" w:rsidR="002270EE" w:rsidRDefault="002270EE" w:rsidP="002270EE">
            <w:pPr>
              <w:widowControl w:val="0"/>
              <w:numPr>
                <w:ilvl w:val="1"/>
                <w:numId w:val="245"/>
              </w:numPr>
              <w:tabs>
                <w:tab w:val="left" w:pos="638"/>
              </w:tabs>
              <w:autoSpaceDE w:val="0"/>
              <w:autoSpaceDN w:val="0"/>
              <w:adjustRightInd w:val="0"/>
              <w:spacing w:before="2" w:after="0" w:line="246" w:lineRule="exact"/>
              <w:ind w:left="0" w:right="-1820" w:firstLine="0"/>
              <w:rPr>
                <w:rFonts w:ascii="Times New Roman" w:hAnsi="Times New Roman" w:cs="Times New Roman"/>
                <w:kern w:val="1"/>
                <w:lang w:val="es-ES"/>
              </w:rPr>
            </w:pPr>
            <w:r>
              <w:rPr>
                <w:rFonts w:ascii="Arial" w:hAnsi="Arial" w:cs="Arial"/>
                <w:spacing w:val="10"/>
                <w:kern w:val="1"/>
                <w:lang w:val="es-ES"/>
              </w:rPr>
              <w:t>Ð</w:t>
            </w:r>
            <w:r>
              <w:rPr>
                <w:rFonts w:ascii="Arial" w:hAnsi="Arial" w:cs="Arial"/>
                <w:spacing w:val="10"/>
                <w:kern w:val="1"/>
                <w:lang w:val="es-ES"/>
              </w:rPr>
              <w:tab/>
              <w:t>plantas.</w:t>
            </w:r>
          </w:p>
        </w:tc>
        <w:tc>
          <w:tcPr>
            <w:tcW w:w="5115" w:type="dxa"/>
            <w:tcBorders>
              <w:top w:val="single" w:sz="8" w:space="0" w:color="BFBFBF"/>
              <w:left w:val="single" w:sz="8" w:space="0" w:color="auto"/>
              <w:bottom w:val="single" w:sz="6" w:space="0" w:color="auto"/>
              <w:right w:val="single" w:sz="6" w:space="0" w:color="auto"/>
            </w:tcBorders>
            <w:tcMar>
              <w:top w:w="100" w:type="nil"/>
              <w:right w:w="100" w:type="nil"/>
            </w:tcMar>
          </w:tcPr>
          <w:p w14:paraId="5A55BAA1" w14:textId="77777777" w:rsidR="002270EE" w:rsidRDefault="002270EE" w:rsidP="002270EE">
            <w:pPr>
              <w:widowControl w:val="0"/>
              <w:autoSpaceDE w:val="0"/>
              <w:autoSpaceDN w:val="0"/>
              <w:adjustRightInd w:val="0"/>
              <w:spacing w:after="0" w:line="240" w:lineRule="auto"/>
              <w:ind w:right="-1747"/>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abordar </w:t>
            </w:r>
            <w:r>
              <w:rPr>
                <w:rFonts w:ascii="Arial" w:hAnsi="Arial" w:cs="Arial"/>
                <w:spacing w:val="-4"/>
                <w:kern w:val="1"/>
                <w:lang w:val="es-ES"/>
              </w:rPr>
              <w:t xml:space="preserve">las  </w:t>
            </w:r>
            <w:r>
              <w:rPr>
                <w:rFonts w:ascii="Arial" w:hAnsi="Arial" w:cs="Arial"/>
                <w:kern w:val="1"/>
                <w:lang w:val="es-ES"/>
              </w:rPr>
              <w:t xml:space="preserve">proyecciones  </w:t>
            </w:r>
            <w:r>
              <w:rPr>
                <w:rFonts w:ascii="Arial" w:hAnsi="Arial" w:cs="Arial"/>
                <w:spacing w:val="-3"/>
                <w:kern w:val="1"/>
                <w:lang w:val="es-ES"/>
              </w:rPr>
              <w:t xml:space="preserve">de  </w:t>
            </w:r>
            <w:r>
              <w:rPr>
                <w:rFonts w:ascii="Arial" w:hAnsi="Arial" w:cs="Arial"/>
                <w:spacing w:val="-5"/>
                <w:kern w:val="1"/>
                <w:lang w:val="es-ES"/>
              </w:rPr>
              <w:t xml:space="preserve">plantas </w:t>
            </w:r>
            <w:r>
              <w:rPr>
                <w:rFonts w:ascii="Arial" w:hAnsi="Arial" w:cs="Arial"/>
                <w:kern w:val="1"/>
                <w:lang w:val="es-ES"/>
              </w:rPr>
              <w:t xml:space="preserve">y </w:t>
            </w:r>
            <w:r>
              <w:rPr>
                <w:rFonts w:ascii="Arial" w:hAnsi="Arial" w:cs="Arial"/>
                <w:spacing w:val="-5"/>
                <w:kern w:val="1"/>
                <w:lang w:val="es-ES"/>
              </w:rPr>
              <w:t xml:space="preserve">planos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propuesta  </w:t>
            </w:r>
            <w:r>
              <w:rPr>
                <w:rFonts w:ascii="Arial" w:hAnsi="Arial" w:cs="Arial"/>
                <w:kern w:val="1"/>
                <w:lang w:val="es-ES"/>
              </w:rPr>
              <w:t xml:space="preserve">expresiva  y significativa </w:t>
            </w:r>
            <w:r>
              <w:rPr>
                <w:rFonts w:ascii="Arial" w:hAnsi="Arial" w:cs="Arial"/>
                <w:spacing w:val="-3"/>
                <w:kern w:val="1"/>
                <w:lang w:val="es-ES"/>
              </w:rPr>
              <w:t xml:space="preserve">para  el  alumno,  </w:t>
            </w:r>
            <w:r>
              <w:rPr>
                <w:rFonts w:ascii="Arial" w:hAnsi="Arial" w:cs="Arial"/>
                <w:spacing w:val="-4"/>
                <w:kern w:val="1"/>
                <w:lang w:val="es-ES"/>
              </w:rPr>
              <w:t xml:space="preserve">representando </w:t>
            </w:r>
            <w:r>
              <w:rPr>
                <w:rFonts w:ascii="Arial" w:hAnsi="Arial" w:cs="Arial"/>
                <w:kern w:val="1"/>
                <w:lang w:val="es-ES"/>
              </w:rPr>
              <w:t xml:space="preserve">temas </w:t>
            </w:r>
            <w:r>
              <w:rPr>
                <w:rFonts w:ascii="Arial" w:hAnsi="Arial" w:cs="Arial"/>
                <w:spacing w:val="-3"/>
                <w:kern w:val="1"/>
                <w:lang w:val="es-ES"/>
              </w:rPr>
              <w:t xml:space="preserve">de </w:t>
            </w:r>
            <w:r>
              <w:rPr>
                <w:rFonts w:ascii="Arial" w:hAnsi="Arial" w:cs="Arial"/>
                <w:spacing w:val="3"/>
                <w:kern w:val="1"/>
                <w:lang w:val="es-ES"/>
              </w:rPr>
              <w:t xml:space="preserve">su interés;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4"/>
                <w:kern w:val="1"/>
                <w:lang w:val="es-ES"/>
              </w:rPr>
              <w:t xml:space="preserve">ejemplo, diseñar </w:t>
            </w:r>
            <w:r>
              <w:rPr>
                <w:rFonts w:ascii="Arial" w:hAnsi="Arial" w:cs="Arial"/>
                <w:spacing w:val="-5"/>
                <w:kern w:val="1"/>
                <w:lang w:val="es-ES"/>
              </w:rPr>
              <w:t xml:space="preserve">laberintos </w:t>
            </w:r>
            <w:r>
              <w:rPr>
                <w:rFonts w:ascii="Arial" w:hAnsi="Arial" w:cs="Arial"/>
                <w:kern w:val="1"/>
                <w:lang w:val="es-ES"/>
              </w:rPr>
              <w:t xml:space="preserve">, </w:t>
            </w:r>
            <w:r>
              <w:rPr>
                <w:rFonts w:ascii="Arial" w:hAnsi="Arial" w:cs="Arial"/>
                <w:spacing w:val="2"/>
                <w:kern w:val="1"/>
                <w:lang w:val="es-ES"/>
              </w:rPr>
              <w:t xml:space="preserve">recorridos </w:t>
            </w:r>
            <w:r>
              <w:rPr>
                <w:rFonts w:ascii="Arial" w:hAnsi="Arial" w:cs="Arial"/>
                <w:spacing w:val="-3"/>
                <w:kern w:val="1"/>
                <w:lang w:val="es-ES"/>
              </w:rPr>
              <w:t xml:space="preserve">de </w:t>
            </w:r>
            <w:r>
              <w:rPr>
                <w:rFonts w:ascii="Arial" w:hAnsi="Arial" w:cs="Arial"/>
                <w:kern w:val="1"/>
                <w:lang w:val="es-ES"/>
              </w:rPr>
              <w:t xml:space="preserve">juegos </w:t>
            </w:r>
            <w:r>
              <w:rPr>
                <w:rFonts w:ascii="Arial" w:hAnsi="Arial" w:cs="Arial"/>
                <w:spacing w:val="-3"/>
                <w:kern w:val="1"/>
                <w:lang w:val="es-ES"/>
              </w:rPr>
              <w:t xml:space="preserve">de  </w:t>
            </w:r>
            <w:r>
              <w:rPr>
                <w:rFonts w:ascii="Arial" w:hAnsi="Arial" w:cs="Arial"/>
                <w:spacing w:val="-6"/>
                <w:kern w:val="1"/>
                <w:lang w:val="es-ES"/>
              </w:rPr>
              <w:t xml:space="preserve">video, </w:t>
            </w:r>
            <w:r>
              <w:rPr>
                <w:rFonts w:ascii="Arial" w:hAnsi="Arial" w:cs="Arial"/>
                <w:spacing w:val="-4"/>
                <w:kern w:val="1"/>
                <w:lang w:val="es-ES"/>
              </w:rPr>
              <w:t>ciudades</w:t>
            </w:r>
            <w:r>
              <w:rPr>
                <w:rFonts w:ascii="Arial" w:hAnsi="Arial" w:cs="Arial"/>
                <w:spacing w:val="53"/>
                <w:kern w:val="1"/>
                <w:lang w:val="es-ES"/>
              </w:rPr>
              <w:t xml:space="preserve"> </w:t>
            </w:r>
            <w:r>
              <w:rPr>
                <w:rFonts w:ascii="Arial" w:hAnsi="Arial" w:cs="Arial"/>
                <w:spacing w:val="-3"/>
                <w:kern w:val="1"/>
                <w:lang w:val="es-ES"/>
              </w:rPr>
              <w:t xml:space="preserve">fantásticas </w:t>
            </w:r>
            <w:r>
              <w:rPr>
                <w:rFonts w:ascii="Arial" w:hAnsi="Arial" w:cs="Arial"/>
                <w:kern w:val="1"/>
                <w:lang w:val="es-ES"/>
              </w:rPr>
              <w:t xml:space="preserve">,   </w:t>
            </w:r>
            <w:r>
              <w:rPr>
                <w:rFonts w:ascii="Arial" w:hAnsi="Arial" w:cs="Arial"/>
                <w:spacing w:val="-4"/>
                <w:kern w:val="1"/>
                <w:lang w:val="es-ES"/>
              </w:rPr>
              <w:t xml:space="preserve">territorios   </w:t>
            </w:r>
            <w:r>
              <w:rPr>
                <w:rFonts w:ascii="Arial" w:hAnsi="Arial" w:cs="Arial"/>
                <w:kern w:val="1"/>
                <w:lang w:val="es-ES"/>
              </w:rPr>
              <w:t xml:space="preserve">imaginados, etc.    Para    </w:t>
            </w:r>
            <w:r>
              <w:rPr>
                <w:rFonts w:ascii="Arial" w:hAnsi="Arial" w:cs="Arial"/>
                <w:spacing w:val="-5"/>
                <w:kern w:val="1"/>
                <w:lang w:val="es-ES"/>
              </w:rPr>
              <w:t xml:space="preserve">ello,    </w:t>
            </w:r>
            <w:r>
              <w:rPr>
                <w:rFonts w:ascii="Arial" w:hAnsi="Arial" w:cs="Arial"/>
                <w:kern w:val="1"/>
                <w:lang w:val="es-ES"/>
              </w:rPr>
              <w:t xml:space="preserve">será    necesario   </w:t>
            </w:r>
            <w:r>
              <w:rPr>
                <w:rFonts w:ascii="Arial" w:hAnsi="Arial" w:cs="Arial"/>
                <w:spacing w:val="1"/>
                <w:kern w:val="1"/>
                <w:lang w:val="es-ES"/>
              </w:rPr>
              <w:t xml:space="preserve"> </w:t>
            </w:r>
            <w:r>
              <w:rPr>
                <w:rFonts w:ascii="Arial" w:hAnsi="Arial" w:cs="Arial"/>
                <w:spacing w:val="-3"/>
                <w:kern w:val="1"/>
                <w:lang w:val="es-ES"/>
              </w:rPr>
              <w:t>representar</w:t>
            </w:r>
          </w:p>
          <w:p w14:paraId="25E59159" w14:textId="77777777" w:rsidR="002270EE" w:rsidRDefault="002270EE" w:rsidP="002270EE">
            <w:pPr>
              <w:widowControl w:val="0"/>
              <w:autoSpaceDE w:val="0"/>
              <w:autoSpaceDN w:val="0"/>
              <w:adjustRightInd w:val="0"/>
              <w:spacing w:after="0" w:line="246" w:lineRule="exact"/>
              <w:ind w:right="-1820"/>
              <w:jc w:val="both"/>
              <w:rPr>
                <w:rFonts w:ascii="Times New Roman" w:hAnsi="Times New Roman" w:cs="Times New Roman"/>
                <w:kern w:val="1"/>
                <w:lang w:val="es-ES"/>
              </w:rPr>
            </w:pPr>
            <w:r>
              <w:rPr>
                <w:rFonts w:ascii="Arial" w:hAnsi="Arial" w:cs="Arial"/>
                <w:spacing w:val="-4"/>
                <w:kern w:val="1"/>
                <w:lang w:val="es-ES"/>
              </w:rPr>
              <w:t xml:space="preserve">elementos </w:t>
            </w:r>
            <w:r>
              <w:rPr>
                <w:rFonts w:ascii="Arial" w:hAnsi="Arial" w:cs="Arial"/>
                <w:spacing w:val="53"/>
                <w:kern w:val="1"/>
                <w:lang w:val="es-ES"/>
              </w:rPr>
              <w:t xml:space="preserve"> </w:t>
            </w:r>
            <w:r>
              <w:rPr>
                <w:rFonts w:ascii="Arial" w:hAnsi="Arial" w:cs="Arial"/>
                <w:kern w:val="1"/>
                <w:lang w:val="es-ES"/>
              </w:rPr>
              <w:t xml:space="preserve">o  formas  </w:t>
            </w:r>
            <w:r>
              <w:rPr>
                <w:rFonts w:ascii="Arial" w:hAnsi="Arial" w:cs="Arial"/>
                <w:spacing w:val="-3"/>
                <w:kern w:val="1"/>
                <w:lang w:val="es-ES"/>
              </w:rPr>
              <w:t xml:space="preserve">contemplando  el  </w:t>
            </w:r>
            <w:r>
              <w:rPr>
                <w:rFonts w:ascii="Arial" w:hAnsi="Arial" w:cs="Arial"/>
                <w:spacing w:val="-5"/>
                <w:kern w:val="1"/>
                <w:lang w:val="es-ES"/>
              </w:rPr>
              <w:t>ángulo</w:t>
            </w:r>
            <w:r>
              <w:rPr>
                <w:rFonts w:ascii="Arial" w:hAnsi="Arial" w:cs="Arial"/>
                <w:spacing w:val="8"/>
                <w:kern w:val="1"/>
                <w:lang w:val="es-ES"/>
              </w:rPr>
              <w:t xml:space="preserve"> </w:t>
            </w:r>
            <w:r>
              <w:rPr>
                <w:rFonts w:ascii="Arial" w:hAnsi="Arial" w:cs="Arial"/>
                <w:spacing w:val="-3"/>
                <w:kern w:val="1"/>
                <w:lang w:val="es-ES"/>
              </w:rPr>
              <w:t>de</w:t>
            </w:r>
          </w:p>
        </w:tc>
      </w:tr>
    </w:tbl>
    <w:p w14:paraId="42C37580" w14:textId="77777777" w:rsidR="002270EE" w:rsidRDefault="002270EE" w:rsidP="002270EE">
      <w:pPr>
        <w:widowControl w:val="0"/>
        <w:autoSpaceDE w:val="0"/>
        <w:autoSpaceDN w:val="0"/>
        <w:adjustRightInd w:val="0"/>
        <w:spacing w:before="11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1"/>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5115"/>
      </w:tblGrid>
      <w:tr w:rsidR="002270EE" w14:paraId="2DC81181"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5F7F96D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15" w:type="dxa"/>
            <w:tcBorders>
              <w:top w:val="single" w:sz="8" w:space="0" w:color="auto"/>
              <w:left w:val="single" w:sz="8" w:space="0" w:color="auto"/>
              <w:bottom w:val="single" w:sz="8" w:space="0" w:color="BFBFBF"/>
              <w:right w:val="single" w:sz="6" w:space="0" w:color="auto"/>
            </w:tcBorders>
            <w:tcMar>
              <w:top w:w="100" w:type="nil"/>
              <w:right w:w="100" w:type="nil"/>
            </w:tcMar>
          </w:tcPr>
          <w:p w14:paraId="3CCA0900" w14:textId="77777777" w:rsidR="002270EE" w:rsidRDefault="002270EE" w:rsidP="002270EE">
            <w:pPr>
              <w:widowControl w:val="0"/>
              <w:autoSpaceDE w:val="0"/>
              <w:autoSpaceDN w:val="0"/>
              <w:adjustRightInd w:val="0"/>
              <w:spacing w:before="46" w:after="0" w:line="240" w:lineRule="auto"/>
              <w:ind w:right="-1820"/>
              <w:rPr>
                <w:rFonts w:ascii="Arial" w:hAnsi="Arial" w:cs="Arial"/>
                <w:kern w:val="1"/>
                <w:lang w:val="es-ES"/>
              </w:rPr>
            </w:pPr>
            <w:r>
              <w:rPr>
                <w:rFonts w:ascii="Arial" w:hAnsi="Arial" w:cs="Arial"/>
                <w:kern w:val="1"/>
                <w:lang w:val="es-ES"/>
              </w:rPr>
              <w:t>visión.</w:t>
            </w:r>
          </w:p>
        </w:tc>
      </w:tr>
      <w:tr w:rsidR="002270EE" w14:paraId="7D499D52"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6F5446C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F2CDE2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5309C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8"/>
                <w:szCs w:val="28"/>
                <w:lang w:val="es-ES"/>
              </w:rPr>
            </w:pPr>
          </w:p>
          <w:p w14:paraId="57AB1D6A"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Construcciones y estructuras escultóricas:</w:t>
            </w:r>
          </w:p>
          <w:p w14:paraId="5A944A97" w14:textId="77777777" w:rsidR="002270EE" w:rsidRDefault="002270EE" w:rsidP="002270EE">
            <w:pPr>
              <w:widowControl w:val="0"/>
              <w:numPr>
                <w:ilvl w:val="1"/>
                <w:numId w:val="246"/>
              </w:numPr>
              <w:tabs>
                <w:tab w:val="left" w:pos="593"/>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Arial" w:hAnsi="Arial" w:cs="Arial"/>
                <w:spacing w:val="11"/>
                <w:kern w:val="1"/>
                <w:lang w:val="es-ES"/>
              </w:rPr>
              <w:t>Ð</w:t>
            </w:r>
            <w:r>
              <w:rPr>
                <w:rFonts w:ascii="Arial" w:hAnsi="Arial" w:cs="Arial"/>
                <w:spacing w:val="11"/>
                <w:kern w:val="1"/>
                <w:lang w:val="es-ES"/>
              </w:rPr>
              <w:tab/>
              <w:t>ensamblado;</w:t>
            </w:r>
          </w:p>
          <w:p w14:paraId="05FE6FF4" w14:textId="77777777" w:rsidR="002270EE" w:rsidRDefault="002270EE" w:rsidP="002270EE">
            <w:pPr>
              <w:widowControl w:val="0"/>
              <w:numPr>
                <w:ilvl w:val="1"/>
                <w:numId w:val="246"/>
              </w:numPr>
              <w:tabs>
                <w:tab w:val="left" w:pos="63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9"/>
                <w:kern w:val="1"/>
                <w:lang w:val="es-ES"/>
              </w:rPr>
              <w:t>Ð</w:t>
            </w:r>
            <w:r>
              <w:rPr>
                <w:rFonts w:ascii="Arial" w:hAnsi="Arial" w:cs="Arial"/>
                <w:spacing w:val="9"/>
                <w:kern w:val="1"/>
                <w:lang w:val="es-ES"/>
              </w:rPr>
              <w:tab/>
              <w:t>apilado;</w:t>
            </w:r>
          </w:p>
          <w:p w14:paraId="0D19A91A" w14:textId="77777777" w:rsidR="002270EE" w:rsidRDefault="002270EE" w:rsidP="002270EE">
            <w:pPr>
              <w:widowControl w:val="0"/>
              <w:numPr>
                <w:ilvl w:val="1"/>
                <w:numId w:val="246"/>
              </w:numPr>
              <w:tabs>
                <w:tab w:val="left" w:pos="63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12"/>
                <w:kern w:val="1"/>
                <w:lang w:val="es-ES"/>
              </w:rPr>
              <w:t>Ð</w:t>
            </w:r>
            <w:r>
              <w:rPr>
                <w:rFonts w:ascii="Arial" w:hAnsi="Arial" w:cs="Arial"/>
                <w:spacing w:val="12"/>
                <w:kern w:val="1"/>
                <w:lang w:val="es-ES"/>
              </w:rPr>
              <w:tab/>
              <w:t>encastrado;</w:t>
            </w:r>
          </w:p>
          <w:p w14:paraId="2C790C89" w14:textId="77777777" w:rsidR="002270EE" w:rsidRDefault="002270EE" w:rsidP="002270EE">
            <w:pPr>
              <w:widowControl w:val="0"/>
              <w:numPr>
                <w:ilvl w:val="1"/>
                <w:numId w:val="246"/>
              </w:numPr>
              <w:tabs>
                <w:tab w:val="left" w:pos="63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9"/>
                <w:kern w:val="1"/>
                <w:lang w:val="es-ES"/>
              </w:rPr>
              <w:t>Ð</w:t>
            </w:r>
            <w:r>
              <w:rPr>
                <w:rFonts w:ascii="Arial" w:hAnsi="Arial" w:cs="Arial"/>
                <w:spacing w:val="9"/>
                <w:kern w:val="1"/>
                <w:lang w:val="es-ES"/>
              </w:rPr>
              <w:tab/>
              <w:t>plegado.</w:t>
            </w:r>
          </w:p>
        </w:tc>
        <w:tc>
          <w:tcPr>
            <w:tcW w:w="5115" w:type="dxa"/>
            <w:tcBorders>
              <w:top w:val="single" w:sz="8" w:space="0" w:color="BFBFBF"/>
              <w:left w:val="single" w:sz="8" w:space="0" w:color="auto"/>
              <w:bottom w:val="single" w:sz="8" w:space="0" w:color="auto"/>
              <w:right w:val="single" w:sz="6" w:space="0" w:color="auto"/>
            </w:tcBorders>
            <w:tcMar>
              <w:top w:w="100" w:type="nil"/>
              <w:right w:w="100" w:type="nil"/>
            </w:tcMar>
          </w:tcPr>
          <w:p w14:paraId="3AE29F30" w14:textId="77777777" w:rsidR="002270EE" w:rsidRDefault="002270EE" w:rsidP="002270EE">
            <w:pPr>
              <w:widowControl w:val="0"/>
              <w:autoSpaceDE w:val="0"/>
              <w:autoSpaceDN w:val="0"/>
              <w:adjustRightInd w:val="0"/>
              <w:spacing w:before="126" w:after="0" w:line="240" w:lineRule="auto"/>
              <w:ind w:right="-174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la propuesta tridimensional de 2º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el tratamiento </w:t>
            </w:r>
            <w:r>
              <w:rPr>
                <w:rFonts w:ascii="Arial" w:hAnsi="Arial" w:cs="Arial"/>
                <w:spacing w:val="-4"/>
                <w:kern w:val="1"/>
                <w:lang w:val="es-ES"/>
              </w:rPr>
              <w:t xml:space="preserve">del  volumen  mediante </w:t>
            </w:r>
            <w:r>
              <w:rPr>
                <w:rFonts w:ascii="Arial" w:hAnsi="Arial" w:cs="Arial"/>
                <w:kern w:val="1"/>
                <w:lang w:val="es-ES"/>
              </w:rPr>
              <w:t xml:space="preserve">técnicas constructivas </w:t>
            </w:r>
            <w:r>
              <w:rPr>
                <w:rFonts w:ascii="Arial" w:hAnsi="Arial" w:cs="Arial"/>
                <w:spacing w:val="-4"/>
                <w:kern w:val="1"/>
                <w:lang w:val="es-ES"/>
              </w:rPr>
              <w:t xml:space="preserve">por </w:t>
            </w:r>
            <w:r>
              <w:rPr>
                <w:rFonts w:ascii="Arial" w:hAnsi="Arial" w:cs="Arial"/>
                <w:spacing w:val="-3"/>
                <w:kern w:val="1"/>
                <w:lang w:val="es-ES"/>
              </w:rPr>
              <w:t>adición</w:t>
            </w:r>
            <w:r>
              <w:rPr>
                <w:rFonts w:ascii="Arial" w:hAnsi="Arial" w:cs="Arial"/>
                <w:spacing w:val="55"/>
                <w:kern w:val="1"/>
                <w:lang w:val="es-ES"/>
              </w:rPr>
              <w:t xml:space="preserve"> </w:t>
            </w:r>
            <w:r>
              <w:rPr>
                <w:rFonts w:ascii="Arial" w:hAnsi="Arial" w:cs="Arial"/>
                <w:kern w:val="1"/>
                <w:lang w:val="es-ES"/>
              </w:rPr>
              <w:t xml:space="preserve">o transformación. Se </w:t>
            </w:r>
            <w:r>
              <w:rPr>
                <w:rFonts w:ascii="Arial" w:hAnsi="Arial" w:cs="Arial"/>
                <w:spacing w:val="-3"/>
                <w:kern w:val="1"/>
                <w:lang w:val="es-ES"/>
              </w:rPr>
              <w:t xml:space="preserve">sugiere </w:t>
            </w:r>
            <w:r>
              <w:rPr>
                <w:rFonts w:ascii="Arial" w:hAnsi="Arial" w:cs="Arial"/>
                <w:spacing w:val="-4"/>
                <w:kern w:val="1"/>
                <w:lang w:val="es-ES"/>
              </w:rPr>
              <w:t xml:space="preserve">preparar  bocetos </w:t>
            </w:r>
            <w:r>
              <w:rPr>
                <w:rFonts w:ascii="Arial" w:hAnsi="Arial" w:cs="Arial"/>
                <w:spacing w:val="-5"/>
                <w:kern w:val="1"/>
                <w:lang w:val="es-ES"/>
              </w:rPr>
              <w:t xml:space="preserve">previos </w:t>
            </w:r>
            <w:r>
              <w:rPr>
                <w:rFonts w:ascii="Arial" w:hAnsi="Arial" w:cs="Arial"/>
                <w:spacing w:val="-3"/>
                <w:kern w:val="1"/>
                <w:lang w:val="es-ES"/>
              </w:rPr>
              <w:t xml:space="preserve">en </w:t>
            </w:r>
            <w:r>
              <w:rPr>
                <w:rFonts w:ascii="Arial" w:hAnsi="Arial" w:cs="Arial"/>
                <w:spacing w:val="-5"/>
                <w:kern w:val="1"/>
                <w:lang w:val="es-ES"/>
              </w:rPr>
              <w:t xml:space="preserve">donde  puedan  </w:t>
            </w:r>
            <w:r>
              <w:rPr>
                <w:rFonts w:ascii="Arial" w:hAnsi="Arial" w:cs="Arial"/>
                <w:kern w:val="1"/>
                <w:lang w:val="es-ES"/>
              </w:rPr>
              <w:t xml:space="preserve">considerarse </w:t>
            </w:r>
            <w:r>
              <w:rPr>
                <w:rFonts w:ascii="Arial" w:hAnsi="Arial" w:cs="Arial"/>
                <w:spacing w:val="-3"/>
                <w:kern w:val="1"/>
                <w:lang w:val="es-ES"/>
              </w:rPr>
              <w:t xml:space="preserve">dimensión, </w:t>
            </w:r>
            <w:r>
              <w:rPr>
                <w:rFonts w:ascii="Arial" w:hAnsi="Arial" w:cs="Arial"/>
                <w:spacing w:val="-5"/>
                <w:kern w:val="1"/>
                <w:lang w:val="es-ES"/>
              </w:rPr>
              <w:t xml:space="preserve">equilibrio </w:t>
            </w:r>
            <w:r>
              <w:rPr>
                <w:rFonts w:ascii="Arial" w:hAnsi="Arial" w:cs="Arial"/>
                <w:spacing w:val="-2"/>
                <w:kern w:val="1"/>
                <w:lang w:val="es-ES"/>
              </w:rPr>
              <w:t xml:space="preserve">físico </w:t>
            </w:r>
            <w:r>
              <w:rPr>
                <w:rFonts w:ascii="Arial" w:hAnsi="Arial" w:cs="Arial"/>
                <w:kern w:val="1"/>
                <w:lang w:val="es-ES"/>
              </w:rPr>
              <w:t xml:space="preserve">o </w:t>
            </w:r>
            <w:r>
              <w:rPr>
                <w:rFonts w:ascii="Arial" w:hAnsi="Arial" w:cs="Arial"/>
                <w:spacing w:val="-5"/>
                <w:kern w:val="1"/>
                <w:lang w:val="es-ES"/>
              </w:rPr>
              <w:t xml:space="preserve">puntos </w:t>
            </w:r>
            <w:r>
              <w:rPr>
                <w:rFonts w:ascii="Arial" w:hAnsi="Arial" w:cs="Arial"/>
                <w:spacing w:val="-3"/>
                <w:kern w:val="1"/>
                <w:lang w:val="es-ES"/>
              </w:rPr>
              <w:t>de</w:t>
            </w:r>
            <w:r>
              <w:rPr>
                <w:rFonts w:ascii="Arial" w:hAnsi="Arial" w:cs="Arial"/>
                <w:spacing w:val="-7"/>
                <w:kern w:val="1"/>
                <w:lang w:val="es-ES"/>
              </w:rPr>
              <w:t xml:space="preserve"> apoyo.</w:t>
            </w:r>
          </w:p>
          <w:p w14:paraId="2301CFDA"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spacing w:val="-6"/>
                <w:kern w:val="1"/>
                <w:lang w:val="es-ES"/>
              </w:rPr>
              <w:t xml:space="preserve">Abordar </w:t>
            </w:r>
            <w:r>
              <w:rPr>
                <w:rFonts w:ascii="Arial" w:hAnsi="Arial" w:cs="Arial"/>
                <w:spacing w:val="-3"/>
                <w:kern w:val="1"/>
                <w:lang w:val="es-ES"/>
              </w:rPr>
              <w:t xml:space="preserve">la enseñanza de la </w:t>
            </w:r>
            <w:r>
              <w:rPr>
                <w:rFonts w:ascii="Arial" w:hAnsi="Arial" w:cs="Arial"/>
                <w:spacing w:val="-5"/>
                <w:kern w:val="1"/>
                <w:lang w:val="es-ES"/>
              </w:rPr>
              <w:t xml:space="preserve">geometría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5"/>
                <w:kern w:val="1"/>
                <w:lang w:val="es-ES"/>
              </w:rPr>
              <w:t xml:space="preserve">taller </w:t>
            </w:r>
            <w:r>
              <w:rPr>
                <w:rFonts w:ascii="Arial" w:hAnsi="Arial" w:cs="Arial"/>
                <w:spacing w:val="-4"/>
                <w:kern w:val="1"/>
                <w:lang w:val="es-ES"/>
              </w:rPr>
              <w:t xml:space="preserve">requiere  otorgarle  una  cualidad  expresiva </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3"/>
                <w:kern w:val="1"/>
                <w:lang w:val="es-ES"/>
              </w:rPr>
              <w:t xml:space="preserve">la producción. </w:t>
            </w:r>
            <w:r>
              <w:rPr>
                <w:rFonts w:ascii="Arial" w:hAnsi="Arial" w:cs="Arial"/>
                <w:spacing w:val="-7"/>
                <w:kern w:val="1"/>
                <w:lang w:val="es-ES"/>
              </w:rPr>
              <w:t xml:space="preserve">No </w:t>
            </w:r>
            <w:r>
              <w:rPr>
                <w:rFonts w:ascii="Arial" w:hAnsi="Arial" w:cs="Arial"/>
                <w:spacing w:val="-4"/>
                <w:kern w:val="1"/>
                <w:lang w:val="es-ES"/>
              </w:rPr>
              <w:t xml:space="preserve">proponemos </w:t>
            </w:r>
            <w:r>
              <w:rPr>
                <w:rFonts w:ascii="Arial" w:hAnsi="Arial" w:cs="Arial"/>
                <w:spacing w:val="-5"/>
                <w:kern w:val="1"/>
                <w:lang w:val="es-ES"/>
              </w:rPr>
              <w:t xml:space="preserve">aquí </w:t>
            </w:r>
            <w:r>
              <w:rPr>
                <w:rFonts w:ascii="Arial" w:hAnsi="Arial" w:cs="Arial"/>
                <w:spacing w:val="-3"/>
                <w:kern w:val="1"/>
                <w:lang w:val="es-ES"/>
              </w:rPr>
              <w:t xml:space="preserve">la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3"/>
                <w:kern w:val="1"/>
                <w:lang w:val="es-ES"/>
              </w:rPr>
              <w:t xml:space="preserve"> </w:t>
            </w:r>
            <w:r>
              <w:rPr>
                <w:rFonts w:ascii="Arial" w:hAnsi="Arial" w:cs="Arial"/>
                <w:spacing w:val="-3"/>
                <w:kern w:val="1"/>
                <w:lang w:val="es-ES"/>
              </w:rPr>
              <w:t xml:space="preserve">sólidos  </w:t>
            </w:r>
            <w:r>
              <w:rPr>
                <w:rFonts w:ascii="Arial" w:hAnsi="Arial" w:cs="Arial"/>
                <w:spacing w:val="-5"/>
                <w:kern w:val="1"/>
                <w:lang w:val="es-ES"/>
              </w:rPr>
              <w:t xml:space="preserve">elementales </w:t>
            </w:r>
            <w:r>
              <w:rPr>
                <w:rFonts w:ascii="Arial" w:hAnsi="Arial" w:cs="Arial"/>
                <w:spacing w:val="-3"/>
                <w:kern w:val="1"/>
                <w:lang w:val="es-ES"/>
              </w:rPr>
              <w:t xml:space="preserve">(cilindro, cubo, pirámide), </w:t>
            </w:r>
            <w:r>
              <w:rPr>
                <w:rFonts w:ascii="Arial" w:hAnsi="Arial" w:cs="Arial"/>
                <w:kern w:val="1"/>
                <w:lang w:val="es-ES"/>
              </w:rPr>
              <w:t xml:space="preserve">sino </w:t>
            </w:r>
            <w:r>
              <w:rPr>
                <w:rFonts w:ascii="Arial" w:hAnsi="Arial" w:cs="Arial"/>
                <w:spacing w:val="-3"/>
                <w:kern w:val="1"/>
                <w:lang w:val="es-ES"/>
              </w:rPr>
              <w:t xml:space="preserve">la  interacción  </w:t>
            </w:r>
            <w:r>
              <w:rPr>
                <w:rFonts w:ascii="Arial" w:hAnsi="Arial" w:cs="Arial"/>
                <w:spacing w:val="-6"/>
                <w:kern w:val="1"/>
                <w:lang w:val="es-ES"/>
              </w:rPr>
              <w:t xml:space="preserve">de  </w:t>
            </w:r>
            <w:r>
              <w:rPr>
                <w:rFonts w:ascii="Arial" w:hAnsi="Arial" w:cs="Arial"/>
                <w:spacing w:val="-4"/>
                <w:kern w:val="1"/>
                <w:lang w:val="es-ES"/>
              </w:rPr>
              <w:t xml:space="preserve">los elementos </w:t>
            </w:r>
            <w:r>
              <w:rPr>
                <w:rFonts w:ascii="Arial" w:hAnsi="Arial" w:cs="Arial"/>
                <w:spacing w:val="-3"/>
                <w:kern w:val="1"/>
                <w:lang w:val="es-ES"/>
              </w:rPr>
              <w:t xml:space="preserve">geométricos en </w:t>
            </w:r>
            <w:r>
              <w:rPr>
                <w:rFonts w:ascii="Arial" w:hAnsi="Arial" w:cs="Arial"/>
                <w:spacing w:val="-4"/>
                <w:kern w:val="1"/>
                <w:lang w:val="es-ES"/>
              </w:rPr>
              <w:t xml:space="preserve">una </w:t>
            </w:r>
            <w:r>
              <w:rPr>
                <w:rFonts w:ascii="Arial" w:hAnsi="Arial" w:cs="Arial"/>
                <w:kern w:val="1"/>
                <w:lang w:val="es-ES"/>
              </w:rPr>
              <w:t xml:space="preserve">composición </w:t>
            </w:r>
            <w:r>
              <w:rPr>
                <w:rFonts w:ascii="Arial" w:hAnsi="Arial" w:cs="Arial"/>
                <w:spacing w:val="-4"/>
                <w:kern w:val="1"/>
                <w:lang w:val="es-ES"/>
              </w:rPr>
              <w:t>significativa.</w:t>
            </w:r>
          </w:p>
          <w:p w14:paraId="178FA8C0" w14:textId="77777777" w:rsidR="002270EE" w:rsidRDefault="002270EE" w:rsidP="002270EE">
            <w:pPr>
              <w:widowControl w:val="0"/>
              <w:autoSpaceDE w:val="0"/>
              <w:autoSpaceDN w:val="0"/>
              <w:adjustRightInd w:val="0"/>
              <w:spacing w:after="0" w:line="240" w:lineRule="auto"/>
              <w:ind w:right="-1671"/>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kern w:val="1"/>
                <w:lang w:val="es-ES"/>
              </w:rPr>
              <w:t xml:space="preserve">construir </w:t>
            </w:r>
            <w:r>
              <w:rPr>
                <w:rFonts w:ascii="Arial" w:hAnsi="Arial" w:cs="Arial"/>
                <w:spacing w:val="-4"/>
                <w:kern w:val="1"/>
                <w:lang w:val="es-ES"/>
              </w:rPr>
              <w:t xml:space="preserve">móviles  </w:t>
            </w:r>
            <w:r>
              <w:rPr>
                <w:rFonts w:ascii="Arial" w:hAnsi="Arial" w:cs="Arial"/>
                <w:kern w:val="1"/>
                <w:lang w:val="es-ES"/>
              </w:rPr>
              <w:t>y caleidociclos.</w:t>
            </w:r>
          </w:p>
        </w:tc>
      </w:tr>
      <w:tr w:rsidR="002270EE" w14:paraId="452C6DA4"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0C254F40" w14:textId="77777777" w:rsidR="002270EE" w:rsidRDefault="002270EE" w:rsidP="002270EE">
            <w:pPr>
              <w:widowControl w:val="0"/>
              <w:tabs>
                <w:tab w:val="left" w:pos="1672"/>
                <w:tab w:val="left" w:pos="2842"/>
              </w:tabs>
              <w:autoSpaceDE w:val="0"/>
              <w:autoSpaceDN w:val="0"/>
              <w:adjustRightInd w:val="0"/>
              <w:spacing w:before="16" w:after="0" w:line="242" w:lineRule="auto"/>
              <w:ind w:right="-1849"/>
              <w:rPr>
                <w:rFonts w:ascii="Times New Roman" w:hAnsi="Times New Roman" w:cs="Times New Roman"/>
                <w:b/>
                <w:bCs/>
                <w:kern w:val="1"/>
                <w:lang w:val="es-ES"/>
              </w:rPr>
            </w:pPr>
            <w:r>
              <w:rPr>
                <w:rFonts w:ascii="Arial" w:hAnsi="Arial" w:cs="Arial"/>
                <w:b/>
                <w:bCs/>
                <w:spacing w:val="-3"/>
                <w:kern w:val="1"/>
                <w:lang w:val="es-ES"/>
              </w:rPr>
              <w:t>Luz-color:</w:t>
            </w:r>
            <w:r>
              <w:rPr>
                <w:rFonts w:ascii="Arial" w:hAnsi="Arial" w:cs="Arial"/>
                <w:b/>
                <w:bCs/>
                <w:spacing w:val="-3"/>
                <w:kern w:val="1"/>
                <w:lang w:val="es-ES"/>
              </w:rPr>
              <w:tab/>
            </w:r>
            <w:r>
              <w:rPr>
                <w:rFonts w:ascii="Arial" w:hAnsi="Arial" w:cs="Arial"/>
                <w:b/>
                <w:bCs/>
                <w:kern w:val="1"/>
                <w:lang w:val="es-ES"/>
              </w:rPr>
              <w:t>paletas</w:t>
            </w:r>
            <w:r>
              <w:rPr>
                <w:rFonts w:ascii="Arial" w:hAnsi="Arial" w:cs="Arial"/>
                <w:b/>
                <w:bCs/>
                <w:kern w:val="1"/>
                <w:lang w:val="es-ES"/>
              </w:rPr>
              <w:tab/>
            </w:r>
            <w:r>
              <w:rPr>
                <w:rFonts w:ascii="Arial" w:hAnsi="Arial" w:cs="Arial"/>
                <w:b/>
                <w:bCs/>
                <w:spacing w:val="-10"/>
                <w:kern w:val="1"/>
                <w:lang w:val="es-ES"/>
              </w:rPr>
              <w:t xml:space="preserve">armónicas, </w:t>
            </w:r>
            <w:r>
              <w:rPr>
                <w:rFonts w:ascii="Arial" w:hAnsi="Arial" w:cs="Arial"/>
                <w:b/>
                <w:bCs/>
                <w:spacing w:val="-3"/>
                <w:kern w:val="1"/>
                <w:lang w:val="es-ES"/>
              </w:rPr>
              <w:t xml:space="preserve">contraste </w:t>
            </w:r>
            <w:r>
              <w:rPr>
                <w:rFonts w:ascii="Arial" w:hAnsi="Arial" w:cs="Arial"/>
                <w:b/>
                <w:bCs/>
                <w:kern w:val="1"/>
                <w:lang w:val="es-ES"/>
              </w:rPr>
              <w:t>y</w:t>
            </w:r>
            <w:r>
              <w:rPr>
                <w:rFonts w:ascii="Arial" w:hAnsi="Arial" w:cs="Arial"/>
                <w:b/>
                <w:bCs/>
                <w:spacing w:val="-34"/>
                <w:kern w:val="1"/>
                <w:lang w:val="es-ES"/>
              </w:rPr>
              <w:t xml:space="preserve"> </w:t>
            </w:r>
            <w:r>
              <w:rPr>
                <w:rFonts w:ascii="Arial" w:hAnsi="Arial" w:cs="Arial"/>
                <w:b/>
                <w:bCs/>
                <w:spacing w:val="-3"/>
                <w:kern w:val="1"/>
                <w:lang w:val="es-ES"/>
              </w:rPr>
              <w:t>luminosidad</w:t>
            </w:r>
          </w:p>
        </w:tc>
        <w:tc>
          <w:tcPr>
            <w:tcW w:w="5115" w:type="dxa"/>
            <w:tcBorders>
              <w:top w:val="single" w:sz="8" w:space="0" w:color="auto"/>
              <w:left w:val="single" w:sz="8" w:space="0" w:color="auto"/>
              <w:bottom w:val="single" w:sz="8" w:space="0" w:color="BFBFBF"/>
              <w:right w:val="single" w:sz="6" w:space="0" w:color="auto"/>
            </w:tcBorders>
            <w:tcMar>
              <w:top w:w="100" w:type="nil"/>
              <w:right w:w="100" w:type="nil"/>
            </w:tcMar>
          </w:tcPr>
          <w:p w14:paraId="0E5DF27D" w14:textId="77777777" w:rsidR="002270EE" w:rsidRDefault="002270EE" w:rsidP="002270EE">
            <w:pPr>
              <w:widowControl w:val="0"/>
              <w:autoSpaceDE w:val="0"/>
              <w:autoSpaceDN w:val="0"/>
              <w:adjustRightInd w:val="0"/>
              <w:spacing w:before="31" w:after="0" w:line="240" w:lineRule="auto"/>
              <w:ind w:right="-1744"/>
              <w:jc w:val="both"/>
              <w:rPr>
                <w:rFonts w:ascii="Arial" w:hAnsi="Arial" w:cs="Arial"/>
                <w:kern w:val="1"/>
                <w:lang w:val="es-ES"/>
              </w:rPr>
            </w:pPr>
            <w:r>
              <w:rPr>
                <w:rFonts w:ascii="Arial" w:hAnsi="Arial" w:cs="Arial"/>
                <w:kern w:val="1"/>
                <w:lang w:val="es-ES"/>
              </w:rPr>
              <w:t xml:space="preserve">En esta </w:t>
            </w:r>
            <w:r>
              <w:rPr>
                <w:rFonts w:ascii="Arial" w:hAnsi="Arial" w:cs="Arial"/>
                <w:spacing w:val="-4"/>
                <w:kern w:val="1"/>
                <w:lang w:val="es-ES"/>
              </w:rPr>
              <w:t xml:space="preserve">propuesta, </w:t>
            </w:r>
            <w:r>
              <w:rPr>
                <w:rFonts w:ascii="Arial" w:hAnsi="Arial" w:cs="Arial"/>
                <w:spacing w:val="3"/>
                <w:kern w:val="1"/>
                <w:lang w:val="es-ES"/>
              </w:rPr>
              <w:t>se</w:t>
            </w:r>
            <w:r>
              <w:rPr>
                <w:rFonts w:ascii="Arial" w:hAnsi="Arial" w:cs="Arial"/>
                <w:spacing w:val="67"/>
                <w:kern w:val="1"/>
                <w:lang w:val="es-ES"/>
              </w:rPr>
              <w:t xml:space="preserve"> </w:t>
            </w:r>
            <w:r>
              <w:rPr>
                <w:rFonts w:ascii="Arial" w:hAnsi="Arial" w:cs="Arial"/>
                <w:kern w:val="1"/>
                <w:lang w:val="es-ES"/>
              </w:rPr>
              <w:t xml:space="preserve">considera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selección y </w:t>
            </w:r>
            <w:r>
              <w:rPr>
                <w:rFonts w:ascii="Arial" w:hAnsi="Arial" w:cs="Arial"/>
                <w:spacing w:val="-3"/>
                <w:kern w:val="1"/>
                <w:lang w:val="es-ES"/>
              </w:rPr>
              <w:t xml:space="preserve">utilización </w:t>
            </w:r>
            <w:r>
              <w:rPr>
                <w:rFonts w:ascii="Arial" w:hAnsi="Arial" w:cs="Arial"/>
                <w:spacing w:val="-4"/>
                <w:kern w:val="1"/>
                <w:lang w:val="es-ES"/>
              </w:rPr>
              <w:t xml:space="preserve">del </w:t>
            </w:r>
            <w:r>
              <w:rPr>
                <w:rFonts w:ascii="Arial" w:hAnsi="Arial" w:cs="Arial"/>
                <w:kern w:val="1"/>
                <w:lang w:val="es-ES"/>
              </w:rPr>
              <w:t xml:space="preserve">color </w:t>
            </w:r>
            <w:r>
              <w:rPr>
                <w:rFonts w:ascii="Arial" w:hAnsi="Arial" w:cs="Arial"/>
                <w:spacing w:val="-5"/>
                <w:kern w:val="1"/>
                <w:lang w:val="es-ES"/>
              </w:rPr>
              <w:t xml:space="preserve">debe </w:t>
            </w:r>
            <w:r>
              <w:rPr>
                <w:rFonts w:ascii="Arial" w:hAnsi="Arial" w:cs="Arial"/>
                <w:spacing w:val="-3"/>
                <w:kern w:val="1"/>
                <w:lang w:val="es-ES"/>
              </w:rPr>
              <w:t xml:space="preserve">ir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la representación </w:t>
            </w:r>
            <w:r>
              <w:rPr>
                <w:rFonts w:ascii="Arial" w:hAnsi="Arial" w:cs="Arial"/>
                <w:kern w:val="1"/>
                <w:lang w:val="es-ES"/>
              </w:rPr>
              <w:t xml:space="preserve">mimética. </w:t>
            </w:r>
            <w:r>
              <w:rPr>
                <w:rFonts w:ascii="Arial" w:hAnsi="Arial" w:cs="Arial"/>
                <w:spacing w:val="-7"/>
                <w:kern w:val="1"/>
                <w:lang w:val="es-ES"/>
              </w:rPr>
              <w:t xml:space="preserve">No </w:t>
            </w:r>
            <w:r>
              <w:rPr>
                <w:rFonts w:ascii="Arial" w:hAnsi="Arial" w:cs="Arial"/>
                <w:spacing w:val="3"/>
                <w:kern w:val="1"/>
                <w:lang w:val="es-ES"/>
              </w:rPr>
              <w:t>se</w:t>
            </w:r>
            <w:r>
              <w:rPr>
                <w:rFonts w:ascii="Arial" w:hAnsi="Arial" w:cs="Arial"/>
                <w:spacing w:val="67"/>
                <w:kern w:val="1"/>
                <w:lang w:val="es-ES"/>
              </w:rPr>
              <w:t xml:space="preserve"> </w:t>
            </w:r>
            <w:r>
              <w:rPr>
                <w:rFonts w:ascii="Arial" w:hAnsi="Arial" w:cs="Arial"/>
                <w:spacing w:val="-5"/>
                <w:kern w:val="1"/>
                <w:lang w:val="es-ES"/>
              </w:rPr>
              <w:t xml:space="preserve">pretende </w:t>
            </w:r>
            <w:r>
              <w:rPr>
                <w:rFonts w:ascii="Arial" w:hAnsi="Arial" w:cs="Arial"/>
                <w:spacing w:val="-4"/>
                <w:kern w:val="1"/>
                <w:lang w:val="es-ES"/>
              </w:rPr>
              <w:t xml:space="preserve">que </w:t>
            </w:r>
            <w:r>
              <w:rPr>
                <w:rFonts w:ascii="Arial" w:hAnsi="Arial" w:cs="Arial"/>
                <w:spacing w:val="-3"/>
                <w:kern w:val="1"/>
                <w:lang w:val="es-ES"/>
              </w:rPr>
              <w:t xml:space="preserve">el alumno  </w:t>
            </w:r>
            <w:r>
              <w:rPr>
                <w:rFonts w:ascii="Arial" w:hAnsi="Arial" w:cs="Arial"/>
                <w:spacing w:val="-5"/>
                <w:kern w:val="1"/>
                <w:lang w:val="es-ES"/>
              </w:rPr>
              <w:t xml:space="preserve">adquiera  </w:t>
            </w:r>
            <w:r>
              <w:rPr>
                <w:rFonts w:ascii="Arial" w:hAnsi="Arial" w:cs="Arial"/>
                <w:spacing w:val="-3"/>
                <w:kern w:val="1"/>
                <w:lang w:val="es-ES"/>
              </w:rPr>
              <w:t xml:space="preserve">un  </w:t>
            </w:r>
            <w:r>
              <w:rPr>
                <w:rFonts w:ascii="Arial" w:hAnsi="Arial" w:cs="Arial"/>
                <w:kern w:val="1"/>
                <w:lang w:val="es-ES"/>
              </w:rPr>
              <w:t xml:space="preserve">conocimiento </w:t>
            </w:r>
            <w:r>
              <w:rPr>
                <w:rFonts w:ascii="Arial" w:hAnsi="Arial" w:cs="Arial"/>
                <w:spacing w:val="-4"/>
                <w:kern w:val="1"/>
                <w:lang w:val="es-ES"/>
              </w:rPr>
              <w:t xml:space="preserve">científico del </w:t>
            </w:r>
            <w:r>
              <w:rPr>
                <w:rFonts w:ascii="Arial" w:hAnsi="Arial" w:cs="Arial"/>
                <w:kern w:val="1"/>
                <w:lang w:val="es-ES"/>
              </w:rPr>
              <w:t xml:space="preserve">sistema </w:t>
            </w:r>
            <w:r>
              <w:rPr>
                <w:rFonts w:ascii="Arial" w:hAnsi="Arial" w:cs="Arial"/>
                <w:spacing w:val="-3"/>
                <w:kern w:val="1"/>
                <w:lang w:val="es-ES"/>
              </w:rPr>
              <w:t xml:space="preserve">de la </w:t>
            </w:r>
            <w:r>
              <w:rPr>
                <w:rFonts w:ascii="Arial" w:hAnsi="Arial" w:cs="Arial"/>
                <w:spacing w:val="-4"/>
                <w:kern w:val="1"/>
                <w:lang w:val="es-ES"/>
              </w:rPr>
              <w:t xml:space="preserve">visión,  </w:t>
            </w:r>
            <w:r>
              <w:rPr>
                <w:rFonts w:ascii="Arial" w:hAnsi="Arial" w:cs="Arial"/>
                <w:spacing w:val="-3"/>
                <w:kern w:val="1"/>
                <w:lang w:val="es-ES"/>
              </w:rPr>
              <w:t xml:space="preserve">el  </w:t>
            </w:r>
            <w:r>
              <w:rPr>
                <w:rFonts w:ascii="Arial" w:hAnsi="Arial" w:cs="Arial"/>
                <w:kern w:val="1"/>
                <w:lang w:val="es-ES"/>
              </w:rPr>
              <w:t xml:space="preserve">color  y  </w:t>
            </w:r>
            <w:r>
              <w:rPr>
                <w:rFonts w:ascii="Arial" w:hAnsi="Arial" w:cs="Arial"/>
                <w:spacing w:val="-3"/>
                <w:kern w:val="1"/>
                <w:lang w:val="es-ES"/>
              </w:rPr>
              <w:t xml:space="preserve">la </w:t>
            </w:r>
            <w:r>
              <w:rPr>
                <w:rFonts w:ascii="Arial" w:hAnsi="Arial" w:cs="Arial"/>
                <w:kern w:val="1"/>
                <w:lang w:val="es-ES"/>
              </w:rPr>
              <w:t xml:space="preserve">luz, sino </w:t>
            </w:r>
            <w:r>
              <w:rPr>
                <w:rFonts w:ascii="Arial" w:hAnsi="Arial" w:cs="Arial"/>
                <w:spacing w:val="-4"/>
                <w:kern w:val="1"/>
                <w:lang w:val="es-ES"/>
              </w:rPr>
              <w:t xml:space="preserve">promover </w:t>
            </w:r>
            <w:r>
              <w:rPr>
                <w:rFonts w:ascii="Arial" w:hAnsi="Arial" w:cs="Arial"/>
                <w:spacing w:val="-3"/>
                <w:kern w:val="1"/>
                <w:lang w:val="es-ES"/>
              </w:rPr>
              <w:t xml:space="preserve">la  </w:t>
            </w:r>
            <w:r>
              <w:rPr>
                <w:rFonts w:ascii="Arial" w:hAnsi="Arial" w:cs="Arial"/>
                <w:spacing w:val="-4"/>
                <w:kern w:val="1"/>
                <w:lang w:val="es-ES"/>
              </w:rPr>
              <w:t xml:space="preserve">experimentación  </w:t>
            </w:r>
            <w:r>
              <w:rPr>
                <w:rFonts w:ascii="Arial" w:hAnsi="Arial" w:cs="Arial"/>
                <w:kern w:val="1"/>
                <w:lang w:val="es-ES"/>
              </w:rPr>
              <w:t xml:space="preserve">cromática y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3"/>
                <w:kern w:val="1"/>
                <w:lang w:val="es-ES"/>
              </w:rPr>
              <w:t xml:space="preserve">de combinaciones </w:t>
            </w:r>
            <w:r>
              <w:rPr>
                <w:rFonts w:ascii="Arial" w:hAnsi="Arial" w:cs="Arial"/>
                <w:kern w:val="1"/>
                <w:lang w:val="es-ES"/>
              </w:rPr>
              <w:t xml:space="preserve">armónicas. </w:t>
            </w:r>
            <w:r>
              <w:rPr>
                <w:rFonts w:ascii="Arial" w:hAnsi="Arial" w:cs="Arial"/>
                <w:spacing w:val="-3"/>
                <w:kern w:val="1"/>
                <w:lang w:val="es-ES"/>
              </w:rPr>
              <w:t xml:space="preserve">Sugerimos  </w:t>
            </w:r>
            <w:r>
              <w:rPr>
                <w:rFonts w:ascii="Arial" w:hAnsi="Arial" w:cs="Arial"/>
                <w:spacing w:val="-5"/>
                <w:kern w:val="1"/>
                <w:lang w:val="es-ES"/>
              </w:rPr>
              <w:t xml:space="preserve">reflexionar  </w:t>
            </w:r>
            <w:r>
              <w:rPr>
                <w:rFonts w:ascii="Arial" w:hAnsi="Arial" w:cs="Arial"/>
                <w:spacing w:val="-4"/>
                <w:kern w:val="1"/>
                <w:lang w:val="es-ES"/>
              </w:rPr>
              <w:t xml:space="preserve">junto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kern w:val="1"/>
                <w:lang w:val="es-ES"/>
              </w:rPr>
              <w:t xml:space="preserve">acerca </w:t>
            </w:r>
            <w:r>
              <w:rPr>
                <w:rFonts w:ascii="Arial" w:hAnsi="Arial" w:cs="Arial"/>
                <w:spacing w:val="-4"/>
                <w:kern w:val="1"/>
                <w:lang w:val="es-ES"/>
              </w:rPr>
              <w:t xml:space="preserve">del </w:t>
            </w:r>
            <w:r>
              <w:rPr>
                <w:rFonts w:ascii="Arial" w:hAnsi="Arial" w:cs="Arial"/>
                <w:kern w:val="1"/>
                <w:lang w:val="es-ES"/>
              </w:rPr>
              <w:t xml:space="preserve">carácter cambiante y dinámico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variaciones </w:t>
            </w:r>
            <w:r>
              <w:rPr>
                <w:rFonts w:ascii="Arial" w:hAnsi="Arial" w:cs="Arial"/>
                <w:kern w:val="1"/>
                <w:lang w:val="es-ES"/>
              </w:rPr>
              <w:t>cromáticas.</w:t>
            </w:r>
          </w:p>
        </w:tc>
      </w:tr>
      <w:tr w:rsidR="002270EE" w14:paraId="3DC3F0EE"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54770A50" w14:textId="77777777" w:rsidR="002270EE" w:rsidRDefault="002270EE" w:rsidP="002270EE">
            <w:pPr>
              <w:widowControl w:val="0"/>
              <w:autoSpaceDE w:val="0"/>
              <w:autoSpaceDN w:val="0"/>
              <w:adjustRightInd w:val="0"/>
              <w:spacing w:before="119" w:after="0" w:line="240" w:lineRule="auto"/>
              <w:ind w:right="-1820"/>
              <w:rPr>
                <w:rFonts w:ascii="Arial" w:hAnsi="Arial" w:cs="Arial"/>
                <w:kern w:val="1"/>
                <w:lang w:val="es-ES"/>
              </w:rPr>
            </w:pPr>
            <w:r>
              <w:rPr>
                <w:rFonts w:ascii="Arial" w:hAnsi="Arial" w:cs="Arial"/>
                <w:kern w:val="1"/>
                <w:lang w:val="es-ES"/>
              </w:rPr>
              <w:t>Utilización y selección de paletas:</w:t>
            </w:r>
          </w:p>
          <w:p w14:paraId="75D381D1" w14:textId="77777777" w:rsidR="002270EE" w:rsidRDefault="002270EE" w:rsidP="002270EE">
            <w:pPr>
              <w:widowControl w:val="0"/>
              <w:numPr>
                <w:ilvl w:val="1"/>
                <w:numId w:val="247"/>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lastRenderedPageBreak/>
              <w:t>Ð</w:t>
            </w:r>
            <w:r>
              <w:rPr>
                <w:rFonts w:ascii="Arial" w:hAnsi="Arial" w:cs="Arial"/>
                <w:kern w:val="1"/>
                <w:lang w:val="es-ES"/>
              </w:rPr>
              <w:tab/>
              <w:t>acromáticas;</w:t>
            </w:r>
          </w:p>
          <w:p w14:paraId="4E281833" w14:textId="77777777" w:rsidR="002270EE" w:rsidRDefault="002270EE" w:rsidP="002270EE">
            <w:pPr>
              <w:widowControl w:val="0"/>
              <w:numPr>
                <w:ilvl w:val="1"/>
                <w:numId w:val="247"/>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monocromáticas;</w:t>
            </w:r>
          </w:p>
          <w:p w14:paraId="73353E4E" w14:textId="77777777" w:rsidR="002270EE" w:rsidRDefault="002270EE" w:rsidP="002270EE">
            <w:pPr>
              <w:widowControl w:val="0"/>
              <w:numPr>
                <w:ilvl w:val="1"/>
                <w:numId w:val="247"/>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policromáticas.</w:t>
            </w:r>
          </w:p>
        </w:tc>
        <w:tc>
          <w:tcPr>
            <w:tcW w:w="5115" w:type="dxa"/>
            <w:tcBorders>
              <w:top w:val="single" w:sz="8" w:space="0" w:color="BFBFBF"/>
              <w:left w:val="single" w:sz="8" w:space="0" w:color="auto"/>
              <w:bottom w:val="single" w:sz="8" w:space="0" w:color="BFBFBF"/>
              <w:right w:val="single" w:sz="6" w:space="0" w:color="auto"/>
            </w:tcBorders>
            <w:tcMar>
              <w:top w:w="100" w:type="nil"/>
              <w:right w:w="100" w:type="nil"/>
            </w:tcMar>
          </w:tcPr>
          <w:p w14:paraId="5CA4381C" w14:textId="77777777" w:rsidR="002270EE" w:rsidRDefault="002270EE" w:rsidP="002270EE">
            <w:pPr>
              <w:widowControl w:val="0"/>
              <w:autoSpaceDE w:val="0"/>
              <w:autoSpaceDN w:val="0"/>
              <w:adjustRightInd w:val="0"/>
              <w:spacing w:before="119" w:after="0" w:line="242" w:lineRule="auto"/>
              <w:ind w:right="-1746"/>
              <w:jc w:val="both"/>
              <w:rPr>
                <w:rFonts w:ascii="Times New Roman" w:hAnsi="Times New Roman" w:cs="Times New Roman"/>
                <w:kern w:val="1"/>
                <w:lang w:val="es-ES"/>
              </w:rPr>
            </w:pPr>
            <w:r>
              <w:rPr>
                <w:rFonts w:ascii="Arial" w:hAnsi="Arial" w:cs="Arial"/>
                <w:kern w:val="1"/>
                <w:lang w:val="es-ES"/>
              </w:rPr>
              <w:lastRenderedPageBreak/>
              <w:t xml:space="preserve">Para </w:t>
            </w:r>
            <w:r>
              <w:rPr>
                <w:rFonts w:ascii="Arial" w:hAnsi="Arial" w:cs="Arial"/>
                <w:spacing w:val="-4"/>
                <w:kern w:val="1"/>
                <w:lang w:val="es-ES"/>
              </w:rPr>
              <w:t xml:space="preserve">estudiar las </w:t>
            </w:r>
            <w:r>
              <w:rPr>
                <w:rFonts w:ascii="Arial" w:hAnsi="Arial" w:cs="Arial"/>
                <w:spacing w:val="-5"/>
                <w:kern w:val="1"/>
                <w:lang w:val="es-ES"/>
              </w:rPr>
              <w:t xml:space="preserve">paletas </w:t>
            </w:r>
            <w:r>
              <w:rPr>
                <w:rFonts w:ascii="Arial" w:hAnsi="Arial" w:cs="Arial"/>
                <w:kern w:val="1"/>
                <w:lang w:val="es-ES"/>
              </w:rPr>
              <w:t xml:space="preserve">armónicas, </w:t>
            </w:r>
            <w:r>
              <w:rPr>
                <w:rFonts w:ascii="Arial" w:hAnsi="Arial" w:cs="Arial"/>
                <w:spacing w:val="3"/>
                <w:kern w:val="1"/>
                <w:lang w:val="es-ES"/>
              </w:rPr>
              <w:t xml:space="preserve">se </w:t>
            </w:r>
            <w:r>
              <w:rPr>
                <w:rFonts w:ascii="Arial" w:hAnsi="Arial" w:cs="Arial"/>
                <w:spacing w:val="-6"/>
                <w:kern w:val="1"/>
                <w:lang w:val="es-ES"/>
              </w:rPr>
              <w:t xml:space="preserve">propone </w:t>
            </w:r>
            <w:r>
              <w:rPr>
                <w:rFonts w:ascii="Arial" w:hAnsi="Arial" w:cs="Arial"/>
                <w:spacing w:val="-5"/>
                <w:kern w:val="1"/>
                <w:lang w:val="es-ES"/>
              </w:rPr>
              <w:t xml:space="preserve">abordar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lastRenderedPageBreak/>
              <w:t xml:space="preserve">cualidades  </w:t>
            </w:r>
            <w:r>
              <w:rPr>
                <w:rFonts w:ascii="Arial" w:hAnsi="Arial" w:cs="Arial"/>
                <w:kern w:val="1"/>
                <w:lang w:val="es-ES"/>
              </w:rPr>
              <w:t xml:space="preserve">simbólicas </w:t>
            </w:r>
            <w:r>
              <w:rPr>
                <w:rFonts w:ascii="Arial" w:hAnsi="Arial" w:cs="Arial"/>
                <w:spacing w:val="-4"/>
                <w:kern w:val="1"/>
                <w:lang w:val="es-ES"/>
              </w:rPr>
              <w:t xml:space="preserve">del   </w:t>
            </w:r>
            <w:r>
              <w:rPr>
                <w:rFonts w:ascii="Arial" w:hAnsi="Arial" w:cs="Arial"/>
                <w:kern w:val="1"/>
                <w:lang w:val="es-ES"/>
              </w:rPr>
              <w:t xml:space="preserve">color  y sus combinaciones, </w:t>
            </w:r>
            <w:r>
              <w:rPr>
                <w:rFonts w:ascii="Arial" w:hAnsi="Arial" w:cs="Arial"/>
                <w:spacing w:val="-5"/>
                <w:kern w:val="1"/>
                <w:lang w:val="es-ES"/>
              </w:rPr>
              <w:t xml:space="preserve">evitando </w:t>
            </w:r>
            <w:r>
              <w:rPr>
                <w:rFonts w:ascii="Arial" w:hAnsi="Arial" w:cs="Arial"/>
                <w:spacing w:val="-3"/>
                <w:kern w:val="1"/>
                <w:lang w:val="es-ES"/>
              </w:rPr>
              <w:t xml:space="preserve">ejercitaciones </w:t>
            </w:r>
            <w:r>
              <w:rPr>
                <w:rFonts w:ascii="Arial" w:hAnsi="Arial" w:cs="Arial"/>
                <w:spacing w:val="-6"/>
                <w:kern w:val="1"/>
                <w:lang w:val="es-ES"/>
              </w:rPr>
              <w:t xml:space="preserve">de </w:t>
            </w:r>
            <w:r>
              <w:rPr>
                <w:rFonts w:ascii="Arial" w:hAnsi="Arial" w:cs="Arial"/>
                <w:kern w:val="1"/>
                <w:lang w:val="es-ES"/>
              </w:rPr>
              <w:t xml:space="preserve">clasificación o </w:t>
            </w:r>
            <w:r>
              <w:rPr>
                <w:rFonts w:ascii="Arial" w:hAnsi="Arial" w:cs="Arial"/>
                <w:spacing w:val="-3"/>
                <w:kern w:val="1"/>
                <w:lang w:val="es-ES"/>
              </w:rPr>
              <w:t xml:space="preserve">la </w:t>
            </w:r>
            <w:r>
              <w:rPr>
                <w:rFonts w:ascii="Arial" w:hAnsi="Arial" w:cs="Arial"/>
                <w:kern w:val="1"/>
                <w:lang w:val="es-ES"/>
              </w:rPr>
              <w:t xml:space="preserve">medición </w:t>
            </w:r>
            <w:r>
              <w:rPr>
                <w:rFonts w:ascii="Arial" w:hAnsi="Arial" w:cs="Arial"/>
                <w:spacing w:val="-4"/>
                <w:kern w:val="1"/>
                <w:lang w:val="es-ES"/>
              </w:rPr>
              <w:t xml:space="preserve">porcentual </w:t>
            </w:r>
            <w:r>
              <w:rPr>
                <w:rFonts w:ascii="Arial" w:hAnsi="Arial" w:cs="Arial"/>
                <w:spacing w:val="-6"/>
                <w:kern w:val="1"/>
                <w:lang w:val="es-ES"/>
              </w:rPr>
              <w:t xml:space="preserve">de </w:t>
            </w:r>
            <w:r>
              <w:rPr>
                <w:rFonts w:ascii="Arial" w:hAnsi="Arial" w:cs="Arial"/>
                <w:spacing w:val="-3"/>
                <w:kern w:val="1"/>
                <w:lang w:val="es-ES"/>
              </w:rPr>
              <w:t>superficies</w:t>
            </w:r>
            <w:r>
              <w:rPr>
                <w:rFonts w:ascii="Arial" w:hAnsi="Arial" w:cs="Arial"/>
                <w:spacing w:val="38"/>
                <w:kern w:val="1"/>
                <w:lang w:val="es-ES"/>
              </w:rPr>
              <w:t xml:space="preserve"> </w:t>
            </w:r>
            <w:r>
              <w:rPr>
                <w:rFonts w:ascii="Arial" w:hAnsi="Arial" w:cs="Arial"/>
                <w:spacing w:val="-3"/>
                <w:kern w:val="1"/>
                <w:lang w:val="es-ES"/>
              </w:rPr>
              <w:t>coloreadas.</w:t>
            </w:r>
          </w:p>
          <w:p w14:paraId="23097B17" w14:textId="77777777" w:rsidR="002270EE" w:rsidRDefault="002270EE" w:rsidP="002270EE">
            <w:pPr>
              <w:widowControl w:val="0"/>
              <w:tabs>
                <w:tab w:val="left" w:pos="1714"/>
                <w:tab w:val="left" w:pos="3694"/>
              </w:tabs>
              <w:autoSpaceDE w:val="0"/>
              <w:autoSpaceDN w:val="0"/>
              <w:adjustRightInd w:val="0"/>
              <w:spacing w:after="0" w:line="240" w:lineRule="auto"/>
              <w:ind w:right="-1739"/>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kern w:val="1"/>
                <w:lang w:val="es-ES"/>
              </w:rPr>
              <w:t>a</w:t>
            </w:r>
            <w:r>
              <w:rPr>
                <w:rFonts w:ascii="Arial" w:hAnsi="Arial" w:cs="Arial"/>
                <w:spacing w:val="61"/>
                <w:kern w:val="1"/>
                <w:lang w:val="es-ES"/>
              </w:rPr>
              <w:t xml:space="preserve"> </w:t>
            </w:r>
            <w:r>
              <w:rPr>
                <w:rFonts w:ascii="Arial" w:hAnsi="Arial" w:cs="Arial"/>
                <w:spacing w:val="-4"/>
                <w:kern w:val="1"/>
                <w:lang w:val="es-ES"/>
              </w:rPr>
              <w:t xml:space="preserve">partir  </w:t>
            </w:r>
            <w:r>
              <w:rPr>
                <w:rFonts w:ascii="Arial" w:hAnsi="Arial" w:cs="Arial"/>
                <w:spacing w:val="-3"/>
                <w:kern w:val="1"/>
                <w:lang w:val="es-ES"/>
              </w:rPr>
              <w:t xml:space="preserve">de  la  producción  </w:t>
            </w:r>
            <w:r>
              <w:rPr>
                <w:rFonts w:ascii="Arial" w:hAnsi="Arial" w:cs="Arial"/>
                <w:spacing w:val="-6"/>
                <w:kern w:val="1"/>
                <w:lang w:val="es-ES"/>
              </w:rPr>
              <w:t xml:space="preserve">de </w:t>
            </w:r>
            <w:r>
              <w:rPr>
                <w:rFonts w:ascii="Arial" w:hAnsi="Arial" w:cs="Arial"/>
                <w:spacing w:val="-3"/>
                <w:kern w:val="1"/>
                <w:lang w:val="es-ES"/>
              </w:rPr>
              <w:t>retratos</w:t>
            </w:r>
            <w:r>
              <w:rPr>
                <w:rFonts w:ascii="Arial" w:hAnsi="Arial" w:cs="Arial"/>
                <w:spacing w:val="-3"/>
                <w:kern w:val="1"/>
                <w:lang w:val="es-ES"/>
              </w:rPr>
              <w:tab/>
            </w:r>
            <w:r>
              <w:rPr>
                <w:rFonts w:ascii="Arial" w:hAnsi="Arial" w:cs="Arial"/>
                <w:spacing w:val="-4"/>
                <w:kern w:val="1"/>
                <w:lang w:val="es-ES"/>
              </w:rPr>
              <w:t>fotográficos</w:t>
            </w:r>
            <w:r>
              <w:rPr>
                <w:rFonts w:ascii="Arial" w:hAnsi="Arial" w:cs="Arial"/>
                <w:spacing w:val="-4"/>
                <w:kern w:val="1"/>
                <w:lang w:val="es-ES"/>
              </w:rPr>
              <w:tab/>
              <w:t>mencionados anteriormente,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propone reelaborar </w:t>
            </w:r>
            <w:r>
              <w:rPr>
                <w:rFonts w:ascii="Arial" w:hAnsi="Arial" w:cs="Arial"/>
                <w:spacing w:val="-6"/>
                <w:kern w:val="1"/>
                <w:lang w:val="es-ES"/>
              </w:rPr>
              <w:t xml:space="preserve">el </w:t>
            </w:r>
            <w:r>
              <w:rPr>
                <w:rFonts w:ascii="Arial" w:hAnsi="Arial" w:cs="Arial"/>
                <w:kern w:val="1"/>
                <w:lang w:val="es-ES"/>
              </w:rPr>
              <w:t xml:space="preserve">cromatismo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fotografías </w:t>
            </w:r>
            <w:r>
              <w:rPr>
                <w:rFonts w:ascii="Arial" w:hAnsi="Arial" w:cs="Arial"/>
                <w:spacing w:val="-4"/>
                <w:kern w:val="1"/>
                <w:lang w:val="es-ES"/>
              </w:rPr>
              <w:t xml:space="preserve">configurando  </w:t>
            </w:r>
            <w:r>
              <w:rPr>
                <w:rFonts w:ascii="Arial" w:hAnsi="Arial" w:cs="Arial"/>
                <w:spacing w:val="-6"/>
                <w:kern w:val="1"/>
                <w:lang w:val="es-ES"/>
              </w:rPr>
              <w:t xml:space="preserve">el </w:t>
            </w:r>
            <w:r>
              <w:rPr>
                <w:rFonts w:ascii="Arial" w:hAnsi="Arial" w:cs="Arial"/>
                <w:kern w:val="1"/>
                <w:lang w:val="es-ES"/>
              </w:rPr>
              <w:t xml:space="preserve">matiz y </w:t>
            </w:r>
            <w:r>
              <w:rPr>
                <w:rFonts w:ascii="Arial" w:hAnsi="Arial" w:cs="Arial"/>
                <w:spacing w:val="-3"/>
                <w:kern w:val="1"/>
                <w:lang w:val="es-ES"/>
              </w:rPr>
              <w:t xml:space="preserve">la </w:t>
            </w:r>
            <w:r>
              <w:rPr>
                <w:rFonts w:ascii="Arial" w:hAnsi="Arial" w:cs="Arial"/>
                <w:kern w:val="1"/>
                <w:lang w:val="es-ES"/>
              </w:rPr>
              <w:t xml:space="preserve">saturación </w:t>
            </w:r>
            <w:r>
              <w:rPr>
                <w:rFonts w:ascii="Arial" w:hAnsi="Arial" w:cs="Arial"/>
                <w:spacing w:val="-4"/>
                <w:kern w:val="1"/>
                <w:lang w:val="es-ES"/>
              </w:rPr>
              <w:t xml:space="preserve">mediante </w:t>
            </w:r>
            <w:r>
              <w:rPr>
                <w:rFonts w:ascii="Arial" w:hAnsi="Arial" w:cs="Arial"/>
                <w:spacing w:val="-3"/>
                <w:kern w:val="1"/>
                <w:lang w:val="es-ES"/>
              </w:rPr>
              <w:t xml:space="preserve">programas </w:t>
            </w:r>
            <w:r>
              <w:rPr>
                <w:rFonts w:ascii="Arial" w:hAnsi="Arial" w:cs="Arial"/>
                <w:spacing w:val="-6"/>
                <w:kern w:val="1"/>
                <w:lang w:val="es-ES"/>
              </w:rPr>
              <w:t xml:space="preserve">de </w:t>
            </w:r>
            <w:r>
              <w:rPr>
                <w:rFonts w:ascii="Arial" w:hAnsi="Arial" w:cs="Arial"/>
                <w:spacing w:val="-3"/>
                <w:kern w:val="1"/>
                <w:lang w:val="es-ES"/>
              </w:rPr>
              <w:t xml:space="preserve">edición de imágenes.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no </w:t>
            </w:r>
            <w:r>
              <w:rPr>
                <w:rFonts w:ascii="Arial" w:hAnsi="Arial" w:cs="Arial"/>
                <w:spacing w:val="-4"/>
                <w:kern w:val="1"/>
                <w:lang w:val="es-ES"/>
              </w:rPr>
              <w:t xml:space="preserve">poseer </w:t>
            </w:r>
            <w:r>
              <w:rPr>
                <w:rFonts w:ascii="Arial" w:hAnsi="Arial" w:cs="Arial"/>
                <w:spacing w:val="-3"/>
                <w:kern w:val="1"/>
                <w:lang w:val="es-ES"/>
              </w:rPr>
              <w:t xml:space="preserve">soportes </w:t>
            </w:r>
            <w:r>
              <w:rPr>
                <w:rFonts w:ascii="Arial" w:hAnsi="Arial" w:cs="Arial"/>
                <w:spacing w:val="-4"/>
                <w:kern w:val="1"/>
                <w:lang w:val="es-ES"/>
              </w:rPr>
              <w:t xml:space="preserve">digitales, </w:t>
            </w:r>
            <w:r>
              <w:rPr>
                <w:rFonts w:ascii="Arial" w:hAnsi="Arial" w:cs="Arial"/>
                <w:spacing w:val="3"/>
                <w:kern w:val="1"/>
                <w:lang w:val="es-ES"/>
              </w:rPr>
              <w:t xml:space="preserve">se </w:t>
            </w:r>
            <w:r>
              <w:rPr>
                <w:rFonts w:ascii="Arial" w:hAnsi="Arial" w:cs="Arial"/>
                <w:spacing w:val="-5"/>
                <w:kern w:val="1"/>
                <w:lang w:val="es-ES"/>
              </w:rPr>
              <w:t>puede</w:t>
            </w:r>
            <w:r>
              <w:rPr>
                <w:rFonts w:ascii="Arial" w:hAnsi="Arial" w:cs="Arial"/>
                <w:spacing w:val="51"/>
                <w:kern w:val="1"/>
                <w:lang w:val="es-ES"/>
              </w:rPr>
              <w:t xml:space="preserve">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4"/>
                <w:kern w:val="1"/>
                <w:lang w:val="es-ES"/>
              </w:rPr>
              <w:t xml:space="preserve">acuarelas </w:t>
            </w:r>
            <w:r>
              <w:rPr>
                <w:rFonts w:ascii="Arial" w:hAnsi="Arial" w:cs="Arial"/>
                <w:kern w:val="1"/>
                <w:lang w:val="es-ES"/>
              </w:rPr>
              <w:t xml:space="preserve">sobre </w:t>
            </w:r>
            <w:r>
              <w:rPr>
                <w:rFonts w:ascii="Arial" w:hAnsi="Arial" w:cs="Arial"/>
                <w:spacing w:val="-4"/>
                <w:kern w:val="1"/>
                <w:lang w:val="es-ES"/>
              </w:rPr>
              <w:t>fotocopias</w:t>
            </w:r>
            <w:r>
              <w:rPr>
                <w:rFonts w:ascii="Arial" w:hAnsi="Arial" w:cs="Arial"/>
                <w:spacing w:val="51"/>
                <w:kern w:val="1"/>
                <w:lang w:val="es-ES"/>
              </w:rPr>
              <w:t xml:space="preserve"> </w:t>
            </w:r>
            <w:r>
              <w:rPr>
                <w:rFonts w:ascii="Arial" w:hAnsi="Arial" w:cs="Arial"/>
                <w:kern w:val="1"/>
                <w:lang w:val="es-ES"/>
              </w:rPr>
              <w:t>monocromas.</w:t>
            </w:r>
          </w:p>
        </w:tc>
      </w:tr>
      <w:tr w:rsidR="002270EE" w14:paraId="0A923EF8"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20FEB08E"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31"/>
                <w:szCs w:val="31"/>
                <w:lang w:val="es-ES"/>
              </w:rPr>
            </w:pPr>
          </w:p>
          <w:p w14:paraId="65C8061C" w14:textId="77777777" w:rsidR="002270EE" w:rsidRDefault="002270EE" w:rsidP="002270EE">
            <w:pPr>
              <w:widowControl w:val="0"/>
              <w:tabs>
                <w:tab w:val="left" w:pos="2901"/>
              </w:tabs>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kern w:val="1"/>
                <w:lang w:val="es-ES"/>
              </w:rPr>
              <w:t xml:space="preserve">Policromado </w:t>
            </w:r>
            <w:r>
              <w:rPr>
                <w:rFonts w:ascii="Arial" w:hAnsi="Arial" w:cs="Arial"/>
                <w:spacing w:val="-3"/>
                <w:kern w:val="1"/>
                <w:lang w:val="es-ES"/>
              </w:rPr>
              <w:t xml:space="preserve">de </w:t>
            </w:r>
            <w:r>
              <w:rPr>
                <w:rFonts w:ascii="Arial" w:hAnsi="Arial" w:cs="Arial"/>
                <w:kern w:val="1"/>
                <w:lang w:val="es-ES"/>
              </w:rPr>
              <w:t xml:space="preserve">estructuras </w:t>
            </w:r>
            <w:r>
              <w:rPr>
                <w:rFonts w:ascii="Arial" w:hAnsi="Arial" w:cs="Arial"/>
                <w:spacing w:val="-3"/>
                <w:kern w:val="1"/>
                <w:lang w:val="es-ES"/>
              </w:rPr>
              <w:t>ensambladas,</w:t>
            </w:r>
            <w:r>
              <w:rPr>
                <w:rFonts w:ascii="Arial" w:hAnsi="Arial" w:cs="Arial"/>
                <w:spacing w:val="-3"/>
                <w:kern w:val="1"/>
                <w:lang w:val="es-ES"/>
              </w:rPr>
              <w:tab/>
            </w:r>
            <w:r>
              <w:rPr>
                <w:rFonts w:ascii="Arial" w:hAnsi="Arial" w:cs="Arial"/>
                <w:spacing w:val="-6"/>
                <w:kern w:val="1"/>
                <w:lang w:val="es-ES"/>
              </w:rPr>
              <w:t xml:space="preserve">plegadas, </w:t>
            </w:r>
            <w:r>
              <w:rPr>
                <w:rFonts w:ascii="Arial" w:hAnsi="Arial" w:cs="Arial"/>
                <w:kern w:val="1"/>
                <w:lang w:val="es-ES"/>
              </w:rPr>
              <w:t>encastradas,</w:t>
            </w:r>
            <w:r>
              <w:rPr>
                <w:rFonts w:ascii="Arial" w:hAnsi="Arial" w:cs="Arial"/>
                <w:spacing w:val="31"/>
                <w:kern w:val="1"/>
                <w:lang w:val="es-ES"/>
              </w:rPr>
              <w:t xml:space="preserve"> </w:t>
            </w:r>
            <w:r>
              <w:rPr>
                <w:rFonts w:ascii="Arial" w:hAnsi="Arial" w:cs="Arial"/>
                <w:spacing w:val="-4"/>
                <w:kern w:val="1"/>
                <w:lang w:val="es-ES"/>
              </w:rPr>
              <w:t>apiladas.</w:t>
            </w:r>
          </w:p>
        </w:tc>
        <w:tc>
          <w:tcPr>
            <w:tcW w:w="5115" w:type="dxa"/>
            <w:tcBorders>
              <w:top w:val="single" w:sz="8" w:space="0" w:color="BFBFBF"/>
              <w:left w:val="single" w:sz="8" w:space="0" w:color="auto"/>
              <w:bottom w:val="single" w:sz="8" w:space="0" w:color="auto"/>
              <w:right w:val="single" w:sz="6" w:space="0" w:color="auto"/>
            </w:tcBorders>
            <w:tcMar>
              <w:top w:w="100" w:type="nil"/>
              <w:right w:w="100" w:type="nil"/>
            </w:tcMar>
          </w:tcPr>
          <w:p w14:paraId="459F47CC" w14:textId="77777777" w:rsidR="002270EE" w:rsidRDefault="002270EE" w:rsidP="002270EE">
            <w:pPr>
              <w:widowControl w:val="0"/>
              <w:autoSpaceDE w:val="0"/>
              <w:autoSpaceDN w:val="0"/>
              <w:adjustRightInd w:val="0"/>
              <w:spacing w:before="126" w:after="0" w:line="240" w:lineRule="auto"/>
              <w:ind w:right="-1744"/>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4"/>
                <w:kern w:val="1"/>
                <w:lang w:val="es-ES"/>
              </w:rPr>
              <w:t xml:space="preserve">trabajar </w:t>
            </w:r>
            <w:r>
              <w:rPr>
                <w:rFonts w:ascii="Arial" w:hAnsi="Arial" w:cs="Arial"/>
                <w:spacing w:val="-3"/>
                <w:kern w:val="1"/>
                <w:lang w:val="es-ES"/>
              </w:rPr>
              <w:t xml:space="preserve">el </w:t>
            </w:r>
            <w:r>
              <w:rPr>
                <w:rFonts w:ascii="Arial" w:hAnsi="Arial" w:cs="Arial"/>
                <w:kern w:val="1"/>
                <w:lang w:val="es-ES"/>
              </w:rPr>
              <w:t xml:space="preserve">cromatismo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formas </w:t>
            </w:r>
            <w:r>
              <w:rPr>
                <w:rFonts w:ascii="Arial" w:hAnsi="Arial" w:cs="Arial"/>
                <w:spacing w:val="-4"/>
                <w:kern w:val="1"/>
                <w:lang w:val="es-ES"/>
              </w:rPr>
              <w:t>tridimensionales</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kern w:val="1"/>
                <w:lang w:val="es-ES"/>
              </w:rPr>
              <w:t xml:space="preserve">modificar  </w:t>
            </w:r>
            <w:r>
              <w:rPr>
                <w:rFonts w:ascii="Arial" w:hAnsi="Arial" w:cs="Arial"/>
                <w:spacing w:val="-4"/>
                <w:kern w:val="1"/>
                <w:lang w:val="es-ES"/>
              </w:rPr>
              <w:t xml:space="preserve">totalmente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4"/>
                <w:kern w:val="1"/>
                <w:lang w:val="es-ES"/>
              </w:rPr>
              <w:t xml:space="preserve">del  </w:t>
            </w:r>
            <w:r>
              <w:rPr>
                <w:rFonts w:ascii="Arial" w:hAnsi="Arial" w:cs="Arial"/>
                <w:spacing w:val="-3"/>
                <w:kern w:val="1"/>
                <w:lang w:val="es-ES"/>
              </w:rPr>
              <w:t xml:space="preserve">material, </w:t>
            </w:r>
            <w:r>
              <w:rPr>
                <w:rFonts w:ascii="Arial" w:hAnsi="Arial" w:cs="Arial"/>
                <w:spacing w:val="-6"/>
                <w:kern w:val="1"/>
                <w:lang w:val="es-ES"/>
              </w:rPr>
              <w:t xml:space="preserve">apelando </w:t>
            </w:r>
            <w:r>
              <w:rPr>
                <w:rFonts w:ascii="Arial" w:hAnsi="Arial" w:cs="Arial"/>
                <w:kern w:val="1"/>
                <w:lang w:val="es-ES"/>
              </w:rPr>
              <w:t xml:space="preserve">a </w:t>
            </w:r>
            <w:r>
              <w:rPr>
                <w:rFonts w:ascii="Arial" w:hAnsi="Arial" w:cs="Arial"/>
                <w:spacing w:val="-3"/>
                <w:kern w:val="1"/>
                <w:lang w:val="es-ES"/>
              </w:rPr>
              <w:t xml:space="preserve">resaltar </w:t>
            </w:r>
            <w:r>
              <w:rPr>
                <w:rFonts w:ascii="Arial" w:hAnsi="Arial" w:cs="Arial"/>
                <w:kern w:val="1"/>
                <w:lang w:val="es-ES"/>
              </w:rPr>
              <w:t xml:space="preserve">o destacar </w:t>
            </w:r>
            <w:r>
              <w:rPr>
                <w:rFonts w:ascii="Arial" w:hAnsi="Arial" w:cs="Arial"/>
                <w:spacing w:val="3"/>
                <w:kern w:val="1"/>
                <w:lang w:val="es-ES"/>
              </w:rPr>
              <w:t xml:space="preserve">su </w:t>
            </w:r>
            <w:r>
              <w:rPr>
                <w:rFonts w:ascii="Arial" w:hAnsi="Arial" w:cs="Arial"/>
                <w:kern w:val="1"/>
                <w:lang w:val="es-ES"/>
              </w:rPr>
              <w:t xml:space="preserve">carga simbólica, o </w:t>
            </w:r>
            <w:r>
              <w:rPr>
                <w:rFonts w:ascii="Arial" w:hAnsi="Arial" w:cs="Arial"/>
                <w:spacing w:val="3"/>
                <w:kern w:val="1"/>
                <w:lang w:val="es-ES"/>
              </w:rPr>
              <w:t>se</w:t>
            </w:r>
            <w:r>
              <w:rPr>
                <w:rFonts w:ascii="Arial" w:hAnsi="Arial" w:cs="Arial"/>
                <w:spacing w:val="67"/>
                <w:kern w:val="1"/>
                <w:lang w:val="es-ES"/>
              </w:rPr>
              <w:t xml:space="preserve"> </w:t>
            </w:r>
            <w:r>
              <w:rPr>
                <w:rFonts w:ascii="Arial" w:hAnsi="Arial" w:cs="Arial"/>
                <w:spacing w:val="-6"/>
                <w:kern w:val="1"/>
                <w:lang w:val="es-ES"/>
              </w:rPr>
              <w:t xml:space="preserve">puede </w:t>
            </w:r>
            <w:r>
              <w:rPr>
                <w:rFonts w:ascii="Arial" w:hAnsi="Arial" w:cs="Arial"/>
                <w:spacing w:val="-4"/>
                <w:kern w:val="1"/>
                <w:lang w:val="es-ES"/>
              </w:rPr>
              <w:t>mantener</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4"/>
                <w:kern w:val="1"/>
                <w:lang w:val="es-ES"/>
              </w:rPr>
              <w:t xml:space="preserve">aplicando </w:t>
            </w:r>
            <w:r>
              <w:rPr>
                <w:rFonts w:ascii="Arial" w:hAnsi="Arial" w:cs="Arial"/>
                <w:spacing w:val="-5"/>
                <w:kern w:val="1"/>
                <w:lang w:val="es-ES"/>
              </w:rPr>
              <w:t xml:space="preserve">pátinas </w:t>
            </w:r>
            <w:r>
              <w:rPr>
                <w:rFonts w:ascii="Arial" w:hAnsi="Arial" w:cs="Arial"/>
                <w:kern w:val="1"/>
                <w:lang w:val="es-ES"/>
              </w:rPr>
              <w:t xml:space="preserve">o </w:t>
            </w:r>
            <w:r>
              <w:rPr>
                <w:rFonts w:ascii="Arial" w:hAnsi="Arial" w:cs="Arial"/>
                <w:spacing w:val="-4"/>
                <w:kern w:val="1"/>
                <w:lang w:val="es-ES"/>
              </w:rPr>
              <w:t xml:space="preserve">barnices </w:t>
            </w:r>
            <w:r>
              <w:rPr>
                <w:rFonts w:ascii="Arial" w:hAnsi="Arial" w:cs="Arial"/>
                <w:spacing w:val="-3"/>
                <w:kern w:val="1"/>
                <w:lang w:val="es-ES"/>
              </w:rPr>
              <w:t>para</w:t>
            </w:r>
            <w:r>
              <w:rPr>
                <w:rFonts w:ascii="Arial" w:hAnsi="Arial" w:cs="Arial"/>
                <w:spacing w:val="8"/>
                <w:kern w:val="1"/>
                <w:lang w:val="es-ES"/>
              </w:rPr>
              <w:t xml:space="preserve"> </w:t>
            </w:r>
            <w:r>
              <w:rPr>
                <w:rFonts w:ascii="Arial" w:hAnsi="Arial" w:cs="Arial"/>
                <w:spacing w:val="-5"/>
                <w:kern w:val="1"/>
                <w:lang w:val="es-ES"/>
              </w:rPr>
              <w:t>fijarlo.</w:t>
            </w:r>
          </w:p>
        </w:tc>
      </w:tr>
    </w:tbl>
    <w:p w14:paraId="27866C1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6AEE5AF7"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4"/>
        <w:gridCol w:w="9044"/>
        <w:gridCol w:w="9044"/>
        <w:gridCol w:w="4400"/>
        <w:gridCol w:w="128"/>
        <w:gridCol w:w="128"/>
      </w:tblGrid>
      <w:tr w:rsidR="002270EE" w14:paraId="03CD0874"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5524AC0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AE8F4A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4"/>
                <w:szCs w:val="24"/>
                <w:lang w:val="es-ES"/>
              </w:rPr>
            </w:pPr>
          </w:p>
          <w:p w14:paraId="55FE1ED4" w14:textId="77777777" w:rsidR="002270EE" w:rsidRDefault="002270EE" w:rsidP="002270EE">
            <w:pPr>
              <w:widowControl w:val="0"/>
              <w:autoSpaceDE w:val="0"/>
              <w:autoSpaceDN w:val="0"/>
              <w:adjustRightInd w:val="0"/>
              <w:spacing w:after="0" w:line="235" w:lineRule="auto"/>
              <w:ind w:right="-1762"/>
              <w:jc w:val="both"/>
              <w:rPr>
                <w:rFonts w:ascii="Times New Roman" w:hAnsi="Times New Roman" w:cs="Times New Roman"/>
                <w:kern w:val="1"/>
                <w:lang w:val="es-ES"/>
              </w:rPr>
            </w:pPr>
            <w:r>
              <w:rPr>
                <w:rFonts w:ascii="Arial" w:hAnsi="Arial" w:cs="Arial"/>
                <w:spacing w:val="-3"/>
                <w:kern w:val="1"/>
                <w:lang w:val="es-ES"/>
              </w:rPr>
              <w:t xml:space="preserve">Contrastes de factores </w:t>
            </w:r>
            <w:r>
              <w:rPr>
                <w:rFonts w:ascii="Arial" w:hAnsi="Arial" w:cs="Arial"/>
                <w:spacing w:val="-4"/>
                <w:kern w:val="1"/>
                <w:lang w:val="es-ES"/>
              </w:rPr>
              <w:t xml:space="preserve">tonales: </w:t>
            </w:r>
            <w:r>
              <w:rPr>
                <w:rFonts w:ascii="Arial" w:hAnsi="Arial" w:cs="Arial"/>
                <w:spacing w:val="-3"/>
                <w:kern w:val="1"/>
                <w:lang w:val="es-ES"/>
              </w:rPr>
              <w:t>simultáneo, de</w:t>
            </w:r>
            <w:r>
              <w:rPr>
                <w:rFonts w:ascii="Arial" w:hAnsi="Arial" w:cs="Arial"/>
                <w:spacing w:val="55"/>
                <w:kern w:val="1"/>
                <w:lang w:val="es-ES"/>
              </w:rPr>
              <w:t xml:space="preserve"> </w:t>
            </w:r>
            <w:r>
              <w:rPr>
                <w:rFonts w:ascii="Arial" w:hAnsi="Arial" w:cs="Arial"/>
                <w:spacing w:val="-4"/>
                <w:kern w:val="1"/>
                <w:lang w:val="es-ES"/>
              </w:rPr>
              <w:t xml:space="preserve">temperatura, </w:t>
            </w:r>
            <w:r>
              <w:rPr>
                <w:rFonts w:ascii="Arial" w:hAnsi="Arial" w:cs="Arial"/>
                <w:spacing w:val="-3"/>
                <w:kern w:val="1"/>
                <w:lang w:val="es-ES"/>
              </w:rPr>
              <w:t>inducido.</w:t>
            </w:r>
          </w:p>
          <w:p w14:paraId="10F1908C" w14:textId="77777777" w:rsidR="002270EE" w:rsidRDefault="002270EE" w:rsidP="002270EE">
            <w:pPr>
              <w:widowControl w:val="0"/>
              <w:autoSpaceDE w:val="0"/>
              <w:autoSpaceDN w:val="0"/>
              <w:adjustRightInd w:val="0"/>
              <w:spacing w:before="2" w:after="0" w:line="240" w:lineRule="auto"/>
              <w:ind w:right="-1445"/>
              <w:jc w:val="both"/>
              <w:rPr>
                <w:rFonts w:ascii="Times New Roman" w:hAnsi="Times New Roman" w:cs="Times New Roman"/>
                <w:kern w:val="1"/>
                <w:lang w:val="es-ES"/>
              </w:rPr>
            </w:pPr>
            <w:r>
              <w:rPr>
                <w:rFonts w:ascii="Arial" w:hAnsi="Arial" w:cs="Arial"/>
                <w:spacing w:val="-3"/>
                <w:kern w:val="1"/>
                <w:lang w:val="es-ES"/>
              </w:rPr>
              <w:t xml:space="preserve">Contrastes de factores </w:t>
            </w:r>
            <w:r>
              <w:rPr>
                <w:rFonts w:ascii="Arial" w:hAnsi="Arial" w:cs="Arial"/>
                <w:kern w:val="1"/>
                <w:lang w:val="es-ES"/>
              </w:rPr>
              <w:t xml:space="preserve">formales. Contraste </w:t>
            </w:r>
            <w:r>
              <w:rPr>
                <w:rFonts w:ascii="Arial" w:hAnsi="Arial" w:cs="Arial"/>
                <w:spacing w:val="-3"/>
                <w:kern w:val="1"/>
                <w:lang w:val="es-ES"/>
              </w:rPr>
              <w:t xml:space="preserve">de </w:t>
            </w:r>
            <w:r>
              <w:rPr>
                <w:rFonts w:ascii="Arial" w:hAnsi="Arial" w:cs="Arial"/>
                <w:kern w:val="1"/>
                <w:lang w:val="es-ES"/>
              </w:rPr>
              <w:t>tinte.</w:t>
            </w:r>
          </w:p>
          <w:p w14:paraId="1E43030F" w14:textId="77777777" w:rsidR="002270EE" w:rsidRDefault="002270EE" w:rsidP="002270EE">
            <w:pPr>
              <w:widowControl w:val="0"/>
              <w:autoSpaceDE w:val="0"/>
              <w:autoSpaceDN w:val="0"/>
              <w:adjustRightInd w:val="0"/>
              <w:spacing w:before="4" w:after="0" w:line="236" w:lineRule="exact"/>
              <w:ind w:right="-1820"/>
              <w:jc w:val="both"/>
              <w:rPr>
                <w:rFonts w:ascii="Arial" w:hAnsi="Arial" w:cs="Arial"/>
                <w:kern w:val="1"/>
                <w:lang w:val="es-ES"/>
              </w:rPr>
            </w:pPr>
            <w:r>
              <w:rPr>
                <w:rFonts w:ascii="Arial" w:hAnsi="Arial" w:cs="Arial"/>
                <w:kern w:val="1"/>
                <w:lang w:val="es-ES"/>
              </w:rPr>
              <w:t>Ilusiones ópticas.</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0BD912C5" w14:textId="77777777" w:rsidR="002270EE" w:rsidRDefault="002270EE" w:rsidP="002270EE">
            <w:pPr>
              <w:widowControl w:val="0"/>
              <w:autoSpaceDE w:val="0"/>
              <w:autoSpaceDN w:val="0"/>
              <w:adjustRightInd w:val="0"/>
              <w:spacing w:before="46" w:after="0" w:line="240" w:lineRule="auto"/>
              <w:ind w:right="-1757"/>
              <w:jc w:val="both"/>
              <w:rPr>
                <w:rFonts w:ascii="Times New Roman" w:hAnsi="Times New Roman" w:cs="Times New Roman"/>
                <w:kern w:val="1"/>
                <w:lang w:val="es-ES"/>
              </w:rPr>
            </w:pPr>
            <w:r>
              <w:rPr>
                <w:rFonts w:ascii="Arial" w:hAnsi="Arial" w:cs="Arial"/>
                <w:spacing w:val="-4"/>
                <w:kern w:val="1"/>
                <w:lang w:val="es-ES"/>
              </w:rPr>
              <w:t xml:space="preserve">Las cualidades </w:t>
            </w:r>
            <w:r>
              <w:rPr>
                <w:rFonts w:ascii="Arial" w:hAnsi="Arial" w:cs="Arial"/>
                <w:spacing w:val="-5"/>
                <w:kern w:val="1"/>
                <w:lang w:val="es-ES"/>
              </w:rPr>
              <w:t xml:space="preserve">tonales </w:t>
            </w:r>
            <w:r>
              <w:rPr>
                <w:rFonts w:ascii="Arial" w:hAnsi="Arial" w:cs="Arial"/>
                <w:spacing w:val="-3"/>
                <w:kern w:val="1"/>
                <w:lang w:val="es-ES"/>
              </w:rPr>
              <w:t xml:space="preserve">inciden en la percepción, </w:t>
            </w:r>
            <w:r>
              <w:rPr>
                <w:rFonts w:ascii="Arial" w:hAnsi="Arial" w:cs="Arial"/>
                <w:spacing w:val="-4"/>
                <w:kern w:val="1"/>
                <w:lang w:val="es-ES"/>
              </w:rPr>
              <w:t>desvirtuando</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distorsionando el </w:t>
            </w:r>
            <w:r>
              <w:rPr>
                <w:rFonts w:ascii="Arial" w:hAnsi="Arial" w:cs="Arial"/>
                <w:spacing w:val="-4"/>
                <w:kern w:val="1"/>
                <w:lang w:val="es-ES"/>
              </w:rPr>
              <w:t xml:space="preserve">tinte.  </w:t>
            </w:r>
            <w:r>
              <w:rPr>
                <w:rFonts w:ascii="Arial" w:hAnsi="Arial" w:cs="Arial"/>
                <w:kern w:val="1"/>
                <w:lang w:val="es-ES"/>
              </w:rPr>
              <w:t xml:space="preserve">Es así como, </w:t>
            </w:r>
            <w:r>
              <w:rPr>
                <w:rFonts w:ascii="Arial" w:hAnsi="Arial" w:cs="Arial"/>
                <w:spacing w:val="-4"/>
                <w:kern w:val="1"/>
                <w:lang w:val="es-ES"/>
              </w:rPr>
              <w:t xml:space="preserve">mediante </w:t>
            </w:r>
            <w:r>
              <w:rPr>
                <w:rFonts w:ascii="Arial" w:hAnsi="Arial" w:cs="Arial"/>
                <w:spacing w:val="-3"/>
                <w:kern w:val="1"/>
                <w:lang w:val="es-ES"/>
              </w:rPr>
              <w:t>el</w:t>
            </w:r>
            <w:r>
              <w:rPr>
                <w:rFonts w:ascii="Arial" w:hAnsi="Arial" w:cs="Arial"/>
                <w:spacing w:val="55"/>
                <w:kern w:val="1"/>
                <w:lang w:val="es-ES"/>
              </w:rPr>
              <w:t xml:space="preserve"> </w:t>
            </w:r>
            <w:r>
              <w:rPr>
                <w:rFonts w:ascii="Arial" w:hAnsi="Arial" w:cs="Arial"/>
                <w:kern w:val="1"/>
                <w:lang w:val="es-ES"/>
              </w:rPr>
              <w:t xml:space="preserve">contraste  </w:t>
            </w:r>
            <w:r>
              <w:rPr>
                <w:rFonts w:ascii="Arial" w:hAnsi="Arial" w:cs="Arial"/>
                <w:spacing w:val="-6"/>
                <w:kern w:val="1"/>
                <w:lang w:val="es-ES"/>
              </w:rPr>
              <w:t xml:space="preserve">de </w:t>
            </w:r>
            <w:r>
              <w:rPr>
                <w:rFonts w:ascii="Arial" w:hAnsi="Arial" w:cs="Arial"/>
                <w:kern w:val="1"/>
                <w:lang w:val="es-ES"/>
              </w:rPr>
              <w:t xml:space="preserve">complementarios, </w:t>
            </w:r>
            <w:r>
              <w:rPr>
                <w:rFonts w:ascii="Arial" w:hAnsi="Arial" w:cs="Arial"/>
                <w:spacing w:val="-3"/>
                <w:kern w:val="1"/>
                <w:lang w:val="es-ES"/>
              </w:rPr>
              <w:t xml:space="preserve">de </w:t>
            </w:r>
            <w:r>
              <w:rPr>
                <w:rFonts w:ascii="Arial" w:hAnsi="Arial" w:cs="Arial"/>
                <w:spacing w:val="-6"/>
                <w:kern w:val="1"/>
                <w:lang w:val="es-ES"/>
              </w:rPr>
              <w:t xml:space="preserve">análogos </w:t>
            </w:r>
            <w:r>
              <w:rPr>
                <w:rFonts w:ascii="Arial" w:hAnsi="Arial" w:cs="Arial"/>
                <w:kern w:val="1"/>
                <w:lang w:val="es-ES"/>
              </w:rPr>
              <w:t xml:space="preserve">o acromáticos, </w:t>
            </w:r>
            <w:r>
              <w:rPr>
                <w:rFonts w:ascii="Arial" w:hAnsi="Arial" w:cs="Arial"/>
                <w:spacing w:val="-4"/>
                <w:kern w:val="1"/>
                <w:lang w:val="es-ES"/>
              </w:rPr>
              <w:t xml:space="preserve">podemos </w:t>
            </w:r>
            <w:r>
              <w:rPr>
                <w:rFonts w:ascii="Arial" w:hAnsi="Arial" w:cs="Arial"/>
                <w:spacing w:val="-3"/>
                <w:kern w:val="1"/>
                <w:lang w:val="es-ES"/>
              </w:rPr>
              <w:t xml:space="preserve">apreciar </w:t>
            </w:r>
            <w:r>
              <w:rPr>
                <w:rFonts w:ascii="Arial" w:hAnsi="Arial" w:cs="Arial"/>
                <w:spacing w:val="-4"/>
                <w:kern w:val="1"/>
                <w:lang w:val="es-ES"/>
              </w:rPr>
              <w:t>ilusiones</w:t>
            </w:r>
            <w:r>
              <w:rPr>
                <w:rFonts w:ascii="Arial" w:hAnsi="Arial" w:cs="Arial"/>
                <w:spacing w:val="53"/>
                <w:kern w:val="1"/>
                <w:lang w:val="es-ES"/>
              </w:rPr>
              <w:t xml:space="preserve"> </w:t>
            </w:r>
            <w:r>
              <w:rPr>
                <w:rFonts w:ascii="Arial" w:hAnsi="Arial" w:cs="Arial"/>
                <w:kern w:val="1"/>
                <w:lang w:val="es-ES"/>
              </w:rPr>
              <w:t xml:space="preserve">ópticas. </w:t>
            </w:r>
            <w:r>
              <w:rPr>
                <w:rFonts w:ascii="Arial" w:hAnsi="Arial" w:cs="Arial"/>
                <w:spacing w:val="-3"/>
                <w:kern w:val="1"/>
                <w:lang w:val="es-ES"/>
              </w:rPr>
              <w:t xml:space="preserve">Podemos </w:t>
            </w:r>
            <w:r>
              <w:rPr>
                <w:rFonts w:ascii="Arial" w:hAnsi="Arial" w:cs="Arial"/>
                <w:spacing w:val="-5"/>
                <w:kern w:val="1"/>
                <w:lang w:val="es-ES"/>
              </w:rPr>
              <w:t xml:space="preserve">generar </w:t>
            </w:r>
            <w:r>
              <w:rPr>
                <w:rFonts w:ascii="Arial" w:hAnsi="Arial" w:cs="Arial"/>
                <w:kern w:val="1"/>
                <w:lang w:val="es-ES"/>
              </w:rPr>
              <w:t xml:space="preserve">estos </w:t>
            </w:r>
            <w:r>
              <w:rPr>
                <w:rFonts w:ascii="Arial" w:hAnsi="Arial" w:cs="Arial"/>
                <w:spacing w:val="-3"/>
                <w:kern w:val="1"/>
                <w:lang w:val="es-ES"/>
              </w:rPr>
              <w:t xml:space="preserve">efectos  </w:t>
            </w:r>
            <w:r>
              <w:rPr>
                <w:rFonts w:ascii="Arial" w:hAnsi="Arial" w:cs="Arial"/>
                <w:spacing w:val="-4"/>
                <w:kern w:val="1"/>
                <w:lang w:val="es-ES"/>
              </w:rPr>
              <w:t xml:space="preserve">mediante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4"/>
                <w:kern w:val="1"/>
                <w:lang w:val="es-ES"/>
              </w:rPr>
              <w:t xml:space="preserve">del  color </w:t>
            </w:r>
            <w:r>
              <w:rPr>
                <w:rFonts w:ascii="Arial" w:hAnsi="Arial" w:cs="Arial"/>
                <w:kern w:val="1"/>
                <w:lang w:val="es-ES"/>
              </w:rPr>
              <w:t xml:space="preserve">o </w:t>
            </w:r>
            <w:r>
              <w:rPr>
                <w:rFonts w:ascii="Arial" w:hAnsi="Arial" w:cs="Arial"/>
                <w:spacing w:val="-3"/>
                <w:kern w:val="1"/>
                <w:lang w:val="es-ES"/>
              </w:rPr>
              <w:t xml:space="preserve">la </w:t>
            </w:r>
            <w:r>
              <w:rPr>
                <w:rFonts w:ascii="Arial" w:hAnsi="Arial" w:cs="Arial"/>
                <w:kern w:val="1"/>
                <w:lang w:val="es-ES"/>
              </w:rPr>
              <w:t xml:space="preserve">elección </w:t>
            </w:r>
            <w:r>
              <w:rPr>
                <w:rFonts w:ascii="Arial" w:hAnsi="Arial" w:cs="Arial"/>
                <w:spacing w:val="-3"/>
                <w:kern w:val="1"/>
                <w:lang w:val="es-ES"/>
              </w:rPr>
              <w:t>de la</w:t>
            </w:r>
            <w:r>
              <w:rPr>
                <w:rFonts w:ascii="Arial" w:hAnsi="Arial" w:cs="Arial"/>
                <w:spacing w:val="8"/>
                <w:kern w:val="1"/>
                <w:lang w:val="es-ES"/>
              </w:rPr>
              <w:t xml:space="preserve"> </w:t>
            </w:r>
            <w:r>
              <w:rPr>
                <w:rFonts w:ascii="Arial" w:hAnsi="Arial" w:cs="Arial"/>
                <w:spacing w:val="-3"/>
                <w:kern w:val="1"/>
                <w:lang w:val="es-ES"/>
              </w:rPr>
              <w:t>forma.</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21B1CB83"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3CD9200E"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70AF8D27"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19C709BB"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7B609F19"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6BCA027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FCE3F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66D36E5" w14:textId="77777777" w:rsidR="002270EE" w:rsidRDefault="002270EE" w:rsidP="002270EE">
            <w:pPr>
              <w:widowControl w:val="0"/>
              <w:autoSpaceDE w:val="0"/>
              <w:autoSpaceDN w:val="0"/>
              <w:adjustRightInd w:val="0"/>
              <w:spacing w:before="197" w:after="0" w:line="242" w:lineRule="auto"/>
              <w:ind w:right="-1820"/>
              <w:rPr>
                <w:rFonts w:ascii="Arial" w:hAnsi="Arial" w:cs="Arial"/>
                <w:kern w:val="1"/>
                <w:lang w:val="es-ES"/>
              </w:rPr>
            </w:pPr>
            <w:r>
              <w:rPr>
                <w:rFonts w:ascii="Arial" w:hAnsi="Arial" w:cs="Arial"/>
                <w:kern w:val="1"/>
                <w:lang w:val="es-ES"/>
              </w:rPr>
              <w:t>Dirección de la luz, la incidencia y tipos de iluminación:</w:t>
            </w:r>
          </w:p>
          <w:p w14:paraId="06DFDCBE" w14:textId="77777777" w:rsidR="002270EE" w:rsidRDefault="002270EE" w:rsidP="002270EE">
            <w:pPr>
              <w:widowControl w:val="0"/>
              <w:numPr>
                <w:ilvl w:val="1"/>
                <w:numId w:val="248"/>
              </w:numPr>
              <w:tabs>
                <w:tab w:val="left" w:pos="608"/>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lateral;</w:t>
            </w:r>
          </w:p>
          <w:p w14:paraId="55240790" w14:textId="77777777" w:rsidR="002270EE" w:rsidRDefault="002270EE" w:rsidP="002270EE">
            <w:pPr>
              <w:widowControl w:val="0"/>
              <w:numPr>
                <w:ilvl w:val="1"/>
                <w:numId w:val="248"/>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frontal;</w:t>
            </w:r>
          </w:p>
          <w:p w14:paraId="62431566" w14:textId="77777777" w:rsidR="002270EE" w:rsidRDefault="002270EE" w:rsidP="002270EE">
            <w:pPr>
              <w:widowControl w:val="0"/>
              <w:numPr>
                <w:ilvl w:val="1"/>
                <w:numId w:val="248"/>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cenital;</w:t>
            </w:r>
          </w:p>
          <w:p w14:paraId="4298CE16" w14:textId="77777777" w:rsidR="002270EE" w:rsidRDefault="002270EE" w:rsidP="002270EE">
            <w:pPr>
              <w:widowControl w:val="0"/>
              <w:numPr>
                <w:ilvl w:val="1"/>
                <w:numId w:val="248"/>
              </w:numPr>
              <w:tabs>
                <w:tab w:val="left" w:pos="593"/>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contraluz.</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7B26E846" w14:textId="77777777" w:rsidR="002270EE" w:rsidRDefault="002270EE" w:rsidP="002270EE">
            <w:pPr>
              <w:widowControl w:val="0"/>
              <w:autoSpaceDE w:val="0"/>
              <w:autoSpaceDN w:val="0"/>
              <w:adjustRightInd w:val="0"/>
              <w:spacing w:after="0" w:line="240" w:lineRule="auto"/>
              <w:ind w:right="-1746"/>
              <w:jc w:val="both"/>
              <w:rPr>
                <w:rFonts w:ascii="Times New Roman" w:hAnsi="Times New Roman" w:cs="Times New Roman"/>
                <w:kern w:val="1"/>
                <w:lang w:val="es-ES"/>
              </w:rPr>
            </w:pPr>
            <w:r>
              <w:rPr>
                <w:rFonts w:ascii="Arial" w:hAnsi="Arial" w:cs="Arial"/>
                <w:kern w:val="1"/>
                <w:lang w:val="es-ES"/>
              </w:rPr>
              <w:t xml:space="preserve">Se destaca </w:t>
            </w:r>
            <w:r>
              <w:rPr>
                <w:rFonts w:ascii="Arial" w:hAnsi="Arial" w:cs="Arial"/>
                <w:spacing w:val="-3"/>
                <w:kern w:val="1"/>
                <w:lang w:val="es-ES"/>
              </w:rPr>
              <w:t xml:space="preserve">en </w:t>
            </w:r>
            <w:r>
              <w:rPr>
                <w:rFonts w:ascii="Arial" w:hAnsi="Arial" w:cs="Arial"/>
                <w:kern w:val="1"/>
                <w:lang w:val="es-ES"/>
              </w:rPr>
              <w:t xml:space="preserve">esta  </w:t>
            </w:r>
            <w:r>
              <w:rPr>
                <w:rFonts w:ascii="Arial" w:hAnsi="Arial" w:cs="Arial"/>
                <w:spacing w:val="-3"/>
                <w:kern w:val="1"/>
                <w:lang w:val="es-ES"/>
              </w:rPr>
              <w:t xml:space="preserve">propuesta  la  incorporación de la iluminación </w:t>
            </w:r>
            <w:r>
              <w:rPr>
                <w:rFonts w:ascii="Arial" w:hAnsi="Arial" w:cs="Arial"/>
                <w:kern w:val="1"/>
                <w:lang w:val="es-ES"/>
              </w:rPr>
              <w:t xml:space="preserve">como  </w:t>
            </w:r>
            <w:r>
              <w:rPr>
                <w:rFonts w:ascii="Arial" w:hAnsi="Arial" w:cs="Arial"/>
                <w:spacing w:val="-4"/>
                <w:kern w:val="1"/>
                <w:lang w:val="es-ES"/>
              </w:rPr>
              <w:t xml:space="preserve">contenido  </w:t>
            </w:r>
            <w:r>
              <w:rPr>
                <w:rFonts w:ascii="Arial" w:hAnsi="Arial" w:cs="Arial"/>
                <w:spacing w:val="-3"/>
                <w:kern w:val="1"/>
                <w:lang w:val="es-ES"/>
              </w:rPr>
              <w:t xml:space="preserve">para  </w:t>
            </w:r>
            <w:r>
              <w:rPr>
                <w:rFonts w:ascii="Arial" w:hAnsi="Arial" w:cs="Arial"/>
                <w:spacing w:val="-5"/>
                <w:kern w:val="1"/>
                <w:lang w:val="es-ES"/>
              </w:rPr>
              <w:t xml:space="preserve">trabajar  </w:t>
            </w:r>
            <w:r>
              <w:rPr>
                <w:rFonts w:ascii="Arial" w:hAnsi="Arial" w:cs="Arial"/>
                <w:spacing w:val="-3"/>
                <w:kern w:val="1"/>
                <w:lang w:val="es-ES"/>
              </w:rPr>
              <w:t xml:space="preserve">en la tridimensión, </w:t>
            </w:r>
            <w:r>
              <w:rPr>
                <w:rFonts w:ascii="Arial" w:hAnsi="Arial" w:cs="Arial"/>
                <w:spacing w:val="-5"/>
                <w:kern w:val="1"/>
                <w:lang w:val="es-ES"/>
              </w:rPr>
              <w:t xml:space="preserve">dado </w:t>
            </w:r>
            <w:r>
              <w:rPr>
                <w:rFonts w:ascii="Arial" w:hAnsi="Arial" w:cs="Arial"/>
                <w:spacing w:val="-4"/>
                <w:kern w:val="1"/>
                <w:lang w:val="es-ES"/>
              </w:rPr>
              <w:t xml:space="preserve">que  </w:t>
            </w:r>
            <w:r>
              <w:rPr>
                <w:rFonts w:ascii="Arial" w:hAnsi="Arial" w:cs="Arial"/>
                <w:spacing w:val="-3"/>
                <w:kern w:val="1"/>
                <w:lang w:val="es-ES"/>
              </w:rPr>
              <w:t xml:space="preserve">la proyección </w:t>
            </w:r>
            <w:r>
              <w:rPr>
                <w:rFonts w:ascii="Arial" w:hAnsi="Arial" w:cs="Arial"/>
                <w:spacing w:val="-6"/>
                <w:kern w:val="1"/>
                <w:lang w:val="es-ES"/>
              </w:rPr>
              <w:t xml:space="preserve">de </w:t>
            </w:r>
            <w:r>
              <w:rPr>
                <w:rFonts w:ascii="Arial" w:hAnsi="Arial" w:cs="Arial"/>
                <w:kern w:val="1"/>
                <w:lang w:val="es-ES"/>
              </w:rPr>
              <w:t xml:space="preserve">sombras </w:t>
            </w:r>
            <w:r>
              <w:rPr>
                <w:rFonts w:ascii="Arial" w:hAnsi="Arial" w:cs="Arial"/>
                <w:spacing w:val="-3"/>
                <w:kern w:val="1"/>
                <w:lang w:val="es-ES"/>
              </w:rPr>
              <w:t xml:space="preserve">desde distintos </w:t>
            </w:r>
            <w:r>
              <w:rPr>
                <w:rFonts w:ascii="Arial" w:hAnsi="Arial" w:cs="Arial"/>
                <w:spacing w:val="-5"/>
                <w:kern w:val="1"/>
                <w:lang w:val="es-ES"/>
              </w:rPr>
              <w:t xml:space="preserve">ángulos </w:t>
            </w:r>
            <w:r>
              <w:rPr>
                <w:rFonts w:ascii="Arial" w:hAnsi="Arial" w:cs="Arial"/>
                <w:spacing w:val="-3"/>
                <w:kern w:val="1"/>
                <w:lang w:val="es-ES"/>
              </w:rPr>
              <w:t xml:space="preserve">incide en la </w:t>
            </w:r>
            <w:r>
              <w:rPr>
                <w:rFonts w:ascii="Arial" w:hAnsi="Arial" w:cs="Arial"/>
                <w:spacing w:val="-5"/>
                <w:kern w:val="1"/>
                <w:lang w:val="es-ES"/>
              </w:rPr>
              <w:t xml:space="preserve">expresividad </w:t>
            </w:r>
            <w:r>
              <w:rPr>
                <w:rFonts w:ascii="Arial" w:hAnsi="Arial" w:cs="Arial"/>
                <w:spacing w:val="-3"/>
                <w:kern w:val="1"/>
                <w:lang w:val="es-ES"/>
              </w:rPr>
              <w:t xml:space="preserve">de la  </w:t>
            </w:r>
            <w:r>
              <w:rPr>
                <w:rFonts w:ascii="Arial" w:hAnsi="Arial" w:cs="Arial"/>
                <w:kern w:val="1"/>
                <w:lang w:val="es-ES"/>
              </w:rPr>
              <w:t xml:space="preserve">forma </w:t>
            </w:r>
            <w:r>
              <w:rPr>
                <w:rFonts w:ascii="Arial" w:hAnsi="Arial" w:cs="Arial"/>
                <w:spacing w:val="-5"/>
                <w:kern w:val="1"/>
                <w:lang w:val="es-ES"/>
              </w:rPr>
              <w:t xml:space="preserve">trabajada.  </w:t>
            </w:r>
            <w:r>
              <w:rPr>
                <w:rFonts w:ascii="Arial" w:hAnsi="Arial" w:cs="Arial"/>
                <w:kern w:val="1"/>
                <w:lang w:val="es-ES"/>
              </w:rPr>
              <w:t xml:space="preserve">Por  </w:t>
            </w:r>
            <w:r>
              <w:rPr>
                <w:rFonts w:ascii="Arial" w:hAnsi="Arial" w:cs="Arial"/>
                <w:spacing w:val="-5"/>
                <w:kern w:val="1"/>
                <w:lang w:val="es-ES"/>
              </w:rPr>
              <w:t xml:space="preserve">ejemplo, </w:t>
            </w:r>
            <w:r>
              <w:rPr>
                <w:rFonts w:ascii="Arial" w:hAnsi="Arial" w:cs="Arial"/>
                <w:spacing w:val="-3"/>
                <w:kern w:val="1"/>
                <w:lang w:val="es-ES"/>
              </w:rPr>
              <w:t xml:space="preserve">el contraluz </w:t>
            </w:r>
            <w:r>
              <w:rPr>
                <w:rFonts w:ascii="Arial" w:hAnsi="Arial" w:cs="Arial"/>
                <w:spacing w:val="-4"/>
                <w:kern w:val="1"/>
                <w:lang w:val="es-ES"/>
              </w:rPr>
              <w:t xml:space="preserve">genera </w:t>
            </w:r>
            <w:r>
              <w:rPr>
                <w:rFonts w:ascii="Arial" w:hAnsi="Arial" w:cs="Arial"/>
                <w:spacing w:val="-3"/>
                <w:kern w:val="1"/>
                <w:lang w:val="es-ES"/>
              </w:rPr>
              <w:t xml:space="preserve">un </w:t>
            </w:r>
            <w:r>
              <w:rPr>
                <w:rFonts w:ascii="Arial" w:hAnsi="Arial" w:cs="Arial"/>
                <w:spacing w:val="-5"/>
                <w:kern w:val="1"/>
                <w:lang w:val="es-ES"/>
              </w:rPr>
              <w:t xml:space="preserve">halo </w:t>
            </w:r>
            <w:r>
              <w:rPr>
                <w:rFonts w:ascii="Arial" w:hAnsi="Arial" w:cs="Arial"/>
                <w:spacing w:val="-3"/>
                <w:kern w:val="1"/>
                <w:lang w:val="es-ES"/>
              </w:rPr>
              <w:t xml:space="preserve">de </w:t>
            </w:r>
            <w:r>
              <w:rPr>
                <w:rFonts w:ascii="Arial" w:hAnsi="Arial" w:cs="Arial"/>
                <w:kern w:val="1"/>
                <w:lang w:val="es-ES"/>
              </w:rPr>
              <w:t xml:space="preserve">misterio, </w:t>
            </w:r>
            <w:r>
              <w:rPr>
                <w:rFonts w:ascii="Arial" w:hAnsi="Arial" w:cs="Arial"/>
                <w:spacing w:val="-5"/>
                <w:kern w:val="1"/>
                <w:lang w:val="es-ES"/>
              </w:rPr>
              <w:t xml:space="preserve">porque </w:t>
            </w:r>
            <w:r>
              <w:rPr>
                <w:rFonts w:ascii="Arial" w:hAnsi="Arial" w:cs="Arial"/>
                <w:spacing w:val="-3"/>
                <w:kern w:val="1"/>
                <w:lang w:val="es-ES"/>
              </w:rPr>
              <w:t xml:space="preserve">oculta </w:t>
            </w:r>
            <w:r>
              <w:rPr>
                <w:rFonts w:ascii="Arial" w:hAnsi="Arial" w:cs="Arial"/>
                <w:kern w:val="1"/>
                <w:lang w:val="es-ES"/>
              </w:rPr>
              <w:t xml:space="preserve">y  recorta;  </w:t>
            </w:r>
            <w:r>
              <w:rPr>
                <w:rFonts w:ascii="Arial" w:hAnsi="Arial" w:cs="Arial"/>
                <w:spacing w:val="-3"/>
                <w:kern w:val="1"/>
                <w:lang w:val="es-ES"/>
              </w:rPr>
              <w:t xml:space="preserve">la  cenital  </w:t>
            </w:r>
            <w:r>
              <w:rPr>
                <w:rFonts w:ascii="Arial" w:hAnsi="Arial" w:cs="Arial"/>
                <w:spacing w:val="-5"/>
                <w:kern w:val="1"/>
                <w:lang w:val="es-ES"/>
              </w:rPr>
              <w:t xml:space="preserve">baña  </w:t>
            </w:r>
            <w:r>
              <w:rPr>
                <w:rFonts w:ascii="Arial" w:hAnsi="Arial" w:cs="Arial"/>
                <w:spacing w:val="-3"/>
                <w:kern w:val="1"/>
                <w:lang w:val="es-ES"/>
              </w:rPr>
              <w:t xml:space="preserve">verticalmente </w:t>
            </w:r>
            <w:r>
              <w:rPr>
                <w:rFonts w:ascii="Arial" w:hAnsi="Arial" w:cs="Arial"/>
                <w:spacing w:val="-4"/>
                <w:kern w:val="1"/>
                <w:lang w:val="es-ES"/>
              </w:rPr>
              <w:t xml:space="preserve">las </w:t>
            </w:r>
            <w:r>
              <w:rPr>
                <w:rFonts w:ascii="Arial" w:hAnsi="Arial" w:cs="Arial"/>
                <w:spacing w:val="-3"/>
                <w:kern w:val="1"/>
                <w:lang w:val="es-ES"/>
              </w:rPr>
              <w:t xml:space="preserve">superficies destacando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verticales; la </w:t>
            </w:r>
            <w:r>
              <w:rPr>
                <w:rFonts w:ascii="Arial" w:hAnsi="Arial" w:cs="Arial"/>
                <w:spacing w:val="-4"/>
                <w:kern w:val="1"/>
                <w:lang w:val="es-ES"/>
              </w:rPr>
              <w:t xml:space="preserve">frontal </w:t>
            </w:r>
            <w:r>
              <w:rPr>
                <w:rFonts w:ascii="Arial" w:hAnsi="Arial" w:cs="Arial"/>
                <w:kern w:val="1"/>
                <w:lang w:val="es-ES"/>
              </w:rPr>
              <w:t xml:space="preserve">suaviza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salientes  </w:t>
            </w:r>
            <w:r>
              <w:rPr>
                <w:rFonts w:ascii="Arial" w:hAnsi="Arial" w:cs="Arial"/>
                <w:spacing w:val="-3"/>
                <w:kern w:val="1"/>
                <w:lang w:val="es-ES"/>
              </w:rPr>
              <w:t xml:space="preserve">contrarrestando la </w:t>
            </w:r>
            <w:r>
              <w:rPr>
                <w:rFonts w:ascii="Arial" w:hAnsi="Arial" w:cs="Arial"/>
                <w:kern w:val="1"/>
                <w:lang w:val="es-ES"/>
              </w:rPr>
              <w:t xml:space="preserve">presencia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4"/>
                <w:kern w:val="1"/>
                <w:lang w:val="es-ES"/>
              </w:rPr>
              <w:t xml:space="preserve">volumen. </w:t>
            </w:r>
            <w:r>
              <w:rPr>
                <w:rFonts w:ascii="Arial" w:hAnsi="Arial" w:cs="Arial"/>
                <w:kern w:val="1"/>
                <w:lang w:val="es-ES"/>
              </w:rPr>
              <w:t>Estos</w:t>
            </w:r>
            <w:r>
              <w:rPr>
                <w:rFonts w:ascii="Arial" w:hAnsi="Arial" w:cs="Arial"/>
                <w:spacing w:val="31"/>
                <w:kern w:val="1"/>
                <w:lang w:val="es-ES"/>
              </w:rPr>
              <w:t xml:space="preserve"> </w:t>
            </w:r>
            <w:r>
              <w:rPr>
                <w:rFonts w:ascii="Arial" w:hAnsi="Arial" w:cs="Arial"/>
                <w:spacing w:val="-4"/>
                <w:kern w:val="1"/>
                <w:lang w:val="es-ES"/>
              </w:rPr>
              <w:t>efectos</w:t>
            </w:r>
          </w:p>
          <w:p w14:paraId="1EA9ADCF" w14:textId="77777777" w:rsidR="002270EE" w:rsidRDefault="002270EE" w:rsidP="002270EE">
            <w:pPr>
              <w:widowControl w:val="0"/>
              <w:autoSpaceDE w:val="0"/>
              <w:autoSpaceDN w:val="0"/>
              <w:adjustRightInd w:val="0"/>
              <w:spacing w:before="19" w:after="0" w:line="240" w:lineRule="exact"/>
              <w:ind w:right="-1744"/>
              <w:jc w:val="both"/>
              <w:rPr>
                <w:rFonts w:ascii="Arial" w:hAnsi="Arial" w:cs="Arial"/>
                <w:kern w:val="1"/>
                <w:lang w:val="es-ES"/>
              </w:rPr>
            </w:pPr>
            <w:r>
              <w:rPr>
                <w:rFonts w:ascii="Arial" w:hAnsi="Arial" w:cs="Arial"/>
                <w:kern w:val="1"/>
                <w:lang w:val="es-ES"/>
              </w:rPr>
              <w:t>condicionan la elección de la iluminación en la producción.</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6E7D92B9"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6272A9B5"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63E5712C"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74339ED1"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4F7EA0B9"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44C486EE" w14:textId="77777777" w:rsidR="002270EE" w:rsidRDefault="002270EE" w:rsidP="002270EE">
            <w:pPr>
              <w:widowControl w:val="0"/>
              <w:tabs>
                <w:tab w:val="left" w:pos="1731"/>
                <w:tab w:val="left" w:pos="2107"/>
                <w:tab w:val="left" w:pos="2676"/>
                <w:tab w:val="left" w:pos="3741"/>
              </w:tabs>
              <w:autoSpaceDE w:val="0"/>
              <w:autoSpaceDN w:val="0"/>
              <w:adjustRightInd w:val="0"/>
              <w:spacing w:before="31" w:after="0" w:line="242" w:lineRule="auto"/>
              <w:ind w:right="-1764"/>
              <w:rPr>
                <w:rFonts w:ascii="Times New Roman" w:hAnsi="Times New Roman" w:cs="Times New Roman"/>
                <w:kern w:val="1"/>
                <w:lang w:val="es-ES"/>
              </w:rPr>
            </w:pPr>
            <w:r>
              <w:rPr>
                <w:rFonts w:ascii="Arial" w:hAnsi="Arial" w:cs="Arial"/>
                <w:b/>
                <w:bCs/>
                <w:spacing w:val="-4"/>
                <w:kern w:val="1"/>
                <w:lang w:val="es-ES"/>
              </w:rPr>
              <w:t xml:space="preserve">La </w:t>
            </w:r>
            <w:r>
              <w:rPr>
                <w:rFonts w:ascii="Arial" w:hAnsi="Arial" w:cs="Arial"/>
                <w:b/>
                <w:bCs/>
                <w:kern w:val="1"/>
                <w:lang w:val="es-ES"/>
              </w:rPr>
              <w:t xml:space="preserve">relación </w:t>
            </w:r>
            <w:r>
              <w:rPr>
                <w:rFonts w:ascii="Arial" w:hAnsi="Arial" w:cs="Arial"/>
                <w:b/>
                <w:bCs/>
                <w:spacing w:val="-3"/>
                <w:kern w:val="1"/>
                <w:lang w:val="es-ES"/>
              </w:rPr>
              <w:t xml:space="preserve">espacio-tiempo </w:t>
            </w:r>
            <w:r>
              <w:rPr>
                <w:rFonts w:ascii="Arial" w:hAnsi="Arial" w:cs="Arial"/>
                <w:b/>
                <w:bCs/>
                <w:spacing w:val="4"/>
                <w:kern w:val="1"/>
                <w:lang w:val="es-ES"/>
              </w:rPr>
              <w:t xml:space="preserve">en </w:t>
            </w:r>
            <w:r>
              <w:rPr>
                <w:rFonts w:ascii="Arial" w:hAnsi="Arial" w:cs="Arial"/>
                <w:b/>
                <w:bCs/>
                <w:kern w:val="1"/>
                <w:lang w:val="es-ES"/>
              </w:rPr>
              <w:t xml:space="preserve">la </w:t>
            </w:r>
            <w:r>
              <w:rPr>
                <w:rFonts w:ascii="Arial" w:hAnsi="Arial" w:cs="Arial"/>
                <w:b/>
                <w:bCs/>
                <w:spacing w:val="-5"/>
                <w:kern w:val="1"/>
                <w:lang w:val="es-ES"/>
              </w:rPr>
              <w:t xml:space="preserve">imagen: </w:t>
            </w:r>
            <w:r>
              <w:rPr>
                <w:rFonts w:ascii="Arial" w:hAnsi="Arial" w:cs="Arial"/>
                <w:b/>
                <w:bCs/>
                <w:kern w:val="1"/>
                <w:lang w:val="es-ES"/>
              </w:rPr>
              <w:t xml:space="preserve">estática y </w:t>
            </w:r>
            <w:r>
              <w:rPr>
                <w:rFonts w:ascii="Arial" w:hAnsi="Arial" w:cs="Arial"/>
                <w:b/>
                <w:bCs/>
                <w:spacing w:val="-3"/>
                <w:kern w:val="1"/>
                <w:lang w:val="es-ES"/>
              </w:rPr>
              <w:t xml:space="preserve">dinámica </w:t>
            </w:r>
            <w:r>
              <w:rPr>
                <w:rFonts w:ascii="Arial" w:hAnsi="Arial" w:cs="Arial"/>
                <w:spacing w:val="-3"/>
                <w:kern w:val="1"/>
                <w:lang w:val="es-ES"/>
              </w:rPr>
              <w:t>Representación</w:t>
            </w:r>
            <w:r>
              <w:rPr>
                <w:rFonts w:ascii="Arial" w:hAnsi="Arial" w:cs="Arial"/>
                <w:spacing w:val="-3"/>
                <w:kern w:val="1"/>
                <w:lang w:val="es-ES"/>
              </w:rPr>
              <w:tab/>
            </w:r>
            <w:r>
              <w:rPr>
                <w:rFonts w:ascii="Arial" w:hAnsi="Arial" w:cs="Arial"/>
                <w:spacing w:val="-4"/>
                <w:kern w:val="1"/>
                <w:lang w:val="es-ES"/>
              </w:rPr>
              <w:t>del</w:t>
            </w:r>
            <w:r>
              <w:rPr>
                <w:rFonts w:ascii="Arial" w:hAnsi="Arial" w:cs="Arial"/>
                <w:spacing w:val="-4"/>
                <w:kern w:val="1"/>
                <w:lang w:val="es-ES"/>
              </w:rPr>
              <w:tab/>
            </w:r>
            <w:r>
              <w:rPr>
                <w:rFonts w:ascii="Arial" w:hAnsi="Arial" w:cs="Arial"/>
                <w:kern w:val="1"/>
                <w:lang w:val="es-ES"/>
              </w:rPr>
              <w:t xml:space="preserve">movimiento: </w:t>
            </w:r>
            <w:r>
              <w:rPr>
                <w:rFonts w:ascii="Arial" w:hAnsi="Arial" w:cs="Arial"/>
                <w:spacing w:val="-3"/>
                <w:kern w:val="1"/>
                <w:lang w:val="es-ES"/>
              </w:rPr>
              <w:t>trayectorias,</w:t>
            </w:r>
            <w:r>
              <w:rPr>
                <w:rFonts w:ascii="Arial" w:hAnsi="Arial" w:cs="Arial"/>
                <w:spacing w:val="-3"/>
                <w:kern w:val="1"/>
                <w:lang w:val="es-ES"/>
              </w:rPr>
              <w:tab/>
            </w:r>
            <w:r>
              <w:rPr>
                <w:rFonts w:ascii="Arial" w:hAnsi="Arial" w:cs="Arial"/>
                <w:kern w:val="1"/>
                <w:lang w:val="es-ES"/>
              </w:rPr>
              <w:t>transformaciones</w:t>
            </w:r>
            <w:r>
              <w:rPr>
                <w:rFonts w:ascii="Arial" w:hAnsi="Arial" w:cs="Arial"/>
                <w:kern w:val="1"/>
                <w:lang w:val="es-ES"/>
              </w:rPr>
              <w:tab/>
            </w:r>
            <w:r>
              <w:rPr>
                <w:rFonts w:ascii="Arial" w:hAnsi="Arial" w:cs="Arial"/>
                <w:spacing w:val="-17"/>
                <w:kern w:val="1"/>
                <w:lang w:val="es-ES"/>
              </w:rPr>
              <w:t xml:space="preserve">y </w:t>
            </w:r>
            <w:r>
              <w:rPr>
                <w:rFonts w:ascii="Arial" w:hAnsi="Arial" w:cs="Arial"/>
                <w:spacing w:val="-3"/>
                <w:kern w:val="1"/>
                <w:lang w:val="es-ES"/>
              </w:rPr>
              <w:t>desplazamientos.</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4279344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D642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3CB9A57D" w14:textId="77777777" w:rsidR="002270EE" w:rsidRDefault="002270EE" w:rsidP="002270EE">
            <w:pPr>
              <w:widowControl w:val="0"/>
              <w:autoSpaceDE w:val="0"/>
              <w:autoSpaceDN w:val="0"/>
              <w:adjustRightInd w:val="0"/>
              <w:spacing w:after="0" w:line="250" w:lineRule="atLeast"/>
              <w:ind w:right="-1746"/>
              <w:jc w:val="both"/>
              <w:rPr>
                <w:rFonts w:ascii="Times New Roman" w:hAnsi="Times New Roman" w:cs="Times New Roman"/>
                <w:kern w:val="1"/>
                <w:lang w:val="es-ES"/>
              </w:rPr>
            </w:pPr>
            <w:r>
              <w:rPr>
                <w:rFonts w:ascii="Arial" w:hAnsi="Arial" w:cs="Arial"/>
                <w:kern w:val="1"/>
                <w:lang w:val="es-ES"/>
              </w:rPr>
              <w:t xml:space="preserve">Desde estos </w:t>
            </w:r>
            <w:r>
              <w:rPr>
                <w:rFonts w:ascii="Arial" w:hAnsi="Arial" w:cs="Arial"/>
                <w:spacing w:val="-3"/>
                <w:kern w:val="1"/>
                <w:lang w:val="es-ES"/>
              </w:rPr>
              <w:t xml:space="preserve">contenidos,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la realización de </w:t>
            </w:r>
            <w:r>
              <w:rPr>
                <w:rFonts w:ascii="Arial" w:hAnsi="Arial" w:cs="Arial"/>
                <w:spacing w:val="-4"/>
                <w:kern w:val="1"/>
                <w:lang w:val="es-ES"/>
              </w:rPr>
              <w:t xml:space="preserve">trabajos que incluyan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temporal </w:t>
            </w:r>
            <w:r>
              <w:rPr>
                <w:rFonts w:ascii="Arial" w:hAnsi="Arial" w:cs="Arial"/>
                <w:kern w:val="1"/>
                <w:lang w:val="es-ES"/>
              </w:rPr>
              <w:t xml:space="preserve">asociado a </w:t>
            </w:r>
            <w:r>
              <w:rPr>
                <w:rFonts w:ascii="Arial" w:hAnsi="Arial" w:cs="Arial"/>
                <w:spacing w:val="-3"/>
                <w:kern w:val="1"/>
                <w:lang w:val="es-ES"/>
              </w:rPr>
              <w:t xml:space="preserve">la </w:t>
            </w:r>
            <w:r>
              <w:rPr>
                <w:rFonts w:ascii="Arial" w:hAnsi="Arial" w:cs="Arial"/>
                <w:spacing w:val="-4"/>
                <w:kern w:val="1"/>
                <w:lang w:val="es-ES"/>
              </w:rPr>
              <w:t xml:space="preserve">imagen.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abordarlo</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forma </w:t>
            </w:r>
            <w:r>
              <w:rPr>
                <w:rFonts w:ascii="Arial" w:hAnsi="Arial" w:cs="Arial"/>
                <w:spacing w:val="-4"/>
                <w:kern w:val="1"/>
                <w:lang w:val="es-ES"/>
              </w:rPr>
              <w:t xml:space="preserve">relacionada  </w:t>
            </w:r>
            <w:r>
              <w:rPr>
                <w:rFonts w:ascii="Arial" w:hAnsi="Arial" w:cs="Arial"/>
                <w:kern w:val="1"/>
                <w:lang w:val="es-ES"/>
              </w:rPr>
              <w:t xml:space="preserve">con espacio  y con </w:t>
            </w:r>
            <w:r>
              <w:rPr>
                <w:rFonts w:ascii="Arial" w:hAnsi="Arial" w:cs="Arial"/>
                <w:spacing w:val="-3"/>
                <w:kern w:val="1"/>
                <w:lang w:val="es-ES"/>
              </w:rPr>
              <w:t xml:space="preserve">movimiento real </w:t>
            </w:r>
            <w:r>
              <w:rPr>
                <w:rFonts w:ascii="Arial" w:hAnsi="Arial" w:cs="Arial"/>
                <w:kern w:val="1"/>
                <w:lang w:val="es-ES"/>
              </w:rPr>
              <w:t>o</w:t>
            </w:r>
            <w:r>
              <w:rPr>
                <w:rFonts w:ascii="Arial" w:hAnsi="Arial" w:cs="Arial"/>
                <w:spacing w:val="6"/>
                <w:kern w:val="1"/>
                <w:lang w:val="es-ES"/>
              </w:rPr>
              <w:t xml:space="preserve"> </w:t>
            </w:r>
            <w:r>
              <w:rPr>
                <w:rFonts w:ascii="Arial" w:hAnsi="Arial" w:cs="Arial"/>
                <w:spacing w:val="-5"/>
                <w:kern w:val="1"/>
                <w:lang w:val="es-ES"/>
              </w:rPr>
              <w:t>aparente.</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390E8460"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7CF93A27"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0038DDDD"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20A405C9"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33A73D27"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47E8C3FB" w14:textId="77777777" w:rsidR="002270EE" w:rsidRDefault="002270EE" w:rsidP="002270EE">
            <w:pPr>
              <w:widowControl w:val="0"/>
              <w:autoSpaceDE w:val="0"/>
              <w:autoSpaceDN w:val="0"/>
              <w:adjustRightInd w:val="0"/>
              <w:spacing w:before="3" w:after="0" w:line="235" w:lineRule="auto"/>
              <w:ind w:right="-1756"/>
              <w:jc w:val="both"/>
              <w:rPr>
                <w:rFonts w:ascii="Arial" w:hAnsi="Arial" w:cs="Arial"/>
                <w:kern w:val="1"/>
                <w:lang w:val="es-ES"/>
              </w:rPr>
            </w:pPr>
            <w:r>
              <w:rPr>
                <w:rFonts w:ascii="Arial" w:hAnsi="Arial" w:cs="Arial"/>
                <w:kern w:val="1"/>
                <w:lang w:val="es-ES"/>
              </w:rPr>
              <w:t>Móviles: estructuras suspendidas, distribución del peso, equilibrio, rotación.</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47B347CE"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43D67896"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recomiendan </w:t>
            </w:r>
            <w:r>
              <w:rPr>
                <w:rFonts w:ascii="Arial" w:hAnsi="Arial" w:cs="Arial"/>
                <w:spacing w:val="-4"/>
                <w:kern w:val="1"/>
                <w:lang w:val="es-ES"/>
              </w:rPr>
              <w:t xml:space="preserve">propuestas </w:t>
            </w:r>
            <w:r>
              <w:rPr>
                <w:rFonts w:ascii="Arial" w:hAnsi="Arial" w:cs="Arial"/>
                <w:spacing w:val="-3"/>
                <w:kern w:val="1"/>
                <w:lang w:val="es-ES"/>
              </w:rPr>
              <w:t xml:space="preserve">de producción </w:t>
            </w:r>
            <w:r>
              <w:rPr>
                <w:rFonts w:ascii="Arial" w:hAnsi="Arial" w:cs="Arial"/>
                <w:kern w:val="1"/>
                <w:lang w:val="es-ES"/>
              </w:rPr>
              <w:t xml:space="preserve">cinéticas </w:t>
            </w:r>
            <w:r>
              <w:rPr>
                <w:rFonts w:ascii="Arial" w:hAnsi="Arial" w:cs="Arial"/>
                <w:spacing w:val="-4"/>
                <w:kern w:val="1"/>
                <w:lang w:val="es-ES"/>
              </w:rPr>
              <w:t xml:space="preserve">que </w:t>
            </w:r>
            <w:r>
              <w:rPr>
                <w:rFonts w:ascii="Arial" w:hAnsi="Arial" w:cs="Arial"/>
                <w:spacing w:val="-3"/>
                <w:kern w:val="1"/>
                <w:lang w:val="es-ES"/>
              </w:rPr>
              <w:t xml:space="preserve">contemplen </w:t>
            </w:r>
            <w:r>
              <w:rPr>
                <w:rFonts w:ascii="Arial" w:hAnsi="Arial" w:cs="Arial"/>
                <w:kern w:val="1"/>
                <w:lang w:val="es-ES"/>
              </w:rPr>
              <w:t xml:space="preserve">recorridos, </w:t>
            </w:r>
            <w:r>
              <w:rPr>
                <w:rFonts w:ascii="Arial" w:hAnsi="Arial" w:cs="Arial"/>
                <w:spacing w:val="-3"/>
                <w:kern w:val="1"/>
                <w:lang w:val="es-ES"/>
              </w:rPr>
              <w:t xml:space="preserve">desplazamientos, </w:t>
            </w:r>
            <w:r>
              <w:rPr>
                <w:rFonts w:ascii="Arial" w:hAnsi="Arial" w:cs="Arial"/>
                <w:spacing w:val="-4"/>
                <w:kern w:val="1"/>
                <w:lang w:val="es-ES"/>
              </w:rPr>
              <w:t xml:space="preserve">retornos   </w:t>
            </w:r>
            <w:r>
              <w:rPr>
                <w:rFonts w:ascii="Arial" w:hAnsi="Arial" w:cs="Arial"/>
                <w:kern w:val="1"/>
                <w:lang w:val="es-ES"/>
              </w:rPr>
              <w:t xml:space="preserve">cíclicos,  distancias.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5"/>
                <w:kern w:val="1"/>
                <w:lang w:val="es-ES"/>
              </w:rPr>
              <w:t xml:space="preserve">originada  </w:t>
            </w:r>
            <w:r>
              <w:rPr>
                <w:rFonts w:ascii="Arial" w:hAnsi="Arial" w:cs="Arial"/>
                <w:spacing w:val="-4"/>
                <w:kern w:val="1"/>
                <w:lang w:val="es-ES"/>
              </w:rPr>
              <w:t xml:space="preserve">por  </w:t>
            </w:r>
            <w:r>
              <w:rPr>
                <w:rFonts w:ascii="Arial" w:hAnsi="Arial" w:cs="Arial"/>
                <w:spacing w:val="-3"/>
                <w:kern w:val="1"/>
                <w:lang w:val="es-ES"/>
              </w:rPr>
              <w:t xml:space="preserve">el  movimiento  </w:t>
            </w:r>
            <w:r>
              <w:rPr>
                <w:rFonts w:ascii="Arial" w:hAnsi="Arial" w:cs="Arial"/>
                <w:spacing w:val="-5"/>
                <w:kern w:val="1"/>
                <w:lang w:val="es-ES"/>
              </w:rPr>
              <w:t xml:space="preserve">real  </w:t>
            </w:r>
            <w:r>
              <w:rPr>
                <w:rFonts w:ascii="Arial" w:hAnsi="Arial" w:cs="Arial"/>
                <w:spacing w:val="-4"/>
                <w:kern w:val="1"/>
                <w:lang w:val="es-ES"/>
              </w:rPr>
              <w:t xml:space="preserve">podrá </w:t>
            </w:r>
            <w:r>
              <w:rPr>
                <w:rFonts w:ascii="Arial" w:hAnsi="Arial" w:cs="Arial"/>
                <w:kern w:val="1"/>
                <w:lang w:val="es-ES"/>
              </w:rPr>
              <w:t xml:space="preserve">ser </w:t>
            </w:r>
            <w:r>
              <w:rPr>
                <w:rFonts w:ascii="Arial" w:hAnsi="Arial" w:cs="Arial"/>
                <w:spacing w:val="-4"/>
                <w:kern w:val="1"/>
                <w:lang w:val="es-ES"/>
              </w:rPr>
              <w:t>intencional,</w:t>
            </w:r>
            <w:r>
              <w:rPr>
                <w:rFonts w:ascii="Arial" w:hAnsi="Arial" w:cs="Arial"/>
                <w:spacing w:val="53"/>
                <w:kern w:val="1"/>
                <w:lang w:val="es-ES"/>
              </w:rPr>
              <w:t xml:space="preserve"> </w:t>
            </w:r>
            <w:r>
              <w:rPr>
                <w:rFonts w:ascii="Arial" w:hAnsi="Arial" w:cs="Arial"/>
                <w:spacing w:val="-3"/>
                <w:kern w:val="1"/>
                <w:lang w:val="es-ES"/>
              </w:rPr>
              <w:t xml:space="preserve">manual  </w:t>
            </w:r>
            <w:r>
              <w:rPr>
                <w:rFonts w:ascii="Arial" w:hAnsi="Arial" w:cs="Arial"/>
                <w:spacing w:val="-5"/>
                <w:kern w:val="1"/>
                <w:lang w:val="es-ES"/>
              </w:rPr>
              <w:t xml:space="preserve">(empujando, girando, </w:t>
            </w:r>
            <w:r>
              <w:rPr>
                <w:rFonts w:ascii="Arial" w:hAnsi="Arial" w:cs="Arial"/>
                <w:spacing w:val="-3"/>
                <w:kern w:val="1"/>
                <w:lang w:val="es-ES"/>
              </w:rPr>
              <w:t xml:space="preserve">conectando un dispositivo </w:t>
            </w:r>
            <w:r>
              <w:rPr>
                <w:rFonts w:ascii="Arial" w:hAnsi="Arial" w:cs="Arial"/>
                <w:kern w:val="1"/>
                <w:lang w:val="es-ES"/>
              </w:rPr>
              <w:t>mecánico)</w:t>
            </w:r>
            <w:r>
              <w:rPr>
                <w:rFonts w:ascii="Arial" w:hAnsi="Arial" w:cs="Arial"/>
                <w:spacing w:val="55"/>
                <w:kern w:val="1"/>
                <w:lang w:val="es-ES"/>
              </w:rPr>
              <w:t xml:space="preserve"> </w:t>
            </w:r>
            <w:r>
              <w:rPr>
                <w:rFonts w:ascii="Arial" w:hAnsi="Arial" w:cs="Arial"/>
                <w:kern w:val="1"/>
                <w:lang w:val="es-ES"/>
              </w:rPr>
              <w:t>o</w:t>
            </w:r>
          </w:p>
          <w:p w14:paraId="15DCE8AA" w14:textId="77777777" w:rsidR="002270EE" w:rsidRDefault="002270EE" w:rsidP="002270EE">
            <w:pPr>
              <w:widowControl w:val="0"/>
              <w:autoSpaceDE w:val="0"/>
              <w:autoSpaceDN w:val="0"/>
              <w:adjustRightInd w:val="0"/>
              <w:spacing w:after="0" w:line="241" w:lineRule="exact"/>
              <w:ind w:right="-1820"/>
              <w:jc w:val="both"/>
              <w:rPr>
                <w:rFonts w:ascii="Arial" w:hAnsi="Arial" w:cs="Arial"/>
                <w:kern w:val="1"/>
                <w:lang w:val="es-ES"/>
              </w:rPr>
            </w:pPr>
            <w:r>
              <w:rPr>
                <w:rFonts w:ascii="Arial" w:hAnsi="Arial" w:cs="Arial"/>
                <w:kern w:val="1"/>
                <w:lang w:val="es-ES"/>
              </w:rPr>
              <w:t>aleatoria como en el caso de la acción eólica.</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56D670E3"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7BB597F7"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0093E754"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451E3A16"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19224A0E" w14:textId="77777777">
        <w:tblPrEx>
          <w:tblBorders>
            <w:top w:val="none" w:sz="0" w:space="0" w:color="auto"/>
          </w:tblBorders>
          <w:tblCellMar>
            <w:top w:w="0" w:type="dxa"/>
            <w:bottom w:w="0" w:type="dxa"/>
          </w:tblCellMar>
        </w:tblPrEx>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31E1DA55"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EJE APRECIACIÓN</w:t>
            </w: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4081CE90"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4EDE426D"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3FA740D1"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0E6E5703"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3A0CD3B3"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159D13B1"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537FAE43"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Contenidos</w:t>
            </w:r>
          </w:p>
        </w:tc>
        <w:tc>
          <w:tcPr>
            <w:tcW w:w="1352" w:type="dxa"/>
            <w:tcBorders>
              <w:top w:val="single" w:sz="8" w:space="0" w:color="auto"/>
              <w:left w:val="single" w:sz="8" w:space="0" w:color="auto"/>
              <w:bottom w:val="single" w:sz="6" w:space="0" w:color="auto"/>
              <w:right w:val="single" w:sz="8" w:space="0" w:color="BFBFBF"/>
            </w:tcBorders>
            <w:tcMar>
              <w:top w:w="100" w:type="nil"/>
              <w:right w:w="100" w:type="nil"/>
            </w:tcMar>
          </w:tcPr>
          <w:p w14:paraId="644D1C80" w14:textId="77777777" w:rsidR="002270EE" w:rsidRDefault="002270EE" w:rsidP="002270EE">
            <w:pPr>
              <w:widowControl w:val="0"/>
              <w:autoSpaceDE w:val="0"/>
              <w:autoSpaceDN w:val="0"/>
              <w:adjustRightInd w:val="0"/>
              <w:spacing w:before="16" w:after="0" w:line="242" w:lineRule="auto"/>
              <w:ind w:right="-1820"/>
              <w:rPr>
                <w:rFonts w:ascii="Arial" w:hAnsi="Arial" w:cs="Arial"/>
                <w:b/>
                <w:bCs/>
                <w:kern w:val="1"/>
                <w:lang w:val="es-ES"/>
              </w:rPr>
            </w:pPr>
            <w:r>
              <w:rPr>
                <w:rFonts w:ascii="Arial" w:hAnsi="Arial" w:cs="Arial"/>
                <w:b/>
                <w:bCs/>
                <w:kern w:val="1"/>
                <w:lang w:val="es-ES"/>
              </w:rPr>
              <w:t>Alcances enseñanza</w:t>
            </w:r>
          </w:p>
        </w:tc>
        <w:tc>
          <w:tcPr>
            <w:tcW w:w="337" w:type="dxa"/>
            <w:tcBorders>
              <w:top w:val="single" w:sz="8" w:space="0" w:color="auto"/>
              <w:left w:val="single" w:sz="8" w:space="0" w:color="BFBFBF"/>
              <w:bottom w:val="single" w:sz="6" w:space="0" w:color="auto"/>
              <w:right w:val="single" w:sz="8" w:space="0" w:color="BFBFBF"/>
            </w:tcBorders>
            <w:tcMar>
              <w:top w:w="100" w:type="nil"/>
              <w:right w:w="100" w:type="nil"/>
            </w:tcMar>
          </w:tcPr>
          <w:p w14:paraId="7D4B445F" w14:textId="77777777" w:rsidR="002270EE" w:rsidRDefault="002270EE" w:rsidP="002270EE">
            <w:pPr>
              <w:widowControl w:val="0"/>
              <w:autoSpaceDE w:val="0"/>
              <w:autoSpaceDN w:val="0"/>
              <w:adjustRightInd w:val="0"/>
              <w:spacing w:before="16" w:after="0" w:line="240" w:lineRule="auto"/>
              <w:ind w:right="-1820"/>
              <w:rPr>
                <w:rFonts w:ascii="Times New Roman" w:hAnsi="Times New Roman" w:cs="Times New Roman"/>
                <w:b/>
                <w:bCs/>
                <w:kern w:val="1"/>
                <w:lang w:val="es-ES"/>
              </w:rPr>
            </w:pPr>
            <w:r>
              <w:rPr>
                <w:rFonts w:ascii="Arial" w:hAnsi="Arial" w:cs="Arial"/>
                <w:b/>
                <w:bCs/>
                <w:kern w:val="1"/>
                <w:lang w:val="es-ES"/>
              </w:rPr>
              <w:t>y</w:t>
            </w:r>
          </w:p>
        </w:tc>
        <w:tc>
          <w:tcPr>
            <w:tcW w:w="1612" w:type="dxa"/>
            <w:tcBorders>
              <w:top w:val="single" w:sz="8" w:space="0" w:color="auto"/>
              <w:left w:val="single" w:sz="8" w:space="0" w:color="BFBFBF"/>
              <w:bottom w:val="single" w:sz="6" w:space="0" w:color="auto"/>
              <w:right w:val="single" w:sz="8" w:space="0" w:color="BFBFBF"/>
            </w:tcBorders>
            <w:tcMar>
              <w:top w:w="100" w:type="nil"/>
              <w:right w:w="100" w:type="nil"/>
            </w:tcMar>
          </w:tcPr>
          <w:p w14:paraId="4B8AE39A"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sugerencias</w:t>
            </w:r>
          </w:p>
        </w:tc>
        <w:tc>
          <w:tcPr>
            <w:tcW w:w="780" w:type="dxa"/>
            <w:tcBorders>
              <w:top w:val="single" w:sz="8" w:space="0" w:color="auto"/>
              <w:left w:val="single" w:sz="8" w:space="0" w:color="BFBFBF"/>
              <w:bottom w:val="single" w:sz="6" w:space="0" w:color="auto"/>
              <w:right w:val="single" w:sz="8" w:space="0" w:color="BFBFBF"/>
            </w:tcBorders>
            <w:tcMar>
              <w:top w:w="100" w:type="nil"/>
              <w:right w:w="100" w:type="nil"/>
            </w:tcMar>
          </w:tcPr>
          <w:p w14:paraId="2A4A64C9"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para</w:t>
            </w:r>
          </w:p>
        </w:tc>
        <w:tc>
          <w:tcPr>
            <w:tcW w:w="1033" w:type="dxa"/>
            <w:tcBorders>
              <w:top w:val="single" w:sz="8" w:space="0" w:color="auto"/>
              <w:left w:val="single" w:sz="8" w:space="0" w:color="BFBFBF"/>
              <w:bottom w:val="single" w:sz="6" w:space="0" w:color="auto"/>
              <w:right w:val="single" w:sz="6" w:space="0" w:color="auto"/>
            </w:tcBorders>
            <w:tcMar>
              <w:top w:w="100" w:type="nil"/>
              <w:right w:w="100" w:type="nil"/>
            </w:tcMar>
          </w:tcPr>
          <w:p w14:paraId="030944B2"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la</w:t>
            </w:r>
          </w:p>
        </w:tc>
      </w:tr>
      <w:tr w:rsidR="002270EE" w14:paraId="029A6F4E"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BFBFBF"/>
              <w:right w:val="single" w:sz="8" w:space="0" w:color="auto"/>
            </w:tcBorders>
            <w:tcMar>
              <w:top w:w="100" w:type="nil"/>
              <w:right w:w="100" w:type="nil"/>
            </w:tcMar>
          </w:tcPr>
          <w:p w14:paraId="46093B87" w14:textId="77777777" w:rsidR="002270EE" w:rsidRDefault="002270EE" w:rsidP="002270EE">
            <w:pPr>
              <w:widowControl w:val="0"/>
              <w:tabs>
                <w:tab w:val="left" w:pos="2032"/>
                <w:tab w:val="left" w:pos="2617"/>
                <w:tab w:val="left" w:pos="3097"/>
              </w:tabs>
              <w:autoSpaceDE w:val="0"/>
              <w:autoSpaceDN w:val="0"/>
              <w:adjustRightInd w:val="0"/>
              <w:spacing w:before="33" w:after="0" w:line="242" w:lineRule="auto"/>
              <w:ind w:right="-1730"/>
              <w:rPr>
                <w:rFonts w:ascii="Arial" w:hAnsi="Arial" w:cs="Arial"/>
                <w:b/>
                <w:bCs/>
                <w:kern w:val="1"/>
                <w:lang w:val="es-ES"/>
              </w:rPr>
            </w:pPr>
            <w:r>
              <w:rPr>
                <w:rFonts w:ascii="Arial" w:hAnsi="Arial" w:cs="Arial"/>
                <w:b/>
                <w:bCs/>
                <w:spacing w:val="-3"/>
                <w:kern w:val="1"/>
                <w:lang w:val="es-ES"/>
              </w:rPr>
              <w:t>Construcción</w:t>
            </w:r>
            <w:r>
              <w:rPr>
                <w:rFonts w:ascii="Arial" w:hAnsi="Arial" w:cs="Arial"/>
                <w:b/>
                <w:bCs/>
                <w:spacing w:val="-3"/>
                <w:kern w:val="1"/>
                <w:lang w:val="es-ES"/>
              </w:rPr>
              <w:tab/>
            </w:r>
            <w:r>
              <w:rPr>
                <w:rFonts w:ascii="Arial" w:hAnsi="Arial" w:cs="Arial"/>
                <w:b/>
                <w:bCs/>
                <w:kern w:val="1"/>
                <w:lang w:val="es-ES"/>
              </w:rPr>
              <w:t>de</w:t>
            </w:r>
            <w:r>
              <w:rPr>
                <w:rFonts w:ascii="Arial" w:hAnsi="Arial" w:cs="Arial"/>
                <w:b/>
                <w:bCs/>
                <w:kern w:val="1"/>
                <w:lang w:val="es-ES"/>
              </w:rPr>
              <w:tab/>
              <w:t>la</w:t>
            </w:r>
            <w:r>
              <w:rPr>
                <w:rFonts w:ascii="Arial" w:hAnsi="Arial" w:cs="Arial"/>
                <w:b/>
                <w:bCs/>
                <w:kern w:val="1"/>
                <w:lang w:val="es-ES"/>
              </w:rPr>
              <w:tab/>
            </w:r>
            <w:r>
              <w:rPr>
                <w:rFonts w:ascii="Arial" w:hAnsi="Arial" w:cs="Arial"/>
                <w:b/>
                <w:bCs/>
                <w:spacing w:val="-11"/>
                <w:kern w:val="1"/>
                <w:lang w:val="es-ES"/>
              </w:rPr>
              <w:t xml:space="preserve">mirada, </w:t>
            </w:r>
            <w:r>
              <w:rPr>
                <w:rFonts w:ascii="Arial" w:hAnsi="Arial" w:cs="Arial"/>
                <w:b/>
                <w:bCs/>
                <w:kern w:val="1"/>
                <w:lang w:val="es-ES"/>
              </w:rPr>
              <w:t>percepción y</w:t>
            </w:r>
            <w:r>
              <w:rPr>
                <w:rFonts w:ascii="Arial" w:hAnsi="Arial" w:cs="Arial"/>
                <w:b/>
                <w:bCs/>
                <w:spacing w:val="-50"/>
                <w:kern w:val="1"/>
                <w:lang w:val="es-ES"/>
              </w:rPr>
              <w:t xml:space="preserve"> </w:t>
            </w:r>
            <w:r>
              <w:rPr>
                <w:rFonts w:ascii="Arial" w:hAnsi="Arial" w:cs="Arial"/>
                <w:b/>
                <w:bCs/>
                <w:kern w:val="1"/>
                <w:lang w:val="es-ES"/>
              </w:rPr>
              <w:t>conocimiento</w:t>
            </w: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6B3D8CCC" w14:textId="77777777" w:rsidR="002270EE" w:rsidRDefault="002270EE" w:rsidP="002270EE">
            <w:pPr>
              <w:widowControl w:val="0"/>
              <w:autoSpaceDE w:val="0"/>
              <w:autoSpaceDN w:val="0"/>
              <w:adjustRightInd w:val="0"/>
              <w:spacing w:before="52" w:after="0" w:line="235" w:lineRule="auto"/>
              <w:ind w:right="-1739"/>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formas</w:t>
            </w:r>
            <w:r>
              <w:rPr>
                <w:rFonts w:ascii="Arial" w:hAnsi="Arial" w:cs="Arial"/>
                <w:spacing w:val="61"/>
                <w:kern w:val="1"/>
                <w:lang w:val="es-ES"/>
              </w:rPr>
              <w:t xml:space="preserve"> </w:t>
            </w:r>
            <w:r>
              <w:rPr>
                <w:rFonts w:ascii="Arial" w:hAnsi="Arial" w:cs="Arial"/>
                <w:spacing w:val="-3"/>
                <w:kern w:val="1"/>
                <w:lang w:val="es-ES"/>
              </w:rPr>
              <w:t xml:space="preserve">de  percibir  </w:t>
            </w:r>
            <w:r>
              <w:rPr>
                <w:rFonts w:ascii="Arial" w:hAnsi="Arial" w:cs="Arial"/>
                <w:kern w:val="1"/>
                <w:lang w:val="es-ES"/>
              </w:rPr>
              <w:t xml:space="preserve">y  </w:t>
            </w:r>
            <w:r>
              <w:rPr>
                <w:rFonts w:ascii="Arial" w:hAnsi="Arial" w:cs="Arial"/>
                <w:spacing w:val="-3"/>
                <w:kern w:val="1"/>
                <w:lang w:val="es-ES"/>
              </w:rPr>
              <w:t xml:space="preserve">de  significar </w:t>
            </w:r>
            <w:r>
              <w:rPr>
                <w:rFonts w:ascii="Arial" w:hAnsi="Arial" w:cs="Arial"/>
                <w:kern w:val="1"/>
                <w:lang w:val="es-ES"/>
              </w:rPr>
              <w:t xml:space="preserve">estructuran y </w:t>
            </w:r>
            <w:r>
              <w:rPr>
                <w:rFonts w:ascii="Arial" w:hAnsi="Arial" w:cs="Arial"/>
                <w:spacing w:val="-3"/>
                <w:kern w:val="1"/>
                <w:lang w:val="es-ES"/>
              </w:rPr>
              <w:t xml:space="preserve">construyen la </w:t>
            </w:r>
            <w:r>
              <w:rPr>
                <w:rFonts w:ascii="Arial" w:hAnsi="Arial" w:cs="Arial"/>
                <w:kern w:val="1"/>
                <w:lang w:val="es-ES"/>
              </w:rPr>
              <w:t xml:space="preserve">manera  </w:t>
            </w:r>
            <w:r>
              <w:rPr>
                <w:rFonts w:ascii="Arial" w:hAnsi="Arial" w:cs="Arial"/>
                <w:spacing w:val="-3"/>
                <w:kern w:val="1"/>
                <w:lang w:val="es-ES"/>
              </w:rPr>
              <w:t xml:space="preserve">en  </w:t>
            </w:r>
            <w:r>
              <w:rPr>
                <w:rFonts w:ascii="Arial" w:hAnsi="Arial" w:cs="Arial"/>
                <w:spacing w:val="-6"/>
                <w:kern w:val="1"/>
                <w:lang w:val="es-ES"/>
              </w:rPr>
              <w:t xml:space="preserve">que </w:t>
            </w:r>
            <w:r>
              <w:rPr>
                <w:rFonts w:ascii="Arial" w:hAnsi="Arial" w:cs="Arial"/>
                <w:spacing w:val="-3"/>
                <w:kern w:val="1"/>
                <w:lang w:val="es-ES"/>
              </w:rPr>
              <w:t xml:space="preserve">vemos </w:t>
            </w:r>
            <w:r>
              <w:rPr>
                <w:rFonts w:ascii="Arial" w:hAnsi="Arial" w:cs="Arial"/>
                <w:kern w:val="1"/>
                <w:lang w:val="es-ES"/>
              </w:rPr>
              <w:t xml:space="preserve">y </w:t>
            </w:r>
            <w:r>
              <w:rPr>
                <w:rFonts w:ascii="Arial" w:hAnsi="Arial" w:cs="Arial"/>
                <w:spacing w:val="-4"/>
                <w:kern w:val="1"/>
                <w:lang w:val="es-ES"/>
              </w:rPr>
              <w:t xml:space="preserve">nos </w:t>
            </w:r>
            <w:r>
              <w:rPr>
                <w:rFonts w:ascii="Arial" w:hAnsi="Arial" w:cs="Arial"/>
                <w:kern w:val="1"/>
                <w:lang w:val="es-ES"/>
              </w:rPr>
              <w:t xml:space="preserve">manifestamos </w:t>
            </w:r>
            <w:r>
              <w:rPr>
                <w:rFonts w:ascii="Arial" w:hAnsi="Arial" w:cs="Arial"/>
                <w:spacing w:val="-3"/>
                <w:kern w:val="1"/>
                <w:lang w:val="es-ES"/>
              </w:rPr>
              <w:t>en el</w:t>
            </w:r>
            <w:r>
              <w:rPr>
                <w:rFonts w:ascii="Arial" w:hAnsi="Arial" w:cs="Arial"/>
                <w:spacing w:val="-16"/>
                <w:kern w:val="1"/>
                <w:lang w:val="es-ES"/>
              </w:rPr>
              <w:t xml:space="preserve"> </w:t>
            </w:r>
            <w:r>
              <w:rPr>
                <w:rFonts w:ascii="Arial" w:hAnsi="Arial" w:cs="Arial"/>
                <w:spacing w:val="-4"/>
                <w:kern w:val="1"/>
                <w:lang w:val="es-ES"/>
              </w:rPr>
              <w:t>mundo.</w:t>
            </w: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334F5762"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05D82C63"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512B8703"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0DE76F03"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2EABC0A6"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79ACB310" w14:textId="77777777" w:rsidR="002270EE" w:rsidRDefault="002270EE" w:rsidP="002270EE">
            <w:pPr>
              <w:widowControl w:val="0"/>
              <w:autoSpaceDE w:val="0"/>
              <w:autoSpaceDN w:val="0"/>
              <w:adjustRightInd w:val="0"/>
              <w:spacing w:before="126" w:after="0" w:line="242" w:lineRule="auto"/>
              <w:ind w:right="-1761"/>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16"/>
                <w:kern w:val="1"/>
                <w:lang w:val="es-ES"/>
              </w:rPr>
              <w:t xml:space="preserve">per </w:t>
            </w:r>
            <w:r>
              <w:rPr>
                <w:rFonts w:ascii="Arial" w:hAnsi="Arial" w:cs="Arial"/>
                <w:kern w:val="1"/>
                <w:lang w:val="es-ES"/>
              </w:rPr>
              <w:t xml:space="preserve">c </w:t>
            </w:r>
            <w:r>
              <w:rPr>
                <w:rFonts w:ascii="Arial" w:hAnsi="Arial" w:cs="Arial"/>
                <w:spacing w:val="16"/>
                <w:kern w:val="1"/>
                <w:lang w:val="es-ES"/>
              </w:rPr>
              <w:t xml:space="preserve">epc ión </w:t>
            </w:r>
            <w:r>
              <w:rPr>
                <w:rFonts w:ascii="Arial" w:hAnsi="Arial" w:cs="Arial"/>
                <w:spacing w:val="-3"/>
                <w:kern w:val="1"/>
                <w:lang w:val="es-ES"/>
              </w:rPr>
              <w:t xml:space="preserve">de la </w:t>
            </w:r>
            <w:r>
              <w:rPr>
                <w:rFonts w:ascii="Arial" w:hAnsi="Arial" w:cs="Arial"/>
                <w:spacing w:val="-5"/>
                <w:kern w:val="1"/>
                <w:lang w:val="es-ES"/>
              </w:rPr>
              <w:t xml:space="preserve">totalidad </w:t>
            </w:r>
            <w:r>
              <w:rPr>
                <w:rFonts w:ascii="Arial" w:hAnsi="Arial" w:cs="Arial"/>
                <w:spacing w:val="-4"/>
                <w:kern w:val="1"/>
                <w:lang w:val="es-ES"/>
              </w:rPr>
              <w:t xml:space="preserve">por </w:t>
            </w:r>
            <w:r>
              <w:rPr>
                <w:rFonts w:ascii="Arial" w:hAnsi="Arial" w:cs="Arial"/>
                <w:kern w:val="1"/>
                <w:lang w:val="es-ES"/>
              </w:rPr>
              <w:t xml:space="preserve">sobre </w:t>
            </w:r>
            <w:r>
              <w:rPr>
                <w:rFonts w:ascii="Arial" w:hAnsi="Arial" w:cs="Arial"/>
                <w:spacing w:val="-4"/>
                <w:kern w:val="1"/>
                <w:lang w:val="es-ES"/>
              </w:rPr>
              <w:t>las partes</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4"/>
                <w:kern w:val="1"/>
                <w:lang w:val="es-ES"/>
              </w:rPr>
              <w:t xml:space="preserve">elementos  que </w:t>
            </w:r>
            <w:r>
              <w:rPr>
                <w:rFonts w:ascii="Arial" w:hAnsi="Arial" w:cs="Arial"/>
                <w:kern w:val="1"/>
                <w:lang w:val="es-ES"/>
              </w:rPr>
              <w:t xml:space="preserve">conforman </w:t>
            </w:r>
            <w:r>
              <w:rPr>
                <w:rFonts w:ascii="Arial" w:hAnsi="Arial" w:cs="Arial"/>
                <w:spacing w:val="-3"/>
                <w:kern w:val="1"/>
                <w:lang w:val="es-ES"/>
              </w:rPr>
              <w:t xml:space="preserve">la </w:t>
            </w:r>
            <w:r>
              <w:rPr>
                <w:rFonts w:ascii="Arial" w:hAnsi="Arial" w:cs="Arial"/>
                <w:kern w:val="1"/>
                <w:lang w:val="es-ES"/>
              </w:rPr>
              <w:t>imagen.</w:t>
            </w: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715E61B3" w14:textId="77777777" w:rsidR="002270EE" w:rsidRDefault="002270EE" w:rsidP="002270EE">
            <w:pPr>
              <w:widowControl w:val="0"/>
              <w:autoSpaceDE w:val="0"/>
              <w:autoSpaceDN w:val="0"/>
              <w:adjustRightInd w:val="0"/>
              <w:spacing w:before="126" w:after="0" w:line="240" w:lineRule="auto"/>
              <w:ind w:right="-1745"/>
              <w:jc w:val="both"/>
              <w:rPr>
                <w:rFonts w:ascii="Times New Roman" w:hAnsi="Times New Roman" w:cs="Times New Roman"/>
                <w:kern w:val="1"/>
                <w:lang w:val="es-ES"/>
              </w:rPr>
            </w:pPr>
            <w:r>
              <w:rPr>
                <w:rFonts w:ascii="Arial" w:hAnsi="Arial" w:cs="Arial"/>
                <w:kern w:val="1"/>
                <w:lang w:val="es-ES"/>
              </w:rPr>
              <w:t xml:space="preserve">En nuestra </w:t>
            </w:r>
            <w:r>
              <w:rPr>
                <w:rFonts w:ascii="Arial" w:hAnsi="Arial" w:cs="Arial"/>
                <w:spacing w:val="-4"/>
                <w:kern w:val="1"/>
                <w:lang w:val="es-ES"/>
              </w:rPr>
              <w:t xml:space="preserve">experiencia del entorno cotidiano, </w:t>
            </w:r>
            <w:r>
              <w:rPr>
                <w:rFonts w:ascii="Arial" w:hAnsi="Arial" w:cs="Arial"/>
                <w:spacing w:val="-3"/>
                <w:kern w:val="1"/>
                <w:lang w:val="es-ES"/>
              </w:rPr>
              <w:t xml:space="preserve">la percepción articula la información </w:t>
            </w:r>
            <w:r>
              <w:rPr>
                <w:rFonts w:ascii="Arial" w:hAnsi="Arial" w:cs="Arial"/>
                <w:spacing w:val="-4"/>
                <w:kern w:val="1"/>
                <w:lang w:val="es-ES"/>
              </w:rPr>
              <w:t xml:space="preserve">que </w:t>
            </w:r>
            <w:r>
              <w:rPr>
                <w:rFonts w:ascii="Arial" w:hAnsi="Arial" w:cs="Arial"/>
                <w:spacing w:val="-3"/>
                <w:kern w:val="1"/>
                <w:lang w:val="es-ES"/>
              </w:rPr>
              <w:t xml:space="preserve">recibimos desde </w:t>
            </w:r>
            <w:r>
              <w:rPr>
                <w:rFonts w:ascii="Arial" w:hAnsi="Arial" w:cs="Arial"/>
                <w:spacing w:val="-4"/>
                <w:kern w:val="1"/>
                <w:lang w:val="es-ES"/>
              </w:rPr>
              <w:t xml:space="preserve">los </w:t>
            </w:r>
            <w:r>
              <w:rPr>
                <w:rFonts w:ascii="Arial" w:hAnsi="Arial" w:cs="Arial"/>
                <w:kern w:val="1"/>
                <w:lang w:val="es-ES"/>
              </w:rPr>
              <w:t xml:space="preserve">sentidos,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4"/>
                <w:kern w:val="1"/>
                <w:lang w:val="es-ES"/>
              </w:rPr>
              <w:t xml:space="preserve">nos </w:t>
            </w:r>
            <w:r>
              <w:rPr>
                <w:rFonts w:ascii="Arial" w:hAnsi="Arial" w:cs="Arial"/>
                <w:kern w:val="1"/>
                <w:lang w:val="es-ES"/>
              </w:rPr>
              <w:t xml:space="preserve">permite </w:t>
            </w:r>
            <w:r>
              <w:rPr>
                <w:rFonts w:ascii="Arial" w:hAnsi="Arial" w:cs="Arial"/>
                <w:spacing w:val="-3"/>
                <w:kern w:val="1"/>
                <w:lang w:val="es-ES"/>
              </w:rPr>
              <w:t xml:space="preserve">percibir </w:t>
            </w:r>
            <w:r>
              <w:rPr>
                <w:rFonts w:ascii="Arial" w:hAnsi="Arial" w:cs="Arial"/>
                <w:spacing w:val="-4"/>
                <w:kern w:val="1"/>
                <w:lang w:val="es-ES"/>
              </w:rPr>
              <w:t>totalidades.</w:t>
            </w:r>
            <w:r>
              <w:rPr>
                <w:rFonts w:ascii="Arial" w:hAnsi="Arial" w:cs="Arial"/>
                <w:spacing w:val="53"/>
                <w:kern w:val="1"/>
                <w:lang w:val="es-ES"/>
              </w:rPr>
              <w:t xml:space="preserve"> </w:t>
            </w:r>
            <w:r>
              <w:rPr>
                <w:rFonts w:ascii="Arial" w:hAnsi="Arial" w:cs="Arial"/>
                <w:kern w:val="1"/>
                <w:lang w:val="es-ES"/>
              </w:rPr>
              <w:t xml:space="preserve">Esta característica </w:t>
            </w:r>
            <w:r>
              <w:rPr>
                <w:rFonts w:ascii="Arial" w:hAnsi="Arial" w:cs="Arial"/>
                <w:spacing w:val="-4"/>
                <w:kern w:val="1"/>
                <w:lang w:val="es-ES"/>
              </w:rPr>
              <w:t>perceptual mantiene</w:t>
            </w:r>
            <w:r>
              <w:rPr>
                <w:rFonts w:ascii="Arial" w:hAnsi="Arial" w:cs="Arial"/>
                <w:spacing w:val="53"/>
                <w:kern w:val="1"/>
                <w:lang w:val="es-ES"/>
              </w:rPr>
              <w:t xml:space="preserve"> </w:t>
            </w:r>
            <w:r>
              <w:rPr>
                <w:rFonts w:ascii="Arial" w:hAnsi="Arial" w:cs="Arial"/>
                <w:spacing w:val="-4"/>
                <w:kern w:val="1"/>
                <w:lang w:val="es-ES"/>
              </w:rPr>
              <w:t xml:space="preserve">una  </w:t>
            </w:r>
            <w:r>
              <w:rPr>
                <w:rFonts w:ascii="Arial" w:hAnsi="Arial" w:cs="Arial"/>
                <w:spacing w:val="-3"/>
                <w:kern w:val="1"/>
                <w:lang w:val="es-ES"/>
              </w:rPr>
              <w:t xml:space="preserve">condición de </w:t>
            </w:r>
            <w:r>
              <w:rPr>
                <w:rFonts w:ascii="Arial" w:hAnsi="Arial" w:cs="Arial"/>
                <w:spacing w:val="-6"/>
                <w:kern w:val="1"/>
                <w:lang w:val="es-ES"/>
              </w:rPr>
              <w:t xml:space="preserve">jerarquía  </w:t>
            </w:r>
            <w:r>
              <w:rPr>
                <w:rFonts w:ascii="Arial" w:hAnsi="Arial" w:cs="Arial"/>
                <w:spacing w:val="-4"/>
                <w:kern w:val="1"/>
                <w:lang w:val="es-ES"/>
              </w:rPr>
              <w:t xml:space="preserve">del   </w:t>
            </w:r>
            <w:r>
              <w:rPr>
                <w:rFonts w:ascii="Arial" w:hAnsi="Arial" w:cs="Arial"/>
                <w:spacing w:val="-6"/>
                <w:kern w:val="1"/>
                <w:lang w:val="es-ES"/>
              </w:rPr>
              <w:t xml:space="preserve">todo  </w:t>
            </w:r>
            <w:r>
              <w:rPr>
                <w:rFonts w:ascii="Arial" w:hAnsi="Arial" w:cs="Arial"/>
                <w:spacing w:val="-4"/>
                <w:kern w:val="1"/>
                <w:lang w:val="es-ES"/>
              </w:rPr>
              <w:t xml:space="preserve">por </w:t>
            </w:r>
            <w:r>
              <w:rPr>
                <w:rFonts w:ascii="Arial" w:hAnsi="Arial" w:cs="Arial"/>
                <w:kern w:val="1"/>
                <w:lang w:val="es-ES"/>
              </w:rPr>
              <w:t xml:space="preserve">sobre </w:t>
            </w:r>
            <w:r>
              <w:rPr>
                <w:rFonts w:ascii="Arial" w:hAnsi="Arial" w:cs="Arial"/>
                <w:spacing w:val="-4"/>
                <w:kern w:val="1"/>
                <w:lang w:val="es-ES"/>
              </w:rPr>
              <w:t xml:space="preserve">las partes que </w:t>
            </w:r>
            <w:r>
              <w:rPr>
                <w:rFonts w:ascii="Arial" w:hAnsi="Arial" w:cs="Arial"/>
                <w:spacing w:val="-3"/>
                <w:kern w:val="1"/>
                <w:lang w:val="es-ES"/>
              </w:rPr>
              <w:t xml:space="preserve">lo </w:t>
            </w:r>
            <w:r>
              <w:rPr>
                <w:rFonts w:ascii="Arial" w:hAnsi="Arial" w:cs="Arial"/>
                <w:spacing w:val="-5"/>
                <w:kern w:val="1"/>
                <w:lang w:val="es-ES"/>
              </w:rPr>
              <w:t xml:space="preserve">integran, </w:t>
            </w:r>
            <w:r>
              <w:rPr>
                <w:rFonts w:ascii="Arial" w:hAnsi="Arial" w:cs="Arial"/>
                <w:spacing w:val="-3"/>
                <w:kern w:val="1"/>
                <w:lang w:val="es-ES"/>
              </w:rPr>
              <w:t xml:space="preserve">tal </w:t>
            </w:r>
            <w:r>
              <w:rPr>
                <w:rFonts w:ascii="Arial" w:hAnsi="Arial" w:cs="Arial"/>
                <w:kern w:val="1"/>
                <w:lang w:val="es-ES"/>
              </w:rPr>
              <w:t>como</w:t>
            </w:r>
            <w:r>
              <w:rPr>
                <w:rFonts w:ascii="Arial" w:hAnsi="Arial" w:cs="Arial"/>
                <w:spacing w:val="-28"/>
                <w:kern w:val="1"/>
                <w:lang w:val="es-ES"/>
              </w:rPr>
              <w:t xml:space="preserve"> </w:t>
            </w:r>
            <w:r>
              <w:rPr>
                <w:rFonts w:ascii="Arial" w:hAnsi="Arial" w:cs="Arial"/>
                <w:spacing w:val="-3"/>
                <w:kern w:val="1"/>
                <w:lang w:val="es-ES"/>
              </w:rPr>
              <w:t>lo</w:t>
            </w:r>
          </w:p>
          <w:p w14:paraId="4CD70EBB" w14:textId="77777777" w:rsidR="002270EE" w:rsidRDefault="002270EE" w:rsidP="002270EE">
            <w:pPr>
              <w:widowControl w:val="0"/>
              <w:autoSpaceDE w:val="0"/>
              <w:autoSpaceDN w:val="0"/>
              <w:adjustRightInd w:val="0"/>
              <w:spacing w:after="0" w:line="233" w:lineRule="exact"/>
              <w:ind w:right="-1820"/>
              <w:jc w:val="both"/>
              <w:rPr>
                <w:rFonts w:ascii="Arial" w:hAnsi="Arial" w:cs="Arial"/>
                <w:kern w:val="1"/>
                <w:lang w:val="es-ES"/>
              </w:rPr>
            </w:pPr>
            <w:r>
              <w:rPr>
                <w:rFonts w:ascii="Arial" w:hAnsi="Arial" w:cs="Arial"/>
                <w:kern w:val="1"/>
                <w:lang w:val="es-ES"/>
              </w:rPr>
              <w:t>establece la teoría de la Gestalt.</w:t>
            </w: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715CFBC4"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17337442"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2BFFCABD"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0F11886F"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7BB31730"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6" w:space="0" w:color="auto"/>
              <w:right w:val="single" w:sz="8" w:space="0" w:color="auto"/>
            </w:tcBorders>
            <w:tcMar>
              <w:top w:w="100" w:type="nil"/>
              <w:right w:w="100" w:type="nil"/>
            </w:tcMar>
          </w:tcPr>
          <w:p w14:paraId="0E0A6E3C" w14:textId="77777777" w:rsidR="002270EE" w:rsidRDefault="002270EE" w:rsidP="002270EE">
            <w:pPr>
              <w:widowControl w:val="0"/>
              <w:tabs>
                <w:tab w:val="left" w:pos="1882"/>
                <w:tab w:val="left" w:pos="3487"/>
              </w:tabs>
              <w:autoSpaceDE w:val="0"/>
              <w:autoSpaceDN w:val="0"/>
              <w:adjustRightInd w:val="0"/>
              <w:spacing w:after="0" w:line="246" w:lineRule="exact"/>
              <w:ind w:right="-1820"/>
              <w:rPr>
                <w:rFonts w:ascii="Times New Roman" w:hAnsi="Times New Roman" w:cs="Times New Roman"/>
                <w:kern w:val="1"/>
                <w:lang w:val="es-ES"/>
              </w:rPr>
            </w:pPr>
            <w:r>
              <w:rPr>
                <w:rFonts w:ascii="Arial" w:hAnsi="Arial" w:cs="Arial"/>
                <w:spacing w:val="7"/>
                <w:kern w:val="1"/>
                <w:lang w:val="es-ES"/>
              </w:rPr>
              <w:t>As</w:t>
            </w:r>
            <w:r>
              <w:rPr>
                <w:rFonts w:ascii="Arial" w:hAnsi="Arial" w:cs="Arial"/>
                <w:spacing w:val="-21"/>
                <w:kern w:val="1"/>
                <w:lang w:val="es-ES"/>
              </w:rPr>
              <w:t xml:space="preserve"> </w:t>
            </w:r>
            <w:r>
              <w:rPr>
                <w:rFonts w:ascii="Arial" w:hAnsi="Arial" w:cs="Arial"/>
                <w:spacing w:val="16"/>
                <w:kern w:val="1"/>
                <w:lang w:val="es-ES"/>
              </w:rPr>
              <w:t>pec</w:t>
            </w:r>
            <w:r>
              <w:rPr>
                <w:rFonts w:ascii="Arial" w:hAnsi="Arial" w:cs="Arial"/>
                <w:spacing w:val="-20"/>
                <w:kern w:val="1"/>
                <w:lang w:val="es-ES"/>
              </w:rPr>
              <w:t xml:space="preserve"> </w:t>
            </w:r>
            <w:r>
              <w:rPr>
                <w:rFonts w:ascii="Arial" w:hAnsi="Arial" w:cs="Arial"/>
                <w:spacing w:val="17"/>
                <w:kern w:val="1"/>
                <w:lang w:val="es-ES"/>
              </w:rPr>
              <w:t>tos</w:t>
            </w:r>
            <w:r>
              <w:rPr>
                <w:rFonts w:ascii="Arial" w:hAnsi="Arial" w:cs="Arial"/>
                <w:spacing w:val="17"/>
                <w:kern w:val="1"/>
                <w:lang w:val="es-ES"/>
              </w:rPr>
              <w:tab/>
            </w:r>
            <w:r>
              <w:rPr>
                <w:rFonts w:ascii="Arial" w:hAnsi="Arial" w:cs="Arial"/>
                <w:spacing w:val="-4"/>
                <w:kern w:val="1"/>
                <w:lang w:val="es-ES"/>
              </w:rPr>
              <w:t>perceptivos</w:t>
            </w:r>
            <w:r>
              <w:rPr>
                <w:rFonts w:ascii="Arial" w:hAnsi="Arial" w:cs="Arial"/>
                <w:spacing w:val="-4"/>
                <w:kern w:val="1"/>
                <w:lang w:val="es-ES"/>
              </w:rPr>
              <w:tab/>
              <w:t>que</w:t>
            </w:r>
          </w:p>
        </w:tc>
        <w:tc>
          <w:tcPr>
            <w:tcW w:w="5114" w:type="dxa"/>
            <w:tcBorders>
              <w:top w:val="single" w:sz="8" w:space="0" w:color="BFBFBF"/>
              <w:left w:val="single" w:sz="8" w:space="0" w:color="auto"/>
              <w:bottom w:val="single" w:sz="6" w:space="0" w:color="auto"/>
              <w:right w:val="single" w:sz="6" w:space="0" w:color="auto"/>
            </w:tcBorders>
            <w:tcMar>
              <w:top w:w="100" w:type="nil"/>
              <w:right w:w="100" w:type="nil"/>
            </w:tcMar>
          </w:tcPr>
          <w:p w14:paraId="4133A3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5114" w:type="dxa"/>
            <w:tcBorders>
              <w:top w:val="single" w:sz="8" w:space="0" w:color="BFBFBF"/>
              <w:left w:val="single" w:sz="8" w:space="0" w:color="auto"/>
              <w:bottom w:val="single" w:sz="6" w:space="0" w:color="auto"/>
              <w:right w:val="single" w:sz="6" w:space="0" w:color="auto"/>
            </w:tcBorders>
            <w:tcMar>
              <w:top w:w="100" w:type="nil"/>
              <w:right w:w="100" w:type="nil"/>
            </w:tcMar>
          </w:tcPr>
          <w:p w14:paraId="751B004E"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sz w:val="18"/>
                <w:szCs w:val="18"/>
                <w:lang w:val="es-ES"/>
              </w:rPr>
            </w:pPr>
          </w:p>
        </w:tc>
        <w:tc>
          <w:tcPr>
            <w:tcW w:w="5114" w:type="dxa"/>
            <w:tcBorders>
              <w:top w:val="single" w:sz="8" w:space="0" w:color="BFBFBF"/>
              <w:left w:val="single" w:sz="8" w:space="0" w:color="auto"/>
              <w:bottom w:val="single" w:sz="6" w:space="0" w:color="auto"/>
              <w:right w:val="single" w:sz="6" w:space="0" w:color="auto"/>
            </w:tcBorders>
            <w:tcMar>
              <w:top w:w="100" w:type="nil"/>
              <w:right w:w="100" w:type="nil"/>
            </w:tcMar>
          </w:tcPr>
          <w:p w14:paraId="27E7B616"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sz w:val="18"/>
                <w:szCs w:val="18"/>
                <w:lang w:val="es-ES"/>
              </w:rPr>
            </w:pPr>
          </w:p>
        </w:tc>
        <w:tc>
          <w:tcPr>
            <w:tcW w:w="5114" w:type="dxa"/>
            <w:tcBorders>
              <w:top w:val="single" w:sz="8" w:space="0" w:color="BFBFBF"/>
              <w:left w:val="single" w:sz="8" w:space="0" w:color="auto"/>
              <w:bottom w:val="single" w:sz="6" w:space="0" w:color="auto"/>
              <w:right w:val="single" w:sz="6" w:space="0" w:color="auto"/>
            </w:tcBorders>
            <w:tcMar>
              <w:top w:w="100" w:type="nil"/>
              <w:right w:w="100" w:type="nil"/>
            </w:tcMar>
          </w:tcPr>
          <w:p w14:paraId="7F41264E"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sz w:val="18"/>
                <w:szCs w:val="18"/>
                <w:lang w:val="es-ES"/>
              </w:rPr>
            </w:pPr>
          </w:p>
        </w:tc>
        <w:tc>
          <w:tcPr>
            <w:tcW w:w="5114" w:type="dxa"/>
            <w:tcBorders>
              <w:top w:val="single" w:sz="8" w:space="0" w:color="BFBFBF"/>
              <w:left w:val="single" w:sz="8" w:space="0" w:color="auto"/>
              <w:bottom w:val="single" w:sz="6" w:space="0" w:color="auto"/>
              <w:right w:val="single" w:sz="6" w:space="0" w:color="auto"/>
            </w:tcBorders>
            <w:tcMar>
              <w:top w:w="100" w:type="nil"/>
              <w:right w:w="100" w:type="nil"/>
            </w:tcMar>
          </w:tcPr>
          <w:p w14:paraId="01678702"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sz w:val="18"/>
                <w:szCs w:val="18"/>
                <w:lang w:val="es-ES"/>
              </w:rPr>
            </w:pPr>
          </w:p>
        </w:tc>
      </w:tr>
    </w:tbl>
    <w:p w14:paraId="208D86E0" w14:textId="77777777" w:rsidR="002270EE" w:rsidRDefault="002270EE" w:rsidP="002270EE">
      <w:pPr>
        <w:widowControl w:val="0"/>
        <w:autoSpaceDE w:val="0"/>
        <w:autoSpaceDN w:val="0"/>
        <w:adjustRightInd w:val="0"/>
        <w:spacing w:before="10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5115"/>
      </w:tblGrid>
      <w:tr w:rsidR="002270EE" w14:paraId="6B875424" w14:textId="77777777">
        <w:tblPrEx>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707BF6BF" w14:textId="77777777" w:rsidR="002270EE" w:rsidRDefault="002270EE" w:rsidP="002270EE">
            <w:pPr>
              <w:widowControl w:val="0"/>
              <w:autoSpaceDE w:val="0"/>
              <w:autoSpaceDN w:val="0"/>
              <w:adjustRightInd w:val="0"/>
              <w:spacing w:before="46" w:after="0" w:line="242" w:lineRule="auto"/>
              <w:ind w:right="-1763"/>
              <w:jc w:val="both"/>
              <w:rPr>
                <w:rFonts w:ascii="Times New Roman" w:hAnsi="Times New Roman" w:cs="Times New Roman"/>
                <w:kern w:val="1"/>
                <w:lang w:val="es-ES"/>
              </w:rPr>
            </w:pPr>
            <w:r>
              <w:rPr>
                <w:rFonts w:ascii="Arial" w:hAnsi="Arial" w:cs="Arial"/>
                <w:spacing w:val="-3"/>
                <w:kern w:val="1"/>
                <w:lang w:val="es-ES"/>
              </w:rPr>
              <w:t xml:space="preserve">permiten la diferenciación  entre </w:t>
            </w:r>
            <w:r>
              <w:rPr>
                <w:rFonts w:ascii="Arial" w:hAnsi="Arial" w:cs="Arial"/>
                <w:spacing w:val="-4"/>
                <w:kern w:val="1"/>
                <w:lang w:val="es-ES"/>
              </w:rPr>
              <w:t xml:space="preserve">figura </w:t>
            </w:r>
            <w:r>
              <w:rPr>
                <w:rFonts w:ascii="Arial" w:hAnsi="Arial" w:cs="Arial"/>
                <w:kern w:val="1"/>
                <w:lang w:val="es-ES"/>
              </w:rPr>
              <w:t xml:space="preserve">y </w:t>
            </w:r>
            <w:r>
              <w:rPr>
                <w:rFonts w:ascii="Arial" w:hAnsi="Arial" w:cs="Arial"/>
                <w:spacing w:val="-5"/>
                <w:kern w:val="1"/>
                <w:lang w:val="es-ES"/>
              </w:rPr>
              <w:t xml:space="preserve">fondo. </w:t>
            </w:r>
            <w:r>
              <w:rPr>
                <w:rFonts w:ascii="Arial" w:hAnsi="Arial" w:cs="Arial"/>
                <w:spacing w:val="-3"/>
                <w:kern w:val="1"/>
                <w:lang w:val="es-ES"/>
              </w:rPr>
              <w:t xml:space="preserve">La condición </w:t>
            </w:r>
            <w:r>
              <w:rPr>
                <w:rFonts w:ascii="Arial" w:hAnsi="Arial" w:cs="Arial"/>
                <w:spacing w:val="-4"/>
                <w:kern w:val="1"/>
                <w:lang w:val="es-ES"/>
              </w:rPr>
              <w:t>reversible.</w:t>
            </w:r>
          </w:p>
        </w:tc>
        <w:tc>
          <w:tcPr>
            <w:tcW w:w="5115" w:type="dxa"/>
            <w:tcBorders>
              <w:top w:val="single" w:sz="8" w:space="0" w:color="auto"/>
              <w:left w:val="single" w:sz="8" w:space="0" w:color="auto"/>
              <w:bottom w:val="single" w:sz="6" w:space="0" w:color="auto"/>
              <w:right w:val="single" w:sz="6" w:space="0" w:color="auto"/>
            </w:tcBorders>
            <w:tcMar>
              <w:top w:w="100" w:type="nil"/>
              <w:right w:w="100" w:type="nil"/>
            </w:tcMar>
          </w:tcPr>
          <w:p w14:paraId="5EB5E024" w14:textId="77777777" w:rsidR="002270EE" w:rsidRDefault="002270EE" w:rsidP="002270EE">
            <w:pPr>
              <w:widowControl w:val="0"/>
              <w:autoSpaceDE w:val="0"/>
              <w:autoSpaceDN w:val="0"/>
              <w:adjustRightInd w:val="0"/>
              <w:spacing w:before="46" w:after="0" w:line="240" w:lineRule="auto"/>
              <w:ind w:right="-1746"/>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de apreciar </w:t>
            </w:r>
            <w:r>
              <w:rPr>
                <w:rFonts w:ascii="Arial" w:hAnsi="Arial" w:cs="Arial"/>
                <w:spacing w:val="-4"/>
                <w:kern w:val="1"/>
                <w:lang w:val="es-ES"/>
              </w:rPr>
              <w:t xml:space="preserve">una imagen, </w:t>
            </w:r>
            <w:r>
              <w:rPr>
                <w:rFonts w:ascii="Arial" w:hAnsi="Arial" w:cs="Arial"/>
                <w:spacing w:val="-3"/>
                <w:kern w:val="1"/>
                <w:lang w:val="es-ES"/>
              </w:rPr>
              <w:t xml:space="preserve">el </w:t>
            </w:r>
            <w:r>
              <w:rPr>
                <w:rFonts w:ascii="Arial" w:hAnsi="Arial" w:cs="Arial"/>
                <w:kern w:val="1"/>
                <w:lang w:val="es-ES"/>
              </w:rPr>
              <w:t xml:space="preserve">acto </w:t>
            </w:r>
            <w:r>
              <w:rPr>
                <w:rFonts w:ascii="Arial" w:hAnsi="Arial" w:cs="Arial"/>
                <w:spacing w:val="-4"/>
                <w:kern w:val="1"/>
                <w:lang w:val="es-ES"/>
              </w:rPr>
              <w:t xml:space="preserve">perceptivo </w:t>
            </w:r>
            <w:r>
              <w:rPr>
                <w:rFonts w:ascii="Arial" w:hAnsi="Arial" w:cs="Arial"/>
                <w:spacing w:val="-3"/>
                <w:kern w:val="1"/>
                <w:lang w:val="es-ES"/>
              </w:rPr>
              <w:t xml:space="preserve">diferencia </w:t>
            </w:r>
            <w:r>
              <w:rPr>
                <w:rFonts w:ascii="Arial" w:hAnsi="Arial" w:cs="Arial"/>
                <w:spacing w:val="-4"/>
                <w:kern w:val="1"/>
                <w:lang w:val="es-ES"/>
              </w:rPr>
              <w:t xml:space="preserve">las figuras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6"/>
                <w:kern w:val="1"/>
                <w:lang w:val="es-ES"/>
              </w:rPr>
              <w:t xml:space="preserve">fondo, </w:t>
            </w:r>
            <w:r>
              <w:rPr>
                <w:rFonts w:ascii="Arial" w:hAnsi="Arial" w:cs="Arial"/>
                <w:spacing w:val="-4"/>
                <w:kern w:val="1"/>
                <w:lang w:val="es-ES"/>
              </w:rPr>
              <w:t>organizando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3"/>
                <w:kern w:val="1"/>
                <w:lang w:val="es-ES"/>
              </w:rPr>
              <w:t xml:space="preserve">la  comprensión.  </w:t>
            </w:r>
            <w:r>
              <w:rPr>
                <w:rFonts w:ascii="Arial" w:hAnsi="Arial" w:cs="Arial"/>
                <w:kern w:val="1"/>
                <w:lang w:val="es-ES"/>
              </w:rPr>
              <w:lastRenderedPageBreak/>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kern w:val="1"/>
                <w:lang w:val="es-ES"/>
              </w:rPr>
              <w:t xml:space="preserve">resulta  complejo  </w:t>
            </w:r>
            <w:r>
              <w:rPr>
                <w:rFonts w:ascii="Arial" w:hAnsi="Arial" w:cs="Arial"/>
                <w:spacing w:val="-3"/>
                <w:kern w:val="1"/>
                <w:lang w:val="es-ES"/>
              </w:rPr>
              <w:t xml:space="preserve">percibir  </w:t>
            </w:r>
            <w:r>
              <w:rPr>
                <w:rFonts w:ascii="Arial" w:hAnsi="Arial" w:cs="Arial"/>
                <w:kern w:val="1"/>
                <w:lang w:val="es-ES"/>
              </w:rPr>
              <w:t xml:space="preserve">y reconocer </w:t>
            </w:r>
            <w:r>
              <w:rPr>
                <w:rFonts w:ascii="Arial" w:hAnsi="Arial" w:cs="Arial"/>
                <w:spacing w:val="-3"/>
                <w:kern w:val="1"/>
                <w:lang w:val="es-ES"/>
              </w:rPr>
              <w:t xml:space="preserve">simultáneamente la </w:t>
            </w:r>
            <w:r>
              <w:rPr>
                <w:rFonts w:ascii="Arial" w:hAnsi="Arial" w:cs="Arial"/>
                <w:spacing w:val="-4"/>
                <w:kern w:val="1"/>
                <w:lang w:val="es-ES"/>
              </w:rPr>
              <w:t xml:space="preserve">figura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6"/>
                <w:kern w:val="1"/>
                <w:lang w:val="es-ES"/>
              </w:rPr>
              <w:t xml:space="preserve">fondo  </w:t>
            </w:r>
            <w:r>
              <w:rPr>
                <w:rFonts w:ascii="Arial" w:hAnsi="Arial" w:cs="Arial"/>
                <w:spacing w:val="-3"/>
                <w:kern w:val="1"/>
                <w:lang w:val="es-ES"/>
              </w:rPr>
              <w:t xml:space="preserve">en el </w:t>
            </w:r>
            <w:r>
              <w:rPr>
                <w:rFonts w:ascii="Arial" w:hAnsi="Arial" w:cs="Arial"/>
                <w:spacing w:val="3"/>
                <w:kern w:val="1"/>
                <w:lang w:val="es-ES"/>
              </w:rPr>
              <w:t xml:space="preserve">mismo </w:t>
            </w:r>
            <w:r>
              <w:rPr>
                <w:rFonts w:ascii="Arial" w:hAnsi="Arial" w:cs="Arial"/>
                <w:spacing w:val="-4"/>
                <w:kern w:val="1"/>
                <w:lang w:val="es-ES"/>
              </w:rPr>
              <w:t xml:space="preserve">instante.  </w:t>
            </w:r>
            <w:r>
              <w:rPr>
                <w:rFonts w:ascii="Arial" w:hAnsi="Arial" w:cs="Arial"/>
                <w:spacing w:val="-7"/>
                <w:kern w:val="1"/>
                <w:lang w:val="es-ES"/>
              </w:rPr>
              <w:t xml:space="preserve">Mediante </w:t>
            </w:r>
            <w:r>
              <w:rPr>
                <w:rFonts w:ascii="Arial" w:hAnsi="Arial" w:cs="Arial"/>
                <w:spacing w:val="-3"/>
                <w:kern w:val="1"/>
                <w:lang w:val="es-ES"/>
              </w:rPr>
              <w:t xml:space="preserve">la </w:t>
            </w:r>
            <w:r>
              <w:rPr>
                <w:rFonts w:ascii="Arial" w:hAnsi="Arial" w:cs="Arial"/>
                <w:spacing w:val="-4"/>
                <w:kern w:val="1"/>
                <w:lang w:val="es-ES"/>
              </w:rPr>
              <w:t xml:space="preserve">alternancia protagónica </w:t>
            </w:r>
            <w:r>
              <w:rPr>
                <w:rFonts w:ascii="Arial" w:hAnsi="Arial" w:cs="Arial"/>
                <w:spacing w:val="-3"/>
                <w:kern w:val="1"/>
                <w:lang w:val="es-ES"/>
              </w:rPr>
              <w:t xml:space="preserve">de </w:t>
            </w:r>
            <w:r>
              <w:rPr>
                <w:rFonts w:ascii="Arial" w:hAnsi="Arial" w:cs="Arial"/>
                <w:spacing w:val="-4"/>
                <w:kern w:val="1"/>
                <w:lang w:val="es-ES"/>
              </w:rPr>
              <w:t xml:space="preserve">figura </w:t>
            </w:r>
            <w:r>
              <w:rPr>
                <w:rFonts w:ascii="Arial" w:hAnsi="Arial" w:cs="Arial"/>
                <w:kern w:val="1"/>
                <w:lang w:val="es-ES"/>
              </w:rPr>
              <w:t xml:space="preserve">como </w:t>
            </w:r>
            <w:r>
              <w:rPr>
                <w:rFonts w:ascii="Arial" w:hAnsi="Arial" w:cs="Arial"/>
                <w:spacing w:val="-5"/>
                <w:kern w:val="1"/>
                <w:lang w:val="es-ES"/>
              </w:rPr>
              <w:t xml:space="preserve">fondo </w:t>
            </w:r>
            <w:r>
              <w:rPr>
                <w:rFonts w:ascii="Arial" w:hAnsi="Arial" w:cs="Arial"/>
                <w:kern w:val="1"/>
                <w:lang w:val="es-ES"/>
              </w:rPr>
              <w:t xml:space="preserve">y </w:t>
            </w:r>
            <w:r>
              <w:rPr>
                <w:rFonts w:ascii="Arial" w:hAnsi="Arial" w:cs="Arial"/>
                <w:spacing w:val="-5"/>
                <w:kern w:val="1"/>
                <w:lang w:val="es-ES"/>
              </w:rPr>
              <w:t>fondo</w:t>
            </w:r>
            <w:r>
              <w:rPr>
                <w:rFonts w:ascii="Arial" w:hAnsi="Arial" w:cs="Arial"/>
                <w:spacing w:val="-6"/>
                <w:kern w:val="1"/>
                <w:lang w:val="es-ES"/>
              </w:rPr>
              <w:t xml:space="preserve"> </w:t>
            </w:r>
            <w:r>
              <w:rPr>
                <w:rFonts w:ascii="Arial" w:hAnsi="Arial" w:cs="Arial"/>
                <w:kern w:val="1"/>
                <w:lang w:val="es-ES"/>
              </w:rPr>
              <w:t>como</w:t>
            </w:r>
          </w:p>
          <w:p w14:paraId="0264AE82" w14:textId="77777777" w:rsidR="002270EE" w:rsidRDefault="002270EE" w:rsidP="002270EE">
            <w:pPr>
              <w:widowControl w:val="0"/>
              <w:autoSpaceDE w:val="0"/>
              <w:autoSpaceDN w:val="0"/>
              <w:adjustRightInd w:val="0"/>
              <w:spacing w:before="2" w:after="0" w:line="254" w:lineRule="exact"/>
              <w:ind w:right="-1738"/>
              <w:jc w:val="both"/>
              <w:rPr>
                <w:rFonts w:ascii="Arial" w:hAnsi="Arial" w:cs="Arial"/>
                <w:kern w:val="1"/>
                <w:lang w:val="es-ES"/>
              </w:rPr>
            </w:pPr>
            <w:r>
              <w:rPr>
                <w:rFonts w:ascii="Arial" w:hAnsi="Arial" w:cs="Arial"/>
                <w:kern w:val="1"/>
                <w:lang w:val="es-ES"/>
              </w:rPr>
              <w:t>figura, podemos apreciar y ejercitar la condición reversible de algunas imágenes.</w:t>
            </w:r>
          </w:p>
        </w:tc>
      </w:tr>
      <w:tr w:rsidR="002270EE" w14:paraId="272B98AF"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BFBFBF"/>
              <w:right w:val="single" w:sz="8" w:space="0" w:color="auto"/>
            </w:tcBorders>
            <w:tcMar>
              <w:top w:w="100" w:type="nil"/>
              <w:right w:w="100" w:type="nil"/>
            </w:tcMar>
          </w:tcPr>
          <w:p w14:paraId="41B3DBA5" w14:textId="77777777" w:rsidR="002270EE" w:rsidRDefault="002270EE" w:rsidP="002270EE">
            <w:pPr>
              <w:widowControl w:val="0"/>
              <w:autoSpaceDE w:val="0"/>
              <w:autoSpaceDN w:val="0"/>
              <w:adjustRightInd w:val="0"/>
              <w:spacing w:before="18" w:after="0" w:line="242" w:lineRule="auto"/>
              <w:ind w:right="-1733"/>
              <w:jc w:val="both"/>
              <w:rPr>
                <w:rFonts w:ascii="Arial" w:hAnsi="Arial" w:cs="Arial"/>
                <w:b/>
                <w:bCs/>
                <w:kern w:val="1"/>
                <w:lang w:val="es-ES"/>
              </w:rPr>
            </w:pPr>
            <w:r>
              <w:rPr>
                <w:rFonts w:ascii="Arial" w:hAnsi="Arial" w:cs="Arial"/>
                <w:b/>
                <w:bCs/>
                <w:kern w:val="1"/>
                <w:lang w:val="es-ES"/>
              </w:rPr>
              <w:lastRenderedPageBreak/>
              <w:t>Observación y análisis de las producciones propias y de los pares</w:t>
            </w:r>
          </w:p>
          <w:p w14:paraId="2BFE2F5F" w14:textId="77777777" w:rsidR="002270EE" w:rsidRDefault="002270EE" w:rsidP="002270EE">
            <w:pPr>
              <w:widowControl w:val="0"/>
              <w:autoSpaceDE w:val="0"/>
              <w:autoSpaceDN w:val="0"/>
              <w:adjustRightInd w:val="0"/>
              <w:spacing w:before="14" w:after="0" w:line="242" w:lineRule="auto"/>
              <w:ind w:right="-1759"/>
              <w:jc w:val="both"/>
              <w:rPr>
                <w:rFonts w:ascii="Arial" w:hAnsi="Arial" w:cs="Arial"/>
                <w:kern w:val="1"/>
                <w:lang w:val="es-ES"/>
              </w:rPr>
            </w:pPr>
            <w:r>
              <w:rPr>
                <w:rFonts w:ascii="Arial" w:hAnsi="Arial" w:cs="Arial"/>
                <w:spacing w:val="-3"/>
                <w:kern w:val="1"/>
                <w:lang w:val="es-ES"/>
              </w:rPr>
              <w:t xml:space="preserve">Criterios para </w:t>
            </w:r>
            <w:r>
              <w:rPr>
                <w:rFonts w:ascii="Arial" w:hAnsi="Arial" w:cs="Arial"/>
                <w:spacing w:val="55"/>
                <w:kern w:val="1"/>
                <w:lang w:val="es-ES"/>
              </w:rPr>
              <w:t xml:space="preserve"> </w:t>
            </w:r>
            <w:r>
              <w:rPr>
                <w:rFonts w:ascii="Arial" w:hAnsi="Arial" w:cs="Arial"/>
                <w:spacing w:val="-3"/>
                <w:kern w:val="1"/>
                <w:lang w:val="es-ES"/>
              </w:rPr>
              <w:t xml:space="preserve">apreciar  </w:t>
            </w:r>
            <w:r>
              <w:rPr>
                <w:rFonts w:ascii="Arial" w:hAnsi="Arial" w:cs="Arial"/>
                <w:spacing w:val="-4"/>
                <w:kern w:val="1"/>
                <w:lang w:val="es-ES"/>
              </w:rPr>
              <w:t xml:space="preserve">las </w:t>
            </w:r>
            <w:r>
              <w:rPr>
                <w:rFonts w:ascii="Arial" w:hAnsi="Arial" w:cs="Arial"/>
                <w:kern w:val="1"/>
                <w:lang w:val="es-ES"/>
              </w:rPr>
              <w:t xml:space="preserve">relaciones espacio-forma, </w:t>
            </w:r>
            <w:r>
              <w:rPr>
                <w:rFonts w:ascii="Arial" w:hAnsi="Arial" w:cs="Arial"/>
                <w:spacing w:val="-3"/>
                <w:kern w:val="1"/>
                <w:lang w:val="es-ES"/>
              </w:rPr>
              <w:t xml:space="preserve">luz-color, </w:t>
            </w:r>
            <w:r>
              <w:rPr>
                <w:rFonts w:ascii="Arial" w:hAnsi="Arial" w:cs="Arial"/>
                <w:kern w:val="1"/>
                <w:lang w:val="es-ES"/>
              </w:rPr>
              <w:t>materia- factura:</w:t>
            </w:r>
          </w:p>
          <w:p w14:paraId="516C0E9A" w14:textId="77777777" w:rsidR="002270EE" w:rsidRDefault="002270EE" w:rsidP="002270EE">
            <w:pPr>
              <w:widowControl w:val="0"/>
              <w:numPr>
                <w:ilvl w:val="1"/>
                <w:numId w:val="249"/>
              </w:numPr>
              <w:tabs>
                <w:tab w:val="left" w:pos="608"/>
              </w:tabs>
              <w:autoSpaceDE w:val="0"/>
              <w:autoSpaceDN w:val="0"/>
              <w:adjustRightInd w:val="0"/>
              <w:spacing w:after="0" w:line="237" w:lineRule="exact"/>
              <w:ind w:left="0" w:right="-1820" w:firstLine="0"/>
              <w:rPr>
                <w:rFonts w:ascii="Arial" w:hAnsi="Arial" w:cs="Arial"/>
                <w:kern w:val="1"/>
                <w:lang w:val="es-ES"/>
              </w:rPr>
            </w:pPr>
            <w:r>
              <w:rPr>
                <w:rFonts w:ascii="Arial" w:hAnsi="Arial" w:cs="Arial"/>
                <w:kern w:val="1"/>
                <w:lang w:val="es-ES"/>
              </w:rPr>
              <w:t>Ð</w:t>
            </w:r>
            <w:r>
              <w:rPr>
                <w:rFonts w:ascii="Arial" w:hAnsi="Arial" w:cs="Arial"/>
                <w:kern w:val="1"/>
                <w:lang w:val="es-ES"/>
              </w:rPr>
              <w:tab/>
              <w:t xml:space="preserve">elección </w:t>
            </w:r>
            <w:r>
              <w:rPr>
                <w:rFonts w:ascii="Arial" w:hAnsi="Arial" w:cs="Arial"/>
                <w:spacing w:val="-4"/>
                <w:kern w:val="1"/>
                <w:lang w:val="es-ES"/>
              </w:rPr>
              <w:t>del</w:t>
            </w:r>
            <w:r>
              <w:rPr>
                <w:rFonts w:ascii="Arial" w:hAnsi="Arial" w:cs="Arial"/>
                <w:spacing w:val="2"/>
                <w:kern w:val="1"/>
                <w:lang w:val="es-ES"/>
              </w:rPr>
              <w:t xml:space="preserve"> </w:t>
            </w:r>
            <w:r>
              <w:rPr>
                <w:rFonts w:ascii="Arial" w:hAnsi="Arial" w:cs="Arial"/>
                <w:kern w:val="1"/>
                <w:lang w:val="es-ES"/>
              </w:rPr>
              <w:t>marco;</w:t>
            </w:r>
          </w:p>
          <w:p w14:paraId="3979018A" w14:textId="77777777" w:rsidR="002270EE" w:rsidRDefault="002270EE" w:rsidP="002270EE">
            <w:pPr>
              <w:widowControl w:val="0"/>
              <w:numPr>
                <w:ilvl w:val="1"/>
                <w:numId w:val="249"/>
              </w:numPr>
              <w:tabs>
                <w:tab w:val="left" w:pos="60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 xml:space="preserve">plano </w:t>
            </w:r>
            <w:r>
              <w:rPr>
                <w:rFonts w:ascii="Arial" w:hAnsi="Arial" w:cs="Arial"/>
                <w:kern w:val="1"/>
                <w:lang w:val="es-ES"/>
              </w:rPr>
              <w:t>y</w:t>
            </w:r>
            <w:r>
              <w:rPr>
                <w:rFonts w:ascii="Arial" w:hAnsi="Arial" w:cs="Arial"/>
                <w:spacing w:val="-35"/>
                <w:kern w:val="1"/>
                <w:lang w:val="es-ES"/>
              </w:rPr>
              <w:t xml:space="preserve"> </w:t>
            </w:r>
            <w:r>
              <w:rPr>
                <w:rFonts w:ascii="Arial" w:hAnsi="Arial" w:cs="Arial"/>
                <w:spacing w:val="-4"/>
                <w:kern w:val="1"/>
                <w:lang w:val="es-ES"/>
              </w:rPr>
              <w:t>encuadre;</w:t>
            </w:r>
          </w:p>
          <w:p w14:paraId="723CCB92" w14:textId="77777777" w:rsidR="002270EE" w:rsidRDefault="002270EE" w:rsidP="002270EE">
            <w:pPr>
              <w:widowControl w:val="0"/>
              <w:numPr>
                <w:ilvl w:val="1"/>
                <w:numId w:val="249"/>
              </w:numPr>
              <w:tabs>
                <w:tab w:val="left" w:pos="60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cualidad </w:t>
            </w:r>
            <w:r>
              <w:rPr>
                <w:rFonts w:ascii="Arial" w:hAnsi="Arial" w:cs="Arial"/>
                <w:spacing w:val="-3"/>
                <w:kern w:val="1"/>
                <w:lang w:val="es-ES"/>
              </w:rPr>
              <w:t>de la</w:t>
            </w:r>
            <w:r>
              <w:rPr>
                <w:rFonts w:ascii="Arial" w:hAnsi="Arial" w:cs="Arial"/>
                <w:spacing w:val="-21"/>
                <w:kern w:val="1"/>
                <w:lang w:val="es-ES"/>
              </w:rPr>
              <w:t xml:space="preserve"> </w:t>
            </w:r>
            <w:r>
              <w:rPr>
                <w:rFonts w:ascii="Arial" w:hAnsi="Arial" w:cs="Arial"/>
                <w:kern w:val="1"/>
                <w:lang w:val="es-ES"/>
              </w:rPr>
              <w:t>materia;</w:t>
            </w:r>
          </w:p>
          <w:p w14:paraId="215A81F9" w14:textId="77777777" w:rsidR="002270EE" w:rsidRDefault="002270EE" w:rsidP="002270EE">
            <w:pPr>
              <w:widowControl w:val="0"/>
              <w:numPr>
                <w:ilvl w:val="1"/>
                <w:numId w:val="249"/>
              </w:numPr>
              <w:tabs>
                <w:tab w:val="left" w:pos="1028"/>
                <w:tab w:val="left" w:pos="1987"/>
              </w:tabs>
              <w:autoSpaceDE w:val="0"/>
              <w:autoSpaceDN w:val="0"/>
              <w:adjustRightInd w:val="0"/>
              <w:spacing w:before="2" w:after="0" w:line="242" w:lineRule="auto"/>
              <w:ind w:left="0" w:right="-1117" w:firstLine="0"/>
              <w:rPr>
                <w:rFonts w:ascii="Arial" w:hAnsi="Arial" w:cs="Arial"/>
                <w:kern w:val="1"/>
                <w:lang w:val="es-ES"/>
              </w:rPr>
            </w:pPr>
            <w:r>
              <w:rPr>
                <w:rFonts w:ascii="Arial" w:hAnsi="Arial" w:cs="Arial"/>
                <w:kern w:val="1"/>
                <w:lang w:val="es-ES"/>
              </w:rPr>
              <w:t>Ð</w:t>
            </w:r>
            <w:r>
              <w:rPr>
                <w:rFonts w:ascii="Arial" w:hAnsi="Arial" w:cs="Arial"/>
                <w:kern w:val="1"/>
                <w:lang w:val="es-ES"/>
              </w:rPr>
              <w:tab/>
            </w:r>
            <w:r>
              <w:rPr>
                <w:rFonts w:ascii="Times New Roman" w:hAnsi="Times New Roman" w:cs="Times New Roman"/>
                <w:kern w:val="1"/>
                <w:lang w:val="es-ES"/>
              </w:rPr>
              <w:tab/>
            </w:r>
            <w:r>
              <w:rPr>
                <w:rFonts w:ascii="Arial" w:hAnsi="Arial" w:cs="Arial"/>
                <w:kern w:val="1"/>
                <w:lang w:val="es-ES"/>
              </w:rPr>
              <w:t>peso</w:t>
            </w:r>
            <w:r>
              <w:rPr>
                <w:rFonts w:ascii="Arial" w:hAnsi="Arial" w:cs="Arial"/>
                <w:kern w:val="1"/>
                <w:lang w:val="es-ES"/>
              </w:rPr>
              <w:tab/>
              <w:t xml:space="preserve">compositivo: </w:t>
            </w:r>
            <w:r>
              <w:rPr>
                <w:rFonts w:ascii="Arial" w:hAnsi="Arial" w:cs="Arial"/>
                <w:spacing w:val="-3"/>
                <w:kern w:val="1"/>
                <w:lang w:val="es-ES"/>
              </w:rPr>
              <w:t xml:space="preserve">simetrías </w:t>
            </w:r>
            <w:r>
              <w:rPr>
                <w:rFonts w:ascii="Arial" w:hAnsi="Arial" w:cs="Arial"/>
                <w:kern w:val="1"/>
                <w:lang w:val="es-ES"/>
              </w:rPr>
              <w:t>y</w:t>
            </w:r>
            <w:r>
              <w:rPr>
                <w:rFonts w:ascii="Arial" w:hAnsi="Arial" w:cs="Arial"/>
                <w:spacing w:val="-25"/>
                <w:kern w:val="1"/>
                <w:lang w:val="es-ES"/>
              </w:rPr>
              <w:t xml:space="preserve"> </w:t>
            </w:r>
            <w:r>
              <w:rPr>
                <w:rFonts w:ascii="Arial" w:hAnsi="Arial" w:cs="Arial"/>
                <w:kern w:val="1"/>
                <w:lang w:val="es-ES"/>
              </w:rPr>
              <w:t>asimetrías;</w:t>
            </w:r>
          </w:p>
          <w:p w14:paraId="2838F085" w14:textId="77777777" w:rsidR="002270EE" w:rsidRDefault="002270EE" w:rsidP="002270EE">
            <w:pPr>
              <w:widowControl w:val="0"/>
              <w:numPr>
                <w:ilvl w:val="1"/>
                <w:numId w:val="249"/>
              </w:numPr>
              <w:tabs>
                <w:tab w:val="left" w:pos="608"/>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tratamiento </w:t>
            </w:r>
            <w:r>
              <w:rPr>
                <w:rFonts w:ascii="Arial" w:hAnsi="Arial" w:cs="Arial"/>
                <w:spacing w:val="-4"/>
                <w:kern w:val="1"/>
                <w:lang w:val="es-ES"/>
              </w:rPr>
              <w:t>del</w:t>
            </w:r>
            <w:r>
              <w:rPr>
                <w:rFonts w:ascii="Arial" w:hAnsi="Arial" w:cs="Arial"/>
                <w:spacing w:val="13"/>
                <w:kern w:val="1"/>
                <w:lang w:val="es-ES"/>
              </w:rPr>
              <w:t xml:space="preserve"> </w:t>
            </w:r>
            <w:r>
              <w:rPr>
                <w:rFonts w:ascii="Arial" w:hAnsi="Arial" w:cs="Arial"/>
                <w:spacing w:val="-3"/>
                <w:kern w:val="1"/>
                <w:lang w:val="es-ES"/>
              </w:rPr>
              <w:t>volumen;</w:t>
            </w:r>
          </w:p>
          <w:p w14:paraId="2B6FE799" w14:textId="77777777" w:rsidR="002270EE" w:rsidRDefault="002270EE" w:rsidP="002270EE">
            <w:pPr>
              <w:widowControl w:val="0"/>
              <w:numPr>
                <w:ilvl w:val="1"/>
                <w:numId w:val="249"/>
              </w:numPr>
              <w:tabs>
                <w:tab w:val="left" w:pos="608"/>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elección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spacing w:val="-3"/>
                <w:kern w:val="1"/>
                <w:lang w:val="es-ES"/>
              </w:rPr>
              <w:t>paletas;</w:t>
            </w:r>
          </w:p>
          <w:p w14:paraId="7F14A4C8" w14:textId="77777777" w:rsidR="002270EE" w:rsidRDefault="002270EE" w:rsidP="002270EE">
            <w:pPr>
              <w:widowControl w:val="0"/>
              <w:numPr>
                <w:ilvl w:val="1"/>
                <w:numId w:val="249"/>
              </w:numPr>
              <w:tabs>
                <w:tab w:val="left" w:pos="608"/>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contrastes</w:t>
            </w:r>
            <w:r>
              <w:rPr>
                <w:rFonts w:ascii="Arial" w:hAnsi="Arial" w:cs="Arial"/>
                <w:spacing w:val="37"/>
                <w:kern w:val="1"/>
                <w:lang w:val="es-ES"/>
              </w:rPr>
              <w:t xml:space="preserve"> </w:t>
            </w:r>
            <w:r>
              <w:rPr>
                <w:rFonts w:ascii="Arial" w:hAnsi="Arial" w:cs="Arial"/>
                <w:spacing w:val="-4"/>
                <w:kern w:val="1"/>
                <w:lang w:val="es-ES"/>
              </w:rPr>
              <w:t>propuestos;</w:t>
            </w:r>
          </w:p>
          <w:p w14:paraId="56028271" w14:textId="77777777" w:rsidR="002270EE" w:rsidRDefault="002270EE" w:rsidP="002270EE">
            <w:pPr>
              <w:widowControl w:val="0"/>
              <w:numPr>
                <w:ilvl w:val="1"/>
                <w:numId w:val="249"/>
              </w:numPr>
              <w:tabs>
                <w:tab w:val="left" w:pos="593"/>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tipo </w:t>
            </w:r>
            <w:r>
              <w:rPr>
                <w:rFonts w:ascii="Arial" w:hAnsi="Arial" w:cs="Arial"/>
                <w:spacing w:val="-3"/>
                <w:kern w:val="1"/>
                <w:lang w:val="es-ES"/>
              </w:rPr>
              <w:t>de iluminación</w:t>
            </w:r>
            <w:r>
              <w:rPr>
                <w:rFonts w:ascii="Arial" w:hAnsi="Arial" w:cs="Arial"/>
                <w:spacing w:val="29"/>
                <w:kern w:val="1"/>
                <w:lang w:val="es-ES"/>
              </w:rPr>
              <w:t xml:space="preserve"> </w:t>
            </w:r>
            <w:r>
              <w:rPr>
                <w:rFonts w:ascii="Arial" w:hAnsi="Arial" w:cs="Arial"/>
                <w:spacing w:val="-6"/>
                <w:kern w:val="1"/>
                <w:lang w:val="es-ES"/>
              </w:rPr>
              <w:t>elegida.</w:t>
            </w:r>
          </w:p>
        </w:tc>
        <w:tc>
          <w:tcPr>
            <w:tcW w:w="5115" w:type="dxa"/>
            <w:tcBorders>
              <w:top w:val="single" w:sz="6" w:space="0" w:color="auto"/>
              <w:left w:val="single" w:sz="8" w:space="0" w:color="auto"/>
              <w:bottom w:val="single" w:sz="8" w:space="0" w:color="BFBFBF"/>
              <w:right w:val="single" w:sz="6" w:space="0" w:color="auto"/>
            </w:tcBorders>
            <w:tcMar>
              <w:top w:w="100" w:type="nil"/>
              <w:right w:w="100" w:type="nil"/>
            </w:tcMar>
          </w:tcPr>
          <w:p w14:paraId="3953179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3BC12C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212A4FB7" w14:textId="77777777" w:rsidR="002270EE" w:rsidRDefault="002270EE" w:rsidP="002270EE">
            <w:pPr>
              <w:widowControl w:val="0"/>
              <w:autoSpaceDE w:val="0"/>
              <w:autoSpaceDN w:val="0"/>
              <w:adjustRightInd w:val="0"/>
              <w:spacing w:after="0" w:line="240" w:lineRule="auto"/>
              <w:ind w:right="-174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5"/>
                <w:kern w:val="1"/>
                <w:lang w:val="es-ES"/>
              </w:rPr>
              <w:t xml:space="preserve">taller  propone  </w:t>
            </w:r>
            <w:r>
              <w:rPr>
                <w:rFonts w:ascii="Arial" w:hAnsi="Arial" w:cs="Arial"/>
                <w:spacing w:val="-3"/>
                <w:kern w:val="1"/>
                <w:lang w:val="es-ES"/>
              </w:rPr>
              <w:t xml:space="preserve">instancias  </w:t>
            </w:r>
            <w:r>
              <w:rPr>
                <w:rFonts w:ascii="Arial" w:hAnsi="Arial" w:cs="Arial"/>
                <w:spacing w:val="-6"/>
                <w:kern w:val="1"/>
                <w:lang w:val="es-ES"/>
              </w:rPr>
              <w:t xml:space="preserve">de </w:t>
            </w:r>
            <w:r>
              <w:rPr>
                <w:rFonts w:ascii="Arial" w:hAnsi="Arial" w:cs="Arial"/>
                <w:spacing w:val="-5"/>
                <w:kern w:val="1"/>
                <w:lang w:val="es-ES"/>
              </w:rPr>
              <w:t xml:space="preserve">reflexión </w:t>
            </w:r>
            <w:r>
              <w:rPr>
                <w:rFonts w:ascii="Arial" w:hAnsi="Arial" w:cs="Arial"/>
                <w:kern w:val="1"/>
                <w:lang w:val="es-ES"/>
              </w:rPr>
              <w:t xml:space="preserve">y </w:t>
            </w:r>
            <w:r>
              <w:rPr>
                <w:rFonts w:ascii="Arial" w:hAnsi="Arial" w:cs="Arial"/>
                <w:spacing w:val="-3"/>
                <w:kern w:val="1"/>
                <w:lang w:val="es-ES"/>
              </w:rPr>
              <w:t xml:space="preserve">apreciación, en </w:t>
            </w:r>
            <w:r>
              <w:rPr>
                <w:rFonts w:ascii="Arial" w:hAnsi="Arial" w:cs="Arial"/>
                <w:spacing w:val="-5"/>
                <w:kern w:val="1"/>
                <w:lang w:val="es-ES"/>
              </w:rPr>
              <w:t xml:space="preserve">donde </w:t>
            </w:r>
            <w:r>
              <w:rPr>
                <w:rFonts w:ascii="Arial" w:hAnsi="Arial" w:cs="Arial"/>
                <w:spacing w:val="-4"/>
                <w:kern w:val="1"/>
                <w:lang w:val="es-ES"/>
              </w:rPr>
              <w:t xml:space="preserve">los alumnos </w:t>
            </w:r>
            <w:r>
              <w:rPr>
                <w:rFonts w:ascii="Arial" w:hAnsi="Arial" w:cs="Arial"/>
                <w:spacing w:val="-5"/>
                <w:kern w:val="1"/>
                <w:lang w:val="es-ES"/>
              </w:rPr>
              <w:t xml:space="preserve">pueden </w:t>
            </w:r>
            <w:r>
              <w:rPr>
                <w:rFonts w:ascii="Arial" w:hAnsi="Arial" w:cs="Arial"/>
                <w:spacing w:val="-4"/>
                <w:kern w:val="1"/>
                <w:lang w:val="es-ES"/>
              </w:rPr>
              <w:t xml:space="preserve">dar </w:t>
            </w:r>
            <w:r>
              <w:rPr>
                <w:rFonts w:ascii="Arial" w:hAnsi="Arial" w:cs="Arial"/>
                <w:spacing w:val="-3"/>
                <w:kern w:val="1"/>
                <w:lang w:val="es-ES"/>
              </w:rPr>
              <w:t xml:space="preserve">cuenta de </w:t>
            </w:r>
            <w:r>
              <w:rPr>
                <w:rFonts w:ascii="Arial" w:hAnsi="Arial" w:cs="Arial"/>
                <w:spacing w:val="-4"/>
                <w:kern w:val="1"/>
                <w:lang w:val="es-ES"/>
              </w:rPr>
              <w:t>las intenciones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soluciones </w:t>
            </w:r>
            <w:r>
              <w:rPr>
                <w:rFonts w:ascii="Arial" w:hAnsi="Arial" w:cs="Arial"/>
                <w:spacing w:val="-4"/>
                <w:kern w:val="1"/>
                <w:lang w:val="es-ES"/>
              </w:rPr>
              <w:t xml:space="preserve">encontradas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3"/>
                <w:kern w:val="1"/>
                <w:lang w:val="es-ES"/>
              </w:rPr>
              <w:t xml:space="preserve">producción. </w:t>
            </w:r>
            <w:r>
              <w:rPr>
                <w:rFonts w:ascii="Arial" w:hAnsi="Arial" w:cs="Arial"/>
                <w:kern w:val="1"/>
                <w:lang w:val="es-ES"/>
              </w:rPr>
              <w:t xml:space="preserve">Para esta  </w:t>
            </w:r>
            <w:r>
              <w:rPr>
                <w:rFonts w:ascii="Arial" w:hAnsi="Arial" w:cs="Arial"/>
                <w:spacing w:val="-4"/>
                <w:kern w:val="1"/>
                <w:lang w:val="es-ES"/>
              </w:rPr>
              <w:t xml:space="preserve">tarea,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5"/>
                <w:kern w:val="1"/>
                <w:lang w:val="es-ES"/>
              </w:rPr>
              <w:t xml:space="preserve">fijar </w:t>
            </w:r>
            <w:r>
              <w:rPr>
                <w:rFonts w:ascii="Arial" w:hAnsi="Arial" w:cs="Arial"/>
                <w:spacing w:val="-3"/>
                <w:kern w:val="1"/>
                <w:lang w:val="es-ES"/>
              </w:rPr>
              <w:t xml:space="preserve">de </w:t>
            </w:r>
            <w:r>
              <w:rPr>
                <w:rFonts w:ascii="Arial" w:hAnsi="Arial" w:cs="Arial"/>
                <w:spacing w:val="-4"/>
                <w:kern w:val="1"/>
                <w:lang w:val="es-ES"/>
              </w:rPr>
              <w:t xml:space="preserve">antemano </w:t>
            </w:r>
            <w:r>
              <w:rPr>
                <w:rFonts w:ascii="Arial" w:hAnsi="Arial" w:cs="Arial"/>
                <w:spacing w:val="-3"/>
                <w:kern w:val="1"/>
                <w:lang w:val="es-ES"/>
              </w:rPr>
              <w:t xml:space="preserve">en </w:t>
            </w:r>
            <w:r>
              <w:rPr>
                <w:rFonts w:ascii="Arial" w:hAnsi="Arial" w:cs="Arial"/>
                <w:spacing w:val="-4"/>
                <w:kern w:val="1"/>
                <w:lang w:val="es-ES"/>
              </w:rPr>
              <w:t xml:space="preserve">qué  </w:t>
            </w:r>
            <w:r>
              <w:rPr>
                <w:rFonts w:ascii="Arial" w:hAnsi="Arial" w:cs="Arial"/>
                <w:spacing w:val="-3"/>
                <w:kern w:val="1"/>
                <w:lang w:val="es-ES"/>
              </w:rPr>
              <w:t xml:space="preserve">cuestiones  </w:t>
            </w:r>
            <w:r>
              <w:rPr>
                <w:rFonts w:ascii="Arial" w:hAnsi="Arial" w:cs="Arial"/>
                <w:spacing w:val="3"/>
                <w:kern w:val="1"/>
                <w:lang w:val="es-ES"/>
              </w:rPr>
              <w:t xml:space="preserve">se  </w:t>
            </w:r>
            <w:r>
              <w:rPr>
                <w:rFonts w:ascii="Arial" w:hAnsi="Arial" w:cs="Arial"/>
                <w:spacing w:val="-4"/>
                <w:kern w:val="1"/>
                <w:lang w:val="es-ES"/>
              </w:rPr>
              <w:t xml:space="preserve">va  </w:t>
            </w:r>
            <w:r>
              <w:rPr>
                <w:rFonts w:ascii="Arial" w:hAnsi="Arial" w:cs="Arial"/>
                <w:kern w:val="1"/>
                <w:lang w:val="es-ES"/>
              </w:rPr>
              <w:t xml:space="preserve">a  </w:t>
            </w:r>
            <w:r>
              <w:rPr>
                <w:rFonts w:ascii="Arial" w:hAnsi="Arial" w:cs="Arial"/>
                <w:spacing w:val="-6"/>
                <w:kern w:val="1"/>
                <w:lang w:val="es-ES"/>
              </w:rPr>
              <w:t xml:space="preserve">poner </w:t>
            </w:r>
            <w:r>
              <w:rPr>
                <w:rFonts w:ascii="Arial" w:hAnsi="Arial" w:cs="Arial"/>
                <w:spacing w:val="-3"/>
                <w:kern w:val="1"/>
                <w:lang w:val="es-ES"/>
              </w:rPr>
              <w:t xml:space="preserve">el acento, </w:t>
            </w:r>
            <w:r>
              <w:rPr>
                <w:rFonts w:ascii="Arial" w:hAnsi="Arial" w:cs="Arial"/>
                <w:spacing w:val="-4"/>
                <w:kern w:val="1"/>
                <w:lang w:val="es-ES"/>
              </w:rPr>
              <w:t xml:space="preserve">facilitando </w:t>
            </w:r>
            <w:r>
              <w:rPr>
                <w:rFonts w:ascii="Arial" w:hAnsi="Arial" w:cs="Arial"/>
                <w:kern w:val="1"/>
                <w:lang w:val="es-ES"/>
              </w:rPr>
              <w:t xml:space="preserve">y </w:t>
            </w:r>
            <w:r>
              <w:rPr>
                <w:rFonts w:ascii="Arial" w:hAnsi="Arial" w:cs="Arial"/>
                <w:spacing w:val="-5"/>
                <w:kern w:val="1"/>
                <w:lang w:val="es-ES"/>
              </w:rPr>
              <w:t xml:space="preserve">guiando </w:t>
            </w:r>
            <w:r>
              <w:rPr>
                <w:rFonts w:ascii="Arial" w:hAnsi="Arial" w:cs="Arial"/>
                <w:spacing w:val="-3"/>
                <w:kern w:val="1"/>
                <w:lang w:val="es-ES"/>
              </w:rPr>
              <w:t>la</w:t>
            </w:r>
            <w:r>
              <w:rPr>
                <w:rFonts w:ascii="Arial" w:hAnsi="Arial" w:cs="Arial"/>
                <w:spacing w:val="-17"/>
                <w:kern w:val="1"/>
                <w:lang w:val="es-ES"/>
              </w:rPr>
              <w:t xml:space="preserve"> </w:t>
            </w:r>
            <w:r>
              <w:rPr>
                <w:rFonts w:ascii="Arial" w:hAnsi="Arial" w:cs="Arial"/>
                <w:spacing w:val="-4"/>
                <w:kern w:val="1"/>
                <w:lang w:val="es-ES"/>
              </w:rPr>
              <w:t>observación.</w:t>
            </w:r>
          </w:p>
          <w:p w14:paraId="6F40E204" w14:textId="77777777" w:rsidR="002270EE" w:rsidRDefault="002270EE" w:rsidP="002270EE">
            <w:pPr>
              <w:widowControl w:val="0"/>
              <w:autoSpaceDE w:val="0"/>
              <w:autoSpaceDN w:val="0"/>
              <w:adjustRightInd w:val="0"/>
              <w:spacing w:after="0" w:line="240" w:lineRule="auto"/>
              <w:ind w:right="-1747"/>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la </w:t>
            </w:r>
            <w:r>
              <w:rPr>
                <w:rFonts w:ascii="Arial" w:hAnsi="Arial" w:cs="Arial"/>
                <w:spacing w:val="-4"/>
                <w:kern w:val="1"/>
                <w:lang w:val="es-ES"/>
              </w:rPr>
              <w:t>elaboración</w:t>
            </w:r>
            <w:r>
              <w:rPr>
                <w:rFonts w:ascii="Arial" w:hAnsi="Arial" w:cs="Arial"/>
                <w:spacing w:val="53"/>
                <w:kern w:val="1"/>
                <w:lang w:val="es-ES"/>
              </w:rPr>
              <w:t xml:space="preserve"> </w:t>
            </w:r>
            <w:r>
              <w:rPr>
                <w:rFonts w:ascii="Arial" w:hAnsi="Arial" w:cs="Arial"/>
                <w:spacing w:val="-3"/>
                <w:kern w:val="1"/>
                <w:lang w:val="es-ES"/>
              </w:rPr>
              <w:t xml:space="preserve">de  un  </w:t>
            </w:r>
            <w:r>
              <w:rPr>
                <w:rFonts w:ascii="Arial" w:hAnsi="Arial" w:cs="Arial"/>
                <w:spacing w:val="-4"/>
                <w:kern w:val="1"/>
                <w:lang w:val="es-ES"/>
              </w:rPr>
              <w:t xml:space="preserve">portafolio </w:t>
            </w:r>
            <w:r>
              <w:rPr>
                <w:rFonts w:ascii="Arial" w:hAnsi="Arial" w:cs="Arial"/>
                <w:spacing w:val="-6"/>
                <w:kern w:val="1"/>
                <w:lang w:val="es-ES"/>
              </w:rPr>
              <w:t xml:space="preserve">podría </w:t>
            </w:r>
            <w:r>
              <w:rPr>
                <w:rFonts w:ascii="Arial" w:hAnsi="Arial" w:cs="Arial"/>
                <w:spacing w:val="-3"/>
                <w:kern w:val="1"/>
                <w:lang w:val="es-ES"/>
              </w:rPr>
              <w:t xml:space="preserve">resultar un  </w:t>
            </w:r>
            <w:r>
              <w:rPr>
                <w:rFonts w:ascii="Arial" w:hAnsi="Arial" w:cs="Arial"/>
                <w:spacing w:val="-5"/>
                <w:kern w:val="1"/>
                <w:lang w:val="es-ES"/>
              </w:rPr>
              <w:t xml:space="preserve">buen  </w:t>
            </w:r>
            <w:r>
              <w:rPr>
                <w:rFonts w:ascii="Arial" w:hAnsi="Arial" w:cs="Arial"/>
                <w:kern w:val="1"/>
                <w:lang w:val="es-ES"/>
              </w:rPr>
              <w:t xml:space="preserve">instrumento  </w:t>
            </w:r>
            <w:r>
              <w:rPr>
                <w:rFonts w:ascii="Arial" w:hAnsi="Arial" w:cs="Arial"/>
                <w:spacing w:val="-3"/>
                <w:kern w:val="1"/>
                <w:lang w:val="es-ES"/>
              </w:rPr>
              <w:t xml:space="preserve">para registrar el </w:t>
            </w:r>
            <w:r>
              <w:rPr>
                <w:rFonts w:ascii="Arial" w:hAnsi="Arial" w:cs="Arial"/>
                <w:spacing w:val="-4"/>
                <w:kern w:val="1"/>
                <w:lang w:val="es-ES"/>
              </w:rPr>
              <w:t xml:space="preserve">avance del </w:t>
            </w:r>
            <w:r>
              <w:rPr>
                <w:rFonts w:ascii="Arial" w:hAnsi="Arial" w:cs="Arial"/>
                <w:kern w:val="1"/>
                <w:lang w:val="es-ES"/>
              </w:rPr>
              <w:t xml:space="preserve">proceso </w:t>
            </w:r>
            <w:r>
              <w:rPr>
                <w:rFonts w:ascii="Arial" w:hAnsi="Arial" w:cs="Arial"/>
                <w:spacing w:val="-3"/>
                <w:kern w:val="1"/>
                <w:lang w:val="es-ES"/>
              </w:rPr>
              <w:t xml:space="preserve">de  producción.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podrán </w:t>
            </w:r>
            <w:r>
              <w:rPr>
                <w:rFonts w:ascii="Arial" w:hAnsi="Arial" w:cs="Arial"/>
                <w:spacing w:val="-3"/>
                <w:kern w:val="1"/>
                <w:lang w:val="es-ES"/>
              </w:rPr>
              <w:t xml:space="preserve">consignar </w:t>
            </w:r>
            <w:r>
              <w:rPr>
                <w:rFonts w:ascii="Arial" w:hAnsi="Arial" w:cs="Arial"/>
                <w:spacing w:val="-4"/>
                <w:kern w:val="1"/>
                <w:lang w:val="es-ES"/>
              </w:rPr>
              <w:t xml:space="preserve">las  </w:t>
            </w:r>
            <w:r>
              <w:rPr>
                <w:rFonts w:ascii="Arial" w:hAnsi="Arial" w:cs="Arial"/>
                <w:kern w:val="1"/>
                <w:lang w:val="es-ES"/>
              </w:rPr>
              <w:t xml:space="preserve">decisiones, comentarios,  cambios,  </w:t>
            </w:r>
            <w:r>
              <w:rPr>
                <w:rFonts w:ascii="Arial" w:hAnsi="Arial" w:cs="Arial"/>
                <w:spacing w:val="-4"/>
                <w:kern w:val="1"/>
                <w:lang w:val="es-ES"/>
              </w:rPr>
              <w:t>ensayos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modificaciones </w:t>
            </w:r>
            <w:r>
              <w:rPr>
                <w:rFonts w:ascii="Arial" w:hAnsi="Arial" w:cs="Arial"/>
                <w:spacing w:val="-4"/>
                <w:kern w:val="1"/>
                <w:lang w:val="es-ES"/>
              </w:rPr>
              <w:t xml:space="preserve">que </w:t>
            </w:r>
            <w:r>
              <w:rPr>
                <w:rFonts w:ascii="Arial" w:hAnsi="Arial" w:cs="Arial"/>
                <w:spacing w:val="-5"/>
                <w:kern w:val="1"/>
                <w:lang w:val="es-ES"/>
              </w:rPr>
              <w:t xml:space="preserve">van </w:t>
            </w:r>
            <w:r>
              <w:rPr>
                <w:rFonts w:ascii="Arial" w:hAnsi="Arial" w:cs="Arial"/>
                <w:spacing w:val="-4"/>
                <w:kern w:val="1"/>
                <w:lang w:val="es-ES"/>
              </w:rPr>
              <w:t xml:space="preserve">surgiendo </w:t>
            </w:r>
            <w:r>
              <w:rPr>
                <w:rFonts w:ascii="Arial" w:hAnsi="Arial" w:cs="Arial"/>
                <w:spacing w:val="-3"/>
                <w:kern w:val="1"/>
                <w:lang w:val="es-ES"/>
              </w:rPr>
              <w:t>en el</w:t>
            </w:r>
            <w:r>
              <w:rPr>
                <w:rFonts w:ascii="Arial" w:hAnsi="Arial" w:cs="Arial"/>
                <w:spacing w:val="37"/>
                <w:kern w:val="1"/>
                <w:lang w:val="es-ES"/>
              </w:rPr>
              <w:t xml:space="preserve"> </w:t>
            </w:r>
            <w:r>
              <w:rPr>
                <w:rFonts w:ascii="Arial" w:hAnsi="Arial" w:cs="Arial"/>
                <w:kern w:val="1"/>
                <w:lang w:val="es-ES"/>
              </w:rPr>
              <w:t>hacer.</w:t>
            </w:r>
          </w:p>
        </w:tc>
      </w:tr>
      <w:tr w:rsidR="002270EE" w14:paraId="6A901EF4"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4E8D3456" w14:textId="77777777" w:rsidR="002270EE" w:rsidRDefault="002270EE" w:rsidP="002270EE">
            <w:pPr>
              <w:widowControl w:val="0"/>
              <w:autoSpaceDE w:val="0"/>
              <w:autoSpaceDN w:val="0"/>
              <w:adjustRightInd w:val="0"/>
              <w:spacing w:before="126" w:after="0" w:line="242" w:lineRule="auto"/>
              <w:ind w:right="-1762"/>
              <w:jc w:val="both"/>
              <w:rPr>
                <w:rFonts w:ascii="Times New Roman" w:hAnsi="Times New Roman" w:cs="Times New Roman"/>
                <w:kern w:val="1"/>
                <w:lang w:val="es-ES"/>
              </w:rPr>
            </w:pPr>
            <w:r>
              <w:rPr>
                <w:rFonts w:ascii="Arial" w:hAnsi="Arial" w:cs="Arial"/>
                <w:spacing w:val="-3"/>
                <w:kern w:val="1"/>
                <w:lang w:val="es-ES"/>
              </w:rPr>
              <w:t xml:space="preserve">Relación entre </w:t>
            </w:r>
            <w:r>
              <w:rPr>
                <w:rFonts w:ascii="Arial" w:hAnsi="Arial" w:cs="Arial"/>
                <w:spacing w:val="16"/>
                <w:kern w:val="1"/>
                <w:lang w:val="es-ES"/>
              </w:rPr>
              <w:t xml:space="preserve">las  </w:t>
            </w:r>
            <w:r>
              <w:rPr>
                <w:rFonts w:ascii="Arial" w:hAnsi="Arial" w:cs="Arial"/>
                <w:spacing w:val="-3"/>
                <w:kern w:val="1"/>
                <w:lang w:val="es-ES"/>
              </w:rPr>
              <w:t xml:space="preserve">consignas de trabajo,  la  </w:t>
            </w:r>
            <w:r>
              <w:rPr>
                <w:rFonts w:ascii="Arial" w:hAnsi="Arial" w:cs="Arial"/>
                <w:spacing w:val="-5"/>
                <w:kern w:val="1"/>
                <w:lang w:val="es-ES"/>
              </w:rPr>
              <w:t xml:space="preserve">intencionalidad  </w:t>
            </w:r>
            <w:r>
              <w:rPr>
                <w:rFonts w:ascii="Arial" w:hAnsi="Arial" w:cs="Arial"/>
                <w:spacing w:val="-4"/>
                <w:kern w:val="1"/>
                <w:lang w:val="es-ES"/>
              </w:rPr>
              <w:t xml:space="preserve">del  </w:t>
            </w:r>
            <w:r>
              <w:rPr>
                <w:rFonts w:ascii="Arial" w:hAnsi="Arial" w:cs="Arial"/>
                <w:spacing w:val="-5"/>
                <w:kern w:val="1"/>
                <w:lang w:val="es-ES"/>
              </w:rPr>
              <w:t xml:space="preserve">autor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resultados</w:t>
            </w:r>
            <w:r>
              <w:rPr>
                <w:rFonts w:ascii="Arial" w:hAnsi="Arial" w:cs="Arial"/>
                <w:spacing w:val="31"/>
                <w:kern w:val="1"/>
                <w:lang w:val="es-ES"/>
              </w:rPr>
              <w:t xml:space="preserve"> </w:t>
            </w:r>
            <w:r>
              <w:rPr>
                <w:rFonts w:ascii="Arial" w:hAnsi="Arial" w:cs="Arial"/>
                <w:spacing w:val="-4"/>
                <w:kern w:val="1"/>
                <w:lang w:val="es-ES"/>
              </w:rPr>
              <w:t>obtenidos.</w:t>
            </w:r>
          </w:p>
        </w:tc>
        <w:tc>
          <w:tcPr>
            <w:tcW w:w="5115" w:type="dxa"/>
            <w:tcBorders>
              <w:top w:val="single" w:sz="8" w:space="0" w:color="BFBFBF"/>
              <w:left w:val="single" w:sz="8" w:space="0" w:color="auto"/>
              <w:bottom w:val="single" w:sz="8" w:space="0" w:color="auto"/>
              <w:right w:val="single" w:sz="6" w:space="0" w:color="auto"/>
            </w:tcBorders>
            <w:tcMar>
              <w:top w:w="100" w:type="nil"/>
              <w:right w:w="100" w:type="nil"/>
            </w:tcMar>
          </w:tcPr>
          <w:p w14:paraId="1A1D9B04"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33"/>
                <w:szCs w:val="33"/>
                <w:lang w:val="es-ES"/>
              </w:rPr>
            </w:pPr>
          </w:p>
          <w:p w14:paraId="7CD09EC6"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spacing w:val="-3"/>
                <w:kern w:val="1"/>
                <w:lang w:val="es-ES"/>
              </w:rPr>
              <w:t xml:space="preserve">Durante el </w:t>
            </w:r>
            <w:r>
              <w:rPr>
                <w:rFonts w:ascii="Arial" w:hAnsi="Arial" w:cs="Arial"/>
                <w:kern w:val="1"/>
                <w:lang w:val="es-ES"/>
              </w:rPr>
              <w:t xml:space="preserve">proceso </w:t>
            </w:r>
            <w:r>
              <w:rPr>
                <w:rFonts w:ascii="Arial" w:hAnsi="Arial" w:cs="Arial"/>
                <w:spacing w:val="-4"/>
                <w:kern w:val="1"/>
                <w:lang w:val="es-ES"/>
              </w:rPr>
              <w:t xml:space="preserve">productivo  </w:t>
            </w:r>
            <w:r>
              <w:rPr>
                <w:rFonts w:ascii="Arial" w:hAnsi="Arial" w:cs="Arial"/>
                <w:spacing w:val="-5"/>
                <w:kern w:val="1"/>
                <w:lang w:val="es-ES"/>
              </w:rPr>
              <w:t xml:space="preserve">van </w:t>
            </w:r>
            <w:r>
              <w:rPr>
                <w:rFonts w:ascii="Arial" w:hAnsi="Arial" w:cs="Arial"/>
                <w:spacing w:val="-4"/>
                <w:kern w:val="1"/>
                <w:lang w:val="es-ES"/>
              </w:rPr>
              <w:t xml:space="preserve">surgiendo </w:t>
            </w:r>
            <w:r>
              <w:rPr>
                <w:rFonts w:ascii="Arial" w:hAnsi="Arial" w:cs="Arial"/>
                <w:spacing w:val="-5"/>
                <w:kern w:val="1"/>
                <w:lang w:val="es-ES"/>
              </w:rPr>
              <w:t xml:space="preserve">diferentes </w:t>
            </w:r>
            <w:r>
              <w:rPr>
                <w:rFonts w:ascii="Arial" w:hAnsi="Arial" w:cs="Arial"/>
                <w:spacing w:val="-4"/>
                <w:kern w:val="1"/>
                <w:lang w:val="es-ES"/>
              </w:rPr>
              <w:t xml:space="preserve">inquietudes, </w:t>
            </w:r>
            <w:r>
              <w:rPr>
                <w:rFonts w:ascii="Arial" w:hAnsi="Arial" w:cs="Arial"/>
                <w:spacing w:val="3"/>
                <w:kern w:val="1"/>
                <w:lang w:val="es-ES"/>
              </w:rPr>
              <w:t xml:space="preserve">se </w:t>
            </w:r>
            <w:r>
              <w:rPr>
                <w:rFonts w:ascii="Arial" w:hAnsi="Arial" w:cs="Arial"/>
                <w:kern w:val="1"/>
                <w:lang w:val="es-ES"/>
              </w:rPr>
              <w:t xml:space="preserve">buscan </w:t>
            </w:r>
            <w:r>
              <w:rPr>
                <w:rFonts w:ascii="Arial" w:hAnsi="Arial" w:cs="Arial"/>
                <w:spacing w:val="-4"/>
                <w:kern w:val="1"/>
                <w:lang w:val="es-ES"/>
              </w:rPr>
              <w:t xml:space="preserve">diversas </w:t>
            </w:r>
            <w:r>
              <w:rPr>
                <w:rFonts w:ascii="Arial" w:hAnsi="Arial" w:cs="Arial"/>
                <w:spacing w:val="-3"/>
                <w:kern w:val="1"/>
                <w:lang w:val="es-ES"/>
              </w:rPr>
              <w:t xml:space="preserve">soluciones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kern w:val="1"/>
                <w:lang w:val="es-ES"/>
              </w:rPr>
              <w:t xml:space="preserve">toman  decisiones. Por </w:t>
            </w:r>
            <w:r>
              <w:rPr>
                <w:rFonts w:ascii="Arial" w:hAnsi="Arial" w:cs="Arial"/>
                <w:spacing w:val="-3"/>
                <w:kern w:val="1"/>
                <w:lang w:val="es-ES"/>
              </w:rPr>
              <w:t xml:space="preserve">lo </w:t>
            </w:r>
            <w:r>
              <w:rPr>
                <w:rFonts w:ascii="Arial" w:hAnsi="Arial" w:cs="Arial"/>
                <w:spacing w:val="-5"/>
                <w:kern w:val="1"/>
                <w:lang w:val="es-ES"/>
              </w:rPr>
              <w:t xml:space="preserve">tanto,  </w:t>
            </w:r>
            <w:r>
              <w:rPr>
                <w:rFonts w:ascii="Arial" w:hAnsi="Arial" w:cs="Arial"/>
                <w:spacing w:val="-3"/>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de la apreciación </w:t>
            </w:r>
            <w:r>
              <w:rPr>
                <w:rFonts w:ascii="Arial" w:hAnsi="Arial" w:cs="Arial"/>
                <w:kern w:val="1"/>
                <w:lang w:val="es-ES"/>
              </w:rPr>
              <w:t xml:space="preserve">será </w:t>
            </w:r>
            <w:r>
              <w:rPr>
                <w:rFonts w:ascii="Arial" w:hAnsi="Arial" w:cs="Arial"/>
                <w:spacing w:val="-3"/>
                <w:kern w:val="1"/>
                <w:lang w:val="es-ES"/>
              </w:rPr>
              <w:t xml:space="preserve">el </w:t>
            </w:r>
            <w:r>
              <w:rPr>
                <w:rFonts w:ascii="Arial" w:hAnsi="Arial" w:cs="Arial"/>
                <w:spacing w:val="-5"/>
                <w:kern w:val="1"/>
                <w:lang w:val="es-ES"/>
              </w:rPr>
              <w:t xml:space="preserve">indicado  </w:t>
            </w:r>
            <w:r>
              <w:rPr>
                <w:rFonts w:ascii="Arial" w:hAnsi="Arial" w:cs="Arial"/>
                <w:spacing w:val="-3"/>
                <w:kern w:val="1"/>
                <w:lang w:val="es-ES"/>
              </w:rPr>
              <w:t xml:space="preserve">para  </w:t>
            </w:r>
            <w:r>
              <w:rPr>
                <w:rFonts w:ascii="Arial" w:hAnsi="Arial" w:cs="Arial"/>
                <w:spacing w:val="-5"/>
                <w:kern w:val="1"/>
                <w:lang w:val="es-ES"/>
              </w:rPr>
              <w:t xml:space="preserve">reflexionar  </w:t>
            </w:r>
            <w:r>
              <w:rPr>
                <w:rFonts w:ascii="Arial" w:hAnsi="Arial" w:cs="Arial"/>
                <w:kern w:val="1"/>
                <w:lang w:val="es-ES"/>
              </w:rPr>
              <w:t xml:space="preserve">e  </w:t>
            </w:r>
            <w:r>
              <w:rPr>
                <w:rFonts w:ascii="Arial" w:hAnsi="Arial" w:cs="Arial"/>
                <w:spacing w:val="-3"/>
                <w:kern w:val="1"/>
                <w:lang w:val="es-ES"/>
              </w:rPr>
              <w:t xml:space="preserve">intercambiar  </w:t>
            </w:r>
            <w:r>
              <w:rPr>
                <w:rFonts w:ascii="Arial" w:hAnsi="Arial" w:cs="Arial"/>
                <w:spacing w:val="-5"/>
                <w:kern w:val="1"/>
                <w:lang w:val="es-ES"/>
              </w:rPr>
              <w:t xml:space="preserve">ideas   </w:t>
            </w:r>
            <w:r>
              <w:rPr>
                <w:rFonts w:ascii="Arial" w:hAnsi="Arial" w:cs="Arial"/>
                <w:spacing w:val="-3"/>
                <w:kern w:val="1"/>
                <w:lang w:val="es-ES"/>
              </w:rPr>
              <w:t xml:space="preserve">para seguir </w:t>
            </w:r>
            <w:r>
              <w:rPr>
                <w:rFonts w:ascii="Arial" w:hAnsi="Arial" w:cs="Arial"/>
                <w:spacing w:val="-5"/>
                <w:kern w:val="1"/>
                <w:lang w:val="es-ES"/>
              </w:rPr>
              <w:t xml:space="preserve">trabajando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spacing w:val="-4"/>
                <w:kern w:val="1"/>
                <w:lang w:val="es-ES"/>
              </w:rPr>
              <w:t xml:space="preserve">las próximas </w:t>
            </w:r>
            <w:r>
              <w:rPr>
                <w:rFonts w:ascii="Arial" w:hAnsi="Arial" w:cs="Arial"/>
                <w:spacing w:val="-2"/>
                <w:kern w:val="1"/>
                <w:lang w:val="es-ES"/>
              </w:rPr>
              <w:t xml:space="preserve">producciones. </w:t>
            </w:r>
            <w:r>
              <w:rPr>
                <w:rFonts w:ascii="Arial" w:hAnsi="Arial" w:cs="Arial"/>
                <w:spacing w:val="-4"/>
                <w:kern w:val="1"/>
                <w:lang w:val="es-ES"/>
              </w:rPr>
              <w:t>Puede</w:t>
            </w:r>
            <w:r>
              <w:rPr>
                <w:rFonts w:ascii="Arial" w:hAnsi="Arial" w:cs="Arial"/>
                <w:spacing w:val="53"/>
                <w:kern w:val="1"/>
                <w:lang w:val="es-ES"/>
              </w:rPr>
              <w:t xml:space="preserve"> </w:t>
            </w:r>
            <w:r>
              <w:rPr>
                <w:rFonts w:ascii="Arial" w:hAnsi="Arial" w:cs="Arial"/>
                <w:kern w:val="1"/>
                <w:lang w:val="es-ES"/>
              </w:rPr>
              <w:t xml:space="preserve">utilizarse este momento como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5"/>
                <w:kern w:val="1"/>
                <w:lang w:val="es-ES"/>
              </w:rPr>
              <w:t xml:space="preserve">oportunidad  </w:t>
            </w:r>
            <w:r>
              <w:rPr>
                <w:rFonts w:ascii="Arial" w:hAnsi="Arial" w:cs="Arial"/>
                <w:spacing w:val="-3"/>
                <w:kern w:val="1"/>
                <w:lang w:val="es-ES"/>
              </w:rPr>
              <w:t xml:space="preserve">para  realizar  </w:t>
            </w:r>
            <w:r>
              <w:rPr>
                <w:rFonts w:ascii="Arial" w:hAnsi="Arial" w:cs="Arial"/>
                <w:spacing w:val="-6"/>
                <w:kern w:val="1"/>
                <w:lang w:val="es-ES"/>
              </w:rPr>
              <w:t xml:space="preserve">una </w:t>
            </w:r>
            <w:r>
              <w:rPr>
                <w:rFonts w:ascii="Arial" w:hAnsi="Arial" w:cs="Arial"/>
                <w:spacing w:val="-5"/>
                <w:kern w:val="1"/>
                <w:lang w:val="es-ES"/>
              </w:rPr>
              <w:t xml:space="preserve">reflexión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4"/>
                <w:kern w:val="1"/>
                <w:lang w:val="es-ES"/>
              </w:rPr>
              <w:t xml:space="preserve">que tiene </w:t>
            </w:r>
            <w:r>
              <w:rPr>
                <w:rFonts w:ascii="Arial" w:hAnsi="Arial" w:cs="Arial"/>
                <w:spacing w:val="-5"/>
                <w:kern w:val="1"/>
                <w:lang w:val="es-ES"/>
              </w:rPr>
              <w:t xml:space="preserve">lugar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3"/>
                <w:kern w:val="1"/>
                <w:lang w:val="es-ES"/>
              </w:rPr>
              <w:t xml:space="preserve">destacando  </w:t>
            </w:r>
            <w:r>
              <w:rPr>
                <w:rFonts w:ascii="Arial" w:hAnsi="Arial" w:cs="Arial"/>
                <w:spacing w:val="-4"/>
                <w:kern w:val="1"/>
                <w:lang w:val="es-ES"/>
              </w:rPr>
              <w:t>los  avances</w:t>
            </w:r>
            <w:r>
              <w:rPr>
                <w:rFonts w:ascii="Arial" w:hAnsi="Arial" w:cs="Arial"/>
                <w:spacing w:val="53"/>
                <w:kern w:val="1"/>
                <w:lang w:val="es-ES"/>
              </w:rPr>
              <w:t xml:space="preserve">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trabajos</w:t>
            </w:r>
            <w:r>
              <w:rPr>
                <w:rFonts w:ascii="Arial" w:hAnsi="Arial" w:cs="Arial"/>
                <w:spacing w:val="37"/>
                <w:kern w:val="1"/>
                <w:lang w:val="es-ES"/>
              </w:rPr>
              <w:t xml:space="preserve"> </w:t>
            </w:r>
            <w:r>
              <w:rPr>
                <w:rFonts w:ascii="Arial" w:hAnsi="Arial" w:cs="Arial"/>
                <w:spacing w:val="-3"/>
                <w:kern w:val="1"/>
                <w:lang w:val="es-ES"/>
              </w:rPr>
              <w:t>anteriores.</w:t>
            </w:r>
          </w:p>
          <w:p w14:paraId="6A680637" w14:textId="77777777" w:rsidR="002270EE" w:rsidRDefault="002270EE" w:rsidP="002270EE">
            <w:pPr>
              <w:widowControl w:val="0"/>
              <w:autoSpaceDE w:val="0"/>
              <w:autoSpaceDN w:val="0"/>
              <w:adjustRightInd w:val="0"/>
              <w:spacing w:after="0" w:line="242" w:lineRule="auto"/>
              <w:ind w:right="-173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de apreciación también </w:t>
            </w:r>
            <w:r>
              <w:rPr>
                <w:rFonts w:ascii="Arial" w:hAnsi="Arial" w:cs="Arial"/>
                <w:spacing w:val="-6"/>
                <w:kern w:val="1"/>
                <w:lang w:val="es-ES"/>
              </w:rPr>
              <w:t xml:space="preserve">puede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aceptar  la  </w:t>
            </w:r>
            <w:r>
              <w:rPr>
                <w:rFonts w:ascii="Arial" w:hAnsi="Arial" w:cs="Arial"/>
                <w:spacing w:val="-5"/>
                <w:kern w:val="1"/>
                <w:lang w:val="es-ES"/>
              </w:rPr>
              <w:t xml:space="preserve">opinión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compañeros en  relación  </w:t>
            </w:r>
            <w:r>
              <w:rPr>
                <w:rFonts w:ascii="Arial" w:hAnsi="Arial" w:cs="Arial"/>
                <w:kern w:val="1"/>
                <w:lang w:val="es-ES"/>
              </w:rPr>
              <w:t xml:space="preserve">con  </w:t>
            </w:r>
            <w:r>
              <w:rPr>
                <w:rFonts w:ascii="Arial" w:hAnsi="Arial" w:cs="Arial"/>
                <w:spacing w:val="-3"/>
                <w:kern w:val="1"/>
                <w:lang w:val="es-ES"/>
              </w:rPr>
              <w:t xml:space="preserve">la  producción </w:t>
            </w:r>
            <w:r>
              <w:rPr>
                <w:rFonts w:ascii="Arial" w:hAnsi="Arial" w:cs="Arial"/>
                <w:spacing w:val="-4"/>
                <w:kern w:val="1"/>
                <w:lang w:val="es-ES"/>
              </w:rPr>
              <w:t xml:space="preserve">propia </w:t>
            </w:r>
            <w:r>
              <w:rPr>
                <w:rFonts w:ascii="Arial" w:hAnsi="Arial" w:cs="Arial"/>
                <w:kern w:val="1"/>
                <w:lang w:val="es-ES"/>
              </w:rPr>
              <w:t xml:space="preserve">y </w:t>
            </w:r>
            <w:r>
              <w:rPr>
                <w:rFonts w:ascii="Arial" w:hAnsi="Arial" w:cs="Arial"/>
                <w:spacing w:val="-4"/>
                <w:kern w:val="1"/>
                <w:lang w:val="es-ES"/>
              </w:rPr>
              <w:t xml:space="preserve">promover </w:t>
            </w:r>
            <w:r>
              <w:rPr>
                <w:rFonts w:ascii="Arial" w:hAnsi="Arial" w:cs="Arial"/>
                <w:spacing w:val="-3"/>
                <w:kern w:val="1"/>
                <w:lang w:val="es-ES"/>
              </w:rPr>
              <w:t xml:space="preserve">un  </w:t>
            </w:r>
            <w:r>
              <w:rPr>
                <w:rFonts w:ascii="Arial" w:hAnsi="Arial" w:cs="Arial"/>
                <w:spacing w:val="-4"/>
                <w:kern w:val="1"/>
                <w:lang w:val="es-ES"/>
              </w:rPr>
              <w:t xml:space="preserve">aprendizaje  que  destaque </w:t>
            </w:r>
            <w:r>
              <w:rPr>
                <w:rFonts w:ascii="Arial" w:hAnsi="Arial" w:cs="Arial"/>
                <w:spacing w:val="-3"/>
                <w:kern w:val="1"/>
                <w:lang w:val="es-ES"/>
              </w:rPr>
              <w:t xml:space="preserve">el </w:t>
            </w:r>
            <w:r>
              <w:rPr>
                <w:rFonts w:ascii="Arial" w:hAnsi="Arial" w:cs="Arial"/>
                <w:kern w:val="1"/>
                <w:lang w:val="es-ES"/>
              </w:rPr>
              <w:t xml:space="preserve">respeto y </w:t>
            </w:r>
            <w:r>
              <w:rPr>
                <w:rFonts w:ascii="Arial" w:hAnsi="Arial" w:cs="Arial"/>
                <w:spacing w:val="-3"/>
                <w:kern w:val="1"/>
                <w:lang w:val="es-ES"/>
              </w:rPr>
              <w:t xml:space="preserve">la </w:t>
            </w:r>
            <w:r>
              <w:rPr>
                <w:rFonts w:ascii="Arial" w:hAnsi="Arial" w:cs="Arial"/>
                <w:spacing w:val="-4"/>
                <w:kern w:val="1"/>
                <w:lang w:val="es-ES"/>
              </w:rPr>
              <w:t>valoración  del  trabajo</w:t>
            </w:r>
            <w:r>
              <w:rPr>
                <w:rFonts w:ascii="Arial" w:hAnsi="Arial" w:cs="Arial"/>
                <w:spacing w:val="53"/>
                <w:kern w:val="1"/>
                <w:lang w:val="es-ES"/>
              </w:rPr>
              <w:t xml:space="preserve"> </w:t>
            </w:r>
            <w:r>
              <w:rPr>
                <w:rFonts w:ascii="Arial" w:hAnsi="Arial" w:cs="Arial"/>
                <w:spacing w:val="-3"/>
                <w:kern w:val="1"/>
                <w:lang w:val="es-ES"/>
              </w:rPr>
              <w:t>de</w:t>
            </w:r>
            <w:r>
              <w:rPr>
                <w:rFonts w:ascii="Arial" w:hAnsi="Arial" w:cs="Arial"/>
                <w:spacing w:val="28"/>
                <w:kern w:val="1"/>
                <w:lang w:val="es-ES"/>
              </w:rPr>
              <w:t xml:space="preserve"> </w:t>
            </w:r>
            <w:r>
              <w:rPr>
                <w:rFonts w:ascii="Arial" w:hAnsi="Arial" w:cs="Arial"/>
                <w:spacing w:val="-6"/>
                <w:kern w:val="1"/>
                <w:lang w:val="es-ES"/>
              </w:rPr>
              <w:t>los</w:t>
            </w:r>
          </w:p>
          <w:p w14:paraId="33C36896" w14:textId="77777777" w:rsidR="002270EE" w:rsidRDefault="002270EE" w:rsidP="002270EE">
            <w:pPr>
              <w:widowControl w:val="0"/>
              <w:autoSpaceDE w:val="0"/>
              <w:autoSpaceDN w:val="0"/>
              <w:adjustRightInd w:val="0"/>
              <w:spacing w:after="0" w:line="241" w:lineRule="exact"/>
              <w:ind w:right="-1820"/>
              <w:rPr>
                <w:rFonts w:ascii="Arial" w:hAnsi="Arial" w:cs="Arial"/>
                <w:kern w:val="1"/>
                <w:lang w:val="es-ES"/>
              </w:rPr>
            </w:pPr>
            <w:r>
              <w:rPr>
                <w:rFonts w:ascii="Arial" w:hAnsi="Arial" w:cs="Arial"/>
                <w:kern w:val="1"/>
                <w:lang w:val="es-ES"/>
              </w:rPr>
              <w:t>compañeros.</w:t>
            </w:r>
          </w:p>
        </w:tc>
      </w:tr>
      <w:tr w:rsidR="002270EE" w14:paraId="03D4B8E2"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36005606" w14:textId="77777777" w:rsidR="002270EE" w:rsidRDefault="002270EE" w:rsidP="002270EE">
            <w:pPr>
              <w:widowControl w:val="0"/>
              <w:autoSpaceDE w:val="0"/>
              <w:autoSpaceDN w:val="0"/>
              <w:adjustRightInd w:val="0"/>
              <w:spacing w:before="16" w:after="0" w:line="242" w:lineRule="auto"/>
              <w:ind w:right="-1433"/>
              <w:jc w:val="both"/>
              <w:rPr>
                <w:rFonts w:ascii="Times New Roman" w:hAnsi="Times New Roman" w:cs="Times New Roman"/>
                <w:b/>
                <w:bCs/>
                <w:kern w:val="1"/>
                <w:lang w:val="es-ES"/>
              </w:rPr>
            </w:pPr>
            <w:r>
              <w:rPr>
                <w:rFonts w:ascii="Arial" w:hAnsi="Arial" w:cs="Arial"/>
                <w:b/>
                <w:bCs/>
                <w:kern w:val="1"/>
                <w:lang w:val="es-ES"/>
              </w:rPr>
              <w:t xml:space="preserve">Observación y </w:t>
            </w:r>
            <w:r>
              <w:rPr>
                <w:rFonts w:ascii="Arial" w:hAnsi="Arial" w:cs="Arial"/>
                <w:b/>
                <w:bCs/>
                <w:spacing w:val="-4"/>
                <w:kern w:val="1"/>
                <w:lang w:val="es-ES"/>
              </w:rPr>
              <w:t>análisis</w:t>
            </w:r>
            <w:r>
              <w:rPr>
                <w:rFonts w:ascii="Arial" w:hAnsi="Arial" w:cs="Arial"/>
                <w:b/>
                <w:bCs/>
                <w:spacing w:val="53"/>
                <w:kern w:val="1"/>
                <w:lang w:val="es-ES"/>
              </w:rPr>
              <w:t xml:space="preserve"> </w:t>
            </w:r>
            <w:r>
              <w:rPr>
                <w:rFonts w:ascii="Arial" w:hAnsi="Arial" w:cs="Arial"/>
                <w:b/>
                <w:bCs/>
                <w:kern w:val="1"/>
                <w:lang w:val="es-ES"/>
              </w:rPr>
              <w:t xml:space="preserve">de </w:t>
            </w:r>
            <w:r>
              <w:rPr>
                <w:rFonts w:ascii="Arial" w:hAnsi="Arial" w:cs="Arial"/>
                <w:b/>
                <w:bCs/>
                <w:spacing w:val="-3"/>
                <w:kern w:val="1"/>
                <w:lang w:val="es-ES"/>
              </w:rPr>
              <w:t xml:space="preserve">las </w:t>
            </w:r>
            <w:r>
              <w:rPr>
                <w:rFonts w:ascii="Arial" w:hAnsi="Arial" w:cs="Arial"/>
                <w:b/>
                <w:bCs/>
                <w:spacing w:val="-5"/>
                <w:kern w:val="1"/>
                <w:lang w:val="es-ES"/>
              </w:rPr>
              <w:t xml:space="preserve">obras </w:t>
            </w:r>
            <w:r>
              <w:rPr>
                <w:rFonts w:ascii="Arial" w:hAnsi="Arial" w:cs="Arial"/>
                <w:b/>
                <w:bCs/>
                <w:kern w:val="1"/>
                <w:lang w:val="es-ES"/>
              </w:rPr>
              <w:t xml:space="preserve">de los </w:t>
            </w:r>
            <w:r>
              <w:rPr>
                <w:rFonts w:ascii="Arial" w:hAnsi="Arial" w:cs="Arial"/>
                <w:b/>
                <w:bCs/>
                <w:spacing w:val="-4"/>
                <w:kern w:val="1"/>
                <w:lang w:val="es-ES"/>
              </w:rPr>
              <w:t>artistas</w:t>
            </w:r>
          </w:p>
          <w:p w14:paraId="45F106C9" w14:textId="77777777" w:rsidR="002270EE" w:rsidRDefault="002270EE" w:rsidP="002270EE">
            <w:pPr>
              <w:widowControl w:val="0"/>
              <w:autoSpaceDE w:val="0"/>
              <w:autoSpaceDN w:val="0"/>
              <w:adjustRightInd w:val="0"/>
              <w:spacing w:before="16" w:after="0" w:line="237" w:lineRule="auto"/>
              <w:ind w:right="-1764"/>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cualidades  </w:t>
            </w:r>
            <w:r>
              <w:rPr>
                <w:rFonts w:ascii="Arial" w:hAnsi="Arial" w:cs="Arial"/>
                <w:spacing w:val="-3"/>
                <w:kern w:val="1"/>
                <w:lang w:val="es-ES"/>
              </w:rPr>
              <w:t xml:space="preserve">materiales  </w:t>
            </w:r>
            <w:r>
              <w:rPr>
                <w:rFonts w:ascii="Arial" w:hAnsi="Arial" w:cs="Arial"/>
                <w:kern w:val="1"/>
                <w:lang w:val="es-ES"/>
              </w:rPr>
              <w:t xml:space="preserve">e </w:t>
            </w:r>
            <w:r>
              <w:rPr>
                <w:rFonts w:ascii="Arial" w:hAnsi="Arial" w:cs="Arial"/>
                <w:spacing w:val="-4"/>
                <w:kern w:val="1"/>
                <w:lang w:val="es-ES"/>
              </w:rPr>
              <w:t xml:space="preserve">inmateriales del </w:t>
            </w:r>
            <w:r>
              <w:rPr>
                <w:rFonts w:ascii="Arial" w:hAnsi="Arial" w:cs="Arial"/>
                <w:spacing w:val="-3"/>
                <w:kern w:val="1"/>
                <w:lang w:val="es-ES"/>
              </w:rPr>
              <w:t xml:space="preserve">arte moderno </w:t>
            </w:r>
            <w:r>
              <w:rPr>
                <w:rFonts w:ascii="Arial" w:hAnsi="Arial" w:cs="Arial"/>
                <w:kern w:val="1"/>
                <w:lang w:val="es-ES"/>
              </w:rPr>
              <w:t xml:space="preserve">y </w:t>
            </w:r>
            <w:r>
              <w:rPr>
                <w:rFonts w:ascii="Arial" w:hAnsi="Arial" w:cs="Arial"/>
                <w:spacing w:val="-3"/>
                <w:kern w:val="1"/>
                <w:lang w:val="es-ES"/>
              </w:rPr>
              <w:t xml:space="preserve">contemporáneo.  Lo  mítico,  lo </w:t>
            </w:r>
            <w:r>
              <w:rPr>
                <w:rFonts w:ascii="Arial" w:hAnsi="Arial" w:cs="Arial"/>
                <w:spacing w:val="-5"/>
                <w:kern w:val="1"/>
                <w:lang w:val="es-ES"/>
              </w:rPr>
              <w:t xml:space="preserve">onírico,  </w:t>
            </w:r>
            <w:r>
              <w:rPr>
                <w:rFonts w:ascii="Arial" w:hAnsi="Arial" w:cs="Arial"/>
                <w:spacing w:val="-3"/>
                <w:kern w:val="1"/>
                <w:lang w:val="es-ES"/>
              </w:rPr>
              <w:t xml:space="preserve">lo  </w:t>
            </w:r>
            <w:r>
              <w:rPr>
                <w:rFonts w:ascii="Arial" w:hAnsi="Arial" w:cs="Arial"/>
                <w:spacing w:val="-4"/>
                <w:kern w:val="1"/>
                <w:lang w:val="es-ES"/>
              </w:rPr>
              <w:t xml:space="preserve">subjetivo  </w:t>
            </w:r>
            <w:r>
              <w:rPr>
                <w:rFonts w:ascii="Arial" w:hAnsi="Arial" w:cs="Arial"/>
                <w:kern w:val="1"/>
                <w:lang w:val="es-ES"/>
              </w:rPr>
              <w:t xml:space="preserve">trasmitido  </w:t>
            </w:r>
            <w:r>
              <w:rPr>
                <w:rFonts w:ascii="Arial" w:hAnsi="Arial" w:cs="Arial"/>
                <w:spacing w:val="-3"/>
                <w:kern w:val="1"/>
                <w:lang w:val="es-ES"/>
              </w:rPr>
              <w:t>en</w:t>
            </w:r>
            <w:r>
              <w:rPr>
                <w:rFonts w:ascii="Arial" w:hAnsi="Arial" w:cs="Arial"/>
                <w:spacing w:val="27"/>
                <w:kern w:val="1"/>
                <w:lang w:val="es-ES"/>
              </w:rPr>
              <w:t xml:space="preserve"> </w:t>
            </w:r>
            <w:r>
              <w:rPr>
                <w:rFonts w:ascii="Arial" w:hAnsi="Arial" w:cs="Arial"/>
                <w:spacing w:val="-3"/>
                <w:kern w:val="1"/>
                <w:lang w:val="es-ES"/>
              </w:rPr>
              <w:t>la</w:t>
            </w:r>
          </w:p>
          <w:p w14:paraId="4A9E285B" w14:textId="77777777" w:rsidR="002270EE" w:rsidRDefault="002270EE" w:rsidP="002270EE">
            <w:pPr>
              <w:widowControl w:val="0"/>
              <w:autoSpaceDE w:val="0"/>
              <w:autoSpaceDN w:val="0"/>
              <w:adjustRightInd w:val="0"/>
              <w:spacing w:before="1" w:after="0" w:line="247" w:lineRule="exact"/>
              <w:ind w:right="-1820"/>
              <w:jc w:val="both"/>
              <w:rPr>
                <w:rFonts w:ascii="Arial" w:hAnsi="Arial" w:cs="Arial"/>
                <w:kern w:val="1"/>
                <w:lang w:val="es-ES"/>
              </w:rPr>
            </w:pPr>
            <w:r>
              <w:rPr>
                <w:rFonts w:ascii="Arial" w:hAnsi="Arial" w:cs="Arial"/>
                <w:spacing w:val="-4"/>
                <w:kern w:val="1"/>
                <w:lang w:val="es-ES"/>
              </w:rPr>
              <w:t xml:space="preserve">apropiación </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spacing w:val="-4"/>
                <w:kern w:val="1"/>
                <w:lang w:val="es-ES"/>
              </w:rPr>
              <w:t xml:space="preserve">cotidianos </w:t>
            </w:r>
            <w:r>
              <w:rPr>
                <w:rFonts w:ascii="Arial" w:hAnsi="Arial" w:cs="Arial"/>
                <w:spacing w:val="3"/>
                <w:kern w:val="1"/>
                <w:lang w:val="es-ES"/>
              </w:rPr>
              <w:t xml:space="preserve"> </w:t>
            </w:r>
            <w:r>
              <w:rPr>
                <w:rFonts w:ascii="Arial" w:hAnsi="Arial" w:cs="Arial"/>
                <w:kern w:val="1"/>
                <w:lang w:val="es-ES"/>
              </w:rPr>
              <w:t>y</w:t>
            </w:r>
          </w:p>
        </w:tc>
        <w:tc>
          <w:tcPr>
            <w:tcW w:w="5115" w:type="dxa"/>
            <w:tcBorders>
              <w:top w:val="single" w:sz="8" w:space="0" w:color="auto"/>
              <w:left w:val="single" w:sz="8" w:space="0" w:color="auto"/>
              <w:bottom w:val="single" w:sz="6" w:space="0" w:color="auto"/>
              <w:right w:val="single" w:sz="6" w:space="0" w:color="auto"/>
            </w:tcBorders>
            <w:tcMar>
              <w:top w:w="100" w:type="nil"/>
              <w:right w:w="100" w:type="nil"/>
            </w:tcMar>
          </w:tcPr>
          <w:p w14:paraId="307F150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655C16D"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72EA21F3" w14:textId="77777777" w:rsidR="002270EE" w:rsidRDefault="002270EE" w:rsidP="002270EE">
            <w:pPr>
              <w:widowControl w:val="0"/>
              <w:autoSpaceDE w:val="0"/>
              <w:autoSpaceDN w:val="0"/>
              <w:adjustRightInd w:val="0"/>
              <w:spacing w:after="0" w:line="237" w:lineRule="auto"/>
              <w:ind w:right="-1746"/>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w:t>
            </w:r>
            <w:r>
              <w:rPr>
                <w:rFonts w:ascii="Arial" w:hAnsi="Arial" w:cs="Arial"/>
                <w:spacing w:val="-3"/>
                <w:kern w:val="1"/>
                <w:lang w:val="es-ES"/>
              </w:rPr>
              <w:t xml:space="preserve">en el </w:t>
            </w:r>
            <w:r>
              <w:rPr>
                <w:rFonts w:ascii="Arial" w:hAnsi="Arial" w:cs="Arial"/>
                <w:spacing w:val="-5"/>
                <w:kern w:val="1"/>
                <w:lang w:val="es-ES"/>
              </w:rPr>
              <w:t xml:space="preserve">taller  </w:t>
            </w:r>
            <w:r>
              <w:rPr>
                <w:rFonts w:ascii="Arial" w:hAnsi="Arial" w:cs="Arial"/>
                <w:spacing w:val="3"/>
                <w:kern w:val="1"/>
                <w:lang w:val="es-ES"/>
              </w:rPr>
              <w:t xml:space="preserve">se </w:t>
            </w:r>
            <w:r>
              <w:rPr>
                <w:rFonts w:ascii="Arial" w:hAnsi="Arial" w:cs="Arial"/>
                <w:spacing w:val="-5"/>
                <w:kern w:val="1"/>
                <w:lang w:val="es-ES"/>
              </w:rPr>
              <w:t xml:space="preserve">aborden  obras  </w:t>
            </w:r>
            <w:r>
              <w:rPr>
                <w:rFonts w:ascii="Arial" w:hAnsi="Arial" w:cs="Arial"/>
                <w:kern w:val="1"/>
                <w:lang w:val="es-ES"/>
              </w:rPr>
              <w:t xml:space="preserve">y </w:t>
            </w:r>
            <w:r>
              <w:rPr>
                <w:rFonts w:ascii="Arial" w:hAnsi="Arial" w:cs="Arial"/>
                <w:spacing w:val="-4"/>
                <w:kern w:val="1"/>
                <w:lang w:val="es-ES"/>
              </w:rPr>
              <w:t>autores</w:t>
            </w:r>
            <w:r>
              <w:rPr>
                <w:rFonts w:ascii="Arial" w:hAnsi="Arial" w:cs="Arial"/>
                <w:spacing w:val="53"/>
                <w:kern w:val="1"/>
                <w:lang w:val="es-ES"/>
              </w:rPr>
              <w:t xml:space="preserve"> </w:t>
            </w:r>
            <w:r>
              <w:rPr>
                <w:rFonts w:ascii="Arial" w:hAnsi="Arial" w:cs="Arial"/>
                <w:spacing w:val="-3"/>
                <w:kern w:val="1"/>
                <w:lang w:val="es-ES"/>
              </w:rPr>
              <w:t xml:space="preserve">en articulación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contenidos trabajados </w:t>
            </w:r>
            <w:r>
              <w:rPr>
                <w:rFonts w:ascii="Arial" w:hAnsi="Arial" w:cs="Arial"/>
                <w:spacing w:val="-3"/>
                <w:kern w:val="1"/>
                <w:lang w:val="es-ES"/>
              </w:rPr>
              <w:t xml:space="preserve">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ejes </w:t>
            </w:r>
            <w:r>
              <w:rPr>
                <w:rFonts w:ascii="Arial" w:hAnsi="Arial" w:cs="Arial"/>
                <w:kern w:val="1"/>
                <w:lang w:val="es-ES"/>
              </w:rPr>
              <w:t xml:space="preserve">Producción y </w:t>
            </w:r>
            <w:r>
              <w:rPr>
                <w:rFonts w:ascii="Arial" w:hAnsi="Arial" w:cs="Arial"/>
                <w:spacing w:val="-4"/>
                <w:kern w:val="1"/>
                <w:lang w:val="es-ES"/>
              </w:rPr>
              <w:t xml:space="preserve">Contextualización.       </w:t>
            </w:r>
            <w:r>
              <w:rPr>
                <w:rFonts w:ascii="Arial" w:hAnsi="Arial" w:cs="Arial"/>
                <w:spacing w:val="-5"/>
                <w:kern w:val="1"/>
                <w:lang w:val="es-ES"/>
              </w:rPr>
              <w:t xml:space="preserve">Además       </w:t>
            </w:r>
            <w:r>
              <w:rPr>
                <w:rFonts w:ascii="Arial" w:hAnsi="Arial" w:cs="Arial"/>
                <w:spacing w:val="-3"/>
                <w:kern w:val="1"/>
                <w:lang w:val="es-ES"/>
              </w:rPr>
              <w:t xml:space="preserve">de     </w:t>
            </w:r>
            <w:r>
              <w:rPr>
                <w:rFonts w:ascii="Arial" w:hAnsi="Arial" w:cs="Arial"/>
                <w:spacing w:val="-1"/>
                <w:kern w:val="1"/>
                <w:lang w:val="es-ES"/>
              </w:rPr>
              <w:t xml:space="preserve"> </w:t>
            </w:r>
            <w:r>
              <w:rPr>
                <w:rFonts w:ascii="Arial" w:hAnsi="Arial" w:cs="Arial"/>
                <w:spacing w:val="-4"/>
                <w:kern w:val="1"/>
                <w:lang w:val="es-ES"/>
              </w:rPr>
              <w:t>identificar,</w:t>
            </w:r>
          </w:p>
          <w:p w14:paraId="1B255FB1" w14:textId="77777777" w:rsidR="002270EE" w:rsidRDefault="002270EE" w:rsidP="002270EE">
            <w:pPr>
              <w:widowControl w:val="0"/>
              <w:autoSpaceDE w:val="0"/>
              <w:autoSpaceDN w:val="0"/>
              <w:adjustRightInd w:val="0"/>
              <w:spacing w:before="2" w:after="0" w:line="246" w:lineRule="exact"/>
              <w:ind w:right="-1820"/>
              <w:jc w:val="both"/>
              <w:rPr>
                <w:rFonts w:ascii="Times New Roman" w:hAnsi="Times New Roman" w:cs="Times New Roman"/>
                <w:kern w:val="1"/>
                <w:lang w:val="es-ES"/>
              </w:rPr>
            </w:pPr>
            <w:r>
              <w:rPr>
                <w:rFonts w:ascii="Arial" w:hAnsi="Arial" w:cs="Arial"/>
                <w:kern w:val="1"/>
                <w:lang w:val="es-ES"/>
              </w:rPr>
              <w:t xml:space="preserve">reconocer   y   describir   </w:t>
            </w:r>
            <w:r>
              <w:rPr>
                <w:rFonts w:ascii="Arial" w:hAnsi="Arial" w:cs="Arial"/>
                <w:spacing w:val="-4"/>
                <w:kern w:val="1"/>
                <w:lang w:val="es-ES"/>
              </w:rPr>
              <w:t xml:space="preserve">los </w:t>
            </w:r>
            <w:r>
              <w:rPr>
                <w:rFonts w:ascii="Arial" w:hAnsi="Arial" w:cs="Arial"/>
                <w:spacing w:val="53"/>
                <w:kern w:val="1"/>
                <w:lang w:val="es-ES"/>
              </w:rPr>
              <w:t xml:space="preserve"> </w:t>
            </w:r>
            <w:r>
              <w:rPr>
                <w:rFonts w:ascii="Arial" w:hAnsi="Arial" w:cs="Arial"/>
                <w:spacing w:val="-4"/>
                <w:kern w:val="1"/>
                <w:lang w:val="es-ES"/>
              </w:rPr>
              <w:t xml:space="preserve">elementos  </w:t>
            </w:r>
            <w:r>
              <w:rPr>
                <w:rFonts w:ascii="Arial" w:hAnsi="Arial" w:cs="Arial"/>
                <w:spacing w:val="3"/>
                <w:kern w:val="1"/>
                <w:lang w:val="es-ES"/>
              </w:rPr>
              <w:t xml:space="preserve"> </w:t>
            </w:r>
            <w:r>
              <w:rPr>
                <w:rFonts w:ascii="Arial" w:hAnsi="Arial" w:cs="Arial"/>
                <w:spacing w:val="-5"/>
                <w:kern w:val="1"/>
                <w:lang w:val="es-ES"/>
              </w:rPr>
              <w:t>visuales</w:t>
            </w:r>
          </w:p>
        </w:tc>
      </w:tr>
    </w:tbl>
    <w:p w14:paraId="12C576B1"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2"/>
          <w:szCs w:val="12"/>
          <w:lang w:val="es-ES"/>
        </w:rPr>
      </w:pPr>
    </w:p>
    <w:p w14:paraId="3C672DCE"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4"/>
        <w:gridCol w:w="9044"/>
        <w:gridCol w:w="9044"/>
        <w:gridCol w:w="4400"/>
        <w:gridCol w:w="128"/>
        <w:gridCol w:w="128"/>
      </w:tblGrid>
      <w:tr w:rsidR="002270EE" w14:paraId="0BC26ACD"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5D5518F1" w14:textId="77777777" w:rsidR="002270EE" w:rsidRDefault="002270EE" w:rsidP="002270EE">
            <w:pPr>
              <w:widowControl w:val="0"/>
              <w:autoSpaceDE w:val="0"/>
              <w:autoSpaceDN w:val="0"/>
              <w:adjustRightInd w:val="0"/>
              <w:spacing w:before="46" w:after="0" w:line="240" w:lineRule="auto"/>
              <w:ind w:right="-1820"/>
              <w:jc w:val="both"/>
              <w:rPr>
                <w:rFonts w:ascii="Arial" w:hAnsi="Arial" w:cs="Arial"/>
                <w:kern w:val="1"/>
                <w:lang w:val="es-ES"/>
              </w:rPr>
            </w:pPr>
            <w:r>
              <w:rPr>
                <w:rFonts w:ascii="Arial" w:hAnsi="Arial" w:cs="Arial"/>
                <w:kern w:val="1"/>
                <w:lang w:val="es-ES"/>
              </w:rPr>
              <w:t>de uso.</w:t>
            </w:r>
          </w:p>
          <w:p w14:paraId="24AABEF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456D461A" w14:textId="77777777" w:rsidR="002270EE" w:rsidRDefault="002270EE" w:rsidP="002270EE">
            <w:pPr>
              <w:widowControl w:val="0"/>
              <w:autoSpaceDE w:val="0"/>
              <w:autoSpaceDN w:val="0"/>
              <w:adjustRightInd w:val="0"/>
              <w:spacing w:after="0" w:line="237" w:lineRule="auto"/>
              <w:ind w:right="-175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composición y </w:t>
            </w:r>
            <w:r>
              <w:rPr>
                <w:rFonts w:ascii="Arial" w:hAnsi="Arial" w:cs="Arial"/>
                <w:spacing w:val="-3"/>
                <w:kern w:val="1"/>
                <w:lang w:val="es-ES"/>
              </w:rPr>
              <w:t xml:space="preserve">distribución de </w:t>
            </w:r>
            <w:r>
              <w:rPr>
                <w:rFonts w:ascii="Arial" w:hAnsi="Arial" w:cs="Arial"/>
                <w:spacing w:val="-6"/>
                <w:kern w:val="1"/>
                <w:lang w:val="es-ES"/>
              </w:rPr>
              <w:t xml:space="preserve">los </w:t>
            </w:r>
            <w:r>
              <w:rPr>
                <w:rFonts w:ascii="Arial" w:hAnsi="Arial" w:cs="Arial"/>
                <w:spacing w:val="-3"/>
                <w:kern w:val="1"/>
                <w:lang w:val="es-ES"/>
              </w:rPr>
              <w:t xml:space="preserve">componentes </w:t>
            </w:r>
            <w:r>
              <w:rPr>
                <w:rFonts w:ascii="Arial" w:hAnsi="Arial" w:cs="Arial"/>
                <w:spacing w:val="-4"/>
                <w:kern w:val="1"/>
                <w:lang w:val="es-ES"/>
              </w:rPr>
              <w:t xml:space="preserve">visuales  </w:t>
            </w:r>
            <w:r>
              <w:rPr>
                <w:rFonts w:ascii="Arial" w:hAnsi="Arial" w:cs="Arial"/>
                <w:kern w:val="1"/>
                <w:lang w:val="es-ES"/>
              </w:rPr>
              <w:t xml:space="preserve">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6"/>
                <w:kern w:val="1"/>
                <w:lang w:val="es-ES"/>
              </w:rPr>
              <w:t xml:space="preserve">del </w:t>
            </w:r>
            <w:r>
              <w:rPr>
                <w:rFonts w:ascii="Arial" w:hAnsi="Arial" w:cs="Arial"/>
                <w:spacing w:val="-3"/>
                <w:kern w:val="1"/>
                <w:lang w:val="es-ES"/>
              </w:rPr>
              <w:t>desarrollo</w:t>
            </w:r>
            <w:r>
              <w:rPr>
                <w:rFonts w:ascii="Arial" w:hAnsi="Arial" w:cs="Arial"/>
                <w:spacing w:val="55"/>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recursos </w:t>
            </w:r>
            <w:r>
              <w:rPr>
                <w:rFonts w:ascii="Arial" w:hAnsi="Arial" w:cs="Arial"/>
                <w:spacing w:val="-6"/>
                <w:kern w:val="1"/>
                <w:lang w:val="es-ES"/>
              </w:rPr>
              <w:t xml:space="preserve">de </w:t>
            </w:r>
            <w:r>
              <w:rPr>
                <w:rFonts w:ascii="Arial" w:hAnsi="Arial" w:cs="Arial"/>
                <w:spacing w:val="-3"/>
                <w:kern w:val="1"/>
                <w:lang w:val="es-ES"/>
              </w:rPr>
              <w:t xml:space="preserve">representación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6"/>
                <w:kern w:val="1"/>
                <w:lang w:val="es-ES"/>
              </w:rPr>
              <w:t>fotografía.</w:t>
            </w:r>
          </w:p>
          <w:p w14:paraId="0C271FA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3F5F2BA" w14:textId="77777777" w:rsidR="002270EE" w:rsidRDefault="002270EE" w:rsidP="002270EE">
            <w:pPr>
              <w:widowControl w:val="0"/>
              <w:autoSpaceDE w:val="0"/>
              <w:autoSpaceDN w:val="0"/>
              <w:adjustRightInd w:val="0"/>
              <w:spacing w:after="0" w:line="242" w:lineRule="auto"/>
              <w:ind w:right="-1761"/>
              <w:jc w:val="both"/>
              <w:rPr>
                <w:rFonts w:ascii="Times New Roman" w:hAnsi="Times New Roman" w:cs="Times New Roman"/>
                <w:kern w:val="1"/>
                <w:lang w:val="es-ES"/>
              </w:rPr>
            </w:pPr>
            <w:r>
              <w:rPr>
                <w:rFonts w:ascii="Arial" w:hAnsi="Arial" w:cs="Arial"/>
                <w:kern w:val="1"/>
                <w:lang w:val="es-ES"/>
              </w:rPr>
              <w:t xml:space="preserve">El espacio plástico </w:t>
            </w:r>
            <w:r>
              <w:rPr>
                <w:rFonts w:ascii="Arial" w:hAnsi="Arial" w:cs="Arial"/>
                <w:spacing w:val="-4"/>
                <w:kern w:val="1"/>
                <w:lang w:val="es-ES"/>
              </w:rPr>
              <w:t>moderno, rupturas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5"/>
                <w:kern w:val="1"/>
                <w:lang w:val="es-ES"/>
              </w:rPr>
              <w:t xml:space="preserve">continuidades </w:t>
            </w:r>
            <w:r>
              <w:rPr>
                <w:rFonts w:ascii="Arial" w:hAnsi="Arial" w:cs="Arial"/>
                <w:spacing w:val="-3"/>
                <w:kern w:val="1"/>
                <w:lang w:val="es-ES"/>
              </w:rPr>
              <w:t xml:space="preserve">en el arte </w:t>
            </w:r>
            <w:r>
              <w:rPr>
                <w:rFonts w:ascii="Arial" w:hAnsi="Arial" w:cs="Arial"/>
                <w:spacing w:val="-4"/>
                <w:kern w:val="1"/>
                <w:lang w:val="es-ES"/>
              </w:rPr>
              <w:t>latinoamericano.</w:t>
            </w:r>
          </w:p>
          <w:p w14:paraId="1D6DB818" w14:textId="77777777" w:rsidR="002270EE" w:rsidRDefault="002270EE" w:rsidP="002270EE">
            <w:pPr>
              <w:widowControl w:val="0"/>
              <w:autoSpaceDE w:val="0"/>
              <w:autoSpaceDN w:val="0"/>
              <w:adjustRightInd w:val="0"/>
              <w:spacing w:before="9" w:after="0" w:line="228" w:lineRule="auto"/>
              <w:ind w:right="-176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luz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3"/>
                <w:kern w:val="1"/>
                <w:lang w:val="es-ES"/>
              </w:rPr>
              <w:t xml:space="preserve">local,  la  impronta </w:t>
            </w:r>
            <w:r>
              <w:rPr>
                <w:rFonts w:ascii="Arial" w:hAnsi="Arial" w:cs="Arial"/>
                <w:spacing w:val="-4"/>
                <w:kern w:val="1"/>
                <w:lang w:val="es-ES"/>
              </w:rPr>
              <w:t xml:space="preserve">del </w:t>
            </w:r>
            <w:r>
              <w:rPr>
                <w:rFonts w:ascii="Arial" w:hAnsi="Arial" w:cs="Arial"/>
                <w:spacing w:val="-3"/>
                <w:kern w:val="1"/>
                <w:lang w:val="es-ES"/>
              </w:rPr>
              <w:t xml:space="preserve">paisaje </w:t>
            </w:r>
            <w:r>
              <w:rPr>
                <w:rFonts w:ascii="Arial" w:hAnsi="Arial" w:cs="Arial"/>
                <w:kern w:val="1"/>
                <w:lang w:val="es-ES"/>
              </w:rPr>
              <w:t>local y</w:t>
            </w:r>
            <w:r>
              <w:rPr>
                <w:rFonts w:ascii="Arial" w:hAnsi="Arial" w:cs="Arial"/>
                <w:spacing w:val="35"/>
                <w:kern w:val="1"/>
                <w:lang w:val="es-ES"/>
              </w:rPr>
              <w:t xml:space="preserve"> </w:t>
            </w:r>
            <w:r>
              <w:rPr>
                <w:rFonts w:ascii="Arial" w:hAnsi="Arial" w:cs="Arial"/>
                <w:spacing w:val="-3"/>
                <w:kern w:val="1"/>
                <w:lang w:val="es-ES"/>
              </w:rPr>
              <w:t>americano.</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153C2120" w14:textId="77777777" w:rsidR="002270EE" w:rsidRDefault="002270EE" w:rsidP="002270EE">
            <w:pPr>
              <w:widowControl w:val="0"/>
              <w:autoSpaceDE w:val="0"/>
              <w:autoSpaceDN w:val="0"/>
              <w:adjustRightInd w:val="0"/>
              <w:spacing w:before="46" w:after="0" w:line="240" w:lineRule="auto"/>
              <w:ind w:right="-1747"/>
              <w:jc w:val="both"/>
              <w:rPr>
                <w:rFonts w:ascii="Arial" w:hAnsi="Arial" w:cs="Arial"/>
                <w:kern w:val="1"/>
                <w:lang w:val="es-ES"/>
              </w:rPr>
            </w:pPr>
            <w:r>
              <w:rPr>
                <w:rFonts w:ascii="Arial" w:hAnsi="Arial" w:cs="Arial"/>
                <w:spacing w:val="-4"/>
                <w:kern w:val="1"/>
                <w:lang w:val="es-ES"/>
              </w:rPr>
              <w:t xml:space="preserve">que integran las </w:t>
            </w:r>
            <w:r>
              <w:rPr>
                <w:rFonts w:ascii="Arial" w:hAnsi="Arial" w:cs="Arial"/>
                <w:kern w:val="1"/>
                <w:lang w:val="es-ES"/>
              </w:rPr>
              <w:t xml:space="preserve">obras, </w:t>
            </w:r>
            <w:r>
              <w:rPr>
                <w:rFonts w:ascii="Arial" w:hAnsi="Arial" w:cs="Arial"/>
                <w:spacing w:val="3"/>
                <w:kern w:val="1"/>
                <w:lang w:val="es-ES"/>
              </w:rPr>
              <w:t xml:space="preserve">se </w:t>
            </w:r>
            <w:r>
              <w:rPr>
                <w:rFonts w:ascii="Arial" w:hAnsi="Arial" w:cs="Arial"/>
                <w:kern w:val="1"/>
                <w:lang w:val="es-ES"/>
              </w:rPr>
              <w:t>espera</w:t>
            </w:r>
            <w:r>
              <w:rPr>
                <w:rFonts w:ascii="Arial" w:hAnsi="Arial" w:cs="Arial"/>
                <w:spacing w:val="61"/>
                <w:kern w:val="1"/>
                <w:lang w:val="es-ES"/>
              </w:rPr>
              <w:t xml:space="preserve"> </w:t>
            </w:r>
            <w:r>
              <w:rPr>
                <w:rFonts w:ascii="Arial" w:hAnsi="Arial" w:cs="Arial"/>
                <w:spacing w:val="-6"/>
                <w:kern w:val="1"/>
                <w:lang w:val="es-ES"/>
              </w:rPr>
              <w:t xml:space="preserve">que </w:t>
            </w:r>
            <w:r>
              <w:rPr>
                <w:rFonts w:ascii="Arial" w:hAnsi="Arial" w:cs="Arial"/>
                <w:spacing w:val="-3"/>
                <w:kern w:val="1"/>
                <w:lang w:val="es-ES"/>
              </w:rPr>
              <w:t xml:space="preserve">comprendan el </w:t>
            </w:r>
            <w:r>
              <w:rPr>
                <w:rFonts w:ascii="Arial" w:hAnsi="Arial" w:cs="Arial"/>
                <w:kern w:val="1"/>
                <w:lang w:val="es-ES"/>
              </w:rPr>
              <w:t xml:space="preserve">carácter transformador, </w:t>
            </w:r>
            <w:r>
              <w:rPr>
                <w:rFonts w:ascii="Arial" w:hAnsi="Arial" w:cs="Arial"/>
                <w:spacing w:val="-4"/>
                <w:kern w:val="1"/>
                <w:lang w:val="es-ES"/>
              </w:rPr>
              <w:t xml:space="preserve">abierto </w:t>
            </w:r>
            <w:r>
              <w:rPr>
                <w:rFonts w:ascii="Arial" w:hAnsi="Arial" w:cs="Arial"/>
                <w:kern w:val="1"/>
                <w:lang w:val="es-ES"/>
              </w:rPr>
              <w:t xml:space="preserve">y polisémico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artísticas. Para </w:t>
            </w:r>
            <w:r>
              <w:rPr>
                <w:rFonts w:ascii="Arial" w:hAnsi="Arial" w:cs="Arial"/>
                <w:spacing w:val="-6"/>
                <w:kern w:val="1"/>
                <w:lang w:val="es-ES"/>
              </w:rPr>
              <w:t xml:space="preserve">ello,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kern w:val="1"/>
                <w:lang w:val="es-ES"/>
              </w:rPr>
              <w:t xml:space="preserve">acercar </w:t>
            </w:r>
            <w:r>
              <w:rPr>
                <w:rFonts w:ascii="Arial" w:hAnsi="Arial" w:cs="Arial"/>
                <w:spacing w:val="-4"/>
                <w:kern w:val="1"/>
                <w:lang w:val="es-ES"/>
              </w:rPr>
              <w:t xml:space="preserve">imágenes </w:t>
            </w:r>
            <w:r>
              <w:rPr>
                <w:rFonts w:ascii="Arial" w:hAnsi="Arial" w:cs="Arial"/>
                <w:spacing w:val="-5"/>
                <w:kern w:val="1"/>
                <w:lang w:val="es-ES"/>
              </w:rPr>
              <w:t xml:space="preserve">(análogas </w:t>
            </w:r>
            <w:r>
              <w:rPr>
                <w:rFonts w:ascii="Arial" w:hAnsi="Arial" w:cs="Arial"/>
                <w:spacing w:val="-4"/>
                <w:kern w:val="1"/>
                <w:lang w:val="es-ES"/>
              </w:rPr>
              <w:t>y/o digitales)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artísticas de </w:t>
            </w:r>
            <w:r>
              <w:rPr>
                <w:rFonts w:ascii="Arial" w:hAnsi="Arial" w:cs="Arial"/>
                <w:spacing w:val="-6"/>
                <w:kern w:val="1"/>
                <w:lang w:val="es-ES"/>
              </w:rPr>
              <w:t xml:space="preserve">las </w:t>
            </w:r>
            <w:r>
              <w:rPr>
                <w:rFonts w:ascii="Arial" w:hAnsi="Arial" w:cs="Arial"/>
                <w:spacing w:val="-3"/>
                <w:kern w:val="1"/>
                <w:lang w:val="es-ES"/>
              </w:rPr>
              <w:t xml:space="preserve">culturas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creadores  </w:t>
            </w:r>
            <w:r>
              <w:rPr>
                <w:rFonts w:ascii="Arial" w:hAnsi="Arial" w:cs="Arial"/>
                <w:spacing w:val="-4"/>
                <w:kern w:val="1"/>
                <w:lang w:val="es-ES"/>
              </w:rPr>
              <w:t xml:space="preserve">incluidos  </w:t>
            </w:r>
            <w:r>
              <w:rPr>
                <w:rFonts w:ascii="Arial" w:hAnsi="Arial" w:cs="Arial"/>
                <w:spacing w:val="-3"/>
                <w:kern w:val="1"/>
                <w:lang w:val="es-ES"/>
              </w:rPr>
              <w:t xml:space="preserve">en  el  corpus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6"/>
                <w:kern w:val="1"/>
                <w:lang w:val="es-ES"/>
              </w:rPr>
              <w:t xml:space="preserve">anexo </w:t>
            </w:r>
            <w:r>
              <w:rPr>
                <w:rFonts w:ascii="Arial" w:hAnsi="Arial" w:cs="Arial"/>
                <w:kern w:val="1"/>
                <w:lang w:val="es-ES"/>
              </w:rPr>
              <w:t xml:space="preserve">o </w:t>
            </w:r>
            <w:r>
              <w:rPr>
                <w:rFonts w:ascii="Arial" w:hAnsi="Arial" w:cs="Arial"/>
                <w:spacing w:val="-4"/>
                <w:kern w:val="1"/>
                <w:lang w:val="es-ES"/>
              </w:rPr>
              <w:t xml:space="preserve">las  que  han  </w:t>
            </w:r>
            <w:r>
              <w:rPr>
                <w:rFonts w:ascii="Arial" w:hAnsi="Arial" w:cs="Arial"/>
                <w:kern w:val="1"/>
                <w:lang w:val="es-ES"/>
              </w:rPr>
              <w:t xml:space="preserve">sido  </w:t>
            </w:r>
            <w:r>
              <w:rPr>
                <w:rFonts w:ascii="Arial" w:hAnsi="Arial" w:cs="Arial"/>
                <w:spacing w:val="-3"/>
                <w:kern w:val="1"/>
                <w:lang w:val="es-ES"/>
              </w:rPr>
              <w:t xml:space="preserve">seleccionadas para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eje Contextualización. </w:t>
            </w:r>
            <w:r>
              <w:rPr>
                <w:rFonts w:ascii="Arial" w:hAnsi="Arial" w:cs="Arial"/>
                <w:spacing w:val="-5"/>
                <w:kern w:val="1"/>
                <w:lang w:val="es-ES"/>
              </w:rPr>
              <w:t xml:space="preserve">Investigar, </w:t>
            </w:r>
            <w:r>
              <w:rPr>
                <w:rFonts w:ascii="Arial" w:hAnsi="Arial" w:cs="Arial"/>
                <w:spacing w:val="-4"/>
                <w:kern w:val="1"/>
                <w:lang w:val="es-ES"/>
              </w:rPr>
              <w:t>reunir catálogos</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3"/>
                <w:kern w:val="1"/>
                <w:lang w:val="es-ES"/>
              </w:rPr>
              <w:t xml:space="preserve">documentación </w:t>
            </w:r>
            <w:r>
              <w:rPr>
                <w:rFonts w:ascii="Arial" w:hAnsi="Arial" w:cs="Arial"/>
                <w:spacing w:val="-6"/>
                <w:kern w:val="1"/>
                <w:lang w:val="es-ES"/>
              </w:rPr>
              <w:t xml:space="preserve">de </w:t>
            </w:r>
            <w:r>
              <w:rPr>
                <w:rFonts w:ascii="Arial" w:hAnsi="Arial" w:cs="Arial"/>
                <w:spacing w:val="-3"/>
                <w:kern w:val="1"/>
                <w:lang w:val="es-ES"/>
              </w:rPr>
              <w:t xml:space="preserve">producciones artísticas </w:t>
            </w:r>
            <w:r>
              <w:rPr>
                <w:rFonts w:ascii="Arial" w:hAnsi="Arial" w:cs="Arial"/>
                <w:kern w:val="1"/>
                <w:lang w:val="es-ES"/>
              </w:rPr>
              <w:t xml:space="preserve">permitirá </w:t>
            </w:r>
            <w:r>
              <w:rPr>
                <w:rFonts w:ascii="Arial" w:hAnsi="Arial" w:cs="Arial"/>
                <w:spacing w:val="-3"/>
                <w:kern w:val="1"/>
                <w:lang w:val="es-ES"/>
              </w:rPr>
              <w:t xml:space="preserve">establecer </w:t>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4"/>
                <w:kern w:val="1"/>
                <w:lang w:val="es-ES"/>
              </w:rPr>
              <w:t xml:space="preserve">las  imágenes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usos y </w:t>
            </w:r>
            <w:r>
              <w:rPr>
                <w:rFonts w:ascii="Arial" w:hAnsi="Arial" w:cs="Arial"/>
                <w:spacing w:val="-4"/>
                <w:kern w:val="1"/>
                <w:lang w:val="es-ES"/>
              </w:rPr>
              <w:t xml:space="preserve">funciones que les han </w:t>
            </w:r>
            <w:r>
              <w:rPr>
                <w:rFonts w:ascii="Arial" w:hAnsi="Arial" w:cs="Arial"/>
                <w:kern w:val="1"/>
                <w:lang w:val="es-ES"/>
              </w:rPr>
              <w:t>sido</w:t>
            </w:r>
            <w:r>
              <w:rPr>
                <w:rFonts w:ascii="Arial" w:hAnsi="Arial" w:cs="Arial"/>
                <w:spacing w:val="57"/>
                <w:kern w:val="1"/>
                <w:lang w:val="es-ES"/>
              </w:rPr>
              <w:t xml:space="preserve"> </w:t>
            </w:r>
            <w:r>
              <w:rPr>
                <w:rFonts w:ascii="Arial" w:hAnsi="Arial" w:cs="Arial"/>
                <w:kern w:val="1"/>
                <w:lang w:val="es-ES"/>
              </w:rPr>
              <w:t>socialmente</w:t>
            </w:r>
          </w:p>
          <w:p w14:paraId="3ECF8923"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t>otorgadas.</w:t>
            </w: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3ACCEC9D"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629E2843"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687B7B63"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auto"/>
              <w:left w:val="single" w:sz="8" w:space="0" w:color="auto"/>
              <w:bottom w:val="single" w:sz="8" w:space="0" w:color="BFBFBF"/>
              <w:right w:val="single" w:sz="6" w:space="0" w:color="auto"/>
            </w:tcBorders>
            <w:tcMar>
              <w:top w:w="100" w:type="nil"/>
              <w:right w:w="100" w:type="nil"/>
            </w:tcMar>
          </w:tcPr>
          <w:p w14:paraId="64397821"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r w:rsidR="002270EE" w14:paraId="70629BCB"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3C87E1A9" w14:textId="77777777" w:rsidR="002270EE" w:rsidRDefault="002270EE" w:rsidP="002270EE">
            <w:pPr>
              <w:widowControl w:val="0"/>
              <w:autoSpaceDE w:val="0"/>
              <w:autoSpaceDN w:val="0"/>
              <w:adjustRightInd w:val="0"/>
              <w:spacing w:after="0" w:line="242" w:lineRule="auto"/>
              <w:ind w:right="-1764"/>
              <w:jc w:val="both"/>
              <w:rPr>
                <w:rFonts w:ascii="Arial" w:hAnsi="Arial" w:cs="Arial"/>
                <w:kern w:val="1"/>
                <w:lang w:val="es-ES"/>
              </w:rPr>
            </w:pPr>
            <w:r>
              <w:rPr>
                <w:rFonts w:ascii="Arial" w:hAnsi="Arial" w:cs="Arial"/>
                <w:kern w:val="1"/>
                <w:lang w:val="es-ES"/>
              </w:rPr>
              <w:t>El tratamiento de la materia en función de la significación y resignificación temporal de una producción simbólica.</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43E8EA2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596BF199"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1D205818"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7CE05E91"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4698D650"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7AE86397" w14:textId="77777777">
        <w:tblPrEx>
          <w:tblBorders>
            <w:top w:val="none" w:sz="0" w:space="0" w:color="auto"/>
          </w:tblBorders>
          <w:tblCellMar>
            <w:top w:w="0" w:type="dxa"/>
            <w:bottom w:w="0" w:type="dxa"/>
          </w:tblCellMar>
        </w:tblPrEx>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11FFA7B2"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lastRenderedPageBreak/>
              <w:t>EJE CONTEXTUALIZACIÓN</w:t>
            </w: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17D10F57"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4A462E82"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01730A05"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35541EA9"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7728FFC0"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0473EC7B"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4041A399"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Contenidos</w:t>
            </w:r>
          </w:p>
        </w:tc>
        <w:tc>
          <w:tcPr>
            <w:tcW w:w="1352" w:type="dxa"/>
            <w:tcBorders>
              <w:top w:val="single" w:sz="8" w:space="0" w:color="auto"/>
              <w:left w:val="single" w:sz="8" w:space="0" w:color="auto"/>
              <w:bottom w:val="single" w:sz="6" w:space="0" w:color="auto"/>
              <w:right w:val="single" w:sz="8" w:space="0" w:color="BFBFBF"/>
            </w:tcBorders>
            <w:tcMar>
              <w:top w:w="100" w:type="nil"/>
              <w:right w:w="100" w:type="nil"/>
            </w:tcMar>
          </w:tcPr>
          <w:p w14:paraId="312DF548" w14:textId="77777777" w:rsidR="002270EE" w:rsidRDefault="002270EE" w:rsidP="002270EE">
            <w:pPr>
              <w:widowControl w:val="0"/>
              <w:autoSpaceDE w:val="0"/>
              <w:autoSpaceDN w:val="0"/>
              <w:adjustRightInd w:val="0"/>
              <w:spacing w:before="16" w:after="0" w:line="242" w:lineRule="auto"/>
              <w:ind w:right="-1820"/>
              <w:rPr>
                <w:rFonts w:ascii="Arial" w:hAnsi="Arial" w:cs="Arial"/>
                <w:b/>
                <w:bCs/>
                <w:kern w:val="1"/>
                <w:lang w:val="es-ES"/>
              </w:rPr>
            </w:pPr>
            <w:r>
              <w:rPr>
                <w:rFonts w:ascii="Arial" w:hAnsi="Arial" w:cs="Arial"/>
                <w:b/>
                <w:bCs/>
                <w:kern w:val="1"/>
                <w:lang w:val="es-ES"/>
              </w:rPr>
              <w:t>Alcances enseñanza</w:t>
            </w:r>
          </w:p>
        </w:tc>
        <w:tc>
          <w:tcPr>
            <w:tcW w:w="337" w:type="dxa"/>
            <w:tcBorders>
              <w:top w:val="single" w:sz="8" w:space="0" w:color="auto"/>
              <w:left w:val="single" w:sz="8" w:space="0" w:color="BFBFBF"/>
              <w:bottom w:val="single" w:sz="6" w:space="0" w:color="auto"/>
              <w:right w:val="single" w:sz="8" w:space="0" w:color="BFBFBF"/>
            </w:tcBorders>
            <w:tcMar>
              <w:top w:w="100" w:type="nil"/>
              <w:right w:w="100" w:type="nil"/>
            </w:tcMar>
          </w:tcPr>
          <w:p w14:paraId="4B2796AF" w14:textId="77777777" w:rsidR="002270EE" w:rsidRDefault="002270EE" w:rsidP="002270EE">
            <w:pPr>
              <w:widowControl w:val="0"/>
              <w:autoSpaceDE w:val="0"/>
              <w:autoSpaceDN w:val="0"/>
              <w:adjustRightInd w:val="0"/>
              <w:spacing w:before="16" w:after="0" w:line="240" w:lineRule="auto"/>
              <w:ind w:right="-1820"/>
              <w:rPr>
                <w:rFonts w:ascii="Times New Roman" w:hAnsi="Times New Roman" w:cs="Times New Roman"/>
                <w:b/>
                <w:bCs/>
                <w:kern w:val="1"/>
                <w:lang w:val="es-ES"/>
              </w:rPr>
            </w:pPr>
            <w:r>
              <w:rPr>
                <w:rFonts w:ascii="Arial" w:hAnsi="Arial" w:cs="Arial"/>
                <w:b/>
                <w:bCs/>
                <w:kern w:val="1"/>
                <w:lang w:val="es-ES"/>
              </w:rPr>
              <w:t>y</w:t>
            </w:r>
          </w:p>
        </w:tc>
        <w:tc>
          <w:tcPr>
            <w:tcW w:w="1612" w:type="dxa"/>
            <w:tcBorders>
              <w:top w:val="single" w:sz="8" w:space="0" w:color="auto"/>
              <w:left w:val="single" w:sz="8" w:space="0" w:color="BFBFBF"/>
              <w:bottom w:val="single" w:sz="6" w:space="0" w:color="auto"/>
              <w:right w:val="single" w:sz="8" w:space="0" w:color="BFBFBF"/>
            </w:tcBorders>
            <w:tcMar>
              <w:top w:w="100" w:type="nil"/>
              <w:right w:w="100" w:type="nil"/>
            </w:tcMar>
          </w:tcPr>
          <w:p w14:paraId="48CC9502"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sugerencias</w:t>
            </w:r>
          </w:p>
        </w:tc>
        <w:tc>
          <w:tcPr>
            <w:tcW w:w="780" w:type="dxa"/>
            <w:tcBorders>
              <w:top w:val="single" w:sz="8" w:space="0" w:color="auto"/>
              <w:left w:val="single" w:sz="8" w:space="0" w:color="BFBFBF"/>
              <w:bottom w:val="single" w:sz="6" w:space="0" w:color="auto"/>
              <w:right w:val="single" w:sz="8" w:space="0" w:color="BFBFBF"/>
            </w:tcBorders>
            <w:tcMar>
              <w:top w:w="100" w:type="nil"/>
              <w:right w:w="100" w:type="nil"/>
            </w:tcMar>
          </w:tcPr>
          <w:p w14:paraId="6B7D5AF8"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para</w:t>
            </w:r>
          </w:p>
        </w:tc>
        <w:tc>
          <w:tcPr>
            <w:tcW w:w="1033" w:type="dxa"/>
            <w:tcBorders>
              <w:top w:val="single" w:sz="8" w:space="0" w:color="auto"/>
              <w:left w:val="single" w:sz="8" w:space="0" w:color="BFBFBF"/>
              <w:bottom w:val="single" w:sz="6" w:space="0" w:color="auto"/>
              <w:right w:val="single" w:sz="6" w:space="0" w:color="auto"/>
            </w:tcBorders>
            <w:tcMar>
              <w:top w:w="100" w:type="nil"/>
              <w:right w:w="100" w:type="nil"/>
            </w:tcMar>
          </w:tcPr>
          <w:p w14:paraId="4317D5DA" w14:textId="77777777" w:rsidR="002270EE" w:rsidRDefault="002270EE" w:rsidP="002270EE">
            <w:pPr>
              <w:widowControl w:val="0"/>
              <w:autoSpaceDE w:val="0"/>
              <w:autoSpaceDN w:val="0"/>
              <w:adjustRightInd w:val="0"/>
              <w:spacing w:before="16" w:after="0" w:line="240" w:lineRule="auto"/>
              <w:ind w:right="-1820"/>
              <w:rPr>
                <w:rFonts w:ascii="Arial" w:hAnsi="Arial" w:cs="Arial"/>
                <w:b/>
                <w:bCs/>
                <w:kern w:val="1"/>
                <w:lang w:val="es-ES"/>
              </w:rPr>
            </w:pPr>
            <w:r>
              <w:rPr>
                <w:rFonts w:ascii="Arial" w:hAnsi="Arial" w:cs="Arial"/>
                <w:b/>
                <w:bCs/>
                <w:kern w:val="1"/>
                <w:lang w:val="es-ES"/>
              </w:rPr>
              <w:t>la</w:t>
            </w:r>
          </w:p>
        </w:tc>
      </w:tr>
      <w:tr w:rsidR="002270EE" w14:paraId="2E2EC2FB"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BFBFBF"/>
              <w:right w:val="single" w:sz="8" w:space="0" w:color="auto"/>
            </w:tcBorders>
            <w:tcMar>
              <w:top w:w="100" w:type="nil"/>
              <w:right w:w="100" w:type="nil"/>
            </w:tcMar>
          </w:tcPr>
          <w:p w14:paraId="6E43EDD1" w14:textId="77777777" w:rsidR="002270EE" w:rsidRDefault="002270EE" w:rsidP="002270EE">
            <w:pPr>
              <w:widowControl w:val="0"/>
              <w:tabs>
                <w:tab w:val="left" w:pos="2317"/>
              </w:tabs>
              <w:autoSpaceDE w:val="0"/>
              <w:autoSpaceDN w:val="0"/>
              <w:adjustRightInd w:val="0"/>
              <w:spacing w:before="35" w:after="0" w:line="237" w:lineRule="auto"/>
              <w:ind w:right="-1583"/>
              <w:jc w:val="both"/>
              <w:rPr>
                <w:rFonts w:ascii="Times New Roman" w:hAnsi="Times New Roman" w:cs="Times New Roman"/>
                <w:b/>
                <w:bCs/>
                <w:kern w:val="1"/>
                <w:lang w:val="es-ES"/>
              </w:rPr>
            </w:pPr>
            <w:r>
              <w:rPr>
                <w:rFonts w:ascii="Arial" w:hAnsi="Arial" w:cs="Arial"/>
                <w:b/>
                <w:bCs/>
                <w:spacing w:val="-4"/>
                <w:kern w:val="1"/>
                <w:lang w:val="es-ES"/>
              </w:rPr>
              <w:t xml:space="preserve">La </w:t>
            </w:r>
            <w:r>
              <w:rPr>
                <w:rFonts w:ascii="Arial" w:hAnsi="Arial" w:cs="Arial"/>
                <w:b/>
                <w:bCs/>
                <w:kern w:val="1"/>
                <w:lang w:val="es-ES"/>
              </w:rPr>
              <w:t xml:space="preserve">obra </w:t>
            </w:r>
            <w:r>
              <w:rPr>
                <w:rFonts w:ascii="Arial" w:hAnsi="Arial" w:cs="Arial"/>
                <w:b/>
                <w:bCs/>
                <w:spacing w:val="-8"/>
                <w:kern w:val="1"/>
                <w:lang w:val="es-ES"/>
              </w:rPr>
              <w:t xml:space="preserve">como </w:t>
            </w:r>
            <w:r>
              <w:rPr>
                <w:rFonts w:ascii="Arial" w:hAnsi="Arial" w:cs="Arial"/>
                <w:b/>
                <w:bCs/>
                <w:spacing w:val="-4"/>
                <w:kern w:val="1"/>
                <w:lang w:val="es-ES"/>
              </w:rPr>
              <w:t xml:space="preserve">sistema </w:t>
            </w:r>
            <w:r>
              <w:rPr>
                <w:rFonts w:ascii="Arial" w:hAnsi="Arial" w:cs="Arial"/>
                <w:b/>
                <w:bCs/>
                <w:kern w:val="1"/>
                <w:lang w:val="es-ES"/>
              </w:rPr>
              <w:t xml:space="preserve">de </w:t>
            </w:r>
            <w:r>
              <w:rPr>
                <w:rFonts w:ascii="Arial" w:hAnsi="Arial" w:cs="Arial"/>
                <w:b/>
                <w:bCs/>
                <w:spacing w:val="-4"/>
                <w:kern w:val="1"/>
                <w:lang w:val="es-ES"/>
              </w:rPr>
              <w:t>producción</w:t>
            </w:r>
            <w:r>
              <w:rPr>
                <w:rFonts w:ascii="Arial" w:hAnsi="Arial" w:cs="Arial"/>
                <w:b/>
                <w:bCs/>
                <w:spacing w:val="53"/>
                <w:kern w:val="1"/>
                <w:lang w:val="es-ES"/>
              </w:rPr>
              <w:t xml:space="preserve"> </w:t>
            </w:r>
            <w:r>
              <w:rPr>
                <w:rFonts w:ascii="Arial" w:hAnsi="Arial" w:cs="Arial"/>
                <w:b/>
                <w:bCs/>
                <w:spacing w:val="-6"/>
                <w:kern w:val="1"/>
                <w:lang w:val="es-ES"/>
              </w:rPr>
              <w:t xml:space="preserve">simbólica   </w:t>
            </w:r>
            <w:r>
              <w:rPr>
                <w:rFonts w:ascii="Arial" w:hAnsi="Arial" w:cs="Arial"/>
                <w:b/>
                <w:bCs/>
                <w:kern w:val="1"/>
                <w:lang w:val="es-ES"/>
              </w:rPr>
              <w:t>y proceso</w:t>
            </w:r>
            <w:r>
              <w:rPr>
                <w:rFonts w:ascii="Arial" w:hAnsi="Arial" w:cs="Arial"/>
                <w:b/>
                <w:bCs/>
                <w:kern w:val="1"/>
                <w:lang w:val="es-ES"/>
              </w:rPr>
              <w:tab/>
            </w:r>
            <w:r>
              <w:rPr>
                <w:rFonts w:ascii="Arial" w:hAnsi="Arial" w:cs="Arial"/>
                <w:b/>
                <w:bCs/>
                <w:spacing w:val="-5"/>
                <w:kern w:val="1"/>
                <w:lang w:val="es-ES"/>
              </w:rPr>
              <w:t xml:space="preserve">sociocultural </w:t>
            </w:r>
            <w:r>
              <w:rPr>
                <w:rFonts w:ascii="Arial" w:hAnsi="Arial" w:cs="Arial"/>
                <w:b/>
                <w:bCs/>
                <w:spacing w:val="-3"/>
                <w:kern w:val="1"/>
                <w:lang w:val="es-ES"/>
              </w:rPr>
              <w:t>dinámico</w:t>
            </w:r>
          </w:p>
          <w:p w14:paraId="3F07618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1935B34B" w14:textId="77777777" w:rsidR="002270EE" w:rsidRDefault="002270EE" w:rsidP="002270EE">
            <w:pPr>
              <w:widowControl w:val="0"/>
              <w:autoSpaceDE w:val="0"/>
              <w:autoSpaceDN w:val="0"/>
              <w:adjustRightInd w:val="0"/>
              <w:spacing w:after="0" w:line="237" w:lineRule="auto"/>
              <w:ind w:right="-1718"/>
              <w:jc w:val="both"/>
              <w:rPr>
                <w:rFonts w:ascii="Arial" w:hAnsi="Arial" w:cs="Arial"/>
                <w:i/>
                <w:iCs/>
                <w:kern w:val="1"/>
                <w:lang w:val="es-ES"/>
              </w:rPr>
            </w:pPr>
            <w:r>
              <w:rPr>
                <w:rFonts w:ascii="Arial" w:hAnsi="Arial" w:cs="Arial"/>
                <w:i/>
                <w:iCs/>
                <w:kern w:val="1"/>
                <w:lang w:val="es-ES"/>
              </w:rPr>
              <w:t xml:space="preserve">El </w:t>
            </w:r>
            <w:r>
              <w:rPr>
                <w:rFonts w:ascii="Arial" w:hAnsi="Arial" w:cs="Arial"/>
                <w:i/>
                <w:iCs/>
                <w:spacing w:val="-3"/>
                <w:kern w:val="1"/>
                <w:lang w:val="es-ES"/>
              </w:rPr>
              <w:t xml:space="preserve">docente </w:t>
            </w:r>
            <w:r>
              <w:rPr>
                <w:rFonts w:ascii="Arial" w:hAnsi="Arial" w:cs="Arial"/>
                <w:i/>
                <w:iCs/>
                <w:kern w:val="1"/>
                <w:lang w:val="es-ES"/>
              </w:rPr>
              <w:t xml:space="preserve">seleccionará </w:t>
            </w:r>
            <w:r>
              <w:rPr>
                <w:rFonts w:ascii="Arial" w:hAnsi="Arial" w:cs="Arial"/>
                <w:i/>
                <w:iCs/>
                <w:spacing w:val="-3"/>
                <w:kern w:val="1"/>
                <w:lang w:val="es-ES"/>
              </w:rPr>
              <w:t xml:space="preserve">al menos </w:t>
            </w:r>
            <w:r>
              <w:rPr>
                <w:rFonts w:ascii="Arial" w:hAnsi="Arial" w:cs="Arial"/>
                <w:i/>
                <w:iCs/>
                <w:spacing w:val="-4"/>
                <w:kern w:val="1"/>
                <w:lang w:val="es-ES"/>
              </w:rPr>
              <w:t>dos</w:t>
            </w:r>
            <w:r>
              <w:rPr>
                <w:rFonts w:ascii="Arial" w:hAnsi="Arial" w:cs="Arial"/>
                <w:i/>
                <w:iCs/>
                <w:spacing w:val="53"/>
                <w:kern w:val="1"/>
                <w:lang w:val="es-ES"/>
              </w:rPr>
              <w:t xml:space="preserve"> </w:t>
            </w:r>
            <w:r>
              <w:rPr>
                <w:rFonts w:ascii="Arial" w:hAnsi="Arial" w:cs="Arial"/>
                <w:i/>
                <w:iCs/>
                <w:spacing w:val="-3"/>
                <w:kern w:val="1"/>
                <w:lang w:val="es-ES"/>
              </w:rPr>
              <w:t xml:space="preserve">de </w:t>
            </w:r>
            <w:r>
              <w:rPr>
                <w:rFonts w:ascii="Arial" w:hAnsi="Arial" w:cs="Arial"/>
                <w:i/>
                <w:iCs/>
                <w:spacing w:val="-4"/>
                <w:kern w:val="1"/>
                <w:lang w:val="es-ES"/>
              </w:rPr>
              <w:t xml:space="preserve">los </w:t>
            </w:r>
            <w:r>
              <w:rPr>
                <w:rFonts w:ascii="Arial" w:hAnsi="Arial" w:cs="Arial"/>
                <w:i/>
                <w:iCs/>
                <w:kern w:val="1"/>
                <w:lang w:val="es-ES"/>
              </w:rPr>
              <w:t xml:space="preserve">siguientes </w:t>
            </w:r>
            <w:r>
              <w:rPr>
                <w:rFonts w:ascii="Arial" w:hAnsi="Arial" w:cs="Arial"/>
                <w:i/>
                <w:iCs/>
                <w:spacing w:val="-3"/>
                <w:kern w:val="1"/>
                <w:lang w:val="es-ES"/>
              </w:rPr>
              <w:t xml:space="preserve">contenidos, articulándolos en </w:t>
            </w:r>
            <w:r>
              <w:rPr>
                <w:rFonts w:ascii="Arial" w:hAnsi="Arial" w:cs="Arial"/>
                <w:i/>
                <w:iCs/>
                <w:spacing w:val="-4"/>
                <w:kern w:val="1"/>
                <w:lang w:val="es-ES"/>
              </w:rPr>
              <w:t xml:space="preserve">los </w:t>
            </w:r>
            <w:r>
              <w:rPr>
                <w:rFonts w:ascii="Arial" w:hAnsi="Arial" w:cs="Arial"/>
                <w:i/>
                <w:iCs/>
                <w:spacing w:val="2"/>
                <w:kern w:val="1"/>
                <w:lang w:val="es-ES"/>
              </w:rPr>
              <w:t xml:space="preserve">proyectos </w:t>
            </w:r>
            <w:r>
              <w:rPr>
                <w:rFonts w:ascii="Arial" w:hAnsi="Arial" w:cs="Arial"/>
                <w:i/>
                <w:iCs/>
                <w:spacing w:val="-3"/>
                <w:kern w:val="1"/>
                <w:lang w:val="es-ES"/>
              </w:rPr>
              <w:t xml:space="preserve">de </w:t>
            </w:r>
            <w:r>
              <w:rPr>
                <w:rFonts w:ascii="Arial" w:hAnsi="Arial" w:cs="Arial"/>
                <w:i/>
                <w:iCs/>
                <w:spacing w:val="-4"/>
                <w:kern w:val="1"/>
                <w:lang w:val="es-ES"/>
              </w:rPr>
              <w:t xml:space="preserve">trabajo </w:t>
            </w:r>
            <w:r>
              <w:rPr>
                <w:rFonts w:ascii="Arial" w:hAnsi="Arial" w:cs="Arial"/>
                <w:i/>
                <w:iCs/>
                <w:kern w:val="1"/>
                <w:lang w:val="es-ES"/>
              </w:rPr>
              <w:t xml:space="preserve">sin </w:t>
            </w:r>
            <w:r>
              <w:rPr>
                <w:rFonts w:ascii="Arial" w:hAnsi="Arial" w:cs="Arial"/>
                <w:i/>
                <w:iCs/>
                <w:spacing w:val="-3"/>
                <w:kern w:val="1"/>
                <w:lang w:val="es-ES"/>
              </w:rPr>
              <w:t xml:space="preserve">necesidad de atenerse </w:t>
            </w:r>
            <w:r>
              <w:rPr>
                <w:rFonts w:ascii="Arial" w:hAnsi="Arial" w:cs="Arial"/>
                <w:i/>
                <w:iCs/>
                <w:kern w:val="1"/>
                <w:lang w:val="es-ES"/>
              </w:rPr>
              <w:t xml:space="preserve">a </w:t>
            </w:r>
            <w:r>
              <w:rPr>
                <w:rFonts w:ascii="Arial" w:hAnsi="Arial" w:cs="Arial"/>
                <w:i/>
                <w:iCs/>
                <w:spacing w:val="-4"/>
                <w:kern w:val="1"/>
                <w:lang w:val="es-ES"/>
              </w:rPr>
              <w:t xml:space="preserve">una </w:t>
            </w:r>
            <w:r>
              <w:rPr>
                <w:rFonts w:ascii="Arial" w:hAnsi="Arial" w:cs="Arial"/>
                <w:i/>
                <w:iCs/>
                <w:kern w:val="1"/>
                <w:lang w:val="es-ES"/>
              </w:rPr>
              <w:t>secuencia cronológica:</w:t>
            </w: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3C2BF4A6" w14:textId="77777777" w:rsidR="002270EE" w:rsidRDefault="002270EE" w:rsidP="002270EE">
            <w:pPr>
              <w:widowControl w:val="0"/>
              <w:autoSpaceDE w:val="0"/>
              <w:autoSpaceDN w:val="0"/>
              <w:adjustRightInd w:val="0"/>
              <w:spacing w:before="48" w:after="0" w:line="240" w:lineRule="auto"/>
              <w:ind w:right="-1671"/>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función de </w:t>
            </w:r>
            <w:r>
              <w:rPr>
                <w:rFonts w:ascii="Arial" w:hAnsi="Arial" w:cs="Arial"/>
                <w:spacing w:val="-4"/>
                <w:kern w:val="1"/>
                <w:lang w:val="es-ES"/>
              </w:rPr>
              <w:t xml:space="preserve">los contenidos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5"/>
                <w:kern w:val="1"/>
                <w:lang w:val="es-ES"/>
              </w:rPr>
              <w:t xml:space="preserve">actividades </w:t>
            </w:r>
            <w:r>
              <w:rPr>
                <w:rFonts w:ascii="Arial" w:hAnsi="Arial" w:cs="Arial"/>
                <w:spacing w:val="-4"/>
                <w:kern w:val="1"/>
                <w:lang w:val="es-ES"/>
              </w:rPr>
              <w:t xml:space="preserve">realizadas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otros </w:t>
            </w:r>
            <w:r>
              <w:rPr>
                <w:rFonts w:ascii="Arial" w:hAnsi="Arial" w:cs="Arial"/>
                <w:spacing w:val="-2"/>
                <w:kern w:val="1"/>
                <w:lang w:val="es-ES"/>
              </w:rPr>
              <w:t xml:space="preserve">ejes, </w:t>
            </w:r>
            <w:r>
              <w:rPr>
                <w:rFonts w:ascii="Arial" w:hAnsi="Arial" w:cs="Arial"/>
                <w:spacing w:val="-3"/>
                <w:kern w:val="1"/>
                <w:lang w:val="es-ES"/>
              </w:rPr>
              <w:t xml:space="preserve">el docente determinará cuáles de </w:t>
            </w:r>
            <w:r>
              <w:rPr>
                <w:rFonts w:ascii="Arial" w:hAnsi="Arial" w:cs="Arial"/>
                <w:spacing w:val="-4"/>
                <w:kern w:val="1"/>
                <w:lang w:val="es-ES"/>
              </w:rPr>
              <w:t xml:space="preserve">los contenidos </w:t>
            </w:r>
            <w:r>
              <w:rPr>
                <w:rFonts w:ascii="Arial" w:hAnsi="Arial" w:cs="Arial"/>
                <w:spacing w:val="-6"/>
                <w:kern w:val="1"/>
                <w:lang w:val="es-ES"/>
              </w:rPr>
              <w:t xml:space="preserve">de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spacing w:val="-3"/>
                <w:kern w:val="1"/>
                <w:lang w:val="es-ES"/>
              </w:rPr>
              <w:t xml:space="preserve">le permiten </w:t>
            </w:r>
            <w:r>
              <w:rPr>
                <w:rFonts w:ascii="Arial" w:hAnsi="Arial" w:cs="Arial"/>
                <w:spacing w:val="-4"/>
                <w:kern w:val="1"/>
                <w:lang w:val="es-ES"/>
              </w:rPr>
              <w:t xml:space="preserve">profundizar </w:t>
            </w:r>
            <w:r>
              <w:rPr>
                <w:rFonts w:ascii="Arial" w:hAnsi="Arial" w:cs="Arial"/>
                <w:kern w:val="1"/>
                <w:lang w:val="es-ES"/>
              </w:rPr>
              <w:t xml:space="preserve">saberes, </w:t>
            </w:r>
            <w:r>
              <w:rPr>
                <w:rFonts w:ascii="Arial" w:hAnsi="Arial" w:cs="Arial"/>
                <w:spacing w:val="-4"/>
                <w:kern w:val="1"/>
                <w:lang w:val="es-ES"/>
              </w:rPr>
              <w:t xml:space="preserve">articulándolos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3"/>
                <w:kern w:val="1"/>
                <w:lang w:val="es-ES"/>
              </w:rPr>
              <w:t xml:space="preserve">proyecto </w:t>
            </w:r>
            <w:r>
              <w:rPr>
                <w:rFonts w:ascii="Arial" w:hAnsi="Arial" w:cs="Arial"/>
                <w:spacing w:val="-6"/>
                <w:kern w:val="1"/>
                <w:lang w:val="es-ES"/>
              </w:rPr>
              <w:t xml:space="preserve">de </w:t>
            </w:r>
            <w:r>
              <w:rPr>
                <w:rFonts w:ascii="Arial" w:hAnsi="Arial" w:cs="Arial"/>
                <w:spacing w:val="-5"/>
                <w:kern w:val="1"/>
                <w:lang w:val="es-ES"/>
              </w:rPr>
              <w:t>trabajo.</w:t>
            </w:r>
          </w:p>
          <w:p w14:paraId="7D556B2E"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la producción artística, </w:t>
            </w:r>
            <w:r>
              <w:rPr>
                <w:rFonts w:ascii="Arial" w:hAnsi="Arial" w:cs="Arial"/>
                <w:spacing w:val="-4"/>
                <w:kern w:val="1"/>
                <w:lang w:val="es-ES"/>
              </w:rPr>
              <w:t xml:space="preserve">los  </w:t>
            </w:r>
            <w:r>
              <w:rPr>
                <w:rFonts w:ascii="Arial" w:hAnsi="Arial" w:cs="Arial"/>
                <w:spacing w:val="-3"/>
                <w:kern w:val="1"/>
                <w:lang w:val="es-ES"/>
              </w:rPr>
              <w:t xml:space="preserve">seres </w:t>
            </w:r>
            <w:r>
              <w:rPr>
                <w:rFonts w:ascii="Arial" w:hAnsi="Arial" w:cs="Arial"/>
                <w:spacing w:val="-4"/>
                <w:kern w:val="1"/>
                <w:lang w:val="es-ES"/>
              </w:rPr>
              <w:t>humanos</w:t>
            </w:r>
            <w:r>
              <w:rPr>
                <w:rFonts w:ascii="Arial" w:hAnsi="Arial" w:cs="Arial"/>
                <w:spacing w:val="53"/>
                <w:kern w:val="1"/>
                <w:lang w:val="es-ES"/>
              </w:rPr>
              <w:t xml:space="preserve"> </w:t>
            </w:r>
            <w:r>
              <w:rPr>
                <w:rFonts w:ascii="Arial" w:hAnsi="Arial" w:cs="Arial"/>
                <w:spacing w:val="-3"/>
                <w:kern w:val="1"/>
                <w:lang w:val="es-ES"/>
              </w:rPr>
              <w:t xml:space="preserve">manifiestan </w:t>
            </w:r>
            <w:r>
              <w:rPr>
                <w:rFonts w:ascii="Arial" w:hAnsi="Arial" w:cs="Arial"/>
                <w:kern w:val="1"/>
                <w:lang w:val="es-ES"/>
              </w:rPr>
              <w:t xml:space="preserve">sus </w:t>
            </w:r>
            <w:r>
              <w:rPr>
                <w:rFonts w:ascii="Arial" w:hAnsi="Arial" w:cs="Arial"/>
                <w:spacing w:val="-4"/>
                <w:kern w:val="1"/>
                <w:lang w:val="es-ES"/>
              </w:rPr>
              <w:t xml:space="preserve">experiencias  </w:t>
            </w:r>
            <w:r>
              <w:rPr>
                <w:rFonts w:ascii="Arial" w:hAnsi="Arial" w:cs="Arial"/>
                <w:spacing w:val="-3"/>
                <w:kern w:val="1"/>
                <w:lang w:val="es-ES"/>
              </w:rPr>
              <w:t xml:space="preserve">en </w:t>
            </w:r>
            <w:r>
              <w:rPr>
                <w:rFonts w:ascii="Arial" w:hAnsi="Arial" w:cs="Arial"/>
                <w:spacing w:val="-6"/>
                <w:kern w:val="1"/>
                <w:lang w:val="es-ES"/>
              </w:rPr>
              <w:t xml:space="preserve">un </w:t>
            </w:r>
            <w:r>
              <w:rPr>
                <w:rFonts w:ascii="Arial" w:hAnsi="Arial" w:cs="Arial"/>
                <w:spacing w:val="-4"/>
                <w:kern w:val="1"/>
                <w:lang w:val="es-ES"/>
              </w:rPr>
              <w:t xml:space="preserve">contexto </w:t>
            </w:r>
            <w:r>
              <w:rPr>
                <w:rFonts w:ascii="Arial" w:hAnsi="Arial" w:cs="Arial"/>
                <w:kern w:val="1"/>
                <w:lang w:val="es-ES"/>
              </w:rPr>
              <w:t xml:space="preserve">social </w:t>
            </w:r>
            <w:r>
              <w:rPr>
                <w:rFonts w:ascii="Arial" w:hAnsi="Arial" w:cs="Arial"/>
                <w:spacing w:val="-4"/>
                <w:kern w:val="1"/>
                <w:lang w:val="es-ES"/>
              </w:rPr>
              <w:t>de-</w:t>
            </w:r>
            <w:r>
              <w:rPr>
                <w:rFonts w:ascii="Arial" w:hAnsi="Arial" w:cs="Arial"/>
                <w:spacing w:val="53"/>
                <w:kern w:val="1"/>
                <w:lang w:val="es-ES"/>
              </w:rPr>
              <w:t xml:space="preserve"> </w:t>
            </w:r>
            <w:r>
              <w:rPr>
                <w:rFonts w:ascii="Arial" w:hAnsi="Arial" w:cs="Arial"/>
                <w:spacing w:val="-4"/>
                <w:kern w:val="1"/>
                <w:lang w:val="es-ES"/>
              </w:rPr>
              <w:t xml:space="preserve">terminado. </w:t>
            </w:r>
            <w:r>
              <w:rPr>
                <w:rFonts w:ascii="Arial" w:hAnsi="Arial" w:cs="Arial"/>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6"/>
                <w:kern w:val="1"/>
                <w:lang w:val="es-ES"/>
              </w:rPr>
              <w:t xml:space="preserve">las </w:t>
            </w:r>
            <w:r>
              <w:rPr>
                <w:rFonts w:ascii="Arial" w:hAnsi="Arial" w:cs="Arial"/>
                <w:spacing w:val="-4"/>
                <w:kern w:val="1"/>
                <w:lang w:val="es-ES"/>
              </w:rPr>
              <w:t xml:space="preserve">obras </w:t>
            </w:r>
            <w:r>
              <w:rPr>
                <w:rFonts w:ascii="Arial" w:hAnsi="Arial" w:cs="Arial"/>
                <w:kern w:val="1"/>
                <w:lang w:val="es-ES"/>
              </w:rPr>
              <w:t xml:space="preserve">son </w:t>
            </w:r>
            <w:r>
              <w:rPr>
                <w:rFonts w:ascii="Arial" w:hAnsi="Arial" w:cs="Arial"/>
                <w:spacing w:val="-5"/>
                <w:kern w:val="1"/>
                <w:lang w:val="es-ES"/>
              </w:rPr>
              <w:t xml:space="preserve">objetos </w:t>
            </w:r>
            <w:r>
              <w:rPr>
                <w:rFonts w:ascii="Arial" w:hAnsi="Arial" w:cs="Arial"/>
                <w:spacing w:val="-4"/>
                <w:kern w:val="1"/>
                <w:lang w:val="es-ES"/>
              </w:rPr>
              <w:t xml:space="preserve">que </w:t>
            </w:r>
            <w:r>
              <w:rPr>
                <w:rFonts w:ascii="Arial" w:hAnsi="Arial" w:cs="Arial"/>
                <w:spacing w:val="-5"/>
                <w:kern w:val="1"/>
                <w:lang w:val="es-ES"/>
              </w:rPr>
              <w:t xml:space="preserve">llevan </w:t>
            </w:r>
            <w:r>
              <w:rPr>
                <w:rFonts w:ascii="Arial" w:hAnsi="Arial" w:cs="Arial"/>
                <w:kern w:val="1"/>
                <w:lang w:val="es-ES"/>
              </w:rPr>
              <w:t xml:space="preserve">a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kern w:val="1"/>
                <w:lang w:val="es-ES"/>
              </w:rPr>
              <w:t xml:space="preserve">formas </w:t>
            </w:r>
            <w:r>
              <w:rPr>
                <w:rFonts w:ascii="Arial" w:hAnsi="Arial" w:cs="Arial"/>
                <w:spacing w:val="-3"/>
                <w:kern w:val="1"/>
                <w:lang w:val="es-ES"/>
              </w:rPr>
              <w:t xml:space="preserve">de pensamiento de la </w:t>
            </w:r>
            <w:r>
              <w:rPr>
                <w:rFonts w:ascii="Arial" w:hAnsi="Arial" w:cs="Arial"/>
                <w:kern w:val="1"/>
                <w:lang w:val="es-ES"/>
              </w:rPr>
              <w:t xml:space="preserve">cultura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producen </w:t>
            </w:r>
            <w:r>
              <w:rPr>
                <w:rFonts w:ascii="Arial" w:hAnsi="Arial" w:cs="Arial"/>
                <w:kern w:val="1"/>
                <w:lang w:val="es-ES"/>
              </w:rPr>
              <w:t xml:space="preserve">o </w:t>
            </w:r>
            <w:r>
              <w:rPr>
                <w:rFonts w:ascii="Arial" w:hAnsi="Arial" w:cs="Arial"/>
                <w:spacing w:val="3"/>
                <w:kern w:val="1"/>
                <w:lang w:val="es-ES"/>
              </w:rPr>
              <w:t>se</w:t>
            </w:r>
            <w:r>
              <w:rPr>
                <w:rFonts w:ascii="Arial" w:hAnsi="Arial" w:cs="Arial"/>
                <w:spacing w:val="-17"/>
                <w:kern w:val="1"/>
                <w:lang w:val="es-ES"/>
              </w:rPr>
              <w:t xml:space="preserve"> </w:t>
            </w:r>
            <w:r>
              <w:rPr>
                <w:rFonts w:ascii="Arial" w:hAnsi="Arial" w:cs="Arial"/>
                <w:spacing w:val="-5"/>
                <w:kern w:val="1"/>
                <w:lang w:val="es-ES"/>
              </w:rPr>
              <w:t>produjeron.</w:t>
            </w: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50FDAC9C"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2ED3C1E7"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0CC27D9C"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6" w:space="0" w:color="auto"/>
              <w:left w:val="single" w:sz="8" w:space="0" w:color="auto"/>
              <w:bottom w:val="single" w:sz="8" w:space="0" w:color="BFBFBF"/>
              <w:right w:val="single" w:sz="6" w:space="0" w:color="auto"/>
            </w:tcBorders>
            <w:tcMar>
              <w:top w:w="100" w:type="nil"/>
              <w:right w:w="100" w:type="nil"/>
            </w:tcMar>
          </w:tcPr>
          <w:p w14:paraId="1C59701D"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0B327544"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52FAE4B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25DA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30"/>
                <w:szCs w:val="30"/>
                <w:lang w:val="es-ES"/>
              </w:rPr>
            </w:pPr>
          </w:p>
          <w:p w14:paraId="0D2B6285" w14:textId="77777777" w:rsidR="002270EE" w:rsidRDefault="002270EE" w:rsidP="002270EE">
            <w:pPr>
              <w:widowControl w:val="0"/>
              <w:autoSpaceDE w:val="0"/>
              <w:autoSpaceDN w:val="0"/>
              <w:adjustRightInd w:val="0"/>
              <w:spacing w:before="1" w:after="0" w:line="250" w:lineRule="atLeast"/>
              <w:ind w:right="-1761"/>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destrucción </w:t>
            </w:r>
            <w:r>
              <w:rPr>
                <w:rFonts w:ascii="Arial" w:hAnsi="Arial" w:cs="Arial"/>
                <w:spacing w:val="-4"/>
                <w:kern w:val="1"/>
                <w:lang w:val="es-ES"/>
              </w:rPr>
              <w:t xml:space="preserve">del </w:t>
            </w:r>
            <w:r>
              <w:rPr>
                <w:rFonts w:ascii="Arial" w:hAnsi="Arial" w:cs="Arial"/>
                <w:kern w:val="1"/>
                <w:lang w:val="es-ES"/>
              </w:rPr>
              <w:t xml:space="preserve">espacio plástico  y </w:t>
            </w:r>
            <w:r>
              <w:rPr>
                <w:rFonts w:ascii="Arial" w:hAnsi="Arial" w:cs="Arial"/>
                <w:spacing w:val="-3"/>
                <w:kern w:val="1"/>
                <w:lang w:val="es-ES"/>
              </w:rPr>
              <w:t xml:space="preserve">la </w:t>
            </w:r>
            <w:r>
              <w:rPr>
                <w:rFonts w:ascii="Arial" w:hAnsi="Arial" w:cs="Arial"/>
                <w:kern w:val="1"/>
                <w:lang w:val="es-ES"/>
              </w:rPr>
              <w:t xml:space="preserve">descomposición </w:t>
            </w:r>
            <w:r>
              <w:rPr>
                <w:rFonts w:ascii="Arial" w:hAnsi="Arial" w:cs="Arial"/>
                <w:spacing w:val="-3"/>
                <w:kern w:val="1"/>
                <w:lang w:val="es-ES"/>
              </w:rPr>
              <w:t xml:space="preserve">de la </w:t>
            </w:r>
            <w:r>
              <w:rPr>
                <w:rFonts w:ascii="Arial" w:hAnsi="Arial" w:cs="Arial"/>
                <w:kern w:val="1"/>
                <w:lang w:val="es-ES"/>
              </w:rPr>
              <w:t>luz: impresionismo y</w:t>
            </w:r>
            <w:r>
              <w:rPr>
                <w:rFonts w:ascii="Arial" w:hAnsi="Arial" w:cs="Arial"/>
                <w:spacing w:val="-10"/>
                <w:kern w:val="1"/>
                <w:lang w:val="es-ES"/>
              </w:rPr>
              <w:t xml:space="preserve"> </w:t>
            </w:r>
            <w:r>
              <w:rPr>
                <w:rFonts w:ascii="Arial" w:hAnsi="Arial" w:cs="Arial"/>
                <w:spacing w:val="-4"/>
                <w:kern w:val="1"/>
                <w:lang w:val="es-ES"/>
              </w:rPr>
              <w:t>puntillismo.</w:t>
            </w: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546F3F8A" w14:textId="77777777" w:rsidR="002270EE" w:rsidRDefault="002270EE" w:rsidP="002270EE">
            <w:pPr>
              <w:widowControl w:val="0"/>
              <w:autoSpaceDE w:val="0"/>
              <w:autoSpaceDN w:val="0"/>
              <w:adjustRightInd w:val="0"/>
              <w:spacing w:before="129" w:after="0" w:line="237" w:lineRule="auto"/>
              <w:ind w:right="-1745"/>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sugiere</w:t>
            </w:r>
            <w:r>
              <w:rPr>
                <w:rFonts w:ascii="Arial" w:hAnsi="Arial" w:cs="Arial"/>
                <w:spacing w:val="55"/>
                <w:kern w:val="1"/>
                <w:lang w:val="es-ES"/>
              </w:rPr>
              <w:t xml:space="preserve"> </w:t>
            </w:r>
            <w:r>
              <w:rPr>
                <w:rFonts w:ascii="Arial" w:hAnsi="Arial" w:cs="Arial"/>
                <w:spacing w:val="-5"/>
                <w:kern w:val="1"/>
                <w:lang w:val="es-ES"/>
              </w:rPr>
              <w:t xml:space="preserve">abordar </w:t>
            </w:r>
            <w:r>
              <w:rPr>
                <w:rFonts w:ascii="Arial" w:hAnsi="Arial" w:cs="Arial"/>
                <w:spacing w:val="-3"/>
                <w:kern w:val="1"/>
                <w:lang w:val="es-ES"/>
              </w:rPr>
              <w:t xml:space="preserve">el   </w:t>
            </w:r>
            <w:r>
              <w:rPr>
                <w:rFonts w:ascii="Arial" w:hAnsi="Arial" w:cs="Arial"/>
                <w:spacing w:val="-4"/>
                <w:kern w:val="1"/>
                <w:lang w:val="es-ES"/>
              </w:rPr>
              <w:t xml:space="preserve">conjunto  </w:t>
            </w:r>
            <w:r>
              <w:rPr>
                <w:rFonts w:ascii="Arial" w:hAnsi="Arial" w:cs="Arial"/>
                <w:spacing w:val="-6"/>
                <w:kern w:val="1"/>
                <w:lang w:val="es-ES"/>
              </w:rPr>
              <w:t xml:space="preserve">de </w:t>
            </w:r>
            <w:r>
              <w:rPr>
                <w:rFonts w:ascii="Arial" w:hAnsi="Arial" w:cs="Arial"/>
                <w:spacing w:val="-3"/>
                <w:kern w:val="1"/>
                <w:lang w:val="es-ES"/>
              </w:rPr>
              <w:t xml:space="preserve">modificaciones </w:t>
            </w:r>
            <w:r>
              <w:rPr>
                <w:rFonts w:ascii="Arial" w:hAnsi="Arial" w:cs="Arial"/>
                <w:kern w:val="1"/>
                <w:lang w:val="es-ES"/>
              </w:rPr>
              <w:t xml:space="preserve">y </w:t>
            </w:r>
            <w:r>
              <w:rPr>
                <w:rFonts w:ascii="Arial" w:hAnsi="Arial" w:cs="Arial"/>
                <w:spacing w:val="-3"/>
                <w:kern w:val="1"/>
                <w:lang w:val="es-ES"/>
              </w:rPr>
              <w:t xml:space="preserve">decisiones en torno </w:t>
            </w:r>
            <w:r>
              <w:rPr>
                <w:rFonts w:ascii="Arial" w:hAnsi="Arial" w:cs="Arial"/>
                <w:kern w:val="1"/>
                <w:lang w:val="es-ES"/>
              </w:rPr>
              <w:t xml:space="preserve">a </w:t>
            </w:r>
            <w:r>
              <w:rPr>
                <w:rFonts w:ascii="Arial" w:hAnsi="Arial" w:cs="Arial"/>
                <w:spacing w:val="-3"/>
                <w:kern w:val="1"/>
                <w:lang w:val="es-ES"/>
              </w:rPr>
              <w:t xml:space="preserve">la representación </w:t>
            </w:r>
            <w:r>
              <w:rPr>
                <w:rFonts w:ascii="Arial" w:hAnsi="Arial" w:cs="Arial"/>
                <w:kern w:val="1"/>
                <w:lang w:val="es-ES"/>
              </w:rPr>
              <w:t xml:space="preserve">espacial </w:t>
            </w:r>
            <w:r>
              <w:rPr>
                <w:rFonts w:ascii="Arial" w:hAnsi="Arial" w:cs="Arial"/>
                <w:spacing w:val="-4"/>
                <w:kern w:val="1"/>
                <w:lang w:val="es-ES"/>
              </w:rPr>
              <w:t xml:space="preserve">que  </w:t>
            </w:r>
            <w:r>
              <w:rPr>
                <w:rFonts w:ascii="Arial" w:hAnsi="Arial" w:cs="Arial"/>
                <w:kern w:val="1"/>
                <w:lang w:val="es-ES"/>
              </w:rPr>
              <w:t xml:space="preserve">caracteriza a </w:t>
            </w:r>
            <w:r>
              <w:rPr>
                <w:rFonts w:ascii="Arial" w:hAnsi="Arial" w:cs="Arial"/>
                <w:spacing w:val="-6"/>
                <w:kern w:val="1"/>
                <w:lang w:val="es-ES"/>
              </w:rPr>
              <w:t xml:space="preserve">las </w:t>
            </w:r>
            <w:r>
              <w:rPr>
                <w:rFonts w:ascii="Arial" w:hAnsi="Arial" w:cs="Arial"/>
                <w:spacing w:val="-3"/>
                <w:kern w:val="1"/>
                <w:lang w:val="es-ES"/>
              </w:rPr>
              <w:t xml:space="preserve">sociedades de </w:t>
            </w:r>
            <w:r>
              <w:rPr>
                <w:rFonts w:ascii="Arial" w:hAnsi="Arial" w:cs="Arial"/>
                <w:spacing w:val="-4"/>
                <w:kern w:val="1"/>
                <w:lang w:val="es-ES"/>
              </w:rPr>
              <w:t xml:space="preserve">los </w:t>
            </w:r>
            <w:r>
              <w:rPr>
                <w:rFonts w:ascii="Arial" w:hAnsi="Arial" w:cs="Arial"/>
                <w:spacing w:val="-3"/>
                <w:kern w:val="1"/>
                <w:lang w:val="es-ES"/>
              </w:rPr>
              <w:t xml:space="preserve">siglos </w:t>
            </w:r>
            <w:r>
              <w:rPr>
                <w:rFonts w:ascii="Arial" w:hAnsi="Arial" w:cs="Arial"/>
                <w:spacing w:val="-12"/>
                <w:kern w:val="1"/>
                <w:lang w:val="es-ES"/>
              </w:rPr>
              <w:t xml:space="preserve">XIX </w:t>
            </w:r>
            <w:r>
              <w:rPr>
                <w:rFonts w:ascii="Arial" w:hAnsi="Arial" w:cs="Arial"/>
                <w:kern w:val="1"/>
                <w:lang w:val="es-ES"/>
              </w:rPr>
              <w:t>y</w:t>
            </w:r>
            <w:r>
              <w:rPr>
                <w:rFonts w:ascii="Arial" w:hAnsi="Arial" w:cs="Arial"/>
                <w:spacing w:val="-26"/>
                <w:kern w:val="1"/>
                <w:lang w:val="es-ES"/>
              </w:rPr>
              <w:t xml:space="preserve"> </w:t>
            </w:r>
            <w:r>
              <w:rPr>
                <w:rFonts w:ascii="Arial" w:hAnsi="Arial" w:cs="Arial"/>
                <w:spacing w:val="-11"/>
                <w:kern w:val="1"/>
                <w:lang w:val="es-ES"/>
              </w:rPr>
              <w:t>XX.</w:t>
            </w: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4AE565F4"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5D850CCB"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5448A8B4"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c>
          <w:tcPr>
            <w:tcW w:w="5114" w:type="dxa"/>
            <w:tcBorders>
              <w:top w:val="single" w:sz="8" w:space="0" w:color="BFBFBF"/>
              <w:left w:val="single" w:sz="8" w:space="0" w:color="auto"/>
              <w:bottom w:val="single" w:sz="8" w:space="0" w:color="BFBFBF"/>
              <w:right w:val="single" w:sz="6" w:space="0" w:color="auto"/>
            </w:tcBorders>
            <w:tcMar>
              <w:top w:w="100" w:type="nil"/>
              <w:right w:w="100" w:type="nil"/>
            </w:tcMar>
          </w:tcPr>
          <w:p w14:paraId="027CDCE2" w14:textId="77777777" w:rsidR="002270EE" w:rsidRDefault="002270EE" w:rsidP="002270EE">
            <w:pPr>
              <w:widowControl w:val="0"/>
              <w:autoSpaceDE w:val="0"/>
              <w:autoSpaceDN w:val="0"/>
              <w:adjustRightInd w:val="0"/>
              <w:spacing w:after="0" w:line="240" w:lineRule="auto"/>
              <w:rPr>
                <w:rFonts w:ascii="Times New Roman" w:hAnsi="Times New Roman" w:cs="Times New Roman"/>
                <w:kern w:val="1"/>
                <w:lang w:val="es-ES"/>
              </w:rPr>
            </w:pPr>
          </w:p>
        </w:tc>
      </w:tr>
      <w:tr w:rsidR="002270EE" w14:paraId="10BB7E4D"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29C956CC"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C139735" w14:textId="77777777" w:rsidR="002270EE" w:rsidRDefault="002270EE" w:rsidP="002270EE">
            <w:pPr>
              <w:widowControl w:val="0"/>
              <w:autoSpaceDE w:val="0"/>
              <w:autoSpaceDN w:val="0"/>
              <w:adjustRightInd w:val="0"/>
              <w:spacing w:after="0" w:line="240" w:lineRule="auto"/>
              <w:ind w:right="-176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tratamiento</w:t>
            </w:r>
            <w:r>
              <w:rPr>
                <w:rFonts w:ascii="Arial" w:hAnsi="Arial" w:cs="Arial"/>
                <w:spacing w:val="55"/>
                <w:kern w:val="1"/>
                <w:lang w:val="es-ES"/>
              </w:rPr>
              <w:t xml:space="preserve">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representado:</w:t>
            </w:r>
            <w:r>
              <w:rPr>
                <w:rFonts w:ascii="Arial" w:hAnsi="Arial" w:cs="Arial"/>
                <w:spacing w:val="53"/>
                <w:kern w:val="1"/>
                <w:lang w:val="es-ES"/>
              </w:rPr>
              <w:t xml:space="preserve"> </w:t>
            </w:r>
            <w:r>
              <w:rPr>
                <w:rFonts w:ascii="Arial" w:hAnsi="Arial" w:cs="Arial"/>
                <w:kern w:val="1"/>
                <w:lang w:val="es-ES"/>
              </w:rPr>
              <w:t xml:space="preserve">geometrización y estilización </w:t>
            </w:r>
            <w:r>
              <w:rPr>
                <w:rFonts w:ascii="Arial" w:hAnsi="Arial" w:cs="Arial"/>
                <w:spacing w:val="-3"/>
                <w:kern w:val="1"/>
                <w:lang w:val="es-ES"/>
              </w:rPr>
              <w:t xml:space="preserve">en el </w:t>
            </w:r>
            <w:r>
              <w:rPr>
                <w:rFonts w:ascii="Arial" w:hAnsi="Arial" w:cs="Arial"/>
                <w:kern w:val="1"/>
                <w:lang w:val="es-ES"/>
              </w:rPr>
              <w:t xml:space="preserve">constructivismo  y </w:t>
            </w:r>
            <w:r>
              <w:rPr>
                <w:rFonts w:ascii="Arial" w:hAnsi="Arial" w:cs="Arial"/>
                <w:spacing w:val="-3"/>
                <w:kern w:val="1"/>
                <w:lang w:val="es-ES"/>
              </w:rPr>
              <w:t xml:space="preserve">la </w:t>
            </w:r>
            <w:r>
              <w:rPr>
                <w:rFonts w:ascii="Arial" w:hAnsi="Arial" w:cs="Arial"/>
                <w:kern w:val="1"/>
                <w:lang w:val="es-ES"/>
              </w:rPr>
              <w:t xml:space="preserve">abstracción </w:t>
            </w:r>
            <w:r>
              <w:rPr>
                <w:rFonts w:ascii="Arial" w:hAnsi="Arial" w:cs="Arial"/>
                <w:spacing w:val="-3"/>
                <w:kern w:val="1"/>
                <w:lang w:val="es-ES"/>
              </w:rPr>
              <w:t xml:space="preserve">geométrica.  </w:t>
            </w:r>
            <w:r>
              <w:rPr>
                <w:rFonts w:ascii="Arial" w:hAnsi="Arial" w:cs="Arial"/>
                <w:spacing w:val="-6"/>
                <w:kern w:val="1"/>
                <w:lang w:val="es-ES"/>
              </w:rPr>
              <w:t xml:space="preserve">Los </w:t>
            </w:r>
            <w:r>
              <w:rPr>
                <w:rFonts w:ascii="Arial" w:hAnsi="Arial" w:cs="Arial"/>
                <w:spacing w:val="-5"/>
                <w:kern w:val="1"/>
                <w:lang w:val="es-ES"/>
              </w:rPr>
              <w:t xml:space="preserve">planos </w:t>
            </w:r>
            <w:r>
              <w:rPr>
                <w:rFonts w:ascii="Arial" w:hAnsi="Arial" w:cs="Arial"/>
                <w:spacing w:val="-3"/>
                <w:kern w:val="1"/>
                <w:lang w:val="es-ES"/>
              </w:rPr>
              <w:t xml:space="preserve">de </w:t>
            </w:r>
            <w:r>
              <w:rPr>
                <w:rFonts w:ascii="Arial" w:hAnsi="Arial" w:cs="Arial"/>
                <w:spacing w:val="-4"/>
                <w:kern w:val="1"/>
                <w:lang w:val="es-ES"/>
              </w:rPr>
              <w:t xml:space="preserve">luz </w:t>
            </w:r>
            <w:r>
              <w:rPr>
                <w:rFonts w:ascii="Arial" w:hAnsi="Arial" w:cs="Arial"/>
                <w:spacing w:val="-3"/>
                <w:kern w:val="1"/>
                <w:lang w:val="es-ES"/>
              </w:rPr>
              <w:t xml:space="preserve">en el </w:t>
            </w:r>
            <w:r>
              <w:rPr>
                <w:rFonts w:ascii="Arial" w:hAnsi="Arial" w:cs="Arial"/>
                <w:kern w:val="1"/>
                <w:lang w:val="es-ES"/>
              </w:rPr>
              <w:t xml:space="preserve">cubismo y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futurismo.</w:t>
            </w:r>
          </w:p>
          <w:p w14:paraId="069CA54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427E89C0" w14:textId="77777777" w:rsidR="002270EE" w:rsidRDefault="002270EE" w:rsidP="002270EE">
            <w:pPr>
              <w:widowControl w:val="0"/>
              <w:tabs>
                <w:tab w:val="left" w:pos="2586"/>
              </w:tabs>
              <w:autoSpaceDE w:val="0"/>
              <w:autoSpaceDN w:val="0"/>
              <w:adjustRightInd w:val="0"/>
              <w:spacing w:after="0" w:line="256" w:lineRule="exact"/>
              <w:ind w:right="-1756"/>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rupturas  </w:t>
            </w:r>
            <w:r>
              <w:rPr>
                <w:rFonts w:ascii="Arial" w:hAnsi="Arial" w:cs="Arial"/>
                <w:spacing w:val="-3"/>
                <w:kern w:val="1"/>
                <w:lang w:val="es-ES"/>
              </w:rPr>
              <w:t xml:space="preserve">en la representación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fragmentación, </w:t>
            </w:r>
            <w:r>
              <w:rPr>
                <w:rFonts w:ascii="Arial" w:hAnsi="Arial" w:cs="Arial"/>
                <w:spacing w:val="-3"/>
                <w:kern w:val="1"/>
                <w:lang w:val="es-ES"/>
              </w:rPr>
              <w:t>desplazamiento,</w:t>
            </w:r>
            <w:r>
              <w:rPr>
                <w:rFonts w:ascii="Arial" w:hAnsi="Arial" w:cs="Arial"/>
                <w:spacing w:val="-3"/>
                <w:kern w:val="1"/>
                <w:lang w:val="es-ES"/>
              </w:rPr>
              <w:tab/>
            </w:r>
            <w:r>
              <w:rPr>
                <w:rFonts w:ascii="Arial" w:hAnsi="Arial" w:cs="Arial"/>
                <w:spacing w:val="-4"/>
                <w:kern w:val="1"/>
                <w:lang w:val="es-ES"/>
              </w:rPr>
              <w:t>rebatimiento,</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0B7755DF"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spacing w:val="-3"/>
                <w:kern w:val="1"/>
                <w:lang w:val="es-ES"/>
              </w:rPr>
              <w:t xml:space="preserve">Durante </w:t>
            </w:r>
            <w:r>
              <w:rPr>
                <w:rFonts w:ascii="Arial" w:hAnsi="Arial" w:cs="Arial"/>
                <w:spacing w:val="-4"/>
                <w:kern w:val="1"/>
                <w:lang w:val="es-ES"/>
              </w:rPr>
              <w:t>los  dos</w:t>
            </w:r>
            <w:r>
              <w:rPr>
                <w:rFonts w:ascii="Arial" w:hAnsi="Arial" w:cs="Arial"/>
                <w:spacing w:val="53"/>
                <w:kern w:val="1"/>
                <w:lang w:val="es-ES"/>
              </w:rPr>
              <w:t xml:space="preserve"> </w:t>
            </w:r>
            <w:r>
              <w:rPr>
                <w:rFonts w:ascii="Arial" w:hAnsi="Arial" w:cs="Arial"/>
                <w:spacing w:val="-3"/>
                <w:kern w:val="1"/>
                <w:lang w:val="es-ES"/>
              </w:rPr>
              <w:t xml:space="preserve">últimos </w:t>
            </w:r>
            <w:r>
              <w:rPr>
                <w:rFonts w:ascii="Arial" w:hAnsi="Arial" w:cs="Arial"/>
                <w:kern w:val="1"/>
                <w:lang w:val="es-ES"/>
              </w:rPr>
              <w:t xml:space="preserve">siglos, </w:t>
            </w:r>
            <w:r>
              <w:rPr>
                <w:rFonts w:ascii="Arial" w:hAnsi="Arial" w:cs="Arial"/>
                <w:spacing w:val="3"/>
                <w:kern w:val="1"/>
                <w:lang w:val="es-ES"/>
              </w:rPr>
              <w:t xml:space="preserve">se </w:t>
            </w:r>
            <w:r>
              <w:rPr>
                <w:rFonts w:ascii="Arial" w:hAnsi="Arial" w:cs="Arial"/>
                <w:spacing w:val="-4"/>
                <w:kern w:val="1"/>
                <w:lang w:val="es-ES"/>
              </w:rPr>
              <w:t xml:space="preserve">producen rupturas que dan </w:t>
            </w:r>
            <w:r>
              <w:rPr>
                <w:rFonts w:ascii="Arial" w:hAnsi="Arial" w:cs="Arial"/>
                <w:spacing w:val="-5"/>
                <w:kern w:val="1"/>
                <w:lang w:val="es-ES"/>
              </w:rPr>
              <w:t xml:space="preserve">lugar </w:t>
            </w:r>
            <w:r>
              <w:rPr>
                <w:rFonts w:ascii="Arial" w:hAnsi="Arial" w:cs="Arial"/>
                <w:kern w:val="1"/>
                <w:lang w:val="es-ES"/>
              </w:rPr>
              <w:t>a</w:t>
            </w:r>
            <w:r>
              <w:rPr>
                <w:rFonts w:ascii="Arial" w:hAnsi="Arial" w:cs="Arial"/>
                <w:spacing w:val="61"/>
                <w:kern w:val="1"/>
                <w:lang w:val="es-ES"/>
              </w:rPr>
              <w:t xml:space="preserve"> </w:t>
            </w:r>
            <w:r>
              <w:rPr>
                <w:rFonts w:ascii="Arial" w:hAnsi="Arial" w:cs="Arial"/>
                <w:spacing w:val="-4"/>
                <w:kern w:val="1"/>
                <w:lang w:val="es-ES"/>
              </w:rPr>
              <w:t xml:space="preserve">los  </w:t>
            </w:r>
            <w:r>
              <w:rPr>
                <w:rFonts w:ascii="Arial" w:hAnsi="Arial" w:cs="Arial"/>
                <w:spacing w:val="-5"/>
                <w:kern w:val="1"/>
                <w:lang w:val="es-ES"/>
              </w:rPr>
              <w:t xml:space="preserve">llamados </w:t>
            </w:r>
            <w:r>
              <w:rPr>
                <w:rFonts w:ascii="Arial" w:hAnsi="Arial" w:cs="Arial"/>
                <w:spacing w:val="-3"/>
                <w:kern w:val="1"/>
                <w:lang w:val="es-ES"/>
              </w:rPr>
              <w:t xml:space="preserve">movimientos de </w:t>
            </w:r>
            <w:r>
              <w:rPr>
                <w:rFonts w:ascii="Arial" w:hAnsi="Arial" w:cs="Arial"/>
                <w:spacing w:val="-5"/>
                <w:kern w:val="1"/>
                <w:lang w:val="es-ES"/>
              </w:rPr>
              <w:t xml:space="preserve">vanguardia. </w:t>
            </w:r>
            <w:r>
              <w:rPr>
                <w:rFonts w:ascii="Arial" w:hAnsi="Arial" w:cs="Arial"/>
                <w:spacing w:val="-7"/>
                <w:kern w:val="1"/>
                <w:lang w:val="es-ES"/>
              </w:rPr>
              <w:t xml:space="preserve">No </w:t>
            </w:r>
            <w:r>
              <w:rPr>
                <w:rFonts w:ascii="Arial" w:hAnsi="Arial" w:cs="Arial"/>
                <w:spacing w:val="-4"/>
                <w:kern w:val="1"/>
                <w:lang w:val="es-ES"/>
              </w:rPr>
              <w:t xml:space="preserve">proponemos </w:t>
            </w:r>
            <w:r>
              <w:rPr>
                <w:rFonts w:ascii="Arial" w:hAnsi="Arial" w:cs="Arial"/>
                <w:spacing w:val="3"/>
                <w:kern w:val="1"/>
                <w:lang w:val="es-ES"/>
              </w:rPr>
              <w:t xml:space="preserve">su </w:t>
            </w:r>
            <w:r>
              <w:rPr>
                <w:rFonts w:ascii="Arial" w:hAnsi="Arial" w:cs="Arial"/>
                <w:spacing w:val="-3"/>
                <w:kern w:val="1"/>
                <w:lang w:val="es-ES"/>
              </w:rPr>
              <w:t xml:space="preserve">estudio </w:t>
            </w:r>
            <w:r>
              <w:rPr>
                <w:rFonts w:ascii="Arial" w:hAnsi="Arial" w:cs="Arial"/>
                <w:kern w:val="1"/>
                <w:lang w:val="es-ES"/>
              </w:rPr>
              <w:t xml:space="preserve">o </w:t>
            </w:r>
            <w:r>
              <w:rPr>
                <w:rFonts w:ascii="Arial" w:hAnsi="Arial" w:cs="Arial"/>
                <w:spacing w:val="-4"/>
                <w:kern w:val="1"/>
                <w:lang w:val="es-ES"/>
              </w:rPr>
              <w:t xml:space="preserve">interpretación </w:t>
            </w:r>
            <w:r>
              <w:rPr>
                <w:rFonts w:ascii="Arial" w:hAnsi="Arial" w:cs="Arial"/>
                <w:spacing w:val="-3"/>
                <w:kern w:val="1"/>
                <w:lang w:val="es-ES"/>
              </w:rPr>
              <w:t xml:space="preserve">cronológica, sino </w:t>
            </w:r>
            <w:r>
              <w:rPr>
                <w:rFonts w:ascii="Arial" w:hAnsi="Arial" w:cs="Arial"/>
                <w:spacing w:val="-5"/>
                <w:kern w:val="1"/>
                <w:lang w:val="es-ES"/>
              </w:rPr>
              <w:t xml:space="preserve">abordarlos </w:t>
            </w:r>
            <w:r>
              <w:rPr>
                <w:rFonts w:ascii="Arial" w:hAnsi="Arial" w:cs="Arial"/>
                <w:kern w:val="1"/>
                <w:lang w:val="es-ES"/>
              </w:rPr>
              <w:t xml:space="preserve">como </w:t>
            </w:r>
            <w:r>
              <w:rPr>
                <w:rFonts w:ascii="Arial" w:hAnsi="Arial" w:cs="Arial"/>
                <w:spacing w:val="-4"/>
                <w:kern w:val="1"/>
                <w:lang w:val="es-ES"/>
              </w:rPr>
              <w:t xml:space="preserve">diferentes </w:t>
            </w:r>
            <w:r>
              <w:rPr>
                <w:rFonts w:ascii="Arial" w:hAnsi="Arial" w:cs="Arial"/>
                <w:spacing w:val="-3"/>
                <w:kern w:val="1"/>
                <w:lang w:val="es-ES"/>
              </w:rPr>
              <w:t xml:space="preserve">soluciones </w:t>
            </w:r>
            <w:r>
              <w:rPr>
                <w:rFonts w:ascii="Arial" w:hAnsi="Arial" w:cs="Arial"/>
                <w:kern w:val="1"/>
                <w:lang w:val="es-ES"/>
              </w:rPr>
              <w:t xml:space="preserve">a </w:t>
            </w:r>
            <w:r>
              <w:rPr>
                <w:rFonts w:ascii="Arial" w:hAnsi="Arial" w:cs="Arial"/>
                <w:spacing w:val="-6"/>
                <w:kern w:val="1"/>
                <w:lang w:val="es-ES"/>
              </w:rPr>
              <w:t xml:space="preserve">un </w:t>
            </w:r>
            <w:r>
              <w:rPr>
                <w:rFonts w:ascii="Arial" w:hAnsi="Arial" w:cs="Arial"/>
                <w:spacing w:val="-4"/>
                <w:kern w:val="1"/>
                <w:lang w:val="es-ES"/>
              </w:rPr>
              <w:t>problema.</w:t>
            </w:r>
            <w:r>
              <w:rPr>
                <w:rFonts w:ascii="Arial" w:hAnsi="Arial" w:cs="Arial"/>
                <w:spacing w:val="53"/>
                <w:kern w:val="1"/>
                <w:lang w:val="es-ES"/>
              </w:rPr>
              <w:t xml:space="preserve">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el </w:t>
            </w:r>
            <w:r>
              <w:rPr>
                <w:rFonts w:ascii="Arial" w:hAnsi="Arial" w:cs="Arial"/>
                <w:kern w:val="1"/>
                <w:lang w:val="es-ES"/>
              </w:rPr>
              <w:t xml:space="preserve">impresionismo </w:t>
            </w:r>
            <w:r>
              <w:rPr>
                <w:rFonts w:ascii="Arial" w:hAnsi="Arial" w:cs="Arial"/>
                <w:spacing w:val="-3"/>
                <w:kern w:val="1"/>
                <w:lang w:val="es-ES"/>
              </w:rPr>
              <w:t xml:space="preserve">dará </w:t>
            </w:r>
            <w:r>
              <w:rPr>
                <w:rFonts w:ascii="Arial" w:hAnsi="Arial" w:cs="Arial"/>
                <w:kern w:val="1"/>
                <w:lang w:val="es-ES"/>
              </w:rPr>
              <w:t xml:space="preserve">respuesta a </w:t>
            </w:r>
            <w:r>
              <w:rPr>
                <w:rFonts w:ascii="Arial" w:hAnsi="Arial" w:cs="Arial"/>
                <w:spacing w:val="-3"/>
                <w:kern w:val="1"/>
                <w:lang w:val="es-ES"/>
              </w:rPr>
              <w:t xml:space="preserve">la representación al aire </w:t>
            </w:r>
            <w:r>
              <w:rPr>
                <w:rFonts w:ascii="Arial" w:hAnsi="Arial" w:cs="Arial"/>
                <w:spacing w:val="-5"/>
                <w:kern w:val="1"/>
                <w:lang w:val="es-ES"/>
              </w:rPr>
              <w:t xml:space="preserve">libre, </w:t>
            </w:r>
            <w:r>
              <w:rPr>
                <w:rFonts w:ascii="Arial" w:hAnsi="Arial" w:cs="Arial"/>
                <w:spacing w:val="-4"/>
                <w:kern w:val="1"/>
                <w:lang w:val="es-ES"/>
              </w:rPr>
              <w:t xml:space="preserve">introduciendo </w:t>
            </w:r>
            <w:r>
              <w:rPr>
                <w:rFonts w:ascii="Arial" w:hAnsi="Arial" w:cs="Arial"/>
                <w:spacing w:val="-3"/>
                <w:kern w:val="1"/>
                <w:lang w:val="es-ES"/>
              </w:rPr>
              <w:t xml:space="preserve">el problema de la </w:t>
            </w:r>
            <w:r>
              <w:rPr>
                <w:rFonts w:ascii="Arial" w:hAnsi="Arial" w:cs="Arial"/>
                <w:spacing w:val="-4"/>
                <w:kern w:val="1"/>
                <w:lang w:val="es-ES"/>
              </w:rPr>
              <w:t xml:space="preserve">luz  </w:t>
            </w:r>
            <w:r>
              <w:rPr>
                <w:rFonts w:ascii="Arial" w:hAnsi="Arial" w:cs="Arial"/>
                <w:spacing w:val="-3"/>
                <w:kern w:val="1"/>
                <w:lang w:val="es-ES"/>
              </w:rPr>
              <w:t xml:space="preserve">en  </w:t>
            </w:r>
            <w:r>
              <w:rPr>
                <w:rFonts w:ascii="Arial" w:hAnsi="Arial" w:cs="Arial"/>
                <w:spacing w:val="-4"/>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7"/>
                <w:kern w:val="1"/>
                <w:lang w:val="es-ES"/>
              </w:rPr>
              <w:t xml:space="preserve">línea    </w:t>
            </w:r>
            <w:r>
              <w:rPr>
                <w:rFonts w:ascii="Arial" w:hAnsi="Arial" w:cs="Arial"/>
                <w:spacing w:val="-3"/>
                <w:kern w:val="1"/>
                <w:lang w:val="es-ES"/>
              </w:rPr>
              <w:t xml:space="preserve">de    contorno.    </w:t>
            </w:r>
            <w:r>
              <w:rPr>
                <w:rFonts w:ascii="Arial" w:hAnsi="Arial" w:cs="Arial"/>
                <w:kern w:val="1"/>
                <w:lang w:val="es-ES"/>
              </w:rPr>
              <w:t>El   cubismo,</w:t>
            </w:r>
            <w:r>
              <w:rPr>
                <w:rFonts w:ascii="Arial" w:hAnsi="Arial" w:cs="Arial"/>
                <w:spacing w:val="38"/>
                <w:kern w:val="1"/>
                <w:lang w:val="es-ES"/>
              </w:rPr>
              <w:t xml:space="preserve"> </w:t>
            </w:r>
            <w:r>
              <w:rPr>
                <w:rFonts w:ascii="Arial" w:hAnsi="Arial" w:cs="Arial"/>
                <w:spacing w:val="-6"/>
                <w:kern w:val="1"/>
                <w:lang w:val="es-ES"/>
              </w:rPr>
              <w:t>en</w:t>
            </w:r>
          </w:p>
          <w:p w14:paraId="7C25EFF9" w14:textId="77777777" w:rsidR="002270EE" w:rsidRDefault="002270EE" w:rsidP="002270EE">
            <w:pPr>
              <w:widowControl w:val="0"/>
              <w:autoSpaceDE w:val="0"/>
              <w:autoSpaceDN w:val="0"/>
              <w:adjustRightInd w:val="0"/>
              <w:spacing w:before="2" w:after="0" w:line="250" w:lineRule="atLeast"/>
              <w:ind w:right="-1745"/>
              <w:jc w:val="both"/>
              <w:rPr>
                <w:rFonts w:ascii="Arial" w:hAnsi="Arial" w:cs="Arial"/>
                <w:kern w:val="1"/>
                <w:lang w:val="es-ES"/>
              </w:rPr>
            </w:pPr>
            <w:r>
              <w:rPr>
                <w:rFonts w:ascii="Arial" w:hAnsi="Arial" w:cs="Arial"/>
                <w:kern w:val="1"/>
                <w:lang w:val="es-ES"/>
              </w:rPr>
              <w:t xml:space="preserve">cambio, </w:t>
            </w:r>
            <w:r>
              <w:rPr>
                <w:rFonts w:ascii="Arial" w:hAnsi="Arial" w:cs="Arial"/>
                <w:spacing w:val="3"/>
                <w:kern w:val="1"/>
                <w:lang w:val="es-ES"/>
              </w:rPr>
              <w:t xml:space="preserve">se </w:t>
            </w:r>
            <w:r>
              <w:rPr>
                <w:rFonts w:ascii="Arial" w:hAnsi="Arial" w:cs="Arial"/>
                <w:spacing w:val="-3"/>
                <w:kern w:val="1"/>
                <w:lang w:val="es-ES"/>
              </w:rPr>
              <w:t xml:space="preserve">ocupa de </w:t>
            </w:r>
            <w:r>
              <w:rPr>
                <w:rFonts w:ascii="Arial" w:hAnsi="Arial" w:cs="Arial"/>
                <w:spacing w:val="-4"/>
                <w:kern w:val="1"/>
                <w:lang w:val="es-ES"/>
              </w:rPr>
              <w:t xml:space="preserve">las </w:t>
            </w:r>
            <w:r>
              <w:rPr>
                <w:rFonts w:ascii="Arial" w:hAnsi="Arial" w:cs="Arial"/>
                <w:spacing w:val="-3"/>
                <w:kern w:val="1"/>
                <w:lang w:val="es-ES"/>
              </w:rPr>
              <w:t xml:space="preserve">dimensiones  </w:t>
            </w:r>
            <w:r>
              <w:rPr>
                <w:rFonts w:ascii="Arial" w:hAnsi="Arial" w:cs="Arial"/>
                <w:spacing w:val="-6"/>
                <w:kern w:val="1"/>
                <w:lang w:val="es-ES"/>
              </w:rPr>
              <w:t xml:space="preserve">del </w:t>
            </w:r>
            <w:r>
              <w:rPr>
                <w:rFonts w:ascii="Arial" w:hAnsi="Arial" w:cs="Arial"/>
                <w:kern w:val="1"/>
                <w:lang w:val="es-ES"/>
              </w:rPr>
              <w:t xml:space="preserve">espacio,      </w:t>
            </w:r>
            <w:r>
              <w:rPr>
                <w:rFonts w:ascii="Arial" w:hAnsi="Arial" w:cs="Arial"/>
                <w:spacing w:val="-5"/>
                <w:kern w:val="1"/>
                <w:lang w:val="es-ES"/>
              </w:rPr>
              <w:t xml:space="preserve">intentando      </w:t>
            </w:r>
            <w:r>
              <w:rPr>
                <w:rFonts w:ascii="Arial" w:hAnsi="Arial" w:cs="Arial"/>
                <w:spacing w:val="-3"/>
                <w:kern w:val="1"/>
                <w:lang w:val="es-ES"/>
              </w:rPr>
              <w:t xml:space="preserve">introducir      la    </w:t>
            </w:r>
            <w:r>
              <w:rPr>
                <w:rFonts w:ascii="Arial" w:hAnsi="Arial" w:cs="Arial"/>
                <w:spacing w:val="51"/>
                <w:kern w:val="1"/>
                <w:lang w:val="es-ES"/>
              </w:rPr>
              <w:t xml:space="preserve"> </w:t>
            </w:r>
            <w:r>
              <w:rPr>
                <w:rFonts w:ascii="Arial" w:hAnsi="Arial" w:cs="Arial"/>
                <w:kern w:val="1"/>
                <w:lang w:val="es-ES"/>
              </w:rPr>
              <w:t>cuarta</w:t>
            </w: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56742ADA"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419CCFBA"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37D9E6F1"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c>
          <w:tcPr>
            <w:tcW w:w="5114" w:type="dxa"/>
            <w:tcBorders>
              <w:top w:val="single" w:sz="8" w:space="0" w:color="BFBFBF"/>
              <w:left w:val="single" w:sz="8" w:space="0" w:color="auto"/>
              <w:bottom w:val="single" w:sz="8" w:space="0" w:color="auto"/>
              <w:right w:val="single" w:sz="6" w:space="0" w:color="auto"/>
            </w:tcBorders>
            <w:tcMar>
              <w:top w:w="100" w:type="nil"/>
              <w:right w:w="100" w:type="nil"/>
            </w:tcMar>
          </w:tcPr>
          <w:p w14:paraId="3D7D7342" w14:textId="77777777" w:rsidR="002270EE" w:rsidRDefault="002270EE" w:rsidP="002270EE">
            <w:pPr>
              <w:widowControl w:val="0"/>
              <w:autoSpaceDE w:val="0"/>
              <w:autoSpaceDN w:val="0"/>
              <w:adjustRightInd w:val="0"/>
              <w:spacing w:after="0" w:line="240" w:lineRule="auto"/>
              <w:rPr>
                <w:rFonts w:ascii="Arial" w:hAnsi="Arial" w:cs="Arial"/>
                <w:kern w:val="1"/>
                <w:lang w:val="es-ES"/>
              </w:rPr>
            </w:pPr>
          </w:p>
        </w:tc>
      </w:tr>
    </w:tbl>
    <w:p w14:paraId="03E902D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1D1F257C" w14:textId="77777777" w:rsidR="002270EE" w:rsidRDefault="002270EE" w:rsidP="002270EE">
      <w:pPr>
        <w:widowControl w:val="0"/>
        <w:tabs>
          <w:tab w:val="left" w:pos="8367"/>
        </w:tabs>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kern w:val="1"/>
          <w:lang w:val="es-ES"/>
        </w:rPr>
        <w:tab/>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5115"/>
      </w:tblGrid>
      <w:tr w:rsidR="002270EE" w14:paraId="2943E807" w14:textId="77777777">
        <w:tblPrEx>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4EEDDA0A" w14:textId="77777777" w:rsidR="002270EE" w:rsidRDefault="002270EE" w:rsidP="002270EE">
            <w:pPr>
              <w:widowControl w:val="0"/>
              <w:tabs>
                <w:tab w:val="left" w:pos="2466"/>
              </w:tabs>
              <w:autoSpaceDE w:val="0"/>
              <w:autoSpaceDN w:val="0"/>
              <w:adjustRightInd w:val="0"/>
              <w:spacing w:before="46" w:after="0" w:line="242" w:lineRule="auto"/>
              <w:ind w:right="-1754"/>
              <w:jc w:val="both"/>
              <w:rPr>
                <w:rFonts w:ascii="Arial" w:hAnsi="Arial" w:cs="Arial"/>
                <w:kern w:val="1"/>
                <w:lang w:val="es-ES"/>
              </w:rPr>
            </w:pPr>
            <w:r>
              <w:rPr>
                <w:rFonts w:ascii="Arial" w:hAnsi="Arial" w:cs="Arial"/>
                <w:spacing w:val="-3"/>
                <w:kern w:val="1"/>
                <w:lang w:val="es-ES"/>
              </w:rPr>
              <w:t>superposición,</w:t>
            </w:r>
            <w:r>
              <w:rPr>
                <w:rFonts w:ascii="Arial" w:hAnsi="Arial" w:cs="Arial"/>
                <w:spacing w:val="-3"/>
                <w:kern w:val="1"/>
                <w:lang w:val="es-ES"/>
              </w:rPr>
              <w:tab/>
            </w:r>
            <w:r>
              <w:rPr>
                <w:rFonts w:ascii="Arial" w:hAnsi="Arial" w:cs="Arial"/>
                <w:spacing w:val="-5"/>
                <w:kern w:val="1"/>
                <w:lang w:val="es-ES"/>
              </w:rPr>
              <w:t xml:space="preserve">yuxtaposición: </w:t>
            </w:r>
            <w:r>
              <w:rPr>
                <w:rFonts w:ascii="Arial" w:hAnsi="Arial" w:cs="Arial"/>
                <w:kern w:val="1"/>
                <w:lang w:val="es-ES"/>
              </w:rPr>
              <w:t xml:space="preserve">cubismo, </w:t>
            </w:r>
            <w:r>
              <w:rPr>
                <w:rFonts w:ascii="Arial" w:hAnsi="Arial" w:cs="Arial"/>
                <w:spacing w:val="-3"/>
                <w:kern w:val="1"/>
                <w:lang w:val="es-ES"/>
              </w:rPr>
              <w:t xml:space="preserve">fauvismo, expresionismo, </w:t>
            </w:r>
            <w:r>
              <w:rPr>
                <w:rFonts w:ascii="Arial" w:hAnsi="Arial" w:cs="Arial"/>
                <w:kern w:val="1"/>
                <w:lang w:val="es-ES"/>
              </w:rPr>
              <w:t>surrealismo.</w:t>
            </w:r>
          </w:p>
          <w:p w14:paraId="15D2A33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4CCCA9A2" w14:textId="77777777" w:rsidR="002270EE" w:rsidRDefault="002270EE" w:rsidP="002270EE">
            <w:pPr>
              <w:widowControl w:val="0"/>
              <w:autoSpaceDE w:val="0"/>
              <w:autoSpaceDN w:val="0"/>
              <w:adjustRightInd w:val="0"/>
              <w:spacing w:after="0" w:line="242" w:lineRule="auto"/>
              <w:ind w:right="-1756"/>
              <w:jc w:val="both"/>
              <w:rPr>
                <w:rFonts w:ascii="Arial" w:hAnsi="Arial" w:cs="Arial"/>
                <w:kern w:val="1"/>
                <w:lang w:val="es-ES"/>
              </w:rPr>
            </w:pPr>
            <w:r>
              <w:rPr>
                <w:rFonts w:ascii="Arial" w:hAnsi="Arial" w:cs="Arial"/>
                <w:kern w:val="1"/>
                <w:lang w:val="es-ES"/>
              </w:rPr>
              <w:t>El tratamiento del color y la luz en el arte óptico, el arte lumínico  y el cinético.</w:t>
            </w:r>
          </w:p>
          <w:p w14:paraId="6294833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767ACD3D" w14:textId="77777777" w:rsidR="002270EE" w:rsidRDefault="002270EE" w:rsidP="002270EE">
            <w:pPr>
              <w:widowControl w:val="0"/>
              <w:autoSpaceDE w:val="0"/>
              <w:autoSpaceDN w:val="0"/>
              <w:adjustRightInd w:val="0"/>
              <w:spacing w:after="0" w:line="250" w:lineRule="atLeast"/>
              <w:ind w:right="-175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tratamiento de la </w:t>
            </w:r>
            <w:r>
              <w:rPr>
                <w:rFonts w:ascii="Arial" w:hAnsi="Arial" w:cs="Arial"/>
                <w:kern w:val="1"/>
                <w:lang w:val="es-ES"/>
              </w:rPr>
              <w:t xml:space="preserve">materia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expresionismo </w:t>
            </w:r>
            <w:r>
              <w:rPr>
                <w:rFonts w:ascii="Arial" w:hAnsi="Arial" w:cs="Arial"/>
                <w:kern w:val="1"/>
                <w:lang w:val="es-ES"/>
              </w:rPr>
              <w:t>abstracto.</w:t>
            </w:r>
            <w:r>
              <w:rPr>
                <w:rFonts w:ascii="Arial" w:hAnsi="Arial" w:cs="Arial"/>
                <w:spacing w:val="61"/>
                <w:kern w:val="1"/>
                <w:lang w:val="es-ES"/>
              </w:rPr>
              <w:t xml:space="preserve"> </w:t>
            </w:r>
            <w:r>
              <w:rPr>
                <w:rFonts w:ascii="Arial" w:hAnsi="Arial" w:cs="Arial"/>
                <w:spacing w:val="-6"/>
                <w:kern w:val="1"/>
                <w:lang w:val="es-ES"/>
              </w:rPr>
              <w:t xml:space="preserve">La </w:t>
            </w:r>
            <w:r>
              <w:rPr>
                <w:rFonts w:ascii="Arial" w:hAnsi="Arial" w:cs="Arial"/>
                <w:spacing w:val="-3"/>
                <w:kern w:val="1"/>
                <w:lang w:val="es-ES"/>
              </w:rPr>
              <w:t>corriente</w:t>
            </w:r>
            <w:r>
              <w:rPr>
                <w:rFonts w:ascii="Arial" w:hAnsi="Arial" w:cs="Arial"/>
                <w:spacing w:val="10"/>
                <w:kern w:val="1"/>
                <w:lang w:val="es-ES"/>
              </w:rPr>
              <w:t xml:space="preserve"> </w:t>
            </w:r>
            <w:r>
              <w:rPr>
                <w:rFonts w:ascii="Arial" w:hAnsi="Arial" w:cs="Arial"/>
                <w:spacing w:val="-3"/>
                <w:kern w:val="1"/>
                <w:lang w:val="es-ES"/>
              </w:rPr>
              <w:t>informalista.</w:t>
            </w:r>
          </w:p>
        </w:tc>
        <w:tc>
          <w:tcPr>
            <w:tcW w:w="5115" w:type="dxa"/>
            <w:tcBorders>
              <w:top w:val="single" w:sz="8" w:space="0" w:color="auto"/>
              <w:left w:val="single" w:sz="8" w:space="0" w:color="auto"/>
              <w:bottom w:val="single" w:sz="6" w:space="0" w:color="auto"/>
              <w:right w:val="single" w:sz="6" w:space="0" w:color="auto"/>
            </w:tcBorders>
            <w:tcMar>
              <w:top w:w="100" w:type="nil"/>
              <w:right w:w="100" w:type="nil"/>
            </w:tcMar>
          </w:tcPr>
          <w:p w14:paraId="60208B74" w14:textId="77777777" w:rsidR="002270EE" w:rsidRDefault="002270EE" w:rsidP="002270EE">
            <w:pPr>
              <w:widowControl w:val="0"/>
              <w:autoSpaceDE w:val="0"/>
              <w:autoSpaceDN w:val="0"/>
              <w:adjustRightInd w:val="0"/>
              <w:spacing w:before="46" w:after="0" w:line="242" w:lineRule="auto"/>
              <w:ind w:right="-1744"/>
              <w:jc w:val="both"/>
              <w:rPr>
                <w:rFonts w:ascii="Arial" w:hAnsi="Arial" w:cs="Arial"/>
                <w:kern w:val="1"/>
                <w:lang w:val="es-ES"/>
              </w:rPr>
            </w:pPr>
            <w:r>
              <w:rPr>
                <w:rFonts w:ascii="Arial" w:hAnsi="Arial" w:cs="Arial"/>
                <w:spacing w:val="-3"/>
                <w:kern w:val="1"/>
                <w:lang w:val="es-ES"/>
              </w:rPr>
              <w:t>dimensión</w:t>
            </w:r>
            <w:r>
              <w:rPr>
                <w:rFonts w:ascii="Arial" w:hAnsi="Arial" w:cs="Arial"/>
                <w:spacing w:val="55"/>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3"/>
                <w:kern w:val="1"/>
                <w:lang w:val="es-ES"/>
              </w:rPr>
              <w:t xml:space="preserve">movimiento (desplazando </w:t>
            </w:r>
            <w:r>
              <w:rPr>
                <w:rFonts w:ascii="Arial" w:hAnsi="Arial" w:cs="Arial"/>
                <w:kern w:val="1"/>
                <w:lang w:val="es-ES"/>
              </w:rPr>
              <w:t xml:space="preserve">y </w:t>
            </w:r>
            <w:r>
              <w:rPr>
                <w:rFonts w:ascii="Arial" w:hAnsi="Arial" w:cs="Arial"/>
                <w:spacing w:val="-4"/>
                <w:kern w:val="1"/>
                <w:lang w:val="es-ES"/>
              </w:rPr>
              <w:t>fragmentando</w:t>
            </w:r>
            <w:r>
              <w:rPr>
                <w:rFonts w:ascii="Arial" w:hAnsi="Arial" w:cs="Arial"/>
                <w:spacing w:val="20"/>
                <w:kern w:val="1"/>
                <w:lang w:val="es-ES"/>
              </w:rPr>
              <w:t xml:space="preserve"> </w:t>
            </w:r>
            <w:r>
              <w:rPr>
                <w:rFonts w:ascii="Arial" w:hAnsi="Arial" w:cs="Arial"/>
                <w:kern w:val="1"/>
                <w:lang w:val="es-ES"/>
              </w:rPr>
              <w:t>instantes).</w:t>
            </w:r>
          </w:p>
          <w:p w14:paraId="5B92C95D" w14:textId="77777777" w:rsidR="002270EE" w:rsidRDefault="002270EE" w:rsidP="002270EE">
            <w:pPr>
              <w:widowControl w:val="0"/>
              <w:autoSpaceDE w:val="0"/>
              <w:autoSpaceDN w:val="0"/>
              <w:adjustRightInd w:val="0"/>
              <w:spacing w:before="1" w:after="0" w:line="237" w:lineRule="auto"/>
              <w:ind w:right="-1745"/>
              <w:jc w:val="both"/>
              <w:rPr>
                <w:rFonts w:ascii="Times New Roman" w:hAnsi="Times New Roman" w:cs="Times New Roman"/>
                <w:kern w:val="1"/>
                <w:lang w:val="es-ES"/>
              </w:rPr>
            </w:pPr>
            <w:r>
              <w:rPr>
                <w:rFonts w:ascii="Arial" w:hAnsi="Arial" w:cs="Arial"/>
                <w:kern w:val="1"/>
                <w:lang w:val="es-ES"/>
              </w:rPr>
              <w:t xml:space="preserve">Otro </w:t>
            </w:r>
            <w:r>
              <w:rPr>
                <w:rFonts w:ascii="Arial" w:hAnsi="Arial" w:cs="Arial"/>
                <w:spacing w:val="-3"/>
                <w:kern w:val="1"/>
                <w:lang w:val="es-ES"/>
              </w:rPr>
              <w:t xml:space="preserve">problema contemporáneo </w:t>
            </w:r>
            <w:r>
              <w:rPr>
                <w:rFonts w:ascii="Arial" w:hAnsi="Arial" w:cs="Arial"/>
                <w:spacing w:val="-4"/>
                <w:kern w:val="1"/>
                <w:lang w:val="es-ES"/>
              </w:rPr>
              <w:t xml:space="preserve">que </w:t>
            </w:r>
            <w:r>
              <w:rPr>
                <w:rFonts w:ascii="Arial" w:hAnsi="Arial" w:cs="Arial"/>
                <w:spacing w:val="-3"/>
                <w:kern w:val="1"/>
                <w:lang w:val="es-ES"/>
              </w:rPr>
              <w:t xml:space="preserve">interesa </w:t>
            </w:r>
            <w:r>
              <w:rPr>
                <w:rFonts w:ascii="Arial" w:hAnsi="Arial" w:cs="Arial"/>
                <w:kern w:val="1"/>
                <w:lang w:val="es-ES"/>
              </w:rPr>
              <w:t xml:space="preserve">abordar con </w:t>
            </w:r>
            <w:r>
              <w:rPr>
                <w:rFonts w:ascii="Arial" w:hAnsi="Arial" w:cs="Arial"/>
                <w:spacing w:val="-4"/>
                <w:kern w:val="1"/>
                <w:lang w:val="es-ES"/>
              </w:rPr>
              <w:t xml:space="preserve">los estudiantes </w:t>
            </w:r>
            <w:r>
              <w:rPr>
                <w:rFonts w:ascii="Arial" w:hAnsi="Arial" w:cs="Arial"/>
                <w:kern w:val="1"/>
                <w:lang w:val="es-ES"/>
              </w:rPr>
              <w:t xml:space="preserve">focaliza </w:t>
            </w:r>
            <w:r>
              <w:rPr>
                <w:rFonts w:ascii="Arial" w:hAnsi="Arial" w:cs="Arial"/>
                <w:spacing w:val="-4"/>
                <w:kern w:val="1"/>
                <w:lang w:val="es-ES"/>
              </w:rPr>
              <w:t xml:space="preserve">las obras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artistas que </w:t>
            </w:r>
            <w:r>
              <w:rPr>
                <w:rFonts w:ascii="Arial" w:hAnsi="Arial" w:cs="Arial"/>
                <w:spacing w:val="-3"/>
                <w:kern w:val="1"/>
                <w:lang w:val="es-ES"/>
              </w:rPr>
              <w:t xml:space="preserve">introducen un </w:t>
            </w:r>
            <w:r>
              <w:rPr>
                <w:rFonts w:ascii="Arial" w:hAnsi="Arial" w:cs="Arial"/>
                <w:spacing w:val="-6"/>
                <w:kern w:val="1"/>
                <w:lang w:val="es-ES"/>
              </w:rPr>
              <w:t xml:space="preserve">nuevo </w:t>
            </w:r>
            <w:r>
              <w:rPr>
                <w:rFonts w:ascii="Arial" w:hAnsi="Arial" w:cs="Arial"/>
                <w:spacing w:val="-3"/>
                <w:kern w:val="1"/>
                <w:lang w:val="es-ES"/>
              </w:rPr>
              <w:t xml:space="preserve">tratamiento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color, </w:t>
            </w:r>
            <w:r>
              <w:rPr>
                <w:rFonts w:ascii="Arial" w:hAnsi="Arial" w:cs="Arial"/>
                <w:spacing w:val="-3"/>
                <w:kern w:val="1"/>
                <w:lang w:val="es-ES"/>
              </w:rPr>
              <w:t xml:space="preserve">de la </w:t>
            </w:r>
            <w:r>
              <w:rPr>
                <w:rFonts w:ascii="Arial" w:hAnsi="Arial" w:cs="Arial"/>
                <w:kern w:val="1"/>
                <w:lang w:val="es-ES"/>
              </w:rPr>
              <w:t xml:space="preserve">materia (como </w:t>
            </w:r>
            <w:r>
              <w:rPr>
                <w:rFonts w:ascii="Arial" w:hAnsi="Arial" w:cs="Arial"/>
                <w:spacing w:val="-3"/>
                <w:kern w:val="1"/>
                <w:lang w:val="es-ES"/>
              </w:rPr>
              <w:t xml:space="preserve">la inclusión </w:t>
            </w:r>
            <w:r>
              <w:rPr>
                <w:rFonts w:ascii="Arial" w:hAnsi="Arial" w:cs="Arial"/>
                <w:spacing w:val="-4"/>
                <w:kern w:val="1"/>
                <w:lang w:val="es-ES"/>
              </w:rPr>
              <w:t xml:space="preserve">del </w:t>
            </w:r>
            <w:r>
              <w:rPr>
                <w:rFonts w:ascii="Arial" w:hAnsi="Arial" w:cs="Arial"/>
                <w:i/>
                <w:iCs/>
                <w:kern w:val="1"/>
                <w:lang w:val="es-ES"/>
              </w:rPr>
              <w:t>collage</w:t>
            </w:r>
            <w:r>
              <w:rPr>
                <w:rFonts w:ascii="Arial" w:hAnsi="Arial" w:cs="Arial"/>
                <w:kern w:val="1"/>
                <w:lang w:val="es-ES"/>
              </w:rPr>
              <w:t xml:space="preserve">) y </w:t>
            </w:r>
            <w:r>
              <w:rPr>
                <w:rFonts w:ascii="Arial" w:hAnsi="Arial" w:cs="Arial"/>
                <w:spacing w:val="-3"/>
                <w:kern w:val="1"/>
                <w:lang w:val="es-ES"/>
              </w:rPr>
              <w:t xml:space="preserve">de la </w:t>
            </w:r>
            <w:r>
              <w:rPr>
                <w:rFonts w:ascii="Arial" w:hAnsi="Arial" w:cs="Arial"/>
                <w:spacing w:val="-4"/>
                <w:kern w:val="1"/>
                <w:lang w:val="es-ES"/>
              </w:rPr>
              <w:t>luz</w:t>
            </w:r>
            <w:r>
              <w:rPr>
                <w:rFonts w:ascii="Arial" w:hAnsi="Arial" w:cs="Arial"/>
                <w:spacing w:val="25"/>
                <w:kern w:val="1"/>
                <w:lang w:val="es-ES"/>
              </w:rPr>
              <w:t xml:space="preserve"> </w:t>
            </w:r>
            <w:r>
              <w:rPr>
                <w:rFonts w:ascii="Arial" w:hAnsi="Arial" w:cs="Arial"/>
                <w:spacing w:val="-3"/>
                <w:kern w:val="1"/>
                <w:lang w:val="es-ES"/>
              </w:rPr>
              <w:t>(artificial).</w:t>
            </w:r>
          </w:p>
        </w:tc>
      </w:tr>
      <w:tr w:rsidR="002270EE" w14:paraId="03CF916B"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BFBFBF"/>
              <w:right w:val="single" w:sz="8" w:space="0" w:color="auto"/>
            </w:tcBorders>
            <w:tcMar>
              <w:top w:w="100" w:type="nil"/>
              <w:right w:w="100" w:type="nil"/>
            </w:tcMar>
          </w:tcPr>
          <w:p w14:paraId="2D2915F5" w14:textId="77777777" w:rsidR="002270EE" w:rsidRDefault="002270EE" w:rsidP="002270EE">
            <w:pPr>
              <w:widowControl w:val="0"/>
              <w:autoSpaceDE w:val="0"/>
              <w:autoSpaceDN w:val="0"/>
              <w:adjustRightInd w:val="0"/>
              <w:spacing w:before="33" w:after="0" w:line="242" w:lineRule="auto"/>
              <w:ind w:right="-1763"/>
              <w:jc w:val="both"/>
              <w:rPr>
                <w:rFonts w:ascii="Times New Roman" w:hAnsi="Times New Roman" w:cs="Times New Roman"/>
                <w:b/>
                <w:bCs/>
                <w:kern w:val="1"/>
                <w:lang w:val="es-ES"/>
              </w:rPr>
            </w:pPr>
            <w:r>
              <w:rPr>
                <w:rFonts w:ascii="Arial" w:hAnsi="Arial" w:cs="Arial"/>
                <w:b/>
                <w:bCs/>
                <w:kern w:val="1"/>
                <w:lang w:val="es-ES"/>
              </w:rPr>
              <w:t xml:space="preserve">El </w:t>
            </w:r>
            <w:r>
              <w:rPr>
                <w:rFonts w:ascii="Arial" w:hAnsi="Arial" w:cs="Arial"/>
                <w:b/>
                <w:bCs/>
                <w:spacing w:val="-4"/>
                <w:kern w:val="1"/>
                <w:lang w:val="es-ES"/>
              </w:rPr>
              <w:t xml:space="preserve">patrimonio </w:t>
            </w:r>
            <w:r>
              <w:rPr>
                <w:rFonts w:ascii="Arial" w:hAnsi="Arial" w:cs="Arial"/>
                <w:b/>
                <w:bCs/>
                <w:spacing w:val="-3"/>
                <w:kern w:val="1"/>
                <w:lang w:val="es-ES"/>
              </w:rPr>
              <w:t xml:space="preserve">artístico </w:t>
            </w:r>
            <w:r>
              <w:rPr>
                <w:rFonts w:ascii="Arial" w:hAnsi="Arial" w:cs="Arial"/>
                <w:b/>
                <w:bCs/>
                <w:kern w:val="1"/>
                <w:lang w:val="es-ES"/>
              </w:rPr>
              <w:t xml:space="preserve">de  la </w:t>
            </w:r>
            <w:r>
              <w:rPr>
                <w:rFonts w:ascii="Arial" w:hAnsi="Arial" w:cs="Arial"/>
                <w:b/>
                <w:bCs/>
                <w:spacing w:val="-7"/>
                <w:kern w:val="1"/>
                <w:lang w:val="es-ES"/>
              </w:rPr>
              <w:t>Ciudad</w:t>
            </w:r>
          </w:p>
          <w:p w14:paraId="1C3C2170" w14:textId="77777777" w:rsidR="002270EE" w:rsidRDefault="002270EE" w:rsidP="002270EE">
            <w:pPr>
              <w:widowControl w:val="0"/>
              <w:autoSpaceDE w:val="0"/>
              <w:autoSpaceDN w:val="0"/>
              <w:adjustRightInd w:val="0"/>
              <w:spacing w:before="16" w:after="0" w:line="237" w:lineRule="auto"/>
              <w:ind w:right="-1762"/>
              <w:jc w:val="both"/>
              <w:rPr>
                <w:rFonts w:ascii="Times New Roman" w:hAnsi="Times New Roman" w:cs="Times New Roman"/>
                <w:kern w:val="1"/>
                <w:lang w:val="es-ES"/>
              </w:rPr>
            </w:pP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kern w:val="1"/>
                <w:lang w:val="es-ES"/>
              </w:rPr>
              <w:t xml:space="preserve">circuitos </w:t>
            </w:r>
            <w:r>
              <w:rPr>
                <w:rFonts w:ascii="Arial" w:hAnsi="Arial" w:cs="Arial"/>
                <w:spacing w:val="-3"/>
                <w:kern w:val="1"/>
                <w:lang w:val="es-ES"/>
              </w:rPr>
              <w:t xml:space="preserve">de </w:t>
            </w:r>
            <w:r>
              <w:rPr>
                <w:rFonts w:ascii="Arial" w:hAnsi="Arial" w:cs="Arial"/>
                <w:kern w:val="1"/>
                <w:lang w:val="es-ES"/>
              </w:rPr>
              <w:t xml:space="preserve">producción, </w:t>
            </w:r>
            <w:r>
              <w:rPr>
                <w:rFonts w:ascii="Arial" w:hAnsi="Arial" w:cs="Arial"/>
                <w:spacing w:val="-4"/>
                <w:kern w:val="1"/>
                <w:lang w:val="es-ES"/>
              </w:rPr>
              <w:t xml:space="preserve">exhibición </w:t>
            </w:r>
            <w:r>
              <w:rPr>
                <w:rFonts w:ascii="Arial" w:hAnsi="Arial" w:cs="Arial"/>
                <w:kern w:val="1"/>
                <w:lang w:val="es-ES"/>
              </w:rPr>
              <w:t>y</w:t>
            </w:r>
            <w:r>
              <w:rPr>
                <w:rFonts w:ascii="Arial" w:hAnsi="Arial" w:cs="Arial"/>
                <w:spacing w:val="61"/>
                <w:kern w:val="1"/>
                <w:lang w:val="es-ES"/>
              </w:rPr>
              <w:t xml:space="preserve"> </w:t>
            </w:r>
            <w:r>
              <w:rPr>
                <w:rFonts w:ascii="Arial" w:hAnsi="Arial" w:cs="Arial"/>
                <w:kern w:val="1"/>
                <w:lang w:val="es-ES"/>
              </w:rPr>
              <w:t xml:space="preserve">circulación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obras. </w:t>
            </w:r>
            <w:r>
              <w:rPr>
                <w:rFonts w:ascii="Arial" w:hAnsi="Arial" w:cs="Arial"/>
                <w:kern w:val="1"/>
                <w:lang w:val="es-ES"/>
              </w:rPr>
              <w:t xml:space="preserve">Concurrencia a muestras </w:t>
            </w:r>
            <w:r>
              <w:rPr>
                <w:rFonts w:ascii="Arial" w:hAnsi="Arial" w:cs="Arial"/>
                <w:spacing w:val="-3"/>
                <w:kern w:val="1"/>
                <w:lang w:val="es-ES"/>
              </w:rPr>
              <w:t xml:space="preserve">en </w:t>
            </w:r>
            <w:r>
              <w:rPr>
                <w:rFonts w:ascii="Arial" w:hAnsi="Arial" w:cs="Arial"/>
                <w:kern w:val="1"/>
                <w:lang w:val="es-ES"/>
              </w:rPr>
              <w:t xml:space="preserve">museos </w:t>
            </w:r>
            <w:r>
              <w:rPr>
                <w:rFonts w:ascii="Arial" w:hAnsi="Arial" w:cs="Arial"/>
                <w:spacing w:val="-14"/>
                <w:kern w:val="1"/>
                <w:lang w:val="es-ES"/>
              </w:rPr>
              <w:t>y/o</w:t>
            </w:r>
            <w:r>
              <w:rPr>
                <w:rFonts w:ascii="Arial" w:hAnsi="Arial" w:cs="Arial"/>
                <w:spacing w:val="-7"/>
                <w:kern w:val="1"/>
                <w:lang w:val="es-ES"/>
              </w:rPr>
              <w:t xml:space="preserve"> </w:t>
            </w:r>
            <w:r>
              <w:rPr>
                <w:rFonts w:ascii="Arial" w:hAnsi="Arial" w:cs="Arial"/>
                <w:spacing w:val="-5"/>
                <w:kern w:val="1"/>
                <w:lang w:val="es-ES"/>
              </w:rPr>
              <w:t>galerías.</w:t>
            </w:r>
          </w:p>
        </w:tc>
        <w:tc>
          <w:tcPr>
            <w:tcW w:w="5115" w:type="dxa"/>
            <w:tcBorders>
              <w:top w:val="single" w:sz="6" w:space="0" w:color="auto"/>
              <w:left w:val="single" w:sz="8" w:space="0" w:color="auto"/>
              <w:bottom w:val="single" w:sz="8" w:space="0" w:color="BFBFBF"/>
              <w:right w:val="single" w:sz="6" w:space="0" w:color="auto"/>
            </w:tcBorders>
            <w:tcMar>
              <w:top w:w="100" w:type="nil"/>
              <w:right w:w="100" w:type="nil"/>
            </w:tcMar>
          </w:tcPr>
          <w:p w14:paraId="49DB7976" w14:textId="77777777" w:rsidR="002270EE" w:rsidRDefault="002270EE" w:rsidP="002270EE">
            <w:pPr>
              <w:widowControl w:val="0"/>
              <w:autoSpaceDE w:val="0"/>
              <w:autoSpaceDN w:val="0"/>
              <w:adjustRightInd w:val="0"/>
              <w:spacing w:before="48" w:after="0" w:line="240" w:lineRule="auto"/>
              <w:ind w:right="-1744"/>
              <w:jc w:val="both"/>
              <w:rPr>
                <w:rFonts w:ascii="Arial" w:hAnsi="Arial" w:cs="Arial"/>
                <w:kern w:val="1"/>
                <w:lang w:val="es-ES"/>
              </w:rPr>
            </w:pPr>
            <w:r>
              <w:rPr>
                <w:rFonts w:ascii="Arial" w:hAnsi="Arial" w:cs="Arial"/>
                <w:spacing w:val="-4"/>
                <w:kern w:val="1"/>
                <w:lang w:val="es-ES"/>
              </w:rPr>
              <w:t>Interesa</w:t>
            </w:r>
            <w:r>
              <w:rPr>
                <w:rFonts w:ascii="Arial" w:hAnsi="Arial" w:cs="Arial"/>
                <w:spacing w:val="53"/>
                <w:kern w:val="1"/>
                <w:lang w:val="es-ES"/>
              </w:rPr>
              <w:t xml:space="preserve"> </w:t>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kern w:val="1"/>
                <w:lang w:val="es-ES"/>
              </w:rPr>
              <w:t xml:space="preserve">conocimiento y  acceso  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propuestas  </w:t>
            </w:r>
            <w:r>
              <w:rPr>
                <w:rFonts w:ascii="Arial" w:hAnsi="Arial" w:cs="Arial"/>
                <w:spacing w:val="-3"/>
                <w:kern w:val="1"/>
                <w:lang w:val="es-ES"/>
              </w:rPr>
              <w:t xml:space="preserve">culturales  presentes  en  la </w:t>
            </w:r>
            <w:r>
              <w:rPr>
                <w:rFonts w:ascii="Arial" w:hAnsi="Arial" w:cs="Arial"/>
                <w:spacing w:val="-4"/>
                <w:kern w:val="1"/>
                <w:lang w:val="es-ES"/>
              </w:rPr>
              <w:t>Ciudad.</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sugiere desarrollar </w:t>
            </w:r>
            <w:r>
              <w:rPr>
                <w:rFonts w:ascii="Arial" w:hAnsi="Arial" w:cs="Arial"/>
                <w:spacing w:val="-4"/>
                <w:kern w:val="1"/>
                <w:lang w:val="es-ES"/>
              </w:rPr>
              <w:t xml:space="preserve">actividades </w:t>
            </w:r>
            <w:r>
              <w:rPr>
                <w:rFonts w:ascii="Arial" w:hAnsi="Arial" w:cs="Arial"/>
                <w:spacing w:val="-6"/>
                <w:kern w:val="1"/>
                <w:lang w:val="es-ES"/>
              </w:rPr>
              <w:t xml:space="preserve">que </w:t>
            </w:r>
            <w:r>
              <w:rPr>
                <w:rFonts w:ascii="Arial" w:hAnsi="Arial" w:cs="Arial"/>
                <w:spacing w:val="-4"/>
                <w:kern w:val="1"/>
                <w:lang w:val="es-ES"/>
              </w:rPr>
              <w:t>promuevan</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circulación </w:t>
            </w:r>
            <w:r>
              <w:rPr>
                <w:rFonts w:ascii="Arial" w:hAnsi="Arial" w:cs="Arial"/>
                <w:spacing w:val="-3"/>
                <w:kern w:val="1"/>
                <w:lang w:val="es-ES"/>
              </w:rPr>
              <w:t xml:space="preserve">de información </w:t>
            </w:r>
            <w:r>
              <w:rPr>
                <w:rFonts w:ascii="Arial" w:hAnsi="Arial" w:cs="Arial"/>
                <w:kern w:val="1"/>
                <w:lang w:val="es-ES"/>
              </w:rPr>
              <w:t xml:space="preserve">sobre </w:t>
            </w:r>
            <w:r>
              <w:rPr>
                <w:rFonts w:ascii="Arial" w:hAnsi="Arial" w:cs="Arial"/>
                <w:spacing w:val="-3"/>
                <w:kern w:val="1"/>
                <w:lang w:val="es-ES"/>
              </w:rPr>
              <w:t xml:space="preserve">distintos </w:t>
            </w:r>
            <w:r>
              <w:rPr>
                <w:rFonts w:ascii="Arial" w:hAnsi="Arial" w:cs="Arial"/>
                <w:kern w:val="1"/>
                <w:lang w:val="es-ES"/>
              </w:rPr>
              <w:t xml:space="preserve">circuitos </w:t>
            </w:r>
            <w:r>
              <w:rPr>
                <w:rFonts w:ascii="Arial" w:hAnsi="Arial" w:cs="Arial"/>
                <w:spacing w:val="-3"/>
                <w:kern w:val="1"/>
                <w:lang w:val="es-ES"/>
              </w:rPr>
              <w:t xml:space="preserve">de </w:t>
            </w:r>
            <w:r>
              <w:rPr>
                <w:rFonts w:ascii="Arial" w:hAnsi="Arial" w:cs="Arial"/>
                <w:spacing w:val="-5"/>
                <w:kern w:val="1"/>
                <w:lang w:val="es-ES"/>
              </w:rPr>
              <w:t xml:space="preserve">exhibición, </w:t>
            </w:r>
            <w:r>
              <w:rPr>
                <w:rFonts w:ascii="Arial" w:hAnsi="Arial" w:cs="Arial"/>
                <w:kern w:val="1"/>
                <w:lang w:val="es-ES"/>
              </w:rPr>
              <w:t xml:space="preserve">como </w:t>
            </w:r>
            <w:r>
              <w:rPr>
                <w:rFonts w:ascii="Arial" w:hAnsi="Arial" w:cs="Arial"/>
                <w:spacing w:val="-4"/>
                <w:kern w:val="1"/>
                <w:lang w:val="es-ES"/>
              </w:rPr>
              <w:t xml:space="preserve">ferias  </w:t>
            </w:r>
            <w:r>
              <w:rPr>
                <w:rFonts w:ascii="Arial" w:hAnsi="Arial" w:cs="Arial"/>
                <w:spacing w:val="-6"/>
                <w:kern w:val="1"/>
                <w:lang w:val="es-ES"/>
              </w:rPr>
              <w:t xml:space="preserve">de </w:t>
            </w:r>
            <w:r>
              <w:rPr>
                <w:rFonts w:ascii="Arial" w:hAnsi="Arial" w:cs="Arial"/>
                <w:spacing w:val="-3"/>
                <w:kern w:val="1"/>
                <w:lang w:val="es-ES"/>
              </w:rPr>
              <w:t xml:space="preserve">arte  </w:t>
            </w:r>
            <w:r>
              <w:rPr>
                <w:rFonts w:ascii="Arial" w:hAnsi="Arial" w:cs="Arial"/>
                <w:kern w:val="1"/>
                <w:lang w:val="es-ES"/>
              </w:rPr>
              <w:t xml:space="preserve">y  </w:t>
            </w:r>
            <w:r>
              <w:rPr>
                <w:rFonts w:ascii="Arial" w:hAnsi="Arial" w:cs="Arial"/>
                <w:spacing w:val="-4"/>
                <w:kern w:val="1"/>
                <w:lang w:val="es-ES"/>
              </w:rPr>
              <w:t xml:space="preserve">diseño,  </w:t>
            </w:r>
            <w:r>
              <w:rPr>
                <w:rFonts w:ascii="Arial" w:hAnsi="Arial" w:cs="Arial"/>
                <w:kern w:val="1"/>
                <w:lang w:val="es-ES"/>
              </w:rPr>
              <w:t xml:space="preserve">muestras  </w:t>
            </w:r>
            <w:r>
              <w:rPr>
                <w:rFonts w:ascii="Arial" w:hAnsi="Arial" w:cs="Arial"/>
                <w:spacing w:val="-3"/>
                <w:kern w:val="1"/>
                <w:lang w:val="es-ES"/>
              </w:rPr>
              <w:t xml:space="preserve">temporarias  </w:t>
            </w:r>
            <w:r>
              <w:rPr>
                <w:rFonts w:ascii="Arial" w:hAnsi="Arial" w:cs="Arial"/>
                <w:spacing w:val="-6"/>
                <w:kern w:val="1"/>
                <w:lang w:val="es-ES"/>
              </w:rPr>
              <w:t xml:space="preserve">en </w:t>
            </w:r>
            <w:r>
              <w:rPr>
                <w:rFonts w:ascii="Arial" w:hAnsi="Arial" w:cs="Arial"/>
                <w:kern w:val="1"/>
                <w:lang w:val="es-ES"/>
              </w:rPr>
              <w:t xml:space="preserve">museos, </w:t>
            </w:r>
            <w:r>
              <w:rPr>
                <w:rFonts w:ascii="Arial" w:hAnsi="Arial" w:cs="Arial"/>
                <w:spacing w:val="-4"/>
                <w:kern w:val="1"/>
                <w:lang w:val="es-ES"/>
              </w:rPr>
              <w:t xml:space="preserve">festivales </w:t>
            </w:r>
            <w:r>
              <w:rPr>
                <w:rFonts w:ascii="Arial" w:hAnsi="Arial" w:cs="Arial"/>
                <w:spacing w:val="-3"/>
                <w:kern w:val="1"/>
                <w:lang w:val="es-ES"/>
              </w:rPr>
              <w:t xml:space="preserve">de </w:t>
            </w:r>
            <w:r>
              <w:rPr>
                <w:rFonts w:ascii="Arial" w:hAnsi="Arial" w:cs="Arial"/>
                <w:kern w:val="1"/>
                <w:lang w:val="es-ES"/>
              </w:rPr>
              <w:t xml:space="preserve">cine, </w:t>
            </w:r>
            <w:r>
              <w:rPr>
                <w:rFonts w:ascii="Arial" w:hAnsi="Arial" w:cs="Arial"/>
                <w:spacing w:val="-4"/>
                <w:kern w:val="1"/>
                <w:lang w:val="es-ES"/>
              </w:rPr>
              <w:t xml:space="preserve">salones </w:t>
            </w:r>
            <w:r>
              <w:rPr>
                <w:rFonts w:ascii="Arial" w:hAnsi="Arial" w:cs="Arial"/>
                <w:spacing w:val="-3"/>
                <w:kern w:val="1"/>
                <w:lang w:val="es-ES"/>
              </w:rPr>
              <w:t>de arte,</w:t>
            </w:r>
            <w:r>
              <w:rPr>
                <w:rFonts w:ascii="Arial" w:hAnsi="Arial" w:cs="Arial"/>
                <w:spacing w:val="38"/>
                <w:kern w:val="1"/>
                <w:lang w:val="es-ES"/>
              </w:rPr>
              <w:t xml:space="preserve"> </w:t>
            </w:r>
            <w:r>
              <w:rPr>
                <w:rFonts w:ascii="Arial" w:hAnsi="Arial" w:cs="Arial"/>
                <w:kern w:val="1"/>
                <w:lang w:val="es-ES"/>
              </w:rPr>
              <w:t>etc.</w:t>
            </w:r>
          </w:p>
        </w:tc>
      </w:tr>
      <w:tr w:rsidR="002270EE" w14:paraId="7F057D76"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BFBFBF"/>
              <w:left w:val="single" w:sz="6" w:space="0" w:color="auto"/>
              <w:bottom w:val="single" w:sz="6" w:space="0" w:color="auto"/>
              <w:right w:val="single" w:sz="8" w:space="0" w:color="auto"/>
            </w:tcBorders>
            <w:tcMar>
              <w:top w:w="100" w:type="nil"/>
              <w:right w:w="100" w:type="nil"/>
            </w:tcMar>
          </w:tcPr>
          <w:p w14:paraId="4D0A586A" w14:textId="77777777" w:rsidR="002270EE" w:rsidRDefault="002270EE" w:rsidP="002270EE">
            <w:pPr>
              <w:widowControl w:val="0"/>
              <w:autoSpaceDE w:val="0"/>
              <w:autoSpaceDN w:val="0"/>
              <w:adjustRightInd w:val="0"/>
              <w:spacing w:before="126" w:after="0" w:line="242" w:lineRule="auto"/>
              <w:ind w:right="-1764"/>
              <w:jc w:val="both"/>
              <w:rPr>
                <w:rFonts w:ascii="Arial" w:hAnsi="Arial" w:cs="Arial"/>
                <w:kern w:val="1"/>
                <w:lang w:val="es-ES"/>
              </w:rPr>
            </w:pPr>
            <w:r>
              <w:rPr>
                <w:rFonts w:ascii="Arial" w:hAnsi="Arial" w:cs="Arial"/>
                <w:kern w:val="1"/>
                <w:lang w:val="es-ES"/>
              </w:rPr>
              <w:t>Los artistas del presente: ámbitos y herramientas de la creación contemporánea.</w:t>
            </w:r>
          </w:p>
        </w:tc>
        <w:tc>
          <w:tcPr>
            <w:tcW w:w="5115" w:type="dxa"/>
            <w:tcBorders>
              <w:top w:val="single" w:sz="8" w:space="0" w:color="BFBFBF"/>
              <w:left w:val="single" w:sz="8" w:space="0" w:color="auto"/>
              <w:bottom w:val="single" w:sz="6" w:space="0" w:color="auto"/>
              <w:right w:val="single" w:sz="6" w:space="0" w:color="auto"/>
            </w:tcBorders>
            <w:tcMar>
              <w:top w:w="100" w:type="nil"/>
              <w:right w:w="100" w:type="nil"/>
            </w:tcMar>
          </w:tcPr>
          <w:p w14:paraId="20EEAA3C" w14:textId="77777777" w:rsidR="002270EE" w:rsidRDefault="002270EE" w:rsidP="002270EE">
            <w:pPr>
              <w:widowControl w:val="0"/>
              <w:autoSpaceDE w:val="0"/>
              <w:autoSpaceDN w:val="0"/>
              <w:adjustRightInd w:val="0"/>
              <w:spacing w:before="126" w:after="0" w:line="240" w:lineRule="auto"/>
              <w:ind w:right="-174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promover </w:t>
            </w:r>
            <w:r>
              <w:rPr>
                <w:rFonts w:ascii="Arial" w:hAnsi="Arial" w:cs="Arial"/>
                <w:spacing w:val="-3"/>
                <w:kern w:val="1"/>
                <w:lang w:val="es-ES"/>
              </w:rPr>
              <w:t xml:space="preserve">visitas </w:t>
            </w:r>
            <w:r>
              <w:rPr>
                <w:rFonts w:ascii="Arial" w:hAnsi="Arial" w:cs="Arial"/>
                <w:kern w:val="1"/>
                <w:lang w:val="es-ES"/>
              </w:rPr>
              <w:t xml:space="preserve">a </w:t>
            </w:r>
            <w:r>
              <w:rPr>
                <w:rFonts w:ascii="Arial" w:hAnsi="Arial" w:cs="Arial"/>
                <w:spacing w:val="-4"/>
                <w:kern w:val="1"/>
                <w:lang w:val="es-ES"/>
              </w:rPr>
              <w:t xml:space="preserve">talleres y/o </w:t>
            </w:r>
            <w:r>
              <w:rPr>
                <w:rFonts w:ascii="Arial" w:hAnsi="Arial" w:cs="Arial"/>
                <w:kern w:val="1"/>
                <w:lang w:val="es-ES"/>
              </w:rPr>
              <w:t xml:space="preserve">muestras,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kern w:val="1"/>
                <w:lang w:val="es-ES"/>
              </w:rPr>
              <w:t xml:space="preserve">contacto a </w:t>
            </w:r>
            <w:r>
              <w:rPr>
                <w:rFonts w:ascii="Arial" w:hAnsi="Arial" w:cs="Arial"/>
                <w:spacing w:val="-4"/>
                <w:kern w:val="1"/>
                <w:lang w:val="es-ES"/>
              </w:rPr>
              <w:t xml:space="preserve">los  alumnos </w:t>
            </w:r>
            <w:r>
              <w:rPr>
                <w:rFonts w:ascii="Arial" w:hAnsi="Arial" w:cs="Arial"/>
                <w:kern w:val="1"/>
                <w:lang w:val="es-ES"/>
              </w:rPr>
              <w:t xml:space="preserve">con artistas </w:t>
            </w:r>
            <w:r>
              <w:rPr>
                <w:rFonts w:ascii="Arial" w:hAnsi="Arial" w:cs="Arial"/>
                <w:spacing w:val="-3"/>
                <w:kern w:val="1"/>
                <w:lang w:val="es-ES"/>
              </w:rPr>
              <w:t xml:space="preserve">contemporáneos, </w:t>
            </w:r>
            <w:r>
              <w:rPr>
                <w:rFonts w:ascii="Arial" w:hAnsi="Arial" w:cs="Arial"/>
                <w:spacing w:val="-4"/>
                <w:kern w:val="1"/>
                <w:lang w:val="es-ES"/>
              </w:rPr>
              <w:t xml:space="preserve">favoreciendo  </w:t>
            </w:r>
            <w:r>
              <w:rPr>
                <w:rFonts w:ascii="Arial" w:hAnsi="Arial" w:cs="Arial"/>
                <w:spacing w:val="-6"/>
                <w:kern w:val="1"/>
                <w:lang w:val="es-ES"/>
              </w:rPr>
              <w:t xml:space="preserve">el </w:t>
            </w:r>
            <w:r>
              <w:rPr>
                <w:rFonts w:ascii="Arial" w:hAnsi="Arial" w:cs="Arial"/>
                <w:spacing w:val="-3"/>
                <w:kern w:val="1"/>
                <w:lang w:val="es-ES"/>
              </w:rPr>
              <w:t xml:space="preserve">intercambio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5"/>
                <w:kern w:val="1"/>
                <w:lang w:val="es-ES"/>
              </w:rPr>
              <w:t xml:space="preserve">diálogo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entrevistas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modos de producción contemporáneos.</w:t>
            </w:r>
          </w:p>
        </w:tc>
      </w:tr>
    </w:tbl>
    <w:p w14:paraId="10AB048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BD8FE1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1E99874A"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Formas de conocimiento y técnicas de estudio</w:t>
      </w:r>
    </w:p>
    <w:p w14:paraId="02E7D2D1"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128F407E" w14:textId="77777777" w:rsidR="002270EE" w:rsidRDefault="002270EE" w:rsidP="002270EE">
      <w:pPr>
        <w:widowControl w:val="0"/>
        <w:autoSpaceDE w:val="0"/>
        <w:autoSpaceDN w:val="0"/>
        <w:adjustRightInd w:val="0"/>
        <w:spacing w:after="0" w:line="237" w:lineRule="auto"/>
        <w:ind w:right="-614"/>
        <w:jc w:val="both"/>
        <w:rPr>
          <w:rFonts w:ascii="Arial" w:hAnsi="Arial" w:cs="Arial"/>
          <w:kern w:val="1"/>
          <w:lang w:val="es-ES"/>
        </w:rPr>
      </w:pPr>
      <w:r>
        <w:rPr>
          <w:rFonts w:ascii="Arial" w:hAnsi="Arial" w:cs="Arial"/>
          <w:kern w:val="1"/>
          <w:lang w:val="es-ES"/>
        </w:rPr>
        <w:t>La educación secundaria requiere la apropiación, por parte de los estudiantes, de distintas formas de conocimiento y técnicas. Algunas de estas son compartidas por diversas materias, por ejemplo: el análisis de textos, la elaboración de resúmenes y de síntesis, la lectura de gráficos. Sin embargo, estos modos de conocer adquieren especificidad en el marco de las diferentes áreas.</w:t>
      </w:r>
    </w:p>
    <w:p w14:paraId="1CA9EDD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3E15B682"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En el taller de Artes Visuales de segundo año cobran particular relevancia:</w:t>
      </w:r>
    </w:p>
    <w:p w14:paraId="6207608E" w14:textId="77777777" w:rsidR="002270EE" w:rsidRDefault="002270EE" w:rsidP="002270EE">
      <w:pPr>
        <w:widowControl w:val="0"/>
        <w:numPr>
          <w:ilvl w:val="1"/>
          <w:numId w:val="250"/>
        </w:numPr>
        <w:tabs>
          <w:tab w:val="left" w:pos="775"/>
        </w:tabs>
        <w:autoSpaceDE w:val="0"/>
        <w:autoSpaceDN w:val="0"/>
        <w:adjustRightInd w:val="0"/>
        <w:spacing w:before="18" w:after="0" w:line="240" w:lineRule="auto"/>
        <w:ind w:left="0" w:right="-60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producción visual </w:t>
      </w:r>
      <w:r>
        <w:rPr>
          <w:rFonts w:ascii="Arial" w:hAnsi="Arial" w:cs="Arial"/>
          <w:spacing w:val="-4"/>
          <w:kern w:val="1"/>
          <w:lang w:val="es-ES"/>
        </w:rPr>
        <w:t xml:space="preserve">(bidimensional,   </w:t>
      </w:r>
      <w:r>
        <w:rPr>
          <w:rFonts w:ascii="Arial" w:hAnsi="Arial" w:cs="Arial"/>
          <w:spacing w:val="-3"/>
          <w:kern w:val="1"/>
          <w:lang w:val="es-ES"/>
        </w:rPr>
        <w:t xml:space="preserve">tridimensional,  estática, dinámica, </w:t>
      </w:r>
      <w:r>
        <w:rPr>
          <w:rFonts w:ascii="Arial" w:hAnsi="Arial" w:cs="Arial"/>
          <w:spacing w:val="-5"/>
          <w:kern w:val="1"/>
          <w:lang w:val="es-ES"/>
        </w:rPr>
        <w:t>virtual,</w:t>
      </w:r>
      <w:r>
        <w:rPr>
          <w:rFonts w:ascii="Arial" w:hAnsi="Arial" w:cs="Arial"/>
          <w:spacing w:val="11"/>
          <w:kern w:val="1"/>
          <w:lang w:val="es-ES"/>
        </w:rPr>
        <w:t xml:space="preserve"> </w:t>
      </w:r>
      <w:r>
        <w:rPr>
          <w:rFonts w:ascii="Arial" w:hAnsi="Arial" w:cs="Arial"/>
          <w:spacing w:val="-3"/>
          <w:kern w:val="1"/>
          <w:lang w:val="es-ES"/>
        </w:rPr>
        <w:t>publica):</w:t>
      </w:r>
    </w:p>
    <w:p w14:paraId="501024CA" w14:textId="77777777" w:rsidR="002270EE" w:rsidRDefault="002270EE" w:rsidP="002270EE">
      <w:pPr>
        <w:widowControl w:val="0"/>
        <w:numPr>
          <w:ilvl w:val="1"/>
          <w:numId w:val="251"/>
        </w:numPr>
        <w:tabs>
          <w:tab w:val="left" w:pos="1495"/>
        </w:tabs>
        <w:autoSpaceDE w:val="0"/>
        <w:autoSpaceDN w:val="0"/>
        <w:adjustRightInd w:val="0"/>
        <w:spacing w:before="13" w:after="0" w:line="225" w:lineRule="auto"/>
        <w:ind w:left="0" w:right="-615"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identificación de </w:t>
      </w:r>
      <w:r>
        <w:rPr>
          <w:rFonts w:ascii="Arial" w:hAnsi="Arial" w:cs="Arial"/>
          <w:kern w:val="1"/>
          <w:lang w:val="es-ES"/>
        </w:rPr>
        <w:t xml:space="preserve">soportes,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4"/>
          <w:kern w:val="1"/>
          <w:lang w:val="es-ES"/>
        </w:rPr>
        <w:t xml:space="preserve">herramientas  utilizados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kern w:val="1"/>
          <w:lang w:val="es-ES"/>
        </w:rPr>
        <w:t>técnicos y</w:t>
      </w:r>
      <w:r>
        <w:rPr>
          <w:rFonts w:ascii="Arial" w:hAnsi="Arial" w:cs="Arial"/>
          <w:spacing w:val="2"/>
          <w:kern w:val="1"/>
          <w:lang w:val="es-ES"/>
        </w:rPr>
        <w:t xml:space="preserve"> </w:t>
      </w:r>
      <w:r>
        <w:rPr>
          <w:rFonts w:ascii="Arial" w:hAnsi="Arial" w:cs="Arial"/>
          <w:spacing w:val="-3"/>
          <w:kern w:val="1"/>
          <w:lang w:val="es-ES"/>
        </w:rPr>
        <w:t>expresivos;</w:t>
      </w:r>
    </w:p>
    <w:p w14:paraId="1660473B" w14:textId="77777777" w:rsidR="002270EE" w:rsidRDefault="002270EE" w:rsidP="002270EE">
      <w:pPr>
        <w:widowControl w:val="0"/>
        <w:numPr>
          <w:ilvl w:val="1"/>
          <w:numId w:val="251"/>
        </w:numPr>
        <w:tabs>
          <w:tab w:val="left" w:pos="1495"/>
        </w:tabs>
        <w:autoSpaceDE w:val="0"/>
        <w:autoSpaceDN w:val="0"/>
        <w:adjustRightInd w:val="0"/>
        <w:spacing w:before="26" w:after="0" w:line="211" w:lineRule="auto"/>
        <w:ind w:left="0" w:right="-609" w:firstLine="0"/>
        <w:rPr>
          <w:rFonts w:ascii="Times New Roman" w:hAnsi="Times New Roman" w:cs="Times New Roman"/>
          <w:kern w:val="1"/>
          <w:lang w:val="es-ES"/>
        </w:rPr>
      </w:pPr>
      <w:r>
        <w:rPr>
          <w:rFonts w:ascii="Courier New" w:hAnsi="Courier New" w:cs="Courier New"/>
          <w:spacing w:val="-3"/>
          <w:kern w:val="1"/>
          <w:lang w:val="es-ES"/>
        </w:rPr>
        <w:lastRenderedPageBreak/>
        <w:t>o</w:t>
      </w:r>
      <w:r>
        <w:rPr>
          <w:rFonts w:ascii="Courier New" w:hAnsi="Courier New" w:cs="Courier New"/>
          <w:spacing w:val="-3"/>
          <w:kern w:val="1"/>
          <w:lang w:val="es-ES"/>
        </w:rPr>
        <w:tab/>
      </w:r>
      <w:r>
        <w:rPr>
          <w:rFonts w:ascii="Arial" w:hAnsi="Arial" w:cs="Arial"/>
          <w:spacing w:val="-3"/>
          <w:kern w:val="1"/>
          <w:lang w:val="es-ES"/>
        </w:rPr>
        <w:t xml:space="preserve">la utilización de </w:t>
      </w:r>
      <w:r>
        <w:rPr>
          <w:rFonts w:ascii="Arial" w:hAnsi="Arial" w:cs="Arial"/>
          <w:spacing w:val="-4"/>
          <w:kern w:val="1"/>
          <w:lang w:val="es-ES"/>
        </w:rPr>
        <w:t xml:space="preserve">las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6"/>
          <w:kern w:val="1"/>
          <w:lang w:val="es-ES"/>
        </w:rPr>
        <w:t xml:space="preserve">de nuevos </w:t>
      </w:r>
      <w:r>
        <w:rPr>
          <w:rFonts w:ascii="Arial" w:hAnsi="Arial" w:cs="Arial"/>
          <w:spacing w:val="-4"/>
          <w:kern w:val="1"/>
          <w:lang w:val="es-ES"/>
        </w:rPr>
        <w:t xml:space="preserve">problemas </w:t>
      </w:r>
      <w:r>
        <w:rPr>
          <w:rFonts w:ascii="Arial" w:hAnsi="Arial" w:cs="Arial"/>
          <w:kern w:val="1"/>
          <w:lang w:val="es-ES"/>
        </w:rPr>
        <w:t>compositivos, discursivos y</w:t>
      </w:r>
      <w:r>
        <w:rPr>
          <w:rFonts w:ascii="Arial" w:hAnsi="Arial" w:cs="Arial"/>
          <w:spacing w:val="28"/>
          <w:kern w:val="1"/>
          <w:lang w:val="es-ES"/>
        </w:rPr>
        <w:t xml:space="preserve"> </w:t>
      </w:r>
      <w:r>
        <w:rPr>
          <w:rFonts w:ascii="Arial" w:hAnsi="Arial" w:cs="Arial"/>
          <w:spacing w:val="-3"/>
          <w:kern w:val="1"/>
          <w:lang w:val="es-ES"/>
        </w:rPr>
        <w:t>expresivos;</w:t>
      </w:r>
    </w:p>
    <w:p w14:paraId="069960DA" w14:textId="77777777" w:rsidR="002270EE" w:rsidRDefault="002270EE" w:rsidP="002270EE">
      <w:pPr>
        <w:widowControl w:val="0"/>
        <w:numPr>
          <w:ilvl w:val="1"/>
          <w:numId w:val="251"/>
        </w:numPr>
        <w:tabs>
          <w:tab w:val="left" w:pos="1495"/>
        </w:tabs>
        <w:autoSpaceDE w:val="0"/>
        <w:autoSpaceDN w:val="0"/>
        <w:adjustRightInd w:val="0"/>
        <w:spacing w:before="19" w:after="0" w:line="225" w:lineRule="auto"/>
        <w:ind w:left="0" w:right="-614"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 xml:space="preserve">que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45254A6F" w14:textId="77777777" w:rsidR="002270EE" w:rsidRDefault="002270EE" w:rsidP="002270EE">
      <w:pPr>
        <w:widowControl w:val="0"/>
        <w:numPr>
          <w:ilvl w:val="1"/>
          <w:numId w:val="251"/>
        </w:numPr>
        <w:tabs>
          <w:tab w:val="left" w:pos="1495"/>
        </w:tabs>
        <w:autoSpaceDE w:val="0"/>
        <w:autoSpaceDN w:val="0"/>
        <w:adjustRightInd w:val="0"/>
        <w:spacing w:before="15" w:after="0" w:line="225" w:lineRule="auto"/>
        <w:ind w:left="0" w:right="-609"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utilización de diversas </w:t>
      </w:r>
      <w:r>
        <w:rPr>
          <w:rFonts w:ascii="Arial" w:hAnsi="Arial" w:cs="Arial"/>
          <w:kern w:val="1"/>
          <w:lang w:val="es-ES"/>
        </w:rPr>
        <w:t xml:space="preserve">técnicas  </w:t>
      </w:r>
      <w:r>
        <w:rPr>
          <w:rFonts w:ascii="Arial" w:hAnsi="Arial" w:cs="Arial"/>
          <w:spacing w:val="-4"/>
          <w:kern w:val="1"/>
          <w:lang w:val="es-ES"/>
        </w:rPr>
        <w:t xml:space="preserve">(tradicionales  </w:t>
      </w:r>
      <w:r>
        <w:rPr>
          <w:rFonts w:ascii="Arial" w:hAnsi="Arial" w:cs="Arial"/>
          <w:kern w:val="1"/>
          <w:lang w:val="es-ES"/>
        </w:rPr>
        <w:t xml:space="preserve">y </w:t>
      </w:r>
      <w:r>
        <w:rPr>
          <w:rFonts w:ascii="Arial" w:hAnsi="Arial" w:cs="Arial"/>
          <w:spacing w:val="-3"/>
          <w:kern w:val="1"/>
          <w:lang w:val="es-ES"/>
        </w:rPr>
        <w:t xml:space="preserve">no tradicionales)  en </w:t>
      </w:r>
      <w:r>
        <w:rPr>
          <w:rFonts w:ascii="Arial" w:hAnsi="Arial" w:cs="Arial"/>
          <w:spacing w:val="-4"/>
          <w:kern w:val="1"/>
          <w:lang w:val="es-ES"/>
        </w:rPr>
        <w:t xml:space="preserve">función </w:t>
      </w:r>
      <w:r>
        <w:rPr>
          <w:rFonts w:ascii="Arial" w:hAnsi="Arial" w:cs="Arial"/>
          <w:spacing w:val="-3"/>
          <w:kern w:val="1"/>
          <w:lang w:val="es-ES"/>
        </w:rPr>
        <w:t xml:space="preserve">de la </w:t>
      </w:r>
      <w:r>
        <w:rPr>
          <w:rFonts w:ascii="Arial" w:hAnsi="Arial" w:cs="Arial"/>
          <w:spacing w:val="-5"/>
          <w:kern w:val="1"/>
          <w:lang w:val="es-ES"/>
        </w:rPr>
        <w:t xml:space="preserve">intencionalidad </w:t>
      </w:r>
      <w:r>
        <w:rPr>
          <w:rFonts w:ascii="Arial" w:hAnsi="Arial" w:cs="Arial"/>
          <w:spacing w:val="-3"/>
          <w:kern w:val="1"/>
          <w:lang w:val="es-ES"/>
        </w:rPr>
        <w:t>de la</w:t>
      </w:r>
      <w:r>
        <w:rPr>
          <w:rFonts w:ascii="Arial" w:hAnsi="Arial" w:cs="Arial"/>
          <w:spacing w:val="-11"/>
          <w:kern w:val="1"/>
          <w:lang w:val="es-ES"/>
        </w:rPr>
        <w:t xml:space="preserve"> </w:t>
      </w:r>
      <w:r>
        <w:rPr>
          <w:rFonts w:ascii="Arial" w:hAnsi="Arial" w:cs="Arial"/>
          <w:spacing w:val="-3"/>
          <w:kern w:val="1"/>
          <w:lang w:val="es-ES"/>
        </w:rPr>
        <w:t>producción.</w:t>
      </w:r>
    </w:p>
    <w:p w14:paraId="42A569DA" w14:textId="77777777" w:rsidR="002270EE" w:rsidRDefault="002270EE" w:rsidP="002270EE">
      <w:pPr>
        <w:widowControl w:val="0"/>
        <w:numPr>
          <w:ilvl w:val="1"/>
          <w:numId w:val="252"/>
        </w:numPr>
        <w:tabs>
          <w:tab w:val="left" w:pos="775"/>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El</w:t>
      </w:r>
      <w:r>
        <w:rPr>
          <w:rFonts w:ascii="Arial" w:hAnsi="Arial" w:cs="Arial"/>
          <w:spacing w:val="31"/>
          <w:kern w:val="1"/>
          <w:lang w:val="es-ES"/>
        </w:rPr>
        <w:t xml:space="preserve"> </w:t>
      </w:r>
      <w:r>
        <w:rPr>
          <w:rFonts w:ascii="Arial" w:hAnsi="Arial" w:cs="Arial"/>
          <w:spacing w:val="-4"/>
          <w:kern w:val="1"/>
          <w:lang w:val="es-ES"/>
        </w:rPr>
        <w:t xml:space="preserve">análisis del contexto </w:t>
      </w:r>
      <w:r>
        <w:rPr>
          <w:rFonts w:ascii="Arial" w:hAnsi="Arial" w:cs="Arial"/>
          <w:spacing w:val="-3"/>
          <w:kern w:val="1"/>
          <w:lang w:val="es-ES"/>
        </w:rPr>
        <w:t xml:space="preserve">de producción de </w:t>
      </w:r>
      <w:r>
        <w:rPr>
          <w:rFonts w:ascii="Arial" w:hAnsi="Arial" w:cs="Arial"/>
          <w:spacing w:val="-4"/>
          <w:kern w:val="1"/>
          <w:lang w:val="es-ES"/>
        </w:rPr>
        <w:t xml:space="preserve">obras tradicionales </w:t>
      </w:r>
      <w:r>
        <w:rPr>
          <w:rFonts w:ascii="Arial" w:hAnsi="Arial" w:cs="Arial"/>
          <w:kern w:val="1"/>
          <w:lang w:val="es-ES"/>
        </w:rPr>
        <w:t xml:space="preserve">y </w:t>
      </w:r>
      <w:r>
        <w:rPr>
          <w:rFonts w:ascii="Arial" w:hAnsi="Arial" w:cs="Arial"/>
          <w:spacing w:val="-3"/>
          <w:kern w:val="1"/>
          <w:lang w:val="es-ES"/>
        </w:rPr>
        <w:t>contemporáneas.</w:t>
      </w:r>
    </w:p>
    <w:p w14:paraId="5EDAAEC1" w14:textId="77777777" w:rsidR="002270EE" w:rsidRDefault="002270EE" w:rsidP="002270EE">
      <w:pPr>
        <w:widowControl w:val="0"/>
        <w:numPr>
          <w:ilvl w:val="1"/>
          <w:numId w:val="252"/>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artísticas </w:t>
      </w:r>
      <w:r>
        <w:rPr>
          <w:rFonts w:ascii="Arial" w:hAnsi="Arial" w:cs="Arial"/>
          <w:kern w:val="1"/>
          <w:lang w:val="es-ES"/>
        </w:rPr>
        <w:t xml:space="preserve">como </w:t>
      </w:r>
      <w:r>
        <w:rPr>
          <w:rFonts w:ascii="Arial" w:hAnsi="Arial" w:cs="Arial"/>
          <w:spacing w:val="-3"/>
          <w:kern w:val="1"/>
          <w:lang w:val="es-ES"/>
        </w:rPr>
        <w:t xml:space="preserve">producciones </w:t>
      </w:r>
      <w:r>
        <w:rPr>
          <w:rFonts w:ascii="Arial" w:hAnsi="Arial" w:cs="Arial"/>
          <w:kern w:val="1"/>
          <w:lang w:val="es-ES"/>
        </w:rPr>
        <w:t>simbólicas</w:t>
      </w:r>
      <w:r>
        <w:rPr>
          <w:rFonts w:ascii="Arial" w:hAnsi="Arial" w:cs="Arial"/>
          <w:spacing w:val="29"/>
          <w:kern w:val="1"/>
          <w:lang w:val="es-ES"/>
        </w:rPr>
        <w:t xml:space="preserve"> </w:t>
      </w:r>
      <w:r>
        <w:rPr>
          <w:rFonts w:ascii="Arial" w:hAnsi="Arial" w:cs="Arial"/>
          <w:kern w:val="1"/>
          <w:lang w:val="es-ES"/>
        </w:rPr>
        <w:t>metafóricas.</w:t>
      </w:r>
    </w:p>
    <w:p w14:paraId="066F04C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6C17C20D" w14:textId="77777777" w:rsidR="002270EE" w:rsidRDefault="002270EE" w:rsidP="002270EE">
      <w:pPr>
        <w:widowControl w:val="0"/>
        <w:autoSpaceDE w:val="0"/>
        <w:autoSpaceDN w:val="0"/>
        <w:adjustRightInd w:val="0"/>
        <w:spacing w:before="1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67C528C" w14:textId="77777777" w:rsidR="002270EE" w:rsidRDefault="002270EE" w:rsidP="002270EE">
      <w:pPr>
        <w:widowControl w:val="0"/>
        <w:autoSpaceDE w:val="0"/>
        <w:autoSpaceDN w:val="0"/>
        <w:adjustRightInd w:val="0"/>
        <w:spacing w:before="78" w:after="0" w:line="240" w:lineRule="auto"/>
        <w:ind w:right="-618"/>
        <w:jc w:val="both"/>
        <w:rPr>
          <w:rFonts w:ascii="Arial" w:hAnsi="Arial" w:cs="Arial"/>
          <w:kern w:val="1"/>
          <w:lang w:val="es-ES"/>
        </w:rPr>
      </w:pPr>
      <w:r>
        <w:rPr>
          <w:rFonts w:ascii="Arial" w:hAnsi="Arial" w:cs="Arial"/>
          <w:kern w:val="1"/>
          <w:lang w:val="es-ES"/>
        </w:rPr>
        <w:t>Las prácticas artísticas constituyen, en sí mismas, formas de conocimiento acerca del mundo social, acerca de los hombres y la cultura en la que viven. Por este motivo, es la práctica el contenido que articula todo conocimiento posible. Para entender cómo las representaciones creadas a partir de recursos artísticos producen significado es preciso enfrentarse con la propia experiencia. En este sentido, la forma en que el estudiante se enfrente a la resolución de problemas espaciales, cromáticos, materiales, interpretativos, entre otros, construirá conocimientos perceptuales, expresivos y procedimentales.</w:t>
      </w:r>
    </w:p>
    <w:p w14:paraId="4A77BF5E"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6EF55250" w14:textId="77777777" w:rsidR="002270EE" w:rsidRDefault="002270EE" w:rsidP="002270EE">
      <w:pPr>
        <w:widowControl w:val="0"/>
        <w:autoSpaceDE w:val="0"/>
        <w:autoSpaceDN w:val="0"/>
        <w:adjustRightInd w:val="0"/>
        <w:spacing w:after="0" w:line="240" w:lineRule="auto"/>
        <w:ind w:right="-620"/>
        <w:jc w:val="both"/>
        <w:rPr>
          <w:rFonts w:ascii="Arial" w:hAnsi="Arial" w:cs="Arial"/>
          <w:kern w:val="1"/>
          <w:lang w:val="es-ES"/>
        </w:rPr>
      </w:pPr>
      <w:r>
        <w:rPr>
          <w:rFonts w:ascii="Arial" w:hAnsi="Arial" w:cs="Arial"/>
          <w:spacing w:val="-4"/>
          <w:kern w:val="1"/>
          <w:lang w:val="es-ES"/>
        </w:rPr>
        <w:t xml:space="preserve">Toda </w:t>
      </w:r>
      <w:r>
        <w:rPr>
          <w:rFonts w:ascii="Arial" w:hAnsi="Arial" w:cs="Arial"/>
          <w:kern w:val="1"/>
          <w:lang w:val="es-ES"/>
        </w:rPr>
        <w:t xml:space="preserve">práctica </w:t>
      </w:r>
      <w:r>
        <w:rPr>
          <w:rFonts w:ascii="Arial" w:hAnsi="Arial" w:cs="Arial"/>
          <w:spacing w:val="-4"/>
          <w:kern w:val="1"/>
          <w:lang w:val="es-ES"/>
        </w:rPr>
        <w:t xml:space="preserve">requiere </w:t>
      </w:r>
      <w:r>
        <w:rPr>
          <w:rFonts w:ascii="Arial" w:hAnsi="Arial" w:cs="Arial"/>
          <w:spacing w:val="-3"/>
          <w:kern w:val="1"/>
          <w:lang w:val="es-ES"/>
        </w:rPr>
        <w:t xml:space="preserve">de instancias de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3"/>
          <w:kern w:val="1"/>
          <w:lang w:val="es-ES"/>
        </w:rPr>
        <w:t xml:space="preserve">descubrimiento, </w:t>
      </w:r>
      <w:r>
        <w:rPr>
          <w:rFonts w:ascii="Arial" w:hAnsi="Arial" w:cs="Arial"/>
          <w:kern w:val="1"/>
          <w:lang w:val="es-ES"/>
        </w:rPr>
        <w:t xml:space="preserve">improvisación y </w:t>
      </w:r>
      <w:r>
        <w:rPr>
          <w:rFonts w:ascii="Arial" w:hAnsi="Arial" w:cs="Arial"/>
          <w:spacing w:val="-5"/>
          <w:kern w:val="1"/>
          <w:lang w:val="es-ES"/>
        </w:rPr>
        <w:t xml:space="preserve">reflexión, </w:t>
      </w:r>
      <w:r>
        <w:rPr>
          <w:rFonts w:ascii="Arial" w:hAnsi="Arial" w:cs="Arial"/>
          <w:kern w:val="1"/>
          <w:lang w:val="es-ES"/>
        </w:rPr>
        <w:t xml:space="preserve">construcción y deconstrucción, </w:t>
      </w:r>
      <w:r>
        <w:rPr>
          <w:rFonts w:ascii="Arial" w:hAnsi="Arial" w:cs="Arial"/>
          <w:spacing w:val="-4"/>
          <w:kern w:val="1"/>
          <w:lang w:val="es-ES"/>
        </w:rPr>
        <w:t>individualización</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generalización.  </w:t>
      </w:r>
      <w:r>
        <w:rPr>
          <w:rFonts w:ascii="Arial" w:hAnsi="Arial" w:cs="Arial"/>
          <w:kern w:val="1"/>
          <w:lang w:val="es-ES"/>
        </w:rPr>
        <w:t xml:space="preserve">El </w:t>
      </w:r>
      <w:r>
        <w:rPr>
          <w:rFonts w:ascii="Arial" w:hAnsi="Arial" w:cs="Arial"/>
          <w:spacing w:val="-4"/>
          <w:kern w:val="1"/>
          <w:lang w:val="es-ES"/>
        </w:rPr>
        <w:t xml:space="preserve">hacer </w:t>
      </w:r>
      <w:r>
        <w:rPr>
          <w:rFonts w:ascii="Arial" w:hAnsi="Arial" w:cs="Arial"/>
          <w:spacing w:val="-3"/>
          <w:kern w:val="1"/>
          <w:lang w:val="es-ES"/>
        </w:rPr>
        <w:t xml:space="preserve">artístico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spacing w:val="-4"/>
          <w:kern w:val="1"/>
          <w:lang w:val="es-ES"/>
        </w:rPr>
        <w:t xml:space="preserve">investigación </w:t>
      </w:r>
      <w:r>
        <w:rPr>
          <w:rFonts w:ascii="Arial" w:hAnsi="Arial" w:cs="Arial"/>
          <w:spacing w:val="-3"/>
          <w:kern w:val="1"/>
          <w:lang w:val="es-ES"/>
        </w:rPr>
        <w:t xml:space="preserve">de la </w:t>
      </w:r>
      <w:r>
        <w:rPr>
          <w:rFonts w:ascii="Arial" w:hAnsi="Arial" w:cs="Arial"/>
          <w:kern w:val="1"/>
          <w:lang w:val="es-ES"/>
        </w:rPr>
        <w:t xml:space="preserve">forma y </w:t>
      </w:r>
      <w:r>
        <w:rPr>
          <w:rFonts w:ascii="Arial" w:hAnsi="Arial" w:cs="Arial"/>
          <w:spacing w:val="-3"/>
          <w:kern w:val="1"/>
          <w:lang w:val="es-ES"/>
        </w:rPr>
        <w:t xml:space="preserve">el material, la formulación de hipótesis, la </w:t>
      </w:r>
      <w:r>
        <w:rPr>
          <w:rFonts w:ascii="Arial" w:hAnsi="Arial" w:cs="Arial"/>
          <w:kern w:val="1"/>
          <w:lang w:val="es-ES"/>
        </w:rPr>
        <w:t xml:space="preserve">constatación </w:t>
      </w:r>
      <w:r>
        <w:rPr>
          <w:rFonts w:ascii="Arial" w:hAnsi="Arial" w:cs="Arial"/>
          <w:spacing w:val="-3"/>
          <w:kern w:val="1"/>
          <w:lang w:val="es-ES"/>
        </w:rPr>
        <w:t xml:space="preserve">de la </w:t>
      </w:r>
      <w:r>
        <w:rPr>
          <w:rFonts w:ascii="Arial" w:hAnsi="Arial" w:cs="Arial"/>
          <w:spacing w:val="-4"/>
          <w:kern w:val="1"/>
          <w:lang w:val="es-ES"/>
        </w:rPr>
        <w:t xml:space="preserve">hipótesis mediante </w:t>
      </w:r>
      <w:r>
        <w:rPr>
          <w:rFonts w:ascii="Arial" w:hAnsi="Arial" w:cs="Arial"/>
          <w:spacing w:val="-3"/>
          <w:kern w:val="1"/>
          <w:lang w:val="es-ES"/>
        </w:rPr>
        <w:t xml:space="preserve">la </w:t>
      </w:r>
      <w:r>
        <w:rPr>
          <w:rFonts w:ascii="Arial" w:hAnsi="Arial" w:cs="Arial"/>
          <w:kern w:val="1"/>
          <w:lang w:val="es-ES"/>
        </w:rPr>
        <w:t xml:space="preserve">concreción </w:t>
      </w:r>
      <w:r>
        <w:rPr>
          <w:rFonts w:ascii="Arial" w:hAnsi="Arial" w:cs="Arial"/>
          <w:spacing w:val="-3"/>
          <w:kern w:val="1"/>
          <w:lang w:val="es-ES"/>
        </w:rPr>
        <w:t xml:space="preserve">de la </w:t>
      </w:r>
      <w:r>
        <w:rPr>
          <w:rFonts w:ascii="Arial" w:hAnsi="Arial" w:cs="Arial"/>
          <w:spacing w:val="-4"/>
          <w:kern w:val="1"/>
          <w:lang w:val="es-ES"/>
        </w:rPr>
        <w:t xml:space="preserve">obra,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la difusión </w:t>
      </w:r>
      <w:r>
        <w:rPr>
          <w:rFonts w:ascii="Arial" w:hAnsi="Arial" w:cs="Arial"/>
          <w:kern w:val="1"/>
          <w:lang w:val="es-ES"/>
        </w:rPr>
        <w:t>y</w:t>
      </w:r>
      <w:r>
        <w:rPr>
          <w:rFonts w:ascii="Arial" w:hAnsi="Arial" w:cs="Arial"/>
          <w:spacing w:val="13"/>
          <w:kern w:val="1"/>
          <w:lang w:val="es-ES"/>
        </w:rPr>
        <w:t xml:space="preserve"> </w:t>
      </w:r>
      <w:r>
        <w:rPr>
          <w:rFonts w:ascii="Arial" w:hAnsi="Arial" w:cs="Arial"/>
          <w:kern w:val="1"/>
          <w:lang w:val="es-ES"/>
        </w:rPr>
        <w:t>circulación.</w:t>
      </w:r>
    </w:p>
    <w:p w14:paraId="5463A6BF"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0E00C595" w14:textId="77777777" w:rsidR="002270EE" w:rsidRDefault="002270EE" w:rsidP="002270EE">
      <w:pPr>
        <w:widowControl w:val="0"/>
        <w:autoSpaceDE w:val="0"/>
        <w:autoSpaceDN w:val="0"/>
        <w:adjustRightInd w:val="0"/>
        <w:spacing w:after="0" w:line="237" w:lineRule="auto"/>
        <w:ind w:right="-6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cualidad</w:t>
      </w:r>
      <w:r>
        <w:rPr>
          <w:rFonts w:ascii="Arial" w:hAnsi="Arial" w:cs="Arial"/>
          <w:spacing w:val="53"/>
          <w:kern w:val="1"/>
          <w:lang w:val="es-ES"/>
        </w:rPr>
        <w:t xml:space="preserve"> </w:t>
      </w:r>
      <w:r>
        <w:rPr>
          <w:rFonts w:ascii="Arial" w:hAnsi="Arial" w:cs="Arial"/>
          <w:spacing w:val="-3"/>
          <w:kern w:val="1"/>
          <w:lang w:val="es-ES"/>
        </w:rPr>
        <w:t xml:space="preserve">poético/metafórica de la imagen artística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kern w:val="1"/>
          <w:lang w:val="es-ES"/>
        </w:rPr>
        <w:t xml:space="preserve">acción </w:t>
      </w:r>
      <w:r>
        <w:rPr>
          <w:rFonts w:ascii="Arial" w:hAnsi="Arial" w:cs="Arial"/>
          <w:spacing w:val="-4"/>
          <w:kern w:val="1"/>
          <w:lang w:val="es-ES"/>
        </w:rPr>
        <w:t>indispensable</w:t>
      </w:r>
      <w:r>
        <w:rPr>
          <w:rFonts w:ascii="Arial" w:hAnsi="Arial" w:cs="Arial"/>
          <w:spacing w:val="53"/>
          <w:kern w:val="1"/>
          <w:lang w:val="es-ES"/>
        </w:rPr>
        <w:t xml:space="preserve"> </w:t>
      </w:r>
      <w:r>
        <w:rPr>
          <w:rFonts w:ascii="Arial" w:hAnsi="Arial" w:cs="Arial"/>
          <w:spacing w:val="-3"/>
          <w:kern w:val="1"/>
          <w:lang w:val="es-ES"/>
        </w:rPr>
        <w:t xml:space="preserve">para la </w:t>
      </w:r>
      <w:r>
        <w:rPr>
          <w:rFonts w:ascii="Arial" w:hAnsi="Arial" w:cs="Arial"/>
          <w:spacing w:val="-4"/>
          <w:kern w:val="1"/>
          <w:lang w:val="es-ES"/>
        </w:rPr>
        <w:t xml:space="preserve">apropiación  del  </w:t>
      </w:r>
      <w:r>
        <w:rPr>
          <w:rFonts w:ascii="Arial" w:hAnsi="Arial" w:cs="Arial"/>
          <w:spacing w:val="-3"/>
          <w:kern w:val="1"/>
          <w:lang w:val="es-ES"/>
        </w:rPr>
        <w:t xml:space="preserve">significado. </w:t>
      </w:r>
      <w:r>
        <w:rPr>
          <w:rFonts w:ascii="Arial" w:hAnsi="Arial" w:cs="Arial"/>
          <w:kern w:val="1"/>
          <w:lang w:val="es-ES"/>
        </w:rPr>
        <w:t xml:space="preserve">El modo </w:t>
      </w:r>
      <w:r>
        <w:rPr>
          <w:rFonts w:ascii="Arial" w:hAnsi="Arial" w:cs="Arial"/>
          <w:spacing w:val="-4"/>
          <w:kern w:val="1"/>
          <w:lang w:val="es-ES"/>
        </w:rPr>
        <w:t xml:space="preserve">indicado </w:t>
      </w:r>
      <w:r>
        <w:rPr>
          <w:rFonts w:ascii="Arial" w:hAnsi="Arial" w:cs="Arial"/>
          <w:spacing w:val="-3"/>
          <w:kern w:val="1"/>
          <w:lang w:val="es-ES"/>
        </w:rPr>
        <w:t xml:space="preserve">para </w:t>
      </w:r>
      <w:r>
        <w:rPr>
          <w:rFonts w:ascii="Arial" w:hAnsi="Arial" w:cs="Arial"/>
          <w:spacing w:val="-5"/>
          <w:kern w:val="1"/>
          <w:lang w:val="es-ES"/>
        </w:rPr>
        <w:t xml:space="preserve">abordar </w:t>
      </w:r>
      <w:r>
        <w:rPr>
          <w:rFonts w:ascii="Arial" w:hAnsi="Arial" w:cs="Arial"/>
          <w:spacing w:val="-6"/>
          <w:kern w:val="1"/>
          <w:lang w:val="es-ES"/>
        </w:rPr>
        <w:t xml:space="preserve">un </w:t>
      </w:r>
      <w:r>
        <w:rPr>
          <w:rFonts w:ascii="Arial" w:hAnsi="Arial" w:cs="Arial"/>
          <w:kern w:val="1"/>
          <w:lang w:val="es-ES"/>
        </w:rPr>
        <w:t xml:space="preserve">conocimiento </w:t>
      </w:r>
      <w:r>
        <w:rPr>
          <w:rFonts w:ascii="Arial" w:hAnsi="Arial" w:cs="Arial"/>
          <w:spacing w:val="-3"/>
          <w:kern w:val="1"/>
          <w:lang w:val="es-ES"/>
        </w:rPr>
        <w:t xml:space="preserve">artístico </w:t>
      </w:r>
      <w:r>
        <w:rPr>
          <w:rFonts w:ascii="Arial" w:hAnsi="Arial" w:cs="Arial"/>
          <w:spacing w:val="-4"/>
          <w:kern w:val="1"/>
          <w:lang w:val="es-ES"/>
        </w:rPr>
        <w:t xml:space="preserve">vincula </w:t>
      </w:r>
      <w:r>
        <w:rPr>
          <w:rFonts w:ascii="Arial" w:hAnsi="Arial" w:cs="Arial"/>
          <w:spacing w:val="-3"/>
          <w:kern w:val="1"/>
          <w:lang w:val="es-ES"/>
        </w:rPr>
        <w:t xml:space="preserve">necesariamente </w:t>
      </w:r>
      <w:r>
        <w:rPr>
          <w:rFonts w:ascii="Arial" w:hAnsi="Arial" w:cs="Arial"/>
          <w:spacing w:val="-4"/>
          <w:kern w:val="1"/>
          <w:lang w:val="es-ES"/>
        </w:rPr>
        <w:t xml:space="preserve">experiencias </w:t>
      </w:r>
      <w:r>
        <w:rPr>
          <w:rFonts w:ascii="Arial" w:hAnsi="Arial" w:cs="Arial"/>
          <w:spacing w:val="-3"/>
          <w:kern w:val="1"/>
          <w:lang w:val="es-ES"/>
        </w:rPr>
        <w:t xml:space="preserve">de expectación activa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producción.</w:t>
      </w:r>
    </w:p>
    <w:p w14:paraId="4EA8909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3BFB1D2"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estas </w:t>
      </w:r>
      <w:r>
        <w:rPr>
          <w:rFonts w:ascii="Arial" w:hAnsi="Arial" w:cs="Arial"/>
          <w:spacing w:val="-3"/>
          <w:kern w:val="1"/>
          <w:lang w:val="es-ES"/>
        </w:rPr>
        <w:t xml:space="preserve">razones </w:t>
      </w:r>
      <w:r>
        <w:rPr>
          <w:rFonts w:ascii="Arial" w:hAnsi="Arial" w:cs="Arial"/>
          <w:spacing w:val="-4"/>
          <w:kern w:val="1"/>
          <w:lang w:val="es-ES"/>
        </w:rPr>
        <w:t xml:space="preserve">que </w:t>
      </w:r>
      <w:r>
        <w:rPr>
          <w:rFonts w:ascii="Arial" w:hAnsi="Arial" w:cs="Arial"/>
          <w:kern w:val="1"/>
          <w:lang w:val="es-ES"/>
        </w:rPr>
        <w:t xml:space="preserve">consideramos </w:t>
      </w:r>
      <w:r>
        <w:rPr>
          <w:rFonts w:ascii="Arial" w:hAnsi="Arial" w:cs="Arial"/>
          <w:spacing w:val="-3"/>
          <w:kern w:val="1"/>
          <w:lang w:val="es-ES"/>
        </w:rPr>
        <w:t xml:space="preserve">innecesaria la </w:t>
      </w:r>
      <w:r>
        <w:rPr>
          <w:rFonts w:ascii="Arial" w:hAnsi="Arial" w:cs="Arial"/>
          <w:spacing w:val="-4"/>
          <w:kern w:val="1"/>
          <w:lang w:val="es-ES"/>
        </w:rPr>
        <w:t xml:space="preserve">explicitación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6"/>
          <w:kern w:val="1"/>
          <w:lang w:val="es-ES"/>
        </w:rPr>
        <w:t xml:space="preserve">de </w:t>
      </w:r>
      <w:r>
        <w:rPr>
          <w:rFonts w:ascii="Arial" w:hAnsi="Arial" w:cs="Arial"/>
          <w:spacing w:val="-3"/>
          <w:kern w:val="1"/>
          <w:lang w:val="es-ES"/>
        </w:rPr>
        <w:t xml:space="preserve">estudio en </w:t>
      </w:r>
      <w:r>
        <w:rPr>
          <w:rFonts w:ascii="Arial" w:hAnsi="Arial" w:cs="Arial"/>
          <w:kern w:val="1"/>
          <w:lang w:val="es-ES"/>
        </w:rPr>
        <w:t>esta</w:t>
      </w:r>
      <w:r>
        <w:rPr>
          <w:rFonts w:ascii="Arial" w:hAnsi="Arial" w:cs="Arial"/>
          <w:spacing w:val="2"/>
          <w:kern w:val="1"/>
          <w:lang w:val="es-ES"/>
        </w:rPr>
        <w:t xml:space="preserve"> </w:t>
      </w:r>
      <w:r>
        <w:rPr>
          <w:rFonts w:ascii="Arial" w:hAnsi="Arial" w:cs="Arial"/>
          <w:spacing w:val="-4"/>
          <w:kern w:val="1"/>
          <w:lang w:val="es-ES"/>
        </w:rPr>
        <w:t>presentación.</w:t>
      </w:r>
    </w:p>
    <w:p w14:paraId="5C158B4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18CC8EF" w14:textId="77777777" w:rsidR="002270EE" w:rsidRDefault="002270EE" w:rsidP="002270EE">
      <w:pPr>
        <w:widowControl w:val="0"/>
        <w:autoSpaceDE w:val="0"/>
        <w:autoSpaceDN w:val="0"/>
        <w:adjustRightInd w:val="0"/>
        <w:spacing w:before="208" w:after="0" w:line="484" w:lineRule="auto"/>
        <w:ind w:right="3387"/>
        <w:rPr>
          <w:rFonts w:ascii="Arial" w:hAnsi="Arial" w:cs="Arial"/>
          <w:b/>
          <w:bCs/>
          <w:kern w:val="1"/>
          <w:lang w:val="es-ES"/>
        </w:rPr>
      </w:pPr>
      <w:r>
        <w:rPr>
          <w:rFonts w:ascii="Arial" w:hAnsi="Arial" w:cs="Arial"/>
          <w:b/>
          <w:bCs/>
          <w:kern w:val="1"/>
          <w:lang w:val="es-ES"/>
        </w:rPr>
        <w:t>Orientaciones generales para la evaluación Taller de artes visuales primer año</w:t>
      </w:r>
    </w:p>
    <w:p w14:paraId="51053DC2" w14:textId="77777777" w:rsidR="002270EE" w:rsidRDefault="002270EE" w:rsidP="002270EE">
      <w:pPr>
        <w:widowControl w:val="0"/>
        <w:autoSpaceDE w:val="0"/>
        <w:autoSpaceDN w:val="0"/>
        <w:adjustRightInd w:val="0"/>
        <w:spacing w:before="13" w:after="0" w:line="240" w:lineRule="auto"/>
        <w:ind w:right="-1820"/>
        <w:jc w:val="both"/>
        <w:rPr>
          <w:rFonts w:ascii="Arial" w:hAnsi="Arial" w:cs="Arial"/>
          <w:kern w:val="1"/>
          <w:lang w:val="es-ES"/>
        </w:rPr>
      </w:pPr>
      <w:r>
        <w:rPr>
          <w:rFonts w:ascii="Arial" w:hAnsi="Arial" w:cs="Arial"/>
          <w:kern w:val="1"/>
          <w:lang w:val="es-ES"/>
        </w:rPr>
        <w:t>Se sugiere que cada profesor desarrolle un programa de evaluación.</w:t>
      </w:r>
    </w:p>
    <w:p w14:paraId="511F1983"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1228EDB" w14:textId="77777777" w:rsidR="002270EE" w:rsidRDefault="002270EE" w:rsidP="002270EE">
      <w:pPr>
        <w:widowControl w:val="0"/>
        <w:autoSpaceDE w:val="0"/>
        <w:autoSpaceDN w:val="0"/>
        <w:adjustRightInd w:val="0"/>
        <w:spacing w:after="0" w:line="235" w:lineRule="auto"/>
        <w:ind w:right="-614"/>
        <w:jc w:val="both"/>
        <w:rPr>
          <w:rFonts w:ascii="Arial" w:hAnsi="Arial" w:cs="Arial"/>
          <w:kern w:val="1"/>
          <w:lang w:val="es-ES"/>
        </w:rPr>
      </w:pPr>
      <w:r>
        <w:rPr>
          <w:rFonts w:ascii="Arial"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15CF405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AE47989"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programa de </w:t>
      </w:r>
      <w:r>
        <w:rPr>
          <w:rFonts w:ascii="Arial" w:hAnsi="Arial" w:cs="Arial"/>
          <w:spacing w:val="-5"/>
          <w:kern w:val="1"/>
          <w:lang w:val="es-ES"/>
        </w:rPr>
        <w:t xml:space="preserve">evaluación debe </w:t>
      </w:r>
      <w:r>
        <w:rPr>
          <w:rFonts w:ascii="Arial" w:hAnsi="Arial" w:cs="Arial"/>
          <w:kern w:val="1"/>
          <w:lang w:val="es-ES"/>
        </w:rPr>
        <w:t xml:space="preserve">diseñarse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anuales  </w:t>
      </w:r>
      <w:r>
        <w:rPr>
          <w:rFonts w:ascii="Arial" w:hAnsi="Arial" w:cs="Arial"/>
          <w:spacing w:val="-3"/>
          <w:kern w:val="1"/>
          <w:lang w:val="es-ES"/>
        </w:rPr>
        <w:t xml:space="preserve">de la </w:t>
      </w:r>
      <w:r>
        <w:rPr>
          <w:rFonts w:ascii="Arial" w:hAnsi="Arial" w:cs="Arial"/>
          <w:spacing w:val="-4"/>
          <w:kern w:val="1"/>
          <w:lang w:val="es-ES"/>
        </w:rPr>
        <w:t xml:space="preserve">materia.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4"/>
          <w:kern w:val="1"/>
          <w:lang w:val="es-ES"/>
        </w:rPr>
        <w:t xml:space="preserve">orienta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brinda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5"/>
          <w:kern w:val="1"/>
          <w:lang w:val="es-ES"/>
        </w:rPr>
        <w:t>continua.</w:t>
      </w:r>
    </w:p>
    <w:p w14:paraId="3A17697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2F36CFC1"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spacing w:val="-4"/>
          <w:kern w:val="1"/>
          <w:lang w:val="es-ES"/>
        </w:rPr>
        <w:t xml:space="preserve">del </w:t>
      </w:r>
      <w:r>
        <w:rPr>
          <w:rFonts w:ascii="Arial" w:hAnsi="Arial" w:cs="Arial"/>
          <w:spacing w:val="-3"/>
          <w:kern w:val="1"/>
          <w:lang w:val="es-ES"/>
        </w:rPr>
        <w:t xml:space="preserve">programa </w:t>
      </w:r>
      <w:r>
        <w:rPr>
          <w:rFonts w:ascii="Arial" w:hAnsi="Arial" w:cs="Arial"/>
          <w:spacing w:val="-4"/>
          <w:kern w:val="1"/>
          <w:lang w:val="es-ES"/>
        </w:rPr>
        <w:t xml:space="preserve">deberá </w:t>
      </w:r>
      <w:r>
        <w:rPr>
          <w:rFonts w:ascii="Arial" w:hAnsi="Arial" w:cs="Arial"/>
          <w:spacing w:val="-3"/>
          <w:kern w:val="1"/>
          <w:lang w:val="es-ES"/>
        </w:rPr>
        <w:t xml:space="preserve">contemplar </w:t>
      </w:r>
      <w:r>
        <w:rPr>
          <w:rFonts w:ascii="Arial" w:hAnsi="Arial" w:cs="Arial"/>
          <w:spacing w:val="-4"/>
          <w:kern w:val="1"/>
          <w:lang w:val="es-ES"/>
        </w:rPr>
        <w:t>las siguientes</w:t>
      </w:r>
      <w:r>
        <w:rPr>
          <w:rFonts w:ascii="Arial" w:hAnsi="Arial" w:cs="Arial"/>
          <w:spacing w:val="48"/>
          <w:kern w:val="1"/>
          <w:lang w:val="es-ES"/>
        </w:rPr>
        <w:t xml:space="preserve"> </w:t>
      </w:r>
      <w:r>
        <w:rPr>
          <w:rFonts w:ascii="Arial" w:hAnsi="Arial" w:cs="Arial"/>
          <w:kern w:val="1"/>
          <w:lang w:val="es-ES"/>
        </w:rPr>
        <w:t>características:</w:t>
      </w:r>
    </w:p>
    <w:p w14:paraId="64CCF5CE" w14:textId="77777777" w:rsidR="002270EE" w:rsidRDefault="002270EE" w:rsidP="002270EE">
      <w:pPr>
        <w:widowControl w:val="0"/>
        <w:numPr>
          <w:ilvl w:val="1"/>
          <w:numId w:val="253"/>
        </w:numPr>
        <w:tabs>
          <w:tab w:val="left" w:pos="775"/>
        </w:tabs>
        <w:autoSpaceDE w:val="0"/>
        <w:autoSpaceDN w:val="0"/>
        <w:adjustRightInd w:val="0"/>
        <w:spacing w:before="14" w:after="0" w:line="225" w:lineRule="auto"/>
        <w:ind w:left="0" w:right="-615" w:firstLine="0"/>
        <w:rPr>
          <w:rFonts w:ascii="Arial" w:hAnsi="Arial" w:cs="Arial"/>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4"/>
          <w:kern w:val="1"/>
          <w:lang w:val="es-ES"/>
        </w:rPr>
        <w:t xml:space="preserve">y/o </w:t>
      </w:r>
      <w:r>
        <w:rPr>
          <w:rFonts w:ascii="Arial" w:hAnsi="Arial" w:cs="Arial"/>
          <w:kern w:val="1"/>
          <w:lang w:val="es-ES"/>
        </w:rPr>
        <w:t>cuatrimestre.</w:t>
      </w:r>
    </w:p>
    <w:p w14:paraId="25FEBFBF" w14:textId="77777777" w:rsidR="002270EE" w:rsidRDefault="002270EE" w:rsidP="002270EE">
      <w:pPr>
        <w:widowControl w:val="0"/>
        <w:numPr>
          <w:ilvl w:val="1"/>
          <w:numId w:val="253"/>
        </w:numPr>
        <w:tabs>
          <w:tab w:val="left" w:pos="775"/>
          <w:tab w:val="left" w:pos="2139"/>
          <w:tab w:val="left" w:pos="2514"/>
          <w:tab w:val="left" w:pos="3758"/>
          <w:tab w:val="left" w:pos="4208"/>
          <w:tab w:val="left" w:pos="5229"/>
          <w:tab w:val="left" w:pos="5904"/>
          <w:tab w:val="left" w:pos="6354"/>
          <w:tab w:val="left" w:pos="7688"/>
        </w:tabs>
        <w:autoSpaceDE w:val="0"/>
        <w:autoSpaceDN w:val="0"/>
        <w:adjustRightInd w:val="0"/>
        <w:spacing w:before="14" w:after="0" w:line="225" w:lineRule="auto"/>
        <w:ind w:left="0" w:right="-613"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6"/>
          <w:kern w:val="1"/>
          <w:lang w:val="es-ES"/>
        </w:rPr>
        <w:t xml:space="preserve"> </w:t>
      </w:r>
      <w:r>
        <w:rPr>
          <w:rFonts w:ascii="Arial" w:hAnsi="Arial" w:cs="Arial"/>
          <w:kern w:val="1"/>
          <w:lang w:val="es-ES"/>
        </w:rPr>
        <w:t>etc.).</w:t>
      </w:r>
    </w:p>
    <w:p w14:paraId="390EC90B" w14:textId="77777777" w:rsidR="002270EE" w:rsidRDefault="002270EE" w:rsidP="002270EE">
      <w:pPr>
        <w:widowControl w:val="0"/>
        <w:numPr>
          <w:ilvl w:val="1"/>
          <w:numId w:val="253"/>
        </w:numPr>
        <w:tabs>
          <w:tab w:val="left" w:pos="775"/>
        </w:tabs>
        <w:autoSpaceDE w:val="0"/>
        <w:autoSpaceDN w:val="0"/>
        <w:adjustRightInd w:val="0"/>
        <w:spacing w:before="4" w:after="0" w:line="264" w:lineRule="exact"/>
        <w:ind w:left="0" w:right="-1820"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Contemplar 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9"/>
          <w:kern w:val="1"/>
          <w:lang w:val="es-ES"/>
        </w:rPr>
        <w:t xml:space="preserve"> </w:t>
      </w:r>
      <w:r>
        <w:rPr>
          <w:rFonts w:ascii="Arial" w:hAnsi="Arial" w:cs="Arial"/>
          <w:kern w:val="1"/>
          <w:lang w:val="es-ES"/>
        </w:rPr>
        <w:t>alumnos.</w:t>
      </w:r>
    </w:p>
    <w:p w14:paraId="07438FDA" w14:textId="77777777" w:rsidR="002270EE" w:rsidRDefault="002270EE" w:rsidP="002270EE">
      <w:pPr>
        <w:widowControl w:val="0"/>
        <w:numPr>
          <w:ilvl w:val="1"/>
          <w:numId w:val="253"/>
        </w:numPr>
        <w:tabs>
          <w:tab w:val="left" w:pos="775"/>
        </w:tabs>
        <w:autoSpaceDE w:val="0"/>
        <w:autoSpaceDN w:val="0"/>
        <w:adjustRightInd w:val="0"/>
        <w:spacing w:after="0" w:line="248" w:lineRule="exact"/>
        <w:ind w:left="0" w:right="-1820" w:firstLine="0"/>
        <w:rPr>
          <w:rFonts w:ascii="Times New Roman" w:hAnsi="Times New Roman" w:cs="Times New Roman"/>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situaciones de </w:t>
      </w:r>
      <w:r>
        <w:rPr>
          <w:rFonts w:ascii="Arial" w:hAnsi="Arial" w:cs="Arial"/>
          <w:spacing w:val="-5"/>
          <w:kern w:val="1"/>
          <w:lang w:val="es-ES"/>
        </w:rPr>
        <w:t xml:space="preserve">evaluación </w:t>
      </w:r>
      <w:r>
        <w:rPr>
          <w:rFonts w:ascii="Arial" w:hAnsi="Arial" w:cs="Arial"/>
          <w:spacing w:val="-3"/>
          <w:kern w:val="1"/>
          <w:lang w:val="es-ES"/>
        </w:rPr>
        <w:t xml:space="preserve">de inicio, formativa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5"/>
          <w:kern w:val="1"/>
          <w:lang w:val="es-ES"/>
        </w:rPr>
        <w:t>final.</w:t>
      </w:r>
    </w:p>
    <w:p w14:paraId="45F26467" w14:textId="77777777" w:rsidR="002270EE" w:rsidRDefault="002270EE" w:rsidP="002270EE">
      <w:pPr>
        <w:widowControl w:val="0"/>
        <w:numPr>
          <w:ilvl w:val="1"/>
          <w:numId w:val="253"/>
        </w:numPr>
        <w:tabs>
          <w:tab w:val="left" w:pos="775"/>
        </w:tabs>
        <w:autoSpaceDE w:val="0"/>
        <w:autoSpaceDN w:val="0"/>
        <w:adjustRightInd w:val="0"/>
        <w:spacing w:after="0" w:line="225" w:lineRule="auto"/>
        <w:ind w:left="0" w:right="-618"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Promover la utilización de diversas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(trabajos </w:t>
      </w:r>
      <w:r>
        <w:rPr>
          <w:rFonts w:ascii="Arial" w:hAnsi="Arial" w:cs="Arial"/>
          <w:kern w:val="1"/>
          <w:lang w:val="es-ES"/>
        </w:rPr>
        <w:t xml:space="preserve">prácticos y </w:t>
      </w:r>
      <w:r>
        <w:rPr>
          <w:rFonts w:ascii="Arial" w:hAnsi="Arial" w:cs="Arial"/>
          <w:spacing w:val="-3"/>
          <w:kern w:val="1"/>
          <w:lang w:val="es-ES"/>
        </w:rPr>
        <w:lastRenderedPageBreak/>
        <w:t xml:space="preserve">presentaciones, coloquios, port folios,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matrices </w:t>
      </w:r>
      <w:r>
        <w:rPr>
          <w:rFonts w:ascii="Arial" w:hAnsi="Arial" w:cs="Arial"/>
          <w:spacing w:val="-3"/>
          <w:kern w:val="1"/>
          <w:lang w:val="es-ES"/>
        </w:rPr>
        <w:t>de</w:t>
      </w:r>
      <w:r>
        <w:rPr>
          <w:rFonts w:ascii="Arial" w:hAnsi="Arial" w:cs="Arial"/>
          <w:spacing w:val="-11"/>
          <w:kern w:val="1"/>
          <w:lang w:val="es-ES"/>
        </w:rPr>
        <w:t xml:space="preserve"> </w:t>
      </w:r>
      <w:r>
        <w:rPr>
          <w:rFonts w:ascii="Arial" w:hAnsi="Arial" w:cs="Arial"/>
          <w:spacing w:val="-4"/>
          <w:kern w:val="1"/>
          <w:lang w:val="es-ES"/>
        </w:rPr>
        <w:t>valoración).</w:t>
      </w:r>
    </w:p>
    <w:p w14:paraId="7F02A4D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237A1197" w14:textId="77777777" w:rsidR="002270EE" w:rsidRDefault="002270EE" w:rsidP="002270EE">
      <w:pPr>
        <w:widowControl w:val="0"/>
        <w:autoSpaceDE w:val="0"/>
        <w:autoSpaceDN w:val="0"/>
        <w:adjustRightInd w:val="0"/>
        <w:spacing w:before="1" w:after="0" w:line="240" w:lineRule="auto"/>
        <w:ind w:right="-608"/>
        <w:jc w:val="both"/>
        <w:rPr>
          <w:rFonts w:ascii="Arial" w:hAnsi="Arial" w:cs="Arial"/>
          <w:kern w:val="1"/>
          <w:lang w:val="es-ES"/>
        </w:rPr>
      </w:pPr>
      <w:r>
        <w:rPr>
          <w:rFonts w:ascii="Arial" w:hAnsi="Arial" w:cs="Arial"/>
          <w:kern w:val="1"/>
          <w:lang w:val="es-ES"/>
        </w:rPr>
        <w:t>Para el diseño del programa de evaluación del taller de Artes Visuales, adquiere especial relevancia la consideración del progreso alcanzado por los estudiantes en las prácticas propuestas, en relación con el nivel inicial detectado a través de la evaluación diagnóstica.</w:t>
      </w:r>
    </w:p>
    <w:p w14:paraId="1D0186BA" w14:textId="77777777" w:rsidR="002270EE" w:rsidRDefault="002270EE" w:rsidP="002270EE">
      <w:pPr>
        <w:widowControl w:val="0"/>
        <w:autoSpaceDE w:val="0"/>
        <w:autoSpaceDN w:val="0"/>
        <w:adjustRightInd w:val="0"/>
        <w:spacing w:before="20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E9A623D" w14:textId="77777777" w:rsidR="002270EE" w:rsidRDefault="002270EE" w:rsidP="002270EE">
      <w:pPr>
        <w:widowControl w:val="0"/>
        <w:autoSpaceDE w:val="0"/>
        <w:autoSpaceDN w:val="0"/>
        <w:adjustRightInd w:val="0"/>
        <w:spacing w:before="153" w:after="0" w:line="240" w:lineRule="auto"/>
        <w:ind w:right="-617"/>
        <w:jc w:val="both"/>
        <w:rPr>
          <w:rFonts w:ascii="Arial" w:hAnsi="Arial" w:cs="Arial"/>
          <w:kern w:val="1"/>
          <w:lang w:val="es-ES"/>
        </w:rPr>
      </w:pPr>
      <w:r>
        <w:rPr>
          <w:rFonts w:ascii="Arial" w:hAnsi="Arial" w:cs="Arial"/>
          <w:kern w:val="1"/>
          <w:lang w:val="es-ES"/>
        </w:rPr>
        <w:t>Es importante considerar que la evaluación en Artes Visuales no deberá entenderse en un solo sentido, sino que requiere de diferentes criterios e instrumentos según se trate de los procedimientos implicados en las prácticas de producción visual, de contextualización y apreciación reflexiva.</w:t>
      </w:r>
    </w:p>
    <w:p w14:paraId="63B7A1B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16C4B8DD" w14:textId="77777777" w:rsidR="002270EE" w:rsidRDefault="002270EE" w:rsidP="002270EE">
      <w:pPr>
        <w:widowControl w:val="0"/>
        <w:autoSpaceDE w:val="0"/>
        <w:autoSpaceDN w:val="0"/>
        <w:adjustRightInd w:val="0"/>
        <w:spacing w:after="0" w:line="240" w:lineRule="auto"/>
        <w:ind w:right="-495"/>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producción </w:t>
      </w:r>
      <w:r>
        <w:rPr>
          <w:rFonts w:ascii="Arial" w:hAnsi="Arial" w:cs="Arial"/>
          <w:spacing w:val="-4"/>
          <w:kern w:val="1"/>
          <w:lang w:val="es-ES"/>
        </w:rPr>
        <w:t xml:space="preserve">bidimensional </w:t>
      </w:r>
      <w:r>
        <w:rPr>
          <w:rFonts w:ascii="Arial" w:hAnsi="Arial" w:cs="Arial"/>
          <w:kern w:val="1"/>
          <w:lang w:val="es-ES"/>
        </w:rPr>
        <w:t xml:space="preserve">y </w:t>
      </w:r>
      <w:r>
        <w:rPr>
          <w:rFonts w:ascii="Arial" w:hAnsi="Arial" w:cs="Arial"/>
          <w:spacing w:val="-3"/>
          <w:kern w:val="1"/>
          <w:lang w:val="es-ES"/>
        </w:rPr>
        <w:t xml:space="preserve">tridimensional </w:t>
      </w:r>
      <w:r>
        <w:rPr>
          <w:rFonts w:ascii="Arial" w:hAnsi="Arial" w:cs="Arial"/>
          <w:spacing w:val="3"/>
          <w:kern w:val="1"/>
          <w:lang w:val="es-ES"/>
        </w:rPr>
        <w:t xml:space="preserve">se </w:t>
      </w:r>
      <w:r>
        <w:rPr>
          <w:rFonts w:ascii="Arial" w:hAnsi="Arial" w:cs="Arial"/>
          <w:spacing w:val="-5"/>
          <w:kern w:val="1"/>
          <w:lang w:val="es-ES"/>
        </w:rPr>
        <w:t xml:space="preserve">evaluará 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15"/>
          <w:kern w:val="1"/>
          <w:lang w:val="es-ES"/>
        </w:rPr>
        <w:t xml:space="preserve"> </w:t>
      </w:r>
      <w:r>
        <w:rPr>
          <w:rFonts w:ascii="Arial" w:hAnsi="Arial" w:cs="Arial"/>
          <w:spacing w:val="-3"/>
          <w:kern w:val="1"/>
          <w:lang w:val="es-ES"/>
        </w:rPr>
        <w:t>indicadores:</w:t>
      </w:r>
    </w:p>
    <w:p w14:paraId="13F4AAAA" w14:textId="77777777" w:rsidR="002270EE" w:rsidRDefault="002270EE" w:rsidP="002270EE">
      <w:pPr>
        <w:widowControl w:val="0"/>
        <w:numPr>
          <w:ilvl w:val="1"/>
          <w:numId w:val="254"/>
        </w:numPr>
        <w:tabs>
          <w:tab w:val="left" w:pos="775"/>
        </w:tabs>
        <w:autoSpaceDE w:val="0"/>
        <w:autoSpaceDN w:val="0"/>
        <w:adjustRightInd w:val="0"/>
        <w:spacing w:after="0" w:line="240" w:lineRule="auto"/>
        <w:ind w:left="0" w:right="-615"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Identificación</w:t>
      </w:r>
      <w:r>
        <w:rPr>
          <w:rFonts w:ascii="Arial" w:hAnsi="Arial" w:cs="Arial"/>
          <w:spacing w:val="53"/>
          <w:kern w:val="1"/>
          <w:lang w:val="es-ES"/>
        </w:rPr>
        <w:t xml:space="preserve"> </w:t>
      </w:r>
      <w:r>
        <w:rPr>
          <w:rFonts w:ascii="Arial" w:hAnsi="Arial" w:cs="Arial"/>
          <w:spacing w:val="-3"/>
          <w:kern w:val="1"/>
          <w:lang w:val="es-ES"/>
        </w:rPr>
        <w:t xml:space="preserve">gráfica, </w:t>
      </w:r>
      <w:r>
        <w:rPr>
          <w:rFonts w:ascii="Arial" w:hAnsi="Arial" w:cs="Arial"/>
          <w:kern w:val="1"/>
          <w:lang w:val="es-ES"/>
        </w:rPr>
        <w:t xml:space="preserve">plástica y espacial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componentes esenciales de la producción</w:t>
      </w:r>
      <w:r>
        <w:rPr>
          <w:rFonts w:ascii="Arial" w:hAnsi="Arial" w:cs="Arial"/>
          <w:spacing w:val="-7"/>
          <w:kern w:val="1"/>
          <w:lang w:val="es-ES"/>
        </w:rPr>
        <w:t xml:space="preserve"> </w:t>
      </w:r>
      <w:r>
        <w:rPr>
          <w:rFonts w:ascii="Arial" w:hAnsi="Arial" w:cs="Arial"/>
          <w:spacing w:val="-4"/>
          <w:kern w:val="1"/>
          <w:lang w:val="es-ES"/>
        </w:rPr>
        <w:t>visual.</w:t>
      </w:r>
    </w:p>
    <w:p w14:paraId="2C43EDF6" w14:textId="77777777" w:rsidR="002270EE" w:rsidRDefault="002270EE" w:rsidP="002270EE">
      <w:pPr>
        <w:widowControl w:val="0"/>
        <w:numPr>
          <w:ilvl w:val="1"/>
          <w:numId w:val="254"/>
        </w:numPr>
        <w:tabs>
          <w:tab w:val="left" w:pos="775"/>
        </w:tabs>
        <w:autoSpaceDE w:val="0"/>
        <w:autoSpaceDN w:val="0"/>
        <w:adjustRightInd w:val="0"/>
        <w:spacing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elegir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3"/>
          <w:kern w:val="1"/>
          <w:lang w:val="es-ES"/>
        </w:rPr>
        <w:t xml:space="preserve">soportes </w:t>
      </w:r>
      <w:r>
        <w:rPr>
          <w:rFonts w:ascii="Arial" w:hAnsi="Arial" w:cs="Arial"/>
          <w:spacing w:val="-4"/>
          <w:kern w:val="1"/>
          <w:lang w:val="es-ES"/>
        </w:rPr>
        <w:t xml:space="preserve">adecuados  </w:t>
      </w:r>
      <w:r>
        <w:rPr>
          <w:rFonts w:ascii="Arial" w:hAnsi="Arial" w:cs="Arial"/>
          <w:spacing w:val="-3"/>
          <w:kern w:val="1"/>
          <w:lang w:val="es-ES"/>
        </w:rPr>
        <w:t xml:space="preserve">para </w:t>
      </w:r>
      <w:r>
        <w:rPr>
          <w:rFonts w:ascii="Arial" w:hAnsi="Arial" w:cs="Arial"/>
          <w:kern w:val="1"/>
          <w:lang w:val="es-ES"/>
        </w:rPr>
        <w:t xml:space="preserve">cada situación </w:t>
      </w:r>
      <w:r>
        <w:rPr>
          <w:rFonts w:ascii="Arial" w:hAnsi="Arial" w:cs="Arial"/>
          <w:spacing w:val="-6"/>
          <w:kern w:val="1"/>
          <w:lang w:val="es-ES"/>
        </w:rPr>
        <w:t xml:space="preserve">de </w:t>
      </w:r>
      <w:r>
        <w:rPr>
          <w:rFonts w:ascii="Arial" w:hAnsi="Arial" w:cs="Arial"/>
          <w:spacing w:val="-4"/>
          <w:kern w:val="1"/>
          <w:lang w:val="es-ES"/>
        </w:rPr>
        <w:t>representación.</w:t>
      </w:r>
    </w:p>
    <w:p w14:paraId="450CC4AB" w14:textId="77777777" w:rsidR="002270EE" w:rsidRDefault="002270EE" w:rsidP="002270EE">
      <w:pPr>
        <w:widowControl w:val="0"/>
        <w:numPr>
          <w:ilvl w:val="1"/>
          <w:numId w:val="254"/>
        </w:numPr>
        <w:tabs>
          <w:tab w:val="left" w:pos="775"/>
        </w:tabs>
        <w:autoSpaceDE w:val="0"/>
        <w:autoSpaceDN w:val="0"/>
        <w:adjustRightInd w:val="0"/>
        <w:spacing w:after="0" w:line="240" w:lineRule="auto"/>
        <w:ind w:left="0" w:right="-608"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3"/>
          <w:kern w:val="1"/>
          <w:lang w:val="es-ES"/>
        </w:rPr>
        <w:t xml:space="preserve">visual en </w:t>
      </w:r>
      <w:r>
        <w:rPr>
          <w:rFonts w:ascii="Arial" w:hAnsi="Arial" w:cs="Arial"/>
          <w:kern w:val="1"/>
          <w:lang w:val="es-ES"/>
        </w:rPr>
        <w:t xml:space="preserve">sus </w:t>
      </w:r>
      <w:r>
        <w:rPr>
          <w:rFonts w:ascii="Arial" w:hAnsi="Arial" w:cs="Arial"/>
          <w:spacing w:val="-3"/>
          <w:kern w:val="1"/>
          <w:lang w:val="es-ES"/>
        </w:rPr>
        <w:t xml:space="preserve">producciones en </w:t>
      </w:r>
      <w:r>
        <w:rPr>
          <w:rFonts w:ascii="Arial" w:hAnsi="Arial" w:cs="Arial"/>
          <w:spacing w:val="-4"/>
          <w:kern w:val="1"/>
          <w:lang w:val="es-ES"/>
        </w:rPr>
        <w:t xml:space="preserve">función </w:t>
      </w:r>
      <w:r>
        <w:rPr>
          <w:rFonts w:ascii="Arial" w:hAnsi="Arial" w:cs="Arial"/>
          <w:spacing w:val="-3"/>
          <w:kern w:val="1"/>
          <w:lang w:val="es-ES"/>
        </w:rPr>
        <w:t xml:space="preserve">de la </w:t>
      </w:r>
      <w:r>
        <w:rPr>
          <w:rFonts w:ascii="Arial" w:hAnsi="Arial" w:cs="Arial"/>
          <w:spacing w:val="-5"/>
          <w:kern w:val="1"/>
          <w:lang w:val="es-ES"/>
        </w:rPr>
        <w:t>intencionalidad</w:t>
      </w:r>
      <w:r>
        <w:rPr>
          <w:rFonts w:ascii="Arial" w:hAnsi="Arial" w:cs="Arial"/>
          <w:spacing w:val="32"/>
          <w:kern w:val="1"/>
          <w:lang w:val="es-ES"/>
        </w:rPr>
        <w:t xml:space="preserve"> </w:t>
      </w:r>
      <w:r>
        <w:rPr>
          <w:rFonts w:ascii="Arial" w:hAnsi="Arial" w:cs="Arial"/>
          <w:spacing w:val="-5"/>
          <w:kern w:val="1"/>
          <w:lang w:val="es-ES"/>
        </w:rPr>
        <w:t>deseada.</w:t>
      </w:r>
    </w:p>
    <w:p w14:paraId="15E1A6D8" w14:textId="77777777" w:rsidR="002270EE" w:rsidRDefault="002270EE" w:rsidP="002270EE">
      <w:pPr>
        <w:widowControl w:val="0"/>
        <w:numPr>
          <w:ilvl w:val="1"/>
          <w:numId w:val="254"/>
        </w:numPr>
        <w:tabs>
          <w:tab w:val="left" w:pos="775"/>
        </w:tabs>
        <w:autoSpaceDE w:val="0"/>
        <w:autoSpaceDN w:val="0"/>
        <w:adjustRightInd w:val="0"/>
        <w:spacing w:before="10" w:after="0" w:line="225" w:lineRule="auto"/>
        <w:ind w:left="0" w:right="-61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Dominio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de físicas </w:t>
      </w:r>
      <w:r>
        <w:rPr>
          <w:rFonts w:ascii="Arial" w:hAnsi="Arial" w:cs="Arial"/>
          <w:kern w:val="1"/>
          <w:lang w:val="es-ES"/>
        </w:rPr>
        <w:t xml:space="preserve">y </w:t>
      </w:r>
      <w:r>
        <w:rPr>
          <w:rFonts w:ascii="Arial" w:hAnsi="Arial" w:cs="Arial"/>
          <w:spacing w:val="-3"/>
          <w:kern w:val="1"/>
          <w:lang w:val="es-ES"/>
        </w:rPr>
        <w:t xml:space="preserve">materiales de distintas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3"/>
          <w:kern w:val="1"/>
          <w:lang w:val="es-ES"/>
        </w:rPr>
        <w:t>soportes de</w:t>
      </w:r>
      <w:r>
        <w:rPr>
          <w:rFonts w:ascii="Arial" w:hAnsi="Arial" w:cs="Arial"/>
          <w:spacing w:val="3"/>
          <w:kern w:val="1"/>
          <w:lang w:val="es-ES"/>
        </w:rPr>
        <w:t xml:space="preserve"> </w:t>
      </w:r>
      <w:r>
        <w:rPr>
          <w:rFonts w:ascii="Arial" w:hAnsi="Arial" w:cs="Arial"/>
          <w:spacing w:val="-3"/>
          <w:kern w:val="1"/>
          <w:lang w:val="es-ES"/>
        </w:rPr>
        <w:t>producción.</w:t>
      </w:r>
    </w:p>
    <w:p w14:paraId="0CCA7454" w14:textId="77777777" w:rsidR="002270EE" w:rsidRDefault="002270EE" w:rsidP="002270EE">
      <w:pPr>
        <w:widowControl w:val="0"/>
        <w:numPr>
          <w:ilvl w:val="1"/>
          <w:numId w:val="254"/>
        </w:numPr>
        <w:tabs>
          <w:tab w:val="left" w:pos="775"/>
        </w:tabs>
        <w:autoSpaceDE w:val="0"/>
        <w:autoSpaceDN w:val="0"/>
        <w:adjustRightInd w:val="0"/>
        <w:spacing w:before="5"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Correspondencia entre </w:t>
      </w:r>
      <w:r>
        <w:rPr>
          <w:rFonts w:ascii="Arial" w:hAnsi="Arial" w:cs="Arial"/>
          <w:spacing w:val="-4"/>
          <w:kern w:val="1"/>
          <w:lang w:val="es-ES"/>
        </w:rPr>
        <w:t xml:space="preserve">las </w:t>
      </w:r>
      <w:r>
        <w:rPr>
          <w:rFonts w:ascii="Arial" w:hAnsi="Arial" w:cs="Arial"/>
          <w:spacing w:val="-5"/>
          <w:kern w:val="1"/>
          <w:lang w:val="es-ES"/>
        </w:rPr>
        <w:t xml:space="preserve">ideas elaboradas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7"/>
          <w:kern w:val="1"/>
          <w:lang w:val="es-ES"/>
        </w:rPr>
        <w:t xml:space="preserve"> </w:t>
      </w:r>
      <w:r>
        <w:rPr>
          <w:rFonts w:ascii="Arial" w:hAnsi="Arial" w:cs="Arial"/>
          <w:kern w:val="1"/>
          <w:lang w:val="es-ES"/>
        </w:rPr>
        <w:t>consignas.</w:t>
      </w:r>
    </w:p>
    <w:p w14:paraId="4DDD7569" w14:textId="77777777" w:rsidR="002270EE" w:rsidRDefault="002270EE" w:rsidP="002270EE">
      <w:pPr>
        <w:widowControl w:val="0"/>
        <w:numPr>
          <w:ilvl w:val="1"/>
          <w:numId w:val="254"/>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4"/>
          <w:kern w:val="1"/>
          <w:lang w:val="es-ES"/>
        </w:rPr>
        <w:t>propia</w:t>
      </w:r>
      <w:r>
        <w:rPr>
          <w:rFonts w:ascii="Arial" w:hAnsi="Arial" w:cs="Arial"/>
          <w:spacing w:val="7"/>
          <w:kern w:val="1"/>
          <w:lang w:val="es-ES"/>
        </w:rPr>
        <w:t xml:space="preserve"> </w:t>
      </w:r>
      <w:r>
        <w:rPr>
          <w:rFonts w:ascii="Arial" w:hAnsi="Arial" w:cs="Arial"/>
          <w:kern w:val="1"/>
          <w:lang w:val="es-ES"/>
        </w:rPr>
        <w:t>práctica.</w:t>
      </w:r>
    </w:p>
    <w:p w14:paraId="43EE0E24" w14:textId="77777777" w:rsidR="002270EE" w:rsidRDefault="002270EE" w:rsidP="002270EE">
      <w:pPr>
        <w:widowControl w:val="0"/>
        <w:numPr>
          <w:ilvl w:val="1"/>
          <w:numId w:val="254"/>
        </w:numPr>
        <w:tabs>
          <w:tab w:val="left" w:pos="775"/>
        </w:tabs>
        <w:autoSpaceDE w:val="0"/>
        <w:autoSpaceDN w:val="0"/>
        <w:adjustRightInd w:val="0"/>
        <w:spacing w:after="0" w:line="240" w:lineRule="auto"/>
        <w:ind w:left="0" w:right="-59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aportar  </w:t>
      </w:r>
      <w:r>
        <w:rPr>
          <w:rFonts w:ascii="Arial" w:hAnsi="Arial" w:cs="Arial"/>
          <w:kern w:val="1"/>
          <w:lang w:val="es-ES"/>
        </w:rPr>
        <w:t xml:space="preserve">y </w:t>
      </w:r>
      <w:r>
        <w:rPr>
          <w:rFonts w:ascii="Arial" w:hAnsi="Arial" w:cs="Arial"/>
          <w:spacing w:val="-3"/>
          <w:kern w:val="1"/>
          <w:lang w:val="es-ES"/>
        </w:rPr>
        <w:t xml:space="preserve">recibir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spacing w:val="-4"/>
          <w:kern w:val="1"/>
          <w:lang w:val="es-ES"/>
        </w:rPr>
        <w:t xml:space="preserve">trabajar  </w:t>
      </w:r>
      <w:r>
        <w:rPr>
          <w:rFonts w:ascii="Arial" w:hAnsi="Arial" w:cs="Arial"/>
          <w:spacing w:val="-3"/>
          <w:kern w:val="1"/>
          <w:lang w:val="es-ES"/>
        </w:rPr>
        <w:t xml:space="preserve">en </w:t>
      </w:r>
      <w:r>
        <w:rPr>
          <w:rFonts w:ascii="Arial" w:hAnsi="Arial" w:cs="Arial"/>
          <w:spacing w:val="-5"/>
          <w:kern w:val="1"/>
          <w:lang w:val="es-ES"/>
        </w:rPr>
        <w:t xml:space="preserve">equipo </w:t>
      </w:r>
      <w:r>
        <w:rPr>
          <w:rFonts w:ascii="Arial" w:hAnsi="Arial" w:cs="Arial"/>
          <w:spacing w:val="-3"/>
          <w:kern w:val="1"/>
          <w:lang w:val="es-ES"/>
        </w:rPr>
        <w:t xml:space="preserve">en </w:t>
      </w:r>
      <w:r>
        <w:rPr>
          <w:rFonts w:ascii="Arial" w:hAnsi="Arial" w:cs="Arial"/>
          <w:spacing w:val="-4"/>
          <w:kern w:val="1"/>
          <w:lang w:val="es-ES"/>
        </w:rPr>
        <w:t xml:space="preserve">proyectos colaborativos </w:t>
      </w:r>
      <w:r>
        <w:rPr>
          <w:rFonts w:ascii="Arial" w:hAnsi="Arial" w:cs="Arial"/>
          <w:kern w:val="1"/>
          <w:lang w:val="es-ES"/>
        </w:rPr>
        <w:t>y</w:t>
      </w:r>
      <w:r>
        <w:rPr>
          <w:rFonts w:ascii="Arial" w:hAnsi="Arial" w:cs="Arial"/>
          <w:spacing w:val="-40"/>
          <w:kern w:val="1"/>
          <w:lang w:val="es-ES"/>
        </w:rPr>
        <w:t xml:space="preserve"> </w:t>
      </w:r>
      <w:r>
        <w:rPr>
          <w:rFonts w:ascii="Arial" w:hAnsi="Arial" w:cs="Arial"/>
          <w:spacing w:val="-3"/>
          <w:kern w:val="1"/>
          <w:lang w:val="es-ES"/>
        </w:rPr>
        <w:t>cooperativos.</w:t>
      </w:r>
    </w:p>
    <w:p w14:paraId="1EA1627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04BD5A3" w14:textId="77777777" w:rsidR="002270EE" w:rsidRDefault="002270EE" w:rsidP="002270EE">
      <w:pPr>
        <w:widowControl w:val="0"/>
        <w:autoSpaceDE w:val="0"/>
        <w:autoSpaceDN w:val="0"/>
        <w:adjustRightInd w:val="0"/>
        <w:spacing w:after="0" w:line="247" w:lineRule="exact"/>
        <w:ind w:right="-1820"/>
        <w:rPr>
          <w:rFonts w:ascii="Arial" w:hAnsi="Arial" w:cs="Arial"/>
          <w:kern w:val="1"/>
          <w:lang w:val="es-ES"/>
        </w:rPr>
      </w:pPr>
      <w:r>
        <w:rPr>
          <w:rFonts w:ascii="Arial" w:hAnsi="Arial" w:cs="Arial"/>
          <w:kern w:val="1"/>
          <w:lang w:val="es-ES"/>
        </w:rPr>
        <w:t>Recomendaciones</w:t>
      </w:r>
    </w:p>
    <w:p w14:paraId="684F9698"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desempeños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producción </w:t>
      </w:r>
      <w:r>
        <w:rPr>
          <w:rFonts w:ascii="Arial" w:hAnsi="Arial" w:cs="Arial"/>
          <w:spacing w:val="-3"/>
          <w:kern w:val="1"/>
          <w:lang w:val="es-ES"/>
        </w:rPr>
        <w:t xml:space="preserve">visual bi </w:t>
      </w:r>
      <w:r>
        <w:rPr>
          <w:rFonts w:ascii="Arial" w:hAnsi="Arial" w:cs="Arial"/>
          <w:kern w:val="1"/>
          <w:lang w:val="es-ES"/>
        </w:rPr>
        <w:t xml:space="preserve">y </w:t>
      </w:r>
      <w:r>
        <w:rPr>
          <w:rFonts w:ascii="Arial" w:hAnsi="Arial" w:cs="Arial"/>
          <w:spacing w:val="-3"/>
          <w:kern w:val="1"/>
          <w:lang w:val="es-ES"/>
        </w:rPr>
        <w:t xml:space="preserve">tridimensional,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técnica </w:t>
      </w:r>
      <w:r>
        <w:rPr>
          <w:rFonts w:ascii="Arial" w:hAnsi="Arial" w:cs="Arial"/>
          <w:spacing w:val="-3"/>
          <w:kern w:val="1"/>
          <w:lang w:val="es-ES"/>
        </w:rPr>
        <w:t xml:space="preserve">de observación. </w:t>
      </w:r>
      <w:r>
        <w:rPr>
          <w:rFonts w:ascii="Arial" w:hAnsi="Arial" w:cs="Arial"/>
          <w:spacing w:val="-8"/>
          <w:kern w:val="1"/>
          <w:lang w:val="es-ES"/>
        </w:rPr>
        <w:t xml:space="preserve">Al </w:t>
      </w:r>
      <w:r>
        <w:rPr>
          <w:rFonts w:ascii="Arial" w:hAnsi="Arial" w:cs="Arial"/>
          <w:kern w:val="1"/>
          <w:lang w:val="es-ES"/>
        </w:rPr>
        <w:t xml:space="preserve">ser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producción el </w:t>
      </w:r>
      <w:r>
        <w:rPr>
          <w:rFonts w:ascii="Arial" w:hAnsi="Arial" w:cs="Arial"/>
          <w:kern w:val="1"/>
          <w:lang w:val="es-ES"/>
        </w:rPr>
        <w:t xml:space="preserve">aspecto más </w:t>
      </w:r>
      <w:r>
        <w:rPr>
          <w:rFonts w:ascii="Arial" w:hAnsi="Arial" w:cs="Arial"/>
          <w:spacing w:val="-5"/>
          <w:kern w:val="1"/>
          <w:lang w:val="es-ES"/>
        </w:rPr>
        <w:t xml:space="preserve">relevante </w:t>
      </w:r>
      <w:r>
        <w:rPr>
          <w:rFonts w:ascii="Arial" w:hAnsi="Arial" w:cs="Arial"/>
          <w:kern w:val="1"/>
          <w:lang w:val="es-ES"/>
        </w:rPr>
        <w:t xml:space="preserve">a considerar, será necesario </w:t>
      </w:r>
      <w:r>
        <w:rPr>
          <w:rFonts w:ascii="Arial" w:hAnsi="Arial" w:cs="Arial"/>
          <w:spacing w:val="-4"/>
          <w:kern w:val="1"/>
          <w:lang w:val="es-ES"/>
        </w:rPr>
        <w:t xml:space="preserve">que </w:t>
      </w:r>
      <w:r>
        <w:rPr>
          <w:rFonts w:ascii="Arial" w:hAnsi="Arial" w:cs="Arial"/>
          <w:spacing w:val="-3"/>
          <w:kern w:val="1"/>
          <w:lang w:val="es-ES"/>
        </w:rPr>
        <w:t xml:space="preserve">el docente </w:t>
      </w:r>
      <w:r>
        <w:rPr>
          <w:rFonts w:ascii="Arial" w:hAnsi="Arial" w:cs="Arial"/>
          <w:spacing w:val="-5"/>
          <w:kern w:val="1"/>
          <w:lang w:val="es-ES"/>
        </w:rPr>
        <w:t xml:space="preserve">elabore  </w:t>
      </w:r>
      <w:r>
        <w:rPr>
          <w:rFonts w:ascii="Arial" w:hAnsi="Arial" w:cs="Arial"/>
          <w:spacing w:val="-3"/>
          <w:kern w:val="1"/>
          <w:lang w:val="es-ES"/>
        </w:rPr>
        <w:t xml:space="preserve">instrumentos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grillas, </w:t>
      </w:r>
      <w:r>
        <w:rPr>
          <w:rFonts w:ascii="Arial" w:hAnsi="Arial" w:cs="Arial"/>
          <w:spacing w:val="-2"/>
          <w:kern w:val="1"/>
          <w:lang w:val="es-ES"/>
        </w:rPr>
        <w:t xml:space="preserve">listas </w:t>
      </w:r>
      <w:r>
        <w:rPr>
          <w:rFonts w:ascii="Arial" w:hAnsi="Arial" w:cs="Arial"/>
          <w:spacing w:val="-3"/>
          <w:kern w:val="1"/>
          <w:lang w:val="es-ES"/>
        </w:rPr>
        <w:t xml:space="preserve">de cotejo, registros </w:t>
      </w:r>
      <w:r>
        <w:rPr>
          <w:rFonts w:ascii="Arial" w:hAnsi="Arial" w:cs="Arial"/>
          <w:spacing w:val="-4"/>
          <w:kern w:val="1"/>
          <w:lang w:val="es-ES"/>
        </w:rPr>
        <w:t xml:space="preserve">visuales  </w:t>
      </w:r>
      <w:r>
        <w:rPr>
          <w:rFonts w:ascii="Arial" w:hAnsi="Arial" w:cs="Arial"/>
          <w:kern w:val="1"/>
          <w:lang w:val="es-ES"/>
        </w:rPr>
        <w:t xml:space="preserve">y </w:t>
      </w:r>
      <w:r>
        <w:rPr>
          <w:rFonts w:ascii="Arial" w:hAnsi="Arial" w:cs="Arial"/>
          <w:spacing w:val="-3"/>
          <w:kern w:val="1"/>
          <w:lang w:val="es-ES"/>
        </w:rPr>
        <w:t xml:space="preserve">archivos </w:t>
      </w:r>
      <w:r>
        <w:rPr>
          <w:rFonts w:ascii="Arial" w:hAnsi="Arial" w:cs="Arial"/>
          <w:spacing w:val="-4"/>
          <w:kern w:val="1"/>
          <w:lang w:val="es-ES"/>
        </w:rPr>
        <w:t>digitales,  que  permitan determinar</w:t>
      </w:r>
      <w:r>
        <w:rPr>
          <w:rFonts w:ascii="Arial" w:hAnsi="Arial" w:cs="Arial"/>
          <w:spacing w:val="53"/>
          <w:kern w:val="1"/>
          <w:lang w:val="es-ES"/>
        </w:rPr>
        <w:t xml:space="preserve"> </w:t>
      </w:r>
      <w:r>
        <w:rPr>
          <w:rFonts w:ascii="Arial" w:hAnsi="Arial" w:cs="Arial"/>
          <w:spacing w:val="-4"/>
          <w:kern w:val="1"/>
          <w:lang w:val="es-ES"/>
        </w:rPr>
        <w:t xml:space="preserve">los  avances  </w:t>
      </w:r>
      <w:r>
        <w:rPr>
          <w:rFonts w:ascii="Arial" w:hAnsi="Arial" w:cs="Arial"/>
          <w:spacing w:val="-3"/>
          <w:kern w:val="1"/>
          <w:lang w:val="es-ES"/>
        </w:rPr>
        <w:t xml:space="preserve">alcanzados en </w:t>
      </w:r>
      <w:r>
        <w:rPr>
          <w:rFonts w:ascii="Arial" w:hAnsi="Arial" w:cs="Arial"/>
          <w:kern w:val="1"/>
          <w:lang w:val="es-ES"/>
        </w:rPr>
        <w:t xml:space="preserve">cada </w:t>
      </w:r>
      <w:r>
        <w:rPr>
          <w:rFonts w:ascii="Arial" w:hAnsi="Arial" w:cs="Arial"/>
          <w:spacing w:val="-5"/>
          <w:kern w:val="1"/>
          <w:lang w:val="es-ES"/>
        </w:rPr>
        <w:t xml:space="preserve">etapa </w:t>
      </w:r>
      <w:r>
        <w:rPr>
          <w:rFonts w:ascii="Arial" w:hAnsi="Arial" w:cs="Arial"/>
          <w:spacing w:val="-3"/>
          <w:kern w:val="1"/>
          <w:lang w:val="es-ES"/>
        </w:rPr>
        <w:t xml:space="preserve">de la producción  en  </w:t>
      </w:r>
      <w:r>
        <w:rPr>
          <w:rFonts w:ascii="Arial" w:hAnsi="Arial" w:cs="Arial"/>
          <w:spacing w:val="-4"/>
          <w:kern w:val="1"/>
          <w:lang w:val="es-ES"/>
        </w:rPr>
        <w:t xml:space="preserve">distintos </w:t>
      </w:r>
      <w:r>
        <w:rPr>
          <w:rFonts w:ascii="Arial" w:hAnsi="Arial" w:cs="Arial"/>
          <w:kern w:val="1"/>
          <w:lang w:val="es-ES"/>
        </w:rPr>
        <w:t xml:space="preserve">momentos </w:t>
      </w:r>
      <w:r>
        <w:rPr>
          <w:rFonts w:ascii="Arial" w:hAnsi="Arial" w:cs="Arial"/>
          <w:spacing w:val="-4"/>
          <w:kern w:val="1"/>
          <w:lang w:val="es-ES"/>
        </w:rPr>
        <w:t xml:space="preserve">del trabajo.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realizar producciones </w:t>
      </w:r>
      <w:r>
        <w:rPr>
          <w:rFonts w:ascii="Arial" w:hAnsi="Arial" w:cs="Arial"/>
          <w:spacing w:val="-4"/>
          <w:kern w:val="1"/>
          <w:lang w:val="es-ES"/>
        </w:rPr>
        <w:t xml:space="preserve">efímeras  </w:t>
      </w:r>
      <w:r>
        <w:rPr>
          <w:rFonts w:ascii="Arial" w:hAnsi="Arial" w:cs="Arial"/>
          <w:kern w:val="1"/>
          <w:lang w:val="es-ES"/>
        </w:rPr>
        <w:t xml:space="preserve">será necesario </w:t>
      </w:r>
      <w:r>
        <w:rPr>
          <w:rFonts w:ascii="Arial" w:hAnsi="Arial" w:cs="Arial"/>
          <w:spacing w:val="-3"/>
          <w:kern w:val="1"/>
          <w:lang w:val="es-ES"/>
        </w:rPr>
        <w:t xml:space="preserve">registrar visualmente </w:t>
      </w:r>
      <w:r>
        <w:rPr>
          <w:rFonts w:ascii="Arial" w:hAnsi="Arial" w:cs="Arial"/>
          <w:kern w:val="1"/>
          <w:lang w:val="es-ES"/>
        </w:rPr>
        <w:t xml:space="preserve">procesos y </w:t>
      </w:r>
      <w:r>
        <w:rPr>
          <w:rFonts w:ascii="Arial" w:hAnsi="Arial" w:cs="Arial"/>
          <w:spacing w:val="-3"/>
          <w:kern w:val="1"/>
          <w:lang w:val="es-ES"/>
        </w:rPr>
        <w:t xml:space="preserve">productos para </w:t>
      </w:r>
      <w:r>
        <w:rPr>
          <w:rFonts w:ascii="Arial" w:hAnsi="Arial" w:cs="Arial"/>
          <w:spacing w:val="-6"/>
          <w:kern w:val="1"/>
          <w:lang w:val="es-ES"/>
        </w:rPr>
        <w:t xml:space="preserve">evaluar  </w:t>
      </w:r>
      <w:r>
        <w:rPr>
          <w:rFonts w:ascii="Arial" w:hAnsi="Arial" w:cs="Arial"/>
          <w:spacing w:val="-3"/>
          <w:kern w:val="1"/>
          <w:lang w:val="es-ES"/>
        </w:rPr>
        <w:t xml:space="preserve">el  desempeño  de  cada </w:t>
      </w:r>
      <w:r>
        <w:rPr>
          <w:rFonts w:ascii="Arial" w:hAnsi="Arial" w:cs="Arial"/>
          <w:spacing w:val="-5"/>
          <w:kern w:val="1"/>
          <w:lang w:val="es-ES"/>
        </w:rPr>
        <w:t>estudiante.</w:t>
      </w:r>
    </w:p>
    <w:p w14:paraId="505130E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55CD7557" w14:textId="77777777" w:rsidR="002270EE" w:rsidRDefault="002270EE" w:rsidP="002270EE">
      <w:pPr>
        <w:widowControl w:val="0"/>
        <w:autoSpaceDE w:val="0"/>
        <w:autoSpaceDN w:val="0"/>
        <w:adjustRightInd w:val="0"/>
        <w:spacing w:after="0" w:line="240" w:lineRule="auto"/>
        <w:ind w:right="-610"/>
        <w:jc w:val="both"/>
        <w:rPr>
          <w:rFonts w:ascii="Times New Roman" w:hAnsi="Times New Roman" w:cs="Times New Roman"/>
          <w:kern w:val="1"/>
          <w:lang w:val="es-ES"/>
        </w:rPr>
      </w:pPr>
      <w:r>
        <w:rPr>
          <w:rFonts w:ascii="Arial" w:hAnsi="Arial" w:cs="Arial"/>
          <w:spacing w:val="-8"/>
          <w:kern w:val="1"/>
          <w:lang w:val="es-ES"/>
        </w:rPr>
        <w:t xml:space="preserve">Al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3"/>
          <w:kern w:val="1"/>
          <w:lang w:val="es-ES"/>
        </w:rPr>
        <w:t xml:space="preserve">adolescentes, no </w:t>
      </w:r>
      <w:r>
        <w:rPr>
          <w:rFonts w:ascii="Arial" w:hAnsi="Arial" w:cs="Arial"/>
          <w:spacing w:val="-5"/>
          <w:kern w:val="1"/>
          <w:lang w:val="es-ES"/>
        </w:rPr>
        <w:t xml:space="preserve">puede </w:t>
      </w:r>
      <w:r>
        <w:rPr>
          <w:rFonts w:ascii="Arial" w:hAnsi="Arial" w:cs="Arial"/>
          <w:kern w:val="1"/>
          <w:lang w:val="es-ES"/>
        </w:rPr>
        <w:t xml:space="preserve">soslayarse </w:t>
      </w:r>
      <w:r>
        <w:rPr>
          <w:rFonts w:ascii="Arial" w:hAnsi="Arial" w:cs="Arial"/>
          <w:spacing w:val="3"/>
          <w:kern w:val="1"/>
          <w:lang w:val="es-ES"/>
        </w:rPr>
        <w:t xml:space="preserve">su </w:t>
      </w:r>
      <w:r>
        <w:rPr>
          <w:rFonts w:ascii="Arial" w:hAnsi="Arial" w:cs="Arial"/>
          <w:spacing w:val="-3"/>
          <w:kern w:val="1"/>
          <w:lang w:val="es-ES"/>
        </w:rPr>
        <w:t xml:space="preserve">participación en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 xml:space="preserve">través  del trabajo </w:t>
      </w:r>
      <w:r>
        <w:rPr>
          <w:rFonts w:ascii="Arial" w:hAnsi="Arial" w:cs="Arial"/>
          <w:kern w:val="1"/>
          <w:lang w:val="es-ES"/>
        </w:rPr>
        <w:t xml:space="preserve">con </w:t>
      </w:r>
      <w:r>
        <w:rPr>
          <w:rFonts w:ascii="Arial" w:hAnsi="Arial" w:cs="Arial"/>
          <w:spacing w:val="-3"/>
          <w:kern w:val="1"/>
          <w:lang w:val="es-ES"/>
        </w:rPr>
        <w:t xml:space="preserve">instrumentos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kern w:val="1"/>
          <w:lang w:val="es-ES"/>
        </w:rPr>
        <w:t xml:space="preserve">co-  </w:t>
      </w:r>
      <w:r>
        <w:rPr>
          <w:rFonts w:ascii="Arial" w:hAnsi="Arial" w:cs="Arial"/>
          <w:spacing w:val="-5"/>
          <w:kern w:val="1"/>
          <w:lang w:val="es-ES"/>
        </w:rPr>
        <w:t xml:space="preserve">evaluación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5"/>
          <w:kern w:val="1"/>
          <w:lang w:val="es-ES"/>
        </w:rPr>
        <w:t>autoevaluación.</w:t>
      </w:r>
    </w:p>
    <w:p w14:paraId="461B74A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26561F27"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En relación con las  prácticas de apreciación activa y contextualización, se evaluará atendiendo a los siguientes indicadores:</w:t>
      </w:r>
    </w:p>
    <w:p w14:paraId="50F5ECC4" w14:textId="77777777" w:rsidR="002270EE" w:rsidRDefault="002270EE" w:rsidP="002270EE">
      <w:pPr>
        <w:widowControl w:val="0"/>
        <w:numPr>
          <w:ilvl w:val="1"/>
          <w:numId w:val="255"/>
        </w:numPr>
        <w:tabs>
          <w:tab w:val="left" w:pos="775"/>
        </w:tabs>
        <w:autoSpaceDE w:val="0"/>
        <w:autoSpaceDN w:val="0"/>
        <w:adjustRightInd w:val="0"/>
        <w:spacing w:after="0" w:line="240" w:lineRule="auto"/>
        <w:ind w:left="0" w:right="-608"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expresar observaciones </w:t>
      </w:r>
      <w:r>
        <w:rPr>
          <w:rFonts w:ascii="Arial" w:hAnsi="Arial" w:cs="Arial"/>
          <w:kern w:val="1"/>
          <w:lang w:val="es-ES"/>
        </w:rPr>
        <w:t xml:space="preserve">precisas respecto a </w:t>
      </w:r>
      <w:r>
        <w:rPr>
          <w:rFonts w:ascii="Arial" w:hAnsi="Arial" w:cs="Arial"/>
          <w:spacing w:val="3"/>
          <w:kern w:val="1"/>
          <w:lang w:val="es-ES"/>
        </w:rPr>
        <w:t xml:space="preserve">su </w:t>
      </w:r>
      <w:r>
        <w:rPr>
          <w:rFonts w:ascii="Arial" w:hAnsi="Arial" w:cs="Arial"/>
          <w:spacing w:val="-4"/>
          <w:kern w:val="1"/>
          <w:lang w:val="es-ES"/>
        </w:rPr>
        <w:t xml:space="preserve">propio trabajo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6"/>
          <w:kern w:val="1"/>
          <w:lang w:val="es-ES"/>
        </w:rPr>
        <w:t xml:space="preserve"> </w:t>
      </w:r>
      <w:r>
        <w:rPr>
          <w:rFonts w:ascii="Arial" w:hAnsi="Arial" w:cs="Arial"/>
          <w:kern w:val="1"/>
          <w:lang w:val="es-ES"/>
        </w:rPr>
        <w:t>compañeros.</w:t>
      </w:r>
    </w:p>
    <w:p w14:paraId="0588EDA1" w14:textId="77777777" w:rsidR="002270EE" w:rsidRDefault="002270EE" w:rsidP="002270EE">
      <w:pPr>
        <w:widowControl w:val="0"/>
        <w:numPr>
          <w:ilvl w:val="1"/>
          <w:numId w:val="255"/>
        </w:numPr>
        <w:tabs>
          <w:tab w:val="left" w:pos="775"/>
        </w:tabs>
        <w:autoSpaceDE w:val="0"/>
        <w:autoSpaceDN w:val="0"/>
        <w:adjustRightInd w:val="0"/>
        <w:spacing w:after="0" w:line="240" w:lineRule="auto"/>
        <w:ind w:left="0" w:right="-59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Reconocimiento </w:t>
      </w:r>
      <w:r>
        <w:rPr>
          <w:rFonts w:ascii="Arial" w:hAnsi="Arial" w:cs="Arial"/>
          <w:spacing w:val="-3"/>
          <w:kern w:val="1"/>
          <w:lang w:val="es-ES"/>
        </w:rPr>
        <w:t xml:space="preserve">de la función </w:t>
      </w:r>
      <w:r>
        <w:rPr>
          <w:rFonts w:ascii="Arial" w:hAnsi="Arial" w:cs="Arial"/>
          <w:kern w:val="1"/>
          <w:lang w:val="es-ES"/>
        </w:rPr>
        <w:t xml:space="preserve">y dinámica y cambiante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spacing w:val="-3"/>
          <w:kern w:val="1"/>
          <w:lang w:val="es-ES"/>
        </w:rPr>
        <w:t xml:space="preserve">manifestaciones </w:t>
      </w:r>
      <w:r>
        <w:rPr>
          <w:rFonts w:ascii="Arial" w:hAnsi="Arial" w:cs="Arial"/>
          <w:spacing w:val="-4"/>
          <w:kern w:val="1"/>
          <w:lang w:val="es-ES"/>
        </w:rPr>
        <w:t xml:space="preserve">visuales </w:t>
      </w:r>
      <w:r>
        <w:rPr>
          <w:rFonts w:ascii="Arial" w:hAnsi="Arial" w:cs="Arial"/>
          <w:kern w:val="1"/>
          <w:lang w:val="es-ES"/>
        </w:rPr>
        <w:t xml:space="preserve">conforme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cultural de</w:t>
      </w:r>
      <w:r>
        <w:rPr>
          <w:rFonts w:ascii="Arial" w:hAnsi="Arial" w:cs="Arial"/>
          <w:spacing w:val="27"/>
          <w:kern w:val="1"/>
          <w:lang w:val="es-ES"/>
        </w:rPr>
        <w:t xml:space="preserve"> </w:t>
      </w:r>
      <w:r>
        <w:rPr>
          <w:rFonts w:ascii="Arial" w:hAnsi="Arial" w:cs="Arial"/>
          <w:spacing w:val="-3"/>
          <w:kern w:val="1"/>
          <w:lang w:val="es-ES"/>
        </w:rPr>
        <w:t>producción.</w:t>
      </w:r>
    </w:p>
    <w:p w14:paraId="7110E578" w14:textId="77777777" w:rsidR="002270EE" w:rsidRDefault="002270EE" w:rsidP="002270EE">
      <w:pPr>
        <w:widowControl w:val="0"/>
        <w:numPr>
          <w:ilvl w:val="1"/>
          <w:numId w:val="255"/>
        </w:numPr>
        <w:tabs>
          <w:tab w:val="left" w:pos="775"/>
        </w:tabs>
        <w:autoSpaceDE w:val="0"/>
        <w:autoSpaceDN w:val="0"/>
        <w:adjustRightInd w:val="0"/>
        <w:spacing w:after="0" w:line="240" w:lineRule="auto"/>
        <w:ind w:left="0" w:right="-610"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identificar </w:t>
      </w:r>
      <w:r>
        <w:rPr>
          <w:rFonts w:ascii="Arial" w:hAnsi="Arial" w:cs="Arial"/>
          <w:spacing w:val="-3"/>
          <w:kern w:val="1"/>
          <w:lang w:val="es-ES"/>
        </w:rPr>
        <w:t xml:space="preserve">la utilización de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3"/>
          <w:kern w:val="1"/>
          <w:lang w:val="es-ES"/>
        </w:rPr>
        <w:t xml:space="preserve">visual </w:t>
      </w:r>
      <w:r>
        <w:rPr>
          <w:rFonts w:ascii="Arial" w:hAnsi="Arial" w:cs="Arial"/>
          <w:spacing w:val="-6"/>
          <w:kern w:val="1"/>
          <w:lang w:val="es-ES"/>
        </w:rPr>
        <w:t xml:space="preserve">en  </w:t>
      </w:r>
      <w:r>
        <w:rPr>
          <w:rFonts w:ascii="Arial" w:hAnsi="Arial" w:cs="Arial"/>
          <w:spacing w:val="-3"/>
          <w:kern w:val="1"/>
          <w:lang w:val="es-ES"/>
        </w:rPr>
        <w:t xml:space="preserve">función de la </w:t>
      </w:r>
      <w:r>
        <w:rPr>
          <w:rFonts w:ascii="Arial" w:hAnsi="Arial" w:cs="Arial"/>
          <w:spacing w:val="-4"/>
          <w:kern w:val="1"/>
          <w:lang w:val="es-ES"/>
        </w:rPr>
        <w:t xml:space="preserve">expresión, </w:t>
      </w:r>
      <w:r>
        <w:rPr>
          <w:rFonts w:ascii="Arial" w:hAnsi="Arial" w:cs="Arial"/>
          <w:spacing w:val="-3"/>
          <w:kern w:val="1"/>
          <w:lang w:val="es-ES"/>
        </w:rPr>
        <w:t xml:space="preserve">la </w:t>
      </w:r>
      <w:r>
        <w:rPr>
          <w:rFonts w:ascii="Arial" w:hAnsi="Arial" w:cs="Arial"/>
          <w:kern w:val="1"/>
          <w:lang w:val="es-ES"/>
        </w:rPr>
        <w:t xml:space="preserve">comunicación </w:t>
      </w:r>
      <w:r>
        <w:rPr>
          <w:rFonts w:ascii="Arial" w:hAnsi="Arial" w:cs="Arial"/>
          <w:spacing w:val="-3"/>
          <w:kern w:val="1"/>
          <w:lang w:val="es-ES"/>
        </w:rPr>
        <w:t xml:space="preserve">de </w:t>
      </w:r>
      <w:r>
        <w:rPr>
          <w:rFonts w:ascii="Arial" w:hAnsi="Arial" w:cs="Arial"/>
          <w:spacing w:val="-5"/>
          <w:kern w:val="1"/>
          <w:lang w:val="es-ES"/>
        </w:rPr>
        <w:t xml:space="preserve">ideas </w:t>
      </w:r>
      <w:r>
        <w:rPr>
          <w:rFonts w:ascii="Arial" w:hAnsi="Arial" w:cs="Arial"/>
          <w:kern w:val="1"/>
          <w:lang w:val="es-ES"/>
        </w:rPr>
        <w:t>y</w:t>
      </w:r>
      <w:r>
        <w:rPr>
          <w:rFonts w:ascii="Arial" w:hAnsi="Arial" w:cs="Arial"/>
          <w:spacing w:val="41"/>
          <w:kern w:val="1"/>
          <w:lang w:val="es-ES"/>
        </w:rPr>
        <w:t xml:space="preserve"> </w:t>
      </w:r>
      <w:r>
        <w:rPr>
          <w:rFonts w:ascii="Arial" w:hAnsi="Arial" w:cs="Arial"/>
          <w:kern w:val="1"/>
          <w:lang w:val="es-ES"/>
        </w:rPr>
        <w:t>sentimientos.</w:t>
      </w:r>
    </w:p>
    <w:p w14:paraId="30401E56" w14:textId="77777777" w:rsidR="002270EE" w:rsidRDefault="002270EE" w:rsidP="002270EE">
      <w:pPr>
        <w:widowControl w:val="0"/>
        <w:numPr>
          <w:ilvl w:val="1"/>
          <w:numId w:val="255"/>
        </w:numPr>
        <w:tabs>
          <w:tab w:val="left" w:pos="775"/>
        </w:tabs>
        <w:autoSpaceDE w:val="0"/>
        <w:autoSpaceDN w:val="0"/>
        <w:adjustRightInd w:val="0"/>
        <w:spacing w:before="1" w:after="0" w:line="235" w:lineRule="auto"/>
        <w:ind w:left="0" w:right="-61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Atención </w:t>
      </w: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obras, </w:t>
      </w:r>
      <w:r>
        <w:rPr>
          <w:rFonts w:ascii="Arial" w:hAnsi="Arial" w:cs="Arial"/>
          <w:spacing w:val="-4"/>
          <w:kern w:val="1"/>
          <w:lang w:val="es-ES"/>
        </w:rPr>
        <w:t xml:space="preserve">los </w:t>
      </w:r>
      <w:r>
        <w:rPr>
          <w:rFonts w:ascii="Arial" w:hAnsi="Arial" w:cs="Arial"/>
          <w:spacing w:val="-3"/>
          <w:kern w:val="1"/>
          <w:lang w:val="es-ES"/>
        </w:rPr>
        <w:t xml:space="preserve">distintos  movimientos  </w:t>
      </w:r>
      <w:r>
        <w:rPr>
          <w:rFonts w:ascii="Arial" w:hAnsi="Arial" w:cs="Arial"/>
          <w:kern w:val="1"/>
          <w:lang w:val="es-ES"/>
        </w:rPr>
        <w:t xml:space="preserve">y </w:t>
      </w:r>
      <w:r>
        <w:rPr>
          <w:rFonts w:ascii="Arial" w:hAnsi="Arial" w:cs="Arial"/>
          <w:spacing w:val="-3"/>
          <w:kern w:val="1"/>
          <w:lang w:val="es-ES"/>
        </w:rPr>
        <w:t xml:space="preserve">estilos de producción </w:t>
      </w:r>
      <w:r>
        <w:rPr>
          <w:rFonts w:ascii="Arial" w:hAnsi="Arial" w:cs="Arial"/>
          <w:spacing w:val="-4"/>
          <w:kern w:val="1"/>
          <w:lang w:val="es-ES"/>
        </w:rPr>
        <w:t xml:space="preserve">visual, identificando </w:t>
      </w:r>
      <w:r>
        <w:rPr>
          <w:rFonts w:ascii="Arial" w:hAnsi="Arial" w:cs="Arial"/>
          <w:spacing w:val="-3"/>
          <w:kern w:val="1"/>
          <w:lang w:val="es-ES"/>
        </w:rPr>
        <w:t xml:space="preserve">concepciones </w:t>
      </w:r>
      <w:r>
        <w:rPr>
          <w:rFonts w:ascii="Arial" w:hAnsi="Arial" w:cs="Arial"/>
          <w:kern w:val="1"/>
          <w:lang w:val="es-ES"/>
        </w:rPr>
        <w:t xml:space="preserve">y </w:t>
      </w:r>
      <w:r>
        <w:rPr>
          <w:rFonts w:ascii="Arial" w:hAnsi="Arial" w:cs="Arial"/>
          <w:spacing w:val="-3"/>
          <w:kern w:val="1"/>
          <w:lang w:val="es-ES"/>
        </w:rPr>
        <w:t xml:space="preserve">miradas </w:t>
      </w:r>
      <w:r>
        <w:rPr>
          <w:rFonts w:ascii="Arial" w:hAnsi="Arial" w:cs="Arial"/>
          <w:spacing w:val="-5"/>
          <w:kern w:val="1"/>
          <w:lang w:val="es-ES"/>
        </w:rPr>
        <w:t xml:space="preserve">originadas </w:t>
      </w:r>
      <w:r>
        <w:rPr>
          <w:rFonts w:ascii="Arial" w:hAnsi="Arial" w:cs="Arial"/>
          <w:spacing w:val="-3"/>
          <w:kern w:val="1"/>
          <w:lang w:val="es-ES"/>
        </w:rPr>
        <w:t xml:space="preserve">en cada </w:t>
      </w:r>
      <w:r>
        <w:rPr>
          <w:rFonts w:ascii="Arial" w:hAnsi="Arial" w:cs="Arial"/>
          <w:spacing w:val="-4"/>
          <w:kern w:val="1"/>
          <w:lang w:val="es-ES"/>
        </w:rPr>
        <w:t xml:space="preserve">contexto </w:t>
      </w:r>
      <w:r>
        <w:rPr>
          <w:rFonts w:ascii="Arial" w:hAnsi="Arial" w:cs="Arial"/>
          <w:kern w:val="1"/>
          <w:lang w:val="es-ES"/>
        </w:rPr>
        <w:t>socio</w:t>
      </w:r>
      <w:r>
        <w:rPr>
          <w:rFonts w:ascii="Arial" w:hAnsi="Arial" w:cs="Arial"/>
          <w:spacing w:val="6"/>
          <w:kern w:val="1"/>
          <w:lang w:val="es-ES"/>
        </w:rPr>
        <w:t xml:space="preserve"> </w:t>
      </w:r>
      <w:r>
        <w:rPr>
          <w:rFonts w:ascii="Arial" w:hAnsi="Arial" w:cs="Arial"/>
          <w:spacing w:val="-3"/>
          <w:kern w:val="1"/>
          <w:lang w:val="es-ES"/>
        </w:rPr>
        <w:t>cultural.</w:t>
      </w:r>
    </w:p>
    <w:p w14:paraId="26D898E5"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E6E3FE3"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Recomendaciones</w:t>
      </w:r>
    </w:p>
    <w:p w14:paraId="4695D83B" w14:textId="77777777" w:rsidR="002270EE" w:rsidRDefault="002270EE" w:rsidP="002270EE">
      <w:pPr>
        <w:widowControl w:val="0"/>
        <w:autoSpaceDE w:val="0"/>
        <w:autoSpaceDN w:val="0"/>
        <w:adjustRightInd w:val="0"/>
        <w:spacing w:before="2" w:after="0" w:line="240" w:lineRule="auto"/>
        <w:ind w:right="-606"/>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3"/>
          <w:kern w:val="1"/>
          <w:lang w:val="es-ES"/>
        </w:rPr>
        <w:t xml:space="preserve">contenidos, el docente </w:t>
      </w:r>
      <w:r>
        <w:rPr>
          <w:rFonts w:ascii="Arial" w:hAnsi="Arial" w:cs="Arial"/>
          <w:spacing w:val="-5"/>
          <w:kern w:val="1"/>
          <w:lang w:val="es-ES"/>
        </w:rPr>
        <w:t xml:space="preserve">puede </w:t>
      </w:r>
      <w:r>
        <w:rPr>
          <w:rFonts w:ascii="Arial" w:hAnsi="Arial" w:cs="Arial"/>
          <w:spacing w:val="-3"/>
          <w:kern w:val="1"/>
          <w:lang w:val="es-ES"/>
        </w:rPr>
        <w:t xml:space="preserve">valerse de puestas en </w:t>
      </w:r>
      <w:r>
        <w:rPr>
          <w:rFonts w:ascii="Arial" w:hAnsi="Arial" w:cs="Arial"/>
          <w:kern w:val="1"/>
          <w:lang w:val="es-ES"/>
        </w:rPr>
        <w:t xml:space="preserve">común </w:t>
      </w:r>
      <w:r>
        <w:rPr>
          <w:rFonts w:ascii="Arial" w:hAnsi="Arial" w:cs="Arial"/>
          <w:spacing w:val="-6"/>
          <w:kern w:val="1"/>
          <w:lang w:val="es-ES"/>
        </w:rPr>
        <w:t xml:space="preserve">al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spacing w:val="-5"/>
          <w:kern w:val="1"/>
          <w:lang w:val="es-ES"/>
        </w:rPr>
        <w:t xml:space="preserve">alguna  </w:t>
      </w:r>
      <w:r>
        <w:rPr>
          <w:rFonts w:ascii="Arial" w:hAnsi="Arial" w:cs="Arial"/>
          <w:kern w:val="1"/>
          <w:lang w:val="es-ES"/>
        </w:rPr>
        <w:t xml:space="preserve">clase o </w:t>
      </w:r>
      <w:r>
        <w:rPr>
          <w:rFonts w:ascii="Arial" w:hAnsi="Arial" w:cs="Arial"/>
          <w:spacing w:val="-3"/>
          <w:kern w:val="1"/>
          <w:lang w:val="es-ES"/>
        </w:rPr>
        <w:t xml:space="preserve">al </w:t>
      </w:r>
      <w:r>
        <w:rPr>
          <w:rFonts w:ascii="Arial" w:hAnsi="Arial" w:cs="Arial"/>
          <w:spacing w:val="-4"/>
          <w:kern w:val="1"/>
          <w:lang w:val="es-ES"/>
        </w:rPr>
        <w:t xml:space="preserve">finalizar  </w:t>
      </w:r>
      <w:r>
        <w:rPr>
          <w:rFonts w:ascii="Arial" w:hAnsi="Arial" w:cs="Arial"/>
          <w:spacing w:val="-3"/>
          <w:kern w:val="1"/>
          <w:lang w:val="es-ES"/>
        </w:rPr>
        <w:t xml:space="preserve">la producción,  procurando propiciar  el </w:t>
      </w:r>
      <w:r>
        <w:rPr>
          <w:rFonts w:ascii="Arial" w:hAnsi="Arial" w:cs="Arial"/>
          <w:spacing w:val="-5"/>
          <w:kern w:val="1"/>
          <w:lang w:val="es-ES"/>
        </w:rPr>
        <w:t>debate.</w:t>
      </w:r>
      <w:r>
        <w:rPr>
          <w:rFonts w:ascii="Arial" w:hAnsi="Arial" w:cs="Arial"/>
          <w:spacing w:val="41"/>
          <w:kern w:val="1"/>
          <w:lang w:val="es-ES"/>
        </w:rPr>
        <w:t xml:space="preserve"> </w:t>
      </w:r>
      <w:r>
        <w:rPr>
          <w:rFonts w:ascii="Arial" w:hAnsi="Arial" w:cs="Arial"/>
          <w:spacing w:val="-4"/>
          <w:kern w:val="1"/>
          <w:lang w:val="es-ES"/>
        </w:rPr>
        <w:t>También</w:t>
      </w:r>
    </w:p>
    <w:p w14:paraId="7D95376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5"/>
          <w:szCs w:val="25"/>
          <w:lang w:val="es-ES"/>
        </w:rPr>
      </w:pPr>
    </w:p>
    <w:p w14:paraId="607C7BA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lastRenderedPageBreak/>
        <w:t xml:space="preserve">IF-2014-03036476- </w:t>
      </w:r>
      <w:r>
        <w:rPr>
          <w:rFonts w:ascii="Times New Roman" w:hAnsi="Times New Roman" w:cs="Times New Roman"/>
          <w:spacing w:val="34"/>
          <w:kern w:val="1"/>
          <w:lang w:val="es-ES"/>
        </w:rPr>
        <w:t xml:space="preserve"> </w:t>
      </w:r>
      <w:r>
        <w:rPr>
          <w:rFonts w:ascii="Times New Roman" w:hAnsi="Times New Roman" w:cs="Times New Roman"/>
          <w:kern w:val="1"/>
          <w:lang w:val="es-ES"/>
        </w:rPr>
        <w:t>-DGPLED</w:t>
      </w:r>
    </w:p>
    <w:p w14:paraId="22A0D03F" w14:textId="77777777" w:rsidR="002270EE" w:rsidRDefault="002270EE" w:rsidP="002270EE">
      <w:pPr>
        <w:widowControl w:val="0"/>
        <w:autoSpaceDE w:val="0"/>
        <w:autoSpaceDN w:val="0"/>
        <w:adjustRightInd w:val="0"/>
        <w:spacing w:before="78" w:after="0" w:line="240" w:lineRule="auto"/>
        <w:ind w:right="-615"/>
        <w:jc w:val="both"/>
        <w:rPr>
          <w:rFonts w:ascii="Times New Roman" w:hAnsi="Times New Roman" w:cs="Times New Roman"/>
          <w:kern w:val="1"/>
          <w:lang w:val="es-ES"/>
        </w:rPr>
      </w:pPr>
      <w:r>
        <w:rPr>
          <w:rFonts w:ascii="Arial" w:hAnsi="Arial" w:cs="Arial"/>
          <w:kern w:val="1"/>
          <w:lang w:val="es-ES"/>
        </w:rPr>
        <w:t xml:space="preserve">resulta </w:t>
      </w:r>
      <w:r>
        <w:rPr>
          <w:rFonts w:ascii="Arial" w:hAnsi="Arial" w:cs="Arial"/>
          <w:spacing w:val="-5"/>
          <w:kern w:val="1"/>
          <w:lang w:val="es-ES"/>
        </w:rPr>
        <w:t xml:space="preserve">oportuno </w:t>
      </w:r>
      <w:r>
        <w:rPr>
          <w:rFonts w:ascii="Arial" w:hAnsi="Arial" w:cs="Arial"/>
          <w:spacing w:val="-4"/>
          <w:kern w:val="1"/>
          <w:lang w:val="es-ES"/>
        </w:rPr>
        <w:t xml:space="preserve">que los  estudiantes  </w:t>
      </w:r>
      <w:r>
        <w:rPr>
          <w:rFonts w:ascii="Arial" w:hAnsi="Arial" w:cs="Arial"/>
          <w:spacing w:val="-5"/>
          <w:kern w:val="1"/>
          <w:lang w:val="es-ES"/>
        </w:rPr>
        <w:t xml:space="preserve">elaboren  </w:t>
      </w:r>
      <w:r>
        <w:rPr>
          <w:rFonts w:ascii="Arial" w:hAnsi="Arial" w:cs="Arial"/>
          <w:spacing w:val="-3"/>
          <w:kern w:val="1"/>
          <w:lang w:val="es-ES"/>
        </w:rPr>
        <w:t xml:space="preserve">catálogos,  </w:t>
      </w:r>
      <w:r>
        <w:rPr>
          <w:rFonts w:ascii="Arial" w:hAnsi="Arial" w:cs="Arial"/>
          <w:kern w:val="1"/>
          <w:lang w:val="es-ES"/>
        </w:rPr>
        <w:t xml:space="preserve">memorias, </w:t>
      </w:r>
      <w:r>
        <w:rPr>
          <w:rFonts w:ascii="Arial" w:hAnsi="Arial" w:cs="Arial"/>
          <w:spacing w:val="-4"/>
          <w:kern w:val="1"/>
          <w:lang w:val="es-ES"/>
        </w:rPr>
        <w:t xml:space="preserve">portafolios,  bitácoras </w:t>
      </w:r>
      <w:r>
        <w:rPr>
          <w:rFonts w:ascii="Arial" w:hAnsi="Arial" w:cs="Arial"/>
          <w:kern w:val="1"/>
          <w:lang w:val="es-ES"/>
        </w:rPr>
        <w:t xml:space="preserve">o crónicas, estos </w:t>
      </w:r>
      <w:r>
        <w:rPr>
          <w:rFonts w:ascii="Arial" w:hAnsi="Arial" w:cs="Arial"/>
          <w:spacing w:val="-3"/>
          <w:kern w:val="1"/>
          <w:lang w:val="es-ES"/>
        </w:rPr>
        <w:t xml:space="preserve">instrumentos permiten </w:t>
      </w:r>
      <w:r>
        <w:rPr>
          <w:rFonts w:ascii="Arial" w:hAnsi="Arial" w:cs="Arial"/>
          <w:spacing w:val="-5"/>
          <w:kern w:val="1"/>
          <w:lang w:val="es-ES"/>
        </w:rPr>
        <w:t xml:space="preserve">evidenciar </w:t>
      </w:r>
      <w:r>
        <w:rPr>
          <w:rFonts w:ascii="Arial" w:hAnsi="Arial" w:cs="Arial"/>
          <w:spacing w:val="-3"/>
          <w:kern w:val="1"/>
          <w:lang w:val="es-ES"/>
        </w:rPr>
        <w:t xml:space="preserve">recorridos de aprendizajes. </w:t>
      </w:r>
      <w:r>
        <w:rPr>
          <w:rFonts w:ascii="Arial" w:hAnsi="Arial" w:cs="Arial"/>
          <w:spacing w:val="-6"/>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instrumentos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5"/>
          <w:kern w:val="1"/>
          <w:lang w:val="es-ES"/>
        </w:rPr>
        <w:t xml:space="preserve">objetivar  </w:t>
      </w:r>
      <w:r>
        <w:rPr>
          <w:rFonts w:ascii="Arial" w:hAnsi="Arial" w:cs="Arial"/>
          <w:spacing w:val="-3"/>
          <w:kern w:val="1"/>
          <w:lang w:val="es-ES"/>
        </w:rPr>
        <w:t xml:space="preserve">diversas  </w:t>
      </w:r>
      <w:r>
        <w:rPr>
          <w:rFonts w:ascii="Arial" w:hAnsi="Arial" w:cs="Arial"/>
          <w:spacing w:val="-6"/>
          <w:kern w:val="1"/>
          <w:lang w:val="es-ES"/>
        </w:rPr>
        <w:t xml:space="preserve">opiniones  </w:t>
      </w:r>
      <w:r>
        <w:rPr>
          <w:rFonts w:ascii="Arial" w:hAnsi="Arial" w:cs="Arial"/>
          <w:spacing w:val="-4"/>
          <w:kern w:val="1"/>
          <w:lang w:val="es-ES"/>
        </w:rPr>
        <w:t xml:space="preserve">personales </w:t>
      </w:r>
      <w:r>
        <w:rPr>
          <w:rFonts w:ascii="Arial" w:hAnsi="Arial" w:cs="Arial"/>
          <w:kern w:val="1"/>
          <w:lang w:val="es-ES"/>
        </w:rPr>
        <w:t xml:space="preserve">y permite a </w:t>
      </w:r>
      <w:r>
        <w:rPr>
          <w:rFonts w:ascii="Arial" w:hAnsi="Arial" w:cs="Arial"/>
          <w:spacing w:val="-4"/>
          <w:kern w:val="1"/>
          <w:lang w:val="es-ES"/>
        </w:rPr>
        <w:t xml:space="preserve">los estudiantes </w:t>
      </w:r>
      <w:r>
        <w:rPr>
          <w:rFonts w:ascii="Arial" w:hAnsi="Arial" w:cs="Arial"/>
          <w:spacing w:val="-3"/>
          <w:kern w:val="1"/>
          <w:lang w:val="es-ES"/>
        </w:rPr>
        <w:t xml:space="preserve">desarrollar capacidades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argumentación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justificación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6"/>
          <w:kern w:val="1"/>
          <w:lang w:val="es-ES"/>
        </w:rPr>
        <w:t xml:space="preserve">opiniones </w:t>
      </w:r>
      <w:r>
        <w:rPr>
          <w:rFonts w:ascii="Arial" w:hAnsi="Arial" w:cs="Arial"/>
          <w:spacing w:val="-4"/>
          <w:kern w:val="1"/>
          <w:lang w:val="es-ES"/>
        </w:rPr>
        <w:t xml:space="preserve">haciendo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t xml:space="preserve">adquiridos, </w:t>
      </w:r>
      <w:r>
        <w:rPr>
          <w:rFonts w:ascii="Arial" w:hAnsi="Arial" w:cs="Arial"/>
          <w:spacing w:val="-5"/>
          <w:kern w:val="1"/>
          <w:lang w:val="es-ES"/>
        </w:rPr>
        <w:t xml:space="preserve">integrando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5"/>
          <w:kern w:val="1"/>
          <w:lang w:val="es-ES"/>
        </w:rPr>
        <w:t xml:space="preserve">ejes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6"/>
          <w:kern w:val="1"/>
          <w:lang w:val="es-ES"/>
        </w:rPr>
        <w:t xml:space="preserve"> </w:t>
      </w:r>
      <w:r>
        <w:rPr>
          <w:rFonts w:ascii="Arial" w:hAnsi="Arial" w:cs="Arial"/>
          <w:spacing w:val="-4"/>
          <w:kern w:val="1"/>
          <w:lang w:val="es-ES"/>
        </w:rPr>
        <w:t>elaboraciones.</w:t>
      </w:r>
    </w:p>
    <w:p w14:paraId="0E61D02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97B957A"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0"/>
          <w:szCs w:val="20"/>
          <w:lang w:val="es-ES"/>
        </w:rPr>
      </w:pPr>
    </w:p>
    <w:p w14:paraId="75224854"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Taller de artes visuales segundo año</w:t>
      </w:r>
    </w:p>
    <w:p w14:paraId="3F3DA4A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AE21799"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Cada profesor deberá desarrollar un programa de evaluación.</w:t>
      </w:r>
    </w:p>
    <w:p w14:paraId="0EB0114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3931886"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0D2096B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36428947" w14:textId="77777777" w:rsidR="002270EE" w:rsidRDefault="002270EE" w:rsidP="002270EE">
      <w:pPr>
        <w:widowControl w:val="0"/>
        <w:autoSpaceDE w:val="0"/>
        <w:autoSpaceDN w:val="0"/>
        <w:adjustRightInd w:val="0"/>
        <w:spacing w:after="0" w:line="240" w:lineRule="auto"/>
        <w:ind w:right="-1820"/>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programa de </w:t>
      </w:r>
      <w:r>
        <w:rPr>
          <w:rFonts w:ascii="Arial" w:hAnsi="Arial" w:cs="Arial"/>
          <w:spacing w:val="-5"/>
          <w:kern w:val="1"/>
          <w:lang w:val="es-ES"/>
        </w:rPr>
        <w:t xml:space="preserve">evaluación  debe </w:t>
      </w:r>
      <w:r>
        <w:rPr>
          <w:rFonts w:ascii="Arial" w:hAnsi="Arial" w:cs="Arial"/>
          <w:kern w:val="1"/>
          <w:lang w:val="es-ES"/>
        </w:rPr>
        <w:t xml:space="preserve">diseñarse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anuales  </w:t>
      </w:r>
      <w:r>
        <w:rPr>
          <w:rFonts w:ascii="Arial" w:hAnsi="Arial" w:cs="Arial"/>
          <w:spacing w:val="-3"/>
          <w:kern w:val="1"/>
          <w:lang w:val="es-ES"/>
        </w:rPr>
        <w:t>de la</w:t>
      </w:r>
      <w:r>
        <w:rPr>
          <w:rFonts w:ascii="Arial" w:hAnsi="Arial" w:cs="Arial"/>
          <w:spacing w:val="-28"/>
          <w:kern w:val="1"/>
          <w:lang w:val="es-ES"/>
        </w:rPr>
        <w:t xml:space="preserve"> </w:t>
      </w:r>
      <w:r>
        <w:rPr>
          <w:rFonts w:ascii="Arial" w:hAnsi="Arial" w:cs="Arial"/>
          <w:spacing w:val="-4"/>
          <w:kern w:val="1"/>
          <w:lang w:val="es-ES"/>
        </w:rPr>
        <w:t>materia.</w:t>
      </w:r>
    </w:p>
    <w:p w14:paraId="3199355F"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DA1496A" w14:textId="77777777" w:rsidR="002270EE" w:rsidRDefault="002270EE" w:rsidP="002270EE">
      <w:pPr>
        <w:widowControl w:val="0"/>
        <w:autoSpaceDE w:val="0"/>
        <w:autoSpaceDN w:val="0"/>
        <w:adjustRightInd w:val="0"/>
        <w:spacing w:after="0" w:line="240" w:lineRule="auto"/>
        <w:ind w:right="-602"/>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debe </w:t>
      </w:r>
      <w:r>
        <w:rPr>
          <w:rFonts w:ascii="Arial" w:hAnsi="Arial" w:cs="Arial"/>
          <w:spacing w:val="-3"/>
          <w:kern w:val="1"/>
          <w:lang w:val="es-ES"/>
        </w:rPr>
        <w:t xml:space="preserve">orientarse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5"/>
          <w:kern w:val="1"/>
          <w:lang w:val="es-ES"/>
        </w:rPr>
        <w:t xml:space="preserve">debe brindar </w:t>
      </w:r>
      <w:r>
        <w:rPr>
          <w:rFonts w:ascii="Arial" w:hAnsi="Arial" w:cs="Arial"/>
          <w:spacing w:val="-3"/>
          <w:kern w:val="1"/>
          <w:lang w:val="es-ES"/>
        </w:rPr>
        <w:t>información</w:t>
      </w:r>
      <w:r>
        <w:rPr>
          <w:rFonts w:ascii="Arial" w:hAnsi="Arial" w:cs="Arial"/>
          <w:spacing w:val="6"/>
          <w:kern w:val="1"/>
          <w:lang w:val="es-ES"/>
        </w:rPr>
        <w:t xml:space="preserve"> </w:t>
      </w:r>
      <w:r>
        <w:rPr>
          <w:rFonts w:ascii="Arial" w:hAnsi="Arial" w:cs="Arial"/>
          <w:kern w:val="1"/>
          <w:lang w:val="es-ES"/>
        </w:rPr>
        <w:t>a</w:t>
      </w:r>
      <w:r>
        <w:rPr>
          <w:rFonts w:ascii="Arial" w:hAnsi="Arial" w:cs="Arial"/>
          <w:spacing w:val="6"/>
          <w:kern w:val="1"/>
          <w:lang w:val="es-ES"/>
        </w:rPr>
        <w:t xml:space="preserve"> </w:t>
      </w:r>
      <w:r>
        <w:rPr>
          <w:rFonts w:ascii="Arial" w:hAnsi="Arial" w:cs="Arial"/>
          <w:spacing w:val="-4"/>
          <w:kern w:val="1"/>
          <w:lang w:val="es-ES"/>
        </w:rPr>
        <w:t>alumnos</w:t>
      </w:r>
      <w:r>
        <w:rPr>
          <w:rFonts w:ascii="Arial" w:hAnsi="Arial" w:cs="Arial"/>
          <w:spacing w:val="22"/>
          <w:kern w:val="1"/>
          <w:lang w:val="es-ES"/>
        </w:rPr>
        <w:t xml:space="preserve"> </w:t>
      </w:r>
      <w:r>
        <w:rPr>
          <w:rFonts w:ascii="Arial" w:hAnsi="Arial" w:cs="Arial"/>
          <w:kern w:val="1"/>
          <w:lang w:val="es-ES"/>
        </w:rPr>
        <w:t>y</w:t>
      </w:r>
      <w:r>
        <w:rPr>
          <w:rFonts w:ascii="Arial" w:hAnsi="Arial" w:cs="Arial"/>
          <w:spacing w:val="4"/>
          <w:kern w:val="1"/>
          <w:lang w:val="es-ES"/>
        </w:rPr>
        <w:t xml:space="preserve"> </w:t>
      </w:r>
      <w:r>
        <w:rPr>
          <w:rFonts w:ascii="Arial" w:hAnsi="Arial" w:cs="Arial"/>
          <w:spacing w:val="-4"/>
          <w:kern w:val="1"/>
          <w:lang w:val="es-ES"/>
        </w:rPr>
        <w:t>docentes</w:t>
      </w:r>
      <w:r>
        <w:rPr>
          <w:rFonts w:ascii="Arial" w:hAnsi="Arial" w:cs="Arial"/>
          <w:spacing w:val="22"/>
          <w:kern w:val="1"/>
          <w:lang w:val="es-ES"/>
        </w:rPr>
        <w:t xml:space="preserve"> </w:t>
      </w:r>
      <w:r>
        <w:rPr>
          <w:rFonts w:ascii="Arial" w:hAnsi="Arial" w:cs="Arial"/>
          <w:spacing w:val="-3"/>
          <w:kern w:val="1"/>
          <w:lang w:val="es-ES"/>
        </w:rPr>
        <w:t>para</w:t>
      </w:r>
      <w:r>
        <w:rPr>
          <w:rFonts w:ascii="Arial" w:hAnsi="Arial" w:cs="Arial"/>
          <w:spacing w:val="6"/>
          <w:kern w:val="1"/>
          <w:lang w:val="es-ES"/>
        </w:rPr>
        <w:t xml:space="preserve"> </w:t>
      </w:r>
      <w:r>
        <w:rPr>
          <w:rFonts w:ascii="Arial" w:hAnsi="Arial" w:cs="Arial"/>
          <w:kern w:val="1"/>
          <w:lang w:val="es-ES"/>
        </w:rPr>
        <w:t>tomar</w:t>
      </w:r>
      <w:r>
        <w:rPr>
          <w:rFonts w:ascii="Arial" w:hAnsi="Arial" w:cs="Arial"/>
          <w:spacing w:val="13"/>
          <w:kern w:val="1"/>
          <w:lang w:val="es-ES"/>
        </w:rPr>
        <w:t xml:space="preserve"> </w:t>
      </w:r>
      <w:r>
        <w:rPr>
          <w:rFonts w:ascii="Arial" w:hAnsi="Arial" w:cs="Arial"/>
          <w:spacing w:val="-3"/>
          <w:kern w:val="1"/>
          <w:lang w:val="es-ES"/>
        </w:rPr>
        <w:t>decisiones</w:t>
      </w:r>
      <w:r>
        <w:rPr>
          <w:rFonts w:ascii="Arial" w:hAnsi="Arial" w:cs="Arial"/>
          <w:spacing w:val="22"/>
          <w:kern w:val="1"/>
          <w:lang w:val="es-ES"/>
        </w:rPr>
        <w:t xml:space="preserve"> </w:t>
      </w:r>
      <w:r>
        <w:rPr>
          <w:rFonts w:ascii="Arial" w:hAnsi="Arial" w:cs="Arial"/>
          <w:spacing w:val="-5"/>
          <w:kern w:val="1"/>
          <w:lang w:val="es-ES"/>
        </w:rPr>
        <w:t>orientadas</w:t>
      </w:r>
      <w:r>
        <w:rPr>
          <w:rFonts w:ascii="Arial" w:hAnsi="Arial" w:cs="Arial"/>
          <w:spacing w:val="23"/>
          <w:kern w:val="1"/>
          <w:lang w:val="es-ES"/>
        </w:rPr>
        <w:t xml:space="preserve"> </w:t>
      </w:r>
      <w:r>
        <w:rPr>
          <w:rFonts w:ascii="Arial" w:hAnsi="Arial" w:cs="Arial"/>
          <w:kern w:val="1"/>
          <w:lang w:val="es-ES"/>
        </w:rPr>
        <w:t>a</w:t>
      </w:r>
      <w:r>
        <w:rPr>
          <w:rFonts w:ascii="Arial" w:hAnsi="Arial" w:cs="Arial"/>
          <w:spacing w:val="6"/>
          <w:kern w:val="1"/>
          <w:lang w:val="es-ES"/>
        </w:rPr>
        <w:t xml:space="preserve"> </w:t>
      </w:r>
      <w:r>
        <w:rPr>
          <w:rFonts w:ascii="Arial" w:hAnsi="Arial" w:cs="Arial"/>
          <w:spacing w:val="-3"/>
          <w:kern w:val="1"/>
          <w:lang w:val="es-ES"/>
        </w:rPr>
        <w:t>la</w:t>
      </w:r>
      <w:r>
        <w:rPr>
          <w:rFonts w:ascii="Arial" w:hAnsi="Arial" w:cs="Arial"/>
          <w:spacing w:val="25"/>
          <w:kern w:val="1"/>
          <w:lang w:val="es-ES"/>
        </w:rPr>
        <w:t xml:space="preserve"> </w:t>
      </w:r>
      <w:r>
        <w:rPr>
          <w:rFonts w:ascii="Arial" w:hAnsi="Arial" w:cs="Arial"/>
          <w:kern w:val="1"/>
          <w:lang w:val="es-ES"/>
        </w:rPr>
        <w:t>mejora</w:t>
      </w:r>
      <w:r>
        <w:rPr>
          <w:rFonts w:ascii="Arial" w:hAnsi="Arial" w:cs="Arial"/>
          <w:spacing w:val="6"/>
          <w:kern w:val="1"/>
          <w:lang w:val="es-ES"/>
        </w:rPr>
        <w:t xml:space="preserve"> </w:t>
      </w:r>
      <w:r>
        <w:rPr>
          <w:rFonts w:ascii="Arial" w:hAnsi="Arial" w:cs="Arial"/>
          <w:spacing w:val="-5"/>
          <w:kern w:val="1"/>
          <w:lang w:val="es-ES"/>
        </w:rPr>
        <w:t>continua.</w:t>
      </w:r>
    </w:p>
    <w:p w14:paraId="0F8A416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45FCA4E0"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spacing w:val="-4"/>
          <w:kern w:val="1"/>
          <w:lang w:val="es-ES"/>
        </w:rPr>
        <w:t xml:space="preserve">del </w:t>
      </w:r>
      <w:r>
        <w:rPr>
          <w:rFonts w:ascii="Arial" w:hAnsi="Arial" w:cs="Arial"/>
          <w:spacing w:val="-3"/>
          <w:kern w:val="1"/>
          <w:lang w:val="es-ES"/>
        </w:rPr>
        <w:t xml:space="preserve">programa </w:t>
      </w:r>
      <w:r>
        <w:rPr>
          <w:rFonts w:ascii="Arial" w:hAnsi="Arial" w:cs="Arial"/>
          <w:spacing w:val="-4"/>
          <w:kern w:val="1"/>
          <w:lang w:val="es-ES"/>
        </w:rPr>
        <w:t xml:space="preserve">deberá </w:t>
      </w:r>
      <w:r>
        <w:rPr>
          <w:rFonts w:ascii="Arial" w:hAnsi="Arial" w:cs="Arial"/>
          <w:spacing w:val="-3"/>
          <w:kern w:val="1"/>
          <w:lang w:val="es-ES"/>
        </w:rPr>
        <w:t xml:space="preserve">contemplar </w:t>
      </w:r>
      <w:r>
        <w:rPr>
          <w:rFonts w:ascii="Arial" w:hAnsi="Arial" w:cs="Arial"/>
          <w:spacing w:val="-4"/>
          <w:kern w:val="1"/>
          <w:lang w:val="es-ES"/>
        </w:rPr>
        <w:t>las siguientes</w:t>
      </w:r>
      <w:r>
        <w:rPr>
          <w:rFonts w:ascii="Arial" w:hAnsi="Arial" w:cs="Arial"/>
          <w:spacing w:val="48"/>
          <w:kern w:val="1"/>
          <w:lang w:val="es-ES"/>
        </w:rPr>
        <w:t xml:space="preserve"> </w:t>
      </w:r>
      <w:r>
        <w:rPr>
          <w:rFonts w:ascii="Arial" w:hAnsi="Arial" w:cs="Arial"/>
          <w:kern w:val="1"/>
          <w:lang w:val="es-ES"/>
        </w:rPr>
        <w:t>características:</w:t>
      </w:r>
    </w:p>
    <w:p w14:paraId="084DFAA6" w14:textId="77777777" w:rsidR="002270EE" w:rsidRDefault="002270EE" w:rsidP="002270EE">
      <w:pPr>
        <w:widowControl w:val="0"/>
        <w:numPr>
          <w:ilvl w:val="1"/>
          <w:numId w:val="256"/>
        </w:numPr>
        <w:tabs>
          <w:tab w:val="left" w:pos="775"/>
        </w:tabs>
        <w:autoSpaceDE w:val="0"/>
        <w:autoSpaceDN w:val="0"/>
        <w:adjustRightInd w:val="0"/>
        <w:spacing w:before="2" w:after="0" w:line="262" w:lineRule="exact"/>
        <w:ind w:left="0" w:right="-1820"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por</w:t>
      </w:r>
      <w:r>
        <w:rPr>
          <w:rFonts w:ascii="Arial" w:hAnsi="Arial" w:cs="Arial"/>
          <w:spacing w:val="18"/>
          <w:kern w:val="1"/>
          <w:lang w:val="es-ES"/>
        </w:rPr>
        <w:t xml:space="preserve"> </w:t>
      </w:r>
      <w:r>
        <w:rPr>
          <w:rFonts w:ascii="Arial" w:hAnsi="Arial" w:cs="Arial"/>
          <w:kern w:val="1"/>
          <w:lang w:val="es-ES"/>
        </w:rPr>
        <w:t>trimestre.</w:t>
      </w:r>
    </w:p>
    <w:p w14:paraId="32955A8B" w14:textId="77777777" w:rsidR="002270EE" w:rsidRDefault="002270EE" w:rsidP="002270EE">
      <w:pPr>
        <w:widowControl w:val="0"/>
        <w:numPr>
          <w:ilvl w:val="1"/>
          <w:numId w:val="256"/>
        </w:numPr>
        <w:tabs>
          <w:tab w:val="left" w:pos="775"/>
          <w:tab w:val="left" w:pos="2139"/>
          <w:tab w:val="left" w:pos="2514"/>
          <w:tab w:val="left" w:pos="3758"/>
          <w:tab w:val="left" w:pos="4208"/>
          <w:tab w:val="left" w:pos="5228"/>
          <w:tab w:val="left" w:pos="5903"/>
          <w:tab w:val="left" w:pos="6352"/>
          <w:tab w:val="left" w:pos="7687"/>
        </w:tabs>
        <w:autoSpaceDE w:val="0"/>
        <w:autoSpaceDN w:val="0"/>
        <w:adjustRightInd w:val="0"/>
        <w:spacing w:after="0" w:line="240" w:lineRule="auto"/>
        <w:ind w:left="0" w:right="-612"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6"/>
          <w:kern w:val="1"/>
          <w:lang w:val="es-ES"/>
        </w:rPr>
        <w:t xml:space="preserve"> </w:t>
      </w:r>
      <w:r>
        <w:rPr>
          <w:rFonts w:ascii="Arial" w:hAnsi="Arial" w:cs="Arial"/>
          <w:kern w:val="1"/>
          <w:lang w:val="es-ES"/>
        </w:rPr>
        <w:t>etc.).</w:t>
      </w:r>
    </w:p>
    <w:p w14:paraId="26BF4EBB" w14:textId="77777777" w:rsidR="002270EE" w:rsidRDefault="002270EE" w:rsidP="002270EE">
      <w:pPr>
        <w:widowControl w:val="0"/>
        <w:numPr>
          <w:ilvl w:val="1"/>
          <w:numId w:val="256"/>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Contemplar la </w:t>
      </w:r>
      <w:r>
        <w:rPr>
          <w:rFonts w:ascii="Arial" w:hAnsi="Arial" w:cs="Arial"/>
          <w:spacing w:val="-4"/>
          <w:kern w:val="1"/>
          <w:lang w:val="es-ES"/>
        </w:rPr>
        <w:t xml:space="preserve">evaluación 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2"/>
          <w:kern w:val="1"/>
          <w:lang w:val="es-ES"/>
        </w:rPr>
        <w:t xml:space="preserve"> </w:t>
      </w:r>
      <w:r>
        <w:rPr>
          <w:rFonts w:ascii="Arial" w:hAnsi="Arial" w:cs="Arial"/>
          <w:kern w:val="1"/>
          <w:lang w:val="es-ES"/>
        </w:rPr>
        <w:t>alumnos.</w:t>
      </w:r>
    </w:p>
    <w:p w14:paraId="143C134F" w14:textId="77777777" w:rsidR="002270EE" w:rsidRDefault="002270EE" w:rsidP="002270EE">
      <w:pPr>
        <w:widowControl w:val="0"/>
        <w:numPr>
          <w:ilvl w:val="1"/>
          <w:numId w:val="256"/>
        </w:numPr>
        <w:tabs>
          <w:tab w:val="left" w:pos="775"/>
        </w:tabs>
        <w:autoSpaceDE w:val="0"/>
        <w:autoSpaceDN w:val="0"/>
        <w:adjustRightInd w:val="0"/>
        <w:spacing w:after="0" w:line="240" w:lineRule="auto"/>
        <w:ind w:left="0" w:right="-61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diversas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(trabajos </w:t>
      </w:r>
      <w:r>
        <w:rPr>
          <w:rFonts w:ascii="Arial" w:hAnsi="Arial" w:cs="Arial"/>
          <w:kern w:val="1"/>
          <w:lang w:val="es-ES"/>
        </w:rPr>
        <w:t xml:space="preserve">prácticos y </w:t>
      </w:r>
      <w:r>
        <w:rPr>
          <w:rFonts w:ascii="Arial" w:hAnsi="Arial" w:cs="Arial"/>
          <w:spacing w:val="-3"/>
          <w:kern w:val="1"/>
          <w:lang w:val="es-ES"/>
        </w:rPr>
        <w:t xml:space="preserve">presentaciones, coloquios, portfolios,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matrices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4"/>
          <w:kern w:val="1"/>
          <w:lang w:val="es-ES"/>
        </w:rPr>
        <w:t>valoración).</w:t>
      </w:r>
    </w:p>
    <w:p w14:paraId="5FBD7A1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301ADA2"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diseño </w:t>
      </w:r>
      <w:r>
        <w:rPr>
          <w:rFonts w:ascii="Arial" w:hAnsi="Arial" w:cs="Arial"/>
          <w:spacing w:val="-4"/>
          <w:kern w:val="1"/>
          <w:lang w:val="es-ES"/>
        </w:rPr>
        <w:t xml:space="preserve">del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5"/>
          <w:kern w:val="1"/>
          <w:lang w:val="es-ES"/>
        </w:rPr>
        <w:t xml:space="preserve">Artes </w:t>
      </w:r>
      <w:r>
        <w:rPr>
          <w:rFonts w:ascii="Arial" w:hAnsi="Arial" w:cs="Arial"/>
          <w:spacing w:val="-4"/>
          <w:kern w:val="1"/>
          <w:lang w:val="es-ES"/>
        </w:rPr>
        <w:t xml:space="preserve">Visuales, </w:t>
      </w:r>
      <w:r>
        <w:rPr>
          <w:rFonts w:ascii="Arial" w:hAnsi="Arial" w:cs="Arial"/>
          <w:kern w:val="1"/>
          <w:lang w:val="es-ES"/>
        </w:rPr>
        <w:t xml:space="preserve">será necesario </w:t>
      </w:r>
      <w:r>
        <w:rPr>
          <w:rFonts w:ascii="Arial" w:hAnsi="Arial" w:cs="Arial"/>
          <w:spacing w:val="-3"/>
          <w:kern w:val="1"/>
          <w:lang w:val="es-ES"/>
        </w:rPr>
        <w:t xml:space="preserve">contemplar el progreso alcanzado </w:t>
      </w:r>
      <w:r>
        <w:rPr>
          <w:rFonts w:ascii="Arial" w:hAnsi="Arial" w:cs="Arial"/>
          <w:spacing w:val="-4"/>
          <w:kern w:val="1"/>
          <w:lang w:val="es-ES"/>
        </w:rPr>
        <w:t>por  los  estudiantes</w:t>
      </w:r>
      <w:r>
        <w:rPr>
          <w:rFonts w:ascii="Arial" w:hAnsi="Arial" w:cs="Arial"/>
          <w:spacing w:val="53"/>
          <w:kern w:val="1"/>
          <w:lang w:val="es-ES"/>
        </w:rPr>
        <w:t xml:space="preserve">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4"/>
          <w:kern w:val="1"/>
          <w:lang w:val="es-ES"/>
        </w:rPr>
        <w:t xml:space="preserve">inicial detectado </w:t>
      </w:r>
      <w:r>
        <w:rPr>
          <w:rFonts w:ascii="Arial" w:hAnsi="Arial" w:cs="Arial"/>
          <w:spacing w:val="-3"/>
          <w:kern w:val="1"/>
          <w:lang w:val="es-ES"/>
        </w:rPr>
        <w:t xml:space="preserve">en el diagnóstico </w:t>
      </w:r>
      <w:r>
        <w:rPr>
          <w:rFonts w:ascii="Arial" w:hAnsi="Arial" w:cs="Arial"/>
          <w:kern w:val="1"/>
          <w:lang w:val="es-ES"/>
        </w:rPr>
        <w:t xml:space="preserve">y </w:t>
      </w:r>
      <w:r>
        <w:rPr>
          <w:rFonts w:ascii="Arial" w:hAnsi="Arial" w:cs="Arial"/>
          <w:spacing w:val="-5"/>
          <w:kern w:val="1"/>
          <w:lang w:val="es-ES"/>
        </w:rPr>
        <w:t xml:space="preserve">adquiere </w:t>
      </w:r>
      <w:r>
        <w:rPr>
          <w:rFonts w:ascii="Arial" w:hAnsi="Arial" w:cs="Arial"/>
          <w:kern w:val="1"/>
          <w:lang w:val="es-ES"/>
        </w:rPr>
        <w:t xml:space="preserve">especial </w:t>
      </w:r>
      <w:r>
        <w:rPr>
          <w:rFonts w:ascii="Arial" w:hAnsi="Arial" w:cs="Arial"/>
          <w:spacing w:val="-4"/>
          <w:kern w:val="1"/>
          <w:lang w:val="es-ES"/>
        </w:rPr>
        <w:t xml:space="preserve">relevancia </w:t>
      </w:r>
      <w:r>
        <w:rPr>
          <w:rFonts w:ascii="Arial" w:hAnsi="Arial" w:cs="Arial"/>
          <w:spacing w:val="-3"/>
          <w:kern w:val="1"/>
          <w:lang w:val="es-ES"/>
        </w:rPr>
        <w:t xml:space="preserve">la </w:t>
      </w:r>
      <w:r>
        <w:rPr>
          <w:rFonts w:ascii="Arial" w:hAnsi="Arial" w:cs="Arial"/>
          <w:spacing w:val="-4"/>
          <w:kern w:val="1"/>
          <w:lang w:val="es-ES"/>
        </w:rPr>
        <w:t xml:space="preserve">particularidad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grupos</w:t>
      </w:r>
      <w:r>
        <w:rPr>
          <w:rFonts w:ascii="Arial" w:hAnsi="Arial" w:cs="Arial"/>
          <w:spacing w:val="53"/>
          <w:kern w:val="1"/>
          <w:lang w:val="es-ES"/>
        </w:rPr>
        <w:t xml:space="preserve"> </w:t>
      </w:r>
      <w:r>
        <w:rPr>
          <w:rFonts w:ascii="Arial" w:hAnsi="Arial" w:cs="Arial"/>
          <w:kern w:val="1"/>
          <w:lang w:val="es-ES"/>
        </w:rPr>
        <w:t xml:space="preserve">están </w:t>
      </w:r>
      <w:r>
        <w:rPr>
          <w:rFonts w:ascii="Arial" w:hAnsi="Arial" w:cs="Arial"/>
          <w:spacing w:val="-3"/>
          <w:kern w:val="1"/>
          <w:lang w:val="es-ES"/>
        </w:rPr>
        <w:t xml:space="preserve">conformados </w:t>
      </w:r>
      <w:r>
        <w:rPr>
          <w:rFonts w:ascii="Arial" w:hAnsi="Arial" w:cs="Arial"/>
          <w:spacing w:val="-4"/>
          <w:kern w:val="1"/>
          <w:lang w:val="es-ES"/>
        </w:rPr>
        <w:t xml:space="preserve">por  estudiantes  </w:t>
      </w:r>
      <w:r>
        <w:rPr>
          <w:rFonts w:ascii="Arial" w:hAnsi="Arial" w:cs="Arial"/>
          <w:kern w:val="1"/>
          <w:lang w:val="es-ES"/>
        </w:rPr>
        <w:t xml:space="preserve">con </w:t>
      </w:r>
      <w:r>
        <w:rPr>
          <w:rFonts w:ascii="Arial" w:hAnsi="Arial" w:cs="Arial"/>
          <w:spacing w:val="-5"/>
          <w:kern w:val="1"/>
          <w:lang w:val="es-ES"/>
        </w:rPr>
        <w:t xml:space="preserve">diferentes </w:t>
      </w:r>
      <w:r>
        <w:rPr>
          <w:rFonts w:ascii="Arial" w:hAnsi="Arial" w:cs="Arial"/>
          <w:spacing w:val="-3"/>
          <w:kern w:val="1"/>
          <w:lang w:val="es-ES"/>
        </w:rPr>
        <w:t xml:space="preserve">recorridos </w:t>
      </w:r>
      <w:r>
        <w:rPr>
          <w:rFonts w:ascii="Arial" w:hAnsi="Arial" w:cs="Arial"/>
          <w:kern w:val="1"/>
          <w:lang w:val="es-ES"/>
        </w:rPr>
        <w:t xml:space="preserve">y </w:t>
      </w:r>
      <w:r>
        <w:rPr>
          <w:rFonts w:ascii="Arial" w:hAnsi="Arial" w:cs="Arial"/>
          <w:spacing w:val="-5"/>
          <w:kern w:val="1"/>
          <w:lang w:val="es-ES"/>
        </w:rPr>
        <w:t xml:space="preserve">aprendizajes </w:t>
      </w:r>
      <w:r>
        <w:rPr>
          <w:rFonts w:ascii="Arial" w:hAnsi="Arial" w:cs="Arial"/>
          <w:kern w:val="1"/>
          <w:lang w:val="es-ES"/>
        </w:rPr>
        <w:t xml:space="preserve">alcanzados. </w:t>
      </w: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explicitado </w:t>
      </w:r>
      <w:r>
        <w:rPr>
          <w:rFonts w:ascii="Arial" w:hAnsi="Arial" w:cs="Arial"/>
          <w:spacing w:val="-3"/>
          <w:kern w:val="1"/>
          <w:lang w:val="es-ES"/>
        </w:rPr>
        <w:t xml:space="preserve">en </w:t>
      </w:r>
      <w:r>
        <w:rPr>
          <w:rFonts w:ascii="Arial" w:hAnsi="Arial" w:cs="Arial"/>
          <w:spacing w:val="-4"/>
          <w:kern w:val="1"/>
          <w:lang w:val="es-ES"/>
        </w:rPr>
        <w:t>las  orientaciones</w:t>
      </w:r>
      <w:r>
        <w:rPr>
          <w:rFonts w:ascii="Arial" w:hAnsi="Arial" w:cs="Arial"/>
          <w:spacing w:val="53"/>
          <w:kern w:val="1"/>
          <w:lang w:val="es-ES"/>
        </w:rPr>
        <w:t xml:space="preserve"> </w:t>
      </w:r>
      <w:r>
        <w:rPr>
          <w:rFonts w:ascii="Arial" w:hAnsi="Arial" w:cs="Arial"/>
          <w:spacing w:val="-3"/>
          <w:kern w:val="1"/>
          <w:lang w:val="es-ES"/>
        </w:rPr>
        <w:t xml:space="preserve">para la enseñanza, </w:t>
      </w:r>
      <w:r>
        <w:rPr>
          <w:rFonts w:ascii="Arial" w:hAnsi="Arial" w:cs="Arial"/>
          <w:spacing w:val="-6"/>
          <w:kern w:val="1"/>
          <w:lang w:val="es-ES"/>
        </w:rPr>
        <w:t xml:space="preserve">es </w:t>
      </w:r>
      <w:r>
        <w:rPr>
          <w:rFonts w:ascii="Arial" w:hAnsi="Arial" w:cs="Arial"/>
          <w:kern w:val="1"/>
          <w:lang w:val="es-ES"/>
        </w:rPr>
        <w:t xml:space="preserve">necesario </w:t>
      </w:r>
      <w:r>
        <w:rPr>
          <w:rFonts w:ascii="Arial" w:hAnsi="Arial" w:cs="Arial"/>
          <w:spacing w:val="-3"/>
          <w:kern w:val="1"/>
          <w:lang w:val="es-ES"/>
        </w:rPr>
        <w:t xml:space="preserve">de </w:t>
      </w:r>
      <w:r>
        <w:rPr>
          <w:rFonts w:ascii="Arial" w:hAnsi="Arial" w:cs="Arial"/>
          <w:spacing w:val="-4"/>
          <w:kern w:val="1"/>
          <w:lang w:val="es-ES"/>
        </w:rPr>
        <w:t xml:space="preserve">trabajar  </w:t>
      </w:r>
      <w:r>
        <w:rPr>
          <w:rFonts w:ascii="Arial" w:hAnsi="Arial" w:cs="Arial"/>
          <w:kern w:val="1"/>
          <w:lang w:val="es-ES"/>
        </w:rPr>
        <w:t xml:space="preserve">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6"/>
          <w:kern w:val="1"/>
          <w:lang w:val="es-ES"/>
        </w:rPr>
        <w:t xml:space="preserve">evaluar  el </w:t>
      </w:r>
      <w:r>
        <w:rPr>
          <w:rFonts w:ascii="Arial" w:hAnsi="Arial" w:cs="Arial"/>
          <w:spacing w:val="-3"/>
          <w:kern w:val="1"/>
          <w:lang w:val="es-ES"/>
        </w:rPr>
        <w:t xml:space="preserve">progreso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3"/>
          <w:kern w:val="1"/>
          <w:lang w:val="es-ES"/>
        </w:rPr>
        <w:t>en</w:t>
      </w:r>
      <w:r>
        <w:rPr>
          <w:rFonts w:ascii="Arial" w:hAnsi="Arial" w:cs="Arial"/>
          <w:spacing w:val="-5"/>
          <w:kern w:val="1"/>
          <w:lang w:val="es-ES"/>
        </w:rPr>
        <w:t xml:space="preserve"> </w:t>
      </w:r>
      <w:r>
        <w:rPr>
          <w:rFonts w:ascii="Arial" w:hAnsi="Arial" w:cs="Arial"/>
          <w:spacing w:val="-3"/>
          <w:kern w:val="1"/>
          <w:lang w:val="es-ES"/>
        </w:rPr>
        <w:t>particular.</w:t>
      </w:r>
    </w:p>
    <w:p w14:paraId="726EDB31"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21DBE19D"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en </w:t>
      </w:r>
      <w:r>
        <w:rPr>
          <w:rFonts w:ascii="Arial" w:hAnsi="Arial" w:cs="Arial"/>
          <w:spacing w:val="-5"/>
          <w:kern w:val="1"/>
          <w:lang w:val="es-ES"/>
        </w:rPr>
        <w:t xml:space="preserve">Artes Visuales </w:t>
      </w:r>
      <w:r>
        <w:rPr>
          <w:rFonts w:ascii="Arial" w:hAnsi="Arial" w:cs="Arial"/>
          <w:spacing w:val="-4"/>
          <w:kern w:val="1"/>
          <w:lang w:val="es-ES"/>
        </w:rPr>
        <w:t xml:space="preserve">requiere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criterios e </w:t>
      </w:r>
      <w:r>
        <w:rPr>
          <w:rFonts w:ascii="Arial" w:hAnsi="Arial" w:cs="Arial"/>
          <w:spacing w:val="-3"/>
          <w:kern w:val="1"/>
          <w:lang w:val="es-ES"/>
        </w:rPr>
        <w:t xml:space="preserve">instrumentos  según </w:t>
      </w:r>
      <w:r>
        <w:rPr>
          <w:rFonts w:ascii="Arial" w:hAnsi="Arial" w:cs="Arial"/>
          <w:spacing w:val="3"/>
          <w:kern w:val="1"/>
          <w:lang w:val="es-ES"/>
        </w:rPr>
        <w:t xml:space="preserve">se </w:t>
      </w:r>
      <w:r>
        <w:rPr>
          <w:rFonts w:ascii="Arial" w:hAnsi="Arial" w:cs="Arial"/>
          <w:spacing w:val="-3"/>
          <w:kern w:val="1"/>
          <w:lang w:val="es-ES"/>
        </w:rPr>
        <w:t xml:space="preserve">trate de </w:t>
      </w:r>
      <w:r>
        <w:rPr>
          <w:rFonts w:ascii="Arial" w:hAnsi="Arial" w:cs="Arial"/>
          <w:spacing w:val="-4"/>
          <w:kern w:val="1"/>
          <w:lang w:val="es-ES"/>
        </w:rPr>
        <w:t xml:space="preserve">los  </w:t>
      </w:r>
      <w:r>
        <w:rPr>
          <w:rFonts w:ascii="Arial" w:hAnsi="Arial" w:cs="Arial"/>
          <w:spacing w:val="-3"/>
          <w:kern w:val="1"/>
          <w:lang w:val="es-ES"/>
        </w:rPr>
        <w:t xml:space="preserve">procedimientos implicados 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producción </w:t>
      </w:r>
      <w:r>
        <w:rPr>
          <w:rFonts w:ascii="Arial" w:hAnsi="Arial" w:cs="Arial"/>
          <w:spacing w:val="-4"/>
          <w:kern w:val="1"/>
          <w:lang w:val="es-ES"/>
        </w:rPr>
        <w:t xml:space="preserve">visual,  </w:t>
      </w:r>
      <w:r>
        <w:rPr>
          <w:rFonts w:ascii="Arial" w:hAnsi="Arial" w:cs="Arial"/>
          <w:spacing w:val="-6"/>
          <w:kern w:val="1"/>
          <w:lang w:val="es-ES"/>
        </w:rPr>
        <w:t xml:space="preserve">de </w:t>
      </w:r>
      <w:r>
        <w:rPr>
          <w:rFonts w:ascii="Arial" w:hAnsi="Arial" w:cs="Arial"/>
          <w:spacing w:val="-3"/>
          <w:kern w:val="1"/>
          <w:lang w:val="es-ES"/>
        </w:rPr>
        <w:t xml:space="preserve">contextualización </w:t>
      </w:r>
      <w:r>
        <w:rPr>
          <w:rFonts w:ascii="Arial" w:hAnsi="Arial" w:cs="Arial"/>
          <w:kern w:val="1"/>
          <w:lang w:val="es-ES"/>
        </w:rPr>
        <w:t xml:space="preserve">y </w:t>
      </w:r>
      <w:r>
        <w:rPr>
          <w:rFonts w:ascii="Arial" w:hAnsi="Arial" w:cs="Arial"/>
          <w:spacing w:val="-3"/>
          <w:kern w:val="1"/>
          <w:lang w:val="es-ES"/>
        </w:rPr>
        <w:t>apreciación</w:t>
      </w:r>
      <w:r>
        <w:rPr>
          <w:rFonts w:ascii="Arial" w:hAnsi="Arial" w:cs="Arial"/>
          <w:spacing w:val="-2"/>
          <w:kern w:val="1"/>
          <w:lang w:val="es-ES"/>
        </w:rPr>
        <w:t xml:space="preserve"> </w:t>
      </w:r>
      <w:r>
        <w:rPr>
          <w:rFonts w:ascii="Arial" w:hAnsi="Arial" w:cs="Arial"/>
          <w:spacing w:val="-6"/>
          <w:kern w:val="1"/>
          <w:lang w:val="es-ES"/>
        </w:rPr>
        <w:t>reflexiva.</w:t>
      </w:r>
    </w:p>
    <w:p w14:paraId="0B6B035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36C59D5" w14:textId="77777777" w:rsidR="002270EE" w:rsidRDefault="002270EE" w:rsidP="002270EE">
      <w:pPr>
        <w:widowControl w:val="0"/>
        <w:autoSpaceDE w:val="0"/>
        <w:autoSpaceDN w:val="0"/>
        <w:adjustRightInd w:val="0"/>
        <w:spacing w:before="1" w:after="0" w:line="240" w:lineRule="auto"/>
        <w:ind w:right="-495"/>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kern w:val="1"/>
          <w:lang w:val="es-ES"/>
        </w:rPr>
        <w:t xml:space="preserve">producción </w:t>
      </w:r>
      <w:r>
        <w:rPr>
          <w:rFonts w:ascii="Arial" w:hAnsi="Arial" w:cs="Arial"/>
          <w:spacing w:val="-4"/>
          <w:kern w:val="1"/>
          <w:lang w:val="es-ES"/>
        </w:rPr>
        <w:t xml:space="preserve">bidimensional </w:t>
      </w:r>
      <w:r>
        <w:rPr>
          <w:rFonts w:ascii="Arial" w:hAnsi="Arial" w:cs="Arial"/>
          <w:kern w:val="1"/>
          <w:lang w:val="es-ES"/>
        </w:rPr>
        <w:t xml:space="preserve">y </w:t>
      </w:r>
      <w:r>
        <w:rPr>
          <w:rFonts w:ascii="Arial" w:hAnsi="Arial" w:cs="Arial"/>
          <w:spacing w:val="-3"/>
          <w:kern w:val="1"/>
          <w:lang w:val="es-ES"/>
        </w:rPr>
        <w:t xml:space="preserve">tridimensional </w:t>
      </w:r>
      <w:r>
        <w:rPr>
          <w:rFonts w:ascii="Arial" w:hAnsi="Arial" w:cs="Arial"/>
          <w:spacing w:val="3"/>
          <w:kern w:val="1"/>
          <w:lang w:val="es-ES"/>
        </w:rPr>
        <w:t xml:space="preserve">se </w:t>
      </w:r>
      <w:r>
        <w:rPr>
          <w:rFonts w:ascii="Arial" w:hAnsi="Arial" w:cs="Arial"/>
          <w:spacing w:val="-5"/>
          <w:kern w:val="1"/>
          <w:lang w:val="es-ES"/>
        </w:rPr>
        <w:t xml:space="preserve">evaluará 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15"/>
          <w:kern w:val="1"/>
          <w:lang w:val="es-ES"/>
        </w:rPr>
        <w:t xml:space="preserve"> </w:t>
      </w:r>
      <w:r>
        <w:rPr>
          <w:rFonts w:ascii="Arial" w:hAnsi="Arial" w:cs="Arial"/>
          <w:spacing w:val="-3"/>
          <w:kern w:val="1"/>
          <w:lang w:val="es-ES"/>
        </w:rPr>
        <w:t>indicadores:</w:t>
      </w:r>
    </w:p>
    <w:p w14:paraId="0EBEF475" w14:textId="77777777" w:rsidR="002270EE" w:rsidRDefault="002270EE" w:rsidP="002270EE">
      <w:pPr>
        <w:widowControl w:val="0"/>
        <w:numPr>
          <w:ilvl w:val="1"/>
          <w:numId w:val="257"/>
        </w:numPr>
        <w:tabs>
          <w:tab w:val="left" w:pos="775"/>
        </w:tabs>
        <w:autoSpaceDE w:val="0"/>
        <w:autoSpaceDN w:val="0"/>
        <w:adjustRightInd w:val="0"/>
        <w:spacing w:before="17" w:after="0" w:line="225"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Dominio </w:t>
      </w:r>
      <w:r>
        <w:rPr>
          <w:rFonts w:ascii="Arial" w:hAnsi="Arial" w:cs="Arial"/>
          <w:spacing w:val="-3"/>
          <w:kern w:val="1"/>
          <w:lang w:val="es-ES"/>
        </w:rPr>
        <w:t xml:space="preserve">en la </w:t>
      </w:r>
      <w:r>
        <w:rPr>
          <w:rFonts w:ascii="Arial" w:hAnsi="Arial" w:cs="Arial"/>
          <w:kern w:val="1"/>
          <w:lang w:val="es-ES"/>
        </w:rPr>
        <w:t xml:space="preserve">transformación </w:t>
      </w:r>
      <w:r>
        <w:rPr>
          <w:rFonts w:ascii="Arial" w:hAnsi="Arial" w:cs="Arial"/>
          <w:spacing w:val="-3"/>
          <w:kern w:val="1"/>
          <w:lang w:val="es-ES"/>
        </w:rPr>
        <w:t xml:space="preserve">de la </w:t>
      </w:r>
      <w:r>
        <w:rPr>
          <w:rFonts w:ascii="Arial" w:hAnsi="Arial" w:cs="Arial"/>
          <w:kern w:val="1"/>
          <w:lang w:val="es-ES"/>
        </w:rPr>
        <w:t xml:space="preserve">materia </w:t>
      </w:r>
      <w:r>
        <w:rPr>
          <w:rFonts w:ascii="Arial" w:hAnsi="Arial" w:cs="Arial"/>
          <w:spacing w:val="-3"/>
          <w:kern w:val="1"/>
          <w:lang w:val="es-ES"/>
        </w:rPr>
        <w:t xml:space="preserve">real </w:t>
      </w:r>
      <w:r>
        <w:rPr>
          <w:rFonts w:ascii="Arial" w:hAnsi="Arial" w:cs="Arial"/>
          <w:spacing w:val="-4"/>
          <w:kern w:val="1"/>
          <w:lang w:val="es-ES"/>
        </w:rPr>
        <w:t xml:space="preserve">y/o virtual </w:t>
      </w:r>
      <w:r>
        <w:rPr>
          <w:rFonts w:ascii="Arial" w:hAnsi="Arial" w:cs="Arial"/>
          <w:kern w:val="1"/>
          <w:lang w:val="es-ES"/>
        </w:rPr>
        <w:t xml:space="preserve">conforme </w:t>
      </w:r>
      <w:r>
        <w:rPr>
          <w:rFonts w:ascii="Arial" w:hAnsi="Arial" w:cs="Arial"/>
          <w:spacing w:val="-3"/>
          <w:kern w:val="1"/>
          <w:lang w:val="es-ES"/>
        </w:rPr>
        <w:t xml:space="preserve">la </w:t>
      </w:r>
      <w:r>
        <w:rPr>
          <w:rFonts w:ascii="Arial" w:hAnsi="Arial" w:cs="Arial"/>
          <w:spacing w:val="-5"/>
          <w:kern w:val="1"/>
          <w:lang w:val="es-ES"/>
        </w:rPr>
        <w:t>intencionalidad deseada.</w:t>
      </w:r>
    </w:p>
    <w:p w14:paraId="4EB4E932" w14:textId="77777777" w:rsidR="002270EE" w:rsidRDefault="002270EE" w:rsidP="002270EE">
      <w:pPr>
        <w:widowControl w:val="0"/>
        <w:numPr>
          <w:ilvl w:val="1"/>
          <w:numId w:val="257"/>
        </w:numPr>
        <w:tabs>
          <w:tab w:val="left" w:pos="775"/>
        </w:tabs>
        <w:autoSpaceDE w:val="0"/>
        <w:autoSpaceDN w:val="0"/>
        <w:adjustRightInd w:val="0"/>
        <w:spacing w:before="6" w:after="0" w:line="240"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5"/>
          <w:kern w:val="1"/>
          <w:lang w:val="es-ES"/>
        </w:rPr>
        <w:t xml:space="preserve">definir </w:t>
      </w:r>
      <w:r>
        <w:rPr>
          <w:rFonts w:ascii="Arial" w:hAnsi="Arial" w:cs="Arial"/>
          <w:spacing w:val="-3"/>
          <w:kern w:val="1"/>
          <w:lang w:val="es-ES"/>
        </w:rPr>
        <w:t xml:space="preserve">encuadres, formatos </w:t>
      </w:r>
      <w:r>
        <w:rPr>
          <w:rFonts w:ascii="Arial" w:hAnsi="Arial" w:cs="Arial"/>
          <w:kern w:val="1"/>
          <w:lang w:val="es-ES"/>
        </w:rPr>
        <w:t xml:space="preserve">y </w:t>
      </w:r>
      <w:r>
        <w:rPr>
          <w:rFonts w:ascii="Arial" w:hAnsi="Arial" w:cs="Arial"/>
          <w:spacing w:val="-3"/>
          <w:kern w:val="1"/>
          <w:lang w:val="es-ES"/>
        </w:rPr>
        <w:t xml:space="preserve">soportes en el </w:t>
      </w:r>
      <w:r>
        <w:rPr>
          <w:rFonts w:ascii="Arial" w:hAnsi="Arial" w:cs="Arial"/>
          <w:kern w:val="1"/>
          <w:lang w:val="es-ES"/>
        </w:rPr>
        <w:t xml:space="preserve">campo plástico </w:t>
      </w:r>
      <w:r>
        <w:rPr>
          <w:rFonts w:ascii="Arial" w:hAnsi="Arial" w:cs="Arial"/>
          <w:spacing w:val="-3"/>
          <w:kern w:val="1"/>
          <w:lang w:val="es-ES"/>
        </w:rPr>
        <w:t xml:space="preserve">en cada </w:t>
      </w:r>
      <w:r>
        <w:rPr>
          <w:rFonts w:ascii="Arial" w:hAnsi="Arial" w:cs="Arial"/>
          <w:kern w:val="1"/>
          <w:lang w:val="es-ES"/>
        </w:rPr>
        <w:t xml:space="preserve">situación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4"/>
          <w:kern w:val="1"/>
          <w:lang w:val="es-ES"/>
        </w:rPr>
        <w:t>representación.</w:t>
      </w:r>
    </w:p>
    <w:p w14:paraId="0D6301F4" w14:textId="77777777" w:rsidR="002270EE" w:rsidRDefault="002270EE" w:rsidP="002270EE">
      <w:pPr>
        <w:widowControl w:val="0"/>
        <w:numPr>
          <w:ilvl w:val="1"/>
          <w:numId w:val="257"/>
        </w:numPr>
        <w:tabs>
          <w:tab w:val="left" w:pos="775"/>
        </w:tabs>
        <w:autoSpaceDE w:val="0"/>
        <w:autoSpaceDN w:val="0"/>
        <w:adjustRightInd w:val="0"/>
        <w:spacing w:before="2" w:after="0" w:line="240" w:lineRule="auto"/>
        <w:ind w:left="0" w:right="-611"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4"/>
          <w:kern w:val="1"/>
          <w:lang w:val="es-ES"/>
        </w:rPr>
        <w:t xml:space="preserve">visuales </w:t>
      </w:r>
      <w:r>
        <w:rPr>
          <w:rFonts w:ascii="Arial" w:hAnsi="Arial" w:cs="Arial"/>
          <w:kern w:val="1"/>
          <w:lang w:val="es-ES"/>
        </w:rPr>
        <w:t xml:space="preserve">táctiles, gráficos, cromáticos, espaciales, </w:t>
      </w:r>
      <w:r>
        <w:rPr>
          <w:rFonts w:ascii="Arial" w:hAnsi="Arial" w:cs="Arial"/>
          <w:spacing w:val="-4"/>
          <w:kern w:val="1"/>
          <w:lang w:val="es-ES"/>
        </w:rPr>
        <w:t xml:space="preserve">tanto analógicos </w:t>
      </w:r>
      <w:r>
        <w:rPr>
          <w:rFonts w:ascii="Arial" w:hAnsi="Arial" w:cs="Arial"/>
          <w:kern w:val="1"/>
          <w:lang w:val="es-ES"/>
        </w:rPr>
        <w:t xml:space="preserve">como </w:t>
      </w:r>
      <w:r>
        <w:rPr>
          <w:rFonts w:ascii="Arial" w:hAnsi="Arial" w:cs="Arial"/>
          <w:spacing w:val="-4"/>
          <w:kern w:val="1"/>
          <w:lang w:val="es-ES"/>
        </w:rPr>
        <w:t xml:space="preserve">virtuales, </w:t>
      </w:r>
      <w:r>
        <w:rPr>
          <w:rFonts w:ascii="Arial" w:hAnsi="Arial" w:cs="Arial"/>
          <w:spacing w:val="-3"/>
          <w:kern w:val="1"/>
          <w:lang w:val="es-ES"/>
        </w:rPr>
        <w:t xml:space="preserve">para </w:t>
      </w:r>
      <w:r>
        <w:rPr>
          <w:rFonts w:ascii="Arial" w:hAnsi="Arial" w:cs="Arial"/>
          <w:spacing w:val="-4"/>
          <w:kern w:val="1"/>
          <w:lang w:val="es-ES"/>
        </w:rPr>
        <w:t xml:space="preserve">organizar </w:t>
      </w:r>
      <w:r>
        <w:rPr>
          <w:rFonts w:ascii="Arial" w:hAnsi="Arial" w:cs="Arial"/>
          <w:kern w:val="1"/>
          <w:lang w:val="es-ES"/>
        </w:rPr>
        <w:t>sus</w:t>
      </w:r>
      <w:r>
        <w:rPr>
          <w:rFonts w:ascii="Arial" w:hAnsi="Arial" w:cs="Arial"/>
          <w:spacing w:val="43"/>
          <w:kern w:val="1"/>
          <w:lang w:val="es-ES"/>
        </w:rPr>
        <w:t xml:space="preserve"> </w:t>
      </w:r>
      <w:r>
        <w:rPr>
          <w:rFonts w:ascii="Arial" w:hAnsi="Arial" w:cs="Arial"/>
          <w:kern w:val="1"/>
          <w:lang w:val="es-ES"/>
        </w:rPr>
        <w:t>producciones.</w:t>
      </w:r>
    </w:p>
    <w:p w14:paraId="2A4E9880" w14:textId="77777777" w:rsidR="002270EE" w:rsidRDefault="002270EE" w:rsidP="002270EE">
      <w:pPr>
        <w:widowControl w:val="0"/>
        <w:numPr>
          <w:ilvl w:val="1"/>
          <w:numId w:val="257"/>
        </w:numPr>
        <w:tabs>
          <w:tab w:val="left" w:pos="775"/>
        </w:tabs>
        <w:autoSpaceDE w:val="0"/>
        <w:autoSpaceDN w:val="0"/>
        <w:adjustRightInd w:val="0"/>
        <w:spacing w:before="3"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Correspondencia entre </w:t>
      </w:r>
      <w:r>
        <w:rPr>
          <w:rFonts w:ascii="Arial" w:hAnsi="Arial" w:cs="Arial"/>
          <w:spacing w:val="-4"/>
          <w:kern w:val="1"/>
          <w:lang w:val="es-ES"/>
        </w:rPr>
        <w:t xml:space="preserve">las </w:t>
      </w:r>
      <w:r>
        <w:rPr>
          <w:rFonts w:ascii="Arial" w:hAnsi="Arial" w:cs="Arial"/>
          <w:spacing w:val="-5"/>
          <w:kern w:val="1"/>
          <w:lang w:val="es-ES"/>
        </w:rPr>
        <w:t xml:space="preserve">ideas elaboradas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7"/>
          <w:kern w:val="1"/>
          <w:lang w:val="es-ES"/>
        </w:rPr>
        <w:t xml:space="preserve"> </w:t>
      </w:r>
      <w:r>
        <w:rPr>
          <w:rFonts w:ascii="Arial" w:hAnsi="Arial" w:cs="Arial"/>
          <w:kern w:val="1"/>
          <w:lang w:val="es-ES"/>
        </w:rPr>
        <w:t>consignas.</w:t>
      </w:r>
    </w:p>
    <w:p w14:paraId="243D3C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9"/>
          <w:szCs w:val="29"/>
          <w:lang w:val="es-ES"/>
        </w:rPr>
      </w:pPr>
    </w:p>
    <w:p w14:paraId="5C44A20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007C9DE" w14:textId="77777777" w:rsidR="002270EE" w:rsidRDefault="002270EE" w:rsidP="002270EE">
      <w:pPr>
        <w:widowControl w:val="0"/>
        <w:numPr>
          <w:ilvl w:val="1"/>
          <w:numId w:val="258"/>
        </w:numPr>
        <w:tabs>
          <w:tab w:val="left" w:pos="775"/>
        </w:tabs>
        <w:autoSpaceDE w:val="0"/>
        <w:autoSpaceDN w:val="0"/>
        <w:adjustRightInd w:val="0"/>
        <w:spacing w:before="79"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kern w:val="1"/>
          <w:lang w:val="es-ES"/>
        </w:rPr>
        <w:t xml:space="preserve">crear </w:t>
      </w:r>
      <w:r>
        <w:rPr>
          <w:rFonts w:ascii="Arial" w:hAnsi="Arial" w:cs="Arial"/>
          <w:spacing w:val="-6"/>
          <w:kern w:val="1"/>
          <w:lang w:val="es-ES"/>
        </w:rPr>
        <w:t xml:space="preserve">individual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5"/>
          <w:kern w:val="1"/>
          <w:lang w:val="es-ES"/>
        </w:rPr>
        <w:t>grupalmente.</w:t>
      </w:r>
    </w:p>
    <w:p w14:paraId="55D82AC1" w14:textId="77777777" w:rsidR="002270EE" w:rsidRDefault="002270EE" w:rsidP="002270EE">
      <w:pPr>
        <w:widowControl w:val="0"/>
        <w:numPr>
          <w:ilvl w:val="1"/>
          <w:numId w:val="258"/>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4"/>
          <w:kern w:val="1"/>
          <w:lang w:val="es-ES"/>
        </w:rPr>
        <w:t>propia</w:t>
      </w:r>
      <w:r>
        <w:rPr>
          <w:rFonts w:ascii="Arial" w:hAnsi="Arial" w:cs="Arial"/>
          <w:spacing w:val="7"/>
          <w:kern w:val="1"/>
          <w:lang w:val="es-ES"/>
        </w:rPr>
        <w:t xml:space="preserve"> </w:t>
      </w:r>
      <w:r>
        <w:rPr>
          <w:rFonts w:ascii="Arial" w:hAnsi="Arial" w:cs="Arial"/>
          <w:kern w:val="1"/>
          <w:lang w:val="es-ES"/>
        </w:rPr>
        <w:t>práctica.</w:t>
      </w:r>
    </w:p>
    <w:p w14:paraId="60ED1789" w14:textId="77777777" w:rsidR="002270EE" w:rsidRDefault="002270EE" w:rsidP="002270EE">
      <w:pPr>
        <w:widowControl w:val="0"/>
        <w:numPr>
          <w:ilvl w:val="1"/>
          <w:numId w:val="258"/>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6"/>
          <w:kern w:val="1"/>
          <w:lang w:val="es-ES"/>
        </w:rPr>
        <w:t xml:space="preserve">volver </w:t>
      </w:r>
      <w:r>
        <w:rPr>
          <w:rFonts w:ascii="Arial" w:hAnsi="Arial" w:cs="Arial"/>
          <w:kern w:val="1"/>
          <w:lang w:val="es-ES"/>
        </w:rPr>
        <w:t xml:space="preserve">sobre sus </w:t>
      </w:r>
      <w:r>
        <w:rPr>
          <w:rFonts w:ascii="Arial" w:hAnsi="Arial" w:cs="Arial"/>
          <w:spacing w:val="-4"/>
          <w:kern w:val="1"/>
          <w:lang w:val="es-ES"/>
        </w:rPr>
        <w:t xml:space="preserve">trabajos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experimentación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48"/>
          <w:kern w:val="1"/>
          <w:lang w:val="es-ES"/>
        </w:rPr>
        <w:t xml:space="preserve"> </w:t>
      </w:r>
      <w:r>
        <w:rPr>
          <w:rFonts w:ascii="Arial" w:hAnsi="Arial" w:cs="Arial"/>
          <w:spacing w:val="-4"/>
          <w:kern w:val="1"/>
          <w:lang w:val="es-ES"/>
        </w:rPr>
        <w:t>revisión.</w:t>
      </w:r>
    </w:p>
    <w:p w14:paraId="02ACD26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3B10F8B6" w14:textId="77777777" w:rsidR="002270EE" w:rsidRDefault="002270EE" w:rsidP="002270EE">
      <w:pPr>
        <w:widowControl w:val="0"/>
        <w:autoSpaceDE w:val="0"/>
        <w:autoSpaceDN w:val="0"/>
        <w:adjustRightInd w:val="0"/>
        <w:spacing w:before="189" w:after="0" w:line="240" w:lineRule="auto"/>
        <w:ind w:right="-1820"/>
        <w:rPr>
          <w:rFonts w:ascii="Arial" w:hAnsi="Arial" w:cs="Arial"/>
          <w:kern w:val="1"/>
          <w:lang w:val="es-ES"/>
        </w:rPr>
      </w:pPr>
      <w:r>
        <w:rPr>
          <w:rFonts w:ascii="Arial" w:hAnsi="Arial" w:cs="Arial"/>
          <w:kern w:val="1"/>
          <w:lang w:val="es-ES"/>
        </w:rPr>
        <w:t>Recomendaciones</w:t>
      </w:r>
    </w:p>
    <w:p w14:paraId="15222D8C" w14:textId="77777777" w:rsidR="002270EE" w:rsidRDefault="002270EE" w:rsidP="002270EE">
      <w:pPr>
        <w:widowControl w:val="0"/>
        <w:autoSpaceDE w:val="0"/>
        <w:autoSpaceDN w:val="0"/>
        <w:adjustRightInd w:val="0"/>
        <w:spacing w:before="2"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desempeños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producción </w:t>
      </w:r>
      <w:r>
        <w:rPr>
          <w:rFonts w:ascii="Arial" w:hAnsi="Arial" w:cs="Arial"/>
          <w:spacing w:val="-3"/>
          <w:kern w:val="1"/>
          <w:lang w:val="es-ES"/>
        </w:rPr>
        <w:t xml:space="preserve">visual bi </w:t>
      </w:r>
      <w:r>
        <w:rPr>
          <w:rFonts w:ascii="Arial" w:hAnsi="Arial" w:cs="Arial"/>
          <w:kern w:val="1"/>
          <w:lang w:val="es-ES"/>
        </w:rPr>
        <w:t xml:space="preserve">y </w:t>
      </w:r>
      <w:r>
        <w:rPr>
          <w:rFonts w:ascii="Arial" w:hAnsi="Arial" w:cs="Arial"/>
          <w:spacing w:val="-3"/>
          <w:kern w:val="1"/>
          <w:lang w:val="es-ES"/>
        </w:rPr>
        <w:t xml:space="preserve">tridimensional,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técnica </w:t>
      </w:r>
      <w:r>
        <w:rPr>
          <w:rFonts w:ascii="Arial" w:hAnsi="Arial" w:cs="Arial"/>
          <w:spacing w:val="-3"/>
          <w:kern w:val="1"/>
          <w:lang w:val="es-ES"/>
        </w:rPr>
        <w:t xml:space="preserve">de observación. </w:t>
      </w:r>
      <w:r>
        <w:rPr>
          <w:rFonts w:ascii="Arial" w:hAnsi="Arial" w:cs="Arial"/>
          <w:spacing w:val="-8"/>
          <w:kern w:val="1"/>
          <w:lang w:val="es-ES"/>
        </w:rPr>
        <w:t xml:space="preserve">Al </w:t>
      </w:r>
      <w:r>
        <w:rPr>
          <w:rFonts w:ascii="Arial" w:hAnsi="Arial" w:cs="Arial"/>
          <w:kern w:val="1"/>
          <w:lang w:val="es-ES"/>
        </w:rPr>
        <w:t xml:space="preserve">ser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producción el </w:t>
      </w:r>
      <w:r>
        <w:rPr>
          <w:rFonts w:ascii="Arial" w:hAnsi="Arial" w:cs="Arial"/>
          <w:kern w:val="1"/>
          <w:lang w:val="es-ES"/>
        </w:rPr>
        <w:t xml:space="preserve">aspecto más </w:t>
      </w:r>
      <w:r>
        <w:rPr>
          <w:rFonts w:ascii="Arial" w:hAnsi="Arial" w:cs="Arial"/>
          <w:spacing w:val="-5"/>
          <w:kern w:val="1"/>
          <w:lang w:val="es-ES"/>
        </w:rPr>
        <w:t xml:space="preserve">relevante </w:t>
      </w:r>
      <w:r>
        <w:rPr>
          <w:rFonts w:ascii="Arial" w:hAnsi="Arial" w:cs="Arial"/>
          <w:kern w:val="1"/>
          <w:lang w:val="es-ES"/>
        </w:rPr>
        <w:t xml:space="preserve">a considerar, será necesario </w:t>
      </w:r>
      <w:r>
        <w:rPr>
          <w:rFonts w:ascii="Arial" w:hAnsi="Arial" w:cs="Arial"/>
          <w:spacing w:val="-4"/>
          <w:kern w:val="1"/>
          <w:lang w:val="es-ES"/>
        </w:rPr>
        <w:t xml:space="preserve">que </w:t>
      </w:r>
      <w:r>
        <w:rPr>
          <w:rFonts w:ascii="Arial" w:hAnsi="Arial" w:cs="Arial"/>
          <w:spacing w:val="-3"/>
          <w:kern w:val="1"/>
          <w:lang w:val="es-ES"/>
        </w:rPr>
        <w:t xml:space="preserve">el docente </w:t>
      </w:r>
      <w:r>
        <w:rPr>
          <w:rFonts w:ascii="Arial" w:hAnsi="Arial" w:cs="Arial"/>
          <w:spacing w:val="-5"/>
          <w:kern w:val="1"/>
          <w:lang w:val="es-ES"/>
        </w:rPr>
        <w:t xml:space="preserve">elabore  </w:t>
      </w:r>
      <w:r>
        <w:rPr>
          <w:rFonts w:ascii="Arial" w:hAnsi="Arial" w:cs="Arial"/>
          <w:spacing w:val="-3"/>
          <w:kern w:val="1"/>
          <w:lang w:val="es-ES"/>
        </w:rPr>
        <w:t xml:space="preserve">instrumentos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grillas, </w:t>
      </w:r>
      <w:r>
        <w:rPr>
          <w:rFonts w:ascii="Arial" w:hAnsi="Arial" w:cs="Arial"/>
          <w:spacing w:val="-2"/>
          <w:kern w:val="1"/>
          <w:lang w:val="es-ES"/>
        </w:rPr>
        <w:t xml:space="preserve">listas </w:t>
      </w:r>
      <w:r>
        <w:rPr>
          <w:rFonts w:ascii="Arial" w:hAnsi="Arial" w:cs="Arial"/>
          <w:spacing w:val="-3"/>
          <w:kern w:val="1"/>
          <w:lang w:val="es-ES"/>
        </w:rPr>
        <w:t xml:space="preserve">de cotejo, registros </w:t>
      </w:r>
      <w:r>
        <w:rPr>
          <w:rFonts w:ascii="Arial" w:hAnsi="Arial" w:cs="Arial"/>
          <w:spacing w:val="-4"/>
          <w:kern w:val="1"/>
          <w:lang w:val="es-ES"/>
        </w:rPr>
        <w:t xml:space="preserve">visuales  </w:t>
      </w:r>
      <w:r>
        <w:rPr>
          <w:rFonts w:ascii="Arial" w:hAnsi="Arial" w:cs="Arial"/>
          <w:kern w:val="1"/>
          <w:lang w:val="es-ES"/>
        </w:rPr>
        <w:t xml:space="preserve">y </w:t>
      </w:r>
      <w:r>
        <w:rPr>
          <w:rFonts w:ascii="Arial" w:hAnsi="Arial" w:cs="Arial"/>
          <w:spacing w:val="-3"/>
          <w:kern w:val="1"/>
          <w:lang w:val="es-ES"/>
        </w:rPr>
        <w:t xml:space="preserve">archivos </w:t>
      </w:r>
      <w:r>
        <w:rPr>
          <w:rFonts w:ascii="Arial" w:hAnsi="Arial" w:cs="Arial"/>
          <w:spacing w:val="-4"/>
          <w:kern w:val="1"/>
          <w:lang w:val="es-ES"/>
        </w:rPr>
        <w:t>digitales,  que  permitan determinar</w:t>
      </w:r>
      <w:r>
        <w:rPr>
          <w:rFonts w:ascii="Arial" w:hAnsi="Arial" w:cs="Arial"/>
          <w:spacing w:val="53"/>
          <w:kern w:val="1"/>
          <w:lang w:val="es-ES"/>
        </w:rPr>
        <w:t xml:space="preserve"> </w:t>
      </w:r>
      <w:r>
        <w:rPr>
          <w:rFonts w:ascii="Arial" w:hAnsi="Arial" w:cs="Arial"/>
          <w:spacing w:val="-4"/>
          <w:kern w:val="1"/>
          <w:lang w:val="es-ES"/>
        </w:rPr>
        <w:t xml:space="preserve">los  avances  </w:t>
      </w:r>
      <w:r>
        <w:rPr>
          <w:rFonts w:ascii="Arial" w:hAnsi="Arial" w:cs="Arial"/>
          <w:spacing w:val="-3"/>
          <w:kern w:val="1"/>
          <w:lang w:val="es-ES"/>
        </w:rPr>
        <w:t xml:space="preserve">alcanzados en </w:t>
      </w:r>
      <w:r>
        <w:rPr>
          <w:rFonts w:ascii="Arial" w:hAnsi="Arial" w:cs="Arial"/>
          <w:kern w:val="1"/>
          <w:lang w:val="es-ES"/>
        </w:rPr>
        <w:t xml:space="preserve">cada </w:t>
      </w:r>
      <w:r>
        <w:rPr>
          <w:rFonts w:ascii="Arial" w:hAnsi="Arial" w:cs="Arial"/>
          <w:spacing w:val="-5"/>
          <w:kern w:val="1"/>
          <w:lang w:val="es-ES"/>
        </w:rPr>
        <w:t xml:space="preserve">etapa </w:t>
      </w:r>
      <w:r>
        <w:rPr>
          <w:rFonts w:ascii="Arial" w:hAnsi="Arial" w:cs="Arial"/>
          <w:spacing w:val="-3"/>
          <w:kern w:val="1"/>
          <w:lang w:val="es-ES"/>
        </w:rPr>
        <w:t xml:space="preserve">de la producción  en  </w:t>
      </w:r>
      <w:r>
        <w:rPr>
          <w:rFonts w:ascii="Arial" w:hAnsi="Arial" w:cs="Arial"/>
          <w:spacing w:val="-4"/>
          <w:kern w:val="1"/>
          <w:lang w:val="es-ES"/>
        </w:rPr>
        <w:t xml:space="preserve">distintos </w:t>
      </w:r>
      <w:r>
        <w:rPr>
          <w:rFonts w:ascii="Arial" w:hAnsi="Arial" w:cs="Arial"/>
          <w:kern w:val="1"/>
          <w:lang w:val="es-ES"/>
        </w:rPr>
        <w:t xml:space="preserve">momentos </w:t>
      </w:r>
      <w:r>
        <w:rPr>
          <w:rFonts w:ascii="Arial" w:hAnsi="Arial" w:cs="Arial"/>
          <w:spacing w:val="-4"/>
          <w:kern w:val="1"/>
          <w:lang w:val="es-ES"/>
        </w:rPr>
        <w:t xml:space="preserve">del trabajo.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realizar producciones </w:t>
      </w:r>
      <w:r>
        <w:rPr>
          <w:rFonts w:ascii="Arial" w:hAnsi="Arial" w:cs="Arial"/>
          <w:spacing w:val="-4"/>
          <w:kern w:val="1"/>
          <w:lang w:val="es-ES"/>
        </w:rPr>
        <w:t xml:space="preserve">efímeras  </w:t>
      </w:r>
      <w:r>
        <w:rPr>
          <w:rFonts w:ascii="Arial" w:hAnsi="Arial" w:cs="Arial"/>
          <w:kern w:val="1"/>
          <w:lang w:val="es-ES"/>
        </w:rPr>
        <w:t xml:space="preserve">será necesario </w:t>
      </w:r>
      <w:r>
        <w:rPr>
          <w:rFonts w:ascii="Arial" w:hAnsi="Arial" w:cs="Arial"/>
          <w:spacing w:val="-3"/>
          <w:kern w:val="1"/>
          <w:lang w:val="es-ES"/>
        </w:rPr>
        <w:t xml:space="preserve">registrar visualmente </w:t>
      </w:r>
      <w:r>
        <w:rPr>
          <w:rFonts w:ascii="Arial" w:hAnsi="Arial" w:cs="Arial"/>
          <w:kern w:val="1"/>
          <w:lang w:val="es-ES"/>
        </w:rPr>
        <w:t xml:space="preserve">procesos y </w:t>
      </w:r>
      <w:r>
        <w:rPr>
          <w:rFonts w:ascii="Arial" w:hAnsi="Arial" w:cs="Arial"/>
          <w:spacing w:val="-3"/>
          <w:kern w:val="1"/>
          <w:lang w:val="es-ES"/>
        </w:rPr>
        <w:t xml:space="preserve">productos para </w:t>
      </w:r>
      <w:r>
        <w:rPr>
          <w:rFonts w:ascii="Arial" w:hAnsi="Arial" w:cs="Arial"/>
          <w:spacing w:val="-6"/>
          <w:kern w:val="1"/>
          <w:lang w:val="es-ES"/>
        </w:rPr>
        <w:t xml:space="preserve">evaluar  </w:t>
      </w:r>
      <w:r>
        <w:rPr>
          <w:rFonts w:ascii="Arial" w:hAnsi="Arial" w:cs="Arial"/>
          <w:spacing w:val="-3"/>
          <w:kern w:val="1"/>
          <w:lang w:val="es-ES"/>
        </w:rPr>
        <w:t xml:space="preserve">el  desempeño  de  cada </w:t>
      </w:r>
      <w:r>
        <w:rPr>
          <w:rFonts w:ascii="Arial" w:hAnsi="Arial" w:cs="Arial"/>
          <w:spacing w:val="-5"/>
          <w:kern w:val="1"/>
          <w:lang w:val="es-ES"/>
        </w:rPr>
        <w:t>estudiante.</w:t>
      </w:r>
    </w:p>
    <w:p w14:paraId="5B3A0CA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0"/>
          <w:szCs w:val="20"/>
          <w:lang w:val="es-ES"/>
        </w:rPr>
      </w:pPr>
    </w:p>
    <w:p w14:paraId="5D0456BB" w14:textId="77777777" w:rsidR="002270EE" w:rsidRDefault="002270EE" w:rsidP="002270EE">
      <w:pPr>
        <w:widowControl w:val="0"/>
        <w:autoSpaceDE w:val="0"/>
        <w:autoSpaceDN w:val="0"/>
        <w:adjustRightInd w:val="0"/>
        <w:spacing w:before="1" w:after="0" w:line="240" w:lineRule="auto"/>
        <w:ind w:right="-610"/>
        <w:jc w:val="both"/>
        <w:rPr>
          <w:rFonts w:ascii="Times New Roman" w:hAnsi="Times New Roman" w:cs="Times New Roman"/>
          <w:kern w:val="1"/>
          <w:lang w:val="es-ES"/>
        </w:rPr>
      </w:pPr>
      <w:r>
        <w:rPr>
          <w:rFonts w:ascii="Arial" w:hAnsi="Arial" w:cs="Arial"/>
          <w:spacing w:val="-8"/>
          <w:kern w:val="1"/>
          <w:lang w:val="es-ES"/>
        </w:rPr>
        <w:t xml:space="preserve">Al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3"/>
          <w:kern w:val="1"/>
          <w:lang w:val="es-ES"/>
        </w:rPr>
        <w:t xml:space="preserve">adolescentes, no </w:t>
      </w:r>
      <w:r>
        <w:rPr>
          <w:rFonts w:ascii="Arial" w:hAnsi="Arial" w:cs="Arial"/>
          <w:spacing w:val="-5"/>
          <w:kern w:val="1"/>
          <w:lang w:val="es-ES"/>
        </w:rPr>
        <w:t xml:space="preserve">puede </w:t>
      </w:r>
      <w:r>
        <w:rPr>
          <w:rFonts w:ascii="Arial" w:hAnsi="Arial" w:cs="Arial"/>
          <w:kern w:val="1"/>
          <w:lang w:val="es-ES"/>
        </w:rPr>
        <w:t xml:space="preserve">soslayarse </w:t>
      </w:r>
      <w:r>
        <w:rPr>
          <w:rFonts w:ascii="Arial" w:hAnsi="Arial" w:cs="Arial"/>
          <w:spacing w:val="3"/>
          <w:kern w:val="1"/>
          <w:lang w:val="es-ES"/>
        </w:rPr>
        <w:t xml:space="preserve">su </w:t>
      </w:r>
      <w:r>
        <w:rPr>
          <w:rFonts w:ascii="Arial" w:hAnsi="Arial" w:cs="Arial"/>
          <w:spacing w:val="-3"/>
          <w:kern w:val="1"/>
          <w:lang w:val="es-ES"/>
        </w:rPr>
        <w:t xml:space="preserve">participación en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 xml:space="preserve">través  del trabajo </w:t>
      </w:r>
      <w:r>
        <w:rPr>
          <w:rFonts w:ascii="Arial" w:hAnsi="Arial" w:cs="Arial"/>
          <w:kern w:val="1"/>
          <w:lang w:val="es-ES"/>
        </w:rPr>
        <w:t xml:space="preserve">con </w:t>
      </w:r>
      <w:r>
        <w:rPr>
          <w:rFonts w:ascii="Arial" w:hAnsi="Arial" w:cs="Arial"/>
          <w:spacing w:val="-3"/>
          <w:kern w:val="1"/>
          <w:lang w:val="es-ES"/>
        </w:rPr>
        <w:t xml:space="preserve">instrumentos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kern w:val="1"/>
          <w:lang w:val="es-ES"/>
        </w:rPr>
        <w:t xml:space="preserve">co-  </w:t>
      </w:r>
      <w:r>
        <w:rPr>
          <w:rFonts w:ascii="Arial" w:hAnsi="Arial" w:cs="Arial"/>
          <w:spacing w:val="-5"/>
          <w:kern w:val="1"/>
          <w:lang w:val="es-ES"/>
        </w:rPr>
        <w:t xml:space="preserve">evaluación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5"/>
          <w:kern w:val="1"/>
          <w:lang w:val="es-ES"/>
        </w:rPr>
        <w:t>autoevaluación.</w:t>
      </w:r>
    </w:p>
    <w:p w14:paraId="0A802BA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7216CEAC"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En relación con las  prácticas de apreciación activa y contextualización, se evaluará atendiendo a los siguientes indicadores:</w:t>
      </w:r>
    </w:p>
    <w:p w14:paraId="7003A11B" w14:textId="77777777" w:rsidR="002270EE" w:rsidRDefault="002270EE" w:rsidP="002270EE">
      <w:pPr>
        <w:widowControl w:val="0"/>
        <w:numPr>
          <w:ilvl w:val="1"/>
          <w:numId w:val="259"/>
        </w:numPr>
        <w:tabs>
          <w:tab w:val="left" w:pos="775"/>
        </w:tabs>
        <w:autoSpaceDE w:val="0"/>
        <w:autoSpaceDN w:val="0"/>
        <w:adjustRightInd w:val="0"/>
        <w:spacing w:before="18" w:after="0" w:line="225" w:lineRule="auto"/>
        <w:ind w:left="0" w:right="-59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expresar observaciones  </w:t>
      </w:r>
      <w:r>
        <w:rPr>
          <w:rFonts w:ascii="Arial" w:hAnsi="Arial" w:cs="Arial"/>
          <w:kern w:val="1"/>
          <w:lang w:val="es-ES"/>
        </w:rPr>
        <w:t xml:space="preserve">precisas sobre </w:t>
      </w:r>
      <w:r>
        <w:rPr>
          <w:rFonts w:ascii="Arial" w:hAnsi="Arial" w:cs="Arial"/>
          <w:spacing w:val="-3"/>
          <w:kern w:val="1"/>
          <w:lang w:val="es-ES"/>
        </w:rPr>
        <w:t xml:space="preserve">el </w:t>
      </w:r>
      <w:r>
        <w:rPr>
          <w:rFonts w:ascii="Arial" w:hAnsi="Arial" w:cs="Arial"/>
          <w:spacing w:val="-4"/>
          <w:kern w:val="1"/>
          <w:lang w:val="es-ES"/>
        </w:rPr>
        <w:t xml:space="preserve">propio trabajo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6"/>
          <w:kern w:val="1"/>
          <w:lang w:val="es-ES"/>
        </w:rPr>
        <w:t xml:space="preserve">los </w:t>
      </w:r>
      <w:r>
        <w:rPr>
          <w:rFonts w:ascii="Arial" w:hAnsi="Arial" w:cs="Arial"/>
          <w:kern w:val="1"/>
          <w:lang w:val="es-ES"/>
        </w:rPr>
        <w:t>compañeros.</w:t>
      </w:r>
    </w:p>
    <w:p w14:paraId="56487621" w14:textId="77777777" w:rsidR="002270EE" w:rsidRDefault="002270EE" w:rsidP="002270EE">
      <w:pPr>
        <w:widowControl w:val="0"/>
        <w:numPr>
          <w:ilvl w:val="1"/>
          <w:numId w:val="259"/>
        </w:numPr>
        <w:tabs>
          <w:tab w:val="left" w:pos="775"/>
        </w:tabs>
        <w:autoSpaceDE w:val="0"/>
        <w:autoSpaceDN w:val="0"/>
        <w:adjustRightInd w:val="0"/>
        <w:spacing w:before="5" w:after="0" w:line="240" w:lineRule="auto"/>
        <w:ind w:left="0" w:right="-596"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continuidades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 xml:space="preserve">en diversos </w:t>
      </w:r>
      <w:r>
        <w:rPr>
          <w:rFonts w:ascii="Arial" w:hAnsi="Arial" w:cs="Arial"/>
          <w:spacing w:val="-5"/>
          <w:kern w:val="1"/>
          <w:lang w:val="es-ES"/>
        </w:rPr>
        <w:t xml:space="preserve">contextos </w:t>
      </w:r>
      <w:r>
        <w:rPr>
          <w:rFonts w:ascii="Arial" w:hAnsi="Arial" w:cs="Arial"/>
          <w:spacing w:val="-3"/>
          <w:kern w:val="1"/>
          <w:lang w:val="es-ES"/>
        </w:rPr>
        <w:t>culturales.</w:t>
      </w:r>
    </w:p>
    <w:p w14:paraId="34E8AA6D" w14:textId="77777777" w:rsidR="002270EE" w:rsidRDefault="002270EE" w:rsidP="002270EE">
      <w:pPr>
        <w:widowControl w:val="0"/>
        <w:numPr>
          <w:ilvl w:val="1"/>
          <w:numId w:val="259"/>
        </w:numPr>
        <w:tabs>
          <w:tab w:val="left" w:pos="775"/>
        </w:tabs>
        <w:autoSpaceDE w:val="0"/>
        <w:autoSpaceDN w:val="0"/>
        <w:adjustRightInd w:val="0"/>
        <w:spacing w:before="3" w:after="0" w:line="240" w:lineRule="auto"/>
        <w:ind w:left="0" w:right="-614"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incluir en </w:t>
      </w:r>
      <w:r>
        <w:rPr>
          <w:rFonts w:ascii="Arial" w:hAnsi="Arial" w:cs="Arial"/>
          <w:kern w:val="1"/>
          <w:lang w:val="es-ES"/>
        </w:rPr>
        <w:t xml:space="preserve">sus </w:t>
      </w:r>
      <w:r>
        <w:rPr>
          <w:rFonts w:ascii="Arial" w:hAnsi="Arial" w:cs="Arial"/>
          <w:spacing w:val="-4"/>
          <w:kern w:val="1"/>
          <w:lang w:val="es-ES"/>
        </w:rPr>
        <w:t>argumentaciones</w:t>
      </w:r>
      <w:r>
        <w:rPr>
          <w:rFonts w:ascii="Arial" w:hAnsi="Arial" w:cs="Arial"/>
          <w:spacing w:val="53"/>
          <w:kern w:val="1"/>
          <w:lang w:val="es-ES"/>
        </w:rPr>
        <w:t xml:space="preserve"> </w:t>
      </w:r>
      <w:r>
        <w:rPr>
          <w:rFonts w:ascii="Arial" w:hAnsi="Arial" w:cs="Arial"/>
          <w:spacing w:val="-4"/>
          <w:kern w:val="1"/>
          <w:lang w:val="es-ES"/>
        </w:rPr>
        <w:t xml:space="preserve">vocabulario </w:t>
      </w:r>
      <w:r>
        <w:rPr>
          <w:rFonts w:ascii="Arial" w:hAnsi="Arial" w:cs="Arial"/>
          <w:spacing w:val="-3"/>
          <w:kern w:val="1"/>
          <w:lang w:val="es-ES"/>
        </w:rPr>
        <w:t xml:space="preserve">específico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visual.</w:t>
      </w:r>
    </w:p>
    <w:p w14:paraId="5CDEFAA7" w14:textId="77777777" w:rsidR="002270EE" w:rsidRDefault="002270EE" w:rsidP="002270EE">
      <w:pPr>
        <w:widowControl w:val="0"/>
        <w:numPr>
          <w:ilvl w:val="1"/>
          <w:numId w:val="259"/>
        </w:numPr>
        <w:tabs>
          <w:tab w:val="left" w:pos="775"/>
          <w:tab w:val="left" w:pos="1839"/>
          <w:tab w:val="left" w:pos="2184"/>
          <w:tab w:val="left" w:pos="2694"/>
          <w:tab w:val="left" w:pos="4358"/>
          <w:tab w:val="left" w:pos="5543"/>
          <w:tab w:val="left" w:pos="5992"/>
          <w:tab w:val="left" w:pos="6367"/>
          <w:tab w:val="left" w:pos="7656"/>
        </w:tabs>
        <w:autoSpaceDE w:val="0"/>
        <w:autoSpaceDN w:val="0"/>
        <w:adjustRightInd w:val="0"/>
        <w:spacing w:before="2" w:after="0" w:line="240" w:lineRule="auto"/>
        <w:ind w:left="0" w:right="-606"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Atención</w:t>
      </w:r>
      <w:r>
        <w:rPr>
          <w:rFonts w:ascii="Arial" w:hAnsi="Arial" w:cs="Arial"/>
          <w:spacing w:val="-5"/>
          <w:kern w:val="1"/>
          <w:lang w:val="es-ES"/>
        </w:rPr>
        <w:tab/>
      </w:r>
      <w:r>
        <w:rPr>
          <w:rFonts w:ascii="Arial" w:hAnsi="Arial" w:cs="Arial"/>
          <w:kern w:val="1"/>
          <w:lang w:val="es-ES"/>
        </w:rPr>
        <w:t>a</w:t>
      </w:r>
      <w:r>
        <w:rPr>
          <w:rFonts w:ascii="Arial" w:hAnsi="Arial" w:cs="Arial"/>
          <w:kern w:val="1"/>
          <w:lang w:val="es-ES"/>
        </w:rPr>
        <w:tab/>
      </w:r>
      <w:r>
        <w:rPr>
          <w:rFonts w:ascii="Arial" w:hAnsi="Arial" w:cs="Arial"/>
          <w:spacing w:val="-4"/>
          <w:kern w:val="1"/>
          <w:lang w:val="es-ES"/>
        </w:rPr>
        <w:t>las</w:t>
      </w:r>
      <w:r>
        <w:rPr>
          <w:rFonts w:ascii="Arial" w:hAnsi="Arial" w:cs="Arial"/>
          <w:spacing w:val="-4"/>
          <w:kern w:val="1"/>
          <w:lang w:val="es-ES"/>
        </w:rPr>
        <w:tab/>
      </w:r>
      <w:r>
        <w:rPr>
          <w:rFonts w:ascii="Arial" w:hAnsi="Arial" w:cs="Arial"/>
          <w:kern w:val="1"/>
          <w:lang w:val="es-ES"/>
        </w:rPr>
        <w:t>características</w:t>
      </w:r>
      <w:r>
        <w:rPr>
          <w:rFonts w:ascii="Arial" w:hAnsi="Arial" w:cs="Arial"/>
          <w:kern w:val="1"/>
          <w:lang w:val="es-ES"/>
        </w:rPr>
        <w:tab/>
      </w:r>
      <w:r>
        <w:rPr>
          <w:rFonts w:ascii="Arial" w:hAnsi="Arial" w:cs="Arial"/>
          <w:spacing w:val="-5"/>
          <w:kern w:val="1"/>
          <w:lang w:val="es-ES"/>
        </w:rPr>
        <w:t>generales</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la</w:t>
      </w:r>
      <w:r>
        <w:rPr>
          <w:rFonts w:ascii="Arial" w:hAnsi="Arial" w:cs="Arial"/>
          <w:spacing w:val="-3"/>
          <w:kern w:val="1"/>
          <w:lang w:val="es-ES"/>
        </w:rPr>
        <w:tab/>
        <w:t>producción</w:t>
      </w:r>
      <w:r>
        <w:rPr>
          <w:rFonts w:ascii="Arial" w:hAnsi="Arial" w:cs="Arial"/>
          <w:spacing w:val="-3"/>
          <w:kern w:val="1"/>
          <w:lang w:val="es-ES"/>
        </w:rPr>
        <w:tab/>
      </w:r>
      <w:r>
        <w:rPr>
          <w:rFonts w:ascii="Arial" w:hAnsi="Arial" w:cs="Arial"/>
          <w:spacing w:val="-4"/>
          <w:kern w:val="1"/>
          <w:lang w:val="es-ES"/>
        </w:rPr>
        <w:t xml:space="preserve">contemporánea, identificando hibridación </w:t>
      </w:r>
      <w:r>
        <w:rPr>
          <w:rFonts w:ascii="Arial" w:hAnsi="Arial" w:cs="Arial"/>
          <w:kern w:val="1"/>
          <w:lang w:val="es-ES"/>
        </w:rPr>
        <w:t xml:space="preserve">y combinación </w:t>
      </w:r>
      <w:r>
        <w:rPr>
          <w:rFonts w:ascii="Arial" w:hAnsi="Arial" w:cs="Arial"/>
          <w:spacing w:val="-3"/>
          <w:kern w:val="1"/>
          <w:lang w:val="es-ES"/>
        </w:rPr>
        <w:t xml:space="preserve">de diversos </w:t>
      </w:r>
      <w:r>
        <w:rPr>
          <w:rFonts w:ascii="Arial" w:hAnsi="Arial" w:cs="Arial"/>
          <w:spacing w:val="-6"/>
          <w:kern w:val="1"/>
          <w:lang w:val="es-ES"/>
        </w:rPr>
        <w:t>lenguajes</w:t>
      </w:r>
      <w:r>
        <w:rPr>
          <w:rFonts w:ascii="Arial" w:hAnsi="Arial" w:cs="Arial"/>
          <w:spacing w:val="8"/>
          <w:kern w:val="1"/>
          <w:lang w:val="es-ES"/>
        </w:rPr>
        <w:t xml:space="preserve"> </w:t>
      </w:r>
      <w:r>
        <w:rPr>
          <w:rFonts w:ascii="Arial" w:hAnsi="Arial" w:cs="Arial"/>
          <w:kern w:val="1"/>
          <w:lang w:val="es-ES"/>
        </w:rPr>
        <w:t>artísticos.</w:t>
      </w:r>
    </w:p>
    <w:p w14:paraId="7142B77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784AE5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9"/>
          <w:szCs w:val="19"/>
          <w:lang w:val="es-ES"/>
        </w:rPr>
      </w:pPr>
    </w:p>
    <w:p w14:paraId="2821FBBB"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Recomendaciones</w:t>
      </w:r>
    </w:p>
    <w:p w14:paraId="3AC2F586" w14:textId="77777777" w:rsidR="002270EE" w:rsidRDefault="002270EE" w:rsidP="002270EE">
      <w:pPr>
        <w:widowControl w:val="0"/>
        <w:autoSpaceDE w:val="0"/>
        <w:autoSpaceDN w:val="0"/>
        <w:adjustRightInd w:val="0"/>
        <w:spacing w:before="2" w:after="0" w:line="240" w:lineRule="auto"/>
        <w:ind w:right="-61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3"/>
          <w:kern w:val="1"/>
          <w:lang w:val="es-ES"/>
        </w:rPr>
        <w:t xml:space="preserve">contenidos, el docente </w:t>
      </w:r>
      <w:r>
        <w:rPr>
          <w:rFonts w:ascii="Arial" w:hAnsi="Arial" w:cs="Arial"/>
          <w:spacing w:val="-5"/>
          <w:kern w:val="1"/>
          <w:lang w:val="es-ES"/>
        </w:rPr>
        <w:t xml:space="preserve">puede </w:t>
      </w:r>
      <w:r>
        <w:rPr>
          <w:rFonts w:ascii="Arial" w:hAnsi="Arial" w:cs="Arial"/>
          <w:spacing w:val="-3"/>
          <w:kern w:val="1"/>
          <w:lang w:val="es-ES"/>
        </w:rPr>
        <w:t xml:space="preserve">valerse de puestas en </w:t>
      </w:r>
      <w:r>
        <w:rPr>
          <w:rFonts w:ascii="Arial" w:hAnsi="Arial" w:cs="Arial"/>
          <w:kern w:val="1"/>
          <w:lang w:val="es-ES"/>
        </w:rPr>
        <w:t xml:space="preserve">común </w:t>
      </w:r>
      <w:r>
        <w:rPr>
          <w:rFonts w:ascii="Arial" w:hAnsi="Arial" w:cs="Arial"/>
          <w:spacing w:val="-6"/>
          <w:kern w:val="1"/>
          <w:lang w:val="es-ES"/>
        </w:rPr>
        <w:t xml:space="preserve">al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spacing w:val="-5"/>
          <w:kern w:val="1"/>
          <w:lang w:val="es-ES"/>
        </w:rPr>
        <w:t xml:space="preserve">alguna </w:t>
      </w:r>
      <w:r>
        <w:rPr>
          <w:rFonts w:ascii="Arial" w:hAnsi="Arial" w:cs="Arial"/>
          <w:kern w:val="1"/>
          <w:lang w:val="es-ES"/>
        </w:rPr>
        <w:t xml:space="preserve">clase o </w:t>
      </w:r>
      <w:r>
        <w:rPr>
          <w:rFonts w:ascii="Arial" w:hAnsi="Arial" w:cs="Arial"/>
          <w:spacing w:val="-3"/>
          <w:kern w:val="1"/>
          <w:lang w:val="es-ES"/>
        </w:rPr>
        <w:t xml:space="preserve">al </w:t>
      </w:r>
      <w:r>
        <w:rPr>
          <w:rFonts w:ascii="Arial" w:hAnsi="Arial" w:cs="Arial"/>
          <w:spacing w:val="-4"/>
          <w:kern w:val="1"/>
          <w:lang w:val="es-ES"/>
        </w:rPr>
        <w:t xml:space="preserve">finalizar </w:t>
      </w:r>
      <w:r>
        <w:rPr>
          <w:rFonts w:ascii="Arial" w:hAnsi="Arial" w:cs="Arial"/>
          <w:spacing w:val="-3"/>
          <w:kern w:val="1"/>
          <w:lang w:val="es-ES"/>
        </w:rPr>
        <w:t xml:space="preserve">la producción, procurando propiciar el </w:t>
      </w:r>
      <w:r>
        <w:rPr>
          <w:rFonts w:ascii="Arial" w:hAnsi="Arial" w:cs="Arial"/>
          <w:spacing w:val="-5"/>
          <w:kern w:val="1"/>
          <w:lang w:val="es-ES"/>
        </w:rPr>
        <w:t xml:space="preserve">debate. </w:t>
      </w:r>
      <w:r>
        <w:rPr>
          <w:rFonts w:ascii="Arial" w:hAnsi="Arial" w:cs="Arial"/>
          <w:spacing w:val="-4"/>
          <w:kern w:val="1"/>
          <w:lang w:val="es-ES"/>
        </w:rPr>
        <w:t xml:space="preserve">También </w:t>
      </w:r>
      <w:r>
        <w:rPr>
          <w:rFonts w:ascii="Arial" w:hAnsi="Arial" w:cs="Arial"/>
          <w:kern w:val="1"/>
          <w:lang w:val="es-ES"/>
        </w:rPr>
        <w:t xml:space="preserve">resulta </w:t>
      </w:r>
      <w:r>
        <w:rPr>
          <w:rFonts w:ascii="Arial" w:hAnsi="Arial" w:cs="Arial"/>
          <w:spacing w:val="-5"/>
          <w:kern w:val="1"/>
          <w:lang w:val="es-ES"/>
        </w:rPr>
        <w:t xml:space="preserve">oportuno </w:t>
      </w:r>
      <w:r>
        <w:rPr>
          <w:rFonts w:ascii="Arial" w:hAnsi="Arial" w:cs="Arial"/>
          <w:spacing w:val="-4"/>
          <w:kern w:val="1"/>
          <w:lang w:val="es-ES"/>
        </w:rPr>
        <w:t xml:space="preserve">que los  estudiantes  </w:t>
      </w:r>
      <w:r>
        <w:rPr>
          <w:rFonts w:ascii="Arial" w:hAnsi="Arial" w:cs="Arial"/>
          <w:spacing w:val="-5"/>
          <w:kern w:val="1"/>
          <w:lang w:val="es-ES"/>
        </w:rPr>
        <w:t xml:space="preserve">elaboren  </w:t>
      </w:r>
      <w:r>
        <w:rPr>
          <w:rFonts w:ascii="Arial" w:hAnsi="Arial" w:cs="Arial"/>
          <w:spacing w:val="-3"/>
          <w:kern w:val="1"/>
          <w:lang w:val="es-ES"/>
        </w:rPr>
        <w:t xml:space="preserve">catálogos,  </w:t>
      </w:r>
      <w:r>
        <w:rPr>
          <w:rFonts w:ascii="Arial" w:hAnsi="Arial" w:cs="Arial"/>
          <w:kern w:val="1"/>
          <w:lang w:val="es-ES"/>
        </w:rPr>
        <w:t xml:space="preserve">memorias, </w:t>
      </w:r>
      <w:r>
        <w:rPr>
          <w:rFonts w:ascii="Arial" w:hAnsi="Arial" w:cs="Arial"/>
          <w:spacing w:val="-4"/>
          <w:kern w:val="1"/>
          <w:lang w:val="es-ES"/>
        </w:rPr>
        <w:t xml:space="preserve">portafolios,  bitácoras </w:t>
      </w:r>
      <w:r>
        <w:rPr>
          <w:rFonts w:ascii="Arial" w:hAnsi="Arial" w:cs="Arial"/>
          <w:kern w:val="1"/>
          <w:lang w:val="es-ES"/>
        </w:rPr>
        <w:t xml:space="preserve">o crónicas, estos </w:t>
      </w:r>
      <w:r>
        <w:rPr>
          <w:rFonts w:ascii="Arial" w:hAnsi="Arial" w:cs="Arial"/>
          <w:spacing w:val="-3"/>
          <w:kern w:val="1"/>
          <w:lang w:val="es-ES"/>
        </w:rPr>
        <w:t xml:space="preserve">instrumentos permiten </w:t>
      </w:r>
      <w:r>
        <w:rPr>
          <w:rFonts w:ascii="Arial" w:hAnsi="Arial" w:cs="Arial"/>
          <w:spacing w:val="-5"/>
          <w:kern w:val="1"/>
          <w:lang w:val="es-ES"/>
        </w:rPr>
        <w:t xml:space="preserve">evidenciar </w:t>
      </w:r>
      <w:r>
        <w:rPr>
          <w:rFonts w:ascii="Arial" w:hAnsi="Arial" w:cs="Arial"/>
          <w:spacing w:val="-3"/>
          <w:kern w:val="1"/>
          <w:lang w:val="es-ES"/>
        </w:rPr>
        <w:t xml:space="preserve">recorridos de aprendizajes. </w:t>
      </w:r>
      <w:r>
        <w:rPr>
          <w:rFonts w:ascii="Arial" w:hAnsi="Arial" w:cs="Arial"/>
          <w:spacing w:val="-6"/>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instrumentos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5"/>
          <w:kern w:val="1"/>
          <w:lang w:val="es-ES"/>
        </w:rPr>
        <w:t xml:space="preserve">objetivar  </w:t>
      </w:r>
      <w:r>
        <w:rPr>
          <w:rFonts w:ascii="Arial" w:hAnsi="Arial" w:cs="Arial"/>
          <w:spacing w:val="-3"/>
          <w:kern w:val="1"/>
          <w:lang w:val="es-ES"/>
        </w:rPr>
        <w:t xml:space="preserve">diversas  </w:t>
      </w:r>
      <w:r>
        <w:rPr>
          <w:rFonts w:ascii="Arial" w:hAnsi="Arial" w:cs="Arial"/>
          <w:spacing w:val="-6"/>
          <w:kern w:val="1"/>
          <w:lang w:val="es-ES"/>
        </w:rPr>
        <w:t xml:space="preserve">opiniones  </w:t>
      </w:r>
      <w:r>
        <w:rPr>
          <w:rFonts w:ascii="Arial" w:hAnsi="Arial" w:cs="Arial"/>
          <w:spacing w:val="-4"/>
          <w:kern w:val="1"/>
          <w:lang w:val="es-ES"/>
        </w:rPr>
        <w:t xml:space="preserve">personales </w:t>
      </w:r>
      <w:r>
        <w:rPr>
          <w:rFonts w:ascii="Arial" w:hAnsi="Arial" w:cs="Arial"/>
          <w:kern w:val="1"/>
          <w:lang w:val="es-ES"/>
        </w:rPr>
        <w:t xml:space="preserve">y permite a </w:t>
      </w:r>
      <w:r>
        <w:rPr>
          <w:rFonts w:ascii="Arial" w:hAnsi="Arial" w:cs="Arial"/>
          <w:spacing w:val="-4"/>
          <w:kern w:val="1"/>
          <w:lang w:val="es-ES"/>
        </w:rPr>
        <w:t xml:space="preserve">los estudiantes </w:t>
      </w:r>
      <w:r>
        <w:rPr>
          <w:rFonts w:ascii="Arial" w:hAnsi="Arial" w:cs="Arial"/>
          <w:spacing w:val="-3"/>
          <w:kern w:val="1"/>
          <w:lang w:val="es-ES"/>
        </w:rPr>
        <w:t xml:space="preserve">desarrollar capacidades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argumentación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justificación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6"/>
          <w:kern w:val="1"/>
          <w:lang w:val="es-ES"/>
        </w:rPr>
        <w:t xml:space="preserve">opiniones </w:t>
      </w:r>
      <w:r>
        <w:rPr>
          <w:rFonts w:ascii="Arial" w:hAnsi="Arial" w:cs="Arial"/>
          <w:spacing w:val="-4"/>
          <w:kern w:val="1"/>
          <w:lang w:val="es-ES"/>
        </w:rPr>
        <w:t xml:space="preserve">haciendo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t xml:space="preserve">adquiridos, </w:t>
      </w:r>
      <w:r>
        <w:rPr>
          <w:rFonts w:ascii="Arial" w:hAnsi="Arial" w:cs="Arial"/>
          <w:spacing w:val="-5"/>
          <w:kern w:val="1"/>
          <w:lang w:val="es-ES"/>
        </w:rPr>
        <w:t xml:space="preserve">integrando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5"/>
          <w:kern w:val="1"/>
          <w:lang w:val="es-ES"/>
        </w:rPr>
        <w:t xml:space="preserve">ejes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6"/>
          <w:kern w:val="1"/>
          <w:lang w:val="es-ES"/>
        </w:rPr>
        <w:t xml:space="preserve"> </w:t>
      </w:r>
      <w:r>
        <w:rPr>
          <w:rFonts w:ascii="Arial" w:hAnsi="Arial" w:cs="Arial"/>
          <w:spacing w:val="-4"/>
          <w:kern w:val="1"/>
          <w:lang w:val="es-ES"/>
        </w:rPr>
        <w:t>elaboraciones.</w:t>
      </w:r>
    </w:p>
    <w:p w14:paraId="6451DF2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3EBEF2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D43A122" w14:textId="77777777" w:rsidR="002270EE" w:rsidRDefault="002270EE" w:rsidP="002270EE">
      <w:pPr>
        <w:widowControl w:val="0"/>
        <w:autoSpaceDE w:val="0"/>
        <w:autoSpaceDN w:val="0"/>
        <w:adjustRightInd w:val="0"/>
        <w:spacing w:before="199" w:after="0" w:line="240" w:lineRule="auto"/>
        <w:ind w:right="-1820"/>
        <w:rPr>
          <w:rFonts w:ascii="Arial" w:hAnsi="Arial" w:cs="Arial"/>
          <w:b/>
          <w:bCs/>
          <w:kern w:val="1"/>
          <w:lang w:val="es-ES"/>
        </w:rPr>
      </w:pPr>
      <w:r>
        <w:rPr>
          <w:rFonts w:ascii="Arial" w:hAnsi="Arial" w:cs="Arial"/>
          <w:b/>
          <w:bCs/>
          <w:kern w:val="1"/>
          <w:lang w:val="es-ES"/>
        </w:rPr>
        <w:t>MÚSICA</w:t>
      </w:r>
    </w:p>
    <w:p w14:paraId="268984F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1"/>
          <w:szCs w:val="21"/>
          <w:lang w:val="es-ES"/>
        </w:rPr>
      </w:pPr>
    </w:p>
    <w:p w14:paraId="04BFF6FE" w14:textId="77777777" w:rsidR="002270EE" w:rsidRDefault="002270EE" w:rsidP="002270EE">
      <w:pPr>
        <w:widowControl w:val="0"/>
        <w:autoSpaceDE w:val="0"/>
        <w:autoSpaceDN w:val="0"/>
        <w:adjustRightInd w:val="0"/>
        <w:spacing w:after="0" w:line="484" w:lineRule="auto"/>
        <w:ind w:right="-495"/>
        <w:rPr>
          <w:rFonts w:ascii="Arial" w:hAnsi="Arial" w:cs="Arial"/>
          <w:b/>
          <w:bCs/>
          <w:kern w:val="1"/>
          <w:lang w:val="es-ES"/>
        </w:rPr>
      </w:pPr>
      <w:r>
        <w:rPr>
          <w:rFonts w:ascii="Arial" w:hAnsi="Arial" w:cs="Arial"/>
          <w:b/>
          <w:bCs/>
          <w:kern w:val="1"/>
          <w:lang w:val="es-ES"/>
        </w:rPr>
        <w:t>Objetivos y contenidos troncales para la finalización de la escuela secundaria Objetivos</w:t>
      </w:r>
    </w:p>
    <w:p w14:paraId="53732545" w14:textId="77777777" w:rsidR="002270EE" w:rsidRDefault="002270EE" w:rsidP="002270EE">
      <w:pPr>
        <w:widowControl w:val="0"/>
        <w:autoSpaceDE w:val="0"/>
        <w:autoSpaceDN w:val="0"/>
        <w:adjustRightInd w:val="0"/>
        <w:spacing w:before="13" w:after="0" w:line="240" w:lineRule="auto"/>
        <w:ind w:right="-1820"/>
        <w:jc w:val="both"/>
        <w:rPr>
          <w:rFonts w:ascii="Arial" w:hAnsi="Arial" w:cs="Arial"/>
          <w:kern w:val="1"/>
          <w:lang w:val="es-ES"/>
        </w:rPr>
      </w:pPr>
      <w:r>
        <w:rPr>
          <w:rFonts w:ascii="Arial" w:hAnsi="Arial" w:cs="Arial"/>
          <w:kern w:val="1"/>
          <w:lang w:val="es-ES"/>
        </w:rPr>
        <w:t>Al finalizar la escuela secundaria los estudiantes serán capaces de:</w:t>
      </w:r>
    </w:p>
    <w:p w14:paraId="0369AE5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30"/>
          <w:szCs w:val="30"/>
          <w:lang w:val="es-ES"/>
        </w:rPr>
      </w:pPr>
    </w:p>
    <w:p w14:paraId="08523D7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60D9DE1" w14:textId="77777777" w:rsidR="002270EE" w:rsidRDefault="002270EE" w:rsidP="002270EE">
      <w:pPr>
        <w:widowControl w:val="0"/>
        <w:numPr>
          <w:ilvl w:val="1"/>
          <w:numId w:val="260"/>
        </w:numPr>
        <w:tabs>
          <w:tab w:val="left" w:pos="775"/>
        </w:tabs>
        <w:autoSpaceDE w:val="0"/>
        <w:autoSpaceDN w:val="0"/>
        <w:adjustRightInd w:val="0"/>
        <w:spacing w:before="79" w:after="0" w:line="240" w:lineRule="auto"/>
        <w:ind w:left="0" w:right="-60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Fundamentar</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explicar  por  qué  </w:t>
      </w:r>
      <w:r>
        <w:rPr>
          <w:rFonts w:ascii="Arial" w:hAnsi="Arial" w:cs="Arial"/>
          <w:spacing w:val="-3"/>
          <w:kern w:val="1"/>
          <w:lang w:val="es-ES"/>
        </w:rPr>
        <w:t xml:space="preserve">el arte es </w:t>
      </w:r>
      <w:r>
        <w:rPr>
          <w:rFonts w:ascii="Arial" w:hAnsi="Arial" w:cs="Arial"/>
          <w:spacing w:val="-4"/>
          <w:kern w:val="1"/>
          <w:lang w:val="es-ES"/>
        </w:rPr>
        <w:t xml:space="preserve">una  </w:t>
      </w:r>
      <w:r>
        <w:rPr>
          <w:rFonts w:ascii="Arial" w:hAnsi="Arial" w:cs="Arial"/>
          <w:kern w:val="1"/>
          <w:lang w:val="es-ES"/>
        </w:rPr>
        <w:t xml:space="preserve">manifestación </w:t>
      </w:r>
      <w:r>
        <w:rPr>
          <w:rFonts w:ascii="Arial" w:hAnsi="Arial" w:cs="Arial"/>
          <w:spacing w:val="-3"/>
          <w:kern w:val="1"/>
          <w:lang w:val="es-ES"/>
        </w:rPr>
        <w:t xml:space="preserve">cultural compleja, </w:t>
      </w:r>
      <w:r>
        <w:rPr>
          <w:rFonts w:ascii="Arial" w:hAnsi="Arial" w:cs="Arial"/>
          <w:kern w:val="1"/>
          <w:lang w:val="es-ES"/>
        </w:rPr>
        <w:t>dinámica y</w:t>
      </w:r>
      <w:r>
        <w:rPr>
          <w:rFonts w:ascii="Arial" w:hAnsi="Arial" w:cs="Arial"/>
          <w:spacing w:val="-16"/>
          <w:kern w:val="1"/>
          <w:lang w:val="es-ES"/>
        </w:rPr>
        <w:t xml:space="preserve"> </w:t>
      </w:r>
      <w:r>
        <w:rPr>
          <w:rFonts w:ascii="Arial" w:hAnsi="Arial" w:cs="Arial"/>
          <w:spacing w:val="-3"/>
          <w:kern w:val="1"/>
          <w:lang w:val="es-ES"/>
        </w:rPr>
        <w:t>cambiante.</w:t>
      </w:r>
    </w:p>
    <w:p w14:paraId="636EA6CA" w14:textId="77777777" w:rsidR="002270EE" w:rsidRDefault="002270EE" w:rsidP="002270EE">
      <w:pPr>
        <w:widowControl w:val="0"/>
        <w:numPr>
          <w:ilvl w:val="1"/>
          <w:numId w:val="260"/>
        </w:numPr>
        <w:tabs>
          <w:tab w:val="left" w:pos="775"/>
        </w:tabs>
        <w:autoSpaceDE w:val="0"/>
        <w:autoSpaceDN w:val="0"/>
        <w:adjustRightInd w:val="0"/>
        <w:spacing w:before="2" w:after="0" w:line="240" w:lineRule="auto"/>
        <w:ind w:left="0" w:right="-612"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al arte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3"/>
          <w:kern w:val="1"/>
          <w:lang w:val="es-ES"/>
        </w:rPr>
        <w:t xml:space="preserve">de conocimiento, </w:t>
      </w:r>
      <w:r>
        <w:rPr>
          <w:rFonts w:ascii="Arial" w:hAnsi="Arial" w:cs="Arial"/>
          <w:spacing w:val="-4"/>
          <w:kern w:val="1"/>
          <w:lang w:val="es-ES"/>
        </w:rPr>
        <w:t xml:space="preserve">expresión </w:t>
      </w:r>
      <w:r>
        <w:rPr>
          <w:rFonts w:ascii="Arial" w:hAnsi="Arial" w:cs="Arial"/>
          <w:kern w:val="1"/>
          <w:lang w:val="es-ES"/>
        </w:rPr>
        <w:t xml:space="preserve">y comunicación </w:t>
      </w:r>
      <w:r>
        <w:rPr>
          <w:rFonts w:ascii="Arial" w:hAnsi="Arial" w:cs="Arial"/>
          <w:spacing w:val="-6"/>
          <w:kern w:val="1"/>
          <w:lang w:val="es-ES"/>
        </w:rPr>
        <w:t xml:space="preserve">de </w:t>
      </w:r>
      <w:r>
        <w:rPr>
          <w:rFonts w:ascii="Arial" w:hAnsi="Arial" w:cs="Arial"/>
          <w:kern w:val="1"/>
          <w:lang w:val="es-ES"/>
        </w:rPr>
        <w:t xml:space="preserve">emociones, </w:t>
      </w:r>
      <w:r>
        <w:rPr>
          <w:rFonts w:ascii="Arial" w:hAnsi="Arial" w:cs="Arial"/>
          <w:spacing w:val="-5"/>
          <w:kern w:val="1"/>
          <w:lang w:val="es-ES"/>
        </w:rPr>
        <w:t xml:space="preserve">ideas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sentimientos.</w:t>
      </w:r>
    </w:p>
    <w:p w14:paraId="27017C5C" w14:textId="77777777" w:rsidR="002270EE" w:rsidRDefault="002270EE" w:rsidP="002270EE">
      <w:pPr>
        <w:widowControl w:val="0"/>
        <w:numPr>
          <w:ilvl w:val="1"/>
          <w:numId w:val="260"/>
        </w:numPr>
        <w:tabs>
          <w:tab w:val="left" w:pos="775"/>
        </w:tabs>
        <w:autoSpaceDE w:val="0"/>
        <w:autoSpaceDN w:val="0"/>
        <w:adjustRightInd w:val="0"/>
        <w:spacing w:before="2" w:after="0" w:line="240" w:lineRule="auto"/>
        <w:ind w:left="0" w:right="-603"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Participar en diversas </w:t>
      </w:r>
      <w:r>
        <w:rPr>
          <w:rFonts w:ascii="Arial" w:hAnsi="Arial" w:cs="Arial"/>
          <w:spacing w:val="-4"/>
          <w:kern w:val="1"/>
          <w:lang w:val="es-ES"/>
        </w:rPr>
        <w:t xml:space="preserve">actividades  </w:t>
      </w:r>
      <w:r>
        <w:rPr>
          <w:rFonts w:ascii="Arial" w:hAnsi="Arial" w:cs="Arial"/>
          <w:spacing w:val="-3"/>
          <w:kern w:val="1"/>
          <w:lang w:val="es-ES"/>
        </w:rPr>
        <w:t xml:space="preserve">de producción artística en </w:t>
      </w:r>
      <w:r>
        <w:rPr>
          <w:rFonts w:ascii="Arial" w:hAnsi="Arial" w:cs="Arial"/>
          <w:spacing w:val="-4"/>
          <w:kern w:val="1"/>
          <w:lang w:val="es-ES"/>
        </w:rPr>
        <w:t xml:space="preserve">las que </w:t>
      </w:r>
      <w:r>
        <w:rPr>
          <w:rFonts w:ascii="Arial" w:hAnsi="Arial" w:cs="Arial"/>
          <w:spacing w:val="-5"/>
          <w:kern w:val="1"/>
          <w:lang w:val="es-ES"/>
        </w:rPr>
        <w:t xml:space="preserve">tengan </w:t>
      </w:r>
      <w:r>
        <w:rPr>
          <w:rFonts w:ascii="Arial" w:hAnsi="Arial" w:cs="Arial"/>
          <w:spacing w:val="-4"/>
          <w:kern w:val="1"/>
          <w:lang w:val="es-ES"/>
        </w:rPr>
        <w:t xml:space="preserve">que </w:t>
      </w:r>
      <w:r>
        <w:rPr>
          <w:rFonts w:ascii="Arial" w:hAnsi="Arial" w:cs="Arial"/>
          <w:spacing w:val="-6"/>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acumulada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6"/>
          <w:kern w:val="1"/>
          <w:lang w:val="es-ES"/>
        </w:rPr>
        <w:t>los lenguajes</w:t>
      </w:r>
      <w:r>
        <w:rPr>
          <w:rFonts w:ascii="Arial" w:hAnsi="Arial" w:cs="Arial"/>
          <w:spacing w:val="21"/>
          <w:kern w:val="1"/>
          <w:lang w:val="es-ES"/>
        </w:rPr>
        <w:t xml:space="preserve"> </w:t>
      </w:r>
      <w:r>
        <w:rPr>
          <w:rFonts w:ascii="Arial" w:hAnsi="Arial" w:cs="Arial"/>
          <w:kern w:val="1"/>
          <w:lang w:val="es-ES"/>
        </w:rPr>
        <w:t>artísticos.</w:t>
      </w:r>
    </w:p>
    <w:p w14:paraId="7F0C9B40" w14:textId="77777777" w:rsidR="002270EE" w:rsidRDefault="002270EE" w:rsidP="002270EE">
      <w:pPr>
        <w:widowControl w:val="0"/>
        <w:numPr>
          <w:ilvl w:val="1"/>
          <w:numId w:val="260"/>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w:t>
      </w:r>
      <w:r>
        <w:rPr>
          <w:rFonts w:ascii="Arial" w:hAnsi="Arial" w:cs="Arial"/>
          <w:spacing w:val="53"/>
          <w:kern w:val="1"/>
          <w:lang w:val="es-ES"/>
        </w:rPr>
        <w:t xml:space="preserve"> </w:t>
      </w:r>
      <w:r>
        <w:rPr>
          <w:rFonts w:ascii="Arial" w:hAnsi="Arial" w:cs="Arial"/>
          <w:spacing w:val="-3"/>
          <w:kern w:val="1"/>
          <w:lang w:val="es-ES"/>
        </w:rPr>
        <w:t xml:space="preserve">materiales,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3"/>
          <w:kern w:val="1"/>
          <w:lang w:val="es-ES"/>
        </w:rPr>
        <w:t xml:space="preserve">procedimientos específicos de </w:t>
      </w:r>
      <w:r>
        <w:rPr>
          <w:rFonts w:ascii="Arial" w:hAnsi="Arial" w:cs="Arial"/>
          <w:spacing w:val="-5"/>
          <w:kern w:val="1"/>
          <w:lang w:val="es-ES"/>
        </w:rPr>
        <w:t xml:space="preserve">alguno/s </w:t>
      </w:r>
      <w:r>
        <w:rPr>
          <w:rFonts w:ascii="Arial" w:hAnsi="Arial" w:cs="Arial"/>
          <w:spacing w:val="-3"/>
          <w:kern w:val="1"/>
          <w:lang w:val="es-ES"/>
        </w:rPr>
        <w:t xml:space="preserve">de </w:t>
      </w:r>
      <w:r>
        <w:rPr>
          <w:rFonts w:ascii="Arial" w:hAnsi="Arial" w:cs="Arial"/>
          <w:spacing w:val="-6"/>
          <w:kern w:val="1"/>
          <w:lang w:val="es-ES"/>
        </w:rPr>
        <w:t xml:space="preserve">los lenguajes </w:t>
      </w:r>
      <w:r>
        <w:rPr>
          <w:rFonts w:ascii="Arial" w:hAnsi="Arial" w:cs="Arial"/>
          <w:spacing w:val="-3"/>
          <w:kern w:val="1"/>
          <w:lang w:val="es-ES"/>
        </w:rPr>
        <w:t>artísticos para la realización de producciones</w:t>
      </w:r>
      <w:r>
        <w:rPr>
          <w:rFonts w:ascii="Arial" w:hAnsi="Arial" w:cs="Arial"/>
          <w:spacing w:val="16"/>
          <w:kern w:val="1"/>
          <w:lang w:val="es-ES"/>
        </w:rPr>
        <w:t xml:space="preserve"> </w:t>
      </w:r>
      <w:r>
        <w:rPr>
          <w:rFonts w:ascii="Arial" w:hAnsi="Arial" w:cs="Arial"/>
          <w:spacing w:val="-3"/>
          <w:kern w:val="1"/>
          <w:lang w:val="es-ES"/>
        </w:rPr>
        <w:t>expresivas.</w:t>
      </w:r>
    </w:p>
    <w:p w14:paraId="21ACF18B" w14:textId="77777777" w:rsidR="002270EE" w:rsidRDefault="002270EE" w:rsidP="002270EE">
      <w:pPr>
        <w:widowControl w:val="0"/>
        <w:numPr>
          <w:ilvl w:val="1"/>
          <w:numId w:val="260"/>
        </w:numPr>
        <w:tabs>
          <w:tab w:val="left" w:pos="77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Apreciar </w:t>
      </w:r>
      <w:r>
        <w:rPr>
          <w:rFonts w:ascii="Arial" w:hAnsi="Arial" w:cs="Arial"/>
          <w:spacing w:val="-3"/>
          <w:kern w:val="1"/>
          <w:lang w:val="es-ES"/>
        </w:rPr>
        <w:t xml:space="preserve">en </w:t>
      </w:r>
      <w:r>
        <w:rPr>
          <w:rFonts w:ascii="Arial" w:hAnsi="Arial" w:cs="Arial"/>
          <w:spacing w:val="-4"/>
          <w:kern w:val="1"/>
          <w:lang w:val="es-ES"/>
        </w:rPr>
        <w:t xml:space="preserve">contexto </w:t>
      </w:r>
      <w:r>
        <w:rPr>
          <w:rFonts w:ascii="Arial" w:hAnsi="Arial" w:cs="Arial"/>
          <w:spacing w:val="-3"/>
          <w:kern w:val="1"/>
          <w:lang w:val="es-ES"/>
        </w:rPr>
        <w:t xml:space="preserve">diversas producciones </w:t>
      </w:r>
      <w:r>
        <w:rPr>
          <w:rFonts w:ascii="Arial" w:hAnsi="Arial" w:cs="Arial"/>
          <w:kern w:val="1"/>
          <w:lang w:val="es-ES"/>
        </w:rPr>
        <w:t xml:space="preserve">artísticas, </w:t>
      </w:r>
      <w:r>
        <w:rPr>
          <w:rFonts w:ascii="Arial" w:hAnsi="Arial" w:cs="Arial"/>
          <w:spacing w:val="-4"/>
          <w:kern w:val="1"/>
          <w:lang w:val="es-ES"/>
        </w:rPr>
        <w:t xml:space="preserve">ya </w:t>
      </w:r>
      <w:r>
        <w:rPr>
          <w:rFonts w:ascii="Arial" w:hAnsi="Arial" w:cs="Arial"/>
          <w:kern w:val="1"/>
          <w:lang w:val="es-ES"/>
        </w:rPr>
        <w:t xml:space="preserve">sean </w:t>
      </w:r>
      <w:r>
        <w:rPr>
          <w:rFonts w:ascii="Arial" w:hAnsi="Arial" w:cs="Arial"/>
          <w:spacing w:val="-3"/>
          <w:kern w:val="1"/>
          <w:lang w:val="es-ES"/>
        </w:rPr>
        <w:t xml:space="preserve">propias, de </w:t>
      </w:r>
      <w:r>
        <w:rPr>
          <w:rFonts w:ascii="Arial" w:hAnsi="Arial" w:cs="Arial"/>
          <w:kern w:val="1"/>
          <w:lang w:val="es-ES"/>
        </w:rPr>
        <w:t xml:space="preserve">sus </w:t>
      </w:r>
      <w:r>
        <w:rPr>
          <w:rFonts w:ascii="Arial" w:hAnsi="Arial" w:cs="Arial"/>
          <w:spacing w:val="-4"/>
          <w:kern w:val="1"/>
          <w:lang w:val="es-ES"/>
        </w:rPr>
        <w:t xml:space="preserve">pares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3"/>
          <w:kern w:val="1"/>
          <w:lang w:val="es-ES"/>
        </w:rPr>
        <w:lastRenderedPageBreak/>
        <w:t xml:space="preserve">creadores de </w:t>
      </w:r>
      <w:r>
        <w:rPr>
          <w:rFonts w:ascii="Arial" w:hAnsi="Arial" w:cs="Arial"/>
          <w:spacing w:val="-5"/>
          <w:kern w:val="1"/>
          <w:lang w:val="es-ES"/>
        </w:rPr>
        <w:t xml:space="preserve">diferentes  </w:t>
      </w:r>
      <w:r>
        <w:rPr>
          <w:rFonts w:ascii="Arial" w:hAnsi="Arial" w:cs="Arial"/>
          <w:spacing w:val="-3"/>
          <w:kern w:val="1"/>
          <w:lang w:val="es-ES"/>
        </w:rPr>
        <w:t xml:space="preserve">épocas  </w:t>
      </w:r>
      <w:r>
        <w:rPr>
          <w:rFonts w:ascii="Arial" w:hAnsi="Arial" w:cs="Arial"/>
          <w:kern w:val="1"/>
          <w:lang w:val="es-ES"/>
        </w:rPr>
        <w:t xml:space="preserve">y </w:t>
      </w:r>
      <w:r>
        <w:rPr>
          <w:rFonts w:ascii="Arial" w:hAnsi="Arial" w:cs="Arial"/>
          <w:spacing w:val="-3"/>
          <w:kern w:val="1"/>
          <w:lang w:val="es-ES"/>
        </w:rPr>
        <w:t>lugares,</w:t>
      </w:r>
      <w:r>
        <w:rPr>
          <w:rFonts w:ascii="Arial" w:hAnsi="Arial" w:cs="Arial"/>
          <w:spacing w:val="55"/>
          <w:kern w:val="1"/>
          <w:lang w:val="es-ES"/>
        </w:rPr>
        <w:t xml:space="preserve"> </w:t>
      </w:r>
      <w:r>
        <w:rPr>
          <w:rFonts w:ascii="Arial" w:hAnsi="Arial" w:cs="Arial"/>
          <w:spacing w:val="-4"/>
          <w:kern w:val="1"/>
          <w:lang w:val="es-ES"/>
        </w:rPr>
        <w:t xml:space="preserve">utilizando </w:t>
      </w:r>
      <w:r>
        <w:rPr>
          <w:rFonts w:ascii="Arial" w:hAnsi="Arial" w:cs="Arial"/>
          <w:kern w:val="1"/>
          <w:lang w:val="es-ES"/>
        </w:rPr>
        <w:t xml:space="preserve">procesos  </w:t>
      </w:r>
      <w:r>
        <w:rPr>
          <w:rFonts w:ascii="Arial" w:hAnsi="Arial" w:cs="Arial"/>
          <w:spacing w:val="-3"/>
          <w:kern w:val="1"/>
          <w:lang w:val="es-ES"/>
        </w:rPr>
        <w:t xml:space="preserve">de análisis,  síntesis </w:t>
      </w:r>
      <w:r>
        <w:rPr>
          <w:rFonts w:ascii="Arial" w:hAnsi="Arial" w:cs="Arial"/>
          <w:kern w:val="1"/>
          <w:lang w:val="es-ES"/>
        </w:rPr>
        <w:t xml:space="preserve">y </w:t>
      </w:r>
      <w:r>
        <w:rPr>
          <w:rFonts w:ascii="Arial" w:hAnsi="Arial" w:cs="Arial"/>
          <w:spacing w:val="-3"/>
          <w:kern w:val="1"/>
          <w:lang w:val="es-ES"/>
        </w:rPr>
        <w:t>producción de</w:t>
      </w:r>
      <w:r>
        <w:rPr>
          <w:rFonts w:ascii="Arial" w:hAnsi="Arial" w:cs="Arial"/>
          <w:spacing w:val="-4"/>
          <w:kern w:val="1"/>
          <w:lang w:val="es-ES"/>
        </w:rPr>
        <w:t xml:space="preserve"> sentido.</w:t>
      </w:r>
    </w:p>
    <w:p w14:paraId="02BB2EC0" w14:textId="77777777" w:rsidR="002270EE" w:rsidRDefault="002270EE" w:rsidP="002270EE">
      <w:pPr>
        <w:widowControl w:val="0"/>
        <w:numPr>
          <w:ilvl w:val="1"/>
          <w:numId w:val="260"/>
        </w:numPr>
        <w:tabs>
          <w:tab w:val="left" w:pos="77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Valorar </w:t>
      </w:r>
      <w:r>
        <w:rPr>
          <w:rFonts w:ascii="Arial" w:hAnsi="Arial" w:cs="Arial"/>
          <w:spacing w:val="-3"/>
          <w:kern w:val="1"/>
          <w:lang w:val="es-ES"/>
        </w:rPr>
        <w:t xml:space="preserve">el patrimonio artístico de la </w:t>
      </w:r>
      <w:r>
        <w:rPr>
          <w:rFonts w:ascii="Arial" w:hAnsi="Arial" w:cs="Arial"/>
          <w:spacing w:val="-4"/>
          <w:kern w:val="1"/>
          <w:lang w:val="es-ES"/>
        </w:rPr>
        <w:t xml:space="preserve">Ciudad </w:t>
      </w:r>
      <w:r>
        <w:rPr>
          <w:rFonts w:ascii="Arial" w:hAnsi="Arial" w:cs="Arial"/>
          <w:kern w:val="1"/>
          <w:lang w:val="es-ES"/>
        </w:rPr>
        <w:t xml:space="preserve">como </w:t>
      </w:r>
      <w:r>
        <w:rPr>
          <w:rFonts w:ascii="Arial" w:hAnsi="Arial" w:cs="Arial"/>
          <w:spacing w:val="-5"/>
          <w:kern w:val="1"/>
          <w:lang w:val="es-ES"/>
        </w:rPr>
        <w:t xml:space="preserve">bien </w:t>
      </w:r>
      <w:r>
        <w:rPr>
          <w:rFonts w:ascii="Arial" w:hAnsi="Arial" w:cs="Arial"/>
          <w:spacing w:val="-3"/>
          <w:kern w:val="1"/>
          <w:lang w:val="es-ES"/>
        </w:rPr>
        <w:t xml:space="preserve">público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spacing w:val="-3"/>
          <w:kern w:val="1"/>
          <w:lang w:val="es-ES"/>
        </w:rPr>
        <w:t>ciudadanos.</w:t>
      </w:r>
    </w:p>
    <w:p w14:paraId="61FD39A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A9923C5" w14:textId="77777777" w:rsidR="002270EE" w:rsidRDefault="002270EE" w:rsidP="002270EE">
      <w:pPr>
        <w:widowControl w:val="0"/>
        <w:autoSpaceDE w:val="0"/>
        <w:autoSpaceDN w:val="0"/>
        <w:adjustRightInd w:val="0"/>
        <w:spacing w:before="203" w:after="0" w:line="240" w:lineRule="auto"/>
        <w:ind w:right="-1820"/>
        <w:rPr>
          <w:rFonts w:ascii="Arial" w:hAnsi="Arial" w:cs="Arial"/>
          <w:b/>
          <w:bCs/>
          <w:kern w:val="1"/>
          <w:lang w:val="es-ES"/>
        </w:rPr>
      </w:pPr>
      <w:r>
        <w:rPr>
          <w:rFonts w:ascii="Arial" w:hAnsi="Arial" w:cs="Arial"/>
          <w:b/>
          <w:bCs/>
          <w:kern w:val="1"/>
          <w:lang w:val="es-ES"/>
        </w:rPr>
        <w:t>Acerca de los contenidos troncales</w:t>
      </w:r>
    </w:p>
    <w:p w14:paraId="6FFE093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FB47C36"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5"/>
          <w:kern w:val="1"/>
          <w:lang w:val="es-ES"/>
        </w:rPr>
        <w:t xml:space="preserve">Artes </w:t>
      </w:r>
      <w:r>
        <w:rPr>
          <w:rFonts w:ascii="Arial" w:hAnsi="Arial" w:cs="Arial"/>
          <w:spacing w:val="-3"/>
          <w:kern w:val="1"/>
          <w:lang w:val="es-ES"/>
        </w:rPr>
        <w:t xml:space="preserve">es el </w:t>
      </w:r>
      <w:r>
        <w:rPr>
          <w:rFonts w:ascii="Arial" w:hAnsi="Arial" w:cs="Arial"/>
          <w:kern w:val="1"/>
          <w:lang w:val="es-ES"/>
        </w:rPr>
        <w:t xml:space="preserve">único espacio </w:t>
      </w:r>
      <w:r>
        <w:rPr>
          <w:rFonts w:ascii="Arial" w:hAnsi="Arial" w:cs="Arial"/>
          <w:spacing w:val="-3"/>
          <w:kern w:val="1"/>
          <w:lang w:val="es-ES"/>
        </w:rPr>
        <w:t xml:space="preserve">en la </w:t>
      </w:r>
      <w:r>
        <w:rPr>
          <w:rFonts w:ascii="Arial" w:hAnsi="Arial" w:cs="Arial"/>
          <w:kern w:val="1"/>
          <w:lang w:val="es-ES"/>
        </w:rPr>
        <w:t xml:space="preserve">estructura </w:t>
      </w:r>
      <w:r>
        <w:rPr>
          <w:rFonts w:ascii="Arial" w:hAnsi="Arial" w:cs="Arial"/>
          <w:spacing w:val="-4"/>
          <w:kern w:val="1"/>
          <w:lang w:val="es-ES"/>
        </w:rPr>
        <w:t xml:space="preserve">que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spacing w:val="-5"/>
          <w:kern w:val="1"/>
          <w:lang w:val="es-ES"/>
        </w:rPr>
        <w:t xml:space="preserve">posibilidad </w:t>
      </w:r>
      <w:r>
        <w:rPr>
          <w:rFonts w:ascii="Arial" w:hAnsi="Arial" w:cs="Arial"/>
          <w:spacing w:val="-3"/>
          <w:kern w:val="1"/>
          <w:lang w:val="es-ES"/>
        </w:rPr>
        <w:t xml:space="preserve">de opción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entre </w:t>
      </w:r>
      <w:r>
        <w:rPr>
          <w:rFonts w:ascii="Arial" w:hAnsi="Arial" w:cs="Arial"/>
          <w:spacing w:val="-4"/>
          <w:kern w:val="1"/>
          <w:lang w:val="es-ES"/>
        </w:rPr>
        <w:t xml:space="preserve">talleres  </w:t>
      </w:r>
      <w:r>
        <w:rPr>
          <w:rFonts w:ascii="Arial" w:hAnsi="Arial" w:cs="Arial"/>
          <w:spacing w:val="-3"/>
          <w:kern w:val="1"/>
          <w:lang w:val="es-ES"/>
        </w:rPr>
        <w:t xml:space="preserve">de distintos </w:t>
      </w:r>
      <w:r>
        <w:rPr>
          <w:rFonts w:ascii="Arial" w:hAnsi="Arial" w:cs="Arial"/>
          <w:spacing w:val="-4"/>
          <w:kern w:val="1"/>
          <w:lang w:val="es-ES"/>
        </w:rPr>
        <w:t xml:space="preserve">lenguajes.  </w:t>
      </w:r>
      <w:r>
        <w:rPr>
          <w:rFonts w:ascii="Arial" w:hAnsi="Arial" w:cs="Arial"/>
          <w:kern w:val="1"/>
          <w:lang w:val="es-ES"/>
        </w:rPr>
        <w:t xml:space="preserve">Esta  </w:t>
      </w:r>
      <w:r>
        <w:rPr>
          <w:rFonts w:ascii="Arial" w:hAnsi="Arial" w:cs="Arial"/>
          <w:spacing w:val="-4"/>
          <w:kern w:val="1"/>
          <w:lang w:val="es-ES"/>
        </w:rPr>
        <w:t xml:space="preserve">particularidad genera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4"/>
          <w:kern w:val="1"/>
          <w:lang w:val="es-ES"/>
        </w:rPr>
        <w:t>múltiples</w:t>
      </w:r>
      <w:r>
        <w:rPr>
          <w:rFonts w:ascii="Arial" w:hAnsi="Arial" w:cs="Arial"/>
          <w:spacing w:val="53"/>
          <w:kern w:val="1"/>
          <w:lang w:val="es-ES"/>
        </w:rPr>
        <w:t xml:space="preserve"> </w:t>
      </w:r>
      <w:r>
        <w:rPr>
          <w:rFonts w:ascii="Arial" w:hAnsi="Arial" w:cs="Arial"/>
          <w:kern w:val="1"/>
          <w:lang w:val="es-ES"/>
        </w:rPr>
        <w:t xml:space="preserve">recorridos,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imposible priorizar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3"/>
          <w:kern w:val="1"/>
          <w:lang w:val="es-ES"/>
        </w:rPr>
        <w:t xml:space="preserve">troncales de </w:t>
      </w:r>
      <w:r>
        <w:rPr>
          <w:rFonts w:ascii="Arial" w:hAnsi="Arial" w:cs="Arial"/>
          <w:spacing w:val="-4"/>
          <w:kern w:val="1"/>
          <w:lang w:val="es-ES"/>
        </w:rPr>
        <w:t xml:space="preserve">uno </w:t>
      </w:r>
      <w:r>
        <w:rPr>
          <w:rFonts w:ascii="Arial" w:hAnsi="Arial" w:cs="Arial"/>
          <w:kern w:val="1"/>
          <w:lang w:val="es-ES"/>
        </w:rPr>
        <w:t xml:space="preserve">u </w:t>
      </w:r>
      <w:r>
        <w:rPr>
          <w:rFonts w:ascii="Arial" w:hAnsi="Arial" w:cs="Arial"/>
          <w:spacing w:val="-3"/>
          <w:kern w:val="1"/>
          <w:lang w:val="es-ES"/>
        </w:rPr>
        <w:t xml:space="preserve">otro </w:t>
      </w:r>
      <w:r>
        <w:rPr>
          <w:rFonts w:ascii="Arial" w:hAnsi="Arial" w:cs="Arial"/>
          <w:spacing w:val="-6"/>
          <w:kern w:val="1"/>
          <w:lang w:val="es-ES"/>
        </w:rPr>
        <w:t xml:space="preserve">lenguaje. </w:t>
      </w:r>
      <w:r>
        <w:rPr>
          <w:rFonts w:ascii="Arial" w:hAnsi="Arial" w:cs="Arial"/>
          <w:kern w:val="1"/>
          <w:lang w:val="es-ES"/>
        </w:rPr>
        <w:t xml:space="preserve">Por </w:t>
      </w:r>
      <w:r>
        <w:rPr>
          <w:rFonts w:ascii="Arial" w:hAnsi="Arial" w:cs="Arial"/>
          <w:spacing w:val="-3"/>
          <w:kern w:val="1"/>
          <w:lang w:val="es-ES"/>
        </w:rPr>
        <w:t xml:space="preserve">tal motivo </w:t>
      </w:r>
      <w:r>
        <w:rPr>
          <w:rFonts w:ascii="Arial" w:hAnsi="Arial" w:cs="Arial"/>
          <w:spacing w:val="3"/>
          <w:kern w:val="1"/>
          <w:lang w:val="es-ES"/>
        </w:rPr>
        <w:t xml:space="preserve">se </w:t>
      </w:r>
      <w:r>
        <w:rPr>
          <w:rFonts w:ascii="Arial" w:hAnsi="Arial" w:cs="Arial"/>
          <w:spacing w:val="-4"/>
          <w:kern w:val="1"/>
          <w:lang w:val="es-ES"/>
        </w:rPr>
        <w:t xml:space="preserve">trabajó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finalización </w:t>
      </w:r>
      <w:r>
        <w:rPr>
          <w:rFonts w:ascii="Arial" w:hAnsi="Arial" w:cs="Arial"/>
          <w:kern w:val="1"/>
          <w:lang w:val="es-ES"/>
        </w:rPr>
        <w:t xml:space="preserve">sean </w:t>
      </w:r>
      <w:r>
        <w:rPr>
          <w:rFonts w:ascii="Arial" w:hAnsi="Arial" w:cs="Arial"/>
          <w:spacing w:val="-3"/>
          <w:kern w:val="1"/>
          <w:lang w:val="es-ES"/>
        </w:rPr>
        <w:t xml:space="preserve">lo suficientemente </w:t>
      </w:r>
      <w:r>
        <w:rPr>
          <w:rFonts w:ascii="Arial" w:hAnsi="Arial" w:cs="Arial"/>
          <w:spacing w:val="-5"/>
          <w:kern w:val="1"/>
          <w:lang w:val="es-ES"/>
        </w:rPr>
        <w:t xml:space="preserve">orientadores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saberes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esperan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estudiantes. </w:t>
      </w:r>
      <w:r>
        <w:rPr>
          <w:rFonts w:ascii="Arial" w:hAnsi="Arial" w:cs="Arial"/>
          <w:kern w:val="1"/>
          <w:lang w:val="es-ES"/>
        </w:rPr>
        <w:t xml:space="preserve">De este </w:t>
      </w:r>
      <w:r>
        <w:rPr>
          <w:rFonts w:ascii="Arial" w:hAnsi="Arial" w:cs="Arial"/>
          <w:spacing w:val="-3"/>
          <w:kern w:val="1"/>
          <w:lang w:val="es-ES"/>
        </w:rPr>
        <w:t xml:space="preserve">modo, </w:t>
      </w:r>
      <w:r>
        <w:rPr>
          <w:rFonts w:ascii="Arial" w:hAnsi="Arial" w:cs="Arial"/>
          <w:kern w:val="1"/>
          <w:lang w:val="es-ES"/>
        </w:rPr>
        <w:t xml:space="preserve">además, </w:t>
      </w:r>
      <w:r>
        <w:rPr>
          <w:rFonts w:ascii="Arial" w:hAnsi="Arial" w:cs="Arial"/>
          <w:spacing w:val="3"/>
          <w:kern w:val="1"/>
          <w:lang w:val="es-ES"/>
        </w:rPr>
        <w:t xml:space="preserve">se </w:t>
      </w:r>
      <w:r>
        <w:rPr>
          <w:rFonts w:ascii="Arial" w:hAnsi="Arial" w:cs="Arial"/>
          <w:spacing w:val="-5"/>
          <w:kern w:val="1"/>
          <w:lang w:val="es-ES"/>
        </w:rPr>
        <w:t xml:space="preserve">deja </w:t>
      </w:r>
      <w:r>
        <w:rPr>
          <w:rFonts w:ascii="Arial" w:hAnsi="Arial" w:cs="Arial"/>
          <w:spacing w:val="-4"/>
          <w:kern w:val="1"/>
          <w:lang w:val="es-ES"/>
        </w:rPr>
        <w:t xml:space="preserve">abierta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spacing w:val="-3"/>
          <w:kern w:val="1"/>
          <w:lang w:val="es-ES"/>
        </w:rPr>
        <w:t xml:space="preserve">ampliar </w:t>
      </w:r>
      <w:r>
        <w:rPr>
          <w:rFonts w:ascii="Arial" w:hAnsi="Arial" w:cs="Arial"/>
          <w:spacing w:val="-4"/>
          <w:kern w:val="1"/>
          <w:lang w:val="es-ES"/>
        </w:rPr>
        <w:t xml:space="preserve">las opciones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spacing w:val="-5"/>
          <w:kern w:val="1"/>
          <w:lang w:val="es-ES"/>
        </w:rPr>
        <w:t xml:space="preserve">incluyendo </w:t>
      </w:r>
      <w:r>
        <w:rPr>
          <w:rFonts w:ascii="Arial" w:hAnsi="Arial" w:cs="Arial"/>
          <w:spacing w:val="-6"/>
          <w:kern w:val="1"/>
          <w:lang w:val="es-ES"/>
        </w:rPr>
        <w:t xml:space="preserve">nuevos  lenguajes  </w:t>
      </w:r>
      <w:r>
        <w:rPr>
          <w:rFonts w:ascii="Arial" w:hAnsi="Arial" w:cs="Arial"/>
          <w:spacing w:val="-3"/>
          <w:kern w:val="1"/>
          <w:lang w:val="es-ES"/>
        </w:rPr>
        <w:t xml:space="preserve">artísticos  </w:t>
      </w:r>
      <w:r>
        <w:rPr>
          <w:rFonts w:ascii="Arial" w:hAnsi="Arial" w:cs="Arial"/>
          <w:spacing w:val="-4"/>
          <w:kern w:val="1"/>
          <w:lang w:val="es-ES"/>
        </w:rPr>
        <w:t xml:space="preserve">dentro </w:t>
      </w:r>
      <w:r>
        <w:rPr>
          <w:rFonts w:ascii="Arial" w:hAnsi="Arial" w:cs="Arial"/>
          <w:spacing w:val="-6"/>
          <w:kern w:val="1"/>
          <w:lang w:val="es-ES"/>
        </w:rPr>
        <w:t xml:space="preserve">de </w:t>
      </w:r>
      <w:r>
        <w:rPr>
          <w:rFonts w:ascii="Arial" w:hAnsi="Arial" w:cs="Arial"/>
          <w:spacing w:val="-3"/>
          <w:kern w:val="1"/>
          <w:lang w:val="es-ES"/>
        </w:rPr>
        <w:t xml:space="preserve">la oferta de la </w:t>
      </w:r>
      <w:r>
        <w:rPr>
          <w:rFonts w:ascii="Arial" w:hAnsi="Arial" w:cs="Arial"/>
          <w:kern w:val="1"/>
          <w:lang w:val="es-ES"/>
        </w:rPr>
        <w:t>formación</w:t>
      </w:r>
      <w:r>
        <w:rPr>
          <w:rFonts w:ascii="Arial" w:hAnsi="Arial" w:cs="Arial"/>
          <w:spacing w:val="10"/>
          <w:kern w:val="1"/>
          <w:lang w:val="es-ES"/>
        </w:rPr>
        <w:t xml:space="preserve"> </w:t>
      </w:r>
      <w:r>
        <w:rPr>
          <w:rFonts w:ascii="Arial" w:hAnsi="Arial" w:cs="Arial"/>
          <w:spacing w:val="-5"/>
          <w:kern w:val="1"/>
          <w:lang w:val="es-ES"/>
        </w:rPr>
        <w:t>general.</w:t>
      </w:r>
    </w:p>
    <w:p w14:paraId="4A0E1FE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AEB87C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9"/>
          <w:szCs w:val="19"/>
          <w:lang w:val="es-ES"/>
        </w:rPr>
      </w:pPr>
    </w:p>
    <w:p w14:paraId="58C41450"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Presentación</w:t>
      </w:r>
    </w:p>
    <w:p w14:paraId="754C1E0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b/>
          <w:bCs/>
          <w:kern w:val="1"/>
          <w:lang w:val="es-ES"/>
        </w:rPr>
      </w:pPr>
    </w:p>
    <w:p w14:paraId="04299C29" w14:textId="77777777" w:rsidR="002270EE" w:rsidRDefault="002270EE" w:rsidP="002270EE">
      <w:pPr>
        <w:widowControl w:val="0"/>
        <w:autoSpaceDE w:val="0"/>
        <w:autoSpaceDN w:val="0"/>
        <w:adjustRightInd w:val="0"/>
        <w:spacing w:before="1" w:after="0" w:line="240" w:lineRule="auto"/>
        <w:ind w:right="-616"/>
        <w:jc w:val="both"/>
        <w:rPr>
          <w:rFonts w:ascii="Arial" w:hAnsi="Arial" w:cs="Arial"/>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talleres  </w:t>
      </w:r>
      <w:r>
        <w:rPr>
          <w:rFonts w:ascii="Arial" w:hAnsi="Arial" w:cs="Arial"/>
          <w:spacing w:val="-3"/>
          <w:kern w:val="1"/>
          <w:lang w:val="es-ES"/>
        </w:rPr>
        <w:t xml:space="preserve">de </w:t>
      </w:r>
      <w:r>
        <w:rPr>
          <w:rFonts w:ascii="Arial" w:hAnsi="Arial" w:cs="Arial"/>
          <w:spacing w:val="-4"/>
          <w:kern w:val="1"/>
          <w:lang w:val="es-ES"/>
        </w:rPr>
        <w:t xml:space="preserve">Música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proponen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4"/>
          <w:kern w:val="1"/>
          <w:lang w:val="es-ES"/>
        </w:rPr>
        <w:t xml:space="preserve">destinado </w:t>
      </w:r>
      <w:r>
        <w:rPr>
          <w:rFonts w:ascii="Arial" w:hAnsi="Arial" w:cs="Arial"/>
          <w:kern w:val="1"/>
          <w:lang w:val="es-ES"/>
        </w:rPr>
        <w:t xml:space="preserve">a </w:t>
      </w:r>
      <w:r>
        <w:rPr>
          <w:rFonts w:ascii="Arial" w:hAnsi="Arial" w:cs="Arial"/>
          <w:spacing w:val="-4"/>
          <w:kern w:val="1"/>
          <w:lang w:val="es-ES"/>
        </w:rPr>
        <w:t xml:space="preserve">profundizar los </w:t>
      </w:r>
      <w:r>
        <w:rPr>
          <w:rFonts w:ascii="Arial" w:hAnsi="Arial" w:cs="Arial"/>
          <w:spacing w:val="-3"/>
          <w:kern w:val="1"/>
          <w:lang w:val="es-ES"/>
        </w:rPr>
        <w:t xml:space="preserve">conocimientos </w:t>
      </w:r>
      <w:r>
        <w:rPr>
          <w:rFonts w:ascii="Arial" w:hAnsi="Arial" w:cs="Arial"/>
          <w:kern w:val="1"/>
          <w:lang w:val="es-ES"/>
        </w:rPr>
        <w:t xml:space="preserve">musicales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experiencias  </w:t>
      </w:r>
      <w:r>
        <w:rPr>
          <w:rFonts w:ascii="Arial" w:hAnsi="Arial" w:cs="Arial"/>
          <w:spacing w:val="-6"/>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participen </w:t>
      </w:r>
      <w:r>
        <w:rPr>
          <w:rFonts w:ascii="Arial" w:hAnsi="Arial" w:cs="Arial"/>
          <w:kern w:val="1"/>
          <w:lang w:val="es-ES"/>
        </w:rPr>
        <w:t xml:space="preserve">como </w:t>
      </w:r>
      <w:r>
        <w:rPr>
          <w:rFonts w:ascii="Arial" w:hAnsi="Arial" w:cs="Arial"/>
          <w:spacing w:val="-3"/>
          <w:kern w:val="1"/>
          <w:lang w:val="es-ES"/>
        </w:rPr>
        <w:t xml:space="preserve">intérpretes, creadores </w:t>
      </w:r>
      <w:r>
        <w:rPr>
          <w:rFonts w:ascii="Arial" w:hAnsi="Arial" w:cs="Arial"/>
          <w:kern w:val="1"/>
          <w:lang w:val="es-ES"/>
        </w:rPr>
        <w:t xml:space="preserve">y </w:t>
      </w:r>
      <w:r>
        <w:rPr>
          <w:rFonts w:ascii="Arial" w:hAnsi="Arial" w:cs="Arial"/>
          <w:spacing w:val="-5"/>
          <w:kern w:val="1"/>
          <w:lang w:val="es-ES"/>
        </w:rPr>
        <w:t xml:space="preserve">oyentes </w:t>
      </w:r>
      <w:r>
        <w:rPr>
          <w:rFonts w:ascii="Arial" w:hAnsi="Arial" w:cs="Arial"/>
          <w:spacing w:val="-4"/>
          <w:kern w:val="1"/>
          <w:lang w:val="es-ES"/>
        </w:rPr>
        <w:t xml:space="preserve">reflexivos. </w:t>
      </w:r>
      <w:r>
        <w:rPr>
          <w:rFonts w:ascii="Arial" w:hAnsi="Arial" w:cs="Arial"/>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se </w:t>
      </w:r>
      <w:r>
        <w:rPr>
          <w:rFonts w:ascii="Arial" w:hAnsi="Arial" w:cs="Arial"/>
          <w:kern w:val="1"/>
          <w:lang w:val="es-ES"/>
        </w:rPr>
        <w:t xml:space="preserve">centra </w:t>
      </w:r>
      <w:r>
        <w:rPr>
          <w:rFonts w:ascii="Arial" w:hAnsi="Arial" w:cs="Arial"/>
          <w:spacing w:val="-4"/>
          <w:kern w:val="1"/>
          <w:lang w:val="es-ES"/>
        </w:rPr>
        <w:t xml:space="preserve">fundamentalmente </w:t>
      </w:r>
      <w:r>
        <w:rPr>
          <w:rFonts w:ascii="Arial" w:hAnsi="Arial" w:cs="Arial"/>
          <w:spacing w:val="-3"/>
          <w:kern w:val="1"/>
          <w:lang w:val="es-ES"/>
        </w:rPr>
        <w:t xml:space="preserve">en </w:t>
      </w:r>
      <w:r>
        <w:rPr>
          <w:rFonts w:ascii="Arial" w:hAnsi="Arial" w:cs="Arial"/>
          <w:spacing w:val="-4"/>
          <w:kern w:val="1"/>
          <w:lang w:val="es-ES"/>
        </w:rPr>
        <w:t xml:space="preserve">promover </w:t>
      </w:r>
      <w:r>
        <w:rPr>
          <w:rFonts w:ascii="Arial" w:hAnsi="Arial" w:cs="Arial"/>
          <w:spacing w:val="-3"/>
          <w:kern w:val="1"/>
          <w:lang w:val="es-ES"/>
        </w:rPr>
        <w:t xml:space="preserve">la participación de </w:t>
      </w:r>
      <w:r>
        <w:rPr>
          <w:rFonts w:ascii="Arial" w:hAnsi="Arial" w:cs="Arial"/>
          <w:spacing w:val="-5"/>
          <w:kern w:val="1"/>
          <w:lang w:val="es-ES"/>
        </w:rPr>
        <w:t xml:space="preserve">todos </w:t>
      </w:r>
      <w:r>
        <w:rPr>
          <w:rFonts w:ascii="Arial" w:hAnsi="Arial" w:cs="Arial"/>
          <w:spacing w:val="-4"/>
          <w:kern w:val="1"/>
          <w:lang w:val="es-ES"/>
        </w:rPr>
        <w:t xml:space="preserve">los estudiantes </w:t>
      </w:r>
      <w:r>
        <w:rPr>
          <w:rFonts w:ascii="Arial" w:hAnsi="Arial" w:cs="Arial"/>
          <w:spacing w:val="-3"/>
          <w:kern w:val="1"/>
          <w:lang w:val="es-ES"/>
        </w:rPr>
        <w:t xml:space="preserve">en </w:t>
      </w:r>
      <w:r>
        <w:rPr>
          <w:rFonts w:ascii="Arial" w:hAnsi="Arial" w:cs="Arial"/>
          <w:spacing w:val="-4"/>
          <w:kern w:val="1"/>
          <w:lang w:val="es-ES"/>
        </w:rPr>
        <w:t xml:space="preserve">tareas </w:t>
      </w:r>
      <w:r>
        <w:rPr>
          <w:rFonts w:ascii="Arial" w:hAnsi="Arial" w:cs="Arial"/>
          <w:spacing w:val="-6"/>
          <w:kern w:val="1"/>
          <w:lang w:val="es-ES"/>
        </w:rPr>
        <w:t xml:space="preserve">que </w:t>
      </w:r>
      <w:r>
        <w:rPr>
          <w:rFonts w:ascii="Arial" w:hAnsi="Arial" w:cs="Arial"/>
          <w:spacing w:val="-4"/>
          <w:kern w:val="1"/>
          <w:lang w:val="es-ES"/>
        </w:rPr>
        <w:t xml:space="preserve">involucren </w:t>
      </w:r>
      <w:r>
        <w:rPr>
          <w:rFonts w:ascii="Arial" w:hAnsi="Arial" w:cs="Arial"/>
          <w:spacing w:val="-3"/>
          <w:kern w:val="1"/>
          <w:lang w:val="es-ES"/>
        </w:rPr>
        <w:t xml:space="preserve">la ejecución vocal </w:t>
      </w:r>
      <w:r>
        <w:rPr>
          <w:rFonts w:ascii="Arial" w:hAnsi="Arial" w:cs="Arial"/>
          <w:kern w:val="1"/>
          <w:lang w:val="es-ES"/>
        </w:rPr>
        <w:t xml:space="preserve">e </w:t>
      </w:r>
      <w:r>
        <w:rPr>
          <w:rFonts w:ascii="Arial" w:hAnsi="Arial" w:cs="Arial"/>
          <w:spacing w:val="-3"/>
          <w:kern w:val="1"/>
          <w:lang w:val="es-ES"/>
        </w:rPr>
        <w:t xml:space="preserve">instrumental, la </w:t>
      </w:r>
      <w:r>
        <w:rPr>
          <w:rFonts w:ascii="Arial" w:hAnsi="Arial" w:cs="Arial"/>
          <w:kern w:val="1"/>
          <w:lang w:val="es-ES"/>
        </w:rPr>
        <w:t xml:space="preserve">composición e improvisación y </w:t>
      </w:r>
      <w:r>
        <w:rPr>
          <w:rFonts w:ascii="Arial" w:hAnsi="Arial" w:cs="Arial"/>
          <w:spacing w:val="-3"/>
          <w:kern w:val="1"/>
          <w:lang w:val="es-ES"/>
        </w:rPr>
        <w:t xml:space="preserve">la </w:t>
      </w:r>
      <w:r>
        <w:rPr>
          <w:rFonts w:ascii="Arial" w:hAnsi="Arial" w:cs="Arial"/>
          <w:spacing w:val="-5"/>
          <w:kern w:val="1"/>
          <w:lang w:val="es-ES"/>
        </w:rPr>
        <w:t xml:space="preserve">audición </w:t>
      </w:r>
      <w:r>
        <w:rPr>
          <w:rFonts w:ascii="Arial" w:hAnsi="Arial" w:cs="Arial"/>
          <w:kern w:val="1"/>
          <w:lang w:val="es-ES"/>
        </w:rPr>
        <w:t>musical.</w:t>
      </w:r>
    </w:p>
    <w:p w14:paraId="4B5896A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09862A1"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spacing w:val="-3"/>
          <w:kern w:val="1"/>
          <w:lang w:val="es-ES"/>
        </w:rPr>
        <w:t xml:space="preserve">La propuesta </w:t>
      </w:r>
      <w:r>
        <w:rPr>
          <w:rFonts w:ascii="Arial" w:hAnsi="Arial" w:cs="Arial"/>
          <w:kern w:val="1"/>
          <w:lang w:val="es-ES"/>
        </w:rPr>
        <w:t xml:space="preserve">curricular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presenta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aspectos </w:t>
      </w:r>
      <w:r>
        <w:rPr>
          <w:rFonts w:ascii="Arial" w:hAnsi="Arial" w:cs="Arial"/>
          <w:spacing w:val="-3"/>
          <w:kern w:val="1"/>
          <w:lang w:val="es-ES"/>
        </w:rPr>
        <w:t xml:space="preserve">estructurales de la </w:t>
      </w:r>
      <w:r>
        <w:rPr>
          <w:rFonts w:ascii="Arial" w:hAnsi="Arial" w:cs="Arial"/>
          <w:kern w:val="1"/>
          <w:lang w:val="es-ES"/>
        </w:rPr>
        <w:t xml:space="preserve">música </w:t>
      </w:r>
      <w:r>
        <w:rPr>
          <w:rFonts w:ascii="Arial" w:hAnsi="Arial" w:cs="Arial"/>
          <w:spacing w:val="-4"/>
          <w:kern w:val="1"/>
          <w:lang w:val="es-ES"/>
        </w:rPr>
        <w:t xml:space="preserve">tiene </w:t>
      </w:r>
      <w:r>
        <w:rPr>
          <w:rFonts w:ascii="Arial" w:hAnsi="Arial" w:cs="Arial"/>
          <w:spacing w:val="-5"/>
          <w:kern w:val="1"/>
          <w:lang w:val="es-ES"/>
        </w:rPr>
        <w:t xml:space="preserve">lugar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espontánea </w:t>
      </w:r>
      <w:r>
        <w:rPr>
          <w:rFonts w:ascii="Arial" w:hAnsi="Arial" w:cs="Arial"/>
          <w:spacing w:val="-3"/>
          <w:kern w:val="1"/>
          <w:lang w:val="es-ES"/>
        </w:rPr>
        <w:t xml:space="preserve">en el </w:t>
      </w:r>
      <w:r>
        <w:rPr>
          <w:rFonts w:ascii="Arial" w:hAnsi="Arial" w:cs="Arial"/>
          <w:kern w:val="1"/>
          <w:lang w:val="es-ES"/>
        </w:rPr>
        <w:t xml:space="preserve">seno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3"/>
          <w:kern w:val="1"/>
          <w:lang w:val="es-ES"/>
        </w:rPr>
        <w:t xml:space="preserve">de </w:t>
      </w:r>
      <w:r>
        <w:rPr>
          <w:rFonts w:ascii="Arial" w:hAnsi="Arial" w:cs="Arial"/>
          <w:spacing w:val="-4"/>
          <w:kern w:val="1"/>
          <w:lang w:val="es-ES"/>
        </w:rPr>
        <w:t xml:space="preserve">pertenencia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kern w:val="1"/>
          <w:lang w:val="es-ES"/>
        </w:rPr>
        <w:t xml:space="preserve">centra </w:t>
      </w:r>
      <w:r>
        <w:rPr>
          <w:rFonts w:ascii="Arial" w:hAnsi="Arial" w:cs="Arial"/>
          <w:spacing w:val="-3"/>
          <w:kern w:val="1"/>
          <w:lang w:val="es-ES"/>
        </w:rPr>
        <w:t xml:space="preserve">en el desarrollo de saberes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escucha, </w:t>
      </w:r>
      <w:r>
        <w:rPr>
          <w:rFonts w:ascii="Arial" w:hAnsi="Arial" w:cs="Arial"/>
          <w:spacing w:val="-3"/>
          <w:kern w:val="1"/>
          <w:lang w:val="es-ES"/>
        </w:rPr>
        <w:t xml:space="preserve">la ejecución, la </w:t>
      </w:r>
      <w:r>
        <w:rPr>
          <w:rFonts w:ascii="Arial" w:hAnsi="Arial" w:cs="Arial"/>
          <w:kern w:val="1"/>
          <w:lang w:val="es-ES"/>
        </w:rPr>
        <w:t xml:space="preserve">composición y </w:t>
      </w:r>
      <w:r>
        <w:rPr>
          <w:rFonts w:ascii="Arial" w:hAnsi="Arial" w:cs="Arial"/>
          <w:spacing w:val="-3"/>
          <w:kern w:val="1"/>
          <w:lang w:val="es-ES"/>
        </w:rPr>
        <w:t xml:space="preserve">la </w:t>
      </w:r>
      <w:r>
        <w:rPr>
          <w:rFonts w:ascii="Arial" w:hAnsi="Arial" w:cs="Arial"/>
          <w:kern w:val="1"/>
          <w:lang w:val="es-ES"/>
        </w:rPr>
        <w:t xml:space="preserve">improvisación musical. Es decir </w:t>
      </w:r>
      <w:r>
        <w:rPr>
          <w:rFonts w:ascii="Arial" w:hAnsi="Arial" w:cs="Arial"/>
          <w:spacing w:val="-5"/>
          <w:kern w:val="1"/>
          <w:lang w:val="es-ES"/>
        </w:rPr>
        <w:t xml:space="preserve">que,  </w:t>
      </w:r>
      <w:r>
        <w:rPr>
          <w:rFonts w:ascii="Arial" w:hAnsi="Arial" w:cs="Arial"/>
          <w:spacing w:val="-6"/>
          <w:kern w:val="1"/>
          <w:lang w:val="es-ES"/>
        </w:rPr>
        <w:t xml:space="preserve">al  </w:t>
      </w:r>
      <w:r>
        <w:rPr>
          <w:rFonts w:ascii="Arial" w:hAnsi="Arial" w:cs="Arial"/>
          <w:spacing w:val="-3"/>
          <w:kern w:val="1"/>
          <w:lang w:val="es-ES"/>
        </w:rPr>
        <w:t xml:space="preserve">participar de la </w:t>
      </w:r>
      <w:r>
        <w:rPr>
          <w:rFonts w:ascii="Arial" w:hAnsi="Arial" w:cs="Arial"/>
          <w:kern w:val="1"/>
          <w:lang w:val="es-ES"/>
        </w:rPr>
        <w:t xml:space="preserve">cultura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escucha, </w:t>
      </w:r>
      <w:r>
        <w:rPr>
          <w:rFonts w:ascii="Arial" w:hAnsi="Arial" w:cs="Arial"/>
          <w:spacing w:val="-3"/>
          <w:kern w:val="1"/>
          <w:lang w:val="es-ES"/>
        </w:rPr>
        <w:t xml:space="preserve">de la observación de </w:t>
      </w:r>
      <w:r>
        <w:rPr>
          <w:rFonts w:ascii="Arial" w:hAnsi="Arial" w:cs="Arial"/>
          <w:spacing w:val="-4"/>
          <w:kern w:val="1"/>
          <w:lang w:val="es-ES"/>
        </w:rPr>
        <w:t xml:space="preserve">los </w:t>
      </w:r>
      <w:r>
        <w:rPr>
          <w:rFonts w:ascii="Arial" w:hAnsi="Arial" w:cs="Arial"/>
          <w:spacing w:val="-3"/>
          <w:kern w:val="1"/>
          <w:lang w:val="es-ES"/>
        </w:rPr>
        <w:t xml:space="preserve">gestos de </w:t>
      </w:r>
      <w:r>
        <w:rPr>
          <w:rFonts w:ascii="Arial" w:hAnsi="Arial" w:cs="Arial"/>
          <w:spacing w:val="-6"/>
          <w:kern w:val="1"/>
          <w:lang w:val="es-ES"/>
        </w:rPr>
        <w:t xml:space="preserve">los </w:t>
      </w:r>
      <w:r>
        <w:rPr>
          <w:rFonts w:ascii="Arial" w:hAnsi="Arial" w:cs="Arial"/>
          <w:kern w:val="1"/>
          <w:lang w:val="es-ES"/>
        </w:rPr>
        <w:t xml:space="preserve">instrumentistas y </w:t>
      </w:r>
      <w:r>
        <w:rPr>
          <w:rFonts w:ascii="Arial" w:hAnsi="Arial" w:cs="Arial"/>
          <w:spacing w:val="-4"/>
          <w:kern w:val="1"/>
          <w:lang w:val="es-ES"/>
        </w:rPr>
        <w:t xml:space="preserve">cantantes </w:t>
      </w:r>
      <w:r>
        <w:rPr>
          <w:rFonts w:ascii="Arial" w:hAnsi="Arial" w:cs="Arial"/>
          <w:kern w:val="1"/>
          <w:lang w:val="es-ES"/>
        </w:rPr>
        <w:t xml:space="preserve">y </w:t>
      </w:r>
      <w:r>
        <w:rPr>
          <w:rFonts w:ascii="Arial" w:hAnsi="Arial" w:cs="Arial"/>
          <w:spacing w:val="-3"/>
          <w:kern w:val="1"/>
          <w:lang w:val="es-ES"/>
        </w:rPr>
        <w:t xml:space="preserve">de otras </w:t>
      </w:r>
      <w:r>
        <w:rPr>
          <w:rFonts w:ascii="Arial" w:hAnsi="Arial" w:cs="Arial"/>
          <w:kern w:val="1"/>
          <w:lang w:val="es-ES"/>
        </w:rPr>
        <w:t xml:space="preserve">prácticas </w:t>
      </w:r>
      <w:r>
        <w:rPr>
          <w:rFonts w:ascii="Arial" w:hAnsi="Arial" w:cs="Arial"/>
          <w:spacing w:val="-4"/>
          <w:kern w:val="1"/>
          <w:lang w:val="es-ES"/>
        </w:rPr>
        <w:t xml:space="preserve">cotidianas </w:t>
      </w:r>
      <w:r>
        <w:rPr>
          <w:rFonts w:ascii="Arial" w:hAnsi="Arial" w:cs="Arial"/>
          <w:spacing w:val="-3"/>
          <w:kern w:val="1"/>
          <w:lang w:val="es-ES"/>
        </w:rPr>
        <w:t xml:space="preserve">informales, </w:t>
      </w:r>
      <w:r>
        <w:rPr>
          <w:rFonts w:ascii="Arial" w:hAnsi="Arial" w:cs="Arial"/>
          <w:spacing w:val="-4"/>
          <w:kern w:val="1"/>
          <w:lang w:val="es-ES"/>
        </w:rPr>
        <w:t xml:space="preserve">las </w:t>
      </w:r>
      <w:r>
        <w:rPr>
          <w:rFonts w:ascii="Arial" w:hAnsi="Arial" w:cs="Arial"/>
          <w:spacing w:val="-3"/>
          <w:kern w:val="1"/>
          <w:lang w:val="es-ES"/>
        </w:rPr>
        <w:t xml:space="preserve">personas </w:t>
      </w:r>
      <w:r>
        <w:rPr>
          <w:rFonts w:ascii="Arial" w:hAnsi="Arial" w:cs="Arial"/>
          <w:spacing w:val="-4"/>
          <w:kern w:val="1"/>
          <w:lang w:val="es-ES"/>
        </w:rPr>
        <w:t xml:space="preserve">saben </w:t>
      </w:r>
      <w:r>
        <w:rPr>
          <w:rFonts w:ascii="Arial" w:hAnsi="Arial" w:cs="Arial"/>
          <w:kern w:val="1"/>
          <w:lang w:val="es-ES"/>
        </w:rPr>
        <w:t xml:space="preserve">música </w:t>
      </w:r>
      <w:r>
        <w:rPr>
          <w:rFonts w:ascii="Arial" w:hAnsi="Arial" w:cs="Arial"/>
          <w:spacing w:val="-5"/>
          <w:kern w:val="1"/>
          <w:lang w:val="es-ES"/>
        </w:rPr>
        <w:t xml:space="preserve">aunque </w:t>
      </w:r>
      <w:r>
        <w:rPr>
          <w:rFonts w:ascii="Arial" w:hAnsi="Arial" w:cs="Arial"/>
          <w:spacing w:val="-3"/>
          <w:kern w:val="1"/>
          <w:lang w:val="es-ES"/>
        </w:rPr>
        <w:t xml:space="preserve">no sepan </w:t>
      </w:r>
      <w:r>
        <w:rPr>
          <w:rFonts w:ascii="Arial" w:hAnsi="Arial" w:cs="Arial"/>
          <w:spacing w:val="-4"/>
          <w:kern w:val="1"/>
          <w:lang w:val="es-ES"/>
        </w:rPr>
        <w:t xml:space="preserve">leerla </w:t>
      </w:r>
      <w:r>
        <w:rPr>
          <w:rFonts w:ascii="Arial" w:hAnsi="Arial" w:cs="Arial"/>
          <w:kern w:val="1"/>
          <w:lang w:val="es-ES"/>
        </w:rPr>
        <w:t xml:space="preserve">y escribirla </w:t>
      </w:r>
      <w:r>
        <w:rPr>
          <w:rFonts w:ascii="Arial" w:hAnsi="Arial" w:cs="Arial"/>
          <w:spacing w:val="-3"/>
          <w:kern w:val="1"/>
          <w:lang w:val="es-ES"/>
        </w:rPr>
        <w:t xml:space="preserve">de la </w:t>
      </w:r>
      <w:r>
        <w:rPr>
          <w:rFonts w:ascii="Arial" w:hAnsi="Arial" w:cs="Arial"/>
          <w:kern w:val="1"/>
          <w:lang w:val="es-ES"/>
        </w:rPr>
        <w:t xml:space="preserve">forma </w:t>
      </w:r>
      <w:r>
        <w:rPr>
          <w:rFonts w:ascii="Arial" w:hAnsi="Arial" w:cs="Arial"/>
          <w:spacing w:val="-4"/>
          <w:kern w:val="1"/>
          <w:lang w:val="es-ES"/>
        </w:rPr>
        <w:t xml:space="preserve">tradicional. </w:t>
      </w:r>
      <w:r>
        <w:rPr>
          <w:rFonts w:ascii="Arial" w:hAnsi="Arial" w:cs="Arial"/>
          <w:kern w:val="1"/>
          <w:lang w:val="es-ES"/>
        </w:rPr>
        <w:t xml:space="preserve">Por esta razón, esta </w:t>
      </w:r>
      <w:r>
        <w:rPr>
          <w:rFonts w:ascii="Arial" w:hAnsi="Arial" w:cs="Arial"/>
          <w:spacing w:val="-3"/>
          <w:kern w:val="1"/>
          <w:lang w:val="es-ES"/>
        </w:rPr>
        <w:t xml:space="preserve">propuesta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la capitalización de </w:t>
      </w:r>
      <w:r>
        <w:rPr>
          <w:rFonts w:ascii="Arial" w:hAnsi="Arial" w:cs="Arial"/>
          <w:spacing w:val="-4"/>
          <w:kern w:val="1"/>
          <w:lang w:val="es-ES"/>
        </w:rPr>
        <w:t>las  experiencias</w:t>
      </w:r>
      <w:r>
        <w:rPr>
          <w:rFonts w:ascii="Arial" w:hAnsi="Arial" w:cs="Arial"/>
          <w:spacing w:val="53"/>
          <w:kern w:val="1"/>
          <w:lang w:val="es-ES"/>
        </w:rPr>
        <w:t xml:space="preserve"> </w:t>
      </w:r>
      <w:r>
        <w:rPr>
          <w:rFonts w:ascii="Arial" w:hAnsi="Arial" w:cs="Arial"/>
          <w:kern w:val="1"/>
          <w:lang w:val="es-ES"/>
        </w:rPr>
        <w:t xml:space="preserve">musicales </w:t>
      </w:r>
      <w:r>
        <w:rPr>
          <w:rFonts w:ascii="Arial" w:hAnsi="Arial" w:cs="Arial"/>
          <w:spacing w:val="-4"/>
          <w:kern w:val="1"/>
          <w:lang w:val="es-ES"/>
        </w:rPr>
        <w:t xml:space="preserve">ya adquiridas, </w:t>
      </w:r>
      <w:r>
        <w:rPr>
          <w:rFonts w:ascii="Arial" w:hAnsi="Arial" w:cs="Arial"/>
          <w:kern w:val="1"/>
          <w:lang w:val="es-ES"/>
        </w:rPr>
        <w:t xml:space="preserve">sistematizando y </w:t>
      </w:r>
      <w:r>
        <w:rPr>
          <w:rFonts w:ascii="Arial" w:hAnsi="Arial" w:cs="Arial"/>
          <w:spacing w:val="-4"/>
          <w:kern w:val="1"/>
          <w:lang w:val="es-ES"/>
        </w:rPr>
        <w:t xml:space="preserve">profundizando los </w:t>
      </w:r>
      <w:r>
        <w:rPr>
          <w:rFonts w:ascii="Arial" w:hAnsi="Arial" w:cs="Arial"/>
          <w:spacing w:val="-3"/>
          <w:kern w:val="1"/>
          <w:lang w:val="es-ES"/>
        </w:rPr>
        <w:t xml:space="preserve">conocimientos </w:t>
      </w:r>
      <w:r>
        <w:rPr>
          <w:rFonts w:ascii="Arial" w:hAnsi="Arial" w:cs="Arial"/>
          <w:kern w:val="1"/>
          <w:lang w:val="es-ES"/>
        </w:rPr>
        <w:t xml:space="preserve">musicales sin focalizar </w:t>
      </w:r>
      <w:r>
        <w:rPr>
          <w:rFonts w:ascii="Arial" w:hAnsi="Arial" w:cs="Arial"/>
          <w:spacing w:val="-3"/>
          <w:kern w:val="1"/>
          <w:lang w:val="es-ES"/>
        </w:rPr>
        <w:t xml:space="preserve">el </w:t>
      </w:r>
      <w:r>
        <w:rPr>
          <w:rFonts w:ascii="Arial" w:hAnsi="Arial" w:cs="Arial"/>
          <w:spacing w:val="-4"/>
          <w:kern w:val="1"/>
          <w:lang w:val="es-ES"/>
        </w:rPr>
        <w:t xml:space="preserve">avance </w:t>
      </w:r>
      <w:r>
        <w:rPr>
          <w:rFonts w:ascii="Arial" w:hAnsi="Arial" w:cs="Arial"/>
          <w:spacing w:val="-6"/>
          <w:kern w:val="1"/>
          <w:lang w:val="es-ES"/>
        </w:rPr>
        <w:t xml:space="preserve">del </w:t>
      </w:r>
      <w:r>
        <w:rPr>
          <w:rFonts w:ascii="Arial" w:hAnsi="Arial" w:cs="Arial"/>
          <w:spacing w:val="-4"/>
          <w:kern w:val="1"/>
          <w:lang w:val="es-ES"/>
        </w:rPr>
        <w:t xml:space="preserve">aprendizaje </w:t>
      </w:r>
      <w:r>
        <w:rPr>
          <w:rFonts w:ascii="Arial" w:hAnsi="Arial" w:cs="Arial"/>
          <w:spacing w:val="-3"/>
          <w:kern w:val="1"/>
          <w:lang w:val="es-ES"/>
        </w:rPr>
        <w:t xml:space="preserve">en la </w:t>
      </w:r>
      <w:r>
        <w:rPr>
          <w:rFonts w:ascii="Arial" w:hAnsi="Arial" w:cs="Arial"/>
          <w:kern w:val="1"/>
          <w:lang w:val="es-ES"/>
        </w:rPr>
        <w:t>lectoescritura</w:t>
      </w:r>
      <w:r>
        <w:rPr>
          <w:rFonts w:ascii="Arial" w:hAnsi="Arial" w:cs="Arial"/>
          <w:spacing w:val="15"/>
          <w:kern w:val="1"/>
          <w:lang w:val="es-ES"/>
        </w:rPr>
        <w:t xml:space="preserve"> </w:t>
      </w:r>
      <w:r>
        <w:rPr>
          <w:rFonts w:ascii="Arial" w:hAnsi="Arial" w:cs="Arial"/>
          <w:kern w:val="1"/>
          <w:lang w:val="es-ES"/>
        </w:rPr>
        <w:t>musical.</w:t>
      </w:r>
    </w:p>
    <w:p w14:paraId="110C8BCA"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295B7AEF" w14:textId="77777777" w:rsidR="002270EE" w:rsidRDefault="002270EE" w:rsidP="002270EE">
      <w:pPr>
        <w:widowControl w:val="0"/>
        <w:autoSpaceDE w:val="0"/>
        <w:autoSpaceDN w:val="0"/>
        <w:adjustRightInd w:val="0"/>
        <w:spacing w:after="0" w:line="240" w:lineRule="auto"/>
        <w:ind w:right="-597"/>
        <w:jc w:val="both"/>
        <w:rPr>
          <w:rFonts w:ascii="Arial" w:hAnsi="Arial" w:cs="Arial"/>
          <w:kern w:val="1"/>
          <w:lang w:val="es-ES"/>
        </w:rPr>
      </w:pPr>
      <w:r>
        <w:rPr>
          <w:rFonts w:ascii="Arial" w:hAnsi="Arial" w:cs="Arial"/>
          <w:kern w:val="1"/>
          <w:lang w:val="es-ES"/>
        </w:rPr>
        <w:t>Se incorporarán el cuerpo y la gestualidad en la construcción de los  conocimientos musicales. Asimismo, se utilizará la variedad de recursos tecnológicos disponibles</w:t>
      </w:r>
    </w:p>
    <w:p w14:paraId="3587DF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32"/>
          <w:szCs w:val="32"/>
          <w:lang w:val="es-ES"/>
        </w:rPr>
      </w:pPr>
    </w:p>
    <w:p w14:paraId="388E0A2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C274B36" w14:textId="77777777" w:rsidR="002270EE" w:rsidRDefault="002270EE" w:rsidP="002270EE">
      <w:pPr>
        <w:widowControl w:val="0"/>
        <w:autoSpaceDE w:val="0"/>
        <w:autoSpaceDN w:val="0"/>
        <w:adjustRightInd w:val="0"/>
        <w:spacing w:before="78" w:after="0" w:line="240" w:lineRule="auto"/>
        <w:ind w:right="-596"/>
        <w:jc w:val="both"/>
        <w:rPr>
          <w:rFonts w:ascii="Arial" w:hAnsi="Arial" w:cs="Arial"/>
          <w:kern w:val="1"/>
          <w:lang w:val="es-ES"/>
        </w:rPr>
      </w:pPr>
      <w:r>
        <w:rPr>
          <w:rFonts w:ascii="Arial" w:hAnsi="Arial" w:cs="Arial"/>
          <w:spacing w:val="-5"/>
          <w:kern w:val="1"/>
          <w:lang w:val="es-ES"/>
        </w:rPr>
        <w:t xml:space="preserve">(aquellos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 xml:space="preserve">utilizar en la </w:t>
      </w:r>
      <w:r>
        <w:rPr>
          <w:rFonts w:ascii="Arial" w:hAnsi="Arial" w:cs="Arial"/>
          <w:kern w:val="1"/>
          <w:lang w:val="es-ES"/>
        </w:rPr>
        <w:t xml:space="preserve">escuela, como </w:t>
      </w:r>
      <w:r>
        <w:rPr>
          <w:rFonts w:ascii="Arial" w:hAnsi="Arial" w:cs="Arial"/>
          <w:spacing w:val="-5"/>
          <w:kern w:val="1"/>
          <w:lang w:val="es-ES"/>
        </w:rPr>
        <w:t xml:space="preserve">aquellos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kern w:val="1"/>
          <w:lang w:val="es-ES"/>
        </w:rPr>
        <w:t>conocen).</w:t>
      </w:r>
    </w:p>
    <w:p w14:paraId="4A7D2B7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3EF832D7"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kern w:val="1"/>
          <w:lang w:val="es-ES"/>
        </w:rPr>
        <w:t xml:space="preserve">Para cada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enfatizado </w:t>
      </w:r>
      <w:r>
        <w:rPr>
          <w:rFonts w:ascii="Arial" w:hAnsi="Arial" w:cs="Arial"/>
          <w:spacing w:val="-3"/>
          <w:kern w:val="1"/>
          <w:lang w:val="es-ES"/>
        </w:rPr>
        <w:t xml:space="preserve">un </w:t>
      </w:r>
      <w:r>
        <w:rPr>
          <w:rFonts w:ascii="Arial" w:hAnsi="Arial" w:cs="Arial"/>
          <w:spacing w:val="-4"/>
          <w:kern w:val="1"/>
          <w:lang w:val="es-ES"/>
        </w:rPr>
        <w:t xml:space="preserve">repertorio que orientará las </w:t>
      </w:r>
      <w:r>
        <w:rPr>
          <w:rFonts w:ascii="Arial" w:hAnsi="Arial" w:cs="Arial"/>
          <w:kern w:val="1"/>
          <w:lang w:val="es-ES"/>
        </w:rPr>
        <w:t xml:space="preserve">prácticas,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conocimientos </w:t>
      </w:r>
      <w:r>
        <w:rPr>
          <w:rFonts w:ascii="Arial" w:hAnsi="Arial" w:cs="Arial"/>
          <w:kern w:val="1"/>
          <w:lang w:val="es-ES"/>
        </w:rPr>
        <w:t xml:space="preserve">a </w:t>
      </w:r>
      <w:r>
        <w:rPr>
          <w:rFonts w:ascii="Arial" w:hAnsi="Arial" w:cs="Arial"/>
          <w:spacing w:val="-4"/>
          <w:kern w:val="1"/>
          <w:lang w:val="es-ES"/>
        </w:rPr>
        <w:t xml:space="preserve">trabajar, </w:t>
      </w:r>
      <w:r>
        <w:rPr>
          <w:rFonts w:ascii="Arial" w:hAnsi="Arial" w:cs="Arial"/>
          <w:kern w:val="1"/>
          <w:lang w:val="es-ES"/>
        </w:rPr>
        <w:t xml:space="preserve">buscando </w:t>
      </w:r>
      <w:r>
        <w:rPr>
          <w:rFonts w:ascii="Arial" w:hAnsi="Arial" w:cs="Arial"/>
          <w:spacing w:val="-4"/>
          <w:kern w:val="1"/>
          <w:lang w:val="es-ES"/>
        </w:rPr>
        <w:t xml:space="preserve">una apertura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cultural </w:t>
      </w:r>
      <w:r>
        <w:rPr>
          <w:rFonts w:ascii="Arial" w:hAnsi="Arial" w:cs="Arial"/>
          <w:kern w:val="1"/>
          <w:lang w:val="es-ES"/>
        </w:rPr>
        <w:t xml:space="preserve">y  </w:t>
      </w:r>
      <w:r>
        <w:rPr>
          <w:rFonts w:ascii="Arial" w:hAnsi="Arial" w:cs="Arial"/>
          <w:spacing w:val="-3"/>
          <w:kern w:val="1"/>
          <w:lang w:val="es-ES"/>
        </w:rPr>
        <w:t xml:space="preserve">sonora.  </w:t>
      </w:r>
      <w:r>
        <w:rPr>
          <w:rFonts w:ascii="Arial" w:hAnsi="Arial" w:cs="Arial"/>
          <w:kern w:val="1"/>
          <w:lang w:val="es-ES"/>
        </w:rPr>
        <w:t xml:space="preserve">En primer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pone </w:t>
      </w:r>
      <w:r>
        <w:rPr>
          <w:rFonts w:ascii="Arial" w:hAnsi="Arial" w:cs="Arial"/>
          <w:spacing w:val="-3"/>
          <w:kern w:val="1"/>
          <w:lang w:val="es-ES"/>
        </w:rPr>
        <w:t xml:space="preserve">el acento en la </w:t>
      </w:r>
      <w:r>
        <w:rPr>
          <w:rFonts w:ascii="Arial" w:hAnsi="Arial" w:cs="Arial"/>
          <w:kern w:val="1"/>
          <w:lang w:val="es-ES"/>
        </w:rPr>
        <w:t xml:space="preserve">música </w:t>
      </w:r>
      <w:r>
        <w:rPr>
          <w:rFonts w:ascii="Arial" w:hAnsi="Arial" w:cs="Arial"/>
          <w:spacing w:val="-5"/>
          <w:kern w:val="1"/>
          <w:lang w:val="es-ES"/>
        </w:rPr>
        <w:t xml:space="preserve">popular </w:t>
      </w:r>
      <w:r>
        <w:rPr>
          <w:rFonts w:ascii="Arial" w:hAnsi="Arial" w:cs="Arial"/>
          <w:kern w:val="1"/>
          <w:lang w:val="es-ES"/>
        </w:rPr>
        <w:t xml:space="preserve">y </w:t>
      </w:r>
      <w:r>
        <w:rPr>
          <w:rFonts w:ascii="Arial" w:hAnsi="Arial" w:cs="Arial"/>
          <w:spacing w:val="-4"/>
          <w:kern w:val="1"/>
          <w:lang w:val="es-ES"/>
        </w:rPr>
        <w:t xml:space="preserve">tradicional; </w:t>
      </w:r>
      <w:r>
        <w:rPr>
          <w:rFonts w:ascii="Arial" w:hAnsi="Arial" w:cs="Arial"/>
          <w:spacing w:val="-3"/>
          <w:kern w:val="1"/>
          <w:lang w:val="es-ES"/>
        </w:rPr>
        <w:t xml:space="preserve">en </w:t>
      </w:r>
      <w:r>
        <w:rPr>
          <w:rFonts w:ascii="Arial" w:hAnsi="Arial" w:cs="Arial"/>
          <w:spacing w:val="-4"/>
          <w:kern w:val="1"/>
          <w:lang w:val="es-ES"/>
        </w:rPr>
        <w:t xml:space="preserve">segundo </w:t>
      </w:r>
      <w:r>
        <w:rPr>
          <w:rFonts w:ascii="Arial" w:hAnsi="Arial" w:cs="Arial"/>
          <w:spacing w:val="-5"/>
          <w:kern w:val="1"/>
          <w:lang w:val="es-ES"/>
        </w:rPr>
        <w:t xml:space="preserve">año, </w:t>
      </w:r>
      <w:r>
        <w:rPr>
          <w:rFonts w:ascii="Arial" w:hAnsi="Arial" w:cs="Arial"/>
          <w:spacing w:val="-3"/>
          <w:kern w:val="1"/>
          <w:lang w:val="es-ES"/>
        </w:rPr>
        <w:t xml:space="preserve">en la </w:t>
      </w:r>
      <w:r>
        <w:rPr>
          <w:rFonts w:ascii="Arial" w:hAnsi="Arial" w:cs="Arial"/>
          <w:kern w:val="1"/>
          <w:lang w:val="es-ES"/>
        </w:rPr>
        <w:t xml:space="preserve">música folclórica </w:t>
      </w:r>
      <w:r>
        <w:rPr>
          <w:rFonts w:ascii="Arial" w:hAnsi="Arial" w:cs="Arial"/>
          <w:spacing w:val="-3"/>
          <w:kern w:val="1"/>
          <w:lang w:val="es-ES"/>
        </w:rPr>
        <w:t xml:space="preserve">(latinoamericana en </w:t>
      </w:r>
      <w:r>
        <w:rPr>
          <w:rFonts w:ascii="Arial" w:hAnsi="Arial" w:cs="Arial"/>
          <w:spacing w:val="-5"/>
          <w:kern w:val="1"/>
          <w:lang w:val="es-ES"/>
        </w:rPr>
        <w:t xml:space="preserve">general </w:t>
      </w:r>
      <w:r>
        <w:rPr>
          <w:rFonts w:ascii="Arial" w:hAnsi="Arial" w:cs="Arial"/>
          <w:kern w:val="1"/>
          <w:lang w:val="es-ES"/>
        </w:rPr>
        <w:t xml:space="preserve">y </w:t>
      </w:r>
      <w:r>
        <w:rPr>
          <w:rFonts w:ascii="Arial" w:hAnsi="Arial" w:cs="Arial"/>
          <w:spacing w:val="-5"/>
          <w:kern w:val="1"/>
          <w:lang w:val="es-ES"/>
        </w:rPr>
        <w:t xml:space="preserve">argentina </w:t>
      </w:r>
      <w:r>
        <w:rPr>
          <w:rFonts w:ascii="Arial" w:hAnsi="Arial" w:cs="Arial"/>
          <w:spacing w:val="-3"/>
          <w:kern w:val="1"/>
          <w:lang w:val="es-ES"/>
        </w:rPr>
        <w:t xml:space="preserve">en particular) </w:t>
      </w:r>
      <w:r>
        <w:rPr>
          <w:rFonts w:ascii="Arial" w:hAnsi="Arial" w:cs="Arial"/>
          <w:kern w:val="1"/>
          <w:lang w:val="es-ES"/>
        </w:rPr>
        <w:t xml:space="preserve">y académica </w:t>
      </w:r>
      <w:r>
        <w:rPr>
          <w:rFonts w:ascii="Arial" w:hAnsi="Arial" w:cs="Arial"/>
          <w:spacing w:val="-4"/>
          <w:kern w:val="1"/>
          <w:lang w:val="es-ES"/>
        </w:rPr>
        <w:t xml:space="preserve">(europea </w:t>
      </w:r>
      <w:r>
        <w:rPr>
          <w:rFonts w:ascii="Arial" w:hAnsi="Arial" w:cs="Arial"/>
          <w:kern w:val="1"/>
          <w:lang w:val="es-ES"/>
        </w:rPr>
        <w:t xml:space="preserve">y americana), </w:t>
      </w:r>
      <w:r>
        <w:rPr>
          <w:rFonts w:ascii="Arial" w:hAnsi="Arial" w:cs="Arial"/>
          <w:spacing w:val="-3"/>
          <w:kern w:val="1"/>
          <w:lang w:val="es-ES"/>
        </w:rPr>
        <w:t xml:space="preserve">mientras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kern w:val="1"/>
          <w:lang w:val="es-ES"/>
        </w:rPr>
        <w:t xml:space="preserve">tercer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pluralidad </w:t>
      </w:r>
      <w:r>
        <w:rPr>
          <w:rFonts w:ascii="Arial" w:hAnsi="Arial" w:cs="Arial"/>
          <w:spacing w:val="-6"/>
          <w:kern w:val="1"/>
          <w:lang w:val="es-ES"/>
        </w:rPr>
        <w:t xml:space="preserve">de </w:t>
      </w:r>
      <w:r>
        <w:rPr>
          <w:rFonts w:ascii="Arial" w:hAnsi="Arial" w:cs="Arial"/>
          <w:spacing w:val="-3"/>
          <w:kern w:val="1"/>
          <w:lang w:val="es-ES"/>
        </w:rPr>
        <w:t xml:space="preserve">producciones </w:t>
      </w:r>
      <w:r>
        <w:rPr>
          <w:rFonts w:ascii="Arial" w:hAnsi="Arial" w:cs="Arial"/>
          <w:kern w:val="1"/>
          <w:lang w:val="es-ES"/>
        </w:rPr>
        <w:t xml:space="preserve">musicales </w:t>
      </w:r>
      <w:r>
        <w:rPr>
          <w:rFonts w:ascii="Arial" w:hAnsi="Arial" w:cs="Arial"/>
          <w:spacing w:val="-3"/>
          <w:kern w:val="1"/>
          <w:lang w:val="es-ES"/>
        </w:rPr>
        <w:t xml:space="preserve">coexistentes en </w:t>
      </w:r>
      <w:r>
        <w:rPr>
          <w:rFonts w:ascii="Arial" w:hAnsi="Arial" w:cs="Arial"/>
          <w:spacing w:val="-4"/>
          <w:kern w:val="1"/>
          <w:lang w:val="es-ES"/>
        </w:rPr>
        <w:t xml:space="preserve">los </w:t>
      </w:r>
      <w:r>
        <w:rPr>
          <w:rFonts w:ascii="Arial" w:hAnsi="Arial" w:cs="Arial"/>
          <w:spacing w:val="-3"/>
          <w:kern w:val="1"/>
          <w:lang w:val="es-ES"/>
        </w:rPr>
        <w:t xml:space="preserve">siglos </w:t>
      </w:r>
      <w:r>
        <w:rPr>
          <w:rFonts w:ascii="Arial" w:hAnsi="Arial" w:cs="Arial"/>
          <w:spacing w:val="-8"/>
          <w:kern w:val="1"/>
          <w:lang w:val="es-ES"/>
        </w:rPr>
        <w:t xml:space="preserve">XX </w:t>
      </w:r>
      <w:r>
        <w:rPr>
          <w:rFonts w:ascii="Arial" w:hAnsi="Arial" w:cs="Arial"/>
          <w:kern w:val="1"/>
          <w:lang w:val="es-ES"/>
        </w:rPr>
        <w:t>y</w:t>
      </w:r>
      <w:r>
        <w:rPr>
          <w:rFonts w:ascii="Arial" w:hAnsi="Arial" w:cs="Arial"/>
          <w:spacing w:val="38"/>
          <w:kern w:val="1"/>
          <w:lang w:val="es-ES"/>
        </w:rPr>
        <w:t xml:space="preserve"> </w:t>
      </w:r>
      <w:r>
        <w:rPr>
          <w:rFonts w:ascii="Arial" w:hAnsi="Arial" w:cs="Arial"/>
          <w:spacing w:val="-13"/>
          <w:kern w:val="1"/>
          <w:lang w:val="es-ES"/>
        </w:rPr>
        <w:t>XXI.</w:t>
      </w:r>
    </w:p>
    <w:p w14:paraId="52C3431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7F0984D"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Para </w:t>
      </w:r>
      <w:r>
        <w:rPr>
          <w:rFonts w:ascii="Arial" w:hAnsi="Arial" w:cs="Arial"/>
          <w:spacing w:val="-3"/>
          <w:kern w:val="1"/>
          <w:lang w:val="es-ES"/>
        </w:rPr>
        <w:t xml:space="preserve">la distribución de </w:t>
      </w:r>
      <w:r>
        <w:rPr>
          <w:rFonts w:ascii="Arial" w:hAnsi="Arial" w:cs="Arial"/>
          <w:spacing w:val="-4"/>
          <w:kern w:val="1"/>
          <w:lang w:val="es-ES"/>
        </w:rPr>
        <w:t xml:space="preserve">los contenidos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tres </w:t>
      </w:r>
      <w:r>
        <w:rPr>
          <w:rFonts w:ascii="Arial" w:hAnsi="Arial" w:cs="Arial"/>
          <w:spacing w:val="-5"/>
          <w:kern w:val="1"/>
          <w:lang w:val="es-ES"/>
        </w:rPr>
        <w:t xml:space="preserve">años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5"/>
          <w:kern w:val="1"/>
          <w:lang w:val="es-ES"/>
        </w:rPr>
        <w:t xml:space="preserve">tenido </w:t>
      </w:r>
      <w:r>
        <w:rPr>
          <w:rFonts w:ascii="Arial" w:hAnsi="Arial" w:cs="Arial"/>
          <w:spacing w:val="-3"/>
          <w:kern w:val="1"/>
          <w:lang w:val="es-ES"/>
        </w:rPr>
        <w:t xml:space="preserve">en cuenta el </w:t>
      </w:r>
      <w:r>
        <w:rPr>
          <w:rFonts w:ascii="Arial" w:hAnsi="Arial" w:cs="Arial"/>
          <w:spacing w:val="-4"/>
          <w:kern w:val="1"/>
          <w:lang w:val="es-ES"/>
        </w:rPr>
        <w:t xml:space="preserve">grado </w:t>
      </w:r>
      <w:r>
        <w:rPr>
          <w:rFonts w:ascii="Arial" w:hAnsi="Arial" w:cs="Arial"/>
          <w:spacing w:val="-6"/>
          <w:kern w:val="1"/>
          <w:lang w:val="es-ES"/>
        </w:rPr>
        <w:t xml:space="preserve">de </w:t>
      </w:r>
      <w:r>
        <w:rPr>
          <w:rFonts w:ascii="Arial" w:hAnsi="Arial" w:cs="Arial"/>
          <w:spacing w:val="-5"/>
          <w:kern w:val="1"/>
          <w:lang w:val="es-ES"/>
        </w:rPr>
        <w:t xml:space="preserve">opcionalidad </w:t>
      </w:r>
      <w:r>
        <w:rPr>
          <w:rFonts w:ascii="Arial" w:hAnsi="Arial" w:cs="Arial"/>
          <w:spacing w:val="-4"/>
          <w:kern w:val="1"/>
          <w:lang w:val="es-ES"/>
        </w:rPr>
        <w:t xml:space="preserve">que los talleres </w:t>
      </w:r>
      <w:r>
        <w:rPr>
          <w:rFonts w:ascii="Arial" w:hAnsi="Arial" w:cs="Arial"/>
          <w:spacing w:val="-3"/>
          <w:kern w:val="1"/>
          <w:lang w:val="es-ES"/>
        </w:rPr>
        <w:t xml:space="preserve">revisten para </w:t>
      </w:r>
      <w:r>
        <w:rPr>
          <w:rFonts w:ascii="Arial" w:hAnsi="Arial" w:cs="Arial"/>
          <w:spacing w:val="-4"/>
          <w:kern w:val="1"/>
          <w:lang w:val="es-ES"/>
        </w:rPr>
        <w:t xml:space="preserve">los estudiantes y/o las </w:t>
      </w:r>
      <w:r>
        <w:rPr>
          <w:rFonts w:ascii="Arial" w:hAnsi="Arial" w:cs="Arial"/>
          <w:kern w:val="1"/>
          <w:lang w:val="es-ES"/>
        </w:rPr>
        <w:t xml:space="preserve">escuelas. Se </w:t>
      </w:r>
      <w:r>
        <w:rPr>
          <w:rFonts w:ascii="Arial" w:hAnsi="Arial" w:cs="Arial"/>
          <w:spacing w:val="-3"/>
          <w:kern w:val="1"/>
          <w:lang w:val="es-ES"/>
        </w:rPr>
        <w:t xml:space="preserve">parte </w:t>
      </w:r>
      <w:r>
        <w:rPr>
          <w:rFonts w:ascii="Arial" w:hAnsi="Arial" w:cs="Arial"/>
          <w:spacing w:val="-6"/>
          <w:kern w:val="1"/>
          <w:lang w:val="es-ES"/>
        </w:rPr>
        <w:t xml:space="preserve">del </w:t>
      </w:r>
      <w:r>
        <w:rPr>
          <w:rFonts w:ascii="Arial" w:hAnsi="Arial" w:cs="Arial"/>
          <w:kern w:val="1"/>
          <w:lang w:val="es-ES"/>
        </w:rPr>
        <w:t xml:space="preserve">supuesto </w:t>
      </w:r>
      <w:r>
        <w:rPr>
          <w:rFonts w:ascii="Arial" w:hAnsi="Arial" w:cs="Arial"/>
          <w:spacing w:val="-3"/>
          <w:kern w:val="1"/>
          <w:lang w:val="es-ES"/>
        </w:rPr>
        <w:t xml:space="preserve">de </w:t>
      </w:r>
      <w:r>
        <w:rPr>
          <w:rFonts w:ascii="Arial" w:hAnsi="Arial" w:cs="Arial"/>
          <w:spacing w:val="-4"/>
          <w:kern w:val="1"/>
          <w:lang w:val="es-ES"/>
        </w:rPr>
        <w:t xml:space="preserve">que los estudiantes podrán </w:t>
      </w:r>
      <w:r>
        <w:rPr>
          <w:rFonts w:ascii="Arial" w:hAnsi="Arial" w:cs="Arial"/>
          <w:kern w:val="1"/>
          <w:lang w:val="es-ES"/>
        </w:rPr>
        <w:t xml:space="preserve">cursar </w:t>
      </w:r>
      <w:r>
        <w:rPr>
          <w:rFonts w:ascii="Arial" w:hAnsi="Arial" w:cs="Arial"/>
          <w:spacing w:val="-5"/>
          <w:kern w:val="1"/>
          <w:lang w:val="es-ES"/>
        </w:rPr>
        <w:t xml:space="preserve">uno, </w:t>
      </w:r>
      <w:r>
        <w:rPr>
          <w:rFonts w:ascii="Arial" w:hAnsi="Arial" w:cs="Arial"/>
          <w:spacing w:val="-4"/>
          <w:kern w:val="1"/>
          <w:lang w:val="es-ES"/>
        </w:rPr>
        <w:t xml:space="preserve">dos </w:t>
      </w:r>
      <w:r>
        <w:rPr>
          <w:rFonts w:ascii="Arial" w:hAnsi="Arial" w:cs="Arial"/>
          <w:kern w:val="1"/>
          <w:lang w:val="es-ES"/>
        </w:rPr>
        <w:t xml:space="preserve">o </w:t>
      </w:r>
      <w:r>
        <w:rPr>
          <w:rFonts w:ascii="Arial" w:hAnsi="Arial" w:cs="Arial"/>
          <w:spacing w:val="-3"/>
          <w:kern w:val="1"/>
          <w:lang w:val="es-ES"/>
        </w:rPr>
        <w:t xml:space="preserve">tres </w:t>
      </w:r>
      <w:r>
        <w:rPr>
          <w:rFonts w:ascii="Arial" w:hAnsi="Arial" w:cs="Arial"/>
          <w:spacing w:val="-4"/>
          <w:kern w:val="1"/>
          <w:lang w:val="es-ES"/>
        </w:rPr>
        <w:t xml:space="preserve">talleres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Música.</w:t>
      </w:r>
      <w:r>
        <w:rPr>
          <w:rFonts w:ascii="Arial" w:hAnsi="Arial" w:cs="Arial"/>
          <w:spacing w:val="53"/>
          <w:kern w:val="1"/>
          <w:lang w:val="es-ES"/>
        </w:rPr>
        <w:t xml:space="preserve"> </w:t>
      </w:r>
      <w:r>
        <w:rPr>
          <w:rFonts w:ascii="Arial" w:hAnsi="Arial" w:cs="Arial"/>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3"/>
          <w:kern w:val="1"/>
          <w:lang w:val="es-ES"/>
        </w:rPr>
        <w:t xml:space="preserve">la propuesta </w:t>
      </w:r>
      <w:r>
        <w:rPr>
          <w:rFonts w:ascii="Arial" w:hAnsi="Arial" w:cs="Arial"/>
          <w:spacing w:val="-5"/>
          <w:kern w:val="1"/>
          <w:lang w:val="es-ES"/>
        </w:rPr>
        <w:t xml:space="preserve">debe </w:t>
      </w:r>
      <w:r>
        <w:rPr>
          <w:rFonts w:ascii="Arial" w:hAnsi="Arial" w:cs="Arial"/>
          <w:spacing w:val="-4"/>
          <w:kern w:val="1"/>
          <w:lang w:val="es-ES"/>
        </w:rPr>
        <w:t xml:space="preserve">incluirlos  </w:t>
      </w:r>
      <w:r>
        <w:rPr>
          <w:rFonts w:ascii="Arial" w:hAnsi="Arial" w:cs="Arial"/>
          <w:kern w:val="1"/>
          <w:lang w:val="es-ES"/>
        </w:rPr>
        <w:t xml:space="preserve">y </w:t>
      </w:r>
      <w:r>
        <w:rPr>
          <w:rFonts w:ascii="Arial" w:hAnsi="Arial" w:cs="Arial"/>
          <w:spacing w:val="-3"/>
          <w:kern w:val="1"/>
          <w:lang w:val="es-ES"/>
        </w:rPr>
        <w:t xml:space="preserve">ofrecerles un  recorrido </w:t>
      </w:r>
      <w:r>
        <w:rPr>
          <w:rFonts w:ascii="Arial" w:hAnsi="Arial" w:cs="Arial"/>
          <w:spacing w:val="-5"/>
          <w:kern w:val="1"/>
          <w:lang w:val="es-ES"/>
        </w:rPr>
        <w:t xml:space="preserve">pertinente </w:t>
      </w:r>
      <w:r>
        <w:rPr>
          <w:rFonts w:ascii="Arial" w:hAnsi="Arial" w:cs="Arial"/>
          <w:spacing w:val="-4"/>
          <w:kern w:val="1"/>
          <w:lang w:val="es-ES"/>
        </w:rPr>
        <w:t xml:space="preserve">que les </w:t>
      </w:r>
      <w:r>
        <w:rPr>
          <w:rFonts w:ascii="Arial" w:hAnsi="Arial" w:cs="Arial"/>
          <w:kern w:val="1"/>
          <w:lang w:val="es-ES"/>
        </w:rPr>
        <w:t xml:space="preserve">permita crecer </w:t>
      </w:r>
      <w:r>
        <w:rPr>
          <w:rFonts w:ascii="Arial" w:hAnsi="Arial" w:cs="Arial"/>
          <w:spacing w:val="-3"/>
          <w:kern w:val="1"/>
          <w:lang w:val="es-ES"/>
        </w:rPr>
        <w:t xml:space="preserve">en </w:t>
      </w:r>
      <w:r>
        <w:rPr>
          <w:rFonts w:ascii="Arial" w:hAnsi="Arial" w:cs="Arial"/>
          <w:kern w:val="1"/>
          <w:lang w:val="es-ES"/>
        </w:rPr>
        <w:t xml:space="preserve">sus </w:t>
      </w:r>
      <w:r>
        <w:rPr>
          <w:rFonts w:ascii="Arial" w:hAnsi="Arial" w:cs="Arial"/>
          <w:spacing w:val="-6"/>
          <w:kern w:val="1"/>
          <w:lang w:val="es-ES"/>
        </w:rPr>
        <w:t xml:space="preserve">habilidades </w:t>
      </w:r>
      <w:r>
        <w:rPr>
          <w:rFonts w:ascii="Arial" w:hAnsi="Arial" w:cs="Arial"/>
          <w:kern w:val="1"/>
          <w:lang w:val="es-ES"/>
        </w:rPr>
        <w:t>y</w:t>
      </w:r>
      <w:r>
        <w:rPr>
          <w:rFonts w:ascii="Arial" w:hAnsi="Arial" w:cs="Arial"/>
          <w:spacing w:val="49"/>
          <w:kern w:val="1"/>
          <w:lang w:val="es-ES"/>
        </w:rPr>
        <w:t xml:space="preserve"> </w:t>
      </w:r>
      <w:r>
        <w:rPr>
          <w:rFonts w:ascii="Arial" w:hAnsi="Arial" w:cs="Arial"/>
          <w:spacing w:val="-3"/>
          <w:kern w:val="1"/>
          <w:lang w:val="es-ES"/>
        </w:rPr>
        <w:t xml:space="preserve">conocimientos </w:t>
      </w:r>
      <w:r>
        <w:rPr>
          <w:rFonts w:ascii="Arial" w:hAnsi="Arial" w:cs="Arial"/>
          <w:kern w:val="1"/>
          <w:lang w:val="es-ES"/>
        </w:rPr>
        <w:t>musicales.</w:t>
      </w:r>
    </w:p>
    <w:p w14:paraId="540F937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749A3A96"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en </w:t>
      </w:r>
      <w:r>
        <w:rPr>
          <w:rFonts w:ascii="Arial" w:hAnsi="Arial" w:cs="Arial"/>
          <w:spacing w:val="-4"/>
          <w:kern w:val="1"/>
          <w:lang w:val="es-ES"/>
        </w:rPr>
        <w:t xml:space="preserve">segundo </w:t>
      </w:r>
      <w:r>
        <w:rPr>
          <w:rFonts w:ascii="Arial" w:hAnsi="Arial" w:cs="Arial"/>
          <w:kern w:val="1"/>
          <w:lang w:val="es-ES"/>
        </w:rPr>
        <w:t xml:space="preserve">y tercer </w:t>
      </w:r>
      <w:r>
        <w:rPr>
          <w:rFonts w:ascii="Arial" w:hAnsi="Arial" w:cs="Arial"/>
          <w:spacing w:val="-4"/>
          <w:kern w:val="1"/>
          <w:lang w:val="es-ES"/>
        </w:rPr>
        <w:t xml:space="preserve">año incluyen </w:t>
      </w:r>
      <w:r>
        <w:rPr>
          <w:rFonts w:ascii="Arial" w:hAnsi="Arial" w:cs="Arial"/>
          <w:kern w:val="1"/>
          <w:lang w:val="es-ES"/>
        </w:rPr>
        <w:t xml:space="preserve">ciertas  </w:t>
      </w:r>
      <w:r>
        <w:rPr>
          <w:rFonts w:ascii="Arial" w:hAnsi="Arial" w:cs="Arial"/>
          <w:spacing w:val="-4"/>
          <w:kern w:val="1"/>
          <w:lang w:val="es-ES"/>
        </w:rPr>
        <w:t xml:space="preserve">reiteraciones  </w:t>
      </w: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 xml:space="preserve">años </w:t>
      </w:r>
      <w:r>
        <w:rPr>
          <w:rFonts w:ascii="Arial" w:hAnsi="Arial" w:cs="Arial"/>
          <w:spacing w:val="-3"/>
          <w:kern w:val="1"/>
          <w:lang w:val="es-ES"/>
        </w:rPr>
        <w:t xml:space="preserve">anteriores,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6"/>
          <w:kern w:val="1"/>
          <w:lang w:val="es-ES"/>
        </w:rPr>
        <w:t xml:space="preserve">nuevos </w:t>
      </w:r>
      <w:r>
        <w:rPr>
          <w:rFonts w:ascii="Arial" w:hAnsi="Arial" w:cs="Arial"/>
          <w:spacing w:val="-4"/>
          <w:kern w:val="1"/>
          <w:lang w:val="es-ES"/>
        </w:rPr>
        <w:t xml:space="preserve">contenidos </w:t>
      </w:r>
      <w:r>
        <w:rPr>
          <w:rFonts w:ascii="Arial" w:hAnsi="Arial" w:cs="Arial"/>
          <w:kern w:val="1"/>
          <w:lang w:val="es-ES"/>
        </w:rPr>
        <w:t xml:space="preserve">y </w:t>
      </w:r>
      <w:r>
        <w:rPr>
          <w:rFonts w:ascii="Arial" w:hAnsi="Arial" w:cs="Arial"/>
          <w:spacing w:val="-4"/>
          <w:kern w:val="1"/>
          <w:lang w:val="es-ES"/>
        </w:rPr>
        <w:t xml:space="preserve">profundizaciones </w:t>
      </w:r>
      <w:r>
        <w:rPr>
          <w:rFonts w:ascii="Arial" w:hAnsi="Arial" w:cs="Arial"/>
          <w:spacing w:val="-3"/>
          <w:kern w:val="1"/>
          <w:lang w:val="es-ES"/>
        </w:rPr>
        <w:t xml:space="preserve">de </w:t>
      </w:r>
      <w:r>
        <w:rPr>
          <w:rFonts w:ascii="Arial" w:hAnsi="Arial" w:cs="Arial"/>
          <w:spacing w:val="-5"/>
          <w:kern w:val="1"/>
          <w:lang w:val="es-ES"/>
        </w:rPr>
        <w:t xml:space="preserve">abordajes </w:t>
      </w:r>
      <w:r>
        <w:rPr>
          <w:rFonts w:ascii="Arial" w:hAnsi="Arial" w:cs="Arial"/>
          <w:spacing w:val="-3"/>
          <w:kern w:val="1"/>
          <w:lang w:val="es-ES"/>
        </w:rPr>
        <w:t xml:space="preserve">previos. </w:t>
      </w:r>
      <w:r>
        <w:rPr>
          <w:rFonts w:ascii="Arial" w:hAnsi="Arial" w:cs="Arial"/>
          <w:spacing w:val="-6"/>
          <w:kern w:val="1"/>
          <w:lang w:val="es-ES"/>
        </w:rPr>
        <w:t xml:space="preserve">La </w:t>
      </w:r>
      <w:r>
        <w:rPr>
          <w:rFonts w:ascii="Arial" w:hAnsi="Arial" w:cs="Arial"/>
          <w:kern w:val="1"/>
          <w:lang w:val="es-ES"/>
        </w:rPr>
        <w:t xml:space="preserve">recurrencia </w:t>
      </w:r>
      <w:r>
        <w:rPr>
          <w:rFonts w:ascii="Arial" w:hAnsi="Arial" w:cs="Arial"/>
          <w:spacing w:val="-3"/>
          <w:kern w:val="1"/>
          <w:lang w:val="es-ES"/>
        </w:rPr>
        <w:t xml:space="preserve">en el tratamiento de </w:t>
      </w:r>
      <w:r>
        <w:rPr>
          <w:rFonts w:ascii="Arial" w:hAnsi="Arial" w:cs="Arial"/>
          <w:kern w:val="1"/>
          <w:lang w:val="es-ES"/>
        </w:rPr>
        <w:t xml:space="preserve">ciertos </w:t>
      </w:r>
      <w:r>
        <w:rPr>
          <w:rFonts w:ascii="Arial" w:hAnsi="Arial" w:cs="Arial"/>
          <w:kern w:val="1"/>
          <w:lang w:val="es-ES"/>
        </w:rPr>
        <w:lastRenderedPageBreak/>
        <w:t xml:space="preserve">temas </w:t>
      </w:r>
      <w:r>
        <w:rPr>
          <w:rFonts w:ascii="Arial" w:hAnsi="Arial" w:cs="Arial"/>
          <w:spacing w:val="-3"/>
          <w:kern w:val="1"/>
          <w:lang w:val="es-ES"/>
        </w:rPr>
        <w:t xml:space="preserve">responde </w:t>
      </w:r>
      <w:r>
        <w:rPr>
          <w:rFonts w:ascii="Arial" w:hAnsi="Arial" w:cs="Arial"/>
          <w:kern w:val="1"/>
          <w:lang w:val="es-ES"/>
        </w:rPr>
        <w:t xml:space="preserve">a </w:t>
      </w:r>
      <w:r>
        <w:rPr>
          <w:rFonts w:ascii="Arial" w:hAnsi="Arial" w:cs="Arial"/>
          <w:spacing w:val="-5"/>
          <w:kern w:val="1"/>
          <w:lang w:val="es-ES"/>
        </w:rPr>
        <w:t xml:space="preserve">que, </w:t>
      </w:r>
      <w:r>
        <w:rPr>
          <w:rFonts w:ascii="Arial" w:hAnsi="Arial" w:cs="Arial"/>
          <w:spacing w:val="-4"/>
          <w:kern w:val="1"/>
          <w:lang w:val="es-ES"/>
        </w:rPr>
        <w:t xml:space="preserve">posiblemente, </w:t>
      </w:r>
      <w:r>
        <w:rPr>
          <w:rFonts w:ascii="Arial" w:hAnsi="Arial" w:cs="Arial"/>
          <w:spacing w:val="-7"/>
          <w:kern w:val="1"/>
          <w:lang w:val="es-ES"/>
        </w:rPr>
        <w:t xml:space="preserve">nuevos </w:t>
      </w:r>
      <w:r>
        <w:rPr>
          <w:rFonts w:ascii="Arial" w:hAnsi="Arial" w:cs="Arial"/>
          <w:spacing w:val="-4"/>
          <w:kern w:val="1"/>
          <w:lang w:val="es-ES"/>
        </w:rPr>
        <w:t xml:space="preserve">estudiantes </w:t>
      </w:r>
      <w:r>
        <w:rPr>
          <w:rFonts w:ascii="Arial" w:hAnsi="Arial" w:cs="Arial"/>
          <w:spacing w:val="3"/>
          <w:kern w:val="1"/>
          <w:lang w:val="es-ES"/>
        </w:rPr>
        <w:t xml:space="preserve">se </w:t>
      </w:r>
      <w:r>
        <w:rPr>
          <w:rFonts w:ascii="Arial" w:hAnsi="Arial" w:cs="Arial"/>
          <w:kern w:val="1"/>
          <w:lang w:val="es-ES"/>
        </w:rPr>
        <w:t xml:space="preserve">estén </w:t>
      </w:r>
      <w:r>
        <w:rPr>
          <w:rFonts w:ascii="Arial" w:hAnsi="Arial" w:cs="Arial"/>
          <w:spacing w:val="-5"/>
          <w:kern w:val="1"/>
          <w:lang w:val="es-ES"/>
        </w:rPr>
        <w:t xml:space="preserve">integrando </w:t>
      </w:r>
      <w:r>
        <w:rPr>
          <w:rFonts w:ascii="Arial" w:hAnsi="Arial" w:cs="Arial"/>
          <w:kern w:val="1"/>
          <w:lang w:val="es-ES"/>
        </w:rPr>
        <w:t xml:space="preserve">a </w:t>
      </w:r>
      <w:r>
        <w:rPr>
          <w:rFonts w:ascii="Arial" w:hAnsi="Arial" w:cs="Arial"/>
          <w:spacing w:val="-4"/>
          <w:kern w:val="1"/>
          <w:lang w:val="es-ES"/>
        </w:rPr>
        <w:t xml:space="preserve">los talleres </w:t>
      </w:r>
      <w:r>
        <w:rPr>
          <w:rFonts w:ascii="Arial" w:hAnsi="Arial" w:cs="Arial"/>
          <w:kern w:val="1"/>
          <w:lang w:val="es-ES"/>
        </w:rPr>
        <w:t xml:space="preserve">y </w:t>
      </w:r>
      <w:r>
        <w:rPr>
          <w:rFonts w:ascii="Arial" w:hAnsi="Arial" w:cs="Arial"/>
          <w:spacing w:val="-3"/>
          <w:kern w:val="1"/>
          <w:lang w:val="es-ES"/>
        </w:rPr>
        <w:t xml:space="preserve">también </w:t>
      </w:r>
      <w:r>
        <w:rPr>
          <w:rFonts w:ascii="Arial" w:hAnsi="Arial" w:cs="Arial"/>
          <w:kern w:val="1"/>
          <w:lang w:val="es-ES"/>
        </w:rPr>
        <w:t xml:space="preserve">a </w:t>
      </w:r>
      <w:r>
        <w:rPr>
          <w:rFonts w:ascii="Arial" w:hAnsi="Arial" w:cs="Arial"/>
          <w:spacing w:val="-3"/>
          <w:kern w:val="1"/>
          <w:lang w:val="es-ES"/>
        </w:rPr>
        <w:t xml:space="preserve">la necesidad de recuperar, </w:t>
      </w:r>
      <w:r>
        <w:rPr>
          <w:rFonts w:ascii="Arial" w:hAnsi="Arial" w:cs="Arial"/>
          <w:kern w:val="1"/>
          <w:lang w:val="es-ES"/>
        </w:rPr>
        <w:t xml:space="preserve">complejizar y </w:t>
      </w:r>
      <w:r>
        <w:rPr>
          <w:rFonts w:ascii="Arial" w:hAnsi="Arial" w:cs="Arial"/>
          <w:spacing w:val="-4"/>
          <w:kern w:val="1"/>
          <w:lang w:val="es-ES"/>
        </w:rPr>
        <w:t>recontextualizar los</w:t>
      </w:r>
      <w:r>
        <w:rPr>
          <w:rFonts w:ascii="Arial" w:hAnsi="Arial" w:cs="Arial"/>
          <w:spacing w:val="53"/>
          <w:kern w:val="1"/>
          <w:lang w:val="es-ES"/>
        </w:rPr>
        <w:t xml:space="preserve"> </w:t>
      </w:r>
      <w:r>
        <w:rPr>
          <w:rFonts w:ascii="Arial" w:hAnsi="Arial" w:cs="Arial"/>
          <w:spacing w:val="-3"/>
          <w:kern w:val="1"/>
          <w:lang w:val="es-ES"/>
        </w:rPr>
        <w:t xml:space="preserve">contenidos, 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nueva </w:t>
      </w:r>
      <w:r>
        <w:rPr>
          <w:rFonts w:ascii="Arial" w:hAnsi="Arial" w:cs="Arial"/>
          <w:kern w:val="1"/>
          <w:lang w:val="es-ES"/>
        </w:rPr>
        <w:t xml:space="preserve">situación </w:t>
      </w:r>
      <w:r>
        <w:rPr>
          <w:rFonts w:ascii="Arial" w:hAnsi="Arial" w:cs="Arial"/>
          <w:spacing w:val="-6"/>
          <w:kern w:val="1"/>
          <w:lang w:val="es-ES"/>
        </w:rPr>
        <w:t xml:space="preserve">de </w:t>
      </w:r>
      <w:r>
        <w:rPr>
          <w:rFonts w:ascii="Arial" w:hAnsi="Arial" w:cs="Arial"/>
          <w:spacing w:val="-4"/>
          <w:kern w:val="1"/>
          <w:lang w:val="es-ES"/>
        </w:rPr>
        <w:t>aprendizaje</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5"/>
          <w:kern w:val="1"/>
          <w:lang w:val="es-ES"/>
        </w:rPr>
        <w:t xml:space="preserve">aquellos </w:t>
      </w:r>
      <w:r>
        <w:rPr>
          <w:rFonts w:ascii="Arial" w:hAnsi="Arial" w:cs="Arial"/>
          <w:spacing w:val="-4"/>
          <w:kern w:val="1"/>
          <w:lang w:val="es-ES"/>
        </w:rPr>
        <w:t xml:space="preserve">estudiantes  que  ya  </w:t>
      </w:r>
      <w:r>
        <w:rPr>
          <w:rFonts w:ascii="Arial" w:hAnsi="Arial" w:cs="Arial"/>
          <w:kern w:val="1"/>
          <w:lang w:val="es-ES"/>
        </w:rPr>
        <w:t xml:space="preserve">cursaron </w:t>
      </w:r>
      <w:r>
        <w:rPr>
          <w:rFonts w:ascii="Arial" w:hAnsi="Arial" w:cs="Arial"/>
          <w:spacing w:val="-3"/>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4"/>
          <w:kern w:val="1"/>
          <w:lang w:val="es-ES"/>
        </w:rPr>
        <w:t xml:space="preserve">Música  </w:t>
      </w:r>
      <w:r>
        <w:rPr>
          <w:rFonts w:ascii="Arial" w:hAnsi="Arial" w:cs="Arial"/>
          <w:spacing w:val="-3"/>
          <w:kern w:val="1"/>
          <w:lang w:val="es-ES"/>
        </w:rPr>
        <w:t xml:space="preserve">en </w:t>
      </w:r>
      <w:r>
        <w:rPr>
          <w:rFonts w:ascii="Arial" w:hAnsi="Arial" w:cs="Arial"/>
          <w:spacing w:val="-6"/>
          <w:kern w:val="1"/>
          <w:lang w:val="es-ES"/>
        </w:rPr>
        <w:t xml:space="preserve">años </w:t>
      </w:r>
      <w:r>
        <w:rPr>
          <w:rFonts w:ascii="Arial" w:hAnsi="Arial" w:cs="Arial"/>
          <w:spacing w:val="-3"/>
          <w:kern w:val="1"/>
          <w:lang w:val="es-ES"/>
        </w:rPr>
        <w:t>anteriores.</w:t>
      </w:r>
    </w:p>
    <w:p w14:paraId="5BC6895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6A8F004E" w14:textId="77777777" w:rsidR="002270EE" w:rsidRDefault="002270EE" w:rsidP="002270EE">
      <w:pPr>
        <w:widowControl w:val="0"/>
        <w:autoSpaceDE w:val="0"/>
        <w:autoSpaceDN w:val="0"/>
        <w:adjustRightInd w:val="0"/>
        <w:spacing w:before="1" w:after="0" w:line="240" w:lineRule="auto"/>
        <w:ind w:right="-617"/>
        <w:jc w:val="both"/>
        <w:rPr>
          <w:rFonts w:ascii="Times New Roman" w:hAnsi="Times New Roman" w:cs="Times New Roman"/>
          <w:kern w:val="1"/>
          <w:lang w:val="es-ES"/>
        </w:rPr>
      </w:pPr>
      <w:r>
        <w:rPr>
          <w:rFonts w:ascii="Arial" w:hAnsi="Arial" w:cs="Arial"/>
          <w:kern w:val="1"/>
          <w:lang w:val="es-ES"/>
        </w:rPr>
        <w:t xml:space="preserve">En primer </w:t>
      </w:r>
      <w:r>
        <w:rPr>
          <w:rFonts w:ascii="Arial" w:hAnsi="Arial" w:cs="Arial"/>
          <w:spacing w:val="-5"/>
          <w:kern w:val="1"/>
          <w:lang w:val="es-ES"/>
        </w:rPr>
        <w:t xml:space="preserve">año, </w:t>
      </w:r>
      <w:r>
        <w:rPr>
          <w:rFonts w:ascii="Arial" w:hAnsi="Arial" w:cs="Arial"/>
          <w:spacing w:val="-3"/>
          <w:kern w:val="1"/>
          <w:lang w:val="es-ES"/>
        </w:rPr>
        <w:t xml:space="preserve">el propósito </w:t>
      </w:r>
      <w:r>
        <w:rPr>
          <w:rFonts w:ascii="Arial" w:hAnsi="Arial" w:cs="Arial"/>
          <w:kern w:val="1"/>
          <w:lang w:val="es-ES"/>
        </w:rPr>
        <w:t xml:space="preserve">central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4"/>
          <w:kern w:val="1"/>
          <w:lang w:val="es-ES"/>
        </w:rPr>
        <w:t xml:space="preserve">Música </w:t>
      </w:r>
      <w:r>
        <w:rPr>
          <w:rFonts w:ascii="Arial" w:hAnsi="Arial" w:cs="Arial"/>
          <w:kern w:val="1"/>
          <w:lang w:val="es-ES"/>
        </w:rPr>
        <w:t xml:space="preserve">será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spacing w:val="3"/>
          <w:kern w:val="1"/>
          <w:lang w:val="es-ES"/>
        </w:rPr>
        <w:t xml:space="preserve">se </w:t>
      </w:r>
      <w:r>
        <w:rPr>
          <w:rFonts w:ascii="Arial" w:hAnsi="Arial" w:cs="Arial"/>
          <w:kern w:val="1"/>
          <w:lang w:val="es-ES"/>
        </w:rPr>
        <w:t xml:space="preserve">conecten con </w:t>
      </w:r>
      <w:r>
        <w:rPr>
          <w:rFonts w:ascii="Arial" w:hAnsi="Arial" w:cs="Arial"/>
          <w:spacing w:val="-3"/>
          <w:kern w:val="1"/>
          <w:lang w:val="es-ES"/>
        </w:rPr>
        <w:t xml:space="preserve">el hacer </w:t>
      </w:r>
      <w:r>
        <w:rPr>
          <w:rFonts w:ascii="Arial" w:hAnsi="Arial" w:cs="Arial"/>
          <w:kern w:val="1"/>
          <w:lang w:val="es-ES"/>
        </w:rPr>
        <w:t xml:space="preserve">musical, </w:t>
      </w:r>
      <w:r>
        <w:rPr>
          <w:rFonts w:ascii="Arial" w:hAnsi="Arial" w:cs="Arial"/>
          <w:spacing w:val="-4"/>
          <w:kern w:val="1"/>
          <w:lang w:val="es-ES"/>
        </w:rPr>
        <w:t xml:space="preserve">que </w:t>
      </w:r>
      <w:r>
        <w:rPr>
          <w:rFonts w:ascii="Arial" w:hAnsi="Arial" w:cs="Arial"/>
          <w:spacing w:val="-3"/>
          <w:kern w:val="1"/>
          <w:lang w:val="es-ES"/>
        </w:rPr>
        <w:t xml:space="preserve">transiten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kern w:val="1"/>
          <w:lang w:val="es-ES"/>
        </w:rPr>
        <w:t xml:space="preserve">tocar, cantar, escuchar, </w:t>
      </w:r>
      <w:r>
        <w:rPr>
          <w:rFonts w:ascii="Arial" w:hAnsi="Arial" w:cs="Arial"/>
          <w:spacing w:val="-3"/>
          <w:kern w:val="1"/>
          <w:lang w:val="es-ES"/>
        </w:rPr>
        <w:t xml:space="preserve">improvisar </w:t>
      </w:r>
      <w:r>
        <w:rPr>
          <w:rFonts w:ascii="Arial" w:hAnsi="Arial" w:cs="Arial"/>
          <w:kern w:val="1"/>
          <w:lang w:val="es-ES"/>
        </w:rPr>
        <w:t xml:space="preserve">y componer. Se buscará </w:t>
      </w:r>
      <w:r>
        <w:rPr>
          <w:rFonts w:ascii="Arial" w:hAnsi="Arial" w:cs="Arial"/>
          <w:spacing w:val="-4"/>
          <w:kern w:val="1"/>
          <w:lang w:val="es-ES"/>
        </w:rPr>
        <w:t xml:space="preserve">que los </w:t>
      </w:r>
      <w:r>
        <w:rPr>
          <w:rFonts w:ascii="Arial" w:hAnsi="Arial" w:cs="Arial"/>
          <w:spacing w:val="-6"/>
          <w:kern w:val="1"/>
          <w:lang w:val="es-ES"/>
        </w:rPr>
        <w:t xml:space="preserve">jóvenes </w:t>
      </w:r>
      <w:r>
        <w:rPr>
          <w:rFonts w:ascii="Arial" w:hAnsi="Arial" w:cs="Arial"/>
          <w:kern w:val="1"/>
          <w:lang w:val="es-ES"/>
        </w:rPr>
        <w:t xml:space="preserve">establezcan </w:t>
      </w:r>
      <w:r>
        <w:rPr>
          <w:rFonts w:ascii="Arial" w:hAnsi="Arial" w:cs="Arial"/>
          <w:spacing w:val="-3"/>
          <w:kern w:val="1"/>
          <w:lang w:val="es-ES"/>
        </w:rPr>
        <w:t xml:space="preserve">un </w:t>
      </w:r>
      <w:r>
        <w:rPr>
          <w:rFonts w:ascii="Arial" w:hAnsi="Arial" w:cs="Arial"/>
          <w:spacing w:val="-6"/>
          <w:kern w:val="1"/>
          <w:lang w:val="es-ES"/>
        </w:rPr>
        <w:t xml:space="preserve">vínculo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práctica musical y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3"/>
          <w:kern w:val="1"/>
          <w:lang w:val="es-ES"/>
        </w:rPr>
        <w:t xml:space="preserve">misma </w:t>
      </w:r>
      <w:r>
        <w:rPr>
          <w:rFonts w:ascii="Arial" w:hAnsi="Arial" w:cs="Arial"/>
          <w:spacing w:val="-4"/>
          <w:kern w:val="1"/>
          <w:lang w:val="es-ES"/>
        </w:rPr>
        <w:t xml:space="preserve">les </w:t>
      </w:r>
      <w:r>
        <w:rPr>
          <w:rFonts w:ascii="Arial" w:hAnsi="Arial" w:cs="Arial"/>
          <w:kern w:val="1"/>
          <w:lang w:val="es-ES"/>
        </w:rPr>
        <w:t xml:space="preserve">resulte </w:t>
      </w:r>
      <w:r>
        <w:rPr>
          <w:rFonts w:ascii="Arial" w:hAnsi="Arial" w:cs="Arial"/>
          <w:spacing w:val="-4"/>
          <w:kern w:val="1"/>
          <w:lang w:val="es-ES"/>
        </w:rPr>
        <w:t xml:space="preserve">placentera. </w:t>
      </w: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avanzar </w:t>
      </w:r>
      <w:r>
        <w:rPr>
          <w:rFonts w:ascii="Arial" w:hAnsi="Arial" w:cs="Arial"/>
          <w:kern w:val="1"/>
          <w:lang w:val="es-ES"/>
        </w:rPr>
        <w:t xml:space="preserve">hacia </w:t>
      </w:r>
      <w:r>
        <w:rPr>
          <w:rFonts w:ascii="Arial" w:hAnsi="Arial" w:cs="Arial"/>
          <w:spacing w:val="-4"/>
          <w:kern w:val="1"/>
          <w:lang w:val="es-ES"/>
        </w:rPr>
        <w:t xml:space="preserve">las </w:t>
      </w:r>
      <w:r>
        <w:rPr>
          <w:rFonts w:ascii="Arial" w:hAnsi="Arial" w:cs="Arial"/>
          <w:kern w:val="1"/>
          <w:lang w:val="es-ES"/>
        </w:rPr>
        <w:t xml:space="preserve">músicas </w:t>
      </w:r>
      <w:r>
        <w:rPr>
          <w:rFonts w:ascii="Arial" w:hAnsi="Arial" w:cs="Arial"/>
          <w:spacing w:val="-5"/>
          <w:kern w:val="1"/>
          <w:lang w:val="es-ES"/>
        </w:rPr>
        <w:t xml:space="preserve">populares </w:t>
      </w:r>
      <w:r>
        <w:rPr>
          <w:rFonts w:ascii="Arial" w:hAnsi="Arial" w:cs="Arial"/>
          <w:kern w:val="1"/>
          <w:lang w:val="es-ES"/>
        </w:rPr>
        <w:t xml:space="preserve">y </w:t>
      </w:r>
      <w:r>
        <w:rPr>
          <w:rFonts w:ascii="Arial" w:hAnsi="Arial" w:cs="Arial"/>
          <w:spacing w:val="-4"/>
          <w:kern w:val="1"/>
          <w:lang w:val="es-ES"/>
        </w:rPr>
        <w:t xml:space="preserve">tradicionales  </w:t>
      </w:r>
      <w:r>
        <w:rPr>
          <w:rFonts w:ascii="Arial" w:hAnsi="Arial" w:cs="Arial"/>
          <w:kern w:val="1"/>
          <w:lang w:val="es-ES"/>
        </w:rPr>
        <w:t xml:space="preserve">con  </w:t>
      </w:r>
      <w:r>
        <w:rPr>
          <w:rFonts w:ascii="Arial" w:hAnsi="Arial" w:cs="Arial"/>
          <w:spacing w:val="-3"/>
          <w:kern w:val="1"/>
          <w:lang w:val="es-ES"/>
        </w:rPr>
        <w:t xml:space="preserve">énfasis  en Latinoamérica,  </w:t>
      </w:r>
      <w:r>
        <w:rPr>
          <w:rFonts w:ascii="Arial" w:hAnsi="Arial" w:cs="Arial"/>
          <w:spacing w:val="-4"/>
          <w:kern w:val="1"/>
          <w:lang w:val="es-ES"/>
        </w:rPr>
        <w:t xml:space="preserve">promoviendo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cultural </w:t>
      </w:r>
      <w:r>
        <w:rPr>
          <w:rFonts w:ascii="Arial" w:hAnsi="Arial" w:cs="Arial"/>
          <w:spacing w:val="-4"/>
          <w:kern w:val="1"/>
          <w:lang w:val="es-ES"/>
        </w:rPr>
        <w:t xml:space="preserve">propia </w:t>
      </w:r>
      <w:r>
        <w:rPr>
          <w:rFonts w:ascii="Arial" w:hAnsi="Arial" w:cs="Arial"/>
          <w:spacing w:val="-3"/>
          <w:kern w:val="1"/>
          <w:lang w:val="es-ES"/>
        </w:rPr>
        <w:t xml:space="preserve">de la </w:t>
      </w:r>
      <w:r>
        <w:rPr>
          <w:rFonts w:ascii="Arial" w:hAnsi="Arial" w:cs="Arial"/>
          <w:spacing w:val="-5"/>
          <w:kern w:val="1"/>
          <w:lang w:val="es-ES"/>
        </w:rPr>
        <w:t xml:space="preserve">región. </w:t>
      </w:r>
      <w:r>
        <w:rPr>
          <w:rFonts w:ascii="Arial" w:hAnsi="Arial" w:cs="Arial"/>
          <w:kern w:val="1"/>
          <w:lang w:val="es-ES"/>
        </w:rPr>
        <w:t xml:space="preserve">El </w:t>
      </w:r>
      <w:r>
        <w:rPr>
          <w:rFonts w:ascii="Arial" w:hAnsi="Arial" w:cs="Arial"/>
          <w:spacing w:val="-4"/>
          <w:kern w:val="1"/>
          <w:lang w:val="es-ES"/>
        </w:rPr>
        <w:t xml:space="preserve">repertorio </w:t>
      </w:r>
      <w:r>
        <w:rPr>
          <w:rFonts w:ascii="Arial" w:hAnsi="Arial" w:cs="Arial"/>
          <w:spacing w:val="-3"/>
          <w:kern w:val="1"/>
          <w:lang w:val="es-ES"/>
        </w:rPr>
        <w:t xml:space="preserve">propuesto </w:t>
      </w:r>
      <w:r>
        <w:rPr>
          <w:rFonts w:ascii="Arial" w:hAnsi="Arial" w:cs="Arial"/>
          <w:spacing w:val="-5"/>
          <w:kern w:val="1"/>
          <w:lang w:val="es-ES"/>
        </w:rPr>
        <w:t xml:space="preserve">intenta  </w:t>
      </w:r>
      <w:r>
        <w:rPr>
          <w:rFonts w:ascii="Arial" w:hAnsi="Arial" w:cs="Arial"/>
          <w:spacing w:val="-3"/>
          <w:kern w:val="1"/>
          <w:lang w:val="es-ES"/>
        </w:rPr>
        <w:t xml:space="preserve">recuperar  </w:t>
      </w:r>
      <w:r>
        <w:rPr>
          <w:rFonts w:ascii="Arial" w:hAnsi="Arial" w:cs="Arial"/>
          <w:spacing w:val="-6"/>
          <w:kern w:val="1"/>
          <w:lang w:val="es-ES"/>
        </w:rPr>
        <w:t xml:space="preserve">las  </w:t>
      </w:r>
      <w:r>
        <w:rPr>
          <w:rFonts w:ascii="Arial" w:hAnsi="Arial" w:cs="Arial"/>
          <w:kern w:val="1"/>
          <w:lang w:val="es-ES"/>
        </w:rPr>
        <w:t xml:space="preserve">voces,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gestualidad </w:t>
      </w:r>
      <w:r>
        <w:rPr>
          <w:rFonts w:ascii="Arial" w:hAnsi="Arial" w:cs="Arial"/>
          <w:spacing w:val="-3"/>
          <w:kern w:val="1"/>
          <w:lang w:val="es-ES"/>
        </w:rPr>
        <w:t xml:space="preserve">corporal </w:t>
      </w:r>
      <w:r>
        <w:rPr>
          <w:rFonts w:ascii="Arial" w:hAnsi="Arial" w:cs="Arial"/>
          <w:spacing w:val="-5"/>
          <w:kern w:val="1"/>
          <w:lang w:val="es-ES"/>
        </w:rPr>
        <w:t xml:space="preserve">propias </w:t>
      </w:r>
      <w:r>
        <w:rPr>
          <w:rFonts w:ascii="Arial" w:hAnsi="Arial" w:cs="Arial"/>
          <w:spacing w:val="-3"/>
          <w:kern w:val="1"/>
          <w:lang w:val="es-ES"/>
        </w:rPr>
        <w:t xml:space="preserve">de Latinoamérica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Caribe </w:t>
      </w:r>
      <w:r>
        <w:rPr>
          <w:rFonts w:ascii="Arial" w:hAnsi="Arial" w:cs="Arial"/>
          <w:kern w:val="1"/>
          <w:lang w:val="es-ES"/>
        </w:rPr>
        <w:t xml:space="preserve">como </w:t>
      </w:r>
      <w:r>
        <w:rPr>
          <w:rFonts w:ascii="Arial" w:hAnsi="Arial" w:cs="Arial"/>
          <w:spacing w:val="-4"/>
          <w:kern w:val="1"/>
          <w:lang w:val="es-ES"/>
        </w:rPr>
        <w:t>región</w:t>
      </w:r>
      <w:r>
        <w:rPr>
          <w:rFonts w:ascii="Arial" w:hAnsi="Arial" w:cs="Arial"/>
          <w:spacing w:val="-14"/>
          <w:kern w:val="1"/>
          <w:lang w:val="es-ES"/>
        </w:rPr>
        <w:t xml:space="preserve"> </w:t>
      </w:r>
      <w:r>
        <w:rPr>
          <w:rFonts w:ascii="Arial" w:hAnsi="Arial" w:cs="Arial"/>
          <w:spacing w:val="-3"/>
          <w:kern w:val="1"/>
          <w:lang w:val="es-ES"/>
        </w:rPr>
        <w:t>cultural.</w:t>
      </w:r>
    </w:p>
    <w:p w14:paraId="0B0B914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5D1C5BC" w14:textId="77777777" w:rsidR="002270EE" w:rsidRDefault="002270EE" w:rsidP="002270EE">
      <w:pPr>
        <w:widowControl w:val="0"/>
        <w:autoSpaceDE w:val="0"/>
        <w:autoSpaceDN w:val="0"/>
        <w:adjustRightInd w:val="0"/>
        <w:spacing w:after="0" w:line="240" w:lineRule="auto"/>
        <w:ind w:right="-617"/>
        <w:jc w:val="both"/>
        <w:rPr>
          <w:rFonts w:ascii="Arial" w:hAnsi="Arial" w:cs="Arial"/>
          <w:kern w:val="1"/>
          <w:lang w:val="es-ES"/>
        </w:rPr>
      </w:pPr>
      <w:r>
        <w:rPr>
          <w:rFonts w:ascii="Arial" w:hAnsi="Arial" w:cs="Arial"/>
          <w:kern w:val="1"/>
          <w:lang w:val="es-ES"/>
        </w:rPr>
        <w:t xml:space="preserve">En </w:t>
      </w:r>
      <w:r>
        <w:rPr>
          <w:rFonts w:ascii="Arial" w:hAnsi="Arial" w:cs="Arial"/>
          <w:spacing w:val="-4"/>
          <w:kern w:val="1"/>
          <w:lang w:val="es-ES"/>
        </w:rPr>
        <w:t xml:space="preserve">segundo </w:t>
      </w:r>
      <w:r>
        <w:rPr>
          <w:rFonts w:ascii="Arial" w:hAnsi="Arial" w:cs="Arial"/>
          <w:spacing w:val="-5"/>
          <w:kern w:val="1"/>
          <w:lang w:val="es-ES"/>
        </w:rPr>
        <w:t xml:space="preserve">año, </w:t>
      </w:r>
      <w:r>
        <w:rPr>
          <w:rFonts w:ascii="Arial" w:hAnsi="Arial" w:cs="Arial"/>
          <w:spacing w:val="-3"/>
          <w:kern w:val="1"/>
          <w:lang w:val="es-ES"/>
        </w:rPr>
        <w:t xml:space="preserve">el desarrollo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4"/>
          <w:kern w:val="1"/>
          <w:lang w:val="es-ES"/>
        </w:rPr>
        <w:t xml:space="preserve">tenderá </w:t>
      </w:r>
      <w:r>
        <w:rPr>
          <w:rFonts w:ascii="Arial" w:hAnsi="Arial" w:cs="Arial"/>
          <w:kern w:val="1"/>
          <w:lang w:val="es-ES"/>
        </w:rPr>
        <w:t xml:space="preserve">a </w:t>
      </w:r>
      <w:r>
        <w:rPr>
          <w:rFonts w:ascii="Arial" w:hAnsi="Arial" w:cs="Arial"/>
          <w:spacing w:val="-4"/>
          <w:kern w:val="1"/>
          <w:lang w:val="es-ES"/>
        </w:rPr>
        <w:t xml:space="preserve">enriquecer los </w:t>
      </w:r>
      <w:r>
        <w:rPr>
          <w:rFonts w:ascii="Arial" w:hAnsi="Arial" w:cs="Arial"/>
          <w:kern w:val="1"/>
          <w:lang w:val="es-ES"/>
        </w:rPr>
        <w:t xml:space="preserve">conocimientos, </w:t>
      </w:r>
      <w:r>
        <w:rPr>
          <w:rFonts w:ascii="Arial" w:hAnsi="Arial" w:cs="Arial"/>
          <w:spacing w:val="-3"/>
          <w:kern w:val="1"/>
          <w:lang w:val="es-ES"/>
        </w:rPr>
        <w:t xml:space="preserve">gustos </w:t>
      </w:r>
      <w:r>
        <w:rPr>
          <w:rFonts w:ascii="Arial" w:hAnsi="Arial" w:cs="Arial"/>
          <w:kern w:val="1"/>
          <w:lang w:val="es-ES"/>
        </w:rPr>
        <w:t xml:space="preserve">y </w:t>
      </w:r>
      <w:r>
        <w:rPr>
          <w:rFonts w:ascii="Arial" w:hAnsi="Arial" w:cs="Arial"/>
          <w:spacing w:val="-4"/>
          <w:kern w:val="1"/>
          <w:lang w:val="es-ES"/>
        </w:rPr>
        <w:t xml:space="preserve">preferencias </w:t>
      </w:r>
      <w:r>
        <w:rPr>
          <w:rFonts w:ascii="Arial" w:hAnsi="Arial" w:cs="Arial"/>
          <w:kern w:val="1"/>
          <w:lang w:val="es-ES"/>
        </w:rPr>
        <w:t xml:space="preserve">musicales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e </w:t>
      </w:r>
      <w:r>
        <w:rPr>
          <w:rFonts w:ascii="Arial" w:hAnsi="Arial" w:cs="Arial"/>
          <w:spacing w:val="-3"/>
          <w:kern w:val="1"/>
          <w:lang w:val="es-ES"/>
        </w:rPr>
        <w:t xml:space="preserve">incrementar </w:t>
      </w:r>
      <w:r>
        <w:rPr>
          <w:rFonts w:ascii="Arial" w:hAnsi="Arial" w:cs="Arial"/>
          <w:spacing w:val="3"/>
          <w:kern w:val="1"/>
          <w:lang w:val="es-ES"/>
        </w:rPr>
        <w:t xml:space="preserve">su </w:t>
      </w:r>
      <w:r>
        <w:rPr>
          <w:rFonts w:ascii="Arial" w:hAnsi="Arial" w:cs="Arial"/>
          <w:kern w:val="1"/>
          <w:lang w:val="es-ES"/>
        </w:rPr>
        <w:t xml:space="preserve">disposición </w:t>
      </w:r>
      <w:r>
        <w:rPr>
          <w:rFonts w:ascii="Arial" w:hAnsi="Arial" w:cs="Arial"/>
          <w:spacing w:val="-3"/>
          <w:kern w:val="1"/>
          <w:lang w:val="es-ES"/>
        </w:rPr>
        <w:t xml:space="preserve">para la </w:t>
      </w:r>
      <w:r>
        <w:rPr>
          <w:rFonts w:ascii="Arial" w:hAnsi="Arial" w:cs="Arial"/>
          <w:spacing w:val="-4"/>
          <w:kern w:val="1"/>
          <w:lang w:val="es-ES"/>
        </w:rPr>
        <w:t xml:space="preserve">ampliación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horizonte cultural. La </w:t>
      </w:r>
      <w:r>
        <w:rPr>
          <w:rFonts w:ascii="Arial" w:hAnsi="Arial" w:cs="Arial"/>
          <w:kern w:val="1"/>
          <w:lang w:val="es-ES"/>
        </w:rPr>
        <w:t xml:space="preserve">selección </w:t>
      </w:r>
      <w:r>
        <w:rPr>
          <w:rFonts w:ascii="Arial" w:hAnsi="Arial" w:cs="Arial"/>
          <w:spacing w:val="-4"/>
          <w:kern w:val="1"/>
          <w:lang w:val="es-ES"/>
        </w:rPr>
        <w:t xml:space="preserve">del repertorio </w:t>
      </w:r>
      <w:r>
        <w:rPr>
          <w:rFonts w:ascii="Arial" w:hAnsi="Arial" w:cs="Arial"/>
          <w:kern w:val="1"/>
          <w:lang w:val="es-ES"/>
        </w:rPr>
        <w:t xml:space="preserve">tomará como </w:t>
      </w:r>
      <w:r>
        <w:rPr>
          <w:rFonts w:ascii="Arial" w:hAnsi="Arial" w:cs="Arial"/>
          <w:spacing w:val="-4"/>
          <w:kern w:val="1"/>
          <w:lang w:val="es-ES"/>
        </w:rPr>
        <w:t xml:space="preserve">eje </w:t>
      </w:r>
      <w:r>
        <w:rPr>
          <w:rFonts w:ascii="Arial" w:hAnsi="Arial" w:cs="Arial"/>
          <w:spacing w:val="-3"/>
          <w:kern w:val="1"/>
          <w:lang w:val="es-ES"/>
        </w:rPr>
        <w:t xml:space="preserve">la </w:t>
      </w:r>
      <w:r>
        <w:rPr>
          <w:rFonts w:ascii="Arial" w:hAnsi="Arial" w:cs="Arial"/>
          <w:kern w:val="1"/>
          <w:lang w:val="es-ES"/>
        </w:rPr>
        <w:t xml:space="preserve">música folclórica y académica </w:t>
      </w:r>
      <w:r>
        <w:rPr>
          <w:rFonts w:ascii="Arial" w:hAnsi="Arial" w:cs="Arial"/>
          <w:spacing w:val="-5"/>
          <w:kern w:val="1"/>
          <w:lang w:val="es-ES"/>
        </w:rPr>
        <w:t xml:space="preserve">argentina </w:t>
      </w:r>
      <w:r>
        <w:rPr>
          <w:rFonts w:ascii="Arial" w:hAnsi="Arial" w:cs="Arial"/>
          <w:kern w:val="1"/>
          <w:lang w:val="es-ES"/>
        </w:rPr>
        <w:t xml:space="preserve">y </w:t>
      </w:r>
      <w:r>
        <w:rPr>
          <w:rFonts w:ascii="Arial" w:hAnsi="Arial" w:cs="Arial"/>
          <w:spacing w:val="-3"/>
          <w:kern w:val="1"/>
          <w:lang w:val="es-ES"/>
        </w:rPr>
        <w:t xml:space="preserve">americana. </w:t>
      </w:r>
      <w:r>
        <w:rPr>
          <w:rFonts w:ascii="Arial" w:hAnsi="Arial" w:cs="Arial"/>
          <w:kern w:val="1"/>
          <w:lang w:val="es-ES"/>
        </w:rPr>
        <w:t xml:space="preserve">Se </w:t>
      </w:r>
      <w:r>
        <w:rPr>
          <w:rFonts w:ascii="Arial" w:hAnsi="Arial" w:cs="Arial"/>
          <w:spacing w:val="-3"/>
          <w:kern w:val="1"/>
          <w:lang w:val="es-ES"/>
        </w:rPr>
        <w:t xml:space="preserve">sugiere considerar inicialmente </w:t>
      </w:r>
      <w:r>
        <w:rPr>
          <w:rFonts w:ascii="Arial" w:hAnsi="Arial" w:cs="Arial"/>
          <w:spacing w:val="-4"/>
          <w:kern w:val="1"/>
          <w:lang w:val="es-ES"/>
        </w:rPr>
        <w:t xml:space="preserve">las  </w:t>
      </w:r>
      <w:r>
        <w:rPr>
          <w:rFonts w:ascii="Arial" w:hAnsi="Arial" w:cs="Arial"/>
          <w:kern w:val="1"/>
          <w:lang w:val="es-ES"/>
        </w:rPr>
        <w:t xml:space="preserve">músicas </w:t>
      </w:r>
      <w:r>
        <w:rPr>
          <w:rFonts w:ascii="Arial" w:hAnsi="Arial" w:cs="Arial"/>
          <w:spacing w:val="-4"/>
          <w:kern w:val="1"/>
          <w:lang w:val="es-ES"/>
        </w:rPr>
        <w:t xml:space="preserve">populares, </w:t>
      </w:r>
      <w:r>
        <w:rPr>
          <w:rFonts w:ascii="Arial" w:hAnsi="Arial" w:cs="Arial"/>
          <w:spacing w:val="-5"/>
          <w:kern w:val="1"/>
          <w:lang w:val="es-ES"/>
        </w:rPr>
        <w:t xml:space="preserve">urbanas </w:t>
      </w:r>
      <w:r>
        <w:rPr>
          <w:rFonts w:ascii="Arial" w:hAnsi="Arial" w:cs="Arial"/>
          <w:kern w:val="1"/>
          <w:lang w:val="es-ES"/>
        </w:rPr>
        <w:t xml:space="preserve">y masivas </w:t>
      </w:r>
      <w:r>
        <w:rPr>
          <w:rFonts w:ascii="Arial" w:hAnsi="Arial" w:cs="Arial"/>
          <w:spacing w:val="-4"/>
          <w:kern w:val="1"/>
          <w:lang w:val="es-ES"/>
        </w:rPr>
        <w:t xml:space="preserve">que </w:t>
      </w:r>
      <w:r>
        <w:rPr>
          <w:rFonts w:ascii="Arial" w:hAnsi="Arial" w:cs="Arial"/>
          <w:kern w:val="1"/>
          <w:lang w:val="es-ES"/>
        </w:rPr>
        <w:t xml:space="preserve">conforman </w:t>
      </w:r>
      <w:r>
        <w:rPr>
          <w:rFonts w:ascii="Arial" w:hAnsi="Arial" w:cs="Arial"/>
          <w:spacing w:val="-3"/>
          <w:kern w:val="1"/>
          <w:lang w:val="es-ES"/>
        </w:rPr>
        <w:t xml:space="preserve">el </w:t>
      </w:r>
      <w:r>
        <w:rPr>
          <w:rFonts w:ascii="Arial" w:hAnsi="Arial" w:cs="Arial"/>
          <w:spacing w:val="-4"/>
          <w:kern w:val="1"/>
          <w:lang w:val="es-ES"/>
        </w:rPr>
        <w:t xml:space="preserve">entorno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para </w:t>
      </w:r>
      <w:r>
        <w:rPr>
          <w:rFonts w:ascii="Arial" w:hAnsi="Arial" w:cs="Arial"/>
          <w:spacing w:val="-6"/>
          <w:kern w:val="1"/>
          <w:lang w:val="es-ES"/>
        </w:rPr>
        <w:t xml:space="preserve">luego </w:t>
      </w:r>
      <w:r>
        <w:rPr>
          <w:rFonts w:ascii="Arial" w:hAnsi="Arial" w:cs="Arial"/>
          <w:spacing w:val="-3"/>
          <w:kern w:val="1"/>
          <w:lang w:val="es-ES"/>
        </w:rPr>
        <w:t xml:space="preserve">incluir otras manifestaciones </w:t>
      </w:r>
      <w:r>
        <w:rPr>
          <w:rFonts w:ascii="Arial" w:hAnsi="Arial" w:cs="Arial"/>
          <w:kern w:val="1"/>
          <w:lang w:val="es-ES"/>
        </w:rPr>
        <w:t xml:space="preserve">musicales </w:t>
      </w:r>
      <w:r>
        <w:rPr>
          <w:rFonts w:ascii="Arial" w:hAnsi="Arial" w:cs="Arial"/>
          <w:spacing w:val="-3"/>
          <w:kern w:val="1"/>
          <w:lang w:val="es-ES"/>
        </w:rPr>
        <w:t xml:space="preserve">correspondientes al </w:t>
      </w:r>
      <w:r>
        <w:rPr>
          <w:rFonts w:ascii="Arial" w:hAnsi="Arial" w:cs="Arial"/>
          <w:kern w:val="1"/>
          <w:lang w:val="es-ES"/>
        </w:rPr>
        <w:t xml:space="preserve">recorte </w:t>
      </w:r>
      <w:r>
        <w:rPr>
          <w:rFonts w:ascii="Arial" w:hAnsi="Arial" w:cs="Arial"/>
          <w:spacing w:val="-4"/>
          <w:kern w:val="1"/>
          <w:lang w:val="es-ES"/>
        </w:rPr>
        <w:t xml:space="preserve">indicado. Interesa trabajar </w:t>
      </w:r>
      <w:r>
        <w:rPr>
          <w:rFonts w:ascii="Arial" w:hAnsi="Arial" w:cs="Arial"/>
          <w:spacing w:val="-3"/>
          <w:kern w:val="1"/>
          <w:lang w:val="es-ES"/>
        </w:rPr>
        <w:t xml:space="preserve">la </w:t>
      </w:r>
      <w:r>
        <w:rPr>
          <w:rFonts w:ascii="Arial" w:hAnsi="Arial" w:cs="Arial"/>
          <w:kern w:val="1"/>
          <w:lang w:val="es-ES"/>
        </w:rPr>
        <w:t xml:space="preserve">conformación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géneros </w:t>
      </w:r>
      <w:r>
        <w:rPr>
          <w:rFonts w:ascii="Arial" w:hAnsi="Arial" w:cs="Arial"/>
          <w:kern w:val="1"/>
          <w:lang w:val="es-ES"/>
        </w:rPr>
        <w:t xml:space="preserve">folclóricos como consecuencia </w:t>
      </w:r>
      <w:r>
        <w:rPr>
          <w:rFonts w:ascii="Arial" w:hAnsi="Arial" w:cs="Arial"/>
          <w:spacing w:val="-4"/>
          <w:kern w:val="1"/>
          <w:lang w:val="es-ES"/>
        </w:rPr>
        <w:t xml:space="preserve">del </w:t>
      </w:r>
      <w:r>
        <w:rPr>
          <w:rFonts w:ascii="Arial" w:hAnsi="Arial" w:cs="Arial"/>
          <w:kern w:val="1"/>
          <w:lang w:val="es-ES"/>
        </w:rPr>
        <w:t xml:space="preserve">cruce </w:t>
      </w:r>
      <w:r>
        <w:rPr>
          <w:rFonts w:ascii="Arial" w:hAnsi="Arial" w:cs="Arial"/>
          <w:spacing w:val="-3"/>
          <w:kern w:val="1"/>
          <w:lang w:val="es-ES"/>
        </w:rPr>
        <w:t xml:space="preserve">entre </w:t>
      </w:r>
      <w:r>
        <w:rPr>
          <w:rFonts w:ascii="Arial" w:hAnsi="Arial" w:cs="Arial"/>
          <w:spacing w:val="-6"/>
          <w:kern w:val="1"/>
          <w:lang w:val="es-ES"/>
        </w:rPr>
        <w:t xml:space="preserve">las </w:t>
      </w:r>
      <w:r>
        <w:rPr>
          <w:rFonts w:ascii="Arial" w:hAnsi="Arial" w:cs="Arial"/>
          <w:spacing w:val="-4"/>
          <w:kern w:val="1"/>
          <w:lang w:val="es-ES"/>
        </w:rPr>
        <w:t xml:space="preserve">expresiones </w:t>
      </w:r>
      <w:r>
        <w:rPr>
          <w:rFonts w:ascii="Arial" w:hAnsi="Arial" w:cs="Arial"/>
          <w:kern w:val="1"/>
          <w:lang w:val="es-ES"/>
        </w:rPr>
        <w:t xml:space="preserve">musicales </w:t>
      </w:r>
      <w:r>
        <w:rPr>
          <w:rFonts w:ascii="Arial" w:hAnsi="Arial" w:cs="Arial"/>
          <w:spacing w:val="-5"/>
          <w:kern w:val="1"/>
          <w:lang w:val="es-ES"/>
        </w:rPr>
        <w:t xml:space="preserve">nativas </w:t>
      </w:r>
      <w:r>
        <w:rPr>
          <w:rFonts w:ascii="Arial" w:hAnsi="Arial" w:cs="Arial"/>
          <w:kern w:val="1"/>
          <w:lang w:val="es-ES"/>
        </w:rPr>
        <w:t xml:space="preserve">y </w:t>
      </w:r>
      <w:r>
        <w:rPr>
          <w:rFonts w:ascii="Arial" w:hAnsi="Arial" w:cs="Arial"/>
          <w:spacing w:val="-4"/>
          <w:kern w:val="1"/>
          <w:lang w:val="es-ES"/>
        </w:rPr>
        <w:t xml:space="preserve">elementos  </w:t>
      </w:r>
      <w:r>
        <w:rPr>
          <w:rFonts w:ascii="Arial" w:hAnsi="Arial" w:cs="Arial"/>
          <w:spacing w:val="-3"/>
          <w:kern w:val="1"/>
          <w:lang w:val="es-ES"/>
        </w:rPr>
        <w:t xml:space="preserve">de la </w:t>
      </w:r>
      <w:r>
        <w:rPr>
          <w:rFonts w:ascii="Arial" w:hAnsi="Arial" w:cs="Arial"/>
          <w:kern w:val="1"/>
          <w:lang w:val="es-ES"/>
        </w:rPr>
        <w:t xml:space="preserve">música académica </w:t>
      </w:r>
      <w:r>
        <w:rPr>
          <w:rFonts w:ascii="Arial" w:hAnsi="Arial" w:cs="Arial"/>
          <w:spacing w:val="-5"/>
          <w:kern w:val="1"/>
          <w:lang w:val="es-ES"/>
        </w:rPr>
        <w:t xml:space="preserve">europea,  </w:t>
      </w:r>
      <w:r>
        <w:rPr>
          <w:rFonts w:ascii="Arial" w:hAnsi="Arial" w:cs="Arial"/>
          <w:kern w:val="1"/>
          <w:lang w:val="es-ES"/>
        </w:rPr>
        <w:t xml:space="preserve">y </w:t>
      </w:r>
      <w:r>
        <w:rPr>
          <w:rFonts w:ascii="Arial" w:hAnsi="Arial" w:cs="Arial"/>
          <w:spacing w:val="-3"/>
          <w:kern w:val="1"/>
          <w:lang w:val="es-ES"/>
        </w:rPr>
        <w:t xml:space="preserve">destacar </w:t>
      </w:r>
      <w:r>
        <w:rPr>
          <w:rFonts w:ascii="Arial" w:hAnsi="Arial" w:cs="Arial"/>
          <w:spacing w:val="-4"/>
          <w:kern w:val="1"/>
          <w:lang w:val="es-ES"/>
        </w:rPr>
        <w:t xml:space="preserve">las </w:t>
      </w:r>
      <w:r>
        <w:rPr>
          <w:rFonts w:ascii="Arial" w:hAnsi="Arial" w:cs="Arial"/>
          <w:spacing w:val="-3"/>
          <w:kern w:val="1"/>
          <w:lang w:val="es-ES"/>
        </w:rPr>
        <w:t xml:space="preserve">mutuas </w:t>
      </w:r>
      <w:r>
        <w:rPr>
          <w:rFonts w:ascii="Arial" w:hAnsi="Arial" w:cs="Arial"/>
          <w:spacing w:val="-4"/>
          <w:kern w:val="1"/>
          <w:lang w:val="es-ES"/>
        </w:rPr>
        <w:t xml:space="preserve">influencias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kern w:val="1"/>
          <w:lang w:val="es-ES"/>
        </w:rPr>
        <w:t xml:space="preserve">músicas folclóricas y </w:t>
      </w:r>
      <w:r>
        <w:rPr>
          <w:rFonts w:ascii="Arial" w:hAnsi="Arial" w:cs="Arial"/>
          <w:spacing w:val="-4"/>
          <w:kern w:val="1"/>
          <w:lang w:val="es-ES"/>
        </w:rPr>
        <w:t xml:space="preserve">tradicionales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música académica. Se </w:t>
      </w:r>
      <w:r>
        <w:rPr>
          <w:rFonts w:ascii="Arial" w:hAnsi="Arial" w:cs="Arial"/>
          <w:spacing w:val="-3"/>
          <w:kern w:val="1"/>
          <w:lang w:val="es-ES"/>
        </w:rPr>
        <w:t xml:space="preserve">sugiere no </w:t>
      </w:r>
      <w:r>
        <w:rPr>
          <w:rFonts w:ascii="Arial" w:hAnsi="Arial" w:cs="Arial"/>
          <w:spacing w:val="-5"/>
          <w:kern w:val="1"/>
          <w:lang w:val="es-ES"/>
        </w:rPr>
        <w:t xml:space="preserve">dejar </w:t>
      </w:r>
      <w:r>
        <w:rPr>
          <w:rFonts w:ascii="Arial" w:hAnsi="Arial" w:cs="Arial"/>
          <w:spacing w:val="-4"/>
          <w:kern w:val="1"/>
          <w:lang w:val="es-ES"/>
        </w:rPr>
        <w:t xml:space="preserve">por </w:t>
      </w:r>
      <w:r>
        <w:rPr>
          <w:rFonts w:ascii="Arial" w:hAnsi="Arial" w:cs="Arial"/>
          <w:spacing w:val="-3"/>
          <w:kern w:val="1"/>
          <w:lang w:val="es-ES"/>
        </w:rPr>
        <w:t xml:space="preserve">fuera </w:t>
      </w:r>
      <w:r>
        <w:rPr>
          <w:rFonts w:ascii="Arial" w:hAnsi="Arial" w:cs="Arial"/>
          <w:kern w:val="1"/>
          <w:lang w:val="es-ES"/>
        </w:rPr>
        <w:t xml:space="preserve">a </w:t>
      </w:r>
      <w:r>
        <w:rPr>
          <w:rFonts w:ascii="Arial" w:hAnsi="Arial" w:cs="Arial"/>
          <w:spacing w:val="-3"/>
          <w:kern w:val="1"/>
          <w:lang w:val="es-ES"/>
        </w:rPr>
        <w:t xml:space="preserve">priori  </w:t>
      </w:r>
      <w:r>
        <w:rPr>
          <w:rFonts w:ascii="Arial" w:hAnsi="Arial" w:cs="Arial"/>
          <w:spacing w:val="-5"/>
          <w:kern w:val="1"/>
          <w:lang w:val="es-ES"/>
        </w:rPr>
        <w:t xml:space="preserve">ningún  género,  </w:t>
      </w:r>
      <w:r>
        <w:rPr>
          <w:rFonts w:ascii="Arial" w:hAnsi="Arial" w:cs="Arial"/>
          <w:kern w:val="1"/>
          <w:lang w:val="es-ES"/>
        </w:rPr>
        <w:t xml:space="preserve">e </w:t>
      </w:r>
      <w:r>
        <w:rPr>
          <w:rFonts w:ascii="Arial" w:hAnsi="Arial" w:cs="Arial"/>
          <w:spacing w:val="-3"/>
          <w:kern w:val="1"/>
          <w:lang w:val="es-ES"/>
        </w:rPr>
        <w:t xml:space="preserve">incluir  </w:t>
      </w:r>
      <w:r>
        <w:rPr>
          <w:rFonts w:ascii="Arial" w:hAnsi="Arial" w:cs="Arial"/>
          <w:spacing w:val="-4"/>
          <w:kern w:val="1"/>
          <w:lang w:val="es-ES"/>
        </w:rPr>
        <w:t xml:space="preserve">preferentemente  </w:t>
      </w:r>
      <w:r>
        <w:rPr>
          <w:rFonts w:ascii="Arial" w:hAnsi="Arial" w:cs="Arial"/>
          <w:spacing w:val="-6"/>
          <w:kern w:val="1"/>
          <w:lang w:val="es-ES"/>
        </w:rPr>
        <w:t xml:space="preserve">aquellos </w:t>
      </w:r>
      <w:r>
        <w:rPr>
          <w:rFonts w:ascii="Arial" w:hAnsi="Arial" w:cs="Arial"/>
          <w:spacing w:val="-4"/>
          <w:kern w:val="1"/>
          <w:lang w:val="es-ES"/>
        </w:rPr>
        <w:t xml:space="preserve">que </w:t>
      </w:r>
      <w:r>
        <w:rPr>
          <w:rFonts w:ascii="Arial" w:hAnsi="Arial" w:cs="Arial"/>
          <w:kern w:val="1"/>
          <w:lang w:val="es-ES"/>
        </w:rPr>
        <w:t xml:space="preserve">surgen </w:t>
      </w:r>
      <w:r>
        <w:rPr>
          <w:rFonts w:ascii="Arial" w:hAnsi="Arial" w:cs="Arial"/>
          <w:spacing w:val="-3"/>
          <w:kern w:val="1"/>
          <w:lang w:val="es-ES"/>
        </w:rPr>
        <w:t xml:space="preserve">de distintos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mestizaje e </w:t>
      </w:r>
      <w:r>
        <w:rPr>
          <w:rFonts w:ascii="Arial" w:hAnsi="Arial" w:cs="Arial"/>
          <w:spacing w:val="-4"/>
          <w:kern w:val="1"/>
          <w:lang w:val="es-ES"/>
        </w:rPr>
        <w:t xml:space="preserve">hibridación, </w:t>
      </w:r>
      <w:r>
        <w:rPr>
          <w:rFonts w:ascii="Arial" w:hAnsi="Arial" w:cs="Arial"/>
          <w:kern w:val="1"/>
          <w:lang w:val="es-ES"/>
        </w:rPr>
        <w:t xml:space="preserve">como </w:t>
      </w:r>
      <w:r>
        <w:rPr>
          <w:rFonts w:ascii="Arial" w:hAnsi="Arial" w:cs="Arial"/>
          <w:spacing w:val="-4"/>
          <w:kern w:val="1"/>
          <w:lang w:val="es-ES"/>
        </w:rPr>
        <w:t xml:space="preserve">por </w:t>
      </w:r>
      <w:r>
        <w:rPr>
          <w:rFonts w:ascii="Arial" w:hAnsi="Arial" w:cs="Arial"/>
          <w:spacing w:val="-3"/>
          <w:kern w:val="1"/>
          <w:lang w:val="es-ES"/>
        </w:rPr>
        <w:t xml:space="preserve">ejemplo la </w:t>
      </w:r>
      <w:r>
        <w:rPr>
          <w:rFonts w:ascii="Arial" w:hAnsi="Arial" w:cs="Arial"/>
          <w:spacing w:val="-5"/>
          <w:kern w:val="1"/>
          <w:lang w:val="es-ES"/>
        </w:rPr>
        <w:t xml:space="preserve">milonga, </w:t>
      </w:r>
      <w:r>
        <w:rPr>
          <w:rFonts w:ascii="Arial" w:hAnsi="Arial" w:cs="Arial"/>
          <w:spacing w:val="-3"/>
          <w:kern w:val="1"/>
          <w:lang w:val="es-ES"/>
        </w:rPr>
        <w:t xml:space="preserve">el </w:t>
      </w:r>
      <w:r>
        <w:rPr>
          <w:rFonts w:ascii="Arial" w:hAnsi="Arial" w:cs="Arial"/>
          <w:spacing w:val="-5"/>
          <w:kern w:val="1"/>
          <w:lang w:val="es-ES"/>
        </w:rPr>
        <w:t xml:space="preserve">tango </w:t>
      </w:r>
      <w:r>
        <w:rPr>
          <w:rFonts w:ascii="Arial" w:hAnsi="Arial" w:cs="Arial"/>
          <w:kern w:val="1"/>
          <w:lang w:val="es-ES"/>
        </w:rPr>
        <w:t xml:space="preserve">o </w:t>
      </w:r>
      <w:r>
        <w:rPr>
          <w:rFonts w:ascii="Arial" w:hAnsi="Arial" w:cs="Arial"/>
          <w:spacing w:val="-3"/>
          <w:kern w:val="1"/>
          <w:lang w:val="es-ES"/>
        </w:rPr>
        <w:t>el</w:t>
      </w:r>
      <w:r>
        <w:rPr>
          <w:rFonts w:ascii="Arial" w:hAnsi="Arial" w:cs="Arial"/>
          <w:spacing w:val="13"/>
          <w:kern w:val="1"/>
          <w:lang w:val="es-ES"/>
        </w:rPr>
        <w:t xml:space="preserve"> </w:t>
      </w:r>
      <w:r>
        <w:rPr>
          <w:rFonts w:ascii="Arial" w:hAnsi="Arial" w:cs="Arial"/>
          <w:kern w:val="1"/>
          <w:lang w:val="es-ES"/>
        </w:rPr>
        <w:t>samba.</w:t>
      </w:r>
    </w:p>
    <w:p w14:paraId="6B9B8ED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9C2D9BE" w14:textId="77777777" w:rsidR="002270EE" w:rsidRDefault="002270EE" w:rsidP="002270EE">
      <w:pPr>
        <w:widowControl w:val="0"/>
        <w:autoSpaceDE w:val="0"/>
        <w:autoSpaceDN w:val="0"/>
        <w:adjustRightInd w:val="0"/>
        <w:spacing w:before="213" w:after="0" w:line="240" w:lineRule="auto"/>
        <w:ind w:right="-1820"/>
        <w:jc w:val="both"/>
        <w:rPr>
          <w:rFonts w:ascii="Arial" w:hAnsi="Arial" w:cs="Arial"/>
          <w:b/>
          <w:bCs/>
          <w:kern w:val="1"/>
          <w:lang w:val="es-ES"/>
        </w:rPr>
      </w:pPr>
      <w:r>
        <w:rPr>
          <w:rFonts w:ascii="Arial" w:hAnsi="Arial" w:cs="Arial"/>
          <w:b/>
          <w:bCs/>
          <w:kern w:val="1"/>
          <w:lang w:val="es-ES"/>
        </w:rPr>
        <w:t>Ejes de contenidos</w:t>
      </w:r>
    </w:p>
    <w:p w14:paraId="53282491"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460FA0A6" w14:textId="77777777" w:rsidR="002270EE" w:rsidRDefault="002270EE" w:rsidP="002270EE">
      <w:pPr>
        <w:widowControl w:val="0"/>
        <w:autoSpaceDE w:val="0"/>
        <w:autoSpaceDN w:val="0"/>
        <w:adjustRightInd w:val="0"/>
        <w:spacing w:after="0" w:line="240" w:lineRule="auto"/>
        <w:ind w:right="-605"/>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de </w:t>
      </w:r>
      <w:r>
        <w:rPr>
          <w:rFonts w:ascii="Arial" w:hAnsi="Arial" w:cs="Arial"/>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estructuran </w:t>
      </w:r>
      <w:r>
        <w:rPr>
          <w:rFonts w:ascii="Arial" w:hAnsi="Arial" w:cs="Arial"/>
          <w:spacing w:val="-5"/>
          <w:kern w:val="1"/>
          <w:lang w:val="es-ES"/>
        </w:rPr>
        <w:t xml:space="preserve">todos </w:t>
      </w:r>
      <w:r>
        <w:rPr>
          <w:rFonts w:ascii="Arial" w:hAnsi="Arial" w:cs="Arial"/>
          <w:spacing w:val="-4"/>
          <w:kern w:val="1"/>
          <w:lang w:val="es-ES"/>
        </w:rPr>
        <w:t xml:space="preserve">los talleres </w:t>
      </w:r>
      <w:r>
        <w:rPr>
          <w:rFonts w:ascii="Arial" w:hAnsi="Arial" w:cs="Arial"/>
          <w:spacing w:val="-3"/>
          <w:kern w:val="1"/>
          <w:lang w:val="es-ES"/>
        </w:rPr>
        <w:t>de</w:t>
      </w:r>
      <w:r>
        <w:rPr>
          <w:rFonts w:ascii="Arial" w:hAnsi="Arial" w:cs="Arial"/>
          <w:spacing w:val="34"/>
          <w:kern w:val="1"/>
          <w:lang w:val="es-ES"/>
        </w:rPr>
        <w:t xml:space="preserve"> </w:t>
      </w:r>
      <w:r>
        <w:rPr>
          <w:rFonts w:ascii="Arial" w:hAnsi="Arial" w:cs="Arial"/>
          <w:spacing w:val="-3"/>
          <w:kern w:val="1"/>
          <w:lang w:val="es-ES"/>
        </w:rPr>
        <w:t>Artes.</w:t>
      </w:r>
    </w:p>
    <w:p w14:paraId="6092CF3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9"/>
          <w:szCs w:val="9"/>
          <w:lang w:val="es-ES"/>
        </w:rPr>
      </w:pPr>
    </w:p>
    <w:p w14:paraId="7B23E1FE"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AA1C0E4" w14:textId="77777777" w:rsidR="002270EE" w:rsidRDefault="002270EE" w:rsidP="002270EE">
      <w:pPr>
        <w:widowControl w:val="0"/>
        <w:autoSpaceDE w:val="0"/>
        <w:autoSpaceDN w:val="0"/>
        <w:adjustRightInd w:val="0"/>
        <w:spacing w:before="138" w:after="0" w:line="240" w:lineRule="auto"/>
        <w:ind w:right="-1820"/>
        <w:rPr>
          <w:rFonts w:ascii="Times New Roman" w:hAnsi="Times New Roman" w:cs="Times New Roman"/>
          <w:b/>
          <w:bCs/>
          <w:kern w:val="1"/>
          <w:lang w:val="es-ES"/>
        </w:rPr>
      </w:pPr>
      <w:r>
        <w:rPr>
          <w:rFonts w:ascii="Arial" w:hAnsi="Arial" w:cs="Arial"/>
          <w:b/>
          <w:bCs/>
          <w:spacing w:val="-3"/>
          <w:kern w:val="1"/>
          <w:lang w:val="es-ES"/>
        </w:rPr>
        <w:t>Producción</w:t>
      </w:r>
    </w:p>
    <w:p w14:paraId="1A71A8CC" w14:textId="77777777" w:rsidR="002270EE" w:rsidRDefault="002270EE" w:rsidP="002270EE">
      <w:pPr>
        <w:widowControl w:val="0"/>
        <w:autoSpaceDE w:val="0"/>
        <w:autoSpaceDN w:val="0"/>
        <w:adjustRightInd w:val="0"/>
        <w:spacing w:before="17" w:after="0" w:line="240" w:lineRule="auto"/>
        <w:ind w:right="-615"/>
        <w:jc w:val="both"/>
        <w:rPr>
          <w:rFonts w:ascii="Arial" w:hAnsi="Arial" w:cs="Arial"/>
          <w:kern w:val="1"/>
          <w:lang w:val="es-ES"/>
        </w:rPr>
      </w:pPr>
      <w:r>
        <w:rPr>
          <w:rFonts w:ascii="Arial" w:hAnsi="Arial" w:cs="Arial"/>
          <w:spacing w:val="-4"/>
          <w:kern w:val="1"/>
          <w:lang w:val="es-ES"/>
        </w:rPr>
        <w:t xml:space="preserve">Los contenidos incluidos </w:t>
      </w:r>
      <w:r>
        <w:rPr>
          <w:rFonts w:ascii="Arial" w:hAnsi="Arial" w:cs="Arial"/>
          <w:spacing w:val="-3"/>
          <w:kern w:val="1"/>
          <w:lang w:val="es-ES"/>
        </w:rPr>
        <w:t xml:space="preserve">en </w:t>
      </w:r>
      <w:r>
        <w:rPr>
          <w:rFonts w:ascii="Arial" w:hAnsi="Arial" w:cs="Arial"/>
          <w:kern w:val="1"/>
          <w:lang w:val="es-ES"/>
        </w:rPr>
        <w:t xml:space="preserve">este </w:t>
      </w:r>
      <w:r>
        <w:rPr>
          <w:rFonts w:ascii="Arial" w:hAnsi="Arial" w:cs="Arial"/>
          <w:spacing w:val="-4"/>
          <w:kern w:val="1"/>
          <w:lang w:val="es-ES"/>
        </w:rPr>
        <w:t xml:space="preserve">eje promueven </w:t>
      </w:r>
      <w:r>
        <w:rPr>
          <w:rFonts w:ascii="Arial" w:hAnsi="Arial" w:cs="Arial"/>
          <w:spacing w:val="-3"/>
          <w:kern w:val="1"/>
          <w:lang w:val="es-ES"/>
        </w:rPr>
        <w:t xml:space="preserve">la adquisición de </w:t>
      </w:r>
      <w:r>
        <w:rPr>
          <w:rFonts w:ascii="Arial" w:hAnsi="Arial" w:cs="Arial"/>
          <w:kern w:val="1"/>
          <w:lang w:val="es-ES"/>
        </w:rPr>
        <w:t xml:space="preserve">cierto </w:t>
      </w:r>
      <w:r>
        <w:rPr>
          <w:rFonts w:ascii="Arial" w:hAnsi="Arial" w:cs="Arial"/>
          <w:spacing w:val="-3"/>
          <w:kern w:val="1"/>
          <w:lang w:val="es-ES"/>
        </w:rPr>
        <w:t xml:space="preserve">dominio de </w:t>
      </w:r>
      <w:r>
        <w:rPr>
          <w:rFonts w:ascii="Arial" w:hAnsi="Arial" w:cs="Arial"/>
          <w:spacing w:val="-6"/>
          <w:kern w:val="1"/>
          <w:lang w:val="es-ES"/>
        </w:rPr>
        <w:t xml:space="preserve">las habilidades </w:t>
      </w:r>
      <w:r>
        <w:rPr>
          <w:rFonts w:ascii="Arial" w:hAnsi="Arial" w:cs="Arial"/>
          <w:kern w:val="1"/>
          <w:lang w:val="es-ES"/>
        </w:rPr>
        <w:t xml:space="preserve">técnicas y destrezas comprometidas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ejecuciones </w:t>
      </w:r>
      <w:r>
        <w:rPr>
          <w:rFonts w:ascii="Arial" w:hAnsi="Arial" w:cs="Arial"/>
          <w:spacing w:val="-4"/>
          <w:kern w:val="1"/>
          <w:lang w:val="es-ES"/>
        </w:rPr>
        <w:t xml:space="preserve">vocales  </w:t>
      </w:r>
      <w:r>
        <w:rPr>
          <w:rFonts w:ascii="Arial" w:hAnsi="Arial" w:cs="Arial"/>
          <w:kern w:val="1"/>
          <w:lang w:val="es-ES"/>
        </w:rPr>
        <w:t xml:space="preserve">e </w:t>
      </w:r>
      <w:r>
        <w:rPr>
          <w:rFonts w:ascii="Arial" w:hAnsi="Arial" w:cs="Arial"/>
          <w:spacing w:val="-3"/>
          <w:kern w:val="1"/>
          <w:lang w:val="es-ES"/>
        </w:rPr>
        <w:t xml:space="preserve">instrumentales. </w:t>
      </w:r>
      <w:r>
        <w:rPr>
          <w:rFonts w:ascii="Arial" w:hAnsi="Arial" w:cs="Arial"/>
          <w:kern w:val="1"/>
          <w:lang w:val="es-ES"/>
        </w:rPr>
        <w:t xml:space="preserve">Estas </w:t>
      </w:r>
      <w:r>
        <w:rPr>
          <w:rFonts w:ascii="Arial" w:hAnsi="Arial" w:cs="Arial"/>
          <w:spacing w:val="-6"/>
          <w:kern w:val="1"/>
          <w:lang w:val="es-ES"/>
        </w:rPr>
        <w:t xml:space="preserve">habilidades </w:t>
      </w:r>
      <w:r>
        <w:rPr>
          <w:rFonts w:ascii="Arial" w:hAnsi="Arial" w:cs="Arial"/>
          <w:spacing w:val="3"/>
          <w:kern w:val="1"/>
          <w:lang w:val="es-ES"/>
        </w:rPr>
        <w:t xml:space="preserve">se </w:t>
      </w:r>
      <w:r>
        <w:rPr>
          <w:rFonts w:ascii="Arial" w:hAnsi="Arial" w:cs="Arial"/>
          <w:spacing w:val="-3"/>
          <w:kern w:val="1"/>
          <w:lang w:val="es-ES"/>
        </w:rPr>
        <w:t xml:space="preserve">desarrollan en la medida en </w:t>
      </w:r>
      <w:r>
        <w:rPr>
          <w:rFonts w:ascii="Arial" w:hAnsi="Arial" w:cs="Arial"/>
          <w:spacing w:val="-4"/>
          <w:kern w:val="1"/>
          <w:lang w:val="es-ES"/>
        </w:rPr>
        <w:t xml:space="preserve">que los estudiantes </w:t>
      </w:r>
      <w:r>
        <w:rPr>
          <w:rFonts w:ascii="Arial" w:hAnsi="Arial" w:cs="Arial"/>
          <w:spacing w:val="3"/>
          <w:kern w:val="1"/>
          <w:lang w:val="es-ES"/>
        </w:rPr>
        <w:t xml:space="preserve">se </w:t>
      </w:r>
      <w:r>
        <w:rPr>
          <w:rFonts w:ascii="Arial" w:hAnsi="Arial" w:cs="Arial"/>
          <w:spacing w:val="-4"/>
          <w:kern w:val="1"/>
          <w:lang w:val="es-ES"/>
        </w:rPr>
        <w:t xml:space="preserve">enfrentan </w:t>
      </w:r>
      <w:r>
        <w:rPr>
          <w:rFonts w:ascii="Arial" w:hAnsi="Arial" w:cs="Arial"/>
          <w:kern w:val="1"/>
          <w:lang w:val="es-ES"/>
        </w:rPr>
        <w:t xml:space="preserve">con </w:t>
      </w:r>
      <w:r>
        <w:rPr>
          <w:rFonts w:ascii="Arial" w:hAnsi="Arial" w:cs="Arial"/>
          <w:spacing w:val="-6"/>
          <w:kern w:val="1"/>
          <w:lang w:val="es-ES"/>
        </w:rPr>
        <w:t xml:space="preserve">nuevos </w:t>
      </w:r>
      <w:r>
        <w:rPr>
          <w:rFonts w:ascii="Arial" w:hAnsi="Arial" w:cs="Arial"/>
          <w:spacing w:val="-4"/>
          <w:kern w:val="1"/>
          <w:lang w:val="es-ES"/>
        </w:rPr>
        <w:t xml:space="preserve">desafíos, </w:t>
      </w:r>
      <w:r>
        <w:rPr>
          <w:rFonts w:ascii="Arial" w:hAnsi="Arial" w:cs="Arial"/>
          <w:spacing w:val="-3"/>
          <w:kern w:val="1"/>
          <w:lang w:val="es-ES"/>
        </w:rPr>
        <w:t xml:space="preserve">al resolver </w:t>
      </w:r>
      <w:r>
        <w:rPr>
          <w:rFonts w:ascii="Arial" w:hAnsi="Arial" w:cs="Arial"/>
          <w:spacing w:val="-4"/>
          <w:kern w:val="1"/>
          <w:lang w:val="es-ES"/>
        </w:rPr>
        <w:t xml:space="preserve">una </w:t>
      </w:r>
      <w:r>
        <w:rPr>
          <w:rFonts w:ascii="Arial" w:hAnsi="Arial" w:cs="Arial"/>
          <w:spacing w:val="-3"/>
          <w:kern w:val="1"/>
          <w:lang w:val="es-ES"/>
        </w:rPr>
        <w:t xml:space="preserve">tarea </w:t>
      </w:r>
      <w:r>
        <w:rPr>
          <w:rFonts w:ascii="Arial" w:hAnsi="Arial" w:cs="Arial"/>
          <w:kern w:val="1"/>
          <w:lang w:val="es-ES"/>
        </w:rPr>
        <w:t xml:space="preserve">musical, </w:t>
      </w:r>
      <w:r>
        <w:rPr>
          <w:rFonts w:ascii="Arial" w:hAnsi="Arial" w:cs="Arial"/>
          <w:spacing w:val="-3"/>
          <w:kern w:val="1"/>
          <w:lang w:val="es-ES"/>
        </w:rPr>
        <w:t xml:space="preserve">al </w:t>
      </w:r>
      <w:r>
        <w:rPr>
          <w:rFonts w:ascii="Arial" w:hAnsi="Arial" w:cs="Arial"/>
          <w:kern w:val="1"/>
          <w:lang w:val="es-ES"/>
        </w:rPr>
        <w:t xml:space="preserve">cantar, tocar o </w:t>
      </w:r>
      <w:r>
        <w:rPr>
          <w:rFonts w:ascii="Arial" w:hAnsi="Arial" w:cs="Arial"/>
          <w:spacing w:val="-3"/>
          <w:kern w:val="1"/>
          <w:lang w:val="es-ES"/>
        </w:rPr>
        <w:t xml:space="preserve">crear </w:t>
      </w:r>
      <w:r>
        <w:rPr>
          <w:rFonts w:ascii="Arial" w:hAnsi="Arial" w:cs="Arial"/>
          <w:kern w:val="1"/>
          <w:lang w:val="es-ES"/>
        </w:rPr>
        <w:t>(componer).</w:t>
      </w:r>
    </w:p>
    <w:p w14:paraId="156555E8"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6B9D56CE"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spacing w:val="-4"/>
          <w:kern w:val="1"/>
          <w:lang w:val="es-ES"/>
        </w:rPr>
        <w:t xml:space="preserve">Cuando </w:t>
      </w:r>
      <w:r>
        <w:rPr>
          <w:rFonts w:ascii="Arial" w:hAnsi="Arial" w:cs="Arial"/>
          <w:spacing w:val="3"/>
          <w:kern w:val="1"/>
          <w:lang w:val="es-ES"/>
        </w:rPr>
        <w:t xml:space="preserve">se </w:t>
      </w:r>
      <w:r>
        <w:rPr>
          <w:rFonts w:ascii="Arial" w:hAnsi="Arial" w:cs="Arial"/>
          <w:spacing w:val="-4"/>
          <w:kern w:val="1"/>
          <w:lang w:val="es-ES"/>
        </w:rPr>
        <w:t xml:space="preserve">incluye, dentro </w:t>
      </w:r>
      <w:r>
        <w:rPr>
          <w:rFonts w:ascii="Arial" w:hAnsi="Arial" w:cs="Arial"/>
          <w:spacing w:val="-3"/>
          <w:kern w:val="1"/>
          <w:lang w:val="es-ES"/>
        </w:rPr>
        <w:t xml:space="preserve">de </w:t>
      </w:r>
      <w:r>
        <w:rPr>
          <w:rFonts w:ascii="Arial" w:hAnsi="Arial" w:cs="Arial"/>
          <w:spacing w:val="-4"/>
          <w:kern w:val="1"/>
          <w:lang w:val="es-ES"/>
        </w:rPr>
        <w:t xml:space="preserve">las orientaciones </w:t>
      </w:r>
      <w:r>
        <w:rPr>
          <w:rFonts w:ascii="Arial" w:hAnsi="Arial" w:cs="Arial"/>
          <w:spacing w:val="-3"/>
          <w:kern w:val="1"/>
          <w:lang w:val="es-ES"/>
        </w:rPr>
        <w:t xml:space="preserve">para la enseñanza, la </w:t>
      </w:r>
      <w:r>
        <w:rPr>
          <w:rFonts w:ascii="Arial" w:hAnsi="Arial" w:cs="Arial"/>
          <w:kern w:val="1"/>
          <w:lang w:val="es-ES"/>
        </w:rPr>
        <w:t xml:space="preserve">descripción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estructuras musicales </w:t>
      </w:r>
      <w:r>
        <w:rPr>
          <w:rFonts w:ascii="Arial" w:hAnsi="Arial" w:cs="Arial"/>
          <w:spacing w:val="-4"/>
          <w:kern w:val="1"/>
          <w:lang w:val="es-ES"/>
        </w:rPr>
        <w:t>(tonomodalidades,</w:t>
      </w:r>
      <w:r>
        <w:rPr>
          <w:rFonts w:ascii="Arial" w:hAnsi="Arial" w:cs="Arial"/>
          <w:spacing w:val="53"/>
          <w:kern w:val="1"/>
          <w:lang w:val="es-ES"/>
        </w:rPr>
        <w:t xml:space="preserve"> </w:t>
      </w:r>
      <w:r>
        <w:rPr>
          <w:rFonts w:ascii="Arial" w:hAnsi="Arial" w:cs="Arial"/>
          <w:spacing w:val="-4"/>
          <w:kern w:val="1"/>
          <w:lang w:val="es-ES"/>
        </w:rPr>
        <w:t xml:space="preserve">configuraciones  </w:t>
      </w:r>
      <w:r>
        <w:rPr>
          <w:rFonts w:ascii="Arial" w:hAnsi="Arial" w:cs="Arial"/>
          <w:kern w:val="1"/>
          <w:lang w:val="es-ES"/>
        </w:rPr>
        <w:t xml:space="preserve">métricas, etc.) </w:t>
      </w:r>
      <w:r>
        <w:rPr>
          <w:rFonts w:ascii="Arial" w:hAnsi="Arial" w:cs="Arial"/>
          <w:spacing w:val="-3"/>
          <w:kern w:val="1"/>
          <w:lang w:val="es-ES"/>
        </w:rPr>
        <w:t xml:space="preserve">en el </w:t>
      </w:r>
      <w:r>
        <w:rPr>
          <w:rFonts w:ascii="Arial" w:hAnsi="Arial" w:cs="Arial"/>
          <w:spacing w:val="-4"/>
          <w:kern w:val="1"/>
          <w:lang w:val="es-ES"/>
        </w:rPr>
        <w:t xml:space="preserve">eje </w:t>
      </w:r>
      <w:r>
        <w:rPr>
          <w:rFonts w:ascii="Arial" w:hAnsi="Arial" w:cs="Arial"/>
          <w:kern w:val="1"/>
          <w:lang w:val="es-ES"/>
        </w:rPr>
        <w:t xml:space="preserve">Producción, </w:t>
      </w:r>
      <w:r>
        <w:rPr>
          <w:rFonts w:ascii="Arial" w:hAnsi="Arial" w:cs="Arial"/>
          <w:spacing w:val="3"/>
          <w:kern w:val="1"/>
          <w:lang w:val="es-ES"/>
        </w:rPr>
        <w:t xml:space="preserve">se </w:t>
      </w:r>
      <w:r>
        <w:rPr>
          <w:rFonts w:ascii="Arial" w:hAnsi="Arial" w:cs="Arial"/>
          <w:spacing w:val="-3"/>
          <w:kern w:val="1"/>
          <w:lang w:val="es-ES"/>
        </w:rPr>
        <w:t xml:space="preserve">persigue la </w:t>
      </w:r>
      <w:r>
        <w:rPr>
          <w:rFonts w:ascii="Arial" w:hAnsi="Arial" w:cs="Arial"/>
          <w:spacing w:val="-5"/>
          <w:kern w:val="1"/>
          <w:lang w:val="es-ES"/>
        </w:rPr>
        <w:t xml:space="preserve">finalidad </w:t>
      </w:r>
      <w:r>
        <w:rPr>
          <w:rFonts w:ascii="Arial" w:hAnsi="Arial" w:cs="Arial"/>
          <w:spacing w:val="-3"/>
          <w:kern w:val="1"/>
          <w:lang w:val="es-ES"/>
        </w:rPr>
        <w:t xml:space="preserve">de </w:t>
      </w:r>
      <w:r>
        <w:rPr>
          <w:rFonts w:ascii="Arial" w:hAnsi="Arial" w:cs="Arial"/>
          <w:kern w:val="1"/>
          <w:lang w:val="es-ES"/>
        </w:rPr>
        <w:t xml:space="preserve">ofrecer </w:t>
      </w:r>
      <w:r>
        <w:rPr>
          <w:rFonts w:ascii="Arial" w:hAnsi="Arial" w:cs="Arial"/>
          <w:spacing w:val="-4"/>
          <w:kern w:val="1"/>
          <w:lang w:val="es-ES"/>
        </w:rPr>
        <w:t xml:space="preserve">una orientación </w:t>
      </w:r>
      <w:r>
        <w:rPr>
          <w:rFonts w:ascii="Arial" w:hAnsi="Arial" w:cs="Arial"/>
          <w:kern w:val="1"/>
          <w:lang w:val="es-ES"/>
        </w:rPr>
        <w:t xml:space="preserve">técnica a </w:t>
      </w:r>
      <w:r>
        <w:rPr>
          <w:rFonts w:ascii="Arial" w:hAnsi="Arial" w:cs="Arial"/>
          <w:spacing w:val="-4"/>
          <w:kern w:val="1"/>
          <w:lang w:val="es-ES"/>
        </w:rPr>
        <w:t xml:space="preserve">los  </w:t>
      </w:r>
      <w:r>
        <w:rPr>
          <w:rFonts w:ascii="Arial" w:hAnsi="Arial" w:cs="Arial"/>
          <w:spacing w:val="-3"/>
          <w:kern w:val="1"/>
          <w:lang w:val="es-ES"/>
        </w:rPr>
        <w:t xml:space="preserve">docentes. </w:t>
      </w:r>
      <w:r>
        <w:rPr>
          <w:rFonts w:ascii="Arial" w:hAnsi="Arial" w:cs="Arial"/>
          <w:kern w:val="1"/>
          <w:lang w:val="es-ES"/>
        </w:rPr>
        <w:t xml:space="preserve">Estas descripciones </w:t>
      </w:r>
      <w:r>
        <w:rPr>
          <w:rFonts w:ascii="Arial" w:hAnsi="Arial" w:cs="Arial"/>
          <w:spacing w:val="-5"/>
          <w:kern w:val="1"/>
          <w:lang w:val="es-ES"/>
        </w:rPr>
        <w:t xml:space="preserve">aluden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canciones </w:t>
      </w:r>
      <w:r>
        <w:rPr>
          <w:rFonts w:ascii="Arial" w:hAnsi="Arial" w:cs="Arial"/>
          <w:kern w:val="1"/>
          <w:lang w:val="es-ES"/>
        </w:rPr>
        <w:t xml:space="preserve">y </w:t>
      </w:r>
      <w:r>
        <w:rPr>
          <w:rFonts w:ascii="Arial" w:hAnsi="Arial" w:cs="Arial"/>
          <w:spacing w:val="-4"/>
          <w:kern w:val="1"/>
          <w:lang w:val="es-ES"/>
        </w:rPr>
        <w:t xml:space="preserve">obras </w:t>
      </w:r>
      <w:r>
        <w:rPr>
          <w:rFonts w:ascii="Arial" w:hAnsi="Arial" w:cs="Arial"/>
          <w:kern w:val="1"/>
          <w:lang w:val="es-ES"/>
        </w:rPr>
        <w:t xml:space="preserve">musicales </w:t>
      </w:r>
      <w:r>
        <w:rPr>
          <w:rFonts w:ascii="Arial" w:hAnsi="Arial" w:cs="Arial"/>
          <w:spacing w:val="-6"/>
          <w:kern w:val="1"/>
          <w:lang w:val="es-ES"/>
        </w:rPr>
        <w:t xml:space="preserve">que </w:t>
      </w:r>
      <w:r>
        <w:rPr>
          <w:rFonts w:ascii="Arial" w:hAnsi="Arial" w:cs="Arial"/>
          <w:spacing w:val="-3"/>
          <w:kern w:val="1"/>
          <w:lang w:val="es-ES"/>
        </w:rPr>
        <w:t xml:space="preserve">utilizarán 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prácticas con </w:t>
      </w:r>
      <w:r>
        <w:rPr>
          <w:rFonts w:ascii="Arial" w:hAnsi="Arial" w:cs="Arial"/>
          <w:spacing w:val="-4"/>
          <w:kern w:val="1"/>
          <w:lang w:val="es-ES"/>
        </w:rPr>
        <w:t xml:space="preserve">los  </w:t>
      </w:r>
      <w:r>
        <w:rPr>
          <w:rFonts w:ascii="Arial" w:hAnsi="Arial" w:cs="Arial"/>
          <w:spacing w:val="-3"/>
          <w:kern w:val="1"/>
          <w:lang w:val="es-ES"/>
        </w:rPr>
        <w:t xml:space="preserve">estudiantes; no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traslade </w:t>
      </w:r>
      <w:r>
        <w:rPr>
          <w:rFonts w:ascii="Arial" w:hAnsi="Arial" w:cs="Arial"/>
          <w:kern w:val="1"/>
          <w:lang w:val="es-ES"/>
        </w:rPr>
        <w:t xml:space="preserve">a </w:t>
      </w:r>
      <w:r>
        <w:rPr>
          <w:rFonts w:ascii="Arial" w:hAnsi="Arial" w:cs="Arial"/>
          <w:spacing w:val="-3"/>
          <w:kern w:val="1"/>
          <w:lang w:val="es-ES"/>
        </w:rPr>
        <w:t xml:space="preserve">la enseñanza en la </w:t>
      </w:r>
      <w:r>
        <w:rPr>
          <w:rFonts w:ascii="Arial" w:hAnsi="Arial" w:cs="Arial"/>
          <w:kern w:val="1"/>
          <w:lang w:val="es-ES"/>
        </w:rPr>
        <w:t xml:space="preserve">forma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teorización aislada de la</w:t>
      </w:r>
      <w:r>
        <w:rPr>
          <w:rFonts w:ascii="Arial" w:hAnsi="Arial" w:cs="Arial"/>
          <w:spacing w:val="23"/>
          <w:kern w:val="1"/>
          <w:lang w:val="es-ES"/>
        </w:rPr>
        <w:t xml:space="preserve"> </w:t>
      </w:r>
      <w:r>
        <w:rPr>
          <w:rFonts w:ascii="Arial" w:hAnsi="Arial" w:cs="Arial"/>
          <w:kern w:val="1"/>
          <w:lang w:val="es-ES"/>
        </w:rPr>
        <w:t>práctica.</w:t>
      </w:r>
    </w:p>
    <w:p w14:paraId="0E181F8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E7DB609" w14:textId="77777777" w:rsidR="002270EE" w:rsidRDefault="002270EE" w:rsidP="002270EE">
      <w:pPr>
        <w:widowControl w:val="0"/>
        <w:autoSpaceDE w:val="0"/>
        <w:autoSpaceDN w:val="0"/>
        <w:adjustRightInd w:val="0"/>
        <w:spacing w:after="0" w:line="240" w:lineRule="auto"/>
        <w:ind w:right="-616"/>
        <w:jc w:val="both"/>
        <w:rPr>
          <w:rFonts w:ascii="Arial" w:hAnsi="Arial" w:cs="Arial"/>
          <w:kern w:val="1"/>
          <w:lang w:val="es-ES"/>
        </w:rPr>
      </w:pP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las  experiencias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creación/composición, </w:t>
      </w:r>
      <w:r>
        <w:rPr>
          <w:rFonts w:ascii="Arial" w:hAnsi="Arial" w:cs="Arial"/>
          <w:spacing w:val="-3"/>
          <w:kern w:val="1"/>
          <w:lang w:val="es-ES"/>
        </w:rPr>
        <w:t xml:space="preserve">la inclusión de </w:t>
      </w:r>
      <w:r>
        <w:rPr>
          <w:rFonts w:ascii="Arial" w:hAnsi="Arial" w:cs="Arial"/>
          <w:spacing w:val="-5"/>
          <w:kern w:val="1"/>
          <w:lang w:val="es-ES"/>
        </w:rPr>
        <w:t xml:space="preserve">juegos </w:t>
      </w:r>
      <w:r>
        <w:rPr>
          <w:rFonts w:ascii="Arial" w:hAnsi="Arial" w:cs="Arial"/>
          <w:kern w:val="1"/>
          <w:lang w:val="es-ES"/>
        </w:rPr>
        <w:t xml:space="preserve">e </w:t>
      </w:r>
      <w:r>
        <w:rPr>
          <w:rFonts w:ascii="Arial" w:hAnsi="Arial" w:cs="Arial"/>
          <w:spacing w:val="-3"/>
          <w:kern w:val="1"/>
          <w:lang w:val="es-ES"/>
        </w:rPr>
        <w:t xml:space="preserve">improvisaciones </w:t>
      </w:r>
      <w:r>
        <w:rPr>
          <w:rFonts w:ascii="Arial" w:hAnsi="Arial" w:cs="Arial"/>
          <w:kern w:val="1"/>
          <w:lang w:val="es-ES"/>
        </w:rPr>
        <w:t xml:space="preserve">resulta </w:t>
      </w:r>
      <w:r>
        <w:rPr>
          <w:rFonts w:ascii="Arial" w:hAnsi="Arial" w:cs="Arial"/>
          <w:spacing w:val="-4"/>
          <w:kern w:val="1"/>
          <w:lang w:val="es-ES"/>
        </w:rPr>
        <w:t xml:space="preserve">una </w:t>
      </w:r>
      <w:r>
        <w:rPr>
          <w:rFonts w:ascii="Arial" w:hAnsi="Arial" w:cs="Arial"/>
          <w:kern w:val="1"/>
          <w:lang w:val="es-ES"/>
        </w:rPr>
        <w:t xml:space="preserve">práctica </w:t>
      </w:r>
      <w:r>
        <w:rPr>
          <w:rFonts w:ascii="Arial" w:hAnsi="Arial" w:cs="Arial"/>
          <w:spacing w:val="-3"/>
          <w:kern w:val="1"/>
          <w:lang w:val="es-ES"/>
        </w:rPr>
        <w:t xml:space="preserve">creativa de </w:t>
      </w:r>
      <w:r>
        <w:rPr>
          <w:rFonts w:ascii="Arial" w:hAnsi="Arial" w:cs="Arial"/>
          <w:spacing w:val="-5"/>
          <w:kern w:val="1"/>
          <w:lang w:val="es-ES"/>
        </w:rPr>
        <w:t xml:space="preserve">valor,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4"/>
          <w:kern w:val="1"/>
          <w:lang w:val="es-ES"/>
        </w:rPr>
        <w:t xml:space="preserve">por </w:t>
      </w:r>
      <w:r>
        <w:rPr>
          <w:rFonts w:ascii="Arial" w:hAnsi="Arial" w:cs="Arial"/>
          <w:spacing w:val="3"/>
          <w:kern w:val="1"/>
          <w:lang w:val="es-ES"/>
        </w:rPr>
        <w:t xml:space="preserve">su </w:t>
      </w:r>
      <w:r>
        <w:rPr>
          <w:rFonts w:ascii="Arial" w:hAnsi="Arial" w:cs="Arial"/>
          <w:spacing w:val="-4"/>
          <w:kern w:val="1"/>
          <w:lang w:val="es-ES"/>
        </w:rPr>
        <w:t xml:space="preserve">pertinencia </w:t>
      </w:r>
      <w:r>
        <w:rPr>
          <w:rFonts w:ascii="Arial" w:hAnsi="Arial" w:cs="Arial"/>
          <w:spacing w:val="-3"/>
          <w:kern w:val="1"/>
          <w:lang w:val="es-ES"/>
        </w:rPr>
        <w:t xml:space="preserve">para la enseñanza 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5"/>
          <w:kern w:val="1"/>
          <w:lang w:val="es-ES"/>
        </w:rPr>
        <w:t xml:space="preserve">propias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kern w:val="1"/>
          <w:lang w:val="es-ES"/>
        </w:rPr>
        <w:t xml:space="preserve">musical,  sino  </w:t>
      </w:r>
      <w:r>
        <w:rPr>
          <w:rFonts w:ascii="Arial" w:hAnsi="Arial" w:cs="Arial"/>
          <w:spacing w:val="-3"/>
          <w:kern w:val="1"/>
          <w:lang w:val="es-ES"/>
        </w:rPr>
        <w:t xml:space="preserve">también  </w:t>
      </w:r>
      <w:r>
        <w:rPr>
          <w:rFonts w:ascii="Arial" w:hAnsi="Arial" w:cs="Arial"/>
          <w:spacing w:val="-5"/>
          <w:kern w:val="1"/>
          <w:lang w:val="es-ES"/>
        </w:rPr>
        <w:t xml:space="preserve">porque </w:t>
      </w:r>
      <w:r>
        <w:rPr>
          <w:rFonts w:ascii="Arial" w:hAnsi="Arial" w:cs="Arial"/>
          <w:spacing w:val="-4"/>
          <w:kern w:val="1"/>
          <w:lang w:val="es-ES"/>
        </w:rPr>
        <w:t xml:space="preserve">involucran aprendizajes </w:t>
      </w:r>
      <w:r>
        <w:rPr>
          <w:rFonts w:ascii="Arial" w:hAnsi="Arial" w:cs="Arial"/>
          <w:kern w:val="1"/>
          <w:lang w:val="es-ES"/>
        </w:rPr>
        <w:t xml:space="preserve">sociales,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spacing w:val="3"/>
          <w:kern w:val="1"/>
          <w:lang w:val="es-ES"/>
        </w:rPr>
        <w:t xml:space="preserve">su </w:t>
      </w:r>
      <w:r>
        <w:rPr>
          <w:rFonts w:ascii="Arial" w:hAnsi="Arial" w:cs="Arial"/>
          <w:kern w:val="1"/>
          <w:lang w:val="es-ES"/>
        </w:rPr>
        <w:t xml:space="preserve">dinámica implica </w:t>
      </w:r>
      <w:r>
        <w:rPr>
          <w:rFonts w:ascii="Arial" w:hAnsi="Arial" w:cs="Arial"/>
          <w:spacing w:val="-5"/>
          <w:kern w:val="1"/>
          <w:lang w:val="es-ES"/>
        </w:rPr>
        <w:t xml:space="preserve">proponer </w:t>
      </w:r>
      <w:r>
        <w:rPr>
          <w:rFonts w:ascii="Arial" w:hAnsi="Arial" w:cs="Arial"/>
          <w:spacing w:val="-3"/>
          <w:kern w:val="1"/>
          <w:lang w:val="es-ES"/>
        </w:rPr>
        <w:t xml:space="preserve">ideas, </w:t>
      </w:r>
      <w:r>
        <w:rPr>
          <w:rFonts w:ascii="Arial" w:hAnsi="Arial" w:cs="Arial"/>
          <w:kern w:val="1"/>
          <w:lang w:val="es-ES"/>
        </w:rPr>
        <w:t xml:space="preserve">escuchar y ser escuchado y </w:t>
      </w:r>
      <w:r>
        <w:rPr>
          <w:rFonts w:ascii="Arial" w:hAnsi="Arial" w:cs="Arial"/>
          <w:spacing w:val="-3"/>
          <w:kern w:val="1"/>
          <w:lang w:val="es-ES"/>
        </w:rPr>
        <w:t xml:space="preserve">adaptarse </w:t>
      </w:r>
      <w:r>
        <w:rPr>
          <w:rFonts w:ascii="Arial" w:hAnsi="Arial" w:cs="Arial"/>
          <w:kern w:val="1"/>
          <w:lang w:val="es-ES"/>
        </w:rPr>
        <w:t xml:space="preserve">a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kern w:val="1"/>
          <w:lang w:val="es-ES"/>
        </w:rPr>
        <w:t>otros.</w:t>
      </w:r>
    </w:p>
    <w:p w14:paraId="47BD621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4769F37D" w14:textId="77777777" w:rsidR="002270EE" w:rsidRDefault="002270EE" w:rsidP="002270EE">
      <w:pPr>
        <w:widowControl w:val="0"/>
        <w:autoSpaceDE w:val="0"/>
        <w:autoSpaceDN w:val="0"/>
        <w:adjustRightInd w:val="0"/>
        <w:spacing w:after="0" w:line="237" w:lineRule="auto"/>
        <w:ind w:right="-613"/>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creación/composición </w:t>
      </w:r>
      <w:r>
        <w:rPr>
          <w:rFonts w:ascii="Arial" w:hAnsi="Arial" w:cs="Arial"/>
          <w:spacing w:val="-5"/>
          <w:kern w:val="1"/>
          <w:lang w:val="es-ES"/>
        </w:rPr>
        <w:t xml:space="preserve">pone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capacidad de </w:t>
      </w:r>
      <w:r>
        <w:rPr>
          <w:rFonts w:ascii="Arial" w:hAnsi="Arial" w:cs="Arial"/>
          <w:spacing w:val="-4"/>
          <w:kern w:val="1"/>
          <w:lang w:val="es-ES"/>
        </w:rPr>
        <w:t xml:space="preserve">rever  </w:t>
      </w:r>
      <w:r>
        <w:rPr>
          <w:rFonts w:ascii="Arial" w:hAnsi="Arial" w:cs="Arial"/>
          <w:kern w:val="1"/>
          <w:lang w:val="es-ES"/>
        </w:rPr>
        <w:t xml:space="preserve">y retomar </w:t>
      </w:r>
      <w:r>
        <w:rPr>
          <w:rFonts w:ascii="Arial" w:hAnsi="Arial" w:cs="Arial"/>
          <w:spacing w:val="-4"/>
          <w:kern w:val="1"/>
          <w:lang w:val="es-ES"/>
        </w:rPr>
        <w:t xml:space="preserve">una </w:t>
      </w:r>
      <w:r>
        <w:rPr>
          <w:rFonts w:ascii="Arial" w:hAnsi="Arial" w:cs="Arial"/>
          <w:spacing w:val="-5"/>
          <w:kern w:val="1"/>
          <w:lang w:val="es-ES"/>
        </w:rPr>
        <w:t xml:space="preserve">idea  </w:t>
      </w:r>
      <w:r>
        <w:rPr>
          <w:rFonts w:ascii="Arial" w:hAnsi="Arial" w:cs="Arial"/>
          <w:spacing w:val="-4"/>
          <w:kern w:val="1"/>
          <w:lang w:val="es-ES"/>
        </w:rPr>
        <w:t xml:space="preserve">(propia </w:t>
      </w:r>
      <w:r>
        <w:rPr>
          <w:rFonts w:ascii="Arial" w:hAnsi="Arial" w:cs="Arial"/>
          <w:kern w:val="1"/>
          <w:lang w:val="es-ES"/>
        </w:rPr>
        <w:t xml:space="preserve">o </w:t>
      </w:r>
      <w:r>
        <w:rPr>
          <w:rFonts w:ascii="Arial" w:hAnsi="Arial" w:cs="Arial"/>
          <w:spacing w:val="-3"/>
          <w:kern w:val="1"/>
          <w:lang w:val="es-ES"/>
        </w:rPr>
        <w:t xml:space="preserve">de un par) </w:t>
      </w:r>
      <w:r>
        <w:rPr>
          <w:rFonts w:ascii="Arial" w:hAnsi="Arial" w:cs="Arial"/>
          <w:kern w:val="1"/>
          <w:lang w:val="es-ES"/>
        </w:rPr>
        <w:t xml:space="preserve">y </w:t>
      </w:r>
      <w:r>
        <w:rPr>
          <w:rFonts w:ascii="Arial" w:hAnsi="Arial" w:cs="Arial"/>
          <w:spacing w:val="-4"/>
          <w:kern w:val="1"/>
          <w:lang w:val="es-ES"/>
        </w:rPr>
        <w:t xml:space="preserve">trabajar </w:t>
      </w:r>
      <w:r>
        <w:rPr>
          <w:rFonts w:ascii="Arial" w:hAnsi="Arial" w:cs="Arial"/>
          <w:kern w:val="1"/>
          <w:lang w:val="es-ES"/>
        </w:rPr>
        <w:t xml:space="preserve">sobre </w:t>
      </w:r>
      <w:r>
        <w:rPr>
          <w:rFonts w:ascii="Arial" w:hAnsi="Arial" w:cs="Arial"/>
          <w:spacing w:val="-4"/>
          <w:kern w:val="1"/>
          <w:lang w:val="es-ES"/>
        </w:rPr>
        <w:t xml:space="preserve">ella </w:t>
      </w:r>
      <w:r>
        <w:rPr>
          <w:rFonts w:ascii="Arial" w:hAnsi="Arial" w:cs="Arial"/>
          <w:spacing w:val="-3"/>
          <w:kern w:val="1"/>
          <w:lang w:val="es-ES"/>
        </w:rPr>
        <w:t xml:space="preserve">para </w:t>
      </w:r>
      <w:r>
        <w:rPr>
          <w:rFonts w:ascii="Arial" w:hAnsi="Arial" w:cs="Arial"/>
          <w:spacing w:val="-4"/>
          <w:kern w:val="1"/>
          <w:lang w:val="es-ES"/>
        </w:rPr>
        <w:t xml:space="preserve">reelaborarla. </w:t>
      </w: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spacing w:val="-3"/>
          <w:kern w:val="1"/>
          <w:lang w:val="es-ES"/>
        </w:rPr>
        <w:t xml:space="preserve">en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4"/>
          <w:kern w:val="1"/>
          <w:lang w:val="es-ES"/>
        </w:rPr>
        <w:t xml:space="preserve">los estudiantes </w:t>
      </w:r>
      <w:r>
        <w:rPr>
          <w:rFonts w:ascii="Arial" w:hAnsi="Arial" w:cs="Arial"/>
          <w:spacing w:val="-3"/>
          <w:kern w:val="1"/>
          <w:lang w:val="es-ES"/>
        </w:rPr>
        <w:t xml:space="preserve">no participan </w:t>
      </w:r>
      <w:r>
        <w:rPr>
          <w:rFonts w:ascii="Arial" w:hAnsi="Arial" w:cs="Arial"/>
          <w:spacing w:val="-5"/>
          <w:kern w:val="1"/>
          <w:lang w:val="es-ES"/>
        </w:rPr>
        <w:t xml:space="preserve">todos </w:t>
      </w:r>
      <w:r>
        <w:rPr>
          <w:rFonts w:ascii="Arial" w:hAnsi="Arial" w:cs="Arial"/>
          <w:spacing w:val="-4"/>
          <w:kern w:val="1"/>
          <w:lang w:val="es-ES"/>
        </w:rPr>
        <w:t xml:space="preserve">del </w:t>
      </w:r>
      <w:r>
        <w:rPr>
          <w:rFonts w:ascii="Arial" w:hAnsi="Arial" w:cs="Arial"/>
          <w:spacing w:val="3"/>
          <w:kern w:val="1"/>
          <w:lang w:val="es-ES"/>
        </w:rPr>
        <w:t xml:space="preserve">mismo </w:t>
      </w:r>
      <w:r>
        <w:rPr>
          <w:rFonts w:ascii="Arial" w:hAnsi="Arial" w:cs="Arial"/>
          <w:spacing w:val="-3"/>
          <w:kern w:val="1"/>
          <w:lang w:val="es-ES"/>
        </w:rPr>
        <w:t xml:space="preserve">modo,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4"/>
          <w:kern w:val="1"/>
          <w:lang w:val="es-ES"/>
        </w:rPr>
        <w:t xml:space="preserve">del grupo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son </w:t>
      </w:r>
      <w:r>
        <w:rPr>
          <w:rFonts w:ascii="Arial" w:hAnsi="Arial" w:cs="Arial"/>
          <w:spacing w:val="-5"/>
          <w:kern w:val="1"/>
          <w:lang w:val="es-ES"/>
        </w:rPr>
        <w:t xml:space="preserve">apropiadas </w:t>
      </w:r>
      <w:r>
        <w:rPr>
          <w:rFonts w:ascii="Arial" w:hAnsi="Arial" w:cs="Arial"/>
          <w:spacing w:val="-4"/>
          <w:kern w:val="1"/>
          <w:lang w:val="es-ES"/>
        </w:rPr>
        <w:t xml:space="preserve">por los </w:t>
      </w:r>
      <w:r>
        <w:rPr>
          <w:rFonts w:ascii="Arial" w:hAnsi="Arial" w:cs="Arial"/>
          <w:spacing w:val="-5"/>
          <w:kern w:val="1"/>
          <w:lang w:val="es-ES"/>
        </w:rPr>
        <w:t xml:space="preserve">integrantes </w:t>
      </w:r>
      <w:r>
        <w:rPr>
          <w:rFonts w:ascii="Arial" w:hAnsi="Arial" w:cs="Arial"/>
          <w:kern w:val="1"/>
          <w:lang w:val="es-ES"/>
        </w:rPr>
        <w:t xml:space="preserve">y </w:t>
      </w:r>
      <w:r>
        <w:rPr>
          <w:rFonts w:ascii="Arial" w:hAnsi="Arial" w:cs="Arial"/>
          <w:spacing w:val="-3"/>
          <w:kern w:val="1"/>
          <w:lang w:val="es-ES"/>
        </w:rPr>
        <w:t xml:space="preserve">el resultado </w:t>
      </w:r>
      <w:r>
        <w:rPr>
          <w:rFonts w:ascii="Arial" w:hAnsi="Arial" w:cs="Arial"/>
          <w:spacing w:val="-5"/>
          <w:kern w:val="1"/>
          <w:lang w:val="es-ES"/>
        </w:rPr>
        <w:t>logrado</w:t>
      </w:r>
      <w:r>
        <w:rPr>
          <w:rFonts w:ascii="Arial" w:hAnsi="Arial" w:cs="Arial"/>
          <w:spacing w:val="11"/>
          <w:kern w:val="1"/>
          <w:lang w:val="es-ES"/>
        </w:rPr>
        <w:t xml:space="preserve"> </w:t>
      </w:r>
      <w:r>
        <w:rPr>
          <w:rFonts w:ascii="Arial" w:hAnsi="Arial" w:cs="Arial"/>
          <w:spacing w:val="-3"/>
          <w:kern w:val="1"/>
          <w:lang w:val="es-ES"/>
        </w:rPr>
        <w:t xml:space="preserve">colectivamente produce </w:t>
      </w:r>
      <w:r>
        <w:rPr>
          <w:rFonts w:ascii="Arial" w:hAnsi="Arial" w:cs="Arial"/>
          <w:kern w:val="1"/>
          <w:lang w:val="es-ES"/>
        </w:rPr>
        <w:t>satisfacción.</w:t>
      </w:r>
    </w:p>
    <w:p w14:paraId="46AECD0A"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AFCCF2D"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producción </w:t>
      </w:r>
      <w:r>
        <w:rPr>
          <w:rFonts w:ascii="Arial" w:hAnsi="Arial" w:cs="Arial"/>
          <w:spacing w:val="3"/>
          <w:kern w:val="1"/>
          <w:lang w:val="es-ES"/>
        </w:rPr>
        <w:t xml:space="preserve">se </w:t>
      </w:r>
      <w:r>
        <w:rPr>
          <w:rFonts w:ascii="Arial" w:hAnsi="Arial" w:cs="Arial"/>
          <w:spacing w:val="-5"/>
          <w:kern w:val="1"/>
          <w:lang w:val="es-ES"/>
        </w:rPr>
        <w:t xml:space="preserve">atenderá </w:t>
      </w:r>
      <w:r>
        <w:rPr>
          <w:rFonts w:ascii="Arial" w:hAnsi="Arial" w:cs="Arial"/>
          <w:spacing w:val="-3"/>
          <w:kern w:val="1"/>
          <w:lang w:val="es-ES"/>
        </w:rPr>
        <w:t xml:space="preserve">al </w:t>
      </w:r>
      <w:r>
        <w:rPr>
          <w:rFonts w:ascii="Arial" w:hAnsi="Arial" w:cs="Arial"/>
          <w:kern w:val="1"/>
          <w:lang w:val="es-ES"/>
        </w:rPr>
        <w:t xml:space="preserve">compromiso </w:t>
      </w:r>
      <w:r>
        <w:rPr>
          <w:rFonts w:ascii="Arial" w:hAnsi="Arial" w:cs="Arial"/>
          <w:spacing w:val="-4"/>
          <w:kern w:val="1"/>
          <w:lang w:val="es-ES"/>
        </w:rPr>
        <w:t xml:space="preserve">del </w:t>
      </w:r>
      <w:r>
        <w:rPr>
          <w:rFonts w:ascii="Arial" w:hAnsi="Arial" w:cs="Arial"/>
          <w:spacing w:val="-3"/>
          <w:kern w:val="1"/>
          <w:lang w:val="es-ES"/>
        </w:rPr>
        <w:t xml:space="preserve">cuerpo, </w:t>
      </w:r>
      <w:r>
        <w:rPr>
          <w:rFonts w:ascii="Arial" w:hAnsi="Arial" w:cs="Arial"/>
          <w:spacing w:val="-4"/>
          <w:kern w:val="1"/>
          <w:lang w:val="es-ES"/>
        </w:rPr>
        <w:t xml:space="preserve">propio </w:t>
      </w:r>
      <w:r>
        <w:rPr>
          <w:rFonts w:ascii="Arial" w:hAnsi="Arial" w:cs="Arial"/>
          <w:spacing w:val="-3"/>
          <w:kern w:val="1"/>
          <w:lang w:val="es-ES"/>
        </w:rPr>
        <w:t xml:space="preserve">de </w:t>
      </w:r>
      <w:r>
        <w:rPr>
          <w:rFonts w:ascii="Arial" w:hAnsi="Arial" w:cs="Arial"/>
          <w:spacing w:val="-5"/>
          <w:kern w:val="1"/>
          <w:lang w:val="es-ES"/>
        </w:rPr>
        <w:t xml:space="preserve">todas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kern w:val="1"/>
          <w:lang w:val="es-ES"/>
        </w:rPr>
        <w:lastRenderedPageBreak/>
        <w:t xml:space="preserve">musicales. </w:t>
      </w:r>
      <w:r>
        <w:rPr>
          <w:rFonts w:ascii="Arial" w:hAnsi="Arial" w:cs="Arial"/>
          <w:spacing w:val="-3"/>
          <w:kern w:val="1"/>
          <w:lang w:val="es-ES"/>
        </w:rPr>
        <w:t xml:space="preserve">La </w:t>
      </w:r>
      <w:r>
        <w:rPr>
          <w:rFonts w:ascii="Arial" w:hAnsi="Arial" w:cs="Arial"/>
          <w:spacing w:val="-4"/>
          <w:kern w:val="1"/>
          <w:lang w:val="es-ES"/>
        </w:rPr>
        <w:t xml:space="preserve">gestualidad </w:t>
      </w:r>
      <w:r>
        <w:rPr>
          <w:rFonts w:ascii="Arial" w:hAnsi="Arial" w:cs="Arial"/>
          <w:kern w:val="1"/>
          <w:lang w:val="es-ES"/>
        </w:rPr>
        <w:t xml:space="preserve">y </w:t>
      </w:r>
      <w:r>
        <w:rPr>
          <w:rFonts w:ascii="Arial" w:hAnsi="Arial" w:cs="Arial"/>
          <w:spacing w:val="-3"/>
          <w:kern w:val="1"/>
          <w:lang w:val="es-ES"/>
        </w:rPr>
        <w:t xml:space="preserve">el movimiento </w:t>
      </w:r>
      <w:r>
        <w:rPr>
          <w:rFonts w:ascii="Arial" w:hAnsi="Arial" w:cs="Arial"/>
          <w:kern w:val="1"/>
          <w:lang w:val="es-ES"/>
        </w:rPr>
        <w:t xml:space="preserve">son </w:t>
      </w:r>
      <w:r>
        <w:rPr>
          <w:rFonts w:ascii="Arial" w:hAnsi="Arial" w:cs="Arial"/>
          <w:spacing w:val="-3"/>
          <w:kern w:val="1"/>
          <w:lang w:val="es-ES"/>
        </w:rPr>
        <w:t xml:space="preserve">modos de </w:t>
      </w:r>
      <w:r>
        <w:rPr>
          <w:rFonts w:ascii="Arial" w:hAnsi="Arial" w:cs="Arial"/>
          <w:kern w:val="1"/>
          <w:lang w:val="es-ES"/>
        </w:rPr>
        <w:t xml:space="preserve">transmitir </w:t>
      </w:r>
      <w:r>
        <w:rPr>
          <w:rFonts w:ascii="Arial" w:hAnsi="Arial" w:cs="Arial"/>
          <w:spacing w:val="-4"/>
          <w:kern w:val="1"/>
          <w:lang w:val="es-ES"/>
        </w:rPr>
        <w:t xml:space="preserve">tanto </w:t>
      </w:r>
      <w:r>
        <w:rPr>
          <w:rFonts w:ascii="Arial" w:hAnsi="Arial" w:cs="Arial"/>
          <w:spacing w:val="-6"/>
          <w:kern w:val="1"/>
          <w:lang w:val="es-ES"/>
        </w:rPr>
        <w:t xml:space="preserve">el </w:t>
      </w:r>
      <w:r>
        <w:rPr>
          <w:rFonts w:ascii="Arial" w:hAnsi="Arial" w:cs="Arial"/>
          <w:spacing w:val="-4"/>
          <w:kern w:val="1"/>
          <w:lang w:val="es-ES"/>
        </w:rPr>
        <w:t xml:space="preserve">repertorio </w:t>
      </w:r>
      <w:r>
        <w:rPr>
          <w:rFonts w:ascii="Arial" w:hAnsi="Arial" w:cs="Arial"/>
          <w:spacing w:val="-5"/>
          <w:kern w:val="1"/>
          <w:lang w:val="es-ES"/>
        </w:rPr>
        <w:t xml:space="preserve">popular </w:t>
      </w:r>
      <w:r>
        <w:rPr>
          <w:rFonts w:ascii="Arial" w:hAnsi="Arial" w:cs="Arial"/>
          <w:kern w:val="1"/>
          <w:lang w:val="es-ES"/>
        </w:rPr>
        <w:t xml:space="preserve">y </w:t>
      </w:r>
      <w:r>
        <w:rPr>
          <w:rFonts w:ascii="Arial" w:hAnsi="Arial" w:cs="Arial"/>
          <w:spacing w:val="-4"/>
          <w:kern w:val="1"/>
          <w:lang w:val="es-ES"/>
        </w:rPr>
        <w:t xml:space="preserve">tradicional latinoamericano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kern w:val="1"/>
          <w:lang w:val="es-ES"/>
        </w:rPr>
        <w:t xml:space="preserve">música folclórica y </w:t>
      </w:r>
      <w:r>
        <w:rPr>
          <w:rFonts w:ascii="Arial" w:hAnsi="Arial" w:cs="Arial"/>
          <w:spacing w:val="-3"/>
          <w:kern w:val="1"/>
          <w:lang w:val="es-ES"/>
        </w:rPr>
        <w:t xml:space="preserve">moderna. </w:t>
      </w:r>
      <w:r>
        <w:rPr>
          <w:rFonts w:ascii="Arial" w:hAnsi="Arial" w:cs="Arial"/>
          <w:spacing w:val="-6"/>
          <w:kern w:val="1"/>
          <w:lang w:val="es-ES"/>
        </w:rPr>
        <w:t xml:space="preserve">La </w:t>
      </w:r>
      <w:r>
        <w:rPr>
          <w:rFonts w:ascii="Arial" w:hAnsi="Arial" w:cs="Arial"/>
          <w:kern w:val="1"/>
          <w:lang w:val="es-ES"/>
        </w:rPr>
        <w:t xml:space="preserve">combinación </w:t>
      </w:r>
      <w:r>
        <w:rPr>
          <w:rFonts w:ascii="Arial" w:hAnsi="Arial" w:cs="Arial"/>
          <w:spacing w:val="-3"/>
          <w:kern w:val="1"/>
          <w:lang w:val="es-ES"/>
        </w:rPr>
        <w:t xml:space="preserve">de </w:t>
      </w:r>
      <w:r>
        <w:rPr>
          <w:rFonts w:ascii="Arial" w:hAnsi="Arial" w:cs="Arial"/>
          <w:spacing w:val="-4"/>
          <w:kern w:val="1"/>
          <w:lang w:val="es-ES"/>
        </w:rPr>
        <w:t xml:space="preserve">onomatopeyas, </w:t>
      </w:r>
      <w:r>
        <w:rPr>
          <w:rFonts w:ascii="Arial" w:hAnsi="Arial" w:cs="Arial"/>
          <w:spacing w:val="-3"/>
          <w:kern w:val="1"/>
          <w:lang w:val="es-ES"/>
        </w:rPr>
        <w:t xml:space="preserve">la </w:t>
      </w:r>
      <w:r>
        <w:rPr>
          <w:rFonts w:ascii="Arial" w:hAnsi="Arial" w:cs="Arial"/>
          <w:kern w:val="1"/>
          <w:lang w:val="es-ES"/>
        </w:rPr>
        <w:t xml:space="preserve">percusión y </w:t>
      </w:r>
      <w:r>
        <w:rPr>
          <w:rFonts w:ascii="Arial" w:hAnsi="Arial" w:cs="Arial"/>
          <w:spacing w:val="-3"/>
          <w:kern w:val="1"/>
          <w:lang w:val="es-ES"/>
        </w:rPr>
        <w:t xml:space="preserve">el movimiento </w:t>
      </w:r>
      <w:r>
        <w:rPr>
          <w:rFonts w:ascii="Arial" w:hAnsi="Arial" w:cs="Arial"/>
          <w:kern w:val="1"/>
          <w:lang w:val="es-ES"/>
        </w:rPr>
        <w:t xml:space="preserve">son </w:t>
      </w:r>
      <w:r>
        <w:rPr>
          <w:rFonts w:ascii="Arial" w:hAnsi="Arial" w:cs="Arial"/>
          <w:spacing w:val="-3"/>
          <w:kern w:val="1"/>
          <w:lang w:val="es-ES"/>
        </w:rPr>
        <w:t xml:space="preserve">parte de la </w:t>
      </w:r>
      <w:r>
        <w:rPr>
          <w:rFonts w:ascii="Arial" w:hAnsi="Arial" w:cs="Arial"/>
          <w:spacing w:val="-5"/>
          <w:kern w:val="1"/>
          <w:lang w:val="es-ES"/>
        </w:rPr>
        <w:t xml:space="preserve">expresividad </w:t>
      </w:r>
      <w:r>
        <w:rPr>
          <w:rFonts w:ascii="Arial" w:hAnsi="Arial" w:cs="Arial"/>
          <w:kern w:val="1"/>
          <w:lang w:val="es-ES"/>
        </w:rPr>
        <w:t xml:space="preserve">necesaria </w:t>
      </w:r>
      <w:r>
        <w:rPr>
          <w:rFonts w:ascii="Arial" w:hAnsi="Arial" w:cs="Arial"/>
          <w:spacing w:val="-3"/>
          <w:kern w:val="1"/>
          <w:lang w:val="es-ES"/>
        </w:rPr>
        <w:t xml:space="preserve">para </w:t>
      </w:r>
      <w:r>
        <w:rPr>
          <w:rFonts w:ascii="Arial" w:hAnsi="Arial" w:cs="Arial"/>
          <w:spacing w:val="-5"/>
          <w:kern w:val="1"/>
          <w:lang w:val="es-ES"/>
        </w:rPr>
        <w:t xml:space="preserve">poder </w:t>
      </w:r>
      <w:r>
        <w:rPr>
          <w:rFonts w:ascii="Arial" w:hAnsi="Arial" w:cs="Arial"/>
          <w:spacing w:val="-4"/>
          <w:kern w:val="1"/>
          <w:lang w:val="es-ES"/>
        </w:rPr>
        <w:t xml:space="preserve">interpretar </w:t>
      </w:r>
      <w:r>
        <w:rPr>
          <w:rFonts w:ascii="Arial" w:hAnsi="Arial" w:cs="Arial"/>
          <w:spacing w:val="-3"/>
          <w:kern w:val="1"/>
          <w:lang w:val="es-ES"/>
        </w:rPr>
        <w:t xml:space="preserve">el sentido </w:t>
      </w:r>
      <w:r>
        <w:rPr>
          <w:rFonts w:ascii="Arial" w:hAnsi="Arial" w:cs="Arial"/>
          <w:kern w:val="1"/>
          <w:lang w:val="es-ES"/>
        </w:rPr>
        <w:t xml:space="preserve">y </w:t>
      </w:r>
      <w:r>
        <w:rPr>
          <w:rFonts w:ascii="Arial" w:hAnsi="Arial" w:cs="Arial"/>
          <w:spacing w:val="-3"/>
          <w:kern w:val="1"/>
          <w:lang w:val="es-ES"/>
        </w:rPr>
        <w:t xml:space="preserve">el significado de la </w:t>
      </w:r>
      <w:r>
        <w:rPr>
          <w:rFonts w:ascii="Arial" w:hAnsi="Arial" w:cs="Arial"/>
          <w:kern w:val="1"/>
          <w:lang w:val="es-ES"/>
        </w:rPr>
        <w:t xml:space="preserve">música y </w:t>
      </w:r>
      <w:r>
        <w:rPr>
          <w:rFonts w:ascii="Arial" w:hAnsi="Arial" w:cs="Arial"/>
          <w:spacing w:val="3"/>
          <w:kern w:val="1"/>
          <w:lang w:val="es-ES"/>
        </w:rPr>
        <w:t xml:space="preserve">su </w:t>
      </w:r>
      <w:r>
        <w:rPr>
          <w:rFonts w:ascii="Arial" w:hAnsi="Arial" w:cs="Arial"/>
          <w:kern w:val="1"/>
          <w:lang w:val="es-ES"/>
        </w:rPr>
        <w:t xml:space="preserve">aspecto </w:t>
      </w:r>
      <w:r>
        <w:rPr>
          <w:rFonts w:ascii="Arial" w:hAnsi="Arial" w:cs="Arial"/>
          <w:spacing w:val="-4"/>
          <w:kern w:val="1"/>
          <w:lang w:val="es-ES"/>
        </w:rPr>
        <w:t>performativo.</w:t>
      </w:r>
    </w:p>
    <w:p w14:paraId="0FA4C35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E5EFB0"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8"/>
          <w:szCs w:val="18"/>
          <w:lang w:val="es-ES"/>
        </w:rPr>
      </w:pPr>
    </w:p>
    <w:p w14:paraId="1629170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lang w:val="es-ES"/>
        </w:rPr>
      </w:pPr>
      <w:r>
        <w:rPr>
          <w:rFonts w:ascii="Arial" w:hAnsi="Arial" w:cs="Arial"/>
          <w:b/>
          <w:bCs/>
          <w:spacing w:val="-5"/>
          <w:kern w:val="1"/>
          <w:lang w:val="es-ES"/>
        </w:rPr>
        <w:t>Apreciación</w:t>
      </w:r>
    </w:p>
    <w:p w14:paraId="4165CE3F" w14:textId="77777777" w:rsidR="002270EE" w:rsidRDefault="002270EE" w:rsidP="002270EE">
      <w:pPr>
        <w:widowControl w:val="0"/>
        <w:autoSpaceDE w:val="0"/>
        <w:autoSpaceDN w:val="0"/>
        <w:adjustRightInd w:val="0"/>
        <w:spacing w:before="19" w:after="0" w:line="237" w:lineRule="auto"/>
        <w:ind w:right="-61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eje  Apreciación  agrupa  contenidos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6"/>
          <w:kern w:val="1"/>
          <w:lang w:val="es-ES"/>
        </w:rPr>
        <w:t xml:space="preserve">habilidades  </w:t>
      </w:r>
      <w:r>
        <w:rPr>
          <w:rFonts w:ascii="Arial" w:hAnsi="Arial" w:cs="Arial"/>
          <w:spacing w:val="-3"/>
          <w:kern w:val="1"/>
          <w:lang w:val="es-ES"/>
        </w:rPr>
        <w:t xml:space="preserve">de </w:t>
      </w:r>
      <w:r>
        <w:rPr>
          <w:rFonts w:ascii="Arial" w:hAnsi="Arial" w:cs="Arial"/>
          <w:kern w:val="1"/>
          <w:lang w:val="es-ES"/>
        </w:rPr>
        <w:t xml:space="preserve">discriminación </w:t>
      </w:r>
      <w:r>
        <w:rPr>
          <w:rFonts w:ascii="Arial" w:hAnsi="Arial" w:cs="Arial"/>
          <w:spacing w:val="-5"/>
          <w:kern w:val="1"/>
          <w:lang w:val="es-ES"/>
        </w:rPr>
        <w:t xml:space="preserve">auditiva </w:t>
      </w:r>
      <w:r>
        <w:rPr>
          <w:rFonts w:ascii="Arial" w:hAnsi="Arial" w:cs="Arial"/>
          <w:kern w:val="1"/>
          <w:lang w:val="es-ES"/>
        </w:rPr>
        <w:t xml:space="preserve">y escucha </w:t>
      </w:r>
      <w:r>
        <w:rPr>
          <w:rFonts w:ascii="Arial" w:hAnsi="Arial" w:cs="Arial"/>
          <w:spacing w:val="-5"/>
          <w:kern w:val="1"/>
          <w:lang w:val="es-ES"/>
        </w:rPr>
        <w:t xml:space="preserve">reflexiva </w:t>
      </w:r>
      <w:r>
        <w:rPr>
          <w:rFonts w:ascii="Arial" w:hAnsi="Arial" w:cs="Arial"/>
          <w:spacing w:val="-3"/>
          <w:kern w:val="1"/>
          <w:lang w:val="es-ES"/>
        </w:rPr>
        <w:t xml:space="preserve">de diversos materiales </w:t>
      </w:r>
      <w:r>
        <w:rPr>
          <w:rFonts w:ascii="Arial" w:hAnsi="Arial" w:cs="Arial"/>
          <w:kern w:val="1"/>
          <w:lang w:val="es-ES"/>
        </w:rPr>
        <w:t xml:space="preserve">musicales.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spacing w:val="-6"/>
          <w:kern w:val="1"/>
          <w:lang w:val="es-ES"/>
        </w:rPr>
        <w:t xml:space="preserve">tienen </w:t>
      </w:r>
      <w:r>
        <w:rPr>
          <w:rFonts w:ascii="Arial" w:hAnsi="Arial" w:cs="Arial"/>
          <w:kern w:val="1"/>
          <w:lang w:val="es-ES"/>
        </w:rPr>
        <w:t xml:space="preserve">como </w:t>
      </w:r>
      <w:r>
        <w:rPr>
          <w:rFonts w:ascii="Arial" w:hAnsi="Arial" w:cs="Arial"/>
          <w:spacing w:val="-5"/>
          <w:kern w:val="1"/>
          <w:lang w:val="es-ES"/>
        </w:rPr>
        <w:t xml:space="preserve">finalidad </w:t>
      </w:r>
      <w:r>
        <w:rPr>
          <w:rFonts w:ascii="Arial" w:hAnsi="Arial" w:cs="Arial"/>
          <w:spacing w:val="-4"/>
          <w:kern w:val="1"/>
          <w:lang w:val="es-ES"/>
        </w:rPr>
        <w:t xml:space="preserve">que los estudiantes </w:t>
      </w:r>
      <w:r>
        <w:rPr>
          <w:rFonts w:ascii="Arial" w:hAnsi="Arial" w:cs="Arial"/>
          <w:spacing w:val="-3"/>
          <w:kern w:val="1"/>
          <w:lang w:val="es-ES"/>
        </w:rPr>
        <w:t xml:space="preserve">desarrollen </w:t>
      </w:r>
      <w:r>
        <w:rPr>
          <w:rFonts w:ascii="Arial" w:hAnsi="Arial" w:cs="Arial"/>
          <w:spacing w:val="3"/>
          <w:kern w:val="1"/>
          <w:lang w:val="es-ES"/>
        </w:rPr>
        <w:t xml:space="preserve">su </w:t>
      </w:r>
      <w:r>
        <w:rPr>
          <w:rFonts w:ascii="Arial" w:hAnsi="Arial" w:cs="Arial"/>
          <w:spacing w:val="-3"/>
          <w:kern w:val="1"/>
          <w:lang w:val="es-ES"/>
        </w:rPr>
        <w:t xml:space="preserve">capacidad para disfrutar de la </w:t>
      </w:r>
      <w:r>
        <w:rPr>
          <w:rFonts w:ascii="Arial" w:hAnsi="Arial" w:cs="Arial"/>
          <w:kern w:val="1"/>
          <w:lang w:val="es-ES"/>
        </w:rPr>
        <w:t>música como</w:t>
      </w:r>
      <w:r>
        <w:rPr>
          <w:rFonts w:ascii="Arial" w:hAnsi="Arial" w:cs="Arial"/>
          <w:spacing w:val="-7"/>
          <w:kern w:val="1"/>
          <w:lang w:val="es-ES"/>
        </w:rPr>
        <w:t xml:space="preserve"> </w:t>
      </w:r>
      <w:r>
        <w:rPr>
          <w:rFonts w:ascii="Arial" w:hAnsi="Arial" w:cs="Arial"/>
          <w:spacing w:val="-4"/>
          <w:kern w:val="1"/>
          <w:lang w:val="es-ES"/>
        </w:rPr>
        <w:t>oyentes.</w:t>
      </w:r>
    </w:p>
    <w:p w14:paraId="79A62B2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76D1DF4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5"/>
          <w:kern w:val="1"/>
          <w:lang w:val="es-ES"/>
        </w:rPr>
        <w:t xml:space="preserve">Aumentar </w:t>
      </w:r>
      <w:r>
        <w:rPr>
          <w:rFonts w:ascii="Arial" w:hAnsi="Arial" w:cs="Arial"/>
          <w:kern w:val="1"/>
          <w:lang w:val="es-ES"/>
        </w:rPr>
        <w:t xml:space="preserve">y </w:t>
      </w:r>
      <w:r>
        <w:rPr>
          <w:rFonts w:ascii="Arial" w:hAnsi="Arial" w:cs="Arial"/>
          <w:spacing w:val="-4"/>
          <w:kern w:val="1"/>
          <w:lang w:val="es-ES"/>
        </w:rPr>
        <w:t>profundizar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5"/>
          <w:kern w:val="1"/>
          <w:lang w:val="es-ES"/>
        </w:rPr>
        <w:t xml:space="preserve">aquello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escucha </w:t>
      </w:r>
      <w:r>
        <w:rPr>
          <w:rFonts w:ascii="Arial" w:hAnsi="Arial" w:cs="Arial"/>
          <w:spacing w:val="-3"/>
          <w:kern w:val="1"/>
          <w:lang w:val="es-ES"/>
        </w:rPr>
        <w:t xml:space="preserve">es un </w:t>
      </w:r>
      <w:r>
        <w:rPr>
          <w:rFonts w:ascii="Arial" w:hAnsi="Arial" w:cs="Arial"/>
          <w:kern w:val="1"/>
          <w:lang w:val="es-ES"/>
        </w:rPr>
        <w:t xml:space="preserve">modo </w:t>
      </w:r>
      <w:r>
        <w:rPr>
          <w:rFonts w:ascii="Arial" w:hAnsi="Arial" w:cs="Arial"/>
          <w:spacing w:val="-6"/>
          <w:kern w:val="1"/>
          <w:lang w:val="es-ES"/>
        </w:rPr>
        <w:t xml:space="preserve">de </w:t>
      </w:r>
      <w:r>
        <w:rPr>
          <w:rFonts w:ascii="Arial" w:hAnsi="Arial" w:cs="Arial"/>
          <w:spacing w:val="-3"/>
          <w:kern w:val="1"/>
          <w:lang w:val="es-ES"/>
        </w:rPr>
        <w:t xml:space="preserve">incrementar el </w:t>
      </w:r>
      <w:r>
        <w:rPr>
          <w:rFonts w:ascii="Arial" w:hAnsi="Arial" w:cs="Arial"/>
          <w:spacing w:val="-2"/>
          <w:kern w:val="1"/>
          <w:lang w:val="es-ES"/>
        </w:rPr>
        <w:t xml:space="preserve">disfrute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5"/>
          <w:kern w:val="1"/>
          <w:lang w:val="es-ES"/>
        </w:rPr>
        <w:t xml:space="preserve">genera. </w:t>
      </w:r>
      <w:r>
        <w:rPr>
          <w:rFonts w:ascii="Arial" w:hAnsi="Arial" w:cs="Arial"/>
          <w:spacing w:val="-3"/>
          <w:kern w:val="1"/>
          <w:lang w:val="es-ES"/>
        </w:rPr>
        <w:t xml:space="preserve">La </w:t>
      </w:r>
      <w:r>
        <w:rPr>
          <w:rFonts w:ascii="Arial" w:hAnsi="Arial" w:cs="Arial"/>
          <w:kern w:val="1"/>
          <w:lang w:val="es-ES"/>
        </w:rPr>
        <w:t xml:space="preserve">escucha </w:t>
      </w:r>
      <w:r>
        <w:rPr>
          <w:rFonts w:ascii="Arial" w:hAnsi="Arial" w:cs="Arial"/>
          <w:spacing w:val="-5"/>
          <w:kern w:val="1"/>
          <w:lang w:val="es-ES"/>
        </w:rPr>
        <w:t xml:space="preserve">reflexiva </w:t>
      </w:r>
      <w:r>
        <w:rPr>
          <w:rFonts w:ascii="Arial" w:hAnsi="Arial" w:cs="Arial"/>
          <w:kern w:val="1"/>
          <w:lang w:val="es-ES"/>
        </w:rPr>
        <w:t xml:space="preserve">supera  </w:t>
      </w:r>
      <w:r>
        <w:rPr>
          <w:rFonts w:ascii="Arial" w:hAnsi="Arial" w:cs="Arial"/>
          <w:spacing w:val="-3"/>
          <w:kern w:val="1"/>
          <w:lang w:val="es-ES"/>
        </w:rPr>
        <w:t xml:space="preserve">el  </w:t>
      </w:r>
      <w:r>
        <w:rPr>
          <w:rFonts w:ascii="Arial" w:hAnsi="Arial" w:cs="Arial"/>
          <w:kern w:val="1"/>
          <w:lang w:val="es-ES"/>
        </w:rPr>
        <w:t xml:space="preserve">mero  contacto con </w:t>
      </w:r>
      <w:r>
        <w:rPr>
          <w:rFonts w:ascii="Arial" w:hAnsi="Arial" w:cs="Arial"/>
          <w:spacing w:val="-3"/>
          <w:kern w:val="1"/>
          <w:lang w:val="es-ES"/>
        </w:rPr>
        <w:t xml:space="preserve">el material. </w:t>
      </w:r>
      <w:r>
        <w:rPr>
          <w:rFonts w:ascii="Arial" w:hAnsi="Arial" w:cs="Arial"/>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 xml:space="preserve">las relaciones </w:t>
      </w:r>
      <w:r>
        <w:rPr>
          <w:rFonts w:ascii="Arial" w:hAnsi="Arial" w:cs="Arial"/>
          <w:kern w:val="1"/>
          <w:lang w:val="es-ES"/>
        </w:rPr>
        <w:t xml:space="preserve">musicales y </w:t>
      </w:r>
      <w:r>
        <w:rPr>
          <w:rFonts w:ascii="Arial" w:hAnsi="Arial" w:cs="Arial"/>
          <w:spacing w:val="-4"/>
          <w:kern w:val="1"/>
          <w:lang w:val="es-ES"/>
        </w:rPr>
        <w:t xml:space="preserve">las </w:t>
      </w:r>
      <w:r>
        <w:rPr>
          <w:rFonts w:ascii="Arial" w:hAnsi="Arial" w:cs="Arial"/>
          <w:spacing w:val="-5"/>
          <w:kern w:val="1"/>
          <w:lang w:val="es-ES"/>
        </w:rPr>
        <w:t xml:space="preserve">intencionalidades </w:t>
      </w:r>
      <w:r>
        <w:rPr>
          <w:rFonts w:ascii="Arial" w:hAnsi="Arial" w:cs="Arial"/>
          <w:spacing w:val="-4"/>
          <w:kern w:val="1"/>
          <w:lang w:val="es-ES"/>
        </w:rPr>
        <w:t xml:space="preserve">expresivas posibilita </w:t>
      </w:r>
      <w:r>
        <w:rPr>
          <w:rFonts w:ascii="Arial" w:hAnsi="Arial" w:cs="Arial"/>
          <w:spacing w:val="-3"/>
          <w:kern w:val="1"/>
          <w:lang w:val="es-ES"/>
        </w:rPr>
        <w:t xml:space="preserve">el </w:t>
      </w:r>
      <w:r>
        <w:rPr>
          <w:rFonts w:ascii="Arial" w:hAnsi="Arial" w:cs="Arial"/>
          <w:kern w:val="1"/>
          <w:lang w:val="es-ES"/>
        </w:rPr>
        <w:t xml:space="preserve">reconocimiento y </w:t>
      </w:r>
      <w:r>
        <w:rPr>
          <w:rFonts w:ascii="Arial" w:hAnsi="Arial" w:cs="Arial"/>
          <w:spacing w:val="-3"/>
          <w:kern w:val="1"/>
          <w:lang w:val="es-ES"/>
        </w:rPr>
        <w:t xml:space="preserve">la conceptualización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finalidad </w:t>
      </w:r>
      <w:r>
        <w:rPr>
          <w:rFonts w:ascii="Arial" w:hAnsi="Arial" w:cs="Arial"/>
          <w:spacing w:val="-3"/>
          <w:kern w:val="1"/>
          <w:lang w:val="es-ES"/>
        </w:rPr>
        <w:t xml:space="preserve">de alcanzar </w:t>
      </w:r>
      <w:r>
        <w:rPr>
          <w:rFonts w:ascii="Arial" w:hAnsi="Arial" w:cs="Arial"/>
          <w:spacing w:val="-4"/>
          <w:kern w:val="1"/>
          <w:lang w:val="es-ES"/>
        </w:rPr>
        <w:t xml:space="preserve">una audición </w:t>
      </w:r>
      <w:r>
        <w:rPr>
          <w:rFonts w:ascii="Arial" w:hAnsi="Arial" w:cs="Arial"/>
          <w:kern w:val="1"/>
          <w:lang w:val="es-ES"/>
        </w:rPr>
        <w:t xml:space="preserve">cada </w:t>
      </w:r>
      <w:r>
        <w:rPr>
          <w:rFonts w:ascii="Arial" w:hAnsi="Arial" w:cs="Arial"/>
          <w:spacing w:val="-5"/>
          <w:kern w:val="1"/>
          <w:lang w:val="es-ES"/>
        </w:rPr>
        <w:t xml:space="preserve">vez </w:t>
      </w:r>
      <w:r>
        <w:rPr>
          <w:rFonts w:ascii="Arial" w:hAnsi="Arial" w:cs="Arial"/>
          <w:kern w:val="1"/>
          <w:lang w:val="es-ES"/>
        </w:rPr>
        <w:t xml:space="preserve">más </w:t>
      </w:r>
      <w:r>
        <w:rPr>
          <w:rFonts w:ascii="Arial" w:hAnsi="Arial" w:cs="Arial"/>
          <w:spacing w:val="-5"/>
          <w:kern w:val="1"/>
          <w:lang w:val="es-ES"/>
        </w:rPr>
        <w:t xml:space="preserve">profunda </w:t>
      </w:r>
      <w:r>
        <w:rPr>
          <w:rFonts w:ascii="Arial" w:hAnsi="Arial" w:cs="Arial"/>
          <w:kern w:val="1"/>
          <w:lang w:val="es-ES"/>
        </w:rPr>
        <w:t>y</w:t>
      </w:r>
      <w:r>
        <w:rPr>
          <w:rFonts w:ascii="Arial" w:hAnsi="Arial" w:cs="Arial"/>
          <w:spacing w:val="18"/>
          <w:kern w:val="1"/>
          <w:lang w:val="es-ES"/>
        </w:rPr>
        <w:t xml:space="preserve"> </w:t>
      </w:r>
      <w:r>
        <w:rPr>
          <w:rFonts w:ascii="Arial" w:hAnsi="Arial" w:cs="Arial"/>
          <w:spacing w:val="-4"/>
          <w:kern w:val="1"/>
          <w:lang w:val="es-ES"/>
        </w:rPr>
        <w:t>placentera.</w:t>
      </w:r>
    </w:p>
    <w:p w14:paraId="6C6F0FC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7BBD9B5C"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Comprender la </w:t>
      </w:r>
      <w:r>
        <w:rPr>
          <w:rFonts w:ascii="Arial" w:hAnsi="Arial" w:cs="Arial"/>
          <w:kern w:val="1"/>
          <w:lang w:val="es-ES"/>
        </w:rPr>
        <w:t xml:space="preserve">música </w:t>
      </w:r>
      <w:r>
        <w:rPr>
          <w:rFonts w:ascii="Arial" w:hAnsi="Arial" w:cs="Arial"/>
          <w:spacing w:val="-3"/>
          <w:kern w:val="1"/>
          <w:lang w:val="es-ES"/>
        </w:rPr>
        <w:t xml:space="preserve">desde la </w:t>
      </w:r>
      <w:r>
        <w:rPr>
          <w:rFonts w:ascii="Arial" w:hAnsi="Arial" w:cs="Arial"/>
          <w:kern w:val="1"/>
          <w:lang w:val="es-ES"/>
        </w:rPr>
        <w:t xml:space="preserve">escucha </w:t>
      </w:r>
      <w:r>
        <w:rPr>
          <w:rFonts w:ascii="Arial" w:hAnsi="Arial" w:cs="Arial"/>
          <w:spacing w:val="-3"/>
          <w:kern w:val="1"/>
          <w:lang w:val="es-ES"/>
        </w:rPr>
        <w:t xml:space="preserve">es también un </w:t>
      </w:r>
      <w:r>
        <w:rPr>
          <w:rFonts w:ascii="Arial" w:hAnsi="Arial" w:cs="Arial"/>
          <w:kern w:val="1"/>
          <w:lang w:val="es-ES"/>
        </w:rPr>
        <w:t xml:space="preserve">modo </w:t>
      </w:r>
      <w:r>
        <w:rPr>
          <w:rFonts w:ascii="Arial" w:hAnsi="Arial" w:cs="Arial"/>
          <w:spacing w:val="-3"/>
          <w:kern w:val="1"/>
          <w:lang w:val="es-ES"/>
        </w:rPr>
        <w:t xml:space="preserve">de desarrollar </w:t>
      </w:r>
      <w:r>
        <w:rPr>
          <w:rFonts w:ascii="Arial" w:hAnsi="Arial" w:cs="Arial"/>
          <w:spacing w:val="-4"/>
          <w:kern w:val="1"/>
          <w:lang w:val="es-ES"/>
        </w:rPr>
        <w:t xml:space="preserve">capacidades que </w:t>
      </w:r>
      <w:r>
        <w:rPr>
          <w:rFonts w:ascii="Arial" w:hAnsi="Arial" w:cs="Arial"/>
          <w:spacing w:val="-3"/>
          <w:kern w:val="1"/>
          <w:lang w:val="es-ES"/>
        </w:rPr>
        <w:t xml:space="preserve">enriquezcan la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3"/>
          <w:kern w:val="1"/>
          <w:lang w:val="es-ES"/>
        </w:rPr>
        <w:t xml:space="preserve">la producción. </w:t>
      </w:r>
      <w:r>
        <w:rPr>
          <w:rFonts w:ascii="Arial" w:hAnsi="Arial" w:cs="Arial"/>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situaciones de </w:t>
      </w:r>
      <w:r>
        <w:rPr>
          <w:rFonts w:ascii="Arial" w:hAnsi="Arial" w:cs="Arial"/>
          <w:spacing w:val="-4"/>
          <w:kern w:val="1"/>
          <w:lang w:val="es-ES"/>
        </w:rPr>
        <w:t xml:space="preserve">audición que </w:t>
      </w:r>
      <w:r>
        <w:rPr>
          <w:rFonts w:ascii="Arial" w:hAnsi="Arial" w:cs="Arial"/>
          <w:spacing w:val="3"/>
          <w:kern w:val="1"/>
          <w:lang w:val="es-ES"/>
        </w:rPr>
        <w:t xml:space="preserve">se </w:t>
      </w:r>
      <w:r>
        <w:rPr>
          <w:rFonts w:ascii="Arial" w:hAnsi="Arial" w:cs="Arial"/>
          <w:spacing w:val="-5"/>
          <w:kern w:val="1"/>
          <w:lang w:val="es-ES"/>
        </w:rPr>
        <w:t xml:space="preserve">propongan,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5"/>
          <w:kern w:val="1"/>
          <w:lang w:val="es-ES"/>
        </w:rPr>
        <w:t xml:space="preserve">alentar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kern w:val="1"/>
          <w:lang w:val="es-ES"/>
        </w:rPr>
        <w:t xml:space="preserve">a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lo </w:t>
      </w:r>
      <w:r>
        <w:rPr>
          <w:rFonts w:ascii="Arial" w:hAnsi="Arial" w:cs="Arial"/>
          <w:kern w:val="1"/>
          <w:lang w:val="es-ES"/>
        </w:rPr>
        <w:t xml:space="preserve">escuchado, y </w:t>
      </w:r>
      <w:r>
        <w:rPr>
          <w:rFonts w:ascii="Arial" w:hAnsi="Arial" w:cs="Arial"/>
          <w:spacing w:val="-6"/>
          <w:kern w:val="1"/>
          <w:lang w:val="es-ES"/>
        </w:rPr>
        <w:t xml:space="preserve">evitar  </w:t>
      </w:r>
      <w:r>
        <w:rPr>
          <w:rFonts w:ascii="Arial" w:hAnsi="Arial" w:cs="Arial"/>
          <w:spacing w:val="-3"/>
          <w:kern w:val="1"/>
          <w:lang w:val="es-ES"/>
        </w:rPr>
        <w:t xml:space="preserve">el </w:t>
      </w:r>
      <w:r>
        <w:rPr>
          <w:rFonts w:ascii="Arial" w:hAnsi="Arial" w:cs="Arial"/>
          <w:spacing w:val="-5"/>
          <w:kern w:val="1"/>
          <w:lang w:val="es-ES"/>
        </w:rPr>
        <w:t xml:space="preserve">planteo </w:t>
      </w:r>
      <w:r>
        <w:rPr>
          <w:rFonts w:ascii="Arial" w:hAnsi="Arial" w:cs="Arial"/>
          <w:spacing w:val="-3"/>
          <w:kern w:val="1"/>
          <w:lang w:val="es-ES"/>
        </w:rPr>
        <w:t xml:space="preserve">de </w:t>
      </w:r>
      <w:r>
        <w:rPr>
          <w:rFonts w:ascii="Arial" w:hAnsi="Arial" w:cs="Arial"/>
          <w:spacing w:val="-5"/>
          <w:kern w:val="1"/>
          <w:lang w:val="es-ES"/>
        </w:rPr>
        <w:t xml:space="preserve">interrogantes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kern w:val="1"/>
          <w:lang w:val="es-ES"/>
        </w:rPr>
        <w:t xml:space="preserve">resolverse </w:t>
      </w:r>
      <w:r>
        <w:rPr>
          <w:rFonts w:ascii="Arial" w:hAnsi="Arial" w:cs="Arial"/>
          <w:spacing w:val="-3"/>
          <w:kern w:val="1"/>
          <w:lang w:val="es-ES"/>
        </w:rPr>
        <w:t xml:space="preserve">de </w:t>
      </w:r>
      <w:r>
        <w:rPr>
          <w:rFonts w:ascii="Arial" w:hAnsi="Arial" w:cs="Arial"/>
          <w:kern w:val="1"/>
          <w:lang w:val="es-ES"/>
        </w:rPr>
        <w:t xml:space="preserve">forma </w:t>
      </w:r>
      <w:r>
        <w:rPr>
          <w:rFonts w:ascii="Arial" w:hAnsi="Arial" w:cs="Arial"/>
          <w:spacing w:val="-6"/>
          <w:kern w:val="1"/>
          <w:lang w:val="es-ES"/>
        </w:rPr>
        <w:t xml:space="preserve">unívoca </w:t>
      </w:r>
      <w:r>
        <w:rPr>
          <w:rFonts w:ascii="Arial" w:hAnsi="Arial" w:cs="Arial"/>
          <w:spacing w:val="-4"/>
          <w:kern w:val="1"/>
          <w:lang w:val="es-ES"/>
        </w:rPr>
        <w:t>por los</w:t>
      </w:r>
      <w:r>
        <w:rPr>
          <w:rFonts w:ascii="Arial" w:hAnsi="Arial" w:cs="Arial"/>
          <w:spacing w:val="-9"/>
          <w:kern w:val="1"/>
          <w:lang w:val="es-ES"/>
        </w:rPr>
        <w:t xml:space="preserve"> </w:t>
      </w:r>
      <w:r>
        <w:rPr>
          <w:rFonts w:ascii="Arial" w:hAnsi="Arial" w:cs="Arial"/>
          <w:spacing w:val="-3"/>
          <w:kern w:val="1"/>
          <w:lang w:val="es-ES"/>
        </w:rPr>
        <w:t>estudiantes.</w:t>
      </w:r>
    </w:p>
    <w:p w14:paraId="33FE16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5B8C73C" w14:textId="77777777" w:rsidR="002270EE" w:rsidRDefault="002270EE" w:rsidP="002270EE">
      <w:pPr>
        <w:widowControl w:val="0"/>
        <w:autoSpaceDE w:val="0"/>
        <w:autoSpaceDN w:val="0"/>
        <w:adjustRightInd w:val="0"/>
        <w:spacing w:before="186"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CC02137" w14:textId="77777777" w:rsidR="002270EE" w:rsidRDefault="002270EE" w:rsidP="002270EE">
      <w:pPr>
        <w:widowControl w:val="0"/>
        <w:autoSpaceDE w:val="0"/>
        <w:autoSpaceDN w:val="0"/>
        <w:adjustRightInd w:val="0"/>
        <w:spacing w:before="78" w:after="0" w:line="240" w:lineRule="auto"/>
        <w:ind w:right="-495"/>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promoverá la participación de </w:t>
      </w:r>
      <w:r>
        <w:rPr>
          <w:rFonts w:ascii="Arial" w:hAnsi="Arial" w:cs="Arial"/>
          <w:spacing w:val="-4"/>
          <w:kern w:val="1"/>
          <w:lang w:val="es-ES"/>
        </w:rPr>
        <w:t xml:space="preserve">los estudiantes </w:t>
      </w:r>
      <w:r>
        <w:rPr>
          <w:rFonts w:ascii="Arial" w:hAnsi="Arial" w:cs="Arial"/>
          <w:kern w:val="1"/>
          <w:lang w:val="es-ES"/>
        </w:rPr>
        <w:t xml:space="preserve">como </w:t>
      </w:r>
      <w:r>
        <w:rPr>
          <w:rFonts w:ascii="Arial" w:hAnsi="Arial" w:cs="Arial"/>
          <w:spacing w:val="-5"/>
          <w:kern w:val="1"/>
          <w:lang w:val="es-ES"/>
        </w:rPr>
        <w:t xml:space="preserve">auditores </w:t>
      </w:r>
      <w:r>
        <w:rPr>
          <w:rFonts w:ascii="Arial" w:hAnsi="Arial" w:cs="Arial"/>
          <w:spacing w:val="-3"/>
          <w:kern w:val="1"/>
          <w:lang w:val="es-ES"/>
        </w:rPr>
        <w:t xml:space="preserve">de </w:t>
      </w:r>
      <w:r>
        <w:rPr>
          <w:rFonts w:ascii="Arial" w:hAnsi="Arial" w:cs="Arial"/>
          <w:kern w:val="1"/>
          <w:lang w:val="es-ES"/>
        </w:rPr>
        <w:t xml:space="preserve">conciertos y </w:t>
      </w:r>
      <w:r>
        <w:rPr>
          <w:rFonts w:ascii="Arial" w:hAnsi="Arial" w:cs="Arial"/>
          <w:spacing w:val="-4"/>
          <w:kern w:val="1"/>
          <w:lang w:val="es-ES"/>
        </w:rPr>
        <w:t>recitales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música </w:t>
      </w:r>
      <w:r>
        <w:rPr>
          <w:rFonts w:ascii="Arial" w:hAnsi="Arial" w:cs="Arial"/>
          <w:spacing w:val="-3"/>
          <w:kern w:val="1"/>
          <w:lang w:val="es-ES"/>
        </w:rPr>
        <w:t xml:space="preserve">en </w:t>
      </w:r>
      <w:r>
        <w:rPr>
          <w:rFonts w:ascii="Arial" w:hAnsi="Arial" w:cs="Arial"/>
          <w:spacing w:val="-6"/>
          <w:kern w:val="1"/>
          <w:lang w:val="es-ES"/>
        </w:rPr>
        <w:t xml:space="preserve">vivo, </w:t>
      </w:r>
      <w:r>
        <w:rPr>
          <w:rFonts w:ascii="Arial" w:hAnsi="Arial" w:cs="Arial"/>
          <w:spacing w:val="-4"/>
          <w:kern w:val="1"/>
          <w:lang w:val="es-ES"/>
        </w:rPr>
        <w:t xml:space="preserve">porque </w:t>
      </w:r>
      <w:r>
        <w:rPr>
          <w:rFonts w:ascii="Arial" w:hAnsi="Arial" w:cs="Arial"/>
          <w:spacing w:val="-3"/>
          <w:kern w:val="1"/>
          <w:lang w:val="es-ES"/>
        </w:rPr>
        <w:t xml:space="preserve">resultan de un </w:t>
      </w:r>
      <w:r>
        <w:rPr>
          <w:rFonts w:ascii="Arial" w:hAnsi="Arial" w:cs="Arial"/>
          <w:spacing w:val="-4"/>
          <w:kern w:val="1"/>
          <w:lang w:val="es-ES"/>
        </w:rPr>
        <w:t xml:space="preserve">alto </w:t>
      </w:r>
      <w:r>
        <w:rPr>
          <w:rFonts w:ascii="Arial" w:hAnsi="Arial" w:cs="Arial"/>
          <w:spacing w:val="-5"/>
          <w:kern w:val="1"/>
          <w:lang w:val="es-ES"/>
        </w:rPr>
        <w:t>valor</w:t>
      </w:r>
      <w:r>
        <w:rPr>
          <w:rFonts w:ascii="Arial" w:hAnsi="Arial" w:cs="Arial"/>
          <w:spacing w:val="-3"/>
          <w:kern w:val="1"/>
          <w:lang w:val="es-ES"/>
        </w:rPr>
        <w:t xml:space="preserve"> </w:t>
      </w:r>
      <w:r>
        <w:rPr>
          <w:rFonts w:ascii="Arial" w:hAnsi="Arial" w:cs="Arial"/>
          <w:spacing w:val="-4"/>
          <w:kern w:val="1"/>
          <w:lang w:val="es-ES"/>
        </w:rPr>
        <w:t>formativo.</w:t>
      </w:r>
    </w:p>
    <w:p w14:paraId="41C6FB5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9A539EF"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22AC4CEF"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Contextualización</w:t>
      </w:r>
    </w:p>
    <w:p w14:paraId="47102EC3" w14:textId="77777777" w:rsidR="002270EE" w:rsidRDefault="002270EE" w:rsidP="002270EE">
      <w:pPr>
        <w:widowControl w:val="0"/>
        <w:autoSpaceDE w:val="0"/>
        <w:autoSpaceDN w:val="0"/>
        <w:adjustRightInd w:val="0"/>
        <w:spacing w:before="17" w:after="0" w:line="240" w:lineRule="auto"/>
        <w:ind w:right="-617"/>
        <w:jc w:val="both"/>
        <w:rPr>
          <w:rFonts w:ascii="Times New Roman" w:hAnsi="Times New Roman" w:cs="Times New Roman"/>
          <w:kern w:val="1"/>
          <w:lang w:val="es-ES"/>
        </w:rPr>
      </w:pPr>
      <w:r>
        <w:rPr>
          <w:rFonts w:ascii="Arial" w:hAnsi="Arial" w:cs="Arial"/>
          <w:kern w:val="1"/>
          <w:lang w:val="es-ES"/>
        </w:rPr>
        <w:t xml:space="preserve">El conocimiento </w:t>
      </w:r>
      <w:r>
        <w:rPr>
          <w:rFonts w:ascii="Arial" w:hAnsi="Arial" w:cs="Arial"/>
          <w:spacing w:val="-3"/>
          <w:kern w:val="1"/>
          <w:lang w:val="es-ES"/>
        </w:rPr>
        <w:t xml:space="preserve">de </w:t>
      </w:r>
      <w:r>
        <w:rPr>
          <w:rFonts w:ascii="Arial" w:hAnsi="Arial" w:cs="Arial"/>
          <w:kern w:val="1"/>
          <w:lang w:val="es-ES"/>
        </w:rPr>
        <w:t xml:space="preserve">ciertos </w:t>
      </w:r>
      <w:r>
        <w:rPr>
          <w:rFonts w:ascii="Arial" w:hAnsi="Arial" w:cs="Arial"/>
          <w:spacing w:val="-5"/>
          <w:kern w:val="1"/>
          <w:lang w:val="es-ES"/>
        </w:rPr>
        <w:t xml:space="preserve">datos </w:t>
      </w:r>
      <w:r>
        <w:rPr>
          <w:rFonts w:ascii="Arial" w:hAnsi="Arial" w:cs="Arial"/>
          <w:spacing w:val="-4"/>
          <w:kern w:val="1"/>
          <w:lang w:val="es-ES"/>
        </w:rPr>
        <w:t xml:space="preserve">del contexto </w:t>
      </w:r>
      <w:r>
        <w:rPr>
          <w:rFonts w:ascii="Arial" w:hAnsi="Arial" w:cs="Arial"/>
          <w:spacing w:val="-3"/>
          <w:kern w:val="1"/>
          <w:lang w:val="es-ES"/>
        </w:rPr>
        <w:t xml:space="preserve">propicia la </w:t>
      </w:r>
      <w:r>
        <w:rPr>
          <w:rFonts w:ascii="Arial" w:hAnsi="Arial" w:cs="Arial"/>
          <w:kern w:val="1"/>
          <w:lang w:val="es-ES"/>
        </w:rPr>
        <w:t xml:space="preserve">comprensión </w:t>
      </w:r>
      <w:r>
        <w:rPr>
          <w:rFonts w:ascii="Arial" w:hAnsi="Arial" w:cs="Arial"/>
          <w:spacing w:val="-4"/>
          <w:kern w:val="1"/>
          <w:lang w:val="es-ES"/>
        </w:rPr>
        <w:t xml:space="preserve">acabada </w:t>
      </w:r>
      <w:r>
        <w:rPr>
          <w:rFonts w:ascii="Arial" w:hAnsi="Arial" w:cs="Arial"/>
          <w:spacing w:val="-3"/>
          <w:kern w:val="1"/>
          <w:lang w:val="es-ES"/>
        </w:rPr>
        <w:t xml:space="preserve">de  la </w:t>
      </w:r>
      <w:r>
        <w:rPr>
          <w:rFonts w:ascii="Arial" w:hAnsi="Arial" w:cs="Arial"/>
          <w:kern w:val="1"/>
          <w:lang w:val="es-ES"/>
        </w:rPr>
        <w:t xml:space="preserve">música como </w:t>
      </w:r>
      <w:r>
        <w:rPr>
          <w:rFonts w:ascii="Arial" w:hAnsi="Arial" w:cs="Arial"/>
          <w:spacing w:val="-3"/>
          <w:kern w:val="1"/>
          <w:lang w:val="es-ES"/>
        </w:rPr>
        <w:t xml:space="preserve">parte de la </w:t>
      </w:r>
      <w:r>
        <w:rPr>
          <w:rFonts w:ascii="Arial" w:hAnsi="Arial" w:cs="Arial"/>
          <w:kern w:val="1"/>
          <w:lang w:val="es-ES"/>
        </w:rPr>
        <w:t xml:space="preserve">cultura </w:t>
      </w:r>
      <w:r>
        <w:rPr>
          <w:rFonts w:ascii="Arial" w:hAnsi="Arial" w:cs="Arial"/>
          <w:spacing w:val="-3"/>
          <w:kern w:val="1"/>
          <w:lang w:val="es-ES"/>
        </w:rPr>
        <w:t xml:space="preserve">de diversas </w:t>
      </w:r>
      <w:r>
        <w:rPr>
          <w:rFonts w:ascii="Arial" w:hAnsi="Arial" w:cs="Arial"/>
          <w:kern w:val="1"/>
          <w:lang w:val="es-ES"/>
        </w:rPr>
        <w:t xml:space="preserve">sociedades. En </w:t>
      </w:r>
      <w:r>
        <w:rPr>
          <w:rFonts w:ascii="Arial" w:hAnsi="Arial" w:cs="Arial"/>
          <w:spacing w:val="-4"/>
          <w:kern w:val="1"/>
          <w:lang w:val="es-ES"/>
        </w:rPr>
        <w:t xml:space="preserve">los talleres </w:t>
      </w:r>
      <w:r>
        <w:rPr>
          <w:rFonts w:ascii="Arial" w:hAnsi="Arial" w:cs="Arial"/>
          <w:spacing w:val="3"/>
          <w:kern w:val="1"/>
          <w:lang w:val="es-ES"/>
        </w:rPr>
        <w:t xml:space="preserve">se </w:t>
      </w:r>
      <w:r>
        <w:rPr>
          <w:rFonts w:ascii="Arial" w:hAnsi="Arial" w:cs="Arial"/>
          <w:spacing w:val="-4"/>
          <w:kern w:val="1"/>
          <w:lang w:val="es-ES"/>
        </w:rPr>
        <w:t xml:space="preserve">trabajará </w:t>
      </w:r>
      <w:r>
        <w:rPr>
          <w:rFonts w:ascii="Arial" w:hAnsi="Arial" w:cs="Arial"/>
          <w:kern w:val="1"/>
          <w:lang w:val="es-ES"/>
        </w:rPr>
        <w:t xml:space="preserve">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manifestaciones sonoras </w:t>
      </w:r>
      <w:r>
        <w:rPr>
          <w:rFonts w:ascii="Arial" w:hAnsi="Arial" w:cs="Arial"/>
          <w:kern w:val="1"/>
          <w:lang w:val="es-ES"/>
        </w:rPr>
        <w:t xml:space="preserve">y musicales </w:t>
      </w:r>
      <w:r>
        <w:rPr>
          <w:rFonts w:ascii="Arial" w:hAnsi="Arial" w:cs="Arial"/>
          <w:spacing w:val="-3"/>
          <w:kern w:val="1"/>
          <w:lang w:val="es-ES"/>
        </w:rPr>
        <w:t xml:space="preserve">de distintas épocas </w:t>
      </w:r>
      <w:r>
        <w:rPr>
          <w:rFonts w:ascii="Arial" w:hAnsi="Arial" w:cs="Arial"/>
          <w:kern w:val="1"/>
          <w:lang w:val="es-ES"/>
        </w:rPr>
        <w:t xml:space="preserve">y </w:t>
      </w:r>
      <w:r>
        <w:rPr>
          <w:rFonts w:ascii="Arial" w:hAnsi="Arial" w:cs="Arial"/>
          <w:spacing w:val="-2"/>
          <w:kern w:val="1"/>
          <w:lang w:val="es-ES"/>
        </w:rPr>
        <w:t xml:space="preserve">procedencias, </w:t>
      </w:r>
      <w:r>
        <w:rPr>
          <w:rFonts w:ascii="Arial" w:hAnsi="Arial" w:cs="Arial"/>
          <w:spacing w:val="-4"/>
          <w:kern w:val="1"/>
          <w:lang w:val="es-ES"/>
        </w:rPr>
        <w:t xml:space="preserve">articulando, </w:t>
      </w:r>
      <w:r>
        <w:rPr>
          <w:rFonts w:ascii="Arial" w:hAnsi="Arial" w:cs="Arial"/>
          <w:spacing w:val="-3"/>
          <w:kern w:val="1"/>
          <w:lang w:val="es-ES"/>
        </w:rPr>
        <w:t xml:space="preserve">en </w:t>
      </w:r>
      <w:r>
        <w:rPr>
          <w:rFonts w:ascii="Arial" w:hAnsi="Arial" w:cs="Arial"/>
          <w:spacing w:val="-4"/>
          <w:kern w:val="1"/>
          <w:lang w:val="es-ES"/>
        </w:rPr>
        <w:t xml:space="preserve">las experiencias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kern w:val="1"/>
          <w:lang w:val="es-ES"/>
        </w:rPr>
        <w:t xml:space="preserve">e </w:t>
      </w:r>
      <w:r>
        <w:rPr>
          <w:rFonts w:ascii="Arial" w:hAnsi="Arial" w:cs="Arial"/>
          <w:spacing w:val="-4"/>
          <w:kern w:val="1"/>
          <w:lang w:val="es-ES"/>
        </w:rPr>
        <w:t xml:space="preserve">interpretación, los saberes </w:t>
      </w:r>
      <w:r>
        <w:rPr>
          <w:rFonts w:ascii="Arial" w:hAnsi="Arial" w:cs="Arial"/>
          <w:spacing w:val="-5"/>
          <w:kern w:val="1"/>
          <w:lang w:val="es-ES"/>
        </w:rPr>
        <w:t xml:space="preserve">adquiridos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diversos </w:t>
      </w:r>
      <w:r>
        <w:rPr>
          <w:rFonts w:ascii="Arial" w:hAnsi="Arial" w:cs="Arial"/>
          <w:spacing w:val="-5"/>
          <w:kern w:val="1"/>
          <w:lang w:val="es-ES"/>
        </w:rPr>
        <w:t xml:space="preserve">géneros </w:t>
      </w:r>
      <w:r>
        <w:rPr>
          <w:rFonts w:ascii="Arial" w:hAnsi="Arial" w:cs="Arial"/>
          <w:kern w:val="1"/>
          <w:lang w:val="es-ES"/>
        </w:rPr>
        <w:t xml:space="preserve">y estilos. Se </w:t>
      </w:r>
      <w:r>
        <w:rPr>
          <w:rFonts w:ascii="Arial" w:hAnsi="Arial" w:cs="Arial"/>
          <w:spacing w:val="-5"/>
          <w:kern w:val="1"/>
          <w:lang w:val="es-ES"/>
        </w:rPr>
        <w:t xml:space="preserve">propone </w:t>
      </w:r>
      <w:r>
        <w:rPr>
          <w:rFonts w:ascii="Arial" w:hAnsi="Arial" w:cs="Arial"/>
          <w:spacing w:val="-4"/>
          <w:kern w:val="1"/>
          <w:lang w:val="es-ES"/>
        </w:rPr>
        <w:t xml:space="preserve">que  los  </w:t>
      </w:r>
      <w:r>
        <w:rPr>
          <w:rFonts w:ascii="Arial" w:hAnsi="Arial" w:cs="Arial"/>
          <w:spacing w:val="-5"/>
          <w:kern w:val="1"/>
          <w:lang w:val="es-ES"/>
        </w:rPr>
        <w:t xml:space="preserve">estudiantes puedan </w:t>
      </w:r>
      <w:r>
        <w:rPr>
          <w:rFonts w:ascii="Arial" w:hAnsi="Arial" w:cs="Arial"/>
          <w:spacing w:val="-3"/>
          <w:kern w:val="1"/>
          <w:lang w:val="es-ES"/>
        </w:rPr>
        <w:t xml:space="preserve">establecer </w:t>
      </w:r>
      <w:r>
        <w:rPr>
          <w:rFonts w:ascii="Arial" w:hAnsi="Arial" w:cs="Arial"/>
          <w:spacing w:val="-5"/>
          <w:kern w:val="1"/>
          <w:lang w:val="es-ES"/>
        </w:rPr>
        <w:t xml:space="preserve">conexiones </w:t>
      </w:r>
      <w:r>
        <w:rPr>
          <w:rFonts w:ascii="Arial" w:hAnsi="Arial" w:cs="Arial"/>
          <w:spacing w:val="-3"/>
          <w:kern w:val="1"/>
          <w:lang w:val="es-ES"/>
        </w:rPr>
        <w:t xml:space="preserve">entre la </w:t>
      </w:r>
      <w:r>
        <w:rPr>
          <w:rFonts w:ascii="Arial" w:hAnsi="Arial" w:cs="Arial"/>
          <w:kern w:val="1"/>
          <w:lang w:val="es-ES"/>
        </w:rPr>
        <w:t xml:space="preserve">música 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kern w:val="1"/>
          <w:lang w:val="es-ES"/>
        </w:rPr>
        <w:t xml:space="preserve">histórico,  social y </w:t>
      </w:r>
      <w:r>
        <w:rPr>
          <w:rFonts w:ascii="Arial" w:hAnsi="Arial" w:cs="Arial"/>
          <w:spacing w:val="-3"/>
          <w:kern w:val="1"/>
          <w:lang w:val="es-ES"/>
        </w:rPr>
        <w:t xml:space="preserve">cultural. </w:t>
      </w:r>
      <w:r>
        <w:rPr>
          <w:rFonts w:ascii="Arial" w:hAnsi="Arial" w:cs="Arial"/>
          <w:kern w:val="1"/>
          <w:lang w:val="es-ES"/>
        </w:rPr>
        <w:t xml:space="preserve">Dicha </w:t>
      </w:r>
      <w:r>
        <w:rPr>
          <w:rFonts w:ascii="Arial" w:hAnsi="Arial" w:cs="Arial"/>
          <w:spacing w:val="-3"/>
          <w:kern w:val="1"/>
          <w:lang w:val="es-ES"/>
        </w:rPr>
        <w:t xml:space="preserve">información </w:t>
      </w:r>
      <w:r>
        <w:rPr>
          <w:rFonts w:ascii="Arial" w:hAnsi="Arial" w:cs="Arial"/>
          <w:kern w:val="1"/>
          <w:lang w:val="es-ES"/>
        </w:rPr>
        <w:t xml:space="preserve">solo </w:t>
      </w:r>
      <w:r>
        <w:rPr>
          <w:rFonts w:ascii="Arial" w:hAnsi="Arial" w:cs="Arial"/>
          <w:spacing w:val="-4"/>
          <w:kern w:val="1"/>
          <w:lang w:val="es-ES"/>
        </w:rPr>
        <w:t xml:space="preserve">les  </w:t>
      </w:r>
      <w:r>
        <w:rPr>
          <w:rFonts w:ascii="Arial" w:hAnsi="Arial" w:cs="Arial"/>
          <w:spacing w:val="-3"/>
          <w:kern w:val="1"/>
          <w:lang w:val="es-ES"/>
        </w:rPr>
        <w:t xml:space="preserve">resultará significativa en la medida 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ofrezca </w:t>
      </w:r>
      <w:r>
        <w:rPr>
          <w:rFonts w:ascii="Arial" w:hAnsi="Arial" w:cs="Arial"/>
          <w:spacing w:val="-5"/>
          <w:kern w:val="1"/>
          <w:lang w:val="es-ES"/>
        </w:rPr>
        <w:t xml:space="preserve">ligada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música misma, </w:t>
      </w:r>
      <w:r>
        <w:rPr>
          <w:rFonts w:ascii="Arial" w:hAnsi="Arial" w:cs="Arial"/>
          <w:spacing w:val="-5"/>
          <w:kern w:val="1"/>
          <w:lang w:val="es-ES"/>
        </w:rPr>
        <w:t xml:space="preserve">evitando </w:t>
      </w:r>
      <w:r>
        <w:rPr>
          <w:rFonts w:ascii="Arial" w:hAnsi="Arial" w:cs="Arial"/>
          <w:spacing w:val="-4"/>
          <w:kern w:val="1"/>
          <w:lang w:val="es-ES"/>
        </w:rPr>
        <w:t xml:space="preserve">las </w:t>
      </w:r>
      <w:r>
        <w:rPr>
          <w:rFonts w:ascii="Arial" w:hAnsi="Arial" w:cs="Arial"/>
          <w:spacing w:val="-3"/>
          <w:kern w:val="1"/>
          <w:lang w:val="es-ES"/>
        </w:rPr>
        <w:t xml:space="preserve">referencias  </w:t>
      </w:r>
      <w:r>
        <w:rPr>
          <w:rFonts w:ascii="Arial" w:hAnsi="Arial" w:cs="Arial"/>
          <w:spacing w:val="-4"/>
          <w:kern w:val="1"/>
          <w:lang w:val="es-ES"/>
        </w:rPr>
        <w:t xml:space="preserve">bibliográficas  </w:t>
      </w:r>
      <w:r>
        <w:rPr>
          <w:rFonts w:ascii="Arial" w:hAnsi="Arial" w:cs="Arial"/>
          <w:spacing w:val="-3"/>
          <w:kern w:val="1"/>
          <w:lang w:val="es-ES"/>
        </w:rPr>
        <w:t xml:space="preserve">desconectadas  de  </w:t>
      </w:r>
      <w:r>
        <w:rPr>
          <w:rFonts w:ascii="Arial" w:hAnsi="Arial" w:cs="Arial"/>
          <w:spacing w:val="-6"/>
          <w:kern w:val="1"/>
          <w:lang w:val="es-ES"/>
        </w:rPr>
        <w:t xml:space="preserve">las </w:t>
      </w:r>
      <w:r>
        <w:rPr>
          <w:rFonts w:ascii="Arial" w:hAnsi="Arial" w:cs="Arial"/>
          <w:spacing w:val="-4"/>
          <w:kern w:val="1"/>
          <w:lang w:val="es-ES"/>
        </w:rPr>
        <w:t xml:space="preserve">experiencias </w:t>
      </w:r>
      <w:r>
        <w:rPr>
          <w:rFonts w:ascii="Arial" w:hAnsi="Arial" w:cs="Arial"/>
          <w:spacing w:val="-3"/>
          <w:kern w:val="1"/>
          <w:lang w:val="es-ES"/>
        </w:rPr>
        <w:t xml:space="preserve">de producción </w:t>
      </w:r>
      <w:r>
        <w:rPr>
          <w:rFonts w:ascii="Arial" w:hAnsi="Arial" w:cs="Arial"/>
          <w:kern w:val="1"/>
          <w:lang w:val="es-ES"/>
        </w:rPr>
        <w:t>y</w:t>
      </w:r>
      <w:r>
        <w:rPr>
          <w:rFonts w:ascii="Arial" w:hAnsi="Arial" w:cs="Arial"/>
          <w:spacing w:val="12"/>
          <w:kern w:val="1"/>
          <w:lang w:val="es-ES"/>
        </w:rPr>
        <w:t xml:space="preserve"> </w:t>
      </w:r>
      <w:r>
        <w:rPr>
          <w:rFonts w:ascii="Arial" w:hAnsi="Arial" w:cs="Arial"/>
          <w:spacing w:val="-5"/>
          <w:kern w:val="1"/>
          <w:lang w:val="es-ES"/>
        </w:rPr>
        <w:t>audición.</w:t>
      </w:r>
    </w:p>
    <w:p w14:paraId="52DEC2AF"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46DF973B"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plantea  </w:t>
      </w:r>
      <w:r>
        <w:rPr>
          <w:rFonts w:ascii="Arial" w:hAnsi="Arial" w:cs="Arial"/>
          <w:spacing w:val="-3"/>
          <w:kern w:val="1"/>
          <w:lang w:val="es-ES"/>
        </w:rPr>
        <w:t xml:space="preserve">un estudio </w:t>
      </w:r>
      <w:r>
        <w:rPr>
          <w:rFonts w:ascii="Arial" w:hAnsi="Arial" w:cs="Arial"/>
          <w:spacing w:val="-4"/>
          <w:kern w:val="1"/>
          <w:lang w:val="es-ES"/>
        </w:rPr>
        <w:t xml:space="preserve">del </w:t>
      </w:r>
      <w:r>
        <w:rPr>
          <w:rFonts w:ascii="Arial" w:hAnsi="Arial" w:cs="Arial"/>
          <w:spacing w:val="-3"/>
          <w:kern w:val="1"/>
          <w:lang w:val="es-ES"/>
        </w:rPr>
        <w:t xml:space="preserve">patrimonio </w:t>
      </w:r>
      <w:r>
        <w:rPr>
          <w:rFonts w:ascii="Arial" w:hAnsi="Arial" w:cs="Arial"/>
          <w:kern w:val="1"/>
          <w:lang w:val="es-ES"/>
        </w:rPr>
        <w:t xml:space="preserve">musical </w:t>
      </w:r>
      <w:r>
        <w:rPr>
          <w:rFonts w:ascii="Arial" w:hAnsi="Arial" w:cs="Arial"/>
          <w:spacing w:val="-4"/>
          <w:kern w:val="1"/>
          <w:lang w:val="es-ES"/>
        </w:rPr>
        <w:t xml:space="preserve">del </w:t>
      </w:r>
      <w:r>
        <w:rPr>
          <w:rFonts w:ascii="Arial" w:hAnsi="Arial" w:cs="Arial"/>
          <w:spacing w:val="-3"/>
          <w:kern w:val="1"/>
          <w:lang w:val="es-ES"/>
        </w:rPr>
        <w:t xml:space="preserve">pasado </w:t>
      </w:r>
      <w:r>
        <w:rPr>
          <w:rFonts w:ascii="Arial" w:hAnsi="Arial" w:cs="Arial"/>
          <w:kern w:val="1"/>
          <w:lang w:val="es-ES"/>
        </w:rPr>
        <w:t xml:space="preserve">sin </w:t>
      </w:r>
      <w:r>
        <w:rPr>
          <w:rFonts w:ascii="Arial" w:hAnsi="Arial" w:cs="Arial"/>
          <w:spacing w:val="-3"/>
          <w:kern w:val="1"/>
          <w:lang w:val="es-ES"/>
        </w:rPr>
        <w:t xml:space="preserve">seguir  un </w:t>
      </w:r>
      <w:r>
        <w:rPr>
          <w:rFonts w:ascii="Arial" w:hAnsi="Arial" w:cs="Arial"/>
          <w:spacing w:val="-4"/>
          <w:kern w:val="1"/>
          <w:lang w:val="es-ES"/>
        </w:rPr>
        <w:t xml:space="preserve">orden cronológico. </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4"/>
          <w:kern w:val="1"/>
          <w:lang w:val="es-ES"/>
        </w:rPr>
        <w:t xml:space="preserve">del  análisis  </w:t>
      </w:r>
      <w:r>
        <w:rPr>
          <w:rFonts w:ascii="Arial" w:hAnsi="Arial" w:cs="Arial"/>
          <w:kern w:val="1"/>
          <w:lang w:val="es-ES"/>
        </w:rPr>
        <w:t xml:space="preserve">musical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4"/>
          <w:kern w:val="1"/>
          <w:lang w:val="es-ES"/>
        </w:rPr>
        <w:t xml:space="preserve">observar  </w:t>
      </w:r>
      <w:r>
        <w:rPr>
          <w:rFonts w:ascii="Arial" w:hAnsi="Arial" w:cs="Arial"/>
          <w:kern w:val="1"/>
          <w:lang w:val="es-ES"/>
        </w:rPr>
        <w:t xml:space="preserve">cambios, </w:t>
      </w:r>
      <w:r>
        <w:rPr>
          <w:rFonts w:ascii="Arial" w:hAnsi="Arial" w:cs="Arial"/>
          <w:spacing w:val="-4"/>
          <w:kern w:val="1"/>
          <w:lang w:val="es-ES"/>
        </w:rPr>
        <w:t xml:space="preserve">continuidades, </w:t>
      </w:r>
      <w:r>
        <w:rPr>
          <w:rFonts w:ascii="Arial" w:hAnsi="Arial" w:cs="Arial"/>
          <w:spacing w:val="-3"/>
          <w:kern w:val="1"/>
          <w:lang w:val="es-ES"/>
        </w:rPr>
        <w:t xml:space="preserve">rupturas, </w:t>
      </w:r>
      <w:r>
        <w:rPr>
          <w:rFonts w:ascii="Arial" w:hAnsi="Arial" w:cs="Arial"/>
          <w:spacing w:val="-4"/>
          <w:kern w:val="1"/>
          <w:lang w:val="es-ES"/>
        </w:rPr>
        <w:t xml:space="preserve">reapariciones </w:t>
      </w:r>
      <w:r>
        <w:rPr>
          <w:rFonts w:ascii="Arial" w:hAnsi="Arial" w:cs="Arial"/>
          <w:spacing w:val="-3"/>
          <w:kern w:val="1"/>
          <w:lang w:val="es-ES"/>
        </w:rPr>
        <w:t xml:space="preserve">de procedimientos </w:t>
      </w:r>
      <w:r>
        <w:rPr>
          <w:rFonts w:ascii="Arial" w:hAnsi="Arial" w:cs="Arial"/>
          <w:kern w:val="1"/>
          <w:lang w:val="es-ES"/>
        </w:rPr>
        <w:t xml:space="preserve">compositivos y  </w:t>
      </w:r>
      <w:r>
        <w:rPr>
          <w:rFonts w:ascii="Arial" w:hAnsi="Arial" w:cs="Arial"/>
          <w:spacing w:val="-4"/>
          <w:kern w:val="1"/>
          <w:lang w:val="es-ES"/>
        </w:rPr>
        <w:t xml:space="preserve">sonoridades  que identifican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3"/>
          <w:kern w:val="1"/>
          <w:lang w:val="es-ES"/>
        </w:rPr>
        <w:t xml:space="preserve">de </w:t>
      </w:r>
      <w:r>
        <w:rPr>
          <w:rFonts w:ascii="Arial" w:hAnsi="Arial" w:cs="Arial"/>
          <w:spacing w:val="-4"/>
          <w:kern w:val="1"/>
          <w:lang w:val="es-ES"/>
        </w:rPr>
        <w:t>una  determinada</w:t>
      </w:r>
      <w:r>
        <w:rPr>
          <w:rFonts w:ascii="Arial" w:hAnsi="Arial" w:cs="Arial"/>
          <w:spacing w:val="53"/>
          <w:kern w:val="1"/>
          <w:lang w:val="es-ES"/>
        </w:rPr>
        <w:t xml:space="preserve"> </w:t>
      </w:r>
      <w:r>
        <w:rPr>
          <w:rFonts w:ascii="Arial" w:hAnsi="Arial" w:cs="Arial"/>
          <w:spacing w:val="-3"/>
          <w:kern w:val="1"/>
          <w:lang w:val="es-ES"/>
        </w:rPr>
        <w:t xml:space="preserve">corriente artística. </w:t>
      </w:r>
      <w:r>
        <w:rPr>
          <w:rFonts w:ascii="Arial" w:hAnsi="Arial" w:cs="Arial"/>
          <w:kern w:val="1"/>
          <w:lang w:val="es-ES"/>
        </w:rPr>
        <w:t xml:space="preserve">En este </w:t>
      </w:r>
      <w:r>
        <w:rPr>
          <w:rFonts w:ascii="Arial" w:hAnsi="Arial" w:cs="Arial"/>
          <w:spacing w:val="-4"/>
          <w:kern w:val="1"/>
          <w:lang w:val="es-ES"/>
        </w:rPr>
        <w:t xml:space="preserve">sentido,  </w:t>
      </w:r>
      <w:r>
        <w:rPr>
          <w:rFonts w:ascii="Arial" w:hAnsi="Arial" w:cs="Arial"/>
          <w:spacing w:val="-5"/>
          <w:kern w:val="1"/>
          <w:lang w:val="es-ES"/>
        </w:rPr>
        <w:t xml:space="preserve">pueden </w:t>
      </w:r>
      <w:r>
        <w:rPr>
          <w:rFonts w:ascii="Arial" w:hAnsi="Arial" w:cs="Arial"/>
          <w:kern w:val="1"/>
          <w:lang w:val="es-ES"/>
        </w:rPr>
        <w:t xml:space="preserve">tomarse </w:t>
      </w:r>
      <w:r>
        <w:rPr>
          <w:rFonts w:ascii="Arial" w:hAnsi="Arial" w:cs="Arial"/>
          <w:spacing w:val="-4"/>
          <w:kern w:val="1"/>
          <w:lang w:val="es-ES"/>
        </w:rPr>
        <w:t xml:space="preserve">obras   </w:t>
      </w:r>
      <w:r>
        <w:rPr>
          <w:rFonts w:ascii="Arial" w:hAnsi="Arial" w:cs="Arial"/>
          <w:spacing w:val="-6"/>
          <w:kern w:val="1"/>
          <w:lang w:val="es-ES"/>
        </w:rPr>
        <w:t xml:space="preserve">de </w:t>
      </w:r>
      <w:r>
        <w:rPr>
          <w:rFonts w:ascii="Arial" w:hAnsi="Arial" w:cs="Arial"/>
          <w:spacing w:val="-3"/>
          <w:kern w:val="1"/>
          <w:lang w:val="es-ES"/>
        </w:rPr>
        <w:t xml:space="preserve">distintas épocas </w:t>
      </w:r>
      <w:r>
        <w:rPr>
          <w:rFonts w:ascii="Arial" w:hAnsi="Arial" w:cs="Arial"/>
          <w:kern w:val="1"/>
          <w:lang w:val="es-ES"/>
        </w:rPr>
        <w:t xml:space="preserve">y </w:t>
      </w:r>
      <w:r>
        <w:rPr>
          <w:rFonts w:ascii="Arial" w:hAnsi="Arial" w:cs="Arial"/>
          <w:spacing w:val="-3"/>
          <w:kern w:val="1"/>
          <w:lang w:val="es-ES"/>
        </w:rPr>
        <w:t xml:space="preserve">culturas </w:t>
      </w:r>
      <w:r>
        <w:rPr>
          <w:rFonts w:ascii="Arial" w:hAnsi="Arial" w:cs="Arial"/>
          <w:spacing w:val="-4"/>
          <w:kern w:val="1"/>
          <w:lang w:val="es-ES"/>
        </w:rPr>
        <w:t xml:space="preserve">estableciendo relaciones </w:t>
      </w:r>
      <w:r>
        <w:rPr>
          <w:rFonts w:ascii="Arial" w:hAnsi="Arial" w:cs="Arial"/>
          <w:spacing w:val="-3"/>
          <w:kern w:val="1"/>
          <w:lang w:val="es-ES"/>
        </w:rPr>
        <w:t xml:space="preserve">entre </w:t>
      </w:r>
      <w:r>
        <w:rPr>
          <w:rFonts w:ascii="Arial" w:hAnsi="Arial" w:cs="Arial"/>
          <w:spacing w:val="-5"/>
          <w:kern w:val="1"/>
          <w:lang w:val="es-ES"/>
        </w:rPr>
        <w:t xml:space="preserve">diferentes </w:t>
      </w:r>
      <w:r>
        <w:rPr>
          <w:rFonts w:ascii="Arial" w:hAnsi="Arial" w:cs="Arial"/>
          <w:kern w:val="1"/>
          <w:lang w:val="es-ES"/>
        </w:rPr>
        <w:t xml:space="preserve">aspectos musicales, estéticos y artísticos. En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3"/>
          <w:kern w:val="1"/>
          <w:lang w:val="es-ES"/>
        </w:rPr>
        <w:t xml:space="preserve">se </w:t>
      </w:r>
      <w:r>
        <w:rPr>
          <w:rFonts w:ascii="Arial" w:hAnsi="Arial" w:cs="Arial"/>
          <w:kern w:val="1"/>
          <w:lang w:val="es-ES"/>
        </w:rPr>
        <w:t xml:space="preserve">busca </w:t>
      </w:r>
      <w:r>
        <w:rPr>
          <w:rFonts w:ascii="Arial" w:hAnsi="Arial" w:cs="Arial"/>
          <w:spacing w:val="-4"/>
          <w:kern w:val="1"/>
          <w:lang w:val="es-ES"/>
        </w:rPr>
        <w:t xml:space="preserve">promover </w:t>
      </w:r>
      <w:r>
        <w:rPr>
          <w:rFonts w:ascii="Arial" w:hAnsi="Arial" w:cs="Arial"/>
          <w:spacing w:val="-3"/>
          <w:kern w:val="1"/>
          <w:lang w:val="es-ES"/>
        </w:rPr>
        <w:t xml:space="preserve">la capacidad para </w:t>
      </w:r>
      <w:r>
        <w:rPr>
          <w:rFonts w:ascii="Arial" w:hAnsi="Arial" w:cs="Arial"/>
          <w:spacing w:val="-5"/>
          <w:kern w:val="1"/>
          <w:lang w:val="es-ES"/>
        </w:rPr>
        <w:t xml:space="preserve">valorar </w:t>
      </w:r>
      <w:r>
        <w:rPr>
          <w:rFonts w:ascii="Arial" w:hAnsi="Arial" w:cs="Arial"/>
          <w:kern w:val="1"/>
          <w:lang w:val="es-ES"/>
        </w:rPr>
        <w:t xml:space="preserve">cada manifestación musical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la visión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kern w:val="1"/>
          <w:lang w:val="es-ES"/>
        </w:rPr>
        <w:t xml:space="preserve">y a </w:t>
      </w:r>
      <w:r>
        <w:rPr>
          <w:rFonts w:ascii="Arial" w:hAnsi="Arial" w:cs="Arial"/>
          <w:spacing w:val="-4"/>
          <w:kern w:val="1"/>
          <w:lang w:val="es-ES"/>
        </w:rPr>
        <w:t xml:space="preserve">las </w:t>
      </w:r>
      <w:r>
        <w:rPr>
          <w:rFonts w:ascii="Arial" w:hAnsi="Arial" w:cs="Arial"/>
          <w:spacing w:val="-6"/>
          <w:kern w:val="1"/>
          <w:lang w:val="es-ES"/>
        </w:rPr>
        <w:t xml:space="preserve">ideas </w:t>
      </w:r>
      <w:r>
        <w:rPr>
          <w:rFonts w:ascii="Arial" w:hAnsi="Arial" w:cs="Arial"/>
          <w:kern w:val="1"/>
          <w:lang w:val="es-ES"/>
        </w:rPr>
        <w:t xml:space="preserve">estéticas, </w:t>
      </w:r>
      <w:r>
        <w:rPr>
          <w:rFonts w:ascii="Arial" w:hAnsi="Arial" w:cs="Arial"/>
          <w:spacing w:val="-4"/>
          <w:kern w:val="1"/>
          <w:lang w:val="es-ES"/>
        </w:rPr>
        <w:t xml:space="preserve">religiosas </w:t>
      </w:r>
      <w:r>
        <w:rPr>
          <w:rFonts w:ascii="Arial" w:hAnsi="Arial" w:cs="Arial"/>
          <w:kern w:val="1"/>
          <w:lang w:val="es-ES"/>
        </w:rPr>
        <w:t xml:space="preserve">y </w:t>
      </w:r>
      <w:r>
        <w:rPr>
          <w:rFonts w:ascii="Arial" w:hAnsi="Arial" w:cs="Arial"/>
          <w:spacing w:val="-5"/>
          <w:kern w:val="1"/>
          <w:lang w:val="es-ES"/>
        </w:rPr>
        <w:t xml:space="preserve">políticas propias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contexto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3"/>
          <w:kern w:val="1"/>
          <w:lang w:val="es-ES"/>
        </w:rPr>
        <w:t>producción.</w:t>
      </w:r>
    </w:p>
    <w:p w14:paraId="0AB97C3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8E006C8" w14:textId="77777777" w:rsidR="002270EE" w:rsidRDefault="002270EE" w:rsidP="002270EE">
      <w:pPr>
        <w:widowControl w:val="0"/>
        <w:autoSpaceDE w:val="0"/>
        <w:autoSpaceDN w:val="0"/>
        <w:adjustRightInd w:val="0"/>
        <w:spacing w:after="0" w:line="240" w:lineRule="auto"/>
        <w:ind w:right="-618"/>
        <w:jc w:val="both"/>
        <w:rPr>
          <w:rFonts w:ascii="Arial" w:hAnsi="Arial" w:cs="Arial"/>
          <w:kern w:val="1"/>
          <w:lang w:val="es-ES"/>
        </w:rPr>
      </w:pPr>
      <w:r>
        <w:rPr>
          <w:rFonts w:ascii="Arial" w:hAnsi="Arial" w:cs="Arial"/>
          <w:spacing w:val="-3"/>
          <w:kern w:val="1"/>
          <w:lang w:val="es-ES"/>
        </w:rPr>
        <w:t xml:space="preserve">La presentación de </w:t>
      </w:r>
      <w:r>
        <w:rPr>
          <w:rFonts w:ascii="Arial" w:hAnsi="Arial" w:cs="Arial"/>
          <w:spacing w:val="-4"/>
          <w:kern w:val="1"/>
          <w:lang w:val="es-ES"/>
        </w:rPr>
        <w:t xml:space="preserve">los contenidos por </w:t>
      </w:r>
      <w:r>
        <w:rPr>
          <w:rFonts w:ascii="Arial" w:hAnsi="Arial" w:cs="Arial"/>
          <w:spacing w:val="-5"/>
          <w:kern w:val="1"/>
          <w:lang w:val="es-ES"/>
        </w:rPr>
        <w:t xml:space="preserve">ejes </w:t>
      </w:r>
      <w:r>
        <w:rPr>
          <w:rFonts w:ascii="Arial" w:hAnsi="Arial" w:cs="Arial"/>
          <w:spacing w:val="-3"/>
          <w:kern w:val="1"/>
          <w:lang w:val="es-ES"/>
        </w:rPr>
        <w:t xml:space="preserve">no </w:t>
      </w:r>
      <w:r>
        <w:rPr>
          <w:rFonts w:ascii="Arial" w:hAnsi="Arial" w:cs="Arial"/>
          <w:spacing w:val="-5"/>
          <w:kern w:val="1"/>
          <w:lang w:val="es-ES"/>
        </w:rPr>
        <w:t xml:space="preserve">pretende </w:t>
      </w:r>
      <w:r>
        <w:rPr>
          <w:rFonts w:ascii="Arial" w:hAnsi="Arial" w:cs="Arial"/>
          <w:spacing w:val="-3"/>
          <w:kern w:val="1"/>
          <w:lang w:val="es-ES"/>
        </w:rPr>
        <w:t xml:space="preserve">sugerir </w:t>
      </w:r>
      <w:r>
        <w:rPr>
          <w:rFonts w:ascii="Arial" w:hAnsi="Arial" w:cs="Arial"/>
          <w:spacing w:val="-4"/>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tratamiento en la enseñanza. </w:t>
      </w:r>
      <w:r>
        <w:rPr>
          <w:rFonts w:ascii="Arial" w:hAnsi="Arial" w:cs="Arial"/>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spacing w:val="-4"/>
          <w:kern w:val="1"/>
          <w:lang w:val="es-ES"/>
        </w:rPr>
        <w:t xml:space="preserve">trabajo diseñadas por </w:t>
      </w:r>
      <w:r>
        <w:rPr>
          <w:rFonts w:ascii="Arial" w:hAnsi="Arial" w:cs="Arial"/>
          <w:spacing w:val="-6"/>
          <w:kern w:val="1"/>
          <w:lang w:val="es-ES"/>
        </w:rPr>
        <w:t xml:space="preserve">los </w:t>
      </w:r>
      <w:r>
        <w:rPr>
          <w:rFonts w:ascii="Arial" w:hAnsi="Arial" w:cs="Arial"/>
          <w:spacing w:val="-3"/>
          <w:kern w:val="1"/>
          <w:lang w:val="es-ES"/>
        </w:rPr>
        <w:t xml:space="preserve">docentes, </w:t>
      </w:r>
      <w:r>
        <w:rPr>
          <w:rFonts w:ascii="Arial" w:hAnsi="Arial" w:cs="Arial"/>
          <w:spacing w:val="3"/>
          <w:kern w:val="1"/>
          <w:lang w:val="es-ES"/>
        </w:rPr>
        <w:t xml:space="preserve">se </w:t>
      </w:r>
      <w:r>
        <w:rPr>
          <w:rFonts w:ascii="Arial" w:hAnsi="Arial" w:cs="Arial"/>
          <w:spacing w:val="-3"/>
          <w:kern w:val="1"/>
          <w:lang w:val="es-ES"/>
        </w:rPr>
        <w:t xml:space="preserve">focalizarán </w:t>
      </w:r>
      <w:r>
        <w:rPr>
          <w:rFonts w:ascii="Arial" w:hAnsi="Arial" w:cs="Arial"/>
          <w:spacing w:val="-5"/>
          <w:kern w:val="1"/>
          <w:lang w:val="es-ES"/>
        </w:rPr>
        <w:t xml:space="preserve">algunos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eje </w:t>
      </w:r>
      <w:r>
        <w:rPr>
          <w:rFonts w:ascii="Arial" w:hAnsi="Arial" w:cs="Arial"/>
          <w:spacing w:val="-3"/>
          <w:kern w:val="1"/>
          <w:lang w:val="es-ES"/>
        </w:rPr>
        <w:t xml:space="preserve">en  distintos  </w:t>
      </w:r>
      <w:r>
        <w:rPr>
          <w:rFonts w:ascii="Arial" w:hAnsi="Arial" w:cs="Arial"/>
          <w:kern w:val="1"/>
          <w:lang w:val="es-ES"/>
        </w:rPr>
        <w:t xml:space="preserve">momentos.  Para cada secuencia, </w:t>
      </w:r>
      <w:r>
        <w:rPr>
          <w:rFonts w:ascii="Arial" w:hAnsi="Arial" w:cs="Arial"/>
          <w:spacing w:val="-5"/>
          <w:kern w:val="1"/>
          <w:lang w:val="es-ES"/>
        </w:rPr>
        <w:t xml:space="preserve">unidad </w:t>
      </w:r>
      <w:r>
        <w:rPr>
          <w:rFonts w:ascii="Arial" w:hAnsi="Arial" w:cs="Arial"/>
          <w:kern w:val="1"/>
          <w:lang w:val="es-ES"/>
        </w:rPr>
        <w:t xml:space="preserve">o </w:t>
      </w:r>
      <w:r>
        <w:rPr>
          <w:rFonts w:ascii="Arial" w:hAnsi="Arial" w:cs="Arial"/>
          <w:spacing w:val="-3"/>
          <w:kern w:val="1"/>
          <w:lang w:val="es-ES"/>
        </w:rPr>
        <w:t xml:space="preserve">proyecto áulico, </w:t>
      </w:r>
      <w:r>
        <w:rPr>
          <w:rFonts w:ascii="Arial" w:hAnsi="Arial" w:cs="Arial"/>
          <w:spacing w:val="3"/>
          <w:kern w:val="1"/>
          <w:lang w:val="es-ES"/>
        </w:rPr>
        <w:t xml:space="preserve">se </w:t>
      </w:r>
      <w:r>
        <w:rPr>
          <w:rFonts w:ascii="Arial" w:hAnsi="Arial" w:cs="Arial"/>
          <w:spacing w:val="-3"/>
          <w:kern w:val="1"/>
          <w:lang w:val="es-ES"/>
        </w:rPr>
        <w:t xml:space="preserve">recomienda considerar un </w:t>
      </w:r>
      <w:r>
        <w:rPr>
          <w:rFonts w:ascii="Arial" w:hAnsi="Arial" w:cs="Arial"/>
          <w:spacing w:val="-5"/>
          <w:kern w:val="1"/>
          <w:lang w:val="es-ES"/>
        </w:rPr>
        <w:t xml:space="preserve">abordaje </w:t>
      </w:r>
      <w:r>
        <w:rPr>
          <w:rFonts w:ascii="Arial" w:hAnsi="Arial" w:cs="Arial"/>
          <w:spacing w:val="-6"/>
          <w:kern w:val="1"/>
          <w:lang w:val="es-ES"/>
        </w:rPr>
        <w:t xml:space="preserve">que </w:t>
      </w:r>
      <w:r>
        <w:rPr>
          <w:rFonts w:ascii="Arial" w:hAnsi="Arial" w:cs="Arial"/>
          <w:kern w:val="1"/>
          <w:lang w:val="es-ES"/>
        </w:rPr>
        <w:t xml:space="preserve">comprenda </w:t>
      </w:r>
      <w:r>
        <w:rPr>
          <w:rFonts w:ascii="Arial" w:hAnsi="Arial" w:cs="Arial"/>
          <w:spacing w:val="-4"/>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 xml:space="preserve">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presentados, </w:t>
      </w:r>
      <w:r>
        <w:rPr>
          <w:rFonts w:ascii="Arial" w:hAnsi="Arial" w:cs="Arial"/>
          <w:kern w:val="1"/>
          <w:lang w:val="es-ES"/>
        </w:rPr>
        <w:t xml:space="preserve">con </w:t>
      </w:r>
      <w:r>
        <w:rPr>
          <w:rFonts w:ascii="Arial" w:hAnsi="Arial" w:cs="Arial"/>
          <w:spacing w:val="-3"/>
          <w:kern w:val="1"/>
          <w:lang w:val="es-ES"/>
        </w:rPr>
        <w:t xml:space="preserve">la perspectiva de </w:t>
      </w:r>
      <w:r>
        <w:rPr>
          <w:rFonts w:ascii="Arial" w:hAnsi="Arial" w:cs="Arial"/>
          <w:spacing w:val="-4"/>
          <w:kern w:val="1"/>
          <w:lang w:val="es-ES"/>
        </w:rPr>
        <w:t>promover aprendizajes</w:t>
      </w:r>
      <w:r>
        <w:rPr>
          <w:rFonts w:ascii="Arial" w:hAnsi="Arial" w:cs="Arial"/>
          <w:spacing w:val="21"/>
          <w:kern w:val="1"/>
          <w:lang w:val="es-ES"/>
        </w:rPr>
        <w:t xml:space="preserve"> </w:t>
      </w:r>
      <w:r>
        <w:rPr>
          <w:rFonts w:ascii="Arial" w:hAnsi="Arial" w:cs="Arial"/>
          <w:kern w:val="1"/>
          <w:lang w:val="es-ES"/>
        </w:rPr>
        <w:t>complementarios.</w:t>
      </w:r>
    </w:p>
    <w:p w14:paraId="1570D93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0"/>
          <w:szCs w:val="20"/>
          <w:lang w:val="es-ES"/>
        </w:rPr>
      </w:pPr>
    </w:p>
    <w:p w14:paraId="254A9D94"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b/>
          <w:bCs/>
          <w:kern w:val="1"/>
          <w:lang w:val="es-ES"/>
        </w:rPr>
      </w:pPr>
      <w:r>
        <w:rPr>
          <w:rFonts w:ascii="Arial" w:hAnsi="Arial" w:cs="Arial"/>
          <w:b/>
          <w:bCs/>
          <w:kern w:val="1"/>
          <w:lang w:val="es-ES"/>
        </w:rPr>
        <w:t>Propósitos de la enseñanza de la música</w:t>
      </w:r>
    </w:p>
    <w:p w14:paraId="3A8BF4E2"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263E4BD5"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kern w:val="1"/>
          <w:lang w:val="es-ES"/>
        </w:rPr>
        <w:lastRenderedPageBreak/>
        <w:t></w:t>
      </w:r>
      <w:r>
        <w:rPr>
          <w:rFonts w:ascii="Symbol" w:hAnsi="Symbol" w:cs="Symbol"/>
          <w:kern w:val="1"/>
          <w:lang w:val="es-ES"/>
        </w:rPr>
        <w:tab/>
      </w:r>
      <w:r>
        <w:rPr>
          <w:rFonts w:ascii="Arial" w:hAnsi="Arial" w:cs="Arial"/>
          <w:kern w:val="1"/>
          <w:lang w:val="es-ES"/>
        </w:rPr>
        <w:t xml:space="preserve">Ofrecer </w:t>
      </w:r>
      <w:r>
        <w:rPr>
          <w:rFonts w:ascii="Arial" w:hAnsi="Arial" w:cs="Arial"/>
          <w:spacing w:val="-4"/>
          <w:kern w:val="1"/>
          <w:lang w:val="es-ES"/>
        </w:rPr>
        <w:t xml:space="preserve">las herramientas </w:t>
      </w:r>
      <w:r>
        <w:rPr>
          <w:rFonts w:ascii="Arial" w:hAnsi="Arial" w:cs="Arial"/>
          <w:spacing w:val="-3"/>
          <w:kern w:val="1"/>
          <w:lang w:val="es-ES"/>
        </w:rPr>
        <w:t xml:space="preserve">para </w:t>
      </w:r>
      <w:r>
        <w:rPr>
          <w:rFonts w:ascii="Arial" w:hAnsi="Arial" w:cs="Arial"/>
          <w:spacing w:val="-4"/>
          <w:kern w:val="1"/>
          <w:lang w:val="es-ES"/>
        </w:rPr>
        <w:t xml:space="preserve">que los estudiantes </w:t>
      </w:r>
      <w:r>
        <w:rPr>
          <w:rFonts w:ascii="Arial" w:hAnsi="Arial" w:cs="Arial"/>
          <w:spacing w:val="-3"/>
          <w:kern w:val="1"/>
          <w:lang w:val="es-ES"/>
        </w:rPr>
        <w:t xml:space="preserve">consideren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música como </w:t>
      </w:r>
      <w:r>
        <w:rPr>
          <w:rFonts w:ascii="Arial" w:hAnsi="Arial" w:cs="Arial"/>
          <w:spacing w:val="-6"/>
          <w:kern w:val="1"/>
          <w:lang w:val="es-ES"/>
        </w:rPr>
        <w:t xml:space="preserve">un </w:t>
      </w:r>
      <w:r>
        <w:rPr>
          <w:rFonts w:ascii="Arial" w:hAnsi="Arial" w:cs="Arial"/>
          <w:kern w:val="1"/>
          <w:lang w:val="es-ES"/>
        </w:rPr>
        <w:t xml:space="preserve">modo </w:t>
      </w:r>
      <w:r>
        <w:rPr>
          <w:rFonts w:ascii="Arial" w:hAnsi="Arial" w:cs="Arial"/>
          <w:spacing w:val="-3"/>
          <w:kern w:val="1"/>
          <w:lang w:val="es-ES"/>
        </w:rPr>
        <w:t xml:space="preserve">de </w:t>
      </w:r>
      <w:r>
        <w:rPr>
          <w:rFonts w:ascii="Arial" w:hAnsi="Arial" w:cs="Arial"/>
          <w:kern w:val="1"/>
          <w:lang w:val="es-ES"/>
        </w:rPr>
        <w:t xml:space="preserve">conocimiento y como </w:t>
      </w:r>
      <w:r>
        <w:rPr>
          <w:rFonts w:ascii="Arial" w:hAnsi="Arial" w:cs="Arial"/>
          <w:spacing w:val="-4"/>
          <w:kern w:val="1"/>
          <w:lang w:val="es-ES"/>
        </w:rPr>
        <w:t xml:space="preserve">una </w:t>
      </w:r>
      <w:r>
        <w:rPr>
          <w:rFonts w:ascii="Arial" w:hAnsi="Arial" w:cs="Arial"/>
          <w:spacing w:val="-9"/>
          <w:kern w:val="1"/>
          <w:lang w:val="es-ES"/>
        </w:rPr>
        <w:t xml:space="preserve">vía </w:t>
      </w:r>
      <w:r>
        <w:rPr>
          <w:rFonts w:ascii="Arial" w:hAnsi="Arial" w:cs="Arial"/>
          <w:spacing w:val="-3"/>
          <w:kern w:val="1"/>
          <w:lang w:val="es-ES"/>
        </w:rPr>
        <w:t xml:space="preserve">de </w:t>
      </w:r>
      <w:r>
        <w:rPr>
          <w:rFonts w:ascii="Arial" w:hAnsi="Arial" w:cs="Arial"/>
          <w:spacing w:val="-4"/>
          <w:kern w:val="1"/>
          <w:lang w:val="es-ES"/>
        </w:rPr>
        <w:t xml:space="preserve">expresión </w:t>
      </w:r>
      <w:r>
        <w:rPr>
          <w:rFonts w:ascii="Arial" w:hAnsi="Arial" w:cs="Arial"/>
          <w:kern w:val="1"/>
          <w:lang w:val="es-ES"/>
        </w:rPr>
        <w:t>y</w:t>
      </w:r>
      <w:r>
        <w:rPr>
          <w:rFonts w:ascii="Arial" w:hAnsi="Arial" w:cs="Arial"/>
          <w:spacing w:val="-33"/>
          <w:kern w:val="1"/>
          <w:lang w:val="es-ES"/>
        </w:rPr>
        <w:t xml:space="preserve"> </w:t>
      </w:r>
      <w:r>
        <w:rPr>
          <w:rFonts w:ascii="Arial" w:hAnsi="Arial" w:cs="Arial"/>
          <w:kern w:val="1"/>
          <w:lang w:val="es-ES"/>
        </w:rPr>
        <w:t>comunicación.</w:t>
      </w:r>
    </w:p>
    <w:p w14:paraId="3EEFFA07" w14:textId="77777777" w:rsidR="002270EE" w:rsidRDefault="002270EE" w:rsidP="002270EE">
      <w:pPr>
        <w:widowControl w:val="0"/>
        <w:numPr>
          <w:ilvl w:val="1"/>
          <w:numId w:val="261"/>
        </w:numPr>
        <w:tabs>
          <w:tab w:val="left" w:pos="775"/>
        </w:tabs>
        <w:autoSpaceDE w:val="0"/>
        <w:autoSpaceDN w:val="0"/>
        <w:adjustRightInd w:val="0"/>
        <w:spacing w:before="3" w:after="0" w:line="240" w:lineRule="auto"/>
        <w:ind w:left="0" w:right="-597"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w:t>
      </w:r>
      <w:r>
        <w:rPr>
          <w:rFonts w:ascii="Arial" w:hAnsi="Arial" w:cs="Arial"/>
          <w:spacing w:val="-4"/>
          <w:kern w:val="1"/>
          <w:lang w:val="es-ES"/>
        </w:rPr>
        <w:t xml:space="preserve">experiencias que </w:t>
      </w:r>
      <w:r>
        <w:rPr>
          <w:rFonts w:ascii="Arial" w:hAnsi="Arial" w:cs="Arial"/>
          <w:spacing w:val="-3"/>
          <w:kern w:val="1"/>
          <w:lang w:val="es-ES"/>
        </w:rPr>
        <w:t xml:space="preserve">permitan recuperar </w:t>
      </w:r>
      <w:r>
        <w:rPr>
          <w:rFonts w:ascii="Arial" w:hAnsi="Arial" w:cs="Arial"/>
          <w:kern w:val="1"/>
          <w:lang w:val="es-ES"/>
        </w:rPr>
        <w:t xml:space="preserve">y </w:t>
      </w:r>
      <w:r>
        <w:rPr>
          <w:rFonts w:ascii="Arial" w:hAnsi="Arial" w:cs="Arial"/>
          <w:spacing w:val="-3"/>
          <w:kern w:val="1"/>
          <w:lang w:val="es-ES"/>
        </w:rPr>
        <w:t xml:space="preserve">ampliar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musicales </w:t>
      </w:r>
      <w:r>
        <w:rPr>
          <w:rFonts w:ascii="Arial" w:hAnsi="Arial" w:cs="Arial"/>
          <w:spacing w:val="-3"/>
          <w:kern w:val="1"/>
          <w:lang w:val="es-ES"/>
        </w:rPr>
        <w:t>de</w:t>
      </w:r>
      <w:r>
        <w:rPr>
          <w:rFonts w:ascii="Arial" w:hAnsi="Arial" w:cs="Arial"/>
          <w:spacing w:val="-1"/>
          <w:kern w:val="1"/>
          <w:lang w:val="es-ES"/>
        </w:rPr>
        <w:t xml:space="preserve"> </w:t>
      </w:r>
      <w:r>
        <w:rPr>
          <w:rFonts w:ascii="Arial" w:hAnsi="Arial" w:cs="Arial"/>
          <w:spacing w:val="-4"/>
          <w:kern w:val="1"/>
          <w:lang w:val="es-ES"/>
        </w:rPr>
        <w:t>los</w:t>
      </w:r>
      <w:r>
        <w:rPr>
          <w:rFonts w:ascii="Arial" w:hAnsi="Arial" w:cs="Arial"/>
          <w:spacing w:val="13"/>
          <w:kern w:val="1"/>
          <w:lang w:val="es-ES"/>
        </w:rPr>
        <w:t xml:space="preserve"> </w:t>
      </w:r>
      <w:r>
        <w:rPr>
          <w:rFonts w:ascii="Arial" w:hAnsi="Arial" w:cs="Arial"/>
          <w:spacing w:val="-4"/>
          <w:kern w:val="1"/>
          <w:lang w:val="es-ES"/>
        </w:rPr>
        <w:t>estudiantes</w:t>
      </w:r>
      <w:r>
        <w:rPr>
          <w:rFonts w:ascii="Arial" w:hAnsi="Arial" w:cs="Arial"/>
          <w:spacing w:val="14"/>
          <w:kern w:val="1"/>
          <w:lang w:val="es-ES"/>
        </w:rPr>
        <w:t xml:space="preserve"> </w:t>
      </w:r>
      <w:r>
        <w:rPr>
          <w:rFonts w:ascii="Arial" w:hAnsi="Arial" w:cs="Arial"/>
          <w:spacing w:val="-3"/>
          <w:kern w:val="1"/>
          <w:lang w:val="es-ES"/>
        </w:rPr>
        <w:t>para</w:t>
      </w:r>
      <w:r>
        <w:rPr>
          <w:rFonts w:ascii="Arial" w:hAnsi="Arial" w:cs="Arial"/>
          <w:spacing w:val="16"/>
          <w:kern w:val="1"/>
          <w:lang w:val="es-ES"/>
        </w:rPr>
        <w:t xml:space="preserve"> </w:t>
      </w:r>
      <w:r>
        <w:rPr>
          <w:rFonts w:ascii="Arial" w:hAnsi="Arial" w:cs="Arial"/>
          <w:spacing w:val="-5"/>
          <w:kern w:val="1"/>
          <w:lang w:val="es-ES"/>
        </w:rPr>
        <w:t>ponerlos</w:t>
      </w:r>
      <w:r>
        <w:rPr>
          <w:rFonts w:ascii="Arial" w:hAnsi="Arial" w:cs="Arial"/>
          <w:spacing w:val="14"/>
          <w:kern w:val="1"/>
          <w:lang w:val="es-ES"/>
        </w:rPr>
        <w:t xml:space="preserve"> </w:t>
      </w:r>
      <w:r>
        <w:rPr>
          <w:rFonts w:ascii="Arial" w:hAnsi="Arial" w:cs="Arial"/>
          <w:spacing w:val="-3"/>
          <w:kern w:val="1"/>
          <w:lang w:val="es-ES"/>
        </w:rPr>
        <w:t>en</w:t>
      </w:r>
      <w:r>
        <w:rPr>
          <w:rFonts w:ascii="Arial" w:hAnsi="Arial" w:cs="Arial"/>
          <w:spacing w:val="16"/>
          <w:kern w:val="1"/>
          <w:lang w:val="es-ES"/>
        </w:rPr>
        <w:t xml:space="preserve"> </w:t>
      </w:r>
      <w:r>
        <w:rPr>
          <w:rFonts w:ascii="Arial" w:hAnsi="Arial" w:cs="Arial"/>
          <w:spacing w:val="-5"/>
          <w:kern w:val="1"/>
          <w:lang w:val="es-ES"/>
        </w:rPr>
        <w:t>juego</w:t>
      </w:r>
      <w:r>
        <w:rPr>
          <w:rFonts w:ascii="Arial" w:hAnsi="Arial" w:cs="Arial"/>
          <w:spacing w:val="16"/>
          <w:kern w:val="1"/>
          <w:lang w:val="es-ES"/>
        </w:rPr>
        <w:t xml:space="preserve"> </w:t>
      </w:r>
      <w:r>
        <w:rPr>
          <w:rFonts w:ascii="Arial" w:hAnsi="Arial" w:cs="Arial"/>
          <w:spacing w:val="-3"/>
          <w:kern w:val="1"/>
          <w:lang w:val="es-ES"/>
        </w:rPr>
        <w:t>en</w:t>
      </w:r>
      <w:r>
        <w:rPr>
          <w:rFonts w:ascii="Arial" w:hAnsi="Arial" w:cs="Arial"/>
          <w:spacing w:val="-1"/>
          <w:kern w:val="1"/>
          <w:lang w:val="es-ES"/>
        </w:rPr>
        <w:t xml:space="preserve"> </w:t>
      </w:r>
      <w:r>
        <w:rPr>
          <w:rFonts w:ascii="Arial" w:hAnsi="Arial" w:cs="Arial"/>
          <w:spacing w:val="-3"/>
          <w:kern w:val="1"/>
          <w:lang w:val="es-ES"/>
        </w:rPr>
        <w:t>la</w:t>
      </w:r>
      <w:r>
        <w:rPr>
          <w:rFonts w:ascii="Arial" w:hAnsi="Arial" w:cs="Arial"/>
          <w:spacing w:val="-1"/>
          <w:kern w:val="1"/>
          <w:lang w:val="es-ES"/>
        </w:rPr>
        <w:t xml:space="preserve"> </w:t>
      </w:r>
      <w:r>
        <w:rPr>
          <w:rFonts w:ascii="Arial" w:hAnsi="Arial" w:cs="Arial"/>
          <w:spacing w:val="-3"/>
          <w:kern w:val="1"/>
          <w:lang w:val="es-ES"/>
        </w:rPr>
        <w:t>realización</w:t>
      </w:r>
      <w:r>
        <w:rPr>
          <w:rFonts w:ascii="Arial" w:hAnsi="Arial" w:cs="Arial"/>
          <w:spacing w:val="16"/>
          <w:kern w:val="1"/>
          <w:lang w:val="es-ES"/>
        </w:rPr>
        <w:t xml:space="preserve"> </w:t>
      </w:r>
      <w:r>
        <w:rPr>
          <w:rFonts w:ascii="Arial" w:hAnsi="Arial" w:cs="Arial"/>
          <w:spacing w:val="-3"/>
          <w:kern w:val="1"/>
          <w:lang w:val="es-ES"/>
        </w:rPr>
        <w:t>de</w:t>
      </w:r>
      <w:r>
        <w:rPr>
          <w:rFonts w:ascii="Arial" w:hAnsi="Arial" w:cs="Arial"/>
          <w:kern w:val="1"/>
          <w:lang w:val="es-ES"/>
        </w:rPr>
        <w:t xml:space="preserve"> sus</w:t>
      </w:r>
      <w:r>
        <w:rPr>
          <w:rFonts w:ascii="Arial" w:hAnsi="Arial" w:cs="Arial"/>
          <w:spacing w:val="13"/>
          <w:kern w:val="1"/>
          <w:lang w:val="es-ES"/>
        </w:rPr>
        <w:t xml:space="preserve"> </w:t>
      </w:r>
      <w:r>
        <w:rPr>
          <w:rFonts w:ascii="Arial" w:hAnsi="Arial" w:cs="Arial"/>
          <w:kern w:val="1"/>
          <w:lang w:val="es-ES"/>
        </w:rPr>
        <w:t>producciones.</w:t>
      </w:r>
    </w:p>
    <w:p w14:paraId="1757BB9B"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Organizar </w:t>
      </w:r>
      <w:r>
        <w:rPr>
          <w:rFonts w:ascii="Arial" w:hAnsi="Arial" w:cs="Arial"/>
          <w:spacing w:val="-4"/>
          <w:kern w:val="1"/>
          <w:lang w:val="es-ES"/>
        </w:rPr>
        <w:t xml:space="preserve">propuestas </w:t>
      </w:r>
      <w:r>
        <w:rPr>
          <w:rFonts w:ascii="Arial" w:hAnsi="Arial" w:cs="Arial"/>
          <w:spacing w:val="-3"/>
          <w:kern w:val="1"/>
          <w:lang w:val="es-ES"/>
        </w:rPr>
        <w:t xml:space="preserve">para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estudiantes  </w:t>
      </w:r>
      <w:r>
        <w:rPr>
          <w:rFonts w:ascii="Arial" w:hAnsi="Arial" w:cs="Arial"/>
          <w:spacing w:val="-3"/>
          <w:kern w:val="1"/>
          <w:lang w:val="es-ES"/>
        </w:rPr>
        <w:t xml:space="preserve">participen  en  la  </w:t>
      </w:r>
      <w:r>
        <w:rPr>
          <w:rFonts w:ascii="Arial" w:hAnsi="Arial" w:cs="Arial"/>
          <w:spacing w:val="-4"/>
          <w:kern w:val="1"/>
          <w:lang w:val="es-ES"/>
        </w:rPr>
        <w:t xml:space="preserve">planificación, </w:t>
      </w:r>
      <w:r>
        <w:rPr>
          <w:rFonts w:ascii="Arial" w:hAnsi="Arial" w:cs="Arial"/>
          <w:spacing w:val="-3"/>
          <w:kern w:val="1"/>
          <w:lang w:val="es-ES"/>
        </w:rPr>
        <w:t xml:space="preserve">desarrollo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trabajos  </w:t>
      </w:r>
      <w:r>
        <w:rPr>
          <w:rFonts w:ascii="Arial" w:hAnsi="Arial" w:cs="Arial"/>
          <w:spacing w:val="-6"/>
          <w:kern w:val="1"/>
          <w:lang w:val="es-ES"/>
        </w:rPr>
        <w:t xml:space="preserve">individuales </w:t>
      </w:r>
      <w:r>
        <w:rPr>
          <w:rFonts w:ascii="Arial" w:hAnsi="Arial" w:cs="Arial"/>
          <w:spacing w:val="-4"/>
          <w:kern w:val="1"/>
          <w:lang w:val="es-ES"/>
        </w:rPr>
        <w:t xml:space="preserve">y/o </w:t>
      </w:r>
      <w:r>
        <w:rPr>
          <w:rFonts w:ascii="Arial" w:hAnsi="Arial" w:cs="Arial"/>
          <w:spacing w:val="-3"/>
          <w:kern w:val="1"/>
          <w:lang w:val="es-ES"/>
        </w:rPr>
        <w:t xml:space="preserve">colectivos en el </w:t>
      </w:r>
      <w:r>
        <w:rPr>
          <w:rFonts w:ascii="Arial" w:hAnsi="Arial" w:cs="Arial"/>
          <w:kern w:val="1"/>
          <w:lang w:val="es-ES"/>
        </w:rPr>
        <w:t xml:space="preserve">campo  </w:t>
      </w:r>
      <w:r>
        <w:rPr>
          <w:rFonts w:ascii="Arial" w:hAnsi="Arial" w:cs="Arial"/>
          <w:spacing w:val="-3"/>
          <w:kern w:val="1"/>
          <w:lang w:val="es-ES"/>
        </w:rPr>
        <w:t xml:space="preserve">de  la </w:t>
      </w:r>
      <w:r>
        <w:rPr>
          <w:rFonts w:ascii="Arial" w:hAnsi="Arial" w:cs="Arial"/>
          <w:kern w:val="1"/>
          <w:lang w:val="es-ES"/>
        </w:rPr>
        <w:t>música, con creciente</w:t>
      </w:r>
      <w:r>
        <w:rPr>
          <w:rFonts w:ascii="Arial" w:hAnsi="Arial" w:cs="Arial"/>
          <w:spacing w:val="-16"/>
          <w:kern w:val="1"/>
          <w:lang w:val="es-ES"/>
        </w:rPr>
        <w:t xml:space="preserve"> </w:t>
      </w:r>
      <w:r>
        <w:rPr>
          <w:rFonts w:ascii="Arial" w:hAnsi="Arial" w:cs="Arial"/>
          <w:spacing w:val="-6"/>
          <w:kern w:val="1"/>
          <w:lang w:val="es-ES"/>
        </w:rPr>
        <w:t>autonomía.</w:t>
      </w:r>
    </w:p>
    <w:p w14:paraId="1BC4F3B7"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14"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4"/>
          <w:kern w:val="1"/>
          <w:lang w:val="es-ES"/>
        </w:rPr>
        <w:t xml:space="preserve">experiencias que </w:t>
      </w:r>
      <w:r>
        <w:rPr>
          <w:rFonts w:ascii="Arial" w:hAnsi="Arial" w:cs="Arial"/>
          <w:spacing w:val="-3"/>
          <w:kern w:val="1"/>
          <w:lang w:val="es-ES"/>
        </w:rPr>
        <w:t xml:space="preserve">permitan </w:t>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kern w:val="1"/>
          <w:lang w:val="es-ES"/>
        </w:rPr>
        <w:t xml:space="preserve">música  como manifestación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
          <w:kern w:val="1"/>
          <w:lang w:val="es-ES"/>
        </w:rPr>
        <w:t xml:space="preserve"> </w:t>
      </w:r>
      <w:r>
        <w:rPr>
          <w:rFonts w:ascii="Arial" w:hAnsi="Arial" w:cs="Arial"/>
          <w:kern w:val="1"/>
          <w:lang w:val="es-ES"/>
        </w:rPr>
        <w:t>sociedades.</w:t>
      </w:r>
    </w:p>
    <w:p w14:paraId="6DC6751D"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spacing w:val="-2"/>
          <w:kern w:val="1"/>
          <w:lang w:val="es-ES"/>
        </w:rPr>
        <w:t xml:space="preserve">disfrute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creativos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valoración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producciones</w:t>
      </w:r>
      <w:r>
        <w:rPr>
          <w:rFonts w:ascii="Arial" w:hAnsi="Arial" w:cs="Arial"/>
          <w:spacing w:val="17"/>
          <w:kern w:val="1"/>
          <w:lang w:val="es-ES"/>
        </w:rPr>
        <w:t xml:space="preserve"> </w:t>
      </w:r>
      <w:r>
        <w:rPr>
          <w:rFonts w:ascii="Arial" w:hAnsi="Arial" w:cs="Arial"/>
          <w:kern w:val="1"/>
          <w:lang w:val="es-ES"/>
        </w:rPr>
        <w:t>alcanzadas.</w:t>
      </w:r>
    </w:p>
    <w:p w14:paraId="7187DE3B"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1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para </w:t>
      </w:r>
      <w:r>
        <w:rPr>
          <w:rFonts w:ascii="Arial" w:hAnsi="Arial" w:cs="Arial"/>
          <w:spacing w:val="-4"/>
          <w:kern w:val="1"/>
          <w:lang w:val="es-ES"/>
        </w:rPr>
        <w:t xml:space="preserve">que los estudiantes </w:t>
      </w:r>
      <w:r>
        <w:rPr>
          <w:rFonts w:ascii="Arial" w:hAnsi="Arial" w:cs="Arial"/>
          <w:spacing w:val="-3"/>
          <w:kern w:val="1"/>
          <w:lang w:val="es-ES"/>
        </w:rPr>
        <w:t xml:space="preserve">aprecien </w:t>
      </w:r>
      <w:r>
        <w:rPr>
          <w:rFonts w:ascii="Arial" w:hAnsi="Arial" w:cs="Arial"/>
          <w:kern w:val="1"/>
          <w:lang w:val="es-ES"/>
        </w:rPr>
        <w:t xml:space="preserve">música </w:t>
      </w:r>
      <w:r>
        <w:rPr>
          <w:rFonts w:ascii="Arial" w:hAnsi="Arial" w:cs="Arial"/>
          <w:spacing w:val="-3"/>
          <w:kern w:val="1"/>
          <w:lang w:val="es-ES"/>
        </w:rPr>
        <w:t xml:space="preserve">diversa </w:t>
      </w:r>
      <w:r>
        <w:rPr>
          <w:rFonts w:ascii="Arial" w:hAnsi="Arial" w:cs="Arial"/>
          <w:kern w:val="1"/>
          <w:lang w:val="es-ES"/>
        </w:rPr>
        <w:t xml:space="preserve">y </w:t>
      </w:r>
      <w:r>
        <w:rPr>
          <w:rFonts w:ascii="Arial" w:hAnsi="Arial" w:cs="Arial"/>
          <w:spacing w:val="-3"/>
          <w:kern w:val="1"/>
          <w:lang w:val="es-ES"/>
        </w:rPr>
        <w:t xml:space="preserve">desarrollen </w:t>
      </w:r>
      <w:r>
        <w:rPr>
          <w:rFonts w:ascii="Arial" w:hAnsi="Arial" w:cs="Arial"/>
          <w:spacing w:val="3"/>
          <w:kern w:val="1"/>
          <w:lang w:val="es-ES"/>
        </w:rPr>
        <w:t xml:space="preserve">su </w:t>
      </w:r>
      <w:r>
        <w:rPr>
          <w:rFonts w:ascii="Arial" w:hAnsi="Arial" w:cs="Arial"/>
          <w:spacing w:val="-3"/>
          <w:kern w:val="1"/>
          <w:lang w:val="es-ES"/>
        </w:rPr>
        <w:t xml:space="preserve">sensibilidad </w:t>
      </w:r>
      <w:r>
        <w:rPr>
          <w:rFonts w:ascii="Arial" w:hAnsi="Arial" w:cs="Arial"/>
          <w:kern w:val="1"/>
          <w:lang w:val="es-ES"/>
        </w:rPr>
        <w:t xml:space="preserve">estética y </w:t>
      </w:r>
      <w:r>
        <w:rPr>
          <w:rFonts w:ascii="Arial" w:hAnsi="Arial" w:cs="Arial"/>
          <w:spacing w:val="-3"/>
          <w:kern w:val="1"/>
          <w:lang w:val="es-ES"/>
        </w:rPr>
        <w:t xml:space="preserve">capacidad de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al </w:t>
      </w:r>
      <w:r>
        <w:rPr>
          <w:rFonts w:ascii="Arial" w:hAnsi="Arial" w:cs="Arial"/>
          <w:spacing w:val="3"/>
          <w:kern w:val="1"/>
          <w:lang w:val="es-ES"/>
        </w:rPr>
        <w:t xml:space="preserve">mismo </w:t>
      </w:r>
      <w:r>
        <w:rPr>
          <w:rFonts w:ascii="Arial" w:hAnsi="Arial" w:cs="Arial"/>
          <w:spacing w:val="-3"/>
          <w:kern w:val="1"/>
          <w:lang w:val="es-ES"/>
        </w:rPr>
        <w:t xml:space="preserve">tiempo </w:t>
      </w:r>
      <w:r>
        <w:rPr>
          <w:rFonts w:ascii="Arial" w:hAnsi="Arial" w:cs="Arial"/>
          <w:spacing w:val="-6"/>
          <w:kern w:val="1"/>
          <w:lang w:val="es-ES"/>
        </w:rPr>
        <w:t xml:space="preserve">que </w:t>
      </w:r>
      <w:r>
        <w:rPr>
          <w:rFonts w:ascii="Arial" w:hAnsi="Arial" w:cs="Arial"/>
          <w:spacing w:val="-5"/>
          <w:kern w:val="1"/>
          <w:lang w:val="es-ES"/>
        </w:rPr>
        <w:t xml:space="preserve">amplían </w:t>
      </w:r>
      <w:r>
        <w:rPr>
          <w:rFonts w:ascii="Arial" w:hAnsi="Arial" w:cs="Arial"/>
          <w:spacing w:val="-3"/>
          <w:kern w:val="1"/>
          <w:lang w:val="es-ES"/>
        </w:rPr>
        <w:t xml:space="preserve">el </w:t>
      </w:r>
      <w:r>
        <w:rPr>
          <w:rFonts w:ascii="Arial" w:hAnsi="Arial" w:cs="Arial"/>
          <w:kern w:val="1"/>
          <w:lang w:val="es-ES"/>
        </w:rPr>
        <w:t xml:space="preserve">campo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4"/>
          <w:kern w:val="1"/>
          <w:lang w:val="es-ES"/>
        </w:rPr>
        <w:t>que</w:t>
      </w:r>
      <w:r>
        <w:rPr>
          <w:rFonts w:ascii="Arial" w:hAnsi="Arial" w:cs="Arial"/>
          <w:spacing w:val="4"/>
          <w:kern w:val="1"/>
          <w:lang w:val="es-ES"/>
        </w:rPr>
        <w:t xml:space="preserve"> </w:t>
      </w:r>
      <w:r>
        <w:rPr>
          <w:rFonts w:ascii="Arial" w:hAnsi="Arial" w:cs="Arial"/>
          <w:spacing w:val="-3"/>
          <w:kern w:val="1"/>
          <w:lang w:val="es-ES"/>
        </w:rPr>
        <w:t>conocen.</w:t>
      </w:r>
    </w:p>
    <w:p w14:paraId="046571A7" w14:textId="77777777" w:rsidR="002270EE" w:rsidRDefault="002270EE" w:rsidP="002270EE">
      <w:pPr>
        <w:widowControl w:val="0"/>
        <w:numPr>
          <w:ilvl w:val="1"/>
          <w:numId w:val="261"/>
        </w:numPr>
        <w:tabs>
          <w:tab w:val="left" w:pos="775"/>
        </w:tabs>
        <w:autoSpaceDE w:val="0"/>
        <w:autoSpaceDN w:val="0"/>
        <w:adjustRightInd w:val="0"/>
        <w:spacing w:after="0" w:line="240" w:lineRule="auto"/>
        <w:ind w:left="0" w:right="-612"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Garantizar </w:t>
      </w:r>
      <w:r>
        <w:rPr>
          <w:rFonts w:ascii="Arial" w:hAnsi="Arial" w:cs="Arial"/>
          <w:spacing w:val="-3"/>
          <w:kern w:val="1"/>
          <w:lang w:val="es-ES"/>
        </w:rPr>
        <w:t xml:space="preserve">la inclusión de </w:t>
      </w:r>
      <w:r>
        <w:rPr>
          <w:rFonts w:ascii="Arial" w:hAnsi="Arial" w:cs="Arial"/>
          <w:spacing w:val="-4"/>
          <w:kern w:val="1"/>
          <w:lang w:val="es-ES"/>
        </w:rPr>
        <w:t xml:space="preserve">experiencias </w:t>
      </w:r>
      <w:r>
        <w:rPr>
          <w:rFonts w:ascii="Arial" w:hAnsi="Arial" w:cs="Arial"/>
          <w:spacing w:val="-5"/>
          <w:kern w:val="1"/>
          <w:lang w:val="es-ES"/>
        </w:rPr>
        <w:t xml:space="preserve">vinculadas </w:t>
      </w:r>
      <w:r>
        <w:rPr>
          <w:rFonts w:ascii="Arial" w:hAnsi="Arial" w:cs="Arial"/>
          <w:spacing w:val="-3"/>
          <w:kern w:val="1"/>
          <w:lang w:val="es-ES"/>
        </w:rPr>
        <w:t xml:space="preserve">al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5"/>
          <w:kern w:val="1"/>
          <w:lang w:val="es-ES"/>
        </w:rPr>
        <w:t xml:space="preserve">las </w:t>
      </w:r>
      <w:r>
        <w:rPr>
          <w:rFonts w:ascii="Arial" w:hAnsi="Arial" w:cs="Arial"/>
          <w:spacing w:val="-3"/>
          <w:kern w:val="1"/>
          <w:lang w:val="es-ES"/>
        </w:rPr>
        <w:t xml:space="preserve">manifestaciones </w:t>
      </w:r>
      <w:r>
        <w:rPr>
          <w:rFonts w:ascii="Arial" w:hAnsi="Arial" w:cs="Arial"/>
          <w:kern w:val="1"/>
          <w:lang w:val="es-ES"/>
        </w:rPr>
        <w:t xml:space="preserve">musicales </w:t>
      </w:r>
      <w:r>
        <w:rPr>
          <w:rFonts w:ascii="Arial" w:hAnsi="Arial" w:cs="Arial"/>
          <w:spacing w:val="-3"/>
          <w:kern w:val="1"/>
          <w:lang w:val="es-ES"/>
        </w:rPr>
        <w:t xml:space="preserve">de distintas </w:t>
      </w:r>
      <w:r>
        <w:rPr>
          <w:rFonts w:ascii="Arial" w:hAnsi="Arial" w:cs="Arial"/>
          <w:kern w:val="1"/>
          <w:lang w:val="es-ES"/>
        </w:rPr>
        <w:t xml:space="preserve">épocas,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rupturas, entrecruzamientos </w:t>
      </w:r>
      <w:r>
        <w:rPr>
          <w:rFonts w:ascii="Arial" w:hAnsi="Arial" w:cs="Arial"/>
          <w:kern w:val="1"/>
          <w:lang w:val="es-ES"/>
        </w:rPr>
        <w:t xml:space="preserve">y mezclas </w:t>
      </w:r>
      <w:r>
        <w:rPr>
          <w:rFonts w:ascii="Arial" w:hAnsi="Arial" w:cs="Arial"/>
          <w:spacing w:val="-3"/>
          <w:kern w:val="1"/>
          <w:lang w:val="es-ES"/>
        </w:rPr>
        <w:t xml:space="preserve">de </w:t>
      </w:r>
      <w:r>
        <w:rPr>
          <w:rFonts w:ascii="Arial" w:hAnsi="Arial" w:cs="Arial"/>
          <w:spacing w:val="-6"/>
          <w:kern w:val="1"/>
          <w:lang w:val="es-ES"/>
        </w:rPr>
        <w:t xml:space="preserve">lenguajes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5"/>
          <w:kern w:val="1"/>
          <w:lang w:val="es-ES"/>
        </w:rPr>
        <w:t xml:space="preserve">dado </w:t>
      </w:r>
      <w:r>
        <w:rPr>
          <w:rFonts w:ascii="Arial" w:hAnsi="Arial" w:cs="Arial"/>
          <w:spacing w:val="-3"/>
          <w:kern w:val="1"/>
          <w:lang w:val="es-ES"/>
        </w:rPr>
        <w:t xml:space="preserve">en </w:t>
      </w:r>
      <w:r>
        <w:rPr>
          <w:rFonts w:ascii="Arial" w:hAnsi="Arial" w:cs="Arial"/>
          <w:spacing w:val="-5"/>
          <w:kern w:val="1"/>
          <w:lang w:val="es-ES"/>
        </w:rPr>
        <w:t xml:space="preserve">algunos </w:t>
      </w:r>
      <w:r>
        <w:rPr>
          <w:rFonts w:ascii="Arial" w:hAnsi="Arial" w:cs="Arial"/>
          <w:spacing w:val="-3"/>
          <w:kern w:val="1"/>
          <w:lang w:val="es-ES"/>
        </w:rPr>
        <w:t xml:space="preserve">momentos </w:t>
      </w:r>
      <w:r>
        <w:rPr>
          <w:rFonts w:ascii="Arial" w:hAnsi="Arial" w:cs="Arial"/>
          <w:spacing w:val="-4"/>
          <w:kern w:val="1"/>
          <w:lang w:val="es-ES"/>
        </w:rPr>
        <w:t xml:space="preserve">coyunturales </w:t>
      </w:r>
      <w:r>
        <w:rPr>
          <w:rFonts w:ascii="Arial" w:hAnsi="Arial" w:cs="Arial"/>
          <w:spacing w:val="-3"/>
          <w:kern w:val="1"/>
          <w:lang w:val="es-ES"/>
        </w:rPr>
        <w:t>de la historia de la</w:t>
      </w:r>
      <w:r>
        <w:rPr>
          <w:rFonts w:ascii="Arial" w:hAnsi="Arial" w:cs="Arial"/>
          <w:spacing w:val="23"/>
          <w:kern w:val="1"/>
          <w:lang w:val="es-ES"/>
        </w:rPr>
        <w:t xml:space="preserve"> </w:t>
      </w:r>
      <w:r>
        <w:rPr>
          <w:rFonts w:ascii="Arial" w:hAnsi="Arial" w:cs="Arial"/>
          <w:kern w:val="1"/>
          <w:lang w:val="es-ES"/>
        </w:rPr>
        <w:t>música.</w:t>
      </w:r>
    </w:p>
    <w:p w14:paraId="42C5BCA7" w14:textId="77777777" w:rsidR="002270EE" w:rsidRDefault="002270EE" w:rsidP="002270EE">
      <w:pPr>
        <w:widowControl w:val="0"/>
        <w:autoSpaceDE w:val="0"/>
        <w:autoSpaceDN w:val="0"/>
        <w:adjustRightInd w:val="0"/>
        <w:spacing w:before="8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6E33A38" w14:textId="77777777" w:rsidR="002270EE" w:rsidRDefault="002270EE" w:rsidP="002270EE">
      <w:pPr>
        <w:widowControl w:val="0"/>
        <w:numPr>
          <w:ilvl w:val="1"/>
          <w:numId w:val="262"/>
        </w:numPr>
        <w:tabs>
          <w:tab w:val="left" w:pos="775"/>
        </w:tabs>
        <w:autoSpaceDE w:val="0"/>
        <w:autoSpaceDN w:val="0"/>
        <w:adjustRightInd w:val="0"/>
        <w:spacing w:before="79" w:after="0" w:line="240"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w:t>
      </w:r>
      <w:r>
        <w:rPr>
          <w:rFonts w:ascii="Arial" w:hAnsi="Arial" w:cs="Arial"/>
          <w:spacing w:val="-4"/>
          <w:kern w:val="1"/>
          <w:lang w:val="es-ES"/>
        </w:rPr>
        <w:t xml:space="preserve">valoración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análisis del </w:t>
      </w:r>
      <w:r>
        <w:rPr>
          <w:rFonts w:ascii="Arial" w:hAnsi="Arial" w:cs="Arial"/>
          <w:spacing w:val="-3"/>
          <w:kern w:val="1"/>
          <w:lang w:val="es-ES"/>
        </w:rPr>
        <w:t xml:space="preserve">patrimonio artístico </w:t>
      </w:r>
      <w:r>
        <w:rPr>
          <w:rFonts w:ascii="Arial" w:hAnsi="Arial" w:cs="Arial"/>
          <w:kern w:val="1"/>
          <w:lang w:val="es-ES"/>
        </w:rPr>
        <w:t xml:space="preserve">como </w:t>
      </w:r>
      <w:r>
        <w:rPr>
          <w:rFonts w:ascii="Arial" w:hAnsi="Arial" w:cs="Arial"/>
          <w:spacing w:val="-4"/>
          <w:kern w:val="1"/>
          <w:lang w:val="es-ES"/>
        </w:rPr>
        <w:t xml:space="preserve">expresión </w:t>
      </w:r>
      <w:r>
        <w:rPr>
          <w:rFonts w:ascii="Arial" w:hAnsi="Arial" w:cs="Arial"/>
          <w:spacing w:val="-3"/>
          <w:kern w:val="1"/>
          <w:lang w:val="es-ES"/>
        </w:rPr>
        <w:t xml:space="preserve">cultural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spacing w:val="-5"/>
          <w:kern w:val="1"/>
          <w:lang w:val="es-ES"/>
        </w:rPr>
        <w:t xml:space="preserve">pueblo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contexto </w:t>
      </w:r>
      <w:r>
        <w:rPr>
          <w:rFonts w:ascii="Arial" w:hAnsi="Arial" w:cs="Arial"/>
          <w:spacing w:val="-3"/>
          <w:kern w:val="1"/>
          <w:lang w:val="es-ES"/>
        </w:rPr>
        <w:t>de</w:t>
      </w:r>
      <w:r>
        <w:rPr>
          <w:rFonts w:ascii="Arial" w:hAnsi="Arial" w:cs="Arial"/>
          <w:spacing w:val="-30"/>
          <w:kern w:val="1"/>
          <w:lang w:val="es-ES"/>
        </w:rPr>
        <w:t xml:space="preserve"> </w:t>
      </w:r>
      <w:r>
        <w:rPr>
          <w:rFonts w:ascii="Arial" w:hAnsi="Arial" w:cs="Arial"/>
          <w:spacing w:val="-3"/>
          <w:kern w:val="1"/>
          <w:lang w:val="es-ES"/>
        </w:rPr>
        <w:t>producción.</w:t>
      </w:r>
    </w:p>
    <w:p w14:paraId="463D513B" w14:textId="77777777" w:rsidR="002270EE" w:rsidRDefault="002270EE" w:rsidP="002270EE">
      <w:pPr>
        <w:widowControl w:val="0"/>
        <w:numPr>
          <w:ilvl w:val="1"/>
          <w:numId w:val="262"/>
        </w:numPr>
        <w:tabs>
          <w:tab w:val="left" w:pos="775"/>
        </w:tabs>
        <w:autoSpaceDE w:val="0"/>
        <w:autoSpaceDN w:val="0"/>
        <w:adjustRightInd w:val="0"/>
        <w:spacing w:before="2" w:after="0" w:line="240" w:lineRule="auto"/>
        <w:ind w:left="0" w:right="-61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el </w:t>
      </w:r>
      <w:r>
        <w:rPr>
          <w:rFonts w:ascii="Arial" w:hAnsi="Arial" w:cs="Arial"/>
          <w:kern w:val="1"/>
          <w:lang w:val="es-ES"/>
        </w:rPr>
        <w:t xml:space="preserve">contacto con </w:t>
      </w:r>
      <w:r>
        <w:rPr>
          <w:rFonts w:ascii="Arial" w:hAnsi="Arial" w:cs="Arial"/>
          <w:spacing w:val="-3"/>
          <w:kern w:val="1"/>
          <w:lang w:val="es-ES"/>
        </w:rPr>
        <w:t xml:space="preserve">la oferta </w:t>
      </w:r>
      <w:r>
        <w:rPr>
          <w:rFonts w:ascii="Arial" w:hAnsi="Arial" w:cs="Arial"/>
          <w:kern w:val="1"/>
          <w:lang w:val="es-ES"/>
        </w:rPr>
        <w:t xml:space="preserve">musical </w:t>
      </w:r>
      <w:r>
        <w:rPr>
          <w:rFonts w:ascii="Arial" w:hAnsi="Arial" w:cs="Arial"/>
          <w:spacing w:val="-3"/>
          <w:kern w:val="1"/>
          <w:lang w:val="es-ES"/>
        </w:rPr>
        <w:t xml:space="preserve">de la </w:t>
      </w:r>
      <w:r>
        <w:rPr>
          <w:rFonts w:ascii="Arial" w:hAnsi="Arial" w:cs="Arial"/>
          <w:spacing w:val="-4"/>
          <w:kern w:val="1"/>
          <w:lang w:val="es-ES"/>
        </w:rPr>
        <w:t xml:space="preserve">Ciudad mediante </w:t>
      </w:r>
      <w:r>
        <w:rPr>
          <w:rFonts w:ascii="Arial" w:hAnsi="Arial" w:cs="Arial"/>
          <w:spacing w:val="-3"/>
          <w:kern w:val="1"/>
          <w:lang w:val="es-ES"/>
        </w:rPr>
        <w:t xml:space="preserve">la </w:t>
      </w:r>
      <w:r>
        <w:rPr>
          <w:rFonts w:ascii="Arial" w:hAnsi="Arial" w:cs="Arial"/>
          <w:kern w:val="1"/>
          <w:lang w:val="es-ES"/>
        </w:rPr>
        <w:t xml:space="preserve">asistencia a </w:t>
      </w:r>
      <w:r>
        <w:rPr>
          <w:rFonts w:ascii="Arial" w:hAnsi="Arial" w:cs="Arial"/>
          <w:spacing w:val="-3"/>
          <w:kern w:val="1"/>
          <w:lang w:val="es-ES"/>
        </w:rPr>
        <w:t xml:space="preserve">distintos </w:t>
      </w:r>
      <w:r>
        <w:rPr>
          <w:rFonts w:ascii="Arial" w:hAnsi="Arial" w:cs="Arial"/>
          <w:kern w:val="1"/>
          <w:lang w:val="es-ES"/>
        </w:rPr>
        <w:t xml:space="preserve">espectáculos y </w:t>
      </w:r>
      <w:r>
        <w:rPr>
          <w:rFonts w:ascii="Arial" w:hAnsi="Arial" w:cs="Arial"/>
          <w:spacing w:val="-3"/>
          <w:kern w:val="1"/>
          <w:lang w:val="es-ES"/>
        </w:rPr>
        <w:t xml:space="preserve">la </w:t>
      </w:r>
      <w:r>
        <w:rPr>
          <w:rFonts w:ascii="Arial" w:hAnsi="Arial" w:cs="Arial"/>
          <w:kern w:val="1"/>
          <w:lang w:val="es-ES"/>
        </w:rPr>
        <w:t xml:space="preserve">circulación sostenida </w:t>
      </w:r>
      <w:r>
        <w:rPr>
          <w:rFonts w:ascii="Arial" w:hAnsi="Arial" w:cs="Arial"/>
          <w:spacing w:val="-3"/>
          <w:kern w:val="1"/>
          <w:lang w:val="es-ES"/>
        </w:rPr>
        <w:t xml:space="preserve">de información </w:t>
      </w:r>
      <w:r>
        <w:rPr>
          <w:rFonts w:ascii="Arial" w:hAnsi="Arial" w:cs="Arial"/>
          <w:kern w:val="1"/>
          <w:lang w:val="es-ES"/>
        </w:rPr>
        <w:t>sobre dicha</w:t>
      </w:r>
      <w:r>
        <w:rPr>
          <w:rFonts w:ascii="Arial" w:hAnsi="Arial" w:cs="Arial"/>
          <w:spacing w:val="29"/>
          <w:kern w:val="1"/>
          <w:lang w:val="es-ES"/>
        </w:rPr>
        <w:t xml:space="preserve"> </w:t>
      </w:r>
      <w:r>
        <w:rPr>
          <w:rFonts w:ascii="Arial" w:hAnsi="Arial" w:cs="Arial"/>
          <w:spacing w:val="-5"/>
          <w:kern w:val="1"/>
          <w:lang w:val="es-ES"/>
        </w:rPr>
        <w:t>oferta.</w:t>
      </w:r>
    </w:p>
    <w:p w14:paraId="39622AF0" w14:textId="77777777" w:rsidR="002270EE" w:rsidRDefault="002270EE" w:rsidP="002270EE">
      <w:pPr>
        <w:widowControl w:val="0"/>
        <w:numPr>
          <w:ilvl w:val="1"/>
          <w:numId w:val="262"/>
        </w:numPr>
        <w:tabs>
          <w:tab w:val="left" w:pos="77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Facilitar el encuentro </w:t>
      </w:r>
      <w:r>
        <w:rPr>
          <w:rFonts w:ascii="Arial" w:hAnsi="Arial" w:cs="Arial"/>
          <w:kern w:val="1"/>
          <w:lang w:val="es-ES"/>
        </w:rPr>
        <w:t xml:space="preserve">con músicos </w:t>
      </w:r>
      <w:r>
        <w:rPr>
          <w:rFonts w:ascii="Arial" w:hAnsi="Arial" w:cs="Arial"/>
          <w:spacing w:val="-3"/>
          <w:kern w:val="1"/>
          <w:lang w:val="es-ES"/>
        </w:rPr>
        <w:t xml:space="preserve">para </w:t>
      </w:r>
      <w:r>
        <w:rPr>
          <w:rFonts w:ascii="Arial" w:hAnsi="Arial" w:cs="Arial"/>
          <w:kern w:val="1"/>
          <w:lang w:val="es-ES"/>
        </w:rPr>
        <w:t xml:space="preserve">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6"/>
          <w:kern w:val="1"/>
          <w:lang w:val="es-ES"/>
        </w:rPr>
        <w:t xml:space="preserve">de </w:t>
      </w:r>
      <w:r>
        <w:rPr>
          <w:rFonts w:ascii="Arial" w:hAnsi="Arial" w:cs="Arial"/>
          <w:kern w:val="1"/>
          <w:lang w:val="es-ES"/>
        </w:rPr>
        <w:t xml:space="preserve">creación,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kern w:val="1"/>
          <w:lang w:val="es-ES"/>
        </w:rPr>
        <w:t xml:space="preserve">estética y </w:t>
      </w:r>
      <w:r>
        <w:rPr>
          <w:rFonts w:ascii="Arial" w:hAnsi="Arial" w:cs="Arial"/>
          <w:spacing w:val="-3"/>
          <w:kern w:val="1"/>
          <w:lang w:val="es-ES"/>
        </w:rPr>
        <w:t xml:space="preserve">el </w:t>
      </w:r>
      <w:r>
        <w:rPr>
          <w:rFonts w:ascii="Arial" w:hAnsi="Arial" w:cs="Arial"/>
          <w:spacing w:val="-4"/>
          <w:kern w:val="1"/>
          <w:lang w:val="es-ES"/>
        </w:rPr>
        <w:t>trabajo</w:t>
      </w:r>
      <w:r>
        <w:rPr>
          <w:rFonts w:ascii="Arial" w:hAnsi="Arial" w:cs="Arial"/>
          <w:spacing w:val="-17"/>
          <w:kern w:val="1"/>
          <w:lang w:val="es-ES"/>
        </w:rPr>
        <w:t xml:space="preserve"> </w:t>
      </w:r>
      <w:r>
        <w:rPr>
          <w:rFonts w:ascii="Arial" w:hAnsi="Arial" w:cs="Arial"/>
          <w:spacing w:val="-4"/>
          <w:kern w:val="1"/>
          <w:lang w:val="es-ES"/>
        </w:rPr>
        <w:t>profesional.</w:t>
      </w:r>
    </w:p>
    <w:p w14:paraId="0615FF40" w14:textId="77777777" w:rsidR="002270EE" w:rsidRDefault="002270EE" w:rsidP="002270EE">
      <w:pPr>
        <w:widowControl w:val="0"/>
        <w:numPr>
          <w:ilvl w:val="1"/>
          <w:numId w:val="262"/>
        </w:numPr>
        <w:tabs>
          <w:tab w:val="left" w:pos="775"/>
        </w:tabs>
        <w:autoSpaceDE w:val="0"/>
        <w:autoSpaceDN w:val="0"/>
        <w:adjustRightInd w:val="0"/>
        <w:spacing w:before="7" w:after="0" w:line="235" w:lineRule="auto"/>
        <w:ind w:left="0" w:right="-598"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la  realización  de  </w:t>
      </w:r>
      <w:r>
        <w:rPr>
          <w:rFonts w:ascii="Arial" w:hAnsi="Arial" w:cs="Arial"/>
          <w:spacing w:val="-6"/>
          <w:kern w:val="1"/>
          <w:lang w:val="es-ES"/>
        </w:rPr>
        <w:t xml:space="preserve">las  </w:t>
      </w:r>
      <w:r>
        <w:rPr>
          <w:rFonts w:ascii="Arial" w:hAnsi="Arial" w:cs="Arial"/>
          <w:spacing w:val="-3"/>
          <w:kern w:val="1"/>
          <w:lang w:val="es-ES"/>
        </w:rPr>
        <w:t xml:space="preserve">producciones </w:t>
      </w:r>
      <w:r>
        <w:rPr>
          <w:rFonts w:ascii="Arial" w:hAnsi="Arial" w:cs="Arial"/>
          <w:kern w:val="1"/>
          <w:lang w:val="es-ES"/>
        </w:rPr>
        <w:t xml:space="preserve">musicales, </w:t>
      </w:r>
      <w:r>
        <w:rPr>
          <w:rFonts w:ascii="Arial" w:hAnsi="Arial" w:cs="Arial"/>
          <w:spacing w:val="-4"/>
          <w:kern w:val="1"/>
          <w:lang w:val="es-ES"/>
        </w:rPr>
        <w:t xml:space="preserve">junto  </w:t>
      </w:r>
      <w:r>
        <w:rPr>
          <w:rFonts w:ascii="Arial" w:hAnsi="Arial" w:cs="Arial"/>
          <w:kern w:val="1"/>
          <w:lang w:val="es-ES"/>
        </w:rPr>
        <w:t xml:space="preserve">con </w:t>
      </w:r>
      <w:r>
        <w:rPr>
          <w:rFonts w:ascii="Arial" w:hAnsi="Arial" w:cs="Arial"/>
          <w:spacing w:val="-3"/>
          <w:kern w:val="1"/>
          <w:lang w:val="es-ES"/>
        </w:rPr>
        <w:t xml:space="preserve">el empleo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procedimientos </w:t>
      </w:r>
      <w:r>
        <w:rPr>
          <w:rFonts w:ascii="Arial" w:hAnsi="Arial" w:cs="Arial"/>
          <w:kern w:val="1"/>
          <w:lang w:val="es-ES"/>
        </w:rPr>
        <w:t>y recursos usuales.</w:t>
      </w:r>
    </w:p>
    <w:p w14:paraId="14EDE75C" w14:textId="77777777" w:rsidR="002270EE" w:rsidRDefault="002270EE" w:rsidP="002270EE">
      <w:pPr>
        <w:widowControl w:val="0"/>
        <w:numPr>
          <w:ilvl w:val="1"/>
          <w:numId w:val="262"/>
        </w:numPr>
        <w:tabs>
          <w:tab w:val="left" w:pos="775"/>
        </w:tabs>
        <w:autoSpaceDE w:val="0"/>
        <w:autoSpaceDN w:val="0"/>
        <w:adjustRightInd w:val="0"/>
        <w:spacing w:before="1" w:after="0" w:line="240" w:lineRule="auto"/>
        <w:ind w:left="0" w:right="-59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la participación </w:t>
      </w:r>
      <w:r>
        <w:rPr>
          <w:rFonts w:ascii="Arial" w:hAnsi="Arial" w:cs="Arial"/>
          <w:spacing w:val="-5"/>
          <w:kern w:val="1"/>
          <w:lang w:val="es-ES"/>
        </w:rPr>
        <w:t xml:space="preserve">igualitaria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kern w:val="1"/>
          <w:lang w:val="es-ES"/>
        </w:rPr>
        <w:t xml:space="preserve">y </w:t>
      </w:r>
      <w:r>
        <w:rPr>
          <w:rFonts w:ascii="Arial" w:hAnsi="Arial" w:cs="Arial"/>
          <w:spacing w:val="-3"/>
          <w:kern w:val="1"/>
          <w:lang w:val="es-ES"/>
        </w:rPr>
        <w:t xml:space="preserve">todas, </w:t>
      </w:r>
      <w:r>
        <w:rPr>
          <w:rFonts w:ascii="Arial" w:hAnsi="Arial" w:cs="Arial"/>
          <w:spacing w:val="-5"/>
          <w:kern w:val="1"/>
          <w:lang w:val="es-ES"/>
        </w:rPr>
        <w:t xml:space="preserve">desalentando </w:t>
      </w:r>
      <w:r>
        <w:rPr>
          <w:rFonts w:ascii="Arial" w:hAnsi="Arial" w:cs="Arial"/>
          <w:spacing w:val="-4"/>
          <w:kern w:val="1"/>
          <w:lang w:val="es-ES"/>
        </w:rPr>
        <w:t xml:space="preserve">actitudes </w:t>
      </w:r>
      <w:r>
        <w:rPr>
          <w:rFonts w:ascii="Arial" w:hAnsi="Arial" w:cs="Arial"/>
          <w:kern w:val="1"/>
          <w:lang w:val="es-ES"/>
        </w:rPr>
        <w:t xml:space="preserve">discriminatorias y </w:t>
      </w:r>
      <w:r>
        <w:rPr>
          <w:rFonts w:ascii="Arial" w:hAnsi="Arial" w:cs="Arial"/>
          <w:spacing w:val="-3"/>
          <w:kern w:val="1"/>
          <w:lang w:val="es-ES"/>
        </w:rPr>
        <w:t>estigmatizadoras en relación</w:t>
      </w:r>
      <w:r>
        <w:rPr>
          <w:rFonts w:ascii="Arial" w:hAnsi="Arial" w:cs="Arial"/>
          <w:spacing w:val="2"/>
          <w:kern w:val="1"/>
          <w:lang w:val="es-ES"/>
        </w:rPr>
        <w:t xml:space="preserve"> </w:t>
      </w:r>
      <w:r>
        <w:rPr>
          <w:rFonts w:ascii="Arial" w:hAnsi="Arial" w:cs="Arial"/>
          <w:spacing w:val="-3"/>
          <w:kern w:val="1"/>
          <w:lang w:val="es-ES"/>
        </w:rPr>
        <w:t>con:</w:t>
      </w:r>
    </w:p>
    <w:p w14:paraId="05D1753D" w14:textId="77777777" w:rsidR="002270EE" w:rsidRDefault="002270EE" w:rsidP="002270EE">
      <w:pPr>
        <w:widowControl w:val="0"/>
        <w:numPr>
          <w:ilvl w:val="1"/>
          <w:numId w:val="263"/>
        </w:numPr>
        <w:tabs>
          <w:tab w:val="left" w:pos="1495"/>
        </w:tabs>
        <w:autoSpaceDE w:val="0"/>
        <w:autoSpaceDN w:val="0"/>
        <w:adjustRightInd w:val="0"/>
        <w:spacing w:before="2" w:after="0" w:line="264" w:lineRule="exact"/>
        <w:ind w:left="0" w:right="-1820"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manifestación </w:t>
      </w:r>
      <w:r>
        <w:rPr>
          <w:rFonts w:ascii="Arial" w:hAnsi="Arial" w:cs="Arial"/>
          <w:spacing w:val="-5"/>
          <w:kern w:val="1"/>
          <w:lang w:val="es-ES"/>
        </w:rPr>
        <w:t xml:space="preserve">genuina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gustos</w:t>
      </w:r>
      <w:r>
        <w:rPr>
          <w:rFonts w:ascii="Arial" w:hAnsi="Arial" w:cs="Arial"/>
          <w:spacing w:val="36"/>
          <w:kern w:val="1"/>
          <w:lang w:val="es-ES"/>
        </w:rPr>
        <w:t xml:space="preserve"> </w:t>
      </w:r>
      <w:r>
        <w:rPr>
          <w:rFonts w:ascii="Arial" w:hAnsi="Arial" w:cs="Arial"/>
          <w:kern w:val="1"/>
          <w:lang w:val="es-ES"/>
        </w:rPr>
        <w:t>musicales;</w:t>
      </w:r>
    </w:p>
    <w:p w14:paraId="4F8B5D35" w14:textId="77777777" w:rsidR="002270EE" w:rsidRDefault="002270EE" w:rsidP="002270EE">
      <w:pPr>
        <w:widowControl w:val="0"/>
        <w:numPr>
          <w:ilvl w:val="1"/>
          <w:numId w:val="263"/>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 xml:space="preserve">las </w:t>
      </w:r>
      <w:r>
        <w:rPr>
          <w:rFonts w:ascii="Arial" w:hAnsi="Arial" w:cs="Arial"/>
          <w:kern w:val="1"/>
          <w:lang w:val="es-ES"/>
        </w:rPr>
        <w:t xml:space="preserve">formas </w:t>
      </w:r>
      <w:r>
        <w:rPr>
          <w:rFonts w:ascii="Arial" w:hAnsi="Arial" w:cs="Arial"/>
          <w:spacing w:val="-3"/>
          <w:kern w:val="1"/>
          <w:lang w:val="es-ES"/>
        </w:rPr>
        <w:t xml:space="preserve">de ejecución </w:t>
      </w:r>
      <w:r>
        <w:rPr>
          <w:rFonts w:ascii="Arial" w:hAnsi="Arial" w:cs="Arial"/>
          <w:kern w:val="1"/>
          <w:lang w:val="es-ES"/>
        </w:rPr>
        <w:t xml:space="preserve">musical </w:t>
      </w:r>
      <w:r>
        <w:rPr>
          <w:rFonts w:ascii="Arial" w:hAnsi="Arial" w:cs="Arial"/>
          <w:spacing w:val="-3"/>
          <w:kern w:val="1"/>
          <w:lang w:val="es-ES"/>
        </w:rPr>
        <w:t xml:space="preserve">según </w:t>
      </w:r>
      <w:r>
        <w:rPr>
          <w:rFonts w:ascii="Arial" w:hAnsi="Arial" w:cs="Arial"/>
          <w:spacing w:val="-4"/>
          <w:kern w:val="1"/>
          <w:lang w:val="es-ES"/>
        </w:rPr>
        <w:t xml:space="preserve">las </w:t>
      </w:r>
      <w:r>
        <w:rPr>
          <w:rFonts w:ascii="Arial" w:hAnsi="Arial" w:cs="Arial"/>
          <w:spacing w:val="-3"/>
          <w:kern w:val="1"/>
          <w:lang w:val="es-ES"/>
        </w:rPr>
        <w:t>culturas de</w:t>
      </w:r>
      <w:r>
        <w:rPr>
          <w:rFonts w:ascii="Arial" w:hAnsi="Arial" w:cs="Arial"/>
          <w:spacing w:val="39"/>
          <w:kern w:val="1"/>
          <w:lang w:val="es-ES"/>
        </w:rPr>
        <w:t xml:space="preserve"> </w:t>
      </w:r>
      <w:r>
        <w:rPr>
          <w:rFonts w:ascii="Arial" w:hAnsi="Arial" w:cs="Arial"/>
          <w:spacing w:val="-4"/>
          <w:kern w:val="1"/>
          <w:lang w:val="es-ES"/>
        </w:rPr>
        <w:t>procedencia;</w:t>
      </w:r>
    </w:p>
    <w:p w14:paraId="30838F00" w14:textId="77777777" w:rsidR="002270EE" w:rsidRDefault="002270EE" w:rsidP="002270EE">
      <w:pPr>
        <w:widowControl w:val="0"/>
        <w:numPr>
          <w:ilvl w:val="1"/>
          <w:numId w:val="263"/>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 xml:space="preserve">los roles </w:t>
      </w:r>
      <w:r>
        <w:rPr>
          <w:rFonts w:ascii="Arial" w:hAnsi="Arial" w:cs="Arial"/>
          <w:spacing w:val="-3"/>
          <w:kern w:val="1"/>
          <w:lang w:val="es-ES"/>
        </w:rPr>
        <w:t>instrumentales</w:t>
      </w:r>
      <w:r>
        <w:rPr>
          <w:rFonts w:ascii="Arial" w:hAnsi="Arial" w:cs="Arial"/>
          <w:spacing w:val="29"/>
          <w:kern w:val="1"/>
          <w:lang w:val="es-ES"/>
        </w:rPr>
        <w:t xml:space="preserve"> </w:t>
      </w:r>
      <w:r>
        <w:rPr>
          <w:rFonts w:ascii="Arial" w:hAnsi="Arial" w:cs="Arial"/>
          <w:spacing w:val="-3"/>
          <w:kern w:val="1"/>
          <w:lang w:val="es-ES"/>
        </w:rPr>
        <w:t>estereotipados.</w:t>
      </w:r>
    </w:p>
    <w:p w14:paraId="4211B72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6"/>
          <w:szCs w:val="26"/>
          <w:lang w:val="es-ES"/>
        </w:rPr>
      </w:pPr>
    </w:p>
    <w:p w14:paraId="3CAD6B27" w14:textId="77777777" w:rsidR="002270EE" w:rsidRDefault="002270EE" w:rsidP="002270EE">
      <w:pPr>
        <w:widowControl w:val="0"/>
        <w:autoSpaceDE w:val="0"/>
        <w:autoSpaceDN w:val="0"/>
        <w:adjustRightInd w:val="0"/>
        <w:spacing w:before="163" w:after="0" w:line="240" w:lineRule="auto"/>
        <w:ind w:right="-1820"/>
        <w:rPr>
          <w:rFonts w:ascii="Arial" w:hAnsi="Arial" w:cs="Arial"/>
          <w:b/>
          <w:bCs/>
          <w:kern w:val="1"/>
          <w:lang w:val="es-ES"/>
        </w:rPr>
      </w:pPr>
      <w:r>
        <w:rPr>
          <w:rFonts w:ascii="Arial" w:hAnsi="Arial" w:cs="Arial"/>
          <w:b/>
          <w:bCs/>
          <w:kern w:val="1"/>
          <w:lang w:val="es-ES"/>
        </w:rPr>
        <w:t>Primer año</w:t>
      </w:r>
    </w:p>
    <w:p w14:paraId="63F4924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89CA93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Objetivos de aprendizaje</w:t>
      </w:r>
    </w:p>
    <w:p w14:paraId="6D13E99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2FF4F416"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 finalizar primer año, los estudiantes serán capaces de:</w:t>
      </w:r>
    </w:p>
    <w:p w14:paraId="6344CCAD" w14:textId="77777777" w:rsidR="002270EE" w:rsidRDefault="002270EE" w:rsidP="002270EE">
      <w:pPr>
        <w:widowControl w:val="0"/>
        <w:numPr>
          <w:ilvl w:val="1"/>
          <w:numId w:val="264"/>
        </w:numPr>
        <w:tabs>
          <w:tab w:val="left" w:pos="775"/>
        </w:tabs>
        <w:autoSpaceDE w:val="0"/>
        <w:autoSpaceDN w:val="0"/>
        <w:adjustRightInd w:val="0"/>
        <w:spacing w:before="6" w:after="0" w:line="235" w:lineRule="auto"/>
        <w:ind w:left="0" w:right="-611"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Cantar grupalmente </w:t>
      </w:r>
      <w:r>
        <w:rPr>
          <w:rFonts w:ascii="Arial" w:hAnsi="Arial" w:cs="Arial"/>
          <w:spacing w:val="-3"/>
          <w:kern w:val="1"/>
          <w:lang w:val="es-ES"/>
        </w:rPr>
        <w:t xml:space="preserve">un </w:t>
      </w:r>
      <w:r>
        <w:rPr>
          <w:rFonts w:ascii="Arial" w:hAnsi="Arial" w:cs="Arial"/>
          <w:spacing w:val="-4"/>
          <w:kern w:val="1"/>
          <w:lang w:val="es-ES"/>
        </w:rPr>
        <w:t xml:space="preserve">repertorio </w:t>
      </w:r>
      <w:r>
        <w:rPr>
          <w:rFonts w:ascii="Arial" w:hAnsi="Arial" w:cs="Arial"/>
          <w:spacing w:val="-5"/>
          <w:kern w:val="1"/>
          <w:lang w:val="es-ES"/>
        </w:rPr>
        <w:t xml:space="preserve">integrado </w:t>
      </w:r>
      <w:r>
        <w:rPr>
          <w:rFonts w:ascii="Arial" w:hAnsi="Arial" w:cs="Arial"/>
          <w:spacing w:val="-4"/>
          <w:kern w:val="1"/>
          <w:lang w:val="es-ES"/>
        </w:rPr>
        <w:t xml:space="preserve">por </w:t>
      </w:r>
      <w:r>
        <w:rPr>
          <w:rFonts w:ascii="Arial" w:hAnsi="Arial" w:cs="Arial"/>
          <w:spacing w:val="-3"/>
          <w:kern w:val="1"/>
          <w:lang w:val="es-ES"/>
        </w:rPr>
        <w:t xml:space="preserve">canciones </w:t>
      </w:r>
      <w:r>
        <w:rPr>
          <w:rFonts w:ascii="Arial" w:hAnsi="Arial" w:cs="Arial"/>
          <w:spacing w:val="-5"/>
          <w:kern w:val="1"/>
          <w:lang w:val="es-ES"/>
        </w:rPr>
        <w:t xml:space="preserve">populares </w:t>
      </w:r>
      <w:r>
        <w:rPr>
          <w:rFonts w:ascii="Arial" w:hAnsi="Arial" w:cs="Arial"/>
          <w:kern w:val="1"/>
          <w:lang w:val="es-ES"/>
        </w:rPr>
        <w:t xml:space="preserve">y </w:t>
      </w:r>
      <w:r>
        <w:rPr>
          <w:rFonts w:ascii="Arial" w:hAnsi="Arial" w:cs="Arial"/>
          <w:spacing w:val="-3"/>
          <w:kern w:val="1"/>
          <w:lang w:val="es-ES"/>
        </w:rPr>
        <w:t xml:space="preserve">tradicionales,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kern w:val="1"/>
          <w:lang w:val="es-ES"/>
        </w:rPr>
        <w:t xml:space="preserve">técnicas, </w:t>
      </w:r>
      <w:r>
        <w:rPr>
          <w:rFonts w:ascii="Arial" w:hAnsi="Arial" w:cs="Arial"/>
          <w:spacing w:val="-4"/>
          <w:kern w:val="1"/>
          <w:lang w:val="es-ES"/>
        </w:rPr>
        <w:t xml:space="preserve">expresivas  </w:t>
      </w:r>
      <w:r>
        <w:rPr>
          <w:rFonts w:ascii="Arial" w:hAnsi="Arial" w:cs="Arial"/>
          <w:kern w:val="1"/>
          <w:lang w:val="es-ES"/>
        </w:rPr>
        <w:t xml:space="preserve">y </w:t>
      </w:r>
      <w:r>
        <w:rPr>
          <w:rFonts w:ascii="Arial" w:hAnsi="Arial" w:cs="Arial"/>
          <w:spacing w:val="-3"/>
          <w:kern w:val="1"/>
          <w:lang w:val="es-ES"/>
        </w:rPr>
        <w:t xml:space="preserve">de la puesta en </w:t>
      </w:r>
      <w:r>
        <w:rPr>
          <w:rFonts w:ascii="Arial" w:hAnsi="Arial" w:cs="Arial"/>
          <w:kern w:val="1"/>
          <w:lang w:val="es-ES"/>
        </w:rPr>
        <w:t xml:space="preserve">escena </w:t>
      </w:r>
      <w:r>
        <w:rPr>
          <w:rFonts w:ascii="Arial" w:hAnsi="Arial" w:cs="Arial"/>
          <w:spacing w:val="-5"/>
          <w:kern w:val="1"/>
          <w:lang w:val="es-ES"/>
        </w:rPr>
        <w:t xml:space="preserve">trabajadas </w:t>
      </w:r>
      <w:r>
        <w:rPr>
          <w:rFonts w:ascii="Arial" w:hAnsi="Arial" w:cs="Arial"/>
          <w:spacing w:val="-3"/>
          <w:kern w:val="1"/>
          <w:lang w:val="es-ES"/>
        </w:rPr>
        <w:t>en el</w:t>
      </w:r>
      <w:r>
        <w:rPr>
          <w:rFonts w:ascii="Arial" w:hAnsi="Arial" w:cs="Arial"/>
          <w:spacing w:val="-39"/>
          <w:kern w:val="1"/>
          <w:lang w:val="es-ES"/>
        </w:rPr>
        <w:t xml:space="preserve"> </w:t>
      </w:r>
      <w:r>
        <w:rPr>
          <w:rFonts w:ascii="Arial" w:hAnsi="Arial" w:cs="Arial"/>
          <w:spacing w:val="-6"/>
          <w:kern w:val="1"/>
          <w:lang w:val="es-ES"/>
        </w:rPr>
        <w:t>año.</w:t>
      </w:r>
    </w:p>
    <w:p w14:paraId="616CFD22" w14:textId="77777777" w:rsidR="002270EE" w:rsidRDefault="002270EE" w:rsidP="002270EE">
      <w:pPr>
        <w:widowControl w:val="0"/>
        <w:numPr>
          <w:ilvl w:val="1"/>
          <w:numId w:val="264"/>
        </w:numPr>
        <w:tabs>
          <w:tab w:val="left" w:pos="775"/>
        </w:tabs>
        <w:autoSpaceDE w:val="0"/>
        <w:autoSpaceDN w:val="0"/>
        <w:adjustRightInd w:val="0"/>
        <w:spacing w:before="1" w:after="0" w:line="240" w:lineRule="auto"/>
        <w:ind w:left="0" w:right="-1820"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Explorar las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spacing w:val="-5"/>
          <w:kern w:val="1"/>
          <w:lang w:val="es-ES"/>
        </w:rPr>
        <w:t xml:space="preserve">habla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formas </w:t>
      </w:r>
      <w:r>
        <w:rPr>
          <w:rFonts w:ascii="Arial" w:hAnsi="Arial" w:cs="Arial"/>
          <w:spacing w:val="-4"/>
          <w:kern w:val="1"/>
          <w:lang w:val="es-ES"/>
        </w:rPr>
        <w:t xml:space="preserve">del </w:t>
      </w:r>
      <w:r>
        <w:rPr>
          <w:rFonts w:ascii="Arial" w:hAnsi="Arial" w:cs="Arial"/>
          <w:kern w:val="1"/>
          <w:lang w:val="es-ES"/>
        </w:rPr>
        <w:t xml:space="preserve">canto </w:t>
      </w:r>
      <w:r>
        <w:rPr>
          <w:rFonts w:ascii="Arial" w:hAnsi="Arial" w:cs="Arial"/>
          <w:spacing w:val="-5"/>
          <w:kern w:val="1"/>
          <w:lang w:val="es-ES"/>
        </w:rPr>
        <w:t xml:space="preserve">propias </w:t>
      </w:r>
      <w:r>
        <w:rPr>
          <w:rFonts w:ascii="Arial" w:hAnsi="Arial" w:cs="Arial"/>
          <w:spacing w:val="-3"/>
          <w:kern w:val="1"/>
          <w:lang w:val="es-ES"/>
        </w:rPr>
        <w:t xml:space="preserve">de </w:t>
      </w:r>
      <w:r>
        <w:rPr>
          <w:rFonts w:ascii="Arial" w:hAnsi="Arial" w:cs="Arial"/>
          <w:spacing w:val="-4"/>
          <w:kern w:val="1"/>
          <w:lang w:val="es-ES"/>
        </w:rPr>
        <w:t>múltiples</w:t>
      </w:r>
      <w:r>
        <w:rPr>
          <w:rFonts w:ascii="Arial" w:hAnsi="Arial" w:cs="Arial"/>
          <w:spacing w:val="24"/>
          <w:kern w:val="1"/>
          <w:lang w:val="es-ES"/>
        </w:rPr>
        <w:t xml:space="preserve"> </w:t>
      </w:r>
      <w:r>
        <w:rPr>
          <w:rFonts w:ascii="Arial" w:hAnsi="Arial" w:cs="Arial"/>
          <w:kern w:val="1"/>
          <w:lang w:val="es-ES"/>
        </w:rPr>
        <w:t>ámbitos.</w:t>
      </w:r>
    </w:p>
    <w:p w14:paraId="2D37FDF5" w14:textId="77777777" w:rsidR="002270EE" w:rsidRDefault="002270EE" w:rsidP="002270EE">
      <w:pPr>
        <w:widowControl w:val="0"/>
        <w:numPr>
          <w:ilvl w:val="1"/>
          <w:numId w:val="264"/>
        </w:numPr>
        <w:tabs>
          <w:tab w:val="left" w:pos="775"/>
        </w:tabs>
        <w:autoSpaceDE w:val="0"/>
        <w:autoSpaceDN w:val="0"/>
        <w:adjustRightInd w:val="0"/>
        <w:spacing w:before="1" w:after="0" w:line="240" w:lineRule="auto"/>
        <w:ind w:left="0" w:right="-614"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4"/>
          <w:kern w:val="1"/>
          <w:lang w:val="es-ES"/>
        </w:rPr>
        <w:t xml:space="preserve">partes </w:t>
      </w:r>
      <w:r>
        <w:rPr>
          <w:rFonts w:ascii="Arial" w:hAnsi="Arial" w:cs="Arial"/>
          <w:spacing w:val="-3"/>
          <w:kern w:val="1"/>
          <w:lang w:val="es-ES"/>
        </w:rPr>
        <w:t xml:space="preserve">instrumentales </w:t>
      </w:r>
      <w:r>
        <w:rPr>
          <w:rFonts w:ascii="Arial" w:hAnsi="Arial" w:cs="Arial"/>
          <w:kern w:val="1"/>
          <w:lang w:val="es-ES"/>
        </w:rPr>
        <w:t xml:space="preserve">rítmicas, </w:t>
      </w:r>
      <w:r>
        <w:rPr>
          <w:rFonts w:ascii="Arial" w:hAnsi="Arial" w:cs="Arial"/>
          <w:spacing w:val="-3"/>
          <w:kern w:val="1"/>
          <w:lang w:val="es-ES"/>
        </w:rPr>
        <w:t xml:space="preserve">melódicas  </w:t>
      </w:r>
      <w:r>
        <w:rPr>
          <w:rFonts w:ascii="Arial" w:hAnsi="Arial" w:cs="Arial"/>
          <w:kern w:val="1"/>
          <w:lang w:val="es-ES"/>
        </w:rPr>
        <w:t xml:space="preserve">y armónicas,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spacing w:val="-6"/>
          <w:kern w:val="1"/>
          <w:lang w:val="es-ES"/>
        </w:rPr>
        <w:t xml:space="preserve">juego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kern w:val="1"/>
          <w:lang w:val="es-ES"/>
        </w:rPr>
        <w:t xml:space="preserve">técnicas y </w:t>
      </w:r>
      <w:r>
        <w:rPr>
          <w:rFonts w:ascii="Arial" w:hAnsi="Arial" w:cs="Arial"/>
          <w:spacing w:val="-4"/>
          <w:kern w:val="1"/>
          <w:lang w:val="es-ES"/>
        </w:rPr>
        <w:t xml:space="preserve">expresivas  </w:t>
      </w:r>
      <w:r>
        <w:rPr>
          <w:rFonts w:ascii="Arial" w:hAnsi="Arial" w:cs="Arial"/>
          <w:spacing w:val="-5"/>
          <w:kern w:val="1"/>
          <w:lang w:val="es-ES"/>
        </w:rPr>
        <w:t xml:space="preserve">adquiridas </w:t>
      </w:r>
      <w:r>
        <w:rPr>
          <w:rFonts w:ascii="Arial" w:hAnsi="Arial" w:cs="Arial"/>
          <w:kern w:val="1"/>
          <w:lang w:val="es-ES"/>
        </w:rPr>
        <w:t xml:space="preserve">y </w:t>
      </w:r>
      <w:r>
        <w:rPr>
          <w:rFonts w:ascii="Arial" w:hAnsi="Arial" w:cs="Arial"/>
          <w:spacing w:val="-3"/>
          <w:kern w:val="1"/>
          <w:lang w:val="es-ES"/>
        </w:rPr>
        <w:t xml:space="preserve">focalizando en el ajuste de la sincronía </w:t>
      </w:r>
      <w:r>
        <w:rPr>
          <w:rFonts w:ascii="Arial" w:hAnsi="Arial" w:cs="Arial"/>
          <w:kern w:val="1"/>
          <w:lang w:val="es-ES"/>
        </w:rPr>
        <w:t xml:space="preserve">rítmica 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entradas </w:t>
      </w:r>
      <w:r>
        <w:rPr>
          <w:rFonts w:ascii="Arial" w:hAnsi="Arial" w:cs="Arial"/>
          <w:kern w:val="1"/>
          <w:lang w:val="es-ES"/>
        </w:rPr>
        <w:t>y</w:t>
      </w:r>
      <w:r>
        <w:rPr>
          <w:rFonts w:ascii="Arial" w:hAnsi="Arial" w:cs="Arial"/>
          <w:spacing w:val="25"/>
          <w:kern w:val="1"/>
          <w:lang w:val="es-ES"/>
        </w:rPr>
        <w:t xml:space="preserve"> </w:t>
      </w:r>
      <w:r>
        <w:rPr>
          <w:rFonts w:ascii="Arial" w:hAnsi="Arial" w:cs="Arial"/>
          <w:kern w:val="1"/>
          <w:lang w:val="es-ES"/>
        </w:rPr>
        <w:t>cierres.</w:t>
      </w:r>
    </w:p>
    <w:p w14:paraId="58167C77" w14:textId="77777777" w:rsidR="002270EE" w:rsidRDefault="002270EE" w:rsidP="002270EE">
      <w:pPr>
        <w:widowControl w:val="0"/>
        <w:numPr>
          <w:ilvl w:val="1"/>
          <w:numId w:val="264"/>
        </w:numPr>
        <w:tabs>
          <w:tab w:val="left" w:pos="775"/>
        </w:tabs>
        <w:autoSpaceDE w:val="0"/>
        <w:autoSpaceDN w:val="0"/>
        <w:adjustRightInd w:val="0"/>
        <w:spacing w:before="8" w:after="0" w:line="235"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criterios compositivos básicos </w:t>
      </w:r>
      <w:r>
        <w:rPr>
          <w:rFonts w:ascii="Arial" w:hAnsi="Arial" w:cs="Arial"/>
          <w:spacing w:val="-3"/>
          <w:kern w:val="1"/>
          <w:lang w:val="es-ES"/>
        </w:rPr>
        <w:t xml:space="preserve">(reiteración, </w:t>
      </w:r>
      <w:r>
        <w:rPr>
          <w:rFonts w:ascii="Arial" w:hAnsi="Arial" w:cs="Arial"/>
          <w:spacing w:val="-4"/>
          <w:kern w:val="1"/>
          <w:lang w:val="es-ES"/>
        </w:rPr>
        <w:t xml:space="preserve">variación,  </w:t>
      </w:r>
      <w:r>
        <w:rPr>
          <w:rFonts w:ascii="Arial" w:hAnsi="Arial" w:cs="Arial"/>
          <w:kern w:val="1"/>
          <w:lang w:val="es-ES"/>
        </w:rPr>
        <w:t xml:space="preserve">cambio)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3"/>
          <w:kern w:val="1"/>
          <w:lang w:val="es-ES"/>
        </w:rPr>
        <w:t xml:space="preserve">de </w:t>
      </w:r>
      <w:r>
        <w:rPr>
          <w:rFonts w:ascii="Arial" w:hAnsi="Arial" w:cs="Arial"/>
          <w:kern w:val="1"/>
          <w:lang w:val="es-ES"/>
        </w:rPr>
        <w:t xml:space="preserve">improvisación y creación, </w:t>
      </w:r>
      <w:r>
        <w:rPr>
          <w:rFonts w:ascii="Arial" w:hAnsi="Arial" w:cs="Arial"/>
          <w:spacing w:val="-3"/>
          <w:kern w:val="1"/>
          <w:lang w:val="es-ES"/>
        </w:rPr>
        <w:t xml:space="preserve">reconociendo </w:t>
      </w:r>
      <w:r>
        <w:rPr>
          <w:rFonts w:ascii="Arial" w:hAnsi="Arial" w:cs="Arial"/>
          <w:spacing w:val="-4"/>
          <w:kern w:val="1"/>
          <w:lang w:val="es-ES"/>
        </w:rPr>
        <w:t xml:space="preserve">las estrategias </w:t>
      </w:r>
      <w:r>
        <w:rPr>
          <w:rFonts w:ascii="Arial" w:hAnsi="Arial" w:cs="Arial"/>
          <w:kern w:val="1"/>
          <w:lang w:val="es-ES"/>
        </w:rPr>
        <w:t>constructivas</w:t>
      </w:r>
      <w:r>
        <w:rPr>
          <w:rFonts w:ascii="Arial" w:hAnsi="Arial" w:cs="Arial"/>
          <w:spacing w:val="6"/>
          <w:kern w:val="1"/>
          <w:lang w:val="es-ES"/>
        </w:rPr>
        <w:t xml:space="preserve"> </w:t>
      </w:r>
      <w:r>
        <w:rPr>
          <w:rFonts w:ascii="Arial" w:hAnsi="Arial" w:cs="Arial"/>
          <w:spacing w:val="-3"/>
          <w:kern w:val="1"/>
          <w:lang w:val="es-ES"/>
        </w:rPr>
        <w:t>utilizadas.</w:t>
      </w:r>
    </w:p>
    <w:p w14:paraId="71B1C09D" w14:textId="77777777" w:rsidR="002270EE" w:rsidRDefault="002270EE" w:rsidP="002270EE">
      <w:pPr>
        <w:widowControl w:val="0"/>
        <w:numPr>
          <w:ilvl w:val="1"/>
          <w:numId w:val="264"/>
        </w:numPr>
        <w:tabs>
          <w:tab w:val="left" w:pos="775"/>
        </w:tabs>
        <w:autoSpaceDE w:val="0"/>
        <w:autoSpaceDN w:val="0"/>
        <w:adjustRightInd w:val="0"/>
        <w:spacing w:before="1"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5"/>
          <w:kern w:val="1"/>
          <w:lang w:val="es-ES"/>
        </w:rPr>
        <w:t xml:space="preserve">auditivamente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componentes de </w:t>
      </w:r>
      <w:r>
        <w:rPr>
          <w:rFonts w:ascii="Arial" w:hAnsi="Arial" w:cs="Arial"/>
          <w:spacing w:val="-4"/>
          <w:kern w:val="1"/>
          <w:lang w:val="es-ES"/>
        </w:rPr>
        <w:t xml:space="preserve">las obras trabajadas: organizaciones </w:t>
      </w:r>
      <w:r>
        <w:rPr>
          <w:rFonts w:ascii="Arial" w:hAnsi="Arial" w:cs="Arial"/>
          <w:kern w:val="1"/>
          <w:lang w:val="es-ES"/>
        </w:rPr>
        <w:t xml:space="preserve">rítmico-métricas, </w:t>
      </w:r>
      <w:r>
        <w:rPr>
          <w:rFonts w:ascii="Arial" w:hAnsi="Arial" w:cs="Arial"/>
          <w:spacing w:val="-4"/>
          <w:kern w:val="1"/>
          <w:lang w:val="es-ES"/>
        </w:rPr>
        <w:t>contextos</w:t>
      </w:r>
      <w:r>
        <w:rPr>
          <w:rFonts w:ascii="Arial" w:hAnsi="Arial" w:cs="Arial"/>
          <w:spacing w:val="53"/>
          <w:kern w:val="1"/>
          <w:lang w:val="es-ES"/>
        </w:rPr>
        <w:t xml:space="preserve"> </w:t>
      </w:r>
      <w:r>
        <w:rPr>
          <w:rFonts w:ascii="Arial" w:hAnsi="Arial" w:cs="Arial"/>
          <w:spacing w:val="-5"/>
          <w:kern w:val="1"/>
          <w:lang w:val="es-ES"/>
        </w:rPr>
        <w:t xml:space="preserve">tonales </w:t>
      </w:r>
      <w:r>
        <w:rPr>
          <w:rFonts w:ascii="Arial" w:hAnsi="Arial" w:cs="Arial"/>
          <w:kern w:val="1"/>
          <w:lang w:val="es-ES"/>
        </w:rPr>
        <w:t xml:space="preserve">y modales, </w:t>
      </w:r>
      <w:r>
        <w:rPr>
          <w:rFonts w:ascii="Arial" w:hAnsi="Arial" w:cs="Arial"/>
          <w:spacing w:val="-4"/>
          <w:kern w:val="1"/>
          <w:lang w:val="es-ES"/>
        </w:rPr>
        <w:t xml:space="preserve">variaciones  </w:t>
      </w:r>
      <w:r>
        <w:rPr>
          <w:rFonts w:ascii="Arial" w:hAnsi="Arial" w:cs="Arial"/>
          <w:spacing w:val="-3"/>
          <w:kern w:val="1"/>
          <w:lang w:val="es-ES"/>
        </w:rPr>
        <w:t xml:space="preserve">de dinámica, texturas, </w:t>
      </w:r>
      <w:r>
        <w:rPr>
          <w:rFonts w:ascii="Arial" w:hAnsi="Arial" w:cs="Arial"/>
          <w:kern w:val="1"/>
          <w:lang w:val="es-ES"/>
        </w:rPr>
        <w:t xml:space="preserve">sistemas </w:t>
      </w:r>
      <w:r>
        <w:rPr>
          <w:rFonts w:ascii="Arial" w:hAnsi="Arial" w:cs="Arial"/>
          <w:spacing w:val="-3"/>
          <w:kern w:val="1"/>
          <w:lang w:val="es-ES"/>
        </w:rPr>
        <w:t>de</w:t>
      </w:r>
      <w:r>
        <w:rPr>
          <w:rFonts w:ascii="Arial" w:hAnsi="Arial" w:cs="Arial"/>
          <w:kern w:val="1"/>
          <w:lang w:val="es-ES"/>
        </w:rPr>
        <w:t xml:space="preserve"> </w:t>
      </w:r>
      <w:r>
        <w:rPr>
          <w:rFonts w:ascii="Arial" w:hAnsi="Arial" w:cs="Arial"/>
          <w:spacing w:val="-4"/>
          <w:kern w:val="1"/>
          <w:lang w:val="es-ES"/>
        </w:rPr>
        <w:t>acompañamiento.</w:t>
      </w:r>
    </w:p>
    <w:p w14:paraId="4B3729A4" w14:textId="77777777" w:rsidR="002270EE" w:rsidRDefault="002270EE" w:rsidP="002270EE">
      <w:pPr>
        <w:widowControl w:val="0"/>
        <w:numPr>
          <w:ilvl w:val="1"/>
          <w:numId w:val="264"/>
        </w:numPr>
        <w:tabs>
          <w:tab w:val="left" w:pos="775"/>
        </w:tabs>
        <w:autoSpaceDE w:val="0"/>
        <w:autoSpaceDN w:val="0"/>
        <w:adjustRightInd w:val="0"/>
        <w:spacing w:before="9" w:after="0" w:line="235" w:lineRule="auto"/>
        <w:ind w:left="0" w:right="-618"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similitudes </w:t>
      </w:r>
      <w:r>
        <w:rPr>
          <w:rFonts w:ascii="Arial" w:hAnsi="Arial" w:cs="Arial"/>
          <w:kern w:val="1"/>
          <w:lang w:val="es-ES"/>
        </w:rPr>
        <w:t xml:space="preserve">y </w:t>
      </w:r>
      <w:r>
        <w:rPr>
          <w:rFonts w:ascii="Arial" w:hAnsi="Arial" w:cs="Arial"/>
          <w:spacing w:val="-4"/>
          <w:kern w:val="1"/>
          <w:lang w:val="es-ES"/>
        </w:rPr>
        <w:t xml:space="preserve">diferencias  </w:t>
      </w:r>
      <w:r>
        <w:rPr>
          <w:rFonts w:ascii="Arial" w:hAnsi="Arial" w:cs="Arial"/>
          <w:spacing w:val="-3"/>
          <w:kern w:val="1"/>
          <w:lang w:val="es-ES"/>
        </w:rPr>
        <w:t xml:space="preserve">en cuanto </w:t>
      </w:r>
      <w:r>
        <w:rPr>
          <w:rFonts w:ascii="Arial" w:hAnsi="Arial" w:cs="Arial"/>
          <w:kern w:val="1"/>
          <w:lang w:val="es-ES"/>
        </w:rPr>
        <w:t xml:space="preserve">a </w:t>
      </w:r>
      <w:r>
        <w:rPr>
          <w:rFonts w:ascii="Arial" w:hAnsi="Arial" w:cs="Arial"/>
          <w:spacing w:val="-5"/>
          <w:kern w:val="1"/>
          <w:lang w:val="es-ES"/>
        </w:rPr>
        <w:t xml:space="preserve">género, </w:t>
      </w:r>
      <w:r>
        <w:rPr>
          <w:rFonts w:ascii="Arial" w:hAnsi="Arial" w:cs="Arial"/>
          <w:kern w:val="1"/>
          <w:lang w:val="es-ES"/>
        </w:rPr>
        <w:t xml:space="preserve">carácter, </w:t>
      </w:r>
      <w:r>
        <w:rPr>
          <w:rFonts w:ascii="Arial" w:hAnsi="Arial" w:cs="Arial"/>
          <w:spacing w:val="-5"/>
          <w:kern w:val="1"/>
          <w:lang w:val="es-ES"/>
        </w:rPr>
        <w:t xml:space="preserve">funcionalidad </w:t>
      </w:r>
      <w:r>
        <w:rPr>
          <w:rFonts w:ascii="Arial" w:hAnsi="Arial" w:cs="Arial"/>
          <w:kern w:val="1"/>
          <w:lang w:val="es-ES"/>
        </w:rPr>
        <w:t xml:space="preserve">y </w:t>
      </w:r>
      <w:r>
        <w:rPr>
          <w:rFonts w:ascii="Arial" w:hAnsi="Arial" w:cs="Arial"/>
          <w:spacing w:val="-3"/>
          <w:kern w:val="1"/>
          <w:lang w:val="es-ES"/>
        </w:rPr>
        <w:t xml:space="preserve">tratamiento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materiales </w:t>
      </w:r>
      <w:r>
        <w:rPr>
          <w:rFonts w:ascii="Arial" w:hAnsi="Arial" w:cs="Arial"/>
          <w:kern w:val="1"/>
          <w:lang w:val="es-ES"/>
        </w:rPr>
        <w:t xml:space="preserve">musicales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6"/>
          <w:kern w:val="1"/>
          <w:lang w:val="es-ES"/>
        </w:rPr>
        <w:t xml:space="preserve">niveles </w:t>
      </w:r>
      <w:r>
        <w:rPr>
          <w:rFonts w:ascii="Arial" w:hAnsi="Arial" w:cs="Arial"/>
          <w:spacing w:val="-3"/>
          <w:kern w:val="1"/>
          <w:lang w:val="es-ES"/>
        </w:rPr>
        <w:t xml:space="preserve">estructurales </w:t>
      </w:r>
      <w:r>
        <w:rPr>
          <w:rFonts w:ascii="Arial" w:hAnsi="Arial" w:cs="Arial"/>
          <w:kern w:val="1"/>
          <w:lang w:val="es-ES"/>
        </w:rPr>
        <w:t>y formales.</w:t>
      </w:r>
    </w:p>
    <w:p w14:paraId="1E4553EB" w14:textId="77777777" w:rsidR="002270EE" w:rsidRDefault="002270EE" w:rsidP="002270EE">
      <w:pPr>
        <w:widowControl w:val="0"/>
        <w:numPr>
          <w:ilvl w:val="1"/>
          <w:numId w:val="264"/>
        </w:numPr>
        <w:tabs>
          <w:tab w:val="left" w:pos="775"/>
        </w:tabs>
        <w:autoSpaceDE w:val="0"/>
        <w:autoSpaceDN w:val="0"/>
        <w:adjustRightInd w:val="0"/>
        <w:spacing w:after="0" w:line="240" w:lineRule="auto"/>
        <w:ind w:left="0" w:right="-61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3"/>
          <w:kern w:val="1"/>
          <w:lang w:val="es-ES"/>
        </w:rPr>
        <w:t xml:space="preserve">su </w:t>
      </w:r>
      <w:r>
        <w:rPr>
          <w:rFonts w:ascii="Arial" w:hAnsi="Arial" w:cs="Arial"/>
          <w:spacing w:val="-4"/>
          <w:kern w:val="1"/>
          <w:lang w:val="es-ES"/>
        </w:rPr>
        <w:t>valoración</w:t>
      </w:r>
      <w:r>
        <w:rPr>
          <w:rFonts w:ascii="Arial" w:hAnsi="Arial" w:cs="Arial"/>
          <w:spacing w:val="53"/>
          <w:kern w:val="1"/>
          <w:lang w:val="es-ES"/>
        </w:rPr>
        <w:t xml:space="preserve">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kern w:val="1"/>
          <w:lang w:val="es-ES"/>
        </w:rPr>
        <w:t xml:space="preserve">música escuchada, </w:t>
      </w:r>
      <w:r>
        <w:rPr>
          <w:rFonts w:ascii="Arial" w:hAnsi="Arial" w:cs="Arial"/>
          <w:spacing w:val="-4"/>
          <w:kern w:val="1"/>
          <w:lang w:val="es-ES"/>
        </w:rPr>
        <w:t xml:space="preserve">recuperando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argumentación </w:t>
      </w:r>
      <w:r>
        <w:rPr>
          <w:rFonts w:ascii="Arial" w:hAnsi="Arial" w:cs="Arial"/>
          <w:spacing w:val="-4"/>
          <w:kern w:val="1"/>
          <w:lang w:val="es-ES"/>
        </w:rPr>
        <w:lastRenderedPageBreak/>
        <w:t xml:space="preserve">los contenidos </w:t>
      </w:r>
      <w:r>
        <w:rPr>
          <w:rFonts w:ascii="Arial" w:hAnsi="Arial" w:cs="Arial"/>
          <w:spacing w:val="-5"/>
          <w:kern w:val="1"/>
          <w:lang w:val="es-ES"/>
        </w:rPr>
        <w:t xml:space="preserve">abordados </w:t>
      </w:r>
      <w:r>
        <w:rPr>
          <w:rFonts w:ascii="Arial" w:hAnsi="Arial" w:cs="Arial"/>
          <w:spacing w:val="-3"/>
          <w:kern w:val="1"/>
          <w:lang w:val="es-ES"/>
        </w:rPr>
        <w:t>en el</w:t>
      </w:r>
      <w:r>
        <w:rPr>
          <w:rFonts w:ascii="Arial" w:hAnsi="Arial" w:cs="Arial"/>
          <w:spacing w:val="44"/>
          <w:kern w:val="1"/>
          <w:lang w:val="es-ES"/>
        </w:rPr>
        <w:t xml:space="preserve"> </w:t>
      </w:r>
      <w:r>
        <w:rPr>
          <w:rFonts w:ascii="Arial" w:hAnsi="Arial" w:cs="Arial"/>
          <w:spacing w:val="-4"/>
          <w:kern w:val="1"/>
          <w:lang w:val="es-ES"/>
        </w:rPr>
        <w:t>taller.</w:t>
      </w:r>
    </w:p>
    <w:p w14:paraId="64B121F4" w14:textId="77777777" w:rsidR="002270EE" w:rsidRDefault="002270EE" w:rsidP="002270EE">
      <w:pPr>
        <w:widowControl w:val="0"/>
        <w:numPr>
          <w:ilvl w:val="1"/>
          <w:numId w:val="264"/>
        </w:numPr>
        <w:tabs>
          <w:tab w:val="left" w:pos="775"/>
        </w:tabs>
        <w:autoSpaceDE w:val="0"/>
        <w:autoSpaceDN w:val="0"/>
        <w:adjustRightInd w:val="0"/>
        <w:spacing w:before="3" w:after="0" w:line="240" w:lineRule="auto"/>
        <w:ind w:left="0" w:right="-1820" w:firstLine="0"/>
        <w:jc w:val="both"/>
        <w:rPr>
          <w:rFonts w:ascii="Arial" w:hAnsi="Arial" w:cs="Arial"/>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Manifestar </w:t>
      </w:r>
      <w:r>
        <w:rPr>
          <w:rFonts w:ascii="Arial" w:hAnsi="Arial" w:cs="Arial"/>
          <w:kern w:val="1"/>
          <w:lang w:val="es-ES"/>
        </w:rPr>
        <w:t xml:space="preserve">sus </w:t>
      </w:r>
      <w:r>
        <w:rPr>
          <w:rFonts w:ascii="Arial" w:hAnsi="Arial" w:cs="Arial"/>
          <w:spacing w:val="-3"/>
          <w:kern w:val="1"/>
          <w:lang w:val="es-ES"/>
        </w:rPr>
        <w:t xml:space="preserve">gustos </w:t>
      </w:r>
      <w:r>
        <w:rPr>
          <w:rFonts w:ascii="Arial" w:hAnsi="Arial" w:cs="Arial"/>
          <w:kern w:val="1"/>
          <w:lang w:val="es-ES"/>
        </w:rPr>
        <w:t xml:space="preserve">musicales </w:t>
      </w:r>
      <w:r>
        <w:rPr>
          <w:rFonts w:ascii="Arial" w:hAnsi="Arial" w:cs="Arial"/>
          <w:spacing w:val="-3"/>
          <w:kern w:val="1"/>
          <w:lang w:val="es-ES"/>
        </w:rPr>
        <w:t xml:space="preserve">frente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otros, sin temor a ser</w:t>
      </w:r>
      <w:r>
        <w:rPr>
          <w:rFonts w:ascii="Arial" w:hAnsi="Arial" w:cs="Arial"/>
          <w:spacing w:val="19"/>
          <w:kern w:val="1"/>
          <w:lang w:val="es-ES"/>
        </w:rPr>
        <w:t xml:space="preserve"> </w:t>
      </w:r>
      <w:r>
        <w:rPr>
          <w:rFonts w:ascii="Arial" w:hAnsi="Arial" w:cs="Arial"/>
          <w:kern w:val="1"/>
          <w:lang w:val="es-ES"/>
        </w:rPr>
        <w:t>discriminados.</w:t>
      </w:r>
    </w:p>
    <w:p w14:paraId="7A7087B2" w14:textId="77777777" w:rsidR="002270EE" w:rsidRDefault="002270EE" w:rsidP="002270EE">
      <w:pPr>
        <w:widowControl w:val="0"/>
        <w:numPr>
          <w:ilvl w:val="1"/>
          <w:numId w:val="264"/>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adquiridos relativos </w:t>
      </w:r>
      <w:r>
        <w:rPr>
          <w:rFonts w:ascii="Arial" w:hAnsi="Arial" w:cs="Arial"/>
          <w:spacing w:val="-3"/>
          <w:kern w:val="1"/>
          <w:lang w:val="es-ES"/>
        </w:rPr>
        <w:t xml:space="preserve">al </w:t>
      </w:r>
      <w:r>
        <w:rPr>
          <w:rFonts w:ascii="Arial" w:hAnsi="Arial" w:cs="Arial"/>
          <w:spacing w:val="-4"/>
          <w:kern w:val="1"/>
          <w:lang w:val="es-ES"/>
        </w:rPr>
        <w:t xml:space="preserve">contexto,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4"/>
          <w:kern w:val="1"/>
          <w:lang w:val="es-ES"/>
        </w:rPr>
        <w:t xml:space="preserve">decisiones </w:t>
      </w:r>
      <w:r>
        <w:rPr>
          <w:rFonts w:ascii="Arial" w:hAnsi="Arial" w:cs="Arial"/>
          <w:kern w:val="1"/>
          <w:lang w:val="es-ES"/>
        </w:rPr>
        <w:t xml:space="preserve">respecto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spacing w:val="-3"/>
          <w:kern w:val="1"/>
          <w:lang w:val="es-ES"/>
        </w:rPr>
        <w:t xml:space="preserve">de </w:t>
      </w:r>
      <w:r>
        <w:rPr>
          <w:rFonts w:ascii="Arial" w:hAnsi="Arial" w:cs="Arial"/>
          <w:spacing w:val="-4"/>
          <w:kern w:val="1"/>
          <w:lang w:val="es-ES"/>
        </w:rPr>
        <w:t xml:space="preserve">las obras del repertorio </w:t>
      </w:r>
      <w:r>
        <w:rPr>
          <w:rFonts w:ascii="Arial" w:hAnsi="Arial" w:cs="Arial"/>
          <w:spacing w:val="-5"/>
          <w:kern w:val="1"/>
          <w:lang w:val="es-ES"/>
        </w:rPr>
        <w:t xml:space="preserve">trabajado </w:t>
      </w:r>
      <w:r>
        <w:rPr>
          <w:rFonts w:ascii="Arial" w:hAnsi="Arial" w:cs="Arial"/>
          <w:spacing w:val="-3"/>
          <w:kern w:val="1"/>
          <w:lang w:val="es-ES"/>
        </w:rPr>
        <w:t>en el</w:t>
      </w:r>
      <w:r>
        <w:rPr>
          <w:rFonts w:ascii="Arial" w:hAnsi="Arial" w:cs="Arial"/>
          <w:spacing w:val="10"/>
          <w:kern w:val="1"/>
          <w:lang w:val="es-ES"/>
        </w:rPr>
        <w:t xml:space="preserve"> </w:t>
      </w:r>
      <w:r>
        <w:rPr>
          <w:rFonts w:ascii="Arial" w:hAnsi="Arial" w:cs="Arial"/>
          <w:spacing w:val="-6"/>
          <w:kern w:val="1"/>
          <w:lang w:val="es-ES"/>
        </w:rPr>
        <w:t>año.</w:t>
      </w:r>
    </w:p>
    <w:p w14:paraId="4A12B3BF" w14:textId="77777777" w:rsidR="002270EE" w:rsidRDefault="002270EE" w:rsidP="002270EE">
      <w:pPr>
        <w:widowControl w:val="0"/>
        <w:numPr>
          <w:ilvl w:val="1"/>
          <w:numId w:val="264"/>
        </w:numPr>
        <w:tabs>
          <w:tab w:val="left" w:pos="775"/>
        </w:tabs>
        <w:autoSpaceDE w:val="0"/>
        <w:autoSpaceDN w:val="0"/>
        <w:adjustRightInd w:val="0"/>
        <w:spacing w:before="16" w:after="0" w:line="225"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la </w:t>
      </w:r>
      <w:r>
        <w:rPr>
          <w:rFonts w:ascii="Arial" w:hAnsi="Arial" w:cs="Arial"/>
          <w:kern w:val="1"/>
          <w:lang w:val="es-ES"/>
        </w:rPr>
        <w:t xml:space="preserve">presencia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4"/>
          <w:kern w:val="1"/>
          <w:lang w:val="es-ES"/>
        </w:rPr>
        <w:t xml:space="preserve">dentro del </w:t>
      </w:r>
      <w:r>
        <w:rPr>
          <w:rFonts w:ascii="Arial" w:hAnsi="Arial" w:cs="Arial"/>
          <w:spacing w:val="-3"/>
          <w:kern w:val="1"/>
          <w:lang w:val="es-ES"/>
        </w:rPr>
        <w:t xml:space="preserve">patrimonio cultural de la </w:t>
      </w:r>
      <w:r>
        <w:rPr>
          <w:rFonts w:ascii="Arial" w:hAnsi="Arial" w:cs="Arial"/>
          <w:spacing w:val="-4"/>
          <w:kern w:val="1"/>
          <w:lang w:val="es-ES"/>
        </w:rPr>
        <w:t xml:space="preserve">Ciudad </w:t>
      </w:r>
      <w:r>
        <w:rPr>
          <w:rFonts w:ascii="Arial" w:hAnsi="Arial" w:cs="Arial"/>
          <w:kern w:val="1"/>
          <w:lang w:val="es-ES"/>
        </w:rPr>
        <w:t xml:space="preserve">como </w:t>
      </w:r>
      <w:r>
        <w:rPr>
          <w:rFonts w:ascii="Arial" w:hAnsi="Arial" w:cs="Arial"/>
          <w:spacing w:val="-5"/>
          <w:kern w:val="1"/>
          <w:lang w:val="es-ES"/>
        </w:rPr>
        <w:t xml:space="preserve">bien </w:t>
      </w:r>
      <w:r>
        <w:rPr>
          <w:rFonts w:ascii="Arial" w:hAnsi="Arial" w:cs="Arial"/>
          <w:spacing w:val="-3"/>
          <w:kern w:val="1"/>
          <w:lang w:val="es-ES"/>
        </w:rPr>
        <w:t xml:space="preserve">público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39"/>
          <w:kern w:val="1"/>
          <w:lang w:val="es-ES"/>
        </w:rPr>
        <w:t xml:space="preserve"> </w:t>
      </w:r>
      <w:r>
        <w:rPr>
          <w:rFonts w:ascii="Arial" w:hAnsi="Arial" w:cs="Arial"/>
          <w:spacing w:val="-3"/>
          <w:kern w:val="1"/>
          <w:lang w:val="es-ES"/>
        </w:rPr>
        <w:t>ciudadanos.</w:t>
      </w:r>
    </w:p>
    <w:p w14:paraId="4A8678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3C7103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26C507C9"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Contenidos</w:t>
      </w:r>
    </w:p>
    <w:p w14:paraId="6FC877A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8A2D5AC" w14:textId="77777777" w:rsidR="002270EE" w:rsidRDefault="002270EE" w:rsidP="002270EE">
      <w:pPr>
        <w:widowControl w:val="0"/>
        <w:autoSpaceDE w:val="0"/>
        <w:autoSpaceDN w:val="0"/>
        <w:adjustRightInd w:val="0"/>
        <w:spacing w:after="0" w:line="240" w:lineRule="auto"/>
        <w:ind w:right="-606"/>
        <w:jc w:val="both"/>
        <w:rPr>
          <w:rFonts w:ascii="Arial" w:hAnsi="Arial" w:cs="Arial"/>
          <w:kern w:val="1"/>
          <w:lang w:val="es-ES"/>
        </w:rPr>
      </w:pPr>
      <w:r>
        <w:rPr>
          <w:rFonts w:ascii="Arial" w:hAnsi="Arial" w:cs="Arial"/>
          <w:kern w:val="1"/>
          <w:lang w:val="es-ES"/>
        </w:rPr>
        <w:t>Los contenidos de música se organizan en cada año alrededor de tres ejes: Producción, Apreciación y Contextualización.</w:t>
      </w:r>
    </w:p>
    <w:p w14:paraId="19EC148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2"/>
          <w:szCs w:val="12"/>
          <w:lang w:val="es-ES"/>
        </w:rPr>
      </w:pPr>
    </w:p>
    <w:p w14:paraId="10DB7DCB"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F75A1EC" w14:textId="77777777" w:rsidR="002270EE" w:rsidRDefault="002270EE" w:rsidP="002270EE">
      <w:pPr>
        <w:widowControl w:val="0"/>
        <w:autoSpaceDE w:val="0"/>
        <w:autoSpaceDN w:val="0"/>
        <w:adjustRightInd w:val="0"/>
        <w:spacing w:before="153" w:after="0" w:line="240" w:lineRule="auto"/>
        <w:ind w:right="-625"/>
        <w:rPr>
          <w:rFonts w:ascii="Arial" w:hAnsi="Arial" w:cs="Arial"/>
          <w:kern w:val="1"/>
          <w:lang w:val="es-ES"/>
        </w:rPr>
      </w:pPr>
      <w:r>
        <w:rPr>
          <w:rFonts w:ascii="Arial" w:hAnsi="Arial" w:cs="Arial"/>
          <w:kern w:val="1"/>
          <w:lang w:val="es-ES"/>
        </w:rPr>
        <w:t>Se recomienda la articulación de los contenidos correspondientes a los diversos ejes en la planificación de la enseñanza.</w:t>
      </w:r>
    </w:p>
    <w:p w14:paraId="6ED1B80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10035"/>
        <w:gridCol w:w="10035"/>
      </w:tblGrid>
      <w:tr w:rsidR="002270EE" w14:paraId="263803E0" w14:textId="77777777">
        <w:tblPrEx>
          <w:tblCellMar>
            <w:top w:w="0" w:type="dxa"/>
            <w:bottom w:w="0" w:type="dxa"/>
          </w:tblCellMar>
        </w:tblPrEx>
        <w:tc>
          <w:tcPr>
            <w:tcW w:w="10035" w:type="dxa"/>
            <w:tcBorders>
              <w:top w:val="single" w:sz="6" w:space="0" w:color="auto"/>
              <w:bottom w:val="single" w:sz="6" w:space="0" w:color="auto"/>
              <w:right w:val="single" w:sz="6" w:space="0" w:color="auto"/>
            </w:tcBorders>
            <w:tcMar>
              <w:top w:w="100" w:type="nil"/>
              <w:right w:w="100" w:type="nil"/>
            </w:tcMar>
          </w:tcPr>
          <w:p w14:paraId="7E8D771F" w14:textId="77777777" w:rsidR="002270EE" w:rsidRDefault="002270EE" w:rsidP="002270EE">
            <w:pPr>
              <w:widowControl w:val="0"/>
              <w:autoSpaceDE w:val="0"/>
              <w:autoSpaceDN w:val="0"/>
              <w:adjustRightInd w:val="0"/>
              <w:spacing w:after="0" w:line="220" w:lineRule="exact"/>
              <w:ind w:right="-1820"/>
              <w:rPr>
                <w:rFonts w:ascii="Arial" w:hAnsi="Arial" w:cs="Arial"/>
                <w:b/>
                <w:bCs/>
                <w:kern w:val="1"/>
                <w:lang w:val="es-ES"/>
              </w:rPr>
            </w:pPr>
            <w:r>
              <w:rPr>
                <w:rFonts w:ascii="Arial" w:hAnsi="Arial" w:cs="Arial"/>
                <w:b/>
                <w:bCs/>
                <w:kern w:val="1"/>
                <w:lang w:val="es-ES"/>
              </w:rPr>
              <w:t>EJE PRODUCCIÓN</w:t>
            </w:r>
          </w:p>
        </w:tc>
        <w:tc>
          <w:tcPr>
            <w:tcW w:w="10035" w:type="dxa"/>
            <w:tcBorders>
              <w:top w:val="single" w:sz="6" w:space="0" w:color="auto"/>
              <w:left w:val="single" w:sz="6" w:space="0" w:color="auto"/>
              <w:bottom w:val="single" w:sz="6" w:space="0" w:color="auto"/>
            </w:tcBorders>
            <w:tcMar>
              <w:top w:w="100" w:type="nil"/>
              <w:right w:w="100" w:type="nil"/>
            </w:tcMar>
          </w:tcPr>
          <w:p w14:paraId="141FE244"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766AF1E8" w14:textId="77777777">
        <w:tblPrEx>
          <w:tblBorders>
            <w:top w:val="none" w:sz="0" w:space="0" w:color="auto"/>
          </w:tblBorders>
          <w:tblCellMar>
            <w:top w:w="0" w:type="dxa"/>
            <w:bottom w:w="0" w:type="dxa"/>
          </w:tblCellMar>
        </w:tblPrEx>
        <w:tc>
          <w:tcPr>
            <w:tcW w:w="3930" w:type="dxa"/>
            <w:tcBorders>
              <w:top w:val="single" w:sz="6" w:space="0" w:color="auto"/>
              <w:bottom w:val="single" w:sz="6" w:space="0" w:color="auto"/>
              <w:right w:val="single" w:sz="8" w:space="0" w:color="auto"/>
            </w:tcBorders>
            <w:tcMar>
              <w:top w:w="100" w:type="nil"/>
              <w:right w:w="100" w:type="nil"/>
            </w:tcMar>
          </w:tcPr>
          <w:p w14:paraId="4DF9728E"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Contenidos</w:t>
            </w:r>
          </w:p>
        </w:tc>
        <w:tc>
          <w:tcPr>
            <w:tcW w:w="6105" w:type="dxa"/>
            <w:tcBorders>
              <w:top w:val="single" w:sz="6" w:space="0" w:color="auto"/>
              <w:left w:val="single" w:sz="8" w:space="0" w:color="auto"/>
              <w:bottom w:val="single" w:sz="6" w:space="0" w:color="auto"/>
            </w:tcBorders>
            <w:tcMar>
              <w:top w:w="100" w:type="nil"/>
              <w:right w:w="100" w:type="nil"/>
            </w:tcMar>
          </w:tcPr>
          <w:p w14:paraId="75AC84AE"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42D003BB" w14:textId="77777777">
        <w:tblPrEx>
          <w:tblBorders>
            <w:top w:val="none" w:sz="0" w:space="0" w:color="auto"/>
            <w:bottom w:val="single" w:sz="6" w:space="0" w:color="auto"/>
          </w:tblBorders>
          <w:tblCellMar>
            <w:top w:w="0" w:type="dxa"/>
            <w:bottom w:w="0" w:type="dxa"/>
          </w:tblCellMar>
        </w:tblPrEx>
        <w:tc>
          <w:tcPr>
            <w:tcW w:w="3930" w:type="dxa"/>
            <w:tcBorders>
              <w:top w:val="single" w:sz="6" w:space="0" w:color="auto"/>
              <w:bottom w:val="single" w:sz="6" w:space="0" w:color="auto"/>
              <w:right w:val="single" w:sz="8" w:space="0" w:color="auto"/>
            </w:tcBorders>
            <w:tcMar>
              <w:top w:w="100" w:type="nil"/>
              <w:right w:w="100" w:type="nil"/>
            </w:tcMar>
          </w:tcPr>
          <w:p w14:paraId="7FCF444B" w14:textId="77777777" w:rsidR="002270EE" w:rsidRDefault="002270EE" w:rsidP="002270EE">
            <w:pPr>
              <w:widowControl w:val="0"/>
              <w:autoSpaceDE w:val="0"/>
              <w:autoSpaceDN w:val="0"/>
              <w:adjustRightInd w:val="0"/>
              <w:spacing w:after="0" w:line="227" w:lineRule="exact"/>
              <w:ind w:right="-1820"/>
              <w:jc w:val="both"/>
              <w:rPr>
                <w:rFonts w:ascii="Arial" w:hAnsi="Arial" w:cs="Arial"/>
                <w:b/>
                <w:bCs/>
                <w:kern w:val="1"/>
                <w:lang w:val="es-ES"/>
              </w:rPr>
            </w:pPr>
            <w:r>
              <w:rPr>
                <w:rFonts w:ascii="Arial" w:hAnsi="Arial" w:cs="Arial"/>
                <w:b/>
                <w:bCs/>
                <w:kern w:val="1"/>
                <w:lang w:val="es-ES"/>
              </w:rPr>
              <w:t>Prácticas de interpretación vocal/</w:t>
            </w:r>
          </w:p>
          <w:p w14:paraId="4D7BEA8E" w14:textId="77777777" w:rsidR="002270EE" w:rsidRDefault="002270EE" w:rsidP="002270EE">
            <w:pPr>
              <w:widowControl w:val="0"/>
              <w:autoSpaceDE w:val="0"/>
              <w:autoSpaceDN w:val="0"/>
              <w:adjustRightInd w:val="0"/>
              <w:spacing w:before="4" w:after="0" w:line="237" w:lineRule="auto"/>
              <w:ind w:right="-1762"/>
              <w:jc w:val="both"/>
              <w:rPr>
                <w:rFonts w:ascii="Times New Roman" w:hAnsi="Times New Roman" w:cs="Times New Roman"/>
                <w:kern w:val="1"/>
                <w:lang w:val="es-ES"/>
              </w:rPr>
            </w:pPr>
            <w:r>
              <w:rPr>
                <w:rFonts w:ascii="Arial" w:hAnsi="Arial" w:cs="Arial"/>
                <w:b/>
                <w:bCs/>
                <w:spacing w:val="-3"/>
                <w:kern w:val="1"/>
                <w:lang w:val="es-ES"/>
              </w:rPr>
              <w:t xml:space="preserve">instrumental </w:t>
            </w:r>
            <w:r>
              <w:rPr>
                <w:rFonts w:ascii="Arial" w:hAnsi="Arial" w:cs="Arial"/>
                <w:b/>
                <w:bCs/>
                <w:kern w:val="1"/>
                <w:lang w:val="es-ES"/>
              </w:rPr>
              <w:t xml:space="preserve">sobre un  repertorio de </w:t>
            </w:r>
            <w:r>
              <w:rPr>
                <w:rFonts w:ascii="Arial" w:hAnsi="Arial" w:cs="Arial"/>
                <w:b/>
                <w:bCs/>
                <w:spacing w:val="-7"/>
                <w:kern w:val="1"/>
                <w:lang w:val="es-ES"/>
              </w:rPr>
              <w:t xml:space="preserve">músicas </w:t>
            </w:r>
            <w:r>
              <w:rPr>
                <w:rFonts w:ascii="Arial" w:hAnsi="Arial" w:cs="Arial"/>
                <w:b/>
                <w:bCs/>
                <w:kern w:val="1"/>
                <w:lang w:val="es-ES"/>
              </w:rPr>
              <w:t xml:space="preserve">populares y tradicionales </w:t>
            </w:r>
            <w:r>
              <w:rPr>
                <w:rFonts w:ascii="Arial" w:hAnsi="Arial" w:cs="Arial"/>
                <w:b/>
                <w:bCs/>
                <w:spacing w:val="-3"/>
                <w:kern w:val="1"/>
                <w:lang w:val="es-ES"/>
              </w:rPr>
              <w:t xml:space="preserve">con </w:t>
            </w:r>
            <w:r>
              <w:rPr>
                <w:rFonts w:ascii="Arial" w:hAnsi="Arial" w:cs="Arial"/>
                <w:b/>
                <w:bCs/>
                <w:kern w:val="1"/>
                <w:lang w:val="es-ES"/>
              </w:rPr>
              <w:t xml:space="preserve">énfasis </w:t>
            </w:r>
            <w:r>
              <w:rPr>
                <w:rFonts w:ascii="Arial" w:hAnsi="Arial" w:cs="Arial"/>
                <w:b/>
                <w:bCs/>
                <w:spacing w:val="4"/>
                <w:kern w:val="1"/>
                <w:lang w:val="es-ES"/>
              </w:rPr>
              <w:t xml:space="preserve">en </w:t>
            </w:r>
            <w:r>
              <w:rPr>
                <w:rFonts w:ascii="Arial" w:hAnsi="Arial" w:cs="Arial"/>
                <w:b/>
                <w:bCs/>
                <w:spacing w:val="-4"/>
                <w:kern w:val="1"/>
                <w:lang w:val="es-ES"/>
              </w:rPr>
              <w:t>Latinoamérica</w:t>
            </w:r>
            <w:r>
              <w:rPr>
                <w:rFonts w:ascii="Arial" w:hAnsi="Arial" w:cs="Arial"/>
                <w:spacing w:val="-4"/>
                <w:kern w:val="1"/>
                <w:lang w:val="es-ES"/>
              </w:rPr>
              <w:t xml:space="preserve">, </w:t>
            </w:r>
            <w:r>
              <w:rPr>
                <w:rFonts w:ascii="Arial" w:hAnsi="Arial" w:cs="Arial"/>
                <w:spacing w:val="-5"/>
                <w:kern w:val="1"/>
                <w:lang w:val="es-ES"/>
              </w:rPr>
              <w:t>atendiendo</w:t>
            </w:r>
            <w:r>
              <w:rPr>
                <w:rFonts w:ascii="Arial" w:hAnsi="Arial" w:cs="Arial"/>
                <w:spacing w:val="-24"/>
                <w:kern w:val="1"/>
                <w:lang w:val="es-ES"/>
              </w:rPr>
              <w:t xml:space="preserve"> </w:t>
            </w:r>
            <w:r>
              <w:rPr>
                <w:rFonts w:ascii="Arial" w:hAnsi="Arial" w:cs="Arial"/>
                <w:spacing w:val="-6"/>
                <w:kern w:val="1"/>
                <w:lang w:val="es-ES"/>
              </w:rPr>
              <w:t>a:</w:t>
            </w:r>
          </w:p>
          <w:p w14:paraId="25E2266D" w14:textId="77777777" w:rsidR="002270EE" w:rsidRDefault="002270EE" w:rsidP="002270EE">
            <w:pPr>
              <w:widowControl w:val="0"/>
              <w:numPr>
                <w:ilvl w:val="1"/>
                <w:numId w:val="265"/>
              </w:numPr>
              <w:tabs>
                <w:tab w:val="left" w:pos="323"/>
              </w:tabs>
              <w:autoSpaceDE w:val="0"/>
              <w:autoSpaceDN w:val="0"/>
              <w:adjustRightInd w:val="0"/>
              <w:spacing w:before="16" w:after="0" w:line="242" w:lineRule="auto"/>
              <w:ind w:left="0" w:right="-1741"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4"/>
                <w:kern w:val="1"/>
                <w:lang w:val="es-ES"/>
              </w:rPr>
              <w:t xml:space="preserve">afinación, </w:t>
            </w:r>
            <w:r>
              <w:rPr>
                <w:rFonts w:ascii="Arial" w:hAnsi="Arial" w:cs="Arial"/>
                <w:spacing w:val="-3"/>
                <w:kern w:val="1"/>
                <w:lang w:val="es-ES"/>
              </w:rPr>
              <w:t xml:space="preserve">la </w:t>
            </w:r>
            <w:r>
              <w:rPr>
                <w:rFonts w:ascii="Arial" w:hAnsi="Arial" w:cs="Arial"/>
                <w:kern w:val="1"/>
                <w:lang w:val="es-ES"/>
              </w:rPr>
              <w:t xml:space="preserve">dosificación </w:t>
            </w:r>
            <w:r>
              <w:rPr>
                <w:rFonts w:ascii="Arial" w:hAnsi="Arial" w:cs="Arial"/>
                <w:spacing w:val="-4"/>
                <w:kern w:val="1"/>
                <w:lang w:val="es-ES"/>
              </w:rPr>
              <w:t xml:space="preserve">del </w:t>
            </w:r>
            <w:r>
              <w:rPr>
                <w:rFonts w:ascii="Arial" w:hAnsi="Arial" w:cs="Arial"/>
                <w:spacing w:val="-5"/>
                <w:kern w:val="1"/>
                <w:lang w:val="es-ES"/>
              </w:rPr>
              <w:t xml:space="preserve">aire, </w:t>
            </w:r>
            <w:r>
              <w:rPr>
                <w:rFonts w:ascii="Arial" w:hAnsi="Arial" w:cs="Arial"/>
                <w:spacing w:val="-3"/>
                <w:kern w:val="1"/>
                <w:lang w:val="es-ES"/>
              </w:rPr>
              <w:t>la</w:t>
            </w:r>
            <w:r>
              <w:rPr>
                <w:rFonts w:ascii="Arial" w:hAnsi="Arial" w:cs="Arial"/>
                <w:spacing w:val="55"/>
                <w:kern w:val="1"/>
                <w:lang w:val="es-ES"/>
              </w:rPr>
              <w:t xml:space="preserve"> </w:t>
            </w:r>
            <w:r>
              <w:rPr>
                <w:rFonts w:ascii="Arial" w:hAnsi="Arial" w:cs="Arial"/>
                <w:spacing w:val="-3"/>
                <w:kern w:val="1"/>
                <w:lang w:val="es-ES"/>
              </w:rPr>
              <w:t xml:space="preserve">articulación,  </w:t>
            </w:r>
            <w:r>
              <w:rPr>
                <w:rFonts w:ascii="Arial" w:hAnsi="Arial" w:cs="Arial"/>
                <w:spacing w:val="-4"/>
                <w:kern w:val="1"/>
                <w:lang w:val="es-ES"/>
              </w:rPr>
              <w:t xml:space="preserve">las </w:t>
            </w:r>
            <w:r>
              <w:rPr>
                <w:rFonts w:ascii="Arial" w:hAnsi="Arial" w:cs="Arial"/>
                <w:spacing w:val="-6"/>
                <w:kern w:val="1"/>
                <w:lang w:val="es-ES"/>
              </w:rPr>
              <w:t xml:space="preserve">variables </w:t>
            </w:r>
            <w:r>
              <w:rPr>
                <w:rFonts w:ascii="Arial" w:hAnsi="Arial" w:cs="Arial"/>
                <w:spacing w:val="-4"/>
                <w:kern w:val="1"/>
                <w:lang w:val="es-ES"/>
              </w:rPr>
              <w:t xml:space="preserve">expresivas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independencia </w:t>
            </w:r>
            <w:r>
              <w:rPr>
                <w:rFonts w:ascii="Arial" w:hAnsi="Arial" w:cs="Arial"/>
                <w:spacing w:val="-6"/>
                <w:kern w:val="1"/>
                <w:lang w:val="es-ES"/>
              </w:rPr>
              <w:t xml:space="preserve">de </w:t>
            </w:r>
            <w:r>
              <w:rPr>
                <w:rFonts w:ascii="Arial" w:hAnsi="Arial" w:cs="Arial"/>
                <w:spacing w:val="-4"/>
                <w:kern w:val="1"/>
                <w:lang w:val="es-ES"/>
              </w:rPr>
              <w:t>partes</w:t>
            </w:r>
            <w:r>
              <w:rPr>
                <w:rFonts w:ascii="Arial" w:hAnsi="Arial" w:cs="Arial"/>
                <w:spacing w:val="6"/>
                <w:kern w:val="1"/>
                <w:lang w:val="es-ES"/>
              </w:rPr>
              <w:t xml:space="preserve"> </w:t>
            </w:r>
            <w:r>
              <w:rPr>
                <w:rFonts w:ascii="Arial" w:hAnsi="Arial" w:cs="Arial"/>
                <w:kern w:val="1"/>
                <w:lang w:val="es-ES"/>
              </w:rPr>
              <w:t>simultáneas;</w:t>
            </w:r>
          </w:p>
          <w:p w14:paraId="6FE8D918" w14:textId="77777777" w:rsidR="002270EE" w:rsidRDefault="002270EE" w:rsidP="002270EE">
            <w:pPr>
              <w:widowControl w:val="0"/>
              <w:numPr>
                <w:ilvl w:val="1"/>
                <w:numId w:val="265"/>
              </w:numPr>
              <w:tabs>
                <w:tab w:val="left" w:pos="698"/>
              </w:tabs>
              <w:autoSpaceDE w:val="0"/>
              <w:autoSpaceDN w:val="0"/>
              <w:adjustRightInd w:val="0"/>
              <w:spacing w:after="0" w:line="236" w:lineRule="exact"/>
              <w:ind w:left="0" w:right="-1820"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spacing w:val="-6"/>
                <w:kern w:val="1"/>
                <w:lang w:val="es-ES"/>
              </w:rPr>
              <w:t>habilidades</w:t>
            </w:r>
            <w:r>
              <w:rPr>
                <w:rFonts w:ascii="Arial" w:hAnsi="Arial" w:cs="Arial"/>
                <w:spacing w:val="41"/>
                <w:kern w:val="1"/>
                <w:lang w:val="es-ES"/>
              </w:rPr>
              <w:t xml:space="preserve"> </w:t>
            </w:r>
            <w:r>
              <w:rPr>
                <w:rFonts w:ascii="Arial" w:hAnsi="Arial" w:cs="Arial"/>
                <w:spacing w:val="-3"/>
                <w:kern w:val="1"/>
                <w:lang w:val="es-ES"/>
              </w:rPr>
              <w:t>técnicas</w:t>
            </w:r>
          </w:p>
          <w:p w14:paraId="52DD6215" w14:textId="77777777" w:rsidR="002270EE" w:rsidRDefault="002270EE" w:rsidP="002270EE">
            <w:pPr>
              <w:widowControl w:val="0"/>
              <w:autoSpaceDE w:val="0"/>
              <w:autoSpaceDN w:val="0"/>
              <w:adjustRightInd w:val="0"/>
              <w:spacing w:before="2" w:after="0" w:line="240" w:lineRule="auto"/>
              <w:ind w:right="-1728"/>
              <w:jc w:val="both"/>
              <w:rPr>
                <w:rFonts w:ascii="Arial" w:hAnsi="Arial" w:cs="Arial"/>
                <w:kern w:val="1"/>
                <w:lang w:val="es-ES"/>
              </w:rPr>
            </w:pPr>
            <w:r>
              <w:rPr>
                <w:rFonts w:ascii="Arial" w:hAnsi="Arial" w:cs="Arial"/>
                <w:kern w:val="1"/>
                <w:lang w:val="es-ES"/>
              </w:rPr>
              <w:t>instrumentales en relación con partes rítmicas y melódico-armónicas;</w:t>
            </w:r>
          </w:p>
          <w:p w14:paraId="12089CEB" w14:textId="77777777" w:rsidR="002270EE" w:rsidRDefault="002270EE" w:rsidP="002270EE">
            <w:pPr>
              <w:widowControl w:val="0"/>
              <w:numPr>
                <w:ilvl w:val="1"/>
                <w:numId w:val="266"/>
              </w:numPr>
              <w:tabs>
                <w:tab w:val="left" w:pos="518"/>
              </w:tabs>
              <w:autoSpaceDE w:val="0"/>
              <w:autoSpaceDN w:val="0"/>
              <w:adjustRightInd w:val="0"/>
              <w:spacing w:before="4" w:after="0" w:line="242" w:lineRule="auto"/>
              <w:ind w:left="0" w:right="-1749"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5"/>
                <w:kern w:val="1"/>
                <w:lang w:val="es-ES"/>
              </w:rPr>
              <w:t xml:space="preserve">habilidad </w:t>
            </w:r>
            <w:r>
              <w:rPr>
                <w:rFonts w:ascii="Arial" w:hAnsi="Arial" w:cs="Arial"/>
                <w:spacing w:val="-3"/>
                <w:kern w:val="1"/>
                <w:lang w:val="es-ES"/>
              </w:rPr>
              <w:t xml:space="preserve">para cantar </w:t>
            </w:r>
            <w:r>
              <w:rPr>
                <w:rFonts w:ascii="Arial" w:hAnsi="Arial" w:cs="Arial"/>
                <w:kern w:val="1"/>
                <w:lang w:val="es-ES"/>
              </w:rPr>
              <w:t xml:space="preserve">y acompañarse </w:t>
            </w:r>
            <w:r>
              <w:rPr>
                <w:rFonts w:ascii="Arial" w:hAnsi="Arial" w:cs="Arial"/>
                <w:spacing w:val="-3"/>
                <w:kern w:val="1"/>
                <w:lang w:val="es-ES"/>
              </w:rPr>
              <w:t xml:space="preserve">simultáneamente </w:t>
            </w:r>
            <w:r>
              <w:rPr>
                <w:rFonts w:ascii="Arial" w:hAnsi="Arial" w:cs="Arial"/>
                <w:kern w:val="1"/>
                <w:lang w:val="es-ES"/>
              </w:rPr>
              <w:t xml:space="preserve">con </w:t>
            </w:r>
            <w:r>
              <w:rPr>
                <w:rFonts w:ascii="Arial" w:hAnsi="Arial" w:cs="Arial"/>
                <w:spacing w:val="-3"/>
                <w:kern w:val="1"/>
                <w:lang w:val="es-ES"/>
              </w:rPr>
              <w:t>un</w:t>
            </w:r>
            <w:r>
              <w:rPr>
                <w:rFonts w:ascii="Arial" w:hAnsi="Arial" w:cs="Arial"/>
                <w:spacing w:val="-7"/>
                <w:kern w:val="1"/>
                <w:lang w:val="es-ES"/>
              </w:rPr>
              <w:t xml:space="preserve"> </w:t>
            </w:r>
            <w:r>
              <w:rPr>
                <w:rFonts w:ascii="Arial" w:hAnsi="Arial" w:cs="Arial"/>
                <w:spacing w:val="-3"/>
                <w:kern w:val="1"/>
                <w:lang w:val="es-ES"/>
              </w:rPr>
              <w:t>instrumento;</w:t>
            </w:r>
          </w:p>
          <w:p w14:paraId="6F789C50" w14:textId="77777777" w:rsidR="002270EE" w:rsidRDefault="002270EE" w:rsidP="002270EE">
            <w:pPr>
              <w:widowControl w:val="0"/>
              <w:numPr>
                <w:ilvl w:val="1"/>
                <w:numId w:val="266"/>
              </w:numPr>
              <w:tabs>
                <w:tab w:val="left" w:pos="443"/>
              </w:tabs>
              <w:autoSpaceDE w:val="0"/>
              <w:autoSpaceDN w:val="0"/>
              <w:adjustRightInd w:val="0"/>
              <w:spacing w:after="0" w:line="237" w:lineRule="auto"/>
              <w:ind w:left="0" w:right="-1748"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spacing w:val="-6"/>
                <w:kern w:val="1"/>
                <w:lang w:val="es-ES"/>
              </w:rPr>
              <w:t xml:space="preserve">habilidades </w:t>
            </w:r>
            <w:r>
              <w:rPr>
                <w:rFonts w:ascii="Arial" w:hAnsi="Arial" w:cs="Arial"/>
                <w:spacing w:val="-5"/>
                <w:kern w:val="1"/>
                <w:lang w:val="es-ES"/>
              </w:rPr>
              <w:t xml:space="preserve">vinculadas </w:t>
            </w:r>
            <w:r>
              <w:rPr>
                <w:rFonts w:ascii="Arial" w:hAnsi="Arial" w:cs="Arial"/>
                <w:kern w:val="1"/>
                <w:lang w:val="es-ES"/>
              </w:rPr>
              <w:t xml:space="preserve">con aspectos </w:t>
            </w:r>
            <w:r>
              <w:rPr>
                <w:rFonts w:ascii="Arial" w:hAnsi="Arial" w:cs="Arial"/>
                <w:spacing w:val="-3"/>
                <w:kern w:val="1"/>
                <w:lang w:val="es-ES"/>
              </w:rPr>
              <w:t xml:space="preserve">de la </w:t>
            </w:r>
            <w:r>
              <w:rPr>
                <w:rFonts w:ascii="Arial" w:hAnsi="Arial" w:cs="Arial"/>
                <w:kern w:val="1"/>
                <w:lang w:val="es-ES"/>
              </w:rPr>
              <w:t xml:space="preserve">concertación: </w:t>
            </w:r>
            <w:r>
              <w:rPr>
                <w:rFonts w:ascii="Arial" w:hAnsi="Arial" w:cs="Arial"/>
                <w:spacing w:val="-4"/>
                <w:kern w:val="1"/>
                <w:lang w:val="es-ES"/>
              </w:rPr>
              <w:t xml:space="preserve">ajustes </w:t>
            </w:r>
            <w:r>
              <w:rPr>
                <w:rFonts w:ascii="Arial" w:hAnsi="Arial" w:cs="Arial"/>
                <w:kern w:val="1"/>
                <w:lang w:val="es-ES"/>
              </w:rPr>
              <w:t xml:space="preserve">rítmicos, sincronización </w:t>
            </w:r>
            <w:r>
              <w:rPr>
                <w:rFonts w:ascii="Arial" w:hAnsi="Arial" w:cs="Arial"/>
                <w:spacing w:val="-3"/>
                <w:kern w:val="1"/>
                <w:lang w:val="es-ES"/>
              </w:rPr>
              <w:t xml:space="preserve">de </w:t>
            </w:r>
            <w:r>
              <w:rPr>
                <w:rFonts w:ascii="Arial" w:hAnsi="Arial" w:cs="Arial"/>
                <w:spacing w:val="-5"/>
                <w:kern w:val="1"/>
                <w:lang w:val="es-ES"/>
              </w:rPr>
              <w:t xml:space="preserve">entradas </w:t>
            </w:r>
            <w:r>
              <w:rPr>
                <w:rFonts w:ascii="Arial" w:hAnsi="Arial" w:cs="Arial"/>
                <w:kern w:val="1"/>
                <w:lang w:val="es-ES"/>
              </w:rPr>
              <w:t xml:space="preserve">y cierres </w:t>
            </w:r>
            <w:r>
              <w:rPr>
                <w:rFonts w:ascii="Arial" w:hAnsi="Arial" w:cs="Arial"/>
                <w:spacing w:val="-3"/>
                <w:kern w:val="1"/>
                <w:lang w:val="es-ES"/>
              </w:rPr>
              <w:t xml:space="preserve">de </w:t>
            </w:r>
            <w:r>
              <w:rPr>
                <w:rFonts w:ascii="Arial" w:hAnsi="Arial" w:cs="Arial"/>
                <w:spacing w:val="-4"/>
                <w:kern w:val="1"/>
                <w:lang w:val="es-ES"/>
              </w:rPr>
              <w:t xml:space="preserve">las partes </w:t>
            </w:r>
            <w:r>
              <w:rPr>
                <w:rFonts w:ascii="Arial" w:hAnsi="Arial" w:cs="Arial"/>
                <w:kern w:val="1"/>
                <w:lang w:val="es-ES"/>
              </w:rPr>
              <w:t xml:space="preserve">y </w:t>
            </w:r>
            <w:r>
              <w:rPr>
                <w:rFonts w:ascii="Arial" w:hAnsi="Arial" w:cs="Arial"/>
                <w:spacing w:val="-6"/>
                <w:kern w:val="1"/>
                <w:lang w:val="es-ES"/>
              </w:rPr>
              <w:t xml:space="preserve">planos </w:t>
            </w:r>
            <w:r>
              <w:rPr>
                <w:rFonts w:ascii="Arial" w:hAnsi="Arial" w:cs="Arial"/>
                <w:kern w:val="1"/>
                <w:lang w:val="es-ES"/>
              </w:rPr>
              <w:t>dinámicos;</w:t>
            </w:r>
          </w:p>
          <w:p w14:paraId="0111AB11" w14:textId="77777777" w:rsidR="002270EE" w:rsidRDefault="002270EE" w:rsidP="002270EE">
            <w:pPr>
              <w:widowControl w:val="0"/>
              <w:numPr>
                <w:ilvl w:val="1"/>
                <w:numId w:val="266"/>
              </w:numPr>
              <w:tabs>
                <w:tab w:val="left" w:pos="383"/>
              </w:tabs>
              <w:autoSpaceDE w:val="0"/>
              <w:autoSpaceDN w:val="0"/>
              <w:adjustRightInd w:val="0"/>
              <w:spacing w:before="8" w:after="0" w:line="237" w:lineRule="auto"/>
              <w:ind w:left="0" w:right="-1742"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calidad </w:t>
            </w:r>
            <w:r>
              <w:rPr>
                <w:rFonts w:ascii="Arial" w:hAnsi="Arial" w:cs="Arial"/>
                <w:spacing w:val="-4"/>
                <w:kern w:val="1"/>
                <w:lang w:val="es-ES"/>
              </w:rPr>
              <w:t xml:space="preserve">del  </w:t>
            </w:r>
            <w:r>
              <w:rPr>
                <w:rFonts w:ascii="Arial" w:hAnsi="Arial" w:cs="Arial"/>
                <w:spacing w:val="-3"/>
                <w:kern w:val="1"/>
                <w:lang w:val="es-ES"/>
              </w:rPr>
              <w:t xml:space="preserve">sonido emitido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características </w:t>
            </w:r>
            <w:r>
              <w:rPr>
                <w:rFonts w:ascii="Arial" w:hAnsi="Arial" w:cs="Arial"/>
                <w:kern w:val="1"/>
                <w:lang w:val="es-ES"/>
              </w:rPr>
              <w:t xml:space="preserve">musicales y </w:t>
            </w:r>
            <w:r>
              <w:rPr>
                <w:rFonts w:ascii="Arial" w:hAnsi="Arial" w:cs="Arial"/>
                <w:spacing w:val="-3"/>
                <w:kern w:val="1"/>
                <w:lang w:val="es-ES"/>
              </w:rPr>
              <w:t xml:space="preserve">performáticas </w:t>
            </w:r>
            <w:r>
              <w:rPr>
                <w:rFonts w:ascii="Arial" w:hAnsi="Arial" w:cs="Arial"/>
                <w:spacing w:val="-4"/>
                <w:kern w:val="1"/>
                <w:lang w:val="es-ES"/>
              </w:rPr>
              <w:t xml:space="preserve">del </w:t>
            </w:r>
            <w:r>
              <w:rPr>
                <w:rFonts w:ascii="Arial" w:hAnsi="Arial" w:cs="Arial"/>
                <w:spacing w:val="-6"/>
                <w:kern w:val="1"/>
                <w:lang w:val="es-ES"/>
              </w:rPr>
              <w:t xml:space="preserve">género, </w:t>
            </w:r>
            <w:r>
              <w:rPr>
                <w:rFonts w:ascii="Arial" w:hAnsi="Arial" w:cs="Arial"/>
                <w:kern w:val="1"/>
                <w:lang w:val="es-ES"/>
              </w:rPr>
              <w:t xml:space="preserve">y </w:t>
            </w:r>
            <w:r>
              <w:rPr>
                <w:rFonts w:ascii="Arial" w:hAnsi="Arial" w:cs="Arial"/>
                <w:spacing w:val="-3"/>
                <w:kern w:val="1"/>
                <w:lang w:val="es-ES"/>
              </w:rPr>
              <w:t xml:space="preserve">la adecuación </w:t>
            </w:r>
            <w:r>
              <w:rPr>
                <w:rFonts w:ascii="Arial" w:hAnsi="Arial" w:cs="Arial"/>
                <w:kern w:val="1"/>
                <w:lang w:val="es-ES"/>
              </w:rPr>
              <w:t xml:space="preserve">a </w:t>
            </w:r>
            <w:r>
              <w:rPr>
                <w:rFonts w:ascii="Arial" w:hAnsi="Arial" w:cs="Arial"/>
                <w:spacing w:val="-4"/>
                <w:kern w:val="1"/>
                <w:lang w:val="es-ES"/>
              </w:rPr>
              <w:t xml:space="preserve">las  demandas </w:t>
            </w:r>
            <w:r>
              <w:rPr>
                <w:rFonts w:ascii="Arial" w:hAnsi="Arial" w:cs="Arial"/>
                <w:spacing w:val="-3"/>
                <w:kern w:val="1"/>
                <w:lang w:val="es-ES"/>
              </w:rPr>
              <w:t xml:space="preserve">estilísticas de </w:t>
            </w:r>
            <w:r>
              <w:rPr>
                <w:rFonts w:ascii="Arial" w:hAnsi="Arial" w:cs="Arial"/>
                <w:spacing w:val="-4"/>
                <w:kern w:val="1"/>
                <w:lang w:val="es-ES"/>
              </w:rPr>
              <w:t>las obras</w:t>
            </w:r>
            <w:r>
              <w:rPr>
                <w:rFonts w:ascii="Arial" w:hAnsi="Arial" w:cs="Arial"/>
                <w:spacing w:val="-18"/>
                <w:kern w:val="1"/>
                <w:lang w:val="es-ES"/>
              </w:rPr>
              <w:t xml:space="preserve"> </w:t>
            </w:r>
            <w:r>
              <w:rPr>
                <w:rFonts w:ascii="Arial" w:hAnsi="Arial" w:cs="Arial"/>
                <w:spacing w:val="-4"/>
                <w:kern w:val="1"/>
                <w:lang w:val="es-ES"/>
              </w:rPr>
              <w:t>interpretadas;</w:t>
            </w:r>
          </w:p>
          <w:p w14:paraId="1DDC6459" w14:textId="77777777" w:rsidR="002270EE" w:rsidRDefault="002270EE" w:rsidP="002270EE">
            <w:pPr>
              <w:widowControl w:val="0"/>
              <w:numPr>
                <w:ilvl w:val="1"/>
                <w:numId w:val="266"/>
              </w:numPr>
              <w:tabs>
                <w:tab w:val="left" w:pos="338"/>
              </w:tabs>
              <w:autoSpaceDE w:val="0"/>
              <w:autoSpaceDN w:val="0"/>
              <w:adjustRightInd w:val="0"/>
              <w:spacing w:before="6" w:after="0" w:line="240" w:lineRule="auto"/>
              <w:ind w:left="0" w:right="-1749"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aspectos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cuerpo </w:t>
            </w:r>
            <w:r>
              <w:rPr>
                <w:rFonts w:ascii="Arial" w:hAnsi="Arial" w:cs="Arial"/>
                <w:spacing w:val="-3"/>
                <w:kern w:val="1"/>
                <w:lang w:val="es-ES"/>
              </w:rPr>
              <w:t xml:space="preserve">en la </w:t>
            </w:r>
            <w:r>
              <w:rPr>
                <w:rFonts w:ascii="Arial" w:hAnsi="Arial" w:cs="Arial"/>
                <w:kern w:val="1"/>
                <w:lang w:val="es-ES"/>
              </w:rPr>
              <w:t>actuación</w:t>
            </w:r>
            <w:r>
              <w:rPr>
                <w:rFonts w:ascii="Arial" w:hAnsi="Arial" w:cs="Arial"/>
                <w:spacing w:val="3"/>
                <w:kern w:val="1"/>
                <w:lang w:val="es-ES"/>
              </w:rPr>
              <w:t xml:space="preserve"> </w:t>
            </w:r>
            <w:r>
              <w:rPr>
                <w:rFonts w:ascii="Arial" w:hAnsi="Arial" w:cs="Arial"/>
                <w:kern w:val="1"/>
                <w:lang w:val="es-ES"/>
              </w:rPr>
              <w:t>escénica.</w:t>
            </w:r>
          </w:p>
        </w:tc>
        <w:tc>
          <w:tcPr>
            <w:tcW w:w="6105" w:type="dxa"/>
            <w:tcBorders>
              <w:top w:val="single" w:sz="6" w:space="0" w:color="auto"/>
              <w:left w:val="single" w:sz="8" w:space="0" w:color="auto"/>
              <w:bottom w:val="single" w:sz="6" w:space="0" w:color="auto"/>
            </w:tcBorders>
            <w:tcMar>
              <w:top w:w="100" w:type="nil"/>
              <w:right w:w="100" w:type="nil"/>
            </w:tcMar>
          </w:tcPr>
          <w:p w14:paraId="2B027484"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kern w:val="1"/>
                <w:lang w:val="es-ES"/>
              </w:rPr>
              <w:t xml:space="preserve">Resulta </w:t>
            </w:r>
            <w:r>
              <w:rPr>
                <w:rFonts w:ascii="Arial" w:hAnsi="Arial" w:cs="Arial"/>
                <w:spacing w:val="-4"/>
                <w:kern w:val="1"/>
                <w:lang w:val="es-ES"/>
              </w:rPr>
              <w:t xml:space="preserve">fundamental </w:t>
            </w:r>
            <w:r>
              <w:rPr>
                <w:rFonts w:ascii="Arial" w:hAnsi="Arial" w:cs="Arial"/>
                <w:spacing w:val="-5"/>
                <w:kern w:val="1"/>
                <w:lang w:val="es-ES"/>
              </w:rPr>
              <w:t xml:space="preserve">valorar </w:t>
            </w:r>
            <w:r>
              <w:rPr>
                <w:rFonts w:ascii="Arial" w:hAnsi="Arial" w:cs="Arial"/>
                <w:spacing w:val="-3"/>
                <w:kern w:val="1"/>
                <w:lang w:val="es-ES"/>
              </w:rPr>
              <w:t xml:space="preserve">la </w:t>
            </w:r>
            <w:r>
              <w:rPr>
                <w:rFonts w:ascii="Arial" w:hAnsi="Arial" w:cs="Arial"/>
                <w:kern w:val="1"/>
                <w:lang w:val="es-ES"/>
              </w:rPr>
              <w:t xml:space="preserve">música escuchada </w:t>
            </w:r>
            <w:r>
              <w:rPr>
                <w:rFonts w:ascii="Arial" w:hAnsi="Arial" w:cs="Arial"/>
                <w:spacing w:val="-4"/>
                <w:kern w:val="1"/>
                <w:lang w:val="es-ES"/>
              </w:rPr>
              <w:t xml:space="preserve">por </w:t>
            </w:r>
            <w:r>
              <w:rPr>
                <w:rFonts w:ascii="Arial" w:hAnsi="Arial" w:cs="Arial"/>
                <w:spacing w:val="-6"/>
                <w:kern w:val="1"/>
                <w:lang w:val="es-ES"/>
              </w:rPr>
              <w:t xml:space="preserve">los jóvenes </w:t>
            </w:r>
            <w:r>
              <w:rPr>
                <w:rFonts w:ascii="Arial" w:hAnsi="Arial" w:cs="Arial"/>
                <w:kern w:val="1"/>
                <w:lang w:val="es-ES"/>
              </w:rPr>
              <w:t xml:space="preserve">e </w:t>
            </w:r>
            <w:r>
              <w:rPr>
                <w:rFonts w:ascii="Arial" w:hAnsi="Arial" w:cs="Arial"/>
                <w:spacing w:val="-3"/>
                <w:kern w:val="1"/>
                <w:lang w:val="es-ES"/>
              </w:rPr>
              <w:t xml:space="preserve">iniciar </w:t>
            </w:r>
            <w:r>
              <w:rPr>
                <w:rFonts w:ascii="Arial" w:hAnsi="Arial" w:cs="Arial"/>
                <w:spacing w:val="-4"/>
                <w:kern w:val="1"/>
                <w:lang w:val="es-ES"/>
              </w:rPr>
              <w:t xml:space="preserve">las </w:t>
            </w:r>
            <w:r>
              <w:rPr>
                <w:rFonts w:ascii="Arial" w:hAnsi="Arial" w:cs="Arial"/>
                <w:kern w:val="1"/>
                <w:lang w:val="es-ES"/>
              </w:rPr>
              <w:t xml:space="preserve">prácticas sobre </w:t>
            </w:r>
            <w:r>
              <w:rPr>
                <w:rFonts w:ascii="Arial" w:hAnsi="Arial" w:cs="Arial"/>
                <w:spacing w:val="-3"/>
                <w:kern w:val="1"/>
                <w:lang w:val="es-ES"/>
              </w:rPr>
              <w:t xml:space="preserve">un </w:t>
            </w:r>
            <w:r>
              <w:rPr>
                <w:rFonts w:ascii="Arial" w:hAnsi="Arial" w:cs="Arial"/>
                <w:spacing w:val="-4"/>
                <w:kern w:val="1"/>
                <w:lang w:val="es-ES"/>
              </w:rPr>
              <w:t xml:space="preserve">repertorio </w:t>
            </w:r>
            <w:r>
              <w:rPr>
                <w:rFonts w:ascii="Arial" w:hAnsi="Arial" w:cs="Arial"/>
                <w:spacing w:val="-3"/>
                <w:kern w:val="1"/>
                <w:lang w:val="es-ES"/>
              </w:rPr>
              <w:t xml:space="preserve">seleccionado conjuntamente </w:t>
            </w:r>
            <w:r>
              <w:rPr>
                <w:rFonts w:ascii="Arial" w:hAnsi="Arial" w:cs="Arial"/>
                <w:kern w:val="1"/>
                <w:lang w:val="es-ES"/>
              </w:rPr>
              <w:t xml:space="preserve">con </w:t>
            </w:r>
            <w:r>
              <w:rPr>
                <w:rFonts w:ascii="Arial" w:hAnsi="Arial" w:cs="Arial"/>
                <w:spacing w:val="-5"/>
                <w:kern w:val="1"/>
                <w:lang w:val="es-ES"/>
              </w:rPr>
              <w:t xml:space="preserve">ellos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6"/>
                <w:kern w:val="1"/>
                <w:lang w:val="es-ES"/>
              </w:rPr>
              <w:t xml:space="preserve">aquellas </w:t>
            </w:r>
            <w:r>
              <w:rPr>
                <w:rFonts w:ascii="Arial" w:hAnsi="Arial" w:cs="Arial"/>
                <w:kern w:val="1"/>
                <w:lang w:val="es-ES"/>
              </w:rPr>
              <w:t xml:space="preserve">músicas </w:t>
            </w:r>
            <w:r>
              <w:rPr>
                <w:rFonts w:ascii="Arial" w:hAnsi="Arial" w:cs="Arial"/>
                <w:spacing w:val="-4"/>
                <w:kern w:val="1"/>
                <w:lang w:val="es-ES"/>
              </w:rPr>
              <w:t xml:space="preserve">que </w:t>
            </w:r>
            <w:r>
              <w:rPr>
                <w:rFonts w:ascii="Arial" w:hAnsi="Arial" w:cs="Arial"/>
                <w:kern w:val="1"/>
                <w:lang w:val="es-ES"/>
              </w:rPr>
              <w:t xml:space="preserve">conforman </w:t>
            </w:r>
            <w:r>
              <w:rPr>
                <w:rFonts w:ascii="Arial" w:hAnsi="Arial" w:cs="Arial"/>
                <w:spacing w:val="3"/>
                <w:kern w:val="1"/>
                <w:lang w:val="es-ES"/>
              </w:rPr>
              <w:t xml:space="preserve">su </w:t>
            </w:r>
            <w:r>
              <w:rPr>
                <w:rFonts w:ascii="Arial" w:hAnsi="Arial" w:cs="Arial"/>
                <w:spacing w:val="-5"/>
                <w:kern w:val="1"/>
                <w:lang w:val="es-ES"/>
              </w:rPr>
              <w:t xml:space="preserve">entorno, </w:t>
            </w:r>
            <w:r>
              <w:rPr>
                <w:rFonts w:ascii="Arial" w:hAnsi="Arial" w:cs="Arial"/>
                <w:spacing w:val="-3"/>
                <w:kern w:val="1"/>
                <w:lang w:val="es-ES"/>
              </w:rPr>
              <w:t xml:space="preserve">para </w:t>
            </w:r>
            <w:r>
              <w:rPr>
                <w:rFonts w:ascii="Arial" w:hAnsi="Arial" w:cs="Arial"/>
                <w:spacing w:val="-5"/>
                <w:kern w:val="1"/>
                <w:lang w:val="es-ES"/>
              </w:rPr>
              <w:t xml:space="preserve">luego </w:t>
            </w:r>
            <w:r>
              <w:rPr>
                <w:rFonts w:ascii="Arial" w:hAnsi="Arial" w:cs="Arial"/>
                <w:spacing w:val="-3"/>
                <w:kern w:val="1"/>
                <w:lang w:val="es-ES"/>
              </w:rPr>
              <w:t xml:space="preserve">ampliarlo </w:t>
            </w:r>
            <w:r>
              <w:rPr>
                <w:rFonts w:ascii="Arial" w:hAnsi="Arial" w:cs="Arial"/>
                <w:kern w:val="1"/>
                <w:lang w:val="es-ES"/>
              </w:rPr>
              <w:t xml:space="preserve">hacia </w:t>
            </w:r>
            <w:r>
              <w:rPr>
                <w:rFonts w:ascii="Arial" w:hAnsi="Arial" w:cs="Arial"/>
                <w:spacing w:val="-3"/>
                <w:kern w:val="1"/>
                <w:lang w:val="es-ES"/>
              </w:rPr>
              <w:t xml:space="preserve">otras manifestaciones </w:t>
            </w:r>
            <w:r>
              <w:rPr>
                <w:rFonts w:ascii="Arial" w:hAnsi="Arial" w:cs="Arial"/>
                <w:kern w:val="1"/>
                <w:lang w:val="es-ES"/>
              </w:rPr>
              <w:t xml:space="preserve">musicales. En este </w:t>
            </w:r>
            <w:r>
              <w:rPr>
                <w:rFonts w:ascii="Arial" w:hAnsi="Arial" w:cs="Arial"/>
                <w:spacing w:val="-4"/>
                <w:kern w:val="1"/>
                <w:lang w:val="es-ES"/>
              </w:rPr>
              <w:t xml:space="preserve">sentido, </w:t>
            </w:r>
            <w:r>
              <w:rPr>
                <w:rFonts w:ascii="Arial" w:hAnsi="Arial" w:cs="Arial"/>
                <w:spacing w:val="3"/>
                <w:kern w:val="1"/>
                <w:lang w:val="es-ES"/>
              </w:rPr>
              <w:t xml:space="preserve">se </w:t>
            </w:r>
            <w:r>
              <w:rPr>
                <w:rFonts w:ascii="Arial" w:hAnsi="Arial" w:cs="Arial"/>
                <w:spacing w:val="-3"/>
                <w:kern w:val="1"/>
                <w:lang w:val="es-ES"/>
              </w:rPr>
              <w:t xml:space="preserve">sugiere no </w:t>
            </w:r>
            <w:r>
              <w:rPr>
                <w:rFonts w:ascii="Arial" w:hAnsi="Arial" w:cs="Arial"/>
                <w:spacing w:val="-5"/>
                <w:kern w:val="1"/>
                <w:lang w:val="es-ES"/>
              </w:rPr>
              <w:t xml:space="preserve">dejar </w:t>
            </w:r>
            <w:r>
              <w:rPr>
                <w:rFonts w:ascii="Arial" w:hAnsi="Arial" w:cs="Arial"/>
                <w:spacing w:val="-4"/>
                <w:kern w:val="1"/>
                <w:lang w:val="es-ES"/>
              </w:rPr>
              <w:t xml:space="preserve">por  fuera,  </w:t>
            </w:r>
            <w:r>
              <w:rPr>
                <w:rFonts w:ascii="Arial" w:hAnsi="Arial" w:cs="Arial"/>
                <w:kern w:val="1"/>
                <w:lang w:val="es-ES"/>
              </w:rPr>
              <w:t xml:space="preserve">a </w:t>
            </w:r>
            <w:r>
              <w:rPr>
                <w:rFonts w:ascii="Arial" w:hAnsi="Arial" w:cs="Arial"/>
                <w:spacing w:val="-4"/>
                <w:kern w:val="1"/>
                <w:lang w:val="es-ES"/>
              </w:rPr>
              <w:t>priori,</w:t>
            </w:r>
            <w:r>
              <w:rPr>
                <w:rFonts w:ascii="Arial" w:hAnsi="Arial" w:cs="Arial"/>
                <w:spacing w:val="53"/>
                <w:kern w:val="1"/>
                <w:lang w:val="es-ES"/>
              </w:rPr>
              <w:t xml:space="preserve"> </w:t>
            </w:r>
            <w:r>
              <w:rPr>
                <w:rFonts w:ascii="Arial" w:hAnsi="Arial" w:cs="Arial"/>
                <w:spacing w:val="-5"/>
                <w:kern w:val="1"/>
                <w:lang w:val="es-ES"/>
              </w:rPr>
              <w:t xml:space="preserve">ningún género, </w:t>
            </w:r>
            <w:r>
              <w:rPr>
                <w:rFonts w:ascii="Arial" w:hAnsi="Arial" w:cs="Arial"/>
                <w:kern w:val="1"/>
                <w:lang w:val="es-ES"/>
              </w:rPr>
              <w:t xml:space="preserve">y </w:t>
            </w:r>
            <w:r>
              <w:rPr>
                <w:rFonts w:ascii="Arial" w:hAnsi="Arial" w:cs="Arial"/>
                <w:spacing w:val="-4"/>
                <w:kern w:val="1"/>
                <w:lang w:val="es-ES"/>
              </w:rPr>
              <w:t xml:space="preserve">promover </w:t>
            </w:r>
            <w:r>
              <w:rPr>
                <w:rFonts w:ascii="Arial" w:hAnsi="Arial" w:cs="Arial"/>
                <w:spacing w:val="-3"/>
                <w:kern w:val="1"/>
                <w:lang w:val="es-ES"/>
              </w:rPr>
              <w:t xml:space="preserve">la recuperación de </w:t>
            </w:r>
            <w:r>
              <w:rPr>
                <w:rFonts w:ascii="Arial" w:hAnsi="Arial" w:cs="Arial"/>
                <w:spacing w:val="-4"/>
                <w:kern w:val="1"/>
                <w:lang w:val="es-ES"/>
              </w:rPr>
              <w:t xml:space="preserve">las </w:t>
            </w:r>
            <w:r>
              <w:rPr>
                <w:rFonts w:ascii="Arial" w:hAnsi="Arial" w:cs="Arial"/>
                <w:spacing w:val="-3"/>
                <w:kern w:val="1"/>
                <w:lang w:val="es-ES"/>
              </w:rPr>
              <w:t xml:space="preserve">manifestaciones </w:t>
            </w:r>
            <w:r>
              <w:rPr>
                <w:rFonts w:ascii="Arial" w:hAnsi="Arial" w:cs="Arial"/>
                <w:kern w:val="1"/>
                <w:lang w:val="es-ES"/>
              </w:rPr>
              <w:t xml:space="preserve">musicales </w:t>
            </w:r>
            <w:r>
              <w:rPr>
                <w:rFonts w:ascii="Arial" w:hAnsi="Arial" w:cs="Arial"/>
                <w:spacing w:val="-3"/>
                <w:kern w:val="1"/>
                <w:lang w:val="es-ES"/>
              </w:rPr>
              <w:t xml:space="preserve">de </w:t>
            </w:r>
            <w:r>
              <w:rPr>
                <w:rFonts w:ascii="Arial" w:hAnsi="Arial" w:cs="Arial"/>
                <w:kern w:val="1"/>
                <w:lang w:val="es-ES"/>
              </w:rPr>
              <w:t xml:space="preserve">América </w:t>
            </w:r>
            <w:r>
              <w:rPr>
                <w:rFonts w:ascii="Arial" w:hAnsi="Arial" w:cs="Arial"/>
                <w:spacing w:val="-5"/>
                <w:kern w:val="1"/>
                <w:lang w:val="es-ES"/>
              </w:rPr>
              <w:t xml:space="preserve">Latina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spacing w:val="-3"/>
                <w:kern w:val="1"/>
                <w:lang w:val="es-ES"/>
              </w:rPr>
              <w:t xml:space="preserve">Caribe </w:t>
            </w:r>
            <w:r>
              <w:rPr>
                <w:rFonts w:ascii="Arial" w:hAnsi="Arial" w:cs="Arial"/>
                <w:kern w:val="1"/>
                <w:lang w:val="es-ES"/>
              </w:rPr>
              <w:t xml:space="preserve">como </w:t>
            </w:r>
            <w:r>
              <w:rPr>
                <w:rFonts w:ascii="Arial" w:hAnsi="Arial" w:cs="Arial"/>
                <w:spacing w:val="-4"/>
                <w:kern w:val="1"/>
                <w:lang w:val="es-ES"/>
              </w:rPr>
              <w:t xml:space="preserve">región  </w:t>
            </w:r>
            <w:r>
              <w:rPr>
                <w:rFonts w:ascii="Arial" w:hAnsi="Arial" w:cs="Arial"/>
                <w:spacing w:val="-3"/>
                <w:kern w:val="1"/>
                <w:lang w:val="es-ES"/>
              </w:rPr>
              <w:t xml:space="preserve">cultural, destacando </w:t>
            </w:r>
            <w:r>
              <w:rPr>
                <w:rFonts w:ascii="Arial" w:hAnsi="Arial" w:cs="Arial"/>
                <w:spacing w:val="3"/>
                <w:kern w:val="1"/>
                <w:lang w:val="es-ES"/>
              </w:rPr>
              <w:t xml:space="preserve">su </w:t>
            </w:r>
            <w:r>
              <w:rPr>
                <w:rFonts w:ascii="Arial" w:hAnsi="Arial" w:cs="Arial"/>
                <w:spacing w:val="-4"/>
                <w:kern w:val="1"/>
                <w:lang w:val="es-ES"/>
              </w:rPr>
              <w:t xml:space="preserve">diversidad. </w:t>
            </w:r>
            <w:r>
              <w:rPr>
                <w:rFonts w:ascii="Arial" w:hAnsi="Arial" w:cs="Arial"/>
                <w:kern w:val="1"/>
                <w:lang w:val="es-ES"/>
              </w:rPr>
              <w:t xml:space="preserve">Se </w:t>
            </w:r>
            <w:r>
              <w:rPr>
                <w:rFonts w:ascii="Arial" w:hAnsi="Arial" w:cs="Arial"/>
                <w:spacing w:val="-4"/>
                <w:kern w:val="1"/>
                <w:lang w:val="es-ES"/>
              </w:rPr>
              <w:t xml:space="preserve">avanzará </w:t>
            </w:r>
            <w:r>
              <w:rPr>
                <w:rFonts w:ascii="Arial" w:hAnsi="Arial" w:cs="Arial"/>
                <w:kern w:val="1"/>
                <w:lang w:val="es-ES"/>
              </w:rPr>
              <w:t xml:space="preserve">hacia </w:t>
            </w:r>
            <w:r>
              <w:rPr>
                <w:rFonts w:ascii="Arial" w:hAnsi="Arial" w:cs="Arial"/>
                <w:spacing w:val="-3"/>
                <w:kern w:val="1"/>
                <w:lang w:val="es-ES"/>
              </w:rPr>
              <w:t xml:space="preserve">la incorporación de </w:t>
            </w:r>
            <w:r>
              <w:rPr>
                <w:rFonts w:ascii="Arial" w:hAnsi="Arial" w:cs="Arial"/>
                <w:kern w:val="1"/>
                <w:lang w:val="es-ES"/>
              </w:rPr>
              <w:t xml:space="preserve">música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pueblos originarios </w:t>
            </w:r>
            <w:r>
              <w:rPr>
                <w:rFonts w:ascii="Arial" w:hAnsi="Arial" w:cs="Arial"/>
                <w:kern w:val="1"/>
                <w:lang w:val="es-ES"/>
              </w:rPr>
              <w:t xml:space="preserve">(de </w:t>
            </w:r>
            <w:r>
              <w:rPr>
                <w:rFonts w:ascii="Arial" w:hAnsi="Arial" w:cs="Arial"/>
                <w:spacing w:val="-5"/>
                <w:kern w:val="1"/>
                <w:lang w:val="es-ES"/>
              </w:rPr>
              <w:t xml:space="preserve">tipo </w:t>
            </w:r>
            <w:r>
              <w:rPr>
                <w:rFonts w:ascii="Arial" w:hAnsi="Arial" w:cs="Arial"/>
                <w:spacing w:val="-3"/>
                <w:kern w:val="1"/>
                <w:lang w:val="es-ES"/>
              </w:rPr>
              <w:t xml:space="preserve">documental, </w:t>
            </w:r>
            <w:r>
              <w:rPr>
                <w:rFonts w:ascii="Arial" w:hAnsi="Arial" w:cs="Arial"/>
                <w:spacing w:val="-4"/>
                <w:kern w:val="1"/>
                <w:lang w:val="es-ES"/>
              </w:rPr>
              <w:t xml:space="preserve">producida por </w:t>
            </w:r>
            <w:r>
              <w:rPr>
                <w:rFonts w:ascii="Arial" w:hAnsi="Arial" w:cs="Arial"/>
                <w:kern w:val="1"/>
                <w:lang w:val="es-ES"/>
              </w:rPr>
              <w:t xml:space="preserve">sus </w:t>
            </w:r>
            <w:r>
              <w:rPr>
                <w:rFonts w:ascii="Arial" w:hAnsi="Arial" w:cs="Arial"/>
                <w:spacing w:val="-3"/>
                <w:kern w:val="1"/>
                <w:lang w:val="es-ES"/>
              </w:rPr>
              <w:t xml:space="preserve">representantes) </w:t>
            </w:r>
            <w:r>
              <w:rPr>
                <w:rFonts w:ascii="Arial" w:hAnsi="Arial" w:cs="Arial"/>
                <w:kern w:val="1"/>
                <w:lang w:val="es-ES"/>
              </w:rPr>
              <w:t xml:space="preserve">así como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i/>
                <w:iCs/>
                <w:spacing w:val="-8"/>
                <w:kern w:val="1"/>
                <w:lang w:val="es-ES"/>
              </w:rPr>
              <w:t>world</w:t>
            </w:r>
            <w:r>
              <w:rPr>
                <w:rFonts w:ascii="Arial" w:hAnsi="Arial" w:cs="Arial"/>
                <w:i/>
                <w:iCs/>
                <w:spacing w:val="35"/>
                <w:kern w:val="1"/>
                <w:lang w:val="es-ES"/>
              </w:rPr>
              <w:t xml:space="preserve"> </w:t>
            </w:r>
            <w:r>
              <w:rPr>
                <w:rFonts w:ascii="Arial" w:hAnsi="Arial" w:cs="Arial"/>
                <w:i/>
                <w:iCs/>
                <w:kern w:val="1"/>
                <w:lang w:val="es-ES"/>
              </w:rPr>
              <w:t>music</w:t>
            </w:r>
            <w:r>
              <w:rPr>
                <w:rFonts w:ascii="Times New Roman" w:hAnsi="Times New Roman" w:cs="Times New Roman"/>
                <w:kern w:val="1"/>
                <w:lang w:val="es-ES"/>
              </w:rPr>
              <w:t>.</w:t>
            </w:r>
          </w:p>
          <w:p w14:paraId="183CA431" w14:textId="77777777" w:rsidR="002270EE" w:rsidRDefault="002270EE" w:rsidP="002270EE">
            <w:pPr>
              <w:widowControl w:val="0"/>
              <w:autoSpaceDE w:val="0"/>
              <w:autoSpaceDN w:val="0"/>
              <w:adjustRightInd w:val="0"/>
              <w:spacing w:after="0" w:line="242" w:lineRule="auto"/>
              <w:ind w:right="-174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desarrollo 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4"/>
                <w:kern w:val="1"/>
                <w:lang w:val="es-ES"/>
              </w:rPr>
              <w:t xml:space="preserve">vocales </w:t>
            </w:r>
            <w:r>
              <w:rPr>
                <w:rFonts w:ascii="Arial" w:hAnsi="Arial" w:cs="Arial"/>
                <w:kern w:val="1"/>
                <w:lang w:val="es-ES"/>
              </w:rPr>
              <w:t xml:space="preserve">e </w:t>
            </w:r>
            <w:r>
              <w:rPr>
                <w:rFonts w:ascii="Arial" w:hAnsi="Arial" w:cs="Arial"/>
                <w:spacing w:val="-3"/>
                <w:kern w:val="1"/>
                <w:lang w:val="es-ES"/>
              </w:rPr>
              <w:t xml:space="preserve">instrumentales, </w:t>
            </w:r>
            <w:r>
              <w:rPr>
                <w:rFonts w:ascii="Arial" w:hAnsi="Arial" w:cs="Arial"/>
                <w:spacing w:val="3"/>
                <w:kern w:val="1"/>
                <w:lang w:val="es-ES"/>
              </w:rPr>
              <w:t xml:space="preserve">se </w:t>
            </w:r>
            <w:r>
              <w:rPr>
                <w:rFonts w:ascii="Arial" w:hAnsi="Arial" w:cs="Arial"/>
                <w:spacing w:val="-3"/>
                <w:kern w:val="1"/>
                <w:lang w:val="es-ES"/>
              </w:rPr>
              <w:t xml:space="preserve">recomienda </w:t>
            </w:r>
            <w:r>
              <w:rPr>
                <w:rFonts w:ascii="Arial" w:hAnsi="Arial" w:cs="Arial"/>
                <w:kern w:val="1"/>
                <w:lang w:val="es-ES"/>
              </w:rPr>
              <w:t xml:space="preserve">seleccionar </w:t>
            </w:r>
            <w:r>
              <w:rPr>
                <w:rFonts w:ascii="Arial" w:hAnsi="Arial" w:cs="Arial"/>
                <w:spacing w:val="-3"/>
                <w:kern w:val="1"/>
                <w:lang w:val="es-ES"/>
              </w:rPr>
              <w:t xml:space="preserve">al menos </w:t>
            </w:r>
            <w:r>
              <w:rPr>
                <w:rFonts w:ascii="Arial" w:hAnsi="Arial" w:cs="Arial"/>
                <w:kern w:val="1"/>
                <w:lang w:val="es-ES"/>
              </w:rPr>
              <w:t xml:space="preserve">cuatro  </w:t>
            </w:r>
            <w:r>
              <w:rPr>
                <w:rFonts w:ascii="Arial" w:hAnsi="Arial" w:cs="Arial"/>
                <w:spacing w:val="-3"/>
                <w:kern w:val="1"/>
                <w:lang w:val="es-ES"/>
              </w:rPr>
              <w:t xml:space="preserve">canciones  </w:t>
            </w:r>
            <w:r>
              <w:rPr>
                <w:rFonts w:ascii="Arial" w:hAnsi="Arial" w:cs="Arial"/>
                <w:kern w:val="1"/>
                <w:lang w:val="es-ES"/>
              </w:rPr>
              <w:t xml:space="preserve">y </w:t>
            </w:r>
            <w:r>
              <w:rPr>
                <w:rFonts w:ascii="Arial" w:hAnsi="Arial" w:cs="Arial"/>
                <w:spacing w:val="-3"/>
                <w:kern w:val="1"/>
                <w:lang w:val="es-ES"/>
              </w:rPr>
              <w:t xml:space="preserve">tres </w:t>
            </w:r>
            <w:r>
              <w:rPr>
                <w:rFonts w:ascii="Arial" w:hAnsi="Arial" w:cs="Arial"/>
                <w:spacing w:val="-4"/>
                <w:kern w:val="1"/>
                <w:lang w:val="es-ES"/>
              </w:rPr>
              <w:t xml:space="preserve">obras </w:t>
            </w:r>
            <w:r>
              <w:rPr>
                <w:rFonts w:ascii="Arial" w:hAnsi="Arial" w:cs="Arial"/>
                <w:spacing w:val="-3"/>
                <w:kern w:val="1"/>
                <w:lang w:val="es-ES"/>
              </w:rPr>
              <w:t xml:space="preserve">instrumentales para </w:t>
            </w:r>
            <w:r>
              <w:rPr>
                <w:rFonts w:ascii="Arial" w:hAnsi="Arial" w:cs="Arial"/>
                <w:spacing w:val="-4"/>
                <w:kern w:val="1"/>
                <w:lang w:val="es-ES"/>
              </w:rPr>
              <w:t xml:space="preserve">trabajar durante </w:t>
            </w:r>
            <w:r>
              <w:rPr>
                <w:rFonts w:ascii="Arial" w:hAnsi="Arial" w:cs="Arial"/>
                <w:spacing w:val="-3"/>
                <w:kern w:val="1"/>
                <w:lang w:val="es-ES"/>
              </w:rPr>
              <w:t xml:space="preserve">el </w:t>
            </w:r>
            <w:r>
              <w:rPr>
                <w:rFonts w:ascii="Arial" w:hAnsi="Arial" w:cs="Arial"/>
                <w:spacing w:val="-5"/>
                <w:kern w:val="1"/>
                <w:lang w:val="es-ES"/>
              </w:rPr>
              <w:t xml:space="preserve">año. </w:t>
            </w:r>
            <w:r>
              <w:rPr>
                <w:rFonts w:ascii="Arial" w:hAnsi="Arial" w:cs="Arial"/>
                <w:kern w:val="1"/>
                <w:lang w:val="es-ES"/>
              </w:rPr>
              <w:t xml:space="preserve">Este recorte </w:t>
            </w:r>
            <w:r>
              <w:rPr>
                <w:rFonts w:ascii="Arial" w:hAnsi="Arial" w:cs="Arial"/>
                <w:spacing w:val="-3"/>
                <w:kern w:val="1"/>
                <w:lang w:val="es-ES"/>
              </w:rPr>
              <w:t xml:space="preserve">de </w:t>
            </w:r>
            <w:r>
              <w:rPr>
                <w:rFonts w:ascii="Arial" w:hAnsi="Arial" w:cs="Arial"/>
                <w:spacing w:val="-4"/>
                <w:kern w:val="1"/>
                <w:lang w:val="es-ES"/>
              </w:rPr>
              <w:t xml:space="preserve">obras </w:t>
            </w:r>
            <w:r>
              <w:rPr>
                <w:rFonts w:ascii="Arial" w:hAnsi="Arial" w:cs="Arial"/>
                <w:spacing w:val="-3"/>
                <w:kern w:val="1"/>
                <w:lang w:val="es-ES"/>
              </w:rPr>
              <w:t xml:space="preserve">presentará </w:t>
            </w:r>
            <w:r>
              <w:rPr>
                <w:rFonts w:ascii="Arial" w:hAnsi="Arial" w:cs="Arial"/>
                <w:spacing w:val="-5"/>
                <w:kern w:val="1"/>
                <w:lang w:val="es-ES"/>
              </w:rPr>
              <w:t>variedad</w:t>
            </w:r>
            <w:r>
              <w:rPr>
                <w:rFonts w:ascii="Arial" w:hAnsi="Arial" w:cs="Arial"/>
                <w:spacing w:val="29"/>
                <w:kern w:val="1"/>
                <w:lang w:val="es-ES"/>
              </w:rPr>
              <w:t xml:space="preserve"> </w:t>
            </w:r>
            <w:r>
              <w:rPr>
                <w:rFonts w:ascii="Arial" w:hAnsi="Arial" w:cs="Arial"/>
                <w:spacing w:val="-6"/>
                <w:kern w:val="1"/>
                <w:lang w:val="es-ES"/>
              </w:rPr>
              <w:t>en:</w:t>
            </w:r>
          </w:p>
          <w:p w14:paraId="6973986B" w14:textId="77777777" w:rsidR="002270EE" w:rsidRDefault="002270EE" w:rsidP="002270EE">
            <w:pPr>
              <w:widowControl w:val="0"/>
              <w:numPr>
                <w:ilvl w:val="1"/>
                <w:numId w:val="267"/>
              </w:numPr>
              <w:tabs>
                <w:tab w:val="left" w:pos="500"/>
              </w:tabs>
              <w:autoSpaceDE w:val="0"/>
              <w:autoSpaceDN w:val="0"/>
              <w:adjustRightInd w:val="0"/>
              <w:spacing w:after="0" w:line="235" w:lineRule="auto"/>
              <w:ind w:left="0" w:right="-1745"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organización temporal: </w:t>
            </w:r>
            <w:r>
              <w:rPr>
                <w:rFonts w:ascii="Arial" w:hAnsi="Arial" w:cs="Arial"/>
                <w:spacing w:val="-4"/>
                <w:kern w:val="1"/>
                <w:lang w:val="es-ES"/>
              </w:rPr>
              <w:t xml:space="preserve">obras </w:t>
            </w:r>
            <w:r>
              <w:rPr>
                <w:rFonts w:ascii="Arial" w:hAnsi="Arial" w:cs="Arial"/>
                <w:spacing w:val="-3"/>
                <w:kern w:val="1"/>
                <w:lang w:val="es-ES"/>
              </w:rPr>
              <w:t xml:space="preserve">en </w:t>
            </w:r>
            <w:r>
              <w:rPr>
                <w:rFonts w:ascii="Arial" w:hAnsi="Arial" w:cs="Arial"/>
                <w:kern w:val="1"/>
                <w:lang w:val="es-ES"/>
              </w:rPr>
              <w:t xml:space="preserve">ritmo </w:t>
            </w:r>
            <w:r>
              <w:rPr>
                <w:rFonts w:ascii="Arial" w:hAnsi="Arial" w:cs="Arial"/>
                <w:spacing w:val="-4"/>
                <w:kern w:val="1"/>
                <w:lang w:val="es-ES"/>
              </w:rPr>
              <w:t xml:space="preserve">libre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kern w:val="1"/>
                <w:lang w:val="es-ES"/>
              </w:rPr>
              <w:t xml:space="preserve">ritmo métrico (sobre </w:t>
            </w:r>
            <w:r>
              <w:rPr>
                <w:rFonts w:ascii="Arial" w:hAnsi="Arial" w:cs="Arial"/>
                <w:spacing w:val="-3"/>
                <w:kern w:val="1"/>
                <w:lang w:val="es-ES"/>
              </w:rPr>
              <w:t xml:space="preserve">bases de </w:t>
            </w:r>
            <w:r>
              <w:rPr>
                <w:rFonts w:ascii="Arial" w:hAnsi="Arial" w:cs="Arial"/>
                <w:kern w:val="1"/>
                <w:lang w:val="es-ES"/>
              </w:rPr>
              <w:t xml:space="preserve">metro </w:t>
            </w:r>
            <w:r>
              <w:rPr>
                <w:rFonts w:ascii="Arial" w:hAnsi="Arial" w:cs="Arial"/>
                <w:spacing w:val="-3"/>
                <w:kern w:val="1"/>
                <w:lang w:val="es-ES"/>
              </w:rPr>
              <w:t xml:space="preserve">2, </w:t>
            </w:r>
            <w:r>
              <w:rPr>
                <w:rFonts w:ascii="Arial" w:hAnsi="Arial" w:cs="Arial"/>
                <w:kern w:val="1"/>
                <w:lang w:val="es-ES"/>
              </w:rPr>
              <w:t xml:space="preserve">3 y 4 con </w:t>
            </w:r>
            <w:r>
              <w:rPr>
                <w:rFonts w:ascii="Arial" w:hAnsi="Arial" w:cs="Arial"/>
                <w:spacing w:val="-4"/>
                <w:kern w:val="1"/>
                <w:lang w:val="es-ES"/>
              </w:rPr>
              <w:t xml:space="preserve">pie binario </w:t>
            </w:r>
            <w:r>
              <w:rPr>
                <w:rFonts w:ascii="Arial" w:hAnsi="Arial" w:cs="Arial"/>
                <w:kern w:val="1"/>
                <w:lang w:val="es-ES"/>
              </w:rPr>
              <w:t xml:space="preserve">y </w:t>
            </w:r>
            <w:r>
              <w:rPr>
                <w:rFonts w:ascii="Arial" w:hAnsi="Arial" w:cs="Arial"/>
                <w:spacing w:val="-4"/>
                <w:kern w:val="1"/>
                <w:lang w:val="es-ES"/>
              </w:rPr>
              <w:t>ternario);</w:t>
            </w:r>
          </w:p>
          <w:p w14:paraId="12AB344D" w14:textId="77777777" w:rsidR="002270EE" w:rsidRDefault="002270EE" w:rsidP="002270EE">
            <w:pPr>
              <w:widowControl w:val="0"/>
              <w:numPr>
                <w:ilvl w:val="1"/>
                <w:numId w:val="267"/>
              </w:numPr>
              <w:tabs>
                <w:tab w:val="left" w:pos="560"/>
              </w:tabs>
              <w:autoSpaceDE w:val="0"/>
              <w:autoSpaceDN w:val="0"/>
              <w:adjustRightInd w:val="0"/>
              <w:spacing w:after="0" w:line="240" w:lineRule="auto"/>
              <w:ind w:left="0" w:right="-1745"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melódicas </w:t>
            </w:r>
            <w:r>
              <w:rPr>
                <w:rFonts w:ascii="Arial" w:hAnsi="Arial" w:cs="Arial"/>
                <w:kern w:val="1"/>
                <w:lang w:val="es-ES"/>
              </w:rPr>
              <w:t xml:space="preserve">y armónicas: </w:t>
            </w:r>
            <w:r>
              <w:rPr>
                <w:rFonts w:ascii="Arial" w:hAnsi="Arial" w:cs="Arial"/>
                <w:spacing w:val="-5"/>
                <w:kern w:val="1"/>
                <w:lang w:val="es-ES"/>
              </w:rPr>
              <w:t xml:space="preserve">melodías </w:t>
            </w:r>
            <w:r>
              <w:rPr>
                <w:rFonts w:ascii="Arial" w:hAnsi="Arial" w:cs="Arial"/>
                <w:spacing w:val="-3"/>
                <w:kern w:val="1"/>
                <w:lang w:val="es-ES"/>
              </w:rPr>
              <w:t xml:space="preserve">construidas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spacing w:val="-3"/>
                <w:kern w:val="1"/>
                <w:lang w:val="es-ES"/>
              </w:rPr>
              <w:t xml:space="preserve">modos </w:t>
            </w:r>
            <w:r>
              <w:rPr>
                <w:rFonts w:ascii="Arial" w:hAnsi="Arial" w:cs="Arial"/>
                <w:kern w:val="1"/>
                <w:lang w:val="es-ES"/>
              </w:rPr>
              <w:t xml:space="preserve">y escalas </w:t>
            </w:r>
            <w:r>
              <w:rPr>
                <w:rFonts w:ascii="Arial" w:hAnsi="Arial" w:cs="Arial"/>
                <w:spacing w:val="-3"/>
                <w:kern w:val="1"/>
                <w:lang w:val="es-ES"/>
              </w:rPr>
              <w:t xml:space="preserve">americanas </w:t>
            </w:r>
            <w:r>
              <w:rPr>
                <w:rFonts w:ascii="Arial" w:hAnsi="Arial" w:cs="Arial"/>
                <w:spacing w:val="-5"/>
                <w:kern w:val="1"/>
                <w:lang w:val="es-ES"/>
              </w:rPr>
              <w:t xml:space="preserve">(tritonía, </w:t>
            </w:r>
            <w:r>
              <w:rPr>
                <w:rFonts w:ascii="Arial" w:hAnsi="Arial" w:cs="Arial"/>
                <w:spacing w:val="-6"/>
                <w:kern w:val="1"/>
                <w:lang w:val="es-ES"/>
              </w:rPr>
              <w:t xml:space="preserve">pentatonía, </w:t>
            </w:r>
            <w:r>
              <w:rPr>
                <w:rFonts w:ascii="Arial" w:hAnsi="Arial" w:cs="Arial"/>
                <w:spacing w:val="-3"/>
                <w:kern w:val="1"/>
                <w:lang w:val="es-ES"/>
              </w:rPr>
              <w:t xml:space="preserve">modos </w:t>
            </w:r>
            <w:r>
              <w:rPr>
                <w:rFonts w:ascii="Arial" w:hAnsi="Arial" w:cs="Arial"/>
                <w:kern w:val="1"/>
                <w:lang w:val="es-ES"/>
              </w:rPr>
              <w:t xml:space="preserve">y escalas mestizas) y </w:t>
            </w:r>
            <w:r>
              <w:rPr>
                <w:rFonts w:ascii="Arial" w:hAnsi="Arial" w:cs="Arial"/>
                <w:spacing w:val="-6"/>
                <w:kern w:val="1"/>
                <w:lang w:val="es-ES"/>
              </w:rPr>
              <w:t xml:space="preserve">que </w:t>
            </w:r>
            <w:r>
              <w:rPr>
                <w:rFonts w:ascii="Arial" w:hAnsi="Arial" w:cs="Arial"/>
                <w:spacing w:val="-3"/>
                <w:kern w:val="1"/>
                <w:lang w:val="es-ES"/>
              </w:rPr>
              <w:t xml:space="preserve">presentan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4"/>
                <w:kern w:val="1"/>
                <w:lang w:val="es-ES"/>
              </w:rPr>
              <w:t xml:space="preserve">salientes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género </w:t>
            </w:r>
            <w:r>
              <w:rPr>
                <w:rFonts w:ascii="Arial" w:hAnsi="Arial" w:cs="Arial"/>
                <w:spacing w:val="-3"/>
                <w:kern w:val="1"/>
                <w:lang w:val="es-ES"/>
              </w:rPr>
              <w:t xml:space="preserve">(giros melódicos </w:t>
            </w:r>
            <w:r>
              <w:rPr>
                <w:rFonts w:ascii="Arial" w:hAnsi="Arial" w:cs="Arial"/>
                <w:kern w:val="1"/>
                <w:lang w:val="es-ES"/>
              </w:rPr>
              <w:t xml:space="preserve">y </w:t>
            </w:r>
            <w:r>
              <w:rPr>
                <w:rFonts w:ascii="Arial" w:hAnsi="Arial" w:cs="Arial"/>
                <w:spacing w:val="-4"/>
                <w:kern w:val="1"/>
                <w:lang w:val="es-ES"/>
              </w:rPr>
              <w:t xml:space="preserve">diseños </w:t>
            </w:r>
            <w:r>
              <w:rPr>
                <w:rFonts w:ascii="Arial" w:hAnsi="Arial" w:cs="Arial"/>
                <w:kern w:val="1"/>
                <w:lang w:val="es-ES"/>
              </w:rPr>
              <w:t xml:space="preserve">rítmicos). </w:t>
            </w:r>
            <w:r>
              <w:rPr>
                <w:rFonts w:ascii="Arial" w:hAnsi="Arial" w:cs="Arial"/>
                <w:spacing w:val="-3"/>
                <w:kern w:val="1"/>
                <w:lang w:val="es-ES"/>
              </w:rPr>
              <w:t xml:space="preserve">Armonizaciones </w:t>
            </w:r>
            <w:r>
              <w:rPr>
                <w:rFonts w:ascii="Arial" w:hAnsi="Arial" w:cs="Arial"/>
                <w:kern w:val="1"/>
                <w:lang w:val="es-ES"/>
              </w:rPr>
              <w:t xml:space="preserve">y </w:t>
            </w:r>
            <w:r>
              <w:rPr>
                <w:rFonts w:ascii="Arial" w:hAnsi="Arial" w:cs="Arial"/>
                <w:spacing w:val="-3"/>
                <w:kern w:val="1"/>
                <w:lang w:val="es-ES"/>
              </w:rPr>
              <w:t xml:space="preserve">bases </w:t>
            </w:r>
            <w:r>
              <w:rPr>
                <w:rFonts w:ascii="Arial" w:hAnsi="Arial" w:cs="Arial"/>
                <w:kern w:val="1"/>
                <w:lang w:val="es-ES"/>
              </w:rPr>
              <w:t xml:space="preserve">armónicas </w:t>
            </w:r>
            <w:r>
              <w:rPr>
                <w:rFonts w:ascii="Arial" w:hAnsi="Arial" w:cs="Arial"/>
                <w:spacing w:val="-3"/>
                <w:kern w:val="1"/>
                <w:lang w:val="es-ES"/>
              </w:rPr>
              <w:t xml:space="preserve">para </w:t>
            </w:r>
            <w:r>
              <w:rPr>
                <w:rFonts w:ascii="Arial" w:hAnsi="Arial" w:cs="Arial"/>
                <w:spacing w:val="-4"/>
                <w:kern w:val="1"/>
                <w:lang w:val="es-ES"/>
              </w:rPr>
              <w:t xml:space="preserve">ejecutar </w:t>
            </w:r>
            <w:r>
              <w:rPr>
                <w:rFonts w:ascii="Arial" w:hAnsi="Arial" w:cs="Arial"/>
                <w:kern w:val="1"/>
                <w:lang w:val="es-ES"/>
              </w:rPr>
              <w:t xml:space="preserve">con </w:t>
            </w:r>
            <w:r>
              <w:rPr>
                <w:rFonts w:ascii="Arial" w:hAnsi="Arial" w:cs="Arial"/>
                <w:spacing w:val="-3"/>
                <w:kern w:val="1"/>
                <w:lang w:val="es-ES"/>
              </w:rPr>
              <w:t xml:space="preserve">teclados  </w:t>
            </w:r>
            <w:r>
              <w:rPr>
                <w:rFonts w:ascii="Arial" w:hAnsi="Arial" w:cs="Arial"/>
                <w:kern w:val="1"/>
                <w:lang w:val="es-ES"/>
              </w:rPr>
              <w:t xml:space="preserve">e </w:t>
            </w:r>
            <w:r>
              <w:rPr>
                <w:rFonts w:ascii="Arial" w:hAnsi="Arial" w:cs="Arial"/>
                <w:spacing w:val="-3"/>
                <w:kern w:val="1"/>
                <w:lang w:val="es-ES"/>
              </w:rPr>
              <w:t xml:space="preserve">instrumentos de cuerdas (dos </w:t>
            </w:r>
            <w:r>
              <w:rPr>
                <w:rFonts w:ascii="Arial" w:hAnsi="Arial" w:cs="Arial"/>
                <w:kern w:val="1"/>
                <w:lang w:val="es-ES"/>
              </w:rPr>
              <w:t xml:space="preserve">o </w:t>
            </w:r>
            <w:r>
              <w:rPr>
                <w:rFonts w:ascii="Arial" w:hAnsi="Arial" w:cs="Arial"/>
                <w:spacing w:val="-3"/>
                <w:kern w:val="1"/>
                <w:lang w:val="es-ES"/>
              </w:rPr>
              <w:t xml:space="preserve">tres acordes </w:t>
            </w:r>
            <w:r>
              <w:rPr>
                <w:rFonts w:ascii="Arial" w:hAnsi="Arial" w:cs="Arial"/>
                <w:spacing w:val="-5"/>
                <w:kern w:val="1"/>
                <w:lang w:val="es-ES"/>
              </w:rPr>
              <w:t xml:space="preserve">plaqué, </w:t>
            </w:r>
            <w:r>
              <w:rPr>
                <w:rFonts w:ascii="Arial" w:hAnsi="Arial" w:cs="Arial"/>
                <w:kern w:val="1"/>
                <w:lang w:val="es-ES"/>
              </w:rPr>
              <w:t xml:space="preserve">o </w:t>
            </w:r>
            <w:r>
              <w:rPr>
                <w:rFonts w:ascii="Arial" w:hAnsi="Arial" w:cs="Arial"/>
                <w:spacing w:val="-3"/>
                <w:kern w:val="1"/>
                <w:lang w:val="es-ES"/>
              </w:rPr>
              <w:t xml:space="preserve">arpegios); </w:t>
            </w:r>
            <w:r>
              <w:rPr>
                <w:rFonts w:ascii="Arial" w:hAnsi="Arial" w:cs="Arial"/>
                <w:spacing w:val="-4"/>
                <w:kern w:val="1"/>
                <w:lang w:val="es-ES"/>
              </w:rPr>
              <w:t xml:space="preserve">las </w:t>
            </w:r>
            <w:r>
              <w:rPr>
                <w:rFonts w:ascii="Arial" w:hAnsi="Arial" w:cs="Arial"/>
                <w:spacing w:val="-3"/>
                <w:kern w:val="1"/>
                <w:lang w:val="es-ES"/>
              </w:rPr>
              <w:t xml:space="preserve">canciones </w:t>
            </w:r>
            <w:r>
              <w:rPr>
                <w:rFonts w:ascii="Arial" w:hAnsi="Arial" w:cs="Arial"/>
                <w:spacing w:val="-6"/>
                <w:kern w:val="1"/>
                <w:lang w:val="es-ES"/>
              </w:rPr>
              <w:t xml:space="preserve">podrían </w:t>
            </w:r>
            <w:r>
              <w:rPr>
                <w:rFonts w:ascii="Arial" w:hAnsi="Arial" w:cs="Arial"/>
                <w:spacing w:val="-3"/>
                <w:kern w:val="1"/>
                <w:lang w:val="es-ES"/>
              </w:rPr>
              <w:t xml:space="preserve">presentar mayor riqueza </w:t>
            </w:r>
            <w:r>
              <w:rPr>
                <w:rFonts w:ascii="Arial" w:hAnsi="Arial" w:cs="Arial"/>
                <w:kern w:val="1"/>
                <w:lang w:val="es-ES"/>
              </w:rPr>
              <w:t xml:space="preserve">armónica, </w:t>
            </w:r>
            <w:r>
              <w:rPr>
                <w:rFonts w:ascii="Arial" w:hAnsi="Arial" w:cs="Arial"/>
                <w:spacing w:val="-3"/>
                <w:kern w:val="1"/>
                <w:lang w:val="es-ES"/>
              </w:rPr>
              <w:t xml:space="preserve">pero </w:t>
            </w:r>
            <w:r>
              <w:rPr>
                <w:rFonts w:ascii="Arial" w:hAnsi="Arial" w:cs="Arial"/>
                <w:spacing w:val="-6"/>
                <w:kern w:val="1"/>
                <w:lang w:val="es-ES"/>
              </w:rPr>
              <w:t xml:space="preserve">debería </w:t>
            </w:r>
            <w:r>
              <w:rPr>
                <w:rFonts w:ascii="Arial" w:hAnsi="Arial" w:cs="Arial"/>
                <w:spacing w:val="-5"/>
                <w:kern w:val="1"/>
                <w:lang w:val="es-ES"/>
              </w:rPr>
              <w:t xml:space="preserve">poder </w:t>
            </w:r>
            <w:r>
              <w:rPr>
                <w:rFonts w:ascii="Arial" w:hAnsi="Arial" w:cs="Arial"/>
                <w:kern w:val="1"/>
                <w:lang w:val="es-ES"/>
              </w:rPr>
              <w:t xml:space="preserve">sostenerse  </w:t>
            </w:r>
            <w:r>
              <w:rPr>
                <w:rFonts w:ascii="Arial" w:hAnsi="Arial" w:cs="Arial"/>
                <w:spacing w:val="-4"/>
                <w:kern w:val="1"/>
                <w:lang w:val="es-ES"/>
              </w:rPr>
              <w:t xml:space="preserve">una  </w:t>
            </w:r>
            <w:r>
              <w:rPr>
                <w:rFonts w:ascii="Arial" w:hAnsi="Arial" w:cs="Arial"/>
                <w:spacing w:val="-3"/>
                <w:kern w:val="1"/>
                <w:lang w:val="es-ES"/>
              </w:rPr>
              <w:t xml:space="preserve">ejecución en manos de </w:t>
            </w:r>
            <w:r>
              <w:rPr>
                <w:rFonts w:ascii="Arial" w:hAnsi="Arial" w:cs="Arial"/>
                <w:spacing w:val="-4"/>
                <w:kern w:val="1"/>
                <w:lang w:val="es-ES"/>
              </w:rPr>
              <w:t xml:space="preserve">los  estudiantes  </w:t>
            </w:r>
            <w:r>
              <w:rPr>
                <w:rFonts w:ascii="Arial" w:hAnsi="Arial" w:cs="Arial"/>
                <w:kern w:val="1"/>
                <w:lang w:val="es-ES"/>
              </w:rPr>
              <w:t xml:space="preserve">con </w:t>
            </w:r>
            <w:r>
              <w:rPr>
                <w:rFonts w:ascii="Arial" w:hAnsi="Arial" w:cs="Arial"/>
                <w:spacing w:val="-4"/>
                <w:kern w:val="1"/>
                <w:lang w:val="es-ES"/>
              </w:rPr>
              <w:t xml:space="preserve">una  </w:t>
            </w:r>
            <w:r>
              <w:rPr>
                <w:rFonts w:ascii="Arial" w:hAnsi="Arial" w:cs="Arial"/>
                <w:spacing w:val="-3"/>
                <w:kern w:val="1"/>
                <w:lang w:val="es-ES"/>
              </w:rPr>
              <w:t xml:space="preserve">armonización </w:t>
            </w:r>
            <w:r>
              <w:rPr>
                <w:rFonts w:ascii="Arial" w:hAnsi="Arial" w:cs="Arial"/>
                <w:spacing w:val="-4"/>
                <w:kern w:val="1"/>
                <w:lang w:val="es-ES"/>
              </w:rPr>
              <w:t>facilitada;</w:t>
            </w:r>
          </w:p>
          <w:p w14:paraId="4D022DA9" w14:textId="77777777" w:rsidR="002270EE" w:rsidRDefault="002270EE" w:rsidP="002270EE">
            <w:pPr>
              <w:widowControl w:val="0"/>
              <w:numPr>
                <w:ilvl w:val="1"/>
                <w:numId w:val="267"/>
              </w:numPr>
              <w:tabs>
                <w:tab w:val="left" w:pos="500"/>
              </w:tabs>
              <w:autoSpaceDE w:val="0"/>
              <w:autoSpaceDN w:val="0"/>
              <w:adjustRightInd w:val="0"/>
              <w:spacing w:before="4" w:after="0" w:line="228" w:lineRule="auto"/>
              <w:ind w:left="0" w:right="-1738"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las texturas </w:t>
            </w:r>
            <w:r>
              <w:rPr>
                <w:rFonts w:ascii="Arial" w:hAnsi="Arial" w:cs="Arial"/>
                <w:kern w:val="1"/>
                <w:lang w:val="es-ES"/>
              </w:rPr>
              <w:t xml:space="preserve">musicales, conforme a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kern w:val="1"/>
                <w:lang w:val="es-ES"/>
              </w:rPr>
              <w:t>concertación y</w:t>
            </w:r>
            <w:r>
              <w:rPr>
                <w:rFonts w:ascii="Arial" w:hAnsi="Arial" w:cs="Arial"/>
                <w:spacing w:val="-16"/>
                <w:kern w:val="1"/>
                <w:lang w:val="es-ES"/>
              </w:rPr>
              <w:t xml:space="preserve"> </w:t>
            </w:r>
            <w:r>
              <w:rPr>
                <w:rFonts w:ascii="Arial" w:hAnsi="Arial" w:cs="Arial"/>
                <w:spacing w:val="-4"/>
                <w:kern w:val="1"/>
                <w:lang w:val="es-ES"/>
              </w:rPr>
              <w:t>canto;</w:t>
            </w:r>
          </w:p>
          <w:p w14:paraId="679E955E" w14:textId="77777777" w:rsidR="002270EE" w:rsidRDefault="002270EE" w:rsidP="002270EE">
            <w:pPr>
              <w:widowControl w:val="0"/>
              <w:numPr>
                <w:ilvl w:val="1"/>
                <w:numId w:val="267"/>
              </w:numPr>
              <w:tabs>
                <w:tab w:val="left" w:pos="545"/>
              </w:tabs>
              <w:autoSpaceDE w:val="0"/>
              <w:autoSpaceDN w:val="0"/>
              <w:adjustRightInd w:val="0"/>
              <w:spacing w:before="4" w:after="0" w:line="240" w:lineRule="auto"/>
              <w:ind w:left="0" w:right="-1744"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las partes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concertación (ostinatos, </w:t>
            </w:r>
            <w:r>
              <w:rPr>
                <w:rFonts w:ascii="Arial" w:hAnsi="Arial" w:cs="Arial"/>
                <w:spacing w:val="-4"/>
                <w:kern w:val="1"/>
                <w:lang w:val="es-ES"/>
              </w:rPr>
              <w:t>alternancias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solo y coro, o </w:t>
            </w:r>
            <w:r>
              <w:rPr>
                <w:rFonts w:ascii="Arial" w:hAnsi="Arial" w:cs="Arial"/>
                <w:spacing w:val="-4"/>
                <w:kern w:val="1"/>
                <w:lang w:val="es-ES"/>
              </w:rPr>
              <w:t>grupo</w:t>
            </w:r>
            <w:r>
              <w:rPr>
                <w:rFonts w:ascii="Arial" w:hAnsi="Arial" w:cs="Arial"/>
                <w:spacing w:val="53"/>
                <w:kern w:val="1"/>
                <w:lang w:val="es-ES"/>
              </w:rPr>
              <w:t xml:space="preserve"> </w:t>
            </w:r>
            <w:r>
              <w:rPr>
                <w:rFonts w:ascii="Arial" w:hAnsi="Arial" w:cs="Arial"/>
                <w:kern w:val="1"/>
                <w:lang w:val="es-ES"/>
              </w:rPr>
              <w:t xml:space="preserve">y coro, canto </w:t>
            </w:r>
            <w:r>
              <w:rPr>
                <w:rFonts w:ascii="Arial" w:hAnsi="Arial" w:cs="Arial"/>
                <w:spacing w:val="-4"/>
                <w:kern w:val="1"/>
                <w:lang w:val="es-ES"/>
              </w:rPr>
              <w:t xml:space="preserve">tipo  </w:t>
            </w:r>
            <w:r>
              <w:rPr>
                <w:rFonts w:ascii="Arial" w:hAnsi="Arial" w:cs="Arial"/>
                <w:kern w:val="1"/>
                <w:lang w:val="es-ES"/>
              </w:rPr>
              <w:t xml:space="preserve">“solista y comparsa”, canto </w:t>
            </w:r>
            <w:r>
              <w:rPr>
                <w:rFonts w:ascii="Arial" w:hAnsi="Arial" w:cs="Arial"/>
                <w:spacing w:val="-4"/>
                <w:kern w:val="1"/>
                <w:lang w:val="es-ES"/>
              </w:rPr>
              <w:t>polifónico,</w:t>
            </w:r>
            <w:r>
              <w:rPr>
                <w:rFonts w:ascii="Arial" w:hAnsi="Arial" w:cs="Arial"/>
                <w:spacing w:val="11"/>
                <w:kern w:val="1"/>
                <w:lang w:val="es-ES"/>
              </w:rPr>
              <w:t xml:space="preserve"> </w:t>
            </w:r>
            <w:r>
              <w:rPr>
                <w:rFonts w:ascii="Arial" w:hAnsi="Arial" w:cs="Arial"/>
                <w:kern w:val="1"/>
                <w:lang w:val="es-ES"/>
              </w:rPr>
              <w:t>etc.).</w:t>
            </w:r>
          </w:p>
          <w:p w14:paraId="49D52358" w14:textId="77777777" w:rsidR="002270EE" w:rsidRDefault="002270EE" w:rsidP="002270EE">
            <w:pPr>
              <w:widowControl w:val="0"/>
              <w:autoSpaceDE w:val="0"/>
              <w:autoSpaceDN w:val="0"/>
              <w:adjustRightInd w:val="0"/>
              <w:spacing w:before="11" w:after="0" w:line="237" w:lineRule="auto"/>
              <w:ind w:right="-1742"/>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musicales descriptas </w:t>
            </w:r>
            <w:r>
              <w:rPr>
                <w:rFonts w:ascii="Arial" w:hAnsi="Arial" w:cs="Arial"/>
                <w:spacing w:val="-4"/>
                <w:kern w:val="1"/>
                <w:lang w:val="es-ES"/>
              </w:rPr>
              <w:t>resultan orientaciones</w:t>
            </w:r>
            <w:r>
              <w:rPr>
                <w:rFonts w:ascii="Arial" w:hAnsi="Arial" w:cs="Arial"/>
                <w:spacing w:val="53"/>
                <w:kern w:val="1"/>
                <w:lang w:val="es-ES"/>
              </w:rPr>
              <w:t xml:space="preserve"> </w:t>
            </w:r>
            <w:r>
              <w:rPr>
                <w:rFonts w:ascii="Arial" w:hAnsi="Arial" w:cs="Arial"/>
                <w:spacing w:val="-3"/>
                <w:kern w:val="1"/>
                <w:lang w:val="es-ES"/>
              </w:rPr>
              <w:t xml:space="preserve">para la </w:t>
            </w:r>
            <w:r>
              <w:rPr>
                <w:rFonts w:ascii="Arial" w:hAnsi="Arial" w:cs="Arial"/>
                <w:kern w:val="1"/>
                <w:lang w:val="es-ES"/>
              </w:rPr>
              <w:t xml:space="preserve">selección </w:t>
            </w:r>
            <w:r>
              <w:rPr>
                <w:rFonts w:ascii="Arial" w:hAnsi="Arial" w:cs="Arial"/>
                <w:spacing w:val="-4"/>
                <w:kern w:val="1"/>
                <w:lang w:val="es-ES"/>
              </w:rPr>
              <w:t xml:space="preserve">del  repertorio  </w:t>
            </w:r>
            <w:r>
              <w:rPr>
                <w:rFonts w:ascii="Arial" w:hAnsi="Arial" w:cs="Arial"/>
                <w:spacing w:val="-3"/>
                <w:kern w:val="1"/>
                <w:lang w:val="es-ES"/>
              </w:rPr>
              <w:t xml:space="preserve">para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producción; de </w:t>
            </w:r>
            <w:r>
              <w:rPr>
                <w:rFonts w:ascii="Arial" w:hAnsi="Arial" w:cs="Arial"/>
                <w:spacing w:val="-5"/>
                <w:kern w:val="1"/>
                <w:lang w:val="es-ES"/>
              </w:rPr>
              <w:t xml:space="preserve">ninguna </w:t>
            </w:r>
            <w:r>
              <w:rPr>
                <w:rFonts w:ascii="Arial" w:hAnsi="Arial" w:cs="Arial"/>
                <w:kern w:val="1"/>
                <w:lang w:val="es-ES"/>
              </w:rPr>
              <w:t xml:space="preserve">manera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estudiantes  las  </w:t>
            </w:r>
            <w:r>
              <w:rPr>
                <w:rFonts w:ascii="Arial" w:hAnsi="Arial" w:cs="Arial"/>
                <w:spacing w:val="-5"/>
                <w:kern w:val="1"/>
                <w:lang w:val="es-ES"/>
              </w:rPr>
              <w:t xml:space="preserve">aborden </w:t>
            </w:r>
            <w:r>
              <w:rPr>
                <w:rFonts w:ascii="Arial" w:hAnsi="Arial" w:cs="Arial"/>
                <w:spacing w:val="-3"/>
                <w:kern w:val="1"/>
                <w:lang w:val="es-ES"/>
              </w:rPr>
              <w:t xml:space="preserve">desde la perspectiva </w:t>
            </w:r>
            <w:r>
              <w:rPr>
                <w:rFonts w:ascii="Arial" w:hAnsi="Arial" w:cs="Arial"/>
                <w:spacing w:val="-4"/>
                <w:kern w:val="1"/>
                <w:lang w:val="es-ES"/>
              </w:rPr>
              <w:t>teórica.</w:t>
            </w:r>
          </w:p>
          <w:p w14:paraId="10B9CBE6" w14:textId="77777777" w:rsidR="002270EE" w:rsidRDefault="002270EE" w:rsidP="002270EE">
            <w:pPr>
              <w:widowControl w:val="0"/>
              <w:autoSpaceDE w:val="0"/>
              <w:autoSpaceDN w:val="0"/>
              <w:adjustRightInd w:val="0"/>
              <w:spacing w:before="5" w:after="0" w:line="250" w:lineRule="atLeast"/>
              <w:ind w:right="-1742"/>
              <w:jc w:val="both"/>
              <w:rPr>
                <w:rFonts w:ascii="Arial" w:hAnsi="Arial" w:cs="Arial"/>
                <w:kern w:val="1"/>
                <w:lang w:val="es-ES"/>
              </w:rPr>
            </w:pPr>
            <w:r>
              <w:rPr>
                <w:rFonts w:ascii="Arial" w:hAnsi="Arial" w:cs="Arial"/>
                <w:spacing w:val="-3"/>
                <w:kern w:val="1"/>
                <w:lang w:val="es-ES"/>
              </w:rPr>
              <w:t xml:space="preserve">La tarea </w:t>
            </w:r>
            <w:r>
              <w:rPr>
                <w:rFonts w:ascii="Arial" w:hAnsi="Arial" w:cs="Arial"/>
                <w:spacing w:val="-4"/>
                <w:kern w:val="1"/>
                <w:lang w:val="es-ES"/>
              </w:rPr>
              <w:t xml:space="preserve">del </w:t>
            </w:r>
            <w:r>
              <w:rPr>
                <w:rFonts w:ascii="Arial" w:hAnsi="Arial" w:cs="Arial"/>
                <w:spacing w:val="-3"/>
                <w:kern w:val="1"/>
                <w:lang w:val="es-ES"/>
              </w:rPr>
              <w:t xml:space="preserve">docente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4"/>
                <w:kern w:val="1"/>
                <w:lang w:val="es-ES"/>
              </w:rPr>
              <w:t xml:space="preserve">del repertorio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arreglos </w:t>
            </w:r>
            <w:r>
              <w:rPr>
                <w:rFonts w:ascii="Arial" w:hAnsi="Arial" w:cs="Arial"/>
                <w:spacing w:val="53"/>
                <w:kern w:val="1"/>
                <w:lang w:val="es-ES"/>
              </w:rPr>
              <w:t xml:space="preserve"> </w:t>
            </w:r>
            <w:r>
              <w:rPr>
                <w:rFonts w:ascii="Arial" w:hAnsi="Arial" w:cs="Arial"/>
                <w:spacing w:val="-5"/>
                <w:kern w:val="1"/>
                <w:lang w:val="es-ES"/>
              </w:rPr>
              <w:t xml:space="preserve">teniendo  </w:t>
            </w:r>
            <w:r>
              <w:rPr>
                <w:rFonts w:ascii="Arial" w:hAnsi="Arial" w:cs="Arial"/>
                <w:spacing w:val="-3"/>
                <w:kern w:val="1"/>
                <w:lang w:val="es-ES"/>
              </w:rPr>
              <w:t xml:space="preserve">en  cuenta  </w:t>
            </w:r>
            <w:r>
              <w:rPr>
                <w:rFonts w:ascii="Arial" w:hAnsi="Arial" w:cs="Arial"/>
                <w:spacing w:val="-6"/>
                <w:kern w:val="1"/>
                <w:lang w:val="es-ES"/>
              </w:rPr>
              <w:t xml:space="preserve">las </w:t>
            </w:r>
            <w:r>
              <w:rPr>
                <w:rFonts w:ascii="Arial" w:hAnsi="Arial" w:cs="Arial"/>
                <w:spacing w:val="-5"/>
                <w:kern w:val="1"/>
                <w:lang w:val="es-ES"/>
              </w:rPr>
              <w:t xml:space="preserve">posibilidades </w:t>
            </w:r>
            <w:r>
              <w:rPr>
                <w:rFonts w:ascii="Arial" w:hAnsi="Arial" w:cs="Arial"/>
                <w:spacing w:val="-3"/>
                <w:kern w:val="1"/>
                <w:lang w:val="es-ES"/>
              </w:rPr>
              <w:t xml:space="preserve">de desarrollo </w:t>
            </w:r>
            <w:r>
              <w:rPr>
                <w:rFonts w:ascii="Arial" w:hAnsi="Arial" w:cs="Arial"/>
                <w:spacing w:val="-4"/>
                <w:kern w:val="1"/>
                <w:lang w:val="es-ES"/>
              </w:rPr>
              <w:t xml:space="preserve">que </w:t>
            </w:r>
            <w:r>
              <w:rPr>
                <w:rFonts w:ascii="Arial" w:hAnsi="Arial" w:cs="Arial"/>
                <w:kern w:val="1"/>
                <w:lang w:val="es-ES"/>
              </w:rPr>
              <w:t xml:space="preserve">ofrece cada </w:t>
            </w:r>
            <w:r>
              <w:rPr>
                <w:rFonts w:ascii="Arial" w:hAnsi="Arial" w:cs="Arial"/>
                <w:spacing w:val="-3"/>
                <w:kern w:val="1"/>
                <w:lang w:val="es-ES"/>
              </w:rPr>
              <w:t xml:space="preserve">obra </w:t>
            </w:r>
            <w:r>
              <w:rPr>
                <w:rFonts w:ascii="Arial" w:hAnsi="Arial" w:cs="Arial"/>
                <w:kern w:val="1"/>
                <w:lang w:val="es-ES"/>
              </w:rPr>
              <w:t xml:space="preserve">(formal, </w:t>
            </w:r>
            <w:r>
              <w:rPr>
                <w:rFonts w:ascii="Arial" w:hAnsi="Arial" w:cs="Arial"/>
                <w:spacing w:val="-5"/>
                <w:kern w:val="1"/>
                <w:lang w:val="es-ES"/>
              </w:rPr>
              <w:t xml:space="preserve">textural, </w:t>
            </w:r>
            <w:r>
              <w:rPr>
                <w:rFonts w:ascii="Arial" w:hAnsi="Arial" w:cs="Arial"/>
                <w:spacing w:val="-3"/>
                <w:kern w:val="1"/>
                <w:lang w:val="es-ES"/>
              </w:rPr>
              <w:t xml:space="preserve">sonoro, de orquestación, </w:t>
            </w:r>
            <w:r>
              <w:rPr>
                <w:rFonts w:ascii="Arial" w:hAnsi="Arial" w:cs="Arial"/>
                <w:kern w:val="1"/>
                <w:lang w:val="es-ES"/>
              </w:rPr>
              <w:t xml:space="preserve">etc.), </w:t>
            </w:r>
            <w:r>
              <w:rPr>
                <w:rFonts w:ascii="Arial" w:hAnsi="Arial" w:cs="Arial"/>
                <w:spacing w:val="-4"/>
                <w:kern w:val="1"/>
                <w:lang w:val="es-ES"/>
              </w:rPr>
              <w:t>los</w:t>
            </w:r>
            <w:r>
              <w:rPr>
                <w:rFonts w:ascii="Arial" w:hAnsi="Arial" w:cs="Arial"/>
                <w:spacing w:val="37"/>
                <w:kern w:val="1"/>
                <w:lang w:val="es-ES"/>
              </w:rPr>
              <w:t xml:space="preserve"> </w:t>
            </w:r>
            <w:r>
              <w:rPr>
                <w:rFonts w:ascii="Arial" w:hAnsi="Arial" w:cs="Arial"/>
                <w:kern w:val="1"/>
                <w:lang w:val="es-ES"/>
              </w:rPr>
              <w:t>recursos</w:t>
            </w:r>
          </w:p>
        </w:tc>
      </w:tr>
    </w:tbl>
    <w:p w14:paraId="412BFA38" w14:textId="77777777" w:rsidR="002270EE" w:rsidRDefault="002270EE" w:rsidP="002270EE">
      <w:pPr>
        <w:widowControl w:val="0"/>
        <w:autoSpaceDE w:val="0"/>
        <w:autoSpaceDN w:val="0"/>
        <w:adjustRightInd w:val="0"/>
        <w:spacing w:before="15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6105"/>
      </w:tblGrid>
      <w:tr w:rsidR="002270EE" w14:paraId="440F180B" w14:textId="77777777">
        <w:tblPrEx>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4F2B15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auto"/>
              <w:left w:val="single" w:sz="8" w:space="0" w:color="auto"/>
              <w:bottom w:val="single" w:sz="6" w:space="0" w:color="auto"/>
              <w:right w:val="single" w:sz="6" w:space="0" w:color="auto"/>
            </w:tcBorders>
            <w:tcMar>
              <w:top w:w="100" w:type="nil"/>
              <w:right w:w="100" w:type="nil"/>
            </w:tcMar>
          </w:tcPr>
          <w:p w14:paraId="42EA834E" w14:textId="77777777" w:rsidR="002270EE" w:rsidRDefault="002270EE" w:rsidP="002270EE">
            <w:pPr>
              <w:widowControl w:val="0"/>
              <w:autoSpaceDE w:val="0"/>
              <w:autoSpaceDN w:val="0"/>
              <w:adjustRightInd w:val="0"/>
              <w:spacing w:after="0" w:line="242" w:lineRule="auto"/>
              <w:ind w:right="-1725"/>
              <w:jc w:val="both"/>
              <w:rPr>
                <w:rFonts w:ascii="Arial" w:hAnsi="Arial" w:cs="Arial"/>
                <w:kern w:val="1"/>
                <w:lang w:val="es-ES"/>
              </w:rPr>
            </w:pPr>
            <w:r>
              <w:rPr>
                <w:rFonts w:ascii="Arial" w:hAnsi="Arial" w:cs="Arial"/>
                <w:kern w:val="1"/>
                <w:lang w:val="es-ES"/>
              </w:rPr>
              <w:t>materiales disponibles,  el tiempo de enseñanza y las características de cada grupo de estudiantes.</w:t>
            </w:r>
          </w:p>
          <w:p w14:paraId="39BC26CC" w14:textId="77777777" w:rsidR="002270EE" w:rsidRDefault="002270EE" w:rsidP="002270EE">
            <w:pPr>
              <w:widowControl w:val="0"/>
              <w:autoSpaceDE w:val="0"/>
              <w:autoSpaceDN w:val="0"/>
              <w:adjustRightInd w:val="0"/>
              <w:spacing w:after="0" w:line="237" w:lineRule="auto"/>
              <w:ind w:right="-1738"/>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4"/>
                <w:kern w:val="1"/>
                <w:lang w:val="es-ES"/>
              </w:rPr>
              <w:t xml:space="preserve">del  repertorio  </w:t>
            </w:r>
            <w:r>
              <w:rPr>
                <w:rFonts w:ascii="Arial" w:hAnsi="Arial" w:cs="Arial"/>
                <w:spacing w:val="-3"/>
                <w:kern w:val="1"/>
                <w:lang w:val="es-ES"/>
              </w:rPr>
              <w:t xml:space="preserve">para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6"/>
                <w:kern w:val="1"/>
                <w:lang w:val="es-ES"/>
              </w:rPr>
              <w:t xml:space="preserve">de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kern w:val="1"/>
                <w:lang w:val="es-ES"/>
              </w:rPr>
              <w:t xml:space="preserve">e </w:t>
            </w:r>
            <w:r>
              <w:rPr>
                <w:rFonts w:ascii="Arial" w:hAnsi="Arial" w:cs="Arial"/>
                <w:spacing w:val="-3"/>
                <w:kern w:val="1"/>
                <w:lang w:val="es-ES"/>
              </w:rPr>
              <w:t xml:space="preserve">instrumental resultan claves para </w:t>
            </w:r>
            <w:r>
              <w:rPr>
                <w:rFonts w:ascii="Arial" w:hAnsi="Arial" w:cs="Arial"/>
                <w:spacing w:val="-6"/>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6"/>
                <w:kern w:val="1"/>
                <w:lang w:val="es-ES"/>
              </w:rPr>
              <w:t xml:space="preserve">de </w:t>
            </w:r>
            <w:r>
              <w:rPr>
                <w:rFonts w:ascii="Arial" w:hAnsi="Arial" w:cs="Arial"/>
                <w:spacing w:val="-4"/>
                <w:kern w:val="1"/>
                <w:lang w:val="es-ES"/>
              </w:rPr>
              <w:t xml:space="preserve">obras </w:t>
            </w:r>
            <w:r>
              <w:rPr>
                <w:rFonts w:ascii="Arial" w:hAnsi="Arial" w:cs="Arial"/>
                <w:spacing w:val="3"/>
                <w:kern w:val="1"/>
                <w:lang w:val="es-ES"/>
              </w:rPr>
              <w:t xml:space="preserve">se </w:t>
            </w:r>
            <w:r>
              <w:rPr>
                <w:rFonts w:ascii="Arial" w:hAnsi="Arial" w:cs="Arial"/>
                <w:spacing w:val="-3"/>
                <w:kern w:val="1"/>
                <w:lang w:val="es-ES"/>
              </w:rPr>
              <w:t xml:space="preserve">recomienda </w:t>
            </w:r>
            <w:r>
              <w:rPr>
                <w:rFonts w:ascii="Arial" w:hAnsi="Arial" w:cs="Arial"/>
                <w:spacing w:val="-5"/>
                <w:kern w:val="1"/>
                <w:lang w:val="es-ES"/>
              </w:rPr>
              <w:t xml:space="preserve">atender </w:t>
            </w:r>
            <w:r>
              <w:rPr>
                <w:rFonts w:ascii="Arial" w:hAnsi="Arial" w:cs="Arial"/>
                <w:spacing w:val="-6"/>
                <w:kern w:val="1"/>
                <w:lang w:val="es-ES"/>
              </w:rPr>
              <w:t>a:</w:t>
            </w:r>
          </w:p>
          <w:p w14:paraId="02292353" w14:textId="77777777" w:rsidR="002270EE" w:rsidRDefault="002270EE" w:rsidP="002270EE">
            <w:pPr>
              <w:widowControl w:val="0"/>
              <w:numPr>
                <w:ilvl w:val="1"/>
                <w:numId w:val="268"/>
              </w:numPr>
              <w:tabs>
                <w:tab w:val="left" w:pos="440"/>
              </w:tabs>
              <w:autoSpaceDE w:val="0"/>
              <w:autoSpaceDN w:val="0"/>
              <w:adjustRightInd w:val="0"/>
              <w:spacing w:after="0" w:line="242" w:lineRule="auto"/>
              <w:ind w:left="0" w:right="-1726"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spacing w:val="-3"/>
                <w:kern w:val="1"/>
                <w:lang w:val="es-ES"/>
              </w:rPr>
              <w:t xml:space="preserve">conocimientos previos,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destrezas demostradas </w:t>
            </w:r>
            <w:r>
              <w:rPr>
                <w:rFonts w:ascii="Arial" w:hAnsi="Arial" w:cs="Arial"/>
                <w:spacing w:val="-4"/>
                <w:kern w:val="1"/>
                <w:lang w:val="es-ES"/>
              </w:rPr>
              <w:t>por los</w:t>
            </w:r>
            <w:r>
              <w:rPr>
                <w:rFonts w:ascii="Arial" w:hAnsi="Arial" w:cs="Arial"/>
                <w:spacing w:val="22"/>
                <w:kern w:val="1"/>
                <w:lang w:val="es-ES"/>
              </w:rPr>
              <w:t xml:space="preserve"> </w:t>
            </w:r>
            <w:r>
              <w:rPr>
                <w:rFonts w:ascii="Arial" w:hAnsi="Arial" w:cs="Arial"/>
                <w:spacing w:val="-3"/>
                <w:kern w:val="1"/>
                <w:lang w:val="es-ES"/>
              </w:rPr>
              <w:t>estudiantes;</w:t>
            </w:r>
          </w:p>
          <w:p w14:paraId="7F3CD801" w14:textId="77777777" w:rsidR="002270EE" w:rsidRDefault="002270EE" w:rsidP="002270EE">
            <w:pPr>
              <w:widowControl w:val="0"/>
              <w:numPr>
                <w:ilvl w:val="1"/>
                <w:numId w:val="268"/>
              </w:numPr>
              <w:tabs>
                <w:tab w:val="left" w:pos="305"/>
              </w:tabs>
              <w:autoSpaceDE w:val="0"/>
              <w:autoSpaceDN w:val="0"/>
              <w:adjustRightInd w:val="0"/>
              <w:spacing w:after="0" w:line="252" w:lineRule="exact"/>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dificultad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ejecución en relación</w:t>
            </w:r>
            <w:r>
              <w:rPr>
                <w:rFonts w:ascii="Arial" w:hAnsi="Arial" w:cs="Arial"/>
                <w:spacing w:val="-29"/>
                <w:kern w:val="1"/>
                <w:lang w:val="es-ES"/>
              </w:rPr>
              <w:t xml:space="preserve"> </w:t>
            </w:r>
            <w:r>
              <w:rPr>
                <w:rFonts w:ascii="Arial" w:hAnsi="Arial" w:cs="Arial"/>
                <w:spacing w:val="-3"/>
                <w:kern w:val="1"/>
                <w:lang w:val="es-ES"/>
              </w:rPr>
              <w:t>con:</w:t>
            </w:r>
          </w:p>
          <w:p w14:paraId="5C3788B0" w14:textId="77777777" w:rsidR="002270EE" w:rsidRDefault="002270EE" w:rsidP="002270EE">
            <w:pPr>
              <w:widowControl w:val="0"/>
              <w:numPr>
                <w:ilvl w:val="1"/>
                <w:numId w:val="268"/>
              </w:numPr>
              <w:tabs>
                <w:tab w:val="left" w:pos="845"/>
              </w:tabs>
              <w:autoSpaceDE w:val="0"/>
              <w:autoSpaceDN w:val="0"/>
              <w:adjustRightInd w:val="0"/>
              <w:spacing w:after="0" w:line="240" w:lineRule="auto"/>
              <w:ind w:left="0" w:right="-1738" w:firstLine="0"/>
              <w:jc w:val="both"/>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lo vocal: el ámbito, </w:t>
            </w:r>
            <w:r>
              <w:rPr>
                <w:rFonts w:ascii="Arial" w:hAnsi="Arial" w:cs="Arial"/>
                <w:spacing w:val="-4"/>
                <w:kern w:val="1"/>
                <w:lang w:val="es-ES"/>
              </w:rPr>
              <w:t xml:space="preserve">los giros </w:t>
            </w:r>
            <w:r>
              <w:rPr>
                <w:rFonts w:ascii="Arial" w:hAnsi="Arial" w:cs="Arial"/>
                <w:kern w:val="1"/>
                <w:lang w:val="es-ES"/>
              </w:rPr>
              <w:t xml:space="preserve">melódicos, </w:t>
            </w:r>
            <w:r>
              <w:rPr>
                <w:rFonts w:ascii="Arial" w:hAnsi="Arial" w:cs="Arial"/>
                <w:spacing w:val="-3"/>
                <w:kern w:val="1"/>
                <w:lang w:val="es-ES"/>
              </w:rPr>
              <w:t xml:space="preserve">la </w:t>
            </w:r>
            <w:r>
              <w:rPr>
                <w:rFonts w:ascii="Arial" w:hAnsi="Arial" w:cs="Arial"/>
                <w:spacing w:val="-5"/>
                <w:kern w:val="1"/>
                <w:lang w:val="es-ES"/>
              </w:rPr>
              <w:t xml:space="preserve">densidad </w:t>
            </w:r>
            <w:r>
              <w:rPr>
                <w:rFonts w:ascii="Arial" w:hAnsi="Arial" w:cs="Arial"/>
                <w:kern w:val="1"/>
                <w:lang w:val="es-ES"/>
              </w:rPr>
              <w:t xml:space="preserve">cronométrica, </w:t>
            </w:r>
            <w:r>
              <w:rPr>
                <w:rFonts w:ascii="Arial" w:hAnsi="Arial" w:cs="Arial"/>
                <w:spacing w:val="-3"/>
                <w:kern w:val="1"/>
                <w:lang w:val="es-ES"/>
              </w:rPr>
              <w:t xml:space="preserve">la </w:t>
            </w:r>
            <w:r>
              <w:rPr>
                <w:rFonts w:ascii="Arial" w:hAnsi="Arial" w:cs="Arial"/>
                <w:spacing w:val="-5"/>
                <w:kern w:val="1"/>
                <w:lang w:val="es-ES"/>
              </w:rPr>
              <w:t xml:space="preserve">longitud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18"/>
                <w:kern w:val="1"/>
                <w:lang w:val="es-ES"/>
              </w:rPr>
              <w:t xml:space="preserve"> </w:t>
            </w:r>
            <w:r>
              <w:rPr>
                <w:rFonts w:ascii="Arial" w:hAnsi="Arial" w:cs="Arial"/>
                <w:kern w:val="1"/>
                <w:lang w:val="es-ES"/>
              </w:rPr>
              <w:t>frases;</w:t>
            </w:r>
          </w:p>
          <w:p w14:paraId="5983AF1D" w14:textId="77777777" w:rsidR="002270EE" w:rsidRDefault="002270EE" w:rsidP="002270EE">
            <w:pPr>
              <w:widowControl w:val="0"/>
              <w:numPr>
                <w:ilvl w:val="1"/>
                <w:numId w:val="268"/>
              </w:numPr>
              <w:tabs>
                <w:tab w:val="left" w:pos="845"/>
              </w:tabs>
              <w:autoSpaceDE w:val="0"/>
              <w:autoSpaceDN w:val="0"/>
              <w:adjustRightInd w:val="0"/>
              <w:spacing w:after="0" w:line="235" w:lineRule="auto"/>
              <w:ind w:left="0" w:right="-174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lo instrumental: </w:t>
            </w:r>
            <w:r>
              <w:rPr>
                <w:rFonts w:ascii="Arial" w:hAnsi="Arial" w:cs="Arial"/>
                <w:spacing w:val="-4"/>
                <w:kern w:val="1"/>
                <w:lang w:val="es-ES"/>
              </w:rPr>
              <w:t xml:space="preserve">las </w:t>
            </w:r>
            <w:r>
              <w:rPr>
                <w:rFonts w:ascii="Arial" w:hAnsi="Arial" w:cs="Arial"/>
                <w:kern w:val="1"/>
                <w:lang w:val="es-ES"/>
              </w:rPr>
              <w:t xml:space="preserve">destrezas </w:t>
            </w:r>
            <w:r>
              <w:rPr>
                <w:rFonts w:ascii="Arial" w:hAnsi="Arial" w:cs="Arial"/>
                <w:spacing w:val="-3"/>
                <w:kern w:val="1"/>
                <w:lang w:val="es-ES"/>
              </w:rPr>
              <w:t xml:space="preserve">para el manejo </w:t>
            </w:r>
            <w:r>
              <w:rPr>
                <w:rFonts w:ascii="Arial" w:hAnsi="Arial" w:cs="Arial"/>
                <w:kern w:val="1"/>
                <w:lang w:val="es-ES"/>
              </w:rPr>
              <w:t xml:space="preserve">técnico </w:t>
            </w:r>
            <w:r>
              <w:rPr>
                <w:rFonts w:ascii="Arial" w:hAnsi="Arial" w:cs="Arial"/>
                <w:spacing w:val="-3"/>
                <w:kern w:val="1"/>
                <w:lang w:val="es-ES"/>
              </w:rPr>
              <w:t xml:space="preserve">de </w:t>
            </w:r>
            <w:r>
              <w:rPr>
                <w:rFonts w:ascii="Arial" w:hAnsi="Arial" w:cs="Arial"/>
                <w:kern w:val="1"/>
                <w:lang w:val="es-ES"/>
              </w:rPr>
              <w:t xml:space="preserve">instrumentos, </w:t>
            </w:r>
            <w:r>
              <w:rPr>
                <w:rFonts w:ascii="Arial" w:hAnsi="Arial" w:cs="Arial"/>
                <w:spacing w:val="-3"/>
                <w:kern w:val="1"/>
                <w:lang w:val="es-ES"/>
              </w:rPr>
              <w:t xml:space="preserve">la </w:t>
            </w:r>
            <w:r>
              <w:rPr>
                <w:rFonts w:ascii="Arial" w:hAnsi="Arial" w:cs="Arial"/>
                <w:spacing w:val="-4"/>
                <w:kern w:val="1"/>
                <w:lang w:val="es-ES"/>
              </w:rPr>
              <w:t xml:space="preserve">sincronía, </w:t>
            </w:r>
            <w:r>
              <w:rPr>
                <w:rFonts w:ascii="Arial" w:hAnsi="Arial" w:cs="Arial"/>
                <w:spacing w:val="-3"/>
                <w:kern w:val="1"/>
                <w:lang w:val="es-ES"/>
              </w:rPr>
              <w:t xml:space="preserve">la </w:t>
            </w:r>
            <w:r>
              <w:rPr>
                <w:rFonts w:ascii="Arial" w:hAnsi="Arial" w:cs="Arial"/>
                <w:kern w:val="1"/>
                <w:lang w:val="es-ES"/>
              </w:rPr>
              <w:t xml:space="preserve">resolución rítmica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partes, </w:t>
            </w:r>
            <w:r>
              <w:rPr>
                <w:rFonts w:ascii="Arial" w:hAnsi="Arial" w:cs="Arial"/>
                <w:spacing w:val="-3"/>
                <w:kern w:val="1"/>
                <w:lang w:val="es-ES"/>
              </w:rPr>
              <w:t>la articulación, la</w:t>
            </w:r>
            <w:r>
              <w:rPr>
                <w:rFonts w:ascii="Arial" w:hAnsi="Arial" w:cs="Arial"/>
                <w:spacing w:val="50"/>
                <w:kern w:val="1"/>
                <w:lang w:val="es-ES"/>
              </w:rPr>
              <w:t xml:space="preserve"> </w:t>
            </w:r>
            <w:r>
              <w:rPr>
                <w:rFonts w:ascii="Arial" w:hAnsi="Arial" w:cs="Arial"/>
                <w:spacing w:val="-3"/>
                <w:kern w:val="1"/>
                <w:lang w:val="es-ES"/>
              </w:rPr>
              <w:t>concertación;</w:t>
            </w:r>
          </w:p>
          <w:p w14:paraId="2BE1C9F2" w14:textId="77777777" w:rsidR="002270EE" w:rsidRDefault="002270EE" w:rsidP="002270EE">
            <w:pPr>
              <w:widowControl w:val="0"/>
              <w:numPr>
                <w:ilvl w:val="1"/>
                <w:numId w:val="268"/>
              </w:numPr>
              <w:tabs>
                <w:tab w:val="left" w:pos="845"/>
              </w:tabs>
              <w:autoSpaceDE w:val="0"/>
              <w:autoSpaceDN w:val="0"/>
              <w:adjustRightInd w:val="0"/>
              <w:spacing w:after="0" w:line="240" w:lineRule="auto"/>
              <w:ind w:left="0" w:right="-1743"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dinámica y </w:t>
            </w:r>
            <w:r>
              <w:rPr>
                <w:rFonts w:ascii="Arial" w:hAnsi="Arial" w:cs="Arial"/>
                <w:spacing w:val="-3"/>
                <w:kern w:val="1"/>
                <w:lang w:val="es-ES"/>
              </w:rPr>
              <w:t xml:space="preserve">la </w:t>
            </w:r>
            <w:r>
              <w:rPr>
                <w:rFonts w:ascii="Arial" w:hAnsi="Arial" w:cs="Arial"/>
                <w:spacing w:val="-4"/>
                <w:kern w:val="1"/>
                <w:lang w:val="es-ES"/>
              </w:rPr>
              <w:t xml:space="preserve">agógica </w:t>
            </w:r>
            <w:r>
              <w:rPr>
                <w:rFonts w:ascii="Arial" w:hAnsi="Arial" w:cs="Arial"/>
                <w:spacing w:val="-3"/>
                <w:kern w:val="1"/>
                <w:lang w:val="es-ES"/>
              </w:rPr>
              <w:t xml:space="preserve">(que </w:t>
            </w:r>
            <w:r>
              <w:rPr>
                <w:rFonts w:ascii="Arial" w:hAnsi="Arial" w:cs="Arial"/>
                <w:spacing w:val="-5"/>
                <w:kern w:val="1"/>
                <w:lang w:val="es-ES"/>
              </w:rPr>
              <w:t xml:space="preserve">definen </w:t>
            </w:r>
            <w:r>
              <w:rPr>
                <w:rFonts w:ascii="Arial" w:hAnsi="Arial" w:cs="Arial"/>
                <w:spacing w:val="-4"/>
                <w:kern w:val="1"/>
                <w:lang w:val="es-ES"/>
              </w:rPr>
              <w:t xml:space="preserve">los  </w:t>
            </w:r>
            <w:r>
              <w:rPr>
                <w:rFonts w:ascii="Arial" w:hAnsi="Arial" w:cs="Arial"/>
                <w:spacing w:val="-3"/>
                <w:kern w:val="1"/>
                <w:lang w:val="es-ES"/>
              </w:rPr>
              <w:t xml:space="preserve">rasgos </w:t>
            </w:r>
            <w:r>
              <w:rPr>
                <w:rFonts w:ascii="Arial" w:hAnsi="Arial" w:cs="Arial"/>
                <w:spacing w:val="-4"/>
                <w:kern w:val="1"/>
                <w:lang w:val="es-ES"/>
              </w:rPr>
              <w:t>expresivos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carácter), </w:t>
            </w:r>
            <w:r>
              <w:rPr>
                <w:rFonts w:ascii="Arial" w:hAnsi="Arial" w:cs="Arial"/>
                <w:spacing w:val="-3"/>
                <w:kern w:val="1"/>
                <w:lang w:val="es-ES"/>
              </w:rPr>
              <w:t xml:space="preserve">la </w:t>
            </w:r>
            <w:r>
              <w:rPr>
                <w:rFonts w:ascii="Arial" w:hAnsi="Arial" w:cs="Arial"/>
                <w:spacing w:val="-4"/>
                <w:kern w:val="1"/>
                <w:lang w:val="es-ES"/>
              </w:rPr>
              <w:t xml:space="preserve">ductilidad </w:t>
            </w:r>
            <w:r>
              <w:rPr>
                <w:rFonts w:ascii="Arial" w:hAnsi="Arial" w:cs="Arial"/>
                <w:kern w:val="1"/>
                <w:lang w:val="es-ES"/>
              </w:rPr>
              <w:t xml:space="preserve">necesaria </w:t>
            </w:r>
            <w:r>
              <w:rPr>
                <w:rFonts w:ascii="Arial" w:hAnsi="Arial" w:cs="Arial"/>
                <w:spacing w:val="-3"/>
                <w:kern w:val="1"/>
                <w:lang w:val="es-ES"/>
              </w:rPr>
              <w:t xml:space="preserve">para </w:t>
            </w:r>
            <w:r>
              <w:rPr>
                <w:rFonts w:ascii="Arial" w:hAnsi="Arial" w:cs="Arial"/>
                <w:spacing w:val="-4"/>
                <w:kern w:val="1"/>
                <w:lang w:val="es-ES"/>
              </w:rPr>
              <w:t xml:space="preserve">responder </w:t>
            </w:r>
            <w:r>
              <w:rPr>
                <w:rFonts w:ascii="Arial" w:hAnsi="Arial" w:cs="Arial"/>
                <w:kern w:val="1"/>
                <w:lang w:val="es-ES"/>
              </w:rPr>
              <w:t xml:space="preserve">a este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matices </w:t>
            </w:r>
            <w:r>
              <w:rPr>
                <w:rFonts w:ascii="Arial" w:hAnsi="Arial" w:cs="Arial"/>
                <w:spacing w:val="-4"/>
                <w:kern w:val="1"/>
                <w:lang w:val="es-ES"/>
              </w:rPr>
              <w:t xml:space="preserve">durante </w:t>
            </w:r>
            <w:r>
              <w:rPr>
                <w:rFonts w:ascii="Arial" w:hAnsi="Arial" w:cs="Arial"/>
                <w:spacing w:val="-3"/>
                <w:kern w:val="1"/>
                <w:lang w:val="es-ES"/>
              </w:rPr>
              <w:t xml:space="preserve">la </w:t>
            </w:r>
            <w:r>
              <w:rPr>
                <w:rFonts w:ascii="Arial" w:hAnsi="Arial" w:cs="Arial"/>
                <w:spacing w:val="-4"/>
                <w:kern w:val="1"/>
                <w:lang w:val="es-ES"/>
              </w:rPr>
              <w:t>ejecución;</w:t>
            </w:r>
          </w:p>
          <w:p w14:paraId="100D1DA9" w14:textId="77777777" w:rsidR="002270EE" w:rsidRDefault="002270EE" w:rsidP="002270EE">
            <w:pPr>
              <w:widowControl w:val="0"/>
              <w:numPr>
                <w:ilvl w:val="1"/>
                <w:numId w:val="268"/>
              </w:numPr>
              <w:tabs>
                <w:tab w:val="left" w:pos="320"/>
              </w:tabs>
              <w:autoSpaceDE w:val="0"/>
              <w:autoSpaceDN w:val="0"/>
              <w:adjustRightInd w:val="0"/>
              <w:spacing w:before="6" w:after="0" w:line="237" w:lineRule="auto"/>
              <w:ind w:left="0" w:right="-1738"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avances que </w:t>
            </w:r>
            <w:r>
              <w:rPr>
                <w:rFonts w:ascii="Arial" w:hAnsi="Arial" w:cs="Arial"/>
                <w:spacing w:val="3"/>
                <w:kern w:val="1"/>
                <w:lang w:val="es-ES"/>
              </w:rPr>
              <w:t xml:space="preserve">se </w:t>
            </w:r>
            <w:r>
              <w:rPr>
                <w:rFonts w:ascii="Arial" w:hAnsi="Arial" w:cs="Arial"/>
                <w:spacing w:val="-5"/>
                <w:kern w:val="1"/>
                <w:lang w:val="es-ES"/>
              </w:rPr>
              <w:t xml:space="preserve">pretenda </w:t>
            </w:r>
            <w:r>
              <w:rPr>
                <w:rFonts w:ascii="Arial" w:hAnsi="Arial" w:cs="Arial"/>
                <w:spacing w:val="-3"/>
                <w:kern w:val="1"/>
                <w:lang w:val="es-ES"/>
              </w:rPr>
              <w:t xml:space="preserve">conseguir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6"/>
                <w:kern w:val="1"/>
                <w:lang w:val="es-ES"/>
              </w:rPr>
              <w:t xml:space="preserve">en </w:t>
            </w:r>
            <w:r>
              <w:rPr>
                <w:rFonts w:ascii="Arial" w:hAnsi="Arial" w:cs="Arial"/>
                <w:spacing w:val="-4"/>
                <w:kern w:val="1"/>
                <w:lang w:val="es-ES"/>
              </w:rPr>
              <w:t>qué</w:t>
            </w:r>
            <w:r>
              <w:rPr>
                <w:rFonts w:ascii="Arial" w:hAnsi="Arial" w:cs="Arial"/>
                <w:spacing w:val="53"/>
                <w:kern w:val="1"/>
                <w:lang w:val="es-ES"/>
              </w:rPr>
              <w:t xml:space="preserve"> </w:t>
            </w:r>
            <w:r>
              <w:rPr>
                <w:rFonts w:ascii="Arial" w:hAnsi="Arial" w:cs="Arial"/>
                <w:kern w:val="1"/>
                <w:lang w:val="es-ES"/>
              </w:rPr>
              <w:t xml:space="preserve">aspectos </w:t>
            </w:r>
            <w:r>
              <w:rPr>
                <w:rFonts w:ascii="Arial" w:hAnsi="Arial" w:cs="Arial"/>
                <w:spacing w:val="-3"/>
                <w:kern w:val="1"/>
                <w:lang w:val="es-ES"/>
              </w:rPr>
              <w:t xml:space="preserve">el material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ofrece </w:t>
            </w:r>
            <w:r>
              <w:rPr>
                <w:rFonts w:ascii="Arial" w:hAnsi="Arial" w:cs="Arial"/>
                <w:spacing w:val="-4"/>
                <w:kern w:val="1"/>
                <w:lang w:val="es-ES"/>
              </w:rPr>
              <w:t xml:space="preserve">enfrenta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5"/>
                <w:kern w:val="1"/>
                <w:lang w:val="es-ES"/>
              </w:rPr>
              <w:t xml:space="preserve">algún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5"/>
                <w:kern w:val="1"/>
                <w:lang w:val="es-ES"/>
              </w:rPr>
              <w:t xml:space="preserve">desafío </w:t>
            </w:r>
            <w:r>
              <w:rPr>
                <w:rFonts w:ascii="Arial" w:hAnsi="Arial" w:cs="Arial"/>
                <w:spacing w:val="-4"/>
                <w:kern w:val="1"/>
                <w:lang w:val="es-ES"/>
              </w:rPr>
              <w:t xml:space="preserve">que posibilita </w:t>
            </w:r>
            <w:r>
              <w:rPr>
                <w:rFonts w:ascii="Arial" w:hAnsi="Arial" w:cs="Arial"/>
                <w:spacing w:val="-6"/>
                <w:kern w:val="1"/>
                <w:lang w:val="es-ES"/>
              </w:rPr>
              <w:t xml:space="preserve">un </w:t>
            </w:r>
            <w:r>
              <w:rPr>
                <w:rFonts w:ascii="Arial" w:hAnsi="Arial" w:cs="Arial"/>
                <w:kern w:val="1"/>
                <w:lang w:val="es-ES"/>
              </w:rPr>
              <w:t xml:space="preserve">crecimiento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2"/>
                <w:kern w:val="1"/>
                <w:lang w:val="es-ES"/>
              </w:rPr>
              <w:t xml:space="preserve"> </w:t>
            </w:r>
            <w:r>
              <w:rPr>
                <w:rFonts w:ascii="Arial" w:hAnsi="Arial" w:cs="Arial"/>
                <w:spacing w:val="-3"/>
                <w:kern w:val="1"/>
                <w:lang w:val="es-ES"/>
              </w:rPr>
              <w:t>aprendizajes.</w:t>
            </w:r>
          </w:p>
          <w:p w14:paraId="6237A094" w14:textId="77777777" w:rsidR="002270EE" w:rsidRDefault="002270EE" w:rsidP="002270EE">
            <w:pPr>
              <w:widowControl w:val="0"/>
              <w:autoSpaceDE w:val="0"/>
              <w:autoSpaceDN w:val="0"/>
              <w:adjustRightInd w:val="0"/>
              <w:spacing w:before="1" w:after="0" w:line="240" w:lineRule="auto"/>
              <w:ind w:right="-1742"/>
              <w:jc w:val="both"/>
              <w:rPr>
                <w:rFonts w:ascii="Arial" w:hAnsi="Arial" w:cs="Arial"/>
                <w:kern w:val="1"/>
                <w:lang w:val="es-ES"/>
              </w:rPr>
            </w:pPr>
            <w:r>
              <w:rPr>
                <w:rFonts w:ascii="Arial" w:hAnsi="Arial" w:cs="Arial"/>
                <w:kern w:val="1"/>
                <w:lang w:val="es-ES"/>
              </w:rPr>
              <w:t xml:space="preserve">Resulta </w:t>
            </w:r>
            <w:r>
              <w:rPr>
                <w:rFonts w:ascii="Arial" w:hAnsi="Arial" w:cs="Arial"/>
                <w:spacing w:val="-5"/>
                <w:kern w:val="1"/>
                <w:lang w:val="es-ES"/>
              </w:rPr>
              <w:t xml:space="preserve">conveniente plantear </w:t>
            </w:r>
            <w:r>
              <w:rPr>
                <w:rFonts w:ascii="Arial" w:hAnsi="Arial" w:cs="Arial"/>
                <w:spacing w:val="-3"/>
                <w:kern w:val="1"/>
                <w:lang w:val="es-ES"/>
              </w:rPr>
              <w:t xml:space="preserve">en </w:t>
            </w:r>
            <w:r>
              <w:rPr>
                <w:rFonts w:ascii="Arial" w:hAnsi="Arial" w:cs="Arial"/>
                <w:spacing w:val="-4"/>
                <w:kern w:val="1"/>
                <w:lang w:val="es-ES"/>
              </w:rPr>
              <w:t xml:space="preserve">los arreglos que </w:t>
            </w:r>
            <w:r>
              <w:rPr>
                <w:rFonts w:ascii="Arial" w:hAnsi="Arial" w:cs="Arial"/>
                <w:spacing w:val="-3"/>
                <w:kern w:val="1"/>
                <w:lang w:val="es-ES"/>
              </w:rPr>
              <w:t xml:space="preserve">el docente </w:t>
            </w:r>
            <w:r>
              <w:rPr>
                <w:rFonts w:ascii="Arial" w:hAnsi="Arial" w:cs="Arial"/>
                <w:spacing w:val="-5"/>
                <w:kern w:val="1"/>
                <w:lang w:val="es-ES"/>
              </w:rPr>
              <w:t xml:space="preserve">elabore </w:t>
            </w:r>
            <w:r>
              <w:rPr>
                <w:rFonts w:ascii="Arial" w:hAnsi="Arial" w:cs="Arial"/>
                <w:spacing w:val="-4"/>
                <w:kern w:val="1"/>
                <w:lang w:val="es-ES"/>
              </w:rPr>
              <w:t xml:space="preserve">partes </w:t>
            </w:r>
            <w:r>
              <w:rPr>
                <w:rFonts w:ascii="Arial" w:hAnsi="Arial" w:cs="Arial"/>
                <w:spacing w:val="-3"/>
                <w:kern w:val="1"/>
                <w:lang w:val="es-ES"/>
              </w:rPr>
              <w:t xml:space="preserve">de diverso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dificultad,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 xml:space="preserve">tal </w:t>
            </w:r>
            <w:r>
              <w:rPr>
                <w:rFonts w:ascii="Arial" w:hAnsi="Arial" w:cs="Arial"/>
                <w:spacing w:val="-4"/>
                <w:kern w:val="1"/>
                <w:lang w:val="es-ES"/>
              </w:rPr>
              <w:t xml:space="preserve">que </w:t>
            </w:r>
            <w:r>
              <w:rPr>
                <w:rFonts w:ascii="Arial" w:hAnsi="Arial" w:cs="Arial"/>
                <w:spacing w:val="-3"/>
                <w:kern w:val="1"/>
                <w:lang w:val="es-ES"/>
              </w:rPr>
              <w:t xml:space="preserve">admitan la ejecución colectiva </w:t>
            </w:r>
            <w:r>
              <w:rPr>
                <w:rFonts w:ascii="Arial" w:hAnsi="Arial" w:cs="Arial"/>
                <w:kern w:val="1"/>
                <w:lang w:val="es-ES"/>
              </w:rPr>
              <w:t xml:space="preserve">con </w:t>
            </w:r>
            <w:r>
              <w:rPr>
                <w:rFonts w:ascii="Arial" w:hAnsi="Arial" w:cs="Arial"/>
                <w:spacing w:val="-4"/>
                <w:kern w:val="1"/>
                <w:lang w:val="es-ES"/>
              </w:rPr>
              <w:t xml:space="preserve">estudiantes que </w:t>
            </w:r>
            <w:r>
              <w:rPr>
                <w:rFonts w:ascii="Arial" w:hAnsi="Arial" w:cs="Arial"/>
                <w:spacing w:val="-6"/>
                <w:kern w:val="1"/>
                <w:lang w:val="es-ES"/>
              </w:rPr>
              <w:t xml:space="preserve">han </w:t>
            </w:r>
            <w:r>
              <w:rPr>
                <w:rFonts w:ascii="Arial" w:hAnsi="Arial" w:cs="Arial"/>
                <w:spacing w:val="-3"/>
                <w:kern w:val="1"/>
                <w:lang w:val="es-ES"/>
              </w:rPr>
              <w:t xml:space="preserve">alcanzado distintos </w:t>
            </w:r>
            <w:r>
              <w:rPr>
                <w:rFonts w:ascii="Arial" w:hAnsi="Arial" w:cs="Arial"/>
                <w:spacing w:val="-6"/>
                <w:kern w:val="1"/>
                <w:lang w:val="es-ES"/>
              </w:rPr>
              <w:t xml:space="preserve">niveles </w:t>
            </w:r>
            <w:r>
              <w:rPr>
                <w:rFonts w:ascii="Arial" w:hAnsi="Arial" w:cs="Arial"/>
                <w:spacing w:val="-3"/>
                <w:kern w:val="1"/>
                <w:lang w:val="es-ES"/>
              </w:rPr>
              <w:t xml:space="preserve">de  desarrollo  </w:t>
            </w:r>
            <w:r>
              <w:rPr>
                <w:rFonts w:ascii="Arial" w:hAnsi="Arial" w:cs="Arial"/>
                <w:kern w:val="1"/>
                <w:lang w:val="es-ES"/>
              </w:rPr>
              <w:t xml:space="preserve">musical.  </w:t>
            </w:r>
            <w:r>
              <w:rPr>
                <w:rFonts w:ascii="Arial" w:hAnsi="Arial" w:cs="Arial"/>
                <w:spacing w:val="-6"/>
                <w:kern w:val="1"/>
                <w:lang w:val="es-ES"/>
              </w:rPr>
              <w:t xml:space="preserve">Las </w:t>
            </w:r>
            <w:r>
              <w:rPr>
                <w:rFonts w:ascii="Arial" w:hAnsi="Arial" w:cs="Arial"/>
                <w:spacing w:val="-4"/>
                <w:kern w:val="1"/>
                <w:lang w:val="es-ES"/>
              </w:rPr>
              <w:t xml:space="preserve">partes </w:t>
            </w:r>
            <w:r>
              <w:rPr>
                <w:rFonts w:ascii="Arial" w:hAnsi="Arial" w:cs="Arial"/>
                <w:kern w:val="1"/>
                <w:lang w:val="es-ES"/>
              </w:rPr>
              <w:t>a</w:t>
            </w:r>
            <w:r>
              <w:rPr>
                <w:rFonts w:ascii="Arial" w:hAnsi="Arial" w:cs="Arial"/>
                <w:spacing w:val="61"/>
                <w:kern w:val="1"/>
                <w:lang w:val="es-ES"/>
              </w:rPr>
              <w:t xml:space="preserve"> </w:t>
            </w:r>
            <w:r>
              <w:rPr>
                <w:rFonts w:ascii="Arial" w:hAnsi="Arial" w:cs="Arial"/>
                <w:spacing w:val="-4"/>
                <w:kern w:val="1"/>
                <w:lang w:val="es-ES"/>
              </w:rPr>
              <w:t xml:space="preserve">interpretar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 xml:space="preserve">complejizar </w:t>
            </w:r>
            <w:r>
              <w:rPr>
                <w:rFonts w:ascii="Arial" w:hAnsi="Arial" w:cs="Arial"/>
                <w:spacing w:val="-4"/>
                <w:kern w:val="1"/>
                <w:lang w:val="es-ES"/>
              </w:rPr>
              <w:t>progresivamente,</w:t>
            </w:r>
            <w:r>
              <w:rPr>
                <w:rFonts w:ascii="Arial" w:hAnsi="Arial" w:cs="Arial"/>
                <w:spacing w:val="53"/>
                <w:kern w:val="1"/>
                <w:lang w:val="es-ES"/>
              </w:rPr>
              <w:t xml:space="preserve"> </w:t>
            </w:r>
            <w:r>
              <w:rPr>
                <w:rFonts w:ascii="Arial" w:hAnsi="Arial" w:cs="Arial"/>
                <w:spacing w:val="-4"/>
                <w:kern w:val="1"/>
                <w:lang w:val="es-ES"/>
              </w:rPr>
              <w:t xml:space="preserve">favoreciendo  </w:t>
            </w:r>
            <w:r>
              <w:rPr>
                <w:rFonts w:ascii="Arial" w:hAnsi="Arial" w:cs="Arial"/>
                <w:spacing w:val="-3"/>
                <w:kern w:val="1"/>
                <w:lang w:val="es-ES"/>
              </w:rPr>
              <w:t xml:space="preserve">un </w:t>
            </w:r>
            <w:r>
              <w:rPr>
                <w:rFonts w:ascii="Arial" w:hAnsi="Arial" w:cs="Arial"/>
                <w:spacing w:val="-4"/>
                <w:kern w:val="1"/>
                <w:lang w:val="es-ES"/>
              </w:rPr>
              <w:t xml:space="preserve">avance  </w:t>
            </w:r>
            <w:r>
              <w:rPr>
                <w:rFonts w:ascii="Arial" w:hAnsi="Arial" w:cs="Arial"/>
                <w:spacing w:val="-5"/>
                <w:kern w:val="1"/>
                <w:lang w:val="es-ES"/>
              </w:rPr>
              <w:t xml:space="preserve">gradual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dominio 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3"/>
                <w:kern w:val="1"/>
                <w:lang w:val="es-ES"/>
              </w:rPr>
              <w:t>para la ejecución</w:t>
            </w:r>
            <w:r>
              <w:rPr>
                <w:rFonts w:ascii="Arial" w:hAnsi="Arial" w:cs="Arial"/>
                <w:spacing w:val="37"/>
                <w:kern w:val="1"/>
                <w:lang w:val="es-ES"/>
              </w:rPr>
              <w:t xml:space="preserve"> </w:t>
            </w:r>
            <w:r>
              <w:rPr>
                <w:rFonts w:ascii="Arial" w:hAnsi="Arial" w:cs="Arial"/>
                <w:kern w:val="1"/>
                <w:lang w:val="es-ES"/>
              </w:rPr>
              <w:t>musical.</w:t>
            </w:r>
          </w:p>
          <w:p w14:paraId="0B1832D9"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kern w:val="1"/>
                <w:lang w:val="es-ES"/>
              </w:rPr>
              <w:t xml:space="preserve">Se buscará </w:t>
            </w:r>
            <w:r>
              <w:rPr>
                <w:rFonts w:ascii="Arial" w:hAnsi="Arial" w:cs="Arial"/>
                <w:spacing w:val="-5"/>
                <w:kern w:val="1"/>
                <w:lang w:val="es-ES"/>
              </w:rPr>
              <w:t xml:space="preserve">plantear </w:t>
            </w:r>
            <w:r>
              <w:rPr>
                <w:rFonts w:ascii="Arial" w:hAnsi="Arial" w:cs="Arial"/>
                <w:kern w:val="1"/>
                <w:lang w:val="es-ES"/>
              </w:rPr>
              <w:t xml:space="preserve">clases </w:t>
            </w:r>
            <w:r>
              <w:rPr>
                <w:rFonts w:ascii="Arial" w:hAnsi="Arial" w:cs="Arial"/>
                <w:spacing w:val="-4"/>
                <w:kern w:val="1"/>
                <w:lang w:val="es-ES"/>
              </w:rPr>
              <w:t xml:space="preserve">que  integren  contenidos  tanto </w:t>
            </w:r>
            <w:r>
              <w:rPr>
                <w:rFonts w:ascii="Arial" w:hAnsi="Arial" w:cs="Arial"/>
                <w:spacing w:val="-3"/>
                <w:kern w:val="1"/>
                <w:lang w:val="es-ES"/>
              </w:rPr>
              <w:t xml:space="preserve">de un </w:t>
            </w:r>
            <w:r>
              <w:rPr>
                <w:rFonts w:ascii="Arial" w:hAnsi="Arial" w:cs="Arial"/>
                <w:spacing w:val="3"/>
                <w:kern w:val="1"/>
                <w:lang w:val="es-ES"/>
              </w:rPr>
              <w:t xml:space="preserve">mismo </w:t>
            </w:r>
            <w:r>
              <w:rPr>
                <w:rFonts w:ascii="Arial" w:hAnsi="Arial" w:cs="Arial"/>
                <w:spacing w:val="-4"/>
                <w:kern w:val="1"/>
                <w:lang w:val="es-ES"/>
              </w:rPr>
              <w:t xml:space="preserve">eje </w:t>
            </w:r>
            <w:r>
              <w:rPr>
                <w:rFonts w:ascii="Arial" w:hAnsi="Arial" w:cs="Arial"/>
                <w:kern w:val="1"/>
                <w:lang w:val="es-ES"/>
              </w:rPr>
              <w:t xml:space="preserve">como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2"/>
                <w:kern w:val="1"/>
                <w:lang w:val="es-ES"/>
              </w:rPr>
              <w:t xml:space="preserve">ejes.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si se </w:t>
            </w:r>
            <w:r>
              <w:rPr>
                <w:rFonts w:ascii="Arial" w:hAnsi="Arial" w:cs="Arial"/>
                <w:spacing w:val="-3"/>
                <w:kern w:val="1"/>
                <w:lang w:val="es-ES"/>
              </w:rPr>
              <w:t xml:space="preserve">trata de </w:t>
            </w:r>
            <w:r>
              <w:rPr>
                <w:rFonts w:ascii="Arial" w:hAnsi="Arial" w:cs="Arial"/>
                <w:spacing w:val="-4"/>
                <w:kern w:val="1"/>
                <w:lang w:val="es-ES"/>
              </w:rPr>
              <w:t xml:space="preserve">organizar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5"/>
                <w:kern w:val="1"/>
                <w:lang w:val="es-ES"/>
              </w:rPr>
              <w:t xml:space="preserve">melodía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spacing w:val="3"/>
                <w:kern w:val="1"/>
                <w:lang w:val="es-ES"/>
              </w:rPr>
              <w:t xml:space="preserve">se </w:t>
            </w:r>
            <w:r>
              <w:rPr>
                <w:rFonts w:ascii="Arial" w:hAnsi="Arial" w:cs="Arial"/>
                <w:kern w:val="1"/>
                <w:lang w:val="es-ES"/>
              </w:rPr>
              <w:t xml:space="preserve">buscará </w:t>
            </w:r>
            <w:r>
              <w:rPr>
                <w:rFonts w:ascii="Arial" w:hAnsi="Arial" w:cs="Arial"/>
                <w:spacing w:val="-3"/>
                <w:kern w:val="1"/>
                <w:lang w:val="es-ES"/>
              </w:rPr>
              <w:t xml:space="preserve">también </w:t>
            </w:r>
            <w:r>
              <w:rPr>
                <w:rFonts w:ascii="Arial" w:hAnsi="Arial" w:cs="Arial"/>
                <w:spacing w:val="-5"/>
                <w:kern w:val="1"/>
                <w:lang w:val="es-ES"/>
              </w:rPr>
              <w:t xml:space="preserve">analizar auditivamente </w:t>
            </w:r>
            <w:r>
              <w:rPr>
                <w:rFonts w:ascii="Arial" w:hAnsi="Arial" w:cs="Arial"/>
                <w:kern w:val="1"/>
                <w:lang w:val="es-ES"/>
              </w:rPr>
              <w:t xml:space="preserve">sus rasgos característicos o </w:t>
            </w:r>
            <w:r>
              <w:rPr>
                <w:rFonts w:ascii="Arial" w:hAnsi="Arial" w:cs="Arial"/>
                <w:spacing w:val="-5"/>
                <w:kern w:val="1"/>
                <w:lang w:val="es-ES"/>
              </w:rPr>
              <w:t xml:space="preserve">bien proponer </w:t>
            </w:r>
            <w:r>
              <w:rPr>
                <w:rFonts w:ascii="Arial" w:hAnsi="Arial" w:cs="Arial"/>
                <w:spacing w:val="-3"/>
                <w:kern w:val="1"/>
                <w:lang w:val="es-ES"/>
              </w:rPr>
              <w:t xml:space="preserve">la </w:t>
            </w:r>
            <w:r>
              <w:rPr>
                <w:rFonts w:ascii="Arial" w:hAnsi="Arial" w:cs="Arial"/>
                <w:kern w:val="1"/>
                <w:lang w:val="es-ES"/>
              </w:rPr>
              <w:t xml:space="preserve">creación o </w:t>
            </w:r>
            <w:r>
              <w:rPr>
                <w:rFonts w:ascii="Arial" w:hAnsi="Arial" w:cs="Arial"/>
                <w:spacing w:val="-4"/>
                <w:kern w:val="1"/>
                <w:lang w:val="es-ES"/>
              </w:rPr>
              <w:t>interpretación</w:t>
            </w:r>
            <w:r>
              <w:rPr>
                <w:rFonts w:ascii="Arial" w:hAnsi="Arial" w:cs="Arial"/>
                <w:spacing w:val="53"/>
                <w:kern w:val="1"/>
                <w:lang w:val="es-ES"/>
              </w:rPr>
              <w:t xml:space="preserve"> </w:t>
            </w:r>
            <w:r>
              <w:rPr>
                <w:rFonts w:ascii="Arial" w:hAnsi="Arial" w:cs="Arial"/>
                <w:spacing w:val="-3"/>
                <w:kern w:val="1"/>
                <w:lang w:val="es-ES"/>
              </w:rPr>
              <w:t xml:space="preserve">de introducciones </w:t>
            </w:r>
            <w:r>
              <w:rPr>
                <w:rFonts w:ascii="Arial" w:hAnsi="Arial" w:cs="Arial"/>
                <w:kern w:val="1"/>
                <w:lang w:val="es-ES"/>
              </w:rPr>
              <w:t xml:space="preserve">o </w:t>
            </w:r>
            <w:r>
              <w:rPr>
                <w:rFonts w:ascii="Arial" w:hAnsi="Arial" w:cs="Arial"/>
                <w:spacing w:val="-5"/>
                <w:kern w:val="1"/>
                <w:lang w:val="es-ES"/>
              </w:rPr>
              <w:t xml:space="preserve">interludios </w:t>
            </w:r>
            <w:r>
              <w:rPr>
                <w:rFonts w:ascii="Arial" w:hAnsi="Arial" w:cs="Arial"/>
                <w:spacing w:val="-3"/>
                <w:kern w:val="1"/>
                <w:lang w:val="es-ES"/>
              </w:rPr>
              <w:t xml:space="preserve">instrumentales. </w:t>
            </w:r>
            <w:r>
              <w:rPr>
                <w:rFonts w:ascii="Arial" w:hAnsi="Arial" w:cs="Arial"/>
                <w:kern w:val="1"/>
                <w:lang w:val="es-ES"/>
              </w:rPr>
              <w:t xml:space="preserve">De esta forma, 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 xml:space="preserve">canción </w:t>
            </w:r>
            <w:r>
              <w:rPr>
                <w:rFonts w:ascii="Arial" w:hAnsi="Arial" w:cs="Arial"/>
                <w:spacing w:val="-6"/>
                <w:kern w:val="1"/>
                <w:lang w:val="es-ES"/>
              </w:rPr>
              <w:t xml:space="preserve">que </w:t>
            </w:r>
            <w:r>
              <w:rPr>
                <w:rFonts w:ascii="Arial" w:hAnsi="Arial" w:cs="Arial"/>
                <w:spacing w:val="-4"/>
                <w:kern w:val="1"/>
                <w:lang w:val="es-ES"/>
              </w:rPr>
              <w:t xml:space="preserve">funciona </w:t>
            </w:r>
            <w:r>
              <w:rPr>
                <w:rFonts w:ascii="Arial" w:hAnsi="Arial" w:cs="Arial"/>
                <w:kern w:val="1"/>
                <w:lang w:val="es-ES"/>
              </w:rPr>
              <w:t xml:space="preserve">como </w:t>
            </w:r>
            <w:r>
              <w:rPr>
                <w:rFonts w:ascii="Arial" w:hAnsi="Arial" w:cs="Arial"/>
                <w:spacing w:val="-4"/>
                <w:kern w:val="1"/>
                <w:lang w:val="es-ES"/>
              </w:rPr>
              <w:t xml:space="preserve">núcleo, </w:t>
            </w:r>
            <w:r>
              <w:rPr>
                <w:rFonts w:ascii="Arial" w:hAnsi="Arial" w:cs="Arial"/>
                <w:spacing w:val="3"/>
                <w:kern w:val="1"/>
                <w:lang w:val="es-ES"/>
              </w:rPr>
              <w:t xml:space="preserve">se </w:t>
            </w:r>
            <w:r>
              <w:rPr>
                <w:rFonts w:ascii="Arial" w:hAnsi="Arial" w:cs="Arial"/>
                <w:spacing w:val="-4"/>
                <w:kern w:val="1"/>
                <w:lang w:val="es-ES"/>
              </w:rPr>
              <w:t>integran</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spacing w:val="-3"/>
                <w:kern w:val="1"/>
                <w:lang w:val="es-ES"/>
              </w:rPr>
              <w:t xml:space="preserve">vocal, la </w:t>
            </w:r>
            <w:r>
              <w:rPr>
                <w:rFonts w:ascii="Arial" w:hAnsi="Arial" w:cs="Arial"/>
                <w:spacing w:val="-4"/>
                <w:kern w:val="1"/>
                <w:lang w:val="es-ES"/>
              </w:rPr>
              <w:t xml:space="preserve">audición y/o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spacing w:val="-3"/>
                <w:kern w:val="1"/>
                <w:lang w:val="es-ES"/>
              </w:rPr>
              <w:t>instrumental.</w:t>
            </w:r>
          </w:p>
          <w:p w14:paraId="3A636395" w14:textId="77777777" w:rsidR="002270EE" w:rsidRDefault="002270EE" w:rsidP="002270EE">
            <w:pPr>
              <w:widowControl w:val="0"/>
              <w:autoSpaceDE w:val="0"/>
              <w:autoSpaceDN w:val="0"/>
              <w:adjustRightInd w:val="0"/>
              <w:spacing w:before="7" w:after="0" w:line="237" w:lineRule="auto"/>
              <w:ind w:right="-1743"/>
              <w:jc w:val="both"/>
              <w:rPr>
                <w:rFonts w:ascii="Arial" w:hAnsi="Arial" w:cs="Arial"/>
                <w:kern w:val="1"/>
                <w:lang w:val="es-ES"/>
              </w:rPr>
            </w:pPr>
            <w:r>
              <w:rPr>
                <w:rFonts w:ascii="Arial" w:hAnsi="Arial" w:cs="Arial"/>
                <w:kern w:val="1"/>
                <w:lang w:val="es-ES"/>
              </w:rPr>
              <w:t>La interpretación del repertorio propuesto requiere de un compromiso corporal, ya que, en las músicas populares que se transmiten en forma oral, el gesto, la palabra y el canto forman un conglomerado de sentidos.</w:t>
            </w:r>
          </w:p>
          <w:p w14:paraId="11F0202D" w14:textId="77777777" w:rsidR="002270EE" w:rsidRDefault="002270EE" w:rsidP="002270EE">
            <w:pPr>
              <w:widowControl w:val="0"/>
              <w:autoSpaceDE w:val="0"/>
              <w:autoSpaceDN w:val="0"/>
              <w:adjustRightInd w:val="0"/>
              <w:spacing w:before="4" w:after="0" w:line="254" w:lineRule="exact"/>
              <w:ind w:right="-1738"/>
              <w:jc w:val="both"/>
              <w:rPr>
                <w:rFonts w:ascii="Times New Roman" w:hAnsi="Times New Roman" w:cs="Times New Roman"/>
                <w:kern w:val="1"/>
                <w:lang w:val="es-ES"/>
              </w:rPr>
            </w:pPr>
            <w:r>
              <w:rPr>
                <w:rFonts w:ascii="Arial" w:hAnsi="Arial" w:cs="Arial"/>
                <w:kern w:val="1"/>
                <w:lang w:val="es-ES"/>
              </w:rPr>
              <w:t xml:space="preserve">El recorte </w:t>
            </w:r>
            <w:r>
              <w:rPr>
                <w:rFonts w:ascii="Arial" w:hAnsi="Arial" w:cs="Arial"/>
                <w:spacing w:val="-3"/>
                <w:kern w:val="1"/>
                <w:lang w:val="es-ES"/>
              </w:rPr>
              <w:t xml:space="preserve">propuesto para </w:t>
            </w:r>
            <w:r>
              <w:rPr>
                <w:rFonts w:ascii="Arial" w:hAnsi="Arial" w:cs="Arial"/>
                <w:kern w:val="1"/>
                <w:lang w:val="es-ES"/>
              </w:rPr>
              <w:t xml:space="preserve">este </w:t>
            </w:r>
            <w:r>
              <w:rPr>
                <w:rFonts w:ascii="Arial" w:hAnsi="Arial" w:cs="Arial"/>
                <w:spacing w:val="-4"/>
                <w:kern w:val="1"/>
                <w:lang w:val="es-ES"/>
              </w:rPr>
              <w:t xml:space="preserve">año incluye diversidad </w:t>
            </w:r>
            <w:r>
              <w:rPr>
                <w:rFonts w:ascii="Arial" w:hAnsi="Arial" w:cs="Arial"/>
                <w:spacing w:val="-6"/>
                <w:kern w:val="1"/>
                <w:lang w:val="es-ES"/>
              </w:rPr>
              <w:t xml:space="preserve">de </w:t>
            </w:r>
            <w:r>
              <w:rPr>
                <w:rFonts w:ascii="Arial" w:hAnsi="Arial" w:cs="Arial"/>
                <w:kern w:val="1"/>
                <w:lang w:val="es-ES"/>
              </w:rPr>
              <w:t xml:space="preserve">estéticas, con </w:t>
            </w:r>
            <w:r>
              <w:rPr>
                <w:rFonts w:ascii="Arial" w:hAnsi="Arial" w:cs="Arial"/>
                <w:spacing w:val="-3"/>
                <w:kern w:val="1"/>
                <w:lang w:val="es-ES"/>
              </w:rPr>
              <w:t xml:space="preserve">el </w:t>
            </w:r>
            <w:r>
              <w:rPr>
                <w:rFonts w:ascii="Arial" w:hAnsi="Arial" w:cs="Arial"/>
                <w:spacing w:val="-5"/>
                <w:kern w:val="1"/>
                <w:lang w:val="es-ES"/>
              </w:rPr>
              <w:t xml:space="preserve">objeto </w:t>
            </w:r>
            <w:r>
              <w:rPr>
                <w:rFonts w:ascii="Arial" w:hAnsi="Arial" w:cs="Arial"/>
                <w:spacing w:val="-3"/>
                <w:kern w:val="1"/>
                <w:lang w:val="es-ES"/>
              </w:rPr>
              <w:t xml:space="preserve">de </w:t>
            </w:r>
            <w:r>
              <w:rPr>
                <w:rFonts w:ascii="Arial" w:hAnsi="Arial" w:cs="Arial"/>
                <w:spacing w:val="-4"/>
                <w:kern w:val="1"/>
                <w:lang w:val="es-ES"/>
              </w:rPr>
              <w:t xml:space="preserve">dar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la participación </w:t>
            </w:r>
            <w:r>
              <w:rPr>
                <w:rFonts w:ascii="Arial" w:hAnsi="Arial" w:cs="Arial"/>
                <w:spacing w:val="-6"/>
                <w:kern w:val="1"/>
                <w:lang w:val="es-ES"/>
              </w:rPr>
              <w:t xml:space="preserve">de </w:t>
            </w:r>
            <w:r>
              <w:rPr>
                <w:rFonts w:ascii="Arial" w:hAnsi="Arial" w:cs="Arial"/>
                <w:spacing w:val="-5"/>
                <w:kern w:val="1"/>
                <w:lang w:val="es-ES"/>
              </w:rPr>
              <w:t xml:space="preserve">todos </w:t>
            </w:r>
            <w:r>
              <w:rPr>
                <w:rFonts w:ascii="Arial" w:hAnsi="Arial" w:cs="Arial"/>
                <w:spacing w:val="-3"/>
                <w:kern w:val="1"/>
                <w:lang w:val="es-ES"/>
              </w:rPr>
              <w:t xml:space="preserve">desde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que </w:t>
            </w:r>
            <w:r>
              <w:rPr>
                <w:rFonts w:ascii="Arial" w:hAnsi="Arial" w:cs="Arial"/>
                <w:spacing w:val="3"/>
                <w:kern w:val="1"/>
                <w:lang w:val="es-ES"/>
              </w:rPr>
              <w:t xml:space="preserve">su </w:t>
            </w:r>
            <w:r>
              <w:rPr>
                <w:rFonts w:ascii="Arial" w:hAnsi="Arial" w:cs="Arial"/>
                <w:kern w:val="1"/>
                <w:lang w:val="es-ES"/>
              </w:rPr>
              <w:t xml:space="preserve">forma </w:t>
            </w:r>
            <w:r>
              <w:rPr>
                <w:rFonts w:ascii="Arial" w:hAnsi="Arial" w:cs="Arial"/>
                <w:spacing w:val="-3"/>
                <w:kern w:val="1"/>
                <w:lang w:val="es-ES"/>
              </w:rPr>
              <w:t xml:space="preserve">de cantar </w:t>
            </w:r>
            <w:r>
              <w:rPr>
                <w:rFonts w:ascii="Arial" w:hAnsi="Arial" w:cs="Arial"/>
                <w:spacing w:val="-6"/>
                <w:kern w:val="1"/>
                <w:lang w:val="es-ES"/>
              </w:rPr>
              <w:t xml:space="preserve">les </w:t>
            </w:r>
            <w:r>
              <w:rPr>
                <w:rFonts w:ascii="Arial" w:hAnsi="Arial" w:cs="Arial"/>
                <w:spacing w:val="-3"/>
                <w:kern w:val="1"/>
                <w:lang w:val="es-ES"/>
              </w:rPr>
              <w:t xml:space="preserve">permita. </w:t>
            </w:r>
            <w:r>
              <w:rPr>
                <w:rFonts w:ascii="Arial" w:hAnsi="Arial" w:cs="Arial"/>
                <w:kern w:val="1"/>
                <w:lang w:val="es-ES"/>
              </w:rPr>
              <w:t xml:space="preserve">Se buscará </w:t>
            </w:r>
            <w:r>
              <w:rPr>
                <w:rFonts w:ascii="Arial" w:hAnsi="Arial" w:cs="Arial"/>
                <w:spacing w:val="-4"/>
                <w:kern w:val="1"/>
                <w:lang w:val="es-ES"/>
              </w:rPr>
              <w:t xml:space="preserve">promover </w:t>
            </w:r>
            <w:r>
              <w:rPr>
                <w:rFonts w:ascii="Arial" w:hAnsi="Arial" w:cs="Arial"/>
                <w:spacing w:val="-3"/>
                <w:kern w:val="1"/>
                <w:lang w:val="es-ES"/>
              </w:rPr>
              <w:t>la coherencia</w:t>
            </w:r>
            <w:r>
              <w:rPr>
                <w:rFonts w:ascii="Arial" w:hAnsi="Arial" w:cs="Arial"/>
                <w:spacing w:val="19"/>
                <w:kern w:val="1"/>
                <w:lang w:val="es-ES"/>
              </w:rPr>
              <w:t xml:space="preserve"> </w:t>
            </w:r>
            <w:r>
              <w:rPr>
                <w:rFonts w:ascii="Arial" w:hAnsi="Arial" w:cs="Arial"/>
                <w:spacing w:val="-3"/>
                <w:kern w:val="1"/>
                <w:lang w:val="es-ES"/>
              </w:rPr>
              <w:t>estética.</w:t>
            </w:r>
          </w:p>
        </w:tc>
      </w:tr>
      <w:tr w:rsidR="002270EE" w14:paraId="19F81A95" w14:textId="77777777">
        <w:tblPrEx>
          <w:tblBorders>
            <w:top w:val="none" w:sz="0" w:space="0" w:color="auto"/>
            <w:bottom w:val="single" w:sz="8"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121A3298"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lastRenderedPageBreak/>
              <w:t>Acceso a la práctica instrumental a</w:t>
            </w:r>
          </w:p>
          <w:p w14:paraId="1213A778" w14:textId="77777777" w:rsidR="002270EE" w:rsidRDefault="002270EE" w:rsidP="002270EE">
            <w:pPr>
              <w:widowControl w:val="0"/>
              <w:autoSpaceDE w:val="0"/>
              <w:autoSpaceDN w:val="0"/>
              <w:adjustRightInd w:val="0"/>
              <w:spacing w:before="2" w:after="0" w:line="240" w:lineRule="auto"/>
              <w:ind w:right="-1745"/>
              <w:jc w:val="both"/>
              <w:rPr>
                <w:rFonts w:ascii="Times New Roman" w:hAnsi="Times New Roman" w:cs="Times New Roman"/>
                <w:b/>
                <w:bCs/>
                <w:kern w:val="1"/>
                <w:lang w:val="es-ES"/>
              </w:rPr>
            </w:pPr>
            <w:r>
              <w:rPr>
                <w:rFonts w:ascii="Arial" w:hAnsi="Arial" w:cs="Arial"/>
                <w:b/>
                <w:bCs/>
                <w:spacing w:val="2"/>
                <w:kern w:val="1"/>
                <w:lang w:val="es-ES"/>
              </w:rPr>
              <w:t xml:space="preserve">través </w:t>
            </w:r>
            <w:r>
              <w:rPr>
                <w:rFonts w:ascii="Arial" w:hAnsi="Arial" w:cs="Arial"/>
                <w:b/>
                <w:bCs/>
                <w:kern w:val="1"/>
                <w:lang w:val="es-ES"/>
              </w:rPr>
              <w:t xml:space="preserve">de la búsqueda orientada </w:t>
            </w:r>
            <w:r>
              <w:rPr>
                <w:rFonts w:ascii="Arial" w:hAnsi="Arial" w:cs="Arial"/>
                <w:b/>
                <w:bCs/>
                <w:spacing w:val="-8"/>
                <w:kern w:val="1"/>
                <w:lang w:val="es-ES"/>
              </w:rPr>
              <w:t xml:space="preserve">y/o </w:t>
            </w:r>
            <w:r>
              <w:rPr>
                <w:rFonts w:ascii="Arial" w:hAnsi="Arial" w:cs="Arial"/>
                <w:b/>
                <w:bCs/>
                <w:kern w:val="1"/>
                <w:lang w:val="es-ES"/>
              </w:rPr>
              <w:t xml:space="preserve">espontánea, la </w:t>
            </w:r>
            <w:r>
              <w:rPr>
                <w:rFonts w:ascii="Arial" w:hAnsi="Arial" w:cs="Arial"/>
                <w:b/>
                <w:bCs/>
                <w:spacing w:val="-5"/>
                <w:kern w:val="1"/>
                <w:lang w:val="es-ES"/>
              </w:rPr>
              <w:t xml:space="preserve">imitación, </w:t>
            </w:r>
            <w:r>
              <w:rPr>
                <w:rFonts w:ascii="Arial" w:hAnsi="Arial" w:cs="Arial"/>
                <w:b/>
                <w:bCs/>
                <w:spacing w:val="-3"/>
                <w:kern w:val="1"/>
                <w:lang w:val="es-ES"/>
              </w:rPr>
              <w:t xml:space="preserve">tocar </w:t>
            </w:r>
            <w:r>
              <w:rPr>
                <w:rFonts w:ascii="Arial" w:hAnsi="Arial" w:cs="Arial"/>
                <w:b/>
                <w:bCs/>
                <w:kern w:val="1"/>
                <w:lang w:val="es-ES"/>
              </w:rPr>
              <w:t xml:space="preserve">de </w:t>
            </w:r>
            <w:r>
              <w:rPr>
                <w:rFonts w:ascii="Arial" w:hAnsi="Arial" w:cs="Arial"/>
                <w:b/>
                <w:bCs/>
                <w:spacing w:val="-3"/>
                <w:kern w:val="1"/>
                <w:lang w:val="es-ES"/>
              </w:rPr>
              <w:t xml:space="preserve">oído </w:t>
            </w:r>
            <w:r>
              <w:rPr>
                <w:rFonts w:ascii="Arial" w:hAnsi="Arial" w:cs="Arial"/>
                <w:b/>
                <w:bCs/>
                <w:kern w:val="1"/>
                <w:lang w:val="es-ES"/>
              </w:rPr>
              <w:t>y otros</w:t>
            </w:r>
            <w:r>
              <w:rPr>
                <w:rFonts w:ascii="Arial" w:hAnsi="Arial" w:cs="Arial"/>
                <w:b/>
                <w:bCs/>
                <w:spacing w:val="2"/>
                <w:kern w:val="1"/>
                <w:lang w:val="es-ES"/>
              </w:rPr>
              <w:t xml:space="preserve"> </w:t>
            </w:r>
            <w:r>
              <w:rPr>
                <w:rFonts w:ascii="Arial" w:hAnsi="Arial" w:cs="Arial"/>
                <w:b/>
                <w:bCs/>
                <w:spacing w:val="-3"/>
                <w:kern w:val="1"/>
                <w:lang w:val="es-ES"/>
              </w:rPr>
              <w:t>procedimientos</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170C6D8E"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facilitar  el  </w:t>
            </w:r>
            <w:r>
              <w:rPr>
                <w:rFonts w:ascii="Arial" w:hAnsi="Arial" w:cs="Arial"/>
                <w:kern w:val="1"/>
                <w:lang w:val="es-ES"/>
              </w:rPr>
              <w:t xml:space="preserve">acceso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12"/>
                <w:kern w:val="1"/>
                <w:lang w:val="es-ES"/>
              </w:rPr>
              <w:t xml:space="preserve"> </w:t>
            </w:r>
            <w:r>
              <w:rPr>
                <w:rFonts w:ascii="Arial" w:hAnsi="Arial" w:cs="Arial"/>
                <w:spacing w:val="-3"/>
                <w:kern w:val="1"/>
                <w:lang w:val="es-ES"/>
              </w:rPr>
              <w:t>ejecución</w:t>
            </w:r>
          </w:p>
          <w:p w14:paraId="52D39496" w14:textId="77777777" w:rsidR="002270EE" w:rsidRDefault="002270EE" w:rsidP="002270EE">
            <w:pPr>
              <w:widowControl w:val="0"/>
              <w:autoSpaceDE w:val="0"/>
              <w:autoSpaceDN w:val="0"/>
              <w:adjustRightInd w:val="0"/>
              <w:spacing w:before="2" w:after="0" w:line="250" w:lineRule="atLeast"/>
              <w:ind w:right="-1744"/>
              <w:jc w:val="both"/>
              <w:rPr>
                <w:rFonts w:ascii="Arial" w:hAnsi="Arial" w:cs="Arial"/>
                <w:kern w:val="1"/>
                <w:lang w:val="es-ES"/>
              </w:rPr>
            </w:pPr>
            <w:r>
              <w:rPr>
                <w:rFonts w:ascii="Arial" w:hAnsi="Arial" w:cs="Arial"/>
                <w:spacing w:val="-3"/>
                <w:kern w:val="1"/>
                <w:lang w:val="es-ES"/>
              </w:rPr>
              <w:t xml:space="preserve">instrumental, </w:t>
            </w:r>
            <w:r>
              <w:rPr>
                <w:rFonts w:ascii="Arial" w:hAnsi="Arial" w:cs="Arial"/>
                <w:spacing w:val="3"/>
                <w:kern w:val="1"/>
                <w:lang w:val="es-ES"/>
              </w:rPr>
              <w:t xml:space="preserve">se </w:t>
            </w:r>
            <w:r>
              <w:rPr>
                <w:rFonts w:ascii="Arial" w:hAnsi="Arial" w:cs="Arial"/>
                <w:kern w:val="1"/>
                <w:lang w:val="es-ES"/>
              </w:rPr>
              <w:t xml:space="preserve">buscará </w:t>
            </w:r>
            <w:r>
              <w:rPr>
                <w:rFonts w:ascii="Arial" w:hAnsi="Arial" w:cs="Arial"/>
                <w:spacing w:val="-3"/>
                <w:kern w:val="1"/>
                <w:lang w:val="es-ES"/>
              </w:rPr>
              <w:t xml:space="preserve">superar el </w:t>
            </w:r>
            <w:r>
              <w:rPr>
                <w:rFonts w:ascii="Arial" w:hAnsi="Arial" w:cs="Arial"/>
                <w:spacing w:val="-5"/>
                <w:kern w:val="1"/>
                <w:lang w:val="es-ES"/>
              </w:rPr>
              <w:t xml:space="preserve">abordaje </w:t>
            </w:r>
            <w:r>
              <w:rPr>
                <w:rFonts w:ascii="Arial" w:hAnsi="Arial" w:cs="Arial"/>
                <w:spacing w:val="-3"/>
                <w:kern w:val="1"/>
                <w:lang w:val="es-ES"/>
              </w:rPr>
              <w:t xml:space="preserve">desde la perspectiva de la </w:t>
            </w:r>
            <w:r>
              <w:rPr>
                <w:rFonts w:ascii="Arial" w:hAnsi="Arial" w:cs="Arial"/>
                <w:spacing w:val="-4"/>
                <w:kern w:val="1"/>
                <w:lang w:val="es-ES"/>
              </w:rPr>
              <w:t xml:space="preserve">notación </w:t>
            </w:r>
            <w:r>
              <w:rPr>
                <w:rFonts w:ascii="Arial" w:hAnsi="Arial" w:cs="Arial"/>
                <w:kern w:val="1"/>
                <w:lang w:val="es-ES"/>
              </w:rPr>
              <w:t xml:space="preserve">musical. Para </w:t>
            </w:r>
            <w:r>
              <w:rPr>
                <w:rFonts w:ascii="Arial" w:hAnsi="Arial" w:cs="Arial"/>
                <w:spacing w:val="-5"/>
                <w:kern w:val="1"/>
                <w:lang w:val="es-ES"/>
              </w:rPr>
              <w:t xml:space="preserve">ello,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kern w:val="1"/>
                <w:lang w:val="es-ES"/>
              </w:rPr>
              <w:t xml:space="preserve">recurrir  a </w:t>
            </w:r>
            <w:r>
              <w:rPr>
                <w:rFonts w:ascii="Arial" w:hAnsi="Arial" w:cs="Arial"/>
                <w:spacing w:val="-4"/>
                <w:kern w:val="1"/>
                <w:lang w:val="es-ES"/>
              </w:rPr>
              <w:t xml:space="preserve">experiencias  </w:t>
            </w:r>
            <w:r>
              <w:rPr>
                <w:rFonts w:ascii="Arial" w:hAnsi="Arial" w:cs="Arial"/>
                <w:kern w:val="1"/>
                <w:lang w:val="es-ES"/>
              </w:rPr>
              <w:t xml:space="preserve">como </w:t>
            </w:r>
            <w:r>
              <w:rPr>
                <w:rFonts w:ascii="Arial" w:hAnsi="Arial" w:cs="Arial"/>
                <w:spacing w:val="-4"/>
                <w:kern w:val="1"/>
                <w:lang w:val="es-ES"/>
              </w:rPr>
              <w:t>las  realizadas  por los</w:t>
            </w:r>
            <w:r>
              <w:rPr>
                <w:rFonts w:ascii="Arial" w:hAnsi="Arial" w:cs="Arial"/>
                <w:spacing w:val="-26"/>
                <w:kern w:val="1"/>
                <w:lang w:val="es-ES"/>
              </w:rPr>
              <w:t xml:space="preserve"> </w:t>
            </w:r>
            <w:r>
              <w:rPr>
                <w:rFonts w:ascii="Arial" w:hAnsi="Arial" w:cs="Arial"/>
                <w:kern w:val="1"/>
                <w:lang w:val="es-ES"/>
              </w:rPr>
              <w:t>músicos</w:t>
            </w:r>
          </w:p>
        </w:tc>
      </w:tr>
    </w:tbl>
    <w:p w14:paraId="5E2082AB" w14:textId="77777777" w:rsidR="002270EE" w:rsidRDefault="002270EE" w:rsidP="002270EE">
      <w:pPr>
        <w:widowControl w:val="0"/>
        <w:autoSpaceDE w:val="0"/>
        <w:autoSpaceDN w:val="0"/>
        <w:adjustRightInd w:val="0"/>
        <w:spacing w:before="11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3930"/>
        <w:gridCol w:w="6105"/>
      </w:tblGrid>
      <w:tr w:rsidR="002270EE" w14:paraId="6B484C98" w14:textId="77777777">
        <w:tblPrEx>
          <w:tblCellMar>
            <w:top w:w="0" w:type="dxa"/>
            <w:bottom w:w="0" w:type="dxa"/>
          </w:tblCellMar>
        </w:tblPrEx>
        <w:tc>
          <w:tcPr>
            <w:tcW w:w="3930" w:type="dxa"/>
            <w:tcBorders>
              <w:top w:val="single" w:sz="8" w:space="0" w:color="auto"/>
              <w:left w:val="single" w:sz="6" w:space="0" w:color="auto"/>
              <w:bottom w:val="single" w:sz="8" w:space="0" w:color="auto"/>
              <w:right w:val="single" w:sz="8" w:space="0" w:color="auto"/>
            </w:tcBorders>
            <w:tcMar>
              <w:top w:w="100" w:type="nil"/>
              <w:right w:w="100" w:type="nil"/>
            </w:tcMar>
          </w:tcPr>
          <w:p w14:paraId="2041D15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auto"/>
              <w:left w:val="single" w:sz="8" w:space="0" w:color="auto"/>
              <w:bottom w:val="single" w:sz="8" w:space="0" w:color="auto"/>
              <w:right w:val="single" w:sz="6" w:space="0" w:color="auto"/>
            </w:tcBorders>
            <w:tcMar>
              <w:top w:w="100" w:type="nil"/>
              <w:right w:w="100" w:type="nil"/>
            </w:tcMar>
          </w:tcPr>
          <w:p w14:paraId="18088359"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spacing w:val="-5"/>
                <w:kern w:val="1"/>
                <w:lang w:val="es-ES"/>
              </w:rPr>
              <w:t xml:space="preserve">populares </w:t>
            </w:r>
            <w:r>
              <w:rPr>
                <w:rFonts w:ascii="Arial" w:hAnsi="Arial" w:cs="Arial"/>
                <w:spacing w:val="-3"/>
                <w:kern w:val="1"/>
                <w:lang w:val="es-ES"/>
              </w:rPr>
              <w:t xml:space="preserve">fuera de </w:t>
            </w:r>
            <w:r>
              <w:rPr>
                <w:rFonts w:ascii="Arial" w:hAnsi="Arial" w:cs="Arial"/>
                <w:spacing w:val="-4"/>
                <w:kern w:val="1"/>
                <w:lang w:val="es-ES"/>
              </w:rPr>
              <w:t xml:space="preserve">los </w:t>
            </w:r>
            <w:r>
              <w:rPr>
                <w:rFonts w:ascii="Arial" w:hAnsi="Arial" w:cs="Arial"/>
                <w:spacing w:val="-3"/>
                <w:kern w:val="1"/>
                <w:lang w:val="es-ES"/>
              </w:rPr>
              <w:t xml:space="preserve">ámbitos </w:t>
            </w:r>
            <w:r>
              <w:rPr>
                <w:rFonts w:ascii="Arial" w:hAnsi="Arial" w:cs="Arial"/>
                <w:kern w:val="1"/>
                <w:lang w:val="es-ES"/>
              </w:rPr>
              <w:t xml:space="preserve">académicos y formales. Es decir, 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búsqueda  por ensayo </w:t>
            </w:r>
            <w:r>
              <w:rPr>
                <w:rFonts w:ascii="Arial" w:hAnsi="Arial" w:cs="Arial"/>
                <w:kern w:val="1"/>
                <w:lang w:val="es-ES"/>
              </w:rPr>
              <w:t xml:space="preserve">y error, </w:t>
            </w:r>
            <w:r>
              <w:rPr>
                <w:rFonts w:ascii="Arial" w:hAnsi="Arial" w:cs="Arial"/>
                <w:spacing w:val="-6"/>
                <w:kern w:val="1"/>
                <w:lang w:val="es-ES"/>
              </w:rPr>
              <w:t xml:space="preserve">por </w:t>
            </w:r>
            <w:r>
              <w:rPr>
                <w:rFonts w:ascii="Arial" w:hAnsi="Arial" w:cs="Arial"/>
                <w:spacing w:val="-3"/>
                <w:kern w:val="1"/>
                <w:lang w:val="es-ES"/>
              </w:rPr>
              <w:t xml:space="preserve">observación de </w:t>
            </w:r>
            <w:r>
              <w:rPr>
                <w:rFonts w:ascii="Arial" w:hAnsi="Arial" w:cs="Arial"/>
                <w:spacing w:val="-4"/>
                <w:kern w:val="1"/>
                <w:lang w:val="es-ES"/>
              </w:rPr>
              <w:t xml:space="preserve">los pares y/o </w:t>
            </w:r>
            <w:r>
              <w:rPr>
                <w:rFonts w:ascii="Arial" w:hAnsi="Arial" w:cs="Arial"/>
                <w:spacing w:val="-3"/>
                <w:kern w:val="1"/>
                <w:lang w:val="es-ES"/>
              </w:rPr>
              <w:t xml:space="preserve">de otros </w:t>
            </w:r>
            <w:r>
              <w:rPr>
                <w:rFonts w:ascii="Arial" w:hAnsi="Arial" w:cs="Arial"/>
                <w:kern w:val="1"/>
                <w:lang w:val="es-ES"/>
              </w:rPr>
              <w:t xml:space="preserve">músicos, </w:t>
            </w:r>
            <w:r>
              <w:rPr>
                <w:rFonts w:ascii="Arial" w:hAnsi="Arial" w:cs="Arial"/>
                <w:spacing w:val="-4"/>
                <w:kern w:val="1"/>
                <w:lang w:val="es-ES"/>
              </w:rPr>
              <w:t xml:space="preserve">observación </w:t>
            </w:r>
            <w:r>
              <w:rPr>
                <w:rFonts w:ascii="Arial" w:hAnsi="Arial" w:cs="Arial"/>
                <w:spacing w:val="-3"/>
                <w:kern w:val="1"/>
                <w:lang w:val="es-ES"/>
              </w:rPr>
              <w:t xml:space="preserve">de </w:t>
            </w:r>
            <w:r>
              <w:rPr>
                <w:rFonts w:ascii="Arial" w:hAnsi="Arial" w:cs="Arial"/>
                <w:spacing w:val="-6"/>
                <w:kern w:val="1"/>
                <w:lang w:val="es-ES"/>
              </w:rPr>
              <w:t xml:space="preserve">videos </w:t>
            </w:r>
            <w:r>
              <w:rPr>
                <w:rFonts w:ascii="Arial" w:hAnsi="Arial" w:cs="Arial"/>
                <w:kern w:val="1"/>
                <w:lang w:val="es-ES"/>
              </w:rPr>
              <w:t xml:space="preserve">(en </w:t>
            </w:r>
            <w:r>
              <w:rPr>
                <w:rFonts w:ascii="Arial" w:hAnsi="Arial" w:cs="Arial"/>
                <w:spacing w:val="-7"/>
                <w:kern w:val="1"/>
                <w:lang w:val="es-ES"/>
              </w:rPr>
              <w:t xml:space="preserve">YouTube </w:t>
            </w:r>
            <w:r>
              <w:rPr>
                <w:rFonts w:ascii="Arial" w:hAnsi="Arial" w:cs="Arial"/>
                <w:kern w:val="1"/>
                <w:lang w:val="es-ES"/>
              </w:rPr>
              <w:t xml:space="preserve">y </w:t>
            </w:r>
            <w:r>
              <w:rPr>
                <w:rFonts w:ascii="Arial" w:hAnsi="Arial" w:cs="Arial"/>
                <w:spacing w:val="-3"/>
                <w:kern w:val="1"/>
                <w:lang w:val="es-ES"/>
              </w:rPr>
              <w:t xml:space="preserve">otras  </w:t>
            </w:r>
            <w:r>
              <w:rPr>
                <w:rFonts w:ascii="Arial" w:hAnsi="Arial" w:cs="Arial"/>
                <w:spacing w:val="-4"/>
                <w:kern w:val="1"/>
                <w:lang w:val="es-ES"/>
              </w:rPr>
              <w:t xml:space="preserve">plataformas  </w:t>
            </w:r>
            <w:r>
              <w:rPr>
                <w:rFonts w:ascii="Arial" w:hAnsi="Arial" w:cs="Arial"/>
                <w:spacing w:val="-3"/>
                <w:kern w:val="1"/>
                <w:lang w:val="es-ES"/>
              </w:rPr>
              <w:t xml:space="preserve">virtuales),  </w:t>
            </w:r>
            <w:r>
              <w:rPr>
                <w:rFonts w:ascii="Arial" w:hAnsi="Arial" w:cs="Arial"/>
                <w:kern w:val="1"/>
                <w:lang w:val="es-ES"/>
              </w:rPr>
              <w:t xml:space="preserve">etc. </w:t>
            </w:r>
            <w:r>
              <w:rPr>
                <w:rFonts w:ascii="Arial" w:hAnsi="Arial" w:cs="Arial"/>
                <w:spacing w:val="-7"/>
                <w:kern w:val="1"/>
                <w:lang w:val="es-ES"/>
              </w:rPr>
              <w:t xml:space="preserve">No </w:t>
            </w:r>
            <w:r>
              <w:rPr>
                <w:rFonts w:ascii="Arial" w:hAnsi="Arial" w:cs="Arial"/>
                <w:spacing w:val="-4"/>
                <w:kern w:val="1"/>
                <w:lang w:val="es-ES"/>
              </w:rPr>
              <w:t xml:space="preserve">obstante, </w:t>
            </w:r>
            <w:r>
              <w:rPr>
                <w:rFonts w:ascii="Arial" w:hAnsi="Arial" w:cs="Arial"/>
                <w:spacing w:val="-3"/>
                <w:kern w:val="1"/>
                <w:lang w:val="es-ES"/>
              </w:rPr>
              <w:t xml:space="preserve">la </w:t>
            </w:r>
            <w:r>
              <w:rPr>
                <w:rFonts w:ascii="Arial" w:hAnsi="Arial" w:cs="Arial"/>
                <w:spacing w:val="-4"/>
                <w:kern w:val="1"/>
                <w:lang w:val="es-ES"/>
              </w:rPr>
              <w:t>partitura</w:t>
            </w:r>
            <w:r>
              <w:rPr>
                <w:rFonts w:ascii="Arial" w:hAnsi="Arial" w:cs="Arial"/>
                <w:spacing w:val="53"/>
                <w:kern w:val="1"/>
                <w:lang w:val="es-ES"/>
              </w:rPr>
              <w:t xml:space="preserve"> </w:t>
            </w:r>
            <w:r>
              <w:rPr>
                <w:rFonts w:ascii="Arial" w:hAnsi="Arial" w:cs="Arial"/>
                <w:spacing w:val="-5"/>
                <w:kern w:val="1"/>
                <w:lang w:val="es-ES"/>
              </w:rPr>
              <w:t xml:space="preserve">puede </w:t>
            </w:r>
            <w:r>
              <w:rPr>
                <w:rFonts w:ascii="Arial" w:hAnsi="Arial" w:cs="Arial"/>
                <w:spacing w:val="-3"/>
                <w:kern w:val="1"/>
                <w:lang w:val="es-ES"/>
              </w:rPr>
              <w:t xml:space="preserve">abordarse desde </w:t>
            </w:r>
            <w:r>
              <w:rPr>
                <w:rFonts w:ascii="Arial" w:hAnsi="Arial" w:cs="Arial"/>
                <w:spacing w:val="-6"/>
                <w:kern w:val="1"/>
                <w:lang w:val="es-ES"/>
              </w:rPr>
              <w:t xml:space="preserve">una </w:t>
            </w:r>
            <w:r>
              <w:rPr>
                <w:rFonts w:ascii="Arial" w:hAnsi="Arial" w:cs="Arial"/>
                <w:spacing w:val="-3"/>
                <w:kern w:val="1"/>
                <w:lang w:val="es-ES"/>
              </w:rPr>
              <w:t xml:space="preserve">perspectiva </w:t>
            </w:r>
            <w:r>
              <w:rPr>
                <w:rFonts w:ascii="Arial" w:hAnsi="Arial" w:cs="Arial"/>
                <w:spacing w:val="-5"/>
                <w:kern w:val="1"/>
                <w:lang w:val="es-ES"/>
              </w:rPr>
              <w:t xml:space="preserve">global </w:t>
            </w:r>
            <w:r>
              <w:rPr>
                <w:rFonts w:ascii="Arial" w:hAnsi="Arial" w:cs="Arial"/>
                <w:kern w:val="1"/>
                <w:lang w:val="es-ES"/>
              </w:rPr>
              <w:t xml:space="preserve">y siempre como consecuencia </w:t>
            </w:r>
            <w:r>
              <w:rPr>
                <w:rFonts w:ascii="Arial" w:hAnsi="Arial" w:cs="Arial"/>
                <w:spacing w:val="-3"/>
                <w:kern w:val="1"/>
                <w:lang w:val="es-ES"/>
              </w:rPr>
              <w:t xml:space="preserve">de la </w:t>
            </w:r>
            <w:r>
              <w:rPr>
                <w:rFonts w:ascii="Arial" w:hAnsi="Arial" w:cs="Arial"/>
                <w:spacing w:val="-4"/>
                <w:kern w:val="1"/>
                <w:lang w:val="es-ES"/>
              </w:rPr>
              <w:t>experiencia</w:t>
            </w:r>
            <w:r>
              <w:rPr>
                <w:rFonts w:ascii="Arial" w:hAnsi="Arial" w:cs="Arial"/>
                <w:spacing w:val="53"/>
                <w:kern w:val="1"/>
                <w:lang w:val="es-ES"/>
              </w:rPr>
              <w:t xml:space="preserve"> </w:t>
            </w:r>
            <w:r>
              <w:rPr>
                <w:rFonts w:ascii="Arial" w:hAnsi="Arial" w:cs="Arial"/>
                <w:kern w:val="1"/>
                <w:lang w:val="es-ES"/>
              </w:rPr>
              <w:t xml:space="preserve">musical. Es decir,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para </w:t>
            </w:r>
            <w:r>
              <w:rPr>
                <w:rFonts w:ascii="Arial" w:hAnsi="Arial" w:cs="Arial"/>
                <w:spacing w:val="-5"/>
                <w:kern w:val="1"/>
                <w:lang w:val="es-ES"/>
              </w:rPr>
              <w:t xml:space="preserve">abordar </w:t>
            </w:r>
            <w:r>
              <w:rPr>
                <w:rFonts w:ascii="Arial" w:hAnsi="Arial" w:cs="Arial"/>
                <w:spacing w:val="-3"/>
                <w:kern w:val="1"/>
                <w:lang w:val="es-ES"/>
              </w:rPr>
              <w:t xml:space="preserve">el signo, en </w:t>
            </w:r>
            <w:r>
              <w:rPr>
                <w:rFonts w:ascii="Arial" w:hAnsi="Arial" w:cs="Arial"/>
                <w:kern w:val="1"/>
                <w:lang w:val="es-ES"/>
              </w:rPr>
              <w:t xml:space="preserve">contraposición con </w:t>
            </w:r>
            <w:r>
              <w:rPr>
                <w:rFonts w:ascii="Arial" w:hAnsi="Arial" w:cs="Arial"/>
                <w:spacing w:val="-3"/>
                <w:kern w:val="1"/>
                <w:lang w:val="es-ES"/>
              </w:rPr>
              <w:t xml:space="preserve">la </w:t>
            </w:r>
            <w:r>
              <w:rPr>
                <w:rFonts w:ascii="Arial" w:hAnsi="Arial" w:cs="Arial"/>
                <w:kern w:val="1"/>
                <w:lang w:val="es-ES"/>
              </w:rPr>
              <w:t xml:space="preserve">postura </w:t>
            </w:r>
            <w:r>
              <w:rPr>
                <w:rFonts w:ascii="Arial" w:hAnsi="Arial" w:cs="Arial"/>
                <w:spacing w:val="-4"/>
                <w:kern w:val="1"/>
                <w:lang w:val="es-ES"/>
              </w:rPr>
              <w:t xml:space="preserve">inversa, que implicaría </w:t>
            </w:r>
            <w:r>
              <w:rPr>
                <w:rFonts w:ascii="Arial" w:hAnsi="Arial" w:cs="Arial"/>
                <w:spacing w:val="-3"/>
                <w:kern w:val="1"/>
                <w:lang w:val="es-ES"/>
              </w:rPr>
              <w:t xml:space="preserve">ir </w:t>
            </w:r>
            <w:r>
              <w:rPr>
                <w:rFonts w:ascii="Arial" w:hAnsi="Arial" w:cs="Arial"/>
                <w:spacing w:val="-4"/>
                <w:kern w:val="1"/>
                <w:lang w:val="es-ES"/>
              </w:rPr>
              <w:t xml:space="preserve">del </w:t>
            </w:r>
            <w:r>
              <w:rPr>
                <w:rFonts w:ascii="Arial" w:hAnsi="Arial" w:cs="Arial"/>
                <w:kern w:val="1"/>
                <w:lang w:val="es-ES"/>
              </w:rPr>
              <w:t xml:space="preserve">signo a </w:t>
            </w:r>
            <w:r>
              <w:rPr>
                <w:rFonts w:ascii="Arial" w:hAnsi="Arial" w:cs="Arial"/>
                <w:spacing w:val="-3"/>
                <w:kern w:val="1"/>
                <w:lang w:val="es-ES"/>
              </w:rPr>
              <w:t xml:space="preserve">la </w:t>
            </w:r>
            <w:r>
              <w:rPr>
                <w:rFonts w:ascii="Arial" w:hAnsi="Arial" w:cs="Arial"/>
                <w:kern w:val="1"/>
                <w:lang w:val="es-ES"/>
              </w:rPr>
              <w:t xml:space="preserve">música. Se busca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spacing w:val="-4"/>
                <w:kern w:val="1"/>
                <w:lang w:val="es-ES"/>
              </w:rPr>
              <w:t xml:space="preserve">resuelvan  ágilmente  </w:t>
            </w:r>
            <w:r>
              <w:rPr>
                <w:rFonts w:ascii="Arial" w:hAnsi="Arial" w:cs="Arial"/>
                <w:spacing w:val="-3"/>
                <w:kern w:val="1"/>
                <w:lang w:val="es-ES"/>
              </w:rPr>
              <w:t xml:space="preserve">la ejecución de </w:t>
            </w:r>
            <w:r>
              <w:rPr>
                <w:rFonts w:ascii="Arial" w:hAnsi="Arial" w:cs="Arial"/>
                <w:spacing w:val="-5"/>
                <w:kern w:val="1"/>
                <w:lang w:val="es-ES"/>
              </w:rPr>
              <w:t xml:space="preserve">partes </w:t>
            </w:r>
            <w:r>
              <w:rPr>
                <w:rFonts w:ascii="Arial" w:hAnsi="Arial" w:cs="Arial"/>
                <w:spacing w:val="-4"/>
                <w:kern w:val="1"/>
                <w:lang w:val="es-ES"/>
              </w:rPr>
              <w:t xml:space="preserve">vocales y/o </w:t>
            </w:r>
            <w:r>
              <w:rPr>
                <w:rFonts w:ascii="Arial" w:hAnsi="Arial" w:cs="Arial"/>
                <w:spacing w:val="-3"/>
                <w:kern w:val="1"/>
                <w:lang w:val="es-ES"/>
              </w:rPr>
              <w:t xml:space="preserve">instrumentales, </w:t>
            </w:r>
            <w:r>
              <w:rPr>
                <w:rFonts w:ascii="Arial" w:hAnsi="Arial" w:cs="Arial"/>
                <w:spacing w:val="-4"/>
                <w:kern w:val="1"/>
                <w:lang w:val="es-ES"/>
              </w:rPr>
              <w:t xml:space="preserve">permitiéndoles </w:t>
            </w:r>
            <w:r>
              <w:rPr>
                <w:rFonts w:ascii="Arial" w:hAnsi="Arial" w:cs="Arial"/>
                <w:kern w:val="1"/>
                <w:lang w:val="es-ES"/>
              </w:rPr>
              <w:t xml:space="preserve">conectarse </w:t>
            </w:r>
            <w:r>
              <w:rPr>
                <w:rFonts w:ascii="Arial" w:hAnsi="Arial" w:cs="Arial"/>
                <w:spacing w:val="-4"/>
                <w:kern w:val="1"/>
                <w:lang w:val="es-ES"/>
              </w:rPr>
              <w:t xml:space="preserve">rápidamente </w:t>
            </w:r>
            <w:r>
              <w:rPr>
                <w:rFonts w:ascii="Arial" w:hAnsi="Arial" w:cs="Arial"/>
                <w:kern w:val="1"/>
                <w:lang w:val="es-ES"/>
              </w:rPr>
              <w:t xml:space="preserve">con </w:t>
            </w:r>
            <w:r>
              <w:rPr>
                <w:rFonts w:ascii="Arial" w:hAnsi="Arial" w:cs="Arial"/>
                <w:spacing w:val="-3"/>
                <w:kern w:val="1"/>
                <w:lang w:val="es-ES"/>
              </w:rPr>
              <w:t xml:space="preserve">el hecho </w:t>
            </w:r>
            <w:r>
              <w:rPr>
                <w:rFonts w:ascii="Arial" w:hAnsi="Arial" w:cs="Arial"/>
                <w:spacing w:val="-4"/>
                <w:kern w:val="1"/>
                <w:lang w:val="es-ES"/>
              </w:rPr>
              <w:t xml:space="preserve">expresivo, </w:t>
            </w:r>
            <w:r>
              <w:rPr>
                <w:rFonts w:ascii="Arial" w:hAnsi="Arial" w:cs="Arial"/>
                <w:kern w:val="1"/>
                <w:lang w:val="es-ES"/>
              </w:rPr>
              <w:t xml:space="preserve">situación </w:t>
            </w:r>
            <w:r>
              <w:rPr>
                <w:rFonts w:ascii="Arial" w:hAnsi="Arial" w:cs="Arial"/>
                <w:spacing w:val="-4"/>
                <w:kern w:val="1"/>
                <w:lang w:val="es-ES"/>
              </w:rPr>
              <w:t xml:space="preserve">que </w:t>
            </w:r>
            <w:r>
              <w:rPr>
                <w:rFonts w:ascii="Arial" w:hAnsi="Arial" w:cs="Arial"/>
                <w:spacing w:val="-3"/>
                <w:kern w:val="1"/>
                <w:lang w:val="es-ES"/>
              </w:rPr>
              <w:t xml:space="preserve">desde la decodificación de </w:t>
            </w:r>
            <w:r>
              <w:rPr>
                <w:rFonts w:ascii="Arial" w:hAnsi="Arial" w:cs="Arial"/>
                <w:spacing w:val="-4"/>
                <w:kern w:val="1"/>
                <w:lang w:val="es-ES"/>
              </w:rPr>
              <w:t xml:space="preserve">partituras </w:t>
            </w:r>
            <w:r>
              <w:rPr>
                <w:rFonts w:ascii="Arial" w:hAnsi="Arial" w:cs="Arial"/>
                <w:kern w:val="1"/>
                <w:lang w:val="es-ES"/>
              </w:rPr>
              <w:t xml:space="preserve">resulta mucho más  </w:t>
            </w:r>
            <w:r>
              <w:rPr>
                <w:rFonts w:ascii="Arial" w:hAnsi="Arial" w:cs="Arial"/>
                <w:spacing w:val="-5"/>
                <w:kern w:val="1"/>
                <w:lang w:val="es-ES"/>
              </w:rPr>
              <w:t xml:space="preserve">difícil,  </w:t>
            </w:r>
            <w:r>
              <w:rPr>
                <w:rFonts w:ascii="Arial" w:hAnsi="Arial" w:cs="Arial"/>
                <w:spacing w:val="-6"/>
                <w:kern w:val="1"/>
                <w:lang w:val="es-ES"/>
              </w:rPr>
              <w:t xml:space="preserve">dado </w:t>
            </w:r>
            <w:r>
              <w:rPr>
                <w:rFonts w:ascii="Arial" w:hAnsi="Arial" w:cs="Arial"/>
                <w:spacing w:val="-3"/>
                <w:kern w:val="1"/>
                <w:lang w:val="es-ES"/>
              </w:rPr>
              <w:t xml:space="preserve">el tiempo </w:t>
            </w:r>
            <w:r>
              <w:rPr>
                <w:rFonts w:ascii="Arial" w:hAnsi="Arial" w:cs="Arial"/>
                <w:kern w:val="1"/>
                <w:lang w:val="es-ES"/>
              </w:rPr>
              <w:t xml:space="preserve">didáctico </w:t>
            </w:r>
            <w:r>
              <w:rPr>
                <w:rFonts w:ascii="Arial" w:hAnsi="Arial" w:cs="Arial"/>
                <w:spacing w:val="-4"/>
                <w:kern w:val="1"/>
                <w:lang w:val="es-ES"/>
              </w:rPr>
              <w:t xml:space="preserve">requerido </w:t>
            </w:r>
            <w:r>
              <w:rPr>
                <w:rFonts w:ascii="Arial" w:hAnsi="Arial" w:cs="Arial"/>
                <w:spacing w:val="-3"/>
                <w:kern w:val="1"/>
                <w:lang w:val="es-ES"/>
              </w:rPr>
              <w:t xml:space="preserve">para </w:t>
            </w:r>
            <w:r>
              <w:rPr>
                <w:rFonts w:ascii="Arial" w:hAnsi="Arial" w:cs="Arial"/>
                <w:spacing w:val="-4"/>
                <w:kern w:val="1"/>
                <w:lang w:val="es-ES"/>
              </w:rPr>
              <w:t xml:space="preserve">dominar </w:t>
            </w:r>
            <w:r>
              <w:rPr>
                <w:rFonts w:ascii="Arial" w:hAnsi="Arial" w:cs="Arial"/>
                <w:kern w:val="1"/>
                <w:lang w:val="es-ES"/>
              </w:rPr>
              <w:t>dicho</w:t>
            </w:r>
            <w:r>
              <w:rPr>
                <w:rFonts w:ascii="Arial" w:hAnsi="Arial" w:cs="Arial"/>
                <w:spacing w:val="58"/>
                <w:kern w:val="1"/>
                <w:lang w:val="es-ES"/>
              </w:rPr>
              <w:t xml:space="preserve"> </w:t>
            </w:r>
            <w:r>
              <w:rPr>
                <w:rFonts w:ascii="Arial" w:hAnsi="Arial" w:cs="Arial"/>
                <w:kern w:val="1"/>
                <w:lang w:val="es-ES"/>
              </w:rPr>
              <w:t>proceso.</w:t>
            </w:r>
          </w:p>
          <w:p w14:paraId="19A39C2A" w14:textId="77777777" w:rsidR="002270EE" w:rsidRDefault="002270EE" w:rsidP="002270EE">
            <w:pPr>
              <w:widowControl w:val="0"/>
              <w:autoSpaceDE w:val="0"/>
              <w:autoSpaceDN w:val="0"/>
              <w:adjustRightInd w:val="0"/>
              <w:spacing w:after="0" w:line="242" w:lineRule="auto"/>
              <w:ind w:right="-1725"/>
              <w:jc w:val="both"/>
              <w:rPr>
                <w:rFonts w:ascii="Times New Roman" w:hAnsi="Times New Roman" w:cs="Times New Roman"/>
                <w:kern w:val="1"/>
                <w:lang w:val="es-ES"/>
              </w:rPr>
            </w:pPr>
            <w:r>
              <w:rPr>
                <w:rFonts w:ascii="Arial" w:hAnsi="Arial" w:cs="Arial"/>
                <w:spacing w:val="-3"/>
                <w:kern w:val="1"/>
                <w:lang w:val="es-ES"/>
              </w:rPr>
              <w:t xml:space="preserve">También es </w:t>
            </w:r>
            <w:r>
              <w:rPr>
                <w:rFonts w:ascii="Arial" w:hAnsi="Arial" w:cs="Arial"/>
                <w:spacing w:val="-5"/>
                <w:kern w:val="1"/>
                <w:lang w:val="es-ES"/>
              </w:rPr>
              <w:t xml:space="preserve">conveniente </w:t>
            </w:r>
            <w:r>
              <w:rPr>
                <w:rFonts w:ascii="Arial" w:hAnsi="Arial" w:cs="Arial"/>
                <w:kern w:val="1"/>
                <w:lang w:val="es-ES"/>
              </w:rPr>
              <w:t xml:space="preserve">recurrir a </w:t>
            </w:r>
            <w:r>
              <w:rPr>
                <w:rFonts w:ascii="Arial" w:hAnsi="Arial" w:cs="Arial"/>
                <w:spacing w:val="-4"/>
                <w:kern w:val="1"/>
                <w:lang w:val="es-ES"/>
              </w:rPr>
              <w:t xml:space="preserve">experiencias  informales </w:t>
            </w:r>
            <w:r>
              <w:rPr>
                <w:rFonts w:ascii="Arial" w:hAnsi="Arial" w:cs="Arial"/>
                <w:spacing w:val="-3"/>
                <w:kern w:val="1"/>
                <w:lang w:val="es-ES"/>
              </w:rPr>
              <w:t xml:space="preserve">de </w:t>
            </w:r>
            <w:r>
              <w:rPr>
                <w:rFonts w:ascii="Arial" w:hAnsi="Arial" w:cs="Arial"/>
                <w:spacing w:val="-4"/>
                <w:kern w:val="1"/>
                <w:lang w:val="es-ES"/>
              </w:rPr>
              <w:t xml:space="preserve">aprendizaje que </w:t>
            </w:r>
            <w:r>
              <w:rPr>
                <w:rFonts w:ascii="Arial" w:hAnsi="Arial" w:cs="Arial"/>
                <w:spacing w:val="-3"/>
                <w:kern w:val="1"/>
                <w:lang w:val="es-ES"/>
              </w:rPr>
              <w:t xml:space="preserve">permitan </w:t>
            </w:r>
            <w:r>
              <w:rPr>
                <w:rFonts w:ascii="Arial" w:hAnsi="Arial" w:cs="Arial"/>
                <w:spacing w:val="-4"/>
                <w:kern w:val="1"/>
                <w:lang w:val="es-ES"/>
              </w:rPr>
              <w:t>que los</w:t>
            </w:r>
            <w:r>
              <w:rPr>
                <w:rFonts w:ascii="Arial" w:hAnsi="Arial" w:cs="Arial"/>
                <w:spacing w:val="7"/>
                <w:kern w:val="1"/>
                <w:lang w:val="es-ES"/>
              </w:rPr>
              <w:t xml:space="preserve"> </w:t>
            </w:r>
            <w:r>
              <w:rPr>
                <w:rFonts w:ascii="Arial" w:hAnsi="Arial" w:cs="Arial"/>
                <w:spacing w:val="-3"/>
                <w:kern w:val="1"/>
                <w:lang w:val="es-ES"/>
              </w:rPr>
              <w:t>estudiantes:</w:t>
            </w:r>
          </w:p>
          <w:p w14:paraId="34AABEE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1569FD2F" w14:textId="77777777" w:rsidR="002270EE" w:rsidRDefault="002270EE" w:rsidP="002270EE">
            <w:pPr>
              <w:widowControl w:val="0"/>
              <w:numPr>
                <w:ilvl w:val="1"/>
                <w:numId w:val="269"/>
              </w:numPr>
              <w:tabs>
                <w:tab w:val="left" w:pos="845"/>
              </w:tabs>
              <w:autoSpaceDE w:val="0"/>
              <w:autoSpaceDN w:val="0"/>
              <w:adjustRightInd w:val="0"/>
              <w:spacing w:after="0" w:line="240" w:lineRule="auto"/>
              <w:ind w:left="0" w:right="-1820" w:firstLine="0"/>
              <w:rPr>
                <w:rFonts w:ascii="Arial" w:hAnsi="Arial" w:cs="Arial"/>
                <w:kern w:val="1"/>
                <w:lang w:val="es-ES"/>
              </w:rPr>
            </w:pPr>
            <w:r>
              <w:rPr>
                <w:rFonts w:ascii="Times New Roman" w:hAnsi="Times New Roman" w:cs="Times New Roman"/>
                <w:kern w:val="1"/>
                <w:lang w:val="es-ES"/>
              </w:rPr>
              <w:t>Ð</w:t>
            </w:r>
            <w:r>
              <w:rPr>
                <w:rFonts w:ascii="Times New Roman" w:hAnsi="Times New Roman" w:cs="Times New Roman"/>
                <w:kern w:val="1"/>
                <w:lang w:val="es-ES"/>
              </w:rPr>
              <w:tab/>
            </w:r>
            <w:r>
              <w:rPr>
                <w:rFonts w:ascii="Arial" w:hAnsi="Arial" w:cs="Arial"/>
                <w:kern w:val="1"/>
                <w:lang w:val="es-ES"/>
              </w:rPr>
              <w:t xml:space="preserve">seleccionen </w:t>
            </w:r>
            <w:r>
              <w:rPr>
                <w:rFonts w:ascii="Arial" w:hAnsi="Arial" w:cs="Arial"/>
                <w:spacing w:val="-3"/>
                <w:kern w:val="1"/>
                <w:lang w:val="es-ES"/>
              </w:rPr>
              <w:t>la</w:t>
            </w:r>
            <w:r>
              <w:rPr>
                <w:rFonts w:ascii="Arial" w:hAnsi="Arial" w:cs="Arial"/>
                <w:spacing w:val="-14"/>
                <w:kern w:val="1"/>
                <w:lang w:val="es-ES"/>
              </w:rPr>
              <w:t xml:space="preserve"> </w:t>
            </w:r>
            <w:r>
              <w:rPr>
                <w:rFonts w:ascii="Arial" w:hAnsi="Arial" w:cs="Arial"/>
                <w:kern w:val="1"/>
                <w:lang w:val="es-ES"/>
              </w:rPr>
              <w:t>música;</w:t>
            </w:r>
          </w:p>
          <w:p w14:paraId="1E22AB13" w14:textId="77777777" w:rsidR="002270EE" w:rsidRDefault="002270EE" w:rsidP="002270EE">
            <w:pPr>
              <w:widowControl w:val="0"/>
              <w:numPr>
                <w:ilvl w:val="1"/>
                <w:numId w:val="269"/>
              </w:numPr>
              <w:tabs>
                <w:tab w:val="left" w:pos="84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Times New Roman" w:hAnsi="Times New Roman" w:cs="Times New Roman"/>
                <w:spacing w:val="-3"/>
                <w:kern w:val="1"/>
                <w:lang w:val="es-ES"/>
              </w:rPr>
              <w:t>Ð</w:t>
            </w:r>
            <w:r>
              <w:rPr>
                <w:rFonts w:ascii="Times New Roman" w:hAnsi="Times New Roman" w:cs="Times New Roman"/>
                <w:spacing w:val="-3"/>
                <w:kern w:val="1"/>
                <w:lang w:val="es-ES"/>
              </w:rPr>
              <w:tab/>
            </w:r>
            <w:r>
              <w:rPr>
                <w:rFonts w:ascii="Arial" w:hAnsi="Arial" w:cs="Arial"/>
                <w:spacing w:val="-3"/>
                <w:kern w:val="1"/>
                <w:lang w:val="es-ES"/>
              </w:rPr>
              <w:t xml:space="preserve">copien </w:t>
            </w:r>
            <w:r>
              <w:rPr>
                <w:rFonts w:ascii="Arial" w:hAnsi="Arial" w:cs="Arial"/>
                <w:spacing w:val="-4"/>
                <w:kern w:val="1"/>
                <w:lang w:val="es-ES"/>
              </w:rPr>
              <w:t xml:space="preserve">grabaciones </w:t>
            </w:r>
            <w:r>
              <w:rPr>
                <w:rFonts w:ascii="Arial" w:hAnsi="Arial" w:cs="Arial"/>
                <w:kern w:val="1"/>
                <w:lang w:val="es-ES"/>
              </w:rPr>
              <w:t>“de</w:t>
            </w:r>
            <w:r>
              <w:rPr>
                <w:rFonts w:ascii="Arial" w:hAnsi="Arial" w:cs="Arial"/>
                <w:spacing w:val="18"/>
                <w:kern w:val="1"/>
                <w:lang w:val="es-ES"/>
              </w:rPr>
              <w:t xml:space="preserve"> </w:t>
            </w:r>
            <w:r>
              <w:rPr>
                <w:rFonts w:ascii="Arial" w:hAnsi="Arial" w:cs="Arial"/>
                <w:spacing w:val="-6"/>
                <w:kern w:val="1"/>
                <w:lang w:val="es-ES"/>
              </w:rPr>
              <w:t>oído”;</w:t>
            </w:r>
          </w:p>
          <w:p w14:paraId="3309B7D1" w14:textId="77777777" w:rsidR="002270EE" w:rsidRDefault="002270EE" w:rsidP="002270EE">
            <w:pPr>
              <w:widowControl w:val="0"/>
              <w:numPr>
                <w:ilvl w:val="1"/>
                <w:numId w:val="269"/>
              </w:numPr>
              <w:tabs>
                <w:tab w:val="left" w:pos="845"/>
              </w:tabs>
              <w:autoSpaceDE w:val="0"/>
              <w:autoSpaceDN w:val="0"/>
              <w:adjustRightInd w:val="0"/>
              <w:spacing w:before="1" w:after="0" w:line="247" w:lineRule="exact"/>
              <w:ind w:left="0" w:right="-1820" w:firstLine="0"/>
              <w:rPr>
                <w:rFonts w:ascii="Times New Roman" w:hAnsi="Times New Roman" w:cs="Times New Roman"/>
                <w:kern w:val="1"/>
                <w:lang w:val="es-ES"/>
              </w:rPr>
            </w:pPr>
            <w:r>
              <w:rPr>
                <w:rFonts w:ascii="Times New Roman" w:hAnsi="Times New Roman" w:cs="Times New Roman"/>
                <w:spacing w:val="-4"/>
                <w:kern w:val="1"/>
                <w:lang w:val="es-ES"/>
              </w:rPr>
              <w:t>Ð</w:t>
            </w:r>
            <w:r>
              <w:rPr>
                <w:rFonts w:ascii="Times New Roman" w:hAnsi="Times New Roman" w:cs="Times New Roman"/>
                <w:spacing w:val="-4"/>
                <w:kern w:val="1"/>
                <w:lang w:val="es-ES"/>
              </w:rPr>
              <w:tab/>
            </w:r>
            <w:r>
              <w:rPr>
                <w:rFonts w:ascii="Arial" w:hAnsi="Arial" w:cs="Arial"/>
                <w:spacing w:val="-4"/>
                <w:kern w:val="1"/>
                <w:lang w:val="es-ES"/>
              </w:rPr>
              <w:t xml:space="preserve">trabajen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4"/>
                <w:kern w:val="1"/>
                <w:lang w:val="es-ES"/>
              </w:rPr>
              <w:t xml:space="preserve">autodidacta </w:t>
            </w:r>
            <w:r>
              <w:rPr>
                <w:rFonts w:ascii="Arial" w:hAnsi="Arial" w:cs="Arial"/>
                <w:kern w:val="1"/>
                <w:lang w:val="es-ES"/>
              </w:rPr>
              <w:t xml:space="preserve">y </w:t>
            </w:r>
            <w:r>
              <w:rPr>
                <w:rFonts w:ascii="Arial" w:hAnsi="Arial" w:cs="Arial"/>
                <w:spacing w:val="-3"/>
                <w:kern w:val="1"/>
                <w:lang w:val="es-ES"/>
              </w:rPr>
              <w:t>en</w:t>
            </w:r>
            <w:r>
              <w:rPr>
                <w:rFonts w:ascii="Arial" w:hAnsi="Arial" w:cs="Arial"/>
                <w:spacing w:val="37"/>
                <w:kern w:val="1"/>
                <w:lang w:val="es-ES"/>
              </w:rPr>
              <w:t xml:space="preserve"> </w:t>
            </w:r>
            <w:r>
              <w:rPr>
                <w:rFonts w:ascii="Arial" w:hAnsi="Arial" w:cs="Arial"/>
                <w:spacing w:val="-3"/>
                <w:kern w:val="1"/>
                <w:lang w:val="es-ES"/>
              </w:rPr>
              <w:t>grupos;</w:t>
            </w:r>
          </w:p>
          <w:p w14:paraId="16DDA472" w14:textId="77777777" w:rsidR="002270EE" w:rsidRDefault="002270EE" w:rsidP="002270EE">
            <w:pPr>
              <w:widowControl w:val="0"/>
              <w:numPr>
                <w:ilvl w:val="1"/>
                <w:numId w:val="269"/>
              </w:numPr>
              <w:tabs>
                <w:tab w:val="left" w:pos="845"/>
              </w:tabs>
              <w:autoSpaceDE w:val="0"/>
              <w:autoSpaceDN w:val="0"/>
              <w:adjustRightInd w:val="0"/>
              <w:spacing w:after="0" w:line="240" w:lineRule="auto"/>
              <w:ind w:left="0" w:right="-1743" w:firstLine="0"/>
              <w:jc w:val="both"/>
              <w:rPr>
                <w:rFonts w:ascii="Times New Roman" w:hAnsi="Times New Roman" w:cs="Times New Roman"/>
                <w:kern w:val="1"/>
                <w:lang w:val="es-ES"/>
              </w:rPr>
            </w:pPr>
            <w:r>
              <w:rPr>
                <w:rFonts w:ascii="Times New Roman" w:hAnsi="Times New Roman" w:cs="Times New Roman"/>
                <w:spacing w:val="-4"/>
                <w:kern w:val="1"/>
                <w:lang w:val="es-ES"/>
              </w:rPr>
              <w:lastRenderedPageBreak/>
              <w:t>Ð</w:t>
            </w:r>
            <w:r>
              <w:rPr>
                <w:rFonts w:ascii="Times New Roman" w:hAnsi="Times New Roman" w:cs="Times New Roman"/>
                <w:spacing w:val="-4"/>
                <w:kern w:val="1"/>
                <w:lang w:val="es-ES"/>
              </w:rPr>
              <w:tab/>
            </w:r>
            <w:r>
              <w:rPr>
                <w:rFonts w:ascii="Arial" w:hAnsi="Arial" w:cs="Arial"/>
                <w:spacing w:val="-4"/>
                <w:kern w:val="1"/>
                <w:lang w:val="es-ES"/>
              </w:rPr>
              <w:t xml:space="preserve">integren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spacing w:val="-3"/>
                <w:kern w:val="1"/>
                <w:lang w:val="es-ES"/>
              </w:rPr>
              <w:t xml:space="preserve">ejecución </w:t>
            </w:r>
            <w:r>
              <w:rPr>
                <w:rFonts w:ascii="Arial" w:hAnsi="Arial" w:cs="Arial"/>
                <w:kern w:val="1"/>
                <w:lang w:val="es-ES"/>
              </w:rPr>
              <w:t xml:space="preserve">e </w:t>
            </w:r>
            <w:r>
              <w:rPr>
                <w:rFonts w:ascii="Arial" w:hAnsi="Arial" w:cs="Arial"/>
                <w:spacing w:val="-3"/>
                <w:kern w:val="1"/>
                <w:lang w:val="es-ES"/>
              </w:rPr>
              <w:t>improvisación;</w:t>
            </w:r>
          </w:p>
          <w:p w14:paraId="4FFA62E2" w14:textId="77777777" w:rsidR="002270EE" w:rsidRDefault="002270EE" w:rsidP="002270EE">
            <w:pPr>
              <w:widowControl w:val="0"/>
              <w:numPr>
                <w:ilvl w:val="1"/>
                <w:numId w:val="269"/>
              </w:numPr>
              <w:tabs>
                <w:tab w:val="left" w:pos="845"/>
              </w:tabs>
              <w:autoSpaceDE w:val="0"/>
              <w:autoSpaceDN w:val="0"/>
              <w:adjustRightInd w:val="0"/>
              <w:spacing w:after="0" w:line="242" w:lineRule="auto"/>
              <w:ind w:left="0" w:right="-1744" w:firstLine="0"/>
              <w:jc w:val="both"/>
              <w:rPr>
                <w:rFonts w:ascii="Times New Roman" w:hAnsi="Times New Roman" w:cs="Times New Roman"/>
                <w:kern w:val="1"/>
                <w:lang w:val="es-ES"/>
              </w:rPr>
            </w:pPr>
            <w:r>
              <w:rPr>
                <w:rFonts w:ascii="Times New Roman" w:hAnsi="Times New Roman" w:cs="Times New Roman"/>
                <w:spacing w:val="-5"/>
                <w:kern w:val="1"/>
                <w:lang w:val="es-ES"/>
              </w:rPr>
              <w:t>Ð</w:t>
            </w:r>
            <w:r>
              <w:rPr>
                <w:rFonts w:ascii="Times New Roman" w:hAnsi="Times New Roman" w:cs="Times New Roman"/>
                <w:spacing w:val="-5"/>
                <w:kern w:val="1"/>
                <w:lang w:val="es-ES"/>
              </w:rPr>
              <w:tab/>
            </w:r>
            <w:r>
              <w:rPr>
                <w:rFonts w:ascii="Arial" w:hAnsi="Arial" w:cs="Arial"/>
                <w:spacing w:val="-5"/>
                <w:kern w:val="1"/>
                <w:lang w:val="es-ES"/>
              </w:rPr>
              <w:t xml:space="preserve">adquieran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conocimientos de </w:t>
            </w:r>
            <w:r>
              <w:rPr>
                <w:rFonts w:ascii="Arial" w:hAnsi="Arial" w:cs="Arial"/>
                <w:kern w:val="1"/>
                <w:lang w:val="es-ES"/>
              </w:rPr>
              <w:t xml:space="preserve">manera </w:t>
            </w:r>
            <w:r>
              <w:rPr>
                <w:rFonts w:ascii="Arial" w:hAnsi="Arial" w:cs="Arial"/>
                <w:spacing w:val="-3"/>
                <w:kern w:val="1"/>
                <w:lang w:val="es-ES"/>
              </w:rPr>
              <w:t xml:space="preserve">personal </w:t>
            </w:r>
            <w:r>
              <w:rPr>
                <w:rFonts w:ascii="Arial" w:hAnsi="Arial" w:cs="Arial"/>
                <w:kern w:val="1"/>
                <w:lang w:val="es-ES"/>
              </w:rPr>
              <w:t xml:space="preserve">y azarosa, </w:t>
            </w:r>
            <w:r>
              <w:rPr>
                <w:rFonts w:ascii="Arial" w:hAnsi="Arial" w:cs="Arial"/>
                <w:spacing w:val="-4"/>
                <w:kern w:val="1"/>
                <w:lang w:val="es-ES"/>
              </w:rPr>
              <w:t>siguiendo</w:t>
            </w:r>
            <w:r>
              <w:rPr>
                <w:rFonts w:ascii="Arial" w:hAnsi="Arial" w:cs="Arial"/>
                <w:spacing w:val="53"/>
                <w:kern w:val="1"/>
                <w:lang w:val="es-ES"/>
              </w:rPr>
              <w:t xml:space="preserve"> </w:t>
            </w:r>
            <w:r>
              <w:rPr>
                <w:rFonts w:ascii="Arial" w:hAnsi="Arial" w:cs="Arial"/>
                <w:spacing w:val="-4"/>
                <w:kern w:val="1"/>
                <w:lang w:val="es-ES"/>
              </w:rPr>
              <w:t xml:space="preserve">preferencias </w:t>
            </w:r>
            <w:r>
              <w:rPr>
                <w:rFonts w:ascii="Arial" w:hAnsi="Arial" w:cs="Arial"/>
                <w:kern w:val="1"/>
                <w:lang w:val="es-ES"/>
              </w:rPr>
              <w:t xml:space="preserve">musicales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corresponden al </w:t>
            </w:r>
            <w:r>
              <w:rPr>
                <w:rFonts w:ascii="Arial" w:hAnsi="Arial" w:cs="Arial"/>
                <w:kern w:val="1"/>
                <w:lang w:val="es-ES"/>
              </w:rPr>
              <w:t xml:space="preserve">“mundo musical </w:t>
            </w:r>
            <w:r>
              <w:rPr>
                <w:rFonts w:ascii="Arial" w:hAnsi="Arial" w:cs="Arial"/>
                <w:spacing w:val="-3"/>
                <w:kern w:val="1"/>
                <w:lang w:val="es-ES"/>
              </w:rPr>
              <w:t xml:space="preserve">real”, </w:t>
            </w:r>
            <w:r>
              <w:rPr>
                <w:rFonts w:ascii="Arial" w:hAnsi="Arial" w:cs="Arial"/>
                <w:spacing w:val="-5"/>
                <w:kern w:val="1"/>
                <w:lang w:val="es-ES"/>
              </w:rPr>
              <w:t xml:space="preserve">evitando </w:t>
            </w:r>
            <w:r>
              <w:rPr>
                <w:rFonts w:ascii="Arial" w:hAnsi="Arial" w:cs="Arial"/>
                <w:spacing w:val="-3"/>
                <w:kern w:val="1"/>
                <w:lang w:val="es-ES"/>
              </w:rPr>
              <w:t xml:space="preserve">ejercitaciones </w:t>
            </w:r>
            <w:r>
              <w:rPr>
                <w:rFonts w:ascii="Arial" w:hAnsi="Arial" w:cs="Arial"/>
                <w:kern w:val="1"/>
                <w:lang w:val="es-ES"/>
              </w:rPr>
              <w:t xml:space="preserve">y </w:t>
            </w:r>
            <w:r>
              <w:rPr>
                <w:rFonts w:ascii="Arial" w:hAnsi="Arial" w:cs="Arial"/>
                <w:spacing w:val="-3"/>
                <w:kern w:val="1"/>
                <w:lang w:val="es-ES"/>
              </w:rPr>
              <w:t xml:space="preserve">métodos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alejen </w:t>
            </w:r>
            <w:r>
              <w:rPr>
                <w:rFonts w:ascii="Arial" w:hAnsi="Arial" w:cs="Arial"/>
                <w:spacing w:val="-3"/>
                <w:kern w:val="1"/>
                <w:lang w:val="es-ES"/>
              </w:rPr>
              <w:t>de lo</w:t>
            </w:r>
            <w:r>
              <w:rPr>
                <w:rFonts w:ascii="Arial" w:hAnsi="Arial" w:cs="Arial"/>
                <w:spacing w:val="20"/>
                <w:kern w:val="1"/>
                <w:lang w:val="es-ES"/>
              </w:rPr>
              <w:t xml:space="preserve"> </w:t>
            </w:r>
            <w:r>
              <w:rPr>
                <w:rFonts w:ascii="Arial" w:hAnsi="Arial" w:cs="Arial"/>
                <w:spacing w:val="-5"/>
                <w:kern w:val="1"/>
                <w:lang w:val="es-ES"/>
              </w:rPr>
              <w:t>expresivo.</w:t>
            </w:r>
          </w:p>
          <w:p w14:paraId="53B05E2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0"/>
                <w:szCs w:val="20"/>
                <w:lang w:val="es-ES"/>
              </w:rPr>
            </w:pPr>
          </w:p>
          <w:p w14:paraId="3018E725" w14:textId="77777777" w:rsidR="002270EE" w:rsidRDefault="002270EE" w:rsidP="002270EE">
            <w:pPr>
              <w:widowControl w:val="0"/>
              <w:autoSpaceDE w:val="0"/>
              <w:autoSpaceDN w:val="0"/>
              <w:adjustRightInd w:val="0"/>
              <w:spacing w:after="0" w:line="240" w:lineRule="auto"/>
              <w:ind w:right="-1740"/>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repertorio tradicional propuesto, </w:t>
            </w:r>
            <w:r>
              <w:rPr>
                <w:rFonts w:ascii="Arial" w:hAnsi="Arial" w:cs="Arial"/>
                <w:spacing w:val="-3"/>
                <w:kern w:val="1"/>
                <w:lang w:val="es-ES"/>
              </w:rPr>
              <w:t xml:space="preserve">para </w:t>
            </w:r>
            <w:r>
              <w:rPr>
                <w:rFonts w:ascii="Arial" w:hAnsi="Arial" w:cs="Arial"/>
                <w:spacing w:val="-6"/>
                <w:kern w:val="1"/>
                <w:lang w:val="es-ES"/>
              </w:rPr>
              <w:t xml:space="preserve">las </w:t>
            </w:r>
            <w:r>
              <w:rPr>
                <w:rFonts w:ascii="Arial" w:hAnsi="Arial" w:cs="Arial"/>
                <w:kern w:val="1"/>
                <w:lang w:val="es-ES"/>
              </w:rPr>
              <w:t xml:space="preserve">primeras </w:t>
            </w:r>
            <w:r>
              <w:rPr>
                <w:rFonts w:ascii="Arial" w:hAnsi="Arial" w:cs="Arial"/>
                <w:spacing w:val="-3"/>
                <w:kern w:val="1"/>
                <w:lang w:val="es-ES"/>
              </w:rPr>
              <w:t xml:space="preserve">concertaciones </w:t>
            </w:r>
            <w:r>
              <w:rPr>
                <w:rFonts w:ascii="Arial" w:hAnsi="Arial" w:cs="Arial"/>
                <w:spacing w:val="-5"/>
                <w:kern w:val="1"/>
                <w:lang w:val="es-ES"/>
              </w:rPr>
              <w:t xml:space="preserve">grupales </w:t>
            </w:r>
            <w:r>
              <w:rPr>
                <w:rFonts w:ascii="Arial" w:hAnsi="Arial" w:cs="Arial"/>
                <w:spacing w:val="-3"/>
                <w:kern w:val="1"/>
                <w:lang w:val="es-ES"/>
              </w:rPr>
              <w:t xml:space="preserve">resultan </w:t>
            </w:r>
            <w:r>
              <w:rPr>
                <w:rFonts w:ascii="Arial" w:hAnsi="Arial" w:cs="Arial"/>
                <w:spacing w:val="-4"/>
                <w:kern w:val="1"/>
                <w:lang w:val="es-ES"/>
              </w:rPr>
              <w:t xml:space="preserve">adecuadas </w:t>
            </w:r>
            <w:r>
              <w:rPr>
                <w:rFonts w:ascii="Arial" w:hAnsi="Arial" w:cs="Arial"/>
                <w:spacing w:val="-5"/>
                <w:kern w:val="1"/>
                <w:lang w:val="es-ES"/>
              </w:rPr>
              <w:t xml:space="preserve">las tonadas </w:t>
            </w:r>
            <w:r>
              <w:rPr>
                <w:rFonts w:ascii="Arial" w:hAnsi="Arial" w:cs="Arial"/>
                <w:kern w:val="1"/>
                <w:lang w:val="es-ES"/>
              </w:rPr>
              <w:t xml:space="preserve">o </w:t>
            </w:r>
            <w:r>
              <w:rPr>
                <w:rFonts w:ascii="Arial" w:hAnsi="Arial" w:cs="Arial"/>
                <w:spacing w:val="-6"/>
                <w:kern w:val="1"/>
                <w:lang w:val="es-ES"/>
              </w:rPr>
              <w:t xml:space="preserve">bagualas </w:t>
            </w:r>
            <w:r>
              <w:rPr>
                <w:rFonts w:ascii="Arial" w:hAnsi="Arial" w:cs="Arial"/>
                <w:spacing w:val="-4"/>
                <w:kern w:val="1"/>
                <w:lang w:val="es-ES"/>
              </w:rPr>
              <w:t xml:space="preserve">del  </w:t>
            </w:r>
            <w:r>
              <w:rPr>
                <w:rFonts w:ascii="Arial" w:hAnsi="Arial" w:cs="Arial"/>
                <w:spacing w:val="-3"/>
                <w:kern w:val="1"/>
                <w:lang w:val="es-ES"/>
              </w:rPr>
              <w:t xml:space="preserve">noroeste </w:t>
            </w:r>
            <w:r>
              <w:rPr>
                <w:rFonts w:ascii="Arial" w:hAnsi="Arial" w:cs="Arial"/>
                <w:spacing w:val="-5"/>
                <w:kern w:val="1"/>
                <w:lang w:val="es-ES"/>
              </w:rPr>
              <w:t xml:space="preserve">argentino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3"/>
                <w:kern w:val="1"/>
                <w:lang w:val="es-ES"/>
              </w:rPr>
              <w:t xml:space="preserve">canciones de </w:t>
            </w:r>
            <w:r>
              <w:rPr>
                <w:rFonts w:ascii="Arial" w:hAnsi="Arial" w:cs="Arial"/>
                <w:spacing w:val="-6"/>
                <w:kern w:val="1"/>
                <w:lang w:val="es-ES"/>
              </w:rPr>
              <w:t xml:space="preserve">raíz </w:t>
            </w:r>
            <w:r>
              <w:rPr>
                <w:rFonts w:ascii="Arial" w:hAnsi="Arial" w:cs="Arial"/>
                <w:spacing w:val="-7"/>
                <w:kern w:val="1"/>
                <w:lang w:val="es-ES"/>
              </w:rPr>
              <w:t xml:space="preserve">indígena </w:t>
            </w:r>
            <w:r>
              <w:rPr>
                <w:rFonts w:ascii="Arial" w:hAnsi="Arial" w:cs="Arial"/>
                <w:kern w:val="1"/>
                <w:lang w:val="es-ES"/>
              </w:rPr>
              <w:t xml:space="preserve">o </w:t>
            </w:r>
            <w:r>
              <w:rPr>
                <w:rFonts w:ascii="Arial" w:hAnsi="Arial" w:cs="Arial"/>
                <w:spacing w:val="-3"/>
                <w:kern w:val="1"/>
                <w:lang w:val="es-ES"/>
              </w:rPr>
              <w:t xml:space="preserve">afroamericana, </w:t>
            </w:r>
            <w:r>
              <w:rPr>
                <w:rFonts w:ascii="Arial" w:hAnsi="Arial" w:cs="Arial"/>
                <w:spacing w:val="-4"/>
                <w:kern w:val="1"/>
                <w:lang w:val="es-ES"/>
              </w:rPr>
              <w:t xml:space="preserve">ya que </w:t>
            </w:r>
            <w:r>
              <w:rPr>
                <w:rFonts w:ascii="Arial" w:hAnsi="Arial" w:cs="Arial"/>
                <w:spacing w:val="-3"/>
                <w:kern w:val="1"/>
                <w:lang w:val="es-ES"/>
              </w:rPr>
              <w:t xml:space="preserve">permiten </w:t>
            </w:r>
            <w:r>
              <w:rPr>
                <w:rFonts w:ascii="Arial" w:hAnsi="Arial" w:cs="Arial"/>
                <w:spacing w:val="-5"/>
                <w:kern w:val="1"/>
                <w:lang w:val="es-ES"/>
              </w:rPr>
              <w:t xml:space="preserve">fijar </w:t>
            </w:r>
            <w:r>
              <w:rPr>
                <w:rFonts w:ascii="Arial" w:hAnsi="Arial" w:cs="Arial"/>
                <w:spacing w:val="-4"/>
                <w:kern w:val="1"/>
                <w:lang w:val="es-ES"/>
              </w:rPr>
              <w:t xml:space="preserve">determinados </w:t>
            </w:r>
            <w:r>
              <w:rPr>
                <w:rFonts w:ascii="Arial" w:hAnsi="Arial" w:cs="Arial"/>
                <w:spacing w:val="-3"/>
                <w:kern w:val="1"/>
                <w:lang w:val="es-ES"/>
              </w:rPr>
              <w:t xml:space="preserve">motivos rítmicos </w:t>
            </w:r>
            <w:r>
              <w:rPr>
                <w:rFonts w:ascii="Arial" w:hAnsi="Arial" w:cs="Arial"/>
                <w:kern w:val="1"/>
                <w:lang w:val="es-ES"/>
              </w:rPr>
              <w:t xml:space="preserve">y </w:t>
            </w:r>
            <w:r>
              <w:rPr>
                <w:rFonts w:ascii="Arial" w:hAnsi="Arial" w:cs="Arial"/>
                <w:spacing w:val="-3"/>
                <w:kern w:val="1"/>
                <w:lang w:val="es-ES"/>
              </w:rPr>
              <w:t xml:space="preserve">melódicos </w:t>
            </w:r>
            <w:r>
              <w:rPr>
                <w:rFonts w:ascii="Arial" w:hAnsi="Arial" w:cs="Arial"/>
                <w:spacing w:val="-5"/>
                <w:kern w:val="1"/>
                <w:lang w:val="es-ES"/>
              </w:rPr>
              <w:t xml:space="preserve">que,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vez, </w:t>
            </w:r>
            <w:r>
              <w:rPr>
                <w:rFonts w:ascii="Arial" w:hAnsi="Arial" w:cs="Arial"/>
                <w:spacing w:val="-5"/>
                <w:kern w:val="1"/>
                <w:lang w:val="es-ES"/>
              </w:rPr>
              <w:t xml:space="preserve">pueden </w:t>
            </w:r>
            <w:r>
              <w:rPr>
                <w:rFonts w:ascii="Arial" w:hAnsi="Arial" w:cs="Arial"/>
                <w:spacing w:val="-3"/>
                <w:kern w:val="1"/>
                <w:lang w:val="es-ES"/>
              </w:rPr>
              <w:t xml:space="preserve">superponerse </w:t>
            </w:r>
            <w:r>
              <w:rPr>
                <w:rFonts w:ascii="Arial" w:hAnsi="Arial" w:cs="Arial"/>
                <w:kern w:val="1"/>
                <w:lang w:val="es-ES"/>
              </w:rPr>
              <w:t xml:space="preserve">y ser </w:t>
            </w:r>
            <w:r>
              <w:rPr>
                <w:rFonts w:ascii="Arial" w:hAnsi="Arial" w:cs="Arial"/>
                <w:spacing w:val="-4"/>
                <w:kern w:val="1"/>
                <w:lang w:val="es-ES"/>
              </w:rPr>
              <w:t xml:space="preserve">transportados </w:t>
            </w:r>
            <w:r>
              <w:rPr>
                <w:rFonts w:ascii="Arial" w:hAnsi="Arial" w:cs="Arial"/>
                <w:kern w:val="1"/>
                <w:lang w:val="es-ES"/>
              </w:rPr>
              <w:t>con</w:t>
            </w:r>
            <w:r>
              <w:rPr>
                <w:rFonts w:ascii="Arial" w:hAnsi="Arial" w:cs="Arial"/>
                <w:spacing w:val="5"/>
                <w:kern w:val="1"/>
                <w:lang w:val="es-ES"/>
              </w:rPr>
              <w:t xml:space="preserve"> </w:t>
            </w:r>
            <w:r>
              <w:rPr>
                <w:rFonts w:ascii="Arial" w:hAnsi="Arial" w:cs="Arial"/>
                <w:spacing w:val="-5"/>
                <w:kern w:val="1"/>
                <w:lang w:val="es-ES"/>
              </w:rPr>
              <w:t>facilidad.</w:t>
            </w:r>
          </w:p>
          <w:p w14:paraId="46683C46" w14:textId="77777777" w:rsidR="002270EE" w:rsidRDefault="002270EE" w:rsidP="002270EE">
            <w:pPr>
              <w:widowControl w:val="0"/>
              <w:autoSpaceDE w:val="0"/>
              <w:autoSpaceDN w:val="0"/>
              <w:adjustRightInd w:val="0"/>
              <w:spacing w:before="12" w:after="0" w:line="240" w:lineRule="auto"/>
              <w:ind w:right="-174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la ejecución instrumental,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4"/>
                <w:kern w:val="1"/>
                <w:lang w:val="es-ES"/>
              </w:rPr>
              <w:t xml:space="preserve">manejen </w:t>
            </w:r>
            <w:r>
              <w:rPr>
                <w:rFonts w:ascii="Arial" w:hAnsi="Arial" w:cs="Arial"/>
                <w:spacing w:val="-3"/>
                <w:kern w:val="1"/>
                <w:lang w:val="es-ES"/>
              </w:rPr>
              <w:t xml:space="preserve">instrumentos de diversos ámbitos culturales </w:t>
            </w:r>
            <w:r>
              <w:rPr>
                <w:rFonts w:ascii="Arial" w:hAnsi="Arial" w:cs="Arial"/>
                <w:spacing w:val="-6"/>
                <w:kern w:val="1"/>
                <w:lang w:val="es-ES"/>
              </w:rPr>
              <w:t xml:space="preserve">que, </w:t>
            </w:r>
            <w:r>
              <w:rPr>
                <w:rFonts w:ascii="Arial" w:hAnsi="Arial" w:cs="Arial"/>
                <w:kern w:val="1"/>
                <w:lang w:val="es-ES"/>
              </w:rPr>
              <w:t xml:space="preserve">además, </w:t>
            </w:r>
            <w:r>
              <w:rPr>
                <w:rFonts w:ascii="Arial" w:hAnsi="Arial" w:cs="Arial"/>
                <w:spacing w:val="-4"/>
                <w:kern w:val="1"/>
                <w:lang w:val="es-ES"/>
              </w:rPr>
              <w:t xml:space="preserve">les </w:t>
            </w:r>
            <w:r>
              <w:rPr>
                <w:rFonts w:ascii="Arial" w:hAnsi="Arial" w:cs="Arial"/>
                <w:spacing w:val="-3"/>
                <w:kern w:val="1"/>
                <w:lang w:val="es-ES"/>
              </w:rPr>
              <w:t xml:space="preserve">permitan participar tocando en </w:t>
            </w:r>
            <w:r>
              <w:rPr>
                <w:rFonts w:ascii="Arial" w:hAnsi="Arial" w:cs="Arial"/>
                <w:spacing w:val="-4"/>
                <w:kern w:val="1"/>
                <w:lang w:val="es-ES"/>
              </w:rPr>
              <w:t xml:space="preserve">partes </w:t>
            </w:r>
            <w:r>
              <w:rPr>
                <w:rFonts w:ascii="Arial" w:hAnsi="Arial" w:cs="Arial"/>
                <w:kern w:val="1"/>
                <w:lang w:val="es-ES"/>
              </w:rPr>
              <w:t xml:space="preserve">rítmicas, </w:t>
            </w:r>
            <w:r>
              <w:rPr>
                <w:rFonts w:ascii="Arial" w:hAnsi="Arial" w:cs="Arial"/>
                <w:spacing w:val="-3"/>
                <w:kern w:val="1"/>
                <w:lang w:val="es-ES"/>
              </w:rPr>
              <w:t xml:space="preserve">melódicas </w:t>
            </w:r>
            <w:r>
              <w:rPr>
                <w:rFonts w:ascii="Arial" w:hAnsi="Arial" w:cs="Arial"/>
                <w:kern w:val="1"/>
                <w:lang w:val="es-ES"/>
              </w:rPr>
              <w:t xml:space="preserve">y armónicas. Es </w:t>
            </w:r>
            <w:r>
              <w:rPr>
                <w:rFonts w:ascii="Arial" w:hAnsi="Arial" w:cs="Arial"/>
                <w:spacing w:val="-4"/>
                <w:kern w:val="1"/>
                <w:lang w:val="es-ES"/>
              </w:rPr>
              <w:t>deseable  que</w:t>
            </w:r>
            <w:r>
              <w:rPr>
                <w:rFonts w:ascii="Arial" w:hAnsi="Arial" w:cs="Arial"/>
                <w:spacing w:val="53"/>
                <w:kern w:val="1"/>
                <w:lang w:val="es-ES"/>
              </w:rPr>
              <w:t xml:space="preserve"> </w:t>
            </w:r>
            <w:r>
              <w:rPr>
                <w:rFonts w:ascii="Arial" w:hAnsi="Arial" w:cs="Arial"/>
                <w:spacing w:val="-3"/>
                <w:kern w:val="1"/>
                <w:lang w:val="es-ES"/>
              </w:rPr>
              <w:t xml:space="preserve">el  docente </w:t>
            </w:r>
            <w:r>
              <w:rPr>
                <w:rFonts w:ascii="Arial" w:hAnsi="Arial" w:cs="Arial"/>
                <w:kern w:val="1"/>
                <w:lang w:val="es-ES"/>
              </w:rPr>
              <w:t xml:space="preserve">focalice </w:t>
            </w:r>
            <w:r>
              <w:rPr>
                <w:rFonts w:ascii="Arial" w:hAnsi="Arial" w:cs="Arial"/>
                <w:spacing w:val="-3"/>
                <w:kern w:val="1"/>
                <w:lang w:val="es-ES"/>
              </w:rPr>
              <w:t xml:space="preserve">la enseñanza en la adquisición de </w:t>
            </w:r>
            <w:r>
              <w:rPr>
                <w:rFonts w:ascii="Arial" w:hAnsi="Arial" w:cs="Arial"/>
                <w:spacing w:val="-6"/>
                <w:kern w:val="1"/>
                <w:lang w:val="es-ES"/>
              </w:rPr>
              <w:t xml:space="preserve">habilidades </w:t>
            </w:r>
            <w:r>
              <w:rPr>
                <w:rFonts w:ascii="Arial" w:hAnsi="Arial" w:cs="Arial"/>
                <w:kern w:val="1"/>
                <w:lang w:val="es-ES"/>
              </w:rPr>
              <w:t xml:space="preserve">técnicas </w:t>
            </w:r>
            <w:r>
              <w:rPr>
                <w:rFonts w:ascii="Arial" w:hAnsi="Arial" w:cs="Arial"/>
                <w:spacing w:val="-3"/>
                <w:kern w:val="1"/>
                <w:lang w:val="es-ES"/>
              </w:rPr>
              <w:t xml:space="preserve">instrumentales de acuerdo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experiencias </w:t>
            </w:r>
            <w:r>
              <w:rPr>
                <w:rFonts w:ascii="Arial" w:hAnsi="Arial" w:cs="Arial"/>
                <w:spacing w:val="-4"/>
                <w:kern w:val="1"/>
                <w:lang w:val="es-ES"/>
              </w:rPr>
              <w:t xml:space="preserve">transitadas anteriormente </w:t>
            </w:r>
            <w:r>
              <w:rPr>
                <w:rFonts w:ascii="Arial" w:hAnsi="Arial" w:cs="Arial"/>
                <w:spacing w:val="-3"/>
                <w:kern w:val="1"/>
                <w:lang w:val="es-ES"/>
              </w:rPr>
              <w:t xml:space="preserve">(dentro </w:t>
            </w:r>
            <w:r>
              <w:rPr>
                <w:rFonts w:ascii="Arial" w:hAnsi="Arial" w:cs="Arial"/>
                <w:kern w:val="1"/>
                <w:lang w:val="es-ES"/>
              </w:rPr>
              <w:t>y</w:t>
            </w:r>
            <w:r>
              <w:rPr>
                <w:rFonts w:ascii="Arial" w:hAnsi="Arial" w:cs="Arial"/>
                <w:spacing w:val="61"/>
                <w:kern w:val="1"/>
                <w:lang w:val="es-ES"/>
              </w:rPr>
              <w:t xml:space="preserve"> </w:t>
            </w:r>
            <w:r>
              <w:rPr>
                <w:rFonts w:ascii="Arial" w:hAnsi="Arial" w:cs="Arial"/>
                <w:spacing w:val="-3"/>
                <w:kern w:val="1"/>
                <w:lang w:val="es-ES"/>
              </w:rPr>
              <w:t xml:space="preserve">fuera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kern w:val="1"/>
                <w:lang w:val="es-ES"/>
              </w:rPr>
              <w:t xml:space="preserve">escolar) y </w:t>
            </w:r>
            <w:r>
              <w:rPr>
                <w:rFonts w:ascii="Arial" w:hAnsi="Arial" w:cs="Arial"/>
                <w:spacing w:val="-4"/>
                <w:kern w:val="1"/>
                <w:lang w:val="es-ES"/>
              </w:rPr>
              <w:t xml:space="preserve">los </w:t>
            </w:r>
            <w:r>
              <w:rPr>
                <w:rFonts w:ascii="Arial" w:hAnsi="Arial" w:cs="Arial"/>
                <w:spacing w:val="-3"/>
                <w:kern w:val="1"/>
                <w:lang w:val="es-ES"/>
              </w:rPr>
              <w:t xml:space="preserve">intereses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siempre </w:t>
            </w:r>
            <w:r>
              <w:rPr>
                <w:rFonts w:ascii="Arial" w:hAnsi="Arial" w:cs="Arial"/>
                <w:spacing w:val="-3"/>
                <w:kern w:val="1"/>
                <w:lang w:val="es-ES"/>
              </w:rPr>
              <w:t xml:space="preserve">priorizando la </w:t>
            </w:r>
            <w:r>
              <w:rPr>
                <w:rFonts w:ascii="Arial" w:hAnsi="Arial" w:cs="Arial"/>
                <w:kern w:val="1"/>
                <w:lang w:val="es-ES"/>
              </w:rPr>
              <w:t xml:space="preserve">imitación y tocar “de </w:t>
            </w:r>
            <w:r>
              <w:rPr>
                <w:rFonts w:ascii="Arial" w:hAnsi="Arial" w:cs="Arial"/>
                <w:spacing w:val="-8"/>
                <w:kern w:val="1"/>
                <w:lang w:val="es-ES"/>
              </w:rPr>
              <w:t xml:space="preserve">oído” </w:t>
            </w:r>
            <w:r>
              <w:rPr>
                <w:rFonts w:ascii="Arial" w:hAnsi="Arial" w:cs="Arial"/>
                <w:spacing w:val="-4"/>
                <w:kern w:val="1"/>
                <w:lang w:val="es-ES"/>
              </w:rPr>
              <w:t xml:space="preserve">por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5"/>
                <w:kern w:val="1"/>
                <w:lang w:val="es-ES"/>
              </w:rPr>
              <w:t xml:space="preserve">lineal </w:t>
            </w:r>
            <w:r>
              <w:rPr>
                <w:rFonts w:ascii="Arial" w:hAnsi="Arial" w:cs="Arial"/>
                <w:kern w:val="1"/>
                <w:lang w:val="es-ES"/>
              </w:rPr>
              <w:t xml:space="preserve">o </w:t>
            </w:r>
            <w:r>
              <w:rPr>
                <w:rFonts w:ascii="Arial" w:hAnsi="Arial" w:cs="Arial"/>
                <w:spacing w:val="-5"/>
                <w:kern w:val="1"/>
                <w:lang w:val="es-ES"/>
              </w:rPr>
              <w:t xml:space="preserve">punto </w:t>
            </w:r>
            <w:r>
              <w:rPr>
                <w:rFonts w:ascii="Arial" w:hAnsi="Arial" w:cs="Arial"/>
                <w:kern w:val="1"/>
                <w:lang w:val="es-ES"/>
              </w:rPr>
              <w:t xml:space="preserve">a </w:t>
            </w:r>
            <w:r>
              <w:rPr>
                <w:rFonts w:ascii="Arial" w:hAnsi="Arial" w:cs="Arial"/>
                <w:spacing w:val="-5"/>
                <w:kern w:val="1"/>
                <w:lang w:val="es-ES"/>
              </w:rPr>
              <w:t xml:space="preserve">punto </w:t>
            </w:r>
            <w:r>
              <w:rPr>
                <w:rFonts w:ascii="Arial" w:hAnsi="Arial" w:cs="Arial"/>
                <w:spacing w:val="-3"/>
                <w:kern w:val="1"/>
                <w:lang w:val="es-ES"/>
              </w:rPr>
              <w:t xml:space="preserve">de la </w:t>
            </w:r>
            <w:r>
              <w:rPr>
                <w:rFonts w:ascii="Arial" w:hAnsi="Arial" w:cs="Arial"/>
                <w:spacing w:val="-4"/>
                <w:kern w:val="1"/>
                <w:lang w:val="es-ES"/>
              </w:rPr>
              <w:t xml:space="preserve">partitura. </w:t>
            </w:r>
            <w:r>
              <w:rPr>
                <w:rFonts w:ascii="Arial" w:hAnsi="Arial" w:cs="Arial"/>
                <w:kern w:val="1"/>
                <w:lang w:val="es-ES"/>
              </w:rPr>
              <w:t xml:space="preserve">El uso </w:t>
            </w:r>
            <w:r>
              <w:rPr>
                <w:rFonts w:ascii="Arial" w:hAnsi="Arial" w:cs="Arial"/>
                <w:spacing w:val="-4"/>
                <w:kern w:val="1"/>
                <w:lang w:val="es-ES"/>
              </w:rPr>
              <w:t xml:space="preserve">del </w:t>
            </w:r>
            <w:r>
              <w:rPr>
                <w:rFonts w:ascii="Arial" w:hAnsi="Arial" w:cs="Arial"/>
                <w:spacing w:val="-3"/>
                <w:kern w:val="1"/>
                <w:lang w:val="es-ES"/>
              </w:rPr>
              <w:t xml:space="preserve">instrumental </w:t>
            </w:r>
            <w:r>
              <w:rPr>
                <w:rFonts w:ascii="Arial" w:hAnsi="Arial" w:cs="Arial"/>
                <w:spacing w:val="-4"/>
                <w:kern w:val="1"/>
                <w:lang w:val="es-ES"/>
              </w:rPr>
              <w:t xml:space="preserve">disponible </w:t>
            </w:r>
            <w:r>
              <w:rPr>
                <w:rFonts w:ascii="Arial" w:hAnsi="Arial" w:cs="Arial"/>
                <w:spacing w:val="-5"/>
                <w:kern w:val="1"/>
                <w:lang w:val="es-ES"/>
              </w:rPr>
              <w:t xml:space="preserve">puede </w:t>
            </w:r>
            <w:r>
              <w:rPr>
                <w:rFonts w:ascii="Arial" w:hAnsi="Arial" w:cs="Arial"/>
                <w:kern w:val="1"/>
                <w:lang w:val="es-ES"/>
              </w:rPr>
              <w:t xml:space="preserve">diversificarse </w:t>
            </w:r>
            <w:r>
              <w:rPr>
                <w:rFonts w:ascii="Arial" w:hAnsi="Arial" w:cs="Arial"/>
                <w:spacing w:val="3"/>
                <w:kern w:val="1"/>
                <w:lang w:val="es-ES"/>
              </w:rPr>
              <w:t xml:space="preserve">si se </w:t>
            </w:r>
            <w:r>
              <w:rPr>
                <w:rFonts w:ascii="Arial" w:hAnsi="Arial" w:cs="Arial"/>
                <w:spacing w:val="-4"/>
                <w:kern w:val="1"/>
                <w:lang w:val="es-ES"/>
              </w:rPr>
              <w:t>incluyen</w:t>
            </w:r>
            <w:r>
              <w:rPr>
                <w:rFonts w:ascii="Arial" w:hAnsi="Arial" w:cs="Arial"/>
                <w:spacing w:val="53"/>
                <w:kern w:val="1"/>
                <w:lang w:val="es-ES"/>
              </w:rPr>
              <w:t xml:space="preserve"> </w:t>
            </w:r>
            <w:r>
              <w:rPr>
                <w:rFonts w:ascii="Arial" w:hAnsi="Arial" w:cs="Arial"/>
                <w:spacing w:val="-6"/>
                <w:kern w:val="1"/>
                <w:lang w:val="es-ES"/>
              </w:rPr>
              <w:t xml:space="preserve">fuentes </w:t>
            </w:r>
            <w:r>
              <w:rPr>
                <w:rFonts w:ascii="Arial" w:hAnsi="Arial" w:cs="Arial"/>
                <w:spacing w:val="-3"/>
                <w:kern w:val="1"/>
                <w:lang w:val="es-ES"/>
              </w:rPr>
              <w:t xml:space="preserve">sonoras no convencionales, </w:t>
            </w:r>
            <w:r>
              <w:rPr>
                <w:rFonts w:ascii="Arial" w:hAnsi="Arial" w:cs="Arial"/>
                <w:kern w:val="1"/>
                <w:lang w:val="es-ES"/>
              </w:rPr>
              <w:t xml:space="preserve">como </w:t>
            </w:r>
            <w:r>
              <w:rPr>
                <w:rFonts w:ascii="Arial" w:hAnsi="Arial" w:cs="Arial"/>
                <w:spacing w:val="-3"/>
                <w:kern w:val="1"/>
                <w:lang w:val="es-ES"/>
              </w:rPr>
              <w:t xml:space="preserve">placas  </w:t>
            </w:r>
            <w:r>
              <w:rPr>
                <w:rFonts w:ascii="Arial" w:hAnsi="Arial" w:cs="Arial"/>
                <w:kern w:val="1"/>
                <w:lang w:val="es-ES"/>
              </w:rPr>
              <w:t xml:space="preserve">metálicas, </w:t>
            </w:r>
            <w:r>
              <w:rPr>
                <w:rFonts w:ascii="Arial" w:hAnsi="Arial" w:cs="Arial"/>
                <w:spacing w:val="-4"/>
                <w:kern w:val="1"/>
                <w:lang w:val="es-ES"/>
              </w:rPr>
              <w:t xml:space="preserve">bidones, papeles, </w:t>
            </w:r>
            <w:r>
              <w:rPr>
                <w:rFonts w:ascii="Arial" w:hAnsi="Arial" w:cs="Arial"/>
                <w:kern w:val="1"/>
                <w:lang w:val="es-ES"/>
              </w:rPr>
              <w:t xml:space="preserve">etc., y </w:t>
            </w:r>
            <w:r>
              <w:rPr>
                <w:rFonts w:ascii="Arial" w:hAnsi="Arial" w:cs="Arial"/>
                <w:spacing w:val="3"/>
                <w:kern w:val="1"/>
                <w:lang w:val="es-ES"/>
              </w:rPr>
              <w:t xml:space="preserve">si se </w:t>
            </w:r>
            <w:r>
              <w:rPr>
                <w:rFonts w:ascii="Arial" w:hAnsi="Arial" w:cs="Arial"/>
                <w:spacing w:val="-3"/>
                <w:kern w:val="1"/>
                <w:lang w:val="es-ES"/>
              </w:rPr>
              <w:t xml:space="preserve">incorporan </w:t>
            </w:r>
            <w:r>
              <w:rPr>
                <w:rFonts w:ascii="Arial" w:hAnsi="Arial" w:cs="Arial"/>
                <w:spacing w:val="-6"/>
                <w:kern w:val="1"/>
                <w:lang w:val="es-ES"/>
              </w:rPr>
              <w:t xml:space="preserve">algunos </w:t>
            </w:r>
            <w:r>
              <w:rPr>
                <w:rFonts w:ascii="Arial" w:hAnsi="Arial" w:cs="Arial"/>
                <w:spacing w:val="-3"/>
                <w:kern w:val="1"/>
                <w:lang w:val="es-ES"/>
              </w:rPr>
              <w:t xml:space="preserve">instrumentos de </w:t>
            </w:r>
            <w:r>
              <w:rPr>
                <w:rFonts w:ascii="Arial" w:hAnsi="Arial" w:cs="Arial"/>
                <w:spacing w:val="-4"/>
                <w:kern w:val="1"/>
                <w:lang w:val="es-ES"/>
              </w:rPr>
              <w:t xml:space="preserve">los  llamados  </w:t>
            </w:r>
            <w:r>
              <w:rPr>
                <w:rFonts w:ascii="Arial" w:hAnsi="Arial" w:cs="Arial"/>
                <w:spacing w:val="-3"/>
                <w:kern w:val="1"/>
                <w:lang w:val="es-ES"/>
              </w:rPr>
              <w:t xml:space="preserve">autóctonos. </w:t>
            </w:r>
            <w:r>
              <w:rPr>
                <w:rFonts w:ascii="Arial" w:hAnsi="Arial" w:cs="Arial"/>
                <w:kern w:val="1"/>
                <w:lang w:val="es-ES"/>
              </w:rPr>
              <w:t xml:space="preserve">El </w:t>
            </w:r>
            <w:r>
              <w:rPr>
                <w:rFonts w:ascii="Arial" w:hAnsi="Arial" w:cs="Arial"/>
                <w:spacing w:val="-3"/>
                <w:kern w:val="1"/>
                <w:lang w:val="es-ES"/>
              </w:rPr>
              <w:t xml:space="preserve">manejo </w:t>
            </w:r>
            <w:r>
              <w:rPr>
                <w:rFonts w:ascii="Arial" w:hAnsi="Arial" w:cs="Arial"/>
                <w:spacing w:val="-6"/>
                <w:kern w:val="1"/>
                <w:lang w:val="es-ES"/>
              </w:rPr>
              <w:t xml:space="preserve">de </w:t>
            </w:r>
            <w:r>
              <w:rPr>
                <w:rFonts w:ascii="Arial" w:hAnsi="Arial" w:cs="Arial"/>
                <w:kern w:val="1"/>
                <w:lang w:val="es-ES"/>
              </w:rPr>
              <w:t xml:space="preserve">estos </w:t>
            </w:r>
            <w:r>
              <w:rPr>
                <w:rFonts w:ascii="Arial" w:hAnsi="Arial" w:cs="Arial"/>
                <w:spacing w:val="-3"/>
                <w:kern w:val="1"/>
                <w:lang w:val="es-ES"/>
              </w:rPr>
              <w:t xml:space="preserve">últimos dará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kern w:val="1"/>
                <w:lang w:val="es-ES"/>
              </w:rPr>
              <w:t xml:space="preserve">uso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carácter  </w:t>
            </w:r>
            <w:r>
              <w:rPr>
                <w:rFonts w:ascii="Arial" w:hAnsi="Arial" w:cs="Arial"/>
                <w:spacing w:val="-3"/>
                <w:kern w:val="1"/>
                <w:lang w:val="es-ES"/>
              </w:rPr>
              <w:t xml:space="preserve">de   </w:t>
            </w:r>
            <w:r>
              <w:rPr>
                <w:rFonts w:ascii="Arial" w:hAnsi="Arial" w:cs="Arial"/>
                <w:kern w:val="1"/>
                <w:lang w:val="es-ES"/>
              </w:rPr>
              <w:t xml:space="preserve">cada  canción  u  </w:t>
            </w:r>
            <w:r>
              <w:rPr>
                <w:rFonts w:ascii="Arial" w:hAnsi="Arial" w:cs="Arial"/>
                <w:spacing w:val="-3"/>
                <w:kern w:val="1"/>
                <w:lang w:val="es-ES"/>
              </w:rPr>
              <w:t xml:space="preserve">obra   </w:t>
            </w:r>
            <w:r>
              <w:rPr>
                <w:rFonts w:ascii="Arial" w:hAnsi="Arial" w:cs="Arial"/>
                <w:kern w:val="1"/>
                <w:lang w:val="es-ES"/>
              </w:rPr>
              <w:t>y</w:t>
            </w:r>
            <w:r>
              <w:rPr>
                <w:rFonts w:ascii="Arial" w:hAnsi="Arial" w:cs="Arial"/>
                <w:spacing w:val="11"/>
                <w:kern w:val="1"/>
                <w:lang w:val="es-ES"/>
              </w:rPr>
              <w:t xml:space="preserve"> </w:t>
            </w:r>
            <w:r>
              <w:rPr>
                <w:rFonts w:ascii="Arial" w:hAnsi="Arial" w:cs="Arial"/>
                <w:spacing w:val="-6"/>
                <w:kern w:val="1"/>
                <w:lang w:val="es-ES"/>
              </w:rPr>
              <w:t>las</w:t>
            </w:r>
          </w:p>
          <w:p w14:paraId="27DD2E5C" w14:textId="77777777" w:rsidR="002270EE" w:rsidRDefault="002270EE" w:rsidP="002270EE">
            <w:pPr>
              <w:widowControl w:val="0"/>
              <w:autoSpaceDE w:val="0"/>
              <w:autoSpaceDN w:val="0"/>
              <w:adjustRightInd w:val="0"/>
              <w:spacing w:after="0" w:line="232" w:lineRule="exact"/>
              <w:ind w:right="-1820"/>
              <w:jc w:val="both"/>
              <w:rPr>
                <w:rFonts w:ascii="Times New Roman" w:hAnsi="Times New Roman" w:cs="Times New Roman"/>
                <w:kern w:val="1"/>
                <w:lang w:val="es-ES"/>
              </w:rPr>
            </w:pPr>
            <w:r>
              <w:rPr>
                <w:rFonts w:ascii="Arial" w:hAnsi="Arial" w:cs="Arial"/>
                <w:spacing w:val="-3"/>
                <w:kern w:val="1"/>
                <w:lang w:val="es-ES"/>
              </w:rPr>
              <w:t xml:space="preserve">distintas   </w:t>
            </w:r>
            <w:r>
              <w:rPr>
                <w:rFonts w:ascii="Arial" w:hAnsi="Arial" w:cs="Arial"/>
                <w:spacing w:val="-4"/>
                <w:kern w:val="1"/>
                <w:lang w:val="es-ES"/>
              </w:rPr>
              <w:t xml:space="preserve">funciones </w:t>
            </w:r>
            <w:r>
              <w:rPr>
                <w:rFonts w:ascii="Arial" w:hAnsi="Arial" w:cs="Arial"/>
                <w:spacing w:val="53"/>
                <w:kern w:val="1"/>
                <w:lang w:val="es-ES"/>
              </w:rPr>
              <w:t xml:space="preserve"> </w:t>
            </w:r>
            <w:r>
              <w:rPr>
                <w:rFonts w:ascii="Arial" w:hAnsi="Arial" w:cs="Arial"/>
                <w:kern w:val="1"/>
                <w:lang w:val="es-ES"/>
              </w:rPr>
              <w:t xml:space="preserve">sociales   </w:t>
            </w:r>
            <w:r>
              <w:rPr>
                <w:rFonts w:ascii="Arial" w:hAnsi="Arial" w:cs="Arial"/>
                <w:spacing w:val="-3"/>
                <w:kern w:val="1"/>
                <w:lang w:val="es-ES"/>
              </w:rPr>
              <w:t xml:space="preserve">de   la   </w:t>
            </w:r>
            <w:r>
              <w:rPr>
                <w:rFonts w:ascii="Arial" w:hAnsi="Arial" w:cs="Arial"/>
                <w:kern w:val="1"/>
                <w:lang w:val="es-ES"/>
              </w:rPr>
              <w:t>música  (conocer,</w:t>
            </w:r>
            <w:r>
              <w:rPr>
                <w:rFonts w:ascii="Arial" w:hAnsi="Arial" w:cs="Arial"/>
                <w:spacing w:val="-13"/>
                <w:kern w:val="1"/>
                <w:lang w:val="es-ES"/>
              </w:rPr>
              <w:t xml:space="preserve"> </w:t>
            </w:r>
            <w:r>
              <w:rPr>
                <w:rFonts w:ascii="Arial" w:hAnsi="Arial" w:cs="Arial"/>
                <w:spacing w:val="-6"/>
                <w:kern w:val="1"/>
                <w:lang w:val="es-ES"/>
              </w:rPr>
              <w:t>por</w:t>
            </w:r>
          </w:p>
        </w:tc>
      </w:tr>
    </w:tbl>
    <w:p w14:paraId="4FAF66D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170A3209"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0035"/>
        <w:gridCol w:w="10035"/>
      </w:tblGrid>
      <w:tr w:rsidR="002270EE" w14:paraId="782A0CFF" w14:textId="77777777">
        <w:tblPrEx>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7D2E3F8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auto"/>
              <w:left w:val="single" w:sz="8" w:space="0" w:color="auto"/>
              <w:bottom w:val="single" w:sz="6" w:space="0" w:color="auto"/>
              <w:right w:val="single" w:sz="6" w:space="0" w:color="auto"/>
            </w:tcBorders>
            <w:tcMar>
              <w:top w:w="100" w:type="nil"/>
              <w:right w:w="100" w:type="nil"/>
            </w:tcMar>
          </w:tcPr>
          <w:p w14:paraId="72475FED"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ejemplo, cómo se conforma una banda de sikuris o una cuerda de tambores de candombe, y qué funciones cumple</w:t>
            </w:r>
          </w:p>
          <w:p w14:paraId="3737F11F" w14:textId="77777777" w:rsidR="002270EE" w:rsidRDefault="002270EE" w:rsidP="002270EE">
            <w:pPr>
              <w:widowControl w:val="0"/>
              <w:autoSpaceDE w:val="0"/>
              <w:autoSpaceDN w:val="0"/>
              <w:adjustRightInd w:val="0"/>
              <w:spacing w:after="0" w:line="245" w:lineRule="exact"/>
              <w:ind w:right="-1820"/>
              <w:rPr>
                <w:rFonts w:ascii="Arial" w:hAnsi="Arial" w:cs="Arial"/>
                <w:kern w:val="1"/>
                <w:lang w:val="es-ES"/>
              </w:rPr>
            </w:pP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instrumentos en </w:t>
            </w:r>
            <w:r>
              <w:rPr>
                <w:rFonts w:ascii="Arial" w:hAnsi="Arial" w:cs="Arial"/>
                <w:kern w:val="1"/>
                <w:lang w:val="es-ES"/>
              </w:rPr>
              <w:t>estas</w:t>
            </w:r>
            <w:r>
              <w:rPr>
                <w:rFonts w:ascii="Arial" w:hAnsi="Arial" w:cs="Arial"/>
                <w:spacing w:val="52"/>
                <w:kern w:val="1"/>
                <w:lang w:val="es-ES"/>
              </w:rPr>
              <w:t xml:space="preserve"> </w:t>
            </w:r>
            <w:r>
              <w:rPr>
                <w:rFonts w:ascii="Arial" w:hAnsi="Arial" w:cs="Arial"/>
                <w:kern w:val="1"/>
                <w:lang w:val="es-ES"/>
              </w:rPr>
              <w:t>formaciones).</w:t>
            </w:r>
          </w:p>
        </w:tc>
      </w:tr>
      <w:tr w:rsidR="002270EE" w14:paraId="2B83E4B3"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00419192" w14:textId="77777777" w:rsidR="002270EE" w:rsidRDefault="002270EE" w:rsidP="002270EE">
            <w:pPr>
              <w:widowControl w:val="0"/>
              <w:tabs>
                <w:tab w:val="left" w:pos="532"/>
                <w:tab w:val="left" w:pos="1492"/>
                <w:tab w:val="left" w:pos="2197"/>
              </w:tabs>
              <w:autoSpaceDE w:val="0"/>
              <w:autoSpaceDN w:val="0"/>
              <w:adjustRightInd w:val="0"/>
              <w:spacing w:after="0" w:line="212" w:lineRule="exact"/>
              <w:ind w:right="-1820"/>
              <w:rPr>
                <w:rFonts w:ascii="Times New Roman" w:hAnsi="Times New Roman" w:cs="Times New Roman"/>
                <w:b/>
                <w:bCs/>
                <w:kern w:val="1"/>
                <w:lang w:val="es-ES"/>
              </w:rPr>
            </w:pPr>
            <w:r>
              <w:rPr>
                <w:rFonts w:ascii="Arial" w:hAnsi="Arial" w:cs="Arial"/>
                <w:b/>
                <w:bCs/>
                <w:kern w:val="1"/>
                <w:lang w:val="es-ES"/>
              </w:rPr>
              <w:t>El</w:t>
            </w:r>
            <w:r>
              <w:rPr>
                <w:rFonts w:ascii="Arial" w:hAnsi="Arial" w:cs="Arial"/>
                <w:b/>
                <w:bCs/>
                <w:kern w:val="1"/>
                <w:lang w:val="es-ES"/>
              </w:rPr>
              <w:tab/>
            </w:r>
            <w:r>
              <w:rPr>
                <w:rFonts w:ascii="Arial" w:hAnsi="Arial" w:cs="Arial"/>
                <w:b/>
                <w:bCs/>
                <w:spacing w:val="-5"/>
                <w:kern w:val="1"/>
                <w:lang w:val="es-ES"/>
              </w:rPr>
              <w:t>ensayo</w:t>
            </w:r>
            <w:r>
              <w:rPr>
                <w:rFonts w:ascii="Arial" w:hAnsi="Arial" w:cs="Arial"/>
                <w:b/>
                <w:bCs/>
                <w:spacing w:val="-5"/>
                <w:kern w:val="1"/>
                <w:lang w:val="es-ES"/>
              </w:rPr>
              <w:tab/>
            </w:r>
            <w:r>
              <w:rPr>
                <w:rFonts w:ascii="Arial" w:hAnsi="Arial" w:cs="Arial"/>
                <w:b/>
                <w:bCs/>
                <w:kern w:val="1"/>
                <w:lang w:val="es-ES"/>
              </w:rPr>
              <w:t xml:space="preserve">y  </w:t>
            </w:r>
            <w:r>
              <w:rPr>
                <w:rFonts w:ascii="Arial" w:hAnsi="Arial" w:cs="Arial"/>
                <w:b/>
                <w:bCs/>
                <w:spacing w:val="8"/>
                <w:kern w:val="1"/>
                <w:lang w:val="es-ES"/>
              </w:rPr>
              <w:t xml:space="preserve"> </w:t>
            </w:r>
            <w:r>
              <w:rPr>
                <w:rFonts w:ascii="Arial" w:hAnsi="Arial" w:cs="Arial"/>
                <w:b/>
                <w:bCs/>
                <w:kern w:val="1"/>
                <w:lang w:val="es-ES"/>
              </w:rPr>
              <w:t>la</w:t>
            </w:r>
            <w:r>
              <w:rPr>
                <w:rFonts w:ascii="Arial" w:hAnsi="Arial" w:cs="Arial"/>
                <w:b/>
                <w:bCs/>
                <w:kern w:val="1"/>
                <w:lang w:val="es-ES"/>
              </w:rPr>
              <w:tab/>
              <w:t>revisión</w:t>
            </w:r>
            <w:r>
              <w:rPr>
                <w:rFonts w:ascii="Arial" w:hAnsi="Arial" w:cs="Arial"/>
                <w:b/>
                <w:bCs/>
                <w:spacing w:val="36"/>
                <w:kern w:val="1"/>
                <w:lang w:val="es-ES"/>
              </w:rPr>
              <w:t xml:space="preserve"> </w:t>
            </w:r>
            <w:r>
              <w:rPr>
                <w:rFonts w:ascii="Arial" w:hAnsi="Arial" w:cs="Arial"/>
                <w:b/>
                <w:bCs/>
                <w:spacing w:val="-8"/>
                <w:kern w:val="1"/>
                <w:lang w:val="es-ES"/>
              </w:rPr>
              <w:t>como</w:t>
            </w:r>
          </w:p>
          <w:p w14:paraId="6E7A3620" w14:textId="77777777" w:rsidR="002270EE" w:rsidRDefault="002270EE" w:rsidP="002270EE">
            <w:pPr>
              <w:widowControl w:val="0"/>
              <w:autoSpaceDE w:val="0"/>
              <w:autoSpaceDN w:val="0"/>
              <w:adjustRightInd w:val="0"/>
              <w:spacing w:before="2" w:after="0" w:line="240" w:lineRule="auto"/>
              <w:ind w:right="-1820"/>
              <w:rPr>
                <w:rFonts w:ascii="Arial" w:hAnsi="Arial" w:cs="Arial"/>
                <w:kern w:val="1"/>
                <w:lang w:val="es-ES"/>
              </w:rPr>
            </w:pPr>
            <w:r>
              <w:rPr>
                <w:rFonts w:ascii="Arial" w:hAnsi="Arial" w:cs="Arial"/>
                <w:b/>
                <w:bCs/>
                <w:kern w:val="1"/>
                <w:lang w:val="es-ES"/>
              </w:rPr>
              <w:t>estrategia de trabajo en el proceso de producción</w:t>
            </w:r>
            <w:r>
              <w:rPr>
                <w:rFonts w:ascii="Arial" w:hAnsi="Arial" w:cs="Arial"/>
                <w:kern w:val="1"/>
                <w:lang w:val="es-ES"/>
              </w:rPr>
              <w:t>:</w:t>
            </w:r>
          </w:p>
          <w:p w14:paraId="617B4A48" w14:textId="77777777" w:rsidR="002270EE" w:rsidRDefault="002270EE" w:rsidP="002270EE">
            <w:pPr>
              <w:widowControl w:val="0"/>
              <w:numPr>
                <w:ilvl w:val="1"/>
                <w:numId w:val="270"/>
              </w:numPr>
              <w:tabs>
                <w:tab w:val="left" w:pos="803"/>
                <w:tab w:val="left" w:pos="1237"/>
                <w:tab w:val="left" w:pos="2032"/>
                <w:tab w:val="left" w:pos="3276"/>
              </w:tabs>
              <w:autoSpaceDE w:val="0"/>
              <w:autoSpaceDN w:val="0"/>
              <w:adjustRightInd w:val="0"/>
              <w:spacing w:before="19" w:after="0" w:line="242" w:lineRule="auto"/>
              <w:ind w:left="0" w:right="-1747"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el</w:t>
            </w:r>
            <w:r>
              <w:rPr>
                <w:rFonts w:ascii="Arial" w:hAnsi="Arial" w:cs="Arial"/>
                <w:spacing w:val="-3"/>
                <w:kern w:val="1"/>
                <w:lang w:val="es-ES"/>
              </w:rPr>
              <w:tab/>
            </w:r>
            <w:r>
              <w:rPr>
                <w:rFonts w:ascii="Arial" w:hAnsi="Arial" w:cs="Arial"/>
                <w:kern w:val="1"/>
                <w:lang w:val="es-ES"/>
              </w:rPr>
              <w:t>clima</w:t>
            </w:r>
            <w:r>
              <w:rPr>
                <w:rFonts w:ascii="Arial" w:hAnsi="Arial" w:cs="Arial"/>
                <w:kern w:val="1"/>
                <w:lang w:val="es-ES"/>
              </w:rPr>
              <w:tab/>
              <w:t>silencioso</w:t>
            </w:r>
            <w:r>
              <w:rPr>
                <w:rFonts w:ascii="Arial" w:hAnsi="Arial" w:cs="Arial"/>
                <w:kern w:val="1"/>
                <w:lang w:val="es-ES"/>
              </w:rPr>
              <w:tab/>
              <w:t xml:space="preserve">como </w:t>
            </w:r>
            <w:r>
              <w:rPr>
                <w:rFonts w:ascii="Arial" w:hAnsi="Arial" w:cs="Arial"/>
                <w:spacing w:val="-4"/>
                <w:kern w:val="1"/>
                <w:lang w:val="es-ES"/>
              </w:rPr>
              <w:t xml:space="preserve">preparación </w:t>
            </w:r>
            <w:r>
              <w:rPr>
                <w:rFonts w:ascii="Arial" w:hAnsi="Arial" w:cs="Arial"/>
                <w:spacing w:val="-5"/>
                <w:kern w:val="1"/>
                <w:lang w:val="es-ES"/>
              </w:rPr>
              <w:t xml:space="preserve">previa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8"/>
                <w:kern w:val="1"/>
                <w:lang w:val="es-ES"/>
              </w:rPr>
              <w:t xml:space="preserve"> </w:t>
            </w:r>
            <w:r>
              <w:rPr>
                <w:rFonts w:ascii="Arial" w:hAnsi="Arial" w:cs="Arial"/>
                <w:spacing w:val="-4"/>
                <w:kern w:val="1"/>
                <w:lang w:val="es-ES"/>
              </w:rPr>
              <w:t>ejecución;</w:t>
            </w:r>
          </w:p>
          <w:p w14:paraId="51DDA085" w14:textId="77777777" w:rsidR="002270EE" w:rsidRDefault="002270EE" w:rsidP="002270EE">
            <w:pPr>
              <w:widowControl w:val="0"/>
              <w:numPr>
                <w:ilvl w:val="1"/>
                <w:numId w:val="270"/>
              </w:numPr>
              <w:tabs>
                <w:tab w:val="left" w:pos="578"/>
              </w:tabs>
              <w:autoSpaceDE w:val="0"/>
              <w:autoSpaceDN w:val="0"/>
              <w:adjustRightInd w:val="0"/>
              <w:spacing w:after="0" w:line="252"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la anticipación de la</w:t>
            </w:r>
            <w:r>
              <w:rPr>
                <w:rFonts w:ascii="Arial" w:hAnsi="Arial" w:cs="Arial"/>
                <w:spacing w:val="28"/>
                <w:kern w:val="1"/>
                <w:lang w:val="es-ES"/>
              </w:rPr>
              <w:t xml:space="preserve"> </w:t>
            </w:r>
            <w:r>
              <w:rPr>
                <w:rFonts w:ascii="Arial" w:hAnsi="Arial" w:cs="Arial"/>
                <w:spacing w:val="-3"/>
                <w:kern w:val="1"/>
                <w:lang w:val="es-ES"/>
              </w:rPr>
              <w:t>acción;</w:t>
            </w:r>
          </w:p>
          <w:p w14:paraId="3E63EB87" w14:textId="77777777" w:rsidR="002270EE" w:rsidRDefault="002270EE" w:rsidP="002270EE">
            <w:pPr>
              <w:widowControl w:val="0"/>
              <w:numPr>
                <w:ilvl w:val="1"/>
                <w:numId w:val="270"/>
              </w:numPr>
              <w:tabs>
                <w:tab w:val="left" w:pos="668"/>
              </w:tabs>
              <w:autoSpaceDE w:val="0"/>
              <w:autoSpaceDN w:val="0"/>
              <w:adjustRightInd w:val="0"/>
              <w:spacing w:before="12" w:after="0" w:line="228" w:lineRule="auto"/>
              <w:ind w:left="0" w:right="-1729"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las  indicaciones gestuales </w:t>
            </w:r>
            <w:r>
              <w:rPr>
                <w:rFonts w:ascii="Arial" w:hAnsi="Arial" w:cs="Arial"/>
                <w:spacing w:val="-3"/>
                <w:kern w:val="1"/>
                <w:lang w:val="es-ES"/>
              </w:rPr>
              <w:t>de</w:t>
            </w:r>
            <w:r>
              <w:rPr>
                <w:rFonts w:ascii="Arial" w:hAnsi="Arial" w:cs="Arial"/>
                <w:spacing w:val="8"/>
                <w:kern w:val="1"/>
                <w:lang w:val="es-ES"/>
              </w:rPr>
              <w:t xml:space="preserve"> </w:t>
            </w:r>
            <w:r>
              <w:rPr>
                <w:rFonts w:ascii="Arial" w:hAnsi="Arial" w:cs="Arial"/>
                <w:spacing w:val="-3"/>
                <w:kern w:val="1"/>
                <w:lang w:val="es-ES"/>
              </w:rPr>
              <w:t>dirección.</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1A4F7263" w14:textId="77777777" w:rsidR="002270EE" w:rsidRDefault="002270EE" w:rsidP="002270EE">
            <w:pPr>
              <w:widowControl w:val="0"/>
              <w:autoSpaceDE w:val="0"/>
              <w:autoSpaceDN w:val="0"/>
              <w:adjustRightInd w:val="0"/>
              <w:spacing w:after="0" w:line="227" w:lineRule="exact"/>
              <w:ind w:right="-1820"/>
              <w:jc w:val="both"/>
              <w:rPr>
                <w:rFonts w:ascii="Arial" w:hAnsi="Arial" w:cs="Arial"/>
                <w:kern w:val="1"/>
                <w:lang w:val="es-ES"/>
              </w:rPr>
            </w:pPr>
            <w:r>
              <w:rPr>
                <w:rFonts w:ascii="Arial" w:hAnsi="Arial" w:cs="Arial"/>
                <w:kern w:val="1"/>
                <w:lang w:val="es-ES"/>
              </w:rPr>
              <w:t>En la medida en que se incorpora el ensayo como un modo</w:t>
            </w:r>
          </w:p>
          <w:p w14:paraId="74E3F95B" w14:textId="77777777" w:rsidR="002270EE" w:rsidRDefault="002270EE" w:rsidP="002270EE">
            <w:pPr>
              <w:widowControl w:val="0"/>
              <w:autoSpaceDE w:val="0"/>
              <w:autoSpaceDN w:val="0"/>
              <w:adjustRightInd w:val="0"/>
              <w:spacing w:before="2" w:after="0" w:line="240" w:lineRule="auto"/>
              <w:ind w:right="-1742"/>
              <w:jc w:val="both"/>
              <w:rPr>
                <w:rFonts w:ascii="Times New Roman" w:hAnsi="Times New Roman" w:cs="Times New Roman"/>
                <w:kern w:val="1"/>
                <w:lang w:val="es-ES"/>
              </w:rPr>
            </w:pPr>
            <w:r>
              <w:rPr>
                <w:rFonts w:ascii="Arial" w:hAnsi="Arial" w:cs="Arial"/>
                <w:spacing w:val="-3"/>
                <w:kern w:val="1"/>
                <w:lang w:val="es-ES"/>
              </w:rPr>
              <w:t xml:space="preserve">de </w:t>
            </w:r>
            <w:r>
              <w:rPr>
                <w:rFonts w:ascii="Arial" w:hAnsi="Arial" w:cs="Arial"/>
                <w:spacing w:val="-4"/>
                <w:kern w:val="1"/>
                <w:lang w:val="es-ES"/>
              </w:rPr>
              <w:t xml:space="preserve">trabajo, los estudiantes </w:t>
            </w:r>
            <w:r>
              <w:rPr>
                <w:rFonts w:ascii="Arial" w:hAnsi="Arial" w:cs="Arial"/>
                <w:spacing w:val="-5"/>
                <w:kern w:val="1"/>
                <w:lang w:val="es-ES"/>
              </w:rPr>
              <w:t xml:space="preserve">adquieren </w:t>
            </w:r>
            <w:r>
              <w:rPr>
                <w:rFonts w:ascii="Arial" w:hAnsi="Arial" w:cs="Arial"/>
                <w:spacing w:val="-4"/>
                <w:kern w:val="1"/>
                <w:lang w:val="es-ES"/>
              </w:rPr>
              <w:t xml:space="preserve">una </w:t>
            </w:r>
            <w:r>
              <w:rPr>
                <w:rFonts w:ascii="Arial" w:hAnsi="Arial" w:cs="Arial"/>
                <w:spacing w:val="-3"/>
                <w:kern w:val="1"/>
                <w:lang w:val="es-ES"/>
              </w:rPr>
              <w:t xml:space="preserve">mayor </w:t>
            </w:r>
            <w:r>
              <w:rPr>
                <w:rFonts w:ascii="Arial" w:hAnsi="Arial" w:cs="Arial"/>
                <w:kern w:val="1"/>
                <w:lang w:val="es-ES"/>
              </w:rPr>
              <w:t xml:space="preserve">conciencia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progreso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logra  </w:t>
            </w:r>
            <w:r>
              <w:rPr>
                <w:rFonts w:ascii="Arial" w:hAnsi="Arial" w:cs="Arial"/>
                <w:spacing w:val="-3"/>
                <w:kern w:val="1"/>
                <w:lang w:val="es-ES"/>
              </w:rPr>
              <w:t xml:space="preserve">en el manejo de </w:t>
            </w:r>
            <w:r>
              <w:rPr>
                <w:rFonts w:ascii="Arial" w:hAnsi="Arial" w:cs="Arial"/>
                <w:spacing w:val="-6"/>
                <w:kern w:val="1"/>
                <w:lang w:val="es-ES"/>
              </w:rPr>
              <w:t xml:space="preserve">habilidades </w:t>
            </w:r>
            <w:r>
              <w:rPr>
                <w:rFonts w:ascii="Arial" w:hAnsi="Arial" w:cs="Arial"/>
                <w:spacing w:val="-3"/>
                <w:kern w:val="1"/>
                <w:lang w:val="es-ES"/>
              </w:rPr>
              <w:t xml:space="preserve">complejas </w:t>
            </w:r>
            <w:r>
              <w:rPr>
                <w:rFonts w:ascii="Arial" w:hAnsi="Arial" w:cs="Arial"/>
                <w:spacing w:val="-4"/>
                <w:kern w:val="1"/>
                <w:lang w:val="es-ES"/>
              </w:rPr>
              <w:t xml:space="preserve">por </w:t>
            </w:r>
            <w:r>
              <w:rPr>
                <w:rFonts w:ascii="Arial" w:hAnsi="Arial" w:cs="Arial"/>
                <w:kern w:val="1"/>
                <w:lang w:val="es-ES"/>
              </w:rPr>
              <w:t xml:space="preserve">medio </w:t>
            </w:r>
            <w:r>
              <w:rPr>
                <w:rFonts w:ascii="Arial" w:hAnsi="Arial" w:cs="Arial"/>
                <w:spacing w:val="-3"/>
                <w:kern w:val="1"/>
                <w:lang w:val="es-ES"/>
              </w:rPr>
              <w:t xml:space="preserve">de la </w:t>
            </w:r>
            <w:r>
              <w:rPr>
                <w:rFonts w:ascii="Arial" w:hAnsi="Arial" w:cs="Arial"/>
                <w:kern w:val="1"/>
                <w:lang w:val="es-ES"/>
              </w:rPr>
              <w:t xml:space="preserve">práctica </w:t>
            </w:r>
            <w:r>
              <w:rPr>
                <w:rFonts w:ascii="Arial" w:hAnsi="Arial" w:cs="Arial"/>
                <w:spacing w:val="-3"/>
                <w:kern w:val="1"/>
                <w:lang w:val="es-ES"/>
              </w:rPr>
              <w:t>sostenida.</w:t>
            </w:r>
          </w:p>
          <w:p w14:paraId="68E21D81" w14:textId="77777777" w:rsidR="002270EE" w:rsidRDefault="002270EE" w:rsidP="002270EE">
            <w:pPr>
              <w:widowControl w:val="0"/>
              <w:autoSpaceDE w:val="0"/>
              <w:autoSpaceDN w:val="0"/>
              <w:adjustRightInd w:val="0"/>
              <w:spacing w:before="6" w:after="0" w:line="240" w:lineRule="auto"/>
              <w:ind w:right="-1744"/>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5"/>
                <w:kern w:val="1"/>
                <w:lang w:val="es-ES"/>
              </w:rPr>
              <w:t xml:space="preserve">conveniente que, </w:t>
            </w:r>
            <w:r>
              <w:rPr>
                <w:rFonts w:ascii="Arial" w:hAnsi="Arial" w:cs="Arial"/>
                <w:spacing w:val="-3"/>
                <w:kern w:val="1"/>
                <w:lang w:val="es-ES"/>
              </w:rPr>
              <w:t xml:space="preserve">en el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4"/>
                <w:kern w:val="1"/>
                <w:lang w:val="es-ES"/>
              </w:rPr>
              <w:t xml:space="preserve">ensayo </w:t>
            </w:r>
            <w:r>
              <w:rPr>
                <w:rFonts w:ascii="Arial" w:hAnsi="Arial" w:cs="Arial"/>
                <w:kern w:val="1"/>
                <w:lang w:val="es-ES"/>
              </w:rPr>
              <w:t xml:space="preserve">y </w:t>
            </w:r>
            <w:r>
              <w:rPr>
                <w:rFonts w:ascii="Arial" w:hAnsi="Arial" w:cs="Arial"/>
                <w:spacing w:val="-4"/>
                <w:kern w:val="1"/>
                <w:lang w:val="es-ES"/>
              </w:rPr>
              <w:t xml:space="preserve">revisión, </w:t>
            </w:r>
            <w:r>
              <w:rPr>
                <w:rFonts w:ascii="Arial" w:hAnsi="Arial" w:cs="Arial"/>
                <w:spacing w:val="3"/>
                <w:kern w:val="1"/>
                <w:lang w:val="es-ES"/>
              </w:rPr>
              <w:t xml:space="preserve">se </w:t>
            </w:r>
            <w:r>
              <w:rPr>
                <w:rFonts w:ascii="Arial" w:hAnsi="Arial" w:cs="Arial"/>
                <w:kern w:val="1"/>
                <w:lang w:val="es-ES"/>
              </w:rPr>
              <w:t xml:space="preserve">focalice </w:t>
            </w:r>
            <w:r>
              <w:rPr>
                <w:rFonts w:ascii="Arial" w:hAnsi="Arial" w:cs="Arial"/>
                <w:spacing w:val="-3"/>
                <w:kern w:val="1"/>
                <w:lang w:val="es-ES"/>
              </w:rPr>
              <w:t xml:space="preserve">en </w:t>
            </w:r>
            <w:r>
              <w:rPr>
                <w:rFonts w:ascii="Arial" w:hAnsi="Arial" w:cs="Arial"/>
                <w:kern w:val="1"/>
                <w:lang w:val="es-ES"/>
              </w:rPr>
              <w:t xml:space="preserve">aspectos </w:t>
            </w:r>
            <w:r>
              <w:rPr>
                <w:rFonts w:ascii="Arial" w:hAnsi="Arial" w:cs="Arial"/>
                <w:spacing w:val="-3"/>
                <w:kern w:val="1"/>
                <w:lang w:val="es-ES"/>
              </w:rPr>
              <w:t xml:space="preserve">particulares </w:t>
            </w:r>
            <w:r>
              <w:rPr>
                <w:rFonts w:ascii="Arial" w:hAnsi="Arial" w:cs="Arial"/>
                <w:kern w:val="1"/>
                <w:lang w:val="es-ES"/>
              </w:rPr>
              <w:t xml:space="preserve">(técnicos  o  </w:t>
            </w:r>
            <w:r>
              <w:rPr>
                <w:rFonts w:ascii="Arial" w:hAnsi="Arial" w:cs="Arial"/>
                <w:spacing w:val="-3"/>
                <w:kern w:val="1"/>
                <w:lang w:val="es-ES"/>
              </w:rPr>
              <w:t xml:space="preserve">expresivos) </w:t>
            </w:r>
            <w:r>
              <w:rPr>
                <w:rFonts w:ascii="Arial" w:hAnsi="Arial" w:cs="Arial"/>
                <w:spacing w:val="-4"/>
                <w:kern w:val="1"/>
                <w:lang w:val="es-ES"/>
              </w:rPr>
              <w:t xml:space="preserve">por </w:t>
            </w:r>
            <w:r>
              <w:rPr>
                <w:rFonts w:ascii="Arial" w:hAnsi="Arial" w:cs="Arial"/>
                <w:kern w:val="1"/>
                <w:lang w:val="es-ES"/>
              </w:rPr>
              <w:t xml:space="preserve">mejorar. De esta forma,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5"/>
                <w:kern w:val="1"/>
                <w:lang w:val="es-ES"/>
              </w:rPr>
              <w:t xml:space="preserve">pueden </w:t>
            </w:r>
            <w:r>
              <w:rPr>
                <w:rFonts w:ascii="Arial" w:hAnsi="Arial" w:cs="Arial"/>
                <w:spacing w:val="-6"/>
                <w:kern w:val="1"/>
                <w:lang w:val="es-ES"/>
              </w:rPr>
              <w:t xml:space="preserve">ganar </w:t>
            </w:r>
            <w:r>
              <w:rPr>
                <w:rFonts w:ascii="Arial" w:hAnsi="Arial" w:cs="Arial"/>
                <w:spacing w:val="-3"/>
                <w:kern w:val="1"/>
                <w:lang w:val="es-ES"/>
              </w:rPr>
              <w:t xml:space="preserve">en </w:t>
            </w:r>
            <w:r>
              <w:rPr>
                <w:rFonts w:ascii="Arial" w:hAnsi="Arial" w:cs="Arial"/>
                <w:spacing w:val="-4"/>
                <w:kern w:val="1"/>
                <w:lang w:val="es-ES"/>
              </w:rPr>
              <w:t xml:space="preserve">efectividad </w:t>
            </w:r>
            <w:r>
              <w:rPr>
                <w:rFonts w:ascii="Arial" w:hAnsi="Arial" w:cs="Arial"/>
                <w:kern w:val="1"/>
                <w:lang w:val="es-ES"/>
              </w:rPr>
              <w:t xml:space="preserve">y </w:t>
            </w:r>
            <w:r>
              <w:rPr>
                <w:rFonts w:ascii="Arial" w:hAnsi="Arial" w:cs="Arial"/>
                <w:spacing w:val="-5"/>
                <w:kern w:val="1"/>
                <w:lang w:val="es-ES"/>
              </w:rPr>
              <w:t xml:space="preserve">expresividad. </w:t>
            </w:r>
            <w:r>
              <w:rPr>
                <w:rFonts w:ascii="Arial" w:hAnsi="Arial" w:cs="Arial"/>
                <w:kern w:val="1"/>
                <w:lang w:val="es-ES"/>
              </w:rPr>
              <w:t xml:space="preserve">Se busca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3"/>
                <w:kern w:val="1"/>
                <w:lang w:val="es-ES"/>
              </w:rPr>
              <w:t xml:space="preserve">comprendan </w:t>
            </w:r>
            <w:r>
              <w:rPr>
                <w:rFonts w:ascii="Arial" w:hAnsi="Arial" w:cs="Arial"/>
                <w:spacing w:val="-4"/>
                <w:kern w:val="1"/>
                <w:lang w:val="es-ES"/>
              </w:rPr>
              <w:t xml:space="preserve">que </w:t>
            </w:r>
            <w:r>
              <w:rPr>
                <w:rFonts w:ascii="Arial" w:hAnsi="Arial" w:cs="Arial"/>
                <w:spacing w:val="-3"/>
                <w:kern w:val="1"/>
                <w:lang w:val="es-ES"/>
              </w:rPr>
              <w:t xml:space="preserve">la repetición </w:t>
            </w:r>
            <w:r>
              <w:rPr>
                <w:rFonts w:ascii="Arial" w:hAnsi="Arial" w:cs="Arial"/>
                <w:spacing w:val="-4"/>
                <w:kern w:val="1"/>
                <w:lang w:val="es-ES"/>
              </w:rPr>
              <w:t xml:space="preserve">tiene </w:t>
            </w:r>
            <w:r>
              <w:rPr>
                <w:rFonts w:ascii="Arial" w:hAnsi="Arial" w:cs="Arial"/>
                <w:spacing w:val="-3"/>
                <w:kern w:val="1"/>
                <w:lang w:val="es-ES"/>
              </w:rPr>
              <w:t xml:space="preserve">sentido cuando </w:t>
            </w:r>
            <w:r>
              <w:rPr>
                <w:rFonts w:ascii="Arial" w:hAnsi="Arial" w:cs="Arial"/>
                <w:spacing w:val="3"/>
                <w:kern w:val="1"/>
                <w:lang w:val="es-ES"/>
              </w:rPr>
              <w:t xml:space="preserve">se </w:t>
            </w:r>
            <w:r>
              <w:rPr>
                <w:rFonts w:ascii="Arial" w:hAnsi="Arial" w:cs="Arial"/>
                <w:kern w:val="1"/>
                <w:lang w:val="es-ES"/>
              </w:rPr>
              <w:t xml:space="preserve">localiza </w:t>
            </w:r>
            <w:r>
              <w:rPr>
                <w:rFonts w:ascii="Arial" w:hAnsi="Arial" w:cs="Arial"/>
                <w:spacing w:val="-3"/>
                <w:kern w:val="1"/>
                <w:lang w:val="es-ES"/>
              </w:rPr>
              <w:t xml:space="preserve">un problema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debe </w:t>
            </w:r>
            <w:r>
              <w:rPr>
                <w:rFonts w:ascii="Arial" w:hAnsi="Arial" w:cs="Arial"/>
                <w:spacing w:val="-3"/>
                <w:kern w:val="1"/>
                <w:lang w:val="es-ES"/>
              </w:rPr>
              <w:t xml:space="preserve">resolver </w:t>
            </w:r>
            <w:r>
              <w:rPr>
                <w:rFonts w:ascii="Arial" w:hAnsi="Arial" w:cs="Arial"/>
                <w:kern w:val="1"/>
                <w:lang w:val="es-ES"/>
              </w:rPr>
              <w:t xml:space="preserve">y </w:t>
            </w:r>
            <w:r>
              <w:rPr>
                <w:rFonts w:ascii="Arial" w:hAnsi="Arial" w:cs="Arial"/>
                <w:spacing w:val="-5"/>
                <w:kern w:val="1"/>
                <w:lang w:val="es-ES"/>
              </w:rPr>
              <w:t xml:space="preserve">que, </w:t>
            </w:r>
            <w:r>
              <w:rPr>
                <w:rFonts w:ascii="Arial" w:hAnsi="Arial" w:cs="Arial"/>
                <w:spacing w:val="-4"/>
                <w:kern w:val="1"/>
                <w:lang w:val="es-ES"/>
              </w:rPr>
              <w:t>una</w:t>
            </w:r>
            <w:r>
              <w:rPr>
                <w:rFonts w:ascii="Arial" w:hAnsi="Arial" w:cs="Arial"/>
                <w:spacing w:val="14"/>
                <w:kern w:val="1"/>
                <w:lang w:val="es-ES"/>
              </w:rPr>
              <w:t xml:space="preserve"> </w:t>
            </w:r>
            <w:r>
              <w:rPr>
                <w:rFonts w:ascii="Arial" w:hAnsi="Arial" w:cs="Arial"/>
                <w:spacing w:val="-7"/>
                <w:kern w:val="1"/>
                <w:lang w:val="es-ES"/>
              </w:rPr>
              <w:t>vez</w:t>
            </w:r>
          </w:p>
          <w:p w14:paraId="4592CB09" w14:textId="77777777" w:rsidR="002270EE" w:rsidRDefault="002270EE" w:rsidP="002270EE">
            <w:pPr>
              <w:widowControl w:val="0"/>
              <w:autoSpaceDE w:val="0"/>
              <w:autoSpaceDN w:val="0"/>
              <w:adjustRightInd w:val="0"/>
              <w:spacing w:after="0" w:line="244" w:lineRule="exact"/>
              <w:ind w:right="-1820"/>
              <w:jc w:val="both"/>
              <w:rPr>
                <w:rFonts w:ascii="Arial" w:hAnsi="Arial" w:cs="Arial"/>
                <w:kern w:val="1"/>
                <w:lang w:val="es-ES"/>
              </w:rPr>
            </w:pPr>
            <w:r>
              <w:rPr>
                <w:rFonts w:ascii="Arial" w:hAnsi="Arial" w:cs="Arial"/>
                <w:kern w:val="1"/>
                <w:lang w:val="es-ES"/>
              </w:rPr>
              <w:t>resuelto el problema, la ejecución se torna más placentera.</w:t>
            </w:r>
          </w:p>
        </w:tc>
      </w:tr>
      <w:tr w:rsidR="002270EE" w14:paraId="7C4492CF"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auto"/>
              <w:right w:val="single" w:sz="8" w:space="0" w:color="auto"/>
            </w:tcBorders>
            <w:tcMar>
              <w:top w:w="100" w:type="nil"/>
              <w:right w:w="100" w:type="nil"/>
            </w:tcMar>
          </w:tcPr>
          <w:p w14:paraId="7DE964FD" w14:textId="77777777" w:rsidR="002270EE" w:rsidRDefault="002270EE" w:rsidP="002270EE">
            <w:pPr>
              <w:widowControl w:val="0"/>
              <w:autoSpaceDE w:val="0"/>
              <w:autoSpaceDN w:val="0"/>
              <w:adjustRightInd w:val="0"/>
              <w:spacing w:after="0" w:line="227" w:lineRule="exact"/>
              <w:ind w:right="-1820"/>
              <w:jc w:val="both"/>
              <w:rPr>
                <w:rFonts w:ascii="Arial" w:hAnsi="Arial" w:cs="Arial"/>
                <w:b/>
                <w:bCs/>
                <w:kern w:val="1"/>
                <w:lang w:val="es-ES"/>
              </w:rPr>
            </w:pPr>
            <w:r>
              <w:rPr>
                <w:rFonts w:ascii="Arial" w:hAnsi="Arial" w:cs="Arial"/>
                <w:b/>
                <w:bCs/>
                <w:kern w:val="1"/>
                <w:lang w:val="es-ES"/>
              </w:rPr>
              <w:t>Prácticas de composición</w:t>
            </w:r>
          </w:p>
          <w:p w14:paraId="7DD4466D" w14:textId="77777777" w:rsidR="002270EE" w:rsidRDefault="002270EE" w:rsidP="002270EE">
            <w:pPr>
              <w:widowControl w:val="0"/>
              <w:autoSpaceDE w:val="0"/>
              <w:autoSpaceDN w:val="0"/>
              <w:adjustRightInd w:val="0"/>
              <w:spacing w:before="2" w:after="0" w:line="240" w:lineRule="auto"/>
              <w:ind w:right="-1475"/>
              <w:jc w:val="both"/>
              <w:rPr>
                <w:rFonts w:ascii="Arial" w:hAnsi="Arial" w:cs="Arial"/>
                <w:kern w:val="1"/>
                <w:lang w:val="es-ES"/>
              </w:rPr>
            </w:pPr>
            <w:r>
              <w:rPr>
                <w:rFonts w:ascii="Arial" w:hAnsi="Arial" w:cs="Arial"/>
                <w:i/>
                <w:iCs/>
                <w:kern w:val="1"/>
                <w:lang w:val="es-ES"/>
              </w:rPr>
              <w:t xml:space="preserve">Improvisación </w:t>
            </w:r>
            <w:r>
              <w:rPr>
                <w:rFonts w:ascii="Arial" w:hAnsi="Arial" w:cs="Arial"/>
                <w:kern w:val="1"/>
                <w:lang w:val="es-ES"/>
              </w:rPr>
              <w:t>vocal e instrumental. Las posibilidades de:</w:t>
            </w:r>
          </w:p>
          <w:p w14:paraId="539EC200" w14:textId="77777777" w:rsidR="002270EE" w:rsidRDefault="002270EE" w:rsidP="002270EE">
            <w:pPr>
              <w:widowControl w:val="0"/>
              <w:numPr>
                <w:ilvl w:val="1"/>
                <w:numId w:val="271"/>
              </w:numPr>
              <w:tabs>
                <w:tab w:val="left" w:pos="338"/>
              </w:tabs>
              <w:autoSpaceDE w:val="0"/>
              <w:autoSpaceDN w:val="0"/>
              <w:adjustRightInd w:val="0"/>
              <w:spacing w:before="4" w:after="0" w:line="240" w:lineRule="auto"/>
              <w:ind w:left="0" w:right="-1746"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recursos </w:t>
            </w:r>
            <w:r>
              <w:rPr>
                <w:rFonts w:ascii="Arial" w:hAnsi="Arial" w:cs="Arial"/>
                <w:spacing w:val="-3"/>
                <w:kern w:val="1"/>
                <w:lang w:val="es-ES"/>
              </w:rPr>
              <w:t xml:space="preserve">vocales, </w:t>
            </w:r>
            <w:r>
              <w:rPr>
                <w:rFonts w:ascii="Arial" w:hAnsi="Arial" w:cs="Arial"/>
                <w:spacing w:val="-5"/>
                <w:kern w:val="1"/>
                <w:lang w:val="es-ES"/>
              </w:rPr>
              <w:t xml:space="preserve">fonales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kern w:val="1"/>
                <w:lang w:val="es-ES"/>
              </w:rPr>
              <w:t xml:space="preserve">percusión </w:t>
            </w:r>
            <w:r>
              <w:rPr>
                <w:rFonts w:ascii="Arial" w:hAnsi="Arial" w:cs="Arial"/>
                <w:spacing w:val="-3"/>
                <w:kern w:val="1"/>
                <w:lang w:val="es-ES"/>
              </w:rPr>
              <w:t xml:space="preserve">corporal </w:t>
            </w:r>
            <w:r>
              <w:rPr>
                <w:rFonts w:ascii="Arial" w:hAnsi="Arial" w:cs="Arial"/>
                <w:kern w:val="1"/>
                <w:lang w:val="es-ES"/>
              </w:rPr>
              <w:t xml:space="preserve">característicos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géneros </w:t>
            </w:r>
            <w:r>
              <w:rPr>
                <w:rFonts w:ascii="Arial" w:hAnsi="Arial" w:cs="Arial"/>
                <w:spacing w:val="-4"/>
                <w:kern w:val="1"/>
                <w:lang w:val="es-ES"/>
              </w:rPr>
              <w:t xml:space="preserve">y/o </w:t>
            </w:r>
            <w:r>
              <w:rPr>
                <w:rFonts w:ascii="Arial" w:hAnsi="Arial" w:cs="Arial"/>
                <w:spacing w:val="-3"/>
                <w:kern w:val="1"/>
                <w:lang w:val="es-ES"/>
              </w:rPr>
              <w:t xml:space="preserve">estilos </w:t>
            </w:r>
            <w:r>
              <w:rPr>
                <w:rFonts w:ascii="Arial" w:hAnsi="Arial" w:cs="Arial"/>
                <w:spacing w:val="-5"/>
                <w:kern w:val="1"/>
                <w:lang w:val="es-ES"/>
              </w:rPr>
              <w:t xml:space="preserve">abordados </w:t>
            </w:r>
            <w:r>
              <w:rPr>
                <w:rFonts w:ascii="Arial" w:hAnsi="Arial" w:cs="Arial"/>
                <w:kern w:val="1"/>
                <w:lang w:val="es-ES"/>
              </w:rPr>
              <w:t>u otros;</w:t>
            </w:r>
          </w:p>
          <w:p w14:paraId="0C856454" w14:textId="77777777" w:rsidR="002270EE" w:rsidRDefault="002270EE" w:rsidP="002270EE">
            <w:pPr>
              <w:widowControl w:val="0"/>
              <w:numPr>
                <w:ilvl w:val="1"/>
                <w:numId w:val="271"/>
              </w:numPr>
              <w:tabs>
                <w:tab w:val="left" w:pos="458"/>
              </w:tabs>
              <w:autoSpaceDE w:val="0"/>
              <w:autoSpaceDN w:val="0"/>
              <w:adjustRightInd w:val="0"/>
              <w:spacing w:before="12" w:after="0" w:line="235" w:lineRule="auto"/>
              <w:ind w:left="0" w:right="-1749"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instrumentos,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5"/>
                <w:kern w:val="1"/>
                <w:lang w:val="es-ES"/>
              </w:rPr>
              <w:t xml:space="preserve">objetos </w:t>
            </w:r>
            <w:r>
              <w:rPr>
                <w:rFonts w:ascii="Arial" w:hAnsi="Arial" w:cs="Arial"/>
                <w:spacing w:val="-3"/>
                <w:kern w:val="1"/>
                <w:lang w:val="es-ES"/>
              </w:rPr>
              <w:t>sonoros de</w:t>
            </w:r>
            <w:r>
              <w:rPr>
                <w:rFonts w:ascii="Arial" w:hAnsi="Arial" w:cs="Arial"/>
                <w:spacing w:val="55"/>
                <w:kern w:val="1"/>
                <w:lang w:val="es-ES"/>
              </w:rPr>
              <w:t xml:space="preserve"> </w:t>
            </w:r>
            <w:r>
              <w:rPr>
                <w:rFonts w:ascii="Arial" w:hAnsi="Arial" w:cs="Arial"/>
                <w:spacing w:val="-3"/>
                <w:kern w:val="1"/>
                <w:lang w:val="es-ES"/>
              </w:rPr>
              <w:t xml:space="preserve">diversa </w:t>
            </w:r>
            <w:r>
              <w:rPr>
                <w:rFonts w:ascii="Arial" w:hAnsi="Arial" w:cs="Arial"/>
                <w:spacing w:val="-4"/>
                <w:kern w:val="1"/>
                <w:lang w:val="es-ES"/>
              </w:rPr>
              <w:t>procedencia.</w:t>
            </w:r>
          </w:p>
          <w:p w14:paraId="7466945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E551BA1" w14:textId="77777777" w:rsidR="002270EE" w:rsidRDefault="002270EE" w:rsidP="002270EE">
            <w:pPr>
              <w:widowControl w:val="0"/>
              <w:autoSpaceDE w:val="0"/>
              <w:autoSpaceDN w:val="0"/>
              <w:adjustRightInd w:val="0"/>
              <w:spacing w:after="0" w:line="242" w:lineRule="auto"/>
              <w:ind w:right="-1729"/>
              <w:jc w:val="both"/>
              <w:rPr>
                <w:rFonts w:ascii="Times New Roman" w:hAnsi="Times New Roman" w:cs="Times New Roman"/>
                <w:kern w:val="1"/>
                <w:lang w:val="es-ES"/>
              </w:rPr>
            </w:pPr>
            <w:r>
              <w:rPr>
                <w:rFonts w:ascii="Arial" w:hAnsi="Arial" w:cs="Arial"/>
                <w:i/>
                <w:iCs/>
                <w:spacing w:val="-3"/>
                <w:kern w:val="1"/>
                <w:lang w:val="es-ES"/>
              </w:rPr>
              <w:t>Creación</w:t>
            </w:r>
            <w:r>
              <w:rPr>
                <w:rFonts w:ascii="Arial" w:hAnsi="Arial" w:cs="Arial"/>
                <w:spacing w:val="-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 xml:space="preserve">voz, </w:t>
            </w:r>
            <w:r>
              <w:rPr>
                <w:rFonts w:ascii="Arial" w:hAnsi="Arial" w:cs="Arial"/>
                <w:spacing w:val="-6"/>
                <w:kern w:val="1"/>
                <w:lang w:val="es-ES"/>
              </w:rPr>
              <w:t xml:space="preserve">los </w:t>
            </w:r>
            <w:r>
              <w:rPr>
                <w:rFonts w:ascii="Arial" w:hAnsi="Arial" w:cs="Arial"/>
                <w:kern w:val="1"/>
                <w:lang w:val="es-ES"/>
              </w:rPr>
              <w:t xml:space="preserve">instrumentos, </w:t>
            </w:r>
            <w:r>
              <w:rPr>
                <w:rFonts w:ascii="Arial" w:hAnsi="Arial" w:cs="Arial"/>
                <w:spacing w:val="-4"/>
                <w:kern w:val="1"/>
                <w:lang w:val="es-ES"/>
              </w:rPr>
              <w:t xml:space="preserve">los </w:t>
            </w:r>
            <w:r>
              <w:rPr>
                <w:rFonts w:ascii="Arial" w:hAnsi="Arial" w:cs="Arial"/>
                <w:spacing w:val="-3"/>
                <w:kern w:val="1"/>
                <w:lang w:val="es-ES"/>
              </w:rPr>
              <w:t xml:space="preserve">materiales  </w:t>
            </w:r>
            <w:r>
              <w:rPr>
                <w:rFonts w:ascii="Arial" w:hAnsi="Arial" w:cs="Arial"/>
                <w:spacing w:val="-4"/>
                <w:kern w:val="1"/>
                <w:lang w:val="es-ES"/>
              </w:rPr>
              <w:t xml:space="preserve">sonoros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tecnológicos,</w:t>
            </w:r>
            <w:r>
              <w:rPr>
                <w:rFonts w:ascii="Arial" w:hAnsi="Arial" w:cs="Arial"/>
                <w:spacing w:val="22"/>
                <w:kern w:val="1"/>
                <w:lang w:val="es-ES"/>
              </w:rPr>
              <w:t xml:space="preserve"> </w:t>
            </w:r>
            <w:r>
              <w:rPr>
                <w:rFonts w:ascii="Arial" w:hAnsi="Arial" w:cs="Arial"/>
                <w:spacing w:val="-6"/>
                <w:kern w:val="1"/>
                <w:lang w:val="es-ES"/>
              </w:rPr>
              <w:t>de:</w:t>
            </w:r>
          </w:p>
          <w:p w14:paraId="4211C37C" w14:textId="77777777" w:rsidR="002270EE" w:rsidRDefault="002270EE" w:rsidP="002270EE">
            <w:pPr>
              <w:widowControl w:val="0"/>
              <w:numPr>
                <w:ilvl w:val="1"/>
                <w:numId w:val="272"/>
              </w:numPr>
              <w:tabs>
                <w:tab w:val="left" w:pos="578"/>
              </w:tabs>
              <w:autoSpaceDE w:val="0"/>
              <w:autoSpaceDN w:val="0"/>
              <w:adjustRightInd w:val="0"/>
              <w:spacing w:after="0" w:line="251" w:lineRule="exact"/>
              <w:ind w:left="0" w:right="-1820"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paisajes  </w:t>
            </w:r>
            <w:r>
              <w:rPr>
                <w:rFonts w:ascii="Arial" w:hAnsi="Arial" w:cs="Arial"/>
                <w:kern w:val="1"/>
                <w:lang w:val="es-ES"/>
              </w:rPr>
              <w:t>y climas</w:t>
            </w:r>
            <w:r>
              <w:rPr>
                <w:rFonts w:ascii="Arial" w:hAnsi="Arial" w:cs="Arial"/>
                <w:spacing w:val="11"/>
                <w:kern w:val="1"/>
                <w:lang w:val="es-ES"/>
              </w:rPr>
              <w:t xml:space="preserve"> </w:t>
            </w:r>
            <w:r>
              <w:rPr>
                <w:rFonts w:ascii="Arial" w:hAnsi="Arial" w:cs="Arial"/>
                <w:kern w:val="1"/>
                <w:lang w:val="es-ES"/>
              </w:rPr>
              <w:t>sonoros;</w:t>
            </w:r>
          </w:p>
          <w:p w14:paraId="3E853746" w14:textId="77777777" w:rsidR="002270EE" w:rsidRDefault="002270EE" w:rsidP="002270EE">
            <w:pPr>
              <w:widowControl w:val="0"/>
              <w:numPr>
                <w:ilvl w:val="1"/>
                <w:numId w:val="272"/>
              </w:numPr>
              <w:tabs>
                <w:tab w:val="left" w:pos="683"/>
              </w:tabs>
              <w:autoSpaceDE w:val="0"/>
              <w:autoSpaceDN w:val="0"/>
              <w:adjustRightInd w:val="0"/>
              <w:spacing w:before="12" w:after="0" w:line="228" w:lineRule="auto"/>
              <w:ind w:left="0" w:right="-1729"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partes</w:t>
            </w:r>
            <w:r>
              <w:rPr>
                <w:rFonts w:ascii="Arial" w:hAnsi="Arial" w:cs="Arial"/>
                <w:spacing w:val="53"/>
                <w:kern w:val="1"/>
                <w:lang w:val="es-ES"/>
              </w:rPr>
              <w:t xml:space="preserve"> </w:t>
            </w:r>
            <w:r>
              <w:rPr>
                <w:rFonts w:ascii="Arial" w:hAnsi="Arial" w:cs="Arial"/>
                <w:spacing w:val="-3"/>
                <w:kern w:val="1"/>
                <w:lang w:val="es-ES"/>
              </w:rPr>
              <w:t xml:space="preserve">rítmicas </w:t>
            </w:r>
            <w:r>
              <w:rPr>
                <w:rFonts w:ascii="Arial" w:hAnsi="Arial" w:cs="Arial"/>
                <w:spacing w:val="-4"/>
                <w:kern w:val="1"/>
                <w:lang w:val="es-ES"/>
              </w:rPr>
              <w:t xml:space="preserve">y/o  </w:t>
            </w:r>
            <w:r>
              <w:rPr>
                <w:rFonts w:ascii="Arial" w:hAnsi="Arial" w:cs="Arial"/>
                <w:spacing w:val="-3"/>
                <w:kern w:val="1"/>
                <w:lang w:val="es-ES"/>
              </w:rPr>
              <w:t xml:space="preserve">melódicas para incluir en </w:t>
            </w:r>
            <w:r>
              <w:rPr>
                <w:rFonts w:ascii="Arial" w:hAnsi="Arial" w:cs="Arial"/>
                <w:spacing w:val="-4"/>
                <w:kern w:val="1"/>
                <w:lang w:val="es-ES"/>
              </w:rPr>
              <w:t xml:space="preserve">arreglos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kern w:val="1"/>
                <w:lang w:val="es-ES"/>
              </w:rPr>
              <w:t>obras;</w:t>
            </w:r>
          </w:p>
          <w:p w14:paraId="17A6605C" w14:textId="77777777" w:rsidR="002270EE" w:rsidRDefault="002270EE" w:rsidP="002270EE">
            <w:pPr>
              <w:widowControl w:val="0"/>
              <w:numPr>
                <w:ilvl w:val="1"/>
                <w:numId w:val="272"/>
              </w:numPr>
              <w:tabs>
                <w:tab w:val="left" w:pos="637"/>
              </w:tabs>
              <w:autoSpaceDE w:val="0"/>
              <w:autoSpaceDN w:val="0"/>
              <w:adjustRightInd w:val="0"/>
              <w:spacing w:before="4" w:after="0" w:line="242" w:lineRule="auto"/>
              <w:ind w:left="0" w:right="-1746"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microformas </w:t>
            </w:r>
            <w:r>
              <w:rPr>
                <w:rFonts w:ascii="Arial" w:hAnsi="Arial" w:cs="Arial"/>
                <w:spacing w:val="-3"/>
                <w:kern w:val="1"/>
                <w:lang w:val="es-ES"/>
              </w:rPr>
              <w:t xml:space="preserve">instrumentales </w:t>
            </w:r>
            <w:r>
              <w:rPr>
                <w:rFonts w:ascii="Arial" w:hAnsi="Arial" w:cs="Arial"/>
                <w:spacing w:val="-4"/>
                <w:kern w:val="1"/>
                <w:lang w:val="es-ES"/>
              </w:rPr>
              <w:t xml:space="preserve">y/o </w:t>
            </w:r>
            <w:r>
              <w:rPr>
                <w:rFonts w:ascii="Arial" w:hAnsi="Arial" w:cs="Arial"/>
                <w:kern w:val="1"/>
                <w:lang w:val="es-ES"/>
              </w:rPr>
              <w:t xml:space="preserve">canciones, </w:t>
            </w:r>
            <w:r>
              <w:rPr>
                <w:rFonts w:ascii="Arial" w:hAnsi="Arial" w:cs="Arial"/>
                <w:spacing w:val="-4"/>
                <w:kern w:val="1"/>
                <w:lang w:val="es-ES"/>
              </w:rPr>
              <w:t>aplicando</w:t>
            </w:r>
            <w:r>
              <w:rPr>
                <w:rFonts w:ascii="Arial" w:hAnsi="Arial" w:cs="Arial"/>
                <w:spacing w:val="53"/>
                <w:kern w:val="1"/>
                <w:lang w:val="es-ES"/>
              </w:rPr>
              <w:t xml:space="preserve"> </w:t>
            </w:r>
            <w:r>
              <w:rPr>
                <w:rFonts w:ascii="Arial" w:hAnsi="Arial" w:cs="Arial"/>
                <w:spacing w:val="-3"/>
                <w:kern w:val="1"/>
                <w:lang w:val="es-ES"/>
              </w:rPr>
              <w:t xml:space="preserve">criterios </w:t>
            </w:r>
            <w:r>
              <w:rPr>
                <w:rFonts w:ascii="Arial" w:hAnsi="Arial" w:cs="Arial"/>
                <w:kern w:val="1"/>
                <w:lang w:val="es-ES"/>
              </w:rPr>
              <w:t xml:space="preserve">compositivos: </w:t>
            </w:r>
            <w:r>
              <w:rPr>
                <w:rFonts w:ascii="Arial" w:hAnsi="Arial" w:cs="Arial"/>
                <w:spacing w:val="-4"/>
                <w:kern w:val="1"/>
                <w:lang w:val="es-ES"/>
              </w:rPr>
              <w:t xml:space="preserve">repetición,  variación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contraste.</w:t>
            </w:r>
          </w:p>
        </w:tc>
        <w:tc>
          <w:tcPr>
            <w:tcW w:w="6105" w:type="dxa"/>
            <w:tcBorders>
              <w:top w:val="single" w:sz="6" w:space="0" w:color="auto"/>
              <w:left w:val="single" w:sz="8" w:space="0" w:color="auto"/>
              <w:bottom w:val="single" w:sz="8" w:space="0" w:color="auto"/>
              <w:right w:val="single" w:sz="6" w:space="0" w:color="auto"/>
            </w:tcBorders>
            <w:tcMar>
              <w:top w:w="100" w:type="nil"/>
              <w:right w:w="100" w:type="nil"/>
            </w:tcMar>
          </w:tcPr>
          <w:p w14:paraId="64CB5A6C"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4"/>
                <w:kern w:val="1"/>
                <w:lang w:val="es-ES"/>
              </w:rPr>
              <w:t>contexto,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entiende </w:t>
            </w:r>
            <w:r>
              <w:rPr>
                <w:rFonts w:ascii="Arial" w:hAnsi="Arial" w:cs="Arial"/>
                <w:spacing w:val="-3"/>
                <w:kern w:val="1"/>
                <w:lang w:val="es-ES"/>
              </w:rPr>
              <w:t xml:space="preserve">la </w:t>
            </w:r>
            <w:r>
              <w:rPr>
                <w:rFonts w:ascii="Arial" w:hAnsi="Arial" w:cs="Arial"/>
                <w:kern w:val="1"/>
                <w:lang w:val="es-ES"/>
              </w:rPr>
              <w:t xml:space="preserve">improvisación como composición </w:t>
            </w:r>
            <w:r>
              <w:rPr>
                <w:rFonts w:ascii="Arial" w:hAnsi="Arial" w:cs="Arial"/>
                <w:spacing w:val="-3"/>
                <w:kern w:val="1"/>
                <w:lang w:val="es-ES"/>
              </w:rPr>
              <w:t xml:space="preserve">en tiempo </w:t>
            </w:r>
            <w:r>
              <w:rPr>
                <w:rFonts w:ascii="Arial" w:hAnsi="Arial" w:cs="Arial"/>
                <w:spacing w:val="-4"/>
                <w:kern w:val="1"/>
                <w:lang w:val="es-ES"/>
              </w:rPr>
              <w:t xml:space="preserve">real. </w:t>
            </w:r>
            <w:r>
              <w:rPr>
                <w:rFonts w:ascii="Arial" w:hAnsi="Arial" w:cs="Arial"/>
                <w:spacing w:val="-5"/>
                <w:kern w:val="1"/>
                <w:lang w:val="es-ES"/>
              </w:rPr>
              <w:t xml:space="preserve">Todas </w:t>
            </w:r>
            <w:r>
              <w:rPr>
                <w:rFonts w:ascii="Arial" w:hAnsi="Arial" w:cs="Arial"/>
                <w:spacing w:val="-4"/>
                <w:kern w:val="1"/>
                <w:lang w:val="es-ES"/>
              </w:rPr>
              <w:t xml:space="preserve">las tareas </w:t>
            </w:r>
            <w:r>
              <w:rPr>
                <w:rFonts w:ascii="Arial" w:hAnsi="Arial" w:cs="Arial"/>
                <w:spacing w:val="-3"/>
                <w:kern w:val="1"/>
                <w:lang w:val="es-ES"/>
              </w:rPr>
              <w:t xml:space="preserve">creativas </w:t>
            </w:r>
            <w:r>
              <w:rPr>
                <w:rFonts w:ascii="Arial" w:hAnsi="Arial" w:cs="Arial"/>
                <w:spacing w:val="3"/>
                <w:kern w:val="1"/>
                <w:lang w:val="es-ES"/>
              </w:rPr>
              <w:t xml:space="preserve">se </w:t>
            </w:r>
            <w:r>
              <w:rPr>
                <w:rFonts w:ascii="Arial" w:hAnsi="Arial" w:cs="Arial"/>
                <w:spacing w:val="-3"/>
                <w:kern w:val="1"/>
                <w:lang w:val="es-ES"/>
              </w:rPr>
              <w:t xml:space="preserve">iniciarán </w:t>
            </w:r>
            <w:r>
              <w:rPr>
                <w:rFonts w:ascii="Arial" w:hAnsi="Arial" w:cs="Arial"/>
                <w:kern w:val="1"/>
                <w:lang w:val="es-ES"/>
              </w:rPr>
              <w:t xml:space="preserve">con </w:t>
            </w:r>
            <w:r>
              <w:rPr>
                <w:rFonts w:ascii="Arial" w:hAnsi="Arial" w:cs="Arial"/>
                <w:spacing w:val="-4"/>
                <w:kern w:val="1"/>
                <w:lang w:val="es-ES"/>
              </w:rPr>
              <w:t xml:space="preserve">una </w:t>
            </w:r>
            <w:r>
              <w:rPr>
                <w:rFonts w:ascii="Arial" w:hAnsi="Arial" w:cs="Arial"/>
                <w:spacing w:val="-5"/>
                <w:kern w:val="1"/>
                <w:lang w:val="es-ES"/>
              </w:rPr>
              <w:t xml:space="preserve">etapa  exploratoria.  </w:t>
            </w:r>
            <w:r>
              <w:rPr>
                <w:rFonts w:ascii="Arial" w:hAnsi="Arial" w:cs="Arial"/>
                <w:kern w:val="1"/>
                <w:lang w:val="es-ES"/>
              </w:rPr>
              <w:t xml:space="preserve">En </w:t>
            </w:r>
            <w:r>
              <w:rPr>
                <w:rFonts w:ascii="Arial" w:hAnsi="Arial" w:cs="Arial"/>
                <w:spacing w:val="-3"/>
                <w:kern w:val="1"/>
                <w:lang w:val="es-ES"/>
              </w:rPr>
              <w:t xml:space="preserve">la medida en </w:t>
            </w:r>
            <w:r>
              <w:rPr>
                <w:rFonts w:ascii="Arial" w:hAnsi="Arial" w:cs="Arial"/>
                <w:spacing w:val="-6"/>
                <w:kern w:val="1"/>
                <w:lang w:val="es-ES"/>
              </w:rPr>
              <w:t xml:space="preserve">que  </w:t>
            </w:r>
            <w:r>
              <w:rPr>
                <w:rFonts w:ascii="Arial" w:hAnsi="Arial" w:cs="Arial"/>
                <w:spacing w:val="-4"/>
                <w:kern w:val="1"/>
                <w:lang w:val="es-ES"/>
              </w:rPr>
              <w:t xml:space="preserve">los estudiantes </w:t>
            </w:r>
            <w:r>
              <w:rPr>
                <w:rFonts w:ascii="Arial" w:hAnsi="Arial" w:cs="Arial"/>
                <w:kern w:val="1"/>
                <w:lang w:val="es-ES"/>
              </w:rPr>
              <w:t xml:space="preserve">seleccionen </w:t>
            </w:r>
            <w:r>
              <w:rPr>
                <w:rFonts w:ascii="Arial" w:hAnsi="Arial" w:cs="Arial"/>
                <w:spacing w:val="-5"/>
                <w:kern w:val="1"/>
                <w:lang w:val="es-ES"/>
              </w:rPr>
              <w:t xml:space="preserve">algunas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“ideas” producto de </w:t>
            </w:r>
            <w:r>
              <w:rPr>
                <w:rFonts w:ascii="Arial" w:hAnsi="Arial" w:cs="Arial"/>
                <w:kern w:val="1"/>
                <w:lang w:val="es-ES"/>
              </w:rPr>
              <w:t xml:space="preserve">esa improvisación </w:t>
            </w:r>
            <w:r>
              <w:rPr>
                <w:rFonts w:ascii="Arial" w:hAnsi="Arial" w:cs="Arial"/>
                <w:spacing w:val="-3"/>
                <w:kern w:val="1"/>
                <w:lang w:val="es-ES"/>
              </w:rPr>
              <w:t xml:space="preserve">inicial para retrabajarlas, estarán </w:t>
            </w:r>
            <w:r>
              <w:rPr>
                <w:rFonts w:ascii="Arial" w:hAnsi="Arial" w:cs="Arial"/>
                <w:spacing w:val="-5"/>
                <w:kern w:val="1"/>
                <w:lang w:val="es-ES"/>
              </w:rPr>
              <w:t xml:space="preserve">entrando </w:t>
            </w:r>
            <w:r>
              <w:rPr>
                <w:rFonts w:ascii="Arial" w:hAnsi="Arial" w:cs="Arial"/>
                <w:spacing w:val="-3"/>
                <w:kern w:val="1"/>
                <w:lang w:val="es-ES"/>
              </w:rPr>
              <w:t xml:space="preserve">en la </w:t>
            </w:r>
            <w:r>
              <w:rPr>
                <w:rFonts w:ascii="Arial" w:hAnsi="Arial" w:cs="Arial"/>
                <w:spacing w:val="-5"/>
                <w:kern w:val="1"/>
                <w:lang w:val="es-ES"/>
              </w:rPr>
              <w:t xml:space="preserve">etapa </w:t>
            </w:r>
            <w:r>
              <w:rPr>
                <w:rFonts w:ascii="Arial" w:hAnsi="Arial" w:cs="Arial"/>
                <w:spacing w:val="-3"/>
                <w:kern w:val="1"/>
                <w:lang w:val="es-ES"/>
              </w:rPr>
              <w:t xml:space="preserve">de la </w:t>
            </w:r>
            <w:r>
              <w:rPr>
                <w:rFonts w:ascii="Arial" w:hAnsi="Arial" w:cs="Arial"/>
                <w:kern w:val="1"/>
                <w:lang w:val="es-ES"/>
              </w:rPr>
              <w:t xml:space="preserve">composición.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spacing w:val="-4"/>
                <w:kern w:val="1"/>
                <w:lang w:val="es-ES"/>
              </w:rPr>
              <w:t xml:space="preserve">interpretación </w:t>
            </w:r>
            <w:r>
              <w:rPr>
                <w:rFonts w:ascii="Arial" w:hAnsi="Arial" w:cs="Arial"/>
                <w:spacing w:val="-3"/>
                <w:kern w:val="1"/>
                <w:lang w:val="es-ES"/>
              </w:rPr>
              <w:t xml:space="preserve">facilitan la </w:t>
            </w:r>
            <w:r>
              <w:rPr>
                <w:rFonts w:ascii="Arial" w:hAnsi="Arial" w:cs="Arial"/>
                <w:spacing w:val="-4"/>
                <w:kern w:val="1"/>
                <w:lang w:val="es-ES"/>
              </w:rPr>
              <w:t xml:space="preserve">búsqueda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comunicación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5"/>
                <w:kern w:val="1"/>
                <w:lang w:val="es-ES"/>
              </w:rPr>
              <w:t>van</w:t>
            </w:r>
            <w:r>
              <w:rPr>
                <w:rFonts w:ascii="Arial" w:hAnsi="Arial" w:cs="Arial"/>
                <w:spacing w:val="4"/>
                <w:kern w:val="1"/>
                <w:lang w:val="es-ES"/>
              </w:rPr>
              <w:t xml:space="preserve"> </w:t>
            </w:r>
            <w:r>
              <w:rPr>
                <w:rFonts w:ascii="Arial" w:hAnsi="Arial" w:cs="Arial"/>
                <w:spacing w:val="-4"/>
                <w:kern w:val="1"/>
                <w:lang w:val="es-ES"/>
              </w:rPr>
              <w:t>surgiendo.</w:t>
            </w:r>
          </w:p>
          <w:p w14:paraId="6858D97E" w14:textId="77777777" w:rsidR="002270EE" w:rsidRDefault="002270EE" w:rsidP="002270EE">
            <w:pPr>
              <w:widowControl w:val="0"/>
              <w:autoSpaceDE w:val="0"/>
              <w:autoSpaceDN w:val="0"/>
              <w:adjustRightInd w:val="0"/>
              <w:spacing w:after="0" w:line="228" w:lineRule="auto"/>
              <w:ind w:right="-1740"/>
              <w:jc w:val="both"/>
              <w:rPr>
                <w:rFonts w:ascii="Arial" w:hAnsi="Arial" w:cs="Arial"/>
                <w:kern w:val="1"/>
                <w:lang w:val="es-ES"/>
              </w:rPr>
            </w:pPr>
            <w:r>
              <w:rPr>
                <w:rFonts w:ascii="Arial" w:hAnsi="Arial" w:cs="Arial"/>
                <w:kern w:val="1"/>
                <w:lang w:val="es-ES"/>
              </w:rPr>
              <w:t>En las propuestas de creación se incluirán movimientos, gestos y recursos fonales.</w:t>
            </w:r>
          </w:p>
          <w:p w14:paraId="339CA512" w14:textId="77777777" w:rsidR="002270EE" w:rsidRDefault="002270EE" w:rsidP="002270EE">
            <w:pPr>
              <w:widowControl w:val="0"/>
              <w:autoSpaceDE w:val="0"/>
              <w:autoSpaceDN w:val="0"/>
              <w:adjustRightInd w:val="0"/>
              <w:spacing w:before="4" w:after="0" w:line="242" w:lineRule="auto"/>
              <w:ind w:right="-1738"/>
              <w:jc w:val="both"/>
              <w:rPr>
                <w:rFonts w:ascii="Arial" w:hAnsi="Arial" w:cs="Arial"/>
                <w:kern w:val="1"/>
                <w:lang w:val="es-ES"/>
              </w:rPr>
            </w:pPr>
            <w:r>
              <w:rPr>
                <w:rFonts w:ascii="Arial" w:hAnsi="Arial" w:cs="Arial"/>
                <w:kern w:val="1"/>
                <w:lang w:val="es-ES"/>
              </w:rPr>
              <w:t xml:space="preserve">Se espera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estudiantes  </w:t>
            </w:r>
            <w:r>
              <w:rPr>
                <w:rFonts w:ascii="Arial" w:hAnsi="Arial" w:cs="Arial"/>
                <w:spacing w:val="-3"/>
                <w:kern w:val="1"/>
                <w:lang w:val="es-ES"/>
              </w:rPr>
              <w:t xml:space="preserve">inicien un </w:t>
            </w:r>
            <w:r>
              <w:rPr>
                <w:rFonts w:ascii="Arial" w:hAnsi="Arial" w:cs="Arial"/>
                <w:spacing w:val="-4"/>
                <w:kern w:val="1"/>
                <w:lang w:val="es-ES"/>
              </w:rPr>
              <w:t xml:space="preserve">trabajo  </w:t>
            </w:r>
            <w:r>
              <w:rPr>
                <w:rFonts w:ascii="Arial" w:hAnsi="Arial" w:cs="Arial"/>
                <w:spacing w:val="-6"/>
                <w:kern w:val="1"/>
                <w:lang w:val="es-ES"/>
              </w:rPr>
              <w:t xml:space="preserve">de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lo </w:t>
            </w:r>
            <w:r>
              <w:rPr>
                <w:rFonts w:ascii="Arial" w:hAnsi="Arial" w:cs="Arial"/>
                <w:spacing w:val="-4"/>
                <w:kern w:val="1"/>
                <w:lang w:val="es-ES"/>
              </w:rPr>
              <w:t xml:space="preserve">realizado,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tal </w:t>
            </w:r>
            <w:r>
              <w:rPr>
                <w:rFonts w:ascii="Arial" w:hAnsi="Arial" w:cs="Arial"/>
                <w:spacing w:val="-6"/>
                <w:kern w:val="1"/>
                <w:lang w:val="es-ES"/>
              </w:rPr>
              <w:t xml:space="preserve">que </w:t>
            </w:r>
            <w:r>
              <w:rPr>
                <w:rFonts w:ascii="Arial" w:hAnsi="Arial" w:cs="Arial"/>
                <w:spacing w:val="-3"/>
                <w:kern w:val="1"/>
                <w:lang w:val="es-ES"/>
              </w:rPr>
              <w:t xml:space="preserve">progresivamente </w:t>
            </w:r>
            <w:r>
              <w:rPr>
                <w:rFonts w:ascii="Arial" w:hAnsi="Arial" w:cs="Arial"/>
                <w:spacing w:val="-5"/>
                <w:kern w:val="1"/>
                <w:lang w:val="es-ES"/>
              </w:rPr>
              <w:t xml:space="preserve">lleguen </w:t>
            </w:r>
            <w:r>
              <w:rPr>
                <w:rFonts w:ascii="Arial" w:hAnsi="Arial" w:cs="Arial"/>
                <w:kern w:val="1"/>
                <w:lang w:val="es-ES"/>
              </w:rPr>
              <w:t xml:space="preserve">a </w:t>
            </w:r>
            <w:r>
              <w:rPr>
                <w:rFonts w:ascii="Arial" w:hAnsi="Arial" w:cs="Arial"/>
                <w:spacing w:val="-4"/>
                <w:kern w:val="1"/>
                <w:lang w:val="es-ES"/>
              </w:rPr>
              <w:t xml:space="preserve">identificar las estrategias </w:t>
            </w:r>
            <w:r>
              <w:rPr>
                <w:rFonts w:ascii="Arial" w:hAnsi="Arial" w:cs="Arial"/>
                <w:kern w:val="1"/>
                <w:lang w:val="es-ES"/>
              </w:rPr>
              <w:t xml:space="preserve">compositivas </w:t>
            </w:r>
            <w:r>
              <w:rPr>
                <w:rFonts w:ascii="Arial" w:hAnsi="Arial" w:cs="Arial"/>
                <w:spacing w:val="-4"/>
                <w:kern w:val="1"/>
                <w:lang w:val="es-ES"/>
              </w:rPr>
              <w:t xml:space="preserve">que </w:t>
            </w:r>
            <w:r>
              <w:rPr>
                <w:rFonts w:ascii="Arial" w:hAnsi="Arial" w:cs="Arial"/>
                <w:spacing w:val="-3"/>
                <w:kern w:val="1"/>
                <w:lang w:val="es-ES"/>
              </w:rPr>
              <w:t xml:space="preserve">utilizan </w:t>
            </w:r>
            <w:r>
              <w:rPr>
                <w:rFonts w:ascii="Arial" w:hAnsi="Arial" w:cs="Arial"/>
                <w:kern w:val="1"/>
                <w:lang w:val="es-ES"/>
              </w:rPr>
              <w:t xml:space="preserve">y </w:t>
            </w:r>
            <w:r>
              <w:rPr>
                <w:rFonts w:ascii="Arial" w:hAnsi="Arial" w:cs="Arial"/>
                <w:spacing w:val="-3"/>
                <w:kern w:val="1"/>
                <w:lang w:val="es-ES"/>
              </w:rPr>
              <w:t xml:space="preserve">comprendan </w:t>
            </w:r>
            <w:r>
              <w:rPr>
                <w:rFonts w:ascii="Arial" w:hAnsi="Arial" w:cs="Arial"/>
                <w:spacing w:val="-4"/>
                <w:kern w:val="1"/>
                <w:lang w:val="es-ES"/>
              </w:rPr>
              <w:t xml:space="preserve">los  </w:t>
            </w:r>
            <w:r>
              <w:rPr>
                <w:rFonts w:ascii="Arial" w:hAnsi="Arial" w:cs="Arial"/>
                <w:spacing w:val="-3"/>
                <w:kern w:val="1"/>
                <w:lang w:val="es-ES"/>
              </w:rPr>
              <w:t xml:space="preserve">criterios </w:t>
            </w:r>
            <w:r>
              <w:rPr>
                <w:rFonts w:ascii="Arial" w:hAnsi="Arial" w:cs="Arial"/>
                <w:kern w:val="1"/>
                <w:lang w:val="es-ES"/>
              </w:rPr>
              <w:t xml:space="preserve">constructivos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alternancia, </w:t>
            </w:r>
            <w:r>
              <w:rPr>
                <w:rFonts w:ascii="Arial" w:hAnsi="Arial" w:cs="Arial"/>
                <w:spacing w:val="-3"/>
                <w:kern w:val="1"/>
                <w:lang w:val="es-ES"/>
              </w:rPr>
              <w:t xml:space="preserve">la repetición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kern w:val="1"/>
                <w:lang w:val="es-ES"/>
              </w:rPr>
              <w:t xml:space="preserve">contraste </w:t>
            </w:r>
            <w:r>
              <w:rPr>
                <w:rFonts w:ascii="Arial" w:hAnsi="Arial" w:cs="Arial"/>
                <w:spacing w:val="-3"/>
                <w:kern w:val="1"/>
                <w:lang w:val="es-ES"/>
              </w:rPr>
              <w:t xml:space="preserve">de materiales </w:t>
            </w:r>
            <w:r>
              <w:rPr>
                <w:rFonts w:ascii="Arial" w:hAnsi="Arial" w:cs="Arial"/>
                <w:kern w:val="1"/>
                <w:lang w:val="es-ES"/>
              </w:rPr>
              <w:t>sonoros.</w:t>
            </w:r>
          </w:p>
          <w:p w14:paraId="1B756567" w14:textId="77777777" w:rsidR="002270EE" w:rsidRDefault="002270EE" w:rsidP="002270EE">
            <w:pPr>
              <w:widowControl w:val="0"/>
              <w:autoSpaceDE w:val="0"/>
              <w:autoSpaceDN w:val="0"/>
              <w:adjustRightInd w:val="0"/>
              <w:spacing w:after="0" w:line="235" w:lineRule="exact"/>
              <w:ind w:right="-1820"/>
              <w:jc w:val="both"/>
              <w:rPr>
                <w:rFonts w:ascii="Times New Roman" w:hAnsi="Times New Roman" w:cs="Times New Roman"/>
                <w:kern w:val="1"/>
                <w:lang w:val="es-ES"/>
              </w:rPr>
            </w:pP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kern w:val="1"/>
                <w:lang w:val="es-ES"/>
              </w:rPr>
              <w:t xml:space="preserve">son </w:t>
            </w:r>
            <w:r>
              <w:rPr>
                <w:rFonts w:ascii="Arial" w:hAnsi="Arial" w:cs="Arial"/>
                <w:spacing w:val="-4"/>
                <w:kern w:val="1"/>
                <w:lang w:val="es-ES"/>
              </w:rPr>
              <w:t>posibles</w:t>
            </w:r>
            <w:r>
              <w:rPr>
                <w:rFonts w:ascii="Arial" w:hAnsi="Arial" w:cs="Arial"/>
                <w:spacing w:val="53"/>
                <w:kern w:val="1"/>
                <w:lang w:val="es-ES"/>
              </w:rPr>
              <w:t xml:space="preserve"> </w:t>
            </w:r>
            <w:r>
              <w:rPr>
                <w:rFonts w:ascii="Arial" w:hAnsi="Arial" w:cs="Arial"/>
                <w:kern w:val="1"/>
                <w:lang w:val="es-ES"/>
              </w:rPr>
              <w:t xml:space="preserve">muchos caminos </w:t>
            </w:r>
            <w:r>
              <w:rPr>
                <w:rFonts w:ascii="Arial" w:hAnsi="Arial" w:cs="Arial"/>
                <w:spacing w:val="-3"/>
                <w:kern w:val="1"/>
                <w:lang w:val="es-ES"/>
              </w:rPr>
              <w:t xml:space="preserve">para </w:t>
            </w:r>
            <w:r>
              <w:rPr>
                <w:rFonts w:ascii="Arial" w:hAnsi="Arial" w:cs="Arial"/>
                <w:spacing w:val="-5"/>
                <w:kern w:val="1"/>
                <w:lang w:val="es-ES"/>
              </w:rPr>
              <w:t xml:space="preserve">abordar </w:t>
            </w:r>
            <w:r>
              <w:rPr>
                <w:rFonts w:ascii="Arial" w:hAnsi="Arial" w:cs="Arial"/>
                <w:spacing w:val="-3"/>
                <w:kern w:val="1"/>
                <w:lang w:val="es-ES"/>
              </w:rPr>
              <w:t>la</w:t>
            </w:r>
          </w:p>
          <w:p w14:paraId="01BFED4C" w14:textId="77777777" w:rsidR="002270EE" w:rsidRDefault="002270EE" w:rsidP="002270EE">
            <w:pPr>
              <w:widowControl w:val="0"/>
              <w:autoSpaceDE w:val="0"/>
              <w:autoSpaceDN w:val="0"/>
              <w:adjustRightInd w:val="0"/>
              <w:spacing w:before="2" w:after="0" w:line="240" w:lineRule="auto"/>
              <w:ind w:right="-1744"/>
              <w:jc w:val="both"/>
              <w:rPr>
                <w:rFonts w:ascii="Arial" w:hAnsi="Arial" w:cs="Arial"/>
                <w:kern w:val="1"/>
                <w:lang w:val="es-ES"/>
              </w:rPr>
            </w:pPr>
            <w:r>
              <w:rPr>
                <w:rFonts w:ascii="Arial" w:hAnsi="Arial" w:cs="Arial"/>
                <w:kern w:val="1"/>
                <w:lang w:val="es-ES"/>
              </w:rPr>
              <w:t xml:space="preserve">improvisación/composición, </w:t>
            </w:r>
            <w:r>
              <w:rPr>
                <w:rFonts w:ascii="Arial" w:hAnsi="Arial" w:cs="Arial"/>
                <w:spacing w:val="-6"/>
                <w:kern w:val="1"/>
                <w:lang w:val="es-ES"/>
              </w:rPr>
              <w:t xml:space="preserve">podría </w:t>
            </w:r>
            <w:r>
              <w:rPr>
                <w:rFonts w:ascii="Arial" w:hAnsi="Arial" w:cs="Arial"/>
                <w:spacing w:val="-3"/>
                <w:kern w:val="1"/>
                <w:lang w:val="es-ES"/>
              </w:rPr>
              <w:t xml:space="preserve">partirse, </w:t>
            </w:r>
            <w:r>
              <w:rPr>
                <w:rFonts w:ascii="Arial" w:hAnsi="Arial" w:cs="Arial"/>
                <w:spacing w:val="-4"/>
                <w:kern w:val="1"/>
                <w:lang w:val="es-ES"/>
              </w:rPr>
              <w:t xml:space="preserve">por ejemplo,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spacing w:val="-4"/>
                <w:kern w:val="1"/>
                <w:lang w:val="es-ES"/>
              </w:rPr>
              <w:t xml:space="preserve">determinado </w:t>
            </w:r>
            <w:r>
              <w:rPr>
                <w:rFonts w:ascii="Arial" w:hAnsi="Arial" w:cs="Arial"/>
                <w:spacing w:val="-3"/>
                <w:kern w:val="1"/>
                <w:lang w:val="es-ES"/>
              </w:rPr>
              <w:t xml:space="preserve">problema rítmico,  melódico,  </w:t>
            </w:r>
            <w:r>
              <w:rPr>
                <w:rFonts w:ascii="Arial" w:hAnsi="Arial" w:cs="Arial"/>
                <w:kern w:val="1"/>
                <w:lang w:val="es-ES"/>
              </w:rPr>
              <w:t xml:space="preserve">etc.  </w:t>
            </w:r>
            <w:r>
              <w:rPr>
                <w:rFonts w:ascii="Arial" w:hAnsi="Arial" w:cs="Arial"/>
                <w:spacing w:val="-3"/>
                <w:kern w:val="1"/>
                <w:lang w:val="es-ES"/>
              </w:rPr>
              <w:t xml:space="preserve">presente en la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spacing w:val="-4"/>
                <w:kern w:val="1"/>
                <w:lang w:val="es-ES"/>
              </w:rPr>
              <w:t xml:space="preserve">y/o  </w:t>
            </w:r>
            <w:r>
              <w:rPr>
                <w:rFonts w:ascii="Arial" w:hAnsi="Arial" w:cs="Arial"/>
                <w:spacing w:val="-3"/>
                <w:kern w:val="1"/>
                <w:lang w:val="es-ES"/>
              </w:rPr>
              <w:t xml:space="preserve">instrumental. </w:t>
            </w:r>
            <w:r>
              <w:rPr>
                <w:rFonts w:ascii="Arial" w:hAnsi="Arial" w:cs="Arial"/>
                <w:kern w:val="1"/>
                <w:lang w:val="es-ES"/>
              </w:rPr>
              <w:t xml:space="preserve">Otra </w:t>
            </w:r>
            <w:r>
              <w:rPr>
                <w:rFonts w:ascii="Arial" w:hAnsi="Arial" w:cs="Arial"/>
                <w:spacing w:val="-4"/>
                <w:kern w:val="1"/>
                <w:lang w:val="es-ES"/>
              </w:rPr>
              <w:t xml:space="preserve">opción </w:t>
            </w:r>
            <w:r>
              <w:rPr>
                <w:rFonts w:ascii="Arial" w:hAnsi="Arial" w:cs="Arial"/>
                <w:spacing w:val="-6"/>
                <w:kern w:val="1"/>
                <w:lang w:val="es-ES"/>
              </w:rPr>
              <w:t xml:space="preserve">podría </w:t>
            </w:r>
            <w:r>
              <w:rPr>
                <w:rFonts w:ascii="Arial" w:hAnsi="Arial" w:cs="Arial"/>
                <w:kern w:val="1"/>
                <w:lang w:val="es-ES"/>
              </w:rPr>
              <w:t xml:space="preserve">ser </w:t>
            </w:r>
            <w:r>
              <w:rPr>
                <w:rFonts w:ascii="Arial" w:hAnsi="Arial" w:cs="Arial"/>
                <w:spacing w:val="-3"/>
                <w:kern w:val="1"/>
                <w:lang w:val="es-ES"/>
              </w:rPr>
              <w:t xml:space="preserve">encarar la </w:t>
            </w:r>
            <w:r>
              <w:rPr>
                <w:rFonts w:ascii="Arial" w:hAnsi="Arial" w:cs="Arial"/>
                <w:kern w:val="1"/>
                <w:lang w:val="es-ES"/>
              </w:rPr>
              <w:t xml:space="preserve">improvisación/composición </w:t>
            </w:r>
            <w:r>
              <w:rPr>
                <w:rFonts w:ascii="Arial" w:hAnsi="Arial" w:cs="Arial"/>
                <w:spacing w:val="-5"/>
                <w:kern w:val="1"/>
                <w:lang w:val="es-ES"/>
              </w:rPr>
              <w:t xml:space="preserve">luego </w:t>
            </w:r>
            <w:r>
              <w:rPr>
                <w:rFonts w:ascii="Arial" w:hAnsi="Arial" w:cs="Arial"/>
                <w:spacing w:val="-6"/>
                <w:kern w:val="1"/>
                <w:lang w:val="es-ES"/>
              </w:rPr>
              <w:t xml:space="preserve">del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5"/>
                <w:kern w:val="1"/>
                <w:lang w:val="es-ES"/>
              </w:rPr>
              <w:t xml:space="preserve">auditivo </w:t>
            </w:r>
            <w:r>
              <w:rPr>
                <w:rFonts w:ascii="Arial" w:hAnsi="Arial" w:cs="Arial"/>
                <w:spacing w:val="-3"/>
                <w:kern w:val="1"/>
                <w:lang w:val="es-ES"/>
              </w:rPr>
              <w:t xml:space="preserve">de </w:t>
            </w:r>
            <w:r>
              <w:rPr>
                <w:rFonts w:ascii="Arial" w:hAnsi="Arial" w:cs="Arial"/>
                <w:spacing w:val="-5"/>
                <w:kern w:val="1"/>
                <w:lang w:val="es-ES"/>
              </w:rPr>
              <w:t xml:space="preserve">algún </w:t>
            </w:r>
            <w:r>
              <w:rPr>
                <w:rFonts w:ascii="Arial" w:hAnsi="Arial" w:cs="Arial"/>
                <w:kern w:val="1"/>
                <w:lang w:val="es-ES"/>
              </w:rPr>
              <w:t xml:space="preserve">rasgo </w:t>
            </w:r>
            <w:r>
              <w:rPr>
                <w:rFonts w:ascii="Arial" w:hAnsi="Arial" w:cs="Arial"/>
                <w:spacing w:val="-3"/>
                <w:kern w:val="1"/>
                <w:lang w:val="es-ES"/>
              </w:rPr>
              <w:t xml:space="preserve">específico en  </w:t>
            </w:r>
            <w:r>
              <w:rPr>
                <w:rFonts w:ascii="Arial" w:hAnsi="Arial" w:cs="Arial"/>
                <w:spacing w:val="-5"/>
                <w:kern w:val="1"/>
                <w:lang w:val="es-ES"/>
              </w:rPr>
              <w:t xml:space="preserve">diferentes </w:t>
            </w:r>
            <w:r>
              <w:rPr>
                <w:rFonts w:ascii="Arial" w:hAnsi="Arial" w:cs="Arial"/>
                <w:spacing w:val="-4"/>
                <w:kern w:val="1"/>
                <w:lang w:val="es-ES"/>
              </w:rPr>
              <w:t xml:space="preserve">obras </w:t>
            </w:r>
            <w:r>
              <w:rPr>
                <w:rFonts w:ascii="Arial" w:hAnsi="Arial" w:cs="Arial"/>
                <w:kern w:val="1"/>
                <w:lang w:val="es-ES"/>
              </w:rPr>
              <w:t>musicales</w:t>
            </w:r>
            <w:r>
              <w:rPr>
                <w:rFonts w:ascii="Arial" w:hAnsi="Arial" w:cs="Arial"/>
                <w:spacing w:val="18"/>
                <w:kern w:val="1"/>
                <w:lang w:val="es-ES"/>
              </w:rPr>
              <w:t xml:space="preserve"> </w:t>
            </w:r>
            <w:r>
              <w:rPr>
                <w:rFonts w:ascii="Arial" w:hAnsi="Arial" w:cs="Arial"/>
                <w:kern w:val="1"/>
                <w:lang w:val="es-ES"/>
              </w:rPr>
              <w:t>escuchadas.</w:t>
            </w:r>
          </w:p>
          <w:p w14:paraId="3AFF3E06" w14:textId="77777777" w:rsidR="002270EE" w:rsidRDefault="002270EE" w:rsidP="002270EE">
            <w:pPr>
              <w:widowControl w:val="0"/>
              <w:autoSpaceDE w:val="0"/>
              <w:autoSpaceDN w:val="0"/>
              <w:adjustRightInd w:val="0"/>
              <w:spacing w:after="0" w:line="242" w:lineRule="auto"/>
              <w:ind w:right="-1745"/>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recomienda </w:t>
            </w:r>
            <w:r>
              <w:rPr>
                <w:rFonts w:ascii="Arial" w:hAnsi="Arial" w:cs="Arial"/>
                <w:kern w:val="1"/>
                <w:lang w:val="es-ES"/>
              </w:rPr>
              <w:t xml:space="preserve">crear </w:t>
            </w:r>
            <w:r>
              <w:rPr>
                <w:rFonts w:ascii="Arial" w:hAnsi="Arial" w:cs="Arial"/>
                <w:spacing w:val="-3"/>
                <w:kern w:val="1"/>
                <w:lang w:val="es-ES"/>
              </w:rPr>
              <w:t xml:space="preserve">un “archivo de grabaciones” para </w:t>
            </w:r>
            <w:r>
              <w:rPr>
                <w:rFonts w:ascii="Arial" w:hAnsi="Arial" w:cs="Arial"/>
                <w:spacing w:val="-6"/>
                <w:kern w:val="1"/>
                <w:lang w:val="es-ES"/>
              </w:rPr>
              <w:t xml:space="preserve">el </w:t>
            </w:r>
            <w:r>
              <w:rPr>
                <w:rFonts w:ascii="Arial" w:hAnsi="Arial" w:cs="Arial"/>
                <w:kern w:val="1"/>
                <w:lang w:val="es-ES"/>
              </w:rPr>
              <w:t xml:space="preserve">registro y conservación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fragmentos </w:t>
            </w:r>
            <w:r>
              <w:rPr>
                <w:rFonts w:ascii="Arial" w:hAnsi="Arial" w:cs="Arial"/>
                <w:kern w:val="1"/>
                <w:lang w:val="es-ES"/>
              </w:rPr>
              <w:t xml:space="preserve">musicales u  </w:t>
            </w:r>
            <w:r>
              <w:rPr>
                <w:rFonts w:ascii="Arial" w:hAnsi="Arial" w:cs="Arial"/>
                <w:spacing w:val="-4"/>
                <w:kern w:val="1"/>
                <w:lang w:val="es-ES"/>
              </w:rPr>
              <w:t xml:space="preserve">obras </w:t>
            </w:r>
            <w:r>
              <w:rPr>
                <w:rFonts w:ascii="Arial" w:hAnsi="Arial" w:cs="Arial"/>
                <w:spacing w:val="-3"/>
                <w:kern w:val="1"/>
                <w:lang w:val="es-ES"/>
              </w:rPr>
              <w:t xml:space="preserve">creadas </w:t>
            </w:r>
            <w:r>
              <w:rPr>
                <w:rFonts w:ascii="Arial" w:hAnsi="Arial" w:cs="Arial"/>
                <w:spacing w:val="-4"/>
                <w:kern w:val="1"/>
                <w:lang w:val="es-ES"/>
              </w:rPr>
              <w:t xml:space="preserve">por los </w:t>
            </w:r>
            <w:r>
              <w:rPr>
                <w:rFonts w:ascii="Arial" w:hAnsi="Arial" w:cs="Arial"/>
                <w:spacing w:val="-3"/>
                <w:kern w:val="1"/>
                <w:lang w:val="es-ES"/>
              </w:rPr>
              <w:t xml:space="preserve">estudiantes. </w:t>
            </w:r>
            <w:r>
              <w:rPr>
                <w:rFonts w:ascii="Arial" w:hAnsi="Arial" w:cs="Arial"/>
                <w:spacing w:val="2"/>
                <w:kern w:val="1"/>
                <w:lang w:val="es-ES"/>
              </w:rPr>
              <w:t xml:space="preserve">Eso </w:t>
            </w:r>
            <w:r>
              <w:rPr>
                <w:rFonts w:ascii="Arial" w:hAnsi="Arial" w:cs="Arial"/>
                <w:kern w:val="1"/>
                <w:lang w:val="es-ES"/>
              </w:rPr>
              <w:t xml:space="preserve">permite </w:t>
            </w:r>
            <w:r>
              <w:rPr>
                <w:rFonts w:ascii="Arial" w:hAnsi="Arial" w:cs="Arial"/>
                <w:spacing w:val="-4"/>
                <w:kern w:val="1"/>
                <w:lang w:val="es-ES"/>
              </w:rPr>
              <w:t xml:space="preserve">observar </w:t>
            </w:r>
            <w:r>
              <w:rPr>
                <w:rFonts w:ascii="Arial" w:hAnsi="Arial" w:cs="Arial"/>
                <w:spacing w:val="-6"/>
                <w:kern w:val="1"/>
                <w:lang w:val="es-ES"/>
              </w:rPr>
              <w:t xml:space="preserve">los </w:t>
            </w:r>
            <w:r>
              <w:rPr>
                <w:rFonts w:ascii="Arial" w:hAnsi="Arial" w:cs="Arial"/>
                <w:kern w:val="1"/>
                <w:lang w:val="es-ES"/>
              </w:rPr>
              <w:t xml:space="preserve">progresos, </w:t>
            </w:r>
            <w:r>
              <w:rPr>
                <w:rFonts w:ascii="Arial" w:hAnsi="Arial" w:cs="Arial"/>
                <w:spacing w:val="-4"/>
                <w:kern w:val="1"/>
                <w:lang w:val="es-ES"/>
              </w:rPr>
              <w:t xml:space="preserve">imaginar </w:t>
            </w:r>
            <w:r>
              <w:rPr>
                <w:rFonts w:ascii="Arial" w:hAnsi="Arial" w:cs="Arial"/>
                <w:spacing w:val="-6"/>
                <w:kern w:val="1"/>
                <w:lang w:val="es-ES"/>
              </w:rPr>
              <w:t xml:space="preserve">nuevas </w:t>
            </w:r>
            <w:r>
              <w:rPr>
                <w:rFonts w:ascii="Arial" w:hAnsi="Arial" w:cs="Arial"/>
                <w:spacing w:val="-4"/>
                <w:kern w:val="1"/>
                <w:lang w:val="es-ES"/>
              </w:rPr>
              <w:t xml:space="preserve">versiones </w:t>
            </w:r>
            <w:r>
              <w:rPr>
                <w:rFonts w:ascii="Arial" w:hAnsi="Arial" w:cs="Arial"/>
                <w:kern w:val="1"/>
                <w:lang w:val="es-ES"/>
              </w:rPr>
              <w:t xml:space="preserve">y </w:t>
            </w:r>
            <w:r>
              <w:rPr>
                <w:rFonts w:ascii="Arial" w:hAnsi="Arial" w:cs="Arial"/>
                <w:spacing w:val="-5"/>
                <w:kern w:val="1"/>
                <w:lang w:val="es-ES"/>
              </w:rPr>
              <w:t>tener</w:t>
            </w:r>
            <w:r>
              <w:rPr>
                <w:rFonts w:ascii="Arial" w:hAnsi="Arial" w:cs="Arial"/>
                <w:spacing w:val="31"/>
                <w:kern w:val="1"/>
                <w:lang w:val="es-ES"/>
              </w:rPr>
              <w:t xml:space="preserve"> </w:t>
            </w:r>
            <w:r>
              <w:rPr>
                <w:rFonts w:ascii="Arial" w:hAnsi="Arial" w:cs="Arial"/>
                <w:spacing w:val="-6"/>
                <w:kern w:val="1"/>
                <w:lang w:val="es-ES"/>
              </w:rPr>
              <w:t>una</w:t>
            </w:r>
          </w:p>
          <w:p w14:paraId="6CFB359C" w14:textId="77777777" w:rsidR="002270EE" w:rsidRDefault="002270EE" w:rsidP="002270EE">
            <w:pPr>
              <w:widowControl w:val="0"/>
              <w:autoSpaceDE w:val="0"/>
              <w:autoSpaceDN w:val="0"/>
              <w:adjustRightInd w:val="0"/>
              <w:spacing w:after="0" w:line="242" w:lineRule="exact"/>
              <w:ind w:right="-1820"/>
              <w:jc w:val="both"/>
              <w:rPr>
                <w:rFonts w:ascii="Arial" w:hAnsi="Arial" w:cs="Arial"/>
                <w:kern w:val="1"/>
                <w:lang w:val="es-ES"/>
              </w:rPr>
            </w:pPr>
            <w:r>
              <w:rPr>
                <w:rFonts w:ascii="Arial" w:hAnsi="Arial" w:cs="Arial"/>
                <w:kern w:val="1"/>
                <w:lang w:val="es-ES"/>
              </w:rPr>
              <w:t>herramienta más objetiva para la co-evaluación.</w:t>
            </w:r>
          </w:p>
        </w:tc>
      </w:tr>
      <w:tr w:rsidR="002270EE" w14:paraId="13401FF3" w14:textId="77777777">
        <w:tblPrEx>
          <w:tblBorders>
            <w:top w:val="none" w:sz="0" w:space="0" w:color="auto"/>
          </w:tblBorders>
          <w:tblCellMar>
            <w:top w:w="0" w:type="dxa"/>
            <w:bottom w:w="0" w:type="dxa"/>
          </w:tblCellMar>
        </w:tblPrEx>
        <w:tc>
          <w:tcPr>
            <w:tcW w:w="10035" w:type="dxa"/>
            <w:tcBorders>
              <w:top w:val="single" w:sz="8" w:space="0" w:color="auto"/>
              <w:left w:val="single" w:sz="6" w:space="0" w:color="auto"/>
              <w:bottom w:val="single" w:sz="6" w:space="0" w:color="auto"/>
              <w:right w:val="single" w:sz="6" w:space="0" w:color="auto"/>
            </w:tcBorders>
            <w:tcMar>
              <w:top w:w="100" w:type="nil"/>
              <w:right w:w="100" w:type="nil"/>
            </w:tcMar>
          </w:tcPr>
          <w:p w14:paraId="6DC11A30" w14:textId="77777777" w:rsidR="002270EE" w:rsidRDefault="002270EE" w:rsidP="002270EE">
            <w:pPr>
              <w:widowControl w:val="0"/>
              <w:autoSpaceDE w:val="0"/>
              <w:autoSpaceDN w:val="0"/>
              <w:adjustRightInd w:val="0"/>
              <w:spacing w:after="0" w:line="209" w:lineRule="exact"/>
              <w:ind w:right="-1820"/>
              <w:rPr>
                <w:rFonts w:ascii="Arial" w:hAnsi="Arial" w:cs="Arial"/>
                <w:b/>
                <w:bCs/>
                <w:kern w:val="1"/>
                <w:lang w:val="es-ES"/>
              </w:rPr>
            </w:pPr>
            <w:r>
              <w:rPr>
                <w:rFonts w:ascii="Arial" w:hAnsi="Arial" w:cs="Arial"/>
                <w:b/>
                <w:bCs/>
                <w:kern w:val="1"/>
                <w:lang w:val="es-ES"/>
              </w:rPr>
              <w:t>EJE APRECIACIÓN</w:t>
            </w:r>
          </w:p>
        </w:tc>
        <w:tc>
          <w:tcPr>
            <w:tcW w:w="10035" w:type="dxa"/>
            <w:tcBorders>
              <w:top w:val="single" w:sz="8" w:space="0" w:color="auto"/>
              <w:left w:val="single" w:sz="6" w:space="0" w:color="auto"/>
              <w:bottom w:val="single" w:sz="6" w:space="0" w:color="auto"/>
              <w:right w:val="single" w:sz="6" w:space="0" w:color="auto"/>
            </w:tcBorders>
            <w:tcMar>
              <w:top w:w="100" w:type="nil"/>
              <w:right w:w="100" w:type="nil"/>
            </w:tcMar>
          </w:tcPr>
          <w:p w14:paraId="2416A18B"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22DBA576"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1E166793"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Contenidos</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5C903204"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4ACDBA1E" w14:textId="77777777">
        <w:tblPrEx>
          <w:tblBorders>
            <w:top w:val="none" w:sz="0" w:space="0" w:color="auto"/>
            <w:bottom w:val="single" w:sz="8" w:space="0" w:color="auto"/>
          </w:tblBorders>
          <w:tblCellMar>
            <w:top w:w="0" w:type="dxa"/>
            <w:bottom w:w="0" w:type="dxa"/>
          </w:tblCellMar>
        </w:tblPrEx>
        <w:tc>
          <w:tcPr>
            <w:tcW w:w="3930" w:type="dxa"/>
            <w:tcBorders>
              <w:top w:val="single" w:sz="6" w:space="0" w:color="auto"/>
              <w:left w:val="single" w:sz="6" w:space="0" w:color="auto"/>
              <w:bottom w:val="single" w:sz="8" w:space="0" w:color="auto"/>
              <w:right w:val="single" w:sz="8" w:space="0" w:color="auto"/>
            </w:tcBorders>
            <w:tcMar>
              <w:top w:w="100" w:type="nil"/>
              <w:right w:w="100" w:type="nil"/>
            </w:tcMar>
          </w:tcPr>
          <w:p w14:paraId="5F6769D2" w14:textId="77777777" w:rsidR="002270EE" w:rsidRDefault="002270EE" w:rsidP="002270EE">
            <w:pPr>
              <w:widowControl w:val="0"/>
              <w:autoSpaceDE w:val="0"/>
              <w:autoSpaceDN w:val="0"/>
              <w:adjustRightInd w:val="0"/>
              <w:spacing w:after="0" w:line="220" w:lineRule="exact"/>
              <w:ind w:right="-1820"/>
              <w:rPr>
                <w:rFonts w:ascii="Times New Roman" w:hAnsi="Times New Roman" w:cs="Times New Roman"/>
                <w:b/>
                <w:bCs/>
                <w:kern w:val="1"/>
                <w:lang w:val="es-ES"/>
              </w:rPr>
            </w:pPr>
            <w:r>
              <w:rPr>
                <w:rFonts w:ascii="Arial" w:hAnsi="Arial" w:cs="Arial"/>
                <w:b/>
                <w:bCs/>
                <w:spacing w:val="-3"/>
                <w:kern w:val="1"/>
                <w:lang w:val="es-ES"/>
              </w:rPr>
              <w:t xml:space="preserve">Prácticas </w:t>
            </w:r>
            <w:r>
              <w:rPr>
                <w:rFonts w:ascii="Arial" w:hAnsi="Arial" w:cs="Arial"/>
                <w:b/>
                <w:bCs/>
                <w:kern w:val="1"/>
                <w:lang w:val="es-ES"/>
              </w:rPr>
              <w:t xml:space="preserve">de </w:t>
            </w:r>
            <w:r>
              <w:rPr>
                <w:rFonts w:ascii="Arial" w:hAnsi="Arial" w:cs="Arial"/>
                <w:b/>
                <w:bCs/>
                <w:spacing w:val="-4"/>
                <w:kern w:val="1"/>
                <w:lang w:val="es-ES"/>
              </w:rPr>
              <w:t xml:space="preserve">audición </w:t>
            </w:r>
            <w:r>
              <w:rPr>
                <w:rFonts w:ascii="Arial" w:hAnsi="Arial" w:cs="Arial"/>
                <w:b/>
                <w:bCs/>
                <w:kern w:val="1"/>
                <w:lang w:val="es-ES"/>
              </w:rPr>
              <w:t>de</w:t>
            </w:r>
            <w:r>
              <w:rPr>
                <w:rFonts w:ascii="Arial" w:hAnsi="Arial" w:cs="Arial"/>
                <w:b/>
                <w:bCs/>
                <w:spacing w:val="52"/>
                <w:kern w:val="1"/>
                <w:lang w:val="es-ES"/>
              </w:rPr>
              <w:t xml:space="preserve"> </w:t>
            </w:r>
            <w:r>
              <w:rPr>
                <w:rFonts w:ascii="Arial" w:hAnsi="Arial" w:cs="Arial"/>
                <w:b/>
                <w:bCs/>
                <w:spacing w:val="-7"/>
                <w:kern w:val="1"/>
                <w:lang w:val="es-ES"/>
              </w:rPr>
              <w:t>músicas</w:t>
            </w:r>
          </w:p>
          <w:p w14:paraId="1D5381D8" w14:textId="77777777" w:rsidR="002270EE" w:rsidRDefault="002270EE" w:rsidP="002270EE">
            <w:pPr>
              <w:widowControl w:val="0"/>
              <w:tabs>
                <w:tab w:val="left" w:pos="1732"/>
                <w:tab w:val="left" w:pos="2077"/>
                <w:tab w:val="left" w:pos="3442"/>
              </w:tabs>
              <w:autoSpaceDE w:val="0"/>
              <w:autoSpaceDN w:val="0"/>
              <w:adjustRightInd w:val="0"/>
              <w:spacing w:after="0" w:line="242" w:lineRule="auto"/>
              <w:ind w:right="-1742"/>
              <w:rPr>
                <w:rFonts w:ascii="Times New Roman" w:hAnsi="Times New Roman" w:cs="Times New Roman"/>
                <w:b/>
                <w:bCs/>
                <w:kern w:val="1"/>
                <w:lang w:val="es-ES"/>
              </w:rPr>
            </w:pPr>
            <w:r>
              <w:rPr>
                <w:rFonts w:ascii="Arial" w:hAnsi="Arial" w:cs="Arial"/>
                <w:b/>
                <w:bCs/>
                <w:kern w:val="1"/>
                <w:lang w:val="es-ES"/>
              </w:rPr>
              <w:lastRenderedPageBreak/>
              <w:t>tradicionales</w:t>
            </w:r>
            <w:r>
              <w:rPr>
                <w:rFonts w:ascii="Arial" w:hAnsi="Arial" w:cs="Arial"/>
                <w:b/>
                <w:bCs/>
                <w:kern w:val="1"/>
                <w:lang w:val="es-ES"/>
              </w:rPr>
              <w:tab/>
              <w:t>y</w:t>
            </w:r>
            <w:r>
              <w:rPr>
                <w:rFonts w:ascii="Arial" w:hAnsi="Arial" w:cs="Arial"/>
                <w:b/>
                <w:bCs/>
                <w:kern w:val="1"/>
                <w:lang w:val="es-ES"/>
              </w:rPr>
              <w:tab/>
              <w:t>populares,</w:t>
            </w:r>
            <w:r>
              <w:rPr>
                <w:rFonts w:ascii="Arial" w:hAnsi="Arial" w:cs="Arial"/>
                <w:b/>
                <w:bCs/>
                <w:kern w:val="1"/>
                <w:lang w:val="es-ES"/>
              </w:rPr>
              <w:tab/>
            </w:r>
            <w:r>
              <w:rPr>
                <w:rFonts w:ascii="Arial" w:hAnsi="Arial" w:cs="Arial"/>
                <w:b/>
                <w:bCs/>
                <w:spacing w:val="-10"/>
                <w:kern w:val="1"/>
                <w:lang w:val="es-ES"/>
              </w:rPr>
              <w:t xml:space="preserve">con </w:t>
            </w:r>
            <w:r>
              <w:rPr>
                <w:rFonts w:ascii="Arial" w:hAnsi="Arial" w:cs="Arial"/>
                <w:b/>
                <w:bCs/>
                <w:kern w:val="1"/>
                <w:lang w:val="es-ES"/>
              </w:rPr>
              <w:t xml:space="preserve">énfasis </w:t>
            </w:r>
            <w:r>
              <w:rPr>
                <w:rFonts w:ascii="Arial" w:hAnsi="Arial" w:cs="Arial"/>
                <w:b/>
                <w:bCs/>
                <w:spacing w:val="4"/>
                <w:kern w:val="1"/>
                <w:lang w:val="es-ES"/>
              </w:rPr>
              <w:t xml:space="preserve">en </w:t>
            </w:r>
            <w:r>
              <w:rPr>
                <w:rFonts w:ascii="Arial" w:hAnsi="Arial" w:cs="Arial"/>
                <w:b/>
                <w:bCs/>
                <w:spacing w:val="-7"/>
                <w:kern w:val="1"/>
                <w:lang w:val="es-ES"/>
              </w:rPr>
              <w:t>América</w:t>
            </w:r>
            <w:r>
              <w:rPr>
                <w:rFonts w:ascii="Arial" w:hAnsi="Arial" w:cs="Arial"/>
                <w:b/>
                <w:bCs/>
                <w:kern w:val="1"/>
                <w:lang w:val="es-ES"/>
              </w:rPr>
              <w:t xml:space="preserve"> </w:t>
            </w:r>
            <w:r>
              <w:rPr>
                <w:rFonts w:ascii="Arial" w:hAnsi="Arial" w:cs="Arial"/>
                <w:b/>
                <w:bCs/>
                <w:spacing w:val="-3"/>
                <w:kern w:val="1"/>
                <w:lang w:val="es-ES"/>
              </w:rPr>
              <w:t>Latina</w:t>
            </w:r>
          </w:p>
          <w:p w14:paraId="27A90C2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B44992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1B4243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6DF2567" w14:textId="77777777" w:rsidR="002270EE" w:rsidRDefault="002270EE" w:rsidP="002270EE">
            <w:pPr>
              <w:widowControl w:val="0"/>
              <w:tabs>
                <w:tab w:val="left" w:pos="2241"/>
                <w:tab w:val="left" w:pos="3006"/>
              </w:tabs>
              <w:autoSpaceDE w:val="0"/>
              <w:autoSpaceDN w:val="0"/>
              <w:adjustRightInd w:val="0"/>
              <w:spacing w:after="0" w:line="229" w:lineRule="exact"/>
              <w:ind w:right="-1820"/>
              <w:rPr>
                <w:rFonts w:ascii="Times New Roman" w:hAnsi="Times New Roman" w:cs="Times New Roman"/>
                <w:kern w:val="1"/>
                <w:lang w:val="es-ES"/>
              </w:rPr>
            </w:pPr>
            <w:r>
              <w:rPr>
                <w:rFonts w:ascii="Arial" w:hAnsi="Arial" w:cs="Arial"/>
                <w:kern w:val="1"/>
                <w:lang w:val="es-ES"/>
              </w:rPr>
              <w:t>Reconocimiento</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diversos</w:t>
            </w:r>
          </w:p>
        </w:tc>
        <w:tc>
          <w:tcPr>
            <w:tcW w:w="6105" w:type="dxa"/>
            <w:tcBorders>
              <w:top w:val="single" w:sz="6" w:space="0" w:color="auto"/>
              <w:left w:val="single" w:sz="8" w:space="0" w:color="auto"/>
              <w:bottom w:val="single" w:sz="8" w:space="0" w:color="auto"/>
              <w:right w:val="single" w:sz="6" w:space="0" w:color="auto"/>
            </w:tcBorders>
            <w:tcMar>
              <w:top w:w="100" w:type="nil"/>
              <w:right w:w="100" w:type="nil"/>
            </w:tcMar>
          </w:tcPr>
          <w:p w14:paraId="19AADA2E"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spacing w:val="-4"/>
                <w:kern w:val="1"/>
                <w:lang w:val="es-ES"/>
              </w:rPr>
              <w:lastRenderedPageBreak/>
              <w:t xml:space="preserve">Los estudiantes ya han entrado </w:t>
            </w:r>
            <w:r>
              <w:rPr>
                <w:rFonts w:ascii="Arial" w:hAnsi="Arial" w:cs="Arial"/>
                <w:spacing w:val="-3"/>
                <w:kern w:val="1"/>
                <w:lang w:val="es-ES"/>
              </w:rPr>
              <w:t xml:space="preserve">en </w:t>
            </w:r>
            <w:r>
              <w:rPr>
                <w:rFonts w:ascii="Arial" w:hAnsi="Arial" w:cs="Arial"/>
                <w:kern w:val="1"/>
                <w:lang w:val="es-ES"/>
              </w:rPr>
              <w:t xml:space="preserve">contacto con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componentes  de </w:t>
            </w:r>
            <w:r>
              <w:rPr>
                <w:rFonts w:ascii="Arial" w:hAnsi="Arial" w:cs="Arial"/>
                <w:spacing w:val="-4"/>
                <w:kern w:val="1"/>
                <w:lang w:val="es-ES"/>
              </w:rPr>
              <w:t xml:space="preserve">las  obras  </w:t>
            </w:r>
            <w:r>
              <w:rPr>
                <w:rFonts w:ascii="Arial" w:hAnsi="Arial" w:cs="Arial"/>
                <w:spacing w:val="-3"/>
                <w:kern w:val="1"/>
                <w:lang w:val="es-ES"/>
              </w:rPr>
              <w:t xml:space="preserve">en </w:t>
            </w:r>
            <w:r>
              <w:rPr>
                <w:rFonts w:ascii="Arial" w:hAnsi="Arial" w:cs="Arial"/>
                <w:kern w:val="1"/>
                <w:lang w:val="es-ES"/>
              </w:rPr>
              <w:t xml:space="preserve">sus prácticas </w:t>
            </w:r>
            <w:r>
              <w:rPr>
                <w:rFonts w:ascii="Arial" w:hAnsi="Arial" w:cs="Arial"/>
                <w:spacing w:val="-4"/>
                <w:kern w:val="1"/>
                <w:lang w:val="es-ES"/>
              </w:rPr>
              <w:t xml:space="preserve">durante </w:t>
            </w:r>
            <w:r>
              <w:rPr>
                <w:rFonts w:ascii="Arial" w:hAnsi="Arial" w:cs="Arial"/>
                <w:spacing w:val="-3"/>
                <w:kern w:val="1"/>
                <w:lang w:val="es-ES"/>
              </w:rPr>
              <w:lastRenderedPageBreak/>
              <w:t xml:space="preserve">la escolaridad primaria. </w:t>
            </w:r>
            <w:r>
              <w:rPr>
                <w:rFonts w:ascii="Arial" w:hAnsi="Arial" w:cs="Arial"/>
                <w:kern w:val="1"/>
                <w:lang w:val="es-ES"/>
              </w:rPr>
              <w:t xml:space="preserve">En </w:t>
            </w:r>
            <w:r>
              <w:rPr>
                <w:rFonts w:ascii="Arial" w:hAnsi="Arial" w:cs="Arial"/>
                <w:spacing w:val="-3"/>
                <w:kern w:val="1"/>
                <w:lang w:val="es-ES"/>
              </w:rPr>
              <w:t xml:space="preserve">1º </w:t>
            </w:r>
            <w:r>
              <w:rPr>
                <w:rFonts w:ascii="Arial" w:hAnsi="Arial" w:cs="Arial"/>
                <w:spacing w:val="-4"/>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apuntará </w:t>
            </w:r>
            <w:r>
              <w:rPr>
                <w:rFonts w:ascii="Arial" w:hAnsi="Arial" w:cs="Arial"/>
                <w:kern w:val="1"/>
                <w:lang w:val="es-ES"/>
              </w:rPr>
              <w:t xml:space="preserve">a </w:t>
            </w:r>
            <w:r>
              <w:rPr>
                <w:rFonts w:ascii="Arial" w:hAnsi="Arial" w:cs="Arial"/>
                <w:spacing w:val="-3"/>
                <w:kern w:val="1"/>
                <w:lang w:val="es-ES"/>
              </w:rPr>
              <w:t xml:space="preserve">recuperar </w:t>
            </w:r>
            <w:r>
              <w:rPr>
                <w:rFonts w:ascii="Arial" w:hAnsi="Arial" w:cs="Arial"/>
                <w:kern w:val="1"/>
                <w:lang w:val="es-ES"/>
              </w:rPr>
              <w:t xml:space="preserve">y </w:t>
            </w:r>
            <w:r>
              <w:rPr>
                <w:rFonts w:ascii="Arial" w:hAnsi="Arial" w:cs="Arial"/>
                <w:spacing w:val="-4"/>
                <w:kern w:val="1"/>
                <w:lang w:val="es-ES"/>
              </w:rPr>
              <w:t>profundizar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saberes </w:t>
            </w:r>
            <w:r>
              <w:rPr>
                <w:rFonts w:ascii="Arial" w:hAnsi="Arial" w:cs="Arial"/>
                <w:spacing w:val="-5"/>
                <w:kern w:val="1"/>
                <w:lang w:val="es-ES"/>
              </w:rPr>
              <w:t xml:space="preserve">adquiridos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 xml:space="preserve">la identificación de </w:t>
            </w:r>
            <w:r>
              <w:rPr>
                <w:rFonts w:ascii="Arial" w:hAnsi="Arial" w:cs="Arial"/>
                <w:spacing w:val="-4"/>
                <w:kern w:val="1"/>
                <w:lang w:val="es-ES"/>
              </w:rPr>
              <w:t xml:space="preserve">uno </w:t>
            </w:r>
            <w:r>
              <w:rPr>
                <w:rFonts w:ascii="Arial" w:hAnsi="Arial" w:cs="Arial"/>
                <w:kern w:val="1"/>
                <w:lang w:val="es-ES"/>
              </w:rPr>
              <w:t xml:space="preserve">o </w:t>
            </w:r>
            <w:r>
              <w:rPr>
                <w:rFonts w:ascii="Arial" w:hAnsi="Arial" w:cs="Arial"/>
                <w:spacing w:val="-5"/>
                <w:kern w:val="1"/>
                <w:lang w:val="es-ES"/>
              </w:rPr>
              <w:t xml:space="preserve">varios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siguientes </w:t>
            </w:r>
            <w:r>
              <w:rPr>
                <w:rFonts w:ascii="Arial" w:hAnsi="Arial" w:cs="Arial"/>
                <w:spacing w:val="-2"/>
                <w:kern w:val="1"/>
                <w:lang w:val="es-ES"/>
              </w:rPr>
              <w:t>componentes:</w:t>
            </w:r>
          </w:p>
          <w:p w14:paraId="4A80D08E" w14:textId="77777777" w:rsidR="002270EE" w:rsidRDefault="002270EE" w:rsidP="002270EE">
            <w:pPr>
              <w:widowControl w:val="0"/>
              <w:autoSpaceDE w:val="0"/>
              <w:autoSpaceDN w:val="0"/>
              <w:adjustRightInd w:val="0"/>
              <w:spacing w:after="0" w:line="226" w:lineRule="exact"/>
              <w:ind w:right="-1820"/>
              <w:jc w:val="both"/>
              <w:rPr>
                <w:rFonts w:ascii="Arial" w:hAnsi="Arial" w:cs="Arial"/>
                <w:kern w:val="1"/>
                <w:lang w:val="es-ES"/>
              </w:rPr>
            </w:pPr>
            <w:r>
              <w:rPr>
                <w:rFonts w:ascii="Arial" w:hAnsi="Arial" w:cs="Arial"/>
                <w:kern w:val="1"/>
                <w:lang w:val="es-ES"/>
              </w:rPr>
              <w:t xml:space="preserve">– </w:t>
            </w:r>
            <w:r>
              <w:rPr>
                <w:rFonts w:ascii="Arial" w:hAnsi="Arial" w:cs="Arial"/>
                <w:spacing w:val="-4"/>
                <w:kern w:val="1"/>
                <w:lang w:val="es-ES"/>
              </w:rPr>
              <w:t xml:space="preserve">los </w:t>
            </w:r>
            <w:r>
              <w:rPr>
                <w:rFonts w:ascii="Arial" w:hAnsi="Arial" w:cs="Arial"/>
                <w:kern w:val="1"/>
                <w:lang w:val="es-ES"/>
              </w:rPr>
              <w:t>aspectos estructurales: macroestructura</w:t>
            </w:r>
            <w:r>
              <w:rPr>
                <w:rFonts w:ascii="Arial" w:hAnsi="Arial" w:cs="Arial"/>
                <w:spacing w:val="52"/>
                <w:kern w:val="1"/>
                <w:lang w:val="es-ES"/>
              </w:rPr>
              <w:t xml:space="preserve"> </w:t>
            </w:r>
            <w:r>
              <w:rPr>
                <w:rFonts w:ascii="Arial" w:hAnsi="Arial" w:cs="Arial"/>
                <w:kern w:val="1"/>
                <w:lang w:val="es-ES"/>
              </w:rPr>
              <w:t>y</w:t>
            </w:r>
          </w:p>
        </w:tc>
      </w:tr>
    </w:tbl>
    <w:p w14:paraId="5169E544" w14:textId="77777777" w:rsidR="002270EE" w:rsidRDefault="002270EE" w:rsidP="002270EE">
      <w:pPr>
        <w:widowControl w:val="0"/>
        <w:tabs>
          <w:tab w:val="left" w:pos="8339"/>
        </w:tabs>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lastRenderedPageBreak/>
        <w:t>IF-2014-03036476-</w:t>
      </w:r>
      <w:r>
        <w:rPr>
          <w:rFonts w:ascii="Times New Roman" w:hAnsi="Times New Roman" w:cs="Times New Roman"/>
          <w:kern w:val="1"/>
          <w:lang w:val="es-ES"/>
        </w:rPr>
        <w:tab/>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6105"/>
      </w:tblGrid>
      <w:tr w:rsidR="002270EE" w14:paraId="187F57A7" w14:textId="77777777">
        <w:tblPrEx>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668D4FC5" w14:textId="77777777" w:rsidR="002270EE" w:rsidRDefault="002270EE" w:rsidP="002270EE">
            <w:pPr>
              <w:widowControl w:val="0"/>
              <w:autoSpaceDE w:val="0"/>
              <w:autoSpaceDN w:val="0"/>
              <w:adjustRightInd w:val="0"/>
              <w:spacing w:after="0" w:line="242" w:lineRule="auto"/>
              <w:ind w:right="-1743"/>
              <w:jc w:val="both"/>
              <w:rPr>
                <w:rFonts w:ascii="Arial" w:hAnsi="Arial" w:cs="Arial"/>
                <w:kern w:val="1"/>
                <w:lang w:val="es-ES"/>
              </w:rPr>
            </w:pPr>
            <w:r>
              <w:rPr>
                <w:rFonts w:ascii="Arial" w:hAnsi="Arial" w:cs="Arial"/>
                <w:spacing w:val="-3"/>
                <w:kern w:val="1"/>
                <w:lang w:val="es-ES"/>
              </w:rPr>
              <w:t xml:space="preserve">componentes de </w:t>
            </w:r>
            <w:r>
              <w:rPr>
                <w:rFonts w:ascii="Arial" w:hAnsi="Arial" w:cs="Arial"/>
                <w:spacing w:val="-4"/>
                <w:kern w:val="1"/>
                <w:lang w:val="es-ES"/>
              </w:rPr>
              <w:t xml:space="preserve">las </w:t>
            </w:r>
            <w:r>
              <w:rPr>
                <w:rFonts w:ascii="Arial" w:hAnsi="Arial" w:cs="Arial"/>
                <w:spacing w:val="-5"/>
                <w:kern w:val="1"/>
                <w:lang w:val="es-ES"/>
              </w:rPr>
              <w:t xml:space="preserve">obras </w:t>
            </w:r>
            <w:r>
              <w:rPr>
                <w:rFonts w:ascii="Arial" w:hAnsi="Arial" w:cs="Arial"/>
                <w:kern w:val="1"/>
                <w:lang w:val="es-ES"/>
              </w:rPr>
              <w:t xml:space="preserve">escuchadas: aspectos estructurales, </w:t>
            </w:r>
            <w:r>
              <w:rPr>
                <w:rFonts w:ascii="Arial" w:hAnsi="Arial" w:cs="Arial"/>
                <w:spacing w:val="-3"/>
                <w:kern w:val="1"/>
                <w:lang w:val="es-ES"/>
              </w:rPr>
              <w:t xml:space="preserve">organización temporal,  </w:t>
            </w:r>
            <w:r>
              <w:rPr>
                <w:rFonts w:ascii="Arial" w:hAnsi="Arial" w:cs="Arial"/>
                <w:spacing w:val="-4"/>
                <w:kern w:val="1"/>
                <w:lang w:val="es-ES"/>
              </w:rPr>
              <w:t xml:space="preserve">organización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alturas, texturas,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kern w:val="1"/>
                <w:lang w:val="es-ES"/>
              </w:rPr>
              <w:t xml:space="preserve">concertación, </w:t>
            </w:r>
            <w:r>
              <w:rPr>
                <w:rFonts w:ascii="Arial" w:hAnsi="Arial" w:cs="Arial"/>
                <w:i/>
                <w:iCs/>
                <w:kern w:val="1"/>
                <w:lang w:val="es-ES"/>
              </w:rPr>
              <w:t xml:space="preserve">tempo </w:t>
            </w:r>
            <w:r>
              <w:rPr>
                <w:rFonts w:ascii="Arial" w:hAnsi="Arial" w:cs="Arial"/>
                <w:kern w:val="1"/>
                <w:lang w:val="es-ES"/>
              </w:rPr>
              <w:t>y</w:t>
            </w:r>
            <w:r>
              <w:rPr>
                <w:rFonts w:ascii="Arial" w:hAnsi="Arial" w:cs="Arial"/>
                <w:spacing w:val="-15"/>
                <w:kern w:val="1"/>
                <w:lang w:val="es-ES"/>
              </w:rPr>
              <w:t xml:space="preserve"> </w:t>
            </w:r>
            <w:r>
              <w:rPr>
                <w:rFonts w:ascii="Arial" w:hAnsi="Arial" w:cs="Arial"/>
                <w:kern w:val="1"/>
                <w:lang w:val="es-ES"/>
              </w:rPr>
              <w:t>carácter.</w:t>
            </w:r>
          </w:p>
        </w:tc>
        <w:tc>
          <w:tcPr>
            <w:tcW w:w="6105" w:type="dxa"/>
            <w:tcBorders>
              <w:top w:val="single" w:sz="8" w:space="0" w:color="auto"/>
              <w:left w:val="single" w:sz="8" w:space="0" w:color="auto"/>
              <w:bottom w:val="single" w:sz="8" w:space="0" w:color="BFBFBF"/>
              <w:right w:val="single" w:sz="6" w:space="0" w:color="auto"/>
            </w:tcBorders>
            <w:tcMar>
              <w:top w:w="100" w:type="nil"/>
              <w:right w:w="100" w:type="nil"/>
            </w:tcMar>
          </w:tcPr>
          <w:p w14:paraId="563A3240" w14:textId="77777777" w:rsidR="002270EE" w:rsidRDefault="002270EE" w:rsidP="002270EE">
            <w:pPr>
              <w:widowControl w:val="0"/>
              <w:autoSpaceDE w:val="0"/>
              <w:autoSpaceDN w:val="0"/>
              <w:adjustRightInd w:val="0"/>
              <w:spacing w:after="0" w:line="239" w:lineRule="exact"/>
              <w:ind w:right="-1820"/>
              <w:rPr>
                <w:rFonts w:ascii="Arial" w:hAnsi="Arial" w:cs="Arial"/>
                <w:kern w:val="1"/>
                <w:lang w:val="es-ES"/>
              </w:rPr>
            </w:pPr>
            <w:r>
              <w:rPr>
                <w:rFonts w:ascii="Arial" w:hAnsi="Arial" w:cs="Arial"/>
                <w:kern w:val="1"/>
                <w:lang w:val="es-ES"/>
              </w:rPr>
              <w:t>microestructura;</w:t>
            </w:r>
          </w:p>
          <w:p w14:paraId="11A69A7E" w14:textId="77777777" w:rsidR="002270EE" w:rsidRDefault="002270EE" w:rsidP="002270EE">
            <w:pPr>
              <w:widowControl w:val="0"/>
              <w:numPr>
                <w:ilvl w:val="1"/>
                <w:numId w:val="273"/>
              </w:numPr>
              <w:tabs>
                <w:tab w:val="left" w:pos="665"/>
              </w:tabs>
              <w:autoSpaceDE w:val="0"/>
              <w:autoSpaceDN w:val="0"/>
              <w:adjustRightInd w:val="0"/>
              <w:spacing w:before="2" w:after="0" w:line="240" w:lineRule="auto"/>
              <w:ind w:left="0" w:right="-1737"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organización temporal: </w:t>
            </w:r>
            <w:r>
              <w:rPr>
                <w:rFonts w:ascii="Arial" w:hAnsi="Arial" w:cs="Arial"/>
                <w:kern w:val="1"/>
                <w:lang w:val="es-ES"/>
              </w:rPr>
              <w:t xml:space="preserve">ritmo </w:t>
            </w:r>
            <w:r>
              <w:rPr>
                <w:rFonts w:ascii="Arial" w:hAnsi="Arial" w:cs="Arial"/>
                <w:spacing w:val="-4"/>
                <w:kern w:val="1"/>
                <w:lang w:val="es-ES"/>
              </w:rPr>
              <w:t xml:space="preserve">libre </w:t>
            </w:r>
            <w:r>
              <w:rPr>
                <w:rFonts w:ascii="Arial" w:hAnsi="Arial" w:cs="Arial"/>
                <w:kern w:val="1"/>
                <w:lang w:val="es-ES"/>
              </w:rPr>
              <w:t xml:space="preserve">y ritmo </w:t>
            </w:r>
            <w:r>
              <w:rPr>
                <w:rFonts w:ascii="Arial" w:hAnsi="Arial" w:cs="Arial"/>
                <w:spacing w:val="-4"/>
                <w:kern w:val="1"/>
                <w:lang w:val="es-ES"/>
              </w:rPr>
              <w:t xml:space="preserve">medido; </w:t>
            </w:r>
            <w:r>
              <w:rPr>
                <w:rFonts w:ascii="Arial" w:hAnsi="Arial" w:cs="Arial"/>
                <w:kern w:val="1"/>
                <w:lang w:val="es-ES"/>
              </w:rPr>
              <w:t xml:space="preserve">estructura métrica </w:t>
            </w:r>
            <w:r>
              <w:rPr>
                <w:rFonts w:ascii="Arial" w:hAnsi="Arial" w:cs="Arial"/>
                <w:spacing w:val="-3"/>
                <w:kern w:val="1"/>
                <w:lang w:val="es-ES"/>
              </w:rPr>
              <w:t xml:space="preserve">(relación entre </w:t>
            </w:r>
            <w:r>
              <w:rPr>
                <w:rFonts w:ascii="Arial" w:hAnsi="Arial" w:cs="Arial"/>
                <w:spacing w:val="-6"/>
                <w:kern w:val="1"/>
                <w:lang w:val="es-ES"/>
              </w:rPr>
              <w:t xml:space="preserve">niveles </w:t>
            </w:r>
            <w:r>
              <w:rPr>
                <w:rFonts w:ascii="Arial" w:hAnsi="Arial" w:cs="Arial"/>
                <w:spacing w:val="-3"/>
                <w:kern w:val="1"/>
                <w:lang w:val="es-ES"/>
              </w:rPr>
              <w:t>de</w:t>
            </w:r>
            <w:r>
              <w:rPr>
                <w:rFonts w:ascii="Arial" w:hAnsi="Arial" w:cs="Arial"/>
                <w:spacing w:val="24"/>
                <w:kern w:val="1"/>
                <w:lang w:val="es-ES"/>
              </w:rPr>
              <w:t xml:space="preserve"> </w:t>
            </w:r>
            <w:r>
              <w:rPr>
                <w:rFonts w:ascii="Arial" w:hAnsi="Arial" w:cs="Arial"/>
                <w:spacing w:val="-3"/>
                <w:kern w:val="1"/>
                <w:lang w:val="es-ES"/>
              </w:rPr>
              <w:t>pulsación);</w:t>
            </w:r>
          </w:p>
          <w:p w14:paraId="3F819410" w14:textId="77777777" w:rsidR="002270EE" w:rsidRDefault="002270EE" w:rsidP="002270EE">
            <w:pPr>
              <w:widowControl w:val="0"/>
              <w:numPr>
                <w:ilvl w:val="1"/>
                <w:numId w:val="273"/>
              </w:numPr>
              <w:tabs>
                <w:tab w:val="left" w:pos="725"/>
              </w:tabs>
              <w:autoSpaceDE w:val="0"/>
              <w:autoSpaceDN w:val="0"/>
              <w:adjustRightInd w:val="0"/>
              <w:spacing w:before="4" w:after="0" w:line="240" w:lineRule="auto"/>
              <w:ind w:left="0" w:right="-1726" w:firstLine="0"/>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organización de </w:t>
            </w:r>
            <w:r>
              <w:rPr>
                <w:rFonts w:ascii="Arial" w:hAnsi="Arial" w:cs="Arial"/>
                <w:spacing w:val="-4"/>
                <w:kern w:val="1"/>
                <w:lang w:val="es-ES"/>
              </w:rPr>
              <w:t xml:space="preserve">las  </w:t>
            </w:r>
            <w:r>
              <w:rPr>
                <w:rFonts w:ascii="Arial" w:hAnsi="Arial" w:cs="Arial"/>
                <w:spacing w:val="-3"/>
                <w:kern w:val="1"/>
                <w:lang w:val="es-ES"/>
              </w:rPr>
              <w:t xml:space="preserve">alturas: </w:t>
            </w:r>
            <w:r>
              <w:rPr>
                <w:rFonts w:ascii="Arial" w:hAnsi="Arial" w:cs="Arial"/>
                <w:kern w:val="1"/>
                <w:lang w:val="es-ES"/>
              </w:rPr>
              <w:t xml:space="preserve">registros, </w:t>
            </w:r>
            <w:r>
              <w:rPr>
                <w:rFonts w:ascii="Arial" w:hAnsi="Arial" w:cs="Arial"/>
                <w:spacing w:val="-4"/>
                <w:kern w:val="1"/>
                <w:lang w:val="es-ES"/>
              </w:rPr>
              <w:t xml:space="preserve">diseños </w:t>
            </w:r>
            <w:r>
              <w:rPr>
                <w:rFonts w:ascii="Arial" w:hAnsi="Arial" w:cs="Arial"/>
                <w:kern w:val="1"/>
                <w:lang w:val="es-ES"/>
              </w:rPr>
              <w:t>melódicos;</w:t>
            </w:r>
          </w:p>
          <w:p w14:paraId="6919FDCE" w14:textId="77777777" w:rsidR="002270EE" w:rsidRDefault="002270EE" w:rsidP="002270EE">
            <w:pPr>
              <w:widowControl w:val="0"/>
              <w:numPr>
                <w:ilvl w:val="1"/>
                <w:numId w:val="273"/>
              </w:numPr>
              <w:tabs>
                <w:tab w:val="left" w:pos="620"/>
              </w:tabs>
              <w:autoSpaceDE w:val="0"/>
              <w:autoSpaceDN w:val="0"/>
              <w:adjustRightInd w:val="0"/>
              <w:spacing w:after="0" w:line="242"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la</w:t>
            </w:r>
            <w:r>
              <w:rPr>
                <w:rFonts w:ascii="Arial" w:hAnsi="Arial" w:cs="Arial"/>
                <w:spacing w:val="15"/>
                <w:kern w:val="1"/>
                <w:lang w:val="es-ES"/>
              </w:rPr>
              <w:t xml:space="preserve"> </w:t>
            </w:r>
            <w:r>
              <w:rPr>
                <w:rFonts w:ascii="Arial" w:hAnsi="Arial" w:cs="Arial"/>
                <w:spacing w:val="-3"/>
                <w:kern w:val="1"/>
                <w:lang w:val="es-ES"/>
              </w:rPr>
              <w:t>percepción</w:t>
            </w:r>
            <w:r>
              <w:rPr>
                <w:rFonts w:ascii="Arial" w:hAnsi="Arial" w:cs="Arial"/>
                <w:spacing w:val="-1"/>
                <w:kern w:val="1"/>
                <w:lang w:val="es-ES"/>
              </w:rPr>
              <w:t xml:space="preserve"> </w:t>
            </w:r>
            <w:r>
              <w:rPr>
                <w:rFonts w:ascii="Arial" w:hAnsi="Arial" w:cs="Arial"/>
                <w:spacing w:val="-5"/>
                <w:kern w:val="1"/>
                <w:lang w:val="es-ES"/>
              </w:rPr>
              <w:t>global</w:t>
            </w:r>
            <w:r>
              <w:rPr>
                <w:rFonts w:ascii="Arial" w:hAnsi="Arial" w:cs="Arial"/>
                <w:spacing w:val="16"/>
                <w:kern w:val="1"/>
                <w:lang w:val="es-ES"/>
              </w:rPr>
              <w:t xml:space="preserve"> </w:t>
            </w:r>
            <w:r>
              <w:rPr>
                <w:rFonts w:ascii="Arial" w:hAnsi="Arial" w:cs="Arial"/>
                <w:spacing w:val="-4"/>
                <w:kern w:val="1"/>
                <w:lang w:val="es-ES"/>
              </w:rPr>
              <w:t>del</w:t>
            </w:r>
            <w:r>
              <w:rPr>
                <w:rFonts w:ascii="Arial" w:hAnsi="Arial" w:cs="Arial"/>
                <w:kern w:val="1"/>
                <w:lang w:val="es-ES"/>
              </w:rPr>
              <w:t xml:space="preserve"> </w:t>
            </w:r>
            <w:r>
              <w:rPr>
                <w:rFonts w:ascii="Arial" w:hAnsi="Arial" w:cs="Arial"/>
                <w:spacing w:val="-4"/>
                <w:kern w:val="1"/>
                <w:lang w:val="es-ES"/>
              </w:rPr>
              <w:t>contexto</w:t>
            </w:r>
            <w:r>
              <w:rPr>
                <w:rFonts w:ascii="Arial" w:hAnsi="Arial" w:cs="Arial"/>
                <w:spacing w:val="16"/>
                <w:kern w:val="1"/>
                <w:lang w:val="es-ES"/>
              </w:rPr>
              <w:t xml:space="preserve"> </w:t>
            </w:r>
            <w:r>
              <w:rPr>
                <w:rFonts w:ascii="Arial" w:hAnsi="Arial" w:cs="Arial"/>
                <w:spacing w:val="-5"/>
                <w:kern w:val="1"/>
                <w:lang w:val="es-ES"/>
              </w:rPr>
              <w:t>tonal</w:t>
            </w:r>
            <w:r>
              <w:rPr>
                <w:rFonts w:ascii="Arial" w:hAnsi="Arial" w:cs="Arial"/>
                <w:spacing w:val="15"/>
                <w:kern w:val="1"/>
                <w:lang w:val="es-ES"/>
              </w:rPr>
              <w:t xml:space="preserve"> </w:t>
            </w:r>
            <w:r>
              <w:rPr>
                <w:rFonts w:ascii="Arial" w:hAnsi="Arial" w:cs="Arial"/>
                <w:spacing w:val="-4"/>
                <w:kern w:val="1"/>
                <w:lang w:val="es-ES"/>
              </w:rPr>
              <w:t>y/o</w:t>
            </w:r>
            <w:r>
              <w:rPr>
                <w:rFonts w:ascii="Arial" w:hAnsi="Arial" w:cs="Arial"/>
                <w:spacing w:val="16"/>
                <w:kern w:val="1"/>
                <w:lang w:val="es-ES"/>
              </w:rPr>
              <w:t xml:space="preserve"> </w:t>
            </w:r>
            <w:r>
              <w:rPr>
                <w:rFonts w:ascii="Arial" w:hAnsi="Arial" w:cs="Arial"/>
                <w:spacing w:val="-3"/>
                <w:kern w:val="1"/>
                <w:lang w:val="es-ES"/>
              </w:rPr>
              <w:t>modal;</w:t>
            </w:r>
          </w:p>
          <w:p w14:paraId="252AB96E" w14:textId="77777777" w:rsidR="002270EE" w:rsidRDefault="002270EE" w:rsidP="002270EE">
            <w:pPr>
              <w:widowControl w:val="0"/>
              <w:numPr>
                <w:ilvl w:val="1"/>
                <w:numId w:val="273"/>
              </w:numPr>
              <w:tabs>
                <w:tab w:val="left" w:pos="620"/>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las texturas</w:t>
            </w:r>
            <w:r>
              <w:rPr>
                <w:rFonts w:ascii="Arial" w:hAnsi="Arial" w:cs="Arial"/>
                <w:spacing w:val="17"/>
                <w:kern w:val="1"/>
                <w:lang w:val="es-ES"/>
              </w:rPr>
              <w:t xml:space="preserve"> </w:t>
            </w:r>
            <w:r>
              <w:rPr>
                <w:rFonts w:ascii="Arial" w:hAnsi="Arial" w:cs="Arial"/>
                <w:kern w:val="1"/>
                <w:lang w:val="es-ES"/>
              </w:rPr>
              <w:t>musicales;</w:t>
            </w:r>
          </w:p>
          <w:p w14:paraId="73187285" w14:textId="77777777" w:rsidR="002270EE" w:rsidRDefault="002270EE" w:rsidP="002270EE">
            <w:pPr>
              <w:widowControl w:val="0"/>
              <w:numPr>
                <w:ilvl w:val="1"/>
                <w:numId w:val="273"/>
              </w:numPr>
              <w:tabs>
                <w:tab w:val="left" w:pos="620"/>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tipos </w:t>
            </w:r>
            <w:r>
              <w:rPr>
                <w:rFonts w:ascii="Arial" w:hAnsi="Arial" w:cs="Arial"/>
                <w:spacing w:val="-3"/>
                <w:kern w:val="1"/>
                <w:lang w:val="es-ES"/>
              </w:rPr>
              <w:t>de</w:t>
            </w:r>
            <w:r>
              <w:rPr>
                <w:rFonts w:ascii="Arial" w:hAnsi="Arial" w:cs="Arial"/>
                <w:spacing w:val="32"/>
                <w:kern w:val="1"/>
                <w:lang w:val="es-ES"/>
              </w:rPr>
              <w:t xml:space="preserve"> </w:t>
            </w:r>
            <w:r>
              <w:rPr>
                <w:rFonts w:ascii="Arial" w:hAnsi="Arial" w:cs="Arial"/>
                <w:spacing w:val="-3"/>
                <w:kern w:val="1"/>
                <w:lang w:val="es-ES"/>
              </w:rPr>
              <w:t>concertación;</w:t>
            </w:r>
          </w:p>
          <w:p w14:paraId="0BEE560D" w14:textId="77777777" w:rsidR="002270EE" w:rsidRDefault="002270EE" w:rsidP="002270EE">
            <w:pPr>
              <w:widowControl w:val="0"/>
              <w:numPr>
                <w:ilvl w:val="1"/>
                <w:numId w:val="273"/>
              </w:numPr>
              <w:tabs>
                <w:tab w:val="left" w:pos="725"/>
              </w:tabs>
              <w:autoSpaceDE w:val="0"/>
              <w:autoSpaceDN w:val="0"/>
              <w:adjustRightInd w:val="0"/>
              <w:spacing w:before="1" w:after="0" w:line="240" w:lineRule="auto"/>
              <w:ind w:left="0" w:right="-1741" w:firstLine="0"/>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el </w:t>
            </w:r>
            <w:r>
              <w:rPr>
                <w:rFonts w:ascii="Arial" w:hAnsi="Arial" w:cs="Arial"/>
                <w:kern w:val="1"/>
                <w:lang w:val="es-ES"/>
              </w:rPr>
              <w:t xml:space="preserve">tempo y </w:t>
            </w:r>
            <w:r>
              <w:rPr>
                <w:rFonts w:ascii="Arial" w:hAnsi="Arial" w:cs="Arial"/>
                <w:spacing w:val="-3"/>
                <w:kern w:val="1"/>
                <w:lang w:val="es-ES"/>
              </w:rPr>
              <w:t xml:space="preserve">el </w:t>
            </w:r>
            <w:r>
              <w:rPr>
                <w:rFonts w:ascii="Arial" w:hAnsi="Arial" w:cs="Arial"/>
                <w:kern w:val="1"/>
                <w:lang w:val="es-ES"/>
              </w:rPr>
              <w:t xml:space="preserve">carácter (cambios </w:t>
            </w:r>
            <w:r>
              <w:rPr>
                <w:rFonts w:ascii="Arial" w:hAnsi="Arial" w:cs="Arial"/>
                <w:spacing w:val="-4"/>
                <w:kern w:val="1"/>
                <w:lang w:val="es-ES"/>
              </w:rPr>
              <w:t xml:space="preserve">por  </w:t>
            </w:r>
            <w:r>
              <w:rPr>
                <w:rFonts w:ascii="Arial" w:hAnsi="Arial" w:cs="Arial"/>
                <w:kern w:val="1"/>
                <w:lang w:val="es-ES"/>
              </w:rPr>
              <w:t xml:space="preserve">secciones, </w:t>
            </w:r>
            <w:r>
              <w:rPr>
                <w:rFonts w:ascii="Arial" w:hAnsi="Arial" w:cs="Arial"/>
                <w:spacing w:val="-4"/>
                <w:kern w:val="1"/>
                <w:lang w:val="es-ES"/>
              </w:rPr>
              <w:t>progresivos y/o</w:t>
            </w:r>
            <w:r>
              <w:rPr>
                <w:rFonts w:ascii="Arial" w:hAnsi="Arial" w:cs="Arial"/>
                <w:spacing w:val="20"/>
                <w:kern w:val="1"/>
                <w:lang w:val="es-ES"/>
              </w:rPr>
              <w:t xml:space="preserve"> </w:t>
            </w:r>
            <w:r>
              <w:rPr>
                <w:rFonts w:ascii="Arial" w:hAnsi="Arial" w:cs="Arial"/>
                <w:kern w:val="1"/>
                <w:lang w:val="es-ES"/>
              </w:rPr>
              <w:t>bruscos);</w:t>
            </w:r>
          </w:p>
          <w:p w14:paraId="5167DC68" w14:textId="77777777" w:rsidR="002270EE" w:rsidRDefault="002270EE" w:rsidP="002270EE">
            <w:pPr>
              <w:widowControl w:val="0"/>
              <w:numPr>
                <w:ilvl w:val="1"/>
                <w:numId w:val="273"/>
              </w:numPr>
              <w:tabs>
                <w:tab w:val="left" w:pos="710"/>
              </w:tabs>
              <w:autoSpaceDE w:val="0"/>
              <w:autoSpaceDN w:val="0"/>
              <w:adjustRightInd w:val="0"/>
              <w:spacing w:before="4" w:after="0" w:line="242" w:lineRule="auto"/>
              <w:ind w:left="0" w:right="-1744"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organización de </w:t>
            </w:r>
            <w:r>
              <w:rPr>
                <w:rFonts w:ascii="Arial" w:hAnsi="Arial" w:cs="Arial"/>
                <w:spacing w:val="-4"/>
                <w:kern w:val="1"/>
                <w:lang w:val="es-ES"/>
              </w:rPr>
              <w:t xml:space="preserve">los </w:t>
            </w:r>
            <w:r>
              <w:rPr>
                <w:rFonts w:ascii="Arial" w:hAnsi="Arial" w:cs="Arial"/>
                <w:spacing w:val="-3"/>
                <w:kern w:val="1"/>
                <w:lang w:val="es-ES"/>
              </w:rPr>
              <w:t xml:space="preserve">materiales sonoros </w:t>
            </w:r>
            <w:r>
              <w:rPr>
                <w:rFonts w:ascii="Arial" w:hAnsi="Arial" w:cs="Arial"/>
                <w:spacing w:val="-4"/>
                <w:kern w:val="1"/>
                <w:lang w:val="es-ES"/>
              </w:rPr>
              <w:t xml:space="preserve">por </w:t>
            </w:r>
            <w:r>
              <w:rPr>
                <w:rFonts w:ascii="Arial" w:hAnsi="Arial" w:cs="Arial"/>
                <w:spacing w:val="3"/>
                <w:kern w:val="1"/>
                <w:lang w:val="es-ES"/>
              </w:rPr>
              <w:t xml:space="preserve">su </w:t>
            </w:r>
            <w:r>
              <w:rPr>
                <w:rFonts w:ascii="Arial" w:hAnsi="Arial" w:cs="Arial"/>
                <w:kern w:val="1"/>
                <w:lang w:val="es-ES"/>
              </w:rPr>
              <w:t xml:space="preserve">aspecto </w:t>
            </w:r>
            <w:r>
              <w:rPr>
                <w:rFonts w:ascii="Arial" w:hAnsi="Arial" w:cs="Arial"/>
                <w:spacing w:val="-3"/>
                <w:kern w:val="1"/>
                <w:lang w:val="es-ES"/>
              </w:rPr>
              <w:t xml:space="preserve">tímbrico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spacing w:val="-5"/>
                <w:kern w:val="1"/>
                <w:lang w:val="es-ES"/>
              </w:rPr>
              <w:t xml:space="preserve">lugar </w:t>
            </w:r>
            <w:r>
              <w:rPr>
                <w:rFonts w:ascii="Arial" w:hAnsi="Arial" w:cs="Arial"/>
                <w:spacing w:val="-4"/>
                <w:kern w:val="1"/>
                <w:lang w:val="es-ES"/>
              </w:rPr>
              <w:t xml:space="preserve">que  </w:t>
            </w:r>
            <w:r>
              <w:rPr>
                <w:rFonts w:ascii="Arial" w:hAnsi="Arial" w:cs="Arial"/>
                <w:spacing w:val="-3"/>
                <w:kern w:val="1"/>
                <w:lang w:val="es-ES"/>
              </w:rPr>
              <w:t xml:space="preserve">ocupan en </w:t>
            </w:r>
            <w:r>
              <w:rPr>
                <w:rFonts w:ascii="Arial" w:hAnsi="Arial" w:cs="Arial"/>
                <w:spacing w:val="-6"/>
                <w:kern w:val="1"/>
                <w:lang w:val="es-ES"/>
              </w:rPr>
              <w:t xml:space="preserve">el </w:t>
            </w:r>
            <w:r>
              <w:rPr>
                <w:rFonts w:ascii="Arial" w:hAnsi="Arial" w:cs="Arial"/>
                <w:spacing w:val="-3"/>
                <w:kern w:val="1"/>
                <w:lang w:val="es-ES"/>
              </w:rPr>
              <w:t xml:space="preserve">desarrollo de la </w:t>
            </w:r>
            <w:r>
              <w:rPr>
                <w:rFonts w:ascii="Arial" w:hAnsi="Arial" w:cs="Arial"/>
                <w:kern w:val="1"/>
                <w:lang w:val="es-ES"/>
              </w:rPr>
              <w:t xml:space="preserve">forma o </w:t>
            </w:r>
            <w:r>
              <w:rPr>
                <w:rFonts w:ascii="Arial" w:hAnsi="Arial" w:cs="Arial"/>
                <w:spacing w:val="-3"/>
                <w:kern w:val="1"/>
                <w:lang w:val="es-ES"/>
              </w:rPr>
              <w:t xml:space="preserve">el </w:t>
            </w:r>
            <w:r>
              <w:rPr>
                <w:rFonts w:ascii="Arial" w:hAnsi="Arial" w:cs="Arial"/>
                <w:kern w:val="1"/>
                <w:lang w:val="es-ES"/>
              </w:rPr>
              <w:t>discurso</w:t>
            </w:r>
            <w:r>
              <w:rPr>
                <w:rFonts w:ascii="Arial" w:hAnsi="Arial" w:cs="Arial"/>
                <w:spacing w:val="15"/>
                <w:kern w:val="1"/>
                <w:lang w:val="es-ES"/>
              </w:rPr>
              <w:t xml:space="preserve"> </w:t>
            </w:r>
            <w:r>
              <w:rPr>
                <w:rFonts w:ascii="Arial" w:hAnsi="Arial" w:cs="Arial"/>
                <w:kern w:val="1"/>
                <w:lang w:val="es-ES"/>
              </w:rPr>
              <w:t>musical.</w:t>
            </w:r>
          </w:p>
        </w:tc>
      </w:tr>
      <w:tr w:rsidR="002270EE" w14:paraId="3A72B12A"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auto"/>
              <w:right w:val="single" w:sz="8" w:space="0" w:color="auto"/>
            </w:tcBorders>
            <w:tcMar>
              <w:top w:w="100" w:type="nil"/>
              <w:right w:w="100" w:type="nil"/>
            </w:tcMar>
          </w:tcPr>
          <w:p w14:paraId="68525B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BFBFBF"/>
              <w:left w:val="single" w:sz="8" w:space="0" w:color="auto"/>
              <w:bottom w:val="single" w:sz="8" w:space="0" w:color="auto"/>
              <w:right w:val="single" w:sz="6" w:space="0" w:color="auto"/>
            </w:tcBorders>
            <w:tcMar>
              <w:top w:w="100" w:type="nil"/>
              <w:right w:w="100" w:type="nil"/>
            </w:tcMar>
          </w:tcPr>
          <w:p w14:paraId="3A84F382" w14:textId="77777777" w:rsidR="002270EE" w:rsidRDefault="002270EE" w:rsidP="002270EE">
            <w:pPr>
              <w:widowControl w:val="0"/>
              <w:autoSpaceDE w:val="0"/>
              <w:autoSpaceDN w:val="0"/>
              <w:adjustRightInd w:val="0"/>
              <w:spacing w:before="119" w:after="0" w:line="240" w:lineRule="auto"/>
              <w:ind w:right="-1745"/>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salientes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obras  </w:t>
            </w:r>
            <w:r>
              <w:rPr>
                <w:rFonts w:ascii="Arial" w:hAnsi="Arial" w:cs="Arial"/>
                <w:spacing w:val="-6"/>
                <w:kern w:val="1"/>
                <w:lang w:val="es-ES"/>
              </w:rPr>
              <w:t xml:space="preserve">que </w:t>
            </w:r>
            <w:r>
              <w:rPr>
                <w:rFonts w:ascii="Arial" w:hAnsi="Arial" w:cs="Arial"/>
                <w:spacing w:val="-3"/>
                <w:kern w:val="1"/>
                <w:lang w:val="es-ES"/>
              </w:rPr>
              <w:t xml:space="preserve">el docente </w:t>
            </w:r>
            <w:r>
              <w:rPr>
                <w:rFonts w:ascii="Arial" w:hAnsi="Arial" w:cs="Arial"/>
                <w:kern w:val="1"/>
                <w:lang w:val="es-ES"/>
              </w:rPr>
              <w:t xml:space="preserve">selecciona </w:t>
            </w:r>
            <w:r>
              <w:rPr>
                <w:rFonts w:ascii="Arial" w:hAnsi="Arial" w:cs="Arial"/>
                <w:spacing w:val="-3"/>
                <w:kern w:val="1"/>
                <w:lang w:val="es-ES"/>
              </w:rPr>
              <w:t xml:space="preserve">condicionan el </w:t>
            </w:r>
            <w:r>
              <w:rPr>
                <w:rFonts w:ascii="Arial" w:hAnsi="Arial" w:cs="Arial"/>
                <w:spacing w:val="-4"/>
                <w:kern w:val="1"/>
                <w:lang w:val="es-ES"/>
              </w:rPr>
              <w:t>tipo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a </w:t>
            </w:r>
            <w:r>
              <w:rPr>
                <w:rFonts w:ascii="Arial" w:hAnsi="Arial" w:cs="Arial"/>
                <w:spacing w:val="-4"/>
                <w:kern w:val="1"/>
                <w:lang w:val="es-ES"/>
              </w:rPr>
              <w:t>proponer.</w:t>
            </w:r>
            <w:r>
              <w:rPr>
                <w:rFonts w:ascii="Arial" w:hAnsi="Arial" w:cs="Arial"/>
                <w:spacing w:val="53"/>
                <w:kern w:val="1"/>
                <w:lang w:val="es-ES"/>
              </w:rPr>
              <w:t xml:space="preserve"> </w:t>
            </w:r>
            <w:r>
              <w:rPr>
                <w:rFonts w:ascii="Arial" w:hAnsi="Arial" w:cs="Arial"/>
                <w:kern w:val="1"/>
                <w:lang w:val="es-ES"/>
              </w:rPr>
              <w:t xml:space="preserve">En </w:t>
            </w:r>
            <w:r>
              <w:rPr>
                <w:rFonts w:ascii="Arial" w:hAnsi="Arial" w:cs="Arial"/>
                <w:spacing w:val="-3"/>
                <w:kern w:val="1"/>
                <w:lang w:val="es-ES"/>
              </w:rPr>
              <w:t xml:space="preserve">la tarea de </w:t>
            </w:r>
            <w:r>
              <w:rPr>
                <w:rFonts w:ascii="Arial" w:hAnsi="Arial" w:cs="Arial"/>
                <w:kern w:val="1"/>
                <w:lang w:val="es-ES"/>
              </w:rPr>
              <w:t xml:space="preserve">seleccionar </w:t>
            </w:r>
            <w:r>
              <w:rPr>
                <w:rFonts w:ascii="Arial" w:hAnsi="Arial" w:cs="Arial"/>
                <w:spacing w:val="-4"/>
                <w:kern w:val="1"/>
                <w:lang w:val="es-ES"/>
              </w:rPr>
              <w:t xml:space="preserve">las  obras  que  </w:t>
            </w:r>
            <w:r>
              <w:rPr>
                <w:rFonts w:ascii="Arial" w:hAnsi="Arial" w:cs="Arial"/>
                <w:spacing w:val="3"/>
                <w:kern w:val="1"/>
                <w:lang w:val="es-ES"/>
              </w:rPr>
              <w:t xml:space="preserve">se </w:t>
            </w:r>
            <w:r>
              <w:rPr>
                <w:rFonts w:ascii="Arial" w:hAnsi="Arial" w:cs="Arial"/>
                <w:spacing w:val="-4"/>
                <w:kern w:val="1"/>
                <w:lang w:val="es-ES"/>
              </w:rPr>
              <w:t xml:space="preserve">trabajarán </w:t>
            </w:r>
            <w:r>
              <w:rPr>
                <w:rFonts w:ascii="Arial" w:hAnsi="Arial" w:cs="Arial"/>
                <w:spacing w:val="-3"/>
                <w:kern w:val="1"/>
                <w:lang w:val="es-ES"/>
              </w:rPr>
              <w:t xml:space="preserve">para la </w:t>
            </w:r>
            <w:r>
              <w:rPr>
                <w:rFonts w:ascii="Arial" w:hAnsi="Arial" w:cs="Arial"/>
                <w:spacing w:val="-4"/>
                <w:kern w:val="1"/>
                <w:lang w:val="es-ES"/>
              </w:rPr>
              <w:t>audición,</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3"/>
                <w:kern w:val="1"/>
                <w:lang w:val="es-ES"/>
              </w:rPr>
              <w:t xml:space="preserve">recomienda </w:t>
            </w:r>
            <w:r>
              <w:rPr>
                <w:rFonts w:ascii="Arial" w:hAnsi="Arial" w:cs="Arial"/>
                <w:spacing w:val="-5"/>
                <w:kern w:val="1"/>
                <w:lang w:val="es-ES"/>
              </w:rPr>
              <w:t xml:space="preserve">atender </w:t>
            </w:r>
            <w:r>
              <w:rPr>
                <w:rFonts w:ascii="Arial" w:hAnsi="Arial" w:cs="Arial"/>
                <w:kern w:val="1"/>
                <w:lang w:val="es-ES"/>
              </w:rPr>
              <w:t xml:space="preserve">a </w:t>
            </w:r>
            <w:r>
              <w:rPr>
                <w:rFonts w:ascii="Arial" w:hAnsi="Arial" w:cs="Arial"/>
                <w:spacing w:val="-3"/>
                <w:kern w:val="1"/>
                <w:lang w:val="es-ES"/>
              </w:rPr>
              <w:t xml:space="preserve">la riqueza </w:t>
            </w:r>
            <w:r>
              <w:rPr>
                <w:rFonts w:ascii="Arial" w:hAnsi="Arial" w:cs="Arial"/>
                <w:kern w:val="1"/>
                <w:lang w:val="es-ES"/>
              </w:rPr>
              <w:t xml:space="preserve">discursiva, </w:t>
            </w:r>
            <w:r>
              <w:rPr>
                <w:rFonts w:ascii="Arial" w:hAnsi="Arial" w:cs="Arial"/>
                <w:spacing w:val="-3"/>
                <w:kern w:val="1"/>
                <w:lang w:val="es-ES"/>
              </w:rPr>
              <w:t xml:space="preserve">la </w:t>
            </w:r>
            <w:r>
              <w:rPr>
                <w:rFonts w:ascii="Arial" w:hAnsi="Arial" w:cs="Arial"/>
                <w:kern w:val="1"/>
                <w:lang w:val="es-ES"/>
              </w:rPr>
              <w:t xml:space="preserve">trascendencia </w:t>
            </w:r>
            <w:r>
              <w:rPr>
                <w:rFonts w:ascii="Arial" w:hAnsi="Arial" w:cs="Arial"/>
                <w:spacing w:val="-3"/>
                <w:kern w:val="1"/>
                <w:lang w:val="es-ES"/>
              </w:rPr>
              <w:t xml:space="preserve">artística, la </w:t>
            </w:r>
            <w:r>
              <w:rPr>
                <w:rFonts w:ascii="Arial" w:hAnsi="Arial" w:cs="Arial"/>
                <w:kern w:val="1"/>
                <w:lang w:val="es-ES"/>
              </w:rPr>
              <w:t xml:space="preserve">temática, </w:t>
            </w:r>
            <w:r>
              <w:rPr>
                <w:rFonts w:ascii="Arial" w:hAnsi="Arial" w:cs="Arial"/>
                <w:spacing w:val="-3"/>
                <w:kern w:val="1"/>
                <w:lang w:val="es-ES"/>
              </w:rPr>
              <w:t xml:space="preserve">la </w:t>
            </w:r>
            <w:r>
              <w:rPr>
                <w:rFonts w:ascii="Arial" w:hAnsi="Arial" w:cs="Arial"/>
                <w:spacing w:val="-4"/>
                <w:kern w:val="1"/>
                <w:lang w:val="es-ES"/>
              </w:rPr>
              <w:t xml:space="preserve">representatividad, </w:t>
            </w:r>
            <w:r>
              <w:rPr>
                <w:rFonts w:ascii="Arial" w:hAnsi="Arial" w:cs="Arial"/>
                <w:spacing w:val="-3"/>
                <w:kern w:val="1"/>
                <w:lang w:val="es-ES"/>
              </w:rPr>
              <w:t xml:space="preserve">el </w:t>
            </w:r>
            <w:r>
              <w:rPr>
                <w:rFonts w:ascii="Arial" w:hAnsi="Arial" w:cs="Arial"/>
                <w:spacing w:val="-5"/>
                <w:kern w:val="1"/>
                <w:lang w:val="es-ES"/>
              </w:rPr>
              <w:t xml:space="preserve">género, </w:t>
            </w:r>
            <w:r>
              <w:rPr>
                <w:rFonts w:ascii="Arial" w:hAnsi="Arial" w:cs="Arial"/>
                <w:spacing w:val="-3"/>
                <w:kern w:val="1"/>
                <w:lang w:val="es-ES"/>
              </w:rPr>
              <w:t xml:space="preserve">la procedencia,  la </w:t>
            </w:r>
            <w:r>
              <w:rPr>
                <w:rFonts w:ascii="Arial" w:hAnsi="Arial" w:cs="Arial"/>
                <w:spacing w:val="-4"/>
                <w:kern w:val="1"/>
                <w:lang w:val="es-ES"/>
              </w:rPr>
              <w:t xml:space="preserve">diversidad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duración.</w:t>
            </w:r>
            <w:r>
              <w:rPr>
                <w:rFonts w:ascii="Arial" w:hAnsi="Arial" w:cs="Arial"/>
                <w:spacing w:val="53"/>
                <w:kern w:val="1"/>
                <w:lang w:val="es-ES"/>
              </w:rPr>
              <w:t xml:space="preserve"> </w:t>
            </w: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4"/>
                <w:kern w:val="1"/>
                <w:lang w:val="es-ES"/>
              </w:rPr>
              <w:t xml:space="preserve">obras  </w:t>
            </w:r>
            <w:r>
              <w:rPr>
                <w:rFonts w:ascii="Arial" w:hAnsi="Arial" w:cs="Arial"/>
                <w:kern w:val="1"/>
                <w:lang w:val="es-ES"/>
              </w:rPr>
              <w:t xml:space="preserve">y fragmentos, </w:t>
            </w:r>
            <w:r>
              <w:rPr>
                <w:rFonts w:ascii="Arial" w:hAnsi="Arial" w:cs="Arial"/>
                <w:spacing w:val="-6"/>
                <w:kern w:val="1"/>
                <w:lang w:val="es-ES"/>
              </w:rPr>
              <w:t xml:space="preserve">el </w:t>
            </w:r>
            <w:r>
              <w:rPr>
                <w:rFonts w:ascii="Arial" w:hAnsi="Arial" w:cs="Arial"/>
                <w:spacing w:val="-3"/>
                <w:kern w:val="1"/>
                <w:lang w:val="es-ES"/>
              </w:rPr>
              <w:t xml:space="preserve">docente </w:t>
            </w:r>
            <w:r>
              <w:rPr>
                <w:rFonts w:ascii="Arial" w:hAnsi="Arial" w:cs="Arial"/>
                <w:spacing w:val="-4"/>
                <w:kern w:val="1"/>
                <w:lang w:val="es-ES"/>
              </w:rPr>
              <w:t xml:space="preserve">tendrá </w:t>
            </w:r>
            <w:r>
              <w:rPr>
                <w:rFonts w:ascii="Arial" w:hAnsi="Arial" w:cs="Arial"/>
                <w:spacing w:val="-3"/>
                <w:kern w:val="1"/>
                <w:lang w:val="es-ES"/>
              </w:rPr>
              <w:t xml:space="preserve">en cuenta </w:t>
            </w:r>
            <w:r>
              <w:rPr>
                <w:rFonts w:ascii="Arial" w:hAnsi="Arial" w:cs="Arial"/>
                <w:spacing w:val="-5"/>
                <w:kern w:val="1"/>
                <w:lang w:val="es-ES"/>
              </w:rPr>
              <w:t xml:space="preserve">varios </w:t>
            </w:r>
            <w:r>
              <w:rPr>
                <w:rFonts w:ascii="Arial" w:hAnsi="Arial" w:cs="Arial"/>
                <w:spacing w:val="-3"/>
                <w:kern w:val="1"/>
                <w:lang w:val="es-ES"/>
              </w:rPr>
              <w:t xml:space="preserve">de </w:t>
            </w:r>
            <w:r>
              <w:rPr>
                <w:rFonts w:ascii="Arial" w:hAnsi="Arial" w:cs="Arial"/>
                <w:kern w:val="1"/>
                <w:lang w:val="es-ES"/>
              </w:rPr>
              <w:t xml:space="preserve">estos criterios  a </w:t>
            </w:r>
            <w:r>
              <w:rPr>
                <w:rFonts w:ascii="Arial" w:hAnsi="Arial" w:cs="Arial"/>
                <w:spacing w:val="-3"/>
                <w:kern w:val="1"/>
                <w:lang w:val="es-ES"/>
              </w:rPr>
              <w:t xml:space="preserve">la </w:t>
            </w:r>
            <w:r>
              <w:rPr>
                <w:rFonts w:ascii="Arial" w:hAnsi="Arial" w:cs="Arial"/>
                <w:kern w:val="1"/>
                <w:lang w:val="es-ES"/>
              </w:rPr>
              <w:t xml:space="preserve">vez. El </w:t>
            </w:r>
            <w:r>
              <w:rPr>
                <w:rFonts w:ascii="Arial" w:hAnsi="Arial" w:cs="Arial"/>
                <w:spacing w:val="-4"/>
                <w:kern w:val="1"/>
                <w:lang w:val="es-ES"/>
              </w:rPr>
              <w:t xml:space="preserve">repertorio </w:t>
            </w:r>
            <w:r>
              <w:rPr>
                <w:rFonts w:ascii="Arial" w:hAnsi="Arial" w:cs="Arial"/>
                <w:spacing w:val="-3"/>
                <w:kern w:val="1"/>
                <w:lang w:val="es-ES"/>
              </w:rPr>
              <w:t xml:space="preserve">incluirá también </w:t>
            </w:r>
            <w:r>
              <w:rPr>
                <w:rFonts w:ascii="Arial" w:hAnsi="Arial" w:cs="Arial"/>
                <w:spacing w:val="-4"/>
                <w:kern w:val="1"/>
                <w:lang w:val="es-ES"/>
              </w:rPr>
              <w:t xml:space="preserve">las obras </w:t>
            </w:r>
            <w:r>
              <w:rPr>
                <w:rFonts w:ascii="Arial" w:hAnsi="Arial" w:cs="Arial"/>
                <w:kern w:val="1"/>
                <w:lang w:val="es-ES"/>
              </w:rPr>
              <w:t xml:space="preserve">a </w:t>
            </w:r>
            <w:r>
              <w:rPr>
                <w:rFonts w:ascii="Arial" w:hAnsi="Arial" w:cs="Arial"/>
                <w:spacing w:val="-4"/>
                <w:kern w:val="1"/>
                <w:lang w:val="es-ES"/>
              </w:rPr>
              <w:t xml:space="preserve">trabajar </w:t>
            </w:r>
            <w:r>
              <w:rPr>
                <w:rFonts w:ascii="Arial" w:hAnsi="Arial" w:cs="Arial"/>
                <w:spacing w:val="-3"/>
                <w:kern w:val="1"/>
                <w:lang w:val="es-ES"/>
              </w:rPr>
              <w:t>desde la producción.</w:t>
            </w:r>
          </w:p>
          <w:p w14:paraId="197EA2F6" w14:textId="77777777" w:rsidR="002270EE" w:rsidRDefault="002270EE" w:rsidP="002270EE">
            <w:pPr>
              <w:widowControl w:val="0"/>
              <w:autoSpaceDE w:val="0"/>
              <w:autoSpaceDN w:val="0"/>
              <w:adjustRightInd w:val="0"/>
              <w:spacing w:before="7" w:after="0" w:line="237" w:lineRule="auto"/>
              <w:ind w:right="-1742"/>
              <w:jc w:val="both"/>
              <w:rPr>
                <w:rFonts w:ascii="Times New Roman" w:hAnsi="Times New Roman" w:cs="Times New Roman"/>
                <w:kern w:val="1"/>
                <w:lang w:val="es-ES"/>
              </w:rPr>
            </w:pPr>
            <w:r>
              <w:rPr>
                <w:rFonts w:ascii="Arial" w:hAnsi="Arial" w:cs="Arial"/>
                <w:spacing w:val="-3"/>
                <w:kern w:val="1"/>
                <w:lang w:val="es-ES"/>
              </w:rPr>
              <w:t xml:space="preserve">La propuesta </w:t>
            </w:r>
            <w:r>
              <w:rPr>
                <w:rFonts w:ascii="Arial" w:hAnsi="Arial" w:cs="Arial"/>
                <w:kern w:val="1"/>
                <w:lang w:val="es-ES"/>
              </w:rPr>
              <w:t xml:space="preserve">siempre </w:t>
            </w:r>
            <w:r>
              <w:rPr>
                <w:rFonts w:ascii="Arial" w:hAnsi="Arial" w:cs="Arial"/>
                <w:spacing w:val="-3"/>
                <w:kern w:val="1"/>
                <w:lang w:val="es-ES"/>
              </w:rPr>
              <w:t xml:space="preserve">trata de </w:t>
            </w:r>
            <w:r>
              <w:rPr>
                <w:rFonts w:ascii="Arial" w:hAnsi="Arial" w:cs="Arial"/>
                <w:spacing w:val="-4"/>
                <w:kern w:val="1"/>
                <w:lang w:val="es-ES"/>
              </w:rPr>
              <w:t xml:space="preserve">integrar  contenidos  </w:t>
            </w:r>
            <w:r>
              <w:rPr>
                <w:rFonts w:ascii="Arial" w:hAnsi="Arial" w:cs="Arial"/>
                <w:spacing w:val="-6"/>
                <w:kern w:val="1"/>
                <w:lang w:val="es-ES"/>
              </w:rPr>
              <w:t xml:space="preserve">de </w:t>
            </w:r>
            <w:r>
              <w:rPr>
                <w:rFonts w:ascii="Arial" w:hAnsi="Arial" w:cs="Arial"/>
                <w:spacing w:val="-5"/>
                <w:kern w:val="1"/>
                <w:lang w:val="es-ES"/>
              </w:rPr>
              <w:t xml:space="preserve">diferentes </w:t>
            </w:r>
            <w:r>
              <w:rPr>
                <w:rFonts w:ascii="Arial" w:hAnsi="Arial" w:cs="Arial"/>
                <w:spacing w:val="-2"/>
                <w:kern w:val="1"/>
                <w:lang w:val="es-ES"/>
              </w:rPr>
              <w:t xml:space="preserve">ejes, </w:t>
            </w:r>
            <w:r>
              <w:rPr>
                <w:rFonts w:ascii="Arial" w:hAnsi="Arial" w:cs="Arial"/>
                <w:spacing w:val="-4"/>
                <w:kern w:val="1"/>
                <w:lang w:val="es-ES"/>
              </w:rPr>
              <w:t>ya</w:t>
            </w:r>
            <w:r>
              <w:rPr>
                <w:rFonts w:ascii="Arial" w:hAnsi="Arial" w:cs="Arial"/>
                <w:spacing w:val="53"/>
                <w:kern w:val="1"/>
                <w:lang w:val="es-ES"/>
              </w:rPr>
              <w:t xml:space="preserve"> </w:t>
            </w:r>
            <w:r>
              <w:rPr>
                <w:rFonts w:ascii="Arial" w:hAnsi="Arial" w:cs="Arial"/>
                <w:kern w:val="1"/>
                <w:lang w:val="es-ES"/>
              </w:rPr>
              <w:t xml:space="preserve">sea </w:t>
            </w:r>
            <w:r>
              <w:rPr>
                <w:rFonts w:ascii="Arial" w:hAnsi="Arial" w:cs="Arial"/>
                <w:spacing w:val="-4"/>
                <w:kern w:val="1"/>
                <w:lang w:val="es-ES"/>
              </w:rPr>
              <w:t xml:space="preserve">analizando  </w:t>
            </w:r>
            <w:r>
              <w:rPr>
                <w:rFonts w:ascii="Arial" w:hAnsi="Arial" w:cs="Arial"/>
                <w:spacing w:val="-5"/>
                <w:kern w:val="1"/>
                <w:lang w:val="es-ES"/>
              </w:rPr>
              <w:t xml:space="preserve">auditivamente </w:t>
            </w:r>
            <w:r>
              <w:rPr>
                <w:rFonts w:ascii="Arial" w:hAnsi="Arial" w:cs="Arial"/>
                <w:spacing w:val="-3"/>
                <w:kern w:val="1"/>
                <w:lang w:val="es-ES"/>
              </w:rPr>
              <w:t xml:space="preserve">rasgos </w:t>
            </w:r>
            <w:r>
              <w:rPr>
                <w:rFonts w:ascii="Arial" w:hAnsi="Arial" w:cs="Arial"/>
                <w:kern w:val="1"/>
                <w:lang w:val="es-ES"/>
              </w:rPr>
              <w:t xml:space="preserve">característicos </w:t>
            </w:r>
            <w:r>
              <w:rPr>
                <w:rFonts w:ascii="Arial" w:hAnsi="Arial" w:cs="Arial"/>
                <w:spacing w:val="-3"/>
                <w:kern w:val="1"/>
                <w:lang w:val="es-ES"/>
              </w:rPr>
              <w:t xml:space="preserve">de </w:t>
            </w:r>
            <w:r>
              <w:rPr>
                <w:rFonts w:ascii="Arial" w:hAnsi="Arial" w:cs="Arial"/>
                <w:spacing w:val="-4"/>
                <w:kern w:val="1"/>
                <w:lang w:val="es-ES"/>
              </w:rPr>
              <w:t xml:space="preserve">las obras  que </w:t>
            </w:r>
            <w:r>
              <w:rPr>
                <w:rFonts w:ascii="Arial" w:hAnsi="Arial" w:cs="Arial"/>
                <w:kern w:val="1"/>
                <w:lang w:val="es-ES"/>
              </w:rPr>
              <w:t xml:space="preserve">son </w:t>
            </w:r>
            <w:r>
              <w:rPr>
                <w:rFonts w:ascii="Arial" w:hAnsi="Arial" w:cs="Arial"/>
                <w:spacing w:val="-3"/>
                <w:kern w:val="1"/>
                <w:lang w:val="es-ES"/>
              </w:rPr>
              <w:t xml:space="preserve">motivo de </w:t>
            </w:r>
            <w:r>
              <w:rPr>
                <w:rFonts w:ascii="Arial" w:hAnsi="Arial" w:cs="Arial"/>
                <w:spacing w:val="-4"/>
                <w:kern w:val="1"/>
                <w:lang w:val="es-ES"/>
              </w:rPr>
              <w:t xml:space="preserve">trabajo </w:t>
            </w:r>
            <w:r>
              <w:rPr>
                <w:rFonts w:ascii="Arial" w:hAnsi="Arial" w:cs="Arial"/>
                <w:spacing w:val="-3"/>
                <w:kern w:val="1"/>
                <w:lang w:val="es-ES"/>
              </w:rPr>
              <w:t xml:space="preserve">para la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spacing w:val="-4"/>
                <w:kern w:val="1"/>
                <w:lang w:val="es-ES"/>
              </w:rPr>
              <w:t xml:space="preserve">y/o </w:t>
            </w:r>
            <w:r>
              <w:rPr>
                <w:rFonts w:ascii="Arial" w:hAnsi="Arial" w:cs="Arial"/>
                <w:spacing w:val="-3"/>
                <w:kern w:val="1"/>
                <w:lang w:val="es-ES"/>
              </w:rPr>
              <w:t xml:space="preserve">instrumental, </w:t>
            </w:r>
            <w:r>
              <w:rPr>
                <w:rFonts w:ascii="Arial" w:hAnsi="Arial" w:cs="Arial"/>
                <w:kern w:val="1"/>
                <w:lang w:val="es-ES"/>
              </w:rPr>
              <w:t xml:space="preserve">o </w:t>
            </w:r>
            <w:r>
              <w:rPr>
                <w:rFonts w:ascii="Arial" w:hAnsi="Arial" w:cs="Arial"/>
                <w:spacing w:val="-5"/>
                <w:kern w:val="1"/>
                <w:lang w:val="es-ES"/>
              </w:rPr>
              <w:t xml:space="preserve">bien </w:t>
            </w:r>
            <w:r>
              <w:rPr>
                <w:rFonts w:ascii="Arial" w:hAnsi="Arial" w:cs="Arial"/>
                <w:spacing w:val="-4"/>
                <w:kern w:val="1"/>
                <w:lang w:val="es-ES"/>
              </w:rPr>
              <w:t xml:space="preserve">aplicando </w:t>
            </w:r>
            <w:r>
              <w:rPr>
                <w:rFonts w:ascii="Arial" w:hAnsi="Arial" w:cs="Arial"/>
                <w:spacing w:val="-6"/>
                <w:kern w:val="1"/>
                <w:lang w:val="es-ES"/>
              </w:rPr>
              <w:t xml:space="preserve">en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kern w:val="1"/>
                <w:lang w:val="es-ES"/>
              </w:rPr>
              <w:t xml:space="preserve">creación rasgos </w:t>
            </w:r>
            <w:r>
              <w:rPr>
                <w:rFonts w:ascii="Arial" w:hAnsi="Arial" w:cs="Arial"/>
                <w:spacing w:val="-4"/>
                <w:kern w:val="1"/>
                <w:lang w:val="es-ES"/>
              </w:rPr>
              <w:t>analizados</w:t>
            </w:r>
            <w:r>
              <w:rPr>
                <w:rFonts w:ascii="Arial" w:hAnsi="Arial" w:cs="Arial"/>
                <w:kern w:val="1"/>
                <w:lang w:val="es-ES"/>
              </w:rPr>
              <w:t xml:space="preserve"> </w:t>
            </w:r>
            <w:r>
              <w:rPr>
                <w:rFonts w:ascii="Arial" w:hAnsi="Arial" w:cs="Arial"/>
                <w:spacing w:val="-4"/>
                <w:kern w:val="1"/>
                <w:lang w:val="es-ES"/>
              </w:rPr>
              <w:t>previamente</w:t>
            </w:r>
          </w:p>
          <w:p w14:paraId="2A3E7DF4" w14:textId="77777777" w:rsidR="002270EE" w:rsidRDefault="002270EE" w:rsidP="002270EE">
            <w:pPr>
              <w:widowControl w:val="0"/>
              <w:autoSpaceDE w:val="0"/>
              <w:autoSpaceDN w:val="0"/>
              <w:adjustRightInd w:val="0"/>
              <w:spacing w:before="6" w:after="0" w:line="244" w:lineRule="exact"/>
              <w:ind w:right="-1820"/>
              <w:jc w:val="both"/>
              <w:rPr>
                <w:rFonts w:ascii="Arial" w:hAnsi="Arial" w:cs="Arial"/>
                <w:kern w:val="1"/>
                <w:lang w:val="es-ES"/>
              </w:rPr>
            </w:pPr>
            <w:r>
              <w:rPr>
                <w:rFonts w:ascii="Arial" w:hAnsi="Arial" w:cs="Arial"/>
                <w:kern w:val="1"/>
                <w:lang w:val="es-ES"/>
              </w:rPr>
              <w:t>desde la audición de diversas obras musicales.</w:t>
            </w:r>
          </w:p>
        </w:tc>
      </w:tr>
      <w:tr w:rsidR="002270EE" w14:paraId="3E9E5EBA"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5D036296"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Denominación de los componentes</w:t>
            </w:r>
          </w:p>
          <w:p w14:paraId="65E9F586" w14:textId="77777777" w:rsidR="002270EE" w:rsidRDefault="002270EE" w:rsidP="002270EE">
            <w:pPr>
              <w:widowControl w:val="0"/>
              <w:autoSpaceDE w:val="0"/>
              <w:autoSpaceDN w:val="0"/>
              <w:adjustRightInd w:val="0"/>
              <w:spacing w:before="12" w:after="0" w:line="228" w:lineRule="auto"/>
              <w:ind w:right="-1820"/>
              <w:rPr>
                <w:rFonts w:ascii="Arial" w:hAnsi="Arial" w:cs="Arial"/>
                <w:b/>
                <w:bCs/>
                <w:kern w:val="1"/>
                <w:lang w:val="es-ES"/>
              </w:rPr>
            </w:pPr>
            <w:r>
              <w:rPr>
                <w:rFonts w:ascii="Arial" w:hAnsi="Arial" w:cs="Arial"/>
                <w:b/>
                <w:bCs/>
                <w:kern w:val="1"/>
                <w:lang w:val="es-ES"/>
              </w:rPr>
              <w:t>musicales presentes en las obras escuchadas</w:t>
            </w:r>
          </w:p>
        </w:tc>
        <w:tc>
          <w:tcPr>
            <w:tcW w:w="6105" w:type="dxa"/>
            <w:tcBorders>
              <w:top w:val="single" w:sz="8" w:space="0" w:color="auto"/>
              <w:left w:val="single" w:sz="8" w:space="0" w:color="auto"/>
              <w:bottom w:val="single" w:sz="6" w:space="0" w:color="auto"/>
              <w:right w:val="single" w:sz="6" w:space="0" w:color="auto"/>
            </w:tcBorders>
            <w:tcMar>
              <w:top w:w="100" w:type="nil"/>
              <w:right w:w="100" w:type="nil"/>
            </w:tcMar>
          </w:tcPr>
          <w:p w14:paraId="5B7CF822"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empleo de términos específicos para </w:t>
            </w:r>
            <w:r>
              <w:rPr>
                <w:rFonts w:ascii="Arial" w:hAnsi="Arial" w:cs="Arial"/>
                <w:spacing w:val="-4"/>
                <w:kern w:val="1"/>
                <w:lang w:val="es-ES"/>
              </w:rPr>
              <w:t xml:space="preserve">denominar </w:t>
            </w:r>
            <w:r>
              <w:rPr>
                <w:rFonts w:ascii="Arial" w:hAnsi="Arial" w:cs="Arial"/>
                <w:spacing w:val="-6"/>
                <w:kern w:val="1"/>
                <w:lang w:val="es-ES"/>
              </w:rPr>
              <w:t xml:space="preserve">los </w:t>
            </w:r>
            <w:r>
              <w:rPr>
                <w:rFonts w:ascii="Arial" w:hAnsi="Arial" w:cs="Arial"/>
                <w:spacing w:val="-4"/>
                <w:kern w:val="1"/>
                <w:lang w:val="es-ES"/>
              </w:rPr>
              <w:t xml:space="preserve">elementos del </w:t>
            </w:r>
            <w:r>
              <w:rPr>
                <w:rFonts w:ascii="Arial" w:hAnsi="Arial" w:cs="Arial"/>
                <w:kern w:val="1"/>
                <w:lang w:val="es-ES"/>
              </w:rPr>
              <w:t xml:space="preserve">discurso musical </w:t>
            </w:r>
            <w:r>
              <w:rPr>
                <w:rFonts w:ascii="Arial" w:hAnsi="Arial" w:cs="Arial"/>
                <w:spacing w:val="-3"/>
                <w:kern w:val="1"/>
                <w:lang w:val="es-ES"/>
              </w:rPr>
              <w:t>es</w:t>
            </w:r>
            <w:r>
              <w:rPr>
                <w:rFonts w:ascii="Arial" w:hAnsi="Arial" w:cs="Arial"/>
                <w:spacing w:val="55"/>
                <w:kern w:val="1"/>
                <w:lang w:val="es-ES"/>
              </w:rPr>
              <w:t xml:space="preserve"> </w:t>
            </w:r>
            <w:r>
              <w:rPr>
                <w:rFonts w:ascii="Arial" w:hAnsi="Arial" w:cs="Arial"/>
                <w:spacing w:val="-4"/>
                <w:kern w:val="1"/>
                <w:lang w:val="es-ES"/>
              </w:rPr>
              <w:t xml:space="preserve">una  adquisición </w:t>
            </w:r>
            <w:r>
              <w:rPr>
                <w:rFonts w:ascii="Arial" w:hAnsi="Arial" w:cs="Arial"/>
                <w:spacing w:val="-5"/>
                <w:kern w:val="1"/>
                <w:lang w:val="es-ES"/>
              </w:rPr>
              <w:t xml:space="preserve">paulatina,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utilización no </w:t>
            </w:r>
            <w:r>
              <w:rPr>
                <w:rFonts w:ascii="Arial" w:hAnsi="Arial" w:cs="Arial"/>
                <w:kern w:val="1"/>
                <w:lang w:val="es-ES"/>
              </w:rPr>
              <w:t xml:space="preserve">implica </w:t>
            </w:r>
            <w:r>
              <w:rPr>
                <w:rFonts w:ascii="Arial" w:hAnsi="Arial" w:cs="Arial"/>
                <w:spacing w:val="-3"/>
                <w:kern w:val="1"/>
                <w:lang w:val="es-ES"/>
              </w:rPr>
              <w:t xml:space="preserve">necesariamente 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conceptos en </w:t>
            </w:r>
            <w:r>
              <w:rPr>
                <w:rFonts w:ascii="Arial" w:hAnsi="Arial" w:cs="Arial"/>
                <w:spacing w:val="-4"/>
                <w:kern w:val="1"/>
                <w:lang w:val="es-ES"/>
              </w:rPr>
              <w:t xml:space="preserve">todo  </w:t>
            </w:r>
            <w:r>
              <w:rPr>
                <w:rFonts w:ascii="Arial" w:hAnsi="Arial" w:cs="Arial"/>
                <w:spacing w:val="3"/>
                <w:kern w:val="1"/>
                <w:lang w:val="es-ES"/>
              </w:rPr>
              <w:t xml:space="preserve">su </w:t>
            </w:r>
            <w:r>
              <w:rPr>
                <w:rFonts w:ascii="Arial" w:hAnsi="Arial" w:cs="Arial"/>
                <w:kern w:val="1"/>
                <w:lang w:val="es-ES"/>
              </w:rPr>
              <w:t xml:space="preserve">alcance y </w:t>
            </w:r>
            <w:r>
              <w:rPr>
                <w:rFonts w:ascii="Arial" w:hAnsi="Arial" w:cs="Arial"/>
                <w:spacing w:val="-5"/>
                <w:kern w:val="1"/>
                <w:lang w:val="es-ES"/>
              </w:rPr>
              <w:t xml:space="preserve">profundidad, </w:t>
            </w:r>
            <w:r>
              <w:rPr>
                <w:rFonts w:ascii="Arial" w:hAnsi="Arial" w:cs="Arial"/>
                <w:kern w:val="1"/>
                <w:lang w:val="es-ES"/>
              </w:rPr>
              <w:t xml:space="preserve">así como tampoco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 xml:space="preserve">que </w:t>
            </w:r>
            <w:r>
              <w:rPr>
                <w:rFonts w:ascii="Arial" w:hAnsi="Arial" w:cs="Arial"/>
                <w:spacing w:val="-3"/>
                <w:kern w:val="1"/>
                <w:lang w:val="es-ES"/>
              </w:rPr>
              <w:t xml:space="preserve">construyan </w:t>
            </w:r>
            <w:r>
              <w:rPr>
                <w:rFonts w:ascii="Arial" w:hAnsi="Arial" w:cs="Arial"/>
                <w:kern w:val="1"/>
                <w:lang w:val="es-ES"/>
              </w:rPr>
              <w:t xml:space="preserve">este conocimiento </w:t>
            </w:r>
            <w:r>
              <w:rPr>
                <w:rFonts w:ascii="Arial" w:hAnsi="Arial" w:cs="Arial"/>
                <w:spacing w:val="-3"/>
                <w:kern w:val="1"/>
                <w:lang w:val="es-ES"/>
              </w:rPr>
              <w:t xml:space="preserve">desde la </w:t>
            </w:r>
            <w:r>
              <w:rPr>
                <w:rFonts w:ascii="Arial" w:hAnsi="Arial" w:cs="Arial"/>
                <w:spacing w:val="-4"/>
                <w:kern w:val="1"/>
                <w:lang w:val="es-ES"/>
              </w:rPr>
              <w:t xml:space="preserve">notación </w:t>
            </w:r>
            <w:r>
              <w:rPr>
                <w:rFonts w:ascii="Arial" w:hAnsi="Arial" w:cs="Arial"/>
                <w:kern w:val="1"/>
                <w:lang w:val="es-ES"/>
              </w:rPr>
              <w:t xml:space="preserve">musical.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4"/>
                <w:kern w:val="1"/>
                <w:lang w:val="es-ES"/>
              </w:rPr>
              <w:t xml:space="preserve">pedagógica </w:t>
            </w:r>
            <w:r>
              <w:rPr>
                <w:rFonts w:ascii="Arial" w:hAnsi="Arial" w:cs="Arial"/>
                <w:spacing w:val="3"/>
                <w:kern w:val="1"/>
                <w:lang w:val="es-ES"/>
              </w:rPr>
              <w:t xml:space="preserve">se </w:t>
            </w:r>
            <w:r>
              <w:rPr>
                <w:rFonts w:ascii="Arial" w:hAnsi="Arial" w:cs="Arial"/>
                <w:kern w:val="1"/>
                <w:lang w:val="es-ES"/>
              </w:rPr>
              <w:t xml:space="preserve">centrará </w:t>
            </w:r>
            <w:r>
              <w:rPr>
                <w:rFonts w:ascii="Arial" w:hAnsi="Arial" w:cs="Arial"/>
                <w:spacing w:val="-3"/>
                <w:kern w:val="1"/>
                <w:lang w:val="es-ES"/>
              </w:rPr>
              <w:t xml:space="preserve">en </w:t>
            </w:r>
            <w:r>
              <w:rPr>
                <w:rFonts w:ascii="Arial" w:hAnsi="Arial" w:cs="Arial"/>
                <w:spacing w:val="-6"/>
                <w:kern w:val="1"/>
                <w:lang w:val="es-ES"/>
              </w:rPr>
              <w:t xml:space="preserve">ayudar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kern w:val="1"/>
                <w:lang w:val="es-ES"/>
              </w:rPr>
              <w:t xml:space="preserve">a </w:t>
            </w:r>
            <w:r>
              <w:rPr>
                <w:rFonts w:ascii="Arial" w:hAnsi="Arial" w:cs="Arial"/>
                <w:spacing w:val="-6"/>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palabras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3"/>
                <w:kern w:val="1"/>
                <w:lang w:val="es-ES"/>
              </w:rPr>
              <w:t xml:space="preserve">comprenden </w:t>
            </w:r>
            <w:r>
              <w:rPr>
                <w:rFonts w:ascii="Arial" w:hAnsi="Arial" w:cs="Arial"/>
                <w:spacing w:val="-4"/>
                <w:kern w:val="1"/>
                <w:lang w:val="es-ES"/>
              </w:rPr>
              <w:t xml:space="preserve">intuitivamente </w:t>
            </w:r>
            <w:r>
              <w:rPr>
                <w:rFonts w:ascii="Arial" w:hAnsi="Arial" w:cs="Arial"/>
                <w:spacing w:val="-3"/>
                <w:kern w:val="1"/>
                <w:lang w:val="es-ES"/>
              </w:rPr>
              <w:t xml:space="preserve">en </w:t>
            </w:r>
            <w:r>
              <w:rPr>
                <w:rFonts w:ascii="Arial" w:hAnsi="Arial" w:cs="Arial"/>
                <w:kern w:val="1"/>
                <w:lang w:val="es-ES"/>
              </w:rPr>
              <w:t xml:space="preserve">base a </w:t>
            </w:r>
            <w:r>
              <w:rPr>
                <w:rFonts w:ascii="Arial" w:hAnsi="Arial" w:cs="Arial"/>
                <w:spacing w:val="3"/>
                <w:kern w:val="1"/>
                <w:lang w:val="es-ES"/>
              </w:rPr>
              <w:t xml:space="preserve">su </w:t>
            </w:r>
            <w:r>
              <w:rPr>
                <w:rFonts w:ascii="Arial" w:hAnsi="Arial" w:cs="Arial"/>
                <w:spacing w:val="-4"/>
                <w:kern w:val="1"/>
                <w:lang w:val="es-ES"/>
              </w:rPr>
              <w:t xml:space="preserve">experiencia </w:t>
            </w:r>
            <w:r>
              <w:rPr>
                <w:rFonts w:ascii="Arial" w:hAnsi="Arial" w:cs="Arial"/>
                <w:kern w:val="1"/>
                <w:lang w:val="es-ES"/>
              </w:rPr>
              <w:t xml:space="preserve">como </w:t>
            </w:r>
            <w:r>
              <w:rPr>
                <w:rFonts w:ascii="Arial" w:hAnsi="Arial" w:cs="Arial"/>
                <w:spacing w:val="-5"/>
                <w:kern w:val="1"/>
                <w:lang w:val="es-ES"/>
              </w:rPr>
              <w:t xml:space="preserve">oyentes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6"/>
                <w:kern w:val="1"/>
                <w:lang w:val="es-ES"/>
              </w:rPr>
              <w:t xml:space="preserve">de </w:t>
            </w:r>
            <w:r>
              <w:rPr>
                <w:rFonts w:ascii="Arial" w:hAnsi="Arial" w:cs="Arial"/>
                <w:spacing w:val="-4"/>
                <w:kern w:val="1"/>
                <w:lang w:val="es-ES"/>
              </w:rPr>
              <w:t xml:space="preserve">pertenencia. </w:t>
            </w:r>
            <w:r>
              <w:rPr>
                <w:rFonts w:ascii="Arial" w:hAnsi="Arial" w:cs="Arial"/>
                <w:kern w:val="1"/>
                <w:lang w:val="es-ES"/>
              </w:rPr>
              <w:t xml:space="preserve">Por eso, resulta </w:t>
            </w:r>
            <w:r>
              <w:rPr>
                <w:rFonts w:ascii="Arial" w:hAnsi="Arial" w:cs="Arial"/>
                <w:spacing w:val="-4"/>
                <w:kern w:val="1"/>
                <w:lang w:val="es-ES"/>
              </w:rPr>
              <w:t xml:space="preserve">fundamental partir del </w:t>
            </w:r>
            <w:r>
              <w:rPr>
                <w:rFonts w:ascii="Arial" w:hAnsi="Arial" w:cs="Arial"/>
                <w:spacing w:val="-5"/>
                <w:kern w:val="1"/>
                <w:lang w:val="es-ES"/>
              </w:rPr>
              <w:t xml:space="preserve">entorno </w:t>
            </w:r>
            <w:r>
              <w:rPr>
                <w:rFonts w:ascii="Arial" w:hAnsi="Arial" w:cs="Arial"/>
                <w:kern w:val="1"/>
                <w:lang w:val="es-ES"/>
              </w:rPr>
              <w:t xml:space="preserve">musical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5"/>
                <w:kern w:val="1"/>
                <w:lang w:val="es-ES"/>
              </w:rPr>
              <w:t xml:space="preserve">pues </w:t>
            </w:r>
            <w:r>
              <w:rPr>
                <w:rFonts w:ascii="Arial" w:hAnsi="Arial" w:cs="Arial"/>
                <w:spacing w:val="-3"/>
                <w:kern w:val="1"/>
                <w:lang w:val="es-ES"/>
              </w:rPr>
              <w:t xml:space="preserve">es desde </w:t>
            </w:r>
            <w:r>
              <w:rPr>
                <w:rFonts w:ascii="Arial" w:hAnsi="Arial" w:cs="Arial"/>
                <w:spacing w:val="3"/>
                <w:kern w:val="1"/>
                <w:lang w:val="es-ES"/>
              </w:rPr>
              <w:t xml:space="preserve">su </w:t>
            </w:r>
            <w:r>
              <w:rPr>
                <w:rFonts w:ascii="Arial" w:hAnsi="Arial" w:cs="Arial"/>
                <w:spacing w:val="-4"/>
                <w:kern w:val="1"/>
                <w:lang w:val="es-ES"/>
              </w:rPr>
              <w:t xml:space="preserve">experiencia </w:t>
            </w:r>
            <w:r>
              <w:rPr>
                <w:rFonts w:ascii="Arial" w:hAnsi="Arial" w:cs="Arial"/>
                <w:spacing w:val="-3"/>
                <w:kern w:val="1"/>
                <w:lang w:val="es-ES"/>
              </w:rPr>
              <w:t xml:space="preserve">acumulada </w:t>
            </w:r>
            <w:r>
              <w:rPr>
                <w:rFonts w:ascii="Arial" w:hAnsi="Arial" w:cs="Arial"/>
                <w:kern w:val="1"/>
                <w:lang w:val="es-ES"/>
              </w:rPr>
              <w:t xml:space="preserve">como </w:t>
            </w:r>
            <w:r>
              <w:rPr>
                <w:rFonts w:ascii="Arial" w:hAnsi="Arial" w:cs="Arial"/>
                <w:spacing w:val="-5"/>
                <w:kern w:val="1"/>
                <w:lang w:val="es-ES"/>
              </w:rPr>
              <w:t xml:space="preserve">oyentes </w:t>
            </w:r>
            <w:r>
              <w:rPr>
                <w:rFonts w:ascii="Arial" w:hAnsi="Arial" w:cs="Arial"/>
                <w:spacing w:val="-4"/>
                <w:kern w:val="1"/>
                <w:lang w:val="es-ES"/>
              </w:rPr>
              <w:t xml:space="preserve">que </w:t>
            </w:r>
            <w:r>
              <w:rPr>
                <w:rFonts w:ascii="Arial" w:hAnsi="Arial" w:cs="Arial"/>
                <w:spacing w:val="-5"/>
                <w:kern w:val="1"/>
                <w:lang w:val="es-ES"/>
              </w:rPr>
              <w:t xml:space="preserve">van </w:t>
            </w:r>
            <w:r>
              <w:rPr>
                <w:rFonts w:ascii="Arial" w:hAnsi="Arial" w:cs="Arial"/>
                <w:spacing w:val="-3"/>
                <w:kern w:val="1"/>
                <w:lang w:val="es-ES"/>
              </w:rPr>
              <w:t>construyendo</w:t>
            </w:r>
            <w:r>
              <w:rPr>
                <w:rFonts w:ascii="Arial" w:hAnsi="Arial" w:cs="Arial"/>
                <w:spacing w:val="41"/>
                <w:kern w:val="1"/>
                <w:lang w:val="es-ES"/>
              </w:rPr>
              <w:t xml:space="preserve"> </w:t>
            </w:r>
            <w:r>
              <w:rPr>
                <w:rFonts w:ascii="Arial" w:hAnsi="Arial" w:cs="Arial"/>
                <w:spacing w:val="-6"/>
                <w:kern w:val="1"/>
                <w:lang w:val="es-ES"/>
              </w:rPr>
              <w:t>una</w:t>
            </w:r>
          </w:p>
          <w:p w14:paraId="6448241D" w14:textId="77777777" w:rsidR="002270EE" w:rsidRDefault="002270EE" w:rsidP="002270EE">
            <w:pPr>
              <w:widowControl w:val="0"/>
              <w:autoSpaceDE w:val="0"/>
              <w:autoSpaceDN w:val="0"/>
              <w:adjustRightInd w:val="0"/>
              <w:spacing w:after="0" w:line="241" w:lineRule="exact"/>
              <w:ind w:right="-1820"/>
              <w:jc w:val="both"/>
              <w:rPr>
                <w:rFonts w:ascii="Arial" w:hAnsi="Arial" w:cs="Arial"/>
                <w:kern w:val="1"/>
                <w:lang w:val="es-ES"/>
              </w:rPr>
            </w:pPr>
            <w:r>
              <w:rPr>
                <w:rFonts w:ascii="Arial" w:hAnsi="Arial" w:cs="Arial"/>
                <w:kern w:val="1"/>
                <w:lang w:val="es-ES"/>
              </w:rPr>
              <w:t>comprensión intuitiva del fenómeno musical.</w:t>
            </w:r>
          </w:p>
        </w:tc>
      </w:tr>
      <w:tr w:rsidR="002270EE" w14:paraId="33ADD9D2" w14:textId="77777777">
        <w:tblPrEx>
          <w:tblBorders>
            <w:top w:val="none" w:sz="0" w:space="0" w:color="auto"/>
            <w:bottom w:val="single" w:sz="8"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5CA4D884"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b/>
                <w:bCs/>
                <w:kern w:val="1"/>
                <w:lang w:val="es-ES"/>
              </w:rPr>
            </w:pPr>
            <w:r>
              <w:rPr>
                <w:rFonts w:ascii="Arial" w:hAnsi="Arial" w:cs="Arial"/>
                <w:b/>
                <w:bCs/>
                <w:kern w:val="1"/>
                <w:lang w:val="es-ES"/>
              </w:rPr>
              <w:t xml:space="preserve">Criterios de </w:t>
            </w:r>
            <w:r>
              <w:rPr>
                <w:rFonts w:ascii="Arial" w:hAnsi="Arial" w:cs="Arial"/>
                <w:b/>
                <w:bCs/>
                <w:spacing w:val="-3"/>
                <w:kern w:val="1"/>
                <w:lang w:val="es-ES"/>
              </w:rPr>
              <w:t>organización</w:t>
            </w:r>
            <w:r>
              <w:rPr>
                <w:rFonts w:ascii="Arial" w:hAnsi="Arial" w:cs="Arial"/>
                <w:b/>
                <w:bCs/>
                <w:spacing w:val="48"/>
                <w:kern w:val="1"/>
                <w:lang w:val="es-ES"/>
              </w:rPr>
              <w:t xml:space="preserve"> </w:t>
            </w:r>
            <w:r>
              <w:rPr>
                <w:rFonts w:ascii="Arial" w:hAnsi="Arial" w:cs="Arial"/>
                <w:b/>
                <w:bCs/>
                <w:spacing w:val="2"/>
                <w:kern w:val="1"/>
                <w:lang w:val="es-ES"/>
              </w:rPr>
              <w:t>del</w:t>
            </w:r>
          </w:p>
          <w:p w14:paraId="3B131CB7" w14:textId="77777777" w:rsidR="002270EE" w:rsidRDefault="002270EE" w:rsidP="002270EE">
            <w:pPr>
              <w:widowControl w:val="0"/>
              <w:autoSpaceDE w:val="0"/>
              <w:autoSpaceDN w:val="0"/>
              <w:adjustRightInd w:val="0"/>
              <w:spacing w:before="4" w:after="0" w:line="237" w:lineRule="auto"/>
              <w:ind w:right="-1747"/>
              <w:jc w:val="both"/>
              <w:rPr>
                <w:rFonts w:ascii="Arial" w:hAnsi="Arial" w:cs="Arial"/>
                <w:b/>
                <w:bCs/>
                <w:kern w:val="1"/>
                <w:lang w:val="es-ES"/>
              </w:rPr>
            </w:pPr>
            <w:r>
              <w:rPr>
                <w:rFonts w:ascii="Arial" w:hAnsi="Arial" w:cs="Arial"/>
                <w:b/>
                <w:bCs/>
                <w:kern w:val="1"/>
                <w:lang w:val="es-ES"/>
              </w:rPr>
              <w:t>material musical en obras de tradición oral extraeuropea (organización temporal, de alturas, texturas, concertación):</w:t>
            </w:r>
          </w:p>
          <w:p w14:paraId="67416D5F" w14:textId="77777777" w:rsidR="002270EE" w:rsidRDefault="002270EE" w:rsidP="002270EE">
            <w:pPr>
              <w:widowControl w:val="0"/>
              <w:autoSpaceDE w:val="0"/>
              <w:autoSpaceDN w:val="0"/>
              <w:adjustRightInd w:val="0"/>
              <w:spacing w:before="16" w:after="0" w:line="250" w:lineRule="atLeast"/>
              <w:ind w:right="-1747"/>
              <w:jc w:val="both"/>
              <w:rPr>
                <w:rFonts w:ascii="Arial" w:hAnsi="Arial" w:cs="Arial"/>
                <w:kern w:val="1"/>
                <w:lang w:val="es-ES"/>
              </w:rPr>
            </w:pPr>
            <w:r>
              <w:rPr>
                <w:rFonts w:ascii="Arial" w:hAnsi="Arial" w:cs="Arial"/>
                <w:kern w:val="1"/>
                <w:lang w:val="es-ES"/>
              </w:rPr>
              <w:t xml:space="preserve">– </w:t>
            </w:r>
            <w:r>
              <w:rPr>
                <w:rFonts w:ascii="Arial" w:hAnsi="Arial" w:cs="Arial"/>
                <w:spacing w:val="-3"/>
                <w:kern w:val="1"/>
                <w:lang w:val="es-ES"/>
              </w:rPr>
              <w:t xml:space="preserve">reiteración de fórmulas </w:t>
            </w:r>
            <w:r>
              <w:rPr>
                <w:rFonts w:ascii="Arial" w:hAnsi="Arial" w:cs="Arial"/>
                <w:kern w:val="1"/>
                <w:lang w:val="es-ES"/>
              </w:rPr>
              <w:t xml:space="preserve">rítmico </w:t>
            </w:r>
            <w:r>
              <w:rPr>
                <w:rFonts w:ascii="Arial" w:hAnsi="Arial" w:cs="Arial"/>
                <w:spacing w:val="-3"/>
                <w:kern w:val="1"/>
                <w:lang w:val="es-ES"/>
              </w:rPr>
              <w:t>melódicas</w:t>
            </w:r>
            <w:r>
              <w:rPr>
                <w:rFonts w:ascii="Arial" w:hAnsi="Arial" w:cs="Arial"/>
                <w:spacing w:val="55"/>
                <w:kern w:val="1"/>
                <w:lang w:val="es-ES"/>
              </w:rPr>
              <w:t xml:space="preserve"> </w:t>
            </w:r>
            <w:r>
              <w:rPr>
                <w:rFonts w:ascii="Arial" w:hAnsi="Arial" w:cs="Arial"/>
                <w:spacing w:val="-4"/>
                <w:kern w:val="1"/>
                <w:lang w:val="es-ES"/>
              </w:rPr>
              <w:t xml:space="preserve">fijas  </w:t>
            </w:r>
            <w:r>
              <w:rPr>
                <w:rFonts w:ascii="Arial" w:hAnsi="Arial" w:cs="Arial"/>
                <w:spacing w:val="-3"/>
                <w:kern w:val="1"/>
                <w:lang w:val="es-ES"/>
              </w:rPr>
              <w:t xml:space="preserve">(canciones </w:t>
            </w:r>
            <w:r>
              <w:rPr>
                <w:rFonts w:ascii="Arial" w:hAnsi="Arial" w:cs="Arial"/>
                <w:kern w:val="1"/>
                <w:lang w:val="es-ES"/>
              </w:rPr>
              <w:t>circulares);</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540DCDFF" w14:textId="77777777" w:rsidR="002270EE" w:rsidRDefault="002270EE" w:rsidP="002270EE">
            <w:pPr>
              <w:widowControl w:val="0"/>
              <w:autoSpaceDE w:val="0"/>
              <w:autoSpaceDN w:val="0"/>
              <w:adjustRightInd w:val="0"/>
              <w:spacing w:after="0" w:line="237" w:lineRule="auto"/>
              <w:ind w:right="-1738"/>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criterios </w:t>
            </w:r>
            <w:r>
              <w:rPr>
                <w:rFonts w:ascii="Arial" w:hAnsi="Arial" w:cs="Arial"/>
                <w:spacing w:val="-3"/>
                <w:kern w:val="1"/>
                <w:lang w:val="es-ES"/>
              </w:rPr>
              <w:t xml:space="preserve">de organización </w:t>
            </w:r>
            <w:r>
              <w:rPr>
                <w:rFonts w:ascii="Arial" w:hAnsi="Arial" w:cs="Arial"/>
                <w:spacing w:val="-4"/>
                <w:kern w:val="1"/>
                <w:lang w:val="es-ES"/>
              </w:rPr>
              <w:t xml:space="preserve">del </w:t>
            </w:r>
            <w:r>
              <w:rPr>
                <w:rFonts w:ascii="Arial" w:hAnsi="Arial" w:cs="Arial"/>
                <w:spacing w:val="-3"/>
                <w:kern w:val="1"/>
                <w:lang w:val="es-ES"/>
              </w:rPr>
              <w:t xml:space="preserve">material </w:t>
            </w:r>
            <w:r>
              <w:rPr>
                <w:rFonts w:ascii="Arial" w:hAnsi="Arial" w:cs="Arial"/>
                <w:kern w:val="1"/>
                <w:lang w:val="es-ES"/>
              </w:rPr>
              <w:t xml:space="preserve">musical </w:t>
            </w:r>
            <w:r>
              <w:rPr>
                <w:rFonts w:ascii="Arial" w:hAnsi="Arial" w:cs="Arial"/>
                <w:spacing w:val="-8"/>
                <w:kern w:val="1"/>
                <w:lang w:val="es-ES"/>
              </w:rPr>
              <w:t xml:space="preserve">varían </w:t>
            </w:r>
            <w:r>
              <w:rPr>
                <w:rFonts w:ascii="Arial" w:hAnsi="Arial" w:cs="Arial"/>
                <w:kern w:val="1"/>
                <w:lang w:val="es-ES"/>
              </w:rPr>
              <w:t xml:space="preserve">sustancialmente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el ámbito cultural </w:t>
            </w:r>
            <w:r>
              <w:rPr>
                <w:rFonts w:ascii="Arial" w:hAnsi="Arial" w:cs="Arial"/>
                <w:spacing w:val="-6"/>
                <w:kern w:val="1"/>
                <w:lang w:val="es-ES"/>
              </w:rPr>
              <w:t xml:space="preserve">de </w:t>
            </w:r>
            <w:r>
              <w:rPr>
                <w:rFonts w:ascii="Arial" w:hAnsi="Arial" w:cs="Arial"/>
                <w:spacing w:val="-4"/>
                <w:kern w:val="1"/>
                <w:lang w:val="es-ES"/>
              </w:rPr>
              <w:t xml:space="preserve">pertenencia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manifestaciones estudiadas. </w:t>
            </w:r>
            <w:r>
              <w:rPr>
                <w:rFonts w:ascii="Arial" w:hAnsi="Arial" w:cs="Arial"/>
                <w:kern w:val="1"/>
                <w:lang w:val="es-ES"/>
              </w:rPr>
              <w:t xml:space="preserve">Estas </w:t>
            </w:r>
            <w:r>
              <w:rPr>
                <w:rFonts w:ascii="Arial" w:hAnsi="Arial" w:cs="Arial"/>
                <w:spacing w:val="-4"/>
                <w:kern w:val="1"/>
                <w:lang w:val="es-ES"/>
              </w:rPr>
              <w:t xml:space="preserve">variaciones </w:t>
            </w:r>
            <w:r>
              <w:rPr>
                <w:rFonts w:ascii="Arial" w:hAnsi="Arial" w:cs="Arial"/>
                <w:spacing w:val="-3"/>
                <w:kern w:val="1"/>
                <w:lang w:val="es-ES"/>
              </w:rPr>
              <w:t xml:space="preserve">en la organización </w:t>
            </w:r>
            <w:r>
              <w:rPr>
                <w:rFonts w:ascii="Arial" w:hAnsi="Arial" w:cs="Arial"/>
                <w:spacing w:val="-4"/>
                <w:kern w:val="1"/>
                <w:lang w:val="es-ES"/>
              </w:rPr>
              <w:t xml:space="preserve">han </w:t>
            </w:r>
            <w:r>
              <w:rPr>
                <w:rFonts w:ascii="Arial" w:hAnsi="Arial" w:cs="Arial"/>
                <w:spacing w:val="-3"/>
                <w:kern w:val="1"/>
                <w:lang w:val="es-ES"/>
              </w:rPr>
              <w:t xml:space="preserve">de </w:t>
            </w:r>
            <w:r>
              <w:rPr>
                <w:rFonts w:ascii="Arial" w:hAnsi="Arial" w:cs="Arial"/>
                <w:kern w:val="1"/>
                <w:lang w:val="es-ES"/>
              </w:rPr>
              <w:t xml:space="preserve">ser </w:t>
            </w:r>
            <w:r>
              <w:rPr>
                <w:rFonts w:ascii="Arial" w:hAnsi="Arial" w:cs="Arial"/>
                <w:spacing w:val="-5"/>
                <w:kern w:val="1"/>
                <w:lang w:val="es-ES"/>
              </w:rPr>
              <w:t xml:space="preserve">objeto </w:t>
            </w:r>
            <w:r>
              <w:rPr>
                <w:rFonts w:ascii="Arial" w:hAnsi="Arial" w:cs="Arial"/>
                <w:spacing w:val="-3"/>
                <w:kern w:val="1"/>
                <w:lang w:val="es-ES"/>
              </w:rPr>
              <w:t xml:space="preserve">de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en la</w:t>
            </w:r>
            <w:r>
              <w:rPr>
                <w:rFonts w:ascii="Arial" w:hAnsi="Arial" w:cs="Arial"/>
                <w:spacing w:val="4"/>
                <w:kern w:val="1"/>
                <w:lang w:val="es-ES"/>
              </w:rPr>
              <w:t xml:space="preserve"> </w:t>
            </w:r>
            <w:r>
              <w:rPr>
                <w:rFonts w:ascii="Arial" w:hAnsi="Arial" w:cs="Arial"/>
                <w:spacing w:val="-5"/>
                <w:kern w:val="1"/>
                <w:lang w:val="es-ES"/>
              </w:rPr>
              <w:t>audición.</w:t>
            </w:r>
          </w:p>
          <w:p w14:paraId="30A48C79" w14:textId="77777777" w:rsidR="002270EE" w:rsidRDefault="002270EE" w:rsidP="002270EE">
            <w:pPr>
              <w:widowControl w:val="0"/>
              <w:autoSpaceDE w:val="0"/>
              <w:autoSpaceDN w:val="0"/>
              <w:adjustRightInd w:val="0"/>
              <w:spacing w:after="0" w:line="256" w:lineRule="exact"/>
              <w:ind w:right="-1745"/>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al apreciar el </w:t>
            </w:r>
            <w:r>
              <w:rPr>
                <w:rFonts w:ascii="Arial" w:hAnsi="Arial" w:cs="Arial"/>
                <w:kern w:val="1"/>
                <w:lang w:val="es-ES"/>
              </w:rPr>
              <w:t xml:space="preserve">canto con caja </w:t>
            </w:r>
            <w:r>
              <w:rPr>
                <w:rFonts w:ascii="Arial" w:hAnsi="Arial" w:cs="Arial"/>
                <w:spacing w:val="-4"/>
                <w:kern w:val="1"/>
                <w:lang w:val="es-ES"/>
              </w:rPr>
              <w:t xml:space="preserve">(bagualas, tonadas, vidalitas) </w:t>
            </w:r>
            <w:r>
              <w:rPr>
                <w:rFonts w:ascii="Arial" w:hAnsi="Arial" w:cs="Arial"/>
                <w:spacing w:val="3"/>
                <w:kern w:val="1"/>
                <w:lang w:val="es-ES"/>
              </w:rPr>
              <w:t xml:space="preserve">se </w:t>
            </w:r>
            <w:r>
              <w:rPr>
                <w:rFonts w:ascii="Arial" w:hAnsi="Arial" w:cs="Arial"/>
                <w:spacing w:val="-3"/>
                <w:kern w:val="1"/>
                <w:lang w:val="es-ES"/>
              </w:rPr>
              <w:t xml:space="preserve">hará </w:t>
            </w:r>
            <w:r>
              <w:rPr>
                <w:rFonts w:ascii="Arial" w:hAnsi="Arial" w:cs="Arial"/>
                <w:kern w:val="1"/>
                <w:lang w:val="es-ES"/>
              </w:rPr>
              <w:t xml:space="preserve">foco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i/>
                <w:iCs/>
                <w:kern w:val="1"/>
                <w:lang w:val="es-ES"/>
              </w:rPr>
              <w:t>kenkos</w:t>
            </w:r>
            <w:r>
              <w:rPr>
                <w:rFonts w:ascii="Arial" w:hAnsi="Arial" w:cs="Arial"/>
                <w:kern w:val="1"/>
                <w:lang w:val="es-ES"/>
              </w:rPr>
              <w:t xml:space="preserve">, </w:t>
            </w:r>
            <w:r>
              <w:rPr>
                <w:rFonts w:ascii="Arial" w:hAnsi="Arial" w:cs="Arial"/>
                <w:i/>
                <w:iCs/>
                <w:kern w:val="1"/>
                <w:lang w:val="es-ES"/>
              </w:rPr>
              <w:t>glissandos</w:t>
            </w:r>
            <w:r>
              <w:rPr>
                <w:rFonts w:ascii="Arial" w:hAnsi="Arial" w:cs="Arial"/>
                <w:kern w:val="1"/>
                <w:lang w:val="es-ES"/>
              </w:rPr>
              <w:t xml:space="preserve">, </w:t>
            </w:r>
            <w:r>
              <w:rPr>
                <w:rFonts w:ascii="Arial" w:hAnsi="Arial" w:cs="Arial"/>
                <w:spacing w:val="-3"/>
                <w:kern w:val="1"/>
                <w:lang w:val="es-ES"/>
              </w:rPr>
              <w:t xml:space="preserve">el </w:t>
            </w:r>
            <w:r>
              <w:rPr>
                <w:rFonts w:ascii="Arial" w:hAnsi="Arial" w:cs="Arial"/>
                <w:spacing w:val="-4"/>
                <w:kern w:val="1"/>
                <w:lang w:val="es-ES"/>
              </w:rPr>
              <w:t xml:space="preserve">grano </w:t>
            </w:r>
            <w:r>
              <w:rPr>
                <w:rFonts w:ascii="Arial" w:hAnsi="Arial" w:cs="Arial"/>
                <w:spacing w:val="-3"/>
                <w:kern w:val="1"/>
                <w:lang w:val="es-ES"/>
              </w:rPr>
              <w:t xml:space="preserve">de la </w:t>
            </w:r>
            <w:r>
              <w:rPr>
                <w:rFonts w:ascii="Arial" w:hAnsi="Arial" w:cs="Arial"/>
                <w:kern w:val="1"/>
                <w:lang w:val="es-ES"/>
              </w:rPr>
              <w:t xml:space="preserve">voz, </w:t>
            </w:r>
            <w:r>
              <w:rPr>
                <w:rFonts w:ascii="Arial" w:hAnsi="Arial" w:cs="Arial"/>
                <w:spacing w:val="-4"/>
                <w:kern w:val="1"/>
                <w:lang w:val="es-ES"/>
              </w:rPr>
              <w:t xml:space="preserve">las </w:t>
            </w:r>
            <w:r>
              <w:rPr>
                <w:rFonts w:ascii="Arial" w:hAnsi="Arial" w:cs="Arial"/>
                <w:spacing w:val="-5"/>
                <w:kern w:val="1"/>
                <w:lang w:val="es-ES"/>
              </w:rPr>
              <w:t xml:space="preserve">variantes </w:t>
            </w:r>
            <w:r>
              <w:rPr>
                <w:rFonts w:ascii="Arial" w:hAnsi="Arial" w:cs="Arial"/>
                <w:spacing w:val="-3"/>
                <w:kern w:val="1"/>
                <w:lang w:val="es-ES"/>
              </w:rPr>
              <w:t xml:space="preserve">emocionales en </w:t>
            </w:r>
            <w:r>
              <w:rPr>
                <w:rFonts w:ascii="Arial" w:hAnsi="Arial" w:cs="Arial"/>
                <w:kern w:val="1"/>
                <w:lang w:val="es-ES"/>
              </w:rPr>
              <w:t>“el decir”</w:t>
            </w:r>
            <w:r>
              <w:rPr>
                <w:rFonts w:ascii="Arial" w:hAnsi="Arial" w:cs="Arial"/>
                <w:spacing w:val="3"/>
                <w:kern w:val="1"/>
                <w:lang w:val="es-ES"/>
              </w:rPr>
              <w:t xml:space="preserve"> </w:t>
            </w:r>
            <w:r>
              <w:rPr>
                <w:rFonts w:ascii="Arial" w:hAnsi="Arial" w:cs="Arial"/>
                <w:kern w:val="1"/>
                <w:lang w:val="es-ES"/>
              </w:rPr>
              <w:t>y</w:t>
            </w:r>
          </w:p>
        </w:tc>
      </w:tr>
    </w:tbl>
    <w:p w14:paraId="2F8A1B4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6045C318"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1"/>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6105"/>
      </w:tblGrid>
      <w:tr w:rsidR="002270EE" w14:paraId="1601C5CB" w14:textId="77777777">
        <w:tblPrEx>
          <w:tblCellMar>
            <w:top w:w="0" w:type="dxa"/>
            <w:bottom w:w="0" w:type="dxa"/>
          </w:tblCellMar>
        </w:tblPrEx>
        <w:tc>
          <w:tcPr>
            <w:tcW w:w="3930" w:type="dxa"/>
            <w:tcBorders>
              <w:top w:val="single" w:sz="8" w:space="0" w:color="auto"/>
              <w:left w:val="single" w:sz="6" w:space="0" w:color="auto"/>
              <w:bottom w:val="single" w:sz="8" w:space="0" w:color="auto"/>
              <w:right w:val="single" w:sz="8" w:space="0" w:color="auto"/>
            </w:tcBorders>
            <w:tcMar>
              <w:top w:w="100" w:type="nil"/>
              <w:right w:w="100" w:type="nil"/>
            </w:tcMar>
          </w:tcPr>
          <w:p w14:paraId="6F5A480F" w14:textId="77777777" w:rsidR="002270EE" w:rsidRDefault="002270EE" w:rsidP="002270EE">
            <w:pPr>
              <w:widowControl w:val="0"/>
              <w:numPr>
                <w:ilvl w:val="1"/>
                <w:numId w:val="274"/>
              </w:numPr>
              <w:tabs>
                <w:tab w:val="left" w:pos="863"/>
              </w:tabs>
              <w:autoSpaceDE w:val="0"/>
              <w:autoSpaceDN w:val="0"/>
              <w:adjustRightInd w:val="0"/>
              <w:spacing w:after="0" w:line="239" w:lineRule="exact"/>
              <w:ind w:left="0" w:right="-1820"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canto </w:t>
            </w:r>
            <w:r>
              <w:rPr>
                <w:rFonts w:ascii="Arial" w:hAnsi="Arial" w:cs="Arial"/>
                <w:spacing w:val="-3"/>
                <w:kern w:val="1"/>
                <w:lang w:val="es-ES"/>
              </w:rPr>
              <w:t xml:space="preserve">de </w:t>
            </w:r>
            <w:r>
              <w:rPr>
                <w:rFonts w:ascii="Arial" w:hAnsi="Arial" w:cs="Arial"/>
                <w:spacing w:val="-4"/>
                <w:kern w:val="1"/>
                <w:lang w:val="es-ES"/>
              </w:rPr>
              <w:t>tipo</w:t>
            </w:r>
            <w:r>
              <w:rPr>
                <w:rFonts w:ascii="Arial" w:hAnsi="Arial" w:cs="Arial"/>
                <w:spacing w:val="4"/>
                <w:kern w:val="1"/>
                <w:lang w:val="es-ES"/>
              </w:rPr>
              <w:t xml:space="preserve"> </w:t>
            </w:r>
            <w:r>
              <w:rPr>
                <w:rFonts w:ascii="Arial" w:hAnsi="Arial" w:cs="Arial"/>
                <w:spacing w:val="-5"/>
                <w:kern w:val="1"/>
                <w:lang w:val="es-ES"/>
              </w:rPr>
              <w:t>antifonal;</w:t>
            </w:r>
          </w:p>
          <w:p w14:paraId="758B4734" w14:textId="77777777" w:rsidR="002270EE" w:rsidRDefault="002270EE" w:rsidP="002270EE">
            <w:pPr>
              <w:widowControl w:val="0"/>
              <w:numPr>
                <w:ilvl w:val="1"/>
                <w:numId w:val="274"/>
              </w:numPr>
              <w:tabs>
                <w:tab w:val="left" w:pos="1253"/>
              </w:tabs>
              <w:autoSpaceDE w:val="0"/>
              <w:autoSpaceDN w:val="0"/>
              <w:adjustRightInd w:val="0"/>
              <w:spacing w:before="2" w:after="0" w:line="240" w:lineRule="auto"/>
              <w:ind w:left="0" w:right="-1742" w:firstLine="0"/>
              <w:jc w:val="both"/>
              <w:rPr>
                <w:rFonts w:ascii="Arial" w:hAnsi="Arial" w:cs="Arial"/>
                <w:kern w:val="1"/>
                <w:lang w:val="es-ES"/>
              </w:rPr>
            </w:pPr>
            <w:r>
              <w:rPr>
                <w:rFonts w:ascii="Arial" w:hAnsi="Arial" w:cs="Arial"/>
                <w:kern w:val="1"/>
                <w:lang w:val="es-ES"/>
              </w:rPr>
              <w:lastRenderedPageBreak/>
              <w:t>Ð</w:t>
            </w:r>
            <w:r>
              <w:rPr>
                <w:rFonts w:ascii="Arial" w:hAnsi="Arial" w:cs="Arial"/>
                <w:kern w:val="1"/>
                <w:lang w:val="es-ES"/>
              </w:rPr>
              <w:tab/>
              <w:t xml:space="preserve">improvisación </w:t>
            </w:r>
            <w:r>
              <w:rPr>
                <w:rFonts w:ascii="Arial" w:hAnsi="Arial" w:cs="Arial"/>
                <w:spacing w:val="-4"/>
                <w:kern w:val="1"/>
                <w:lang w:val="es-ES"/>
              </w:rPr>
              <w:t xml:space="preserve">literaria- </w:t>
            </w:r>
            <w:r>
              <w:rPr>
                <w:rFonts w:ascii="Arial" w:hAnsi="Arial" w:cs="Arial"/>
                <w:kern w:val="1"/>
                <w:lang w:val="es-ES"/>
              </w:rPr>
              <w:t>musical.</w:t>
            </w:r>
          </w:p>
          <w:p w14:paraId="7B379B7C" w14:textId="77777777" w:rsidR="002270EE" w:rsidRDefault="002270EE" w:rsidP="002270EE">
            <w:pPr>
              <w:widowControl w:val="0"/>
              <w:autoSpaceDE w:val="0"/>
              <w:autoSpaceDN w:val="0"/>
              <w:adjustRightInd w:val="0"/>
              <w:spacing w:after="0" w:line="235" w:lineRule="auto"/>
              <w:ind w:right="-1747"/>
              <w:jc w:val="both"/>
              <w:rPr>
                <w:rFonts w:ascii="Arial" w:hAnsi="Arial" w:cs="Arial"/>
                <w:b/>
                <w:bCs/>
                <w:kern w:val="1"/>
                <w:lang w:val="es-ES"/>
              </w:rPr>
            </w:pPr>
            <w:r>
              <w:rPr>
                <w:rFonts w:ascii="Arial" w:hAnsi="Arial" w:cs="Arial"/>
                <w:b/>
                <w:bCs/>
                <w:kern w:val="1"/>
                <w:lang w:val="es-ES"/>
              </w:rPr>
              <w:t>Dimensiones poética, musical, sonora y performática de las músicas populares</w:t>
            </w:r>
          </w:p>
        </w:tc>
        <w:tc>
          <w:tcPr>
            <w:tcW w:w="6105" w:type="dxa"/>
            <w:tcBorders>
              <w:top w:val="single" w:sz="8" w:space="0" w:color="auto"/>
              <w:left w:val="single" w:sz="8" w:space="0" w:color="auto"/>
              <w:bottom w:val="single" w:sz="8" w:space="0" w:color="auto"/>
              <w:right w:val="single" w:sz="6" w:space="0" w:color="auto"/>
            </w:tcBorders>
            <w:tcMar>
              <w:top w:w="100" w:type="nil"/>
              <w:right w:w="100" w:type="nil"/>
            </w:tcMar>
          </w:tcPr>
          <w:p w14:paraId="1F54DF28" w14:textId="77777777" w:rsidR="002270EE" w:rsidRDefault="002270EE" w:rsidP="002270EE">
            <w:pPr>
              <w:widowControl w:val="0"/>
              <w:autoSpaceDE w:val="0"/>
              <w:autoSpaceDN w:val="0"/>
              <w:adjustRightInd w:val="0"/>
              <w:spacing w:after="0" w:line="242" w:lineRule="auto"/>
              <w:ind w:right="-1716"/>
              <w:rPr>
                <w:rFonts w:ascii="Times New Roman" w:hAnsi="Times New Roman" w:cs="Times New Roman"/>
                <w:kern w:val="1"/>
                <w:lang w:val="es-ES"/>
              </w:rPr>
            </w:pPr>
            <w:r>
              <w:rPr>
                <w:rFonts w:ascii="Arial" w:hAnsi="Arial" w:cs="Arial"/>
                <w:spacing w:val="-3"/>
                <w:kern w:val="1"/>
                <w:lang w:val="es-ES"/>
              </w:rPr>
              <w:lastRenderedPageBreak/>
              <w:t xml:space="preserve">el </w:t>
            </w:r>
            <w:r>
              <w:rPr>
                <w:rFonts w:ascii="Arial" w:hAnsi="Arial" w:cs="Arial"/>
                <w:kern w:val="1"/>
                <w:lang w:val="es-ES"/>
              </w:rPr>
              <w:t xml:space="preserve">carácter </w:t>
            </w:r>
            <w:r>
              <w:rPr>
                <w:rFonts w:ascii="Arial" w:hAnsi="Arial" w:cs="Arial"/>
                <w:spacing w:val="-3"/>
                <w:kern w:val="1"/>
                <w:lang w:val="es-ES"/>
              </w:rPr>
              <w:t xml:space="preserve">improvisatorio </w:t>
            </w:r>
            <w:r>
              <w:rPr>
                <w:rFonts w:ascii="Arial" w:hAnsi="Arial" w:cs="Arial"/>
                <w:kern w:val="1"/>
                <w:lang w:val="es-ES"/>
              </w:rPr>
              <w:t xml:space="preserve">y </w:t>
            </w:r>
            <w:r>
              <w:rPr>
                <w:rFonts w:ascii="Arial" w:hAnsi="Arial" w:cs="Arial"/>
                <w:spacing w:val="-3"/>
                <w:kern w:val="1"/>
                <w:lang w:val="es-ES"/>
              </w:rPr>
              <w:t xml:space="preserve">testimonial de </w:t>
            </w:r>
            <w:r>
              <w:rPr>
                <w:rFonts w:ascii="Arial" w:hAnsi="Arial" w:cs="Arial"/>
                <w:kern w:val="1"/>
                <w:lang w:val="es-ES"/>
              </w:rPr>
              <w:t xml:space="preserve">ese </w:t>
            </w:r>
            <w:r>
              <w:rPr>
                <w:rFonts w:ascii="Arial" w:hAnsi="Arial" w:cs="Arial"/>
                <w:spacing w:val="-4"/>
                <w:kern w:val="1"/>
                <w:lang w:val="es-ES"/>
              </w:rPr>
              <w:t xml:space="preserve">repertorio. </w:t>
            </w:r>
            <w:r>
              <w:rPr>
                <w:rFonts w:ascii="Arial" w:hAnsi="Arial" w:cs="Arial"/>
                <w:kern w:val="1"/>
                <w:lang w:val="es-ES"/>
              </w:rPr>
              <w:t xml:space="preserve">Asimismo,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5"/>
                <w:kern w:val="1"/>
                <w:lang w:val="es-ES"/>
              </w:rPr>
              <w:lastRenderedPageBreak/>
              <w:t xml:space="preserve">valorar </w:t>
            </w:r>
            <w:r>
              <w:rPr>
                <w:rFonts w:ascii="Arial" w:hAnsi="Arial" w:cs="Arial"/>
                <w:kern w:val="1"/>
                <w:lang w:val="es-ES"/>
              </w:rPr>
              <w:t xml:space="preserve">estéticamente </w:t>
            </w:r>
            <w:r>
              <w:rPr>
                <w:rFonts w:ascii="Arial" w:hAnsi="Arial" w:cs="Arial"/>
                <w:spacing w:val="-3"/>
                <w:kern w:val="1"/>
                <w:lang w:val="es-ES"/>
              </w:rPr>
              <w:t xml:space="preserve">el </w:t>
            </w:r>
            <w:r>
              <w:rPr>
                <w:rFonts w:ascii="Arial" w:hAnsi="Arial" w:cs="Arial"/>
                <w:kern w:val="1"/>
                <w:lang w:val="es-ES"/>
              </w:rPr>
              <w:t xml:space="preserve">“color” </w:t>
            </w:r>
            <w:r>
              <w:rPr>
                <w:rFonts w:ascii="Arial" w:hAnsi="Arial" w:cs="Arial"/>
                <w:spacing w:val="-6"/>
                <w:kern w:val="1"/>
                <w:lang w:val="es-ES"/>
              </w:rPr>
              <w:t xml:space="preserve">del </w:t>
            </w:r>
            <w:r>
              <w:rPr>
                <w:rFonts w:ascii="Arial" w:hAnsi="Arial" w:cs="Arial"/>
                <w:kern w:val="1"/>
                <w:lang w:val="es-ES"/>
              </w:rPr>
              <w:t xml:space="preserve">timbre </w:t>
            </w:r>
            <w:r>
              <w:rPr>
                <w:rFonts w:ascii="Arial" w:hAnsi="Arial" w:cs="Arial"/>
                <w:spacing w:val="-3"/>
                <w:kern w:val="1"/>
                <w:lang w:val="es-ES"/>
              </w:rPr>
              <w:t xml:space="preserve">vocal </w:t>
            </w:r>
            <w:r>
              <w:rPr>
                <w:rFonts w:ascii="Arial" w:hAnsi="Arial" w:cs="Arial"/>
                <w:kern w:val="1"/>
                <w:lang w:val="es-ES"/>
              </w:rPr>
              <w:t xml:space="preserve">sumado </w:t>
            </w:r>
            <w:r>
              <w:rPr>
                <w:rFonts w:ascii="Arial" w:hAnsi="Arial" w:cs="Arial"/>
                <w:spacing w:val="-3"/>
                <w:kern w:val="1"/>
                <w:lang w:val="es-ES"/>
              </w:rPr>
              <w:t xml:space="preserve">al </w:t>
            </w:r>
            <w:r>
              <w:rPr>
                <w:rFonts w:ascii="Arial" w:hAnsi="Arial" w:cs="Arial"/>
                <w:spacing w:val="-4"/>
                <w:kern w:val="1"/>
                <w:lang w:val="es-ES"/>
              </w:rPr>
              <w:t xml:space="preserve">contexto  </w:t>
            </w:r>
            <w:r>
              <w:rPr>
                <w:rFonts w:ascii="Arial" w:hAnsi="Arial" w:cs="Arial"/>
                <w:spacing w:val="-3"/>
                <w:kern w:val="1"/>
                <w:lang w:val="es-ES"/>
              </w:rPr>
              <w:t xml:space="preserve">modal, entre  </w:t>
            </w:r>
            <w:r>
              <w:rPr>
                <w:rFonts w:ascii="Arial" w:hAnsi="Arial" w:cs="Arial"/>
                <w:spacing w:val="-5"/>
                <w:kern w:val="1"/>
                <w:lang w:val="es-ES"/>
              </w:rPr>
              <w:t xml:space="preserve">otros </w:t>
            </w:r>
            <w:r>
              <w:rPr>
                <w:rFonts w:ascii="Arial" w:hAnsi="Arial" w:cs="Arial"/>
                <w:kern w:val="1"/>
                <w:lang w:val="es-ES"/>
              </w:rPr>
              <w:t xml:space="preserve">aspectos característicos </w:t>
            </w:r>
            <w:r>
              <w:rPr>
                <w:rFonts w:ascii="Arial" w:hAnsi="Arial" w:cs="Arial"/>
                <w:spacing w:val="-4"/>
                <w:kern w:val="1"/>
                <w:lang w:val="es-ES"/>
              </w:rPr>
              <w:t>del repertorio</w:t>
            </w:r>
            <w:r>
              <w:rPr>
                <w:rFonts w:ascii="Arial" w:hAnsi="Arial" w:cs="Arial"/>
                <w:spacing w:val="12"/>
                <w:kern w:val="1"/>
                <w:lang w:val="es-ES"/>
              </w:rPr>
              <w:t xml:space="preserve"> </w:t>
            </w:r>
            <w:r>
              <w:rPr>
                <w:rFonts w:ascii="Arial" w:hAnsi="Arial" w:cs="Arial"/>
                <w:spacing w:val="-6"/>
                <w:kern w:val="1"/>
                <w:lang w:val="es-ES"/>
              </w:rPr>
              <w:t>andino.</w:t>
            </w:r>
          </w:p>
        </w:tc>
      </w:tr>
      <w:tr w:rsidR="002270EE" w14:paraId="658955FC"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8" w:space="0" w:color="BFBFBF"/>
              <w:right w:val="single" w:sz="8" w:space="0" w:color="auto"/>
            </w:tcBorders>
            <w:tcMar>
              <w:top w:w="100" w:type="nil"/>
              <w:right w:w="100" w:type="nil"/>
            </w:tcMar>
          </w:tcPr>
          <w:p w14:paraId="5D0DC26E"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lastRenderedPageBreak/>
              <w:t>Reconocimiento de similitudes y</w:t>
            </w:r>
          </w:p>
          <w:p w14:paraId="73E8CCF3"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diferencias en la comparación de obras</w:t>
            </w:r>
          </w:p>
        </w:tc>
        <w:tc>
          <w:tcPr>
            <w:tcW w:w="6105" w:type="dxa"/>
            <w:tcBorders>
              <w:top w:val="single" w:sz="8" w:space="0" w:color="auto"/>
              <w:left w:val="single" w:sz="8" w:space="0" w:color="auto"/>
              <w:bottom w:val="single" w:sz="8" w:space="0" w:color="BFBFBF"/>
              <w:right w:val="single" w:sz="6" w:space="0" w:color="auto"/>
            </w:tcBorders>
            <w:tcMar>
              <w:top w:w="100" w:type="nil"/>
              <w:right w:w="100" w:type="nil"/>
            </w:tcMar>
          </w:tcPr>
          <w:p w14:paraId="450B820F" w14:textId="77777777" w:rsidR="002270EE" w:rsidRDefault="002270EE" w:rsidP="002270EE">
            <w:pPr>
              <w:widowControl w:val="0"/>
              <w:autoSpaceDE w:val="0"/>
              <w:autoSpaceDN w:val="0"/>
              <w:adjustRightInd w:val="0"/>
              <w:spacing w:after="0" w:line="242" w:lineRule="auto"/>
              <w:ind w:right="-1745"/>
              <w:jc w:val="both"/>
              <w:rPr>
                <w:rFonts w:ascii="Times New Roman" w:hAnsi="Times New Roman" w:cs="Times New Roman"/>
                <w:kern w:val="1"/>
                <w:lang w:val="es-ES"/>
              </w:rPr>
            </w:pPr>
            <w:r>
              <w:rPr>
                <w:rFonts w:ascii="Arial" w:hAnsi="Arial" w:cs="Arial"/>
                <w:spacing w:val="-4"/>
                <w:kern w:val="1"/>
                <w:lang w:val="es-ES"/>
              </w:rPr>
              <w:t xml:space="preserve">Los </w:t>
            </w:r>
            <w:r>
              <w:rPr>
                <w:rFonts w:ascii="Arial" w:hAnsi="Arial" w:cs="Arial"/>
                <w:spacing w:val="-3"/>
                <w:kern w:val="1"/>
                <w:lang w:val="es-ES"/>
              </w:rPr>
              <w:t xml:space="preserve">conceptos </w:t>
            </w:r>
            <w:r>
              <w:rPr>
                <w:rFonts w:ascii="Arial" w:hAnsi="Arial" w:cs="Arial"/>
                <w:spacing w:val="-4"/>
                <w:kern w:val="1"/>
                <w:lang w:val="es-ES"/>
              </w:rPr>
              <w:t xml:space="preserve">que </w:t>
            </w:r>
            <w:r>
              <w:rPr>
                <w:rFonts w:ascii="Arial" w:hAnsi="Arial" w:cs="Arial"/>
                <w:spacing w:val="-8"/>
                <w:kern w:val="1"/>
                <w:lang w:val="es-ES"/>
              </w:rPr>
              <w:t xml:space="preserve">guían </w:t>
            </w:r>
            <w:r>
              <w:rPr>
                <w:rFonts w:ascii="Arial" w:hAnsi="Arial" w:cs="Arial"/>
                <w:spacing w:val="-3"/>
                <w:kern w:val="1"/>
                <w:lang w:val="es-ES"/>
              </w:rPr>
              <w:t xml:space="preserve">la tarea </w:t>
            </w:r>
            <w:r>
              <w:rPr>
                <w:rFonts w:ascii="Arial" w:hAnsi="Arial" w:cs="Arial"/>
                <w:kern w:val="1"/>
                <w:lang w:val="es-ES"/>
              </w:rPr>
              <w:t xml:space="preserve">son </w:t>
            </w:r>
            <w:r>
              <w:rPr>
                <w:rFonts w:ascii="Arial" w:hAnsi="Arial" w:cs="Arial"/>
                <w:spacing w:val="-4"/>
                <w:kern w:val="1"/>
                <w:lang w:val="es-ES"/>
              </w:rPr>
              <w:t xml:space="preserve">los </w:t>
            </w:r>
            <w:r>
              <w:rPr>
                <w:rFonts w:ascii="Arial" w:hAnsi="Arial" w:cs="Arial"/>
                <w:spacing w:val="-3"/>
                <w:kern w:val="1"/>
                <w:lang w:val="es-ES"/>
              </w:rPr>
              <w:t xml:space="preserve">de permanencia </w:t>
            </w:r>
            <w:r>
              <w:rPr>
                <w:rFonts w:ascii="Arial" w:hAnsi="Arial" w:cs="Arial"/>
                <w:kern w:val="1"/>
                <w:lang w:val="es-ES"/>
              </w:rPr>
              <w:t xml:space="preserve">y cambio.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tareas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spacing w:val="-3"/>
                <w:kern w:val="1"/>
                <w:lang w:val="es-ES"/>
              </w:rPr>
              <w:t xml:space="preserve">comparativa </w:t>
            </w:r>
            <w:r>
              <w:rPr>
                <w:rFonts w:ascii="Arial" w:hAnsi="Arial" w:cs="Arial"/>
                <w:spacing w:val="-6"/>
                <w:kern w:val="1"/>
                <w:lang w:val="es-ES"/>
              </w:rPr>
              <w:t xml:space="preserve">ayudan al </w:t>
            </w:r>
            <w:r>
              <w:rPr>
                <w:rFonts w:ascii="Arial" w:hAnsi="Arial" w:cs="Arial"/>
                <w:spacing w:val="-3"/>
                <w:kern w:val="1"/>
                <w:lang w:val="es-ES"/>
              </w:rPr>
              <w:t xml:space="preserve">desarrollo de </w:t>
            </w:r>
            <w:r>
              <w:rPr>
                <w:rFonts w:ascii="Arial" w:hAnsi="Arial" w:cs="Arial"/>
                <w:kern w:val="1"/>
                <w:lang w:val="es-ES"/>
              </w:rPr>
              <w:t xml:space="preserve">esta </w:t>
            </w:r>
            <w:r>
              <w:rPr>
                <w:rFonts w:ascii="Arial" w:hAnsi="Arial" w:cs="Arial"/>
                <w:spacing w:val="-3"/>
                <w:kern w:val="1"/>
                <w:lang w:val="es-ES"/>
              </w:rPr>
              <w:t xml:space="preserve">capacidad, </w:t>
            </w:r>
            <w:r>
              <w:rPr>
                <w:rFonts w:ascii="Arial" w:hAnsi="Arial" w:cs="Arial"/>
                <w:spacing w:val="3"/>
                <w:kern w:val="1"/>
                <w:lang w:val="es-ES"/>
              </w:rPr>
              <w:t xml:space="preserve">si se </w:t>
            </w:r>
            <w:r>
              <w:rPr>
                <w:rFonts w:ascii="Arial" w:hAnsi="Arial" w:cs="Arial"/>
                <w:kern w:val="1"/>
                <w:lang w:val="es-ES"/>
              </w:rPr>
              <w:t xml:space="preserve">ofrecen </w:t>
            </w:r>
            <w:r>
              <w:rPr>
                <w:rFonts w:ascii="Arial" w:hAnsi="Arial" w:cs="Arial"/>
                <w:spacing w:val="-4"/>
                <w:kern w:val="1"/>
                <w:lang w:val="es-ES"/>
              </w:rPr>
              <w:t xml:space="preserve">múltiples </w:t>
            </w:r>
            <w:r>
              <w:rPr>
                <w:rFonts w:ascii="Arial" w:hAnsi="Arial" w:cs="Arial"/>
                <w:spacing w:val="-3"/>
                <w:kern w:val="1"/>
                <w:lang w:val="es-ES"/>
              </w:rPr>
              <w:t xml:space="preserve">situaciones para </w:t>
            </w:r>
            <w:r>
              <w:rPr>
                <w:rFonts w:ascii="Arial" w:hAnsi="Arial" w:cs="Arial"/>
                <w:spacing w:val="-4"/>
                <w:kern w:val="1"/>
                <w:lang w:val="es-ES"/>
              </w:rPr>
              <w:t>ejercitarla.</w:t>
            </w:r>
          </w:p>
        </w:tc>
      </w:tr>
      <w:tr w:rsidR="002270EE" w14:paraId="1C1C29B6"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8" w:space="0" w:color="BFBFBF"/>
              <w:right w:val="single" w:sz="8" w:space="0" w:color="auto"/>
            </w:tcBorders>
            <w:tcMar>
              <w:top w:w="100" w:type="nil"/>
              <w:right w:w="100" w:type="nil"/>
            </w:tcMar>
          </w:tcPr>
          <w:p w14:paraId="60B48AE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BFBFBF"/>
              <w:left w:val="single" w:sz="8" w:space="0" w:color="auto"/>
              <w:bottom w:val="single" w:sz="8" w:space="0" w:color="BFBFBF"/>
              <w:right w:val="single" w:sz="6" w:space="0" w:color="auto"/>
            </w:tcBorders>
            <w:tcMar>
              <w:top w:w="100" w:type="nil"/>
              <w:right w:w="100" w:type="nil"/>
            </w:tcMar>
          </w:tcPr>
          <w:p w14:paraId="0941780B" w14:textId="77777777" w:rsidR="002270EE" w:rsidRDefault="002270EE" w:rsidP="002270EE">
            <w:pPr>
              <w:widowControl w:val="0"/>
              <w:autoSpaceDE w:val="0"/>
              <w:autoSpaceDN w:val="0"/>
              <w:adjustRightInd w:val="0"/>
              <w:spacing w:before="119" w:after="0" w:line="240" w:lineRule="auto"/>
              <w:ind w:right="-1820"/>
              <w:jc w:val="both"/>
              <w:rPr>
                <w:rFonts w:ascii="Arial" w:hAnsi="Arial" w:cs="Arial"/>
                <w:kern w:val="1"/>
                <w:lang w:val="es-ES"/>
              </w:rPr>
            </w:pPr>
            <w:r>
              <w:rPr>
                <w:rFonts w:ascii="Arial" w:hAnsi="Arial" w:cs="Arial"/>
                <w:kern w:val="1"/>
                <w:lang w:val="es-ES"/>
              </w:rPr>
              <w:t>El trabajo contemplará como variables:</w:t>
            </w:r>
          </w:p>
          <w:p w14:paraId="2FA6F359" w14:textId="77777777" w:rsidR="002270EE" w:rsidRDefault="002270EE" w:rsidP="002270EE">
            <w:pPr>
              <w:widowControl w:val="0"/>
              <w:numPr>
                <w:ilvl w:val="1"/>
                <w:numId w:val="275"/>
              </w:numPr>
              <w:tabs>
                <w:tab w:val="left" w:pos="920"/>
              </w:tabs>
              <w:autoSpaceDE w:val="0"/>
              <w:autoSpaceDN w:val="0"/>
              <w:adjustRightInd w:val="0"/>
              <w:spacing w:before="2" w:after="0" w:line="242" w:lineRule="auto"/>
              <w:ind w:left="0" w:right="-1738"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obras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misma </w:t>
            </w:r>
            <w:r>
              <w:rPr>
                <w:rFonts w:ascii="Arial" w:hAnsi="Arial" w:cs="Arial"/>
                <w:kern w:val="1"/>
                <w:lang w:val="es-ES"/>
              </w:rPr>
              <w:t xml:space="preserve">cultura </w:t>
            </w:r>
            <w:r>
              <w:rPr>
                <w:rFonts w:ascii="Arial" w:hAnsi="Arial" w:cs="Arial"/>
                <w:spacing w:val="-4"/>
                <w:kern w:val="1"/>
                <w:lang w:val="es-ES"/>
              </w:rPr>
              <w:t xml:space="preserve">que presentan diferencias </w:t>
            </w:r>
            <w:r>
              <w:rPr>
                <w:rFonts w:ascii="Arial" w:hAnsi="Arial" w:cs="Arial"/>
                <w:spacing w:val="-3"/>
                <w:kern w:val="1"/>
                <w:lang w:val="es-ES"/>
              </w:rPr>
              <w:t xml:space="preserve">formales de instrumentación </w:t>
            </w:r>
            <w:r>
              <w:rPr>
                <w:rFonts w:ascii="Arial" w:hAnsi="Arial" w:cs="Arial"/>
                <w:kern w:val="1"/>
                <w:lang w:val="es-ES"/>
              </w:rPr>
              <w:t xml:space="preserve">o  </w:t>
            </w:r>
            <w:r>
              <w:rPr>
                <w:rFonts w:ascii="Arial" w:hAnsi="Arial" w:cs="Arial"/>
                <w:spacing w:val="-6"/>
                <w:kern w:val="1"/>
                <w:lang w:val="es-ES"/>
              </w:rPr>
              <w:t xml:space="preserve">de </w:t>
            </w:r>
            <w:r>
              <w:rPr>
                <w:rFonts w:ascii="Arial" w:hAnsi="Arial" w:cs="Arial"/>
                <w:spacing w:val="-3"/>
                <w:kern w:val="1"/>
                <w:lang w:val="es-ES"/>
              </w:rPr>
              <w:t xml:space="preserve">tratamiento de </w:t>
            </w:r>
            <w:r>
              <w:rPr>
                <w:rFonts w:ascii="Arial" w:hAnsi="Arial" w:cs="Arial"/>
                <w:spacing w:val="-4"/>
                <w:kern w:val="1"/>
                <w:lang w:val="es-ES"/>
              </w:rPr>
              <w:t>los</w:t>
            </w:r>
            <w:r>
              <w:rPr>
                <w:rFonts w:ascii="Arial" w:hAnsi="Arial" w:cs="Arial"/>
                <w:spacing w:val="18"/>
                <w:kern w:val="1"/>
                <w:lang w:val="es-ES"/>
              </w:rPr>
              <w:t xml:space="preserve"> </w:t>
            </w:r>
            <w:r>
              <w:rPr>
                <w:rFonts w:ascii="Arial" w:hAnsi="Arial" w:cs="Arial"/>
                <w:spacing w:val="-3"/>
                <w:kern w:val="1"/>
                <w:lang w:val="es-ES"/>
              </w:rPr>
              <w:t>materiales;</w:t>
            </w:r>
          </w:p>
          <w:p w14:paraId="32D25D66" w14:textId="77777777" w:rsidR="002270EE" w:rsidRDefault="002270EE" w:rsidP="002270EE">
            <w:pPr>
              <w:widowControl w:val="0"/>
              <w:numPr>
                <w:ilvl w:val="1"/>
                <w:numId w:val="275"/>
              </w:numPr>
              <w:tabs>
                <w:tab w:val="left" w:pos="770"/>
              </w:tabs>
              <w:autoSpaceDE w:val="0"/>
              <w:autoSpaceDN w:val="0"/>
              <w:adjustRightInd w:val="0"/>
              <w:spacing w:after="0" w:line="252" w:lineRule="exact"/>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distintas </w:t>
            </w:r>
            <w:r>
              <w:rPr>
                <w:rFonts w:ascii="Arial" w:hAnsi="Arial" w:cs="Arial"/>
                <w:spacing w:val="-4"/>
                <w:kern w:val="1"/>
                <w:lang w:val="es-ES"/>
              </w:rPr>
              <w:t xml:space="preserve">versiones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misma</w:t>
            </w:r>
            <w:r>
              <w:rPr>
                <w:rFonts w:ascii="Arial" w:hAnsi="Arial" w:cs="Arial"/>
                <w:spacing w:val="35"/>
                <w:kern w:val="1"/>
                <w:lang w:val="es-ES"/>
              </w:rPr>
              <w:t xml:space="preserve"> </w:t>
            </w:r>
            <w:r>
              <w:rPr>
                <w:rFonts w:ascii="Arial" w:hAnsi="Arial" w:cs="Arial"/>
                <w:spacing w:val="-5"/>
                <w:kern w:val="1"/>
                <w:lang w:val="es-ES"/>
              </w:rPr>
              <w:t>obra;</w:t>
            </w:r>
          </w:p>
          <w:p w14:paraId="4B55D125" w14:textId="77777777" w:rsidR="002270EE" w:rsidRDefault="002270EE" w:rsidP="002270EE">
            <w:pPr>
              <w:widowControl w:val="0"/>
              <w:numPr>
                <w:ilvl w:val="1"/>
                <w:numId w:val="275"/>
              </w:numPr>
              <w:tabs>
                <w:tab w:val="left" w:pos="875"/>
              </w:tabs>
              <w:autoSpaceDE w:val="0"/>
              <w:autoSpaceDN w:val="0"/>
              <w:adjustRightInd w:val="0"/>
              <w:spacing w:before="2" w:after="0" w:line="240" w:lineRule="auto"/>
              <w:ind w:left="0" w:right="-1725"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obras</w:t>
            </w:r>
            <w:r>
              <w:rPr>
                <w:rFonts w:ascii="Arial" w:hAnsi="Arial" w:cs="Arial"/>
                <w:spacing w:val="53"/>
                <w:kern w:val="1"/>
                <w:lang w:val="es-ES"/>
              </w:rPr>
              <w:t xml:space="preserve"> </w:t>
            </w:r>
            <w:r>
              <w:rPr>
                <w:rFonts w:ascii="Arial" w:hAnsi="Arial" w:cs="Arial"/>
                <w:spacing w:val="-3"/>
                <w:kern w:val="1"/>
                <w:lang w:val="es-ES"/>
              </w:rPr>
              <w:t xml:space="preserve">de producción contemporánea </w:t>
            </w:r>
            <w:r>
              <w:rPr>
                <w:rFonts w:ascii="Arial" w:hAnsi="Arial" w:cs="Arial"/>
                <w:kern w:val="1"/>
                <w:lang w:val="es-ES"/>
              </w:rPr>
              <w:t xml:space="preserve">con </w:t>
            </w:r>
            <w:r>
              <w:rPr>
                <w:rFonts w:ascii="Arial" w:hAnsi="Arial" w:cs="Arial"/>
                <w:spacing w:val="-5"/>
                <w:kern w:val="1"/>
                <w:lang w:val="es-ES"/>
              </w:rPr>
              <w:t xml:space="preserve">raíces </w:t>
            </w:r>
            <w:r>
              <w:rPr>
                <w:rFonts w:ascii="Arial" w:hAnsi="Arial" w:cs="Arial"/>
                <w:spacing w:val="-3"/>
                <w:kern w:val="1"/>
                <w:lang w:val="es-ES"/>
              </w:rPr>
              <w:t xml:space="preserve">culturales diversas </w:t>
            </w:r>
            <w:r>
              <w:rPr>
                <w:rFonts w:ascii="Arial" w:hAnsi="Arial" w:cs="Arial"/>
                <w:spacing w:val="-4"/>
                <w:kern w:val="1"/>
                <w:lang w:val="es-ES"/>
              </w:rPr>
              <w:t xml:space="preserve">dentro </w:t>
            </w:r>
            <w:r>
              <w:rPr>
                <w:rFonts w:ascii="Arial" w:hAnsi="Arial" w:cs="Arial"/>
                <w:spacing w:val="-3"/>
                <w:kern w:val="1"/>
                <w:lang w:val="es-ES"/>
              </w:rPr>
              <w:t xml:space="preserve">de la </w:t>
            </w:r>
            <w:r>
              <w:rPr>
                <w:rFonts w:ascii="Arial" w:hAnsi="Arial" w:cs="Arial"/>
                <w:kern w:val="1"/>
                <w:lang w:val="es-ES"/>
              </w:rPr>
              <w:t>música</w:t>
            </w:r>
            <w:r>
              <w:rPr>
                <w:rFonts w:ascii="Arial" w:hAnsi="Arial" w:cs="Arial"/>
                <w:spacing w:val="52"/>
                <w:kern w:val="1"/>
                <w:lang w:val="es-ES"/>
              </w:rPr>
              <w:t xml:space="preserve"> </w:t>
            </w:r>
            <w:r>
              <w:rPr>
                <w:rFonts w:ascii="Arial" w:hAnsi="Arial" w:cs="Arial"/>
                <w:spacing w:val="-5"/>
                <w:kern w:val="1"/>
                <w:lang w:val="es-ES"/>
              </w:rPr>
              <w:t>popular;</w:t>
            </w:r>
          </w:p>
          <w:p w14:paraId="36455009" w14:textId="77777777" w:rsidR="002270EE" w:rsidRDefault="002270EE" w:rsidP="002270EE">
            <w:pPr>
              <w:widowControl w:val="0"/>
              <w:numPr>
                <w:ilvl w:val="1"/>
                <w:numId w:val="275"/>
              </w:numPr>
              <w:tabs>
                <w:tab w:val="left" w:pos="935"/>
              </w:tabs>
              <w:autoSpaceDE w:val="0"/>
              <w:autoSpaceDN w:val="0"/>
              <w:adjustRightInd w:val="0"/>
              <w:spacing w:after="0" w:line="242" w:lineRule="auto"/>
              <w:ind w:left="0" w:right="-1738"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obras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misma </w:t>
            </w:r>
            <w:r>
              <w:rPr>
                <w:rFonts w:ascii="Arial" w:hAnsi="Arial" w:cs="Arial"/>
                <w:kern w:val="1"/>
                <w:lang w:val="es-ES"/>
              </w:rPr>
              <w:t xml:space="preserve">cultura </w:t>
            </w:r>
            <w:r>
              <w:rPr>
                <w:rFonts w:ascii="Arial" w:hAnsi="Arial" w:cs="Arial"/>
                <w:spacing w:val="-4"/>
                <w:kern w:val="1"/>
                <w:lang w:val="es-ES"/>
              </w:rPr>
              <w:t xml:space="preserve">producidas </w:t>
            </w:r>
            <w:r>
              <w:rPr>
                <w:rFonts w:ascii="Arial" w:hAnsi="Arial" w:cs="Arial"/>
                <w:spacing w:val="-6"/>
                <w:kern w:val="1"/>
                <w:lang w:val="es-ES"/>
              </w:rPr>
              <w:t xml:space="preserve">en </w:t>
            </w:r>
            <w:r>
              <w:rPr>
                <w:rFonts w:ascii="Arial" w:hAnsi="Arial" w:cs="Arial"/>
                <w:kern w:val="1"/>
                <w:lang w:val="es-ES"/>
              </w:rPr>
              <w:t xml:space="preserve">momentos históricos </w:t>
            </w:r>
            <w:r>
              <w:rPr>
                <w:rFonts w:ascii="Arial" w:hAnsi="Arial" w:cs="Arial"/>
                <w:spacing w:val="-5"/>
                <w:kern w:val="1"/>
                <w:lang w:val="es-ES"/>
              </w:rPr>
              <w:t xml:space="preserve">diferentes </w:t>
            </w:r>
            <w:r>
              <w:rPr>
                <w:rFonts w:ascii="Arial" w:hAnsi="Arial" w:cs="Arial"/>
                <w:kern w:val="1"/>
                <w:lang w:val="es-ES"/>
              </w:rPr>
              <w:t xml:space="preserve">o </w:t>
            </w:r>
            <w:r>
              <w:rPr>
                <w:rFonts w:ascii="Arial" w:hAnsi="Arial" w:cs="Arial"/>
                <w:spacing w:val="-5"/>
                <w:kern w:val="1"/>
                <w:lang w:val="es-ES"/>
              </w:rPr>
              <w:t xml:space="preserve">interpretadas </w:t>
            </w:r>
            <w:r>
              <w:rPr>
                <w:rFonts w:ascii="Arial" w:hAnsi="Arial" w:cs="Arial"/>
                <w:kern w:val="1"/>
                <w:lang w:val="es-ES"/>
              </w:rPr>
              <w:t>con criterios</w:t>
            </w:r>
            <w:r>
              <w:rPr>
                <w:rFonts w:ascii="Arial" w:hAnsi="Arial" w:cs="Arial"/>
                <w:spacing w:val="6"/>
                <w:kern w:val="1"/>
                <w:lang w:val="es-ES"/>
              </w:rPr>
              <w:t xml:space="preserve"> </w:t>
            </w:r>
            <w:r>
              <w:rPr>
                <w:rFonts w:ascii="Arial" w:hAnsi="Arial" w:cs="Arial"/>
                <w:kern w:val="1"/>
                <w:lang w:val="es-ES"/>
              </w:rPr>
              <w:t>diversos.</w:t>
            </w:r>
          </w:p>
        </w:tc>
      </w:tr>
      <w:tr w:rsidR="002270EE" w14:paraId="5AF8E06C" w14:textId="77777777">
        <w:tblPrEx>
          <w:tblBorders>
            <w:top w:val="none" w:sz="0" w:space="0" w:color="auto"/>
          </w:tblBorders>
          <w:tblCellMar>
            <w:top w:w="0" w:type="dxa"/>
            <w:bottom w:w="0" w:type="dxa"/>
          </w:tblCellMar>
        </w:tblPrEx>
        <w:tc>
          <w:tcPr>
            <w:tcW w:w="3930" w:type="dxa"/>
            <w:tcBorders>
              <w:top w:val="single" w:sz="8" w:space="0" w:color="BFBFBF"/>
              <w:left w:val="single" w:sz="6" w:space="0" w:color="auto"/>
              <w:bottom w:val="single" w:sz="6" w:space="0" w:color="auto"/>
              <w:right w:val="single" w:sz="8" w:space="0" w:color="auto"/>
            </w:tcBorders>
            <w:tcMar>
              <w:top w:w="100" w:type="nil"/>
              <w:right w:w="100" w:type="nil"/>
            </w:tcMar>
          </w:tcPr>
          <w:p w14:paraId="7F78E6A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6105" w:type="dxa"/>
            <w:tcBorders>
              <w:top w:val="single" w:sz="8" w:space="0" w:color="BFBFBF"/>
              <w:left w:val="single" w:sz="8" w:space="0" w:color="auto"/>
              <w:bottom w:val="single" w:sz="6" w:space="0" w:color="auto"/>
              <w:right w:val="single" w:sz="6" w:space="0" w:color="auto"/>
            </w:tcBorders>
            <w:tcMar>
              <w:top w:w="100" w:type="nil"/>
              <w:right w:w="100" w:type="nil"/>
            </w:tcMar>
          </w:tcPr>
          <w:p w14:paraId="5C36B0EC" w14:textId="77777777" w:rsidR="002270EE" w:rsidRDefault="002270EE" w:rsidP="002270EE">
            <w:pPr>
              <w:widowControl w:val="0"/>
              <w:autoSpaceDE w:val="0"/>
              <w:autoSpaceDN w:val="0"/>
              <w:adjustRightInd w:val="0"/>
              <w:spacing w:before="126" w:after="0" w:line="240" w:lineRule="auto"/>
              <w:ind w:right="-1743"/>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los estudiantes argumenten </w:t>
            </w:r>
            <w:r>
              <w:rPr>
                <w:rFonts w:ascii="Arial" w:hAnsi="Arial" w:cs="Arial"/>
                <w:kern w:val="1"/>
                <w:lang w:val="es-ES"/>
              </w:rPr>
              <w:t xml:space="preserve">sus </w:t>
            </w:r>
            <w:r>
              <w:rPr>
                <w:rFonts w:ascii="Arial" w:hAnsi="Arial" w:cs="Arial"/>
                <w:spacing w:val="-4"/>
                <w:kern w:val="1"/>
                <w:lang w:val="es-ES"/>
              </w:rPr>
              <w:t>preferencias</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5"/>
                <w:kern w:val="1"/>
                <w:lang w:val="es-ES"/>
              </w:rPr>
              <w:t xml:space="preserve">alguna </w:t>
            </w:r>
            <w:r>
              <w:rPr>
                <w:rFonts w:ascii="Arial" w:hAnsi="Arial" w:cs="Arial"/>
                <w:spacing w:val="-3"/>
                <w:kern w:val="1"/>
                <w:lang w:val="es-ES"/>
              </w:rPr>
              <w:t xml:space="preserve">de </w:t>
            </w:r>
            <w:r>
              <w:rPr>
                <w:rFonts w:ascii="Arial" w:hAnsi="Arial" w:cs="Arial"/>
                <w:spacing w:val="-4"/>
                <w:kern w:val="1"/>
                <w:lang w:val="es-ES"/>
              </w:rPr>
              <w:t xml:space="preserve">las  expresiones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conocen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audición </w:t>
            </w:r>
            <w:r>
              <w:rPr>
                <w:rFonts w:ascii="Arial" w:hAnsi="Arial" w:cs="Arial"/>
                <w:spacing w:val="-3"/>
                <w:kern w:val="1"/>
                <w:lang w:val="es-ES"/>
              </w:rPr>
              <w:t xml:space="preserve">comparativa. </w:t>
            </w:r>
            <w:r>
              <w:rPr>
                <w:rFonts w:ascii="Arial" w:hAnsi="Arial" w:cs="Arial"/>
                <w:kern w:val="1"/>
                <w:lang w:val="es-ES"/>
              </w:rPr>
              <w:t xml:space="preserve">Se espera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kern w:val="1"/>
                <w:lang w:val="es-ES"/>
              </w:rPr>
              <w:t xml:space="preserve">dicha </w:t>
            </w:r>
            <w:r>
              <w:rPr>
                <w:rFonts w:ascii="Arial" w:hAnsi="Arial" w:cs="Arial"/>
                <w:spacing w:val="-3"/>
                <w:kern w:val="1"/>
                <w:lang w:val="es-ES"/>
              </w:rPr>
              <w:t xml:space="preserve">argumentación </w:t>
            </w:r>
            <w:r>
              <w:rPr>
                <w:rFonts w:ascii="Arial" w:hAnsi="Arial" w:cs="Arial"/>
                <w:spacing w:val="-5"/>
                <w:kern w:val="1"/>
                <w:lang w:val="es-ES"/>
              </w:rPr>
              <w:t xml:space="preserve">puedan </w:t>
            </w:r>
            <w:r>
              <w:rPr>
                <w:rFonts w:ascii="Arial" w:hAnsi="Arial" w:cs="Arial"/>
                <w:spacing w:val="-4"/>
                <w:kern w:val="1"/>
                <w:lang w:val="es-ES"/>
              </w:rPr>
              <w:t xml:space="preserve">utilizar </w:t>
            </w:r>
            <w:r>
              <w:rPr>
                <w:rFonts w:ascii="Arial" w:hAnsi="Arial" w:cs="Arial"/>
                <w:spacing w:val="-3"/>
                <w:kern w:val="1"/>
                <w:lang w:val="es-ES"/>
              </w:rPr>
              <w:t xml:space="preserve">conceptos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factura musical y </w:t>
            </w:r>
            <w:r>
              <w:rPr>
                <w:rFonts w:ascii="Arial" w:hAnsi="Arial" w:cs="Arial"/>
                <w:spacing w:val="-5"/>
                <w:kern w:val="1"/>
                <w:lang w:val="es-ES"/>
              </w:rPr>
              <w:t xml:space="preserve">terminología </w:t>
            </w:r>
            <w:r>
              <w:rPr>
                <w:rFonts w:ascii="Arial" w:hAnsi="Arial" w:cs="Arial"/>
                <w:spacing w:val="-3"/>
                <w:kern w:val="1"/>
                <w:lang w:val="es-ES"/>
              </w:rPr>
              <w:t>específica</w:t>
            </w:r>
            <w:r>
              <w:rPr>
                <w:rFonts w:ascii="Arial" w:hAnsi="Arial" w:cs="Arial"/>
                <w:spacing w:val="-7"/>
                <w:kern w:val="1"/>
                <w:lang w:val="es-ES"/>
              </w:rPr>
              <w:t xml:space="preserve"> </w:t>
            </w:r>
            <w:r>
              <w:rPr>
                <w:rFonts w:ascii="Arial" w:hAnsi="Arial" w:cs="Arial"/>
                <w:spacing w:val="-5"/>
                <w:kern w:val="1"/>
                <w:lang w:val="es-ES"/>
              </w:rPr>
              <w:t>trabajada.</w:t>
            </w:r>
          </w:p>
          <w:p w14:paraId="392E368F" w14:textId="77777777" w:rsidR="002270EE" w:rsidRDefault="002270EE" w:rsidP="002270EE">
            <w:pPr>
              <w:widowControl w:val="0"/>
              <w:autoSpaceDE w:val="0"/>
              <w:autoSpaceDN w:val="0"/>
              <w:adjustRightInd w:val="0"/>
              <w:spacing w:after="0" w:line="250" w:lineRule="exact"/>
              <w:ind w:right="-1820"/>
              <w:jc w:val="both"/>
              <w:rPr>
                <w:rFonts w:ascii="Arial" w:hAnsi="Arial" w:cs="Arial"/>
                <w:kern w:val="1"/>
                <w:lang w:val="es-ES"/>
              </w:rPr>
            </w:pPr>
            <w:r>
              <w:rPr>
                <w:rFonts w:ascii="Arial" w:hAnsi="Arial" w:cs="Arial"/>
                <w:kern w:val="1"/>
                <w:lang w:val="es-ES"/>
              </w:rPr>
              <w:t>El abordaje de este contenido puede ser el punto de partida</w:t>
            </w:r>
          </w:p>
          <w:p w14:paraId="3CEFEA36" w14:textId="77777777" w:rsidR="002270EE" w:rsidRDefault="002270EE" w:rsidP="002270EE">
            <w:pPr>
              <w:widowControl w:val="0"/>
              <w:autoSpaceDE w:val="0"/>
              <w:autoSpaceDN w:val="0"/>
              <w:adjustRightInd w:val="0"/>
              <w:spacing w:before="3" w:after="0" w:line="246" w:lineRule="exact"/>
              <w:ind w:right="-1820"/>
              <w:jc w:val="both"/>
              <w:rPr>
                <w:rFonts w:ascii="Arial" w:hAnsi="Arial" w:cs="Arial"/>
                <w:kern w:val="1"/>
                <w:lang w:val="es-ES"/>
              </w:rPr>
            </w:pPr>
            <w:r>
              <w:rPr>
                <w:rFonts w:ascii="Arial" w:hAnsi="Arial" w:cs="Arial"/>
                <w:kern w:val="1"/>
                <w:lang w:val="es-ES"/>
              </w:rPr>
              <w:t>para realizar una propuesta de creación.</w:t>
            </w:r>
          </w:p>
        </w:tc>
      </w:tr>
      <w:tr w:rsidR="002270EE" w14:paraId="7D4CEFF4"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18C68207"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t>Identificación de características</w:t>
            </w:r>
          </w:p>
          <w:p w14:paraId="12770483" w14:textId="77777777" w:rsidR="002270EE" w:rsidRDefault="002270EE" w:rsidP="002270EE">
            <w:pPr>
              <w:widowControl w:val="0"/>
              <w:autoSpaceDE w:val="0"/>
              <w:autoSpaceDN w:val="0"/>
              <w:adjustRightInd w:val="0"/>
              <w:spacing w:before="2" w:after="0" w:line="242" w:lineRule="auto"/>
              <w:ind w:right="-1744"/>
              <w:jc w:val="both"/>
              <w:rPr>
                <w:rFonts w:ascii="Times New Roman" w:hAnsi="Times New Roman" w:cs="Times New Roman"/>
                <w:b/>
                <w:bCs/>
                <w:kern w:val="1"/>
                <w:lang w:val="es-ES"/>
              </w:rPr>
            </w:pPr>
            <w:r>
              <w:rPr>
                <w:rFonts w:ascii="Arial" w:hAnsi="Arial" w:cs="Arial"/>
                <w:b/>
                <w:bCs/>
                <w:spacing w:val="-5"/>
                <w:kern w:val="1"/>
                <w:lang w:val="es-ES"/>
              </w:rPr>
              <w:t xml:space="preserve">musicales </w:t>
            </w:r>
            <w:r>
              <w:rPr>
                <w:rFonts w:ascii="Arial" w:hAnsi="Arial" w:cs="Arial"/>
                <w:b/>
                <w:bCs/>
                <w:kern w:val="1"/>
                <w:lang w:val="es-ES"/>
              </w:rPr>
              <w:t xml:space="preserve">que </w:t>
            </w:r>
            <w:r>
              <w:rPr>
                <w:rFonts w:ascii="Arial" w:hAnsi="Arial" w:cs="Arial"/>
                <w:b/>
                <w:bCs/>
                <w:spacing w:val="-3"/>
                <w:kern w:val="1"/>
                <w:lang w:val="es-ES"/>
              </w:rPr>
              <w:t xml:space="preserve">funcionan </w:t>
            </w:r>
            <w:r>
              <w:rPr>
                <w:rFonts w:ascii="Arial" w:hAnsi="Arial" w:cs="Arial"/>
                <w:b/>
                <w:bCs/>
                <w:spacing w:val="-8"/>
                <w:kern w:val="1"/>
                <w:lang w:val="es-ES"/>
              </w:rPr>
              <w:t xml:space="preserve">como </w:t>
            </w:r>
            <w:r>
              <w:rPr>
                <w:rFonts w:ascii="Arial" w:hAnsi="Arial" w:cs="Arial"/>
                <w:b/>
                <w:bCs/>
                <w:kern w:val="1"/>
                <w:lang w:val="es-ES"/>
              </w:rPr>
              <w:t xml:space="preserve">indicadores de la pertenencia </w:t>
            </w:r>
            <w:r>
              <w:rPr>
                <w:rFonts w:ascii="Arial" w:hAnsi="Arial" w:cs="Arial"/>
                <w:b/>
                <w:bCs/>
                <w:spacing w:val="-3"/>
                <w:kern w:val="1"/>
                <w:lang w:val="es-ES"/>
              </w:rPr>
              <w:t xml:space="preserve">de las </w:t>
            </w:r>
            <w:r>
              <w:rPr>
                <w:rFonts w:ascii="Arial" w:hAnsi="Arial" w:cs="Arial"/>
                <w:b/>
                <w:bCs/>
                <w:kern w:val="1"/>
                <w:lang w:val="es-ES"/>
              </w:rPr>
              <w:t xml:space="preserve">obras a una expresión estética </w:t>
            </w:r>
            <w:r>
              <w:rPr>
                <w:rFonts w:ascii="Arial" w:hAnsi="Arial" w:cs="Arial"/>
                <w:b/>
                <w:bCs/>
                <w:spacing w:val="-3"/>
                <w:kern w:val="1"/>
                <w:lang w:val="es-ES"/>
              </w:rPr>
              <w:t>determinada:</w:t>
            </w:r>
          </w:p>
          <w:p w14:paraId="7AF4D16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1D11747F" w14:textId="77777777" w:rsidR="002270EE" w:rsidRDefault="002270EE" w:rsidP="002270EE">
            <w:pPr>
              <w:widowControl w:val="0"/>
              <w:numPr>
                <w:ilvl w:val="1"/>
                <w:numId w:val="276"/>
              </w:numPr>
              <w:tabs>
                <w:tab w:val="left" w:pos="398"/>
              </w:tabs>
              <w:autoSpaceDE w:val="0"/>
              <w:autoSpaceDN w:val="0"/>
              <w:adjustRightInd w:val="0"/>
              <w:spacing w:after="0" w:line="240" w:lineRule="auto"/>
              <w:ind w:left="0" w:right="-1749"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música </w:t>
            </w:r>
            <w:r>
              <w:rPr>
                <w:rFonts w:ascii="Arial" w:hAnsi="Arial" w:cs="Arial"/>
                <w:spacing w:val="-5"/>
                <w:kern w:val="1"/>
                <w:lang w:val="es-ES"/>
              </w:rPr>
              <w:t xml:space="preserve">andina </w:t>
            </w:r>
            <w:r>
              <w:rPr>
                <w:rFonts w:ascii="Arial" w:hAnsi="Arial" w:cs="Arial"/>
                <w:spacing w:val="-3"/>
                <w:kern w:val="1"/>
                <w:lang w:val="es-ES"/>
              </w:rPr>
              <w:t xml:space="preserve">de </w:t>
            </w:r>
            <w:r>
              <w:rPr>
                <w:rFonts w:ascii="Arial" w:hAnsi="Arial" w:cs="Arial"/>
                <w:spacing w:val="-6"/>
                <w:kern w:val="1"/>
                <w:lang w:val="es-ES"/>
              </w:rPr>
              <w:t xml:space="preserve">raíz </w:t>
            </w:r>
            <w:r>
              <w:rPr>
                <w:rFonts w:ascii="Arial" w:hAnsi="Arial" w:cs="Arial"/>
                <w:spacing w:val="-8"/>
                <w:kern w:val="1"/>
                <w:lang w:val="es-ES"/>
              </w:rPr>
              <w:t xml:space="preserve">indígena </w:t>
            </w:r>
            <w:r>
              <w:rPr>
                <w:rFonts w:ascii="Arial" w:hAnsi="Arial" w:cs="Arial"/>
                <w:spacing w:val="-4"/>
                <w:kern w:val="1"/>
                <w:lang w:val="es-ES"/>
              </w:rPr>
              <w:t xml:space="preserve">(bagualas, </w:t>
            </w:r>
            <w:r>
              <w:rPr>
                <w:rFonts w:ascii="Arial" w:hAnsi="Arial" w:cs="Arial"/>
                <w:kern w:val="1"/>
                <w:lang w:val="es-ES"/>
              </w:rPr>
              <w:t xml:space="preserve">coplas, </w:t>
            </w:r>
            <w:r>
              <w:rPr>
                <w:rFonts w:ascii="Arial" w:hAnsi="Arial" w:cs="Arial"/>
                <w:spacing w:val="-4"/>
                <w:kern w:val="1"/>
                <w:lang w:val="es-ES"/>
              </w:rPr>
              <w:t xml:space="preserve">huaynos); </w:t>
            </w:r>
            <w:r>
              <w:rPr>
                <w:rFonts w:ascii="Arial" w:hAnsi="Arial" w:cs="Arial"/>
                <w:spacing w:val="-3"/>
                <w:kern w:val="1"/>
                <w:lang w:val="es-ES"/>
              </w:rPr>
              <w:t xml:space="preserve">tratamiento melódico, </w:t>
            </w:r>
            <w:r>
              <w:rPr>
                <w:rFonts w:ascii="Arial" w:hAnsi="Arial" w:cs="Arial"/>
                <w:spacing w:val="-4"/>
                <w:kern w:val="1"/>
                <w:lang w:val="es-ES"/>
              </w:rPr>
              <w:t xml:space="preserve">las  </w:t>
            </w:r>
            <w:r>
              <w:rPr>
                <w:rFonts w:ascii="Arial" w:hAnsi="Arial" w:cs="Arial"/>
                <w:kern w:val="1"/>
                <w:lang w:val="es-ES"/>
              </w:rPr>
              <w:t xml:space="preserve">escalas y modos, </w:t>
            </w:r>
            <w:r>
              <w:rPr>
                <w:rFonts w:ascii="Arial" w:hAnsi="Arial" w:cs="Arial"/>
                <w:spacing w:val="-3"/>
                <w:kern w:val="1"/>
                <w:lang w:val="es-ES"/>
              </w:rPr>
              <w:t xml:space="preserve">particulares </w:t>
            </w:r>
            <w:r>
              <w:rPr>
                <w:rFonts w:ascii="Arial" w:hAnsi="Arial" w:cs="Arial"/>
                <w:spacing w:val="-4"/>
                <w:kern w:val="1"/>
                <w:lang w:val="es-ES"/>
              </w:rPr>
              <w:t xml:space="preserve">acentuaciones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texto, </w:t>
            </w:r>
            <w:r>
              <w:rPr>
                <w:rFonts w:ascii="Arial" w:hAnsi="Arial" w:cs="Arial"/>
                <w:spacing w:val="-4"/>
                <w:kern w:val="1"/>
                <w:lang w:val="es-ES"/>
              </w:rPr>
              <w:t xml:space="preserve">textura </w:t>
            </w:r>
            <w:r>
              <w:rPr>
                <w:rFonts w:ascii="Arial" w:hAnsi="Arial" w:cs="Arial"/>
                <w:spacing w:val="-6"/>
                <w:kern w:val="1"/>
                <w:lang w:val="es-ES"/>
              </w:rPr>
              <w:t xml:space="preserve">(polifonía </w:t>
            </w:r>
            <w:r>
              <w:rPr>
                <w:rFonts w:ascii="Arial" w:hAnsi="Arial" w:cs="Arial"/>
                <w:spacing w:val="-4"/>
                <w:kern w:val="1"/>
                <w:lang w:val="es-ES"/>
              </w:rPr>
              <w:t xml:space="preserve">por </w:t>
            </w:r>
            <w:r>
              <w:rPr>
                <w:rFonts w:ascii="Arial" w:hAnsi="Arial" w:cs="Arial"/>
                <w:spacing w:val="-3"/>
                <w:kern w:val="1"/>
                <w:lang w:val="es-ES"/>
              </w:rPr>
              <w:t xml:space="preserve">paralelismo) </w:t>
            </w:r>
            <w:r>
              <w:rPr>
                <w:rFonts w:ascii="Arial" w:hAnsi="Arial" w:cs="Arial"/>
                <w:kern w:val="1"/>
                <w:lang w:val="es-ES"/>
              </w:rPr>
              <w:t xml:space="preserve">y </w:t>
            </w:r>
            <w:r>
              <w:rPr>
                <w:rFonts w:ascii="Arial" w:hAnsi="Arial" w:cs="Arial"/>
                <w:spacing w:val="-3"/>
                <w:kern w:val="1"/>
                <w:lang w:val="es-ES"/>
              </w:rPr>
              <w:t xml:space="preserve">diversos estilos </w:t>
            </w:r>
            <w:r>
              <w:rPr>
                <w:rFonts w:ascii="Arial" w:hAnsi="Arial" w:cs="Arial"/>
                <w:spacing w:val="-6"/>
                <w:kern w:val="1"/>
                <w:lang w:val="es-ES"/>
              </w:rPr>
              <w:t xml:space="preserve">de </w:t>
            </w:r>
            <w:r>
              <w:rPr>
                <w:rFonts w:ascii="Arial" w:hAnsi="Arial" w:cs="Arial"/>
                <w:spacing w:val="-4"/>
                <w:kern w:val="1"/>
                <w:lang w:val="es-ES"/>
              </w:rPr>
              <w:t>canto;</w:t>
            </w:r>
          </w:p>
          <w:p w14:paraId="41AEE229" w14:textId="77777777" w:rsidR="002270EE" w:rsidRDefault="002270EE" w:rsidP="002270EE">
            <w:pPr>
              <w:widowControl w:val="0"/>
              <w:numPr>
                <w:ilvl w:val="1"/>
                <w:numId w:val="276"/>
              </w:numPr>
              <w:tabs>
                <w:tab w:val="left" w:pos="338"/>
                <w:tab w:val="left" w:pos="2391"/>
              </w:tabs>
              <w:autoSpaceDE w:val="0"/>
              <w:autoSpaceDN w:val="0"/>
              <w:adjustRightInd w:val="0"/>
              <w:spacing w:before="1" w:after="0" w:line="237" w:lineRule="auto"/>
              <w:ind w:left="0" w:right="-1749"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música </w:t>
            </w:r>
            <w:r>
              <w:rPr>
                <w:rFonts w:ascii="Arial" w:hAnsi="Arial" w:cs="Arial"/>
                <w:spacing w:val="-4"/>
                <w:kern w:val="1"/>
                <w:lang w:val="es-ES"/>
              </w:rPr>
              <w:t xml:space="preserve">“tribal” </w:t>
            </w:r>
            <w:r>
              <w:rPr>
                <w:rFonts w:ascii="Arial" w:hAnsi="Arial" w:cs="Arial"/>
                <w:kern w:val="1"/>
                <w:lang w:val="es-ES"/>
              </w:rPr>
              <w:t xml:space="preserve">y </w:t>
            </w:r>
            <w:r>
              <w:rPr>
                <w:rFonts w:ascii="Arial" w:hAnsi="Arial" w:cs="Arial"/>
                <w:spacing w:val="-5"/>
                <w:kern w:val="1"/>
                <w:lang w:val="es-ES"/>
              </w:rPr>
              <w:t xml:space="preserve">popular </w:t>
            </w:r>
            <w:r>
              <w:rPr>
                <w:rFonts w:ascii="Arial" w:hAnsi="Arial" w:cs="Arial"/>
                <w:spacing w:val="-3"/>
                <w:kern w:val="1"/>
                <w:lang w:val="es-ES"/>
              </w:rPr>
              <w:t xml:space="preserve">africana </w:t>
            </w:r>
            <w:r>
              <w:rPr>
                <w:rFonts w:ascii="Arial" w:hAnsi="Arial" w:cs="Arial"/>
                <w:kern w:val="1"/>
                <w:lang w:val="es-ES"/>
              </w:rPr>
              <w:t xml:space="preserve">y </w:t>
            </w:r>
            <w:r>
              <w:rPr>
                <w:rFonts w:ascii="Arial" w:hAnsi="Arial" w:cs="Arial"/>
                <w:spacing w:val="-3"/>
                <w:kern w:val="1"/>
                <w:lang w:val="es-ES"/>
              </w:rPr>
              <w:t>afroamericana:</w:t>
            </w:r>
            <w:r>
              <w:rPr>
                <w:rFonts w:ascii="Arial" w:hAnsi="Arial" w:cs="Arial"/>
                <w:spacing w:val="-3"/>
                <w:kern w:val="1"/>
                <w:lang w:val="es-ES"/>
              </w:rPr>
              <w:tab/>
              <w:t xml:space="preserve">características </w:t>
            </w:r>
            <w:r>
              <w:rPr>
                <w:rFonts w:ascii="Arial" w:hAnsi="Arial" w:cs="Arial"/>
                <w:kern w:val="1"/>
                <w:lang w:val="es-ES"/>
              </w:rPr>
              <w:t xml:space="preserve">rítmicas; forma </w:t>
            </w:r>
            <w:r>
              <w:rPr>
                <w:rFonts w:ascii="Arial" w:hAnsi="Arial" w:cs="Arial"/>
                <w:spacing w:val="-3"/>
                <w:kern w:val="1"/>
                <w:lang w:val="es-ES"/>
              </w:rPr>
              <w:t xml:space="preserve">responsorial </w:t>
            </w:r>
            <w:r>
              <w:rPr>
                <w:rFonts w:ascii="Arial" w:hAnsi="Arial" w:cs="Arial"/>
                <w:kern w:val="1"/>
                <w:lang w:val="es-ES"/>
              </w:rPr>
              <w:t xml:space="preserve">y </w:t>
            </w:r>
            <w:r>
              <w:rPr>
                <w:rFonts w:ascii="Arial" w:hAnsi="Arial" w:cs="Arial"/>
                <w:spacing w:val="-3"/>
                <w:kern w:val="1"/>
                <w:lang w:val="es-ES"/>
              </w:rPr>
              <w:t xml:space="preserve">cíclica; desarrollo </w:t>
            </w:r>
            <w:r>
              <w:rPr>
                <w:rFonts w:ascii="Arial" w:hAnsi="Arial" w:cs="Arial"/>
                <w:kern w:val="1"/>
                <w:lang w:val="es-ES"/>
              </w:rPr>
              <w:t xml:space="preserve">melódico </w:t>
            </w:r>
            <w:r>
              <w:rPr>
                <w:rFonts w:ascii="Arial" w:hAnsi="Arial" w:cs="Arial"/>
                <w:spacing w:val="-3"/>
                <w:kern w:val="1"/>
                <w:lang w:val="es-ES"/>
              </w:rPr>
              <w:t xml:space="preserve">en </w:t>
            </w:r>
            <w:r>
              <w:rPr>
                <w:rFonts w:ascii="Arial" w:hAnsi="Arial" w:cs="Arial"/>
                <w:kern w:val="1"/>
                <w:lang w:val="es-ES"/>
              </w:rPr>
              <w:t>escalas</w:t>
            </w:r>
            <w:r>
              <w:rPr>
                <w:rFonts w:ascii="Arial" w:hAnsi="Arial" w:cs="Arial"/>
                <w:spacing w:val="13"/>
                <w:kern w:val="1"/>
                <w:lang w:val="es-ES"/>
              </w:rPr>
              <w:t xml:space="preserve"> </w:t>
            </w:r>
            <w:r>
              <w:rPr>
                <w:rFonts w:ascii="Arial" w:hAnsi="Arial" w:cs="Arial"/>
                <w:spacing w:val="-6"/>
                <w:kern w:val="1"/>
                <w:lang w:val="es-ES"/>
              </w:rPr>
              <w:t>de</w:t>
            </w:r>
          </w:p>
          <w:p w14:paraId="6D27174F" w14:textId="77777777" w:rsidR="002270EE" w:rsidRDefault="002270EE" w:rsidP="002270EE">
            <w:pPr>
              <w:widowControl w:val="0"/>
              <w:autoSpaceDE w:val="0"/>
              <w:autoSpaceDN w:val="0"/>
              <w:adjustRightInd w:val="0"/>
              <w:spacing w:before="5" w:after="0" w:line="254" w:lineRule="exact"/>
              <w:ind w:right="-1741"/>
              <w:jc w:val="both"/>
              <w:rPr>
                <w:rFonts w:ascii="Arial" w:hAnsi="Arial" w:cs="Arial"/>
                <w:kern w:val="1"/>
                <w:lang w:val="es-ES"/>
              </w:rPr>
            </w:pPr>
            <w:r>
              <w:rPr>
                <w:rFonts w:ascii="Arial" w:hAnsi="Arial" w:cs="Arial"/>
                <w:kern w:val="1"/>
                <w:lang w:val="es-ES"/>
              </w:rPr>
              <w:t>tres, cuatro o cinco tonos; uso de instrumentos.</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0FB6186E" w14:textId="77777777" w:rsidR="002270EE" w:rsidRDefault="002270EE" w:rsidP="002270EE">
            <w:pPr>
              <w:widowControl w:val="0"/>
              <w:autoSpaceDE w:val="0"/>
              <w:autoSpaceDN w:val="0"/>
              <w:adjustRightInd w:val="0"/>
              <w:spacing w:after="0" w:line="227" w:lineRule="exact"/>
              <w:ind w:right="-1820"/>
              <w:rPr>
                <w:rFonts w:ascii="Arial" w:hAnsi="Arial" w:cs="Arial"/>
                <w:kern w:val="1"/>
                <w:lang w:val="es-ES"/>
              </w:rPr>
            </w:pPr>
            <w:r>
              <w:rPr>
                <w:rFonts w:ascii="Arial" w:hAnsi="Arial" w:cs="Arial"/>
                <w:kern w:val="1"/>
                <w:lang w:val="es-ES"/>
              </w:rPr>
              <w:t>El trabajo sobre este contenido apunta a una aproximación</w:t>
            </w:r>
          </w:p>
          <w:p w14:paraId="57D3E8A2" w14:textId="77777777" w:rsidR="002270EE" w:rsidRDefault="002270EE" w:rsidP="002270EE">
            <w:pPr>
              <w:widowControl w:val="0"/>
              <w:autoSpaceDE w:val="0"/>
              <w:autoSpaceDN w:val="0"/>
              <w:adjustRightInd w:val="0"/>
              <w:spacing w:before="2" w:after="0" w:line="240" w:lineRule="auto"/>
              <w:ind w:right="-1820"/>
              <w:rPr>
                <w:rFonts w:ascii="Arial" w:hAnsi="Arial" w:cs="Arial"/>
                <w:kern w:val="1"/>
                <w:lang w:val="es-ES"/>
              </w:rPr>
            </w:pPr>
            <w:r>
              <w:rPr>
                <w:rFonts w:ascii="Arial" w:hAnsi="Arial" w:cs="Arial"/>
                <w:kern w:val="1"/>
                <w:lang w:val="es-ES"/>
              </w:rPr>
              <w:t>a la noción de estilo, que implica:</w:t>
            </w:r>
          </w:p>
          <w:p w14:paraId="7790834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7E09920F" w14:textId="77777777" w:rsidR="002270EE" w:rsidRDefault="002270EE" w:rsidP="002270EE">
            <w:pPr>
              <w:widowControl w:val="0"/>
              <w:numPr>
                <w:ilvl w:val="1"/>
                <w:numId w:val="277"/>
              </w:numPr>
              <w:tabs>
                <w:tab w:val="left" w:pos="740"/>
              </w:tabs>
              <w:autoSpaceDE w:val="0"/>
              <w:autoSpaceDN w:val="0"/>
              <w:adjustRightInd w:val="0"/>
              <w:spacing w:before="1" w:after="0" w:line="237" w:lineRule="auto"/>
              <w:ind w:left="0" w:right="-1738" w:firstLine="0"/>
              <w:jc w:val="both"/>
              <w:rPr>
                <w:rFonts w:ascii="Arial" w:hAnsi="Arial" w:cs="Arial"/>
                <w:kern w:val="1"/>
                <w:lang w:val="es-ES"/>
              </w:rPr>
            </w:pPr>
            <w:r>
              <w:rPr>
                <w:rFonts w:ascii="Arial" w:hAnsi="Arial" w:cs="Arial"/>
                <w:kern w:val="1"/>
                <w:lang w:val="es-ES"/>
              </w:rPr>
              <w:t>Ð</w:t>
            </w:r>
            <w:r>
              <w:rPr>
                <w:rFonts w:ascii="Arial" w:hAnsi="Arial" w:cs="Arial"/>
                <w:kern w:val="1"/>
                <w:lang w:val="es-ES"/>
              </w:rPr>
              <w:tab/>
              <w:t xml:space="preserve">seleccionar </w:t>
            </w:r>
            <w:r>
              <w:rPr>
                <w:rFonts w:ascii="Arial" w:hAnsi="Arial" w:cs="Arial"/>
                <w:spacing w:val="-5"/>
                <w:kern w:val="1"/>
                <w:lang w:val="es-ES"/>
              </w:rPr>
              <w:t xml:space="preserve">algunos </w:t>
            </w:r>
            <w:r>
              <w:rPr>
                <w:rFonts w:ascii="Arial" w:hAnsi="Arial" w:cs="Arial"/>
                <w:spacing w:val="-4"/>
                <w:kern w:val="1"/>
                <w:lang w:val="es-ES"/>
              </w:rPr>
              <w:t>elementos</w:t>
            </w:r>
            <w:r>
              <w:rPr>
                <w:rFonts w:ascii="Arial" w:hAnsi="Arial" w:cs="Arial"/>
                <w:spacing w:val="53"/>
                <w:kern w:val="1"/>
                <w:lang w:val="es-ES"/>
              </w:rPr>
              <w:t xml:space="preserve"> </w:t>
            </w:r>
            <w:r>
              <w:rPr>
                <w:rFonts w:ascii="Arial" w:hAnsi="Arial" w:cs="Arial"/>
                <w:spacing w:val="-5"/>
                <w:kern w:val="1"/>
                <w:lang w:val="es-ES"/>
              </w:rPr>
              <w:t xml:space="preserve">que, </w:t>
            </w:r>
            <w:r>
              <w:rPr>
                <w:rFonts w:ascii="Arial" w:hAnsi="Arial" w:cs="Arial"/>
                <w:kern w:val="1"/>
                <w:lang w:val="es-ES"/>
              </w:rPr>
              <w:t xml:space="preserve">a modo </w:t>
            </w:r>
            <w:r>
              <w:rPr>
                <w:rFonts w:ascii="Arial" w:hAnsi="Arial" w:cs="Arial"/>
                <w:spacing w:val="-6"/>
                <w:kern w:val="1"/>
                <w:lang w:val="es-ES"/>
              </w:rPr>
              <w:t xml:space="preserve">de </w:t>
            </w:r>
            <w:r>
              <w:rPr>
                <w:rFonts w:ascii="Arial" w:hAnsi="Arial" w:cs="Arial"/>
                <w:spacing w:val="-4"/>
                <w:kern w:val="1"/>
                <w:lang w:val="es-ES"/>
              </w:rPr>
              <w:t xml:space="preserve">indicadores del </w:t>
            </w:r>
            <w:r>
              <w:rPr>
                <w:rFonts w:ascii="Arial" w:hAnsi="Arial" w:cs="Arial"/>
                <w:spacing w:val="-3"/>
                <w:kern w:val="1"/>
                <w:lang w:val="es-ES"/>
              </w:rPr>
              <w:t xml:space="preserve">ámbito de procedencia, </w:t>
            </w:r>
            <w:r>
              <w:rPr>
                <w:rFonts w:ascii="Arial" w:hAnsi="Arial" w:cs="Arial"/>
                <w:spacing w:val="-4"/>
                <w:kern w:val="1"/>
                <w:lang w:val="es-ES"/>
              </w:rPr>
              <w:t xml:space="preserve">permitan </w:t>
            </w:r>
            <w:r>
              <w:rPr>
                <w:rFonts w:ascii="Arial" w:hAnsi="Arial" w:cs="Arial"/>
                <w:kern w:val="1"/>
                <w:lang w:val="es-ES"/>
              </w:rPr>
              <w:t xml:space="preserve">reconocer </w:t>
            </w:r>
            <w:r>
              <w:rPr>
                <w:rFonts w:ascii="Arial" w:hAnsi="Arial" w:cs="Arial"/>
                <w:spacing w:val="-3"/>
                <w:kern w:val="1"/>
                <w:lang w:val="es-ES"/>
              </w:rPr>
              <w:t xml:space="preserve">el </w:t>
            </w:r>
            <w:r>
              <w:rPr>
                <w:rFonts w:ascii="Arial" w:hAnsi="Arial" w:cs="Arial"/>
                <w:spacing w:val="-4"/>
                <w:kern w:val="1"/>
                <w:lang w:val="es-ES"/>
              </w:rPr>
              <w:t>tipo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género, </w:t>
            </w:r>
            <w:r>
              <w:rPr>
                <w:rFonts w:ascii="Arial" w:hAnsi="Arial" w:cs="Arial"/>
                <w:spacing w:val="-3"/>
                <w:kern w:val="1"/>
                <w:lang w:val="es-ES"/>
              </w:rPr>
              <w:t xml:space="preserve">estilo, </w:t>
            </w:r>
            <w:r>
              <w:rPr>
                <w:rFonts w:ascii="Arial" w:hAnsi="Arial" w:cs="Arial"/>
                <w:spacing w:val="-4"/>
                <w:kern w:val="1"/>
                <w:lang w:val="es-ES"/>
              </w:rPr>
              <w:t xml:space="preserve">función, </w:t>
            </w:r>
            <w:r>
              <w:rPr>
                <w:rFonts w:ascii="Arial" w:hAnsi="Arial" w:cs="Arial"/>
                <w:kern w:val="1"/>
                <w:lang w:val="es-ES"/>
              </w:rPr>
              <w:t xml:space="preserve">característicos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de la comunidad </w:t>
            </w:r>
            <w:r>
              <w:rPr>
                <w:rFonts w:ascii="Arial" w:hAnsi="Arial" w:cs="Arial"/>
                <w:kern w:val="1"/>
                <w:lang w:val="es-ES"/>
              </w:rPr>
              <w:t xml:space="preserve">o </w:t>
            </w:r>
            <w:r>
              <w:rPr>
                <w:rFonts w:ascii="Arial" w:hAnsi="Arial" w:cs="Arial"/>
                <w:spacing w:val="-5"/>
                <w:kern w:val="1"/>
                <w:lang w:val="es-ES"/>
              </w:rPr>
              <w:t xml:space="preserve">grupo </w:t>
            </w:r>
            <w:r>
              <w:rPr>
                <w:rFonts w:ascii="Arial" w:hAnsi="Arial" w:cs="Arial"/>
                <w:spacing w:val="-3"/>
                <w:kern w:val="1"/>
                <w:lang w:val="es-ES"/>
              </w:rPr>
              <w:t xml:space="preserve">étnico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pretende</w:t>
            </w:r>
            <w:r>
              <w:rPr>
                <w:rFonts w:ascii="Arial" w:hAnsi="Arial" w:cs="Arial"/>
                <w:spacing w:val="-4"/>
                <w:kern w:val="1"/>
                <w:lang w:val="es-ES"/>
              </w:rPr>
              <w:t xml:space="preserve"> </w:t>
            </w:r>
            <w:r>
              <w:rPr>
                <w:rFonts w:ascii="Arial" w:hAnsi="Arial" w:cs="Arial"/>
                <w:kern w:val="1"/>
                <w:lang w:val="es-ES"/>
              </w:rPr>
              <w:t>conocer;</w:t>
            </w:r>
          </w:p>
          <w:p w14:paraId="5035441B" w14:textId="77777777" w:rsidR="002270EE" w:rsidRDefault="002270EE" w:rsidP="002270EE">
            <w:pPr>
              <w:widowControl w:val="0"/>
              <w:numPr>
                <w:ilvl w:val="1"/>
                <w:numId w:val="277"/>
              </w:numPr>
              <w:tabs>
                <w:tab w:val="left" w:pos="650"/>
              </w:tabs>
              <w:autoSpaceDE w:val="0"/>
              <w:autoSpaceDN w:val="0"/>
              <w:adjustRightInd w:val="0"/>
              <w:spacing w:before="6" w:after="0" w:line="240" w:lineRule="auto"/>
              <w:ind w:left="0" w:right="-1725" w:firstLine="0"/>
              <w:jc w:val="both"/>
              <w:rPr>
                <w:rFonts w:ascii="Arial" w:hAnsi="Arial" w:cs="Arial"/>
                <w:kern w:val="1"/>
                <w:lang w:val="es-ES"/>
              </w:rPr>
            </w:pPr>
            <w:r>
              <w:rPr>
                <w:rFonts w:ascii="Arial" w:hAnsi="Arial" w:cs="Arial"/>
                <w:spacing w:val="-5"/>
                <w:kern w:val="1"/>
                <w:lang w:val="es-ES"/>
              </w:rPr>
              <w:t>Ð</w:t>
            </w:r>
            <w:r>
              <w:rPr>
                <w:rFonts w:ascii="Arial" w:hAnsi="Arial" w:cs="Arial"/>
                <w:spacing w:val="-5"/>
                <w:kern w:val="1"/>
                <w:lang w:val="es-ES"/>
              </w:rPr>
              <w:tab/>
              <w:t xml:space="preserve">elegir </w:t>
            </w:r>
            <w:r>
              <w:rPr>
                <w:rFonts w:ascii="Arial" w:hAnsi="Arial" w:cs="Arial"/>
                <w:spacing w:val="-4"/>
                <w:kern w:val="1"/>
                <w:lang w:val="es-ES"/>
              </w:rPr>
              <w:t xml:space="preserve">obras y/o </w:t>
            </w:r>
            <w:r>
              <w:rPr>
                <w:rFonts w:ascii="Arial" w:hAnsi="Arial" w:cs="Arial"/>
                <w:spacing w:val="-3"/>
                <w:kern w:val="1"/>
                <w:lang w:val="es-ES"/>
              </w:rPr>
              <w:t xml:space="preserve">fragmentos en </w:t>
            </w:r>
            <w:r>
              <w:rPr>
                <w:rFonts w:ascii="Arial" w:hAnsi="Arial" w:cs="Arial"/>
                <w:spacing w:val="-4"/>
                <w:kern w:val="1"/>
                <w:lang w:val="es-ES"/>
              </w:rPr>
              <w:t xml:space="preserve">los que </w:t>
            </w:r>
            <w:r>
              <w:rPr>
                <w:rFonts w:ascii="Arial" w:hAnsi="Arial" w:cs="Arial"/>
                <w:spacing w:val="-3"/>
                <w:kern w:val="1"/>
                <w:lang w:val="es-ES"/>
              </w:rPr>
              <w:t xml:space="preserve">dichos rasgos </w:t>
            </w:r>
            <w:r>
              <w:rPr>
                <w:rFonts w:ascii="Arial" w:hAnsi="Arial" w:cs="Arial"/>
                <w:kern w:val="1"/>
                <w:lang w:val="es-ES"/>
              </w:rPr>
              <w:t>sean claramente</w:t>
            </w:r>
            <w:r>
              <w:rPr>
                <w:rFonts w:ascii="Arial" w:hAnsi="Arial" w:cs="Arial"/>
                <w:spacing w:val="-14"/>
                <w:kern w:val="1"/>
                <w:lang w:val="es-ES"/>
              </w:rPr>
              <w:t xml:space="preserve"> </w:t>
            </w:r>
            <w:r>
              <w:rPr>
                <w:rFonts w:ascii="Arial" w:hAnsi="Arial" w:cs="Arial"/>
                <w:kern w:val="1"/>
                <w:lang w:val="es-ES"/>
              </w:rPr>
              <w:t>reconocibles;</w:t>
            </w:r>
          </w:p>
          <w:p w14:paraId="2682A6FD" w14:textId="77777777" w:rsidR="002270EE" w:rsidRDefault="002270EE" w:rsidP="002270EE">
            <w:pPr>
              <w:widowControl w:val="0"/>
              <w:numPr>
                <w:ilvl w:val="1"/>
                <w:numId w:val="277"/>
              </w:numPr>
              <w:tabs>
                <w:tab w:val="left" w:pos="800"/>
              </w:tabs>
              <w:autoSpaceDE w:val="0"/>
              <w:autoSpaceDN w:val="0"/>
              <w:adjustRightInd w:val="0"/>
              <w:spacing w:before="3" w:after="0" w:line="240" w:lineRule="auto"/>
              <w:ind w:left="0" w:right="-1744"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establecer </w:t>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características </w:t>
            </w:r>
            <w:r>
              <w:rPr>
                <w:rFonts w:ascii="Arial" w:hAnsi="Arial" w:cs="Arial"/>
                <w:spacing w:val="-4"/>
                <w:kern w:val="1"/>
                <w:lang w:val="es-ES"/>
              </w:rPr>
              <w:t xml:space="preserve">identificadas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audición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datos </w:t>
            </w:r>
            <w:r>
              <w:rPr>
                <w:rFonts w:ascii="Arial" w:hAnsi="Arial" w:cs="Arial"/>
                <w:spacing w:val="-3"/>
                <w:kern w:val="1"/>
                <w:lang w:val="es-ES"/>
              </w:rPr>
              <w:t xml:space="preserve">de la </w:t>
            </w:r>
            <w:r>
              <w:rPr>
                <w:rFonts w:ascii="Arial" w:hAnsi="Arial" w:cs="Arial"/>
                <w:kern w:val="1"/>
                <w:lang w:val="es-ES"/>
              </w:rPr>
              <w:t xml:space="preserve">cultura </w:t>
            </w:r>
            <w:r>
              <w:rPr>
                <w:rFonts w:ascii="Arial" w:hAnsi="Arial" w:cs="Arial"/>
                <w:spacing w:val="-3"/>
                <w:kern w:val="1"/>
                <w:lang w:val="es-ES"/>
              </w:rPr>
              <w:t xml:space="preserve">de la </w:t>
            </w:r>
            <w:r>
              <w:rPr>
                <w:rFonts w:ascii="Arial" w:hAnsi="Arial" w:cs="Arial"/>
                <w:kern w:val="1"/>
                <w:lang w:val="es-ES"/>
              </w:rPr>
              <w:t xml:space="preserve">cual </w:t>
            </w:r>
            <w:r>
              <w:rPr>
                <w:rFonts w:ascii="Arial" w:hAnsi="Arial" w:cs="Arial"/>
                <w:spacing w:val="-5"/>
                <w:kern w:val="1"/>
                <w:lang w:val="es-ES"/>
              </w:rPr>
              <w:t xml:space="preserve">provienen </w:t>
            </w:r>
            <w:r>
              <w:rPr>
                <w:rFonts w:ascii="Arial" w:hAnsi="Arial" w:cs="Arial"/>
                <w:spacing w:val="-4"/>
                <w:kern w:val="1"/>
                <w:lang w:val="es-ES"/>
              </w:rPr>
              <w:t>las obras (contenidos del eje</w:t>
            </w:r>
            <w:r>
              <w:rPr>
                <w:rFonts w:ascii="Arial" w:hAnsi="Arial" w:cs="Arial"/>
                <w:spacing w:val="53"/>
                <w:kern w:val="1"/>
                <w:lang w:val="es-ES"/>
              </w:rPr>
              <w:t xml:space="preserve">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contextualización).</w:t>
            </w:r>
          </w:p>
        </w:tc>
      </w:tr>
      <w:tr w:rsidR="002270EE" w14:paraId="474F0AEC" w14:textId="77777777">
        <w:tblPrEx>
          <w:tblBorders>
            <w:top w:val="none" w:sz="0" w:space="0" w:color="auto"/>
            <w:bottom w:val="single" w:sz="8"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0B9E5EC0" w14:textId="77777777" w:rsidR="002270EE" w:rsidRDefault="002270EE" w:rsidP="002270EE">
            <w:pPr>
              <w:widowControl w:val="0"/>
              <w:tabs>
                <w:tab w:val="left" w:pos="1402"/>
                <w:tab w:val="left" w:pos="1897"/>
                <w:tab w:val="left" w:pos="3022"/>
              </w:tabs>
              <w:autoSpaceDE w:val="0"/>
              <w:autoSpaceDN w:val="0"/>
              <w:adjustRightInd w:val="0"/>
              <w:spacing w:after="0" w:line="220" w:lineRule="exact"/>
              <w:ind w:right="-1820"/>
              <w:rPr>
                <w:rFonts w:ascii="Arial" w:hAnsi="Arial" w:cs="Arial"/>
                <w:b/>
                <w:bCs/>
                <w:kern w:val="1"/>
                <w:lang w:val="es-ES"/>
              </w:rPr>
            </w:pPr>
            <w:r>
              <w:rPr>
                <w:rFonts w:ascii="Arial" w:hAnsi="Arial" w:cs="Arial"/>
                <w:b/>
                <w:bCs/>
                <w:kern w:val="1"/>
                <w:lang w:val="es-ES"/>
              </w:rPr>
              <w:t>Presencia</w:t>
            </w:r>
            <w:r>
              <w:rPr>
                <w:rFonts w:ascii="Arial" w:hAnsi="Arial" w:cs="Arial"/>
                <w:b/>
                <w:bCs/>
                <w:kern w:val="1"/>
                <w:lang w:val="es-ES"/>
              </w:rPr>
              <w:tab/>
              <w:t>de</w:t>
            </w:r>
            <w:r>
              <w:rPr>
                <w:rFonts w:ascii="Arial" w:hAnsi="Arial" w:cs="Arial"/>
                <w:b/>
                <w:bCs/>
                <w:kern w:val="1"/>
                <w:lang w:val="es-ES"/>
              </w:rPr>
              <w:tab/>
              <w:t>diversas</w:t>
            </w:r>
            <w:r>
              <w:rPr>
                <w:rFonts w:ascii="Arial" w:hAnsi="Arial" w:cs="Arial"/>
                <w:b/>
                <w:bCs/>
                <w:kern w:val="1"/>
                <w:lang w:val="es-ES"/>
              </w:rPr>
              <w:tab/>
              <w:t>fuentes</w:t>
            </w:r>
          </w:p>
          <w:p w14:paraId="55A5B002" w14:textId="77777777" w:rsidR="002270EE" w:rsidRDefault="002270EE" w:rsidP="002270EE">
            <w:pPr>
              <w:widowControl w:val="0"/>
              <w:autoSpaceDE w:val="0"/>
              <w:autoSpaceDN w:val="0"/>
              <w:adjustRightInd w:val="0"/>
              <w:spacing w:after="0" w:line="246" w:lineRule="exact"/>
              <w:ind w:right="-1820"/>
              <w:rPr>
                <w:rFonts w:ascii="Arial" w:hAnsi="Arial" w:cs="Arial"/>
                <w:b/>
                <w:bCs/>
                <w:kern w:val="1"/>
                <w:lang w:val="es-ES"/>
              </w:rPr>
            </w:pPr>
            <w:r>
              <w:rPr>
                <w:rFonts w:ascii="Arial" w:hAnsi="Arial" w:cs="Arial"/>
                <w:b/>
                <w:bCs/>
                <w:kern w:val="1"/>
                <w:lang w:val="es-ES"/>
              </w:rPr>
              <w:t>sonoras</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505E28C6" w14:textId="77777777" w:rsidR="002270EE" w:rsidRDefault="002270EE" w:rsidP="002270EE">
            <w:pPr>
              <w:widowControl w:val="0"/>
              <w:autoSpaceDE w:val="0"/>
              <w:autoSpaceDN w:val="0"/>
              <w:adjustRightInd w:val="0"/>
              <w:spacing w:before="3" w:after="0" w:line="240" w:lineRule="exact"/>
              <w:ind w:right="-1820"/>
              <w:rPr>
                <w:rFonts w:ascii="Arial" w:hAnsi="Arial" w:cs="Arial"/>
                <w:kern w:val="1"/>
                <w:lang w:val="es-ES"/>
              </w:rPr>
            </w:pPr>
            <w:r>
              <w:rPr>
                <w:rFonts w:ascii="Arial" w:hAnsi="Arial" w:cs="Arial"/>
                <w:kern w:val="1"/>
                <w:lang w:val="es-ES"/>
              </w:rPr>
              <w:t>Como parte del análisis estilístico y de género musical se consideran las formas particulares de emisión sonora vocal</w:t>
            </w:r>
          </w:p>
        </w:tc>
      </w:tr>
    </w:tbl>
    <w:p w14:paraId="3E62D527" w14:textId="77777777" w:rsidR="002270EE" w:rsidRDefault="002270EE" w:rsidP="002270EE">
      <w:pPr>
        <w:widowControl w:val="0"/>
        <w:autoSpaceDE w:val="0"/>
        <w:autoSpaceDN w:val="0"/>
        <w:adjustRightInd w:val="0"/>
        <w:spacing w:before="14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0035"/>
        <w:gridCol w:w="10035"/>
      </w:tblGrid>
      <w:tr w:rsidR="002270EE" w14:paraId="0E5537BE" w14:textId="77777777">
        <w:tblPrEx>
          <w:tblCellMar>
            <w:top w:w="0" w:type="dxa"/>
            <w:bottom w:w="0" w:type="dxa"/>
          </w:tblCellMar>
        </w:tblPrEx>
        <w:tc>
          <w:tcPr>
            <w:tcW w:w="3930" w:type="dxa"/>
            <w:tcBorders>
              <w:top w:val="single" w:sz="8" w:space="0" w:color="auto"/>
              <w:left w:val="single" w:sz="6" w:space="0" w:color="auto"/>
              <w:bottom w:val="single" w:sz="8" w:space="0" w:color="auto"/>
              <w:right w:val="single" w:sz="8" w:space="0" w:color="auto"/>
            </w:tcBorders>
            <w:tcMar>
              <w:top w:w="100" w:type="nil"/>
              <w:right w:w="100" w:type="nil"/>
            </w:tcMar>
          </w:tcPr>
          <w:p w14:paraId="709815B4"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158580BF" w14:textId="77777777" w:rsidR="002270EE" w:rsidRDefault="002270EE" w:rsidP="002270EE">
            <w:pPr>
              <w:widowControl w:val="0"/>
              <w:autoSpaceDE w:val="0"/>
              <w:autoSpaceDN w:val="0"/>
              <w:adjustRightInd w:val="0"/>
              <w:spacing w:after="0" w:line="240" w:lineRule="auto"/>
              <w:ind w:right="-1749"/>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modos de </w:t>
            </w:r>
            <w:r>
              <w:rPr>
                <w:rFonts w:ascii="Arial" w:hAnsi="Arial" w:cs="Arial"/>
                <w:kern w:val="1"/>
                <w:lang w:val="es-ES"/>
              </w:rPr>
              <w:t xml:space="preserve">acción y </w:t>
            </w:r>
            <w:r>
              <w:rPr>
                <w:rFonts w:ascii="Arial" w:hAnsi="Arial" w:cs="Arial"/>
                <w:spacing w:val="-3"/>
                <w:kern w:val="1"/>
                <w:lang w:val="es-ES"/>
              </w:rPr>
              <w:t xml:space="preserve">la </w:t>
            </w:r>
            <w:r>
              <w:rPr>
                <w:rFonts w:ascii="Arial" w:hAnsi="Arial" w:cs="Arial"/>
                <w:kern w:val="1"/>
                <w:lang w:val="es-ES"/>
              </w:rPr>
              <w:t xml:space="preserve">materia </w:t>
            </w:r>
            <w:r>
              <w:rPr>
                <w:rFonts w:ascii="Arial" w:hAnsi="Arial" w:cs="Arial"/>
                <w:spacing w:val="-5"/>
                <w:kern w:val="1"/>
                <w:lang w:val="es-ES"/>
              </w:rPr>
              <w:t xml:space="preserve">vibrante. </w:t>
            </w:r>
            <w:r>
              <w:rPr>
                <w:rFonts w:ascii="Arial" w:hAnsi="Arial" w:cs="Arial"/>
                <w:kern w:val="1"/>
                <w:lang w:val="es-ES"/>
              </w:rPr>
              <w:t xml:space="preserve">Cambios </w:t>
            </w:r>
            <w:r>
              <w:rPr>
                <w:rFonts w:ascii="Arial" w:hAnsi="Arial" w:cs="Arial"/>
                <w:spacing w:val="-3"/>
                <w:kern w:val="1"/>
                <w:lang w:val="es-ES"/>
              </w:rPr>
              <w:t xml:space="preserve">tímbricos </w:t>
            </w:r>
            <w:r>
              <w:rPr>
                <w:rFonts w:ascii="Arial" w:hAnsi="Arial" w:cs="Arial"/>
                <w:spacing w:val="-6"/>
                <w:kern w:val="1"/>
                <w:lang w:val="es-ES"/>
              </w:rPr>
              <w:t xml:space="preserve">en </w:t>
            </w:r>
            <w:r>
              <w:rPr>
                <w:rFonts w:ascii="Arial" w:hAnsi="Arial" w:cs="Arial"/>
                <w:spacing w:val="-3"/>
                <w:kern w:val="1"/>
                <w:lang w:val="es-ES"/>
              </w:rPr>
              <w:t xml:space="preserve">instrumentos </w:t>
            </w:r>
            <w:r>
              <w:rPr>
                <w:rFonts w:ascii="Arial" w:hAnsi="Arial" w:cs="Arial"/>
                <w:kern w:val="1"/>
                <w:lang w:val="es-ES"/>
              </w:rPr>
              <w:t xml:space="preserve">acústicos </w:t>
            </w:r>
            <w:r>
              <w:rPr>
                <w:rFonts w:ascii="Arial" w:hAnsi="Arial" w:cs="Arial"/>
                <w:spacing w:val="-3"/>
                <w:kern w:val="1"/>
                <w:lang w:val="es-ES"/>
              </w:rPr>
              <w:t xml:space="preserve">mediante </w:t>
            </w:r>
            <w:r>
              <w:rPr>
                <w:rFonts w:ascii="Arial" w:hAnsi="Arial" w:cs="Arial"/>
                <w:spacing w:val="-6"/>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distintos </w:t>
            </w:r>
            <w:r>
              <w:rPr>
                <w:rFonts w:ascii="Arial" w:hAnsi="Arial" w:cs="Arial"/>
                <w:spacing w:val="-4"/>
                <w:kern w:val="1"/>
                <w:lang w:val="es-ES"/>
              </w:rPr>
              <w:t xml:space="preserve">mediadores </w:t>
            </w:r>
            <w:r>
              <w:rPr>
                <w:rFonts w:ascii="Arial" w:hAnsi="Arial" w:cs="Arial"/>
                <w:kern w:val="1"/>
                <w:lang w:val="es-ES"/>
              </w:rPr>
              <w:t xml:space="preserve">y </w:t>
            </w:r>
            <w:r>
              <w:rPr>
                <w:rFonts w:ascii="Arial" w:hAnsi="Arial" w:cs="Arial"/>
                <w:spacing w:val="-3"/>
                <w:kern w:val="1"/>
                <w:lang w:val="es-ES"/>
              </w:rPr>
              <w:t xml:space="preserve">modificadores </w:t>
            </w:r>
            <w:r>
              <w:rPr>
                <w:rFonts w:ascii="Arial" w:hAnsi="Arial" w:cs="Arial"/>
                <w:kern w:val="1"/>
                <w:lang w:val="es-ES"/>
              </w:rPr>
              <w:t xml:space="preserve">(sin </w:t>
            </w:r>
            <w:r>
              <w:rPr>
                <w:rFonts w:ascii="Arial" w:hAnsi="Arial" w:cs="Arial"/>
                <w:spacing w:val="-3"/>
                <w:kern w:val="1"/>
                <w:lang w:val="es-ES"/>
              </w:rPr>
              <w:t xml:space="preserve">transformaciones </w:t>
            </w:r>
            <w:r>
              <w:rPr>
                <w:rFonts w:ascii="Arial" w:hAnsi="Arial" w:cs="Arial"/>
                <w:kern w:val="1"/>
                <w:lang w:val="es-ES"/>
              </w:rPr>
              <w:t>electroacústicas o</w:t>
            </w:r>
            <w:r>
              <w:rPr>
                <w:rFonts w:ascii="Arial" w:hAnsi="Arial" w:cs="Arial"/>
                <w:spacing w:val="3"/>
                <w:kern w:val="1"/>
                <w:lang w:val="es-ES"/>
              </w:rPr>
              <w:t xml:space="preserve"> </w:t>
            </w:r>
            <w:r>
              <w:rPr>
                <w:rFonts w:ascii="Arial" w:hAnsi="Arial" w:cs="Arial"/>
                <w:spacing w:val="-4"/>
                <w:kern w:val="1"/>
                <w:lang w:val="es-ES"/>
              </w:rPr>
              <w:t>digitales).</w:t>
            </w:r>
          </w:p>
          <w:p w14:paraId="3DA8D7A9" w14:textId="77777777" w:rsidR="002270EE" w:rsidRDefault="002270EE" w:rsidP="002270EE">
            <w:pPr>
              <w:widowControl w:val="0"/>
              <w:numPr>
                <w:ilvl w:val="1"/>
                <w:numId w:val="278"/>
              </w:numPr>
              <w:tabs>
                <w:tab w:val="left" w:pos="833"/>
              </w:tabs>
              <w:autoSpaceDE w:val="0"/>
              <w:autoSpaceDN w:val="0"/>
              <w:adjustRightInd w:val="0"/>
              <w:spacing w:after="0" w:line="242" w:lineRule="auto"/>
              <w:ind w:left="0" w:right="-1741" w:firstLine="0"/>
              <w:jc w:val="both"/>
              <w:rPr>
                <w:rFonts w:ascii="Arial" w:hAnsi="Arial" w:cs="Arial"/>
                <w:kern w:val="1"/>
                <w:lang w:val="es-ES"/>
              </w:rPr>
            </w:pPr>
            <w:r>
              <w:rPr>
                <w:rFonts w:ascii="Times New Roman" w:hAnsi="Times New Roman" w:cs="Times New Roman"/>
                <w:spacing w:val="-4"/>
                <w:kern w:val="1"/>
                <w:lang w:val="es-ES"/>
              </w:rPr>
              <w:t>-</w:t>
            </w:r>
            <w:r>
              <w:rPr>
                <w:rFonts w:ascii="Times New Roman" w:hAnsi="Times New Roman" w:cs="Times New Roman"/>
                <w:spacing w:val="-4"/>
                <w:kern w:val="1"/>
                <w:lang w:val="es-ES"/>
              </w:rPr>
              <w:tab/>
            </w: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agrupaciones</w:t>
            </w:r>
            <w:r>
              <w:rPr>
                <w:rFonts w:ascii="Arial" w:hAnsi="Arial" w:cs="Arial"/>
                <w:spacing w:val="53"/>
                <w:kern w:val="1"/>
                <w:lang w:val="es-ES"/>
              </w:rPr>
              <w:t xml:space="preserve"> </w:t>
            </w:r>
            <w:r>
              <w:rPr>
                <w:rFonts w:ascii="Arial" w:hAnsi="Arial" w:cs="Arial"/>
                <w:spacing w:val="-4"/>
                <w:kern w:val="1"/>
                <w:lang w:val="es-ES"/>
              </w:rPr>
              <w:t xml:space="preserve">instrumentales </w:t>
            </w:r>
            <w:r>
              <w:rPr>
                <w:rFonts w:ascii="Arial" w:hAnsi="Arial" w:cs="Arial"/>
                <w:kern w:val="1"/>
                <w:lang w:val="es-ES"/>
              </w:rPr>
              <w:t xml:space="preserve">(de música  </w:t>
            </w:r>
            <w:r>
              <w:rPr>
                <w:rFonts w:ascii="Arial" w:hAnsi="Arial" w:cs="Arial"/>
                <w:spacing w:val="-5"/>
                <w:kern w:val="1"/>
                <w:lang w:val="es-ES"/>
              </w:rPr>
              <w:t xml:space="preserve">popular,  </w:t>
            </w:r>
            <w:r>
              <w:rPr>
                <w:rFonts w:ascii="Arial" w:hAnsi="Arial" w:cs="Arial"/>
                <w:spacing w:val="-8"/>
                <w:kern w:val="1"/>
                <w:lang w:val="es-ES"/>
              </w:rPr>
              <w:t xml:space="preserve">indígena  </w:t>
            </w:r>
            <w:r>
              <w:rPr>
                <w:rFonts w:ascii="Arial" w:hAnsi="Arial" w:cs="Arial"/>
                <w:kern w:val="1"/>
                <w:lang w:val="es-ES"/>
              </w:rPr>
              <w:t xml:space="preserve">y </w:t>
            </w:r>
            <w:r>
              <w:rPr>
                <w:rFonts w:ascii="Arial" w:hAnsi="Arial" w:cs="Arial"/>
                <w:spacing w:val="-4"/>
                <w:kern w:val="1"/>
                <w:lang w:val="es-ES"/>
              </w:rPr>
              <w:t xml:space="preserve">tradicional </w:t>
            </w:r>
            <w:r>
              <w:rPr>
                <w:rFonts w:ascii="Arial" w:hAnsi="Arial" w:cs="Arial"/>
                <w:spacing w:val="-3"/>
                <w:kern w:val="1"/>
                <w:lang w:val="es-ES"/>
              </w:rPr>
              <w:t xml:space="preserve">de </w:t>
            </w:r>
            <w:r>
              <w:rPr>
                <w:rFonts w:ascii="Arial" w:hAnsi="Arial" w:cs="Arial"/>
                <w:spacing w:val="-4"/>
                <w:kern w:val="1"/>
                <w:lang w:val="es-ES"/>
              </w:rPr>
              <w:t xml:space="preserve">diversas </w:t>
            </w:r>
            <w:r>
              <w:rPr>
                <w:rFonts w:ascii="Arial" w:hAnsi="Arial" w:cs="Arial"/>
                <w:kern w:val="1"/>
                <w:lang w:val="es-ES"/>
              </w:rPr>
              <w:t>culturas).</w:t>
            </w:r>
          </w:p>
          <w:p w14:paraId="116631AF" w14:textId="77777777" w:rsidR="002270EE" w:rsidRDefault="002270EE" w:rsidP="002270EE">
            <w:pPr>
              <w:widowControl w:val="0"/>
              <w:numPr>
                <w:ilvl w:val="1"/>
                <w:numId w:val="278"/>
              </w:numPr>
              <w:tabs>
                <w:tab w:val="left" w:pos="833"/>
              </w:tabs>
              <w:autoSpaceDE w:val="0"/>
              <w:autoSpaceDN w:val="0"/>
              <w:adjustRightInd w:val="0"/>
              <w:spacing w:after="0" w:line="237" w:lineRule="auto"/>
              <w:ind w:left="0" w:right="-1747" w:firstLine="0"/>
              <w:jc w:val="both"/>
              <w:rPr>
                <w:rFonts w:ascii="Times New Roman" w:hAnsi="Times New Roman" w:cs="Times New Roman"/>
                <w:kern w:val="1"/>
                <w:lang w:val="es-ES"/>
              </w:rPr>
            </w:pPr>
            <w:r>
              <w:rPr>
                <w:rFonts w:ascii="Times New Roman" w:hAnsi="Times New Roman" w:cs="Times New Roman"/>
                <w:spacing w:val="-4"/>
                <w:kern w:val="1"/>
                <w:lang w:val="es-ES"/>
              </w:rPr>
              <w:t>-</w:t>
            </w:r>
            <w:r>
              <w:rPr>
                <w:rFonts w:ascii="Times New Roman" w:hAnsi="Times New Roman" w:cs="Times New Roman"/>
                <w:spacing w:val="-4"/>
                <w:kern w:val="1"/>
                <w:lang w:val="es-ES"/>
              </w:rPr>
              <w:tab/>
            </w: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modos </w:t>
            </w:r>
            <w:r>
              <w:rPr>
                <w:rFonts w:ascii="Arial" w:hAnsi="Arial" w:cs="Arial"/>
                <w:spacing w:val="-6"/>
                <w:kern w:val="1"/>
                <w:lang w:val="es-ES"/>
              </w:rPr>
              <w:t xml:space="preserve">de </w:t>
            </w:r>
            <w:r>
              <w:rPr>
                <w:rFonts w:ascii="Arial" w:hAnsi="Arial" w:cs="Arial"/>
                <w:spacing w:val="-4"/>
                <w:kern w:val="1"/>
                <w:lang w:val="es-ES"/>
              </w:rPr>
              <w:t xml:space="preserve">expresión </w:t>
            </w:r>
            <w:r>
              <w:rPr>
                <w:rFonts w:ascii="Arial" w:hAnsi="Arial" w:cs="Arial"/>
                <w:spacing w:val="-3"/>
                <w:kern w:val="1"/>
                <w:lang w:val="es-ES"/>
              </w:rPr>
              <w:t xml:space="preserve">vocal, gestual </w:t>
            </w:r>
            <w:r>
              <w:rPr>
                <w:rFonts w:ascii="Arial" w:hAnsi="Arial" w:cs="Arial"/>
                <w:kern w:val="1"/>
                <w:lang w:val="es-ES"/>
              </w:rPr>
              <w:t xml:space="preserve">e </w:t>
            </w:r>
            <w:r>
              <w:rPr>
                <w:rFonts w:ascii="Arial" w:hAnsi="Arial" w:cs="Arial"/>
                <w:spacing w:val="-3"/>
                <w:kern w:val="1"/>
                <w:lang w:val="es-ES"/>
              </w:rPr>
              <w:t xml:space="preserve">instrumental </w:t>
            </w:r>
            <w:r>
              <w:rPr>
                <w:rFonts w:ascii="Arial" w:hAnsi="Arial" w:cs="Arial"/>
                <w:spacing w:val="-5"/>
                <w:kern w:val="1"/>
                <w:lang w:val="es-ES"/>
              </w:rPr>
              <w:t xml:space="preserve">propios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músicas </w:t>
            </w:r>
            <w:r>
              <w:rPr>
                <w:rFonts w:ascii="Arial" w:hAnsi="Arial" w:cs="Arial"/>
                <w:spacing w:val="-4"/>
                <w:kern w:val="1"/>
                <w:lang w:val="es-ES"/>
              </w:rPr>
              <w:t>tradicionales</w:t>
            </w:r>
            <w:r>
              <w:rPr>
                <w:rFonts w:ascii="Arial" w:hAnsi="Arial" w:cs="Arial"/>
                <w:spacing w:val="20"/>
                <w:kern w:val="1"/>
                <w:lang w:val="es-ES"/>
              </w:rPr>
              <w:t xml:space="preserve"> </w:t>
            </w:r>
            <w:r>
              <w:rPr>
                <w:rFonts w:ascii="Arial" w:hAnsi="Arial" w:cs="Arial"/>
                <w:spacing w:val="-5"/>
                <w:kern w:val="1"/>
                <w:lang w:val="es-ES"/>
              </w:rPr>
              <w:t>(por</w:t>
            </w:r>
          </w:p>
          <w:p w14:paraId="188CBE66" w14:textId="77777777" w:rsidR="002270EE" w:rsidRDefault="002270EE" w:rsidP="002270EE">
            <w:pPr>
              <w:widowControl w:val="0"/>
              <w:autoSpaceDE w:val="0"/>
              <w:autoSpaceDN w:val="0"/>
              <w:adjustRightInd w:val="0"/>
              <w:spacing w:after="0" w:line="244" w:lineRule="exact"/>
              <w:ind w:right="-1820"/>
              <w:jc w:val="both"/>
              <w:rPr>
                <w:rFonts w:ascii="Arial" w:hAnsi="Arial" w:cs="Arial"/>
                <w:kern w:val="1"/>
                <w:lang w:val="es-ES"/>
              </w:rPr>
            </w:pPr>
            <w:r>
              <w:rPr>
                <w:rFonts w:ascii="Arial" w:hAnsi="Arial" w:cs="Arial"/>
                <w:kern w:val="1"/>
                <w:lang w:val="es-ES"/>
              </w:rPr>
              <w:t xml:space="preserve">ejemplo, </w:t>
            </w:r>
            <w:r>
              <w:rPr>
                <w:rFonts w:ascii="Arial" w:hAnsi="Arial" w:cs="Arial"/>
                <w:i/>
                <w:iCs/>
                <w:kern w:val="1"/>
                <w:lang w:val="es-ES"/>
              </w:rPr>
              <w:t>sapucay</w:t>
            </w:r>
            <w:r>
              <w:rPr>
                <w:rFonts w:ascii="Arial" w:hAnsi="Arial" w:cs="Arial"/>
                <w:kern w:val="1"/>
                <w:lang w:val="es-ES"/>
              </w:rPr>
              <w:t>) y “tribales”.</w:t>
            </w:r>
          </w:p>
        </w:tc>
        <w:tc>
          <w:tcPr>
            <w:tcW w:w="6105" w:type="dxa"/>
            <w:tcBorders>
              <w:top w:val="single" w:sz="8" w:space="0" w:color="auto"/>
              <w:left w:val="single" w:sz="8" w:space="0" w:color="auto"/>
              <w:bottom w:val="single" w:sz="8" w:space="0" w:color="auto"/>
              <w:right w:val="single" w:sz="6" w:space="0" w:color="auto"/>
            </w:tcBorders>
            <w:tcMar>
              <w:top w:w="100" w:type="nil"/>
              <w:right w:w="100" w:type="nil"/>
            </w:tcMar>
          </w:tcPr>
          <w:p w14:paraId="6A710EE4" w14:textId="77777777" w:rsidR="002270EE" w:rsidRDefault="002270EE" w:rsidP="002270EE">
            <w:pPr>
              <w:widowControl w:val="0"/>
              <w:autoSpaceDE w:val="0"/>
              <w:autoSpaceDN w:val="0"/>
              <w:adjustRightInd w:val="0"/>
              <w:spacing w:after="0" w:line="242" w:lineRule="auto"/>
              <w:ind w:right="-1738"/>
              <w:jc w:val="both"/>
              <w:rPr>
                <w:rFonts w:ascii="Arial" w:hAnsi="Arial" w:cs="Arial"/>
                <w:kern w:val="1"/>
                <w:lang w:val="es-ES"/>
              </w:rPr>
            </w:pPr>
            <w:r>
              <w:rPr>
                <w:rFonts w:ascii="Arial" w:hAnsi="Arial" w:cs="Arial"/>
                <w:kern w:val="1"/>
                <w:lang w:val="es-ES"/>
              </w:rPr>
              <w:t xml:space="preserve">e </w:t>
            </w:r>
            <w:r>
              <w:rPr>
                <w:rFonts w:ascii="Arial" w:hAnsi="Arial" w:cs="Arial"/>
                <w:spacing w:val="-3"/>
                <w:kern w:val="1"/>
                <w:lang w:val="es-ES"/>
              </w:rPr>
              <w:t xml:space="preserve">instrumental. </w:t>
            </w:r>
            <w:r>
              <w:rPr>
                <w:rFonts w:ascii="Arial" w:hAnsi="Arial" w:cs="Arial"/>
                <w:kern w:val="1"/>
                <w:lang w:val="es-ES"/>
              </w:rPr>
              <w:t xml:space="preserve">Se </w:t>
            </w:r>
            <w:r>
              <w:rPr>
                <w:rFonts w:ascii="Arial" w:hAnsi="Arial" w:cs="Arial"/>
                <w:spacing w:val="-3"/>
                <w:kern w:val="1"/>
                <w:lang w:val="es-ES"/>
              </w:rPr>
              <w:t xml:space="preserve">trata de </w:t>
            </w:r>
            <w:r>
              <w:rPr>
                <w:rFonts w:ascii="Arial" w:hAnsi="Arial" w:cs="Arial"/>
                <w:kern w:val="1"/>
                <w:lang w:val="es-ES"/>
              </w:rPr>
              <w:t xml:space="preserve">focalizar </w:t>
            </w:r>
            <w:r>
              <w:rPr>
                <w:rFonts w:ascii="Arial" w:hAnsi="Arial" w:cs="Arial"/>
                <w:spacing w:val="-3"/>
                <w:kern w:val="1"/>
                <w:lang w:val="es-ES"/>
              </w:rPr>
              <w:t xml:space="preserve">en la </w:t>
            </w:r>
            <w:r>
              <w:rPr>
                <w:rFonts w:ascii="Arial" w:hAnsi="Arial" w:cs="Arial"/>
                <w:spacing w:val="-4"/>
                <w:kern w:val="1"/>
                <w:lang w:val="es-ES"/>
              </w:rPr>
              <w:t xml:space="preserve">diversidad </w:t>
            </w:r>
            <w:r>
              <w:rPr>
                <w:rFonts w:ascii="Arial" w:hAnsi="Arial" w:cs="Arial"/>
                <w:spacing w:val="-6"/>
                <w:kern w:val="1"/>
                <w:lang w:val="es-ES"/>
              </w:rPr>
              <w:t xml:space="preserve">de </w:t>
            </w:r>
            <w:r>
              <w:rPr>
                <w:rFonts w:ascii="Arial" w:hAnsi="Arial" w:cs="Arial"/>
                <w:spacing w:val="-5"/>
                <w:kern w:val="1"/>
                <w:lang w:val="es-ES"/>
              </w:rPr>
              <w:t xml:space="preserve">vocalidades </w:t>
            </w:r>
            <w:r>
              <w:rPr>
                <w:rFonts w:ascii="Arial" w:hAnsi="Arial" w:cs="Arial"/>
                <w:kern w:val="1"/>
                <w:lang w:val="es-ES"/>
              </w:rPr>
              <w:t xml:space="preserve">y </w:t>
            </w:r>
            <w:r>
              <w:rPr>
                <w:rFonts w:ascii="Arial" w:hAnsi="Arial" w:cs="Arial"/>
                <w:spacing w:val="-4"/>
                <w:kern w:val="1"/>
                <w:lang w:val="es-ES"/>
              </w:rPr>
              <w:t xml:space="preserve">corporalidades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músicas  </w:t>
            </w:r>
            <w:r>
              <w:rPr>
                <w:rFonts w:ascii="Arial" w:hAnsi="Arial" w:cs="Arial"/>
                <w:spacing w:val="-5"/>
                <w:kern w:val="1"/>
                <w:lang w:val="es-ES"/>
              </w:rPr>
              <w:t xml:space="preserve">tradicionales </w:t>
            </w:r>
            <w:r>
              <w:rPr>
                <w:rFonts w:ascii="Arial" w:hAnsi="Arial" w:cs="Arial"/>
                <w:spacing w:val="-3"/>
                <w:kern w:val="1"/>
                <w:lang w:val="es-ES"/>
              </w:rPr>
              <w:t xml:space="preserve">de </w:t>
            </w:r>
            <w:r>
              <w:rPr>
                <w:rFonts w:ascii="Arial" w:hAnsi="Arial" w:cs="Arial"/>
                <w:spacing w:val="-6"/>
                <w:kern w:val="1"/>
                <w:lang w:val="es-ES"/>
              </w:rPr>
              <w:t xml:space="preserve">raíz </w:t>
            </w:r>
            <w:r>
              <w:rPr>
                <w:rFonts w:ascii="Arial" w:hAnsi="Arial" w:cs="Arial"/>
                <w:spacing w:val="-7"/>
                <w:kern w:val="1"/>
                <w:lang w:val="es-ES"/>
              </w:rPr>
              <w:t xml:space="preserve">indígena, </w:t>
            </w:r>
            <w:r>
              <w:rPr>
                <w:rFonts w:ascii="Arial" w:hAnsi="Arial" w:cs="Arial"/>
                <w:spacing w:val="-3"/>
                <w:kern w:val="1"/>
                <w:lang w:val="es-ES"/>
              </w:rPr>
              <w:t xml:space="preserve">criollas </w:t>
            </w:r>
            <w:r>
              <w:rPr>
                <w:rFonts w:ascii="Arial" w:hAnsi="Arial" w:cs="Arial"/>
                <w:kern w:val="1"/>
                <w:lang w:val="es-ES"/>
              </w:rPr>
              <w:t>y</w:t>
            </w:r>
            <w:r>
              <w:rPr>
                <w:rFonts w:ascii="Arial" w:hAnsi="Arial" w:cs="Arial"/>
                <w:spacing w:val="-27"/>
                <w:kern w:val="1"/>
                <w:lang w:val="es-ES"/>
              </w:rPr>
              <w:t xml:space="preserve"> </w:t>
            </w:r>
            <w:r>
              <w:rPr>
                <w:rFonts w:ascii="Arial" w:hAnsi="Arial" w:cs="Arial"/>
                <w:kern w:val="1"/>
                <w:lang w:val="es-ES"/>
              </w:rPr>
              <w:t>afroamericanas.</w:t>
            </w:r>
          </w:p>
        </w:tc>
      </w:tr>
      <w:tr w:rsidR="002270EE" w14:paraId="278A6884" w14:textId="77777777">
        <w:tblPrEx>
          <w:tblBorders>
            <w:top w:val="none" w:sz="0" w:space="0" w:color="auto"/>
          </w:tblBorders>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7648319D" w14:textId="77777777" w:rsidR="002270EE" w:rsidRDefault="002270EE" w:rsidP="002270EE">
            <w:pPr>
              <w:widowControl w:val="0"/>
              <w:autoSpaceDE w:val="0"/>
              <w:autoSpaceDN w:val="0"/>
              <w:adjustRightInd w:val="0"/>
              <w:spacing w:after="0" w:line="218" w:lineRule="exact"/>
              <w:ind w:right="-1820"/>
              <w:jc w:val="both"/>
              <w:rPr>
                <w:rFonts w:ascii="Arial" w:hAnsi="Arial" w:cs="Arial"/>
                <w:b/>
                <w:bCs/>
                <w:kern w:val="1"/>
                <w:lang w:val="es-ES"/>
              </w:rPr>
            </w:pPr>
            <w:r>
              <w:rPr>
                <w:rFonts w:ascii="Arial" w:hAnsi="Arial" w:cs="Arial"/>
                <w:b/>
                <w:bCs/>
                <w:kern w:val="1"/>
                <w:lang w:val="es-ES"/>
              </w:rPr>
              <w:t>Análisis de producciones</w:t>
            </w:r>
          </w:p>
          <w:p w14:paraId="4AA439B6" w14:textId="77777777" w:rsidR="002270EE" w:rsidRDefault="002270EE" w:rsidP="002270EE">
            <w:pPr>
              <w:widowControl w:val="0"/>
              <w:autoSpaceDE w:val="0"/>
              <w:autoSpaceDN w:val="0"/>
              <w:adjustRightInd w:val="0"/>
              <w:spacing w:after="0" w:line="246" w:lineRule="exact"/>
              <w:ind w:right="-1820"/>
              <w:jc w:val="both"/>
              <w:rPr>
                <w:rFonts w:ascii="Arial" w:hAnsi="Arial" w:cs="Arial"/>
                <w:b/>
                <w:bCs/>
                <w:kern w:val="1"/>
                <w:lang w:val="es-ES"/>
              </w:rPr>
            </w:pPr>
            <w:r>
              <w:rPr>
                <w:rFonts w:ascii="Arial" w:hAnsi="Arial" w:cs="Arial"/>
                <w:b/>
                <w:bCs/>
                <w:kern w:val="1"/>
                <w:lang w:val="es-ES"/>
              </w:rPr>
              <w:t>musicales propias y de los pares</w:t>
            </w:r>
          </w:p>
          <w:p w14:paraId="1946E7B1"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p w14:paraId="50332C58" w14:textId="77777777" w:rsidR="002270EE" w:rsidRDefault="002270EE" w:rsidP="002270EE">
            <w:pPr>
              <w:widowControl w:val="0"/>
              <w:autoSpaceDE w:val="0"/>
              <w:autoSpaceDN w:val="0"/>
              <w:adjustRightInd w:val="0"/>
              <w:spacing w:after="0" w:line="242" w:lineRule="auto"/>
              <w:ind w:right="-1729"/>
              <w:jc w:val="both"/>
              <w:rPr>
                <w:rFonts w:ascii="Arial" w:hAnsi="Arial" w:cs="Arial"/>
                <w:kern w:val="1"/>
                <w:lang w:val="es-ES"/>
              </w:rPr>
            </w:pPr>
            <w:r>
              <w:rPr>
                <w:rFonts w:ascii="Arial" w:hAnsi="Arial" w:cs="Arial"/>
                <w:kern w:val="1"/>
                <w:lang w:val="es-ES"/>
              </w:rPr>
              <w:t>Criterios para apreciar las producciones:</w:t>
            </w:r>
          </w:p>
          <w:p w14:paraId="56390AE7" w14:textId="77777777" w:rsidR="002270EE" w:rsidRDefault="002270EE" w:rsidP="002270EE">
            <w:pPr>
              <w:widowControl w:val="0"/>
              <w:numPr>
                <w:ilvl w:val="1"/>
                <w:numId w:val="279"/>
              </w:numPr>
              <w:tabs>
                <w:tab w:val="left" w:pos="863"/>
              </w:tabs>
              <w:autoSpaceDE w:val="0"/>
              <w:autoSpaceDN w:val="0"/>
              <w:adjustRightInd w:val="0"/>
              <w:spacing w:after="0" w:line="252" w:lineRule="exact"/>
              <w:ind w:left="0" w:right="-1820" w:firstLine="0"/>
              <w:jc w:val="both"/>
              <w:rPr>
                <w:rFonts w:ascii="Arial" w:hAnsi="Arial" w:cs="Arial"/>
                <w:kern w:val="1"/>
                <w:lang w:val="es-ES"/>
              </w:rPr>
            </w:pPr>
            <w:r>
              <w:rPr>
                <w:rFonts w:ascii="Arial" w:hAnsi="Arial" w:cs="Arial"/>
                <w:spacing w:val="-3"/>
                <w:kern w:val="1"/>
                <w:lang w:val="es-ES"/>
              </w:rPr>
              <w:lastRenderedPageBreak/>
              <w:t>Ð</w:t>
            </w:r>
            <w:r>
              <w:rPr>
                <w:rFonts w:ascii="Arial" w:hAnsi="Arial" w:cs="Arial"/>
                <w:spacing w:val="-3"/>
                <w:kern w:val="1"/>
                <w:lang w:val="es-ES"/>
              </w:rPr>
              <w:tab/>
              <w:t>el ajuste</w:t>
            </w:r>
            <w:r>
              <w:rPr>
                <w:rFonts w:ascii="Arial" w:hAnsi="Arial" w:cs="Arial"/>
                <w:spacing w:val="7"/>
                <w:kern w:val="1"/>
                <w:lang w:val="es-ES"/>
              </w:rPr>
              <w:t xml:space="preserve"> </w:t>
            </w:r>
            <w:r>
              <w:rPr>
                <w:rFonts w:ascii="Arial" w:hAnsi="Arial" w:cs="Arial"/>
                <w:kern w:val="1"/>
                <w:lang w:val="es-ES"/>
              </w:rPr>
              <w:t>sincrónico;</w:t>
            </w:r>
          </w:p>
          <w:p w14:paraId="65641F13" w14:textId="77777777" w:rsidR="002270EE" w:rsidRDefault="002270EE" w:rsidP="002270EE">
            <w:pPr>
              <w:widowControl w:val="0"/>
              <w:numPr>
                <w:ilvl w:val="1"/>
                <w:numId w:val="279"/>
              </w:numPr>
              <w:tabs>
                <w:tab w:val="left" w:pos="1013"/>
              </w:tabs>
              <w:autoSpaceDE w:val="0"/>
              <w:autoSpaceDN w:val="0"/>
              <w:adjustRightInd w:val="0"/>
              <w:spacing w:before="2" w:after="0" w:line="242" w:lineRule="auto"/>
              <w:ind w:left="0" w:right="-1729"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6"/>
                <w:kern w:val="1"/>
                <w:lang w:val="es-ES"/>
              </w:rPr>
              <w:t xml:space="preserve">planos </w:t>
            </w:r>
            <w:r>
              <w:rPr>
                <w:rFonts w:ascii="Arial" w:hAnsi="Arial" w:cs="Arial"/>
                <w:kern w:val="1"/>
                <w:lang w:val="es-ES"/>
              </w:rPr>
              <w:t>sonoros;</w:t>
            </w:r>
          </w:p>
          <w:p w14:paraId="4D090FF7" w14:textId="77777777" w:rsidR="002270EE" w:rsidRDefault="002270EE" w:rsidP="002270EE">
            <w:pPr>
              <w:widowControl w:val="0"/>
              <w:numPr>
                <w:ilvl w:val="1"/>
                <w:numId w:val="279"/>
              </w:numPr>
              <w:tabs>
                <w:tab w:val="left" w:pos="863"/>
              </w:tabs>
              <w:autoSpaceDE w:val="0"/>
              <w:autoSpaceDN w:val="0"/>
              <w:adjustRightInd w:val="0"/>
              <w:spacing w:after="0" w:line="237" w:lineRule="exact"/>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kern w:val="1"/>
                <w:lang w:val="es-ES"/>
              </w:rPr>
              <w:t xml:space="preserve">eficacia </w:t>
            </w:r>
            <w:r>
              <w:rPr>
                <w:rFonts w:ascii="Arial" w:hAnsi="Arial" w:cs="Arial"/>
                <w:spacing w:val="-3"/>
                <w:kern w:val="1"/>
                <w:lang w:val="es-ES"/>
              </w:rPr>
              <w:t>en la</w:t>
            </w:r>
            <w:r>
              <w:rPr>
                <w:rFonts w:ascii="Arial" w:hAnsi="Arial" w:cs="Arial"/>
                <w:spacing w:val="9"/>
                <w:kern w:val="1"/>
                <w:lang w:val="es-ES"/>
              </w:rPr>
              <w:t xml:space="preserve"> </w:t>
            </w:r>
            <w:r>
              <w:rPr>
                <w:rFonts w:ascii="Arial" w:hAnsi="Arial" w:cs="Arial"/>
                <w:spacing w:val="-4"/>
                <w:kern w:val="1"/>
                <w:lang w:val="es-ES"/>
              </w:rPr>
              <w:t>ejecución;</w:t>
            </w:r>
          </w:p>
          <w:p w14:paraId="6FB65E6E" w14:textId="77777777" w:rsidR="002270EE" w:rsidRDefault="002270EE" w:rsidP="002270EE">
            <w:pPr>
              <w:widowControl w:val="0"/>
              <w:numPr>
                <w:ilvl w:val="1"/>
                <w:numId w:val="279"/>
              </w:numPr>
              <w:tabs>
                <w:tab w:val="left" w:pos="863"/>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calidad </w:t>
            </w:r>
            <w:r>
              <w:rPr>
                <w:rFonts w:ascii="Arial" w:hAnsi="Arial" w:cs="Arial"/>
                <w:spacing w:val="-4"/>
                <w:kern w:val="1"/>
                <w:lang w:val="es-ES"/>
              </w:rPr>
              <w:t xml:space="preserve">del </w:t>
            </w:r>
            <w:r>
              <w:rPr>
                <w:rFonts w:ascii="Arial" w:hAnsi="Arial" w:cs="Arial"/>
                <w:spacing w:val="-3"/>
                <w:kern w:val="1"/>
                <w:lang w:val="es-ES"/>
              </w:rPr>
              <w:t>sonido</w:t>
            </w:r>
            <w:r>
              <w:rPr>
                <w:rFonts w:ascii="Arial" w:hAnsi="Arial" w:cs="Arial"/>
                <w:spacing w:val="-14"/>
                <w:kern w:val="1"/>
                <w:lang w:val="es-ES"/>
              </w:rPr>
              <w:t xml:space="preserve"> </w:t>
            </w:r>
            <w:r>
              <w:rPr>
                <w:rFonts w:ascii="Arial" w:hAnsi="Arial" w:cs="Arial"/>
                <w:spacing w:val="-4"/>
                <w:kern w:val="1"/>
                <w:lang w:val="es-ES"/>
              </w:rPr>
              <w:t>emitido;</w:t>
            </w:r>
          </w:p>
          <w:p w14:paraId="42518AC9" w14:textId="77777777" w:rsidR="002270EE" w:rsidRDefault="002270EE" w:rsidP="002270EE">
            <w:pPr>
              <w:widowControl w:val="0"/>
              <w:numPr>
                <w:ilvl w:val="1"/>
                <w:numId w:val="279"/>
              </w:numPr>
              <w:tabs>
                <w:tab w:val="left" w:pos="983"/>
              </w:tabs>
              <w:autoSpaceDE w:val="0"/>
              <w:autoSpaceDN w:val="0"/>
              <w:adjustRightInd w:val="0"/>
              <w:spacing w:before="2" w:after="0" w:line="242" w:lineRule="auto"/>
              <w:ind w:left="0" w:right="-1749"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cohesión, </w:t>
            </w:r>
            <w:r>
              <w:rPr>
                <w:rFonts w:ascii="Arial" w:hAnsi="Arial" w:cs="Arial"/>
                <w:spacing w:val="-4"/>
                <w:kern w:val="1"/>
                <w:lang w:val="es-ES"/>
              </w:rPr>
              <w:t xml:space="preserve">continuidad  </w:t>
            </w:r>
            <w:r>
              <w:rPr>
                <w:rFonts w:ascii="Arial" w:hAnsi="Arial" w:cs="Arial"/>
                <w:kern w:val="1"/>
                <w:lang w:val="es-ES"/>
              </w:rPr>
              <w:t xml:space="preserve">y </w:t>
            </w:r>
            <w:r>
              <w:rPr>
                <w:rFonts w:ascii="Arial" w:hAnsi="Arial" w:cs="Arial"/>
                <w:spacing w:val="-5"/>
                <w:kern w:val="1"/>
                <w:lang w:val="es-ES"/>
              </w:rPr>
              <w:t xml:space="preserve">fluidez </w:t>
            </w:r>
            <w:r>
              <w:rPr>
                <w:rFonts w:ascii="Arial" w:hAnsi="Arial" w:cs="Arial"/>
                <w:spacing w:val="-3"/>
                <w:kern w:val="1"/>
                <w:lang w:val="es-ES"/>
              </w:rPr>
              <w:t>en la</w:t>
            </w:r>
            <w:r>
              <w:rPr>
                <w:rFonts w:ascii="Arial" w:hAnsi="Arial" w:cs="Arial"/>
                <w:spacing w:val="30"/>
                <w:kern w:val="1"/>
                <w:lang w:val="es-ES"/>
              </w:rPr>
              <w:t xml:space="preserve"> </w:t>
            </w:r>
            <w:r>
              <w:rPr>
                <w:rFonts w:ascii="Arial" w:hAnsi="Arial" w:cs="Arial"/>
                <w:spacing w:val="-4"/>
                <w:kern w:val="1"/>
                <w:lang w:val="es-ES"/>
              </w:rPr>
              <w:t>interpretación;</w:t>
            </w:r>
          </w:p>
          <w:p w14:paraId="4D461F5B" w14:textId="77777777" w:rsidR="002270EE" w:rsidRDefault="002270EE" w:rsidP="002270EE">
            <w:pPr>
              <w:widowControl w:val="0"/>
              <w:numPr>
                <w:ilvl w:val="1"/>
                <w:numId w:val="279"/>
              </w:numPr>
              <w:tabs>
                <w:tab w:val="left" w:pos="1133"/>
              </w:tabs>
              <w:autoSpaceDE w:val="0"/>
              <w:autoSpaceDN w:val="0"/>
              <w:adjustRightInd w:val="0"/>
              <w:spacing w:after="0" w:line="242" w:lineRule="auto"/>
              <w:ind w:left="0" w:right="-1729"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relación entre </w:t>
            </w:r>
            <w:r>
              <w:rPr>
                <w:rFonts w:ascii="Arial" w:hAnsi="Arial" w:cs="Arial"/>
                <w:spacing w:val="-6"/>
                <w:kern w:val="1"/>
                <w:lang w:val="es-ES"/>
              </w:rPr>
              <w:t xml:space="preserve">los </w:t>
            </w:r>
            <w:r>
              <w:rPr>
                <w:rFonts w:ascii="Arial" w:hAnsi="Arial" w:cs="Arial"/>
                <w:spacing w:val="-4"/>
                <w:kern w:val="1"/>
                <w:lang w:val="es-ES"/>
              </w:rPr>
              <w:t xml:space="preserve">resultados </w:t>
            </w:r>
            <w:r>
              <w:rPr>
                <w:rFonts w:ascii="Arial" w:hAnsi="Arial" w:cs="Arial"/>
                <w:spacing w:val="-5"/>
                <w:kern w:val="1"/>
                <w:lang w:val="es-ES"/>
              </w:rPr>
              <w:t xml:space="preserve">obtenidos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3"/>
                <w:kern w:val="1"/>
                <w:lang w:val="es-ES"/>
              </w:rPr>
              <w:t>intenciones.</w:t>
            </w:r>
          </w:p>
        </w:tc>
        <w:tc>
          <w:tcPr>
            <w:tcW w:w="6105" w:type="dxa"/>
            <w:tcBorders>
              <w:top w:val="single" w:sz="8" w:space="0" w:color="auto"/>
              <w:left w:val="single" w:sz="8" w:space="0" w:color="auto"/>
              <w:bottom w:val="single" w:sz="6" w:space="0" w:color="auto"/>
              <w:right w:val="single" w:sz="6" w:space="0" w:color="auto"/>
            </w:tcBorders>
            <w:tcMar>
              <w:top w:w="100" w:type="nil"/>
              <w:right w:w="100" w:type="nil"/>
            </w:tcMar>
          </w:tcPr>
          <w:p w14:paraId="162DB3D6" w14:textId="77777777" w:rsidR="002270EE" w:rsidRDefault="002270EE" w:rsidP="002270EE">
            <w:pPr>
              <w:widowControl w:val="0"/>
              <w:autoSpaceDE w:val="0"/>
              <w:autoSpaceDN w:val="0"/>
              <w:adjustRightInd w:val="0"/>
              <w:spacing w:after="0" w:line="237" w:lineRule="auto"/>
              <w:ind w:right="-1738"/>
              <w:jc w:val="both"/>
              <w:rPr>
                <w:rFonts w:ascii="Times New Roman" w:hAnsi="Times New Roman" w:cs="Times New Roman"/>
                <w:kern w:val="1"/>
                <w:lang w:val="es-ES"/>
              </w:rPr>
            </w:pPr>
            <w:r>
              <w:rPr>
                <w:rFonts w:ascii="Arial" w:hAnsi="Arial" w:cs="Arial"/>
                <w:kern w:val="1"/>
                <w:lang w:val="es-ES"/>
              </w:rPr>
              <w:lastRenderedPageBreak/>
              <w:t xml:space="preserve">Escuchar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grabaciones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de </w:t>
            </w:r>
            <w:r>
              <w:rPr>
                <w:rFonts w:ascii="Arial" w:hAnsi="Arial" w:cs="Arial"/>
                <w:spacing w:val="-6"/>
                <w:kern w:val="1"/>
                <w:lang w:val="es-ES"/>
              </w:rPr>
              <w:t xml:space="preserve">los </w:t>
            </w:r>
            <w:r>
              <w:rPr>
                <w:rFonts w:ascii="Arial" w:hAnsi="Arial" w:cs="Arial"/>
                <w:spacing w:val="-4"/>
                <w:kern w:val="1"/>
                <w:lang w:val="es-ES"/>
              </w:rPr>
              <w:t xml:space="preserve">estudiantes posibilita </w:t>
            </w:r>
            <w:r>
              <w:rPr>
                <w:rFonts w:ascii="Arial" w:hAnsi="Arial" w:cs="Arial"/>
                <w:spacing w:val="-3"/>
                <w:kern w:val="1"/>
                <w:lang w:val="es-ES"/>
              </w:rPr>
              <w:t xml:space="preserve">un </w:t>
            </w:r>
            <w:r>
              <w:rPr>
                <w:rFonts w:ascii="Arial" w:hAnsi="Arial" w:cs="Arial"/>
                <w:spacing w:val="-4"/>
                <w:kern w:val="1"/>
                <w:lang w:val="es-ES"/>
              </w:rPr>
              <w:t xml:space="preserve">análisis </w:t>
            </w:r>
            <w:r>
              <w:rPr>
                <w:rFonts w:ascii="Arial" w:hAnsi="Arial" w:cs="Arial"/>
                <w:kern w:val="1"/>
                <w:lang w:val="es-ES"/>
              </w:rPr>
              <w:t xml:space="preserve">más  </w:t>
            </w:r>
            <w:r>
              <w:rPr>
                <w:rFonts w:ascii="Arial" w:hAnsi="Arial" w:cs="Arial"/>
                <w:spacing w:val="-5"/>
                <w:kern w:val="1"/>
                <w:lang w:val="es-ES"/>
              </w:rPr>
              <w:t xml:space="preserve">profundo  </w:t>
            </w:r>
            <w:r>
              <w:rPr>
                <w:rFonts w:ascii="Arial" w:hAnsi="Arial" w:cs="Arial"/>
                <w:kern w:val="1"/>
                <w:lang w:val="es-ES"/>
              </w:rPr>
              <w:t xml:space="preserve">y crítico </w:t>
            </w:r>
            <w:r>
              <w:rPr>
                <w:rFonts w:ascii="Arial" w:hAnsi="Arial" w:cs="Arial"/>
                <w:spacing w:val="-6"/>
                <w:kern w:val="1"/>
                <w:lang w:val="es-ES"/>
              </w:rPr>
              <w:t xml:space="preserve">de </w:t>
            </w:r>
            <w:r>
              <w:rPr>
                <w:rFonts w:ascii="Arial" w:hAnsi="Arial" w:cs="Arial"/>
                <w:spacing w:val="-4"/>
                <w:kern w:val="1"/>
                <w:lang w:val="es-ES"/>
              </w:rPr>
              <w:t xml:space="preserve">los resultados obtenidos. </w:t>
            </w:r>
            <w:r>
              <w:rPr>
                <w:rFonts w:ascii="Arial" w:hAnsi="Arial" w:cs="Arial"/>
                <w:spacing w:val="-3"/>
                <w:kern w:val="1"/>
                <w:lang w:val="es-ES"/>
              </w:rPr>
              <w:t xml:space="preserve">Resulta, </w:t>
            </w:r>
            <w:r>
              <w:rPr>
                <w:rFonts w:ascii="Arial" w:hAnsi="Arial" w:cs="Arial"/>
                <w:kern w:val="1"/>
                <w:lang w:val="es-ES"/>
              </w:rPr>
              <w:t xml:space="preserve">además,  </w:t>
            </w:r>
            <w:r>
              <w:rPr>
                <w:rFonts w:ascii="Arial" w:hAnsi="Arial" w:cs="Arial"/>
                <w:spacing w:val="-4"/>
                <w:kern w:val="1"/>
                <w:lang w:val="es-ES"/>
              </w:rPr>
              <w:t xml:space="preserve">una </w:t>
            </w:r>
            <w:r>
              <w:rPr>
                <w:rFonts w:ascii="Arial" w:hAnsi="Arial" w:cs="Arial"/>
                <w:spacing w:val="-5"/>
                <w:kern w:val="1"/>
                <w:lang w:val="es-ES"/>
              </w:rPr>
              <w:t xml:space="preserve">posibilidad </w:t>
            </w:r>
            <w:r>
              <w:rPr>
                <w:rFonts w:ascii="Arial" w:hAnsi="Arial" w:cs="Arial"/>
                <w:spacing w:val="-3"/>
                <w:kern w:val="1"/>
                <w:lang w:val="es-ES"/>
              </w:rPr>
              <w:t xml:space="preserve">de </w:t>
            </w:r>
            <w:r>
              <w:rPr>
                <w:rFonts w:ascii="Arial" w:hAnsi="Arial" w:cs="Arial"/>
                <w:spacing w:val="-4"/>
                <w:kern w:val="1"/>
                <w:lang w:val="es-ES"/>
              </w:rPr>
              <w:t xml:space="preserve">integrar contenidos </w:t>
            </w:r>
            <w:r>
              <w:rPr>
                <w:rFonts w:ascii="Arial" w:hAnsi="Arial" w:cs="Arial"/>
                <w:spacing w:val="-3"/>
                <w:kern w:val="1"/>
                <w:lang w:val="es-ES"/>
              </w:rPr>
              <w:t xml:space="preserve">de </w:t>
            </w:r>
            <w:r>
              <w:rPr>
                <w:rFonts w:ascii="Arial" w:hAnsi="Arial" w:cs="Arial"/>
                <w:spacing w:val="-5"/>
                <w:kern w:val="1"/>
                <w:lang w:val="es-ES"/>
              </w:rPr>
              <w:t>diferentes</w:t>
            </w:r>
            <w:r>
              <w:rPr>
                <w:rFonts w:ascii="Arial" w:hAnsi="Arial" w:cs="Arial"/>
                <w:spacing w:val="-3"/>
                <w:kern w:val="1"/>
                <w:lang w:val="es-ES"/>
              </w:rPr>
              <w:t xml:space="preserve"> </w:t>
            </w:r>
            <w:r>
              <w:rPr>
                <w:rFonts w:ascii="Arial" w:hAnsi="Arial" w:cs="Arial"/>
                <w:spacing w:val="-2"/>
                <w:kern w:val="1"/>
                <w:lang w:val="es-ES"/>
              </w:rPr>
              <w:t>ejes.</w:t>
            </w:r>
          </w:p>
          <w:p w14:paraId="7258E10C" w14:textId="77777777" w:rsidR="002270EE" w:rsidRDefault="002270EE" w:rsidP="002270EE">
            <w:pPr>
              <w:widowControl w:val="0"/>
              <w:autoSpaceDE w:val="0"/>
              <w:autoSpaceDN w:val="0"/>
              <w:adjustRightInd w:val="0"/>
              <w:spacing w:after="0" w:line="240" w:lineRule="auto"/>
              <w:ind w:right="-1738"/>
              <w:jc w:val="both"/>
              <w:rPr>
                <w:rFonts w:ascii="Arial" w:hAnsi="Arial" w:cs="Arial"/>
                <w:kern w:val="1"/>
                <w:lang w:val="es-ES"/>
              </w:rPr>
            </w:pPr>
            <w:r>
              <w:rPr>
                <w:rFonts w:ascii="Arial" w:hAnsi="Arial" w:cs="Arial"/>
                <w:kern w:val="1"/>
                <w:lang w:val="es-ES"/>
              </w:rPr>
              <w:t>El docente puede utilizar estas instancias de audición con el propósito de:</w:t>
            </w:r>
          </w:p>
          <w:p w14:paraId="56BE6E10" w14:textId="77777777" w:rsidR="002270EE" w:rsidRDefault="002270EE" w:rsidP="002270EE">
            <w:pPr>
              <w:widowControl w:val="0"/>
              <w:numPr>
                <w:ilvl w:val="1"/>
                <w:numId w:val="280"/>
              </w:numPr>
              <w:tabs>
                <w:tab w:val="left" w:pos="935"/>
              </w:tabs>
              <w:autoSpaceDE w:val="0"/>
              <w:autoSpaceDN w:val="0"/>
              <w:adjustRightInd w:val="0"/>
              <w:spacing w:after="0" w:line="240" w:lineRule="auto"/>
              <w:ind w:left="0" w:right="-1725"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coevaluar </w:t>
            </w:r>
            <w:r>
              <w:rPr>
                <w:rFonts w:ascii="Arial" w:hAnsi="Arial" w:cs="Arial"/>
                <w:kern w:val="1"/>
                <w:lang w:val="es-ES"/>
              </w:rPr>
              <w:t xml:space="preserve">con </w:t>
            </w:r>
            <w:r>
              <w:rPr>
                <w:rFonts w:ascii="Arial" w:hAnsi="Arial" w:cs="Arial"/>
                <w:spacing w:val="-4"/>
                <w:kern w:val="1"/>
                <w:lang w:val="es-ES"/>
              </w:rPr>
              <w:t>los estudiantes los resultados obtenidos;</w:t>
            </w:r>
          </w:p>
          <w:p w14:paraId="62913A72" w14:textId="77777777" w:rsidR="002270EE" w:rsidRDefault="002270EE" w:rsidP="002270EE">
            <w:pPr>
              <w:widowControl w:val="0"/>
              <w:numPr>
                <w:ilvl w:val="1"/>
                <w:numId w:val="280"/>
              </w:numPr>
              <w:tabs>
                <w:tab w:val="left" w:pos="816"/>
              </w:tabs>
              <w:autoSpaceDE w:val="0"/>
              <w:autoSpaceDN w:val="0"/>
              <w:adjustRightInd w:val="0"/>
              <w:spacing w:after="0" w:line="242" w:lineRule="auto"/>
              <w:ind w:left="0" w:right="-1743" w:firstLine="0"/>
              <w:jc w:val="both"/>
              <w:rPr>
                <w:rFonts w:ascii="Times New Roman" w:hAnsi="Times New Roman" w:cs="Times New Roman"/>
                <w:kern w:val="1"/>
                <w:lang w:val="es-ES"/>
              </w:rPr>
            </w:pPr>
            <w:r>
              <w:rPr>
                <w:rFonts w:ascii="Arial" w:hAnsi="Arial" w:cs="Arial"/>
                <w:kern w:val="1"/>
                <w:lang w:val="es-ES"/>
              </w:rPr>
              <w:lastRenderedPageBreak/>
              <w:t>Ð</w:t>
            </w:r>
            <w:r>
              <w:rPr>
                <w:rFonts w:ascii="Arial" w:hAnsi="Arial" w:cs="Arial"/>
                <w:kern w:val="1"/>
                <w:lang w:val="es-ES"/>
              </w:rPr>
              <w:tab/>
              <w:t xml:space="preserve">focalizar </w:t>
            </w:r>
            <w:r>
              <w:rPr>
                <w:rFonts w:ascii="Arial" w:hAnsi="Arial" w:cs="Arial"/>
                <w:spacing w:val="-3"/>
                <w:kern w:val="1"/>
                <w:lang w:val="es-ES"/>
              </w:rPr>
              <w:t xml:space="preserve">la </w:t>
            </w:r>
            <w:r>
              <w:rPr>
                <w:rFonts w:ascii="Arial" w:hAnsi="Arial" w:cs="Arial"/>
                <w:spacing w:val="-4"/>
                <w:kern w:val="1"/>
                <w:lang w:val="es-ES"/>
              </w:rPr>
              <w:t xml:space="preserve">atención </w:t>
            </w:r>
            <w:r>
              <w:rPr>
                <w:rFonts w:ascii="Arial" w:hAnsi="Arial" w:cs="Arial"/>
                <w:kern w:val="1"/>
                <w:lang w:val="es-ES"/>
              </w:rPr>
              <w:t xml:space="preserve">sobre </w:t>
            </w:r>
            <w:r>
              <w:rPr>
                <w:rFonts w:ascii="Arial" w:hAnsi="Arial" w:cs="Arial"/>
                <w:spacing w:val="-5"/>
                <w:kern w:val="1"/>
                <w:lang w:val="es-ES"/>
              </w:rPr>
              <w:t xml:space="preserve">algunos </w:t>
            </w:r>
            <w:r>
              <w:rPr>
                <w:rFonts w:ascii="Arial" w:hAnsi="Arial" w:cs="Arial"/>
                <w:kern w:val="1"/>
                <w:lang w:val="es-ES"/>
              </w:rPr>
              <w:t xml:space="preserve">aciertos, con </w:t>
            </w:r>
            <w:r>
              <w:rPr>
                <w:rFonts w:ascii="Arial" w:hAnsi="Arial" w:cs="Arial"/>
                <w:spacing w:val="-6"/>
                <w:kern w:val="1"/>
                <w:lang w:val="es-ES"/>
              </w:rPr>
              <w:t xml:space="preserve">el </w:t>
            </w:r>
            <w:r>
              <w:rPr>
                <w:rFonts w:ascii="Arial" w:hAnsi="Arial" w:cs="Arial"/>
                <w:spacing w:val="-5"/>
                <w:kern w:val="1"/>
                <w:lang w:val="es-ES"/>
              </w:rPr>
              <w:t xml:space="preserve">objetivo </w:t>
            </w:r>
            <w:r>
              <w:rPr>
                <w:rFonts w:ascii="Arial" w:hAnsi="Arial" w:cs="Arial"/>
                <w:spacing w:val="-3"/>
                <w:kern w:val="1"/>
                <w:lang w:val="es-ES"/>
              </w:rPr>
              <w:t xml:space="preserve">de capitalizarlos, </w:t>
            </w:r>
            <w:r>
              <w:rPr>
                <w:rFonts w:ascii="Arial" w:hAnsi="Arial" w:cs="Arial"/>
                <w:kern w:val="1"/>
                <w:lang w:val="es-ES"/>
              </w:rPr>
              <w:t xml:space="preserve">o sobre </w:t>
            </w:r>
            <w:r>
              <w:rPr>
                <w:rFonts w:ascii="Arial" w:hAnsi="Arial" w:cs="Arial"/>
                <w:spacing w:val="-5"/>
                <w:kern w:val="1"/>
                <w:lang w:val="es-ES"/>
              </w:rPr>
              <w:t xml:space="preserve">algunos </w:t>
            </w:r>
            <w:r>
              <w:rPr>
                <w:rFonts w:ascii="Arial" w:hAnsi="Arial" w:cs="Arial"/>
                <w:kern w:val="1"/>
                <w:lang w:val="es-ES"/>
              </w:rPr>
              <w:t xml:space="preserve">errores, </w:t>
            </w:r>
            <w:r>
              <w:rPr>
                <w:rFonts w:ascii="Arial" w:hAnsi="Arial" w:cs="Arial"/>
                <w:spacing w:val="-3"/>
                <w:kern w:val="1"/>
                <w:lang w:val="es-ES"/>
              </w:rPr>
              <w:t>para corregirlos en producciones</w:t>
            </w:r>
            <w:r>
              <w:rPr>
                <w:rFonts w:ascii="Arial" w:hAnsi="Arial" w:cs="Arial"/>
                <w:spacing w:val="21"/>
                <w:kern w:val="1"/>
                <w:lang w:val="es-ES"/>
              </w:rPr>
              <w:t xml:space="preserve"> </w:t>
            </w:r>
            <w:r>
              <w:rPr>
                <w:rFonts w:ascii="Arial" w:hAnsi="Arial" w:cs="Arial"/>
                <w:spacing w:val="-2"/>
                <w:kern w:val="1"/>
                <w:lang w:val="es-ES"/>
              </w:rPr>
              <w:t>posteriores;</w:t>
            </w:r>
          </w:p>
          <w:p w14:paraId="787C110F" w14:textId="77777777" w:rsidR="002270EE" w:rsidRDefault="002270EE" w:rsidP="002270EE">
            <w:pPr>
              <w:widowControl w:val="0"/>
              <w:numPr>
                <w:ilvl w:val="1"/>
                <w:numId w:val="280"/>
              </w:numPr>
              <w:tabs>
                <w:tab w:val="left" w:pos="816"/>
              </w:tabs>
              <w:autoSpaceDE w:val="0"/>
              <w:autoSpaceDN w:val="0"/>
              <w:adjustRightInd w:val="0"/>
              <w:spacing w:after="0" w:line="240" w:lineRule="auto"/>
              <w:ind w:left="0" w:right="-1746" w:firstLine="0"/>
              <w:jc w:val="both"/>
              <w:rPr>
                <w:rFonts w:ascii="Times New Roman" w:hAnsi="Times New Roman" w:cs="Times New Roman"/>
                <w:kern w:val="1"/>
                <w:lang w:val="es-ES"/>
              </w:rPr>
            </w:pPr>
            <w:r>
              <w:rPr>
                <w:rFonts w:ascii="Arial" w:hAnsi="Arial" w:cs="Arial"/>
                <w:spacing w:val="-6"/>
                <w:kern w:val="1"/>
                <w:lang w:val="es-ES"/>
              </w:rPr>
              <w:t>Ð</w:t>
            </w:r>
            <w:r>
              <w:rPr>
                <w:rFonts w:ascii="Arial" w:hAnsi="Arial" w:cs="Arial"/>
                <w:spacing w:val="-6"/>
                <w:kern w:val="1"/>
                <w:lang w:val="es-ES"/>
              </w:rPr>
              <w:tab/>
              <w:t xml:space="preserve">ayudar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kern w:val="1"/>
                <w:lang w:val="es-ES"/>
              </w:rPr>
              <w:t xml:space="preserve">a reconocer </w:t>
            </w:r>
            <w:r>
              <w:rPr>
                <w:rFonts w:ascii="Arial" w:hAnsi="Arial" w:cs="Arial"/>
                <w:spacing w:val="-3"/>
                <w:kern w:val="1"/>
                <w:lang w:val="es-ES"/>
              </w:rPr>
              <w:t xml:space="preserve">el </w:t>
            </w:r>
            <w:r>
              <w:rPr>
                <w:rFonts w:ascii="Arial" w:hAnsi="Arial" w:cs="Arial"/>
                <w:kern w:val="1"/>
                <w:lang w:val="es-ES"/>
              </w:rPr>
              <w:t xml:space="preserve">proceso y </w:t>
            </w:r>
            <w:r>
              <w:rPr>
                <w:rFonts w:ascii="Arial" w:hAnsi="Arial" w:cs="Arial"/>
                <w:spacing w:val="-3"/>
                <w:kern w:val="1"/>
                <w:lang w:val="es-ES"/>
              </w:rPr>
              <w:t xml:space="preserve">adquisición 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3"/>
                <w:kern w:val="1"/>
                <w:lang w:val="es-ES"/>
              </w:rPr>
              <w:t xml:space="preserve">puestas en </w:t>
            </w:r>
            <w:r>
              <w:rPr>
                <w:rFonts w:ascii="Arial" w:hAnsi="Arial" w:cs="Arial"/>
                <w:spacing w:val="-5"/>
                <w:kern w:val="1"/>
                <w:lang w:val="es-ES"/>
              </w:rPr>
              <w:t xml:space="preserve">juego, </w:t>
            </w:r>
            <w:r>
              <w:rPr>
                <w:rFonts w:ascii="Arial" w:hAnsi="Arial" w:cs="Arial"/>
                <w:spacing w:val="-4"/>
                <w:kern w:val="1"/>
                <w:lang w:val="es-ES"/>
              </w:rPr>
              <w:t xml:space="preserve">tanto </w:t>
            </w:r>
            <w:r>
              <w:rPr>
                <w:rFonts w:ascii="Arial" w:hAnsi="Arial" w:cs="Arial"/>
                <w:spacing w:val="-3"/>
                <w:kern w:val="1"/>
                <w:lang w:val="es-ES"/>
              </w:rPr>
              <w:t xml:space="preserve">para la producción </w:t>
            </w:r>
            <w:r>
              <w:rPr>
                <w:rFonts w:ascii="Arial" w:hAnsi="Arial" w:cs="Arial"/>
                <w:kern w:val="1"/>
                <w:lang w:val="es-ES"/>
              </w:rPr>
              <w:t xml:space="preserve">como </w:t>
            </w:r>
            <w:r>
              <w:rPr>
                <w:rFonts w:ascii="Arial" w:hAnsi="Arial" w:cs="Arial"/>
                <w:spacing w:val="-3"/>
                <w:kern w:val="1"/>
                <w:lang w:val="es-ES"/>
              </w:rPr>
              <w:t xml:space="preserve">para la </w:t>
            </w:r>
            <w:r>
              <w:rPr>
                <w:rFonts w:ascii="Arial" w:hAnsi="Arial" w:cs="Arial"/>
                <w:spacing w:val="-4"/>
                <w:kern w:val="1"/>
                <w:lang w:val="es-ES"/>
              </w:rPr>
              <w:t>audición</w:t>
            </w:r>
            <w:r>
              <w:rPr>
                <w:rFonts w:ascii="Arial" w:hAnsi="Arial" w:cs="Arial"/>
                <w:spacing w:val="-20"/>
                <w:kern w:val="1"/>
                <w:lang w:val="es-ES"/>
              </w:rPr>
              <w:t xml:space="preserve"> </w:t>
            </w:r>
            <w:r>
              <w:rPr>
                <w:rFonts w:ascii="Arial" w:hAnsi="Arial" w:cs="Arial"/>
                <w:spacing w:val="-6"/>
                <w:kern w:val="1"/>
                <w:lang w:val="es-ES"/>
              </w:rPr>
              <w:t>reflexiva.</w:t>
            </w:r>
          </w:p>
          <w:p w14:paraId="4AA770F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19"/>
                <w:szCs w:val="19"/>
                <w:lang w:val="es-ES"/>
              </w:rPr>
            </w:pPr>
          </w:p>
          <w:p w14:paraId="14A6CCEB" w14:textId="77777777" w:rsidR="002270EE" w:rsidRDefault="002270EE" w:rsidP="002270EE">
            <w:pPr>
              <w:widowControl w:val="0"/>
              <w:autoSpaceDE w:val="0"/>
              <w:autoSpaceDN w:val="0"/>
              <w:adjustRightInd w:val="0"/>
              <w:spacing w:after="0" w:line="240" w:lineRule="auto"/>
              <w:ind w:right="-1731"/>
              <w:jc w:val="both"/>
              <w:rPr>
                <w:rFonts w:ascii="Times New Roman" w:hAnsi="Times New Roman" w:cs="Times New Roman"/>
                <w:kern w:val="1"/>
                <w:lang w:val="es-ES"/>
              </w:rPr>
            </w:pPr>
            <w:r>
              <w:rPr>
                <w:rFonts w:ascii="Arial" w:hAnsi="Arial" w:cs="Arial"/>
                <w:spacing w:val="-5"/>
                <w:kern w:val="1"/>
                <w:lang w:val="es-ES"/>
              </w:rPr>
              <w:t xml:space="preserve">Sería </w:t>
            </w:r>
            <w:r>
              <w:rPr>
                <w:rFonts w:ascii="Arial" w:hAnsi="Arial" w:cs="Arial"/>
                <w:spacing w:val="-4"/>
                <w:kern w:val="1"/>
                <w:lang w:val="es-ES"/>
              </w:rPr>
              <w:t xml:space="preserve">deseable </w:t>
            </w:r>
            <w:r>
              <w:rPr>
                <w:rFonts w:ascii="Arial" w:hAnsi="Arial" w:cs="Arial"/>
                <w:spacing w:val="-5"/>
                <w:kern w:val="1"/>
                <w:lang w:val="es-ES"/>
              </w:rPr>
              <w:t xml:space="preserve">que, </w:t>
            </w:r>
            <w:r>
              <w:rPr>
                <w:rFonts w:ascii="Arial" w:hAnsi="Arial" w:cs="Arial"/>
                <w:kern w:val="1"/>
                <w:lang w:val="es-ES"/>
              </w:rPr>
              <w:t xml:space="preserve">como consecuencia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4"/>
                <w:kern w:val="1"/>
                <w:lang w:val="es-ES"/>
              </w:rPr>
              <w:t xml:space="preserve">análisis realizado, las obras </w:t>
            </w:r>
            <w:r>
              <w:rPr>
                <w:rFonts w:ascii="Arial" w:hAnsi="Arial" w:cs="Arial"/>
                <w:kern w:val="1"/>
                <w:lang w:val="es-ES"/>
              </w:rPr>
              <w:t xml:space="preserve">sean </w:t>
            </w:r>
            <w:r>
              <w:rPr>
                <w:rFonts w:ascii="Arial" w:hAnsi="Arial" w:cs="Arial"/>
                <w:spacing w:val="-3"/>
                <w:kern w:val="1"/>
                <w:lang w:val="es-ES"/>
              </w:rPr>
              <w:t xml:space="preserve">retomadas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objeto </w:t>
            </w:r>
            <w:r>
              <w:rPr>
                <w:rFonts w:ascii="Arial" w:hAnsi="Arial" w:cs="Arial"/>
                <w:spacing w:val="-3"/>
                <w:kern w:val="1"/>
                <w:lang w:val="es-ES"/>
              </w:rPr>
              <w:t xml:space="preserve">de </w:t>
            </w:r>
            <w:r>
              <w:rPr>
                <w:rFonts w:ascii="Arial" w:hAnsi="Arial" w:cs="Arial"/>
                <w:spacing w:val="-4"/>
                <w:kern w:val="1"/>
                <w:lang w:val="es-ES"/>
              </w:rPr>
              <w:t>aplicar</w:t>
            </w:r>
          </w:p>
          <w:p w14:paraId="5E100486" w14:textId="77777777" w:rsidR="002270EE" w:rsidRDefault="002270EE" w:rsidP="002270EE">
            <w:pPr>
              <w:widowControl w:val="0"/>
              <w:autoSpaceDE w:val="0"/>
              <w:autoSpaceDN w:val="0"/>
              <w:adjustRightInd w:val="0"/>
              <w:spacing w:before="5" w:after="0" w:line="246" w:lineRule="exact"/>
              <w:ind w:right="-1820"/>
              <w:jc w:val="both"/>
              <w:rPr>
                <w:rFonts w:ascii="Arial" w:hAnsi="Arial" w:cs="Arial"/>
                <w:kern w:val="1"/>
                <w:lang w:val="es-ES"/>
              </w:rPr>
            </w:pPr>
            <w:r>
              <w:rPr>
                <w:rFonts w:ascii="Arial" w:hAnsi="Arial" w:cs="Arial"/>
                <w:spacing w:val="-4"/>
                <w:kern w:val="1"/>
                <w:lang w:val="es-ES"/>
              </w:rPr>
              <w:t xml:space="preserve">los </w:t>
            </w:r>
            <w:r>
              <w:rPr>
                <w:rFonts w:ascii="Arial" w:hAnsi="Arial" w:cs="Arial"/>
                <w:kern w:val="1"/>
                <w:lang w:val="es-ES"/>
              </w:rPr>
              <w:t xml:space="preserve">cambios necesarios </w:t>
            </w:r>
            <w:r>
              <w:rPr>
                <w:rFonts w:ascii="Arial" w:hAnsi="Arial" w:cs="Arial"/>
                <w:spacing w:val="-3"/>
                <w:kern w:val="1"/>
                <w:lang w:val="es-ES"/>
              </w:rPr>
              <w:t xml:space="preserve">para mejorar </w:t>
            </w:r>
            <w:r>
              <w:rPr>
                <w:rFonts w:ascii="Arial" w:hAnsi="Arial" w:cs="Arial"/>
                <w:spacing w:val="-4"/>
                <w:kern w:val="1"/>
                <w:lang w:val="es-ES"/>
              </w:rPr>
              <w:t>las</w:t>
            </w:r>
            <w:r>
              <w:rPr>
                <w:rFonts w:ascii="Arial" w:hAnsi="Arial" w:cs="Arial"/>
                <w:spacing w:val="51"/>
                <w:kern w:val="1"/>
                <w:lang w:val="es-ES"/>
              </w:rPr>
              <w:t xml:space="preserve"> </w:t>
            </w:r>
            <w:r>
              <w:rPr>
                <w:rFonts w:ascii="Arial" w:hAnsi="Arial" w:cs="Arial"/>
                <w:kern w:val="1"/>
                <w:lang w:val="es-ES"/>
              </w:rPr>
              <w:t>producciones.</w:t>
            </w:r>
          </w:p>
        </w:tc>
      </w:tr>
      <w:tr w:rsidR="002270EE" w14:paraId="3051206C" w14:textId="77777777">
        <w:tblPrEx>
          <w:tblBorders>
            <w:top w:val="none" w:sz="0" w:space="0" w:color="auto"/>
          </w:tblBorders>
          <w:tblCellMar>
            <w:top w:w="0" w:type="dxa"/>
            <w:bottom w:w="0" w:type="dxa"/>
          </w:tblCellMar>
        </w:tblPrEx>
        <w:tc>
          <w:tcPr>
            <w:tcW w:w="10035" w:type="dxa"/>
            <w:tcBorders>
              <w:top w:val="single" w:sz="6" w:space="0" w:color="auto"/>
              <w:left w:val="single" w:sz="6" w:space="0" w:color="auto"/>
              <w:bottom w:val="single" w:sz="6" w:space="0" w:color="auto"/>
              <w:right w:val="single" w:sz="6" w:space="0" w:color="auto"/>
            </w:tcBorders>
            <w:tcMar>
              <w:top w:w="100" w:type="nil"/>
              <w:right w:w="100" w:type="nil"/>
            </w:tcMar>
          </w:tcPr>
          <w:p w14:paraId="03D84FA5"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lastRenderedPageBreak/>
              <w:t>EJE CONTEXTUALIZACIÓN</w:t>
            </w:r>
          </w:p>
        </w:tc>
        <w:tc>
          <w:tcPr>
            <w:tcW w:w="10035" w:type="dxa"/>
            <w:tcBorders>
              <w:top w:val="single" w:sz="6" w:space="0" w:color="auto"/>
              <w:left w:val="single" w:sz="6" w:space="0" w:color="auto"/>
              <w:bottom w:val="single" w:sz="6" w:space="0" w:color="auto"/>
              <w:right w:val="single" w:sz="6" w:space="0" w:color="auto"/>
            </w:tcBorders>
            <w:tcMar>
              <w:top w:w="100" w:type="nil"/>
              <w:right w:w="100" w:type="nil"/>
            </w:tcMar>
          </w:tcPr>
          <w:p w14:paraId="1C742F8E"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19F7C398" w14:textId="77777777">
        <w:tblPrEx>
          <w:tblBorders>
            <w:top w:val="none" w:sz="0" w:space="0" w:color="auto"/>
          </w:tblBorders>
          <w:tblCellMar>
            <w:top w:w="0" w:type="dxa"/>
            <w:bottom w:w="0" w:type="dxa"/>
          </w:tblCellMar>
        </w:tblPrEx>
        <w:tc>
          <w:tcPr>
            <w:tcW w:w="3930" w:type="dxa"/>
            <w:tcBorders>
              <w:top w:val="single" w:sz="6" w:space="0" w:color="auto"/>
              <w:left w:val="single" w:sz="6" w:space="0" w:color="auto"/>
              <w:bottom w:val="single" w:sz="8" w:space="0" w:color="auto"/>
              <w:right w:val="single" w:sz="8" w:space="0" w:color="auto"/>
            </w:tcBorders>
            <w:tcMar>
              <w:top w:w="100" w:type="nil"/>
              <w:right w:w="100" w:type="nil"/>
            </w:tcMar>
          </w:tcPr>
          <w:p w14:paraId="33558DCD"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Contenidos</w:t>
            </w:r>
          </w:p>
        </w:tc>
        <w:tc>
          <w:tcPr>
            <w:tcW w:w="6105" w:type="dxa"/>
            <w:tcBorders>
              <w:top w:val="single" w:sz="6" w:space="0" w:color="auto"/>
              <w:left w:val="single" w:sz="8" w:space="0" w:color="auto"/>
              <w:bottom w:val="single" w:sz="8" w:space="0" w:color="auto"/>
              <w:right w:val="single" w:sz="6" w:space="0" w:color="auto"/>
            </w:tcBorders>
            <w:tcMar>
              <w:top w:w="100" w:type="nil"/>
              <w:right w:w="100" w:type="nil"/>
            </w:tcMar>
          </w:tcPr>
          <w:p w14:paraId="742DBEA5"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57415A78" w14:textId="77777777">
        <w:tblPrEx>
          <w:tblBorders>
            <w:top w:val="none" w:sz="0" w:space="0" w:color="auto"/>
            <w:bottom w:val="single" w:sz="8" w:space="0" w:color="auto"/>
          </w:tblBorders>
          <w:tblCellMar>
            <w:top w:w="0" w:type="dxa"/>
            <w:bottom w:w="0" w:type="dxa"/>
          </w:tblCellMar>
        </w:tblPrEx>
        <w:tc>
          <w:tcPr>
            <w:tcW w:w="3930" w:type="dxa"/>
            <w:tcBorders>
              <w:top w:val="single" w:sz="8" w:space="0" w:color="auto"/>
              <w:left w:val="single" w:sz="6" w:space="0" w:color="auto"/>
              <w:bottom w:val="single" w:sz="8" w:space="0" w:color="auto"/>
              <w:right w:val="single" w:sz="8" w:space="0" w:color="auto"/>
            </w:tcBorders>
            <w:tcMar>
              <w:top w:w="100" w:type="nil"/>
              <w:right w:w="100" w:type="nil"/>
            </w:tcMar>
          </w:tcPr>
          <w:p w14:paraId="5117573D" w14:textId="77777777" w:rsidR="002270EE" w:rsidRDefault="002270EE" w:rsidP="002270EE">
            <w:pPr>
              <w:widowControl w:val="0"/>
              <w:autoSpaceDE w:val="0"/>
              <w:autoSpaceDN w:val="0"/>
              <w:adjustRightInd w:val="0"/>
              <w:spacing w:after="0" w:line="224" w:lineRule="exact"/>
              <w:ind w:right="-1820"/>
              <w:jc w:val="both"/>
              <w:rPr>
                <w:rFonts w:ascii="Arial" w:hAnsi="Arial" w:cs="Arial"/>
                <w:b/>
                <w:bCs/>
                <w:kern w:val="1"/>
                <w:lang w:val="es-ES"/>
              </w:rPr>
            </w:pPr>
            <w:r>
              <w:rPr>
                <w:rFonts w:ascii="Arial" w:hAnsi="Arial" w:cs="Arial"/>
                <w:b/>
                <w:bCs/>
                <w:kern w:val="1"/>
                <w:lang w:val="es-ES"/>
              </w:rPr>
              <w:t>La música como producto</w:t>
            </w:r>
          </w:p>
          <w:p w14:paraId="077AA1C5" w14:textId="77777777" w:rsidR="002270EE" w:rsidRDefault="002270EE" w:rsidP="002270EE">
            <w:pPr>
              <w:widowControl w:val="0"/>
              <w:autoSpaceDE w:val="0"/>
              <w:autoSpaceDN w:val="0"/>
              <w:adjustRightInd w:val="0"/>
              <w:spacing w:before="2" w:after="0" w:line="240" w:lineRule="auto"/>
              <w:ind w:right="-1742"/>
              <w:jc w:val="both"/>
              <w:rPr>
                <w:rFonts w:ascii="Arial" w:hAnsi="Arial" w:cs="Arial"/>
                <w:b/>
                <w:bCs/>
                <w:kern w:val="1"/>
                <w:lang w:val="es-ES"/>
              </w:rPr>
            </w:pPr>
            <w:r>
              <w:rPr>
                <w:rFonts w:ascii="Arial" w:hAnsi="Arial" w:cs="Arial"/>
                <w:b/>
                <w:bCs/>
                <w:kern w:val="1"/>
                <w:lang w:val="es-ES"/>
              </w:rPr>
              <w:t>simbólico y como proceso socio- cultural dinámico</w:t>
            </w:r>
          </w:p>
          <w:p w14:paraId="069CB78B"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453A1315" w14:textId="77777777" w:rsidR="002270EE" w:rsidRDefault="002270EE" w:rsidP="002270EE">
            <w:pPr>
              <w:widowControl w:val="0"/>
              <w:autoSpaceDE w:val="0"/>
              <w:autoSpaceDN w:val="0"/>
              <w:adjustRightInd w:val="0"/>
              <w:spacing w:before="1" w:after="0" w:line="240" w:lineRule="auto"/>
              <w:ind w:right="-1741"/>
              <w:jc w:val="both"/>
              <w:rPr>
                <w:rFonts w:ascii="Arial" w:hAnsi="Arial" w:cs="Arial"/>
                <w:kern w:val="1"/>
                <w:lang w:val="es-ES"/>
              </w:rPr>
            </w:pPr>
            <w:r>
              <w:rPr>
                <w:rFonts w:ascii="Arial" w:hAnsi="Arial" w:cs="Arial"/>
                <w:kern w:val="1"/>
                <w:lang w:val="es-ES"/>
              </w:rPr>
              <w:t>Ubicación de las obras en el devenir histórico y el espacio geopolítico.</w:t>
            </w:r>
          </w:p>
          <w:p w14:paraId="5FFAE052" w14:textId="77777777" w:rsidR="002270EE" w:rsidRDefault="002270EE" w:rsidP="002270EE">
            <w:pPr>
              <w:widowControl w:val="0"/>
              <w:autoSpaceDE w:val="0"/>
              <w:autoSpaceDN w:val="0"/>
              <w:adjustRightInd w:val="0"/>
              <w:spacing w:before="4" w:after="0" w:line="242" w:lineRule="auto"/>
              <w:ind w:right="-1746"/>
              <w:jc w:val="both"/>
              <w:rPr>
                <w:rFonts w:ascii="Arial" w:hAnsi="Arial" w:cs="Arial"/>
                <w:kern w:val="1"/>
                <w:lang w:val="es-ES"/>
              </w:rPr>
            </w:pP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las obras </w:t>
            </w:r>
            <w:r>
              <w:rPr>
                <w:rFonts w:ascii="Arial" w:hAnsi="Arial" w:cs="Arial"/>
                <w:kern w:val="1"/>
                <w:lang w:val="es-ES"/>
              </w:rPr>
              <w:t xml:space="preserve">como </w:t>
            </w:r>
            <w:r>
              <w:rPr>
                <w:rFonts w:ascii="Arial" w:hAnsi="Arial" w:cs="Arial"/>
                <w:spacing w:val="-3"/>
                <w:kern w:val="1"/>
                <w:lang w:val="es-ES"/>
              </w:rPr>
              <w:t xml:space="preserve">manifestaciones de </w:t>
            </w:r>
            <w:r>
              <w:rPr>
                <w:rFonts w:ascii="Arial" w:hAnsi="Arial" w:cs="Arial"/>
                <w:spacing w:val="-4"/>
                <w:kern w:val="1"/>
                <w:lang w:val="es-ES"/>
              </w:rPr>
              <w:t xml:space="preserve">grupos  culturales </w:t>
            </w:r>
            <w:r>
              <w:rPr>
                <w:rFonts w:ascii="Arial" w:hAnsi="Arial" w:cs="Arial"/>
                <w:kern w:val="1"/>
                <w:lang w:val="es-ES"/>
              </w:rPr>
              <w:t>y</w:t>
            </w:r>
            <w:r>
              <w:rPr>
                <w:rFonts w:ascii="Arial" w:hAnsi="Arial" w:cs="Arial"/>
                <w:spacing w:val="-9"/>
                <w:kern w:val="1"/>
                <w:lang w:val="es-ES"/>
              </w:rPr>
              <w:t xml:space="preserve"> </w:t>
            </w:r>
            <w:r>
              <w:rPr>
                <w:rFonts w:ascii="Arial" w:hAnsi="Arial" w:cs="Arial"/>
                <w:kern w:val="1"/>
                <w:lang w:val="es-ES"/>
              </w:rPr>
              <w:t>étnicos.</w:t>
            </w:r>
          </w:p>
          <w:p w14:paraId="367CA5DF"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66F42E0E" w14:textId="77777777" w:rsidR="002270EE" w:rsidRDefault="002270EE" w:rsidP="002270EE">
            <w:pPr>
              <w:widowControl w:val="0"/>
              <w:autoSpaceDE w:val="0"/>
              <w:autoSpaceDN w:val="0"/>
              <w:adjustRightInd w:val="0"/>
              <w:spacing w:after="0" w:line="250" w:lineRule="atLeast"/>
              <w:ind w:right="-1746"/>
              <w:jc w:val="both"/>
              <w:rPr>
                <w:rFonts w:ascii="Arial" w:hAnsi="Arial" w:cs="Arial"/>
                <w:kern w:val="1"/>
                <w:lang w:val="es-ES"/>
              </w:rPr>
            </w:pPr>
            <w:r>
              <w:rPr>
                <w:rFonts w:ascii="Arial" w:hAnsi="Arial" w:cs="Arial"/>
                <w:kern w:val="1"/>
                <w:lang w:val="es-ES"/>
              </w:rPr>
              <w:t>Diversas funciones en la música de tradición oral extraeuropea (por ejemplo: músicas de trabajo, músicas rituales de sanación, de invocación a</w:t>
            </w:r>
          </w:p>
        </w:tc>
        <w:tc>
          <w:tcPr>
            <w:tcW w:w="6105" w:type="dxa"/>
            <w:tcBorders>
              <w:top w:val="single" w:sz="8" w:space="0" w:color="auto"/>
              <w:left w:val="single" w:sz="8" w:space="0" w:color="auto"/>
              <w:bottom w:val="single" w:sz="8" w:space="0" w:color="auto"/>
              <w:right w:val="single" w:sz="6" w:space="0" w:color="auto"/>
            </w:tcBorders>
            <w:tcMar>
              <w:top w:w="100" w:type="nil"/>
              <w:right w:w="100" w:type="nil"/>
            </w:tcMar>
          </w:tcPr>
          <w:p w14:paraId="4097CB51" w14:textId="77777777" w:rsidR="002270EE" w:rsidRDefault="002270EE" w:rsidP="002270EE">
            <w:pPr>
              <w:widowControl w:val="0"/>
              <w:autoSpaceDE w:val="0"/>
              <w:autoSpaceDN w:val="0"/>
              <w:adjustRightInd w:val="0"/>
              <w:spacing w:after="0" w:line="240" w:lineRule="auto"/>
              <w:ind w:right="-1747"/>
              <w:jc w:val="both"/>
              <w:rPr>
                <w:rFonts w:ascii="Arial" w:hAnsi="Arial" w:cs="Arial"/>
                <w:kern w:val="1"/>
                <w:lang w:val="es-ES"/>
              </w:rPr>
            </w:pPr>
            <w:r>
              <w:rPr>
                <w:rFonts w:ascii="Arial" w:hAnsi="Arial" w:cs="Arial"/>
                <w:spacing w:val="-4"/>
                <w:kern w:val="1"/>
                <w:lang w:val="es-ES"/>
              </w:rPr>
              <w:t xml:space="preserve">Toda </w:t>
            </w:r>
            <w:r>
              <w:rPr>
                <w:rFonts w:ascii="Arial" w:hAnsi="Arial" w:cs="Arial"/>
                <w:spacing w:val="-3"/>
                <w:kern w:val="1"/>
                <w:lang w:val="es-ES"/>
              </w:rPr>
              <w:t xml:space="preserve">obra </w:t>
            </w:r>
            <w:r>
              <w:rPr>
                <w:rFonts w:ascii="Arial" w:hAnsi="Arial" w:cs="Arial"/>
                <w:kern w:val="1"/>
                <w:lang w:val="es-ES"/>
              </w:rPr>
              <w:t xml:space="preserve">musical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trabaje </w:t>
            </w:r>
            <w:r>
              <w:rPr>
                <w:rFonts w:ascii="Arial" w:hAnsi="Arial" w:cs="Arial"/>
                <w:spacing w:val="-3"/>
                <w:kern w:val="1"/>
                <w:lang w:val="es-ES"/>
              </w:rPr>
              <w:t xml:space="preserve">en </w:t>
            </w:r>
            <w:r>
              <w:rPr>
                <w:rFonts w:ascii="Arial" w:hAnsi="Arial" w:cs="Arial"/>
                <w:kern w:val="1"/>
                <w:lang w:val="es-ES"/>
              </w:rPr>
              <w:t xml:space="preserve">clase, </w:t>
            </w:r>
            <w:r>
              <w:rPr>
                <w:rFonts w:ascii="Arial" w:hAnsi="Arial" w:cs="Arial"/>
                <w:spacing w:val="-4"/>
                <w:kern w:val="1"/>
                <w:lang w:val="es-ES"/>
              </w:rPr>
              <w:t xml:space="preserve">tanto </w:t>
            </w:r>
            <w:r>
              <w:rPr>
                <w:rFonts w:ascii="Arial" w:hAnsi="Arial" w:cs="Arial"/>
                <w:spacing w:val="-3"/>
                <w:kern w:val="1"/>
                <w:lang w:val="es-ES"/>
              </w:rPr>
              <w:t xml:space="preserve">desde la producción </w:t>
            </w:r>
            <w:r>
              <w:rPr>
                <w:rFonts w:ascii="Arial" w:hAnsi="Arial" w:cs="Arial"/>
                <w:kern w:val="1"/>
                <w:lang w:val="es-ES"/>
              </w:rPr>
              <w:t xml:space="preserve">como </w:t>
            </w:r>
            <w:r>
              <w:rPr>
                <w:rFonts w:ascii="Arial" w:hAnsi="Arial" w:cs="Arial"/>
                <w:spacing w:val="-3"/>
                <w:kern w:val="1"/>
                <w:lang w:val="es-ES"/>
              </w:rPr>
              <w:t xml:space="preserve">desde la </w:t>
            </w:r>
            <w:r>
              <w:rPr>
                <w:rFonts w:ascii="Arial" w:hAnsi="Arial" w:cs="Arial"/>
                <w:kern w:val="1"/>
                <w:lang w:val="es-ES"/>
              </w:rPr>
              <w:t xml:space="preserve">escucha, merece </w:t>
            </w:r>
            <w:r>
              <w:rPr>
                <w:rFonts w:ascii="Arial" w:hAnsi="Arial" w:cs="Arial"/>
                <w:spacing w:val="-3"/>
                <w:kern w:val="1"/>
                <w:lang w:val="es-ES"/>
              </w:rPr>
              <w:t xml:space="preserve">un tratamiento en relación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kern w:val="1"/>
                <w:lang w:val="es-ES"/>
              </w:rPr>
              <w:t xml:space="preserve">aspectos históricos, sociales y </w:t>
            </w:r>
            <w:r>
              <w:rPr>
                <w:rFonts w:ascii="Arial" w:hAnsi="Arial" w:cs="Arial"/>
                <w:spacing w:val="-4"/>
                <w:kern w:val="1"/>
                <w:lang w:val="es-ES"/>
              </w:rPr>
              <w:t>geográficos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hacen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producciones culturales. </w:t>
            </w:r>
            <w:r>
              <w:rPr>
                <w:rFonts w:ascii="Arial" w:hAnsi="Arial" w:cs="Arial"/>
                <w:kern w:val="1"/>
                <w:lang w:val="es-ES"/>
              </w:rPr>
              <w:t xml:space="preserve">En </w:t>
            </w:r>
            <w:r>
              <w:rPr>
                <w:rFonts w:ascii="Arial" w:hAnsi="Arial" w:cs="Arial"/>
                <w:spacing w:val="-5"/>
                <w:kern w:val="1"/>
                <w:lang w:val="es-ES"/>
              </w:rPr>
              <w:t xml:space="preserve">ningún </w:t>
            </w:r>
            <w:r>
              <w:rPr>
                <w:rFonts w:ascii="Arial" w:hAnsi="Arial" w:cs="Arial"/>
                <w:kern w:val="1"/>
                <w:lang w:val="es-ES"/>
              </w:rPr>
              <w:t xml:space="preserve">caso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este  </w:t>
            </w:r>
            <w:r>
              <w:rPr>
                <w:rFonts w:ascii="Arial" w:hAnsi="Arial" w:cs="Arial"/>
                <w:spacing w:val="-3"/>
                <w:kern w:val="1"/>
                <w:lang w:val="es-ES"/>
              </w:rPr>
              <w:t xml:space="preserve">tratamiento  </w:t>
            </w:r>
            <w:r>
              <w:rPr>
                <w:rFonts w:ascii="Arial" w:hAnsi="Arial" w:cs="Arial"/>
                <w:kern w:val="1"/>
                <w:lang w:val="es-ES"/>
              </w:rPr>
              <w:t xml:space="preserve">sea </w:t>
            </w:r>
            <w:r>
              <w:rPr>
                <w:rFonts w:ascii="Arial" w:hAnsi="Arial" w:cs="Arial"/>
                <w:spacing w:val="-5"/>
                <w:kern w:val="1"/>
                <w:lang w:val="es-ES"/>
              </w:rPr>
              <w:t xml:space="preserve">abordado </w:t>
            </w:r>
            <w:r>
              <w:rPr>
                <w:rFonts w:ascii="Arial" w:hAnsi="Arial" w:cs="Arial"/>
                <w:spacing w:val="-4"/>
                <w:kern w:val="1"/>
                <w:lang w:val="es-ES"/>
              </w:rPr>
              <w:t>excepto</w:t>
            </w:r>
            <w:r>
              <w:rPr>
                <w:rFonts w:ascii="Arial" w:hAnsi="Arial" w:cs="Arial"/>
                <w:spacing w:val="53"/>
                <w:kern w:val="1"/>
                <w:lang w:val="es-ES"/>
              </w:rPr>
              <w:t xml:space="preserve"> </w:t>
            </w:r>
            <w:r>
              <w:rPr>
                <w:rFonts w:ascii="Arial" w:hAnsi="Arial" w:cs="Arial"/>
                <w:kern w:val="1"/>
                <w:lang w:val="es-ES"/>
              </w:rPr>
              <w:t xml:space="preserve">como consecuencia </w:t>
            </w:r>
            <w:r>
              <w:rPr>
                <w:rFonts w:ascii="Arial" w:hAnsi="Arial" w:cs="Arial"/>
                <w:spacing w:val="-3"/>
                <w:kern w:val="1"/>
                <w:lang w:val="es-ES"/>
              </w:rPr>
              <w:t xml:space="preserve">de la </w:t>
            </w:r>
            <w:r>
              <w:rPr>
                <w:rFonts w:ascii="Arial" w:hAnsi="Arial" w:cs="Arial"/>
                <w:spacing w:val="-4"/>
                <w:kern w:val="1"/>
                <w:lang w:val="es-ES"/>
              </w:rPr>
              <w:t xml:space="preserve">experiencia </w:t>
            </w:r>
            <w:r>
              <w:rPr>
                <w:rFonts w:ascii="Arial" w:hAnsi="Arial" w:cs="Arial"/>
                <w:kern w:val="1"/>
                <w:lang w:val="es-ES"/>
              </w:rPr>
              <w:t xml:space="preserve">musical concreta. Se espera </w:t>
            </w:r>
            <w:r>
              <w:rPr>
                <w:rFonts w:ascii="Arial" w:hAnsi="Arial" w:cs="Arial"/>
                <w:spacing w:val="-3"/>
                <w:kern w:val="1"/>
                <w:lang w:val="es-ES"/>
              </w:rPr>
              <w:t xml:space="preserve">superar </w:t>
            </w:r>
            <w:r>
              <w:rPr>
                <w:rFonts w:ascii="Arial" w:hAnsi="Arial" w:cs="Arial"/>
                <w:kern w:val="1"/>
                <w:lang w:val="es-ES"/>
              </w:rPr>
              <w:t xml:space="preserve">así </w:t>
            </w:r>
            <w:r>
              <w:rPr>
                <w:rFonts w:ascii="Arial" w:hAnsi="Arial" w:cs="Arial"/>
                <w:spacing w:val="-3"/>
                <w:kern w:val="1"/>
                <w:lang w:val="es-ES"/>
              </w:rPr>
              <w:t xml:space="preserve">concepciones </w:t>
            </w:r>
            <w:r>
              <w:rPr>
                <w:rFonts w:ascii="Arial" w:hAnsi="Arial" w:cs="Arial"/>
                <w:kern w:val="1"/>
                <w:lang w:val="es-ES"/>
              </w:rPr>
              <w:t xml:space="preserve">meramente </w:t>
            </w:r>
            <w:r>
              <w:rPr>
                <w:rFonts w:ascii="Arial" w:hAnsi="Arial" w:cs="Arial"/>
                <w:spacing w:val="-3"/>
                <w:kern w:val="1"/>
                <w:lang w:val="es-ES"/>
              </w:rPr>
              <w:t xml:space="preserve">teóricas </w:t>
            </w:r>
            <w:r>
              <w:rPr>
                <w:rFonts w:ascii="Arial" w:hAnsi="Arial" w:cs="Arial"/>
                <w:spacing w:val="-4"/>
                <w:kern w:val="1"/>
                <w:lang w:val="es-ES"/>
              </w:rPr>
              <w:t xml:space="preserve">desvinculadas </w:t>
            </w:r>
            <w:r>
              <w:rPr>
                <w:rFonts w:ascii="Arial" w:hAnsi="Arial" w:cs="Arial"/>
                <w:spacing w:val="-3"/>
                <w:kern w:val="1"/>
                <w:lang w:val="es-ES"/>
              </w:rPr>
              <w:t>de la</w:t>
            </w:r>
            <w:r>
              <w:rPr>
                <w:rFonts w:ascii="Arial" w:hAnsi="Arial" w:cs="Arial"/>
                <w:spacing w:val="21"/>
                <w:kern w:val="1"/>
                <w:lang w:val="es-ES"/>
              </w:rPr>
              <w:t xml:space="preserve"> </w:t>
            </w:r>
            <w:r>
              <w:rPr>
                <w:rFonts w:ascii="Arial" w:hAnsi="Arial" w:cs="Arial"/>
                <w:kern w:val="1"/>
                <w:lang w:val="es-ES"/>
              </w:rPr>
              <w:t>música.</w:t>
            </w:r>
          </w:p>
          <w:p w14:paraId="1A5FC2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6B203C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6477D4C" w14:textId="77777777" w:rsidR="002270EE" w:rsidRDefault="002270EE" w:rsidP="002270EE">
            <w:pPr>
              <w:widowControl w:val="0"/>
              <w:autoSpaceDE w:val="0"/>
              <w:autoSpaceDN w:val="0"/>
              <w:adjustRightInd w:val="0"/>
              <w:spacing w:before="185" w:after="0" w:line="240" w:lineRule="auto"/>
              <w:ind w:right="-1743"/>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versiones  </w:t>
            </w:r>
            <w:r>
              <w:rPr>
                <w:rFonts w:ascii="Arial" w:hAnsi="Arial" w:cs="Arial"/>
                <w:spacing w:val="-3"/>
                <w:kern w:val="1"/>
                <w:lang w:val="es-ES"/>
              </w:rPr>
              <w:t xml:space="preserve">de canciones de </w:t>
            </w:r>
            <w:r>
              <w:rPr>
                <w:rFonts w:ascii="Arial" w:hAnsi="Arial" w:cs="Arial"/>
                <w:spacing w:val="-5"/>
                <w:kern w:val="1"/>
                <w:lang w:val="es-ES"/>
              </w:rPr>
              <w:t xml:space="preserve">pueblos originarios </w:t>
            </w:r>
            <w:r>
              <w:rPr>
                <w:rFonts w:ascii="Arial" w:hAnsi="Arial" w:cs="Arial"/>
                <w:spacing w:val="3"/>
                <w:kern w:val="1"/>
                <w:lang w:val="es-ES"/>
              </w:rPr>
              <w:t xml:space="preserve">se </w:t>
            </w:r>
            <w:r>
              <w:rPr>
                <w:rFonts w:ascii="Arial" w:hAnsi="Arial" w:cs="Arial"/>
                <w:spacing w:val="-4"/>
                <w:kern w:val="1"/>
                <w:lang w:val="es-ES"/>
              </w:rPr>
              <w:t>observan diferencias</w:t>
            </w:r>
            <w:r>
              <w:rPr>
                <w:rFonts w:ascii="Arial" w:hAnsi="Arial" w:cs="Arial"/>
                <w:spacing w:val="53"/>
                <w:kern w:val="1"/>
                <w:lang w:val="es-ES"/>
              </w:rPr>
              <w:t xml:space="preserve"> </w:t>
            </w:r>
            <w:r>
              <w:rPr>
                <w:rFonts w:ascii="Arial" w:hAnsi="Arial" w:cs="Arial"/>
                <w:spacing w:val="-3"/>
                <w:kern w:val="1"/>
                <w:lang w:val="es-ES"/>
              </w:rPr>
              <w:t xml:space="preserve">cuando </w:t>
            </w:r>
            <w:r>
              <w:rPr>
                <w:rFonts w:ascii="Arial" w:hAnsi="Arial" w:cs="Arial"/>
                <w:kern w:val="1"/>
                <w:lang w:val="es-ES"/>
              </w:rPr>
              <w:t xml:space="preserve">son </w:t>
            </w:r>
            <w:r>
              <w:rPr>
                <w:rFonts w:ascii="Arial" w:hAnsi="Arial" w:cs="Arial"/>
                <w:spacing w:val="-4"/>
                <w:kern w:val="1"/>
                <w:lang w:val="es-ES"/>
              </w:rPr>
              <w:t xml:space="preserve">realizadas  </w:t>
            </w:r>
            <w:r>
              <w:rPr>
                <w:rFonts w:ascii="Arial" w:hAnsi="Arial" w:cs="Arial"/>
                <w:spacing w:val="-3"/>
                <w:kern w:val="1"/>
                <w:lang w:val="es-ES"/>
              </w:rPr>
              <w:t xml:space="preserve">en el </w:t>
            </w:r>
            <w:r>
              <w:rPr>
                <w:rFonts w:ascii="Arial" w:hAnsi="Arial" w:cs="Arial"/>
                <w:spacing w:val="-4"/>
                <w:kern w:val="1"/>
                <w:lang w:val="es-ES"/>
              </w:rPr>
              <w:t>propio</w:t>
            </w:r>
          </w:p>
          <w:p w14:paraId="0F9EB98F" w14:textId="77777777" w:rsidR="002270EE" w:rsidRDefault="002270EE" w:rsidP="002270EE">
            <w:pPr>
              <w:widowControl w:val="0"/>
              <w:autoSpaceDE w:val="0"/>
              <w:autoSpaceDN w:val="0"/>
              <w:adjustRightInd w:val="0"/>
              <w:spacing w:before="4" w:after="0" w:line="244" w:lineRule="exact"/>
              <w:ind w:right="-1820"/>
              <w:jc w:val="both"/>
              <w:rPr>
                <w:rFonts w:ascii="Times New Roman" w:hAnsi="Times New Roman" w:cs="Times New Roman"/>
                <w:kern w:val="1"/>
                <w:lang w:val="es-ES"/>
              </w:rPr>
            </w:pPr>
            <w:r>
              <w:rPr>
                <w:rFonts w:ascii="Arial" w:hAnsi="Arial" w:cs="Arial"/>
                <w:spacing w:val="-4"/>
                <w:kern w:val="1"/>
                <w:lang w:val="es-ES"/>
              </w:rPr>
              <w:t xml:space="preserve">contexto </w:t>
            </w:r>
            <w:r>
              <w:rPr>
                <w:rFonts w:ascii="Arial" w:hAnsi="Arial" w:cs="Arial"/>
                <w:kern w:val="1"/>
                <w:lang w:val="es-ES"/>
              </w:rPr>
              <w:t xml:space="preserve">o </w:t>
            </w:r>
            <w:r>
              <w:rPr>
                <w:rFonts w:ascii="Arial" w:hAnsi="Arial" w:cs="Arial"/>
                <w:spacing w:val="-3"/>
                <w:kern w:val="1"/>
                <w:lang w:val="es-ES"/>
              </w:rPr>
              <w:t xml:space="preserve">en otros </w:t>
            </w:r>
            <w:r>
              <w:rPr>
                <w:rFonts w:ascii="Arial" w:hAnsi="Arial" w:cs="Arial"/>
                <w:spacing w:val="-4"/>
                <w:kern w:val="1"/>
                <w:lang w:val="es-ES"/>
              </w:rPr>
              <w:t xml:space="preserve">contextos </w:t>
            </w:r>
            <w:r>
              <w:rPr>
                <w:rFonts w:ascii="Arial" w:hAnsi="Arial" w:cs="Arial"/>
                <w:kern w:val="1"/>
                <w:lang w:val="es-ES"/>
              </w:rPr>
              <w:t xml:space="preserve">y con </w:t>
            </w:r>
            <w:r>
              <w:rPr>
                <w:rFonts w:ascii="Arial" w:hAnsi="Arial" w:cs="Arial"/>
                <w:spacing w:val="-3"/>
                <w:kern w:val="1"/>
                <w:lang w:val="es-ES"/>
              </w:rPr>
              <w:t>otras</w:t>
            </w:r>
            <w:r>
              <w:rPr>
                <w:rFonts w:ascii="Arial" w:hAnsi="Arial" w:cs="Arial"/>
                <w:spacing w:val="54"/>
                <w:kern w:val="1"/>
                <w:lang w:val="es-ES"/>
              </w:rPr>
              <w:t xml:space="preserve"> </w:t>
            </w:r>
            <w:r>
              <w:rPr>
                <w:rFonts w:ascii="Arial" w:hAnsi="Arial" w:cs="Arial"/>
                <w:spacing w:val="-4"/>
                <w:kern w:val="1"/>
                <w:lang w:val="es-ES"/>
              </w:rPr>
              <w:t>finalidades.</w:t>
            </w:r>
          </w:p>
        </w:tc>
      </w:tr>
    </w:tbl>
    <w:p w14:paraId="01389E4A"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930"/>
        <w:gridCol w:w="6105"/>
      </w:tblGrid>
      <w:tr w:rsidR="002270EE" w14:paraId="52B3CCF2" w14:textId="77777777">
        <w:tblPrEx>
          <w:tblCellMar>
            <w:top w:w="0" w:type="dxa"/>
            <w:bottom w:w="0" w:type="dxa"/>
          </w:tblCellMar>
        </w:tblPrEx>
        <w:tc>
          <w:tcPr>
            <w:tcW w:w="3930" w:type="dxa"/>
            <w:tcBorders>
              <w:top w:val="single" w:sz="8" w:space="0" w:color="auto"/>
              <w:left w:val="single" w:sz="6" w:space="0" w:color="auto"/>
              <w:bottom w:val="single" w:sz="6" w:space="0" w:color="auto"/>
              <w:right w:val="single" w:sz="8" w:space="0" w:color="auto"/>
            </w:tcBorders>
            <w:tcMar>
              <w:top w:w="100" w:type="nil"/>
              <w:right w:w="100" w:type="nil"/>
            </w:tcMar>
          </w:tcPr>
          <w:p w14:paraId="741D378C" w14:textId="77777777" w:rsidR="002270EE" w:rsidRDefault="002270EE" w:rsidP="002270EE">
            <w:pPr>
              <w:widowControl w:val="0"/>
              <w:tabs>
                <w:tab w:val="left" w:pos="1806"/>
                <w:tab w:val="left" w:pos="2256"/>
                <w:tab w:val="left" w:pos="2736"/>
                <w:tab w:val="left" w:pos="3725"/>
              </w:tabs>
              <w:autoSpaceDE w:val="0"/>
              <w:autoSpaceDN w:val="0"/>
              <w:adjustRightInd w:val="0"/>
              <w:spacing w:after="0" w:line="242" w:lineRule="auto"/>
              <w:ind w:right="-1747"/>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 xml:space="preserve">fuerzas </w:t>
            </w:r>
            <w:r>
              <w:rPr>
                <w:rFonts w:ascii="Arial" w:hAnsi="Arial" w:cs="Arial"/>
                <w:spacing w:val="-4"/>
                <w:kern w:val="1"/>
                <w:lang w:val="es-ES"/>
              </w:rPr>
              <w:t xml:space="preserve">naturales, </w:t>
            </w:r>
            <w:r>
              <w:rPr>
                <w:rFonts w:ascii="Arial" w:hAnsi="Arial" w:cs="Arial"/>
                <w:kern w:val="1"/>
                <w:lang w:val="es-ES"/>
              </w:rPr>
              <w:t>etc.). Características</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los</w:t>
            </w:r>
            <w:r>
              <w:rPr>
                <w:rFonts w:ascii="Arial" w:hAnsi="Arial" w:cs="Arial"/>
                <w:spacing w:val="-4"/>
                <w:kern w:val="1"/>
                <w:lang w:val="es-ES"/>
              </w:rPr>
              <w:tab/>
            </w:r>
            <w:r>
              <w:rPr>
                <w:rFonts w:ascii="Arial" w:hAnsi="Arial" w:cs="Arial"/>
                <w:spacing w:val="-5"/>
                <w:kern w:val="1"/>
                <w:lang w:val="es-ES"/>
              </w:rPr>
              <w:t>géneros</w:t>
            </w:r>
            <w:r>
              <w:rPr>
                <w:rFonts w:ascii="Arial" w:hAnsi="Arial" w:cs="Arial"/>
                <w:spacing w:val="-5"/>
                <w:kern w:val="1"/>
                <w:lang w:val="es-ES"/>
              </w:rPr>
              <w:tab/>
            </w:r>
            <w:r>
              <w:rPr>
                <w:rFonts w:ascii="Arial" w:hAnsi="Arial" w:cs="Arial"/>
                <w:spacing w:val="-18"/>
                <w:kern w:val="1"/>
                <w:lang w:val="es-ES"/>
              </w:rPr>
              <w:t xml:space="preserve">y </w:t>
            </w:r>
            <w:r>
              <w:rPr>
                <w:rFonts w:ascii="Arial" w:hAnsi="Arial" w:cs="Arial"/>
                <w:spacing w:val="-3"/>
                <w:kern w:val="1"/>
                <w:lang w:val="es-ES"/>
              </w:rPr>
              <w:t xml:space="preserve">estilos </w:t>
            </w:r>
            <w:r>
              <w:rPr>
                <w:rFonts w:ascii="Arial" w:hAnsi="Arial" w:cs="Arial"/>
                <w:kern w:val="1"/>
                <w:lang w:val="es-ES"/>
              </w:rPr>
              <w:t xml:space="preserve">musicales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3"/>
                <w:kern w:val="1"/>
                <w:lang w:val="es-ES"/>
              </w:rPr>
              <w:t>producción.</w:t>
            </w:r>
          </w:p>
        </w:tc>
        <w:tc>
          <w:tcPr>
            <w:tcW w:w="6105" w:type="dxa"/>
            <w:tcBorders>
              <w:top w:val="single" w:sz="8" w:space="0" w:color="auto"/>
              <w:left w:val="single" w:sz="8" w:space="0" w:color="auto"/>
              <w:bottom w:val="single" w:sz="6" w:space="0" w:color="auto"/>
              <w:right w:val="single" w:sz="6" w:space="0" w:color="auto"/>
            </w:tcBorders>
            <w:tcMar>
              <w:top w:w="100" w:type="nil"/>
              <w:right w:w="100" w:type="nil"/>
            </w:tcMar>
          </w:tcPr>
          <w:p w14:paraId="1FE8FEAF" w14:textId="77777777" w:rsidR="002270EE" w:rsidRDefault="002270EE" w:rsidP="002270EE">
            <w:pPr>
              <w:widowControl w:val="0"/>
              <w:autoSpaceDE w:val="0"/>
              <w:autoSpaceDN w:val="0"/>
              <w:adjustRightInd w:val="0"/>
              <w:spacing w:after="0" w:line="240" w:lineRule="auto"/>
              <w:ind w:right="-1744"/>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3"/>
                <w:kern w:val="1"/>
                <w:lang w:val="es-ES"/>
              </w:rPr>
              <w:t xml:space="preserve">registrada </w:t>
            </w:r>
            <w:r>
              <w:rPr>
                <w:rFonts w:ascii="Arial" w:hAnsi="Arial" w:cs="Arial"/>
                <w:spacing w:val="-4"/>
                <w:kern w:val="1"/>
                <w:lang w:val="es-ES"/>
              </w:rPr>
              <w:t xml:space="preserve">mediante grabaciones  </w:t>
            </w:r>
            <w:r>
              <w:rPr>
                <w:rFonts w:ascii="Arial" w:hAnsi="Arial" w:cs="Arial"/>
                <w:spacing w:val="-3"/>
                <w:kern w:val="1"/>
                <w:lang w:val="es-ES"/>
              </w:rPr>
              <w:t xml:space="preserve">da  cuenta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kern w:val="1"/>
                <w:lang w:val="es-ES"/>
              </w:rPr>
              <w:t xml:space="preserve">momento,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3"/>
                <w:kern w:val="1"/>
                <w:lang w:val="es-ES"/>
              </w:rPr>
              <w:t xml:space="preserve">es un producto  </w:t>
            </w:r>
            <w:r>
              <w:rPr>
                <w:rFonts w:ascii="Arial" w:hAnsi="Arial" w:cs="Arial"/>
                <w:spacing w:val="-4"/>
                <w:kern w:val="1"/>
                <w:lang w:val="es-ES"/>
              </w:rPr>
              <w:t xml:space="preserve">cultural </w:t>
            </w:r>
            <w:r>
              <w:rPr>
                <w:rFonts w:ascii="Arial" w:hAnsi="Arial" w:cs="Arial"/>
                <w:kern w:val="1"/>
                <w:lang w:val="es-ES"/>
              </w:rPr>
              <w:t xml:space="preserve">históricamente </w:t>
            </w:r>
            <w:r>
              <w:rPr>
                <w:rFonts w:ascii="Arial" w:hAnsi="Arial" w:cs="Arial"/>
                <w:spacing w:val="-4"/>
                <w:kern w:val="1"/>
                <w:lang w:val="es-ES"/>
              </w:rPr>
              <w:t xml:space="preserve">situado. </w:t>
            </w:r>
            <w:r>
              <w:rPr>
                <w:rFonts w:ascii="Arial" w:hAnsi="Arial" w:cs="Arial"/>
                <w:kern w:val="1"/>
                <w:lang w:val="es-ES"/>
              </w:rPr>
              <w:t xml:space="preserve">Pero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kern w:val="1"/>
                <w:lang w:val="es-ES"/>
              </w:rPr>
              <w:t xml:space="preserve">músicas son a </w:t>
            </w:r>
            <w:r>
              <w:rPr>
                <w:rFonts w:ascii="Arial" w:hAnsi="Arial" w:cs="Arial"/>
                <w:spacing w:val="-3"/>
                <w:kern w:val="1"/>
                <w:lang w:val="es-ES"/>
              </w:rPr>
              <w:t xml:space="preserve">la </w:t>
            </w:r>
            <w:r>
              <w:rPr>
                <w:rFonts w:ascii="Arial" w:hAnsi="Arial" w:cs="Arial"/>
                <w:spacing w:val="-7"/>
                <w:kern w:val="1"/>
                <w:lang w:val="es-ES"/>
              </w:rPr>
              <w:t xml:space="preserve">vez </w:t>
            </w:r>
            <w:r>
              <w:rPr>
                <w:rFonts w:ascii="Arial" w:hAnsi="Arial" w:cs="Arial"/>
                <w:spacing w:val="-4"/>
                <w:kern w:val="1"/>
                <w:lang w:val="es-ES"/>
              </w:rPr>
              <w:t xml:space="preserve">“objeto” </w:t>
            </w:r>
            <w:r>
              <w:rPr>
                <w:rFonts w:ascii="Arial" w:hAnsi="Arial" w:cs="Arial"/>
                <w:kern w:val="1"/>
                <w:lang w:val="es-ES"/>
              </w:rPr>
              <w:t xml:space="preserve">y proceso. Son </w:t>
            </w:r>
            <w:r>
              <w:rPr>
                <w:rFonts w:ascii="Arial" w:hAnsi="Arial" w:cs="Arial"/>
                <w:spacing w:val="-3"/>
                <w:kern w:val="1"/>
                <w:lang w:val="es-ES"/>
              </w:rPr>
              <w:t xml:space="preserve">recreadas </w:t>
            </w:r>
            <w:r>
              <w:rPr>
                <w:rFonts w:ascii="Arial" w:hAnsi="Arial" w:cs="Arial"/>
                <w:kern w:val="1"/>
                <w:lang w:val="es-ES"/>
              </w:rPr>
              <w:t xml:space="preserve">con  </w:t>
            </w:r>
            <w:r>
              <w:rPr>
                <w:rFonts w:ascii="Arial" w:hAnsi="Arial" w:cs="Arial"/>
                <w:spacing w:val="-3"/>
                <w:kern w:val="1"/>
                <w:lang w:val="es-ES"/>
              </w:rPr>
              <w:t xml:space="preserve">distinta </w:t>
            </w:r>
            <w:r>
              <w:rPr>
                <w:rFonts w:ascii="Arial" w:hAnsi="Arial" w:cs="Arial"/>
                <w:spacing w:val="-5"/>
                <w:kern w:val="1"/>
                <w:lang w:val="es-ES"/>
              </w:rPr>
              <w:t xml:space="preserve">intencionalidad </w:t>
            </w:r>
            <w:r>
              <w:rPr>
                <w:rFonts w:ascii="Arial" w:hAnsi="Arial" w:cs="Arial"/>
                <w:spacing w:val="-3"/>
                <w:kern w:val="1"/>
                <w:lang w:val="es-ES"/>
              </w:rPr>
              <w:t xml:space="preserve">en distintos </w:t>
            </w:r>
            <w:r>
              <w:rPr>
                <w:rFonts w:ascii="Arial" w:hAnsi="Arial" w:cs="Arial"/>
                <w:kern w:val="1"/>
                <w:lang w:val="es-ES"/>
              </w:rPr>
              <w:t xml:space="preserve">momentos y están </w:t>
            </w:r>
            <w:r>
              <w:rPr>
                <w:rFonts w:ascii="Arial" w:hAnsi="Arial" w:cs="Arial"/>
                <w:spacing w:val="-3"/>
                <w:kern w:val="1"/>
                <w:lang w:val="es-ES"/>
              </w:rPr>
              <w:t xml:space="preserve">sujetas </w:t>
            </w:r>
            <w:r>
              <w:rPr>
                <w:rFonts w:ascii="Arial" w:hAnsi="Arial" w:cs="Arial"/>
                <w:kern w:val="1"/>
                <w:lang w:val="es-ES"/>
              </w:rPr>
              <w:t xml:space="preserve">a transformaciones, </w:t>
            </w:r>
            <w:r>
              <w:rPr>
                <w:rFonts w:ascii="Arial" w:hAnsi="Arial" w:cs="Arial"/>
                <w:spacing w:val="-4"/>
                <w:kern w:val="1"/>
                <w:lang w:val="es-ES"/>
              </w:rPr>
              <w:t>aún</w:t>
            </w:r>
            <w:r>
              <w:rPr>
                <w:rFonts w:ascii="Arial" w:hAnsi="Arial" w:cs="Arial"/>
                <w:spacing w:val="53"/>
                <w:kern w:val="1"/>
                <w:lang w:val="es-ES"/>
              </w:rPr>
              <w:t xml:space="preserve"> </w:t>
            </w:r>
            <w:r>
              <w:rPr>
                <w:rFonts w:ascii="Arial" w:hAnsi="Arial" w:cs="Arial"/>
                <w:spacing w:val="-3"/>
                <w:kern w:val="1"/>
                <w:lang w:val="es-ES"/>
              </w:rPr>
              <w:t xml:space="preserve">cuando </w:t>
            </w:r>
            <w:r>
              <w:rPr>
                <w:rFonts w:ascii="Arial" w:hAnsi="Arial" w:cs="Arial"/>
                <w:kern w:val="1"/>
                <w:lang w:val="es-ES"/>
              </w:rPr>
              <w:t xml:space="preserve">sean </w:t>
            </w:r>
            <w:r>
              <w:rPr>
                <w:rFonts w:ascii="Arial" w:hAnsi="Arial" w:cs="Arial"/>
                <w:spacing w:val="-3"/>
                <w:kern w:val="1"/>
                <w:lang w:val="es-ES"/>
              </w:rPr>
              <w:t xml:space="preserve">de </w:t>
            </w:r>
            <w:r>
              <w:rPr>
                <w:rFonts w:ascii="Arial" w:hAnsi="Arial" w:cs="Arial"/>
                <w:spacing w:val="-4"/>
                <w:kern w:val="1"/>
                <w:lang w:val="es-ES"/>
              </w:rPr>
              <w:t xml:space="preserve">tipo  ritual  </w:t>
            </w:r>
            <w:r>
              <w:rPr>
                <w:rFonts w:ascii="Arial" w:hAnsi="Arial" w:cs="Arial"/>
                <w:kern w:val="1"/>
                <w:lang w:val="es-ES"/>
              </w:rPr>
              <w:t xml:space="preserve">o </w:t>
            </w:r>
            <w:r>
              <w:rPr>
                <w:rFonts w:ascii="Arial" w:hAnsi="Arial" w:cs="Arial"/>
                <w:spacing w:val="-3"/>
                <w:kern w:val="1"/>
                <w:lang w:val="es-ES"/>
              </w:rPr>
              <w:t xml:space="preserve">ceremonial. </w:t>
            </w:r>
            <w:r>
              <w:rPr>
                <w:rFonts w:ascii="Arial" w:hAnsi="Arial" w:cs="Arial"/>
                <w:kern w:val="1"/>
                <w:lang w:val="es-ES"/>
              </w:rPr>
              <w:t xml:space="preserve">En este </w:t>
            </w:r>
            <w:r>
              <w:rPr>
                <w:rFonts w:ascii="Arial" w:hAnsi="Arial" w:cs="Arial"/>
                <w:spacing w:val="-4"/>
                <w:kern w:val="1"/>
                <w:lang w:val="es-ES"/>
              </w:rPr>
              <w:t xml:space="preserve">sentido, las </w:t>
            </w:r>
            <w:r>
              <w:rPr>
                <w:rFonts w:ascii="Arial" w:hAnsi="Arial" w:cs="Arial"/>
                <w:kern w:val="1"/>
                <w:lang w:val="es-ES"/>
              </w:rPr>
              <w:t xml:space="preserve">músicas </w:t>
            </w:r>
            <w:r>
              <w:rPr>
                <w:rFonts w:ascii="Arial" w:hAnsi="Arial" w:cs="Arial"/>
                <w:spacing w:val="-4"/>
                <w:kern w:val="1"/>
                <w:lang w:val="es-ES"/>
              </w:rPr>
              <w:t xml:space="preserve">tradicionales </w:t>
            </w:r>
            <w:r>
              <w:rPr>
                <w:rFonts w:ascii="Arial" w:hAnsi="Arial" w:cs="Arial"/>
                <w:spacing w:val="-5"/>
                <w:kern w:val="1"/>
                <w:lang w:val="es-ES"/>
              </w:rPr>
              <w:t xml:space="preserve">(las </w:t>
            </w:r>
            <w:r>
              <w:rPr>
                <w:rFonts w:ascii="Arial" w:hAnsi="Arial" w:cs="Arial"/>
                <w:kern w:val="1"/>
                <w:lang w:val="es-ES"/>
              </w:rPr>
              <w:t xml:space="preserve">“étnicas” 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pueblos </w:t>
            </w:r>
            <w:r>
              <w:rPr>
                <w:rFonts w:ascii="Arial" w:hAnsi="Arial" w:cs="Arial"/>
                <w:spacing w:val="-4"/>
                <w:kern w:val="1"/>
                <w:lang w:val="es-ES"/>
              </w:rPr>
              <w:t xml:space="preserve">originarios, las </w:t>
            </w:r>
            <w:r>
              <w:rPr>
                <w:rFonts w:ascii="Arial" w:hAnsi="Arial" w:cs="Arial"/>
                <w:spacing w:val="-3"/>
                <w:kern w:val="1"/>
                <w:lang w:val="es-ES"/>
              </w:rPr>
              <w:t xml:space="preserve">“tribales”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kern w:val="1"/>
                <w:lang w:val="es-ES"/>
              </w:rPr>
              <w:t xml:space="preserve">folclóricas) </w:t>
            </w:r>
            <w:r>
              <w:rPr>
                <w:rFonts w:ascii="Arial" w:hAnsi="Arial" w:cs="Arial"/>
                <w:spacing w:val="-4"/>
                <w:kern w:val="1"/>
                <w:lang w:val="es-ES"/>
              </w:rPr>
              <w:t xml:space="preserve">han </w:t>
            </w:r>
            <w:r>
              <w:rPr>
                <w:rFonts w:ascii="Arial" w:hAnsi="Arial" w:cs="Arial"/>
                <w:spacing w:val="-3"/>
                <w:kern w:val="1"/>
                <w:lang w:val="es-ES"/>
              </w:rPr>
              <w:t xml:space="preserve">de </w:t>
            </w:r>
            <w:r>
              <w:rPr>
                <w:rFonts w:ascii="Arial" w:hAnsi="Arial" w:cs="Arial"/>
                <w:spacing w:val="-4"/>
                <w:kern w:val="1"/>
                <w:lang w:val="es-ES"/>
              </w:rPr>
              <w:t xml:space="preserve">entenderse </w:t>
            </w:r>
            <w:r>
              <w:rPr>
                <w:rFonts w:ascii="Arial" w:hAnsi="Arial" w:cs="Arial"/>
                <w:kern w:val="1"/>
                <w:lang w:val="es-ES"/>
              </w:rPr>
              <w:t>como procesos</w:t>
            </w:r>
            <w:r>
              <w:rPr>
                <w:rFonts w:ascii="Arial" w:hAnsi="Arial" w:cs="Arial"/>
                <w:spacing w:val="2"/>
                <w:kern w:val="1"/>
                <w:lang w:val="es-ES"/>
              </w:rPr>
              <w:t xml:space="preserve"> </w:t>
            </w:r>
            <w:r>
              <w:rPr>
                <w:rFonts w:ascii="Arial" w:hAnsi="Arial" w:cs="Arial"/>
                <w:kern w:val="1"/>
                <w:lang w:val="es-ES"/>
              </w:rPr>
              <w:t>dinámicos.</w:t>
            </w:r>
          </w:p>
          <w:p w14:paraId="487F3227" w14:textId="77777777" w:rsidR="002270EE" w:rsidRDefault="002270EE" w:rsidP="002270EE">
            <w:pPr>
              <w:widowControl w:val="0"/>
              <w:autoSpaceDE w:val="0"/>
              <w:autoSpaceDN w:val="0"/>
              <w:adjustRightInd w:val="0"/>
              <w:spacing w:after="0" w:line="240" w:lineRule="auto"/>
              <w:ind w:right="-1738"/>
              <w:jc w:val="both"/>
              <w:rPr>
                <w:rFonts w:ascii="Arial" w:hAnsi="Arial" w:cs="Arial"/>
                <w:kern w:val="1"/>
                <w:lang w:val="es-ES"/>
              </w:rPr>
            </w:pPr>
            <w:r>
              <w:rPr>
                <w:rFonts w:ascii="Arial" w:hAnsi="Arial" w:cs="Arial"/>
                <w:kern w:val="1"/>
                <w:lang w:val="es-ES"/>
              </w:rPr>
              <w:t>Para volver más significativo el tratamiento de estos contenidos, se recomienda el uso de material audiovisual (documentales).</w:t>
            </w:r>
          </w:p>
        </w:tc>
      </w:tr>
      <w:tr w:rsidR="002270EE" w14:paraId="1DE0B64D" w14:textId="77777777">
        <w:tblPrEx>
          <w:tblBorders>
            <w:top w:val="none" w:sz="0" w:space="0" w:color="auto"/>
            <w:bottom w:val="single" w:sz="8" w:space="0" w:color="auto"/>
          </w:tblBorders>
          <w:tblCellMar>
            <w:top w:w="0" w:type="dxa"/>
            <w:bottom w:w="0" w:type="dxa"/>
          </w:tblCellMar>
        </w:tblPrEx>
        <w:tc>
          <w:tcPr>
            <w:tcW w:w="3930" w:type="dxa"/>
            <w:tcBorders>
              <w:top w:val="single" w:sz="6" w:space="0" w:color="auto"/>
              <w:left w:val="single" w:sz="6" w:space="0" w:color="auto"/>
              <w:bottom w:val="single" w:sz="6" w:space="0" w:color="auto"/>
              <w:right w:val="single" w:sz="8" w:space="0" w:color="auto"/>
            </w:tcBorders>
            <w:tcMar>
              <w:top w:w="100" w:type="nil"/>
              <w:right w:w="100" w:type="nil"/>
            </w:tcMar>
          </w:tcPr>
          <w:p w14:paraId="56CA4464" w14:textId="77777777" w:rsidR="002270EE" w:rsidRDefault="002270EE" w:rsidP="002270EE">
            <w:pPr>
              <w:widowControl w:val="0"/>
              <w:autoSpaceDE w:val="0"/>
              <w:autoSpaceDN w:val="0"/>
              <w:adjustRightInd w:val="0"/>
              <w:spacing w:after="0" w:line="227" w:lineRule="exact"/>
              <w:ind w:right="-1820"/>
              <w:jc w:val="both"/>
              <w:rPr>
                <w:rFonts w:ascii="Arial" w:hAnsi="Arial" w:cs="Arial"/>
                <w:b/>
                <w:bCs/>
                <w:kern w:val="1"/>
                <w:lang w:val="es-ES"/>
              </w:rPr>
            </w:pPr>
            <w:r>
              <w:rPr>
                <w:rFonts w:ascii="Arial" w:hAnsi="Arial" w:cs="Arial"/>
                <w:b/>
                <w:bCs/>
                <w:kern w:val="1"/>
                <w:lang w:val="es-ES"/>
              </w:rPr>
              <w:t>La oferta musical en la Ciudad</w:t>
            </w:r>
          </w:p>
          <w:p w14:paraId="28AEA06C" w14:textId="77777777" w:rsidR="002270EE" w:rsidRDefault="002270EE" w:rsidP="002270EE">
            <w:pPr>
              <w:widowControl w:val="0"/>
              <w:autoSpaceDE w:val="0"/>
              <w:autoSpaceDN w:val="0"/>
              <w:adjustRightInd w:val="0"/>
              <w:spacing w:before="17" w:after="0" w:line="240" w:lineRule="auto"/>
              <w:ind w:right="-1741"/>
              <w:jc w:val="both"/>
              <w:rPr>
                <w:rFonts w:ascii="Arial" w:hAnsi="Arial" w:cs="Arial"/>
                <w:kern w:val="1"/>
                <w:lang w:val="es-ES"/>
              </w:rPr>
            </w:pPr>
            <w:r>
              <w:rPr>
                <w:rFonts w:ascii="Arial" w:hAnsi="Arial" w:cs="Arial"/>
                <w:kern w:val="1"/>
                <w:lang w:val="es-ES"/>
              </w:rPr>
              <w:t>Formas de acceso y selección de propuestas culturales en la Ciudad.</w:t>
            </w:r>
          </w:p>
          <w:p w14:paraId="4E4D1EE2" w14:textId="77777777" w:rsidR="002270EE" w:rsidRDefault="002270EE" w:rsidP="002270EE">
            <w:pPr>
              <w:widowControl w:val="0"/>
              <w:autoSpaceDE w:val="0"/>
              <w:autoSpaceDN w:val="0"/>
              <w:adjustRightInd w:val="0"/>
              <w:spacing w:before="4" w:after="0" w:line="240" w:lineRule="auto"/>
              <w:ind w:right="-1729"/>
              <w:jc w:val="both"/>
              <w:rPr>
                <w:rFonts w:ascii="Arial" w:hAnsi="Arial" w:cs="Arial"/>
                <w:kern w:val="1"/>
                <w:lang w:val="es-ES"/>
              </w:rPr>
            </w:pPr>
            <w:r>
              <w:rPr>
                <w:rFonts w:ascii="Arial" w:hAnsi="Arial" w:cs="Arial"/>
                <w:kern w:val="1"/>
                <w:lang w:val="es-ES"/>
              </w:rPr>
              <w:t>La oferta musical en los  medios masivos de comunicación.</w:t>
            </w:r>
          </w:p>
          <w:p w14:paraId="7FA6A129" w14:textId="77777777" w:rsidR="002270EE" w:rsidRDefault="002270EE" w:rsidP="002270EE">
            <w:pPr>
              <w:widowControl w:val="0"/>
              <w:autoSpaceDE w:val="0"/>
              <w:autoSpaceDN w:val="0"/>
              <w:adjustRightInd w:val="0"/>
              <w:spacing w:after="0" w:line="242" w:lineRule="auto"/>
              <w:ind w:right="-1741"/>
              <w:jc w:val="both"/>
              <w:rPr>
                <w:rFonts w:ascii="Arial" w:hAnsi="Arial" w:cs="Arial"/>
                <w:kern w:val="1"/>
                <w:lang w:val="es-ES"/>
              </w:rPr>
            </w:pPr>
            <w:r>
              <w:rPr>
                <w:rFonts w:ascii="Arial" w:hAnsi="Arial" w:cs="Arial"/>
                <w:kern w:val="1"/>
                <w:lang w:val="es-ES"/>
              </w:rPr>
              <w:t>Los circuitos diferenciales de difusión de la música.</w:t>
            </w:r>
          </w:p>
          <w:p w14:paraId="368192AA" w14:textId="77777777" w:rsidR="002270EE" w:rsidRDefault="002270EE" w:rsidP="002270EE">
            <w:pPr>
              <w:widowControl w:val="0"/>
              <w:autoSpaceDE w:val="0"/>
              <w:autoSpaceDN w:val="0"/>
              <w:adjustRightInd w:val="0"/>
              <w:spacing w:after="0" w:line="242" w:lineRule="auto"/>
              <w:ind w:right="-1741"/>
              <w:jc w:val="both"/>
              <w:rPr>
                <w:rFonts w:ascii="Arial" w:hAnsi="Arial" w:cs="Arial"/>
                <w:kern w:val="1"/>
                <w:lang w:val="es-ES"/>
              </w:rPr>
            </w:pPr>
            <w:r>
              <w:rPr>
                <w:rFonts w:ascii="Arial" w:hAnsi="Arial" w:cs="Arial"/>
                <w:kern w:val="1"/>
                <w:lang w:val="es-ES"/>
              </w:rPr>
              <w:t>Diversidad de géneros y estilos musicales que conviven en una gran ciudad.</w:t>
            </w:r>
          </w:p>
          <w:p w14:paraId="23E44579" w14:textId="77777777" w:rsidR="002270EE" w:rsidRDefault="002270EE" w:rsidP="002270EE">
            <w:pPr>
              <w:widowControl w:val="0"/>
              <w:autoSpaceDE w:val="0"/>
              <w:autoSpaceDN w:val="0"/>
              <w:adjustRightInd w:val="0"/>
              <w:spacing w:after="0" w:line="235" w:lineRule="auto"/>
              <w:ind w:right="-1741"/>
              <w:jc w:val="both"/>
              <w:rPr>
                <w:rFonts w:ascii="Arial" w:hAnsi="Arial" w:cs="Arial"/>
                <w:kern w:val="1"/>
                <w:lang w:val="es-ES"/>
              </w:rPr>
            </w:pPr>
            <w:r>
              <w:rPr>
                <w:rFonts w:ascii="Arial" w:hAnsi="Arial" w:cs="Arial"/>
                <w:kern w:val="1"/>
                <w:lang w:val="es-ES"/>
              </w:rPr>
              <w:t>Asistencia a espectáculos musicales cuya propuesta tenga vinculación con la música abordada en el año.</w:t>
            </w:r>
          </w:p>
        </w:tc>
        <w:tc>
          <w:tcPr>
            <w:tcW w:w="6105" w:type="dxa"/>
            <w:tcBorders>
              <w:top w:val="single" w:sz="6" w:space="0" w:color="auto"/>
              <w:left w:val="single" w:sz="8" w:space="0" w:color="auto"/>
              <w:bottom w:val="single" w:sz="6" w:space="0" w:color="auto"/>
              <w:right w:val="single" w:sz="6" w:space="0" w:color="auto"/>
            </w:tcBorders>
            <w:tcMar>
              <w:top w:w="100" w:type="nil"/>
              <w:right w:w="100" w:type="nil"/>
            </w:tcMar>
          </w:tcPr>
          <w:p w14:paraId="0749F1E7"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la </w:t>
            </w:r>
            <w:r>
              <w:rPr>
                <w:rFonts w:ascii="Arial" w:hAnsi="Arial" w:cs="Arial"/>
                <w:kern w:val="1"/>
                <w:lang w:val="es-ES"/>
              </w:rPr>
              <w:t xml:space="preserve">música como manifestación </w:t>
            </w:r>
            <w:r>
              <w:rPr>
                <w:rFonts w:ascii="Arial" w:hAnsi="Arial" w:cs="Arial"/>
                <w:spacing w:val="-3"/>
                <w:kern w:val="1"/>
                <w:lang w:val="es-ES"/>
              </w:rPr>
              <w:t xml:space="preserve">de </w:t>
            </w:r>
            <w:r>
              <w:rPr>
                <w:rFonts w:ascii="Arial" w:hAnsi="Arial" w:cs="Arial"/>
                <w:spacing w:val="-6"/>
                <w:kern w:val="1"/>
                <w:lang w:val="es-ES"/>
              </w:rPr>
              <w:t xml:space="preserve">una </w:t>
            </w:r>
            <w:r>
              <w:rPr>
                <w:rFonts w:ascii="Arial" w:hAnsi="Arial" w:cs="Arial"/>
                <w:kern w:val="1"/>
                <w:lang w:val="es-ES"/>
              </w:rPr>
              <w:t xml:space="preserve">cultura </w:t>
            </w:r>
            <w:r>
              <w:rPr>
                <w:rFonts w:ascii="Arial" w:hAnsi="Arial" w:cs="Arial"/>
                <w:spacing w:val="-5"/>
                <w:kern w:val="1"/>
                <w:lang w:val="es-ES"/>
              </w:rPr>
              <w:t xml:space="preserve">exige </w:t>
            </w:r>
            <w:r>
              <w:rPr>
                <w:rFonts w:ascii="Arial" w:hAnsi="Arial" w:cs="Arial"/>
                <w:spacing w:val="-3"/>
                <w:kern w:val="1"/>
                <w:lang w:val="es-ES"/>
              </w:rPr>
              <w:t xml:space="preserve">el </w:t>
            </w:r>
            <w:r>
              <w:rPr>
                <w:rFonts w:ascii="Arial" w:hAnsi="Arial" w:cs="Arial"/>
                <w:kern w:val="1"/>
                <w:lang w:val="es-ES"/>
              </w:rPr>
              <w:t xml:space="preserve">contacto con </w:t>
            </w:r>
            <w:r>
              <w:rPr>
                <w:rFonts w:ascii="Arial" w:hAnsi="Arial" w:cs="Arial"/>
                <w:spacing w:val="-3"/>
                <w:kern w:val="1"/>
                <w:lang w:val="es-ES"/>
              </w:rPr>
              <w:t xml:space="preserve">la  oferta </w:t>
            </w:r>
            <w:r>
              <w:rPr>
                <w:rFonts w:ascii="Arial" w:hAnsi="Arial" w:cs="Arial"/>
                <w:kern w:val="1"/>
                <w:lang w:val="es-ES"/>
              </w:rPr>
              <w:t xml:space="preserve">musical </w:t>
            </w:r>
            <w:r>
              <w:rPr>
                <w:rFonts w:ascii="Arial" w:hAnsi="Arial" w:cs="Arial"/>
                <w:spacing w:val="-3"/>
                <w:kern w:val="1"/>
                <w:lang w:val="es-ES"/>
              </w:rPr>
              <w:t xml:space="preserve">presente </w:t>
            </w:r>
            <w:r>
              <w:rPr>
                <w:rFonts w:ascii="Arial" w:hAnsi="Arial" w:cs="Arial"/>
                <w:spacing w:val="-6"/>
                <w:kern w:val="1"/>
                <w:lang w:val="es-ES"/>
              </w:rPr>
              <w:t xml:space="preserve">en  </w:t>
            </w:r>
            <w:r>
              <w:rPr>
                <w:rFonts w:ascii="Arial" w:hAnsi="Arial" w:cs="Arial"/>
                <w:spacing w:val="-3"/>
                <w:kern w:val="1"/>
                <w:lang w:val="es-ES"/>
              </w:rPr>
              <w:t xml:space="preserve">el medio. </w:t>
            </w:r>
            <w:r>
              <w:rPr>
                <w:rFonts w:ascii="Arial" w:hAnsi="Arial" w:cs="Arial"/>
                <w:spacing w:val="-4"/>
                <w:kern w:val="1"/>
                <w:lang w:val="es-ES"/>
              </w:rPr>
              <w:t xml:space="preserve">Saber que </w:t>
            </w:r>
            <w:r>
              <w:rPr>
                <w:rFonts w:ascii="Arial" w:hAnsi="Arial" w:cs="Arial"/>
                <w:spacing w:val="-3"/>
                <w:kern w:val="1"/>
                <w:lang w:val="es-ES"/>
              </w:rPr>
              <w:t xml:space="preserve">existen </w:t>
            </w:r>
            <w:r>
              <w:rPr>
                <w:rFonts w:ascii="Arial" w:hAnsi="Arial" w:cs="Arial"/>
                <w:spacing w:val="-5"/>
                <w:kern w:val="1"/>
                <w:lang w:val="es-ES"/>
              </w:rPr>
              <w:t xml:space="preserve">lugares </w:t>
            </w:r>
            <w:r>
              <w:rPr>
                <w:rFonts w:ascii="Arial" w:hAnsi="Arial" w:cs="Arial"/>
                <w:spacing w:val="-3"/>
                <w:kern w:val="1"/>
                <w:lang w:val="es-ES"/>
              </w:rPr>
              <w:t xml:space="preserve">para </w:t>
            </w:r>
            <w:r>
              <w:rPr>
                <w:rFonts w:ascii="Arial" w:hAnsi="Arial" w:cs="Arial"/>
                <w:kern w:val="1"/>
                <w:lang w:val="es-ES"/>
              </w:rPr>
              <w:t xml:space="preserve">escuchar </w:t>
            </w:r>
            <w:r>
              <w:rPr>
                <w:rFonts w:ascii="Arial" w:hAnsi="Arial" w:cs="Arial"/>
                <w:spacing w:val="-4"/>
                <w:kern w:val="1"/>
                <w:lang w:val="es-ES"/>
              </w:rPr>
              <w:t xml:space="preserve">distintas expresiones </w:t>
            </w:r>
            <w:r>
              <w:rPr>
                <w:rFonts w:ascii="Arial" w:hAnsi="Arial" w:cs="Arial"/>
                <w:kern w:val="1"/>
                <w:lang w:val="es-ES"/>
              </w:rPr>
              <w:t xml:space="preserve">musicales </w:t>
            </w:r>
            <w:r>
              <w:rPr>
                <w:rFonts w:ascii="Arial" w:hAnsi="Arial" w:cs="Arial"/>
                <w:spacing w:val="-3"/>
                <w:kern w:val="1"/>
                <w:lang w:val="es-ES"/>
              </w:rPr>
              <w:t xml:space="preserve">es el </w:t>
            </w:r>
            <w:r>
              <w:rPr>
                <w:rFonts w:ascii="Arial" w:hAnsi="Arial" w:cs="Arial"/>
                <w:kern w:val="1"/>
                <w:lang w:val="es-ES"/>
              </w:rPr>
              <w:t xml:space="preserve">primer paso </w:t>
            </w:r>
            <w:r>
              <w:rPr>
                <w:rFonts w:ascii="Arial" w:hAnsi="Arial" w:cs="Arial"/>
                <w:spacing w:val="-3"/>
                <w:kern w:val="1"/>
                <w:lang w:val="es-ES"/>
              </w:rPr>
              <w:t xml:space="preserve">para </w:t>
            </w:r>
            <w:r>
              <w:rPr>
                <w:rFonts w:ascii="Arial" w:hAnsi="Arial" w:cs="Arial"/>
                <w:kern w:val="1"/>
                <w:lang w:val="es-ES"/>
              </w:rPr>
              <w:t xml:space="preserve">convertirse  </w:t>
            </w:r>
            <w:r>
              <w:rPr>
                <w:rFonts w:ascii="Arial" w:hAnsi="Arial" w:cs="Arial"/>
                <w:spacing w:val="-3"/>
                <w:kern w:val="1"/>
                <w:lang w:val="es-ES"/>
              </w:rPr>
              <w:t xml:space="preserve">en un </w:t>
            </w:r>
            <w:r>
              <w:rPr>
                <w:rFonts w:ascii="Arial" w:hAnsi="Arial" w:cs="Arial"/>
                <w:spacing w:val="-5"/>
                <w:kern w:val="1"/>
                <w:lang w:val="es-ES"/>
              </w:rPr>
              <w:t xml:space="preserve">oyente </w:t>
            </w:r>
            <w:r>
              <w:rPr>
                <w:rFonts w:ascii="Arial" w:hAnsi="Arial" w:cs="Arial"/>
                <w:spacing w:val="-3"/>
                <w:kern w:val="1"/>
                <w:lang w:val="es-ES"/>
              </w:rPr>
              <w:t xml:space="preserve">activo </w:t>
            </w:r>
            <w:r>
              <w:rPr>
                <w:rFonts w:ascii="Arial" w:hAnsi="Arial" w:cs="Arial"/>
                <w:spacing w:val="-4"/>
                <w:kern w:val="1"/>
                <w:lang w:val="es-ES"/>
              </w:rPr>
              <w:t xml:space="preserve">que </w:t>
            </w:r>
            <w:r>
              <w:rPr>
                <w:rFonts w:ascii="Arial" w:hAnsi="Arial" w:cs="Arial"/>
                <w:kern w:val="1"/>
                <w:lang w:val="es-ES"/>
              </w:rPr>
              <w:t xml:space="preserve">busca y </w:t>
            </w:r>
            <w:r>
              <w:rPr>
                <w:rFonts w:ascii="Arial" w:hAnsi="Arial" w:cs="Arial"/>
                <w:spacing w:val="-5"/>
                <w:kern w:val="1"/>
                <w:lang w:val="es-ES"/>
              </w:rPr>
              <w:t xml:space="preserve">elige </w:t>
            </w:r>
            <w:r>
              <w:rPr>
                <w:rFonts w:ascii="Arial" w:hAnsi="Arial" w:cs="Arial"/>
                <w:spacing w:val="-4"/>
                <w:kern w:val="1"/>
                <w:lang w:val="es-ES"/>
              </w:rPr>
              <w:t xml:space="preserve">qué </w:t>
            </w:r>
            <w:r>
              <w:rPr>
                <w:rFonts w:ascii="Arial" w:hAnsi="Arial" w:cs="Arial"/>
                <w:kern w:val="1"/>
                <w:lang w:val="es-ES"/>
              </w:rPr>
              <w:t xml:space="preserve">escuchar </w:t>
            </w:r>
            <w:r>
              <w:rPr>
                <w:rFonts w:ascii="Arial" w:hAnsi="Arial" w:cs="Arial"/>
                <w:spacing w:val="-4"/>
                <w:kern w:val="1"/>
                <w:lang w:val="es-ES"/>
              </w:rPr>
              <w:t xml:space="preserve">y, </w:t>
            </w:r>
            <w:r>
              <w:rPr>
                <w:rFonts w:ascii="Arial" w:hAnsi="Arial" w:cs="Arial"/>
                <w:spacing w:val="-5"/>
                <w:kern w:val="1"/>
                <w:lang w:val="es-ES"/>
              </w:rPr>
              <w:t xml:space="preserve">paulatinamente, </w:t>
            </w:r>
            <w:r>
              <w:rPr>
                <w:rFonts w:ascii="Arial" w:hAnsi="Arial" w:cs="Arial"/>
                <w:spacing w:val="-4"/>
                <w:kern w:val="1"/>
                <w:lang w:val="es-ES"/>
              </w:rPr>
              <w:t>va</w:t>
            </w:r>
            <w:r>
              <w:rPr>
                <w:rFonts w:ascii="Arial" w:hAnsi="Arial" w:cs="Arial"/>
                <w:spacing w:val="53"/>
                <w:kern w:val="1"/>
                <w:lang w:val="es-ES"/>
              </w:rPr>
              <w:t xml:space="preserve"> </w:t>
            </w:r>
            <w:r>
              <w:rPr>
                <w:rFonts w:ascii="Arial" w:hAnsi="Arial" w:cs="Arial"/>
                <w:spacing w:val="-5"/>
                <w:kern w:val="1"/>
                <w:lang w:val="es-ES"/>
              </w:rPr>
              <w:t xml:space="preserve">adquiriendo </w:t>
            </w:r>
            <w:r>
              <w:rPr>
                <w:rFonts w:ascii="Arial" w:hAnsi="Arial" w:cs="Arial"/>
                <w:spacing w:val="-3"/>
                <w:kern w:val="1"/>
                <w:lang w:val="es-ES"/>
              </w:rPr>
              <w:t xml:space="preserve">el </w:t>
            </w:r>
            <w:r>
              <w:rPr>
                <w:rFonts w:ascii="Arial" w:hAnsi="Arial" w:cs="Arial"/>
                <w:kern w:val="1"/>
                <w:lang w:val="es-ES"/>
              </w:rPr>
              <w:t xml:space="preserve">gusto </w:t>
            </w:r>
            <w:r>
              <w:rPr>
                <w:rFonts w:ascii="Arial" w:hAnsi="Arial" w:cs="Arial"/>
                <w:spacing w:val="-4"/>
                <w:kern w:val="1"/>
                <w:lang w:val="es-ES"/>
              </w:rPr>
              <w:t xml:space="preserve">por  </w:t>
            </w:r>
            <w:r>
              <w:rPr>
                <w:rFonts w:ascii="Arial" w:hAnsi="Arial" w:cs="Arial"/>
                <w:kern w:val="1"/>
                <w:lang w:val="es-ES"/>
              </w:rPr>
              <w:t xml:space="preserve">escuchar música </w:t>
            </w:r>
            <w:r>
              <w:rPr>
                <w:rFonts w:ascii="Arial" w:hAnsi="Arial" w:cs="Arial"/>
                <w:spacing w:val="-3"/>
                <w:kern w:val="1"/>
                <w:lang w:val="es-ES"/>
              </w:rPr>
              <w:t>en</w:t>
            </w:r>
            <w:r>
              <w:rPr>
                <w:rFonts w:ascii="Arial" w:hAnsi="Arial" w:cs="Arial"/>
                <w:spacing w:val="-13"/>
                <w:kern w:val="1"/>
                <w:lang w:val="es-ES"/>
              </w:rPr>
              <w:t xml:space="preserve"> </w:t>
            </w:r>
            <w:r>
              <w:rPr>
                <w:rFonts w:ascii="Arial" w:hAnsi="Arial" w:cs="Arial"/>
                <w:spacing w:val="-7"/>
                <w:kern w:val="1"/>
                <w:lang w:val="es-ES"/>
              </w:rPr>
              <w:t>vivo.</w:t>
            </w:r>
          </w:p>
          <w:p w14:paraId="3AD1CE36"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docente </w:t>
            </w:r>
            <w:r>
              <w:rPr>
                <w:rFonts w:ascii="Arial" w:hAnsi="Arial" w:cs="Arial"/>
                <w:kern w:val="1"/>
                <w:lang w:val="es-ES"/>
              </w:rPr>
              <w:t xml:space="preserve">sugerirá  </w:t>
            </w:r>
            <w:r>
              <w:rPr>
                <w:rFonts w:ascii="Arial" w:hAnsi="Arial" w:cs="Arial"/>
                <w:spacing w:val="-3"/>
                <w:kern w:val="1"/>
                <w:lang w:val="es-ES"/>
              </w:rPr>
              <w:t xml:space="preserve">la </w:t>
            </w:r>
            <w:r>
              <w:rPr>
                <w:rFonts w:ascii="Arial" w:hAnsi="Arial" w:cs="Arial"/>
                <w:kern w:val="1"/>
                <w:lang w:val="es-ES"/>
              </w:rPr>
              <w:t xml:space="preserve">asistencia a conciertos </w:t>
            </w:r>
            <w:r>
              <w:rPr>
                <w:rFonts w:ascii="Arial" w:hAnsi="Arial" w:cs="Arial"/>
                <w:spacing w:val="-4"/>
                <w:kern w:val="1"/>
                <w:lang w:val="es-ES"/>
              </w:rPr>
              <w:t xml:space="preserve">y/o </w:t>
            </w:r>
            <w:r>
              <w:rPr>
                <w:rFonts w:ascii="Arial" w:hAnsi="Arial" w:cs="Arial"/>
                <w:kern w:val="1"/>
                <w:lang w:val="es-ES"/>
              </w:rPr>
              <w:t xml:space="preserve">recitales, e incluso </w:t>
            </w:r>
            <w:r>
              <w:rPr>
                <w:rFonts w:ascii="Arial" w:hAnsi="Arial" w:cs="Arial"/>
                <w:spacing w:val="-3"/>
                <w:kern w:val="1"/>
                <w:lang w:val="es-ES"/>
              </w:rPr>
              <w:t xml:space="preserve">programará </w:t>
            </w:r>
            <w:r>
              <w:rPr>
                <w:rFonts w:ascii="Arial" w:hAnsi="Arial" w:cs="Arial"/>
                <w:spacing w:val="-5"/>
                <w:kern w:val="1"/>
                <w:lang w:val="es-ES"/>
              </w:rPr>
              <w:t xml:space="preserve">alguna </w:t>
            </w:r>
            <w:r>
              <w:rPr>
                <w:rFonts w:ascii="Arial" w:hAnsi="Arial" w:cs="Arial"/>
                <w:spacing w:val="-3"/>
                <w:kern w:val="1"/>
                <w:lang w:val="es-ES"/>
              </w:rPr>
              <w:t xml:space="preserve">salida de </w:t>
            </w:r>
            <w:r>
              <w:rPr>
                <w:rFonts w:ascii="Arial" w:hAnsi="Arial" w:cs="Arial"/>
                <w:spacing w:val="-4"/>
                <w:kern w:val="1"/>
                <w:lang w:val="es-ES"/>
              </w:rPr>
              <w:t xml:space="preserve">conjunto, </w:t>
            </w:r>
            <w:r>
              <w:rPr>
                <w:rFonts w:ascii="Arial" w:hAnsi="Arial" w:cs="Arial"/>
                <w:kern w:val="1"/>
                <w:lang w:val="es-ES"/>
              </w:rPr>
              <w:t xml:space="preserve">con </w:t>
            </w:r>
            <w:r>
              <w:rPr>
                <w:rFonts w:ascii="Arial" w:hAnsi="Arial" w:cs="Arial"/>
                <w:spacing w:val="-6"/>
                <w:kern w:val="1"/>
                <w:lang w:val="es-ES"/>
              </w:rPr>
              <w:t xml:space="preserve">un </w:t>
            </w:r>
            <w:r>
              <w:rPr>
                <w:rFonts w:ascii="Arial" w:hAnsi="Arial" w:cs="Arial"/>
                <w:spacing w:val="-4"/>
                <w:kern w:val="1"/>
                <w:lang w:val="es-ES"/>
              </w:rPr>
              <w:t xml:space="preserve">trabajo </w:t>
            </w:r>
            <w:r>
              <w:rPr>
                <w:rFonts w:ascii="Arial" w:hAnsi="Arial" w:cs="Arial"/>
                <w:spacing w:val="-5"/>
                <w:kern w:val="1"/>
                <w:lang w:val="es-ES"/>
              </w:rPr>
              <w:t xml:space="preserve">previo </w:t>
            </w:r>
            <w:r>
              <w:rPr>
                <w:rFonts w:ascii="Arial" w:hAnsi="Arial" w:cs="Arial"/>
                <w:spacing w:val="-3"/>
                <w:kern w:val="1"/>
                <w:lang w:val="es-ES"/>
              </w:rPr>
              <w:t xml:space="preserve">en el </w:t>
            </w:r>
            <w:r>
              <w:rPr>
                <w:rFonts w:ascii="Arial" w:hAnsi="Arial" w:cs="Arial"/>
                <w:spacing w:val="-5"/>
                <w:kern w:val="1"/>
                <w:lang w:val="es-ES"/>
              </w:rPr>
              <w:t xml:space="preserve">aula </w:t>
            </w:r>
            <w:r>
              <w:rPr>
                <w:rFonts w:ascii="Arial" w:hAnsi="Arial" w:cs="Arial"/>
                <w:kern w:val="1"/>
                <w:lang w:val="es-ES"/>
              </w:rPr>
              <w:t xml:space="preserve">y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3"/>
                <w:kern w:val="1"/>
                <w:lang w:val="es-ES"/>
              </w:rPr>
              <w:t xml:space="preserve">posterior </w:t>
            </w:r>
            <w:r>
              <w:rPr>
                <w:rFonts w:ascii="Arial" w:hAnsi="Arial" w:cs="Arial"/>
                <w:spacing w:val="-4"/>
                <w:kern w:val="1"/>
                <w:lang w:val="es-ES"/>
              </w:rPr>
              <w:t xml:space="preserve">que </w:t>
            </w:r>
            <w:r>
              <w:rPr>
                <w:rFonts w:ascii="Arial" w:hAnsi="Arial" w:cs="Arial"/>
                <w:kern w:val="1"/>
                <w:lang w:val="es-ES"/>
              </w:rPr>
              <w:t xml:space="preserve">permita </w:t>
            </w:r>
            <w:r>
              <w:rPr>
                <w:rFonts w:ascii="Arial" w:hAnsi="Arial" w:cs="Arial"/>
                <w:spacing w:val="-6"/>
                <w:kern w:val="1"/>
                <w:lang w:val="es-ES"/>
              </w:rPr>
              <w:t xml:space="preserve">evaluar </w:t>
            </w:r>
            <w:r>
              <w:rPr>
                <w:rFonts w:ascii="Arial" w:hAnsi="Arial" w:cs="Arial"/>
                <w:spacing w:val="-4"/>
                <w:kern w:val="1"/>
                <w:lang w:val="es-ES"/>
              </w:rPr>
              <w:t>los  aprendizajes</w:t>
            </w:r>
            <w:r>
              <w:rPr>
                <w:rFonts w:ascii="Arial" w:hAnsi="Arial" w:cs="Arial"/>
                <w:spacing w:val="53"/>
                <w:kern w:val="1"/>
                <w:lang w:val="es-ES"/>
              </w:rPr>
              <w:t xml:space="preserve"> </w:t>
            </w:r>
            <w:r>
              <w:rPr>
                <w:rFonts w:ascii="Arial" w:hAnsi="Arial" w:cs="Arial"/>
                <w:spacing w:val="-5"/>
                <w:kern w:val="1"/>
                <w:lang w:val="es-ES"/>
              </w:rPr>
              <w:t xml:space="preserve">adquiridos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dicha </w:t>
            </w:r>
            <w:r>
              <w:rPr>
                <w:rFonts w:ascii="Arial" w:hAnsi="Arial" w:cs="Arial"/>
                <w:spacing w:val="-4"/>
                <w:kern w:val="1"/>
                <w:lang w:val="es-ES"/>
              </w:rPr>
              <w:t xml:space="preserve">experiencia. </w:t>
            </w:r>
            <w:r>
              <w:rPr>
                <w:rFonts w:ascii="Arial" w:hAnsi="Arial" w:cs="Arial"/>
                <w:spacing w:val="-3"/>
                <w:kern w:val="1"/>
                <w:lang w:val="es-ES"/>
              </w:rPr>
              <w:t xml:space="preserve">Podrá </w:t>
            </w:r>
            <w:r>
              <w:rPr>
                <w:rFonts w:ascii="Arial" w:hAnsi="Arial" w:cs="Arial"/>
                <w:spacing w:val="-5"/>
                <w:kern w:val="1"/>
                <w:lang w:val="es-ES"/>
              </w:rPr>
              <w:t xml:space="preserve">elaborar </w:t>
            </w:r>
            <w:r>
              <w:rPr>
                <w:rFonts w:ascii="Arial" w:hAnsi="Arial" w:cs="Arial"/>
                <w:spacing w:val="-3"/>
                <w:kern w:val="1"/>
                <w:lang w:val="es-ES"/>
              </w:rPr>
              <w:t xml:space="preserve">un material </w:t>
            </w:r>
            <w:r>
              <w:rPr>
                <w:rFonts w:ascii="Arial" w:hAnsi="Arial" w:cs="Arial"/>
                <w:spacing w:val="-6"/>
                <w:kern w:val="1"/>
                <w:lang w:val="es-ES"/>
              </w:rPr>
              <w:t xml:space="preserve">(guía </w:t>
            </w:r>
            <w:r>
              <w:rPr>
                <w:rFonts w:ascii="Arial" w:hAnsi="Arial" w:cs="Arial"/>
                <w:spacing w:val="-3"/>
                <w:kern w:val="1"/>
                <w:lang w:val="es-ES"/>
              </w:rPr>
              <w:t xml:space="preserve">para  la </w:t>
            </w:r>
            <w:r>
              <w:rPr>
                <w:rFonts w:ascii="Arial" w:hAnsi="Arial" w:cs="Arial"/>
                <w:spacing w:val="-4"/>
                <w:kern w:val="1"/>
                <w:lang w:val="es-ES"/>
              </w:rPr>
              <w:t xml:space="preserve">audición) que </w:t>
            </w:r>
            <w:r>
              <w:rPr>
                <w:rFonts w:ascii="Arial" w:hAnsi="Arial" w:cs="Arial"/>
                <w:spacing w:val="-3"/>
                <w:kern w:val="1"/>
                <w:lang w:val="es-ES"/>
              </w:rPr>
              <w:t xml:space="preserve">le dará también la </w:t>
            </w:r>
            <w:r>
              <w:rPr>
                <w:rFonts w:ascii="Arial" w:hAnsi="Arial" w:cs="Arial"/>
                <w:spacing w:val="-5"/>
                <w:kern w:val="1"/>
                <w:lang w:val="es-ES"/>
              </w:rPr>
              <w:t xml:space="preserve">oportunidad </w:t>
            </w:r>
            <w:r>
              <w:rPr>
                <w:rFonts w:ascii="Arial" w:hAnsi="Arial" w:cs="Arial"/>
                <w:spacing w:val="-3"/>
                <w:kern w:val="1"/>
                <w:lang w:val="es-ES"/>
              </w:rPr>
              <w:t xml:space="preserve">de </w:t>
            </w:r>
            <w:r>
              <w:rPr>
                <w:rFonts w:ascii="Arial" w:hAnsi="Arial" w:cs="Arial"/>
                <w:spacing w:val="-6"/>
                <w:kern w:val="1"/>
                <w:lang w:val="es-ES"/>
              </w:rPr>
              <w:t xml:space="preserve">evaluar el </w:t>
            </w:r>
            <w:r>
              <w:rPr>
                <w:rFonts w:ascii="Arial" w:hAnsi="Arial" w:cs="Arial"/>
                <w:spacing w:val="-3"/>
                <w:kern w:val="1"/>
                <w:lang w:val="es-ES"/>
              </w:rPr>
              <w:t xml:space="preserve">progreso </w:t>
            </w:r>
            <w:r>
              <w:rPr>
                <w:rFonts w:ascii="Arial" w:hAnsi="Arial" w:cs="Arial"/>
                <w:kern w:val="1"/>
                <w:lang w:val="es-ES"/>
              </w:rPr>
              <w:t xml:space="preserve">demostrado </w:t>
            </w:r>
            <w:r>
              <w:rPr>
                <w:rFonts w:ascii="Arial" w:hAnsi="Arial" w:cs="Arial"/>
                <w:spacing w:val="-4"/>
                <w:kern w:val="1"/>
                <w:lang w:val="es-ES"/>
              </w:rPr>
              <w:t xml:space="preserve">por los estudiantes </w:t>
            </w:r>
            <w:r>
              <w:rPr>
                <w:rFonts w:ascii="Arial" w:hAnsi="Arial" w:cs="Arial"/>
                <w:spacing w:val="-3"/>
                <w:kern w:val="1"/>
                <w:lang w:val="es-ES"/>
              </w:rPr>
              <w:t xml:space="preserve">en el desarrollo </w:t>
            </w:r>
            <w:r>
              <w:rPr>
                <w:rFonts w:ascii="Arial" w:hAnsi="Arial" w:cs="Arial"/>
                <w:spacing w:val="-6"/>
                <w:kern w:val="1"/>
                <w:lang w:val="es-ES"/>
              </w:rPr>
              <w:t xml:space="preserve">de </w:t>
            </w:r>
            <w:r>
              <w:rPr>
                <w:rFonts w:ascii="Arial" w:hAnsi="Arial" w:cs="Arial"/>
                <w:spacing w:val="-4"/>
                <w:kern w:val="1"/>
                <w:lang w:val="es-ES"/>
              </w:rPr>
              <w:t xml:space="preserve">argumentaciones </w:t>
            </w:r>
            <w:r>
              <w:rPr>
                <w:rFonts w:ascii="Arial" w:hAnsi="Arial" w:cs="Arial"/>
                <w:kern w:val="1"/>
                <w:lang w:val="es-ES"/>
              </w:rPr>
              <w:t xml:space="preserve">y conocer más acerca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gustos </w:t>
            </w:r>
            <w:r>
              <w:rPr>
                <w:rFonts w:ascii="Arial" w:hAnsi="Arial" w:cs="Arial"/>
                <w:kern w:val="1"/>
                <w:lang w:val="es-ES"/>
              </w:rPr>
              <w:t>e intereses.</w:t>
            </w:r>
          </w:p>
        </w:tc>
      </w:tr>
    </w:tbl>
    <w:p w14:paraId="50BE62C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2E0CFC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758FCA73"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Formas de conocimiento y técnicas de estudio</w:t>
      </w:r>
    </w:p>
    <w:p w14:paraId="285690B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1BFAAEE6" w14:textId="77777777" w:rsidR="002270EE" w:rsidRDefault="002270EE" w:rsidP="002270EE">
      <w:pPr>
        <w:widowControl w:val="0"/>
        <w:autoSpaceDE w:val="0"/>
        <w:autoSpaceDN w:val="0"/>
        <w:adjustRightInd w:val="0"/>
        <w:spacing w:after="0" w:line="237" w:lineRule="auto"/>
        <w:ind w:right="-611"/>
        <w:jc w:val="both"/>
        <w:rPr>
          <w:rFonts w:ascii="Arial" w:hAnsi="Arial" w:cs="Arial"/>
          <w:kern w:val="1"/>
          <w:lang w:val="es-ES"/>
        </w:rPr>
      </w:pPr>
      <w:r>
        <w:rPr>
          <w:rFonts w:ascii="Arial" w:hAnsi="Arial" w:cs="Arial"/>
          <w:spacing w:val="-3"/>
          <w:kern w:val="1"/>
          <w:lang w:val="es-ES"/>
        </w:rPr>
        <w:t xml:space="preserve">La educación secundaria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apropiación, 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3"/>
          <w:kern w:val="1"/>
          <w:lang w:val="es-ES"/>
        </w:rPr>
        <w:t xml:space="preserve">estudiantes, de </w:t>
      </w:r>
      <w:r>
        <w:rPr>
          <w:rFonts w:ascii="Arial" w:hAnsi="Arial" w:cs="Arial"/>
          <w:spacing w:val="-4"/>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kern w:val="1"/>
          <w:lang w:val="es-ES"/>
        </w:rPr>
        <w:t xml:space="preserve">estas son </w:t>
      </w:r>
      <w:r>
        <w:rPr>
          <w:rFonts w:ascii="Arial" w:hAnsi="Arial" w:cs="Arial"/>
          <w:spacing w:val="-3"/>
          <w:kern w:val="1"/>
          <w:lang w:val="es-ES"/>
        </w:rPr>
        <w:t xml:space="preserve">compartidas </w:t>
      </w:r>
      <w:r>
        <w:rPr>
          <w:rFonts w:ascii="Arial" w:hAnsi="Arial" w:cs="Arial"/>
          <w:spacing w:val="-4"/>
          <w:kern w:val="1"/>
          <w:lang w:val="es-ES"/>
        </w:rPr>
        <w:t xml:space="preserve">por diversas </w:t>
      </w:r>
      <w:r>
        <w:rPr>
          <w:rFonts w:ascii="Arial" w:hAnsi="Arial" w:cs="Arial"/>
          <w:kern w:val="1"/>
          <w:lang w:val="es-ES"/>
        </w:rPr>
        <w:t xml:space="preserve">materias, como </w:t>
      </w:r>
      <w:r>
        <w:rPr>
          <w:rFonts w:ascii="Arial" w:hAnsi="Arial" w:cs="Arial"/>
          <w:spacing w:val="-4"/>
          <w:kern w:val="1"/>
          <w:lang w:val="es-ES"/>
        </w:rPr>
        <w:t xml:space="preserve">por ejemplo: </w:t>
      </w:r>
      <w:r>
        <w:rPr>
          <w:rFonts w:ascii="Arial" w:hAnsi="Arial" w:cs="Arial"/>
          <w:spacing w:val="-3"/>
          <w:kern w:val="1"/>
          <w:lang w:val="es-ES"/>
        </w:rPr>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texto,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resúmenes y  </w:t>
      </w:r>
      <w:r>
        <w:rPr>
          <w:rFonts w:ascii="Arial" w:hAnsi="Arial" w:cs="Arial"/>
          <w:spacing w:val="-6"/>
          <w:kern w:val="1"/>
          <w:lang w:val="es-ES"/>
        </w:rPr>
        <w:t xml:space="preserve">de  </w:t>
      </w:r>
      <w:r>
        <w:rPr>
          <w:rFonts w:ascii="Arial" w:hAnsi="Arial" w:cs="Arial"/>
          <w:kern w:val="1"/>
          <w:lang w:val="es-ES"/>
        </w:rPr>
        <w:t xml:space="preserve">síntesis,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kern w:val="1"/>
          <w:lang w:val="es-ES"/>
        </w:rPr>
        <w:t xml:space="preserve">gráficos. Sin </w:t>
      </w:r>
      <w:r>
        <w:rPr>
          <w:rFonts w:ascii="Arial" w:hAnsi="Arial" w:cs="Arial"/>
          <w:spacing w:val="-3"/>
          <w:kern w:val="1"/>
          <w:lang w:val="es-ES"/>
        </w:rPr>
        <w:t xml:space="preserve">embargo, </w:t>
      </w:r>
      <w:r>
        <w:rPr>
          <w:rFonts w:ascii="Arial" w:hAnsi="Arial" w:cs="Arial"/>
          <w:kern w:val="1"/>
          <w:lang w:val="es-ES"/>
        </w:rPr>
        <w:t xml:space="preserve">estos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6"/>
          <w:kern w:val="1"/>
          <w:lang w:val="es-ES"/>
        </w:rPr>
        <w:t xml:space="preserve">adquieren </w:t>
      </w:r>
      <w:r>
        <w:rPr>
          <w:rFonts w:ascii="Arial" w:hAnsi="Arial" w:cs="Arial"/>
          <w:spacing w:val="-3"/>
          <w:kern w:val="1"/>
          <w:lang w:val="es-ES"/>
        </w:rPr>
        <w:t xml:space="preserve">especificidad 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diferentes</w:t>
      </w:r>
      <w:r>
        <w:rPr>
          <w:rFonts w:ascii="Arial" w:hAnsi="Arial" w:cs="Arial"/>
          <w:spacing w:val="19"/>
          <w:kern w:val="1"/>
          <w:lang w:val="es-ES"/>
        </w:rPr>
        <w:t xml:space="preserve"> </w:t>
      </w:r>
      <w:r>
        <w:rPr>
          <w:rFonts w:ascii="Arial" w:hAnsi="Arial" w:cs="Arial"/>
          <w:kern w:val="1"/>
          <w:lang w:val="es-ES"/>
        </w:rPr>
        <w:t>áreas.</w:t>
      </w:r>
    </w:p>
    <w:p w14:paraId="7B146F0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59F4C965"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En el taller de Música de primer año cobran particular relevancia:</w:t>
      </w:r>
    </w:p>
    <w:p w14:paraId="1EDEFDC9" w14:textId="77777777" w:rsidR="002270EE" w:rsidRDefault="002270EE" w:rsidP="002270EE">
      <w:pPr>
        <w:widowControl w:val="0"/>
        <w:numPr>
          <w:ilvl w:val="1"/>
          <w:numId w:val="281"/>
        </w:numPr>
        <w:tabs>
          <w:tab w:val="left" w:pos="775"/>
        </w:tabs>
        <w:autoSpaceDE w:val="0"/>
        <w:autoSpaceDN w:val="0"/>
        <w:adjustRightInd w:val="0"/>
        <w:spacing w:before="17" w:after="0" w:line="240"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practica musical (el </w:t>
      </w:r>
      <w:r>
        <w:rPr>
          <w:rFonts w:ascii="Arial" w:hAnsi="Arial" w:cs="Arial"/>
          <w:spacing w:val="-3"/>
          <w:kern w:val="1"/>
          <w:lang w:val="es-ES"/>
        </w:rPr>
        <w:t xml:space="preserve">canto, la ejecución instrumental, la </w:t>
      </w:r>
      <w:r>
        <w:rPr>
          <w:rFonts w:ascii="Arial" w:hAnsi="Arial" w:cs="Arial"/>
          <w:kern w:val="1"/>
          <w:lang w:val="es-ES"/>
        </w:rPr>
        <w:t>improvisación y</w:t>
      </w:r>
      <w:r>
        <w:rPr>
          <w:rFonts w:ascii="Arial" w:hAnsi="Arial" w:cs="Arial"/>
          <w:spacing w:val="-16"/>
          <w:kern w:val="1"/>
          <w:lang w:val="es-ES"/>
        </w:rPr>
        <w:t xml:space="preserve"> </w:t>
      </w:r>
      <w:r>
        <w:rPr>
          <w:rFonts w:ascii="Arial" w:hAnsi="Arial" w:cs="Arial"/>
          <w:kern w:val="1"/>
          <w:lang w:val="es-ES"/>
        </w:rPr>
        <w:lastRenderedPageBreak/>
        <w:t>composición):</w:t>
      </w:r>
    </w:p>
    <w:p w14:paraId="6BBAD68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35"/>
          <w:szCs w:val="35"/>
          <w:lang w:val="es-ES"/>
        </w:rPr>
      </w:pPr>
    </w:p>
    <w:p w14:paraId="79C57A1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7EAD932" w14:textId="77777777" w:rsidR="002270EE" w:rsidRDefault="002270EE" w:rsidP="002270EE">
      <w:pPr>
        <w:widowControl w:val="0"/>
        <w:numPr>
          <w:ilvl w:val="1"/>
          <w:numId w:val="282"/>
        </w:numPr>
        <w:tabs>
          <w:tab w:val="left" w:pos="775"/>
        </w:tabs>
        <w:autoSpaceDE w:val="0"/>
        <w:autoSpaceDN w:val="0"/>
        <w:adjustRightInd w:val="0"/>
        <w:spacing w:before="79" w:after="0" w:line="240" w:lineRule="auto"/>
        <w:ind w:left="0" w:right="-59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estrategias  utilizadas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3"/>
          <w:kern w:val="1"/>
          <w:lang w:val="es-ES"/>
        </w:rPr>
        <w:t xml:space="preserve">técnicos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expresivos:</w:t>
      </w:r>
    </w:p>
    <w:p w14:paraId="779B1639" w14:textId="77777777" w:rsidR="002270EE" w:rsidRDefault="002270EE" w:rsidP="002270EE">
      <w:pPr>
        <w:widowControl w:val="0"/>
        <w:numPr>
          <w:ilvl w:val="1"/>
          <w:numId w:val="282"/>
        </w:numPr>
        <w:tabs>
          <w:tab w:val="left" w:pos="775"/>
        </w:tabs>
        <w:autoSpaceDE w:val="0"/>
        <w:autoSpaceDN w:val="0"/>
        <w:adjustRightInd w:val="0"/>
        <w:spacing w:before="2" w:after="0" w:line="240" w:lineRule="auto"/>
        <w:ind w:left="0" w:right="-61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necesita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las partes </w:t>
      </w:r>
      <w:r>
        <w:rPr>
          <w:rFonts w:ascii="Arial" w:hAnsi="Arial" w:cs="Arial"/>
          <w:kern w:val="1"/>
          <w:lang w:val="es-ES"/>
        </w:rPr>
        <w:t>a</w:t>
      </w:r>
      <w:r>
        <w:rPr>
          <w:rFonts w:ascii="Arial" w:hAnsi="Arial" w:cs="Arial"/>
          <w:spacing w:val="5"/>
          <w:kern w:val="1"/>
          <w:lang w:val="es-ES"/>
        </w:rPr>
        <w:t xml:space="preserve"> </w:t>
      </w:r>
      <w:r>
        <w:rPr>
          <w:rFonts w:ascii="Arial" w:hAnsi="Arial" w:cs="Arial"/>
          <w:spacing w:val="-3"/>
          <w:kern w:val="1"/>
          <w:lang w:val="es-ES"/>
        </w:rPr>
        <w:t>ejecutar;</w:t>
      </w:r>
    </w:p>
    <w:p w14:paraId="13B0785A" w14:textId="77777777" w:rsidR="002270EE" w:rsidRDefault="002270EE" w:rsidP="002270EE">
      <w:pPr>
        <w:widowControl w:val="0"/>
        <w:numPr>
          <w:ilvl w:val="1"/>
          <w:numId w:val="282"/>
        </w:numPr>
        <w:tabs>
          <w:tab w:val="left" w:pos="775"/>
        </w:tabs>
        <w:autoSpaceDE w:val="0"/>
        <w:autoSpaceDN w:val="0"/>
        <w:adjustRightInd w:val="0"/>
        <w:spacing w:before="2" w:after="0" w:line="240" w:lineRule="auto"/>
        <w:ind w:left="0" w:right="-59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w:t>
      </w:r>
      <w:r>
        <w:rPr>
          <w:rFonts w:ascii="Arial" w:hAnsi="Arial" w:cs="Arial"/>
          <w:spacing w:val="-4"/>
          <w:kern w:val="1"/>
          <w:lang w:val="es-ES"/>
        </w:rPr>
        <w:t xml:space="preserve">las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7"/>
          <w:kern w:val="1"/>
          <w:lang w:val="es-ES"/>
        </w:rPr>
        <w:t xml:space="preserve">nuevos </w:t>
      </w:r>
      <w:r>
        <w:rPr>
          <w:rFonts w:ascii="Arial" w:hAnsi="Arial" w:cs="Arial"/>
          <w:spacing w:val="-4"/>
          <w:kern w:val="1"/>
          <w:lang w:val="es-ES"/>
        </w:rPr>
        <w:t>problemas</w:t>
      </w:r>
      <w:r>
        <w:rPr>
          <w:rFonts w:ascii="Arial" w:hAnsi="Arial" w:cs="Arial"/>
          <w:spacing w:val="6"/>
          <w:kern w:val="1"/>
          <w:lang w:val="es-ES"/>
        </w:rPr>
        <w:t xml:space="preserve"> </w:t>
      </w:r>
      <w:r>
        <w:rPr>
          <w:rFonts w:ascii="Arial" w:hAnsi="Arial" w:cs="Arial"/>
          <w:kern w:val="1"/>
          <w:lang w:val="es-ES"/>
        </w:rPr>
        <w:t>musicales;</w:t>
      </w:r>
    </w:p>
    <w:p w14:paraId="7405E10B" w14:textId="77777777" w:rsidR="002270EE" w:rsidRDefault="002270EE" w:rsidP="002270EE">
      <w:pPr>
        <w:widowControl w:val="0"/>
        <w:numPr>
          <w:ilvl w:val="1"/>
          <w:numId w:val="282"/>
        </w:numPr>
        <w:tabs>
          <w:tab w:val="left" w:pos="775"/>
        </w:tabs>
        <w:autoSpaceDE w:val="0"/>
        <w:autoSpaceDN w:val="0"/>
        <w:adjustRightInd w:val="0"/>
        <w:spacing w:before="16" w:after="0" w:line="225" w:lineRule="auto"/>
        <w:ind w:left="0" w:right="-61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209766B9" w14:textId="77777777" w:rsidR="002270EE" w:rsidRDefault="002270EE" w:rsidP="002270EE">
      <w:pPr>
        <w:widowControl w:val="0"/>
        <w:numPr>
          <w:ilvl w:val="1"/>
          <w:numId w:val="282"/>
        </w:numPr>
        <w:tabs>
          <w:tab w:val="left" w:pos="775"/>
        </w:tabs>
        <w:autoSpaceDE w:val="0"/>
        <w:autoSpaceDN w:val="0"/>
        <w:adjustRightInd w:val="0"/>
        <w:spacing w:before="6" w:after="0" w:line="240"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diversos </w:t>
      </w:r>
      <w:r>
        <w:rPr>
          <w:rFonts w:ascii="Arial" w:hAnsi="Arial" w:cs="Arial"/>
          <w:kern w:val="1"/>
          <w:lang w:val="es-ES"/>
        </w:rPr>
        <w:t xml:space="preserve">grafismos </w:t>
      </w:r>
      <w:r>
        <w:rPr>
          <w:rFonts w:ascii="Arial" w:hAnsi="Arial" w:cs="Arial"/>
          <w:spacing w:val="-4"/>
          <w:kern w:val="1"/>
          <w:lang w:val="es-ES"/>
        </w:rPr>
        <w:t xml:space="preserve">(tradicionales </w:t>
      </w:r>
      <w:r>
        <w:rPr>
          <w:rFonts w:ascii="Arial" w:hAnsi="Arial" w:cs="Arial"/>
          <w:kern w:val="1"/>
          <w:lang w:val="es-ES"/>
        </w:rPr>
        <w:t xml:space="preserve">y </w:t>
      </w:r>
      <w:r>
        <w:rPr>
          <w:rFonts w:ascii="Arial" w:hAnsi="Arial" w:cs="Arial"/>
          <w:spacing w:val="-3"/>
          <w:kern w:val="1"/>
          <w:lang w:val="es-ES"/>
        </w:rPr>
        <w:t xml:space="preserve">no tradicionales) </w:t>
      </w:r>
      <w:r>
        <w:rPr>
          <w:rFonts w:ascii="Arial" w:hAnsi="Arial" w:cs="Arial"/>
          <w:spacing w:val="-4"/>
          <w:kern w:val="1"/>
          <w:lang w:val="es-ES"/>
        </w:rPr>
        <w:t xml:space="preserve">que </w:t>
      </w:r>
      <w:r>
        <w:rPr>
          <w:rFonts w:ascii="Arial" w:hAnsi="Arial" w:cs="Arial"/>
          <w:spacing w:val="-2"/>
          <w:kern w:val="1"/>
          <w:lang w:val="es-ES"/>
        </w:rPr>
        <w:t xml:space="preserve">sirven </w:t>
      </w:r>
      <w:r>
        <w:rPr>
          <w:rFonts w:ascii="Arial" w:hAnsi="Arial" w:cs="Arial"/>
          <w:kern w:val="1"/>
          <w:lang w:val="es-ES"/>
        </w:rPr>
        <w:t xml:space="preserve">como </w:t>
      </w:r>
      <w:r>
        <w:rPr>
          <w:rFonts w:ascii="Arial" w:hAnsi="Arial" w:cs="Arial"/>
          <w:spacing w:val="-6"/>
          <w:kern w:val="1"/>
          <w:lang w:val="es-ES"/>
        </w:rPr>
        <w:t xml:space="preserve">apoyo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partes</w:t>
      </w:r>
      <w:r>
        <w:rPr>
          <w:rFonts w:ascii="Arial" w:hAnsi="Arial" w:cs="Arial"/>
          <w:spacing w:val="22"/>
          <w:kern w:val="1"/>
          <w:lang w:val="es-ES"/>
        </w:rPr>
        <w:t xml:space="preserve"> </w:t>
      </w:r>
      <w:r>
        <w:rPr>
          <w:rFonts w:ascii="Arial" w:hAnsi="Arial" w:cs="Arial"/>
          <w:kern w:val="1"/>
          <w:lang w:val="es-ES"/>
        </w:rPr>
        <w:t>musicales.</w:t>
      </w:r>
    </w:p>
    <w:p w14:paraId="6B4C8745" w14:textId="77777777" w:rsidR="002270EE" w:rsidRDefault="002270EE" w:rsidP="002270EE">
      <w:pPr>
        <w:widowControl w:val="0"/>
        <w:numPr>
          <w:ilvl w:val="1"/>
          <w:numId w:val="282"/>
        </w:numPr>
        <w:tabs>
          <w:tab w:val="left" w:pos="77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respecto </w:t>
      </w:r>
      <w:r>
        <w:rPr>
          <w:rFonts w:ascii="Arial" w:hAnsi="Arial" w:cs="Arial"/>
          <w:spacing w:val="-3"/>
          <w:kern w:val="1"/>
          <w:lang w:val="es-ES"/>
        </w:rPr>
        <w:t xml:space="preserve">de cuestiones </w:t>
      </w:r>
      <w:r>
        <w:rPr>
          <w:rFonts w:ascii="Arial" w:hAnsi="Arial" w:cs="Arial"/>
          <w:spacing w:val="-4"/>
          <w:kern w:val="1"/>
          <w:lang w:val="es-ES"/>
        </w:rPr>
        <w:t xml:space="preserve">expresivas </w:t>
      </w:r>
      <w:r>
        <w:rPr>
          <w:rFonts w:ascii="Arial" w:hAnsi="Arial" w:cs="Arial"/>
          <w:kern w:val="1"/>
          <w:lang w:val="es-ES"/>
        </w:rPr>
        <w:t xml:space="preserve">e </w:t>
      </w:r>
      <w:r>
        <w:rPr>
          <w:rFonts w:ascii="Arial" w:hAnsi="Arial" w:cs="Arial"/>
          <w:spacing w:val="-4"/>
          <w:kern w:val="1"/>
          <w:lang w:val="es-ES"/>
        </w:rPr>
        <w:t xml:space="preserve">interpretativas,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del </w:t>
      </w:r>
      <w:r>
        <w:rPr>
          <w:rFonts w:ascii="Arial" w:hAnsi="Arial" w:cs="Arial"/>
          <w:kern w:val="1"/>
          <w:lang w:val="es-ES"/>
        </w:rPr>
        <w:t xml:space="preserve">conocimiento </w:t>
      </w:r>
      <w:r>
        <w:rPr>
          <w:rFonts w:ascii="Arial" w:hAnsi="Arial" w:cs="Arial"/>
          <w:spacing w:val="-4"/>
          <w:kern w:val="1"/>
          <w:lang w:val="es-ES"/>
        </w:rPr>
        <w:t xml:space="preserve">del contexto </w:t>
      </w:r>
      <w:r>
        <w:rPr>
          <w:rFonts w:ascii="Arial" w:hAnsi="Arial" w:cs="Arial"/>
          <w:spacing w:val="-3"/>
          <w:kern w:val="1"/>
          <w:lang w:val="es-ES"/>
        </w:rPr>
        <w:t xml:space="preserve">de producción de </w:t>
      </w:r>
      <w:r>
        <w:rPr>
          <w:rFonts w:ascii="Arial" w:hAnsi="Arial" w:cs="Arial"/>
          <w:spacing w:val="-4"/>
          <w:kern w:val="1"/>
          <w:lang w:val="es-ES"/>
        </w:rPr>
        <w:t>las</w:t>
      </w:r>
      <w:r>
        <w:rPr>
          <w:rFonts w:ascii="Arial" w:hAnsi="Arial" w:cs="Arial"/>
          <w:spacing w:val="8"/>
          <w:kern w:val="1"/>
          <w:lang w:val="es-ES"/>
        </w:rPr>
        <w:t xml:space="preserve"> </w:t>
      </w:r>
      <w:r>
        <w:rPr>
          <w:rFonts w:ascii="Arial" w:hAnsi="Arial" w:cs="Arial"/>
          <w:spacing w:val="-5"/>
          <w:kern w:val="1"/>
          <w:lang w:val="es-ES"/>
        </w:rPr>
        <w:t>obras</w:t>
      </w:r>
    </w:p>
    <w:p w14:paraId="71EE4784" w14:textId="77777777" w:rsidR="002270EE" w:rsidRDefault="002270EE" w:rsidP="002270EE">
      <w:pPr>
        <w:widowControl w:val="0"/>
        <w:numPr>
          <w:ilvl w:val="1"/>
          <w:numId w:val="282"/>
        </w:numPr>
        <w:tabs>
          <w:tab w:val="left" w:pos="775"/>
        </w:tabs>
        <w:autoSpaceDE w:val="0"/>
        <w:autoSpaceDN w:val="0"/>
        <w:adjustRightInd w:val="0"/>
        <w:spacing w:before="3"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musicales </w:t>
      </w:r>
      <w:r>
        <w:rPr>
          <w:rFonts w:ascii="Arial" w:hAnsi="Arial" w:cs="Arial"/>
          <w:spacing w:val="-3"/>
          <w:kern w:val="1"/>
          <w:lang w:val="es-ES"/>
        </w:rPr>
        <w:t>en</w:t>
      </w:r>
      <w:r>
        <w:rPr>
          <w:rFonts w:ascii="Arial" w:hAnsi="Arial" w:cs="Arial"/>
          <w:spacing w:val="-1"/>
          <w:kern w:val="1"/>
          <w:lang w:val="es-ES"/>
        </w:rPr>
        <w:t xml:space="preserve"> </w:t>
      </w:r>
      <w:r>
        <w:rPr>
          <w:rFonts w:ascii="Arial" w:hAnsi="Arial" w:cs="Arial"/>
          <w:spacing w:val="-4"/>
          <w:kern w:val="1"/>
          <w:lang w:val="es-ES"/>
        </w:rPr>
        <w:t>estudio.</w:t>
      </w:r>
    </w:p>
    <w:p w14:paraId="5D3A910E" w14:textId="77777777" w:rsidR="002270EE" w:rsidRDefault="002270EE" w:rsidP="002270EE">
      <w:pPr>
        <w:widowControl w:val="0"/>
        <w:numPr>
          <w:ilvl w:val="1"/>
          <w:numId w:val="282"/>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análisis del fenómeno </w:t>
      </w:r>
      <w:r>
        <w:rPr>
          <w:rFonts w:ascii="Arial" w:hAnsi="Arial" w:cs="Arial"/>
          <w:kern w:val="1"/>
          <w:lang w:val="es-ES"/>
        </w:rPr>
        <w:t xml:space="preserve">musical 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escucha</w:t>
      </w:r>
      <w:r>
        <w:rPr>
          <w:rFonts w:ascii="Arial" w:hAnsi="Arial" w:cs="Arial"/>
          <w:spacing w:val="25"/>
          <w:kern w:val="1"/>
          <w:lang w:val="es-ES"/>
        </w:rPr>
        <w:t xml:space="preserve"> </w:t>
      </w:r>
      <w:r>
        <w:rPr>
          <w:rFonts w:ascii="Arial" w:hAnsi="Arial" w:cs="Arial"/>
          <w:spacing w:val="-6"/>
          <w:kern w:val="1"/>
          <w:lang w:val="es-ES"/>
        </w:rPr>
        <w:t>reflexiva.</w:t>
      </w:r>
    </w:p>
    <w:p w14:paraId="2ADBBAE7" w14:textId="77777777" w:rsidR="002270EE" w:rsidRDefault="002270EE" w:rsidP="002270EE">
      <w:pPr>
        <w:widowControl w:val="0"/>
        <w:numPr>
          <w:ilvl w:val="1"/>
          <w:numId w:val="282"/>
        </w:numPr>
        <w:tabs>
          <w:tab w:val="left" w:pos="775"/>
        </w:tabs>
        <w:autoSpaceDE w:val="0"/>
        <w:autoSpaceDN w:val="0"/>
        <w:adjustRightInd w:val="0"/>
        <w:spacing w:after="0" w:line="240" w:lineRule="auto"/>
        <w:ind w:left="0" w:right="-59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las  expresiones  </w:t>
      </w:r>
      <w:r>
        <w:rPr>
          <w:rFonts w:ascii="Arial" w:hAnsi="Arial" w:cs="Arial"/>
          <w:kern w:val="1"/>
          <w:lang w:val="es-ES"/>
        </w:rPr>
        <w:t xml:space="preserve">musicales y </w:t>
      </w:r>
      <w:r>
        <w:rPr>
          <w:rFonts w:ascii="Arial" w:hAnsi="Arial" w:cs="Arial"/>
          <w:spacing w:val="-3"/>
          <w:kern w:val="1"/>
          <w:lang w:val="es-ES"/>
        </w:rPr>
        <w:t xml:space="preserve">sonoras </w:t>
      </w:r>
      <w:r>
        <w:rPr>
          <w:rFonts w:ascii="Arial" w:hAnsi="Arial" w:cs="Arial"/>
          <w:kern w:val="1"/>
          <w:lang w:val="es-ES"/>
        </w:rPr>
        <w:t xml:space="preserve">como </w:t>
      </w:r>
      <w:r>
        <w:rPr>
          <w:rFonts w:ascii="Arial" w:hAnsi="Arial" w:cs="Arial"/>
          <w:spacing w:val="-4"/>
          <w:kern w:val="1"/>
          <w:lang w:val="es-ES"/>
        </w:rPr>
        <w:t xml:space="preserve">producciones </w:t>
      </w:r>
      <w:r>
        <w:rPr>
          <w:rFonts w:ascii="Arial" w:hAnsi="Arial" w:cs="Arial"/>
          <w:kern w:val="1"/>
          <w:lang w:val="es-ES"/>
        </w:rPr>
        <w:t>simbólicas</w:t>
      </w:r>
      <w:r>
        <w:rPr>
          <w:rFonts w:ascii="Arial" w:hAnsi="Arial" w:cs="Arial"/>
          <w:spacing w:val="6"/>
          <w:kern w:val="1"/>
          <w:lang w:val="es-ES"/>
        </w:rPr>
        <w:t xml:space="preserve"> </w:t>
      </w:r>
      <w:r>
        <w:rPr>
          <w:rFonts w:ascii="Arial" w:hAnsi="Arial" w:cs="Arial"/>
          <w:kern w:val="1"/>
          <w:lang w:val="es-ES"/>
        </w:rPr>
        <w:t>metafóricas.</w:t>
      </w:r>
    </w:p>
    <w:p w14:paraId="4A9DEA3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272EFF99" w14:textId="77777777" w:rsidR="002270EE" w:rsidRDefault="002270EE" w:rsidP="002270EE">
      <w:pPr>
        <w:widowControl w:val="0"/>
        <w:autoSpaceDE w:val="0"/>
        <w:autoSpaceDN w:val="0"/>
        <w:adjustRightInd w:val="0"/>
        <w:spacing w:after="0" w:line="240" w:lineRule="auto"/>
        <w:ind w:right="-611"/>
        <w:jc w:val="both"/>
        <w:rPr>
          <w:rFonts w:ascii="Arial" w:hAnsi="Arial" w:cs="Arial"/>
          <w:kern w:val="1"/>
          <w:lang w:val="es-ES"/>
        </w:rPr>
      </w:pPr>
      <w:r>
        <w:rPr>
          <w:rFonts w:ascii="Arial" w:hAnsi="Arial" w:cs="Arial"/>
          <w:kern w:val="1"/>
          <w:lang w:val="es-ES"/>
        </w:rPr>
        <w:t>El conocimiento musical se adquiere a través de la práctica musical. El saber hacer es, en relación con la música, saber tocar, saber cantar, saber improvisar y componer, saber escuchar, etc.</w:t>
      </w:r>
    </w:p>
    <w:p w14:paraId="51104C3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79491705"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aprendizajes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promuevan </w:t>
      </w:r>
      <w:r>
        <w:rPr>
          <w:rFonts w:ascii="Arial" w:hAnsi="Arial" w:cs="Arial"/>
          <w:spacing w:val="-3"/>
          <w:kern w:val="1"/>
          <w:lang w:val="es-ES"/>
        </w:rPr>
        <w:t>encontrarán un anclaje</w:t>
      </w:r>
      <w:r>
        <w:rPr>
          <w:rFonts w:ascii="Arial" w:hAnsi="Arial" w:cs="Arial"/>
          <w:spacing w:val="55"/>
          <w:kern w:val="1"/>
          <w:lang w:val="es-ES"/>
        </w:rPr>
        <w:t xml:space="preserve"> </w:t>
      </w:r>
      <w:r>
        <w:rPr>
          <w:rFonts w:ascii="Arial" w:hAnsi="Arial" w:cs="Arial"/>
          <w:spacing w:val="-3"/>
          <w:kern w:val="1"/>
          <w:lang w:val="es-ES"/>
        </w:rPr>
        <w:t xml:space="preserve">en  </w:t>
      </w:r>
      <w:r>
        <w:rPr>
          <w:rFonts w:ascii="Arial" w:hAnsi="Arial" w:cs="Arial"/>
          <w:spacing w:val="-6"/>
          <w:kern w:val="1"/>
          <w:lang w:val="es-ES"/>
        </w:rPr>
        <w:t xml:space="preserve">los </w:t>
      </w:r>
      <w:r>
        <w:rPr>
          <w:rFonts w:ascii="Arial" w:hAnsi="Arial" w:cs="Arial"/>
          <w:spacing w:val="-3"/>
          <w:kern w:val="1"/>
          <w:lang w:val="es-ES"/>
        </w:rPr>
        <w:t xml:space="preserve">conocimientos informales </w:t>
      </w:r>
      <w:r>
        <w:rPr>
          <w:rFonts w:ascii="Arial" w:hAnsi="Arial" w:cs="Arial"/>
          <w:spacing w:val="-5"/>
          <w:kern w:val="1"/>
          <w:lang w:val="es-ES"/>
        </w:rPr>
        <w:t xml:space="preserve">adquiridos </w:t>
      </w:r>
      <w:r>
        <w:rPr>
          <w:rFonts w:ascii="Arial" w:hAnsi="Arial" w:cs="Arial"/>
          <w:spacing w:val="-4"/>
          <w:kern w:val="1"/>
          <w:lang w:val="es-ES"/>
        </w:rPr>
        <w:t>por  los  estudiantes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4"/>
          <w:kern w:val="1"/>
          <w:lang w:val="es-ES"/>
        </w:rPr>
        <w:t xml:space="preserve">entorno  </w:t>
      </w:r>
      <w:r>
        <w:rPr>
          <w:rFonts w:ascii="Arial" w:hAnsi="Arial" w:cs="Arial"/>
          <w:kern w:val="1"/>
          <w:lang w:val="es-ES"/>
        </w:rPr>
        <w:t xml:space="preserve">social.  El </w:t>
      </w:r>
      <w:r>
        <w:rPr>
          <w:rFonts w:ascii="Arial" w:hAnsi="Arial" w:cs="Arial"/>
          <w:spacing w:val="-4"/>
          <w:kern w:val="1"/>
          <w:lang w:val="es-ES"/>
        </w:rPr>
        <w:t xml:space="preserve">fenómeno </w:t>
      </w:r>
      <w:r>
        <w:rPr>
          <w:rFonts w:ascii="Arial" w:hAnsi="Arial" w:cs="Arial"/>
          <w:kern w:val="1"/>
          <w:lang w:val="es-ES"/>
        </w:rPr>
        <w:t xml:space="preserve">musical </w:t>
      </w:r>
      <w:r>
        <w:rPr>
          <w:rFonts w:ascii="Arial" w:hAnsi="Arial" w:cs="Arial"/>
          <w:spacing w:val="-5"/>
          <w:kern w:val="1"/>
          <w:lang w:val="es-ES"/>
        </w:rPr>
        <w:t xml:space="preserve">–ya </w:t>
      </w:r>
      <w:r>
        <w:rPr>
          <w:rFonts w:ascii="Arial" w:hAnsi="Arial" w:cs="Arial"/>
          <w:kern w:val="1"/>
          <w:lang w:val="es-ES"/>
        </w:rPr>
        <w:t xml:space="preserve">sea </w:t>
      </w:r>
      <w:r>
        <w:rPr>
          <w:rFonts w:ascii="Arial" w:hAnsi="Arial" w:cs="Arial"/>
          <w:spacing w:val="-3"/>
          <w:kern w:val="1"/>
          <w:lang w:val="es-ES"/>
        </w:rPr>
        <w:t xml:space="preserve">desde el canto, la ejecución de instrumentos </w:t>
      </w:r>
      <w:r>
        <w:rPr>
          <w:rFonts w:ascii="Arial" w:hAnsi="Arial" w:cs="Arial"/>
          <w:kern w:val="1"/>
          <w:lang w:val="es-ES"/>
        </w:rPr>
        <w:t xml:space="preserve">y </w:t>
      </w:r>
      <w:r>
        <w:rPr>
          <w:rFonts w:ascii="Arial" w:hAnsi="Arial" w:cs="Arial"/>
          <w:spacing w:val="-4"/>
          <w:kern w:val="1"/>
          <w:lang w:val="es-ES"/>
        </w:rPr>
        <w:t xml:space="preserve">materiales </w:t>
      </w:r>
      <w:r>
        <w:rPr>
          <w:rFonts w:ascii="Arial" w:hAnsi="Arial" w:cs="Arial"/>
          <w:kern w:val="1"/>
          <w:lang w:val="es-ES"/>
        </w:rPr>
        <w:t xml:space="preserve">sonoros, </w:t>
      </w:r>
      <w:r>
        <w:rPr>
          <w:rFonts w:ascii="Arial" w:hAnsi="Arial" w:cs="Arial"/>
          <w:spacing w:val="-3"/>
          <w:kern w:val="1"/>
          <w:lang w:val="es-ES"/>
        </w:rPr>
        <w:t xml:space="preserve">la </w:t>
      </w:r>
      <w:r>
        <w:rPr>
          <w:rFonts w:ascii="Arial" w:hAnsi="Arial" w:cs="Arial"/>
          <w:kern w:val="1"/>
          <w:lang w:val="es-ES"/>
        </w:rPr>
        <w:t xml:space="preserve">improvisación y </w:t>
      </w:r>
      <w:r>
        <w:rPr>
          <w:rFonts w:ascii="Arial" w:hAnsi="Arial" w:cs="Arial"/>
          <w:spacing w:val="-3"/>
          <w:kern w:val="1"/>
          <w:lang w:val="es-ES"/>
        </w:rPr>
        <w:t xml:space="preserve">la </w:t>
      </w:r>
      <w:r>
        <w:rPr>
          <w:rFonts w:ascii="Arial" w:hAnsi="Arial" w:cs="Arial"/>
          <w:kern w:val="1"/>
          <w:lang w:val="es-ES"/>
        </w:rPr>
        <w:t xml:space="preserve">escucha– siempre estará </w:t>
      </w:r>
      <w:r>
        <w:rPr>
          <w:rFonts w:ascii="Arial" w:hAnsi="Arial" w:cs="Arial"/>
          <w:spacing w:val="-3"/>
          <w:kern w:val="1"/>
          <w:lang w:val="es-ES"/>
        </w:rPr>
        <w:t xml:space="preserve">presente.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musicales serán </w:t>
      </w:r>
      <w:r>
        <w:rPr>
          <w:rFonts w:ascii="Arial" w:hAnsi="Arial" w:cs="Arial"/>
          <w:spacing w:val="-4"/>
          <w:kern w:val="1"/>
          <w:lang w:val="es-ES"/>
        </w:rPr>
        <w:t xml:space="preserve">incorporados </w:t>
      </w:r>
      <w:r>
        <w:rPr>
          <w:rFonts w:ascii="Arial" w:hAnsi="Arial" w:cs="Arial"/>
          <w:kern w:val="1"/>
          <w:lang w:val="es-ES"/>
        </w:rPr>
        <w:t xml:space="preserve">como consecuencia </w:t>
      </w:r>
      <w:r>
        <w:rPr>
          <w:rFonts w:ascii="Arial" w:hAnsi="Arial" w:cs="Arial"/>
          <w:spacing w:val="-3"/>
          <w:kern w:val="1"/>
          <w:lang w:val="es-ES"/>
        </w:rPr>
        <w:t xml:space="preserve">de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4"/>
          <w:kern w:val="1"/>
          <w:lang w:val="es-ES"/>
        </w:rPr>
        <w:t xml:space="preserve">una </w:t>
      </w:r>
      <w:r>
        <w:rPr>
          <w:rFonts w:ascii="Arial" w:hAnsi="Arial" w:cs="Arial"/>
          <w:kern w:val="1"/>
          <w:lang w:val="es-ES"/>
        </w:rPr>
        <w:t xml:space="preserve">práctica </w:t>
      </w:r>
      <w:r>
        <w:rPr>
          <w:rFonts w:ascii="Arial" w:hAnsi="Arial" w:cs="Arial"/>
          <w:spacing w:val="-6"/>
          <w:kern w:val="1"/>
          <w:lang w:val="es-ES"/>
        </w:rPr>
        <w:t xml:space="preserve">que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enmarque:  analizar  qué </w:t>
      </w:r>
      <w:r>
        <w:rPr>
          <w:rFonts w:ascii="Arial" w:hAnsi="Arial" w:cs="Arial"/>
          <w:spacing w:val="3"/>
          <w:kern w:val="1"/>
          <w:lang w:val="es-ES"/>
        </w:rPr>
        <w:t xml:space="preserve">se </w:t>
      </w:r>
      <w:r>
        <w:rPr>
          <w:rFonts w:ascii="Arial" w:hAnsi="Arial" w:cs="Arial"/>
          <w:kern w:val="1"/>
          <w:lang w:val="es-ES"/>
        </w:rPr>
        <w:t xml:space="preserve">hizo, y </w:t>
      </w:r>
      <w:r>
        <w:rPr>
          <w:rFonts w:ascii="Arial" w:hAnsi="Arial" w:cs="Arial"/>
          <w:spacing w:val="-4"/>
          <w:kern w:val="1"/>
          <w:lang w:val="es-ES"/>
        </w:rPr>
        <w:t xml:space="preserve">qué resultados  </w:t>
      </w:r>
      <w:r>
        <w:rPr>
          <w:rFonts w:ascii="Arial" w:hAnsi="Arial" w:cs="Arial"/>
          <w:spacing w:val="3"/>
          <w:kern w:val="1"/>
          <w:lang w:val="es-ES"/>
        </w:rPr>
        <w:t xml:space="preserve">se </w:t>
      </w:r>
      <w:r>
        <w:rPr>
          <w:rFonts w:ascii="Arial" w:hAnsi="Arial" w:cs="Arial"/>
          <w:spacing w:val="-5"/>
          <w:kern w:val="1"/>
          <w:lang w:val="es-ES"/>
        </w:rPr>
        <w:t xml:space="preserve">obtuvieron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esa práctica, permite </w:t>
      </w:r>
      <w:r>
        <w:rPr>
          <w:rFonts w:ascii="Arial" w:hAnsi="Arial" w:cs="Arial"/>
          <w:spacing w:val="-4"/>
          <w:kern w:val="1"/>
          <w:lang w:val="es-ES"/>
        </w:rPr>
        <w:t xml:space="preserve">identificar qué </w:t>
      </w:r>
      <w:r>
        <w:rPr>
          <w:rFonts w:ascii="Arial" w:hAnsi="Arial" w:cs="Arial"/>
          <w:spacing w:val="-6"/>
          <w:kern w:val="1"/>
          <w:lang w:val="es-ES"/>
        </w:rPr>
        <w:t xml:space="preserve">habilidades </w:t>
      </w:r>
      <w:r>
        <w:rPr>
          <w:rFonts w:ascii="Arial" w:hAnsi="Arial" w:cs="Arial"/>
          <w:kern w:val="1"/>
          <w:lang w:val="es-ES"/>
        </w:rPr>
        <w:t xml:space="preserve">están </w:t>
      </w:r>
      <w:r>
        <w:rPr>
          <w:rFonts w:ascii="Arial" w:hAnsi="Arial" w:cs="Arial"/>
          <w:spacing w:val="-3"/>
          <w:kern w:val="1"/>
          <w:lang w:val="es-ES"/>
        </w:rPr>
        <w:t xml:space="preserve">en </w:t>
      </w:r>
      <w:r>
        <w:rPr>
          <w:rFonts w:ascii="Arial" w:hAnsi="Arial" w:cs="Arial"/>
          <w:kern w:val="1"/>
          <w:lang w:val="es-ES"/>
        </w:rPr>
        <w:t xml:space="preserve">proceso </w:t>
      </w:r>
      <w:r>
        <w:rPr>
          <w:rFonts w:ascii="Arial" w:hAnsi="Arial" w:cs="Arial"/>
          <w:spacing w:val="-3"/>
          <w:kern w:val="1"/>
          <w:lang w:val="es-ES"/>
        </w:rPr>
        <w:t xml:space="preserve">de adquisición </w:t>
      </w:r>
      <w:r>
        <w:rPr>
          <w:rFonts w:ascii="Arial" w:hAnsi="Arial" w:cs="Arial"/>
          <w:kern w:val="1"/>
          <w:lang w:val="es-ES"/>
        </w:rPr>
        <w:t xml:space="preserve">e incluso </w:t>
      </w:r>
      <w:r>
        <w:rPr>
          <w:rFonts w:ascii="Arial" w:hAnsi="Arial" w:cs="Arial"/>
          <w:spacing w:val="-6"/>
          <w:kern w:val="1"/>
          <w:lang w:val="es-ES"/>
        </w:rPr>
        <w:t xml:space="preserve">qué </w:t>
      </w:r>
      <w:r>
        <w:rPr>
          <w:rFonts w:ascii="Arial" w:hAnsi="Arial" w:cs="Arial"/>
          <w:spacing w:val="-4"/>
          <w:kern w:val="1"/>
          <w:lang w:val="es-ES"/>
        </w:rPr>
        <w:t>estrategias</w:t>
      </w:r>
      <w:r>
        <w:rPr>
          <w:rFonts w:ascii="Arial" w:hAnsi="Arial" w:cs="Arial"/>
          <w:spacing w:val="53"/>
          <w:kern w:val="1"/>
          <w:lang w:val="es-ES"/>
        </w:rPr>
        <w:t xml:space="preserve"> </w:t>
      </w:r>
      <w:r>
        <w:rPr>
          <w:rFonts w:ascii="Arial" w:hAnsi="Arial" w:cs="Arial"/>
          <w:spacing w:val="-5"/>
          <w:kern w:val="1"/>
          <w:lang w:val="es-ES"/>
        </w:rPr>
        <w:t xml:space="preserve">pueden </w:t>
      </w:r>
      <w:r>
        <w:rPr>
          <w:rFonts w:ascii="Arial" w:hAnsi="Arial" w:cs="Arial"/>
          <w:spacing w:val="-3"/>
          <w:kern w:val="1"/>
          <w:lang w:val="es-ES"/>
        </w:rPr>
        <w:t xml:space="preserve">ponerse en </w:t>
      </w:r>
      <w:r>
        <w:rPr>
          <w:rFonts w:ascii="Arial" w:hAnsi="Arial" w:cs="Arial"/>
          <w:spacing w:val="-5"/>
          <w:kern w:val="1"/>
          <w:lang w:val="es-ES"/>
        </w:rPr>
        <w:t xml:space="preserve">juego </w:t>
      </w:r>
      <w:r>
        <w:rPr>
          <w:rFonts w:ascii="Arial" w:hAnsi="Arial" w:cs="Arial"/>
          <w:spacing w:val="-3"/>
          <w:kern w:val="1"/>
          <w:lang w:val="es-ES"/>
        </w:rPr>
        <w:t xml:space="preserve">para </w:t>
      </w:r>
      <w:r>
        <w:rPr>
          <w:rFonts w:ascii="Arial" w:hAnsi="Arial" w:cs="Arial"/>
          <w:kern w:val="1"/>
          <w:lang w:val="es-ES"/>
        </w:rPr>
        <w:t xml:space="preserve">alcanzar  </w:t>
      </w:r>
      <w:r>
        <w:rPr>
          <w:rFonts w:ascii="Arial" w:hAnsi="Arial" w:cs="Arial"/>
          <w:spacing w:val="-3"/>
          <w:kern w:val="1"/>
          <w:lang w:val="es-ES"/>
        </w:rPr>
        <w:t xml:space="preserve">progreso  en  </w:t>
      </w:r>
      <w:r>
        <w:rPr>
          <w:rFonts w:ascii="Arial" w:hAnsi="Arial" w:cs="Arial"/>
          <w:kern w:val="1"/>
          <w:lang w:val="es-ES"/>
        </w:rPr>
        <w:t xml:space="preserve">esas  </w:t>
      </w:r>
      <w:r>
        <w:rPr>
          <w:rFonts w:ascii="Arial" w:hAnsi="Arial" w:cs="Arial"/>
          <w:spacing w:val="-5"/>
          <w:kern w:val="1"/>
          <w:lang w:val="es-ES"/>
        </w:rPr>
        <w:t xml:space="preserve">habilidades. </w:t>
      </w:r>
      <w:r>
        <w:rPr>
          <w:rFonts w:ascii="Arial" w:hAnsi="Arial" w:cs="Arial"/>
          <w:spacing w:val="-4"/>
          <w:kern w:val="1"/>
          <w:lang w:val="es-ES"/>
        </w:rPr>
        <w:t xml:space="preserve">Cuando los </w:t>
      </w:r>
      <w:r>
        <w:rPr>
          <w:rFonts w:ascii="Arial" w:hAnsi="Arial" w:cs="Arial"/>
          <w:spacing w:val="-3"/>
          <w:kern w:val="1"/>
          <w:lang w:val="es-ES"/>
        </w:rPr>
        <w:t xml:space="preserve">materiales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abordan plantean </w:t>
      </w:r>
      <w:r>
        <w:rPr>
          <w:rFonts w:ascii="Arial" w:hAnsi="Arial" w:cs="Arial"/>
          <w:spacing w:val="-3"/>
          <w:kern w:val="1"/>
          <w:lang w:val="es-ES"/>
        </w:rPr>
        <w:t xml:space="preserve">un problema de ejecución </w:t>
      </w:r>
      <w:r>
        <w:rPr>
          <w:rFonts w:ascii="Arial" w:hAnsi="Arial" w:cs="Arial"/>
          <w:spacing w:val="-4"/>
          <w:kern w:val="1"/>
          <w:lang w:val="es-ES"/>
        </w:rPr>
        <w:t>y/o</w:t>
      </w:r>
      <w:r>
        <w:rPr>
          <w:rFonts w:ascii="Arial" w:hAnsi="Arial" w:cs="Arial"/>
          <w:spacing w:val="53"/>
          <w:kern w:val="1"/>
          <w:lang w:val="es-ES"/>
        </w:rPr>
        <w:t xml:space="preserve"> </w:t>
      </w:r>
      <w:r>
        <w:rPr>
          <w:rFonts w:ascii="Arial" w:hAnsi="Arial" w:cs="Arial"/>
          <w:spacing w:val="-4"/>
          <w:kern w:val="1"/>
          <w:lang w:val="es-ES"/>
        </w:rPr>
        <w:t xml:space="preserve">interpretación </w:t>
      </w:r>
      <w:r>
        <w:rPr>
          <w:rFonts w:ascii="Arial" w:hAnsi="Arial" w:cs="Arial"/>
          <w:kern w:val="1"/>
          <w:lang w:val="es-ES"/>
        </w:rPr>
        <w:t xml:space="preserve">a </w:t>
      </w:r>
      <w:r>
        <w:rPr>
          <w:rFonts w:ascii="Arial" w:hAnsi="Arial" w:cs="Arial"/>
          <w:spacing w:val="-3"/>
          <w:kern w:val="1"/>
          <w:lang w:val="es-ES"/>
        </w:rPr>
        <w:t xml:space="preserve">resolver, la </w:t>
      </w:r>
      <w:r>
        <w:rPr>
          <w:rFonts w:ascii="Arial" w:hAnsi="Arial" w:cs="Arial"/>
          <w:kern w:val="1"/>
          <w:lang w:val="es-ES"/>
        </w:rPr>
        <w:t xml:space="preserve">acción implica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kern w:val="1"/>
          <w:lang w:val="es-ES"/>
        </w:rPr>
        <w:t xml:space="preserve">ciertas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destrezas </w:t>
      </w:r>
      <w:r>
        <w:rPr>
          <w:rFonts w:ascii="Arial" w:hAnsi="Arial" w:cs="Arial"/>
          <w:spacing w:val="-4"/>
          <w:kern w:val="1"/>
          <w:lang w:val="es-ES"/>
        </w:rPr>
        <w:t xml:space="preserve">que </w:t>
      </w:r>
      <w:r>
        <w:rPr>
          <w:rFonts w:ascii="Arial" w:hAnsi="Arial" w:cs="Arial"/>
          <w:spacing w:val="-3"/>
          <w:kern w:val="1"/>
          <w:lang w:val="es-ES"/>
        </w:rPr>
        <w:t xml:space="preserve">en la </w:t>
      </w:r>
      <w:r>
        <w:rPr>
          <w:rFonts w:ascii="Arial" w:hAnsi="Arial" w:cs="Arial"/>
          <w:kern w:val="1"/>
          <w:lang w:val="es-ES"/>
        </w:rPr>
        <w:t xml:space="preserve">práctica </w:t>
      </w:r>
      <w:r>
        <w:rPr>
          <w:rFonts w:ascii="Arial" w:hAnsi="Arial" w:cs="Arial"/>
          <w:spacing w:val="3"/>
          <w:kern w:val="1"/>
          <w:lang w:val="es-ES"/>
        </w:rPr>
        <w:t xml:space="preserve">misma se </w:t>
      </w:r>
      <w:r>
        <w:rPr>
          <w:rFonts w:ascii="Arial" w:hAnsi="Arial" w:cs="Arial"/>
          <w:spacing w:val="-5"/>
          <w:kern w:val="1"/>
          <w:lang w:val="es-ES"/>
        </w:rPr>
        <w:t xml:space="preserve">van </w:t>
      </w:r>
      <w:r>
        <w:rPr>
          <w:rFonts w:ascii="Arial" w:hAnsi="Arial" w:cs="Arial"/>
          <w:spacing w:val="-4"/>
          <w:kern w:val="1"/>
          <w:lang w:val="es-ES"/>
        </w:rPr>
        <w:t xml:space="preserve">desarrollando. </w:t>
      </w:r>
      <w:r>
        <w:rPr>
          <w:rFonts w:ascii="Arial" w:hAnsi="Arial" w:cs="Arial"/>
          <w:kern w:val="1"/>
          <w:lang w:val="es-ES"/>
        </w:rPr>
        <w:t xml:space="preserve">Entonces,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se </w:t>
      </w:r>
      <w:r>
        <w:rPr>
          <w:rFonts w:ascii="Arial" w:hAnsi="Arial" w:cs="Arial"/>
          <w:spacing w:val="-3"/>
          <w:kern w:val="1"/>
          <w:lang w:val="es-ES"/>
        </w:rPr>
        <w:t xml:space="preserve">produce cuando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lo realizado </w:t>
      </w:r>
      <w:r>
        <w:rPr>
          <w:rFonts w:ascii="Arial" w:hAnsi="Arial" w:cs="Arial"/>
          <w:kern w:val="1"/>
          <w:lang w:val="es-ES"/>
        </w:rPr>
        <w:t xml:space="preserve">permite </w:t>
      </w:r>
      <w:r>
        <w:rPr>
          <w:rFonts w:ascii="Arial" w:hAnsi="Arial" w:cs="Arial"/>
          <w:spacing w:val="-4"/>
          <w:kern w:val="1"/>
          <w:lang w:val="es-ES"/>
        </w:rPr>
        <w:t xml:space="preserve">identificar las estrategias </w:t>
      </w:r>
      <w:r>
        <w:rPr>
          <w:rFonts w:ascii="Arial" w:hAnsi="Arial" w:cs="Arial"/>
          <w:spacing w:val="-3"/>
          <w:kern w:val="1"/>
          <w:lang w:val="es-ES"/>
        </w:rPr>
        <w:t xml:space="preserve">de resolución </w:t>
      </w:r>
      <w:r>
        <w:rPr>
          <w:rFonts w:ascii="Arial" w:hAnsi="Arial" w:cs="Arial"/>
          <w:spacing w:val="-4"/>
          <w:kern w:val="1"/>
          <w:lang w:val="es-ES"/>
        </w:rPr>
        <w:t>utilizadas</w:t>
      </w:r>
      <w:r>
        <w:rPr>
          <w:rFonts w:ascii="Arial" w:hAnsi="Arial" w:cs="Arial"/>
          <w:spacing w:val="15"/>
          <w:kern w:val="1"/>
          <w:lang w:val="es-ES"/>
        </w:rPr>
        <w:t xml:space="preserve"> </w:t>
      </w:r>
      <w:r>
        <w:rPr>
          <w:rFonts w:ascii="Arial" w:hAnsi="Arial" w:cs="Arial"/>
          <w:kern w:val="1"/>
          <w:lang w:val="es-ES"/>
        </w:rPr>
        <w:t>y</w:t>
      </w:r>
      <w:r>
        <w:rPr>
          <w:rFonts w:ascii="Arial" w:hAnsi="Arial" w:cs="Arial"/>
          <w:spacing w:val="16"/>
          <w:kern w:val="1"/>
          <w:lang w:val="es-ES"/>
        </w:rPr>
        <w:t xml:space="preserve"> </w:t>
      </w:r>
      <w:r>
        <w:rPr>
          <w:rFonts w:ascii="Arial" w:hAnsi="Arial" w:cs="Arial"/>
          <w:spacing w:val="-4"/>
          <w:kern w:val="1"/>
          <w:lang w:val="es-ES"/>
        </w:rPr>
        <w:t>tenerlas</w:t>
      </w:r>
      <w:r>
        <w:rPr>
          <w:rFonts w:ascii="Arial" w:hAnsi="Arial" w:cs="Arial"/>
          <w:spacing w:val="16"/>
          <w:kern w:val="1"/>
          <w:lang w:val="es-ES"/>
        </w:rPr>
        <w:t xml:space="preserve"> </w:t>
      </w:r>
      <w:r>
        <w:rPr>
          <w:rFonts w:ascii="Arial" w:hAnsi="Arial" w:cs="Arial"/>
          <w:spacing w:val="-4"/>
          <w:kern w:val="1"/>
          <w:lang w:val="es-ES"/>
        </w:rPr>
        <w:t>disponibles</w:t>
      </w:r>
      <w:r>
        <w:rPr>
          <w:rFonts w:ascii="Arial" w:hAnsi="Arial" w:cs="Arial"/>
          <w:spacing w:val="16"/>
          <w:kern w:val="1"/>
          <w:lang w:val="es-ES"/>
        </w:rPr>
        <w:t xml:space="preserve"> </w:t>
      </w:r>
      <w:r>
        <w:rPr>
          <w:rFonts w:ascii="Arial" w:hAnsi="Arial" w:cs="Arial"/>
          <w:spacing w:val="-3"/>
          <w:kern w:val="1"/>
          <w:lang w:val="es-ES"/>
        </w:rPr>
        <w:t>para</w:t>
      </w:r>
      <w:r>
        <w:rPr>
          <w:rFonts w:ascii="Arial" w:hAnsi="Arial" w:cs="Arial"/>
          <w:spacing w:val="18"/>
          <w:kern w:val="1"/>
          <w:lang w:val="es-ES"/>
        </w:rPr>
        <w:t xml:space="preserve"> </w:t>
      </w:r>
      <w:r>
        <w:rPr>
          <w:rFonts w:ascii="Arial" w:hAnsi="Arial" w:cs="Arial"/>
          <w:spacing w:val="-4"/>
          <w:kern w:val="1"/>
          <w:lang w:val="es-ES"/>
        </w:rPr>
        <w:t>aplicarlas</w:t>
      </w:r>
      <w:r>
        <w:rPr>
          <w:rFonts w:ascii="Arial" w:hAnsi="Arial" w:cs="Arial"/>
          <w:spacing w:val="15"/>
          <w:kern w:val="1"/>
          <w:lang w:val="es-ES"/>
        </w:rPr>
        <w:t xml:space="preserve"> </w:t>
      </w:r>
      <w:r>
        <w:rPr>
          <w:rFonts w:ascii="Arial" w:hAnsi="Arial" w:cs="Arial"/>
          <w:spacing w:val="-3"/>
          <w:kern w:val="1"/>
          <w:lang w:val="es-ES"/>
        </w:rPr>
        <w:t>en</w:t>
      </w:r>
      <w:r>
        <w:rPr>
          <w:rFonts w:ascii="Arial" w:hAnsi="Arial" w:cs="Arial"/>
          <w:spacing w:val="1"/>
          <w:kern w:val="1"/>
          <w:lang w:val="es-ES"/>
        </w:rPr>
        <w:t xml:space="preserve"> </w:t>
      </w:r>
      <w:r>
        <w:rPr>
          <w:rFonts w:ascii="Arial" w:hAnsi="Arial" w:cs="Arial"/>
          <w:spacing w:val="-4"/>
          <w:kern w:val="1"/>
          <w:lang w:val="es-ES"/>
        </w:rPr>
        <w:t>una</w:t>
      </w:r>
      <w:r>
        <w:rPr>
          <w:rFonts w:ascii="Arial" w:hAnsi="Arial" w:cs="Arial"/>
          <w:spacing w:val="18"/>
          <w:kern w:val="1"/>
          <w:lang w:val="es-ES"/>
        </w:rPr>
        <w:t xml:space="preserve"> </w:t>
      </w:r>
      <w:r>
        <w:rPr>
          <w:rFonts w:ascii="Arial" w:hAnsi="Arial" w:cs="Arial"/>
          <w:spacing w:val="-3"/>
          <w:kern w:val="1"/>
          <w:lang w:val="es-ES"/>
        </w:rPr>
        <w:t>próxima</w:t>
      </w:r>
      <w:r>
        <w:rPr>
          <w:rFonts w:ascii="Arial" w:hAnsi="Arial" w:cs="Arial"/>
          <w:spacing w:val="1"/>
          <w:kern w:val="1"/>
          <w:lang w:val="es-ES"/>
        </w:rPr>
        <w:t xml:space="preserve"> </w:t>
      </w:r>
      <w:r>
        <w:rPr>
          <w:rFonts w:ascii="Arial" w:hAnsi="Arial" w:cs="Arial"/>
          <w:kern w:val="1"/>
          <w:lang w:val="es-ES"/>
        </w:rPr>
        <w:t>situación</w:t>
      </w:r>
      <w:r>
        <w:rPr>
          <w:rFonts w:ascii="Arial" w:hAnsi="Arial" w:cs="Arial"/>
          <w:spacing w:val="1"/>
          <w:kern w:val="1"/>
          <w:lang w:val="es-ES"/>
        </w:rPr>
        <w:t xml:space="preserve"> </w:t>
      </w:r>
      <w:r>
        <w:rPr>
          <w:rFonts w:ascii="Arial" w:hAnsi="Arial" w:cs="Arial"/>
          <w:spacing w:val="-4"/>
          <w:kern w:val="1"/>
          <w:lang w:val="es-ES"/>
        </w:rPr>
        <w:t>por</w:t>
      </w:r>
      <w:r>
        <w:rPr>
          <w:rFonts w:ascii="Arial" w:hAnsi="Arial" w:cs="Arial"/>
          <w:spacing w:val="7"/>
          <w:kern w:val="1"/>
          <w:lang w:val="es-ES"/>
        </w:rPr>
        <w:t xml:space="preserve"> </w:t>
      </w:r>
      <w:r>
        <w:rPr>
          <w:rFonts w:ascii="Arial" w:hAnsi="Arial" w:cs="Arial"/>
          <w:spacing w:val="-3"/>
          <w:kern w:val="1"/>
          <w:lang w:val="es-ES"/>
        </w:rPr>
        <w:t>resolver.</w:t>
      </w:r>
    </w:p>
    <w:p w14:paraId="040525BD"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54856E25"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spacing w:val="-3"/>
          <w:kern w:val="1"/>
          <w:lang w:val="es-ES"/>
        </w:rPr>
        <w:t xml:space="preserve">La adquisición de </w:t>
      </w:r>
      <w:r>
        <w:rPr>
          <w:rFonts w:ascii="Arial" w:hAnsi="Arial" w:cs="Arial"/>
          <w:spacing w:val="-6"/>
          <w:kern w:val="1"/>
          <w:lang w:val="es-ES"/>
        </w:rPr>
        <w:t xml:space="preserve">habilidades </w:t>
      </w:r>
      <w:r>
        <w:rPr>
          <w:rFonts w:ascii="Arial" w:hAnsi="Arial" w:cs="Arial"/>
          <w:kern w:val="1"/>
          <w:lang w:val="es-ES"/>
        </w:rPr>
        <w:t xml:space="preserve">técnicas </w:t>
      </w:r>
      <w:r>
        <w:rPr>
          <w:rFonts w:ascii="Arial" w:hAnsi="Arial" w:cs="Arial"/>
          <w:spacing w:val="-3"/>
          <w:kern w:val="1"/>
          <w:lang w:val="es-ES"/>
        </w:rPr>
        <w:t xml:space="preserve">instrumentales </w:t>
      </w:r>
      <w:r>
        <w:rPr>
          <w:rFonts w:ascii="Arial" w:hAnsi="Arial" w:cs="Arial"/>
          <w:spacing w:val="3"/>
          <w:kern w:val="1"/>
          <w:lang w:val="es-ES"/>
        </w:rPr>
        <w:t xml:space="preserve">se </w:t>
      </w:r>
      <w:r>
        <w:rPr>
          <w:rFonts w:ascii="Arial" w:hAnsi="Arial" w:cs="Arial"/>
          <w:spacing w:val="-3"/>
          <w:kern w:val="1"/>
          <w:lang w:val="es-ES"/>
        </w:rPr>
        <w:t xml:space="preserve">realiza considerando </w:t>
      </w:r>
      <w:r>
        <w:rPr>
          <w:rFonts w:ascii="Arial" w:hAnsi="Arial" w:cs="Arial"/>
          <w:spacing w:val="-6"/>
          <w:kern w:val="1"/>
          <w:lang w:val="es-ES"/>
        </w:rPr>
        <w:t xml:space="preserve">las </w:t>
      </w:r>
      <w:r>
        <w:rPr>
          <w:rFonts w:ascii="Arial" w:hAnsi="Arial" w:cs="Arial"/>
          <w:spacing w:val="-4"/>
          <w:kern w:val="1"/>
          <w:lang w:val="es-ES"/>
        </w:rPr>
        <w:t xml:space="preserve">experiencias transitadas anteriormente </w:t>
      </w:r>
      <w:r>
        <w:rPr>
          <w:rFonts w:ascii="Arial" w:hAnsi="Arial" w:cs="Arial"/>
          <w:spacing w:val="-3"/>
          <w:kern w:val="1"/>
          <w:lang w:val="es-ES"/>
        </w:rPr>
        <w:t xml:space="preserve">(dentro </w:t>
      </w:r>
      <w:r>
        <w:rPr>
          <w:rFonts w:ascii="Arial" w:hAnsi="Arial" w:cs="Arial"/>
          <w:kern w:val="1"/>
          <w:lang w:val="es-ES"/>
        </w:rPr>
        <w:t xml:space="preserve">y </w:t>
      </w:r>
      <w:r>
        <w:rPr>
          <w:rFonts w:ascii="Arial" w:hAnsi="Arial" w:cs="Arial"/>
          <w:spacing w:val="-3"/>
          <w:kern w:val="1"/>
          <w:lang w:val="es-ES"/>
        </w:rPr>
        <w:t xml:space="preserve">fuera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kern w:val="1"/>
          <w:lang w:val="es-ES"/>
        </w:rPr>
        <w:t xml:space="preserve">escolar) y </w:t>
      </w:r>
      <w:r>
        <w:rPr>
          <w:rFonts w:ascii="Arial" w:hAnsi="Arial" w:cs="Arial"/>
          <w:spacing w:val="-4"/>
          <w:kern w:val="1"/>
          <w:lang w:val="es-ES"/>
        </w:rPr>
        <w:t xml:space="preserve">los intereses </w:t>
      </w:r>
      <w:r>
        <w:rPr>
          <w:rFonts w:ascii="Arial" w:hAnsi="Arial" w:cs="Arial"/>
          <w:spacing w:val="-3"/>
          <w:kern w:val="1"/>
          <w:lang w:val="es-ES"/>
        </w:rPr>
        <w:t xml:space="preserve">particulares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siempre </w:t>
      </w:r>
      <w:r>
        <w:rPr>
          <w:rFonts w:ascii="Arial" w:hAnsi="Arial" w:cs="Arial"/>
          <w:spacing w:val="-3"/>
          <w:kern w:val="1"/>
          <w:lang w:val="es-ES"/>
        </w:rPr>
        <w:t xml:space="preserve">priorizando la </w:t>
      </w:r>
      <w:r>
        <w:rPr>
          <w:rFonts w:ascii="Arial" w:hAnsi="Arial" w:cs="Arial"/>
          <w:kern w:val="1"/>
          <w:lang w:val="es-ES"/>
        </w:rPr>
        <w:t xml:space="preserve">imitación y tocar  “de  </w:t>
      </w:r>
      <w:r>
        <w:rPr>
          <w:rFonts w:ascii="Arial" w:hAnsi="Arial" w:cs="Arial"/>
          <w:spacing w:val="-8"/>
          <w:kern w:val="1"/>
          <w:lang w:val="es-ES"/>
        </w:rPr>
        <w:t xml:space="preserve">oído”  </w:t>
      </w:r>
      <w:r>
        <w:rPr>
          <w:rFonts w:ascii="Arial" w:hAnsi="Arial" w:cs="Arial"/>
          <w:spacing w:val="-6"/>
          <w:kern w:val="1"/>
          <w:lang w:val="es-ES"/>
        </w:rPr>
        <w:t xml:space="preserve">por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5"/>
          <w:kern w:val="1"/>
          <w:lang w:val="es-ES"/>
        </w:rPr>
        <w:t xml:space="preserve">lineal </w:t>
      </w:r>
      <w:r>
        <w:rPr>
          <w:rFonts w:ascii="Arial" w:hAnsi="Arial" w:cs="Arial"/>
          <w:kern w:val="1"/>
          <w:lang w:val="es-ES"/>
        </w:rPr>
        <w:t xml:space="preserve">o </w:t>
      </w:r>
      <w:r>
        <w:rPr>
          <w:rFonts w:ascii="Arial" w:hAnsi="Arial" w:cs="Arial"/>
          <w:spacing w:val="-5"/>
          <w:kern w:val="1"/>
          <w:lang w:val="es-ES"/>
        </w:rPr>
        <w:t xml:space="preserve">punto </w:t>
      </w:r>
      <w:r>
        <w:rPr>
          <w:rFonts w:ascii="Arial" w:hAnsi="Arial" w:cs="Arial"/>
          <w:kern w:val="1"/>
          <w:lang w:val="es-ES"/>
        </w:rPr>
        <w:t xml:space="preserve">a </w:t>
      </w:r>
      <w:r>
        <w:rPr>
          <w:rFonts w:ascii="Arial" w:hAnsi="Arial" w:cs="Arial"/>
          <w:spacing w:val="-5"/>
          <w:kern w:val="1"/>
          <w:lang w:val="es-ES"/>
        </w:rPr>
        <w:t xml:space="preserve">punto </w:t>
      </w:r>
      <w:r>
        <w:rPr>
          <w:rFonts w:ascii="Arial" w:hAnsi="Arial" w:cs="Arial"/>
          <w:spacing w:val="-3"/>
          <w:kern w:val="1"/>
          <w:lang w:val="es-ES"/>
        </w:rPr>
        <w:t xml:space="preserve">de la </w:t>
      </w:r>
      <w:r>
        <w:rPr>
          <w:rFonts w:ascii="Arial" w:hAnsi="Arial" w:cs="Arial"/>
          <w:spacing w:val="-4"/>
          <w:kern w:val="1"/>
          <w:lang w:val="es-ES"/>
        </w:rPr>
        <w:t xml:space="preserve">partitura. </w:t>
      </w: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este </w:t>
      </w:r>
      <w:r>
        <w:rPr>
          <w:rFonts w:ascii="Arial" w:hAnsi="Arial" w:cs="Arial"/>
          <w:spacing w:val="-4"/>
          <w:kern w:val="1"/>
          <w:lang w:val="es-ES"/>
        </w:rPr>
        <w:t xml:space="preserve">aprendizaje, </w:t>
      </w:r>
      <w:r>
        <w:rPr>
          <w:rFonts w:ascii="Arial" w:hAnsi="Arial" w:cs="Arial"/>
          <w:spacing w:val="-6"/>
          <w:kern w:val="1"/>
          <w:lang w:val="es-ES"/>
        </w:rPr>
        <w:t xml:space="preserve">las </w:t>
      </w:r>
      <w:r>
        <w:rPr>
          <w:rFonts w:ascii="Arial" w:hAnsi="Arial" w:cs="Arial"/>
          <w:spacing w:val="-3"/>
          <w:kern w:val="1"/>
          <w:lang w:val="es-ES"/>
        </w:rPr>
        <w:t xml:space="preserve">condiciones </w:t>
      </w:r>
      <w:r>
        <w:rPr>
          <w:rFonts w:ascii="Arial" w:hAnsi="Arial" w:cs="Arial"/>
          <w:spacing w:val="-4"/>
          <w:kern w:val="1"/>
          <w:lang w:val="es-ES"/>
        </w:rPr>
        <w:t xml:space="preserve">institucionales </w:t>
      </w:r>
      <w:r>
        <w:rPr>
          <w:rFonts w:ascii="Arial" w:hAnsi="Arial" w:cs="Arial"/>
          <w:spacing w:val="-3"/>
          <w:kern w:val="1"/>
          <w:lang w:val="es-ES"/>
        </w:rPr>
        <w:t xml:space="preserve">(infraestructura, </w:t>
      </w:r>
      <w:r>
        <w:rPr>
          <w:rFonts w:ascii="Arial" w:hAnsi="Arial" w:cs="Arial"/>
          <w:kern w:val="1"/>
          <w:lang w:val="es-ES"/>
        </w:rPr>
        <w:t xml:space="preserve">recursos </w:t>
      </w:r>
      <w:r>
        <w:rPr>
          <w:rFonts w:ascii="Arial" w:hAnsi="Arial" w:cs="Arial"/>
          <w:spacing w:val="-3"/>
          <w:kern w:val="1"/>
          <w:lang w:val="es-ES"/>
        </w:rPr>
        <w:t xml:space="preserve">materiales –instrumentos </w:t>
      </w:r>
      <w:r>
        <w:rPr>
          <w:rFonts w:ascii="Arial" w:hAnsi="Arial" w:cs="Arial"/>
          <w:kern w:val="1"/>
          <w:lang w:val="es-ES"/>
        </w:rPr>
        <w:t xml:space="preserve">musicales– </w:t>
      </w:r>
      <w:r>
        <w:rPr>
          <w:rFonts w:ascii="Arial" w:hAnsi="Arial" w:cs="Arial"/>
          <w:spacing w:val="-4"/>
          <w:kern w:val="1"/>
          <w:lang w:val="es-ES"/>
        </w:rPr>
        <w:t>disponibles)</w:t>
      </w:r>
      <w:r>
        <w:rPr>
          <w:rFonts w:ascii="Arial" w:hAnsi="Arial" w:cs="Arial"/>
          <w:spacing w:val="2"/>
          <w:kern w:val="1"/>
          <w:lang w:val="es-ES"/>
        </w:rPr>
        <w:t xml:space="preserve"> </w:t>
      </w:r>
      <w:r>
        <w:rPr>
          <w:rFonts w:ascii="Arial" w:hAnsi="Arial" w:cs="Arial"/>
          <w:spacing w:val="-5"/>
          <w:kern w:val="1"/>
          <w:lang w:val="es-ES"/>
        </w:rPr>
        <w:t>tienen</w:t>
      </w:r>
      <w:r>
        <w:rPr>
          <w:rFonts w:ascii="Arial" w:hAnsi="Arial" w:cs="Arial"/>
          <w:spacing w:val="14"/>
          <w:kern w:val="1"/>
          <w:lang w:val="es-ES"/>
        </w:rPr>
        <w:t xml:space="preserve"> </w:t>
      </w:r>
      <w:r>
        <w:rPr>
          <w:rFonts w:ascii="Arial" w:hAnsi="Arial" w:cs="Arial"/>
          <w:spacing w:val="-4"/>
          <w:kern w:val="1"/>
          <w:lang w:val="es-ES"/>
        </w:rPr>
        <w:t>una</w:t>
      </w:r>
      <w:r>
        <w:rPr>
          <w:rFonts w:ascii="Arial" w:hAnsi="Arial" w:cs="Arial"/>
          <w:spacing w:val="13"/>
          <w:kern w:val="1"/>
          <w:lang w:val="es-ES"/>
        </w:rPr>
        <w:t xml:space="preserve"> </w:t>
      </w:r>
      <w:r>
        <w:rPr>
          <w:rFonts w:ascii="Arial" w:hAnsi="Arial" w:cs="Arial"/>
          <w:spacing w:val="-4"/>
          <w:kern w:val="1"/>
          <w:lang w:val="es-ES"/>
        </w:rPr>
        <w:t>influencia</w:t>
      </w:r>
      <w:r>
        <w:rPr>
          <w:rFonts w:ascii="Arial" w:hAnsi="Arial" w:cs="Arial"/>
          <w:spacing w:val="13"/>
          <w:kern w:val="1"/>
          <w:lang w:val="es-ES"/>
        </w:rPr>
        <w:t xml:space="preserve"> </w:t>
      </w:r>
      <w:r>
        <w:rPr>
          <w:rFonts w:ascii="Arial" w:hAnsi="Arial" w:cs="Arial"/>
          <w:spacing w:val="-3"/>
          <w:kern w:val="1"/>
          <w:lang w:val="es-ES"/>
        </w:rPr>
        <w:t>importante en</w:t>
      </w:r>
      <w:r>
        <w:rPr>
          <w:rFonts w:ascii="Arial" w:hAnsi="Arial" w:cs="Arial"/>
          <w:spacing w:val="14"/>
          <w:kern w:val="1"/>
          <w:lang w:val="es-ES"/>
        </w:rPr>
        <w:t xml:space="preserve"> </w:t>
      </w:r>
      <w:r>
        <w:rPr>
          <w:rFonts w:ascii="Arial" w:hAnsi="Arial" w:cs="Arial"/>
          <w:spacing w:val="-4"/>
          <w:kern w:val="1"/>
          <w:lang w:val="es-ES"/>
        </w:rPr>
        <w:t>los</w:t>
      </w:r>
      <w:r>
        <w:rPr>
          <w:rFonts w:ascii="Arial" w:hAnsi="Arial" w:cs="Arial"/>
          <w:spacing w:val="11"/>
          <w:kern w:val="1"/>
          <w:lang w:val="es-ES"/>
        </w:rPr>
        <w:t xml:space="preserve"> </w:t>
      </w:r>
      <w:r>
        <w:rPr>
          <w:rFonts w:ascii="Arial" w:hAnsi="Arial" w:cs="Arial"/>
          <w:spacing w:val="-4"/>
          <w:kern w:val="1"/>
          <w:lang w:val="es-ES"/>
        </w:rPr>
        <w:t>resultados</w:t>
      </w:r>
      <w:r>
        <w:rPr>
          <w:rFonts w:ascii="Arial" w:hAnsi="Arial" w:cs="Arial"/>
          <w:spacing w:val="11"/>
          <w:kern w:val="1"/>
          <w:lang w:val="es-ES"/>
        </w:rPr>
        <w:t xml:space="preserve"> </w:t>
      </w:r>
      <w:r>
        <w:rPr>
          <w:rFonts w:ascii="Arial" w:hAnsi="Arial" w:cs="Arial"/>
          <w:spacing w:val="-3"/>
          <w:kern w:val="1"/>
          <w:lang w:val="es-ES"/>
        </w:rPr>
        <w:t>posibles.</w:t>
      </w:r>
    </w:p>
    <w:p w14:paraId="1DDF5AE8"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CAF4B7A" w14:textId="77777777" w:rsidR="002270EE" w:rsidRDefault="002270EE" w:rsidP="002270EE">
      <w:pPr>
        <w:widowControl w:val="0"/>
        <w:autoSpaceDE w:val="0"/>
        <w:autoSpaceDN w:val="0"/>
        <w:adjustRightInd w:val="0"/>
        <w:spacing w:after="0" w:line="235" w:lineRule="auto"/>
        <w:ind w:right="-615"/>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lectoescritura musical </w:t>
      </w:r>
      <w:r>
        <w:rPr>
          <w:rFonts w:ascii="Arial" w:hAnsi="Arial" w:cs="Arial"/>
          <w:spacing w:val="-3"/>
          <w:kern w:val="1"/>
          <w:lang w:val="es-ES"/>
        </w:rPr>
        <w:t xml:space="preserve">no </w:t>
      </w:r>
      <w:r>
        <w:rPr>
          <w:rFonts w:ascii="Arial" w:hAnsi="Arial" w:cs="Arial"/>
          <w:kern w:val="1"/>
          <w:lang w:val="es-ES"/>
        </w:rPr>
        <w:t xml:space="preserve">resulta </w:t>
      </w:r>
      <w:r>
        <w:rPr>
          <w:rFonts w:ascii="Arial" w:hAnsi="Arial" w:cs="Arial"/>
          <w:spacing w:val="-3"/>
          <w:kern w:val="1"/>
          <w:lang w:val="es-ES"/>
        </w:rPr>
        <w:t xml:space="preserve">un fin en </w:t>
      </w:r>
      <w:r>
        <w:rPr>
          <w:rFonts w:ascii="Arial" w:hAnsi="Arial" w:cs="Arial"/>
          <w:spacing w:val="3"/>
          <w:kern w:val="1"/>
          <w:lang w:val="es-ES"/>
        </w:rPr>
        <w:t xml:space="preserve">sí mismo </w:t>
      </w:r>
      <w:r>
        <w:rPr>
          <w:rFonts w:ascii="Arial" w:hAnsi="Arial" w:cs="Arial"/>
          <w:spacing w:val="-3"/>
          <w:kern w:val="1"/>
          <w:lang w:val="es-ES"/>
        </w:rPr>
        <w:t xml:space="preserve">ni un prerrequisito  para  la  ejecución instrumental. </w:t>
      </w:r>
      <w:r>
        <w:rPr>
          <w:rFonts w:ascii="Arial" w:hAnsi="Arial" w:cs="Arial"/>
          <w:kern w:val="1"/>
          <w:lang w:val="es-ES"/>
        </w:rPr>
        <w:t xml:space="preserve">Se </w:t>
      </w:r>
      <w:r>
        <w:rPr>
          <w:rFonts w:ascii="Arial" w:hAnsi="Arial" w:cs="Arial"/>
          <w:spacing w:val="-3"/>
          <w:kern w:val="1"/>
          <w:lang w:val="es-ES"/>
        </w:rPr>
        <w:t xml:space="preserve">trata de </w:t>
      </w:r>
      <w:r>
        <w:rPr>
          <w:rFonts w:ascii="Arial" w:hAnsi="Arial" w:cs="Arial"/>
          <w:spacing w:val="-4"/>
          <w:kern w:val="1"/>
          <w:lang w:val="es-ES"/>
        </w:rPr>
        <w:t xml:space="preserve">una </w:t>
      </w:r>
      <w:r>
        <w:rPr>
          <w:rFonts w:ascii="Arial" w:hAnsi="Arial" w:cs="Arial"/>
          <w:spacing w:val="-3"/>
          <w:kern w:val="1"/>
          <w:lang w:val="es-ES"/>
        </w:rPr>
        <w:t xml:space="preserve">herramienta </w:t>
      </w:r>
      <w:r>
        <w:rPr>
          <w:rFonts w:ascii="Arial" w:hAnsi="Arial" w:cs="Arial"/>
          <w:kern w:val="1"/>
          <w:lang w:val="es-ES"/>
        </w:rPr>
        <w:t xml:space="preserve">más </w:t>
      </w:r>
      <w:r>
        <w:rPr>
          <w:rFonts w:ascii="Arial" w:hAnsi="Arial" w:cs="Arial"/>
          <w:spacing w:val="-3"/>
          <w:kern w:val="1"/>
          <w:lang w:val="es-ES"/>
        </w:rPr>
        <w:t xml:space="preserve">para facilitar el </w:t>
      </w:r>
      <w:r>
        <w:rPr>
          <w:rFonts w:ascii="Arial" w:hAnsi="Arial" w:cs="Arial"/>
          <w:spacing w:val="-5"/>
          <w:kern w:val="1"/>
          <w:lang w:val="es-ES"/>
        </w:rPr>
        <w:t xml:space="preserve">abordaje </w:t>
      </w:r>
      <w:r>
        <w:rPr>
          <w:rFonts w:ascii="Arial" w:hAnsi="Arial" w:cs="Arial"/>
          <w:spacing w:val="-3"/>
          <w:kern w:val="1"/>
          <w:lang w:val="es-ES"/>
        </w:rPr>
        <w:t xml:space="preserve">de la </w:t>
      </w:r>
      <w:r>
        <w:rPr>
          <w:rFonts w:ascii="Arial" w:hAnsi="Arial" w:cs="Arial"/>
          <w:kern w:val="1"/>
          <w:lang w:val="es-ES"/>
        </w:rPr>
        <w:t>música.</w:t>
      </w:r>
    </w:p>
    <w:p w14:paraId="0BEF4EF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6B4B2FD"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desempeños de </w:t>
      </w:r>
      <w:r>
        <w:rPr>
          <w:rFonts w:ascii="Arial" w:hAnsi="Arial" w:cs="Arial"/>
          <w:spacing w:val="-4"/>
          <w:kern w:val="1"/>
          <w:lang w:val="es-ES"/>
        </w:rPr>
        <w:t xml:space="preserve">los  estudiantes  </w:t>
      </w:r>
      <w:r>
        <w:rPr>
          <w:rFonts w:ascii="Arial" w:hAnsi="Arial" w:cs="Arial"/>
          <w:spacing w:val="-3"/>
          <w:kern w:val="1"/>
          <w:lang w:val="es-ES"/>
        </w:rPr>
        <w:t xml:space="preserve">cuando tocan, cantan, </w:t>
      </w:r>
      <w:r>
        <w:rPr>
          <w:rFonts w:ascii="Arial" w:hAnsi="Arial" w:cs="Arial"/>
          <w:spacing w:val="3"/>
          <w:kern w:val="1"/>
          <w:lang w:val="es-ES"/>
        </w:rPr>
        <w:t xml:space="preserve">se </w:t>
      </w:r>
      <w:r>
        <w:rPr>
          <w:rFonts w:ascii="Arial" w:hAnsi="Arial" w:cs="Arial"/>
          <w:spacing w:val="-4"/>
          <w:kern w:val="1"/>
          <w:lang w:val="es-ES"/>
        </w:rPr>
        <w:t xml:space="preserve">mueven,  </w:t>
      </w:r>
      <w:r>
        <w:rPr>
          <w:rFonts w:ascii="Arial" w:hAnsi="Arial" w:cs="Arial"/>
          <w:kern w:val="1"/>
          <w:lang w:val="es-ES"/>
        </w:rPr>
        <w:t xml:space="preserve">escuchan, </w:t>
      </w:r>
      <w:r>
        <w:rPr>
          <w:rFonts w:ascii="Arial" w:hAnsi="Arial" w:cs="Arial"/>
          <w:spacing w:val="-3"/>
          <w:kern w:val="1"/>
          <w:lang w:val="es-ES"/>
        </w:rPr>
        <w:t xml:space="preserve">componen, </w:t>
      </w:r>
      <w:r>
        <w:rPr>
          <w:rFonts w:ascii="Arial" w:hAnsi="Arial" w:cs="Arial"/>
          <w:kern w:val="1"/>
          <w:lang w:val="es-ES"/>
        </w:rPr>
        <w:t xml:space="preserve">implican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3"/>
          <w:kern w:val="1"/>
          <w:lang w:val="es-ES"/>
        </w:rPr>
        <w:t xml:space="preserve">el </w:t>
      </w:r>
      <w:r>
        <w:rPr>
          <w:rFonts w:ascii="Arial" w:hAnsi="Arial" w:cs="Arial"/>
          <w:spacing w:val="-4"/>
          <w:kern w:val="1"/>
          <w:lang w:val="es-ES"/>
        </w:rPr>
        <w:t xml:space="preserve">despliegue </w:t>
      </w:r>
      <w:r>
        <w:rPr>
          <w:rFonts w:ascii="Arial" w:hAnsi="Arial" w:cs="Arial"/>
          <w:spacing w:val="-3"/>
          <w:kern w:val="1"/>
          <w:lang w:val="es-ES"/>
        </w:rPr>
        <w:t xml:space="preserve">de </w:t>
      </w:r>
      <w:r>
        <w:rPr>
          <w:rFonts w:ascii="Arial" w:hAnsi="Arial" w:cs="Arial"/>
          <w:spacing w:val="-6"/>
          <w:kern w:val="1"/>
          <w:lang w:val="es-ES"/>
        </w:rPr>
        <w:t xml:space="preserve">habilidades </w:t>
      </w:r>
      <w:r>
        <w:rPr>
          <w:rFonts w:ascii="Arial" w:hAnsi="Arial" w:cs="Arial"/>
          <w:kern w:val="1"/>
          <w:lang w:val="es-ES"/>
        </w:rPr>
        <w:t xml:space="preserve">técnicas y destrezas,  </w:t>
      </w:r>
      <w:r>
        <w:rPr>
          <w:rFonts w:ascii="Arial" w:hAnsi="Arial" w:cs="Arial"/>
          <w:spacing w:val="-3"/>
          <w:kern w:val="1"/>
          <w:lang w:val="es-ES"/>
        </w:rPr>
        <w:t xml:space="preserve">sino también de </w:t>
      </w:r>
      <w:r>
        <w:rPr>
          <w:rFonts w:ascii="Arial" w:hAnsi="Arial" w:cs="Arial"/>
          <w:spacing w:val="-6"/>
          <w:kern w:val="1"/>
          <w:lang w:val="es-ES"/>
        </w:rPr>
        <w:t xml:space="preserve">habilidades </w:t>
      </w:r>
      <w:r>
        <w:rPr>
          <w:rFonts w:ascii="Arial" w:hAnsi="Arial" w:cs="Arial"/>
          <w:spacing w:val="-4"/>
          <w:kern w:val="1"/>
          <w:lang w:val="es-ES"/>
        </w:rPr>
        <w:t xml:space="preserve">expresivas  que  </w:t>
      </w:r>
      <w:r>
        <w:rPr>
          <w:rFonts w:ascii="Arial" w:hAnsi="Arial" w:cs="Arial"/>
          <w:spacing w:val="-3"/>
          <w:kern w:val="1"/>
          <w:lang w:val="es-ES"/>
        </w:rPr>
        <w:t xml:space="preserve">permiten el desarrollo de la </w:t>
      </w:r>
      <w:r>
        <w:rPr>
          <w:rFonts w:ascii="Arial" w:hAnsi="Arial" w:cs="Arial"/>
          <w:spacing w:val="-4"/>
          <w:kern w:val="1"/>
          <w:lang w:val="es-ES"/>
        </w:rPr>
        <w:t xml:space="preserve">sensibilidad,  </w:t>
      </w:r>
      <w:r>
        <w:rPr>
          <w:rFonts w:ascii="Arial" w:hAnsi="Arial" w:cs="Arial"/>
          <w:spacing w:val="-3"/>
          <w:kern w:val="1"/>
          <w:lang w:val="es-ES"/>
        </w:rPr>
        <w:t xml:space="preserve">la </w:t>
      </w:r>
      <w:r>
        <w:rPr>
          <w:rFonts w:ascii="Arial" w:hAnsi="Arial" w:cs="Arial"/>
          <w:spacing w:val="-4"/>
          <w:kern w:val="1"/>
          <w:lang w:val="es-ES"/>
        </w:rPr>
        <w:t xml:space="preserve">emotividad </w:t>
      </w:r>
      <w:r>
        <w:rPr>
          <w:rFonts w:ascii="Arial" w:hAnsi="Arial" w:cs="Arial"/>
          <w:kern w:val="1"/>
          <w:lang w:val="es-ES"/>
        </w:rPr>
        <w:t xml:space="preserve">y </w:t>
      </w:r>
      <w:r>
        <w:rPr>
          <w:rFonts w:ascii="Arial" w:hAnsi="Arial" w:cs="Arial"/>
          <w:spacing w:val="-3"/>
          <w:kern w:val="1"/>
          <w:lang w:val="es-ES"/>
        </w:rPr>
        <w:t>la participación</w:t>
      </w:r>
      <w:r>
        <w:rPr>
          <w:rFonts w:ascii="Arial" w:hAnsi="Arial" w:cs="Arial"/>
          <w:spacing w:val="10"/>
          <w:kern w:val="1"/>
          <w:lang w:val="es-ES"/>
        </w:rPr>
        <w:t xml:space="preserve"> </w:t>
      </w:r>
      <w:r>
        <w:rPr>
          <w:rFonts w:ascii="Arial" w:hAnsi="Arial" w:cs="Arial"/>
          <w:kern w:val="1"/>
          <w:lang w:val="es-ES"/>
        </w:rPr>
        <w:t>social.</w:t>
      </w:r>
    </w:p>
    <w:p w14:paraId="0D4397A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8"/>
          <w:szCs w:val="28"/>
          <w:lang w:val="es-ES"/>
        </w:rPr>
      </w:pPr>
    </w:p>
    <w:p w14:paraId="751D084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5D3713E" w14:textId="77777777" w:rsidR="002270EE" w:rsidRDefault="002270EE" w:rsidP="002270EE">
      <w:pPr>
        <w:widowControl w:val="0"/>
        <w:autoSpaceDE w:val="0"/>
        <w:autoSpaceDN w:val="0"/>
        <w:adjustRightInd w:val="0"/>
        <w:spacing w:before="153" w:after="0" w:line="240" w:lineRule="auto"/>
        <w:ind w:right="-615"/>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conocimientos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3"/>
          <w:kern w:val="1"/>
          <w:lang w:val="es-ES"/>
        </w:rPr>
        <w:t xml:space="preserve">culturales </w:t>
      </w:r>
      <w:r>
        <w:rPr>
          <w:rFonts w:ascii="Arial" w:hAnsi="Arial" w:cs="Arial"/>
          <w:kern w:val="1"/>
          <w:lang w:val="es-ES"/>
        </w:rPr>
        <w:t xml:space="preserve">y sociales son </w:t>
      </w:r>
      <w:r>
        <w:rPr>
          <w:rFonts w:ascii="Arial" w:hAnsi="Arial" w:cs="Arial"/>
          <w:spacing w:val="-3"/>
          <w:kern w:val="1"/>
          <w:lang w:val="es-ES"/>
        </w:rPr>
        <w:t xml:space="preserve">conocimientos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no </w:t>
      </w:r>
      <w:r>
        <w:rPr>
          <w:rFonts w:ascii="Arial" w:hAnsi="Arial" w:cs="Arial"/>
          <w:spacing w:val="-3"/>
          <w:kern w:val="1"/>
          <w:lang w:val="es-ES"/>
        </w:rPr>
        <w:lastRenderedPageBreak/>
        <w:t xml:space="preserve">conocimientos </w:t>
      </w:r>
      <w:r>
        <w:rPr>
          <w:rFonts w:ascii="Arial" w:hAnsi="Arial" w:cs="Arial"/>
          <w:kern w:val="1"/>
          <w:lang w:val="es-ES"/>
        </w:rPr>
        <w:t xml:space="preserve">musicales. Su </w:t>
      </w:r>
      <w:r>
        <w:rPr>
          <w:rFonts w:ascii="Arial" w:hAnsi="Arial" w:cs="Arial"/>
          <w:spacing w:val="-3"/>
          <w:kern w:val="1"/>
          <w:lang w:val="es-ES"/>
        </w:rPr>
        <w:t xml:space="preserve">adquisición </w:t>
      </w:r>
      <w:r>
        <w:rPr>
          <w:rFonts w:ascii="Arial" w:hAnsi="Arial" w:cs="Arial"/>
          <w:spacing w:val="-4"/>
          <w:kern w:val="1"/>
          <w:lang w:val="es-ES"/>
        </w:rPr>
        <w:t xml:space="preserve">posibilita  </w:t>
      </w:r>
      <w:r>
        <w:rPr>
          <w:rFonts w:ascii="Arial" w:hAnsi="Arial" w:cs="Arial"/>
          <w:spacing w:val="-6"/>
          <w:kern w:val="1"/>
          <w:lang w:val="es-ES"/>
        </w:rPr>
        <w:t xml:space="preserve">una </w:t>
      </w:r>
      <w:r>
        <w:rPr>
          <w:rFonts w:ascii="Arial" w:hAnsi="Arial" w:cs="Arial"/>
          <w:kern w:val="1"/>
          <w:lang w:val="es-ES"/>
        </w:rPr>
        <w:t xml:space="preserve">comprensión más </w:t>
      </w:r>
      <w:r>
        <w:rPr>
          <w:rFonts w:ascii="Arial" w:hAnsi="Arial" w:cs="Arial"/>
          <w:spacing w:val="-3"/>
          <w:kern w:val="1"/>
          <w:lang w:val="es-ES"/>
        </w:rPr>
        <w:t xml:space="preserve">amplia de </w:t>
      </w:r>
      <w:r>
        <w:rPr>
          <w:rFonts w:ascii="Arial" w:hAnsi="Arial" w:cs="Arial"/>
          <w:spacing w:val="-4"/>
          <w:kern w:val="1"/>
          <w:lang w:val="es-ES"/>
        </w:rPr>
        <w:t xml:space="preserve">las </w:t>
      </w:r>
      <w:r>
        <w:rPr>
          <w:rFonts w:ascii="Arial" w:hAnsi="Arial" w:cs="Arial"/>
          <w:spacing w:val="-3"/>
          <w:kern w:val="1"/>
          <w:lang w:val="es-ES"/>
        </w:rPr>
        <w:t xml:space="preserve">manifestaciones </w:t>
      </w:r>
      <w:r>
        <w:rPr>
          <w:rFonts w:ascii="Arial" w:hAnsi="Arial" w:cs="Arial"/>
          <w:kern w:val="1"/>
          <w:lang w:val="es-ES"/>
        </w:rPr>
        <w:t xml:space="preserve">musicales; </w:t>
      </w:r>
      <w:r>
        <w:rPr>
          <w:rFonts w:ascii="Arial" w:hAnsi="Arial" w:cs="Arial"/>
          <w:spacing w:val="-5"/>
          <w:kern w:val="1"/>
          <w:lang w:val="es-ES"/>
        </w:rPr>
        <w:t xml:space="preserve">adquirir datos </w:t>
      </w:r>
      <w:r>
        <w:rPr>
          <w:rFonts w:ascii="Arial" w:hAnsi="Arial" w:cs="Arial"/>
          <w:spacing w:val="-4"/>
          <w:kern w:val="1"/>
          <w:lang w:val="es-ES"/>
        </w:rPr>
        <w:t xml:space="preserve">del contexto </w:t>
      </w:r>
      <w:r>
        <w:rPr>
          <w:rFonts w:ascii="Arial" w:hAnsi="Arial" w:cs="Arial"/>
          <w:spacing w:val="-3"/>
          <w:kern w:val="1"/>
          <w:lang w:val="es-ES"/>
        </w:rPr>
        <w:t xml:space="preserve">supone </w:t>
      </w:r>
      <w:r>
        <w:rPr>
          <w:rFonts w:ascii="Arial" w:hAnsi="Arial" w:cs="Arial"/>
          <w:spacing w:val="-5"/>
          <w:kern w:val="1"/>
          <w:lang w:val="es-ES"/>
        </w:rPr>
        <w:t xml:space="preserve">entenderlas </w:t>
      </w:r>
      <w:r>
        <w:rPr>
          <w:rFonts w:ascii="Arial" w:hAnsi="Arial" w:cs="Arial"/>
          <w:kern w:val="1"/>
          <w:lang w:val="es-ES"/>
        </w:rPr>
        <w:t xml:space="preserve">como </w:t>
      </w:r>
      <w:r>
        <w:rPr>
          <w:rFonts w:ascii="Arial" w:hAnsi="Arial" w:cs="Arial"/>
          <w:spacing w:val="-3"/>
          <w:kern w:val="1"/>
          <w:lang w:val="es-ES"/>
        </w:rPr>
        <w:t xml:space="preserve">producciones </w:t>
      </w:r>
      <w:r>
        <w:rPr>
          <w:rFonts w:ascii="Arial" w:hAnsi="Arial" w:cs="Arial"/>
          <w:kern w:val="1"/>
          <w:lang w:val="es-ES"/>
        </w:rPr>
        <w:t xml:space="preserve">simbólicas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kern w:val="1"/>
          <w:lang w:val="es-ES"/>
        </w:rPr>
        <w:t xml:space="preserve">están  </w:t>
      </w:r>
      <w:r>
        <w:rPr>
          <w:rFonts w:ascii="Arial" w:hAnsi="Arial" w:cs="Arial"/>
          <w:spacing w:val="-4"/>
          <w:kern w:val="1"/>
          <w:lang w:val="es-ES"/>
        </w:rPr>
        <w:t xml:space="preserve">implicadas </w:t>
      </w:r>
      <w:r>
        <w:rPr>
          <w:rFonts w:ascii="Arial" w:hAnsi="Arial" w:cs="Arial"/>
          <w:spacing w:val="-3"/>
          <w:kern w:val="1"/>
          <w:lang w:val="es-ES"/>
        </w:rPr>
        <w:t xml:space="preserve">cuestiones </w:t>
      </w:r>
      <w:r>
        <w:rPr>
          <w:rFonts w:ascii="Arial" w:hAnsi="Arial" w:cs="Arial"/>
          <w:kern w:val="1"/>
          <w:lang w:val="es-ES"/>
        </w:rPr>
        <w:t xml:space="preserve">históricas, </w:t>
      </w:r>
      <w:r>
        <w:rPr>
          <w:rFonts w:ascii="Arial" w:hAnsi="Arial" w:cs="Arial"/>
          <w:spacing w:val="-5"/>
          <w:kern w:val="1"/>
          <w:lang w:val="es-ES"/>
        </w:rPr>
        <w:t xml:space="preserve">políticas </w:t>
      </w:r>
      <w:r>
        <w:rPr>
          <w:rFonts w:ascii="Arial" w:hAnsi="Arial" w:cs="Arial"/>
          <w:kern w:val="1"/>
          <w:lang w:val="es-ES"/>
        </w:rPr>
        <w:t>y económicas</w:t>
      </w:r>
      <w:r>
        <w:rPr>
          <w:rFonts w:ascii="Arial" w:hAnsi="Arial" w:cs="Arial"/>
          <w:spacing w:val="23"/>
          <w:kern w:val="1"/>
          <w:lang w:val="es-ES"/>
        </w:rPr>
        <w:t xml:space="preserve"> </w:t>
      </w:r>
      <w:r>
        <w:rPr>
          <w:rFonts w:ascii="Arial" w:hAnsi="Arial" w:cs="Arial"/>
          <w:spacing w:val="-3"/>
          <w:kern w:val="1"/>
          <w:lang w:val="es-ES"/>
        </w:rPr>
        <w:t>particulares.</w:t>
      </w:r>
    </w:p>
    <w:p w14:paraId="4BAC55A1"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3"/>
          <w:szCs w:val="23"/>
          <w:lang w:val="es-ES"/>
        </w:rPr>
      </w:pPr>
    </w:p>
    <w:p w14:paraId="2D5DCFF1" w14:textId="77777777" w:rsidR="002270EE" w:rsidRDefault="002270EE" w:rsidP="002270EE">
      <w:pPr>
        <w:widowControl w:val="0"/>
        <w:autoSpaceDE w:val="0"/>
        <w:autoSpaceDN w:val="0"/>
        <w:adjustRightInd w:val="0"/>
        <w:spacing w:after="0" w:line="228" w:lineRule="auto"/>
        <w:ind w:right="-608"/>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estas </w:t>
      </w:r>
      <w:r>
        <w:rPr>
          <w:rFonts w:ascii="Arial" w:hAnsi="Arial" w:cs="Arial"/>
          <w:spacing w:val="-3"/>
          <w:kern w:val="1"/>
          <w:lang w:val="es-ES"/>
        </w:rPr>
        <w:t xml:space="preserve">razones </w:t>
      </w:r>
      <w:r>
        <w:rPr>
          <w:rFonts w:ascii="Arial" w:hAnsi="Arial" w:cs="Arial"/>
          <w:spacing w:val="-4"/>
          <w:kern w:val="1"/>
          <w:lang w:val="es-ES"/>
        </w:rPr>
        <w:t xml:space="preserve">que </w:t>
      </w:r>
      <w:r>
        <w:rPr>
          <w:rFonts w:ascii="Arial" w:hAnsi="Arial" w:cs="Arial"/>
          <w:kern w:val="1"/>
          <w:lang w:val="es-ES"/>
        </w:rPr>
        <w:t xml:space="preserve">consideramos </w:t>
      </w:r>
      <w:r>
        <w:rPr>
          <w:rFonts w:ascii="Arial" w:hAnsi="Arial" w:cs="Arial"/>
          <w:spacing w:val="-3"/>
          <w:kern w:val="1"/>
          <w:lang w:val="es-ES"/>
        </w:rPr>
        <w:t xml:space="preserve">innecesaria la </w:t>
      </w:r>
      <w:r>
        <w:rPr>
          <w:rFonts w:ascii="Arial" w:hAnsi="Arial" w:cs="Arial"/>
          <w:spacing w:val="-4"/>
          <w:kern w:val="1"/>
          <w:lang w:val="es-ES"/>
        </w:rPr>
        <w:t xml:space="preserve">explicitación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6"/>
          <w:kern w:val="1"/>
          <w:lang w:val="es-ES"/>
        </w:rPr>
        <w:t xml:space="preserve">de </w:t>
      </w:r>
      <w:r>
        <w:rPr>
          <w:rFonts w:ascii="Arial" w:hAnsi="Arial" w:cs="Arial"/>
          <w:spacing w:val="-3"/>
          <w:kern w:val="1"/>
          <w:lang w:val="es-ES"/>
        </w:rPr>
        <w:t xml:space="preserve">estudio en </w:t>
      </w:r>
      <w:r>
        <w:rPr>
          <w:rFonts w:ascii="Arial" w:hAnsi="Arial" w:cs="Arial"/>
          <w:kern w:val="1"/>
          <w:lang w:val="es-ES"/>
        </w:rPr>
        <w:t>esta</w:t>
      </w:r>
      <w:r>
        <w:rPr>
          <w:rFonts w:ascii="Arial" w:hAnsi="Arial" w:cs="Arial"/>
          <w:spacing w:val="2"/>
          <w:kern w:val="1"/>
          <w:lang w:val="es-ES"/>
        </w:rPr>
        <w:t xml:space="preserve"> </w:t>
      </w:r>
      <w:r>
        <w:rPr>
          <w:rFonts w:ascii="Arial" w:hAnsi="Arial" w:cs="Arial"/>
          <w:spacing w:val="-4"/>
          <w:kern w:val="1"/>
          <w:lang w:val="es-ES"/>
        </w:rPr>
        <w:t>presentación.</w:t>
      </w:r>
    </w:p>
    <w:p w14:paraId="02FF0AD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D4FE67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4D48856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Segundo año</w:t>
      </w:r>
    </w:p>
    <w:p w14:paraId="7233612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8241447"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Objetivos de aprendizaje</w:t>
      </w:r>
    </w:p>
    <w:p w14:paraId="5B2AB74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10C68760"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 finalizar segundo año, los estudiantes serán capaces de:</w:t>
      </w:r>
    </w:p>
    <w:p w14:paraId="2B441A29" w14:textId="77777777" w:rsidR="002270EE" w:rsidRDefault="002270EE" w:rsidP="002270EE">
      <w:pPr>
        <w:widowControl w:val="0"/>
        <w:numPr>
          <w:ilvl w:val="1"/>
          <w:numId w:val="283"/>
        </w:numPr>
        <w:tabs>
          <w:tab w:val="left" w:pos="775"/>
        </w:tabs>
        <w:autoSpaceDE w:val="0"/>
        <w:autoSpaceDN w:val="0"/>
        <w:adjustRightInd w:val="0"/>
        <w:spacing w:before="3" w:after="0" w:line="240" w:lineRule="auto"/>
        <w:ind w:left="0" w:right="-612"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Cantar grupalmente </w:t>
      </w:r>
      <w:r>
        <w:rPr>
          <w:rFonts w:ascii="Arial" w:hAnsi="Arial" w:cs="Arial"/>
          <w:spacing w:val="-3"/>
          <w:kern w:val="1"/>
          <w:lang w:val="es-ES"/>
        </w:rPr>
        <w:t xml:space="preserve">un </w:t>
      </w:r>
      <w:r>
        <w:rPr>
          <w:rFonts w:ascii="Arial" w:hAnsi="Arial" w:cs="Arial"/>
          <w:spacing w:val="-4"/>
          <w:kern w:val="1"/>
          <w:lang w:val="es-ES"/>
        </w:rPr>
        <w:t xml:space="preserve">repertorio </w:t>
      </w:r>
      <w:r>
        <w:rPr>
          <w:rFonts w:ascii="Arial" w:hAnsi="Arial" w:cs="Arial"/>
          <w:spacing w:val="-5"/>
          <w:kern w:val="1"/>
          <w:lang w:val="es-ES"/>
        </w:rPr>
        <w:t xml:space="preserve">integrado </w:t>
      </w:r>
      <w:r>
        <w:rPr>
          <w:rFonts w:ascii="Arial" w:hAnsi="Arial" w:cs="Arial"/>
          <w:spacing w:val="-4"/>
          <w:kern w:val="1"/>
          <w:lang w:val="es-ES"/>
        </w:rPr>
        <w:t xml:space="preserve">por </w:t>
      </w:r>
      <w:r>
        <w:rPr>
          <w:rFonts w:ascii="Arial" w:hAnsi="Arial" w:cs="Arial"/>
          <w:spacing w:val="-3"/>
          <w:kern w:val="1"/>
          <w:lang w:val="es-ES"/>
        </w:rPr>
        <w:t xml:space="preserve">canciones </w:t>
      </w:r>
      <w:r>
        <w:rPr>
          <w:rFonts w:ascii="Arial" w:hAnsi="Arial" w:cs="Arial"/>
          <w:kern w:val="1"/>
          <w:lang w:val="es-ES"/>
        </w:rPr>
        <w:t xml:space="preserve">folclóricas y académicas </w:t>
      </w:r>
      <w:r>
        <w:rPr>
          <w:rFonts w:ascii="Arial" w:hAnsi="Arial" w:cs="Arial"/>
          <w:spacing w:val="-3"/>
          <w:kern w:val="1"/>
          <w:lang w:val="es-ES"/>
        </w:rPr>
        <w:t xml:space="preserve">americanas </w:t>
      </w:r>
      <w:r>
        <w:rPr>
          <w:rFonts w:ascii="Arial" w:hAnsi="Arial" w:cs="Arial"/>
          <w:kern w:val="1"/>
          <w:lang w:val="es-ES"/>
        </w:rPr>
        <w:t xml:space="preserve">y </w:t>
      </w:r>
      <w:r>
        <w:rPr>
          <w:rFonts w:ascii="Arial" w:hAnsi="Arial" w:cs="Arial"/>
          <w:spacing w:val="-4"/>
          <w:kern w:val="1"/>
          <w:lang w:val="es-ES"/>
        </w:rPr>
        <w:t xml:space="preserve">argentinas,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técnicas, </w:t>
      </w:r>
      <w:r>
        <w:rPr>
          <w:rFonts w:ascii="Arial" w:hAnsi="Arial" w:cs="Arial"/>
          <w:spacing w:val="-4"/>
          <w:kern w:val="1"/>
          <w:lang w:val="es-ES"/>
        </w:rPr>
        <w:t xml:space="preserve">expresivas </w:t>
      </w:r>
      <w:r>
        <w:rPr>
          <w:rFonts w:ascii="Arial" w:hAnsi="Arial" w:cs="Arial"/>
          <w:kern w:val="1"/>
          <w:lang w:val="es-ES"/>
        </w:rPr>
        <w:t xml:space="preserve">y </w:t>
      </w:r>
      <w:r>
        <w:rPr>
          <w:rFonts w:ascii="Arial" w:hAnsi="Arial" w:cs="Arial"/>
          <w:spacing w:val="-3"/>
          <w:kern w:val="1"/>
          <w:lang w:val="es-ES"/>
        </w:rPr>
        <w:t xml:space="preserve">de la puesta en </w:t>
      </w:r>
      <w:r>
        <w:rPr>
          <w:rFonts w:ascii="Arial" w:hAnsi="Arial" w:cs="Arial"/>
          <w:kern w:val="1"/>
          <w:lang w:val="es-ES"/>
        </w:rPr>
        <w:t xml:space="preserve">escena </w:t>
      </w:r>
      <w:r>
        <w:rPr>
          <w:rFonts w:ascii="Arial" w:hAnsi="Arial" w:cs="Arial"/>
          <w:spacing w:val="-5"/>
          <w:kern w:val="1"/>
          <w:lang w:val="es-ES"/>
        </w:rPr>
        <w:t xml:space="preserve">trabajada </w:t>
      </w:r>
      <w:r>
        <w:rPr>
          <w:rFonts w:ascii="Arial" w:hAnsi="Arial" w:cs="Arial"/>
          <w:spacing w:val="-3"/>
          <w:kern w:val="1"/>
          <w:lang w:val="es-ES"/>
        </w:rPr>
        <w:t>en el</w:t>
      </w:r>
      <w:r>
        <w:rPr>
          <w:rFonts w:ascii="Arial" w:hAnsi="Arial" w:cs="Arial"/>
          <w:spacing w:val="45"/>
          <w:kern w:val="1"/>
          <w:lang w:val="es-ES"/>
        </w:rPr>
        <w:t xml:space="preserve"> </w:t>
      </w:r>
      <w:r>
        <w:rPr>
          <w:rFonts w:ascii="Arial" w:hAnsi="Arial" w:cs="Arial"/>
          <w:spacing w:val="-6"/>
          <w:kern w:val="1"/>
          <w:lang w:val="es-ES"/>
        </w:rPr>
        <w:t>año.</w:t>
      </w:r>
    </w:p>
    <w:p w14:paraId="6EAC57C8" w14:textId="77777777" w:rsidR="002270EE" w:rsidRDefault="002270EE" w:rsidP="002270EE">
      <w:pPr>
        <w:widowControl w:val="0"/>
        <w:numPr>
          <w:ilvl w:val="1"/>
          <w:numId w:val="283"/>
        </w:numPr>
        <w:tabs>
          <w:tab w:val="left" w:pos="77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4"/>
          <w:kern w:val="1"/>
          <w:lang w:val="es-ES"/>
        </w:rPr>
        <w:t xml:space="preserve">partes </w:t>
      </w:r>
      <w:r>
        <w:rPr>
          <w:rFonts w:ascii="Arial" w:hAnsi="Arial" w:cs="Arial"/>
          <w:spacing w:val="-3"/>
          <w:kern w:val="1"/>
          <w:lang w:val="es-ES"/>
        </w:rPr>
        <w:t xml:space="preserve">instrumentales </w:t>
      </w:r>
      <w:r>
        <w:rPr>
          <w:rFonts w:ascii="Arial" w:hAnsi="Arial" w:cs="Arial"/>
          <w:kern w:val="1"/>
          <w:lang w:val="es-ES"/>
        </w:rPr>
        <w:t xml:space="preserve">rítmicas, </w:t>
      </w:r>
      <w:r>
        <w:rPr>
          <w:rFonts w:ascii="Arial" w:hAnsi="Arial" w:cs="Arial"/>
          <w:spacing w:val="-3"/>
          <w:kern w:val="1"/>
          <w:lang w:val="es-ES"/>
        </w:rPr>
        <w:t xml:space="preserve">melódicas  </w:t>
      </w:r>
      <w:r>
        <w:rPr>
          <w:rFonts w:ascii="Arial" w:hAnsi="Arial" w:cs="Arial"/>
          <w:kern w:val="1"/>
          <w:lang w:val="es-ES"/>
        </w:rPr>
        <w:t xml:space="preserve">y armónicas,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spacing w:val="-6"/>
          <w:kern w:val="1"/>
          <w:lang w:val="es-ES"/>
        </w:rPr>
        <w:t xml:space="preserve">juego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técnicas y </w:t>
      </w:r>
      <w:r>
        <w:rPr>
          <w:rFonts w:ascii="Arial" w:hAnsi="Arial" w:cs="Arial"/>
          <w:spacing w:val="-4"/>
          <w:kern w:val="1"/>
          <w:lang w:val="es-ES"/>
        </w:rPr>
        <w:t xml:space="preserve">expresivas adquiridas, respondiendo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kern w:val="1"/>
          <w:lang w:val="es-ES"/>
        </w:rPr>
        <w:t xml:space="preserve">concertación y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de</w:t>
      </w:r>
      <w:r>
        <w:rPr>
          <w:rFonts w:ascii="Arial" w:hAnsi="Arial" w:cs="Arial"/>
          <w:spacing w:val="-4"/>
          <w:kern w:val="1"/>
          <w:lang w:val="es-ES"/>
        </w:rPr>
        <w:t xml:space="preserve"> </w:t>
      </w:r>
      <w:r>
        <w:rPr>
          <w:rFonts w:ascii="Arial" w:hAnsi="Arial" w:cs="Arial"/>
          <w:spacing w:val="-3"/>
          <w:kern w:val="1"/>
          <w:lang w:val="es-ES"/>
        </w:rPr>
        <w:t>dinámica.</w:t>
      </w:r>
    </w:p>
    <w:p w14:paraId="64B07908" w14:textId="77777777" w:rsidR="002270EE" w:rsidRDefault="002270EE" w:rsidP="002270EE">
      <w:pPr>
        <w:widowControl w:val="0"/>
        <w:numPr>
          <w:ilvl w:val="1"/>
          <w:numId w:val="283"/>
        </w:numPr>
        <w:tabs>
          <w:tab w:val="left" w:pos="775"/>
        </w:tabs>
        <w:autoSpaceDE w:val="0"/>
        <w:autoSpaceDN w:val="0"/>
        <w:adjustRightInd w:val="0"/>
        <w:spacing w:after="0" w:line="259" w:lineRule="exact"/>
        <w:ind w:left="0" w:right="-1820"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Investigar </w:t>
      </w:r>
      <w:r>
        <w:rPr>
          <w:rFonts w:ascii="Arial" w:hAnsi="Arial" w:cs="Arial"/>
          <w:spacing w:val="-4"/>
          <w:kern w:val="1"/>
          <w:lang w:val="es-ES"/>
        </w:rPr>
        <w:t xml:space="preserve">las </w:t>
      </w:r>
      <w:r>
        <w:rPr>
          <w:rFonts w:ascii="Arial" w:hAnsi="Arial" w:cs="Arial"/>
          <w:kern w:val="1"/>
          <w:lang w:val="es-ES"/>
        </w:rPr>
        <w:t xml:space="preserve">formas </w:t>
      </w:r>
      <w:r>
        <w:rPr>
          <w:rFonts w:ascii="Arial" w:hAnsi="Arial" w:cs="Arial"/>
          <w:spacing w:val="-3"/>
          <w:kern w:val="1"/>
          <w:lang w:val="es-ES"/>
        </w:rPr>
        <w:t xml:space="preserve">de ejecución </w:t>
      </w:r>
      <w:r>
        <w:rPr>
          <w:rFonts w:ascii="Arial" w:hAnsi="Arial" w:cs="Arial"/>
          <w:kern w:val="1"/>
          <w:lang w:val="es-ES"/>
        </w:rPr>
        <w:t xml:space="preserve">musical </w:t>
      </w:r>
      <w:r>
        <w:rPr>
          <w:rFonts w:ascii="Arial" w:hAnsi="Arial" w:cs="Arial"/>
          <w:spacing w:val="-3"/>
          <w:kern w:val="1"/>
          <w:lang w:val="es-ES"/>
        </w:rPr>
        <w:t xml:space="preserve">según </w:t>
      </w:r>
      <w:r>
        <w:rPr>
          <w:rFonts w:ascii="Arial" w:hAnsi="Arial" w:cs="Arial"/>
          <w:spacing w:val="-4"/>
          <w:kern w:val="1"/>
          <w:lang w:val="es-ES"/>
        </w:rPr>
        <w:t xml:space="preserve">las </w:t>
      </w:r>
      <w:r>
        <w:rPr>
          <w:rFonts w:ascii="Arial" w:hAnsi="Arial" w:cs="Arial"/>
          <w:spacing w:val="-3"/>
          <w:kern w:val="1"/>
          <w:lang w:val="es-ES"/>
        </w:rPr>
        <w:t>culturas de</w:t>
      </w:r>
      <w:r>
        <w:rPr>
          <w:rFonts w:ascii="Arial" w:hAnsi="Arial" w:cs="Arial"/>
          <w:spacing w:val="32"/>
          <w:kern w:val="1"/>
          <w:lang w:val="es-ES"/>
        </w:rPr>
        <w:t xml:space="preserve"> </w:t>
      </w:r>
      <w:r>
        <w:rPr>
          <w:rFonts w:ascii="Arial" w:hAnsi="Arial" w:cs="Arial"/>
          <w:spacing w:val="-4"/>
          <w:kern w:val="1"/>
          <w:lang w:val="es-ES"/>
        </w:rPr>
        <w:t>procedencia.</w:t>
      </w:r>
    </w:p>
    <w:p w14:paraId="61201EF7" w14:textId="77777777" w:rsidR="002270EE" w:rsidRDefault="002270EE" w:rsidP="002270EE">
      <w:pPr>
        <w:widowControl w:val="0"/>
        <w:numPr>
          <w:ilvl w:val="1"/>
          <w:numId w:val="283"/>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Aplicar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criterios compositivos básicos </w:t>
      </w:r>
      <w:r>
        <w:rPr>
          <w:rFonts w:ascii="Arial" w:hAnsi="Arial" w:cs="Arial"/>
          <w:spacing w:val="-3"/>
          <w:kern w:val="1"/>
          <w:lang w:val="es-ES"/>
        </w:rPr>
        <w:t xml:space="preserve">(reiteración, </w:t>
      </w:r>
      <w:r>
        <w:rPr>
          <w:rFonts w:ascii="Arial" w:hAnsi="Arial" w:cs="Arial"/>
          <w:spacing w:val="-4"/>
          <w:kern w:val="1"/>
          <w:lang w:val="es-ES"/>
        </w:rPr>
        <w:t xml:space="preserve">variación </w:t>
      </w:r>
      <w:r>
        <w:rPr>
          <w:rFonts w:ascii="Arial" w:hAnsi="Arial" w:cs="Arial"/>
          <w:kern w:val="1"/>
          <w:lang w:val="es-ES"/>
        </w:rPr>
        <w:t xml:space="preserve">y cambio)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3"/>
          <w:kern w:val="1"/>
          <w:lang w:val="es-ES"/>
        </w:rPr>
        <w:t xml:space="preserve">de </w:t>
      </w:r>
      <w:r>
        <w:rPr>
          <w:rFonts w:ascii="Arial" w:hAnsi="Arial" w:cs="Arial"/>
          <w:kern w:val="1"/>
          <w:lang w:val="es-ES"/>
        </w:rPr>
        <w:t xml:space="preserve">improvisación y creación, </w:t>
      </w:r>
      <w:r>
        <w:rPr>
          <w:rFonts w:ascii="Arial" w:hAnsi="Arial" w:cs="Arial"/>
          <w:spacing w:val="-3"/>
          <w:kern w:val="1"/>
          <w:lang w:val="es-ES"/>
        </w:rPr>
        <w:t xml:space="preserve">reconociendo </w:t>
      </w:r>
      <w:r>
        <w:rPr>
          <w:rFonts w:ascii="Arial" w:hAnsi="Arial" w:cs="Arial"/>
          <w:spacing w:val="-4"/>
          <w:kern w:val="1"/>
          <w:lang w:val="es-ES"/>
        </w:rPr>
        <w:t xml:space="preserve">las estrategias </w:t>
      </w:r>
      <w:r>
        <w:rPr>
          <w:rFonts w:ascii="Arial" w:hAnsi="Arial" w:cs="Arial"/>
          <w:kern w:val="1"/>
          <w:lang w:val="es-ES"/>
        </w:rPr>
        <w:t>constructivas</w:t>
      </w:r>
      <w:r>
        <w:rPr>
          <w:rFonts w:ascii="Arial" w:hAnsi="Arial" w:cs="Arial"/>
          <w:spacing w:val="6"/>
          <w:kern w:val="1"/>
          <w:lang w:val="es-ES"/>
        </w:rPr>
        <w:t xml:space="preserve"> </w:t>
      </w:r>
      <w:r>
        <w:rPr>
          <w:rFonts w:ascii="Arial" w:hAnsi="Arial" w:cs="Arial"/>
          <w:spacing w:val="-3"/>
          <w:kern w:val="1"/>
          <w:lang w:val="es-ES"/>
        </w:rPr>
        <w:t>utilizadas.</w:t>
      </w:r>
    </w:p>
    <w:p w14:paraId="2850DBA0" w14:textId="77777777" w:rsidR="002270EE" w:rsidRDefault="002270EE" w:rsidP="002270EE">
      <w:pPr>
        <w:widowControl w:val="0"/>
        <w:numPr>
          <w:ilvl w:val="1"/>
          <w:numId w:val="283"/>
        </w:numPr>
        <w:tabs>
          <w:tab w:val="left" w:pos="775"/>
        </w:tabs>
        <w:autoSpaceDE w:val="0"/>
        <w:autoSpaceDN w:val="0"/>
        <w:adjustRightInd w:val="0"/>
        <w:spacing w:before="5" w:after="0" w:line="240" w:lineRule="auto"/>
        <w:ind w:left="0" w:right="-61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5"/>
          <w:kern w:val="1"/>
          <w:lang w:val="es-ES"/>
        </w:rPr>
        <w:t xml:space="preserve">auditivamente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componentes de </w:t>
      </w:r>
      <w:r>
        <w:rPr>
          <w:rFonts w:ascii="Arial" w:hAnsi="Arial" w:cs="Arial"/>
          <w:spacing w:val="-4"/>
          <w:kern w:val="1"/>
          <w:lang w:val="es-ES"/>
        </w:rPr>
        <w:t xml:space="preserve">las obras trabajadas: organizaciones </w:t>
      </w:r>
      <w:r>
        <w:rPr>
          <w:rFonts w:ascii="Arial" w:hAnsi="Arial" w:cs="Arial"/>
          <w:kern w:val="1"/>
          <w:lang w:val="es-ES"/>
        </w:rPr>
        <w:t xml:space="preserve">rítmico-métricas, </w:t>
      </w:r>
      <w:r>
        <w:rPr>
          <w:rFonts w:ascii="Arial" w:hAnsi="Arial" w:cs="Arial"/>
          <w:spacing w:val="-4"/>
          <w:kern w:val="1"/>
          <w:lang w:val="es-ES"/>
        </w:rPr>
        <w:t>contextos</w:t>
      </w:r>
      <w:r>
        <w:rPr>
          <w:rFonts w:ascii="Arial" w:hAnsi="Arial" w:cs="Arial"/>
          <w:spacing w:val="53"/>
          <w:kern w:val="1"/>
          <w:lang w:val="es-ES"/>
        </w:rPr>
        <w:t xml:space="preserve"> </w:t>
      </w:r>
      <w:r>
        <w:rPr>
          <w:rFonts w:ascii="Arial" w:hAnsi="Arial" w:cs="Arial"/>
          <w:spacing w:val="-5"/>
          <w:kern w:val="1"/>
          <w:lang w:val="es-ES"/>
        </w:rPr>
        <w:t xml:space="preserve">tonales </w:t>
      </w:r>
      <w:r>
        <w:rPr>
          <w:rFonts w:ascii="Arial" w:hAnsi="Arial" w:cs="Arial"/>
          <w:kern w:val="1"/>
          <w:lang w:val="es-ES"/>
        </w:rPr>
        <w:t xml:space="preserve">y modales, </w:t>
      </w:r>
      <w:r>
        <w:rPr>
          <w:rFonts w:ascii="Arial" w:hAnsi="Arial" w:cs="Arial"/>
          <w:spacing w:val="-4"/>
          <w:kern w:val="1"/>
          <w:lang w:val="es-ES"/>
        </w:rPr>
        <w:t xml:space="preserve">variaciones  </w:t>
      </w:r>
      <w:r>
        <w:rPr>
          <w:rFonts w:ascii="Arial" w:hAnsi="Arial" w:cs="Arial"/>
          <w:spacing w:val="-3"/>
          <w:kern w:val="1"/>
          <w:lang w:val="es-ES"/>
        </w:rPr>
        <w:t xml:space="preserve">de dinámica, texturas, </w:t>
      </w:r>
      <w:r>
        <w:rPr>
          <w:rFonts w:ascii="Arial" w:hAnsi="Arial" w:cs="Arial"/>
          <w:kern w:val="1"/>
          <w:lang w:val="es-ES"/>
        </w:rPr>
        <w:t xml:space="preserve">sistemas </w:t>
      </w:r>
      <w:r>
        <w:rPr>
          <w:rFonts w:ascii="Arial" w:hAnsi="Arial" w:cs="Arial"/>
          <w:spacing w:val="-3"/>
          <w:kern w:val="1"/>
          <w:lang w:val="es-ES"/>
        </w:rPr>
        <w:t>de</w:t>
      </w:r>
      <w:r>
        <w:rPr>
          <w:rFonts w:ascii="Arial" w:hAnsi="Arial" w:cs="Arial"/>
          <w:kern w:val="1"/>
          <w:lang w:val="es-ES"/>
        </w:rPr>
        <w:t xml:space="preserve"> </w:t>
      </w:r>
      <w:r>
        <w:rPr>
          <w:rFonts w:ascii="Arial" w:hAnsi="Arial" w:cs="Arial"/>
          <w:spacing w:val="-4"/>
          <w:kern w:val="1"/>
          <w:lang w:val="es-ES"/>
        </w:rPr>
        <w:t>acompañamiento.</w:t>
      </w:r>
    </w:p>
    <w:p w14:paraId="41064033" w14:textId="77777777" w:rsidR="002270EE" w:rsidRDefault="002270EE" w:rsidP="002270EE">
      <w:pPr>
        <w:widowControl w:val="0"/>
        <w:numPr>
          <w:ilvl w:val="1"/>
          <w:numId w:val="283"/>
        </w:numPr>
        <w:tabs>
          <w:tab w:val="left" w:pos="775"/>
        </w:tabs>
        <w:autoSpaceDE w:val="0"/>
        <w:autoSpaceDN w:val="0"/>
        <w:adjustRightInd w:val="0"/>
        <w:spacing w:before="6" w:after="0" w:line="237" w:lineRule="auto"/>
        <w:ind w:left="0" w:right="-616"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similitudes </w:t>
      </w:r>
      <w:r>
        <w:rPr>
          <w:rFonts w:ascii="Arial" w:hAnsi="Arial" w:cs="Arial"/>
          <w:kern w:val="1"/>
          <w:lang w:val="es-ES"/>
        </w:rPr>
        <w:t xml:space="preserve">y </w:t>
      </w:r>
      <w:r>
        <w:rPr>
          <w:rFonts w:ascii="Arial" w:hAnsi="Arial" w:cs="Arial"/>
          <w:spacing w:val="-4"/>
          <w:kern w:val="1"/>
          <w:lang w:val="es-ES"/>
        </w:rPr>
        <w:t xml:space="preserve">diferencias </w:t>
      </w:r>
      <w:r>
        <w:rPr>
          <w:rFonts w:ascii="Arial" w:hAnsi="Arial" w:cs="Arial"/>
          <w:spacing w:val="-3"/>
          <w:kern w:val="1"/>
          <w:lang w:val="es-ES"/>
        </w:rPr>
        <w:t xml:space="preserve">en cuanto </w:t>
      </w:r>
      <w:r>
        <w:rPr>
          <w:rFonts w:ascii="Arial" w:hAnsi="Arial" w:cs="Arial"/>
          <w:kern w:val="1"/>
          <w:lang w:val="es-ES"/>
        </w:rPr>
        <w:t xml:space="preserve">a </w:t>
      </w:r>
      <w:r>
        <w:rPr>
          <w:rFonts w:ascii="Arial" w:hAnsi="Arial" w:cs="Arial"/>
          <w:spacing w:val="-4"/>
          <w:kern w:val="1"/>
          <w:lang w:val="es-ES"/>
        </w:rPr>
        <w:t xml:space="preserve">género </w:t>
      </w:r>
      <w:r>
        <w:rPr>
          <w:rFonts w:ascii="Arial" w:hAnsi="Arial" w:cs="Arial"/>
          <w:kern w:val="1"/>
          <w:lang w:val="es-ES"/>
        </w:rPr>
        <w:t xml:space="preserve">y </w:t>
      </w:r>
      <w:r>
        <w:rPr>
          <w:rFonts w:ascii="Arial" w:hAnsi="Arial" w:cs="Arial"/>
          <w:spacing w:val="-3"/>
          <w:kern w:val="1"/>
          <w:lang w:val="es-ES"/>
        </w:rPr>
        <w:t xml:space="preserve">estilo, </w:t>
      </w:r>
      <w:r>
        <w:rPr>
          <w:rFonts w:ascii="Arial" w:hAnsi="Arial" w:cs="Arial"/>
          <w:kern w:val="1"/>
          <w:lang w:val="es-ES"/>
        </w:rPr>
        <w:t xml:space="preserve">carácter, </w:t>
      </w:r>
      <w:r>
        <w:rPr>
          <w:rFonts w:ascii="Arial" w:hAnsi="Arial" w:cs="Arial"/>
          <w:spacing w:val="-5"/>
          <w:kern w:val="1"/>
          <w:lang w:val="es-ES"/>
        </w:rPr>
        <w:t xml:space="preserve">funcionalidad </w:t>
      </w:r>
      <w:r>
        <w:rPr>
          <w:rFonts w:ascii="Arial" w:hAnsi="Arial" w:cs="Arial"/>
          <w:kern w:val="1"/>
          <w:lang w:val="es-ES"/>
        </w:rPr>
        <w:t xml:space="preserve">y </w:t>
      </w:r>
      <w:r>
        <w:rPr>
          <w:rFonts w:ascii="Arial" w:hAnsi="Arial" w:cs="Arial"/>
          <w:spacing w:val="-3"/>
          <w:kern w:val="1"/>
          <w:lang w:val="es-ES"/>
        </w:rPr>
        <w:t xml:space="preserve">tratamiento de </w:t>
      </w:r>
      <w:r>
        <w:rPr>
          <w:rFonts w:ascii="Arial" w:hAnsi="Arial" w:cs="Arial"/>
          <w:spacing w:val="-4"/>
          <w:kern w:val="1"/>
          <w:lang w:val="es-ES"/>
        </w:rPr>
        <w:t xml:space="preserve">los </w:t>
      </w:r>
      <w:r>
        <w:rPr>
          <w:rFonts w:ascii="Arial" w:hAnsi="Arial" w:cs="Arial"/>
          <w:spacing w:val="-3"/>
          <w:kern w:val="1"/>
          <w:lang w:val="es-ES"/>
        </w:rPr>
        <w:t xml:space="preserve">materiales en </w:t>
      </w:r>
      <w:r>
        <w:rPr>
          <w:rFonts w:ascii="Arial" w:hAnsi="Arial" w:cs="Arial"/>
          <w:spacing w:val="-4"/>
          <w:kern w:val="1"/>
          <w:lang w:val="es-ES"/>
        </w:rPr>
        <w:t xml:space="preserve">los </w:t>
      </w:r>
      <w:r>
        <w:rPr>
          <w:rFonts w:ascii="Arial" w:hAnsi="Arial" w:cs="Arial"/>
          <w:spacing w:val="-6"/>
          <w:kern w:val="1"/>
          <w:lang w:val="es-ES"/>
        </w:rPr>
        <w:t xml:space="preserve">niveles </w:t>
      </w:r>
      <w:r>
        <w:rPr>
          <w:rFonts w:ascii="Arial" w:hAnsi="Arial" w:cs="Arial"/>
          <w:spacing w:val="-3"/>
          <w:kern w:val="1"/>
          <w:lang w:val="es-ES"/>
        </w:rPr>
        <w:t xml:space="preserve">estructurales </w:t>
      </w:r>
      <w:r>
        <w:rPr>
          <w:rFonts w:ascii="Arial" w:hAnsi="Arial" w:cs="Arial"/>
          <w:kern w:val="1"/>
          <w:lang w:val="es-ES"/>
        </w:rPr>
        <w:t xml:space="preserve">y formales,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3"/>
          <w:kern w:val="1"/>
          <w:lang w:val="es-ES"/>
        </w:rPr>
        <w:t xml:space="preserve">la </w:t>
      </w:r>
      <w:r>
        <w:rPr>
          <w:rFonts w:ascii="Arial" w:hAnsi="Arial" w:cs="Arial"/>
          <w:spacing w:val="-4"/>
          <w:kern w:val="1"/>
          <w:lang w:val="es-ES"/>
        </w:rPr>
        <w:t xml:space="preserve">pertenencia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obras  </w:t>
      </w:r>
      <w:r>
        <w:rPr>
          <w:rFonts w:ascii="Arial" w:hAnsi="Arial" w:cs="Arial"/>
          <w:spacing w:val="-5"/>
          <w:kern w:val="1"/>
          <w:lang w:val="es-ES"/>
        </w:rPr>
        <w:t xml:space="preserve">trabajadas </w:t>
      </w:r>
      <w:r>
        <w:rPr>
          <w:rFonts w:ascii="Arial" w:hAnsi="Arial" w:cs="Arial"/>
          <w:spacing w:val="-3"/>
          <w:kern w:val="1"/>
          <w:lang w:val="es-ES"/>
        </w:rPr>
        <w:t xml:space="preserve">en el </w:t>
      </w:r>
      <w:r>
        <w:rPr>
          <w:rFonts w:ascii="Arial" w:hAnsi="Arial" w:cs="Arial"/>
          <w:spacing w:val="-4"/>
          <w:kern w:val="1"/>
          <w:lang w:val="es-ES"/>
        </w:rPr>
        <w:t xml:space="preserve">año </w:t>
      </w:r>
      <w:r>
        <w:rPr>
          <w:rFonts w:ascii="Arial" w:hAnsi="Arial" w:cs="Arial"/>
          <w:kern w:val="1"/>
          <w:lang w:val="es-ES"/>
        </w:rPr>
        <w:t xml:space="preserve">a </w:t>
      </w:r>
      <w:r>
        <w:rPr>
          <w:rFonts w:ascii="Arial" w:hAnsi="Arial" w:cs="Arial"/>
          <w:spacing w:val="-5"/>
          <w:kern w:val="1"/>
          <w:lang w:val="es-ES"/>
        </w:rPr>
        <w:t xml:space="preserve">diferentes </w:t>
      </w:r>
      <w:r>
        <w:rPr>
          <w:rFonts w:ascii="Arial" w:hAnsi="Arial" w:cs="Arial"/>
          <w:spacing w:val="-4"/>
          <w:kern w:val="1"/>
          <w:lang w:val="es-ES"/>
        </w:rPr>
        <w:t xml:space="preserve">tradiciones  </w:t>
      </w:r>
      <w:r>
        <w:rPr>
          <w:rFonts w:ascii="Arial" w:hAnsi="Arial" w:cs="Arial"/>
          <w:kern w:val="1"/>
          <w:lang w:val="es-ES"/>
        </w:rPr>
        <w:t xml:space="preserve">y </w:t>
      </w:r>
      <w:r>
        <w:rPr>
          <w:rFonts w:ascii="Arial" w:hAnsi="Arial" w:cs="Arial"/>
          <w:spacing w:val="-4"/>
          <w:kern w:val="1"/>
          <w:lang w:val="es-ES"/>
        </w:rPr>
        <w:t xml:space="preserve">ámbitos </w:t>
      </w:r>
      <w:r>
        <w:rPr>
          <w:rFonts w:ascii="Arial" w:hAnsi="Arial" w:cs="Arial"/>
          <w:kern w:val="1"/>
          <w:lang w:val="es-ES"/>
        </w:rPr>
        <w:t>musicales.</w:t>
      </w:r>
    </w:p>
    <w:p w14:paraId="27D9AB69" w14:textId="77777777" w:rsidR="002270EE" w:rsidRDefault="002270EE" w:rsidP="002270EE">
      <w:pPr>
        <w:widowControl w:val="0"/>
        <w:numPr>
          <w:ilvl w:val="1"/>
          <w:numId w:val="283"/>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3"/>
          <w:kern w:val="1"/>
          <w:lang w:val="es-ES"/>
        </w:rPr>
        <w:t xml:space="preserve">su </w:t>
      </w:r>
      <w:r>
        <w:rPr>
          <w:rFonts w:ascii="Arial" w:hAnsi="Arial" w:cs="Arial"/>
          <w:spacing w:val="-4"/>
          <w:kern w:val="1"/>
          <w:lang w:val="es-ES"/>
        </w:rPr>
        <w:t>valoración</w:t>
      </w:r>
      <w:r>
        <w:rPr>
          <w:rFonts w:ascii="Arial" w:hAnsi="Arial" w:cs="Arial"/>
          <w:spacing w:val="53"/>
          <w:kern w:val="1"/>
          <w:lang w:val="es-ES"/>
        </w:rPr>
        <w:t xml:space="preserve">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kern w:val="1"/>
          <w:lang w:val="es-ES"/>
        </w:rPr>
        <w:t xml:space="preserve">música escuchada, </w:t>
      </w:r>
      <w:r>
        <w:rPr>
          <w:rFonts w:ascii="Arial" w:hAnsi="Arial" w:cs="Arial"/>
          <w:spacing w:val="-4"/>
          <w:kern w:val="1"/>
          <w:lang w:val="es-ES"/>
        </w:rPr>
        <w:t xml:space="preserve">recuperando  </w:t>
      </w:r>
      <w:r>
        <w:rPr>
          <w:rFonts w:ascii="Arial" w:hAnsi="Arial" w:cs="Arial"/>
          <w:spacing w:val="-3"/>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argumentación </w:t>
      </w:r>
      <w:r>
        <w:rPr>
          <w:rFonts w:ascii="Arial" w:hAnsi="Arial" w:cs="Arial"/>
          <w:spacing w:val="-4"/>
          <w:kern w:val="1"/>
          <w:lang w:val="es-ES"/>
        </w:rPr>
        <w:t xml:space="preserve">los contenidos </w:t>
      </w:r>
      <w:r>
        <w:rPr>
          <w:rFonts w:ascii="Arial" w:hAnsi="Arial" w:cs="Arial"/>
          <w:spacing w:val="-5"/>
          <w:kern w:val="1"/>
          <w:lang w:val="es-ES"/>
        </w:rPr>
        <w:t xml:space="preserve">abordados </w:t>
      </w:r>
      <w:r>
        <w:rPr>
          <w:rFonts w:ascii="Arial" w:hAnsi="Arial" w:cs="Arial"/>
          <w:spacing w:val="-3"/>
          <w:kern w:val="1"/>
          <w:lang w:val="es-ES"/>
        </w:rPr>
        <w:t>en el</w:t>
      </w:r>
      <w:r>
        <w:rPr>
          <w:rFonts w:ascii="Arial" w:hAnsi="Arial" w:cs="Arial"/>
          <w:spacing w:val="44"/>
          <w:kern w:val="1"/>
          <w:lang w:val="es-ES"/>
        </w:rPr>
        <w:t xml:space="preserve"> </w:t>
      </w:r>
      <w:r>
        <w:rPr>
          <w:rFonts w:ascii="Arial" w:hAnsi="Arial" w:cs="Arial"/>
          <w:spacing w:val="-4"/>
          <w:kern w:val="1"/>
          <w:lang w:val="es-ES"/>
        </w:rPr>
        <w:t>taller.</w:t>
      </w:r>
    </w:p>
    <w:p w14:paraId="6491AE8A" w14:textId="77777777" w:rsidR="002270EE" w:rsidRDefault="002270EE" w:rsidP="002270EE">
      <w:pPr>
        <w:widowControl w:val="0"/>
        <w:numPr>
          <w:ilvl w:val="1"/>
          <w:numId w:val="283"/>
        </w:numPr>
        <w:tabs>
          <w:tab w:val="left" w:pos="775"/>
        </w:tabs>
        <w:autoSpaceDE w:val="0"/>
        <w:autoSpaceDN w:val="0"/>
        <w:adjustRightInd w:val="0"/>
        <w:spacing w:before="2"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w:t>
      </w:r>
      <w:r>
        <w:rPr>
          <w:rFonts w:ascii="Arial" w:hAnsi="Arial" w:cs="Arial"/>
          <w:spacing w:val="-3"/>
          <w:kern w:val="1"/>
          <w:lang w:val="es-ES"/>
        </w:rPr>
        <w:t xml:space="preserve">la </w:t>
      </w:r>
      <w:r>
        <w:rPr>
          <w:rFonts w:ascii="Arial" w:hAnsi="Arial" w:cs="Arial"/>
          <w:spacing w:val="-5"/>
          <w:kern w:val="1"/>
          <w:lang w:val="es-ES"/>
        </w:rPr>
        <w:t xml:space="preserve">terminología </w:t>
      </w:r>
      <w:r>
        <w:rPr>
          <w:rFonts w:ascii="Arial" w:hAnsi="Arial" w:cs="Arial"/>
          <w:spacing w:val="-3"/>
          <w:kern w:val="1"/>
          <w:lang w:val="es-ES"/>
        </w:rPr>
        <w:t xml:space="preserve">específica </w:t>
      </w:r>
      <w:r>
        <w:rPr>
          <w:rFonts w:ascii="Arial" w:hAnsi="Arial" w:cs="Arial"/>
          <w:spacing w:val="-5"/>
          <w:kern w:val="1"/>
          <w:lang w:val="es-ES"/>
        </w:rPr>
        <w:t xml:space="preserve">trabajada </w:t>
      </w:r>
      <w:r>
        <w:rPr>
          <w:rFonts w:ascii="Arial" w:hAnsi="Arial" w:cs="Arial"/>
          <w:spacing w:val="-3"/>
          <w:kern w:val="1"/>
          <w:lang w:val="es-ES"/>
        </w:rPr>
        <w:t xml:space="preserve">para </w:t>
      </w:r>
      <w:r>
        <w:rPr>
          <w:rFonts w:ascii="Arial" w:hAnsi="Arial" w:cs="Arial"/>
          <w:kern w:val="1"/>
          <w:lang w:val="es-ES"/>
        </w:rPr>
        <w:t xml:space="preserve">referirse  a  </w:t>
      </w:r>
      <w:r>
        <w:rPr>
          <w:rFonts w:ascii="Arial" w:hAnsi="Arial" w:cs="Arial"/>
          <w:spacing w:val="-4"/>
          <w:kern w:val="1"/>
          <w:lang w:val="es-ES"/>
        </w:rPr>
        <w:t xml:space="preserve">los   componentes </w:t>
      </w:r>
      <w:r>
        <w:rPr>
          <w:rFonts w:ascii="Arial" w:hAnsi="Arial" w:cs="Arial"/>
          <w:kern w:val="1"/>
          <w:lang w:val="es-ES"/>
        </w:rPr>
        <w:t xml:space="preserve">musicales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obras, </w:t>
      </w:r>
      <w:r>
        <w:rPr>
          <w:rFonts w:ascii="Arial" w:hAnsi="Arial" w:cs="Arial"/>
          <w:spacing w:val="-4"/>
          <w:kern w:val="1"/>
          <w:lang w:val="es-ES"/>
        </w:rPr>
        <w:t xml:space="preserve">tanto </w:t>
      </w:r>
      <w:r>
        <w:rPr>
          <w:rFonts w:ascii="Arial" w:hAnsi="Arial" w:cs="Arial"/>
          <w:spacing w:val="-3"/>
          <w:kern w:val="1"/>
          <w:lang w:val="es-ES"/>
        </w:rPr>
        <w:t xml:space="preserve">en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escucha como </w:t>
      </w:r>
      <w:r>
        <w:rPr>
          <w:rFonts w:ascii="Arial" w:hAnsi="Arial" w:cs="Arial"/>
          <w:spacing w:val="-3"/>
          <w:kern w:val="1"/>
          <w:lang w:val="es-ES"/>
        </w:rPr>
        <w:t>en la</w:t>
      </w:r>
      <w:r>
        <w:rPr>
          <w:rFonts w:ascii="Arial" w:hAnsi="Arial" w:cs="Arial"/>
          <w:spacing w:val="20"/>
          <w:kern w:val="1"/>
          <w:lang w:val="es-ES"/>
        </w:rPr>
        <w:t xml:space="preserve"> </w:t>
      </w:r>
      <w:r>
        <w:rPr>
          <w:rFonts w:ascii="Arial" w:hAnsi="Arial" w:cs="Arial"/>
          <w:spacing w:val="-3"/>
          <w:kern w:val="1"/>
          <w:lang w:val="es-ES"/>
        </w:rPr>
        <w:t>producción.</w:t>
      </w:r>
    </w:p>
    <w:p w14:paraId="43E1C457" w14:textId="77777777" w:rsidR="002270EE" w:rsidRDefault="002270EE" w:rsidP="002270EE">
      <w:pPr>
        <w:widowControl w:val="0"/>
        <w:numPr>
          <w:ilvl w:val="1"/>
          <w:numId w:val="283"/>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 los</w:t>
      </w:r>
      <w:r>
        <w:rPr>
          <w:rFonts w:ascii="Arial" w:hAnsi="Arial" w:cs="Arial"/>
          <w:spacing w:val="53"/>
          <w:kern w:val="1"/>
          <w:lang w:val="es-ES"/>
        </w:rPr>
        <w:t xml:space="preserve"> </w:t>
      </w:r>
      <w:r>
        <w:rPr>
          <w:rFonts w:ascii="Arial" w:hAnsi="Arial" w:cs="Arial"/>
          <w:spacing w:val="-3"/>
          <w:kern w:val="1"/>
          <w:lang w:val="es-ES"/>
        </w:rPr>
        <w:t xml:space="preserve">conocimientos </w:t>
      </w:r>
      <w:r>
        <w:rPr>
          <w:rFonts w:ascii="Arial" w:hAnsi="Arial" w:cs="Arial"/>
          <w:spacing w:val="-5"/>
          <w:kern w:val="1"/>
          <w:lang w:val="es-ES"/>
        </w:rPr>
        <w:t xml:space="preserve">adquiridos relativos </w:t>
      </w:r>
      <w:r>
        <w:rPr>
          <w:rFonts w:ascii="Arial" w:hAnsi="Arial" w:cs="Arial"/>
          <w:spacing w:val="-3"/>
          <w:kern w:val="1"/>
          <w:lang w:val="es-ES"/>
        </w:rPr>
        <w:t xml:space="preserve">al </w:t>
      </w:r>
      <w:r>
        <w:rPr>
          <w:rFonts w:ascii="Arial" w:hAnsi="Arial" w:cs="Arial"/>
          <w:spacing w:val="-4"/>
          <w:kern w:val="1"/>
          <w:lang w:val="es-ES"/>
        </w:rPr>
        <w:t xml:space="preserve">género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3"/>
          <w:kern w:val="1"/>
          <w:lang w:val="es-ES"/>
        </w:rPr>
        <w:t xml:space="preserve">para tomar decisiones </w:t>
      </w:r>
      <w:r>
        <w:rPr>
          <w:rFonts w:ascii="Arial" w:hAnsi="Arial" w:cs="Arial"/>
          <w:kern w:val="1"/>
          <w:lang w:val="es-ES"/>
        </w:rPr>
        <w:t xml:space="preserve">respecto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spacing w:val="-3"/>
          <w:kern w:val="1"/>
          <w:lang w:val="es-ES"/>
        </w:rPr>
        <w:t xml:space="preserve">de </w:t>
      </w:r>
      <w:r>
        <w:rPr>
          <w:rFonts w:ascii="Arial" w:hAnsi="Arial" w:cs="Arial"/>
          <w:spacing w:val="-4"/>
          <w:kern w:val="1"/>
          <w:lang w:val="es-ES"/>
        </w:rPr>
        <w:t xml:space="preserve">las  obras  del  repertorio  </w:t>
      </w:r>
      <w:r>
        <w:rPr>
          <w:rFonts w:ascii="Arial" w:hAnsi="Arial" w:cs="Arial"/>
          <w:spacing w:val="-5"/>
          <w:kern w:val="1"/>
          <w:lang w:val="es-ES"/>
        </w:rPr>
        <w:t xml:space="preserve">trabajado  </w:t>
      </w:r>
      <w:r>
        <w:rPr>
          <w:rFonts w:ascii="Arial" w:hAnsi="Arial" w:cs="Arial"/>
          <w:spacing w:val="-3"/>
          <w:kern w:val="1"/>
          <w:lang w:val="es-ES"/>
        </w:rPr>
        <w:t xml:space="preserve">en  </w:t>
      </w:r>
      <w:r>
        <w:rPr>
          <w:rFonts w:ascii="Arial" w:hAnsi="Arial" w:cs="Arial"/>
          <w:spacing w:val="-6"/>
          <w:kern w:val="1"/>
          <w:lang w:val="es-ES"/>
        </w:rPr>
        <w:t>el año.</w:t>
      </w:r>
    </w:p>
    <w:p w14:paraId="47362023" w14:textId="77777777" w:rsidR="002270EE" w:rsidRDefault="002270EE" w:rsidP="002270EE">
      <w:pPr>
        <w:widowControl w:val="0"/>
        <w:numPr>
          <w:ilvl w:val="1"/>
          <w:numId w:val="283"/>
        </w:numPr>
        <w:tabs>
          <w:tab w:val="left" w:pos="775"/>
        </w:tabs>
        <w:autoSpaceDE w:val="0"/>
        <w:autoSpaceDN w:val="0"/>
        <w:adjustRightInd w:val="0"/>
        <w:spacing w:after="0" w:line="240" w:lineRule="auto"/>
        <w:ind w:left="0" w:right="-61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y </w:t>
      </w:r>
      <w:r>
        <w:rPr>
          <w:rFonts w:ascii="Arial" w:hAnsi="Arial" w:cs="Arial"/>
          <w:spacing w:val="-5"/>
          <w:kern w:val="1"/>
          <w:lang w:val="es-ES"/>
        </w:rPr>
        <w:t xml:space="preserve">valorar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que </w:t>
      </w:r>
      <w:r>
        <w:rPr>
          <w:rFonts w:ascii="Arial" w:hAnsi="Arial" w:cs="Arial"/>
          <w:kern w:val="1"/>
          <w:lang w:val="es-ES"/>
        </w:rPr>
        <w:t xml:space="preserve">forma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spacing w:val="-3"/>
          <w:kern w:val="1"/>
          <w:lang w:val="es-ES"/>
        </w:rPr>
        <w:t xml:space="preserve">patrimonio cultural de la </w:t>
      </w:r>
      <w:r>
        <w:rPr>
          <w:rFonts w:ascii="Arial" w:hAnsi="Arial" w:cs="Arial"/>
          <w:spacing w:val="-5"/>
          <w:kern w:val="1"/>
          <w:lang w:val="es-ES"/>
        </w:rPr>
        <w:t xml:space="preserve">Ciudad  </w:t>
      </w:r>
      <w:r>
        <w:rPr>
          <w:rFonts w:ascii="Arial" w:hAnsi="Arial" w:cs="Arial"/>
          <w:kern w:val="1"/>
          <w:lang w:val="es-ES"/>
        </w:rPr>
        <w:t xml:space="preserve">como </w:t>
      </w:r>
      <w:r>
        <w:rPr>
          <w:rFonts w:ascii="Arial" w:hAnsi="Arial" w:cs="Arial"/>
          <w:spacing w:val="-5"/>
          <w:kern w:val="1"/>
          <w:lang w:val="es-ES"/>
        </w:rPr>
        <w:t xml:space="preserve">bien </w:t>
      </w:r>
      <w:r>
        <w:rPr>
          <w:rFonts w:ascii="Arial" w:hAnsi="Arial" w:cs="Arial"/>
          <w:spacing w:val="-3"/>
          <w:kern w:val="1"/>
          <w:lang w:val="es-ES"/>
        </w:rPr>
        <w:t xml:space="preserve">público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37"/>
          <w:kern w:val="1"/>
          <w:lang w:val="es-ES"/>
        </w:rPr>
        <w:t xml:space="preserve"> </w:t>
      </w:r>
      <w:r>
        <w:rPr>
          <w:rFonts w:ascii="Arial" w:hAnsi="Arial" w:cs="Arial"/>
          <w:spacing w:val="-3"/>
          <w:kern w:val="1"/>
          <w:lang w:val="es-ES"/>
        </w:rPr>
        <w:t>ciudadanos.</w:t>
      </w:r>
    </w:p>
    <w:p w14:paraId="027BB31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0"/>
          <w:szCs w:val="20"/>
          <w:lang w:val="es-ES"/>
        </w:rPr>
      </w:pPr>
    </w:p>
    <w:p w14:paraId="5E921AB2"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Contenidos</w:t>
      </w:r>
    </w:p>
    <w:p w14:paraId="2617185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5F0DFE93" w14:textId="77777777" w:rsidR="002270EE" w:rsidRDefault="002270EE" w:rsidP="002270EE">
      <w:pPr>
        <w:widowControl w:val="0"/>
        <w:autoSpaceDE w:val="0"/>
        <w:autoSpaceDN w:val="0"/>
        <w:adjustRightInd w:val="0"/>
        <w:spacing w:after="0" w:line="240" w:lineRule="auto"/>
        <w:ind w:right="-605"/>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de </w:t>
      </w:r>
      <w:r>
        <w:rPr>
          <w:rFonts w:ascii="Arial" w:hAnsi="Arial" w:cs="Arial"/>
          <w:kern w:val="1"/>
          <w:lang w:val="es-ES"/>
        </w:rPr>
        <w:t xml:space="preserve">música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año </w:t>
      </w:r>
      <w:r>
        <w:rPr>
          <w:rFonts w:ascii="Arial" w:hAnsi="Arial" w:cs="Arial"/>
          <w:spacing w:val="-5"/>
          <w:kern w:val="1"/>
          <w:lang w:val="es-ES"/>
        </w:rPr>
        <w:t xml:space="preserve">alrededor </w:t>
      </w:r>
      <w:r>
        <w:rPr>
          <w:rFonts w:ascii="Arial" w:hAnsi="Arial" w:cs="Arial"/>
          <w:spacing w:val="-3"/>
          <w:kern w:val="1"/>
          <w:lang w:val="es-ES"/>
        </w:rPr>
        <w:t xml:space="preserve">de tres </w:t>
      </w:r>
      <w:r>
        <w:rPr>
          <w:rFonts w:ascii="Arial" w:hAnsi="Arial" w:cs="Arial"/>
          <w:spacing w:val="-2"/>
          <w:kern w:val="1"/>
          <w:lang w:val="es-ES"/>
        </w:rPr>
        <w:t xml:space="preserve">ejes: </w:t>
      </w:r>
      <w:r>
        <w:rPr>
          <w:rFonts w:ascii="Arial" w:hAnsi="Arial" w:cs="Arial"/>
          <w:spacing w:val="-3"/>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recomienda la articulación 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ejes </w:t>
      </w:r>
      <w:r>
        <w:rPr>
          <w:rFonts w:ascii="Arial" w:hAnsi="Arial" w:cs="Arial"/>
          <w:spacing w:val="-3"/>
          <w:kern w:val="1"/>
          <w:lang w:val="es-ES"/>
        </w:rPr>
        <w:t xml:space="preserve">en la planificación de la </w:t>
      </w:r>
      <w:r>
        <w:rPr>
          <w:rFonts w:ascii="Arial" w:hAnsi="Arial" w:cs="Arial"/>
          <w:spacing w:val="-4"/>
          <w:kern w:val="1"/>
          <w:lang w:val="es-ES"/>
        </w:rPr>
        <w:t>enseñanza.</w:t>
      </w:r>
    </w:p>
    <w:p w14:paraId="36EC2AF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D3A00B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53AD11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p w14:paraId="4C7419F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885"/>
        <w:gridCol w:w="9885"/>
      </w:tblGrid>
      <w:tr w:rsidR="002270EE" w14:paraId="3E08C506" w14:textId="77777777">
        <w:tblPrEx>
          <w:tblCellMar>
            <w:top w:w="0" w:type="dxa"/>
            <w:bottom w:w="0" w:type="dxa"/>
          </w:tblCellMar>
        </w:tblPrEx>
        <w:tc>
          <w:tcPr>
            <w:tcW w:w="9885" w:type="dxa"/>
            <w:tcBorders>
              <w:top w:val="single" w:sz="8" w:space="0" w:color="auto"/>
              <w:left w:val="single" w:sz="6" w:space="0" w:color="auto"/>
              <w:bottom w:val="single" w:sz="8" w:space="0" w:color="auto"/>
              <w:right w:val="single" w:sz="6" w:space="0" w:color="auto"/>
            </w:tcBorders>
            <w:tcMar>
              <w:top w:w="100" w:type="nil"/>
              <w:right w:w="100" w:type="nil"/>
            </w:tcMar>
          </w:tcPr>
          <w:p w14:paraId="1D145AC4"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EJE PRODUCCIÓN</w:t>
            </w:r>
          </w:p>
        </w:tc>
        <w:tc>
          <w:tcPr>
            <w:tcW w:w="9885" w:type="dxa"/>
            <w:tcBorders>
              <w:top w:val="single" w:sz="8" w:space="0" w:color="auto"/>
              <w:left w:val="single" w:sz="6" w:space="0" w:color="auto"/>
              <w:bottom w:val="single" w:sz="8" w:space="0" w:color="auto"/>
              <w:right w:val="single" w:sz="6" w:space="0" w:color="auto"/>
            </w:tcBorders>
            <w:tcMar>
              <w:top w:w="100" w:type="nil"/>
              <w:right w:w="100" w:type="nil"/>
            </w:tcMar>
          </w:tcPr>
          <w:p w14:paraId="30EAE2BA"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23D23DCC" w14:textId="77777777">
        <w:tblPrEx>
          <w:tblBorders>
            <w:top w:val="none" w:sz="0" w:space="0" w:color="auto"/>
          </w:tblBorders>
          <w:tblCellMar>
            <w:top w:w="0" w:type="dxa"/>
            <w:bottom w:w="0" w:type="dxa"/>
          </w:tblCellMar>
        </w:tblPrEx>
        <w:tc>
          <w:tcPr>
            <w:tcW w:w="4080" w:type="dxa"/>
            <w:tcBorders>
              <w:top w:val="single" w:sz="8" w:space="0" w:color="auto"/>
              <w:left w:val="single" w:sz="6" w:space="0" w:color="auto"/>
              <w:bottom w:val="single" w:sz="8" w:space="0" w:color="auto"/>
              <w:right w:val="single" w:sz="6" w:space="0" w:color="auto"/>
            </w:tcBorders>
            <w:tcMar>
              <w:top w:w="100" w:type="nil"/>
              <w:right w:w="100" w:type="nil"/>
            </w:tcMar>
          </w:tcPr>
          <w:p w14:paraId="717B4DA5"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Contenidos</w:t>
            </w:r>
          </w:p>
        </w:tc>
        <w:tc>
          <w:tcPr>
            <w:tcW w:w="5805" w:type="dxa"/>
            <w:tcBorders>
              <w:top w:val="single" w:sz="8" w:space="0" w:color="auto"/>
              <w:left w:val="single" w:sz="6" w:space="0" w:color="auto"/>
              <w:bottom w:val="single" w:sz="8" w:space="0" w:color="auto"/>
              <w:right w:val="single" w:sz="6" w:space="0" w:color="auto"/>
            </w:tcBorders>
            <w:tcMar>
              <w:top w:w="100" w:type="nil"/>
              <w:right w:w="100" w:type="nil"/>
            </w:tcMar>
          </w:tcPr>
          <w:p w14:paraId="225EA44F"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26737277"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53997F71" w14:textId="77777777" w:rsidR="002270EE" w:rsidRDefault="002270EE" w:rsidP="002270EE">
            <w:pPr>
              <w:widowControl w:val="0"/>
              <w:autoSpaceDE w:val="0"/>
              <w:autoSpaceDN w:val="0"/>
              <w:adjustRightInd w:val="0"/>
              <w:spacing w:after="0" w:line="209" w:lineRule="exact"/>
              <w:ind w:right="-1820"/>
              <w:jc w:val="both"/>
              <w:rPr>
                <w:rFonts w:ascii="Arial" w:hAnsi="Arial" w:cs="Arial"/>
                <w:b/>
                <w:bCs/>
                <w:kern w:val="1"/>
                <w:lang w:val="es-ES"/>
              </w:rPr>
            </w:pPr>
            <w:r>
              <w:rPr>
                <w:rFonts w:ascii="Arial" w:hAnsi="Arial" w:cs="Arial"/>
                <w:b/>
                <w:bCs/>
                <w:kern w:val="1"/>
                <w:lang w:val="es-ES"/>
              </w:rPr>
              <w:t>Prácticas de interpretación vocal/</w:t>
            </w:r>
          </w:p>
          <w:p w14:paraId="42BB0511" w14:textId="77777777" w:rsidR="002270EE" w:rsidRDefault="002270EE" w:rsidP="002270EE">
            <w:pPr>
              <w:widowControl w:val="0"/>
              <w:autoSpaceDE w:val="0"/>
              <w:autoSpaceDN w:val="0"/>
              <w:adjustRightInd w:val="0"/>
              <w:spacing w:before="2" w:after="0" w:line="242" w:lineRule="auto"/>
              <w:ind w:right="-1743"/>
              <w:jc w:val="both"/>
              <w:rPr>
                <w:rFonts w:ascii="Times New Roman" w:hAnsi="Times New Roman" w:cs="Times New Roman"/>
                <w:kern w:val="1"/>
                <w:lang w:val="es-ES"/>
              </w:rPr>
            </w:pPr>
            <w:r>
              <w:rPr>
                <w:rFonts w:ascii="Arial" w:hAnsi="Arial" w:cs="Arial"/>
                <w:b/>
                <w:bCs/>
                <w:spacing w:val="-3"/>
                <w:kern w:val="1"/>
                <w:lang w:val="es-ES"/>
              </w:rPr>
              <w:t xml:space="preserve">instrumental </w:t>
            </w:r>
            <w:r>
              <w:rPr>
                <w:rFonts w:ascii="Arial" w:hAnsi="Arial" w:cs="Arial"/>
                <w:b/>
                <w:bCs/>
                <w:kern w:val="1"/>
                <w:lang w:val="es-ES"/>
              </w:rPr>
              <w:t xml:space="preserve">de un repertorio </w:t>
            </w:r>
            <w:r>
              <w:rPr>
                <w:rFonts w:ascii="Arial" w:hAnsi="Arial" w:cs="Arial"/>
                <w:b/>
                <w:bCs/>
                <w:spacing w:val="-3"/>
                <w:kern w:val="1"/>
                <w:lang w:val="es-ES"/>
              </w:rPr>
              <w:t xml:space="preserve">de canciones </w:t>
            </w:r>
            <w:r>
              <w:rPr>
                <w:rFonts w:ascii="Arial" w:hAnsi="Arial" w:cs="Arial"/>
                <w:b/>
                <w:bCs/>
                <w:kern w:val="1"/>
                <w:lang w:val="es-ES"/>
              </w:rPr>
              <w:t xml:space="preserve">y obras </w:t>
            </w:r>
            <w:r>
              <w:rPr>
                <w:rFonts w:ascii="Arial" w:hAnsi="Arial" w:cs="Arial"/>
                <w:b/>
                <w:bCs/>
                <w:spacing w:val="-3"/>
                <w:kern w:val="1"/>
                <w:lang w:val="es-ES"/>
              </w:rPr>
              <w:t xml:space="preserve">folclóricas </w:t>
            </w:r>
            <w:r>
              <w:rPr>
                <w:rFonts w:ascii="Arial" w:hAnsi="Arial" w:cs="Arial"/>
                <w:b/>
                <w:bCs/>
                <w:kern w:val="1"/>
                <w:lang w:val="es-ES"/>
              </w:rPr>
              <w:t xml:space="preserve">y </w:t>
            </w:r>
            <w:r>
              <w:rPr>
                <w:rFonts w:ascii="Arial" w:hAnsi="Arial" w:cs="Arial"/>
                <w:b/>
                <w:bCs/>
                <w:spacing w:val="-5"/>
                <w:kern w:val="1"/>
                <w:lang w:val="es-ES"/>
              </w:rPr>
              <w:t xml:space="preserve">académicas, </w:t>
            </w:r>
            <w:r>
              <w:rPr>
                <w:rFonts w:ascii="Arial" w:hAnsi="Arial" w:cs="Arial"/>
                <w:b/>
                <w:bCs/>
                <w:spacing w:val="-4"/>
                <w:kern w:val="1"/>
                <w:lang w:val="es-ES"/>
              </w:rPr>
              <w:t xml:space="preserve">americanas </w:t>
            </w:r>
            <w:r>
              <w:rPr>
                <w:rFonts w:ascii="Arial" w:hAnsi="Arial" w:cs="Arial"/>
                <w:b/>
                <w:bCs/>
                <w:kern w:val="1"/>
                <w:lang w:val="es-ES"/>
              </w:rPr>
              <w:t xml:space="preserve">y argentinas, </w:t>
            </w:r>
            <w:r>
              <w:rPr>
                <w:rFonts w:ascii="Arial" w:hAnsi="Arial" w:cs="Arial"/>
                <w:spacing w:val="-5"/>
                <w:kern w:val="1"/>
                <w:lang w:val="es-ES"/>
              </w:rPr>
              <w:t>atendiendo</w:t>
            </w:r>
            <w:r>
              <w:rPr>
                <w:rFonts w:ascii="Arial" w:hAnsi="Arial" w:cs="Arial"/>
                <w:spacing w:val="7"/>
                <w:kern w:val="1"/>
                <w:lang w:val="es-ES"/>
              </w:rPr>
              <w:t xml:space="preserve"> </w:t>
            </w:r>
            <w:r>
              <w:rPr>
                <w:rFonts w:ascii="Arial" w:hAnsi="Arial" w:cs="Arial"/>
                <w:spacing w:val="-6"/>
                <w:kern w:val="1"/>
                <w:lang w:val="es-ES"/>
              </w:rPr>
              <w:t>a:</w:t>
            </w:r>
          </w:p>
          <w:p w14:paraId="1BBE300D" w14:textId="77777777" w:rsidR="002270EE" w:rsidRDefault="002270EE" w:rsidP="002270EE">
            <w:pPr>
              <w:widowControl w:val="0"/>
              <w:numPr>
                <w:ilvl w:val="1"/>
                <w:numId w:val="284"/>
              </w:numPr>
              <w:tabs>
                <w:tab w:val="left" w:pos="338"/>
              </w:tabs>
              <w:autoSpaceDE w:val="0"/>
              <w:autoSpaceDN w:val="0"/>
              <w:adjustRightInd w:val="0"/>
              <w:spacing w:before="15" w:after="0" w:line="237" w:lineRule="auto"/>
              <w:ind w:left="0" w:right="-1721"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4"/>
                <w:kern w:val="1"/>
                <w:lang w:val="es-ES"/>
              </w:rPr>
              <w:t xml:space="preserve">afinación, </w:t>
            </w:r>
            <w:r>
              <w:rPr>
                <w:rFonts w:ascii="Arial" w:hAnsi="Arial" w:cs="Arial"/>
                <w:spacing w:val="-3"/>
                <w:kern w:val="1"/>
                <w:lang w:val="es-ES"/>
              </w:rPr>
              <w:t xml:space="preserve">la </w:t>
            </w:r>
            <w:r>
              <w:rPr>
                <w:rFonts w:ascii="Arial" w:hAnsi="Arial" w:cs="Arial"/>
                <w:kern w:val="1"/>
                <w:lang w:val="es-ES"/>
              </w:rPr>
              <w:t xml:space="preserve">dosificación  </w:t>
            </w:r>
            <w:r>
              <w:rPr>
                <w:rFonts w:ascii="Arial" w:hAnsi="Arial" w:cs="Arial"/>
                <w:spacing w:val="-4"/>
                <w:kern w:val="1"/>
                <w:lang w:val="es-ES"/>
              </w:rPr>
              <w:t xml:space="preserve">del </w:t>
            </w:r>
            <w:r>
              <w:rPr>
                <w:rFonts w:ascii="Arial" w:hAnsi="Arial" w:cs="Arial"/>
                <w:spacing w:val="-5"/>
                <w:kern w:val="1"/>
                <w:lang w:val="es-ES"/>
              </w:rPr>
              <w:t xml:space="preserve">aire, </w:t>
            </w:r>
            <w:r>
              <w:rPr>
                <w:rFonts w:ascii="Arial" w:hAnsi="Arial" w:cs="Arial"/>
                <w:spacing w:val="-3"/>
                <w:kern w:val="1"/>
                <w:lang w:val="es-ES"/>
              </w:rPr>
              <w:t xml:space="preserve">la articulación, </w:t>
            </w:r>
            <w:r>
              <w:rPr>
                <w:rFonts w:ascii="Arial" w:hAnsi="Arial" w:cs="Arial"/>
                <w:spacing w:val="-4"/>
                <w:kern w:val="1"/>
                <w:lang w:val="es-ES"/>
              </w:rPr>
              <w:t xml:space="preserve">las </w:t>
            </w:r>
            <w:r>
              <w:rPr>
                <w:rFonts w:ascii="Arial" w:hAnsi="Arial" w:cs="Arial"/>
                <w:spacing w:val="-5"/>
                <w:kern w:val="1"/>
                <w:lang w:val="es-ES"/>
              </w:rPr>
              <w:t xml:space="preserve">variables  expresivas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independencia </w:t>
            </w:r>
            <w:r>
              <w:rPr>
                <w:rFonts w:ascii="Arial" w:hAnsi="Arial" w:cs="Arial"/>
                <w:spacing w:val="-3"/>
                <w:kern w:val="1"/>
                <w:lang w:val="es-ES"/>
              </w:rPr>
              <w:t xml:space="preserve">de </w:t>
            </w:r>
            <w:r>
              <w:rPr>
                <w:rFonts w:ascii="Arial" w:hAnsi="Arial" w:cs="Arial"/>
                <w:spacing w:val="-5"/>
                <w:kern w:val="1"/>
                <w:lang w:val="es-ES"/>
              </w:rPr>
              <w:t xml:space="preserve">partes </w:t>
            </w:r>
            <w:r>
              <w:rPr>
                <w:rFonts w:ascii="Arial" w:hAnsi="Arial" w:cs="Arial"/>
                <w:kern w:val="1"/>
                <w:lang w:val="es-ES"/>
              </w:rPr>
              <w:lastRenderedPageBreak/>
              <w:t>simultáneas;</w:t>
            </w:r>
          </w:p>
          <w:p w14:paraId="6A461226" w14:textId="77777777" w:rsidR="002270EE" w:rsidRDefault="002270EE" w:rsidP="002270EE">
            <w:pPr>
              <w:widowControl w:val="0"/>
              <w:numPr>
                <w:ilvl w:val="1"/>
                <w:numId w:val="284"/>
              </w:numPr>
              <w:tabs>
                <w:tab w:val="left" w:pos="743"/>
              </w:tabs>
              <w:autoSpaceDE w:val="0"/>
              <w:autoSpaceDN w:val="0"/>
              <w:adjustRightInd w:val="0"/>
              <w:spacing w:before="1" w:after="0" w:line="242" w:lineRule="auto"/>
              <w:ind w:left="0" w:right="-1711"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spacing w:val="-6"/>
                <w:kern w:val="1"/>
                <w:lang w:val="es-ES"/>
              </w:rPr>
              <w:t xml:space="preserve">habilidades </w:t>
            </w:r>
            <w:r>
              <w:rPr>
                <w:rFonts w:ascii="Arial" w:hAnsi="Arial" w:cs="Arial"/>
                <w:spacing w:val="-3"/>
                <w:kern w:val="1"/>
                <w:lang w:val="es-ES"/>
              </w:rPr>
              <w:t xml:space="preserve">técnicas instrumentales en relación </w:t>
            </w:r>
            <w:r>
              <w:rPr>
                <w:rFonts w:ascii="Arial" w:hAnsi="Arial" w:cs="Arial"/>
                <w:kern w:val="1"/>
                <w:lang w:val="es-ES"/>
              </w:rPr>
              <w:t xml:space="preserve">con </w:t>
            </w:r>
            <w:r>
              <w:rPr>
                <w:rFonts w:ascii="Arial" w:hAnsi="Arial" w:cs="Arial"/>
                <w:spacing w:val="-5"/>
                <w:kern w:val="1"/>
                <w:lang w:val="es-ES"/>
              </w:rPr>
              <w:t xml:space="preserve">partes </w:t>
            </w:r>
            <w:r>
              <w:rPr>
                <w:rFonts w:ascii="Arial" w:hAnsi="Arial" w:cs="Arial"/>
                <w:spacing w:val="-3"/>
                <w:kern w:val="1"/>
                <w:lang w:val="es-ES"/>
              </w:rPr>
              <w:t xml:space="preserve">rítmicas </w:t>
            </w:r>
            <w:r>
              <w:rPr>
                <w:rFonts w:ascii="Arial" w:hAnsi="Arial" w:cs="Arial"/>
                <w:kern w:val="1"/>
                <w:lang w:val="es-ES"/>
              </w:rPr>
              <w:t>y melódico</w:t>
            </w:r>
            <w:r>
              <w:rPr>
                <w:rFonts w:ascii="Arial" w:hAnsi="Arial" w:cs="Arial"/>
                <w:spacing w:val="1"/>
                <w:kern w:val="1"/>
                <w:lang w:val="es-ES"/>
              </w:rPr>
              <w:t xml:space="preserve"> </w:t>
            </w:r>
            <w:r>
              <w:rPr>
                <w:rFonts w:ascii="Arial" w:hAnsi="Arial" w:cs="Arial"/>
                <w:kern w:val="1"/>
                <w:lang w:val="es-ES"/>
              </w:rPr>
              <w:t>armónicas;</w:t>
            </w:r>
          </w:p>
          <w:p w14:paraId="1D333B2F" w14:textId="77777777" w:rsidR="002270EE" w:rsidRDefault="002270EE" w:rsidP="002270EE">
            <w:pPr>
              <w:widowControl w:val="0"/>
              <w:numPr>
                <w:ilvl w:val="1"/>
                <w:numId w:val="284"/>
              </w:numPr>
              <w:tabs>
                <w:tab w:val="left" w:pos="548"/>
              </w:tabs>
              <w:autoSpaceDE w:val="0"/>
              <w:autoSpaceDN w:val="0"/>
              <w:adjustRightInd w:val="0"/>
              <w:spacing w:before="2" w:after="0" w:line="235" w:lineRule="auto"/>
              <w:ind w:left="0" w:right="-1731"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5"/>
                <w:kern w:val="1"/>
                <w:lang w:val="es-ES"/>
              </w:rPr>
              <w:t xml:space="preserve">habilidad </w:t>
            </w:r>
            <w:r>
              <w:rPr>
                <w:rFonts w:ascii="Arial" w:hAnsi="Arial" w:cs="Arial"/>
                <w:spacing w:val="-3"/>
                <w:kern w:val="1"/>
                <w:lang w:val="es-ES"/>
              </w:rPr>
              <w:t xml:space="preserve">para cantar </w:t>
            </w:r>
            <w:r>
              <w:rPr>
                <w:rFonts w:ascii="Arial" w:hAnsi="Arial" w:cs="Arial"/>
                <w:kern w:val="1"/>
                <w:lang w:val="es-ES"/>
              </w:rPr>
              <w:t xml:space="preserve">y acompañarse </w:t>
            </w:r>
            <w:r>
              <w:rPr>
                <w:rFonts w:ascii="Arial" w:hAnsi="Arial" w:cs="Arial"/>
                <w:spacing w:val="-3"/>
                <w:kern w:val="1"/>
                <w:lang w:val="es-ES"/>
              </w:rPr>
              <w:t xml:space="preserve">simultáneamente </w:t>
            </w:r>
            <w:r>
              <w:rPr>
                <w:rFonts w:ascii="Arial" w:hAnsi="Arial" w:cs="Arial"/>
                <w:kern w:val="1"/>
                <w:lang w:val="es-ES"/>
              </w:rPr>
              <w:t xml:space="preserve">con </w:t>
            </w:r>
            <w:r>
              <w:rPr>
                <w:rFonts w:ascii="Arial" w:hAnsi="Arial" w:cs="Arial"/>
                <w:spacing w:val="-6"/>
                <w:kern w:val="1"/>
                <w:lang w:val="es-ES"/>
              </w:rPr>
              <w:t xml:space="preserve">un </w:t>
            </w:r>
            <w:r>
              <w:rPr>
                <w:rFonts w:ascii="Arial" w:hAnsi="Arial" w:cs="Arial"/>
                <w:spacing w:val="-3"/>
                <w:kern w:val="1"/>
                <w:lang w:val="es-ES"/>
              </w:rPr>
              <w:t>instrumento;</w:t>
            </w:r>
          </w:p>
          <w:p w14:paraId="51724BD2" w14:textId="77777777" w:rsidR="002270EE" w:rsidRDefault="002270EE" w:rsidP="002270EE">
            <w:pPr>
              <w:widowControl w:val="0"/>
              <w:numPr>
                <w:ilvl w:val="1"/>
                <w:numId w:val="284"/>
              </w:numPr>
              <w:tabs>
                <w:tab w:val="left" w:pos="473"/>
              </w:tabs>
              <w:autoSpaceDE w:val="0"/>
              <w:autoSpaceDN w:val="0"/>
              <w:adjustRightInd w:val="0"/>
              <w:spacing w:before="2" w:after="0" w:line="242" w:lineRule="auto"/>
              <w:ind w:left="0" w:right="-1731"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spacing w:val="-6"/>
                <w:kern w:val="1"/>
                <w:lang w:val="es-ES"/>
              </w:rPr>
              <w:t xml:space="preserve">habilidades </w:t>
            </w:r>
            <w:r>
              <w:rPr>
                <w:rFonts w:ascii="Arial" w:hAnsi="Arial" w:cs="Arial"/>
                <w:spacing w:val="-5"/>
                <w:kern w:val="1"/>
                <w:lang w:val="es-ES"/>
              </w:rPr>
              <w:t xml:space="preserve">vinculadas </w:t>
            </w:r>
            <w:r>
              <w:rPr>
                <w:rFonts w:ascii="Arial" w:hAnsi="Arial" w:cs="Arial"/>
                <w:kern w:val="1"/>
                <w:lang w:val="es-ES"/>
              </w:rPr>
              <w:t xml:space="preserve">con aspectos </w:t>
            </w:r>
            <w:r>
              <w:rPr>
                <w:rFonts w:ascii="Arial" w:hAnsi="Arial" w:cs="Arial"/>
                <w:spacing w:val="-3"/>
                <w:kern w:val="1"/>
                <w:lang w:val="es-ES"/>
              </w:rPr>
              <w:t xml:space="preserve">de la </w:t>
            </w:r>
            <w:r>
              <w:rPr>
                <w:rFonts w:ascii="Arial" w:hAnsi="Arial" w:cs="Arial"/>
                <w:kern w:val="1"/>
                <w:lang w:val="es-ES"/>
              </w:rPr>
              <w:t xml:space="preserve">concertación: </w:t>
            </w:r>
            <w:r>
              <w:rPr>
                <w:rFonts w:ascii="Arial" w:hAnsi="Arial" w:cs="Arial"/>
                <w:spacing w:val="-4"/>
                <w:kern w:val="1"/>
                <w:lang w:val="es-ES"/>
              </w:rPr>
              <w:t xml:space="preserve">ajustes </w:t>
            </w:r>
            <w:r>
              <w:rPr>
                <w:rFonts w:ascii="Arial" w:hAnsi="Arial" w:cs="Arial"/>
                <w:kern w:val="1"/>
                <w:lang w:val="es-ES"/>
              </w:rPr>
              <w:t xml:space="preserve">rítmicos, sincronización </w:t>
            </w:r>
            <w:r>
              <w:rPr>
                <w:rFonts w:ascii="Arial" w:hAnsi="Arial" w:cs="Arial"/>
                <w:spacing w:val="-3"/>
                <w:kern w:val="1"/>
                <w:lang w:val="es-ES"/>
              </w:rPr>
              <w:t xml:space="preserve">de </w:t>
            </w:r>
            <w:r>
              <w:rPr>
                <w:rFonts w:ascii="Arial" w:hAnsi="Arial" w:cs="Arial"/>
                <w:spacing w:val="-5"/>
                <w:kern w:val="1"/>
                <w:lang w:val="es-ES"/>
              </w:rPr>
              <w:t xml:space="preserve">entradas </w:t>
            </w:r>
            <w:r>
              <w:rPr>
                <w:rFonts w:ascii="Arial" w:hAnsi="Arial" w:cs="Arial"/>
                <w:kern w:val="1"/>
                <w:lang w:val="es-ES"/>
              </w:rPr>
              <w:t xml:space="preserve">y cierres </w:t>
            </w:r>
            <w:r>
              <w:rPr>
                <w:rFonts w:ascii="Arial" w:hAnsi="Arial" w:cs="Arial"/>
                <w:spacing w:val="-3"/>
                <w:kern w:val="1"/>
                <w:lang w:val="es-ES"/>
              </w:rPr>
              <w:t xml:space="preserve">de </w:t>
            </w:r>
            <w:r>
              <w:rPr>
                <w:rFonts w:ascii="Arial" w:hAnsi="Arial" w:cs="Arial"/>
                <w:spacing w:val="-4"/>
                <w:kern w:val="1"/>
                <w:lang w:val="es-ES"/>
              </w:rPr>
              <w:t>las  partes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6"/>
                <w:kern w:val="1"/>
                <w:lang w:val="es-ES"/>
              </w:rPr>
              <w:t xml:space="preserve">planos </w:t>
            </w:r>
            <w:r>
              <w:rPr>
                <w:rFonts w:ascii="Arial" w:hAnsi="Arial" w:cs="Arial"/>
                <w:kern w:val="1"/>
                <w:lang w:val="es-ES"/>
              </w:rPr>
              <w:t>dinámicos;</w:t>
            </w:r>
          </w:p>
          <w:p w14:paraId="28D397A6" w14:textId="77777777" w:rsidR="002270EE" w:rsidRDefault="002270EE" w:rsidP="002270EE">
            <w:pPr>
              <w:widowControl w:val="0"/>
              <w:numPr>
                <w:ilvl w:val="1"/>
                <w:numId w:val="284"/>
              </w:numPr>
              <w:tabs>
                <w:tab w:val="left" w:pos="413"/>
              </w:tabs>
              <w:autoSpaceDE w:val="0"/>
              <w:autoSpaceDN w:val="0"/>
              <w:adjustRightInd w:val="0"/>
              <w:spacing w:after="0" w:line="237" w:lineRule="auto"/>
              <w:ind w:left="0" w:right="-1731"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calidad </w:t>
            </w:r>
            <w:r>
              <w:rPr>
                <w:rFonts w:ascii="Arial" w:hAnsi="Arial" w:cs="Arial"/>
                <w:spacing w:val="-4"/>
                <w:kern w:val="1"/>
                <w:lang w:val="es-ES"/>
              </w:rPr>
              <w:t xml:space="preserve">del  </w:t>
            </w:r>
            <w:r>
              <w:rPr>
                <w:rFonts w:ascii="Arial" w:hAnsi="Arial" w:cs="Arial"/>
                <w:spacing w:val="-3"/>
                <w:kern w:val="1"/>
                <w:lang w:val="es-ES"/>
              </w:rPr>
              <w:t xml:space="preserve">sonido emitido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características </w:t>
            </w:r>
            <w:r>
              <w:rPr>
                <w:rFonts w:ascii="Arial" w:hAnsi="Arial" w:cs="Arial"/>
                <w:kern w:val="1"/>
                <w:lang w:val="es-ES"/>
              </w:rPr>
              <w:t xml:space="preserve">musicales y </w:t>
            </w:r>
            <w:r>
              <w:rPr>
                <w:rFonts w:ascii="Arial" w:hAnsi="Arial" w:cs="Arial"/>
                <w:spacing w:val="-3"/>
                <w:kern w:val="1"/>
                <w:lang w:val="es-ES"/>
              </w:rPr>
              <w:t xml:space="preserve">performáticas </w:t>
            </w:r>
            <w:r>
              <w:rPr>
                <w:rFonts w:ascii="Arial" w:hAnsi="Arial" w:cs="Arial"/>
                <w:spacing w:val="-4"/>
                <w:kern w:val="1"/>
                <w:lang w:val="es-ES"/>
              </w:rPr>
              <w:t xml:space="preserve">del género </w:t>
            </w:r>
            <w:r>
              <w:rPr>
                <w:rFonts w:ascii="Arial" w:hAnsi="Arial" w:cs="Arial"/>
                <w:kern w:val="1"/>
                <w:lang w:val="es-ES"/>
              </w:rPr>
              <w:t xml:space="preserve">y </w:t>
            </w:r>
            <w:r>
              <w:rPr>
                <w:rFonts w:ascii="Arial" w:hAnsi="Arial" w:cs="Arial"/>
                <w:spacing w:val="-3"/>
                <w:kern w:val="1"/>
                <w:lang w:val="es-ES"/>
              </w:rPr>
              <w:t xml:space="preserve">la adecuación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demandas </w:t>
            </w:r>
            <w:r>
              <w:rPr>
                <w:rFonts w:ascii="Arial" w:hAnsi="Arial" w:cs="Arial"/>
                <w:spacing w:val="-3"/>
                <w:kern w:val="1"/>
                <w:lang w:val="es-ES"/>
              </w:rPr>
              <w:t xml:space="preserve">estilísticas de </w:t>
            </w:r>
            <w:r>
              <w:rPr>
                <w:rFonts w:ascii="Arial" w:hAnsi="Arial" w:cs="Arial"/>
                <w:spacing w:val="-4"/>
                <w:kern w:val="1"/>
                <w:lang w:val="es-ES"/>
              </w:rPr>
              <w:t>las obras</w:t>
            </w:r>
            <w:r>
              <w:rPr>
                <w:rFonts w:ascii="Arial" w:hAnsi="Arial" w:cs="Arial"/>
                <w:spacing w:val="17"/>
                <w:kern w:val="1"/>
                <w:lang w:val="es-ES"/>
              </w:rPr>
              <w:t xml:space="preserve"> </w:t>
            </w:r>
            <w:r>
              <w:rPr>
                <w:rFonts w:ascii="Arial" w:hAnsi="Arial" w:cs="Arial"/>
                <w:spacing w:val="-4"/>
                <w:kern w:val="1"/>
                <w:lang w:val="es-ES"/>
              </w:rPr>
              <w:t>interpretadas;</w:t>
            </w:r>
          </w:p>
          <w:p w14:paraId="586D8568" w14:textId="77777777" w:rsidR="002270EE" w:rsidRDefault="002270EE" w:rsidP="002270EE">
            <w:pPr>
              <w:widowControl w:val="0"/>
              <w:numPr>
                <w:ilvl w:val="1"/>
                <w:numId w:val="284"/>
              </w:numPr>
              <w:tabs>
                <w:tab w:val="left" w:pos="323"/>
              </w:tabs>
              <w:autoSpaceDE w:val="0"/>
              <w:autoSpaceDN w:val="0"/>
              <w:adjustRightInd w:val="0"/>
              <w:spacing w:before="6" w:after="0" w:line="240" w:lineRule="auto"/>
              <w:ind w:left="0" w:right="-1723"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aspectos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kern w:val="1"/>
                <w:lang w:val="es-ES"/>
              </w:rPr>
              <w:t xml:space="preserve">cuerpo </w:t>
            </w:r>
            <w:r>
              <w:rPr>
                <w:rFonts w:ascii="Arial" w:hAnsi="Arial" w:cs="Arial"/>
                <w:spacing w:val="-3"/>
                <w:kern w:val="1"/>
                <w:lang w:val="es-ES"/>
              </w:rPr>
              <w:t xml:space="preserve">en la </w:t>
            </w:r>
            <w:r>
              <w:rPr>
                <w:rFonts w:ascii="Arial" w:hAnsi="Arial" w:cs="Arial"/>
                <w:kern w:val="1"/>
                <w:lang w:val="es-ES"/>
              </w:rPr>
              <w:t>actuación</w:t>
            </w:r>
            <w:r>
              <w:rPr>
                <w:rFonts w:ascii="Arial" w:hAnsi="Arial" w:cs="Arial"/>
                <w:spacing w:val="-1"/>
                <w:kern w:val="1"/>
                <w:lang w:val="es-ES"/>
              </w:rPr>
              <w:t xml:space="preserve"> </w:t>
            </w:r>
            <w:r>
              <w:rPr>
                <w:rFonts w:ascii="Arial" w:hAnsi="Arial" w:cs="Arial"/>
                <w:kern w:val="1"/>
                <w:lang w:val="es-ES"/>
              </w:rPr>
              <w:t>escénica.</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7CA3D945" w14:textId="77777777" w:rsidR="002270EE" w:rsidRDefault="002270EE" w:rsidP="002270EE">
            <w:pPr>
              <w:widowControl w:val="0"/>
              <w:autoSpaceDE w:val="0"/>
              <w:autoSpaceDN w:val="0"/>
              <w:adjustRightInd w:val="0"/>
              <w:spacing w:after="0" w:line="224" w:lineRule="exact"/>
              <w:ind w:right="-1820"/>
              <w:jc w:val="both"/>
              <w:rPr>
                <w:rFonts w:ascii="Times New Roman" w:hAnsi="Times New Roman" w:cs="Times New Roman"/>
                <w:kern w:val="1"/>
                <w:lang w:val="es-ES"/>
              </w:rPr>
            </w:pPr>
            <w:r>
              <w:rPr>
                <w:rFonts w:ascii="Arial" w:hAnsi="Arial" w:cs="Arial"/>
                <w:kern w:val="1"/>
                <w:lang w:val="es-ES"/>
              </w:rPr>
              <w:lastRenderedPageBreak/>
              <w:t xml:space="preserve">El </w:t>
            </w:r>
            <w:r>
              <w:rPr>
                <w:rFonts w:ascii="Arial" w:hAnsi="Arial" w:cs="Arial"/>
                <w:spacing w:val="-4"/>
                <w:kern w:val="1"/>
                <w:lang w:val="es-ES"/>
              </w:rPr>
              <w:t xml:space="preserve">repertorio </w:t>
            </w:r>
            <w:r>
              <w:rPr>
                <w:rFonts w:ascii="Arial" w:hAnsi="Arial" w:cs="Arial"/>
                <w:spacing w:val="-3"/>
                <w:kern w:val="1"/>
                <w:lang w:val="es-ES"/>
              </w:rPr>
              <w:t xml:space="preserve">propuesto para </w:t>
            </w:r>
            <w:r>
              <w:rPr>
                <w:rFonts w:ascii="Arial" w:hAnsi="Arial" w:cs="Arial"/>
                <w:kern w:val="1"/>
                <w:lang w:val="es-ES"/>
              </w:rPr>
              <w:t xml:space="preserve">este </w:t>
            </w:r>
            <w:r>
              <w:rPr>
                <w:rFonts w:ascii="Arial" w:hAnsi="Arial" w:cs="Arial"/>
                <w:spacing w:val="-4"/>
                <w:kern w:val="1"/>
                <w:lang w:val="es-ES"/>
              </w:rPr>
              <w:t xml:space="preserve">año </w:t>
            </w:r>
            <w:r>
              <w:rPr>
                <w:rFonts w:ascii="Arial" w:hAnsi="Arial" w:cs="Arial"/>
                <w:spacing w:val="-5"/>
                <w:kern w:val="1"/>
                <w:lang w:val="es-ES"/>
              </w:rPr>
              <w:t xml:space="preserve">pone </w:t>
            </w:r>
            <w:r>
              <w:rPr>
                <w:rFonts w:ascii="Arial" w:hAnsi="Arial" w:cs="Arial"/>
                <w:spacing w:val="-3"/>
                <w:kern w:val="1"/>
                <w:lang w:val="es-ES"/>
              </w:rPr>
              <w:t>el énfasis</w:t>
            </w:r>
            <w:r>
              <w:rPr>
                <w:rFonts w:ascii="Arial" w:hAnsi="Arial" w:cs="Arial"/>
                <w:spacing w:val="50"/>
                <w:kern w:val="1"/>
                <w:lang w:val="es-ES"/>
              </w:rPr>
              <w:t xml:space="preserve"> </w:t>
            </w:r>
            <w:r>
              <w:rPr>
                <w:rFonts w:ascii="Arial" w:hAnsi="Arial" w:cs="Arial"/>
                <w:spacing w:val="-6"/>
                <w:kern w:val="1"/>
                <w:lang w:val="es-ES"/>
              </w:rPr>
              <w:t>en</w:t>
            </w:r>
          </w:p>
          <w:p w14:paraId="34D31AE3" w14:textId="77777777" w:rsidR="002270EE" w:rsidRDefault="002270EE" w:rsidP="002270EE">
            <w:pPr>
              <w:widowControl w:val="0"/>
              <w:autoSpaceDE w:val="0"/>
              <w:autoSpaceDN w:val="0"/>
              <w:adjustRightInd w:val="0"/>
              <w:spacing w:before="2" w:after="0" w:line="240" w:lineRule="auto"/>
              <w:ind w:right="-1744"/>
              <w:jc w:val="both"/>
              <w:rPr>
                <w:rFonts w:ascii="Arial" w:hAnsi="Arial" w:cs="Arial"/>
                <w:kern w:val="1"/>
                <w:lang w:val="es-ES"/>
              </w:rPr>
            </w:pPr>
            <w:r>
              <w:rPr>
                <w:rFonts w:ascii="Arial" w:hAnsi="Arial" w:cs="Arial"/>
                <w:spacing w:val="-4"/>
                <w:kern w:val="1"/>
                <w:lang w:val="es-ES"/>
              </w:rPr>
              <w:t xml:space="preserve">los </w:t>
            </w:r>
            <w:r>
              <w:rPr>
                <w:rFonts w:ascii="Arial" w:hAnsi="Arial" w:cs="Arial"/>
                <w:kern w:val="1"/>
                <w:lang w:val="es-ES"/>
              </w:rPr>
              <w:t xml:space="preserve">cruces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dan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kern w:val="1"/>
                <w:lang w:val="es-ES"/>
              </w:rPr>
              <w:t xml:space="preserve">músicas </w:t>
            </w:r>
            <w:r>
              <w:rPr>
                <w:rFonts w:ascii="Arial" w:hAnsi="Arial" w:cs="Arial"/>
                <w:spacing w:val="-4"/>
                <w:kern w:val="1"/>
                <w:lang w:val="es-ES"/>
              </w:rPr>
              <w:t xml:space="preserve">producidas </w:t>
            </w:r>
            <w:r>
              <w:rPr>
                <w:rFonts w:ascii="Arial" w:hAnsi="Arial" w:cs="Arial"/>
                <w:spacing w:val="-6"/>
                <w:kern w:val="1"/>
                <w:lang w:val="es-ES"/>
              </w:rPr>
              <w:t xml:space="preserve">en </w:t>
            </w:r>
            <w:r>
              <w:rPr>
                <w:rFonts w:ascii="Arial" w:hAnsi="Arial" w:cs="Arial"/>
                <w:spacing w:val="-3"/>
                <w:kern w:val="1"/>
                <w:lang w:val="es-ES"/>
              </w:rPr>
              <w:t xml:space="preserve">distintos ámbitos </w:t>
            </w:r>
            <w:r>
              <w:rPr>
                <w:rFonts w:ascii="Arial" w:hAnsi="Arial" w:cs="Arial"/>
                <w:kern w:val="1"/>
                <w:lang w:val="es-ES"/>
              </w:rPr>
              <w:t xml:space="preserve">y </w:t>
            </w:r>
            <w:r>
              <w:rPr>
                <w:rFonts w:ascii="Arial" w:hAnsi="Arial" w:cs="Arial"/>
                <w:spacing w:val="-4"/>
                <w:kern w:val="1"/>
                <w:lang w:val="es-ES"/>
              </w:rPr>
              <w:t xml:space="preserve">contextos </w:t>
            </w:r>
            <w:r>
              <w:rPr>
                <w:rFonts w:ascii="Arial" w:hAnsi="Arial" w:cs="Arial"/>
                <w:spacing w:val="-3"/>
                <w:kern w:val="1"/>
                <w:lang w:val="es-ES"/>
              </w:rPr>
              <w:t xml:space="preserve">culturales. Dentro de </w:t>
            </w:r>
            <w:r>
              <w:rPr>
                <w:rFonts w:ascii="Arial" w:hAnsi="Arial" w:cs="Arial"/>
                <w:kern w:val="1"/>
                <w:lang w:val="es-ES"/>
              </w:rPr>
              <w:t xml:space="preserve">este recorte, </w:t>
            </w:r>
            <w:r>
              <w:rPr>
                <w:rFonts w:ascii="Arial" w:hAnsi="Arial" w:cs="Arial"/>
                <w:spacing w:val="3"/>
                <w:kern w:val="1"/>
                <w:lang w:val="es-ES"/>
              </w:rPr>
              <w:t xml:space="preserve">se </w:t>
            </w:r>
            <w:r>
              <w:rPr>
                <w:rFonts w:ascii="Arial" w:hAnsi="Arial" w:cs="Arial"/>
                <w:spacing w:val="-5"/>
                <w:kern w:val="1"/>
                <w:lang w:val="es-ES"/>
              </w:rPr>
              <w:t xml:space="preserve">privilegian </w:t>
            </w:r>
            <w:r>
              <w:rPr>
                <w:rFonts w:ascii="Arial" w:hAnsi="Arial" w:cs="Arial"/>
                <w:spacing w:val="-4"/>
                <w:kern w:val="1"/>
                <w:lang w:val="es-ES"/>
              </w:rPr>
              <w:t xml:space="preserve">las fusiones </w:t>
            </w:r>
            <w:r>
              <w:rPr>
                <w:rFonts w:ascii="Arial" w:hAnsi="Arial" w:cs="Arial"/>
                <w:kern w:val="1"/>
                <w:lang w:val="es-ES"/>
              </w:rPr>
              <w:t xml:space="preserve">e </w:t>
            </w:r>
            <w:r>
              <w:rPr>
                <w:rFonts w:ascii="Arial" w:hAnsi="Arial" w:cs="Arial"/>
                <w:spacing w:val="-4"/>
                <w:kern w:val="1"/>
                <w:lang w:val="es-ES"/>
              </w:rPr>
              <w:t xml:space="preserve">hibridaciones </w:t>
            </w:r>
            <w:r>
              <w:rPr>
                <w:rFonts w:ascii="Arial" w:hAnsi="Arial" w:cs="Arial"/>
                <w:spacing w:val="-3"/>
                <w:kern w:val="1"/>
                <w:lang w:val="es-ES"/>
              </w:rPr>
              <w:t xml:space="preserve">entre </w:t>
            </w:r>
            <w:r>
              <w:rPr>
                <w:rFonts w:ascii="Arial" w:hAnsi="Arial" w:cs="Arial"/>
                <w:spacing w:val="-5"/>
                <w:kern w:val="1"/>
                <w:lang w:val="es-ES"/>
              </w:rPr>
              <w:t xml:space="preserve">géneros típicos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músicas </w:t>
            </w:r>
            <w:r>
              <w:rPr>
                <w:rFonts w:ascii="Arial" w:hAnsi="Arial" w:cs="Arial"/>
                <w:spacing w:val="-5"/>
                <w:kern w:val="1"/>
                <w:lang w:val="es-ES"/>
              </w:rPr>
              <w:t xml:space="preserve">populares </w:t>
            </w:r>
            <w:r>
              <w:rPr>
                <w:rFonts w:ascii="Arial" w:hAnsi="Arial" w:cs="Arial"/>
                <w:spacing w:val="-4"/>
                <w:kern w:val="1"/>
                <w:lang w:val="es-ES"/>
              </w:rPr>
              <w:t xml:space="preserve">tanto </w:t>
            </w:r>
            <w:r>
              <w:rPr>
                <w:rFonts w:ascii="Arial" w:hAnsi="Arial" w:cs="Arial"/>
                <w:kern w:val="1"/>
                <w:lang w:val="es-ES"/>
              </w:rPr>
              <w:t xml:space="preserve">como </w:t>
            </w:r>
            <w:r>
              <w:rPr>
                <w:rFonts w:ascii="Arial" w:hAnsi="Arial" w:cs="Arial"/>
                <w:spacing w:val="-6"/>
                <w:kern w:val="1"/>
                <w:lang w:val="es-ES"/>
              </w:rPr>
              <w:t xml:space="preserve">las </w:t>
            </w:r>
            <w:r>
              <w:rPr>
                <w:rFonts w:ascii="Arial" w:hAnsi="Arial" w:cs="Arial"/>
                <w:kern w:val="1"/>
                <w:lang w:val="es-ES"/>
              </w:rPr>
              <w:t xml:space="preserve">folclóricas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la </w:t>
            </w:r>
            <w:r>
              <w:rPr>
                <w:rFonts w:ascii="Arial" w:hAnsi="Arial" w:cs="Arial"/>
                <w:spacing w:val="-4"/>
                <w:kern w:val="1"/>
                <w:lang w:val="es-ES"/>
              </w:rPr>
              <w:t xml:space="preserve">milonga,  </w:t>
            </w:r>
            <w:r>
              <w:rPr>
                <w:rFonts w:ascii="Arial" w:hAnsi="Arial" w:cs="Arial"/>
                <w:spacing w:val="-3"/>
                <w:kern w:val="1"/>
                <w:lang w:val="es-ES"/>
              </w:rPr>
              <w:t xml:space="preserve">el </w:t>
            </w:r>
            <w:r>
              <w:rPr>
                <w:rFonts w:ascii="Arial" w:hAnsi="Arial" w:cs="Arial"/>
                <w:spacing w:val="-5"/>
                <w:kern w:val="1"/>
                <w:lang w:val="es-ES"/>
              </w:rPr>
              <w:t xml:space="preserve">tango </w:t>
            </w:r>
            <w:r>
              <w:rPr>
                <w:rFonts w:ascii="Arial" w:hAnsi="Arial" w:cs="Arial"/>
                <w:kern w:val="1"/>
                <w:lang w:val="es-ES"/>
              </w:rPr>
              <w:t xml:space="preserve">o </w:t>
            </w:r>
            <w:r>
              <w:rPr>
                <w:rFonts w:ascii="Arial" w:hAnsi="Arial" w:cs="Arial"/>
                <w:spacing w:val="-3"/>
                <w:kern w:val="1"/>
                <w:lang w:val="es-ES"/>
              </w:rPr>
              <w:t xml:space="preserve">el </w:t>
            </w:r>
            <w:r>
              <w:rPr>
                <w:rFonts w:ascii="Arial" w:hAnsi="Arial" w:cs="Arial"/>
                <w:kern w:val="1"/>
                <w:lang w:val="es-ES"/>
              </w:rPr>
              <w:t xml:space="preserve">samba) y sus </w:t>
            </w:r>
            <w:r>
              <w:rPr>
                <w:rFonts w:ascii="Arial" w:hAnsi="Arial" w:cs="Arial"/>
                <w:spacing w:val="-3"/>
                <w:kern w:val="1"/>
                <w:lang w:val="es-ES"/>
              </w:rPr>
              <w:t xml:space="preserve">respectivas combinaciones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música académica.</w:t>
            </w:r>
          </w:p>
          <w:p w14:paraId="21BB42D2"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spacing w:val="-3"/>
                <w:kern w:val="1"/>
                <w:lang w:val="es-ES"/>
              </w:rPr>
              <w:lastRenderedPageBreak/>
              <w:t xml:space="preserve">Durante el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trabajar  </w:t>
            </w:r>
            <w:r>
              <w:rPr>
                <w:rFonts w:ascii="Arial" w:hAnsi="Arial" w:cs="Arial"/>
                <w:kern w:val="1"/>
                <w:lang w:val="es-ES"/>
              </w:rPr>
              <w:t xml:space="preserve">cuatro o cinco </w:t>
            </w:r>
            <w:r>
              <w:rPr>
                <w:rFonts w:ascii="Arial" w:hAnsi="Arial" w:cs="Arial"/>
                <w:spacing w:val="-3"/>
                <w:kern w:val="1"/>
                <w:lang w:val="es-ES"/>
              </w:rPr>
              <w:t xml:space="preserve">canciones </w:t>
            </w:r>
            <w:r>
              <w:rPr>
                <w:rFonts w:ascii="Arial" w:hAnsi="Arial" w:cs="Arial"/>
                <w:kern w:val="1"/>
                <w:lang w:val="es-ES"/>
              </w:rPr>
              <w:t xml:space="preserve">y </w:t>
            </w:r>
            <w:r>
              <w:rPr>
                <w:rFonts w:ascii="Arial" w:hAnsi="Arial" w:cs="Arial"/>
                <w:spacing w:val="-3"/>
                <w:kern w:val="1"/>
                <w:lang w:val="es-ES"/>
              </w:rPr>
              <w:t xml:space="preserve">tres </w:t>
            </w:r>
            <w:r>
              <w:rPr>
                <w:rFonts w:ascii="Arial" w:hAnsi="Arial" w:cs="Arial"/>
                <w:kern w:val="1"/>
                <w:lang w:val="es-ES"/>
              </w:rPr>
              <w:t xml:space="preserve">o cuatro </w:t>
            </w:r>
            <w:r>
              <w:rPr>
                <w:rFonts w:ascii="Arial" w:hAnsi="Arial" w:cs="Arial"/>
                <w:spacing w:val="-4"/>
                <w:kern w:val="1"/>
                <w:lang w:val="es-ES"/>
              </w:rPr>
              <w:t xml:space="preserve">obras </w:t>
            </w:r>
            <w:r>
              <w:rPr>
                <w:rFonts w:ascii="Arial" w:hAnsi="Arial" w:cs="Arial"/>
                <w:spacing w:val="-3"/>
                <w:kern w:val="1"/>
                <w:lang w:val="es-ES"/>
              </w:rPr>
              <w:t xml:space="preserve">instrumentales. </w:t>
            </w:r>
            <w:r>
              <w:rPr>
                <w:rFonts w:ascii="Arial" w:hAnsi="Arial" w:cs="Arial"/>
                <w:kern w:val="1"/>
                <w:lang w:val="es-ES"/>
              </w:rPr>
              <w:t xml:space="preserve">Para </w:t>
            </w:r>
            <w:r>
              <w:rPr>
                <w:rFonts w:ascii="Arial" w:hAnsi="Arial" w:cs="Arial"/>
                <w:spacing w:val="3"/>
                <w:kern w:val="1"/>
                <w:lang w:val="es-ES"/>
              </w:rPr>
              <w:t xml:space="preserve">su </w:t>
            </w:r>
            <w:r>
              <w:rPr>
                <w:rFonts w:ascii="Arial" w:hAnsi="Arial" w:cs="Arial"/>
                <w:kern w:val="1"/>
                <w:lang w:val="es-ES"/>
              </w:rPr>
              <w:t xml:space="preserve">selección, </w:t>
            </w:r>
            <w:r>
              <w:rPr>
                <w:rFonts w:ascii="Arial" w:hAnsi="Arial" w:cs="Arial"/>
                <w:spacing w:val="3"/>
                <w:kern w:val="1"/>
                <w:lang w:val="es-ES"/>
              </w:rPr>
              <w:t xml:space="preserve">se </w:t>
            </w:r>
            <w:r>
              <w:rPr>
                <w:rFonts w:ascii="Arial" w:hAnsi="Arial" w:cs="Arial"/>
                <w:kern w:val="1"/>
                <w:lang w:val="es-ES"/>
              </w:rPr>
              <w:t xml:space="preserve">considerará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5"/>
                <w:kern w:val="1"/>
                <w:lang w:val="es-ES"/>
              </w:rPr>
              <w:t xml:space="preserve">elaborar arreglos </w:t>
            </w:r>
            <w:r>
              <w:rPr>
                <w:rFonts w:ascii="Arial" w:hAnsi="Arial" w:cs="Arial"/>
                <w:kern w:val="1"/>
                <w:lang w:val="es-ES"/>
              </w:rPr>
              <w:t xml:space="preserve">o </w:t>
            </w:r>
            <w:r>
              <w:rPr>
                <w:rFonts w:ascii="Arial" w:hAnsi="Arial" w:cs="Arial"/>
                <w:spacing w:val="-4"/>
                <w:kern w:val="1"/>
                <w:lang w:val="es-ES"/>
              </w:rPr>
              <w:t xml:space="preserve">versiones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3"/>
                <w:kern w:val="1"/>
                <w:lang w:val="es-ES"/>
              </w:rPr>
              <w:t xml:space="preserve">desarrollen </w:t>
            </w:r>
            <w:r>
              <w:rPr>
                <w:rFonts w:ascii="Arial" w:hAnsi="Arial" w:cs="Arial"/>
                <w:spacing w:val="-4"/>
                <w:kern w:val="1"/>
                <w:lang w:val="es-ES"/>
              </w:rPr>
              <w:t xml:space="preserve">partes </w:t>
            </w:r>
            <w:r>
              <w:rPr>
                <w:rFonts w:ascii="Arial" w:hAnsi="Arial" w:cs="Arial"/>
                <w:kern w:val="1"/>
                <w:lang w:val="es-ES"/>
              </w:rPr>
              <w:t xml:space="preserve">con </w:t>
            </w:r>
            <w:r>
              <w:rPr>
                <w:rFonts w:ascii="Arial" w:hAnsi="Arial" w:cs="Arial"/>
                <w:spacing w:val="-3"/>
                <w:kern w:val="1"/>
                <w:lang w:val="es-ES"/>
              </w:rPr>
              <w:t xml:space="preserve">diverso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dificultad, </w:t>
            </w:r>
            <w:r>
              <w:rPr>
                <w:rFonts w:ascii="Arial" w:hAnsi="Arial" w:cs="Arial"/>
                <w:kern w:val="1"/>
                <w:lang w:val="es-ES"/>
              </w:rPr>
              <w:t xml:space="preserve">e </w:t>
            </w:r>
            <w:r>
              <w:rPr>
                <w:rFonts w:ascii="Arial" w:hAnsi="Arial" w:cs="Arial"/>
                <w:spacing w:val="-3"/>
                <w:kern w:val="1"/>
                <w:lang w:val="es-ES"/>
              </w:rPr>
              <w:t xml:space="preserve">incluir </w:t>
            </w:r>
            <w:r>
              <w:rPr>
                <w:rFonts w:ascii="Arial" w:hAnsi="Arial" w:cs="Arial"/>
                <w:spacing w:val="-5"/>
                <w:kern w:val="1"/>
                <w:lang w:val="es-ES"/>
              </w:rPr>
              <w:t xml:space="preserve">algunas </w:t>
            </w:r>
            <w:r>
              <w:rPr>
                <w:rFonts w:ascii="Arial" w:hAnsi="Arial" w:cs="Arial"/>
                <w:spacing w:val="-4"/>
                <w:kern w:val="1"/>
                <w:lang w:val="es-ES"/>
              </w:rPr>
              <w:t xml:space="preserve">partes </w:t>
            </w:r>
            <w:r>
              <w:rPr>
                <w:rFonts w:ascii="Arial" w:hAnsi="Arial" w:cs="Arial"/>
                <w:kern w:val="1"/>
                <w:lang w:val="es-ES"/>
              </w:rPr>
              <w:t xml:space="preserve">cuya </w:t>
            </w:r>
            <w:r>
              <w:rPr>
                <w:rFonts w:ascii="Arial" w:hAnsi="Arial" w:cs="Arial"/>
                <w:spacing w:val="-4"/>
                <w:kern w:val="1"/>
                <w:lang w:val="es-ES"/>
              </w:rPr>
              <w:t xml:space="preserve">dificultad </w:t>
            </w:r>
            <w:r>
              <w:rPr>
                <w:rFonts w:ascii="Arial" w:hAnsi="Arial" w:cs="Arial"/>
                <w:kern w:val="1"/>
                <w:lang w:val="es-ES"/>
              </w:rPr>
              <w:t xml:space="preserve">supere </w:t>
            </w:r>
            <w:r>
              <w:rPr>
                <w:rFonts w:ascii="Arial" w:hAnsi="Arial" w:cs="Arial"/>
                <w:spacing w:val="-3"/>
                <w:kern w:val="1"/>
                <w:lang w:val="es-ES"/>
              </w:rPr>
              <w:t xml:space="preserve">la </w:t>
            </w:r>
            <w:r>
              <w:rPr>
                <w:rFonts w:ascii="Arial" w:hAnsi="Arial" w:cs="Arial"/>
                <w:spacing w:val="-4"/>
                <w:kern w:val="1"/>
                <w:lang w:val="es-ES"/>
              </w:rPr>
              <w:t xml:space="preserve">del repertorio </w:t>
            </w:r>
            <w:r>
              <w:rPr>
                <w:rFonts w:ascii="Arial" w:hAnsi="Arial" w:cs="Arial"/>
                <w:spacing w:val="-5"/>
                <w:kern w:val="1"/>
                <w:lang w:val="es-ES"/>
              </w:rPr>
              <w:t xml:space="preserve">trabajado  </w:t>
            </w:r>
            <w:r>
              <w:rPr>
                <w:rFonts w:ascii="Arial" w:hAnsi="Arial" w:cs="Arial"/>
                <w:spacing w:val="-3"/>
                <w:kern w:val="1"/>
                <w:lang w:val="es-ES"/>
              </w:rPr>
              <w:t xml:space="preserve">el  </w:t>
            </w:r>
            <w:r>
              <w:rPr>
                <w:rFonts w:ascii="Arial" w:hAnsi="Arial" w:cs="Arial"/>
                <w:spacing w:val="-4"/>
                <w:kern w:val="1"/>
                <w:lang w:val="es-ES"/>
              </w:rPr>
              <w:t xml:space="preserve">año  anterior,  tanto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aspectos técnicos y </w:t>
            </w:r>
            <w:r>
              <w:rPr>
                <w:rFonts w:ascii="Arial" w:hAnsi="Arial" w:cs="Arial"/>
                <w:spacing w:val="-4"/>
                <w:kern w:val="1"/>
                <w:lang w:val="es-ES"/>
              </w:rPr>
              <w:t>expresivos</w:t>
            </w:r>
            <w:r>
              <w:rPr>
                <w:rFonts w:ascii="Arial" w:hAnsi="Arial" w:cs="Arial"/>
                <w:spacing w:val="53"/>
                <w:kern w:val="1"/>
                <w:lang w:val="es-ES"/>
              </w:rPr>
              <w:t xml:space="preserve"> </w:t>
            </w:r>
            <w:r>
              <w:rPr>
                <w:rFonts w:ascii="Arial" w:hAnsi="Arial" w:cs="Arial"/>
                <w:kern w:val="1"/>
                <w:lang w:val="es-ES"/>
              </w:rPr>
              <w:t xml:space="preserve">como </w:t>
            </w:r>
            <w:r>
              <w:rPr>
                <w:rFonts w:ascii="Arial" w:hAnsi="Arial" w:cs="Arial"/>
                <w:spacing w:val="-3"/>
                <w:kern w:val="1"/>
                <w:lang w:val="es-ES"/>
              </w:rPr>
              <w:t xml:space="preserve">en la </w:t>
            </w:r>
            <w:r>
              <w:rPr>
                <w:rFonts w:ascii="Arial" w:hAnsi="Arial" w:cs="Arial"/>
                <w:kern w:val="1"/>
                <w:lang w:val="es-ES"/>
              </w:rPr>
              <w:t xml:space="preserve">concertación musical. De este </w:t>
            </w:r>
            <w:r>
              <w:rPr>
                <w:rFonts w:ascii="Arial" w:hAnsi="Arial" w:cs="Arial"/>
                <w:spacing w:val="-3"/>
                <w:kern w:val="1"/>
                <w:lang w:val="es-ES"/>
              </w:rPr>
              <w:t xml:space="preserve">modo, </w:t>
            </w:r>
            <w:r>
              <w:rPr>
                <w:rFonts w:ascii="Arial" w:hAnsi="Arial" w:cs="Arial"/>
                <w:spacing w:val="3"/>
                <w:kern w:val="1"/>
                <w:lang w:val="es-ES"/>
              </w:rPr>
              <w:t xml:space="preserve">se </w:t>
            </w:r>
            <w:r>
              <w:rPr>
                <w:rFonts w:ascii="Arial" w:hAnsi="Arial" w:cs="Arial"/>
                <w:kern w:val="1"/>
                <w:lang w:val="es-ES"/>
              </w:rPr>
              <w:t xml:space="preserve">permitirá </w:t>
            </w:r>
            <w:r>
              <w:rPr>
                <w:rFonts w:ascii="Arial" w:hAnsi="Arial" w:cs="Arial"/>
                <w:spacing w:val="-6"/>
                <w:kern w:val="1"/>
                <w:lang w:val="es-ES"/>
              </w:rPr>
              <w:t xml:space="preserve">que </w:t>
            </w:r>
            <w:r>
              <w:rPr>
                <w:rFonts w:ascii="Arial" w:hAnsi="Arial" w:cs="Arial"/>
                <w:kern w:val="1"/>
                <w:lang w:val="es-ES"/>
              </w:rPr>
              <w:t xml:space="preserve">cada </w:t>
            </w:r>
            <w:r>
              <w:rPr>
                <w:rFonts w:ascii="Arial" w:hAnsi="Arial" w:cs="Arial"/>
                <w:spacing w:val="-3"/>
                <w:kern w:val="1"/>
                <w:lang w:val="es-ES"/>
              </w:rPr>
              <w:t xml:space="preserve">alumno </w:t>
            </w:r>
            <w:r>
              <w:rPr>
                <w:rFonts w:ascii="Arial" w:hAnsi="Arial" w:cs="Arial"/>
                <w:spacing w:val="-4"/>
                <w:kern w:val="1"/>
                <w:lang w:val="es-ES"/>
              </w:rPr>
              <w:t xml:space="preserve">avance </w:t>
            </w:r>
            <w:r>
              <w:rPr>
                <w:rFonts w:ascii="Arial" w:hAnsi="Arial" w:cs="Arial"/>
                <w:spacing w:val="-3"/>
                <w:kern w:val="1"/>
                <w:lang w:val="es-ES"/>
              </w:rPr>
              <w:t xml:space="preserve">desde </w:t>
            </w:r>
            <w:r>
              <w:rPr>
                <w:rFonts w:ascii="Arial" w:hAnsi="Arial" w:cs="Arial"/>
                <w:spacing w:val="3"/>
                <w:kern w:val="1"/>
                <w:lang w:val="es-ES"/>
              </w:rPr>
              <w:t xml:space="preserve">su </w:t>
            </w:r>
            <w:r>
              <w:rPr>
                <w:rFonts w:ascii="Arial" w:hAnsi="Arial" w:cs="Arial"/>
                <w:spacing w:val="-5"/>
                <w:kern w:val="1"/>
                <w:lang w:val="es-ES"/>
              </w:rPr>
              <w:t xml:space="preserve">nivel </w:t>
            </w:r>
            <w:r>
              <w:rPr>
                <w:rFonts w:ascii="Arial" w:hAnsi="Arial" w:cs="Arial"/>
                <w:spacing w:val="-4"/>
                <w:kern w:val="1"/>
                <w:lang w:val="es-ES"/>
              </w:rPr>
              <w:t xml:space="preserve">inicial, </w:t>
            </w:r>
            <w:r>
              <w:rPr>
                <w:rFonts w:ascii="Arial" w:hAnsi="Arial" w:cs="Arial"/>
                <w:spacing w:val="-3"/>
                <w:kern w:val="1"/>
                <w:lang w:val="es-ES"/>
              </w:rPr>
              <w:t xml:space="preserve">compartiendo la tarea </w:t>
            </w:r>
            <w:r>
              <w:rPr>
                <w:rFonts w:ascii="Arial" w:hAnsi="Arial" w:cs="Arial"/>
                <w:kern w:val="1"/>
                <w:lang w:val="es-ES"/>
              </w:rPr>
              <w:t xml:space="preserve">con sus </w:t>
            </w:r>
            <w:r>
              <w:rPr>
                <w:rFonts w:ascii="Arial" w:hAnsi="Arial" w:cs="Arial"/>
                <w:spacing w:val="-3"/>
                <w:kern w:val="1"/>
                <w:lang w:val="es-ES"/>
              </w:rPr>
              <w:t xml:space="preserve">compañeros </w:t>
            </w:r>
            <w:r>
              <w:rPr>
                <w:rFonts w:ascii="Arial" w:hAnsi="Arial" w:cs="Arial"/>
                <w:kern w:val="1"/>
                <w:lang w:val="es-ES"/>
              </w:rPr>
              <w:t xml:space="preserve">y </w:t>
            </w:r>
            <w:r>
              <w:rPr>
                <w:rFonts w:ascii="Arial" w:hAnsi="Arial" w:cs="Arial"/>
                <w:spacing w:val="-3"/>
                <w:kern w:val="1"/>
                <w:lang w:val="es-ES"/>
              </w:rPr>
              <w:t xml:space="preserve">alcanzando, entre todos, producciones </w:t>
            </w:r>
            <w:r>
              <w:rPr>
                <w:rFonts w:ascii="Arial" w:hAnsi="Arial" w:cs="Arial"/>
                <w:kern w:val="1"/>
                <w:lang w:val="es-ES"/>
              </w:rPr>
              <w:t xml:space="preserve">musicales más ricas. Asimismo, cada </w:t>
            </w:r>
            <w:r>
              <w:rPr>
                <w:rFonts w:ascii="Arial" w:hAnsi="Arial" w:cs="Arial"/>
                <w:spacing w:val="-6"/>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obras </w:t>
            </w:r>
            <w:r>
              <w:rPr>
                <w:rFonts w:ascii="Arial" w:hAnsi="Arial" w:cs="Arial"/>
                <w:spacing w:val="-5"/>
                <w:kern w:val="1"/>
                <w:lang w:val="es-ES"/>
              </w:rPr>
              <w:t xml:space="preserve">trabajadas puede </w:t>
            </w:r>
            <w:r>
              <w:rPr>
                <w:rFonts w:ascii="Arial" w:hAnsi="Arial" w:cs="Arial"/>
                <w:kern w:val="1"/>
                <w:lang w:val="es-ES"/>
              </w:rPr>
              <w:t xml:space="preserve">ser </w:t>
            </w:r>
            <w:r>
              <w:rPr>
                <w:rFonts w:ascii="Arial" w:hAnsi="Arial" w:cs="Arial"/>
                <w:spacing w:val="-3"/>
                <w:kern w:val="1"/>
                <w:lang w:val="es-ES"/>
              </w:rPr>
              <w:t xml:space="preserve">el </w:t>
            </w:r>
            <w:r>
              <w:rPr>
                <w:rFonts w:ascii="Arial" w:hAnsi="Arial" w:cs="Arial"/>
                <w:spacing w:val="-4"/>
                <w:kern w:val="1"/>
                <w:lang w:val="es-ES"/>
              </w:rPr>
              <w:t xml:space="preserve">eje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spacing w:val="-3"/>
                <w:kern w:val="1"/>
                <w:lang w:val="es-ES"/>
              </w:rPr>
              <w:t xml:space="preserve">cual  </w:t>
            </w:r>
            <w:r>
              <w:rPr>
                <w:rFonts w:ascii="Arial" w:hAnsi="Arial" w:cs="Arial"/>
                <w:spacing w:val="3"/>
                <w:kern w:val="1"/>
                <w:lang w:val="es-ES"/>
              </w:rPr>
              <w:t xml:space="preserve">se </w:t>
            </w:r>
            <w:r>
              <w:rPr>
                <w:rFonts w:ascii="Arial" w:hAnsi="Arial" w:cs="Arial"/>
                <w:spacing w:val="-4"/>
                <w:kern w:val="1"/>
                <w:lang w:val="es-ES"/>
              </w:rPr>
              <w:t>desprendan</w:t>
            </w:r>
            <w:r>
              <w:rPr>
                <w:rFonts w:ascii="Arial" w:hAnsi="Arial" w:cs="Arial"/>
                <w:spacing w:val="53"/>
                <w:kern w:val="1"/>
                <w:lang w:val="es-ES"/>
              </w:rPr>
              <w:t xml:space="preserve"> </w:t>
            </w:r>
            <w:r>
              <w:rPr>
                <w:rFonts w:ascii="Arial" w:hAnsi="Arial" w:cs="Arial"/>
                <w:spacing w:val="-4"/>
                <w:kern w:val="1"/>
                <w:lang w:val="es-ES"/>
              </w:rPr>
              <w:t xml:space="preserve">proyectos  que  </w:t>
            </w:r>
            <w:r>
              <w:rPr>
                <w:rFonts w:ascii="Arial" w:hAnsi="Arial" w:cs="Arial"/>
                <w:spacing w:val="-5"/>
                <w:kern w:val="1"/>
                <w:lang w:val="es-ES"/>
              </w:rPr>
              <w:t xml:space="preserve">agrupen </w:t>
            </w:r>
            <w:r>
              <w:rPr>
                <w:rFonts w:ascii="Arial" w:hAnsi="Arial" w:cs="Arial"/>
                <w:spacing w:val="-4"/>
                <w:kern w:val="1"/>
                <w:lang w:val="es-ES"/>
              </w:rPr>
              <w:t xml:space="preserve">contenidos  </w:t>
            </w:r>
            <w:r>
              <w:rPr>
                <w:rFonts w:ascii="Arial" w:hAnsi="Arial" w:cs="Arial"/>
                <w:spacing w:val="-6"/>
                <w:kern w:val="1"/>
                <w:lang w:val="es-ES"/>
              </w:rPr>
              <w:t xml:space="preserve">de </w:t>
            </w:r>
            <w:r>
              <w:rPr>
                <w:rFonts w:ascii="Arial" w:hAnsi="Arial" w:cs="Arial"/>
                <w:spacing w:val="-4"/>
                <w:kern w:val="1"/>
                <w:lang w:val="es-ES"/>
              </w:rPr>
              <w:t>diferente</w:t>
            </w:r>
            <w:r>
              <w:rPr>
                <w:rFonts w:ascii="Arial" w:hAnsi="Arial" w:cs="Arial"/>
                <w:spacing w:val="8"/>
                <w:kern w:val="1"/>
                <w:lang w:val="es-ES"/>
              </w:rPr>
              <w:t xml:space="preserve"> </w:t>
            </w:r>
            <w:r>
              <w:rPr>
                <w:rFonts w:ascii="Arial" w:hAnsi="Arial" w:cs="Arial"/>
                <w:spacing w:val="-8"/>
                <w:kern w:val="1"/>
                <w:lang w:val="es-ES"/>
              </w:rPr>
              <w:t>índole.</w:t>
            </w:r>
          </w:p>
          <w:p w14:paraId="27FF294A" w14:textId="77777777" w:rsidR="002270EE" w:rsidRDefault="002270EE" w:rsidP="002270EE">
            <w:pPr>
              <w:widowControl w:val="0"/>
              <w:autoSpaceDE w:val="0"/>
              <w:autoSpaceDN w:val="0"/>
              <w:adjustRightInd w:val="0"/>
              <w:spacing w:after="0" w:line="251" w:lineRule="exact"/>
              <w:ind w:right="-1820"/>
              <w:jc w:val="both"/>
              <w:rPr>
                <w:rFonts w:ascii="Arial" w:hAnsi="Arial" w:cs="Arial"/>
                <w:kern w:val="1"/>
                <w:lang w:val="es-ES"/>
              </w:rPr>
            </w:pPr>
            <w:r>
              <w:rPr>
                <w:rFonts w:ascii="Arial" w:hAnsi="Arial" w:cs="Arial"/>
                <w:kern w:val="1"/>
                <w:lang w:val="es-ES"/>
              </w:rPr>
              <w:t>La selección de obras presentará variedad respecto de:</w:t>
            </w:r>
          </w:p>
          <w:p w14:paraId="02DFBBCD" w14:textId="77777777" w:rsidR="002270EE" w:rsidRDefault="002270EE" w:rsidP="002270EE">
            <w:pPr>
              <w:widowControl w:val="0"/>
              <w:numPr>
                <w:ilvl w:val="1"/>
                <w:numId w:val="285"/>
              </w:numPr>
              <w:tabs>
                <w:tab w:val="left" w:pos="653"/>
              </w:tabs>
              <w:autoSpaceDE w:val="0"/>
              <w:autoSpaceDN w:val="0"/>
              <w:adjustRightInd w:val="0"/>
              <w:spacing w:after="0" w:line="242" w:lineRule="auto"/>
              <w:ind w:left="0" w:right="-1741"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las</w:t>
            </w:r>
            <w:r>
              <w:rPr>
                <w:rFonts w:ascii="Arial" w:hAnsi="Arial" w:cs="Arial"/>
                <w:spacing w:val="53"/>
                <w:kern w:val="1"/>
                <w:lang w:val="es-ES"/>
              </w:rPr>
              <w:t xml:space="preserve"> </w:t>
            </w:r>
            <w:r>
              <w:rPr>
                <w:rFonts w:ascii="Arial" w:hAnsi="Arial" w:cs="Arial"/>
                <w:kern w:val="1"/>
                <w:lang w:val="es-ES"/>
              </w:rPr>
              <w:t xml:space="preserve">características rítmicas: </w:t>
            </w:r>
            <w:r>
              <w:rPr>
                <w:rFonts w:ascii="Arial" w:hAnsi="Arial" w:cs="Arial"/>
                <w:spacing w:val="-3"/>
                <w:kern w:val="1"/>
                <w:lang w:val="es-ES"/>
              </w:rPr>
              <w:t xml:space="preserve">polirritmias, ostinatos, </w:t>
            </w:r>
            <w:r>
              <w:rPr>
                <w:rFonts w:ascii="Arial" w:hAnsi="Arial" w:cs="Arial"/>
                <w:kern w:val="1"/>
                <w:lang w:val="es-ES"/>
              </w:rPr>
              <w:t xml:space="preserve">superposición </w:t>
            </w:r>
            <w:r>
              <w:rPr>
                <w:rFonts w:ascii="Arial" w:hAnsi="Arial" w:cs="Arial"/>
                <w:spacing w:val="-3"/>
                <w:kern w:val="1"/>
                <w:lang w:val="es-ES"/>
              </w:rPr>
              <w:t xml:space="preserve">de </w:t>
            </w:r>
            <w:r>
              <w:rPr>
                <w:rFonts w:ascii="Arial" w:hAnsi="Arial" w:cs="Arial"/>
                <w:kern w:val="1"/>
                <w:lang w:val="es-ES"/>
              </w:rPr>
              <w:t xml:space="preserve">ritmos. </w:t>
            </w:r>
            <w:r>
              <w:rPr>
                <w:rFonts w:ascii="Arial" w:hAnsi="Arial" w:cs="Arial"/>
                <w:spacing w:val="-4"/>
                <w:kern w:val="1"/>
                <w:lang w:val="es-ES"/>
              </w:rPr>
              <w:t xml:space="preserve">Claves </w:t>
            </w:r>
            <w:r>
              <w:rPr>
                <w:rFonts w:ascii="Arial" w:hAnsi="Arial" w:cs="Arial"/>
                <w:spacing w:val="-3"/>
                <w:kern w:val="1"/>
                <w:lang w:val="es-ES"/>
              </w:rPr>
              <w:t xml:space="preserve">rítmicas </w:t>
            </w:r>
            <w:r>
              <w:rPr>
                <w:rFonts w:ascii="Arial" w:hAnsi="Arial" w:cs="Arial"/>
                <w:kern w:val="1"/>
                <w:lang w:val="es-ES"/>
              </w:rPr>
              <w:t xml:space="preserve">y </w:t>
            </w:r>
            <w:r>
              <w:rPr>
                <w:rFonts w:ascii="Arial" w:hAnsi="Arial" w:cs="Arial"/>
                <w:spacing w:val="-5"/>
                <w:kern w:val="1"/>
                <w:lang w:val="es-ES"/>
              </w:rPr>
              <w:t xml:space="preserve">patrones </w:t>
            </w:r>
            <w:r>
              <w:rPr>
                <w:rFonts w:ascii="Arial" w:hAnsi="Arial" w:cs="Arial"/>
                <w:kern w:val="1"/>
                <w:lang w:val="es-ES"/>
              </w:rPr>
              <w:t xml:space="preserve">característicos </w:t>
            </w:r>
            <w:r>
              <w:rPr>
                <w:rFonts w:ascii="Arial" w:hAnsi="Arial" w:cs="Arial"/>
                <w:spacing w:val="-3"/>
                <w:kern w:val="1"/>
                <w:lang w:val="es-ES"/>
              </w:rPr>
              <w:t xml:space="preserve">de la </w:t>
            </w:r>
            <w:r>
              <w:rPr>
                <w:rFonts w:ascii="Arial" w:hAnsi="Arial" w:cs="Arial"/>
                <w:kern w:val="1"/>
                <w:lang w:val="es-ES"/>
              </w:rPr>
              <w:t xml:space="preserve">música folclórica y </w:t>
            </w:r>
            <w:r>
              <w:rPr>
                <w:rFonts w:ascii="Arial" w:hAnsi="Arial" w:cs="Arial"/>
                <w:spacing w:val="-6"/>
                <w:kern w:val="1"/>
                <w:lang w:val="es-ES"/>
              </w:rPr>
              <w:t xml:space="preserve">popular </w:t>
            </w:r>
            <w:r>
              <w:rPr>
                <w:rFonts w:ascii="Arial" w:hAnsi="Arial" w:cs="Arial"/>
                <w:kern w:val="1"/>
                <w:lang w:val="es-ES"/>
              </w:rPr>
              <w:t xml:space="preserve">americana y </w:t>
            </w:r>
            <w:r>
              <w:rPr>
                <w:rFonts w:ascii="Arial" w:hAnsi="Arial" w:cs="Arial"/>
                <w:spacing w:val="-5"/>
                <w:kern w:val="1"/>
                <w:lang w:val="es-ES"/>
              </w:rPr>
              <w:t xml:space="preserve">argentina </w:t>
            </w:r>
            <w:r>
              <w:rPr>
                <w:rFonts w:ascii="Arial" w:hAnsi="Arial" w:cs="Arial"/>
                <w:spacing w:val="-3"/>
                <w:kern w:val="1"/>
                <w:lang w:val="es-ES"/>
              </w:rPr>
              <w:t xml:space="preserve">(por </w:t>
            </w:r>
            <w:r>
              <w:rPr>
                <w:rFonts w:ascii="Arial" w:hAnsi="Arial" w:cs="Arial"/>
                <w:spacing w:val="-4"/>
                <w:kern w:val="1"/>
                <w:lang w:val="es-ES"/>
              </w:rPr>
              <w:t xml:space="preserve">ejemplo:  merengue, </w:t>
            </w:r>
            <w:r>
              <w:rPr>
                <w:rFonts w:ascii="Arial" w:hAnsi="Arial" w:cs="Arial"/>
                <w:kern w:val="1"/>
                <w:lang w:val="es-ES"/>
              </w:rPr>
              <w:t>samba,</w:t>
            </w:r>
            <w:r>
              <w:rPr>
                <w:rFonts w:ascii="Arial" w:hAnsi="Arial" w:cs="Arial"/>
                <w:spacing w:val="-4"/>
                <w:kern w:val="1"/>
                <w:lang w:val="es-ES"/>
              </w:rPr>
              <w:t xml:space="preserve"> </w:t>
            </w:r>
            <w:r>
              <w:rPr>
                <w:rFonts w:ascii="Arial" w:hAnsi="Arial" w:cs="Arial"/>
                <w:kern w:val="1"/>
                <w:lang w:val="es-ES"/>
              </w:rPr>
              <w:t>chacarera);</w:t>
            </w:r>
          </w:p>
          <w:p w14:paraId="5C3458A0" w14:textId="77777777" w:rsidR="002270EE" w:rsidRDefault="002270EE" w:rsidP="002270EE">
            <w:pPr>
              <w:widowControl w:val="0"/>
              <w:numPr>
                <w:ilvl w:val="1"/>
                <w:numId w:val="285"/>
              </w:numPr>
              <w:tabs>
                <w:tab w:val="left" w:pos="668"/>
              </w:tabs>
              <w:autoSpaceDE w:val="0"/>
              <w:autoSpaceDN w:val="0"/>
              <w:adjustRightInd w:val="0"/>
              <w:spacing w:after="0" w:line="237" w:lineRule="exact"/>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kern w:val="1"/>
                <w:lang w:val="es-ES"/>
              </w:rPr>
              <w:t xml:space="preserve">estructura métrica: </w:t>
            </w:r>
            <w:r>
              <w:rPr>
                <w:rFonts w:ascii="Arial" w:hAnsi="Arial" w:cs="Arial"/>
                <w:spacing w:val="-3"/>
                <w:kern w:val="1"/>
                <w:lang w:val="es-ES"/>
              </w:rPr>
              <w:t xml:space="preserve">la </w:t>
            </w:r>
            <w:r>
              <w:rPr>
                <w:rFonts w:ascii="Arial" w:hAnsi="Arial" w:cs="Arial"/>
                <w:kern w:val="1"/>
                <w:lang w:val="es-ES"/>
              </w:rPr>
              <w:t xml:space="preserve">birritmia </w:t>
            </w:r>
            <w:r>
              <w:rPr>
                <w:rFonts w:ascii="Arial" w:hAnsi="Arial" w:cs="Arial"/>
                <w:spacing w:val="-4"/>
                <w:kern w:val="1"/>
                <w:lang w:val="es-ES"/>
              </w:rPr>
              <w:t xml:space="preserve">3/4-6/8, </w:t>
            </w:r>
            <w:r>
              <w:rPr>
                <w:rFonts w:ascii="Arial" w:hAnsi="Arial" w:cs="Arial"/>
                <w:kern w:val="1"/>
                <w:lang w:val="es-ES"/>
              </w:rPr>
              <w:t>con</w:t>
            </w:r>
            <w:r>
              <w:rPr>
                <w:rFonts w:ascii="Arial" w:hAnsi="Arial" w:cs="Arial"/>
                <w:spacing w:val="15"/>
                <w:kern w:val="1"/>
                <w:lang w:val="es-ES"/>
              </w:rPr>
              <w:t xml:space="preserve"> </w:t>
            </w:r>
            <w:r>
              <w:rPr>
                <w:rFonts w:ascii="Arial" w:hAnsi="Arial" w:cs="Arial"/>
                <w:spacing w:val="-6"/>
                <w:kern w:val="1"/>
                <w:lang w:val="es-ES"/>
              </w:rPr>
              <w:t>las</w:t>
            </w:r>
          </w:p>
          <w:p w14:paraId="5F38D1F6" w14:textId="77777777" w:rsidR="002270EE" w:rsidRDefault="002270EE" w:rsidP="002270EE">
            <w:pPr>
              <w:widowControl w:val="0"/>
              <w:autoSpaceDE w:val="0"/>
              <w:autoSpaceDN w:val="0"/>
              <w:adjustRightInd w:val="0"/>
              <w:spacing w:before="2" w:after="0" w:line="240" w:lineRule="auto"/>
              <w:ind w:right="-1820"/>
              <w:jc w:val="both"/>
              <w:rPr>
                <w:rFonts w:ascii="Arial" w:hAnsi="Arial" w:cs="Arial"/>
                <w:kern w:val="1"/>
                <w:lang w:val="es-ES"/>
              </w:rPr>
            </w:pPr>
            <w:r>
              <w:rPr>
                <w:rFonts w:ascii="Arial" w:hAnsi="Arial" w:cs="Arial"/>
                <w:spacing w:val="-4"/>
                <w:kern w:val="1"/>
                <w:lang w:val="es-ES"/>
              </w:rPr>
              <w:t xml:space="preserve">acentuaciones </w:t>
            </w:r>
            <w:r>
              <w:rPr>
                <w:rFonts w:ascii="Arial" w:hAnsi="Arial" w:cs="Arial"/>
                <w:spacing w:val="-5"/>
                <w:kern w:val="1"/>
                <w:lang w:val="es-ES"/>
              </w:rPr>
              <w:t xml:space="preserve">propias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género</w:t>
            </w:r>
            <w:r>
              <w:rPr>
                <w:rFonts w:ascii="Arial" w:hAnsi="Arial" w:cs="Arial"/>
                <w:spacing w:val="51"/>
                <w:kern w:val="1"/>
                <w:lang w:val="es-ES"/>
              </w:rPr>
              <w:t xml:space="preserve"> </w:t>
            </w:r>
            <w:r>
              <w:rPr>
                <w:rFonts w:ascii="Arial" w:hAnsi="Arial" w:cs="Arial"/>
                <w:kern w:val="1"/>
                <w:lang w:val="es-ES"/>
              </w:rPr>
              <w:t>musical;</w:t>
            </w:r>
          </w:p>
          <w:p w14:paraId="21DBA110" w14:textId="77777777" w:rsidR="002270EE" w:rsidRDefault="002270EE" w:rsidP="002270EE">
            <w:pPr>
              <w:widowControl w:val="0"/>
              <w:numPr>
                <w:ilvl w:val="1"/>
                <w:numId w:val="286"/>
              </w:numPr>
              <w:tabs>
                <w:tab w:val="left" w:pos="608"/>
              </w:tabs>
              <w:autoSpaceDE w:val="0"/>
              <w:autoSpaceDN w:val="0"/>
              <w:adjustRightInd w:val="0"/>
              <w:spacing w:before="2" w:after="0" w:line="240" w:lineRule="auto"/>
              <w:ind w:left="0" w:right="-1742"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kern w:val="1"/>
                <w:lang w:val="es-ES"/>
              </w:rPr>
              <w:t xml:space="preserve">características </w:t>
            </w:r>
            <w:r>
              <w:rPr>
                <w:rFonts w:ascii="Arial" w:hAnsi="Arial" w:cs="Arial"/>
                <w:spacing w:val="-3"/>
                <w:kern w:val="1"/>
                <w:lang w:val="es-ES"/>
              </w:rPr>
              <w:t xml:space="preserve">melódicas </w:t>
            </w:r>
            <w:r>
              <w:rPr>
                <w:rFonts w:ascii="Arial" w:hAnsi="Arial" w:cs="Arial"/>
                <w:kern w:val="1"/>
                <w:lang w:val="es-ES"/>
              </w:rPr>
              <w:t xml:space="preserve">y armónicas: </w:t>
            </w:r>
            <w:r>
              <w:rPr>
                <w:rFonts w:ascii="Arial" w:hAnsi="Arial" w:cs="Arial"/>
                <w:spacing w:val="-6"/>
                <w:kern w:val="1"/>
                <w:lang w:val="es-ES"/>
              </w:rPr>
              <w:t xml:space="preserve">melodías </w:t>
            </w:r>
            <w:r>
              <w:rPr>
                <w:rFonts w:ascii="Arial" w:hAnsi="Arial" w:cs="Arial"/>
                <w:spacing w:val="-3"/>
                <w:kern w:val="1"/>
                <w:lang w:val="es-ES"/>
              </w:rPr>
              <w:t xml:space="preserve">construidas </w:t>
            </w:r>
            <w:r>
              <w:rPr>
                <w:rFonts w:ascii="Arial" w:hAnsi="Arial" w:cs="Arial"/>
                <w:kern w:val="1"/>
                <w:lang w:val="es-ES"/>
              </w:rPr>
              <w:t xml:space="preserve">sobre </w:t>
            </w:r>
            <w:r>
              <w:rPr>
                <w:rFonts w:ascii="Arial" w:hAnsi="Arial" w:cs="Arial"/>
                <w:spacing w:val="-3"/>
                <w:kern w:val="1"/>
                <w:lang w:val="es-ES"/>
              </w:rPr>
              <w:t xml:space="preserve">distintas </w:t>
            </w:r>
            <w:r>
              <w:rPr>
                <w:rFonts w:ascii="Arial" w:hAnsi="Arial" w:cs="Arial"/>
                <w:kern w:val="1"/>
                <w:lang w:val="es-ES"/>
              </w:rPr>
              <w:t xml:space="preserve">escalas  y  </w:t>
            </w:r>
            <w:r>
              <w:rPr>
                <w:rFonts w:ascii="Arial" w:hAnsi="Arial" w:cs="Arial"/>
                <w:spacing w:val="-4"/>
                <w:kern w:val="1"/>
                <w:lang w:val="es-ES"/>
              </w:rPr>
              <w:t xml:space="preserve">bases </w:t>
            </w:r>
            <w:r>
              <w:rPr>
                <w:rFonts w:ascii="Arial" w:hAnsi="Arial" w:cs="Arial"/>
                <w:kern w:val="1"/>
                <w:lang w:val="es-ES"/>
              </w:rPr>
              <w:t xml:space="preserve">armónicas (con </w:t>
            </w:r>
            <w:r>
              <w:rPr>
                <w:rFonts w:ascii="Arial" w:hAnsi="Arial" w:cs="Arial"/>
                <w:spacing w:val="-3"/>
                <w:kern w:val="1"/>
                <w:lang w:val="es-ES"/>
              </w:rPr>
              <w:t xml:space="preserve">armonizaciones </w:t>
            </w:r>
            <w:r>
              <w:rPr>
                <w:rFonts w:ascii="Arial" w:hAnsi="Arial" w:cs="Arial"/>
                <w:spacing w:val="-4"/>
                <w:kern w:val="1"/>
                <w:lang w:val="es-ES"/>
              </w:rPr>
              <w:t>modales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tonales) </w:t>
            </w:r>
            <w:r>
              <w:rPr>
                <w:rFonts w:ascii="Arial" w:hAnsi="Arial" w:cs="Arial"/>
                <w:spacing w:val="-3"/>
                <w:kern w:val="1"/>
                <w:lang w:val="es-ES"/>
              </w:rPr>
              <w:t xml:space="preserve">para </w:t>
            </w:r>
            <w:r>
              <w:rPr>
                <w:rFonts w:ascii="Arial" w:hAnsi="Arial" w:cs="Arial"/>
                <w:spacing w:val="-4"/>
                <w:kern w:val="1"/>
                <w:lang w:val="es-ES"/>
              </w:rPr>
              <w:t xml:space="preserve">ejecutar </w:t>
            </w:r>
            <w:r>
              <w:rPr>
                <w:rFonts w:ascii="Arial" w:hAnsi="Arial" w:cs="Arial"/>
                <w:kern w:val="1"/>
                <w:lang w:val="es-ES"/>
              </w:rPr>
              <w:t xml:space="preserve">con </w:t>
            </w:r>
            <w:r>
              <w:rPr>
                <w:rFonts w:ascii="Arial" w:hAnsi="Arial" w:cs="Arial"/>
                <w:spacing w:val="-4"/>
                <w:kern w:val="1"/>
                <w:lang w:val="es-ES"/>
              </w:rPr>
              <w:t xml:space="preserve">teclados </w:t>
            </w:r>
            <w:r>
              <w:rPr>
                <w:rFonts w:ascii="Arial" w:hAnsi="Arial" w:cs="Arial"/>
                <w:kern w:val="1"/>
                <w:lang w:val="es-ES"/>
              </w:rPr>
              <w:t>e</w:t>
            </w:r>
            <w:r>
              <w:rPr>
                <w:rFonts w:ascii="Arial" w:hAnsi="Arial" w:cs="Arial"/>
                <w:spacing w:val="61"/>
                <w:kern w:val="1"/>
                <w:lang w:val="es-ES"/>
              </w:rPr>
              <w:t xml:space="preserve"> </w:t>
            </w:r>
            <w:r>
              <w:rPr>
                <w:rFonts w:ascii="Arial" w:hAnsi="Arial" w:cs="Arial"/>
                <w:spacing w:val="-3"/>
                <w:kern w:val="1"/>
                <w:lang w:val="es-ES"/>
              </w:rPr>
              <w:t xml:space="preserve">instrumentos  </w:t>
            </w:r>
            <w:r>
              <w:rPr>
                <w:rFonts w:ascii="Arial" w:hAnsi="Arial" w:cs="Arial"/>
                <w:spacing w:val="-6"/>
                <w:kern w:val="1"/>
                <w:lang w:val="es-ES"/>
              </w:rPr>
              <w:t xml:space="preserve">de  </w:t>
            </w:r>
            <w:r>
              <w:rPr>
                <w:rFonts w:ascii="Arial" w:hAnsi="Arial" w:cs="Arial"/>
                <w:kern w:val="1"/>
                <w:lang w:val="es-ES"/>
              </w:rPr>
              <w:t xml:space="preserve">cuerdas. </w:t>
            </w:r>
            <w:r>
              <w:rPr>
                <w:rFonts w:ascii="Arial" w:hAnsi="Arial" w:cs="Arial"/>
                <w:spacing w:val="-4"/>
                <w:kern w:val="1"/>
                <w:lang w:val="es-ES"/>
              </w:rPr>
              <w:t xml:space="preserve">Las obras </w:t>
            </w:r>
            <w:r>
              <w:rPr>
                <w:rFonts w:ascii="Arial" w:hAnsi="Arial" w:cs="Arial"/>
                <w:spacing w:val="-6"/>
                <w:kern w:val="1"/>
                <w:lang w:val="es-ES"/>
              </w:rPr>
              <w:t xml:space="preserve">podrían </w:t>
            </w:r>
            <w:r>
              <w:rPr>
                <w:rFonts w:ascii="Arial" w:hAnsi="Arial" w:cs="Arial"/>
                <w:spacing w:val="-3"/>
                <w:kern w:val="1"/>
                <w:lang w:val="es-ES"/>
              </w:rPr>
              <w:t xml:space="preserve">presentar mayor riqueza </w:t>
            </w:r>
            <w:r>
              <w:rPr>
                <w:rFonts w:ascii="Arial" w:hAnsi="Arial" w:cs="Arial"/>
                <w:kern w:val="1"/>
                <w:lang w:val="es-ES"/>
              </w:rPr>
              <w:t xml:space="preserve">armónica, </w:t>
            </w:r>
            <w:r>
              <w:rPr>
                <w:rFonts w:ascii="Arial" w:hAnsi="Arial" w:cs="Arial"/>
                <w:spacing w:val="-3"/>
                <w:kern w:val="1"/>
                <w:lang w:val="es-ES"/>
              </w:rPr>
              <w:t xml:space="preserve">pero </w:t>
            </w:r>
            <w:r>
              <w:rPr>
                <w:rFonts w:ascii="Arial" w:hAnsi="Arial" w:cs="Arial"/>
                <w:spacing w:val="-6"/>
                <w:kern w:val="1"/>
                <w:lang w:val="es-ES"/>
              </w:rPr>
              <w:t xml:space="preserve">debería </w:t>
            </w:r>
            <w:r>
              <w:rPr>
                <w:rFonts w:ascii="Arial" w:hAnsi="Arial" w:cs="Arial"/>
                <w:spacing w:val="-5"/>
                <w:kern w:val="1"/>
                <w:lang w:val="es-ES"/>
              </w:rPr>
              <w:t xml:space="preserve">poder </w:t>
            </w:r>
            <w:r>
              <w:rPr>
                <w:rFonts w:ascii="Arial" w:hAnsi="Arial" w:cs="Arial"/>
                <w:kern w:val="1"/>
                <w:lang w:val="es-ES"/>
              </w:rPr>
              <w:t xml:space="preserve">sostenerse </w:t>
            </w:r>
            <w:r>
              <w:rPr>
                <w:rFonts w:ascii="Arial" w:hAnsi="Arial" w:cs="Arial"/>
                <w:spacing w:val="-6"/>
                <w:kern w:val="1"/>
                <w:lang w:val="es-ES"/>
              </w:rPr>
              <w:t xml:space="preserve">una </w:t>
            </w:r>
            <w:r>
              <w:rPr>
                <w:rFonts w:ascii="Arial" w:hAnsi="Arial" w:cs="Arial"/>
                <w:spacing w:val="-3"/>
                <w:kern w:val="1"/>
                <w:lang w:val="es-ES"/>
              </w:rPr>
              <w:t xml:space="preserve">ejecución en manos de </w:t>
            </w:r>
            <w:r>
              <w:rPr>
                <w:rFonts w:ascii="Arial" w:hAnsi="Arial" w:cs="Arial"/>
                <w:spacing w:val="-4"/>
                <w:kern w:val="1"/>
                <w:lang w:val="es-ES"/>
              </w:rPr>
              <w:t xml:space="preserve">los  estudiantes  </w:t>
            </w:r>
            <w:r>
              <w:rPr>
                <w:rFonts w:ascii="Arial" w:hAnsi="Arial" w:cs="Arial"/>
                <w:kern w:val="1"/>
                <w:lang w:val="es-ES"/>
              </w:rPr>
              <w:t xml:space="preserve">con </w:t>
            </w:r>
            <w:r>
              <w:rPr>
                <w:rFonts w:ascii="Arial" w:hAnsi="Arial" w:cs="Arial"/>
                <w:spacing w:val="-6"/>
                <w:kern w:val="1"/>
                <w:lang w:val="es-ES"/>
              </w:rPr>
              <w:t xml:space="preserve">una </w:t>
            </w:r>
            <w:r>
              <w:rPr>
                <w:rFonts w:ascii="Arial" w:hAnsi="Arial" w:cs="Arial"/>
                <w:kern w:val="1"/>
                <w:lang w:val="es-ES"/>
              </w:rPr>
              <w:t>armonización</w:t>
            </w:r>
            <w:r>
              <w:rPr>
                <w:rFonts w:ascii="Arial" w:hAnsi="Arial" w:cs="Arial"/>
                <w:spacing w:val="-7"/>
                <w:kern w:val="1"/>
                <w:lang w:val="es-ES"/>
              </w:rPr>
              <w:t xml:space="preserve"> </w:t>
            </w:r>
            <w:r>
              <w:rPr>
                <w:rFonts w:ascii="Arial" w:hAnsi="Arial" w:cs="Arial"/>
                <w:spacing w:val="-4"/>
                <w:kern w:val="1"/>
                <w:lang w:val="es-ES"/>
              </w:rPr>
              <w:t>facilitada;</w:t>
            </w:r>
          </w:p>
          <w:p w14:paraId="01BE9C5D" w14:textId="77777777" w:rsidR="002270EE" w:rsidRDefault="002270EE" w:rsidP="002270EE">
            <w:pPr>
              <w:widowControl w:val="0"/>
              <w:numPr>
                <w:ilvl w:val="1"/>
                <w:numId w:val="286"/>
              </w:numPr>
              <w:tabs>
                <w:tab w:val="left" w:pos="623"/>
              </w:tabs>
              <w:autoSpaceDE w:val="0"/>
              <w:autoSpaceDN w:val="0"/>
              <w:adjustRightInd w:val="0"/>
              <w:spacing w:before="1" w:after="0" w:line="240" w:lineRule="auto"/>
              <w:ind w:left="0" w:right="-1743"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las partes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concertación: </w:t>
            </w:r>
            <w:r>
              <w:rPr>
                <w:rFonts w:ascii="Arial" w:hAnsi="Arial" w:cs="Arial"/>
                <w:spacing w:val="-4"/>
                <w:kern w:val="1"/>
                <w:lang w:val="es-ES"/>
              </w:rPr>
              <w:t>partes que</w:t>
            </w:r>
            <w:r>
              <w:rPr>
                <w:rFonts w:ascii="Arial" w:hAnsi="Arial" w:cs="Arial"/>
                <w:spacing w:val="53"/>
                <w:kern w:val="1"/>
                <w:lang w:val="es-ES"/>
              </w:rPr>
              <w:t xml:space="preserve"> </w:t>
            </w:r>
            <w:r>
              <w:rPr>
                <w:rFonts w:ascii="Arial" w:hAnsi="Arial" w:cs="Arial"/>
                <w:spacing w:val="-4"/>
                <w:kern w:val="1"/>
                <w:lang w:val="es-ES"/>
              </w:rPr>
              <w:t xml:space="preserve">demanden  </w:t>
            </w:r>
            <w:r>
              <w:rPr>
                <w:rFonts w:ascii="Arial" w:hAnsi="Arial" w:cs="Arial"/>
                <w:kern w:val="1"/>
                <w:lang w:val="es-ES"/>
              </w:rPr>
              <w:t xml:space="preserve">recursos técnicos </w:t>
            </w:r>
            <w:r>
              <w:rPr>
                <w:rFonts w:ascii="Arial" w:hAnsi="Arial" w:cs="Arial"/>
                <w:spacing w:val="-3"/>
                <w:kern w:val="1"/>
                <w:lang w:val="es-ES"/>
              </w:rPr>
              <w:t xml:space="preserve">instrumentales en relación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partes </w:t>
            </w:r>
            <w:r>
              <w:rPr>
                <w:rFonts w:ascii="Arial" w:hAnsi="Arial" w:cs="Arial"/>
                <w:spacing w:val="-3"/>
                <w:kern w:val="1"/>
                <w:lang w:val="es-ES"/>
              </w:rPr>
              <w:t xml:space="preserve">rítmicas </w:t>
            </w:r>
            <w:r>
              <w:rPr>
                <w:rFonts w:ascii="Arial" w:hAnsi="Arial" w:cs="Arial"/>
                <w:kern w:val="1"/>
                <w:lang w:val="es-ES"/>
              </w:rPr>
              <w:t xml:space="preserve">y melódico/armónicas; </w:t>
            </w:r>
            <w:r>
              <w:rPr>
                <w:rFonts w:ascii="Arial" w:hAnsi="Arial" w:cs="Arial"/>
                <w:spacing w:val="-4"/>
                <w:kern w:val="1"/>
                <w:lang w:val="es-ES"/>
              </w:rPr>
              <w:t xml:space="preserve">arreglos </w:t>
            </w:r>
            <w:r>
              <w:rPr>
                <w:rFonts w:ascii="Arial" w:hAnsi="Arial" w:cs="Arial"/>
                <w:spacing w:val="-3"/>
                <w:kern w:val="1"/>
                <w:lang w:val="es-ES"/>
              </w:rPr>
              <w:t xml:space="preserve">con: instrumentos </w:t>
            </w:r>
            <w:r>
              <w:rPr>
                <w:rFonts w:ascii="Arial" w:hAnsi="Arial" w:cs="Arial"/>
                <w:kern w:val="1"/>
                <w:lang w:val="es-ES"/>
              </w:rPr>
              <w:t xml:space="preserve">u </w:t>
            </w:r>
            <w:r>
              <w:rPr>
                <w:rFonts w:ascii="Arial" w:hAnsi="Arial" w:cs="Arial"/>
                <w:spacing w:val="-3"/>
                <w:kern w:val="1"/>
                <w:lang w:val="es-ES"/>
              </w:rPr>
              <w:t xml:space="preserve">otras </w:t>
            </w:r>
            <w:r>
              <w:rPr>
                <w:rFonts w:ascii="Arial" w:hAnsi="Arial" w:cs="Arial"/>
                <w:spacing w:val="-5"/>
                <w:kern w:val="1"/>
                <w:lang w:val="es-ES"/>
              </w:rPr>
              <w:t xml:space="preserve">fuentes  </w:t>
            </w:r>
            <w:r>
              <w:rPr>
                <w:rFonts w:ascii="Arial" w:hAnsi="Arial" w:cs="Arial"/>
                <w:spacing w:val="-4"/>
                <w:kern w:val="1"/>
                <w:lang w:val="es-ES"/>
              </w:rPr>
              <w:t xml:space="preserve">que  </w:t>
            </w:r>
            <w:r>
              <w:rPr>
                <w:rFonts w:ascii="Arial" w:hAnsi="Arial" w:cs="Arial"/>
                <w:spacing w:val="-5"/>
                <w:kern w:val="1"/>
                <w:lang w:val="es-ES"/>
              </w:rPr>
              <w:t xml:space="preserve">involucren </w:t>
            </w:r>
            <w:r>
              <w:rPr>
                <w:rFonts w:ascii="Arial" w:hAnsi="Arial" w:cs="Arial"/>
                <w:spacing w:val="-4"/>
                <w:kern w:val="1"/>
                <w:lang w:val="es-ES"/>
              </w:rPr>
              <w:t xml:space="preserve">alternancia </w:t>
            </w:r>
            <w:r>
              <w:rPr>
                <w:rFonts w:ascii="Arial" w:hAnsi="Arial" w:cs="Arial"/>
                <w:spacing w:val="-3"/>
                <w:kern w:val="1"/>
                <w:lang w:val="es-ES"/>
              </w:rPr>
              <w:t xml:space="preserve">de manos en </w:t>
            </w:r>
            <w:r>
              <w:rPr>
                <w:rFonts w:ascii="Arial" w:hAnsi="Arial" w:cs="Arial"/>
                <w:spacing w:val="-4"/>
                <w:kern w:val="1"/>
                <w:lang w:val="es-ES"/>
              </w:rPr>
              <w:t xml:space="preserve">uno </w:t>
            </w:r>
            <w:r>
              <w:rPr>
                <w:rFonts w:ascii="Arial" w:hAnsi="Arial" w:cs="Arial"/>
                <w:kern w:val="1"/>
                <w:lang w:val="es-ES"/>
              </w:rPr>
              <w:t xml:space="preserve">y </w:t>
            </w:r>
            <w:r>
              <w:rPr>
                <w:rFonts w:ascii="Arial" w:hAnsi="Arial" w:cs="Arial"/>
                <w:spacing w:val="-4"/>
                <w:kern w:val="1"/>
                <w:lang w:val="es-ES"/>
              </w:rPr>
              <w:t xml:space="preserve">dos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spacing w:val="-6"/>
                <w:kern w:val="1"/>
                <w:lang w:val="es-ES"/>
              </w:rPr>
              <w:t xml:space="preserve">toque; </w:t>
            </w:r>
            <w:r>
              <w:rPr>
                <w:rFonts w:ascii="Arial" w:hAnsi="Arial" w:cs="Arial"/>
                <w:spacing w:val="-3"/>
                <w:kern w:val="1"/>
                <w:lang w:val="es-ES"/>
              </w:rPr>
              <w:t xml:space="preserve">armonizaciones en </w:t>
            </w:r>
            <w:r>
              <w:rPr>
                <w:rFonts w:ascii="Arial" w:hAnsi="Arial" w:cs="Arial"/>
                <w:spacing w:val="-4"/>
                <w:kern w:val="1"/>
                <w:lang w:val="es-ES"/>
              </w:rPr>
              <w:t xml:space="preserve">las que los estudiantes participen </w:t>
            </w:r>
            <w:r>
              <w:rPr>
                <w:rFonts w:ascii="Arial" w:hAnsi="Arial" w:cs="Arial"/>
                <w:kern w:val="1"/>
                <w:lang w:val="es-ES"/>
              </w:rPr>
              <w:t xml:space="preserve">con </w:t>
            </w:r>
            <w:r>
              <w:rPr>
                <w:rFonts w:ascii="Arial" w:hAnsi="Arial" w:cs="Arial"/>
                <w:spacing w:val="-3"/>
                <w:kern w:val="1"/>
                <w:lang w:val="es-ES"/>
              </w:rPr>
              <w:t xml:space="preserve">la ejecución de tres acordes </w:t>
            </w:r>
            <w:r>
              <w:rPr>
                <w:rFonts w:ascii="Arial" w:hAnsi="Arial" w:cs="Arial"/>
                <w:kern w:val="1"/>
                <w:lang w:val="es-ES"/>
              </w:rPr>
              <w:t xml:space="preserve">o más </w:t>
            </w:r>
            <w:r>
              <w:rPr>
                <w:rFonts w:ascii="Arial" w:hAnsi="Arial" w:cs="Arial"/>
                <w:spacing w:val="-3"/>
                <w:kern w:val="1"/>
                <w:lang w:val="es-ES"/>
              </w:rPr>
              <w:t xml:space="preserve">(acordes </w:t>
            </w:r>
            <w:r>
              <w:rPr>
                <w:rFonts w:ascii="Arial" w:hAnsi="Arial" w:cs="Arial"/>
                <w:spacing w:val="-5"/>
                <w:kern w:val="1"/>
                <w:lang w:val="es-ES"/>
              </w:rPr>
              <w:t xml:space="preserve">plaqué, </w:t>
            </w:r>
            <w:r>
              <w:rPr>
                <w:rFonts w:ascii="Arial" w:hAnsi="Arial" w:cs="Arial"/>
                <w:spacing w:val="-4"/>
                <w:kern w:val="1"/>
                <w:lang w:val="es-ES"/>
              </w:rPr>
              <w:t>arpegios,</w:t>
            </w:r>
            <w:r>
              <w:rPr>
                <w:rFonts w:ascii="Arial" w:hAnsi="Arial" w:cs="Arial"/>
                <w:spacing w:val="29"/>
                <w:kern w:val="1"/>
                <w:lang w:val="es-ES"/>
              </w:rPr>
              <w:t xml:space="preserve"> </w:t>
            </w:r>
            <w:r>
              <w:rPr>
                <w:rFonts w:ascii="Arial" w:hAnsi="Arial" w:cs="Arial"/>
                <w:kern w:val="1"/>
                <w:lang w:val="es-ES"/>
              </w:rPr>
              <w:t>etc.).</w:t>
            </w:r>
          </w:p>
          <w:p w14:paraId="08813C15"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0EAB01F" w14:textId="77777777" w:rsidR="002270EE" w:rsidRDefault="002270EE" w:rsidP="002270EE">
            <w:pPr>
              <w:widowControl w:val="0"/>
              <w:autoSpaceDE w:val="0"/>
              <w:autoSpaceDN w:val="0"/>
              <w:adjustRightInd w:val="0"/>
              <w:spacing w:after="0" w:line="231" w:lineRule="exact"/>
              <w:ind w:right="-1820"/>
              <w:jc w:val="both"/>
              <w:rPr>
                <w:rFonts w:ascii="Arial" w:hAnsi="Arial" w:cs="Arial"/>
                <w:kern w:val="1"/>
                <w:lang w:val="es-ES"/>
              </w:rPr>
            </w:pPr>
            <w:r>
              <w:rPr>
                <w:rFonts w:ascii="Arial" w:hAnsi="Arial" w:cs="Arial"/>
                <w:kern w:val="1"/>
                <w:lang w:val="es-ES"/>
              </w:rPr>
              <w:t>Tal como se expresara en las orientaciones de 1º año,</w:t>
            </w:r>
          </w:p>
        </w:tc>
      </w:tr>
    </w:tbl>
    <w:p w14:paraId="35FB084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7A79B62D"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7E92FF2B" w14:textId="77777777">
        <w:tblPrEx>
          <w:tblCellMar>
            <w:top w:w="0" w:type="dxa"/>
            <w:bottom w:w="0" w:type="dxa"/>
          </w:tblCellMar>
        </w:tblPrEx>
        <w:tc>
          <w:tcPr>
            <w:tcW w:w="4080" w:type="dxa"/>
            <w:tcBorders>
              <w:top w:val="single" w:sz="8" w:space="0" w:color="auto"/>
              <w:left w:val="single" w:sz="6" w:space="0" w:color="auto"/>
              <w:bottom w:val="single" w:sz="8" w:space="0" w:color="auto"/>
              <w:right w:val="single" w:sz="6" w:space="0" w:color="auto"/>
            </w:tcBorders>
            <w:tcMar>
              <w:top w:w="100" w:type="nil"/>
              <w:right w:w="100" w:type="nil"/>
            </w:tcMar>
          </w:tcPr>
          <w:p w14:paraId="2A4EDE8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8" w:space="0" w:color="auto"/>
              <w:right w:val="single" w:sz="6" w:space="0" w:color="auto"/>
            </w:tcBorders>
            <w:tcMar>
              <w:top w:w="100" w:type="nil"/>
              <w:right w:w="100" w:type="nil"/>
            </w:tcMar>
          </w:tcPr>
          <w:p w14:paraId="2EBA9B9C" w14:textId="77777777" w:rsidR="002270EE" w:rsidRDefault="002270EE" w:rsidP="002270EE">
            <w:pPr>
              <w:widowControl w:val="0"/>
              <w:autoSpaceDE w:val="0"/>
              <w:autoSpaceDN w:val="0"/>
              <w:adjustRightInd w:val="0"/>
              <w:spacing w:after="0" w:line="242" w:lineRule="auto"/>
              <w:ind w:right="-1738"/>
              <w:jc w:val="both"/>
              <w:rPr>
                <w:rFonts w:ascii="Times New Roman" w:hAnsi="Times New Roman" w:cs="Times New Roman"/>
                <w:kern w:val="1"/>
                <w:lang w:val="es-ES"/>
              </w:rPr>
            </w:pPr>
            <w:r>
              <w:rPr>
                <w:rFonts w:ascii="Arial" w:hAnsi="Arial" w:cs="Arial"/>
                <w:kern w:val="1"/>
                <w:lang w:val="es-ES"/>
              </w:rPr>
              <w:t xml:space="preserve">estas características </w:t>
            </w:r>
            <w:r>
              <w:rPr>
                <w:rFonts w:ascii="Arial" w:hAnsi="Arial" w:cs="Arial"/>
                <w:spacing w:val="-5"/>
                <w:kern w:val="1"/>
                <w:lang w:val="es-ES"/>
              </w:rPr>
              <w:t xml:space="preserve">antes </w:t>
            </w:r>
            <w:r>
              <w:rPr>
                <w:rFonts w:ascii="Arial" w:hAnsi="Arial" w:cs="Arial"/>
                <w:spacing w:val="-3"/>
                <w:kern w:val="1"/>
                <w:lang w:val="es-ES"/>
              </w:rPr>
              <w:t xml:space="preserve">mencionadas </w:t>
            </w:r>
            <w:r>
              <w:rPr>
                <w:rFonts w:ascii="Arial" w:hAnsi="Arial" w:cs="Arial"/>
                <w:spacing w:val="-5"/>
                <w:kern w:val="1"/>
                <w:lang w:val="es-ES"/>
              </w:rPr>
              <w:t xml:space="preserve">tienen </w:t>
            </w:r>
            <w:r>
              <w:rPr>
                <w:rFonts w:ascii="Arial" w:hAnsi="Arial" w:cs="Arial"/>
                <w:spacing w:val="-6"/>
                <w:kern w:val="1"/>
                <w:lang w:val="es-ES"/>
              </w:rPr>
              <w:t xml:space="preserve">por </w:t>
            </w:r>
            <w:r>
              <w:rPr>
                <w:rFonts w:ascii="Arial" w:hAnsi="Arial" w:cs="Arial"/>
                <w:spacing w:val="-5"/>
                <w:kern w:val="1"/>
                <w:lang w:val="es-ES"/>
              </w:rPr>
              <w:t xml:space="preserve">objetivo guiar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4"/>
                <w:kern w:val="1"/>
                <w:lang w:val="es-ES"/>
              </w:rPr>
              <w:t>del docente,</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6"/>
                <w:kern w:val="1"/>
                <w:lang w:val="es-ES"/>
              </w:rPr>
              <w:t xml:space="preserve">ninguna </w:t>
            </w:r>
            <w:r>
              <w:rPr>
                <w:rFonts w:ascii="Arial" w:hAnsi="Arial" w:cs="Arial"/>
                <w:kern w:val="1"/>
                <w:lang w:val="es-ES"/>
              </w:rPr>
              <w:t xml:space="preserve">manera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 xml:space="preserve">que los estudiantes las </w:t>
            </w:r>
            <w:r>
              <w:rPr>
                <w:rFonts w:ascii="Arial" w:hAnsi="Arial" w:cs="Arial"/>
                <w:spacing w:val="-6"/>
                <w:kern w:val="1"/>
                <w:lang w:val="es-ES"/>
              </w:rPr>
              <w:t xml:space="preserve">aborden </w:t>
            </w:r>
            <w:r>
              <w:rPr>
                <w:rFonts w:ascii="Arial" w:hAnsi="Arial" w:cs="Arial"/>
                <w:spacing w:val="-3"/>
                <w:kern w:val="1"/>
                <w:lang w:val="es-ES"/>
              </w:rPr>
              <w:t>desde la perspectiva</w:t>
            </w:r>
            <w:r>
              <w:rPr>
                <w:rFonts w:ascii="Arial" w:hAnsi="Arial" w:cs="Arial"/>
                <w:spacing w:val="4"/>
                <w:kern w:val="1"/>
                <w:lang w:val="es-ES"/>
              </w:rPr>
              <w:t xml:space="preserve"> </w:t>
            </w:r>
            <w:r>
              <w:rPr>
                <w:rFonts w:ascii="Arial" w:hAnsi="Arial" w:cs="Arial"/>
                <w:spacing w:val="-4"/>
                <w:kern w:val="1"/>
                <w:lang w:val="es-ES"/>
              </w:rPr>
              <w:t>teórica.</w:t>
            </w:r>
          </w:p>
          <w:p w14:paraId="47F0719C"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spacing w:val="-3"/>
                <w:kern w:val="1"/>
                <w:lang w:val="es-ES"/>
              </w:rPr>
              <w:t xml:space="preserve">La tarea </w:t>
            </w:r>
            <w:r>
              <w:rPr>
                <w:rFonts w:ascii="Arial" w:hAnsi="Arial" w:cs="Arial"/>
                <w:spacing w:val="-4"/>
                <w:kern w:val="1"/>
                <w:lang w:val="es-ES"/>
              </w:rPr>
              <w:t xml:space="preserve">del </w:t>
            </w:r>
            <w:r>
              <w:rPr>
                <w:rFonts w:ascii="Arial" w:hAnsi="Arial" w:cs="Arial"/>
                <w:spacing w:val="-3"/>
                <w:kern w:val="1"/>
                <w:lang w:val="es-ES"/>
              </w:rPr>
              <w:t xml:space="preserve">docente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4"/>
                <w:kern w:val="1"/>
                <w:lang w:val="es-ES"/>
              </w:rPr>
              <w:t xml:space="preserve">del repertorio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arreglos </w:t>
            </w:r>
            <w:r>
              <w:rPr>
                <w:rFonts w:ascii="Arial" w:hAnsi="Arial" w:cs="Arial"/>
                <w:spacing w:val="-5"/>
                <w:kern w:val="1"/>
                <w:lang w:val="es-ES"/>
              </w:rPr>
              <w:t xml:space="preserve">teniendo </w:t>
            </w:r>
            <w:r>
              <w:rPr>
                <w:rFonts w:ascii="Arial" w:hAnsi="Arial" w:cs="Arial"/>
                <w:spacing w:val="-3"/>
                <w:kern w:val="1"/>
                <w:lang w:val="es-ES"/>
              </w:rPr>
              <w:t xml:space="preserve">en cuenta </w:t>
            </w:r>
            <w:r>
              <w:rPr>
                <w:rFonts w:ascii="Arial" w:hAnsi="Arial" w:cs="Arial"/>
                <w:spacing w:val="-6"/>
                <w:kern w:val="1"/>
                <w:lang w:val="es-ES"/>
              </w:rPr>
              <w:t xml:space="preserve">las </w:t>
            </w:r>
            <w:r>
              <w:rPr>
                <w:rFonts w:ascii="Arial" w:hAnsi="Arial" w:cs="Arial"/>
                <w:spacing w:val="-5"/>
                <w:kern w:val="1"/>
                <w:lang w:val="es-ES"/>
              </w:rPr>
              <w:t xml:space="preserve">posibilidades </w:t>
            </w:r>
            <w:r>
              <w:rPr>
                <w:rFonts w:ascii="Arial" w:hAnsi="Arial" w:cs="Arial"/>
                <w:spacing w:val="-3"/>
                <w:kern w:val="1"/>
                <w:lang w:val="es-ES"/>
              </w:rPr>
              <w:t xml:space="preserve">de desarrollo </w:t>
            </w:r>
            <w:r>
              <w:rPr>
                <w:rFonts w:ascii="Arial" w:hAnsi="Arial" w:cs="Arial"/>
                <w:spacing w:val="-4"/>
                <w:kern w:val="1"/>
                <w:lang w:val="es-ES"/>
              </w:rPr>
              <w:t xml:space="preserve">que </w:t>
            </w:r>
            <w:r>
              <w:rPr>
                <w:rFonts w:ascii="Arial" w:hAnsi="Arial" w:cs="Arial"/>
                <w:kern w:val="1"/>
                <w:lang w:val="es-ES"/>
              </w:rPr>
              <w:t xml:space="preserve">ofrece cada </w:t>
            </w:r>
            <w:r>
              <w:rPr>
                <w:rFonts w:ascii="Arial" w:hAnsi="Arial" w:cs="Arial"/>
                <w:spacing w:val="-3"/>
                <w:kern w:val="1"/>
                <w:lang w:val="es-ES"/>
              </w:rPr>
              <w:t xml:space="preserve">obra </w:t>
            </w:r>
            <w:r>
              <w:rPr>
                <w:rFonts w:ascii="Arial" w:hAnsi="Arial" w:cs="Arial"/>
                <w:kern w:val="1"/>
                <w:lang w:val="es-ES"/>
              </w:rPr>
              <w:t xml:space="preserve">(formal, </w:t>
            </w:r>
            <w:r>
              <w:rPr>
                <w:rFonts w:ascii="Arial" w:hAnsi="Arial" w:cs="Arial"/>
                <w:spacing w:val="-5"/>
                <w:kern w:val="1"/>
                <w:lang w:val="es-ES"/>
              </w:rPr>
              <w:t xml:space="preserve">textural, </w:t>
            </w:r>
            <w:r>
              <w:rPr>
                <w:rFonts w:ascii="Arial" w:hAnsi="Arial" w:cs="Arial"/>
                <w:spacing w:val="-3"/>
                <w:kern w:val="1"/>
                <w:lang w:val="es-ES"/>
              </w:rPr>
              <w:t xml:space="preserve">sonoro, de orquestación, </w:t>
            </w:r>
            <w:r>
              <w:rPr>
                <w:rFonts w:ascii="Arial" w:hAnsi="Arial" w:cs="Arial"/>
                <w:kern w:val="1"/>
                <w:lang w:val="es-ES"/>
              </w:rPr>
              <w:t xml:space="preserve">etc.), </w:t>
            </w:r>
            <w:r>
              <w:rPr>
                <w:rFonts w:ascii="Arial" w:hAnsi="Arial" w:cs="Arial"/>
                <w:spacing w:val="-4"/>
                <w:kern w:val="1"/>
                <w:lang w:val="es-ES"/>
              </w:rPr>
              <w:t xml:space="preserve">los  </w:t>
            </w:r>
            <w:r>
              <w:rPr>
                <w:rFonts w:ascii="Arial" w:hAnsi="Arial" w:cs="Arial"/>
                <w:kern w:val="1"/>
                <w:lang w:val="es-ES"/>
              </w:rPr>
              <w:t xml:space="preserve">recursos </w:t>
            </w:r>
            <w:r>
              <w:rPr>
                <w:rFonts w:ascii="Arial" w:hAnsi="Arial" w:cs="Arial"/>
                <w:spacing w:val="-3"/>
                <w:kern w:val="1"/>
                <w:lang w:val="es-ES"/>
              </w:rPr>
              <w:t xml:space="preserve">materiales </w:t>
            </w:r>
            <w:r>
              <w:rPr>
                <w:rFonts w:ascii="Arial" w:hAnsi="Arial" w:cs="Arial"/>
                <w:spacing w:val="-4"/>
                <w:kern w:val="1"/>
                <w:lang w:val="es-ES"/>
              </w:rPr>
              <w:t xml:space="preserve">disponibles,  </w:t>
            </w:r>
            <w:r>
              <w:rPr>
                <w:rFonts w:ascii="Arial" w:hAnsi="Arial" w:cs="Arial"/>
                <w:spacing w:val="-3"/>
                <w:kern w:val="1"/>
                <w:lang w:val="es-ES"/>
              </w:rPr>
              <w:t xml:space="preserve">el tiempo de enseñanza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grupo </w:t>
            </w:r>
            <w:r>
              <w:rPr>
                <w:rFonts w:ascii="Arial" w:hAnsi="Arial" w:cs="Arial"/>
                <w:spacing w:val="-3"/>
                <w:kern w:val="1"/>
                <w:lang w:val="es-ES"/>
              </w:rPr>
              <w:t>de</w:t>
            </w:r>
            <w:r>
              <w:rPr>
                <w:rFonts w:ascii="Arial" w:hAnsi="Arial" w:cs="Arial"/>
                <w:spacing w:val="-2"/>
                <w:kern w:val="1"/>
                <w:lang w:val="es-ES"/>
              </w:rPr>
              <w:t xml:space="preserve"> </w:t>
            </w:r>
            <w:r>
              <w:rPr>
                <w:rFonts w:ascii="Arial" w:hAnsi="Arial" w:cs="Arial"/>
                <w:spacing w:val="-3"/>
                <w:kern w:val="1"/>
                <w:lang w:val="es-ES"/>
              </w:rPr>
              <w:t>estudiantes.</w:t>
            </w:r>
          </w:p>
          <w:p w14:paraId="6E434184" w14:textId="77777777" w:rsidR="002270EE" w:rsidRDefault="002270EE" w:rsidP="002270EE">
            <w:pPr>
              <w:widowControl w:val="0"/>
              <w:autoSpaceDE w:val="0"/>
              <w:autoSpaceDN w:val="0"/>
              <w:adjustRightInd w:val="0"/>
              <w:spacing w:after="0" w:line="237" w:lineRule="auto"/>
              <w:ind w:right="-1743"/>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del repertorio </w:t>
            </w:r>
            <w:r>
              <w:rPr>
                <w:rFonts w:ascii="Arial" w:hAnsi="Arial" w:cs="Arial"/>
                <w:spacing w:val="-3"/>
                <w:kern w:val="1"/>
                <w:lang w:val="es-ES"/>
              </w:rPr>
              <w:t xml:space="preserve">para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6"/>
                <w:kern w:val="1"/>
                <w:lang w:val="es-ES"/>
              </w:rPr>
              <w:t xml:space="preserve">de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kern w:val="1"/>
                <w:lang w:val="es-ES"/>
              </w:rPr>
              <w:t xml:space="preserve">e </w:t>
            </w:r>
            <w:r>
              <w:rPr>
                <w:rFonts w:ascii="Arial" w:hAnsi="Arial" w:cs="Arial"/>
                <w:spacing w:val="-3"/>
                <w:kern w:val="1"/>
                <w:lang w:val="es-ES"/>
              </w:rPr>
              <w:t xml:space="preserve">instrumental resultan  claves  para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procesos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aprendizaje.  </w:t>
            </w: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4"/>
                <w:kern w:val="1"/>
                <w:lang w:val="es-ES"/>
              </w:rPr>
              <w:t xml:space="preserve">obras </w:t>
            </w:r>
            <w:r>
              <w:rPr>
                <w:rFonts w:ascii="Arial" w:hAnsi="Arial" w:cs="Arial"/>
                <w:spacing w:val="3"/>
                <w:kern w:val="1"/>
                <w:lang w:val="es-ES"/>
              </w:rPr>
              <w:t xml:space="preserve">se </w:t>
            </w:r>
            <w:r>
              <w:rPr>
                <w:rFonts w:ascii="Arial" w:hAnsi="Arial" w:cs="Arial"/>
                <w:spacing w:val="-3"/>
                <w:kern w:val="1"/>
                <w:lang w:val="es-ES"/>
              </w:rPr>
              <w:t xml:space="preserve">recomienda </w:t>
            </w:r>
            <w:r>
              <w:rPr>
                <w:rFonts w:ascii="Arial" w:hAnsi="Arial" w:cs="Arial"/>
                <w:spacing w:val="-5"/>
                <w:kern w:val="1"/>
                <w:lang w:val="es-ES"/>
              </w:rPr>
              <w:t>atender</w:t>
            </w:r>
            <w:r>
              <w:rPr>
                <w:rFonts w:ascii="Arial" w:hAnsi="Arial" w:cs="Arial"/>
                <w:spacing w:val="4"/>
                <w:kern w:val="1"/>
                <w:lang w:val="es-ES"/>
              </w:rPr>
              <w:t xml:space="preserve"> </w:t>
            </w:r>
            <w:r>
              <w:rPr>
                <w:rFonts w:ascii="Arial" w:hAnsi="Arial" w:cs="Arial"/>
                <w:spacing w:val="-6"/>
                <w:kern w:val="1"/>
                <w:lang w:val="es-ES"/>
              </w:rPr>
              <w:t>a:</w:t>
            </w:r>
          </w:p>
          <w:p w14:paraId="2535489C" w14:textId="77777777" w:rsidR="002270EE" w:rsidRDefault="002270EE" w:rsidP="002270EE">
            <w:pPr>
              <w:widowControl w:val="0"/>
              <w:numPr>
                <w:ilvl w:val="1"/>
                <w:numId w:val="287"/>
              </w:numPr>
              <w:tabs>
                <w:tab w:val="left" w:pos="383"/>
              </w:tabs>
              <w:autoSpaceDE w:val="0"/>
              <w:autoSpaceDN w:val="0"/>
              <w:adjustRightInd w:val="0"/>
              <w:spacing w:after="0" w:line="240" w:lineRule="auto"/>
              <w:ind w:left="0" w:right="-1725"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los</w:t>
            </w:r>
            <w:r>
              <w:rPr>
                <w:rFonts w:ascii="Arial" w:hAnsi="Arial" w:cs="Arial"/>
                <w:spacing w:val="53"/>
                <w:kern w:val="1"/>
                <w:lang w:val="es-ES"/>
              </w:rPr>
              <w:t xml:space="preserve"> </w:t>
            </w:r>
            <w:r>
              <w:rPr>
                <w:rFonts w:ascii="Arial" w:hAnsi="Arial" w:cs="Arial"/>
                <w:spacing w:val="-3"/>
                <w:kern w:val="1"/>
                <w:lang w:val="es-ES"/>
              </w:rPr>
              <w:t xml:space="preserve">conocimientos previos, </w:t>
            </w:r>
            <w:r>
              <w:rPr>
                <w:rFonts w:ascii="Arial" w:hAnsi="Arial" w:cs="Arial"/>
                <w:spacing w:val="-6"/>
                <w:kern w:val="1"/>
                <w:lang w:val="es-ES"/>
              </w:rPr>
              <w:t xml:space="preserve">habilidades </w:t>
            </w:r>
            <w:r>
              <w:rPr>
                <w:rFonts w:ascii="Arial" w:hAnsi="Arial" w:cs="Arial"/>
                <w:kern w:val="1"/>
                <w:lang w:val="es-ES"/>
              </w:rPr>
              <w:t xml:space="preserve">y </w:t>
            </w:r>
            <w:r>
              <w:rPr>
                <w:rFonts w:ascii="Arial" w:hAnsi="Arial" w:cs="Arial"/>
                <w:spacing w:val="-3"/>
                <w:kern w:val="1"/>
                <w:lang w:val="es-ES"/>
              </w:rPr>
              <w:t xml:space="preserve">destrezas demostradas </w:t>
            </w:r>
            <w:r>
              <w:rPr>
                <w:rFonts w:ascii="Arial" w:hAnsi="Arial" w:cs="Arial"/>
                <w:spacing w:val="-4"/>
                <w:kern w:val="1"/>
                <w:lang w:val="es-ES"/>
              </w:rPr>
              <w:t>por los</w:t>
            </w:r>
            <w:r>
              <w:rPr>
                <w:rFonts w:ascii="Arial" w:hAnsi="Arial" w:cs="Arial"/>
                <w:spacing w:val="23"/>
                <w:kern w:val="1"/>
                <w:lang w:val="es-ES"/>
              </w:rPr>
              <w:t xml:space="preserve"> </w:t>
            </w:r>
            <w:r>
              <w:rPr>
                <w:rFonts w:ascii="Arial" w:hAnsi="Arial" w:cs="Arial"/>
                <w:spacing w:val="-3"/>
                <w:kern w:val="1"/>
                <w:lang w:val="es-ES"/>
              </w:rPr>
              <w:t>estudiantes;</w:t>
            </w:r>
          </w:p>
          <w:p w14:paraId="082F52A1" w14:textId="77777777" w:rsidR="002270EE" w:rsidRDefault="002270EE" w:rsidP="002270EE">
            <w:pPr>
              <w:widowControl w:val="0"/>
              <w:numPr>
                <w:ilvl w:val="1"/>
                <w:numId w:val="287"/>
              </w:numPr>
              <w:tabs>
                <w:tab w:val="left" w:pos="293"/>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dificultad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ejecución en relación con:</w:t>
            </w:r>
          </w:p>
          <w:p w14:paraId="1A81A8AE" w14:textId="77777777" w:rsidR="002270EE" w:rsidRDefault="002270EE" w:rsidP="002270EE">
            <w:pPr>
              <w:widowControl w:val="0"/>
              <w:numPr>
                <w:ilvl w:val="1"/>
                <w:numId w:val="287"/>
              </w:numPr>
              <w:tabs>
                <w:tab w:val="left" w:pos="833"/>
              </w:tabs>
              <w:autoSpaceDE w:val="0"/>
              <w:autoSpaceDN w:val="0"/>
              <w:adjustRightInd w:val="0"/>
              <w:spacing w:after="0" w:line="240" w:lineRule="auto"/>
              <w:ind w:left="0" w:right="-1744"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lo vocal: el ámbito, </w:t>
            </w:r>
            <w:r>
              <w:rPr>
                <w:rFonts w:ascii="Arial" w:hAnsi="Arial" w:cs="Arial"/>
                <w:spacing w:val="-4"/>
                <w:kern w:val="1"/>
                <w:lang w:val="es-ES"/>
              </w:rPr>
              <w:t xml:space="preserve">los giros </w:t>
            </w:r>
            <w:r>
              <w:rPr>
                <w:rFonts w:ascii="Arial" w:hAnsi="Arial" w:cs="Arial"/>
                <w:kern w:val="1"/>
                <w:lang w:val="es-ES"/>
              </w:rPr>
              <w:t xml:space="preserve">melódicos,  </w:t>
            </w:r>
            <w:r>
              <w:rPr>
                <w:rFonts w:ascii="Arial" w:hAnsi="Arial" w:cs="Arial"/>
                <w:spacing w:val="-3"/>
                <w:kern w:val="1"/>
                <w:lang w:val="es-ES"/>
              </w:rPr>
              <w:t xml:space="preserve">la </w:t>
            </w:r>
            <w:r>
              <w:rPr>
                <w:rFonts w:ascii="Arial" w:hAnsi="Arial" w:cs="Arial"/>
                <w:spacing w:val="-4"/>
                <w:kern w:val="1"/>
                <w:lang w:val="es-ES"/>
              </w:rPr>
              <w:t xml:space="preserve">densidad </w:t>
            </w:r>
            <w:r>
              <w:rPr>
                <w:rFonts w:ascii="Arial" w:hAnsi="Arial" w:cs="Arial"/>
                <w:kern w:val="1"/>
                <w:lang w:val="es-ES"/>
              </w:rPr>
              <w:t xml:space="preserve">cronométrica, </w:t>
            </w:r>
            <w:r>
              <w:rPr>
                <w:rFonts w:ascii="Arial" w:hAnsi="Arial" w:cs="Arial"/>
                <w:spacing w:val="-3"/>
                <w:kern w:val="1"/>
                <w:lang w:val="es-ES"/>
              </w:rPr>
              <w:t xml:space="preserve">la </w:t>
            </w:r>
            <w:r>
              <w:rPr>
                <w:rFonts w:ascii="Arial" w:hAnsi="Arial" w:cs="Arial"/>
                <w:spacing w:val="-5"/>
                <w:kern w:val="1"/>
                <w:lang w:val="es-ES"/>
              </w:rPr>
              <w:t xml:space="preserve">longitud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33"/>
                <w:kern w:val="1"/>
                <w:lang w:val="es-ES"/>
              </w:rPr>
              <w:t xml:space="preserve"> </w:t>
            </w:r>
            <w:r>
              <w:rPr>
                <w:rFonts w:ascii="Arial" w:hAnsi="Arial" w:cs="Arial"/>
                <w:kern w:val="1"/>
                <w:lang w:val="es-ES"/>
              </w:rPr>
              <w:t>frases;</w:t>
            </w:r>
          </w:p>
          <w:p w14:paraId="7B30EBE8" w14:textId="77777777" w:rsidR="002270EE" w:rsidRDefault="002270EE" w:rsidP="002270EE">
            <w:pPr>
              <w:widowControl w:val="0"/>
              <w:numPr>
                <w:ilvl w:val="1"/>
                <w:numId w:val="287"/>
              </w:numPr>
              <w:tabs>
                <w:tab w:val="left" w:pos="833"/>
              </w:tabs>
              <w:autoSpaceDE w:val="0"/>
              <w:autoSpaceDN w:val="0"/>
              <w:adjustRightInd w:val="0"/>
              <w:spacing w:after="0" w:line="237" w:lineRule="auto"/>
              <w:ind w:left="0" w:right="-174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lo instrumental: </w:t>
            </w:r>
            <w:r>
              <w:rPr>
                <w:rFonts w:ascii="Arial" w:hAnsi="Arial" w:cs="Arial"/>
                <w:spacing w:val="-4"/>
                <w:kern w:val="1"/>
                <w:lang w:val="es-ES"/>
              </w:rPr>
              <w:t xml:space="preserve">las  </w:t>
            </w:r>
            <w:r>
              <w:rPr>
                <w:rFonts w:ascii="Arial" w:hAnsi="Arial" w:cs="Arial"/>
                <w:kern w:val="1"/>
                <w:lang w:val="es-ES"/>
              </w:rPr>
              <w:t xml:space="preserve">destrezas </w:t>
            </w:r>
            <w:r>
              <w:rPr>
                <w:rFonts w:ascii="Arial" w:hAnsi="Arial" w:cs="Arial"/>
                <w:spacing w:val="-3"/>
                <w:kern w:val="1"/>
                <w:lang w:val="es-ES"/>
              </w:rPr>
              <w:t xml:space="preserve">para el manejo </w:t>
            </w:r>
            <w:r>
              <w:rPr>
                <w:rFonts w:ascii="Arial" w:hAnsi="Arial" w:cs="Arial"/>
                <w:kern w:val="1"/>
                <w:lang w:val="es-ES"/>
              </w:rPr>
              <w:t xml:space="preserve">técnico </w:t>
            </w:r>
            <w:r>
              <w:rPr>
                <w:rFonts w:ascii="Arial" w:hAnsi="Arial" w:cs="Arial"/>
                <w:spacing w:val="-3"/>
                <w:kern w:val="1"/>
                <w:lang w:val="es-ES"/>
              </w:rPr>
              <w:t xml:space="preserve">de </w:t>
            </w:r>
            <w:r>
              <w:rPr>
                <w:rFonts w:ascii="Arial" w:hAnsi="Arial" w:cs="Arial"/>
                <w:kern w:val="1"/>
                <w:lang w:val="es-ES"/>
              </w:rPr>
              <w:t xml:space="preserve">instrumentos, </w:t>
            </w:r>
            <w:r>
              <w:rPr>
                <w:rFonts w:ascii="Arial" w:hAnsi="Arial" w:cs="Arial"/>
                <w:spacing w:val="-3"/>
                <w:kern w:val="1"/>
                <w:lang w:val="es-ES"/>
              </w:rPr>
              <w:t xml:space="preserve">la </w:t>
            </w:r>
            <w:r>
              <w:rPr>
                <w:rFonts w:ascii="Arial" w:hAnsi="Arial" w:cs="Arial"/>
                <w:spacing w:val="-4"/>
                <w:kern w:val="1"/>
                <w:lang w:val="es-ES"/>
              </w:rPr>
              <w:t xml:space="preserve">sincronía,  </w:t>
            </w:r>
            <w:r>
              <w:rPr>
                <w:rFonts w:ascii="Arial" w:hAnsi="Arial" w:cs="Arial"/>
                <w:spacing w:val="-3"/>
                <w:kern w:val="1"/>
                <w:lang w:val="es-ES"/>
              </w:rPr>
              <w:t xml:space="preserve">la </w:t>
            </w:r>
            <w:r>
              <w:rPr>
                <w:rFonts w:ascii="Arial" w:hAnsi="Arial" w:cs="Arial"/>
                <w:kern w:val="1"/>
                <w:lang w:val="es-ES"/>
              </w:rPr>
              <w:t xml:space="preserve">resolución rítmica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partes, </w:t>
            </w:r>
            <w:r>
              <w:rPr>
                <w:rFonts w:ascii="Arial" w:hAnsi="Arial" w:cs="Arial"/>
                <w:spacing w:val="-3"/>
                <w:kern w:val="1"/>
                <w:lang w:val="es-ES"/>
              </w:rPr>
              <w:t>la articulación, la concertación;</w:t>
            </w:r>
          </w:p>
          <w:p w14:paraId="1ED7152D" w14:textId="77777777" w:rsidR="002270EE" w:rsidRDefault="002270EE" w:rsidP="002270EE">
            <w:pPr>
              <w:widowControl w:val="0"/>
              <w:numPr>
                <w:ilvl w:val="1"/>
                <w:numId w:val="287"/>
              </w:numPr>
              <w:tabs>
                <w:tab w:val="left" w:pos="833"/>
              </w:tabs>
              <w:autoSpaceDE w:val="0"/>
              <w:autoSpaceDN w:val="0"/>
              <w:adjustRightInd w:val="0"/>
              <w:spacing w:after="0" w:line="240" w:lineRule="auto"/>
              <w:ind w:left="0" w:right="-1743"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dinámica y </w:t>
            </w:r>
            <w:r>
              <w:rPr>
                <w:rFonts w:ascii="Arial" w:hAnsi="Arial" w:cs="Arial"/>
                <w:spacing w:val="-3"/>
                <w:kern w:val="1"/>
                <w:lang w:val="es-ES"/>
              </w:rPr>
              <w:t xml:space="preserve">la </w:t>
            </w:r>
            <w:r>
              <w:rPr>
                <w:rFonts w:ascii="Arial" w:hAnsi="Arial" w:cs="Arial"/>
                <w:spacing w:val="-4"/>
                <w:kern w:val="1"/>
                <w:lang w:val="es-ES"/>
              </w:rPr>
              <w:t xml:space="preserve">agógica </w:t>
            </w:r>
            <w:r>
              <w:rPr>
                <w:rFonts w:ascii="Arial" w:hAnsi="Arial" w:cs="Arial"/>
                <w:spacing w:val="-3"/>
                <w:kern w:val="1"/>
                <w:lang w:val="es-ES"/>
              </w:rPr>
              <w:t xml:space="preserve">(que </w:t>
            </w:r>
            <w:r>
              <w:rPr>
                <w:rFonts w:ascii="Arial" w:hAnsi="Arial" w:cs="Arial"/>
                <w:spacing w:val="-5"/>
                <w:kern w:val="1"/>
                <w:lang w:val="es-ES"/>
              </w:rPr>
              <w:t xml:space="preserve">definen </w:t>
            </w:r>
            <w:r>
              <w:rPr>
                <w:rFonts w:ascii="Arial" w:hAnsi="Arial" w:cs="Arial"/>
                <w:spacing w:val="-4"/>
                <w:kern w:val="1"/>
                <w:lang w:val="es-ES"/>
              </w:rPr>
              <w:t xml:space="preserve">los </w:t>
            </w:r>
            <w:r>
              <w:rPr>
                <w:rFonts w:ascii="Arial" w:hAnsi="Arial" w:cs="Arial"/>
                <w:spacing w:val="-3"/>
                <w:kern w:val="1"/>
                <w:lang w:val="es-ES"/>
              </w:rPr>
              <w:t xml:space="preserve">rasgos </w:t>
            </w:r>
            <w:r>
              <w:rPr>
                <w:rFonts w:ascii="Arial" w:hAnsi="Arial" w:cs="Arial"/>
                <w:spacing w:val="-4"/>
                <w:kern w:val="1"/>
                <w:lang w:val="es-ES"/>
              </w:rPr>
              <w:t xml:space="preserve">expresivos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carácter), </w:t>
            </w:r>
            <w:r>
              <w:rPr>
                <w:rFonts w:ascii="Arial" w:hAnsi="Arial" w:cs="Arial"/>
                <w:spacing w:val="-3"/>
                <w:kern w:val="1"/>
                <w:lang w:val="es-ES"/>
              </w:rPr>
              <w:t xml:space="preserve">la </w:t>
            </w:r>
            <w:r>
              <w:rPr>
                <w:rFonts w:ascii="Arial" w:hAnsi="Arial" w:cs="Arial"/>
                <w:spacing w:val="-4"/>
                <w:kern w:val="1"/>
                <w:lang w:val="es-ES"/>
              </w:rPr>
              <w:t xml:space="preserve">ductilidad </w:t>
            </w:r>
            <w:r>
              <w:rPr>
                <w:rFonts w:ascii="Arial" w:hAnsi="Arial" w:cs="Arial"/>
                <w:kern w:val="1"/>
                <w:lang w:val="es-ES"/>
              </w:rPr>
              <w:t xml:space="preserve">necesaria </w:t>
            </w:r>
            <w:r>
              <w:rPr>
                <w:rFonts w:ascii="Arial" w:hAnsi="Arial" w:cs="Arial"/>
                <w:spacing w:val="-3"/>
                <w:kern w:val="1"/>
                <w:lang w:val="es-ES"/>
              </w:rPr>
              <w:t xml:space="preserve">para </w:t>
            </w:r>
            <w:r>
              <w:rPr>
                <w:rFonts w:ascii="Arial" w:hAnsi="Arial" w:cs="Arial"/>
                <w:spacing w:val="-4"/>
                <w:kern w:val="1"/>
                <w:lang w:val="es-ES"/>
              </w:rPr>
              <w:t xml:space="preserve">responder </w:t>
            </w:r>
            <w:r>
              <w:rPr>
                <w:rFonts w:ascii="Arial" w:hAnsi="Arial" w:cs="Arial"/>
                <w:kern w:val="1"/>
                <w:lang w:val="es-ES"/>
              </w:rPr>
              <w:t xml:space="preserve">a este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matices </w:t>
            </w:r>
            <w:r>
              <w:rPr>
                <w:rFonts w:ascii="Arial" w:hAnsi="Arial" w:cs="Arial"/>
                <w:spacing w:val="-4"/>
                <w:kern w:val="1"/>
                <w:lang w:val="es-ES"/>
              </w:rPr>
              <w:t xml:space="preserve">durante </w:t>
            </w:r>
            <w:r>
              <w:rPr>
                <w:rFonts w:ascii="Arial" w:hAnsi="Arial" w:cs="Arial"/>
                <w:spacing w:val="-3"/>
                <w:kern w:val="1"/>
                <w:lang w:val="es-ES"/>
              </w:rPr>
              <w:t xml:space="preserve">la </w:t>
            </w:r>
            <w:r>
              <w:rPr>
                <w:rFonts w:ascii="Arial" w:hAnsi="Arial" w:cs="Arial"/>
                <w:spacing w:val="-4"/>
                <w:kern w:val="1"/>
                <w:lang w:val="es-ES"/>
              </w:rPr>
              <w:t>ejecución.</w:t>
            </w:r>
          </w:p>
          <w:p w14:paraId="3C54166C" w14:textId="77777777" w:rsidR="002270EE" w:rsidRDefault="002270EE" w:rsidP="002270EE">
            <w:pPr>
              <w:widowControl w:val="0"/>
              <w:numPr>
                <w:ilvl w:val="1"/>
                <w:numId w:val="287"/>
              </w:numPr>
              <w:tabs>
                <w:tab w:val="left" w:pos="323"/>
              </w:tabs>
              <w:autoSpaceDE w:val="0"/>
              <w:autoSpaceDN w:val="0"/>
              <w:adjustRightInd w:val="0"/>
              <w:spacing w:after="0" w:line="242" w:lineRule="auto"/>
              <w:ind w:left="0" w:right="-1738"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avances que </w:t>
            </w:r>
            <w:r>
              <w:rPr>
                <w:rFonts w:ascii="Arial" w:hAnsi="Arial" w:cs="Arial"/>
                <w:spacing w:val="3"/>
                <w:kern w:val="1"/>
                <w:lang w:val="es-ES"/>
              </w:rPr>
              <w:t xml:space="preserve">se </w:t>
            </w:r>
            <w:r>
              <w:rPr>
                <w:rFonts w:ascii="Arial" w:hAnsi="Arial" w:cs="Arial"/>
                <w:spacing w:val="-5"/>
                <w:kern w:val="1"/>
                <w:lang w:val="es-ES"/>
              </w:rPr>
              <w:t xml:space="preserve">pretenda </w:t>
            </w:r>
            <w:r>
              <w:rPr>
                <w:rFonts w:ascii="Arial" w:hAnsi="Arial" w:cs="Arial"/>
                <w:spacing w:val="-3"/>
                <w:kern w:val="1"/>
                <w:lang w:val="es-ES"/>
              </w:rPr>
              <w:t xml:space="preserve">conseguir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trabajo: </w:t>
            </w:r>
            <w:r>
              <w:rPr>
                <w:rFonts w:ascii="Arial" w:hAnsi="Arial" w:cs="Arial"/>
                <w:spacing w:val="-3"/>
                <w:kern w:val="1"/>
                <w:lang w:val="es-ES"/>
              </w:rPr>
              <w:t xml:space="preserve">en </w:t>
            </w:r>
            <w:r>
              <w:rPr>
                <w:rFonts w:ascii="Arial" w:hAnsi="Arial" w:cs="Arial"/>
                <w:spacing w:val="-4"/>
                <w:kern w:val="1"/>
                <w:lang w:val="es-ES"/>
              </w:rPr>
              <w:t xml:space="preserve">qué </w:t>
            </w:r>
            <w:r>
              <w:rPr>
                <w:rFonts w:ascii="Arial" w:hAnsi="Arial" w:cs="Arial"/>
                <w:kern w:val="1"/>
                <w:lang w:val="es-ES"/>
              </w:rPr>
              <w:t xml:space="preserve">aspectos </w:t>
            </w:r>
            <w:r>
              <w:rPr>
                <w:rFonts w:ascii="Arial" w:hAnsi="Arial" w:cs="Arial"/>
                <w:spacing w:val="-3"/>
                <w:kern w:val="1"/>
                <w:lang w:val="es-ES"/>
              </w:rPr>
              <w:t xml:space="preserve">el material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ofrece </w:t>
            </w:r>
            <w:r>
              <w:rPr>
                <w:rFonts w:ascii="Arial" w:hAnsi="Arial" w:cs="Arial"/>
                <w:spacing w:val="-4"/>
                <w:kern w:val="1"/>
                <w:lang w:val="es-ES"/>
              </w:rPr>
              <w:t xml:space="preserve">enfrenta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kern w:val="1"/>
                <w:lang w:val="es-ES"/>
              </w:rPr>
              <w:t xml:space="preserve">con </w:t>
            </w:r>
            <w:r>
              <w:rPr>
                <w:rFonts w:ascii="Arial" w:hAnsi="Arial" w:cs="Arial"/>
                <w:spacing w:val="-5"/>
                <w:kern w:val="1"/>
                <w:lang w:val="es-ES"/>
              </w:rPr>
              <w:t xml:space="preserve">algún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5"/>
                <w:kern w:val="1"/>
                <w:lang w:val="es-ES"/>
              </w:rPr>
              <w:t xml:space="preserve">desafío </w:t>
            </w:r>
            <w:r>
              <w:rPr>
                <w:rFonts w:ascii="Arial" w:hAnsi="Arial" w:cs="Arial"/>
                <w:spacing w:val="-4"/>
                <w:kern w:val="1"/>
                <w:lang w:val="es-ES"/>
              </w:rPr>
              <w:t xml:space="preserve">que posibilita </w:t>
            </w:r>
            <w:r>
              <w:rPr>
                <w:rFonts w:ascii="Arial" w:hAnsi="Arial" w:cs="Arial"/>
                <w:spacing w:val="-6"/>
                <w:kern w:val="1"/>
                <w:lang w:val="es-ES"/>
              </w:rPr>
              <w:t xml:space="preserve">un </w:t>
            </w:r>
            <w:r>
              <w:rPr>
                <w:rFonts w:ascii="Arial" w:hAnsi="Arial" w:cs="Arial"/>
                <w:kern w:val="1"/>
                <w:lang w:val="es-ES"/>
              </w:rPr>
              <w:t xml:space="preserve">crecimiento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1"/>
                <w:kern w:val="1"/>
                <w:lang w:val="es-ES"/>
              </w:rPr>
              <w:t xml:space="preserve"> </w:t>
            </w:r>
            <w:r>
              <w:rPr>
                <w:rFonts w:ascii="Arial" w:hAnsi="Arial" w:cs="Arial"/>
                <w:spacing w:val="-3"/>
                <w:kern w:val="1"/>
                <w:lang w:val="es-ES"/>
              </w:rPr>
              <w:t>aprendizajes.</w:t>
            </w:r>
          </w:p>
          <w:p w14:paraId="00ECF41F"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kern w:val="1"/>
                <w:lang w:val="es-ES"/>
              </w:rPr>
              <w:t xml:space="preserve">Resulta </w:t>
            </w:r>
            <w:r>
              <w:rPr>
                <w:rFonts w:ascii="Arial" w:hAnsi="Arial" w:cs="Arial"/>
                <w:spacing w:val="-5"/>
                <w:kern w:val="1"/>
                <w:lang w:val="es-ES"/>
              </w:rPr>
              <w:t xml:space="preserve">conveniente plantear </w:t>
            </w:r>
            <w:r>
              <w:rPr>
                <w:rFonts w:ascii="Arial" w:hAnsi="Arial" w:cs="Arial"/>
                <w:spacing w:val="-3"/>
                <w:kern w:val="1"/>
                <w:lang w:val="es-ES"/>
              </w:rPr>
              <w:t xml:space="preserve">en </w:t>
            </w:r>
            <w:r>
              <w:rPr>
                <w:rFonts w:ascii="Arial" w:hAnsi="Arial" w:cs="Arial"/>
                <w:spacing w:val="-4"/>
                <w:kern w:val="1"/>
                <w:lang w:val="es-ES"/>
              </w:rPr>
              <w:t>los  arreglos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6"/>
                <w:kern w:val="1"/>
                <w:lang w:val="es-ES"/>
              </w:rPr>
              <w:t xml:space="preserve">el </w:t>
            </w:r>
            <w:r>
              <w:rPr>
                <w:rFonts w:ascii="Arial" w:hAnsi="Arial" w:cs="Arial"/>
                <w:spacing w:val="-3"/>
                <w:kern w:val="1"/>
                <w:lang w:val="es-ES"/>
              </w:rPr>
              <w:t xml:space="preserve">docente </w:t>
            </w:r>
            <w:r>
              <w:rPr>
                <w:rFonts w:ascii="Arial" w:hAnsi="Arial" w:cs="Arial"/>
                <w:spacing w:val="-5"/>
                <w:kern w:val="1"/>
                <w:lang w:val="es-ES"/>
              </w:rPr>
              <w:t xml:space="preserve">elabore </w:t>
            </w:r>
            <w:r>
              <w:rPr>
                <w:rFonts w:ascii="Arial" w:hAnsi="Arial" w:cs="Arial"/>
                <w:spacing w:val="-4"/>
                <w:kern w:val="1"/>
                <w:lang w:val="es-ES"/>
              </w:rPr>
              <w:t xml:space="preserve">partes </w:t>
            </w:r>
            <w:r>
              <w:rPr>
                <w:rFonts w:ascii="Arial" w:hAnsi="Arial" w:cs="Arial"/>
                <w:spacing w:val="-3"/>
                <w:kern w:val="1"/>
                <w:lang w:val="es-ES"/>
              </w:rPr>
              <w:t xml:space="preserve">de diverso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dificultad,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tal </w:t>
            </w:r>
            <w:r>
              <w:rPr>
                <w:rFonts w:ascii="Arial" w:hAnsi="Arial" w:cs="Arial"/>
                <w:spacing w:val="-4"/>
                <w:kern w:val="1"/>
                <w:lang w:val="es-ES"/>
              </w:rPr>
              <w:t xml:space="preserve">que  </w:t>
            </w:r>
            <w:r>
              <w:rPr>
                <w:rFonts w:ascii="Arial" w:hAnsi="Arial" w:cs="Arial"/>
                <w:spacing w:val="-3"/>
                <w:kern w:val="1"/>
                <w:lang w:val="es-ES"/>
              </w:rPr>
              <w:t xml:space="preserve">admitan la ejecución colectiva </w:t>
            </w:r>
            <w:r>
              <w:rPr>
                <w:rFonts w:ascii="Arial" w:hAnsi="Arial" w:cs="Arial"/>
                <w:kern w:val="1"/>
                <w:lang w:val="es-ES"/>
              </w:rPr>
              <w:t xml:space="preserve">con </w:t>
            </w:r>
            <w:r>
              <w:rPr>
                <w:rFonts w:ascii="Arial" w:hAnsi="Arial" w:cs="Arial"/>
                <w:spacing w:val="-4"/>
                <w:kern w:val="1"/>
                <w:lang w:val="es-ES"/>
              </w:rPr>
              <w:t>estudiantes que</w:t>
            </w:r>
            <w:r>
              <w:rPr>
                <w:rFonts w:ascii="Arial" w:hAnsi="Arial" w:cs="Arial"/>
                <w:spacing w:val="53"/>
                <w:kern w:val="1"/>
                <w:lang w:val="es-ES"/>
              </w:rPr>
              <w:t xml:space="preserve"> </w:t>
            </w:r>
            <w:r>
              <w:rPr>
                <w:rFonts w:ascii="Arial" w:hAnsi="Arial" w:cs="Arial"/>
                <w:spacing w:val="-4"/>
                <w:kern w:val="1"/>
                <w:lang w:val="es-ES"/>
              </w:rPr>
              <w:t xml:space="preserve">han  </w:t>
            </w:r>
            <w:r>
              <w:rPr>
                <w:rFonts w:ascii="Arial" w:hAnsi="Arial" w:cs="Arial"/>
                <w:spacing w:val="-3"/>
                <w:kern w:val="1"/>
                <w:lang w:val="es-ES"/>
              </w:rPr>
              <w:t xml:space="preserve">alcanzado distintos </w:t>
            </w:r>
            <w:r>
              <w:rPr>
                <w:rFonts w:ascii="Arial" w:hAnsi="Arial" w:cs="Arial"/>
                <w:spacing w:val="-6"/>
                <w:kern w:val="1"/>
                <w:lang w:val="es-ES"/>
              </w:rPr>
              <w:t xml:space="preserve">niveles de </w:t>
            </w:r>
            <w:r>
              <w:rPr>
                <w:rFonts w:ascii="Arial" w:hAnsi="Arial" w:cs="Arial"/>
                <w:spacing w:val="-3"/>
                <w:kern w:val="1"/>
                <w:lang w:val="es-ES"/>
              </w:rPr>
              <w:t xml:space="preserve">desarrollo </w:t>
            </w:r>
            <w:r>
              <w:rPr>
                <w:rFonts w:ascii="Arial" w:hAnsi="Arial" w:cs="Arial"/>
                <w:kern w:val="1"/>
                <w:lang w:val="es-ES"/>
              </w:rPr>
              <w:lastRenderedPageBreak/>
              <w:t xml:space="preserve">musical. </w:t>
            </w:r>
            <w:r>
              <w:rPr>
                <w:rFonts w:ascii="Arial" w:hAnsi="Arial" w:cs="Arial"/>
                <w:spacing w:val="-4"/>
                <w:kern w:val="1"/>
                <w:lang w:val="es-ES"/>
              </w:rPr>
              <w:t xml:space="preserve">Las partes </w:t>
            </w:r>
            <w:r>
              <w:rPr>
                <w:rFonts w:ascii="Arial" w:hAnsi="Arial" w:cs="Arial"/>
                <w:kern w:val="1"/>
                <w:lang w:val="es-ES"/>
              </w:rPr>
              <w:t xml:space="preserve">a </w:t>
            </w:r>
            <w:r>
              <w:rPr>
                <w:rFonts w:ascii="Arial" w:hAnsi="Arial" w:cs="Arial"/>
                <w:spacing w:val="-4"/>
                <w:kern w:val="1"/>
                <w:lang w:val="es-ES"/>
              </w:rPr>
              <w:t xml:space="preserve">interpretar </w:t>
            </w:r>
            <w:r>
              <w:rPr>
                <w:rFonts w:ascii="Arial" w:hAnsi="Arial" w:cs="Arial"/>
                <w:spacing w:val="3"/>
                <w:kern w:val="1"/>
                <w:lang w:val="es-ES"/>
              </w:rPr>
              <w:t xml:space="preserve">se </w:t>
            </w:r>
            <w:r>
              <w:rPr>
                <w:rFonts w:ascii="Arial" w:hAnsi="Arial" w:cs="Arial"/>
                <w:spacing w:val="-6"/>
                <w:kern w:val="1"/>
                <w:lang w:val="es-ES"/>
              </w:rPr>
              <w:t xml:space="preserve">pueden </w:t>
            </w:r>
            <w:r>
              <w:rPr>
                <w:rFonts w:ascii="Arial" w:hAnsi="Arial" w:cs="Arial"/>
                <w:kern w:val="1"/>
                <w:lang w:val="es-ES"/>
              </w:rPr>
              <w:t xml:space="preserve">complejizar </w:t>
            </w:r>
            <w:r>
              <w:rPr>
                <w:rFonts w:ascii="Arial" w:hAnsi="Arial" w:cs="Arial"/>
                <w:spacing w:val="-4"/>
                <w:kern w:val="1"/>
                <w:lang w:val="es-ES"/>
              </w:rPr>
              <w:t>progresivamente,</w:t>
            </w:r>
            <w:r>
              <w:rPr>
                <w:rFonts w:ascii="Arial" w:hAnsi="Arial" w:cs="Arial"/>
                <w:spacing w:val="53"/>
                <w:kern w:val="1"/>
                <w:lang w:val="es-ES"/>
              </w:rPr>
              <w:t xml:space="preserve"> </w:t>
            </w:r>
            <w:r>
              <w:rPr>
                <w:rFonts w:ascii="Arial" w:hAnsi="Arial" w:cs="Arial"/>
                <w:spacing w:val="-4"/>
                <w:kern w:val="1"/>
                <w:lang w:val="es-ES"/>
              </w:rPr>
              <w:t xml:space="preserve">favoreciendo  </w:t>
            </w:r>
            <w:r>
              <w:rPr>
                <w:rFonts w:ascii="Arial" w:hAnsi="Arial" w:cs="Arial"/>
                <w:spacing w:val="-3"/>
                <w:kern w:val="1"/>
                <w:lang w:val="es-ES"/>
              </w:rPr>
              <w:t xml:space="preserve">un </w:t>
            </w:r>
            <w:r>
              <w:rPr>
                <w:rFonts w:ascii="Arial" w:hAnsi="Arial" w:cs="Arial"/>
                <w:spacing w:val="-4"/>
                <w:kern w:val="1"/>
                <w:lang w:val="es-ES"/>
              </w:rPr>
              <w:t xml:space="preserve">avance </w:t>
            </w:r>
            <w:r>
              <w:rPr>
                <w:rFonts w:ascii="Arial" w:hAnsi="Arial" w:cs="Arial"/>
                <w:spacing w:val="-5"/>
                <w:kern w:val="1"/>
                <w:lang w:val="es-ES"/>
              </w:rPr>
              <w:t xml:space="preserve">gradual </w:t>
            </w:r>
            <w:r>
              <w:rPr>
                <w:rFonts w:ascii="Arial" w:hAnsi="Arial" w:cs="Arial"/>
                <w:spacing w:val="-3"/>
                <w:kern w:val="1"/>
                <w:lang w:val="es-ES"/>
              </w:rPr>
              <w:t xml:space="preserve">en el dominio 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3"/>
                <w:kern w:val="1"/>
                <w:lang w:val="es-ES"/>
              </w:rPr>
              <w:t>para  la  ejecución</w:t>
            </w:r>
            <w:r>
              <w:rPr>
                <w:rFonts w:ascii="Arial" w:hAnsi="Arial" w:cs="Arial"/>
                <w:spacing w:val="-7"/>
                <w:kern w:val="1"/>
                <w:lang w:val="es-ES"/>
              </w:rPr>
              <w:t xml:space="preserve"> </w:t>
            </w:r>
            <w:r>
              <w:rPr>
                <w:rFonts w:ascii="Arial" w:hAnsi="Arial" w:cs="Arial"/>
                <w:kern w:val="1"/>
                <w:lang w:val="es-ES"/>
              </w:rPr>
              <w:t>musical.</w:t>
            </w:r>
          </w:p>
          <w:p w14:paraId="1D5DF64C" w14:textId="77777777" w:rsidR="002270EE" w:rsidRDefault="002270EE" w:rsidP="002270EE">
            <w:pPr>
              <w:widowControl w:val="0"/>
              <w:autoSpaceDE w:val="0"/>
              <w:autoSpaceDN w:val="0"/>
              <w:adjustRightInd w:val="0"/>
              <w:spacing w:after="0" w:line="240" w:lineRule="auto"/>
              <w:ind w:right="-174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3"/>
                <w:kern w:val="1"/>
                <w:lang w:val="es-ES"/>
              </w:rPr>
              <w:t xml:space="preserve">para desarrollar la </w:t>
            </w:r>
            <w:r>
              <w:rPr>
                <w:rFonts w:ascii="Arial" w:hAnsi="Arial" w:cs="Arial"/>
                <w:spacing w:val="-5"/>
                <w:kern w:val="1"/>
                <w:lang w:val="es-ES"/>
              </w:rPr>
              <w:t xml:space="preserve">habilidad </w:t>
            </w:r>
            <w:r>
              <w:rPr>
                <w:rFonts w:ascii="Arial" w:hAnsi="Arial" w:cs="Arial"/>
                <w:spacing w:val="-3"/>
                <w:kern w:val="1"/>
                <w:lang w:val="es-ES"/>
              </w:rPr>
              <w:t xml:space="preserve">de cantar </w:t>
            </w:r>
            <w:r>
              <w:rPr>
                <w:rFonts w:ascii="Arial" w:hAnsi="Arial" w:cs="Arial"/>
                <w:kern w:val="1"/>
                <w:lang w:val="es-ES"/>
              </w:rPr>
              <w:t xml:space="preserve">y acompañarse </w:t>
            </w:r>
            <w:r>
              <w:rPr>
                <w:rFonts w:ascii="Arial" w:hAnsi="Arial" w:cs="Arial"/>
                <w:spacing w:val="-3"/>
                <w:kern w:val="1"/>
                <w:lang w:val="es-ES"/>
              </w:rPr>
              <w:t>simultáneamente</w:t>
            </w:r>
            <w:r>
              <w:rPr>
                <w:rFonts w:ascii="Arial" w:hAnsi="Arial" w:cs="Arial"/>
                <w:spacing w:val="55"/>
                <w:kern w:val="1"/>
                <w:lang w:val="es-ES"/>
              </w:rPr>
              <w:t xml:space="preserve"> </w:t>
            </w:r>
            <w:r>
              <w:rPr>
                <w:rFonts w:ascii="Arial" w:hAnsi="Arial" w:cs="Arial"/>
                <w:spacing w:val="-5"/>
                <w:kern w:val="1"/>
                <w:lang w:val="es-ES"/>
              </w:rPr>
              <w:t xml:space="preserve">puede </w:t>
            </w:r>
            <w:r>
              <w:rPr>
                <w:rFonts w:ascii="Arial" w:hAnsi="Arial" w:cs="Arial"/>
                <w:spacing w:val="-4"/>
                <w:kern w:val="1"/>
                <w:lang w:val="es-ES"/>
              </w:rPr>
              <w:t xml:space="preserve">también </w:t>
            </w:r>
            <w:r>
              <w:rPr>
                <w:rFonts w:ascii="Arial" w:hAnsi="Arial" w:cs="Arial"/>
                <w:kern w:val="1"/>
                <w:lang w:val="es-ES"/>
              </w:rPr>
              <w:t xml:space="preserve">presentarse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5"/>
                <w:kern w:val="1"/>
                <w:lang w:val="es-ES"/>
              </w:rPr>
              <w:t xml:space="preserve">gradual: </w:t>
            </w:r>
            <w:r>
              <w:rPr>
                <w:rFonts w:ascii="Arial" w:hAnsi="Arial" w:cs="Arial"/>
                <w:spacing w:val="-3"/>
                <w:kern w:val="1"/>
                <w:lang w:val="es-ES"/>
              </w:rPr>
              <w:t xml:space="preserve">inicialmente, </w:t>
            </w:r>
            <w:r>
              <w:rPr>
                <w:rFonts w:ascii="Arial" w:hAnsi="Arial" w:cs="Arial"/>
                <w:spacing w:val="-6"/>
                <w:kern w:val="1"/>
                <w:lang w:val="es-ES"/>
              </w:rPr>
              <w:t xml:space="preserve">puede </w:t>
            </w:r>
            <w:r>
              <w:rPr>
                <w:rFonts w:ascii="Arial" w:hAnsi="Arial" w:cs="Arial"/>
                <w:spacing w:val="-3"/>
                <w:kern w:val="1"/>
                <w:lang w:val="es-ES"/>
              </w:rPr>
              <w:t xml:space="preserve">proponerse un ostinato </w:t>
            </w:r>
            <w:r>
              <w:rPr>
                <w:rFonts w:ascii="Arial" w:hAnsi="Arial" w:cs="Arial"/>
                <w:kern w:val="1"/>
                <w:lang w:val="es-ES"/>
              </w:rPr>
              <w:t xml:space="preserve">rítmico </w:t>
            </w:r>
            <w:r>
              <w:rPr>
                <w:rFonts w:ascii="Arial" w:hAnsi="Arial" w:cs="Arial"/>
                <w:spacing w:val="-3"/>
                <w:kern w:val="1"/>
                <w:lang w:val="es-ES"/>
              </w:rPr>
              <w:t xml:space="preserve">para realizar </w:t>
            </w:r>
            <w:r>
              <w:rPr>
                <w:rFonts w:ascii="Arial" w:hAnsi="Arial" w:cs="Arial"/>
                <w:kern w:val="1"/>
                <w:lang w:val="es-ES"/>
              </w:rPr>
              <w:t xml:space="preserve">como </w:t>
            </w:r>
            <w:r>
              <w:rPr>
                <w:rFonts w:ascii="Arial" w:hAnsi="Arial" w:cs="Arial"/>
                <w:spacing w:val="-6"/>
                <w:kern w:val="1"/>
                <w:lang w:val="es-ES"/>
              </w:rPr>
              <w:t xml:space="preserve">sinfín; </w:t>
            </w:r>
            <w:r>
              <w:rPr>
                <w:rFonts w:ascii="Arial" w:hAnsi="Arial" w:cs="Arial"/>
                <w:spacing w:val="-5"/>
                <w:kern w:val="1"/>
                <w:lang w:val="es-ES"/>
              </w:rPr>
              <w:t xml:space="preserve">luego, </w:t>
            </w:r>
            <w:r>
              <w:rPr>
                <w:rFonts w:ascii="Arial" w:hAnsi="Arial" w:cs="Arial"/>
                <w:spacing w:val="-4"/>
                <w:kern w:val="1"/>
                <w:lang w:val="es-ES"/>
              </w:rPr>
              <w:t>partes</w:t>
            </w:r>
            <w:r>
              <w:rPr>
                <w:rFonts w:ascii="Arial" w:hAnsi="Arial" w:cs="Arial"/>
                <w:spacing w:val="53"/>
                <w:kern w:val="1"/>
                <w:lang w:val="es-ES"/>
              </w:rPr>
              <w:t xml:space="preserve"> </w:t>
            </w:r>
            <w:r>
              <w:rPr>
                <w:rFonts w:ascii="Arial" w:hAnsi="Arial" w:cs="Arial"/>
                <w:spacing w:val="-3"/>
                <w:kern w:val="1"/>
                <w:lang w:val="es-ES"/>
              </w:rPr>
              <w:t xml:space="preserve">rítmicas </w:t>
            </w:r>
            <w:r>
              <w:rPr>
                <w:rFonts w:ascii="Arial" w:hAnsi="Arial" w:cs="Arial"/>
                <w:spacing w:val="-4"/>
                <w:kern w:val="1"/>
                <w:lang w:val="es-ES"/>
              </w:rPr>
              <w:t xml:space="preserve">que incluyan </w:t>
            </w:r>
            <w:r>
              <w:rPr>
                <w:rFonts w:ascii="Arial" w:hAnsi="Arial" w:cs="Arial"/>
                <w:kern w:val="1"/>
                <w:lang w:val="es-ES"/>
              </w:rPr>
              <w:t xml:space="preserve">cortes y  cambios; más </w:t>
            </w:r>
            <w:r>
              <w:rPr>
                <w:rFonts w:ascii="Arial" w:hAnsi="Arial" w:cs="Arial"/>
                <w:spacing w:val="-5"/>
                <w:kern w:val="1"/>
                <w:lang w:val="es-ES"/>
              </w:rPr>
              <w:t xml:space="preserve">adelante, </w:t>
            </w:r>
            <w:r>
              <w:rPr>
                <w:rFonts w:ascii="Arial" w:hAnsi="Arial" w:cs="Arial"/>
                <w:spacing w:val="-3"/>
                <w:kern w:val="1"/>
                <w:lang w:val="es-ES"/>
              </w:rPr>
              <w:t xml:space="preserve">un </w:t>
            </w:r>
            <w:r>
              <w:rPr>
                <w:rFonts w:ascii="Arial" w:hAnsi="Arial" w:cs="Arial"/>
                <w:kern w:val="1"/>
                <w:lang w:val="es-ES"/>
              </w:rPr>
              <w:t>instrumento armónico con</w:t>
            </w:r>
            <w:r>
              <w:rPr>
                <w:rFonts w:ascii="Arial" w:hAnsi="Arial" w:cs="Arial"/>
                <w:spacing w:val="40"/>
                <w:kern w:val="1"/>
                <w:lang w:val="es-ES"/>
              </w:rPr>
              <w:t xml:space="preserve"> </w:t>
            </w:r>
            <w:r>
              <w:rPr>
                <w:rFonts w:ascii="Arial" w:hAnsi="Arial" w:cs="Arial"/>
                <w:spacing w:val="-4"/>
                <w:kern w:val="1"/>
                <w:lang w:val="es-ES"/>
              </w:rPr>
              <w:t>acordes</w:t>
            </w:r>
          </w:p>
          <w:p w14:paraId="38BE7B75" w14:textId="77777777" w:rsidR="002270EE" w:rsidRDefault="002270EE" w:rsidP="002270EE">
            <w:pPr>
              <w:widowControl w:val="0"/>
              <w:autoSpaceDE w:val="0"/>
              <w:autoSpaceDN w:val="0"/>
              <w:adjustRightInd w:val="0"/>
              <w:spacing w:after="0" w:line="241" w:lineRule="exact"/>
              <w:ind w:right="-1820"/>
              <w:jc w:val="both"/>
              <w:rPr>
                <w:rFonts w:ascii="Arial" w:hAnsi="Arial" w:cs="Arial"/>
                <w:kern w:val="1"/>
                <w:lang w:val="es-ES"/>
              </w:rPr>
            </w:pPr>
            <w:r>
              <w:rPr>
                <w:rFonts w:ascii="Arial" w:hAnsi="Arial" w:cs="Arial"/>
                <w:kern w:val="1"/>
                <w:lang w:val="es-ES"/>
              </w:rPr>
              <w:t>plaqué en los inicios de cada compás.</w:t>
            </w:r>
          </w:p>
        </w:tc>
      </w:tr>
      <w:tr w:rsidR="002270EE" w14:paraId="23200E92"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68541E0A" w14:textId="77777777" w:rsidR="002270EE" w:rsidRDefault="002270EE" w:rsidP="002270EE">
            <w:pPr>
              <w:widowControl w:val="0"/>
              <w:autoSpaceDE w:val="0"/>
              <w:autoSpaceDN w:val="0"/>
              <w:adjustRightInd w:val="0"/>
              <w:spacing w:after="0" w:line="218" w:lineRule="exact"/>
              <w:ind w:right="-1820"/>
              <w:jc w:val="both"/>
              <w:rPr>
                <w:rFonts w:ascii="Arial" w:hAnsi="Arial" w:cs="Arial"/>
                <w:b/>
                <w:bCs/>
                <w:kern w:val="1"/>
                <w:lang w:val="es-ES"/>
              </w:rPr>
            </w:pPr>
            <w:r>
              <w:rPr>
                <w:rFonts w:ascii="Arial" w:hAnsi="Arial" w:cs="Arial"/>
                <w:b/>
                <w:bCs/>
                <w:kern w:val="1"/>
                <w:lang w:val="es-ES"/>
              </w:rPr>
              <w:lastRenderedPageBreak/>
              <w:t>Acceso a la práctica instrumental a</w:t>
            </w:r>
          </w:p>
          <w:p w14:paraId="7E114490" w14:textId="77777777" w:rsidR="002270EE" w:rsidRDefault="002270EE" w:rsidP="002270EE">
            <w:pPr>
              <w:widowControl w:val="0"/>
              <w:autoSpaceDE w:val="0"/>
              <w:autoSpaceDN w:val="0"/>
              <w:adjustRightInd w:val="0"/>
              <w:spacing w:after="0" w:line="242" w:lineRule="auto"/>
              <w:ind w:right="-1724"/>
              <w:jc w:val="both"/>
              <w:rPr>
                <w:rFonts w:ascii="Arial" w:hAnsi="Arial" w:cs="Arial"/>
                <w:b/>
                <w:bCs/>
                <w:kern w:val="1"/>
                <w:lang w:val="es-ES"/>
              </w:rPr>
            </w:pPr>
            <w:r>
              <w:rPr>
                <w:rFonts w:ascii="Arial" w:hAnsi="Arial" w:cs="Arial"/>
                <w:b/>
                <w:bCs/>
                <w:kern w:val="1"/>
                <w:lang w:val="es-ES"/>
              </w:rPr>
              <w:t>través de la búsqueda orientada y/o espontánea, la imitación, tocar de oído y otros procedimientos</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77804DD5" w14:textId="77777777" w:rsidR="002270EE" w:rsidRDefault="002270EE" w:rsidP="002270EE">
            <w:pPr>
              <w:widowControl w:val="0"/>
              <w:autoSpaceDE w:val="0"/>
              <w:autoSpaceDN w:val="0"/>
              <w:adjustRightInd w:val="0"/>
              <w:spacing w:after="0" w:line="237" w:lineRule="auto"/>
              <w:ind w:right="-1745"/>
              <w:jc w:val="both"/>
              <w:rPr>
                <w:rFonts w:ascii="Times New Roman" w:hAnsi="Times New Roman" w:cs="Times New Roman"/>
                <w:kern w:val="1"/>
                <w:lang w:val="es-ES"/>
              </w:rPr>
            </w:pPr>
            <w:r>
              <w:rPr>
                <w:rFonts w:ascii="Arial" w:hAnsi="Arial" w:cs="Arial"/>
                <w:kern w:val="1"/>
                <w:lang w:val="es-ES"/>
              </w:rPr>
              <w:t xml:space="preserve">Respecto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instrumentales, al  </w:t>
            </w:r>
            <w:r>
              <w:rPr>
                <w:rFonts w:ascii="Arial" w:hAnsi="Arial" w:cs="Arial"/>
                <w:kern w:val="1"/>
                <w:lang w:val="es-ES"/>
              </w:rPr>
              <w:t xml:space="preserve">comienzo </w:t>
            </w:r>
            <w:r>
              <w:rPr>
                <w:rFonts w:ascii="Arial" w:hAnsi="Arial" w:cs="Arial"/>
                <w:spacing w:val="-4"/>
                <w:kern w:val="1"/>
                <w:lang w:val="es-ES"/>
              </w:rPr>
              <w:t xml:space="preserve">del </w:t>
            </w:r>
            <w:r>
              <w:rPr>
                <w:rFonts w:ascii="Arial" w:hAnsi="Arial" w:cs="Arial"/>
                <w:spacing w:val="-5"/>
                <w:kern w:val="1"/>
                <w:lang w:val="es-ES"/>
              </w:rPr>
              <w:t xml:space="preserve">año, </w:t>
            </w:r>
            <w:r>
              <w:rPr>
                <w:rFonts w:ascii="Arial" w:hAnsi="Arial" w:cs="Arial"/>
                <w:kern w:val="1"/>
                <w:lang w:val="es-ES"/>
              </w:rPr>
              <w:t xml:space="preserve">y a </w:t>
            </w:r>
            <w:r>
              <w:rPr>
                <w:rFonts w:ascii="Arial" w:hAnsi="Arial" w:cs="Arial"/>
                <w:spacing w:val="-4"/>
                <w:kern w:val="1"/>
                <w:lang w:val="es-ES"/>
              </w:rPr>
              <w:t xml:space="preserve">través del </w:t>
            </w:r>
            <w:r>
              <w:rPr>
                <w:rFonts w:ascii="Arial" w:hAnsi="Arial" w:cs="Arial"/>
                <w:spacing w:val="-5"/>
                <w:kern w:val="1"/>
                <w:lang w:val="es-ES"/>
              </w:rPr>
              <w:t xml:space="preserve">abordaje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para </w:t>
            </w:r>
            <w:r>
              <w:rPr>
                <w:rFonts w:ascii="Arial" w:hAnsi="Arial" w:cs="Arial"/>
                <w:spacing w:val="-6"/>
                <w:kern w:val="1"/>
                <w:lang w:val="es-ES"/>
              </w:rPr>
              <w:t xml:space="preserve">una </w:t>
            </w:r>
            <w:r>
              <w:rPr>
                <w:rFonts w:ascii="Arial" w:hAnsi="Arial" w:cs="Arial"/>
                <w:kern w:val="1"/>
                <w:lang w:val="es-ES"/>
              </w:rPr>
              <w:t xml:space="preserve">práctica </w:t>
            </w:r>
            <w:r>
              <w:rPr>
                <w:rFonts w:ascii="Arial" w:hAnsi="Arial" w:cs="Arial"/>
                <w:spacing w:val="-3"/>
                <w:kern w:val="1"/>
                <w:lang w:val="es-ES"/>
              </w:rPr>
              <w:t xml:space="preserve">instrumental </w:t>
            </w:r>
            <w:r>
              <w:rPr>
                <w:rFonts w:ascii="Arial" w:hAnsi="Arial" w:cs="Arial"/>
                <w:kern w:val="1"/>
                <w:lang w:val="es-ES"/>
              </w:rPr>
              <w:t xml:space="preserve">concreta, </w:t>
            </w:r>
            <w:r>
              <w:rPr>
                <w:rFonts w:ascii="Arial" w:hAnsi="Arial" w:cs="Arial"/>
                <w:spacing w:val="3"/>
                <w:kern w:val="1"/>
                <w:lang w:val="es-ES"/>
              </w:rPr>
              <w:t xml:space="preserve">se </w:t>
            </w:r>
            <w:r>
              <w:rPr>
                <w:rFonts w:ascii="Arial" w:hAnsi="Arial" w:cs="Arial"/>
                <w:spacing w:val="-4"/>
                <w:kern w:val="1"/>
                <w:lang w:val="es-ES"/>
              </w:rPr>
              <w:t xml:space="preserve">podrán </w:t>
            </w:r>
            <w:r>
              <w:rPr>
                <w:rFonts w:ascii="Arial" w:hAnsi="Arial" w:cs="Arial"/>
                <w:spacing w:val="-5"/>
                <w:kern w:val="1"/>
                <w:lang w:val="es-ES"/>
              </w:rPr>
              <w:t xml:space="preserve">obtener </w:t>
            </w:r>
            <w:r>
              <w:rPr>
                <w:rFonts w:ascii="Arial" w:hAnsi="Arial" w:cs="Arial"/>
                <w:spacing w:val="-6"/>
                <w:kern w:val="1"/>
                <w:lang w:val="es-ES"/>
              </w:rPr>
              <w:t xml:space="preserve">datos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spacing w:val="-4"/>
                <w:kern w:val="1"/>
                <w:lang w:val="es-ES"/>
              </w:rPr>
              <w:t xml:space="preserve">definir, </w:t>
            </w:r>
            <w:r>
              <w:rPr>
                <w:rFonts w:ascii="Arial" w:hAnsi="Arial" w:cs="Arial"/>
                <w:spacing w:val="53"/>
                <w:kern w:val="1"/>
                <w:lang w:val="es-ES"/>
              </w:rPr>
              <w:t xml:space="preserve"> </w:t>
            </w:r>
            <w:r>
              <w:rPr>
                <w:rFonts w:ascii="Arial" w:hAnsi="Arial" w:cs="Arial"/>
                <w:spacing w:val="-4"/>
                <w:kern w:val="1"/>
                <w:lang w:val="es-ES"/>
              </w:rPr>
              <w:t xml:space="preserve">por   ejemplo,   qué   </w:t>
            </w:r>
            <w:r>
              <w:rPr>
                <w:rFonts w:ascii="Arial" w:hAnsi="Arial" w:cs="Arial"/>
                <w:spacing w:val="-5"/>
                <w:kern w:val="1"/>
                <w:lang w:val="es-ES"/>
              </w:rPr>
              <w:t xml:space="preserve">variedad   </w:t>
            </w:r>
            <w:r>
              <w:rPr>
                <w:rFonts w:ascii="Arial" w:hAnsi="Arial" w:cs="Arial"/>
                <w:spacing w:val="-6"/>
                <w:kern w:val="1"/>
                <w:lang w:val="es-ES"/>
              </w:rPr>
              <w:t>de</w:t>
            </w:r>
          </w:p>
          <w:p w14:paraId="1036D899" w14:textId="77777777" w:rsidR="002270EE" w:rsidRDefault="002270EE" w:rsidP="002270EE">
            <w:pPr>
              <w:widowControl w:val="0"/>
              <w:autoSpaceDE w:val="0"/>
              <w:autoSpaceDN w:val="0"/>
              <w:adjustRightInd w:val="0"/>
              <w:spacing w:after="0" w:line="247" w:lineRule="exact"/>
              <w:ind w:right="-1820"/>
              <w:jc w:val="both"/>
              <w:rPr>
                <w:rFonts w:ascii="Times New Roman" w:hAnsi="Times New Roman" w:cs="Times New Roman"/>
                <w:kern w:val="1"/>
                <w:lang w:val="es-ES"/>
              </w:rPr>
            </w:pPr>
            <w:r>
              <w:rPr>
                <w:rFonts w:ascii="Arial" w:hAnsi="Arial" w:cs="Arial"/>
                <w:spacing w:val="-3"/>
                <w:kern w:val="1"/>
                <w:lang w:val="es-ES"/>
              </w:rPr>
              <w:t xml:space="preserve">instrumentos    </w:t>
            </w:r>
            <w:r>
              <w:rPr>
                <w:rFonts w:ascii="Arial" w:hAnsi="Arial" w:cs="Arial"/>
                <w:spacing w:val="-5"/>
                <w:kern w:val="1"/>
                <w:lang w:val="es-ES"/>
              </w:rPr>
              <w:t xml:space="preserve">pueden    </w:t>
            </w:r>
            <w:r>
              <w:rPr>
                <w:rFonts w:ascii="Arial" w:hAnsi="Arial" w:cs="Arial"/>
                <w:spacing w:val="-4"/>
                <w:kern w:val="1"/>
                <w:lang w:val="es-ES"/>
              </w:rPr>
              <w:t xml:space="preserve">ejecutar    los    </w:t>
            </w:r>
            <w:r>
              <w:rPr>
                <w:rFonts w:ascii="Arial" w:hAnsi="Arial" w:cs="Arial"/>
                <w:spacing w:val="-3"/>
                <w:kern w:val="1"/>
                <w:lang w:val="es-ES"/>
              </w:rPr>
              <w:t xml:space="preserve">estudiantes,  </w:t>
            </w:r>
            <w:r>
              <w:rPr>
                <w:rFonts w:ascii="Arial" w:hAnsi="Arial" w:cs="Arial"/>
                <w:spacing w:val="27"/>
                <w:kern w:val="1"/>
                <w:lang w:val="es-ES"/>
              </w:rPr>
              <w:t xml:space="preserve"> </w:t>
            </w:r>
            <w:r>
              <w:rPr>
                <w:rFonts w:ascii="Arial" w:hAnsi="Arial" w:cs="Arial"/>
                <w:spacing w:val="-6"/>
                <w:kern w:val="1"/>
                <w:lang w:val="es-ES"/>
              </w:rPr>
              <w:t>qué</w:t>
            </w:r>
          </w:p>
        </w:tc>
      </w:tr>
    </w:tbl>
    <w:p w14:paraId="1FDBB83B" w14:textId="77777777" w:rsidR="002270EE" w:rsidRDefault="002270EE" w:rsidP="002270EE">
      <w:pPr>
        <w:widowControl w:val="0"/>
        <w:autoSpaceDE w:val="0"/>
        <w:autoSpaceDN w:val="0"/>
        <w:adjustRightInd w:val="0"/>
        <w:spacing w:before="11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666A2221" w14:textId="77777777">
        <w:tblPrEx>
          <w:tblCellMar>
            <w:top w:w="0" w:type="dxa"/>
            <w:bottom w:w="0" w:type="dxa"/>
          </w:tblCellMar>
        </w:tblPrEx>
        <w:tc>
          <w:tcPr>
            <w:tcW w:w="4080" w:type="dxa"/>
            <w:tcBorders>
              <w:top w:val="single" w:sz="8" w:space="0" w:color="auto"/>
              <w:left w:val="single" w:sz="6" w:space="0" w:color="auto"/>
              <w:bottom w:val="single" w:sz="8" w:space="0" w:color="auto"/>
              <w:right w:val="single" w:sz="6" w:space="0" w:color="auto"/>
            </w:tcBorders>
            <w:tcMar>
              <w:top w:w="100" w:type="nil"/>
              <w:right w:w="100" w:type="nil"/>
            </w:tcMar>
          </w:tcPr>
          <w:p w14:paraId="4B3763F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8" w:space="0" w:color="auto"/>
              <w:right w:val="single" w:sz="6" w:space="0" w:color="auto"/>
            </w:tcBorders>
            <w:tcMar>
              <w:top w:w="100" w:type="nil"/>
              <w:right w:w="100" w:type="nil"/>
            </w:tcMar>
          </w:tcPr>
          <w:p w14:paraId="27029482" w14:textId="77777777" w:rsidR="002270EE" w:rsidRDefault="002270EE" w:rsidP="002270EE">
            <w:pPr>
              <w:widowControl w:val="0"/>
              <w:autoSpaceDE w:val="0"/>
              <w:autoSpaceDN w:val="0"/>
              <w:adjustRightInd w:val="0"/>
              <w:spacing w:after="0" w:line="240" w:lineRule="auto"/>
              <w:ind w:right="-1739"/>
              <w:jc w:val="both"/>
              <w:rPr>
                <w:rFonts w:ascii="Times New Roman" w:hAnsi="Times New Roman" w:cs="Times New Roman"/>
                <w:kern w:val="1"/>
                <w:lang w:val="es-ES"/>
              </w:rPr>
            </w:pPr>
            <w:r>
              <w:rPr>
                <w:rFonts w:ascii="Arial" w:hAnsi="Arial" w:cs="Arial"/>
                <w:spacing w:val="-4"/>
                <w:kern w:val="1"/>
                <w:lang w:val="es-ES"/>
              </w:rPr>
              <w:t xml:space="preserve">interés </w:t>
            </w:r>
            <w:r>
              <w:rPr>
                <w:rFonts w:ascii="Arial" w:hAnsi="Arial" w:cs="Arial"/>
                <w:kern w:val="1"/>
                <w:lang w:val="es-ES"/>
              </w:rPr>
              <w:t xml:space="preserve">manifiesta </w:t>
            </w:r>
            <w:r>
              <w:rPr>
                <w:rFonts w:ascii="Arial" w:hAnsi="Arial" w:cs="Arial"/>
                <w:spacing w:val="-3"/>
                <w:kern w:val="1"/>
                <w:lang w:val="es-ES"/>
              </w:rPr>
              <w:t xml:space="preserve">el </w:t>
            </w:r>
            <w:r>
              <w:rPr>
                <w:rFonts w:ascii="Arial" w:hAnsi="Arial" w:cs="Arial"/>
                <w:spacing w:val="-4"/>
                <w:kern w:val="1"/>
                <w:lang w:val="es-ES"/>
              </w:rPr>
              <w:t xml:space="preserve">grupo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adquisición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recursos técnicos </w:t>
            </w:r>
            <w:r>
              <w:rPr>
                <w:rFonts w:ascii="Arial" w:hAnsi="Arial" w:cs="Arial"/>
                <w:spacing w:val="-3"/>
                <w:kern w:val="1"/>
                <w:lang w:val="es-ES"/>
              </w:rPr>
              <w:t xml:space="preserve">para el manejo de  </w:t>
            </w:r>
            <w:r>
              <w:rPr>
                <w:rFonts w:ascii="Arial" w:hAnsi="Arial" w:cs="Arial"/>
                <w:spacing w:val="-6"/>
                <w:kern w:val="1"/>
                <w:lang w:val="es-ES"/>
              </w:rPr>
              <w:t xml:space="preserve">algún </w:t>
            </w:r>
            <w:r>
              <w:rPr>
                <w:rFonts w:ascii="Arial" w:hAnsi="Arial" w:cs="Arial"/>
                <w:kern w:val="1"/>
                <w:lang w:val="es-ES"/>
              </w:rPr>
              <w:t xml:space="preserve">instrumento </w:t>
            </w:r>
            <w:r>
              <w:rPr>
                <w:rFonts w:ascii="Arial" w:hAnsi="Arial" w:cs="Arial"/>
                <w:spacing w:val="-3"/>
                <w:kern w:val="1"/>
                <w:lang w:val="es-ES"/>
              </w:rPr>
              <w:t xml:space="preserve">en particular </w:t>
            </w:r>
            <w:r>
              <w:rPr>
                <w:rFonts w:ascii="Arial" w:hAnsi="Arial" w:cs="Arial"/>
                <w:kern w:val="1"/>
                <w:lang w:val="es-ES"/>
              </w:rPr>
              <w:t xml:space="preserve">y </w:t>
            </w:r>
            <w:r>
              <w:rPr>
                <w:rFonts w:ascii="Arial" w:hAnsi="Arial" w:cs="Arial"/>
                <w:spacing w:val="-3"/>
                <w:kern w:val="1"/>
                <w:lang w:val="es-ES"/>
              </w:rPr>
              <w:t xml:space="preserve">cuáles </w:t>
            </w:r>
            <w:r>
              <w:rPr>
                <w:rFonts w:ascii="Arial" w:hAnsi="Arial" w:cs="Arial"/>
                <w:kern w:val="1"/>
                <w:lang w:val="es-ES"/>
              </w:rPr>
              <w:t xml:space="preserve">son </w:t>
            </w:r>
            <w:r>
              <w:rPr>
                <w:rFonts w:ascii="Arial" w:hAnsi="Arial" w:cs="Arial"/>
                <w:spacing w:val="-4"/>
                <w:kern w:val="1"/>
                <w:lang w:val="es-ES"/>
              </w:rPr>
              <w:t xml:space="preserve">las necesidades </w:t>
            </w:r>
            <w:r>
              <w:rPr>
                <w:rFonts w:ascii="Arial" w:hAnsi="Arial" w:cs="Arial"/>
                <w:spacing w:val="-3"/>
                <w:kern w:val="1"/>
                <w:lang w:val="es-ES"/>
              </w:rPr>
              <w:t xml:space="preserve">específicas </w:t>
            </w:r>
            <w:r>
              <w:rPr>
                <w:rFonts w:ascii="Arial" w:hAnsi="Arial" w:cs="Arial"/>
                <w:kern w:val="1"/>
                <w:lang w:val="es-ES"/>
              </w:rPr>
              <w:t xml:space="preserve">a </w:t>
            </w:r>
            <w:r>
              <w:rPr>
                <w:rFonts w:ascii="Arial" w:hAnsi="Arial" w:cs="Arial"/>
                <w:spacing w:val="-5"/>
                <w:kern w:val="1"/>
                <w:lang w:val="es-ES"/>
              </w:rPr>
              <w:t xml:space="preserve">atender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spacing w:val="-5"/>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ofrecer </w:t>
            </w:r>
            <w:r>
              <w:rPr>
                <w:rFonts w:ascii="Arial" w:hAnsi="Arial" w:cs="Arial"/>
                <w:spacing w:val="-5"/>
                <w:kern w:val="1"/>
                <w:lang w:val="es-ES"/>
              </w:rPr>
              <w:t xml:space="preserve">oportunidades </w:t>
            </w:r>
            <w:r>
              <w:rPr>
                <w:rFonts w:ascii="Arial" w:hAnsi="Arial" w:cs="Arial"/>
                <w:spacing w:val="-3"/>
                <w:kern w:val="1"/>
                <w:lang w:val="es-ES"/>
              </w:rPr>
              <w:t xml:space="preserve">para </w:t>
            </w:r>
            <w:r>
              <w:rPr>
                <w:rFonts w:ascii="Arial" w:hAnsi="Arial" w:cs="Arial"/>
                <w:spacing w:val="-4"/>
                <w:kern w:val="1"/>
                <w:lang w:val="es-ES"/>
              </w:rPr>
              <w:t xml:space="preserve">que progresen resolviendo </w:t>
            </w:r>
            <w:r>
              <w:rPr>
                <w:rFonts w:ascii="Arial" w:hAnsi="Arial" w:cs="Arial"/>
                <w:spacing w:val="-3"/>
                <w:kern w:val="1"/>
                <w:lang w:val="es-ES"/>
              </w:rPr>
              <w:t xml:space="preserve">mayor </w:t>
            </w:r>
            <w:r>
              <w:rPr>
                <w:rFonts w:ascii="Arial" w:hAnsi="Arial" w:cs="Arial"/>
                <w:spacing w:val="-4"/>
                <w:kern w:val="1"/>
                <w:lang w:val="es-ES"/>
              </w:rPr>
              <w:t xml:space="preserve">cantidad </w:t>
            </w:r>
            <w:r>
              <w:rPr>
                <w:rFonts w:ascii="Arial" w:hAnsi="Arial" w:cs="Arial"/>
                <w:spacing w:val="-3"/>
                <w:kern w:val="1"/>
                <w:lang w:val="es-ES"/>
              </w:rPr>
              <w:t xml:space="preserve">de </w:t>
            </w:r>
            <w:r>
              <w:rPr>
                <w:rFonts w:ascii="Arial" w:hAnsi="Arial" w:cs="Arial"/>
                <w:spacing w:val="-4"/>
                <w:kern w:val="1"/>
                <w:lang w:val="es-ES"/>
              </w:rPr>
              <w:t xml:space="preserve">partes </w:t>
            </w:r>
            <w:r>
              <w:rPr>
                <w:rFonts w:ascii="Arial" w:hAnsi="Arial" w:cs="Arial"/>
                <w:spacing w:val="-3"/>
                <w:kern w:val="1"/>
                <w:lang w:val="es-ES"/>
              </w:rPr>
              <w:t xml:space="preserve">simultáneas en </w:t>
            </w:r>
            <w:r>
              <w:rPr>
                <w:rFonts w:ascii="Arial" w:hAnsi="Arial" w:cs="Arial"/>
                <w:spacing w:val="-6"/>
                <w:kern w:val="1"/>
                <w:lang w:val="es-ES"/>
              </w:rPr>
              <w:t xml:space="preserve">las </w:t>
            </w:r>
            <w:r>
              <w:rPr>
                <w:rFonts w:ascii="Arial" w:hAnsi="Arial" w:cs="Arial"/>
                <w:spacing w:val="-3"/>
                <w:kern w:val="1"/>
                <w:lang w:val="es-ES"/>
              </w:rPr>
              <w:t>ejecuciones</w:t>
            </w:r>
            <w:r>
              <w:rPr>
                <w:rFonts w:ascii="Arial" w:hAnsi="Arial" w:cs="Arial"/>
                <w:spacing w:val="7"/>
                <w:kern w:val="1"/>
                <w:lang w:val="es-ES"/>
              </w:rPr>
              <w:t xml:space="preserve"> </w:t>
            </w:r>
            <w:r>
              <w:rPr>
                <w:rFonts w:ascii="Arial" w:hAnsi="Arial" w:cs="Arial"/>
                <w:spacing w:val="-3"/>
                <w:kern w:val="1"/>
                <w:lang w:val="es-ES"/>
              </w:rPr>
              <w:t>grupales).</w:t>
            </w:r>
          </w:p>
          <w:p w14:paraId="29080549"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spacing w:val="-7"/>
                <w:kern w:val="1"/>
                <w:lang w:val="es-ES"/>
              </w:rPr>
              <w:t xml:space="preserve">Aquellos </w:t>
            </w:r>
            <w:r>
              <w:rPr>
                <w:rFonts w:ascii="Arial" w:hAnsi="Arial" w:cs="Arial"/>
                <w:spacing w:val="-4"/>
                <w:kern w:val="1"/>
                <w:lang w:val="es-ES"/>
              </w:rPr>
              <w:t>aprendizajes</w:t>
            </w:r>
            <w:r>
              <w:rPr>
                <w:rFonts w:ascii="Arial" w:hAnsi="Arial" w:cs="Arial"/>
                <w:spacing w:val="53"/>
                <w:kern w:val="1"/>
                <w:lang w:val="es-ES"/>
              </w:rPr>
              <w:t xml:space="preserve"> </w:t>
            </w:r>
            <w:r>
              <w:rPr>
                <w:rFonts w:ascii="Arial" w:hAnsi="Arial" w:cs="Arial"/>
                <w:spacing w:val="-3"/>
                <w:kern w:val="1"/>
                <w:lang w:val="es-ES"/>
              </w:rPr>
              <w:t xml:space="preserve">informales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3"/>
                <w:kern w:val="1"/>
                <w:lang w:val="es-ES"/>
              </w:rPr>
              <w:t xml:space="preserve">poseen resultan de </w:t>
            </w:r>
            <w:r>
              <w:rPr>
                <w:rFonts w:ascii="Arial" w:hAnsi="Arial" w:cs="Arial"/>
                <w:kern w:val="1"/>
                <w:lang w:val="es-ES"/>
              </w:rPr>
              <w:t xml:space="preserve">enorme </w:t>
            </w:r>
            <w:r>
              <w:rPr>
                <w:rFonts w:ascii="Arial" w:hAnsi="Arial" w:cs="Arial"/>
                <w:spacing w:val="-5"/>
                <w:kern w:val="1"/>
                <w:lang w:val="es-ES"/>
              </w:rPr>
              <w:t xml:space="preserve">valor, </w:t>
            </w:r>
            <w:r>
              <w:rPr>
                <w:rFonts w:ascii="Arial" w:hAnsi="Arial" w:cs="Arial"/>
                <w:kern w:val="1"/>
                <w:lang w:val="es-ES"/>
              </w:rPr>
              <w:t xml:space="preserve">y </w:t>
            </w:r>
            <w:r>
              <w:rPr>
                <w:rFonts w:ascii="Arial" w:hAnsi="Arial" w:cs="Arial"/>
                <w:spacing w:val="-3"/>
                <w:kern w:val="1"/>
                <w:lang w:val="es-ES"/>
              </w:rPr>
              <w:t xml:space="preserve">el docente </w:t>
            </w:r>
            <w:r>
              <w:rPr>
                <w:rFonts w:ascii="Arial" w:hAnsi="Arial" w:cs="Arial"/>
                <w:spacing w:val="-4"/>
                <w:kern w:val="1"/>
                <w:lang w:val="es-ES"/>
              </w:rPr>
              <w:t xml:space="preserve">podrá </w:t>
            </w:r>
            <w:r>
              <w:rPr>
                <w:rFonts w:ascii="Arial" w:hAnsi="Arial" w:cs="Arial"/>
                <w:spacing w:val="-3"/>
                <w:kern w:val="1"/>
                <w:lang w:val="es-ES"/>
              </w:rPr>
              <w:t xml:space="preserve">recuperarlos </w:t>
            </w:r>
            <w:r>
              <w:rPr>
                <w:rFonts w:ascii="Arial" w:hAnsi="Arial" w:cs="Arial"/>
                <w:kern w:val="1"/>
                <w:lang w:val="es-ES"/>
              </w:rPr>
              <w:t xml:space="preserve">y </w:t>
            </w:r>
            <w:r>
              <w:rPr>
                <w:rFonts w:ascii="Arial" w:hAnsi="Arial" w:cs="Arial"/>
                <w:spacing w:val="-3"/>
                <w:kern w:val="1"/>
                <w:lang w:val="es-ES"/>
              </w:rPr>
              <w:t xml:space="preserve">considerarlos </w:t>
            </w:r>
            <w:r>
              <w:rPr>
                <w:rFonts w:ascii="Arial" w:hAnsi="Arial" w:cs="Arial"/>
                <w:kern w:val="1"/>
                <w:lang w:val="es-ES"/>
              </w:rPr>
              <w:t xml:space="preserve">como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spacing w:val="-5"/>
                <w:kern w:val="1"/>
                <w:lang w:val="es-ES"/>
              </w:rPr>
              <w:t xml:space="preserve">bagaje </w:t>
            </w:r>
            <w:r>
              <w:rPr>
                <w:rFonts w:ascii="Arial" w:hAnsi="Arial" w:cs="Arial"/>
                <w:spacing w:val="-3"/>
                <w:kern w:val="1"/>
                <w:lang w:val="es-ES"/>
              </w:rPr>
              <w:t xml:space="preserve">cultural </w:t>
            </w:r>
            <w:r>
              <w:rPr>
                <w:rFonts w:ascii="Arial" w:hAnsi="Arial" w:cs="Arial"/>
                <w:spacing w:val="-4"/>
                <w:kern w:val="1"/>
                <w:lang w:val="es-ES"/>
              </w:rPr>
              <w:t>que traen,</w:t>
            </w:r>
            <w:r>
              <w:rPr>
                <w:rFonts w:ascii="Arial" w:hAnsi="Arial" w:cs="Arial"/>
                <w:spacing w:val="53"/>
                <w:kern w:val="1"/>
                <w:lang w:val="es-ES"/>
              </w:rPr>
              <w:t xml:space="preserve"> </w:t>
            </w:r>
            <w:r>
              <w:rPr>
                <w:rFonts w:ascii="Arial" w:hAnsi="Arial" w:cs="Arial"/>
                <w:spacing w:val="-5"/>
                <w:kern w:val="1"/>
                <w:lang w:val="es-ES"/>
              </w:rPr>
              <w:t xml:space="preserve">dando lugar </w:t>
            </w:r>
            <w:r>
              <w:rPr>
                <w:rFonts w:ascii="Arial" w:hAnsi="Arial" w:cs="Arial"/>
                <w:kern w:val="1"/>
                <w:lang w:val="es-ES"/>
              </w:rPr>
              <w:t xml:space="preserve">a </w:t>
            </w:r>
            <w:r>
              <w:rPr>
                <w:rFonts w:ascii="Arial" w:hAnsi="Arial" w:cs="Arial"/>
                <w:spacing w:val="-4"/>
                <w:kern w:val="1"/>
                <w:lang w:val="es-ES"/>
              </w:rPr>
              <w:t xml:space="preserve">que  los  </w:t>
            </w:r>
            <w:r>
              <w:rPr>
                <w:rFonts w:ascii="Arial" w:hAnsi="Arial" w:cs="Arial"/>
                <w:spacing w:val="-5"/>
                <w:kern w:val="1"/>
                <w:lang w:val="es-ES"/>
              </w:rPr>
              <w:t xml:space="preserve">pongan  </w:t>
            </w:r>
            <w:r>
              <w:rPr>
                <w:rFonts w:ascii="Arial" w:hAnsi="Arial" w:cs="Arial"/>
                <w:spacing w:val="-6"/>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en </w:t>
            </w:r>
            <w:r>
              <w:rPr>
                <w:rFonts w:ascii="Arial" w:hAnsi="Arial" w:cs="Arial"/>
                <w:spacing w:val="-4"/>
                <w:kern w:val="1"/>
                <w:lang w:val="es-ES"/>
              </w:rPr>
              <w:t xml:space="preserve">los proyectos </w:t>
            </w:r>
            <w:r>
              <w:rPr>
                <w:rFonts w:ascii="Arial" w:hAnsi="Arial" w:cs="Arial"/>
                <w:kern w:val="1"/>
                <w:lang w:val="es-ES"/>
              </w:rPr>
              <w:t xml:space="preserve">musicales </w:t>
            </w:r>
            <w:r>
              <w:rPr>
                <w:rFonts w:ascii="Arial" w:hAnsi="Arial" w:cs="Arial"/>
                <w:spacing w:val="-3"/>
                <w:kern w:val="1"/>
                <w:lang w:val="es-ES"/>
              </w:rPr>
              <w:t>de la</w:t>
            </w:r>
            <w:r>
              <w:rPr>
                <w:rFonts w:ascii="Arial" w:hAnsi="Arial" w:cs="Arial"/>
                <w:spacing w:val="46"/>
                <w:kern w:val="1"/>
                <w:lang w:val="es-ES"/>
              </w:rPr>
              <w:t xml:space="preserve"> </w:t>
            </w:r>
            <w:r>
              <w:rPr>
                <w:rFonts w:ascii="Arial" w:hAnsi="Arial" w:cs="Arial"/>
                <w:kern w:val="1"/>
                <w:lang w:val="es-ES"/>
              </w:rPr>
              <w:t>clase.</w:t>
            </w:r>
          </w:p>
          <w:p w14:paraId="33BF94FE" w14:textId="77777777" w:rsidR="002270EE" w:rsidRDefault="002270EE" w:rsidP="002270EE">
            <w:pPr>
              <w:widowControl w:val="0"/>
              <w:autoSpaceDE w:val="0"/>
              <w:autoSpaceDN w:val="0"/>
              <w:adjustRightInd w:val="0"/>
              <w:spacing w:after="0" w:line="237" w:lineRule="auto"/>
              <w:ind w:right="-1744"/>
              <w:jc w:val="both"/>
              <w:rPr>
                <w:rFonts w:ascii="Times New Roman" w:hAnsi="Times New Roman" w:cs="Times New Roman"/>
                <w:kern w:val="1"/>
                <w:lang w:val="es-ES"/>
              </w:rPr>
            </w:pPr>
            <w:r>
              <w:rPr>
                <w:rFonts w:ascii="Arial" w:hAnsi="Arial" w:cs="Arial"/>
                <w:kern w:val="1"/>
                <w:lang w:val="es-ES"/>
              </w:rPr>
              <w:t xml:space="preserve">Del </w:t>
            </w:r>
            <w:r>
              <w:rPr>
                <w:rFonts w:ascii="Arial" w:hAnsi="Arial" w:cs="Arial"/>
                <w:spacing w:val="3"/>
                <w:kern w:val="1"/>
                <w:lang w:val="es-ES"/>
              </w:rPr>
              <w:t xml:space="preserve">mismo </w:t>
            </w:r>
            <w:r>
              <w:rPr>
                <w:rFonts w:ascii="Arial" w:hAnsi="Arial" w:cs="Arial"/>
                <w:spacing w:val="-3"/>
                <w:kern w:val="1"/>
                <w:lang w:val="es-ES"/>
              </w:rPr>
              <w:t xml:space="preserve">modo,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instrumentales </w:t>
            </w:r>
            <w:r>
              <w:rPr>
                <w:rFonts w:ascii="Arial" w:hAnsi="Arial" w:cs="Arial"/>
                <w:spacing w:val="-5"/>
                <w:kern w:val="1"/>
                <w:lang w:val="es-ES"/>
              </w:rPr>
              <w:t xml:space="preserve">adoptarán </w:t>
            </w:r>
            <w:r>
              <w:rPr>
                <w:rFonts w:ascii="Arial" w:hAnsi="Arial" w:cs="Arial"/>
                <w:kern w:val="1"/>
                <w:lang w:val="es-ES"/>
              </w:rPr>
              <w:t xml:space="preserve">como </w:t>
            </w:r>
            <w:r>
              <w:rPr>
                <w:rFonts w:ascii="Arial" w:hAnsi="Arial" w:cs="Arial"/>
                <w:spacing w:val="-5"/>
                <w:kern w:val="1"/>
                <w:lang w:val="es-ES"/>
              </w:rPr>
              <w:t xml:space="preserve">metodología </w:t>
            </w:r>
            <w:r>
              <w:rPr>
                <w:rFonts w:ascii="Arial" w:hAnsi="Arial" w:cs="Arial"/>
                <w:spacing w:val="-3"/>
                <w:kern w:val="1"/>
                <w:lang w:val="es-ES"/>
              </w:rPr>
              <w:t xml:space="preserve">de enseñanza </w:t>
            </w:r>
            <w:r>
              <w:rPr>
                <w:rFonts w:ascii="Arial" w:hAnsi="Arial" w:cs="Arial"/>
                <w:spacing w:val="-4"/>
                <w:kern w:val="1"/>
                <w:lang w:val="es-ES"/>
              </w:rPr>
              <w:t xml:space="preserve">las  estrategias  </w:t>
            </w:r>
            <w:r>
              <w:rPr>
                <w:rFonts w:ascii="Arial" w:hAnsi="Arial" w:cs="Arial"/>
                <w:spacing w:val="-6"/>
                <w:kern w:val="1"/>
                <w:lang w:val="es-ES"/>
              </w:rPr>
              <w:t xml:space="preserve">de </w:t>
            </w:r>
            <w:r>
              <w:rPr>
                <w:rFonts w:ascii="Arial" w:hAnsi="Arial" w:cs="Arial"/>
                <w:spacing w:val="-3"/>
                <w:kern w:val="1"/>
                <w:lang w:val="es-ES"/>
              </w:rPr>
              <w:t xml:space="preserve">imitación, </w:t>
            </w:r>
            <w:r>
              <w:rPr>
                <w:rFonts w:ascii="Arial" w:hAnsi="Arial" w:cs="Arial"/>
                <w:kern w:val="1"/>
                <w:lang w:val="es-ES"/>
              </w:rPr>
              <w:t xml:space="preserve">tocar </w:t>
            </w:r>
            <w:r>
              <w:rPr>
                <w:rFonts w:ascii="Arial" w:hAnsi="Arial" w:cs="Arial"/>
                <w:spacing w:val="-3"/>
                <w:kern w:val="1"/>
                <w:lang w:val="es-ES"/>
              </w:rPr>
              <w:t xml:space="preserve">de </w:t>
            </w:r>
            <w:r>
              <w:rPr>
                <w:rFonts w:ascii="Arial" w:hAnsi="Arial" w:cs="Arial"/>
                <w:spacing w:val="-8"/>
                <w:kern w:val="1"/>
                <w:lang w:val="es-ES"/>
              </w:rPr>
              <w:t xml:space="preserve">oído, </w:t>
            </w:r>
            <w:r>
              <w:rPr>
                <w:rFonts w:ascii="Arial" w:hAnsi="Arial" w:cs="Arial"/>
                <w:kern w:val="1"/>
                <w:lang w:val="es-ES"/>
              </w:rPr>
              <w:t xml:space="preserve">etc., </w:t>
            </w:r>
            <w:r>
              <w:rPr>
                <w:rFonts w:ascii="Arial" w:hAnsi="Arial" w:cs="Arial"/>
                <w:spacing w:val="-5"/>
                <w:kern w:val="1"/>
                <w:lang w:val="es-ES"/>
              </w:rPr>
              <w:t xml:space="preserve">evitando  </w:t>
            </w:r>
            <w:r>
              <w:rPr>
                <w:rFonts w:ascii="Arial" w:hAnsi="Arial" w:cs="Arial"/>
                <w:spacing w:val="-3"/>
                <w:kern w:val="1"/>
                <w:lang w:val="es-ES"/>
              </w:rPr>
              <w:t xml:space="preserve">la </w:t>
            </w:r>
            <w:r>
              <w:rPr>
                <w:rFonts w:ascii="Arial" w:hAnsi="Arial" w:cs="Arial"/>
                <w:kern w:val="1"/>
                <w:lang w:val="es-ES"/>
              </w:rPr>
              <w:t xml:space="preserve">lectura estricta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partituras.</w:t>
            </w:r>
          </w:p>
          <w:p w14:paraId="57C39516"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spacing w:val="-7"/>
                <w:kern w:val="1"/>
                <w:lang w:val="es-ES"/>
              </w:rPr>
              <w:t xml:space="preserve">Un </w:t>
            </w:r>
            <w:r>
              <w:rPr>
                <w:rFonts w:ascii="Arial" w:hAnsi="Arial" w:cs="Arial"/>
                <w:spacing w:val="-4"/>
                <w:kern w:val="1"/>
                <w:lang w:val="es-ES"/>
              </w:rPr>
              <w:t>arreglo</w:t>
            </w:r>
            <w:r>
              <w:rPr>
                <w:rFonts w:ascii="Arial" w:hAnsi="Arial" w:cs="Arial"/>
                <w:spacing w:val="53"/>
                <w:kern w:val="1"/>
                <w:lang w:val="es-ES"/>
              </w:rPr>
              <w:t xml:space="preserve"> </w:t>
            </w:r>
            <w:r>
              <w:rPr>
                <w:rFonts w:ascii="Arial" w:hAnsi="Arial" w:cs="Arial"/>
                <w:spacing w:val="-3"/>
                <w:kern w:val="1"/>
                <w:lang w:val="es-ES"/>
              </w:rPr>
              <w:t xml:space="preserve">instrumental </w:t>
            </w:r>
            <w:r>
              <w:rPr>
                <w:rFonts w:ascii="Arial" w:hAnsi="Arial" w:cs="Arial"/>
                <w:kern w:val="1"/>
                <w:lang w:val="es-ES"/>
              </w:rPr>
              <w:t xml:space="preserve">sobre </w:t>
            </w:r>
            <w:r>
              <w:rPr>
                <w:rFonts w:ascii="Arial" w:hAnsi="Arial" w:cs="Arial"/>
                <w:spacing w:val="-3"/>
                <w:kern w:val="1"/>
                <w:lang w:val="es-ES"/>
              </w:rPr>
              <w:t xml:space="preserve">un </w:t>
            </w:r>
            <w:r>
              <w:rPr>
                <w:rFonts w:ascii="Arial" w:hAnsi="Arial" w:cs="Arial"/>
                <w:kern w:val="1"/>
                <w:lang w:val="es-ES"/>
              </w:rPr>
              <w:t xml:space="preserve">tema folclórico </w:t>
            </w:r>
            <w:r>
              <w:rPr>
                <w:rFonts w:ascii="Arial" w:hAnsi="Arial" w:cs="Arial"/>
                <w:spacing w:val="-6"/>
                <w:kern w:val="1"/>
                <w:lang w:val="es-ES"/>
              </w:rPr>
              <w:t xml:space="preserve">que </w:t>
            </w:r>
            <w:r>
              <w:rPr>
                <w:rFonts w:ascii="Arial" w:hAnsi="Arial" w:cs="Arial"/>
                <w:spacing w:val="-3"/>
                <w:kern w:val="1"/>
                <w:lang w:val="es-ES"/>
              </w:rPr>
              <w:t xml:space="preserve">presenta polirritmias </w:t>
            </w:r>
            <w:r>
              <w:rPr>
                <w:rFonts w:ascii="Arial" w:hAnsi="Arial" w:cs="Arial"/>
                <w:spacing w:val="-5"/>
                <w:kern w:val="1"/>
                <w:lang w:val="es-ES"/>
              </w:rPr>
              <w:t xml:space="preserve">derivadas </w:t>
            </w:r>
            <w:r>
              <w:rPr>
                <w:rFonts w:ascii="Arial" w:hAnsi="Arial" w:cs="Arial"/>
                <w:spacing w:val="-3"/>
                <w:kern w:val="1"/>
                <w:lang w:val="es-ES"/>
              </w:rPr>
              <w:t xml:space="preserve">de la </w:t>
            </w:r>
            <w:r>
              <w:rPr>
                <w:rFonts w:ascii="Arial" w:hAnsi="Arial" w:cs="Arial"/>
                <w:kern w:val="1"/>
                <w:lang w:val="es-ES"/>
              </w:rPr>
              <w:t xml:space="preserve">superposición ¾  y </w:t>
            </w:r>
            <w:r>
              <w:rPr>
                <w:rFonts w:ascii="Arial" w:hAnsi="Arial" w:cs="Arial"/>
                <w:spacing w:val="-3"/>
                <w:kern w:val="1"/>
                <w:lang w:val="es-ES"/>
              </w:rPr>
              <w:t xml:space="preserve">6/8 </w:t>
            </w:r>
            <w:r>
              <w:rPr>
                <w:rFonts w:ascii="Arial" w:hAnsi="Arial" w:cs="Arial"/>
                <w:spacing w:val="-5"/>
                <w:kern w:val="1"/>
                <w:lang w:val="es-ES"/>
              </w:rPr>
              <w:t xml:space="preserve">puede </w:t>
            </w:r>
            <w:r>
              <w:rPr>
                <w:rFonts w:ascii="Arial" w:hAnsi="Arial" w:cs="Arial"/>
                <w:spacing w:val="-4"/>
                <w:kern w:val="1"/>
                <w:lang w:val="es-ES"/>
              </w:rPr>
              <w:t xml:space="preserve">dar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5"/>
                <w:kern w:val="1"/>
                <w:lang w:val="es-ES"/>
              </w:rPr>
              <w:t xml:space="preserve">contenido  </w:t>
            </w:r>
            <w:r>
              <w:rPr>
                <w:rFonts w:ascii="Arial" w:hAnsi="Arial" w:cs="Arial"/>
                <w:spacing w:val="-3"/>
                <w:kern w:val="1"/>
                <w:lang w:val="es-ES"/>
              </w:rPr>
              <w:t xml:space="preserve">de enseñanza </w:t>
            </w:r>
            <w:r>
              <w:rPr>
                <w:rFonts w:ascii="Arial" w:hAnsi="Arial" w:cs="Arial"/>
                <w:kern w:val="1"/>
                <w:lang w:val="es-ES"/>
              </w:rPr>
              <w:t xml:space="preserve">a focalizar sea </w:t>
            </w: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5"/>
                <w:kern w:val="1"/>
                <w:lang w:val="es-ES"/>
              </w:rPr>
              <w:t xml:space="preserve">partes </w:t>
            </w:r>
            <w:r>
              <w:rPr>
                <w:rFonts w:ascii="Arial" w:hAnsi="Arial" w:cs="Arial"/>
                <w:spacing w:val="-3"/>
                <w:kern w:val="1"/>
                <w:lang w:val="es-ES"/>
              </w:rPr>
              <w:t xml:space="preserve">rítmicas </w:t>
            </w:r>
            <w:r>
              <w:rPr>
                <w:rFonts w:ascii="Arial" w:hAnsi="Arial" w:cs="Arial"/>
                <w:kern w:val="1"/>
                <w:lang w:val="es-ES"/>
              </w:rPr>
              <w:t xml:space="preserve">complejas, sin </w:t>
            </w:r>
            <w:r>
              <w:rPr>
                <w:rFonts w:ascii="Arial" w:hAnsi="Arial" w:cs="Arial"/>
                <w:spacing w:val="-4"/>
                <w:kern w:val="1"/>
                <w:lang w:val="es-ES"/>
              </w:rPr>
              <w:t xml:space="preserve">que por ello </w:t>
            </w:r>
            <w:r>
              <w:rPr>
                <w:rFonts w:ascii="Arial" w:hAnsi="Arial" w:cs="Arial"/>
                <w:spacing w:val="3"/>
                <w:kern w:val="1"/>
                <w:lang w:val="es-ES"/>
              </w:rPr>
              <w:t xml:space="preserve">se </w:t>
            </w:r>
            <w:r>
              <w:rPr>
                <w:rFonts w:ascii="Arial" w:hAnsi="Arial" w:cs="Arial"/>
                <w:spacing w:val="-4"/>
                <w:kern w:val="1"/>
                <w:lang w:val="es-ES"/>
              </w:rPr>
              <w:t xml:space="preserve">desatiendan </w:t>
            </w:r>
            <w:r>
              <w:rPr>
                <w:rFonts w:ascii="Arial" w:hAnsi="Arial" w:cs="Arial"/>
                <w:spacing w:val="-5"/>
                <w:kern w:val="1"/>
                <w:lang w:val="es-ES"/>
              </w:rPr>
              <w:t xml:space="preserve">otras </w:t>
            </w:r>
            <w:r>
              <w:rPr>
                <w:rFonts w:ascii="Arial" w:hAnsi="Arial" w:cs="Arial"/>
                <w:spacing w:val="-3"/>
                <w:kern w:val="1"/>
                <w:lang w:val="es-ES"/>
              </w:rPr>
              <w:t xml:space="preserve">cuestiones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ponen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en la </w:t>
            </w:r>
            <w:r>
              <w:rPr>
                <w:rFonts w:ascii="Arial" w:hAnsi="Arial" w:cs="Arial"/>
                <w:kern w:val="1"/>
                <w:lang w:val="es-ES"/>
              </w:rPr>
              <w:t xml:space="preserve">práctica </w:t>
            </w:r>
            <w:r>
              <w:rPr>
                <w:rFonts w:ascii="Arial" w:hAnsi="Arial" w:cs="Arial"/>
                <w:spacing w:val="-3"/>
                <w:kern w:val="1"/>
                <w:lang w:val="es-ES"/>
              </w:rPr>
              <w:t xml:space="preserve">instrumental </w:t>
            </w:r>
            <w:r>
              <w:rPr>
                <w:rFonts w:ascii="Arial" w:hAnsi="Arial" w:cs="Arial"/>
                <w:spacing w:val="-5"/>
                <w:kern w:val="1"/>
                <w:lang w:val="es-ES"/>
              </w:rPr>
              <w:t xml:space="preserve">grupal, </w:t>
            </w:r>
            <w:r>
              <w:rPr>
                <w:rFonts w:ascii="Arial" w:hAnsi="Arial" w:cs="Arial"/>
                <w:spacing w:val="-4"/>
                <w:kern w:val="1"/>
                <w:lang w:val="es-ES"/>
              </w:rPr>
              <w:t>tales</w:t>
            </w:r>
            <w:r>
              <w:rPr>
                <w:rFonts w:ascii="Arial" w:hAnsi="Arial" w:cs="Arial"/>
                <w:spacing w:val="53"/>
                <w:kern w:val="1"/>
                <w:lang w:val="es-ES"/>
              </w:rPr>
              <w:t xml:space="preserve"> </w:t>
            </w:r>
            <w:r>
              <w:rPr>
                <w:rFonts w:ascii="Arial" w:hAnsi="Arial" w:cs="Arial"/>
                <w:kern w:val="1"/>
                <w:lang w:val="es-ES"/>
              </w:rPr>
              <w:t xml:space="preserve">como </w:t>
            </w:r>
            <w:r>
              <w:rPr>
                <w:rFonts w:ascii="Arial" w:hAnsi="Arial" w:cs="Arial"/>
                <w:spacing w:val="-3"/>
                <w:kern w:val="1"/>
                <w:lang w:val="es-ES"/>
              </w:rPr>
              <w:t xml:space="preserve">la calidad </w:t>
            </w:r>
            <w:r>
              <w:rPr>
                <w:rFonts w:ascii="Arial" w:hAnsi="Arial" w:cs="Arial"/>
                <w:spacing w:val="-4"/>
                <w:kern w:val="1"/>
                <w:lang w:val="es-ES"/>
              </w:rPr>
              <w:t xml:space="preserve">del sonido </w:t>
            </w:r>
            <w:r>
              <w:rPr>
                <w:rFonts w:ascii="Arial" w:hAnsi="Arial" w:cs="Arial"/>
                <w:spacing w:val="-5"/>
                <w:kern w:val="1"/>
                <w:lang w:val="es-ES"/>
              </w:rPr>
              <w:t xml:space="preserve">logrado, </w:t>
            </w:r>
            <w:r>
              <w:rPr>
                <w:rFonts w:ascii="Arial" w:hAnsi="Arial" w:cs="Arial"/>
                <w:spacing w:val="-3"/>
                <w:kern w:val="1"/>
                <w:lang w:val="es-ES"/>
              </w:rPr>
              <w:t xml:space="preserve">el manejo </w:t>
            </w:r>
            <w:r>
              <w:rPr>
                <w:rFonts w:ascii="Arial" w:hAnsi="Arial" w:cs="Arial"/>
                <w:kern w:val="1"/>
                <w:lang w:val="es-ES"/>
              </w:rPr>
              <w:t xml:space="preserve">técnico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instrumentos,</w:t>
            </w:r>
            <w:r>
              <w:rPr>
                <w:rFonts w:ascii="Arial" w:hAnsi="Arial" w:cs="Arial"/>
                <w:spacing w:val="-3"/>
                <w:kern w:val="1"/>
                <w:lang w:val="es-ES"/>
              </w:rPr>
              <w:t xml:space="preserve"> </w:t>
            </w:r>
            <w:r>
              <w:rPr>
                <w:rFonts w:ascii="Arial" w:hAnsi="Arial" w:cs="Arial"/>
                <w:kern w:val="1"/>
                <w:lang w:val="es-ES"/>
              </w:rPr>
              <w:t>etc.</w:t>
            </w:r>
          </w:p>
          <w:p w14:paraId="053B4B68" w14:textId="77777777" w:rsidR="002270EE" w:rsidRDefault="002270EE" w:rsidP="002270EE">
            <w:pPr>
              <w:widowControl w:val="0"/>
              <w:autoSpaceDE w:val="0"/>
              <w:autoSpaceDN w:val="0"/>
              <w:adjustRightInd w:val="0"/>
              <w:spacing w:after="0" w:line="240" w:lineRule="auto"/>
              <w:ind w:right="-1744"/>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spacing w:val="-3"/>
                <w:kern w:val="1"/>
                <w:lang w:val="es-ES"/>
              </w:rPr>
              <w:t xml:space="preserve">el docente </w:t>
            </w:r>
            <w:r>
              <w:rPr>
                <w:rFonts w:ascii="Arial" w:hAnsi="Arial" w:cs="Arial"/>
                <w:kern w:val="1"/>
                <w:lang w:val="es-ES"/>
              </w:rPr>
              <w:t xml:space="preserve">estimulará </w:t>
            </w:r>
            <w:r>
              <w:rPr>
                <w:rFonts w:ascii="Arial" w:hAnsi="Arial" w:cs="Arial"/>
                <w:spacing w:val="-3"/>
                <w:kern w:val="1"/>
                <w:lang w:val="es-ES"/>
              </w:rPr>
              <w:t xml:space="preserve">la inclusión </w:t>
            </w:r>
            <w:r>
              <w:rPr>
                <w:rFonts w:ascii="Arial" w:hAnsi="Arial" w:cs="Arial"/>
                <w:spacing w:val="-6"/>
                <w:kern w:val="1"/>
                <w:lang w:val="es-ES"/>
              </w:rPr>
              <w:t xml:space="preserve">de </w:t>
            </w:r>
            <w:r>
              <w:rPr>
                <w:rFonts w:ascii="Arial" w:hAnsi="Arial" w:cs="Arial"/>
                <w:kern w:val="1"/>
                <w:lang w:val="es-ES"/>
              </w:rPr>
              <w:t xml:space="preserve">prácticas </w:t>
            </w:r>
            <w:r>
              <w:rPr>
                <w:rFonts w:ascii="Arial" w:hAnsi="Arial" w:cs="Arial"/>
                <w:spacing w:val="-3"/>
                <w:kern w:val="1"/>
                <w:lang w:val="es-ES"/>
              </w:rPr>
              <w:t xml:space="preserve">performáticas </w:t>
            </w:r>
            <w:r>
              <w:rPr>
                <w:rFonts w:ascii="Arial" w:hAnsi="Arial" w:cs="Arial"/>
                <w:kern w:val="1"/>
                <w:lang w:val="es-ES"/>
              </w:rPr>
              <w:t xml:space="preserve">como  </w:t>
            </w:r>
            <w:r>
              <w:rPr>
                <w:rFonts w:ascii="Arial" w:hAnsi="Arial" w:cs="Arial"/>
                <w:spacing w:val="-3"/>
                <w:kern w:val="1"/>
                <w:lang w:val="es-ES"/>
              </w:rPr>
              <w:t xml:space="preserve">el  acompañamiento gestual </w:t>
            </w:r>
            <w:r>
              <w:rPr>
                <w:rFonts w:ascii="Arial" w:hAnsi="Arial" w:cs="Arial"/>
                <w:spacing w:val="-5"/>
                <w:kern w:val="1"/>
                <w:lang w:val="es-ES"/>
              </w:rPr>
              <w:t xml:space="preserve">típico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5"/>
                <w:kern w:val="1"/>
                <w:lang w:val="es-ES"/>
              </w:rPr>
              <w:t xml:space="preserve">elegida, fijando  </w:t>
            </w:r>
            <w:r>
              <w:rPr>
                <w:rFonts w:ascii="Arial" w:hAnsi="Arial" w:cs="Arial"/>
                <w:spacing w:val="-4"/>
                <w:kern w:val="1"/>
                <w:lang w:val="es-ES"/>
              </w:rPr>
              <w:t xml:space="preserve">los  </w:t>
            </w:r>
            <w:r>
              <w:rPr>
                <w:rFonts w:ascii="Arial" w:hAnsi="Arial" w:cs="Arial"/>
                <w:spacing w:val="-3"/>
                <w:kern w:val="1"/>
                <w:lang w:val="es-ES"/>
              </w:rPr>
              <w:t xml:space="preserve">rasgos  </w:t>
            </w:r>
            <w:r>
              <w:rPr>
                <w:rFonts w:ascii="Arial" w:hAnsi="Arial" w:cs="Arial"/>
                <w:kern w:val="1"/>
                <w:lang w:val="es-ES"/>
              </w:rPr>
              <w:t xml:space="preserve">más </w:t>
            </w:r>
            <w:r>
              <w:rPr>
                <w:rFonts w:ascii="Arial" w:hAnsi="Arial" w:cs="Arial"/>
                <w:spacing w:val="-3"/>
                <w:kern w:val="1"/>
                <w:lang w:val="es-ES"/>
              </w:rPr>
              <w:t xml:space="preserve">destacados de la </w:t>
            </w:r>
            <w:r>
              <w:rPr>
                <w:rFonts w:ascii="Arial" w:hAnsi="Arial" w:cs="Arial"/>
                <w:kern w:val="1"/>
                <w:lang w:val="es-ES"/>
              </w:rPr>
              <w:t xml:space="preserve">música </w:t>
            </w:r>
            <w:r>
              <w:rPr>
                <w:rFonts w:ascii="Arial" w:hAnsi="Arial" w:cs="Arial"/>
                <w:spacing w:val="-5"/>
                <w:kern w:val="1"/>
                <w:lang w:val="es-ES"/>
              </w:rPr>
              <w:t xml:space="preserve">popular </w:t>
            </w:r>
            <w:r>
              <w:rPr>
                <w:rFonts w:ascii="Arial" w:hAnsi="Arial" w:cs="Arial"/>
                <w:kern w:val="1"/>
                <w:lang w:val="es-ES"/>
              </w:rPr>
              <w:t xml:space="preserve">y folclórica y </w:t>
            </w:r>
            <w:r>
              <w:rPr>
                <w:rFonts w:ascii="Arial" w:hAnsi="Arial" w:cs="Arial"/>
                <w:spacing w:val="-6"/>
                <w:kern w:val="1"/>
                <w:lang w:val="es-ES"/>
              </w:rPr>
              <w:t xml:space="preserve">el </w:t>
            </w:r>
            <w:r>
              <w:rPr>
                <w:rFonts w:ascii="Arial" w:hAnsi="Arial" w:cs="Arial"/>
                <w:kern w:val="1"/>
                <w:lang w:val="es-ES"/>
              </w:rPr>
              <w:t xml:space="preserve">comportamiento </w:t>
            </w:r>
            <w:r>
              <w:rPr>
                <w:rFonts w:ascii="Arial" w:hAnsi="Arial" w:cs="Arial"/>
                <w:spacing w:val="-5"/>
                <w:kern w:val="1"/>
                <w:lang w:val="es-ES"/>
              </w:rPr>
              <w:t xml:space="preserve">habitual </w:t>
            </w:r>
            <w:r>
              <w:rPr>
                <w:rFonts w:ascii="Arial" w:hAnsi="Arial" w:cs="Arial"/>
                <w:spacing w:val="-3"/>
                <w:kern w:val="1"/>
                <w:lang w:val="es-ES"/>
              </w:rPr>
              <w:t xml:space="preserve">en el ámbito </w:t>
            </w:r>
            <w:r>
              <w:rPr>
                <w:rFonts w:ascii="Arial" w:hAnsi="Arial" w:cs="Arial"/>
                <w:kern w:val="1"/>
                <w:lang w:val="es-ES"/>
              </w:rPr>
              <w:t xml:space="preserve">académico o </w:t>
            </w:r>
            <w:r>
              <w:rPr>
                <w:rFonts w:ascii="Arial" w:hAnsi="Arial" w:cs="Arial"/>
                <w:spacing w:val="-4"/>
                <w:kern w:val="1"/>
                <w:lang w:val="es-ES"/>
              </w:rPr>
              <w:t xml:space="preserve">“de </w:t>
            </w:r>
            <w:r>
              <w:rPr>
                <w:rFonts w:ascii="Arial" w:hAnsi="Arial" w:cs="Arial"/>
                <w:kern w:val="1"/>
                <w:lang w:val="es-ES"/>
              </w:rPr>
              <w:t>concierto”.</w:t>
            </w:r>
          </w:p>
          <w:p w14:paraId="4EC88329" w14:textId="77777777" w:rsidR="002270EE" w:rsidRDefault="002270EE" w:rsidP="002270EE">
            <w:pPr>
              <w:widowControl w:val="0"/>
              <w:autoSpaceDE w:val="0"/>
              <w:autoSpaceDN w:val="0"/>
              <w:adjustRightInd w:val="0"/>
              <w:spacing w:after="0" w:line="240" w:lineRule="auto"/>
              <w:ind w:right="-1745"/>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considerar la necesidad de </w:t>
            </w:r>
            <w:r>
              <w:rPr>
                <w:rFonts w:ascii="Arial" w:hAnsi="Arial" w:cs="Arial"/>
                <w:spacing w:val="-5"/>
                <w:kern w:val="1"/>
                <w:lang w:val="es-ES"/>
              </w:rPr>
              <w:t xml:space="preserve">abordar  </w:t>
            </w:r>
            <w:r>
              <w:rPr>
                <w:rFonts w:ascii="Arial" w:hAnsi="Arial" w:cs="Arial"/>
                <w:spacing w:val="-6"/>
                <w:kern w:val="1"/>
                <w:lang w:val="es-ES"/>
              </w:rPr>
              <w:t xml:space="preserve">en </w:t>
            </w:r>
            <w:r>
              <w:rPr>
                <w:rFonts w:ascii="Arial" w:hAnsi="Arial" w:cs="Arial"/>
                <w:kern w:val="1"/>
                <w:lang w:val="es-ES"/>
              </w:rPr>
              <w:t xml:space="preserve">clase </w:t>
            </w:r>
            <w:r>
              <w:rPr>
                <w:rFonts w:ascii="Arial" w:hAnsi="Arial" w:cs="Arial"/>
                <w:spacing w:val="-4"/>
                <w:kern w:val="1"/>
                <w:lang w:val="es-ES"/>
              </w:rPr>
              <w:t>problemas</w:t>
            </w:r>
            <w:r>
              <w:rPr>
                <w:rFonts w:ascii="Arial" w:hAnsi="Arial" w:cs="Arial"/>
                <w:spacing w:val="53"/>
                <w:kern w:val="1"/>
                <w:lang w:val="es-ES"/>
              </w:rPr>
              <w:t xml:space="preserve">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adjudicación estereotipada </w:t>
            </w:r>
            <w:r>
              <w:rPr>
                <w:rFonts w:ascii="Arial" w:hAnsi="Arial" w:cs="Arial"/>
                <w:spacing w:val="-3"/>
                <w:kern w:val="1"/>
                <w:lang w:val="es-ES"/>
              </w:rPr>
              <w:t xml:space="preserve">de </w:t>
            </w:r>
            <w:r>
              <w:rPr>
                <w:rFonts w:ascii="Arial" w:hAnsi="Arial" w:cs="Arial"/>
                <w:spacing w:val="-4"/>
                <w:kern w:val="1"/>
                <w:lang w:val="es-ES"/>
              </w:rPr>
              <w:t xml:space="preserve">roles </w:t>
            </w:r>
            <w:r>
              <w:rPr>
                <w:rFonts w:ascii="Arial" w:hAnsi="Arial" w:cs="Arial"/>
                <w:spacing w:val="-3"/>
                <w:kern w:val="1"/>
                <w:lang w:val="es-ES"/>
              </w:rPr>
              <w:t xml:space="preserve">instrumentales. Conversar </w:t>
            </w:r>
            <w:r>
              <w:rPr>
                <w:rFonts w:ascii="Arial" w:hAnsi="Arial" w:cs="Arial"/>
                <w:kern w:val="1"/>
                <w:lang w:val="es-ES"/>
              </w:rPr>
              <w:t xml:space="preserve">sobre este </w:t>
            </w:r>
            <w:r>
              <w:rPr>
                <w:rFonts w:ascii="Arial" w:hAnsi="Arial" w:cs="Arial"/>
                <w:spacing w:val="-3"/>
                <w:kern w:val="1"/>
                <w:lang w:val="es-ES"/>
              </w:rPr>
              <w:t xml:space="preserve">hecho </w:t>
            </w:r>
            <w:r>
              <w:rPr>
                <w:rFonts w:ascii="Arial" w:hAnsi="Arial" w:cs="Arial"/>
                <w:kern w:val="1"/>
                <w:lang w:val="es-ES"/>
              </w:rPr>
              <w:t xml:space="preserve">y </w:t>
            </w:r>
            <w:r>
              <w:rPr>
                <w:rFonts w:ascii="Arial" w:hAnsi="Arial" w:cs="Arial"/>
                <w:spacing w:val="-4"/>
                <w:kern w:val="1"/>
                <w:lang w:val="es-ES"/>
              </w:rPr>
              <w:t xml:space="preserve">dar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mujeres </w:t>
            </w:r>
            <w:r>
              <w:rPr>
                <w:rFonts w:ascii="Arial" w:hAnsi="Arial" w:cs="Arial"/>
                <w:kern w:val="1"/>
                <w:lang w:val="es-ES"/>
              </w:rPr>
              <w:t xml:space="preserve">a asumir </w:t>
            </w:r>
            <w:r>
              <w:rPr>
                <w:rFonts w:ascii="Arial" w:hAnsi="Arial" w:cs="Arial"/>
                <w:spacing w:val="-5"/>
                <w:kern w:val="1"/>
                <w:lang w:val="es-ES"/>
              </w:rPr>
              <w:t xml:space="preserve">roles </w:t>
            </w:r>
            <w:r>
              <w:rPr>
                <w:rFonts w:ascii="Arial" w:hAnsi="Arial" w:cs="Arial"/>
                <w:spacing w:val="-4"/>
                <w:kern w:val="1"/>
                <w:lang w:val="es-ES"/>
              </w:rPr>
              <w:t xml:space="preserve">habitualmente reservados </w:t>
            </w:r>
            <w:r>
              <w:rPr>
                <w:rFonts w:ascii="Arial" w:hAnsi="Arial" w:cs="Arial"/>
                <w:spacing w:val="-3"/>
                <w:kern w:val="1"/>
                <w:lang w:val="es-ES"/>
              </w:rPr>
              <w:t xml:space="preserve">para </w:t>
            </w:r>
            <w:r>
              <w:rPr>
                <w:rFonts w:ascii="Arial" w:hAnsi="Arial" w:cs="Arial"/>
                <w:spacing w:val="-4"/>
                <w:kern w:val="1"/>
                <w:lang w:val="es-ES"/>
              </w:rPr>
              <w:t xml:space="preserve">los  </w:t>
            </w:r>
            <w:r>
              <w:rPr>
                <w:rFonts w:ascii="Arial" w:hAnsi="Arial" w:cs="Arial"/>
                <w:spacing w:val="-5"/>
                <w:kern w:val="1"/>
                <w:lang w:val="es-ES"/>
              </w:rPr>
              <w:t xml:space="preserve">varones  </w:t>
            </w:r>
            <w:r>
              <w:rPr>
                <w:rFonts w:ascii="Arial" w:hAnsi="Arial" w:cs="Arial"/>
                <w:kern w:val="1"/>
                <w:lang w:val="es-ES"/>
              </w:rPr>
              <w:t xml:space="preserve">y  </w:t>
            </w:r>
            <w:r>
              <w:rPr>
                <w:rFonts w:ascii="Arial" w:hAnsi="Arial" w:cs="Arial"/>
                <w:spacing w:val="-3"/>
                <w:kern w:val="1"/>
                <w:lang w:val="es-ES"/>
              </w:rPr>
              <w:t xml:space="preserve">viceversa es un </w:t>
            </w:r>
            <w:r>
              <w:rPr>
                <w:rFonts w:ascii="Arial" w:hAnsi="Arial" w:cs="Arial"/>
                <w:kern w:val="1"/>
                <w:lang w:val="es-ES"/>
              </w:rPr>
              <w:t xml:space="preserve">modo </w:t>
            </w:r>
            <w:r>
              <w:rPr>
                <w:rFonts w:ascii="Arial" w:hAnsi="Arial" w:cs="Arial"/>
                <w:spacing w:val="-3"/>
                <w:kern w:val="1"/>
                <w:lang w:val="es-ES"/>
              </w:rPr>
              <w:t xml:space="preserve">de </w:t>
            </w:r>
            <w:r>
              <w:rPr>
                <w:rFonts w:ascii="Arial" w:hAnsi="Arial" w:cs="Arial"/>
                <w:spacing w:val="-5"/>
                <w:kern w:val="1"/>
                <w:lang w:val="es-ES"/>
              </w:rPr>
              <w:t xml:space="preserve">atender </w:t>
            </w:r>
            <w:r>
              <w:rPr>
                <w:rFonts w:ascii="Arial" w:hAnsi="Arial" w:cs="Arial"/>
                <w:kern w:val="1"/>
                <w:lang w:val="es-ES"/>
              </w:rPr>
              <w:t xml:space="preserve">a </w:t>
            </w:r>
            <w:r>
              <w:rPr>
                <w:rFonts w:ascii="Arial" w:hAnsi="Arial" w:cs="Arial"/>
                <w:spacing w:val="-4"/>
                <w:kern w:val="1"/>
                <w:lang w:val="es-ES"/>
              </w:rPr>
              <w:t xml:space="preserve">los problemas </w:t>
            </w:r>
            <w:r>
              <w:rPr>
                <w:rFonts w:ascii="Arial" w:hAnsi="Arial" w:cs="Arial"/>
                <w:spacing w:val="-3"/>
                <w:kern w:val="1"/>
                <w:lang w:val="es-ES"/>
              </w:rPr>
              <w:t xml:space="preserve">de </w:t>
            </w:r>
            <w:r>
              <w:rPr>
                <w:rFonts w:ascii="Arial" w:hAnsi="Arial" w:cs="Arial"/>
                <w:spacing w:val="-4"/>
                <w:kern w:val="1"/>
                <w:lang w:val="es-ES"/>
              </w:rPr>
              <w:t xml:space="preserve">género </w:t>
            </w:r>
            <w:r>
              <w:rPr>
                <w:rFonts w:ascii="Arial" w:hAnsi="Arial" w:cs="Arial"/>
                <w:kern w:val="1"/>
                <w:lang w:val="es-ES"/>
              </w:rPr>
              <w:t xml:space="preserve">y </w:t>
            </w:r>
            <w:r>
              <w:rPr>
                <w:rFonts w:ascii="Arial" w:hAnsi="Arial" w:cs="Arial"/>
                <w:spacing w:val="-3"/>
                <w:kern w:val="1"/>
                <w:lang w:val="es-ES"/>
              </w:rPr>
              <w:t xml:space="preserve">considerar </w:t>
            </w:r>
            <w:r>
              <w:rPr>
                <w:rFonts w:ascii="Arial" w:hAnsi="Arial" w:cs="Arial"/>
                <w:spacing w:val="-4"/>
                <w:kern w:val="1"/>
                <w:lang w:val="es-ES"/>
              </w:rPr>
              <w:t xml:space="preserve">los </w:t>
            </w:r>
            <w:r>
              <w:rPr>
                <w:rFonts w:ascii="Arial" w:hAnsi="Arial" w:cs="Arial"/>
                <w:spacing w:val="-3"/>
                <w:kern w:val="1"/>
                <w:lang w:val="es-ES"/>
              </w:rPr>
              <w:t xml:space="preserve">hechos </w:t>
            </w:r>
            <w:r>
              <w:rPr>
                <w:rFonts w:ascii="Arial" w:hAnsi="Arial" w:cs="Arial"/>
                <w:kern w:val="1"/>
                <w:lang w:val="es-ES"/>
              </w:rPr>
              <w:t xml:space="preserve">discriminatorios </w:t>
            </w:r>
            <w:r>
              <w:rPr>
                <w:rFonts w:ascii="Arial" w:hAnsi="Arial" w:cs="Arial"/>
                <w:spacing w:val="-4"/>
                <w:kern w:val="1"/>
                <w:lang w:val="es-ES"/>
              </w:rPr>
              <w:t>que han</w:t>
            </w:r>
            <w:r>
              <w:rPr>
                <w:rFonts w:ascii="Arial" w:hAnsi="Arial" w:cs="Arial"/>
                <w:spacing w:val="39"/>
                <w:kern w:val="1"/>
                <w:lang w:val="es-ES"/>
              </w:rPr>
              <w:t xml:space="preserve"> </w:t>
            </w:r>
            <w:r>
              <w:rPr>
                <w:rFonts w:ascii="Arial" w:hAnsi="Arial" w:cs="Arial"/>
                <w:spacing w:val="-6"/>
                <w:kern w:val="1"/>
                <w:lang w:val="es-ES"/>
              </w:rPr>
              <w:t>podido</w:t>
            </w:r>
          </w:p>
          <w:p w14:paraId="7D5CA670" w14:textId="77777777" w:rsidR="002270EE" w:rsidRDefault="002270EE" w:rsidP="002270EE">
            <w:pPr>
              <w:widowControl w:val="0"/>
              <w:autoSpaceDE w:val="0"/>
              <w:autoSpaceDN w:val="0"/>
              <w:adjustRightInd w:val="0"/>
              <w:spacing w:after="0" w:line="244" w:lineRule="exact"/>
              <w:ind w:right="-1820"/>
              <w:jc w:val="both"/>
              <w:rPr>
                <w:rFonts w:ascii="Arial" w:hAnsi="Arial" w:cs="Arial"/>
                <w:kern w:val="1"/>
                <w:lang w:val="es-ES"/>
              </w:rPr>
            </w:pPr>
            <w:r>
              <w:rPr>
                <w:rFonts w:ascii="Arial" w:hAnsi="Arial" w:cs="Arial"/>
                <w:kern w:val="1"/>
                <w:lang w:val="es-ES"/>
              </w:rPr>
              <w:t>generar las tradiciones, desalentando su repetición.</w:t>
            </w:r>
          </w:p>
        </w:tc>
      </w:tr>
      <w:tr w:rsidR="002270EE" w14:paraId="68197D58"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10AC272E" w14:textId="77777777" w:rsidR="002270EE" w:rsidRDefault="002270EE" w:rsidP="002270EE">
            <w:pPr>
              <w:widowControl w:val="0"/>
              <w:tabs>
                <w:tab w:val="left" w:pos="562"/>
                <w:tab w:val="left" w:pos="1552"/>
                <w:tab w:val="left" w:pos="1897"/>
                <w:tab w:val="left" w:pos="2302"/>
                <w:tab w:val="left" w:pos="3397"/>
              </w:tabs>
              <w:autoSpaceDE w:val="0"/>
              <w:autoSpaceDN w:val="0"/>
              <w:adjustRightInd w:val="0"/>
              <w:spacing w:after="0" w:line="224" w:lineRule="exact"/>
              <w:ind w:right="-1820"/>
              <w:rPr>
                <w:rFonts w:ascii="Times New Roman" w:hAnsi="Times New Roman" w:cs="Times New Roman"/>
                <w:b/>
                <w:bCs/>
                <w:kern w:val="1"/>
                <w:lang w:val="es-ES"/>
              </w:rPr>
            </w:pPr>
            <w:r>
              <w:rPr>
                <w:rFonts w:ascii="Arial" w:hAnsi="Arial" w:cs="Arial"/>
                <w:b/>
                <w:bCs/>
                <w:kern w:val="1"/>
                <w:lang w:val="es-ES"/>
              </w:rPr>
              <w:t>El</w:t>
            </w:r>
            <w:r>
              <w:rPr>
                <w:rFonts w:ascii="Arial" w:hAnsi="Arial" w:cs="Arial"/>
                <w:b/>
                <w:bCs/>
                <w:kern w:val="1"/>
                <w:lang w:val="es-ES"/>
              </w:rPr>
              <w:tab/>
            </w:r>
            <w:r>
              <w:rPr>
                <w:rFonts w:ascii="Arial" w:hAnsi="Arial" w:cs="Arial"/>
                <w:b/>
                <w:bCs/>
                <w:spacing w:val="-5"/>
                <w:kern w:val="1"/>
                <w:lang w:val="es-ES"/>
              </w:rPr>
              <w:t>ensayo</w:t>
            </w:r>
            <w:r>
              <w:rPr>
                <w:rFonts w:ascii="Arial" w:hAnsi="Arial" w:cs="Arial"/>
                <w:b/>
                <w:bCs/>
                <w:spacing w:val="-5"/>
                <w:kern w:val="1"/>
                <w:lang w:val="es-ES"/>
              </w:rPr>
              <w:tab/>
            </w:r>
            <w:r>
              <w:rPr>
                <w:rFonts w:ascii="Arial" w:hAnsi="Arial" w:cs="Arial"/>
                <w:b/>
                <w:bCs/>
                <w:kern w:val="1"/>
                <w:lang w:val="es-ES"/>
              </w:rPr>
              <w:t>y</w:t>
            </w:r>
            <w:r>
              <w:rPr>
                <w:rFonts w:ascii="Arial" w:hAnsi="Arial" w:cs="Arial"/>
                <w:b/>
                <w:bCs/>
                <w:kern w:val="1"/>
                <w:lang w:val="es-ES"/>
              </w:rPr>
              <w:tab/>
              <w:t>la</w:t>
            </w:r>
            <w:r>
              <w:rPr>
                <w:rFonts w:ascii="Arial" w:hAnsi="Arial" w:cs="Arial"/>
                <w:b/>
                <w:bCs/>
                <w:kern w:val="1"/>
                <w:lang w:val="es-ES"/>
              </w:rPr>
              <w:tab/>
              <w:t>revisión</w:t>
            </w:r>
            <w:r>
              <w:rPr>
                <w:rFonts w:ascii="Arial" w:hAnsi="Arial" w:cs="Arial"/>
                <w:b/>
                <w:bCs/>
                <w:kern w:val="1"/>
                <w:lang w:val="es-ES"/>
              </w:rPr>
              <w:tab/>
            </w:r>
            <w:r>
              <w:rPr>
                <w:rFonts w:ascii="Arial" w:hAnsi="Arial" w:cs="Arial"/>
                <w:b/>
                <w:bCs/>
                <w:spacing w:val="-8"/>
                <w:kern w:val="1"/>
                <w:lang w:val="es-ES"/>
              </w:rPr>
              <w:t>como</w:t>
            </w:r>
          </w:p>
          <w:p w14:paraId="3767C55C" w14:textId="77777777" w:rsidR="002270EE" w:rsidRDefault="002270EE" w:rsidP="002270EE">
            <w:pPr>
              <w:widowControl w:val="0"/>
              <w:autoSpaceDE w:val="0"/>
              <w:autoSpaceDN w:val="0"/>
              <w:adjustRightInd w:val="0"/>
              <w:spacing w:before="12" w:after="0" w:line="228" w:lineRule="auto"/>
              <w:ind w:right="-1711"/>
              <w:rPr>
                <w:rFonts w:ascii="Arial" w:hAnsi="Arial" w:cs="Arial"/>
                <w:b/>
                <w:bCs/>
                <w:kern w:val="1"/>
                <w:lang w:val="es-ES"/>
              </w:rPr>
            </w:pPr>
            <w:r>
              <w:rPr>
                <w:rFonts w:ascii="Arial" w:hAnsi="Arial" w:cs="Arial"/>
                <w:b/>
                <w:bCs/>
                <w:kern w:val="1"/>
                <w:lang w:val="es-ES"/>
              </w:rPr>
              <w:t>estrategia de trabajo en el proceso de producción:</w:t>
            </w:r>
          </w:p>
          <w:p w14:paraId="230B365C"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00313C65" w14:textId="77777777" w:rsidR="002270EE" w:rsidRDefault="002270EE" w:rsidP="002270EE">
            <w:pPr>
              <w:widowControl w:val="0"/>
              <w:numPr>
                <w:ilvl w:val="1"/>
                <w:numId w:val="288"/>
              </w:numPr>
              <w:tabs>
                <w:tab w:val="left" w:pos="938"/>
              </w:tabs>
              <w:autoSpaceDE w:val="0"/>
              <w:autoSpaceDN w:val="0"/>
              <w:adjustRightInd w:val="0"/>
              <w:spacing w:before="1" w:after="0" w:line="242" w:lineRule="auto"/>
              <w:ind w:left="0" w:right="-1729"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el </w:t>
            </w:r>
            <w:r>
              <w:rPr>
                <w:rFonts w:ascii="Arial" w:hAnsi="Arial" w:cs="Arial"/>
                <w:kern w:val="1"/>
                <w:lang w:val="es-ES"/>
              </w:rPr>
              <w:t xml:space="preserve">clima silencioso como </w:t>
            </w:r>
            <w:r>
              <w:rPr>
                <w:rFonts w:ascii="Arial" w:hAnsi="Arial" w:cs="Arial"/>
                <w:spacing w:val="-4"/>
                <w:kern w:val="1"/>
                <w:lang w:val="es-ES"/>
              </w:rPr>
              <w:t xml:space="preserve">preparación </w:t>
            </w:r>
            <w:r>
              <w:rPr>
                <w:rFonts w:ascii="Arial" w:hAnsi="Arial" w:cs="Arial"/>
                <w:spacing w:val="-5"/>
                <w:kern w:val="1"/>
                <w:lang w:val="es-ES"/>
              </w:rPr>
              <w:t xml:space="preserve">previa </w:t>
            </w:r>
            <w:r>
              <w:rPr>
                <w:rFonts w:ascii="Arial" w:hAnsi="Arial" w:cs="Arial"/>
                <w:kern w:val="1"/>
                <w:lang w:val="es-ES"/>
              </w:rPr>
              <w:t xml:space="preserve">a </w:t>
            </w:r>
            <w:r>
              <w:rPr>
                <w:rFonts w:ascii="Arial" w:hAnsi="Arial" w:cs="Arial"/>
                <w:spacing w:val="-3"/>
                <w:kern w:val="1"/>
                <w:lang w:val="es-ES"/>
              </w:rPr>
              <w:t>la</w:t>
            </w:r>
            <w:r>
              <w:rPr>
                <w:rFonts w:ascii="Arial" w:hAnsi="Arial" w:cs="Arial"/>
                <w:spacing w:val="8"/>
                <w:kern w:val="1"/>
                <w:lang w:val="es-ES"/>
              </w:rPr>
              <w:t xml:space="preserve"> </w:t>
            </w:r>
            <w:r>
              <w:rPr>
                <w:rFonts w:ascii="Arial" w:hAnsi="Arial" w:cs="Arial"/>
                <w:spacing w:val="-4"/>
                <w:kern w:val="1"/>
                <w:lang w:val="es-ES"/>
              </w:rPr>
              <w:t>ejecución;</w:t>
            </w:r>
          </w:p>
          <w:p w14:paraId="7BE6A16A" w14:textId="77777777" w:rsidR="002270EE" w:rsidRDefault="002270EE" w:rsidP="002270EE">
            <w:pPr>
              <w:widowControl w:val="0"/>
              <w:numPr>
                <w:ilvl w:val="1"/>
                <w:numId w:val="288"/>
              </w:numPr>
              <w:tabs>
                <w:tab w:val="left" w:pos="713"/>
              </w:tabs>
              <w:autoSpaceDE w:val="0"/>
              <w:autoSpaceDN w:val="0"/>
              <w:adjustRightInd w:val="0"/>
              <w:spacing w:after="0" w:line="252" w:lineRule="exact"/>
              <w:ind w:left="0" w:right="-1820"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la anticipación de la</w:t>
            </w:r>
            <w:r>
              <w:rPr>
                <w:rFonts w:ascii="Arial" w:hAnsi="Arial" w:cs="Arial"/>
                <w:spacing w:val="28"/>
                <w:kern w:val="1"/>
                <w:lang w:val="es-ES"/>
              </w:rPr>
              <w:t xml:space="preserve"> </w:t>
            </w:r>
            <w:r>
              <w:rPr>
                <w:rFonts w:ascii="Arial" w:hAnsi="Arial" w:cs="Arial"/>
                <w:spacing w:val="-3"/>
                <w:kern w:val="1"/>
                <w:lang w:val="es-ES"/>
              </w:rPr>
              <w:t>acción;</w:t>
            </w:r>
          </w:p>
          <w:p w14:paraId="59CB5E96" w14:textId="77777777" w:rsidR="002270EE" w:rsidRDefault="002270EE" w:rsidP="002270EE">
            <w:pPr>
              <w:widowControl w:val="0"/>
              <w:numPr>
                <w:ilvl w:val="1"/>
                <w:numId w:val="288"/>
              </w:numPr>
              <w:tabs>
                <w:tab w:val="left" w:pos="713"/>
              </w:tabs>
              <w:autoSpaceDE w:val="0"/>
              <w:autoSpaceDN w:val="0"/>
              <w:adjustRightInd w:val="0"/>
              <w:spacing w:before="2" w:after="0" w:line="240" w:lineRule="auto"/>
              <w:ind w:left="0" w:right="-1820" w:firstLine="0"/>
              <w:jc w:val="both"/>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kern w:val="1"/>
                <w:lang w:val="es-ES"/>
              </w:rPr>
              <w:t xml:space="preserve">memorización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24"/>
                <w:kern w:val="1"/>
                <w:lang w:val="es-ES"/>
              </w:rPr>
              <w:t xml:space="preserve"> </w:t>
            </w:r>
            <w:r>
              <w:rPr>
                <w:rFonts w:ascii="Arial" w:hAnsi="Arial" w:cs="Arial"/>
                <w:kern w:val="1"/>
                <w:lang w:val="es-ES"/>
              </w:rPr>
              <w:t>partes;</w:t>
            </w:r>
          </w:p>
          <w:p w14:paraId="69F88B1D" w14:textId="77777777" w:rsidR="002270EE" w:rsidRDefault="002270EE" w:rsidP="002270EE">
            <w:pPr>
              <w:widowControl w:val="0"/>
              <w:numPr>
                <w:ilvl w:val="1"/>
                <w:numId w:val="288"/>
              </w:numPr>
              <w:tabs>
                <w:tab w:val="left" w:pos="923"/>
              </w:tabs>
              <w:autoSpaceDE w:val="0"/>
              <w:autoSpaceDN w:val="0"/>
              <w:adjustRightInd w:val="0"/>
              <w:spacing w:before="4" w:after="0" w:line="237" w:lineRule="auto"/>
              <w:ind w:left="0" w:right="-1729" w:firstLine="0"/>
              <w:jc w:val="both"/>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adecuación, </w:t>
            </w:r>
            <w:r>
              <w:rPr>
                <w:rFonts w:ascii="Arial" w:hAnsi="Arial" w:cs="Arial"/>
                <w:spacing w:val="-4"/>
                <w:kern w:val="1"/>
                <w:lang w:val="es-ES"/>
              </w:rPr>
              <w:t xml:space="preserve">durante </w:t>
            </w:r>
            <w:r>
              <w:rPr>
                <w:rFonts w:ascii="Arial" w:hAnsi="Arial" w:cs="Arial"/>
                <w:spacing w:val="-3"/>
                <w:kern w:val="1"/>
                <w:lang w:val="es-ES"/>
              </w:rPr>
              <w:t>la ejecución,</w:t>
            </w:r>
            <w:r>
              <w:rPr>
                <w:rFonts w:ascii="Arial" w:hAnsi="Arial" w:cs="Arial"/>
                <w:spacing w:val="55"/>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4"/>
                <w:kern w:val="1"/>
                <w:lang w:val="es-ES"/>
              </w:rPr>
              <w:lastRenderedPageBreak/>
              <w:t xml:space="preserve">acuerdos </w:t>
            </w:r>
            <w:r>
              <w:rPr>
                <w:rFonts w:ascii="Arial" w:hAnsi="Arial" w:cs="Arial"/>
                <w:spacing w:val="-3"/>
                <w:kern w:val="1"/>
                <w:lang w:val="es-ES"/>
              </w:rPr>
              <w:t xml:space="preserve">consensuados </w:t>
            </w:r>
            <w:r>
              <w:rPr>
                <w:rFonts w:ascii="Arial" w:hAnsi="Arial" w:cs="Arial"/>
                <w:spacing w:val="-4"/>
                <w:kern w:val="1"/>
                <w:lang w:val="es-ES"/>
              </w:rPr>
              <w:t xml:space="preserve">previamente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interpretación</w:t>
            </w:r>
            <w:r>
              <w:rPr>
                <w:rFonts w:ascii="Arial" w:hAnsi="Arial" w:cs="Arial"/>
                <w:spacing w:val="7"/>
                <w:kern w:val="1"/>
                <w:lang w:val="es-ES"/>
              </w:rPr>
              <w:t xml:space="preserve"> </w:t>
            </w:r>
            <w:r>
              <w:rPr>
                <w:rFonts w:ascii="Arial" w:hAnsi="Arial" w:cs="Arial"/>
                <w:spacing w:val="-3"/>
                <w:kern w:val="1"/>
                <w:lang w:val="es-ES"/>
              </w:rPr>
              <w:t>(modificaciones</w:t>
            </w:r>
          </w:p>
          <w:p w14:paraId="7EFDC394" w14:textId="77777777" w:rsidR="002270EE" w:rsidRDefault="002270EE" w:rsidP="002270EE">
            <w:pPr>
              <w:widowControl w:val="0"/>
              <w:autoSpaceDE w:val="0"/>
              <w:autoSpaceDN w:val="0"/>
              <w:adjustRightInd w:val="0"/>
              <w:spacing w:before="1" w:after="0" w:line="247" w:lineRule="exact"/>
              <w:ind w:right="-1820"/>
              <w:jc w:val="both"/>
              <w:rPr>
                <w:rFonts w:ascii="Arial" w:hAnsi="Arial" w:cs="Arial"/>
                <w:kern w:val="1"/>
                <w:lang w:val="es-ES"/>
              </w:rPr>
            </w:pPr>
            <w:r>
              <w:rPr>
                <w:rFonts w:ascii="Arial" w:hAnsi="Arial" w:cs="Arial"/>
                <w:kern w:val="1"/>
                <w:lang w:val="es-ES"/>
              </w:rPr>
              <w:t>en la ejecución</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6845021E"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kern w:val="1"/>
                <w:lang w:val="es-ES"/>
              </w:rPr>
              <w:lastRenderedPageBreak/>
              <w:t xml:space="preserve">Es muy </w:t>
            </w:r>
            <w:r>
              <w:rPr>
                <w:rFonts w:ascii="Arial" w:hAnsi="Arial" w:cs="Arial"/>
                <w:spacing w:val="-4"/>
                <w:kern w:val="1"/>
                <w:lang w:val="es-ES"/>
              </w:rPr>
              <w:t xml:space="preserve">valioso trabajar </w:t>
            </w:r>
            <w:r>
              <w:rPr>
                <w:rFonts w:ascii="Arial" w:hAnsi="Arial" w:cs="Arial"/>
                <w:kern w:val="1"/>
                <w:lang w:val="es-ES"/>
              </w:rPr>
              <w:t xml:space="preserve">con </w:t>
            </w:r>
            <w:r>
              <w:rPr>
                <w:rFonts w:ascii="Arial" w:hAnsi="Arial" w:cs="Arial"/>
                <w:spacing w:val="-4"/>
                <w:kern w:val="1"/>
                <w:lang w:val="es-ES"/>
              </w:rPr>
              <w:t xml:space="preserve">los estudiantes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3"/>
                <w:kern w:val="1"/>
                <w:lang w:val="es-ES"/>
              </w:rPr>
              <w:t xml:space="preserve">de un </w:t>
            </w:r>
            <w:r>
              <w:rPr>
                <w:rFonts w:ascii="Arial" w:hAnsi="Arial" w:cs="Arial"/>
                <w:spacing w:val="-4"/>
                <w:kern w:val="1"/>
                <w:lang w:val="es-ES"/>
              </w:rPr>
              <w:t xml:space="preserve">repertorio propio del </w:t>
            </w:r>
            <w:r>
              <w:rPr>
                <w:rFonts w:ascii="Arial" w:hAnsi="Arial" w:cs="Arial"/>
                <w:spacing w:val="-5"/>
                <w:kern w:val="1"/>
                <w:lang w:val="es-ES"/>
              </w:rPr>
              <w:t xml:space="preserve">año, </w:t>
            </w:r>
            <w:r>
              <w:rPr>
                <w:rFonts w:ascii="Arial" w:hAnsi="Arial" w:cs="Arial"/>
                <w:spacing w:val="-6"/>
                <w:kern w:val="1"/>
                <w:lang w:val="es-ES"/>
              </w:rPr>
              <w:t xml:space="preserve">es </w:t>
            </w:r>
            <w:r>
              <w:rPr>
                <w:rFonts w:ascii="Arial" w:hAnsi="Arial" w:cs="Arial"/>
                <w:kern w:val="1"/>
                <w:lang w:val="es-ES"/>
              </w:rPr>
              <w:t xml:space="preserve">decir, </w:t>
            </w:r>
            <w:r>
              <w:rPr>
                <w:rFonts w:ascii="Arial" w:hAnsi="Arial" w:cs="Arial"/>
                <w:spacing w:val="-3"/>
                <w:kern w:val="1"/>
                <w:lang w:val="es-ES"/>
              </w:rPr>
              <w:t xml:space="preserve">considerar </w:t>
            </w:r>
            <w:r>
              <w:rPr>
                <w:rFonts w:ascii="Arial" w:hAnsi="Arial" w:cs="Arial"/>
                <w:spacing w:val="-4"/>
                <w:kern w:val="1"/>
                <w:lang w:val="es-ES"/>
              </w:rPr>
              <w:t>que las obras 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fueron aprendiendo </w:t>
            </w:r>
            <w:r>
              <w:rPr>
                <w:rFonts w:ascii="Arial" w:hAnsi="Arial" w:cs="Arial"/>
                <w:kern w:val="1"/>
                <w:lang w:val="es-ES"/>
              </w:rPr>
              <w:t xml:space="preserve">forman </w:t>
            </w:r>
            <w:r>
              <w:rPr>
                <w:rFonts w:ascii="Arial" w:hAnsi="Arial" w:cs="Arial"/>
                <w:spacing w:val="-3"/>
                <w:kern w:val="1"/>
                <w:lang w:val="es-ES"/>
              </w:rPr>
              <w:t xml:space="preserve">parte de un </w:t>
            </w:r>
            <w:r>
              <w:rPr>
                <w:rFonts w:ascii="Arial" w:hAnsi="Arial" w:cs="Arial"/>
                <w:kern w:val="1"/>
                <w:lang w:val="es-ES"/>
              </w:rPr>
              <w:t xml:space="preserve">corpus </w:t>
            </w:r>
            <w:r>
              <w:rPr>
                <w:rFonts w:ascii="Arial" w:hAnsi="Arial" w:cs="Arial"/>
                <w:spacing w:val="-4"/>
                <w:kern w:val="1"/>
                <w:lang w:val="es-ES"/>
              </w:rPr>
              <w:t xml:space="preserve">que  </w:t>
            </w:r>
            <w:r>
              <w:rPr>
                <w:rFonts w:ascii="Arial" w:hAnsi="Arial" w:cs="Arial"/>
                <w:spacing w:val="-6"/>
                <w:kern w:val="1"/>
                <w:lang w:val="es-ES"/>
              </w:rPr>
              <w:t xml:space="preserve">puede </w:t>
            </w:r>
            <w:r>
              <w:rPr>
                <w:rFonts w:ascii="Arial" w:hAnsi="Arial" w:cs="Arial"/>
                <w:kern w:val="1"/>
                <w:lang w:val="es-ES"/>
              </w:rPr>
              <w:t xml:space="preserve">retomarse y </w:t>
            </w:r>
            <w:r>
              <w:rPr>
                <w:rFonts w:ascii="Arial" w:hAnsi="Arial" w:cs="Arial"/>
                <w:spacing w:val="-3"/>
                <w:kern w:val="1"/>
                <w:lang w:val="es-ES"/>
              </w:rPr>
              <w:t xml:space="preserve">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3"/>
                <w:kern w:val="1"/>
                <w:lang w:val="es-ES"/>
              </w:rPr>
              <w:t xml:space="preserve">acudir cuando </w:t>
            </w:r>
            <w:r>
              <w:rPr>
                <w:rFonts w:ascii="Arial" w:hAnsi="Arial" w:cs="Arial"/>
                <w:spacing w:val="3"/>
                <w:kern w:val="1"/>
                <w:lang w:val="es-ES"/>
              </w:rPr>
              <w:t xml:space="preserve">se </w:t>
            </w:r>
            <w:r>
              <w:rPr>
                <w:rFonts w:ascii="Arial" w:hAnsi="Arial" w:cs="Arial"/>
                <w:spacing w:val="-3"/>
                <w:kern w:val="1"/>
                <w:lang w:val="es-ES"/>
              </w:rPr>
              <w:t xml:space="preserve">presenta </w:t>
            </w:r>
            <w:r>
              <w:rPr>
                <w:rFonts w:ascii="Arial" w:hAnsi="Arial" w:cs="Arial"/>
                <w:spacing w:val="-4"/>
                <w:kern w:val="1"/>
                <w:lang w:val="es-ES"/>
              </w:rPr>
              <w:t>una</w:t>
            </w:r>
            <w:r>
              <w:rPr>
                <w:rFonts w:ascii="Arial" w:hAnsi="Arial" w:cs="Arial"/>
                <w:spacing w:val="8"/>
                <w:kern w:val="1"/>
                <w:lang w:val="es-ES"/>
              </w:rPr>
              <w:t xml:space="preserve"> </w:t>
            </w:r>
            <w:r>
              <w:rPr>
                <w:rFonts w:ascii="Arial" w:hAnsi="Arial" w:cs="Arial"/>
                <w:spacing w:val="-6"/>
                <w:kern w:val="1"/>
                <w:lang w:val="es-ES"/>
              </w:rPr>
              <w:t>oportunidad.</w:t>
            </w:r>
          </w:p>
          <w:p w14:paraId="3A6F34C1" w14:textId="77777777" w:rsidR="002270EE" w:rsidRDefault="002270EE" w:rsidP="002270EE">
            <w:pPr>
              <w:widowControl w:val="0"/>
              <w:autoSpaceDE w:val="0"/>
              <w:autoSpaceDN w:val="0"/>
              <w:adjustRightInd w:val="0"/>
              <w:spacing w:after="0" w:line="242" w:lineRule="auto"/>
              <w:ind w:right="-1743"/>
              <w:jc w:val="both"/>
              <w:rPr>
                <w:rFonts w:ascii="Arial" w:hAnsi="Arial" w:cs="Arial"/>
                <w:kern w:val="1"/>
                <w:lang w:val="es-ES"/>
              </w:rPr>
            </w:pPr>
            <w:r>
              <w:rPr>
                <w:rFonts w:ascii="Arial" w:hAnsi="Arial" w:cs="Arial"/>
                <w:kern w:val="1"/>
                <w:lang w:val="es-ES"/>
              </w:rPr>
              <w:t>Para que esa construcción se concrete, es necesario retomar las obras en distintos momentos.</w:t>
            </w:r>
          </w:p>
          <w:p w14:paraId="5747B39E" w14:textId="77777777" w:rsidR="002270EE" w:rsidRDefault="002270EE" w:rsidP="002270EE">
            <w:pPr>
              <w:widowControl w:val="0"/>
              <w:autoSpaceDE w:val="0"/>
              <w:autoSpaceDN w:val="0"/>
              <w:adjustRightInd w:val="0"/>
              <w:spacing w:after="0" w:line="237" w:lineRule="auto"/>
              <w:ind w:right="-1742"/>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abordaje </w:t>
            </w:r>
            <w:r>
              <w:rPr>
                <w:rFonts w:ascii="Arial" w:hAnsi="Arial" w:cs="Arial"/>
                <w:spacing w:val="-4"/>
                <w:kern w:val="1"/>
                <w:lang w:val="es-ES"/>
              </w:rPr>
              <w:t>reiterado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obras  que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6"/>
                <w:kern w:val="1"/>
                <w:lang w:val="es-ES"/>
              </w:rPr>
              <w:t xml:space="preserve">ido </w:t>
            </w:r>
            <w:r>
              <w:rPr>
                <w:rFonts w:ascii="Arial" w:hAnsi="Arial" w:cs="Arial"/>
                <w:spacing w:val="-4"/>
                <w:kern w:val="1"/>
                <w:lang w:val="es-ES"/>
              </w:rPr>
              <w:t xml:space="preserve">estudiando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del </w:t>
            </w:r>
            <w:r>
              <w:rPr>
                <w:rFonts w:ascii="Arial" w:hAnsi="Arial" w:cs="Arial"/>
                <w:spacing w:val="-5"/>
                <w:kern w:val="1"/>
                <w:lang w:val="es-ES"/>
              </w:rPr>
              <w:t xml:space="preserve">taller </w:t>
            </w:r>
            <w:r>
              <w:rPr>
                <w:rFonts w:ascii="Arial" w:hAnsi="Arial" w:cs="Arial"/>
                <w:spacing w:val="-3"/>
                <w:kern w:val="1"/>
                <w:lang w:val="es-ES"/>
              </w:rPr>
              <w:t xml:space="preserve">da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4"/>
                <w:kern w:val="1"/>
                <w:lang w:val="es-ES"/>
              </w:rPr>
              <w:t xml:space="preserve">una mayor </w:t>
            </w:r>
            <w:r>
              <w:rPr>
                <w:rFonts w:ascii="Arial" w:hAnsi="Arial" w:cs="Arial"/>
                <w:kern w:val="1"/>
                <w:lang w:val="es-ES"/>
              </w:rPr>
              <w:t xml:space="preserve">concientización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5"/>
                <w:kern w:val="1"/>
                <w:lang w:val="es-ES"/>
              </w:rPr>
              <w:t xml:space="preserve">adquirir </w:t>
            </w:r>
            <w:r>
              <w:rPr>
                <w:rFonts w:ascii="Arial" w:hAnsi="Arial" w:cs="Arial"/>
                <w:spacing w:val="-6"/>
                <w:kern w:val="1"/>
                <w:lang w:val="es-ES"/>
              </w:rPr>
              <w:lastRenderedPageBreak/>
              <w:t xml:space="preserve">habilidades </w:t>
            </w:r>
            <w:r>
              <w:rPr>
                <w:rFonts w:ascii="Arial" w:hAnsi="Arial" w:cs="Arial"/>
                <w:spacing w:val="-3"/>
                <w:kern w:val="1"/>
                <w:lang w:val="es-ES"/>
              </w:rPr>
              <w:t xml:space="preserve">complejas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solo </w:t>
            </w:r>
            <w:r>
              <w:rPr>
                <w:rFonts w:ascii="Arial" w:hAnsi="Arial" w:cs="Arial"/>
                <w:spacing w:val="3"/>
                <w:kern w:val="1"/>
                <w:lang w:val="es-ES"/>
              </w:rPr>
              <w:t xml:space="preserve">se </w:t>
            </w:r>
            <w:r>
              <w:rPr>
                <w:rFonts w:ascii="Arial" w:hAnsi="Arial" w:cs="Arial"/>
                <w:spacing w:val="-4"/>
                <w:kern w:val="1"/>
                <w:lang w:val="es-ES"/>
              </w:rPr>
              <w:t xml:space="preserve">logra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de la</w:t>
            </w:r>
          </w:p>
          <w:p w14:paraId="74C296A0" w14:textId="77777777" w:rsidR="002270EE" w:rsidRDefault="002270EE" w:rsidP="002270EE">
            <w:pPr>
              <w:widowControl w:val="0"/>
              <w:autoSpaceDE w:val="0"/>
              <w:autoSpaceDN w:val="0"/>
              <w:adjustRightInd w:val="0"/>
              <w:spacing w:after="0" w:line="246" w:lineRule="exact"/>
              <w:ind w:right="-1820"/>
              <w:jc w:val="both"/>
              <w:rPr>
                <w:rFonts w:ascii="Arial" w:hAnsi="Arial" w:cs="Arial"/>
                <w:kern w:val="1"/>
                <w:lang w:val="es-ES"/>
              </w:rPr>
            </w:pPr>
            <w:r>
              <w:rPr>
                <w:rFonts w:ascii="Arial" w:hAnsi="Arial" w:cs="Arial"/>
                <w:kern w:val="1"/>
                <w:lang w:val="es-ES"/>
              </w:rPr>
              <w:t>práctica sostenida.</w:t>
            </w:r>
          </w:p>
        </w:tc>
      </w:tr>
    </w:tbl>
    <w:p w14:paraId="34EA97AC"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26C9813F"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796CBA73" w14:textId="77777777">
        <w:tblPrEx>
          <w:tblCellMar>
            <w:top w:w="0" w:type="dxa"/>
            <w:bottom w:w="0" w:type="dxa"/>
          </w:tblCellMar>
        </w:tblPrEx>
        <w:tc>
          <w:tcPr>
            <w:tcW w:w="4080" w:type="dxa"/>
            <w:tcBorders>
              <w:top w:val="single" w:sz="8" w:space="0" w:color="auto"/>
              <w:left w:val="single" w:sz="6" w:space="0" w:color="auto"/>
              <w:bottom w:val="single" w:sz="8" w:space="0" w:color="auto"/>
              <w:right w:val="single" w:sz="6" w:space="0" w:color="auto"/>
            </w:tcBorders>
            <w:tcMar>
              <w:top w:w="100" w:type="nil"/>
              <w:right w:w="100" w:type="nil"/>
            </w:tcMar>
          </w:tcPr>
          <w:p w14:paraId="1B70069C"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que responden a la dinámica y la agógica);</w:t>
            </w:r>
          </w:p>
          <w:p w14:paraId="33BA5568"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 la atención a las  indicaciones gestuales de dirección.</w:t>
            </w:r>
          </w:p>
        </w:tc>
        <w:tc>
          <w:tcPr>
            <w:tcW w:w="5805" w:type="dxa"/>
            <w:tcBorders>
              <w:top w:val="single" w:sz="8" w:space="0" w:color="auto"/>
              <w:left w:val="single" w:sz="6" w:space="0" w:color="auto"/>
              <w:bottom w:val="single" w:sz="8" w:space="0" w:color="auto"/>
              <w:right w:val="single" w:sz="6" w:space="0" w:color="auto"/>
            </w:tcBorders>
            <w:tcMar>
              <w:top w:w="100" w:type="nil"/>
              <w:right w:w="100" w:type="nil"/>
            </w:tcMar>
          </w:tcPr>
          <w:p w14:paraId="0E6B3C3E" w14:textId="77777777" w:rsidR="002270EE" w:rsidRDefault="002270EE" w:rsidP="002270EE">
            <w:pPr>
              <w:widowControl w:val="0"/>
              <w:autoSpaceDE w:val="0"/>
              <w:autoSpaceDN w:val="0"/>
              <w:adjustRightInd w:val="0"/>
              <w:spacing w:after="0" w:line="242" w:lineRule="auto"/>
              <w:ind w:right="-1745"/>
              <w:jc w:val="both"/>
              <w:rPr>
                <w:rFonts w:ascii="Arial" w:hAnsi="Arial" w:cs="Arial"/>
                <w:kern w:val="1"/>
                <w:lang w:val="es-ES"/>
              </w:rPr>
            </w:pPr>
            <w:r>
              <w:rPr>
                <w:rFonts w:ascii="Arial" w:hAnsi="Arial" w:cs="Arial"/>
                <w:kern w:val="1"/>
                <w:lang w:val="es-ES"/>
              </w:rPr>
              <w:t xml:space="preserve">Si </w:t>
            </w:r>
            <w:r>
              <w:rPr>
                <w:rFonts w:ascii="Arial" w:hAnsi="Arial" w:cs="Arial"/>
                <w:spacing w:val="3"/>
                <w:kern w:val="1"/>
                <w:lang w:val="es-ES"/>
              </w:rPr>
              <w:t xml:space="preserve">se </w:t>
            </w:r>
            <w:r>
              <w:rPr>
                <w:rFonts w:ascii="Arial" w:hAnsi="Arial" w:cs="Arial"/>
                <w:spacing w:val="-3"/>
                <w:kern w:val="1"/>
                <w:lang w:val="es-ES"/>
              </w:rPr>
              <w:t xml:space="preserve">cuenta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medios </w:t>
            </w:r>
            <w:r>
              <w:rPr>
                <w:rFonts w:ascii="Arial" w:hAnsi="Arial" w:cs="Arial"/>
                <w:kern w:val="1"/>
                <w:lang w:val="es-ES"/>
              </w:rPr>
              <w:t xml:space="preserve">técnicos necesarios, </w:t>
            </w:r>
            <w:r>
              <w:rPr>
                <w:rFonts w:ascii="Arial" w:hAnsi="Arial" w:cs="Arial"/>
                <w:spacing w:val="-3"/>
                <w:kern w:val="1"/>
                <w:lang w:val="es-ES"/>
              </w:rPr>
              <w:t xml:space="preserve">la </w:t>
            </w:r>
            <w:r>
              <w:rPr>
                <w:rFonts w:ascii="Arial" w:hAnsi="Arial" w:cs="Arial"/>
                <w:spacing w:val="-4"/>
                <w:kern w:val="1"/>
                <w:lang w:val="es-ES"/>
              </w:rPr>
              <w:t xml:space="preserve">grabación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ensayos  </w:t>
            </w:r>
            <w:r>
              <w:rPr>
                <w:rFonts w:ascii="Arial" w:hAnsi="Arial" w:cs="Arial"/>
                <w:spacing w:val="-3"/>
                <w:kern w:val="1"/>
                <w:lang w:val="es-ES"/>
              </w:rPr>
              <w:t xml:space="preserve">también es </w:t>
            </w:r>
            <w:r>
              <w:rPr>
                <w:rFonts w:ascii="Arial" w:hAnsi="Arial" w:cs="Arial"/>
                <w:spacing w:val="-4"/>
                <w:kern w:val="1"/>
                <w:lang w:val="es-ES"/>
              </w:rPr>
              <w:t xml:space="preserve">una </w:t>
            </w:r>
            <w:r>
              <w:rPr>
                <w:rFonts w:ascii="Arial" w:hAnsi="Arial" w:cs="Arial"/>
                <w:spacing w:val="-3"/>
                <w:kern w:val="1"/>
                <w:lang w:val="es-ES"/>
              </w:rPr>
              <w:t xml:space="preserve">estrategia </w:t>
            </w:r>
            <w:r>
              <w:rPr>
                <w:rFonts w:ascii="Arial" w:hAnsi="Arial" w:cs="Arial"/>
                <w:spacing w:val="-4"/>
                <w:kern w:val="1"/>
                <w:lang w:val="es-ES"/>
              </w:rPr>
              <w:t>interesante,</w:t>
            </w:r>
            <w:r>
              <w:rPr>
                <w:rFonts w:ascii="Arial" w:hAnsi="Arial" w:cs="Arial"/>
                <w:spacing w:val="53"/>
                <w:kern w:val="1"/>
                <w:lang w:val="es-ES"/>
              </w:rPr>
              <w:t xml:space="preserve"> </w:t>
            </w:r>
            <w:r>
              <w:rPr>
                <w:rFonts w:ascii="Arial" w:hAnsi="Arial" w:cs="Arial"/>
                <w:spacing w:val="-5"/>
                <w:kern w:val="1"/>
                <w:lang w:val="es-ES"/>
              </w:rPr>
              <w:t xml:space="preserve">dado </w:t>
            </w:r>
            <w:r>
              <w:rPr>
                <w:rFonts w:ascii="Arial" w:hAnsi="Arial" w:cs="Arial"/>
                <w:spacing w:val="-4"/>
                <w:kern w:val="1"/>
                <w:lang w:val="es-ES"/>
              </w:rPr>
              <w:t xml:space="preserve">que  </w:t>
            </w:r>
            <w:r>
              <w:rPr>
                <w:rFonts w:ascii="Arial" w:hAnsi="Arial" w:cs="Arial"/>
                <w:spacing w:val="3"/>
                <w:kern w:val="1"/>
                <w:lang w:val="es-ES"/>
              </w:rPr>
              <w:t xml:space="preserve">su </w:t>
            </w:r>
            <w:r>
              <w:rPr>
                <w:rFonts w:ascii="Arial" w:hAnsi="Arial" w:cs="Arial"/>
                <w:spacing w:val="-4"/>
                <w:kern w:val="1"/>
                <w:lang w:val="es-ES"/>
              </w:rPr>
              <w:t xml:space="preserve">audición </w:t>
            </w:r>
            <w:r>
              <w:rPr>
                <w:rFonts w:ascii="Arial" w:hAnsi="Arial" w:cs="Arial"/>
                <w:spacing w:val="-3"/>
                <w:kern w:val="1"/>
                <w:lang w:val="es-ES"/>
              </w:rPr>
              <w:t xml:space="preserve">posterior </w:t>
            </w:r>
            <w:r>
              <w:rPr>
                <w:rFonts w:ascii="Arial" w:hAnsi="Arial" w:cs="Arial"/>
                <w:spacing w:val="-5"/>
                <w:kern w:val="1"/>
                <w:lang w:val="es-ES"/>
              </w:rPr>
              <w:t xml:space="preserve">ayuda </w:t>
            </w:r>
            <w:r>
              <w:rPr>
                <w:rFonts w:ascii="Arial" w:hAnsi="Arial" w:cs="Arial"/>
                <w:kern w:val="1"/>
                <w:lang w:val="es-ES"/>
              </w:rPr>
              <w:t xml:space="preserve">a tomar conciencia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resultado </w:t>
            </w:r>
            <w:r>
              <w:rPr>
                <w:rFonts w:ascii="Arial" w:hAnsi="Arial" w:cs="Arial"/>
                <w:spacing w:val="-5"/>
                <w:kern w:val="1"/>
                <w:lang w:val="es-ES"/>
              </w:rPr>
              <w:t xml:space="preserve">global obtenido </w:t>
            </w:r>
            <w:r>
              <w:rPr>
                <w:rFonts w:ascii="Arial" w:hAnsi="Arial" w:cs="Arial"/>
                <w:kern w:val="1"/>
                <w:lang w:val="es-ES"/>
              </w:rPr>
              <w:t>y</w:t>
            </w:r>
            <w:r>
              <w:rPr>
                <w:rFonts w:ascii="Arial" w:hAnsi="Arial" w:cs="Arial"/>
                <w:spacing w:val="44"/>
                <w:kern w:val="1"/>
                <w:lang w:val="es-ES"/>
              </w:rPr>
              <w:t xml:space="preserve"> </w:t>
            </w:r>
            <w:r>
              <w:rPr>
                <w:rFonts w:ascii="Arial" w:hAnsi="Arial" w:cs="Arial"/>
                <w:kern w:val="1"/>
                <w:lang w:val="es-ES"/>
              </w:rPr>
              <w:t>a</w:t>
            </w:r>
          </w:p>
          <w:p w14:paraId="42F2D89C" w14:textId="77777777" w:rsidR="002270EE" w:rsidRDefault="002270EE" w:rsidP="002270EE">
            <w:pPr>
              <w:widowControl w:val="0"/>
              <w:autoSpaceDE w:val="0"/>
              <w:autoSpaceDN w:val="0"/>
              <w:adjustRightInd w:val="0"/>
              <w:spacing w:after="0" w:line="240" w:lineRule="exact"/>
              <w:ind w:right="-1732"/>
              <w:jc w:val="both"/>
              <w:rPr>
                <w:rFonts w:ascii="Arial" w:hAnsi="Arial" w:cs="Arial"/>
                <w:kern w:val="1"/>
                <w:lang w:val="es-ES"/>
              </w:rPr>
            </w:pPr>
            <w:r>
              <w:rPr>
                <w:rFonts w:ascii="Arial" w:hAnsi="Arial" w:cs="Arial"/>
                <w:kern w:val="1"/>
                <w:lang w:val="es-ES"/>
              </w:rPr>
              <w:t>detectar algunos errores que de otra forma suele resultar difícil identificar.</w:t>
            </w:r>
          </w:p>
        </w:tc>
      </w:tr>
      <w:tr w:rsidR="002270EE" w14:paraId="706923BE"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5B39CF8D" w14:textId="77777777" w:rsidR="002270EE" w:rsidRDefault="002270EE" w:rsidP="002270EE">
            <w:pPr>
              <w:widowControl w:val="0"/>
              <w:autoSpaceDE w:val="0"/>
              <w:autoSpaceDN w:val="0"/>
              <w:adjustRightInd w:val="0"/>
              <w:spacing w:after="0" w:line="224" w:lineRule="exact"/>
              <w:ind w:right="-1820"/>
              <w:jc w:val="both"/>
              <w:rPr>
                <w:rFonts w:ascii="Arial" w:hAnsi="Arial" w:cs="Arial"/>
                <w:b/>
                <w:bCs/>
                <w:kern w:val="1"/>
                <w:lang w:val="es-ES"/>
              </w:rPr>
            </w:pPr>
            <w:r>
              <w:rPr>
                <w:rFonts w:ascii="Arial" w:hAnsi="Arial" w:cs="Arial"/>
                <w:b/>
                <w:bCs/>
                <w:kern w:val="1"/>
                <w:lang w:val="es-ES"/>
              </w:rPr>
              <w:t>Prácticas de composición</w:t>
            </w:r>
          </w:p>
          <w:p w14:paraId="53DC4524" w14:textId="77777777" w:rsidR="002270EE" w:rsidRDefault="002270EE" w:rsidP="002270EE">
            <w:pPr>
              <w:widowControl w:val="0"/>
              <w:autoSpaceDE w:val="0"/>
              <w:autoSpaceDN w:val="0"/>
              <w:adjustRightInd w:val="0"/>
              <w:spacing w:before="17" w:after="0" w:line="240" w:lineRule="auto"/>
              <w:ind w:right="-1322"/>
              <w:jc w:val="both"/>
              <w:rPr>
                <w:rFonts w:ascii="Arial" w:hAnsi="Arial" w:cs="Arial"/>
                <w:kern w:val="1"/>
                <w:lang w:val="es-ES"/>
              </w:rPr>
            </w:pPr>
            <w:r>
              <w:rPr>
                <w:rFonts w:ascii="Arial" w:hAnsi="Arial" w:cs="Arial"/>
                <w:i/>
                <w:iCs/>
                <w:kern w:val="1"/>
                <w:lang w:val="es-ES"/>
              </w:rPr>
              <w:t xml:space="preserve">Improvisación </w:t>
            </w:r>
            <w:r>
              <w:rPr>
                <w:rFonts w:ascii="Arial" w:hAnsi="Arial" w:cs="Arial"/>
                <w:kern w:val="1"/>
                <w:lang w:val="es-ES"/>
              </w:rPr>
              <w:t>vocal e instrumental. Las posibilidades de:</w:t>
            </w:r>
          </w:p>
          <w:p w14:paraId="445545A7" w14:textId="77777777" w:rsidR="002270EE" w:rsidRDefault="002270EE" w:rsidP="002270EE">
            <w:pPr>
              <w:widowControl w:val="0"/>
              <w:numPr>
                <w:ilvl w:val="1"/>
                <w:numId w:val="289"/>
              </w:numPr>
              <w:tabs>
                <w:tab w:val="left" w:pos="593"/>
              </w:tabs>
              <w:autoSpaceDE w:val="0"/>
              <w:autoSpaceDN w:val="0"/>
              <w:adjustRightInd w:val="0"/>
              <w:spacing w:before="6" w:after="0" w:line="237" w:lineRule="auto"/>
              <w:ind w:left="0" w:right="-1723"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recursos </w:t>
            </w:r>
            <w:r>
              <w:rPr>
                <w:rFonts w:ascii="Arial" w:hAnsi="Arial" w:cs="Arial"/>
                <w:spacing w:val="-3"/>
                <w:kern w:val="1"/>
                <w:lang w:val="es-ES"/>
              </w:rPr>
              <w:t xml:space="preserve">vocales, </w:t>
            </w:r>
            <w:r>
              <w:rPr>
                <w:rFonts w:ascii="Arial" w:hAnsi="Arial" w:cs="Arial"/>
                <w:spacing w:val="-5"/>
                <w:kern w:val="1"/>
                <w:lang w:val="es-ES"/>
              </w:rPr>
              <w:t xml:space="preserve">fonales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kern w:val="1"/>
                <w:lang w:val="es-ES"/>
              </w:rPr>
              <w:t xml:space="preserve">percusión </w:t>
            </w:r>
            <w:r>
              <w:rPr>
                <w:rFonts w:ascii="Arial" w:hAnsi="Arial" w:cs="Arial"/>
                <w:spacing w:val="-3"/>
                <w:kern w:val="1"/>
                <w:lang w:val="es-ES"/>
              </w:rPr>
              <w:t xml:space="preserve">corporal  característicos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géneros </w:t>
            </w:r>
            <w:r>
              <w:rPr>
                <w:rFonts w:ascii="Arial" w:hAnsi="Arial" w:cs="Arial"/>
                <w:spacing w:val="-4"/>
                <w:kern w:val="1"/>
                <w:lang w:val="es-ES"/>
              </w:rPr>
              <w:t xml:space="preserve">y/o   estilos </w:t>
            </w:r>
            <w:r>
              <w:rPr>
                <w:rFonts w:ascii="Arial" w:hAnsi="Arial" w:cs="Arial"/>
                <w:spacing w:val="-5"/>
                <w:kern w:val="1"/>
                <w:lang w:val="es-ES"/>
              </w:rPr>
              <w:t xml:space="preserve">abordados </w:t>
            </w:r>
            <w:r>
              <w:rPr>
                <w:rFonts w:ascii="Arial" w:hAnsi="Arial" w:cs="Arial"/>
                <w:kern w:val="1"/>
                <w:lang w:val="es-ES"/>
              </w:rPr>
              <w:t>u</w:t>
            </w:r>
            <w:r>
              <w:rPr>
                <w:rFonts w:ascii="Arial" w:hAnsi="Arial" w:cs="Arial"/>
                <w:spacing w:val="21"/>
                <w:kern w:val="1"/>
                <w:lang w:val="es-ES"/>
              </w:rPr>
              <w:t xml:space="preserve"> </w:t>
            </w:r>
            <w:r>
              <w:rPr>
                <w:rFonts w:ascii="Arial" w:hAnsi="Arial" w:cs="Arial"/>
                <w:kern w:val="1"/>
                <w:lang w:val="es-ES"/>
              </w:rPr>
              <w:t>otros;</w:t>
            </w:r>
          </w:p>
          <w:p w14:paraId="165DEDC3" w14:textId="77777777" w:rsidR="002270EE" w:rsidRDefault="002270EE" w:rsidP="002270EE">
            <w:pPr>
              <w:widowControl w:val="0"/>
              <w:numPr>
                <w:ilvl w:val="1"/>
                <w:numId w:val="289"/>
              </w:numPr>
              <w:tabs>
                <w:tab w:val="left" w:pos="698"/>
              </w:tabs>
              <w:autoSpaceDE w:val="0"/>
              <w:autoSpaceDN w:val="0"/>
              <w:adjustRightInd w:val="0"/>
              <w:spacing w:before="1" w:after="0" w:line="242" w:lineRule="auto"/>
              <w:ind w:left="0" w:right="-1732"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los </w:t>
            </w:r>
            <w:r>
              <w:rPr>
                <w:rFonts w:ascii="Arial" w:hAnsi="Arial" w:cs="Arial"/>
                <w:kern w:val="1"/>
                <w:lang w:val="es-ES"/>
              </w:rPr>
              <w:t xml:space="preserve">instrumentos, </w:t>
            </w:r>
            <w:r>
              <w:rPr>
                <w:rFonts w:ascii="Arial" w:hAnsi="Arial" w:cs="Arial"/>
                <w:spacing w:val="-3"/>
                <w:kern w:val="1"/>
                <w:lang w:val="es-ES"/>
              </w:rPr>
              <w:t xml:space="preserve">materiales </w:t>
            </w:r>
            <w:r>
              <w:rPr>
                <w:rFonts w:ascii="Arial" w:hAnsi="Arial" w:cs="Arial"/>
                <w:kern w:val="1"/>
                <w:lang w:val="es-ES"/>
              </w:rPr>
              <w:t xml:space="preserve">y </w:t>
            </w:r>
            <w:r>
              <w:rPr>
                <w:rFonts w:ascii="Arial" w:hAnsi="Arial" w:cs="Arial"/>
                <w:spacing w:val="-5"/>
                <w:kern w:val="1"/>
                <w:lang w:val="es-ES"/>
              </w:rPr>
              <w:t xml:space="preserve">objetos </w:t>
            </w:r>
            <w:r>
              <w:rPr>
                <w:rFonts w:ascii="Arial" w:hAnsi="Arial" w:cs="Arial"/>
                <w:spacing w:val="-3"/>
                <w:kern w:val="1"/>
                <w:lang w:val="es-ES"/>
              </w:rPr>
              <w:t>sonoros</w:t>
            </w:r>
            <w:r>
              <w:rPr>
                <w:rFonts w:ascii="Arial" w:hAnsi="Arial" w:cs="Arial"/>
                <w:spacing w:val="55"/>
                <w:kern w:val="1"/>
                <w:lang w:val="es-ES"/>
              </w:rPr>
              <w:t xml:space="preserve"> </w:t>
            </w:r>
            <w:r>
              <w:rPr>
                <w:rFonts w:ascii="Arial" w:hAnsi="Arial" w:cs="Arial"/>
                <w:spacing w:val="-3"/>
                <w:kern w:val="1"/>
                <w:lang w:val="es-ES"/>
              </w:rPr>
              <w:t xml:space="preserve">de  diversa </w:t>
            </w:r>
            <w:r>
              <w:rPr>
                <w:rFonts w:ascii="Arial" w:hAnsi="Arial" w:cs="Arial"/>
                <w:spacing w:val="-4"/>
                <w:kern w:val="1"/>
                <w:lang w:val="es-ES"/>
              </w:rPr>
              <w:t>procedencia.</w:t>
            </w:r>
          </w:p>
          <w:p w14:paraId="2C77205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12177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BEED90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507B7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418B0C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2428A0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DB4F55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32"/>
                <w:szCs w:val="32"/>
                <w:lang w:val="es-ES"/>
              </w:rPr>
            </w:pPr>
          </w:p>
          <w:p w14:paraId="42342407" w14:textId="77777777" w:rsidR="002270EE" w:rsidRDefault="002270EE" w:rsidP="002270EE">
            <w:pPr>
              <w:widowControl w:val="0"/>
              <w:autoSpaceDE w:val="0"/>
              <w:autoSpaceDN w:val="0"/>
              <w:adjustRightInd w:val="0"/>
              <w:spacing w:after="0" w:line="235" w:lineRule="auto"/>
              <w:ind w:right="-1731"/>
              <w:jc w:val="both"/>
              <w:rPr>
                <w:rFonts w:ascii="Arial" w:hAnsi="Arial" w:cs="Arial"/>
                <w:kern w:val="1"/>
                <w:lang w:val="es-ES"/>
              </w:rPr>
            </w:pPr>
            <w:r>
              <w:rPr>
                <w:rFonts w:ascii="Arial" w:hAnsi="Arial" w:cs="Arial"/>
                <w:i/>
                <w:iCs/>
                <w:kern w:val="1"/>
                <w:lang w:val="es-ES"/>
              </w:rPr>
              <w:t>Creación</w:t>
            </w:r>
            <w:r>
              <w:rPr>
                <w:rFonts w:ascii="Arial" w:hAnsi="Arial" w:cs="Arial"/>
                <w:kern w:val="1"/>
                <w:lang w:val="es-ES"/>
              </w:rPr>
              <w:t>, a partir de la voz, los instrumentos, los materiales sonoros y los recursos tecnológicos, de:</w:t>
            </w:r>
          </w:p>
          <w:p w14:paraId="6557073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6BBDD28" w14:textId="77777777" w:rsidR="002270EE" w:rsidRDefault="002270EE" w:rsidP="002270EE">
            <w:pPr>
              <w:widowControl w:val="0"/>
              <w:numPr>
                <w:ilvl w:val="1"/>
                <w:numId w:val="290"/>
              </w:numPr>
              <w:tabs>
                <w:tab w:val="left" w:pos="968"/>
              </w:tabs>
              <w:autoSpaceDE w:val="0"/>
              <w:autoSpaceDN w:val="0"/>
              <w:adjustRightInd w:val="0"/>
              <w:spacing w:after="0" w:line="242" w:lineRule="auto"/>
              <w:ind w:left="0" w:right="-1726"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secciones </w:t>
            </w:r>
            <w:r>
              <w:rPr>
                <w:rFonts w:ascii="Arial" w:hAnsi="Arial" w:cs="Arial"/>
                <w:spacing w:val="-3"/>
                <w:kern w:val="1"/>
                <w:lang w:val="es-ES"/>
              </w:rPr>
              <w:t xml:space="preserve">(introducciones, </w:t>
            </w:r>
            <w:r>
              <w:rPr>
                <w:rFonts w:ascii="Arial" w:hAnsi="Arial" w:cs="Arial"/>
                <w:spacing w:val="-4"/>
                <w:kern w:val="1"/>
                <w:lang w:val="es-ES"/>
              </w:rPr>
              <w:t xml:space="preserve">interludios) </w:t>
            </w:r>
            <w:r>
              <w:rPr>
                <w:rFonts w:ascii="Arial" w:hAnsi="Arial" w:cs="Arial"/>
                <w:spacing w:val="-3"/>
                <w:kern w:val="1"/>
                <w:lang w:val="es-ES"/>
              </w:rPr>
              <w:t>para incluir en</w:t>
            </w:r>
            <w:r>
              <w:rPr>
                <w:rFonts w:ascii="Arial" w:hAnsi="Arial" w:cs="Arial"/>
                <w:spacing w:val="-41"/>
                <w:kern w:val="1"/>
                <w:lang w:val="es-ES"/>
              </w:rPr>
              <w:t xml:space="preserve"> </w:t>
            </w:r>
            <w:r>
              <w:rPr>
                <w:rFonts w:ascii="Arial" w:hAnsi="Arial" w:cs="Arial"/>
                <w:spacing w:val="-3"/>
                <w:kern w:val="1"/>
                <w:lang w:val="es-ES"/>
              </w:rPr>
              <w:t>arreglos;</w:t>
            </w:r>
          </w:p>
          <w:p w14:paraId="00203920" w14:textId="77777777" w:rsidR="002270EE" w:rsidRDefault="002270EE" w:rsidP="002270EE">
            <w:pPr>
              <w:widowControl w:val="0"/>
              <w:numPr>
                <w:ilvl w:val="1"/>
                <w:numId w:val="290"/>
              </w:numPr>
              <w:tabs>
                <w:tab w:val="left" w:pos="683"/>
              </w:tabs>
              <w:autoSpaceDE w:val="0"/>
              <w:autoSpaceDN w:val="0"/>
              <w:adjustRightInd w:val="0"/>
              <w:spacing w:before="1" w:after="0" w:line="237" w:lineRule="auto"/>
              <w:ind w:left="0" w:right="-1729" w:firstLine="0"/>
              <w:jc w:val="both"/>
              <w:rPr>
                <w:rFonts w:ascii="Times New Roman" w:hAnsi="Times New Roman" w:cs="Times New Roman"/>
                <w:kern w:val="1"/>
                <w:lang w:val="es-ES"/>
              </w:rPr>
            </w:pPr>
            <w:r>
              <w:rPr>
                <w:rFonts w:ascii="Arial" w:hAnsi="Arial" w:cs="Arial"/>
                <w:kern w:val="1"/>
                <w:lang w:val="es-ES"/>
              </w:rPr>
              <w:t>Ð</w:t>
            </w:r>
            <w:r>
              <w:rPr>
                <w:rFonts w:ascii="Arial" w:hAnsi="Arial" w:cs="Arial"/>
                <w:kern w:val="1"/>
                <w:lang w:val="es-ES"/>
              </w:rPr>
              <w:tab/>
              <w:t xml:space="preserve">microformas </w:t>
            </w:r>
            <w:r>
              <w:rPr>
                <w:rFonts w:ascii="Arial" w:hAnsi="Arial" w:cs="Arial"/>
                <w:spacing w:val="-3"/>
                <w:kern w:val="1"/>
                <w:lang w:val="es-ES"/>
              </w:rPr>
              <w:t xml:space="preserve">instrumentales </w:t>
            </w:r>
            <w:r>
              <w:rPr>
                <w:rFonts w:ascii="Arial" w:hAnsi="Arial" w:cs="Arial"/>
                <w:spacing w:val="-4"/>
                <w:kern w:val="1"/>
                <w:lang w:val="es-ES"/>
              </w:rPr>
              <w:t xml:space="preserve">y/o </w:t>
            </w:r>
            <w:r>
              <w:rPr>
                <w:rFonts w:ascii="Arial" w:hAnsi="Arial" w:cs="Arial"/>
                <w:kern w:val="1"/>
                <w:lang w:val="es-ES"/>
              </w:rPr>
              <w:t xml:space="preserve">canciones; uso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3"/>
                <w:kern w:val="1"/>
                <w:lang w:val="es-ES"/>
              </w:rPr>
              <w:t xml:space="preserve">criterios </w:t>
            </w:r>
            <w:r>
              <w:rPr>
                <w:rFonts w:ascii="Arial" w:hAnsi="Arial" w:cs="Arial"/>
                <w:kern w:val="1"/>
                <w:lang w:val="es-ES"/>
              </w:rPr>
              <w:t xml:space="preserve">compositivos básicos: </w:t>
            </w:r>
            <w:r>
              <w:rPr>
                <w:rFonts w:ascii="Arial" w:hAnsi="Arial" w:cs="Arial"/>
                <w:spacing w:val="-4"/>
                <w:kern w:val="1"/>
                <w:lang w:val="es-ES"/>
              </w:rPr>
              <w:t xml:space="preserve">repetición </w:t>
            </w:r>
            <w:r>
              <w:rPr>
                <w:rFonts w:ascii="Arial" w:hAnsi="Arial" w:cs="Arial"/>
                <w:kern w:val="1"/>
                <w:lang w:val="es-ES"/>
              </w:rPr>
              <w:t xml:space="preserve">cambio, </w:t>
            </w:r>
            <w:r>
              <w:rPr>
                <w:rFonts w:ascii="Arial" w:hAnsi="Arial" w:cs="Arial"/>
                <w:spacing w:val="-4"/>
                <w:kern w:val="1"/>
                <w:lang w:val="es-ES"/>
              </w:rPr>
              <w:t xml:space="preserve">variación </w:t>
            </w:r>
            <w:r>
              <w:rPr>
                <w:rFonts w:ascii="Arial" w:hAnsi="Arial" w:cs="Arial"/>
                <w:kern w:val="1"/>
                <w:lang w:val="es-ES"/>
              </w:rPr>
              <w:t>y</w:t>
            </w:r>
            <w:r>
              <w:rPr>
                <w:rFonts w:ascii="Arial" w:hAnsi="Arial" w:cs="Arial"/>
                <w:spacing w:val="13"/>
                <w:kern w:val="1"/>
                <w:lang w:val="es-ES"/>
              </w:rPr>
              <w:t xml:space="preserve"> </w:t>
            </w:r>
            <w:r>
              <w:rPr>
                <w:rFonts w:ascii="Arial" w:hAnsi="Arial" w:cs="Arial"/>
                <w:spacing w:val="-3"/>
                <w:kern w:val="1"/>
                <w:lang w:val="es-ES"/>
              </w:rPr>
              <w:t>contraste.</w:t>
            </w:r>
          </w:p>
          <w:p w14:paraId="6F3C422F" w14:textId="77777777" w:rsidR="002270EE" w:rsidRDefault="002270EE" w:rsidP="002270EE">
            <w:pPr>
              <w:widowControl w:val="0"/>
              <w:numPr>
                <w:ilvl w:val="1"/>
                <w:numId w:val="290"/>
              </w:numPr>
              <w:tabs>
                <w:tab w:val="left" w:pos="578"/>
              </w:tabs>
              <w:autoSpaceDE w:val="0"/>
              <w:autoSpaceDN w:val="0"/>
              <w:adjustRightInd w:val="0"/>
              <w:spacing w:before="1" w:after="0" w:line="240" w:lineRule="auto"/>
              <w:ind w:left="0" w:right="-1820" w:firstLine="0"/>
              <w:jc w:val="both"/>
              <w:rPr>
                <w:rFonts w:ascii="Times New Roman" w:hAnsi="Times New Roman" w:cs="Times New Roman"/>
                <w:i/>
                <w:iCs/>
                <w:kern w:val="1"/>
                <w:lang w:val="es-ES"/>
              </w:rPr>
            </w:pPr>
            <w:r>
              <w:rPr>
                <w:rFonts w:ascii="Arial" w:hAnsi="Arial" w:cs="Arial"/>
                <w:kern w:val="1"/>
                <w:lang w:val="es-ES"/>
              </w:rPr>
              <w:t>Ð</w:t>
            </w:r>
            <w:r>
              <w:rPr>
                <w:rFonts w:ascii="Arial" w:hAnsi="Arial" w:cs="Arial"/>
                <w:kern w:val="1"/>
                <w:lang w:val="es-ES"/>
              </w:rPr>
              <w:tab/>
            </w:r>
            <w:r>
              <w:rPr>
                <w:rFonts w:ascii="Arial" w:hAnsi="Arial" w:cs="Arial"/>
                <w:i/>
                <w:iCs/>
                <w:kern w:val="1"/>
                <w:lang w:val="es-ES"/>
              </w:rPr>
              <w:t>Performances</w:t>
            </w:r>
            <w:r>
              <w:rPr>
                <w:rFonts w:ascii="Arial" w:hAnsi="Arial" w:cs="Arial"/>
                <w:i/>
                <w:iCs/>
                <w:spacing w:val="8"/>
                <w:kern w:val="1"/>
                <w:lang w:val="es-ES"/>
              </w:rPr>
              <w:t xml:space="preserve"> </w:t>
            </w:r>
            <w:r>
              <w:rPr>
                <w:rFonts w:ascii="Arial" w:hAnsi="Arial" w:cs="Arial"/>
                <w:kern w:val="1"/>
                <w:lang w:val="es-ES"/>
              </w:rPr>
              <w:t>musicales</w:t>
            </w:r>
            <w:r>
              <w:rPr>
                <w:rFonts w:ascii="Times New Roman" w:hAnsi="Times New Roman" w:cs="Times New Roman"/>
                <w:i/>
                <w:iCs/>
                <w:kern w:val="1"/>
                <w:lang w:val="es-ES"/>
              </w:rPr>
              <w:t>.</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75C402CD" w14:textId="77777777" w:rsidR="002270EE" w:rsidRDefault="002270EE" w:rsidP="002270EE">
            <w:pPr>
              <w:widowControl w:val="0"/>
              <w:autoSpaceDE w:val="0"/>
              <w:autoSpaceDN w:val="0"/>
              <w:adjustRightInd w:val="0"/>
              <w:spacing w:after="0" w:line="242" w:lineRule="auto"/>
              <w:ind w:right="-1739"/>
              <w:jc w:val="both"/>
              <w:rPr>
                <w:rFonts w:ascii="Arial" w:hAnsi="Arial" w:cs="Arial"/>
                <w:kern w:val="1"/>
                <w:lang w:val="es-ES"/>
              </w:rPr>
            </w:pPr>
            <w:r>
              <w:rPr>
                <w:rFonts w:ascii="Arial" w:hAnsi="Arial" w:cs="Arial"/>
                <w:kern w:val="1"/>
                <w:lang w:val="es-ES"/>
              </w:rPr>
              <w:t>En las prácticas de improvisación, los estudiantes ponen en juego de manera espontánea  sus conocimientos previos vinculados a la manipulación de los materiales musicales.</w:t>
            </w:r>
          </w:p>
          <w:p w14:paraId="7BAC791E" w14:textId="77777777" w:rsidR="002270EE" w:rsidRDefault="002270EE" w:rsidP="002270EE">
            <w:pPr>
              <w:widowControl w:val="0"/>
              <w:autoSpaceDE w:val="0"/>
              <w:autoSpaceDN w:val="0"/>
              <w:adjustRightInd w:val="0"/>
              <w:spacing w:after="0" w:line="236" w:lineRule="exact"/>
              <w:ind w:right="-1820"/>
              <w:jc w:val="both"/>
              <w:rPr>
                <w:rFonts w:ascii="Arial" w:hAnsi="Arial" w:cs="Arial"/>
                <w:kern w:val="1"/>
                <w:lang w:val="es-ES"/>
              </w:rPr>
            </w:pPr>
            <w:r>
              <w:rPr>
                <w:rFonts w:ascii="Arial" w:hAnsi="Arial" w:cs="Arial"/>
                <w:kern w:val="1"/>
                <w:lang w:val="es-ES"/>
              </w:rPr>
              <w:t>La riqueza de los productos creados se relaciona con</w:t>
            </w:r>
          </w:p>
          <w:p w14:paraId="22AF5D79" w14:textId="77777777" w:rsidR="002270EE" w:rsidRDefault="002270EE" w:rsidP="002270EE">
            <w:pPr>
              <w:widowControl w:val="0"/>
              <w:autoSpaceDE w:val="0"/>
              <w:autoSpaceDN w:val="0"/>
              <w:adjustRightInd w:val="0"/>
              <w:spacing w:after="0" w:line="242" w:lineRule="auto"/>
              <w:ind w:right="-1738"/>
              <w:jc w:val="both"/>
              <w:rPr>
                <w:rFonts w:ascii="Times New Roman" w:hAnsi="Times New Roman" w:cs="Times New Roman"/>
                <w:kern w:val="1"/>
                <w:lang w:val="es-ES"/>
              </w:rPr>
            </w:pPr>
            <w:r>
              <w:rPr>
                <w:rFonts w:ascii="Arial" w:hAnsi="Arial" w:cs="Arial"/>
                <w:kern w:val="1"/>
                <w:lang w:val="es-ES"/>
              </w:rPr>
              <w:t xml:space="preserve">esas </w:t>
            </w:r>
            <w:r>
              <w:rPr>
                <w:rFonts w:ascii="Arial" w:hAnsi="Arial" w:cs="Arial"/>
                <w:spacing w:val="-6"/>
                <w:kern w:val="1"/>
                <w:lang w:val="es-ES"/>
              </w:rPr>
              <w:t xml:space="preserve">habilidades </w:t>
            </w:r>
            <w:r>
              <w:rPr>
                <w:rFonts w:ascii="Arial" w:hAnsi="Arial" w:cs="Arial"/>
                <w:spacing w:val="-3"/>
                <w:kern w:val="1"/>
                <w:lang w:val="es-ES"/>
              </w:rPr>
              <w:t xml:space="preserve">puestas en </w:t>
            </w:r>
            <w:r>
              <w:rPr>
                <w:rFonts w:ascii="Arial" w:hAnsi="Arial" w:cs="Arial"/>
                <w:spacing w:val="-5"/>
                <w:kern w:val="1"/>
                <w:lang w:val="es-ES"/>
              </w:rPr>
              <w:t xml:space="preserve">juego,  </w:t>
            </w:r>
            <w:r>
              <w:rPr>
                <w:rFonts w:ascii="Arial" w:hAnsi="Arial" w:cs="Arial"/>
                <w:kern w:val="1"/>
                <w:lang w:val="es-ES"/>
              </w:rPr>
              <w:t xml:space="preserve">con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consigna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y con </w:t>
            </w:r>
            <w:r>
              <w:rPr>
                <w:rFonts w:ascii="Arial" w:hAnsi="Arial" w:cs="Arial"/>
                <w:spacing w:val="-3"/>
                <w:kern w:val="1"/>
                <w:lang w:val="es-ES"/>
              </w:rPr>
              <w:t xml:space="preserve">el modo de organización de la tarea </w:t>
            </w:r>
            <w:r>
              <w:rPr>
                <w:rFonts w:ascii="Arial" w:hAnsi="Arial" w:cs="Arial"/>
                <w:spacing w:val="-4"/>
                <w:kern w:val="1"/>
                <w:lang w:val="es-ES"/>
              </w:rPr>
              <w:t>dentro del</w:t>
            </w:r>
            <w:r>
              <w:rPr>
                <w:rFonts w:ascii="Arial" w:hAnsi="Arial" w:cs="Arial"/>
                <w:spacing w:val="40"/>
                <w:kern w:val="1"/>
                <w:lang w:val="es-ES"/>
              </w:rPr>
              <w:t xml:space="preserve"> </w:t>
            </w:r>
            <w:r>
              <w:rPr>
                <w:rFonts w:ascii="Arial" w:hAnsi="Arial" w:cs="Arial"/>
                <w:spacing w:val="-5"/>
                <w:kern w:val="1"/>
                <w:lang w:val="es-ES"/>
              </w:rPr>
              <w:t>grupo.</w:t>
            </w:r>
          </w:p>
          <w:p w14:paraId="3CA1C240" w14:textId="77777777" w:rsidR="002270EE" w:rsidRDefault="002270EE" w:rsidP="002270EE">
            <w:pPr>
              <w:widowControl w:val="0"/>
              <w:autoSpaceDE w:val="0"/>
              <w:autoSpaceDN w:val="0"/>
              <w:adjustRightInd w:val="0"/>
              <w:spacing w:after="0" w:line="242" w:lineRule="auto"/>
              <w:ind w:right="-1743"/>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recomendable incluir en </w:t>
            </w:r>
            <w:r>
              <w:rPr>
                <w:rFonts w:ascii="Arial" w:hAnsi="Arial" w:cs="Arial"/>
                <w:spacing w:val="-4"/>
                <w:kern w:val="1"/>
                <w:lang w:val="es-ES"/>
              </w:rPr>
              <w:t xml:space="preserve">las  </w:t>
            </w:r>
            <w:r>
              <w:rPr>
                <w:rFonts w:ascii="Arial" w:hAnsi="Arial" w:cs="Arial"/>
                <w:spacing w:val="-3"/>
                <w:kern w:val="1"/>
                <w:lang w:val="es-ES"/>
              </w:rPr>
              <w:t xml:space="preserve">consignas de </w:t>
            </w:r>
            <w:r>
              <w:rPr>
                <w:rFonts w:ascii="Arial" w:hAnsi="Arial" w:cs="Arial"/>
                <w:spacing w:val="-4"/>
                <w:kern w:val="1"/>
                <w:lang w:val="es-ES"/>
              </w:rPr>
              <w:t xml:space="preserve">trabajo </w:t>
            </w:r>
            <w:r>
              <w:rPr>
                <w:rFonts w:ascii="Arial" w:hAnsi="Arial" w:cs="Arial"/>
                <w:spacing w:val="-5"/>
                <w:kern w:val="1"/>
                <w:lang w:val="es-ES"/>
              </w:rPr>
              <w:t xml:space="preserve">variables </w:t>
            </w:r>
            <w:r>
              <w:rPr>
                <w:rFonts w:ascii="Arial" w:hAnsi="Arial" w:cs="Arial"/>
                <w:kern w:val="1"/>
                <w:lang w:val="es-ES"/>
              </w:rPr>
              <w:t xml:space="preserve">discursivas a </w:t>
            </w:r>
            <w:r>
              <w:rPr>
                <w:rFonts w:ascii="Arial" w:hAnsi="Arial" w:cs="Arial"/>
                <w:spacing w:val="-5"/>
                <w:kern w:val="1"/>
                <w:lang w:val="es-ES"/>
              </w:rPr>
              <w:t xml:space="preserve">atender </w:t>
            </w:r>
            <w:r>
              <w:rPr>
                <w:rFonts w:ascii="Arial" w:hAnsi="Arial" w:cs="Arial"/>
                <w:kern w:val="1"/>
                <w:lang w:val="es-ES"/>
              </w:rPr>
              <w:t xml:space="preserve">y </w:t>
            </w:r>
            <w:r>
              <w:rPr>
                <w:rFonts w:ascii="Arial" w:hAnsi="Arial" w:cs="Arial"/>
                <w:spacing w:val="-3"/>
                <w:kern w:val="1"/>
                <w:lang w:val="es-ES"/>
              </w:rPr>
              <w:t xml:space="preserve">también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propias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géneros </w:t>
            </w:r>
            <w:r>
              <w:rPr>
                <w:rFonts w:ascii="Arial" w:hAnsi="Arial" w:cs="Arial"/>
                <w:spacing w:val="-4"/>
                <w:kern w:val="1"/>
                <w:lang w:val="es-ES"/>
              </w:rPr>
              <w:t>y/o</w:t>
            </w:r>
            <w:r>
              <w:rPr>
                <w:rFonts w:ascii="Arial" w:hAnsi="Arial" w:cs="Arial"/>
                <w:spacing w:val="53"/>
                <w:kern w:val="1"/>
                <w:lang w:val="es-ES"/>
              </w:rPr>
              <w:t xml:space="preserve"> </w:t>
            </w:r>
            <w:r>
              <w:rPr>
                <w:rFonts w:ascii="Arial" w:hAnsi="Arial" w:cs="Arial"/>
                <w:spacing w:val="-4"/>
                <w:kern w:val="1"/>
                <w:lang w:val="es-ES"/>
              </w:rPr>
              <w:t>estilos abordados.</w:t>
            </w:r>
          </w:p>
          <w:p w14:paraId="24A5DC2E" w14:textId="77777777" w:rsidR="002270EE" w:rsidRDefault="002270EE" w:rsidP="002270EE">
            <w:pPr>
              <w:widowControl w:val="0"/>
              <w:autoSpaceDE w:val="0"/>
              <w:autoSpaceDN w:val="0"/>
              <w:adjustRightInd w:val="0"/>
              <w:spacing w:after="0" w:line="236" w:lineRule="exact"/>
              <w:ind w:right="-1820"/>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ejemplo,</w:t>
            </w:r>
            <w:r>
              <w:rPr>
                <w:rFonts w:ascii="Arial" w:hAnsi="Arial" w:cs="Arial"/>
                <w:spacing w:val="53"/>
                <w:kern w:val="1"/>
                <w:lang w:val="es-ES"/>
              </w:rPr>
              <w:t xml:space="preserve"> </w:t>
            </w:r>
            <w:r>
              <w:rPr>
                <w:rFonts w:ascii="Arial" w:hAnsi="Arial" w:cs="Arial"/>
                <w:spacing w:val="3"/>
                <w:kern w:val="1"/>
                <w:lang w:val="es-ES"/>
              </w:rPr>
              <w:t xml:space="preserve">si se </w:t>
            </w:r>
            <w:r>
              <w:rPr>
                <w:rFonts w:ascii="Arial" w:hAnsi="Arial" w:cs="Arial"/>
                <w:spacing w:val="-3"/>
                <w:kern w:val="1"/>
                <w:lang w:val="es-ES"/>
              </w:rPr>
              <w:t xml:space="preserve">ha tomado </w:t>
            </w:r>
            <w:r>
              <w:rPr>
                <w:rFonts w:ascii="Arial" w:hAnsi="Arial" w:cs="Arial"/>
                <w:spacing w:val="-4"/>
                <w:kern w:val="1"/>
                <w:lang w:val="es-ES"/>
              </w:rPr>
              <w:t xml:space="preserve">una  </w:t>
            </w:r>
            <w:r>
              <w:rPr>
                <w:rFonts w:ascii="Arial" w:hAnsi="Arial" w:cs="Arial"/>
                <w:kern w:val="1"/>
                <w:lang w:val="es-ES"/>
              </w:rPr>
              <w:t xml:space="preserve">chacarera </w:t>
            </w:r>
            <w:r>
              <w:rPr>
                <w:rFonts w:ascii="Arial" w:hAnsi="Arial" w:cs="Arial"/>
                <w:spacing w:val="-3"/>
                <w:kern w:val="1"/>
                <w:lang w:val="es-ES"/>
              </w:rPr>
              <w:t>para</w:t>
            </w:r>
          </w:p>
          <w:p w14:paraId="09FC9CC4" w14:textId="77777777" w:rsidR="002270EE" w:rsidRDefault="002270EE" w:rsidP="002270EE">
            <w:pPr>
              <w:widowControl w:val="0"/>
              <w:autoSpaceDE w:val="0"/>
              <w:autoSpaceDN w:val="0"/>
              <w:adjustRightInd w:val="0"/>
              <w:spacing w:after="0" w:line="240" w:lineRule="auto"/>
              <w:ind w:right="-1744"/>
              <w:jc w:val="both"/>
              <w:rPr>
                <w:rFonts w:ascii="Times New Roman" w:hAnsi="Times New Roman" w:cs="Times New Roman"/>
                <w:kern w:val="1"/>
                <w:lang w:val="es-ES"/>
              </w:rPr>
            </w:pP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kern w:val="1"/>
                <w:lang w:val="es-ES"/>
              </w:rPr>
              <w:t xml:space="preserve">e </w:t>
            </w:r>
            <w:r>
              <w:rPr>
                <w:rFonts w:ascii="Arial" w:hAnsi="Arial" w:cs="Arial"/>
                <w:spacing w:val="-3"/>
                <w:kern w:val="1"/>
                <w:lang w:val="es-ES"/>
              </w:rPr>
              <w:t xml:space="preserve">instrumental, seguramente </w:t>
            </w:r>
            <w:r>
              <w:rPr>
                <w:rFonts w:ascii="Arial" w:hAnsi="Arial" w:cs="Arial"/>
                <w:spacing w:val="3"/>
                <w:kern w:val="1"/>
                <w:lang w:val="es-ES"/>
              </w:rPr>
              <w:t xml:space="preserve">se </w:t>
            </w:r>
            <w:r>
              <w:rPr>
                <w:rFonts w:ascii="Arial" w:hAnsi="Arial" w:cs="Arial"/>
                <w:spacing w:val="-4"/>
                <w:kern w:val="1"/>
                <w:lang w:val="es-ES"/>
              </w:rPr>
              <w:t xml:space="preserve">habrá </w:t>
            </w:r>
            <w:r>
              <w:rPr>
                <w:rFonts w:ascii="Arial" w:hAnsi="Arial" w:cs="Arial"/>
                <w:spacing w:val="-3"/>
                <w:kern w:val="1"/>
                <w:lang w:val="es-ES"/>
              </w:rPr>
              <w:t xml:space="preserve">respetado la necesidad </w:t>
            </w:r>
            <w:r>
              <w:rPr>
                <w:rFonts w:ascii="Arial" w:hAnsi="Arial" w:cs="Arial"/>
                <w:spacing w:val="-6"/>
                <w:kern w:val="1"/>
                <w:lang w:val="es-ES"/>
              </w:rPr>
              <w:t xml:space="preserve">de </w:t>
            </w:r>
            <w:r>
              <w:rPr>
                <w:rFonts w:ascii="Arial" w:hAnsi="Arial" w:cs="Arial"/>
                <w:spacing w:val="-3"/>
                <w:kern w:val="1"/>
                <w:lang w:val="es-ES"/>
              </w:rPr>
              <w:t xml:space="preserve">responder, </w:t>
            </w:r>
            <w:r>
              <w:rPr>
                <w:rFonts w:ascii="Arial" w:hAnsi="Arial" w:cs="Arial"/>
                <w:kern w:val="1"/>
                <w:lang w:val="es-ES"/>
              </w:rPr>
              <w:t xml:space="preserve">con </w:t>
            </w:r>
            <w:r>
              <w:rPr>
                <w:rFonts w:ascii="Arial" w:hAnsi="Arial" w:cs="Arial"/>
                <w:spacing w:val="-3"/>
                <w:kern w:val="1"/>
                <w:lang w:val="es-ES"/>
              </w:rPr>
              <w:t xml:space="preserve">el acompañamiento en percusión, </w:t>
            </w:r>
            <w:r>
              <w:rPr>
                <w:rFonts w:ascii="Arial" w:hAnsi="Arial" w:cs="Arial"/>
                <w:kern w:val="1"/>
                <w:lang w:val="es-ES"/>
              </w:rPr>
              <w:t xml:space="preserve">a </w:t>
            </w:r>
            <w:r>
              <w:rPr>
                <w:rFonts w:ascii="Arial" w:hAnsi="Arial" w:cs="Arial"/>
                <w:spacing w:val="-6"/>
                <w:kern w:val="1"/>
                <w:lang w:val="es-ES"/>
              </w:rPr>
              <w:t xml:space="preserve">las </w:t>
            </w:r>
            <w:r>
              <w:rPr>
                <w:rFonts w:ascii="Arial" w:hAnsi="Arial" w:cs="Arial"/>
                <w:kern w:val="1"/>
                <w:lang w:val="es-ES"/>
              </w:rPr>
              <w:t xml:space="preserve">frases </w:t>
            </w:r>
            <w:r>
              <w:rPr>
                <w:rFonts w:ascii="Arial" w:hAnsi="Arial" w:cs="Arial"/>
                <w:spacing w:val="-3"/>
                <w:kern w:val="1"/>
                <w:lang w:val="es-ES"/>
              </w:rPr>
              <w:t xml:space="preserve">de 6, </w:t>
            </w:r>
            <w:r>
              <w:rPr>
                <w:rFonts w:ascii="Arial" w:hAnsi="Arial" w:cs="Arial"/>
                <w:kern w:val="1"/>
                <w:lang w:val="es-ES"/>
              </w:rPr>
              <w:t xml:space="preserve">8 o </w:t>
            </w:r>
            <w:r>
              <w:rPr>
                <w:rFonts w:ascii="Arial" w:hAnsi="Arial" w:cs="Arial"/>
                <w:spacing w:val="-3"/>
                <w:kern w:val="1"/>
                <w:lang w:val="es-ES"/>
              </w:rPr>
              <w:t xml:space="preserve">12 </w:t>
            </w:r>
            <w:r>
              <w:rPr>
                <w:rFonts w:ascii="Arial" w:hAnsi="Arial" w:cs="Arial"/>
                <w:kern w:val="1"/>
                <w:lang w:val="es-ES"/>
              </w:rPr>
              <w:t xml:space="preserve">compases, con sus </w:t>
            </w:r>
            <w:r>
              <w:rPr>
                <w:rFonts w:ascii="Arial" w:hAnsi="Arial" w:cs="Arial"/>
                <w:spacing w:val="-3"/>
                <w:kern w:val="1"/>
                <w:lang w:val="es-ES"/>
              </w:rPr>
              <w:t xml:space="preserve">fórmulas rítmicas </w:t>
            </w:r>
            <w:r>
              <w:rPr>
                <w:rFonts w:ascii="Arial" w:hAnsi="Arial" w:cs="Arial"/>
                <w:kern w:val="1"/>
                <w:lang w:val="es-ES"/>
              </w:rPr>
              <w:t xml:space="preserve">“de cierre”. </w:t>
            </w:r>
            <w:r>
              <w:rPr>
                <w:rFonts w:ascii="Arial" w:hAnsi="Arial" w:cs="Arial"/>
                <w:spacing w:val="-5"/>
                <w:kern w:val="1"/>
                <w:lang w:val="es-ES"/>
              </w:rPr>
              <w:t xml:space="preserve">Luego, </w:t>
            </w:r>
            <w:r>
              <w:rPr>
                <w:rFonts w:ascii="Arial" w:hAnsi="Arial" w:cs="Arial"/>
                <w:spacing w:val="-6"/>
                <w:kern w:val="1"/>
                <w:lang w:val="es-ES"/>
              </w:rPr>
              <w:t xml:space="preserve">podría </w:t>
            </w:r>
            <w:r>
              <w:rPr>
                <w:rFonts w:ascii="Arial" w:hAnsi="Arial" w:cs="Arial"/>
                <w:kern w:val="1"/>
                <w:lang w:val="es-ES"/>
              </w:rPr>
              <w:t xml:space="preserve">retomarse esa </w:t>
            </w:r>
            <w:r>
              <w:rPr>
                <w:rFonts w:ascii="Arial" w:hAnsi="Arial" w:cs="Arial"/>
                <w:spacing w:val="3"/>
                <w:kern w:val="1"/>
                <w:lang w:val="es-ES"/>
              </w:rPr>
              <w:t xml:space="preserve">misma </w:t>
            </w:r>
            <w:r>
              <w:rPr>
                <w:rFonts w:ascii="Arial" w:hAnsi="Arial" w:cs="Arial"/>
                <w:kern w:val="1"/>
                <w:lang w:val="es-ES"/>
              </w:rPr>
              <w:t xml:space="preserve">chacarera, </w:t>
            </w:r>
            <w:r>
              <w:rPr>
                <w:rFonts w:ascii="Arial" w:hAnsi="Arial" w:cs="Arial"/>
                <w:spacing w:val="-3"/>
                <w:kern w:val="1"/>
                <w:lang w:val="es-ES"/>
              </w:rPr>
              <w:t xml:space="preserve">pero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intención  </w:t>
            </w:r>
            <w:r>
              <w:rPr>
                <w:rFonts w:ascii="Arial" w:hAnsi="Arial" w:cs="Arial"/>
                <w:spacing w:val="-3"/>
                <w:kern w:val="1"/>
                <w:lang w:val="es-ES"/>
              </w:rPr>
              <w:t xml:space="preserve">de </w:t>
            </w:r>
            <w:r>
              <w:rPr>
                <w:rFonts w:ascii="Arial" w:hAnsi="Arial" w:cs="Arial"/>
                <w:spacing w:val="-5"/>
                <w:kern w:val="1"/>
                <w:lang w:val="es-ES"/>
              </w:rPr>
              <w:t xml:space="preserve">proponer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estudiantes que </w:t>
            </w:r>
            <w:r>
              <w:rPr>
                <w:rFonts w:ascii="Arial" w:hAnsi="Arial" w:cs="Arial"/>
                <w:spacing w:val="-3"/>
                <w:kern w:val="1"/>
                <w:lang w:val="es-ES"/>
              </w:rPr>
              <w:t xml:space="preserve">improvisen </w:t>
            </w:r>
            <w:r>
              <w:rPr>
                <w:rFonts w:ascii="Arial" w:hAnsi="Arial" w:cs="Arial"/>
                <w:spacing w:val="-4"/>
                <w:kern w:val="1"/>
                <w:lang w:val="es-ES"/>
              </w:rPr>
              <w:t xml:space="preserve">una  </w:t>
            </w:r>
            <w:r>
              <w:rPr>
                <w:rFonts w:ascii="Arial" w:hAnsi="Arial" w:cs="Arial"/>
                <w:kern w:val="1"/>
                <w:lang w:val="es-ES"/>
              </w:rPr>
              <w:t xml:space="preserve">sección rítmica a </w:t>
            </w:r>
            <w:r>
              <w:rPr>
                <w:rFonts w:ascii="Arial" w:hAnsi="Arial" w:cs="Arial"/>
                <w:spacing w:val="-3"/>
                <w:kern w:val="1"/>
                <w:lang w:val="es-ES"/>
              </w:rPr>
              <w:t xml:space="preserve">modo de </w:t>
            </w:r>
            <w:r>
              <w:rPr>
                <w:rFonts w:ascii="Arial" w:hAnsi="Arial" w:cs="Arial"/>
                <w:spacing w:val="-5"/>
                <w:kern w:val="1"/>
                <w:lang w:val="es-ES"/>
              </w:rPr>
              <w:t xml:space="preserve">interludio. </w:t>
            </w:r>
            <w:r>
              <w:rPr>
                <w:rFonts w:ascii="Arial" w:hAnsi="Arial" w:cs="Arial"/>
                <w:kern w:val="1"/>
                <w:lang w:val="es-ES"/>
              </w:rPr>
              <w:t xml:space="preserve">En esa </w:t>
            </w:r>
            <w:r>
              <w:rPr>
                <w:rFonts w:ascii="Arial" w:hAnsi="Arial" w:cs="Arial"/>
                <w:spacing w:val="-3"/>
                <w:kern w:val="1"/>
                <w:lang w:val="es-ES"/>
              </w:rPr>
              <w:t xml:space="preserve">improvisación, considerarán cuestiones </w:t>
            </w:r>
            <w:r>
              <w:rPr>
                <w:rFonts w:ascii="Arial" w:hAnsi="Arial" w:cs="Arial"/>
                <w:spacing w:val="-5"/>
                <w:kern w:val="1"/>
                <w:lang w:val="es-ES"/>
              </w:rPr>
              <w:t xml:space="preserve">propias </w:t>
            </w:r>
            <w:r>
              <w:rPr>
                <w:rFonts w:ascii="Arial" w:hAnsi="Arial" w:cs="Arial"/>
                <w:spacing w:val="-4"/>
                <w:kern w:val="1"/>
                <w:lang w:val="es-ES"/>
              </w:rPr>
              <w:t>del  género</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4"/>
                <w:kern w:val="1"/>
                <w:lang w:val="es-ES"/>
              </w:rPr>
              <w:t xml:space="preserve">probar  diseños </w:t>
            </w:r>
            <w:r>
              <w:rPr>
                <w:rFonts w:ascii="Arial" w:hAnsi="Arial" w:cs="Arial"/>
                <w:spacing w:val="-3"/>
                <w:kern w:val="1"/>
                <w:lang w:val="es-ES"/>
              </w:rPr>
              <w:t>rítmicos</w:t>
            </w:r>
            <w:r>
              <w:rPr>
                <w:rFonts w:ascii="Arial" w:hAnsi="Arial" w:cs="Arial"/>
                <w:spacing w:val="7"/>
                <w:kern w:val="1"/>
                <w:lang w:val="es-ES"/>
              </w:rPr>
              <w:t xml:space="preserve"> </w:t>
            </w:r>
            <w:r>
              <w:rPr>
                <w:rFonts w:ascii="Arial" w:hAnsi="Arial" w:cs="Arial"/>
                <w:spacing w:val="-4"/>
                <w:kern w:val="1"/>
                <w:lang w:val="es-ES"/>
              </w:rPr>
              <w:t>pertinentes.</w:t>
            </w:r>
          </w:p>
          <w:p w14:paraId="3B16CCB1"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74B772B2"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kern w:val="1"/>
                <w:lang w:val="es-ES"/>
              </w:rPr>
              <w:t xml:space="preserve">composición-creación </w:t>
            </w:r>
            <w:r>
              <w:rPr>
                <w:rFonts w:ascii="Arial" w:hAnsi="Arial" w:cs="Arial"/>
                <w:spacing w:val="-3"/>
                <w:kern w:val="1"/>
                <w:lang w:val="es-ES"/>
              </w:rPr>
              <w:t xml:space="preserve">de </w:t>
            </w:r>
            <w:r>
              <w:rPr>
                <w:rFonts w:ascii="Arial" w:hAnsi="Arial" w:cs="Arial"/>
                <w:kern w:val="1"/>
                <w:lang w:val="es-ES"/>
              </w:rPr>
              <w:t xml:space="preserve">secciones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inclusión en </w:t>
            </w:r>
            <w:r>
              <w:rPr>
                <w:rFonts w:ascii="Arial" w:hAnsi="Arial" w:cs="Arial"/>
                <w:spacing w:val="-4"/>
                <w:kern w:val="1"/>
                <w:lang w:val="es-ES"/>
              </w:rPr>
              <w:t xml:space="preserve">arreglos </w:t>
            </w:r>
            <w:r>
              <w:rPr>
                <w:rFonts w:ascii="Arial" w:hAnsi="Arial" w:cs="Arial"/>
                <w:spacing w:val="3"/>
                <w:kern w:val="1"/>
                <w:lang w:val="es-ES"/>
              </w:rPr>
              <w:t xml:space="preserve">se </w:t>
            </w:r>
            <w:r>
              <w:rPr>
                <w:rFonts w:ascii="Arial" w:hAnsi="Arial" w:cs="Arial"/>
                <w:spacing w:val="-3"/>
                <w:kern w:val="1"/>
                <w:lang w:val="es-ES"/>
              </w:rPr>
              <w:t xml:space="preserve">realizarán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del </w:t>
            </w:r>
            <w:r>
              <w:rPr>
                <w:rFonts w:ascii="Arial" w:hAnsi="Arial" w:cs="Arial"/>
                <w:spacing w:val="-4"/>
                <w:kern w:val="1"/>
                <w:lang w:val="es-ES"/>
              </w:rPr>
              <w:t xml:space="preserve">análisis </w:t>
            </w:r>
            <w:r>
              <w:rPr>
                <w:rFonts w:ascii="Arial" w:hAnsi="Arial" w:cs="Arial"/>
                <w:spacing w:val="-5"/>
                <w:kern w:val="1"/>
                <w:lang w:val="es-ES"/>
              </w:rPr>
              <w:t xml:space="preserve">auditivo </w:t>
            </w:r>
            <w:r>
              <w:rPr>
                <w:rFonts w:ascii="Arial" w:hAnsi="Arial" w:cs="Arial"/>
                <w:spacing w:val="-3"/>
                <w:kern w:val="1"/>
                <w:lang w:val="es-ES"/>
              </w:rPr>
              <w:t xml:space="preserve">de </w:t>
            </w:r>
            <w:r>
              <w:rPr>
                <w:rFonts w:ascii="Arial" w:hAnsi="Arial" w:cs="Arial"/>
                <w:spacing w:val="-4"/>
                <w:kern w:val="1"/>
                <w:lang w:val="es-ES"/>
              </w:rPr>
              <w:t xml:space="preserve">las obras  trabajadas.  </w:t>
            </w:r>
            <w:r>
              <w:rPr>
                <w:rFonts w:ascii="Arial" w:hAnsi="Arial" w:cs="Arial"/>
                <w:kern w:val="1"/>
                <w:lang w:val="es-ES"/>
              </w:rPr>
              <w:t xml:space="preserve">Para </w:t>
            </w:r>
            <w:r>
              <w:rPr>
                <w:rFonts w:ascii="Arial" w:hAnsi="Arial" w:cs="Arial"/>
                <w:spacing w:val="-4"/>
                <w:kern w:val="1"/>
                <w:lang w:val="es-ES"/>
              </w:rPr>
              <w:t xml:space="preserve">participar </w:t>
            </w:r>
            <w:r>
              <w:rPr>
                <w:rFonts w:ascii="Arial" w:hAnsi="Arial" w:cs="Arial"/>
                <w:spacing w:val="-3"/>
                <w:kern w:val="1"/>
                <w:lang w:val="es-ES"/>
              </w:rPr>
              <w:t xml:space="preserve">en la </w:t>
            </w:r>
            <w:r>
              <w:rPr>
                <w:rFonts w:ascii="Arial" w:hAnsi="Arial" w:cs="Arial"/>
                <w:spacing w:val="-4"/>
                <w:kern w:val="1"/>
                <w:lang w:val="es-ES"/>
              </w:rPr>
              <w:t xml:space="preserve">definición </w:t>
            </w:r>
            <w:r>
              <w:rPr>
                <w:rFonts w:ascii="Arial" w:hAnsi="Arial" w:cs="Arial"/>
                <w:spacing w:val="-3"/>
                <w:kern w:val="1"/>
                <w:lang w:val="es-ES"/>
              </w:rPr>
              <w:t xml:space="preserve">de un </w:t>
            </w:r>
            <w:r>
              <w:rPr>
                <w:rFonts w:ascii="Arial" w:hAnsi="Arial" w:cs="Arial"/>
                <w:spacing w:val="-4"/>
                <w:kern w:val="1"/>
                <w:lang w:val="es-ES"/>
              </w:rPr>
              <w:t xml:space="preserve">arreglo, los estudiantes </w:t>
            </w:r>
            <w:r>
              <w:rPr>
                <w:rFonts w:ascii="Arial" w:hAnsi="Arial" w:cs="Arial"/>
                <w:spacing w:val="-5"/>
                <w:kern w:val="1"/>
                <w:lang w:val="es-ES"/>
              </w:rPr>
              <w:t xml:space="preserve">exploran </w:t>
            </w:r>
            <w:r>
              <w:rPr>
                <w:rFonts w:ascii="Arial" w:hAnsi="Arial" w:cs="Arial"/>
                <w:kern w:val="1"/>
                <w:lang w:val="es-ES"/>
              </w:rPr>
              <w:t xml:space="preserve">y seleccionan </w:t>
            </w:r>
            <w:r>
              <w:rPr>
                <w:rFonts w:ascii="Arial" w:hAnsi="Arial" w:cs="Arial"/>
                <w:spacing w:val="-5"/>
                <w:kern w:val="1"/>
                <w:lang w:val="es-ES"/>
              </w:rPr>
              <w:t xml:space="preserve">fuentes </w:t>
            </w:r>
            <w:r>
              <w:rPr>
                <w:rFonts w:ascii="Arial" w:hAnsi="Arial" w:cs="Arial"/>
                <w:spacing w:val="-3"/>
                <w:kern w:val="1"/>
                <w:lang w:val="es-ES"/>
              </w:rPr>
              <w:t xml:space="preserve">sonoras </w:t>
            </w:r>
            <w:r>
              <w:rPr>
                <w:rFonts w:ascii="Arial" w:hAnsi="Arial" w:cs="Arial"/>
                <w:kern w:val="1"/>
                <w:lang w:val="es-ES"/>
              </w:rPr>
              <w:t xml:space="preserve">y </w:t>
            </w:r>
            <w:r>
              <w:rPr>
                <w:rFonts w:ascii="Arial" w:hAnsi="Arial" w:cs="Arial"/>
                <w:spacing w:val="-3"/>
                <w:kern w:val="1"/>
                <w:lang w:val="es-ES"/>
              </w:rPr>
              <w:t xml:space="preserve">modos  de  </w:t>
            </w:r>
            <w:r>
              <w:rPr>
                <w:rFonts w:ascii="Arial" w:hAnsi="Arial" w:cs="Arial"/>
                <w:kern w:val="1"/>
                <w:lang w:val="es-ES"/>
              </w:rPr>
              <w:t xml:space="preserve">acción 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2"/>
                <w:kern w:val="1"/>
                <w:lang w:val="es-ES"/>
              </w:rPr>
              <w:t xml:space="preserve">mismas. </w:t>
            </w:r>
            <w:r>
              <w:rPr>
                <w:rFonts w:ascii="Arial" w:hAnsi="Arial" w:cs="Arial"/>
                <w:kern w:val="1"/>
                <w:lang w:val="es-ES"/>
              </w:rPr>
              <w:t xml:space="preserve">Estas son </w:t>
            </w:r>
            <w:r>
              <w:rPr>
                <w:rFonts w:ascii="Arial" w:hAnsi="Arial" w:cs="Arial"/>
                <w:spacing w:val="-3"/>
                <w:kern w:val="1"/>
                <w:lang w:val="es-ES"/>
              </w:rPr>
              <w:t xml:space="preserve">ocasiones </w:t>
            </w:r>
            <w:r>
              <w:rPr>
                <w:rFonts w:ascii="Arial" w:hAnsi="Arial" w:cs="Arial"/>
                <w:spacing w:val="-4"/>
                <w:kern w:val="1"/>
                <w:lang w:val="es-ES"/>
              </w:rPr>
              <w:t xml:space="preserve">que les  permiten </w:t>
            </w:r>
            <w:r>
              <w:rPr>
                <w:rFonts w:ascii="Arial" w:hAnsi="Arial" w:cs="Arial"/>
                <w:spacing w:val="-3"/>
                <w:kern w:val="1"/>
                <w:lang w:val="es-ES"/>
              </w:rPr>
              <w:t xml:space="preserve">aplicar </w:t>
            </w:r>
            <w:r>
              <w:rPr>
                <w:rFonts w:ascii="Arial" w:hAnsi="Arial" w:cs="Arial"/>
                <w:kern w:val="1"/>
                <w:lang w:val="es-ES"/>
              </w:rPr>
              <w:t xml:space="preserve">criterios </w:t>
            </w:r>
            <w:r>
              <w:rPr>
                <w:rFonts w:ascii="Arial" w:hAnsi="Arial" w:cs="Arial"/>
                <w:spacing w:val="-3"/>
                <w:kern w:val="1"/>
                <w:lang w:val="es-ES"/>
              </w:rPr>
              <w:t xml:space="preserve">construidos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adquiridos </w:t>
            </w:r>
            <w:r>
              <w:rPr>
                <w:rFonts w:ascii="Arial" w:hAnsi="Arial" w:cs="Arial"/>
                <w:spacing w:val="-3"/>
                <w:kern w:val="1"/>
                <w:lang w:val="es-ES"/>
              </w:rPr>
              <w:t xml:space="preserve">en torno al estilo, </w:t>
            </w:r>
            <w:r>
              <w:rPr>
                <w:rFonts w:ascii="Arial" w:hAnsi="Arial" w:cs="Arial"/>
                <w:spacing w:val="-4"/>
                <w:kern w:val="1"/>
                <w:lang w:val="es-ES"/>
              </w:rPr>
              <w:t xml:space="preserve">género </w:t>
            </w:r>
            <w:r>
              <w:rPr>
                <w:rFonts w:ascii="Arial" w:hAnsi="Arial" w:cs="Arial"/>
                <w:kern w:val="1"/>
                <w:lang w:val="es-ES"/>
              </w:rPr>
              <w:t xml:space="preserve">y carácter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obras</w:t>
            </w:r>
            <w:r>
              <w:rPr>
                <w:rFonts w:ascii="Arial" w:hAnsi="Arial" w:cs="Arial"/>
                <w:spacing w:val="6"/>
                <w:kern w:val="1"/>
                <w:lang w:val="es-ES"/>
              </w:rPr>
              <w:t xml:space="preserve"> </w:t>
            </w:r>
            <w:r>
              <w:rPr>
                <w:rFonts w:ascii="Arial" w:hAnsi="Arial" w:cs="Arial"/>
                <w:kern w:val="1"/>
                <w:lang w:val="es-ES"/>
              </w:rPr>
              <w:t>seleccionadas.</w:t>
            </w:r>
          </w:p>
          <w:p w14:paraId="3CB8130C" w14:textId="77777777" w:rsidR="002270EE" w:rsidRDefault="002270EE" w:rsidP="002270EE">
            <w:pPr>
              <w:widowControl w:val="0"/>
              <w:autoSpaceDE w:val="0"/>
              <w:autoSpaceDN w:val="0"/>
              <w:adjustRightInd w:val="0"/>
              <w:spacing w:before="2" w:after="0" w:line="240" w:lineRule="auto"/>
              <w:ind w:right="-1743"/>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trabajo grupal </w:t>
            </w:r>
            <w:r>
              <w:rPr>
                <w:rFonts w:ascii="Arial" w:hAnsi="Arial" w:cs="Arial"/>
                <w:spacing w:val="-3"/>
                <w:kern w:val="1"/>
                <w:lang w:val="es-ES"/>
              </w:rPr>
              <w:t xml:space="preserve">creativo </w:t>
            </w:r>
            <w:r>
              <w:rPr>
                <w:rFonts w:ascii="Arial" w:hAnsi="Arial" w:cs="Arial"/>
                <w:spacing w:val="3"/>
                <w:kern w:val="1"/>
                <w:lang w:val="es-ES"/>
              </w:rPr>
              <w:t xml:space="preserve">se </w:t>
            </w:r>
            <w:r>
              <w:rPr>
                <w:rFonts w:ascii="Arial" w:hAnsi="Arial" w:cs="Arial"/>
                <w:spacing w:val="-5"/>
                <w:kern w:val="1"/>
                <w:lang w:val="es-ES"/>
              </w:rPr>
              <w:t xml:space="preserve">ponen </w:t>
            </w:r>
            <w:r>
              <w:rPr>
                <w:rFonts w:ascii="Arial" w:hAnsi="Arial" w:cs="Arial"/>
                <w:spacing w:val="-3"/>
                <w:kern w:val="1"/>
                <w:lang w:val="es-ES"/>
              </w:rPr>
              <w:t xml:space="preserve">en </w:t>
            </w:r>
            <w:r>
              <w:rPr>
                <w:rFonts w:ascii="Arial" w:hAnsi="Arial" w:cs="Arial"/>
                <w:spacing w:val="-4"/>
                <w:kern w:val="1"/>
                <w:lang w:val="es-ES"/>
              </w:rPr>
              <w:t xml:space="preserve">evidencia </w:t>
            </w:r>
            <w:r>
              <w:rPr>
                <w:rFonts w:ascii="Arial" w:hAnsi="Arial" w:cs="Arial"/>
                <w:spacing w:val="-6"/>
                <w:kern w:val="1"/>
                <w:lang w:val="es-ES"/>
              </w:rPr>
              <w:t xml:space="preserve">el </w:t>
            </w:r>
            <w:r>
              <w:rPr>
                <w:rFonts w:ascii="Arial" w:hAnsi="Arial" w:cs="Arial"/>
                <w:kern w:val="1"/>
                <w:lang w:val="es-ES"/>
              </w:rPr>
              <w:t xml:space="preserve">respeto y </w:t>
            </w:r>
            <w:r>
              <w:rPr>
                <w:rFonts w:ascii="Arial" w:hAnsi="Arial" w:cs="Arial"/>
                <w:spacing w:val="-3"/>
                <w:kern w:val="1"/>
                <w:lang w:val="es-ES"/>
              </w:rPr>
              <w:t xml:space="preserve">la tolerancia frente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6"/>
                <w:kern w:val="1"/>
                <w:lang w:val="es-ES"/>
              </w:rPr>
              <w:t xml:space="preserve">de  habilidades </w:t>
            </w:r>
            <w:r>
              <w:rPr>
                <w:rFonts w:ascii="Arial" w:hAnsi="Arial" w:cs="Arial"/>
                <w:kern w:val="1"/>
                <w:lang w:val="es-ES"/>
              </w:rPr>
              <w:t xml:space="preserve">y </w:t>
            </w:r>
            <w:r>
              <w:rPr>
                <w:rFonts w:ascii="Arial" w:hAnsi="Arial" w:cs="Arial"/>
                <w:spacing w:val="-3"/>
                <w:kern w:val="1"/>
                <w:lang w:val="es-ES"/>
              </w:rPr>
              <w:t xml:space="preserve">capacidades </w:t>
            </w:r>
            <w:r>
              <w:rPr>
                <w:rFonts w:ascii="Arial" w:hAnsi="Arial" w:cs="Arial"/>
                <w:spacing w:val="-4"/>
                <w:kern w:val="1"/>
                <w:lang w:val="es-ES"/>
              </w:rPr>
              <w:t xml:space="preserve">que </w:t>
            </w:r>
            <w:r>
              <w:rPr>
                <w:rFonts w:ascii="Arial" w:hAnsi="Arial" w:cs="Arial"/>
                <w:spacing w:val="-3"/>
                <w:kern w:val="1"/>
                <w:lang w:val="es-ES"/>
              </w:rPr>
              <w:t xml:space="preserve">presenta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miembros </w:t>
            </w:r>
            <w:r>
              <w:rPr>
                <w:rFonts w:ascii="Arial" w:hAnsi="Arial" w:cs="Arial"/>
                <w:spacing w:val="-3"/>
                <w:kern w:val="1"/>
                <w:lang w:val="es-ES"/>
              </w:rPr>
              <w:t xml:space="preserve">de un </w:t>
            </w:r>
            <w:r>
              <w:rPr>
                <w:rFonts w:ascii="Arial" w:hAnsi="Arial" w:cs="Arial"/>
                <w:spacing w:val="-4"/>
                <w:kern w:val="1"/>
                <w:lang w:val="es-ES"/>
              </w:rPr>
              <w:t xml:space="preserve">grupo,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confianza </w:t>
            </w:r>
            <w:r>
              <w:rPr>
                <w:rFonts w:ascii="Arial" w:hAnsi="Arial" w:cs="Arial"/>
                <w:spacing w:val="-3"/>
                <w:kern w:val="1"/>
                <w:lang w:val="es-ES"/>
              </w:rPr>
              <w:t xml:space="preserve">en la capacidad </w:t>
            </w:r>
            <w:r>
              <w:rPr>
                <w:rFonts w:ascii="Arial" w:hAnsi="Arial" w:cs="Arial"/>
                <w:spacing w:val="-6"/>
                <w:kern w:val="1"/>
                <w:lang w:val="es-ES"/>
              </w:rPr>
              <w:t xml:space="preserve">individual. </w:t>
            </w:r>
            <w:r>
              <w:rPr>
                <w:rFonts w:ascii="Arial" w:hAnsi="Arial" w:cs="Arial"/>
                <w:spacing w:val="-3"/>
                <w:kern w:val="1"/>
                <w:lang w:val="es-ES"/>
              </w:rPr>
              <w:t xml:space="preserve">La </w:t>
            </w:r>
            <w:r>
              <w:rPr>
                <w:rFonts w:ascii="Arial" w:hAnsi="Arial" w:cs="Arial"/>
                <w:spacing w:val="-4"/>
                <w:kern w:val="1"/>
                <w:lang w:val="es-ES"/>
              </w:rPr>
              <w:t xml:space="preserve">intervención del </w:t>
            </w:r>
            <w:r>
              <w:rPr>
                <w:rFonts w:ascii="Arial" w:hAnsi="Arial" w:cs="Arial"/>
                <w:spacing w:val="-3"/>
                <w:kern w:val="1"/>
                <w:lang w:val="es-ES"/>
              </w:rPr>
              <w:t xml:space="preserve">docente también colabora </w:t>
            </w:r>
            <w:r>
              <w:rPr>
                <w:rFonts w:ascii="Arial" w:hAnsi="Arial" w:cs="Arial"/>
                <w:kern w:val="1"/>
                <w:lang w:val="es-ES"/>
              </w:rPr>
              <w:t xml:space="preserve">con </w:t>
            </w:r>
            <w:r>
              <w:rPr>
                <w:rFonts w:ascii="Arial" w:hAnsi="Arial" w:cs="Arial"/>
                <w:spacing w:val="-3"/>
                <w:kern w:val="1"/>
                <w:lang w:val="es-ES"/>
              </w:rPr>
              <w:t>el afianzamiento de dichas</w:t>
            </w:r>
            <w:r>
              <w:rPr>
                <w:rFonts w:ascii="Arial" w:hAnsi="Arial" w:cs="Arial"/>
                <w:spacing w:val="18"/>
                <w:kern w:val="1"/>
                <w:lang w:val="es-ES"/>
              </w:rPr>
              <w:t xml:space="preserve"> </w:t>
            </w:r>
            <w:r>
              <w:rPr>
                <w:rFonts w:ascii="Arial" w:hAnsi="Arial" w:cs="Arial"/>
                <w:spacing w:val="-3"/>
                <w:kern w:val="1"/>
                <w:lang w:val="es-ES"/>
              </w:rPr>
              <w:t>actitudes.</w:t>
            </w:r>
          </w:p>
          <w:p w14:paraId="7CBF7AEA" w14:textId="77777777" w:rsidR="002270EE" w:rsidRDefault="002270EE" w:rsidP="002270EE">
            <w:pPr>
              <w:widowControl w:val="0"/>
              <w:autoSpaceDE w:val="0"/>
              <w:autoSpaceDN w:val="0"/>
              <w:adjustRightInd w:val="0"/>
              <w:spacing w:after="0" w:line="237" w:lineRule="auto"/>
              <w:ind w:right="-1743"/>
              <w:jc w:val="both"/>
              <w:rPr>
                <w:rFonts w:ascii="Times New Roman" w:hAnsi="Times New Roman" w:cs="Times New Roman"/>
                <w:kern w:val="1"/>
                <w:lang w:val="es-ES"/>
              </w:rPr>
            </w:pPr>
            <w:r>
              <w:rPr>
                <w:rFonts w:ascii="Arial" w:hAnsi="Arial" w:cs="Arial"/>
                <w:kern w:val="1"/>
                <w:lang w:val="es-ES"/>
              </w:rPr>
              <w:t xml:space="preserve">Es necesario </w:t>
            </w:r>
            <w:r>
              <w:rPr>
                <w:rFonts w:ascii="Arial" w:hAnsi="Arial" w:cs="Arial"/>
                <w:spacing w:val="-3"/>
                <w:kern w:val="1"/>
                <w:lang w:val="es-ES"/>
              </w:rPr>
              <w:t xml:space="preserve">registrar de </w:t>
            </w:r>
            <w:r>
              <w:rPr>
                <w:rFonts w:ascii="Arial" w:hAnsi="Arial" w:cs="Arial"/>
                <w:spacing w:val="-5"/>
                <w:kern w:val="1"/>
                <w:lang w:val="es-ES"/>
              </w:rPr>
              <w:t xml:space="preserve">algún </w:t>
            </w:r>
            <w:r>
              <w:rPr>
                <w:rFonts w:ascii="Arial" w:hAnsi="Arial" w:cs="Arial"/>
                <w:kern w:val="1"/>
                <w:lang w:val="es-ES"/>
              </w:rPr>
              <w:t xml:space="preserve">modo </w:t>
            </w:r>
            <w:r>
              <w:rPr>
                <w:rFonts w:ascii="Arial" w:hAnsi="Arial" w:cs="Arial"/>
                <w:spacing w:val="-3"/>
                <w:kern w:val="1"/>
                <w:lang w:val="es-ES"/>
              </w:rPr>
              <w:t xml:space="preserve">el resultado de </w:t>
            </w:r>
            <w:r>
              <w:rPr>
                <w:rFonts w:ascii="Arial" w:hAnsi="Arial" w:cs="Arial"/>
                <w:spacing w:val="-6"/>
                <w:kern w:val="1"/>
                <w:lang w:val="es-ES"/>
              </w:rPr>
              <w:t xml:space="preserve">las </w:t>
            </w:r>
            <w:r>
              <w:rPr>
                <w:rFonts w:ascii="Arial" w:hAnsi="Arial" w:cs="Arial"/>
                <w:spacing w:val="-3"/>
                <w:kern w:val="1"/>
                <w:lang w:val="es-ES"/>
              </w:rPr>
              <w:t xml:space="preserve">producciones creativas 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kern w:val="1"/>
                <w:lang w:val="es-ES"/>
              </w:rPr>
              <w:t xml:space="preserve">Dicho registro </w:t>
            </w:r>
            <w:r>
              <w:rPr>
                <w:rFonts w:ascii="Arial" w:hAnsi="Arial" w:cs="Arial"/>
                <w:spacing w:val="-5"/>
                <w:kern w:val="1"/>
                <w:lang w:val="es-ES"/>
              </w:rPr>
              <w:t xml:space="preserve">puede </w:t>
            </w:r>
            <w:r>
              <w:rPr>
                <w:rFonts w:ascii="Arial" w:hAnsi="Arial" w:cs="Arial"/>
                <w:kern w:val="1"/>
                <w:lang w:val="es-ES"/>
              </w:rPr>
              <w:t xml:space="preserve">estar a cargo </w:t>
            </w:r>
            <w:r>
              <w:rPr>
                <w:rFonts w:ascii="Arial" w:hAnsi="Arial" w:cs="Arial"/>
                <w:spacing w:val="-4"/>
                <w:kern w:val="1"/>
                <w:lang w:val="es-ES"/>
              </w:rPr>
              <w:t xml:space="preserve">del </w:t>
            </w:r>
            <w:r>
              <w:rPr>
                <w:rFonts w:ascii="Arial" w:hAnsi="Arial" w:cs="Arial"/>
                <w:spacing w:val="-3"/>
                <w:kern w:val="1"/>
                <w:lang w:val="es-ES"/>
              </w:rPr>
              <w:t xml:space="preserve">docente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según el </w:t>
            </w:r>
            <w:r>
              <w:rPr>
                <w:rFonts w:ascii="Arial" w:hAnsi="Arial" w:cs="Arial"/>
                <w:kern w:val="1"/>
                <w:lang w:val="es-ES"/>
              </w:rPr>
              <w:t xml:space="preserve">medio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utilice para </w:t>
            </w:r>
            <w:r>
              <w:rPr>
                <w:rFonts w:ascii="Arial" w:hAnsi="Arial" w:cs="Arial"/>
                <w:spacing w:val="-5"/>
                <w:kern w:val="1"/>
                <w:lang w:val="es-ES"/>
              </w:rPr>
              <w:t xml:space="preserve">ello: </w:t>
            </w:r>
            <w:r>
              <w:rPr>
                <w:rFonts w:ascii="Arial" w:hAnsi="Arial" w:cs="Arial"/>
                <w:kern w:val="1"/>
                <w:lang w:val="es-ES"/>
              </w:rPr>
              <w:t xml:space="preserve">sistemas </w:t>
            </w:r>
            <w:r>
              <w:rPr>
                <w:rFonts w:ascii="Arial" w:hAnsi="Arial" w:cs="Arial"/>
                <w:spacing w:val="-6"/>
                <w:kern w:val="1"/>
                <w:lang w:val="es-ES"/>
              </w:rPr>
              <w:t xml:space="preserve">de </w:t>
            </w:r>
            <w:r>
              <w:rPr>
                <w:rFonts w:ascii="Arial" w:hAnsi="Arial" w:cs="Arial"/>
                <w:spacing w:val="-4"/>
                <w:kern w:val="1"/>
                <w:lang w:val="es-ES"/>
              </w:rPr>
              <w:t xml:space="preserve">notación     analógica,    </w:t>
            </w:r>
            <w:r>
              <w:rPr>
                <w:rFonts w:ascii="Arial" w:hAnsi="Arial" w:cs="Arial"/>
                <w:spacing w:val="-3"/>
                <w:kern w:val="1"/>
                <w:lang w:val="es-ES"/>
              </w:rPr>
              <w:t xml:space="preserve">cifrado,    </w:t>
            </w:r>
            <w:r>
              <w:rPr>
                <w:rFonts w:ascii="Arial" w:hAnsi="Arial" w:cs="Arial"/>
                <w:spacing w:val="-4"/>
                <w:kern w:val="1"/>
                <w:lang w:val="es-ES"/>
              </w:rPr>
              <w:t xml:space="preserve">partituras   </w:t>
            </w:r>
            <w:r>
              <w:rPr>
                <w:rFonts w:ascii="Arial" w:hAnsi="Arial" w:cs="Arial"/>
                <w:spacing w:val="-1"/>
                <w:kern w:val="1"/>
                <w:lang w:val="es-ES"/>
              </w:rPr>
              <w:t xml:space="preserve"> </w:t>
            </w:r>
            <w:r>
              <w:rPr>
                <w:rFonts w:ascii="Arial" w:hAnsi="Arial" w:cs="Arial"/>
                <w:spacing w:val="-3"/>
                <w:kern w:val="1"/>
                <w:lang w:val="es-ES"/>
              </w:rPr>
              <w:t>tradicionales,</w:t>
            </w:r>
          </w:p>
          <w:p w14:paraId="58DB4EC1" w14:textId="77777777" w:rsidR="002270EE" w:rsidRDefault="002270EE" w:rsidP="002270EE">
            <w:pPr>
              <w:widowControl w:val="0"/>
              <w:autoSpaceDE w:val="0"/>
              <w:autoSpaceDN w:val="0"/>
              <w:adjustRightInd w:val="0"/>
              <w:spacing w:before="6" w:after="0" w:line="247" w:lineRule="exact"/>
              <w:ind w:right="-1820"/>
              <w:jc w:val="both"/>
              <w:rPr>
                <w:rFonts w:ascii="Times New Roman" w:hAnsi="Times New Roman" w:cs="Times New Roman"/>
                <w:kern w:val="1"/>
                <w:lang w:val="es-ES"/>
              </w:rPr>
            </w:pPr>
            <w:r>
              <w:rPr>
                <w:rFonts w:ascii="Arial" w:hAnsi="Arial" w:cs="Arial"/>
                <w:spacing w:val="-4"/>
                <w:kern w:val="1"/>
                <w:lang w:val="es-ES"/>
              </w:rPr>
              <w:t xml:space="preserve">grabaciones </w:t>
            </w:r>
            <w:r>
              <w:rPr>
                <w:rFonts w:ascii="Arial" w:hAnsi="Arial" w:cs="Arial"/>
                <w:spacing w:val="53"/>
                <w:kern w:val="1"/>
                <w:lang w:val="es-ES"/>
              </w:rPr>
              <w:t xml:space="preserve"> </w:t>
            </w:r>
            <w:r>
              <w:rPr>
                <w:rFonts w:ascii="Arial" w:hAnsi="Arial" w:cs="Arial"/>
                <w:kern w:val="1"/>
                <w:lang w:val="es-ES"/>
              </w:rPr>
              <w:t xml:space="preserve">y  software  </w:t>
            </w:r>
            <w:r>
              <w:rPr>
                <w:rFonts w:ascii="Arial" w:hAnsi="Arial" w:cs="Arial"/>
                <w:spacing w:val="-3"/>
                <w:kern w:val="1"/>
                <w:lang w:val="es-ES"/>
              </w:rPr>
              <w:t xml:space="preserve">específico  </w:t>
            </w:r>
            <w:r>
              <w:rPr>
                <w:rFonts w:ascii="Arial" w:hAnsi="Arial" w:cs="Arial"/>
                <w:spacing w:val="-4"/>
                <w:kern w:val="1"/>
                <w:lang w:val="es-ES"/>
              </w:rPr>
              <w:t>disponible</w:t>
            </w:r>
            <w:r>
              <w:rPr>
                <w:rFonts w:ascii="Arial" w:hAnsi="Arial" w:cs="Arial"/>
                <w:spacing w:val="40"/>
                <w:kern w:val="1"/>
                <w:lang w:val="es-ES"/>
              </w:rPr>
              <w:t xml:space="preserve"> </w:t>
            </w:r>
            <w:r>
              <w:rPr>
                <w:rFonts w:ascii="Arial" w:hAnsi="Arial" w:cs="Arial"/>
                <w:spacing w:val="-5"/>
                <w:kern w:val="1"/>
                <w:lang w:val="es-ES"/>
              </w:rPr>
              <w:t>(Audacity,</w:t>
            </w:r>
          </w:p>
        </w:tc>
      </w:tr>
    </w:tbl>
    <w:p w14:paraId="0C8D23D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1DA5A83C"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885"/>
        <w:gridCol w:w="9885"/>
      </w:tblGrid>
      <w:tr w:rsidR="002270EE" w14:paraId="1043A1C0" w14:textId="77777777">
        <w:tblPrEx>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7733BC3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16C79F10" w14:textId="77777777" w:rsidR="002270EE" w:rsidRDefault="002270EE" w:rsidP="002270EE">
            <w:pPr>
              <w:widowControl w:val="0"/>
              <w:autoSpaceDE w:val="0"/>
              <w:autoSpaceDN w:val="0"/>
              <w:adjustRightInd w:val="0"/>
              <w:spacing w:after="0" w:line="239" w:lineRule="exact"/>
              <w:ind w:right="-1820"/>
              <w:jc w:val="both"/>
              <w:rPr>
                <w:rFonts w:ascii="Arial" w:hAnsi="Arial" w:cs="Arial"/>
                <w:kern w:val="1"/>
                <w:lang w:val="es-ES"/>
              </w:rPr>
            </w:pPr>
            <w:r>
              <w:rPr>
                <w:rFonts w:ascii="Arial" w:hAnsi="Arial" w:cs="Arial"/>
                <w:kern w:val="1"/>
                <w:lang w:val="es-ES"/>
              </w:rPr>
              <w:t>Sibelius, Encore, Finale, Cakewalk, Acid, etc.).</w:t>
            </w:r>
          </w:p>
          <w:p w14:paraId="032DD4A6" w14:textId="77777777" w:rsidR="002270EE" w:rsidRDefault="002270EE" w:rsidP="002270EE">
            <w:pPr>
              <w:widowControl w:val="0"/>
              <w:autoSpaceDE w:val="0"/>
              <w:autoSpaceDN w:val="0"/>
              <w:adjustRightInd w:val="0"/>
              <w:spacing w:before="3" w:after="0" w:line="256" w:lineRule="exact"/>
              <w:ind w:right="-1743"/>
              <w:jc w:val="both"/>
              <w:rPr>
                <w:rFonts w:ascii="Arial" w:hAnsi="Arial" w:cs="Arial"/>
                <w:kern w:val="1"/>
                <w:lang w:val="es-ES"/>
              </w:rPr>
            </w:pPr>
            <w:r>
              <w:rPr>
                <w:rFonts w:ascii="Arial" w:hAnsi="Arial" w:cs="Arial"/>
                <w:kern w:val="1"/>
                <w:lang w:val="es-ES"/>
              </w:rPr>
              <w:t>En la medida en que  se cuente con los  recursos necesarios, se podrían incorporar recursos informáticos para la composición, la edición de música y el desarrollo de diversos proyectos.</w:t>
            </w:r>
          </w:p>
        </w:tc>
      </w:tr>
      <w:tr w:rsidR="002270EE" w14:paraId="2A0395C6" w14:textId="77777777">
        <w:tblPrEx>
          <w:tblBorders>
            <w:top w:val="none" w:sz="0" w:space="0" w:color="auto"/>
          </w:tblBorders>
          <w:tblCellMar>
            <w:top w:w="0" w:type="dxa"/>
            <w:bottom w:w="0" w:type="dxa"/>
          </w:tblCellMar>
        </w:tblPrEx>
        <w:tc>
          <w:tcPr>
            <w:tcW w:w="9885" w:type="dxa"/>
            <w:tcBorders>
              <w:top w:val="single" w:sz="6" w:space="0" w:color="auto"/>
              <w:left w:val="single" w:sz="6" w:space="0" w:color="auto"/>
              <w:bottom w:val="single" w:sz="6" w:space="0" w:color="auto"/>
              <w:right w:val="single" w:sz="6" w:space="0" w:color="auto"/>
            </w:tcBorders>
            <w:tcMar>
              <w:top w:w="100" w:type="nil"/>
              <w:right w:w="100" w:type="nil"/>
            </w:tcMar>
          </w:tcPr>
          <w:p w14:paraId="0DA0F422" w14:textId="77777777" w:rsidR="002270EE" w:rsidRDefault="002270EE" w:rsidP="002270EE">
            <w:pPr>
              <w:widowControl w:val="0"/>
              <w:autoSpaceDE w:val="0"/>
              <w:autoSpaceDN w:val="0"/>
              <w:adjustRightInd w:val="0"/>
              <w:spacing w:after="0" w:line="218" w:lineRule="exact"/>
              <w:ind w:right="-1820"/>
              <w:rPr>
                <w:rFonts w:ascii="Arial" w:hAnsi="Arial" w:cs="Arial"/>
                <w:b/>
                <w:bCs/>
                <w:kern w:val="1"/>
                <w:lang w:val="es-ES"/>
              </w:rPr>
            </w:pPr>
            <w:r>
              <w:rPr>
                <w:rFonts w:ascii="Arial" w:hAnsi="Arial" w:cs="Arial"/>
                <w:b/>
                <w:bCs/>
                <w:kern w:val="1"/>
                <w:lang w:val="es-ES"/>
              </w:rPr>
              <w:t>EJE APRECIACIÓN</w:t>
            </w:r>
          </w:p>
        </w:tc>
        <w:tc>
          <w:tcPr>
            <w:tcW w:w="9885" w:type="dxa"/>
            <w:tcBorders>
              <w:top w:val="single" w:sz="6" w:space="0" w:color="auto"/>
              <w:left w:val="single" w:sz="6" w:space="0" w:color="auto"/>
              <w:bottom w:val="single" w:sz="6" w:space="0" w:color="auto"/>
              <w:right w:val="single" w:sz="6" w:space="0" w:color="auto"/>
            </w:tcBorders>
            <w:tcMar>
              <w:top w:w="100" w:type="nil"/>
              <w:right w:w="100" w:type="nil"/>
            </w:tcMar>
          </w:tcPr>
          <w:p w14:paraId="72C27B5D"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4D51759A" w14:textId="77777777">
        <w:tblPrEx>
          <w:tblBorders>
            <w:top w:val="none" w:sz="0" w:space="0" w:color="auto"/>
          </w:tblBorders>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00" w:type="nil"/>
              <w:right w:w="100" w:type="nil"/>
            </w:tcMar>
          </w:tcPr>
          <w:p w14:paraId="6695917D"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Contenidos</w:t>
            </w:r>
          </w:p>
        </w:tc>
        <w:tc>
          <w:tcPr>
            <w:tcW w:w="5805" w:type="dxa"/>
            <w:tcBorders>
              <w:top w:val="single" w:sz="6" w:space="0" w:color="auto"/>
              <w:left w:val="single" w:sz="6" w:space="0" w:color="auto"/>
              <w:bottom w:val="single" w:sz="6" w:space="0" w:color="auto"/>
              <w:right w:val="single" w:sz="6" w:space="0" w:color="auto"/>
            </w:tcBorders>
            <w:tcMar>
              <w:top w:w="100" w:type="nil"/>
              <w:right w:w="100" w:type="nil"/>
            </w:tcMar>
          </w:tcPr>
          <w:p w14:paraId="12FB49F8"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7348FFAA" w14:textId="77777777">
        <w:tblPrEx>
          <w:tblBorders>
            <w:top w:val="none" w:sz="0" w:space="0" w:color="auto"/>
            <w:bottom w:val="single" w:sz="8" w:space="0" w:color="auto"/>
          </w:tblBorders>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00" w:type="nil"/>
              <w:right w:w="100" w:type="nil"/>
            </w:tcMar>
          </w:tcPr>
          <w:p w14:paraId="49196BDD"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t>Prácticas de audición  de músicas</w:t>
            </w:r>
          </w:p>
          <w:p w14:paraId="6F4BCBBC" w14:textId="77777777" w:rsidR="002270EE" w:rsidRDefault="002270EE" w:rsidP="002270EE">
            <w:pPr>
              <w:widowControl w:val="0"/>
              <w:autoSpaceDE w:val="0"/>
              <w:autoSpaceDN w:val="0"/>
              <w:adjustRightInd w:val="0"/>
              <w:spacing w:before="2" w:after="0" w:line="242" w:lineRule="auto"/>
              <w:ind w:right="-1730"/>
              <w:jc w:val="both"/>
              <w:rPr>
                <w:rFonts w:ascii="Arial" w:hAnsi="Arial" w:cs="Arial"/>
                <w:b/>
                <w:bCs/>
                <w:kern w:val="1"/>
                <w:lang w:val="es-ES"/>
              </w:rPr>
            </w:pPr>
            <w:r>
              <w:rPr>
                <w:rFonts w:ascii="Arial" w:hAnsi="Arial" w:cs="Arial"/>
                <w:b/>
                <w:bCs/>
                <w:kern w:val="1"/>
                <w:lang w:val="es-ES"/>
              </w:rPr>
              <w:t>folclóricas, populares y académicas de Argentina y América</w:t>
            </w:r>
          </w:p>
          <w:p w14:paraId="49D3CBF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D4435C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CCF9026" w14:textId="77777777" w:rsidR="002270EE" w:rsidRDefault="002270EE" w:rsidP="002270EE">
            <w:pPr>
              <w:widowControl w:val="0"/>
              <w:autoSpaceDE w:val="0"/>
              <w:autoSpaceDN w:val="0"/>
              <w:adjustRightInd w:val="0"/>
              <w:spacing w:before="211" w:after="0" w:line="240" w:lineRule="auto"/>
              <w:ind w:right="-1711"/>
              <w:jc w:val="both"/>
              <w:rPr>
                <w:rFonts w:ascii="Times New Roman" w:hAnsi="Times New Roman" w:cs="Times New Roman"/>
                <w:kern w:val="1"/>
                <w:lang w:val="es-ES"/>
              </w:rPr>
            </w:pPr>
            <w:r>
              <w:rPr>
                <w:rFonts w:ascii="Arial" w:hAnsi="Arial" w:cs="Arial"/>
                <w:kern w:val="1"/>
                <w:lang w:val="es-ES"/>
              </w:rPr>
              <w:t xml:space="preserve">Reconocimiento </w:t>
            </w:r>
            <w:r>
              <w:rPr>
                <w:rFonts w:ascii="Arial" w:hAnsi="Arial" w:cs="Arial"/>
                <w:spacing w:val="-3"/>
                <w:kern w:val="1"/>
                <w:lang w:val="es-ES"/>
              </w:rPr>
              <w:t xml:space="preserve">de diversos  criterios de organización </w:t>
            </w:r>
            <w:r>
              <w:rPr>
                <w:rFonts w:ascii="Arial" w:hAnsi="Arial" w:cs="Arial"/>
                <w:spacing w:val="-4"/>
                <w:kern w:val="1"/>
                <w:lang w:val="es-ES"/>
              </w:rPr>
              <w:t xml:space="preserve">del </w:t>
            </w:r>
            <w:r>
              <w:rPr>
                <w:rFonts w:ascii="Arial" w:hAnsi="Arial" w:cs="Arial"/>
                <w:spacing w:val="-3"/>
                <w:kern w:val="1"/>
                <w:lang w:val="es-ES"/>
              </w:rPr>
              <w:t>material</w:t>
            </w:r>
            <w:r>
              <w:rPr>
                <w:rFonts w:ascii="Arial" w:hAnsi="Arial" w:cs="Arial"/>
                <w:spacing w:val="-7"/>
                <w:kern w:val="1"/>
                <w:lang w:val="es-ES"/>
              </w:rPr>
              <w:t xml:space="preserve"> </w:t>
            </w:r>
            <w:r>
              <w:rPr>
                <w:rFonts w:ascii="Arial" w:hAnsi="Arial" w:cs="Arial"/>
                <w:spacing w:val="-4"/>
                <w:kern w:val="1"/>
                <w:lang w:val="es-ES"/>
              </w:rPr>
              <w:t>sonoro.</w:t>
            </w:r>
          </w:p>
          <w:p w14:paraId="61D9C38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A2E844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594A1A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2098C9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363FE7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25BAC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87B29D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800731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44B573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95D1B7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3F3793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E7D729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DA2F01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EE264C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40CA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6A1E6C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C1E2DF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CD62AE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F37E4E3"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30"/>
                <w:szCs w:val="30"/>
                <w:lang w:val="es-ES"/>
              </w:rPr>
            </w:pPr>
          </w:p>
          <w:p w14:paraId="2E54A891" w14:textId="77777777" w:rsidR="002270EE" w:rsidRDefault="002270EE" w:rsidP="002270EE">
            <w:pPr>
              <w:widowControl w:val="0"/>
              <w:autoSpaceDE w:val="0"/>
              <w:autoSpaceDN w:val="0"/>
              <w:adjustRightInd w:val="0"/>
              <w:spacing w:after="0" w:line="242" w:lineRule="auto"/>
              <w:ind w:right="-1711"/>
              <w:jc w:val="both"/>
              <w:rPr>
                <w:rFonts w:ascii="Arial" w:hAnsi="Arial" w:cs="Arial"/>
                <w:kern w:val="1"/>
                <w:lang w:val="es-ES"/>
              </w:rPr>
            </w:pP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 xml:space="preserve">diversos </w:t>
            </w:r>
            <w:r>
              <w:rPr>
                <w:rFonts w:ascii="Arial" w:hAnsi="Arial" w:cs="Arial"/>
                <w:spacing w:val="-3"/>
                <w:kern w:val="1"/>
                <w:lang w:val="es-ES"/>
              </w:rPr>
              <w:t>componentes de</w:t>
            </w:r>
            <w:r>
              <w:rPr>
                <w:rFonts w:ascii="Arial" w:hAnsi="Arial" w:cs="Arial"/>
                <w:spacing w:val="55"/>
                <w:kern w:val="1"/>
                <w:lang w:val="es-ES"/>
              </w:rPr>
              <w:t xml:space="preserve"> </w:t>
            </w:r>
            <w:r>
              <w:rPr>
                <w:rFonts w:ascii="Arial" w:hAnsi="Arial" w:cs="Arial"/>
                <w:spacing w:val="-4"/>
                <w:kern w:val="1"/>
                <w:lang w:val="es-ES"/>
              </w:rPr>
              <w:t xml:space="preserve">las  </w:t>
            </w:r>
            <w:r>
              <w:rPr>
                <w:rFonts w:ascii="Arial" w:hAnsi="Arial" w:cs="Arial"/>
                <w:spacing w:val="-5"/>
                <w:kern w:val="1"/>
                <w:lang w:val="es-ES"/>
              </w:rPr>
              <w:t xml:space="preserve">obras </w:t>
            </w:r>
            <w:r>
              <w:rPr>
                <w:rFonts w:ascii="Arial" w:hAnsi="Arial" w:cs="Arial"/>
                <w:kern w:val="1"/>
                <w:lang w:val="es-ES"/>
              </w:rPr>
              <w:t>escuchadas.</w:t>
            </w:r>
          </w:p>
        </w:tc>
        <w:tc>
          <w:tcPr>
            <w:tcW w:w="5805" w:type="dxa"/>
            <w:tcBorders>
              <w:top w:val="single" w:sz="6" w:space="0" w:color="auto"/>
              <w:left w:val="single" w:sz="6" w:space="0" w:color="auto"/>
              <w:bottom w:val="single" w:sz="6" w:space="0" w:color="auto"/>
              <w:right w:val="single" w:sz="6" w:space="0" w:color="auto"/>
            </w:tcBorders>
            <w:tcMar>
              <w:top w:w="100" w:type="nil"/>
              <w:right w:w="100" w:type="nil"/>
            </w:tcMar>
          </w:tcPr>
          <w:p w14:paraId="00D37CD3"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kern w:val="1"/>
                <w:lang w:val="es-ES"/>
              </w:rPr>
            </w:pPr>
            <w:r>
              <w:rPr>
                <w:rFonts w:ascii="Arial" w:hAnsi="Arial" w:cs="Arial"/>
                <w:spacing w:val="-4"/>
                <w:kern w:val="1"/>
                <w:lang w:val="es-ES"/>
              </w:rPr>
              <w:lastRenderedPageBreak/>
              <w:t>Cuando</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una  </w:t>
            </w:r>
            <w:r>
              <w:rPr>
                <w:rFonts w:ascii="Arial" w:hAnsi="Arial" w:cs="Arial"/>
                <w:kern w:val="1"/>
                <w:lang w:val="es-ES"/>
              </w:rPr>
              <w:t xml:space="preserve">primera </w:t>
            </w:r>
            <w:r>
              <w:rPr>
                <w:rFonts w:ascii="Arial" w:hAnsi="Arial" w:cs="Arial"/>
                <w:spacing w:val="-4"/>
                <w:kern w:val="1"/>
                <w:lang w:val="es-ES"/>
              </w:rPr>
              <w:t xml:space="preserve">audición  </w:t>
            </w:r>
            <w:r>
              <w:rPr>
                <w:rFonts w:ascii="Arial" w:hAnsi="Arial" w:cs="Arial"/>
                <w:kern w:val="1"/>
                <w:lang w:val="es-ES"/>
              </w:rPr>
              <w:t xml:space="preserve">sobre </w:t>
            </w:r>
            <w:r>
              <w:rPr>
                <w:rFonts w:ascii="Arial" w:hAnsi="Arial" w:cs="Arial"/>
                <w:spacing w:val="-6"/>
                <w:kern w:val="1"/>
                <w:lang w:val="es-ES"/>
              </w:rPr>
              <w:t>una</w:t>
            </w:r>
          </w:p>
          <w:p w14:paraId="4C685C54" w14:textId="77777777" w:rsidR="002270EE" w:rsidRDefault="002270EE" w:rsidP="002270EE">
            <w:pPr>
              <w:widowControl w:val="0"/>
              <w:autoSpaceDE w:val="0"/>
              <w:autoSpaceDN w:val="0"/>
              <w:adjustRightInd w:val="0"/>
              <w:spacing w:before="2" w:after="0" w:line="242" w:lineRule="auto"/>
              <w:ind w:right="-1745"/>
              <w:jc w:val="both"/>
              <w:rPr>
                <w:rFonts w:ascii="Times New Roman" w:hAnsi="Times New Roman" w:cs="Times New Roman"/>
                <w:kern w:val="1"/>
                <w:lang w:val="es-ES"/>
              </w:rPr>
            </w:pPr>
            <w:r>
              <w:rPr>
                <w:rFonts w:ascii="Arial" w:hAnsi="Arial" w:cs="Arial"/>
                <w:spacing w:val="-4"/>
                <w:kern w:val="1"/>
                <w:lang w:val="es-ES"/>
              </w:rPr>
              <w:t xml:space="preserve">obra,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3"/>
                <w:kern w:val="1"/>
                <w:lang w:val="es-ES"/>
              </w:rPr>
              <w:t xml:space="preserve">es la </w:t>
            </w:r>
            <w:r>
              <w:rPr>
                <w:rFonts w:ascii="Arial" w:hAnsi="Arial" w:cs="Arial"/>
                <w:spacing w:val="-4"/>
                <w:kern w:val="1"/>
                <w:lang w:val="es-ES"/>
              </w:rPr>
              <w:t xml:space="preserve">encargada  </w:t>
            </w:r>
            <w:r>
              <w:rPr>
                <w:rFonts w:ascii="Arial" w:hAnsi="Arial" w:cs="Arial"/>
                <w:spacing w:val="-3"/>
                <w:kern w:val="1"/>
                <w:lang w:val="es-ES"/>
              </w:rPr>
              <w:t xml:space="preserve">de </w:t>
            </w:r>
            <w:r>
              <w:rPr>
                <w:rFonts w:ascii="Arial" w:hAnsi="Arial" w:cs="Arial"/>
                <w:spacing w:val="-5"/>
                <w:kern w:val="1"/>
                <w:lang w:val="es-ES"/>
              </w:rPr>
              <w:t xml:space="preserve">generar </w:t>
            </w:r>
            <w:r>
              <w:rPr>
                <w:rFonts w:ascii="Arial" w:hAnsi="Arial" w:cs="Arial"/>
                <w:spacing w:val="-4"/>
                <w:kern w:val="1"/>
                <w:lang w:val="es-ES"/>
              </w:rPr>
              <w:t xml:space="preserve">expectativa por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kern w:val="1"/>
                <w:lang w:val="es-ES"/>
              </w:rPr>
              <w:t xml:space="preserve">está </w:t>
            </w:r>
            <w:r>
              <w:rPr>
                <w:rFonts w:ascii="Arial" w:hAnsi="Arial" w:cs="Arial"/>
                <w:spacing w:val="-3"/>
                <w:kern w:val="1"/>
                <w:lang w:val="es-ES"/>
              </w:rPr>
              <w:t xml:space="preserve">en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descubrirse y comprenderse y </w:t>
            </w:r>
            <w:r>
              <w:rPr>
                <w:rFonts w:ascii="Arial" w:hAnsi="Arial" w:cs="Arial"/>
                <w:spacing w:val="-4"/>
                <w:kern w:val="1"/>
                <w:lang w:val="es-ES"/>
              </w:rPr>
              <w:lastRenderedPageBreak/>
              <w:t xml:space="preserve">por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5"/>
                <w:kern w:val="1"/>
                <w:lang w:val="es-ES"/>
              </w:rPr>
              <w:t xml:space="preserve">queda </w:t>
            </w:r>
            <w:r>
              <w:rPr>
                <w:rFonts w:ascii="Arial" w:hAnsi="Arial" w:cs="Arial"/>
                <w:spacing w:val="-4"/>
                <w:kern w:val="1"/>
                <w:lang w:val="es-ES"/>
              </w:rPr>
              <w:t xml:space="preserve">aún </w:t>
            </w:r>
            <w:r>
              <w:rPr>
                <w:rFonts w:ascii="Arial" w:hAnsi="Arial" w:cs="Arial"/>
                <w:kern w:val="1"/>
                <w:lang w:val="es-ES"/>
              </w:rPr>
              <w:t xml:space="preserve">sin </w:t>
            </w:r>
            <w:r>
              <w:rPr>
                <w:rFonts w:ascii="Arial" w:hAnsi="Arial" w:cs="Arial"/>
                <w:spacing w:val="-4"/>
                <w:kern w:val="1"/>
                <w:lang w:val="es-ES"/>
              </w:rPr>
              <w:t xml:space="preserve">revelar. </w:t>
            </w:r>
            <w:r>
              <w:rPr>
                <w:rFonts w:ascii="Arial" w:hAnsi="Arial" w:cs="Arial"/>
                <w:kern w:val="1"/>
                <w:lang w:val="es-ES"/>
              </w:rPr>
              <w:t xml:space="preserve">Este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expectativa </w:t>
            </w:r>
            <w:r>
              <w:rPr>
                <w:rFonts w:ascii="Arial" w:hAnsi="Arial" w:cs="Arial"/>
                <w:spacing w:val="3"/>
                <w:kern w:val="1"/>
                <w:lang w:val="es-ES"/>
              </w:rPr>
              <w:t xml:space="preserve">se </w:t>
            </w:r>
            <w:r>
              <w:rPr>
                <w:rFonts w:ascii="Arial" w:hAnsi="Arial" w:cs="Arial"/>
                <w:spacing w:val="-3"/>
                <w:kern w:val="1"/>
                <w:lang w:val="es-ES"/>
              </w:rPr>
              <w:t xml:space="preserve">convertirá en motivación </w:t>
            </w:r>
            <w:r>
              <w:rPr>
                <w:rFonts w:ascii="Arial" w:hAnsi="Arial" w:cs="Arial"/>
                <w:kern w:val="1"/>
                <w:lang w:val="es-ES"/>
              </w:rPr>
              <w:t xml:space="preserve">y </w:t>
            </w:r>
            <w:r>
              <w:rPr>
                <w:rFonts w:ascii="Arial" w:hAnsi="Arial" w:cs="Arial"/>
                <w:spacing w:val="-4"/>
                <w:kern w:val="1"/>
                <w:lang w:val="es-ES"/>
              </w:rPr>
              <w:t>deseo</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4"/>
                <w:kern w:val="1"/>
                <w:lang w:val="es-ES"/>
              </w:rPr>
              <w:t xml:space="preserve">reiterar </w:t>
            </w:r>
            <w:r>
              <w:rPr>
                <w:rFonts w:ascii="Arial" w:hAnsi="Arial" w:cs="Arial"/>
                <w:spacing w:val="-3"/>
                <w:kern w:val="1"/>
                <w:lang w:val="es-ES"/>
              </w:rPr>
              <w:t>la</w:t>
            </w:r>
            <w:r>
              <w:rPr>
                <w:rFonts w:ascii="Arial" w:hAnsi="Arial" w:cs="Arial"/>
                <w:spacing w:val="9"/>
                <w:kern w:val="1"/>
                <w:lang w:val="es-ES"/>
              </w:rPr>
              <w:t xml:space="preserve"> </w:t>
            </w:r>
            <w:r>
              <w:rPr>
                <w:rFonts w:ascii="Arial" w:hAnsi="Arial" w:cs="Arial"/>
                <w:spacing w:val="-5"/>
                <w:kern w:val="1"/>
                <w:lang w:val="es-ES"/>
              </w:rPr>
              <w:t>audición.</w:t>
            </w:r>
          </w:p>
          <w:p w14:paraId="5AAAECC4" w14:textId="77777777" w:rsidR="002270EE" w:rsidRDefault="002270EE" w:rsidP="002270EE">
            <w:pPr>
              <w:widowControl w:val="0"/>
              <w:autoSpaceDE w:val="0"/>
              <w:autoSpaceDN w:val="0"/>
              <w:adjustRightInd w:val="0"/>
              <w:spacing w:after="0" w:line="235" w:lineRule="exact"/>
              <w:ind w:right="-1820"/>
              <w:jc w:val="both"/>
              <w:rPr>
                <w:rFonts w:ascii="Arial" w:hAnsi="Arial" w:cs="Arial"/>
                <w:kern w:val="1"/>
                <w:lang w:val="es-ES"/>
              </w:rPr>
            </w:pPr>
            <w:r>
              <w:rPr>
                <w:rFonts w:ascii="Arial" w:hAnsi="Arial" w:cs="Arial"/>
                <w:kern w:val="1"/>
                <w:lang w:val="es-ES"/>
              </w:rPr>
              <w:t>En las sucesivas audiciones, a través de preguntas, se</w:t>
            </w:r>
          </w:p>
          <w:p w14:paraId="6A49EFDF" w14:textId="77777777" w:rsidR="002270EE" w:rsidRDefault="002270EE" w:rsidP="002270EE">
            <w:pPr>
              <w:widowControl w:val="0"/>
              <w:autoSpaceDE w:val="0"/>
              <w:autoSpaceDN w:val="0"/>
              <w:adjustRightInd w:val="0"/>
              <w:spacing w:before="2" w:after="0" w:line="240" w:lineRule="auto"/>
              <w:ind w:right="-1742"/>
              <w:jc w:val="both"/>
              <w:rPr>
                <w:rFonts w:ascii="Arial" w:hAnsi="Arial" w:cs="Arial"/>
                <w:kern w:val="1"/>
                <w:lang w:val="es-ES"/>
              </w:rPr>
            </w:pPr>
            <w:r>
              <w:rPr>
                <w:rFonts w:ascii="Arial" w:hAnsi="Arial" w:cs="Arial"/>
                <w:kern w:val="1"/>
                <w:lang w:val="es-ES"/>
              </w:rPr>
              <w:t>dirigirá la atención a los aspectos que se desea focalizar. Cada situación de audición tiene como finalidad que los estudiantes desarrollen su capacidad para disfrutar de la música como oyentes.</w:t>
            </w:r>
          </w:p>
          <w:p w14:paraId="31842198" w14:textId="77777777" w:rsidR="002270EE" w:rsidRDefault="002270EE" w:rsidP="002270EE">
            <w:pPr>
              <w:widowControl w:val="0"/>
              <w:autoSpaceDE w:val="0"/>
              <w:autoSpaceDN w:val="0"/>
              <w:adjustRightInd w:val="0"/>
              <w:spacing w:before="7" w:after="0" w:line="240" w:lineRule="auto"/>
              <w:ind w:right="-1739"/>
              <w:jc w:val="both"/>
              <w:rPr>
                <w:rFonts w:ascii="Arial" w:hAnsi="Arial" w:cs="Arial"/>
                <w:kern w:val="1"/>
                <w:lang w:val="es-ES"/>
              </w:rPr>
            </w:pPr>
            <w:r>
              <w:rPr>
                <w:rFonts w:ascii="Arial" w:hAnsi="Arial" w:cs="Arial"/>
                <w:spacing w:val="-5"/>
                <w:kern w:val="1"/>
                <w:lang w:val="es-ES"/>
              </w:rPr>
              <w:t xml:space="preserve">Sería </w:t>
            </w:r>
            <w:r>
              <w:rPr>
                <w:rFonts w:ascii="Arial" w:hAnsi="Arial" w:cs="Arial"/>
                <w:spacing w:val="-4"/>
                <w:kern w:val="1"/>
                <w:lang w:val="es-ES"/>
              </w:rPr>
              <w:t>deseable</w:t>
            </w:r>
            <w:r>
              <w:rPr>
                <w:rFonts w:ascii="Arial" w:hAnsi="Arial" w:cs="Arial"/>
                <w:spacing w:val="53"/>
                <w:kern w:val="1"/>
                <w:lang w:val="es-ES"/>
              </w:rPr>
              <w:t xml:space="preserve"> </w:t>
            </w:r>
            <w:r>
              <w:rPr>
                <w:rFonts w:ascii="Arial" w:hAnsi="Arial" w:cs="Arial"/>
                <w:spacing w:val="-4"/>
                <w:kern w:val="1"/>
                <w:lang w:val="es-ES"/>
              </w:rPr>
              <w:t xml:space="preserve">que  los  estudiantes  </w:t>
            </w:r>
            <w:r>
              <w:rPr>
                <w:rFonts w:ascii="Arial" w:hAnsi="Arial" w:cs="Arial"/>
                <w:spacing w:val="-5"/>
                <w:kern w:val="1"/>
                <w:lang w:val="es-ES"/>
              </w:rPr>
              <w:t xml:space="preserve">tuvieran </w:t>
            </w:r>
            <w:r>
              <w:rPr>
                <w:rFonts w:ascii="Arial" w:hAnsi="Arial" w:cs="Arial"/>
                <w:kern w:val="1"/>
                <w:lang w:val="es-ES"/>
              </w:rPr>
              <w:t xml:space="preserve">acceso, </w:t>
            </w:r>
            <w:r>
              <w:rPr>
                <w:rFonts w:ascii="Arial" w:hAnsi="Arial" w:cs="Arial"/>
                <w:spacing w:val="-3"/>
                <w:kern w:val="1"/>
                <w:lang w:val="es-ES"/>
              </w:rPr>
              <w:t xml:space="preserve">fuera </w:t>
            </w:r>
            <w:r>
              <w:rPr>
                <w:rFonts w:ascii="Arial" w:hAnsi="Arial" w:cs="Arial"/>
                <w:spacing w:val="-4"/>
                <w:kern w:val="1"/>
                <w:lang w:val="es-ES"/>
              </w:rPr>
              <w:t xml:space="preserve">del </w:t>
            </w:r>
            <w:r>
              <w:rPr>
                <w:rFonts w:ascii="Arial" w:hAnsi="Arial" w:cs="Arial"/>
                <w:kern w:val="1"/>
                <w:lang w:val="es-ES"/>
              </w:rPr>
              <w:t xml:space="preserve">espacio escolar, 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que  </w:t>
            </w:r>
            <w:r>
              <w:rPr>
                <w:rFonts w:ascii="Arial" w:hAnsi="Arial" w:cs="Arial"/>
                <w:spacing w:val="-5"/>
                <w:kern w:val="1"/>
                <w:lang w:val="es-ES"/>
              </w:rPr>
              <w:t xml:space="preserve">fue </w:t>
            </w:r>
            <w:r>
              <w:rPr>
                <w:rFonts w:ascii="Arial" w:hAnsi="Arial" w:cs="Arial"/>
                <w:kern w:val="1"/>
                <w:lang w:val="es-ES"/>
              </w:rPr>
              <w:t xml:space="preserve">escuchada </w:t>
            </w:r>
            <w:r>
              <w:rPr>
                <w:rFonts w:ascii="Arial" w:hAnsi="Arial" w:cs="Arial"/>
                <w:spacing w:val="-3"/>
                <w:kern w:val="1"/>
                <w:lang w:val="es-ES"/>
              </w:rPr>
              <w:t xml:space="preserve">en </w:t>
            </w:r>
            <w:r>
              <w:rPr>
                <w:rFonts w:ascii="Arial" w:hAnsi="Arial" w:cs="Arial"/>
                <w:kern w:val="1"/>
                <w:lang w:val="es-ES"/>
              </w:rPr>
              <w:t xml:space="preserve">clase. Para </w:t>
            </w:r>
            <w:r>
              <w:rPr>
                <w:rFonts w:ascii="Arial" w:hAnsi="Arial" w:cs="Arial"/>
                <w:spacing w:val="-5"/>
                <w:kern w:val="1"/>
                <w:lang w:val="es-ES"/>
              </w:rPr>
              <w:t xml:space="preserve">ello, </w:t>
            </w:r>
            <w:r>
              <w:rPr>
                <w:rFonts w:ascii="Arial" w:hAnsi="Arial" w:cs="Arial"/>
                <w:spacing w:val="3"/>
                <w:kern w:val="1"/>
                <w:lang w:val="es-ES"/>
              </w:rPr>
              <w:t xml:space="preserve">se </w:t>
            </w:r>
            <w:r>
              <w:rPr>
                <w:rFonts w:ascii="Arial" w:hAnsi="Arial" w:cs="Arial"/>
                <w:spacing w:val="-3"/>
                <w:kern w:val="1"/>
                <w:lang w:val="es-ES"/>
              </w:rPr>
              <w:t xml:space="preserve">sugiere establecer </w:t>
            </w:r>
            <w:r>
              <w:rPr>
                <w:rFonts w:ascii="Arial" w:hAnsi="Arial" w:cs="Arial"/>
                <w:spacing w:val="-5"/>
                <w:kern w:val="1"/>
                <w:lang w:val="es-ES"/>
              </w:rPr>
              <w:t xml:space="preserve">alguna </w:t>
            </w:r>
            <w:r>
              <w:rPr>
                <w:rFonts w:ascii="Arial" w:hAnsi="Arial" w:cs="Arial"/>
                <w:spacing w:val="-3"/>
                <w:kern w:val="1"/>
                <w:lang w:val="es-ES"/>
              </w:rPr>
              <w:t xml:space="preserve">estrategia </w:t>
            </w:r>
            <w:r>
              <w:rPr>
                <w:rFonts w:ascii="Arial" w:hAnsi="Arial" w:cs="Arial"/>
                <w:spacing w:val="-4"/>
                <w:kern w:val="1"/>
                <w:lang w:val="es-ES"/>
              </w:rPr>
              <w:t xml:space="preserve">que  </w:t>
            </w:r>
            <w:r>
              <w:rPr>
                <w:rFonts w:ascii="Arial" w:hAnsi="Arial" w:cs="Arial"/>
                <w:spacing w:val="-3"/>
                <w:kern w:val="1"/>
                <w:lang w:val="es-ES"/>
              </w:rPr>
              <w:t xml:space="preserve">facilite  </w:t>
            </w:r>
            <w:r>
              <w:rPr>
                <w:rFonts w:ascii="Arial" w:hAnsi="Arial" w:cs="Arial"/>
                <w:kern w:val="1"/>
                <w:lang w:val="es-ES"/>
              </w:rPr>
              <w:t xml:space="preserve">dicho acceso, </w:t>
            </w:r>
            <w:r>
              <w:rPr>
                <w:rFonts w:ascii="Arial" w:hAnsi="Arial" w:cs="Arial"/>
                <w:spacing w:val="-5"/>
                <w:kern w:val="1"/>
                <w:lang w:val="es-ES"/>
              </w:rPr>
              <w:t xml:space="preserve">organizando </w:t>
            </w:r>
            <w:r>
              <w:rPr>
                <w:rFonts w:ascii="Arial" w:hAnsi="Arial" w:cs="Arial"/>
                <w:spacing w:val="-3"/>
                <w:kern w:val="1"/>
                <w:lang w:val="es-ES"/>
              </w:rPr>
              <w:t xml:space="preserve">la </w:t>
            </w:r>
            <w:r>
              <w:rPr>
                <w:rFonts w:ascii="Arial" w:hAnsi="Arial" w:cs="Arial"/>
                <w:kern w:val="1"/>
                <w:lang w:val="es-ES"/>
              </w:rPr>
              <w:t xml:space="preserve">circulación </w:t>
            </w:r>
            <w:r>
              <w:rPr>
                <w:rFonts w:ascii="Arial" w:hAnsi="Arial" w:cs="Arial"/>
                <w:spacing w:val="-3"/>
                <w:kern w:val="1"/>
                <w:lang w:val="es-ES"/>
              </w:rPr>
              <w:t xml:space="preserve">de la </w:t>
            </w:r>
            <w:r>
              <w:rPr>
                <w:rFonts w:ascii="Arial" w:hAnsi="Arial" w:cs="Arial"/>
                <w:kern w:val="1"/>
                <w:lang w:val="es-ES"/>
              </w:rPr>
              <w:t xml:space="preserve">música con </w:t>
            </w:r>
            <w:r>
              <w:rPr>
                <w:rFonts w:ascii="Arial" w:hAnsi="Arial" w:cs="Arial"/>
                <w:spacing w:val="-3"/>
                <w:kern w:val="1"/>
                <w:lang w:val="es-ES"/>
              </w:rPr>
              <w:t xml:space="preserve">diversos dispositivos </w:t>
            </w:r>
            <w:r>
              <w:rPr>
                <w:rFonts w:ascii="Arial" w:hAnsi="Arial" w:cs="Arial"/>
                <w:spacing w:val="-6"/>
                <w:kern w:val="1"/>
                <w:lang w:val="es-ES"/>
              </w:rPr>
              <w:t xml:space="preserve">de </w:t>
            </w:r>
            <w:r>
              <w:rPr>
                <w:rFonts w:ascii="Arial" w:hAnsi="Arial" w:cs="Arial"/>
                <w:spacing w:val="-3"/>
                <w:kern w:val="1"/>
                <w:lang w:val="es-ES"/>
              </w:rPr>
              <w:t xml:space="preserve">almacenamiento </w:t>
            </w:r>
            <w:r>
              <w:rPr>
                <w:rFonts w:ascii="Arial" w:hAnsi="Arial" w:cs="Arial"/>
                <w:spacing w:val="-5"/>
                <w:kern w:val="1"/>
                <w:lang w:val="es-ES"/>
              </w:rPr>
              <w:t xml:space="preserve">digital, </w:t>
            </w:r>
            <w:r>
              <w:rPr>
                <w:rFonts w:ascii="Arial" w:hAnsi="Arial" w:cs="Arial"/>
                <w:kern w:val="1"/>
                <w:lang w:val="es-ES"/>
              </w:rPr>
              <w:t xml:space="preserve">y </w:t>
            </w:r>
            <w:r>
              <w:rPr>
                <w:rFonts w:ascii="Arial" w:hAnsi="Arial" w:cs="Arial"/>
                <w:spacing w:val="-3"/>
                <w:kern w:val="1"/>
                <w:lang w:val="es-ES"/>
              </w:rPr>
              <w:t xml:space="preserve">utilizar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posibilidades </w:t>
            </w:r>
            <w:r>
              <w:rPr>
                <w:rFonts w:ascii="Arial" w:hAnsi="Arial" w:cs="Arial"/>
                <w:spacing w:val="-6"/>
                <w:kern w:val="1"/>
                <w:lang w:val="es-ES"/>
              </w:rPr>
              <w:t xml:space="preserve">que </w:t>
            </w:r>
            <w:r>
              <w:rPr>
                <w:rFonts w:ascii="Arial" w:hAnsi="Arial" w:cs="Arial"/>
                <w:spacing w:val="-4"/>
                <w:kern w:val="1"/>
                <w:lang w:val="es-ES"/>
              </w:rPr>
              <w:t xml:space="preserve">brinda internet,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2"/>
                <w:kern w:val="1"/>
                <w:lang w:val="es-ES"/>
              </w:rPr>
              <w:t xml:space="preserve">sitios  </w:t>
            </w:r>
            <w:r>
              <w:rPr>
                <w:rFonts w:ascii="Arial" w:hAnsi="Arial" w:cs="Arial"/>
                <w:spacing w:val="-5"/>
                <w:kern w:val="1"/>
                <w:lang w:val="es-ES"/>
              </w:rPr>
              <w:t xml:space="preserve">virtuales  disponibles </w:t>
            </w:r>
            <w:r>
              <w:rPr>
                <w:rFonts w:ascii="Arial" w:hAnsi="Arial" w:cs="Arial"/>
                <w:spacing w:val="-3"/>
                <w:kern w:val="1"/>
                <w:lang w:val="es-ES"/>
              </w:rPr>
              <w:t xml:space="preserve">para </w:t>
            </w:r>
            <w:r>
              <w:rPr>
                <w:rFonts w:ascii="Arial" w:hAnsi="Arial" w:cs="Arial"/>
                <w:kern w:val="1"/>
                <w:lang w:val="es-ES"/>
              </w:rPr>
              <w:t xml:space="preserve">carga y descarga </w:t>
            </w:r>
            <w:r>
              <w:rPr>
                <w:rFonts w:ascii="Arial" w:hAnsi="Arial" w:cs="Arial"/>
                <w:spacing w:val="-3"/>
                <w:kern w:val="1"/>
                <w:lang w:val="es-ES"/>
              </w:rPr>
              <w:t>de</w:t>
            </w:r>
            <w:r>
              <w:rPr>
                <w:rFonts w:ascii="Arial" w:hAnsi="Arial" w:cs="Arial"/>
                <w:spacing w:val="-15"/>
                <w:kern w:val="1"/>
                <w:lang w:val="es-ES"/>
              </w:rPr>
              <w:t xml:space="preserve"> </w:t>
            </w:r>
            <w:r>
              <w:rPr>
                <w:rFonts w:ascii="Arial" w:hAnsi="Arial" w:cs="Arial"/>
                <w:kern w:val="1"/>
                <w:lang w:val="es-ES"/>
              </w:rPr>
              <w:t>archivos.</w:t>
            </w:r>
          </w:p>
          <w:p w14:paraId="3509870E" w14:textId="77777777" w:rsidR="002270EE" w:rsidRDefault="002270EE" w:rsidP="002270EE">
            <w:pPr>
              <w:widowControl w:val="0"/>
              <w:autoSpaceDE w:val="0"/>
              <w:autoSpaceDN w:val="0"/>
              <w:adjustRightInd w:val="0"/>
              <w:spacing w:before="1" w:after="0" w:line="240" w:lineRule="auto"/>
              <w:ind w:right="-1743"/>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considerar </w:t>
            </w:r>
            <w:r>
              <w:rPr>
                <w:rFonts w:ascii="Arial" w:hAnsi="Arial" w:cs="Arial"/>
                <w:spacing w:val="-4"/>
                <w:kern w:val="1"/>
                <w:lang w:val="es-ES"/>
              </w:rPr>
              <w:t xml:space="preserve">los </w:t>
            </w:r>
            <w:r>
              <w:rPr>
                <w:rFonts w:ascii="Arial" w:hAnsi="Arial" w:cs="Arial"/>
                <w:kern w:val="1"/>
                <w:lang w:val="es-ES"/>
              </w:rPr>
              <w:t xml:space="preserve">cruces y </w:t>
            </w:r>
            <w:r>
              <w:rPr>
                <w:rFonts w:ascii="Arial" w:hAnsi="Arial" w:cs="Arial"/>
                <w:spacing w:val="-3"/>
                <w:kern w:val="1"/>
                <w:lang w:val="es-ES"/>
              </w:rPr>
              <w:t xml:space="preserve">combinaciones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4"/>
                <w:kern w:val="1"/>
                <w:lang w:val="es-ES"/>
              </w:rPr>
              <w:t xml:space="preserve">propuestas </w:t>
            </w:r>
            <w:r>
              <w:rPr>
                <w:rFonts w:ascii="Arial" w:hAnsi="Arial" w:cs="Arial"/>
                <w:kern w:val="1"/>
                <w:lang w:val="es-ES"/>
              </w:rPr>
              <w:t>como</w:t>
            </w:r>
            <w:r>
              <w:rPr>
                <w:rFonts w:ascii="Arial" w:hAnsi="Arial" w:cs="Arial"/>
                <w:spacing w:val="61"/>
                <w:kern w:val="1"/>
                <w:lang w:val="es-ES"/>
              </w:rPr>
              <w:t xml:space="preserv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diversos </w:t>
            </w:r>
            <w:r>
              <w:rPr>
                <w:rFonts w:ascii="Arial" w:hAnsi="Arial" w:cs="Arial"/>
                <w:spacing w:val="-2"/>
                <w:kern w:val="1"/>
                <w:lang w:val="es-ES"/>
              </w:rPr>
              <w:t xml:space="preserve">ejes. </w:t>
            </w:r>
            <w:r>
              <w:rPr>
                <w:rFonts w:ascii="Arial" w:hAnsi="Arial" w:cs="Arial"/>
                <w:kern w:val="1"/>
                <w:lang w:val="es-ES"/>
              </w:rPr>
              <w:t xml:space="preserve">Se </w:t>
            </w:r>
            <w:r>
              <w:rPr>
                <w:rFonts w:ascii="Arial" w:hAnsi="Arial" w:cs="Arial"/>
                <w:spacing w:val="-3"/>
                <w:kern w:val="1"/>
                <w:lang w:val="es-ES"/>
              </w:rPr>
              <w:t xml:space="preserve">recomienda, en </w:t>
            </w:r>
            <w:r>
              <w:rPr>
                <w:rFonts w:ascii="Arial" w:hAnsi="Arial" w:cs="Arial"/>
                <w:kern w:val="1"/>
                <w:lang w:val="es-ES"/>
              </w:rPr>
              <w:t xml:space="preserve">este </w:t>
            </w:r>
            <w:r>
              <w:rPr>
                <w:rFonts w:ascii="Arial" w:hAnsi="Arial" w:cs="Arial"/>
                <w:spacing w:val="-4"/>
                <w:kern w:val="1"/>
                <w:lang w:val="es-ES"/>
              </w:rPr>
              <w:t xml:space="preserve">sentido, </w:t>
            </w:r>
            <w:r>
              <w:rPr>
                <w:rFonts w:ascii="Arial" w:hAnsi="Arial" w:cs="Arial"/>
                <w:spacing w:val="-5"/>
                <w:kern w:val="1"/>
                <w:lang w:val="es-ES"/>
              </w:rPr>
              <w:t xml:space="preserve">analizar auditivamente </w:t>
            </w:r>
            <w:r>
              <w:rPr>
                <w:rFonts w:ascii="Arial" w:hAnsi="Arial" w:cs="Arial"/>
                <w:kern w:val="1"/>
                <w:lang w:val="es-ES"/>
              </w:rPr>
              <w:t xml:space="preserve">rasgos característicos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abordará</w:t>
            </w:r>
            <w:r>
              <w:rPr>
                <w:rFonts w:ascii="Arial" w:hAnsi="Arial" w:cs="Arial"/>
                <w:spacing w:val="53"/>
                <w:kern w:val="1"/>
                <w:lang w:val="es-ES"/>
              </w:rPr>
              <w:t xml:space="preserve"> </w:t>
            </w:r>
            <w:r>
              <w:rPr>
                <w:rFonts w:ascii="Arial" w:hAnsi="Arial" w:cs="Arial"/>
                <w:spacing w:val="-3"/>
                <w:kern w:val="1"/>
                <w:lang w:val="es-ES"/>
              </w:rPr>
              <w:t xml:space="preserve">para la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kern w:val="1"/>
                <w:lang w:val="es-ES"/>
              </w:rPr>
              <w:t xml:space="preserve">e </w:t>
            </w:r>
            <w:r>
              <w:rPr>
                <w:rFonts w:ascii="Arial" w:hAnsi="Arial" w:cs="Arial"/>
                <w:spacing w:val="-3"/>
                <w:kern w:val="1"/>
                <w:lang w:val="es-ES"/>
              </w:rPr>
              <w:t xml:space="preserve">instrumental </w:t>
            </w:r>
            <w:r>
              <w:rPr>
                <w:rFonts w:ascii="Arial" w:hAnsi="Arial" w:cs="Arial"/>
                <w:kern w:val="1"/>
                <w:lang w:val="es-ES"/>
              </w:rPr>
              <w:t xml:space="preserve">o escuchar </w:t>
            </w:r>
            <w:r>
              <w:rPr>
                <w:rFonts w:ascii="Arial" w:hAnsi="Arial" w:cs="Arial"/>
                <w:spacing w:val="-5"/>
                <w:kern w:val="1"/>
                <w:lang w:val="es-ES"/>
              </w:rPr>
              <w:t xml:space="preserve">diferentes </w:t>
            </w:r>
            <w:r>
              <w:rPr>
                <w:rFonts w:ascii="Arial" w:hAnsi="Arial" w:cs="Arial"/>
                <w:spacing w:val="-4"/>
                <w:kern w:val="1"/>
                <w:lang w:val="es-ES"/>
              </w:rPr>
              <w:t xml:space="preserve">obras </w:t>
            </w:r>
            <w:r>
              <w:rPr>
                <w:rFonts w:ascii="Arial" w:hAnsi="Arial" w:cs="Arial"/>
                <w:spacing w:val="-3"/>
                <w:kern w:val="1"/>
                <w:lang w:val="es-ES"/>
              </w:rPr>
              <w:t xml:space="preserve">para </w:t>
            </w:r>
            <w:r>
              <w:rPr>
                <w:rFonts w:ascii="Arial" w:hAnsi="Arial" w:cs="Arial"/>
                <w:kern w:val="1"/>
                <w:lang w:val="es-ES"/>
              </w:rPr>
              <w:t xml:space="preserve">centrar </w:t>
            </w:r>
            <w:r>
              <w:rPr>
                <w:rFonts w:ascii="Arial" w:hAnsi="Arial" w:cs="Arial"/>
                <w:spacing w:val="-3"/>
                <w:kern w:val="1"/>
                <w:lang w:val="es-ES"/>
              </w:rPr>
              <w:t xml:space="preserve">la </w:t>
            </w:r>
            <w:r>
              <w:rPr>
                <w:rFonts w:ascii="Arial" w:hAnsi="Arial" w:cs="Arial"/>
                <w:spacing w:val="-4"/>
                <w:kern w:val="1"/>
                <w:lang w:val="es-ES"/>
              </w:rPr>
              <w:t xml:space="preserve">atención </w:t>
            </w:r>
            <w:r>
              <w:rPr>
                <w:rFonts w:ascii="Arial" w:hAnsi="Arial" w:cs="Arial"/>
                <w:spacing w:val="-3"/>
                <w:kern w:val="1"/>
                <w:lang w:val="es-ES"/>
              </w:rPr>
              <w:t xml:space="preserve">en la </w:t>
            </w:r>
            <w:r>
              <w:rPr>
                <w:rFonts w:ascii="Arial" w:hAnsi="Arial" w:cs="Arial"/>
                <w:spacing w:val="-4"/>
                <w:kern w:val="1"/>
                <w:lang w:val="es-ES"/>
              </w:rPr>
              <w:t>audición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determinado/s  </w:t>
            </w:r>
            <w:r>
              <w:rPr>
                <w:rFonts w:ascii="Arial" w:hAnsi="Arial" w:cs="Arial"/>
                <w:spacing w:val="-3"/>
                <w:kern w:val="1"/>
                <w:lang w:val="es-ES"/>
              </w:rPr>
              <w:t xml:space="preserve">componente/s, para </w:t>
            </w:r>
            <w:r>
              <w:rPr>
                <w:rFonts w:ascii="Arial" w:hAnsi="Arial" w:cs="Arial"/>
                <w:spacing w:val="-6"/>
                <w:kern w:val="1"/>
                <w:lang w:val="es-ES"/>
              </w:rPr>
              <w:t xml:space="preserve">luego </w:t>
            </w:r>
            <w:r>
              <w:rPr>
                <w:rFonts w:ascii="Arial" w:hAnsi="Arial" w:cs="Arial"/>
                <w:spacing w:val="-3"/>
                <w:kern w:val="1"/>
                <w:lang w:val="es-ES"/>
              </w:rPr>
              <w:t>encarar un proyecto de</w:t>
            </w:r>
            <w:r>
              <w:rPr>
                <w:rFonts w:ascii="Arial" w:hAnsi="Arial" w:cs="Arial"/>
                <w:spacing w:val="7"/>
                <w:kern w:val="1"/>
                <w:lang w:val="es-ES"/>
              </w:rPr>
              <w:t xml:space="preserve"> </w:t>
            </w:r>
            <w:r>
              <w:rPr>
                <w:rFonts w:ascii="Arial" w:hAnsi="Arial" w:cs="Arial"/>
                <w:kern w:val="1"/>
                <w:lang w:val="es-ES"/>
              </w:rPr>
              <w:t>composición.</w:t>
            </w:r>
          </w:p>
          <w:p w14:paraId="498EFED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0DD2BD39" w14:textId="77777777" w:rsidR="002270EE" w:rsidRDefault="002270EE" w:rsidP="002270EE">
            <w:pPr>
              <w:widowControl w:val="0"/>
              <w:autoSpaceDE w:val="0"/>
              <w:autoSpaceDN w:val="0"/>
              <w:adjustRightInd w:val="0"/>
              <w:spacing w:after="0" w:line="242" w:lineRule="auto"/>
              <w:ind w:right="-1738"/>
              <w:jc w:val="both"/>
              <w:rPr>
                <w:rFonts w:ascii="Arial" w:hAnsi="Arial" w:cs="Arial"/>
                <w:kern w:val="1"/>
                <w:lang w:val="es-ES"/>
              </w:rPr>
            </w:pPr>
            <w:r>
              <w:rPr>
                <w:rFonts w:ascii="Arial" w:hAnsi="Arial" w:cs="Arial"/>
                <w:spacing w:val="-4"/>
                <w:kern w:val="1"/>
                <w:lang w:val="es-ES"/>
              </w:rPr>
              <w:t>Cuando</w:t>
            </w:r>
            <w:r>
              <w:rPr>
                <w:rFonts w:ascii="Arial" w:hAnsi="Arial" w:cs="Arial"/>
                <w:spacing w:val="53"/>
                <w:kern w:val="1"/>
                <w:lang w:val="es-ES"/>
              </w:rPr>
              <w:t xml:space="preserve"> </w:t>
            </w:r>
            <w:r>
              <w:rPr>
                <w:rFonts w:ascii="Arial" w:hAnsi="Arial" w:cs="Arial"/>
                <w:spacing w:val="-3"/>
                <w:kern w:val="1"/>
                <w:lang w:val="es-ES"/>
              </w:rPr>
              <w:t xml:space="preserve">el docente </w:t>
            </w:r>
            <w:r>
              <w:rPr>
                <w:rFonts w:ascii="Arial" w:hAnsi="Arial" w:cs="Arial"/>
                <w:kern w:val="1"/>
                <w:lang w:val="es-ES"/>
              </w:rPr>
              <w:t xml:space="preserve">focaliza </w:t>
            </w:r>
            <w:r>
              <w:rPr>
                <w:rFonts w:ascii="Arial" w:hAnsi="Arial" w:cs="Arial"/>
                <w:spacing w:val="-3"/>
                <w:kern w:val="1"/>
                <w:lang w:val="es-ES"/>
              </w:rPr>
              <w:t xml:space="preserve">la enseñanza en </w:t>
            </w:r>
            <w:r>
              <w:rPr>
                <w:rFonts w:ascii="Arial" w:hAnsi="Arial" w:cs="Arial"/>
                <w:spacing w:val="-6"/>
                <w:kern w:val="1"/>
                <w:lang w:val="es-ES"/>
              </w:rPr>
              <w:t xml:space="preserve">algún </w:t>
            </w:r>
            <w:r>
              <w:rPr>
                <w:rFonts w:ascii="Arial" w:hAnsi="Arial" w:cs="Arial"/>
                <w:spacing w:val="-3"/>
                <w:kern w:val="1"/>
                <w:lang w:val="es-ES"/>
              </w:rPr>
              <w:t xml:space="preserve">componente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identificación </w:t>
            </w:r>
            <w:r>
              <w:rPr>
                <w:rFonts w:ascii="Arial" w:hAnsi="Arial" w:cs="Arial"/>
                <w:spacing w:val="-5"/>
                <w:kern w:val="1"/>
                <w:lang w:val="es-ES"/>
              </w:rPr>
              <w:t xml:space="preserve">auditiva, </w:t>
            </w:r>
            <w:r>
              <w:rPr>
                <w:rFonts w:ascii="Arial" w:hAnsi="Arial" w:cs="Arial"/>
                <w:spacing w:val="-6"/>
                <w:kern w:val="1"/>
                <w:lang w:val="es-ES"/>
              </w:rPr>
              <w:t xml:space="preserve">puede </w:t>
            </w:r>
            <w:r>
              <w:rPr>
                <w:rFonts w:ascii="Arial" w:hAnsi="Arial" w:cs="Arial"/>
                <w:spacing w:val="-3"/>
                <w:kern w:val="1"/>
                <w:lang w:val="es-ES"/>
              </w:rPr>
              <w:t xml:space="preserve">hacerlo </w:t>
            </w:r>
            <w:r>
              <w:rPr>
                <w:rFonts w:ascii="Arial" w:hAnsi="Arial" w:cs="Arial"/>
                <w:spacing w:val="-4"/>
                <w:kern w:val="1"/>
                <w:lang w:val="es-ES"/>
              </w:rPr>
              <w:t xml:space="preserve">por dos </w:t>
            </w:r>
            <w:r>
              <w:rPr>
                <w:rFonts w:ascii="Arial" w:hAnsi="Arial" w:cs="Arial"/>
                <w:kern w:val="1"/>
                <w:lang w:val="es-ES"/>
              </w:rPr>
              <w:t>caminos:</w:t>
            </w:r>
          </w:p>
          <w:p w14:paraId="68B1DBA4" w14:textId="77777777" w:rsidR="002270EE" w:rsidRDefault="002270EE" w:rsidP="002270EE">
            <w:pPr>
              <w:widowControl w:val="0"/>
              <w:numPr>
                <w:ilvl w:val="1"/>
                <w:numId w:val="291"/>
              </w:numPr>
              <w:tabs>
                <w:tab w:val="left" w:pos="848"/>
              </w:tabs>
              <w:autoSpaceDE w:val="0"/>
              <w:autoSpaceDN w:val="0"/>
              <w:adjustRightInd w:val="0"/>
              <w:spacing w:after="0" w:line="240" w:lineRule="auto"/>
              <w:ind w:left="0" w:right="-1740" w:firstLine="0"/>
              <w:jc w:val="both"/>
              <w:rPr>
                <w:rFonts w:ascii="Times New Roman" w:hAnsi="Times New Roman" w:cs="Times New Roman"/>
                <w:kern w:val="1"/>
                <w:lang w:val="es-ES"/>
              </w:rPr>
            </w:pPr>
            <w:r>
              <w:rPr>
                <w:rFonts w:ascii="Arial" w:hAnsi="Arial" w:cs="Arial"/>
                <w:spacing w:val="-5"/>
                <w:kern w:val="1"/>
                <w:lang w:val="es-ES"/>
              </w:rPr>
              <w:t>Ð</w:t>
            </w:r>
            <w:r>
              <w:rPr>
                <w:rFonts w:ascii="Arial" w:hAnsi="Arial" w:cs="Arial"/>
                <w:spacing w:val="-5"/>
                <w:kern w:val="1"/>
                <w:lang w:val="es-ES"/>
              </w:rPr>
              <w:tab/>
              <w:t xml:space="preserve">proponer </w:t>
            </w: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kern w:val="1"/>
                <w:lang w:val="es-ES"/>
              </w:rPr>
              <w:t xml:space="preserve">y </w:t>
            </w:r>
            <w:r>
              <w:rPr>
                <w:rFonts w:ascii="Arial" w:hAnsi="Arial" w:cs="Arial"/>
                <w:spacing w:val="-3"/>
                <w:kern w:val="1"/>
                <w:lang w:val="es-ES"/>
              </w:rPr>
              <w:t xml:space="preserve">observar cuáles </w:t>
            </w:r>
            <w:r>
              <w:rPr>
                <w:rFonts w:ascii="Arial" w:hAnsi="Arial" w:cs="Arial"/>
                <w:kern w:val="1"/>
                <w:lang w:val="es-ES"/>
              </w:rPr>
              <w:t xml:space="preserve">son </w:t>
            </w:r>
            <w:r>
              <w:rPr>
                <w:rFonts w:ascii="Arial" w:hAnsi="Arial" w:cs="Arial"/>
                <w:spacing w:val="-4"/>
                <w:kern w:val="1"/>
                <w:lang w:val="es-ES"/>
              </w:rPr>
              <w:t xml:space="preserve">los </w:t>
            </w:r>
            <w:r>
              <w:rPr>
                <w:rFonts w:ascii="Arial" w:hAnsi="Arial" w:cs="Arial"/>
                <w:kern w:val="1"/>
                <w:lang w:val="es-ES"/>
              </w:rPr>
              <w:t xml:space="preserve">rasgos </w:t>
            </w:r>
            <w:r>
              <w:rPr>
                <w:rFonts w:ascii="Arial" w:hAnsi="Arial" w:cs="Arial"/>
                <w:spacing w:val="-4"/>
                <w:kern w:val="1"/>
                <w:lang w:val="es-ES"/>
              </w:rPr>
              <w:t xml:space="preserve">que los estudiantes perciben </w:t>
            </w:r>
            <w:r>
              <w:rPr>
                <w:rFonts w:ascii="Arial" w:hAnsi="Arial" w:cs="Arial"/>
                <w:kern w:val="1"/>
                <w:lang w:val="es-ES"/>
              </w:rPr>
              <w:t xml:space="preserve">con </w:t>
            </w:r>
            <w:r>
              <w:rPr>
                <w:rFonts w:ascii="Arial" w:hAnsi="Arial" w:cs="Arial"/>
                <w:spacing w:val="-3"/>
                <w:kern w:val="1"/>
                <w:lang w:val="es-ES"/>
              </w:rPr>
              <w:t xml:space="preserve">mayor claridad, </w:t>
            </w:r>
            <w:r>
              <w:rPr>
                <w:rFonts w:ascii="Arial" w:hAnsi="Arial" w:cs="Arial"/>
                <w:kern w:val="1"/>
                <w:lang w:val="es-ES"/>
              </w:rPr>
              <w:t xml:space="preserve">y </w:t>
            </w:r>
            <w:r>
              <w:rPr>
                <w:rFonts w:ascii="Arial" w:hAnsi="Arial" w:cs="Arial"/>
                <w:spacing w:val="-4"/>
                <w:kern w:val="1"/>
                <w:lang w:val="es-ES"/>
              </w:rPr>
              <w:t xml:space="preserve">entonces trabajar </w:t>
            </w:r>
            <w:r>
              <w:rPr>
                <w:rFonts w:ascii="Arial" w:hAnsi="Arial" w:cs="Arial"/>
                <w:kern w:val="1"/>
                <w:lang w:val="es-ES"/>
              </w:rPr>
              <w:t xml:space="preserve">sobre </w:t>
            </w:r>
            <w:r>
              <w:rPr>
                <w:rFonts w:ascii="Arial" w:hAnsi="Arial" w:cs="Arial"/>
                <w:spacing w:val="-3"/>
                <w:kern w:val="1"/>
                <w:lang w:val="es-ES"/>
              </w:rPr>
              <w:t xml:space="preserve">esos </w:t>
            </w:r>
            <w:r>
              <w:rPr>
                <w:rFonts w:ascii="Arial" w:hAnsi="Arial" w:cs="Arial"/>
                <w:spacing w:val="-2"/>
                <w:kern w:val="1"/>
                <w:lang w:val="es-ES"/>
              </w:rPr>
              <w:t>componentes;</w:t>
            </w:r>
          </w:p>
          <w:p w14:paraId="0A441BAA" w14:textId="77777777" w:rsidR="002270EE" w:rsidRDefault="002270EE" w:rsidP="002270EE">
            <w:pPr>
              <w:widowControl w:val="0"/>
              <w:numPr>
                <w:ilvl w:val="1"/>
                <w:numId w:val="291"/>
              </w:numPr>
              <w:tabs>
                <w:tab w:val="left" w:pos="773"/>
              </w:tabs>
              <w:autoSpaceDE w:val="0"/>
              <w:autoSpaceDN w:val="0"/>
              <w:adjustRightInd w:val="0"/>
              <w:spacing w:after="0" w:line="242" w:lineRule="auto"/>
              <w:ind w:left="0" w:right="-1747" w:firstLine="0"/>
              <w:jc w:val="both"/>
              <w:rPr>
                <w:rFonts w:ascii="Arial" w:hAnsi="Arial" w:cs="Arial"/>
                <w:kern w:val="1"/>
                <w:lang w:val="es-ES"/>
              </w:rPr>
            </w:pPr>
            <w:r>
              <w:rPr>
                <w:rFonts w:ascii="Arial" w:hAnsi="Arial" w:cs="Arial"/>
                <w:kern w:val="1"/>
                <w:lang w:val="es-ES"/>
              </w:rPr>
              <w:t>Ð</w:t>
            </w:r>
            <w:r>
              <w:rPr>
                <w:rFonts w:ascii="Arial" w:hAnsi="Arial" w:cs="Arial"/>
                <w:kern w:val="1"/>
                <w:lang w:val="es-ES"/>
              </w:rPr>
              <w:tab/>
              <w:t xml:space="preserve">seleccionar </w:t>
            </w:r>
            <w:r>
              <w:rPr>
                <w:rFonts w:ascii="Arial" w:hAnsi="Arial" w:cs="Arial"/>
                <w:spacing w:val="-5"/>
                <w:kern w:val="1"/>
                <w:lang w:val="es-ES"/>
              </w:rPr>
              <w:t xml:space="preserve">varios </w:t>
            </w:r>
            <w:r>
              <w:rPr>
                <w:rFonts w:ascii="Arial" w:hAnsi="Arial" w:cs="Arial"/>
                <w:spacing w:val="-3"/>
                <w:kern w:val="1"/>
                <w:lang w:val="es-ES"/>
              </w:rPr>
              <w:t xml:space="preserve">fragmentos de </w:t>
            </w:r>
            <w:r>
              <w:rPr>
                <w:rFonts w:ascii="Arial" w:hAnsi="Arial" w:cs="Arial"/>
                <w:spacing w:val="-4"/>
                <w:kern w:val="1"/>
                <w:lang w:val="es-ES"/>
              </w:rPr>
              <w:t xml:space="preserve">obras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6"/>
                <w:kern w:val="1"/>
                <w:lang w:val="es-ES"/>
              </w:rPr>
              <w:t xml:space="preserve">que </w:t>
            </w:r>
            <w:r>
              <w:rPr>
                <w:rFonts w:ascii="Arial" w:hAnsi="Arial" w:cs="Arial"/>
                <w:kern w:val="1"/>
                <w:lang w:val="es-ES"/>
              </w:rPr>
              <w:t xml:space="preserve">resulta claramente </w:t>
            </w:r>
            <w:r>
              <w:rPr>
                <w:rFonts w:ascii="Arial" w:hAnsi="Arial" w:cs="Arial"/>
                <w:spacing w:val="-4"/>
                <w:kern w:val="1"/>
                <w:lang w:val="es-ES"/>
              </w:rPr>
              <w:t xml:space="preserve">identificable </w:t>
            </w:r>
            <w:r>
              <w:rPr>
                <w:rFonts w:ascii="Arial" w:hAnsi="Arial" w:cs="Arial"/>
                <w:spacing w:val="-3"/>
                <w:kern w:val="1"/>
                <w:lang w:val="es-ES"/>
              </w:rPr>
              <w:t xml:space="preserve">un </w:t>
            </w:r>
            <w:r>
              <w:rPr>
                <w:rFonts w:ascii="Arial" w:hAnsi="Arial" w:cs="Arial"/>
                <w:spacing w:val="-4"/>
                <w:kern w:val="1"/>
                <w:lang w:val="es-ES"/>
              </w:rPr>
              <w:t xml:space="preserve">elemento </w:t>
            </w:r>
            <w:r>
              <w:rPr>
                <w:rFonts w:ascii="Arial" w:hAnsi="Arial" w:cs="Arial"/>
                <w:spacing w:val="-5"/>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cambios </w:t>
            </w:r>
            <w:r>
              <w:rPr>
                <w:rFonts w:ascii="Arial" w:hAnsi="Arial" w:cs="Arial"/>
                <w:spacing w:val="-5"/>
                <w:kern w:val="1"/>
                <w:lang w:val="es-ES"/>
              </w:rPr>
              <w:t xml:space="preserve">abruptos </w:t>
            </w:r>
            <w:r>
              <w:rPr>
                <w:rFonts w:ascii="Arial" w:hAnsi="Arial" w:cs="Arial"/>
                <w:kern w:val="1"/>
                <w:lang w:val="es-ES"/>
              </w:rPr>
              <w:t xml:space="preserve">y </w:t>
            </w:r>
            <w:r>
              <w:rPr>
                <w:rFonts w:ascii="Arial" w:hAnsi="Arial" w:cs="Arial"/>
                <w:spacing w:val="-5"/>
                <w:kern w:val="1"/>
                <w:lang w:val="es-ES"/>
              </w:rPr>
              <w:t xml:space="preserve">paulatinos </w:t>
            </w:r>
            <w:r>
              <w:rPr>
                <w:rFonts w:ascii="Arial" w:hAnsi="Arial" w:cs="Arial"/>
                <w:spacing w:val="-3"/>
                <w:kern w:val="1"/>
                <w:lang w:val="es-ES"/>
              </w:rPr>
              <w:t xml:space="preserve">de </w:t>
            </w:r>
            <w:r>
              <w:rPr>
                <w:rFonts w:ascii="Arial" w:hAnsi="Arial" w:cs="Arial"/>
                <w:kern w:val="1"/>
                <w:lang w:val="es-ES"/>
              </w:rPr>
              <w:t>tempo y carácter).</w:t>
            </w:r>
          </w:p>
          <w:p w14:paraId="71E6109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2218384B"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spacing w:val="-3"/>
                <w:kern w:val="1"/>
                <w:lang w:val="es-ES"/>
              </w:rPr>
              <w:t xml:space="preserve">La identificación de </w:t>
            </w:r>
            <w:r>
              <w:rPr>
                <w:rFonts w:ascii="Arial" w:hAnsi="Arial" w:cs="Arial"/>
                <w:spacing w:val="-4"/>
                <w:kern w:val="1"/>
                <w:lang w:val="es-ES"/>
              </w:rPr>
              <w:t xml:space="preserve">los  </w:t>
            </w:r>
            <w:r>
              <w:rPr>
                <w:rFonts w:ascii="Arial" w:hAnsi="Arial" w:cs="Arial"/>
                <w:spacing w:val="-3"/>
                <w:kern w:val="1"/>
                <w:lang w:val="es-ES"/>
              </w:rPr>
              <w:t xml:space="preserve">componentes </w:t>
            </w:r>
            <w:r>
              <w:rPr>
                <w:rFonts w:ascii="Arial" w:hAnsi="Arial" w:cs="Arial"/>
                <w:spacing w:val="3"/>
                <w:kern w:val="1"/>
                <w:lang w:val="es-ES"/>
              </w:rPr>
              <w:t xml:space="preserve">se </w:t>
            </w:r>
            <w:r>
              <w:rPr>
                <w:rFonts w:ascii="Arial" w:hAnsi="Arial" w:cs="Arial"/>
                <w:kern w:val="1"/>
                <w:lang w:val="es-ES"/>
              </w:rPr>
              <w:t xml:space="preserve">complejiza </w:t>
            </w:r>
            <w:r>
              <w:rPr>
                <w:rFonts w:ascii="Arial" w:hAnsi="Arial" w:cs="Arial"/>
                <w:spacing w:val="-4"/>
                <w:kern w:val="1"/>
                <w:lang w:val="es-ES"/>
              </w:rPr>
              <w:t xml:space="preserve">progresivamente. </w:t>
            </w:r>
            <w:r>
              <w:rPr>
                <w:rFonts w:ascii="Arial" w:hAnsi="Arial" w:cs="Arial"/>
                <w:spacing w:val="53"/>
                <w:kern w:val="1"/>
                <w:lang w:val="es-ES"/>
              </w:rPr>
              <w:t xml:space="preserve"> </w:t>
            </w:r>
            <w:r>
              <w:rPr>
                <w:rFonts w:ascii="Arial" w:hAnsi="Arial" w:cs="Arial"/>
                <w:kern w:val="1"/>
                <w:lang w:val="es-ES"/>
              </w:rPr>
              <w:t xml:space="preserve">Es   </w:t>
            </w:r>
            <w:r>
              <w:rPr>
                <w:rFonts w:ascii="Arial" w:hAnsi="Arial" w:cs="Arial"/>
                <w:spacing w:val="-3"/>
                <w:kern w:val="1"/>
                <w:lang w:val="es-ES"/>
              </w:rPr>
              <w:t xml:space="preserve">de   esperar   </w:t>
            </w:r>
            <w:r>
              <w:rPr>
                <w:rFonts w:ascii="Arial" w:hAnsi="Arial" w:cs="Arial"/>
                <w:spacing w:val="-5"/>
                <w:kern w:val="1"/>
                <w:lang w:val="es-ES"/>
              </w:rPr>
              <w:t xml:space="preserve">que,   </w:t>
            </w:r>
            <w:r>
              <w:rPr>
                <w:rFonts w:ascii="Arial" w:hAnsi="Arial" w:cs="Arial"/>
                <w:spacing w:val="-3"/>
                <w:kern w:val="1"/>
                <w:lang w:val="es-ES"/>
              </w:rPr>
              <w:t xml:space="preserve">en  </w:t>
            </w:r>
            <w:r>
              <w:rPr>
                <w:rFonts w:ascii="Arial" w:hAnsi="Arial" w:cs="Arial"/>
                <w:spacing w:val="37"/>
                <w:kern w:val="1"/>
                <w:lang w:val="es-ES"/>
              </w:rPr>
              <w:t xml:space="preserve"> </w:t>
            </w:r>
            <w:r>
              <w:rPr>
                <w:rFonts w:ascii="Arial" w:hAnsi="Arial" w:cs="Arial"/>
                <w:kern w:val="1"/>
                <w:lang w:val="es-ES"/>
              </w:rPr>
              <w:t>sucesivas</w:t>
            </w:r>
          </w:p>
          <w:p w14:paraId="16346665" w14:textId="77777777" w:rsidR="002270EE" w:rsidRDefault="002270EE" w:rsidP="002270EE">
            <w:pPr>
              <w:widowControl w:val="0"/>
              <w:autoSpaceDE w:val="0"/>
              <w:autoSpaceDN w:val="0"/>
              <w:adjustRightInd w:val="0"/>
              <w:spacing w:before="18" w:after="0" w:line="240" w:lineRule="exact"/>
              <w:ind w:right="-1742"/>
              <w:jc w:val="both"/>
              <w:rPr>
                <w:rFonts w:ascii="Arial" w:hAnsi="Arial" w:cs="Arial"/>
                <w:kern w:val="1"/>
                <w:lang w:val="es-ES"/>
              </w:rPr>
            </w:pPr>
            <w:r>
              <w:rPr>
                <w:rFonts w:ascii="Arial" w:hAnsi="Arial" w:cs="Arial"/>
                <w:spacing w:val="-4"/>
                <w:kern w:val="1"/>
                <w:lang w:val="es-ES"/>
              </w:rPr>
              <w:t xml:space="preserve">experiencias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kern w:val="1"/>
                <w:lang w:val="es-ES"/>
              </w:rPr>
              <w:t xml:space="preserve">y a </w:t>
            </w:r>
            <w:r>
              <w:rPr>
                <w:rFonts w:ascii="Arial" w:hAnsi="Arial" w:cs="Arial"/>
                <w:spacing w:val="-3"/>
                <w:kern w:val="1"/>
                <w:lang w:val="es-ES"/>
              </w:rPr>
              <w:t xml:space="preserve">medida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3"/>
                <w:kern w:val="1"/>
                <w:lang w:val="es-ES"/>
              </w:rPr>
              <w:t>incorporan</w:t>
            </w:r>
            <w:r>
              <w:rPr>
                <w:rFonts w:ascii="Arial" w:hAnsi="Arial" w:cs="Arial"/>
                <w:spacing w:val="25"/>
                <w:kern w:val="1"/>
                <w:lang w:val="es-ES"/>
              </w:rPr>
              <w:t xml:space="preserve"> </w:t>
            </w:r>
            <w:r>
              <w:rPr>
                <w:rFonts w:ascii="Arial" w:hAnsi="Arial" w:cs="Arial"/>
                <w:spacing w:val="-3"/>
                <w:kern w:val="1"/>
                <w:lang w:val="es-ES"/>
              </w:rPr>
              <w:t>la</w:t>
            </w:r>
            <w:r>
              <w:rPr>
                <w:rFonts w:ascii="Arial" w:hAnsi="Arial" w:cs="Arial"/>
                <w:spacing w:val="26"/>
                <w:kern w:val="1"/>
                <w:lang w:val="es-ES"/>
              </w:rPr>
              <w:t xml:space="preserve"> </w:t>
            </w:r>
            <w:r>
              <w:rPr>
                <w:rFonts w:ascii="Arial" w:hAnsi="Arial" w:cs="Arial"/>
                <w:spacing w:val="-3"/>
                <w:kern w:val="1"/>
                <w:lang w:val="es-ES"/>
              </w:rPr>
              <w:t>identificación</w:t>
            </w:r>
            <w:r>
              <w:rPr>
                <w:rFonts w:ascii="Arial" w:hAnsi="Arial" w:cs="Arial"/>
                <w:spacing w:val="25"/>
                <w:kern w:val="1"/>
                <w:lang w:val="es-ES"/>
              </w:rPr>
              <w:t xml:space="preserve"> </w:t>
            </w:r>
            <w:r>
              <w:rPr>
                <w:rFonts w:ascii="Arial" w:hAnsi="Arial" w:cs="Arial"/>
                <w:spacing w:val="-3"/>
                <w:kern w:val="1"/>
                <w:lang w:val="es-ES"/>
              </w:rPr>
              <w:t>de</w:t>
            </w:r>
            <w:r>
              <w:rPr>
                <w:rFonts w:ascii="Arial" w:hAnsi="Arial" w:cs="Arial"/>
                <w:spacing w:val="26"/>
                <w:kern w:val="1"/>
                <w:lang w:val="es-ES"/>
              </w:rPr>
              <w:t xml:space="preserve"> </w:t>
            </w:r>
            <w:r>
              <w:rPr>
                <w:rFonts w:ascii="Arial" w:hAnsi="Arial" w:cs="Arial"/>
                <w:spacing w:val="-3"/>
                <w:kern w:val="1"/>
                <w:lang w:val="es-ES"/>
              </w:rPr>
              <w:t>un</w:t>
            </w:r>
            <w:r>
              <w:rPr>
                <w:rFonts w:ascii="Arial" w:hAnsi="Arial" w:cs="Arial"/>
                <w:spacing w:val="26"/>
                <w:kern w:val="1"/>
                <w:lang w:val="es-ES"/>
              </w:rPr>
              <w:t xml:space="preserve"> </w:t>
            </w:r>
            <w:r>
              <w:rPr>
                <w:rFonts w:ascii="Arial" w:hAnsi="Arial" w:cs="Arial"/>
                <w:spacing w:val="-4"/>
                <w:kern w:val="1"/>
                <w:lang w:val="es-ES"/>
              </w:rPr>
              <w:t>elemento,</w:t>
            </w:r>
            <w:r>
              <w:rPr>
                <w:rFonts w:ascii="Arial" w:hAnsi="Arial" w:cs="Arial"/>
                <w:spacing w:val="29"/>
                <w:kern w:val="1"/>
                <w:lang w:val="es-ES"/>
              </w:rPr>
              <w:t xml:space="preserve"> </w:t>
            </w:r>
            <w:r>
              <w:rPr>
                <w:rFonts w:ascii="Arial" w:hAnsi="Arial" w:cs="Arial"/>
                <w:spacing w:val="-5"/>
                <w:kern w:val="1"/>
                <w:lang w:val="es-ES"/>
              </w:rPr>
              <w:t>apliquen</w:t>
            </w:r>
            <w:r>
              <w:rPr>
                <w:rFonts w:ascii="Arial" w:hAnsi="Arial" w:cs="Arial"/>
                <w:spacing w:val="26"/>
                <w:kern w:val="1"/>
                <w:lang w:val="es-ES"/>
              </w:rPr>
              <w:t xml:space="preserve"> </w:t>
            </w:r>
            <w:r>
              <w:rPr>
                <w:rFonts w:ascii="Arial" w:hAnsi="Arial" w:cs="Arial"/>
                <w:kern w:val="1"/>
                <w:lang w:val="es-ES"/>
              </w:rPr>
              <w:t>esa</w:t>
            </w:r>
          </w:p>
        </w:tc>
      </w:tr>
    </w:tbl>
    <w:p w14:paraId="528507D4" w14:textId="77777777" w:rsidR="002270EE" w:rsidRDefault="002270EE" w:rsidP="002270EE">
      <w:pPr>
        <w:widowControl w:val="0"/>
        <w:autoSpaceDE w:val="0"/>
        <w:autoSpaceDN w:val="0"/>
        <w:adjustRightInd w:val="0"/>
        <w:spacing w:before="149" w:after="0" w:line="240" w:lineRule="auto"/>
        <w:ind w:right="-1820"/>
        <w:rPr>
          <w:rFonts w:ascii="Times New Roman" w:hAnsi="Times New Roman" w:cs="Times New Roman"/>
          <w:kern w:val="1"/>
          <w:lang w:val="es-ES"/>
        </w:rPr>
      </w:pPr>
      <w:r>
        <w:rPr>
          <w:rFonts w:ascii="Times New Roman" w:hAnsi="Times New Roman" w:cs="Times New Roman"/>
          <w:kern w:val="1"/>
          <w:lang w:val="es-ES"/>
        </w:rPr>
        <w:lastRenderedPageBreak/>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05B22478" w14:textId="77777777">
        <w:tblPrEx>
          <w:tblCellMar>
            <w:top w:w="0" w:type="dxa"/>
            <w:bottom w:w="0" w:type="dxa"/>
          </w:tblCellMar>
        </w:tblPrEx>
        <w:tc>
          <w:tcPr>
            <w:tcW w:w="4080" w:type="dxa"/>
            <w:tcBorders>
              <w:top w:val="single" w:sz="8" w:space="0" w:color="auto"/>
              <w:left w:val="single" w:sz="6" w:space="0" w:color="auto"/>
              <w:bottom w:val="single" w:sz="8" w:space="0" w:color="BFBFBF"/>
              <w:right w:val="single" w:sz="6" w:space="0" w:color="auto"/>
            </w:tcBorders>
            <w:tcMar>
              <w:top w:w="100" w:type="nil"/>
              <w:right w:w="100" w:type="nil"/>
            </w:tcMar>
          </w:tcPr>
          <w:p w14:paraId="548A3F9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8" w:space="0" w:color="BFBFBF"/>
              <w:right w:val="single" w:sz="6" w:space="0" w:color="auto"/>
            </w:tcBorders>
            <w:tcMar>
              <w:top w:w="100" w:type="nil"/>
              <w:right w:w="100" w:type="nil"/>
            </w:tcMar>
          </w:tcPr>
          <w:p w14:paraId="56B622BA" w14:textId="77777777" w:rsidR="002270EE" w:rsidRDefault="002270EE" w:rsidP="002270EE">
            <w:pPr>
              <w:widowControl w:val="0"/>
              <w:autoSpaceDE w:val="0"/>
              <w:autoSpaceDN w:val="0"/>
              <w:adjustRightInd w:val="0"/>
              <w:spacing w:after="0" w:line="242" w:lineRule="auto"/>
              <w:ind w:right="-1739"/>
              <w:jc w:val="both"/>
              <w:rPr>
                <w:rFonts w:ascii="Arial" w:hAnsi="Arial" w:cs="Arial"/>
                <w:kern w:val="1"/>
                <w:lang w:val="es-ES"/>
              </w:rPr>
            </w:pPr>
            <w:r>
              <w:rPr>
                <w:rFonts w:ascii="Arial" w:hAnsi="Arial" w:cs="Arial"/>
                <w:kern w:val="1"/>
                <w:lang w:val="es-ES"/>
              </w:rPr>
              <w:t>habilidad de reconocimiento de forma acumulativa con otros reconocimientos, profundizando la escucha.</w:t>
            </w:r>
          </w:p>
          <w:p w14:paraId="245F0D1E"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 xml:space="preserve">En </w:t>
            </w:r>
            <w:r>
              <w:rPr>
                <w:rFonts w:ascii="Arial" w:hAnsi="Arial" w:cs="Arial"/>
                <w:spacing w:val="-5"/>
                <w:kern w:val="1"/>
                <w:lang w:val="es-ES"/>
              </w:rPr>
              <w:t xml:space="preserve">algunos </w:t>
            </w:r>
            <w:r>
              <w:rPr>
                <w:rFonts w:ascii="Arial" w:hAnsi="Arial" w:cs="Arial"/>
                <w:kern w:val="1"/>
                <w:lang w:val="es-ES"/>
              </w:rPr>
              <w:t xml:space="preserve">casos, </w:t>
            </w:r>
            <w:r>
              <w:rPr>
                <w:rFonts w:ascii="Arial" w:hAnsi="Arial" w:cs="Arial"/>
                <w:spacing w:val="-3"/>
                <w:kern w:val="1"/>
                <w:lang w:val="es-ES"/>
              </w:rPr>
              <w:t xml:space="preserve">la </w:t>
            </w:r>
            <w:r>
              <w:rPr>
                <w:rFonts w:ascii="Arial" w:hAnsi="Arial" w:cs="Arial"/>
                <w:kern w:val="1"/>
                <w:lang w:val="es-ES"/>
              </w:rPr>
              <w:t xml:space="preserve">insistencia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5"/>
                <w:kern w:val="1"/>
                <w:lang w:val="es-ES"/>
              </w:rPr>
              <w:t xml:space="preserve">identifiquen </w:t>
            </w:r>
            <w:r>
              <w:rPr>
                <w:rFonts w:ascii="Arial" w:hAnsi="Arial" w:cs="Arial"/>
                <w:spacing w:val="-6"/>
                <w:kern w:val="1"/>
                <w:lang w:val="es-ES"/>
              </w:rPr>
              <w:t xml:space="preserve">los </w:t>
            </w:r>
            <w:r>
              <w:rPr>
                <w:rFonts w:ascii="Arial" w:hAnsi="Arial" w:cs="Arial"/>
                <w:spacing w:val="-3"/>
                <w:kern w:val="1"/>
                <w:lang w:val="es-ES"/>
              </w:rPr>
              <w:t>componentes</w:t>
            </w:r>
            <w:r>
              <w:rPr>
                <w:rFonts w:ascii="Arial" w:hAnsi="Arial" w:cs="Arial"/>
                <w:spacing w:val="55"/>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obras </w:t>
            </w:r>
            <w:r>
              <w:rPr>
                <w:rFonts w:ascii="Arial" w:hAnsi="Arial" w:cs="Arial"/>
                <w:spacing w:val="-5"/>
                <w:kern w:val="1"/>
                <w:lang w:val="es-ES"/>
              </w:rPr>
              <w:t xml:space="preserve">puede </w:t>
            </w:r>
            <w:r>
              <w:rPr>
                <w:rFonts w:ascii="Arial" w:hAnsi="Arial" w:cs="Arial"/>
                <w:spacing w:val="-4"/>
                <w:kern w:val="1"/>
                <w:lang w:val="es-ES"/>
              </w:rPr>
              <w:t xml:space="preserve">resultar contraproducente, haciendo que </w:t>
            </w:r>
            <w:r>
              <w:rPr>
                <w:rFonts w:ascii="Arial" w:hAnsi="Arial" w:cs="Arial"/>
                <w:spacing w:val="53"/>
                <w:kern w:val="1"/>
                <w:lang w:val="es-ES"/>
              </w:rPr>
              <w:t xml:space="preserve"> </w:t>
            </w:r>
            <w:r>
              <w:rPr>
                <w:rFonts w:ascii="Arial" w:hAnsi="Arial" w:cs="Arial"/>
                <w:spacing w:val="-4"/>
                <w:kern w:val="1"/>
                <w:lang w:val="es-ES"/>
              </w:rPr>
              <w:t xml:space="preserve">los  estudiantes  </w:t>
            </w:r>
            <w:r>
              <w:rPr>
                <w:rFonts w:ascii="Arial" w:hAnsi="Arial" w:cs="Arial"/>
                <w:spacing w:val="3"/>
                <w:kern w:val="1"/>
                <w:lang w:val="es-ES"/>
              </w:rPr>
              <w:t xml:space="preserve">se </w:t>
            </w:r>
            <w:r>
              <w:rPr>
                <w:rFonts w:ascii="Arial" w:hAnsi="Arial" w:cs="Arial"/>
                <w:spacing w:val="-5"/>
                <w:kern w:val="1"/>
                <w:lang w:val="es-ES"/>
              </w:rPr>
              <w:t xml:space="preserve">alejen </w:t>
            </w:r>
            <w:r>
              <w:rPr>
                <w:rFonts w:ascii="Arial" w:hAnsi="Arial" w:cs="Arial"/>
                <w:spacing w:val="-3"/>
                <w:kern w:val="1"/>
                <w:lang w:val="es-ES"/>
              </w:rPr>
              <w:t xml:space="preserve">de 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5"/>
                <w:kern w:val="1"/>
                <w:lang w:val="es-ES"/>
              </w:rPr>
              <w:t xml:space="preserve">entenderlas </w:t>
            </w:r>
            <w:r>
              <w:rPr>
                <w:rFonts w:ascii="Arial" w:hAnsi="Arial" w:cs="Arial"/>
                <w:kern w:val="1"/>
                <w:lang w:val="es-ES"/>
              </w:rPr>
              <w:t xml:space="preserve">como </w:t>
            </w:r>
            <w:r>
              <w:rPr>
                <w:rFonts w:ascii="Arial" w:hAnsi="Arial" w:cs="Arial"/>
                <w:spacing w:val="-4"/>
                <w:kern w:val="1"/>
                <w:lang w:val="es-ES"/>
              </w:rPr>
              <w:t xml:space="preserve">hecho </w:t>
            </w:r>
            <w:r>
              <w:rPr>
                <w:rFonts w:ascii="Arial" w:hAnsi="Arial" w:cs="Arial"/>
                <w:spacing w:val="-3"/>
                <w:kern w:val="1"/>
                <w:lang w:val="es-ES"/>
              </w:rPr>
              <w:t xml:space="preserve">artístico. </w:t>
            </w:r>
            <w:r>
              <w:rPr>
                <w:rFonts w:ascii="Arial" w:hAnsi="Arial" w:cs="Arial"/>
                <w:kern w:val="1"/>
                <w:lang w:val="es-ES"/>
              </w:rPr>
              <w:t xml:space="preserve">Es </w:t>
            </w:r>
            <w:r>
              <w:rPr>
                <w:rFonts w:ascii="Arial" w:hAnsi="Arial" w:cs="Arial"/>
                <w:spacing w:val="-4"/>
                <w:kern w:val="1"/>
                <w:lang w:val="es-ES"/>
              </w:rPr>
              <w:t xml:space="preserve">por </w:t>
            </w:r>
            <w:r>
              <w:rPr>
                <w:rFonts w:ascii="Arial" w:hAnsi="Arial" w:cs="Arial"/>
                <w:spacing w:val="-3"/>
                <w:kern w:val="1"/>
                <w:lang w:val="es-ES"/>
              </w:rPr>
              <w:t xml:space="preserve">tal </w:t>
            </w:r>
            <w:r>
              <w:rPr>
                <w:rFonts w:ascii="Arial" w:hAnsi="Arial" w:cs="Arial"/>
                <w:kern w:val="1"/>
                <w:lang w:val="es-ES"/>
              </w:rPr>
              <w:t xml:space="preserve">razón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un </w:t>
            </w:r>
            <w:r>
              <w:rPr>
                <w:rFonts w:ascii="Arial" w:hAnsi="Arial" w:cs="Arial"/>
                <w:spacing w:val="-4"/>
                <w:kern w:val="1"/>
                <w:lang w:val="es-ES"/>
              </w:rPr>
              <w:t xml:space="preserve">trabajo </w:t>
            </w:r>
            <w:r>
              <w:rPr>
                <w:rFonts w:ascii="Arial" w:hAnsi="Arial" w:cs="Arial"/>
                <w:spacing w:val="-6"/>
                <w:kern w:val="1"/>
                <w:lang w:val="es-ES"/>
              </w:rPr>
              <w:t xml:space="preserve">que vaya </w:t>
            </w:r>
            <w:r>
              <w:rPr>
                <w:rFonts w:ascii="Arial" w:hAnsi="Arial" w:cs="Arial"/>
                <w:spacing w:val="-3"/>
                <w:kern w:val="1"/>
                <w:lang w:val="es-ES"/>
              </w:rPr>
              <w:t xml:space="preserve">de lo </w:t>
            </w:r>
            <w:r>
              <w:rPr>
                <w:rFonts w:ascii="Arial" w:hAnsi="Arial" w:cs="Arial"/>
                <w:spacing w:val="-5"/>
                <w:kern w:val="1"/>
                <w:lang w:val="es-ES"/>
              </w:rPr>
              <w:t xml:space="preserve">general </w:t>
            </w:r>
            <w:r>
              <w:rPr>
                <w:rFonts w:ascii="Arial" w:hAnsi="Arial" w:cs="Arial"/>
                <w:kern w:val="1"/>
                <w:lang w:val="es-ES"/>
              </w:rPr>
              <w:t xml:space="preserve">a </w:t>
            </w:r>
            <w:r>
              <w:rPr>
                <w:rFonts w:ascii="Arial" w:hAnsi="Arial" w:cs="Arial"/>
                <w:spacing w:val="-3"/>
                <w:kern w:val="1"/>
                <w:lang w:val="es-ES"/>
              </w:rPr>
              <w:t xml:space="preserve">lo particular, es </w:t>
            </w:r>
            <w:r>
              <w:rPr>
                <w:rFonts w:ascii="Arial" w:hAnsi="Arial" w:cs="Arial"/>
                <w:kern w:val="1"/>
                <w:lang w:val="es-ES"/>
              </w:rPr>
              <w:t xml:space="preserve">decir, </w:t>
            </w:r>
            <w:r>
              <w:rPr>
                <w:rFonts w:ascii="Arial" w:hAnsi="Arial" w:cs="Arial"/>
                <w:spacing w:val="-3"/>
                <w:kern w:val="1"/>
                <w:lang w:val="es-ES"/>
              </w:rPr>
              <w:t xml:space="preserve">desde </w:t>
            </w:r>
            <w:r>
              <w:rPr>
                <w:rFonts w:ascii="Arial" w:hAnsi="Arial" w:cs="Arial"/>
                <w:spacing w:val="-5"/>
                <w:kern w:val="1"/>
                <w:lang w:val="es-ES"/>
              </w:rPr>
              <w:t xml:space="preserve">aquello </w:t>
            </w:r>
            <w:r>
              <w:rPr>
                <w:rFonts w:ascii="Arial" w:hAnsi="Arial" w:cs="Arial"/>
                <w:spacing w:val="-4"/>
                <w:kern w:val="1"/>
                <w:lang w:val="es-ES"/>
              </w:rPr>
              <w:t xml:space="preserve">que los </w:t>
            </w:r>
            <w:r>
              <w:rPr>
                <w:rFonts w:ascii="Arial" w:hAnsi="Arial" w:cs="Arial"/>
                <w:spacing w:val="-5"/>
                <w:kern w:val="1"/>
                <w:lang w:val="es-ES"/>
              </w:rPr>
              <w:t xml:space="preserve">propios </w:t>
            </w:r>
            <w:r>
              <w:rPr>
                <w:rFonts w:ascii="Arial" w:hAnsi="Arial" w:cs="Arial"/>
                <w:spacing w:val="-4"/>
                <w:kern w:val="1"/>
                <w:lang w:val="es-ES"/>
              </w:rPr>
              <w:t xml:space="preserve">estudiantes identifican </w:t>
            </w:r>
            <w:r>
              <w:rPr>
                <w:rFonts w:ascii="Arial" w:hAnsi="Arial" w:cs="Arial"/>
                <w:spacing w:val="53"/>
                <w:kern w:val="1"/>
                <w:lang w:val="es-ES"/>
              </w:rPr>
              <w:t xml:space="preserve"> </w:t>
            </w:r>
            <w:r>
              <w:rPr>
                <w:rFonts w:ascii="Arial" w:hAnsi="Arial" w:cs="Arial"/>
                <w:kern w:val="1"/>
                <w:lang w:val="es-ES"/>
              </w:rPr>
              <w:t xml:space="preserve">como  más </w:t>
            </w:r>
            <w:r>
              <w:rPr>
                <w:rFonts w:ascii="Arial" w:hAnsi="Arial" w:cs="Arial"/>
                <w:spacing w:val="-3"/>
                <w:kern w:val="1"/>
                <w:lang w:val="es-ES"/>
              </w:rPr>
              <w:t xml:space="preserve">saliente </w:t>
            </w:r>
            <w:r>
              <w:rPr>
                <w:rFonts w:ascii="Arial" w:hAnsi="Arial" w:cs="Arial"/>
                <w:kern w:val="1"/>
                <w:lang w:val="es-ES"/>
              </w:rPr>
              <w:t xml:space="preserve">hasta </w:t>
            </w:r>
            <w:r>
              <w:rPr>
                <w:rFonts w:ascii="Arial" w:hAnsi="Arial" w:cs="Arial"/>
                <w:spacing w:val="-5"/>
                <w:kern w:val="1"/>
                <w:lang w:val="es-ES"/>
              </w:rPr>
              <w:t xml:space="preserve">llegar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detalles </w:t>
            </w:r>
            <w:r>
              <w:rPr>
                <w:rFonts w:ascii="Arial" w:hAnsi="Arial" w:cs="Arial"/>
                <w:kern w:val="1"/>
                <w:lang w:val="es-ES"/>
              </w:rPr>
              <w:t>más</w:t>
            </w:r>
            <w:r>
              <w:rPr>
                <w:rFonts w:ascii="Arial" w:hAnsi="Arial" w:cs="Arial"/>
                <w:spacing w:val="9"/>
                <w:kern w:val="1"/>
                <w:lang w:val="es-ES"/>
              </w:rPr>
              <w:t xml:space="preserve"> </w:t>
            </w:r>
            <w:r>
              <w:rPr>
                <w:rFonts w:ascii="Arial" w:hAnsi="Arial" w:cs="Arial"/>
                <w:kern w:val="1"/>
                <w:lang w:val="es-ES"/>
              </w:rPr>
              <w:t>sutiles.</w:t>
            </w:r>
          </w:p>
          <w:p w14:paraId="6D86FFAD" w14:textId="77777777" w:rsidR="002270EE" w:rsidRDefault="002270EE" w:rsidP="002270EE">
            <w:pPr>
              <w:widowControl w:val="0"/>
              <w:autoSpaceDE w:val="0"/>
              <w:autoSpaceDN w:val="0"/>
              <w:adjustRightInd w:val="0"/>
              <w:spacing w:after="0" w:line="240" w:lineRule="auto"/>
              <w:ind w:right="-1738"/>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recuperar </w:t>
            </w:r>
            <w:r>
              <w:rPr>
                <w:rFonts w:ascii="Arial" w:hAnsi="Arial" w:cs="Arial"/>
                <w:kern w:val="1"/>
                <w:lang w:val="es-ES"/>
              </w:rPr>
              <w:t xml:space="preserve">y </w:t>
            </w:r>
            <w:r>
              <w:rPr>
                <w:rFonts w:ascii="Arial" w:hAnsi="Arial" w:cs="Arial"/>
                <w:spacing w:val="-4"/>
                <w:kern w:val="1"/>
                <w:lang w:val="es-ES"/>
              </w:rPr>
              <w:t xml:space="preserve">profundizar </w:t>
            </w:r>
            <w:r>
              <w:rPr>
                <w:rFonts w:ascii="Arial" w:hAnsi="Arial" w:cs="Arial"/>
                <w:spacing w:val="-3"/>
                <w:kern w:val="1"/>
                <w:lang w:val="es-ES"/>
              </w:rPr>
              <w:t xml:space="preserve">la identificación </w:t>
            </w:r>
            <w:r>
              <w:rPr>
                <w:rFonts w:ascii="Arial" w:hAnsi="Arial" w:cs="Arial"/>
                <w:spacing w:val="-6"/>
                <w:kern w:val="1"/>
                <w:lang w:val="es-ES"/>
              </w:rPr>
              <w:t xml:space="preserve">de </w:t>
            </w:r>
            <w:r>
              <w:rPr>
                <w:rFonts w:ascii="Arial" w:hAnsi="Arial" w:cs="Arial"/>
                <w:spacing w:val="-5"/>
                <w:kern w:val="1"/>
                <w:lang w:val="es-ES"/>
              </w:rPr>
              <w:t xml:space="preserve">varios </w:t>
            </w:r>
            <w:r>
              <w:rPr>
                <w:rFonts w:ascii="Arial" w:hAnsi="Arial" w:cs="Arial"/>
                <w:spacing w:val="-3"/>
                <w:kern w:val="1"/>
                <w:lang w:val="es-ES"/>
              </w:rPr>
              <w:t xml:space="preserve">de </w:t>
            </w:r>
            <w:r>
              <w:rPr>
                <w:rFonts w:ascii="Arial" w:hAnsi="Arial" w:cs="Arial"/>
                <w:spacing w:val="-4"/>
                <w:kern w:val="1"/>
                <w:lang w:val="es-ES"/>
              </w:rPr>
              <w:t>los siguientes</w:t>
            </w:r>
            <w:r>
              <w:rPr>
                <w:rFonts w:ascii="Arial" w:hAnsi="Arial" w:cs="Arial"/>
                <w:spacing w:val="49"/>
                <w:kern w:val="1"/>
                <w:lang w:val="es-ES"/>
              </w:rPr>
              <w:t xml:space="preserve"> </w:t>
            </w:r>
            <w:r>
              <w:rPr>
                <w:rFonts w:ascii="Arial" w:hAnsi="Arial" w:cs="Arial"/>
                <w:spacing w:val="-2"/>
                <w:kern w:val="1"/>
                <w:lang w:val="es-ES"/>
              </w:rPr>
              <w:t>componentes:</w:t>
            </w:r>
          </w:p>
          <w:p w14:paraId="6F0B907F" w14:textId="77777777" w:rsidR="002270EE" w:rsidRDefault="002270EE" w:rsidP="002270EE">
            <w:pPr>
              <w:widowControl w:val="0"/>
              <w:autoSpaceDE w:val="0"/>
              <w:autoSpaceDN w:val="0"/>
              <w:adjustRightInd w:val="0"/>
              <w:spacing w:after="0" w:line="235" w:lineRule="auto"/>
              <w:ind w:right="-1746"/>
              <w:jc w:val="both"/>
              <w:rPr>
                <w:rFonts w:ascii="Arial" w:hAnsi="Arial" w:cs="Arial"/>
                <w:kern w:val="1"/>
                <w:lang w:val="es-ES"/>
              </w:rPr>
            </w:pPr>
            <w:r>
              <w:rPr>
                <w:rFonts w:ascii="Arial" w:hAnsi="Arial" w:cs="Arial"/>
                <w:kern w:val="1"/>
                <w:lang w:val="es-ES"/>
              </w:rPr>
              <w:t>– los aspectos estructurales: macroestructura y microestructura en la música popular y académica; la forma;</w:t>
            </w:r>
          </w:p>
          <w:p w14:paraId="29B353B2" w14:textId="77777777" w:rsidR="002270EE" w:rsidRDefault="002270EE" w:rsidP="002270EE">
            <w:pPr>
              <w:widowControl w:val="0"/>
              <w:numPr>
                <w:ilvl w:val="1"/>
                <w:numId w:val="292"/>
              </w:numPr>
              <w:tabs>
                <w:tab w:val="left" w:pos="833"/>
              </w:tabs>
              <w:autoSpaceDE w:val="0"/>
              <w:autoSpaceDN w:val="0"/>
              <w:adjustRightInd w:val="0"/>
              <w:spacing w:after="0" w:line="240" w:lineRule="auto"/>
              <w:ind w:left="0" w:right="-1744" w:firstLine="0"/>
              <w:jc w:val="both"/>
              <w:rPr>
                <w:rFonts w:ascii="Times New Roman" w:hAnsi="Times New Roman" w:cs="Times New Roman"/>
                <w:kern w:val="1"/>
                <w:lang w:val="es-ES"/>
              </w:rPr>
            </w:pPr>
            <w:r>
              <w:rPr>
                <w:rFonts w:ascii="Times New Roman" w:hAnsi="Times New Roman" w:cs="Times New Roman"/>
                <w:spacing w:val="-3"/>
                <w:kern w:val="1"/>
                <w:lang w:val="es-ES"/>
              </w:rPr>
              <w:t>-</w:t>
            </w:r>
            <w:r>
              <w:rPr>
                <w:rFonts w:ascii="Times New Roman" w:hAnsi="Times New Roman" w:cs="Times New Roman"/>
                <w:spacing w:val="-3"/>
                <w:kern w:val="1"/>
                <w:lang w:val="es-ES"/>
              </w:rPr>
              <w:tab/>
            </w:r>
            <w:r>
              <w:rPr>
                <w:rFonts w:ascii="Arial" w:hAnsi="Arial" w:cs="Arial"/>
                <w:spacing w:val="-3"/>
                <w:kern w:val="1"/>
                <w:lang w:val="es-ES"/>
              </w:rPr>
              <w:t xml:space="preserve">la organización temporal: </w:t>
            </w:r>
            <w:r>
              <w:rPr>
                <w:rFonts w:ascii="Arial" w:hAnsi="Arial" w:cs="Arial"/>
                <w:kern w:val="1"/>
                <w:lang w:val="es-ES"/>
              </w:rPr>
              <w:t xml:space="preserve">ritmo </w:t>
            </w:r>
            <w:r>
              <w:rPr>
                <w:rFonts w:ascii="Arial" w:hAnsi="Arial" w:cs="Arial"/>
                <w:spacing w:val="-4"/>
                <w:kern w:val="1"/>
                <w:lang w:val="es-ES"/>
              </w:rPr>
              <w:t xml:space="preserve">libre  </w:t>
            </w:r>
            <w:r>
              <w:rPr>
                <w:rFonts w:ascii="Arial" w:hAnsi="Arial" w:cs="Arial"/>
                <w:kern w:val="1"/>
                <w:lang w:val="es-ES"/>
              </w:rPr>
              <w:t xml:space="preserve">y ritmo </w:t>
            </w:r>
            <w:r>
              <w:rPr>
                <w:rFonts w:ascii="Arial" w:hAnsi="Arial" w:cs="Arial"/>
                <w:spacing w:val="-4"/>
                <w:kern w:val="1"/>
                <w:lang w:val="es-ES"/>
              </w:rPr>
              <w:t xml:space="preserve">medido; </w:t>
            </w:r>
            <w:r>
              <w:rPr>
                <w:rFonts w:ascii="Arial" w:hAnsi="Arial" w:cs="Arial"/>
                <w:kern w:val="1"/>
                <w:lang w:val="es-ES"/>
              </w:rPr>
              <w:t xml:space="preserve">estructura métrica </w:t>
            </w:r>
            <w:r>
              <w:rPr>
                <w:rFonts w:ascii="Arial" w:hAnsi="Arial" w:cs="Arial"/>
                <w:spacing w:val="-3"/>
                <w:kern w:val="1"/>
                <w:lang w:val="es-ES"/>
              </w:rPr>
              <w:t xml:space="preserve">(relación entre </w:t>
            </w:r>
            <w:r>
              <w:rPr>
                <w:rFonts w:ascii="Arial" w:hAnsi="Arial" w:cs="Arial"/>
                <w:spacing w:val="-6"/>
                <w:kern w:val="1"/>
                <w:lang w:val="es-ES"/>
              </w:rPr>
              <w:t xml:space="preserve">niveles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pulsación);</w:t>
            </w:r>
          </w:p>
          <w:p w14:paraId="5F9E9B5E" w14:textId="77777777" w:rsidR="002270EE" w:rsidRDefault="002270EE" w:rsidP="002270EE">
            <w:pPr>
              <w:widowControl w:val="0"/>
              <w:numPr>
                <w:ilvl w:val="1"/>
                <w:numId w:val="292"/>
              </w:numPr>
              <w:tabs>
                <w:tab w:val="left" w:pos="833"/>
              </w:tabs>
              <w:autoSpaceDE w:val="0"/>
              <w:autoSpaceDN w:val="0"/>
              <w:adjustRightInd w:val="0"/>
              <w:spacing w:before="5" w:after="0" w:line="235" w:lineRule="auto"/>
              <w:ind w:left="0" w:right="-1726" w:firstLine="0"/>
              <w:jc w:val="both"/>
              <w:rPr>
                <w:rFonts w:ascii="Times New Roman" w:hAnsi="Times New Roman" w:cs="Times New Roman"/>
                <w:kern w:val="1"/>
                <w:lang w:val="es-ES"/>
              </w:rPr>
            </w:pPr>
            <w:r>
              <w:rPr>
                <w:rFonts w:ascii="Times New Roman" w:hAnsi="Times New Roman" w:cs="Times New Roman"/>
                <w:spacing w:val="-3"/>
                <w:kern w:val="1"/>
                <w:lang w:val="es-ES"/>
              </w:rPr>
              <w:t>-</w:t>
            </w:r>
            <w:r>
              <w:rPr>
                <w:rFonts w:ascii="Times New Roman" w:hAnsi="Times New Roman" w:cs="Times New Roman"/>
                <w:spacing w:val="-3"/>
                <w:kern w:val="1"/>
                <w:lang w:val="es-ES"/>
              </w:rPr>
              <w:tab/>
            </w:r>
            <w:r>
              <w:rPr>
                <w:rFonts w:ascii="Arial" w:hAnsi="Arial" w:cs="Arial"/>
                <w:spacing w:val="-3"/>
                <w:kern w:val="1"/>
                <w:lang w:val="es-ES"/>
              </w:rPr>
              <w:t xml:space="preserve">la organización de </w:t>
            </w:r>
            <w:r>
              <w:rPr>
                <w:rFonts w:ascii="Arial" w:hAnsi="Arial" w:cs="Arial"/>
                <w:spacing w:val="-4"/>
                <w:kern w:val="1"/>
                <w:lang w:val="es-ES"/>
              </w:rPr>
              <w:t xml:space="preserve">las </w:t>
            </w:r>
            <w:r>
              <w:rPr>
                <w:rFonts w:ascii="Arial" w:hAnsi="Arial" w:cs="Arial"/>
                <w:spacing w:val="-3"/>
                <w:kern w:val="1"/>
                <w:lang w:val="es-ES"/>
              </w:rPr>
              <w:t xml:space="preserve">alturas: </w:t>
            </w:r>
            <w:r>
              <w:rPr>
                <w:rFonts w:ascii="Arial" w:hAnsi="Arial" w:cs="Arial"/>
                <w:kern w:val="1"/>
                <w:lang w:val="es-ES"/>
              </w:rPr>
              <w:t xml:space="preserve">registros, </w:t>
            </w:r>
            <w:r>
              <w:rPr>
                <w:rFonts w:ascii="Arial" w:hAnsi="Arial" w:cs="Arial"/>
                <w:spacing w:val="-4"/>
                <w:kern w:val="1"/>
                <w:lang w:val="es-ES"/>
              </w:rPr>
              <w:t xml:space="preserve">diseños </w:t>
            </w:r>
            <w:r>
              <w:rPr>
                <w:rFonts w:ascii="Arial" w:hAnsi="Arial" w:cs="Arial"/>
                <w:kern w:val="1"/>
                <w:lang w:val="es-ES"/>
              </w:rPr>
              <w:t xml:space="preserve">melódicos, </w:t>
            </w:r>
            <w:r>
              <w:rPr>
                <w:rFonts w:ascii="Arial" w:hAnsi="Arial" w:cs="Arial"/>
                <w:spacing w:val="-3"/>
                <w:kern w:val="1"/>
                <w:lang w:val="es-ES"/>
              </w:rPr>
              <w:t xml:space="preserve">contorno </w:t>
            </w:r>
            <w:r>
              <w:rPr>
                <w:rFonts w:ascii="Arial" w:hAnsi="Arial" w:cs="Arial"/>
                <w:kern w:val="1"/>
                <w:lang w:val="es-ES"/>
              </w:rPr>
              <w:t xml:space="preserve">melódico </w:t>
            </w:r>
            <w:r>
              <w:rPr>
                <w:rFonts w:ascii="Arial" w:hAnsi="Arial" w:cs="Arial"/>
                <w:spacing w:val="-5"/>
                <w:kern w:val="1"/>
                <w:lang w:val="es-ES"/>
              </w:rPr>
              <w:t xml:space="preserve">global </w:t>
            </w:r>
            <w:r>
              <w:rPr>
                <w:rFonts w:ascii="Arial" w:hAnsi="Arial" w:cs="Arial"/>
                <w:spacing w:val="-3"/>
                <w:kern w:val="1"/>
                <w:lang w:val="es-ES"/>
              </w:rPr>
              <w:t xml:space="preserve">en </w:t>
            </w:r>
            <w:r>
              <w:rPr>
                <w:rFonts w:ascii="Arial" w:hAnsi="Arial" w:cs="Arial"/>
                <w:spacing w:val="-5"/>
                <w:kern w:val="1"/>
                <w:lang w:val="es-ES"/>
              </w:rPr>
              <w:t xml:space="preserve">obras </w:t>
            </w:r>
            <w:r>
              <w:rPr>
                <w:rFonts w:ascii="Arial" w:hAnsi="Arial" w:cs="Arial"/>
                <w:kern w:val="1"/>
                <w:lang w:val="es-ES"/>
              </w:rPr>
              <w:t>completas con especificaciones</w:t>
            </w:r>
            <w:r>
              <w:rPr>
                <w:rFonts w:ascii="Arial" w:hAnsi="Arial" w:cs="Arial"/>
                <w:spacing w:val="14"/>
                <w:kern w:val="1"/>
                <w:lang w:val="es-ES"/>
              </w:rPr>
              <w:t xml:space="preserve"> </w:t>
            </w:r>
            <w:r>
              <w:rPr>
                <w:rFonts w:ascii="Arial" w:hAnsi="Arial" w:cs="Arial"/>
                <w:spacing w:val="-4"/>
                <w:kern w:val="1"/>
                <w:lang w:val="es-ES"/>
              </w:rPr>
              <w:t>puntuales;</w:t>
            </w:r>
          </w:p>
          <w:p w14:paraId="62BB5ED5" w14:textId="77777777" w:rsidR="002270EE" w:rsidRDefault="002270EE" w:rsidP="002270EE">
            <w:pPr>
              <w:widowControl w:val="0"/>
              <w:numPr>
                <w:ilvl w:val="1"/>
                <w:numId w:val="292"/>
              </w:numPr>
              <w:tabs>
                <w:tab w:val="left" w:pos="833"/>
              </w:tabs>
              <w:autoSpaceDE w:val="0"/>
              <w:autoSpaceDN w:val="0"/>
              <w:adjustRightInd w:val="0"/>
              <w:spacing w:before="1" w:after="0" w:line="240" w:lineRule="auto"/>
              <w:ind w:left="0" w:right="-1738" w:firstLine="0"/>
              <w:rPr>
                <w:rFonts w:ascii="Arial" w:hAnsi="Arial" w:cs="Arial"/>
                <w:kern w:val="1"/>
                <w:lang w:val="es-ES"/>
              </w:rPr>
            </w:pPr>
            <w:r>
              <w:rPr>
                <w:rFonts w:ascii="Times New Roman" w:hAnsi="Times New Roman" w:cs="Times New Roman"/>
                <w:spacing w:val="-3"/>
                <w:kern w:val="1"/>
                <w:lang w:val="es-ES"/>
              </w:rPr>
              <w:t>-</w:t>
            </w:r>
            <w:r>
              <w:rPr>
                <w:rFonts w:ascii="Times New Roman" w:hAnsi="Times New Roman" w:cs="Times New Roman"/>
                <w:spacing w:val="-3"/>
                <w:kern w:val="1"/>
                <w:lang w:val="es-ES"/>
              </w:rPr>
              <w:tab/>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spacing w:val="-5"/>
                <w:kern w:val="1"/>
                <w:lang w:val="es-ES"/>
              </w:rPr>
              <w:t xml:space="preserve">tonal </w:t>
            </w:r>
            <w:r>
              <w:rPr>
                <w:rFonts w:ascii="Arial" w:hAnsi="Arial" w:cs="Arial"/>
                <w:kern w:val="1"/>
                <w:lang w:val="es-ES"/>
              </w:rPr>
              <w:t xml:space="preserve">y </w:t>
            </w:r>
            <w:r>
              <w:rPr>
                <w:rFonts w:ascii="Arial" w:hAnsi="Arial" w:cs="Arial"/>
                <w:spacing w:val="-3"/>
                <w:kern w:val="1"/>
                <w:lang w:val="es-ES"/>
              </w:rPr>
              <w:t xml:space="preserve">modal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combinación </w:t>
            </w:r>
            <w:r>
              <w:rPr>
                <w:rFonts w:ascii="Arial" w:hAnsi="Arial" w:cs="Arial"/>
                <w:spacing w:val="-6"/>
                <w:kern w:val="1"/>
                <w:lang w:val="es-ES"/>
              </w:rPr>
              <w:t xml:space="preserve">de </w:t>
            </w:r>
            <w:r>
              <w:rPr>
                <w:rFonts w:ascii="Arial" w:hAnsi="Arial" w:cs="Arial"/>
                <w:kern w:val="1"/>
                <w:lang w:val="es-ES"/>
              </w:rPr>
              <w:t>ambos;</w:t>
            </w:r>
          </w:p>
          <w:p w14:paraId="4931EA9E" w14:textId="77777777" w:rsidR="002270EE" w:rsidRDefault="002270EE" w:rsidP="002270EE">
            <w:pPr>
              <w:widowControl w:val="0"/>
              <w:numPr>
                <w:ilvl w:val="1"/>
                <w:numId w:val="292"/>
              </w:numPr>
              <w:tabs>
                <w:tab w:val="left" w:pos="833"/>
              </w:tabs>
              <w:autoSpaceDE w:val="0"/>
              <w:autoSpaceDN w:val="0"/>
              <w:adjustRightInd w:val="0"/>
              <w:spacing w:before="3" w:after="0" w:line="240" w:lineRule="auto"/>
              <w:ind w:left="0" w:right="-1820" w:firstLine="0"/>
              <w:rPr>
                <w:rFonts w:ascii="Arial" w:hAnsi="Arial" w:cs="Arial"/>
                <w:kern w:val="1"/>
                <w:lang w:val="es-ES"/>
              </w:rPr>
            </w:pPr>
            <w:r>
              <w:rPr>
                <w:rFonts w:ascii="Times New Roman" w:hAnsi="Times New Roman" w:cs="Times New Roman"/>
                <w:spacing w:val="-4"/>
                <w:kern w:val="1"/>
                <w:lang w:val="es-ES"/>
              </w:rPr>
              <w:t>-</w:t>
            </w:r>
            <w:r>
              <w:rPr>
                <w:rFonts w:ascii="Times New Roman" w:hAnsi="Times New Roman" w:cs="Times New Roman"/>
                <w:spacing w:val="-4"/>
                <w:kern w:val="1"/>
                <w:lang w:val="es-ES"/>
              </w:rPr>
              <w:tab/>
            </w:r>
            <w:r>
              <w:rPr>
                <w:rFonts w:ascii="Arial" w:hAnsi="Arial" w:cs="Arial"/>
                <w:spacing w:val="-4"/>
                <w:kern w:val="1"/>
                <w:lang w:val="es-ES"/>
              </w:rPr>
              <w:t xml:space="preserve">las texturas </w:t>
            </w:r>
            <w:r>
              <w:rPr>
                <w:rFonts w:ascii="Arial" w:hAnsi="Arial" w:cs="Arial"/>
                <w:kern w:val="1"/>
                <w:lang w:val="es-ES"/>
              </w:rPr>
              <w:t>musicales y</w:t>
            </w:r>
            <w:r>
              <w:rPr>
                <w:rFonts w:ascii="Arial" w:hAnsi="Arial" w:cs="Arial"/>
                <w:spacing w:val="23"/>
                <w:kern w:val="1"/>
                <w:lang w:val="es-ES"/>
              </w:rPr>
              <w:t xml:space="preserve"> </w:t>
            </w:r>
            <w:r>
              <w:rPr>
                <w:rFonts w:ascii="Arial" w:hAnsi="Arial" w:cs="Arial"/>
                <w:kern w:val="1"/>
                <w:lang w:val="es-ES"/>
              </w:rPr>
              <w:t>sonoras;</w:t>
            </w:r>
          </w:p>
          <w:p w14:paraId="1B02960E" w14:textId="77777777" w:rsidR="002270EE" w:rsidRDefault="002270EE" w:rsidP="002270EE">
            <w:pPr>
              <w:widowControl w:val="0"/>
              <w:numPr>
                <w:ilvl w:val="1"/>
                <w:numId w:val="292"/>
              </w:numPr>
              <w:tabs>
                <w:tab w:val="left" w:pos="833"/>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Times New Roman" w:hAnsi="Times New Roman" w:cs="Times New Roman"/>
                <w:spacing w:val="-4"/>
                <w:kern w:val="1"/>
                <w:lang w:val="es-ES"/>
              </w:rPr>
              <w:t>-</w:t>
            </w:r>
            <w:r>
              <w:rPr>
                <w:rFonts w:ascii="Times New Roman" w:hAnsi="Times New Roman" w:cs="Times New Roman"/>
                <w:spacing w:val="-4"/>
                <w:kern w:val="1"/>
                <w:lang w:val="es-ES"/>
              </w:rPr>
              <w:tab/>
            </w:r>
            <w:r>
              <w:rPr>
                <w:rFonts w:ascii="Arial" w:hAnsi="Arial" w:cs="Arial"/>
                <w:spacing w:val="-4"/>
                <w:kern w:val="1"/>
                <w:lang w:val="es-ES"/>
              </w:rPr>
              <w:t xml:space="preserve">los tipos </w:t>
            </w:r>
            <w:r>
              <w:rPr>
                <w:rFonts w:ascii="Arial" w:hAnsi="Arial" w:cs="Arial"/>
                <w:spacing w:val="-3"/>
                <w:kern w:val="1"/>
                <w:lang w:val="es-ES"/>
              </w:rPr>
              <w:t>de</w:t>
            </w:r>
            <w:r>
              <w:rPr>
                <w:rFonts w:ascii="Arial" w:hAnsi="Arial" w:cs="Arial"/>
                <w:spacing w:val="17"/>
                <w:kern w:val="1"/>
                <w:lang w:val="es-ES"/>
              </w:rPr>
              <w:t xml:space="preserve"> </w:t>
            </w:r>
            <w:r>
              <w:rPr>
                <w:rFonts w:ascii="Arial" w:hAnsi="Arial" w:cs="Arial"/>
                <w:spacing w:val="-3"/>
                <w:kern w:val="1"/>
                <w:lang w:val="es-ES"/>
              </w:rPr>
              <w:t>concertación;</w:t>
            </w:r>
          </w:p>
          <w:p w14:paraId="4D4344B7" w14:textId="77777777" w:rsidR="002270EE" w:rsidRDefault="002270EE" w:rsidP="002270EE">
            <w:pPr>
              <w:widowControl w:val="0"/>
              <w:numPr>
                <w:ilvl w:val="1"/>
                <w:numId w:val="292"/>
              </w:numPr>
              <w:tabs>
                <w:tab w:val="left" w:pos="833"/>
              </w:tabs>
              <w:autoSpaceDE w:val="0"/>
              <w:autoSpaceDN w:val="0"/>
              <w:adjustRightInd w:val="0"/>
              <w:spacing w:before="5" w:after="0" w:line="235" w:lineRule="auto"/>
              <w:ind w:left="0" w:right="-1741" w:firstLine="0"/>
              <w:jc w:val="both"/>
              <w:rPr>
                <w:rFonts w:ascii="Arial" w:hAnsi="Arial" w:cs="Arial"/>
                <w:kern w:val="1"/>
                <w:lang w:val="es-ES"/>
              </w:rPr>
            </w:pPr>
            <w:r>
              <w:rPr>
                <w:rFonts w:ascii="Times New Roman" w:hAnsi="Times New Roman" w:cs="Times New Roman"/>
                <w:spacing w:val="-3"/>
                <w:kern w:val="1"/>
                <w:lang w:val="es-ES"/>
              </w:rPr>
              <w:t>-</w:t>
            </w:r>
            <w:r>
              <w:rPr>
                <w:rFonts w:ascii="Times New Roman" w:hAnsi="Times New Roman" w:cs="Times New Roman"/>
                <w:spacing w:val="-3"/>
                <w:kern w:val="1"/>
                <w:lang w:val="es-ES"/>
              </w:rPr>
              <w:tab/>
            </w:r>
            <w:r>
              <w:rPr>
                <w:rFonts w:ascii="Arial" w:hAnsi="Arial" w:cs="Arial"/>
                <w:spacing w:val="-3"/>
                <w:kern w:val="1"/>
                <w:lang w:val="es-ES"/>
              </w:rPr>
              <w:t xml:space="preserve">el </w:t>
            </w:r>
            <w:r>
              <w:rPr>
                <w:rFonts w:ascii="Arial" w:hAnsi="Arial" w:cs="Arial"/>
                <w:kern w:val="1"/>
                <w:lang w:val="es-ES"/>
              </w:rPr>
              <w:t xml:space="preserve">tempo y </w:t>
            </w:r>
            <w:r>
              <w:rPr>
                <w:rFonts w:ascii="Arial" w:hAnsi="Arial" w:cs="Arial"/>
                <w:spacing w:val="-3"/>
                <w:kern w:val="1"/>
                <w:lang w:val="es-ES"/>
              </w:rPr>
              <w:t xml:space="preserve">el </w:t>
            </w:r>
            <w:r>
              <w:rPr>
                <w:rFonts w:ascii="Arial" w:hAnsi="Arial" w:cs="Arial"/>
                <w:kern w:val="1"/>
                <w:lang w:val="es-ES"/>
              </w:rPr>
              <w:t xml:space="preserve">carácter (cambios </w:t>
            </w:r>
            <w:r>
              <w:rPr>
                <w:rFonts w:ascii="Arial" w:hAnsi="Arial" w:cs="Arial"/>
                <w:spacing w:val="-4"/>
                <w:kern w:val="1"/>
                <w:lang w:val="es-ES"/>
              </w:rPr>
              <w:t xml:space="preserve">por </w:t>
            </w:r>
            <w:r>
              <w:rPr>
                <w:rFonts w:ascii="Arial" w:hAnsi="Arial" w:cs="Arial"/>
                <w:kern w:val="1"/>
                <w:lang w:val="es-ES"/>
              </w:rPr>
              <w:t xml:space="preserve">secciones, </w:t>
            </w:r>
            <w:r>
              <w:rPr>
                <w:rFonts w:ascii="Arial" w:hAnsi="Arial" w:cs="Arial"/>
                <w:spacing w:val="-4"/>
                <w:kern w:val="1"/>
                <w:lang w:val="es-ES"/>
              </w:rPr>
              <w:t>progresivos</w:t>
            </w:r>
            <w:r>
              <w:rPr>
                <w:rFonts w:ascii="Arial" w:hAnsi="Arial" w:cs="Arial"/>
                <w:spacing w:val="53"/>
                <w:kern w:val="1"/>
                <w:lang w:val="es-ES"/>
              </w:rPr>
              <w:t xml:space="preserve"> </w:t>
            </w:r>
            <w:r>
              <w:rPr>
                <w:rFonts w:ascii="Arial" w:hAnsi="Arial" w:cs="Arial"/>
                <w:spacing w:val="-4"/>
                <w:kern w:val="1"/>
                <w:lang w:val="es-ES"/>
              </w:rPr>
              <w:t xml:space="preserve">y/o  </w:t>
            </w:r>
            <w:r>
              <w:rPr>
                <w:rFonts w:ascii="Arial" w:hAnsi="Arial" w:cs="Arial"/>
                <w:kern w:val="1"/>
                <w:lang w:val="es-ES"/>
              </w:rPr>
              <w:t xml:space="preserve">bruscos; cambios </w:t>
            </w:r>
            <w:r>
              <w:rPr>
                <w:rFonts w:ascii="Arial" w:hAnsi="Arial" w:cs="Arial"/>
                <w:spacing w:val="-4"/>
                <w:kern w:val="1"/>
                <w:lang w:val="es-ES"/>
              </w:rPr>
              <w:t xml:space="preserve">por  </w:t>
            </w:r>
            <w:r>
              <w:rPr>
                <w:rFonts w:ascii="Arial" w:hAnsi="Arial" w:cs="Arial"/>
                <w:spacing w:val="-6"/>
                <w:kern w:val="1"/>
                <w:lang w:val="es-ES"/>
              </w:rPr>
              <w:t xml:space="preserve">planos </w:t>
            </w:r>
            <w:r>
              <w:rPr>
                <w:rFonts w:ascii="Arial" w:hAnsi="Arial" w:cs="Arial"/>
                <w:kern w:val="1"/>
                <w:lang w:val="es-ES"/>
              </w:rPr>
              <w:t>contrastantes);</w:t>
            </w:r>
          </w:p>
          <w:p w14:paraId="28B01213" w14:textId="77777777" w:rsidR="002270EE" w:rsidRDefault="002270EE" w:rsidP="002270EE">
            <w:pPr>
              <w:widowControl w:val="0"/>
              <w:numPr>
                <w:ilvl w:val="1"/>
                <w:numId w:val="292"/>
              </w:numPr>
              <w:tabs>
                <w:tab w:val="left" w:pos="833"/>
              </w:tabs>
              <w:autoSpaceDE w:val="0"/>
              <w:autoSpaceDN w:val="0"/>
              <w:adjustRightInd w:val="0"/>
              <w:spacing w:before="1" w:after="0" w:line="240" w:lineRule="auto"/>
              <w:ind w:left="0" w:right="-1738" w:firstLine="0"/>
              <w:jc w:val="both"/>
              <w:rPr>
                <w:rFonts w:ascii="Arial" w:hAnsi="Arial" w:cs="Arial"/>
                <w:kern w:val="1"/>
                <w:lang w:val="es-ES"/>
              </w:rPr>
            </w:pPr>
            <w:r>
              <w:rPr>
                <w:rFonts w:ascii="Times New Roman" w:hAnsi="Times New Roman" w:cs="Times New Roman"/>
                <w:spacing w:val="-3"/>
                <w:kern w:val="1"/>
                <w:lang w:val="es-ES"/>
              </w:rPr>
              <w:t>-</w:t>
            </w:r>
            <w:r>
              <w:rPr>
                <w:rFonts w:ascii="Times New Roman" w:hAnsi="Times New Roman" w:cs="Times New Roman"/>
                <w:spacing w:val="-3"/>
                <w:kern w:val="1"/>
                <w:lang w:val="es-ES"/>
              </w:rPr>
              <w:tab/>
            </w:r>
            <w:r>
              <w:rPr>
                <w:rFonts w:ascii="Arial" w:hAnsi="Arial" w:cs="Arial"/>
                <w:spacing w:val="-3"/>
                <w:kern w:val="1"/>
                <w:lang w:val="es-ES"/>
              </w:rPr>
              <w:t xml:space="preserve">la organización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materiales sonoros </w:t>
            </w:r>
            <w:r>
              <w:rPr>
                <w:rFonts w:ascii="Arial" w:hAnsi="Arial" w:cs="Arial"/>
                <w:spacing w:val="-6"/>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criterios tímbricos, </w:t>
            </w:r>
            <w:r>
              <w:rPr>
                <w:rFonts w:ascii="Arial" w:hAnsi="Arial" w:cs="Arial"/>
                <w:spacing w:val="-5"/>
                <w:kern w:val="1"/>
                <w:lang w:val="es-ES"/>
              </w:rPr>
              <w:t xml:space="preserve">texturales </w:t>
            </w:r>
            <w:r>
              <w:rPr>
                <w:rFonts w:ascii="Arial" w:hAnsi="Arial" w:cs="Arial"/>
                <w:kern w:val="1"/>
                <w:lang w:val="es-ES"/>
              </w:rPr>
              <w:t xml:space="preserve">y </w:t>
            </w:r>
            <w:r>
              <w:rPr>
                <w:rFonts w:ascii="Arial" w:hAnsi="Arial" w:cs="Arial"/>
                <w:spacing w:val="-6"/>
                <w:kern w:val="1"/>
                <w:lang w:val="es-ES"/>
              </w:rPr>
              <w:t xml:space="preserve">de </w:t>
            </w:r>
            <w:r>
              <w:rPr>
                <w:rFonts w:ascii="Arial" w:hAnsi="Arial" w:cs="Arial"/>
                <w:spacing w:val="-3"/>
                <w:kern w:val="1"/>
                <w:lang w:val="es-ES"/>
              </w:rPr>
              <w:t>desarrollo</w:t>
            </w:r>
            <w:r>
              <w:rPr>
                <w:rFonts w:ascii="Arial" w:hAnsi="Arial" w:cs="Arial"/>
                <w:spacing w:val="8"/>
                <w:kern w:val="1"/>
                <w:lang w:val="es-ES"/>
              </w:rPr>
              <w:t xml:space="preserve"> </w:t>
            </w:r>
            <w:r>
              <w:rPr>
                <w:rFonts w:ascii="Arial" w:hAnsi="Arial" w:cs="Arial"/>
                <w:kern w:val="1"/>
                <w:lang w:val="es-ES"/>
              </w:rPr>
              <w:t>formal.</w:t>
            </w:r>
          </w:p>
        </w:tc>
      </w:tr>
      <w:tr w:rsidR="002270EE" w14:paraId="6DB10B4A" w14:textId="77777777">
        <w:tblPrEx>
          <w:tblBorders>
            <w:top w:val="none" w:sz="0" w:space="0" w:color="auto"/>
          </w:tblBorders>
          <w:tblCellMar>
            <w:top w:w="0" w:type="dxa"/>
            <w:bottom w:w="0" w:type="dxa"/>
          </w:tblCellMar>
        </w:tblPrEx>
        <w:tc>
          <w:tcPr>
            <w:tcW w:w="4080" w:type="dxa"/>
            <w:tcBorders>
              <w:top w:val="single" w:sz="8" w:space="0" w:color="BFBFBF"/>
              <w:left w:val="single" w:sz="6" w:space="0" w:color="auto"/>
              <w:bottom w:val="single" w:sz="8" w:space="0" w:color="BFBFBF"/>
              <w:right w:val="single" w:sz="6" w:space="0" w:color="auto"/>
            </w:tcBorders>
            <w:tcMar>
              <w:top w:w="100" w:type="nil"/>
              <w:right w:w="100" w:type="nil"/>
            </w:tcMar>
          </w:tcPr>
          <w:p w14:paraId="1E2DC09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33"/>
                <w:szCs w:val="33"/>
                <w:lang w:val="es-ES"/>
              </w:rPr>
            </w:pPr>
          </w:p>
          <w:p w14:paraId="5C427F7A" w14:textId="77777777" w:rsidR="002270EE" w:rsidRDefault="002270EE" w:rsidP="002270EE">
            <w:pPr>
              <w:widowControl w:val="0"/>
              <w:autoSpaceDE w:val="0"/>
              <w:autoSpaceDN w:val="0"/>
              <w:adjustRightInd w:val="0"/>
              <w:spacing w:after="0" w:line="237" w:lineRule="auto"/>
              <w:ind w:right="-1729"/>
              <w:jc w:val="both"/>
              <w:rPr>
                <w:rFonts w:ascii="Arial" w:hAnsi="Arial" w:cs="Arial"/>
                <w:kern w:val="1"/>
                <w:lang w:val="es-ES"/>
              </w:rPr>
            </w:pP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cruces </w:t>
            </w:r>
            <w:r>
              <w:rPr>
                <w:rFonts w:ascii="Arial" w:hAnsi="Arial" w:cs="Arial"/>
                <w:spacing w:val="-3"/>
                <w:kern w:val="1"/>
                <w:lang w:val="es-ES"/>
              </w:rPr>
              <w:t xml:space="preserve">entre </w:t>
            </w:r>
            <w:r>
              <w:rPr>
                <w:rFonts w:ascii="Arial" w:hAnsi="Arial" w:cs="Arial"/>
                <w:spacing w:val="-5"/>
                <w:kern w:val="1"/>
                <w:lang w:val="es-ES"/>
              </w:rPr>
              <w:t xml:space="preserve">géneros </w:t>
            </w:r>
            <w:r>
              <w:rPr>
                <w:rFonts w:ascii="Arial" w:hAnsi="Arial" w:cs="Arial"/>
                <w:kern w:val="1"/>
                <w:lang w:val="es-ES"/>
              </w:rPr>
              <w:t xml:space="preserve">y </w:t>
            </w:r>
            <w:r>
              <w:rPr>
                <w:rFonts w:ascii="Arial" w:hAnsi="Arial" w:cs="Arial"/>
                <w:spacing w:val="-3"/>
                <w:kern w:val="1"/>
                <w:lang w:val="es-ES"/>
              </w:rPr>
              <w:t xml:space="preserve">la confluencia de </w:t>
            </w:r>
            <w:r>
              <w:rPr>
                <w:rFonts w:ascii="Arial" w:hAnsi="Arial" w:cs="Arial"/>
                <w:spacing w:val="-5"/>
                <w:kern w:val="1"/>
                <w:lang w:val="es-ES"/>
              </w:rPr>
              <w:t xml:space="preserve">elementos </w:t>
            </w:r>
            <w:r>
              <w:rPr>
                <w:rFonts w:ascii="Arial" w:hAnsi="Arial" w:cs="Arial"/>
                <w:spacing w:val="-3"/>
                <w:kern w:val="1"/>
                <w:lang w:val="es-ES"/>
              </w:rPr>
              <w:t xml:space="preserve">de diversa procedencia en </w:t>
            </w:r>
            <w:r>
              <w:rPr>
                <w:rFonts w:ascii="Arial" w:hAnsi="Arial" w:cs="Arial"/>
                <w:spacing w:val="-5"/>
                <w:kern w:val="1"/>
                <w:lang w:val="es-ES"/>
              </w:rPr>
              <w:t xml:space="preserve">obras </w:t>
            </w:r>
            <w:r>
              <w:rPr>
                <w:rFonts w:ascii="Arial" w:hAnsi="Arial" w:cs="Arial"/>
                <w:kern w:val="1"/>
                <w:lang w:val="es-ES"/>
              </w:rPr>
              <w:t>folclóricas y</w:t>
            </w:r>
            <w:r>
              <w:rPr>
                <w:rFonts w:ascii="Arial" w:hAnsi="Arial" w:cs="Arial"/>
                <w:spacing w:val="-2"/>
                <w:kern w:val="1"/>
                <w:lang w:val="es-ES"/>
              </w:rPr>
              <w:t xml:space="preserve"> </w:t>
            </w:r>
            <w:r>
              <w:rPr>
                <w:rFonts w:ascii="Arial" w:hAnsi="Arial" w:cs="Arial"/>
                <w:kern w:val="1"/>
                <w:lang w:val="es-ES"/>
              </w:rPr>
              <w:t>académicas.</w:t>
            </w:r>
          </w:p>
        </w:tc>
        <w:tc>
          <w:tcPr>
            <w:tcW w:w="5805" w:type="dxa"/>
            <w:tcBorders>
              <w:top w:val="single" w:sz="8" w:space="0" w:color="BFBFBF"/>
              <w:left w:val="single" w:sz="6" w:space="0" w:color="auto"/>
              <w:bottom w:val="single" w:sz="8" w:space="0" w:color="BFBFBF"/>
              <w:right w:val="single" w:sz="6" w:space="0" w:color="auto"/>
            </w:tcBorders>
            <w:tcMar>
              <w:top w:w="100" w:type="nil"/>
              <w:right w:w="100" w:type="nil"/>
            </w:tcMar>
          </w:tcPr>
          <w:p w14:paraId="7E21599C" w14:textId="77777777" w:rsidR="002270EE" w:rsidRDefault="002270EE" w:rsidP="002270EE">
            <w:pPr>
              <w:widowControl w:val="0"/>
              <w:autoSpaceDE w:val="0"/>
              <w:autoSpaceDN w:val="0"/>
              <w:adjustRightInd w:val="0"/>
              <w:spacing w:before="128" w:after="0" w:line="237" w:lineRule="auto"/>
              <w:ind w:right="-1745"/>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4"/>
                <w:kern w:val="1"/>
                <w:lang w:val="es-ES"/>
              </w:rPr>
              <w:t xml:space="preserve">que los estudiantes </w:t>
            </w:r>
            <w:r>
              <w:rPr>
                <w:rFonts w:ascii="Arial" w:hAnsi="Arial" w:cs="Arial"/>
                <w:spacing w:val="-5"/>
                <w:kern w:val="1"/>
                <w:lang w:val="es-ES"/>
              </w:rPr>
              <w:t xml:space="preserve">identifiquen  </w:t>
            </w:r>
            <w:r>
              <w:rPr>
                <w:rFonts w:ascii="Arial" w:hAnsi="Arial" w:cs="Arial"/>
                <w:spacing w:val="-4"/>
                <w:kern w:val="1"/>
                <w:lang w:val="es-ES"/>
              </w:rPr>
              <w:t xml:space="preserve">elementos  </w:t>
            </w:r>
            <w:r>
              <w:rPr>
                <w:rFonts w:ascii="Arial" w:hAnsi="Arial" w:cs="Arial"/>
                <w:spacing w:val="-5"/>
                <w:kern w:val="1"/>
                <w:lang w:val="es-ES"/>
              </w:rPr>
              <w:t xml:space="preserve">propios </w:t>
            </w:r>
            <w:r>
              <w:rPr>
                <w:rFonts w:ascii="Arial" w:hAnsi="Arial" w:cs="Arial"/>
                <w:spacing w:val="-3"/>
                <w:kern w:val="1"/>
                <w:lang w:val="es-ES"/>
              </w:rPr>
              <w:t xml:space="preserve">de un </w:t>
            </w:r>
            <w:r>
              <w:rPr>
                <w:rFonts w:ascii="Arial" w:hAnsi="Arial" w:cs="Arial"/>
                <w:spacing w:val="-4"/>
                <w:kern w:val="1"/>
                <w:lang w:val="es-ES"/>
              </w:rPr>
              <w:t xml:space="preserve">género </w:t>
            </w:r>
            <w:r>
              <w:rPr>
                <w:rFonts w:ascii="Arial" w:hAnsi="Arial" w:cs="Arial"/>
                <w:kern w:val="1"/>
                <w:lang w:val="es-ES"/>
              </w:rPr>
              <w:t xml:space="preserve">folclórico </w:t>
            </w:r>
            <w:r>
              <w:rPr>
                <w:rFonts w:ascii="Arial" w:hAnsi="Arial" w:cs="Arial"/>
                <w:spacing w:val="-3"/>
                <w:kern w:val="1"/>
                <w:lang w:val="es-ES"/>
              </w:rPr>
              <w:t xml:space="preserve">presentes en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kern w:val="1"/>
                <w:lang w:val="es-ES"/>
              </w:rPr>
              <w:t xml:space="preserve">académica, </w:t>
            </w:r>
            <w:r>
              <w:rPr>
                <w:rFonts w:ascii="Arial" w:hAnsi="Arial" w:cs="Arial"/>
                <w:spacing w:val="-3"/>
                <w:kern w:val="1"/>
                <w:lang w:val="es-ES"/>
              </w:rPr>
              <w:t xml:space="preserve">es </w:t>
            </w:r>
            <w:r>
              <w:rPr>
                <w:rFonts w:ascii="Arial" w:hAnsi="Arial" w:cs="Arial"/>
                <w:kern w:val="1"/>
                <w:lang w:val="es-ES"/>
              </w:rPr>
              <w:t xml:space="preserve">necesario </w:t>
            </w:r>
            <w:r>
              <w:rPr>
                <w:rFonts w:ascii="Arial" w:hAnsi="Arial" w:cs="Arial"/>
                <w:spacing w:val="-4"/>
                <w:kern w:val="1"/>
                <w:lang w:val="es-ES"/>
              </w:rPr>
              <w:t xml:space="preserve">que previamente </w:t>
            </w:r>
            <w:r>
              <w:rPr>
                <w:rFonts w:ascii="Arial" w:hAnsi="Arial" w:cs="Arial"/>
                <w:spacing w:val="-7"/>
                <w:kern w:val="1"/>
                <w:lang w:val="es-ES"/>
              </w:rPr>
              <w:t xml:space="preserve">hayan </w:t>
            </w:r>
            <w:r>
              <w:rPr>
                <w:rFonts w:ascii="Arial" w:hAnsi="Arial" w:cs="Arial"/>
                <w:spacing w:val="-4"/>
                <w:kern w:val="1"/>
                <w:lang w:val="es-ES"/>
              </w:rPr>
              <w:t xml:space="preserve">experimentado </w:t>
            </w: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spacing w:val="-3"/>
                <w:kern w:val="1"/>
                <w:lang w:val="es-ES"/>
              </w:rPr>
              <w:t xml:space="preserve">de </w:t>
            </w:r>
            <w:r>
              <w:rPr>
                <w:rFonts w:ascii="Arial" w:hAnsi="Arial" w:cs="Arial"/>
                <w:spacing w:val="-5"/>
                <w:kern w:val="1"/>
                <w:lang w:val="es-ES"/>
              </w:rPr>
              <w:t xml:space="preserve">varias </w:t>
            </w:r>
            <w:r>
              <w:rPr>
                <w:rFonts w:ascii="Arial" w:hAnsi="Arial" w:cs="Arial"/>
                <w:spacing w:val="-4"/>
                <w:kern w:val="1"/>
                <w:lang w:val="es-ES"/>
              </w:rPr>
              <w:t xml:space="preserve">obras </w:t>
            </w:r>
            <w:r>
              <w:rPr>
                <w:rFonts w:ascii="Arial" w:hAnsi="Arial" w:cs="Arial"/>
                <w:kern w:val="1"/>
                <w:lang w:val="es-ES"/>
              </w:rPr>
              <w:t xml:space="preserve">académicas y </w:t>
            </w:r>
            <w:r>
              <w:rPr>
                <w:rFonts w:ascii="Arial" w:hAnsi="Arial" w:cs="Arial"/>
                <w:spacing w:val="-3"/>
                <w:kern w:val="1"/>
                <w:lang w:val="es-ES"/>
              </w:rPr>
              <w:t xml:space="preserve">de </w:t>
            </w:r>
            <w:r>
              <w:rPr>
                <w:rFonts w:ascii="Arial" w:hAnsi="Arial" w:cs="Arial"/>
                <w:spacing w:val="-5"/>
                <w:kern w:val="1"/>
                <w:lang w:val="es-ES"/>
              </w:rPr>
              <w:t xml:space="preserve">varios </w:t>
            </w:r>
            <w:r>
              <w:rPr>
                <w:rFonts w:ascii="Arial" w:hAnsi="Arial" w:cs="Arial"/>
                <w:spacing w:val="-4"/>
                <w:kern w:val="1"/>
                <w:lang w:val="es-ES"/>
              </w:rPr>
              <w:t xml:space="preserve">ejemplares </w:t>
            </w:r>
            <w:r>
              <w:rPr>
                <w:rFonts w:ascii="Arial" w:hAnsi="Arial" w:cs="Arial"/>
                <w:spacing w:val="-3"/>
                <w:kern w:val="1"/>
                <w:lang w:val="es-ES"/>
              </w:rPr>
              <w:t xml:space="preserve">de </w:t>
            </w:r>
            <w:r>
              <w:rPr>
                <w:rFonts w:ascii="Arial" w:hAnsi="Arial" w:cs="Arial"/>
                <w:kern w:val="1"/>
                <w:lang w:val="es-ES"/>
              </w:rPr>
              <w:t xml:space="preserve">dicho </w:t>
            </w:r>
            <w:r>
              <w:rPr>
                <w:rFonts w:ascii="Arial" w:hAnsi="Arial" w:cs="Arial"/>
                <w:spacing w:val="-4"/>
                <w:kern w:val="1"/>
                <w:lang w:val="es-ES"/>
              </w:rPr>
              <w:t>género</w:t>
            </w:r>
            <w:r>
              <w:rPr>
                <w:rFonts w:ascii="Arial" w:hAnsi="Arial" w:cs="Arial"/>
                <w:spacing w:val="2"/>
                <w:kern w:val="1"/>
                <w:lang w:val="es-ES"/>
              </w:rPr>
              <w:t xml:space="preserve"> </w:t>
            </w:r>
            <w:r>
              <w:rPr>
                <w:rFonts w:ascii="Arial" w:hAnsi="Arial" w:cs="Arial"/>
                <w:spacing w:val="-3"/>
                <w:kern w:val="1"/>
                <w:lang w:val="es-ES"/>
              </w:rPr>
              <w:t>folclórico.</w:t>
            </w:r>
          </w:p>
          <w:p w14:paraId="6077C442" w14:textId="77777777" w:rsidR="002270EE" w:rsidRDefault="002270EE" w:rsidP="002270EE">
            <w:pPr>
              <w:widowControl w:val="0"/>
              <w:autoSpaceDE w:val="0"/>
              <w:autoSpaceDN w:val="0"/>
              <w:adjustRightInd w:val="0"/>
              <w:spacing w:before="7" w:after="0" w:line="240" w:lineRule="auto"/>
              <w:ind w:right="-1745"/>
              <w:jc w:val="both"/>
              <w:rPr>
                <w:rFonts w:ascii="Times New Roman" w:hAnsi="Times New Roman" w:cs="Times New Roman"/>
                <w:kern w:val="1"/>
                <w:lang w:val="es-ES"/>
              </w:rPr>
            </w:pPr>
            <w:r>
              <w:rPr>
                <w:rFonts w:ascii="Arial" w:hAnsi="Arial" w:cs="Arial"/>
                <w:spacing w:val="-3"/>
                <w:kern w:val="1"/>
                <w:lang w:val="es-ES"/>
              </w:rPr>
              <w:t xml:space="preserve">La información </w:t>
            </w:r>
            <w:r>
              <w:rPr>
                <w:rFonts w:ascii="Arial" w:hAnsi="Arial" w:cs="Arial"/>
                <w:spacing w:val="-4"/>
                <w:kern w:val="1"/>
                <w:lang w:val="es-ES"/>
              </w:rPr>
              <w:t xml:space="preserve">que </w:t>
            </w:r>
            <w:r>
              <w:rPr>
                <w:rFonts w:ascii="Arial" w:hAnsi="Arial" w:cs="Arial"/>
                <w:spacing w:val="-3"/>
                <w:kern w:val="1"/>
                <w:lang w:val="es-ES"/>
              </w:rPr>
              <w:t xml:space="preserve">el docente </w:t>
            </w:r>
            <w:r>
              <w:rPr>
                <w:rFonts w:ascii="Arial" w:hAnsi="Arial" w:cs="Arial"/>
                <w:spacing w:val="-4"/>
                <w:kern w:val="1"/>
                <w:lang w:val="es-ES"/>
              </w:rPr>
              <w:t xml:space="preserve">aporte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8"/>
                <w:kern w:val="1"/>
                <w:lang w:val="es-ES"/>
              </w:rPr>
              <w:t xml:space="preserve">guía  </w:t>
            </w:r>
            <w:r>
              <w:rPr>
                <w:rFonts w:ascii="Arial" w:hAnsi="Arial" w:cs="Arial"/>
                <w:spacing w:val="-4"/>
                <w:kern w:val="1"/>
                <w:lang w:val="es-ES"/>
              </w:rPr>
              <w:t>durante</w:t>
            </w:r>
            <w:r>
              <w:rPr>
                <w:rFonts w:ascii="Arial" w:hAnsi="Arial" w:cs="Arial"/>
                <w:spacing w:val="53"/>
                <w:kern w:val="1"/>
                <w:lang w:val="es-ES"/>
              </w:rPr>
              <w:t xml:space="preserve"> </w:t>
            </w:r>
            <w:r>
              <w:rPr>
                <w:rFonts w:ascii="Arial" w:hAnsi="Arial" w:cs="Arial"/>
                <w:spacing w:val="-4"/>
                <w:kern w:val="1"/>
                <w:lang w:val="es-ES"/>
              </w:rPr>
              <w:t xml:space="preserve">las </w:t>
            </w:r>
            <w:r>
              <w:rPr>
                <w:rFonts w:ascii="Arial" w:hAnsi="Arial" w:cs="Arial"/>
                <w:kern w:val="1"/>
                <w:lang w:val="es-ES"/>
              </w:rPr>
              <w:t xml:space="preserve">primeras </w:t>
            </w:r>
            <w:r>
              <w:rPr>
                <w:rFonts w:ascii="Arial" w:hAnsi="Arial" w:cs="Arial"/>
                <w:spacing w:val="-4"/>
                <w:kern w:val="1"/>
                <w:lang w:val="es-ES"/>
              </w:rPr>
              <w:t xml:space="preserve">audiciones </w:t>
            </w:r>
            <w:r>
              <w:rPr>
                <w:rFonts w:ascii="Arial" w:hAnsi="Arial" w:cs="Arial"/>
                <w:kern w:val="1"/>
                <w:lang w:val="es-ES"/>
              </w:rPr>
              <w:t xml:space="preserve">serán </w:t>
            </w:r>
            <w:r>
              <w:rPr>
                <w:rFonts w:ascii="Arial" w:hAnsi="Arial" w:cs="Arial"/>
                <w:spacing w:val="-3"/>
                <w:kern w:val="1"/>
                <w:lang w:val="es-ES"/>
              </w:rPr>
              <w:t xml:space="preserve">imprescindibles para </w:t>
            </w:r>
            <w:r>
              <w:rPr>
                <w:rFonts w:ascii="Arial" w:hAnsi="Arial" w:cs="Arial"/>
                <w:spacing w:val="-4"/>
                <w:kern w:val="1"/>
                <w:lang w:val="es-ES"/>
              </w:rPr>
              <w:t>dicha identificación.</w:t>
            </w:r>
            <w:r>
              <w:rPr>
                <w:rFonts w:ascii="Arial" w:hAnsi="Arial" w:cs="Arial"/>
                <w:spacing w:val="53"/>
                <w:kern w:val="1"/>
                <w:lang w:val="es-ES"/>
              </w:rPr>
              <w:t xml:space="preserve"> </w:t>
            </w:r>
            <w:r>
              <w:rPr>
                <w:rFonts w:ascii="Arial" w:hAnsi="Arial" w:cs="Arial"/>
                <w:spacing w:val="-10"/>
                <w:kern w:val="1"/>
                <w:lang w:val="es-ES"/>
              </w:rPr>
              <w:t xml:space="preserve">Más </w:t>
            </w:r>
            <w:r>
              <w:rPr>
                <w:rFonts w:ascii="Arial" w:hAnsi="Arial" w:cs="Arial"/>
                <w:spacing w:val="-5"/>
                <w:kern w:val="1"/>
                <w:lang w:val="es-ES"/>
              </w:rPr>
              <w:t xml:space="preserve">adelante, </w:t>
            </w:r>
            <w:r>
              <w:rPr>
                <w:rFonts w:ascii="Arial" w:hAnsi="Arial" w:cs="Arial"/>
                <w:spacing w:val="-3"/>
                <w:kern w:val="1"/>
                <w:lang w:val="es-ES"/>
              </w:rPr>
              <w:t xml:space="preserve">en </w:t>
            </w:r>
            <w:r>
              <w:rPr>
                <w:rFonts w:ascii="Arial" w:hAnsi="Arial" w:cs="Arial"/>
                <w:kern w:val="1"/>
                <w:lang w:val="es-ES"/>
              </w:rPr>
              <w:t xml:space="preserve">sucesivas </w:t>
            </w:r>
            <w:r>
              <w:rPr>
                <w:rFonts w:ascii="Arial" w:hAnsi="Arial" w:cs="Arial"/>
                <w:spacing w:val="-3"/>
                <w:kern w:val="1"/>
                <w:lang w:val="es-ES"/>
              </w:rPr>
              <w:t xml:space="preserve">audiciones, </w:t>
            </w:r>
            <w:r>
              <w:rPr>
                <w:rFonts w:ascii="Arial" w:hAnsi="Arial" w:cs="Arial"/>
                <w:spacing w:val="-5"/>
                <w:kern w:val="1"/>
                <w:lang w:val="es-ES"/>
              </w:rPr>
              <w:t xml:space="preserve">puede </w:t>
            </w:r>
            <w:r>
              <w:rPr>
                <w:rFonts w:ascii="Arial" w:hAnsi="Arial" w:cs="Arial"/>
                <w:kern w:val="1"/>
                <w:lang w:val="es-ES"/>
              </w:rPr>
              <w:t xml:space="preserve">esperarse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estudiantes  </w:t>
            </w:r>
            <w:r>
              <w:rPr>
                <w:rFonts w:ascii="Arial" w:hAnsi="Arial" w:cs="Arial"/>
                <w:kern w:val="1"/>
                <w:lang w:val="es-ES"/>
              </w:rPr>
              <w:t xml:space="preserve">reconozcan </w:t>
            </w:r>
            <w:r>
              <w:rPr>
                <w:rFonts w:ascii="Arial" w:hAnsi="Arial" w:cs="Arial"/>
                <w:spacing w:val="-6"/>
                <w:kern w:val="1"/>
                <w:lang w:val="es-ES"/>
              </w:rPr>
              <w:t xml:space="preserve">los </w:t>
            </w:r>
            <w:r>
              <w:rPr>
                <w:rFonts w:ascii="Arial" w:hAnsi="Arial" w:cs="Arial"/>
                <w:spacing w:val="-4"/>
                <w:kern w:val="1"/>
                <w:lang w:val="es-ES"/>
              </w:rPr>
              <w:t xml:space="preserve">elementos que dan </w:t>
            </w:r>
            <w:r>
              <w:rPr>
                <w:rFonts w:ascii="Arial" w:hAnsi="Arial" w:cs="Arial"/>
                <w:spacing w:val="-3"/>
                <w:kern w:val="1"/>
                <w:lang w:val="es-ES"/>
              </w:rPr>
              <w:t>cuenta</w:t>
            </w:r>
            <w:r>
              <w:rPr>
                <w:rFonts w:ascii="Arial" w:hAnsi="Arial" w:cs="Arial"/>
                <w:spacing w:val="55"/>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influencia  </w:t>
            </w:r>
            <w:r>
              <w:rPr>
                <w:rFonts w:ascii="Arial" w:hAnsi="Arial" w:cs="Arial"/>
                <w:spacing w:val="-3"/>
                <w:kern w:val="1"/>
                <w:lang w:val="es-ES"/>
              </w:rPr>
              <w:t>entre géneros.</w:t>
            </w:r>
          </w:p>
        </w:tc>
      </w:tr>
      <w:tr w:rsidR="002270EE" w14:paraId="58FA58E8"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BFBFBF"/>
              <w:left w:val="single" w:sz="6" w:space="0" w:color="auto"/>
              <w:bottom w:val="single" w:sz="8" w:space="0" w:color="auto"/>
              <w:right w:val="single" w:sz="6" w:space="0" w:color="auto"/>
            </w:tcBorders>
            <w:tcMar>
              <w:top w:w="100" w:type="nil"/>
              <w:right w:w="100" w:type="nil"/>
            </w:tcMar>
          </w:tcPr>
          <w:p w14:paraId="3C0B04A1" w14:textId="77777777" w:rsidR="002270EE" w:rsidRDefault="002270EE" w:rsidP="002270EE">
            <w:pPr>
              <w:widowControl w:val="0"/>
              <w:autoSpaceDE w:val="0"/>
              <w:autoSpaceDN w:val="0"/>
              <w:adjustRightInd w:val="0"/>
              <w:spacing w:before="126" w:after="0" w:line="242" w:lineRule="auto"/>
              <w:ind w:right="-1731"/>
              <w:jc w:val="both"/>
              <w:rPr>
                <w:rFonts w:ascii="Arial" w:hAnsi="Arial" w:cs="Arial"/>
                <w:kern w:val="1"/>
                <w:lang w:val="es-ES"/>
              </w:rPr>
            </w:pPr>
            <w:r>
              <w:rPr>
                <w:rFonts w:ascii="Arial" w:hAnsi="Arial" w:cs="Arial"/>
                <w:kern w:val="1"/>
                <w:lang w:val="es-ES"/>
              </w:rPr>
              <w:t xml:space="preserve">Reconocimiento </w:t>
            </w:r>
            <w:r>
              <w:rPr>
                <w:rFonts w:ascii="Arial" w:hAnsi="Arial" w:cs="Arial"/>
                <w:spacing w:val="-3"/>
                <w:kern w:val="1"/>
                <w:lang w:val="es-ES"/>
              </w:rPr>
              <w:t xml:space="preserve">de similitudes </w:t>
            </w:r>
            <w:r>
              <w:rPr>
                <w:rFonts w:ascii="Arial" w:hAnsi="Arial" w:cs="Arial"/>
                <w:kern w:val="1"/>
                <w:lang w:val="es-ES"/>
              </w:rPr>
              <w:t xml:space="preserve">y </w:t>
            </w:r>
            <w:r>
              <w:rPr>
                <w:rFonts w:ascii="Arial" w:hAnsi="Arial" w:cs="Arial"/>
                <w:spacing w:val="-4"/>
                <w:kern w:val="1"/>
                <w:lang w:val="es-ES"/>
              </w:rPr>
              <w:t xml:space="preserve">diferencias </w:t>
            </w:r>
            <w:r>
              <w:rPr>
                <w:rFonts w:ascii="Arial" w:hAnsi="Arial" w:cs="Arial"/>
                <w:spacing w:val="-3"/>
                <w:kern w:val="1"/>
                <w:lang w:val="es-ES"/>
              </w:rPr>
              <w:t xml:space="preserve">en la </w:t>
            </w:r>
            <w:r>
              <w:rPr>
                <w:rFonts w:ascii="Arial" w:hAnsi="Arial" w:cs="Arial"/>
                <w:kern w:val="1"/>
                <w:lang w:val="es-ES"/>
              </w:rPr>
              <w:t xml:space="preserve">comparación  </w:t>
            </w:r>
            <w:r>
              <w:rPr>
                <w:rFonts w:ascii="Arial" w:hAnsi="Arial" w:cs="Arial"/>
                <w:spacing w:val="-6"/>
                <w:kern w:val="1"/>
                <w:lang w:val="es-ES"/>
              </w:rPr>
              <w:t xml:space="preserve">de </w:t>
            </w:r>
            <w:r>
              <w:rPr>
                <w:rFonts w:ascii="Arial" w:hAnsi="Arial" w:cs="Arial"/>
                <w:kern w:val="1"/>
                <w:lang w:val="es-ES"/>
              </w:rPr>
              <w:t>obras.</w:t>
            </w:r>
          </w:p>
        </w:tc>
        <w:tc>
          <w:tcPr>
            <w:tcW w:w="5805" w:type="dxa"/>
            <w:tcBorders>
              <w:top w:val="single" w:sz="8" w:space="0" w:color="BFBFBF"/>
              <w:left w:val="single" w:sz="6" w:space="0" w:color="auto"/>
              <w:bottom w:val="single" w:sz="8" w:space="0" w:color="auto"/>
              <w:right w:val="single" w:sz="6" w:space="0" w:color="auto"/>
            </w:tcBorders>
            <w:tcMar>
              <w:top w:w="100" w:type="nil"/>
              <w:right w:w="100" w:type="nil"/>
            </w:tcMar>
          </w:tcPr>
          <w:p w14:paraId="0DBD59F3" w14:textId="77777777" w:rsidR="002270EE" w:rsidRDefault="002270EE" w:rsidP="002270EE">
            <w:pPr>
              <w:widowControl w:val="0"/>
              <w:autoSpaceDE w:val="0"/>
              <w:autoSpaceDN w:val="0"/>
              <w:adjustRightInd w:val="0"/>
              <w:spacing w:before="126" w:after="0" w:line="240" w:lineRule="auto"/>
              <w:ind w:right="-1820"/>
              <w:rPr>
                <w:rFonts w:ascii="Arial" w:hAnsi="Arial" w:cs="Arial"/>
                <w:kern w:val="1"/>
                <w:lang w:val="es-ES"/>
              </w:rPr>
            </w:pPr>
            <w:r>
              <w:rPr>
                <w:rFonts w:ascii="Arial" w:hAnsi="Arial" w:cs="Arial"/>
                <w:kern w:val="1"/>
                <w:lang w:val="es-ES"/>
              </w:rPr>
              <w:t>Para el trabajo comparativo, es necesario considerar:</w:t>
            </w:r>
          </w:p>
          <w:p w14:paraId="3430815D" w14:textId="77777777" w:rsidR="002270EE" w:rsidRDefault="002270EE" w:rsidP="002270EE">
            <w:pPr>
              <w:widowControl w:val="0"/>
              <w:numPr>
                <w:ilvl w:val="1"/>
                <w:numId w:val="293"/>
              </w:numPr>
              <w:tabs>
                <w:tab w:val="left" w:pos="773"/>
              </w:tabs>
              <w:autoSpaceDE w:val="0"/>
              <w:autoSpaceDN w:val="0"/>
              <w:adjustRightInd w:val="0"/>
              <w:spacing w:before="2" w:after="0" w:line="240" w:lineRule="auto"/>
              <w:ind w:left="0" w:right="-1738" w:firstLine="0"/>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 xml:space="preserve">obras </w:t>
            </w:r>
            <w:r>
              <w:rPr>
                <w:rFonts w:ascii="Arial" w:hAnsi="Arial" w:cs="Arial"/>
                <w:spacing w:val="-3"/>
                <w:kern w:val="1"/>
                <w:lang w:val="es-ES"/>
              </w:rPr>
              <w:t xml:space="preserve">de un </w:t>
            </w:r>
            <w:r>
              <w:rPr>
                <w:rFonts w:ascii="Arial" w:hAnsi="Arial" w:cs="Arial"/>
                <w:spacing w:val="3"/>
                <w:kern w:val="1"/>
                <w:lang w:val="es-ES"/>
              </w:rPr>
              <w:t xml:space="preserve">mismo </w:t>
            </w:r>
            <w:r>
              <w:rPr>
                <w:rFonts w:ascii="Arial" w:hAnsi="Arial" w:cs="Arial"/>
                <w:kern w:val="1"/>
                <w:lang w:val="es-ES"/>
              </w:rPr>
              <w:t xml:space="preserve">estilo y </w:t>
            </w:r>
            <w:r>
              <w:rPr>
                <w:rFonts w:ascii="Arial" w:hAnsi="Arial" w:cs="Arial"/>
                <w:spacing w:val="-3"/>
                <w:kern w:val="1"/>
                <w:lang w:val="es-ES"/>
              </w:rPr>
              <w:t xml:space="preserve">época </w:t>
            </w:r>
            <w:r>
              <w:rPr>
                <w:rFonts w:ascii="Arial" w:hAnsi="Arial" w:cs="Arial"/>
                <w:spacing w:val="-4"/>
                <w:kern w:val="1"/>
                <w:lang w:val="es-ES"/>
              </w:rPr>
              <w:t xml:space="preserve">que pertenecen </w:t>
            </w:r>
            <w:r>
              <w:rPr>
                <w:rFonts w:ascii="Arial" w:hAnsi="Arial" w:cs="Arial"/>
                <w:kern w:val="1"/>
                <w:lang w:val="es-ES"/>
              </w:rPr>
              <w:t xml:space="preserve">a </w:t>
            </w:r>
            <w:r>
              <w:rPr>
                <w:rFonts w:ascii="Arial" w:hAnsi="Arial" w:cs="Arial"/>
                <w:spacing w:val="-3"/>
                <w:kern w:val="1"/>
                <w:lang w:val="es-ES"/>
              </w:rPr>
              <w:t>distintos</w:t>
            </w:r>
            <w:r>
              <w:rPr>
                <w:rFonts w:ascii="Arial" w:hAnsi="Arial" w:cs="Arial"/>
                <w:kern w:val="1"/>
                <w:lang w:val="es-ES"/>
              </w:rPr>
              <w:t xml:space="preserve"> compositores;</w:t>
            </w:r>
          </w:p>
          <w:p w14:paraId="43DFAE91" w14:textId="77777777" w:rsidR="002270EE" w:rsidRDefault="002270EE" w:rsidP="002270EE">
            <w:pPr>
              <w:widowControl w:val="0"/>
              <w:numPr>
                <w:ilvl w:val="1"/>
                <w:numId w:val="293"/>
              </w:numPr>
              <w:tabs>
                <w:tab w:val="left" w:pos="773"/>
              </w:tabs>
              <w:autoSpaceDE w:val="0"/>
              <w:autoSpaceDN w:val="0"/>
              <w:adjustRightInd w:val="0"/>
              <w:spacing w:before="4" w:after="0" w:line="240" w:lineRule="auto"/>
              <w:ind w:left="0" w:right="-1737"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obras </w:t>
            </w:r>
            <w:r>
              <w:rPr>
                <w:rFonts w:ascii="Arial" w:hAnsi="Arial" w:cs="Arial"/>
                <w:spacing w:val="-3"/>
                <w:kern w:val="1"/>
                <w:lang w:val="es-ES"/>
              </w:rPr>
              <w:t xml:space="preserve">de un </w:t>
            </w:r>
            <w:r>
              <w:rPr>
                <w:rFonts w:ascii="Arial" w:hAnsi="Arial" w:cs="Arial"/>
                <w:spacing w:val="3"/>
                <w:kern w:val="1"/>
                <w:lang w:val="es-ES"/>
              </w:rPr>
              <w:t xml:space="preserve">mismo </w:t>
            </w:r>
            <w:r>
              <w:rPr>
                <w:rFonts w:ascii="Arial" w:hAnsi="Arial" w:cs="Arial"/>
                <w:kern w:val="1"/>
                <w:lang w:val="es-ES"/>
              </w:rPr>
              <w:t xml:space="preserve">compositor </w:t>
            </w:r>
            <w:r>
              <w:rPr>
                <w:rFonts w:ascii="Arial" w:hAnsi="Arial" w:cs="Arial"/>
                <w:spacing w:val="-4"/>
                <w:kern w:val="1"/>
                <w:lang w:val="es-ES"/>
              </w:rPr>
              <w:t xml:space="preserve">que </w:t>
            </w:r>
            <w:r>
              <w:rPr>
                <w:rFonts w:ascii="Arial" w:hAnsi="Arial" w:cs="Arial"/>
                <w:spacing w:val="-3"/>
                <w:kern w:val="1"/>
                <w:lang w:val="es-ES"/>
              </w:rPr>
              <w:t xml:space="preserve">corresponden </w:t>
            </w:r>
            <w:r>
              <w:rPr>
                <w:rFonts w:ascii="Arial" w:hAnsi="Arial" w:cs="Arial"/>
                <w:kern w:val="1"/>
                <w:lang w:val="es-ES"/>
              </w:rPr>
              <w:t xml:space="preserve">a </w:t>
            </w:r>
            <w:r>
              <w:rPr>
                <w:rFonts w:ascii="Arial" w:hAnsi="Arial" w:cs="Arial"/>
                <w:spacing w:val="-3"/>
                <w:kern w:val="1"/>
                <w:lang w:val="es-ES"/>
              </w:rPr>
              <w:t>diversos</w:t>
            </w:r>
            <w:r>
              <w:rPr>
                <w:rFonts w:ascii="Arial" w:hAnsi="Arial" w:cs="Arial"/>
                <w:kern w:val="1"/>
                <w:lang w:val="es-ES"/>
              </w:rPr>
              <w:t xml:space="preserve"> </w:t>
            </w:r>
            <w:r>
              <w:rPr>
                <w:rFonts w:ascii="Arial" w:hAnsi="Arial" w:cs="Arial"/>
                <w:spacing w:val="-3"/>
                <w:kern w:val="1"/>
                <w:lang w:val="es-ES"/>
              </w:rPr>
              <w:t>géneros;</w:t>
            </w:r>
          </w:p>
          <w:p w14:paraId="7738CC16" w14:textId="77777777" w:rsidR="002270EE" w:rsidRDefault="002270EE" w:rsidP="002270EE">
            <w:pPr>
              <w:widowControl w:val="0"/>
              <w:numPr>
                <w:ilvl w:val="1"/>
                <w:numId w:val="293"/>
              </w:numPr>
              <w:tabs>
                <w:tab w:val="left" w:pos="848"/>
                <w:tab w:val="left" w:pos="1926"/>
                <w:tab w:val="left" w:pos="2436"/>
                <w:tab w:val="left" w:pos="4086"/>
              </w:tabs>
              <w:autoSpaceDE w:val="0"/>
              <w:autoSpaceDN w:val="0"/>
              <w:adjustRightInd w:val="0"/>
              <w:spacing w:before="18" w:after="0" w:line="240" w:lineRule="exact"/>
              <w:ind w:left="0" w:right="-1738" w:firstLine="0"/>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versiones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misma </w:t>
            </w:r>
            <w:r>
              <w:rPr>
                <w:rFonts w:ascii="Arial" w:hAnsi="Arial" w:cs="Arial"/>
                <w:spacing w:val="-3"/>
                <w:kern w:val="1"/>
                <w:lang w:val="es-ES"/>
              </w:rPr>
              <w:t xml:space="preserve">obra </w:t>
            </w:r>
            <w:r>
              <w:rPr>
                <w:rFonts w:ascii="Arial" w:hAnsi="Arial" w:cs="Arial"/>
                <w:spacing w:val="-4"/>
                <w:kern w:val="1"/>
                <w:lang w:val="es-ES"/>
              </w:rPr>
              <w:t>que presentan diferencias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interpretación,</w:t>
            </w:r>
            <w:r>
              <w:rPr>
                <w:rFonts w:ascii="Arial" w:hAnsi="Arial" w:cs="Arial"/>
                <w:spacing w:val="-4"/>
                <w:kern w:val="1"/>
                <w:lang w:val="es-ES"/>
              </w:rPr>
              <w:tab/>
            </w:r>
            <w:r>
              <w:rPr>
                <w:rFonts w:ascii="Arial" w:hAnsi="Arial" w:cs="Arial"/>
                <w:spacing w:val="-3"/>
                <w:kern w:val="1"/>
                <w:lang w:val="es-ES"/>
              </w:rPr>
              <w:t>instrumentación,</w:t>
            </w:r>
          </w:p>
        </w:tc>
      </w:tr>
    </w:tbl>
    <w:p w14:paraId="1731B24C"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6891C44E"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45D195DA" w14:textId="77777777">
        <w:tblPrEx>
          <w:tblCellMar>
            <w:top w:w="0" w:type="dxa"/>
            <w:bottom w:w="0" w:type="dxa"/>
          </w:tblCellMar>
        </w:tblPrEx>
        <w:tc>
          <w:tcPr>
            <w:tcW w:w="4080" w:type="dxa"/>
            <w:tcBorders>
              <w:top w:val="single" w:sz="8" w:space="0" w:color="auto"/>
              <w:left w:val="single" w:sz="6" w:space="0" w:color="auto"/>
              <w:bottom w:val="single" w:sz="8" w:space="0" w:color="auto"/>
              <w:right w:val="single" w:sz="6" w:space="0" w:color="auto"/>
            </w:tcBorders>
            <w:tcMar>
              <w:top w:w="100" w:type="nil"/>
              <w:right w:w="100" w:type="nil"/>
            </w:tcMar>
          </w:tcPr>
          <w:p w14:paraId="3B24D51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F102E7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AD2A9B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C6F88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2391B8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3E0C9D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1AC8D8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BF66D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0DA03E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6D38F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D2893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8A6F42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7F0F1C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17749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8491CB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7E04A69" w14:textId="77777777" w:rsidR="002270EE" w:rsidRDefault="002270EE" w:rsidP="002270EE">
            <w:pPr>
              <w:widowControl w:val="0"/>
              <w:autoSpaceDE w:val="0"/>
              <w:autoSpaceDN w:val="0"/>
              <w:adjustRightInd w:val="0"/>
              <w:spacing w:before="150" w:after="0" w:line="240" w:lineRule="auto"/>
              <w:ind w:right="-1731"/>
              <w:jc w:val="both"/>
              <w:rPr>
                <w:rFonts w:ascii="Times New Roman" w:hAnsi="Times New Roman" w:cs="Times New Roman"/>
                <w:kern w:val="1"/>
                <w:lang w:val="es-ES"/>
              </w:rPr>
            </w:pP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características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3"/>
                <w:kern w:val="1"/>
                <w:lang w:val="es-ES"/>
              </w:rPr>
              <w:t xml:space="preserve">permiten establecer </w:t>
            </w:r>
            <w:r>
              <w:rPr>
                <w:rFonts w:ascii="Arial" w:hAnsi="Arial" w:cs="Arial"/>
                <w:spacing w:val="-4"/>
                <w:kern w:val="1"/>
                <w:lang w:val="es-ES"/>
              </w:rPr>
              <w:t xml:space="preserve">relaciones </w:t>
            </w:r>
            <w:r>
              <w:rPr>
                <w:rFonts w:ascii="Arial" w:hAnsi="Arial" w:cs="Arial"/>
                <w:spacing w:val="-3"/>
                <w:kern w:val="1"/>
                <w:lang w:val="es-ES"/>
              </w:rPr>
              <w:t xml:space="preserve">de </w:t>
            </w:r>
            <w:r>
              <w:rPr>
                <w:rFonts w:ascii="Arial" w:hAnsi="Arial" w:cs="Arial"/>
                <w:kern w:val="1"/>
                <w:lang w:val="es-ES"/>
              </w:rPr>
              <w:t xml:space="preserve">similitud y  </w:t>
            </w:r>
            <w:r>
              <w:rPr>
                <w:rFonts w:ascii="Arial" w:hAnsi="Arial" w:cs="Arial"/>
                <w:spacing w:val="-3"/>
                <w:kern w:val="1"/>
                <w:lang w:val="es-ES"/>
              </w:rPr>
              <w:t xml:space="preserve">diferencia entre la producción </w:t>
            </w:r>
            <w:r>
              <w:rPr>
                <w:rFonts w:ascii="Arial" w:hAnsi="Arial" w:cs="Arial"/>
                <w:kern w:val="1"/>
                <w:lang w:val="es-ES"/>
              </w:rPr>
              <w:t xml:space="preserve">musical </w:t>
            </w:r>
            <w:r>
              <w:rPr>
                <w:rFonts w:ascii="Arial" w:hAnsi="Arial" w:cs="Arial"/>
                <w:spacing w:val="-5"/>
                <w:kern w:val="1"/>
                <w:lang w:val="es-ES"/>
              </w:rPr>
              <w:t xml:space="preserve">europea </w:t>
            </w:r>
            <w:r>
              <w:rPr>
                <w:rFonts w:ascii="Arial" w:hAnsi="Arial" w:cs="Arial"/>
                <w:kern w:val="1"/>
                <w:lang w:val="es-ES"/>
              </w:rPr>
              <w:t xml:space="preserve">y americana </w:t>
            </w:r>
            <w:r>
              <w:rPr>
                <w:rFonts w:ascii="Arial" w:hAnsi="Arial" w:cs="Arial"/>
                <w:spacing w:val="-3"/>
                <w:kern w:val="1"/>
                <w:lang w:val="es-ES"/>
              </w:rPr>
              <w:t xml:space="preserve">de al menos </w:t>
            </w:r>
            <w:r>
              <w:rPr>
                <w:rFonts w:ascii="Arial" w:hAnsi="Arial" w:cs="Arial"/>
                <w:spacing w:val="-4"/>
                <w:kern w:val="1"/>
                <w:lang w:val="es-ES"/>
              </w:rPr>
              <w:t xml:space="preserve">una </w:t>
            </w:r>
            <w:r>
              <w:rPr>
                <w:rFonts w:ascii="Arial" w:hAnsi="Arial" w:cs="Arial"/>
                <w:spacing w:val="-3"/>
                <w:kern w:val="1"/>
                <w:lang w:val="es-ES"/>
              </w:rPr>
              <w:t>corriente estética.</w:t>
            </w:r>
          </w:p>
        </w:tc>
        <w:tc>
          <w:tcPr>
            <w:tcW w:w="5805" w:type="dxa"/>
            <w:tcBorders>
              <w:top w:val="single" w:sz="8" w:space="0" w:color="auto"/>
              <w:left w:val="single" w:sz="6" w:space="0" w:color="auto"/>
              <w:bottom w:val="single" w:sz="8" w:space="0" w:color="auto"/>
              <w:right w:val="single" w:sz="6" w:space="0" w:color="auto"/>
            </w:tcBorders>
            <w:tcMar>
              <w:top w:w="100" w:type="nil"/>
              <w:right w:w="100" w:type="nil"/>
            </w:tcMar>
          </w:tcPr>
          <w:p w14:paraId="7293907B" w14:textId="77777777" w:rsidR="002270EE" w:rsidRDefault="002270EE" w:rsidP="002270EE">
            <w:pPr>
              <w:widowControl w:val="0"/>
              <w:autoSpaceDE w:val="0"/>
              <w:autoSpaceDN w:val="0"/>
              <w:adjustRightInd w:val="0"/>
              <w:spacing w:after="0" w:line="242" w:lineRule="auto"/>
              <w:ind w:right="-1743"/>
              <w:jc w:val="both"/>
              <w:rPr>
                <w:rFonts w:ascii="Arial" w:hAnsi="Arial" w:cs="Arial"/>
                <w:kern w:val="1"/>
                <w:lang w:val="es-ES"/>
              </w:rPr>
            </w:pPr>
            <w:r>
              <w:rPr>
                <w:rFonts w:ascii="Arial" w:hAnsi="Arial" w:cs="Arial"/>
                <w:spacing w:val="-4"/>
                <w:kern w:val="1"/>
                <w:lang w:val="es-ES"/>
              </w:rPr>
              <w:t>arreglos</w:t>
            </w:r>
            <w:r>
              <w:rPr>
                <w:rFonts w:ascii="Arial" w:hAnsi="Arial" w:cs="Arial"/>
                <w:spacing w:val="53"/>
                <w:kern w:val="1"/>
                <w:lang w:val="es-ES"/>
              </w:rPr>
              <w:t xml:space="preserve"> </w:t>
            </w:r>
            <w:r>
              <w:rPr>
                <w:rFonts w:ascii="Arial" w:hAnsi="Arial" w:cs="Arial"/>
                <w:spacing w:val="-3"/>
                <w:kern w:val="1"/>
                <w:lang w:val="es-ES"/>
              </w:rPr>
              <w:t xml:space="preserve">(modificaciones </w:t>
            </w:r>
            <w:r>
              <w:rPr>
                <w:rFonts w:ascii="Arial" w:hAnsi="Arial" w:cs="Arial"/>
                <w:kern w:val="1"/>
                <w:lang w:val="es-ES"/>
              </w:rPr>
              <w:t xml:space="preserve">rítmicas, </w:t>
            </w:r>
            <w:r>
              <w:rPr>
                <w:rFonts w:ascii="Arial" w:hAnsi="Arial" w:cs="Arial"/>
                <w:spacing w:val="-3"/>
                <w:kern w:val="1"/>
                <w:lang w:val="es-ES"/>
              </w:rPr>
              <w:t xml:space="preserve">melódicas </w:t>
            </w:r>
            <w:r>
              <w:rPr>
                <w:rFonts w:ascii="Arial" w:hAnsi="Arial" w:cs="Arial"/>
                <w:spacing w:val="-4"/>
                <w:kern w:val="1"/>
                <w:lang w:val="es-ES"/>
              </w:rPr>
              <w:t xml:space="preserve">y/o </w:t>
            </w:r>
            <w:r>
              <w:rPr>
                <w:rFonts w:ascii="Arial" w:hAnsi="Arial" w:cs="Arial"/>
                <w:kern w:val="1"/>
                <w:lang w:val="es-ES"/>
              </w:rPr>
              <w:t xml:space="preserve">armónicas, </w:t>
            </w:r>
            <w:r>
              <w:rPr>
                <w:rFonts w:ascii="Arial" w:hAnsi="Arial" w:cs="Arial"/>
                <w:spacing w:val="-3"/>
                <w:kern w:val="1"/>
                <w:lang w:val="es-ES"/>
              </w:rPr>
              <w:t xml:space="preserve">de orquestación) </w:t>
            </w:r>
            <w:r>
              <w:rPr>
                <w:rFonts w:ascii="Arial" w:hAnsi="Arial" w:cs="Arial"/>
                <w:kern w:val="1"/>
                <w:lang w:val="es-ES"/>
              </w:rPr>
              <w:t xml:space="preserve">u </w:t>
            </w:r>
            <w:r>
              <w:rPr>
                <w:rFonts w:ascii="Arial" w:hAnsi="Arial" w:cs="Arial"/>
                <w:spacing w:val="-3"/>
                <w:kern w:val="1"/>
                <w:lang w:val="es-ES"/>
              </w:rPr>
              <w:t xml:space="preserve">otros </w:t>
            </w:r>
            <w:r>
              <w:rPr>
                <w:rFonts w:ascii="Arial" w:hAnsi="Arial" w:cs="Arial"/>
                <w:kern w:val="1"/>
                <w:lang w:val="es-ES"/>
              </w:rPr>
              <w:t>aspectos;</w:t>
            </w:r>
          </w:p>
          <w:p w14:paraId="221AC615" w14:textId="77777777" w:rsidR="002270EE" w:rsidRDefault="002270EE" w:rsidP="002270EE">
            <w:pPr>
              <w:widowControl w:val="0"/>
              <w:numPr>
                <w:ilvl w:val="1"/>
                <w:numId w:val="294"/>
              </w:numPr>
              <w:tabs>
                <w:tab w:val="left" w:pos="833"/>
              </w:tabs>
              <w:autoSpaceDE w:val="0"/>
              <w:autoSpaceDN w:val="0"/>
              <w:adjustRightInd w:val="0"/>
              <w:spacing w:after="0" w:line="240" w:lineRule="auto"/>
              <w:ind w:left="0" w:right="-1746" w:firstLine="0"/>
              <w:jc w:val="both"/>
              <w:rPr>
                <w:rFonts w:ascii="Arial" w:hAnsi="Arial" w:cs="Arial"/>
                <w:kern w:val="1"/>
                <w:lang w:val="es-ES"/>
              </w:rPr>
            </w:pPr>
            <w:r>
              <w:rPr>
                <w:rFonts w:ascii="Arial" w:hAnsi="Arial" w:cs="Arial"/>
                <w:spacing w:val="-4"/>
                <w:kern w:val="1"/>
                <w:lang w:val="es-ES"/>
              </w:rPr>
              <w:t>Ð</w:t>
            </w:r>
            <w:r>
              <w:rPr>
                <w:rFonts w:ascii="Arial" w:hAnsi="Arial" w:cs="Arial"/>
                <w:spacing w:val="-4"/>
                <w:kern w:val="1"/>
                <w:lang w:val="es-ES"/>
              </w:rPr>
              <w:tab/>
              <w:t>obras</w:t>
            </w:r>
            <w:r>
              <w:rPr>
                <w:rFonts w:ascii="Arial" w:hAnsi="Arial" w:cs="Arial"/>
                <w:spacing w:val="53"/>
                <w:kern w:val="1"/>
                <w:lang w:val="es-ES"/>
              </w:rPr>
              <w:t xml:space="preserve"> </w:t>
            </w:r>
            <w:r>
              <w:rPr>
                <w:rFonts w:ascii="Arial" w:hAnsi="Arial" w:cs="Arial"/>
                <w:spacing w:val="-3"/>
                <w:kern w:val="1"/>
                <w:lang w:val="es-ES"/>
              </w:rPr>
              <w:t xml:space="preserve">de un </w:t>
            </w:r>
            <w:r>
              <w:rPr>
                <w:rFonts w:ascii="Arial" w:hAnsi="Arial" w:cs="Arial"/>
                <w:spacing w:val="3"/>
                <w:kern w:val="1"/>
                <w:lang w:val="es-ES"/>
              </w:rPr>
              <w:t xml:space="preserve">mismo </w:t>
            </w:r>
            <w:r>
              <w:rPr>
                <w:rFonts w:ascii="Arial" w:hAnsi="Arial" w:cs="Arial"/>
                <w:spacing w:val="-6"/>
                <w:kern w:val="1"/>
                <w:lang w:val="es-ES"/>
              </w:rPr>
              <w:t xml:space="preserve">período </w:t>
            </w:r>
            <w:r>
              <w:rPr>
                <w:rFonts w:ascii="Arial" w:hAnsi="Arial" w:cs="Arial"/>
                <w:spacing w:val="-4"/>
                <w:kern w:val="1"/>
                <w:lang w:val="es-ES"/>
              </w:rPr>
              <w:t xml:space="preserve">que  responden </w:t>
            </w:r>
            <w:r>
              <w:rPr>
                <w:rFonts w:ascii="Arial" w:hAnsi="Arial" w:cs="Arial"/>
                <w:kern w:val="1"/>
                <w:lang w:val="es-ES"/>
              </w:rPr>
              <w:t xml:space="preserve">a </w:t>
            </w:r>
            <w:r>
              <w:rPr>
                <w:rFonts w:ascii="Arial" w:hAnsi="Arial" w:cs="Arial"/>
                <w:spacing w:val="-3"/>
                <w:kern w:val="1"/>
                <w:lang w:val="es-ES"/>
              </w:rPr>
              <w:t xml:space="preserve">diversos ámbitos (por </w:t>
            </w:r>
            <w:r>
              <w:rPr>
                <w:rFonts w:ascii="Arial" w:hAnsi="Arial" w:cs="Arial"/>
                <w:spacing w:val="-4"/>
                <w:kern w:val="1"/>
                <w:lang w:val="es-ES"/>
              </w:rPr>
              <w:t xml:space="preserve">ejemplo: </w:t>
            </w:r>
            <w:r>
              <w:rPr>
                <w:rFonts w:ascii="Arial" w:hAnsi="Arial" w:cs="Arial"/>
                <w:kern w:val="1"/>
                <w:lang w:val="es-ES"/>
              </w:rPr>
              <w:t>música folclórica y académica);</w:t>
            </w:r>
          </w:p>
          <w:p w14:paraId="782DCFCB" w14:textId="77777777" w:rsidR="002270EE" w:rsidRDefault="002270EE" w:rsidP="002270EE">
            <w:pPr>
              <w:widowControl w:val="0"/>
              <w:numPr>
                <w:ilvl w:val="1"/>
                <w:numId w:val="294"/>
              </w:numPr>
              <w:tabs>
                <w:tab w:val="left" w:pos="908"/>
              </w:tabs>
              <w:autoSpaceDE w:val="0"/>
              <w:autoSpaceDN w:val="0"/>
              <w:adjustRightInd w:val="0"/>
              <w:spacing w:after="0" w:line="242" w:lineRule="auto"/>
              <w:ind w:left="0" w:right="-1745" w:firstLine="0"/>
              <w:jc w:val="both"/>
              <w:rPr>
                <w:rFonts w:ascii="Times New Roman" w:hAnsi="Times New Roman" w:cs="Times New Roman"/>
                <w:kern w:val="1"/>
                <w:lang w:val="es-ES"/>
              </w:rPr>
            </w:pPr>
            <w:r>
              <w:rPr>
                <w:rFonts w:ascii="Arial" w:hAnsi="Arial" w:cs="Arial"/>
                <w:spacing w:val="-4"/>
                <w:kern w:val="1"/>
                <w:lang w:val="es-ES"/>
              </w:rPr>
              <w:t>Ð</w:t>
            </w:r>
            <w:r>
              <w:rPr>
                <w:rFonts w:ascii="Arial" w:hAnsi="Arial" w:cs="Arial"/>
                <w:spacing w:val="-4"/>
                <w:kern w:val="1"/>
                <w:lang w:val="es-ES"/>
              </w:rPr>
              <w:tab/>
              <w:t xml:space="preserve">obras </w:t>
            </w:r>
            <w:r>
              <w:rPr>
                <w:rFonts w:ascii="Arial" w:hAnsi="Arial" w:cs="Arial"/>
                <w:spacing w:val="-3"/>
                <w:kern w:val="1"/>
                <w:lang w:val="es-ES"/>
              </w:rPr>
              <w:t xml:space="preserve">correspondientes al </w:t>
            </w:r>
            <w:r>
              <w:rPr>
                <w:rFonts w:ascii="Arial" w:hAnsi="Arial" w:cs="Arial"/>
                <w:spacing w:val="3"/>
                <w:kern w:val="1"/>
                <w:lang w:val="es-ES"/>
              </w:rPr>
              <w:t xml:space="preserve">mismo </w:t>
            </w:r>
            <w:r>
              <w:rPr>
                <w:rFonts w:ascii="Arial" w:hAnsi="Arial" w:cs="Arial"/>
                <w:kern w:val="1"/>
                <w:lang w:val="es-ES"/>
              </w:rPr>
              <w:t xml:space="preserve">momento histórico, </w:t>
            </w:r>
            <w:r>
              <w:rPr>
                <w:rFonts w:ascii="Arial" w:hAnsi="Arial" w:cs="Arial"/>
                <w:spacing w:val="-3"/>
                <w:kern w:val="1"/>
                <w:lang w:val="es-ES"/>
              </w:rPr>
              <w:t xml:space="preserve">localizadas en </w:t>
            </w:r>
            <w:r>
              <w:rPr>
                <w:rFonts w:ascii="Arial" w:hAnsi="Arial" w:cs="Arial"/>
                <w:spacing w:val="-5"/>
                <w:kern w:val="1"/>
                <w:lang w:val="es-ES"/>
              </w:rPr>
              <w:t xml:space="preserve">diferentes </w:t>
            </w:r>
            <w:r>
              <w:rPr>
                <w:rFonts w:ascii="Arial" w:hAnsi="Arial" w:cs="Arial"/>
                <w:spacing w:val="-4"/>
                <w:kern w:val="1"/>
                <w:lang w:val="es-ES"/>
              </w:rPr>
              <w:t xml:space="preserve">continentes  </w:t>
            </w:r>
            <w:r>
              <w:rPr>
                <w:rFonts w:ascii="Arial" w:hAnsi="Arial" w:cs="Arial"/>
                <w:kern w:val="1"/>
                <w:lang w:val="es-ES"/>
              </w:rPr>
              <w:t xml:space="preserve">o </w:t>
            </w:r>
            <w:r>
              <w:rPr>
                <w:rFonts w:ascii="Arial" w:hAnsi="Arial" w:cs="Arial"/>
                <w:spacing w:val="-5"/>
                <w:kern w:val="1"/>
                <w:lang w:val="es-ES"/>
              </w:rPr>
              <w:t xml:space="preserve">países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música </w:t>
            </w:r>
            <w:r>
              <w:rPr>
                <w:rFonts w:ascii="Arial" w:hAnsi="Arial" w:cs="Arial"/>
                <w:spacing w:val="-4"/>
                <w:kern w:val="1"/>
                <w:lang w:val="es-ES"/>
              </w:rPr>
              <w:t xml:space="preserve">colonial </w:t>
            </w:r>
            <w:r>
              <w:rPr>
                <w:rFonts w:ascii="Arial" w:hAnsi="Arial" w:cs="Arial"/>
                <w:kern w:val="1"/>
                <w:lang w:val="es-ES"/>
              </w:rPr>
              <w:t>americana y música barroca</w:t>
            </w:r>
            <w:r>
              <w:rPr>
                <w:rFonts w:ascii="Arial" w:hAnsi="Arial" w:cs="Arial"/>
                <w:spacing w:val="-12"/>
                <w:kern w:val="1"/>
                <w:lang w:val="es-ES"/>
              </w:rPr>
              <w:t xml:space="preserve"> </w:t>
            </w:r>
            <w:r>
              <w:rPr>
                <w:rFonts w:ascii="Arial" w:hAnsi="Arial" w:cs="Arial"/>
                <w:spacing w:val="-4"/>
                <w:kern w:val="1"/>
                <w:lang w:val="es-ES"/>
              </w:rPr>
              <w:t>europea).</w:t>
            </w:r>
          </w:p>
          <w:p w14:paraId="1089997B"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09D1CB8B" w14:textId="77777777" w:rsidR="002270EE" w:rsidRDefault="002270EE" w:rsidP="002270EE">
            <w:pPr>
              <w:widowControl w:val="0"/>
              <w:autoSpaceDE w:val="0"/>
              <w:autoSpaceDN w:val="0"/>
              <w:adjustRightInd w:val="0"/>
              <w:spacing w:after="0" w:line="240" w:lineRule="auto"/>
              <w:ind w:right="-1742"/>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estudiantes  argumenten  </w:t>
            </w:r>
            <w:r>
              <w:rPr>
                <w:rFonts w:ascii="Arial" w:hAnsi="Arial" w:cs="Arial"/>
                <w:kern w:val="1"/>
                <w:lang w:val="es-ES"/>
              </w:rPr>
              <w:t xml:space="preserve">sus </w:t>
            </w:r>
            <w:r>
              <w:rPr>
                <w:rFonts w:ascii="Arial" w:hAnsi="Arial" w:cs="Arial"/>
                <w:spacing w:val="-4"/>
                <w:kern w:val="1"/>
                <w:lang w:val="es-ES"/>
              </w:rPr>
              <w:t xml:space="preserve">preferencias </w:t>
            </w:r>
            <w:r>
              <w:rPr>
                <w:rFonts w:ascii="Arial" w:hAnsi="Arial" w:cs="Arial"/>
                <w:kern w:val="1"/>
                <w:lang w:val="es-ES"/>
              </w:rPr>
              <w:t xml:space="preserve">sobre </w:t>
            </w:r>
            <w:r>
              <w:rPr>
                <w:rFonts w:ascii="Arial" w:hAnsi="Arial" w:cs="Arial"/>
                <w:spacing w:val="-5"/>
                <w:kern w:val="1"/>
                <w:lang w:val="es-ES"/>
              </w:rPr>
              <w:t xml:space="preserve">alguna </w:t>
            </w:r>
            <w:r>
              <w:rPr>
                <w:rFonts w:ascii="Arial" w:hAnsi="Arial" w:cs="Arial"/>
                <w:spacing w:val="-3"/>
                <w:kern w:val="1"/>
                <w:lang w:val="es-ES"/>
              </w:rPr>
              <w:t xml:space="preserve">de </w:t>
            </w:r>
            <w:r>
              <w:rPr>
                <w:rFonts w:ascii="Arial" w:hAnsi="Arial" w:cs="Arial"/>
                <w:spacing w:val="-4"/>
                <w:kern w:val="1"/>
                <w:lang w:val="es-ES"/>
              </w:rPr>
              <w:t xml:space="preserve">las expresiones </w:t>
            </w:r>
            <w:r>
              <w:rPr>
                <w:rFonts w:ascii="Arial" w:hAnsi="Arial" w:cs="Arial"/>
                <w:kern w:val="1"/>
                <w:lang w:val="es-ES"/>
              </w:rPr>
              <w:t xml:space="preserve">musicales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conocen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audición </w:t>
            </w:r>
            <w:r>
              <w:rPr>
                <w:rFonts w:ascii="Arial" w:hAnsi="Arial" w:cs="Arial"/>
                <w:spacing w:val="-3"/>
                <w:kern w:val="1"/>
                <w:lang w:val="es-ES"/>
              </w:rPr>
              <w:t xml:space="preserve">comparativa. </w:t>
            </w:r>
            <w:r>
              <w:rPr>
                <w:rFonts w:ascii="Arial" w:hAnsi="Arial" w:cs="Arial"/>
                <w:kern w:val="1"/>
                <w:lang w:val="es-ES"/>
              </w:rPr>
              <w:t xml:space="preserve">Se espera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kern w:val="1"/>
                <w:lang w:val="es-ES"/>
              </w:rPr>
              <w:t xml:space="preserve">dicha </w:t>
            </w:r>
            <w:r>
              <w:rPr>
                <w:rFonts w:ascii="Arial" w:hAnsi="Arial" w:cs="Arial"/>
                <w:spacing w:val="-3"/>
                <w:kern w:val="1"/>
                <w:lang w:val="es-ES"/>
              </w:rPr>
              <w:t xml:space="preserve">argumentación </w:t>
            </w:r>
            <w:r>
              <w:rPr>
                <w:rFonts w:ascii="Arial" w:hAnsi="Arial" w:cs="Arial"/>
                <w:spacing w:val="-5"/>
                <w:kern w:val="1"/>
                <w:lang w:val="es-ES"/>
              </w:rPr>
              <w:t xml:space="preserve">puedan </w:t>
            </w:r>
            <w:r>
              <w:rPr>
                <w:rFonts w:ascii="Arial" w:hAnsi="Arial" w:cs="Arial"/>
                <w:spacing w:val="-3"/>
                <w:kern w:val="1"/>
                <w:lang w:val="es-ES"/>
              </w:rPr>
              <w:t xml:space="preserve">utilizar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5"/>
                <w:kern w:val="1"/>
                <w:lang w:val="es-ES"/>
              </w:rPr>
              <w:t xml:space="preserve">terminología </w:t>
            </w:r>
            <w:r>
              <w:rPr>
                <w:rFonts w:ascii="Arial" w:hAnsi="Arial" w:cs="Arial"/>
                <w:spacing w:val="-3"/>
                <w:kern w:val="1"/>
                <w:lang w:val="es-ES"/>
              </w:rPr>
              <w:t xml:space="preserve">específica  </w:t>
            </w:r>
            <w:r>
              <w:rPr>
                <w:rFonts w:ascii="Arial" w:hAnsi="Arial" w:cs="Arial"/>
                <w:kern w:val="1"/>
                <w:lang w:val="es-ES"/>
              </w:rPr>
              <w:t xml:space="preserve">como  </w:t>
            </w:r>
            <w:r>
              <w:rPr>
                <w:rFonts w:ascii="Arial" w:hAnsi="Arial" w:cs="Arial"/>
                <w:spacing w:val="-3"/>
                <w:kern w:val="1"/>
                <w:lang w:val="es-ES"/>
              </w:rPr>
              <w:t xml:space="preserve">conceptos  </w:t>
            </w:r>
            <w:r>
              <w:rPr>
                <w:rFonts w:ascii="Arial" w:hAnsi="Arial" w:cs="Arial"/>
                <w:spacing w:val="-5"/>
                <w:kern w:val="1"/>
                <w:lang w:val="es-ES"/>
              </w:rPr>
              <w:t xml:space="preserve">relacionados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factura</w:t>
            </w:r>
            <w:r>
              <w:rPr>
                <w:rFonts w:ascii="Arial" w:hAnsi="Arial" w:cs="Arial"/>
                <w:spacing w:val="-17"/>
                <w:kern w:val="1"/>
                <w:lang w:val="es-ES"/>
              </w:rPr>
              <w:t xml:space="preserve"> </w:t>
            </w:r>
            <w:r>
              <w:rPr>
                <w:rFonts w:ascii="Arial" w:hAnsi="Arial" w:cs="Arial"/>
                <w:kern w:val="1"/>
                <w:lang w:val="es-ES"/>
              </w:rPr>
              <w:t>musical.</w:t>
            </w:r>
          </w:p>
          <w:p w14:paraId="507A4E6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7F1E2352" w14:textId="77777777" w:rsidR="002270EE" w:rsidRDefault="002270EE" w:rsidP="002270EE">
            <w:pPr>
              <w:widowControl w:val="0"/>
              <w:autoSpaceDE w:val="0"/>
              <w:autoSpaceDN w:val="0"/>
              <w:adjustRightInd w:val="0"/>
              <w:spacing w:after="0" w:line="240" w:lineRule="auto"/>
              <w:ind w:right="-1745"/>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profundizar </w:t>
            </w:r>
            <w:r>
              <w:rPr>
                <w:rFonts w:ascii="Arial" w:hAnsi="Arial" w:cs="Arial"/>
                <w:spacing w:val="-3"/>
                <w:kern w:val="1"/>
                <w:lang w:val="es-ES"/>
              </w:rPr>
              <w:t xml:space="preserve">en el estudio de al menos </w:t>
            </w:r>
            <w:r>
              <w:rPr>
                <w:rFonts w:ascii="Arial" w:hAnsi="Arial" w:cs="Arial"/>
                <w:spacing w:val="-6"/>
                <w:kern w:val="1"/>
                <w:lang w:val="es-ES"/>
              </w:rPr>
              <w:t xml:space="preserve">una </w:t>
            </w:r>
            <w:r>
              <w:rPr>
                <w:rFonts w:ascii="Arial" w:hAnsi="Arial" w:cs="Arial"/>
                <w:spacing w:val="-3"/>
                <w:kern w:val="1"/>
                <w:lang w:val="es-ES"/>
              </w:rPr>
              <w:t xml:space="preserve">corriente </w:t>
            </w:r>
            <w:r>
              <w:rPr>
                <w:rFonts w:ascii="Arial" w:hAnsi="Arial" w:cs="Arial"/>
                <w:kern w:val="1"/>
                <w:lang w:val="es-ES"/>
              </w:rPr>
              <w:t xml:space="preserve">estética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de tradición </w:t>
            </w:r>
            <w:r>
              <w:rPr>
                <w:rFonts w:ascii="Arial" w:hAnsi="Arial" w:cs="Arial"/>
                <w:kern w:val="1"/>
                <w:lang w:val="es-ES"/>
              </w:rPr>
              <w:t xml:space="preserve">académica, </w:t>
            </w:r>
            <w:r>
              <w:rPr>
                <w:rFonts w:ascii="Arial" w:hAnsi="Arial" w:cs="Arial"/>
                <w:spacing w:val="-3"/>
                <w:kern w:val="1"/>
                <w:lang w:val="es-ES"/>
              </w:rPr>
              <w:t xml:space="preserve">considerando </w:t>
            </w:r>
            <w:r>
              <w:rPr>
                <w:rFonts w:ascii="Arial" w:hAnsi="Arial" w:cs="Arial"/>
                <w:spacing w:val="3"/>
                <w:kern w:val="1"/>
                <w:lang w:val="es-ES"/>
              </w:rPr>
              <w:t xml:space="preserve">su </w:t>
            </w:r>
            <w:r>
              <w:rPr>
                <w:rFonts w:ascii="Arial" w:hAnsi="Arial" w:cs="Arial"/>
                <w:spacing w:val="-3"/>
                <w:kern w:val="1"/>
                <w:lang w:val="es-ES"/>
              </w:rPr>
              <w:t xml:space="preserve">desarrollo en Europa </w:t>
            </w:r>
            <w:r>
              <w:rPr>
                <w:rFonts w:ascii="Arial" w:hAnsi="Arial" w:cs="Arial"/>
                <w:kern w:val="1"/>
                <w:lang w:val="es-ES"/>
              </w:rPr>
              <w:t xml:space="preserve">y </w:t>
            </w:r>
            <w:r>
              <w:rPr>
                <w:rFonts w:ascii="Arial" w:hAnsi="Arial" w:cs="Arial"/>
                <w:spacing w:val="-3"/>
                <w:kern w:val="1"/>
                <w:lang w:val="es-ES"/>
              </w:rPr>
              <w:t xml:space="preserve">en América. </w:t>
            </w:r>
            <w:r>
              <w:rPr>
                <w:rFonts w:ascii="Arial" w:hAnsi="Arial" w:cs="Arial"/>
                <w:spacing w:val="-6"/>
                <w:kern w:val="1"/>
                <w:lang w:val="es-ES"/>
              </w:rPr>
              <w:t xml:space="preserve">La </w:t>
            </w:r>
            <w:r>
              <w:rPr>
                <w:rFonts w:ascii="Arial" w:hAnsi="Arial" w:cs="Arial"/>
                <w:kern w:val="1"/>
                <w:lang w:val="es-ES"/>
              </w:rPr>
              <w:t xml:space="preserve">elección </w:t>
            </w:r>
            <w:r>
              <w:rPr>
                <w:rFonts w:ascii="Arial" w:hAnsi="Arial" w:cs="Arial"/>
                <w:spacing w:val="-5"/>
                <w:kern w:val="1"/>
                <w:lang w:val="es-ES"/>
              </w:rPr>
              <w:t xml:space="preserve">quedará </w:t>
            </w:r>
            <w:r>
              <w:rPr>
                <w:rFonts w:ascii="Arial" w:hAnsi="Arial" w:cs="Arial"/>
                <w:kern w:val="1"/>
                <w:lang w:val="es-ES"/>
              </w:rPr>
              <w:t xml:space="preserve">a cargo </w:t>
            </w:r>
            <w:r>
              <w:rPr>
                <w:rFonts w:ascii="Arial" w:hAnsi="Arial" w:cs="Arial"/>
                <w:spacing w:val="-4"/>
                <w:kern w:val="1"/>
                <w:lang w:val="es-ES"/>
              </w:rPr>
              <w:t xml:space="preserve">del docente, que </w:t>
            </w:r>
            <w:r>
              <w:rPr>
                <w:rFonts w:ascii="Arial" w:hAnsi="Arial" w:cs="Arial"/>
                <w:kern w:val="1"/>
                <w:lang w:val="es-ES"/>
              </w:rPr>
              <w:t xml:space="preserve">tomará </w:t>
            </w:r>
            <w:r>
              <w:rPr>
                <w:rFonts w:ascii="Arial" w:hAnsi="Arial" w:cs="Arial"/>
                <w:spacing w:val="-6"/>
                <w:kern w:val="1"/>
                <w:lang w:val="es-ES"/>
              </w:rPr>
              <w:t xml:space="preserve">en </w:t>
            </w:r>
            <w:r>
              <w:rPr>
                <w:rFonts w:ascii="Arial" w:hAnsi="Arial" w:cs="Arial"/>
                <w:spacing w:val="-3"/>
                <w:kern w:val="1"/>
                <w:lang w:val="es-ES"/>
              </w:rPr>
              <w:t xml:space="preserve">cuenta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intereses </w:t>
            </w:r>
            <w:r>
              <w:rPr>
                <w:rFonts w:ascii="Arial" w:hAnsi="Arial" w:cs="Arial"/>
                <w:spacing w:val="-4"/>
                <w:kern w:val="1"/>
                <w:lang w:val="es-ES"/>
              </w:rPr>
              <w:t xml:space="preserve">detectados  </w:t>
            </w:r>
            <w:r>
              <w:rPr>
                <w:rFonts w:ascii="Arial" w:hAnsi="Arial" w:cs="Arial"/>
                <w:spacing w:val="-3"/>
                <w:kern w:val="1"/>
                <w:lang w:val="es-ES"/>
              </w:rPr>
              <w:t xml:space="preserve">en </w:t>
            </w:r>
            <w:r>
              <w:rPr>
                <w:rFonts w:ascii="Arial" w:hAnsi="Arial" w:cs="Arial"/>
                <w:spacing w:val="-4"/>
                <w:kern w:val="1"/>
                <w:lang w:val="es-ES"/>
              </w:rPr>
              <w:t xml:space="preserve">los estudiantes </w:t>
            </w:r>
            <w:r>
              <w:rPr>
                <w:rFonts w:ascii="Arial" w:hAnsi="Arial" w:cs="Arial"/>
                <w:kern w:val="1"/>
                <w:lang w:val="es-ES"/>
              </w:rPr>
              <w:t xml:space="preserve">y considerará </w:t>
            </w:r>
            <w:r>
              <w:rPr>
                <w:rFonts w:ascii="Arial" w:hAnsi="Arial" w:cs="Arial"/>
                <w:spacing w:val="-4"/>
                <w:kern w:val="1"/>
                <w:lang w:val="es-ES"/>
              </w:rPr>
              <w:t xml:space="preserve">los </w:t>
            </w:r>
            <w:r>
              <w:rPr>
                <w:rFonts w:ascii="Arial" w:hAnsi="Arial" w:cs="Arial"/>
                <w:spacing w:val="-6"/>
                <w:kern w:val="1"/>
                <w:lang w:val="es-ES"/>
              </w:rPr>
              <w:t xml:space="preserve">nexos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6"/>
                <w:kern w:val="1"/>
                <w:lang w:val="es-ES"/>
              </w:rPr>
              <w:t xml:space="preserve">hayan </w:t>
            </w:r>
            <w:r>
              <w:rPr>
                <w:rFonts w:ascii="Arial" w:hAnsi="Arial" w:cs="Arial"/>
                <w:spacing w:val="-3"/>
                <w:kern w:val="1"/>
                <w:lang w:val="es-ES"/>
              </w:rPr>
              <w:t xml:space="preserve">establecido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5"/>
                <w:kern w:val="1"/>
                <w:lang w:val="es-ES"/>
              </w:rPr>
              <w:t xml:space="preserve">popular </w:t>
            </w:r>
            <w:r>
              <w:rPr>
                <w:rFonts w:ascii="Arial" w:hAnsi="Arial" w:cs="Arial"/>
                <w:kern w:val="1"/>
                <w:lang w:val="es-ES"/>
              </w:rPr>
              <w:t xml:space="preserve">y con </w:t>
            </w:r>
            <w:r>
              <w:rPr>
                <w:rFonts w:ascii="Arial" w:hAnsi="Arial" w:cs="Arial"/>
                <w:spacing w:val="-3"/>
                <w:kern w:val="1"/>
                <w:lang w:val="es-ES"/>
              </w:rPr>
              <w:t xml:space="preserve">otros </w:t>
            </w:r>
            <w:r>
              <w:rPr>
                <w:rFonts w:ascii="Arial" w:hAnsi="Arial" w:cs="Arial"/>
                <w:spacing w:val="-4"/>
                <w:kern w:val="1"/>
                <w:lang w:val="es-ES"/>
              </w:rPr>
              <w:t xml:space="preserve">proyectos </w:t>
            </w:r>
            <w:r>
              <w:rPr>
                <w:rFonts w:ascii="Arial" w:hAnsi="Arial" w:cs="Arial"/>
                <w:spacing w:val="-3"/>
                <w:kern w:val="1"/>
                <w:lang w:val="es-ES"/>
              </w:rPr>
              <w:t xml:space="preserve">escolares </w:t>
            </w:r>
            <w:r>
              <w:rPr>
                <w:rFonts w:ascii="Arial" w:hAnsi="Arial" w:cs="Arial"/>
                <w:kern w:val="1"/>
                <w:lang w:val="es-ES"/>
              </w:rPr>
              <w:t>extramusicales.</w:t>
            </w:r>
          </w:p>
          <w:p w14:paraId="423E0E8E" w14:textId="77777777" w:rsidR="002270EE" w:rsidRDefault="002270EE" w:rsidP="002270EE">
            <w:pPr>
              <w:widowControl w:val="0"/>
              <w:autoSpaceDE w:val="0"/>
              <w:autoSpaceDN w:val="0"/>
              <w:adjustRightInd w:val="0"/>
              <w:spacing w:before="1" w:after="0" w:line="240" w:lineRule="auto"/>
              <w:ind w:right="-1743"/>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prácticas </w:t>
            </w:r>
            <w:r>
              <w:rPr>
                <w:rFonts w:ascii="Arial" w:hAnsi="Arial" w:cs="Arial"/>
                <w:spacing w:val="-3"/>
                <w:kern w:val="1"/>
                <w:lang w:val="es-ES"/>
              </w:rPr>
              <w:t xml:space="preserve">de apreciación </w:t>
            </w:r>
            <w:r>
              <w:rPr>
                <w:rFonts w:ascii="Arial" w:hAnsi="Arial" w:cs="Arial"/>
                <w:spacing w:val="-5"/>
                <w:kern w:val="1"/>
                <w:lang w:val="es-ES"/>
              </w:rPr>
              <w:t xml:space="preserve">auditiva </w:t>
            </w:r>
            <w:r>
              <w:rPr>
                <w:rFonts w:ascii="Arial" w:hAnsi="Arial" w:cs="Arial"/>
                <w:spacing w:val="3"/>
                <w:kern w:val="1"/>
                <w:lang w:val="es-ES"/>
              </w:rPr>
              <w:t xml:space="preserve">se </w:t>
            </w:r>
            <w:r>
              <w:rPr>
                <w:rFonts w:ascii="Arial" w:hAnsi="Arial" w:cs="Arial"/>
                <w:spacing w:val="-5"/>
                <w:kern w:val="1"/>
                <w:lang w:val="es-ES"/>
              </w:rPr>
              <w:t xml:space="preserve">abordarán </w:t>
            </w:r>
            <w:r>
              <w:rPr>
                <w:rFonts w:ascii="Arial" w:hAnsi="Arial" w:cs="Arial"/>
                <w:spacing w:val="-4"/>
                <w:kern w:val="1"/>
                <w:lang w:val="es-ES"/>
              </w:rPr>
              <w:t>obras</w:t>
            </w:r>
            <w:r>
              <w:rPr>
                <w:rFonts w:ascii="Arial" w:hAnsi="Arial" w:cs="Arial"/>
                <w:spacing w:val="53"/>
                <w:kern w:val="1"/>
                <w:lang w:val="es-ES"/>
              </w:rPr>
              <w:t xml:space="preserve"> </w:t>
            </w:r>
            <w:r>
              <w:rPr>
                <w:rFonts w:ascii="Arial" w:hAnsi="Arial" w:cs="Arial"/>
                <w:kern w:val="1"/>
                <w:lang w:val="es-ES"/>
              </w:rPr>
              <w:t xml:space="preserve">(o fragmentos) </w:t>
            </w:r>
            <w:r>
              <w:rPr>
                <w:rFonts w:ascii="Arial" w:hAnsi="Arial" w:cs="Arial"/>
                <w:spacing w:val="-4"/>
                <w:kern w:val="1"/>
                <w:lang w:val="es-ES"/>
              </w:rPr>
              <w:t xml:space="preserve">representativas </w:t>
            </w:r>
            <w:r>
              <w:rPr>
                <w:rFonts w:ascii="Arial" w:hAnsi="Arial" w:cs="Arial"/>
                <w:spacing w:val="-3"/>
                <w:kern w:val="1"/>
                <w:lang w:val="es-ES"/>
              </w:rPr>
              <w:t xml:space="preserve">de </w:t>
            </w:r>
            <w:r>
              <w:rPr>
                <w:rFonts w:ascii="Arial" w:hAnsi="Arial" w:cs="Arial"/>
                <w:spacing w:val="-5"/>
                <w:kern w:val="1"/>
                <w:lang w:val="es-ES"/>
              </w:rPr>
              <w:t xml:space="preserve">algún periodo </w:t>
            </w:r>
            <w:r>
              <w:rPr>
                <w:rFonts w:ascii="Arial" w:hAnsi="Arial" w:cs="Arial"/>
                <w:kern w:val="1"/>
                <w:lang w:val="es-ES"/>
              </w:rPr>
              <w:t xml:space="preserve">musical </w:t>
            </w:r>
            <w:r>
              <w:rPr>
                <w:rFonts w:ascii="Arial" w:hAnsi="Arial" w:cs="Arial"/>
                <w:spacing w:val="-4"/>
                <w:kern w:val="1"/>
                <w:lang w:val="es-ES"/>
              </w:rPr>
              <w:t xml:space="preserve">que </w:t>
            </w:r>
            <w:r>
              <w:rPr>
                <w:rFonts w:ascii="Arial" w:hAnsi="Arial" w:cs="Arial"/>
                <w:spacing w:val="-5"/>
                <w:kern w:val="1"/>
                <w:lang w:val="es-ES"/>
              </w:rPr>
              <w:t xml:space="preserve">bajo </w:t>
            </w:r>
            <w:r>
              <w:rPr>
                <w:rFonts w:ascii="Arial" w:hAnsi="Arial" w:cs="Arial"/>
                <w:spacing w:val="-4"/>
                <w:kern w:val="1"/>
                <w:lang w:val="es-ES"/>
              </w:rPr>
              <w:t xml:space="preserve">una denominación </w:t>
            </w:r>
            <w:r>
              <w:rPr>
                <w:rFonts w:ascii="Arial" w:hAnsi="Arial" w:cs="Arial"/>
                <w:kern w:val="1"/>
                <w:lang w:val="es-ES"/>
              </w:rPr>
              <w:t xml:space="preserve">similar </w:t>
            </w:r>
            <w:r>
              <w:rPr>
                <w:rFonts w:ascii="Arial" w:hAnsi="Arial" w:cs="Arial"/>
                <w:spacing w:val="-5"/>
                <w:kern w:val="1"/>
                <w:lang w:val="es-ES"/>
              </w:rPr>
              <w:t xml:space="preserve">haya </w:t>
            </w:r>
            <w:r>
              <w:rPr>
                <w:rFonts w:ascii="Arial" w:hAnsi="Arial" w:cs="Arial"/>
                <w:spacing w:val="-6"/>
                <w:kern w:val="1"/>
                <w:lang w:val="es-ES"/>
              </w:rPr>
              <w:t xml:space="preserve">tenido </w:t>
            </w:r>
            <w:r>
              <w:rPr>
                <w:rFonts w:ascii="Arial" w:hAnsi="Arial" w:cs="Arial"/>
                <w:spacing w:val="-5"/>
                <w:kern w:val="1"/>
                <w:lang w:val="es-ES"/>
              </w:rPr>
              <w:t xml:space="preserve">lugar </w:t>
            </w:r>
            <w:r>
              <w:rPr>
                <w:rFonts w:ascii="Arial" w:hAnsi="Arial" w:cs="Arial"/>
                <w:spacing w:val="-3"/>
                <w:kern w:val="1"/>
                <w:lang w:val="es-ES"/>
              </w:rPr>
              <w:t xml:space="preserve">en </w:t>
            </w:r>
            <w:r>
              <w:rPr>
                <w:rFonts w:ascii="Arial" w:hAnsi="Arial" w:cs="Arial"/>
                <w:kern w:val="1"/>
                <w:lang w:val="es-ES"/>
              </w:rPr>
              <w:t xml:space="preserve">América y </w:t>
            </w:r>
            <w:r>
              <w:rPr>
                <w:rFonts w:ascii="Arial" w:hAnsi="Arial" w:cs="Arial"/>
                <w:spacing w:val="-4"/>
                <w:kern w:val="1"/>
                <w:lang w:val="es-ES"/>
              </w:rPr>
              <w:t xml:space="preserve">Europa. </w:t>
            </w:r>
            <w:r>
              <w:rPr>
                <w:rFonts w:ascii="Arial" w:hAnsi="Arial" w:cs="Arial"/>
                <w:kern w:val="1"/>
                <w:lang w:val="es-ES"/>
              </w:rPr>
              <w:t xml:space="preserve">Focalizar </w:t>
            </w:r>
            <w:r>
              <w:rPr>
                <w:rFonts w:ascii="Arial" w:hAnsi="Arial" w:cs="Arial"/>
                <w:spacing w:val="-3"/>
                <w:kern w:val="1"/>
                <w:lang w:val="es-ES"/>
              </w:rPr>
              <w:t xml:space="preserve">en </w:t>
            </w:r>
            <w:r>
              <w:rPr>
                <w:rFonts w:ascii="Arial" w:hAnsi="Arial" w:cs="Arial"/>
                <w:kern w:val="1"/>
                <w:lang w:val="es-ES"/>
              </w:rPr>
              <w:t xml:space="preserve">ese </w:t>
            </w:r>
            <w:r>
              <w:rPr>
                <w:rFonts w:ascii="Arial" w:hAnsi="Arial" w:cs="Arial"/>
                <w:spacing w:val="-5"/>
                <w:kern w:val="1"/>
                <w:lang w:val="es-ES"/>
              </w:rPr>
              <w:t xml:space="preserve">contenido </w:t>
            </w:r>
            <w:r>
              <w:rPr>
                <w:rFonts w:ascii="Arial" w:hAnsi="Arial" w:cs="Arial"/>
                <w:kern w:val="1"/>
                <w:lang w:val="es-ES"/>
              </w:rPr>
              <w:t xml:space="preserve">temático permitirá reconocer </w:t>
            </w:r>
            <w:r>
              <w:rPr>
                <w:rFonts w:ascii="Arial" w:hAnsi="Arial" w:cs="Arial"/>
                <w:spacing w:val="-4"/>
                <w:kern w:val="1"/>
                <w:lang w:val="es-ES"/>
              </w:rPr>
              <w:t xml:space="preserve">los principales </w:t>
            </w:r>
            <w:r>
              <w:rPr>
                <w:rFonts w:ascii="Arial" w:hAnsi="Arial" w:cs="Arial"/>
                <w:kern w:val="1"/>
                <w:lang w:val="es-ES"/>
              </w:rPr>
              <w:t xml:space="preserve">rasgos </w:t>
            </w:r>
            <w:r>
              <w:rPr>
                <w:rFonts w:ascii="Arial" w:hAnsi="Arial" w:cs="Arial"/>
                <w:spacing w:val="-6"/>
                <w:kern w:val="1"/>
                <w:lang w:val="es-ES"/>
              </w:rPr>
              <w:t xml:space="preserve">del </w:t>
            </w:r>
            <w:r>
              <w:rPr>
                <w:rFonts w:ascii="Arial" w:hAnsi="Arial" w:cs="Arial"/>
                <w:kern w:val="1"/>
                <w:lang w:val="es-ES"/>
              </w:rPr>
              <w:t xml:space="preserve">estilo compositivo y </w:t>
            </w:r>
            <w:r>
              <w:rPr>
                <w:rFonts w:ascii="Arial" w:hAnsi="Arial" w:cs="Arial"/>
                <w:spacing w:val="-3"/>
                <w:kern w:val="1"/>
                <w:lang w:val="es-ES"/>
              </w:rPr>
              <w:t xml:space="preserve">de la </w:t>
            </w:r>
            <w:r>
              <w:rPr>
                <w:rFonts w:ascii="Arial" w:hAnsi="Arial" w:cs="Arial"/>
                <w:spacing w:val="-4"/>
                <w:kern w:val="1"/>
                <w:lang w:val="es-ES"/>
              </w:rPr>
              <w:t xml:space="preserve">interpretación </w:t>
            </w:r>
            <w:r>
              <w:rPr>
                <w:rFonts w:ascii="Arial" w:hAnsi="Arial" w:cs="Arial"/>
                <w:spacing w:val="-3"/>
                <w:kern w:val="1"/>
                <w:lang w:val="es-ES"/>
              </w:rPr>
              <w:t xml:space="preserve">vocal </w:t>
            </w:r>
            <w:r>
              <w:rPr>
                <w:rFonts w:ascii="Arial" w:hAnsi="Arial" w:cs="Arial"/>
                <w:kern w:val="1"/>
                <w:lang w:val="es-ES"/>
              </w:rPr>
              <w:t xml:space="preserve">e </w:t>
            </w:r>
            <w:r>
              <w:rPr>
                <w:rFonts w:ascii="Arial" w:hAnsi="Arial" w:cs="Arial"/>
                <w:spacing w:val="-3"/>
                <w:kern w:val="1"/>
                <w:lang w:val="es-ES"/>
              </w:rPr>
              <w:t>instrumental</w:t>
            </w:r>
          </w:p>
          <w:p w14:paraId="61C12A89"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si </w:t>
            </w:r>
            <w:r>
              <w:rPr>
                <w:rFonts w:ascii="Arial" w:hAnsi="Arial" w:cs="Arial"/>
                <w:spacing w:val="-3"/>
                <w:kern w:val="1"/>
                <w:lang w:val="es-ES"/>
              </w:rPr>
              <w:t xml:space="preserve">el docente decide </w:t>
            </w:r>
            <w:r>
              <w:rPr>
                <w:rFonts w:ascii="Arial" w:hAnsi="Arial" w:cs="Arial"/>
                <w:spacing w:val="-5"/>
                <w:kern w:val="1"/>
                <w:lang w:val="es-ES"/>
              </w:rPr>
              <w:t xml:space="preserve">abordar </w:t>
            </w:r>
            <w:r>
              <w:rPr>
                <w:rFonts w:ascii="Arial" w:hAnsi="Arial" w:cs="Arial"/>
                <w:spacing w:val="-3"/>
                <w:kern w:val="1"/>
                <w:lang w:val="es-ES"/>
              </w:rPr>
              <w:t xml:space="preserve">la </w:t>
            </w:r>
            <w:r>
              <w:rPr>
                <w:rFonts w:ascii="Arial" w:hAnsi="Arial" w:cs="Arial"/>
                <w:kern w:val="1"/>
                <w:lang w:val="es-ES"/>
              </w:rPr>
              <w:t xml:space="preserve">estética </w:t>
            </w:r>
            <w:r>
              <w:rPr>
                <w:rFonts w:ascii="Arial" w:hAnsi="Arial" w:cs="Arial"/>
                <w:spacing w:val="-6"/>
                <w:kern w:val="1"/>
                <w:lang w:val="es-ES"/>
              </w:rPr>
              <w:t xml:space="preserve">del </w:t>
            </w:r>
            <w:r>
              <w:rPr>
                <w:rFonts w:ascii="Arial" w:hAnsi="Arial" w:cs="Arial"/>
                <w:spacing w:val="-3"/>
                <w:kern w:val="1"/>
                <w:lang w:val="es-ES"/>
              </w:rPr>
              <w:t xml:space="preserve">barroco, </w:t>
            </w:r>
            <w:r>
              <w:rPr>
                <w:rFonts w:ascii="Arial" w:hAnsi="Arial" w:cs="Arial"/>
                <w:kern w:val="1"/>
                <w:lang w:val="es-ES"/>
              </w:rPr>
              <w:t xml:space="preserve">buscará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kern w:val="1"/>
                <w:lang w:val="es-ES"/>
              </w:rPr>
              <w:t xml:space="preserve">reconozcan </w:t>
            </w:r>
            <w:r>
              <w:rPr>
                <w:rFonts w:ascii="Arial" w:hAnsi="Arial" w:cs="Arial"/>
                <w:spacing w:val="-5"/>
                <w:kern w:val="1"/>
                <w:lang w:val="es-ES"/>
              </w:rPr>
              <w:t xml:space="preserve">aquellos </w:t>
            </w:r>
            <w:r>
              <w:rPr>
                <w:rFonts w:ascii="Arial" w:hAnsi="Arial" w:cs="Arial"/>
                <w:kern w:val="1"/>
                <w:lang w:val="es-ES"/>
              </w:rPr>
              <w:t xml:space="preserve">rasgos </w:t>
            </w:r>
            <w:r>
              <w:rPr>
                <w:rFonts w:ascii="Arial" w:hAnsi="Arial" w:cs="Arial"/>
                <w:spacing w:val="-3"/>
                <w:kern w:val="1"/>
                <w:lang w:val="es-ES"/>
              </w:rPr>
              <w:t xml:space="preserve">de </w:t>
            </w:r>
            <w:r>
              <w:rPr>
                <w:rFonts w:ascii="Arial" w:hAnsi="Arial" w:cs="Arial"/>
                <w:kern w:val="1"/>
                <w:lang w:val="es-ES"/>
              </w:rPr>
              <w:t xml:space="preserve">estilo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mantienen </w:t>
            </w:r>
            <w:r>
              <w:rPr>
                <w:rFonts w:ascii="Arial" w:hAnsi="Arial" w:cs="Arial"/>
                <w:spacing w:val="-3"/>
                <w:kern w:val="1"/>
                <w:lang w:val="es-ES"/>
              </w:rPr>
              <w:t xml:space="preserve">en </w:t>
            </w:r>
            <w:r>
              <w:rPr>
                <w:rFonts w:ascii="Arial" w:hAnsi="Arial" w:cs="Arial"/>
                <w:kern w:val="1"/>
                <w:lang w:val="es-ES"/>
              </w:rPr>
              <w:t xml:space="preserve">común </w:t>
            </w:r>
            <w:r>
              <w:rPr>
                <w:rFonts w:ascii="Arial" w:hAnsi="Arial" w:cs="Arial"/>
                <w:spacing w:val="-6"/>
                <w:kern w:val="1"/>
                <w:lang w:val="es-ES"/>
              </w:rPr>
              <w:t xml:space="preserve">en </w:t>
            </w:r>
            <w:r>
              <w:rPr>
                <w:rFonts w:ascii="Arial" w:hAnsi="Arial" w:cs="Arial"/>
                <w:spacing w:val="-3"/>
                <w:kern w:val="1"/>
                <w:lang w:val="es-ES"/>
              </w:rPr>
              <w:t xml:space="preserve">el </w:t>
            </w:r>
            <w:r>
              <w:rPr>
                <w:rFonts w:ascii="Arial" w:hAnsi="Arial" w:cs="Arial"/>
                <w:spacing w:val="-4"/>
                <w:kern w:val="1"/>
                <w:lang w:val="es-ES"/>
              </w:rPr>
              <w:t xml:space="preserve">colonial  </w:t>
            </w:r>
            <w:r>
              <w:rPr>
                <w:rFonts w:ascii="Arial" w:hAnsi="Arial" w:cs="Arial"/>
                <w:kern w:val="1"/>
                <w:lang w:val="es-ES"/>
              </w:rPr>
              <w:t xml:space="preserve">americano y </w:t>
            </w:r>
            <w:r>
              <w:rPr>
                <w:rFonts w:ascii="Arial" w:hAnsi="Arial" w:cs="Arial"/>
                <w:spacing w:val="-3"/>
                <w:kern w:val="1"/>
                <w:lang w:val="es-ES"/>
              </w:rPr>
              <w:t xml:space="preserve">en el </w:t>
            </w:r>
            <w:r>
              <w:rPr>
                <w:rFonts w:ascii="Arial" w:hAnsi="Arial" w:cs="Arial"/>
                <w:kern w:val="1"/>
                <w:lang w:val="es-ES"/>
              </w:rPr>
              <w:t xml:space="preserve">barroco </w:t>
            </w:r>
            <w:r>
              <w:rPr>
                <w:rFonts w:ascii="Arial" w:hAnsi="Arial" w:cs="Arial"/>
                <w:spacing w:val="-5"/>
                <w:kern w:val="1"/>
                <w:lang w:val="es-ES"/>
              </w:rPr>
              <w:t xml:space="preserve">europeo </w:t>
            </w:r>
            <w:r>
              <w:rPr>
                <w:rFonts w:ascii="Arial" w:hAnsi="Arial" w:cs="Arial"/>
                <w:kern w:val="1"/>
                <w:lang w:val="es-ES"/>
              </w:rPr>
              <w:t xml:space="preserve">(la </w:t>
            </w:r>
            <w:r>
              <w:rPr>
                <w:rFonts w:ascii="Arial" w:hAnsi="Arial" w:cs="Arial"/>
                <w:spacing w:val="-3"/>
                <w:kern w:val="1"/>
                <w:lang w:val="es-ES"/>
              </w:rPr>
              <w:t xml:space="preserve">ornamentación melódica, el </w:t>
            </w:r>
            <w:r>
              <w:rPr>
                <w:rFonts w:ascii="Arial" w:hAnsi="Arial" w:cs="Arial"/>
                <w:kern w:val="1"/>
                <w:lang w:val="es-ES"/>
              </w:rPr>
              <w:t xml:space="preserve">estilo </w:t>
            </w:r>
            <w:r>
              <w:rPr>
                <w:rFonts w:ascii="Arial" w:hAnsi="Arial" w:cs="Arial"/>
                <w:spacing w:val="-5"/>
                <w:kern w:val="1"/>
                <w:lang w:val="es-ES"/>
              </w:rPr>
              <w:t xml:space="preserve">fugado,  </w:t>
            </w:r>
            <w:r>
              <w:rPr>
                <w:rFonts w:ascii="Arial" w:hAnsi="Arial" w:cs="Arial"/>
                <w:spacing w:val="-3"/>
                <w:kern w:val="1"/>
                <w:lang w:val="es-ES"/>
              </w:rPr>
              <w:t xml:space="preserve">el  </w:t>
            </w:r>
            <w:r>
              <w:rPr>
                <w:rFonts w:ascii="Arial" w:hAnsi="Arial" w:cs="Arial"/>
                <w:spacing w:val="-5"/>
                <w:kern w:val="1"/>
                <w:lang w:val="es-ES"/>
              </w:rPr>
              <w:t xml:space="preserve">bajo </w:t>
            </w:r>
            <w:r>
              <w:rPr>
                <w:rFonts w:ascii="Arial" w:hAnsi="Arial" w:cs="Arial"/>
                <w:spacing w:val="-4"/>
                <w:kern w:val="1"/>
                <w:lang w:val="es-ES"/>
              </w:rPr>
              <w:t xml:space="preserve">continuo, </w:t>
            </w:r>
            <w:r>
              <w:rPr>
                <w:rFonts w:ascii="Arial" w:hAnsi="Arial" w:cs="Arial"/>
                <w:spacing w:val="-3"/>
                <w:kern w:val="1"/>
                <w:lang w:val="es-ES"/>
              </w:rPr>
              <w:t xml:space="preserve">la </w:t>
            </w:r>
            <w:r>
              <w:rPr>
                <w:rFonts w:ascii="Arial" w:hAnsi="Arial" w:cs="Arial"/>
                <w:spacing w:val="-4"/>
                <w:kern w:val="1"/>
                <w:lang w:val="es-ES"/>
              </w:rPr>
              <w:t xml:space="preserve">proliferación </w:t>
            </w:r>
            <w:r>
              <w:rPr>
                <w:rFonts w:ascii="Arial" w:hAnsi="Arial" w:cs="Arial"/>
                <w:spacing w:val="-3"/>
                <w:kern w:val="1"/>
                <w:lang w:val="es-ES"/>
              </w:rPr>
              <w:t xml:space="preserve">de </w:t>
            </w:r>
            <w:r>
              <w:rPr>
                <w:rFonts w:ascii="Arial" w:hAnsi="Arial" w:cs="Arial"/>
                <w:spacing w:val="-7"/>
                <w:kern w:val="1"/>
                <w:lang w:val="es-ES"/>
              </w:rPr>
              <w:t xml:space="preserve">líneas </w:t>
            </w:r>
            <w:r>
              <w:rPr>
                <w:rFonts w:ascii="Arial" w:hAnsi="Arial" w:cs="Arial"/>
                <w:spacing w:val="-3"/>
                <w:kern w:val="1"/>
                <w:lang w:val="es-ES"/>
              </w:rPr>
              <w:t xml:space="preserve">melódicas </w:t>
            </w:r>
            <w:r>
              <w:rPr>
                <w:rFonts w:ascii="Arial" w:hAnsi="Arial" w:cs="Arial"/>
                <w:kern w:val="1"/>
                <w:lang w:val="es-ES"/>
              </w:rPr>
              <w:t xml:space="preserve">o voces, </w:t>
            </w:r>
            <w:r>
              <w:rPr>
                <w:rFonts w:ascii="Arial" w:hAnsi="Arial" w:cs="Arial"/>
                <w:spacing w:val="-6"/>
                <w:kern w:val="1"/>
                <w:lang w:val="es-ES"/>
              </w:rPr>
              <w:t xml:space="preserve">el </w:t>
            </w:r>
            <w:r>
              <w:rPr>
                <w:rFonts w:ascii="Arial" w:hAnsi="Arial" w:cs="Arial"/>
                <w:kern w:val="1"/>
                <w:lang w:val="es-ES"/>
              </w:rPr>
              <w:t xml:space="preserve">sistema armónico, </w:t>
            </w:r>
            <w:r>
              <w:rPr>
                <w:rFonts w:ascii="Arial" w:hAnsi="Arial" w:cs="Arial"/>
                <w:spacing w:val="-3"/>
                <w:kern w:val="1"/>
                <w:lang w:val="es-ES"/>
              </w:rPr>
              <w:t xml:space="preserve">la </w:t>
            </w:r>
            <w:r>
              <w:rPr>
                <w:rFonts w:ascii="Arial" w:hAnsi="Arial" w:cs="Arial"/>
                <w:kern w:val="1"/>
                <w:lang w:val="es-ES"/>
              </w:rPr>
              <w:t xml:space="preserve">forma concierto) y </w:t>
            </w:r>
            <w:r>
              <w:rPr>
                <w:rFonts w:ascii="Arial" w:hAnsi="Arial" w:cs="Arial"/>
                <w:spacing w:val="-5"/>
                <w:kern w:val="1"/>
                <w:lang w:val="es-ES"/>
              </w:rPr>
              <w:t xml:space="preserve">aquellos </w:t>
            </w:r>
            <w:r>
              <w:rPr>
                <w:rFonts w:ascii="Arial" w:hAnsi="Arial" w:cs="Arial"/>
                <w:spacing w:val="-3"/>
                <w:kern w:val="1"/>
                <w:lang w:val="es-ES"/>
              </w:rPr>
              <w:t xml:space="preserve">rasgos en </w:t>
            </w:r>
            <w:r>
              <w:rPr>
                <w:rFonts w:ascii="Arial" w:hAnsi="Arial" w:cs="Arial"/>
                <w:spacing w:val="-4"/>
                <w:kern w:val="1"/>
                <w:lang w:val="es-ES"/>
              </w:rPr>
              <w:t>los  que</w:t>
            </w:r>
            <w:r>
              <w:rPr>
                <w:rFonts w:ascii="Arial" w:hAnsi="Arial" w:cs="Arial"/>
                <w:spacing w:val="53"/>
                <w:kern w:val="1"/>
                <w:lang w:val="es-ES"/>
              </w:rPr>
              <w:t xml:space="preserve"> </w:t>
            </w:r>
            <w:r>
              <w:rPr>
                <w:rFonts w:ascii="Arial" w:hAnsi="Arial" w:cs="Arial"/>
                <w:spacing w:val="-4"/>
                <w:kern w:val="1"/>
                <w:lang w:val="es-ES"/>
              </w:rPr>
              <w:t xml:space="preserve">difieren  </w:t>
            </w:r>
            <w:r>
              <w:rPr>
                <w:rFonts w:ascii="Arial" w:hAnsi="Arial" w:cs="Arial"/>
                <w:kern w:val="1"/>
                <w:lang w:val="es-ES"/>
              </w:rPr>
              <w:t xml:space="preserve">(la </w:t>
            </w:r>
            <w:r>
              <w:rPr>
                <w:rFonts w:ascii="Arial" w:hAnsi="Arial" w:cs="Arial"/>
                <w:spacing w:val="-3"/>
                <w:kern w:val="1"/>
                <w:lang w:val="es-ES"/>
              </w:rPr>
              <w:t xml:space="preserve">inclusión de instrumentos </w:t>
            </w:r>
            <w:r>
              <w:rPr>
                <w:rFonts w:ascii="Arial" w:hAnsi="Arial" w:cs="Arial"/>
                <w:spacing w:val="-6"/>
                <w:kern w:val="1"/>
                <w:lang w:val="es-ES"/>
              </w:rPr>
              <w:t xml:space="preserve">de </w:t>
            </w:r>
            <w:r>
              <w:rPr>
                <w:rFonts w:ascii="Arial" w:hAnsi="Arial" w:cs="Arial"/>
                <w:spacing w:val="-3"/>
                <w:kern w:val="1"/>
                <w:lang w:val="es-ES"/>
              </w:rPr>
              <w:t xml:space="preserve">tradición precolombina </w:t>
            </w:r>
            <w:r>
              <w:rPr>
                <w:rFonts w:ascii="Arial" w:hAnsi="Arial" w:cs="Arial"/>
                <w:kern w:val="1"/>
                <w:lang w:val="es-ES"/>
              </w:rPr>
              <w:t xml:space="preserve">y </w:t>
            </w:r>
            <w:r>
              <w:rPr>
                <w:rFonts w:ascii="Arial" w:hAnsi="Arial" w:cs="Arial"/>
                <w:spacing w:val="-3"/>
                <w:kern w:val="1"/>
                <w:lang w:val="es-ES"/>
              </w:rPr>
              <w:t xml:space="preserve">construidos en América,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spacing w:val="-3"/>
                <w:kern w:val="1"/>
                <w:lang w:val="es-ES"/>
              </w:rPr>
              <w:t xml:space="preserve">en  </w:t>
            </w:r>
            <w:r>
              <w:rPr>
                <w:rFonts w:ascii="Arial" w:hAnsi="Arial" w:cs="Arial"/>
                <w:spacing w:val="-5"/>
                <w:kern w:val="1"/>
                <w:lang w:val="es-ES"/>
              </w:rPr>
              <w:t xml:space="preserve">alguna  lengua  </w:t>
            </w:r>
            <w:r>
              <w:rPr>
                <w:rFonts w:ascii="Arial" w:hAnsi="Arial" w:cs="Arial"/>
                <w:spacing w:val="-4"/>
                <w:kern w:val="1"/>
                <w:lang w:val="es-ES"/>
              </w:rPr>
              <w:t xml:space="preserve">vernácula,  </w:t>
            </w:r>
            <w:r>
              <w:rPr>
                <w:rFonts w:ascii="Arial" w:hAnsi="Arial" w:cs="Arial"/>
                <w:spacing w:val="-3"/>
                <w:kern w:val="1"/>
                <w:lang w:val="es-ES"/>
              </w:rPr>
              <w:t xml:space="preserve">la  </w:t>
            </w:r>
            <w:r>
              <w:rPr>
                <w:rFonts w:ascii="Arial" w:hAnsi="Arial" w:cs="Arial"/>
                <w:spacing w:val="-4"/>
                <w:kern w:val="1"/>
                <w:lang w:val="es-ES"/>
              </w:rPr>
              <w:t xml:space="preserve">función </w:t>
            </w:r>
            <w:r>
              <w:rPr>
                <w:rFonts w:ascii="Arial" w:hAnsi="Arial" w:cs="Arial"/>
                <w:spacing w:val="-3"/>
                <w:kern w:val="1"/>
                <w:lang w:val="es-ES"/>
              </w:rPr>
              <w:t xml:space="preserve">litúrgica, la </w:t>
            </w:r>
            <w:r>
              <w:rPr>
                <w:rFonts w:ascii="Arial" w:hAnsi="Arial" w:cs="Arial"/>
                <w:kern w:val="1"/>
                <w:lang w:val="es-ES"/>
              </w:rPr>
              <w:t xml:space="preserve">forma </w:t>
            </w:r>
            <w:r>
              <w:rPr>
                <w:rFonts w:ascii="Arial" w:hAnsi="Arial" w:cs="Arial"/>
                <w:spacing w:val="-4"/>
                <w:kern w:val="1"/>
                <w:lang w:val="es-ES"/>
              </w:rPr>
              <w:t xml:space="preserve">del </w:t>
            </w:r>
            <w:r>
              <w:rPr>
                <w:rFonts w:ascii="Arial" w:hAnsi="Arial" w:cs="Arial"/>
                <w:spacing w:val="-3"/>
                <w:kern w:val="1"/>
                <w:lang w:val="es-ES"/>
              </w:rPr>
              <w:t xml:space="preserve">villancico </w:t>
            </w:r>
            <w:r>
              <w:rPr>
                <w:rFonts w:ascii="Arial" w:hAnsi="Arial" w:cs="Arial"/>
                <w:spacing w:val="-4"/>
                <w:kern w:val="1"/>
                <w:lang w:val="es-ES"/>
              </w:rPr>
              <w:t>español,</w:t>
            </w:r>
            <w:r>
              <w:rPr>
                <w:rFonts w:ascii="Arial" w:hAnsi="Arial" w:cs="Arial"/>
                <w:spacing w:val="10"/>
                <w:kern w:val="1"/>
                <w:lang w:val="es-ES"/>
              </w:rPr>
              <w:t xml:space="preserve"> </w:t>
            </w:r>
            <w:r>
              <w:rPr>
                <w:rFonts w:ascii="Arial" w:hAnsi="Arial" w:cs="Arial"/>
                <w:spacing w:val="-3"/>
                <w:kern w:val="1"/>
                <w:lang w:val="es-ES"/>
              </w:rPr>
              <w:t xml:space="preserve">entre </w:t>
            </w:r>
            <w:r>
              <w:rPr>
                <w:rFonts w:ascii="Arial" w:hAnsi="Arial" w:cs="Arial"/>
                <w:kern w:val="1"/>
                <w:lang w:val="es-ES"/>
              </w:rPr>
              <w:t>otras).</w:t>
            </w:r>
          </w:p>
          <w:p w14:paraId="4A89B883" w14:textId="77777777" w:rsidR="002270EE" w:rsidRDefault="002270EE" w:rsidP="002270EE">
            <w:pPr>
              <w:widowControl w:val="0"/>
              <w:autoSpaceDE w:val="0"/>
              <w:autoSpaceDN w:val="0"/>
              <w:adjustRightInd w:val="0"/>
              <w:spacing w:after="0" w:line="242" w:lineRule="auto"/>
              <w:ind w:right="-1745"/>
              <w:jc w:val="both"/>
              <w:rPr>
                <w:rFonts w:ascii="Times New Roman" w:hAnsi="Times New Roman" w:cs="Times New Roman"/>
                <w:kern w:val="1"/>
                <w:lang w:val="es-ES"/>
              </w:rPr>
            </w:pPr>
            <w:r>
              <w:rPr>
                <w:rFonts w:ascii="Arial" w:hAnsi="Arial" w:cs="Arial"/>
                <w:kern w:val="1"/>
                <w:lang w:val="es-ES"/>
              </w:rPr>
              <w:lastRenderedPageBreak/>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comparativo entre producciones </w:t>
            </w:r>
            <w:r>
              <w:rPr>
                <w:rFonts w:ascii="Arial" w:hAnsi="Arial" w:cs="Arial"/>
                <w:kern w:val="1"/>
                <w:lang w:val="es-ES"/>
              </w:rPr>
              <w:t xml:space="preserve">musicales </w:t>
            </w:r>
            <w:r>
              <w:rPr>
                <w:rFonts w:ascii="Arial" w:hAnsi="Arial" w:cs="Arial"/>
                <w:spacing w:val="-4"/>
                <w:kern w:val="1"/>
                <w:lang w:val="es-ES"/>
              </w:rPr>
              <w:t>realizadas</w:t>
            </w:r>
            <w:r>
              <w:rPr>
                <w:rFonts w:ascii="Arial" w:hAnsi="Arial" w:cs="Arial"/>
                <w:spacing w:val="53"/>
                <w:kern w:val="1"/>
                <w:lang w:val="es-ES"/>
              </w:rPr>
              <w:t xml:space="preserve">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corriente </w:t>
            </w:r>
            <w:r>
              <w:rPr>
                <w:rFonts w:ascii="Arial" w:hAnsi="Arial" w:cs="Arial"/>
                <w:kern w:val="1"/>
                <w:lang w:val="es-ES"/>
              </w:rPr>
              <w:t xml:space="preserve">estética será </w:t>
            </w:r>
            <w:r>
              <w:rPr>
                <w:rFonts w:ascii="Arial" w:hAnsi="Arial" w:cs="Arial"/>
                <w:spacing w:val="-5"/>
                <w:kern w:val="1"/>
                <w:lang w:val="es-ES"/>
              </w:rPr>
              <w:t xml:space="preserve">guiado </w:t>
            </w:r>
            <w:r>
              <w:rPr>
                <w:rFonts w:ascii="Arial" w:hAnsi="Arial" w:cs="Arial"/>
                <w:spacing w:val="-4"/>
                <w:kern w:val="1"/>
                <w:lang w:val="es-ES"/>
              </w:rPr>
              <w:t xml:space="preserve">por </w:t>
            </w:r>
            <w:r>
              <w:rPr>
                <w:rFonts w:ascii="Arial" w:hAnsi="Arial" w:cs="Arial"/>
                <w:spacing w:val="-3"/>
                <w:kern w:val="1"/>
                <w:lang w:val="es-ES"/>
              </w:rPr>
              <w:t xml:space="preserve">el docente </w:t>
            </w:r>
            <w:r>
              <w:rPr>
                <w:rFonts w:ascii="Arial" w:hAnsi="Arial" w:cs="Arial"/>
                <w:kern w:val="1"/>
                <w:lang w:val="es-ES"/>
              </w:rPr>
              <w:t xml:space="preserve">hacia </w:t>
            </w:r>
            <w:r>
              <w:rPr>
                <w:rFonts w:ascii="Arial" w:hAnsi="Arial" w:cs="Arial"/>
                <w:spacing w:val="-4"/>
                <w:kern w:val="1"/>
                <w:lang w:val="es-ES"/>
              </w:rPr>
              <w:t xml:space="preserve">una  </w:t>
            </w:r>
            <w:r>
              <w:rPr>
                <w:rFonts w:ascii="Arial" w:hAnsi="Arial" w:cs="Arial"/>
                <w:spacing w:val="-3"/>
                <w:kern w:val="1"/>
                <w:lang w:val="es-ES"/>
              </w:rPr>
              <w:t xml:space="preserve">percepción  </w:t>
            </w:r>
            <w:r>
              <w:rPr>
                <w:rFonts w:ascii="Arial" w:hAnsi="Arial" w:cs="Arial"/>
                <w:spacing w:val="-5"/>
                <w:kern w:val="1"/>
                <w:lang w:val="es-ES"/>
              </w:rPr>
              <w:t xml:space="preserve">global  </w:t>
            </w:r>
            <w:r>
              <w:rPr>
                <w:rFonts w:ascii="Arial" w:hAnsi="Arial" w:cs="Arial"/>
                <w:spacing w:val="-6"/>
                <w:kern w:val="1"/>
                <w:lang w:val="es-ES"/>
              </w:rPr>
              <w:t xml:space="preserve">del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4"/>
                <w:kern w:val="1"/>
                <w:lang w:val="es-ES"/>
              </w:rPr>
              <w:t xml:space="preserve">textura, </w:t>
            </w:r>
            <w:r>
              <w:rPr>
                <w:rFonts w:ascii="Arial" w:hAnsi="Arial" w:cs="Arial"/>
                <w:spacing w:val="-3"/>
                <w:kern w:val="1"/>
                <w:lang w:val="es-ES"/>
              </w:rPr>
              <w:t xml:space="preserve">la </w:t>
            </w:r>
            <w:r>
              <w:rPr>
                <w:rFonts w:ascii="Arial" w:hAnsi="Arial" w:cs="Arial"/>
                <w:kern w:val="1"/>
                <w:lang w:val="es-ES"/>
              </w:rPr>
              <w:t xml:space="preserve">conformación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ensambles, </w:t>
            </w:r>
            <w:r>
              <w:rPr>
                <w:rFonts w:ascii="Arial" w:hAnsi="Arial" w:cs="Arial"/>
                <w:spacing w:val="-3"/>
                <w:kern w:val="1"/>
                <w:lang w:val="es-ES"/>
              </w:rPr>
              <w:t xml:space="preserve">la </w:t>
            </w:r>
            <w:r>
              <w:rPr>
                <w:rFonts w:ascii="Arial" w:hAnsi="Arial" w:cs="Arial"/>
                <w:kern w:val="1"/>
                <w:lang w:val="es-ES"/>
              </w:rPr>
              <w:t xml:space="preserve">estructura formal, </w:t>
            </w:r>
            <w:r>
              <w:rPr>
                <w:rFonts w:ascii="Arial" w:hAnsi="Arial" w:cs="Arial"/>
                <w:spacing w:val="-3"/>
                <w:kern w:val="1"/>
                <w:lang w:val="es-ES"/>
              </w:rPr>
              <w:t xml:space="preserve">el </w:t>
            </w:r>
            <w:r>
              <w:rPr>
                <w:rFonts w:ascii="Arial" w:hAnsi="Arial" w:cs="Arial"/>
                <w:spacing w:val="-5"/>
                <w:kern w:val="1"/>
                <w:lang w:val="es-ES"/>
              </w:rPr>
              <w:t xml:space="preserve">juego </w:t>
            </w:r>
            <w:r>
              <w:rPr>
                <w:rFonts w:ascii="Arial" w:hAnsi="Arial" w:cs="Arial"/>
                <w:kern w:val="1"/>
                <w:lang w:val="es-ES"/>
              </w:rPr>
              <w:t xml:space="preserve">concertante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voces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secciones </w:t>
            </w:r>
            <w:r>
              <w:rPr>
                <w:rFonts w:ascii="Arial" w:hAnsi="Arial" w:cs="Arial"/>
                <w:spacing w:val="-3"/>
                <w:kern w:val="1"/>
                <w:lang w:val="es-ES"/>
              </w:rPr>
              <w:t xml:space="preserve">instrumentales, para </w:t>
            </w:r>
            <w:r>
              <w:rPr>
                <w:rFonts w:ascii="Arial" w:hAnsi="Arial" w:cs="Arial"/>
                <w:spacing w:val="-4"/>
                <w:kern w:val="1"/>
                <w:lang w:val="es-ES"/>
              </w:rPr>
              <w:t>identificar los</w:t>
            </w:r>
            <w:r>
              <w:rPr>
                <w:rFonts w:ascii="Arial" w:hAnsi="Arial" w:cs="Arial"/>
                <w:spacing w:val="23"/>
                <w:kern w:val="1"/>
                <w:lang w:val="es-ES"/>
              </w:rPr>
              <w:t xml:space="preserve"> </w:t>
            </w:r>
            <w:r>
              <w:rPr>
                <w:rFonts w:ascii="Arial" w:hAnsi="Arial" w:cs="Arial"/>
                <w:spacing w:val="-3"/>
                <w:kern w:val="1"/>
                <w:lang w:val="es-ES"/>
              </w:rPr>
              <w:t>rasgos</w:t>
            </w:r>
          </w:p>
          <w:p w14:paraId="20786544" w14:textId="77777777" w:rsidR="002270EE" w:rsidRDefault="002270EE" w:rsidP="002270EE">
            <w:pPr>
              <w:widowControl w:val="0"/>
              <w:autoSpaceDE w:val="0"/>
              <w:autoSpaceDN w:val="0"/>
              <w:adjustRightInd w:val="0"/>
              <w:spacing w:before="3" w:after="0" w:line="240" w:lineRule="exact"/>
              <w:ind w:right="-1725"/>
              <w:jc w:val="both"/>
              <w:rPr>
                <w:rFonts w:ascii="Times New Roman" w:hAnsi="Times New Roman" w:cs="Times New Roman"/>
                <w:kern w:val="1"/>
                <w:lang w:val="es-ES"/>
              </w:rPr>
            </w:pPr>
            <w:r>
              <w:rPr>
                <w:rFonts w:ascii="Arial" w:hAnsi="Arial" w:cs="Arial"/>
                <w:kern w:val="1"/>
                <w:lang w:val="es-ES"/>
              </w:rPr>
              <w:t xml:space="preserve">comunes 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diferencias  </w:t>
            </w:r>
            <w:r>
              <w:rPr>
                <w:rFonts w:ascii="Arial" w:hAnsi="Arial" w:cs="Arial"/>
                <w:spacing w:val="-3"/>
                <w:kern w:val="1"/>
                <w:lang w:val="es-ES"/>
              </w:rPr>
              <w:t xml:space="preserve">presentes en </w:t>
            </w:r>
            <w:r>
              <w:rPr>
                <w:rFonts w:ascii="Arial" w:hAnsi="Arial" w:cs="Arial"/>
                <w:spacing w:val="-4"/>
                <w:kern w:val="1"/>
                <w:lang w:val="es-ES"/>
              </w:rPr>
              <w:t xml:space="preserve">producciones </w:t>
            </w:r>
            <w:r>
              <w:rPr>
                <w:rFonts w:ascii="Arial" w:hAnsi="Arial" w:cs="Arial"/>
                <w:spacing w:val="-5"/>
                <w:kern w:val="1"/>
                <w:lang w:val="es-ES"/>
              </w:rPr>
              <w:t xml:space="preserve">europeas </w:t>
            </w:r>
            <w:r>
              <w:rPr>
                <w:rFonts w:ascii="Arial" w:hAnsi="Arial" w:cs="Arial"/>
                <w:kern w:val="1"/>
                <w:lang w:val="es-ES"/>
              </w:rPr>
              <w:t xml:space="preserve">y </w:t>
            </w:r>
            <w:r>
              <w:rPr>
                <w:rFonts w:ascii="Arial" w:hAnsi="Arial" w:cs="Arial"/>
                <w:spacing w:val="-3"/>
                <w:kern w:val="1"/>
                <w:lang w:val="es-ES"/>
              </w:rPr>
              <w:t xml:space="preserve">americanas </w:t>
            </w:r>
            <w:r>
              <w:rPr>
                <w:rFonts w:ascii="Arial" w:hAnsi="Arial" w:cs="Arial"/>
                <w:kern w:val="1"/>
                <w:lang w:val="es-ES"/>
              </w:rPr>
              <w:t xml:space="preserve">o </w:t>
            </w:r>
            <w:r>
              <w:rPr>
                <w:rFonts w:ascii="Arial" w:hAnsi="Arial" w:cs="Arial"/>
                <w:spacing w:val="-4"/>
                <w:kern w:val="1"/>
                <w:lang w:val="es-ES"/>
              </w:rPr>
              <w:t>argentinas.</w:t>
            </w:r>
          </w:p>
        </w:tc>
      </w:tr>
    </w:tbl>
    <w:p w14:paraId="146EB639"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76515D01"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885"/>
        <w:gridCol w:w="9885"/>
      </w:tblGrid>
      <w:tr w:rsidR="002270EE" w14:paraId="285AB5C8" w14:textId="77777777">
        <w:tblPrEx>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2A69E753" w14:textId="77777777" w:rsidR="002270EE" w:rsidRDefault="002270EE" w:rsidP="002270EE">
            <w:pPr>
              <w:widowControl w:val="0"/>
              <w:autoSpaceDE w:val="0"/>
              <w:autoSpaceDN w:val="0"/>
              <w:adjustRightInd w:val="0"/>
              <w:spacing w:after="0" w:line="242" w:lineRule="auto"/>
              <w:ind w:right="-1729"/>
              <w:jc w:val="both"/>
              <w:rPr>
                <w:rFonts w:ascii="Times New Roman" w:hAnsi="Times New Roman" w:cs="Times New Roman"/>
                <w:kern w:val="1"/>
                <w:lang w:val="es-ES"/>
              </w:rPr>
            </w:pPr>
            <w:r>
              <w:rPr>
                <w:rFonts w:ascii="Arial" w:hAnsi="Arial" w:cs="Arial"/>
                <w:kern w:val="1"/>
                <w:lang w:val="es-ES"/>
              </w:rPr>
              <w:t xml:space="preserve">Reconocimiento </w:t>
            </w:r>
            <w:r>
              <w:rPr>
                <w:rFonts w:ascii="Arial" w:hAnsi="Arial" w:cs="Arial"/>
                <w:spacing w:val="-5"/>
                <w:kern w:val="1"/>
                <w:lang w:val="es-ES"/>
              </w:rPr>
              <w:t xml:space="preserve">auditivo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fuentes </w:t>
            </w:r>
            <w:r>
              <w:rPr>
                <w:rFonts w:ascii="Arial" w:hAnsi="Arial" w:cs="Arial"/>
                <w:kern w:val="1"/>
                <w:lang w:val="es-ES"/>
              </w:rPr>
              <w:t xml:space="preserve">sonoras.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modos de </w:t>
            </w:r>
            <w:r>
              <w:rPr>
                <w:rFonts w:ascii="Arial" w:hAnsi="Arial" w:cs="Arial"/>
                <w:kern w:val="1"/>
                <w:lang w:val="es-ES"/>
              </w:rPr>
              <w:t xml:space="preserve">acción y </w:t>
            </w:r>
            <w:r>
              <w:rPr>
                <w:rFonts w:ascii="Arial" w:hAnsi="Arial" w:cs="Arial"/>
                <w:spacing w:val="-3"/>
                <w:kern w:val="1"/>
                <w:lang w:val="es-ES"/>
              </w:rPr>
              <w:t xml:space="preserve">la </w:t>
            </w:r>
            <w:r>
              <w:rPr>
                <w:rFonts w:ascii="Arial" w:hAnsi="Arial" w:cs="Arial"/>
                <w:kern w:val="1"/>
                <w:lang w:val="es-ES"/>
              </w:rPr>
              <w:t xml:space="preserve">materia </w:t>
            </w:r>
            <w:r>
              <w:rPr>
                <w:rFonts w:ascii="Arial" w:hAnsi="Arial" w:cs="Arial"/>
                <w:spacing w:val="-6"/>
                <w:kern w:val="1"/>
                <w:lang w:val="es-ES"/>
              </w:rPr>
              <w:t>vibrante.</w:t>
            </w:r>
          </w:p>
          <w:p w14:paraId="3BDC2DA6" w14:textId="77777777" w:rsidR="002270EE" w:rsidRDefault="002270EE" w:rsidP="002270EE">
            <w:pPr>
              <w:widowControl w:val="0"/>
              <w:autoSpaceDE w:val="0"/>
              <w:autoSpaceDN w:val="0"/>
              <w:adjustRightInd w:val="0"/>
              <w:spacing w:after="0" w:line="251" w:lineRule="exact"/>
              <w:ind w:right="-1820"/>
              <w:jc w:val="both"/>
              <w:rPr>
                <w:rFonts w:ascii="Arial" w:hAnsi="Arial" w:cs="Arial"/>
                <w:kern w:val="1"/>
                <w:lang w:val="es-ES"/>
              </w:rPr>
            </w:pPr>
            <w:r>
              <w:rPr>
                <w:rFonts w:ascii="Arial" w:hAnsi="Arial" w:cs="Arial"/>
                <w:kern w:val="1"/>
                <w:lang w:val="es-ES"/>
              </w:rPr>
              <w:t>Transformaciones electroacústicas.</w:t>
            </w:r>
          </w:p>
          <w:p w14:paraId="08D0129F" w14:textId="77777777" w:rsidR="002270EE" w:rsidRDefault="002270EE" w:rsidP="002270EE">
            <w:pPr>
              <w:widowControl w:val="0"/>
              <w:tabs>
                <w:tab w:val="left" w:pos="3006"/>
              </w:tabs>
              <w:autoSpaceDE w:val="0"/>
              <w:autoSpaceDN w:val="0"/>
              <w:adjustRightInd w:val="0"/>
              <w:spacing w:after="0" w:line="228" w:lineRule="auto"/>
              <w:ind w:right="-1711"/>
              <w:jc w:val="both"/>
              <w:rPr>
                <w:rFonts w:ascii="Times New Roman" w:hAnsi="Times New Roman" w:cs="Times New Roman"/>
                <w:kern w:val="1"/>
                <w:lang w:val="es-ES"/>
              </w:rPr>
            </w:pPr>
            <w:r>
              <w:rPr>
                <w:rFonts w:ascii="Arial" w:hAnsi="Arial" w:cs="Arial"/>
                <w:kern w:val="1"/>
                <w:lang w:val="es-ES"/>
              </w:rPr>
              <w:t xml:space="preserve">– </w:t>
            </w: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agrupaciones </w:t>
            </w:r>
            <w:r>
              <w:rPr>
                <w:rFonts w:ascii="Arial" w:hAnsi="Arial" w:cs="Arial"/>
                <w:spacing w:val="-3"/>
                <w:kern w:val="1"/>
                <w:lang w:val="es-ES"/>
              </w:rPr>
              <w:t>instrumentales:</w:t>
            </w:r>
            <w:r>
              <w:rPr>
                <w:rFonts w:ascii="Arial" w:hAnsi="Arial" w:cs="Arial"/>
                <w:spacing w:val="-3"/>
                <w:kern w:val="1"/>
                <w:lang w:val="es-ES"/>
              </w:rPr>
              <w:tab/>
            </w:r>
            <w:r>
              <w:rPr>
                <w:rFonts w:ascii="Arial" w:hAnsi="Arial" w:cs="Arial"/>
                <w:spacing w:val="-8"/>
                <w:kern w:val="1"/>
                <w:lang w:val="es-ES"/>
              </w:rPr>
              <w:t>populares</w:t>
            </w:r>
          </w:p>
          <w:p w14:paraId="31672505" w14:textId="77777777" w:rsidR="002270EE" w:rsidRDefault="002270EE" w:rsidP="002270EE">
            <w:pPr>
              <w:widowControl w:val="0"/>
              <w:tabs>
                <w:tab w:val="left" w:pos="2841"/>
              </w:tabs>
              <w:autoSpaceDE w:val="0"/>
              <w:autoSpaceDN w:val="0"/>
              <w:adjustRightInd w:val="0"/>
              <w:spacing w:before="2" w:after="0" w:line="242" w:lineRule="auto"/>
              <w:ind w:right="-1726"/>
              <w:jc w:val="both"/>
              <w:rPr>
                <w:rFonts w:ascii="Arial" w:hAnsi="Arial" w:cs="Arial"/>
                <w:kern w:val="1"/>
                <w:lang w:val="es-ES"/>
              </w:rPr>
            </w:pPr>
            <w:r>
              <w:rPr>
                <w:rFonts w:ascii="Arial" w:hAnsi="Arial" w:cs="Arial"/>
                <w:spacing w:val="-4"/>
                <w:kern w:val="1"/>
                <w:lang w:val="es-ES"/>
              </w:rPr>
              <w:t>(tradicionales</w:t>
            </w:r>
            <w:r>
              <w:rPr>
                <w:rFonts w:ascii="Arial" w:hAnsi="Arial" w:cs="Arial"/>
                <w:spacing w:val="-4"/>
                <w:kern w:val="1"/>
                <w:lang w:val="es-ES"/>
              </w:rPr>
              <w:tab/>
            </w:r>
            <w:r>
              <w:rPr>
                <w:rFonts w:ascii="Arial" w:hAnsi="Arial" w:cs="Arial"/>
                <w:spacing w:val="-3"/>
                <w:kern w:val="1"/>
                <w:lang w:val="es-ES"/>
              </w:rPr>
              <w:t xml:space="preserve">folclóricas), </w:t>
            </w:r>
            <w:r>
              <w:rPr>
                <w:rFonts w:ascii="Arial" w:hAnsi="Arial" w:cs="Arial"/>
                <w:kern w:val="1"/>
                <w:lang w:val="es-ES"/>
              </w:rPr>
              <w:t xml:space="preserve">académicas </w:t>
            </w:r>
            <w:r>
              <w:rPr>
                <w:rFonts w:ascii="Arial" w:hAnsi="Arial" w:cs="Arial"/>
                <w:spacing w:val="-3"/>
                <w:kern w:val="1"/>
                <w:lang w:val="es-ES"/>
              </w:rPr>
              <w:t xml:space="preserve">(orquesta de </w:t>
            </w:r>
            <w:r>
              <w:rPr>
                <w:rFonts w:ascii="Arial" w:hAnsi="Arial" w:cs="Arial"/>
                <w:kern w:val="1"/>
                <w:lang w:val="es-ES"/>
              </w:rPr>
              <w:t xml:space="preserve">cámara, </w:t>
            </w:r>
            <w:r>
              <w:rPr>
                <w:rFonts w:ascii="Arial" w:hAnsi="Arial" w:cs="Arial"/>
                <w:spacing w:val="-3"/>
                <w:kern w:val="1"/>
                <w:lang w:val="es-ES"/>
              </w:rPr>
              <w:t xml:space="preserve">sinfónica, </w:t>
            </w:r>
            <w:r>
              <w:rPr>
                <w:rFonts w:ascii="Arial" w:hAnsi="Arial" w:cs="Arial"/>
                <w:kern w:val="1"/>
                <w:lang w:val="es-ES"/>
              </w:rPr>
              <w:t>otras) y</w:t>
            </w:r>
            <w:r>
              <w:rPr>
                <w:rFonts w:ascii="Arial" w:hAnsi="Arial" w:cs="Arial"/>
                <w:spacing w:val="-7"/>
                <w:kern w:val="1"/>
                <w:lang w:val="es-ES"/>
              </w:rPr>
              <w:t xml:space="preserve"> </w:t>
            </w:r>
            <w:r>
              <w:rPr>
                <w:rFonts w:ascii="Arial" w:hAnsi="Arial" w:cs="Arial"/>
                <w:kern w:val="1"/>
                <w:lang w:val="es-ES"/>
              </w:rPr>
              <w:t>mixtas.</w:t>
            </w:r>
          </w:p>
          <w:p w14:paraId="5D0400B0" w14:textId="77777777" w:rsidR="002270EE" w:rsidRDefault="002270EE" w:rsidP="002270EE">
            <w:pPr>
              <w:widowControl w:val="0"/>
              <w:autoSpaceDE w:val="0"/>
              <w:autoSpaceDN w:val="0"/>
              <w:adjustRightInd w:val="0"/>
              <w:spacing w:after="0" w:line="242" w:lineRule="auto"/>
              <w:ind w:right="-1729"/>
              <w:jc w:val="both"/>
              <w:rPr>
                <w:rFonts w:ascii="Times New Roman" w:hAnsi="Times New Roman" w:cs="Times New Roman"/>
                <w:kern w:val="1"/>
                <w:lang w:val="es-ES"/>
              </w:rPr>
            </w:pPr>
            <w:r>
              <w:rPr>
                <w:rFonts w:ascii="Arial" w:hAnsi="Arial" w:cs="Arial"/>
                <w:kern w:val="1"/>
                <w:lang w:val="es-ES"/>
              </w:rPr>
              <w:t xml:space="preserve">– </w:t>
            </w:r>
            <w:r>
              <w:rPr>
                <w:rFonts w:ascii="Arial" w:hAnsi="Arial" w:cs="Arial"/>
                <w:spacing w:val="-4"/>
                <w:kern w:val="1"/>
                <w:lang w:val="es-ES"/>
              </w:rPr>
              <w:t xml:space="preserve">Identificación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modos </w:t>
            </w:r>
            <w:r>
              <w:rPr>
                <w:rFonts w:ascii="Arial" w:hAnsi="Arial" w:cs="Arial"/>
                <w:spacing w:val="-6"/>
                <w:kern w:val="1"/>
                <w:lang w:val="es-ES"/>
              </w:rPr>
              <w:t xml:space="preserve">de </w:t>
            </w:r>
            <w:r>
              <w:rPr>
                <w:rFonts w:ascii="Arial" w:hAnsi="Arial" w:cs="Arial"/>
                <w:spacing w:val="-4"/>
                <w:kern w:val="1"/>
                <w:lang w:val="es-ES"/>
              </w:rPr>
              <w:t>expresión</w:t>
            </w:r>
            <w:r>
              <w:rPr>
                <w:rFonts w:ascii="Arial" w:hAnsi="Arial" w:cs="Arial"/>
                <w:spacing w:val="53"/>
                <w:kern w:val="1"/>
                <w:lang w:val="es-ES"/>
              </w:rPr>
              <w:t xml:space="preserve"> </w:t>
            </w:r>
            <w:r>
              <w:rPr>
                <w:rFonts w:ascii="Arial" w:hAnsi="Arial" w:cs="Arial"/>
                <w:spacing w:val="-3"/>
                <w:kern w:val="1"/>
                <w:lang w:val="es-ES"/>
              </w:rPr>
              <w:t xml:space="preserve">vocal,  gestual  </w:t>
            </w:r>
            <w:r>
              <w:rPr>
                <w:rFonts w:ascii="Arial" w:hAnsi="Arial" w:cs="Arial"/>
                <w:kern w:val="1"/>
                <w:lang w:val="es-ES"/>
              </w:rPr>
              <w:t xml:space="preserve">e </w:t>
            </w:r>
            <w:r>
              <w:rPr>
                <w:rFonts w:ascii="Arial" w:hAnsi="Arial" w:cs="Arial"/>
                <w:spacing w:val="-3"/>
                <w:kern w:val="1"/>
                <w:lang w:val="es-ES"/>
              </w:rPr>
              <w:t>instrumental.</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7D9B51E6"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4AA1EF52"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repertorio </w:t>
            </w:r>
            <w:r>
              <w:rPr>
                <w:rFonts w:ascii="Arial" w:hAnsi="Arial" w:cs="Arial"/>
                <w:spacing w:val="-3"/>
                <w:kern w:val="1"/>
                <w:lang w:val="es-ES"/>
              </w:rPr>
              <w:t xml:space="preserve">propuesto para el </w:t>
            </w:r>
            <w:r>
              <w:rPr>
                <w:rFonts w:ascii="Arial" w:hAnsi="Arial" w:cs="Arial"/>
                <w:spacing w:val="-4"/>
                <w:kern w:val="1"/>
                <w:lang w:val="es-ES"/>
              </w:rPr>
              <w:t xml:space="preserve">año </w:t>
            </w:r>
            <w:r>
              <w:rPr>
                <w:rFonts w:ascii="Arial" w:hAnsi="Arial" w:cs="Arial"/>
                <w:kern w:val="1"/>
                <w:lang w:val="es-ES"/>
              </w:rPr>
              <w:t xml:space="preserve">permitirá </w:t>
            </w:r>
            <w:r>
              <w:rPr>
                <w:rFonts w:ascii="Arial" w:hAnsi="Arial" w:cs="Arial"/>
                <w:spacing w:val="-3"/>
                <w:kern w:val="1"/>
                <w:lang w:val="es-ES"/>
              </w:rPr>
              <w:t xml:space="preserve">incrementar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fuentes </w:t>
            </w:r>
            <w:r>
              <w:rPr>
                <w:rFonts w:ascii="Arial" w:hAnsi="Arial" w:cs="Arial"/>
                <w:spacing w:val="-3"/>
                <w:kern w:val="1"/>
                <w:lang w:val="es-ES"/>
              </w:rPr>
              <w:t xml:space="preserve">sonoras </w:t>
            </w:r>
            <w:r>
              <w:rPr>
                <w:rFonts w:ascii="Arial" w:hAnsi="Arial" w:cs="Arial"/>
                <w:kern w:val="1"/>
                <w:lang w:val="es-ES"/>
              </w:rPr>
              <w:t xml:space="preserve">a reconocer, </w:t>
            </w:r>
            <w:r>
              <w:rPr>
                <w:rFonts w:ascii="Arial" w:hAnsi="Arial" w:cs="Arial"/>
                <w:spacing w:val="-4"/>
                <w:kern w:val="1"/>
                <w:lang w:val="es-ES"/>
              </w:rPr>
              <w:t xml:space="preserve">ampliando  </w:t>
            </w:r>
            <w:r>
              <w:rPr>
                <w:rFonts w:ascii="Arial" w:hAnsi="Arial" w:cs="Arial"/>
                <w:kern w:val="1"/>
                <w:lang w:val="es-ES"/>
              </w:rPr>
              <w:t xml:space="preserve">hacia </w:t>
            </w:r>
            <w:r>
              <w:rPr>
                <w:rFonts w:ascii="Arial" w:hAnsi="Arial" w:cs="Arial"/>
                <w:spacing w:val="-6"/>
                <w:kern w:val="1"/>
                <w:lang w:val="es-ES"/>
              </w:rPr>
              <w:t xml:space="preserve">el </w:t>
            </w:r>
            <w:r>
              <w:rPr>
                <w:rFonts w:ascii="Arial" w:hAnsi="Arial" w:cs="Arial"/>
                <w:spacing w:val="-3"/>
                <w:kern w:val="1"/>
                <w:lang w:val="es-ES"/>
              </w:rPr>
              <w:t xml:space="preserve">ámbito de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spacing w:val="-5"/>
                <w:kern w:val="1"/>
                <w:lang w:val="es-ES"/>
              </w:rPr>
              <w:t xml:space="preserve">antiguos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de la orquesta sinfónica.</w:t>
            </w:r>
          </w:p>
          <w:p w14:paraId="416705EA" w14:textId="77777777" w:rsidR="002270EE" w:rsidRDefault="002270EE" w:rsidP="002270EE">
            <w:pPr>
              <w:widowControl w:val="0"/>
              <w:autoSpaceDE w:val="0"/>
              <w:autoSpaceDN w:val="0"/>
              <w:adjustRightInd w:val="0"/>
              <w:spacing w:after="0" w:line="242" w:lineRule="auto"/>
              <w:ind w:right="-1746"/>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atenderá </w:t>
            </w:r>
            <w:r>
              <w:rPr>
                <w:rFonts w:ascii="Arial" w:hAnsi="Arial" w:cs="Arial"/>
                <w:spacing w:val="-3"/>
                <w:kern w:val="1"/>
                <w:lang w:val="es-ES"/>
              </w:rPr>
              <w:t xml:space="preserve">también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modificaciones </w:t>
            </w:r>
            <w:r>
              <w:rPr>
                <w:rFonts w:ascii="Arial" w:hAnsi="Arial" w:cs="Arial"/>
                <w:kern w:val="1"/>
                <w:lang w:val="es-ES"/>
              </w:rPr>
              <w:t xml:space="preserve">acústicas y </w:t>
            </w:r>
            <w:r>
              <w:rPr>
                <w:rFonts w:ascii="Arial" w:hAnsi="Arial" w:cs="Arial"/>
                <w:spacing w:val="-3"/>
                <w:kern w:val="1"/>
                <w:lang w:val="es-ES"/>
              </w:rPr>
              <w:t xml:space="preserve">tímbricas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la </w:t>
            </w:r>
            <w:r>
              <w:rPr>
                <w:rFonts w:ascii="Arial" w:hAnsi="Arial" w:cs="Arial"/>
                <w:kern w:val="1"/>
                <w:lang w:val="es-ES"/>
              </w:rPr>
              <w:t xml:space="preserve">amplificación y </w:t>
            </w:r>
            <w:r>
              <w:rPr>
                <w:rFonts w:ascii="Arial" w:hAnsi="Arial" w:cs="Arial"/>
                <w:spacing w:val="-6"/>
                <w:kern w:val="1"/>
                <w:lang w:val="es-ES"/>
              </w:rPr>
              <w:t xml:space="preserve">de </w:t>
            </w:r>
            <w:r>
              <w:rPr>
                <w:rFonts w:ascii="Arial" w:hAnsi="Arial" w:cs="Arial"/>
                <w:spacing w:val="-3"/>
                <w:kern w:val="1"/>
                <w:lang w:val="es-ES"/>
              </w:rPr>
              <w:t xml:space="preserve">modificadores </w:t>
            </w:r>
            <w:r>
              <w:rPr>
                <w:rFonts w:ascii="Arial" w:hAnsi="Arial" w:cs="Arial"/>
                <w:kern w:val="1"/>
                <w:lang w:val="es-ES"/>
              </w:rPr>
              <w:t xml:space="preserve">electroacústicos </w:t>
            </w:r>
            <w:r>
              <w:rPr>
                <w:rFonts w:ascii="Arial" w:hAnsi="Arial" w:cs="Arial"/>
                <w:spacing w:val="-3"/>
                <w:kern w:val="1"/>
                <w:lang w:val="es-ES"/>
              </w:rPr>
              <w:t xml:space="preserve">le </w:t>
            </w:r>
            <w:r>
              <w:rPr>
                <w:rFonts w:ascii="Arial" w:hAnsi="Arial" w:cs="Arial"/>
                <w:kern w:val="1"/>
                <w:lang w:val="es-ES"/>
              </w:rPr>
              <w:t xml:space="preserve">imprimen a  </w:t>
            </w:r>
            <w:r>
              <w:rPr>
                <w:rFonts w:ascii="Arial" w:hAnsi="Arial" w:cs="Arial"/>
                <w:spacing w:val="-3"/>
                <w:kern w:val="1"/>
                <w:lang w:val="es-ES"/>
              </w:rPr>
              <w:t xml:space="preserve">la </w:t>
            </w:r>
            <w:r>
              <w:rPr>
                <w:rFonts w:ascii="Arial" w:hAnsi="Arial" w:cs="Arial"/>
                <w:spacing w:val="-4"/>
                <w:kern w:val="1"/>
                <w:lang w:val="es-ES"/>
              </w:rPr>
              <w:t xml:space="preserve">sonoridad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instrumentos, </w:t>
            </w:r>
            <w:r>
              <w:rPr>
                <w:rFonts w:ascii="Arial" w:hAnsi="Arial" w:cs="Arial"/>
                <w:spacing w:val="-3"/>
                <w:kern w:val="1"/>
                <w:lang w:val="es-ES"/>
              </w:rPr>
              <w:t xml:space="preserve">para </w:t>
            </w:r>
            <w:r>
              <w:rPr>
                <w:rFonts w:ascii="Arial" w:hAnsi="Arial" w:cs="Arial"/>
                <w:spacing w:val="-4"/>
                <w:kern w:val="1"/>
                <w:lang w:val="es-ES"/>
              </w:rPr>
              <w:t xml:space="preserve">que los </w:t>
            </w:r>
            <w:r>
              <w:rPr>
                <w:rFonts w:ascii="Arial" w:hAnsi="Arial" w:cs="Arial"/>
                <w:spacing w:val="-5"/>
                <w:kern w:val="1"/>
                <w:lang w:val="es-ES"/>
              </w:rPr>
              <w:t xml:space="preserve">estudiantes </w:t>
            </w:r>
            <w:r>
              <w:rPr>
                <w:rFonts w:ascii="Arial" w:hAnsi="Arial" w:cs="Arial"/>
                <w:spacing w:val="-3"/>
                <w:kern w:val="1"/>
                <w:lang w:val="es-ES"/>
              </w:rPr>
              <w:t xml:space="preserve">incorporen también </w:t>
            </w:r>
            <w:r>
              <w:rPr>
                <w:rFonts w:ascii="Arial" w:hAnsi="Arial" w:cs="Arial"/>
                <w:kern w:val="1"/>
                <w:lang w:val="es-ES"/>
              </w:rPr>
              <w:t xml:space="preserve">esa </w:t>
            </w:r>
            <w:r>
              <w:rPr>
                <w:rFonts w:ascii="Arial" w:hAnsi="Arial" w:cs="Arial"/>
                <w:spacing w:val="-5"/>
                <w:kern w:val="1"/>
                <w:lang w:val="es-ES"/>
              </w:rPr>
              <w:t xml:space="preserve">variable </w:t>
            </w:r>
            <w:r>
              <w:rPr>
                <w:rFonts w:ascii="Arial" w:hAnsi="Arial" w:cs="Arial"/>
                <w:spacing w:val="-3"/>
                <w:kern w:val="1"/>
                <w:lang w:val="es-ES"/>
              </w:rPr>
              <w:t xml:space="preserve">en el </w:t>
            </w:r>
            <w:r>
              <w:rPr>
                <w:rFonts w:ascii="Arial" w:hAnsi="Arial" w:cs="Arial"/>
                <w:kern w:val="1"/>
                <w:lang w:val="es-ES"/>
              </w:rPr>
              <w:t xml:space="preserve">momento </w:t>
            </w:r>
            <w:r>
              <w:rPr>
                <w:rFonts w:ascii="Arial" w:hAnsi="Arial" w:cs="Arial"/>
                <w:spacing w:val="-3"/>
                <w:kern w:val="1"/>
                <w:lang w:val="es-ES"/>
              </w:rPr>
              <w:t xml:space="preserve">de </w:t>
            </w:r>
            <w:r>
              <w:rPr>
                <w:rFonts w:ascii="Arial" w:hAnsi="Arial" w:cs="Arial"/>
                <w:kern w:val="1"/>
                <w:lang w:val="es-ES"/>
              </w:rPr>
              <w:t xml:space="preserve">emitir </w:t>
            </w:r>
            <w:r>
              <w:rPr>
                <w:rFonts w:ascii="Arial" w:hAnsi="Arial" w:cs="Arial"/>
                <w:spacing w:val="-5"/>
                <w:kern w:val="1"/>
                <w:lang w:val="es-ES"/>
              </w:rPr>
              <w:t xml:space="preserve">opinión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que</w:t>
            </w:r>
            <w:r>
              <w:rPr>
                <w:rFonts w:ascii="Arial" w:hAnsi="Arial" w:cs="Arial"/>
                <w:spacing w:val="13"/>
                <w:kern w:val="1"/>
                <w:lang w:val="es-ES"/>
              </w:rPr>
              <w:t xml:space="preserve"> </w:t>
            </w:r>
            <w:r>
              <w:rPr>
                <w:rFonts w:ascii="Arial" w:hAnsi="Arial" w:cs="Arial"/>
                <w:kern w:val="1"/>
                <w:lang w:val="es-ES"/>
              </w:rPr>
              <w:t>escuchan.</w:t>
            </w:r>
          </w:p>
        </w:tc>
      </w:tr>
      <w:tr w:rsidR="002270EE" w14:paraId="1691323C" w14:textId="77777777">
        <w:tblPrEx>
          <w:tblBorders>
            <w:top w:val="none" w:sz="0" w:space="0" w:color="auto"/>
          </w:tblBorders>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00" w:type="nil"/>
              <w:right w:w="100" w:type="nil"/>
            </w:tcMar>
          </w:tcPr>
          <w:p w14:paraId="3AFC6FFB"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Análisis de producciones musicales</w:t>
            </w:r>
          </w:p>
          <w:p w14:paraId="0160BE1D"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propias y de los pares</w:t>
            </w:r>
          </w:p>
          <w:p w14:paraId="776A0E69" w14:textId="77777777" w:rsidR="002270EE" w:rsidRDefault="002270EE" w:rsidP="002270EE">
            <w:pPr>
              <w:widowControl w:val="0"/>
              <w:tabs>
                <w:tab w:val="left" w:pos="1447"/>
                <w:tab w:val="left" w:pos="2391"/>
                <w:tab w:val="left" w:pos="3681"/>
              </w:tabs>
              <w:autoSpaceDE w:val="0"/>
              <w:autoSpaceDN w:val="0"/>
              <w:adjustRightInd w:val="0"/>
              <w:spacing w:before="17" w:after="0" w:line="242" w:lineRule="auto"/>
              <w:ind w:right="-1711"/>
              <w:rPr>
                <w:rFonts w:ascii="Arial" w:hAnsi="Arial" w:cs="Arial"/>
                <w:kern w:val="1"/>
                <w:lang w:val="es-ES"/>
              </w:rPr>
            </w:pPr>
            <w:r>
              <w:rPr>
                <w:rFonts w:ascii="Arial" w:hAnsi="Arial" w:cs="Arial"/>
                <w:spacing w:val="-3"/>
                <w:kern w:val="1"/>
                <w:lang w:val="es-ES"/>
              </w:rPr>
              <w:t>Criterios</w:t>
            </w:r>
            <w:r>
              <w:rPr>
                <w:rFonts w:ascii="Arial" w:hAnsi="Arial" w:cs="Arial"/>
                <w:spacing w:val="-3"/>
                <w:kern w:val="1"/>
                <w:lang w:val="es-ES"/>
              </w:rPr>
              <w:tab/>
              <w:t>para</w:t>
            </w:r>
            <w:r>
              <w:rPr>
                <w:rFonts w:ascii="Arial" w:hAnsi="Arial" w:cs="Arial"/>
                <w:spacing w:val="-3"/>
                <w:kern w:val="1"/>
                <w:lang w:val="es-ES"/>
              </w:rPr>
              <w:tab/>
              <w:t>apreciar</w:t>
            </w:r>
            <w:r>
              <w:rPr>
                <w:rFonts w:ascii="Arial" w:hAnsi="Arial" w:cs="Arial"/>
                <w:spacing w:val="-3"/>
                <w:kern w:val="1"/>
                <w:lang w:val="es-ES"/>
              </w:rPr>
              <w:tab/>
            </w:r>
            <w:r>
              <w:rPr>
                <w:rFonts w:ascii="Arial" w:hAnsi="Arial" w:cs="Arial"/>
                <w:spacing w:val="-12"/>
                <w:kern w:val="1"/>
                <w:lang w:val="es-ES"/>
              </w:rPr>
              <w:t xml:space="preserve">las </w:t>
            </w:r>
            <w:r>
              <w:rPr>
                <w:rFonts w:ascii="Arial" w:hAnsi="Arial" w:cs="Arial"/>
                <w:kern w:val="1"/>
                <w:lang w:val="es-ES"/>
              </w:rPr>
              <w:t>producciones:</w:t>
            </w:r>
          </w:p>
          <w:p w14:paraId="3AB7D4F9" w14:textId="77777777" w:rsidR="002270EE" w:rsidRDefault="002270EE" w:rsidP="002270EE">
            <w:pPr>
              <w:widowControl w:val="0"/>
              <w:numPr>
                <w:ilvl w:val="1"/>
                <w:numId w:val="295"/>
              </w:numPr>
              <w:tabs>
                <w:tab w:val="left" w:pos="578"/>
              </w:tabs>
              <w:autoSpaceDE w:val="0"/>
              <w:autoSpaceDN w:val="0"/>
              <w:adjustRightInd w:val="0"/>
              <w:spacing w:after="0" w:line="252" w:lineRule="exact"/>
              <w:ind w:left="0" w:right="-1820" w:firstLine="0"/>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el ajuste</w:t>
            </w:r>
            <w:r>
              <w:rPr>
                <w:rFonts w:ascii="Arial" w:hAnsi="Arial" w:cs="Arial"/>
                <w:spacing w:val="5"/>
                <w:kern w:val="1"/>
                <w:lang w:val="es-ES"/>
              </w:rPr>
              <w:t xml:space="preserve"> </w:t>
            </w:r>
            <w:r>
              <w:rPr>
                <w:rFonts w:ascii="Arial" w:hAnsi="Arial" w:cs="Arial"/>
                <w:kern w:val="1"/>
                <w:lang w:val="es-ES"/>
              </w:rPr>
              <w:t>sincrónico;</w:t>
            </w:r>
          </w:p>
          <w:p w14:paraId="39721904" w14:textId="77777777" w:rsidR="002270EE" w:rsidRDefault="002270EE" w:rsidP="002270EE">
            <w:pPr>
              <w:widowControl w:val="0"/>
              <w:numPr>
                <w:ilvl w:val="1"/>
                <w:numId w:val="295"/>
              </w:numPr>
              <w:tabs>
                <w:tab w:val="left" w:pos="578"/>
              </w:tabs>
              <w:autoSpaceDE w:val="0"/>
              <w:autoSpaceDN w:val="0"/>
              <w:adjustRightInd w:val="0"/>
              <w:spacing w:before="2" w:after="0" w:line="240" w:lineRule="auto"/>
              <w:ind w:left="0" w:right="-1820" w:firstLine="0"/>
              <w:rPr>
                <w:rFonts w:ascii="Arial" w:hAnsi="Arial" w:cs="Arial"/>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planos</w:t>
            </w:r>
            <w:r>
              <w:rPr>
                <w:rFonts w:ascii="Arial" w:hAnsi="Arial" w:cs="Arial"/>
                <w:spacing w:val="11"/>
                <w:kern w:val="1"/>
                <w:lang w:val="es-ES"/>
              </w:rPr>
              <w:t xml:space="preserve"> </w:t>
            </w:r>
            <w:r>
              <w:rPr>
                <w:rFonts w:ascii="Arial" w:hAnsi="Arial" w:cs="Arial"/>
                <w:kern w:val="1"/>
                <w:lang w:val="es-ES"/>
              </w:rPr>
              <w:t>sonoros;</w:t>
            </w:r>
          </w:p>
          <w:p w14:paraId="69369002" w14:textId="77777777" w:rsidR="002270EE" w:rsidRDefault="002270EE" w:rsidP="002270EE">
            <w:pPr>
              <w:widowControl w:val="0"/>
              <w:numPr>
                <w:ilvl w:val="1"/>
                <w:numId w:val="295"/>
              </w:numPr>
              <w:tabs>
                <w:tab w:val="left" w:pos="578"/>
              </w:tabs>
              <w:autoSpaceDE w:val="0"/>
              <w:autoSpaceDN w:val="0"/>
              <w:adjustRightInd w:val="0"/>
              <w:spacing w:before="2"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w:t>
            </w:r>
            <w:r>
              <w:rPr>
                <w:rFonts w:ascii="Arial" w:hAnsi="Arial" w:cs="Arial"/>
                <w:kern w:val="1"/>
                <w:lang w:val="es-ES"/>
              </w:rPr>
              <w:t xml:space="preserve">eficacia </w:t>
            </w:r>
            <w:r>
              <w:rPr>
                <w:rFonts w:ascii="Arial" w:hAnsi="Arial" w:cs="Arial"/>
                <w:spacing w:val="-3"/>
                <w:kern w:val="1"/>
                <w:lang w:val="es-ES"/>
              </w:rPr>
              <w:t>en la</w:t>
            </w:r>
            <w:r>
              <w:rPr>
                <w:rFonts w:ascii="Arial" w:hAnsi="Arial" w:cs="Arial"/>
                <w:spacing w:val="3"/>
                <w:kern w:val="1"/>
                <w:lang w:val="es-ES"/>
              </w:rPr>
              <w:t xml:space="preserve"> </w:t>
            </w:r>
            <w:r>
              <w:rPr>
                <w:rFonts w:ascii="Arial" w:hAnsi="Arial" w:cs="Arial"/>
                <w:spacing w:val="-4"/>
                <w:kern w:val="1"/>
                <w:lang w:val="es-ES"/>
              </w:rPr>
              <w:t>ejecución;</w:t>
            </w:r>
          </w:p>
          <w:p w14:paraId="6D3F8998" w14:textId="77777777" w:rsidR="002270EE" w:rsidRDefault="002270EE" w:rsidP="002270EE">
            <w:pPr>
              <w:widowControl w:val="0"/>
              <w:numPr>
                <w:ilvl w:val="1"/>
                <w:numId w:val="295"/>
              </w:numPr>
              <w:tabs>
                <w:tab w:val="left" w:pos="578"/>
              </w:tabs>
              <w:autoSpaceDE w:val="0"/>
              <w:autoSpaceDN w:val="0"/>
              <w:adjustRightInd w:val="0"/>
              <w:spacing w:after="0" w:line="247" w:lineRule="exact"/>
              <w:ind w:left="0" w:right="-1820"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calidad </w:t>
            </w:r>
            <w:r>
              <w:rPr>
                <w:rFonts w:ascii="Arial" w:hAnsi="Arial" w:cs="Arial"/>
                <w:spacing w:val="-4"/>
                <w:kern w:val="1"/>
                <w:lang w:val="es-ES"/>
              </w:rPr>
              <w:t xml:space="preserve">del </w:t>
            </w:r>
            <w:r>
              <w:rPr>
                <w:rFonts w:ascii="Arial" w:hAnsi="Arial" w:cs="Arial"/>
                <w:spacing w:val="-3"/>
                <w:kern w:val="1"/>
                <w:lang w:val="es-ES"/>
              </w:rPr>
              <w:t>sonido</w:t>
            </w:r>
            <w:r>
              <w:rPr>
                <w:rFonts w:ascii="Arial" w:hAnsi="Arial" w:cs="Arial"/>
                <w:spacing w:val="28"/>
                <w:kern w:val="1"/>
                <w:lang w:val="es-ES"/>
              </w:rPr>
              <w:t xml:space="preserve"> </w:t>
            </w:r>
            <w:r>
              <w:rPr>
                <w:rFonts w:ascii="Arial" w:hAnsi="Arial" w:cs="Arial"/>
                <w:spacing w:val="-4"/>
                <w:kern w:val="1"/>
                <w:lang w:val="es-ES"/>
              </w:rPr>
              <w:t>emitido;</w:t>
            </w:r>
          </w:p>
          <w:p w14:paraId="398E8980" w14:textId="77777777" w:rsidR="002270EE" w:rsidRDefault="002270EE" w:rsidP="002270EE">
            <w:pPr>
              <w:widowControl w:val="0"/>
              <w:numPr>
                <w:ilvl w:val="1"/>
                <w:numId w:val="295"/>
              </w:numPr>
              <w:tabs>
                <w:tab w:val="left" w:pos="623"/>
              </w:tabs>
              <w:autoSpaceDE w:val="0"/>
              <w:autoSpaceDN w:val="0"/>
              <w:adjustRightInd w:val="0"/>
              <w:spacing w:before="2" w:after="0" w:line="240" w:lineRule="auto"/>
              <w:ind w:left="0" w:right="-1711"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cohesión, </w:t>
            </w:r>
            <w:r>
              <w:rPr>
                <w:rFonts w:ascii="Arial" w:hAnsi="Arial" w:cs="Arial"/>
                <w:spacing w:val="-4"/>
                <w:kern w:val="1"/>
                <w:lang w:val="es-ES"/>
              </w:rPr>
              <w:t xml:space="preserve">continuidad </w:t>
            </w:r>
            <w:r>
              <w:rPr>
                <w:rFonts w:ascii="Arial" w:hAnsi="Arial" w:cs="Arial"/>
                <w:kern w:val="1"/>
                <w:lang w:val="es-ES"/>
              </w:rPr>
              <w:t xml:space="preserve">y </w:t>
            </w:r>
            <w:r>
              <w:rPr>
                <w:rFonts w:ascii="Arial" w:hAnsi="Arial" w:cs="Arial"/>
                <w:spacing w:val="-6"/>
                <w:kern w:val="1"/>
                <w:lang w:val="es-ES"/>
              </w:rPr>
              <w:t xml:space="preserve">fluidez </w:t>
            </w:r>
            <w:r>
              <w:rPr>
                <w:rFonts w:ascii="Arial" w:hAnsi="Arial" w:cs="Arial"/>
                <w:spacing w:val="-3"/>
                <w:kern w:val="1"/>
                <w:lang w:val="es-ES"/>
              </w:rPr>
              <w:t>en la</w:t>
            </w:r>
            <w:r>
              <w:rPr>
                <w:rFonts w:ascii="Arial" w:hAnsi="Arial" w:cs="Arial"/>
                <w:spacing w:val="7"/>
                <w:kern w:val="1"/>
                <w:lang w:val="es-ES"/>
              </w:rPr>
              <w:t xml:space="preserve"> </w:t>
            </w:r>
            <w:r>
              <w:rPr>
                <w:rFonts w:ascii="Arial" w:hAnsi="Arial" w:cs="Arial"/>
                <w:spacing w:val="-4"/>
                <w:kern w:val="1"/>
                <w:lang w:val="es-ES"/>
              </w:rPr>
              <w:t>interpretación;</w:t>
            </w:r>
          </w:p>
          <w:p w14:paraId="2C3DC1F4" w14:textId="77777777" w:rsidR="002270EE" w:rsidRDefault="002270EE" w:rsidP="002270EE">
            <w:pPr>
              <w:widowControl w:val="0"/>
              <w:numPr>
                <w:ilvl w:val="1"/>
                <w:numId w:val="295"/>
              </w:numPr>
              <w:tabs>
                <w:tab w:val="left" w:pos="668"/>
              </w:tabs>
              <w:autoSpaceDE w:val="0"/>
              <w:autoSpaceDN w:val="0"/>
              <w:adjustRightInd w:val="0"/>
              <w:spacing w:before="3" w:after="0" w:line="240" w:lineRule="auto"/>
              <w:ind w:left="0" w:right="-1711" w:firstLine="0"/>
              <w:rPr>
                <w:rFonts w:ascii="Times New Roman" w:hAnsi="Times New Roman" w:cs="Times New Roman"/>
                <w:kern w:val="1"/>
                <w:lang w:val="es-ES"/>
              </w:rPr>
            </w:pPr>
            <w:r>
              <w:rPr>
                <w:rFonts w:ascii="Arial" w:hAnsi="Arial" w:cs="Arial"/>
                <w:spacing w:val="-3"/>
                <w:kern w:val="1"/>
                <w:lang w:val="es-ES"/>
              </w:rPr>
              <w:t>Ð</w:t>
            </w:r>
            <w:r>
              <w:rPr>
                <w:rFonts w:ascii="Arial" w:hAnsi="Arial" w:cs="Arial"/>
                <w:spacing w:val="-3"/>
                <w:kern w:val="1"/>
                <w:lang w:val="es-ES"/>
              </w:rPr>
              <w:tab/>
              <w:t xml:space="preserve">la relación entre </w:t>
            </w:r>
            <w:r>
              <w:rPr>
                <w:rFonts w:ascii="Arial" w:hAnsi="Arial" w:cs="Arial"/>
                <w:spacing w:val="-4"/>
                <w:kern w:val="1"/>
                <w:lang w:val="es-ES"/>
              </w:rPr>
              <w:t xml:space="preserve">los  resultados </w:t>
            </w:r>
            <w:r>
              <w:rPr>
                <w:rFonts w:ascii="Arial" w:hAnsi="Arial" w:cs="Arial"/>
                <w:spacing w:val="-5"/>
                <w:kern w:val="1"/>
                <w:lang w:val="es-ES"/>
              </w:rPr>
              <w:t xml:space="preserve">obtenidos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22"/>
                <w:kern w:val="1"/>
                <w:lang w:val="es-ES"/>
              </w:rPr>
              <w:t xml:space="preserve"> </w:t>
            </w:r>
            <w:r>
              <w:rPr>
                <w:rFonts w:ascii="Arial" w:hAnsi="Arial" w:cs="Arial"/>
                <w:spacing w:val="-3"/>
                <w:kern w:val="1"/>
                <w:lang w:val="es-ES"/>
              </w:rPr>
              <w:t>intenciones.</w:t>
            </w:r>
          </w:p>
        </w:tc>
        <w:tc>
          <w:tcPr>
            <w:tcW w:w="5805" w:type="dxa"/>
            <w:tcBorders>
              <w:top w:val="single" w:sz="6" w:space="0" w:color="auto"/>
              <w:left w:val="single" w:sz="6" w:space="0" w:color="auto"/>
              <w:bottom w:val="single" w:sz="6" w:space="0" w:color="auto"/>
              <w:right w:val="single" w:sz="6" w:space="0" w:color="auto"/>
            </w:tcBorders>
            <w:tcMar>
              <w:top w:w="100" w:type="nil"/>
              <w:right w:w="100" w:type="nil"/>
            </w:tcMar>
          </w:tcPr>
          <w:p w14:paraId="584667EF" w14:textId="77777777" w:rsidR="002270EE" w:rsidRDefault="002270EE" w:rsidP="002270EE">
            <w:pPr>
              <w:widowControl w:val="0"/>
              <w:autoSpaceDE w:val="0"/>
              <w:autoSpaceDN w:val="0"/>
              <w:adjustRightInd w:val="0"/>
              <w:spacing w:after="0" w:line="227" w:lineRule="exact"/>
              <w:ind w:right="-1820"/>
              <w:jc w:val="both"/>
              <w:rPr>
                <w:rFonts w:ascii="Arial" w:hAnsi="Arial" w:cs="Arial"/>
                <w:kern w:val="1"/>
                <w:lang w:val="es-ES"/>
              </w:rPr>
            </w:pPr>
            <w:r>
              <w:rPr>
                <w:rFonts w:ascii="Arial" w:hAnsi="Arial" w:cs="Arial"/>
                <w:kern w:val="1"/>
                <w:lang w:val="es-ES"/>
              </w:rPr>
              <w:t>La escucha juega un papel fundamental en la producción</w:t>
            </w:r>
          </w:p>
          <w:p w14:paraId="200E21CE" w14:textId="77777777" w:rsidR="002270EE" w:rsidRDefault="002270EE" w:rsidP="002270EE">
            <w:pPr>
              <w:widowControl w:val="0"/>
              <w:autoSpaceDE w:val="0"/>
              <w:autoSpaceDN w:val="0"/>
              <w:adjustRightInd w:val="0"/>
              <w:spacing w:before="2" w:after="0" w:line="242" w:lineRule="auto"/>
              <w:ind w:right="-1743"/>
              <w:jc w:val="both"/>
              <w:rPr>
                <w:rFonts w:ascii="Arial" w:hAnsi="Arial" w:cs="Arial"/>
                <w:kern w:val="1"/>
                <w:lang w:val="es-ES"/>
              </w:rPr>
            </w:pPr>
            <w:r>
              <w:rPr>
                <w:rFonts w:ascii="Arial" w:hAnsi="Arial" w:cs="Arial"/>
                <w:kern w:val="1"/>
                <w:lang w:val="es-ES"/>
              </w:rPr>
              <w:t xml:space="preserve">musical: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audición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4"/>
                <w:kern w:val="1"/>
                <w:lang w:val="es-ES"/>
              </w:rPr>
              <w:t xml:space="preserve">interpretada </w:t>
            </w:r>
            <w:r>
              <w:rPr>
                <w:rFonts w:ascii="Arial" w:hAnsi="Arial" w:cs="Arial"/>
                <w:kern w:val="1"/>
                <w:lang w:val="es-ES"/>
              </w:rPr>
              <w:t xml:space="preserve">o creada </w:t>
            </w:r>
            <w:r>
              <w:rPr>
                <w:rFonts w:ascii="Arial" w:hAnsi="Arial" w:cs="Arial"/>
                <w:spacing w:val="-4"/>
                <w:kern w:val="1"/>
                <w:lang w:val="es-ES"/>
              </w:rPr>
              <w:t xml:space="preserve">por </w:t>
            </w:r>
            <w:r>
              <w:rPr>
                <w:rFonts w:ascii="Arial" w:hAnsi="Arial" w:cs="Arial"/>
                <w:spacing w:val="-5"/>
                <w:kern w:val="1"/>
                <w:lang w:val="es-ES"/>
              </w:rPr>
              <w:t xml:space="preserve">ellos </w:t>
            </w:r>
            <w:r>
              <w:rPr>
                <w:rFonts w:ascii="Arial" w:hAnsi="Arial" w:cs="Arial"/>
                <w:spacing w:val="2"/>
                <w:kern w:val="1"/>
                <w:lang w:val="es-ES"/>
              </w:rPr>
              <w:t xml:space="preserve">mismos, </w:t>
            </w:r>
            <w:r>
              <w:rPr>
                <w:rFonts w:ascii="Arial" w:hAnsi="Arial" w:cs="Arial"/>
                <w:spacing w:val="-4"/>
                <w:kern w:val="1"/>
                <w:lang w:val="es-ES"/>
              </w:rPr>
              <w:t xml:space="preserve">los </w:t>
            </w:r>
            <w:r>
              <w:rPr>
                <w:rFonts w:ascii="Arial" w:hAnsi="Arial" w:cs="Arial"/>
                <w:spacing w:val="-5"/>
                <w:kern w:val="1"/>
                <w:lang w:val="es-ES"/>
              </w:rPr>
              <w:t xml:space="preserve">estudiantes pueden opinar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4"/>
                <w:kern w:val="1"/>
                <w:lang w:val="es-ES"/>
              </w:rPr>
              <w:t>desenvolvimiento</w:t>
            </w:r>
            <w:r>
              <w:rPr>
                <w:rFonts w:ascii="Arial" w:hAnsi="Arial" w:cs="Arial"/>
                <w:spacing w:val="53"/>
                <w:kern w:val="1"/>
                <w:lang w:val="es-ES"/>
              </w:rPr>
              <w:t xml:space="preserve"> </w:t>
            </w:r>
            <w:r>
              <w:rPr>
                <w:rFonts w:ascii="Arial" w:hAnsi="Arial" w:cs="Arial"/>
                <w:kern w:val="1"/>
                <w:lang w:val="es-ES"/>
              </w:rPr>
              <w:t xml:space="preserve">como </w:t>
            </w:r>
            <w:r>
              <w:rPr>
                <w:rFonts w:ascii="Arial" w:hAnsi="Arial" w:cs="Arial"/>
                <w:spacing w:val="-4"/>
                <w:kern w:val="1"/>
                <w:lang w:val="es-ES"/>
              </w:rPr>
              <w:t xml:space="preserve">intérpretes </w:t>
            </w:r>
            <w:r>
              <w:rPr>
                <w:rFonts w:ascii="Arial" w:hAnsi="Arial" w:cs="Arial"/>
                <w:kern w:val="1"/>
                <w:lang w:val="es-ES"/>
              </w:rPr>
              <w:t>o</w:t>
            </w:r>
            <w:r>
              <w:rPr>
                <w:rFonts w:ascii="Arial" w:hAnsi="Arial" w:cs="Arial"/>
                <w:spacing w:val="19"/>
                <w:kern w:val="1"/>
                <w:lang w:val="es-ES"/>
              </w:rPr>
              <w:t xml:space="preserve"> </w:t>
            </w:r>
            <w:r>
              <w:rPr>
                <w:rFonts w:ascii="Arial" w:hAnsi="Arial" w:cs="Arial"/>
                <w:kern w:val="1"/>
                <w:lang w:val="es-ES"/>
              </w:rPr>
              <w:t>creadores.</w:t>
            </w:r>
          </w:p>
          <w:p w14:paraId="5933977A" w14:textId="77777777" w:rsidR="002270EE" w:rsidRDefault="002270EE" w:rsidP="002270EE">
            <w:pPr>
              <w:widowControl w:val="0"/>
              <w:autoSpaceDE w:val="0"/>
              <w:autoSpaceDN w:val="0"/>
              <w:adjustRightInd w:val="0"/>
              <w:spacing w:after="0" w:line="237" w:lineRule="auto"/>
              <w:ind w:right="-1744"/>
              <w:jc w:val="both"/>
              <w:rPr>
                <w:rFonts w:ascii="Times New Roman" w:hAnsi="Times New Roman" w:cs="Times New Roman"/>
                <w:kern w:val="1"/>
                <w:lang w:val="es-ES"/>
              </w:rPr>
            </w:pPr>
            <w:r>
              <w:rPr>
                <w:rFonts w:ascii="Arial" w:hAnsi="Arial" w:cs="Arial"/>
                <w:kern w:val="1"/>
                <w:lang w:val="es-ES"/>
              </w:rPr>
              <w:t xml:space="preserve">El uso </w:t>
            </w:r>
            <w:r>
              <w:rPr>
                <w:rFonts w:ascii="Arial" w:hAnsi="Arial" w:cs="Arial"/>
                <w:spacing w:val="-3"/>
                <w:kern w:val="1"/>
                <w:lang w:val="es-ES"/>
              </w:rPr>
              <w:t xml:space="preserve">de </w:t>
            </w:r>
            <w:r>
              <w:rPr>
                <w:rFonts w:ascii="Arial" w:hAnsi="Arial" w:cs="Arial"/>
                <w:spacing w:val="-4"/>
                <w:kern w:val="1"/>
                <w:lang w:val="es-ES"/>
              </w:rPr>
              <w:t xml:space="preserve">las grabaciones realizadas </w:t>
            </w:r>
            <w:r>
              <w:rPr>
                <w:rFonts w:ascii="Arial" w:hAnsi="Arial" w:cs="Arial"/>
                <w:kern w:val="1"/>
                <w:lang w:val="es-ES"/>
              </w:rPr>
              <w:t xml:space="preserve">sobre </w:t>
            </w:r>
            <w:r>
              <w:rPr>
                <w:rFonts w:ascii="Arial" w:hAnsi="Arial" w:cs="Arial"/>
                <w:spacing w:val="-6"/>
                <w:kern w:val="1"/>
                <w:lang w:val="es-ES"/>
              </w:rPr>
              <w:t xml:space="preserve">las </w:t>
            </w:r>
            <w:r>
              <w:rPr>
                <w:rFonts w:ascii="Arial" w:hAnsi="Arial" w:cs="Arial"/>
                <w:spacing w:val="-3"/>
                <w:kern w:val="1"/>
                <w:lang w:val="es-ES"/>
              </w:rPr>
              <w:t xml:space="preserve">producciones de </w:t>
            </w:r>
            <w:r>
              <w:rPr>
                <w:rFonts w:ascii="Arial" w:hAnsi="Arial" w:cs="Arial"/>
                <w:spacing w:val="-4"/>
                <w:kern w:val="1"/>
                <w:lang w:val="es-ES"/>
              </w:rPr>
              <w:t xml:space="preserve">los estudiantes </w:t>
            </w:r>
            <w:r>
              <w:rPr>
                <w:rFonts w:ascii="Arial" w:hAnsi="Arial" w:cs="Arial"/>
                <w:kern w:val="1"/>
                <w:lang w:val="es-ES"/>
              </w:rPr>
              <w:t xml:space="preserve">como </w:t>
            </w:r>
            <w:r>
              <w:rPr>
                <w:rFonts w:ascii="Arial" w:hAnsi="Arial" w:cs="Arial"/>
                <w:spacing w:val="-3"/>
                <w:kern w:val="1"/>
                <w:lang w:val="es-ES"/>
              </w:rPr>
              <w:t xml:space="preserve">material para la </w:t>
            </w:r>
            <w:r>
              <w:rPr>
                <w:rFonts w:ascii="Arial" w:hAnsi="Arial" w:cs="Arial"/>
                <w:spacing w:val="-4"/>
                <w:kern w:val="1"/>
                <w:lang w:val="es-ES"/>
              </w:rPr>
              <w:t xml:space="preserve">audición posibilita </w:t>
            </w:r>
            <w:r>
              <w:rPr>
                <w:rFonts w:ascii="Arial" w:hAnsi="Arial" w:cs="Arial"/>
                <w:spacing w:val="-3"/>
                <w:kern w:val="1"/>
                <w:lang w:val="es-ES"/>
              </w:rPr>
              <w:t xml:space="preserve">un </w:t>
            </w:r>
            <w:r>
              <w:rPr>
                <w:rFonts w:ascii="Arial" w:hAnsi="Arial" w:cs="Arial"/>
                <w:spacing w:val="-4"/>
                <w:kern w:val="1"/>
                <w:lang w:val="es-ES"/>
              </w:rPr>
              <w:t xml:space="preserve">análisis </w:t>
            </w:r>
            <w:r>
              <w:rPr>
                <w:rFonts w:ascii="Arial" w:hAnsi="Arial" w:cs="Arial"/>
                <w:kern w:val="1"/>
                <w:lang w:val="es-ES"/>
              </w:rPr>
              <w:t xml:space="preserve">más  </w:t>
            </w:r>
            <w:r>
              <w:rPr>
                <w:rFonts w:ascii="Arial" w:hAnsi="Arial" w:cs="Arial"/>
                <w:spacing w:val="-5"/>
                <w:kern w:val="1"/>
                <w:lang w:val="es-ES"/>
              </w:rPr>
              <w:t xml:space="preserve">profundo  </w:t>
            </w:r>
            <w:r>
              <w:rPr>
                <w:rFonts w:ascii="Arial" w:hAnsi="Arial" w:cs="Arial"/>
                <w:kern w:val="1"/>
                <w:lang w:val="es-ES"/>
              </w:rPr>
              <w:t xml:space="preserve">y crítico </w:t>
            </w:r>
            <w:r>
              <w:rPr>
                <w:rFonts w:ascii="Arial" w:hAnsi="Arial" w:cs="Arial"/>
                <w:spacing w:val="-6"/>
                <w:kern w:val="1"/>
                <w:lang w:val="es-ES"/>
              </w:rPr>
              <w:t xml:space="preserve">de </w:t>
            </w:r>
            <w:r>
              <w:rPr>
                <w:rFonts w:ascii="Arial" w:hAnsi="Arial" w:cs="Arial"/>
                <w:spacing w:val="-4"/>
                <w:kern w:val="1"/>
                <w:lang w:val="es-ES"/>
              </w:rPr>
              <w:t>los resultados</w:t>
            </w:r>
            <w:r>
              <w:rPr>
                <w:rFonts w:ascii="Arial" w:hAnsi="Arial" w:cs="Arial"/>
                <w:spacing w:val="18"/>
                <w:kern w:val="1"/>
                <w:lang w:val="es-ES"/>
              </w:rPr>
              <w:t xml:space="preserve"> </w:t>
            </w:r>
            <w:r>
              <w:rPr>
                <w:rFonts w:ascii="Arial" w:hAnsi="Arial" w:cs="Arial"/>
                <w:spacing w:val="-4"/>
                <w:kern w:val="1"/>
                <w:lang w:val="es-ES"/>
              </w:rPr>
              <w:t>obtenidos.</w:t>
            </w:r>
          </w:p>
          <w:p w14:paraId="2B4713A4" w14:textId="77777777" w:rsidR="002270EE" w:rsidRDefault="002270EE" w:rsidP="002270EE">
            <w:pPr>
              <w:widowControl w:val="0"/>
              <w:autoSpaceDE w:val="0"/>
              <w:autoSpaceDN w:val="0"/>
              <w:adjustRightInd w:val="0"/>
              <w:spacing w:before="1" w:after="0" w:line="240" w:lineRule="auto"/>
              <w:ind w:right="-1746"/>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tiempo </w:t>
            </w:r>
            <w:r>
              <w:rPr>
                <w:rFonts w:ascii="Arial" w:hAnsi="Arial" w:cs="Arial"/>
                <w:kern w:val="1"/>
                <w:lang w:val="es-ES"/>
              </w:rPr>
              <w:t xml:space="preserve">transcurrido </w:t>
            </w:r>
            <w:r>
              <w:rPr>
                <w:rFonts w:ascii="Arial" w:hAnsi="Arial" w:cs="Arial"/>
                <w:spacing w:val="-3"/>
                <w:kern w:val="1"/>
                <w:lang w:val="es-ES"/>
              </w:rPr>
              <w:t xml:space="preserve">entre la </w:t>
            </w:r>
            <w:r>
              <w:rPr>
                <w:rFonts w:ascii="Arial" w:hAnsi="Arial" w:cs="Arial"/>
                <w:kern w:val="1"/>
                <w:lang w:val="es-ES"/>
              </w:rPr>
              <w:t xml:space="preserve">situación </w:t>
            </w:r>
            <w:r>
              <w:rPr>
                <w:rFonts w:ascii="Arial" w:hAnsi="Arial" w:cs="Arial"/>
                <w:spacing w:val="-3"/>
                <w:kern w:val="1"/>
                <w:lang w:val="es-ES"/>
              </w:rPr>
              <w:t xml:space="preserve">de </w:t>
            </w:r>
            <w:r>
              <w:rPr>
                <w:rFonts w:ascii="Arial" w:hAnsi="Arial" w:cs="Arial"/>
                <w:spacing w:val="-4"/>
                <w:kern w:val="1"/>
                <w:lang w:val="es-ES"/>
              </w:rPr>
              <w:t xml:space="preserve">interpretación y/o </w:t>
            </w:r>
            <w:r>
              <w:rPr>
                <w:rFonts w:ascii="Arial" w:hAnsi="Arial" w:cs="Arial"/>
                <w:kern w:val="1"/>
                <w:lang w:val="es-ES"/>
              </w:rPr>
              <w:t xml:space="preserve">creación y </w:t>
            </w:r>
            <w:r>
              <w:rPr>
                <w:rFonts w:ascii="Arial" w:hAnsi="Arial" w:cs="Arial"/>
                <w:spacing w:val="-3"/>
                <w:kern w:val="1"/>
                <w:lang w:val="es-ES"/>
              </w:rPr>
              <w:t xml:space="preserve">la </w:t>
            </w:r>
            <w:r>
              <w:rPr>
                <w:rFonts w:ascii="Arial" w:hAnsi="Arial" w:cs="Arial"/>
                <w:kern w:val="1"/>
                <w:lang w:val="es-ES"/>
              </w:rPr>
              <w:t xml:space="preserve">escucha </w:t>
            </w:r>
            <w:r>
              <w:rPr>
                <w:rFonts w:ascii="Arial" w:hAnsi="Arial" w:cs="Arial"/>
                <w:spacing w:val="-4"/>
                <w:kern w:val="1"/>
                <w:lang w:val="es-ES"/>
              </w:rPr>
              <w:t xml:space="preserve">les </w:t>
            </w:r>
            <w:r>
              <w:rPr>
                <w:rFonts w:ascii="Arial" w:hAnsi="Arial" w:cs="Arial"/>
                <w:kern w:val="1"/>
                <w:lang w:val="es-ES"/>
              </w:rPr>
              <w:t xml:space="preserve">permite tomar distancia y </w:t>
            </w:r>
            <w:r>
              <w:rPr>
                <w:rFonts w:ascii="Arial" w:hAnsi="Arial" w:cs="Arial"/>
                <w:spacing w:val="-3"/>
                <w:kern w:val="1"/>
                <w:lang w:val="es-ES"/>
              </w:rPr>
              <w:t xml:space="preserve">percibir, en </w:t>
            </w:r>
            <w:r>
              <w:rPr>
                <w:rFonts w:ascii="Arial" w:hAnsi="Arial" w:cs="Arial"/>
                <w:kern w:val="1"/>
                <w:lang w:val="es-ES"/>
              </w:rPr>
              <w:t xml:space="preserve">forma </w:t>
            </w:r>
            <w:r>
              <w:rPr>
                <w:rFonts w:ascii="Arial" w:hAnsi="Arial" w:cs="Arial"/>
                <w:spacing w:val="-5"/>
                <w:kern w:val="1"/>
                <w:lang w:val="es-ES"/>
              </w:rPr>
              <w:t xml:space="preserve">global, </w:t>
            </w:r>
            <w:r>
              <w:rPr>
                <w:rFonts w:ascii="Arial" w:hAnsi="Arial" w:cs="Arial"/>
                <w:spacing w:val="-3"/>
                <w:kern w:val="1"/>
                <w:lang w:val="es-ES"/>
              </w:rPr>
              <w:t xml:space="preserve">el </w:t>
            </w:r>
            <w:r>
              <w:rPr>
                <w:rFonts w:ascii="Arial" w:hAnsi="Arial" w:cs="Arial"/>
                <w:kern w:val="1"/>
                <w:lang w:val="es-ES"/>
              </w:rPr>
              <w:t xml:space="preserve">impacto </w:t>
            </w:r>
            <w:r>
              <w:rPr>
                <w:rFonts w:ascii="Arial" w:hAnsi="Arial" w:cs="Arial"/>
                <w:spacing w:val="-4"/>
                <w:kern w:val="1"/>
                <w:lang w:val="es-ES"/>
              </w:rPr>
              <w:t xml:space="preserve">que </w:t>
            </w:r>
            <w:r>
              <w:rPr>
                <w:rFonts w:ascii="Arial" w:hAnsi="Arial" w:cs="Arial"/>
                <w:spacing w:val="-3"/>
                <w:kern w:val="1"/>
                <w:lang w:val="es-ES"/>
              </w:rPr>
              <w:t xml:space="preserve">produce la </w:t>
            </w:r>
            <w:r>
              <w:rPr>
                <w:rFonts w:ascii="Arial" w:hAnsi="Arial" w:cs="Arial"/>
                <w:spacing w:val="-4"/>
                <w:kern w:val="1"/>
                <w:lang w:val="es-ES"/>
              </w:rPr>
              <w:t xml:space="preserve">audición </w:t>
            </w:r>
            <w:r>
              <w:rPr>
                <w:rFonts w:ascii="Arial" w:hAnsi="Arial" w:cs="Arial"/>
                <w:spacing w:val="-3"/>
                <w:kern w:val="1"/>
                <w:lang w:val="es-ES"/>
              </w:rPr>
              <w:t xml:space="preserve">de la obra en </w:t>
            </w:r>
            <w:r>
              <w:rPr>
                <w:rFonts w:ascii="Arial" w:hAnsi="Arial" w:cs="Arial"/>
                <w:kern w:val="1"/>
                <w:lang w:val="es-ES"/>
              </w:rPr>
              <w:t xml:space="preserve">cuestión </w:t>
            </w:r>
            <w:r>
              <w:rPr>
                <w:rFonts w:ascii="Arial" w:hAnsi="Arial" w:cs="Arial"/>
                <w:spacing w:val="-4"/>
                <w:kern w:val="1"/>
                <w:lang w:val="es-ES"/>
              </w:rPr>
              <w:t xml:space="preserve">y, </w:t>
            </w:r>
            <w:r>
              <w:rPr>
                <w:rFonts w:ascii="Arial" w:hAnsi="Arial" w:cs="Arial"/>
                <w:spacing w:val="-3"/>
                <w:kern w:val="1"/>
                <w:lang w:val="es-ES"/>
              </w:rPr>
              <w:t xml:space="preserve">al </w:t>
            </w:r>
            <w:r>
              <w:rPr>
                <w:rFonts w:ascii="Arial" w:hAnsi="Arial" w:cs="Arial"/>
                <w:spacing w:val="3"/>
                <w:kern w:val="1"/>
                <w:lang w:val="es-ES"/>
              </w:rPr>
              <w:t xml:space="preserve">mismo </w:t>
            </w:r>
            <w:r>
              <w:rPr>
                <w:rFonts w:ascii="Arial" w:hAnsi="Arial" w:cs="Arial"/>
                <w:spacing w:val="-4"/>
                <w:kern w:val="1"/>
                <w:lang w:val="es-ES"/>
              </w:rPr>
              <w:t>tiempo,</w:t>
            </w:r>
            <w:r>
              <w:rPr>
                <w:rFonts w:ascii="Arial" w:hAnsi="Arial" w:cs="Arial"/>
                <w:spacing w:val="53"/>
                <w:kern w:val="1"/>
                <w:lang w:val="es-ES"/>
              </w:rPr>
              <w:t xml:space="preserve"> </w:t>
            </w:r>
            <w:r>
              <w:rPr>
                <w:rFonts w:ascii="Arial" w:hAnsi="Arial" w:cs="Arial"/>
                <w:kern w:val="1"/>
                <w:lang w:val="es-ES"/>
              </w:rPr>
              <w:t xml:space="preserve">focalizar </w:t>
            </w:r>
            <w:r>
              <w:rPr>
                <w:rFonts w:ascii="Arial" w:hAnsi="Arial" w:cs="Arial"/>
                <w:spacing w:val="-3"/>
                <w:kern w:val="1"/>
                <w:lang w:val="es-ES"/>
              </w:rPr>
              <w:t xml:space="preserve">la </w:t>
            </w:r>
            <w:r>
              <w:rPr>
                <w:rFonts w:ascii="Arial" w:hAnsi="Arial" w:cs="Arial"/>
                <w:spacing w:val="-4"/>
                <w:kern w:val="1"/>
                <w:lang w:val="es-ES"/>
              </w:rPr>
              <w:t xml:space="preserve">atención </w:t>
            </w:r>
            <w:r>
              <w:rPr>
                <w:rFonts w:ascii="Arial" w:hAnsi="Arial" w:cs="Arial"/>
                <w:spacing w:val="-3"/>
                <w:kern w:val="1"/>
                <w:lang w:val="es-ES"/>
              </w:rPr>
              <w:t xml:space="preserve">en </w:t>
            </w:r>
            <w:r>
              <w:rPr>
                <w:rFonts w:ascii="Arial" w:hAnsi="Arial" w:cs="Arial"/>
                <w:spacing w:val="-5"/>
                <w:kern w:val="1"/>
                <w:lang w:val="es-ES"/>
              </w:rPr>
              <w:t xml:space="preserve">algunos </w:t>
            </w:r>
            <w:r>
              <w:rPr>
                <w:rFonts w:ascii="Arial" w:hAnsi="Arial" w:cs="Arial"/>
                <w:kern w:val="1"/>
                <w:lang w:val="es-ES"/>
              </w:rPr>
              <w:t xml:space="preserve">aspectos </w:t>
            </w:r>
            <w:r>
              <w:rPr>
                <w:rFonts w:ascii="Arial" w:hAnsi="Arial" w:cs="Arial"/>
                <w:spacing w:val="-3"/>
                <w:kern w:val="1"/>
                <w:lang w:val="es-ES"/>
              </w:rPr>
              <w:t xml:space="preserve">de la  producción </w:t>
            </w:r>
            <w:r>
              <w:rPr>
                <w:rFonts w:ascii="Arial" w:hAnsi="Arial" w:cs="Arial"/>
                <w:spacing w:val="-4"/>
                <w:kern w:val="1"/>
                <w:lang w:val="es-ES"/>
              </w:rPr>
              <w:t xml:space="preserve">grupal </w:t>
            </w:r>
            <w:r>
              <w:rPr>
                <w:rFonts w:ascii="Arial" w:hAnsi="Arial" w:cs="Arial"/>
                <w:kern w:val="1"/>
                <w:lang w:val="es-ES"/>
              </w:rPr>
              <w:t xml:space="preserve">a </w:t>
            </w:r>
            <w:r>
              <w:rPr>
                <w:rFonts w:ascii="Arial" w:hAnsi="Arial" w:cs="Arial"/>
                <w:spacing w:val="-4"/>
                <w:kern w:val="1"/>
                <w:lang w:val="es-ES"/>
              </w:rPr>
              <w:t xml:space="preserve">los que </w:t>
            </w:r>
            <w:r>
              <w:rPr>
                <w:rFonts w:ascii="Arial" w:hAnsi="Arial" w:cs="Arial"/>
                <w:spacing w:val="-3"/>
                <w:kern w:val="1"/>
                <w:lang w:val="es-ES"/>
              </w:rPr>
              <w:t xml:space="preserve">no </w:t>
            </w:r>
            <w:r>
              <w:rPr>
                <w:rFonts w:ascii="Arial" w:hAnsi="Arial" w:cs="Arial"/>
                <w:spacing w:val="-5"/>
                <w:kern w:val="1"/>
                <w:lang w:val="es-ES"/>
              </w:rPr>
              <w:t xml:space="preserve">tienen </w:t>
            </w:r>
            <w:r>
              <w:rPr>
                <w:rFonts w:ascii="Arial" w:hAnsi="Arial" w:cs="Arial"/>
                <w:kern w:val="1"/>
                <w:lang w:val="es-ES"/>
              </w:rPr>
              <w:t xml:space="preserve">acceso </w:t>
            </w:r>
            <w:r>
              <w:rPr>
                <w:rFonts w:ascii="Arial" w:hAnsi="Arial" w:cs="Arial"/>
                <w:spacing w:val="-4"/>
                <w:kern w:val="1"/>
                <w:lang w:val="es-ES"/>
              </w:rPr>
              <w:t xml:space="preserve">cuando </w:t>
            </w:r>
            <w:r>
              <w:rPr>
                <w:rFonts w:ascii="Arial" w:hAnsi="Arial" w:cs="Arial"/>
                <w:kern w:val="1"/>
                <w:lang w:val="es-ES"/>
              </w:rPr>
              <w:t xml:space="preserve">están comprometidos con </w:t>
            </w:r>
            <w:r>
              <w:rPr>
                <w:rFonts w:ascii="Arial" w:hAnsi="Arial" w:cs="Arial"/>
                <w:spacing w:val="-3"/>
                <w:kern w:val="1"/>
                <w:lang w:val="es-ES"/>
              </w:rPr>
              <w:t xml:space="preserve">la ejecución de </w:t>
            </w:r>
            <w:r>
              <w:rPr>
                <w:rFonts w:ascii="Arial" w:hAnsi="Arial" w:cs="Arial"/>
                <w:spacing w:val="-4"/>
                <w:kern w:val="1"/>
                <w:lang w:val="es-ES"/>
              </w:rPr>
              <w:t>una</w:t>
            </w:r>
            <w:r>
              <w:rPr>
                <w:rFonts w:ascii="Arial" w:hAnsi="Arial" w:cs="Arial"/>
                <w:spacing w:val="9"/>
                <w:kern w:val="1"/>
                <w:lang w:val="es-ES"/>
              </w:rPr>
              <w:t xml:space="preserve"> </w:t>
            </w:r>
            <w:r>
              <w:rPr>
                <w:rFonts w:ascii="Arial" w:hAnsi="Arial" w:cs="Arial"/>
                <w:spacing w:val="-5"/>
                <w:kern w:val="1"/>
                <w:lang w:val="es-ES"/>
              </w:rPr>
              <w:t>parte.</w:t>
            </w:r>
          </w:p>
          <w:p w14:paraId="60C938C4"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spacing w:val="-4"/>
                <w:kern w:val="1"/>
                <w:lang w:val="es-ES"/>
              </w:rPr>
              <w:t xml:space="preserve">Cuando </w:t>
            </w:r>
            <w:r>
              <w:rPr>
                <w:rFonts w:ascii="Arial" w:hAnsi="Arial" w:cs="Arial"/>
                <w:spacing w:val="-3"/>
                <w:kern w:val="1"/>
                <w:lang w:val="es-ES"/>
              </w:rPr>
              <w:t xml:space="preserve">la propuesta </w:t>
            </w:r>
            <w:r>
              <w:rPr>
                <w:rFonts w:ascii="Arial" w:hAnsi="Arial" w:cs="Arial"/>
                <w:kern w:val="1"/>
                <w:lang w:val="es-ES"/>
              </w:rPr>
              <w:t xml:space="preserve">es escuchar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spacing w:val="-3"/>
                <w:kern w:val="1"/>
                <w:lang w:val="es-ES"/>
              </w:rPr>
              <w:t xml:space="preserve">producciones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compañeros, </w:t>
            </w:r>
            <w:r>
              <w:rPr>
                <w:rFonts w:ascii="Arial" w:hAnsi="Arial" w:cs="Arial"/>
                <w:spacing w:val="-4"/>
                <w:kern w:val="1"/>
                <w:lang w:val="es-ES"/>
              </w:rPr>
              <w:t xml:space="preserve">los </w:t>
            </w:r>
            <w:r>
              <w:rPr>
                <w:rFonts w:ascii="Arial" w:hAnsi="Arial" w:cs="Arial"/>
                <w:spacing w:val="-5"/>
                <w:kern w:val="1"/>
                <w:lang w:val="es-ES"/>
              </w:rPr>
              <w:t xml:space="preserve">estudiantes </w:t>
            </w:r>
            <w:r>
              <w:rPr>
                <w:rFonts w:ascii="Arial" w:hAnsi="Arial" w:cs="Arial"/>
                <w:spacing w:val="-2"/>
                <w:kern w:val="1"/>
                <w:lang w:val="es-ES"/>
              </w:rPr>
              <w:t xml:space="preserve">necesitan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5"/>
                <w:kern w:val="1"/>
                <w:lang w:val="es-ES"/>
              </w:rPr>
              <w:t xml:space="preserve">atender </w:t>
            </w:r>
            <w:r>
              <w:rPr>
                <w:rFonts w:ascii="Arial" w:hAnsi="Arial" w:cs="Arial"/>
                <w:kern w:val="1"/>
                <w:lang w:val="es-ES"/>
              </w:rPr>
              <w:t xml:space="preserve">a criterios musicales </w:t>
            </w:r>
            <w:r>
              <w:rPr>
                <w:rFonts w:ascii="Arial" w:hAnsi="Arial" w:cs="Arial"/>
                <w:spacing w:val="-3"/>
                <w:kern w:val="1"/>
                <w:lang w:val="es-ES"/>
              </w:rPr>
              <w:t xml:space="preserve">para </w:t>
            </w:r>
            <w:r>
              <w:rPr>
                <w:rFonts w:ascii="Arial" w:hAnsi="Arial" w:cs="Arial"/>
                <w:spacing w:val="-4"/>
                <w:kern w:val="1"/>
                <w:lang w:val="es-ES"/>
              </w:rPr>
              <w:t xml:space="preserve">coevaluar los resultados obtenidos, </w:t>
            </w:r>
            <w:r>
              <w:rPr>
                <w:rFonts w:ascii="Arial" w:hAnsi="Arial" w:cs="Arial"/>
                <w:kern w:val="1"/>
                <w:lang w:val="es-ES"/>
              </w:rPr>
              <w:t xml:space="preserve">sino </w:t>
            </w:r>
            <w:r>
              <w:rPr>
                <w:rFonts w:ascii="Arial" w:hAnsi="Arial" w:cs="Arial"/>
                <w:spacing w:val="-3"/>
                <w:kern w:val="1"/>
                <w:lang w:val="es-ES"/>
              </w:rPr>
              <w:t xml:space="preserve">también </w:t>
            </w:r>
            <w:r>
              <w:rPr>
                <w:rFonts w:ascii="Arial" w:hAnsi="Arial" w:cs="Arial"/>
                <w:spacing w:val="-5"/>
                <w:kern w:val="1"/>
                <w:lang w:val="es-ES"/>
              </w:rPr>
              <w:t xml:space="preserve">trabajar </w:t>
            </w:r>
            <w:r>
              <w:rPr>
                <w:rFonts w:ascii="Arial" w:hAnsi="Arial" w:cs="Arial"/>
                <w:spacing w:val="-3"/>
                <w:kern w:val="1"/>
                <w:lang w:val="es-ES"/>
              </w:rPr>
              <w:t xml:space="preserve">en </w:t>
            </w:r>
            <w:r>
              <w:rPr>
                <w:rFonts w:ascii="Arial" w:hAnsi="Arial" w:cs="Arial"/>
                <w:spacing w:val="-4"/>
                <w:kern w:val="1"/>
                <w:lang w:val="es-ES"/>
              </w:rPr>
              <w:t xml:space="preserve">conjunto </w:t>
            </w:r>
            <w:r>
              <w:rPr>
                <w:rFonts w:ascii="Arial" w:hAnsi="Arial" w:cs="Arial"/>
                <w:kern w:val="1"/>
                <w:lang w:val="es-ES"/>
              </w:rPr>
              <w:t xml:space="preserve">ciertos  aspectos  </w:t>
            </w:r>
            <w:r>
              <w:rPr>
                <w:rFonts w:ascii="Arial" w:hAnsi="Arial" w:cs="Arial"/>
                <w:spacing w:val="-4"/>
                <w:kern w:val="1"/>
                <w:lang w:val="es-ES"/>
              </w:rPr>
              <w:t>actitudinales</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4"/>
                <w:kern w:val="1"/>
                <w:lang w:val="es-ES"/>
              </w:rPr>
              <w:t xml:space="preserve">garantizar que </w:t>
            </w:r>
            <w:r>
              <w:rPr>
                <w:rFonts w:ascii="Arial" w:hAnsi="Arial" w:cs="Arial"/>
                <w:spacing w:val="-3"/>
                <w:kern w:val="1"/>
                <w:lang w:val="es-ES"/>
              </w:rPr>
              <w:t xml:space="preserve">la </w:t>
            </w:r>
            <w:r>
              <w:rPr>
                <w:rFonts w:ascii="Arial" w:hAnsi="Arial" w:cs="Arial"/>
                <w:spacing w:val="-4"/>
                <w:kern w:val="1"/>
                <w:lang w:val="es-ES"/>
              </w:rPr>
              <w:t xml:space="preserve">valoración  </w:t>
            </w:r>
            <w:r>
              <w:rPr>
                <w:rFonts w:ascii="Arial" w:hAnsi="Arial" w:cs="Arial"/>
                <w:spacing w:val="-3"/>
                <w:kern w:val="1"/>
                <w:lang w:val="es-ES"/>
              </w:rPr>
              <w:t xml:space="preserve">de </w:t>
            </w:r>
            <w:r>
              <w:rPr>
                <w:rFonts w:ascii="Arial" w:hAnsi="Arial" w:cs="Arial"/>
                <w:spacing w:val="-4"/>
                <w:kern w:val="1"/>
                <w:lang w:val="es-ES"/>
              </w:rPr>
              <w:t xml:space="preserve">los resultados </w:t>
            </w:r>
            <w:r>
              <w:rPr>
                <w:rFonts w:ascii="Arial" w:hAnsi="Arial" w:cs="Arial"/>
                <w:spacing w:val="3"/>
                <w:kern w:val="1"/>
                <w:lang w:val="es-ES"/>
              </w:rPr>
              <w:t xml:space="preserve">se </w:t>
            </w:r>
            <w:r>
              <w:rPr>
                <w:rFonts w:ascii="Arial" w:hAnsi="Arial" w:cs="Arial"/>
                <w:spacing w:val="-3"/>
                <w:kern w:val="1"/>
                <w:lang w:val="es-ES"/>
              </w:rPr>
              <w:t xml:space="preserve">realice  en un </w:t>
            </w:r>
            <w:r>
              <w:rPr>
                <w:rFonts w:ascii="Arial" w:hAnsi="Arial" w:cs="Arial"/>
                <w:kern w:val="1"/>
                <w:lang w:val="es-ES"/>
              </w:rPr>
              <w:t xml:space="preserve">clima </w:t>
            </w:r>
            <w:r>
              <w:rPr>
                <w:rFonts w:ascii="Arial" w:hAnsi="Arial" w:cs="Arial"/>
                <w:spacing w:val="-3"/>
                <w:kern w:val="1"/>
                <w:lang w:val="es-ES"/>
              </w:rPr>
              <w:t xml:space="preserve">de </w:t>
            </w:r>
            <w:r>
              <w:rPr>
                <w:rFonts w:ascii="Arial" w:hAnsi="Arial" w:cs="Arial"/>
                <w:kern w:val="1"/>
                <w:lang w:val="es-ES"/>
              </w:rPr>
              <w:t>respeto</w:t>
            </w:r>
            <w:r>
              <w:rPr>
                <w:rFonts w:ascii="Arial" w:hAnsi="Arial" w:cs="Arial"/>
                <w:spacing w:val="-6"/>
                <w:kern w:val="1"/>
                <w:lang w:val="es-ES"/>
              </w:rPr>
              <w:t xml:space="preserve"> </w:t>
            </w:r>
            <w:r>
              <w:rPr>
                <w:rFonts w:ascii="Arial" w:hAnsi="Arial" w:cs="Arial"/>
                <w:spacing w:val="-4"/>
                <w:kern w:val="1"/>
                <w:lang w:val="es-ES"/>
              </w:rPr>
              <w:t>mutuo.</w:t>
            </w:r>
          </w:p>
          <w:p w14:paraId="2293AE44" w14:textId="77777777" w:rsidR="002270EE" w:rsidRDefault="002270EE" w:rsidP="002270EE">
            <w:pPr>
              <w:widowControl w:val="0"/>
              <w:autoSpaceDE w:val="0"/>
              <w:autoSpaceDN w:val="0"/>
              <w:adjustRightInd w:val="0"/>
              <w:spacing w:before="1" w:after="0" w:line="254" w:lineRule="exact"/>
              <w:ind w:right="-1737"/>
              <w:jc w:val="both"/>
              <w:rPr>
                <w:rFonts w:ascii="Arial" w:hAnsi="Arial" w:cs="Arial"/>
                <w:kern w:val="1"/>
                <w:lang w:val="es-ES"/>
              </w:rPr>
            </w:pPr>
            <w:r>
              <w:rPr>
                <w:rFonts w:ascii="Arial" w:hAnsi="Arial" w:cs="Arial"/>
                <w:spacing w:val="-5"/>
                <w:kern w:val="1"/>
                <w:lang w:val="es-ES"/>
              </w:rPr>
              <w:t xml:space="preserve">Sería </w:t>
            </w:r>
            <w:r>
              <w:rPr>
                <w:rFonts w:ascii="Arial" w:hAnsi="Arial" w:cs="Arial"/>
                <w:spacing w:val="-4"/>
                <w:kern w:val="1"/>
                <w:lang w:val="es-ES"/>
              </w:rPr>
              <w:t>deseable</w:t>
            </w:r>
            <w:r>
              <w:rPr>
                <w:rFonts w:ascii="Arial" w:hAnsi="Arial" w:cs="Arial"/>
                <w:spacing w:val="53"/>
                <w:kern w:val="1"/>
                <w:lang w:val="es-ES"/>
              </w:rPr>
              <w:t xml:space="preserve"> </w:t>
            </w:r>
            <w:r>
              <w:rPr>
                <w:rFonts w:ascii="Arial" w:hAnsi="Arial" w:cs="Arial"/>
                <w:spacing w:val="-5"/>
                <w:kern w:val="1"/>
                <w:lang w:val="es-ES"/>
              </w:rPr>
              <w:t xml:space="preserve">que, </w:t>
            </w:r>
            <w:r>
              <w:rPr>
                <w:rFonts w:ascii="Arial" w:hAnsi="Arial" w:cs="Arial"/>
                <w:kern w:val="1"/>
                <w:lang w:val="es-ES"/>
              </w:rPr>
              <w:t xml:space="preserve">como consecuencia </w:t>
            </w:r>
            <w:r>
              <w:rPr>
                <w:rFonts w:ascii="Arial" w:hAnsi="Arial" w:cs="Arial"/>
                <w:spacing w:val="-4"/>
                <w:kern w:val="1"/>
                <w:lang w:val="es-ES"/>
              </w:rPr>
              <w:t>del  análisis realizado, las</w:t>
            </w:r>
            <w:r>
              <w:rPr>
                <w:rFonts w:ascii="Arial" w:hAnsi="Arial" w:cs="Arial"/>
                <w:spacing w:val="53"/>
                <w:kern w:val="1"/>
                <w:lang w:val="es-ES"/>
              </w:rPr>
              <w:t xml:space="preserve"> </w:t>
            </w:r>
            <w:r>
              <w:rPr>
                <w:rFonts w:ascii="Arial" w:hAnsi="Arial" w:cs="Arial"/>
                <w:spacing w:val="-4"/>
                <w:kern w:val="1"/>
                <w:lang w:val="es-ES"/>
              </w:rPr>
              <w:t xml:space="preserve">obras  </w:t>
            </w:r>
            <w:r>
              <w:rPr>
                <w:rFonts w:ascii="Arial" w:hAnsi="Arial" w:cs="Arial"/>
                <w:kern w:val="1"/>
                <w:lang w:val="es-ES"/>
              </w:rPr>
              <w:t xml:space="preserve">sean </w:t>
            </w:r>
            <w:r>
              <w:rPr>
                <w:rFonts w:ascii="Arial" w:hAnsi="Arial" w:cs="Arial"/>
                <w:spacing w:val="-3"/>
                <w:kern w:val="1"/>
                <w:lang w:val="es-ES"/>
              </w:rPr>
              <w:t xml:space="preserve">retomadas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objeto </w:t>
            </w:r>
            <w:r>
              <w:rPr>
                <w:rFonts w:ascii="Arial" w:hAnsi="Arial" w:cs="Arial"/>
                <w:spacing w:val="-6"/>
                <w:kern w:val="1"/>
                <w:lang w:val="es-ES"/>
              </w:rPr>
              <w:t xml:space="preserve">de </w:t>
            </w:r>
            <w:r>
              <w:rPr>
                <w:rFonts w:ascii="Arial" w:hAnsi="Arial" w:cs="Arial"/>
                <w:spacing w:val="-3"/>
                <w:kern w:val="1"/>
                <w:lang w:val="es-ES"/>
              </w:rPr>
              <w:t xml:space="preserve">aplicar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 xml:space="preserve">necesarios para mejorar </w:t>
            </w:r>
            <w:r>
              <w:rPr>
                <w:rFonts w:ascii="Arial" w:hAnsi="Arial" w:cs="Arial"/>
                <w:spacing w:val="-6"/>
                <w:kern w:val="1"/>
                <w:lang w:val="es-ES"/>
              </w:rPr>
              <w:t xml:space="preserve">las </w:t>
            </w:r>
            <w:r>
              <w:rPr>
                <w:rFonts w:ascii="Arial" w:hAnsi="Arial" w:cs="Arial"/>
                <w:kern w:val="1"/>
                <w:lang w:val="es-ES"/>
              </w:rPr>
              <w:t>producciones.</w:t>
            </w:r>
          </w:p>
        </w:tc>
      </w:tr>
      <w:tr w:rsidR="002270EE" w14:paraId="02113F97" w14:textId="77777777">
        <w:tblPrEx>
          <w:tblBorders>
            <w:top w:val="none" w:sz="0" w:space="0" w:color="auto"/>
          </w:tblBorders>
          <w:tblCellMar>
            <w:top w:w="0" w:type="dxa"/>
            <w:bottom w:w="0" w:type="dxa"/>
          </w:tblCellMar>
        </w:tblPrEx>
        <w:tc>
          <w:tcPr>
            <w:tcW w:w="9885" w:type="dxa"/>
            <w:tcBorders>
              <w:top w:val="single" w:sz="6" w:space="0" w:color="auto"/>
              <w:left w:val="single" w:sz="6" w:space="0" w:color="auto"/>
              <w:bottom w:val="single" w:sz="6" w:space="0" w:color="auto"/>
              <w:right w:val="single" w:sz="6" w:space="0" w:color="auto"/>
            </w:tcBorders>
            <w:tcMar>
              <w:top w:w="100" w:type="nil"/>
              <w:right w:w="100" w:type="nil"/>
            </w:tcMar>
          </w:tcPr>
          <w:p w14:paraId="5B40DEDE"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EJE CONTEXTUALIZACION</w:t>
            </w:r>
          </w:p>
        </w:tc>
        <w:tc>
          <w:tcPr>
            <w:tcW w:w="9885" w:type="dxa"/>
            <w:tcBorders>
              <w:top w:val="single" w:sz="6" w:space="0" w:color="auto"/>
              <w:left w:val="single" w:sz="6" w:space="0" w:color="auto"/>
              <w:bottom w:val="single" w:sz="6" w:space="0" w:color="auto"/>
              <w:right w:val="single" w:sz="6" w:space="0" w:color="auto"/>
            </w:tcBorders>
            <w:tcMar>
              <w:top w:w="100" w:type="nil"/>
              <w:right w:w="100" w:type="nil"/>
            </w:tcMar>
          </w:tcPr>
          <w:p w14:paraId="62B2D7E4"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5C2EFF52" w14:textId="77777777">
        <w:tblPrEx>
          <w:tblBorders>
            <w:top w:val="none" w:sz="0" w:space="0" w:color="auto"/>
          </w:tblBorders>
          <w:tblCellMar>
            <w:top w:w="0" w:type="dxa"/>
            <w:bottom w:w="0" w:type="dxa"/>
          </w:tblCellMar>
        </w:tblPrEx>
        <w:tc>
          <w:tcPr>
            <w:tcW w:w="4080" w:type="dxa"/>
            <w:tcBorders>
              <w:top w:val="single" w:sz="6" w:space="0" w:color="auto"/>
              <w:left w:val="single" w:sz="6" w:space="0" w:color="auto"/>
              <w:bottom w:val="single" w:sz="6" w:space="0" w:color="auto"/>
              <w:right w:val="single" w:sz="6" w:space="0" w:color="auto"/>
            </w:tcBorders>
            <w:tcMar>
              <w:top w:w="100" w:type="nil"/>
              <w:right w:w="100" w:type="nil"/>
            </w:tcMar>
          </w:tcPr>
          <w:p w14:paraId="6AC13DB3"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Contenidos</w:t>
            </w:r>
          </w:p>
        </w:tc>
        <w:tc>
          <w:tcPr>
            <w:tcW w:w="5805" w:type="dxa"/>
            <w:tcBorders>
              <w:top w:val="single" w:sz="6" w:space="0" w:color="auto"/>
              <w:left w:val="single" w:sz="6" w:space="0" w:color="auto"/>
              <w:bottom w:val="single" w:sz="6" w:space="0" w:color="auto"/>
              <w:right w:val="single" w:sz="6" w:space="0" w:color="auto"/>
            </w:tcBorders>
            <w:tcMar>
              <w:top w:w="100" w:type="nil"/>
              <w:right w:w="100" w:type="nil"/>
            </w:tcMar>
          </w:tcPr>
          <w:p w14:paraId="1268DE90"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4233991F" w14:textId="77777777">
        <w:tblPrEx>
          <w:tblBorders>
            <w:top w:val="none" w:sz="0" w:space="0" w:color="auto"/>
            <w:bottom w:val="single" w:sz="8" w:space="0" w:color="auto"/>
          </w:tblBorders>
          <w:tblCellMar>
            <w:top w:w="0" w:type="dxa"/>
            <w:bottom w:w="0" w:type="dxa"/>
          </w:tblCellMar>
        </w:tblPrEx>
        <w:tc>
          <w:tcPr>
            <w:tcW w:w="4080" w:type="dxa"/>
            <w:tcBorders>
              <w:top w:val="single" w:sz="6" w:space="0" w:color="auto"/>
              <w:left w:val="single" w:sz="6" w:space="0" w:color="auto"/>
              <w:bottom w:val="single" w:sz="8" w:space="0" w:color="auto"/>
              <w:right w:val="single" w:sz="6" w:space="0" w:color="auto"/>
            </w:tcBorders>
            <w:tcMar>
              <w:top w:w="100" w:type="nil"/>
              <w:right w:w="100" w:type="nil"/>
            </w:tcMar>
          </w:tcPr>
          <w:p w14:paraId="1205D1CC"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La música como producto simbólico</w:t>
            </w:r>
          </w:p>
          <w:p w14:paraId="044E2CE5" w14:textId="77777777" w:rsidR="002270EE" w:rsidRDefault="002270EE" w:rsidP="002270EE">
            <w:pPr>
              <w:widowControl w:val="0"/>
              <w:tabs>
                <w:tab w:val="left" w:pos="517"/>
                <w:tab w:val="left" w:pos="1372"/>
                <w:tab w:val="left" w:pos="2527"/>
              </w:tabs>
              <w:autoSpaceDE w:val="0"/>
              <w:autoSpaceDN w:val="0"/>
              <w:adjustRightInd w:val="0"/>
              <w:spacing w:before="2" w:after="0" w:line="240" w:lineRule="auto"/>
              <w:ind w:right="-1711"/>
              <w:rPr>
                <w:rFonts w:ascii="Times New Roman" w:hAnsi="Times New Roman" w:cs="Times New Roman"/>
                <w:b/>
                <w:bCs/>
                <w:kern w:val="1"/>
                <w:lang w:val="es-ES"/>
              </w:rPr>
            </w:pPr>
            <w:r>
              <w:rPr>
                <w:rFonts w:ascii="Arial" w:hAnsi="Arial" w:cs="Arial"/>
                <w:b/>
                <w:bCs/>
                <w:kern w:val="1"/>
                <w:lang w:val="es-ES"/>
              </w:rPr>
              <w:t>y</w:t>
            </w:r>
            <w:r>
              <w:rPr>
                <w:rFonts w:ascii="Arial" w:hAnsi="Arial" w:cs="Arial"/>
                <w:b/>
                <w:bCs/>
                <w:kern w:val="1"/>
                <w:lang w:val="es-ES"/>
              </w:rPr>
              <w:tab/>
            </w:r>
            <w:r>
              <w:rPr>
                <w:rFonts w:ascii="Arial" w:hAnsi="Arial" w:cs="Arial"/>
                <w:b/>
                <w:bCs/>
                <w:spacing w:val="-8"/>
                <w:kern w:val="1"/>
                <w:lang w:val="es-ES"/>
              </w:rPr>
              <w:t>como</w:t>
            </w:r>
            <w:r>
              <w:rPr>
                <w:rFonts w:ascii="Arial" w:hAnsi="Arial" w:cs="Arial"/>
                <w:b/>
                <w:bCs/>
                <w:spacing w:val="-8"/>
                <w:kern w:val="1"/>
                <w:lang w:val="es-ES"/>
              </w:rPr>
              <w:tab/>
            </w:r>
            <w:r>
              <w:rPr>
                <w:rFonts w:ascii="Arial" w:hAnsi="Arial" w:cs="Arial"/>
                <w:b/>
                <w:bCs/>
                <w:kern w:val="1"/>
                <w:lang w:val="es-ES"/>
              </w:rPr>
              <w:t>proceso</w:t>
            </w:r>
            <w:r>
              <w:rPr>
                <w:rFonts w:ascii="Arial" w:hAnsi="Arial" w:cs="Arial"/>
                <w:b/>
                <w:bCs/>
                <w:kern w:val="1"/>
                <w:lang w:val="es-ES"/>
              </w:rPr>
              <w:tab/>
            </w:r>
            <w:r>
              <w:rPr>
                <w:rFonts w:ascii="Arial" w:hAnsi="Arial" w:cs="Arial"/>
                <w:b/>
                <w:bCs/>
                <w:spacing w:val="-4"/>
                <w:kern w:val="1"/>
                <w:lang w:val="es-ES"/>
              </w:rPr>
              <w:t xml:space="preserve">socio-cultural </w:t>
            </w:r>
            <w:r>
              <w:rPr>
                <w:rFonts w:ascii="Arial" w:hAnsi="Arial" w:cs="Arial"/>
                <w:b/>
                <w:bCs/>
                <w:spacing w:val="-6"/>
                <w:kern w:val="1"/>
                <w:lang w:val="es-ES"/>
              </w:rPr>
              <w:t>dinámico</w:t>
            </w:r>
          </w:p>
        </w:tc>
        <w:tc>
          <w:tcPr>
            <w:tcW w:w="5805" w:type="dxa"/>
            <w:tcBorders>
              <w:top w:val="single" w:sz="6" w:space="0" w:color="auto"/>
              <w:left w:val="single" w:sz="6" w:space="0" w:color="auto"/>
              <w:bottom w:val="single" w:sz="8" w:space="0" w:color="auto"/>
              <w:right w:val="single" w:sz="6" w:space="0" w:color="auto"/>
            </w:tcBorders>
            <w:tcMar>
              <w:top w:w="100" w:type="nil"/>
              <w:right w:w="100" w:type="nil"/>
            </w:tcMar>
          </w:tcPr>
          <w:p w14:paraId="461CFFFE" w14:textId="77777777" w:rsidR="002270EE" w:rsidRDefault="002270EE" w:rsidP="002270EE">
            <w:pPr>
              <w:widowControl w:val="0"/>
              <w:autoSpaceDE w:val="0"/>
              <w:autoSpaceDN w:val="0"/>
              <w:adjustRightInd w:val="0"/>
              <w:spacing w:after="0" w:line="227" w:lineRule="exact"/>
              <w:ind w:right="-1820"/>
              <w:jc w:val="both"/>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docente   promoverá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4"/>
                <w:kern w:val="1"/>
                <w:lang w:val="es-ES"/>
              </w:rPr>
              <w:t>las</w:t>
            </w:r>
            <w:r>
              <w:rPr>
                <w:rFonts w:ascii="Arial" w:hAnsi="Arial" w:cs="Arial"/>
                <w:spacing w:val="-1"/>
                <w:kern w:val="1"/>
                <w:lang w:val="es-ES"/>
              </w:rPr>
              <w:t xml:space="preserve"> </w:t>
            </w:r>
            <w:r>
              <w:rPr>
                <w:rFonts w:ascii="Arial" w:hAnsi="Arial" w:cs="Arial"/>
                <w:kern w:val="1"/>
                <w:lang w:val="es-ES"/>
              </w:rPr>
              <w:t>músicas</w:t>
            </w:r>
          </w:p>
          <w:p w14:paraId="619592F5" w14:textId="77777777" w:rsidR="002270EE" w:rsidRDefault="002270EE" w:rsidP="002270EE">
            <w:pPr>
              <w:widowControl w:val="0"/>
              <w:autoSpaceDE w:val="0"/>
              <w:autoSpaceDN w:val="0"/>
              <w:adjustRightInd w:val="0"/>
              <w:spacing w:before="2" w:after="0" w:line="250" w:lineRule="atLeast"/>
              <w:ind w:right="-1743"/>
              <w:jc w:val="both"/>
              <w:rPr>
                <w:rFonts w:ascii="Times New Roman" w:hAnsi="Times New Roman" w:cs="Times New Roman"/>
                <w:kern w:val="1"/>
                <w:lang w:val="es-ES"/>
              </w:rPr>
            </w:pPr>
            <w:r>
              <w:rPr>
                <w:rFonts w:ascii="Arial" w:hAnsi="Arial" w:cs="Arial"/>
                <w:spacing w:val="-3"/>
                <w:kern w:val="1"/>
                <w:lang w:val="es-ES"/>
              </w:rPr>
              <w:t xml:space="preserve">estudiadas,  considerando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spacing w:val="-4"/>
                <w:kern w:val="1"/>
                <w:lang w:val="es-ES"/>
              </w:rPr>
              <w:t xml:space="preserve">hay </w:t>
            </w:r>
            <w:r>
              <w:rPr>
                <w:rFonts w:ascii="Arial" w:hAnsi="Arial" w:cs="Arial"/>
                <w:spacing w:val="-3"/>
                <w:kern w:val="1"/>
                <w:lang w:val="es-ES"/>
              </w:rPr>
              <w:t xml:space="preserve">un significado </w:t>
            </w:r>
            <w:r>
              <w:rPr>
                <w:rFonts w:ascii="Arial" w:hAnsi="Arial" w:cs="Arial"/>
                <w:spacing w:val="-4"/>
                <w:kern w:val="1"/>
                <w:lang w:val="es-ES"/>
              </w:rPr>
              <w:t>fijo</w:t>
            </w:r>
            <w:r>
              <w:rPr>
                <w:rFonts w:ascii="Arial" w:hAnsi="Arial" w:cs="Arial"/>
                <w:spacing w:val="53"/>
                <w:kern w:val="1"/>
                <w:lang w:val="es-ES"/>
              </w:rPr>
              <w:t xml:space="preserve"> </w:t>
            </w:r>
            <w:r>
              <w:rPr>
                <w:rFonts w:ascii="Arial" w:hAnsi="Arial" w:cs="Arial"/>
                <w:spacing w:val="-3"/>
                <w:kern w:val="1"/>
                <w:lang w:val="es-ES"/>
              </w:rPr>
              <w:t xml:space="preserve">ni un </w:t>
            </w:r>
            <w:r>
              <w:rPr>
                <w:rFonts w:ascii="Arial" w:hAnsi="Arial" w:cs="Arial"/>
                <w:spacing w:val="-5"/>
                <w:kern w:val="1"/>
                <w:lang w:val="es-ES"/>
              </w:rPr>
              <w:t xml:space="preserve">valor </w:t>
            </w:r>
            <w:r>
              <w:rPr>
                <w:rFonts w:ascii="Arial" w:hAnsi="Arial" w:cs="Arial"/>
                <w:spacing w:val="-4"/>
                <w:kern w:val="1"/>
                <w:lang w:val="es-ES"/>
              </w:rPr>
              <w:t xml:space="preserve">universal que </w:t>
            </w:r>
            <w:r>
              <w:rPr>
                <w:rFonts w:ascii="Arial" w:hAnsi="Arial" w:cs="Arial"/>
                <w:spacing w:val="-5"/>
                <w:kern w:val="1"/>
                <w:lang w:val="es-ES"/>
              </w:rPr>
              <w:t xml:space="preserve">pueda </w:t>
            </w:r>
            <w:r>
              <w:rPr>
                <w:rFonts w:ascii="Arial" w:hAnsi="Arial" w:cs="Arial"/>
                <w:kern w:val="1"/>
                <w:lang w:val="es-ES"/>
              </w:rPr>
              <w:t xml:space="preserve">aplicarse a </w:t>
            </w:r>
            <w:r>
              <w:rPr>
                <w:rFonts w:ascii="Arial" w:hAnsi="Arial" w:cs="Arial"/>
                <w:spacing w:val="-5"/>
                <w:kern w:val="1"/>
                <w:lang w:val="es-ES"/>
              </w:rPr>
              <w:t xml:space="preserve">ellas  </w:t>
            </w:r>
            <w:r>
              <w:rPr>
                <w:rFonts w:ascii="Arial" w:hAnsi="Arial" w:cs="Arial"/>
                <w:spacing w:val="-6"/>
                <w:kern w:val="1"/>
                <w:lang w:val="es-ES"/>
              </w:rPr>
              <w:t xml:space="preserve">porque, </w:t>
            </w:r>
            <w:r>
              <w:rPr>
                <w:rFonts w:ascii="Arial" w:hAnsi="Arial" w:cs="Arial"/>
                <w:spacing w:val="-3"/>
                <w:kern w:val="1"/>
                <w:lang w:val="es-ES"/>
              </w:rPr>
              <w:t xml:space="preserve">en </w:t>
            </w:r>
            <w:r>
              <w:rPr>
                <w:rFonts w:ascii="Arial" w:hAnsi="Arial" w:cs="Arial"/>
                <w:spacing w:val="-4"/>
                <w:kern w:val="1"/>
                <w:lang w:val="es-ES"/>
              </w:rPr>
              <w:t xml:space="preserve">tanto </w:t>
            </w:r>
            <w:r>
              <w:rPr>
                <w:rFonts w:ascii="Arial" w:hAnsi="Arial" w:cs="Arial"/>
                <w:spacing w:val="-3"/>
                <w:kern w:val="1"/>
                <w:lang w:val="es-ES"/>
              </w:rPr>
              <w:t xml:space="preserve">producciones  </w:t>
            </w:r>
            <w:r>
              <w:rPr>
                <w:rFonts w:ascii="Arial" w:hAnsi="Arial" w:cs="Arial"/>
                <w:kern w:val="1"/>
                <w:lang w:val="es-ES"/>
              </w:rPr>
              <w:t xml:space="preserve">simbólicas  y </w:t>
            </w:r>
            <w:r>
              <w:rPr>
                <w:rFonts w:ascii="Arial" w:hAnsi="Arial" w:cs="Arial"/>
                <w:spacing w:val="-3"/>
                <w:kern w:val="1"/>
                <w:lang w:val="es-ES"/>
              </w:rPr>
              <w:t xml:space="preserve">culturales, </w:t>
            </w:r>
            <w:r>
              <w:rPr>
                <w:rFonts w:ascii="Arial" w:hAnsi="Arial" w:cs="Arial"/>
                <w:spacing w:val="11"/>
                <w:kern w:val="1"/>
                <w:lang w:val="es-ES"/>
              </w:rPr>
              <w:t xml:space="preserve"> </w:t>
            </w:r>
            <w:r>
              <w:rPr>
                <w:rFonts w:ascii="Arial" w:hAnsi="Arial" w:cs="Arial"/>
                <w:spacing w:val="-6"/>
                <w:kern w:val="1"/>
                <w:lang w:val="es-ES"/>
              </w:rPr>
              <w:t>dependen</w:t>
            </w:r>
          </w:p>
        </w:tc>
      </w:tr>
    </w:tbl>
    <w:p w14:paraId="5086051D"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2278EC21" w14:textId="77777777">
        <w:tblPrEx>
          <w:tblCellMar>
            <w:top w:w="0" w:type="dxa"/>
            <w:bottom w:w="0" w:type="dxa"/>
          </w:tblCellMar>
        </w:tblPrEx>
        <w:tc>
          <w:tcPr>
            <w:tcW w:w="4080" w:type="dxa"/>
            <w:tcBorders>
              <w:top w:val="single" w:sz="8" w:space="0" w:color="auto"/>
              <w:left w:val="single" w:sz="6" w:space="0" w:color="auto"/>
              <w:bottom w:val="single" w:sz="8" w:space="0" w:color="BFBFBF"/>
              <w:right w:val="single" w:sz="6" w:space="0" w:color="auto"/>
            </w:tcBorders>
            <w:tcMar>
              <w:top w:w="100" w:type="nil"/>
              <w:right w:w="100" w:type="nil"/>
            </w:tcMar>
          </w:tcPr>
          <w:p w14:paraId="407F14FC" w14:textId="77777777" w:rsidR="002270EE" w:rsidRDefault="002270EE" w:rsidP="002270EE">
            <w:pPr>
              <w:widowControl w:val="0"/>
              <w:autoSpaceDE w:val="0"/>
              <w:autoSpaceDN w:val="0"/>
              <w:adjustRightInd w:val="0"/>
              <w:spacing w:after="0" w:line="242" w:lineRule="auto"/>
              <w:ind w:right="-1729"/>
              <w:jc w:val="both"/>
              <w:rPr>
                <w:rFonts w:ascii="Times New Roman" w:hAnsi="Times New Roman" w:cs="Times New Roman"/>
                <w:kern w:val="1"/>
                <w:lang w:val="es-ES"/>
              </w:rPr>
            </w:pPr>
            <w:r>
              <w:rPr>
                <w:rFonts w:ascii="Arial" w:hAnsi="Arial" w:cs="Arial"/>
                <w:spacing w:val="-3"/>
                <w:kern w:val="1"/>
                <w:lang w:val="es-ES"/>
              </w:rPr>
              <w:t xml:space="preserve">Ubicación </w:t>
            </w:r>
            <w:r>
              <w:rPr>
                <w:rFonts w:ascii="Arial" w:hAnsi="Arial" w:cs="Arial"/>
                <w:kern w:val="1"/>
                <w:lang w:val="es-ES"/>
              </w:rPr>
              <w:t xml:space="preserve">histórica y </w:t>
            </w:r>
            <w:r>
              <w:rPr>
                <w:rFonts w:ascii="Arial" w:hAnsi="Arial" w:cs="Arial"/>
                <w:spacing w:val="-4"/>
                <w:kern w:val="1"/>
                <w:lang w:val="es-ES"/>
              </w:rPr>
              <w:t xml:space="preserve">geográfica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obras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trabajen </w:t>
            </w:r>
            <w:r>
              <w:rPr>
                <w:rFonts w:ascii="Arial" w:hAnsi="Arial" w:cs="Arial"/>
                <w:spacing w:val="-3"/>
                <w:kern w:val="1"/>
                <w:lang w:val="es-ES"/>
              </w:rPr>
              <w:t xml:space="preserve">en la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5"/>
                <w:kern w:val="1"/>
                <w:lang w:val="es-ES"/>
              </w:rPr>
              <w:t>audición.</w:t>
            </w:r>
          </w:p>
        </w:tc>
        <w:tc>
          <w:tcPr>
            <w:tcW w:w="5805" w:type="dxa"/>
            <w:tcBorders>
              <w:top w:val="single" w:sz="8" w:space="0" w:color="auto"/>
              <w:left w:val="single" w:sz="6" w:space="0" w:color="auto"/>
              <w:bottom w:val="single" w:sz="8" w:space="0" w:color="BFBFBF"/>
              <w:right w:val="single" w:sz="6" w:space="0" w:color="auto"/>
            </w:tcBorders>
            <w:tcMar>
              <w:top w:w="100" w:type="nil"/>
              <w:right w:w="100" w:type="nil"/>
            </w:tcMar>
          </w:tcPr>
          <w:p w14:paraId="6654CD27" w14:textId="77777777" w:rsidR="002270EE" w:rsidRDefault="002270EE" w:rsidP="002270EE">
            <w:pPr>
              <w:widowControl w:val="0"/>
              <w:autoSpaceDE w:val="0"/>
              <w:autoSpaceDN w:val="0"/>
              <w:adjustRightInd w:val="0"/>
              <w:spacing w:after="0" w:line="240" w:lineRule="auto"/>
              <w:ind w:right="-1742"/>
              <w:jc w:val="both"/>
              <w:rPr>
                <w:rFonts w:ascii="Arial" w:hAnsi="Arial" w:cs="Arial"/>
                <w:kern w:val="1"/>
                <w:lang w:val="es-ES"/>
              </w:rPr>
            </w:pPr>
            <w:r>
              <w:rPr>
                <w:rFonts w:ascii="Arial" w:hAnsi="Arial" w:cs="Arial"/>
                <w:spacing w:val="-4"/>
                <w:kern w:val="1"/>
                <w:lang w:val="es-ES"/>
              </w:rPr>
              <w:t xml:space="preserve">del contexto,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circunstancias y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mediaciones. </w:t>
            </w:r>
            <w:r>
              <w:rPr>
                <w:rFonts w:ascii="Arial" w:hAnsi="Arial" w:cs="Arial"/>
                <w:spacing w:val="-4"/>
                <w:kern w:val="1"/>
                <w:lang w:val="es-ES"/>
              </w:rPr>
              <w:t xml:space="preserve">Toda </w:t>
            </w:r>
            <w:r>
              <w:rPr>
                <w:rFonts w:ascii="Arial" w:hAnsi="Arial" w:cs="Arial"/>
                <w:spacing w:val="-3"/>
                <w:kern w:val="1"/>
                <w:lang w:val="es-ES"/>
              </w:rPr>
              <w:t xml:space="preserve">obra </w:t>
            </w:r>
            <w:r>
              <w:rPr>
                <w:rFonts w:ascii="Arial" w:hAnsi="Arial" w:cs="Arial"/>
                <w:kern w:val="1"/>
                <w:lang w:val="es-ES"/>
              </w:rPr>
              <w:t xml:space="preserve">musical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aborde </w:t>
            </w:r>
            <w:r>
              <w:rPr>
                <w:rFonts w:ascii="Arial" w:hAnsi="Arial" w:cs="Arial"/>
                <w:spacing w:val="-3"/>
                <w:kern w:val="1"/>
                <w:lang w:val="es-ES"/>
              </w:rPr>
              <w:t xml:space="preserve">en </w:t>
            </w:r>
            <w:r>
              <w:rPr>
                <w:rFonts w:ascii="Arial" w:hAnsi="Arial" w:cs="Arial"/>
                <w:kern w:val="1"/>
                <w:lang w:val="es-ES"/>
              </w:rPr>
              <w:t xml:space="preserve">clase, </w:t>
            </w:r>
            <w:r>
              <w:rPr>
                <w:rFonts w:ascii="Arial" w:hAnsi="Arial" w:cs="Arial"/>
                <w:spacing w:val="-4"/>
                <w:kern w:val="1"/>
                <w:lang w:val="es-ES"/>
              </w:rPr>
              <w:t xml:space="preserve">tanto desde  </w:t>
            </w:r>
            <w:r>
              <w:rPr>
                <w:rFonts w:ascii="Arial" w:hAnsi="Arial" w:cs="Arial"/>
                <w:spacing w:val="-3"/>
                <w:kern w:val="1"/>
                <w:lang w:val="es-ES"/>
              </w:rPr>
              <w:t xml:space="preserve">la producción </w:t>
            </w:r>
            <w:r>
              <w:rPr>
                <w:rFonts w:ascii="Arial" w:hAnsi="Arial" w:cs="Arial"/>
                <w:kern w:val="1"/>
                <w:lang w:val="es-ES"/>
              </w:rPr>
              <w:t xml:space="preserve">como </w:t>
            </w:r>
            <w:r>
              <w:rPr>
                <w:rFonts w:ascii="Arial" w:hAnsi="Arial" w:cs="Arial"/>
                <w:spacing w:val="-3"/>
                <w:kern w:val="1"/>
                <w:lang w:val="es-ES"/>
              </w:rPr>
              <w:t xml:space="preserve">desde la </w:t>
            </w:r>
            <w:r>
              <w:rPr>
                <w:rFonts w:ascii="Arial" w:hAnsi="Arial" w:cs="Arial"/>
                <w:kern w:val="1"/>
                <w:lang w:val="es-ES"/>
              </w:rPr>
              <w:t xml:space="preserve">escucha, merece </w:t>
            </w:r>
            <w:r>
              <w:rPr>
                <w:rFonts w:ascii="Arial" w:hAnsi="Arial" w:cs="Arial"/>
                <w:spacing w:val="-6"/>
                <w:kern w:val="1"/>
                <w:lang w:val="es-ES"/>
              </w:rPr>
              <w:t xml:space="preserve">un </w:t>
            </w:r>
            <w:r>
              <w:rPr>
                <w:rFonts w:ascii="Arial" w:hAnsi="Arial" w:cs="Arial"/>
                <w:spacing w:val="-3"/>
                <w:kern w:val="1"/>
                <w:lang w:val="es-ES"/>
              </w:rPr>
              <w:t xml:space="preserve">tratamiento 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lugar </w:t>
            </w:r>
            <w:r>
              <w:rPr>
                <w:rFonts w:ascii="Arial" w:hAnsi="Arial" w:cs="Arial"/>
                <w:spacing w:val="-4"/>
                <w:kern w:val="1"/>
                <w:lang w:val="es-ES"/>
              </w:rPr>
              <w:t xml:space="preserve">que </w:t>
            </w:r>
            <w:r>
              <w:rPr>
                <w:rFonts w:ascii="Arial" w:hAnsi="Arial" w:cs="Arial"/>
                <w:spacing w:val="-3"/>
                <w:kern w:val="1"/>
                <w:lang w:val="es-ES"/>
              </w:rPr>
              <w:t xml:space="preserve">ocupa en </w:t>
            </w:r>
            <w:r>
              <w:rPr>
                <w:rFonts w:ascii="Arial" w:hAnsi="Arial" w:cs="Arial"/>
                <w:spacing w:val="-6"/>
                <w:kern w:val="1"/>
                <w:lang w:val="es-ES"/>
              </w:rPr>
              <w:t xml:space="preserve">el devenir </w:t>
            </w:r>
            <w:r>
              <w:rPr>
                <w:rFonts w:ascii="Arial" w:hAnsi="Arial" w:cs="Arial"/>
                <w:kern w:val="1"/>
                <w:lang w:val="es-ES"/>
              </w:rPr>
              <w:t xml:space="preserve">histórico, con </w:t>
            </w:r>
            <w:r>
              <w:rPr>
                <w:rFonts w:ascii="Arial" w:hAnsi="Arial" w:cs="Arial"/>
                <w:spacing w:val="3"/>
                <w:kern w:val="1"/>
                <w:lang w:val="es-ES"/>
              </w:rPr>
              <w:t xml:space="preserve">su </w:t>
            </w:r>
            <w:r>
              <w:rPr>
                <w:rFonts w:ascii="Arial" w:hAnsi="Arial" w:cs="Arial"/>
                <w:spacing w:val="-3"/>
                <w:kern w:val="1"/>
                <w:lang w:val="es-ES"/>
              </w:rPr>
              <w:t xml:space="preserve">función </w:t>
            </w:r>
            <w:r>
              <w:rPr>
                <w:rFonts w:ascii="Arial" w:hAnsi="Arial" w:cs="Arial"/>
                <w:kern w:val="1"/>
                <w:lang w:val="es-ES"/>
              </w:rPr>
              <w:t xml:space="preserve">social, con </w:t>
            </w:r>
            <w:r>
              <w:rPr>
                <w:rFonts w:ascii="Arial" w:hAnsi="Arial" w:cs="Arial"/>
                <w:spacing w:val="-3"/>
                <w:kern w:val="1"/>
                <w:lang w:val="es-ES"/>
              </w:rPr>
              <w:t xml:space="preserve">la </w:t>
            </w:r>
            <w:r>
              <w:rPr>
                <w:rFonts w:ascii="Arial" w:hAnsi="Arial" w:cs="Arial"/>
                <w:kern w:val="1"/>
                <w:lang w:val="es-ES"/>
              </w:rPr>
              <w:t xml:space="preserve">cultura </w:t>
            </w:r>
            <w:r>
              <w:rPr>
                <w:rFonts w:ascii="Arial" w:hAnsi="Arial" w:cs="Arial"/>
                <w:spacing w:val="-6"/>
                <w:kern w:val="1"/>
                <w:lang w:val="es-ES"/>
              </w:rPr>
              <w:t xml:space="preserve">de </w:t>
            </w:r>
            <w:r>
              <w:rPr>
                <w:rFonts w:ascii="Arial" w:hAnsi="Arial" w:cs="Arial"/>
                <w:spacing w:val="-3"/>
                <w:kern w:val="1"/>
                <w:lang w:val="es-ES"/>
              </w:rPr>
              <w:t>procedencia,</w:t>
            </w:r>
            <w:r>
              <w:rPr>
                <w:rFonts w:ascii="Arial" w:hAnsi="Arial" w:cs="Arial"/>
                <w:spacing w:val="-4"/>
                <w:kern w:val="1"/>
                <w:lang w:val="es-ES"/>
              </w:rPr>
              <w:t xml:space="preserve"> </w:t>
            </w:r>
            <w:r>
              <w:rPr>
                <w:rFonts w:ascii="Arial" w:hAnsi="Arial" w:cs="Arial"/>
                <w:kern w:val="1"/>
                <w:lang w:val="es-ES"/>
              </w:rPr>
              <w:t>etc.</w:t>
            </w:r>
          </w:p>
          <w:p w14:paraId="5E4F478E" w14:textId="77777777" w:rsidR="002270EE" w:rsidRDefault="002270EE" w:rsidP="002270EE">
            <w:pPr>
              <w:widowControl w:val="0"/>
              <w:autoSpaceDE w:val="0"/>
              <w:autoSpaceDN w:val="0"/>
              <w:adjustRightInd w:val="0"/>
              <w:spacing w:after="0" w:line="242" w:lineRule="auto"/>
              <w:ind w:right="-1744"/>
              <w:jc w:val="both"/>
              <w:rPr>
                <w:rFonts w:ascii="Arial" w:hAnsi="Arial" w:cs="Arial"/>
                <w:kern w:val="1"/>
                <w:lang w:val="es-ES"/>
              </w:rPr>
            </w:pPr>
            <w:r>
              <w:rPr>
                <w:rFonts w:ascii="Arial" w:hAnsi="Arial" w:cs="Arial"/>
                <w:spacing w:val="-3"/>
                <w:kern w:val="1"/>
                <w:lang w:val="es-ES"/>
              </w:rPr>
              <w:t xml:space="preserve">La contextualización </w:t>
            </w:r>
            <w:r>
              <w:rPr>
                <w:rFonts w:ascii="Arial" w:hAnsi="Arial" w:cs="Arial"/>
                <w:spacing w:val="-4"/>
                <w:kern w:val="1"/>
                <w:lang w:val="es-ES"/>
              </w:rPr>
              <w:t xml:space="preserve">incluye  </w:t>
            </w:r>
            <w:r>
              <w:rPr>
                <w:rFonts w:ascii="Arial" w:hAnsi="Arial" w:cs="Arial"/>
                <w:spacing w:val="-3"/>
                <w:kern w:val="1"/>
                <w:lang w:val="es-ES"/>
              </w:rPr>
              <w:t xml:space="preserve">no </w:t>
            </w:r>
            <w:r>
              <w:rPr>
                <w:rFonts w:ascii="Arial" w:hAnsi="Arial" w:cs="Arial"/>
                <w:kern w:val="1"/>
                <w:lang w:val="es-ES"/>
              </w:rPr>
              <w:t xml:space="preserve">solo </w:t>
            </w:r>
            <w:r>
              <w:rPr>
                <w:rFonts w:ascii="Arial" w:hAnsi="Arial" w:cs="Arial"/>
                <w:spacing w:val="-3"/>
                <w:kern w:val="1"/>
                <w:lang w:val="es-ES"/>
              </w:rPr>
              <w:t xml:space="preserve">la obra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kern w:val="1"/>
                <w:lang w:val="es-ES"/>
              </w:rPr>
              <w:t xml:space="preserve">compositor, sino </w:t>
            </w:r>
            <w:r>
              <w:rPr>
                <w:rFonts w:ascii="Arial" w:hAnsi="Arial" w:cs="Arial"/>
                <w:spacing w:val="-3"/>
                <w:kern w:val="1"/>
                <w:lang w:val="es-ES"/>
              </w:rPr>
              <w:t xml:space="preserve">también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spacing w:val="-4"/>
                <w:kern w:val="1"/>
                <w:lang w:val="es-ES"/>
              </w:rPr>
              <w:t xml:space="preserve">versión que </w:t>
            </w:r>
            <w:r>
              <w:rPr>
                <w:rFonts w:ascii="Arial" w:hAnsi="Arial" w:cs="Arial"/>
                <w:spacing w:val="3"/>
                <w:kern w:val="1"/>
                <w:lang w:val="es-ES"/>
              </w:rPr>
              <w:t xml:space="preserve">se </w:t>
            </w:r>
            <w:r>
              <w:rPr>
                <w:rFonts w:ascii="Arial" w:hAnsi="Arial" w:cs="Arial"/>
                <w:kern w:val="1"/>
                <w:lang w:val="es-ES"/>
              </w:rPr>
              <w:t xml:space="preserve">está </w:t>
            </w:r>
            <w:r>
              <w:rPr>
                <w:rFonts w:ascii="Arial" w:hAnsi="Arial" w:cs="Arial"/>
                <w:spacing w:val="-5"/>
                <w:kern w:val="1"/>
                <w:lang w:val="es-ES"/>
              </w:rPr>
              <w:t xml:space="preserve">trabajando, </w:t>
            </w:r>
            <w:r>
              <w:rPr>
                <w:rFonts w:ascii="Arial" w:hAnsi="Arial" w:cs="Arial"/>
                <w:kern w:val="1"/>
                <w:lang w:val="es-ES"/>
              </w:rPr>
              <w:t xml:space="preserve">sea esta </w:t>
            </w:r>
            <w:r>
              <w:rPr>
                <w:rFonts w:ascii="Arial" w:hAnsi="Arial" w:cs="Arial"/>
                <w:spacing w:val="-3"/>
                <w:kern w:val="1"/>
                <w:lang w:val="es-ES"/>
              </w:rPr>
              <w:t xml:space="preserve">en </w:t>
            </w:r>
            <w:r>
              <w:rPr>
                <w:rFonts w:ascii="Arial" w:hAnsi="Arial" w:cs="Arial"/>
                <w:spacing w:val="-6"/>
                <w:kern w:val="1"/>
                <w:lang w:val="es-ES"/>
              </w:rPr>
              <w:t xml:space="preserve">vivo </w:t>
            </w:r>
            <w:r>
              <w:rPr>
                <w:rFonts w:ascii="Arial" w:hAnsi="Arial" w:cs="Arial"/>
                <w:kern w:val="1"/>
                <w:lang w:val="es-ES"/>
              </w:rPr>
              <w:t xml:space="preserve">o </w:t>
            </w:r>
            <w:r>
              <w:rPr>
                <w:rFonts w:ascii="Arial" w:hAnsi="Arial" w:cs="Arial"/>
                <w:spacing w:val="-5"/>
                <w:kern w:val="1"/>
                <w:lang w:val="es-ES"/>
              </w:rPr>
              <w:t xml:space="preserve">grabada (las </w:t>
            </w:r>
            <w:r>
              <w:rPr>
                <w:rFonts w:ascii="Arial" w:hAnsi="Arial" w:cs="Arial"/>
                <w:spacing w:val="-3"/>
                <w:kern w:val="1"/>
                <w:lang w:val="es-ES"/>
              </w:rPr>
              <w:t xml:space="preserve">condiciones en </w:t>
            </w:r>
            <w:r>
              <w:rPr>
                <w:rFonts w:ascii="Arial" w:hAnsi="Arial" w:cs="Arial"/>
                <w:spacing w:val="-4"/>
                <w:kern w:val="1"/>
                <w:lang w:val="es-ES"/>
              </w:rPr>
              <w:t xml:space="preserve">las que </w:t>
            </w:r>
            <w:r>
              <w:rPr>
                <w:rFonts w:ascii="Arial" w:hAnsi="Arial" w:cs="Arial"/>
                <w:spacing w:val="-3"/>
                <w:kern w:val="1"/>
                <w:lang w:val="es-ES"/>
              </w:rPr>
              <w:t xml:space="preserve">fue capturada </w:t>
            </w:r>
            <w:r>
              <w:rPr>
                <w:rFonts w:ascii="Arial" w:hAnsi="Arial" w:cs="Arial"/>
                <w:kern w:val="1"/>
                <w:lang w:val="es-ES"/>
              </w:rPr>
              <w:t xml:space="preserve">esa </w:t>
            </w:r>
            <w:r>
              <w:rPr>
                <w:rFonts w:ascii="Arial" w:hAnsi="Arial" w:cs="Arial"/>
                <w:spacing w:val="-4"/>
                <w:kern w:val="1"/>
                <w:lang w:val="es-ES"/>
              </w:rPr>
              <w:t xml:space="preserve">interpretación,  </w:t>
            </w:r>
            <w:r>
              <w:rPr>
                <w:rFonts w:ascii="Arial" w:hAnsi="Arial" w:cs="Arial"/>
                <w:spacing w:val="-3"/>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la situación, el </w:t>
            </w:r>
            <w:r>
              <w:rPr>
                <w:rFonts w:ascii="Arial" w:hAnsi="Arial" w:cs="Arial"/>
                <w:spacing w:val="-4"/>
                <w:kern w:val="1"/>
                <w:lang w:val="es-ES"/>
              </w:rPr>
              <w:t>lugar,</w:t>
            </w:r>
            <w:r>
              <w:rPr>
                <w:rFonts w:ascii="Arial" w:hAnsi="Arial" w:cs="Arial"/>
                <w:spacing w:val="21"/>
                <w:kern w:val="1"/>
                <w:lang w:val="es-ES"/>
              </w:rPr>
              <w:t xml:space="preserve"> </w:t>
            </w:r>
            <w:r>
              <w:rPr>
                <w:rFonts w:ascii="Arial" w:hAnsi="Arial" w:cs="Arial"/>
                <w:kern w:val="1"/>
                <w:lang w:val="es-ES"/>
              </w:rPr>
              <w:t>etc.).</w:t>
            </w:r>
          </w:p>
        </w:tc>
      </w:tr>
      <w:tr w:rsidR="002270EE" w14:paraId="4DC9D136" w14:textId="77777777">
        <w:tblPrEx>
          <w:tblBorders>
            <w:top w:val="none" w:sz="0" w:space="0" w:color="auto"/>
          </w:tblBorders>
          <w:tblCellMar>
            <w:top w:w="0" w:type="dxa"/>
            <w:bottom w:w="0" w:type="dxa"/>
          </w:tblCellMar>
        </w:tblPrEx>
        <w:tc>
          <w:tcPr>
            <w:tcW w:w="4080" w:type="dxa"/>
            <w:tcBorders>
              <w:top w:val="single" w:sz="8" w:space="0" w:color="BFBFBF"/>
              <w:left w:val="single" w:sz="6" w:space="0" w:color="auto"/>
              <w:bottom w:val="single" w:sz="8" w:space="0" w:color="BFBFBF"/>
              <w:right w:val="single" w:sz="6" w:space="0" w:color="auto"/>
            </w:tcBorders>
            <w:tcMar>
              <w:top w:w="100" w:type="nil"/>
              <w:right w:w="100" w:type="nil"/>
            </w:tcMar>
          </w:tcPr>
          <w:p w14:paraId="140763C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31"/>
                <w:szCs w:val="31"/>
                <w:lang w:val="es-ES"/>
              </w:rPr>
            </w:pPr>
          </w:p>
          <w:p w14:paraId="7A8BFFE4" w14:textId="77777777" w:rsidR="002270EE" w:rsidRDefault="002270EE" w:rsidP="002270EE">
            <w:pPr>
              <w:widowControl w:val="0"/>
              <w:autoSpaceDE w:val="0"/>
              <w:autoSpaceDN w:val="0"/>
              <w:adjustRightInd w:val="0"/>
              <w:spacing w:after="0" w:line="242" w:lineRule="auto"/>
              <w:ind w:right="-1731"/>
              <w:jc w:val="both"/>
              <w:rPr>
                <w:rFonts w:ascii="Times New Roman" w:hAnsi="Times New Roman" w:cs="Times New Roman"/>
                <w:kern w:val="1"/>
                <w:lang w:val="es-ES"/>
              </w:rPr>
            </w:pPr>
            <w:r>
              <w:rPr>
                <w:rFonts w:ascii="Arial" w:hAnsi="Arial" w:cs="Arial"/>
                <w:kern w:val="1"/>
                <w:lang w:val="es-ES"/>
              </w:rPr>
              <w:t xml:space="preserve">Comparación </w:t>
            </w:r>
            <w:r>
              <w:rPr>
                <w:rFonts w:ascii="Arial" w:hAnsi="Arial" w:cs="Arial"/>
                <w:spacing w:val="-3"/>
                <w:kern w:val="1"/>
                <w:lang w:val="es-ES"/>
              </w:rPr>
              <w:t xml:space="preserve">de la función de  la </w:t>
            </w:r>
            <w:r>
              <w:rPr>
                <w:rFonts w:ascii="Arial" w:hAnsi="Arial" w:cs="Arial"/>
                <w:kern w:val="1"/>
                <w:lang w:val="es-ES"/>
              </w:rPr>
              <w:t xml:space="preserve">música </w:t>
            </w:r>
            <w:r>
              <w:rPr>
                <w:rFonts w:ascii="Arial" w:hAnsi="Arial" w:cs="Arial"/>
                <w:spacing w:val="-3"/>
                <w:kern w:val="1"/>
                <w:lang w:val="es-ES"/>
              </w:rPr>
              <w:t xml:space="preserve">de tradición  </w:t>
            </w:r>
            <w:r>
              <w:rPr>
                <w:rFonts w:ascii="Arial" w:hAnsi="Arial" w:cs="Arial"/>
                <w:kern w:val="1"/>
                <w:lang w:val="es-ES"/>
              </w:rPr>
              <w:t xml:space="preserve">académica </w:t>
            </w:r>
            <w:r>
              <w:rPr>
                <w:rFonts w:ascii="Arial" w:hAnsi="Arial" w:cs="Arial"/>
                <w:spacing w:val="-5"/>
                <w:kern w:val="1"/>
                <w:lang w:val="es-ES"/>
              </w:rPr>
              <w:t xml:space="preserve">europea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kern w:val="1"/>
                <w:lang w:val="es-ES"/>
              </w:rPr>
              <w:t xml:space="preserve">música folclórica y </w:t>
            </w:r>
            <w:r>
              <w:rPr>
                <w:rFonts w:ascii="Arial" w:hAnsi="Arial" w:cs="Arial"/>
                <w:spacing w:val="-5"/>
                <w:kern w:val="1"/>
                <w:lang w:val="es-ES"/>
              </w:rPr>
              <w:t>popular.</w:t>
            </w:r>
          </w:p>
        </w:tc>
        <w:tc>
          <w:tcPr>
            <w:tcW w:w="5805" w:type="dxa"/>
            <w:tcBorders>
              <w:top w:val="single" w:sz="8" w:space="0" w:color="BFBFBF"/>
              <w:left w:val="single" w:sz="6" w:space="0" w:color="auto"/>
              <w:bottom w:val="single" w:sz="8" w:space="0" w:color="BFBFBF"/>
              <w:right w:val="single" w:sz="6" w:space="0" w:color="auto"/>
            </w:tcBorders>
            <w:tcMar>
              <w:top w:w="100" w:type="nil"/>
              <w:right w:w="100" w:type="nil"/>
            </w:tcMar>
          </w:tcPr>
          <w:p w14:paraId="67E4C0EA" w14:textId="77777777" w:rsidR="002270EE" w:rsidRDefault="002270EE" w:rsidP="002270EE">
            <w:pPr>
              <w:widowControl w:val="0"/>
              <w:autoSpaceDE w:val="0"/>
              <w:autoSpaceDN w:val="0"/>
              <w:adjustRightInd w:val="0"/>
              <w:spacing w:before="128" w:after="0" w:line="237" w:lineRule="auto"/>
              <w:ind w:right="-1746"/>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promoverá la </w:t>
            </w:r>
            <w:r>
              <w:rPr>
                <w:rFonts w:ascii="Arial" w:hAnsi="Arial" w:cs="Arial"/>
                <w:spacing w:val="-5"/>
                <w:kern w:val="1"/>
                <w:lang w:val="es-ES"/>
              </w:rPr>
              <w:t xml:space="preserve">reflexión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acerca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funciones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usos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para </w:t>
            </w:r>
            <w:r>
              <w:rPr>
                <w:rFonts w:ascii="Arial" w:hAnsi="Arial" w:cs="Arial"/>
                <w:spacing w:val="-6"/>
                <w:kern w:val="1"/>
                <w:lang w:val="es-ES"/>
              </w:rPr>
              <w:t xml:space="preserve">que </w:t>
            </w:r>
            <w:r>
              <w:rPr>
                <w:rFonts w:ascii="Arial" w:hAnsi="Arial" w:cs="Arial"/>
                <w:spacing w:val="-4"/>
                <w:kern w:val="1"/>
                <w:lang w:val="es-ES"/>
              </w:rPr>
              <w:t>distingan,</w:t>
            </w:r>
            <w:r>
              <w:rPr>
                <w:rFonts w:ascii="Arial" w:hAnsi="Arial" w:cs="Arial"/>
                <w:spacing w:val="53"/>
                <w:kern w:val="1"/>
                <w:lang w:val="es-ES"/>
              </w:rPr>
              <w:t xml:space="preserve"> </w:t>
            </w:r>
            <w:r>
              <w:rPr>
                <w:rFonts w:ascii="Arial" w:hAnsi="Arial" w:cs="Arial"/>
                <w:spacing w:val="-4"/>
                <w:kern w:val="1"/>
                <w:lang w:val="es-ES"/>
              </w:rPr>
              <w:t xml:space="preserve">por  ejemplo,  que las  del </w:t>
            </w:r>
            <w:r>
              <w:rPr>
                <w:rFonts w:ascii="Arial" w:hAnsi="Arial" w:cs="Arial"/>
                <w:spacing w:val="-3"/>
                <w:kern w:val="1"/>
                <w:lang w:val="es-ES"/>
              </w:rPr>
              <w:t xml:space="preserve">ámbito </w:t>
            </w:r>
            <w:r>
              <w:rPr>
                <w:rFonts w:ascii="Arial" w:hAnsi="Arial" w:cs="Arial"/>
                <w:spacing w:val="-5"/>
                <w:kern w:val="1"/>
                <w:lang w:val="es-ES"/>
              </w:rPr>
              <w:t xml:space="preserve">popular </w:t>
            </w:r>
            <w:r>
              <w:rPr>
                <w:rFonts w:ascii="Arial" w:hAnsi="Arial" w:cs="Arial"/>
                <w:kern w:val="1"/>
                <w:lang w:val="es-ES"/>
              </w:rPr>
              <w:t xml:space="preserve">y folclórico </w:t>
            </w:r>
            <w:r>
              <w:rPr>
                <w:rFonts w:ascii="Arial" w:hAnsi="Arial" w:cs="Arial"/>
                <w:spacing w:val="-4"/>
                <w:kern w:val="1"/>
                <w:lang w:val="es-ES"/>
              </w:rPr>
              <w:t xml:space="preserve">generalmente </w:t>
            </w:r>
            <w:r>
              <w:rPr>
                <w:rFonts w:ascii="Arial" w:hAnsi="Arial" w:cs="Arial"/>
                <w:kern w:val="1"/>
                <w:lang w:val="es-ES"/>
              </w:rPr>
              <w:t xml:space="preserve">están </w:t>
            </w:r>
            <w:r>
              <w:rPr>
                <w:rFonts w:ascii="Arial" w:hAnsi="Arial" w:cs="Arial"/>
                <w:spacing w:val="-4"/>
                <w:kern w:val="1"/>
                <w:lang w:val="es-ES"/>
              </w:rPr>
              <w:t xml:space="preserve">destinadas </w:t>
            </w:r>
            <w:r>
              <w:rPr>
                <w:rFonts w:ascii="Arial" w:hAnsi="Arial" w:cs="Arial"/>
                <w:spacing w:val="-6"/>
                <w:kern w:val="1"/>
                <w:lang w:val="es-ES"/>
              </w:rPr>
              <w:t xml:space="preserve">al </w:t>
            </w:r>
            <w:r>
              <w:rPr>
                <w:rFonts w:ascii="Arial" w:hAnsi="Arial" w:cs="Arial"/>
                <w:spacing w:val="-4"/>
                <w:kern w:val="1"/>
                <w:lang w:val="es-ES"/>
              </w:rPr>
              <w:t xml:space="preserve">entretenimiento,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2"/>
                <w:kern w:val="1"/>
                <w:lang w:val="es-ES"/>
              </w:rPr>
              <w:t xml:space="preserve">conquista </w:t>
            </w:r>
            <w:r>
              <w:rPr>
                <w:rFonts w:ascii="Arial" w:hAnsi="Arial" w:cs="Arial"/>
                <w:kern w:val="1"/>
                <w:lang w:val="es-ES"/>
              </w:rPr>
              <w:t xml:space="preserve">amorosa, a </w:t>
            </w:r>
            <w:r>
              <w:rPr>
                <w:rFonts w:ascii="Arial" w:hAnsi="Arial" w:cs="Arial"/>
                <w:spacing w:val="-3"/>
                <w:kern w:val="1"/>
                <w:lang w:val="es-ES"/>
              </w:rPr>
              <w:t xml:space="preserve">la cohesión </w:t>
            </w:r>
            <w:r>
              <w:rPr>
                <w:rFonts w:ascii="Arial" w:hAnsi="Arial" w:cs="Arial"/>
                <w:spacing w:val="-5"/>
                <w:kern w:val="1"/>
                <w:lang w:val="es-ES"/>
              </w:rPr>
              <w:t xml:space="preserve">grupal, </w:t>
            </w:r>
            <w:r>
              <w:rPr>
                <w:rFonts w:ascii="Arial" w:hAnsi="Arial" w:cs="Arial"/>
                <w:spacing w:val="-3"/>
                <w:kern w:val="1"/>
                <w:lang w:val="es-ES"/>
              </w:rPr>
              <w:t xml:space="preserve">al </w:t>
            </w:r>
            <w:r>
              <w:rPr>
                <w:rFonts w:ascii="Arial" w:hAnsi="Arial" w:cs="Arial"/>
                <w:kern w:val="1"/>
                <w:lang w:val="es-ES"/>
              </w:rPr>
              <w:t xml:space="preserve">refuerzo </w:t>
            </w:r>
            <w:r>
              <w:rPr>
                <w:rFonts w:ascii="Arial" w:hAnsi="Arial" w:cs="Arial"/>
                <w:spacing w:val="-3"/>
                <w:kern w:val="1"/>
                <w:lang w:val="es-ES"/>
              </w:rPr>
              <w:t xml:space="preserve">de la </w:t>
            </w:r>
            <w:r>
              <w:rPr>
                <w:rFonts w:ascii="Arial" w:hAnsi="Arial" w:cs="Arial"/>
                <w:spacing w:val="-5"/>
                <w:kern w:val="1"/>
                <w:lang w:val="es-ES"/>
              </w:rPr>
              <w:t xml:space="preserve">identidad,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exaltación </w:t>
            </w:r>
            <w:r>
              <w:rPr>
                <w:rFonts w:ascii="Arial" w:hAnsi="Arial" w:cs="Arial"/>
                <w:spacing w:val="-6"/>
                <w:kern w:val="1"/>
                <w:lang w:val="es-ES"/>
              </w:rPr>
              <w:t xml:space="preserve">del </w:t>
            </w:r>
            <w:r>
              <w:rPr>
                <w:rFonts w:ascii="Arial" w:hAnsi="Arial" w:cs="Arial"/>
                <w:spacing w:val="-3"/>
                <w:kern w:val="1"/>
                <w:lang w:val="es-ES"/>
              </w:rPr>
              <w:t xml:space="preserve">sentido de </w:t>
            </w:r>
            <w:r>
              <w:rPr>
                <w:rFonts w:ascii="Arial" w:hAnsi="Arial" w:cs="Arial"/>
                <w:spacing w:val="-5"/>
                <w:kern w:val="1"/>
                <w:lang w:val="es-ES"/>
              </w:rPr>
              <w:t xml:space="preserve">nacionalidad, </w:t>
            </w:r>
            <w:r>
              <w:rPr>
                <w:rFonts w:ascii="Arial" w:hAnsi="Arial" w:cs="Arial"/>
                <w:kern w:val="1"/>
                <w:lang w:val="es-ES"/>
              </w:rPr>
              <w:t xml:space="preserve">a </w:t>
            </w:r>
            <w:r>
              <w:rPr>
                <w:rFonts w:ascii="Arial" w:hAnsi="Arial" w:cs="Arial"/>
                <w:spacing w:val="-3"/>
                <w:kern w:val="1"/>
                <w:lang w:val="es-ES"/>
              </w:rPr>
              <w:t xml:space="preserve">la evocación de  la  </w:t>
            </w:r>
            <w:r>
              <w:rPr>
                <w:rFonts w:ascii="Arial" w:hAnsi="Arial" w:cs="Arial"/>
                <w:kern w:val="1"/>
                <w:lang w:val="es-ES"/>
              </w:rPr>
              <w:t xml:space="preserve">cultura  local y </w:t>
            </w:r>
            <w:r>
              <w:rPr>
                <w:rFonts w:ascii="Arial" w:hAnsi="Arial" w:cs="Arial"/>
                <w:spacing w:val="-5"/>
                <w:kern w:val="1"/>
                <w:lang w:val="es-ES"/>
              </w:rPr>
              <w:t xml:space="preserve">regional; </w:t>
            </w:r>
            <w:r>
              <w:rPr>
                <w:rFonts w:ascii="Arial" w:hAnsi="Arial" w:cs="Arial"/>
                <w:spacing w:val="-3"/>
                <w:kern w:val="1"/>
                <w:lang w:val="es-ES"/>
              </w:rPr>
              <w:t xml:space="preserve">mientras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3"/>
                <w:kern w:val="1"/>
                <w:lang w:val="es-ES"/>
              </w:rPr>
              <w:t xml:space="preserve">de </w:t>
            </w:r>
            <w:r>
              <w:rPr>
                <w:rFonts w:ascii="Arial" w:hAnsi="Arial" w:cs="Arial"/>
                <w:spacing w:val="-4"/>
                <w:kern w:val="1"/>
                <w:lang w:val="es-ES"/>
              </w:rPr>
              <w:t xml:space="preserve">tradición </w:t>
            </w:r>
            <w:r>
              <w:rPr>
                <w:rFonts w:ascii="Arial" w:hAnsi="Arial" w:cs="Arial"/>
                <w:kern w:val="1"/>
                <w:lang w:val="es-ES"/>
              </w:rPr>
              <w:t xml:space="preserve">académica </w:t>
            </w:r>
            <w:r>
              <w:rPr>
                <w:rFonts w:ascii="Arial" w:hAnsi="Arial" w:cs="Arial"/>
                <w:spacing w:val="-5"/>
                <w:kern w:val="1"/>
                <w:lang w:val="es-ES"/>
              </w:rPr>
              <w:t xml:space="preserve">europea </w:t>
            </w:r>
            <w:r>
              <w:rPr>
                <w:rFonts w:ascii="Arial" w:hAnsi="Arial" w:cs="Arial"/>
                <w:spacing w:val="-4"/>
                <w:kern w:val="1"/>
                <w:lang w:val="es-ES"/>
              </w:rPr>
              <w:t xml:space="preserve">difiere </w:t>
            </w:r>
            <w:r>
              <w:rPr>
                <w:rFonts w:ascii="Arial" w:hAnsi="Arial" w:cs="Arial"/>
                <w:spacing w:val="-3"/>
                <w:kern w:val="1"/>
                <w:lang w:val="es-ES"/>
              </w:rPr>
              <w:t xml:space="preserve">en </w:t>
            </w:r>
            <w:r>
              <w:rPr>
                <w:rFonts w:ascii="Arial" w:hAnsi="Arial" w:cs="Arial"/>
                <w:kern w:val="1"/>
                <w:lang w:val="es-ES"/>
              </w:rPr>
              <w:t xml:space="preserve">sus usos, y </w:t>
            </w:r>
            <w:r>
              <w:rPr>
                <w:rFonts w:ascii="Arial" w:hAnsi="Arial" w:cs="Arial"/>
                <w:spacing w:val="3"/>
                <w:kern w:val="1"/>
                <w:lang w:val="es-ES"/>
              </w:rPr>
              <w:t xml:space="preserve">su </w:t>
            </w:r>
            <w:r>
              <w:rPr>
                <w:rFonts w:ascii="Arial" w:hAnsi="Arial" w:cs="Arial"/>
                <w:spacing w:val="-3"/>
                <w:kern w:val="1"/>
                <w:lang w:val="es-ES"/>
              </w:rPr>
              <w:t xml:space="preserve">función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relacionar </w:t>
            </w:r>
            <w:r>
              <w:rPr>
                <w:rFonts w:ascii="Arial" w:hAnsi="Arial" w:cs="Arial"/>
                <w:kern w:val="1"/>
                <w:lang w:val="es-ES"/>
              </w:rPr>
              <w:t xml:space="preserve">con </w:t>
            </w:r>
            <w:r>
              <w:rPr>
                <w:rFonts w:ascii="Arial" w:hAnsi="Arial" w:cs="Arial"/>
                <w:spacing w:val="-3"/>
                <w:kern w:val="1"/>
                <w:lang w:val="es-ES"/>
              </w:rPr>
              <w:t>otros</w:t>
            </w:r>
            <w:r>
              <w:rPr>
                <w:rFonts w:ascii="Arial" w:hAnsi="Arial" w:cs="Arial"/>
                <w:spacing w:val="23"/>
                <w:kern w:val="1"/>
                <w:lang w:val="es-ES"/>
              </w:rPr>
              <w:t xml:space="preserve"> </w:t>
            </w:r>
            <w:r>
              <w:rPr>
                <w:rFonts w:ascii="Arial" w:hAnsi="Arial" w:cs="Arial"/>
                <w:spacing w:val="-4"/>
                <w:kern w:val="1"/>
                <w:lang w:val="es-ES"/>
              </w:rPr>
              <w:t>objetivos.</w:t>
            </w:r>
          </w:p>
        </w:tc>
      </w:tr>
      <w:tr w:rsidR="002270EE" w14:paraId="32546AE1" w14:textId="77777777">
        <w:tblPrEx>
          <w:tblBorders>
            <w:top w:val="none" w:sz="0" w:space="0" w:color="auto"/>
          </w:tblBorders>
          <w:tblCellMar>
            <w:top w:w="0" w:type="dxa"/>
            <w:bottom w:w="0" w:type="dxa"/>
          </w:tblCellMar>
        </w:tblPrEx>
        <w:tc>
          <w:tcPr>
            <w:tcW w:w="4080" w:type="dxa"/>
            <w:tcBorders>
              <w:top w:val="single" w:sz="8" w:space="0" w:color="BFBFBF"/>
              <w:left w:val="single" w:sz="6" w:space="0" w:color="auto"/>
              <w:bottom w:val="single" w:sz="8" w:space="0" w:color="BFBFBF"/>
              <w:right w:val="single" w:sz="6" w:space="0" w:color="auto"/>
            </w:tcBorders>
            <w:tcMar>
              <w:top w:w="100" w:type="nil"/>
              <w:right w:w="100" w:type="nil"/>
            </w:tcMar>
          </w:tcPr>
          <w:p w14:paraId="526BD64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E08AE4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E1281A7"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9"/>
                <w:szCs w:val="29"/>
                <w:lang w:val="es-ES"/>
              </w:rPr>
            </w:pPr>
          </w:p>
          <w:p w14:paraId="2704D5C9" w14:textId="77777777" w:rsidR="002270EE" w:rsidRDefault="002270EE" w:rsidP="002270EE">
            <w:pPr>
              <w:widowControl w:val="0"/>
              <w:autoSpaceDE w:val="0"/>
              <w:autoSpaceDN w:val="0"/>
              <w:adjustRightInd w:val="0"/>
              <w:spacing w:before="1" w:after="0" w:line="237" w:lineRule="auto"/>
              <w:ind w:right="-1729"/>
              <w:jc w:val="both"/>
              <w:rPr>
                <w:rFonts w:ascii="Times New Roman" w:hAnsi="Times New Roman" w:cs="Times New Roman"/>
                <w:kern w:val="1"/>
                <w:lang w:val="es-ES"/>
              </w:rPr>
            </w:pPr>
            <w:r>
              <w:rPr>
                <w:rFonts w:ascii="Arial" w:hAnsi="Arial" w:cs="Arial"/>
                <w:spacing w:val="-5"/>
                <w:kern w:val="1"/>
                <w:lang w:val="es-ES"/>
              </w:rPr>
              <w:t xml:space="preserve">Géneros </w:t>
            </w:r>
            <w:r>
              <w:rPr>
                <w:rFonts w:ascii="Arial" w:hAnsi="Arial" w:cs="Arial"/>
                <w:kern w:val="1"/>
                <w:lang w:val="es-ES"/>
              </w:rPr>
              <w:t xml:space="preserve">y formas musicales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2"/>
                <w:kern w:val="1"/>
                <w:lang w:val="es-ES"/>
              </w:rPr>
              <w:t xml:space="preserve">conservan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4"/>
                <w:kern w:val="1"/>
                <w:lang w:val="es-ES"/>
              </w:rPr>
              <w:t xml:space="preserve">del  tiempo: </w:t>
            </w:r>
            <w:r>
              <w:rPr>
                <w:rFonts w:ascii="Arial" w:hAnsi="Arial" w:cs="Arial"/>
                <w:kern w:val="1"/>
                <w:lang w:val="es-ES"/>
              </w:rPr>
              <w:t xml:space="preserve">cambios </w:t>
            </w:r>
            <w:r>
              <w:rPr>
                <w:rFonts w:ascii="Arial" w:hAnsi="Arial" w:cs="Arial"/>
                <w:spacing w:val="-4"/>
                <w:kern w:val="1"/>
                <w:lang w:val="es-ES"/>
              </w:rPr>
              <w:t xml:space="preserve">y/o </w:t>
            </w:r>
            <w:r>
              <w:rPr>
                <w:rFonts w:ascii="Arial" w:hAnsi="Arial" w:cs="Arial"/>
                <w:spacing w:val="-3"/>
                <w:kern w:val="1"/>
                <w:lang w:val="es-ES"/>
              </w:rPr>
              <w:t xml:space="preserve">permanencias en </w:t>
            </w:r>
            <w:r>
              <w:rPr>
                <w:rFonts w:ascii="Arial" w:hAnsi="Arial" w:cs="Arial"/>
                <w:spacing w:val="-6"/>
                <w:kern w:val="1"/>
                <w:lang w:val="es-ES"/>
              </w:rPr>
              <w:t xml:space="preserve">el </w:t>
            </w:r>
            <w:r>
              <w:rPr>
                <w:rFonts w:ascii="Arial" w:hAnsi="Arial" w:cs="Arial"/>
                <w:spacing w:val="-3"/>
                <w:kern w:val="1"/>
                <w:lang w:val="es-ES"/>
              </w:rPr>
              <w:t xml:space="preserve">tratamiento de </w:t>
            </w:r>
            <w:r>
              <w:rPr>
                <w:rFonts w:ascii="Arial" w:hAnsi="Arial" w:cs="Arial"/>
                <w:spacing w:val="-4"/>
                <w:kern w:val="1"/>
                <w:lang w:val="es-ES"/>
              </w:rPr>
              <w:t>los</w:t>
            </w:r>
            <w:r>
              <w:rPr>
                <w:rFonts w:ascii="Arial" w:hAnsi="Arial" w:cs="Arial"/>
                <w:spacing w:val="25"/>
                <w:kern w:val="1"/>
                <w:lang w:val="es-ES"/>
              </w:rPr>
              <w:t xml:space="preserve"> </w:t>
            </w:r>
            <w:r>
              <w:rPr>
                <w:rFonts w:ascii="Arial" w:hAnsi="Arial" w:cs="Arial"/>
                <w:spacing w:val="-3"/>
                <w:kern w:val="1"/>
                <w:lang w:val="es-ES"/>
              </w:rPr>
              <w:t>materiales.</w:t>
            </w:r>
          </w:p>
        </w:tc>
        <w:tc>
          <w:tcPr>
            <w:tcW w:w="5805" w:type="dxa"/>
            <w:tcBorders>
              <w:top w:val="single" w:sz="8" w:space="0" w:color="BFBFBF"/>
              <w:left w:val="single" w:sz="6" w:space="0" w:color="auto"/>
              <w:bottom w:val="single" w:sz="8" w:space="0" w:color="BFBFBF"/>
              <w:right w:val="single" w:sz="6" w:space="0" w:color="auto"/>
            </w:tcBorders>
            <w:tcMar>
              <w:top w:w="100" w:type="nil"/>
              <w:right w:w="100" w:type="nil"/>
            </w:tcMar>
          </w:tcPr>
          <w:p w14:paraId="7F8A4C11" w14:textId="77777777" w:rsidR="002270EE" w:rsidRDefault="002270EE" w:rsidP="002270EE">
            <w:pPr>
              <w:widowControl w:val="0"/>
              <w:autoSpaceDE w:val="0"/>
              <w:autoSpaceDN w:val="0"/>
              <w:adjustRightInd w:val="0"/>
              <w:spacing w:before="128" w:after="0" w:line="237" w:lineRule="auto"/>
              <w:ind w:right="-1738"/>
              <w:jc w:val="both"/>
              <w:rPr>
                <w:rFonts w:ascii="Times New Roman" w:hAnsi="Times New Roman" w:cs="Times New Roman"/>
                <w:kern w:val="1"/>
                <w:lang w:val="es-ES"/>
              </w:rPr>
            </w:pPr>
            <w:r>
              <w:rPr>
                <w:rFonts w:ascii="Arial" w:hAnsi="Arial" w:cs="Arial"/>
                <w:kern w:val="1"/>
                <w:lang w:val="es-ES"/>
              </w:rPr>
              <w:t xml:space="preserve">Si </w:t>
            </w:r>
            <w:r>
              <w:rPr>
                <w:rFonts w:ascii="Arial" w:hAnsi="Arial" w:cs="Arial"/>
                <w:spacing w:val="-5"/>
                <w:kern w:val="1"/>
                <w:lang w:val="es-ES"/>
              </w:rPr>
              <w:t xml:space="preserve">bien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3"/>
                <w:kern w:val="1"/>
                <w:lang w:val="es-ES"/>
              </w:rPr>
              <w:t xml:space="preserve">de la permanencia </w:t>
            </w:r>
            <w:r>
              <w:rPr>
                <w:rFonts w:ascii="Arial" w:hAnsi="Arial" w:cs="Arial"/>
                <w:spacing w:val="-4"/>
                <w:kern w:val="1"/>
                <w:lang w:val="es-ES"/>
              </w:rPr>
              <w:t xml:space="preserve">y/o </w:t>
            </w:r>
            <w:r>
              <w:rPr>
                <w:rFonts w:ascii="Arial" w:hAnsi="Arial" w:cs="Arial"/>
                <w:spacing w:val="-3"/>
                <w:kern w:val="1"/>
                <w:lang w:val="es-ES"/>
              </w:rPr>
              <w:t xml:space="preserve">cambios en </w:t>
            </w:r>
            <w:r>
              <w:rPr>
                <w:rFonts w:ascii="Arial" w:hAnsi="Arial" w:cs="Arial"/>
                <w:spacing w:val="-4"/>
                <w:kern w:val="1"/>
                <w:lang w:val="es-ES"/>
              </w:rPr>
              <w:t xml:space="preserve">las </w:t>
            </w:r>
            <w:r>
              <w:rPr>
                <w:rFonts w:ascii="Arial" w:hAnsi="Arial" w:cs="Arial"/>
                <w:kern w:val="1"/>
                <w:lang w:val="es-ES"/>
              </w:rPr>
              <w:t xml:space="preserve">formas y </w:t>
            </w:r>
            <w:r>
              <w:rPr>
                <w:rFonts w:ascii="Arial" w:hAnsi="Arial" w:cs="Arial"/>
                <w:spacing w:val="-4"/>
                <w:kern w:val="1"/>
                <w:lang w:val="es-ES"/>
              </w:rPr>
              <w:t xml:space="preserve">los </w:t>
            </w:r>
            <w:r>
              <w:rPr>
                <w:rFonts w:ascii="Arial" w:hAnsi="Arial" w:cs="Arial"/>
                <w:spacing w:val="-5"/>
                <w:kern w:val="1"/>
                <w:lang w:val="es-ES"/>
              </w:rPr>
              <w:t xml:space="preserve">géneros </w:t>
            </w:r>
            <w:r>
              <w:rPr>
                <w:rFonts w:ascii="Arial" w:hAnsi="Arial" w:cs="Arial"/>
                <w:kern w:val="1"/>
                <w:lang w:val="es-ES"/>
              </w:rPr>
              <w:t xml:space="preserve">musicales 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6"/>
                <w:kern w:val="1"/>
                <w:lang w:val="es-ES"/>
              </w:rPr>
              <w:t xml:space="preserve">del </w:t>
            </w:r>
            <w:r>
              <w:rPr>
                <w:rFonts w:ascii="Arial" w:hAnsi="Arial" w:cs="Arial"/>
                <w:spacing w:val="-3"/>
                <w:kern w:val="1"/>
                <w:lang w:val="es-ES"/>
              </w:rPr>
              <w:t xml:space="preserve">tiempo </w:t>
            </w:r>
            <w:r>
              <w:rPr>
                <w:rFonts w:ascii="Arial" w:hAnsi="Arial" w:cs="Arial"/>
                <w:spacing w:val="3"/>
                <w:kern w:val="1"/>
                <w:lang w:val="es-ES"/>
              </w:rPr>
              <w:t xml:space="preserve">se </w:t>
            </w:r>
            <w:r>
              <w:rPr>
                <w:rFonts w:ascii="Arial" w:hAnsi="Arial" w:cs="Arial"/>
                <w:spacing w:val="-3"/>
                <w:kern w:val="1"/>
                <w:lang w:val="es-ES"/>
              </w:rPr>
              <w:t xml:space="preserve">realiza 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4"/>
                <w:kern w:val="1"/>
                <w:lang w:val="es-ES"/>
              </w:rPr>
              <w:t xml:space="preserve">audición, incorporar </w:t>
            </w:r>
            <w:r>
              <w:rPr>
                <w:rFonts w:ascii="Arial" w:hAnsi="Arial" w:cs="Arial"/>
                <w:spacing w:val="-3"/>
                <w:kern w:val="1"/>
                <w:lang w:val="es-ES"/>
              </w:rPr>
              <w:t xml:space="preserve">otras informaciones </w:t>
            </w:r>
            <w:r>
              <w:rPr>
                <w:rFonts w:ascii="Arial" w:hAnsi="Arial" w:cs="Arial"/>
                <w:spacing w:val="-5"/>
                <w:kern w:val="1"/>
                <w:lang w:val="es-ES"/>
              </w:rPr>
              <w:t xml:space="preserve">relativas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géneros </w:t>
            </w:r>
            <w:r>
              <w:rPr>
                <w:rFonts w:ascii="Arial" w:hAnsi="Arial" w:cs="Arial"/>
                <w:kern w:val="1"/>
                <w:lang w:val="es-ES"/>
              </w:rPr>
              <w:t xml:space="preserve">y </w:t>
            </w:r>
            <w:r>
              <w:rPr>
                <w:rFonts w:ascii="Arial" w:hAnsi="Arial" w:cs="Arial"/>
                <w:spacing w:val="-3"/>
                <w:kern w:val="1"/>
                <w:lang w:val="es-ES"/>
              </w:rPr>
              <w:t xml:space="preserve">formas </w:t>
            </w:r>
            <w:r>
              <w:rPr>
                <w:rFonts w:ascii="Arial" w:hAnsi="Arial" w:cs="Arial"/>
                <w:spacing w:val="-4"/>
                <w:kern w:val="1"/>
                <w:lang w:val="es-ES"/>
              </w:rPr>
              <w:t xml:space="preserve">estudiadas </w:t>
            </w:r>
            <w:r>
              <w:rPr>
                <w:rFonts w:ascii="Arial" w:hAnsi="Arial" w:cs="Arial"/>
                <w:spacing w:val="-3"/>
                <w:kern w:val="1"/>
                <w:lang w:val="es-ES"/>
              </w:rPr>
              <w:t xml:space="preserve">dará </w:t>
            </w:r>
            <w:r>
              <w:rPr>
                <w:rFonts w:ascii="Arial" w:hAnsi="Arial" w:cs="Arial"/>
                <w:spacing w:val="-5"/>
                <w:kern w:val="1"/>
                <w:lang w:val="es-ES"/>
              </w:rPr>
              <w:t xml:space="preserve">lugar </w:t>
            </w:r>
            <w:r>
              <w:rPr>
                <w:rFonts w:ascii="Arial" w:hAnsi="Arial" w:cs="Arial"/>
                <w:kern w:val="1"/>
                <w:lang w:val="es-ES"/>
              </w:rPr>
              <w:t xml:space="preserve">a </w:t>
            </w:r>
            <w:r>
              <w:rPr>
                <w:rFonts w:ascii="Arial" w:hAnsi="Arial" w:cs="Arial"/>
                <w:spacing w:val="-3"/>
                <w:kern w:val="1"/>
                <w:lang w:val="es-ES"/>
              </w:rPr>
              <w:t xml:space="preserve">un </w:t>
            </w:r>
            <w:r>
              <w:rPr>
                <w:rFonts w:ascii="Arial" w:hAnsi="Arial" w:cs="Arial"/>
                <w:spacing w:val="-4"/>
                <w:kern w:val="1"/>
                <w:lang w:val="es-ES"/>
              </w:rPr>
              <w:t xml:space="preserve">aprendizaje </w:t>
            </w:r>
            <w:r>
              <w:rPr>
                <w:rFonts w:ascii="Arial" w:hAnsi="Arial" w:cs="Arial"/>
                <w:kern w:val="1"/>
                <w:lang w:val="es-ES"/>
              </w:rPr>
              <w:t>más</w:t>
            </w:r>
            <w:r>
              <w:rPr>
                <w:rFonts w:ascii="Arial" w:hAnsi="Arial" w:cs="Arial"/>
                <w:spacing w:val="58"/>
                <w:kern w:val="1"/>
                <w:lang w:val="es-ES"/>
              </w:rPr>
              <w:t xml:space="preserve"> </w:t>
            </w:r>
            <w:r>
              <w:rPr>
                <w:rFonts w:ascii="Arial" w:hAnsi="Arial" w:cs="Arial"/>
                <w:spacing w:val="-5"/>
                <w:kern w:val="1"/>
                <w:lang w:val="es-ES"/>
              </w:rPr>
              <w:t>profundo.</w:t>
            </w:r>
          </w:p>
          <w:p w14:paraId="77953663" w14:textId="77777777" w:rsidR="002270EE" w:rsidRDefault="002270EE" w:rsidP="002270EE">
            <w:pPr>
              <w:widowControl w:val="0"/>
              <w:autoSpaceDE w:val="0"/>
              <w:autoSpaceDN w:val="0"/>
              <w:adjustRightInd w:val="0"/>
              <w:spacing w:before="6" w:after="0" w:line="240" w:lineRule="auto"/>
              <w:ind w:right="-1741"/>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considerar la </w:t>
            </w:r>
            <w:r>
              <w:rPr>
                <w:rFonts w:ascii="Arial" w:hAnsi="Arial" w:cs="Arial"/>
                <w:kern w:val="1"/>
                <w:lang w:val="es-ES"/>
              </w:rPr>
              <w:t xml:space="preserve">distancia </w:t>
            </w:r>
            <w:r>
              <w:rPr>
                <w:rFonts w:ascii="Arial" w:hAnsi="Arial" w:cs="Arial"/>
                <w:spacing w:val="-4"/>
                <w:kern w:val="1"/>
                <w:lang w:val="es-ES"/>
              </w:rPr>
              <w:t xml:space="preserve">que </w:t>
            </w:r>
            <w:r>
              <w:rPr>
                <w:rFonts w:ascii="Arial" w:hAnsi="Arial" w:cs="Arial"/>
                <w:spacing w:val="-3"/>
                <w:kern w:val="1"/>
                <w:lang w:val="es-ES"/>
              </w:rPr>
              <w:t xml:space="preserve">existe entre </w:t>
            </w:r>
            <w:r>
              <w:rPr>
                <w:rFonts w:ascii="Arial" w:hAnsi="Arial" w:cs="Arial"/>
                <w:spacing w:val="-6"/>
                <w:kern w:val="1"/>
                <w:lang w:val="es-ES"/>
              </w:rPr>
              <w:t xml:space="preserve">el </w:t>
            </w:r>
            <w:r>
              <w:rPr>
                <w:rFonts w:ascii="Arial" w:hAnsi="Arial" w:cs="Arial"/>
                <w:kern w:val="1"/>
                <w:lang w:val="es-ES"/>
              </w:rPr>
              <w:t xml:space="preserve">acceso 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del </w:t>
            </w:r>
            <w:r>
              <w:rPr>
                <w:rFonts w:ascii="Arial" w:hAnsi="Arial" w:cs="Arial"/>
                <w:spacing w:val="-3"/>
                <w:kern w:val="1"/>
                <w:lang w:val="es-ES"/>
              </w:rPr>
              <w:t xml:space="preserve">pasado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vasta </w:t>
            </w:r>
            <w:r>
              <w:rPr>
                <w:rFonts w:ascii="Arial" w:hAnsi="Arial" w:cs="Arial"/>
                <w:spacing w:val="-3"/>
                <w:kern w:val="1"/>
                <w:lang w:val="es-ES"/>
              </w:rPr>
              <w:t xml:space="preserve">información </w:t>
            </w:r>
            <w:r>
              <w:rPr>
                <w:rFonts w:ascii="Arial" w:hAnsi="Arial" w:cs="Arial"/>
                <w:spacing w:val="-4"/>
                <w:kern w:val="1"/>
                <w:lang w:val="es-ES"/>
              </w:rPr>
              <w:t xml:space="preserve">que manejan los </w:t>
            </w:r>
            <w:r>
              <w:rPr>
                <w:rFonts w:ascii="Arial" w:hAnsi="Arial" w:cs="Arial"/>
                <w:spacing w:val="-6"/>
                <w:kern w:val="1"/>
                <w:lang w:val="es-ES"/>
              </w:rPr>
              <w:t xml:space="preserve">jóvenes  </w:t>
            </w:r>
            <w:r>
              <w:rPr>
                <w:rFonts w:ascii="Arial" w:hAnsi="Arial" w:cs="Arial"/>
                <w:kern w:val="1"/>
                <w:lang w:val="es-ES"/>
              </w:rPr>
              <w:t xml:space="preserve">respecto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actual. </w:t>
            </w:r>
            <w:r>
              <w:rPr>
                <w:rFonts w:ascii="Arial" w:hAnsi="Arial" w:cs="Arial"/>
                <w:kern w:val="1"/>
                <w:lang w:val="es-ES"/>
              </w:rPr>
              <w:t xml:space="preserve">El </w:t>
            </w:r>
            <w:r>
              <w:rPr>
                <w:rFonts w:ascii="Arial" w:hAnsi="Arial" w:cs="Arial"/>
                <w:spacing w:val="-3"/>
                <w:kern w:val="1"/>
                <w:lang w:val="es-ES"/>
              </w:rPr>
              <w:t xml:space="preserve">docente </w:t>
            </w:r>
            <w:r>
              <w:rPr>
                <w:rFonts w:ascii="Arial" w:hAnsi="Arial" w:cs="Arial"/>
                <w:spacing w:val="-5"/>
                <w:kern w:val="1"/>
                <w:lang w:val="es-ES"/>
              </w:rPr>
              <w:t xml:space="preserve">puede </w:t>
            </w:r>
            <w:r>
              <w:rPr>
                <w:rFonts w:ascii="Arial" w:hAnsi="Arial" w:cs="Arial"/>
                <w:kern w:val="1"/>
                <w:lang w:val="es-ES"/>
              </w:rPr>
              <w:t xml:space="preserve">ser </w:t>
            </w:r>
            <w:r>
              <w:rPr>
                <w:rFonts w:ascii="Arial" w:hAnsi="Arial" w:cs="Arial"/>
                <w:spacing w:val="-5"/>
                <w:kern w:val="1"/>
                <w:lang w:val="es-ES"/>
              </w:rPr>
              <w:t xml:space="preserve">quien </w:t>
            </w:r>
            <w:r>
              <w:rPr>
                <w:rFonts w:ascii="Arial" w:hAnsi="Arial" w:cs="Arial"/>
                <w:kern w:val="1"/>
                <w:lang w:val="es-ES"/>
              </w:rPr>
              <w:t xml:space="preserve">acorte </w:t>
            </w:r>
            <w:r>
              <w:rPr>
                <w:rFonts w:ascii="Arial" w:hAnsi="Arial" w:cs="Arial"/>
                <w:spacing w:val="-3"/>
                <w:kern w:val="1"/>
                <w:lang w:val="es-ES"/>
              </w:rPr>
              <w:t xml:space="preserve">tal  distancia, </w:t>
            </w:r>
            <w:r>
              <w:rPr>
                <w:rFonts w:ascii="Arial" w:hAnsi="Arial" w:cs="Arial"/>
                <w:kern w:val="1"/>
                <w:lang w:val="es-ES"/>
              </w:rPr>
              <w:t xml:space="preserve">acercando </w:t>
            </w:r>
            <w:r>
              <w:rPr>
                <w:rFonts w:ascii="Arial" w:hAnsi="Arial" w:cs="Arial"/>
                <w:spacing w:val="-5"/>
                <w:kern w:val="1"/>
                <w:lang w:val="es-ES"/>
              </w:rPr>
              <w:t xml:space="preserve">datos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estudiantes entender </w:t>
            </w:r>
            <w:r>
              <w:rPr>
                <w:rFonts w:ascii="Arial" w:hAnsi="Arial" w:cs="Arial"/>
                <w:spacing w:val="-4"/>
                <w:kern w:val="1"/>
                <w:lang w:val="es-ES"/>
              </w:rPr>
              <w:t xml:space="preserve">por qué </w:t>
            </w:r>
            <w:r>
              <w:rPr>
                <w:rFonts w:ascii="Arial" w:hAnsi="Arial" w:cs="Arial"/>
                <w:spacing w:val="-5"/>
                <w:kern w:val="1"/>
                <w:lang w:val="es-ES"/>
              </w:rPr>
              <w:t xml:space="preserve">algunas </w:t>
            </w:r>
            <w:r>
              <w:rPr>
                <w:rFonts w:ascii="Arial" w:hAnsi="Arial" w:cs="Arial"/>
                <w:kern w:val="1"/>
                <w:lang w:val="es-ES"/>
              </w:rPr>
              <w:t xml:space="preserve">formas o </w:t>
            </w:r>
            <w:r>
              <w:rPr>
                <w:rFonts w:ascii="Arial" w:hAnsi="Arial" w:cs="Arial"/>
                <w:spacing w:val="-5"/>
                <w:kern w:val="1"/>
                <w:lang w:val="es-ES"/>
              </w:rPr>
              <w:t xml:space="preserve">géneros  </w:t>
            </w:r>
            <w:r>
              <w:rPr>
                <w:rFonts w:ascii="Arial" w:hAnsi="Arial" w:cs="Arial"/>
                <w:kern w:val="1"/>
                <w:lang w:val="es-ES"/>
              </w:rPr>
              <w:t xml:space="preserve">musicales </w:t>
            </w:r>
            <w:r>
              <w:rPr>
                <w:rFonts w:ascii="Arial" w:hAnsi="Arial" w:cs="Arial"/>
                <w:spacing w:val="-4"/>
                <w:kern w:val="1"/>
                <w:lang w:val="es-ES"/>
              </w:rPr>
              <w:t xml:space="preserve">han </w:t>
            </w:r>
            <w:r>
              <w:rPr>
                <w:rFonts w:ascii="Arial" w:hAnsi="Arial" w:cs="Arial"/>
                <w:kern w:val="1"/>
                <w:lang w:val="es-ES"/>
              </w:rPr>
              <w:t xml:space="preserve">cambiado con </w:t>
            </w:r>
            <w:r>
              <w:rPr>
                <w:rFonts w:ascii="Arial" w:hAnsi="Arial" w:cs="Arial"/>
                <w:spacing w:val="-3"/>
                <w:kern w:val="1"/>
                <w:lang w:val="es-ES"/>
              </w:rPr>
              <w:t xml:space="preserve">el </w:t>
            </w:r>
            <w:r>
              <w:rPr>
                <w:rFonts w:ascii="Arial" w:hAnsi="Arial" w:cs="Arial"/>
                <w:kern w:val="1"/>
                <w:lang w:val="es-ES"/>
              </w:rPr>
              <w:t xml:space="preserve">transcurso </w:t>
            </w:r>
            <w:r>
              <w:rPr>
                <w:rFonts w:ascii="Arial" w:hAnsi="Arial" w:cs="Arial"/>
                <w:spacing w:val="-4"/>
                <w:kern w:val="1"/>
                <w:lang w:val="es-ES"/>
              </w:rPr>
              <w:t xml:space="preserve">del </w:t>
            </w:r>
            <w:r>
              <w:rPr>
                <w:rFonts w:ascii="Arial" w:hAnsi="Arial" w:cs="Arial"/>
                <w:spacing w:val="-3"/>
                <w:kern w:val="1"/>
                <w:lang w:val="es-ES"/>
              </w:rPr>
              <w:t xml:space="preserve">tiempo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6"/>
                <w:kern w:val="1"/>
                <w:lang w:val="es-ES"/>
              </w:rPr>
              <w:t xml:space="preserve">qué </w:t>
            </w:r>
            <w:r>
              <w:rPr>
                <w:rFonts w:ascii="Arial" w:hAnsi="Arial" w:cs="Arial"/>
                <w:spacing w:val="-3"/>
                <w:kern w:val="1"/>
                <w:lang w:val="es-ES"/>
              </w:rPr>
              <w:t xml:space="preserve">otras </w:t>
            </w:r>
            <w:r>
              <w:rPr>
                <w:rFonts w:ascii="Arial" w:hAnsi="Arial" w:cs="Arial"/>
                <w:spacing w:val="-2"/>
                <w:kern w:val="1"/>
                <w:lang w:val="es-ES"/>
              </w:rPr>
              <w:t xml:space="preserve">conservan </w:t>
            </w:r>
            <w:r>
              <w:rPr>
                <w:rFonts w:ascii="Arial" w:hAnsi="Arial" w:cs="Arial"/>
                <w:kern w:val="1"/>
                <w:lang w:val="es-ES"/>
              </w:rPr>
              <w:t xml:space="preserve">casi </w:t>
            </w:r>
            <w:r>
              <w:rPr>
                <w:rFonts w:ascii="Arial" w:hAnsi="Arial" w:cs="Arial"/>
                <w:spacing w:val="-3"/>
                <w:kern w:val="1"/>
                <w:lang w:val="es-ES"/>
              </w:rPr>
              <w:t xml:space="preserve">intactos </w:t>
            </w:r>
            <w:r>
              <w:rPr>
                <w:rFonts w:ascii="Arial" w:hAnsi="Arial" w:cs="Arial"/>
                <w:spacing w:val="-4"/>
                <w:kern w:val="1"/>
                <w:lang w:val="es-ES"/>
              </w:rPr>
              <w:t xml:space="preserve">los </w:t>
            </w:r>
            <w:r>
              <w:rPr>
                <w:rFonts w:ascii="Arial" w:hAnsi="Arial" w:cs="Arial"/>
                <w:kern w:val="1"/>
                <w:lang w:val="es-ES"/>
              </w:rPr>
              <w:t xml:space="preserve">rasgos </w:t>
            </w:r>
            <w:r>
              <w:rPr>
                <w:rFonts w:ascii="Arial" w:hAnsi="Arial" w:cs="Arial"/>
                <w:spacing w:val="-3"/>
                <w:kern w:val="1"/>
                <w:lang w:val="es-ES"/>
              </w:rPr>
              <w:t xml:space="preserve">de </w:t>
            </w:r>
            <w:r>
              <w:rPr>
                <w:rFonts w:ascii="Arial" w:hAnsi="Arial" w:cs="Arial"/>
                <w:kern w:val="1"/>
                <w:lang w:val="es-ES"/>
              </w:rPr>
              <w:t>sus antecesoras.</w:t>
            </w:r>
          </w:p>
        </w:tc>
      </w:tr>
      <w:tr w:rsidR="002270EE" w14:paraId="477CF0D4"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BFBFBF"/>
              <w:left w:val="single" w:sz="6" w:space="0" w:color="auto"/>
              <w:bottom w:val="single" w:sz="8" w:space="0" w:color="auto"/>
              <w:right w:val="single" w:sz="6" w:space="0" w:color="auto"/>
            </w:tcBorders>
            <w:tcMar>
              <w:top w:w="100" w:type="nil"/>
              <w:right w:w="100" w:type="nil"/>
            </w:tcMar>
          </w:tcPr>
          <w:p w14:paraId="6B94F76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CE4171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555A95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9"/>
                <w:szCs w:val="29"/>
                <w:lang w:val="es-ES"/>
              </w:rPr>
            </w:pPr>
          </w:p>
          <w:p w14:paraId="224E30FE" w14:textId="77777777" w:rsidR="002270EE" w:rsidRDefault="002270EE" w:rsidP="002270EE">
            <w:pPr>
              <w:widowControl w:val="0"/>
              <w:autoSpaceDE w:val="0"/>
              <w:autoSpaceDN w:val="0"/>
              <w:adjustRightInd w:val="0"/>
              <w:spacing w:after="0" w:line="237" w:lineRule="auto"/>
              <w:ind w:right="-1729"/>
              <w:jc w:val="both"/>
              <w:rPr>
                <w:rFonts w:ascii="Arial" w:hAnsi="Arial" w:cs="Arial"/>
                <w:kern w:val="1"/>
                <w:lang w:val="es-ES"/>
              </w:rPr>
            </w:pPr>
            <w:r>
              <w:rPr>
                <w:rFonts w:ascii="Arial" w:hAnsi="Arial" w:cs="Arial"/>
                <w:kern w:val="1"/>
                <w:lang w:val="es-ES"/>
              </w:rPr>
              <w:t>Caracterización de al menos una corriente estética de la música de tradición académica, considerando su desarrollo en Europa y en América.</w:t>
            </w:r>
          </w:p>
        </w:tc>
        <w:tc>
          <w:tcPr>
            <w:tcW w:w="5805" w:type="dxa"/>
            <w:tcBorders>
              <w:top w:val="single" w:sz="8" w:space="0" w:color="BFBFBF"/>
              <w:left w:val="single" w:sz="6" w:space="0" w:color="auto"/>
              <w:bottom w:val="single" w:sz="8" w:space="0" w:color="auto"/>
              <w:right w:val="single" w:sz="6" w:space="0" w:color="auto"/>
            </w:tcBorders>
            <w:tcMar>
              <w:top w:w="100" w:type="nil"/>
              <w:right w:w="100" w:type="nil"/>
            </w:tcMar>
          </w:tcPr>
          <w:p w14:paraId="2CBA5791" w14:textId="77777777" w:rsidR="002270EE" w:rsidRDefault="002270EE" w:rsidP="002270EE">
            <w:pPr>
              <w:widowControl w:val="0"/>
              <w:autoSpaceDE w:val="0"/>
              <w:autoSpaceDN w:val="0"/>
              <w:adjustRightInd w:val="0"/>
              <w:spacing w:before="126" w:after="0" w:line="242" w:lineRule="auto"/>
              <w:ind w:right="-1740"/>
              <w:jc w:val="both"/>
              <w:rPr>
                <w:rFonts w:ascii="Times New Roman" w:hAnsi="Times New Roman" w:cs="Times New Roman"/>
                <w:kern w:val="1"/>
                <w:lang w:val="es-ES"/>
              </w:rPr>
            </w:pPr>
            <w:r>
              <w:rPr>
                <w:rFonts w:ascii="Arial" w:hAnsi="Arial" w:cs="Arial"/>
                <w:spacing w:val="-4"/>
                <w:kern w:val="1"/>
                <w:lang w:val="es-ES"/>
              </w:rPr>
              <w:t>Interesa</w:t>
            </w:r>
            <w:r>
              <w:rPr>
                <w:rFonts w:ascii="Arial" w:hAnsi="Arial" w:cs="Arial"/>
                <w:spacing w:val="53"/>
                <w:kern w:val="1"/>
                <w:lang w:val="es-ES"/>
              </w:rPr>
              <w:t xml:space="preserve"> </w:t>
            </w:r>
            <w:r>
              <w:rPr>
                <w:rFonts w:ascii="Arial" w:hAnsi="Arial" w:cs="Arial"/>
                <w:spacing w:val="-3"/>
                <w:kern w:val="1"/>
                <w:lang w:val="es-ES"/>
              </w:rPr>
              <w:t xml:space="preserve">hacer </w:t>
            </w:r>
            <w:r>
              <w:rPr>
                <w:rFonts w:ascii="Arial" w:hAnsi="Arial" w:cs="Arial"/>
                <w:spacing w:val="-5"/>
                <w:kern w:val="1"/>
                <w:lang w:val="es-ES"/>
              </w:rPr>
              <w:t xml:space="preserve">notar </w:t>
            </w:r>
            <w:r>
              <w:rPr>
                <w:rFonts w:ascii="Arial" w:hAnsi="Arial" w:cs="Arial"/>
                <w:kern w:val="1"/>
                <w:lang w:val="es-ES"/>
              </w:rPr>
              <w:t xml:space="preserve">a </w:t>
            </w:r>
            <w:r>
              <w:rPr>
                <w:rFonts w:ascii="Arial" w:hAnsi="Arial" w:cs="Arial"/>
                <w:spacing w:val="-4"/>
                <w:kern w:val="1"/>
                <w:lang w:val="es-ES"/>
              </w:rPr>
              <w:t xml:space="preserve">los  estudiantes  que  </w:t>
            </w:r>
            <w:r>
              <w:rPr>
                <w:rFonts w:ascii="Arial" w:hAnsi="Arial" w:cs="Arial"/>
                <w:spacing w:val="-3"/>
                <w:kern w:val="1"/>
                <w:lang w:val="es-ES"/>
              </w:rPr>
              <w:t xml:space="preserve">no </w:t>
            </w:r>
            <w:r>
              <w:rPr>
                <w:rFonts w:ascii="Arial" w:hAnsi="Arial" w:cs="Arial"/>
                <w:spacing w:val="-6"/>
                <w:kern w:val="1"/>
                <w:lang w:val="es-ES"/>
              </w:rPr>
              <w:t xml:space="preserve">hay </w:t>
            </w:r>
            <w:r>
              <w:rPr>
                <w:rFonts w:ascii="Arial" w:hAnsi="Arial" w:cs="Arial"/>
                <w:kern w:val="1"/>
                <w:lang w:val="es-ES"/>
              </w:rPr>
              <w:t xml:space="preserve">coincidencia </w:t>
            </w:r>
            <w:r>
              <w:rPr>
                <w:rFonts w:ascii="Arial" w:hAnsi="Arial" w:cs="Arial"/>
                <w:spacing w:val="-3"/>
                <w:kern w:val="1"/>
                <w:lang w:val="es-ES"/>
              </w:rPr>
              <w:t xml:space="preserve">entre el tiempo </w:t>
            </w:r>
            <w:r>
              <w:rPr>
                <w:rFonts w:ascii="Arial" w:hAnsi="Arial" w:cs="Arial"/>
                <w:kern w:val="1"/>
                <w:lang w:val="es-ES"/>
              </w:rPr>
              <w:t xml:space="preserve">histórico y </w:t>
            </w:r>
            <w:r>
              <w:rPr>
                <w:rFonts w:ascii="Arial" w:hAnsi="Arial" w:cs="Arial"/>
                <w:spacing w:val="-3"/>
                <w:kern w:val="1"/>
                <w:lang w:val="es-ES"/>
              </w:rPr>
              <w:t xml:space="preserve">el desarrollo  </w:t>
            </w:r>
            <w:r>
              <w:rPr>
                <w:rFonts w:ascii="Arial" w:hAnsi="Arial" w:cs="Arial"/>
                <w:spacing w:val="-6"/>
                <w:kern w:val="1"/>
                <w:lang w:val="es-ES"/>
              </w:rPr>
              <w:t xml:space="preserve">de </w:t>
            </w:r>
            <w:r>
              <w:rPr>
                <w:rFonts w:ascii="Arial" w:hAnsi="Arial" w:cs="Arial"/>
                <w:spacing w:val="-4"/>
                <w:kern w:val="1"/>
                <w:lang w:val="es-ES"/>
              </w:rPr>
              <w:t xml:space="preserve">las tendencias </w:t>
            </w:r>
            <w:r>
              <w:rPr>
                <w:rFonts w:ascii="Arial" w:hAnsi="Arial" w:cs="Arial"/>
                <w:kern w:val="1"/>
                <w:lang w:val="es-ES"/>
              </w:rPr>
              <w:t xml:space="preserve">estéticas </w:t>
            </w:r>
            <w:r>
              <w:rPr>
                <w:rFonts w:ascii="Arial" w:hAnsi="Arial" w:cs="Arial"/>
                <w:spacing w:val="-3"/>
                <w:kern w:val="1"/>
                <w:lang w:val="es-ES"/>
              </w:rPr>
              <w:t xml:space="preserve">en Europa </w:t>
            </w:r>
            <w:r>
              <w:rPr>
                <w:rFonts w:ascii="Arial" w:hAnsi="Arial" w:cs="Arial"/>
                <w:kern w:val="1"/>
                <w:lang w:val="es-ES"/>
              </w:rPr>
              <w:t xml:space="preserve">y </w:t>
            </w:r>
            <w:r>
              <w:rPr>
                <w:rFonts w:ascii="Arial" w:hAnsi="Arial" w:cs="Arial"/>
                <w:spacing w:val="-3"/>
                <w:kern w:val="1"/>
                <w:lang w:val="es-ES"/>
              </w:rPr>
              <w:t>en</w:t>
            </w:r>
            <w:r>
              <w:rPr>
                <w:rFonts w:ascii="Arial" w:hAnsi="Arial" w:cs="Arial"/>
                <w:spacing w:val="34"/>
                <w:kern w:val="1"/>
                <w:lang w:val="es-ES"/>
              </w:rPr>
              <w:t xml:space="preserve"> </w:t>
            </w:r>
            <w:r>
              <w:rPr>
                <w:rFonts w:ascii="Arial" w:hAnsi="Arial" w:cs="Arial"/>
                <w:spacing w:val="-4"/>
                <w:kern w:val="1"/>
                <w:lang w:val="es-ES"/>
              </w:rPr>
              <w:t>América.</w:t>
            </w:r>
          </w:p>
          <w:p w14:paraId="03BE209C"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apreciación </w:t>
            </w:r>
            <w:r>
              <w:rPr>
                <w:rFonts w:ascii="Arial" w:hAnsi="Arial" w:cs="Arial"/>
                <w:spacing w:val="-5"/>
                <w:kern w:val="1"/>
                <w:lang w:val="es-ES"/>
              </w:rPr>
              <w:t xml:space="preserve">auditiva </w:t>
            </w:r>
            <w:r>
              <w:rPr>
                <w:rFonts w:ascii="Arial" w:hAnsi="Arial" w:cs="Arial"/>
                <w:spacing w:val="3"/>
                <w:kern w:val="1"/>
                <w:lang w:val="es-ES"/>
              </w:rPr>
              <w:t xml:space="preserve">se </w:t>
            </w:r>
            <w:r>
              <w:rPr>
                <w:rFonts w:ascii="Arial" w:hAnsi="Arial" w:cs="Arial"/>
                <w:spacing w:val="-4"/>
                <w:kern w:val="1"/>
                <w:lang w:val="es-ES"/>
              </w:rPr>
              <w:t xml:space="preserve">abordarán obras </w:t>
            </w:r>
            <w:r>
              <w:rPr>
                <w:rFonts w:ascii="Arial" w:hAnsi="Arial" w:cs="Arial"/>
                <w:kern w:val="1"/>
                <w:lang w:val="es-ES"/>
              </w:rPr>
              <w:t xml:space="preserve">(o </w:t>
            </w:r>
            <w:r>
              <w:rPr>
                <w:rFonts w:ascii="Arial" w:hAnsi="Arial" w:cs="Arial"/>
                <w:spacing w:val="-3"/>
                <w:kern w:val="1"/>
                <w:lang w:val="es-ES"/>
              </w:rPr>
              <w:t xml:space="preserve">fragmentos de </w:t>
            </w:r>
            <w:r>
              <w:rPr>
                <w:rFonts w:ascii="Arial" w:hAnsi="Arial" w:cs="Arial"/>
                <w:kern w:val="1"/>
                <w:lang w:val="es-ES"/>
              </w:rPr>
              <w:t xml:space="preserve">obras) </w:t>
            </w:r>
            <w:r>
              <w:rPr>
                <w:rFonts w:ascii="Arial" w:hAnsi="Arial" w:cs="Arial"/>
                <w:spacing w:val="-4"/>
                <w:kern w:val="1"/>
                <w:lang w:val="es-ES"/>
              </w:rPr>
              <w:t xml:space="preserve">representativas </w:t>
            </w:r>
            <w:r>
              <w:rPr>
                <w:rFonts w:ascii="Arial" w:hAnsi="Arial" w:cs="Arial"/>
                <w:spacing w:val="-3"/>
                <w:kern w:val="1"/>
                <w:lang w:val="es-ES"/>
              </w:rPr>
              <w:t xml:space="preserve">de </w:t>
            </w:r>
            <w:r>
              <w:rPr>
                <w:rFonts w:ascii="Arial" w:hAnsi="Arial" w:cs="Arial"/>
                <w:spacing w:val="-5"/>
                <w:kern w:val="1"/>
                <w:lang w:val="es-ES"/>
              </w:rPr>
              <w:t xml:space="preserve">algún periodo  </w:t>
            </w:r>
            <w:r>
              <w:rPr>
                <w:rFonts w:ascii="Arial" w:hAnsi="Arial" w:cs="Arial"/>
                <w:kern w:val="1"/>
                <w:lang w:val="es-ES"/>
              </w:rPr>
              <w:t xml:space="preserve">musical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haya dado </w:t>
            </w:r>
            <w:r>
              <w:rPr>
                <w:rFonts w:ascii="Arial" w:hAnsi="Arial" w:cs="Arial"/>
                <w:spacing w:val="-3"/>
                <w:kern w:val="1"/>
                <w:lang w:val="es-ES"/>
              </w:rPr>
              <w:t xml:space="preserve">en </w:t>
            </w:r>
            <w:r>
              <w:rPr>
                <w:rFonts w:ascii="Arial" w:hAnsi="Arial" w:cs="Arial"/>
                <w:kern w:val="1"/>
                <w:lang w:val="es-ES"/>
              </w:rPr>
              <w:t xml:space="preserve">América y </w:t>
            </w:r>
            <w:r>
              <w:rPr>
                <w:rFonts w:ascii="Arial" w:hAnsi="Arial" w:cs="Arial"/>
                <w:spacing w:val="-3"/>
                <w:kern w:val="1"/>
                <w:lang w:val="es-ES"/>
              </w:rPr>
              <w:t xml:space="preserve">Europa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spacing w:val="-3"/>
                <w:kern w:val="1"/>
                <w:lang w:val="es-ES"/>
              </w:rPr>
              <w:t xml:space="preserve">permitan </w:t>
            </w:r>
            <w:r>
              <w:rPr>
                <w:rFonts w:ascii="Arial" w:hAnsi="Arial" w:cs="Arial"/>
                <w:kern w:val="1"/>
                <w:lang w:val="es-ES"/>
              </w:rPr>
              <w:t xml:space="preserve">reconocer </w:t>
            </w:r>
            <w:r>
              <w:rPr>
                <w:rFonts w:ascii="Arial" w:hAnsi="Arial" w:cs="Arial"/>
                <w:spacing w:val="-4"/>
                <w:kern w:val="1"/>
                <w:lang w:val="es-ES"/>
              </w:rPr>
              <w:t xml:space="preserve">los </w:t>
            </w:r>
            <w:r>
              <w:rPr>
                <w:rFonts w:ascii="Arial" w:hAnsi="Arial" w:cs="Arial"/>
                <w:spacing w:val="53"/>
                <w:kern w:val="1"/>
                <w:lang w:val="es-ES"/>
              </w:rPr>
              <w:t xml:space="preserve"> </w:t>
            </w:r>
            <w:r>
              <w:rPr>
                <w:rFonts w:ascii="Arial" w:hAnsi="Arial" w:cs="Arial"/>
                <w:spacing w:val="-4"/>
                <w:kern w:val="1"/>
                <w:lang w:val="es-ES"/>
              </w:rPr>
              <w:t xml:space="preserve">principales </w:t>
            </w:r>
            <w:r>
              <w:rPr>
                <w:rFonts w:ascii="Arial" w:hAnsi="Arial" w:cs="Arial"/>
                <w:kern w:val="1"/>
                <w:lang w:val="es-ES"/>
              </w:rPr>
              <w:t xml:space="preserve">rasgos </w:t>
            </w:r>
            <w:r>
              <w:rPr>
                <w:rFonts w:ascii="Arial" w:hAnsi="Arial" w:cs="Arial"/>
                <w:spacing w:val="-4"/>
                <w:kern w:val="1"/>
                <w:lang w:val="es-ES"/>
              </w:rPr>
              <w:t xml:space="preserve">del </w:t>
            </w:r>
            <w:r>
              <w:rPr>
                <w:rFonts w:ascii="Arial" w:hAnsi="Arial" w:cs="Arial"/>
                <w:kern w:val="1"/>
                <w:lang w:val="es-ES"/>
              </w:rPr>
              <w:t xml:space="preserve">estilo compositivo y </w:t>
            </w:r>
            <w:r>
              <w:rPr>
                <w:rFonts w:ascii="Arial" w:hAnsi="Arial" w:cs="Arial"/>
                <w:spacing w:val="-3"/>
                <w:kern w:val="1"/>
                <w:lang w:val="es-ES"/>
              </w:rPr>
              <w:t xml:space="preserve">de la </w:t>
            </w:r>
            <w:r>
              <w:rPr>
                <w:rFonts w:ascii="Arial" w:hAnsi="Arial" w:cs="Arial"/>
                <w:spacing w:val="-4"/>
                <w:kern w:val="1"/>
                <w:lang w:val="es-ES"/>
              </w:rPr>
              <w:t>interpretación vocal</w:t>
            </w:r>
            <w:r>
              <w:rPr>
                <w:rFonts w:ascii="Arial" w:hAnsi="Arial" w:cs="Arial"/>
                <w:spacing w:val="53"/>
                <w:kern w:val="1"/>
                <w:lang w:val="es-ES"/>
              </w:rPr>
              <w:t xml:space="preserve"> </w:t>
            </w:r>
            <w:r>
              <w:rPr>
                <w:rFonts w:ascii="Arial" w:hAnsi="Arial" w:cs="Arial"/>
                <w:kern w:val="1"/>
                <w:lang w:val="es-ES"/>
              </w:rPr>
              <w:t>e</w:t>
            </w:r>
            <w:r>
              <w:rPr>
                <w:rFonts w:ascii="Arial" w:hAnsi="Arial" w:cs="Arial"/>
                <w:spacing w:val="-7"/>
                <w:kern w:val="1"/>
                <w:lang w:val="es-ES"/>
              </w:rPr>
              <w:t xml:space="preserve"> </w:t>
            </w:r>
            <w:r>
              <w:rPr>
                <w:rFonts w:ascii="Arial" w:hAnsi="Arial" w:cs="Arial"/>
                <w:spacing w:val="-3"/>
                <w:kern w:val="1"/>
                <w:lang w:val="es-ES"/>
              </w:rPr>
              <w:t>instrumental.</w:t>
            </w:r>
          </w:p>
          <w:p w14:paraId="2FF5A65D" w14:textId="77777777" w:rsidR="002270EE" w:rsidRDefault="002270EE" w:rsidP="002270EE">
            <w:pPr>
              <w:widowControl w:val="0"/>
              <w:autoSpaceDE w:val="0"/>
              <w:autoSpaceDN w:val="0"/>
              <w:adjustRightInd w:val="0"/>
              <w:spacing w:after="0" w:line="242" w:lineRule="auto"/>
              <w:ind w:right="-1744"/>
              <w:jc w:val="both"/>
              <w:rPr>
                <w:rFonts w:ascii="Arial" w:hAnsi="Arial" w:cs="Arial"/>
                <w:kern w:val="1"/>
                <w:lang w:val="es-ES"/>
              </w:rPr>
            </w:pPr>
            <w:r>
              <w:rPr>
                <w:rFonts w:ascii="Arial" w:hAnsi="Arial" w:cs="Arial"/>
                <w:kern w:val="1"/>
                <w:lang w:val="es-ES"/>
              </w:rPr>
              <w:t>Este conocimiento se puede completar recurriendo a una línea de tiempo y la lectura de textos descriptivos de la</w:t>
            </w:r>
          </w:p>
          <w:p w14:paraId="7DFBFF45" w14:textId="77777777" w:rsidR="002270EE" w:rsidRDefault="002270EE" w:rsidP="002270EE">
            <w:pPr>
              <w:widowControl w:val="0"/>
              <w:autoSpaceDE w:val="0"/>
              <w:autoSpaceDN w:val="0"/>
              <w:adjustRightInd w:val="0"/>
              <w:spacing w:before="9" w:after="0" w:line="240" w:lineRule="exact"/>
              <w:ind w:right="-1744"/>
              <w:jc w:val="both"/>
              <w:rPr>
                <w:rFonts w:ascii="Times New Roman" w:hAnsi="Times New Roman" w:cs="Times New Roman"/>
                <w:kern w:val="1"/>
                <w:lang w:val="es-ES"/>
              </w:rPr>
            </w:pPr>
            <w:r>
              <w:rPr>
                <w:rFonts w:ascii="Arial" w:hAnsi="Arial" w:cs="Arial"/>
                <w:spacing w:val="-5"/>
                <w:kern w:val="1"/>
                <w:lang w:val="es-ES"/>
              </w:rPr>
              <w:t xml:space="preserve">vida </w:t>
            </w:r>
            <w:r>
              <w:rPr>
                <w:rFonts w:ascii="Arial" w:hAnsi="Arial" w:cs="Arial"/>
                <w:kern w:val="1"/>
                <w:lang w:val="es-ES"/>
              </w:rPr>
              <w:t xml:space="preserve">musical </w:t>
            </w:r>
            <w:r>
              <w:rPr>
                <w:rFonts w:ascii="Arial" w:hAnsi="Arial" w:cs="Arial"/>
                <w:spacing w:val="-3"/>
                <w:kern w:val="1"/>
                <w:lang w:val="es-ES"/>
              </w:rPr>
              <w:t xml:space="preserve">en ambos </w:t>
            </w:r>
            <w:r>
              <w:rPr>
                <w:rFonts w:ascii="Arial" w:hAnsi="Arial" w:cs="Arial"/>
                <w:spacing w:val="-4"/>
                <w:kern w:val="1"/>
                <w:lang w:val="es-ES"/>
              </w:rPr>
              <w:t xml:space="preserve">continentes </w:t>
            </w:r>
            <w:r>
              <w:rPr>
                <w:rFonts w:ascii="Arial" w:hAnsi="Arial" w:cs="Arial"/>
                <w:spacing w:val="-3"/>
                <w:kern w:val="1"/>
                <w:lang w:val="es-ES"/>
              </w:rPr>
              <w:t xml:space="preserve">en un </w:t>
            </w:r>
            <w:r>
              <w:rPr>
                <w:rFonts w:ascii="Arial" w:hAnsi="Arial" w:cs="Arial"/>
                <w:spacing w:val="3"/>
                <w:kern w:val="1"/>
                <w:lang w:val="es-ES"/>
              </w:rPr>
              <w:t xml:space="preserve">mismo </w:t>
            </w:r>
            <w:r>
              <w:rPr>
                <w:rFonts w:ascii="Arial" w:hAnsi="Arial" w:cs="Arial"/>
                <w:spacing w:val="-3"/>
                <w:kern w:val="1"/>
                <w:lang w:val="es-ES"/>
              </w:rPr>
              <w:t>momento.</w:t>
            </w:r>
          </w:p>
        </w:tc>
      </w:tr>
    </w:tbl>
    <w:p w14:paraId="1F2FCB1C"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7"/>
          <w:szCs w:val="7"/>
          <w:lang w:val="es-ES"/>
        </w:rPr>
      </w:pPr>
    </w:p>
    <w:p w14:paraId="078FBFB3"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580C3C0A" w14:textId="77777777">
        <w:tblPrEx>
          <w:tblCellMar>
            <w:top w:w="0" w:type="dxa"/>
            <w:bottom w:w="0" w:type="dxa"/>
          </w:tblCellMar>
        </w:tblPrEx>
        <w:tc>
          <w:tcPr>
            <w:tcW w:w="4080" w:type="dxa"/>
            <w:tcBorders>
              <w:top w:val="single" w:sz="8" w:space="0" w:color="auto"/>
              <w:left w:val="single" w:sz="6" w:space="0" w:color="auto"/>
              <w:bottom w:val="single" w:sz="8" w:space="0" w:color="BFBFBF"/>
              <w:right w:val="single" w:sz="6" w:space="0" w:color="auto"/>
            </w:tcBorders>
            <w:tcMar>
              <w:top w:w="100" w:type="nil"/>
              <w:right w:w="100" w:type="nil"/>
            </w:tcMar>
          </w:tcPr>
          <w:p w14:paraId="30B9F7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8" w:space="0" w:color="BFBFBF"/>
              <w:right w:val="single" w:sz="6" w:space="0" w:color="auto"/>
            </w:tcBorders>
            <w:tcMar>
              <w:top w:w="100" w:type="nil"/>
              <w:right w:w="100" w:type="nil"/>
            </w:tcMar>
          </w:tcPr>
          <w:p w14:paraId="6950B3BD"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spacing w:val="-5"/>
                <w:kern w:val="1"/>
                <w:lang w:val="es-ES"/>
              </w:rPr>
              <w:t xml:space="preserve">Siguiendo </w:t>
            </w:r>
            <w:r>
              <w:rPr>
                <w:rFonts w:ascii="Arial" w:hAnsi="Arial" w:cs="Arial"/>
                <w:kern w:val="1"/>
                <w:lang w:val="es-ES"/>
              </w:rPr>
              <w:t xml:space="preserve">con </w:t>
            </w:r>
            <w:r>
              <w:rPr>
                <w:rFonts w:ascii="Arial" w:hAnsi="Arial" w:cs="Arial"/>
                <w:spacing w:val="-3"/>
                <w:kern w:val="1"/>
                <w:lang w:val="es-ES"/>
              </w:rPr>
              <w:t xml:space="preserve">el ejemplo </w:t>
            </w:r>
            <w:r>
              <w:rPr>
                <w:rFonts w:ascii="Arial" w:hAnsi="Arial" w:cs="Arial"/>
                <w:kern w:val="1"/>
                <w:lang w:val="es-ES"/>
              </w:rPr>
              <w:t xml:space="preserve">sobre barroco </w:t>
            </w:r>
            <w:r>
              <w:rPr>
                <w:rFonts w:ascii="Arial" w:hAnsi="Arial" w:cs="Arial"/>
                <w:spacing w:val="-3"/>
                <w:kern w:val="1"/>
                <w:lang w:val="es-ES"/>
              </w:rPr>
              <w:t xml:space="preserve">ofrecido  en  </w:t>
            </w:r>
            <w:r>
              <w:rPr>
                <w:rFonts w:ascii="Arial" w:hAnsi="Arial" w:cs="Arial"/>
                <w:spacing w:val="-6"/>
                <w:kern w:val="1"/>
                <w:lang w:val="es-ES"/>
              </w:rPr>
              <w:t xml:space="preserve">el  </w:t>
            </w:r>
            <w:r>
              <w:rPr>
                <w:rFonts w:ascii="Arial" w:hAnsi="Arial" w:cs="Arial"/>
                <w:spacing w:val="-4"/>
                <w:kern w:val="1"/>
                <w:lang w:val="es-ES"/>
              </w:rPr>
              <w:t xml:space="preserve">eje Apreciación, </w:t>
            </w:r>
            <w:r>
              <w:rPr>
                <w:rFonts w:ascii="Arial" w:hAnsi="Arial" w:cs="Arial"/>
                <w:spacing w:val="-3"/>
                <w:kern w:val="1"/>
                <w:lang w:val="es-ES"/>
              </w:rPr>
              <w:t xml:space="preserve">el </w:t>
            </w:r>
            <w:r>
              <w:rPr>
                <w:rFonts w:ascii="Arial" w:hAnsi="Arial" w:cs="Arial"/>
                <w:spacing w:val="-4"/>
                <w:kern w:val="1"/>
                <w:lang w:val="es-ES"/>
              </w:rPr>
              <w:t xml:space="preserve">aporte </w:t>
            </w:r>
            <w:r>
              <w:rPr>
                <w:rFonts w:ascii="Arial" w:hAnsi="Arial" w:cs="Arial"/>
                <w:spacing w:val="-3"/>
                <w:kern w:val="1"/>
                <w:lang w:val="es-ES"/>
              </w:rPr>
              <w:t xml:space="preserve">de información </w:t>
            </w:r>
            <w:r>
              <w:rPr>
                <w:rFonts w:ascii="Arial" w:hAnsi="Arial" w:cs="Arial"/>
                <w:spacing w:val="-4"/>
                <w:kern w:val="1"/>
                <w:lang w:val="es-ES"/>
              </w:rPr>
              <w:t xml:space="preserve">suplementaria, </w:t>
            </w:r>
            <w:r>
              <w:rPr>
                <w:rFonts w:ascii="Arial" w:hAnsi="Arial" w:cs="Arial"/>
                <w:kern w:val="1"/>
                <w:lang w:val="es-ES"/>
              </w:rPr>
              <w:t xml:space="preserve">como </w:t>
            </w:r>
            <w:r>
              <w:rPr>
                <w:rFonts w:ascii="Arial" w:hAnsi="Arial" w:cs="Arial"/>
                <w:spacing w:val="-4"/>
                <w:kern w:val="1"/>
                <w:lang w:val="es-ES"/>
              </w:rPr>
              <w:t xml:space="preserve">por </w:t>
            </w:r>
            <w:r>
              <w:rPr>
                <w:rFonts w:ascii="Arial" w:hAnsi="Arial" w:cs="Arial"/>
                <w:spacing w:val="-3"/>
                <w:kern w:val="1"/>
                <w:lang w:val="es-ES"/>
              </w:rPr>
              <w:t xml:space="preserve">ejemplo el </w:t>
            </w:r>
            <w:r>
              <w:rPr>
                <w:rFonts w:ascii="Arial" w:hAnsi="Arial" w:cs="Arial"/>
                <w:spacing w:val="-5"/>
                <w:kern w:val="1"/>
                <w:lang w:val="es-ES"/>
              </w:rPr>
              <w:t xml:space="preserve">auge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instrumental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3"/>
                <w:kern w:val="1"/>
                <w:lang w:val="es-ES"/>
              </w:rPr>
              <w:t xml:space="preserve">nacimiento de la  </w:t>
            </w:r>
            <w:r>
              <w:rPr>
                <w:rFonts w:ascii="Arial" w:hAnsi="Arial" w:cs="Arial"/>
                <w:spacing w:val="-4"/>
                <w:kern w:val="1"/>
                <w:lang w:val="es-ES"/>
              </w:rPr>
              <w:t xml:space="preserve">ópera </w:t>
            </w:r>
            <w:r>
              <w:rPr>
                <w:rFonts w:ascii="Arial" w:hAnsi="Arial" w:cs="Arial"/>
                <w:kern w:val="1"/>
                <w:lang w:val="es-ES"/>
              </w:rPr>
              <w:t xml:space="preserve">como rasgos  </w:t>
            </w:r>
            <w:r>
              <w:rPr>
                <w:rFonts w:ascii="Arial" w:hAnsi="Arial" w:cs="Arial"/>
                <w:spacing w:val="-4"/>
                <w:kern w:val="1"/>
                <w:lang w:val="es-ES"/>
              </w:rPr>
              <w:t xml:space="preserve">que dan </w:t>
            </w:r>
            <w:r>
              <w:rPr>
                <w:rFonts w:ascii="Arial" w:hAnsi="Arial" w:cs="Arial"/>
                <w:spacing w:val="-3"/>
                <w:kern w:val="1"/>
                <w:lang w:val="es-ES"/>
              </w:rPr>
              <w:t xml:space="preserve">cuenta de la función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3"/>
                <w:kern w:val="1"/>
                <w:lang w:val="es-ES"/>
              </w:rPr>
              <w:t xml:space="preserve">cumplía para  el  </w:t>
            </w:r>
            <w:r>
              <w:rPr>
                <w:rFonts w:ascii="Arial" w:hAnsi="Arial" w:cs="Arial"/>
                <w:kern w:val="1"/>
                <w:lang w:val="es-ES"/>
              </w:rPr>
              <w:t xml:space="preserve">hombre </w:t>
            </w:r>
            <w:r>
              <w:rPr>
                <w:rFonts w:ascii="Arial" w:hAnsi="Arial" w:cs="Arial"/>
                <w:spacing w:val="-5"/>
                <w:kern w:val="1"/>
                <w:lang w:val="es-ES"/>
              </w:rPr>
              <w:t xml:space="preserve">europeo </w:t>
            </w:r>
            <w:r>
              <w:rPr>
                <w:rFonts w:ascii="Arial" w:hAnsi="Arial" w:cs="Arial"/>
                <w:kern w:val="1"/>
                <w:lang w:val="es-ES"/>
              </w:rPr>
              <w:t xml:space="preserve">a </w:t>
            </w:r>
            <w:r>
              <w:rPr>
                <w:rFonts w:ascii="Arial" w:hAnsi="Arial" w:cs="Arial"/>
                <w:spacing w:val="-4"/>
                <w:kern w:val="1"/>
                <w:lang w:val="es-ES"/>
              </w:rPr>
              <w:t xml:space="preserve">principios del  </w:t>
            </w:r>
            <w:r>
              <w:rPr>
                <w:rFonts w:ascii="Arial" w:hAnsi="Arial" w:cs="Arial"/>
                <w:kern w:val="1"/>
                <w:lang w:val="es-ES"/>
              </w:rPr>
              <w:t xml:space="preserve">siglo  </w:t>
            </w:r>
            <w:r>
              <w:rPr>
                <w:rFonts w:ascii="Arial" w:hAnsi="Arial" w:cs="Arial"/>
                <w:spacing w:val="-15"/>
                <w:kern w:val="1"/>
                <w:lang w:val="es-ES"/>
              </w:rPr>
              <w:t xml:space="preserve">XVIII,  </w:t>
            </w:r>
            <w:r>
              <w:rPr>
                <w:rFonts w:ascii="Arial" w:hAnsi="Arial" w:cs="Arial"/>
                <w:spacing w:val="-3"/>
                <w:kern w:val="1"/>
                <w:lang w:val="es-ES"/>
              </w:rPr>
              <w:t xml:space="preserve">frente  al  desarrollo de </w:t>
            </w:r>
            <w:r>
              <w:rPr>
                <w:rFonts w:ascii="Arial" w:hAnsi="Arial" w:cs="Arial"/>
                <w:spacing w:val="-4"/>
                <w:kern w:val="1"/>
                <w:lang w:val="es-ES"/>
              </w:rPr>
              <w:t xml:space="preserve">una  </w:t>
            </w:r>
            <w:r>
              <w:rPr>
                <w:rFonts w:ascii="Arial" w:hAnsi="Arial" w:cs="Arial"/>
                <w:kern w:val="1"/>
                <w:lang w:val="es-ES"/>
              </w:rPr>
              <w:t xml:space="preserve">música </w:t>
            </w:r>
            <w:r>
              <w:rPr>
                <w:rFonts w:ascii="Arial" w:hAnsi="Arial" w:cs="Arial"/>
                <w:spacing w:val="-3"/>
                <w:kern w:val="1"/>
                <w:lang w:val="es-ES"/>
              </w:rPr>
              <w:t xml:space="preserve">eminentemente litúrgica </w:t>
            </w:r>
            <w:r>
              <w:rPr>
                <w:rFonts w:ascii="Arial" w:hAnsi="Arial" w:cs="Arial"/>
                <w:kern w:val="1"/>
                <w:lang w:val="es-ES"/>
              </w:rPr>
              <w:t xml:space="preserve">y sacra </w:t>
            </w:r>
            <w:r>
              <w:rPr>
                <w:rFonts w:ascii="Arial" w:hAnsi="Arial" w:cs="Arial"/>
                <w:spacing w:val="-6"/>
                <w:kern w:val="1"/>
                <w:lang w:val="es-ES"/>
              </w:rPr>
              <w:t xml:space="preserve">en </w:t>
            </w:r>
            <w:r>
              <w:rPr>
                <w:rFonts w:ascii="Arial" w:hAnsi="Arial" w:cs="Arial"/>
                <w:spacing w:val="-3"/>
                <w:kern w:val="1"/>
                <w:lang w:val="es-ES"/>
              </w:rPr>
              <w:t xml:space="preserve">América, </w:t>
            </w:r>
            <w:r>
              <w:rPr>
                <w:rFonts w:ascii="Arial" w:hAnsi="Arial" w:cs="Arial"/>
                <w:spacing w:val="-5"/>
                <w:kern w:val="1"/>
                <w:lang w:val="es-ES"/>
              </w:rPr>
              <w:t xml:space="preserve">ayudarán </w:t>
            </w:r>
            <w:r>
              <w:rPr>
                <w:rFonts w:ascii="Arial" w:hAnsi="Arial" w:cs="Arial"/>
                <w:kern w:val="1"/>
                <w:lang w:val="es-ES"/>
              </w:rPr>
              <w:t xml:space="preserve">a </w:t>
            </w:r>
            <w:r>
              <w:rPr>
                <w:rFonts w:ascii="Arial" w:hAnsi="Arial" w:cs="Arial"/>
                <w:spacing w:val="-4"/>
                <w:kern w:val="1"/>
                <w:lang w:val="es-ES"/>
              </w:rPr>
              <w:t xml:space="preserve">que los estudiantes </w:t>
            </w:r>
            <w:r>
              <w:rPr>
                <w:rFonts w:ascii="Arial" w:hAnsi="Arial" w:cs="Arial"/>
                <w:spacing w:val="-3"/>
                <w:kern w:val="1"/>
                <w:lang w:val="es-ES"/>
              </w:rPr>
              <w:t xml:space="preserve">comprendan la complejidad </w:t>
            </w:r>
            <w:r>
              <w:rPr>
                <w:rFonts w:ascii="Arial" w:hAnsi="Arial" w:cs="Arial"/>
                <w:spacing w:val="-4"/>
                <w:kern w:val="1"/>
                <w:lang w:val="es-ES"/>
              </w:rPr>
              <w:t xml:space="preserve">contextual del </w:t>
            </w:r>
            <w:r>
              <w:rPr>
                <w:rFonts w:ascii="Arial" w:hAnsi="Arial" w:cs="Arial"/>
                <w:spacing w:val="-6"/>
                <w:kern w:val="1"/>
                <w:lang w:val="es-ES"/>
              </w:rPr>
              <w:t>período</w:t>
            </w:r>
            <w:r>
              <w:rPr>
                <w:rFonts w:ascii="Arial" w:hAnsi="Arial" w:cs="Arial"/>
                <w:spacing w:val="7"/>
                <w:kern w:val="1"/>
                <w:lang w:val="es-ES"/>
              </w:rPr>
              <w:t xml:space="preserve"> </w:t>
            </w:r>
            <w:r>
              <w:rPr>
                <w:rFonts w:ascii="Arial" w:hAnsi="Arial" w:cs="Arial"/>
                <w:spacing w:val="-6"/>
                <w:kern w:val="1"/>
                <w:lang w:val="es-ES"/>
              </w:rPr>
              <w:t>abordado.</w:t>
            </w:r>
          </w:p>
        </w:tc>
      </w:tr>
      <w:tr w:rsidR="002270EE" w14:paraId="43789E8D" w14:textId="77777777">
        <w:tblPrEx>
          <w:tblBorders>
            <w:top w:val="none" w:sz="0" w:space="0" w:color="auto"/>
          </w:tblBorders>
          <w:tblCellMar>
            <w:top w:w="0" w:type="dxa"/>
            <w:bottom w:w="0" w:type="dxa"/>
          </w:tblCellMar>
        </w:tblPrEx>
        <w:tc>
          <w:tcPr>
            <w:tcW w:w="4080" w:type="dxa"/>
            <w:tcBorders>
              <w:top w:val="single" w:sz="8" w:space="0" w:color="BFBFBF"/>
              <w:left w:val="single" w:sz="6" w:space="0" w:color="auto"/>
              <w:bottom w:val="single" w:sz="8" w:space="0" w:color="BFBFBF"/>
              <w:right w:val="single" w:sz="6" w:space="0" w:color="auto"/>
            </w:tcBorders>
            <w:tcMar>
              <w:top w:w="100" w:type="nil"/>
              <w:right w:w="100" w:type="nil"/>
            </w:tcMar>
          </w:tcPr>
          <w:p w14:paraId="6868386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149A3E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121F43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8"/>
                <w:szCs w:val="28"/>
                <w:lang w:val="es-ES"/>
              </w:rPr>
            </w:pPr>
          </w:p>
          <w:p w14:paraId="0EA2C245" w14:textId="77777777" w:rsidR="002270EE" w:rsidRDefault="002270EE" w:rsidP="002270EE">
            <w:pPr>
              <w:widowControl w:val="0"/>
              <w:autoSpaceDE w:val="0"/>
              <w:autoSpaceDN w:val="0"/>
              <w:adjustRightInd w:val="0"/>
              <w:spacing w:after="0" w:line="242" w:lineRule="auto"/>
              <w:ind w:right="-1729"/>
              <w:jc w:val="both"/>
              <w:rPr>
                <w:rFonts w:ascii="Times New Roman" w:hAnsi="Times New Roman" w:cs="Times New Roman"/>
                <w:kern w:val="1"/>
                <w:lang w:val="es-ES"/>
              </w:rPr>
            </w:pPr>
            <w:r>
              <w:rPr>
                <w:rFonts w:ascii="Arial" w:hAnsi="Arial" w:cs="Arial"/>
                <w:kern w:val="1"/>
                <w:lang w:val="es-ES"/>
              </w:rPr>
              <w:t xml:space="preserve">Caracterización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géneros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músicas </w:t>
            </w:r>
            <w:r>
              <w:rPr>
                <w:rFonts w:ascii="Arial" w:hAnsi="Arial" w:cs="Arial"/>
                <w:spacing w:val="-5"/>
                <w:kern w:val="1"/>
                <w:lang w:val="es-ES"/>
              </w:rPr>
              <w:t xml:space="preserve">populares </w:t>
            </w:r>
            <w:r>
              <w:rPr>
                <w:rFonts w:ascii="Arial" w:hAnsi="Arial" w:cs="Arial"/>
                <w:spacing w:val="-3"/>
                <w:kern w:val="1"/>
                <w:lang w:val="es-ES"/>
              </w:rPr>
              <w:t xml:space="preserve">de </w:t>
            </w:r>
            <w:r>
              <w:rPr>
                <w:rFonts w:ascii="Arial" w:hAnsi="Arial" w:cs="Arial"/>
                <w:spacing w:val="-6"/>
                <w:kern w:val="1"/>
                <w:lang w:val="es-ES"/>
              </w:rPr>
              <w:t xml:space="preserve">raíz </w:t>
            </w:r>
            <w:r>
              <w:rPr>
                <w:rFonts w:ascii="Arial" w:hAnsi="Arial" w:cs="Arial"/>
                <w:kern w:val="1"/>
                <w:lang w:val="es-ES"/>
              </w:rPr>
              <w:t xml:space="preserve">folclórica </w:t>
            </w:r>
            <w:r>
              <w:rPr>
                <w:rFonts w:ascii="Arial" w:hAnsi="Arial" w:cs="Arial"/>
                <w:spacing w:val="-5"/>
                <w:kern w:val="1"/>
                <w:lang w:val="es-ES"/>
              </w:rPr>
              <w:t xml:space="preserve">argentina </w:t>
            </w:r>
            <w:r>
              <w:rPr>
                <w:rFonts w:ascii="Arial" w:hAnsi="Arial" w:cs="Arial"/>
                <w:kern w:val="1"/>
                <w:lang w:val="es-ES"/>
              </w:rPr>
              <w:t xml:space="preserve">y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4"/>
                <w:kern w:val="1"/>
                <w:lang w:val="es-ES"/>
              </w:rPr>
              <w:t xml:space="preserve">los </w:t>
            </w:r>
            <w:r>
              <w:rPr>
                <w:rFonts w:ascii="Arial" w:hAnsi="Arial" w:cs="Arial"/>
                <w:spacing w:val="-6"/>
                <w:kern w:val="1"/>
                <w:lang w:val="es-ES"/>
              </w:rPr>
              <w:t xml:space="preserve">países </w:t>
            </w:r>
            <w:r>
              <w:rPr>
                <w:rFonts w:ascii="Arial" w:hAnsi="Arial" w:cs="Arial"/>
                <w:spacing w:val="-3"/>
                <w:kern w:val="1"/>
                <w:lang w:val="es-ES"/>
              </w:rPr>
              <w:t xml:space="preserve">latinoamericanos, </w:t>
            </w:r>
            <w:r>
              <w:rPr>
                <w:rFonts w:ascii="Arial" w:hAnsi="Arial" w:cs="Arial"/>
                <w:spacing w:val="-5"/>
                <w:kern w:val="1"/>
                <w:lang w:val="es-ES"/>
              </w:rPr>
              <w:t xml:space="preserve">abordadas </w:t>
            </w:r>
            <w:r>
              <w:rPr>
                <w:rFonts w:ascii="Arial" w:hAnsi="Arial" w:cs="Arial"/>
                <w:spacing w:val="-3"/>
                <w:kern w:val="1"/>
                <w:lang w:val="es-ES"/>
              </w:rPr>
              <w:t xml:space="preserve">desde la producción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apreciación.</w:t>
            </w:r>
          </w:p>
          <w:p w14:paraId="150379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152C68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8"/>
                <w:szCs w:val="18"/>
                <w:lang w:val="es-ES"/>
              </w:rPr>
            </w:pPr>
          </w:p>
          <w:p w14:paraId="1F95EE10" w14:textId="77777777" w:rsidR="002270EE" w:rsidRDefault="002270EE" w:rsidP="002270EE">
            <w:pPr>
              <w:widowControl w:val="0"/>
              <w:autoSpaceDE w:val="0"/>
              <w:autoSpaceDN w:val="0"/>
              <w:adjustRightInd w:val="0"/>
              <w:spacing w:after="0" w:line="242" w:lineRule="auto"/>
              <w:ind w:right="-1726"/>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formaciones</w:t>
            </w:r>
            <w:r>
              <w:rPr>
                <w:rFonts w:ascii="Arial" w:hAnsi="Arial" w:cs="Arial"/>
                <w:spacing w:val="55"/>
                <w:kern w:val="1"/>
                <w:lang w:val="es-ES"/>
              </w:rPr>
              <w:t xml:space="preserve"> </w:t>
            </w:r>
            <w:r>
              <w:rPr>
                <w:rFonts w:ascii="Arial" w:hAnsi="Arial" w:cs="Arial"/>
                <w:spacing w:val="-3"/>
                <w:kern w:val="1"/>
                <w:lang w:val="es-ES"/>
              </w:rPr>
              <w:t xml:space="preserve">instrumentales: </w:t>
            </w:r>
            <w:r>
              <w:rPr>
                <w:rFonts w:ascii="Arial" w:hAnsi="Arial" w:cs="Arial"/>
                <w:spacing w:val="-4"/>
                <w:kern w:val="1"/>
                <w:lang w:val="es-ES"/>
              </w:rPr>
              <w:t>tradicionales</w:t>
            </w:r>
            <w:r>
              <w:rPr>
                <w:rFonts w:ascii="Arial" w:hAnsi="Arial" w:cs="Arial"/>
                <w:spacing w:val="53"/>
                <w:kern w:val="1"/>
                <w:lang w:val="es-ES"/>
              </w:rPr>
              <w:t xml:space="preserve"> </w:t>
            </w:r>
            <w:r>
              <w:rPr>
                <w:rFonts w:ascii="Arial" w:hAnsi="Arial" w:cs="Arial"/>
                <w:kern w:val="1"/>
                <w:lang w:val="es-ES"/>
              </w:rPr>
              <w:t xml:space="preserve">o </w:t>
            </w:r>
            <w:r>
              <w:rPr>
                <w:rFonts w:ascii="Arial" w:hAnsi="Arial" w:cs="Arial"/>
                <w:spacing w:val="-3"/>
                <w:kern w:val="1"/>
                <w:lang w:val="es-ES"/>
              </w:rPr>
              <w:t xml:space="preserve">“típicas”, </w:t>
            </w:r>
            <w:r>
              <w:rPr>
                <w:rFonts w:ascii="Arial" w:hAnsi="Arial" w:cs="Arial"/>
                <w:kern w:val="1"/>
                <w:lang w:val="es-ES"/>
              </w:rPr>
              <w:t xml:space="preserve">e </w:t>
            </w:r>
            <w:r>
              <w:rPr>
                <w:rFonts w:ascii="Arial" w:hAnsi="Arial" w:cs="Arial"/>
                <w:spacing w:val="-4"/>
                <w:kern w:val="1"/>
                <w:lang w:val="es-ES"/>
              </w:rPr>
              <w:t xml:space="preserve">inclusiones </w:t>
            </w:r>
            <w:r>
              <w:rPr>
                <w:rFonts w:ascii="Arial" w:hAnsi="Arial" w:cs="Arial"/>
                <w:spacing w:val="-3"/>
                <w:kern w:val="1"/>
                <w:lang w:val="es-ES"/>
              </w:rPr>
              <w:t>de instrumentos</w:t>
            </w:r>
            <w:r>
              <w:rPr>
                <w:rFonts w:ascii="Arial" w:hAnsi="Arial" w:cs="Arial"/>
                <w:spacing w:val="15"/>
                <w:kern w:val="1"/>
                <w:lang w:val="es-ES"/>
              </w:rPr>
              <w:t xml:space="preserve"> </w:t>
            </w:r>
            <w:r>
              <w:rPr>
                <w:rFonts w:ascii="Arial" w:hAnsi="Arial" w:cs="Arial"/>
                <w:spacing w:val="-3"/>
                <w:kern w:val="1"/>
                <w:lang w:val="es-ES"/>
              </w:rPr>
              <w:t>extrafolclóricos.</w:t>
            </w:r>
          </w:p>
        </w:tc>
        <w:tc>
          <w:tcPr>
            <w:tcW w:w="5805" w:type="dxa"/>
            <w:tcBorders>
              <w:top w:val="single" w:sz="8" w:space="0" w:color="BFBFBF"/>
              <w:left w:val="single" w:sz="6" w:space="0" w:color="auto"/>
              <w:bottom w:val="single" w:sz="8" w:space="0" w:color="BFBFBF"/>
              <w:right w:val="single" w:sz="6" w:space="0" w:color="auto"/>
            </w:tcBorders>
            <w:tcMar>
              <w:top w:w="100" w:type="nil"/>
              <w:right w:w="100" w:type="nil"/>
            </w:tcMar>
          </w:tcPr>
          <w:p w14:paraId="55DA979B" w14:textId="77777777" w:rsidR="002270EE" w:rsidRDefault="002270EE" w:rsidP="002270EE">
            <w:pPr>
              <w:widowControl w:val="0"/>
              <w:autoSpaceDE w:val="0"/>
              <w:autoSpaceDN w:val="0"/>
              <w:adjustRightInd w:val="0"/>
              <w:spacing w:before="126" w:after="0" w:line="240" w:lineRule="auto"/>
              <w:ind w:right="-1738"/>
              <w:jc w:val="both"/>
              <w:rPr>
                <w:rFonts w:ascii="Times New Roman" w:hAnsi="Times New Roman" w:cs="Times New Roman"/>
                <w:kern w:val="1"/>
                <w:lang w:val="es-ES"/>
              </w:rPr>
            </w:pPr>
            <w:r>
              <w:rPr>
                <w:rFonts w:ascii="Arial" w:hAnsi="Arial" w:cs="Arial"/>
                <w:kern w:val="1"/>
                <w:lang w:val="es-ES"/>
              </w:rPr>
              <w:t xml:space="preserve">Se considera </w:t>
            </w:r>
            <w:r>
              <w:rPr>
                <w:rFonts w:ascii="Arial" w:hAnsi="Arial" w:cs="Arial"/>
                <w:spacing w:val="-5"/>
                <w:kern w:val="1"/>
                <w:lang w:val="es-ES"/>
              </w:rPr>
              <w:t xml:space="preserve">conveniente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el docente </w:t>
            </w:r>
            <w:r>
              <w:rPr>
                <w:rFonts w:ascii="Arial" w:hAnsi="Arial" w:cs="Arial"/>
                <w:spacing w:val="-4"/>
                <w:kern w:val="1"/>
                <w:lang w:val="es-ES"/>
              </w:rPr>
              <w:t xml:space="preserve">brinde  </w:t>
            </w:r>
            <w:r>
              <w:rPr>
                <w:rFonts w:ascii="Arial" w:hAnsi="Arial" w:cs="Arial"/>
                <w:spacing w:val="-6"/>
                <w:kern w:val="1"/>
                <w:lang w:val="es-ES"/>
              </w:rPr>
              <w:t xml:space="preserve">un </w:t>
            </w:r>
            <w:r>
              <w:rPr>
                <w:rFonts w:ascii="Arial" w:hAnsi="Arial" w:cs="Arial"/>
                <w:kern w:val="1"/>
                <w:lang w:val="es-ES"/>
              </w:rPr>
              <w:t xml:space="preserve">esquema </w:t>
            </w:r>
            <w:r>
              <w:rPr>
                <w:rFonts w:ascii="Arial" w:hAnsi="Arial" w:cs="Arial"/>
                <w:spacing w:val="-5"/>
                <w:kern w:val="1"/>
                <w:lang w:val="es-ES"/>
              </w:rPr>
              <w:t xml:space="preserve">interpretativo </w:t>
            </w:r>
            <w:r>
              <w:rPr>
                <w:rFonts w:ascii="Arial" w:hAnsi="Arial" w:cs="Arial"/>
                <w:kern w:val="1"/>
                <w:lang w:val="es-ES"/>
              </w:rPr>
              <w:t xml:space="preserve">y </w:t>
            </w:r>
            <w:r>
              <w:rPr>
                <w:rFonts w:ascii="Arial" w:hAnsi="Arial" w:cs="Arial"/>
                <w:spacing w:val="-5"/>
                <w:kern w:val="1"/>
                <w:lang w:val="es-ES"/>
              </w:rPr>
              <w:t xml:space="preserve">analítico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6"/>
                <w:kern w:val="1"/>
                <w:lang w:val="es-ES"/>
              </w:rPr>
              <w:t xml:space="preserve">popular </w:t>
            </w:r>
            <w:r>
              <w:rPr>
                <w:rFonts w:ascii="Arial" w:hAnsi="Arial" w:cs="Arial"/>
                <w:spacing w:val="-4"/>
                <w:kern w:val="1"/>
                <w:lang w:val="es-ES"/>
              </w:rPr>
              <w:t xml:space="preserve">que </w:t>
            </w:r>
            <w:r>
              <w:rPr>
                <w:rFonts w:ascii="Arial" w:hAnsi="Arial" w:cs="Arial"/>
                <w:kern w:val="1"/>
                <w:lang w:val="es-ES"/>
              </w:rPr>
              <w:t xml:space="preserve">permita </w:t>
            </w:r>
            <w:r>
              <w:rPr>
                <w:rFonts w:ascii="Arial" w:hAnsi="Arial" w:cs="Arial"/>
                <w:spacing w:val="-3"/>
                <w:kern w:val="1"/>
                <w:lang w:val="es-ES"/>
              </w:rPr>
              <w:t xml:space="preserve">al </w:t>
            </w:r>
            <w:r>
              <w:rPr>
                <w:rFonts w:ascii="Arial" w:hAnsi="Arial" w:cs="Arial"/>
                <w:spacing w:val="-4"/>
                <w:kern w:val="1"/>
                <w:lang w:val="es-ES"/>
              </w:rPr>
              <w:t xml:space="preserve">estudiante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4"/>
                <w:kern w:val="1"/>
                <w:lang w:val="es-ES"/>
              </w:rPr>
              <w:t xml:space="preserve">contexto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6"/>
                <w:kern w:val="1"/>
                <w:lang w:val="es-ES"/>
              </w:rPr>
              <w:t xml:space="preserve">de </w:t>
            </w:r>
            <w:r>
              <w:rPr>
                <w:rFonts w:ascii="Arial" w:hAnsi="Arial" w:cs="Arial"/>
                <w:spacing w:val="-4"/>
                <w:kern w:val="1"/>
                <w:lang w:val="es-ES"/>
              </w:rPr>
              <w:t xml:space="preserve">las obras que </w:t>
            </w:r>
            <w:r>
              <w:rPr>
                <w:rFonts w:ascii="Arial" w:hAnsi="Arial" w:cs="Arial"/>
                <w:spacing w:val="3"/>
                <w:kern w:val="1"/>
                <w:lang w:val="es-ES"/>
              </w:rPr>
              <w:t xml:space="preserve">se </w:t>
            </w:r>
            <w:r>
              <w:rPr>
                <w:rFonts w:ascii="Arial" w:hAnsi="Arial" w:cs="Arial"/>
                <w:spacing w:val="-5"/>
                <w:kern w:val="1"/>
                <w:lang w:val="es-ES"/>
              </w:rPr>
              <w:t xml:space="preserve">aborden </w:t>
            </w:r>
            <w:r>
              <w:rPr>
                <w:rFonts w:ascii="Arial" w:hAnsi="Arial" w:cs="Arial"/>
                <w:spacing w:val="-3"/>
                <w:kern w:val="1"/>
                <w:lang w:val="es-ES"/>
              </w:rPr>
              <w:t xml:space="preserve">(por </w:t>
            </w:r>
            <w:r>
              <w:rPr>
                <w:rFonts w:ascii="Arial" w:hAnsi="Arial" w:cs="Arial"/>
                <w:spacing w:val="-4"/>
                <w:kern w:val="1"/>
                <w:lang w:val="es-ES"/>
              </w:rPr>
              <w:t xml:space="preserve">ejemplo, una </w:t>
            </w:r>
            <w:r>
              <w:rPr>
                <w:rFonts w:ascii="Arial" w:hAnsi="Arial" w:cs="Arial"/>
                <w:kern w:val="1"/>
                <w:lang w:val="es-ES"/>
              </w:rPr>
              <w:t xml:space="preserve">zamba o </w:t>
            </w:r>
            <w:r>
              <w:rPr>
                <w:rFonts w:ascii="Arial" w:hAnsi="Arial" w:cs="Arial"/>
                <w:spacing w:val="-6"/>
                <w:kern w:val="1"/>
                <w:lang w:val="es-ES"/>
              </w:rPr>
              <w:t xml:space="preserve">un </w:t>
            </w:r>
            <w:r>
              <w:rPr>
                <w:rFonts w:ascii="Arial" w:hAnsi="Arial" w:cs="Arial"/>
                <w:spacing w:val="-4"/>
                <w:kern w:val="1"/>
                <w:lang w:val="es-ES"/>
              </w:rPr>
              <w:t>merengue)</w:t>
            </w:r>
            <w:r>
              <w:rPr>
                <w:rFonts w:ascii="Arial" w:hAnsi="Arial" w:cs="Arial"/>
                <w:spacing w:val="53"/>
                <w:kern w:val="1"/>
                <w:lang w:val="es-ES"/>
              </w:rPr>
              <w:t xml:space="preserve">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recorte </w:t>
            </w:r>
            <w:r>
              <w:rPr>
                <w:rFonts w:ascii="Arial" w:hAnsi="Arial" w:cs="Arial"/>
                <w:spacing w:val="-3"/>
                <w:kern w:val="1"/>
                <w:lang w:val="es-ES"/>
              </w:rPr>
              <w:t xml:space="preserve">realizado  en  </w:t>
            </w:r>
            <w:r>
              <w:rPr>
                <w:rFonts w:ascii="Arial" w:hAnsi="Arial" w:cs="Arial"/>
                <w:spacing w:val="-6"/>
                <w:kern w:val="1"/>
                <w:lang w:val="es-ES"/>
              </w:rPr>
              <w:t>el año.</w:t>
            </w:r>
          </w:p>
          <w:p w14:paraId="3DF6ED3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4F699D7" w14:textId="77777777" w:rsidR="002270EE" w:rsidRDefault="002270EE" w:rsidP="002270EE">
            <w:pPr>
              <w:widowControl w:val="0"/>
              <w:autoSpaceDE w:val="0"/>
              <w:autoSpaceDN w:val="0"/>
              <w:adjustRightInd w:val="0"/>
              <w:spacing w:before="1" w:after="0" w:line="240" w:lineRule="auto"/>
              <w:ind w:right="-1737"/>
              <w:jc w:val="both"/>
              <w:rPr>
                <w:rFonts w:ascii="Times New Roman" w:hAnsi="Times New Roman" w:cs="Times New Roman"/>
                <w:kern w:val="1"/>
                <w:lang w:val="es-ES"/>
              </w:rPr>
            </w:pPr>
            <w:r>
              <w:rPr>
                <w:rFonts w:ascii="Arial" w:hAnsi="Arial" w:cs="Arial"/>
                <w:spacing w:val="-4"/>
                <w:kern w:val="1"/>
                <w:lang w:val="es-ES"/>
              </w:rPr>
              <w:t xml:space="preserve">Interesa que </w:t>
            </w:r>
            <w:r>
              <w:rPr>
                <w:rFonts w:ascii="Arial" w:hAnsi="Arial" w:cs="Arial"/>
                <w:spacing w:val="-3"/>
                <w:kern w:val="1"/>
                <w:lang w:val="es-ES"/>
              </w:rPr>
              <w:t xml:space="preserve">el docente presente </w:t>
            </w:r>
            <w:r>
              <w:rPr>
                <w:rFonts w:ascii="Arial" w:hAnsi="Arial" w:cs="Arial"/>
                <w:spacing w:val="-4"/>
                <w:kern w:val="1"/>
                <w:lang w:val="es-ES"/>
              </w:rPr>
              <w:t xml:space="preserve">las </w:t>
            </w:r>
            <w:r>
              <w:rPr>
                <w:rFonts w:ascii="Arial" w:hAnsi="Arial" w:cs="Arial"/>
                <w:spacing w:val="-3"/>
                <w:kern w:val="1"/>
                <w:lang w:val="es-ES"/>
              </w:rPr>
              <w:t xml:space="preserve">formaciones </w:t>
            </w:r>
            <w:r>
              <w:rPr>
                <w:rFonts w:ascii="Arial" w:hAnsi="Arial" w:cs="Arial"/>
                <w:spacing w:val="-6"/>
                <w:kern w:val="1"/>
                <w:lang w:val="es-ES"/>
              </w:rPr>
              <w:t xml:space="preserve">típicas </w:t>
            </w:r>
            <w:r>
              <w:rPr>
                <w:rFonts w:ascii="Arial" w:hAnsi="Arial" w:cs="Arial"/>
                <w:spacing w:val="-3"/>
                <w:kern w:val="1"/>
                <w:lang w:val="es-ES"/>
              </w:rPr>
              <w:t xml:space="preserve">de la </w:t>
            </w:r>
            <w:r>
              <w:rPr>
                <w:rFonts w:ascii="Arial" w:hAnsi="Arial" w:cs="Arial"/>
                <w:kern w:val="1"/>
                <w:lang w:val="es-ES"/>
              </w:rPr>
              <w:t xml:space="preserve">música folclórica y sus </w:t>
            </w:r>
            <w:r>
              <w:rPr>
                <w:rFonts w:ascii="Arial" w:hAnsi="Arial" w:cs="Arial"/>
                <w:spacing w:val="-4"/>
                <w:kern w:val="1"/>
                <w:lang w:val="es-ES"/>
              </w:rPr>
              <w:t xml:space="preserve">incorporaciones </w:t>
            </w:r>
            <w:r>
              <w:rPr>
                <w:rFonts w:ascii="Arial" w:hAnsi="Arial" w:cs="Arial"/>
                <w:spacing w:val="-3"/>
                <w:kern w:val="1"/>
                <w:lang w:val="es-ES"/>
              </w:rPr>
              <w:t xml:space="preserve">instrumentales </w:t>
            </w:r>
            <w:r>
              <w:rPr>
                <w:rFonts w:ascii="Arial" w:hAnsi="Arial" w:cs="Arial"/>
                <w:spacing w:val="-5"/>
                <w:kern w:val="1"/>
                <w:lang w:val="es-ES"/>
              </w:rPr>
              <w:t xml:space="preserve">provenientes </w:t>
            </w:r>
            <w:r>
              <w:rPr>
                <w:rFonts w:ascii="Arial" w:hAnsi="Arial" w:cs="Arial"/>
                <w:spacing w:val="-3"/>
                <w:kern w:val="1"/>
                <w:lang w:val="es-ES"/>
              </w:rPr>
              <w:t xml:space="preserve">de otros géneros. </w:t>
            </w:r>
            <w:r>
              <w:rPr>
                <w:rFonts w:ascii="Arial" w:hAnsi="Arial" w:cs="Arial"/>
                <w:spacing w:val="-4"/>
                <w:kern w:val="1"/>
                <w:lang w:val="es-ES"/>
              </w:rPr>
              <w:t>Por ejemplo:</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presencia </w:t>
            </w:r>
            <w:r>
              <w:rPr>
                <w:rFonts w:ascii="Arial" w:hAnsi="Arial" w:cs="Arial"/>
                <w:spacing w:val="-3"/>
                <w:kern w:val="1"/>
                <w:lang w:val="es-ES"/>
              </w:rPr>
              <w:t xml:space="preserve">de la </w:t>
            </w:r>
            <w:r>
              <w:rPr>
                <w:rFonts w:ascii="Arial" w:hAnsi="Arial" w:cs="Arial"/>
                <w:spacing w:val="-6"/>
                <w:kern w:val="1"/>
                <w:lang w:val="es-ES"/>
              </w:rPr>
              <w:t xml:space="preserve">batería </w:t>
            </w:r>
            <w:r>
              <w:rPr>
                <w:rFonts w:ascii="Arial" w:hAnsi="Arial" w:cs="Arial"/>
                <w:kern w:val="1"/>
                <w:lang w:val="es-ES"/>
              </w:rPr>
              <w:t xml:space="preserve">(característica </w:t>
            </w:r>
            <w:r>
              <w:rPr>
                <w:rFonts w:ascii="Arial" w:hAnsi="Arial" w:cs="Arial"/>
                <w:spacing w:val="-6"/>
                <w:kern w:val="1"/>
                <w:lang w:val="es-ES"/>
              </w:rPr>
              <w:t xml:space="preserve">del </w:t>
            </w:r>
            <w:r>
              <w:rPr>
                <w:rFonts w:ascii="Arial" w:hAnsi="Arial" w:cs="Arial"/>
                <w:kern w:val="1"/>
                <w:lang w:val="es-ES"/>
              </w:rPr>
              <w:t xml:space="preserve">rock) </w:t>
            </w:r>
            <w:r>
              <w:rPr>
                <w:rFonts w:ascii="Arial" w:hAnsi="Arial" w:cs="Arial"/>
                <w:spacing w:val="-3"/>
                <w:kern w:val="1"/>
                <w:lang w:val="es-ES"/>
              </w:rPr>
              <w:t xml:space="preserve">en el </w:t>
            </w:r>
            <w:r>
              <w:rPr>
                <w:rFonts w:ascii="Arial" w:hAnsi="Arial" w:cs="Arial"/>
                <w:kern w:val="1"/>
                <w:lang w:val="es-ES"/>
              </w:rPr>
              <w:t xml:space="preserve">chamamé, o </w:t>
            </w:r>
            <w:r>
              <w:rPr>
                <w:rFonts w:ascii="Arial" w:hAnsi="Arial" w:cs="Arial"/>
                <w:spacing w:val="-3"/>
                <w:kern w:val="1"/>
                <w:lang w:val="es-ES"/>
              </w:rPr>
              <w:t xml:space="preserve">el </w:t>
            </w:r>
            <w:r>
              <w:rPr>
                <w:rFonts w:ascii="Arial" w:hAnsi="Arial" w:cs="Arial"/>
                <w:kern w:val="1"/>
                <w:lang w:val="es-ES"/>
              </w:rPr>
              <w:t xml:space="preserve">reemplazo </w:t>
            </w:r>
            <w:r>
              <w:rPr>
                <w:rFonts w:ascii="Arial" w:hAnsi="Arial" w:cs="Arial"/>
                <w:spacing w:val="-3"/>
                <w:kern w:val="1"/>
                <w:lang w:val="es-ES"/>
              </w:rPr>
              <w:t xml:space="preserve">de </w:t>
            </w:r>
            <w:r>
              <w:rPr>
                <w:rFonts w:ascii="Arial" w:hAnsi="Arial" w:cs="Arial"/>
                <w:spacing w:val="-5"/>
                <w:kern w:val="1"/>
                <w:lang w:val="es-ES"/>
              </w:rPr>
              <w:t xml:space="preserve">aerófonos andinos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5"/>
                <w:kern w:val="1"/>
                <w:lang w:val="es-ES"/>
              </w:rPr>
              <w:t xml:space="preserve">quena </w:t>
            </w:r>
            <w:r>
              <w:rPr>
                <w:rFonts w:ascii="Arial" w:hAnsi="Arial" w:cs="Arial"/>
                <w:kern w:val="1"/>
                <w:lang w:val="es-ES"/>
              </w:rPr>
              <w:t xml:space="preserve">o </w:t>
            </w:r>
            <w:r>
              <w:rPr>
                <w:rFonts w:ascii="Arial" w:hAnsi="Arial" w:cs="Arial"/>
                <w:spacing w:val="-3"/>
                <w:kern w:val="1"/>
                <w:lang w:val="es-ES"/>
              </w:rPr>
              <w:t xml:space="preserve">el </w:t>
            </w:r>
            <w:r>
              <w:rPr>
                <w:rFonts w:ascii="Arial" w:hAnsi="Arial" w:cs="Arial"/>
                <w:kern w:val="1"/>
                <w:lang w:val="es-ES"/>
              </w:rPr>
              <w:t xml:space="preserve">siku </w:t>
            </w:r>
            <w:r>
              <w:rPr>
                <w:rFonts w:ascii="Arial" w:hAnsi="Arial" w:cs="Arial"/>
                <w:spacing w:val="-4"/>
                <w:kern w:val="1"/>
                <w:lang w:val="es-ES"/>
              </w:rPr>
              <w:t xml:space="preserve">por  sonidos  </w:t>
            </w:r>
            <w:r>
              <w:rPr>
                <w:rFonts w:ascii="Arial" w:hAnsi="Arial" w:cs="Arial"/>
                <w:spacing w:val="-6"/>
                <w:kern w:val="1"/>
                <w:lang w:val="es-ES"/>
              </w:rPr>
              <w:t xml:space="preserve">de </w:t>
            </w:r>
            <w:r>
              <w:rPr>
                <w:rFonts w:ascii="Arial" w:hAnsi="Arial" w:cs="Arial"/>
                <w:spacing w:val="-3"/>
                <w:kern w:val="1"/>
                <w:lang w:val="es-ES"/>
              </w:rPr>
              <w:t>sintetizador.</w:t>
            </w:r>
          </w:p>
        </w:tc>
      </w:tr>
      <w:tr w:rsidR="002270EE" w14:paraId="04E5E495" w14:textId="77777777">
        <w:tblPrEx>
          <w:tblBorders>
            <w:top w:val="none" w:sz="0" w:space="0" w:color="auto"/>
          </w:tblBorders>
          <w:tblCellMar>
            <w:top w:w="0" w:type="dxa"/>
            <w:bottom w:w="0" w:type="dxa"/>
          </w:tblCellMar>
        </w:tblPrEx>
        <w:tc>
          <w:tcPr>
            <w:tcW w:w="4080" w:type="dxa"/>
            <w:tcBorders>
              <w:top w:val="single" w:sz="8" w:space="0" w:color="BFBFBF"/>
              <w:left w:val="single" w:sz="6" w:space="0" w:color="auto"/>
              <w:bottom w:val="single" w:sz="8" w:space="0" w:color="auto"/>
              <w:right w:val="single" w:sz="6" w:space="0" w:color="auto"/>
            </w:tcBorders>
            <w:tcMar>
              <w:top w:w="100" w:type="nil"/>
              <w:right w:w="100" w:type="nil"/>
            </w:tcMar>
          </w:tcPr>
          <w:p w14:paraId="0567721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C8FF72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A08779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8"/>
                <w:szCs w:val="28"/>
                <w:lang w:val="es-ES"/>
              </w:rPr>
            </w:pPr>
          </w:p>
          <w:p w14:paraId="61E1BEF0" w14:textId="77777777" w:rsidR="002270EE" w:rsidRDefault="002270EE" w:rsidP="002270EE">
            <w:pPr>
              <w:widowControl w:val="0"/>
              <w:autoSpaceDE w:val="0"/>
              <w:autoSpaceDN w:val="0"/>
              <w:adjustRightInd w:val="0"/>
              <w:spacing w:after="0" w:line="240" w:lineRule="auto"/>
              <w:ind w:right="-1724"/>
              <w:jc w:val="both"/>
              <w:rPr>
                <w:rFonts w:ascii="Times New Roman" w:hAnsi="Times New Roman" w:cs="Times New Roman"/>
                <w:kern w:val="1"/>
                <w:lang w:val="es-ES"/>
              </w:rPr>
            </w:pPr>
            <w:r>
              <w:rPr>
                <w:rFonts w:ascii="Arial" w:hAnsi="Arial" w:cs="Arial"/>
                <w:kern w:val="1"/>
                <w:lang w:val="es-ES"/>
              </w:rPr>
              <w:t xml:space="preserve">Permanencia o </w:t>
            </w:r>
            <w:r>
              <w:rPr>
                <w:rFonts w:ascii="Arial" w:hAnsi="Arial" w:cs="Arial"/>
                <w:spacing w:val="-3"/>
                <w:kern w:val="1"/>
                <w:lang w:val="es-ES"/>
              </w:rPr>
              <w:t xml:space="preserve">desaparición en </w:t>
            </w:r>
            <w:r>
              <w:rPr>
                <w:rFonts w:ascii="Arial" w:hAnsi="Arial" w:cs="Arial"/>
                <w:spacing w:val="-6"/>
                <w:kern w:val="1"/>
                <w:lang w:val="es-ES"/>
              </w:rPr>
              <w:t xml:space="preserve">el </w:t>
            </w:r>
            <w:r>
              <w:rPr>
                <w:rFonts w:ascii="Arial" w:hAnsi="Arial" w:cs="Arial"/>
                <w:spacing w:val="-3"/>
                <w:kern w:val="1"/>
                <w:lang w:val="es-ES"/>
              </w:rPr>
              <w:t xml:space="preserve">tiempo de </w:t>
            </w:r>
            <w:r>
              <w:rPr>
                <w:rFonts w:ascii="Arial" w:hAnsi="Arial" w:cs="Arial"/>
                <w:spacing w:val="-4"/>
                <w:kern w:val="1"/>
                <w:lang w:val="es-ES"/>
              </w:rPr>
              <w:t xml:space="preserve">determinados </w:t>
            </w:r>
            <w:r>
              <w:rPr>
                <w:rFonts w:ascii="Arial" w:hAnsi="Arial" w:cs="Arial"/>
                <w:kern w:val="1"/>
                <w:lang w:val="es-ES"/>
              </w:rPr>
              <w:t xml:space="preserve">rasgos </w:t>
            </w:r>
            <w:r>
              <w:rPr>
                <w:rFonts w:ascii="Arial" w:hAnsi="Arial" w:cs="Arial"/>
                <w:spacing w:val="-6"/>
                <w:kern w:val="1"/>
                <w:lang w:val="es-ES"/>
              </w:rPr>
              <w:t xml:space="preserve">de </w:t>
            </w:r>
            <w:r>
              <w:rPr>
                <w:rFonts w:ascii="Arial" w:hAnsi="Arial" w:cs="Arial"/>
                <w:spacing w:val="-4"/>
                <w:kern w:val="1"/>
                <w:lang w:val="es-ES"/>
              </w:rPr>
              <w:t>estilo.</w:t>
            </w:r>
          </w:p>
        </w:tc>
        <w:tc>
          <w:tcPr>
            <w:tcW w:w="5805" w:type="dxa"/>
            <w:tcBorders>
              <w:top w:val="single" w:sz="8" w:space="0" w:color="BFBFBF"/>
              <w:left w:val="single" w:sz="6" w:space="0" w:color="auto"/>
              <w:bottom w:val="single" w:sz="8" w:space="0" w:color="auto"/>
              <w:right w:val="single" w:sz="6" w:space="0" w:color="auto"/>
            </w:tcBorders>
            <w:tcMar>
              <w:top w:w="100" w:type="nil"/>
              <w:right w:w="100" w:type="nil"/>
            </w:tcMar>
          </w:tcPr>
          <w:p w14:paraId="2C66F586" w14:textId="77777777" w:rsidR="002270EE" w:rsidRDefault="002270EE" w:rsidP="002270EE">
            <w:pPr>
              <w:widowControl w:val="0"/>
              <w:autoSpaceDE w:val="0"/>
              <w:autoSpaceDN w:val="0"/>
              <w:adjustRightInd w:val="0"/>
              <w:spacing w:before="126" w:after="0" w:line="240" w:lineRule="auto"/>
              <w:ind w:right="-1740"/>
              <w:jc w:val="both"/>
              <w:rPr>
                <w:rFonts w:ascii="Arial" w:hAnsi="Arial" w:cs="Arial"/>
                <w:kern w:val="1"/>
                <w:lang w:val="es-ES"/>
              </w:rPr>
            </w:pPr>
            <w:r>
              <w:rPr>
                <w:rFonts w:ascii="Arial" w:hAnsi="Arial" w:cs="Arial"/>
                <w:spacing w:val="-3"/>
                <w:kern w:val="1"/>
                <w:lang w:val="es-ES"/>
              </w:rPr>
              <w:t xml:space="preserve">Existen </w:t>
            </w:r>
            <w:r>
              <w:rPr>
                <w:rFonts w:ascii="Arial" w:hAnsi="Arial" w:cs="Arial"/>
                <w:kern w:val="1"/>
                <w:lang w:val="es-ES"/>
              </w:rPr>
              <w:t xml:space="preserve">muchas </w:t>
            </w:r>
            <w:r>
              <w:rPr>
                <w:rFonts w:ascii="Arial" w:hAnsi="Arial" w:cs="Arial"/>
                <w:spacing w:val="-4"/>
                <w:kern w:val="1"/>
                <w:lang w:val="es-ES"/>
              </w:rPr>
              <w:t xml:space="preserve">interpretaciones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6"/>
                <w:kern w:val="1"/>
                <w:lang w:val="es-ES"/>
              </w:rPr>
              <w:t xml:space="preserve">de </w:t>
            </w:r>
            <w:r>
              <w:rPr>
                <w:rFonts w:ascii="Arial" w:hAnsi="Arial" w:cs="Arial"/>
                <w:spacing w:val="-3"/>
                <w:kern w:val="1"/>
                <w:lang w:val="es-ES"/>
              </w:rPr>
              <w:t xml:space="preserve">estilo; no </w:t>
            </w:r>
            <w:r>
              <w:rPr>
                <w:rFonts w:ascii="Arial" w:hAnsi="Arial" w:cs="Arial"/>
                <w:spacing w:val="3"/>
                <w:kern w:val="1"/>
                <w:lang w:val="es-ES"/>
              </w:rPr>
              <w:t xml:space="preserve">se </w:t>
            </w:r>
            <w:r>
              <w:rPr>
                <w:rFonts w:ascii="Arial" w:hAnsi="Arial" w:cs="Arial"/>
                <w:spacing w:val="-3"/>
                <w:kern w:val="1"/>
                <w:lang w:val="es-ES"/>
              </w:rPr>
              <w:t xml:space="preserve">lo </w:t>
            </w:r>
            <w:r>
              <w:rPr>
                <w:rFonts w:ascii="Arial" w:hAnsi="Arial" w:cs="Arial"/>
                <w:spacing w:val="-5"/>
                <w:kern w:val="1"/>
                <w:lang w:val="es-ES"/>
              </w:rPr>
              <w:t xml:space="preserve">puede definir </w:t>
            </w:r>
            <w:r>
              <w:rPr>
                <w:rFonts w:ascii="Arial" w:hAnsi="Arial" w:cs="Arial"/>
                <w:spacing w:val="-3"/>
                <w:kern w:val="1"/>
                <w:lang w:val="es-ES"/>
              </w:rPr>
              <w:t xml:space="preserve">de </w:t>
            </w:r>
            <w:r>
              <w:rPr>
                <w:rFonts w:ascii="Arial" w:hAnsi="Arial" w:cs="Arial"/>
                <w:kern w:val="1"/>
                <w:lang w:val="es-ES"/>
              </w:rPr>
              <w:t xml:space="preserve">forma </w:t>
            </w:r>
            <w:r>
              <w:rPr>
                <w:rFonts w:ascii="Arial" w:hAnsi="Arial" w:cs="Arial"/>
                <w:spacing w:val="-6"/>
                <w:kern w:val="1"/>
                <w:lang w:val="es-ES"/>
              </w:rPr>
              <w:t xml:space="preserve">unívoca </w:t>
            </w:r>
            <w:r>
              <w:rPr>
                <w:rFonts w:ascii="Arial" w:hAnsi="Arial" w:cs="Arial"/>
                <w:kern w:val="1"/>
                <w:lang w:val="es-ES"/>
              </w:rPr>
              <w:t xml:space="preserve">y </w:t>
            </w:r>
            <w:r>
              <w:rPr>
                <w:rFonts w:ascii="Arial" w:hAnsi="Arial" w:cs="Arial"/>
                <w:spacing w:val="-3"/>
                <w:kern w:val="1"/>
                <w:lang w:val="es-ES"/>
              </w:rPr>
              <w:t xml:space="preserve">cerrada. </w:t>
            </w:r>
            <w:r>
              <w:rPr>
                <w:rFonts w:ascii="Arial" w:hAnsi="Arial" w:cs="Arial"/>
                <w:kern w:val="1"/>
                <w:lang w:val="es-ES"/>
              </w:rPr>
              <w:t xml:space="preserve">Sin </w:t>
            </w:r>
            <w:r>
              <w:rPr>
                <w:rFonts w:ascii="Arial" w:hAnsi="Arial" w:cs="Arial"/>
                <w:spacing w:val="-3"/>
                <w:kern w:val="1"/>
                <w:lang w:val="es-ES"/>
              </w:rPr>
              <w:t xml:space="preserve">embargo,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trabajarlo </w:t>
            </w:r>
            <w:r>
              <w:rPr>
                <w:rFonts w:ascii="Arial" w:hAnsi="Arial" w:cs="Arial"/>
                <w:spacing w:val="-3"/>
                <w:kern w:val="1"/>
                <w:lang w:val="es-ES"/>
              </w:rPr>
              <w:t xml:space="preserve">combinando </w:t>
            </w:r>
            <w:r>
              <w:rPr>
                <w:rFonts w:ascii="Arial" w:hAnsi="Arial" w:cs="Arial"/>
                <w:spacing w:val="-4"/>
                <w:kern w:val="1"/>
                <w:lang w:val="es-ES"/>
              </w:rPr>
              <w:t xml:space="preserve">diversas </w:t>
            </w:r>
            <w:r>
              <w:rPr>
                <w:rFonts w:ascii="Arial" w:hAnsi="Arial" w:cs="Arial"/>
                <w:spacing w:val="-3"/>
                <w:kern w:val="1"/>
                <w:lang w:val="es-ES"/>
              </w:rPr>
              <w:t xml:space="preserve">perspectivas teóricas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escucha </w:t>
            </w:r>
            <w:r>
              <w:rPr>
                <w:rFonts w:ascii="Arial" w:hAnsi="Arial" w:cs="Arial"/>
                <w:spacing w:val="-3"/>
                <w:kern w:val="1"/>
                <w:lang w:val="es-ES"/>
              </w:rPr>
              <w:t xml:space="preserve">de </w:t>
            </w:r>
            <w:r>
              <w:rPr>
                <w:rFonts w:ascii="Arial" w:hAnsi="Arial" w:cs="Arial"/>
                <w:spacing w:val="-4"/>
                <w:kern w:val="1"/>
                <w:lang w:val="es-ES"/>
              </w:rPr>
              <w:t xml:space="preserve">obras  </w:t>
            </w:r>
            <w:r>
              <w:rPr>
                <w:rFonts w:ascii="Arial" w:hAnsi="Arial" w:cs="Arial"/>
                <w:spacing w:val="-6"/>
                <w:kern w:val="1"/>
                <w:lang w:val="es-ES"/>
              </w:rPr>
              <w:t xml:space="preserve">que </w:t>
            </w:r>
            <w:r>
              <w:rPr>
                <w:rFonts w:ascii="Arial" w:hAnsi="Arial" w:cs="Arial"/>
                <w:spacing w:val="-5"/>
                <w:kern w:val="1"/>
                <w:lang w:val="es-ES"/>
              </w:rPr>
              <w:t xml:space="preserve">puedan </w:t>
            </w:r>
            <w:r>
              <w:rPr>
                <w:rFonts w:ascii="Arial" w:hAnsi="Arial" w:cs="Arial"/>
                <w:kern w:val="1"/>
                <w:lang w:val="es-ES"/>
              </w:rPr>
              <w:t xml:space="preserve">considerarse </w:t>
            </w:r>
            <w:r>
              <w:rPr>
                <w:rFonts w:ascii="Arial" w:hAnsi="Arial" w:cs="Arial"/>
                <w:spacing w:val="-4"/>
                <w:kern w:val="1"/>
                <w:lang w:val="es-ES"/>
              </w:rPr>
              <w:t xml:space="preserve">prototípicas, </w:t>
            </w:r>
            <w:r>
              <w:rPr>
                <w:rFonts w:ascii="Arial" w:hAnsi="Arial" w:cs="Arial"/>
                <w:spacing w:val="-3"/>
                <w:kern w:val="1"/>
                <w:lang w:val="es-ES"/>
              </w:rPr>
              <w:t xml:space="preserve">de diversos autores, </w:t>
            </w:r>
            <w:r>
              <w:rPr>
                <w:rFonts w:ascii="Arial" w:hAnsi="Arial" w:cs="Arial"/>
                <w:kern w:val="1"/>
                <w:lang w:val="es-ES"/>
              </w:rPr>
              <w:t xml:space="preserve">escuelas, </w:t>
            </w:r>
            <w:r>
              <w:rPr>
                <w:rFonts w:ascii="Arial" w:hAnsi="Arial" w:cs="Arial"/>
                <w:spacing w:val="-4"/>
                <w:kern w:val="1"/>
                <w:lang w:val="es-ES"/>
              </w:rPr>
              <w:t xml:space="preserve">regiones, </w:t>
            </w:r>
            <w:r>
              <w:rPr>
                <w:rFonts w:ascii="Arial" w:hAnsi="Arial" w:cs="Arial"/>
                <w:kern w:val="1"/>
                <w:lang w:val="es-ES"/>
              </w:rPr>
              <w:t>culturas,</w:t>
            </w:r>
            <w:r>
              <w:rPr>
                <w:rFonts w:ascii="Arial" w:hAnsi="Arial" w:cs="Arial"/>
                <w:spacing w:val="-5"/>
                <w:kern w:val="1"/>
                <w:lang w:val="es-ES"/>
              </w:rPr>
              <w:t xml:space="preserve"> </w:t>
            </w:r>
            <w:r>
              <w:rPr>
                <w:rFonts w:ascii="Arial" w:hAnsi="Arial" w:cs="Arial"/>
                <w:kern w:val="1"/>
                <w:lang w:val="es-ES"/>
              </w:rPr>
              <w:t>etc.</w:t>
            </w:r>
          </w:p>
        </w:tc>
      </w:tr>
      <w:tr w:rsidR="002270EE" w14:paraId="1828BDBF" w14:textId="77777777">
        <w:tblPrEx>
          <w:tblBorders>
            <w:top w:val="none" w:sz="0" w:space="0" w:color="auto"/>
            <w:bottom w:val="single" w:sz="8" w:space="0" w:color="auto"/>
          </w:tblBorders>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027EE5E0" w14:textId="77777777" w:rsidR="002270EE" w:rsidRDefault="002270EE" w:rsidP="002270EE">
            <w:pPr>
              <w:widowControl w:val="0"/>
              <w:autoSpaceDE w:val="0"/>
              <w:autoSpaceDN w:val="0"/>
              <w:adjustRightInd w:val="0"/>
              <w:spacing w:after="0" w:line="209" w:lineRule="exact"/>
              <w:ind w:right="-1820"/>
              <w:jc w:val="both"/>
              <w:rPr>
                <w:rFonts w:ascii="Arial" w:hAnsi="Arial" w:cs="Arial"/>
                <w:b/>
                <w:bCs/>
                <w:kern w:val="1"/>
                <w:lang w:val="es-ES"/>
              </w:rPr>
            </w:pPr>
            <w:r>
              <w:rPr>
                <w:rFonts w:ascii="Arial" w:hAnsi="Arial" w:cs="Arial"/>
                <w:b/>
                <w:bCs/>
                <w:kern w:val="1"/>
                <w:lang w:val="es-ES"/>
              </w:rPr>
              <w:t>La oferta musical en la Ciudad</w:t>
            </w:r>
          </w:p>
          <w:p w14:paraId="59456943" w14:textId="77777777" w:rsidR="002270EE" w:rsidRDefault="002270EE" w:rsidP="002270EE">
            <w:pPr>
              <w:widowControl w:val="0"/>
              <w:autoSpaceDE w:val="0"/>
              <w:autoSpaceDN w:val="0"/>
              <w:adjustRightInd w:val="0"/>
              <w:spacing w:before="17" w:after="0" w:line="240" w:lineRule="auto"/>
              <w:ind w:right="-1724"/>
              <w:jc w:val="both"/>
              <w:rPr>
                <w:rFonts w:ascii="Arial" w:hAnsi="Arial" w:cs="Arial"/>
                <w:kern w:val="1"/>
                <w:lang w:val="es-ES"/>
              </w:rPr>
            </w:pPr>
            <w:r>
              <w:rPr>
                <w:rFonts w:ascii="Arial" w:hAnsi="Arial" w:cs="Arial"/>
                <w:kern w:val="1"/>
                <w:lang w:val="es-ES"/>
              </w:rPr>
              <w:t>Acceso y selección de propuestas de conciertos, recitales, espectáculos.</w:t>
            </w:r>
          </w:p>
          <w:p w14:paraId="56E41398" w14:textId="77777777" w:rsidR="002270EE" w:rsidRDefault="002270EE" w:rsidP="002270EE">
            <w:pPr>
              <w:widowControl w:val="0"/>
              <w:autoSpaceDE w:val="0"/>
              <w:autoSpaceDN w:val="0"/>
              <w:adjustRightInd w:val="0"/>
              <w:spacing w:before="4" w:after="0" w:line="240" w:lineRule="auto"/>
              <w:ind w:right="-1711"/>
              <w:jc w:val="both"/>
              <w:rPr>
                <w:rFonts w:ascii="Arial" w:hAnsi="Arial" w:cs="Arial"/>
                <w:kern w:val="1"/>
                <w:lang w:val="es-ES"/>
              </w:rPr>
            </w:pPr>
            <w:r>
              <w:rPr>
                <w:rFonts w:ascii="Arial" w:hAnsi="Arial" w:cs="Arial"/>
                <w:kern w:val="1"/>
                <w:lang w:val="es-ES"/>
              </w:rPr>
              <w:t>Circuitos de circulación y diversas vías de acceso a la música.</w:t>
            </w:r>
          </w:p>
          <w:p w14:paraId="06D0A06A" w14:textId="77777777" w:rsidR="002270EE" w:rsidRDefault="002270EE" w:rsidP="002270EE">
            <w:pPr>
              <w:widowControl w:val="0"/>
              <w:autoSpaceDE w:val="0"/>
              <w:autoSpaceDN w:val="0"/>
              <w:adjustRightInd w:val="0"/>
              <w:spacing w:before="8" w:after="0" w:line="235" w:lineRule="auto"/>
              <w:ind w:right="-1724"/>
              <w:jc w:val="both"/>
              <w:rPr>
                <w:rFonts w:ascii="Times New Roman" w:hAnsi="Times New Roman" w:cs="Times New Roman"/>
                <w:kern w:val="1"/>
                <w:lang w:val="es-ES"/>
              </w:rPr>
            </w:pPr>
            <w:r>
              <w:rPr>
                <w:rFonts w:ascii="Arial" w:hAnsi="Arial" w:cs="Arial"/>
                <w:kern w:val="1"/>
                <w:lang w:val="es-ES"/>
              </w:rPr>
              <w:lastRenderedPageBreak/>
              <w:t xml:space="preserve">Asistencia a espectáculos musicales cuya </w:t>
            </w:r>
            <w:r>
              <w:rPr>
                <w:rFonts w:ascii="Arial" w:hAnsi="Arial" w:cs="Arial"/>
                <w:spacing w:val="-3"/>
                <w:kern w:val="1"/>
                <w:lang w:val="es-ES"/>
              </w:rPr>
              <w:t xml:space="preserve">propuesta </w:t>
            </w:r>
            <w:r>
              <w:rPr>
                <w:rFonts w:ascii="Arial" w:hAnsi="Arial" w:cs="Arial"/>
                <w:spacing w:val="-5"/>
                <w:kern w:val="1"/>
                <w:lang w:val="es-ES"/>
              </w:rPr>
              <w:t xml:space="preserve">tenga </w:t>
            </w:r>
            <w:r>
              <w:rPr>
                <w:rFonts w:ascii="Arial" w:hAnsi="Arial" w:cs="Arial"/>
                <w:spacing w:val="-3"/>
                <w:kern w:val="1"/>
                <w:lang w:val="es-ES"/>
              </w:rPr>
              <w:t xml:space="preserve">vinculación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5"/>
                <w:kern w:val="1"/>
                <w:lang w:val="es-ES"/>
              </w:rPr>
              <w:t xml:space="preserve">abordada </w:t>
            </w:r>
            <w:r>
              <w:rPr>
                <w:rFonts w:ascii="Arial" w:hAnsi="Arial" w:cs="Arial"/>
                <w:spacing w:val="-3"/>
                <w:kern w:val="1"/>
                <w:lang w:val="es-ES"/>
              </w:rPr>
              <w:t>en el</w:t>
            </w:r>
            <w:r>
              <w:rPr>
                <w:rFonts w:ascii="Arial" w:hAnsi="Arial" w:cs="Arial"/>
                <w:spacing w:val="9"/>
                <w:kern w:val="1"/>
                <w:lang w:val="es-ES"/>
              </w:rPr>
              <w:t xml:space="preserve"> </w:t>
            </w:r>
            <w:r>
              <w:rPr>
                <w:rFonts w:ascii="Arial" w:hAnsi="Arial" w:cs="Arial"/>
                <w:spacing w:val="-6"/>
                <w:kern w:val="1"/>
                <w:lang w:val="es-ES"/>
              </w:rPr>
              <w:t>año.</w:t>
            </w: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0CA6AF18" w14:textId="77777777" w:rsidR="002270EE" w:rsidRDefault="002270EE" w:rsidP="002270EE">
            <w:pPr>
              <w:widowControl w:val="0"/>
              <w:autoSpaceDE w:val="0"/>
              <w:autoSpaceDN w:val="0"/>
              <w:adjustRightInd w:val="0"/>
              <w:spacing w:after="0" w:line="224" w:lineRule="exact"/>
              <w:ind w:right="-1820"/>
              <w:jc w:val="both"/>
              <w:rPr>
                <w:rFonts w:ascii="Arial" w:hAnsi="Arial" w:cs="Arial"/>
                <w:kern w:val="1"/>
                <w:lang w:val="es-ES"/>
              </w:rPr>
            </w:pPr>
            <w:r>
              <w:rPr>
                <w:rFonts w:ascii="Arial" w:hAnsi="Arial" w:cs="Arial"/>
                <w:kern w:val="1"/>
                <w:lang w:val="es-ES"/>
              </w:rPr>
              <w:lastRenderedPageBreak/>
              <w:t>Se propiciará que los estudiantes establezcan contacto</w:t>
            </w:r>
          </w:p>
          <w:p w14:paraId="7197E21D" w14:textId="77777777" w:rsidR="002270EE" w:rsidRDefault="002270EE" w:rsidP="002270EE">
            <w:pPr>
              <w:widowControl w:val="0"/>
              <w:autoSpaceDE w:val="0"/>
              <w:autoSpaceDN w:val="0"/>
              <w:adjustRightInd w:val="0"/>
              <w:spacing w:before="2" w:after="0" w:line="240" w:lineRule="auto"/>
              <w:ind w:right="-1740"/>
              <w:jc w:val="both"/>
              <w:rPr>
                <w:rFonts w:ascii="Times New Roman" w:hAnsi="Times New Roman" w:cs="Times New Roman"/>
                <w:kern w:val="1"/>
                <w:lang w:val="es-ES"/>
              </w:rPr>
            </w:pPr>
            <w:r>
              <w:rPr>
                <w:rFonts w:ascii="Arial" w:hAnsi="Arial" w:cs="Arial"/>
                <w:kern w:val="1"/>
                <w:lang w:val="es-ES"/>
              </w:rPr>
              <w:t xml:space="preserve">con </w:t>
            </w:r>
            <w:r>
              <w:rPr>
                <w:rFonts w:ascii="Arial" w:hAnsi="Arial" w:cs="Arial"/>
                <w:spacing w:val="-3"/>
                <w:kern w:val="1"/>
                <w:lang w:val="es-ES"/>
              </w:rPr>
              <w:t xml:space="preserve">la oferta </w:t>
            </w:r>
            <w:r>
              <w:rPr>
                <w:rFonts w:ascii="Arial" w:hAnsi="Arial" w:cs="Arial"/>
                <w:kern w:val="1"/>
                <w:lang w:val="es-ES"/>
              </w:rPr>
              <w:t xml:space="preserve">musical </w:t>
            </w:r>
            <w:r>
              <w:rPr>
                <w:rFonts w:ascii="Arial" w:hAnsi="Arial" w:cs="Arial"/>
                <w:spacing w:val="-4"/>
                <w:kern w:val="1"/>
                <w:lang w:val="es-ES"/>
              </w:rPr>
              <w:t xml:space="preserve">existente </w:t>
            </w:r>
            <w:r>
              <w:rPr>
                <w:rFonts w:ascii="Arial" w:hAnsi="Arial" w:cs="Arial"/>
                <w:spacing w:val="-3"/>
                <w:kern w:val="1"/>
                <w:lang w:val="es-ES"/>
              </w:rPr>
              <w:t xml:space="preserve">en la </w:t>
            </w:r>
            <w:r>
              <w:rPr>
                <w:rFonts w:ascii="Arial" w:hAnsi="Arial" w:cs="Arial"/>
                <w:spacing w:val="-4"/>
                <w:kern w:val="1"/>
                <w:lang w:val="es-ES"/>
              </w:rPr>
              <w:t xml:space="preserve">Ciudad por múltiples </w:t>
            </w:r>
            <w:r>
              <w:rPr>
                <w:rFonts w:ascii="Arial" w:hAnsi="Arial" w:cs="Arial"/>
                <w:spacing w:val="-5"/>
                <w:kern w:val="1"/>
                <w:lang w:val="es-ES"/>
              </w:rPr>
              <w:t xml:space="preserve">vías: </w:t>
            </w:r>
            <w:r>
              <w:rPr>
                <w:rFonts w:ascii="Arial" w:hAnsi="Arial" w:cs="Arial"/>
                <w:kern w:val="1"/>
                <w:lang w:val="es-ES"/>
              </w:rPr>
              <w:t xml:space="preserve">consulta a </w:t>
            </w:r>
            <w:r>
              <w:rPr>
                <w:rFonts w:ascii="Arial" w:hAnsi="Arial" w:cs="Arial"/>
                <w:spacing w:val="-3"/>
                <w:kern w:val="1"/>
                <w:lang w:val="es-ES"/>
              </w:rPr>
              <w:t xml:space="preserve">medios </w:t>
            </w:r>
            <w:r>
              <w:rPr>
                <w:rFonts w:ascii="Arial" w:hAnsi="Arial" w:cs="Arial"/>
                <w:kern w:val="1"/>
                <w:lang w:val="es-ES"/>
              </w:rPr>
              <w:t xml:space="preserve">gráficos, acceso a </w:t>
            </w:r>
            <w:r>
              <w:rPr>
                <w:rFonts w:ascii="Arial" w:hAnsi="Arial" w:cs="Arial"/>
                <w:spacing w:val="-4"/>
                <w:kern w:val="1"/>
                <w:lang w:val="es-ES"/>
              </w:rPr>
              <w:t xml:space="preserve">las  </w:t>
            </w:r>
            <w:r>
              <w:rPr>
                <w:rFonts w:ascii="Arial" w:hAnsi="Arial" w:cs="Arial"/>
                <w:spacing w:val="-6"/>
                <w:kern w:val="1"/>
                <w:lang w:val="es-ES"/>
              </w:rPr>
              <w:t xml:space="preserve">agendas </w:t>
            </w:r>
            <w:r>
              <w:rPr>
                <w:rFonts w:ascii="Arial" w:hAnsi="Arial" w:cs="Arial"/>
                <w:spacing w:val="-3"/>
                <w:kern w:val="1"/>
                <w:lang w:val="es-ES"/>
              </w:rPr>
              <w:t xml:space="preserve">de distintos </w:t>
            </w:r>
            <w:r>
              <w:rPr>
                <w:rFonts w:ascii="Arial" w:hAnsi="Arial" w:cs="Arial"/>
                <w:kern w:val="1"/>
                <w:lang w:val="es-ES"/>
              </w:rPr>
              <w:t xml:space="preserve">espacios </w:t>
            </w:r>
            <w:r>
              <w:rPr>
                <w:rFonts w:ascii="Arial" w:hAnsi="Arial" w:cs="Arial"/>
                <w:spacing w:val="-4"/>
                <w:kern w:val="1"/>
                <w:lang w:val="es-ES"/>
              </w:rPr>
              <w:t xml:space="preserve">dedicados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música 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4"/>
                <w:kern w:val="1"/>
                <w:lang w:val="es-ES"/>
              </w:rPr>
              <w:t>internet, publicaciones</w:t>
            </w:r>
            <w:r>
              <w:rPr>
                <w:rFonts w:ascii="Arial" w:hAnsi="Arial" w:cs="Arial"/>
                <w:spacing w:val="53"/>
                <w:kern w:val="1"/>
                <w:lang w:val="es-ES"/>
              </w:rPr>
              <w:t xml:space="preserve"> </w:t>
            </w:r>
            <w:r>
              <w:rPr>
                <w:rFonts w:ascii="Arial" w:hAnsi="Arial" w:cs="Arial"/>
                <w:spacing w:val="-5"/>
                <w:kern w:val="1"/>
                <w:lang w:val="es-ES"/>
              </w:rPr>
              <w:t xml:space="preserve">propias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espacios (salas, </w:t>
            </w:r>
            <w:r>
              <w:rPr>
                <w:rFonts w:ascii="Arial" w:hAnsi="Arial" w:cs="Arial"/>
                <w:spacing w:val="-3"/>
                <w:kern w:val="1"/>
                <w:lang w:val="es-ES"/>
              </w:rPr>
              <w:t xml:space="preserve">teatros, </w:t>
            </w:r>
            <w:r>
              <w:rPr>
                <w:rFonts w:ascii="Arial" w:hAnsi="Arial" w:cs="Arial"/>
                <w:kern w:val="1"/>
                <w:lang w:val="es-ES"/>
              </w:rPr>
              <w:t xml:space="preserve">centros culturales), </w:t>
            </w:r>
            <w:r>
              <w:rPr>
                <w:rFonts w:ascii="Arial" w:hAnsi="Arial" w:cs="Arial"/>
                <w:spacing w:val="-3"/>
                <w:kern w:val="1"/>
                <w:lang w:val="es-ES"/>
              </w:rPr>
              <w:t>entre otros</w:t>
            </w:r>
            <w:r>
              <w:rPr>
                <w:rFonts w:ascii="Arial" w:hAnsi="Arial" w:cs="Arial"/>
                <w:spacing w:val="22"/>
                <w:kern w:val="1"/>
                <w:lang w:val="es-ES"/>
              </w:rPr>
              <w:t xml:space="preserve"> </w:t>
            </w:r>
            <w:r>
              <w:rPr>
                <w:rFonts w:ascii="Arial" w:hAnsi="Arial" w:cs="Arial"/>
                <w:spacing w:val="-3"/>
                <w:kern w:val="1"/>
                <w:lang w:val="es-ES"/>
              </w:rPr>
              <w:t>posibles.</w:t>
            </w:r>
          </w:p>
          <w:p w14:paraId="6ACA6DCA" w14:textId="77777777" w:rsidR="002270EE" w:rsidRDefault="002270EE" w:rsidP="002270EE">
            <w:pPr>
              <w:widowControl w:val="0"/>
              <w:autoSpaceDE w:val="0"/>
              <w:autoSpaceDN w:val="0"/>
              <w:adjustRightInd w:val="0"/>
              <w:spacing w:before="12" w:after="0" w:line="237" w:lineRule="auto"/>
              <w:ind w:right="-1742"/>
              <w:jc w:val="both"/>
              <w:rPr>
                <w:rFonts w:ascii="Times New Roman" w:hAnsi="Times New Roman" w:cs="Times New Roman"/>
                <w:kern w:val="1"/>
                <w:lang w:val="es-ES"/>
              </w:rPr>
            </w:pPr>
            <w:r>
              <w:rPr>
                <w:rFonts w:ascii="Arial" w:hAnsi="Arial" w:cs="Arial"/>
                <w:kern w:val="1"/>
                <w:lang w:val="es-ES"/>
              </w:rPr>
              <w:lastRenderedPageBreak/>
              <w:t xml:space="preserve">El </w:t>
            </w:r>
            <w:r>
              <w:rPr>
                <w:rFonts w:ascii="Arial" w:hAnsi="Arial" w:cs="Arial"/>
                <w:spacing w:val="-5"/>
                <w:kern w:val="1"/>
                <w:lang w:val="es-ES"/>
              </w:rPr>
              <w:t xml:space="preserve">objetivo </w:t>
            </w:r>
            <w:r>
              <w:rPr>
                <w:rFonts w:ascii="Arial" w:hAnsi="Arial" w:cs="Arial"/>
                <w:spacing w:val="-2"/>
                <w:kern w:val="1"/>
                <w:lang w:val="es-ES"/>
              </w:rPr>
              <w:t xml:space="preserve">último </w:t>
            </w:r>
            <w:r>
              <w:rPr>
                <w:rFonts w:ascii="Arial" w:hAnsi="Arial" w:cs="Arial"/>
                <w:spacing w:val="-3"/>
                <w:kern w:val="1"/>
                <w:lang w:val="es-ES"/>
              </w:rPr>
              <w:t xml:space="preserve">es </w:t>
            </w:r>
            <w:r>
              <w:rPr>
                <w:rFonts w:ascii="Arial" w:hAnsi="Arial" w:cs="Arial"/>
                <w:spacing w:val="-4"/>
                <w:kern w:val="1"/>
                <w:lang w:val="es-ES"/>
              </w:rPr>
              <w:t xml:space="preserve">lograr que los </w:t>
            </w:r>
            <w:r>
              <w:rPr>
                <w:rFonts w:ascii="Arial" w:hAnsi="Arial" w:cs="Arial"/>
                <w:spacing w:val="-6"/>
                <w:kern w:val="1"/>
                <w:lang w:val="es-ES"/>
              </w:rPr>
              <w:t xml:space="preserve">jóvenes </w:t>
            </w:r>
            <w:r>
              <w:rPr>
                <w:rFonts w:ascii="Arial" w:hAnsi="Arial" w:cs="Arial"/>
                <w:spacing w:val="3"/>
                <w:kern w:val="1"/>
                <w:lang w:val="es-ES"/>
              </w:rPr>
              <w:t xml:space="preserve">se </w:t>
            </w:r>
            <w:r>
              <w:rPr>
                <w:rFonts w:ascii="Arial" w:hAnsi="Arial" w:cs="Arial"/>
                <w:spacing w:val="-4"/>
                <w:kern w:val="1"/>
                <w:lang w:val="es-ES"/>
              </w:rPr>
              <w:t xml:space="preserve">conviertan </w:t>
            </w:r>
            <w:r>
              <w:rPr>
                <w:rFonts w:ascii="Arial" w:hAnsi="Arial" w:cs="Arial"/>
                <w:spacing w:val="-3"/>
                <w:kern w:val="1"/>
                <w:lang w:val="es-ES"/>
              </w:rPr>
              <w:t xml:space="preserve">en </w:t>
            </w:r>
            <w:r>
              <w:rPr>
                <w:rFonts w:ascii="Arial" w:hAnsi="Arial" w:cs="Arial"/>
                <w:spacing w:val="-5"/>
                <w:kern w:val="1"/>
                <w:lang w:val="es-ES"/>
              </w:rPr>
              <w:t xml:space="preserve">oyentes </w:t>
            </w:r>
            <w:r>
              <w:rPr>
                <w:rFonts w:ascii="Arial" w:hAnsi="Arial" w:cs="Arial"/>
                <w:kern w:val="1"/>
                <w:lang w:val="es-ES"/>
              </w:rPr>
              <w:t xml:space="preserve">activos,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5"/>
                <w:kern w:val="1"/>
                <w:lang w:val="es-ES"/>
              </w:rPr>
              <w:t xml:space="preserve">que,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búsquedas </w:t>
            </w:r>
            <w:r>
              <w:rPr>
                <w:rFonts w:ascii="Arial" w:hAnsi="Arial" w:cs="Arial"/>
                <w:spacing w:val="-3"/>
                <w:kern w:val="1"/>
                <w:lang w:val="es-ES"/>
              </w:rPr>
              <w:t xml:space="preserve">realizadas, </w:t>
            </w:r>
            <w:r>
              <w:rPr>
                <w:rFonts w:ascii="Arial" w:hAnsi="Arial" w:cs="Arial"/>
                <w:spacing w:val="-5"/>
                <w:kern w:val="1"/>
                <w:lang w:val="es-ES"/>
              </w:rPr>
              <w:t xml:space="preserve">aprendan </w:t>
            </w:r>
            <w:r>
              <w:rPr>
                <w:rFonts w:ascii="Arial" w:hAnsi="Arial" w:cs="Arial"/>
                <w:kern w:val="1"/>
                <w:lang w:val="es-ES"/>
              </w:rPr>
              <w:t xml:space="preserve">a </w:t>
            </w:r>
            <w:r>
              <w:rPr>
                <w:rFonts w:ascii="Arial" w:hAnsi="Arial" w:cs="Arial"/>
                <w:spacing w:val="-5"/>
                <w:kern w:val="1"/>
                <w:lang w:val="es-ES"/>
              </w:rPr>
              <w:t xml:space="preserve">elegir </w:t>
            </w:r>
            <w:r>
              <w:rPr>
                <w:rFonts w:ascii="Arial" w:hAnsi="Arial" w:cs="Arial"/>
                <w:kern w:val="1"/>
                <w:lang w:val="es-ES"/>
              </w:rPr>
              <w:t xml:space="preserve">y sentirse </w:t>
            </w:r>
            <w:r>
              <w:rPr>
                <w:rFonts w:ascii="Arial" w:hAnsi="Arial" w:cs="Arial"/>
                <w:spacing w:val="-4"/>
                <w:kern w:val="1"/>
                <w:lang w:val="es-ES"/>
              </w:rPr>
              <w:t xml:space="preserve">destinatarios </w:t>
            </w:r>
            <w:r>
              <w:rPr>
                <w:rFonts w:ascii="Arial" w:hAnsi="Arial" w:cs="Arial"/>
                <w:spacing w:val="-3"/>
                <w:kern w:val="1"/>
                <w:lang w:val="es-ES"/>
              </w:rPr>
              <w:t xml:space="preserve">de la oferta </w:t>
            </w:r>
            <w:r>
              <w:rPr>
                <w:rFonts w:ascii="Arial" w:hAnsi="Arial" w:cs="Arial"/>
                <w:kern w:val="1"/>
                <w:lang w:val="es-ES"/>
              </w:rPr>
              <w:t xml:space="preserve">musical </w:t>
            </w:r>
            <w:r>
              <w:rPr>
                <w:rFonts w:ascii="Arial" w:hAnsi="Arial" w:cs="Arial"/>
                <w:spacing w:val="-3"/>
                <w:kern w:val="1"/>
                <w:lang w:val="es-ES"/>
              </w:rPr>
              <w:t>de la</w:t>
            </w:r>
            <w:r>
              <w:rPr>
                <w:rFonts w:ascii="Arial" w:hAnsi="Arial" w:cs="Arial"/>
                <w:spacing w:val="42"/>
                <w:kern w:val="1"/>
                <w:lang w:val="es-ES"/>
              </w:rPr>
              <w:t xml:space="preserve"> </w:t>
            </w:r>
            <w:r>
              <w:rPr>
                <w:rFonts w:ascii="Arial" w:hAnsi="Arial" w:cs="Arial"/>
                <w:spacing w:val="-5"/>
                <w:kern w:val="1"/>
                <w:lang w:val="es-ES"/>
              </w:rPr>
              <w:t>Ciudad.</w:t>
            </w:r>
          </w:p>
          <w:p w14:paraId="72E2D6F1" w14:textId="77777777" w:rsidR="002270EE" w:rsidRDefault="002270EE" w:rsidP="002270EE">
            <w:pPr>
              <w:widowControl w:val="0"/>
              <w:autoSpaceDE w:val="0"/>
              <w:autoSpaceDN w:val="0"/>
              <w:adjustRightInd w:val="0"/>
              <w:spacing w:before="1" w:after="0" w:line="240" w:lineRule="auto"/>
              <w:ind w:right="-174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Ciudad </w:t>
            </w:r>
            <w:r>
              <w:rPr>
                <w:rFonts w:ascii="Arial" w:hAnsi="Arial" w:cs="Arial"/>
                <w:kern w:val="1"/>
                <w:lang w:val="es-ES"/>
              </w:rPr>
              <w:t xml:space="preserve">ofrece </w:t>
            </w:r>
            <w:r>
              <w:rPr>
                <w:rFonts w:ascii="Arial" w:hAnsi="Arial" w:cs="Arial"/>
                <w:spacing w:val="-4"/>
                <w:kern w:val="1"/>
                <w:lang w:val="es-ES"/>
              </w:rPr>
              <w:t xml:space="preserve">tantos </w:t>
            </w:r>
            <w:r>
              <w:rPr>
                <w:rFonts w:ascii="Arial" w:hAnsi="Arial" w:cs="Arial"/>
                <w:kern w:val="1"/>
                <w:lang w:val="es-ES"/>
              </w:rPr>
              <w:t xml:space="preserve">espacios y ciclos </w:t>
            </w:r>
            <w:r>
              <w:rPr>
                <w:rFonts w:ascii="Arial" w:hAnsi="Arial" w:cs="Arial"/>
                <w:spacing w:val="-4"/>
                <w:kern w:val="1"/>
                <w:lang w:val="es-ES"/>
              </w:rPr>
              <w:t xml:space="preserve">dedicados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spacing w:val="-4"/>
                <w:kern w:val="1"/>
                <w:lang w:val="es-ES"/>
              </w:rPr>
              <w:t xml:space="preserve">altamente </w:t>
            </w:r>
            <w:r>
              <w:rPr>
                <w:rFonts w:ascii="Arial" w:hAnsi="Arial" w:cs="Arial"/>
                <w:spacing w:val="-5"/>
                <w:kern w:val="1"/>
                <w:lang w:val="es-ES"/>
              </w:rPr>
              <w:t xml:space="preserve">probable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presente la </w:t>
            </w:r>
            <w:r>
              <w:rPr>
                <w:rFonts w:ascii="Arial" w:hAnsi="Arial" w:cs="Arial"/>
                <w:spacing w:val="-5"/>
                <w:kern w:val="1"/>
                <w:lang w:val="es-ES"/>
              </w:rPr>
              <w:t xml:space="preserve">oportunidad </w:t>
            </w:r>
            <w:r>
              <w:rPr>
                <w:rFonts w:ascii="Arial" w:hAnsi="Arial" w:cs="Arial"/>
                <w:spacing w:val="-3"/>
                <w:kern w:val="1"/>
                <w:lang w:val="es-ES"/>
              </w:rPr>
              <w:t xml:space="preserve">de programar la </w:t>
            </w:r>
            <w:r>
              <w:rPr>
                <w:rFonts w:ascii="Arial" w:hAnsi="Arial" w:cs="Arial"/>
                <w:kern w:val="1"/>
                <w:lang w:val="es-ES"/>
              </w:rPr>
              <w:t xml:space="preserve">asistencia a </w:t>
            </w:r>
            <w:r>
              <w:rPr>
                <w:rFonts w:ascii="Arial" w:hAnsi="Arial" w:cs="Arial"/>
                <w:spacing w:val="-3"/>
                <w:kern w:val="1"/>
                <w:lang w:val="es-ES"/>
              </w:rPr>
              <w:t xml:space="preserve">un </w:t>
            </w:r>
            <w:r>
              <w:rPr>
                <w:rFonts w:ascii="Arial" w:hAnsi="Arial" w:cs="Arial"/>
                <w:kern w:val="1"/>
                <w:lang w:val="es-ES"/>
              </w:rPr>
              <w:t xml:space="preserve">concierto o recital cuyo </w:t>
            </w:r>
            <w:r>
              <w:rPr>
                <w:rFonts w:ascii="Arial" w:hAnsi="Arial" w:cs="Arial"/>
                <w:spacing w:val="-4"/>
                <w:kern w:val="1"/>
                <w:lang w:val="es-ES"/>
              </w:rPr>
              <w:t xml:space="preserve">repertorio </w:t>
            </w:r>
            <w:r>
              <w:rPr>
                <w:rFonts w:ascii="Arial" w:hAnsi="Arial" w:cs="Arial"/>
                <w:kern w:val="1"/>
                <w:lang w:val="es-ES"/>
              </w:rPr>
              <w:t xml:space="preserve">permita </w:t>
            </w:r>
            <w:r>
              <w:rPr>
                <w:rFonts w:ascii="Arial" w:hAnsi="Arial" w:cs="Arial"/>
                <w:spacing w:val="-3"/>
                <w:kern w:val="1"/>
                <w:lang w:val="es-ES"/>
              </w:rPr>
              <w:t xml:space="preserve">establecer  </w:t>
            </w:r>
            <w:r>
              <w:rPr>
                <w:rFonts w:ascii="Arial" w:hAnsi="Arial" w:cs="Arial"/>
                <w:spacing w:val="-6"/>
                <w:kern w:val="1"/>
                <w:lang w:val="es-ES"/>
              </w:rPr>
              <w:t xml:space="preserve">vínculos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temáticas </w:t>
            </w:r>
            <w:r>
              <w:rPr>
                <w:rFonts w:ascii="Arial" w:hAnsi="Arial" w:cs="Arial"/>
                <w:spacing w:val="-5"/>
                <w:kern w:val="1"/>
                <w:lang w:val="es-ES"/>
              </w:rPr>
              <w:t xml:space="preserve">abordadas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2"/>
                <w:kern w:val="1"/>
                <w:lang w:val="es-ES"/>
              </w:rPr>
              <w:t xml:space="preserve">Ese </w:t>
            </w:r>
            <w:r>
              <w:rPr>
                <w:rFonts w:ascii="Arial" w:hAnsi="Arial" w:cs="Arial"/>
                <w:kern w:val="1"/>
                <w:lang w:val="es-ES"/>
              </w:rPr>
              <w:t xml:space="preserve">contacto con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6"/>
                <w:kern w:val="1"/>
                <w:lang w:val="es-ES"/>
              </w:rPr>
              <w:t xml:space="preserve">viva </w:t>
            </w:r>
            <w:r>
              <w:rPr>
                <w:rFonts w:ascii="Arial" w:hAnsi="Arial" w:cs="Arial"/>
                <w:kern w:val="1"/>
                <w:lang w:val="es-ES"/>
              </w:rPr>
              <w:t xml:space="preserve">permitirá </w:t>
            </w:r>
            <w:r>
              <w:rPr>
                <w:rFonts w:ascii="Arial" w:hAnsi="Arial" w:cs="Arial"/>
                <w:spacing w:val="-4"/>
                <w:kern w:val="1"/>
                <w:lang w:val="es-ES"/>
              </w:rPr>
              <w:t xml:space="preserve">otorgarles </w:t>
            </w:r>
            <w:r>
              <w:rPr>
                <w:rFonts w:ascii="Arial" w:hAnsi="Arial" w:cs="Arial"/>
                <w:spacing w:val="-3"/>
                <w:kern w:val="1"/>
                <w:lang w:val="es-ES"/>
              </w:rPr>
              <w:t xml:space="preserve">mayor </w:t>
            </w:r>
            <w:r>
              <w:rPr>
                <w:rFonts w:ascii="Arial" w:hAnsi="Arial" w:cs="Arial"/>
                <w:kern w:val="1"/>
                <w:lang w:val="es-ES"/>
              </w:rPr>
              <w:t xml:space="preserve">significación a </w:t>
            </w:r>
            <w:r>
              <w:rPr>
                <w:rFonts w:ascii="Arial" w:hAnsi="Arial" w:cs="Arial"/>
                <w:spacing w:val="-6"/>
                <w:kern w:val="1"/>
                <w:lang w:val="es-ES"/>
              </w:rPr>
              <w:t xml:space="preserve">los </w:t>
            </w:r>
            <w:r>
              <w:rPr>
                <w:rFonts w:ascii="Arial" w:hAnsi="Arial" w:cs="Arial"/>
                <w:spacing w:val="-4"/>
                <w:kern w:val="1"/>
                <w:lang w:val="es-ES"/>
              </w:rPr>
              <w:t xml:space="preserve">contenidos </w:t>
            </w:r>
            <w:r>
              <w:rPr>
                <w:rFonts w:ascii="Arial" w:hAnsi="Arial" w:cs="Arial"/>
                <w:spacing w:val="53"/>
                <w:kern w:val="1"/>
                <w:lang w:val="es-ES"/>
              </w:rPr>
              <w:t xml:space="preserve"> </w:t>
            </w:r>
            <w:r>
              <w:rPr>
                <w:rFonts w:ascii="Arial" w:hAnsi="Arial" w:cs="Arial"/>
                <w:spacing w:val="-4"/>
                <w:kern w:val="1"/>
                <w:lang w:val="es-ES"/>
              </w:rPr>
              <w:t xml:space="preserve">trabajados.   </w:t>
            </w:r>
            <w:r>
              <w:rPr>
                <w:rFonts w:ascii="Arial" w:hAnsi="Arial" w:cs="Arial"/>
                <w:kern w:val="1"/>
                <w:lang w:val="es-ES"/>
              </w:rPr>
              <w:t xml:space="preserve">El   </w:t>
            </w:r>
            <w:r>
              <w:rPr>
                <w:rFonts w:ascii="Arial" w:hAnsi="Arial" w:cs="Arial"/>
                <w:spacing w:val="-3"/>
                <w:kern w:val="1"/>
                <w:lang w:val="es-ES"/>
              </w:rPr>
              <w:t xml:space="preserve">docente  </w:t>
            </w:r>
            <w:r>
              <w:rPr>
                <w:rFonts w:ascii="Arial" w:hAnsi="Arial" w:cs="Arial"/>
                <w:spacing w:val="-4"/>
                <w:kern w:val="1"/>
                <w:lang w:val="es-ES"/>
              </w:rPr>
              <w:t xml:space="preserve">podrá  </w:t>
            </w:r>
            <w:r>
              <w:rPr>
                <w:rFonts w:ascii="Arial" w:hAnsi="Arial" w:cs="Arial"/>
                <w:spacing w:val="-5"/>
                <w:kern w:val="1"/>
                <w:lang w:val="es-ES"/>
              </w:rPr>
              <w:t xml:space="preserve">elaborar </w:t>
            </w:r>
            <w:r>
              <w:rPr>
                <w:rFonts w:ascii="Arial" w:hAnsi="Arial" w:cs="Arial"/>
                <w:spacing w:val="5"/>
                <w:kern w:val="1"/>
                <w:lang w:val="es-ES"/>
              </w:rPr>
              <w:t xml:space="preserve"> </w:t>
            </w:r>
            <w:r>
              <w:rPr>
                <w:rFonts w:ascii="Arial" w:hAnsi="Arial" w:cs="Arial"/>
                <w:spacing w:val="-6"/>
                <w:kern w:val="1"/>
                <w:lang w:val="es-ES"/>
              </w:rPr>
              <w:t>una</w:t>
            </w:r>
          </w:p>
          <w:p w14:paraId="035CBF6F" w14:textId="77777777" w:rsidR="002270EE" w:rsidRDefault="002270EE" w:rsidP="002270EE">
            <w:pPr>
              <w:widowControl w:val="0"/>
              <w:autoSpaceDE w:val="0"/>
              <w:autoSpaceDN w:val="0"/>
              <w:adjustRightInd w:val="0"/>
              <w:spacing w:after="0" w:line="246" w:lineRule="exact"/>
              <w:ind w:right="-1820"/>
              <w:jc w:val="both"/>
              <w:rPr>
                <w:rFonts w:ascii="Times New Roman" w:hAnsi="Times New Roman" w:cs="Times New Roman"/>
                <w:kern w:val="1"/>
                <w:lang w:val="es-ES"/>
              </w:rPr>
            </w:pPr>
            <w:r>
              <w:rPr>
                <w:rFonts w:ascii="Arial" w:hAnsi="Arial" w:cs="Arial"/>
                <w:spacing w:val="-8"/>
                <w:kern w:val="1"/>
                <w:lang w:val="es-ES"/>
              </w:rPr>
              <w:t xml:space="preserve">guía  </w:t>
            </w:r>
            <w:r>
              <w:rPr>
                <w:rFonts w:ascii="Arial" w:hAnsi="Arial" w:cs="Arial"/>
                <w:spacing w:val="-3"/>
                <w:kern w:val="1"/>
                <w:lang w:val="es-ES"/>
              </w:rPr>
              <w:t xml:space="preserve">para  la  </w:t>
            </w:r>
            <w:r>
              <w:rPr>
                <w:rFonts w:ascii="Arial" w:hAnsi="Arial" w:cs="Arial"/>
                <w:spacing w:val="-4"/>
                <w:kern w:val="1"/>
                <w:lang w:val="es-ES"/>
              </w:rPr>
              <w:t xml:space="preserve">audición  que </w:t>
            </w:r>
            <w:r>
              <w:rPr>
                <w:rFonts w:ascii="Arial" w:hAnsi="Arial" w:cs="Arial"/>
                <w:spacing w:val="-3"/>
                <w:kern w:val="1"/>
                <w:lang w:val="es-ES"/>
              </w:rPr>
              <w:t xml:space="preserve">le dará también la </w:t>
            </w:r>
            <w:r>
              <w:rPr>
                <w:rFonts w:ascii="Arial" w:hAnsi="Arial" w:cs="Arial"/>
                <w:spacing w:val="11"/>
                <w:kern w:val="1"/>
                <w:lang w:val="es-ES"/>
              </w:rPr>
              <w:t xml:space="preserve"> </w:t>
            </w:r>
            <w:r>
              <w:rPr>
                <w:rFonts w:ascii="Arial" w:hAnsi="Arial" w:cs="Arial"/>
                <w:spacing w:val="-6"/>
                <w:kern w:val="1"/>
                <w:lang w:val="es-ES"/>
              </w:rPr>
              <w:t>oportunidad</w:t>
            </w:r>
          </w:p>
        </w:tc>
      </w:tr>
    </w:tbl>
    <w:p w14:paraId="6E04199B"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2E574B9E"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080"/>
        <w:gridCol w:w="5805"/>
      </w:tblGrid>
      <w:tr w:rsidR="002270EE" w14:paraId="027A0585" w14:textId="77777777">
        <w:tblPrEx>
          <w:tblCellMar>
            <w:top w:w="0" w:type="dxa"/>
            <w:bottom w:w="0" w:type="dxa"/>
          </w:tblCellMar>
        </w:tblPrEx>
        <w:tc>
          <w:tcPr>
            <w:tcW w:w="4080" w:type="dxa"/>
            <w:tcBorders>
              <w:top w:val="single" w:sz="8" w:space="0" w:color="auto"/>
              <w:left w:val="single" w:sz="6" w:space="0" w:color="auto"/>
              <w:bottom w:val="single" w:sz="6" w:space="0" w:color="auto"/>
              <w:right w:val="single" w:sz="6" w:space="0" w:color="auto"/>
            </w:tcBorders>
            <w:tcMar>
              <w:top w:w="100" w:type="nil"/>
              <w:right w:w="100" w:type="nil"/>
            </w:tcMar>
          </w:tcPr>
          <w:p w14:paraId="65FCAD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5805" w:type="dxa"/>
            <w:tcBorders>
              <w:top w:val="single" w:sz="8" w:space="0" w:color="auto"/>
              <w:left w:val="single" w:sz="6" w:space="0" w:color="auto"/>
              <w:bottom w:val="single" w:sz="6" w:space="0" w:color="auto"/>
              <w:right w:val="single" w:sz="6" w:space="0" w:color="auto"/>
            </w:tcBorders>
            <w:tcMar>
              <w:top w:w="100" w:type="nil"/>
              <w:right w:w="100" w:type="nil"/>
            </w:tcMar>
          </w:tcPr>
          <w:p w14:paraId="29880F4A" w14:textId="77777777" w:rsidR="002270EE" w:rsidRDefault="002270EE" w:rsidP="002270EE">
            <w:pPr>
              <w:widowControl w:val="0"/>
              <w:autoSpaceDE w:val="0"/>
              <w:autoSpaceDN w:val="0"/>
              <w:adjustRightInd w:val="0"/>
              <w:spacing w:after="0" w:line="242" w:lineRule="auto"/>
              <w:ind w:right="-1725"/>
              <w:jc w:val="both"/>
              <w:rPr>
                <w:rFonts w:ascii="Arial" w:hAnsi="Arial" w:cs="Arial"/>
                <w:kern w:val="1"/>
                <w:lang w:val="es-ES"/>
              </w:rPr>
            </w:pPr>
            <w:r>
              <w:rPr>
                <w:rFonts w:ascii="Arial" w:hAnsi="Arial" w:cs="Arial"/>
                <w:spacing w:val="-3"/>
                <w:kern w:val="1"/>
                <w:lang w:val="es-ES"/>
              </w:rPr>
              <w:t xml:space="preserve">de </w:t>
            </w:r>
            <w:r>
              <w:rPr>
                <w:rFonts w:ascii="Arial" w:hAnsi="Arial" w:cs="Arial"/>
                <w:spacing w:val="-6"/>
                <w:kern w:val="1"/>
                <w:lang w:val="es-ES"/>
              </w:rPr>
              <w:t xml:space="preserve">evaluar </w:t>
            </w:r>
            <w:r>
              <w:rPr>
                <w:rFonts w:ascii="Arial" w:hAnsi="Arial" w:cs="Arial"/>
                <w:spacing w:val="-3"/>
                <w:kern w:val="1"/>
                <w:lang w:val="es-ES"/>
              </w:rPr>
              <w:t xml:space="preserve">el progreso </w:t>
            </w:r>
            <w:r>
              <w:rPr>
                <w:rFonts w:ascii="Arial" w:hAnsi="Arial" w:cs="Arial"/>
                <w:kern w:val="1"/>
                <w:lang w:val="es-ES"/>
              </w:rPr>
              <w:t xml:space="preserve">demostrado  </w:t>
            </w:r>
            <w:r>
              <w:rPr>
                <w:rFonts w:ascii="Arial" w:hAnsi="Arial" w:cs="Arial"/>
                <w:spacing w:val="-4"/>
                <w:kern w:val="1"/>
                <w:lang w:val="es-ES"/>
              </w:rPr>
              <w:t xml:space="preserve">por  los  </w:t>
            </w:r>
            <w:r>
              <w:rPr>
                <w:rFonts w:ascii="Arial" w:hAnsi="Arial" w:cs="Arial"/>
                <w:spacing w:val="-5"/>
                <w:kern w:val="1"/>
                <w:lang w:val="es-ES"/>
              </w:rPr>
              <w:t xml:space="preserve">estudiantes </w:t>
            </w:r>
            <w:r>
              <w:rPr>
                <w:rFonts w:ascii="Arial" w:hAnsi="Arial" w:cs="Arial"/>
                <w:spacing w:val="-3"/>
                <w:kern w:val="1"/>
                <w:lang w:val="es-ES"/>
              </w:rPr>
              <w:t xml:space="preserve">en 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 xml:space="preserve">argumentaciones </w:t>
            </w:r>
            <w:r>
              <w:rPr>
                <w:rFonts w:ascii="Arial" w:hAnsi="Arial" w:cs="Arial"/>
                <w:kern w:val="1"/>
                <w:lang w:val="es-ES"/>
              </w:rPr>
              <w:t xml:space="preserve">y conocer más acerca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gustos </w:t>
            </w:r>
            <w:r>
              <w:rPr>
                <w:rFonts w:ascii="Arial" w:hAnsi="Arial" w:cs="Arial"/>
                <w:kern w:val="1"/>
                <w:lang w:val="es-ES"/>
              </w:rPr>
              <w:t>e</w:t>
            </w:r>
            <w:r>
              <w:rPr>
                <w:rFonts w:ascii="Arial" w:hAnsi="Arial" w:cs="Arial"/>
                <w:spacing w:val="3"/>
                <w:kern w:val="1"/>
                <w:lang w:val="es-ES"/>
              </w:rPr>
              <w:t xml:space="preserve"> </w:t>
            </w:r>
            <w:r>
              <w:rPr>
                <w:rFonts w:ascii="Arial" w:hAnsi="Arial" w:cs="Arial"/>
                <w:kern w:val="1"/>
                <w:lang w:val="es-ES"/>
              </w:rPr>
              <w:t>intereses.</w:t>
            </w:r>
          </w:p>
          <w:p w14:paraId="63BF4081" w14:textId="77777777" w:rsidR="002270EE" w:rsidRDefault="002270EE" w:rsidP="002270EE">
            <w:pPr>
              <w:widowControl w:val="0"/>
              <w:autoSpaceDE w:val="0"/>
              <w:autoSpaceDN w:val="0"/>
              <w:adjustRightInd w:val="0"/>
              <w:spacing w:after="0" w:line="237" w:lineRule="auto"/>
              <w:ind w:right="-1746"/>
              <w:jc w:val="both"/>
              <w:rPr>
                <w:rFonts w:ascii="Arial" w:hAnsi="Arial" w:cs="Arial"/>
                <w:kern w:val="1"/>
                <w:lang w:val="es-ES"/>
              </w:rPr>
            </w:pPr>
            <w:r>
              <w:rPr>
                <w:rFonts w:ascii="Arial" w:hAnsi="Arial" w:cs="Arial"/>
                <w:kern w:val="1"/>
                <w:lang w:val="es-ES"/>
              </w:rPr>
              <w:t xml:space="preserve">En </w:t>
            </w:r>
            <w:r>
              <w:rPr>
                <w:rFonts w:ascii="Arial" w:hAnsi="Arial" w:cs="Arial"/>
                <w:spacing w:val="-3"/>
                <w:kern w:val="1"/>
                <w:lang w:val="es-ES"/>
              </w:rPr>
              <w:t xml:space="preserve">la medida 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fomente desde la </w:t>
            </w:r>
            <w:r>
              <w:rPr>
                <w:rFonts w:ascii="Arial" w:hAnsi="Arial" w:cs="Arial"/>
                <w:kern w:val="1"/>
                <w:lang w:val="es-ES"/>
              </w:rPr>
              <w:t xml:space="preserve">escuela </w:t>
            </w:r>
            <w:r>
              <w:rPr>
                <w:rFonts w:ascii="Arial" w:hAnsi="Arial" w:cs="Arial"/>
                <w:spacing w:val="-6"/>
                <w:kern w:val="1"/>
                <w:lang w:val="es-ES"/>
              </w:rPr>
              <w:t xml:space="preserve">el </w:t>
            </w:r>
            <w:r>
              <w:rPr>
                <w:rFonts w:ascii="Arial" w:hAnsi="Arial" w:cs="Arial"/>
                <w:kern w:val="1"/>
                <w:lang w:val="es-ES"/>
              </w:rPr>
              <w:t xml:space="preserve">acercamiento 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eventos </w:t>
            </w:r>
            <w:r>
              <w:rPr>
                <w:rFonts w:ascii="Arial" w:hAnsi="Arial" w:cs="Arial"/>
                <w:spacing w:val="-3"/>
                <w:kern w:val="1"/>
                <w:lang w:val="es-ES"/>
              </w:rPr>
              <w:t xml:space="preserve">culturales </w:t>
            </w:r>
            <w:r>
              <w:rPr>
                <w:rFonts w:ascii="Arial" w:hAnsi="Arial" w:cs="Arial"/>
                <w:kern w:val="1"/>
                <w:lang w:val="es-ES"/>
              </w:rPr>
              <w:t xml:space="preserve">y musicales </w:t>
            </w:r>
            <w:r>
              <w:rPr>
                <w:rFonts w:ascii="Arial" w:hAnsi="Arial" w:cs="Arial"/>
                <w:spacing w:val="-4"/>
                <w:kern w:val="1"/>
                <w:lang w:val="es-ES"/>
              </w:rPr>
              <w:t xml:space="preserve">que Buenos </w:t>
            </w:r>
            <w:r>
              <w:rPr>
                <w:rFonts w:ascii="Arial" w:hAnsi="Arial" w:cs="Arial"/>
                <w:spacing w:val="-6"/>
                <w:kern w:val="1"/>
                <w:lang w:val="es-ES"/>
              </w:rPr>
              <w:t xml:space="preserve">Aires </w:t>
            </w:r>
            <w:r>
              <w:rPr>
                <w:rFonts w:ascii="Arial" w:hAnsi="Arial" w:cs="Arial"/>
                <w:kern w:val="1"/>
                <w:lang w:val="es-ES"/>
              </w:rPr>
              <w:t xml:space="preserve">ofrece,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6"/>
                <w:kern w:val="1"/>
                <w:lang w:val="es-ES"/>
              </w:rPr>
              <w:t xml:space="preserve">vayan ganando </w:t>
            </w:r>
            <w:r>
              <w:rPr>
                <w:rFonts w:ascii="Arial" w:hAnsi="Arial" w:cs="Arial"/>
                <w:spacing w:val="-5"/>
                <w:kern w:val="1"/>
                <w:lang w:val="es-ES"/>
              </w:rPr>
              <w:t xml:space="preserve">autonomía </w:t>
            </w:r>
            <w:r>
              <w:rPr>
                <w:rFonts w:ascii="Arial" w:hAnsi="Arial" w:cs="Arial"/>
                <w:kern w:val="1"/>
                <w:lang w:val="es-ES"/>
              </w:rPr>
              <w:t xml:space="preserve">y </w:t>
            </w:r>
            <w:r>
              <w:rPr>
                <w:rFonts w:ascii="Arial" w:hAnsi="Arial" w:cs="Arial"/>
                <w:spacing w:val="-3"/>
                <w:kern w:val="1"/>
                <w:lang w:val="es-ES"/>
              </w:rPr>
              <w:t>sostengan</w:t>
            </w:r>
            <w:r>
              <w:rPr>
                <w:rFonts w:ascii="Arial" w:hAnsi="Arial" w:cs="Arial"/>
                <w:spacing w:val="-34"/>
                <w:kern w:val="1"/>
                <w:lang w:val="es-ES"/>
              </w:rPr>
              <w:t xml:space="preserve"> </w:t>
            </w:r>
            <w:r>
              <w:rPr>
                <w:rFonts w:ascii="Arial" w:hAnsi="Arial" w:cs="Arial"/>
                <w:kern w:val="1"/>
                <w:lang w:val="es-ES"/>
              </w:rPr>
              <w:t>este</w:t>
            </w:r>
          </w:p>
          <w:p w14:paraId="3B1A7EAA" w14:textId="77777777" w:rsidR="002270EE" w:rsidRDefault="002270EE" w:rsidP="002270EE">
            <w:pPr>
              <w:widowControl w:val="0"/>
              <w:autoSpaceDE w:val="0"/>
              <w:autoSpaceDN w:val="0"/>
              <w:adjustRightInd w:val="0"/>
              <w:spacing w:after="0" w:line="246" w:lineRule="exact"/>
              <w:ind w:right="-1820"/>
              <w:jc w:val="both"/>
              <w:rPr>
                <w:rFonts w:ascii="Arial" w:hAnsi="Arial" w:cs="Arial"/>
                <w:kern w:val="1"/>
                <w:lang w:val="es-ES"/>
              </w:rPr>
            </w:pPr>
            <w:r>
              <w:rPr>
                <w:rFonts w:ascii="Arial" w:hAnsi="Arial" w:cs="Arial"/>
                <w:kern w:val="1"/>
                <w:lang w:val="es-ES"/>
              </w:rPr>
              <w:t>contacto más allá de su escolaridad.</w:t>
            </w:r>
          </w:p>
        </w:tc>
      </w:tr>
    </w:tbl>
    <w:p w14:paraId="1E3276E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108C04F"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1"/>
          <w:szCs w:val="21"/>
          <w:lang w:val="es-ES"/>
        </w:rPr>
      </w:pPr>
    </w:p>
    <w:p w14:paraId="17C66441"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Formas de conocimiento y técnicas de estudio</w:t>
      </w:r>
    </w:p>
    <w:p w14:paraId="3100C50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0592F529"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spacing w:val="-3"/>
          <w:kern w:val="1"/>
          <w:lang w:val="es-ES"/>
        </w:rPr>
        <w:t xml:space="preserve">La educación secundaria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apropiación, 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3"/>
          <w:kern w:val="1"/>
          <w:lang w:val="es-ES"/>
        </w:rPr>
        <w:t xml:space="preserve">estudiantes, de </w:t>
      </w:r>
      <w:r>
        <w:rPr>
          <w:rFonts w:ascii="Arial" w:hAnsi="Arial" w:cs="Arial"/>
          <w:spacing w:val="-4"/>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kern w:val="1"/>
          <w:lang w:val="es-ES"/>
        </w:rPr>
        <w:t xml:space="preserve">estas son </w:t>
      </w:r>
      <w:r>
        <w:rPr>
          <w:rFonts w:ascii="Arial" w:hAnsi="Arial" w:cs="Arial"/>
          <w:spacing w:val="-3"/>
          <w:kern w:val="1"/>
          <w:lang w:val="es-ES"/>
        </w:rPr>
        <w:t xml:space="preserve">compartidas </w:t>
      </w:r>
      <w:r>
        <w:rPr>
          <w:rFonts w:ascii="Arial" w:hAnsi="Arial" w:cs="Arial"/>
          <w:spacing w:val="-4"/>
          <w:kern w:val="1"/>
          <w:lang w:val="es-ES"/>
        </w:rPr>
        <w:t xml:space="preserve">por diversas </w:t>
      </w:r>
      <w:r>
        <w:rPr>
          <w:rFonts w:ascii="Arial" w:hAnsi="Arial" w:cs="Arial"/>
          <w:kern w:val="1"/>
          <w:lang w:val="es-ES"/>
        </w:rPr>
        <w:t xml:space="preserve">materias, como </w:t>
      </w:r>
      <w:r>
        <w:rPr>
          <w:rFonts w:ascii="Arial" w:hAnsi="Arial" w:cs="Arial"/>
          <w:spacing w:val="-4"/>
          <w:kern w:val="1"/>
          <w:lang w:val="es-ES"/>
        </w:rPr>
        <w:t xml:space="preserve">por ejemplo: </w:t>
      </w:r>
      <w:r>
        <w:rPr>
          <w:rFonts w:ascii="Arial" w:hAnsi="Arial" w:cs="Arial"/>
          <w:spacing w:val="-3"/>
          <w:kern w:val="1"/>
          <w:lang w:val="es-ES"/>
        </w:rPr>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texto,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resúmenes y  </w:t>
      </w:r>
      <w:r>
        <w:rPr>
          <w:rFonts w:ascii="Arial" w:hAnsi="Arial" w:cs="Arial"/>
          <w:spacing w:val="-6"/>
          <w:kern w:val="1"/>
          <w:lang w:val="es-ES"/>
        </w:rPr>
        <w:t xml:space="preserve">de  </w:t>
      </w:r>
      <w:r>
        <w:rPr>
          <w:rFonts w:ascii="Arial" w:hAnsi="Arial" w:cs="Arial"/>
          <w:kern w:val="1"/>
          <w:lang w:val="es-ES"/>
        </w:rPr>
        <w:t xml:space="preserve">síntesis,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kern w:val="1"/>
          <w:lang w:val="es-ES"/>
        </w:rPr>
        <w:t xml:space="preserve">gráficos. Sin </w:t>
      </w:r>
      <w:r>
        <w:rPr>
          <w:rFonts w:ascii="Arial" w:hAnsi="Arial" w:cs="Arial"/>
          <w:spacing w:val="-3"/>
          <w:kern w:val="1"/>
          <w:lang w:val="es-ES"/>
        </w:rPr>
        <w:t xml:space="preserve">embargo, </w:t>
      </w:r>
      <w:r>
        <w:rPr>
          <w:rFonts w:ascii="Arial" w:hAnsi="Arial" w:cs="Arial"/>
          <w:kern w:val="1"/>
          <w:lang w:val="es-ES"/>
        </w:rPr>
        <w:t xml:space="preserve">estos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6"/>
          <w:kern w:val="1"/>
          <w:lang w:val="es-ES"/>
        </w:rPr>
        <w:t xml:space="preserve">adquieren </w:t>
      </w:r>
      <w:r>
        <w:rPr>
          <w:rFonts w:ascii="Arial" w:hAnsi="Arial" w:cs="Arial"/>
          <w:spacing w:val="-3"/>
          <w:kern w:val="1"/>
          <w:lang w:val="es-ES"/>
        </w:rPr>
        <w:t xml:space="preserve">especificidad 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diferentes</w:t>
      </w:r>
      <w:r>
        <w:rPr>
          <w:rFonts w:ascii="Arial" w:hAnsi="Arial" w:cs="Arial"/>
          <w:spacing w:val="19"/>
          <w:kern w:val="1"/>
          <w:lang w:val="es-ES"/>
        </w:rPr>
        <w:t xml:space="preserve"> </w:t>
      </w:r>
      <w:r>
        <w:rPr>
          <w:rFonts w:ascii="Arial" w:hAnsi="Arial" w:cs="Arial"/>
          <w:kern w:val="1"/>
          <w:lang w:val="es-ES"/>
        </w:rPr>
        <w:t>áreas.</w:t>
      </w:r>
    </w:p>
    <w:p w14:paraId="71D3DD0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0"/>
          <w:szCs w:val="20"/>
          <w:lang w:val="es-ES"/>
        </w:rPr>
      </w:pPr>
    </w:p>
    <w:p w14:paraId="67D3BCD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En el taller de Artes Música de segundo año cobran particular relevancia:</w:t>
      </w:r>
    </w:p>
    <w:p w14:paraId="4100A02E" w14:textId="77777777" w:rsidR="002270EE" w:rsidRDefault="002270EE" w:rsidP="002270EE">
      <w:pPr>
        <w:widowControl w:val="0"/>
        <w:numPr>
          <w:ilvl w:val="1"/>
          <w:numId w:val="296"/>
        </w:numPr>
        <w:tabs>
          <w:tab w:val="left" w:pos="775"/>
        </w:tabs>
        <w:autoSpaceDE w:val="0"/>
        <w:autoSpaceDN w:val="0"/>
        <w:adjustRightInd w:val="0"/>
        <w:spacing w:before="17" w:after="0" w:line="240" w:lineRule="auto"/>
        <w:ind w:left="0" w:right="-61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practica musical (el </w:t>
      </w:r>
      <w:r>
        <w:rPr>
          <w:rFonts w:ascii="Arial" w:hAnsi="Arial" w:cs="Arial"/>
          <w:spacing w:val="-3"/>
          <w:kern w:val="1"/>
          <w:lang w:val="es-ES"/>
        </w:rPr>
        <w:t xml:space="preserve">canto, la ejecución instrumental, la </w:t>
      </w:r>
      <w:r>
        <w:rPr>
          <w:rFonts w:ascii="Arial" w:hAnsi="Arial" w:cs="Arial"/>
          <w:kern w:val="1"/>
          <w:lang w:val="es-ES"/>
        </w:rPr>
        <w:t>improvisación y</w:t>
      </w:r>
      <w:r>
        <w:rPr>
          <w:rFonts w:ascii="Arial" w:hAnsi="Arial" w:cs="Arial"/>
          <w:spacing w:val="-16"/>
          <w:kern w:val="1"/>
          <w:lang w:val="es-ES"/>
        </w:rPr>
        <w:t xml:space="preserve"> </w:t>
      </w:r>
      <w:r>
        <w:rPr>
          <w:rFonts w:ascii="Arial" w:hAnsi="Arial" w:cs="Arial"/>
          <w:kern w:val="1"/>
          <w:lang w:val="es-ES"/>
        </w:rPr>
        <w:t>composición):</w:t>
      </w:r>
    </w:p>
    <w:p w14:paraId="500DEC43" w14:textId="77777777" w:rsidR="002270EE" w:rsidRDefault="002270EE" w:rsidP="002270EE">
      <w:pPr>
        <w:widowControl w:val="0"/>
        <w:numPr>
          <w:ilvl w:val="1"/>
          <w:numId w:val="297"/>
        </w:numPr>
        <w:tabs>
          <w:tab w:val="left" w:pos="1495"/>
        </w:tabs>
        <w:autoSpaceDE w:val="0"/>
        <w:autoSpaceDN w:val="0"/>
        <w:adjustRightInd w:val="0"/>
        <w:spacing w:before="14" w:after="0" w:line="225" w:lineRule="auto"/>
        <w:ind w:left="0" w:right="-597"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estrategias utilizadas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kern w:val="1"/>
          <w:lang w:val="es-ES"/>
        </w:rPr>
        <w:t>técnicos y</w:t>
      </w:r>
      <w:r>
        <w:rPr>
          <w:rFonts w:ascii="Arial" w:hAnsi="Arial" w:cs="Arial"/>
          <w:spacing w:val="-3"/>
          <w:kern w:val="1"/>
          <w:lang w:val="es-ES"/>
        </w:rPr>
        <w:t xml:space="preserve"> expresivos;</w:t>
      </w:r>
    </w:p>
    <w:p w14:paraId="412DA13A" w14:textId="77777777" w:rsidR="002270EE" w:rsidRDefault="002270EE" w:rsidP="002270EE">
      <w:pPr>
        <w:widowControl w:val="0"/>
        <w:numPr>
          <w:ilvl w:val="1"/>
          <w:numId w:val="297"/>
        </w:numPr>
        <w:tabs>
          <w:tab w:val="left" w:pos="1495"/>
        </w:tabs>
        <w:autoSpaceDE w:val="0"/>
        <w:autoSpaceDN w:val="0"/>
        <w:adjustRightInd w:val="0"/>
        <w:spacing w:before="15" w:after="0" w:line="225" w:lineRule="auto"/>
        <w:ind w:left="0" w:right="-608"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necesita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6"/>
          <w:kern w:val="1"/>
          <w:lang w:val="es-ES"/>
        </w:rPr>
        <w:t xml:space="preserve">juego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las partes </w:t>
      </w:r>
      <w:r>
        <w:rPr>
          <w:rFonts w:ascii="Arial" w:hAnsi="Arial" w:cs="Arial"/>
          <w:kern w:val="1"/>
          <w:lang w:val="es-ES"/>
        </w:rPr>
        <w:t>a</w:t>
      </w:r>
      <w:r>
        <w:rPr>
          <w:rFonts w:ascii="Arial" w:hAnsi="Arial" w:cs="Arial"/>
          <w:spacing w:val="16"/>
          <w:kern w:val="1"/>
          <w:lang w:val="es-ES"/>
        </w:rPr>
        <w:t xml:space="preserve"> </w:t>
      </w:r>
      <w:r>
        <w:rPr>
          <w:rFonts w:ascii="Arial" w:hAnsi="Arial" w:cs="Arial"/>
          <w:spacing w:val="-3"/>
          <w:kern w:val="1"/>
          <w:lang w:val="es-ES"/>
        </w:rPr>
        <w:t>ejecutar;</w:t>
      </w:r>
    </w:p>
    <w:p w14:paraId="0E8F1493" w14:textId="77777777" w:rsidR="002270EE" w:rsidRDefault="002270EE" w:rsidP="002270EE">
      <w:pPr>
        <w:widowControl w:val="0"/>
        <w:numPr>
          <w:ilvl w:val="1"/>
          <w:numId w:val="297"/>
        </w:numPr>
        <w:tabs>
          <w:tab w:val="left" w:pos="1495"/>
        </w:tabs>
        <w:autoSpaceDE w:val="0"/>
        <w:autoSpaceDN w:val="0"/>
        <w:adjustRightInd w:val="0"/>
        <w:spacing w:after="0" w:line="225" w:lineRule="auto"/>
        <w:ind w:left="0" w:right="-609"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utilización de </w:t>
      </w:r>
      <w:r>
        <w:rPr>
          <w:rFonts w:ascii="Arial" w:hAnsi="Arial" w:cs="Arial"/>
          <w:spacing w:val="-4"/>
          <w:kern w:val="1"/>
          <w:lang w:val="es-ES"/>
        </w:rPr>
        <w:t xml:space="preserve">las </w:t>
      </w:r>
      <w:r>
        <w:rPr>
          <w:rFonts w:ascii="Arial" w:hAnsi="Arial" w:cs="Arial"/>
          <w:kern w:val="1"/>
          <w:lang w:val="es-ES"/>
        </w:rPr>
        <w:t xml:space="preserve">destrezas y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6"/>
          <w:kern w:val="1"/>
          <w:lang w:val="es-ES"/>
        </w:rPr>
        <w:t xml:space="preserve">de nuevos </w:t>
      </w:r>
      <w:r>
        <w:rPr>
          <w:rFonts w:ascii="Arial" w:hAnsi="Arial" w:cs="Arial"/>
          <w:spacing w:val="-4"/>
          <w:kern w:val="1"/>
          <w:lang w:val="es-ES"/>
        </w:rPr>
        <w:t>problemas</w:t>
      </w:r>
      <w:r>
        <w:rPr>
          <w:rFonts w:ascii="Arial" w:hAnsi="Arial" w:cs="Arial"/>
          <w:spacing w:val="20"/>
          <w:kern w:val="1"/>
          <w:lang w:val="es-ES"/>
        </w:rPr>
        <w:t xml:space="preserve"> </w:t>
      </w:r>
      <w:r>
        <w:rPr>
          <w:rFonts w:ascii="Arial" w:hAnsi="Arial" w:cs="Arial"/>
          <w:kern w:val="1"/>
          <w:lang w:val="es-ES"/>
        </w:rPr>
        <w:t>musicales;</w:t>
      </w:r>
    </w:p>
    <w:p w14:paraId="22151176" w14:textId="77777777" w:rsidR="002270EE" w:rsidRDefault="002270EE" w:rsidP="002270EE">
      <w:pPr>
        <w:widowControl w:val="0"/>
        <w:numPr>
          <w:ilvl w:val="1"/>
          <w:numId w:val="297"/>
        </w:numPr>
        <w:tabs>
          <w:tab w:val="left" w:pos="1495"/>
        </w:tabs>
        <w:autoSpaceDE w:val="0"/>
        <w:autoSpaceDN w:val="0"/>
        <w:adjustRightInd w:val="0"/>
        <w:spacing w:before="14" w:after="0" w:line="225" w:lineRule="auto"/>
        <w:ind w:left="0" w:right="-618"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 xml:space="preserve">que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1D4BAF57" w14:textId="77777777" w:rsidR="002270EE" w:rsidRDefault="002270EE" w:rsidP="002270EE">
      <w:pPr>
        <w:widowControl w:val="0"/>
        <w:numPr>
          <w:ilvl w:val="1"/>
          <w:numId w:val="297"/>
        </w:numPr>
        <w:tabs>
          <w:tab w:val="left" w:pos="1495"/>
        </w:tabs>
        <w:autoSpaceDE w:val="0"/>
        <w:autoSpaceDN w:val="0"/>
        <w:adjustRightInd w:val="0"/>
        <w:spacing w:before="15" w:after="0" w:line="225" w:lineRule="auto"/>
        <w:ind w:left="0" w:right="-609"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la utilización de diversos </w:t>
      </w:r>
      <w:r>
        <w:rPr>
          <w:rFonts w:ascii="Arial" w:hAnsi="Arial" w:cs="Arial"/>
          <w:kern w:val="1"/>
          <w:lang w:val="es-ES"/>
        </w:rPr>
        <w:t xml:space="preserve">grafismos </w:t>
      </w:r>
      <w:r>
        <w:rPr>
          <w:rFonts w:ascii="Arial" w:hAnsi="Arial" w:cs="Arial"/>
          <w:spacing w:val="-4"/>
          <w:kern w:val="1"/>
          <w:lang w:val="es-ES"/>
        </w:rPr>
        <w:t xml:space="preserve">(tradicionales </w:t>
      </w:r>
      <w:r>
        <w:rPr>
          <w:rFonts w:ascii="Arial" w:hAnsi="Arial" w:cs="Arial"/>
          <w:kern w:val="1"/>
          <w:lang w:val="es-ES"/>
        </w:rPr>
        <w:t xml:space="preserve">y </w:t>
      </w:r>
      <w:r>
        <w:rPr>
          <w:rFonts w:ascii="Arial" w:hAnsi="Arial" w:cs="Arial"/>
          <w:spacing w:val="-3"/>
          <w:kern w:val="1"/>
          <w:lang w:val="es-ES"/>
        </w:rPr>
        <w:t xml:space="preserve">no tradicionales) </w:t>
      </w:r>
      <w:r>
        <w:rPr>
          <w:rFonts w:ascii="Arial" w:hAnsi="Arial" w:cs="Arial"/>
          <w:spacing w:val="-4"/>
          <w:kern w:val="1"/>
          <w:lang w:val="es-ES"/>
        </w:rPr>
        <w:t xml:space="preserve">que </w:t>
      </w:r>
      <w:r>
        <w:rPr>
          <w:rFonts w:ascii="Arial" w:hAnsi="Arial" w:cs="Arial"/>
          <w:spacing w:val="-3"/>
          <w:kern w:val="1"/>
          <w:lang w:val="es-ES"/>
        </w:rPr>
        <w:t xml:space="preserve">sirven </w:t>
      </w:r>
      <w:r>
        <w:rPr>
          <w:rFonts w:ascii="Arial" w:hAnsi="Arial" w:cs="Arial"/>
          <w:kern w:val="1"/>
          <w:lang w:val="es-ES"/>
        </w:rPr>
        <w:t xml:space="preserve">como </w:t>
      </w:r>
      <w:r>
        <w:rPr>
          <w:rFonts w:ascii="Arial" w:hAnsi="Arial" w:cs="Arial"/>
          <w:spacing w:val="-6"/>
          <w:kern w:val="1"/>
          <w:lang w:val="es-ES"/>
        </w:rPr>
        <w:t xml:space="preserve">apoyo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partes</w:t>
      </w:r>
      <w:r>
        <w:rPr>
          <w:rFonts w:ascii="Arial" w:hAnsi="Arial" w:cs="Arial"/>
          <w:spacing w:val="7"/>
          <w:kern w:val="1"/>
          <w:lang w:val="es-ES"/>
        </w:rPr>
        <w:t xml:space="preserve"> </w:t>
      </w:r>
      <w:r>
        <w:rPr>
          <w:rFonts w:ascii="Arial" w:hAnsi="Arial" w:cs="Arial"/>
          <w:kern w:val="1"/>
          <w:lang w:val="es-ES"/>
        </w:rPr>
        <w:t>musicales.</w:t>
      </w:r>
    </w:p>
    <w:p w14:paraId="7B925D6A" w14:textId="77777777" w:rsidR="002270EE" w:rsidRDefault="002270EE" w:rsidP="002270EE">
      <w:pPr>
        <w:widowControl w:val="0"/>
        <w:numPr>
          <w:ilvl w:val="1"/>
          <w:numId w:val="298"/>
        </w:numPr>
        <w:tabs>
          <w:tab w:val="left" w:pos="775"/>
        </w:tabs>
        <w:autoSpaceDE w:val="0"/>
        <w:autoSpaceDN w:val="0"/>
        <w:adjustRightInd w:val="0"/>
        <w:spacing w:before="17" w:after="0" w:line="225"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respecto </w:t>
      </w:r>
      <w:r>
        <w:rPr>
          <w:rFonts w:ascii="Arial" w:hAnsi="Arial" w:cs="Arial"/>
          <w:spacing w:val="-3"/>
          <w:kern w:val="1"/>
          <w:lang w:val="es-ES"/>
        </w:rPr>
        <w:t xml:space="preserve">de cuestiones </w:t>
      </w:r>
      <w:r>
        <w:rPr>
          <w:rFonts w:ascii="Arial" w:hAnsi="Arial" w:cs="Arial"/>
          <w:spacing w:val="-4"/>
          <w:kern w:val="1"/>
          <w:lang w:val="es-ES"/>
        </w:rPr>
        <w:t xml:space="preserve">expresivas </w:t>
      </w:r>
      <w:r>
        <w:rPr>
          <w:rFonts w:ascii="Arial" w:hAnsi="Arial" w:cs="Arial"/>
          <w:kern w:val="1"/>
          <w:lang w:val="es-ES"/>
        </w:rPr>
        <w:t xml:space="preserve">e </w:t>
      </w:r>
      <w:r>
        <w:rPr>
          <w:rFonts w:ascii="Arial" w:hAnsi="Arial" w:cs="Arial"/>
          <w:spacing w:val="-4"/>
          <w:kern w:val="1"/>
          <w:lang w:val="es-ES"/>
        </w:rPr>
        <w:t xml:space="preserve">interpretativas,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del </w:t>
      </w:r>
      <w:r>
        <w:rPr>
          <w:rFonts w:ascii="Arial" w:hAnsi="Arial" w:cs="Arial"/>
          <w:kern w:val="1"/>
          <w:lang w:val="es-ES"/>
        </w:rPr>
        <w:t xml:space="preserve">conocimiento </w:t>
      </w:r>
      <w:r>
        <w:rPr>
          <w:rFonts w:ascii="Arial" w:hAnsi="Arial" w:cs="Arial"/>
          <w:spacing w:val="-4"/>
          <w:kern w:val="1"/>
          <w:lang w:val="es-ES"/>
        </w:rPr>
        <w:t xml:space="preserve">del contexto </w:t>
      </w:r>
      <w:r>
        <w:rPr>
          <w:rFonts w:ascii="Arial" w:hAnsi="Arial" w:cs="Arial"/>
          <w:spacing w:val="-3"/>
          <w:kern w:val="1"/>
          <w:lang w:val="es-ES"/>
        </w:rPr>
        <w:t xml:space="preserve">de producción de </w:t>
      </w:r>
      <w:r>
        <w:rPr>
          <w:rFonts w:ascii="Arial" w:hAnsi="Arial" w:cs="Arial"/>
          <w:spacing w:val="-4"/>
          <w:kern w:val="1"/>
          <w:lang w:val="es-ES"/>
        </w:rPr>
        <w:t xml:space="preserve">las obras </w:t>
      </w:r>
      <w:r>
        <w:rPr>
          <w:rFonts w:ascii="Arial" w:hAnsi="Arial" w:cs="Arial"/>
          <w:kern w:val="1"/>
          <w:lang w:val="es-ES"/>
        </w:rPr>
        <w:t>musicales</w:t>
      </w:r>
      <w:r>
        <w:rPr>
          <w:rFonts w:ascii="Arial" w:hAnsi="Arial" w:cs="Arial"/>
          <w:spacing w:val="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estudio.</w:t>
      </w:r>
    </w:p>
    <w:p w14:paraId="3916B048" w14:textId="77777777" w:rsidR="002270EE" w:rsidRDefault="002270EE" w:rsidP="002270EE">
      <w:pPr>
        <w:widowControl w:val="0"/>
        <w:numPr>
          <w:ilvl w:val="1"/>
          <w:numId w:val="298"/>
        </w:numPr>
        <w:tabs>
          <w:tab w:val="left" w:pos="775"/>
        </w:tabs>
        <w:autoSpaceDE w:val="0"/>
        <w:autoSpaceDN w:val="0"/>
        <w:adjustRightInd w:val="0"/>
        <w:spacing w:before="6"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análisis del fenómeno </w:t>
      </w:r>
      <w:r>
        <w:rPr>
          <w:rFonts w:ascii="Arial" w:hAnsi="Arial" w:cs="Arial"/>
          <w:kern w:val="1"/>
          <w:lang w:val="es-ES"/>
        </w:rPr>
        <w:t xml:space="preserve">musical 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escucha</w:t>
      </w:r>
      <w:r>
        <w:rPr>
          <w:rFonts w:ascii="Arial" w:hAnsi="Arial" w:cs="Arial"/>
          <w:spacing w:val="25"/>
          <w:kern w:val="1"/>
          <w:lang w:val="es-ES"/>
        </w:rPr>
        <w:t xml:space="preserve"> </w:t>
      </w:r>
      <w:r>
        <w:rPr>
          <w:rFonts w:ascii="Arial" w:hAnsi="Arial" w:cs="Arial"/>
          <w:spacing w:val="-6"/>
          <w:kern w:val="1"/>
          <w:lang w:val="es-ES"/>
        </w:rPr>
        <w:t>reflexiva.</w:t>
      </w:r>
    </w:p>
    <w:p w14:paraId="36758EE7" w14:textId="77777777" w:rsidR="002270EE" w:rsidRDefault="002270EE" w:rsidP="002270EE">
      <w:pPr>
        <w:widowControl w:val="0"/>
        <w:numPr>
          <w:ilvl w:val="1"/>
          <w:numId w:val="298"/>
        </w:numPr>
        <w:tabs>
          <w:tab w:val="left" w:pos="775"/>
        </w:tabs>
        <w:autoSpaceDE w:val="0"/>
        <w:autoSpaceDN w:val="0"/>
        <w:adjustRightInd w:val="0"/>
        <w:spacing w:after="0" w:line="240" w:lineRule="auto"/>
        <w:ind w:left="0" w:right="-59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las  expresiones  </w:t>
      </w:r>
      <w:r>
        <w:rPr>
          <w:rFonts w:ascii="Arial" w:hAnsi="Arial" w:cs="Arial"/>
          <w:kern w:val="1"/>
          <w:lang w:val="es-ES"/>
        </w:rPr>
        <w:t xml:space="preserve">musicales y </w:t>
      </w:r>
      <w:r>
        <w:rPr>
          <w:rFonts w:ascii="Arial" w:hAnsi="Arial" w:cs="Arial"/>
          <w:spacing w:val="-3"/>
          <w:kern w:val="1"/>
          <w:lang w:val="es-ES"/>
        </w:rPr>
        <w:t xml:space="preserve">sonoras </w:t>
      </w:r>
      <w:r>
        <w:rPr>
          <w:rFonts w:ascii="Arial" w:hAnsi="Arial" w:cs="Arial"/>
          <w:kern w:val="1"/>
          <w:lang w:val="es-ES"/>
        </w:rPr>
        <w:t xml:space="preserve">como </w:t>
      </w:r>
      <w:r>
        <w:rPr>
          <w:rFonts w:ascii="Arial" w:hAnsi="Arial" w:cs="Arial"/>
          <w:spacing w:val="-4"/>
          <w:kern w:val="1"/>
          <w:lang w:val="es-ES"/>
        </w:rPr>
        <w:t xml:space="preserve">producciones </w:t>
      </w:r>
      <w:r>
        <w:rPr>
          <w:rFonts w:ascii="Arial" w:hAnsi="Arial" w:cs="Arial"/>
          <w:kern w:val="1"/>
          <w:lang w:val="es-ES"/>
        </w:rPr>
        <w:t>simbólicas</w:t>
      </w:r>
      <w:r>
        <w:rPr>
          <w:rFonts w:ascii="Arial" w:hAnsi="Arial" w:cs="Arial"/>
          <w:spacing w:val="6"/>
          <w:kern w:val="1"/>
          <w:lang w:val="es-ES"/>
        </w:rPr>
        <w:t xml:space="preserve"> </w:t>
      </w:r>
      <w:r>
        <w:rPr>
          <w:rFonts w:ascii="Arial" w:hAnsi="Arial" w:cs="Arial"/>
          <w:kern w:val="1"/>
          <w:lang w:val="es-ES"/>
        </w:rPr>
        <w:t>metafóricas.</w:t>
      </w:r>
    </w:p>
    <w:p w14:paraId="56F7F81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01F5E287" w14:textId="77777777" w:rsidR="002270EE" w:rsidRDefault="002270EE" w:rsidP="002270EE">
      <w:pPr>
        <w:widowControl w:val="0"/>
        <w:autoSpaceDE w:val="0"/>
        <w:autoSpaceDN w:val="0"/>
        <w:adjustRightInd w:val="0"/>
        <w:spacing w:before="1" w:after="0" w:line="235" w:lineRule="auto"/>
        <w:ind w:right="-615"/>
        <w:jc w:val="both"/>
        <w:rPr>
          <w:rFonts w:ascii="Arial" w:hAnsi="Arial" w:cs="Arial"/>
          <w:kern w:val="1"/>
          <w:lang w:val="es-ES"/>
        </w:rPr>
      </w:pPr>
      <w:r>
        <w:rPr>
          <w:rFonts w:ascii="Arial" w:hAnsi="Arial" w:cs="Arial"/>
          <w:kern w:val="1"/>
          <w:lang w:val="es-ES"/>
        </w:rPr>
        <w:t>Tal como se indicara en el apartado correspondiente para primer año, el conocimiento musical se adquiere a través de la práctica musical. El saber hacer es, en relación con la música, saber tocar, saber cantar, saber improvisar y componer, saber escuchar, etcétera.</w:t>
      </w:r>
    </w:p>
    <w:p w14:paraId="510009C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98485CC"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profundización 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musicales  </w:t>
      </w:r>
      <w:r>
        <w:rPr>
          <w:rFonts w:ascii="Arial" w:hAnsi="Arial" w:cs="Arial"/>
          <w:spacing w:val="3"/>
          <w:kern w:val="1"/>
          <w:lang w:val="es-ES"/>
        </w:rPr>
        <w:t xml:space="preserve">se </w:t>
      </w:r>
      <w:r>
        <w:rPr>
          <w:rFonts w:ascii="Arial" w:hAnsi="Arial" w:cs="Arial"/>
          <w:spacing w:val="-3"/>
          <w:kern w:val="1"/>
          <w:lang w:val="es-ES"/>
        </w:rPr>
        <w:t xml:space="preserve">produce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3"/>
          <w:kern w:val="1"/>
          <w:lang w:val="es-ES"/>
        </w:rPr>
        <w:t xml:space="preserve">desarrollo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y destrezas comprometidas </w:t>
      </w:r>
      <w:r>
        <w:rPr>
          <w:rFonts w:ascii="Arial" w:hAnsi="Arial" w:cs="Arial"/>
          <w:spacing w:val="-3"/>
          <w:kern w:val="1"/>
          <w:lang w:val="es-ES"/>
        </w:rPr>
        <w:t xml:space="preserve">en la ejecución vocal </w:t>
      </w:r>
      <w:r>
        <w:rPr>
          <w:rFonts w:ascii="Arial" w:hAnsi="Arial" w:cs="Arial"/>
          <w:kern w:val="1"/>
          <w:lang w:val="es-ES"/>
        </w:rPr>
        <w:t xml:space="preserve">e </w:t>
      </w:r>
      <w:r>
        <w:rPr>
          <w:rFonts w:ascii="Arial" w:hAnsi="Arial" w:cs="Arial"/>
          <w:spacing w:val="-3"/>
          <w:kern w:val="1"/>
          <w:lang w:val="es-ES"/>
        </w:rPr>
        <w:t xml:space="preserve">instrumental, en la </w:t>
      </w:r>
      <w:r>
        <w:rPr>
          <w:rFonts w:ascii="Arial" w:hAnsi="Arial" w:cs="Arial"/>
          <w:kern w:val="1"/>
          <w:lang w:val="es-ES"/>
        </w:rPr>
        <w:t xml:space="preserve">complejización </w:t>
      </w:r>
      <w:r>
        <w:rPr>
          <w:rFonts w:ascii="Arial" w:hAnsi="Arial" w:cs="Arial"/>
          <w:spacing w:val="-3"/>
          <w:kern w:val="1"/>
          <w:lang w:val="es-ES"/>
        </w:rPr>
        <w:t xml:space="preserve">de </w:t>
      </w:r>
      <w:r>
        <w:rPr>
          <w:rFonts w:ascii="Arial" w:hAnsi="Arial" w:cs="Arial"/>
          <w:spacing w:val="-4"/>
          <w:kern w:val="1"/>
          <w:lang w:val="es-ES"/>
        </w:rPr>
        <w:t xml:space="preserve">las estrategias que </w:t>
      </w:r>
      <w:r>
        <w:rPr>
          <w:rFonts w:ascii="Arial" w:hAnsi="Arial" w:cs="Arial"/>
          <w:spacing w:val="3"/>
          <w:kern w:val="1"/>
          <w:lang w:val="es-ES"/>
        </w:rPr>
        <w:t xml:space="preserve">se </w:t>
      </w:r>
      <w:r>
        <w:rPr>
          <w:rFonts w:ascii="Arial" w:hAnsi="Arial" w:cs="Arial"/>
          <w:spacing w:val="-5"/>
          <w:kern w:val="1"/>
          <w:lang w:val="es-ES"/>
        </w:rPr>
        <w:lastRenderedPageBreak/>
        <w:t xml:space="preserve">ponen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para resolver </w:t>
      </w:r>
      <w:r>
        <w:rPr>
          <w:rFonts w:ascii="Arial" w:hAnsi="Arial" w:cs="Arial"/>
          <w:spacing w:val="-4"/>
          <w:kern w:val="1"/>
          <w:lang w:val="es-ES"/>
        </w:rPr>
        <w:t xml:space="preserve">los problemas </w:t>
      </w:r>
      <w:r>
        <w:rPr>
          <w:rFonts w:ascii="Arial" w:hAnsi="Arial" w:cs="Arial"/>
          <w:kern w:val="1"/>
          <w:lang w:val="es-ES"/>
        </w:rPr>
        <w:t xml:space="preserve">musicales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3"/>
          <w:kern w:val="1"/>
          <w:lang w:val="es-ES"/>
        </w:rPr>
        <w:t xml:space="preserve">presentan al </w:t>
      </w:r>
      <w:r>
        <w:rPr>
          <w:rFonts w:ascii="Arial" w:hAnsi="Arial" w:cs="Arial"/>
          <w:spacing w:val="-5"/>
          <w:kern w:val="1"/>
          <w:lang w:val="es-ES"/>
        </w:rPr>
        <w:t xml:space="preserve">abordar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kern w:val="1"/>
          <w:lang w:val="es-ES"/>
        </w:rPr>
        <w:t xml:space="preserve">musical, y </w:t>
      </w:r>
      <w:r>
        <w:rPr>
          <w:rFonts w:ascii="Arial" w:hAnsi="Arial" w:cs="Arial"/>
          <w:spacing w:val="-3"/>
          <w:kern w:val="1"/>
          <w:lang w:val="es-ES"/>
        </w:rPr>
        <w:t xml:space="preserve">en el progreso en la </w:t>
      </w:r>
      <w:r>
        <w:rPr>
          <w:rFonts w:ascii="Arial" w:hAnsi="Arial" w:cs="Arial"/>
          <w:kern w:val="1"/>
          <w:lang w:val="es-ES"/>
        </w:rPr>
        <w:t xml:space="preserve">concientización </w:t>
      </w:r>
      <w:r>
        <w:rPr>
          <w:rFonts w:ascii="Arial" w:hAnsi="Arial" w:cs="Arial"/>
          <w:spacing w:val="-3"/>
          <w:kern w:val="1"/>
          <w:lang w:val="es-ES"/>
        </w:rPr>
        <w:t xml:space="preserve">de dichas estrategias; es </w:t>
      </w:r>
      <w:r>
        <w:rPr>
          <w:rFonts w:ascii="Arial" w:hAnsi="Arial" w:cs="Arial"/>
          <w:kern w:val="1"/>
          <w:lang w:val="es-ES"/>
        </w:rPr>
        <w:t xml:space="preserve">decir, </w:t>
      </w:r>
      <w:r>
        <w:rPr>
          <w:rFonts w:ascii="Arial" w:hAnsi="Arial" w:cs="Arial"/>
          <w:spacing w:val="-3"/>
          <w:kern w:val="1"/>
          <w:lang w:val="es-ES"/>
        </w:rPr>
        <w:t xml:space="preserve">en la </w:t>
      </w:r>
      <w:r>
        <w:rPr>
          <w:rFonts w:ascii="Arial" w:hAnsi="Arial" w:cs="Arial"/>
          <w:spacing w:val="-4"/>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spacing w:val="-3"/>
          <w:kern w:val="1"/>
          <w:lang w:val="es-ES"/>
        </w:rPr>
        <w:t xml:space="preserve">metacognitivas. </w:t>
      </w:r>
      <w:r>
        <w:rPr>
          <w:rFonts w:ascii="Arial" w:hAnsi="Arial" w:cs="Arial"/>
          <w:kern w:val="1"/>
          <w:lang w:val="es-ES"/>
        </w:rPr>
        <w:t xml:space="preserve">Es </w:t>
      </w:r>
      <w:r>
        <w:rPr>
          <w:rFonts w:ascii="Arial" w:hAnsi="Arial" w:cs="Arial"/>
          <w:spacing w:val="-4"/>
          <w:kern w:val="1"/>
          <w:lang w:val="es-ES"/>
        </w:rPr>
        <w:t xml:space="preserve">una </w:t>
      </w:r>
      <w:r>
        <w:rPr>
          <w:rFonts w:ascii="Arial" w:hAnsi="Arial" w:cs="Arial"/>
          <w:spacing w:val="-5"/>
          <w:kern w:val="1"/>
          <w:lang w:val="es-ES"/>
        </w:rPr>
        <w:t xml:space="preserve">realidad </w:t>
      </w:r>
      <w:r>
        <w:rPr>
          <w:rFonts w:ascii="Arial" w:hAnsi="Arial" w:cs="Arial"/>
          <w:spacing w:val="-4"/>
          <w:kern w:val="1"/>
          <w:lang w:val="es-ES"/>
        </w:rPr>
        <w:t xml:space="preserve">incuestionable que los </w:t>
      </w:r>
      <w:r>
        <w:rPr>
          <w:rFonts w:ascii="Arial" w:hAnsi="Arial" w:cs="Arial"/>
          <w:spacing w:val="-6"/>
          <w:kern w:val="1"/>
          <w:lang w:val="es-ES"/>
        </w:rPr>
        <w:t xml:space="preserve">jóvenes </w:t>
      </w:r>
      <w:r>
        <w:rPr>
          <w:rFonts w:ascii="Arial" w:hAnsi="Arial" w:cs="Arial"/>
          <w:spacing w:val="-3"/>
          <w:kern w:val="1"/>
          <w:lang w:val="es-ES"/>
        </w:rPr>
        <w:t xml:space="preserve">adolescentes </w:t>
      </w:r>
      <w:r>
        <w:rPr>
          <w:rFonts w:ascii="Arial" w:hAnsi="Arial" w:cs="Arial"/>
          <w:spacing w:val="-4"/>
          <w:kern w:val="1"/>
          <w:lang w:val="es-ES"/>
        </w:rPr>
        <w:t xml:space="preserve">suelen </w:t>
      </w:r>
      <w:r>
        <w:rPr>
          <w:rFonts w:ascii="Arial" w:hAnsi="Arial" w:cs="Arial"/>
          <w:spacing w:val="-3"/>
          <w:kern w:val="1"/>
          <w:lang w:val="es-ES"/>
        </w:rPr>
        <w:t xml:space="preserve">participar de </w:t>
      </w:r>
      <w:r>
        <w:rPr>
          <w:rFonts w:ascii="Arial" w:hAnsi="Arial" w:cs="Arial"/>
          <w:kern w:val="1"/>
          <w:lang w:val="es-ES"/>
        </w:rPr>
        <w:t xml:space="preserve">manera </w:t>
      </w:r>
      <w:r>
        <w:rPr>
          <w:rFonts w:ascii="Arial" w:hAnsi="Arial" w:cs="Arial"/>
          <w:spacing w:val="-4"/>
          <w:kern w:val="1"/>
          <w:lang w:val="es-ES"/>
        </w:rPr>
        <w:t xml:space="preserve">placentera </w:t>
      </w:r>
      <w:r>
        <w:rPr>
          <w:rFonts w:ascii="Arial" w:hAnsi="Arial" w:cs="Arial"/>
          <w:kern w:val="1"/>
          <w:lang w:val="es-ES"/>
        </w:rPr>
        <w:t xml:space="preserve">y </w:t>
      </w:r>
      <w:r>
        <w:rPr>
          <w:rFonts w:ascii="Arial" w:hAnsi="Arial" w:cs="Arial"/>
          <w:spacing w:val="-3"/>
          <w:kern w:val="1"/>
          <w:lang w:val="es-ES"/>
        </w:rPr>
        <w:t xml:space="preserve">activa </w:t>
      </w:r>
      <w:r>
        <w:rPr>
          <w:rFonts w:ascii="Arial" w:hAnsi="Arial" w:cs="Arial"/>
          <w:kern w:val="1"/>
          <w:lang w:val="es-ES"/>
        </w:rPr>
        <w:t xml:space="preserve">como </w:t>
      </w:r>
      <w:r>
        <w:rPr>
          <w:rFonts w:ascii="Arial" w:hAnsi="Arial" w:cs="Arial"/>
          <w:spacing w:val="-4"/>
          <w:kern w:val="1"/>
          <w:lang w:val="es-ES"/>
        </w:rPr>
        <w:t xml:space="preserve">intérpretes aficionados </w:t>
      </w:r>
      <w:r>
        <w:rPr>
          <w:rFonts w:ascii="Arial" w:hAnsi="Arial" w:cs="Arial"/>
          <w:spacing w:val="-3"/>
          <w:kern w:val="1"/>
          <w:lang w:val="es-ES"/>
        </w:rPr>
        <w:t xml:space="preserve">en </w:t>
      </w:r>
      <w:r>
        <w:rPr>
          <w:rFonts w:ascii="Arial" w:hAnsi="Arial" w:cs="Arial"/>
          <w:spacing w:val="-4"/>
          <w:kern w:val="1"/>
          <w:lang w:val="es-ES"/>
        </w:rPr>
        <w:t xml:space="preserve">grupos que </w:t>
      </w:r>
      <w:r>
        <w:rPr>
          <w:rFonts w:ascii="Arial" w:hAnsi="Arial" w:cs="Arial"/>
          <w:spacing w:val="-6"/>
          <w:kern w:val="1"/>
          <w:lang w:val="es-ES"/>
        </w:rPr>
        <w:t xml:space="preserve">no exigen </w:t>
      </w:r>
      <w:r>
        <w:rPr>
          <w:rFonts w:ascii="Arial" w:hAnsi="Arial" w:cs="Arial"/>
          <w:spacing w:val="-4"/>
          <w:kern w:val="1"/>
          <w:lang w:val="es-ES"/>
        </w:rPr>
        <w:t xml:space="preserve">una preparación profesional,  </w:t>
      </w:r>
      <w:r>
        <w:rPr>
          <w:rFonts w:ascii="Arial" w:hAnsi="Arial" w:cs="Arial"/>
          <w:spacing w:val="-3"/>
          <w:kern w:val="1"/>
          <w:lang w:val="es-ES"/>
        </w:rPr>
        <w:t xml:space="preserve">pero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spacing w:val="-4"/>
          <w:kern w:val="1"/>
          <w:lang w:val="es-ES"/>
        </w:rPr>
        <w:t xml:space="preserve">una </w:t>
      </w:r>
      <w:r>
        <w:rPr>
          <w:rFonts w:ascii="Arial" w:hAnsi="Arial" w:cs="Arial"/>
          <w:spacing w:val="-3"/>
          <w:kern w:val="1"/>
          <w:lang w:val="es-ES"/>
        </w:rPr>
        <w:t xml:space="preserve">superación personal </w:t>
      </w:r>
      <w:r>
        <w:rPr>
          <w:rFonts w:ascii="Arial" w:hAnsi="Arial" w:cs="Arial"/>
          <w:kern w:val="1"/>
          <w:lang w:val="es-ES"/>
        </w:rPr>
        <w:t xml:space="preserve">respecto  </w:t>
      </w:r>
      <w:r>
        <w:rPr>
          <w:rFonts w:ascii="Arial" w:hAnsi="Arial" w:cs="Arial"/>
          <w:spacing w:val="-3"/>
          <w:kern w:val="1"/>
          <w:lang w:val="es-ES"/>
        </w:rPr>
        <w:t xml:space="preserve">de la calidad de </w:t>
      </w:r>
      <w:r>
        <w:rPr>
          <w:rFonts w:ascii="Arial" w:hAnsi="Arial" w:cs="Arial"/>
          <w:kern w:val="1"/>
          <w:lang w:val="es-ES"/>
        </w:rPr>
        <w:t xml:space="preserve">sus </w:t>
      </w:r>
      <w:r>
        <w:rPr>
          <w:rFonts w:ascii="Arial" w:hAnsi="Arial" w:cs="Arial"/>
          <w:spacing w:val="-4"/>
          <w:kern w:val="1"/>
          <w:lang w:val="es-ES"/>
        </w:rPr>
        <w:t>interpretaciones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una posibilidad </w:t>
      </w:r>
      <w:r>
        <w:rPr>
          <w:rFonts w:ascii="Arial" w:hAnsi="Arial" w:cs="Arial"/>
          <w:spacing w:val="-3"/>
          <w:kern w:val="1"/>
          <w:lang w:val="es-ES"/>
        </w:rPr>
        <w:t xml:space="preserve">de canalizar </w:t>
      </w:r>
      <w:r>
        <w:rPr>
          <w:rFonts w:ascii="Arial" w:hAnsi="Arial" w:cs="Arial"/>
          <w:spacing w:val="-4"/>
          <w:kern w:val="1"/>
          <w:lang w:val="es-ES"/>
        </w:rPr>
        <w:t xml:space="preserve">las  necesidades </w:t>
      </w:r>
      <w:r>
        <w:rPr>
          <w:rFonts w:ascii="Arial" w:hAnsi="Arial" w:cs="Arial"/>
          <w:spacing w:val="-3"/>
          <w:kern w:val="1"/>
          <w:lang w:val="es-ES"/>
        </w:rPr>
        <w:t>expresivas.</w:t>
      </w:r>
    </w:p>
    <w:p w14:paraId="3C0D8D72" w14:textId="77777777" w:rsidR="002270EE" w:rsidRDefault="002270EE" w:rsidP="002270EE">
      <w:pPr>
        <w:widowControl w:val="0"/>
        <w:autoSpaceDE w:val="0"/>
        <w:autoSpaceDN w:val="0"/>
        <w:adjustRightInd w:val="0"/>
        <w:spacing w:before="127"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EF819F0" w14:textId="77777777" w:rsidR="002270EE" w:rsidRDefault="002270EE" w:rsidP="002270EE">
      <w:pPr>
        <w:widowControl w:val="0"/>
        <w:autoSpaceDE w:val="0"/>
        <w:autoSpaceDN w:val="0"/>
        <w:adjustRightInd w:val="0"/>
        <w:spacing w:before="153"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4"/>
          <w:kern w:val="1"/>
          <w:lang w:val="es-ES"/>
        </w:rPr>
        <w:t xml:space="preserve">aporte que </w:t>
      </w:r>
      <w:r>
        <w:rPr>
          <w:rFonts w:ascii="Arial" w:hAnsi="Arial" w:cs="Arial"/>
          <w:spacing w:val="-3"/>
          <w:kern w:val="1"/>
          <w:lang w:val="es-ES"/>
        </w:rPr>
        <w:t xml:space="preserve">la </w:t>
      </w:r>
      <w:r>
        <w:rPr>
          <w:rFonts w:ascii="Arial" w:hAnsi="Arial" w:cs="Arial"/>
          <w:kern w:val="1"/>
          <w:lang w:val="es-ES"/>
        </w:rPr>
        <w:t xml:space="preserve">práctica musical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la </w:t>
      </w:r>
      <w:r>
        <w:rPr>
          <w:rFonts w:ascii="Arial" w:hAnsi="Arial" w:cs="Arial"/>
          <w:kern w:val="1"/>
          <w:lang w:val="es-ES"/>
        </w:rPr>
        <w:t xml:space="preserve">escuela </w:t>
      </w:r>
      <w:r>
        <w:rPr>
          <w:rFonts w:ascii="Arial" w:hAnsi="Arial" w:cs="Arial"/>
          <w:spacing w:val="-5"/>
          <w:kern w:val="1"/>
          <w:lang w:val="es-ES"/>
        </w:rPr>
        <w:t xml:space="preserve">puede </w:t>
      </w:r>
      <w:r>
        <w:rPr>
          <w:rFonts w:ascii="Arial" w:hAnsi="Arial" w:cs="Arial"/>
          <w:spacing w:val="-3"/>
          <w:kern w:val="1"/>
          <w:lang w:val="es-ES"/>
        </w:rPr>
        <w:t xml:space="preserve">hacer </w:t>
      </w:r>
      <w:r>
        <w:rPr>
          <w:rFonts w:ascii="Arial" w:hAnsi="Arial" w:cs="Arial"/>
          <w:kern w:val="1"/>
          <w:lang w:val="es-ES"/>
        </w:rPr>
        <w:t xml:space="preserve">está </w:t>
      </w:r>
      <w:r>
        <w:rPr>
          <w:rFonts w:ascii="Arial" w:hAnsi="Arial" w:cs="Arial"/>
          <w:spacing w:val="-4"/>
          <w:kern w:val="1"/>
          <w:lang w:val="es-ES"/>
        </w:rPr>
        <w:t xml:space="preserve">vinculado </w:t>
      </w:r>
      <w:r>
        <w:rPr>
          <w:rFonts w:ascii="Arial" w:hAnsi="Arial" w:cs="Arial"/>
          <w:spacing w:val="-3"/>
          <w:kern w:val="1"/>
          <w:lang w:val="es-ES"/>
        </w:rPr>
        <w:t xml:space="preserve">justamente </w:t>
      </w:r>
      <w:r>
        <w:rPr>
          <w:rFonts w:ascii="Arial" w:hAnsi="Arial" w:cs="Arial"/>
          <w:kern w:val="1"/>
          <w:lang w:val="es-ES"/>
        </w:rPr>
        <w:t xml:space="preserve">a cierta sistematización </w:t>
      </w:r>
      <w:r>
        <w:rPr>
          <w:rFonts w:ascii="Arial" w:hAnsi="Arial" w:cs="Arial"/>
          <w:spacing w:val="-4"/>
          <w:kern w:val="1"/>
          <w:lang w:val="es-ES"/>
        </w:rPr>
        <w:t xml:space="preserve">del </w:t>
      </w:r>
      <w:r>
        <w:rPr>
          <w:rFonts w:ascii="Arial" w:hAnsi="Arial" w:cs="Arial"/>
          <w:spacing w:val="-3"/>
          <w:kern w:val="1"/>
          <w:lang w:val="es-ES"/>
        </w:rPr>
        <w:t xml:space="preserve">conocimiento,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la</w:t>
      </w:r>
      <w:r>
        <w:rPr>
          <w:rFonts w:ascii="Arial" w:hAnsi="Arial" w:cs="Arial"/>
          <w:spacing w:val="-14"/>
          <w:kern w:val="1"/>
          <w:lang w:val="es-ES"/>
        </w:rPr>
        <w:t xml:space="preserve"> </w:t>
      </w:r>
      <w:r>
        <w:rPr>
          <w:rFonts w:ascii="Arial" w:hAnsi="Arial" w:cs="Arial"/>
          <w:spacing w:val="-3"/>
          <w:kern w:val="1"/>
          <w:lang w:val="es-ES"/>
        </w:rPr>
        <w:t>acción.</w:t>
      </w:r>
    </w:p>
    <w:p w14:paraId="3F080FF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335A23D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spacing w:val="-5"/>
          <w:kern w:val="1"/>
          <w:lang w:val="es-ES"/>
        </w:rPr>
        <w:t xml:space="preserve">reflexiva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spacing w:val="-5"/>
          <w:kern w:val="1"/>
          <w:lang w:val="es-ES"/>
        </w:rPr>
        <w:t xml:space="preserve">oportunidad </w:t>
      </w:r>
      <w:r>
        <w:rPr>
          <w:rFonts w:ascii="Arial" w:hAnsi="Arial" w:cs="Arial"/>
          <w:spacing w:val="-3"/>
          <w:kern w:val="1"/>
          <w:lang w:val="es-ES"/>
        </w:rPr>
        <w:t xml:space="preserve">de </w:t>
      </w:r>
      <w:r>
        <w:rPr>
          <w:rFonts w:ascii="Arial" w:hAnsi="Arial" w:cs="Arial"/>
          <w:spacing w:val="-5"/>
          <w:kern w:val="1"/>
          <w:lang w:val="es-ES"/>
        </w:rPr>
        <w:t xml:space="preserve">adquirir  </w:t>
      </w:r>
      <w:r>
        <w:rPr>
          <w:rFonts w:ascii="Arial" w:hAnsi="Arial" w:cs="Arial"/>
          <w:kern w:val="1"/>
          <w:lang w:val="es-ES"/>
        </w:rPr>
        <w:t xml:space="preserve">conocimientos  a </w:t>
      </w:r>
      <w:r>
        <w:rPr>
          <w:rFonts w:ascii="Arial" w:hAnsi="Arial" w:cs="Arial"/>
          <w:spacing w:val="-4"/>
          <w:kern w:val="1"/>
          <w:lang w:val="es-ES"/>
        </w:rPr>
        <w:t xml:space="preserve">través  del análisis </w:t>
      </w:r>
      <w:r>
        <w:rPr>
          <w:rFonts w:ascii="Arial" w:hAnsi="Arial" w:cs="Arial"/>
          <w:kern w:val="1"/>
          <w:lang w:val="es-ES"/>
        </w:rPr>
        <w:t xml:space="preserve">e </w:t>
      </w:r>
      <w:r>
        <w:rPr>
          <w:rFonts w:ascii="Arial" w:hAnsi="Arial" w:cs="Arial"/>
          <w:spacing w:val="-3"/>
          <w:kern w:val="1"/>
          <w:lang w:val="es-ES"/>
        </w:rPr>
        <w:t xml:space="preserve">identificación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componentes presentes en el </w:t>
      </w:r>
      <w:r>
        <w:rPr>
          <w:rFonts w:ascii="Arial" w:hAnsi="Arial" w:cs="Arial"/>
          <w:kern w:val="1"/>
          <w:lang w:val="es-ES"/>
        </w:rPr>
        <w:t xml:space="preserve">discurso musical. Esta práctica </w:t>
      </w:r>
      <w:r>
        <w:rPr>
          <w:rFonts w:ascii="Arial" w:hAnsi="Arial" w:cs="Arial"/>
          <w:spacing w:val="-3"/>
          <w:kern w:val="1"/>
          <w:lang w:val="es-ES"/>
        </w:rPr>
        <w:t xml:space="preserve">también </w:t>
      </w:r>
      <w:r>
        <w:rPr>
          <w:rFonts w:ascii="Arial" w:hAnsi="Arial" w:cs="Arial"/>
          <w:spacing w:val="-4"/>
          <w:kern w:val="1"/>
          <w:lang w:val="es-ES"/>
        </w:rPr>
        <w:t xml:space="preserve">tiene </w:t>
      </w:r>
      <w:r>
        <w:rPr>
          <w:rFonts w:ascii="Arial" w:hAnsi="Arial" w:cs="Arial"/>
          <w:spacing w:val="3"/>
          <w:kern w:val="1"/>
          <w:lang w:val="es-ES"/>
        </w:rPr>
        <w:t xml:space="preserve">su </w:t>
      </w:r>
      <w:r>
        <w:rPr>
          <w:rFonts w:ascii="Arial" w:hAnsi="Arial" w:cs="Arial"/>
          <w:spacing w:val="-3"/>
          <w:kern w:val="1"/>
          <w:lang w:val="es-ES"/>
        </w:rPr>
        <w:t xml:space="preserve">correlato en </w:t>
      </w:r>
      <w:r>
        <w:rPr>
          <w:rFonts w:ascii="Arial" w:hAnsi="Arial" w:cs="Arial"/>
          <w:spacing w:val="-4"/>
          <w:kern w:val="1"/>
          <w:lang w:val="es-ES"/>
        </w:rPr>
        <w:t xml:space="preserve">las </w:t>
      </w:r>
      <w:r>
        <w:rPr>
          <w:rFonts w:ascii="Arial" w:hAnsi="Arial" w:cs="Arial"/>
          <w:kern w:val="1"/>
          <w:lang w:val="es-ES"/>
        </w:rPr>
        <w:t xml:space="preserve">prácticas sociales </w:t>
      </w:r>
      <w:r>
        <w:rPr>
          <w:rFonts w:ascii="Arial" w:hAnsi="Arial" w:cs="Arial"/>
          <w:spacing w:val="-3"/>
          <w:kern w:val="1"/>
          <w:lang w:val="es-ES"/>
        </w:rPr>
        <w:t xml:space="preserve">fuera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kern w:val="1"/>
          <w:lang w:val="es-ES"/>
        </w:rPr>
        <w:t xml:space="preserve">escolar,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6"/>
          <w:kern w:val="1"/>
          <w:lang w:val="es-ES"/>
        </w:rPr>
        <w:t xml:space="preserve">el </w:t>
      </w:r>
      <w:r>
        <w:rPr>
          <w:rFonts w:ascii="Arial" w:hAnsi="Arial" w:cs="Arial"/>
          <w:spacing w:val="-4"/>
          <w:kern w:val="1"/>
          <w:lang w:val="es-ES"/>
        </w:rPr>
        <w:t xml:space="preserve">aporte </w:t>
      </w:r>
      <w:r>
        <w:rPr>
          <w:rFonts w:ascii="Arial" w:hAnsi="Arial" w:cs="Arial"/>
          <w:spacing w:val="-3"/>
          <w:kern w:val="1"/>
          <w:lang w:val="es-ES"/>
        </w:rPr>
        <w:t xml:space="preserve">desde la </w:t>
      </w:r>
      <w:r>
        <w:rPr>
          <w:rFonts w:ascii="Arial" w:hAnsi="Arial" w:cs="Arial"/>
          <w:kern w:val="1"/>
          <w:lang w:val="es-ES"/>
        </w:rPr>
        <w:t xml:space="preserve">escuela </w:t>
      </w:r>
      <w:r>
        <w:rPr>
          <w:rFonts w:ascii="Arial" w:hAnsi="Arial" w:cs="Arial"/>
          <w:spacing w:val="-6"/>
          <w:kern w:val="1"/>
          <w:lang w:val="es-ES"/>
        </w:rPr>
        <w:t xml:space="preserve">vuelve </w:t>
      </w:r>
      <w:r>
        <w:rPr>
          <w:rFonts w:ascii="Arial" w:hAnsi="Arial" w:cs="Arial"/>
          <w:kern w:val="1"/>
          <w:lang w:val="es-ES"/>
        </w:rPr>
        <w:t xml:space="preserve">a ser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kern w:val="1"/>
          <w:lang w:val="es-ES"/>
        </w:rPr>
        <w:t xml:space="preserve">sistematizar ese </w:t>
      </w:r>
      <w:r>
        <w:rPr>
          <w:rFonts w:ascii="Arial" w:hAnsi="Arial" w:cs="Arial"/>
          <w:spacing w:val="-3"/>
          <w:kern w:val="1"/>
          <w:lang w:val="es-ES"/>
        </w:rPr>
        <w:t xml:space="preserve">conocimiento, sintetizando </w:t>
      </w:r>
      <w:r>
        <w:rPr>
          <w:rFonts w:ascii="Arial" w:hAnsi="Arial" w:cs="Arial"/>
          <w:spacing w:val="-4"/>
          <w:kern w:val="1"/>
          <w:lang w:val="es-ES"/>
        </w:rPr>
        <w:t xml:space="preserve">los </w:t>
      </w:r>
      <w:r>
        <w:rPr>
          <w:rFonts w:ascii="Arial" w:hAnsi="Arial" w:cs="Arial"/>
          <w:kern w:val="1"/>
          <w:lang w:val="es-ES"/>
        </w:rPr>
        <w:t xml:space="preserve">rasgos </w:t>
      </w:r>
      <w:r>
        <w:rPr>
          <w:rFonts w:ascii="Arial" w:hAnsi="Arial" w:cs="Arial"/>
          <w:spacing w:val="-4"/>
          <w:kern w:val="1"/>
          <w:lang w:val="es-ES"/>
        </w:rPr>
        <w:t xml:space="preserve">que identifican </w:t>
      </w:r>
      <w:r>
        <w:rPr>
          <w:rFonts w:ascii="Arial" w:hAnsi="Arial" w:cs="Arial"/>
          <w:kern w:val="1"/>
          <w:lang w:val="es-ES"/>
        </w:rPr>
        <w:t xml:space="preserve">y </w:t>
      </w:r>
      <w:r>
        <w:rPr>
          <w:rFonts w:ascii="Arial" w:hAnsi="Arial" w:cs="Arial"/>
          <w:spacing w:val="-5"/>
          <w:kern w:val="1"/>
          <w:lang w:val="es-ES"/>
        </w:rPr>
        <w:t xml:space="preserve">generando </w:t>
      </w:r>
      <w:r>
        <w:rPr>
          <w:rFonts w:ascii="Arial" w:hAnsi="Arial" w:cs="Arial"/>
          <w:spacing w:val="-4"/>
          <w:kern w:val="1"/>
          <w:lang w:val="es-ES"/>
        </w:rPr>
        <w:t xml:space="preserve">hipótesis </w:t>
      </w:r>
      <w:r>
        <w:rPr>
          <w:rFonts w:ascii="Arial" w:hAnsi="Arial" w:cs="Arial"/>
          <w:kern w:val="1"/>
          <w:lang w:val="es-ES"/>
        </w:rPr>
        <w:t xml:space="preserve">o </w:t>
      </w:r>
      <w:r>
        <w:rPr>
          <w:rFonts w:ascii="Arial" w:hAnsi="Arial" w:cs="Arial"/>
          <w:spacing w:val="-4"/>
          <w:kern w:val="1"/>
          <w:lang w:val="es-ES"/>
        </w:rPr>
        <w:t xml:space="preserve">argumentando </w:t>
      </w:r>
      <w:r>
        <w:rPr>
          <w:rFonts w:ascii="Arial" w:hAnsi="Arial" w:cs="Arial"/>
          <w:spacing w:val="-3"/>
          <w:kern w:val="1"/>
          <w:lang w:val="es-ES"/>
        </w:rPr>
        <w:t xml:space="preserve">la posible </w:t>
      </w:r>
      <w:r>
        <w:rPr>
          <w:rFonts w:ascii="Arial" w:hAnsi="Arial" w:cs="Arial"/>
          <w:spacing w:val="-4"/>
          <w:kern w:val="1"/>
          <w:lang w:val="es-ES"/>
        </w:rPr>
        <w:t xml:space="preserve">pertenencia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kern w:val="1"/>
          <w:lang w:val="es-ES"/>
        </w:rPr>
        <w:t xml:space="preserve">a </w:t>
      </w:r>
      <w:r>
        <w:rPr>
          <w:rFonts w:ascii="Arial" w:hAnsi="Arial" w:cs="Arial"/>
          <w:spacing w:val="-3"/>
          <w:kern w:val="1"/>
          <w:lang w:val="es-ES"/>
        </w:rPr>
        <w:t xml:space="preserve">un </w:t>
      </w:r>
      <w:r>
        <w:rPr>
          <w:rFonts w:ascii="Arial" w:hAnsi="Arial" w:cs="Arial"/>
          <w:spacing w:val="-4"/>
          <w:kern w:val="1"/>
          <w:lang w:val="es-ES"/>
        </w:rPr>
        <w:t xml:space="preserve">género </w:t>
      </w:r>
      <w:r>
        <w:rPr>
          <w:rFonts w:ascii="Arial" w:hAnsi="Arial" w:cs="Arial"/>
          <w:kern w:val="1"/>
          <w:lang w:val="es-ES"/>
        </w:rPr>
        <w:t>o estilo</w:t>
      </w:r>
      <w:r>
        <w:rPr>
          <w:rFonts w:ascii="Arial" w:hAnsi="Arial" w:cs="Arial"/>
          <w:spacing w:val="32"/>
          <w:kern w:val="1"/>
          <w:lang w:val="es-ES"/>
        </w:rPr>
        <w:t xml:space="preserve"> </w:t>
      </w:r>
      <w:r>
        <w:rPr>
          <w:rFonts w:ascii="Arial" w:hAnsi="Arial" w:cs="Arial"/>
          <w:spacing w:val="-3"/>
          <w:kern w:val="1"/>
          <w:lang w:val="es-ES"/>
        </w:rPr>
        <w:t>particular.</w:t>
      </w:r>
    </w:p>
    <w:p w14:paraId="241ED60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E050D2D" w14:textId="77777777" w:rsidR="002270EE" w:rsidRDefault="002270EE" w:rsidP="002270EE">
      <w:pPr>
        <w:widowControl w:val="0"/>
        <w:autoSpaceDE w:val="0"/>
        <w:autoSpaceDN w:val="0"/>
        <w:adjustRightInd w:val="0"/>
        <w:spacing w:after="0" w:line="240" w:lineRule="auto"/>
        <w:ind w:right="-609"/>
        <w:jc w:val="both"/>
        <w:rPr>
          <w:rFonts w:ascii="Times New Roman" w:hAnsi="Times New Roman" w:cs="Times New Roman"/>
          <w:kern w:val="1"/>
          <w:lang w:val="es-ES"/>
        </w:rPr>
      </w:pPr>
      <w:r>
        <w:rPr>
          <w:rFonts w:ascii="Arial" w:hAnsi="Arial" w:cs="Arial"/>
          <w:spacing w:val="-3"/>
          <w:kern w:val="1"/>
          <w:lang w:val="es-ES"/>
        </w:rPr>
        <w:t xml:space="preserve">Cada </w:t>
      </w:r>
      <w:r>
        <w:rPr>
          <w:rFonts w:ascii="Arial" w:hAnsi="Arial" w:cs="Arial"/>
          <w:kern w:val="1"/>
          <w:lang w:val="es-ES"/>
        </w:rPr>
        <w:t xml:space="preserve">situación </w:t>
      </w:r>
      <w:r>
        <w:rPr>
          <w:rFonts w:ascii="Arial" w:hAnsi="Arial" w:cs="Arial"/>
          <w:spacing w:val="-3"/>
          <w:kern w:val="1"/>
          <w:lang w:val="es-ES"/>
        </w:rPr>
        <w:t xml:space="preserve">de </w:t>
      </w:r>
      <w:r>
        <w:rPr>
          <w:rFonts w:ascii="Arial" w:hAnsi="Arial" w:cs="Arial"/>
          <w:spacing w:val="-4"/>
          <w:kern w:val="1"/>
          <w:lang w:val="es-ES"/>
        </w:rPr>
        <w:t xml:space="preserve">audición </w:t>
      </w:r>
      <w:r>
        <w:rPr>
          <w:rFonts w:ascii="Arial" w:hAnsi="Arial" w:cs="Arial"/>
          <w:kern w:val="1"/>
          <w:lang w:val="es-ES"/>
        </w:rPr>
        <w:t xml:space="preserve">permite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adquiridos </w:t>
      </w:r>
      <w:r>
        <w:rPr>
          <w:rFonts w:ascii="Arial" w:hAnsi="Arial" w:cs="Arial"/>
          <w:kern w:val="1"/>
          <w:lang w:val="es-ES"/>
        </w:rPr>
        <w:t xml:space="preserve">e </w:t>
      </w:r>
      <w:r>
        <w:rPr>
          <w:rFonts w:ascii="Arial" w:hAnsi="Arial" w:cs="Arial"/>
          <w:spacing w:val="-3"/>
          <w:kern w:val="1"/>
          <w:lang w:val="es-ES"/>
        </w:rPr>
        <w:t xml:space="preserve">ir complejizando </w:t>
      </w:r>
      <w:r>
        <w:rPr>
          <w:rFonts w:ascii="Arial" w:hAnsi="Arial" w:cs="Arial"/>
          <w:kern w:val="1"/>
          <w:lang w:val="es-ES"/>
        </w:rPr>
        <w:t xml:space="preserve">y </w:t>
      </w:r>
      <w:r>
        <w:rPr>
          <w:rFonts w:ascii="Arial" w:hAnsi="Arial" w:cs="Arial"/>
          <w:spacing w:val="-4"/>
          <w:kern w:val="1"/>
          <w:lang w:val="es-ES"/>
        </w:rPr>
        <w:t xml:space="preserve">profundizando </w:t>
      </w:r>
      <w:r>
        <w:rPr>
          <w:rFonts w:ascii="Arial" w:hAnsi="Arial" w:cs="Arial"/>
          <w:spacing w:val="-3"/>
          <w:kern w:val="1"/>
          <w:lang w:val="es-ES"/>
        </w:rPr>
        <w:t xml:space="preserve">la </w:t>
      </w:r>
      <w:r>
        <w:rPr>
          <w:rFonts w:ascii="Arial" w:hAnsi="Arial" w:cs="Arial"/>
          <w:kern w:val="1"/>
          <w:lang w:val="es-ES"/>
        </w:rPr>
        <w:t xml:space="preserve">escucha. 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la </w:t>
      </w:r>
      <w:r>
        <w:rPr>
          <w:rFonts w:ascii="Arial" w:hAnsi="Arial" w:cs="Arial"/>
          <w:spacing w:val="-4"/>
          <w:kern w:val="1"/>
          <w:lang w:val="es-ES"/>
        </w:rPr>
        <w:t xml:space="preserve">audición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kern w:val="1"/>
          <w:lang w:val="es-ES"/>
        </w:rPr>
        <w:t xml:space="preserve">producciones,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kern w:val="1"/>
          <w:lang w:val="es-ES"/>
        </w:rPr>
        <w:t xml:space="preserve">permite </w:t>
      </w:r>
      <w:r>
        <w:rPr>
          <w:rFonts w:ascii="Arial" w:hAnsi="Arial" w:cs="Arial"/>
          <w:spacing w:val="-3"/>
          <w:kern w:val="1"/>
          <w:lang w:val="es-ES"/>
        </w:rPr>
        <w:t xml:space="preserve">además </w:t>
      </w:r>
      <w:r>
        <w:rPr>
          <w:rFonts w:ascii="Arial" w:hAnsi="Arial" w:cs="Arial"/>
          <w:spacing w:val="-4"/>
          <w:kern w:val="1"/>
          <w:lang w:val="es-ES"/>
        </w:rPr>
        <w:t xml:space="preserve">una </w:t>
      </w:r>
      <w:r>
        <w:rPr>
          <w:rFonts w:ascii="Arial" w:hAnsi="Arial" w:cs="Arial"/>
          <w:spacing w:val="-5"/>
          <w:kern w:val="1"/>
          <w:lang w:val="es-ES"/>
        </w:rPr>
        <w:t xml:space="preserve">reflexión </w:t>
      </w:r>
      <w:r>
        <w:rPr>
          <w:rFonts w:ascii="Arial" w:hAnsi="Arial" w:cs="Arial"/>
          <w:spacing w:val="-4"/>
          <w:kern w:val="1"/>
          <w:lang w:val="es-ES"/>
        </w:rPr>
        <w:t xml:space="preserve">metacognitiva vinculada </w:t>
      </w:r>
      <w:r>
        <w:rPr>
          <w:rFonts w:ascii="Arial" w:hAnsi="Arial" w:cs="Arial"/>
          <w:kern w:val="1"/>
          <w:lang w:val="es-ES"/>
        </w:rPr>
        <w:t xml:space="preserve">con </w:t>
      </w:r>
      <w:r>
        <w:rPr>
          <w:rFonts w:ascii="Arial" w:hAnsi="Arial" w:cs="Arial"/>
          <w:spacing w:val="-6"/>
          <w:kern w:val="1"/>
          <w:lang w:val="es-ES"/>
        </w:rPr>
        <w:t xml:space="preserve">las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resolución </w:t>
      </w:r>
      <w:r>
        <w:rPr>
          <w:rFonts w:ascii="Arial" w:hAnsi="Arial" w:cs="Arial"/>
          <w:spacing w:val="-3"/>
          <w:kern w:val="1"/>
          <w:lang w:val="es-ES"/>
        </w:rPr>
        <w:t xml:space="preserve">de la ejecución vocal/instrumental: encontrar </w:t>
      </w:r>
      <w:r>
        <w:rPr>
          <w:rFonts w:ascii="Arial" w:hAnsi="Arial" w:cs="Arial"/>
          <w:spacing w:val="-4"/>
          <w:kern w:val="1"/>
          <w:lang w:val="es-ES"/>
        </w:rPr>
        <w:t xml:space="preserve">las </w:t>
      </w:r>
      <w:r>
        <w:rPr>
          <w:rFonts w:ascii="Arial" w:hAnsi="Arial" w:cs="Arial"/>
          <w:spacing w:val="-3"/>
          <w:kern w:val="1"/>
          <w:lang w:val="es-ES"/>
        </w:rPr>
        <w:t xml:space="preserve">razones de </w:t>
      </w:r>
      <w:r>
        <w:rPr>
          <w:rFonts w:ascii="Arial" w:hAnsi="Arial" w:cs="Arial"/>
          <w:spacing w:val="-6"/>
          <w:kern w:val="1"/>
          <w:lang w:val="es-ES"/>
        </w:rPr>
        <w:t xml:space="preserve">los </w:t>
      </w:r>
      <w:r>
        <w:rPr>
          <w:rFonts w:ascii="Arial" w:hAnsi="Arial" w:cs="Arial"/>
          <w:spacing w:val="-4"/>
          <w:kern w:val="1"/>
          <w:lang w:val="es-ES"/>
        </w:rPr>
        <w:t xml:space="preserve">resultados </w:t>
      </w:r>
      <w:r>
        <w:rPr>
          <w:rFonts w:ascii="Arial" w:hAnsi="Arial" w:cs="Arial"/>
          <w:spacing w:val="-5"/>
          <w:kern w:val="1"/>
          <w:lang w:val="es-ES"/>
        </w:rPr>
        <w:t xml:space="preserve">obtenidos </w:t>
      </w:r>
      <w:r>
        <w:rPr>
          <w:rFonts w:ascii="Arial" w:hAnsi="Arial" w:cs="Arial"/>
          <w:kern w:val="1"/>
          <w:lang w:val="es-ES"/>
        </w:rPr>
        <w:t xml:space="preserve">e </w:t>
      </w:r>
      <w:r>
        <w:rPr>
          <w:rFonts w:ascii="Arial" w:hAnsi="Arial" w:cs="Arial"/>
          <w:spacing w:val="-4"/>
          <w:kern w:val="1"/>
          <w:lang w:val="es-ES"/>
        </w:rPr>
        <w:t>inferir</w:t>
      </w:r>
      <w:r>
        <w:rPr>
          <w:rFonts w:ascii="Arial" w:hAnsi="Arial" w:cs="Arial"/>
          <w:spacing w:val="53"/>
          <w:kern w:val="1"/>
          <w:lang w:val="es-ES"/>
        </w:rPr>
        <w:t xml:space="preserve"> </w:t>
      </w:r>
      <w:r>
        <w:rPr>
          <w:rFonts w:ascii="Arial" w:hAnsi="Arial" w:cs="Arial"/>
          <w:spacing w:val="-4"/>
          <w:kern w:val="1"/>
          <w:lang w:val="es-ES"/>
        </w:rPr>
        <w:t xml:space="preserve">posibles  estrategias  </w:t>
      </w:r>
      <w:r>
        <w:rPr>
          <w:rFonts w:ascii="Arial" w:hAnsi="Arial" w:cs="Arial"/>
          <w:spacing w:val="-3"/>
          <w:kern w:val="1"/>
          <w:lang w:val="es-ES"/>
        </w:rPr>
        <w:t xml:space="preserve">de </w:t>
      </w:r>
      <w:r>
        <w:rPr>
          <w:rFonts w:ascii="Arial" w:hAnsi="Arial" w:cs="Arial"/>
          <w:kern w:val="1"/>
          <w:lang w:val="es-ES"/>
        </w:rPr>
        <w:t xml:space="preserve">acción </w:t>
      </w:r>
      <w:r>
        <w:rPr>
          <w:rFonts w:ascii="Arial" w:hAnsi="Arial" w:cs="Arial"/>
          <w:spacing w:val="-3"/>
          <w:kern w:val="1"/>
          <w:lang w:val="es-ES"/>
        </w:rPr>
        <w:t xml:space="preserve">para aplicar  en  </w:t>
      </w:r>
      <w:r>
        <w:rPr>
          <w:rFonts w:ascii="Arial" w:hAnsi="Arial" w:cs="Arial"/>
          <w:spacing w:val="-6"/>
          <w:kern w:val="1"/>
          <w:lang w:val="es-ES"/>
        </w:rPr>
        <w:t xml:space="preserve">las </w:t>
      </w:r>
      <w:r>
        <w:rPr>
          <w:rFonts w:ascii="Arial" w:hAnsi="Arial" w:cs="Arial"/>
          <w:spacing w:val="-3"/>
          <w:kern w:val="1"/>
          <w:lang w:val="es-ES"/>
        </w:rPr>
        <w:t>ejecuciones</w:t>
      </w:r>
      <w:r>
        <w:rPr>
          <w:rFonts w:ascii="Arial" w:hAnsi="Arial" w:cs="Arial"/>
          <w:spacing w:val="6"/>
          <w:kern w:val="1"/>
          <w:lang w:val="es-ES"/>
        </w:rPr>
        <w:t xml:space="preserve"> </w:t>
      </w:r>
      <w:r>
        <w:rPr>
          <w:rFonts w:ascii="Arial" w:hAnsi="Arial" w:cs="Arial"/>
          <w:spacing w:val="-3"/>
          <w:kern w:val="1"/>
          <w:lang w:val="es-ES"/>
        </w:rPr>
        <w:t>siguientes.</w:t>
      </w:r>
    </w:p>
    <w:p w14:paraId="32D75A41"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0AAE4077" w14:textId="77777777" w:rsidR="002270EE" w:rsidRDefault="002270EE" w:rsidP="002270EE">
      <w:pPr>
        <w:widowControl w:val="0"/>
        <w:autoSpaceDE w:val="0"/>
        <w:autoSpaceDN w:val="0"/>
        <w:adjustRightInd w:val="0"/>
        <w:spacing w:before="1" w:after="0" w:line="240" w:lineRule="auto"/>
        <w:ind w:right="-617"/>
        <w:jc w:val="both"/>
        <w:rPr>
          <w:rFonts w:ascii="Times New Roman" w:hAnsi="Times New Roman" w:cs="Times New Roman"/>
          <w:kern w:val="1"/>
          <w:lang w:val="es-ES"/>
        </w:rPr>
      </w:pPr>
      <w:r>
        <w:rPr>
          <w:rFonts w:ascii="Arial" w:hAnsi="Arial" w:cs="Arial"/>
          <w:spacing w:val="-3"/>
          <w:kern w:val="1"/>
          <w:lang w:val="es-ES"/>
        </w:rPr>
        <w:t xml:space="preserve">La adquisición de conocimientos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kern w:val="1"/>
          <w:lang w:val="es-ES"/>
        </w:rPr>
        <w:t xml:space="preserve">música”, </w:t>
      </w:r>
      <w:r>
        <w:rPr>
          <w:rFonts w:ascii="Arial" w:hAnsi="Arial" w:cs="Arial"/>
          <w:spacing w:val="-3"/>
          <w:kern w:val="1"/>
          <w:lang w:val="es-ES"/>
        </w:rPr>
        <w:t xml:space="preserve">es </w:t>
      </w:r>
      <w:r>
        <w:rPr>
          <w:rFonts w:ascii="Arial" w:hAnsi="Arial" w:cs="Arial"/>
          <w:kern w:val="1"/>
          <w:lang w:val="es-ES"/>
        </w:rPr>
        <w:t xml:space="preserve">decir </w:t>
      </w:r>
      <w:r>
        <w:rPr>
          <w:rFonts w:ascii="Arial" w:hAnsi="Arial" w:cs="Arial"/>
          <w:spacing w:val="-5"/>
          <w:kern w:val="1"/>
          <w:lang w:val="es-ES"/>
        </w:rPr>
        <w:t xml:space="preserve">aquellos vinculados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5"/>
          <w:kern w:val="1"/>
          <w:lang w:val="es-ES"/>
        </w:rPr>
        <w:t xml:space="preserve">datos </w:t>
      </w:r>
      <w:r>
        <w:rPr>
          <w:rFonts w:ascii="Arial" w:hAnsi="Arial" w:cs="Arial"/>
          <w:spacing w:val="-4"/>
          <w:kern w:val="1"/>
          <w:lang w:val="es-ES"/>
        </w:rPr>
        <w:t xml:space="preserve">del contexto </w:t>
      </w:r>
      <w:r>
        <w:rPr>
          <w:rFonts w:ascii="Arial" w:hAnsi="Arial" w:cs="Arial"/>
          <w:spacing w:val="-3"/>
          <w:kern w:val="1"/>
          <w:lang w:val="es-ES"/>
        </w:rPr>
        <w:t xml:space="preserve">de </w:t>
      </w:r>
      <w:r>
        <w:rPr>
          <w:rFonts w:ascii="Arial" w:hAnsi="Arial" w:cs="Arial"/>
          <w:spacing w:val="-4"/>
          <w:kern w:val="1"/>
          <w:lang w:val="es-ES"/>
        </w:rPr>
        <w:t xml:space="preserve">las obras </w:t>
      </w:r>
      <w:r>
        <w:rPr>
          <w:rFonts w:ascii="Arial" w:hAnsi="Arial" w:cs="Arial"/>
          <w:spacing w:val="-3"/>
          <w:kern w:val="1"/>
          <w:lang w:val="es-ES"/>
        </w:rPr>
        <w:t xml:space="preserve">en </w:t>
      </w:r>
      <w:r>
        <w:rPr>
          <w:rFonts w:ascii="Arial" w:hAnsi="Arial" w:cs="Arial"/>
          <w:spacing w:val="-4"/>
          <w:kern w:val="1"/>
          <w:lang w:val="es-ES"/>
        </w:rPr>
        <w:t xml:space="preserve">estudio, </w:t>
      </w:r>
      <w:r>
        <w:rPr>
          <w:rFonts w:ascii="Arial" w:hAnsi="Arial" w:cs="Arial"/>
          <w:spacing w:val="-5"/>
          <w:kern w:val="1"/>
          <w:lang w:val="es-ES"/>
        </w:rPr>
        <w:t xml:space="preserve">ponen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adquisición de </w:t>
      </w:r>
      <w:r>
        <w:rPr>
          <w:rFonts w:ascii="Arial" w:hAnsi="Arial" w:cs="Arial"/>
          <w:spacing w:val="-5"/>
          <w:kern w:val="1"/>
          <w:lang w:val="es-ES"/>
        </w:rPr>
        <w:t xml:space="preserve">otras habilidades: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spacing w:val="-3"/>
          <w:kern w:val="1"/>
          <w:lang w:val="es-ES"/>
        </w:rPr>
        <w:t xml:space="preserve">de información, la </w:t>
      </w:r>
      <w:r>
        <w:rPr>
          <w:rFonts w:ascii="Arial" w:hAnsi="Arial" w:cs="Arial"/>
          <w:kern w:val="1"/>
          <w:lang w:val="es-ES"/>
        </w:rPr>
        <w:t xml:space="preserve">lectura y comprensión </w:t>
      </w:r>
      <w:r>
        <w:rPr>
          <w:rFonts w:ascii="Arial" w:hAnsi="Arial" w:cs="Arial"/>
          <w:spacing w:val="-3"/>
          <w:kern w:val="1"/>
          <w:lang w:val="es-ES"/>
        </w:rPr>
        <w:t xml:space="preserve">de distintos </w:t>
      </w:r>
      <w:r>
        <w:rPr>
          <w:rFonts w:ascii="Arial" w:hAnsi="Arial" w:cs="Arial"/>
          <w:spacing w:val="-4"/>
          <w:kern w:val="1"/>
          <w:lang w:val="es-ES"/>
        </w:rPr>
        <w:t xml:space="preserve">tipos </w:t>
      </w:r>
      <w:r>
        <w:rPr>
          <w:rFonts w:ascii="Arial" w:hAnsi="Arial" w:cs="Arial"/>
          <w:spacing w:val="-6"/>
          <w:kern w:val="1"/>
          <w:lang w:val="es-ES"/>
        </w:rPr>
        <w:t xml:space="preserve">de </w:t>
      </w:r>
      <w:r>
        <w:rPr>
          <w:rFonts w:ascii="Arial" w:hAnsi="Arial" w:cs="Arial"/>
          <w:spacing w:val="-3"/>
          <w:kern w:val="1"/>
          <w:lang w:val="es-ES"/>
        </w:rPr>
        <w:t xml:space="preserve">textos, la </w:t>
      </w:r>
      <w:r>
        <w:rPr>
          <w:rFonts w:ascii="Arial" w:hAnsi="Arial" w:cs="Arial"/>
          <w:spacing w:val="-4"/>
          <w:kern w:val="1"/>
          <w:lang w:val="es-ES"/>
        </w:rPr>
        <w:t xml:space="preserve">elaboración </w:t>
      </w:r>
      <w:r>
        <w:rPr>
          <w:rFonts w:ascii="Arial" w:hAnsi="Arial" w:cs="Arial"/>
          <w:spacing w:val="-3"/>
          <w:kern w:val="1"/>
          <w:lang w:val="es-ES"/>
        </w:rPr>
        <w:t xml:space="preserve">de mapas conceptuales </w:t>
      </w:r>
      <w:r>
        <w:rPr>
          <w:rFonts w:ascii="Arial" w:hAnsi="Arial" w:cs="Arial"/>
          <w:kern w:val="1"/>
          <w:lang w:val="es-ES"/>
        </w:rPr>
        <w:t xml:space="preserve">y </w:t>
      </w:r>
      <w:r>
        <w:rPr>
          <w:rFonts w:ascii="Arial" w:hAnsi="Arial" w:cs="Arial"/>
          <w:spacing w:val="-3"/>
          <w:kern w:val="1"/>
          <w:lang w:val="es-ES"/>
        </w:rPr>
        <w:t xml:space="preserve">cuadros </w:t>
      </w:r>
      <w:r>
        <w:rPr>
          <w:rFonts w:ascii="Arial" w:hAnsi="Arial" w:cs="Arial"/>
          <w:kern w:val="1"/>
          <w:lang w:val="es-ES"/>
        </w:rPr>
        <w:t xml:space="preserve">sinópticos,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mapas </w:t>
      </w:r>
      <w:r>
        <w:rPr>
          <w:rFonts w:ascii="Arial" w:hAnsi="Arial" w:cs="Arial"/>
          <w:kern w:val="1"/>
          <w:lang w:val="es-ES"/>
        </w:rPr>
        <w:t xml:space="preserve">y </w:t>
      </w:r>
      <w:r>
        <w:rPr>
          <w:rFonts w:ascii="Arial" w:hAnsi="Arial" w:cs="Arial"/>
          <w:spacing w:val="-7"/>
          <w:kern w:val="1"/>
          <w:lang w:val="es-ES"/>
        </w:rPr>
        <w:t xml:space="preserve">líneas </w:t>
      </w:r>
      <w:r>
        <w:rPr>
          <w:rFonts w:ascii="Arial" w:hAnsi="Arial" w:cs="Arial"/>
          <w:spacing w:val="-3"/>
          <w:kern w:val="1"/>
          <w:lang w:val="es-ES"/>
        </w:rPr>
        <w:t xml:space="preserve">de tiempo, </w:t>
      </w:r>
      <w:r>
        <w:rPr>
          <w:rFonts w:ascii="Arial" w:hAnsi="Arial" w:cs="Arial"/>
          <w:kern w:val="1"/>
          <w:lang w:val="es-ES"/>
        </w:rPr>
        <w:t xml:space="preserve">son </w:t>
      </w:r>
      <w:r>
        <w:rPr>
          <w:rFonts w:ascii="Arial" w:hAnsi="Arial" w:cs="Arial"/>
          <w:spacing w:val="-4"/>
          <w:kern w:val="1"/>
          <w:lang w:val="es-ES"/>
        </w:rPr>
        <w:t xml:space="preserve">actividades  que colaboran </w:t>
      </w:r>
      <w:r>
        <w:rPr>
          <w:rFonts w:ascii="Arial" w:hAnsi="Arial" w:cs="Arial"/>
          <w:kern w:val="1"/>
          <w:lang w:val="es-ES"/>
        </w:rPr>
        <w:t xml:space="preserve">con  </w:t>
      </w:r>
      <w:r>
        <w:rPr>
          <w:rFonts w:ascii="Arial" w:hAnsi="Arial" w:cs="Arial"/>
          <w:spacing w:val="-3"/>
          <w:kern w:val="1"/>
          <w:lang w:val="es-ES"/>
        </w:rPr>
        <w:t xml:space="preserve">la  adquisición  de  </w:t>
      </w:r>
      <w:r>
        <w:rPr>
          <w:rFonts w:ascii="Arial" w:hAnsi="Arial" w:cs="Arial"/>
          <w:spacing w:val="-4"/>
          <w:kern w:val="1"/>
          <w:lang w:val="es-ES"/>
        </w:rPr>
        <w:t xml:space="preserve">desempeños </w:t>
      </w:r>
      <w:r>
        <w:rPr>
          <w:rFonts w:ascii="Arial" w:hAnsi="Arial" w:cs="Arial"/>
          <w:spacing w:val="-5"/>
          <w:kern w:val="1"/>
          <w:lang w:val="es-ES"/>
        </w:rPr>
        <w:t xml:space="preserve">propios </w:t>
      </w:r>
      <w:r>
        <w:rPr>
          <w:rFonts w:ascii="Arial" w:hAnsi="Arial" w:cs="Arial"/>
          <w:spacing w:val="-3"/>
          <w:kern w:val="1"/>
          <w:lang w:val="es-ES"/>
        </w:rPr>
        <w:t xml:space="preserve">de un </w:t>
      </w:r>
      <w:r>
        <w:rPr>
          <w:rFonts w:ascii="Arial" w:hAnsi="Arial" w:cs="Arial"/>
          <w:spacing w:val="-4"/>
          <w:kern w:val="1"/>
          <w:lang w:val="es-ES"/>
        </w:rPr>
        <w:t>estudiante del</w:t>
      </w:r>
      <w:r>
        <w:rPr>
          <w:rFonts w:ascii="Arial" w:hAnsi="Arial" w:cs="Arial"/>
          <w:spacing w:val="28"/>
          <w:kern w:val="1"/>
          <w:lang w:val="es-ES"/>
        </w:rPr>
        <w:t xml:space="preserve"> </w:t>
      </w:r>
      <w:r>
        <w:rPr>
          <w:rFonts w:ascii="Arial" w:hAnsi="Arial" w:cs="Arial"/>
          <w:spacing w:val="-5"/>
          <w:kern w:val="1"/>
          <w:lang w:val="es-ES"/>
        </w:rPr>
        <w:t>nivel.</w:t>
      </w:r>
    </w:p>
    <w:p w14:paraId="59EBC85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45713A13"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estas </w:t>
      </w:r>
      <w:r>
        <w:rPr>
          <w:rFonts w:ascii="Arial" w:hAnsi="Arial" w:cs="Arial"/>
          <w:spacing w:val="-3"/>
          <w:kern w:val="1"/>
          <w:lang w:val="es-ES"/>
        </w:rPr>
        <w:t xml:space="preserve">razones </w:t>
      </w:r>
      <w:r>
        <w:rPr>
          <w:rFonts w:ascii="Arial" w:hAnsi="Arial" w:cs="Arial"/>
          <w:spacing w:val="-4"/>
          <w:kern w:val="1"/>
          <w:lang w:val="es-ES"/>
        </w:rPr>
        <w:t xml:space="preserve">que </w:t>
      </w:r>
      <w:r>
        <w:rPr>
          <w:rFonts w:ascii="Arial" w:hAnsi="Arial" w:cs="Arial"/>
          <w:kern w:val="1"/>
          <w:lang w:val="es-ES"/>
        </w:rPr>
        <w:t xml:space="preserve">consideramos </w:t>
      </w:r>
      <w:r>
        <w:rPr>
          <w:rFonts w:ascii="Arial" w:hAnsi="Arial" w:cs="Arial"/>
          <w:spacing w:val="-3"/>
          <w:kern w:val="1"/>
          <w:lang w:val="es-ES"/>
        </w:rPr>
        <w:t xml:space="preserve">innecesaria la </w:t>
      </w:r>
      <w:r>
        <w:rPr>
          <w:rFonts w:ascii="Arial" w:hAnsi="Arial" w:cs="Arial"/>
          <w:spacing w:val="-4"/>
          <w:kern w:val="1"/>
          <w:lang w:val="es-ES"/>
        </w:rPr>
        <w:t xml:space="preserve">explicitación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6"/>
          <w:kern w:val="1"/>
          <w:lang w:val="es-ES"/>
        </w:rPr>
        <w:t xml:space="preserve">de </w:t>
      </w:r>
      <w:r>
        <w:rPr>
          <w:rFonts w:ascii="Arial" w:hAnsi="Arial" w:cs="Arial"/>
          <w:spacing w:val="-3"/>
          <w:kern w:val="1"/>
          <w:lang w:val="es-ES"/>
        </w:rPr>
        <w:t xml:space="preserve">estudio en </w:t>
      </w:r>
      <w:r>
        <w:rPr>
          <w:rFonts w:ascii="Arial" w:hAnsi="Arial" w:cs="Arial"/>
          <w:kern w:val="1"/>
          <w:lang w:val="es-ES"/>
        </w:rPr>
        <w:t>esta</w:t>
      </w:r>
      <w:r>
        <w:rPr>
          <w:rFonts w:ascii="Arial" w:hAnsi="Arial" w:cs="Arial"/>
          <w:spacing w:val="2"/>
          <w:kern w:val="1"/>
          <w:lang w:val="es-ES"/>
        </w:rPr>
        <w:t xml:space="preserve"> </w:t>
      </w:r>
      <w:r>
        <w:rPr>
          <w:rFonts w:ascii="Arial" w:hAnsi="Arial" w:cs="Arial"/>
          <w:spacing w:val="-4"/>
          <w:kern w:val="1"/>
          <w:lang w:val="es-ES"/>
        </w:rPr>
        <w:t>presentación.</w:t>
      </w:r>
    </w:p>
    <w:p w14:paraId="23CDB2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546FE20"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Orientaciones generales para la evaluación</w:t>
      </w:r>
    </w:p>
    <w:p w14:paraId="2F8FC8A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3A10620A"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Se sugiere que cada profesor desarrolle un programa de evaluación.</w:t>
      </w:r>
    </w:p>
    <w:p w14:paraId="218DF12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D691EA3"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24C93945"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56A6CEAD"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El programa de evaluación debe diseñarse a partir de los objetivos anuales de la materia.</w:t>
      </w:r>
    </w:p>
    <w:p w14:paraId="5853AF0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D6F1DED"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4"/>
          <w:kern w:val="1"/>
          <w:lang w:val="es-ES"/>
        </w:rPr>
        <w:t xml:space="preserve">orienta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brinda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5"/>
          <w:kern w:val="1"/>
          <w:lang w:val="es-ES"/>
        </w:rPr>
        <w:t>continua.</w:t>
      </w:r>
    </w:p>
    <w:p w14:paraId="4ADBDA46" w14:textId="77777777" w:rsidR="002270EE" w:rsidRDefault="002270EE" w:rsidP="002270EE">
      <w:pPr>
        <w:widowControl w:val="0"/>
        <w:numPr>
          <w:ilvl w:val="1"/>
          <w:numId w:val="299"/>
        </w:numPr>
        <w:tabs>
          <w:tab w:val="left" w:pos="775"/>
        </w:tabs>
        <w:autoSpaceDE w:val="0"/>
        <w:autoSpaceDN w:val="0"/>
        <w:adjustRightInd w:val="0"/>
        <w:spacing w:before="6" w:after="0" w:line="240" w:lineRule="auto"/>
        <w:ind w:left="0" w:right="-1820"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spacing w:val="-4"/>
          <w:kern w:val="1"/>
          <w:lang w:val="es-ES"/>
        </w:rPr>
        <w:t xml:space="preserve">del </w:t>
      </w:r>
      <w:r>
        <w:rPr>
          <w:rFonts w:ascii="Arial" w:hAnsi="Arial" w:cs="Arial"/>
          <w:spacing w:val="-3"/>
          <w:kern w:val="1"/>
          <w:lang w:val="es-ES"/>
        </w:rPr>
        <w:t xml:space="preserve">programa </w:t>
      </w:r>
      <w:r>
        <w:rPr>
          <w:rFonts w:ascii="Arial" w:hAnsi="Arial" w:cs="Arial"/>
          <w:spacing w:val="-4"/>
          <w:kern w:val="1"/>
          <w:lang w:val="es-ES"/>
        </w:rPr>
        <w:t xml:space="preserve">deberá </w:t>
      </w:r>
      <w:r>
        <w:rPr>
          <w:rFonts w:ascii="Arial" w:hAnsi="Arial" w:cs="Arial"/>
          <w:spacing w:val="-3"/>
          <w:kern w:val="1"/>
          <w:lang w:val="es-ES"/>
        </w:rPr>
        <w:t xml:space="preserve">contemplar </w:t>
      </w:r>
      <w:r>
        <w:rPr>
          <w:rFonts w:ascii="Arial" w:hAnsi="Arial" w:cs="Arial"/>
          <w:spacing w:val="-4"/>
          <w:kern w:val="1"/>
          <w:lang w:val="es-ES"/>
        </w:rPr>
        <w:t>las siguientes</w:t>
      </w:r>
      <w:r>
        <w:rPr>
          <w:rFonts w:ascii="Arial" w:hAnsi="Arial" w:cs="Arial"/>
          <w:spacing w:val="51"/>
          <w:kern w:val="1"/>
          <w:lang w:val="es-ES"/>
        </w:rPr>
        <w:t xml:space="preserve"> </w:t>
      </w:r>
      <w:r>
        <w:rPr>
          <w:rFonts w:ascii="Arial" w:hAnsi="Arial" w:cs="Arial"/>
          <w:kern w:val="1"/>
          <w:lang w:val="es-ES"/>
        </w:rPr>
        <w:t>características:</w:t>
      </w:r>
    </w:p>
    <w:p w14:paraId="6F518CB6" w14:textId="77777777" w:rsidR="002270EE" w:rsidRDefault="002270EE" w:rsidP="002270EE">
      <w:pPr>
        <w:widowControl w:val="0"/>
        <w:numPr>
          <w:ilvl w:val="1"/>
          <w:numId w:val="299"/>
        </w:numPr>
        <w:tabs>
          <w:tab w:val="left" w:pos="775"/>
        </w:tabs>
        <w:autoSpaceDE w:val="0"/>
        <w:autoSpaceDN w:val="0"/>
        <w:adjustRightInd w:val="0"/>
        <w:spacing w:before="13" w:after="0" w:line="225" w:lineRule="auto"/>
        <w:ind w:left="0" w:right="-615"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4"/>
          <w:kern w:val="1"/>
          <w:lang w:val="es-ES"/>
        </w:rPr>
        <w:t xml:space="preserve">y/o </w:t>
      </w:r>
      <w:r>
        <w:rPr>
          <w:rFonts w:ascii="Arial" w:hAnsi="Arial" w:cs="Arial"/>
          <w:kern w:val="1"/>
          <w:lang w:val="es-ES"/>
        </w:rPr>
        <w:t>cuatrimestre.</w:t>
      </w:r>
    </w:p>
    <w:p w14:paraId="269027CB" w14:textId="77777777" w:rsidR="002270EE" w:rsidRDefault="002270EE" w:rsidP="002270EE">
      <w:pPr>
        <w:widowControl w:val="0"/>
        <w:numPr>
          <w:ilvl w:val="1"/>
          <w:numId w:val="299"/>
        </w:numPr>
        <w:tabs>
          <w:tab w:val="left" w:pos="775"/>
          <w:tab w:val="left" w:pos="2139"/>
          <w:tab w:val="left" w:pos="2514"/>
          <w:tab w:val="left" w:pos="3758"/>
          <w:tab w:val="left" w:pos="4208"/>
          <w:tab w:val="left" w:pos="5228"/>
          <w:tab w:val="left" w:pos="5903"/>
          <w:tab w:val="left" w:pos="6352"/>
          <w:tab w:val="left" w:pos="7687"/>
        </w:tabs>
        <w:autoSpaceDE w:val="0"/>
        <w:autoSpaceDN w:val="0"/>
        <w:adjustRightInd w:val="0"/>
        <w:spacing w:before="6" w:after="0" w:line="240"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7"/>
          <w:kern w:val="1"/>
          <w:lang w:val="es-ES"/>
        </w:rPr>
        <w:t xml:space="preserve"> </w:t>
      </w:r>
      <w:r>
        <w:rPr>
          <w:rFonts w:ascii="Arial" w:hAnsi="Arial" w:cs="Arial"/>
          <w:spacing w:val="-3"/>
          <w:kern w:val="1"/>
          <w:lang w:val="es-ES"/>
        </w:rPr>
        <w:t>etcétera).</w:t>
      </w:r>
    </w:p>
    <w:p w14:paraId="03534C06" w14:textId="77777777" w:rsidR="002270EE" w:rsidRDefault="002270EE" w:rsidP="002270EE">
      <w:pPr>
        <w:widowControl w:val="0"/>
        <w:numPr>
          <w:ilvl w:val="1"/>
          <w:numId w:val="299"/>
        </w:numPr>
        <w:tabs>
          <w:tab w:val="left" w:pos="775"/>
        </w:tabs>
        <w:autoSpaceDE w:val="0"/>
        <w:autoSpaceDN w:val="0"/>
        <w:adjustRightInd w:val="0"/>
        <w:spacing w:before="3"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Contemplar 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9"/>
          <w:kern w:val="1"/>
          <w:lang w:val="es-ES"/>
        </w:rPr>
        <w:t xml:space="preserve"> </w:t>
      </w:r>
      <w:r>
        <w:rPr>
          <w:rFonts w:ascii="Arial" w:hAnsi="Arial" w:cs="Arial"/>
          <w:kern w:val="1"/>
          <w:lang w:val="es-ES"/>
        </w:rPr>
        <w:t>alumnos.</w:t>
      </w:r>
    </w:p>
    <w:p w14:paraId="2D983B47" w14:textId="77777777" w:rsidR="002270EE" w:rsidRDefault="002270EE" w:rsidP="002270EE">
      <w:pPr>
        <w:widowControl w:val="0"/>
        <w:numPr>
          <w:ilvl w:val="1"/>
          <w:numId w:val="299"/>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situaciones de </w:t>
      </w:r>
      <w:r>
        <w:rPr>
          <w:rFonts w:ascii="Arial" w:hAnsi="Arial" w:cs="Arial"/>
          <w:spacing w:val="-5"/>
          <w:kern w:val="1"/>
          <w:lang w:val="es-ES"/>
        </w:rPr>
        <w:t xml:space="preserve">evaluación </w:t>
      </w:r>
      <w:r>
        <w:rPr>
          <w:rFonts w:ascii="Arial" w:hAnsi="Arial" w:cs="Arial"/>
          <w:spacing w:val="-3"/>
          <w:kern w:val="1"/>
          <w:lang w:val="es-ES"/>
        </w:rPr>
        <w:t xml:space="preserve">de inicio, formativa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5"/>
          <w:kern w:val="1"/>
          <w:lang w:val="es-ES"/>
        </w:rPr>
        <w:t>final.</w:t>
      </w:r>
    </w:p>
    <w:p w14:paraId="4426D602"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32"/>
          <w:szCs w:val="32"/>
          <w:lang w:val="es-ES"/>
        </w:rPr>
      </w:pPr>
    </w:p>
    <w:p w14:paraId="20ECD29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8577F63" w14:textId="77777777" w:rsidR="002270EE" w:rsidRDefault="002270EE" w:rsidP="002270EE">
      <w:pPr>
        <w:widowControl w:val="0"/>
        <w:numPr>
          <w:ilvl w:val="1"/>
          <w:numId w:val="300"/>
        </w:numPr>
        <w:tabs>
          <w:tab w:val="left" w:pos="775"/>
        </w:tabs>
        <w:autoSpaceDE w:val="0"/>
        <w:autoSpaceDN w:val="0"/>
        <w:adjustRightInd w:val="0"/>
        <w:spacing w:before="79" w:after="0" w:line="240" w:lineRule="auto"/>
        <w:ind w:left="0" w:right="-6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diversas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(trabajos </w:t>
      </w:r>
      <w:r>
        <w:rPr>
          <w:rFonts w:ascii="Arial" w:hAnsi="Arial" w:cs="Arial"/>
          <w:kern w:val="1"/>
          <w:lang w:val="es-ES"/>
        </w:rPr>
        <w:t xml:space="preserve">prácticos y </w:t>
      </w:r>
      <w:r>
        <w:rPr>
          <w:rFonts w:ascii="Arial" w:hAnsi="Arial" w:cs="Arial"/>
          <w:spacing w:val="-3"/>
          <w:kern w:val="1"/>
          <w:lang w:val="es-ES"/>
        </w:rPr>
        <w:t xml:space="preserve">presentaciones, coloquios, portfolios,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matrices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4"/>
          <w:kern w:val="1"/>
          <w:lang w:val="es-ES"/>
        </w:rPr>
        <w:t>valoración).</w:t>
      </w:r>
    </w:p>
    <w:p w14:paraId="0FBEC9F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556C9C5" w14:textId="77777777" w:rsidR="002270EE" w:rsidRDefault="002270EE" w:rsidP="002270EE">
      <w:pPr>
        <w:widowControl w:val="0"/>
        <w:autoSpaceDE w:val="0"/>
        <w:autoSpaceDN w:val="0"/>
        <w:adjustRightInd w:val="0"/>
        <w:spacing w:before="1" w:after="0" w:line="240" w:lineRule="auto"/>
        <w:ind w:right="-1820"/>
        <w:jc w:val="both"/>
        <w:rPr>
          <w:rFonts w:ascii="Arial" w:hAnsi="Arial" w:cs="Arial"/>
          <w:kern w:val="1"/>
          <w:lang w:val="es-ES"/>
        </w:rPr>
      </w:pPr>
      <w:r>
        <w:rPr>
          <w:rFonts w:ascii="Arial" w:hAnsi="Arial" w:cs="Arial"/>
          <w:kern w:val="1"/>
          <w:lang w:val="es-ES"/>
        </w:rPr>
        <w:t>PRIMER AÑO</w:t>
      </w:r>
    </w:p>
    <w:p w14:paraId="0D87578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C3551B3"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kern w:val="1"/>
          <w:lang w:val="es-ES"/>
        </w:rPr>
        <w:t xml:space="preserve">música </w:t>
      </w:r>
      <w:r>
        <w:rPr>
          <w:rFonts w:ascii="Arial" w:hAnsi="Arial" w:cs="Arial"/>
          <w:spacing w:val="-5"/>
          <w:kern w:val="1"/>
          <w:lang w:val="es-ES"/>
        </w:rPr>
        <w:t xml:space="preserve">puede </w:t>
      </w:r>
      <w:r>
        <w:rPr>
          <w:rFonts w:ascii="Arial" w:hAnsi="Arial" w:cs="Arial"/>
          <w:kern w:val="1"/>
          <w:lang w:val="es-ES"/>
        </w:rPr>
        <w:t xml:space="preserve">estar conformado </w:t>
      </w:r>
      <w:r>
        <w:rPr>
          <w:rFonts w:ascii="Arial" w:hAnsi="Arial" w:cs="Arial"/>
          <w:spacing w:val="-4"/>
          <w:kern w:val="1"/>
          <w:lang w:val="es-ES"/>
        </w:rPr>
        <w:t xml:space="preserve">por alumnos </w:t>
      </w:r>
      <w:r>
        <w:rPr>
          <w:rFonts w:ascii="Arial" w:hAnsi="Arial" w:cs="Arial"/>
          <w:kern w:val="1"/>
          <w:lang w:val="es-ES"/>
        </w:rPr>
        <w:t xml:space="preserve">con </w:t>
      </w:r>
      <w:r>
        <w:rPr>
          <w:rFonts w:ascii="Arial" w:hAnsi="Arial" w:cs="Arial"/>
          <w:spacing w:val="-4"/>
          <w:kern w:val="1"/>
          <w:lang w:val="es-ES"/>
        </w:rPr>
        <w:t xml:space="preserve">diferente grado </w:t>
      </w:r>
      <w:r>
        <w:rPr>
          <w:rFonts w:ascii="Arial" w:hAnsi="Arial" w:cs="Arial"/>
          <w:spacing w:val="-3"/>
          <w:kern w:val="1"/>
          <w:lang w:val="es-ES"/>
        </w:rPr>
        <w:t xml:space="preserve">de desarrollo </w:t>
      </w:r>
      <w:r>
        <w:rPr>
          <w:rFonts w:ascii="Arial" w:hAnsi="Arial" w:cs="Arial"/>
          <w:kern w:val="1"/>
          <w:lang w:val="es-ES"/>
        </w:rPr>
        <w:t xml:space="preserve">musical. Por esta razón, </w:t>
      </w:r>
      <w:r>
        <w:rPr>
          <w:rFonts w:ascii="Arial" w:hAnsi="Arial" w:cs="Arial"/>
          <w:spacing w:val="-3"/>
          <w:kern w:val="1"/>
          <w:lang w:val="es-ES"/>
        </w:rPr>
        <w:t xml:space="preserve">para el diseño </w:t>
      </w:r>
      <w:r>
        <w:rPr>
          <w:rFonts w:ascii="Arial" w:hAnsi="Arial" w:cs="Arial"/>
          <w:spacing w:val="-4"/>
          <w:kern w:val="1"/>
          <w:lang w:val="es-ES"/>
        </w:rPr>
        <w:t xml:space="preserve">del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taller, </w:t>
      </w:r>
      <w:r>
        <w:rPr>
          <w:rFonts w:ascii="Arial" w:hAnsi="Arial" w:cs="Arial"/>
          <w:spacing w:val="-5"/>
          <w:kern w:val="1"/>
          <w:lang w:val="es-ES"/>
        </w:rPr>
        <w:t xml:space="preserve">adquiere </w:t>
      </w:r>
      <w:r>
        <w:rPr>
          <w:rFonts w:ascii="Arial" w:hAnsi="Arial" w:cs="Arial"/>
          <w:kern w:val="1"/>
          <w:lang w:val="es-ES"/>
        </w:rPr>
        <w:t xml:space="preserve">especial </w:t>
      </w:r>
      <w:r>
        <w:rPr>
          <w:rFonts w:ascii="Arial" w:hAnsi="Arial" w:cs="Arial"/>
          <w:spacing w:val="-4"/>
          <w:kern w:val="1"/>
          <w:lang w:val="es-ES"/>
        </w:rPr>
        <w:t xml:space="preserve">relevancia </w:t>
      </w:r>
      <w:r>
        <w:rPr>
          <w:rFonts w:ascii="Arial" w:hAnsi="Arial" w:cs="Arial"/>
          <w:spacing w:val="-3"/>
          <w:kern w:val="1"/>
          <w:lang w:val="es-ES"/>
        </w:rPr>
        <w:t xml:space="preserve">la </w:t>
      </w:r>
      <w:r>
        <w:rPr>
          <w:rFonts w:ascii="Arial" w:hAnsi="Arial" w:cs="Arial"/>
          <w:kern w:val="1"/>
          <w:lang w:val="es-ES"/>
        </w:rPr>
        <w:t xml:space="preserve">consideración </w:t>
      </w:r>
      <w:r>
        <w:rPr>
          <w:rFonts w:ascii="Arial" w:hAnsi="Arial" w:cs="Arial"/>
          <w:spacing w:val="-4"/>
          <w:kern w:val="1"/>
          <w:lang w:val="es-ES"/>
        </w:rPr>
        <w:t xml:space="preserve">del </w:t>
      </w:r>
      <w:r>
        <w:rPr>
          <w:rFonts w:ascii="Arial" w:hAnsi="Arial" w:cs="Arial"/>
          <w:spacing w:val="-3"/>
          <w:kern w:val="1"/>
          <w:lang w:val="es-ES"/>
        </w:rPr>
        <w:t xml:space="preserve">progreso alcanzado </w:t>
      </w:r>
      <w:r>
        <w:rPr>
          <w:rFonts w:ascii="Arial" w:hAnsi="Arial" w:cs="Arial"/>
          <w:spacing w:val="-4"/>
          <w:kern w:val="1"/>
          <w:lang w:val="es-ES"/>
        </w:rPr>
        <w:t xml:space="preserve">por los  </w:t>
      </w:r>
      <w:r>
        <w:rPr>
          <w:rFonts w:ascii="Arial" w:hAnsi="Arial" w:cs="Arial"/>
          <w:spacing w:val="-5"/>
          <w:kern w:val="1"/>
          <w:lang w:val="es-ES"/>
        </w:rPr>
        <w:t xml:space="preserve">estudiantes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musicales  </w:t>
      </w:r>
      <w:r>
        <w:rPr>
          <w:rFonts w:ascii="Arial" w:hAnsi="Arial" w:cs="Arial"/>
          <w:spacing w:val="-3"/>
          <w:kern w:val="1"/>
          <w:lang w:val="es-ES"/>
        </w:rPr>
        <w:t xml:space="preserve">propuestas,  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inicial </w:t>
      </w:r>
      <w:r>
        <w:rPr>
          <w:rFonts w:ascii="Arial" w:hAnsi="Arial" w:cs="Arial"/>
          <w:spacing w:val="-6"/>
          <w:kern w:val="1"/>
          <w:lang w:val="es-ES"/>
        </w:rPr>
        <w:t xml:space="preserve">individual  </w:t>
      </w:r>
      <w:r>
        <w:rPr>
          <w:rFonts w:ascii="Arial" w:hAnsi="Arial" w:cs="Arial"/>
          <w:spacing w:val="-4"/>
          <w:kern w:val="1"/>
          <w:lang w:val="es-ES"/>
        </w:rPr>
        <w:t xml:space="preserve">detectado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spacing w:val="-3"/>
          <w:kern w:val="1"/>
          <w:lang w:val="es-ES"/>
        </w:rPr>
        <w:t xml:space="preserve">diagnóstico. </w:t>
      </w:r>
      <w:r>
        <w:rPr>
          <w:rFonts w:ascii="Arial" w:hAnsi="Arial" w:cs="Arial"/>
          <w:kern w:val="1"/>
          <w:lang w:val="es-ES"/>
        </w:rPr>
        <w:t xml:space="preserve">Es  </w:t>
      </w:r>
      <w:r>
        <w:rPr>
          <w:rFonts w:ascii="Arial" w:hAnsi="Arial" w:cs="Arial"/>
          <w:spacing w:val="-3"/>
          <w:kern w:val="1"/>
          <w:lang w:val="es-ES"/>
        </w:rPr>
        <w:t xml:space="preserve">recomendable </w:t>
      </w:r>
      <w:r>
        <w:rPr>
          <w:rFonts w:ascii="Arial" w:hAnsi="Arial" w:cs="Arial"/>
          <w:spacing w:val="-5"/>
          <w:kern w:val="1"/>
          <w:lang w:val="es-ES"/>
        </w:rPr>
        <w:t xml:space="preserve">que,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tres  instancias  de </w:t>
      </w:r>
      <w:r>
        <w:rPr>
          <w:rFonts w:ascii="Arial" w:hAnsi="Arial" w:cs="Arial"/>
          <w:spacing w:val="-5"/>
          <w:kern w:val="1"/>
          <w:lang w:val="es-ES"/>
        </w:rPr>
        <w:t xml:space="preserve">evaluación </w:t>
      </w:r>
      <w:r>
        <w:rPr>
          <w:rFonts w:ascii="Arial" w:hAnsi="Arial" w:cs="Arial"/>
          <w:spacing w:val="-6"/>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sugieren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3"/>
          <w:kern w:val="1"/>
          <w:lang w:val="es-ES"/>
        </w:rPr>
        <w:t xml:space="preserve">al menos </w:t>
      </w:r>
      <w:r>
        <w:rPr>
          <w:rFonts w:ascii="Arial" w:hAnsi="Arial" w:cs="Arial"/>
          <w:spacing w:val="-4"/>
          <w:kern w:val="1"/>
          <w:lang w:val="es-ES"/>
        </w:rPr>
        <w:t xml:space="preserve">una  </w:t>
      </w:r>
      <w:r>
        <w:rPr>
          <w:rFonts w:ascii="Arial" w:hAnsi="Arial" w:cs="Arial"/>
          <w:spacing w:val="-5"/>
          <w:kern w:val="1"/>
          <w:lang w:val="es-ES"/>
        </w:rPr>
        <w:t xml:space="preserve">tenga </w:t>
      </w:r>
      <w:r>
        <w:rPr>
          <w:rFonts w:ascii="Arial" w:hAnsi="Arial" w:cs="Arial"/>
          <w:spacing w:val="-3"/>
          <w:kern w:val="1"/>
          <w:lang w:val="es-ES"/>
        </w:rPr>
        <w:t xml:space="preserve">en </w:t>
      </w:r>
      <w:r>
        <w:rPr>
          <w:rFonts w:ascii="Arial" w:hAnsi="Arial" w:cs="Arial"/>
          <w:kern w:val="1"/>
          <w:lang w:val="es-ES"/>
        </w:rPr>
        <w:t xml:space="preserve">consideración </w:t>
      </w:r>
      <w:r>
        <w:rPr>
          <w:rFonts w:ascii="Arial" w:hAnsi="Arial" w:cs="Arial"/>
          <w:spacing w:val="-3"/>
          <w:kern w:val="1"/>
          <w:lang w:val="es-ES"/>
        </w:rPr>
        <w:t xml:space="preserve">la </w:t>
      </w:r>
      <w:r>
        <w:rPr>
          <w:rFonts w:ascii="Arial" w:hAnsi="Arial" w:cs="Arial"/>
          <w:spacing w:val="-4"/>
          <w:kern w:val="1"/>
          <w:lang w:val="es-ES"/>
        </w:rPr>
        <w:t xml:space="preserve">evaluación </w:t>
      </w:r>
      <w:r>
        <w:rPr>
          <w:rFonts w:ascii="Arial" w:hAnsi="Arial" w:cs="Arial"/>
          <w:spacing w:val="-6"/>
          <w:kern w:val="1"/>
          <w:lang w:val="es-ES"/>
        </w:rPr>
        <w:t xml:space="preserve">de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dos</w:t>
      </w:r>
      <w:r>
        <w:rPr>
          <w:rFonts w:ascii="Arial" w:hAnsi="Arial" w:cs="Arial"/>
          <w:spacing w:val="39"/>
          <w:kern w:val="1"/>
          <w:lang w:val="es-ES"/>
        </w:rPr>
        <w:t xml:space="preserve"> </w:t>
      </w:r>
      <w:r>
        <w:rPr>
          <w:rFonts w:ascii="Arial" w:hAnsi="Arial" w:cs="Arial"/>
          <w:spacing w:val="-2"/>
          <w:kern w:val="1"/>
          <w:lang w:val="es-ES"/>
        </w:rPr>
        <w:t>ejes.</w:t>
      </w:r>
    </w:p>
    <w:p w14:paraId="448C055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4AB58EC1" w14:textId="77777777" w:rsidR="002270EE" w:rsidRDefault="002270EE" w:rsidP="002270EE">
      <w:pPr>
        <w:widowControl w:val="0"/>
        <w:autoSpaceDE w:val="0"/>
        <w:autoSpaceDN w:val="0"/>
        <w:adjustRightInd w:val="0"/>
        <w:spacing w:after="0" w:line="237" w:lineRule="auto"/>
        <w:ind w:right="-613"/>
        <w:jc w:val="both"/>
        <w:rPr>
          <w:rFonts w:ascii="Arial" w:hAnsi="Arial" w:cs="Arial"/>
          <w:kern w:val="1"/>
          <w:lang w:val="es-ES"/>
        </w:rPr>
      </w:pPr>
      <w:r>
        <w:rPr>
          <w:rFonts w:ascii="Arial" w:hAnsi="Arial" w:cs="Arial"/>
          <w:kern w:val="1"/>
          <w:lang w:val="es-ES"/>
        </w:rPr>
        <w:t xml:space="preserve">Es </w:t>
      </w:r>
      <w:r>
        <w:rPr>
          <w:rFonts w:ascii="Arial" w:hAnsi="Arial" w:cs="Arial"/>
          <w:spacing w:val="-3"/>
          <w:kern w:val="1"/>
          <w:lang w:val="es-ES"/>
        </w:rPr>
        <w:t xml:space="preserve">importante considerar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en </w:t>
      </w:r>
      <w:r>
        <w:rPr>
          <w:rFonts w:ascii="Arial" w:hAnsi="Arial" w:cs="Arial"/>
          <w:kern w:val="1"/>
          <w:lang w:val="es-ES"/>
        </w:rPr>
        <w:t xml:space="preserve">música </w:t>
      </w:r>
      <w:r>
        <w:rPr>
          <w:rFonts w:ascii="Arial" w:hAnsi="Arial" w:cs="Arial"/>
          <w:spacing w:val="-3"/>
          <w:kern w:val="1"/>
          <w:lang w:val="es-ES"/>
        </w:rPr>
        <w:t xml:space="preserve">no </w:t>
      </w:r>
      <w:r>
        <w:rPr>
          <w:rFonts w:ascii="Arial" w:hAnsi="Arial" w:cs="Arial"/>
          <w:spacing w:val="-4"/>
          <w:kern w:val="1"/>
          <w:lang w:val="es-ES"/>
        </w:rPr>
        <w:t xml:space="preserve">deberá entenderse </w:t>
      </w:r>
      <w:r>
        <w:rPr>
          <w:rFonts w:ascii="Arial" w:hAnsi="Arial" w:cs="Arial"/>
          <w:spacing w:val="-3"/>
          <w:kern w:val="1"/>
          <w:lang w:val="es-ES"/>
        </w:rPr>
        <w:t xml:space="preserve">en un </w:t>
      </w:r>
      <w:r>
        <w:rPr>
          <w:rFonts w:ascii="Arial" w:hAnsi="Arial" w:cs="Arial"/>
          <w:kern w:val="1"/>
          <w:lang w:val="es-ES"/>
        </w:rPr>
        <w:t xml:space="preserve">solo </w:t>
      </w:r>
      <w:r>
        <w:rPr>
          <w:rFonts w:ascii="Arial" w:hAnsi="Arial" w:cs="Arial"/>
          <w:spacing w:val="-4"/>
          <w:kern w:val="1"/>
          <w:lang w:val="es-ES"/>
        </w:rPr>
        <w:t xml:space="preserve">sentido, </w:t>
      </w:r>
      <w:r>
        <w:rPr>
          <w:rFonts w:ascii="Arial" w:hAnsi="Arial" w:cs="Arial"/>
          <w:kern w:val="1"/>
          <w:lang w:val="es-ES"/>
        </w:rPr>
        <w:t xml:space="preserve">sino </w:t>
      </w:r>
      <w:r>
        <w:rPr>
          <w:rFonts w:ascii="Arial" w:hAnsi="Arial" w:cs="Arial"/>
          <w:spacing w:val="-4"/>
          <w:kern w:val="1"/>
          <w:lang w:val="es-ES"/>
        </w:rPr>
        <w:t xml:space="preserve">que requiere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criterios e </w:t>
      </w:r>
      <w:r>
        <w:rPr>
          <w:rFonts w:ascii="Arial" w:hAnsi="Arial" w:cs="Arial"/>
          <w:spacing w:val="-3"/>
          <w:kern w:val="1"/>
          <w:lang w:val="es-ES"/>
        </w:rPr>
        <w:t xml:space="preserve">instrumentos según </w:t>
      </w:r>
      <w:r>
        <w:rPr>
          <w:rFonts w:ascii="Arial" w:hAnsi="Arial" w:cs="Arial"/>
          <w:spacing w:val="3"/>
          <w:kern w:val="1"/>
          <w:lang w:val="es-ES"/>
        </w:rPr>
        <w:t xml:space="preserve">se </w:t>
      </w:r>
      <w:r>
        <w:rPr>
          <w:rFonts w:ascii="Arial" w:hAnsi="Arial" w:cs="Arial"/>
          <w:spacing w:val="-3"/>
          <w:kern w:val="1"/>
          <w:lang w:val="es-ES"/>
        </w:rPr>
        <w:t xml:space="preserve">trate de </w:t>
      </w:r>
      <w:r>
        <w:rPr>
          <w:rFonts w:ascii="Arial" w:hAnsi="Arial" w:cs="Arial"/>
          <w:spacing w:val="-6"/>
          <w:kern w:val="1"/>
          <w:lang w:val="es-ES"/>
        </w:rPr>
        <w:t xml:space="preserve">los </w:t>
      </w:r>
      <w:r>
        <w:rPr>
          <w:rFonts w:ascii="Arial" w:hAnsi="Arial" w:cs="Arial"/>
          <w:spacing w:val="-3"/>
          <w:kern w:val="1"/>
          <w:lang w:val="es-ES"/>
        </w:rPr>
        <w:t xml:space="preserve">procedimientos implicados 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prácticas </w:t>
      </w:r>
      <w:r>
        <w:rPr>
          <w:rFonts w:ascii="Arial" w:hAnsi="Arial" w:cs="Arial"/>
          <w:spacing w:val="-3"/>
          <w:kern w:val="1"/>
          <w:lang w:val="es-ES"/>
        </w:rPr>
        <w:t xml:space="preserve">de producción </w:t>
      </w:r>
      <w:r>
        <w:rPr>
          <w:rFonts w:ascii="Arial" w:hAnsi="Arial" w:cs="Arial"/>
          <w:kern w:val="1"/>
          <w:lang w:val="es-ES"/>
        </w:rPr>
        <w:t xml:space="preserve">musical o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6"/>
          <w:kern w:val="1"/>
          <w:lang w:val="es-ES"/>
        </w:rPr>
        <w:t xml:space="preserve">de </w:t>
      </w:r>
      <w:r>
        <w:rPr>
          <w:rFonts w:ascii="Arial" w:hAnsi="Arial" w:cs="Arial"/>
          <w:spacing w:val="-4"/>
          <w:kern w:val="1"/>
          <w:lang w:val="es-ES"/>
        </w:rPr>
        <w:t xml:space="preserve">audición </w:t>
      </w:r>
      <w:r>
        <w:rPr>
          <w:rFonts w:ascii="Arial" w:hAnsi="Arial" w:cs="Arial"/>
          <w:kern w:val="1"/>
          <w:lang w:val="es-ES"/>
        </w:rPr>
        <w:t>musical.</w:t>
      </w:r>
    </w:p>
    <w:p w14:paraId="32326C2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36B5561"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En relación con las prácticas de canto, se evaluará el grado de habilidad alcanzado en la interpretación vocal de canciones atendiendo a los siguientes indicadores:</w:t>
      </w:r>
    </w:p>
    <w:p w14:paraId="57B73BD6" w14:textId="77777777" w:rsidR="002270EE" w:rsidRDefault="002270EE" w:rsidP="002270EE">
      <w:pPr>
        <w:widowControl w:val="0"/>
        <w:numPr>
          <w:ilvl w:val="1"/>
          <w:numId w:val="301"/>
        </w:numPr>
        <w:tabs>
          <w:tab w:val="left" w:pos="775"/>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progreso en el manejo </w:t>
      </w:r>
      <w:r>
        <w:rPr>
          <w:rFonts w:ascii="Arial" w:hAnsi="Arial" w:cs="Arial"/>
          <w:kern w:val="1"/>
          <w:lang w:val="es-ES"/>
        </w:rPr>
        <w:t xml:space="preserve">y dosificación </w:t>
      </w:r>
      <w:r>
        <w:rPr>
          <w:rFonts w:ascii="Arial" w:hAnsi="Arial" w:cs="Arial"/>
          <w:spacing w:val="-4"/>
          <w:kern w:val="1"/>
          <w:lang w:val="es-ES"/>
        </w:rPr>
        <w:t>del</w:t>
      </w:r>
      <w:r>
        <w:rPr>
          <w:rFonts w:ascii="Arial" w:hAnsi="Arial" w:cs="Arial"/>
          <w:spacing w:val="-2"/>
          <w:kern w:val="1"/>
          <w:lang w:val="es-ES"/>
        </w:rPr>
        <w:t xml:space="preserve"> </w:t>
      </w:r>
      <w:r>
        <w:rPr>
          <w:rFonts w:ascii="Arial" w:hAnsi="Arial" w:cs="Arial"/>
          <w:spacing w:val="-5"/>
          <w:kern w:val="1"/>
          <w:lang w:val="es-ES"/>
        </w:rPr>
        <w:t>aire;</w:t>
      </w:r>
    </w:p>
    <w:p w14:paraId="2B7F532A" w14:textId="77777777" w:rsidR="002270EE" w:rsidRDefault="002270EE" w:rsidP="002270EE">
      <w:pPr>
        <w:widowControl w:val="0"/>
        <w:numPr>
          <w:ilvl w:val="1"/>
          <w:numId w:val="301"/>
        </w:numPr>
        <w:tabs>
          <w:tab w:val="left" w:pos="775"/>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progreso en la</w:t>
      </w:r>
      <w:r>
        <w:rPr>
          <w:rFonts w:ascii="Arial" w:hAnsi="Arial" w:cs="Arial"/>
          <w:spacing w:val="1"/>
          <w:kern w:val="1"/>
          <w:lang w:val="es-ES"/>
        </w:rPr>
        <w:t xml:space="preserve"> </w:t>
      </w:r>
      <w:r>
        <w:rPr>
          <w:rFonts w:ascii="Arial" w:hAnsi="Arial" w:cs="Arial"/>
          <w:spacing w:val="-5"/>
          <w:kern w:val="1"/>
          <w:lang w:val="es-ES"/>
        </w:rPr>
        <w:t>afinación;</w:t>
      </w:r>
    </w:p>
    <w:p w14:paraId="4EA6449A" w14:textId="77777777" w:rsidR="002270EE" w:rsidRDefault="002270EE" w:rsidP="002270EE">
      <w:pPr>
        <w:widowControl w:val="0"/>
        <w:numPr>
          <w:ilvl w:val="1"/>
          <w:numId w:val="301"/>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avance </w:t>
      </w:r>
      <w:r>
        <w:rPr>
          <w:rFonts w:ascii="Arial" w:hAnsi="Arial" w:cs="Arial"/>
          <w:spacing w:val="-3"/>
          <w:kern w:val="1"/>
          <w:lang w:val="es-ES"/>
        </w:rPr>
        <w:t xml:space="preserve">en </w:t>
      </w:r>
      <w:r>
        <w:rPr>
          <w:rFonts w:ascii="Arial" w:hAnsi="Arial" w:cs="Arial"/>
          <w:kern w:val="1"/>
          <w:lang w:val="es-ES"/>
        </w:rPr>
        <w:t xml:space="preserve">justeza </w:t>
      </w:r>
      <w:r>
        <w:rPr>
          <w:rFonts w:ascii="Arial" w:hAnsi="Arial" w:cs="Arial"/>
          <w:spacing w:val="-3"/>
          <w:kern w:val="1"/>
          <w:lang w:val="es-ES"/>
        </w:rPr>
        <w:t xml:space="preserve">en la </w:t>
      </w:r>
      <w:r>
        <w:rPr>
          <w:rFonts w:ascii="Arial" w:hAnsi="Arial" w:cs="Arial"/>
          <w:kern w:val="1"/>
          <w:lang w:val="es-ES"/>
        </w:rPr>
        <w:t>dicción y</w:t>
      </w:r>
      <w:r>
        <w:rPr>
          <w:rFonts w:ascii="Arial" w:hAnsi="Arial" w:cs="Arial"/>
          <w:spacing w:val="-17"/>
          <w:kern w:val="1"/>
          <w:lang w:val="es-ES"/>
        </w:rPr>
        <w:t xml:space="preserve"> </w:t>
      </w:r>
      <w:r>
        <w:rPr>
          <w:rFonts w:ascii="Arial" w:hAnsi="Arial" w:cs="Arial"/>
          <w:spacing w:val="-4"/>
          <w:kern w:val="1"/>
          <w:lang w:val="es-ES"/>
        </w:rPr>
        <w:t>articulación;</w:t>
      </w:r>
    </w:p>
    <w:p w14:paraId="5BA2B9AF" w14:textId="77777777" w:rsidR="002270EE" w:rsidRDefault="002270EE" w:rsidP="002270EE">
      <w:pPr>
        <w:widowControl w:val="0"/>
        <w:numPr>
          <w:ilvl w:val="1"/>
          <w:numId w:val="301"/>
        </w:numPr>
        <w:tabs>
          <w:tab w:val="left" w:pos="775"/>
        </w:tabs>
        <w:autoSpaceDE w:val="0"/>
        <w:autoSpaceDN w:val="0"/>
        <w:adjustRightInd w:val="0"/>
        <w:spacing w:after="0" w:line="240" w:lineRule="auto"/>
        <w:ind w:left="0" w:right="-613"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kern w:val="1"/>
          <w:lang w:val="es-ES"/>
        </w:rPr>
        <w:t xml:space="preserve">sostener </w:t>
      </w:r>
      <w:r>
        <w:rPr>
          <w:rFonts w:ascii="Arial" w:hAnsi="Arial" w:cs="Arial"/>
          <w:spacing w:val="3"/>
          <w:kern w:val="1"/>
          <w:lang w:val="es-ES"/>
        </w:rPr>
        <w:t xml:space="preserve">su </w:t>
      </w:r>
      <w:r>
        <w:rPr>
          <w:rFonts w:ascii="Arial" w:hAnsi="Arial" w:cs="Arial"/>
          <w:spacing w:val="-3"/>
          <w:kern w:val="1"/>
          <w:lang w:val="es-ES"/>
        </w:rPr>
        <w:t xml:space="preserve">parte  </w:t>
      </w:r>
      <w:r>
        <w:rPr>
          <w:rFonts w:ascii="Arial" w:hAnsi="Arial" w:cs="Arial"/>
          <w:spacing w:val="-4"/>
          <w:kern w:val="1"/>
          <w:lang w:val="es-ES"/>
        </w:rPr>
        <w:t xml:space="preserve">dentro </w:t>
      </w:r>
      <w:r>
        <w:rPr>
          <w:rFonts w:ascii="Arial" w:hAnsi="Arial" w:cs="Arial"/>
          <w:spacing w:val="-3"/>
          <w:kern w:val="1"/>
          <w:lang w:val="es-ES"/>
        </w:rPr>
        <w:t xml:space="preserve">de la ejecución </w:t>
      </w:r>
      <w:r>
        <w:rPr>
          <w:rFonts w:ascii="Arial" w:hAnsi="Arial" w:cs="Arial"/>
          <w:spacing w:val="-4"/>
          <w:kern w:val="1"/>
          <w:lang w:val="es-ES"/>
        </w:rPr>
        <w:t xml:space="preserve">grupal </w:t>
      </w:r>
      <w:r>
        <w:rPr>
          <w:rFonts w:ascii="Arial" w:hAnsi="Arial" w:cs="Arial"/>
          <w:spacing w:val="-3"/>
          <w:kern w:val="1"/>
          <w:lang w:val="es-ES"/>
        </w:rPr>
        <w:t xml:space="preserve">capacidad de utilizar  la </w:t>
      </w:r>
      <w:r>
        <w:rPr>
          <w:rFonts w:ascii="Arial" w:hAnsi="Arial" w:cs="Arial"/>
          <w:spacing w:val="-5"/>
          <w:kern w:val="1"/>
          <w:lang w:val="es-ES"/>
        </w:rPr>
        <w:t xml:space="preserve">voz </w:t>
      </w:r>
      <w:r>
        <w:rPr>
          <w:rFonts w:ascii="Arial" w:hAnsi="Arial" w:cs="Arial"/>
          <w:spacing w:val="-3"/>
          <w:kern w:val="1"/>
          <w:lang w:val="es-ES"/>
        </w:rPr>
        <w:t xml:space="preserve">para </w:t>
      </w:r>
      <w:r>
        <w:rPr>
          <w:rFonts w:ascii="Arial" w:hAnsi="Arial" w:cs="Arial"/>
          <w:kern w:val="1"/>
          <w:lang w:val="es-ES"/>
        </w:rPr>
        <w:t xml:space="preserve">comunicar </w:t>
      </w:r>
      <w:r>
        <w:rPr>
          <w:rFonts w:ascii="Arial" w:hAnsi="Arial" w:cs="Arial"/>
          <w:spacing w:val="-5"/>
          <w:kern w:val="1"/>
          <w:lang w:val="es-ES"/>
        </w:rPr>
        <w:t>ideas</w:t>
      </w:r>
      <w:r>
        <w:rPr>
          <w:rFonts w:ascii="Arial" w:hAnsi="Arial" w:cs="Arial"/>
          <w:spacing w:val="14"/>
          <w:kern w:val="1"/>
          <w:lang w:val="es-ES"/>
        </w:rPr>
        <w:t xml:space="preserve"> </w:t>
      </w:r>
      <w:r>
        <w:rPr>
          <w:rFonts w:ascii="Arial" w:hAnsi="Arial" w:cs="Arial"/>
          <w:kern w:val="1"/>
          <w:lang w:val="es-ES"/>
        </w:rPr>
        <w:t>musicales.</w:t>
      </w:r>
    </w:p>
    <w:p w14:paraId="0CBA647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65ABEBCF"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Estos indicadores son generales; será necesario precisarlos de acuerdo con la dificultad planteada por el material seleccionado (la canción).</w:t>
      </w:r>
    </w:p>
    <w:p w14:paraId="0F825D36"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3"/>
          <w:szCs w:val="23"/>
          <w:lang w:val="es-ES"/>
        </w:rPr>
      </w:pPr>
    </w:p>
    <w:p w14:paraId="173EA182" w14:textId="77777777" w:rsidR="002270EE" w:rsidRDefault="002270EE" w:rsidP="002270EE">
      <w:pPr>
        <w:widowControl w:val="0"/>
        <w:autoSpaceDE w:val="0"/>
        <w:autoSpaceDN w:val="0"/>
        <w:adjustRightInd w:val="0"/>
        <w:spacing w:after="0" w:line="228" w:lineRule="auto"/>
        <w:ind w:right="-495"/>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instrumentales, </w:t>
      </w:r>
      <w:r>
        <w:rPr>
          <w:rFonts w:ascii="Arial" w:hAnsi="Arial" w:cs="Arial"/>
          <w:spacing w:val="3"/>
          <w:kern w:val="1"/>
          <w:lang w:val="es-ES"/>
        </w:rPr>
        <w:t xml:space="preserve">se </w:t>
      </w:r>
      <w:r>
        <w:rPr>
          <w:rFonts w:ascii="Arial" w:hAnsi="Arial" w:cs="Arial"/>
          <w:spacing w:val="-5"/>
          <w:kern w:val="1"/>
          <w:lang w:val="es-ES"/>
        </w:rPr>
        <w:t xml:space="preserve">evaluará  </w:t>
      </w:r>
      <w:r>
        <w:rPr>
          <w:rFonts w:ascii="Arial" w:hAnsi="Arial" w:cs="Arial"/>
          <w:spacing w:val="-3"/>
          <w:kern w:val="1"/>
          <w:lang w:val="es-ES"/>
        </w:rPr>
        <w:t xml:space="preserve">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spacing w:val="-5"/>
          <w:kern w:val="1"/>
          <w:lang w:val="es-ES"/>
        </w:rPr>
        <w:t xml:space="preserve">habilidad </w:t>
      </w:r>
      <w:r>
        <w:rPr>
          <w:rFonts w:ascii="Arial" w:hAnsi="Arial" w:cs="Arial"/>
          <w:spacing w:val="-3"/>
          <w:kern w:val="1"/>
          <w:lang w:val="es-ES"/>
        </w:rPr>
        <w:t xml:space="preserve">alcanzado  en la </w:t>
      </w:r>
      <w:r>
        <w:rPr>
          <w:rFonts w:ascii="Arial" w:hAnsi="Arial" w:cs="Arial"/>
          <w:spacing w:val="-4"/>
          <w:kern w:val="1"/>
          <w:lang w:val="es-ES"/>
        </w:rPr>
        <w:t xml:space="preserve">interpretación </w:t>
      </w:r>
      <w:r>
        <w:rPr>
          <w:rFonts w:ascii="Arial" w:hAnsi="Arial" w:cs="Arial"/>
          <w:spacing w:val="-3"/>
          <w:kern w:val="1"/>
          <w:lang w:val="es-ES"/>
        </w:rPr>
        <w:t xml:space="preserve">de </w:t>
      </w:r>
      <w:r>
        <w:rPr>
          <w:rFonts w:ascii="Arial" w:hAnsi="Arial" w:cs="Arial"/>
          <w:spacing w:val="-4"/>
          <w:kern w:val="1"/>
          <w:lang w:val="es-ES"/>
        </w:rPr>
        <w:t xml:space="preserve">arreglos </w:t>
      </w:r>
      <w:r>
        <w:rPr>
          <w:rFonts w:ascii="Arial" w:hAnsi="Arial" w:cs="Arial"/>
          <w:spacing w:val="-3"/>
          <w:kern w:val="1"/>
          <w:lang w:val="es-ES"/>
        </w:rPr>
        <w:t xml:space="preserve">instrumentales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30"/>
          <w:kern w:val="1"/>
          <w:lang w:val="es-ES"/>
        </w:rPr>
        <w:t xml:space="preserve"> </w:t>
      </w:r>
      <w:r>
        <w:rPr>
          <w:rFonts w:ascii="Arial" w:hAnsi="Arial" w:cs="Arial"/>
          <w:spacing w:val="-3"/>
          <w:kern w:val="1"/>
          <w:lang w:val="es-ES"/>
        </w:rPr>
        <w:t>indicadores:</w:t>
      </w:r>
    </w:p>
    <w:p w14:paraId="58C6B73D" w14:textId="77777777" w:rsidR="002270EE" w:rsidRDefault="002270EE" w:rsidP="002270EE">
      <w:pPr>
        <w:widowControl w:val="0"/>
        <w:numPr>
          <w:ilvl w:val="1"/>
          <w:numId w:val="302"/>
        </w:numPr>
        <w:tabs>
          <w:tab w:val="left" w:pos="775"/>
        </w:tabs>
        <w:autoSpaceDE w:val="0"/>
        <w:autoSpaceDN w:val="0"/>
        <w:adjustRightInd w:val="0"/>
        <w:spacing w:before="4"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mantener </w:t>
      </w:r>
      <w:r>
        <w:rPr>
          <w:rFonts w:ascii="Arial" w:hAnsi="Arial" w:cs="Arial"/>
          <w:spacing w:val="-3"/>
          <w:kern w:val="1"/>
          <w:lang w:val="es-ES"/>
        </w:rPr>
        <w:t xml:space="preserve">el </w:t>
      </w:r>
      <w:r>
        <w:rPr>
          <w:rFonts w:ascii="Arial" w:hAnsi="Arial" w:cs="Arial"/>
          <w:kern w:val="1"/>
          <w:lang w:val="es-ES"/>
        </w:rPr>
        <w:t xml:space="preserve">“tempo” </w:t>
      </w:r>
      <w:r>
        <w:rPr>
          <w:rFonts w:ascii="Arial" w:hAnsi="Arial" w:cs="Arial"/>
          <w:spacing w:val="-3"/>
          <w:kern w:val="1"/>
          <w:lang w:val="es-ES"/>
        </w:rPr>
        <w:t xml:space="preserve">de la obra </w:t>
      </w:r>
      <w:r>
        <w:rPr>
          <w:rFonts w:ascii="Arial" w:hAnsi="Arial" w:cs="Arial"/>
          <w:kern w:val="1"/>
          <w:lang w:val="es-ES"/>
        </w:rPr>
        <w:t>a</w:t>
      </w:r>
      <w:r>
        <w:rPr>
          <w:rFonts w:ascii="Arial" w:hAnsi="Arial" w:cs="Arial"/>
          <w:spacing w:val="14"/>
          <w:kern w:val="1"/>
          <w:lang w:val="es-ES"/>
        </w:rPr>
        <w:t xml:space="preserve"> </w:t>
      </w:r>
      <w:r>
        <w:rPr>
          <w:rFonts w:ascii="Arial" w:hAnsi="Arial" w:cs="Arial"/>
          <w:spacing w:val="-4"/>
          <w:kern w:val="1"/>
          <w:lang w:val="es-ES"/>
        </w:rPr>
        <w:t>interpretar.</w:t>
      </w:r>
    </w:p>
    <w:p w14:paraId="5A709625" w14:textId="77777777" w:rsidR="002270EE" w:rsidRDefault="002270EE" w:rsidP="002270EE">
      <w:pPr>
        <w:widowControl w:val="0"/>
        <w:numPr>
          <w:ilvl w:val="1"/>
          <w:numId w:val="30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Progreso </w:t>
      </w:r>
      <w:r>
        <w:rPr>
          <w:rFonts w:ascii="Arial" w:hAnsi="Arial" w:cs="Arial"/>
          <w:spacing w:val="-3"/>
          <w:kern w:val="1"/>
          <w:lang w:val="es-ES"/>
        </w:rPr>
        <w:t xml:space="preserve">en el manejo </w:t>
      </w:r>
      <w:r>
        <w:rPr>
          <w:rFonts w:ascii="Arial" w:hAnsi="Arial" w:cs="Arial"/>
          <w:kern w:val="1"/>
          <w:lang w:val="es-ES"/>
        </w:rPr>
        <w:t xml:space="preserve">técnico </w:t>
      </w:r>
      <w:r>
        <w:rPr>
          <w:rFonts w:ascii="Arial" w:hAnsi="Arial" w:cs="Arial"/>
          <w:spacing w:val="-4"/>
          <w:kern w:val="1"/>
          <w:lang w:val="es-ES"/>
        </w:rPr>
        <w:t>del</w:t>
      </w:r>
      <w:r>
        <w:rPr>
          <w:rFonts w:ascii="Arial" w:hAnsi="Arial" w:cs="Arial"/>
          <w:spacing w:val="-12"/>
          <w:kern w:val="1"/>
          <w:lang w:val="es-ES"/>
        </w:rPr>
        <w:t xml:space="preserve"> </w:t>
      </w:r>
      <w:r>
        <w:rPr>
          <w:rFonts w:ascii="Arial" w:hAnsi="Arial" w:cs="Arial"/>
          <w:spacing w:val="-3"/>
          <w:kern w:val="1"/>
          <w:lang w:val="es-ES"/>
        </w:rPr>
        <w:t>instrumento.</w:t>
      </w:r>
    </w:p>
    <w:p w14:paraId="2C3CF45E" w14:textId="77777777" w:rsidR="002270EE" w:rsidRDefault="002270EE" w:rsidP="002270EE">
      <w:pPr>
        <w:widowControl w:val="0"/>
        <w:numPr>
          <w:ilvl w:val="1"/>
          <w:numId w:val="302"/>
        </w:numPr>
        <w:tabs>
          <w:tab w:val="left" w:pos="775"/>
        </w:tabs>
        <w:autoSpaceDE w:val="0"/>
        <w:autoSpaceDN w:val="0"/>
        <w:adjustRightInd w:val="0"/>
        <w:spacing w:after="0" w:line="240" w:lineRule="auto"/>
        <w:ind w:left="0" w:right="-61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elegir </w:t>
      </w:r>
      <w:r>
        <w:rPr>
          <w:rFonts w:ascii="Arial" w:hAnsi="Arial" w:cs="Arial"/>
          <w:spacing w:val="-4"/>
          <w:kern w:val="1"/>
          <w:lang w:val="es-ES"/>
        </w:rPr>
        <w:t xml:space="preserve">los </w:t>
      </w:r>
      <w:r>
        <w:rPr>
          <w:rFonts w:ascii="Arial" w:hAnsi="Arial" w:cs="Arial"/>
          <w:spacing w:val="-3"/>
          <w:kern w:val="1"/>
          <w:lang w:val="es-ES"/>
        </w:rPr>
        <w:t xml:space="preserve">instrumentos </w:t>
      </w:r>
      <w:r>
        <w:rPr>
          <w:rFonts w:ascii="Arial" w:hAnsi="Arial" w:cs="Arial"/>
          <w:spacing w:val="-4"/>
          <w:kern w:val="1"/>
          <w:lang w:val="es-ES"/>
        </w:rPr>
        <w:t xml:space="preserve">adecuados </w:t>
      </w:r>
      <w:r>
        <w:rPr>
          <w:rFonts w:ascii="Arial" w:hAnsi="Arial" w:cs="Arial"/>
          <w:spacing w:val="-3"/>
          <w:kern w:val="1"/>
          <w:lang w:val="es-ES"/>
        </w:rPr>
        <w:t xml:space="preserve">para </w:t>
      </w:r>
      <w:r>
        <w:rPr>
          <w:rFonts w:ascii="Arial" w:hAnsi="Arial" w:cs="Arial"/>
          <w:kern w:val="1"/>
          <w:lang w:val="es-ES"/>
        </w:rPr>
        <w:t xml:space="preserve">cada situación </w:t>
      </w:r>
      <w:r>
        <w:rPr>
          <w:rFonts w:ascii="Arial" w:hAnsi="Arial" w:cs="Arial"/>
          <w:spacing w:val="-3"/>
          <w:kern w:val="1"/>
          <w:lang w:val="es-ES"/>
        </w:rPr>
        <w:t xml:space="preserve">de ejecución </w:t>
      </w:r>
      <w:r>
        <w:rPr>
          <w:rFonts w:ascii="Arial" w:hAnsi="Arial" w:cs="Arial"/>
          <w:spacing w:val="-5"/>
          <w:kern w:val="1"/>
          <w:lang w:val="es-ES"/>
        </w:rPr>
        <w:t xml:space="preserve">grupal, </w:t>
      </w:r>
      <w:r>
        <w:rPr>
          <w:rFonts w:ascii="Arial" w:hAnsi="Arial" w:cs="Arial"/>
          <w:spacing w:val="-3"/>
          <w:kern w:val="1"/>
          <w:lang w:val="es-ES"/>
        </w:rPr>
        <w:t xml:space="preserve">de acuerdo </w:t>
      </w:r>
      <w:r>
        <w:rPr>
          <w:rFonts w:ascii="Arial" w:hAnsi="Arial" w:cs="Arial"/>
          <w:kern w:val="1"/>
          <w:lang w:val="es-ES"/>
        </w:rPr>
        <w:t xml:space="preserve">con criterios construidos y consensuados, y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cuestiones de</w:t>
      </w:r>
      <w:r>
        <w:rPr>
          <w:rFonts w:ascii="Arial" w:hAnsi="Arial" w:cs="Arial"/>
          <w:spacing w:val="2"/>
          <w:kern w:val="1"/>
          <w:lang w:val="es-ES"/>
        </w:rPr>
        <w:t xml:space="preserve"> </w:t>
      </w:r>
      <w:r>
        <w:rPr>
          <w:rFonts w:ascii="Arial" w:hAnsi="Arial" w:cs="Arial"/>
          <w:spacing w:val="-4"/>
          <w:kern w:val="1"/>
          <w:lang w:val="es-ES"/>
        </w:rPr>
        <w:t>estilo.</w:t>
      </w:r>
    </w:p>
    <w:p w14:paraId="39777558" w14:textId="77777777" w:rsidR="002270EE" w:rsidRDefault="002270EE" w:rsidP="002270EE">
      <w:pPr>
        <w:widowControl w:val="0"/>
        <w:numPr>
          <w:ilvl w:val="1"/>
          <w:numId w:val="302"/>
        </w:numPr>
        <w:tabs>
          <w:tab w:val="left" w:pos="775"/>
        </w:tabs>
        <w:autoSpaceDE w:val="0"/>
        <w:autoSpaceDN w:val="0"/>
        <w:adjustRightInd w:val="0"/>
        <w:spacing w:before="5" w:after="0" w:line="262" w:lineRule="exact"/>
        <w:ind w:left="0" w:right="-1820"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Ajuste </w:t>
      </w:r>
      <w:r>
        <w:rPr>
          <w:rFonts w:ascii="Arial" w:hAnsi="Arial" w:cs="Arial"/>
          <w:spacing w:val="-3"/>
          <w:kern w:val="1"/>
          <w:lang w:val="es-ES"/>
        </w:rPr>
        <w:t xml:space="preserve">de la </w:t>
      </w:r>
      <w:r>
        <w:rPr>
          <w:rFonts w:ascii="Arial" w:hAnsi="Arial" w:cs="Arial"/>
          <w:spacing w:val="-4"/>
          <w:kern w:val="1"/>
          <w:lang w:val="es-ES"/>
        </w:rPr>
        <w:t xml:space="preserve">propia interpretación </w:t>
      </w:r>
      <w:r>
        <w:rPr>
          <w:rFonts w:ascii="Arial" w:hAnsi="Arial" w:cs="Arial"/>
          <w:kern w:val="1"/>
          <w:lang w:val="es-ES"/>
        </w:rPr>
        <w:t xml:space="preserve">con </w:t>
      </w:r>
      <w:r>
        <w:rPr>
          <w:rFonts w:ascii="Arial" w:hAnsi="Arial" w:cs="Arial"/>
          <w:spacing w:val="-3"/>
          <w:kern w:val="1"/>
          <w:lang w:val="es-ES"/>
        </w:rPr>
        <w:t xml:space="preserve">la de </w:t>
      </w:r>
      <w:r>
        <w:rPr>
          <w:rFonts w:ascii="Arial" w:hAnsi="Arial" w:cs="Arial"/>
          <w:spacing w:val="-4"/>
          <w:kern w:val="1"/>
          <w:lang w:val="es-ES"/>
        </w:rPr>
        <w:t xml:space="preserve">los </w:t>
      </w:r>
      <w:r>
        <w:rPr>
          <w:rFonts w:ascii="Arial" w:hAnsi="Arial" w:cs="Arial"/>
          <w:spacing w:val="-3"/>
          <w:kern w:val="1"/>
          <w:lang w:val="es-ES"/>
        </w:rPr>
        <w:t>otros</w:t>
      </w:r>
      <w:r>
        <w:rPr>
          <w:rFonts w:ascii="Arial" w:hAnsi="Arial" w:cs="Arial"/>
          <w:spacing w:val="9"/>
          <w:kern w:val="1"/>
          <w:lang w:val="es-ES"/>
        </w:rPr>
        <w:t xml:space="preserve"> </w:t>
      </w:r>
      <w:r>
        <w:rPr>
          <w:rFonts w:ascii="Arial" w:hAnsi="Arial" w:cs="Arial"/>
          <w:spacing w:val="-3"/>
          <w:kern w:val="1"/>
          <w:lang w:val="es-ES"/>
        </w:rPr>
        <w:t>ejecutantes.</w:t>
      </w:r>
    </w:p>
    <w:p w14:paraId="36DD777A" w14:textId="77777777" w:rsidR="002270EE" w:rsidRDefault="002270EE" w:rsidP="002270EE">
      <w:pPr>
        <w:widowControl w:val="0"/>
        <w:numPr>
          <w:ilvl w:val="1"/>
          <w:numId w:val="302"/>
        </w:numPr>
        <w:tabs>
          <w:tab w:val="left" w:pos="775"/>
        </w:tabs>
        <w:autoSpaceDE w:val="0"/>
        <w:autoSpaceDN w:val="0"/>
        <w:adjustRightInd w:val="0"/>
        <w:spacing w:after="0" w:line="240" w:lineRule="auto"/>
        <w:ind w:left="0" w:right="-60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participar en la </w:t>
      </w:r>
      <w:r>
        <w:rPr>
          <w:rFonts w:ascii="Arial" w:hAnsi="Arial" w:cs="Arial"/>
          <w:kern w:val="1"/>
          <w:lang w:val="es-ES"/>
        </w:rPr>
        <w:t xml:space="preserve">discusión y decisión </w:t>
      </w:r>
      <w:r>
        <w:rPr>
          <w:rFonts w:ascii="Arial" w:hAnsi="Arial" w:cs="Arial"/>
          <w:spacing w:val="-4"/>
          <w:kern w:val="1"/>
          <w:lang w:val="es-ES"/>
        </w:rPr>
        <w:t xml:space="preserve">grupal </w:t>
      </w:r>
      <w:r>
        <w:rPr>
          <w:rFonts w:ascii="Arial" w:hAnsi="Arial" w:cs="Arial"/>
          <w:spacing w:val="-3"/>
          <w:kern w:val="1"/>
          <w:lang w:val="es-ES"/>
        </w:rPr>
        <w:t xml:space="preserve">de </w:t>
      </w:r>
      <w:r>
        <w:rPr>
          <w:rFonts w:ascii="Arial" w:hAnsi="Arial" w:cs="Arial"/>
          <w:kern w:val="1"/>
          <w:lang w:val="es-ES"/>
        </w:rPr>
        <w:t xml:space="preserve">rasgos  </w:t>
      </w:r>
      <w:r>
        <w:rPr>
          <w:rFonts w:ascii="Arial" w:hAnsi="Arial" w:cs="Arial"/>
          <w:spacing w:val="-3"/>
          <w:kern w:val="1"/>
          <w:lang w:val="es-ES"/>
        </w:rPr>
        <w:t xml:space="preserve">de </w:t>
      </w:r>
      <w:r>
        <w:rPr>
          <w:rFonts w:ascii="Arial" w:hAnsi="Arial" w:cs="Arial"/>
          <w:spacing w:val="-4"/>
          <w:kern w:val="1"/>
          <w:lang w:val="es-ES"/>
        </w:rPr>
        <w:t xml:space="preserve">interpretación, </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kern w:val="1"/>
          <w:lang w:val="es-ES"/>
        </w:rPr>
        <w:t xml:space="preserve">ajustarse a </w:t>
      </w:r>
      <w:r>
        <w:rPr>
          <w:rFonts w:ascii="Arial" w:hAnsi="Arial" w:cs="Arial"/>
          <w:spacing w:val="-3"/>
          <w:kern w:val="1"/>
          <w:lang w:val="es-ES"/>
        </w:rPr>
        <w:t>dichas decisiones en la ejecución</w:t>
      </w:r>
      <w:r>
        <w:rPr>
          <w:rFonts w:ascii="Arial" w:hAnsi="Arial" w:cs="Arial"/>
          <w:spacing w:val="10"/>
          <w:kern w:val="1"/>
          <w:lang w:val="es-ES"/>
        </w:rPr>
        <w:t xml:space="preserve"> </w:t>
      </w:r>
      <w:r>
        <w:rPr>
          <w:rFonts w:ascii="Arial" w:hAnsi="Arial" w:cs="Arial"/>
          <w:spacing w:val="-5"/>
          <w:kern w:val="1"/>
          <w:lang w:val="es-ES"/>
        </w:rPr>
        <w:t>grupal.</w:t>
      </w:r>
    </w:p>
    <w:p w14:paraId="693D5A3C" w14:textId="77777777" w:rsidR="002270EE" w:rsidRDefault="002270EE" w:rsidP="002270EE">
      <w:pPr>
        <w:widowControl w:val="0"/>
        <w:numPr>
          <w:ilvl w:val="1"/>
          <w:numId w:val="302"/>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Aplicación </w:t>
      </w:r>
      <w:r>
        <w:rPr>
          <w:rFonts w:ascii="Arial" w:hAnsi="Arial" w:cs="Arial"/>
          <w:spacing w:val="-3"/>
          <w:kern w:val="1"/>
          <w:lang w:val="es-ES"/>
        </w:rPr>
        <w:t>de</w:t>
      </w:r>
      <w:r>
        <w:rPr>
          <w:rFonts w:ascii="Arial" w:hAnsi="Arial" w:cs="Arial"/>
          <w:spacing w:val="5"/>
          <w:kern w:val="1"/>
          <w:lang w:val="es-ES"/>
        </w:rPr>
        <w:t xml:space="preserve"> </w:t>
      </w:r>
      <w:r>
        <w:rPr>
          <w:rFonts w:ascii="Arial" w:hAnsi="Arial" w:cs="Arial"/>
          <w:kern w:val="1"/>
          <w:lang w:val="es-ES"/>
        </w:rPr>
        <w:t>matices.</w:t>
      </w:r>
    </w:p>
    <w:p w14:paraId="71BBA49B" w14:textId="77777777" w:rsidR="002270EE" w:rsidRDefault="002270EE" w:rsidP="002270EE">
      <w:pPr>
        <w:widowControl w:val="0"/>
        <w:numPr>
          <w:ilvl w:val="1"/>
          <w:numId w:val="302"/>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Adecuación </w:t>
      </w:r>
      <w:r>
        <w:rPr>
          <w:rFonts w:ascii="Arial" w:hAnsi="Arial" w:cs="Arial"/>
          <w:spacing w:val="-3"/>
          <w:kern w:val="1"/>
          <w:lang w:val="es-ES"/>
        </w:rPr>
        <w:t xml:space="preserve">de </w:t>
      </w:r>
      <w:r>
        <w:rPr>
          <w:rFonts w:ascii="Arial" w:hAnsi="Arial" w:cs="Arial"/>
          <w:spacing w:val="-5"/>
          <w:kern w:val="1"/>
          <w:lang w:val="es-ES"/>
        </w:rPr>
        <w:t>planos</w:t>
      </w:r>
      <w:r>
        <w:rPr>
          <w:rFonts w:ascii="Arial" w:hAnsi="Arial" w:cs="Arial"/>
          <w:spacing w:val="15"/>
          <w:kern w:val="1"/>
          <w:lang w:val="es-ES"/>
        </w:rPr>
        <w:t xml:space="preserve"> </w:t>
      </w:r>
      <w:r>
        <w:rPr>
          <w:rFonts w:ascii="Arial" w:hAnsi="Arial" w:cs="Arial"/>
          <w:kern w:val="1"/>
          <w:lang w:val="es-ES"/>
        </w:rPr>
        <w:t>sonoros.</w:t>
      </w:r>
    </w:p>
    <w:p w14:paraId="46A6D554" w14:textId="77777777" w:rsidR="002270EE" w:rsidRDefault="002270EE" w:rsidP="002270EE">
      <w:pPr>
        <w:widowControl w:val="0"/>
        <w:numPr>
          <w:ilvl w:val="1"/>
          <w:numId w:val="302"/>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Capacidad para</w:t>
      </w:r>
      <w:r>
        <w:rPr>
          <w:rFonts w:ascii="Arial" w:hAnsi="Arial" w:cs="Arial"/>
          <w:spacing w:val="13"/>
          <w:kern w:val="1"/>
          <w:lang w:val="es-ES"/>
        </w:rPr>
        <w:t xml:space="preserve"> </w:t>
      </w:r>
      <w:r>
        <w:rPr>
          <w:rFonts w:ascii="Arial" w:hAnsi="Arial" w:cs="Arial"/>
          <w:spacing w:val="-4"/>
          <w:kern w:val="1"/>
          <w:lang w:val="es-ES"/>
        </w:rPr>
        <w:t>expresar</w:t>
      </w:r>
      <w:r>
        <w:rPr>
          <w:rFonts w:ascii="Arial" w:hAnsi="Arial" w:cs="Arial"/>
          <w:spacing w:val="3"/>
          <w:kern w:val="1"/>
          <w:lang w:val="es-ES"/>
        </w:rPr>
        <w:t xml:space="preserve"> </w:t>
      </w:r>
      <w:r>
        <w:rPr>
          <w:rFonts w:ascii="Arial" w:hAnsi="Arial" w:cs="Arial"/>
          <w:kern w:val="1"/>
          <w:lang w:val="es-ES"/>
        </w:rPr>
        <w:t>sus</w:t>
      </w:r>
      <w:r>
        <w:rPr>
          <w:rFonts w:ascii="Arial" w:hAnsi="Arial" w:cs="Arial"/>
          <w:spacing w:val="11"/>
          <w:kern w:val="1"/>
          <w:lang w:val="es-ES"/>
        </w:rPr>
        <w:t xml:space="preserve"> </w:t>
      </w:r>
      <w:r>
        <w:rPr>
          <w:rFonts w:ascii="Arial" w:hAnsi="Arial" w:cs="Arial"/>
          <w:spacing w:val="-5"/>
          <w:kern w:val="1"/>
          <w:lang w:val="es-ES"/>
        </w:rPr>
        <w:t>ideas</w:t>
      </w:r>
      <w:r>
        <w:rPr>
          <w:rFonts w:ascii="Arial" w:hAnsi="Arial" w:cs="Arial"/>
          <w:spacing w:val="11"/>
          <w:kern w:val="1"/>
          <w:lang w:val="es-ES"/>
        </w:rPr>
        <w:t xml:space="preserve"> </w:t>
      </w:r>
      <w:r>
        <w:rPr>
          <w:rFonts w:ascii="Arial" w:hAnsi="Arial" w:cs="Arial"/>
          <w:kern w:val="1"/>
          <w:lang w:val="es-ES"/>
        </w:rPr>
        <w:t>musicales</w:t>
      </w:r>
      <w:r>
        <w:rPr>
          <w:rFonts w:ascii="Arial" w:hAnsi="Arial" w:cs="Arial"/>
          <w:spacing w:val="12"/>
          <w:kern w:val="1"/>
          <w:lang w:val="es-ES"/>
        </w:rPr>
        <w:t xml:space="preserve"> </w:t>
      </w:r>
      <w:r>
        <w:rPr>
          <w:rFonts w:ascii="Arial" w:hAnsi="Arial" w:cs="Arial"/>
          <w:spacing w:val="-4"/>
          <w:kern w:val="1"/>
          <w:lang w:val="es-ES"/>
        </w:rPr>
        <w:t>utilizando</w:t>
      </w:r>
      <w:r>
        <w:rPr>
          <w:rFonts w:ascii="Arial" w:hAnsi="Arial" w:cs="Arial"/>
          <w:spacing w:val="-3"/>
          <w:kern w:val="1"/>
          <w:lang w:val="es-ES"/>
        </w:rPr>
        <w:t xml:space="preserve"> diversas</w:t>
      </w:r>
      <w:r>
        <w:rPr>
          <w:rFonts w:ascii="Arial" w:hAnsi="Arial" w:cs="Arial"/>
          <w:spacing w:val="11"/>
          <w:kern w:val="1"/>
          <w:lang w:val="es-ES"/>
        </w:rPr>
        <w:t xml:space="preserve"> </w:t>
      </w:r>
      <w:r>
        <w:rPr>
          <w:rFonts w:ascii="Arial" w:hAnsi="Arial" w:cs="Arial"/>
          <w:spacing w:val="-5"/>
          <w:kern w:val="1"/>
          <w:lang w:val="es-ES"/>
        </w:rPr>
        <w:t>fuentes</w:t>
      </w:r>
      <w:r>
        <w:rPr>
          <w:rFonts w:ascii="Arial" w:hAnsi="Arial" w:cs="Arial"/>
          <w:spacing w:val="12"/>
          <w:kern w:val="1"/>
          <w:lang w:val="es-ES"/>
        </w:rPr>
        <w:t xml:space="preserve"> </w:t>
      </w:r>
      <w:r>
        <w:rPr>
          <w:rFonts w:ascii="Arial" w:hAnsi="Arial" w:cs="Arial"/>
          <w:kern w:val="1"/>
          <w:lang w:val="es-ES"/>
        </w:rPr>
        <w:t>sonoras.</w:t>
      </w:r>
    </w:p>
    <w:p w14:paraId="0952DDA6" w14:textId="77777777" w:rsidR="002270EE" w:rsidRDefault="002270EE" w:rsidP="002270EE">
      <w:pPr>
        <w:widowControl w:val="0"/>
        <w:autoSpaceDE w:val="0"/>
        <w:autoSpaceDN w:val="0"/>
        <w:adjustRightInd w:val="0"/>
        <w:spacing w:before="251" w:after="0" w:line="247" w:lineRule="exact"/>
        <w:ind w:right="-1820"/>
        <w:rPr>
          <w:rFonts w:ascii="Arial" w:hAnsi="Arial" w:cs="Arial"/>
          <w:kern w:val="1"/>
          <w:lang w:val="es-ES"/>
        </w:rPr>
      </w:pPr>
      <w:r>
        <w:rPr>
          <w:rFonts w:ascii="Arial" w:hAnsi="Arial" w:cs="Arial"/>
          <w:kern w:val="1"/>
          <w:lang w:val="es-ES"/>
        </w:rPr>
        <w:t>Recomendaciones</w:t>
      </w:r>
    </w:p>
    <w:p w14:paraId="4B0DCC85" w14:textId="77777777" w:rsidR="002270EE" w:rsidRDefault="002270EE" w:rsidP="002270EE">
      <w:pPr>
        <w:widowControl w:val="0"/>
        <w:autoSpaceDE w:val="0"/>
        <w:autoSpaceDN w:val="0"/>
        <w:adjustRightInd w:val="0"/>
        <w:spacing w:after="0" w:line="242" w:lineRule="auto"/>
        <w:ind w:right="-617"/>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desempeños </w:t>
      </w:r>
      <w:r>
        <w:rPr>
          <w:rFonts w:ascii="Arial" w:hAnsi="Arial" w:cs="Arial"/>
          <w:spacing w:val="-5"/>
          <w:kern w:val="1"/>
          <w:lang w:val="es-ES"/>
        </w:rPr>
        <w:t xml:space="preserve">vinculados </w:t>
      </w:r>
      <w:r>
        <w:rPr>
          <w:rFonts w:ascii="Arial" w:hAnsi="Arial" w:cs="Arial"/>
          <w:spacing w:val="-3"/>
          <w:kern w:val="1"/>
          <w:lang w:val="es-ES"/>
        </w:rPr>
        <w:t xml:space="preserve">al </w:t>
      </w:r>
      <w:r>
        <w:rPr>
          <w:rFonts w:ascii="Arial" w:hAnsi="Arial" w:cs="Arial"/>
          <w:kern w:val="1"/>
          <w:lang w:val="es-ES"/>
        </w:rPr>
        <w:t xml:space="preserve">“hacer musical”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técnica </w:t>
      </w:r>
      <w:r>
        <w:rPr>
          <w:rFonts w:ascii="Arial" w:hAnsi="Arial" w:cs="Arial"/>
          <w:spacing w:val="-3"/>
          <w:kern w:val="1"/>
          <w:lang w:val="es-ES"/>
        </w:rPr>
        <w:t xml:space="preserve">de observación.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4"/>
          <w:kern w:val="1"/>
          <w:lang w:val="es-ES"/>
        </w:rPr>
        <w:t xml:space="preserve">requiere </w:t>
      </w:r>
      <w:r>
        <w:rPr>
          <w:rFonts w:ascii="Arial" w:hAnsi="Arial" w:cs="Arial"/>
          <w:spacing w:val="-3"/>
          <w:kern w:val="1"/>
          <w:lang w:val="es-ES"/>
        </w:rPr>
        <w:t xml:space="preserve">de la  </w:t>
      </w:r>
      <w:r>
        <w:rPr>
          <w:rFonts w:ascii="Arial" w:hAnsi="Arial" w:cs="Arial"/>
          <w:spacing w:val="-4"/>
          <w:kern w:val="1"/>
          <w:lang w:val="es-ES"/>
        </w:rPr>
        <w:t xml:space="preserve">elaboración  </w:t>
      </w:r>
      <w:r>
        <w:rPr>
          <w:rFonts w:ascii="Arial" w:hAnsi="Arial" w:cs="Arial"/>
          <w:spacing w:val="-3"/>
          <w:kern w:val="1"/>
          <w:lang w:val="es-ES"/>
        </w:rPr>
        <w:t xml:space="preserve">de  instrumentos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grillas, </w:t>
      </w:r>
      <w:r>
        <w:rPr>
          <w:rFonts w:ascii="Arial" w:hAnsi="Arial" w:cs="Arial"/>
          <w:kern w:val="1"/>
          <w:lang w:val="es-ES"/>
        </w:rPr>
        <w:t xml:space="preserve">rúbricas </w:t>
      </w:r>
      <w:r>
        <w:rPr>
          <w:rFonts w:ascii="Arial" w:hAnsi="Arial" w:cs="Arial"/>
          <w:spacing w:val="-4"/>
          <w:kern w:val="1"/>
          <w:lang w:val="es-ES"/>
        </w:rPr>
        <w:t xml:space="preserve">y/o </w:t>
      </w:r>
      <w:r>
        <w:rPr>
          <w:rFonts w:ascii="Arial" w:hAnsi="Arial" w:cs="Arial"/>
          <w:spacing w:val="-2"/>
          <w:kern w:val="1"/>
          <w:lang w:val="es-ES"/>
        </w:rPr>
        <w:t xml:space="preserve">listas </w:t>
      </w:r>
      <w:r>
        <w:rPr>
          <w:rFonts w:ascii="Arial" w:hAnsi="Arial" w:cs="Arial"/>
          <w:spacing w:val="-3"/>
          <w:kern w:val="1"/>
          <w:lang w:val="es-ES"/>
        </w:rPr>
        <w:t xml:space="preserve">de cotejo </w:t>
      </w:r>
      <w:r>
        <w:rPr>
          <w:rFonts w:ascii="Arial" w:hAnsi="Arial" w:cs="Arial"/>
          <w:spacing w:val="-4"/>
          <w:kern w:val="1"/>
          <w:lang w:val="es-ES"/>
        </w:rPr>
        <w:t xml:space="preserve">que </w:t>
      </w:r>
      <w:r>
        <w:rPr>
          <w:rFonts w:ascii="Arial" w:hAnsi="Arial" w:cs="Arial"/>
          <w:spacing w:val="-3"/>
          <w:kern w:val="1"/>
          <w:lang w:val="es-ES"/>
        </w:rPr>
        <w:t xml:space="preserve">permitan el registro,  en distintos momentos  </w:t>
      </w:r>
      <w:r>
        <w:rPr>
          <w:rFonts w:ascii="Arial" w:hAnsi="Arial" w:cs="Arial"/>
          <w:spacing w:val="-4"/>
          <w:kern w:val="1"/>
          <w:lang w:val="es-ES"/>
        </w:rPr>
        <w:t xml:space="preserve">del trabajo, del </w:t>
      </w:r>
      <w:r>
        <w:rPr>
          <w:rFonts w:ascii="Arial" w:hAnsi="Arial" w:cs="Arial"/>
          <w:spacing w:val="-3"/>
          <w:kern w:val="1"/>
          <w:lang w:val="es-ES"/>
        </w:rPr>
        <w:t xml:space="preserve">desempeño de </w:t>
      </w:r>
      <w:r>
        <w:rPr>
          <w:rFonts w:ascii="Arial" w:hAnsi="Arial" w:cs="Arial"/>
          <w:kern w:val="1"/>
          <w:lang w:val="es-ES"/>
        </w:rPr>
        <w:t>cada</w:t>
      </w:r>
      <w:r>
        <w:rPr>
          <w:rFonts w:ascii="Arial" w:hAnsi="Arial" w:cs="Arial"/>
          <w:spacing w:val="33"/>
          <w:kern w:val="1"/>
          <w:lang w:val="es-ES"/>
        </w:rPr>
        <w:t xml:space="preserve"> </w:t>
      </w:r>
      <w:r>
        <w:rPr>
          <w:rFonts w:ascii="Arial" w:hAnsi="Arial" w:cs="Arial"/>
          <w:spacing w:val="-5"/>
          <w:kern w:val="1"/>
          <w:lang w:val="es-ES"/>
        </w:rPr>
        <w:t>estudiante.</w:t>
      </w:r>
    </w:p>
    <w:p w14:paraId="6B6BF26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73ECBA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F16CF82" w14:textId="77777777" w:rsidR="002270EE" w:rsidRDefault="002270EE" w:rsidP="002270EE">
      <w:pPr>
        <w:widowControl w:val="0"/>
        <w:autoSpaceDE w:val="0"/>
        <w:autoSpaceDN w:val="0"/>
        <w:adjustRightInd w:val="0"/>
        <w:spacing w:before="20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92376E9" w14:textId="77777777" w:rsidR="002270EE" w:rsidRDefault="002270EE" w:rsidP="002270EE">
      <w:pPr>
        <w:widowControl w:val="0"/>
        <w:autoSpaceDE w:val="0"/>
        <w:autoSpaceDN w:val="0"/>
        <w:adjustRightInd w:val="0"/>
        <w:spacing w:before="78" w:after="0" w:line="240" w:lineRule="auto"/>
        <w:ind w:right="-615"/>
        <w:jc w:val="both"/>
        <w:rPr>
          <w:rFonts w:ascii="Times New Roman" w:hAnsi="Times New Roman" w:cs="Times New Roman"/>
          <w:kern w:val="1"/>
          <w:lang w:val="es-ES"/>
        </w:rPr>
      </w:pPr>
      <w:r>
        <w:rPr>
          <w:rFonts w:ascii="Arial" w:hAnsi="Arial" w:cs="Arial"/>
          <w:spacing w:val="-8"/>
          <w:kern w:val="1"/>
          <w:lang w:val="es-ES"/>
        </w:rPr>
        <w:lastRenderedPageBreak/>
        <w:t xml:space="preserve">Al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3"/>
          <w:kern w:val="1"/>
          <w:lang w:val="es-ES"/>
        </w:rPr>
        <w:t xml:space="preserve">adolescentes, no </w:t>
      </w:r>
      <w:r>
        <w:rPr>
          <w:rFonts w:ascii="Arial" w:hAnsi="Arial" w:cs="Arial"/>
          <w:spacing w:val="-5"/>
          <w:kern w:val="1"/>
          <w:lang w:val="es-ES"/>
        </w:rPr>
        <w:t xml:space="preserve">puede </w:t>
      </w:r>
      <w:r>
        <w:rPr>
          <w:rFonts w:ascii="Arial" w:hAnsi="Arial" w:cs="Arial"/>
          <w:kern w:val="1"/>
          <w:lang w:val="es-ES"/>
        </w:rPr>
        <w:t xml:space="preserve">soslayarse </w:t>
      </w:r>
      <w:r>
        <w:rPr>
          <w:rFonts w:ascii="Arial" w:hAnsi="Arial" w:cs="Arial"/>
          <w:spacing w:val="3"/>
          <w:kern w:val="1"/>
          <w:lang w:val="es-ES"/>
        </w:rPr>
        <w:t xml:space="preserve">su </w:t>
      </w:r>
      <w:r>
        <w:rPr>
          <w:rFonts w:ascii="Arial" w:hAnsi="Arial" w:cs="Arial"/>
          <w:spacing w:val="-3"/>
          <w:kern w:val="1"/>
          <w:lang w:val="es-ES"/>
        </w:rPr>
        <w:t xml:space="preserve">participación en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través del</w:t>
      </w:r>
      <w:r>
        <w:rPr>
          <w:rFonts w:ascii="Arial" w:hAnsi="Arial" w:cs="Arial"/>
          <w:spacing w:val="53"/>
          <w:kern w:val="1"/>
          <w:lang w:val="es-ES"/>
        </w:rPr>
        <w:t xml:space="preserve">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instrumentos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spacing w:val="-4"/>
          <w:kern w:val="1"/>
          <w:lang w:val="es-ES"/>
        </w:rPr>
        <w:t xml:space="preserve">coevaluación </w:t>
      </w:r>
      <w:r>
        <w:rPr>
          <w:rFonts w:ascii="Arial" w:hAnsi="Arial" w:cs="Arial"/>
          <w:kern w:val="1"/>
          <w:lang w:val="es-ES"/>
        </w:rPr>
        <w:t>y</w:t>
      </w:r>
      <w:r>
        <w:rPr>
          <w:rFonts w:ascii="Arial" w:hAnsi="Arial" w:cs="Arial"/>
          <w:spacing w:val="4"/>
          <w:kern w:val="1"/>
          <w:lang w:val="es-ES"/>
        </w:rPr>
        <w:t xml:space="preserve"> </w:t>
      </w:r>
      <w:r>
        <w:rPr>
          <w:rFonts w:ascii="Arial" w:hAnsi="Arial" w:cs="Arial"/>
          <w:spacing w:val="-5"/>
          <w:kern w:val="1"/>
          <w:lang w:val="es-ES"/>
        </w:rPr>
        <w:t>autoevaluación.</w:t>
      </w:r>
    </w:p>
    <w:p w14:paraId="00958378"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02E13644" w14:textId="77777777" w:rsidR="002270EE" w:rsidRDefault="002270EE" w:rsidP="002270EE">
      <w:pPr>
        <w:widowControl w:val="0"/>
        <w:autoSpaceDE w:val="0"/>
        <w:autoSpaceDN w:val="0"/>
        <w:adjustRightInd w:val="0"/>
        <w:spacing w:after="0" w:line="240" w:lineRule="auto"/>
        <w:ind w:right="-602"/>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spacing w:val="3"/>
          <w:kern w:val="1"/>
          <w:lang w:val="es-ES"/>
        </w:rPr>
        <w:t xml:space="preserve">se </w:t>
      </w:r>
      <w:r>
        <w:rPr>
          <w:rFonts w:ascii="Arial" w:hAnsi="Arial" w:cs="Arial"/>
          <w:spacing w:val="-5"/>
          <w:kern w:val="1"/>
          <w:lang w:val="es-ES"/>
        </w:rPr>
        <w:t xml:space="preserve">evaluará </w:t>
      </w:r>
      <w:r>
        <w:rPr>
          <w:rFonts w:ascii="Arial" w:hAnsi="Arial" w:cs="Arial"/>
          <w:spacing w:val="-3"/>
          <w:kern w:val="1"/>
          <w:lang w:val="es-ES"/>
        </w:rPr>
        <w:t xml:space="preserve">el </w:t>
      </w:r>
      <w:r>
        <w:rPr>
          <w:rFonts w:ascii="Arial" w:hAnsi="Arial" w:cs="Arial"/>
          <w:spacing w:val="-4"/>
          <w:kern w:val="1"/>
          <w:lang w:val="es-ES"/>
        </w:rPr>
        <w:t xml:space="preserve">grado  </w:t>
      </w:r>
      <w:r>
        <w:rPr>
          <w:rFonts w:ascii="Arial" w:hAnsi="Arial" w:cs="Arial"/>
          <w:spacing w:val="-3"/>
          <w:kern w:val="1"/>
          <w:lang w:val="es-ES"/>
        </w:rPr>
        <w:t xml:space="preserve">de desarrollo alcanzado en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comprometidas </w:t>
      </w:r>
      <w:r>
        <w:rPr>
          <w:rFonts w:ascii="Arial" w:hAnsi="Arial" w:cs="Arial"/>
          <w:spacing w:val="-3"/>
          <w:kern w:val="1"/>
          <w:lang w:val="es-ES"/>
        </w:rPr>
        <w:t xml:space="preserve">en la </w:t>
      </w:r>
      <w:r>
        <w:rPr>
          <w:rFonts w:ascii="Arial" w:hAnsi="Arial" w:cs="Arial"/>
          <w:spacing w:val="-4"/>
          <w:kern w:val="1"/>
          <w:lang w:val="es-ES"/>
        </w:rPr>
        <w:t xml:space="preserve">audición  </w:t>
      </w:r>
      <w:r>
        <w:rPr>
          <w:rFonts w:ascii="Arial" w:hAnsi="Arial" w:cs="Arial"/>
          <w:spacing w:val="-5"/>
          <w:kern w:val="1"/>
          <w:lang w:val="es-ES"/>
        </w:rPr>
        <w:t xml:space="preserve">reflexiva </w:t>
      </w:r>
      <w:r>
        <w:rPr>
          <w:rFonts w:ascii="Arial" w:hAnsi="Arial" w:cs="Arial"/>
          <w:kern w:val="1"/>
          <w:lang w:val="es-ES"/>
        </w:rPr>
        <w:t xml:space="preserve">y </w:t>
      </w:r>
      <w:r>
        <w:rPr>
          <w:rFonts w:ascii="Arial" w:hAnsi="Arial" w:cs="Arial"/>
          <w:spacing w:val="-5"/>
          <w:kern w:val="1"/>
          <w:lang w:val="es-ES"/>
        </w:rPr>
        <w:t xml:space="preserve">analítica  </w:t>
      </w:r>
      <w:r>
        <w:rPr>
          <w:rFonts w:ascii="Arial" w:hAnsi="Arial" w:cs="Arial"/>
          <w:spacing w:val="-3"/>
          <w:kern w:val="1"/>
          <w:lang w:val="es-ES"/>
        </w:rPr>
        <w:t xml:space="preserve">de  diversas  </w:t>
      </w:r>
      <w:r>
        <w:rPr>
          <w:rFonts w:ascii="Arial" w:hAnsi="Arial" w:cs="Arial"/>
          <w:spacing w:val="-5"/>
          <w:kern w:val="1"/>
          <w:lang w:val="es-ES"/>
        </w:rPr>
        <w:t xml:space="preserve">obras 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15"/>
          <w:kern w:val="1"/>
          <w:lang w:val="es-ES"/>
        </w:rPr>
        <w:t xml:space="preserve"> </w:t>
      </w:r>
      <w:r>
        <w:rPr>
          <w:rFonts w:ascii="Arial" w:hAnsi="Arial" w:cs="Arial"/>
          <w:spacing w:val="-3"/>
          <w:kern w:val="1"/>
          <w:lang w:val="es-ES"/>
        </w:rPr>
        <w:t>indicadores:</w:t>
      </w:r>
    </w:p>
    <w:p w14:paraId="14EB6D81" w14:textId="77777777" w:rsidR="002270EE" w:rsidRDefault="002270EE" w:rsidP="002270EE">
      <w:pPr>
        <w:widowControl w:val="0"/>
        <w:numPr>
          <w:ilvl w:val="1"/>
          <w:numId w:val="303"/>
        </w:numPr>
        <w:tabs>
          <w:tab w:val="left" w:pos="775"/>
        </w:tabs>
        <w:autoSpaceDE w:val="0"/>
        <w:autoSpaceDN w:val="0"/>
        <w:adjustRightInd w:val="0"/>
        <w:spacing w:before="19" w:after="0" w:line="225" w:lineRule="auto"/>
        <w:ind w:left="0" w:right="-612"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establecer </w:t>
      </w:r>
      <w:r>
        <w:rPr>
          <w:rFonts w:ascii="Arial" w:hAnsi="Arial" w:cs="Arial"/>
          <w:spacing w:val="-4"/>
          <w:kern w:val="1"/>
          <w:lang w:val="es-ES"/>
        </w:rPr>
        <w:t xml:space="preserve">relaciones  </w:t>
      </w:r>
      <w:r>
        <w:rPr>
          <w:rFonts w:ascii="Arial" w:hAnsi="Arial" w:cs="Arial"/>
          <w:kern w:val="1"/>
          <w:lang w:val="es-ES"/>
        </w:rPr>
        <w:t xml:space="preserve">musicales </w:t>
      </w:r>
      <w:r>
        <w:rPr>
          <w:rFonts w:ascii="Arial" w:hAnsi="Arial" w:cs="Arial"/>
          <w:spacing w:val="-3"/>
          <w:kern w:val="1"/>
          <w:lang w:val="es-ES"/>
        </w:rPr>
        <w:t xml:space="preserve">de distinto </w:t>
      </w:r>
      <w:r>
        <w:rPr>
          <w:rFonts w:ascii="Arial" w:hAnsi="Arial" w:cs="Arial"/>
          <w:spacing w:val="-4"/>
          <w:kern w:val="1"/>
          <w:lang w:val="es-ES"/>
        </w:rPr>
        <w:t xml:space="preserve">tipo  </w:t>
      </w:r>
      <w:r>
        <w:rPr>
          <w:rFonts w:ascii="Arial" w:hAnsi="Arial" w:cs="Arial"/>
          <w:kern w:val="1"/>
          <w:lang w:val="es-ES"/>
        </w:rPr>
        <w:t xml:space="preserve">(rítmico-métricas, melódico-armónicas, </w:t>
      </w:r>
      <w:r>
        <w:rPr>
          <w:rFonts w:ascii="Arial" w:hAnsi="Arial" w:cs="Arial"/>
          <w:spacing w:val="-3"/>
          <w:kern w:val="1"/>
          <w:lang w:val="es-ES"/>
        </w:rPr>
        <w:t xml:space="preserve">formales-texturales) </w:t>
      </w:r>
      <w:r>
        <w:rPr>
          <w:rFonts w:ascii="Arial" w:hAnsi="Arial" w:cs="Arial"/>
          <w:spacing w:val="-4"/>
          <w:kern w:val="1"/>
          <w:lang w:val="es-ES"/>
        </w:rPr>
        <w:t xml:space="preserve">durante </w:t>
      </w:r>
      <w:r>
        <w:rPr>
          <w:rFonts w:ascii="Arial" w:hAnsi="Arial" w:cs="Arial"/>
          <w:spacing w:val="-3"/>
          <w:kern w:val="1"/>
          <w:lang w:val="es-ES"/>
        </w:rPr>
        <w:t xml:space="preserve">la </w:t>
      </w:r>
      <w:r>
        <w:rPr>
          <w:rFonts w:ascii="Arial" w:hAnsi="Arial" w:cs="Arial"/>
          <w:spacing w:val="-4"/>
          <w:kern w:val="1"/>
          <w:lang w:val="es-ES"/>
        </w:rPr>
        <w:t>audición</w:t>
      </w:r>
      <w:r>
        <w:rPr>
          <w:rFonts w:ascii="Arial" w:hAnsi="Arial" w:cs="Arial"/>
          <w:spacing w:val="3"/>
          <w:kern w:val="1"/>
          <w:lang w:val="es-ES"/>
        </w:rPr>
        <w:t xml:space="preserve"> </w:t>
      </w:r>
      <w:r>
        <w:rPr>
          <w:rFonts w:ascii="Arial" w:hAnsi="Arial" w:cs="Arial"/>
          <w:kern w:val="1"/>
          <w:lang w:val="es-ES"/>
        </w:rPr>
        <w:t>musical.</w:t>
      </w:r>
    </w:p>
    <w:p w14:paraId="26D49F94" w14:textId="77777777" w:rsidR="002270EE" w:rsidRDefault="002270EE" w:rsidP="002270EE">
      <w:pPr>
        <w:widowControl w:val="0"/>
        <w:numPr>
          <w:ilvl w:val="1"/>
          <w:numId w:val="303"/>
        </w:numPr>
        <w:tabs>
          <w:tab w:val="left" w:pos="775"/>
        </w:tabs>
        <w:autoSpaceDE w:val="0"/>
        <w:autoSpaceDN w:val="0"/>
        <w:adjustRightInd w:val="0"/>
        <w:spacing w:before="6"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Aplicación </w:t>
      </w:r>
      <w:r>
        <w:rPr>
          <w:rFonts w:ascii="Arial" w:hAnsi="Arial" w:cs="Arial"/>
          <w:spacing w:val="-5"/>
          <w:kern w:val="1"/>
          <w:lang w:val="es-ES"/>
        </w:rPr>
        <w:t xml:space="preserve">paulatina </w:t>
      </w:r>
      <w:r>
        <w:rPr>
          <w:rFonts w:ascii="Arial" w:hAnsi="Arial" w:cs="Arial"/>
          <w:spacing w:val="-3"/>
          <w:kern w:val="1"/>
          <w:lang w:val="es-ES"/>
        </w:rPr>
        <w:t xml:space="preserve">en el </w:t>
      </w:r>
      <w:r>
        <w:rPr>
          <w:rFonts w:ascii="Arial" w:hAnsi="Arial" w:cs="Arial"/>
          <w:spacing w:val="-4"/>
          <w:kern w:val="1"/>
          <w:lang w:val="es-ES"/>
        </w:rPr>
        <w:t xml:space="preserve">análisis </w:t>
      </w:r>
      <w:r>
        <w:rPr>
          <w:rFonts w:ascii="Arial" w:hAnsi="Arial" w:cs="Arial"/>
          <w:spacing w:val="-3"/>
          <w:kern w:val="1"/>
          <w:lang w:val="es-ES"/>
        </w:rPr>
        <w:t xml:space="preserve">de conceptos </w:t>
      </w:r>
      <w:r>
        <w:rPr>
          <w:rFonts w:ascii="Arial" w:hAnsi="Arial" w:cs="Arial"/>
          <w:kern w:val="1"/>
          <w:lang w:val="es-ES"/>
        </w:rPr>
        <w:t>musicales</w:t>
      </w:r>
      <w:r>
        <w:rPr>
          <w:rFonts w:ascii="Arial" w:hAnsi="Arial" w:cs="Arial"/>
          <w:spacing w:val="-19"/>
          <w:kern w:val="1"/>
          <w:lang w:val="es-ES"/>
        </w:rPr>
        <w:t xml:space="preserve"> </w:t>
      </w:r>
      <w:r>
        <w:rPr>
          <w:rFonts w:ascii="Arial" w:hAnsi="Arial" w:cs="Arial"/>
          <w:spacing w:val="-4"/>
          <w:kern w:val="1"/>
          <w:lang w:val="es-ES"/>
        </w:rPr>
        <w:t>aprendidos.</w:t>
      </w:r>
    </w:p>
    <w:p w14:paraId="45FAB450" w14:textId="77777777" w:rsidR="002270EE" w:rsidRDefault="002270EE" w:rsidP="002270EE">
      <w:pPr>
        <w:widowControl w:val="0"/>
        <w:numPr>
          <w:ilvl w:val="1"/>
          <w:numId w:val="303"/>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Claridad </w:t>
      </w:r>
      <w:r>
        <w:rPr>
          <w:rFonts w:ascii="Arial" w:hAnsi="Arial" w:cs="Arial"/>
          <w:kern w:val="1"/>
          <w:lang w:val="es-ES"/>
        </w:rPr>
        <w:t xml:space="preserve">y </w:t>
      </w:r>
      <w:r>
        <w:rPr>
          <w:rFonts w:ascii="Arial" w:hAnsi="Arial" w:cs="Arial"/>
          <w:spacing w:val="-4"/>
          <w:kern w:val="1"/>
          <w:lang w:val="es-ES"/>
        </w:rPr>
        <w:t xml:space="preserve">pertinencia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vocabulario</w:t>
      </w:r>
      <w:r>
        <w:rPr>
          <w:rFonts w:ascii="Arial" w:hAnsi="Arial" w:cs="Arial"/>
          <w:spacing w:val="34"/>
          <w:kern w:val="1"/>
          <w:lang w:val="es-ES"/>
        </w:rPr>
        <w:t xml:space="preserve"> </w:t>
      </w:r>
      <w:r>
        <w:rPr>
          <w:rFonts w:ascii="Arial" w:hAnsi="Arial" w:cs="Arial"/>
          <w:spacing w:val="-4"/>
          <w:kern w:val="1"/>
          <w:lang w:val="es-ES"/>
        </w:rPr>
        <w:t>específico.</w:t>
      </w:r>
    </w:p>
    <w:p w14:paraId="3DE44475"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79230123"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Recomendaciones</w:t>
      </w:r>
    </w:p>
    <w:p w14:paraId="4EEF843D" w14:textId="77777777" w:rsidR="002270EE" w:rsidRDefault="002270EE" w:rsidP="002270EE">
      <w:pPr>
        <w:widowControl w:val="0"/>
        <w:autoSpaceDE w:val="0"/>
        <w:autoSpaceDN w:val="0"/>
        <w:adjustRightInd w:val="0"/>
        <w:spacing w:before="2"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Existen </w:t>
      </w:r>
      <w:r>
        <w:rPr>
          <w:rFonts w:ascii="Arial" w:hAnsi="Arial" w:cs="Arial"/>
          <w:spacing w:val="-5"/>
          <w:kern w:val="1"/>
          <w:lang w:val="es-ES"/>
        </w:rPr>
        <w:t xml:space="preserve">diferentes </w:t>
      </w:r>
      <w:r>
        <w:rPr>
          <w:rFonts w:ascii="Arial" w:hAnsi="Arial" w:cs="Arial"/>
          <w:spacing w:val="-3"/>
          <w:kern w:val="1"/>
          <w:lang w:val="es-ES"/>
        </w:rPr>
        <w:t xml:space="preserve">modos de </w:t>
      </w:r>
      <w:r>
        <w:rPr>
          <w:rFonts w:ascii="Arial" w:hAnsi="Arial" w:cs="Arial"/>
          <w:spacing w:val="-4"/>
          <w:kern w:val="1"/>
          <w:lang w:val="es-ES"/>
        </w:rPr>
        <w:t xml:space="preserve">dar </w:t>
      </w:r>
      <w:r>
        <w:rPr>
          <w:rFonts w:ascii="Arial" w:hAnsi="Arial" w:cs="Arial"/>
          <w:spacing w:val="-3"/>
          <w:kern w:val="1"/>
          <w:lang w:val="es-ES"/>
        </w:rPr>
        <w:t xml:space="preserve">cuenta de la </w:t>
      </w:r>
      <w:r>
        <w:rPr>
          <w:rFonts w:ascii="Arial" w:hAnsi="Arial" w:cs="Arial"/>
          <w:kern w:val="1"/>
          <w:lang w:val="es-ES"/>
        </w:rPr>
        <w:t xml:space="preserve">comprensión musical. Estos </w:t>
      </w:r>
      <w:r>
        <w:rPr>
          <w:rFonts w:ascii="Arial" w:hAnsi="Arial" w:cs="Arial"/>
          <w:spacing w:val="-3"/>
          <w:kern w:val="1"/>
          <w:lang w:val="es-ES"/>
        </w:rPr>
        <w:t xml:space="preserve">abarcan </w:t>
      </w:r>
      <w:r>
        <w:rPr>
          <w:rFonts w:ascii="Arial" w:hAnsi="Arial" w:cs="Arial"/>
          <w:spacing w:val="-4"/>
          <w:kern w:val="1"/>
          <w:lang w:val="es-ES"/>
        </w:rPr>
        <w:t xml:space="preserve">desde los </w:t>
      </w:r>
      <w:r>
        <w:rPr>
          <w:rFonts w:ascii="Arial" w:hAnsi="Arial" w:cs="Arial"/>
          <w:spacing w:val="-3"/>
          <w:kern w:val="1"/>
          <w:lang w:val="es-ES"/>
        </w:rPr>
        <w:t xml:space="preserve">instrumentos </w:t>
      </w:r>
      <w:r>
        <w:rPr>
          <w:rFonts w:ascii="Arial" w:hAnsi="Arial" w:cs="Arial"/>
          <w:kern w:val="1"/>
          <w:lang w:val="es-ES"/>
        </w:rPr>
        <w:t xml:space="preserve">más </w:t>
      </w:r>
      <w:r>
        <w:rPr>
          <w:rFonts w:ascii="Arial" w:hAnsi="Arial" w:cs="Arial"/>
          <w:spacing w:val="-4"/>
          <w:kern w:val="1"/>
          <w:lang w:val="es-ES"/>
        </w:rPr>
        <w:t xml:space="preserve">convencionales </w:t>
      </w:r>
      <w:r>
        <w:rPr>
          <w:rFonts w:ascii="Arial" w:hAnsi="Arial" w:cs="Arial"/>
          <w:kern w:val="1"/>
          <w:lang w:val="es-ES"/>
        </w:rPr>
        <w:t xml:space="preserve">como </w:t>
      </w:r>
      <w:r>
        <w:rPr>
          <w:rFonts w:ascii="Arial" w:hAnsi="Arial" w:cs="Arial"/>
          <w:spacing w:val="-3"/>
          <w:kern w:val="1"/>
          <w:lang w:val="es-ES"/>
        </w:rPr>
        <w:t xml:space="preserve">fichas  </w:t>
      </w:r>
      <w:r>
        <w:rPr>
          <w:rFonts w:ascii="Arial" w:hAnsi="Arial" w:cs="Arial"/>
          <w:spacing w:val="-4"/>
          <w:kern w:val="1"/>
          <w:lang w:val="es-ES"/>
        </w:rPr>
        <w:t xml:space="preserve">y/o  </w:t>
      </w:r>
      <w:r>
        <w:rPr>
          <w:rFonts w:ascii="Arial" w:hAnsi="Arial" w:cs="Arial"/>
          <w:spacing w:val="-8"/>
          <w:kern w:val="1"/>
          <w:lang w:val="es-ES"/>
        </w:rPr>
        <w:t xml:space="preserve">guías  </w:t>
      </w:r>
      <w:r>
        <w:rPr>
          <w:rFonts w:ascii="Arial" w:hAnsi="Arial" w:cs="Arial"/>
          <w:spacing w:val="-4"/>
          <w:kern w:val="1"/>
          <w:lang w:val="es-ES"/>
        </w:rPr>
        <w:t xml:space="preserve">que requieren </w:t>
      </w:r>
      <w:r>
        <w:rPr>
          <w:rFonts w:ascii="Arial" w:hAnsi="Arial" w:cs="Arial"/>
          <w:kern w:val="1"/>
          <w:lang w:val="es-ES"/>
        </w:rPr>
        <w:t xml:space="preserve">ser </w:t>
      </w:r>
      <w:r>
        <w:rPr>
          <w:rFonts w:ascii="Arial" w:hAnsi="Arial" w:cs="Arial"/>
          <w:spacing w:val="-3"/>
          <w:kern w:val="1"/>
          <w:lang w:val="es-ES"/>
        </w:rPr>
        <w:t xml:space="preserve">completas en simultáneo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kern w:val="1"/>
          <w:lang w:val="es-ES"/>
        </w:rPr>
        <w:t xml:space="preserve">hasta </w:t>
      </w:r>
      <w:r>
        <w:rPr>
          <w:rFonts w:ascii="Arial" w:hAnsi="Arial" w:cs="Arial"/>
          <w:spacing w:val="-3"/>
          <w:kern w:val="1"/>
          <w:lang w:val="es-ES"/>
        </w:rPr>
        <w:t xml:space="preserve">representaciones </w:t>
      </w:r>
      <w:r>
        <w:rPr>
          <w:rFonts w:ascii="Arial" w:hAnsi="Arial" w:cs="Arial"/>
          <w:kern w:val="1"/>
          <w:lang w:val="es-ES"/>
        </w:rPr>
        <w:t xml:space="preserve">corporales/escénicas, etc. Es </w:t>
      </w:r>
      <w:r>
        <w:rPr>
          <w:rFonts w:ascii="Arial" w:hAnsi="Arial" w:cs="Arial"/>
          <w:spacing w:val="-5"/>
          <w:kern w:val="1"/>
          <w:lang w:val="es-ES"/>
        </w:rPr>
        <w:t xml:space="preserve">pertinente </w:t>
      </w:r>
      <w:r>
        <w:rPr>
          <w:rFonts w:ascii="Arial" w:hAnsi="Arial" w:cs="Arial"/>
          <w:spacing w:val="-3"/>
          <w:kern w:val="1"/>
          <w:lang w:val="es-ES"/>
        </w:rPr>
        <w:t xml:space="preserve">realizar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kern w:val="1"/>
          <w:lang w:val="es-ES"/>
        </w:rPr>
        <w:t xml:space="preserve">prácticas </w:t>
      </w:r>
      <w:r>
        <w:rPr>
          <w:rFonts w:ascii="Arial" w:hAnsi="Arial" w:cs="Arial"/>
          <w:spacing w:val="-4"/>
          <w:kern w:val="1"/>
          <w:lang w:val="es-ES"/>
        </w:rPr>
        <w:t xml:space="preserve">tanto </w:t>
      </w:r>
      <w:r>
        <w:rPr>
          <w:rFonts w:ascii="Arial" w:hAnsi="Arial" w:cs="Arial"/>
          <w:kern w:val="1"/>
          <w:lang w:val="es-ES"/>
        </w:rPr>
        <w:t xml:space="preserve">con música </w:t>
      </w:r>
      <w:r>
        <w:rPr>
          <w:rFonts w:ascii="Arial" w:hAnsi="Arial" w:cs="Arial"/>
          <w:spacing w:val="-5"/>
          <w:kern w:val="1"/>
          <w:lang w:val="es-ES"/>
        </w:rPr>
        <w:t xml:space="preserve">grabada, </w:t>
      </w:r>
      <w:r>
        <w:rPr>
          <w:rFonts w:ascii="Arial" w:hAnsi="Arial" w:cs="Arial"/>
          <w:kern w:val="1"/>
          <w:lang w:val="es-ES"/>
        </w:rPr>
        <w:t xml:space="preserve">con música </w:t>
      </w:r>
      <w:r>
        <w:rPr>
          <w:rFonts w:ascii="Arial" w:hAnsi="Arial" w:cs="Arial"/>
          <w:spacing w:val="-3"/>
          <w:kern w:val="1"/>
          <w:lang w:val="es-ES"/>
        </w:rPr>
        <w:t xml:space="preserve">en </w:t>
      </w:r>
      <w:r>
        <w:rPr>
          <w:rFonts w:ascii="Arial" w:hAnsi="Arial" w:cs="Arial"/>
          <w:spacing w:val="-6"/>
          <w:kern w:val="1"/>
          <w:lang w:val="es-ES"/>
        </w:rPr>
        <w:t xml:space="preserve">vivo </w:t>
      </w:r>
      <w:r>
        <w:rPr>
          <w:rFonts w:ascii="Arial" w:hAnsi="Arial" w:cs="Arial"/>
          <w:spacing w:val="-4"/>
          <w:kern w:val="1"/>
          <w:lang w:val="es-ES"/>
        </w:rPr>
        <w:t xml:space="preserve">(audiciones </w:t>
      </w:r>
      <w:r>
        <w:rPr>
          <w:rFonts w:ascii="Arial" w:hAnsi="Arial" w:cs="Arial"/>
          <w:spacing w:val="-3"/>
          <w:kern w:val="1"/>
          <w:lang w:val="es-ES"/>
        </w:rPr>
        <w:t xml:space="preserve">de </w:t>
      </w:r>
      <w:r>
        <w:rPr>
          <w:rFonts w:ascii="Arial" w:hAnsi="Arial" w:cs="Arial"/>
          <w:kern w:val="1"/>
          <w:lang w:val="es-ES"/>
        </w:rPr>
        <w:t xml:space="preserve">conciertos y  </w:t>
      </w:r>
      <w:r>
        <w:rPr>
          <w:rFonts w:ascii="Arial" w:hAnsi="Arial" w:cs="Arial"/>
          <w:spacing w:val="-3"/>
          <w:kern w:val="1"/>
          <w:lang w:val="es-ES"/>
        </w:rPr>
        <w:t xml:space="preserve">recitales  en el </w:t>
      </w:r>
      <w:r>
        <w:rPr>
          <w:rFonts w:ascii="Arial" w:hAnsi="Arial" w:cs="Arial"/>
          <w:kern w:val="1"/>
          <w:lang w:val="es-ES"/>
        </w:rPr>
        <w:t xml:space="preserve">medio </w:t>
      </w:r>
      <w:r>
        <w:rPr>
          <w:rFonts w:ascii="Arial" w:hAnsi="Arial" w:cs="Arial"/>
          <w:spacing w:val="-3"/>
          <w:kern w:val="1"/>
          <w:lang w:val="es-ES"/>
        </w:rPr>
        <w:t>cultural),</w:t>
      </w:r>
      <w:r>
        <w:rPr>
          <w:rFonts w:ascii="Arial" w:hAnsi="Arial" w:cs="Arial"/>
          <w:spacing w:val="55"/>
          <w:kern w:val="1"/>
          <w:lang w:val="es-ES"/>
        </w:rPr>
        <w:t xml:space="preserve"> </w:t>
      </w:r>
      <w:r>
        <w:rPr>
          <w:rFonts w:ascii="Arial" w:hAnsi="Arial" w:cs="Arial"/>
          <w:kern w:val="1"/>
          <w:lang w:val="es-ES"/>
        </w:rPr>
        <w:t xml:space="preserve">como </w:t>
      </w:r>
      <w:r>
        <w:rPr>
          <w:rFonts w:ascii="Arial" w:hAnsi="Arial" w:cs="Arial"/>
          <w:spacing w:val="-3"/>
          <w:kern w:val="1"/>
          <w:lang w:val="es-ES"/>
        </w:rPr>
        <w:t xml:space="preserve">también en </w:t>
      </w:r>
      <w:r>
        <w:rPr>
          <w:rFonts w:ascii="Arial" w:hAnsi="Arial" w:cs="Arial"/>
          <w:spacing w:val="-4"/>
          <w:kern w:val="1"/>
          <w:lang w:val="es-ES"/>
        </w:rPr>
        <w:t xml:space="preserve">las  puestas </w:t>
      </w:r>
      <w:r>
        <w:rPr>
          <w:rFonts w:ascii="Arial" w:hAnsi="Arial" w:cs="Arial"/>
          <w:spacing w:val="-3"/>
          <w:kern w:val="1"/>
          <w:lang w:val="es-ES"/>
        </w:rPr>
        <w:t xml:space="preserve">en </w:t>
      </w:r>
      <w:r>
        <w:rPr>
          <w:rFonts w:ascii="Arial" w:hAnsi="Arial" w:cs="Arial"/>
          <w:kern w:val="1"/>
          <w:lang w:val="es-ES"/>
        </w:rPr>
        <w:t xml:space="preserve">común </w:t>
      </w:r>
      <w:r>
        <w:rPr>
          <w:rFonts w:ascii="Arial" w:hAnsi="Arial" w:cs="Arial"/>
          <w:spacing w:val="-4"/>
          <w:kern w:val="1"/>
          <w:lang w:val="es-ES"/>
        </w:rPr>
        <w:t xml:space="preserve">del trabajo </w:t>
      </w:r>
      <w:r>
        <w:rPr>
          <w:rFonts w:ascii="Arial" w:hAnsi="Arial" w:cs="Arial"/>
          <w:spacing w:val="-3"/>
          <w:kern w:val="1"/>
          <w:lang w:val="es-ES"/>
        </w:rPr>
        <w:t xml:space="preserve">de ejecución vocal </w:t>
      </w:r>
      <w:r>
        <w:rPr>
          <w:rFonts w:ascii="Arial" w:hAnsi="Arial" w:cs="Arial"/>
          <w:kern w:val="1"/>
          <w:lang w:val="es-ES"/>
        </w:rPr>
        <w:t xml:space="preserve">e </w:t>
      </w:r>
      <w:r>
        <w:rPr>
          <w:rFonts w:ascii="Arial" w:hAnsi="Arial" w:cs="Arial"/>
          <w:spacing w:val="-3"/>
          <w:kern w:val="1"/>
          <w:lang w:val="es-ES"/>
        </w:rPr>
        <w:t>instrumental</w:t>
      </w:r>
      <w:r>
        <w:rPr>
          <w:rFonts w:ascii="Arial" w:hAnsi="Arial" w:cs="Arial"/>
          <w:spacing w:val="16"/>
          <w:kern w:val="1"/>
          <w:lang w:val="es-ES"/>
        </w:rPr>
        <w:t xml:space="preserve"> </w:t>
      </w:r>
      <w:r>
        <w:rPr>
          <w:rFonts w:ascii="Arial" w:hAnsi="Arial" w:cs="Arial"/>
          <w:spacing w:val="-4"/>
          <w:kern w:val="1"/>
          <w:lang w:val="es-ES"/>
        </w:rPr>
        <w:t>realizado.</w:t>
      </w:r>
    </w:p>
    <w:p w14:paraId="55B100F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27FA1D0" w14:textId="77777777" w:rsidR="002270EE" w:rsidRDefault="002270EE" w:rsidP="002270EE">
      <w:pPr>
        <w:widowControl w:val="0"/>
        <w:autoSpaceDE w:val="0"/>
        <w:autoSpaceDN w:val="0"/>
        <w:adjustRightInd w:val="0"/>
        <w:spacing w:before="1" w:after="0" w:line="237" w:lineRule="auto"/>
        <w:ind w:right="-614"/>
        <w:jc w:val="both"/>
        <w:rPr>
          <w:rFonts w:ascii="Arial" w:hAnsi="Arial" w:cs="Arial"/>
          <w:kern w:val="1"/>
          <w:lang w:val="es-ES"/>
        </w:rPr>
      </w:pPr>
      <w:r>
        <w:rPr>
          <w:rFonts w:ascii="Arial" w:hAnsi="Arial" w:cs="Arial"/>
          <w:kern w:val="1"/>
          <w:lang w:val="es-ES"/>
        </w:rPr>
        <w:t>La indagación sobre la opinión personal en relación con la adhesión o no a determinada estética daría la posibilidad a los estudiantes de desarrollar capacidades vinculadas con la argumentación y la justificación de sus opiniones haciendo uso de los conocimientos adquiridos, integrando contenidos de los distintos ejes en sus elaboraciones.</w:t>
      </w:r>
    </w:p>
    <w:p w14:paraId="756F490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9509E28"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0"/>
          <w:szCs w:val="20"/>
          <w:lang w:val="es-ES"/>
        </w:rPr>
      </w:pPr>
    </w:p>
    <w:p w14:paraId="34D03993"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Segundo año</w:t>
      </w:r>
    </w:p>
    <w:p w14:paraId="333D9C76" w14:textId="77777777" w:rsidR="002270EE" w:rsidRDefault="002270EE" w:rsidP="002270EE">
      <w:pPr>
        <w:widowControl w:val="0"/>
        <w:autoSpaceDE w:val="0"/>
        <w:autoSpaceDN w:val="0"/>
        <w:adjustRightInd w:val="0"/>
        <w:spacing w:before="2" w:after="0" w:line="240" w:lineRule="auto"/>
        <w:ind w:right="-614"/>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diseño </w:t>
      </w:r>
      <w:r>
        <w:rPr>
          <w:rFonts w:ascii="Arial" w:hAnsi="Arial" w:cs="Arial"/>
          <w:spacing w:val="-4"/>
          <w:kern w:val="1"/>
          <w:lang w:val="es-ES"/>
        </w:rPr>
        <w:t xml:space="preserve">del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kern w:val="1"/>
          <w:lang w:val="es-ES"/>
        </w:rPr>
        <w:t xml:space="preserve">música,  será  necesario </w:t>
      </w:r>
      <w:r>
        <w:rPr>
          <w:rFonts w:ascii="Arial" w:hAnsi="Arial" w:cs="Arial"/>
          <w:spacing w:val="-3"/>
          <w:kern w:val="1"/>
          <w:lang w:val="es-ES"/>
        </w:rPr>
        <w:t xml:space="preserve">contemplar el progreso alcanzado </w:t>
      </w:r>
      <w:r>
        <w:rPr>
          <w:rFonts w:ascii="Arial" w:hAnsi="Arial" w:cs="Arial"/>
          <w:spacing w:val="-4"/>
          <w:kern w:val="1"/>
          <w:lang w:val="es-ES"/>
        </w:rPr>
        <w:t>por  los  estudiantes</w:t>
      </w:r>
      <w:r>
        <w:rPr>
          <w:rFonts w:ascii="Arial" w:hAnsi="Arial" w:cs="Arial"/>
          <w:spacing w:val="53"/>
          <w:kern w:val="1"/>
          <w:lang w:val="es-ES"/>
        </w:rPr>
        <w:t xml:space="preserve">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4"/>
          <w:kern w:val="1"/>
          <w:lang w:val="es-ES"/>
        </w:rPr>
        <w:t xml:space="preserve">inicial detectado </w:t>
      </w:r>
      <w:r>
        <w:rPr>
          <w:rFonts w:ascii="Arial" w:hAnsi="Arial" w:cs="Arial"/>
          <w:spacing w:val="-3"/>
          <w:kern w:val="1"/>
          <w:lang w:val="es-ES"/>
        </w:rPr>
        <w:t xml:space="preserve">en el diagnóstico </w:t>
      </w:r>
      <w:r>
        <w:rPr>
          <w:rFonts w:ascii="Arial" w:hAnsi="Arial" w:cs="Arial"/>
          <w:kern w:val="1"/>
          <w:lang w:val="es-ES"/>
        </w:rPr>
        <w:t xml:space="preserve">y </w:t>
      </w:r>
      <w:r>
        <w:rPr>
          <w:rFonts w:ascii="Arial" w:hAnsi="Arial" w:cs="Arial"/>
          <w:spacing w:val="-5"/>
          <w:kern w:val="1"/>
          <w:lang w:val="es-ES"/>
        </w:rPr>
        <w:t xml:space="preserve">adquiere </w:t>
      </w:r>
      <w:r>
        <w:rPr>
          <w:rFonts w:ascii="Arial" w:hAnsi="Arial" w:cs="Arial"/>
          <w:kern w:val="1"/>
          <w:lang w:val="es-ES"/>
        </w:rPr>
        <w:t xml:space="preserve">especial </w:t>
      </w:r>
      <w:r>
        <w:rPr>
          <w:rFonts w:ascii="Arial" w:hAnsi="Arial" w:cs="Arial"/>
          <w:spacing w:val="-4"/>
          <w:kern w:val="1"/>
          <w:lang w:val="es-ES"/>
        </w:rPr>
        <w:t xml:space="preserve">relevancia </w:t>
      </w:r>
      <w:r>
        <w:rPr>
          <w:rFonts w:ascii="Arial" w:hAnsi="Arial" w:cs="Arial"/>
          <w:spacing w:val="-3"/>
          <w:kern w:val="1"/>
          <w:lang w:val="es-ES"/>
        </w:rPr>
        <w:t xml:space="preserve">la </w:t>
      </w:r>
      <w:r>
        <w:rPr>
          <w:rFonts w:ascii="Arial" w:hAnsi="Arial" w:cs="Arial"/>
          <w:spacing w:val="-4"/>
          <w:kern w:val="1"/>
          <w:lang w:val="es-ES"/>
        </w:rPr>
        <w:t xml:space="preserve">particularidad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grupos</w:t>
      </w:r>
      <w:r>
        <w:rPr>
          <w:rFonts w:ascii="Arial" w:hAnsi="Arial" w:cs="Arial"/>
          <w:spacing w:val="53"/>
          <w:kern w:val="1"/>
          <w:lang w:val="es-ES"/>
        </w:rPr>
        <w:t xml:space="preserve"> </w:t>
      </w:r>
      <w:r>
        <w:rPr>
          <w:rFonts w:ascii="Arial" w:hAnsi="Arial" w:cs="Arial"/>
          <w:kern w:val="1"/>
          <w:lang w:val="es-ES"/>
        </w:rPr>
        <w:t xml:space="preserve">están </w:t>
      </w:r>
      <w:r>
        <w:rPr>
          <w:rFonts w:ascii="Arial" w:hAnsi="Arial" w:cs="Arial"/>
          <w:spacing w:val="-3"/>
          <w:kern w:val="1"/>
          <w:lang w:val="es-ES"/>
        </w:rPr>
        <w:t xml:space="preserve">conformados </w:t>
      </w:r>
      <w:r>
        <w:rPr>
          <w:rFonts w:ascii="Arial" w:hAnsi="Arial" w:cs="Arial"/>
          <w:spacing w:val="-4"/>
          <w:kern w:val="1"/>
          <w:lang w:val="es-ES"/>
        </w:rPr>
        <w:t xml:space="preserve">por  estudiantes  </w:t>
      </w:r>
      <w:r>
        <w:rPr>
          <w:rFonts w:ascii="Arial" w:hAnsi="Arial" w:cs="Arial"/>
          <w:kern w:val="1"/>
          <w:lang w:val="es-ES"/>
        </w:rPr>
        <w:t xml:space="preserve">con </w:t>
      </w:r>
      <w:r>
        <w:rPr>
          <w:rFonts w:ascii="Arial" w:hAnsi="Arial" w:cs="Arial"/>
          <w:spacing w:val="-5"/>
          <w:kern w:val="1"/>
          <w:lang w:val="es-ES"/>
        </w:rPr>
        <w:t xml:space="preserve">diferentes </w:t>
      </w:r>
      <w:r>
        <w:rPr>
          <w:rFonts w:ascii="Arial" w:hAnsi="Arial" w:cs="Arial"/>
          <w:spacing w:val="-3"/>
          <w:kern w:val="1"/>
          <w:lang w:val="es-ES"/>
        </w:rPr>
        <w:t xml:space="preserve">recorridos </w:t>
      </w:r>
      <w:r>
        <w:rPr>
          <w:rFonts w:ascii="Arial" w:hAnsi="Arial" w:cs="Arial"/>
          <w:kern w:val="1"/>
          <w:lang w:val="es-ES"/>
        </w:rPr>
        <w:t xml:space="preserve">y </w:t>
      </w:r>
      <w:r>
        <w:rPr>
          <w:rFonts w:ascii="Arial" w:hAnsi="Arial" w:cs="Arial"/>
          <w:spacing w:val="-5"/>
          <w:kern w:val="1"/>
          <w:lang w:val="es-ES"/>
        </w:rPr>
        <w:t xml:space="preserve">aprendizajes </w:t>
      </w:r>
      <w:r>
        <w:rPr>
          <w:rFonts w:ascii="Arial" w:hAnsi="Arial" w:cs="Arial"/>
          <w:kern w:val="1"/>
          <w:lang w:val="es-ES"/>
        </w:rPr>
        <w:t xml:space="preserve">alcanzados. </w:t>
      </w: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explicitado </w:t>
      </w:r>
      <w:r>
        <w:rPr>
          <w:rFonts w:ascii="Arial" w:hAnsi="Arial" w:cs="Arial"/>
          <w:spacing w:val="-3"/>
          <w:kern w:val="1"/>
          <w:lang w:val="es-ES"/>
        </w:rPr>
        <w:t xml:space="preserve">en </w:t>
      </w:r>
      <w:r>
        <w:rPr>
          <w:rFonts w:ascii="Arial" w:hAnsi="Arial" w:cs="Arial"/>
          <w:spacing w:val="-4"/>
          <w:kern w:val="1"/>
          <w:lang w:val="es-ES"/>
        </w:rPr>
        <w:t>las  orientaciones</w:t>
      </w:r>
      <w:r>
        <w:rPr>
          <w:rFonts w:ascii="Arial" w:hAnsi="Arial" w:cs="Arial"/>
          <w:spacing w:val="53"/>
          <w:kern w:val="1"/>
          <w:lang w:val="es-ES"/>
        </w:rPr>
        <w:t xml:space="preserve"> </w:t>
      </w:r>
      <w:r>
        <w:rPr>
          <w:rFonts w:ascii="Arial" w:hAnsi="Arial" w:cs="Arial"/>
          <w:spacing w:val="-3"/>
          <w:kern w:val="1"/>
          <w:lang w:val="es-ES"/>
        </w:rPr>
        <w:t xml:space="preserve">para la enseñanza, </w:t>
      </w:r>
      <w:r>
        <w:rPr>
          <w:rFonts w:ascii="Arial" w:hAnsi="Arial" w:cs="Arial"/>
          <w:spacing w:val="-6"/>
          <w:kern w:val="1"/>
          <w:lang w:val="es-ES"/>
        </w:rPr>
        <w:t xml:space="preserve">es </w:t>
      </w:r>
      <w:r>
        <w:rPr>
          <w:rFonts w:ascii="Arial" w:hAnsi="Arial" w:cs="Arial"/>
          <w:kern w:val="1"/>
          <w:lang w:val="es-ES"/>
        </w:rPr>
        <w:t xml:space="preserve">necesario </w:t>
      </w:r>
      <w:r>
        <w:rPr>
          <w:rFonts w:ascii="Arial" w:hAnsi="Arial" w:cs="Arial"/>
          <w:spacing w:val="-3"/>
          <w:kern w:val="1"/>
          <w:lang w:val="es-ES"/>
        </w:rPr>
        <w:t xml:space="preserve">de </w:t>
      </w:r>
      <w:r>
        <w:rPr>
          <w:rFonts w:ascii="Arial" w:hAnsi="Arial" w:cs="Arial"/>
          <w:spacing w:val="-4"/>
          <w:kern w:val="1"/>
          <w:lang w:val="es-ES"/>
        </w:rPr>
        <w:t xml:space="preserve">trabajar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spacing w:val="-5"/>
          <w:kern w:val="1"/>
          <w:lang w:val="es-ES"/>
        </w:rPr>
        <w:t xml:space="preserve">nivel </w:t>
      </w:r>
      <w:r>
        <w:rPr>
          <w:rFonts w:ascii="Arial" w:hAnsi="Arial" w:cs="Arial"/>
          <w:spacing w:val="-3"/>
          <w:kern w:val="1"/>
          <w:lang w:val="es-ES"/>
        </w:rPr>
        <w:t xml:space="preserve">de desempeño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tanto</w:t>
      </w:r>
      <w:r>
        <w:rPr>
          <w:rFonts w:ascii="Arial" w:hAnsi="Arial" w:cs="Arial"/>
          <w:spacing w:val="53"/>
          <w:kern w:val="1"/>
          <w:lang w:val="es-ES"/>
        </w:rPr>
        <w:t xml:space="preserve"> </w:t>
      </w:r>
      <w:r>
        <w:rPr>
          <w:rFonts w:ascii="Arial" w:hAnsi="Arial" w:cs="Arial"/>
          <w:spacing w:val="-6"/>
          <w:kern w:val="1"/>
          <w:lang w:val="es-ES"/>
        </w:rPr>
        <w:t xml:space="preserve">evaluar </w:t>
      </w:r>
      <w:r>
        <w:rPr>
          <w:rFonts w:ascii="Arial" w:hAnsi="Arial" w:cs="Arial"/>
          <w:spacing w:val="-3"/>
          <w:kern w:val="1"/>
          <w:lang w:val="es-ES"/>
        </w:rPr>
        <w:t xml:space="preserve">el progreso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3"/>
          <w:kern w:val="1"/>
          <w:lang w:val="es-ES"/>
        </w:rPr>
        <w:t>en</w:t>
      </w:r>
      <w:r>
        <w:rPr>
          <w:rFonts w:ascii="Arial" w:hAnsi="Arial" w:cs="Arial"/>
          <w:spacing w:val="-22"/>
          <w:kern w:val="1"/>
          <w:lang w:val="es-ES"/>
        </w:rPr>
        <w:t xml:space="preserve"> </w:t>
      </w:r>
      <w:r>
        <w:rPr>
          <w:rFonts w:ascii="Arial" w:hAnsi="Arial" w:cs="Arial"/>
          <w:spacing w:val="-3"/>
          <w:kern w:val="1"/>
          <w:lang w:val="es-ES"/>
        </w:rPr>
        <w:t>particular.</w:t>
      </w:r>
    </w:p>
    <w:p w14:paraId="5DA82F7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8319E7B"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indicara en </w:t>
      </w:r>
      <w:r>
        <w:rPr>
          <w:rFonts w:ascii="Arial" w:hAnsi="Arial" w:cs="Arial"/>
          <w:kern w:val="1"/>
          <w:lang w:val="es-ES"/>
        </w:rPr>
        <w:t xml:space="preserve">primer </w:t>
      </w:r>
      <w:r>
        <w:rPr>
          <w:rFonts w:ascii="Arial" w:hAnsi="Arial" w:cs="Arial"/>
          <w:spacing w:val="-5"/>
          <w:kern w:val="1"/>
          <w:lang w:val="es-ES"/>
        </w:rPr>
        <w:t xml:space="preserve">año, </w:t>
      </w:r>
      <w:r>
        <w:rPr>
          <w:rFonts w:ascii="Arial" w:hAnsi="Arial" w:cs="Arial"/>
          <w:spacing w:val="-3"/>
          <w:kern w:val="1"/>
          <w:lang w:val="es-ES"/>
        </w:rPr>
        <w:t xml:space="preserve">para </w:t>
      </w:r>
      <w:r>
        <w:rPr>
          <w:rFonts w:ascii="Arial" w:hAnsi="Arial" w:cs="Arial"/>
          <w:kern w:val="1"/>
          <w:lang w:val="es-ES"/>
        </w:rPr>
        <w:t xml:space="preserve">cada instancia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será necesaria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un </w:t>
      </w:r>
      <w:r>
        <w:rPr>
          <w:rFonts w:ascii="Arial" w:hAnsi="Arial" w:cs="Arial"/>
          <w:kern w:val="1"/>
          <w:lang w:val="es-ES"/>
        </w:rPr>
        <w:t xml:space="preserve">instrumento </w:t>
      </w:r>
      <w:r>
        <w:rPr>
          <w:rFonts w:ascii="Arial" w:hAnsi="Arial" w:cs="Arial"/>
          <w:spacing w:val="-4"/>
          <w:kern w:val="1"/>
          <w:lang w:val="es-ES"/>
        </w:rPr>
        <w:t xml:space="preserve">adecuado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4"/>
          <w:kern w:val="1"/>
          <w:lang w:val="es-ES"/>
        </w:rPr>
        <w:t xml:space="preserve">contenidos que </w:t>
      </w:r>
      <w:r>
        <w:rPr>
          <w:rFonts w:ascii="Arial" w:hAnsi="Arial" w:cs="Arial"/>
          <w:spacing w:val="3"/>
          <w:kern w:val="1"/>
          <w:lang w:val="es-ES"/>
        </w:rPr>
        <w:t xml:space="preserve">se  </w:t>
      </w:r>
      <w:r>
        <w:rPr>
          <w:rFonts w:ascii="Arial" w:hAnsi="Arial" w:cs="Arial"/>
          <w:spacing w:val="-3"/>
          <w:kern w:val="1"/>
          <w:lang w:val="es-ES"/>
        </w:rPr>
        <w:t xml:space="preserve">desea </w:t>
      </w:r>
      <w:r>
        <w:rPr>
          <w:rFonts w:ascii="Arial" w:hAnsi="Arial" w:cs="Arial"/>
          <w:spacing w:val="-5"/>
          <w:kern w:val="1"/>
          <w:lang w:val="es-ES"/>
        </w:rPr>
        <w:t xml:space="preserve">evaluar. </w:t>
      </w:r>
      <w:r>
        <w:rPr>
          <w:rFonts w:ascii="Arial" w:hAnsi="Arial" w:cs="Arial"/>
          <w:kern w:val="1"/>
          <w:lang w:val="es-ES"/>
        </w:rPr>
        <w:t xml:space="preserve">Es </w:t>
      </w:r>
      <w:r>
        <w:rPr>
          <w:rFonts w:ascii="Arial" w:hAnsi="Arial" w:cs="Arial"/>
          <w:spacing w:val="-3"/>
          <w:kern w:val="1"/>
          <w:lang w:val="es-ES"/>
        </w:rPr>
        <w:t xml:space="preserve">recomendable </w:t>
      </w:r>
      <w:r>
        <w:rPr>
          <w:rFonts w:ascii="Arial" w:hAnsi="Arial" w:cs="Arial"/>
          <w:spacing w:val="-5"/>
          <w:kern w:val="1"/>
          <w:lang w:val="es-ES"/>
        </w:rPr>
        <w:t xml:space="preserve">que,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tres instancias  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sugieren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3"/>
          <w:kern w:val="1"/>
          <w:lang w:val="es-ES"/>
        </w:rPr>
        <w:t xml:space="preserve">al menos </w:t>
      </w:r>
      <w:r>
        <w:rPr>
          <w:rFonts w:ascii="Arial" w:hAnsi="Arial" w:cs="Arial"/>
          <w:spacing w:val="-4"/>
          <w:kern w:val="1"/>
          <w:lang w:val="es-ES"/>
        </w:rPr>
        <w:t xml:space="preserve">una </w:t>
      </w:r>
      <w:r>
        <w:rPr>
          <w:rFonts w:ascii="Arial" w:hAnsi="Arial" w:cs="Arial"/>
          <w:spacing w:val="-5"/>
          <w:kern w:val="1"/>
          <w:lang w:val="es-ES"/>
        </w:rPr>
        <w:t xml:space="preserve">tenga  </w:t>
      </w:r>
      <w:r>
        <w:rPr>
          <w:rFonts w:ascii="Arial" w:hAnsi="Arial" w:cs="Arial"/>
          <w:spacing w:val="-3"/>
          <w:kern w:val="1"/>
          <w:lang w:val="es-ES"/>
        </w:rPr>
        <w:t xml:space="preserve">en </w:t>
      </w:r>
      <w:r>
        <w:rPr>
          <w:rFonts w:ascii="Arial" w:hAnsi="Arial" w:cs="Arial"/>
          <w:kern w:val="1"/>
          <w:lang w:val="es-ES"/>
        </w:rPr>
        <w:t xml:space="preserve">consideración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5"/>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dos</w:t>
      </w:r>
      <w:r>
        <w:rPr>
          <w:rFonts w:ascii="Arial" w:hAnsi="Arial" w:cs="Arial"/>
          <w:spacing w:val="26"/>
          <w:kern w:val="1"/>
          <w:lang w:val="es-ES"/>
        </w:rPr>
        <w:t xml:space="preserve"> </w:t>
      </w:r>
      <w:r>
        <w:rPr>
          <w:rFonts w:ascii="Arial" w:hAnsi="Arial" w:cs="Arial"/>
          <w:spacing w:val="-2"/>
          <w:kern w:val="1"/>
          <w:lang w:val="es-ES"/>
        </w:rPr>
        <w:t>ejes.</w:t>
      </w:r>
    </w:p>
    <w:p w14:paraId="42999BA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19F4BCF2" w14:textId="77777777" w:rsidR="002270EE" w:rsidRDefault="002270EE" w:rsidP="002270EE">
      <w:pPr>
        <w:widowControl w:val="0"/>
        <w:autoSpaceDE w:val="0"/>
        <w:autoSpaceDN w:val="0"/>
        <w:adjustRightInd w:val="0"/>
        <w:spacing w:before="1" w:after="0" w:line="240" w:lineRule="auto"/>
        <w:ind w:right="-610"/>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consideraciones </w:t>
      </w:r>
      <w:r>
        <w:rPr>
          <w:rFonts w:ascii="Arial" w:hAnsi="Arial" w:cs="Arial"/>
          <w:spacing w:val="-4"/>
          <w:kern w:val="1"/>
          <w:lang w:val="es-ES"/>
        </w:rPr>
        <w:t xml:space="preserve">realizadas </w:t>
      </w:r>
      <w:r>
        <w:rPr>
          <w:rFonts w:ascii="Arial" w:hAnsi="Arial" w:cs="Arial"/>
          <w:spacing w:val="-3"/>
          <w:kern w:val="1"/>
          <w:lang w:val="es-ES"/>
        </w:rPr>
        <w:t xml:space="preserve">para </w:t>
      </w:r>
      <w:r>
        <w:rPr>
          <w:rFonts w:ascii="Arial" w:hAnsi="Arial" w:cs="Arial"/>
          <w:kern w:val="1"/>
          <w:lang w:val="es-ES"/>
        </w:rPr>
        <w:t xml:space="preserve">primer </w:t>
      </w:r>
      <w:r>
        <w:rPr>
          <w:rFonts w:ascii="Arial" w:hAnsi="Arial" w:cs="Arial"/>
          <w:spacing w:val="-4"/>
          <w:kern w:val="1"/>
          <w:lang w:val="es-ES"/>
        </w:rPr>
        <w:t xml:space="preserve">año </w:t>
      </w:r>
      <w:r>
        <w:rPr>
          <w:rFonts w:ascii="Arial" w:hAnsi="Arial" w:cs="Arial"/>
          <w:kern w:val="1"/>
          <w:lang w:val="es-ES"/>
        </w:rPr>
        <w:t xml:space="preserve">respecto </w:t>
      </w:r>
      <w:r>
        <w:rPr>
          <w:rFonts w:ascii="Arial" w:hAnsi="Arial" w:cs="Arial"/>
          <w:spacing w:val="-4"/>
          <w:kern w:val="1"/>
          <w:lang w:val="es-ES"/>
        </w:rPr>
        <w:t xml:space="preserve">del </w:t>
      </w:r>
      <w:r>
        <w:rPr>
          <w:rFonts w:ascii="Arial" w:hAnsi="Arial" w:cs="Arial"/>
          <w:spacing w:val="-3"/>
          <w:kern w:val="1"/>
          <w:lang w:val="es-ES"/>
        </w:rPr>
        <w:t xml:space="preserve">desempeño en  torno  </w:t>
      </w:r>
      <w:r>
        <w:rPr>
          <w:rFonts w:ascii="Arial" w:hAnsi="Arial" w:cs="Arial"/>
          <w:spacing w:val="-6"/>
          <w:kern w:val="1"/>
          <w:lang w:val="es-ES"/>
        </w:rPr>
        <w:t xml:space="preserve">al </w:t>
      </w:r>
      <w:r>
        <w:rPr>
          <w:rFonts w:ascii="Arial" w:hAnsi="Arial" w:cs="Arial"/>
          <w:kern w:val="1"/>
          <w:lang w:val="es-ES"/>
        </w:rPr>
        <w:t xml:space="preserve">canto y </w:t>
      </w:r>
      <w:r>
        <w:rPr>
          <w:rFonts w:ascii="Arial" w:hAnsi="Arial" w:cs="Arial"/>
          <w:spacing w:val="-3"/>
          <w:kern w:val="1"/>
          <w:lang w:val="es-ES"/>
        </w:rPr>
        <w:t xml:space="preserve">la ejecución instrumental, </w:t>
      </w:r>
      <w:r>
        <w:rPr>
          <w:rFonts w:ascii="Arial" w:hAnsi="Arial" w:cs="Arial"/>
          <w:spacing w:val="3"/>
          <w:kern w:val="1"/>
          <w:lang w:val="es-ES"/>
        </w:rPr>
        <w:t xml:space="preserve">se </w:t>
      </w:r>
      <w:r>
        <w:rPr>
          <w:rFonts w:ascii="Arial" w:hAnsi="Arial" w:cs="Arial"/>
          <w:spacing w:val="-4"/>
          <w:kern w:val="1"/>
          <w:lang w:val="es-ES"/>
        </w:rPr>
        <w:t xml:space="preserve">agrega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spacing w:val="-6"/>
          <w:kern w:val="1"/>
          <w:lang w:val="es-ES"/>
        </w:rPr>
        <w:t xml:space="preserve">habilidad </w:t>
      </w:r>
      <w:r>
        <w:rPr>
          <w:rFonts w:ascii="Arial" w:hAnsi="Arial" w:cs="Arial"/>
          <w:spacing w:val="-3"/>
          <w:kern w:val="1"/>
          <w:lang w:val="es-ES"/>
        </w:rPr>
        <w:t xml:space="preserve">alcanzado en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proyectos </w:t>
      </w:r>
      <w:r>
        <w:rPr>
          <w:rFonts w:ascii="Arial" w:hAnsi="Arial" w:cs="Arial"/>
          <w:spacing w:val="-3"/>
          <w:kern w:val="1"/>
          <w:lang w:val="es-ES"/>
        </w:rPr>
        <w:t xml:space="preserve">de </w:t>
      </w:r>
      <w:r>
        <w:rPr>
          <w:rFonts w:ascii="Arial" w:hAnsi="Arial" w:cs="Arial"/>
          <w:kern w:val="1"/>
          <w:lang w:val="es-ES"/>
        </w:rPr>
        <w:t xml:space="preserve">creación musical,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siguientes </w:t>
      </w:r>
      <w:r>
        <w:rPr>
          <w:rFonts w:ascii="Arial" w:hAnsi="Arial" w:cs="Arial"/>
          <w:spacing w:val="-3"/>
          <w:kern w:val="1"/>
          <w:lang w:val="es-ES"/>
        </w:rPr>
        <w:t>indicadores:</w:t>
      </w:r>
    </w:p>
    <w:p w14:paraId="5D0145A3" w14:textId="77777777" w:rsidR="002270EE" w:rsidRDefault="002270EE" w:rsidP="002270EE">
      <w:pPr>
        <w:widowControl w:val="0"/>
        <w:numPr>
          <w:ilvl w:val="1"/>
          <w:numId w:val="304"/>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variedad </w:t>
      </w:r>
      <w:r>
        <w:rPr>
          <w:rFonts w:ascii="Arial" w:hAnsi="Arial" w:cs="Arial"/>
          <w:spacing w:val="-3"/>
          <w:kern w:val="1"/>
          <w:lang w:val="es-ES"/>
        </w:rPr>
        <w:t xml:space="preserve">en el </w:t>
      </w:r>
      <w:r>
        <w:rPr>
          <w:rFonts w:ascii="Arial" w:hAnsi="Arial" w:cs="Arial"/>
          <w:spacing w:val="-4"/>
          <w:kern w:val="1"/>
          <w:lang w:val="es-ES"/>
        </w:rPr>
        <w:t xml:space="preserve">aporte </w:t>
      </w:r>
      <w:r>
        <w:rPr>
          <w:rFonts w:ascii="Arial" w:hAnsi="Arial" w:cs="Arial"/>
          <w:spacing w:val="-3"/>
          <w:kern w:val="1"/>
          <w:lang w:val="es-ES"/>
        </w:rPr>
        <w:t>de</w:t>
      </w:r>
      <w:r>
        <w:rPr>
          <w:rFonts w:ascii="Arial" w:hAnsi="Arial" w:cs="Arial"/>
          <w:spacing w:val="29"/>
          <w:kern w:val="1"/>
          <w:lang w:val="es-ES"/>
        </w:rPr>
        <w:t xml:space="preserve"> </w:t>
      </w:r>
      <w:r>
        <w:rPr>
          <w:rFonts w:ascii="Arial" w:hAnsi="Arial" w:cs="Arial"/>
          <w:spacing w:val="-3"/>
          <w:kern w:val="1"/>
          <w:lang w:val="es-ES"/>
        </w:rPr>
        <w:t>ideas;</w:t>
      </w:r>
    </w:p>
    <w:p w14:paraId="14D96120" w14:textId="77777777" w:rsidR="002270EE" w:rsidRDefault="002270EE" w:rsidP="002270EE">
      <w:pPr>
        <w:widowControl w:val="0"/>
        <w:numPr>
          <w:ilvl w:val="1"/>
          <w:numId w:val="304"/>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organización de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3"/>
          <w:kern w:val="1"/>
          <w:lang w:val="es-ES"/>
        </w:rPr>
        <w:t xml:space="preserve">en el </w:t>
      </w:r>
      <w:r>
        <w:rPr>
          <w:rFonts w:ascii="Arial" w:hAnsi="Arial" w:cs="Arial"/>
          <w:kern w:val="1"/>
          <w:lang w:val="es-ES"/>
        </w:rPr>
        <w:t>discurso</w:t>
      </w:r>
      <w:r>
        <w:rPr>
          <w:rFonts w:ascii="Arial" w:hAnsi="Arial" w:cs="Arial"/>
          <w:spacing w:val="36"/>
          <w:kern w:val="1"/>
          <w:lang w:val="es-ES"/>
        </w:rPr>
        <w:t xml:space="preserve"> </w:t>
      </w:r>
      <w:r>
        <w:rPr>
          <w:rFonts w:ascii="Arial" w:hAnsi="Arial" w:cs="Arial"/>
          <w:kern w:val="1"/>
          <w:lang w:val="es-ES"/>
        </w:rPr>
        <w:t>musical;</w:t>
      </w:r>
    </w:p>
    <w:p w14:paraId="726FB31B" w14:textId="77777777" w:rsidR="002270EE" w:rsidRDefault="002270EE" w:rsidP="002270EE">
      <w:pPr>
        <w:widowControl w:val="0"/>
        <w:numPr>
          <w:ilvl w:val="1"/>
          <w:numId w:val="304"/>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grado </w:t>
      </w:r>
      <w:r>
        <w:rPr>
          <w:rFonts w:ascii="Arial" w:hAnsi="Arial" w:cs="Arial"/>
          <w:spacing w:val="-3"/>
          <w:kern w:val="1"/>
          <w:lang w:val="es-ES"/>
        </w:rPr>
        <w:t xml:space="preserve">de incorporación de </w:t>
      </w:r>
      <w:r>
        <w:rPr>
          <w:rFonts w:ascii="Arial" w:hAnsi="Arial" w:cs="Arial"/>
          <w:spacing w:val="-4"/>
          <w:kern w:val="1"/>
          <w:lang w:val="es-ES"/>
        </w:rPr>
        <w:t xml:space="preserve">elementos </w:t>
      </w:r>
      <w:r>
        <w:rPr>
          <w:rFonts w:ascii="Arial" w:hAnsi="Arial" w:cs="Arial"/>
          <w:spacing w:val="-5"/>
          <w:kern w:val="1"/>
          <w:lang w:val="es-ES"/>
        </w:rPr>
        <w:t xml:space="preserve">novedosos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59"/>
          <w:kern w:val="1"/>
          <w:lang w:val="es-ES"/>
        </w:rPr>
        <w:t xml:space="preserve"> </w:t>
      </w:r>
      <w:r>
        <w:rPr>
          <w:rFonts w:ascii="Arial" w:hAnsi="Arial" w:cs="Arial"/>
          <w:kern w:val="1"/>
          <w:lang w:val="es-ES"/>
        </w:rPr>
        <w:t>producciones;</w:t>
      </w:r>
    </w:p>
    <w:p w14:paraId="423712A3" w14:textId="77777777" w:rsidR="002270EE" w:rsidRDefault="002270EE" w:rsidP="002270EE">
      <w:pPr>
        <w:widowControl w:val="0"/>
        <w:numPr>
          <w:ilvl w:val="1"/>
          <w:numId w:val="304"/>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correspondencia entre </w:t>
      </w:r>
      <w:r>
        <w:rPr>
          <w:rFonts w:ascii="Arial" w:hAnsi="Arial" w:cs="Arial"/>
          <w:spacing w:val="-4"/>
          <w:kern w:val="1"/>
          <w:lang w:val="es-ES"/>
        </w:rPr>
        <w:t xml:space="preserve">las </w:t>
      </w:r>
      <w:r>
        <w:rPr>
          <w:rFonts w:ascii="Arial" w:hAnsi="Arial" w:cs="Arial"/>
          <w:spacing w:val="-5"/>
          <w:kern w:val="1"/>
          <w:lang w:val="es-ES"/>
        </w:rPr>
        <w:t xml:space="preserve">ideas elaboradas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3"/>
          <w:kern w:val="1"/>
          <w:lang w:val="es-ES"/>
        </w:rPr>
        <w:t>consignas</w:t>
      </w:r>
      <w:r>
        <w:rPr>
          <w:rFonts w:ascii="Arial" w:hAnsi="Arial" w:cs="Arial"/>
          <w:spacing w:val="17"/>
          <w:kern w:val="1"/>
          <w:lang w:val="es-ES"/>
        </w:rPr>
        <w:t xml:space="preserve"> </w:t>
      </w:r>
      <w:r>
        <w:rPr>
          <w:rFonts w:ascii="Arial" w:hAnsi="Arial" w:cs="Arial"/>
          <w:spacing w:val="-3"/>
          <w:kern w:val="1"/>
          <w:lang w:val="es-ES"/>
        </w:rPr>
        <w:t>asignadas;</w:t>
      </w:r>
    </w:p>
    <w:p w14:paraId="55D2CC8F" w14:textId="77777777" w:rsidR="002270EE" w:rsidRDefault="002270EE" w:rsidP="002270EE">
      <w:pPr>
        <w:widowControl w:val="0"/>
        <w:numPr>
          <w:ilvl w:val="1"/>
          <w:numId w:val="304"/>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organización </w:t>
      </w:r>
      <w:r>
        <w:rPr>
          <w:rFonts w:ascii="Arial" w:hAnsi="Arial" w:cs="Arial"/>
          <w:spacing w:val="-4"/>
          <w:kern w:val="1"/>
          <w:lang w:val="es-ES"/>
        </w:rPr>
        <w:t xml:space="preserve">del </w:t>
      </w:r>
      <w:r>
        <w:rPr>
          <w:rFonts w:ascii="Arial" w:hAnsi="Arial" w:cs="Arial"/>
          <w:spacing w:val="-3"/>
          <w:kern w:val="1"/>
          <w:lang w:val="es-ES"/>
        </w:rPr>
        <w:t xml:space="preserve">tiempo </w:t>
      </w:r>
      <w:r>
        <w:rPr>
          <w:rFonts w:ascii="Arial" w:hAnsi="Arial" w:cs="Arial"/>
          <w:spacing w:val="-5"/>
          <w:kern w:val="1"/>
          <w:lang w:val="es-ES"/>
        </w:rPr>
        <w:t xml:space="preserve">pautado </w:t>
      </w:r>
      <w:r>
        <w:rPr>
          <w:rFonts w:ascii="Arial" w:hAnsi="Arial" w:cs="Arial"/>
          <w:spacing w:val="-3"/>
          <w:kern w:val="1"/>
          <w:lang w:val="es-ES"/>
        </w:rPr>
        <w:t>para la</w:t>
      </w:r>
      <w:r>
        <w:rPr>
          <w:rFonts w:ascii="Arial" w:hAnsi="Arial" w:cs="Arial"/>
          <w:spacing w:val="28"/>
          <w:kern w:val="1"/>
          <w:lang w:val="es-ES"/>
        </w:rPr>
        <w:t xml:space="preserve"> </w:t>
      </w:r>
      <w:r>
        <w:rPr>
          <w:rFonts w:ascii="Arial" w:hAnsi="Arial" w:cs="Arial"/>
          <w:spacing w:val="-5"/>
          <w:kern w:val="1"/>
          <w:lang w:val="es-ES"/>
        </w:rPr>
        <w:t>tarea;</w:t>
      </w:r>
    </w:p>
    <w:p w14:paraId="12FE5F8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9"/>
          <w:szCs w:val="29"/>
          <w:lang w:val="es-ES"/>
        </w:rPr>
      </w:pPr>
    </w:p>
    <w:p w14:paraId="43A3356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74574B5" w14:textId="77777777" w:rsidR="002270EE" w:rsidRDefault="002270EE" w:rsidP="002270EE">
      <w:pPr>
        <w:widowControl w:val="0"/>
        <w:numPr>
          <w:ilvl w:val="1"/>
          <w:numId w:val="305"/>
        </w:numPr>
        <w:tabs>
          <w:tab w:val="left" w:pos="775"/>
        </w:tabs>
        <w:autoSpaceDE w:val="0"/>
        <w:autoSpaceDN w:val="0"/>
        <w:adjustRightInd w:val="0"/>
        <w:spacing w:before="79"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distribución de </w:t>
      </w:r>
      <w:r>
        <w:rPr>
          <w:rFonts w:ascii="Arial" w:hAnsi="Arial" w:cs="Arial"/>
          <w:spacing w:val="-4"/>
          <w:kern w:val="1"/>
          <w:lang w:val="es-ES"/>
        </w:rPr>
        <w:t xml:space="preserve">responsabilidades </w:t>
      </w:r>
      <w:r>
        <w:rPr>
          <w:rFonts w:ascii="Arial" w:hAnsi="Arial" w:cs="Arial"/>
          <w:spacing w:val="-6"/>
          <w:kern w:val="1"/>
          <w:lang w:val="es-ES"/>
        </w:rPr>
        <w:t xml:space="preserve">individuales </w:t>
      </w:r>
      <w:r>
        <w:rPr>
          <w:rFonts w:ascii="Arial" w:hAnsi="Arial" w:cs="Arial"/>
          <w:spacing w:val="-4"/>
          <w:kern w:val="1"/>
          <w:lang w:val="es-ES"/>
        </w:rPr>
        <w:t xml:space="preserve">dentro </w:t>
      </w:r>
      <w:r>
        <w:rPr>
          <w:rFonts w:ascii="Arial" w:hAnsi="Arial" w:cs="Arial"/>
          <w:spacing w:val="-3"/>
          <w:kern w:val="1"/>
          <w:lang w:val="es-ES"/>
        </w:rPr>
        <w:t xml:space="preserve">de un </w:t>
      </w:r>
      <w:r>
        <w:rPr>
          <w:rFonts w:ascii="Arial" w:hAnsi="Arial" w:cs="Arial"/>
          <w:spacing w:val="-4"/>
          <w:kern w:val="1"/>
          <w:lang w:val="es-ES"/>
        </w:rPr>
        <w:t xml:space="preserve">grupo </w:t>
      </w:r>
      <w:r>
        <w:rPr>
          <w:rFonts w:ascii="Arial" w:hAnsi="Arial" w:cs="Arial"/>
          <w:spacing w:val="-3"/>
          <w:kern w:val="1"/>
          <w:lang w:val="es-ES"/>
        </w:rPr>
        <w:t>de</w:t>
      </w:r>
      <w:r>
        <w:rPr>
          <w:rFonts w:ascii="Arial" w:hAnsi="Arial" w:cs="Arial"/>
          <w:spacing w:val="54"/>
          <w:kern w:val="1"/>
          <w:lang w:val="es-ES"/>
        </w:rPr>
        <w:t xml:space="preserve"> </w:t>
      </w:r>
      <w:r>
        <w:rPr>
          <w:rFonts w:ascii="Arial" w:hAnsi="Arial" w:cs="Arial"/>
          <w:spacing w:val="-5"/>
          <w:kern w:val="1"/>
          <w:lang w:val="es-ES"/>
        </w:rPr>
        <w:t>trabajo.</w:t>
      </w:r>
    </w:p>
    <w:p w14:paraId="6E9B22FC"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09A1894"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audición </w:t>
      </w:r>
      <w:r>
        <w:rPr>
          <w:rFonts w:ascii="Arial" w:hAnsi="Arial" w:cs="Arial"/>
          <w:spacing w:val="-5"/>
          <w:kern w:val="1"/>
          <w:lang w:val="es-ES"/>
        </w:rPr>
        <w:t xml:space="preserve">reflexiva </w:t>
      </w:r>
      <w:r>
        <w:rPr>
          <w:rFonts w:ascii="Arial" w:hAnsi="Arial" w:cs="Arial"/>
          <w:spacing w:val="3"/>
          <w:kern w:val="1"/>
          <w:lang w:val="es-ES"/>
        </w:rPr>
        <w:t xml:space="preserve">se </w:t>
      </w:r>
      <w:r>
        <w:rPr>
          <w:rFonts w:ascii="Arial" w:hAnsi="Arial" w:cs="Arial"/>
          <w:spacing w:val="-5"/>
          <w:kern w:val="1"/>
          <w:lang w:val="es-ES"/>
        </w:rPr>
        <w:t xml:space="preserve">evaluará,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kern w:val="1"/>
          <w:lang w:val="es-ES"/>
        </w:rPr>
        <w:t xml:space="preserve">primer </w:t>
      </w:r>
      <w:r>
        <w:rPr>
          <w:rFonts w:ascii="Arial" w:hAnsi="Arial" w:cs="Arial"/>
          <w:spacing w:val="-5"/>
          <w:kern w:val="1"/>
          <w:lang w:val="es-ES"/>
        </w:rPr>
        <w:t xml:space="preserve">año, </w:t>
      </w:r>
      <w:r>
        <w:rPr>
          <w:rFonts w:ascii="Arial" w:hAnsi="Arial" w:cs="Arial"/>
          <w:spacing w:val="-3"/>
          <w:kern w:val="1"/>
          <w:lang w:val="es-ES"/>
        </w:rPr>
        <w:t xml:space="preserve">el </w:t>
      </w:r>
      <w:r>
        <w:rPr>
          <w:rFonts w:ascii="Arial" w:hAnsi="Arial" w:cs="Arial"/>
          <w:spacing w:val="-4"/>
          <w:kern w:val="1"/>
          <w:lang w:val="es-ES"/>
        </w:rPr>
        <w:t xml:space="preserve">grado  </w:t>
      </w:r>
      <w:r>
        <w:rPr>
          <w:rFonts w:ascii="Arial" w:hAnsi="Arial" w:cs="Arial"/>
          <w:spacing w:val="-6"/>
          <w:kern w:val="1"/>
          <w:lang w:val="es-ES"/>
        </w:rPr>
        <w:t xml:space="preserve">de  </w:t>
      </w:r>
      <w:r>
        <w:rPr>
          <w:rFonts w:ascii="Arial" w:hAnsi="Arial" w:cs="Arial"/>
          <w:spacing w:val="-3"/>
          <w:kern w:val="1"/>
          <w:lang w:val="es-ES"/>
        </w:rPr>
        <w:t xml:space="preserve">desarrollo alcanzado en </w:t>
      </w:r>
      <w:r>
        <w:rPr>
          <w:rFonts w:ascii="Arial" w:hAnsi="Arial" w:cs="Arial"/>
          <w:spacing w:val="-4"/>
          <w:kern w:val="1"/>
          <w:lang w:val="es-ES"/>
        </w:rPr>
        <w:t xml:space="preserve">las </w:t>
      </w:r>
      <w:r>
        <w:rPr>
          <w:rFonts w:ascii="Arial" w:hAnsi="Arial" w:cs="Arial"/>
          <w:spacing w:val="-6"/>
          <w:kern w:val="1"/>
          <w:lang w:val="es-ES"/>
        </w:rPr>
        <w:t xml:space="preserve">habilidades </w:t>
      </w:r>
      <w:r>
        <w:rPr>
          <w:rFonts w:ascii="Arial" w:hAnsi="Arial" w:cs="Arial"/>
          <w:kern w:val="1"/>
          <w:lang w:val="es-ES"/>
        </w:rPr>
        <w:t xml:space="preserve">comprometidas </w:t>
      </w:r>
      <w:r>
        <w:rPr>
          <w:rFonts w:ascii="Arial" w:hAnsi="Arial" w:cs="Arial"/>
          <w:spacing w:val="-3"/>
          <w:kern w:val="1"/>
          <w:lang w:val="es-ES"/>
        </w:rPr>
        <w:t xml:space="preserve">en la </w:t>
      </w:r>
      <w:r>
        <w:rPr>
          <w:rFonts w:ascii="Arial" w:hAnsi="Arial" w:cs="Arial"/>
          <w:spacing w:val="-4"/>
          <w:kern w:val="1"/>
          <w:lang w:val="es-ES"/>
        </w:rPr>
        <w:t xml:space="preserve">audición  </w:t>
      </w:r>
      <w:r>
        <w:rPr>
          <w:rFonts w:ascii="Arial" w:hAnsi="Arial" w:cs="Arial"/>
          <w:spacing w:val="-5"/>
          <w:kern w:val="1"/>
          <w:lang w:val="es-ES"/>
        </w:rPr>
        <w:t xml:space="preserve">reflexiva  </w:t>
      </w:r>
      <w:r>
        <w:rPr>
          <w:rFonts w:ascii="Arial" w:hAnsi="Arial" w:cs="Arial"/>
          <w:kern w:val="1"/>
          <w:lang w:val="es-ES"/>
        </w:rPr>
        <w:t xml:space="preserve">y </w:t>
      </w:r>
      <w:r>
        <w:rPr>
          <w:rFonts w:ascii="Arial" w:hAnsi="Arial" w:cs="Arial"/>
          <w:spacing w:val="-5"/>
          <w:kern w:val="1"/>
          <w:lang w:val="es-ES"/>
        </w:rPr>
        <w:t xml:space="preserve">analítica </w:t>
      </w:r>
      <w:r>
        <w:rPr>
          <w:rFonts w:ascii="Arial" w:hAnsi="Arial" w:cs="Arial"/>
          <w:spacing w:val="-3"/>
          <w:kern w:val="1"/>
          <w:lang w:val="es-ES"/>
        </w:rPr>
        <w:t xml:space="preserve">de diversas </w:t>
      </w:r>
      <w:r>
        <w:rPr>
          <w:rFonts w:ascii="Arial" w:hAnsi="Arial" w:cs="Arial"/>
          <w:spacing w:val="-4"/>
          <w:kern w:val="1"/>
          <w:lang w:val="es-ES"/>
        </w:rPr>
        <w:t xml:space="preserve">obras </w:t>
      </w:r>
      <w:r>
        <w:rPr>
          <w:rFonts w:ascii="Arial" w:hAnsi="Arial" w:cs="Arial"/>
          <w:spacing w:val="-5"/>
          <w:kern w:val="1"/>
          <w:lang w:val="es-ES"/>
        </w:rPr>
        <w:t xml:space="preserve">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12"/>
          <w:kern w:val="1"/>
          <w:lang w:val="es-ES"/>
        </w:rPr>
        <w:t xml:space="preserve"> </w:t>
      </w:r>
      <w:r>
        <w:rPr>
          <w:rFonts w:ascii="Arial" w:hAnsi="Arial" w:cs="Arial"/>
          <w:spacing w:val="-3"/>
          <w:kern w:val="1"/>
          <w:lang w:val="es-ES"/>
        </w:rPr>
        <w:t>indicadores:</w:t>
      </w:r>
    </w:p>
    <w:p w14:paraId="42ADC97F" w14:textId="77777777" w:rsidR="002270EE" w:rsidRDefault="002270EE" w:rsidP="002270EE">
      <w:pPr>
        <w:widowControl w:val="0"/>
        <w:numPr>
          <w:ilvl w:val="1"/>
          <w:numId w:val="306"/>
        </w:numPr>
        <w:tabs>
          <w:tab w:val="left" w:pos="775"/>
        </w:tabs>
        <w:autoSpaceDE w:val="0"/>
        <w:autoSpaceDN w:val="0"/>
        <w:adjustRightInd w:val="0"/>
        <w:spacing w:before="6" w:after="0" w:line="240" w:lineRule="auto"/>
        <w:ind w:left="0" w:right="-613" w:firstLine="0"/>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Capacidad de establecer </w:t>
      </w:r>
      <w:r>
        <w:rPr>
          <w:rFonts w:ascii="Arial" w:hAnsi="Arial" w:cs="Arial"/>
          <w:spacing w:val="-4"/>
          <w:kern w:val="1"/>
          <w:lang w:val="es-ES"/>
        </w:rPr>
        <w:t xml:space="preserve">relaciones  </w:t>
      </w:r>
      <w:r>
        <w:rPr>
          <w:rFonts w:ascii="Arial" w:hAnsi="Arial" w:cs="Arial"/>
          <w:kern w:val="1"/>
          <w:lang w:val="es-ES"/>
        </w:rPr>
        <w:t xml:space="preserve">musicales </w:t>
      </w:r>
      <w:r>
        <w:rPr>
          <w:rFonts w:ascii="Arial" w:hAnsi="Arial" w:cs="Arial"/>
          <w:spacing w:val="-3"/>
          <w:kern w:val="1"/>
          <w:lang w:val="es-ES"/>
        </w:rPr>
        <w:t xml:space="preserve">de distinto </w:t>
      </w:r>
      <w:r>
        <w:rPr>
          <w:rFonts w:ascii="Arial" w:hAnsi="Arial" w:cs="Arial"/>
          <w:spacing w:val="-4"/>
          <w:kern w:val="1"/>
          <w:lang w:val="es-ES"/>
        </w:rPr>
        <w:t xml:space="preserve">tipo  </w:t>
      </w:r>
      <w:r>
        <w:rPr>
          <w:rFonts w:ascii="Arial" w:hAnsi="Arial" w:cs="Arial"/>
          <w:kern w:val="1"/>
          <w:lang w:val="es-ES"/>
        </w:rPr>
        <w:t xml:space="preserve">(rítmico-métricas, melódico-armónicas, </w:t>
      </w:r>
      <w:r>
        <w:rPr>
          <w:rFonts w:ascii="Arial" w:hAnsi="Arial" w:cs="Arial"/>
          <w:spacing w:val="-3"/>
          <w:kern w:val="1"/>
          <w:lang w:val="es-ES"/>
        </w:rPr>
        <w:t xml:space="preserve">formales/texturales) </w:t>
      </w:r>
      <w:r>
        <w:rPr>
          <w:rFonts w:ascii="Arial" w:hAnsi="Arial" w:cs="Arial"/>
          <w:spacing w:val="-4"/>
          <w:kern w:val="1"/>
          <w:lang w:val="es-ES"/>
        </w:rPr>
        <w:t xml:space="preserve">durante </w:t>
      </w:r>
      <w:r>
        <w:rPr>
          <w:rFonts w:ascii="Arial" w:hAnsi="Arial" w:cs="Arial"/>
          <w:spacing w:val="-3"/>
          <w:kern w:val="1"/>
          <w:lang w:val="es-ES"/>
        </w:rPr>
        <w:t xml:space="preserve">la </w:t>
      </w:r>
      <w:r>
        <w:rPr>
          <w:rFonts w:ascii="Arial" w:hAnsi="Arial" w:cs="Arial"/>
          <w:spacing w:val="-4"/>
          <w:kern w:val="1"/>
          <w:lang w:val="es-ES"/>
        </w:rPr>
        <w:t>audición</w:t>
      </w:r>
      <w:r>
        <w:rPr>
          <w:rFonts w:ascii="Arial" w:hAnsi="Arial" w:cs="Arial"/>
          <w:spacing w:val="1"/>
          <w:kern w:val="1"/>
          <w:lang w:val="es-ES"/>
        </w:rPr>
        <w:t xml:space="preserve"> </w:t>
      </w:r>
      <w:r>
        <w:rPr>
          <w:rFonts w:ascii="Arial" w:hAnsi="Arial" w:cs="Arial"/>
          <w:kern w:val="1"/>
          <w:lang w:val="es-ES"/>
        </w:rPr>
        <w:t>musical.</w:t>
      </w:r>
    </w:p>
    <w:p w14:paraId="2017DDE9" w14:textId="77777777" w:rsidR="002270EE" w:rsidRDefault="002270EE" w:rsidP="002270EE">
      <w:pPr>
        <w:widowControl w:val="0"/>
        <w:numPr>
          <w:ilvl w:val="1"/>
          <w:numId w:val="306"/>
        </w:numPr>
        <w:tabs>
          <w:tab w:val="left" w:pos="775"/>
        </w:tabs>
        <w:autoSpaceDE w:val="0"/>
        <w:autoSpaceDN w:val="0"/>
        <w:adjustRightInd w:val="0"/>
        <w:spacing w:before="2"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Aplicación </w:t>
      </w:r>
      <w:r>
        <w:rPr>
          <w:rFonts w:ascii="Arial" w:hAnsi="Arial" w:cs="Arial"/>
          <w:spacing w:val="-5"/>
          <w:kern w:val="1"/>
          <w:lang w:val="es-ES"/>
        </w:rPr>
        <w:t xml:space="preserve">paulatina </w:t>
      </w:r>
      <w:r>
        <w:rPr>
          <w:rFonts w:ascii="Arial" w:hAnsi="Arial" w:cs="Arial"/>
          <w:spacing w:val="-3"/>
          <w:kern w:val="1"/>
          <w:lang w:val="es-ES"/>
        </w:rPr>
        <w:t xml:space="preserve">en el </w:t>
      </w:r>
      <w:r>
        <w:rPr>
          <w:rFonts w:ascii="Arial" w:hAnsi="Arial" w:cs="Arial"/>
          <w:spacing w:val="-4"/>
          <w:kern w:val="1"/>
          <w:lang w:val="es-ES"/>
        </w:rPr>
        <w:t xml:space="preserve">análisis </w:t>
      </w:r>
      <w:r>
        <w:rPr>
          <w:rFonts w:ascii="Arial" w:hAnsi="Arial" w:cs="Arial"/>
          <w:spacing w:val="-3"/>
          <w:kern w:val="1"/>
          <w:lang w:val="es-ES"/>
        </w:rPr>
        <w:t xml:space="preserve">de conceptos </w:t>
      </w:r>
      <w:r>
        <w:rPr>
          <w:rFonts w:ascii="Arial" w:hAnsi="Arial" w:cs="Arial"/>
          <w:kern w:val="1"/>
          <w:lang w:val="es-ES"/>
        </w:rPr>
        <w:t>musicales</w:t>
      </w:r>
      <w:r>
        <w:rPr>
          <w:rFonts w:ascii="Arial" w:hAnsi="Arial" w:cs="Arial"/>
          <w:spacing w:val="-19"/>
          <w:kern w:val="1"/>
          <w:lang w:val="es-ES"/>
        </w:rPr>
        <w:t xml:space="preserve"> </w:t>
      </w:r>
      <w:r>
        <w:rPr>
          <w:rFonts w:ascii="Arial" w:hAnsi="Arial" w:cs="Arial"/>
          <w:spacing w:val="-4"/>
          <w:kern w:val="1"/>
          <w:lang w:val="es-ES"/>
        </w:rPr>
        <w:t>aprendidos.</w:t>
      </w:r>
    </w:p>
    <w:p w14:paraId="4EA90624" w14:textId="77777777" w:rsidR="002270EE" w:rsidRDefault="002270EE" w:rsidP="002270EE">
      <w:pPr>
        <w:widowControl w:val="0"/>
        <w:numPr>
          <w:ilvl w:val="1"/>
          <w:numId w:val="306"/>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Claridad </w:t>
      </w:r>
      <w:r>
        <w:rPr>
          <w:rFonts w:ascii="Arial" w:hAnsi="Arial" w:cs="Arial"/>
          <w:kern w:val="1"/>
          <w:lang w:val="es-ES"/>
        </w:rPr>
        <w:t xml:space="preserve">y </w:t>
      </w:r>
      <w:r>
        <w:rPr>
          <w:rFonts w:ascii="Arial" w:hAnsi="Arial" w:cs="Arial"/>
          <w:spacing w:val="-4"/>
          <w:kern w:val="1"/>
          <w:lang w:val="es-ES"/>
        </w:rPr>
        <w:t xml:space="preserve">pertinencia </w:t>
      </w:r>
      <w:r>
        <w:rPr>
          <w:rFonts w:ascii="Arial" w:hAnsi="Arial" w:cs="Arial"/>
          <w:spacing w:val="-3"/>
          <w:kern w:val="1"/>
          <w:lang w:val="es-ES"/>
        </w:rPr>
        <w:t xml:space="preserve">en 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vocabulario</w:t>
      </w:r>
      <w:r>
        <w:rPr>
          <w:rFonts w:ascii="Arial" w:hAnsi="Arial" w:cs="Arial"/>
          <w:spacing w:val="34"/>
          <w:kern w:val="1"/>
          <w:lang w:val="es-ES"/>
        </w:rPr>
        <w:t xml:space="preserve"> </w:t>
      </w:r>
      <w:r>
        <w:rPr>
          <w:rFonts w:ascii="Arial" w:hAnsi="Arial" w:cs="Arial"/>
          <w:spacing w:val="-4"/>
          <w:kern w:val="1"/>
          <w:lang w:val="es-ES"/>
        </w:rPr>
        <w:t>específico.</w:t>
      </w:r>
    </w:p>
    <w:p w14:paraId="455D6C65" w14:textId="77777777" w:rsidR="002270EE" w:rsidRDefault="002270EE" w:rsidP="002270EE">
      <w:pPr>
        <w:widowControl w:val="0"/>
        <w:numPr>
          <w:ilvl w:val="1"/>
          <w:numId w:val="306"/>
        </w:numPr>
        <w:tabs>
          <w:tab w:val="left" w:pos="775"/>
        </w:tabs>
        <w:autoSpaceDE w:val="0"/>
        <w:autoSpaceDN w:val="0"/>
        <w:adjustRightInd w:val="0"/>
        <w:spacing w:before="1" w:after="0" w:line="240" w:lineRule="auto"/>
        <w:ind w:left="0" w:right="-609"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Grado </w:t>
      </w:r>
      <w:r>
        <w:rPr>
          <w:rFonts w:ascii="Arial" w:hAnsi="Arial" w:cs="Arial"/>
          <w:spacing w:val="-3"/>
          <w:kern w:val="1"/>
          <w:lang w:val="es-ES"/>
        </w:rPr>
        <w:t xml:space="preserve">de </w:t>
      </w:r>
      <w:r>
        <w:rPr>
          <w:rFonts w:ascii="Arial" w:hAnsi="Arial" w:cs="Arial"/>
          <w:spacing w:val="-4"/>
          <w:kern w:val="1"/>
          <w:lang w:val="es-ES"/>
        </w:rPr>
        <w:t xml:space="preserve">pertinencia </w:t>
      </w:r>
      <w:r>
        <w:rPr>
          <w:rFonts w:ascii="Arial" w:hAnsi="Arial" w:cs="Arial"/>
          <w:spacing w:val="-3"/>
          <w:kern w:val="1"/>
          <w:lang w:val="es-ES"/>
        </w:rPr>
        <w:t xml:space="preserve">de la </w:t>
      </w:r>
      <w:r>
        <w:rPr>
          <w:rFonts w:ascii="Arial" w:hAnsi="Arial" w:cs="Arial"/>
          <w:kern w:val="1"/>
          <w:lang w:val="es-ES"/>
        </w:rPr>
        <w:t xml:space="preserve">justificación </w:t>
      </w:r>
      <w:r>
        <w:rPr>
          <w:rFonts w:ascii="Arial" w:hAnsi="Arial" w:cs="Arial"/>
          <w:spacing w:val="-5"/>
          <w:kern w:val="1"/>
          <w:lang w:val="es-ES"/>
        </w:rPr>
        <w:t xml:space="preserve">elaborada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3"/>
          <w:kern w:val="1"/>
          <w:lang w:val="es-ES"/>
        </w:rPr>
        <w:t xml:space="preserve">la  </w:t>
      </w:r>
      <w:r>
        <w:rPr>
          <w:rFonts w:ascii="Arial" w:hAnsi="Arial" w:cs="Arial"/>
          <w:spacing w:val="-4"/>
          <w:kern w:val="1"/>
          <w:lang w:val="es-ES"/>
        </w:rPr>
        <w:t xml:space="preserve">pertenencia  </w:t>
      </w:r>
      <w:r>
        <w:rPr>
          <w:rFonts w:ascii="Arial" w:hAnsi="Arial" w:cs="Arial"/>
          <w:spacing w:val="-6"/>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kern w:val="1"/>
          <w:lang w:val="es-ES"/>
        </w:rPr>
        <w:t xml:space="preserve">a </w:t>
      </w:r>
      <w:r>
        <w:rPr>
          <w:rFonts w:ascii="Arial" w:hAnsi="Arial" w:cs="Arial"/>
          <w:spacing w:val="-4"/>
          <w:kern w:val="1"/>
          <w:lang w:val="es-ES"/>
        </w:rPr>
        <w:t>una determinada</w:t>
      </w:r>
      <w:r>
        <w:rPr>
          <w:rFonts w:ascii="Arial" w:hAnsi="Arial" w:cs="Arial"/>
          <w:spacing w:val="11"/>
          <w:kern w:val="1"/>
          <w:lang w:val="es-ES"/>
        </w:rPr>
        <w:t xml:space="preserve"> </w:t>
      </w:r>
      <w:r>
        <w:rPr>
          <w:rFonts w:ascii="Arial" w:hAnsi="Arial" w:cs="Arial"/>
          <w:spacing w:val="-5"/>
          <w:kern w:val="1"/>
          <w:lang w:val="es-ES"/>
        </w:rPr>
        <w:t>categoría.</w:t>
      </w:r>
    </w:p>
    <w:p w14:paraId="2C1425F3" w14:textId="77777777" w:rsidR="002270EE" w:rsidRDefault="002270EE" w:rsidP="002270EE">
      <w:pPr>
        <w:widowControl w:val="0"/>
        <w:numPr>
          <w:ilvl w:val="1"/>
          <w:numId w:val="306"/>
        </w:numPr>
        <w:tabs>
          <w:tab w:val="left" w:pos="775"/>
        </w:tabs>
        <w:autoSpaceDE w:val="0"/>
        <w:autoSpaceDN w:val="0"/>
        <w:adjustRightInd w:val="0"/>
        <w:spacing w:before="2" w:after="0" w:line="240" w:lineRule="auto"/>
        <w:ind w:left="0" w:right="-59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w:t>
      </w:r>
      <w:r>
        <w:rPr>
          <w:rFonts w:ascii="Arial" w:hAnsi="Arial" w:cs="Arial"/>
          <w:kern w:val="1"/>
          <w:lang w:val="es-ES"/>
        </w:rPr>
        <w:t xml:space="preserve">demostrada </w:t>
      </w:r>
      <w:r>
        <w:rPr>
          <w:rFonts w:ascii="Arial" w:hAnsi="Arial" w:cs="Arial"/>
          <w:spacing w:val="-3"/>
          <w:kern w:val="1"/>
          <w:lang w:val="es-ES"/>
        </w:rPr>
        <w:t xml:space="preserve">para comprender el </w:t>
      </w:r>
      <w:r>
        <w:rPr>
          <w:rFonts w:ascii="Arial" w:hAnsi="Arial" w:cs="Arial"/>
          <w:spacing w:val="-5"/>
          <w:kern w:val="1"/>
          <w:lang w:val="es-ES"/>
        </w:rPr>
        <w:t xml:space="preserve">valor </w:t>
      </w:r>
      <w:r>
        <w:rPr>
          <w:rFonts w:ascii="Arial" w:hAnsi="Arial" w:cs="Arial"/>
          <w:kern w:val="1"/>
          <w:lang w:val="es-ES"/>
        </w:rPr>
        <w:t xml:space="preserve">metafórico </w:t>
      </w:r>
      <w:r>
        <w:rPr>
          <w:rFonts w:ascii="Arial" w:hAnsi="Arial" w:cs="Arial"/>
          <w:spacing w:val="-3"/>
          <w:kern w:val="1"/>
          <w:lang w:val="es-ES"/>
        </w:rPr>
        <w:t xml:space="preserve">de </w:t>
      </w:r>
      <w:r>
        <w:rPr>
          <w:rFonts w:ascii="Arial" w:hAnsi="Arial" w:cs="Arial"/>
          <w:spacing w:val="-4"/>
          <w:kern w:val="1"/>
          <w:lang w:val="es-ES"/>
        </w:rPr>
        <w:t xml:space="preserve">las  producciones </w:t>
      </w:r>
      <w:r>
        <w:rPr>
          <w:rFonts w:ascii="Arial" w:hAnsi="Arial" w:cs="Arial"/>
          <w:kern w:val="1"/>
          <w:lang w:val="es-ES"/>
        </w:rPr>
        <w:t>musicales.</w:t>
      </w:r>
    </w:p>
    <w:p w14:paraId="1C00AB2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60B2C2C5" w14:textId="77777777" w:rsidR="002270EE" w:rsidRDefault="002270EE" w:rsidP="002270EE">
      <w:pPr>
        <w:widowControl w:val="0"/>
        <w:autoSpaceDE w:val="0"/>
        <w:autoSpaceDN w:val="0"/>
        <w:adjustRightInd w:val="0"/>
        <w:spacing w:after="0" w:line="237" w:lineRule="auto"/>
        <w:ind w:right="-615"/>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3"/>
          <w:kern w:val="1"/>
          <w:lang w:val="es-ES"/>
        </w:rPr>
        <w:t xml:space="preserve">último,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referencia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compromiso demostrado </w:t>
      </w:r>
      <w:r>
        <w:rPr>
          <w:rFonts w:ascii="Arial" w:hAnsi="Arial" w:cs="Arial"/>
          <w:spacing w:val="-4"/>
          <w:kern w:val="1"/>
          <w:lang w:val="es-ES"/>
        </w:rPr>
        <w:t xml:space="preserve">por </w:t>
      </w:r>
      <w:r>
        <w:rPr>
          <w:rFonts w:ascii="Arial" w:hAnsi="Arial" w:cs="Arial"/>
          <w:spacing w:val="-6"/>
          <w:kern w:val="1"/>
          <w:lang w:val="es-ES"/>
        </w:rPr>
        <w:t xml:space="preserve">los </w:t>
      </w:r>
      <w:r>
        <w:rPr>
          <w:rFonts w:ascii="Arial" w:hAnsi="Arial" w:cs="Arial"/>
          <w:spacing w:val="-4"/>
          <w:kern w:val="1"/>
          <w:lang w:val="es-ES"/>
        </w:rPr>
        <w:t>estudiantes</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el desarrollo </w:t>
      </w:r>
      <w:r>
        <w:rPr>
          <w:rFonts w:ascii="Arial" w:hAnsi="Arial" w:cs="Arial"/>
          <w:spacing w:val="-4"/>
          <w:kern w:val="1"/>
          <w:lang w:val="es-ES"/>
        </w:rPr>
        <w:t xml:space="preserve">del taller.  </w:t>
      </w:r>
      <w:r>
        <w:rPr>
          <w:rFonts w:ascii="Arial" w:hAnsi="Arial" w:cs="Arial"/>
          <w:kern w:val="1"/>
          <w:lang w:val="es-ES"/>
        </w:rPr>
        <w:t xml:space="preserve">Esta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kern w:val="1"/>
          <w:lang w:val="es-ES"/>
        </w:rPr>
        <w:t xml:space="preserve">práctica </w:t>
      </w:r>
      <w:r>
        <w:rPr>
          <w:rFonts w:ascii="Arial" w:hAnsi="Arial" w:cs="Arial"/>
          <w:spacing w:val="-6"/>
          <w:kern w:val="1"/>
          <w:lang w:val="es-ES"/>
        </w:rPr>
        <w:t xml:space="preserve">evaluativa </w:t>
      </w:r>
      <w:r>
        <w:rPr>
          <w:rFonts w:ascii="Arial" w:hAnsi="Arial" w:cs="Arial"/>
          <w:kern w:val="1"/>
          <w:lang w:val="es-ES"/>
        </w:rPr>
        <w:t xml:space="preserve">sumamente </w:t>
      </w:r>
      <w:r>
        <w:rPr>
          <w:rFonts w:ascii="Arial" w:hAnsi="Arial" w:cs="Arial"/>
          <w:spacing w:val="-4"/>
          <w:kern w:val="1"/>
          <w:lang w:val="es-ES"/>
        </w:rPr>
        <w:t>instalada</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docentes, en la </w:t>
      </w:r>
      <w:r>
        <w:rPr>
          <w:rFonts w:ascii="Arial" w:hAnsi="Arial" w:cs="Arial"/>
          <w:spacing w:val="-4"/>
          <w:kern w:val="1"/>
          <w:lang w:val="es-ES"/>
        </w:rPr>
        <w:t xml:space="preserve">que  </w:t>
      </w:r>
      <w:r>
        <w:rPr>
          <w:rFonts w:ascii="Arial" w:hAnsi="Arial" w:cs="Arial"/>
          <w:kern w:val="1"/>
          <w:lang w:val="es-ES"/>
        </w:rPr>
        <w:t xml:space="preserve">recomendamos </w:t>
      </w:r>
      <w:r>
        <w:rPr>
          <w:rFonts w:ascii="Arial" w:hAnsi="Arial" w:cs="Arial"/>
          <w:spacing w:val="-5"/>
          <w:kern w:val="1"/>
          <w:lang w:val="es-ES"/>
        </w:rPr>
        <w:t xml:space="preserve">atender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siguientes </w:t>
      </w:r>
      <w:r>
        <w:rPr>
          <w:rFonts w:ascii="Arial" w:hAnsi="Arial" w:cs="Arial"/>
          <w:spacing w:val="-3"/>
          <w:kern w:val="1"/>
          <w:lang w:val="es-ES"/>
        </w:rPr>
        <w:t>indicadores:</w:t>
      </w:r>
    </w:p>
    <w:p w14:paraId="44E6E3F8" w14:textId="77777777" w:rsidR="002270EE" w:rsidRDefault="002270EE" w:rsidP="002270EE">
      <w:pPr>
        <w:widowControl w:val="0"/>
        <w:numPr>
          <w:ilvl w:val="1"/>
          <w:numId w:val="307"/>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grado </w:t>
      </w:r>
      <w:r>
        <w:rPr>
          <w:rFonts w:ascii="Arial" w:hAnsi="Arial" w:cs="Arial"/>
          <w:spacing w:val="-3"/>
          <w:kern w:val="1"/>
          <w:lang w:val="es-ES"/>
        </w:rPr>
        <w:t xml:space="preserve">de adecuación de </w:t>
      </w:r>
      <w:r>
        <w:rPr>
          <w:rFonts w:ascii="Arial" w:hAnsi="Arial" w:cs="Arial"/>
          <w:spacing w:val="-4"/>
          <w:kern w:val="1"/>
          <w:lang w:val="es-ES"/>
        </w:rPr>
        <w:t>las tareas realizadas</w:t>
      </w:r>
      <w:r>
        <w:rPr>
          <w:rFonts w:ascii="Arial" w:hAnsi="Arial" w:cs="Arial"/>
          <w:spacing w:val="50"/>
          <w:kern w:val="1"/>
          <w:lang w:val="es-ES"/>
        </w:rPr>
        <w:t xml:space="preserve"> </w:t>
      </w:r>
      <w:r>
        <w:rPr>
          <w:rFonts w:ascii="Arial" w:hAnsi="Arial" w:cs="Arial"/>
          <w:kern w:val="1"/>
          <w:lang w:val="es-ES"/>
        </w:rPr>
        <w:t>con</w:t>
      </w:r>
    </w:p>
    <w:p w14:paraId="68C48A37" w14:textId="77777777" w:rsidR="002270EE" w:rsidRDefault="002270EE" w:rsidP="002270EE">
      <w:pPr>
        <w:widowControl w:val="0"/>
        <w:numPr>
          <w:ilvl w:val="1"/>
          <w:numId w:val="307"/>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w:t>
      </w:r>
      <w:r>
        <w:rPr>
          <w:rFonts w:ascii="Arial" w:hAnsi="Arial" w:cs="Arial"/>
          <w:spacing w:val="-3"/>
          <w:kern w:val="1"/>
          <w:lang w:val="es-ES"/>
        </w:rPr>
        <w:t>consignas</w:t>
      </w:r>
      <w:r>
        <w:rPr>
          <w:rFonts w:ascii="Arial" w:hAnsi="Arial" w:cs="Arial"/>
          <w:spacing w:val="16"/>
          <w:kern w:val="1"/>
          <w:lang w:val="es-ES"/>
        </w:rPr>
        <w:t xml:space="preserve"> </w:t>
      </w:r>
      <w:r>
        <w:rPr>
          <w:rFonts w:ascii="Arial" w:hAnsi="Arial" w:cs="Arial"/>
          <w:spacing w:val="-3"/>
          <w:kern w:val="1"/>
          <w:lang w:val="es-ES"/>
        </w:rPr>
        <w:t>dadas;</w:t>
      </w:r>
    </w:p>
    <w:p w14:paraId="56F75A1D" w14:textId="77777777" w:rsidR="002270EE" w:rsidRDefault="002270EE" w:rsidP="002270EE">
      <w:pPr>
        <w:widowControl w:val="0"/>
        <w:numPr>
          <w:ilvl w:val="1"/>
          <w:numId w:val="307"/>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cumplimiento con </w:t>
      </w:r>
      <w:r>
        <w:rPr>
          <w:rFonts w:ascii="Arial" w:hAnsi="Arial" w:cs="Arial"/>
          <w:spacing w:val="-3"/>
          <w:kern w:val="1"/>
          <w:lang w:val="es-ES"/>
        </w:rPr>
        <w:t xml:space="preserve">el </w:t>
      </w:r>
      <w:r>
        <w:rPr>
          <w:rFonts w:ascii="Arial" w:hAnsi="Arial" w:cs="Arial"/>
          <w:spacing w:val="-4"/>
          <w:kern w:val="1"/>
          <w:lang w:val="es-ES"/>
        </w:rPr>
        <w:t xml:space="preserve">aporte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materiales </w:t>
      </w:r>
      <w:r>
        <w:rPr>
          <w:rFonts w:ascii="Arial" w:hAnsi="Arial" w:cs="Arial"/>
          <w:spacing w:val="-5"/>
          <w:kern w:val="1"/>
          <w:lang w:val="es-ES"/>
        </w:rPr>
        <w:t xml:space="preserve">pedidos </w:t>
      </w:r>
      <w:r>
        <w:rPr>
          <w:rFonts w:ascii="Arial" w:hAnsi="Arial" w:cs="Arial"/>
          <w:spacing w:val="-3"/>
          <w:kern w:val="1"/>
          <w:lang w:val="es-ES"/>
        </w:rPr>
        <w:t xml:space="preserve">para </w:t>
      </w:r>
      <w:r>
        <w:rPr>
          <w:rFonts w:ascii="Arial" w:hAnsi="Arial" w:cs="Arial"/>
          <w:spacing w:val="-4"/>
          <w:kern w:val="1"/>
          <w:lang w:val="es-ES"/>
        </w:rPr>
        <w:t xml:space="preserve">trabajar </w:t>
      </w:r>
      <w:r>
        <w:rPr>
          <w:rFonts w:ascii="Arial" w:hAnsi="Arial" w:cs="Arial"/>
          <w:spacing w:val="-3"/>
          <w:kern w:val="1"/>
          <w:lang w:val="es-ES"/>
        </w:rPr>
        <w:t xml:space="preserve">en </w:t>
      </w:r>
      <w:r>
        <w:rPr>
          <w:rFonts w:ascii="Arial" w:hAnsi="Arial" w:cs="Arial"/>
          <w:kern w:val="1"/>
          <w:lang w:val="es-ES"/>
        </w:rPr>
        <w:t>cada</w:t>
      </w:r>
      <w:r>
        <w:rPr>
          <w:rFonts w:ascii="Arial" w:hAnsi="Arial" w:cs="Arial"/>
          <w:spacing w:val="20"/>
          <w:kern w:val="1"/>
          <w:lang w:val="es-ES"/>
        </w:rPr>
        <w:t xml:space="preserve"> </w:t>
      </w:r>
      <w:r>
        <w:rPr>
          <w:rFonts w:ascii="Arial" w:hAnsi="Arial" w:cs="Arial"/>
          <w:kern w:val="1"/>
          <w:lang w:val="es-ES"/>
        </w:rPr>
        <w:t>clase;</w:t>
      </w:r>
    </w:p>
    <w:p w14:paraId="6A48E738" w14:textId="77777777" w:rsidR="002270EE" w:rsidRDefault="002270EE" w:rsidP="002270EE">
      <w:pPr>
        <w:widowControl w:val="0"/>
        <w:numPr>
          <w:ilvl w:val="1"/>
          <w:numId w:val="307"/>
        </w:numPr>
        <w:tabs>
          <w:tab w:val="left" w:pos="775"/>
        </w:tabs>
        <w:autoSpaceDE w:val="0"/>
        <w:autoSpaceDN w:val="0"/>
        <w:adjustRightInd w:val="0"/>
        <w:spacing w:before="14" w:after="0" w:line="225" w:lineRule="auto"/>
        <w:ind w:left="0" w:right="-616"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grado </w:t>
      </w:r>
      <w:r>
        <w:rPr>
          <w:rFonts w:ascii="Arial" w:hAnsi="Arial" w:cs="Arial"/>
          <w:spacing w:val="-3"/>
          <w:kern w:val="1"/>
          <w:lang w:val="es-ES"/>
        </w:rPr>
        <w:t xml:space="preserve">de participación </w:t>
      </w:r>
      <w:r>
        <w:rPr>
          <w:rFonts w:ascii="Arial" w:hAnsi="Arial" w:cs="Arial"/>
          <w:kern w:val="1"/>
          <w:lang w:val="es-ES"/>
        </w:rPr>
        <w:t xml:space="preserve">demostrado </w:t>
      </w:r>
      <w:r>
        <w:rPr>
          <w:rFonts w:ascii="Arial" w:hAnsi="Arial" w:cs="Arial"/>
          <w:spacing w:val="-3"/>
          <w:kern w:val="1"/>
          <w:lang w:val="es-ES"/>
        </w:rPr>
        <w:t xml:space="preserve">en situaciones 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la </w:t>
      </w:r>
      <w:r>
        <w:rPr>
          <w:rFonts w:ascii="Arial" w:hAnsi="Arial" w:cs="Arial"/>
          <w:kern w:val="1"/>
          <w:lang w:val="es-ES"/>
        </w:rPr>
        <w:t xml:space="preserve">discusión y </w:t>
      </w:r>
      <w:r>
        <w:rPr>
          <w:rFonts w:ascii="Arial" w:hAnsi="Arial" w:cs="Arial"/>
          <w:spacing w:val="-3"/>
          <w:kern w:val="1"/>
          <w:lang w:val="es-ES"/>
        </w:rPr>
        <w:t xml:space="preserve">el acuerdo de </w:t>
      </w:r>
      <w:r>
        <w:rPr>
          <w:rFonts w:ascii="Arial" w:hAnsi="Arial" w:cs="Arial"/>
          <w:spacing w:val="-4"/>
          <w:kern w:val="1"/>
          <w:lang w:val="es-ES"/>
        </w:rPr>
        <w:t xml:space="preserve">determinadas </w:t>
      </w:r>
      <w:r>
        <w:rPr>
          <w:rFonts w:ascii="Arial" w:hAnsi="Arial" w:cs="Arial"/>
          <w:spacing w:val="-7"/>
          <w:kern w:val="1"/>
          <w:lang w:val="es-ES"/>
        </w:rPr>
        <w:t xml:space="preserve">líneas </w:t>
      </w:r>
      <w:r>
        <w:rPr>
          <w:rFonts w:ascii="Arial" w:hAnsi="Arial" w:cs="Arial"/>
          <w:spacing w:val="-3"/>
          <w:kern w:val="1"/>
          <w:lang w:val="es-ES"/>
        </w:rPr>
        <w:t xml:space="preserve">de </w:t>
      </w:r>
      <w:r>
        <w:rPr>
          <w:rFonts w:ascii="Arial" w:hAnsi="Arial" w:cs="Arial"/>
          <w:kern w:val="1"/>
          <w:lang w:val="es-ES"/>
        </w:rPr>
        <w:t>acción a</w:t>
      </w:r>
      <w:r>
        <w:rPr>
          <w:rFonts w:ascii="Arial" w:hAnsi="Arial" w:cs="Arial"/>
          <w:spacing w:val="1"/>
          <w:kern w:val="1"/>
          <w:lang w:val="es-ES"/>
        </w:rPr>
        <w:t xml:space="preserve"> </w:t>
      </w:r>
      <w:r>
        <w:rPr>
          <w:rFonts w:ascii="Arial" w:hAnsi="Arial" w:cs="Arial"/>
          <w:spacing w:val="-3"/>
          <w:kern w:val="1"/>
          <w:lang w:val="es-ES"/>
        </w:rPr>
        <w:t>seguir;</w:t>
      </w:r>
    </w:p>
    <w:p w14:paraId="09DB43A3" w14:textId="77777777" w:rsidR="002270EE" w:rsidRDefault="002270EE" w:rsidP="002270EE">
      <w:pPr>
        <w:widowControl w:val="0"/>
        <w:numPr>
          <w:ilvl w:val="1"/>
          <w:numId w:val="307"/>
        </w:numPr>
        <w:tabs>
          <w:tab w:val="left" w:pos="775"/>
        </w:tabs>
        <w:autoSpaceDE w:val="0"/>
        <w:autoSpaceDN w:val="0"/>
        <w:adjustRightInd w:val="0"/>
        <w:spacing w:before="6"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w:t>
      </w:r>
      <w:r>
        <w:rPr>
          <w:rFonts w:ascii="Arial" w:hAnsi="Arial" w:cs="Arial"/>
          <w:kern w:val="1"/>
          <w:lang w:val="es-ES"/>
        </w:rPr>
        <w:t xml:space="preserve">demostrada </w:t>
      </w:r>
      <w:r>
        <w:rPr>
          <w:rFonts w:ascii="Arial" w:hAnsi="Arial" w:cs="Arial"/>
          <w:spacing w:val="-3"/>
          <w:kern w:val="1"/>
          <w:lang w:val="es-ES"/>
        </w:rPr>
        <w:t xml:space="preserve">para detectar </w:t>
      </w:r>
      <w:r>
        <w:rPr>
          <w:rFonts w:ascii="Arial" w:hAnsi="Arial" w:cs="Arial"/>
          <w:kern w:val="1"/>
          <w:lang w:val="es-ES"/>
        </w:rPr>
        <w:t xml:space="preserve">y reconocer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6"/>
          <w:kern w:val="1"/>
          <w:lang w:val="es-ES"/>
        </w:rPr>
        <w:t xml:space="preserve">individual </w:t>
      </w:r>
      <w:r>
        <w:rPr>
          <w:rFonts w:ascii="Arial" w:hAnsi="Arial" w:cs="Arial"/>
          <w:spacing w:val="-3"/>
          <w:kern w:val="1"/>
          <w:lang w:val="es-ES"/>
        </w:rPr>
        <w:t>de</w:t>
      </w:r>
      <w:r>
        <w:rPr>
          <w:rFonts w:ascii="Arial" w:hAnsi="Arial" w:cs="Arial"/>
          <w:spacing w:val="-20"/>
          <w:kern w:val="1"/>
          <w:lang w:val="es-ES"/>
        </w:rPr>
        <w:t xml:space="preserve"> </w:t>
      </w:r>
      <w:r>
        <w:rPr>
          <w:rFonts w:ascii="Arial" w:hAnsi="Arial" w:cs="Arial"/>
          <w:spacing w:val="-5"/>
          <w:kern w:val="1"/>
          <w:lang w:val="es-ES"/>
        </w:rPr>
        <w:t>aprendizaje.</w:t>
      </w:r>
    </w:p>
    <w:p w14:paraId="3BBE7418"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1478992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Recomendaciones</w:t>
      </w:r>
    </w:p>
    <w:p w14:paraId="71995918" w14:textId="77777777" w:rsidR="002270EE" w:rsidRDefault="002270EE" w:rsidP="002270EE">
      <w:pPr>
        <w:widowControl w:val="0"/>
        <w:autoSpaceDE w:val="0"/>
        <w:autoSpaceDN w:val="0"/>
        <w:adjustRightInd w:val="0"/>
        <w:spacing w:before="2" w:after="0" w:line="240" w:lineRule="auto"/>
        <w:ind w:right="-611"/>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5"/>
          <w:kern w:val="1"/>
          <w:lang w:val="es-ES"/>
        </w:rPr>
        <w:t xml:space="preserve">algunos </w:t>
      </w:r>
      <w:r>
        <w:rPr>
          <w:rFonts w:ascii="Arial" w:hAnsi="Arial" w:cs="Arial"/>
          <w:kern w:val="1"/>
          <w:lang w:val="es-ES"/>
        </w:rPr>
        <w:t xml:space="preserve">casos,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trabajos  </w:t>
      </w:r>
      <w:r>
        <w:rPr>
          <w:rFonts w:ascii="Arial" w:hAnsi="Arial" w:cs="Arial"/>
          <w:spacing w:val="-3"/>
          <w:kern w:val="1"/>
          <w:lang w:val="es-ES"/>
        </w:rPr>
        <w:t xml:space="preserve">de </w:t>
      </w:r>
      <w:r>
        <w:rPr>
          <w:rFonts w:ascii="Arial" w:hAnsi="Arial" w:cs="Arial"/>
          <w:kern w:val="1"/>
          <w:lang w:val="es-ES"/>
        </w:rPr>
        <w:t xml:space="preserve">creación necesitará </w:t>
      </w:r>
      <w:r>
        <w:rPr>
          <w:rFonts w:ascii="Arial" w:hAnsi="Arial" w:cs="Arial"/>
          <w:spacing w:val="-4"/>
          <w:kern w:val="1"/>
          <w:lang w:val="es-ES"/>
        </w:rPr>
        <w:t xml:space="preserve">del </w:t>
      </w:r>
      <w:r>
        <w:rPr>
          <w:rFonts w:ascii="Arial" w:hAnsi="Arial" w:cs="Arial"/>
          <w:kern w:val="1"/>
          <w:lang w:val="es-ES"/>
        </w:rPr>
        <w:t xml:space="preserve">registro (a </w:t>
      </w:r>
      <w:r>
        <w:rPr>
          <w:rFonts w:ascii="Arial" w:hAnsi="Arial" w:cs="Arial"/>
          <w:spacing w:val="-5"/>
          <w:kern w:val="1"/>
          <w:lang w:val="es-ES"/>
        </w:rPr>
        <w:t xml:space="preserve">través  </w:t>
      </w:r>
      <w:r>
        <w:rPr>
          <w:rFonts w:ascii="Arial" w:hAnsi="Arial" w:cs="Arial"/>
          <w:spacing w:val="-3"/>
          <w:kern w:val="1"/>
          <w:lang w:val="es-ES"/>
        </w:rPr>
        <w:t xml:space="preserve">de grabaciones) de </w:t>
      </w:r>
      <w:r>
        <w:rPr>
          <w:rFonts w:ascii="Arial" w:hAnsi="Arial" w:cs="Arial"/>
          <w:kern w:val="1"/>
          <w:lang w:val="es-ES"/>
        </w:rPr>
        <w:t xml:space="preserve">procesos y </w:t>
      </w:r>
      <w:r>
        <w:rPr>
          <w:rFonts w:ascii="Arial" w:hAnsi="Arial" w:cs="Arial"/>
          <w:spacing w:val="-3"/>
          <w:kern w:val="1"/>
          <w:lang w:val="es-ES"/>
        </w:rPr>
        <w:t xml:space="preserve">productos  finales, para </w:t>
      </w:r>
      <w:r>
        <w:rPr>
          <w:rFonts w:ascii="Arial" w:hAnsi="Arial" w:cs="Arial"/>
          <w:spacing w:val="-5"/>
          <w:kern w:val="1"/>
          <w:lang w:val="es-ES"/>
        </w:rPr>
        <w:t xml:space="preserve">evaluar </w:t>
      </w:r>
      <w:r>
        <w:rPr>
          <w:rFonts w:ascii="Arial" w:hAnsi="Arial" w:cs="Arial"/>
          <w:kern w:val="1"/>
          <w:lang w:val="es-ES"/>
        </w:rPr>
        <w:t xml:space="preserve">y </w:t>
      </w:r>
      <w:r>
        <w:rPr>
          <w:rFonts w:ascii="Arial" w:hAnsi="Arial" w:cs="Arial"/>
          <w:spacing w:val="-4"/>
          <w:kern w:val="1"/>
          <w:lang w:val="es-ES"/>
        </w:rPr>
        <w:t xml:space="preserve">co-evaluar </w:t>
      </w:r>
      <w:r>
        <w:rPr>
          <w:rFonts w:ascii="Arial" w:hAnsi="Arial" w:cs="Arial"/>
          <w:spacing w:val="-3"/>
          <w:kern w:val="1"/>
          <w:lang w:val="es-ES"/>
        </w:rPr>
        <w:t xml:space="preserve">el </w:t>
      </w:r>
      <w:r>
        <w:rPr>
          <w:rFonts w:ascii="Arial" w:hAnsi="Arial" w:cs="Arial"/>
          <w:spacing w:val="-4"/>
          <w:kern w:val="1"/>
          <w:lang w:val="es-ES"/>
        </w:rPr>
        <w:t xml:space="preserve">desempeño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audición</w:t>
      </w:r>
      <w:r>
        <w:rPr>
          <w:rFonts w:ascii="Arial" w:hAnsi="Arial" w:cs="Arial"/>
          <w:spacing w:val="26"/>
          <w:kern w:val="1"/>
          <w:lang w:val="es-ES"/>
        </w:rPr>
        <w:t xml:space="preserve"> </w:t>
      </w:r>
      <w:r>
        <w:rPr>
          <w:rFonts w:ascii="Arial" w:hAnsi="Arial" w:cs="Arial"/>
          <w:spacing w:val="-3"/>
          <w:kern w:val="1"/>
          <w:lang w:val="es-ES"/>
        </w:rPr>
        <w:t>de dichas grabaciones.</w:t>
      </w:r>
    </w:p>
    <w:p w14:paraId="22FBD054"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3173DB7E"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informaciones, </w:t>
      </w:r>
      <w:r>
        <w:rPr>
          <w:rFonts w:ascii="Arial" w:hAnsi="Arial" w:cs="Arial"/>
          <w:spacing w:val="-5"/>
          <w:kern w:val="1"/>
          <w:lang w:val="es-ES"/>
        </w:rPr>
        <w:t xml:space="preserve">datos </w:t>
      </w:r>
      <w:r>
        <w:rPr>
          <w:rFonts w:ascii="Arial" w:hAnsi="Arial" w:cs="Arial"/>
          <w:kern w:val="1"/>
          <w:lang w:val="es-ES"/>
        </w:rPr>
        <w:t xml:space="preserve">y </w:t>
      </w:r>
      <w:r>
        <w:rPr>
          <w:rFonts w:ascii="Arial" w:hAnsi="Arial" w:cs="Arial"/>
          <w:spacing w:val="-3"/>
          <w:kern w:val="1"/>
          <w:lang w:val="es-ES"/>
        </w:rPr>
        <w:t xml:space="preserve">conocimientos </w:t>
      </w:r>
      <w:r>
        <w:rPr>
          <w:rFonts w:ascii="Arial" w:hAnsi="Arial" w:cs="Arial"/>
          <w:spacing w:val="-4"/>
          <w:kern w:val="1"/>
          <w:lang w:val="es-ES"/>
        </w:rPr>
        <w:t xml:space="preserve">declarativos </w:t>
      </w:r>
      <w:r>
        <w:rPr>
          <w:rFonts w:ascii="Arial" w:hAnsi="Arial" w:cs="Arial"/>
          <w:spacing w:val="-5"/>
          <w:kern w:val="1"/>
          <w:lang w:val="es-ES"/>
        </w:rPr>
        <w:t xml:space="preserve">propios </w:t>
      </w:r>
      <w:r>
        <w:rPr>
          <w:rFonts w:ascii="Arial" w:hAnsi="Arial" w:cs="Arial"/>
          <w:spacing w:val="-4"/>
          <w:kern w:val="1"/>
          <w:lang w:val="es-ES"/>
        </w:rPr>
        <w:t xml:space="preserve">del eje </w:t>
      </w:r>
      <w:r>
        <w:rPr>
          <w:rFonts w:ascii="Arial" w:hAnsi="Arial" w:cs="Arial"/>
          <w:spacing w:val="-6"/>
          <w:kern w:val="1"/>
          <w:lang w:val="es-ES"/>
        </w:rPr>
        <w:t xml:space="preserve">de </w:t>
      </w:r>
      <w:r>
        <w:rPr>
          <w:rFonts w:ascii="Arial" w:hAnsi="Arial" w:cs="Arial"/>
          <w:spacing w:val="-3"/>
          <w:kern w:val="1"/>
          <w:lang w:val="es-ES"/>
        </w:rPr>
        <w:t xml:space="preserve">contextualización no </w:t>
      </w:r>
      <w:r>
        <w:rPr>
          <w:rFonts w:ascii="Arial" w:hAnsi="Arial" w:cs="Arial"/>
          <w:spacing w:val="-6"/>
          <w:kern w:val="1"/>
          <w:lang w:val="es-ES"/>
        </w:rPr>
        <w:t xml:space="preserve">debería </w:t>
      </w:r>
      <w:r>
        <w:rPr>
          <w:rFonts w:ascii="Arial" w:hAnsi="Arial" w:cs="Arial"/>
          <w:kern w:val="1"/>
          <w:lang w:val="es-ES"/>
        </w:rPr>
        <w:t xml:space="preserve">constituirse como </w:t>
      </w:r>
      <w:r>
        <w:rPr>
          <w:rFonts w:ascii="Arial" w:hAnsi="Arial" w:cs="Arial"/>
          <w:spacing w:val="-4"/>
          <w:kern w:val="1"/>
          <w:lang w:val="es-ES"/>
        </w:rPr>
        <w:t xml:space="preserve">una  </w:t>
      </w:r>
      <w:r>
        <w:rPr>
          <w:rFonts w:ascii="Arial" w:hAnsi="Arial" w:cs="Arial"/>
          <w:kern w:val="1"/>
          <w:lang w:val="es-ES"/>
        </w:rPr>
        <w:t xml:space="preserve">instancia  </w:t>
      </w:r>
      <w:r>
        <w:rPr>
          <w:rFonts w:ascii="Arial" w:hAnsi="Arial" w:cs="Arial"/>
          <w:spacing w:val="-3"/>
          <w:kern w:val="1"/>
          <w:lang w:val="es-ES"/>
        </w:rPr>
        <w:t xml:space="preserve">de </w:t>
      </w:r>
      <w:r>
        <w:rPr>
          <w:rFonts w:ascii="Arial" w:hAnsi="Arial" w:cs="Arial"/>
          <w:spacing w:val="-4"/>
          <w:kern w:val="1"/>
          <w:lang w:val="es-ES"/>
        </w:rPr>
        <w:t xml:space="preserve">evaluación </w:t>
      </w:r>
      <w:r>
        <w:rPr>
          <w:rFonts w:ascii="Arial" w:hAnsi="Arial" w:cs="Arial"/>
          <w:spacing w:val="-3"/>
          <w:kern w:val="1"/>
          <w:lang w:val="es-ES"/>
        </w:rPr>
        <w:t xml:space="preserve">separada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prácticas musicales. </w:t>
      </w:r>
      <w:r>
        <w:rPr>
          <w:rFonts w:ascii="Arial" w:hAnsi="Arial" w:cs="Arial"/>
          <w:spacing w:val="-3"/>
          <w:kern w:val="1"/>
          <w:lang w:val="es-ES"/>
        </w:rPr>
        <w:t xml:space="preserve">La propuesta de </w:t>
      </w:r>
      <w:r>
        <w:rPr>
          <w:rFonts w:ascii="Arial" w:hAnsi="Arial" w:cs="Arial"/>
          <w:spacing w:val="-4"/>
          <w:kern w:val="1"/>
          <w:lang w:val="es-ES"/>
        </w:rPr>
        <w:t xml:space="preserve">una </w:t>
      </w:r>
      <w:r>
        <w:rPr>
          <w:rFonts w:ascii="Arial" w:hAnsi="Arial" w:cs="Arial"/>
          <w:spacing w:val="-5"/>
          <w:kern w:val="1"/>
          <w:lang w:val="es-ES"/>
        </w:rPr>
        <w:t xml:space="preserve">evaluación </w:t>
      </w:r>
      <w:r>
        <w:rPr>
          <w:rFonts w:ascii="Arial" w:hAnsi="Arial" w:cs="Arial"/>
          <w:kern w:val="1"/>
          <w:lang w:val="es-ES"/>
        </w:rPr>
        <w:t xml:space="preserve">escrita </w:t>
      </w:r>
      <w:r>
        <w:rPr>
          <w:rFonts w:ascii="Arial" w:hAnsi="Arial" w:cs="Arial"/>
          <w:spacing w:val="-4"/>
          <w:kern w:val="1"/>
          <w:lang w:val="es-ES"/>
        </w:rPr>
        <w:t xml:space="preserve">tradicional </w:t>
      </w:r>
      <w:r>
        <w:rPr>
          <w:rFonts w:ascii="Arial" w:hAnsi="Arial" w:cs="Arial"/>
          <w:spacing w:val="-3"/>
          <w:kern w:val="1"/>
          <w:lang w:val="es-ES"/>
        </w:rPr>
        <w:t xml:space="preserve">para </w:t>
      </w:r>
      <w:r>
        <w:rPr>
          <w:rFonts w:ascii="Arial" w:hAnsi="Arial" w:cs="Arial"/>
          <w:spacing w:val="-5"/>
          <w:kern w:val="1"/>
          <w:lang w:val="es-ES"/>
        </w:rPr>
        <w:t xml:space="preserve">atender </w:t>
      </w:r>
      <w:r>
        <w:rPr>
          <w:rFonts w:ascii="Arial" w:hAnsi="Arial" w:cs="Arial"/>
          <w:kern w:val="1"/>
          <w:lang w:val="es-ES"/>
        </w:rPr>
        <w:t xml:space="preserve">a estos </w:t>
      </w:r>
      <w:r>
        <w:rPr>
          <w:rFonts w:ascii="Arial" w:hAnsi="Arial" w:cs="Arial"/>
          <w:spacing w:val="-4"/>
          <w:kern w:val="1"/>
          <w:lang w:val="es-ES"/>
        </w:rPr>
        <w:t xml:space="preserve">aprendizajes </w:t>
      </w:r>
      <w:r>
        <w:rPr>
          <w:rFonts w:ascii="Arial" w:hAnsi="Arial" w:cs="Arial"/>
          <w:spacing w:val="-3"/>
          <w:kern w:val="1"/>
          <w:lang w:val="es-ES"/>
        </w:rPr>
        <w:t xml:space="preserve">no es recomendable desde el </w:t>
      </w:r>
      <w:r>
        <w:rPr>
          <w:rFonts w:ascii="Arial" w:hAnsi="Arial" w:cs="Arial"/>
          <w:spacing w:val="-5"/>
          <w:kern w:val="1"/>
          <w:lang w:val="es-ES"/>
        </w:rPr>
        <w:t>enfoque</w:t>
      </w:r>
      <w:r>
        <w:rPr>
          <w:rFonts w:ascii="Arial" w:hAnsi="Arial" w:cs="Arial"/>
          <w:spacing w:val="45"/>
          <w:kern w:val="1"/>
          <w:lang w:val="es-ES"/>
        </w:rPr>
        <w:t xml:space="preserve"> </w:t>
      </w:r>
      <w:r>
        <w:rPr>
          <w:rFonts w:ascii="Arial" w:hAnsi="Arial" w:cs="Arial"/>
          <w:spacing w:val="-6"/>
          <w:kern w:val="1"/>
          <w:lang w:val="es-ES"/>
        </w:rPr>
        <w:t>planteado.</w:t>
      </w:r>
    </w:p>
    <w:p w14:paraId="44B8345C"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3"/>
          <w:szCs w:val="23"/>
          <w:lang w:val="es-ES"/>
        </w:rPr>
      </w:pPr>
    </w:p>
    <w:p w14:paraId="69BD811D" w14:textId="77777777" w:rsidR="002270EE" w:rsidRDefault="002270EE" w:rsidP="002270EE">
      <w:pPr>
        <w:widowControl w:val="0"/>
        <w:autoSpaceDE w:val="0"/>
        <w:autoSpaceDN w:val="0"/>
        <w:adjustRightInd w:val="0"/>
        <w:spacing w:after="0" w:line="237"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informes </w:t>
      </w:r>
      <w:r>
        <w:rPr>
          <w:rFonts w:ascii="Arial" w:hAnsi="Arial" w:cs="Arial"/>
          <w:spacing w:val="-4"/>
          <w:kern w:val="1"/>
          <w:lang w:val="es-ES"/>
        </w:rPr>
        <w:t xml:space="preserve">y/o </w:t>
      </w:r>
      <w:r>
        <w:rPr>
          <w:rFonts w:ascii="Arial" w:hAnsi="Arial" w:cs="Arial"/>
          <w:kern w:val="1"/>
          <w:lang w:val="es-ES"/>
        </w:rPr>
        <w:t xml:space="preserve">crónicas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spacing w:val="-4"/>
          <w:kern w:val="1"/>
          <w:lang w:val="es-ES"/>
        </w:rPr>
        <w:t xml:space="preserve">dar </w:t>
      </w:r>
      <w:r>
        <w:rPr>
          <w:rFonts w:ascii="Arial" w:hAnsi="Arial" w:cs="Arial"/>
          <w:spacing w:val="-3"/>
          <w:kern w:val="1"/>
          <w:lang w:val="es-ES"/>
        </w:rPr>
        <w:t xml:space="preserve">cuenta de la </w:t>
      </w:r>
      <w:r>
        <w:rPr>
          <w:rFonts w:ascii="Arial" w:hAnsi="Arial" w:cs="Arial"/>
          <w:spacing w:val="-4"/>
          <w:kern w:val="1"/>
          <w:lang w:val="es-ES"/>
        </w:rPr>
        <w:t xml:space="preserve">valoración realizada  por </w:t>
      </w:r>
      <w:r>
        <w:rPr>
          <w:rFonts w:ascii="Arial" w:hAnsi="Arial" w:cs="Arial"/>
          <w:spacing w:val="-3"/>
          <w:kern w:val="1"/>
          <w:lang w:val="es-ES"/>
        </w:rPr>
        <w:t xml:space="preserve">el </w:t>
      </w:r>
      <w:r>
        <w:rPr>
          <w:rFonts w:ascii="Arial" w:hAnsi="Arial" w:cs="Arial"/>
          <w:spacing w:val="-4"/>
          <w:kern w:val="1"/>
          <w:lang w:val="es-ES"/>
        </w:rPr>
        <w:t xml:space="preserve">estudiante </w:t>
      </w:r>
      <w:r>
        <w:rPr>
          <w:rFonts w:ascii="Arial" w:hAnsi="Arial" w:cs="Arial"/>
          <w:kern w:val="1"/>
          <w:lang w:val="es-ES"/>
        </w:rPr>
        <w:t xml:space="preserve">sobre  </w:t>
      </w:r>
      <w:r>
        <w:rPr>
          <w:rFonts w:ascii="Arial" w:hAnsi="Arial" w:cs="Arial"/>
          <w:spacing w:val="-4"/>
          <w:kern w:val="1"/>
          <w:lang w:val="es-ES"/>
        </w:rPr>
        <w:t xml:space="preserve">una  experiencia </w:t>
      </w:r>
      <w:r>
        <w:rPr>
          <w:rFonts w:ascii="Arial" w:hAnsi="Arial" w:cs="Arial"/>
          <w:kern w:val="1"/>
          <w:lang w:val="es-ES"/>
        </w:rPr>
        <w:t xml:space="preserve">directa </w:t>
      </w:r>
      <w:r>
        <w:rPr>
          <w:rFonts w:ascii="Arial" w:hAnsi="Arial" w:cs="Arial"/>
          <w:spacing w:val="-3"/>
          <w:kern w:val="1"/>
          <w:lang w:val="es-ES"/>
        </w:rPr>
        <w:t xml:space="preserve">de </w:t>
      </w:r>
      <w:r>
        <w:rPr>
          <w:rFonts w:ascii="Arial" w:hAnsi="Arial" w:cs="Arial"/>
          <w:kern w:val="1"/>
          <w:lang w:val="es-ES"/>
        </w:rPr>
        <w:t xml:space="preserve">contacto con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ofrece  </w:t>
      </w:r>
      <w:r>
        <w:rPr>
          <w:rFonts w:ascii="Arial" w:hAnsi="Arial" w:cs="Arial"/>
          <w:spacing w:val="-3"/>
          <w:kern w:val="1"/>
          <w:lang w:val="es-ES"/>
        </w:rPr>
        <w:t xml:space="preserve">en la ciudad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forma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spacing w:val="-3"/>
          <w:kern w:val="1"/>
          <w:lang w:val="es-ES"/>
        </w:rPr>
        <w:t xml:space="preserve">patrimonio cultural, es </w:t>
      </w:r>
      <w:r>
        <w:rPr>
          <w:rFonts w:ascii="Arial" w:hAnsi="Arial" w:cs="Arial"/>
          <w:spacing w:val="-4"/>
          <w:kern w:val="1"/>
          <w:lang w:val="es-ES"/>
        </w:rPr>
        <w:t xml:space="preserve">una actividad </w:t>
      </w:r>
      <w:r>
        <w:rPr>
          <w:rFonts w:ascii="Arial" w:hAnsi="Arial" w:cs="Arial"/>
          <w:spacing w:val="-3"/>
          <w:kern w:val="1"/>
          <w:lang w:val="es-ES"/>
        </w:rPr>
        <w:t xml:space="preserve">posible </w:t>
      </w:r>
      <w:r>
        <w:rPr>
          <w:rFonts w:ascii="Arial" w:hAnsi="Arial" w:cs="Arial"/>
          <w:spacing w:val="-4"/>
          <w:kern w:val="1"/>
          <w:lang w:val="es-ES"/>
        </w:rPr>
        <w:t xml:space="preserve">que </w:t>
      </w:r>
      <w:r>
        <w:rPr>
          <w:rFonts w:ascii="Arial" w:hAnsi="Arial" w:cs="Arial"/>
          <w:spacing w:val="-6"/>
          <w:kern w:val="1"/>
          <w:lang w:val="es-ES"/>
        </w:rPr>
        <w:t xml:space="preserve">podría </w:t>
      </w:r>
      <w:r>
        <w:rPr>
          <w:rFonts w:ascii="Arial" w:hAnsi="Arial" w:cs="Arial"/>
          <w:spacing w:val="-5"/>
          <w:kern w:val="1"/>
          <w:lang w:val="es-ES"/>
        </w:rPr>
        <w:t xml:space="preserve">generar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un </w:t>
      </w:r>
      <w:r>
        <w:rPr>
          <w:rFonts w:ascii="Arial" w:hAnsi="Arial" w:cs="Arial"/>
          <w:kern w:val="1"/>
          <w:lang w:val="es-ES"/>
        </w:rPr>
        <w:t xml:space="preserve">instrumento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similar a </w:t>
      </w:r>
      <w:r>
        <w:rPr>
          <w:rFonts w:ascii="Arial" w:hAnsi="Arial" w:cs="Arial"/>
          <w:spacing w:val="-4"/>
          <w:kern w:val="1"/>
          <w:lang w:val="es-ES"/>
        </w:rPr>
        <w:t xml:space="preserve">los que </w:t>
      </w:r>
      <w:r>
        <w:rPr>
          <w:rFonts w:ascii="Arial" w:hAnsi="Arial" w:cs="Arial"/>
          <w:spacing w:val="3"/>
          <w:kern w:val="1"/>
          <w:lang w:val="es-ES"/>
        </w:rPr>
        <w:t xml:space="preserve">se </w:t>
      </w:r>
      <w:r>
        <w:rPr>
          <w:rFonts w:ascii="Arial" w:hAnsi="Arial" w:cs="Arial"/>
          <w:spacing w:val="-3"/>
          <w:kern w:val="1"/>
          <w:lang w:val="es-ES"/>
        </w:rPr>
        <w:t xml:space="preserve">utilizan </w:t>
      </w:r>
      <w:r>
        <w:rPr>
          <w:rFonts w:ascii="Arial" w:hAnsi="Arial" w:cs="Arial"/>
          <w:spacing w:val="-6"/>
          <w:kern w:val="1"/>
          <w:lang w:val="es-ES"/>
        </w:rPr>
        <w:t xml:space="preserve">en </w:t>
      </w:r>
      <w:r>
        <w:rPr>
          <w:rFonts w:ascii="Arial" w:hAnsi="Arial" w:cs="Arial"/>
          <w:kern w:val="1"/>
          <w:lang w:val="es-ES"/>
        </w:rPr>
        <w:t xml:space="preserve">espacios como </w:t>
      </w:r>
      <w:r>
        <w:rPr>
          <w:rFonts w:ascii="Arial" w:hAnsi="Arial" w:cs="Arial"/>
          <w:spacing w:val="-3"/>
          <w:kern w:val="1"/>
          <w:lang w:val="es-ES"/>
        </w:rPr>
        <w:t xml:space="preserve">historia </w:t>
      </w:r>
      <w:r>
        <w:rPr>
          <w:rFonts w:ascii="Arial" w:hAnsi="Arial" w:cs="Arial"/>
          <w:kern w:val="1"/>
          <w:lang w:val="es-ES"/>
        </w:rPr>
        <w:t xml:space="preserve">o </w:t>
      </w:r>
      <w:r>
        <w:rPr>
          <w:rFonts w:ascii="Arial" w:hAnsi="Arial" w:cs="Arial"/>
          <w:spacing w:val="-5"/>
          <w:kern w:val="1"/>
          <w:lang w:val="es-ES"/>
        </w:rPr>
        <w:t xml:space="preserve">lengua </w:t>
      </w:r>
      <w:r>
        <w:rPr>
          <w:rFonts w:ascii="Arial" w:hAnsi="Arial" w:cs="Arial"/>
          <w:kern w:val="1"/>
          <w:lang w:val="es-ES"/>
        </w:rPr>
        <w:t>y</w:t>
      </w:r>
      <w:r>
        <w:rPr>
          <w:rFonts w:ascii="Arial" w:hAnsi="Arial" w:cs="Arial"/>
          <w:spacing w:val="-17"/>
          <w:kern w:val="1"/>
          <w:lang w:val="es-ES"/>
        </w:rPr>
        <w:t xml:space="preserve"> </w:t>
      </w:r>
      <w:r>
        <w:rPr>
          <w:rFonts w:ascii="Arial" w:hAnsi="Arial" w:cs="Arial"/>
          <w:spacing w:val="-5"/>
          <w:kern w:val="1"/>
          <w:lang w:val="es-ES"/>
        </w:rPr>
        <w:t>literatura.</w:t>
      </w:r>
    </w:p>
    <w:p w14:paraId="260F319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FEF4C72" w14:textId="77777777" w:rsidR="002270EE" w:rsidRDefault="002270EE" w:rsidP="002270EE">
      <w:pPr>
        <w:widowControl w:val="0"/>
        <w:autoSpaceDE w:val="0"/>
        <w:autoSpaceDN w:val="0"/>
        <w:adjustRightInd w:val="0"/>
        <w:spacing w:after="0" w:line="240" w:lineRule="auto"/>
        <w:ind w:right="-60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5"/>
          <w:kern w:val="1"/>
          <w:lang w:val="es-ES"/>
        </w:rPr>
        <w:t xml:space="preserve">todas </w:t>
      </w:r>
      <w:r>
        <w:rPr>
          <w:rFonts w:ascii="Arial" w:hAnsi="Arial" w:cs="Arial"/>
          <w:spacing w:val="-4"/>
          <w:kern w:val="1"/>
          <w:lang w:val="es-ES"/>
        </w:rPr>
        <w:t xml:space="preserve">las propuestas </w:t>
      </w:r>
      <w:r>
        <w:rPr>
          <w:rFonts w:ascii="Arial" w:hAnsi="Arial" w:cs="Arial"/>
          <w:spacing w:val="3"/>
          <w:kern w:val="1"/>
          <w:lang w:val="es-ES"/>
        </w:rPr>
        <w:t xml:space="preserve">se </w:t>
      </w:r>
      <w:r>
        <w:rPr>
          <w:rFonts w:ascii="Arial" w:hAnsi="Arial" w:cs="Arial"/>
          <w:kern w:val="1"/>
          <w:lang w:val="es-ES"/>
        </w:rPr>
        <w:t xml:space="preserve">considerará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la capacidad para </w:t>
      </w:r>
      <w:r>
        <w:rPr>
          <w:rFonts w:ascii="Arial" w:hAnsi="Arial" w:cs="Arial"/>
          <w:spacing w:val="-6"/>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propia  </w:t>
      </w:r>
      <w:r>
        <w:rPr>
          <w:rFonts w:ascii="Arial" w:hAnsi="Arial" w:cs="Arial"/>
          <w:kern w:val="1"/>
          <w:lang w:val="es-ES"/>
        </w:rPr>
        <w:t xml:space="preserve">práctica musical. Para </w:t>
      </w:r>
      <w:r>
        <w:rPr>
          <w:rFonts w:ascii="Arial" w:hAnsi="Arial" w:cs="Arial"/>
          <w:spacing w:val="-5"/>
          <w:kern w:val="1"/>
          <w:lang w:val="es-ES"/>
        </w:rPr>
        <w:t xml:space="preserve">ello, </w:t>
      </w:r>
      <w:r>
        <w:rPr>
          <w:rFonts w:ascii="Arial" w:hAnsi="Arial" w:cs="Arial"/>
          <w:spacing w:val="-3"/>
          <w:kern w:val="1"/>
          <w:lang w:val="es-ES"/>
        </w:rPr>
        <w:t xml:space="preserve">es importante </w:t>
      </w:r>
      <w:r>
        <w:rPr>
          <w:rFonts w:ascii="Arial" w:hAnsi="Arial" w:cs="Arial"/>
          <w:spacing w:val="-5"/>
          <w:kern w:val="1"/>
          <w:lang w:val="es-ES"/>
        </w:rPr>
        <w:t xml:space="preserve">generar </w:t>
      </w:r>
      <w:r>
        <w:rPr>
          <w:rFonts w:ascii="Arial" w:hAnsi="Arial" w:cs="Arial"/>
          <w:spacing w:val="-4"/>
          <w:kern w:val="1"/>
          <w:lang w:val="es-ES"/>
        </w:rPr>
        <w:t xml:space="preserve">los </w:t>
      </w:r>
      <w:r>
        <w:rPr>
          <w:rFonts w:ascii="Arial" w:hAnsi="Arial" w:cs="Arial"/>
          <w:kern w:val="1"/>
          <w:lang w:val="es-ES"/>
        </w:rPr>
        <w:t xml:space="preserve">espacios y </w:t>
      </w:r>
      <w:r>
        <w:rPr>
          <w:rFonts w:ascii="Arial" w:hAnsi="Arial" w:cs="Arial"/>
          <w:spacing w:val="-3"/>
          <w:kern w:val="1"/>
          <w:lang w:val="es-ES"/>
        </w:rPr>
        <w:t xml:space="preserve">estimular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para 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18"/>
          <w:kern w:val="1"/>
          <w:lang w:val="es-ES"/>
        </w:rPr>
        <w:t xml:space="preserve"> </w:t>
      </w:r>
      <w:r>
        <w:rPr>
          <w:rFonts w:ascii="Arial" w:hAnsi="Arial" w:cs="Arial"/>
          <w:kern w:val="1"/>
          <w:lang w:val="es-ES"/>
        </w:rPr>
        <w:t xml:space="preserve">prácticas </w:t>
      </w:r>
      <w:r>
        <w:rPr>
          <w:rFonts w:ascii="Arial" w:hAnsi="Arial" w:cs="Arial"/>
          <w:spacing w:val="-3"/>
          <w:kern w:val="1"/>
          <w:lang w:val="es-ES"/>
        </w:rPr>
        <w:t>realizadas.</w:t>
      </w:r>
    </w:p>
    <w:p w14:paraId="0A5487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7D6B52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2EFF3B4" w14:textId="77777777" w:rsidR="002270EE" w:rsidRDefault="002270EE" w:rsidP="002270EE">
      <w:pPr>
        <w:widowControl w:val="0"/>
        <w:autoSpaceDE w:val="0"/>
        <w:autoSpaceDN w:val="0"/>
        <w:adjustRightInd w:val="0"/>
        <w:spacing w:before="189" w:after="0" w:line="240" w:lineRule="auto"/>
        <w:ind w:right="-1820"/>
        <w:rPr>
          <w:rFonts w:ascii="Arial" w:hAnsi="Arial" w:cs="Arial"/>
          <w:b/>
          <w:bCs/>
          <w:kern w:val="1"/>
          <w:lang w:val="es-ES"/>
        </w:rPr>
      </w:pPr>
      <w:r>
        <w:rPr>
          <w:rFonts w:ascii="Arial" w:hAnsi="Arial" w:cs="Arial"/>
          <w:b/>
          <w:bCs/>
          <w:kern w:val="1"/>
          <w:lang w:val="es-ES"/>
        </w:rPr>
        <w:t>TEATRO</w:t>
      </w:r>
    </w:p>
    <w:p w14:paraId="3A65212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54B48F35"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Objetivos y contenidos troncales para la finalización de la escuela secundaria</w:t>
      </w:r>
    </w:p>
    <w:p w14:paraId="2DE6C224"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b/>
          <w:bCs/>
          <w:kern w:val="1"/>
          <w:sz w:val="26"/>
          <w:szCs w:val="26"/>
          <w:lang w:val="es-ES"/>
        </w:rPr>
      </w:pPr>
    </w:p>
    <w:p w14:paraId="08B2A9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919DBD0" w14:textId="77777777" w:rsidR="002270EE" w:rsidRDefault="002270EE" w:rsidP="002270EE">
      <w:pPr>
        <w:widowControl w:val="0"/>
        <w:autoSpaceDE w:val="0"/>
        <w:autoSpaceDN w:val="0"/>
        <w:adjustRightInd w:val="0"/>
        <w:spacing w:before="138" w:after="0" w:line="240" w:lineRule="auto"/>
        <w:ind w:right="-1820"/>
        <w:rPr>
          <w:rFonts w:ascii="Arial" w:hAnsi="Arial" w:cs="Arial"/>
          <w:b/>
          <w:bCs/>
          <w:kern w:val="1"/>
          <w:lang w:val="es-ES"/>
        </w:rPr>
      </w:pPr>
      <w:r>
        <w:rPr>
          <w:rFonts w:ascii="Arial" w:hAnsi="Arial" w:cs="Arial"/>
          <w:b/>
          <w:bCs/>
          <w:kern w:val="1"/>
          <w:lang w:val="es-ES"/>
        </w:rPr>
        <w:t>Objetivos</w:t>
      </w:r>
    </w:p>
    <w:p w14:paraId="00129D06"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651E9637"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 finalizar la escuela secundaria los estudiantes serán capaces de:</w:t>
      </w:r>
    </w:p>
    <w:p w14:paraId="6175AE2C" w14:textId="77777777" w:rsidR="002270EE" w:rsidRDefault="002270EE" w:rsidP="002270EE">
      <w:pPr>
        <w:widowControl w:val="0"/>
        <w:numPr>
          <w:ilvl w:val="1"/>
          <w:numId w:val="308"/>
        </w:numPr>
        <w:tabs>
          <w:tab w:val="left" w:pos="775"/>
        </w:tabs>
        <w:autoSpaceDE w:val="0"/>
        <w:autoSpaceDN w:val="0"/>
        <w:adjustRightInd w:val="0"/>
        <w:spacing w:before="2" w:after="0" w:line="240" w:lineRule="auto"/>
        <w:ind w:left="0" w:right="-60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Fundamentar</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explicar  por  qué  </w:t>
      </w:r>
      <w:r>
        <w:rPr>
          <w:rFonts w:ascii="Arial" w:hAnsi="Arial" w:cs="Arial"/>
          <w:spacing w:val="-3"/>
          <w:kern w:val="1"/>
          <w:lang w:val="es-ES"/>
        </w:rPr>
        <w:t xml:space="preserve">el arte es </w:t>
      </w:r>
      <w:r>
        <w:rPr>
          <w:rFonts w:ascii="Arial" w:hAnsi="Arial" w:cs="Arial"/>
          <w:spacing w:val="-4"/>
          <w:kern w:val="1"/>
          <w:lang w:val="es-ES"/>
        </w:rPr>
        <w:t xml:space="preserve">una  </w:t>
      </w:r>
      <w:r>
        <w:rPr>
          <w:rFonts w:ascii="Arial" w:hAnsi="Arial" w:cs="Arial"/>
          <w:kern w:val="1"/>
          <w:lang w:val="es-ES"/>
        </w:rPr>
        <w:t xml:space="preserve">manifestación </w:t>
      </w:r>
      <w:r>
        <w:rPr>
          <w:rFonts w:ascii="Arial" w:hAnsi="Arial" w:cs="Arial"/>
          <w:spacing w:val="-3"/>
          <w:kern w:val="1"/>
          <w:lang w:val="es-ES"/>
        </w:rPr>
        <w:t xml:space="preserve">cultural compleja, </w:t>
      </w:r>
      <w:r>
        <w:rPr>
          <w:rFonts w:ascii="Arial" w:hAnsi="Arial" w:cs="Arial"/>
          <w:kern w:val="1"/>
          <w:lang w:val="es-ES"/>
        </w:rPr>
        <w:t>dinámica y</w:t>
      </w:r>
      <w:r>
        <w:rPr>
          <w:rFonts w:ascii="Arial" w:hAnsi="Arial" w:cs="Arial"/>
          <w:spacing w:val="-16"/>
          <w:kern w:val="1"/>
          <w:lang w:val="es-ES"/>
        </w:rPr>
        <w:t xml:space="preserve"> </w:t>
      </w:r>
      <w:r>
        <w:rPr>
          <w:rFonts w:ascii="Arial" w:hAnsi="Arial" w:cs="Arial"/>
          <w:spacing w:val="-3"/>
          <w:kern w:val="1"/>
          <w:lang w:val="es-ES"/>
        </w:rPr>
        <w:t>cambiante.</w:t>
      </w:r>
    </w:p>
    <w:p w14:paraId="7AA7AE90" w14:textId="77777777" w:rsidR="002270EE" w:rsidRDefault="002270EE" w:rsidP="002270EE">
      <w:pPr>
        <w:widowControl w:val="0"/>
        <w:numPr>
          <w:ilvl w:val="1"/>
          <w:numId w:val="308"/>
        </w:numPr>
        <w:tabs>
          <w:tab w:val="left" w:pos="775"/>
        </w:tabs>
        <w:autoSpaceDE w:val="0"/>
        <w:autoSpaceDN w:val="0"/>
        <w:adjustRightInd w:val="0"/>
        <w:spacing w:before="2" w:after="0" w:line="240" w:lineRule="auto"/>
        <w:ind w:left="0" w:right="-609"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al arte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forma </w:t>
      </w:r>
      <w:r>
        <w:rPr>
          <w:rFonts w:ascii="Arial" w:hAnsi="Arial" w:cs="Arial"/>
          <w:spacing w:val="-3"/>
          <w:kern w:val="1"/>
          <w:lang w:val="es-ES"/>
        </w:rPr>
        <w:t xml:space="preserve">de conocimiento, </w:t>
      </w:r>
      <w:r>
        <w:rPr>
          <w:rFonts w:ascii="Arial" w:hAnsi="Arial" w:cs="Arial"/>
          <w:spacing w:val="-4"/>
          <w:kern w:val="1"/>
          <w:lang w:val="es-ES"/>
        </w:rPr>
        <w:t xml:space="preserve">expresión </w:t>
      </w:r>
      <w:r>
        <w:rPr>
          <w:rFonts w:ascii="Arial" w:hAnsi="Arial" w:cs="Arial"/>
          <w:kern w:val="1"/>
          <w:lang w:val="es-ES"/>
        </w:rPr>
        <w:t xml:space="preserve">y comunicación </w:t>
      </w:r>
      <w:r>
        <w:rPr>
          <w:rFonts w:ascii="Arial" w:hAnsi="Arial" w:cs="Arial"/>
          <w:spacing w:val="-6"/>
          <w:kern w:val="1"/>
          <w:lang w:val="es-ES"/>
        </w:rPr>
        <w:t xml:space="preserve">de </w:t>
      </w:r>
      <w:r>
        <w:rPr>
          <w:rFonts w:ascii="Arial" w:hAnsi="Arial" w:cs="Arial"/>
          <w:kern w:val="1"/>
          <w:lang w:val="es-ES"/>
        </w:rPr>
        <w:t xml:space="preserve">emociones, </w:t>
      </w:r>
      <w:r>
        <w:rPr>
          <w:rFonts w:ascii="Arial" w:hAnsi="Arial" w:cs="Arial"/>
          <w:spacing w:val="-5"/>
          <w:kern w:val="1"/>
          <w:lang w:val="es-ES"/>
        </w:rPr>
        <w:t xml:space="preserve">ideas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sentimientos.</w:t>
      </w:r>
    </w:p>
    <w:p w14:paraId="0DE0CFB0" w14:textId="77777777" w:rsidR="002270EE" w:rsidRDefault="002270EE" w:rsidP="002270EE">
      <w:pPr>
        <w:widowControl w:val="0"/>
        <w:numPr>
          <w:ilvl w:val="1"/>
          <w:numId w:val="308"/>
        </w:numPr>
        <w:tabs>
          <w:tab w:val="left" w:pos="775"/>
        </w:tabs>
        <w:autoSpaceDE w:val="0"/>
        <w:autoSpaceDN w:val="0"/>
        <w:adjustRightInd w:val="0"/>
        <w:spacing w:after="0" w:line="240" w:lineRule="auto"/>
        <w:ind w:left="0" w:right="-607" w:firstLine="0"/>
        <w:jc w:val="both"/>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Participar en diversas </w:t>
      </w:r>
      <w:r>
        <w:rPr>
          <w:rFonts w:ascii="Arial" w:hAnsi="Arial" w:cs="Arial"/>
          <w:spacing w:val="-4"/>
          <w:kern w:val="1"/>
          <w:lang w:val="es-ES"/>
        </w:rPr>
        <w:t xml:space="preserve">actividades  </w:t>
      </w:r>
      <w:r>
        <w:rPr>
          <w:rFonts w:ascii="Arial" w:hAnsi="Arial" w:cs="Arial"/>
          <w:spacing w:val="-3"/>
          <w:kern w:val="1"/>
          <w:lang w:val="es-ES"/>
        </w:rPr>
        <w:t xml:space="preserve">de producción artística en </w:t>
      </w:r>
      <w:r>
        <w:rPr>
          <w:rFonts w:ascii="Arial" w:hAnsi="Arial" w:cs="Arial"/>
          <w:spacing w:val="-4"/>
          <w:kern w:val="1"/>
          <w:lang w:val="es-ES"/>
        </w:rPr>
        <w:t xml:space="preserve">las que </w:t>
      </w:r>
      <w:r>
        <w:rPr>
          <w:rFonts w:ascii="Arial" w:hAnsi="Arial" w:cs="Arial"/>
          <w:spacing w:val="-5"/>
          <w:kern w:val="1"/>
          <w:lang w:val="es-ES"/>
        </w:rPr>
        <w:t xml:space="preserve">tengan </w:t>
      </w:r>
      <w:r>
        <w:rPr>
          <w:rFonts w:ascii="Arial" w:hAnsi="Arial" w:cs="Arial"/>
          <w:spacing w:val="-4"/>
          <w:kern w:val="1"/>
          <w:lang w:val="es-ES"/>
        </w:rPr>
        <w:t xml:space="preserve">que </w:t>
      </w:r>
      <w:r>
        <w:rPr>
          <w:rFonts w:ascii="Arial" w:hAnsi="Arial" w:cs="Arial"/>
          <w:spacing w:val="-6"/>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acumulada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6"/>
          <w:kern w:val="1"/>
          <w:lang w:val="es-ES"/>
        </w:rPr>
        <w:t>los lenguajes</w:t>
      </w:r>
      <w:r>
        <w:rPr>
          <w:rFonts w:ascii="Arial" w:hAnsi="Arial" w:cs="Arial"/>
          <w:spacing w:val="21"/>
          <w:kern w:val="1"/>
          <w:lang w:val="es-ES"/>
        </w:rPr>
        <w:t xml:space="preserve"> </w:t>
      </w:r>
      <w:r>
        <w:rPr>
          <w:rFonts w:ascii="Arial" w:hAnsi="Arial" w:cs="Arial"/>
          <w:kern w:val="1"/>
          <w:lang w:val="es-ES"/>
        </w:rPr>
        <w:t>artísticos.</w:t>
      </w:r>
    </w:p>
    <w:p w14:paraId="048C52B5" w14:textId="77777777" w:rsidR="002270EE" w:rsidRDefault="002270EE" w:rsidP="002270EE">
      <w:pPr>
        <w:widowControl w:val="0"/>
        <w:numPr>
          <w:ilvl w:val="1"/>
          <w:numId w:val="308"/>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w:t>
      </w:r>
      <w:r>
        <w:rPr>
          <w:rFonts w:ascii="Arial" w:hAnsi="Arial" w:cs="Arial"/>
          <w:spacing w:val="53"/>
          <w:kern w:val="1"/>
          <w:lang w:val="es-ES"/>
        </w:rPr>
        <w:t xml:space="preserve"> </w:t>
      </w:r>
      <w:r>
        <w:rPr>
          <w:rFonts w:ascii="Arial" w:hAnsi="Arial" w:cs="Arial"/>
          <w:spacing w:val="-3"/>
          <w:kern w:val="1"/>
          <w:lang w:val="es-ES"/>
        </w:rPr>
        <w:t xml:space="preserve">materiales, </w:t>
      </w:r>
      <w:r>
        <w:rPr>
          <w:rFonts w:ascii="Arial" w:hAnsi="Arial" w:cs="Arial"/>
          <w:spacing w:val="-4"/>
          <w:kern w:val="1"/>
          <w:lang w:val="es-ES"/>
        </w:rPr>
        <w:t xml:space="preserve">herramientas  </w:t>
      </w:r>
      <w:r>
        <w:rPr>
          <w:rFonts w:ascii="Arial" w:hAnsi="Arial" w:cs="Arial"/>
          <w:kern w:val="1"/>
          <w:lang w:val="es-ES"/>
        </w:rPr>
        <w:t xml:space="preserve">y </w:t>
      </w:r>
      <w:r>
        <w:rPr>
          <w:rFonts w:ascii="Arial" w:hAnsi="Arial" w:cs="Arial"/>
          <w:spacing w:val="-3"/>
          <w:kern w:val="1"/>
          <w:lang w:val="es-ES"/>
        </w:rPr>
        <w:t xml:space="preserve">procedimientos específicos de </w:t>
      </w:r>
      <w:r>
        <w:rPr>
          <w:rFonts w:ascii="Arial" w:hAnsi="Arial" w:cs="Arial"/>
          <w:spacing w:val="-5"/>
          <w:kern w:val="1"/>
          <w:lang w:val="es-ES"/>
        </w:rPr>
        <w:t xml:space="preserve">alguno/s </w:t>
      </w:r>
      <w:r>
        <w:rPr>
          <w:rFonts w:ascii="Arial" w:hAnsi="Arial" w:cs="Arial"/>
          <w:spacing w:val="-3"/>
          <w:kern w:val="1"/>
          <w:lang w:val="es-ES"/>
        </w:rPr>
        <w:t xml:space="preserve">de </w:t>
      </w:r>
      <w:r>
        <w:rPr>
          <w:rFonts w:ascii="Arial" w:hAnsi="Arial" w:cs="Arial"/>
          <w:spacing w:val="-6"/>
          <w:kern w:val="1"/>
          <w:lang w:val="es-ES"/>
        </w:rPr>
        <w:t xml:space="preserve">los lenguajes </w:t>
      </w:r>
      <w:r>
        <w:rPr>
          <w:rFonts w:ascii="Arial" w:hAnsi="Arial" w:cs="Arial"/>
          <w:spacing w:val="-3"/>
          <w:kern w:val="1"/>
          <w:lang w:val="es-ES"/>
        </w:rPr>
        <w:t>artísticos para la realización de producciones</w:t>
      </w:r>
      <w:r>
        <w:rPr>
          <w:rFonts w:ascii="Arial" w:hAnsi="Arial" w:cs="Arial"/>
          <w:spacing w:val="17"/>
          <w:kern w:val="1"/>
          <w:lang w:val="es-ES"/>
        </w:rPr>
        <w:t xml:space="preserve"> </w:t>
      </w:r>
      <w:r>
        <w:rPr>
          <w:rFonts w:ascii="Arial" w:hAnsi="Arial" w:cs="Arial"/>
          <w:spacing w:val="-3"/>
          <w:kern w:val="1"/>
          <w:lang w:val="es-ES"/>
        </w:rPr>
        <w:t>expresivas.</w:t>
      </w:r>
    </w:p>
    <w:p w14:paraId="164D8CF9" w14:textId="77777777" w:rsidR="002270EE" w:rsidRDefault="002270EE" w:rsidP="002270EE">
      <w:pPr>
        <w:widowControl w:val="0"/>
        <w:numPr>
          <w:ilvl w:val="1"/>
          <w:numId w:val="308"/>
        </w:numPr>
        <w:tabs>
          <w:tab w:val="left" w:pos="775"/>
        </w:tabs>
        <w:autoSpaceDE w:val="0"/>
        <w:autoSpaceDN w:val="0"/>
        <w:adjustRightInd w:val="0"/>
        <w:spacing w:after="0" w:line="235"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Apreciar </w:t>
      </w:r>
      <w:r>
        <w:rPr>
          <w:rFonts w:ascii="Arial" w:hAnsi="Arial" w:cs="Arial"/>
          <w:spacing w:val="-3"/>
          <w:kern w:val="1"/>
          <w:lang w:val="es-ES"/>
        </w:rPr>
        <w:t xml:space="preserve">en </w:t>
      </w:r>
      <w:r>
        <w:rPr>
          <w:rFonts w:ascii="Arial" w:hAnsi="Arial" w:cs="Arial"/>
          <w:spacing w:val="-4"/>
          <w:kern w:val="1"/>
          <w:lang w:val="es-ES"/>
        </w:rPr>
        <w:t xml:space="preserve">contexto </w:t>
      </w:r>
      <w:r>
        <w:rPr>
          <w:rFonts w:ascii="Arial" w:hAnsi="Arial" w:cs="Arial"/>
          <w:spacing w:val="-3"/>
          <w:kern w:val="1"/>
          <w:lang w:val="es-ES"/>
        </w:rPr>
        <w:t xml:space="preserve">diversas producciones </w:t>
      </w:r>
      <w:r>
        <w:rPr>
          <w:rFonts w:ascii="Arial" w:hAnsi="Arial" w:cs="Arial"/>
          <w:kern w:val="1"/>
          <w:lang w:val="es-ES"/>
        </w:rPr>
        <w:t xml:space="preserve">artísticas, </w:t>
      </w:r>
      <w:r>
        <w:rPr>
          <w:rFonts w:ascii="Arial" w:hAnsi="Arial" w:cs="Arial"/>
          <w:spacing w:val="-4"/>
          <w:kern w:val="1"/>
          <w:lang w:val="es-ES"/>
        </w:rPr>
        <w:t xml:space="preserve">ya </w:t>
      </w:r>
      <w:r>
        <w:rPr>
          <w:rFonts w:ascii="Arial" w:hAnsi="Arial" w:cs="Arial"/>
          <w:kern w:val="1"/>
          <w:lang w:val="es-ES"/>
        </w:rPr>
        <w:t xml:space="preserve">sean </w:t>
      </w:r>
      <w:r>
        <w:rPr>
          <w:rFonts w:ascii="Arial" w:hAnsi="Arial" w:cs="Arial"/>
          <w:spacing w:val="-3"/>
          <w:kern w:val="1"/>
          <w:lang w:val="es-ES"/>
        </w:rPr>
        <w:t xml:space="preserve">propias, de </w:t>
      </w:r>
      <w:r>
        <w:rPr>
          <w:rFonts w:ascii="Arial" w:hAnsi="Arial" w:cs="Arial"/>
          <w:kern w:val="1"/>
          <w:lang w:val="es-ES"/>
        </w:rPr>
        <w:t xml:space="preserve">sus </w:t>
      </w:r>
      <w:r>
        <w:rPr>
          <w:rFonts w:ascii="Arial" w:hAnsi="Arial" w:cs="Arial"/>
          <w:spacing w:val="-4"/>
          <w:kern w:val="1"/>
          <w:lang w:val="es-ES"/>
        </w:rPr>
        <w:t xml:space="preserve">pares </w:t>
      </w:r>
      <w:r>
        <w:rPr>
          <w:rFonts w:ascii="Arial" w:hAnsi="Arial" w:cs="Arial"/>
          <w:kern w:val="1"/>
          <w:lang w:val="es-ES"/>
        </w:rPr>
        <w:t xml:space="preserve">o </w:t>
      </w:r>
      <w:r>
        <w:rPr>
          <w:rFonts w:ascii="Arial" w:hAnsi="Arial" w:cs="Arial"/>
          <w:spacing w:val="-3"/>
          <w:kern w:val="1"/>
          <w:lang w:val="es-ES"/>
        </w:rPr>
        <w:t xml:space="preserve">de creadores de </w:t>
      </w:r>
      <w:r>
        <w:rPr>
          <w:rFonts w:ascii="Arial" w:hAnsi="Arial" w:cs="Arial"/>
          <w:spacing w:val="-5"/>
          <w:kern w:val="1"/>
          <w:lang w:val="es-ES"/>
        </w:rPr>
        <w:t xml:space="preserve">diferentes  </w:t>
      </w:r>
      <w:r>
        <w:rPr>
          <w:rFonts w:ascii="Arial" w:hAnsi="Arial" w:cs="Arial"/>
          <w:spacing w:val="-3"/>
          <w:kern w:val="1"/>
          <w:lang w:val="es-ES"/>
        </w:rPr>
        <w:t xml:space="preserve">épocas  </w:t>
      </w:r>
      <w:r>
        <w:rPr>
          <w:rFonts w:ascii="Arial" w:hAnsi="Arial" w:cs="Arial"/>
          <w:kern w:val="1"/>
          <w:lang w:val="es-ES"/>
        </w:rPr>
        <w:t xml:space="preserve">y </w:t>
      </w:r>
      <w:r>
        <w:rPr>
          <w:rFonts w:ascii="Arial" w:hAnsi="Arial" w:cs="Arial"/>
          <w:spacing w:val="-3"/>
          <w:kern w:val="1"/>
          <w:lang w:val="es-ES"/>
        </w:rPr>
        <w:t>lugares,</w:t>
      </w:r>
      <w:r>
        <w:rPr>
          <w:rFonts w:ascii="Arial" w:hAnsi="Arial" w:cs="Arial"/>
          <w:spacing w:val="55"/>
          <w:kern w:val="1"/>
          <w:lang w:val="es-ES"/>
        </w:rPr>
        <w:t xml:space="preserve"> </w:t>
      </w:r>
      <w:r>
        <w:rPr>
          <w:rFonts w:ascii="Arial" w:hAnsi="Arial" w:cs="Arial"/>
          <w:spacing w:val="-4"/>
          <w:kern w:val="1"/>
          <w:lang w:val="es-ES"/>
        </w:rPr>
        <w:t xml:space="preserve">utilizando </w:t>
      </w:r>
      <w:r>
        <w:rPr>
          <w:rFonts w:ascii="Arial" w:hAnsi="Arial" w:cs="Arial"/>
          <w:kern w:val="1"/>
          <w:lang w:val="es-ES"/>
        </w:rPr>
        <w:t xml:space="preserve">procesos  </w:t>
      </w:r>
      <w:r>
        <w:rPr>
          <w:rFonts w:ascii="Arial" w:hAnsi="Arial" w:cs="Arial"/>
          <w:spacing w:val="-3"/>
          <w:kern w:val="1"/>
          <w:lang w:val="es-ES"/>
        </w:rPr>
        <w:t xml:space="preserve">de análisis,  síntesis </w:t>
      </w:r>
      <w:r>
        <w:rPr>
          <w:rFonts w:ascii="Arial" w:hAnsi="Arial" w:cs="Arial"/>
          <w:kern w:val="1"/>
          <w:lang w:val="es-ES"/>
        </w:rPr>
        <w:t xml:space="preserve">y </w:t>
      </w:r>
      <w:r>
        <w:rPr>
          <w:rFonts w:ascii="Arial" w:hAnsi="Arial" w:cs="Arial"/>
          <w:spacing w:val="-3"/>
          <w:kern w:val="1"/>
          <w:lang w:val="es-ES"/>
        </w:rPr>
        <w:t>producción de</w:t>
      </w:r>
      <w:r>
        <w:rPr>
          <w:rFonts w:ascii="Arial" w:hAnsi="Arial" w:cs="Arial"/>
          <w:spacing w:val="-4"/>
          <w:kern w:val="1"/>
          <w:lang w:val="es-ES"/>
        </w:rPr>
        <w:t xml:space="preserve"> sentido.</w:t>
      </w:r>
    </w:p>
    <w:p w14:paraId="3825EE2C" w14:textId="77777777" w:rsidR="002270EE" w:rsidRDefault="002270EE" w:rsidP="002270EE">
      <w:pPr>
        <w:widowControl w:val="0"/>
        <w:numPr>
          <w:ilvl w:val="1"/>
          <w:numId w:val="308"/>
        </w:numPr>
        <w:tabs>
          <w:tab w:val="left" w:pos="775"/>
        </w:tabs>
        <w:autoSpaceDE w:val="0"/>
        <w:autoSpaceDN w:val="0"/>
        <w:adjustRightInd w:val="0"/>
        <w:spacing w:after="0" w:line="240" w:lineRule="auto"/>
        <w:ind w:left="0" w:right="-616"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Valorar </w:t>
      </w:r>
      <w:r>
        <w:rPr>
          <w:rFonts w:ascii="Arial" w:hAnsi="Arial" w:cs="Arial"/>
          <w:spacing w:val="-3"/>
          <w:kern w:val="1"/>
          <w:lang w:val="es-ES"/>
        </w:rPr>
        <w:t xml:space="preserve">el patrimonio artístico de la </w:t>
      </w:r>
      <w:r>
        <w:rPr>
          <w:rFonts w:ascii="Arial" w:hAnsi="Arial" w:cs="Arial"/>
          <w:spacing w:val="-4"/>
          <w:kern w:val="1"/>
          <w:lang w:val="es-ES"/>
        </w:rPr>
        <w:t xml:space="preserve">Ciudad </w:t>
      </w:r>
      <w:r>
        <w:rPr>
          <w:rFonts w:ascii="Arial" w:hAnsi="Arial" w:cs="Arial"/>
          <w:kern w:val="1"/>
          <w:lang w:val="es-ES"/>
        </w:rPr>
        <w:t xml:space="preserve">como </w:t>
      </w:r>
      <w:r>
        <w:rPr>
          <w:rFonts w:ascii="Arial" w:hAnsi="Arial" w:cs="Arial"/>
          <w:spacing w:val="-5"/>
          <w:kern w:val="1"/>
          <w:lang w:val="es-ES"/>
        </w:rPr>
        <w:t xml:space="preserve">bien </w:t>
      </w:r>
      <w:r>
        <w:rPr>
          <w:rFonts w:ascii="Arial" w:hAnsi="Arial" w:cs="Arial"/>
          <w:spacing w:val="-3"/>
          <w:kern w:val="1"/>
          <w:lang w:val="es-ES"/>
        </w:rPr>
        <w:t xml:space="preserve">público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encuentra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spacing w:val="-4"/>
          <w:kern w:val="1"/>
          <w:lang w:val="es-ES"/>
        </w:rPr>
        <w:t>los</w:t>
      </w:r>
      <w:r>
        <w:rPr>
          <w:rFonts w:ascii="Arial" w:hAnsi="Arial" w:cs="Arial"/>
          <w:spacing w:val="8"/>
          <w:kern w:val="1"/>
          <w:lang w:val="es-ES"/>
        </w:rPr>
        <w:t xml:space="preserve"> </w:t>
      </w:r>
      <w:r>
        <w:rPr>
          <w:rFonts w:ascii="Arial" w:hAnsi="Arial" w:cs="Arial"/>
          <w:spacing w:val="-3"/>
          <w:kern w:val="1"/>
          <w:lang w:val="es-ES"/>
        </w:rPr>
        <w:t>ciudadanos.</w:t>
      </w:r>
    </w:p>
    <w:p w14:paraId="222ECCE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87869C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3E7DD9CB"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Acerca de los contenidos troncales</w:t>
      </w:r>
    </w:p>
    <w:p w14:paraId="7D192213"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83D313B"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kern w:val="1"/>
          <w:lang w:val="es-ES"/>
        </w:rPr>
        <w:t xml:space="preserve">curricular </w:t>
      </w:r>
      <w:r>
        <w:rPr>
          <w:rFonts w:ascii="Arial" w:hAnsi="Arial" w:cs="Arial"/>
          <w:spacing w:val="-3"/>
          <w:kern w:val="1"/>
          <w:lang w:val="es-ES"/>
        </w:rPr>
        <w:t xml:space="preserve">de </w:t>
      </w:r>
      <w:r>
        <w:rPr>
          <w:rFonts w:ascii="Arial" w:hAnsi="Arial" w:cs="Arial"/>
          <w:spacing w:val="-5"/>
          <w:kern w:val="1"/>
          <w:lang w:val="es-ES"/>
        </w:rPr>
        <w:t xml:space="preserve">Artes </w:t>
      </w:r>
      <w:r>
        <w:rPr>
          <w:rFonts w:ascii="Arial" w:hAnsi="Arial" w:cs="Arial"/>
          <w:spacing w:val="-3"/>
          <w:kern w:val="1"/>
          <w:lang w:val="es-ES"/>
        </w:rPr>
        <w:t xml:space="preserve">es el </w:t>
      </w:r>
      <w:r>
        <w:rPr>
          <w:rFonts w:ascii="Arial" w:hAnsi="Arial" w:cs="Arial"/>
          <w:kern w:val="1"/>
          <w:lang w:val="es-ES"/>
        </w:rPr>
        <w:t xml:space="preserve">único espacio </w:t>
      </w:r>
      <w:r>
        <w:rPr>
          <w:rFonts w:ascii="Arial" w:hAnsi="Arial" w:cs="Arial"/>
          <w:spacing w:val="-3"/>
          <w:kern w:val="1"/>
          <w:lang w:val="es-ES"/>
        </w:rPr>
        <w:t xml:space="preserve">en la </w:t>
      </w:r>
      <w:r>
        <w:rPr>
          <w:rFonts w:ascii="Arial" w:hAnsi="Arial" w:cs="Arial"/>
          <w:kern w:val="1"/>
          <w:lang w:val="es-ES"/>
        </w:rPr>
        <w:t xml:space="preserve">estructura </w:t>
      </w:r>
      <w:r>
        <w:rPr>
          <w:rFonts w:ascii="Arial" w:hAnsi="Arial" w:cs="Arial"/>
          <w:spacing w:val="-4"/>
          <w:kern w:val="1"/>
          <w:lang w:val="es-ES"/>
        </w:rPr>
        <w:t xml:space="preserve">que </w:t>
      </w:r>
      <w:r>
        <w:rPr>
          <w:rFonts w:ascii="Arial" w:hAnsi="Arial" w:cs="Arial"/>
          <w:kern w:val="1"/>
          <w:lang w:val="es-ES"/>
        </w:rPr>
        <w:t xml:space="preserve">ofrece </w:t>
      </w:r>
      <w:r>
        <w:rPr>
          <w:rFonts w:ascii="Arial" w:hAnsi="Arial" w:cs="Arial"/>
          <w:spacing w:val="-3"/>
          <w:kern w:val="1"/>
          <w:lang w:val="es-ES"/>
        </w:rPr>
        <w:t xml:space="preserve">la </w:t>
      </w:r>
      <w:r>
        <w:rPr>
          <w:rFonts w:ascii="Arial" w:hAnsi="Arial" w:cs="Arial"/>
          <w:spacing w:val="-5"/>
          <w:kern w:val="1"/>
          <w:lang w:val="es-ES"/>
        </w:rPr>
        <w:t xml:space="preserve">posibilidad </w:t>
      </w:r>
      <w:r>
        <w:rPr>
          <w:rFonts w:ascii="Arial" w:hAnsi="Arial" w:cs="Arial"/>
          <w:spacing w:val="-3"/>
          <w:kern w:val="1"/>
          <w:lang w:val="es-ES"/>
        </w:rPr>
        <w:t xml:space="preserve">de opción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spacing w:val="-3"/>
          <w:kern w:val="1"/>
          <w:lang w:val="es-ES"/>
        </w:rPr>
        <w:t xml:space="preserve">entre </w:t>
      </w:r>
      <w:r>
        <w:rPr>
          <w:rFonts w:ascii="Arial" w:hAnsi="Arial" w:cs="Arial"/>
          <w:spacing w:val="-4"/>
          <w:kern w:val="1"/>
          <w:lang w:val="es-ES"/>
        </w:rPr>
        <w:t xml:space="preserve">talleres  </w:t>
      </w:r>
      <w:r>
        <w:rPr>
          <w:rFonts w:ascii="Arial" w:hAnsi="Arial" w:cs="Arial"/>
          <w:spacing w:val="-3"/>
          <w:kern w:val="1"/>
          <w:lang w:val="es-ES"/>
        </w:rPr>
        <w:t xml:space="preserve">de distintos </w:t>
      </w:r>
      <w:r>
        <w:rPr>
          <w:rFonts w:ascii="Arial" w:hAnsi="Arial" w:cs="Arial"/>
          <w:spacing w:val="-4"/>
          <w:kern w:val="1"/>
          <w:lang w:val="es-ES"/>
        </w:rPr>
        <w:t xml:space="preserve">lenguajes. </w:t>
      </w:r>
      <w:r>
        <w:rPr>
          <w:rFonts w:ascii="Arial" w:hAnsi="Arial" w:cs="Arial"/>
          <w:kern w:val="1"/>
          <w:lang w:val="es-ES"/>
        </w:rPr>
        <w:t xml:space="preserve">Esta  </w:t>
      </w:r>
      <w:r>
        <w:rPr>
          <w:rFonts w:ascii="Arial" w:hAnsi="Arial" w:cs="Arial"/>
          <w:spacing w:val="-4"/>
          <w:kern w:val="1"/>
          <w:lang w:val="es-ES"/>
        </w:rPr>
        <w:t xml:space="preserve">particularidad   genera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4"/>
          <w:kern w:val="1"/>
          <w:lang w:val="es-ES"/>
        </w:rPr>
        <w:t>múltiples</w:t>
      </w:r>
      <w:r>
        <w:rPr>
          <w:rFonts w:ascii="Arial" w:hAnsi="Arial" w:cs="Arial"/>
          <w:spacing w:val="53"/>
          <w:kern w:val="1"/>
          <w:lang w:val="es-ES"/>
        </w:rPr>
        <w:t xml:space="preserve"> </w:t>
      </w:r>
      <w:r>
        <w:rPr>
          <w:rFonts w:ascii="Arial" w:hAnsi="Arial" w:cs="Arial"/>
          <w:kern w:val="1"/>
          <w:lang w:val="es-ES"/>
        </w:rPr>
        <w:t xml:space="preserve">recorridos;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imposible priorizar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3"/>
          <w:kern w:val="1"/>
          <w:lang w:val="es-ES"/>
        </w:rPr>
        <w:t xml:space="preserve">troncales de </w:t>
      </w:r>
      <w:r>
        <w:rPr>
          <w:rFonts w:ascii="Arial" w:hAnsi="Arial" w:cs="Arial"/>
          <w:spacing w:val="-4"/>
          <w:kern w:val="1"/>
          <w:lang w:val="es-ES"/>
        </w:rPr>
        <w:t xml:space="preserve">uno </w:t>
      </w:r>
      <w:r>
        <w:rPr>
          <w:rFonts w:ascii="Arial" w:hAnsi="Arial" w:cs="Arial"/>
          <w:kern w:val="1"/>
          <w:lang w:val="es-ES"/>
        </w:rPr>
        <w:t xml:space="preserve">u </w:t>
      </w:r>
      <w:r>
        <w:rPr>
          <w:rFonts w:ascii="Arial" w:hAnsi="Arial" w:cs="Arial"/>
          <w:spacing w:val="-3"/>
          <w:kern w:val="1"/>
          <w:lang w:val="es-ES"/>
        </w:rPr>
        <w:t xml:space="preserve">otro </w:t>
      </w:r>
      <w:r>
        <w:rPr>
          <w:rFonts w:ascii="Arial" w:hAnsi="Arial" w:cs="Arial"/>
          <w:spacing w:val="-6"/>
          <w:kern w:val="1"/>
          <w:lang w:val="es-ES"/>
        </w:rPr>
        <w:t xml:space="preserve">lenguaje. </w:t>
      </w:r>
      <w:r>
        <w:rPr>
          <w:rFonts w:ascii="Arial" w:hAnsi="Arial" w:cs="Arial"/>
          <w:kern w:val="1"/>
          <w:lang w:val="es-ES"/>
        </w:rPr>
        <w:t xml:space="preserve">Por </w:t>
      </w:r>
      <w:r>
        <w:rPr>
          <w:rFonts w:ascii="Arial" w:hAnsi="Arial" w:cs="Arial"/>
          <w:spacing w:val="-3"/>
          <w:kern w:val="1"/>
          <w:lang w:val="es-ES"/>
        </w:rPr>
        <w:t xml:space="preserve">tal motivo, </w:t>
      </w:r>
      <w:r>
        <w:rPr>
          <w:rFonts w:ascii="Arial" w:hAnsi="Arial" w:cs="Arial"/>
          <w:spacing w:val="3"/>
          <w:kern w:val="1"/>
          <w:lang w:val="es-ES"/>
        </w:rPr>
        <w:t xml:space="preserve">se </w:t>
      </w:r>
      <w:r>
        <w:rPr>
          <w:rFonts w:ascii="Arial" w:hAnsi="Arial" w:cs="Arial"/>
          <w:spacing w:val="-4"/>
          <w:kern w:val="1"/>
          <w:lang w:val="es-ES"/>
        </w:rPr>
        <w:t xml:space="preserve">trabajó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5"/>
          <w:kern w:val="1"/>
          <w:lang w:val="es-ES"/>
        </w:rPr>
        <w:t xml:space="preserve">objetivos </w:t>
      </w:r>
      <w:r>
        <w:rPr>
          <w:rFonts w:ascii="Arial" w:hAnsi="Arial" w:cs="Arial"/>
          <w:spacing w:val="-3"/>
          <w:kern w:val="1"/>
          <w:lang w:val="es-ES"/>
        </w:rPr>
        <w:t xml:space="preserve">de finalización </w:t>
      </w:r>
      <w:r>
        <w:rPr>
          <w:rFonts w:ascii="Arial" w:hAnsi="Arial" w:cs="Arial"/>
          <w:kern w:val="1"/>
          <w:lang w:val="es-ES"/>
        </w:rPr>
        <w:t xml:space="preserve">sean </w:t>
      </w:r>
      <w:r>
        <w:rPr>
          <w:rFonts w:ascii="Arial" w:hAnsi="Arial" w:cs="Arial"/>
          <w:spacing w:val="-3"/>
          <w:kern w:val="1"/>
          <w:lang w:val="es-ES"/>
        </w:rPr>
        <w:t xml:space="preserve">lo suficientemente </w:t>
      </w:r>
      <w:r>
        <w:rPr>
          <w:rFonts w:ascii="Arial" w:hAnsi="Arial" w:cs="Arial"/>
          <w:spacing w:val="-5"/>
          <w:kern w:val="1"/>
          <w:lang w:val="es-ES"/>
        </w:rPr>
        <w:t xml:space="preserve">orientadores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saberes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esperan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estudiantes. </w:t>
      </w:r>
      <w:r>
        <w:rPr>
          <w:rFonts w:ascii="Arial" w:hAnsi="Arial" w:cs="Arial"/>
          <w:kern w:val="1"/>
          <w:lang w:val="es-ES"/>
        </w:rPr>
        <w:t xml:space="preserve">De este </w:t>
      </w:r>
      <w:r>
        <w:rPr>
          <w:rFonts w:ascii="Arial" w:hAnsi="Arial" w:cs="Arial"/>
          <w:spacing w:val="-3"/>
          <w:kern w:val="1"/>
          <w:lang w:val="es-ES"/>
        </w:rPr>
        <w:t xml:space="preserve">modo, </w:t>
      </w:r>
      <w:r>
        <w:rPr>
          <w:rFonts w:ascii="Arial" w:hAnsi="Arial" w:cs="Arial"/>
          <w:kern w:val="1"/>
          <w:lang w:val="es-ES"/>
        </w:rPr>
        <w:t xml:space="preserve">además, </w:t>
      </w:r>
      <w:r>
        <w:rPr>
          <w:rFonts w:ascii="Arial" w:hAnsi="Arial" w:cs="Arial"/>
          <w:spacing w:val="3"/>
          <w:kern w:val="1"/>
          <w:lang w:val="es-ES"/>
        </w:rPr>
        <w:t xml:space="preserve">se </w:t>
      </w:r>
      <w:r>
        <w:rPr>
          <w:rFonts w:ascii="Arial" w:hAnsi="Arial" w:cs="Arial"/>
          <w:spacing w:val="-5"/>
          <w:kern w:val="1"/>
          <w:lang w:val="es-ES"/>
        </w:rPr>
        <w:t xml:space="preserve">deja </w:t>
      </w:r>
      <w:r>
        <w:rPr>
          <w:rFonts w:ascii="Arial" w:hAnsi="Arial" w:cs="Arial"/>
          <w:spacing w:val="-4"/>
          <w:kern w:val="1"/>
          <w:lang w:val="es-ES"/>
        </w:rPr>
        <w:t xml:space="preserve">abierta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6"/>
          <w:kern w:val="1"/>
          <w:lang w:val="es-ES"/>
        </w:rPr>
        <w:t xml:space="preserve">de </w:t>
      </w:r>
      <w:r>
        <w:rPr>
          <w:rFonts w:ascii="Arial" w:hAnsi="Arial" w:cs="Arial"/>
          <w:spacing w:val="-3"/>
          <w:kern w:val="1"/>
          <w:lang w:val="es-ES"/>
        </w:rPr>
        <w:t xml:space="preserve">ampliar </w:t>
      </w:r>
      <w:r>
        <w:rPr>
          <w:rFonts w:ascii="Arial" w:hAnsi="Arial" w:cs="Arial"/>
          <w:spacing w:val="-4"/>
          <w:kern w:val="1"/>
          <w:lang w:val="es-ES"/>
        </w:rPr>
        <w:t xml:space="preserve">las opciones </w:t>
      </w:r>
      <w:r>
        <w:rPr>
          <w:rFonts w:ascii="Arial" w:hAnsi="Arial" w:cs="Arial"/>
          <w:spacing w:val="-3"/>
          <w:kern w:val="1"/>
          <w:lang w:val="es-ES"/>
        </w:rPr>
        <w:t xml:space="preserve">de  </w:t>
      </w:r>
      <w:r>
        <w:rPr>
          <w:rFonts w:ascii="Arial" w:hAnsi="Arial" w:cs="Arial"/>
          <w:spacing w:val="-4"/>
          <w:kern w:val="1"/>
          <w:lang w:val="es-ES"/>
        </w:rPr>
        <w:t xml:space="preserve">los  estudiantes  </w:t>
      </w:r>
      <w:r>
        <w:rPr>
          <w:rFonts w:ascii="Arial" w:hAnsi="Arial" w:cs="Arial"/>
          <w:spacing w:val="-5"/>
          <w:kern w:val="1"/>
          <w:lang w:val="es-ES"/>
        </w:rPr>
        <w:t xml:space="preserve">incluyendo </w:t>
      </w:r>
      <w:r>
        <w:rPr>
          <w:rFonts w:ascii="Arial" w:hAnsi="Arial" w:cs="Arial"/>
          <w:spacing w:val="-6"/>
          <w:kern w:val="1"/>
          <w:lang w:val="es-ES"/>
        </w:rPr>
        <w:t xml:space="preserve">nuevos  lenguajes  </w:t>
      </w:r>
      <w:r>
        <w:rPr>
          <w:rFonts w:ascii="Arial" w:hAnsi="Arial" w:cs="Arial"/>
          <w:spacing w:val="-3"/>
          <w:kern w:val="1"/>
          <w:lang w:val="es-ES"/>
        </w:rPr>
        <w:t xml:space="preserve">artísticos  </w:t>
      </w:r>
      <w:r>
        <w:rPr>
          <w:rFonts w:ascii="Arial" w:hAnsi="Arial" w:cs="Arial"/>
          <w:spacing w:val="-4"/>
          <w:kern w:val="1"/>
          <w:lang w:val="es-ES"/>
        </w:rPr>
        <w:t xml:space="preserve">dentro </w:t>
      </w:r>
      <w:r>
        <w:rPr>
          <w:rFonts w:ascii="Arial" w:hAnsi="Arial" w:cs="Arial"/>
          <w:spacing w:val="-6"/>
          <w:kern w:val="1"/>
          <w:lang w:val="es-ES"/>
        </w:rPr>
        <w:t xml:space="preserve">de </w:t>
      </w:r>
      <w:r>
        <w:rPr>
          <w:rFonts w:ascii="Arial" w:hAnsi="Arial" w:cs="Arial"/>
          <w:spacing w:val="-3"/>
          <w:kern w:val="1"/>
          <w:lang w:val="es-ES"/>
        </w:rPr>
        <w:t xml:space="preserve">la oferta de la </w:t>
      </w:r>
      <w:r>
        <w:rPr>
          <w:rFonts w:ascii="Arial" w:hAnsi="Arial" w:cs="Arial"/>
          <w:kern w:val="1"/>
          <w:lang w:val="es-ES"/>
        </w:rPr>
        <w:t>formación</w:t>
      </w:r>
      <w:r>
        <w:rPr>
          <w:rFonts w:ascii="Arial" w:hAnsi="Arial" w:cs="Arial"/>
          <w:spacing w:val="10"/>
          <w:kern w:val="1"/>
          <w:lang w:val="es-ES"/>
        </w:rPr>
        <w:t xml:space="preserve"> </w:t>
      </w:r>
      <w:r>
        <w:rPr>
          <w:rFonts w:ascii="Arial" w:hAnsi="Arial" w:cs="Arial"/>
          <w:spacing w:val="-5"/>
          <w:kern w:val="1"/>
          <w:lang w:val="es-ES"/>
        </w:rPr>
        <w:t>general.</w:t>
      </w:r>
    </w:p>
    <w:p w14:paraId="6E9687D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FE7048D"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19"/>
          <w:szCs w:val="19"/>
          <w:lang w:val="es-ES"/>
        </w:rPr>
      </w:pPr>
    </w:p>
    <w:p w14:paraId="7CA651FC"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Presentación</w:t>
      </w:r>
    </w:p>
    <w:p w14:paraId="13A43CA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1EB8130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talleres  </w:t>
      </w:r>
      <w:r>
        <w:rPr>
          <w:rFonts w:ascii="Arial" w:hAnsi="Arial" w:cs="Arial"/>
          <w:spacing w:val="-3"/>
          <w:kern w:val="1"/>
          <w:lang w:val="es-ES"/>
        </w:rPr>
        <w:t xml:space="preserve">de Teatro en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tienen </w:t>
      </w:r>
      <w:r>
        <w:rPr>
          <w:rFonts w:ascii="Arial" w:hAnsi="Arial" w:cs="Arial"/>
          <w:spacing w:val="-3"/>
          <w:kern w:val="1"/>
          <w:lang w:val="es-ES"/>
        </w:rPr>
        <w:t xml:space="preserve">el propósito de </w:t>
      </w:r>
      <w:r>
        <w:rPr>
          <w:rFonts w:ascii="Arial" w:hAnsi="Arial" w:cs="Arial"/>
          <w:kern w:val="1"/>
          <w:lang w:val="es-ES"/>
        </w:rPr>
        <w:t xml:space="preserve">acercar a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kern w:val="1"/>
          <w:lang w:val="es-ES"/>
        </w:rPr>
        <w:t xml:space="preserve">a prácticas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vinculan </w:t>
      </w:r>
      <w:r>
        <w:rPr>
          <w:rFonts w:ascii="Arial" w:hAnsi="Arial" w:cs="Arial"/>
          <w:kern w:val="1"/>
          <w:lang w:val="es-ES"/>
        </w:rPr>
        <w:t xml:space="preserve">con </w:t>
      </w:r>
      <w:r>
        <w:rPr>
          <w:rFonts w:ascii="Arial" w:hAnsi="Arial" w:cs="Arial"/>
          <w:spacing w:val="-3"/>
          <w:kern w:val="1"/>
          <w:lang w:val="es-ES"/>
        </w:rPr>
        <w:t xml:space="preserve">el manejo </w:t>
      </w:r>
      <w:r>
        <w:rPr>
          <w:rFonts w:ascii="Arial" w:hAnsi="Arial" w:cs="Arial"/>
          <w:spacing w:val="-4"/>
          <w:kern w:val="1"/>
          <w:lang w:val="es-ES"/>
        </w:rPr>
        <w:t xml:space="preserve">del </w:t>
      </w:r>
      <w:r>
        <w:rPr>
          <w:rFonts w:ascii="Arial" w:hAnsi="Arial" w:cs="Arial"/>
          <w:kern w:val="1"/>
          <w:lang w:val="es-ES"/>
        </w:rPr>
        <w:t xml:space="preserve">cuerpo y </w:t>
      </w:r>
      <w:r>
        <w:rPr>
          <w:rFonts w:ascii="Arial" w:hAnsi="Arial" w:cs="Arial"/>
          <w:spacing w:val="-3"/>
          <w:kern w:val="1"/>
          <w:lang w:val="es-ES"/>
        </w:rPr>
        <w:t xml:space="preserve">de la </w:t>
      </w:r>
      <w:r>
        <w:rPr>
          <w:rFonts w:ascii="Arial" w:hAnsi="Arial" w:cs="Arial"/>
          <w:spacing w:val="-5"/>
          <w:kern w:val="1"/>
          <w:lang w:val="es-ES"/>
        </w:rPr>
        <w:t xml:space="preserve">voz </w:t>
      </w:r>
      <w:r>
        <w:rPr>
          <w:rFonts w:ascii="Arial" w:hAnsi="Arial" w:cs="Arial"/>
          <w:spacing w:val="-3"/>
          <w:kern w:val="1"/>
          <w:lang w:val="es-ES"/>
        </w:rPr>
        <w:t xml:space="preserve">en situación  de representación. </w:t>
      </w:r>
      <w:r>
        <w:rPr>
          <w:rFonts w:ascii="Arial" w:hAnsi="Arial" w:cs="Arial"/>
          <w:spacing w:val="-4"/>
          <w:kern w:val="1"/>
          <w:lang w:val="es-ES"/>
        </w:rPr>
        <w:t xml:space="preserve">Interesa promover </w:t>
      </w:r>
      <w:r>
        <w:rPr>
          <w:rFonts w:ascii="Arial" w:hAnsi="Arial" w:cs="Arial"/>
          <w:spacing w:val="-3"/>
          <w:kern w:val="1"/>
          <w:lang w:val="es-ES"/>
        </w:rPr>
        <w:t xml:space="preserve">situaciones en </w:t>
      </w:r>
      <w:r>
        <w:rPr>
          <w:rFonts w:ascii="Arial" w:hAnsi="Arial" w:cs="Arial"/>
          <w:spacing w:val="-4"/>
          <w:kern w:val="1"/>
          <w:lang w:val="es-ES"/>
        </w:rPr>
        <w:t xml:space="preserve">las que los alumnos enfrenten </w:t>
      </w:r>
      <w:r>
        <w:rPr>
          <w:rFonts w:ascii="Arial" w:hAnsi="Arial" w:cs="Arial"/>
          <w:spacing w:val="-6"/>
          <w:kern w:val="1"/>
          <w:lang w:val="es-ES"/>
        </w:rPr>
        <w:t xml:space="preserve">el  </w:t>
      </w:r>
      <w:r>
        <w:rPr>
          <w:rFonts w:ascii="Arial" w:hAnsi="Arial" w:cs="Arial"/>
          <w:spacing w:val="-5"/>
          <w:kern w:val="1"/>
          <w:lang w:val="es-ES"/>
        </w:rPr>
        <w:t xml:space="preserve">desafío </w:t>
      </w:r>
      <w:r>
        <w:rPr>
          <w:rFonts w:ascii="Arial" w:hAnsi="Arial" w:cs="Arial"/>
          <w:spacing w:val="-3"/>
          <w:kern w:val="1"/>
          <w:lang w:val="es-ES"/>
        </w:rPr>
        <w:t xml:space="preserve">de </w:t>
      </w:r>
      <w:r>
        <w:rPr>
          <w:rFonts w:ascii="Arial" w:hAnsi="Arial" w:cs="Arial"/>
          <w:kern w:val="1"/>
          <w:lang w:val="es-ES"/>
        </w:rPr>
        <w:t xml:space="preserve">crear </w:t>
      </w:r>
      <w:r>
        <w:rPr>
          <w:rFonts w:ascii="Arial" w:hAnsi="Arial" w:cs="Arial"/>
          <w:spacing w:val="-4"/>
          <w:kern w:val="1"/>
          <w:lang w:val="es-ES"/>
        </w:rPr>
        <w:t xml:space="preserve">narrativas teatrales </w:t>
      </w:r>
      <w:r>
        <w:rPr>
          <w:rFonts w:ascii="Arial" w:hAnsi="Arial" w:cs="Arial"/>
          <w:spacing w:val="-3"/>
          <w:kern w:val="1"/>
          <w:lang w:val="es-ES"/>
        </w:rPr>
        <w:t xml:space="preserve">según </w:t>
      </w:r>
      <w:r>
        <w:rPr>
          <w:rFonts w:ascii="Arial" w:hAnsi="Arial" w:cs="Arial"/>
          <w:kern w:val="1"/>
          <w:lang w:val="es-ES"/>
        </w:rPr>
        <w:t xml:space="preserve">sus </w:t>
      </w:r>
      <w:r>
        <w:rPr>
          <w:rFonts w:ascii="Arial" w:hAnsi="Arial" w:cs="Arial"/>
          <w:spacing w:val="-5"/>
          <w:kern w:val="1"/>
          <w:lang w:val="es-ES"/>
        </w:rPr>
        <w:t xml:space="preserve">posibilidades </w:t>
      </w:r>
      <w:r>
        <w:rPr>
          <w:rFonts w:ascii="Arial" w:hAnsi="Arial" w:cs="Arial"/>
          <w:kern w:val="1"/>
          <w:lang w:val="es-ES"/>
        </w:rPr>
        <w:t xml:space="preserve">y </w:t>
      </w:r>
      <w:r>
        <w:rPr>
          <w:rFonts w:ascii="Arial" w:hAnsi="Arial" w:cs="Arial"/>
          <w:spacing w:val="-5"/>
          <w:kern w:val="1"/>
          <w:lang w:val="es-ES"/>
        </w:rPr>
        <w:t xml:space="preserve">puedan </w:t>
      </w:r>
      <w:r>
        <w:rPr>
          <w:rFonts w:ascii="Arial" w:hAnsi="Arial" w:cs="Arial"/>
          <w:spacing w:val="-3"/>
          <w:kern w:val="1"/>
          <w:lang w:val="es-ES"/>
        </w:rPr>
        <w:t xml:space="preserve">participar </w:t>
      </w:r>
      <w:r>
        <w:rPr>
          <w:rFonts w:ascii="Arial" w:hAnsi="Arial" w:cs="Arial"/>
          <w:kern w:val="1"/>
          <w:lang w:val="es-ES"/>
        </w:rPr>
        <w:t xml:space="preserve">como </w:t>
      </w:r>
      <w:r>
        <w:rPr>
          <w:rFonts w:ascii="Arial" w:hAnsi="Arial" w:cs="Arial"/>
          <w:spacing w:val="-3"/>
          <w:kern w:val="1"/>
          <w:lang w:val="es-ES"/>
        </w:rPr>
        <w:t xml:space="preserve">creadores  </w:t>
      </w:r>
      <w:r>
        <w:rPr>
          <w:rFonts w:ascii="Arial" w:hAnsi="Arial" w:cs="Arial"/>
          <w:kern w:val="1"/>
          <w:lang w:val="es-ES"/>
        </w:rPr>
        <w:t xml:space="preserve">y /o espectadores. A </w:t>
      </w:r>
      <w:r>
        <w:rPr>
          <w:rFonts w:ascii="Arial" w:hAnsi="Arial" w:cs="Arial"/>
          <w:spacing w:val="3"/>
          <w:kern w:val="1"/>
          <w:lang w:val="es-ES"/>
        </w:rPr>
        <w:t xml:space="preserve">su </w:t>
      </w:r>
      <w:r>
        <w:rPr>
          <w:rFonts w:ascii="Arial" w:hAnsi="Arial" w:cs="Arial"/>
          <w:kern w:val="1"/>
          <w:lang w:val="es-ES"/>
        </w:rPr>
        <w:t xml:space="preserve">vez, con </w:t>
      </w:r>
      <w:r>
        <w:rPr>
          <w:rFonts w:ascii="Arial" w:hAnsi="Arial" w:cs="Arial"/>
          <w:spacing w:val="-3"/>
          <w:kern w:val="1"/>
          <w:lang w:val="es-ES"/>
        </w:rPr>
        <w:t xml:space="preserve">el propósito de introducir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4"/>
          <w:kern w:val="1"/>
          <w:lang w:val="es-ES"/>
        </w:rPr>
        <w:t xml:space="preserve">del </w:t>
      </w:r>
      <w:r>
        <w:rPr>
          <w:rFonts w:ascii="Arial" w:hAnsi="Arial" w:cs="Arial"/>
          <w:spacing w:val="-3"/>
          <w:kern w:val="1"/>
          <w:lang w:val="es-ES"/>
        </w:rPr>
        <w:t xml:space="preserve">teatro </w:t>
      </w:r>
      <w:r>
        <w:rPr>
          <w:rFonts w:ascii="Arial" w:hAnsi="Arial" w:cs="Arial"/>
          <w:kern w:val="1"/>
          <w:lang w:val="es-ES"/>
        </w:rPr>
        <w:t xml:space="preserve">como </w:t>
      </w:r>
      <w:r>
        <w:rPr>
          <w:rFonts w:ascii="Arial" w:hAnsi="Arial" w:cs="Arial"/>
          <w:spacing w:val="-3"/>
          <w:kern w:val="1"/>
          <w:lang w:val="es-ES"/>
        </w:rPr>
        <w:t xml:space="preserve">parte de </w:t>
      </w:r>
      <w:r>
        <w:rPr>
          <w:rFonts w:ascii="Arial" w:hAnsi="Arial" w:cs="Arial"/>
          <w:spacing w:val="-4"/>
          <w:kern w:val="1"/>
          <w:lang w:val="es-ES"/>
        </w:rPr>
        <w:t xml:space="preserve">las </w:t>
      </w:r>
      <w:r>
        <w:rPr>
          <w:rFonts w:ascii="Arial" w:hAnsi="Arial" w:cs="Arial"/>
          <w:spacing w:val="-3"/>
          <w:kern w:val="1"/>
          <w:lang w:val="es-ES"/>
        </w:rPr>
        <w:t xml:space="preserve">manifestaciones culturales </w:t>
      </w:r>
      <w:r>
        <w:rPr>
          <w:rFonts w:ascii="Arial" w:hAnsi="Arial" w:cs="Arial"/>
          <w:spacing w:val="-4"/>
          <w:kern w:val="1"/>
          <w:lang w:val="es-ES"/>
        </w:rPr>
        <w:t xml:space="preserve">del </w:t>
      </w:r>
      <w:r>
        <w:rPr>
          <w:rFonts w:ascii="Arial" w:hAnsi="Arial" w:cs="Arial"/>
          <w:spacing w:val="-3"/>
          <w:kern w:val="1"/>
          <w:lang w:val="es-ES"/>
        </w:rPr>
        <w:t xml:space="preserve">pasado </w:t>
      </w:r>
      <w:r>
        <w:rPr>
          <w:rFonts w:ascii="Arial" w:hAnsi="Arial" w:cs="Arial"/>
          <w:kern w:val="1"/>
          <w:lang w:val="es-ES"/>
        </w:rPr>
        <w:t xml:space="preserve">y </w:t>
      </w:r>
      <w:r>
        <w:rPr>
          <w:rFonts w:ascii="Arial" w:hAnsi="Arial" w:cs="Arial"/>
          <w:spacing w:val="-6"/>
          <w:kern w:val="1"/>
          <w:lang w:val="es-ES"/>
        </w:rPr>
        <w:t xml:space="preserve">del </w:t>
      </w:r>
      <w:r>
        <w:rPr>
          <w:rFonts w:ascii="Arial" w:hAnsi="Arial" w:cs="Arial"/>
          <w:spacing w:val="-3"/>
          <w:kern w:val="1"/>
          <w:lang w:val="es-ES"/>
        </w:rPr>
        <w:t xml:space="preserve">presente, </w:t>
      </w:r>
      <w:r>
        <w:rPr>
          <w:rFonts w:ascii="Arial" w:hAnsi="Arial" w:cs="Arial"/>
          <w:spacing w:val="3"/>
          <w:kern w:val="1"/>
          <w:lang w:val="es-ES"/>
        </w:rPr>
        <w:t xml:space="preserve">se </w:t>
      </w:r>
      <w:r>
        <w:rPr>
          <w:rFonts w:ascii="Arial" w:hAnsi="Arial" w:cs="Arial"/>
          <w:spacing w:val="-4"/>
          <w:kern w:val="1"/>
          <w:lang w:val="es-ES"/>
        </w:rPr>
        <w:t xml:space="preserve">incentivará  </w:t>
      </w:r>
      <w:r>
        <w:rPr>
          <w:rFonts w:ascii="Arial" w:hAnsi="Arial" w:cs="Arial"/>
          <w:spacing w:val="-3"/>
          <w:kern w:val="1"/>
          <w:lang w:val="es-ES"/>
        </w:rPr>
        <w:t xml:space="preserve">la </w:t>
      </w:r>
      <w:r>
        <w:rPr>
          <w:rFonts w:ascii="Arial" w:hAnsi="Arial" w:cs="Arial"/>
          <w:kern w:val="1"/>
          <w:lang w:val="es-ES"/>
        </w:rPr>
        <w:t xml:space="preserve">asistencia a </w:t>
      </w:r>
      <w:r>
        <w:rPr>
          <w:rFonts w:ascii="Arial" w:hAnsi="Arial" w:cs="Arial"/>
          <w:spacing w:val="-5"/>
          <w:kern w:val="1"/>
          <w:lang w:val="es-ES"/>
        </w:rPr>
        <w:t xml:space="preserve">diferentes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espectáculos, </w:t>
      </w:r>
      <w:r>
        <w:rPr>
          <w:rFonts w:ascii="Arial" w:hAnsi="Arial" w:cs="Arial"/>
          <w:spacing w:val="-4"/>
          <w:kern w:val="1"/>
          <w:lang w:val="es-ES"/>
        </w:rPr>
        <w:t xml:space="preserve">ofreciendo </w:t>
      </w:r>
      <w:r>
        <w:rPr>
          <w:rFonts w:ascii="Arial" w:hAnsi="Arial" w:cs="Arial"/>
          <w:spacing w:val="-3"/>
          <w:kern w:val="1"/>
          <w:lang w:val="es-ES"/>
        </w:rPr>
        <w:t xml:space="preserve">materiales para </w:t>
      </w:r>
      <w:r>
        <w:rPr>
          <w:rFonts w:ascii="Arial" w:hAnsi="Arial" w:cs="Arial"/>
          <w:spacing w:val="3"/>
          <w:kern w:val="1"/>
          <w:lang w:val="es-ES"/>
        </w:rPr>
        <w:t>su</w:t>
      </w:r>
      <w:r>
        <w:rPr>
          <w:rFonts w:ascii="Arial" w:hAnsi="Arial" w:cs="Arial"/>
          <w:kern w:val="1"/>
          <w:lang w:val="es-ES"/>
        </w:rPr>
        <w:t xml:space="preserve"> </w:t>
      </w:r>
      <w:r>
        <w:rPr>
          <w:rFonts w:ascii="Arial" w:hAnsi="Arial" w:cs="Arial"/>
          <w:spacing w:val="-4"/>
          <w:kern w:val="1"/>
          <w:lang w:val="es-ES"/>
        </w:rPr>
        <w:t>contextualización.</w:t>
      </w:r>
    </w:p>
    <w:p w14:paraId="16BE17F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5AAD360" w14:textId="77777777" w:rsidR="002270EE" w:rsidRDefault="002270EE" w:rsidP="002270EE">
      <w:pPr>
        <w:widowControl w:val="0"/>
        <w:autoSpaceDE w:val="0"/>
        <w:autoSpaceDN w:val="0"/>
        <w:adjustRightInd w:val="0"/>
        <w:spacing w:after="0" w:line="240" w:lineRule="auto"/>
        <w:ind w:right="-613"/>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se </w:t>
      </w:r>
      <w:r>
        <w:rPr>
          <w:rFonts w:ascii="Arial" w:hAnsi="Arial" w:cs="Arial"/>
          <w:spacing w:val="-4"/>
          <w:kern w:val="1"/>
          <w:lang w:val="es-ES"/>
        </w:rPr>
        <w:t xml:space="preserve">pondrá </w:t>
      </w:r>
      <w:r>
        <w:rPr>
          <w:rFonts w:ascii="Arial" w:hAnsi="Arial" w:cs="Arial"/>
          <w:kern w:val="1"/>
          <w:lang w:val="es-ES"/>
        </w:rPr>
        <w:t xml:space="preserve">especial </w:t>
      </w:r>
      <w:r>
        <w:rPr>
          <w:rFonts w:ascii="Arial" w:hAnsi="Arial" w:cs="Arial"/>
          <w:spacing w:val="-3"/>
          <w:kern w:val="1"/>
          <w:lang w:val="es-ES"/>
        </w:rPr>
        <w:t xml:space="preserve">énfasis  en el </w:t>
      </w:r>
      <w:r>
        <w:rPr>
          <w:rFonts w:ascii="Arial" w:hAnsi="Arial" w:cs="Arial"/>
          <w:kern w:val="1"/>
          <w:lang w:val="es-ES"/>
        </w:rPr>
        <w:t xml:space="preserve">carácter social </w:t>
      </w:r>
      <w:r>
        <w:rPr>
          <w:rFonts w:ascii="Arial" w:hAnsi="Arial" w:cs="Arial"/>
          <w:spacing w:val="-4"/>
          <w:kern w:val="1"/>
          <w:lang w:val="es-ES"/>
        </w:rPr>
        <w:t xml:space="preserve">del aprendizaje del </w:t>
      </w:r>
      <w:r>
        <w:rPr>
          <w:rFonts w:ascii="Arial" w:hAnsi="Arial" w:cs="Arial"/>
          <w:spacing w:val="-3"/>
          <w:kern w:val="1"/>
          <w:lang w:val="es-ES"/>
        </w:rPr>
        <w:t xml:space="preserve">teatro </w:t>
      </w:r>
      <w:r>
        <w:rPr>
          <w:rFonts w:ascii="Arial" w:hAnsi="Arial" w:cs="Arial"/>
          <w:kern w:val="1"/>
          <w:lang w:val="es-ES"/>
        </w:rPr>
        <w:t xml:space="preserve">y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spacing w:val="-3"/>
          <w:kern w:val="1"/>
          <w:lang w:val="es-ES"/>
        </w:rPr>
        <w:t xml:space="preserve">de </w:t>
      </w:r>
      <w:r>
        <w:rPr>
          <w:rFonts w:ascii="Arial" w:hAnsi="Arial" w:cs="Arial"/>
          <w:spacing w:val="-5"/>
          <w:kern w:val="1"/>
          <w:lang w:val="es-ES"/>
        </w:rPr>
        <w:t xml:space="preserve">aprender </w:t>
      </w:r>
      <w:r>
        <w:rPr>
          <w:rFonts w:ascii="Arial" w:hAnsi="Arial" w:cs="Arial"/>
          <w:spacing w:val="-3"/>
          <w:kern w:val="1"/>
          <w:lang w:val="es-ES"/>
        </w:rPr>
        <w:t xml:space="preserve">el </w:t>
      </w:r>
      <w:r>
        <w:rPr>
          <w:rFonts w:ascii="Arial" w:hAnsi="Arial" w:cs="Arial"/>
          <w:spacing w:val="-5"/>
          <w:kern w:val="1"/>
          <w:lang w:val="es-ES"/>
        </w:rPr>
        <w:t xml:space="preserve">lenguaje </w:t>
      </w:r>
      <w:r>
        <w:rPr>
          <w:rFonts w:ascii="Arial" w:hAnsi="Arial" w:cs="Arial"/>
          <w:kern w:val="1"/>
          <w:lang w:val="es-ES"/>
        </w:rPr>
        <w:t xml:space="preserve">y </w:t>
      </w:r>
      <w:r>
        <w:rPr>
          <w:rFonts w:ascii="Arial" w:hAnsi="Arial" w:cs="Arial"/>
          <w:spacing w:val="-3"/>
          <w:kern w:val="1"/>
          <w:lang w:val="es-ES"/>
        </w:rPr>
        <w:t xml:space="preserve">valerse </w:t>
      </w:r>
      <w:r>
        <w:rPr>
          <w:rFonts w:ascii="Arial" w:hAnsi="Arial" w:cs="Arial"/>
          <w:spacing w:val="-4"/>
          <w:kern w:val="1"/>
          <w:lang w:val="es-ES"/>
        </w:rPr>
        <w:t xml:space="preserve">del  </w:t>
      </w:r>
      <w:r>
        <w:rPr>
          <w:rFonts w:ascii="Arial" w:hAnsi="Arial" w:cs="Arial"/>
          <w:spacing w:val="3"/>
          <w:kern w:val="1"/>
          <w:lang w:val="es-ES"/>
        </w:rPr>
        <w:t xml:space="preserve">mismo </w:t>
      </w:r>
      <w:r>
        <w:rPr>
          <w:rFonts w:ascii="Arial" w:hAnsi="Arial" w:cs="Arial"/>
          <w:spacing w:val="-3"/>
          <w:kern w:val="1"/>
          <w:lang w:val="es-ES"/>
        </w:rPr>
        <w:t xml:space="preserve">para </w:t>
      </w:r>
      <w:r>
        <w:rPr>
          <w:rFonts w:ascii="Arial" w:hAnsi="Arial" w:cs="Arial"/>
          <w:spacing w:val="-4"/>
          <w:kern w:val="1"/>
          <w:lang w:val="es-ES"/>
        </w:rPr>
        <w:t xml:space="preserve">expresar  </w:t>
      </w:r>
      <w:r>
        <w:rPr>
          <w:rFonts w:ascii="Arial" w:hAnsi="Arial" w:cs="Arial"/>
          <w:spacing w:val="-3"/>
          <w:kern w:val="1"/>
          <w:lang w:val="es-ES"/>
        </w:rPr>
        <w:t xml:space="preserve">ideas, </w:t>
      </w:r>
      <w:r>
        <w:rPr>
          <w:rFonts w:ascii="Arial" w:hAnsi="Arial" w:cs="Arial"/>
          <w:kern w:val="1"/>
          <w:lang w:val="es-ES"/>
        </w:rPr>
        <w:t xml:space="preserve">sensaciones y emociones. </w:t>
      </w:r>
      <w:r>
        <w:rPr>
          <w:rFonts w:ascii="Arial" w:hAnsi="Arial" w:cs="Arial"/>
          <w:spacing w:val="-4"/>
          <w:kern w:val="1"/>
          <w:lang w:val="es-ES"/>
        </w:rPr>
        <w:t xml:space="preserve">Hacer </w:t>
      </w:r>
      <w:r>
        <w:rPr>
          <w:rFonts w:ascii="Arial" w:hAnsi="Arial" w:cs="Arial"/>
          <w:spacing w:val="-3"/>
          <w:kern w:val="1"/>
          <w:lang w:val="es-ES"/>
        </w:rPr>
        <w:t xml:space="preserve">teatro en la </w:t>
      </w:r>
      <w:r>
        <w:rPr>
          <w:rFonts w:ascii="Arial" w:hAnsi="Arial" w:cs="Arial"/>
          <w:kern w:val="1"/>
          <w:lang w:val="es-ES"/>
        </w:rPr>
        <w:t xml:space="preserve">escuela implicará compartir </w:t>
      </w:r>
      <w:r>
        <w:rPr>
          <w:rFonts w:ascii="Arial" w:hAnsi="Arial" w:cs="Arial"/>
          <w:spacing w:val="-4"/>
          <w:kern w:val="1"/>
          <w:lang w:val="es-ES"/>
        </w:rPr>
        <w:t xml:space="preserve">las situaciones  </w:t>
      </w:r>
      <w:r>
        <w:rPr>
          <w:rFonts w:ascii="Arial" w:hAnsi="Arial" w:cs="Arial"/>
          <w:spacing w:val="-3"/>
          <w:kern w:val="1"/>
          <w:lang w:val="es-ES"/>
        </w:rPr>
        <w:t xml:space="preserve">de </w:t>
      </w:r>
      <w:r>
        <w:rPr>
          <w:rFonts w:ascii="Arial" w:hAnsi="Arial" w:cs="Arial"/>
          <w:kern w:val="1"/>
          <w:lang w:val="es-ES"/>
        </w:rPr>
        <w:t xml:space="preserve">ficción creadas, </w:t>
      </w:r>
      <w:r>
        <w:rPr>
          <w:rFonts w:ascii="Arial" w:hAnsi="Arial" w:cs="Arial"/>
          <w:spacing w:val="-4"/>
          <w:kern w:val="1"/>
          <w:lang w:val="es-ES"/>
        </w:rPr>
        <w:t>imaginar</w:t>
      </w:r>
      <w:r>
        <w:rPr>
          <w:rFonts w:ascii="Arial" w:hAnsi="Arial" w:cs="Arial"/>
          <w:spacing w:val="53"/>
          <w:kern w:val="1"/>
          <w:lang w:val="es-ES"/>
        </w:rPr>
        <w:t xml:space="preserve"> </w:t>
      </w:r>
      <w:r>
        <w:rPr>
          <w:rFonts w:ascii="Arial" w:hAnsi="Arial" w:cs="Arial"/>
          <w:spacing w:val="-3"/>
          <w:kern w:val="1"/>
          <w:lang w:val="es-ES"/>
        </w:rPr>
        <w:t xml:space="preserve">resoluciones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conflictos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presentan en  </w:t>
      </w:r>
      <w:r>
        <w:rPr>
          <w:rFonts w:ascii="Arial" w:hAnsi="Arial" w:cs="Arial"/>
          <w:spacing w:val="-6"/>
          <w:kern w:val="1"/>
          <w:lang w:val="es-ES"/>
        </w:rPr>
        <w:t xml:space="preserve">las </w:t>
      </w:r>
      <w:r>
        <w:rPr>
          <w:rFonts w:ascii="Arial" w:hAnsi="Arial" w:cs="Arial"/>
          <w:kern w:val="1"/>
          <w:lang w:val="es-ES"/>
        </w:rPr>
        <w:t xml:space="preserve">escenas, </w:t>
      </w:r>
      <w:r>
        <w:rPr>
          <w:rFonts w:ascii="Arial" w:hAnsi="Arial" w:cs="Arial"/>
          <w:spacing w:val="-3"/>
          <w:kern w:val="1"/>
          <w:lang w:val="es-ES"/>
        </w:rPr>
        <w:t xml:space="preserve">improvisar </w:t>
      </w:r>
      <w:r>
        <w:rPr>
          <w:rFonts w:ascii="Arial" w:hAnsi="Arial" w:cs="Arial"/>
          <w:kern w:val="1"/>
          <w:lang w:val="es-ES"/>
        </w:rPr>
        <w:t xml:space="preserve">con otros, </w:t>
      </w:r>
      <w:r>
        <w:rPr>
          <w:rFonts w:ascii="Arial" w:hAnsi="Arial" w:cs="Arial"/>
          <w:spacing w:val="-4"/>
          <w:kern w:val="1"/>
          <w:lang w:val="es-ES"/>
        </w:rPr>
        <w:t xml:space="preserve">organizar </w:t>
      </w:r>
      <w:r>
        <w:rPr>
          <w:rFonts w:ascii="Arial" w:hAnsi="Arial" w:cs="Arial"/>
          <w:spacing w:val="-3"/>
          <w:kern w:val="1"/>
          <w:lang w:val="es-ES"/>
        </w:rPr>
        <w:t xml:space="preserve">la </w:t>
      </w:r>
      <w:r>
        <w:rPr>
          <w:rFonts w:ascii="Arial" w:hAnsi="Arial" w:cs="Arial"/>
          <w:kern w:val="1"/>
          <w:lang w:val="es-ES"/>
        </w:rPr>
        <w:t xml:space="preserve">ficción </w:t>
      </w:r>
      <w:r>
        <w:rPr>
          <w:rFonts w:ascii="Arial" w:hAnsi="Arial" w:cs="Arial"/>
          <w:spacing w:val="-3"/>
          <w:kern w:val="1"/>
          <w:lang w:val="es-ES"/>
        </w:rPr>
        <w:t xml:space="preserve">para </w:t>
      </w:r>
      <w:r>
        <w:rPr>
          <w:rFonts w:ascii="Arial" w:hAnsi="Arial" w:cs="Arial"/>
          <w:spacing w:val="-4"/>
          <w:kern w:val="1"/>
          <w:lang w:val="es-ES"/>
        </w:rPr>
        <w:t xml:space="preserve">que </w:t>
      </w:r>
      <w:r>
        <w:rPr>
          <w:rFonts w:ascii="Arial" w:hAnsi="Arial" w:cs="Arial"/>
          <w:spacing w:val="-3"/>
          <w:kern w:val="1"/>
          <w:lang w:val="es-ES"/>
        </w:rPr>
        <w:t xml:space="preserve">otros la </w:t>
      </w:r>
      <w:r>
        <w:rPr>
          <w:rFonts w:ascii="Arial" w:hAnsi="Arial" w:cs="Arial"/>
          <w:spacing w:val="-5"/>
          <w:kern w:val="1"/>
          <w:lang w:val="es-ES"/>
        </w:rPr>
        <w:t xml:space="preserve">entiendan </w:t>
      </w:r>
      <w:r>
        <w:rPr>
          <w:rFonts w:ascii="Arial" w:hAnsi="Arial" w:cs="Arial"/>
          <w:kern w:val="1"/>
          <w:lang w:val="es-ES"/>
        </w:rPr>
        <w:t xml:space="preserve">y compartir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3"/>
          <w:kern w:val="1"/>
          <w:lang w:val="es-ES"/>
        </w:rPr>
        <w:t xml:space="preserve">de </w:t>
      </w:r>
      <w:r>
        <w:rPr>
          <w:rFonts w:ascii="Arial" w:hAnsi="Arial" w:cs="Arial"/>
          <w:spacing w:val="-5"/>
          <w:kern w:val="1"/>
          <w:lang w:val="es-ES"/>
        </w:rPr>
        <w:t xml:space="preserve">juego </w:t>
      </w:r>
      <w:r>
        <w:rPr>
          <w:rFonts w:ascii="Arial" w:hAnsi="Arial" w:cs="Arial"/>
          <w:kern w:val="1"/>
          <w:lang w:val="es-ES"/>
        </w:rPr>
        <w:t xml:space="preserve">e </w:t>
      </w:r>
      <w:r>
        <w:rPr>
          <w:rFonts w:ascii="Arial" w:hAnsi="Arial" w:cs="Arial"/>
          <w:spacing w:val="-3"/>
          <w:kern w:val="1"/>
          <w:lang w:val="es-ES"/>
        </w:rPr>
        <w:t xml:space="preserve">intercambio creativo entre </w:t>
      </w:r>
      <w:r>
        <w:rPr>
          <w:rFonts w:ascii="Arial" w:hAnsi="Arial" w:cs="Arial"/>
          <w:kern w:val="1"/>
          <w:lang w:val="es-ES"/>
        </w:rPr>
        <w:t xml:space="preserve">pares.  En este marco,  </w:t>
      </w:r>
      <w:r>
        <w:rPr>
          <w:rFonts w:ascii="Arial" w:hAnsi="Arial" w:cs="Arial"/>
          <w:spacing w:val="-3"/>
          <w:kern w:val="1"/>
          <w:lang w:val="es-ES"/>
        </w:rPr>
        <w:t xml:space="preserve">la  </w:t>
      </w:r>
      <w:r>
        <w:rPr>
          <w:rFonts w:ascii="Arial" w:hAnsi="Arial" w:cs="Arial"/>
          <w:kern w:val="1"/>
          <w:lang w:val="es-ES"/>
        </w:rPr>
        <w:t xml:space="preserve">acción y </w:t>
      </w:r>
      <w:r>
        <w:rPr>
          <w:rFonts w:ascii="Arial" w:hAnsi="Arial" w:cs="Arial"/>
          <w:spacing w:val="-6"/>
          <w:kern w:val="1"/>
          <w:lang w:val="es-ES"/>
        </w:rPr>
        <w:t xml:space="preserve">el </w:t>
      </w:r>
      <w:r>
        <w:rPr>
          <w:rFonts w:ascii="Arial" w:hAnsi="Arial" w:cs="Arial"/>
          <w:spacing w:val="-5"/>
          <w:kern w:val="1"/>
          <w:lang w:val="es-ES"/>
        </w:rPr>
        <w:t xml:space="preserve">juego </w:t>
      </w:r>
      <w:r>
        <w:rPr>
          <w:rFonts w:ascii="Arial" w:hAnsi="Arial" w:cs="Arial"/>
          <w:spacing w:val="-3"/>
          <w:kern w:val="1"/>
          <w:lang w:val="es-ES"/>
        </w:rPr>
        <w:t xml:space="preserve">constituirán maneras de comprender la </w:t>
      </w:r>
      <w:r>
        <w:rPr>
          <w:rFonts w:ascii="Arial" w:hAnsi="Arial" w:cs="Arial"/>
          <w:kern w:val="1"/>
          <w:lang w:val="es-ES"/>
        </w:rPr>
        <w:t xml:space="preserve">estrecha </w:t>
      </w:r>
      <w:r>
        <w:rPr>
          <w:rFonts w:ascii="Arial" w:hAnsi="Arial" w:cs="Arial"/>
          <w:spacing w:val="-3"/>
          <w:kern w:val="1"/>
          <w:lang w:val="es-ES"/>
        </w:rPr>
        <w:t xml:space="preserve">relación entre </w:t>
      </w:r>
      <w:r>
        <w:rPr>
          <w:rFonts w:ascii="Arial" w:hAnsi="Arial" w:cs="Arial"/>
          <w:spacing w:val="-4"/>
          <w:kern w:val="1"/>
          <w:lang w:val="es-ES"/>
        </w:rPr>
        <w:t xml:space="preserve">una </w:t>
      </w:r>
      <w:r>
        <w:rPr>
          <w:rFonts w:ascii="Arial" w:hAnsi="Arial" w:cs="Arial"/>
          <w:kern w:val="1"/>
          <w:lang w:val="es-ES"/>
        </w:rPr>
        <w:t xml:space="preserve">práctica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vale  </w:t>
      </w:r>
      <w:r>
        <w:rPr>
          <w:rFonts w:ascii="Arial" w:hAnsi="Arial" w:cs="Arial"/>
          <w:spacing w:val="-4"/>
          <w:kern w:val="1"/>
          <w:lang w:val="es-ES"/>
        </w:rPr>
        <w:t xml:space="preserve">del  propio  </w:t>
      </w:r>
      <w:r>
        <w:rPr>
          <w:rFonts w:ascii="Arial" w:hAnsi="Arial" w:cs="Arial"/>
          <w:kern w:val="1"/>
          <w:lang w:val="es-ES"/>
        </w:rPr>
        <w:t xml:space="preserve">cuerpo  como  instrumento  </w:t>
      </w:r>
      <w:r>
        <w:rPr>
          <w:rFonts w:ascii="Arial" w:hAnsi="Arial" w:cs="Arial"/>
          <w:spacing w:val="-4"/>
          <w:kern w:val="1"/>
          <w:lang w:val="es-ES"/>
        </w:rPr>
        <w:t xml:space="preserve">expresivo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spacing w:val="-4"/>
          <w:kern w:val="1"/>
          <w:lang w:val="es-ES"/>
        </w:rPr>
        <w:t xml:space="preserve">que  </w:t>
      </w:r>
      <w:r>
        <w:rPr>
          <w:rFonts w:ascii="Arial" w:hAnsi="Arial" w:cs="Arial"/>
          <w:spacing w:val="-5"/>
          <w:kern w:val="1"/>
          <w:lang w:val="es-ES"/>
        </w:rPr>
        <w:t xml:space="preserve">puede  </w:t>
      </w:r>
      <w:r>
        <w:rPr>
          <w:rFonts w:ascii="Arial" w:hAnsi="Arial" w:cs="Arial"/>
          <w:kern w:val="1"/>
          <w:lang w:val="es-ES"/>
        </w:rPr>
        <w:t>surgir</w:t>
      </w:r>
      <w:r>
        <w:rPr>
          <w:rFonts w:ascii="Arial" w:hAnsi="Arial" w:cs="Arial"/>
          <w:spacing w:val="26"/>
          <w:kern w:val="1"/>
          <w:lang w:val="es-ES"/>
        </w:rPr>
        <w:t xml:space="preserve"> </w:t>
      </w:r>
      <w:r>
        <w:rPr>
          <w:rFonts w:ascii="Arial" w:hAnsi="Arial" w:cs="Arial"/>
          <w:spacing w:val="-6"/>
          <w:kern w:val="1"/>
          <w:lang w:val="es-ES"/>
        </w:rPr>
        <w:t>de</w:t>
      </w:r>
    </w:p>
    <w:p w14:paraId="557BBF86" w14:textId="77777777" w:rsidR="002270EE" w:rsidRDefault="002270EE" w:rsidP="002270EE">
      <w:pPr>
        <w:widowControl w:val="0"/>
        <w:autoSpaceDE w:val="0"/>
        <w:autoSpaceDN w:val="0"/>
        <w:adjustRightInd w:val="0"/>
        <w:spacing w:before="109"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2"/>
          <w:kern w:val="1"/>
          <w:lang w:val="es-ES"/>
        </w:rPr>
        <w:t xml:space="preserve"> </w:t>
      </w:r>
      <w:r>
        <w:rPr>
          <w:rFonts w:ascii="Times New Roman" w:hAnsi="Times New Roman" w:cs="Times New Roman"/>
          <w:kern w:val="1"/>
          <w:lang w:val="es-ES"/>
        </w:rPr>
        <w:t>-DGPLED</w:t>
      </w:r>
    </w:p>
    <w:p w14:paraId="076F539F" w14:textId="77777777" w:rsidR="002270EE" w:rsidRDefault="002270EE" w:rsidP="002270EE">
      <w:pPr>
        <w:widowControl w:val="0"/>
        <w:autoSpaceDE w:val="0"/>
        <w:autoSpaceDN w:val="0"/>
        <w:adjustRightInd w:val="0"/>
        <w:spacing w:before="78" w:after="0" w:line="240" w:lineRule="auto"/>
        <w:ind w:right="-616"/>
        <w:jc w:val="both"/>
        <w:rPr>
          <w:rFonts w:ascii="Times New Roman" w:hAnsi="Times New Roman" w:cs="Times New Roman"/>
          <w:kern w:val="1"/>
          <w:lang w:val="es-ES"/>
        </w:rPr>
      </w:pPr>
      <w:r>
        <w:rPr>
          <w:rFonts w:ascii="Arial" w:hAnsi="Arial" w:cs="Arial"/>
          <w:kern w:val="1"/>
          <w:lang w:val="es-ES"/>
        </w:rPr>
        <w:t xml:space="preserve">dicha  </w:t>
      </w:r>
      <w:r>
        <w:rPr>
          <w:rFonts w:ascii="Arial" w:hAnsi="Arial" w:cs="Arial"/>
          <w:spacing w:val="-4"/>
          <w:kern w:val="1"/>
          <w:lang w:val="es-ES"/>
        </w:rPr>
        <w:t xml:space="preserve">actividad.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proponga </w:t>
      </w:r>
      <w:r>
        <w:rPr>
          <w:rFonts w:ascii="Arial" w:hAnsi="Arial" w:cs="Arial"/>
          <w:spacing w:val="-3"/>
          <w:kern w:val="1"/>
          <w:lang w:val="es-ES"/>
        </w:rPr>
        <w:t xml:space="preserve">la inclusión de </w:t>
      </w:r>
      <w:r>
        <w:rPr>
          <w:rFonts w:ascii="Arial" w:hAnsi="Arial" w:cs="Arial"/>
          <w:spacing w:val="-5"/>
          <w:kern w:val="1"/>
          <w:lang w:val="es-ES"/>
        </w:rPr>
        <w:t xml:space="preserve">diferentes  textos  teatrales   </w:t>
      </w:r>
      <w:r>
        <w:rPr>
          <w:rFonts w:ascii="Arial" w:hAnsi="Arial" w:cs="Arial"/>
          <w:kern w:val="1"/>
          <w:lang w:val="es-ES"/>
        </w:rPr>
        <w:t xml:space="preserve">o </w:t>
      </w:r>
      <w:r>
        <w:rPr>
          <w:rFonts w:ascii="Arial" w:hAnsi="Arial" w:cs="Arial"/>
          <w:spacing w:val="-3"/>
          <w:kern w:val="1"/>
          <w:lang w:val="es-ES"/>
        </w:rPr>
        <w:t xml:space="preserve">fragmentos de </w:t>
      </w:r>
      <w:r>
        <w:rPr>
          <w:rFonts w:ascii="Arial" w:hAnsi="Arial" w:cs="Arial"/>
          <w:spacing w:val="-4"/>
          <w:kern w:val="1"/>
          <w:lang w:val="es-ES"/>
        </w:rPr>
        <w:t xml:space="preserve">los </w:t>
      </w:r>
      <w:r>
        <w:rPr>
          <w:rFonts w:ascii="Arial" w:hAnsi="Arial" w:cs="Arial"/>
          <w:spacing w:val="2"/>
          <w:kern w:val="1"/>
          <w:lang w:val="es-ES"/>
        </w:rPr>
        <w:t xml:space="preserve">mismos, </w:t>
      </w:r>
      <w:r>
        <w:rPr>
          <w:rFonts w:ascii="Arial" w:hAnsi="Arial" w:cs="Arial"/>
          <w:spacing w:val="3"/>
          <w:kern w:val="1"/>
          <w:lang w:val="es-ES"/>
        </w:rPr>
        <w:t xml:space="preserve">se </w:t>
      </w:r>
      <w:r>
        <w:rPr>
          <w:rFonts w:ascii="Arial" w:hAnsi="Arial" w:cs="Arial"/>
          <w:spacing w:val="-4"/>
          <w:kern w:val="1"/>
          <w:lang w:val="es-ES"/>
        </w:rPr>
        <w:t xml:space="preserve">tendrá </w:t>
      </w:r>
      <w:r>
        <w:rPr>
          <w:rFonts w:ascii="Arial" w:hAnsi="Arial" w:cs="Arial"/>
          <w:spacing w:val="-3"/>
          <w:kern w:val="1"/>
          <w:lang w:val="es-ES"/>
        </w:rPr>
        <w:t xml:space="preserve">en </w:t>
      </w:r>
      <w:r>
        <w:rPr>
          <w:rFonts w:ascii="Arial" w:hAnsi="Arial" w:cs="Arial"/>
          <w:kern w:val="1"/>
          <w:lang w:val="es-ES"/>
        </w:rPr>
        <w:t xml:space="preserve">consideración </w:t>
      </w:r>
      <w:r>
        <w:rPr>
          <w:rFonts w:ascii="Arial" w:hAnsi="Arial" w:cs="Arial"/>
          <w:spacing w:val="-3"/>
          <w:kern w:val="1"/>
          <w:lang w:val="es-ES"/>
        </w:rPr>
        <w:t xml:space="preserve">incorporarlos progresivamente </w:t>
      </w:r>
      <w:r>
        <w:rPr>
          <w:rFonts w:ascii="Arial" w:hAnsi="Arial" w:cs="Arial"/>
          <w:kern w:val="1"/>
          <w:lang w:val="es-ES"/>
        </w:rPr>
        <w:t xml:space="preserve">y </w:t>
      </w:r>
      <w:r>
        <w:rPr>
          <w:rFonts w:ascii="Arial" w:hAnsi="Arial" w:cs="Arial"/>
          <w:spacing w:val="-3"/>
          <w:kern w:val="1"/>
          <w:lang w:val="es-ES"/>
        </w:rPr>
        <w:t xml:space="preserve">en vinculación </w:t>
      </w:r>
      <w:r>
        <w:rPr>
          <w:rFonts w:ascii="Arial" w:hAnsi="Arial" w:cs="Arial"/>
          <w:kern w:val="1"/>
          <w:lang w:val="es-ES"/>
        </w:rPr>
        <w:t xml:space="preserve">con </w:t>
      </w:r>
      <w:r>
        <w:rPr>
          <w:rFonts w:ascii="Arial" w:hAnsi="Arial" w:cs="Arial"/>
          <w:spacing w:val="-4"/>
          <w:kern w:val="1"/>
          <w:lang w:val="es-ES"/>
        </w:rPr>
        <w:t xml:space="preserve">los proyectos que </w:t>
      </w:r>
      <w:r>
        <w:rPr>
          <w:rFonts w:ascii="Arial" w:hAnsi="Arial" w:cs="Arial"/>
          <w:spacing w:val="3"/>
          <w:kern w:val="1"/>
          <w:lang w:val="es-ES"/>
        </w:rPr>
        <w:t xml:space="preserve">se </w:t>
      </w:r>
      <w:r>
        <w:rPr>
          <w:rFonts w:ascii="Arial" w:hAnsi="Arial" w:cs="Arial"/>
          <w:spacing w:val="-3"/>
          <w:kern w:val="1"/>
          <w:lang w:val="es-ES"/>
        </w:rPr>
        <w:t>realicen en el</w:t>
      </w:r>
      <w:r>
        <w:rPr>
          <w:rFonts w:ascii="Arial" w:hAnsi="Arial" w:cs="Arial"/>
          <w:spacing w:val="29"/>
          <w:kern w:val="1"/>
          <w:lang w:val="es-ES"/>
        </w:rPr>
        <w:t xml:space="preserve"> </w:t>
      </w:r>
      <w:r>
        <w:rPr>
          <w:rFonts w:ascii="Arial" w:hAnsi="Arial" w:cs="Arial"/>
          <w:spacing w:val="-4"/>
          <w:kern w:val="1"/>
          <w:lang w:val="es-ES"/>
        </w:rPr>
        <w:t>taller.</w:t>
      </w:r>
    </w:p>
    <w:p w14:paraId="54E7A95E"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5659543D"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propuesta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4"/>
          <w:kern w:val="1"/>
          <w:lang w:val="es-ES"/>
        </w:rPr>
        <w:t xml:space="preserve">deberá </w:t>
      </w:r>
      <w:r>
        <w:rPr>
          <w:rFonts w:ascii="Arial" w:hAnsi="Arial" w:cs="Arial"/>
          <w:kern w:val="1"/>
          <w:lang w:val="es-ES"/>
        </w:rPr>
        <w:t xml:space="preserve">asumir </w:t>
      </w:r>
      <w:r>
        <w:rPr>
          <w:rFonts w:ascii="Arial" w:hAnsi="Arial" w:cs="Arial"/>
          <w:spacing w:val="-3"/>
          <w:kern w:val="1"/>
          <w:lang w:val="es-ES"/>
        </w:rPr>
        <w:t xml:space="preserve">el </w:t>
      </w:r>
      <w:r>
        <w:rPr>
          <w:rFonts w:ascii="Arial" w:hAnsi="Arial" w:cs="Arial"/>
          <w:spacing w:val="-5"/>
          <w:kern w:val="1"/>
          <w:lang w:val="es-ES"/>
        </w:rPr>
        <w:t xml:space="preserve">desafío </w:t>
      </w:r>
      <w:r>
        <w:rPr>
          <w:rFonts w:ascii="Arial" w:hAnsi="Arial" w:cs="Arial"/>
          <w:spacing w:val="-3"/>
          <w:kern w:val="1"/>
          <w:lang w:val="es-ES"/>
        </w:rPr>
        <w:t xml:space="preserve">de </w:t>
      </w:r>
      <w:r>
        <w:rPr>
          <w:rFonts w:ascii="Arial" w:hAnsi="Arial" w:cs="Arial"/>
          <w:kern w:val="1"/>
          <w:lang w:val="es-ES"/>
        </w:rPr>
        <w:t xml:space="preserve">construir </w:t>
      </w:r>
      <w:r>
        <w:rPr>
          <w:rFonts w:ascii="Arial" w:hAnsi="Arial" w:cs="Arial"/>
          <w:spacing w:val="-3"/>
          <w:kern w:val="1"/>
          <w:lang w:val="es-ES"/>
        </w:rPr>
        <w:t xml:space="preserve">un </w:t>
      </w:r>
      <w:r>
        <w:rPr>
          <w:rFonts w:ascii="Arial" w:hAnsi="Arial" w:cs="Arial"/>
          <w:kern w:val="1"/>
          <w:lang w:val="es-ES"/>
        </w:rPr>
        <w:t xml:space="preserve">recorrido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colectivo, </w:t>
      </w:r>
      <w:r>
        <w:rPr>
          <w:rFonts w:ascii="Arial" w:hAnsi="Arial" w:cs="Arial"/>
          <w:spacing w:val="-5"/>
          <w:kern w:val="1"/>
          <w:lang w:val="es-ES"/>
        </w:rPr>
        <w:t xml:space="preserve">partiendo </w:t>
      </w:r>
      <w:r>
        <w:rPr>
          <w:rFonts w:ascii="Arial" w:hAnsi="Arial" w:cs="Arial"/>
          <w:spacing w:val="-4"/>
          <w:kern w:val="1"/>
          <w:lang w:val="es-ES"/>
        </w:rPr>
        <w:t xml:space="preserve">del  </w:t>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experiencias  </w:t>
      </w:r>
      <w:r>
        <w:rPr>
          <w:rFonts w:ascii="Arial" w:hAnsi="Arial" w:cs="Arial"/>
          <w:spacing w:val="-5"/>
          <w:kern w:val="1"/>
          <w:lang w:val="es-ES"/>
        </w:rPr>
        <w:t xml:space="preserve">previas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alumnos</w:t>
      </w:r>
      <w:r>
        <w:rPr>
          <w:rFonts w:ascii="Arial" w:hAnsi="Arial" w:cs="Arial"/>
          <w:spacing w:val="53"/>
          <w:kern w:val="1"/>
          <w:lang w:val="es-ES"/>
        </w:rPr>
        <w:t xml:space="preserve"> </w:t>
      </w:r>
      <w:r>
        <w:rPr>
          <w:rFonts w:ascii="Arial" w:hAnsi="Arial" w:cs="Arial"/>
          <w:spacing w:val="-3"/>
          <w:kern w:val="1"/>
          <w:lang w:val="es-ES"/>
        </w:rPr>
        <w:t xml:space="preserve">en relación </w:t>
      </w:r>
      <w:r>
        <w:rPr>
          <w:rFonts w:ascii="Arial" w:hAnsi="Arial" w:cs="Arial"/>
          <w:kern w:val="1"/>
          <w:lang w:val="es-ES"/>
        </w:rPr>
        <w:t xml:space="preserve">con este </w:t>
      </w:r>
      <w:r>
        <w:rPr>
          <w:rFonts w:ascii="Arial" w:hAnsi="Arial" w:cs="Arial"/>
          <w:spacing w:val="-5"/>
          <w:kern w:val="1"/>
          <w:lang w:val="es-ES"/>
        </w:rPr>
        <w:t xml:space="preserve">lenguaje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expectativa que  </w:t>
      </w:r>
      <w:r>
        <w:rPr>
          <w:rFonts w:ascii="Arial" w:hAnsi="Arial" w:cs="Arial"/>
          <w:spacing w:val="-3"/>
          <w:kern w:val="1"/>
          <w:lang w:val="es-ES"/>
        </w:rPr>
        <w:t xml:space="preserve">frecuentemente </w:t>
      </w:r>
      <w:r>
        <w:rPr>
          <w:rFonts w:ascii="Arial" w:hAnsi="Arial" w:cs="Arial"/>
          <w:spacing w:val="-4"/>
          <w:kern w:val="1"/>
          <w:lang w:val="es-ES"/>
        </w:rPr>
        <w:t xml:space="preserve">genera </w:t>
      </w:r>
      <w:r>
        <w:rPr>
          <w:rFonts w:ascii="Arial" w:hAnsi="Arial" w:cs="Arial"/>
          <w:spacing w:val="3"/>
          <w:kern w:val="1"/>
          <w:lang w:val="es-ES"/>
        </w:rPr>
        <w:t>su</w:t>
      </w:r>
      <w:r>
        <w:rPr>
          <w:rFonts w:ascii="Arial" w:hAnsi="Arial" w:cs="Arial"/>
          <w:spacing w:val="6"/>
          <w:kern w:val="1"/>
          <w:lang w:val="es-ES"/>
        </w:rPr>
        <w:t xml:space="preserve"> </w:t>
      </w:r>
      <w:r>
        <w:rPr>
          <w:rFonts w:ascii="Arial" w:hAnsi="Arial" w:cs="Arial"/>
          <w:spacing w:val="-5"/>
          <w:kern w:val="1"/>
          <w:lang w:val="es-ES"/>
        </w:rPr>
        <w:t>aprendizaje.</w:t>
      </w:r>
    </w:p>
    <w:p w14:paraId="3C0180E0"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20B9ED9D" w14:textId="77777777" w:rsidR="002270EE" w:rsidRDefault="002270EE" w:rsidP="002270EE">
      <w:pPr>
        <w:widowControl w:val="0"/>
        <w:autoSpaceDE w:val="0"/>
        <w:autoSpaceDN w:val="0"/>
        <w:adjustRightInd w:val="0"/>
        <w:spacing w:before="1" w:after="0" w:line="240" w:lineRule="auto"/>
        <w:ind w:right="-618"/>
        <w:jc w:val="both"/>
        <w:rPr>
          <w:rFonts w:ascii="Times New Roman" w:hAnsi="Times New Roman" w:cs="Times New Roman"/>
          <w:kern w:val="1"/>
          <w:lang w:val="es-ES"/>
        </w:rPr>
      </w:pPr>
      <w:r>
        <w:rPr>
          <w:rFonts w:ascii="Arial" w:hAnsi="Arial" w:cs="Arial"/>
          <w:kern w:val="1"/>
          <w:lang w:val="es-ES"/>
        </w:rPr>
        <w:t xml:space="preserve">Para cada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4"/>
          <w:kern w:val="1"/>
          <w:lang w:val="es-ES"/>
        </w:rPr>
        <w:t xml:space="preserve">han organizado los contenidos </w:t>
      </w:r>
      <w:r>
        <w:rPr>
          <w:rFonts w:ascii="Arial" w:hAnsi="Arial" w:cs="Arial"/>
          <w:spacing w:val="-5"/>
          <w:kern w:val="1"/>
          <w:lang w:val="es-ES"/>
        </w:rPr>
        <w:t xml:space="preserve">alrededor </w:t>
      </w:r>
      <w:r>
        <w:rPr>
          <w:rFonts w:ascii="Arial" w:hAnsi="Arial" w:cs="Arial"/>
          <w:spacing w:val="-3"/>
          <w:kern w:val="1"/>
          <w:lang w:val="es-ES"/>
        </w:rPr>
        <w:t xml:space="preserve">de </w:t>
      </w:r>
      <w:r>
        <w:rPr>
          <w:rFonts w:ascii="Arial" w:hAnsi="Arial" w:cs="Arial"/>
          <w:kern w:val="1"/>
          <w:lang w:val="es-ES"/>
        </w:rPr>
        <w:t xml:space="preserve">aspectos </w:t>
      </w:r>
      <w:r>
        <w:rPr>
          <w:rFonts w:ascii="Arial" w:hAnsi="Arial" w:cs="Arial"/>
          <w:spacing w:val="-5"/>
          <w:kern w:val="1"/>
          <w:lang w:val="es-ES"/>
        </w:rPr>
        <w:t xml:space="preserve">propios </w:t>
      </w:r>
      <w:r>
        <w:rPr>
          <w:rFonts w:ascii="Arial" w:hAnsi="Arial" w:cs="Arial"/>
          <w:spacing w:val="-4"/>
          <w:kern w:val="1"/>
          <w:lang w:val="es-ES"/>
        </w:rPr>
        <w:t xml:space="preserve">del hacer teatral. </w:t>
      </w:r>
      <w:r>
        <w:rPr>
          <w:rFonts w:ascii="Arial" w:hAnsi="Arial" w:cs="Arial"/>
          <w:kern w:val="1"/>
          <w:lang w:val="es-ES"/>
        </w:rPr>
        <w:t xml:space="preserve">En primer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pone </w:t>
      </w:r>
      <w:r>
        <w:rPr>
          <w:rFonts w:ascii="Arial" w:hAnsi="Arial" w:cs="Arial"/>
          <w:spacing w:val="-3"/>
          <w:kern w:val="1"/>
          <w:lang w:val="es-ES"/>
        </w:rPr>
        <w:t xml:space="preserve">el acento en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acción y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kern w:val="1"/>
          <w:lang w:val="es-ES"/>
        </w:rPr>
        <w:t xml:space="preserve">y </w:t>
      </w:r>
      <w:r>
        <w:rPr>
          <w:rFonts w:ascii="Arial" w:hAnsi="Arial" w:cs="Arial"/>
          <w:spacing w:val="-3"/>
          <w:kern w:val="1"/>
          <w:lang w:val="es-ES"/>
        </w:rPr>
        <w:t xml:space="preserve">en la ampliación </w:t>
      </w:r>
      <w:r>
        <w:rPr>
          <w:rFonts w:ascii="Arial" w:hAnsi="Arial" w:cs="Arial"/>
          <w:spacing w:val="-4"/>
          <w:kern w:val="1"/>
          <w:lang w:val="es-ES"/>
        </w:rPr>
        <w:t xml:space="preserve">del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spacing w:val="-5"/>
          <w:kern w:val="1"/>
          <w:lang w:val="es-ES"/>
        </w:rPr>
        <w:t xml:space="preserve">teatralidad. </w:t>
      </w:r>
      <w:r>
        <w:rPr>
          <w:rFonts w:ascii="Arial" w:hAnsi="Arial" w:cs="Arial"/>
          <w:kern w:val="1"/>
          <w:lang w:val="es-ES"/>
        </w:rPr>
        <w:t xml:space="preserve">En </w:t>
      </w:r>
      <w:r>
        <w:rPr>
          <w:rFonts w:ascii="Arial" w:hAnsi="Arial" w:cs="Arial"/>
          <w:spacing w:val="-4"/>
          <w:kern w:val="1"/>
          <w:lang w:val="es-ES"/>
        </w:rPr>
        <w:t xml:space="preserve">segundo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4"/>
          <w:kern w:val="1"/>
          <w:lang w:val="es-ES"/>
        </w:rPr>
        <w:t xml:space="preserve">profundizará </w:t>
      </w:r>
      <w:r>
        <w:rPr>
          <w:rFonts w:ascii="Arial" w:hAnsi="Arial" w:cs="Arial"/>
          <w:kern w:val="1"/>
          <w:lang w:val="es-ES"/>
        </w:rPr>
        <w:t xml:space="preserve">y complejizará </w:t>
      </w:r>
      <w:r>
        <w:rPr>
          <w:rFonts w:ascii="Arial" w:hAnsi="Arial" w:cs="Arial"/>
          <w:spacing w:val="-6"/>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5"/>
          <w:kern w:val="1"/>
          <w:lang w:val="es-ES"/>
        </w:rPr>
        <w:t xml:space="preserve">alrededor </w:t>
      </w:r>
      <w:r>
        <w:rPr>
          <w:rFonts w:ascii="Arial" w:hAnsi="Arial" w:cs="Arial"/>
          <w:spacing w:val="-4"/>
          <w:kern w:val="1"/>
          <w:lang w:val="es-ES"/>
        </w:rPr>
        <w:t xml:space="preserve">del  </w:t>
      </w:r>
      <w:r>
        <w:rPr>
          <w:rFonts w:ascii="Arial" w:hAnsi="Arial" w:cs="Arial"/>
          <w:kern w:val="1"/>
          <w:lang w:val="es-ES"/>
        </w:rPr>
        <w:t xml:space="preserve">espacio. En tercer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3"/>
          <w:kern w:val="1"/>
          <w:lang w:val="es-ES"/>
        </w:rPr>
        <w:t xml:space="preserve">enfatiza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5"/>
          <w:kern w:val="1"/>
          <w:lang w:val="es-ES"/>
        </w:rPr>
        <w:t xml:space="preserve">textos </w:t>
      </w:r>
      <w:r>
        <w:rPr>
          <w:rFonts w:ascii="Arial" w:hAnsi="Arial" w:cs="Arial"/>
          <w:kern w:val="1"/>
          <w:lang w:val="es-ES"/>
        </w:rPr>
        <w:t xml:space="preserve">y </w:t>
      </w:r>
      <w:r>
        <w:rPr>
          <w:rFonts w:ascii="Arial" w:hAnsi="Arial" w:cs="Arial"/>
          <w:spacing w:val="3"/>
          <w:kern w:val="1"/>
          <w:lang w:val="es-ES"/>
        </w:rPr>
        <w:t xml:space="preserve">se </w:t>
      </w:r>
      <w:r>
        <w:rPr>
          <w:rFonts w:ascii="Arial" w:hAnsi="Arial" w:cs="Arial"/>
          <w:spacing w:val="-3"/>
          <w:kern w:val="1"/>
          <w:lang w:val="es-ES"/>
        </w:rPr>
        <w:t xml:space="preserve">promoverá la realización de </w:t>
      </w:r>
      <w:r>
        <w:rPr>
          <w:rFonts w:ascii="Arial" w:hAnsi="Arial" w:cs="Arial"/>
          <w:spacing w:val="-4"/>
          <w:kern w:val="1"/>
          <w:lang w:val="es-ES"/>
        </w:rPr>
        <w:t xml:space="preserve">una </w:t>
      </w:r>
      <w:r>
        <w:rPr>
          <w:rFonts w:ascii="Arial" w:hAnsi="Arial" w:cs="Arial"/>
          <w:spacing w:val="-3"/>
          <w:kern w:val="1"/>
          <w:lang w:val="es-ES"/>
        </w:rPr>
        <w:t xml:space="preserve">puesta en </w:t>
      </w:r>
      <w:r>
        <w:rPr>
          <w:rFonts w:ascii="Arial" w:hAnsi="Arial" w:cs="Arial"/>
          <w:kern w:val="1"/>
          <w:lang w:val="es-ES"/>
        </w:rPr>
        <w:t xml:space="preserve">escena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spacing w:val="-5"/>
          <w:kern w:val="1"/>
          <w:lang w:val="es-ES"/>
        </w:rPr>
        <w:t xml:space="preserve">intervengan varios </w:t>
      </w:r>
      <w:r>
        <w:rPr>
          <w:rFonts w:ascii="Arial" w:hAnsi="Arial" w:cs="Arial"/>
          <w:spacing w:val="-4"/>
          <w:kern w:val="1"/>
          <w:lang w:val="es-ES"/>
        </w:rPr>
        <w:lastRenderedPageBreak/>
        <w:t>lenguajes.</w:t>
      </w:r>
      <w:r>
        <w:rPr>
          <w:rFonts w:ascii="Arial" w:hAnsi="Arial" w:cs="Arial"/>
          <w:spacing w:val="53"/>
          <w:kern w:val="1"/>
          <w:lang w:val="es-ES"/>
        </w:rPr>
        <w:t xml:space="preserve"> </w:t>
      </w:r>
      <w:r>
        <w:rPr>
          <w:rFonts w:ascii="Arial" w:hAnsi="Arial" w:cs="Arial"/>
          <w:kern w:val="1"/>
          <w:lang w:val="es-ES"/>
        </w:rPr>
        <w:t xml:space="preserve">Esta </w:t>
      </w:r>
      <w:r>
        <w:rPr>
          <w:rFonts w:ascii="Arial" w:hAnsi="Arial" w:cs="Arial"/>
          <w:spacing w:val="-4"/>
          <w:kern w:val="1"/>
          <w:lang w:val="es-ES"/>
        </w:rPr>
        <w:t xml:space="preserve">actividad </w:t>
      </w:r>
      <w:r>
        <w:rPr>
          <w:rFonts w:ascii="Arial" w:hAnsi="Arial" w:cs="Arial"/>
          <w:spacing w:val="-3"/>
          <w:kern w:val="1"/>
          <w:lang w:val="es-ES"/>
        </w:rPr>
        <w:t xml:space="preserve">supone el </w:t>
      </w:r>
      <w:r>
        <w:rPr>
          <w:rFonts w:ascii="Arial" w:hAnsi="Arial" w:cs="Arial"/>
          <w:kern w:val="1"/>
          <w:lang w:val="es-ES"/>
        </w:rPr>
        <w:t xml:space="preserve">compromiso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en la gestión </w:t>
      </w:r>
      <w:r>
        <w:rPr>
          <w:rFonts w:ascii="Arial" w:hAnsi="Arial" w:cs="Arial"/>
          <w:kern w:val="1"/>
          <w:lang w:val="es-ES"/>
        </w:rPr>
        <w:t>y</w:t>
      </w:r>
      <w:r>
        <w:rPr>
          <w:rFonts w:ascii="Arial" w:hAnsi="Arial" w:cs="Arial"/>
          <w:spacing w:val="55"/>
          <w:kern w:val="1"/>
          <w:lang w:val="es-ES"/>
        </w:rPr>
        <w:t xml:space="preserve"> </w:t>
      </w:r>
      <w:r>
        <w:rPr>
          <w:rFonts w:ascii="Arial" w:hAnsi="Arial" w:cs="Arial"/>
          <w:spacing w:val="-3"/>
          <w:kern w:val="1"/>
          <w:lang w:val="es-ES"/>
        </w:rPr>
        <w:t>en la producción.</w:t>
      </w:r>
    </w:p>
    <w:p w14:paraId="17DD6A8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44C1290"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Desde este </w:t>
      </w:r>
      <w:r>
        <w:rPr>
          <w:rFonts w:ascii="Arial" w:hAnsi="Arial" w:cs="Arial"/>
          <w:spacing w:val="-5"/>
          <w:kern w:val="1"/>
          <w:lang w:val="es-ES"/>
        </w:rPr>
        <w:t xml:space="preserve">taller </w:t>
      </w:r>
      <w:r>
        <w:rPr>
          <w:rFonts w:ascii="Arial" w:hAnsi="Arial" w:cs="Arial"/>
          <w:spacing w:val="3"/>
          <w:kern w:val="1"/>
          <w:lang w:val="es-ES"/>
        </w:rPr>
        <w:t xml:space="preserve">se </w:t>
      </w:r>
      <w:r>
        <w:rPr>
          <w:rFonts w:ascii="Arial" w:hAnsi="Arial" w:cs="Arial"/>
          <w:spacing w:val="-3"/>
          <w:kern w:val="1"/>
          <w:lang w:val="es-ES"/>
        </w:rPr>
        <w:t xml:space="preserve">enfatiza 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los jóvenes, </w:t>
      </w:r>
      <w:r>
        <w:rPr>
          <w:rFonts w:ascii="Arial" w:hAnsi="Arial" w:cs="Arial"/>
          <w:kern w:val="1"/>
          <w:lang w:val="es-ES"/>
        </w:rPr>
        <w:t xml:space="preserve">con </w:t>
      </w:r>
      <w:r>
        <w:rPr>
          <w:rFonts w:ascii="Arial" w:hAnsi="Arial" w:cs="Arial"/>
          <w:spacing w:val="-3"/>
          <w:kern w:val="1"/>
          <w:lang w:val="es-ES"/>
        </w:rPr>
        <w:t xml:space="preserve">derecho </w:t>
      </w:r>
      <w:r>
        <w:rPr>
          <w:rFonts w:ascii="Arial" w:hAnsi="Arial" w:cs="Arial"/>
          <w:kern w:val="1"/>
          <w:lang w:val="es-ES"/>
        </w:rPr>
        <w:t xml:space="preserve">a </w:t>
      </w:r>
      <w:r>
        <w:rPr>
          <w:rFonts w:ascii="Arial" w:hAnsi="Arial" w:cs="Arial"/>
          <w:spacing w:val="-3"/>
          <w:kern w:val="1"/>
          <w:lang w:val="es-ES"/>
        </w:rPr>
        <w:t xml:space="preserve">disfrutar de la </w:t>
      </w:r>
      <w:r>
        <w:rPr>
          <w:rFonts w:ascii="Arial" w:hAnsi="Arial" w:cs="Arial"/>
          <w:kern w:val="1"/>
          <w:lang w:val="es-ES"/>
        </w:rPr>
        <w:t xml:space="preserve">cultura 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manifestaciones artísticas de </w:t>
      </w:r>
      <w:r>
        <w:rPr>
          <w:rFonts w:ascii="Arial" w:hAnsi="Arial" w:cs="Arial"/>
          <w:spacing w:val="3"/>
          <w:kern w:val="1"/>
          <w:lang w:val="es-ES"/>
        </w:rPr>
        <w:t xml:space="preserve">su </w:t>
      </w:r>
      <w:r>
        <w:rPr>
          <w:rFonts w:ascii="Arial" w:hAnsi="Arial" w:cs="Arial"/>
          <w:spacing w:val="-3"/>
          <w:kern w:val="1"/>
          <w:lang w:val="es-ES"/>
        </w:rPr>
        <w:t xml:space="preserve">tiempo. </w:t>
      </w:r>
      <w:r>
        <w:rPr>
          <w:rFonts w:ascii="Arial" w:hAnsi="Arial" w:cs="Arial"/>
          <w:spacing w:val="-4"/>
          <w:kern w:val="1"/>
          <w:lang w:val="es-ES"/>
        </w:rPr>
        <w:t xml:space="preserve">Las </w:t>
      </w:r>
      <w:r>
        <w:rPr>
          <w:rFonts w:ascii="Arial" w:hAnsi="Arial" w:cs="Arial"/>
          <w:spacing w:val="-3"/>
          <w:kern w:val="1"/>
          <w:lang w:val="es-ES"/>
        </w:rPr>
        <w:t xml:space="preserve">ocasiones </w:t>
      </w:r>
      <w:r>
        <w:rPr>
          <w:rFonts w:ascii="Arial" w:hAnsi="Arial" w:cs="Arial"/>
          <w:spacing w:val="-4"/>
          <w:kern w:val="1"/>
          <w:lang w:val="es-ES"/>
        </w:rPr>
        <w:t xml:space="preserve">que </w:t>
      </w:r>
      <w:r>
        <w:rPr>
          <w:rFonts w:ascii="Arial" w:hAnsi="Arial" w:cs="Arial"/>
          <w:spacing w:val="-5"/>
          <w:kern w:val="1"/>
          <w:lang w:val="es-ES"/>
        </w:rPr>
        <w:t xml:space="preserve">tengan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spacing w:val="-3"/>
          <w:kern w:val="1"/>
          <w:lang w:val="es-ES"/>
        </w:rPr>
        <w:t xml:space="preserve">para </w:t>
      </w:r>
      <w:r>
        <w:rPr>
          <w:rFonts w:ascii="Arial" w:hAnsi="Arial" w:cs="Arial"/>
          <w:spacing w:val="-5"/>
          <w:kern w:val="1"/>
          <w:lang w:val="es-ES"/>
        </w:rPr>
        <w:t xml:space="preserve">ver </w:t>
      </w:r>
      <w:r>
        <w:rPr>
          <w:rFonts w:ascii="Arial" w:hAnsi="Arial" w:cs="Arial"/>
          <w:kern w:val="1"/>
          <w:lang w:val="es-ES"/>
        </w:rPr>
        <w:t xml:space="preserve">espectáculos y </w:t>
      </w:r>
      <w:r>
        <w:rPr>
          <w:rFonts w:ascii="Arial" w:hAnsi="Arial" w:cs="Arial"/>
          <w:spacing w:val="-3"/>
          <w:kern w:val="1"/>
          <w:lang w:val="es-ES"/>
        </w:rPr>
        <w:t xml:space="preserve">apreciar diversas  </w:t>
      </w:r>
      <w:r>
        <w:rPr>
          <w:rFonts w:ascii="Arial" w:hAnsi="Arial" w:cs="Arial"/>
          <w:spacing w:val="-4"/>
          <w:kern w:val="1"/>
          <w:lang w:val="es-ES"/>
        </w:rPr>
        <w:t xml:space="preserve">propuestas  </w:t>
      </w:r>
      <w:r>
        <w:rPr>
          <w:rFonts w:ascii="Arial" w:hAnsi="Arial" w:cs="Arial"/>
          <w:kern w:val="1"/>
          <w:lang w:val="es-ES"/>
        </w:rPr>
        <w:t xml:space="preserve">estéticas  y  </w:t>
      </w:r>
      <w:r>
        <w:rPr>
          <w:rFonts w:ascii="Arial" w:hAnsi="Arial" w:cs="Arial"/>
          <w:spacing w:val="-3"/>
          <w:kern w:val="1"/>
          <w:lang w:val="es-ES"/>
        </w:rPr>
        <w:t xml:space="preserve">manifestaciones </w:t>
      </w:r>
      <w:r>
        <w:rPr>
          <w:rFonts w:ascii="Arial" w:hAnsi="Arial" w:cs="Arial"/>
          <w:spacing w:val="-4"/>
          <w:kern w:val="1"/>
          <w:lang w:val="es-ES"/>
        </w:rPr>
        <w:t xml:space="preserve">contemporáneas  </w:t>
      </w:r>
      <w:r>
        <w:rPr>
          <w:rFonts w:ascii="Arial" w:hAnsi="Arial" w:cs="Arial"/>
          <w:spacing w:val="-3"/>
          <w:kern w:val="1"/>
          <w:lang w:val="es-ES"/>
        </w:rPr>
        <w:t xml:space="preserve">ampliarán </w:t>
      </w:r>
      <w:r>
        <w:rPr>
          <w:rFonts w:ascii="Arial" w:hAnsi="Arial" w:cs="Arial"/>
          <w:spacing w:val="3"/>
          <w:kern w:val="1"/>
          <w:lang w:val="es-ES"/>
        </w:rPr>
        <w:t xml:space="preserve">su </w:t>
      </w:r>
      <w:r>
        <w:rPr>
          <w:rFonts w:ascii="Arial" w:hAnsi="Arial" w:cs="Arial"/>
          <w:spacing w:val="-3"/>
          <w:kern w:val="1"/>
          <w:lang w:val="es-ES"/>
        </w:rPr>
        <w:t xml:space="preserve">horizonte </w:t>
      </w:r>
      <w:r>
        <w:rPr>
          <w:rFonts w:ascii="Arial" w:hAnsi="Arial" w:cs="Arial"/>
          <w:kern w:val="1"/>
          <w:lang w:val="es-ES"/>
        </w:rPr>
        <w:t xml:space="preserve">sensible y  </w:t>
      </w:r>
      <w:r>
        <w:rPr>
          <w:rFonts w:ascii="Arial" w:hAnsi="Arial" w:cs="Arial"/>
          <w:spacing w:val="-4"/>
          <w:kern w:val="1"/>
          <w:lang w:val="es-ES"/>
        </w:rPr>
        <w:t xml:space="preserve">les </w:t>
      </w:r>
      <w:r>
        <w:rPr>
          <w:rFonts w:ascii="Arial" w:hAnsi="Arial" w:cs="Arial"/>
          <w:spacing w:val="53"/>
          <w:kern w:val="1"/>
          <w:lang w:val="es-ES"/>
        </w:rPr>
        <w:t xml:space="preserve"> </w:t>
      </w:r>
      <w:r>
        <w:rPr>
          <w:rFonts w:ascii="Arial" w:hAnsi="Arial" w:cs="Arial"/>
          <w:spacing w:val="-5"/>
          <w:kern w:val="1"/>
          <w:lang w:val="es-ES"/>
        </w:rPr>
        <w:t xml:space="preserve">propondrán </w:t>
      </w:r>
      <w:r>
        <w:rPr>
          <w:rFonts w:ascii="Arial" w:hAnsi="Arial" w:cs="Arial"/>
          <w:spacing w:val="-6"/>
          <w:kern w:val="1"/>
          <w:lang w:val="es-ES"/>
        </w:rPr>
        <w:t xml:space="preserve">nuevas </w:t>
      </w:r>
      <w:r>
        <w:rPr>
          <w:rFonts w:ascii="Arial" w:hAnsi="Arial" w:cs="Arial"/>
          <w:spacing w:val="-4"/>
          <w:kern w:val="1"/>
          <w:lang w:val="es-ES"/>
        </w:rPr>
        <w:t xml:space="preserve">herramientas </w:t>
      </w:r>
      <w:r>
        <w:rPr>
          <w:rFonts w:ascii="Arial" w:hAnsi="Arial" w:cs="Arial"/>
          <w:spacing w:val="-3"/>
          <w:kern w:val="1"/>
          <w:lang w:val="es-ES"/>
        </w:rPr>
        <w:t xml:space="preserve">para </w:t>
      </w:r>
      <w:r>
        <w:rPr>
          <w:rFonts w:ascii="Arial" w:hAnsi="Arial" w:cs="Arial"/>
          <w:kern w:val="1"/>
          <w:lang w:val="es-ES"/>
        </w:rPr>
        <w:t xml:space="preserve">sus </w:t>
      </w:r>
      <w:r>
        <w:rPr>
          <w:rFonts w:ascii="Arial" w:hAnsi="Arial" w:cs="Arial"/>
          <w:spacing w:val="-5"/>
          <w:kern w:val="1"/>
          <w:lang w:val="es-ES"/>
        </w:rPr>
        <w:t>propios</w:t>
      </w:r>
      <w:r>
        <w:rPr>
          <w:rFonts w:ascii="Arial" w:hAnsi="Arial" w:cs="Arial"/>
          <w:spacing w:val="-1"/>
          <w:kern w:val="1"/>
          <w:lang w:val="es-ES"/>
        </w:rPr>
        <w:t xml:space="preserve"> </w:t>
      </w:r>
      <w:r>
        <w:rPr>
          <w:rFonts w:ascii="Arial" w:hAnsi="Arial" w:cs="Arial"/>
          <w:spacing w:val="-3"/>
          <w:kern w:val="1"/>
          <w:lang w:val="es-ES"/>
        </w:rPr>
        <w:t>proyectos.</w:t>
      </w:r>
    </w:p>
    <w:p w14:paraId="1570D22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243B6369" w14:textId="77777777" w:rsidR="002270EE" w:rsidRDefault="002270EE" w:rsidP="002270EE">
      <w:pPr>
        <w:widowControl w:val="0"/>
        <w:autoSpaceDE w:val="0"/>
        <w:autoSpaceDN w:val="0"/>
        <w:adjustRightInd w:val="0"/>
        <w:spacing w:after="0" w:line="235" w:lineRule="auto"/>
        <w:ind w:right="-598"/>
        <w:jc w:val="both"/>
        <w:rPr>
          <w:rFonts w:ascii="Arial" w:hAnsi="Arial" w:cs="Arial"/>
          <w:kern w:val="1"/>
          <w:lang w:val="es-ES"/>
        </w:rPr>
      </w:pPr>
      <w:r>
        <w:rPr>
          <w:rFonts w:ascii="Arial" w:hAnsi="Arial" w:cs="Arial"/>
          <w:kern w:val="1"/>
          <w:lang w:val="es-ES"/>
        </w:rPr>
        <w:t xml:space="preserve">Desde esta </w:t>
      </w:r>
      <w:r>
        <w:rPr>
          <w:rFonts w:ascii="Arial" w:hAnsi="Arial" w:cs="Arial"/>
          <w:spacing w:val="3"/>
          <w:kern w:val="1"/>
          <w:lang w:val="es-ES"/>
        </w:rPr>
        <w:t xml:space="preserve">misma </w:t>
      </w:r>
      <w:r>
        <w:rPr>
          <w:rFonts w:ascii="Arial" w:hAnsi="Arial" w:cs="Arial"/>
          <w:spacing w:val="-3"/>
          <w:kern w:val="1"/>
          <w:lang w:val="es-ES"/>
        </w:rPr>
        <w:t xml:space="preserve">perspectiva, el </w:t>
      </w:r>
      <w:r>
        <w:rPr>
          <w:rFonts w:ascii="Arial" w:hAnsi="Arial" w:cs="Arial"/>
          <w:spacing w:val="-5"/>
          <w:kern w:val="1"/>
          <w:lang w:val="es-ES"/>
        </w:rPr>
        <w:t xml:space="preserve">taller </w:t>
      </w:r>
      <w:r>
        <w:rPr>
          <w:rFonts w:ascii="Arial" w:hAnsi="Arial" w:cs="Arial"/>
          <w:spacing w:val="-3"/>
          <w:kern w:val="1"/>
          <w:lang w:val="es-ES"/>
        </w:rPr>
        <w:t xml:space="preserve">promoverá 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los  diversos </w:t>
      </w:r>
      <w:r>
        <w:rPr>
          <w:rFonts w:ascii="Arial" w:hAnsi="Arial" w:cs="Arial"/>
          <w:spacing w:val="53"/>
          <w:kern w:val="1"/>
          <w:lang w:val="es-ES"/>
        </w:rPr>
        <w:t xml:space="preserve"> </w:t>
      </w:r>
      <w:r>
        <w:rPr>
          <w:rFonts w:ascii="Arial" w:hAnsi="Arial" w:cs="Arial"/>
          <w:spacing w:val="-5"/>
          <w:kern w:val="1"/>
          <w:lang w:val="es-ES"/>
        </w:rPr>
        <w:t xml:space="preserve">géneros </w:t>
      </w:r>
      <w:r>
        <w:rPr>
          <w:rFonts w:ascii="Arial" w:hAnsi="Arial" w:cs="Arial"/>
          <w:spacing w:val="-4"/>
          <w:kern w:val="1"/>
          <w:lang w:val="es-ES"/>
        </w:rPr>
        <w:t>teatrales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estilos de </w:t>
      </w:r>
      <w:r>
        <w:rPr>
          <w:rFonts w:ascii="Arial" w:hAnsi="Arial" w:cs="Arial"/>
          <w:kern w:val="1"/>
          <w:lang w:val="es-ES"/>
        </w:rPr>
        <w:t xml:space="preserve">actuación </w:t>
      </w:r>
      <w:r>
        <w:rPr>
          <w:rFonts w:ascii="Arial" w:hAnsi="Arial" w:cs="Arial"/>
          <w:spacing w:val="-4"/>
          <w:kern w:val="1"/>
          <w:lang w:val="es-ES"/>
        </w:rPr>
        <w:t xml:space="preserve">que  </w:t>
      </w:r>
      <w:r>
        <w:rPr>
          <w:rFonts w:ascii="Arial" w:hAnsi="Arial" w:cs="Arial"/>
          <w:kern w:val="1"/>
          <w:lang w:val="es-ES"/>
        </w:rPr>
        <w:t xml:space="preserve">caracterizaron </w:t>
      </w:r>
      <w:r>
        <w:rPr>
          <w:rFonts w:ascii="Arial" w:hAnsi="Arial" w:cs="Arial"/>
          <w:spacing w:val="-3"/>
          <w:kern w:val="1"/>
          <w:lang w:val="es-ES"/>
        </w:rPr>
        <w:t xml:space="preserve">al teatro en  </w:t>
      </w:r>
      <w:r>
        <w:rPr>
          <w:rFonts w:ascii="Arial" w:hAnsi="Arial" w:cs="Arial"/>
          <w:spacing w:val="-5"/>
          <w:kern w:val="1"/>
          <w:lang w:val="es-ES"/>
        </w:rPr>
        <w:t xml:space="preserve">diferentes </w:t>
      </w:r>
      <w:r>
        <w:rPr>
          <w:rFonts w:ascii="Arial" w:hAnsi="Arial" w:cs="Arial"/>
          <w:spacing w:val="-4"/>
          <w:kern w:val="1"/>
          <w:lang w:val="es-ES"/>
        </w:rPr>
        <w:t xml:space="preserve">contextos geográficos </w:t>
      </w:r>
      <w:r>
        <w:rPr>
          <w:rFonts w:ascii="Arial" w:hAnsi="Arial" w:cs="Arial"/>
          <w:kern w:val="1"/>
          <w:lang w:val="es-ES"/>
        </w:rPr>
        <w:t>e</w:t>
      </w:r>
      <w:r>
        <w:rPr>
          <w:rFonts w:ascii="Arial" w:hAnsi="Arial" w:cs="Arial"/>
          <w:spacing w:val="15"/>
          <w:kern w:val="1"/>
          <w:lang w:val="es-ES"/>
        </w:rPr>
        <w:t xml:space="preserve"> </w:t>
      </w:r>
      <w:r>
        <w:rPr>
          <w:rFonts w:ascii="Arial" w:hAnsi="Arial" w:cs="Arial"/>
          <w:kern w:val="1"/>
          <w:lang w:val="es-ES"/>
        </w:rPr>
        <w:t>históricos.</w:t>
      </w:r>
    </w:p>
    <w:p w14:paraId="156177E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742B58F"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la distribución de </w:t>
      </w:r>
      <w:r>
        <w:rPr>
          <w:rFonts w:ascii="Arial" w:hAnsi="Arial" w:cs="Arial"/>
          <w:spacing w:val="-4"/>
          <w:kern w:val="1"/>
          <w:lang w:val="es-ES"/>
        </w:rPr>
        <w:t xml:space="preserve">los contenidos  </w:t>
      </w:r>
      <w:r>
        <w:rPr>
          <w:rFonts w:ascii="Arial" w:hAnsi="Arial" w:cs="Arial"/>
          <w:spacing w:val="-3"/>
          <w:kern w:val="1"/>
          <w:lang w:val="es-ES"/>
        </w:rPr>
        <w:t xml:space="preserve">en </w:t>
      </w:r>
      <w:r>
        <w:rPr>
          <w:rFonts w:ascii="Arial" w:hAnsi="Arial" w:cs="Arial"/>
          <w:spacing w:val="-4"/>
          <w:kern w:val="1"/>
          <w:lang w:val="es-ES"/>
        </w:rPr>
        <w:t xml:space="preserve">los  dos  </w:t>
      </w:r>
      <w:r>
        <w:rPr>
          <w:rFonts w:ascii="Arial" w:hAnsi="Arial" w:cs="Arial"/>
          <w:spacing w:val="-5"/>
          <w:kern w:val="1"/>
          <w:lang w:val="es-ES"/>
        </w:rPr>
        <w:t xml:space="preserve">años  </w:t>
      </w:r>
      <w:r>
        <w:rPr>
          <w:rFonts w:ascii="Arial" w:hAnsi="Arial" w:cs="Arial"/>
          <w:spacing w:val="-4"/>
          <w:kern w:val="1"/>
          <w:lang w:val="es-ES"/>
        </w:rPr>
        <w:t xml:space="preserve">del </w:t>
      </w:r>
      <w:r>
        <w:rPr>
          <w:rFonts w:ascii="Arial" w:hAnsi="Arial" w:cs="Arial"/>
          <w:kern w:val="1"/>
          <w:lang w:val="es-ES"/>
        </w:rPr>
        <w:t xml:space="preserve">ciclo básico y </w:t>
      </w:r>
      <w:r>
        <w:rPr>
          <w:rFonts w:ascii="Arial" w:hAnsi="Arial" w:cs="Arial"/>
          <w:spacing w:val="-3"/>
          <w:kern w:val="1"/>
          <w:lang w:val="es-ES"/>
        </w:rPr>
        <w:t xml:space="preserve">en el </w:t>
      </w:r>
      <w:r>
        <w:rPr>
          <w:rFonts w:ascii="Arial" w:hAnsi="Arial" w:cs="Arial"/>
          <w:kern w:val="1"/>
          <w:lang w:val="es-ES"/>
        </w:rPr>
        <w:t xml:space="preserve">tercer </w:t>
      </w:r>
      <w:r>
        <w:rPr>
          <w:rFonts w:ascii="Arial" w:hAnsi="Arial" w:cs="Arial"/>
          <w:spacing w:val="-6"/>
          <w:kern w:val="1"/>
          <w:lang w:val="es-ES"/>
        </w:rPr>
        <w:t xml:space="preserve">año </w:t>
      </w:r>
      <w:r>
        <w:rPr>
          <w:rFonts w:ascii="Arial" w:hAnsi="Arial" w:cs="Arial"/>
          <w:spacing w:val="-3"/>
          <w:kern w:val="1"/>
          <w:lang w:val="es-ES"/>
        </w:rPr>
        <w:t xml:space="preserve">de la </w:t>
      </w:r>
      <w:r>
        <w:rPr>
          <w:rFonts w:ascii="Arial" w:hAnsi="Arial" w:cs="Arial"/>
          <w:spacing w:val="-4"/>
          <w:kern w:val="1"/>
          <w:lang w:val="es-ES"/>
        </w:rPr>
        <w:t xml:space="preserve">orientación,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5"/>
          <w:kern w:val="1"/>
          <w:lang w:val="es-ES"/>
        </w:rPr>
        <w:t xml:space="preserve">tenido </w:t>
      </w:r>
      <w:r>
        <w:rPr>
          <w:rFonts w:ascii="Arial" w:hAnsi="Arial" w:cs="Arial"/>
          <w:spacing w:val="-3"/>
          <w:kern w:val="1"/>
          <w:lang w:val="es-ES"/>
        </w:rPr>
        <w:t xml:space="preserve">en cuenta 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spacing w:val="-5"/>
          <w:kern w:val="1"/>
          <w:lang w:val="es-ES"/>
        </w:rPr>
        <w:t xml:space="preserve">opcionalidad  </w:t>
      </w:r>
      <w:r>
        <w:rPr>
          <w:rFonts w:ascii="Arial" w:hAnsi="Arial" w:cs="Arial"/>
          <w:spacing w:val="-4"/>
          <w:kern w:val="1"/>
          <w:lang w:val="es-ES"/>
        </w:rPr>
        <w:t xml:space="preserve">por  </w:t>
      </w:r>
      <w:r>
        <w:rPr>
          <w:rFonts w:ascii="Arial" w:hAnsi="Arial" w:cs="Arial"/>
          <w:spacing w:val="-5"/>
          <w:kern w:val="1"/>
          <w:lang w:val="es-ES"/>
        </w:rPr>
        <w:t xml:space="preserve">lenguaje  </w:t>
      </w:r>
      <w:r>
        <w:rPr>
          <w:rFonts w:ascii="Arial" w:hAnsi="Arial" w:cs="Arial"/>
          <w:spacing w:val="-3"/>
          <w:kern w:val="1"/>
          <w:lang w:val="es-ES"/>
        </w:rPr>
        <w:t xml:space="preserve">artístico  </w:t>
      </w:r>
      <w:r>
        <w:rPr>
          <w:rFonts w:ascii="Arial" w:hAnsi="Arial" w:cs="Arial"/>
          <w:spacing w:val="-4"/>
          <w:kern w:val="1"/>
          <w:lang w:val="es-ES"/>
        </w:rPr>
        <w:t xml:space="preserve">que los talleres </w:t>
      </w:r>
      <w:r>
        <w:rPr>
          <w:rFonts w:ascii="Arial" w:hAnsi="Arial" w:cs="Arial"/>
          <w:spacing w:val="-3"/>
          <w:kern w:val="1"/>
          <w:lang w:val="es-ES"/>
        </w:rPr>
        <w:t xml:space="preserve">de </w:t>
      </w:r>
      <w:r>
        <w:rPr>
          <w:rFonts w:ascii="Arial" w:hAnsi="Arial" w:cs="Arial"/>
          <w:spacing w:val="-5"/>
          <w:kern w:val="1"/>
          <w:lang w:val="es-ES"/>
        </w:rPr>
        <w:t xml:space="preserve">Arte </w:t>
      </w:r>
      <w:r>
        <w:rPr>
          <w:rFonts w:ascii="Arial" w:hAnsi="Arial" w:cs="Arial"/>
          <w:spacing w:val="-3"/>
          <w:kern w:val="1"/>
          <w:lang w:val="es-ES"/>
        </w:rPr>
        <w:t xml:space="preserve">revisten para </w:t>
      </w:r>
      <w:r>
        <w:rPr>
          <w:rFonts w:ascii="Arial" w:hAnsi="Arial" w:cs="Arial"/>
          <w:spacing w:val="-4"/>
          <w:kern w:val="1"/>
          <w:lang w:val="es-ES"/>
        </w:rPr>
        <w:t xml:space="preserve">los alumnos  y/o las  </w:t>
      </w:r>
      <w:r>
        <w:rPr>
          <w:rFonts w:ascii="Arial" w:hAnsi="Arial" w:cs="Arial"/>
          <w:kern w:val="1"/>
          <w:lang w:val="es-ES"/>
        </w:rPr>
        <w:t xml:space="preserve">escuelas. Se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kern w:val="1"/>
          <w:lang w:val="es-ES"/>
        </w:rPr>
        <w:t xml:space="preserve">supuesto </w:t>
      </w:r>
      <w:r>
        <w:rPr>
          <w:rFonts w:ascii="Arial" w:hAnsi="Arial" w:cs="Arial"/>
          <w:spacing w:val="-3"/>
          <w:kern w:val="1"/>
          <w:lang w:val="es-ES"/>
        </w:rPr>
        <w:t xml:space="preserve">de </w:t>
      </w:r>
      <w:r>
        <w:rPr>
          <w:rFonts w:ascii="Arial" w:hAnsi="Arial" w:cs="Arial"/>
          <w:spacing w:val="-4"/>
          <w:kern w:val="1"/>
          <w:lang w:val="es-ES"/>
        </w:rPr>
        <w:t xml:space="preserve">que los estudiantes podrán  </w:t>
      </w:r>
      <w:r>
        <w:rPr>
          <w:rFonts w:ascii="Arial" w:hAnsi="Arial" w:cs="Arial"/>
          <w:kern w:val="1"/>
          <w:lang w:val="es-ES"/>
        </w:rPr>
        <w:t xml:space="preserve">cursar  </w:t>
      </w:r>
      <w:r>
        <w:rPr>
          <w:rFonts w:ascii="Arial" w:hAnsi="Arial" w:cs="Arial"/>
          <w:spacing w:val="-5"/>
          <w:kern w:val="1"/>
          <w:lang w:val="es-ES"/>
        </w:rPr>
        <w:t xml:space="preserve">uno, </w:t>
      </w:r>
      <w:r>
        <w:rPr>
          <w:rFonts w:ascii="Arial" w:hAnsi="Arial" w:cs="Arial"/>
          <w:spacing w:val="-4"/>
          <w:kern w:val="1"/>
          <w:lang w:val="es-ES"/>
        </w:rPr>
        <w:t xml:space="preserve">dos </w:t>
      </w:r>
      <w:r>
        <w:rPr>
          <w:rFonts w:ascii="Arial" w:hAnsi="Arial" w:cs="Arial"/>
          <w:kern w:val="1"/>
          <w:lang w:val="es-ES"/>
        </w:rPr>
        <w:t xml:space="preserve">o </w:t>
      </w:r>
      <w:r>
        <w:rPr>
          <w:rFonts w:ascii="Arial" w:hAnsi="Arial" w:cs="Arial"/>
          <w:spacing w:val="-3"/>
          <w:kern w:val="1"/>
          <w:lang w:val="es-ES"/>
        </w:rPr>
        <w:t xml:space="preserve">tres </w:t>
      </w:r>
      <w:r>
        <w:rPr>
          <w:rFonts w:ascii="Arial" w:hAnsi="Arial" w:cs="Arial"/>
          <w:spacing w:val="-4"/>
          <w:kern w:val="1"/>
          <w:lang w:val="es-ES"/>
        </w:rPr>
        <w:t xml:space="preserve">talleres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3"/>
          <w:kern w:val="1"/>
          <w:lang w:val="es-ES"/>
        </w:rPr>
        <w:t xml:space="preserve">teatro </w:t>
      </w:r>
      <w:r>
        <w:rPr>
          <w:rFonts w:ascii="Arial" w:hAnsi="Arial" w:cs="Arial"/>
          <w:spacing w:val="-6"/>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escolaridad secundaria. </w:t>
      </w:r>
      <w:r>
        <w:rPr>
          <w:rFonts w:ascii="Arial" w:hAnsi="Arial" w:cs="Arial"/>
          <w:kern w:val="1"/>
          <w:lang w:val="es-ES"/>
        </w:rPr>
        <w:t xml:space="preserve">En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casos, </w:t>
      </w:r>
      <w:r>
        <w:rPr>
          <w:rFonts w:ascii="Arial" w:hAnsi="Arial" w:cs="Arial"/>
          <w:spacing w:val="-3"/>
          <w:kern w:val="1"/>
          <w:lang w:val="es-ES"/>
        </w:rPr>
        <w:t xml:space="preserve">la propuesta </w:t>
      </w:r>
      <w:r>
        <w:rPr>
          <w:rFonts w:ascii="Arial" w:hAnsi="Arial" w:cs="Arial"/>
          <w:spacing w:val="-5"/>
          <w:kern w:val="1"/>
          <w:lang w:val="es-ES"/>
        </w:rPr>
        <w:t xml:space="preserve">debe </w:t>
      </w:r>
      <w:r>
        <w:rPr>
          <w:rFonts w:ascii="Arial" w:hAnsi="Arial" w:cs="Arial"/>
          <w:spacing w:val="-3"/>
          <w:kern w:val="1"/>
          <w:lang w:val="es-ES"/>
        </w:rPr>
        <w:t xml:space="preserve">contemplar la </w:t>
      </w:r>
      <w:r>
        <w:rPr>
          <w:rFonts w:ascii="Arial" w:hAnsi="Arial" w:cs="Arial"/>
          <w:spacing w:val="-5"/>
          <w:kern w:val="1"/>
          <w:lang w:val="es-ES"/>
        </w:rPr>
        <w:t xml:space="preserve">heterogeneidad </w:t>
      </w:r>
      <w:r>
        <w:rPr>
          <w:rFonts w:ascii="Arial" w:hAnsi="Arial" w:cs="Arial"/>
          <w:spacing w:val="-3"/>
          <w:kern w:val="1"/>
          <w:lang w:val="es-ES"/>
        </w:rPr>
        <w:t xml:space="preserve">de </w:t>
      </w:r>
      <w:r>
        <w:rPr>
          <w:rFonts w:ascii="Arial" w:hAnsi="Arial" w:cs="Arial"/>
          <w:spacing w:val="-4"/>
          <w:kern w:val="1"/>
          <w:lang w:val="es-ES"/>
        </w:rPr>
        <w:t xml:space="preserve">los grupos que  </w:t>
      </w:r>
      <w:r>
        <w:rPr>
          <w:rFonts w:ascii="Arial" w:hAnsi="Arial" w:cs="Arial"/>
          <w:spacing w:val="3"/>
          <w:kern w:val="1"/>
          <w:lang w:val="es-ES"/>
        </w:rPr>
        <w:t xml:space="preserve">se </w:t>
      </w:r>
      <w:r>
        <w:rPr>
          <w:rFonts w:ascii="Arial" w:hAnsi="Arial" w:cs="Arial"/>
          <w:kern w:val="1"/>
          <w:lang w:val="es-ES"/>
        </w:rPr>
        <w:t xml:space="preserve">conforman,  </w:t>
      </w:r>
      <w:r>
        <w:rPr>
          <w:rFonts w:ascii="Arial" w:hAnsi="Arial" w:cs="Arial"/>
          <w:spacing w:val="-4"/>
          <w:kern w:val="1"/>
          <w:lang w:val="es-ES"/>
        </w:rPr>
        <w:t xml:space="preserve">ofreciendo  </w:t>
      </w:r>
      <w:r>
        <w:rPr>
          <w:rFonts w:ascii="Arial" w:hAnsi="Arial" w:cs="Arial"/>
          <w:spacing w:val="-5"/>
          <w:kern w:val="1"/>
          <w:lang w:val="es-ES"/>
        </w:rPr>
        <w:t xml:space="preserve">desafíos  </w:t>
      </w:r>
      <w:r>
        <w:rPr>
          <w:rFonts w:ascii="Arial" w:hAnsi="Arial" w:cs="Arial"/>
          <w:spacing w:val="-3"/>
          <w:kern w:val="1"/>
          <w:lang w:val="es-ES"/>
        </w:rPr>
        <w:t xml:space="preserve">para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6"/>
          <w:kern w:val="1"/>
          <w:lang w:val="es-ES"/>
        </w:rPr>
        <w:t xml:space="preserve">de </w:t>
      </w:r>
      <w:r>
        <w:rPr>
          <w:rFonts w:ascii="Arial" w:hAnsi="Arial" w:cs="Arial"/>
          <w:spacing w:val="-4"/>
          <w:kern w:val="1"/>
          <w:lang w:val="es-ES"/>
        </w:rPr>
        <w:t xml:space="preserve">los estudiantes </w:t>
      </w:r>
      <w:r>
        <w:rPr>
          <w:rFonts w:ascii="Arial" w:hAnsi="Arial" w:cs="Arial"/>
          <w:spacing w:val="-3"/>
          <w:kern w:val="1"/>
          <w:lang w:val="es-ES"/>
        </w:rPr>
        <w:t xml:space="preserve">según </w:t>
      </w:r>
      <w:r>
        <w:rPr>
          <w:rFonts w:ascii="Arial" w:hAnsi="Arial" w:cs="Arial"/>
          <w:spacing w:val="3"/>
          <w:kern w:val="1"/>
          <w:lang w:val="es-ES"/>
        </w:rPr>
        <w:t xml:space="preserve">su </w:t>
      </w:r>
      <w:r>
        <w:rPr>
          <w:rFonts w:ascii="Arial" w:hAnsi="Arial" w:cs="Arial"/>
          <w:spacing w:val="-4"/>
          <w:kern w:val="1"/>
          <w:lang w:val="es-ES"/>
        </w:rPr>
        <w:t>experiencia</w:t>
      </w:r>
      <w:r>
        <w:rPr>
          <w:rFonts w:ascii="Arial" w:hAnsi="Arial" w:cs="Arial"/>
          <w:spacing w:val="20"/>
          <w:kern w:val="1"/>
          <w:lang w:val="es-ES"/>
        </w:rPr>
        <w:t xml:space="preserve"> </w:t>
      </w:r>
      <w:r>
        <w:rPr>
          <w:rFonts w:ascii="Arial" w:hAnsi="Arial" w:cs="Arial"/>
          <w:spacing w:val="-6"/>
          <w:kern w:val="1"/>
          <w:lang w:val="es-ES"/>
        </w:rPr>
        <w:t>previa.</w:t>
      </w:r>
    </w:p>
    <w:p w14:paraId="353C0F7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C29D38B" w14:textId="77777777" w:rsidR="002270EE" w:rsidRDefault="002270EE" w:rsidP="002270EE">
      <w:pPr>
        <w:widowControl w:val="0"/>
        <w:autoSpaceDE w:val="0"/>
        <w:autoSpaceDN w:val="0"/>
        <w:adjustRightInd w:val="0"/>
        <w:spacing w:after="0" w:line="237" w:lineRule="auto"/>
        <w:ind w:right="-616"/>
        <w:jc w:val="both"/>
        <w:rPr>
          <w:rFonts w:ascii="Arial" w:hAnsi="Arial" w:cs="Arial"/>
          <w:kern w:val="1"/>
          <w:lang w:val="es-ES"/>
        </w:rPr>
      </w:pPr>
      <w:r>
        <w:rPr>
          <w:rFonts w:ascii="Arial" w:hAnsi="Arial" w:cs="Arial"/>
          <w:kern w:val="1"/>
          <w:lang w:val="es-ES"/>
        </w:rPr>
        <w:t>Podrá observarse que los contenidos incluyen ciertas reiteraciones. La recurrencia en el tratamiento de ciertos temas responde a la consideración de que posiblemente nuevos estudiantes se estén integrando a los talleres y, también, a la necesidad por parte de los alumnos que ya cursaron el taller de teatro en años anteriores de recuperar, complejizar y recontextualizar los contenidos en el marco de una nueva situación de enseñanza.</w:t>
      </w:r>
    </w:p>
    <w:p w14:paraId="4BA565B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33D199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7A0BA173"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Ejes de contenidos</w:t>
      </w:r>
    </w:p>
    <w:p w14:paraId="2B3DB2B0" w14:textId="77777777" w:rsidR="002270EE" w:rsidRDefault="002270EE" w:rsidP="002270EE">
      <w:pPr>
        <w:widowControl w:val="0"/>
        <w:autoSpaceDE w:val="0"/>
        <w:autoSpaceDN w:val="0"/>
        <w:adjustRightInd w:val="0"/>
        <w:spacing w:before="17" w:after="0" w:line="240" w:lineRule="auto"/>
        <w:ind w:right="-611"/>
        <w:jc w:val="both"/>
        <w:rPr>
          <w:rFonts w:ascii="Arial" w:hAnsi="Arial" w:cs="Arial"/>
          <w:kern w:val="1"/>
          <w:lang w:val="es-ES"/>
        </w:rPr>
      </w:pPr>
      <w:r>
        <w:rPr>
          <w:rFonts w:ascii="Arial" w:hAnsi="Arial" w:cs="Arial"/>
          <w:kern w:val="1"/>
          <w:lang w:val="es-ES"/>
        </w:rPr>
        <w:t>Los contenidos se organizan en los ejes que estructuran todos los talleres de Artes: Producción, Apreciación y Contextualización.</w:t>
      </w:r>
    </w:p>
    <w:p w14:paraId="78FCD1CA"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16093A02"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Producción</w:t>
      </w:r>
    </w:p>
    <w:p w14:paraId="7B030982" w14:textId="77777777" w:rsidR="002270EE" w:rsidRDefault="002270EE" w:rsidP="002270EE">
      <w:pPr>
        <w:widowControl w:val="0"/>
        <w:autoSpaceDE w:val="0"/>
        <w:autoSpaceDN w:val="0"/>
        <w:adjustRightInd w:val="0"/>
        <w:spacing w:before="17" w:after="0" w:line="240" w:lineRule="auto"/>
        <w:ind w:right="-611"/>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correspondientes al </w:t>
      </w:r>
      <w:r>
        <w:rPr>
          <w:rFonts w:ascii="Arial" w:hAnsi="Arial" w:cs="Arial"/>
          <w:spacing w:val="-4"/>
          <w:kern w:val="1"/>
          <w:lang w:val="es-ES"/>
        </w:rPr>
        <w:t xml:space="preserve">eje </w:t>
      </w:r>
      <w:r>
        <w:rPr>
          <w:rFonts w:ascii="Arial" w:hAnsi="Arial" w:cs="Arial"/>
          <w:kern w:val="1"/>
          <w:lang w:val="es-ES"/>
        </w:rPr>
        <w:t xml:space="preserve">Producción </w:t>
      </w:r>
      <w:r>
        <w:rPr>
          <w:rFonts w:ascii="Arial" w:hAnsi="Arial" w:cs="Arial"/>
          <w:spacing w:val="-4"/>
          <w:kern w:val="1"/>
          <w:lang w:val="es-ES"/>
        </w:rPr>
        <w:t xml:space="preserve">promoverán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spacing w:val="-4"/>
          <w:kern w:val="1"/>
          <w:lang w:val="es-ES"/>
        </w:rPr>
        <w:t xml:space="preserve">hacer </w:t>
      </w:r>
      <w:r>
        <w:rPr>
          <w:rFonts w:ascii="Arial" w:hAnsi="Arial" w:cs="Arial"/>
          <w:spacing w:val="-3"/>
          <w:kern w:val="1"/>
          <w:lang w:val="es-ES"/>
        </w:rPr>
        <w:t xml:space="preserve">teatro en la </w:t>
      </w:r>
      <w:r>
        <w:rPr>
          <w:rFonts w:ascii="Arial" w:hAnsi="Arial" w:cs="Arial"/>
          <w:kern w:val="1"/>
          <w:lang w:val="es-ES"/>
        </w:rPr>
        <w:t xml:space="preserve">escuela </w:t>
      </w:r>
      <w:r>
        <w:rPr>
          <w:rFonts w:ascii="Arial" w:hAnsi="Arial" w:cs="Arial"/>
          <w:spacing w:val="-4"/>
          <w:kern w:val="1"/>
          <w:lang w:val="es-ES"/>
        </w:rPr>
        <w:t xml:space="preserve">y,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w:t>
      </w:r>
      <w:r>
        <w:rPr>
          <w:rFonts w:ascii="Arial" w:hAnsi="Arial" w:cs="Arial"/>
          <w:kern w:val="1"/>
          <w:lang w:val="es-ES"/>
        </w:rPr>
        <w:t xml:space="preserve">misma,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6"/>
          <w:kern w:val="1"/>
          <w:lang w:val="es-ES"/>
        </w:rPr>
        <w:t xml:space="preserve">del </w:t>
      </w:r>
      <w:r>
        <w:rPr>
          <w:rFonts w:ascii="Arial" w:hAnsi="Arial" w:cs="Arial"/>
          <w:spacing w:val="-5"/>
          <w:kern w:val="1"/>
          <w:lang w:val="es-ES"/>
        </w:rPr>
        <w:t xml:space="preserve">lenguaje </w:t>
      </w:r>
      <w:r>
        <w:rPr>
          <w:rFonts w:ascii="Arial" w:hAnsi="Arial" w:cs="Arial"/>
          <w:spacing w:val="-4"/>
          <w:kern w:val="1"/>
          <w:lang w:val="es-ES"/>
        </w:rPr>
        <w:t xml:space="preserve">teatral. </w:t>
      </w:r>
      <w:r>
        <w:rPr>
          <w:rFonts w:ascii="Arial" w:hAnsi="Arial" w:cs="Arial"/>
          <w:spacing w:val="-7"/>
          <w:kern w:val="1"/>
          <w:lang w:val="es-ES"/>
        </w:rPr>
        <w:t xml:space="preserve">Así, </w:t>
      </w:r>
      <w:r>
        <w:rPr>
          <w:rFonts w:ascii="Arial" w:hAnsi="Arial" w:cs="Arial"/>
          <w:spacing w:val="3"/>
          <w:kern w:val="1"/>
          <w:lang w:val="es-ES"/>
        </w:rPr>
        <w:t xml:space="preserve">se </w:t>
      </w:r>
      <w:r>
        <w:rPr>
          <w:rFonts w:ascii="Arial" w:hAnsi="Arial" w:cs="Arial"/>
          <w:kern w:val="1"/>
          <w:lang w:val="es-ES"/>
        </w:rPr>
        <w:t xml:space="preserve">buscará </w:t>
      </w:r>
      <w:r>
        <w:rPr>
          <w:rFonts w:ascii="Arial" w:hAnsi="Arial" w:cs="Arial"/>
          <w:spacing w:val="-3"/>
          <w:kern w:val="1"/>
          <w:lang w:val="es-ES"/>
        </w:rPr>
        <w:t xml:space="preserve">ampliar </w:t>
      </w:r>
      <w:r>
        <w:rPr>
          <w:rFonts w:ascii="Arial" w:hAnsi="Arial" w:cs="Arial"/>
          <w:spacing w:val="-4"/>
          <w:kern w:val="1"/>
          <w:lang w:val="es-ES"/>
        </w:rPr>
        <w:t xml:space="preserve">las  </w:t>
      </w:r>
      <w:r>
        <w:rPr>
          <w:rFonts w:ascii="Arial" w:hAnsi="Arial" w:cs="Arial"/>
          <w:spacing w:val="-3"/>
          <w:kern w:val="1"/>
          <w:lang w:val="es-ES"/>
        </w:rPr>
        <w:t xml:space="preserve">capacidades  </w:t>
      </w:r>
      <w:r>
        <w:rPr>
          <w:rFonts w:ascii="Arial" w:hAnsi="Arial" w:cs="Arial"/>
          <w:spacing w:val="-4"/>
          <w:kern w:val="1"/>
          <w:lang w:val="es-ES"/>
        </w:rPr>
        <w:t xml:space="preserve">expresivas  </w:t>
      </w:r>
      <w:r>
        <w:rPr>
          <w:rFonts w:ascii="Arial" w:hAnsi="Arial" w:cs="Arial"/>
          <w:kern w:val="1"/>
          <w:lang w:val="es-ES"/>
        </w:rPr>
        <w:t xml:space="preserve">y </w:t>
      </w:r>
      <w:r>
        <w:rPr>
          <w:rFonts w:ascii="Arial" w:hAnsi="Arial" w:cs="Arial"/>
          <w:spacing w:val="-3"/>
          <w:kern w:val="1"/>
          <w:lang w:val="es-ES"/>
        </w:rPr>
        <w:t xml:space="preserve">comunicativas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destacando el </w:t>
      </w:r>
      <w:r>
        <w:rPr>
          <w:rFonts w:ascii="Arial" w:hAnsi="Arial" w:cs="Arial"/>
          <w:kern w:val="1"/>
          <w:lang w:val="es-ES"/>
        </w:rPr>
        <w:t xml:space="preserve">carácter  social y </w:t>
      </w:r>
      <w:r>
        <w:rPr>
          <w:rFonts w:ascii="Arial" w:hAnsi="Arial" w:cs="Arial"/>
          <w:spacing w:val="-4"/>
          <w:kern w:val="1"/>
          <w:lang w:val="es-ES"/>
        </w:rPr>
        <w:t xml:space="preserve">grupal </w:t>
      </w:r>
      <w:r>
        <w:rPr>
          <w:rFonts w:ascii="Arial" w:hAnsi="Arial" w:cs="Arial"/>
          <w:spacing w:val="-3"/>
          <w:kern w:val="1"/>
          <w:lang w:val="es-ES"/>
        </w:rPr>
        <w:t xml:space="preserve">de </w:t>
      </w:r>
      <w:r>
        <w:rPr>
          <w:rFonts w:ascii="Arial" w:hAnsi="Arial" w:cs="Arial"/>
          <w:spacing w:val="-4"/>
          <w:kern w:val="1"/>
          <w:lang w:val="es-ES"/>
        </w:rPr>
        <w:t xml:space="preserve">las actividades desarrolladas </w:t>
      </w:r>
      <w:r>
        <w:rPr>
          <w:rFonts w:ascii="Arial" w:hAnsi="Arial" w:cs="Arial"/>
          <w:spacing w:val="-6"/>
          <w:kern w:val="1"/>
          <w:lang w:val="es-ES"/>
        </w:rPr>
        <w:t xml:space="preserve">en  </w:t>
      </w:r>
      <w:r>
        <w:rPr>
          <w:rFonts w:ascii="Arial" w:hAnsi="Arial" w:cs="Arial"/>
          <w:spacing w:val="-3"/>
          <w:kern w:val="1"/>
          <w:lang w:val="es-ES"/>
        </w:rPr>
        <w:t>el</w:t>
      </w:r>
      <w:r>
        <w:rPr>
          <w:rFonts w:ascii="Arial" w:hAnsi="Arial" w:cs="Arial"/>
          <w:spacing w:val="-6"/>
          <w:kern w:val="1"/>
          <w:lang w:val="es-ES"/>
        </w:rPr>
        <w:t xml:space="preserve"> </w:t>
      </w:r>
      <w:r>
        <w:rPr>
          <w:rFonts w:ascii="Arial" w:hAnsi="Arial" w:cs="Arial"/>
          <w:spacing w:val="-4"/>
          <w:kern w:val="1"/>
          <w:lang w:val="es-ES"/>
        </w:rPr>
        <w:t>taller.</w:t>
      </w:r>
    </w:p>
    <w:p w14:paraId="3E90B59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0"/>
          <w:szCs w:val="10"/>
          <w:lang w:val="es-ES"/>
        </w:rPr>
      </w:pPr>
    </w:p>
    <w:p w14:paraId="50924089"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5C29ED7" w14:textId="77777777" w:rsidR="002270EE" w:rsidRDefault="002270EE" w:rsidP="002270EE">
      <w:pPr>
        <w:widowControl w:val="0"/>
        <w:autoSpaceDE w:val="0"/>
        <w:autoSpaceDN w:val="0"/>
        <w:adjustRightInd w:val="0"/>
        <w:spacing w:before="153" w:after="0" w:line="240" w:lineRule="auto"/>
        <w:ind w:right="-611"/>
        <w:jc w:val="both"/>
        <w:rPr>
          <w:rFonts w:ascii="Times New Roman" w:hAnsi="Times New Roman" w:cs="Times New Roman"/>
          <w:kern w:val="1"/>
          <w:lang w:val="es-ES"/>
        </w:rPr>
      </w:pPr>
      <w:r>
        <w:rPr>
          <w:rFonts w:ascii="Arial" w:hAnsi="Arial" w:cs="Arial"/>
          <w:kern w:val="1"/>
          <w:lang w:val="es-ES"/>
        </w:rPr>
        <w:t xml:space="preserve">En este </w:t>
      </w:r>
      <w:r>
        <w:rPr>
          <w:rFonts w:ascii="Arial" w:hAnsi="Arial" w:cs="Arial"/>
          <w:spacing w:val="-4"/>
          <w:kern w:val="1"/>
          <w:lang w:val="es-ES"/>
        </w:rPr>
        <w:t xml:space="preserve">eje </w:t>
      </w:r>
      <w:r>
        <w:rPr>
          <w:rFonts w:ascii="Arial" w:hAnsi="Arial" w:cs="Arial"/>
          <w:spacing w:val="3"/>
          <w:kern w:val="1"/>
          <w:lang w:val="es-ES"/>
        </w:rPr>
        <w:t xml:space="preserve">se </w:t>
      </w:r>
      <w:r>
        <w:rPr>
          <w:rFonts w:ascii="Arial" w:hAnsi="Arial" w:cs="Arial"/>
          <w:spacing w:val="-4"/>
          <w:kern w:val="1"/>
          <w:lang w:val="es-ES"/>
        </w:rPr>
        <w:t xml:space="preserve">incluyen los contenidos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kern w:val="1"/>
          <w:lang w:val="es-ES"/>
        </w:rPr>
        <w:t xml:space="preserve">hacer: </w:t>
      </w:r>
      <w:r>
        <w:rPr>
          <w:rFonts w:ascii="Arial" w:hAnsi="Arial" w:cs="Arial"/>
          <w:spacing w:val="-3"/>
          <w:kern w:val="1"/>
          <w:lang w:val="es-ES"/>
        </w:rPr>
        <w:t xml:space="preserve">la </w:t>
      </w:r>
      <w:r>
        <w:rPr>
          <w:rFonts w:ascii="Arial" w:hAnsi="Arial" w:cs="Arial"/>
          <w:spacing w:val="-4"/>
          <w:kern w:val="1"/>
          <w:lang w:val="es-ES"/>
        </w:rPr>
        <w:t xml:space="preserve">preparación </w:t>
      </w:r>
      <w:r>
        <w:rPr>
          <w:rFonts w:ascii="Arial" w:hAnsi="Arial" w:cs="Arial"/>
          <w:spacing w:val="-3"/>
          <w:kern w:val="1"/>
          <w:lang w:val="es-ES"/>
        </w:rPr>
        <w:t xml:space="preserve">vocal </w:t>
      </w:r>
      <w:r>
        <w:rPr>
          <w:rFonts w:ascii="Arial" w:hAnsi="Arial" w:cs="Arial"/>
          <w:kern w:val="1"/>
          <w:lang w:val="es-ES"/>
        </w:rPr>
        <w:t xml:space="preserve">y </w:t>
      </w:r>
      <w:r>
        <w:rPr>
          <w:rFonts w:ascii="Arial" w:hAnsi="Arial" w:cs="Arial"/>
          <w:spacing w:val="-3"/>
          <w:kern w:val="1"/>
          <w:lang w:val="es-ES"/>
        </w:rPr>
        <w:t xml:space="preserve">corporal,  </w:t>
      </w:r>
      <w:r>
        <w:rPr>
          <w:rFonts w:ascii="Arial" w:hAnsi="Arial" w:cs="Arial"/>
          <w:spacing w:val="-4"/>
          <w:kern w:val="1"/>
          <w:lang w:val="es-ES"/>
        </w:rPr>
        <w:t xml:space="preserve">las </w:t>
      </w:r>
      <w:r>
        <w:rPr>
          <w:rFonts w:ascii="Arial" w:hAnsi="Arial" w:cs="Arial"/>
          <w:kern w:val="1"/>
          <w:lang w:val="es-ES"/>
        </w:rPr>
        <w:t xml:space="preserve">improvisaciones,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sobre escenas y </w:t>
      </w:r>
      <w:r>
        <w:rPr>
          <w:rFonts w:ascii="Arial" w:hAnsi="Arial" w:cs="Arial"/>
          <w:spacing w:val="-3"/>
          <w:kern w:val="1"/>
          <w:lang w:val="es-ES"/>
        </w:rPr>
        <w:t xml:space="preserve">la realización de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kern w:val="1"/>
          <w:lang w:val="es-ES"/>
        </w:rPr>
        <w:t xml:space="preserve">síntesis,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spacing w:val="-5"/>
          <w:kern w:val="1"/>
          <w:lang w:val="es-ES"/>
        </w:rPr>
        <w:t xml:space="preserve">algunos </w:t>
      </w:r>
      <w:r>
        <w:rPr>
          <w:rFonts w:ascii="Arial" w:hAnsi="Arial" w:cs="Arial"/>
          <w:kern w:val="1"/>
          <w:lang w:val="es-ES"/>
        </w:rPr>
        <w:t xml:space="preserve">casos </w:t>
      </w:r>
      <w:r>
        <w:rPr>
          <w:rFonts w:ascii="Arial" w:hAnsi="Arial" w:cs="Arial"/>
          <w:spacing w:val="-4"/>
          <w:kern w:val="1"/>
          <w:lang w:val="es-ES"/>
        </w:rPr>
        <w:t xml:space="preserve">podrán </w:t>
      </w:r>
      <w:r>
        <w:rPr>
          <w:rFonts w:ascii="Arial" w:hAnsi="Arial" w:cs="Arial"/>
          <w:kern w:val="1"/>
          <w:lang w:val="es-ES"/>
        </w:rPr>
        <w:t xml:space="preserve">consistir </w:t>
      </w:r>
      <w:r>
        <w:rPr>
          <w:rFonts w:ascii="Arial" w:hAnsi="Arial" w:cs="Arial"/>
          <w:spacing w:val="-3"/>
          <w:kern w:val="1"/>
          <w:lang w:val="es-ES"/>
        </w:rPr>
        <w:t xml:space="preserve">en </w:t>
      </w:r>
      <w:r>
        <w:rPr>
          <w:rFonts w:ascii="Arial" w:hAnsi="Arial" w:cs="Arial"/>
          <w:kern w:val="1"/>
          <w:lang w:val="es-ES"/>
        </w:rPr>
        <w:t xml:space="preserve">muestras con </w:t>
      </w:r>
      <w:r>
        <w:rPr>
          <w:rFonts w:ascii="Arial" w:hAnsi="Arial" w:cs="Arial"/>
          <w:spacing w:val="-3"/>
          <w:kern w:val="1"/>
          <w:lang w:val="es-ES"/>
        </w:rPr>
        <w:t xml:space="preserve">público </w:t>
      </w:r>
      <w:r>
        <w:rPr>
          <w:rFonts w:ascii="Arial" w:hAnsi="Arial" w:cs="Arial"/>
          <w:spacing w:val="-5"/>
          <w:kern w:val="1"/>
          <w:lang w:val="es-ES"/>
        </w:rPr>
        <w:t xml:space="preserve">externo </w:t>
      </w:r>
      <w:r>
        <w:rPr>
          <w:rFonts w:ascii="Arial" w:hAnsi="Arial" w:cs="Arial"/>
          <w:spacing w:val="-3"/>
          <w:kern w:val="1"/>
          <w:lang w:val="es-ES"/>
        </w:rPr>
        <w:t xml:space="preserve">al </w:t>
      </w:r>
      <w:r>
        <w:rPr>
          <w:rFonts w:ascii="Arial" w:hAnsi="Arial" w:cs="Arial"/>
          <w:spacing w:val="-4"/>
          <w:kern w:val="1"/>
          <w:lang w:val="es-ES"/>
        </w:rPr>
        <w:t xml:space="preserve">taller. </w:t>
      </w:r>
      <w:r>
        <w:rPr>
          <w:rFonts w:ascii="Arial" w:hAnsi="Arial" w:cs="Arial"/>
          <w:kern w:val="1"/>
          <w:lang w:val="es-ES"/>
        </w:rPr>
        <w:t xml:space="preserve">En </w:t>
      </w:r>
      <w:r>
        <w:rPr>
          <w:rFonts w:ascii="Arial" w:hAnsi="Arial" w:cs="Arial"/>
          <w:spacing w:val="-6"/>
          <w:kern w:val="1"/>
          <w:lang w:val="es-ES"/>
        </w:rPr>
        <w:t xml:space="preserve">tales </w:t>
      </w:r>
      <w:r>
        <w:rPr>
          <w:rFonts w:ascii="Arial" w:hAnsi="Arial" w:cs="Arial"/>
          <w:kern w:val="1"/>
          <w:lang w:val="es-ES"/>
        </w:rPr>
        <w:t xml:space="preserve">casos,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muestras serán </w:t>
      </w:r>
      <w:r>
        <w:rPr>
          <w:rFonts w:ascii="Arial" w:hAnsi="Arial" w:cs="Arial"/>
          <w:spacing w:val="-3"/>
          <w:kern w:val="1"/>
          <w:lang w:val="es-ES"/>
        </w:rPr>
        <w:t xml:space="preserve">concebidas </w:t>
      </w:r>
      <w:r>
        <w:rPr>
          <w:rFonts w:ascii="Arial" w:hAnsi="Arial" w:cs="Arial"/>
          <w:kern w:val="1"/>
          <w:lang w:val="es-ES"/>
        </w:rPr>
        <w:t xml:space="preserve">y </w:t>
      </w:r>
      <w:r>
        <w:rPr>
          <w:rFonts w:ascii="Arial" w:hAnsi="Arial" w:cs="Arial"/>
          <w:spacing w:val="-5"/>
          <w:kern w:val="1"/>
          <w:lang w:val="es-ES"/>
        </w:rPr>
        <w:t xml:space="preserve">trabajadas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momento más  </w:t>
      </w:r>
      <w:r>
        <w:rPr>
          <w:rFonts w:ascii="Arial" w:hAnsi="Arial" w:cs="Arial"/>
          <w:spacing w:val="-6"/>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no </w:t>
      </w:r>
      <w:r>
        <w:rPr>
          <w:rFonts w:ascii="Arial" w:hAnsi="Arial" w:cs="Arial"/>
          <w:kern w:val="1"/>
          <w:lang w:val="es-ES"/>
        </w:rPr>
        <w:t xml:space="preserve">como </w:t>
      </w:r>
      <w:r>
        <w:rPr>
          <w:rFonts w:ascii="Arial" w:hAnsi="Arial" w:cs="Arial"/>
          <w:spacing w:val="-3"/>
          <w:kern w:val="1"/>
          <w:lang w:val="es-ES"/>
        </w:rPr>
        <w:t xml:space="preserve">el </w:t>
      </w:r>
      <w:r>
        <w:rPr>
          <w:rFonts w:ascii="Arial" w:hAnsi="Arial" w:cs="Arial"/>
          <w:kern w:val="1"/>
          <w:lang w:val="es-ES"/>
        </w:rPr>
        <w:t xml:space="preserve">o </w:t>
      </w:r>
      <w:r>
        <w:rPr>
          <w:rFonts w:ascii="Arial" w:hAnsi="Arial" w:cs="Arial"/>
          <w:spacing w:val="-4"/>
          <w:kern w:val="1"/>
          <w:lang w:val="es-ES"/>
        </w:rPr>
        <w:t xml:space="preserve">los </w:t>
      </w:r>
      <w:r>
        <w:rPr>
          <w:rFonts w:ascii="Arial" w:hAnsi="Arial" w:cs="Arial"/>
          <w:spacing w:val="-3"/>
          <w:kern w:val="1"/>
          <w:lang w:val="es-ES"/>
        </w:rPr>
        <w:t xml:space="preserve">motivos </w:t>
      </w:r>
      <w:r>
        <w:rPr>
          <w:rFonts w:ascii="Arial" w:hAnsi="Arial" w:cs="Arial"/>
          <w:spacing w:val="-4"/>
          <w:kern w:val="1"/>
          <w:lang w:val="es-ES"/>
        </w:rPr>
        <w:t xml:space="preserve">que otorgan </w:t>
      </w:r>
      <w:r>
        <w:rPr>
          <w:rFonts w:ascii="Arial" w:hAnsi="Arial" w:cs="Arial"/>
          <w:spacing w:val="-3"/>
          <w:kern w:val="1"/>
          <w:lang w:val="es-ES"/>
        </w:rPr>
        <w:t>sentido al</w:t>
      </w:r>
      <w:r>
        <w:rPr>
          <w:rFonts w:ascii="Arial" w:hAnsi="Arial" w:cs="Arial"/>
          <w:spacing w:val="52"/>
          <w:kern w:val="1"/>
          <w:lang w:val="es-ES"/>
        </w:rPr>
        <w:t xml:space="preserve"> </w:t>
      </w:r>
      <w:r>
        <w:rPr>
          <w:rFonts w:ascii="Arial" w:hAnsi="Arial" w:cs="Arial"/>
          <w:spacing w:val="-4"/>
          <w:kern w:val="1"/>
          <w:lang w:val="es-ES"/>
        </w:rPr>
        <w:t>taller.</w:t>
      </w:r>
    </w:p>
    <w:p w14:paraId="66545420"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4C2C4E67" w14:textId="77777777" w:rsidR="002270EE" w:rsidRDefault="002270EE" w:rsidP="002270EE">
      <w:pPr>
        <w:widowControl w:val="0"/>
        <w:autoSpaceDE w:val="0"/>
        <w:autoSpaceDN w:val="0"/>
        <w:adjustRightInd w:val="0"/>
        <w:spacing w:before="1" w:after="0" w:line="237" w:lineRule="auto"/>
        <w:ind w:right="-610"/>
        <w:jc w:val="both"/>
        <w:rPr>
          <w:rFonts w:ascii="Arial" w:hAnsi="Arial" w:cs="Arial"/>
          <w:kern w:val="1"/>
          <w:lang w:val="es-ES"/>
        </w:rPr>
      </w:pPr>
      <w:r>
        <w:rPr>
          <w:rFonts w:ascii="Arial" w:hAnsi="Arial" w:cs="Arial"/>
          <w:kern w:val="1"/>
          <w:lang w:val="es-ES"/>
        </w:rPr>
        <w:t>Utilizar textos en el proceso de enseñar teatro puede ser una ocasión para ampliar el universo cultural de los alumnos. Se sugiere incorporar diversos tipos de textos antes de abordar los textos dramáticos. Interesa seleccionar materiales con una clara intención comunicativa y darle valor a la palabra en la situación dramática.</w:t>
      </w:r>
    </w:p>
    <w:p w14:paraId="5AC8AC25"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0"/>
          <w:szCs w:val="20"/>
          <w:lang w:val="es-ES"/>
        </w:rPr>
      </w:pPr>
    </w:p>
    <w:p w14:paraId="5F80E267"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Apreciación</w:t>
      </w:r>
    </w:p>
    <w:p w14:paraId="6E7A76E3" w14:textId="77777777" w:rsidR="002270EE" w:rsidRDefault="002270EE" w:rsidP="002270EE">
      <w:pPr>
        <w:widowControl w:val="0"/>
        <w:autoSpaceDE w:val="0"/>
        <w:autoSpaceDN w:val="0"/>
        <w:adjustRightInd w:val="0"/>
        <w:spacing w:before="17"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La apreciación refiere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recepción sensible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manifestaciones </w:t>
      </w:r>
      <w:r>
        <w:rPr>
          <w:rFonts w:ascii="Arial" w:hAnsi="Arial" w:cs="Arial"/>
          <w:kern w:val="1"/>
          <w:lang w:val="es-ES"/>
        </w:rPr>
        <w:t xml:space="preserve">y </w:t>
      </w:r>
      <w:r>
        <w:rPr>
          <w:rFonts w:ascii="Arial" w:hAnsi="Arial" w:cs="Arial"/>
          <w:spacing w:val="-3"/>
          <w:kern w:val="1"/>
          <w:lang w:val="es-ES"/>
        </w:rPr>
        <w:t xml:space="preserve">espectáculos </w:t>
      </w:r>
      <w:r>
        <w:rPr>
          <w:rFonts w:ascii="Arial" w:hAnsi="Arial" w:cs="Arial"/>
          <w:spacing w:val="-4"/>
          <w:kern w:val="1"/>
          <w:lang w:val="es-ES"/>
        </w:rPr>
        <w:t>teatrales</w:t>
      </w:r>
      <w:r>
        <w:rPr>
          <w:rFonts w:ascii="Arial" w:hAnsi="Arial" w:cs="Arial"/>
          <w:spacing w:val="53"/>
          <w:kern w:val="1"/>
          <w:lang w:val="es-ES"/>
        </w:rPr>
        <w:t xml:space="preserve"> </w:t>
      </w:r>
      <w:r>
        <w:rPr>
          <w:rFonts w:ascii="Arial" w:hAnsi="Arial" w:cs="Arial"/>
          <w:spacing w:val="-4"/>
          <w:kern w:val="1"/>
          <w:lang w:val="es-ES"/>
        </w:rPr>
        <w:t xml:space="preserve">y, también,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realicen </w:t>
      </w:r>
      <w:r>
        <w:rPr>
          <w:rFonts w:ascii="Arial" w:hAnsi="Arial" w:cs="Arial"/>
          <w:spacing w:val="-4"/>
          <w:kern w:val="1"/>
          <w:lang w:val="es-ES"/>
        </w:rPr>
        <w:t xml:space="preserve">cotidianamente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3"/>
          <w:kern w:val="1"/>
          <w:lang w:val="es-ES"/>
        </w:rPr>
        <w:t xml:space="preserve">Dentro de </w:t>
      </w:r>
      <w:r>
        <w:rPr>
          <w:rFonts w:ascii="Arial" w:hAnsi="Arial" w:cs="Arial"/>
          <w:kern w:val="1"/>
          <w:lang w:val="es-ES"/>
        </w:rPr>
        <w:t xml:space="preserve">este, serán </w:t>
      </w:r>
      <w:r>
        <w:rPr>
          <w:rFonts w:ascii="Arial" w:hAnsi="Arial" w:cs="Arial"/>
          <w:spacing w:val="-3"/>
          <w:kern w:val="1"/>
          <w:lang w:val="es-ES"/>
        </w:rPr>
        <w:t xml:space="preserve">frecuentes </w:t>
      </w:r>
      <w:r>
        <w:rPr>
          <w:rFonts w:ascii="Arial" w:hAnsi="Arial" w:cs="Arial"/>
          <w:spacing w:val="-4"/>
          <w:kern w:val="1"/>
          <w:lang w:val="es-ES"/>
        </w:rPr>
        <w:t xml:space="preserve">las  actividades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4"/>
          <w:kern w:val="1"/>
          <w:lang w:val="es-ES"/>
        </w:rPr>
        <w:t>trabaje</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3"/>
          <w:kern w:val="1"/>
          <w:lang w:val="es-ES"/>
        </w:rPr>
        <w:t xml:space="preserve">la apreciación de </w:t>
      </w:r>
      <w:r>
        <w:rPr>
          <w:rFonts w:ascii="Arial" w:hAnsi="Arial" w:cs="Arial"/>
          <w:spacing w:val="-4"/>
          <w:kern w:val="1"/>
          <w:lang w:val="es-ES"/>
        </w:rPr>
        <w:t xml:space="preserve">las  </w:t>
      </w:r>
      <w:r>
        <w:rPr>
          <w:rFonts w:ascii="Arial" w:hAnsi="Arial" w:cs="Arial"/>
          <w:spacing w:val="-3"/>
          <w:kern w:val="1"/>
          <w:lang w:val="es-ES"/>
        </w:rPr>
        <w:t xml:space="preserve">producciones de </w:t>
      </w:r>
      <w:r>
        <w:rPr>
          <w:rFonts w:ascii="Arial" w:hAnsi="Arial" w:cs="Arial"/>
          <w:spacing w:val="-4"/>
          <w:kern w:val="1"/>
          <w:lang w:val="es-ES"/>
        </w:rPr>
        <w:t xml:space="preserve">los  </w:t>
      </w:r>
      <w:r>
        <w:rPr>
          <w:rFonts w:ascii="Arial" w:hAnsi="Arial" w:cs="Arial"/>
          <w:spacing w:val="-3"/>
          <w:kern w:val="1"/>
          <w:lang w:val="es-ES"/>
        </w:rPr>
        <w:t xml:space="preserve">compañeros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propios </w:t>
      </w:r>
      <w:r>
        <w:rPr>
          <w:rFonts w:ascii="Arial" w:hAnsi="Arial" w:cs="Arial"/>
          <w:spacing w:val="-3"/>
          <w:kern w:val="1"/>
          <w:lang w:val="es-ES"/>
        </w:rPr>
        <w:t xml:space="preserve">trabajos. </w:t>
      </w:r>
      <w:r>
        <w:rPr>
          <w:rFonts w:ascii="Arial" w:hAnsi="Arial" w:cs="Arial"/>
          <w:spacing w:val="-4"/>
          <w:kern w:val="1"/>
          <w:lang w:val="es-ES"/>
        </w:rPr>
        <w:t xml:space="preserve">Las </w:t>
      </w:r>
      <w:r>
        <w:rPr>
          <w:rFonts w:ascii="Arial" w:hAnsi="Arial" w:cs="Arial"/>
          <w:spacing w:val="-3"/>
          <w:kern w:val="1"/>
          <w:lang w:val="es-ES"/>
        </w:rPr>
        <w:t xml:space="preserve">situaciones </w:t>
      </w:r>
      <w:r>
        <w:rPr>
          <w:rFonts w:ascii="Arial" w:hAnsi="Arial" w:cs="Arial"/>
          <w:spacing w:val="-4"/>
          <w:kern w:val="1"/>
          <w:lang w:val="es-ES"/>
        </w:rPr>
        <w:t xml:space="preserve">propuestas </w:t>
      </w:r>
      <w:r>
        <w:rPr>
          <w:rFonts w:ascii="Arial" w:hAnsi="Arial" w:cs="Arial"/>
          <w:spacing w:val="-5"/>
          <w:kern w:val="1"/>
          <w:lang w:val="es-ES"/>
        </w:rPr>
        <w:t xml:space="preserve">alentarán </w:t>
      </w:r>
      <w:r>
        <w:rPr>
          <w:rFonts w:ascii="Arial" w:hAnsi="Arial" w:cs="Arial"/>
          <w:spacing w:val="-4"/>
          <w:kern w:val="1"/>
          <w:lang w:val="es-ES"/>
        </w:rPr>
        <w:t xml:space="preserve">una  </w:t>
      </w:r>
      <w:r>
        <w:rPr>
          <w:rFonts w:ascii="Arial" w:hAnsi="Arial" w:cs="Arial"/>
          <w:kern w:val="1"/>
          <w:lang w:val="es-ES"/>
        </w:rPr>
        <w:t xml:space="preserve">mirada  crítica y </w:t>
      </w:r>
      <w:r>
        <w:rPr>
          <w:rFonts w:ascii="Arial" w:hAnsi="Arial" w:cs="Arial"/>
          <w:spacing w:val="-4"/>
          <w:kern w:val="1"/>
          <w:lang w:val="es-ES"/>
        </w:rPr>
        <w:t xml:space="preserve">fundamentada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están</w:t>
      </w:r>
      <w:r>
        <w:rPr>
          <w:rFonts w:ascii="Arial" w:hAnsi="Arial" w:cs="Arial"/>
          <w:spacing w:val="-1"/>
          <w:kern w:val="1"/>
          <w:lang w:val="es-ES"/>
        </w:rPr>
        <w:t xml:space="preserve"> </w:t>
      </w:r>
      <w:r>
        <w:rPr>
          <w:rFonts w:ascii="Arial" w:hAnsi="Arial" w:cs="Arial"/>
          <w:spacing w:val="-6"/>
          <w:kern w:val="1"/>
          <w:lang w:val="es-ES"/>
        </w:rPr>
        <w:t>trabajando.</w:t>
      </w:r>
    </w:p>
    <w:p w14:paraId="6B2FCAC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2382950D" w14:textId="77777777" w:rsidR="002270EE" w:rsidRDefault="002270EE" w:rsidP="002270EE">
      <w:pPr>
        <w:widowControl w:val="0"/>
        <w:autoSpaceDE w:val="0"/>
        <w:autoSpaceDN w:val="0"/>
        <w:adjustRightInd w:val="0"/>
        <w:spacing w:after="0" w:line="240" w:lineRule="auto"/>
        <w:ind w:right="-617"/>
        <w:jc w:val="both"/>
        <w:rPr>
          <w:rFonts w:ascii="Times New Roman" w:hAnsi="Times New Roman" w:cs="Times New Roman"/>
          <w:kern w:val="1"/>
          <w:lang w:val="es-ES"/>
        </w:rPr>
      </w:pPr>
      <w:r>
        <w:rPr>
          <w:rFonts w:ascii="Arial" w:hAnsi="Arial" w:cs="Arial"/>
          <w:kern w:val="1"/>
          <w:lang w:val="es-ES"/>
        </w:rPr>
        <w:lastRenderedPageBreak/>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los alumnos </w:t>
      </w:r>
      <w:r>
        <w:rPr>
          <w:rFonts w:ascii="Arial" w:hAnsi="Arial" w:cs="Arial"/>
          <w:spacing w:val="-5"/>
          <w:kern w:val="1"/>
          <w:lang w:val="es-ES"/>
        </w:rPr>
        <w:t xml:space="preserve">puedan </w:t>
      </w:r>
      <w:r>
        <w:rPr>
          <w:rFonts w:ascii="Arial" w:hAnsi="Arial" w:cs="Arial"/>
          <w:kern w:val="1"/>
          <w:lang w:val="es-ES"/>
        </w:rPr>
        <w:t xml:space="preserve">asistir a espectáculos </w:t>
      </w:r>
      <w:r>
        <w:rPr>
          <w:rFonts w:ascii="Arial" w:hAnsi="Arial" w:cs="Arial"/>
          <w:spacing w:val="-4"/>
          <w:kern w:val="1"/>
          <w:lang w:val="es-ES"/>
        </w:rPr>
        <w:t xml:space="preserve">teatrales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salas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4"/>
          <w:kern w:val="1"/>
          <w:lang w:val="es-ES"/>
        </w:rPr>
        <w:t xml:space="preserve">que </w:t>
      </w:r>
      <w:r>
        <w:rPr>
          <w:rFonts w:ascii="Arial" w:hAnsi="Arial" w:cs="Arial"/>
          <w:kern w:val="1"/>
          <w:lang w:val="es-ES"/>
        </w:rPr>
        <w:t xml:space="preserve">estos </w:t>
      </w:r>
      <w:r>
        <w:rPr>
          <w:rFonts w:ascii="Arial" w:hAnsi="Arial" w:cs="Arial"/>
          <w:spacing w:val="3"/>
          <w:kern w:val="1"/>
          <w:lang w:val="es-ES"/>
        </w:rPr>
        <w:t xml:space="preserve">se </w:t>
      </w:r>
      <w:r>
        <w:rPr>
          <w:rFonts w:ascii="Arial" w:hAnsi="Arial" w:cs="Arial"/>
          <w:spacing w:val="-3"/>
          <w:kern w:val="1"/>
          <w:lang w:val="es-ES"/>
        </w:rPr>
        <w:t xml:space="preserve">realizan. </w:t>
      </w:r>
      <w:r>
        <w:rPr>
          <w:rFonts w:ascii="Arial" w:hAnsi="Arial" w:cs="Arial"/>
          <w:kern w:val="1"/>
          <w:lang w:val="es-ES"/>
        </w:rPr>
        <w:t xml:space="preserve">Es muy </w:t>
      </w:r>
      <w:r>
        <w:rPr>
          <w:rFonts w:ascii="Arial" w:hAnsi="Arial" w:cs="Arial"/>
          <w:spacing w:val="-3"/>
          <w:kern w:val="1"/>
          <w:lang w:val="es-ES"/>
        </w:rPr>
        <w:t xml:space="preserve">limitada la </w:t>
      </w:r>
      <w:r>
        <w:rPr>
          <w:rFonts w:ascii="Arial" w:hAnsi="Arial" w:cs="Arial"/>
          <w:spacing w:val="-4"/>
          <w:kern w:val="1"/>
          <w:lang w:val="es-ES"/>
        </w:rPr>
        <w:t xml:space="preserve">experiencia que </w:t>
      </w:r>
      <w:r>
        <w:rPr>
          <w:rFonts w:ascii="Arial" w:hAnsi="Arial" w:cs="Arial"/>
          <w:spacing w:val="-5"/>
          <w:kern w:val="1"/>
          <w:lang w:val="es-ES"/>
        </w:rPr>
        <w:t xml:space="preserve">tienen </w:t>
      </w:r>
      <w:r>
        <w:rPr>
          <w:rFonts w:ascii="Arial" w:hAnsi="Arial" w:cs="Arial"/>
          <w:spacing w:val="-4"/>
          <w:kern w:val="1"/>
          <w:lang w:val="es-ES"/>
        </w:rPr>
        <w:t xml:space="preserve">los </w:t>
      </w:r>
      <w:r>
        <w:rPr>
          <w:rFonts w:ascii="Arial" w:hAnsi="Arial" w:cs="Arial"/>
          <w:spacing w:val="-6"/>
          <w:kern w:val="1"/>
          <w:lang w:val="es-ES"/>
        </w:rPr>
        <w:t xml:space="preserve">jóvenes </w:t>
      </w:r>
      <w:r>
        <w:rPr>
          <w:rFonts w:ascii="Arial" w:hAnsi="Arial" w:cs="Arial"/>
          <w:spacing w:val="-3"/>
          <w:kern w:val="1"/>
          <w:lang w:val="es-ES"/>
        </w:rPr>
        <w:t xml:space="preserve">al </w:t>
      </w:r>
      <w:r>
        <w:rPr>
          <w:rFonts w:ascii="Arial" w:hAnsi="Arial" w:cs="Arial"/>
          <w:kern w:val="1"/>
          <w:lang w:val="es-ES"/>
        </w:rPr>
        <w:t xml:space="preserve">respecto, y </w:t>
      </w:r>
      <w:r>
        <w:rPr>
          <w:rFonts w:ascii="Arial" w:hAnsi="Arial" w:cs="Arial"/>
          <w:spacing w:val="-3"/>
          <w:kern w:val="1"/>
          <w:lang w:val="es-ES"/>
        </w:rPr>
        <w:t xml:space="preserve">no </w:t>
      </w:r>
      <w:r>
        <w:rPr>
          <w:rFonts w:ascii="Arial" w:hAnsi="Arial" w:cs="Arial"/>
          <w:kern w:val="1"/>
          <w:lang w:val="es-ES"/>
        </w:rPr>
        <w:t xml:space="preserve">resulta </w:t>
      </w:r>
      <w:r>
        <w:rPr>
          <w:rFonts w:ascii="Arial" w:hAnsi="Arial" w:cs="Arial"/>
          <w:spacing w:val="-3"/>
          <w:kern w:val="1"/>
          <w:lang w:val="es-ES"/>
        </w:rPr>
        <w:t xml:space="preserve">comparable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 xml:space="preserve">experiencia </w:t>
      </w:r>
      <w:r>
        <w:rPr>
          <w:rFonts w:ascii="Arial" w:hAnsi="Arial" w:cs="Arial"/>
          <w:kern w:val="1"/>
          <w:lang w:val="es-ES"/>
        </w:rPr>
        <w:t xml:space="preserve">como </w:t>
      </w:r>
      <w:r>
        <w:rPr>
          <w:rFonts w:ascii="Arial" w:hAnsi="Arial" w:cs="Arial"/>
          <w:spacing w:val="-3"/>
          <w:kern w:val="1"/>
          <w:lang w:val="es-ES"/>
        </w:rPr>
        <w:t>espectadores</w:t>
      </w:r>
      <w:r>
        <w:rPr>
          <w:rFonts w:ascii="Arial" w:hAnsi="Arial" w:cs="Arial"/>
          <w:spacing w:val="10"/>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televisión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4"/>
          <w:kern w:val="1"/>
          <w:lang w:val="es-ES"/>
        </w:rPr>
        <w:t>cine.</w:t>
      </w:r>
    </w:p>
    <w:p w14:paraId="639CD11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120E3022" w14:textId="77777777" w:rsidR="002270EE" w:rsidRDefault="002270EE" w:rsidP="002270EE">
      <w:pPr>
        <w:widowControl w:val="0"/>
        <w:autoSpaceDE w:val="0"/>
        <w:autoSpaceDN w:val="0"/>
        <w:adjustRightInd w:val="0"/>
        <w:spacing w:after="0" w:line="240" w:lineRule="auto"/>
        <w:ind w:right="-609"/>
        <w:jc w:val="both"/>
        <w:rPr>
          <w:rFonts w:ascii="Arial" w:hAnsi="Arial" w:cs="Arial"/>
          <w:kern w:val="1"/>
          <w:lang w:val="es-ES"/>
        </w:rPr>
      </w:pPr>
      <w:r>
        <w:rPr>
          <w:rFonts w:ascii="Arial" w:hAnsi="Arial" w:cs="Arial"/>
          <w:kern w:val="1"/>
          <w:lang w:val="es-ES"/>
        </w:rPr>
        <w:t>Por consiguiente, si bien se reconoce la dificultad que supone la organización de estas salidas, es imprescindible considerarlas  como instancias necesarias para la formación de los estudiantes como espectadores.</w:t>
      </w:r>
    </w:p>
    <w:p w14:paraId="4559347C"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0A3F525D"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Contextualización</w:t>
      </w:r>
    </w:p>
    <w:p w14:paraId="3A47810B" w14:textId="77777777" w:rsidR="002270EE" w:rsidRDefault="002270EE" w:rsidP="002270EE">
      <w:pPr>
        <w:widowControl w:val="0"/>
        <w:autoSpaceDE w:val="0"/>
        <w:autoSpaceDN w:val="0"/>
        <w:adjustRightInd w:val="0"/>
        <w:spacing w:before="17"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contenidos  del eje Contextualización </w:t>
      </w:r>
      <w:r>
        <w:rPr>
          <w:rFonts w:ascii="Arial" w:hAnsi="Arial" w:cs="Arial"/>
          <w:spacing w:val="3"/>
          <w:kern w:val="1"/>
          <w:lang w:val="es-ES"/>
        </w:rPr>
        <w:t xml:space="preserve">se </w:t>
      </w:r>
      <w:r>
        <w:rPr>
          <w:rFonts w:ascii="Arial" w:hAnsi="Arial" w:cs="Arial"/>
          <w:spacing w:val="-4"/>
          <w:kern w:val="1"/>
          <w:lang w:val="es-ES"/>
        </w:rPr>
        <w:t xml:space="preserve">han </w:t>
      </w:r>
      <w:r>
        <w:rPr>
          <w:rFonts w:ascii="Arial" w:hAnsi="Arial" w:cs="Arial"/>
          <w:spacing w:val="-3"/>
          <w:kern w:val="1"/>
          <w:lang w:val="es-ES"/>
        </w:rPr>
        <w:t xml:space="preserve">seleccionado desde la </w:t>
      </w:r>
      <w:r>
        <w:rPr>
          <w:rFonts w:ascii="Arial" w:hAnsi="Arial" w:cs="Arial"/>
          <w:kern w:val="1"/>
          <w:lang w:val="es-ES"/>
        </w:rPr>
        <w:t xml:space="preserve">convicción </w:t>
      </w:r>
      <w:r>
        <w:rPr>
          <w:rFonts w:ascii="Arial" w:hAnsi="Arial" w:cs="Arial"/>
          <w:spacing w:val="-3"/>
          <w:kern w:val="1"/>
          <w:lang w:val="es-ES"/>
        </w:rPr>
        <w:t xml:space="preserve">de </w:t>
      </w:r>
      <w:r>
        <w:rPr>
          <w:rFonts w:ascii="Arial" w:hAnsi="Arial" w:cs="Arial"/>
          <w:spacing w:val="-6"/>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teatro, </w:t>
      </w:r>
      <w:r>
        <w:rPr>
          <w:rFonts w:ascii="Arial" w:hAnsi="Arial" w:cs="Arial"/>
          <w:kern w:val="1"/>
          <w:lang w:val="es-ES"/>
        </w:rPr>
        <w:t xml:space="preserve">como manifestación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cultura, </w:t>
      </w:r>
      <w:r>
        <w:rPr>
          <w:rFonts w:ascii="Arial" w:hAnsi="Arial" w:cs="Arial"/>
          <w:spacing w:val="-5"/>
          <w:kern w:val="1"/>
          <w:lang w:val="es-ES"/>
        </w:rPr>
        <w:t xml:space="preserve">exige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kern w:val="1"/>
          <w:lang w:val="es-ES"/>
        </w:rPr>
        <w:t xml:space="preserve">ciertos </w:t>
      </w:r>
      <w:r>
        <w:rPr>
          <w:rFonts w:ascii="Arial" w:hAnsi="Arial" w:cs="Arial"/>
          <w:spacing w:val="-5"/>
          <w:kern w:val="1"/>
          <w:lang w:val="es-ES"/>
        </w:rPr>
        <w:t xml:space="preserve">datos </w:t>
      </w:r>
      <w:r>
        <w:rPr>
          <w:rFonts w:ascii="Arial" w:hAnsi="Arial" w:cs="Arial"/>
          <w:spacing w:val="-6"/>
          <w:kern w:val="1"/>
          <w:lang w:val="es-ES"/>
        </w:rPr>
        <w:t xml:space="preserve">del </w:t>
      </w:r>
      <w:r>
        <w:rPr>
          <w:rFonts w:ascii="Arial" w:hAnsi="Arial" w:cs="Arial"/>
          <w:spacing w:val="-4"/>
          <w:kern w:val="1"/>
          <w:lang w:val="es-ES"/>
        </w:rPr>
        <w:t xml:space="preserve">entorno </w:t>
      </w:r>
      <w:r>
        <w:rPr>
          <w:rFonts w:ascii="Arial" w:hAnsi="Arial" w:cs="Arial"/>
          <w:kern w:val="1"/>
          <w:lang w:val="es-ES"/>
        </w:rPr>
        <w:t xml:space="preserve">social </w:t>
      </w:r>
      <w:r>
        <w:rPr>
          <w:rFonts w:ascii="Arial" w:hAnsi="Arial" w:cs="Arial"/>
          <w:spacing w:val="-4"/>
          <w:kern w:val="1"/>
          <w:lang w:val="es-ES"/>
        </w:rPr>
        <w:t xml:space="preserve">que </w:t>
      </w:r>
      <w:r>
        <w:rPr>
          <w:rFonts w:ascii="Arial" w:hAnsi="Arial" w:cs="Arial"/>
          <w:kern w:val="1"/>
          <w:lang w:val="es-ES"/>
        </w:rPr>
        <w:t xml:space="preserve">enmarca a </w:t>
      </w:r>
      <w:r>
        <w:rPr>
          <w:rFonts w:ascii="Arial" w:hAnsi="Arial" w:cs="Arial"/>
          <w:spacing w:val="-4"/>
          <w:kern w:val="1"/>
          <w:lang w:val="es-ES"/>
        </w:rPr>
        <w:t xml:space="preserve">las </w:t>
      </w:r>
      <w:r>
        <w:rPr>
          <w:rFonts w:ascii="Arial" w:hAnsi="Arial" w:cs="Arial"/>
          <w:kern w:val="1"/>
          <w:lang w:val="es-ES"/>
        </w:rPr>
        <w:t xml:space="preserve">producciones. El </w:t>
      </w:r>
      <w:r>
        <w:rPr>
          <w:rFonts w:ascii="Arial" w:hAnsi="Arial" w:cs="Arial"/>
          <w:spacing w:val="-3"/>
          <w:kern w:val="1"/>
          <w:lang w:val="es-ES"/>
        </w:rPr>
        <w:t xml:space="preserve">docente </w:t>
      </w:r>
      <w:r>
        <w:rPr>
          <w:rFonts w:ascii="Arial" w:hAnsi="Arial" w:cs="Arial"/>
          <w:spacing w:val="-4"/>
          <w:kern w:val="1"/>
          <w:lang w:val="es-ES"/>
        </w:rPr>
        <w:t xml:space="preserve">orientará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spacing w:val="-6"/>
          <w:kern w:val="1"/>
          <w:lang w:val="es-ES"/>
        </w:rPr>
        <w:t xml:space="preserve">de </w:t>
      </w:r>
      <w:r>
        <w:rPr>
          <w:rFonts w:ascii="Arial" w:hAnsi="Arial" w:cs="Arial"/>
          <w:spacing w:val="-3"/>
          <w:kern w:val="1"/>
          <w:lang w:val="es-ES"/>
        </w:rPr>
        <w:t xml:space="preserve">información </w:t>
      </w:r>
      <w:r>
        <w:rPr>
          <w:rFonts w:ascii="Arial" w:hAnsi="Arial" w:cs="Arial"/>
          <w:spacing w:val="-5"/>
          <w:kern w:val="1"/>
          <w:lang w:val="es-ES"/>
        </w:rPr>
        <w:t xml:space="preserve">pertinente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kern w:val="1"/>
          <w:lang w:val="es-ES"/>
        </w:rPr>
        <w:t xml:space="preserve">actores, </w:t>
      </w:r>
      <w:r>
        <w:rPr>
          <w:rFonts w:ascii="Arial" w:hAnsi="Arial" w:cs="Arial"/>
          <w:spacing w:val="-3"/>
          <w:kern w:val="1"/>
          <w:lang w:val="es-ES"/>
        </w:rPr>
        <w:t xml:space="preserve">dramaturgos, </w:t>
      </w:r>
      <w:r>
        <w:rPr>
          <w:rFonts w:ascii="Arial" w:hAnsi="Arial" w:cs="Arial"/>
          <w:kern w:val="1"/>
          <w:lang w:val="es-ES"/>
        </w:rPr>
        <w:t xml:space="preserve">directores, </w:t>
      </w:r>
      <w:r>
        <w:rPr>
          <w:rFonts w:ascii="Arial" w:hAnsi="Arial" w:cs="Arial"/>
          <w:spacing w:val="-4"/>
          <w:kern w:val="1"/>
          <w:lang w:val="es-ES"/>
        </w:rPr>
        <w:t xml:space="preserve">obras  </w:t>
      </w:r>
      <w:r>
        <w:rPr>
          <w:rFonts w:ascii="Arial" w:hAnsi="Arial" w:cs="Arial"/>
          <w:kern w:val="1"/>
          <w:lang w:val="es-ES"/>
        </w:rPr>
        <w:t xml:space="preserve">dramáticas, </w:t>
      </w:r>
      <w:r>
        <w:rPr>
          <w:rFonts w:ascii="Arial" w:hAnsi="Arial" w:cs="Arial"/>
          <w:spacing w:val="-5"/>
          <w:kern w:val="1"/>
          <w:lang w:val="es-ES"/>
        </w:rPr>
        <w:t xml:space="preserve">géneros </w:t>
      </w:r>
      <w:r>
        <w:rPr>
          <w:rFonts w:ascii="Arial" w:hAnsi="Arial" w:cs="Arial"/>
          <w:kern w:val="1"/>
          <w:lang w:val="es-ES"/>
        </w:rPr>
        <w:t xml:space="preserve">o </w:t>
      </w:r>
      <w:r>
        <w:rPr>
          <w:rFonts w:ascii="Arial" w:hAnsi="Arial" w:cs="Arial"/>
          <w:spacing w:val="-5"/>
          <w:kern w:val="1"/>
          <w:lang w:val="es-ES"/>
        </w:rPr>
        <w:t xml:space="preserve">teatralidades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spacing w:val="-3"/>
          <w:kern w:val="1"/>
          <w:lang w:val="es-ES"/>
        </w:rPr>
        <w:t xml:space="preserve">resultar </w:t>
      </w:r>
      <w:r>
        <w:rPr>
          <w:rFonts w:ascii="Arial" w:hAnsi="Arial" w:cs="Arial"/>
          <w:spacing w:val="-4"/>
          <w:kern w:val="1"/>
          <w:lang w:val="es-ES"/>
        </w:rPr>
        <w:t xml:space="preserve">significativos  </w:t>
      </w:r>
      <w:r>
        <w:rPr>
          <w:rFonts w:ascii="Arial" w:hAnsi="Arial" w:cs="Arial"/>
          <w:spacing w:val="-3"/>
          <w:kern w:val="1"/>
          <w:lang w:val="es-ES"/>
        </w:rPr>
        <w:t xml:space="preserve">para el </w:t>
      </w:r>
      <w:r>
        <w:rPr>
          <w:rFonts w:ascii="Arial" w:hAnsi="Arial" w:cs="Arial"/>
          <w:spacing w:val="-4"/>
          <w:kern w:val="1"/>
          <w:lang w:val="es-ES"/>
        </w:rPr>
        <w:t xml:space="preserve">enriquecimiento </w:t>
      </w:r>
      <w:r>
        <w:rPr>
          <w:rFonts w:ascii="Arial" w:hAnsi="Arial" w:cs="Arial"/>
          <w:spacing w:val="-6"/>
          <w:kern w:val="1"/>
          <w:lang w:val="es-ES"/>
        </w:rPr>
        <w:t xml:space="preserve">del </w:t>
      </w:r>
      <w:r>
        <w:rPr>
          <w:rFonts w:ascii="Arial" w:hAnsi="Arial" w:cs="Arial"/>
          <w:spacing w:val="-3"/>
          <w:kern w:val="1"/>
          <w:lang w:val="es-ES"/>
        </w:rPr>
        <w:t xml:space="preserve">proyecto </w:t>
      </w:r>
      <w:r>
        <w:rPr>
          <w:rFonts w:ascii="Arial" w:hAnsi="Arial" w:cs="Arial"/>
          <w:spacing w:val="-4"/>
          <w:kern w:val="1"/>
          <w:lang w:val="es-ES"/>
        </w:rPr>
        <w:t>del</w:t>
      </w:r>
      <w:r>
        <w:rPr>
          <w:rFonts w:ascii="Arial" w:hAnsi="Arial" w:cs="Arial"/>
          <w:spacing w:val="4"/>
          <w:kern w:val="1"/>
          <w:lang w:val="es-ES"/>
        </w:rPr>
        <w:t xml:space="preserve"> </w:t>
      </w:r>
      <w:r>
        <w:rPr>
          <w:rFonts w:ascii="Arial" w:hAnsi="Arial" w:cs="Arial"/>
          <w:spacing w:val="-5"/>
          <w:kern w:val="1"/>
          <w:lang w:val="es-ES"/>
        </w:rPr>
        <w:t>grupo.</w:t>
      </w:r>
    </w:p>
    <w:p w14:paraId="642E52D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602E009D" w14:textId="77777777" w:rsidR="002270EE" w:rsidRDefault="002270EE" w:rsidP="002270EE">
      <w:pPr>
        <w:widowControl w:val="0"/>
        <w:autoSpaceDE w:val="0"/>
        <w:autoSpaceDN w:val="0"/>
        <w:adjustRightInd w:val="0"/>
        <w:spacing w:before="1" w:after="0" w:line="237" w:lineRule="auto"/>
        <w:ind w:right="-615"/>
        <w:jc w:val="both"/>
        <w:rPr>
          <w:rFonts w:ascii="Times New Roman" w:hAnsi="Times New Roman" w:cs="Times New Roman"/>
          <w:kern w:val="1"/>
          <w:lang w:val="es-ES"/>
        </w:rPr>
      </w:pPr>
      <w:r>
        <w:rPr>
          <w:rFonts w:ascii="Arial" w:hAnsi="Arial" w:cs="Arial"/>
          <w:kern w:val="1"/>
          <w:lang w:val="es-ES"/>
        </w:rPr>
        <w:t xml:space="preserve">Asimismo, como </w:t>
      </w:r>
      <w:r>
        <w:rPr>
          <w:rFonts w:ascii="Arial" w:hAnsi="Arial" w:cs="Arial"/>
          <w:spacing w:val="-3"/>
          <w:kern w:val="1"/>
          <w:lang w:val="es-ES"/>
        </w:rPr>
        <w:t xml:space="preserve">parte de la </w:t>
      </w:r>
      <w:r>
        <w:rPr>
          <w:rFonts w:ascii="Arial" w:hAnsi="Arial" w:cs="Arial"/>
          <w:spacing w:val="-4"/>
          <w:kern w:val="1"/>
          <w:lang w:val="es-ES"/>
        </w:rPr>
        <w:t xml:space="preserve">contextualización, </w:t>
      </w:r>
      <w:r>
        <w:rPr>
          <w:rFonts w:ascii="Arial" w:hAnsi="Arial" w:cs="Arial"/>
          <w:spacing w:val="3"/>
          <w:kern w:val="1"/>
          <w:lang w:val="es-ES"/>
        </w:rPr>
        <w:t xml:space="preserve">se </w:t>
      </w:r>
      <w:r>
        <w:rPr>
          <w:rFonts w:ascii="Arial" w:hAnsi="Arial" w:cs="Arial"/>
          <w:spacing w:val="-3"/>
          <w:kern w:val="1"/>
          <w:lang w:val="es-ES"/>
        </w:rPr>
        <w:t xml:space="preserve">incluirán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5"/>
          <w:kern w:val="1"/>
          <w:lang w:val="es-ES"/>
        </w:rPr>
        <w:t xml:space="preserve">vinculados </w:t>
      </w:r>
      <w:r>
        <w:rPr>
          <w:rFonts w:ascii="Arial" w:hAnsi="Arial" w:cs="Arial"/>
          <w:kern w:val="1"/>
          <w:lang w:val="es-ES"/>
        </w:rPr>
        <w:t xml:space="preserve">con </w:t>
      </w:r>
      <w:r>
        <w:rPr>
          <w:rFonts w:ascii="Arial" w:hAnsi="Arial" w:cs="Arial"/>
          <w:spacing w:val="-6"/>
          <w:kern w:val="1"/>
          <w:lang w:val="es-ES"/>
        </w:rPr>
        <w:t xml:space="preserve">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las tareas </w:t>
      </w:r>
      <w:r>
        <w:rPr>
          <w:rFonts w:ascii="Arial" w:hAnsi="Arial" w:cs="Arial"/>
          <w:spacing w:val="-3"/>
          <w:kern w:val="1"/>
          <w:lang w:val="es-ES"/>
        </w:rPr>
        <w:t xml:space="preserve">específicas de </w:t>
      </w:r>
      <w:r>
        <w:rPr>
          <w:rFonts w:ascii="Arial" w:hAnsi="Arial" w:cs="Arial"/>
          <w:spacing w:val="-4"/>
          <w:kern w:val="1"/>
          <w:lang w:val="es-ES"/>
        </w:rPr>
        <w:t xml:space="preserve">los protagonistas del </w:t>
      </w:r>
      <w:r>
        <w:rPr>
          <w:rFonts w:ascii="Arial" w:hAnsi="Arial" w:cs="Arial"/>
          <w:spacing w:val="-3"/>
          <w:kern w:val="1"/>
          <w:lang w:val="es-ES"/>
        </w:rPr>
        <w:t xml:space="preserve">hecho </w:t>
      </w:r>
      <w:r>
        <w:rPr>
          <w:rFonts w:ascii="Arial" w:hAnsi="Arial" w:cs="Arial"/>
          <w:spacing w:val="-4"/>
          <w:kern w:val="1"/>
          <w:lang w:val="es-ES"/>
        </w:rPr>
        <w:t xml:space="preserve">teatral: </w:t>
      </w:r>
      <w:r>
        <w:rPr>
          <w:rFonts w:ascii="Arial" w:hAnsi="Arial" w:cs="Arial"/>
          <w:kern w:val="1"/>
          <w:lang w:val="es-ES"/>
        </w:rPr>
        <w:t xml:space="preserve">actores, </w:t>
      </w:r>
      <w:r>
        <w:rPr>
          <w:rFonts w:ascii="Arial" w:hAnsi="Arial" w:cs="Arial"/>
          <w:spacing w:val="-3"/>
          <w:kern w:val="1"/>
          <w:lang w:val="es-ES"/>
        </w:rPr>
        <w:t xml:space="preserve">titiriteros, </w:t>
      </w:r>
      <w:r>
        <w:rPr>
          <w:rFonts w:ascii="Arial" w:hAnsi="Arial" w:cs="Arial"/>
          <w:kern w:val="1"/>
          <w:lang w:val="es-ES"/>
        </w:rPr>
        <w:t xml:space="preserve">directores, escenógrafos, músicos, </w:t>
      </w:r>
      <w:r>
        <w:rPr>
          <w:rFonts w:ascii="Arial" w:hAnsi="Arial" w:cs="Arial"/>
          <w:spacing w:val="-3"/>
          <w:kern w:val="1"/>
          <w:lang w:val="es-ES"/>
        </w:rPr>
        <w:t xml:space="preserve">iluminadores, </w:t>
      </w:r>
      <w:r>
        <w:rPr>
          <w:rFonts w:ascii="Arial" w:hAnsi="Arial" w:cs="Arial"/>
          <w:spacing w:val="-4"/>
          <w:kern w:val="1"/>
          <w:lang w:val="es-ES"/>
        </w:rPr>
        <w:t xml:space="preserve">bailarines, </w:t>
      </w:r>
      <w:r>
        <w:rPr>
          <w:rFonts w:ascii="Arial" w:hAnsi="Arial" w:cs="Arial"/>
          <w:spacing w:val="-3"/>
          <w:kern w:val="1"/>
          <w:lang w:val="es-ES"/>
        </w:rPr>
        <w:t xml:space="preserve">dramaturgos.  </w:t>
      </w:r>
      <w:r>
        <w:rPr>
          <w:rFonts w:ascii="Arial" w:hAnsi="Arial" w:cs="Arial"/>
          <w:spacing w:val="-4"/>
          <w:kern w:val="1"/>
          <w:lang w:val="es-ES"/>
        </w:rPr>
        <w:t xml:space="preserve">Por </w:t>
      </w:r>
      <w:r>
        <w:rPr>
          <w:rFonts w:ascii="Arial" w:hAnsi="Arial" w:cs="Arial"/>
          <w:spacing w:val="-3"/>
          <w:kern w:val="1"/>
          <w:lang w:val="es-ES"/>
        </w:rPr>
        <w:t xml:space="preserve">otra </w:t>
      </w:r>
      <w:r>
        <w:rPr>
          <w:rFonts w:ascii="Arial" w:hAnsi="Arial" w:cs="Arial"/>
          <w:spacing w:val="-4"/>
          <w:kern w:val="1"/>
          <w:lang w:val="es-ES"/>
        </w:rPr>
        <w:t xml:space="preserve">parte,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los alumnos </w:t>
      </w:r>
      <w:r>
        <w:rPr>
          <w:rFonts w:ascii="Arial" w:hAnsi="Arial" w:cs="Arial"/>
          <w:spacing w:val="-5"/>
          <w:kern w:val="1"/>
          <w:lang w:val="es-ES"/>
        </w:rPr>
        <w:t xml:space="preserve">puedan </w:t>
      </w:r>
      <w:r>
        <w:rPr>
          <w:rFonts w:ascii="Arial" w:hAnsi="Arial" w:cs="Arial"/>
          <w:kern w:val="1"/>
          <w:lang w:val="es-ES"/>
        </w:rPr>
        <w:t xml:space="preserve">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oferta </w:t>
      </w:r>
      <w:r>
        <w:rPr>
          <w:rFonts w:ascii="Arial" w:hAnsi="Arial" w:cs="Arial"/>
          <w:spacing w:val="-4"/>
          <w:kern w:val="1"/>
          <w:lang w:val="es-ES"/>
        </w:rPr>
        <w:t xml:space="preserve">teatral </w:t>
      </w:r>
      <w:r>
        <w:rPr>
          <w:rFonts w:ascii="Arial" w:hAnsi="Arial" w:cs="Arial"/>
          <w:spacing w:val="-3"/>
          <w:kern w:val="1"/>
          <w:lang w:val="es-ES"/>
        </w:rPr>
        <w:t xml:space="preserve">en la </w:t>
      </w:r>
      <w:r>
        <w:rPr>
          <w:rFonts w:ascii="Arial" w:hAnsi="Arial" w:cs="Arial"/>
          <w:spacing w:val="-4"/>
          <w:kern w:val="1"/>
          <w:lang w:val="es-ES"/>
        </w:rPr>
        <w:t xml:space="preserve">Ciudad: teatros </w:t>
      </w:r>
      <w:r>
        <w:rPr>
          <w:rFonts w:ascii="Arial" w:hAnsi="Arial" w:cs="Arial"/>
          <w:spacing w:val="-3"/>
          <w:kern w:val="1"/>
          <w:lang w:val="es-ES"/>
        </w:rPr>
        <w:t xml:space="preserve">oficiales, </w:t>
      </w:r>
      <w:r>
        <w:rPr>
          <w:rFonts w:ascii="Arial" w:hAnsi="Arial" w:cs="Arial"/>
          <w:spacing w:val="-4"/>
          <w:kern w:val="1"/>
          <w:lang w:val="es-ES"/>
        </w:rPr>
        <w:t xml:space="preserve">teatros </w:t>
      </w:r>
      <w:r>
        <w:rPr>
          <w:rFonts w:ascii="Arial" w:hAnsi="Arial" w:cs="Arial"/>
          <w:kern w:val="1"/>
          <w:lang w:val="es-ES"/>
        </w:rPr>
        <w:t xml:space="preserve">comerciales y </w:t>
      </w:r>
      <w:r>
        <w:rPr>
          <w:rFonts w:ascii="Arial" w:hAnsi="Arial" w:cs="Arial"/>
          <w:spacing w:val="-4"/>
          <w:kern w:val="1"/>
          <w:lang w:val="es-ES"/>
        </w:rPr>
        <w:t xml:space="preserve">los del </w:t>
      </w:r>
      <w:r>
        <w:rPr>
          <w:rFonts w:ascii="Arial" w:hAnsi="Arial" w:cs="Arial"/>
          <w:kern w:val="1"/>
          <w:lang w:val="es-ES"/>
        </w:rPr>
        <w:t>circuito</w:t>
      </w:r>
      <w:r>
        <w:rPr>
          <w:rFonts w:ascii="Arial" w:hAnsi="Arial" w:cs="Arial"/>
          <w:spacing w:val="-19"/>
          <w:kern w:val="1"/>
          <w:lang w:val="es-ES"/>
        </w:rPr>
        <w:t xml:space="preserve"> </w:t>
      </w:r>
      <w:r>
        <w:rPr>
          <w:rFonts w:ascii="Arial" w:hAnsi="Arial" w:cs="Arial"/>
          <w:spacing w:val="-5"/>
          <w:kern w:val="1"/>
          <w:lang w:val="es-ES"/>
        </w:rPr>
        <w:t>alternativo.</w:t>
      </w:r>
    </w:p>
    <w:p w14:paraId="5FDA6B70"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595890D0"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3"/>
          <w:kern w:val="1"/>
          <w:lang w:val="es-ES"/>
        </w:rPr>
        <w:t xml:space="preserve">La presentación de </w:t>
      </w:r>
      <w:r>
        <w:rPr>
          <w:rFonts w:ascii="Arial" w:hAnsi="Arial" w:cs="Arial"/>
          <w:spacing w:val="-4"/>
          <w:kern w:val="1"/>
          <w:lang w:val="es-ES"/>
        </w:rPr>
        <w:t xml:space="preserve">los contenidos por </w:t>
      </w:r>
      <w:r>
        <w:rPr>
          <w:rFonts w:ascii="Arial" w:hAnsi="Arial" w:cs="Arial"/>
          <w:spacing w:val="-5"/>
          <w:kern w:val="1"/>
          <w:lang w:val="es-ES"/>
        </w:rPr>
        <w:t xml:space="preserve">ejes </w:t>
      </w:r>
      <w:r>
        <w:rPr>
          <w:rFonts w:ascii="Arial" w:hAnsi="Arial" w:cs="Arial"/>
          <w:spacing w:val="-3"/>
          <w:kern w:val="1"/>
          <w:lang w:val="es-ES"/>
        </w:rPr>
        <w:t xml:space="preserve">no </w:t>
      </w:r>
      <w:r>
        <w:rPr>
          <w:rFonts w:ascii="Arial" w:hAnsi="Arial" w:cs="Arial"/>
          <w:spacing w:val="-5"/>
          <w:kern w:val="1"/>
          <w:lang w:val="es-ES"/>
        </w:rPr>
        <w:t xml:space="preserve">pretende </w:t>
      </w:r>
      <w:r>
        <w:rPr>
          <w:rFonts w:ascii="Arial" w:hAnsi="Arial" w:cs="Arial"/>
          <w:spacing w:val="-3"/>
          <w:kern w:val="1"/>
          <w:lang w:val="es-ES"/>
        </w:rPr>
        <w:t xml:space="preserve">sugerir </w:t>
      </w:r>
      <w:r>
        <w:rPr>
          <w:rFonts w:ascii="Arial" w:hAnsi="Arial" w:cs="Arial"/>
          <w:spacing w:val="-4"/>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para </w:t>
      </w:r>
      <w:r>
        <w:rPr>
          <w:rFonts w:ascii="Arial" w:hAnsi="Arial" w:cs="Arial"/>
          <w:spacing w:val="3"/>
          <w:kern w:val="1"/>
          <w:lang w:val="es-ES"/>
        </w:rPr>
        <w:t xml:space="preserve">su </w:t>
      </w:r>
      <w:r>
        <w:rPr>
          <w:rFonts w:ascii="Arial" w:hAnsi="Arial" w:cs="Arial"/>
          <w:spacing w:val="-3"/>
          <w:kern w:val="1"/>
          <w:lang w:val="es-ES"/>
        </w:rPr>
        <w:t xml:space="preserve">tratamiento en la enseñanza. </w:t>
      </w:r>
      <w:r>
        <w:rPr>
          <w:rFonts w:ascii="Arial" w:hAnsi="Arial" w:cs="Arial"/>
          <w:kern w:val="1"/>
          <w:lang w:val="es-ES"/>
        </w:rPr>
        <w:t xml:space="preserve">De </w:t>
      </w:r>
      <w:r>
        <w:rPr>
          <w:rFonts w:ascii="Arial" w:hAnsi="Arial" w:cs="Arial"/>
          <w:spacing w:val="-3"/>
          <w:kern w:val="1"/>
          <w:lang w:val="es-ES"/>
        </w:rPr>
        <w:t xml:space="preserve">acuerdo </w:t>
      </w:r>
      <w:r>
        <w:rPr>
          <w:rFonts w:ascii="Arial" w:hAnsi="Arial" w:cs="Arial"/>
          <w:kern w:val="1"/>
          <w:lang w:val="es-ES"/>
        </w:rPr>
        <w:t xml:space="preserve">con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spacing w:val="-4"/>
          <w:kern w:val="1"/>
          <w:lang w:val="es-ES"/>
        </w:rPr>
        <w:t xml:space="preserve">trabajo diseñadas por </w:t>
      </w:r>
      <w:r>
        <w:rPr>
          <w:rFonts w:ascii="Arial" w:hAnsi="Arial" w:cs="Arial"/>
          <w:spacing w:val="-6"/>
          <w:kern w:val="1"/>
          <w:lang w:val="es-ES"/>
        </w:rPr>
        <w:t xml:space="preserve">los </w:t>
      </w:r>
      <w:r>
        <w:rPr>
          <w:rFonts w:ascii="Arial" w:hAnsi="Arial" w:cs="Arial"/>
          <w:spacing w:val="-3"/>
          <w:kern w:val="1"/>
          <w:lang w:val="es-ES"/>
        </w:rPr>
        <w:t xml:space="preserve">docentes, </w:t>
      </w:r>
      <w:r>
        <w:rPr>
          <w:rFonts w:ascii="Arial" w:hAnsi="Arial" w:cs="Arial"/>
          <w:spacing w:val="3"/>
          <w:kern w:val="1"/>
          <w:lang w:val="es-ES"/>
        </w:rPr>
        <w:t xml:space="preserve">se </w:t>
      </w:r>
      <w:r>
        <w:rPr>
          <w:rFonts w:ascii="Arial" w:hAnsi="Arial" w:cs="Arial"/>
          <w:spacing w:val="-3"/>
          <w:kern w:val="1"/>
          <w:lang w:val="es-ES"/>
        </w:rPr>
        <w:t xml:space="preserve">focalizarán </w:t>
      </w:r>
      <w:r>
        <w:rPr>
          <w:rFonts w:ascii="Arial" w:hAnsi="Arial" w:cs="Arial"/>
          <w:spacing w:val="-5"/>
          <w:kern w:val="1"/>
          <w:lang w:val="es-ES"/>
        </w:rPr>
        <w:t xml:space="preserve">algunos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eje </w:t>
      </w:r>
      <w:r>
        <w:rPr>
          <w:rFonts w:ascii="Arial" w:hAnsi="Arial" w:cs="Arial"/>
          <w:spacing w:val="-3"/>
          <w:kern w:val="1"/>
          <w:lang w:val="es-ES"/>
        </w:rPr>
        <w:t xml:space="preserve">en  distintos  </w:t>
      </w:r>
      <w:r>
        <w:rPr>
          <w:rFonts w:ascii="Arial" w:hAnsi="Arial" w:cs="Arial"/>
          <w:kern w:val="1"/>
          <w:lang w:val="es-ES"/>
        </w:rPr>
        <w:t xml:space="preserve">momentos.  Para cada secuencia, </w:t>
      </w:r>
      <w:r>
        <w:rPr>
          <w:rFonts w:ascii="Arial" w:hAnsi="Arial" w:cs="Arial"/>
          <w:spacing w:val="-5"/>
          <w:kern w:val="1"/>
          <w:lang w:val="es-ES"/>
        </w:rPr>
        <w:t xml:space="preserve">unidad </w:t>
      </w:r>
      <w:r>
        <w:rPr>
          <w:rFonts w:ascii="Arial" w:hAnsi="Arial" w:cs="Arial"/>
          <w:kern w:val="1"/>
          <w:lang w:val="es-ES"/>
        </w:rPr>
        <w:t xml:space="preserve">o </w:t>
      </w:r>
      <w:r>
        <w:rPr>
          <w:rFonts w:ascii="Arial" w:hAnsi="Arial" w:cs="Arial"/>
          <w:spacing w:val="-3"/>
          <w:kern w:val="1"/>
          <w:lang w:val="es-ES"/>
        </w:rPr>
        <w:t xml:space="preserve">proyecto áulico, </w:t>
      </w:r>
      <w:r>
        <w:rPr>
          <w:rFonts w:ascii="Arial" w:hAnsi="Arial" w:cs="Arial"/>
          <w:spacing w:val="3"/>
          <w:kern w:val="1"/>
          <w:lang w:val="es-ES"/>
        </w:rPr>
        <w:t xml:space="preserve">se </w:t>
      </w:r>
      <w:r>
        <w:rPr>
          <w:rFonts w:ascii="Arial" w:hAnsi="Arial" w:cs="Arial"/>
          <w:spacing w:val="-3"/>
          <w:kern w:val="1"/>
          <w:lang w:val="es-ES"/>
        </w:rPr>
        <w:t xml:space="preserve">recomienda considerar un </w:t>
      </w:r>
      <w:r>
        <w:rPr>
          <w:rFonts w:ascii="Arial" w:hAnsi="Arial" w:cs="Arial"/>
          <w:spacing w:val="-5"/>
          <w:kern w:val="1"/>
          <w:lang w:val="es-ES"/>
        </w:rPr>
        <w:t xml:space="preserve">abordaje </w:t>
      </w:r>
      <w:r>
        <w:rPr>
          <w:rFonts w:ascii="Arial" w:hAnsi="Arial" w:cs="Arial"/>
          <w:spacing w:val="-6"/>
          <w:kern w:val="1"/>
          <w:lang w:val="es-ES"/>
        </w:rPr>
        <w:t xml:space="preserve">que </w:t>
      </w:r>
      <w:r>
        <w:rPr>
          <w:rFonts w:ascii="Arial" w:hAnsi="Arial" w:cs="Arial"/>
          <w:kern w:val="1"/>
          <w:lang w:val="es-ES"/>
        </w:rPr>
        <w:t xml:space="preserve">comprenda </w:t>
      </w:r>
      <w:r>
        <w:rPr>
          <w:rFonts w:ascii="Arial" w:hAnsi="Arial" w:cs="Arial"/>
          <w:spacing w:val="-4"/>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 xml:space="preserve">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ejes  </w:t>
      </w:r>
      <w:r>
        <w:rPr>
          <w:rFonts w:ascii="Arial" w:hAnsi="Arial" w:cs="Arial"/>
          <w:spacing w:val="-3"/>
          <w:kern w:val="1"/>
          <w:lang w:val="es-ES"/>
        </w:rPr>
        <w:t xml:space="preserve">presentados, </w:t>
      </w:r>
      <w:r>
        <w:rPr>
          <w:rFonts w:ascii="Arial" w:hAnsi="Arial" w:cs="Arial"/>
          <w:kern w:val="1"/>
          <w:lang w:val="es-ES"/>
        </w:rPr>
        <w:t xml:space="preserve">con </w:t>
      </w:r>
      <w:r>
        <w:rPr>
          <w:rFonts w:ascii="Arial" w:hAnsi="Arial" w:cs="Arial"/>
          <w:spacing w:val="-3"/>
          <w:kern w:val="1"/>
          <w:lang w:val="es-ES"/>
        </w:rPr>
        <w:t xml:space="preserve">la perspectiva de </w:t>
      </w:r>
      <w:r>
        <w:rPr>
          <w:rFonts w:ascii="Arial" w:hAnsi="Arial" w:cs="Arial"/>
          <w:spacing w:val="-4"/>
          <w:kern w:val="1"/>
          <w:lang w:val="es-ES"/>
        </w:rPr>
        <w:t>promover aprendizajes</w:t>
      </w:r>
      <w:r>
        <w:rPr>
          <w:rFonts w:ascii="Arial" w:hAnsi="Arial" w:cs="Arial"/>
          <w:spacing w:val="21"/>
          <w:kern w:val="1"/>
          <w:lang w:val="es-ES"/>
        </w:rPr>
        <w:t xml:space="preserve"> </w:t>
      </w:r>
      <w:r>
        <w:rPr>
          <w:rFonts w:ascii="Arial" w:hAnsi="Arial" w:cs="Arial"/>
          <w:kern w:val="1"/>
          <w:lang w:val="es-ES"/>
        </w:rPr>
        <w:t>complementarios.</w:t>
      </w:r>
    </w:p>
    <w:p w14:paraId="35B84F5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AC84C90"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712E2499"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Propósitos de enseñanza</w:t>
      </w:r>
    </w:p>
    <w:p w14:paraId="123EFE31" w14:textId="77777777" w:rsidR="002270EE" w:rsidRDefault="002270EE" w:rsidP="002270EE">
      <w:pPr>
        <w:widowControl w:val="0"/>
        <w:autoSpaceDE w:val="0"/>
        <w:autoSpaceDN w:val="0"/>
        <w:adjustRightInd w:val="0"/>
        <w:spacing w:before="21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5AA53FA" w14:textId="77777777" w:rsidR="002270EE" w:rsidRDefault="002270EE" w:rsidP="002270EE">
      <w:pPr>
        <w:widowControl w:val="0"/>
        <w:numPr>
          <w:ilvl w:val="1"/>
          <w:numId w:val="309"/>
        </w:numPr>
        <w:tabs>
          <w:tab w:val="left" w:pos="775"/>
        </w:tabs>
        <w:autoSpaceDE w:val="0"/>
        <w:autoSpaceDN w:val="0"/>
        <w:adjustRightInd w:val="0"/>
        <w:spacing w:before="154" w:after="0" w:line="240"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4"/>
          <w:kern w:val="1"/>
          <w:lang w:val="es-ES"/>
        </w:rPr>
        <w:t>experiencias que</w:t>
      </w:r>
      <w:r>
        <w:rPr>
          <w:rFonts w:ascii="Arial" w:hAnsi="Arial" w:cs="Arial"/>
          <w:spacing w:val="53"/>
          <w:kern w:val="1"/>
          <w:lang w:val="es-ES"/>
        </w:rPr>
        <w:t xml:space="preserve"> </w:t>
      </w:r>
      <w:r>
        <w:rPr>
          <w:rFonts w:ascii="Arial" w:hAnsi="Arial" w:cs="Arial"/>
          <w:spacing w:val="-3"/>
          <w:kern w:val="1"/>
          <w:lang w:val="es-ES"/>
        </w:rPr>
        <w:t xml:space="preserve">permitan </w:t>
      </w:r>
      <w:r>
        <w:rPr>
          <w:rFonts w:ascii="Arial" w:hAnsi="Arial" w:cs="Arial"/>
          <w:spacing w:val="-5"/>
          <w:kern w:val="1"/>
          <w:lang w:val="es-ES"/>
        </w:rPr>
        <w:t xml:space="preserve">reflexionar </w:t>
      </w:r>
      <w:r>
        <w:rPr>
          <w:rFonts w:ascii="Arial" w:hAnsi="Arial" w:cs="Arial"/>
          <w:kern w:val="1"/>
          <w:lang w:val="es-ES"/>
        </w:rPr>
        <w:t xml:space="preserve">acerca </w:t>
      </w:r>
      <w:r>
        <w:rPr>
          <w:rFonts w:ascii="Arial" w:hAnsi="Arial" w:cs="Arial"/>
          <w:spacing w:val="-4"/>
          <w:kern w:val="1"/>
          <w:lang w:val="es-ES"/>
        </w:rPr>
        <w:t xml:space="preserve">del  </w:t>
      </w:r>
      <w:r>
        <w:rPr>
          <w:rFonts w:ascii="Arial" w:hAnsi="Arial" w:cs="Arial"/>
          <w:spacing w:val="-3"/>
          <w:kern w:val="1"/>
          <w:lang w:val="es-ES"/>
        </w:rPr>
        <w:t xml:space="preserve">teatro </w:t>
      </w:r>
      <w:r>
        <w:rPr>
          <w:rFonts w:ascii="Arial" w:hAnsi="Arial" w:cs="Arial"/>
          <w:kern w:val="1"/>
          <w:lang w:val="es-ES"/>
        </w:rPr>
        <w:t xml:space="preserve">como </w:t>
      </w:r>
      <w:r>
        <w:rPr>
          <w:rFonts w:ascii="Arial" w:hAnsi="Arial" w:cs="Arial"/>
          <w:spacing w:val="-4"/>
          <w:kern w:val="1"/>
          <w:lang w:val="es-ES"/>
        </w:rPr>
        <w:t xml:space="preserve">hecho </w:t>
      </w:r>
      <w:r>
        <w:rPr>
          <w:rFonts w:ascii="Arial" w:hAnsi="Arial" w:cs="Arial"/>
          <w:kern w:val="1"/>
          <w:lang w:val="es-ES"/>
        </w:rPr>
        <w:t xml:space="preserve">sociocultural </w:t>
      </w:r>
      <w:r>
        <w:rPr>
          <w:rFonts w:ascii="Arial" w:hAnsi="Arial" w:cs="Arial"/>
          <w:spacing w:val="-3"/>
          <w:kern w:val="1"/>
          <w:lang w:val="es-ES"/>
        </w:rPr>
        <w:t xml:space="preserve">complejo, </w:t>
      </w:r>
      <w:r>
        <w:rPr>
          <w:rFonts w:ascii="Arial" w:hAnsi="Arial" w:cs="Arial"/>
          <w:kern w:val="1"/>
          <w:lang w:val="es-ES"/>
        </w:rPr>
        <w:t>dinámico y</w:t>
      </w:r>
      <w:r>
        <w:rPr>
          <w:rFonts w:ascii="Arial" w:hAnsi="Arial" w:cs="Arial"/>
          <w:spacing w:val="-20"/>
          <w:kern w:val="1"/>
          <w:lang w:val="es-ES"/>
        </w:rPr>
        <w:t xml:space="preserve"> </w:t>
      </w:r>
      <w:r>
        <w:rPr>
          <w:rFonts w:ascii="Arial" w:hAnsi="Arial" w:cs="Arial"/>
          <w:spacing w:val="-3"/>
          <w:kern w:val="1"/>
          <w:lang w:val="es-ES"/>
        </w:rPr>
        <w:t>cambiante.</w:t>
      </w:r>
    </w:p>
    <w:p w14:paraId="42645DCF" w14:textId="77777777" w:rsidR="002270EE" w:rsidRDefault="002270EE" w:rsidP="002270EE">
      <w:pPr>
        <w:widowControl w:val="0"/>
        <w:numPr>
          <w:ilvl w:val="1"/>
          <w:numId w:val="309"/>
        </w:numPr>
        <w:tabs>
          <w:tab w:val="left" w:pos="775"/>
        </w:tabs>
        <w:autoSpaceDE w:val="0"/>
        <w:autoSpaceDN w:val="0"/>
        <w:adjustRightInd w:val="0"/>
        <w:spacing w:before="2" w:after="0" w:line="240" w:lineRule="auto"/>
        <w:ind w:left="0" w:right="-617"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w:t>
      </w:r>
      <w:r>
        <w:rPr>
          <w:rFonts w:ascii="Arial" w:hAnsi="Arial" w:cs="Arial"/>
          <w:spacing w:val="-4"/>
          <w:kern w:val="1"/>
          <w:lang w:val="es-ES"/>
        </w:rPr>
        <w:t xml:space="preserve">experiencias que </w:t>
      </w:r>
      <w:r>
        <w:rPr>
          <w:rFonts w:ascii="Arial" w:hAnsi="Arial" w:cs="Arial"/>
          <w:spacing w:val="-3"/>
          <w:kern w:val="1"/>
          <w:lang w:val="es-ES"/>
        </w:rPr>
        <w:t xml:space="preserve">permitan recuperar </w:t>
      </w:r>
      <w:r>
        <w:rPr>
          <w:rFonts w:ascii="Arial" w:hAnsi="Arial" w:cs="Arial"/>
          <w:kern w:val="1"/>
          <w:lang w:val="es-ES"/>
        </w:rPr>
        <w:t xml:space="preserve">y </w:t>
      </w:r>
      <w:r>
        <w:rPr>
          <w:rFonts w:ascii="Arial" w:hAnsi="Arial" w:cs="Arial"/>
          <w:spacing w:val="-3"/>
          <w:kern w:val="1"/>
          <w:lang w:val="es-ES"/>
        </w:rPr>
        <w:t xml:space="preserve">ampliar </w:t>
      </w:r>
      <w:r>
        <w:rPr>
          <w:rFonts w:ascii="Arial" w:hAnsi="Arial" w:cs="Arial"/>
          <w:spacing w:val="-4"/>
          <w:kern w:val="1"/>
          <w:lang w:val="es-ES"/>
        </w:rPr>
        <w:t xml:space="preserve">los </w:t>
      </w:r>
      <w:r>
        <w:rPr>
          <w:rFonts w:ascii="Arial" w:hAnsi="Arial" w:cs="Arial"/>
          <w:kern w:val="1"/>
          <w:lang w:val="es-ES"/>
        </w:rPr>
        <w:t xml:space="preserve">conocimientos </w:t>
      </w:r>
      <w:r>
        <w:rPr>
          <w:rFonts w:ascii="Arial" w:hAnsi="Arial" w:cs="Arial"/>
          <w:spacing w:val="-4"/>
          <w:kern w:val="1"/>
          <w:lang w:val="es-ES"/>
        </w:rPr>
        <w:t xml:space="preserve">del </w:t>
      </w:r>
      <w:r>
        <w:rPr>
          <w:rFonts w:ascii="Arial" w:hAnsi="Arial" w:cs="Arial"/>
          <w:spacing w:val="-3"/>
          <w:kern w:val="1"/>
          <w:lang w:val="es-ES"/>
        </w:rPr>
        <w:t xml:space="preserve">teatro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disponen  los  estudiantes  </w:t>
      </w:r>
      <w:r>
        <w:rPr>
          <w:rFonts w:ascii="Arial" w:hAnsi="Arial" w:cs="Arial"/>
          <w:spacing w:val="-3"/>
          <w:kern w:val="1"/>
          <w:lang w:val="es-ES"/>
        </w:rPr>
        <w:t xml:space="preserve">para </w:t>
      </w:r>
      <w:r>
        <w:rPr>
          <w:rFonts w:ascii="Arial" w:hAnsi="Arial" w:cs="Arial"/>
          <w:spacing w:val="-5"/>
          <w:kern w:val="1"/>
          <w:lang w:val="es-ES"/>
        </w:rPr>
        <w:t xml:space="preserve">ponerlos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en la realización de </w:t>
      </w:r>
      <w:r>
        <w:rPr>
          <w:rFonts w:ascii="Arial" w:hAnsi="Arial" w:cs="Arial"/>
          <w:kern w:val="1"/>
          <w:lang w:val="es-ES"/>
        </w:rPr>
        <w:t>sus producciones.</w:t>
      </w:r>
    </w:p>
    <w:p w14:paraId="1F6FACB0" w14:textId="77777777" w:rsidR="002270EE" w:rsidRDefault="002270EE" w:rsidP="002270EE">
      <w:pPr>
        <w:widowControl w:val="0"/>
        <w:numPr>
          <w:ilvl w:val="1"/>
          <w:numId w:val="309"/>
        </w:numPr>
        <w:tabs>
          <w:tab w:val="left" w:pos="775"/>
        </w:tabs>
        <w:autoSpaceDE w:val="0"/>
        <w:autoSpaceDN w:val="0"/>
        <w:adjustRightInd w:val="0"/>
        <w:spacing w:before="18" w:after="0" w:line="225" w:lineRule="auto"/>
        <w:ind w:left="0" w:right="-609"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spacing w:val="-2"/>
          <w:kern w:val="1"/>
          <w:lang w:val="es-ES"/>
        </w:rPr>
        <w:t xml:space="preserve">disfrute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creativos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valoración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producciones</w:t>
      </w:r>
      <w:r>
        <w:rPr>
          <w:rFonts w:ascii="Arial" w:hAnsi="Arial" w:cs="Arial"/>
          <w:spacing w:val="17"/>
          <w:kern w:val="1"/>
          <w:lang w:val="es-ES"/>
        </w:rPr>
        <w:t xml:space="preserve"> </w:t>
      </w:r>
      <w:r>
        <w:rPr>
          <w:rFonts w:ascii="Arial" w:hAnsi="Arial" w:cs="Arial"/>
          <w:kern w:val="1"/>
          <w:lang w:val="es-ES"/>
        </w:rPr>
        <w:t>alcanzadas.</w:t>
      </w:r>
    </w:p>
    <w:p w14:paraId="1A40914A" w14:textId="77777777" w:rsidR="002270EE" w:rsidRDefault="002270EE" w:rsidP="002270EE">
      <w:pPr>
        <w:widowControl w:val="0"/>
        <w:numPr>
          <w:ilvl w:val="1"/>
          <w:numId w:val="309"/>
        </w:numPr>
        <w:tabs>
          <w:tab w:val="left" w:pos="775"/>
        </w:tabs>
        <w:autoSpaceDE w:val="0"/>
        <w:autoSpaceDN w:val="0"/>
        <w:adjustRightInd w:val="0"/>
        <w:spacing w:before="5" w:after="0" w:line="240" w:lineRule="auto"/>
        <w:ind w:left="0" w:right="-598"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la participación </w:t>
      </w:r>
      <w:r>
        <w:rPr>
          <w:rFonts w:ascii="Arial" w:hAnsi="Arial" w:cs="Arial"/>
          <w:spacing w:val="-5"/>
          <w:kern w:val="1"/>
          <w:lang w:val="es-ES"/>
        </w:rPr>
        <w:t xml:space="preserve">igualitaria </w:t>
      </w:r>
      <w:r>
        <w:rPr>
          <w:rFonts w:ascii="Arial" w:hAnsi="Arial" w:cs="Arial"/>
          <w:spacing w:val="-3"/>
          <w:kern w:val="1"/>
          <w:lang w:val="es-ES"/>
        </w:rPr>
        <w:t xml:space="preserve">de </w:t>
      </w:r>
      <w:r>
        <w:rPr>
          <w:rFonts w:ascii="Arial" w:hAnsi="Arial" w:cs="Arial"/>
          <w:spacing w:val="-5"/>
          <w:kern w:val="1"/>
          <w:lang w:val="es-ES"/>
        </w:rPr>
        <w:t xml:space="preserve">todos </w:t>
      </w:r>
      <w:r>
        <w:rPr>
          <w:rFonts w:ascii="Arial" w:hAnsi="Arial" w:cs="Arial"/>
          <w:kern w:val="1"/>
          <w:lang w:val="es-ES"/>
        </w:rPr>
        <w:t xml:space="preserve">y </w:t>
      </w:r>
      <w:r>
        <w:rPr>
          <w:rFonts w:ascii="Arial" w:hAnsi="Arial" w:cs="Arial"/>
          <w:spacing w:val="-3"/>
          <w:kern w:val="1"/>
          <w:lang w:val="es-ES"/>
        </w:rPr>
        <w:t xml:space="preserve">todas, </w:t>
      </w:r>
      <w:r>
        <w:rPr>
          <w:rFonts w:ascii="Arial" w:hAnsi="Arial" w:cs="Arial"/>
          <w:spacing w:val="-5"/>
          <w:kern w:val="1"/>
          <w:lang w:val="es-ES"/>
        </w:rPr>
        <w:t xml:space="preserve">desalentando </w:t>
      </w:r>
      <w:r>
        <w:rPr>
          <w:rFonts w:ascii="Arial" w:hAnsi="Arial" w:cs="Arial"/>
          <w:spacing w:val="-4"/>
          <w:kern w:val="1"/>
          <w:lang w:val="es-ES"/>
        </w:rPr>
        <w:t xml:space="preserve">actitudes </w:t>
      </w:r>
      <w:r>
        <w:rPr>
          <w:rFonts w:ascii="Arial" w:hAnsi="Arial" w:cs="Arial"/>
          <w:kern w:val="1"/>
          <w:lang w:val="es-ES"/>
        </w:rPr>
        <w:t>discriminatorias</w:t>
      </w:r>
      <w:r>
        <w:rPr>
          <w:rFonts w:ascii="Arial" w:hAnsi="Arial" w:cs="Arial"/>
          <w:spacing w:val="18"/>
          <w:kern w:val="1"/>
          <w:lang w:val="es-ES"/>
        </w:rPr>
        <w:t xml:space="preserve">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3"/>
          <w:kern w:val="1"/>
          <w:lang w:val="es-ES"/>
        </w:rPr>
        <w:t>estigmatizadoras</w:t>
      </w:r>
      <w:r>
        <w:rPr>
          <w:rFonts w:ascii="Arial" w:hAnsi="Arial" w:cs="Arial"/>
          <w:spacing w:val="19"/>
          <w:kern w:val="1"/>
          <w:lang w:val="es-ES"/>
        </w:rPr>
        <w:t xml:space="preserve"> </w:t>
      </w:r>
      <w:r>
        <w:rPr>
          <w:rFonts w:ascii="Arial" w:hAnsi="Arial" w:cs="Arial"/>
          <w:spacing w:val="-3"/>
          <w:kern w:val="1"/>
          <w:lang w:val="es-ES"/>
        </w:rPr>
        <w:t>en</w:t>
      </w:r>
      <w:r>
        <w:rPr>
          <w:rFonts w:ascii="Arial" w:hAnsi="Arial" w:cs="Arial"/>
          <w:spacing w:val="3"/>
          <w:kern w:val="1"/>
          <w:lang w:val="es-ES"/>
        </w:rPr>
        <w:t xml:space="preserve"> </w:t>
      </w:r>
      <w:r>
        <w:rPr>
          <w:rFonts w:ascii="Arial" w:hAnsi="Arial" w:cs="Arial"/>
          <w:spacing w:val="-3"/>
          <w:kern w:val="1"/>
          <w:lang w:val="es-ES"/>
        </w:rPr>
        <w:t>relación</w:t>
      </w:r>
      <w:r>
        <w:rPr>
          <w:rFonts w:ascii="Arial" w:hAnsi="Arial" w:cs="Arial"/>
          <w:spacing w:val="4"/>
          <w:kern w:val="1"/>
          <w:lang w:val="es-ES"/>
        </w:rPr>
        <w:t xml:space="preserve"> </w:t>
      </w:r>
      <w:r>
        <w:rPr>
          <w:rFonts w:ascii="Arial" w:hAnsi="Arial" w:cs="Arial"/>
          <w:kern w:val="1"/>
          <w:lang w:val="es-ES"/>
        </w:rPr>
        <w:t>con</w:t>
      </w:r>
      <w:r>
        <w:rPr>
          <w:rFonts w:ascii="Arial" w:hAnsi="Arial" w:cs="Arial"/>
          <w:spacing w:val="3"/>
          <w:kern w:val="1"/>
          <w:lang w:val="es-ES"/>
        </w:rPr>
        <w:t xml:space="preserve"> </w:t>
      </w:r>
      <w:r>
        <w:rPr>
          <w:rFonts w:ascii="Arial" w:hAnsi="Arial" w:cs="Arial"/>
          <w:spacing w:val="-4"/>
          <w:kern w:val="1"/>
          <w:lang w:val="es-ES"/>
        </w:rPr>
        <w:t>los</w:t>
      </w:r>
      <w:r>
        <w:rPr>
          <w:rFonts w:ascii="Arial" w:hAnsi="Arial" w:cs="Arial"/>
          <w:spacing w:val="19"/>
          <w:kern w:val="1"/>
          <w:lang w:val="es-ES"/>
        </w:rPr>
        <w:t xml:space="preserve"> </w:t>
      </w:r>
      <w:r>
        <w:rPr>
          <w:rFonts w:ascii="Arial" w:hAnsi="Arial" w:cs="Arial"/>
          <w:spacing w:val="-4"/>
          <w:kern w:val="1"/>
          <w:lang w:val="es-ES"/>
        </w:rPr>
        <w:t>roles</w:t>
      </w:r>
      <w:r>
        <w:rPr>
          <w:rFonts w:ascii="Arial" w:hAnsi="Arial" w:cs="Arial"/>
          <w:spacing w:val="18"/>
          <w:kern w:val="1"/>
          <w:lang w:val="es-ES"/>
        </w:rPr>
        <w:t xml:space="preserve"> </w:t>
      </w:r>
      <w:r>
        <w:rPr>
          <w:rFonts w:ascii="Arial" w:hAnsi="Arial" w:cs="Arial"/>
          <w:kern w:val="1"/>
          <w:lang w:val="es-ES"/>
        </w:rPr>
        <w:t>o</w:t>
      </w:r>
      <w:r>
        <w:rPr>
          <w:rFonts w:ascii="Arial" w:hAnsi="Arial" w:cs="Arial"/>
          <w:spacing w:val="4"/>
          <w:kern w:val="1"/>
          <w:lang w:val="es-ES"/>
        </w:rPr>
        <w:t xml:space="preserve"> </w:t>
      </w:r>
      <w:r>
        <w:rPr>
          <w:rFonts w:ascii="Arial" w:hAnsi="Arial" w:cs="Arial"/>
          <w:spacing w:val="-4"/>
          <w:kern w:val="1"/>
          <w:lang w:val="es-ES"/>
        </w:rPr>
        <w:t>personajes</w:t>
      </w:r>
      <w:r>
        <w:rPr>
          <w:rFonts w:ascii="Arial" w:hAnsi="Arial" w:cs="Arial"/>
          <w:spacing w:val="18"/>
          <w:kern w:val="1"/>
          <w:lang w:val="es-ES"/>
        </w:rPr>
        <w:t xml:space="preserve"> </w:t>
      </w:r>
      <w:r>
        <w:rPr>
          <w:rFonts w:ascii="Arial" w:hAnsi="Arial" w:cs="Arial"/>
          <w:kern w:val="1"/>
          <w:lang w:val="es-ES"/>
        </w:rPr>
        <w:t>asumidos.</w:t>
      </w:r>
    </w:p>
    <w:p w14:paraId="3A1283F2" w14:textId="77777777" w:rsidR="002270EE" w:rsidRDefault="002270EE" w:rsidP="002270EE">
      <w:pPr>
        <w:widowControl w:val="0"/>
        <w:numPr>
          <w:ilvl w:val="1"/>
          <w:numId w:val="309"/>
        </w:numPr>
        <w:tabs>
          <w:tab w:val="left" w:pos="775"/>
        </w:tabs>
        <w:autoSpaceDE w:val="0"/>
        <w:autoSpaceDN w:val="0"/>
        <w:adjustRightInd w:val="0"/>
        <w:spacing w:before="3"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Organizar </w:t>
      </w:r>
      <w:r>
        <w:rPr>
          <w:rFonts w:ascii="Arial" w:hAnsi="Arial" w:cs="Arial"/>
          <w:spacing w:val="-4"/>
          <w:kern w:val="1"/>
          <w:lang w:val="es-ES"/>
        </w:rPr>
        <w:t xml:space="preserve">propuestas </w:t>
      </w:r>
      <w:r>
        <w:rPr>
          <w:rFonts w:ascii="Arial" w:hAnsi="Arial" w:cs="Arial"/>
          <w:spacing w:val="-3"/>
          <w:kern w:val="1"/>
          <w:lang w:val="es-ES"/>
        </w:rPr>
        <w:t xml:space="preserve">para </w:t>
      </w:r>
      <w:r>
        <w:rPr>
          <w:rFonts w:ascii="Arial" w:hAnsi="Arial" w:cs="Arial"/>
          <w:spacing w:val="-4"/>
          <w:kern w:val="1"/>
          <w:lang w:val="es-ES"/>
        </w:rPr>
        <w:t xml:space="preserve">que los alumnos </w:t>
      </w:r>
      <w:r>
        <w:rPr>
          <w:rFonts w:ascii="Arial" w:hAnsi="Arial" w:cs="Arial"/>
          <w:spacing w:val="-3"/>
          <w:kern w:val="1"/>
          <w:lang w:val="es-ES"/>
        </w:rPr>
        <w:t xml:space="preserve">participen en la </w:t>
      </w:r>
      <w:r>
        <w:rPr>
          <w:rFonts w:ascii="Arial" w:hAnsi="Arial" w:cs="Arial"/>
          <w:spacing w:val="-4"/>
          <w:kern w:val="1"/>
          <w:lang w:val="es-ES"/>
        </w:rPr>
        <w:t xml:space="preserve">planificación, </w:t>
      </w:r>
      <w:r>
        <w:rPr>
          <w:rFonts w:ascii="Arial" w:hAnsi="Arial" w:cs="Arial"/>
          <w:spacing w:val="-3"/>
          <w:kern w:val="1"/>
          <w:lang w:val="es-ES"/>
        </w:rPr>
        <w:t xml:space="preserve">desarrollo </w:t>
      </w:r>
      <w:r>
        <w:rPr>
          <w:rFonts w:ascii="Arial" w:hAnsi="Arial" w:cs="Arial"/>
          <w:kern w:val="1"/>
          <w:lang w:val="es-ES"/>
        </w:rPr>
        <w:t xml:space="preserve">y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trabajos </w:t>
      </w:r>
      <w:r>
        <w:rPr>
          <w:rFonts w:ascii="Arial" w:hAnsi="Arial" w:cs="Arial"/>
          <w:spacing w:val="-6"/>
          <w:kern w:val="1"/>
          <w:lang w:val="es-ES"/>
        </w:rPr>
        <w:t xml:space="preserve">individuales </w:t>
      </w:r>
      <w:r>
        <w:rPr>
          <w:rFonts w:ascii="Arial" w:hAnsi="Arial" w:cs="Arial"/>
          <w:spacing w:val="-4"/>
          <w:kern w:val="1"/>
          <w:lang w:val="es-ES"/>
        </w:rPr>
        <w:t xml:space="preserve">y/o </w:t>
      </w:r>
      <w:r>
        <w:rPr>
          <w:rFonts w:ascii="Arial" w:hAnsi="Arial" w:cs="Arial"/>
          <w:spacing w:val="-3"/>
          <w:kern w:val="1"/>
          <w:lang w:val="es-ES"/>
        </w:rPr>
        <w:t xml:space="preserve">colectivos en el </w:t>
      </w:r>
      <w:r>
        <w:rPr>
          <w:rFonts w:ascii="Arial" w:hAnsi="Arial" w:cs="Arial"/>
          <w:kern w:val="1"/>
          <w:lang w:val="es-ES"/>
        </w:rPr>
        <w:t xml:space="preserve">campo </w:t>
      </w:r>
      <w:r>
        <w:rPr>
          <w:rFonts w:ascii="Arial" w:hAnsi="Arial" w:cs="Arial"/>
          <w:spacing w:val="-4"/>
          <w:kern w:val="1"/>
          <w:lang w:val="es-ES"/>
        </w:rPr>
        <w:t xml:space="preserve">del teatro, </w:t>
      </w:r>
      <w:r>
        <w:rPr>
          <w:rFonts w:ascii="Arial" w:hAnsi="Arial" w:cs="Arial"/>
          <w:kern w:val="1"/>
          <w:lang w:val="es-ES"/>
        </w:rPr>
        <w:t xml:space="preserve">con creciente </w:t>
      </w:r>
      <w:r>
        <w:rPr>
          <w:rFonts w:ascii="Arial" w:hAnsi="Arial" w:cs="Arial"/>
          <w:spacing w:val="-6"/>
          <w:kern w:val="1"/>
          <w:lang w:val="es-ES"/>
        </w:rPr>
        <w:t>autonomía.</w:t>
      </w:r>
    </w:p>
    <w:p w14:paraId="735CC05D" w14:textId="77777777" w:rsidR="002270EE" w:rsidRDefault="002270EE" w:rsidP="002270EE">
      <w:pPr>
        <w:widowControl w:val="0"/>
        <w:numPr>
          <w:ilvl w:val="1"/>
          <w:numId w:val="309"/>
        </w:numPr>
        <w:tabs>
          <w:tab w:val="left" w:pos="775"/>
        </w:tabs>
        <w:autoSpaceDE w:val="0"/>
        <w:autoSpaceDN w:val="0"/>
        <w:adjustRightInd w:val="0"/>
        <w:spacing w:before="8" w:after="0" w:line="235"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w:t>
      </w:r>
      <w:r>
        <w:rPr>
          <w:rFonts w:ascii="Arial" w:hAnsi="Arial" w:cs="Arial"/>
          <w:spacing w:val="-4"/>
          <w:kern w:val="1"/>
          <w:lang w:val="es-ES"/>
        </w:rPr>
        <w:t xml:space="preserve">las  </w:t>
      </w:r>
      <w:r>
        <w:rPr>
          <w:rFonts w:ascii="Arial" w:hAnsi="Arial" w:cs="Arial"/>
          <w:spacing w:val="-6"/>
          <w:kern w:val="1"/>
          <w:lang w:val="es-ES"/>
        </w:rPr>
        <w:t xml:space="preserve">nuevas  </w:t>
      </w:r>
      <w:r>
        <w:rPr>
          <w:rFonts w:ascii="Arial" w:hAnsi="Arial" w:cs="Arial"/>
          <w:spacing w:val="-5"/>
          <w:kern w:val="1"/>
          <w:lang w:val="es-ES"/>
        </w:rPr>
        <w:t xml:space="preserve">tecnologías  </w:t>
      </w:r>
      <w:r>
        <w:rPr>
          <w:rFonts w:ascii="Arial" w:hAnsi="Arial" w:cs="Arial"/>
          <w:spacing w:val="-3"/>
          <w:kern w:val="1"/>
          <w:lang w:val="es-ES"/>
        </w:rPr>
        <w:t xml:space="preserve">en la planificación </w:t>
      </w:r>
      <w:r>
        <w:rPr>
          <w:rFonts w:ascii="Arial" w:hAnsi="Arial" w:cs="Arial"/>
          <w:kern w:val="1"/>
          <w:lang w:val="es-ES"/>
        </w:rPr>
        <w:t xml:space="preserve">y </w:t>
      </w:r>
      <w:r>
        <w:rPr>
          <w:rFonts w:ascii="Arial" w:hAnsi="Arial" w:cs="Arial"/>
          <w:spacing w:val="-3"/>
          <w:kern w:val="1"/>
          <w:lang w:val="es-ES"/>
        </w:rPr>
        <w:t xml:space="preserve">realización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teatrales junto </w:t>
      </w:r>
      <w:r>
        <w:rPr>
          <w:rFonts w:ascii="Arial" w:hAnsi="Arial" w:cs="Arial"/>
          <w:kern w:val="1"/>
          <w:lang w:val="es-ES"/>
        </w:rPr>
        <w:t xml:space="preserve">con </w:t>
      </w:r>
      <w:r>
        <w:rPr>
          <w:rFonts w:ascii="Arial" w:hAnsi="Arial" w:cs="Arial"/>
          <w:spacing w:val="-3"/>
          <w:kern w:val="1"/>
          <w:lang w:val="es-ES"/>
        </w:rPr>
        <w:t xml:space="preserve">el empleo de </w:t>
      </w:r>
      <w:r>
        <w:rPr>
          <w:rFonts w:ascii="Arial" w:hAnsi="Arial" w:cs="Arial"/>
          <w:spacing w:val="-4"/>
          <w:kern w:val="1"/>
          <w:lang w:val="es-ES"/>
        </w:rPr>
        <w:t xml:space="preserve">los </w:t>
      </w:r>
      <w:r>
        <w:rPr>
          <w:rFonts w:ascii="Arial" w:hAnsi="Arial" w:cs="Arial"/>
          <w:spacing w:val="-3"/>
          <w:kern w:val="1"/>
          <w:lang w:val="es-ES"/>
        </w:rPr>
        <w:t xml:space="preserve">procedimientos </w:t>
      </w:r>
      <w:r>
        <w:rPr>
          <w:rFonts w:ascii="Arial" w:hAnsi="Arial" w:cs="Arial"/>
          <w:kern w:val="1"/>
          <w:lang w:val="es-ES"/>
        </w:rPr>
        <w:t xml:space="preserve">y recursos más </w:t>
      </w:r>
      <w:r>
        <w:rPr>
          <w:rFonts w:ascii="Arial" w:hAnsi="Arial" w:cs="Arial"/>
          <w:spacing w:val="-3"/>
          <w:kern w:val="1"/>
          <w:lang w:val="es-ES"/>
        </w:rPr>
        <w:t>tradicionales.</w:t>
      </w:r>
    </w:p>
    <w:p w14:paraId="484CADBD" w14:textId="77777777" w:rsidR="002270EE" w:rsidRDefault="002270EE" w:rsidP="002270EE">
      <w:pPr>
        <w:widowControl w:val="0"/>
        <w:numPr>
          <w:ilvl w:val="1"/>
          <w:numId w:val="309"/>
        </w:numPr>
        <w:tabs>
          <w:tab w:val="left" w:pos="775"/>
        </w:tabs>
        <w:autoSpaceDE w:val="0"/>
        <w:autoSpaceDN w:val="0"/>
        <w:adjustRightInd w:val="0"/>
        <w:spacing w:before="1" w:after="0" w:line="240"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para </w:t>
      </w:r>
      <w:r>
        <w:rPr>
          <w:rFonts w:ascii="Arial" w:hAnsi="Arial" w:cs="Arial"/>
          <w:spacing w:val="-4"/>
          <w:kern w:val="1"/>
          <w:lang w:val="es-ES"/>
        </w:rPr>
        <w:t xml:space="preserve">que  los  estudiantes  </w:t>
      </w:r>
      <w:r>
        <w:rPr>
          <w:rFonts w:ascii="Arial" w:hAnsi="Arial" w:cs="Arial"/>
          <w:spacing w:val="-3"/>
          <w:kern w:val="1"/>
          <w:lang w:val="es-ES"/>
        </w:rPr>
        <w:t xml:space="preserve">aprecien </w:t>
      </w:r>
      <w:r>
        <w:rPr>
          <w:rFonts w:ascii="Arial" w:hAnsi="Arial" w:cs="Arial"/>
          <w:spacing w:val="-4"/>
          <w:kern w:val="1"/>
          <w:lang w:val="es-ES"/>
        </w:rPr>
        <w:t xml:space="preserve">diversas </w:t>
      </w:r>
      <w:r>
        <w:rPr>
          <w:rFonts w:ascii="Arial" w:hAnsi="Arial" w:cs="Arial"/>
          <w:spacing w:val="-3"/>
          <w:kern w:val="1"/>
          <w:lang w:val="es-ES"/>
        </w:rPr>
        <w:t xml:space="preserve">producciones </w:t>
      </w:r>
      <w:r>
        <w:rPr>
          <w:rFonts w:ascii="Arial" w:hAnsi="Arial" w:cs="Arial"/>
          <w:kern w:val="1"/>
          <w:lang w:val="es-ES"/>
        </w:rPr>
        <w:t xml:space="preserve">y </w:t>
      </w:r>
      <w:r>
        <w:rPr>
          <w:rFonts w:ascii="Arial" w:hAnsi="Arial" w:cs="Arial"/>
          <w:spacing w:val="-3"/>
          <w:kern w:val="1"/>
          <w:lang w:val="es-ES"/>
        </w:rPr>
        <w:t xml:space="preserve">desarrollen </w:t>
      </w:r>
      <w:r>
        <w:rPr>
          <w:rFonts w:ascii="Arial" w:hAnsi="Arial" w:cs="Arial"/>
          <w:spacing w:val="3"/>
          <w:kern w:val="1"/>
          <w:lang w:val="es-ES"/>
        </w:rPr>
        <w:t xml:space="preserve">su </w:t>
      </w:r>
      <w:r>
        <w:rPr>
          <w:rFonts w:ascii="Arial" w:hAnsi="Arial" w:cs="Arial"/>
          <w:spacing w:val="-3"/>
          <w:kern w:val="1"/>
          <w:lang w:val="es-ES"/>
        </w:rPr>
        <w:t xml:space="preserve">sensibilidad </w:t>
      </w:r>
      <w:r>
        <w:rPr>
          <w:rFonts w:ascii="Arial" w:hAnsi="Arial" w:cs="Arial"/>
          <w:kern w:val="1"/>
          <w:lang w:val="es-ES"/>
        </w:rPr>
        <w:t xml:space="preserve">estética, </w:t>
      </w:r>
      <w:r>
        <w:rPr>
          <w:rFonts w:ascii="Arial" w:hAnsi="Arial" w:cs="Arial"/>
          <w:spacing w:val="-5"/>
          <w:kern w:val="1"/>
          <w:lang w:val="es-ES"/>
        </w:rPr>
        <w:t xml:space="preserve">incluyendo </w:t>
      </w:r>
      <w:r>
        <w:rPr>
          <w:rFonts w:ascii="Arial" w:hAnsi="Arial" w:cs="Arial"/>
          <w:spacing w:val="-4"/>
          <w:kern w:val="1"/>
          <w:lang w:val="es-ES"/>
        </w:rPr>
        <w:t xml:space="preserve">ejemplos </w:t>
      </w:r>
      <w:r>
        <w:rPr>
          <w:rFonts w:ascii="Arial" w:hAnsi="Arial" w:cs="Arial"/>
          <w:spacing w:val="-6"/>
          <w:kern w:val="1"/>
          <w:lang w:val="es-ES"/>
        </w:rPr>
        <w:t xml:space="preserve">de </w:t>
      </w:r>
      <w:r>
        <w:rPr>
          <w:rFonts w:ascii="Arial" w:hAnsi="Arial" w:cs="Arial"/>
          <w:spacing w:val="-3"/>
          <w:kern w:val="1"/>
          <w:lang w:val="es-ES"/>
        </w:rPr>
        <w:t xml:space="preserve">producciones de arte contemporáneo 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manifiesten el </w:t>
      </w:r>
      <w:r>
        <w:rPr>
          <w:rFonts w:ascii="Arial" w:hAnsi="Arial" w:cs="Arial"/>
          <w:kern w:val="1"/>
          <w:lang w:val="es-ES"/>
        </w:rPr>
        <w:t xml:space="preserve">entrecruzamiento y mezcla </w:t>
      </w:r>
      <w:r>
        <w:rPr>
          <w:rFonts w:ascii="Arial" w:hAnsi="Arial" w:cs="Arial"/>
          <w:spacing w:val="-3"/>
          <w:kern w:val="1"/>
          <w:lang w:val="es-ES"/>
        </w:rPr>
        <w:t>de</w:t>
      </w:r>
      <w:r>
        <w:rPr>
          <w:rFonts w:ascii="Arial" w:hAnsi="Arial" w:cs="Arial"/>
          <w:spacing w:val="-14"/>
          <w:kern w:val="1"/>
          <w:lang w:val="es-ES"/>
        </w:rPr>
        <w:t xml:space="preserve"> </w:t>
      </w:r>
      <w:r>
        <w:rPr>
          <w:rFonts w:ascii="Arial" w:hAnsi="Arial" w:cs="Arial"/>
          <w:spacing w:val="-4"/>
          <w:kern w:val="1"/>
          <w:lang w:val="es-ES"/>
        </w:rPr>
        <w:t>lenguajes.</w:t>
      </w:r>
    </w:p>
    <w:p w14:paraId="40B21289" w14:textId="77777777" w:rsidR="002270EE" w:rsidRDefault="002270EE" w:rsidP="002270EE">
      <w:pPr>
        <w:widowControl w:val="0"/>
        <w:numPr>
          <w:ilvl w:val="1"/>
          <w:numId w:val="309"/>
        </w:numPr>
        <w:tabs>
          <w:tab w:val="left" w:pos="775"/>
        </w:tabs>
        <w:autoSpaceDE w:val="0"/>
        <w:autoSpaceDN w:val="0"/>
        <w:adjustRightInd w:val="0"/>
        <w:spacing w:before="6" w:after="0" w:line="240"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el </w:t>
      </w:r>
      <w:r>
        <w:rPr>
          <w:rFonts w:ascii="Arial" w:hAnsi="Arial" w:cs="Arial"/>
          <w:kern w:val="1"/>
          <w:lang w:val="es-ES"/>
        </w:rPr>
        <w:t xml:space="preserve">contacto con </w:t>
      </w:r>
      <w:r>
        <w:rPr>
          <w:rFonts w:ascii="Arial" w:hAnsi="Arial" w:cs="Arial"/>
          <w:spacing w:val="-3"/>
          <w:kern w:val="1"/>
          <w:lang w:val="es-ES"/>
        </w:rPr>
        <w:t xml:space="preserve">la oferta cultural de la </w:t>
      </w:r>
      <w:r>
        <w:rPr>
          <w:rFonts w:ascii="Arial" w:hAnsi="Arial" w:cs="Arial"/>
          <w:spacing w:val="-4"/>
          <w:kern w:val="1"/>
          <w:lang w:val="es-ES"/>
        </w:rPr>
        <w:t xml:space="preserve">Ciudad mediante </w:t>
      </w:r>
      <w:r>
        <w:rPr>
          <w:rFonts w:ascii="Arial" w:hAnsi="Arial" w:cs="Arial"/>
          <w:spacing w:val="-3"/>
          <w:kern w:val="1"/>
          <w:lang w:val="es-ES"/>
        </w:rPr>
        <w:t xml:space="preserve">la </w:t>
      </w:r>
      <w:r>
        <w:rPr>
          <w:rFonts w:ascii="Arial" w:hAnsi="Arial" w:cs="Arial"/>
          <w:kern w:val="1"/>
          <w:lang w:val="es-ES"/>
        </w:rPr>
        <w:t xml:space="preserve">asistencia a </w:t>
      </w:r>
      <w:r>
        <w:rPr>
          <w:rFonts w:ascii="Arial" w:hAnsi="Arial" w:cs="Arial"/>
          <w:spacing w:val="-3"/>
          <w:kern w:val="1"/>
          <w:lang w:val="es-ES"/>
        </w:rPr>
        <w:t xml:space="preserve">distintos </w:t>
      </w:r>
      <w:r>
        <w:rPr>
          <w:rFonts w:ascii="Arial" w:hAnsi="Arial" w:cs="Arial"/>
          <w:kern w:val="1"/>
          <w:lang w:val="es-ES"/>
        </w:rPr>
        <w:t xml:space="preserve">espectáculos y </w:t>
      </w:r>
      <w:r>
        <w:rPr>
          <w:rFonts w:ascii="Arial" w:hAnsi="Arial" w:cs="Arial"/>
          <w:spacing w:val="-3"/>
          <w:kern w:val="1"/>
          <w:lang w:val="es-ES"/>
        </w:rPr>
        <w:t xml:space="preserve">la </w:t>
      </w:r>
      <w:r>
        <w:rPr>
          <w:rFonts w:ascii="Arial" w:hAnsi="Arial" w:cs="Arial"/>
          <w:kern w:val="1"/>
          <w:lang w:val="es-ES"/>
        </w:rPr>
        <w:t xml:space="preserve">circulación sostenida </w:t>
      </w:r>
      <w:r>
        <w:rPr>
          <w:rFonts w:ascii="Arial" w:hAnsi="Arial" w:cs="Arial"/>
          <w:spacing w:val="-3"/>
          <w:kern w:val="1"/>
          <w:lang w:val="es-ES"/>
        </w:rPr>
        <w:t xml:space="preserve">de información </w:t>
      </w:r>
      <w:r>
        <w:rPr>
          <w:rFonts w:ascii="Arial" w:hAnsi="Arial" w:cs="Arial"/>
          <w:kern w:val="1"/>
          <w:lang w:val="es-ES"/>
        </w:rPr>
        <w:t>sobre dicha</w:t>
      </w:r>
      <w:r>
        <w:rPr>
          <w:rFonts w:ascii="Arial" w:hAnsi="Arial" w:cs="Arial"/>
          <w:spacing w:val="29"/>
          <w:kern w:val="1"/>
          <w:lang w:val="es-ES"/>
        </w:rPr>
        <w:t xml:space="preserve"> </w:t>
      </w:r>
      <w:r>
        <w:rPr>
          <w:rFonts w:ascii="Arial" w:hAnsi="Arial" w:cs="Arial"/>
          <w:spacing w:val="-5"/>
          <w:kern w:val="1"/>
          <w:lang w:val="es-ES"/>
        </w:rPr>
        <w:t>oferta.</w:t>
      </w:r>
    </w:p>
    <w:p w14:paraId="0A7DFAAC" w14:textId="77777777" w:rsidR="002270EE" w:rsidRDefault="002270EE" w:rsidP="002270EE">
      <w:pPr>
        <w:widowControl w:val="0"/>
        <w:numPr>
          <w:ilvl w:val="1"/>
          <w:numId w:val="309"/>
        </w:numPr>
        <w:tabs>
          <w:tab w:val="left" w:pos="775"/>
        </w:tabs>
        <w:autoSpaceDE w:val="0"/>
        <w:autoSpaceDN w:val="0"/>
        <w:adjustRightInd w:val="0"/>
        <w:spacing w:after="0" w:line="240" w:lineRule="auto"/>
        <w:ind w:left="0" w:right="-613"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Facilitar el encuentro </w:t>
      </w:r>
      <w:r>
        <w:rPr>
          <w:rFonts w:ascii="Arial" w:hAnsi="Arial" w:cs="Arial"/>
          <w:kern w:val="1"/>
          <w:lang w:val="es-ES"/>
        </w:rPr>
        <w:t xml:space="preserve">con </w:t>
      </w:r>
      <w:r>
        <w:rPr>
          <w:rFonts w:ascii="Arial" w:hAnsi="Arial" w:cs="Arial"/>
          <w:spacing w:val="-3"/>
          <w:kern w:val="1"/>
          <w:lang w:val="es-ES"/>
        </w:rPr>
        <w:t xml:space="preserve">creadores de  </w:t>
      </w:r>
      <w:r>
        <w:rPr>
          <w:rFonts w:ascii="Arial" w:hAnsi="Arial" w:cs="Arial"/>
          <w:spacing w:val="-5"/>
          <w:kern w:val="1"/>
          <w:lang w:val="es-ES"/>
        </w:rPr>
        <w:t xml:space="preserve">diferentes  </w:t>
      </w:r>
      <w:r>
        <w:rPr>
          <w:rFonts w:ascii="Arial" w:hAnsi="Arial" w:cs="Arial"/>
          <w:spacing w:val="-3"/>
          <w:kern w:val="1"/>
          <w:lang w:val="es-ES"/>
        </w:rPr>
        <w:t xml:space="preserve">disciplinas  artísticas  para conocer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creación,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kern w:val="1"/>
          <w:lang w:val="es-ES"/>
        </w:rPr>
        <w:t xml:space="preserve">estética y </w:t>
      </w:r>
      <w:r>
        <w:rPr>
          <w:rFonts w:ascii="Arial" w:hAnsi="Arial" w:cs="Arial"/>
          <w:spacing w:val="-3"/>
          <w:kern w:val="1"/>
          <w:lang w:val="es-ES"/>
        </w:rPr>
        <w:t xml:space="preserve">el </w:t>
      </w:r>
      <w:r>
        <w:rPr>
          <w:rFonts w:ascii="Arial" w:hAnsi="Arial" w:cs="Arial"/>
          <w:spacing w:val="-4"/>
          <w:kern w:val="1"/>
          <w:lang w:val="es-ES"/>
        </w:rPr>
        <w:t>trabajo profesional.</w:t>
      </w:r>
    </w:p>
    <w:p w14:paraId="1E06575A" w14:textId="77777777" w:rsidR="002270EE" w:rsidRDefault="002270EE" w:rsidP="002270EE">
      <w:pPr>
        <w:widowControl w:val="0"/>
        <w:numPr>
          <w:ilvl w:val="1"/>
          <w:numId w:val="309"/>
        </w:numPr>
        <w:tabs>
          <w:tab w:val="left" w:pos="775"/>
        </w:tabs>
        <w:autoSpaceDE w:val="0"/>
        <w:autoSpaceDN w:val="0"/>
        <w:adjustRightInd w:val="0"/>
        <w:spacing w:after="0" w:line="240" w:lineRule="auto"/>
        <w:ind w:left="0" w:right="-617"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situaciones de enseñanza para </w:t>
      </w:r>
      <w:r>
        <w:rPr>
          <w:rFonts w:ascii="Arial" w:hAnsi="Arial" w:cs="Arial"/>
          <w:spacing w:val="-4"/>
          <w:kern w:val="1"/>
          <w:lang w:val="es-ES"/>
        </w:rPr>
        <w:t xml:space="preserve">que los estudiantes </w:t>
      </w:r>
      <w:r>
        <w:rPr>
          <w:rFonts w:ascii="Arial" w:hAnsi="Arial" w:cs="Arial"/>
          <w:spacing w:val="-5"/>
          <w:kern w:val="1"/>
          <w:lang w:val="es-ES"/>
        </w:rPr>
        <w:t xml:space="preserve">eviten </w:t>
      </w:r>
      <w:r>
        <w:rPr>
          <w:rFonts w:ascii="Arial" w:hAnsi="Arial" w:cs="Arial"/>
          <w:spacing w:val="-4"/>
          <w:kern w:val="1"/>
          <w:lang w:val="es-ES"/>
        </w:rPr>
        <w:t xml:space="preserve">cualquier </w:t>
      </w:r>
      <w:r>
        <w:rPr>
          <w:rFonts w:ascii="Arial" w:hAnsi="Arial" w:cs="Arial"/>
          <w:kern w:val="1"/>
          <w:lang w:val="es-ES"/>
        </w:rPr>
        <w:t xml:space="preserve">forma </w:t>
      </w:r>
      <w:r>
        <w:rPr>
          <w:rFonts w:ascii="Arial" w:hAnsi="Arial" w:cs="Arial"/>
          <w:spacing w:val="-6"/>
          <w:kern w:val="1"/>
          <w:lang w:val="es-ES"/>
        </w:rPr>
        <w:t xml:space="preserve">de </w:t>
      </w:r>
      <w:r>
        <w:rPr>
          <w:rFonts w:ascii="Arial" w:hAnsi="Arial" w:cs="Arial"/>
          <w:kern w:val="1"/>
          <w:lang w:val="es-ES"/>
        </w:rPr>
        <w:lastRenderedPageBreak/>
        <w:t xml:space="preserve">discriminación y </w:t>
      </w:r>
      <w:r>
        <w:rPr>
          <w:rFonts w:ascii="Arial" w:hAnsi="Arial" w:cs="Arial"/>
          <w:spacing w:val="-4"/>
          <w:kern w:val="1"/>
          <w:lang w:val="es-ES"/>
        </w:rPr>
        <w:t xml:space="preserve">expresen </w:t>
      </w:r>
      <w:r>
        <w:rPr>
          <w:rFonts w:ascii="Arial" w:hAnsi="Arial" w:cs="Arial"/>
          <w:spacing w:val="-3"/>
          <w:kern w:val="1"/>
          <w:lang w:val="es-ES"/>
        </w:rPr>
        <w:t xml:space="preserve">sentimientos </w:t>
      </w:r>
      <w:r>
        <w:rPr>
          <w:rFonts w:ascii="Arial" w:hAnsi="Arial" w:cs="Arial"/>
          <w:kern w:val="1"/>
          <w:lang w:val="es-ES"/>
        </w:rPr>
        <w:t xml:space="preserve">y </w:t>
      </w:r>
      <w:r>
        <w:rPr>
          <w:rFonts w:ascii="Arial" w:hAnsi="Arial" w:cs="Arial"/>
          <w:spacing w:val="-3"/>
          <w:kern w:val="1"/>
          <w:lang w:val="es-ES"/>
        </w:rPr>
        <w:t xml:space="preserve">emociones en un </w:t>
      </w:r>
      <w:r>
        <w:rPr>
          <w:rFonts w:ascii="Arial" w:hAnsi="Arial" w:cs="Arial"/>
          <w:kern w:val="1"/>
          <w:lang w:val="es-ES"/>
        </w:rPr>
        <w:t xml:space="preserve">clima </w:t>
      </w:r>
      <w:r>
        <w:rPr>
          <w:rFonts w:ascii="Arial" w:hAnsi="Arial" w:cs="Arial"/>
          <w:spacing w:val="-3"/>
          <w:kern w:val="1"/>
          <w:lang w:val="es-ES"/>
        </w:rPr>
        <w:t xml:space="preserve">de </w:t>
      </w:r>
      <w:r>
        <w:rPr>
          <w:rFonts w:ascii="Arial" w:hAnsi="Arial" w:cs="Arial"/>
          <w:kern w:val="1"/>
          <w:lang w:val="es-ES"/>
        </w:rPr>
        <w:t xml:space="preserve">confianza  y respeto </w:t>
      </w:r>
      <w:r>
        <w:rPr>
          <w:rFonts w:ascii="Arial" w:hAnsi="Arial" w:cs="Arial"/>
          <w:spacing w:val="-4"/>
          <w:kern w:val="1"/>
          <w:lang w:val="es-ES"/>
        </w:rPr>
        <w:t xml:space="preserve">por </w:t>
      </w:r>
      <w:r>
        <w:rPr>
          <w:rFonts w:ascii="Arial" w:hAnsi="Arial" w:cs="Arial"/>
          <w:spacing w:val="-3"/>
          <w:kern w:val="1"/>
          <w:lang w:val="es-ES"/>
        </w:rPr>
        <w:t>el</w:t>
      </w:r>
      <w:r>
        <w:rPr>
          <w:rFonts w:ascii="Arial" w:hAnsi="Arial" w:cs="Arial"/>
          <w:spacing w:val="3"/>
          <w:kern w:val="1"/>
          <w:lang w:val="es-ES"/>
        </w:rPr>
        <w:t xml:space="preserve"> </w:t>
      </w:r>
      <w:r>
        <w:rPr>
          <w:rFonts w:ascii="Arial" w:hAnsi="Arial" w:cs="Arial"/>
          <w:spacing w:val="-5"/>
          <w:kern w:val="1"/>
          <w:lang w:val="es-ES"/>
        </w:rPr>
        <w:t>otro.</w:t>
      </w:r>
    </w:p>
    <w:p w14:paraId="7451DA6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333AE68" w14:textId="77777777" w:rsidR="002270EE" w:rsidRDefault="002270EE" w:rsidP="002270EE">
      <w:pPr>
        <w:widowControl w:val="0"/>
        <w:autoSpaceDE w:val="0"/>
        <w:autoSpaceDN w:val="0"/>
        <w:adjustRightInd w:val="0"/>
        <w:spacing w:before="200" w:after="0" w:line="240" w:lineRule="auto"/>
        <w:ind w:right="-1820"/>
        <w:rPr>
          <w:rFonts w:ascii="Arial" w:hAnsi="Arial" w:cs="Arial"/>
          <w:b/>
          <w:bCs/>
          <w:kern w:val="1"/>
          <w:lang w:val="es-ES"/>
        </w:rPr>
      </w:pPr>
      <w:r>
        <w:rPr>
          <w:rFonts w:ascii="Arial" w:hAnsi="Arial" w:cs="Arial"/>
          <w:b/>
          <w:bCs/>
          <w:kern w:val="1"/>
          <w:lang w:val="es-ES"/>
        </w:rPr>
        <w:t>Primer año</w:t>
      </w:r>
    </w:p>
    <w:p w14:paraId="70B6864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254B0C7F"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Objetivos de aprendizaje</w:t>
      </w:r>
    </w:p>
    <w:p w14:paraId="4B2B2A7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520A131E"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Al finalizar primer año, los estudiantes serán capaces de:</w:t>
      </w:r>
    </w:p>
    <w:p w14:paraId="678C3C9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09FD4CC4" w14:textId="77777777" w:rsidR="002270EE" w:rsidRDefault="002270EE" w:rsidP="002270EE">
      <w:pPr>
        <w:widowControl w:val="0"/>
        <w:numPr>
          <w:ilvl w:val="1"/>
          <w:numId w:val="310"/>
        </w:numPr>
        <w:tabs>
          <w:tab w:val="left" w:pos="775"/>
        </w:tabs>
        <w:autoSpaceDE w:val="0"/>
        <w:autoSpaceDN w:val="0"/>
        <w:adjustRightInd w:val="0"/>
        <w:spacing w:after="0" w:line="240" w:lineRule="auto"/>
        <w:ind w:left="0" w:right="-61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3"/>
          <w:kern w:val="1"/>
          <w:lang w:val="es-ES"/>
        </w:rPr>
        <w:t xml:space="preserve">sentimientos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gestos, </w:t>
      </w:r>
      <w:r>
        <w:rPr>
          <w:rFonts w:ascii="Arial" w:hAnsi="Arial" w:cs="Arial"/>
          <w:spacing w:val="-3"/>
          <w:kern w:val="1"/>
          <w:lang w:val="es-ES"/>
        </w:rPr>
        <w:t xml:space="preserve">la </w:t>
      </w:r>
      <w:r>
        <w:rPr>
          <w:rFonts w:ascii="Arial" w:hAnsi="Arial" w:cs="Arial"/>
          <w:spacing w:val="-5"/>
          <w:kern w:val="1"/>
          <w:lang w:val="es-ES"/>
        </w:rPr>
        <w:t xml:space="preserve">voz </w:t>
      </w:r>
      <w:r>
        <w:rPr>
          <w:rFonts w:ascii="Arial" w:hAnsi="Arial" w:cs="Arial"/>
          <w:kern w:val="1"/>
          <w:lang w:val="es-ES"/>
        </w:rPr>
        <w:t xml:space="preserve">y </w:t>
      </w:r>
      <w:r>
        <w:rPr>
          <w:rFonts w:ascii="Arial" w:hAnsi="Arial" w:cs="Arial"/>
          <w:spacing w:val="-3"/>
          <w:kern w:val="1"/>
          <w:lang w:val="es-ES"/>
        </w:rPr>
        <w:t xml:space="preserve">el movimiento </w:t>
      </w:r>
      <w:r>
        <w:rPr>
          <w:rFonts w:ascii="Arial" w:hAnsi="Arial" w:cs="Arial"/>
          <w:spacing w:val="-6"/>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 xml:space="preserve">situaciones </w:t>
      </w:r>
      <w:r>
        <w:rPr>
          <w:rFonts w:ascii="Arial" w:hAnsi="Arial" w:cs="Arial"/>
          <w:spacing w:val="-4"/>
          <w:kern w:val="1"/>
          <w:lang w:val="es-ES"/>
        </w:rPr>
        <w:t xml:space="preserve">que incluyan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con</w:t>
      </w:r>
      <w:r>
        <w:rPr>
          <w:rFonts w:ascii="Arial" w:hAnsi="Arial" w:cs="Arial"/>
          <w:spacing w:val="8"/>
          <w:kern w:val="1"/>
          <w:lang w:val="es-ES"/>
        </w:rPr>
        <w:t xml:space="preserve"> </w:t>
      </w:r>
      <w:r>
        <w:rPr>
          <w:rFonts w:ascii="Arial" w:hAnsi="Arial" w:cs="Arial"/>
          <w:spacing w:val="-4"/>
          <w:kern w:val="1"/>
          <w:lang w:val="es-ES"/>
        </w:rPr>
        <w:t>objetos.</w:t>
      </w:r>
    </w:p>
    <w:p w14:paraId="5576C1DC" w14:textId="77777777" w:rsidR="002270EE" w:rsidRDefault="002270EE" w:rsidP="002270EE">
      <w:pPr>
        <w:widowControl w:val="0"/>
        <w:numPr>
          <w:ilvl w:val="1"/>
          <w:numId w:val="310"/>
        </w:numPr>
        <w:tabs>
          <w:tab w:val="left" w:pos="775"/>
        </w:tabs>
        <w:autoSpaceDE w:val="0"/>
        <w:autoSpaceDN w:val="0"/>
        <w:adjustRightInd w:val="0"/>
        <w:spacing w:before="3" w:after="0" w:line="240" w:lineRule="auto"/>
        <w:ind w:left="0" w:right="-596"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los elementos </w:t>
      </w:r>
      <w:r>
        <w:rPr>
          <w:rFonts w:ascii="Arial" w:hAnsi="Arial" w:cs="Arial"/>
          <w:spacing w:val="-3"/>
          <w:kern w:val="1"/>
          <w:lang w:val="es-ES"/>
        </w:rPr>
        <w:t xml:space="preserve">de la </w:t>
      </w:r>
      <w:r>
        <w:rPr>
          <w:rFonts w:ascii="Arial" w:hAnsi="Arial" w:cs="Arial"/>
          <w:kern w:val="1"/>
          <w:lang w:val="es-ES"/>
        </w:rPr>
        <w:t xml:space="preserve">estructura dramática </w:t>
      </w:r>
      <w:r>
        <w:rPr>
          <w:rFonts w:ascii="Arial" w:hAnsi="Arial" w:cs="Arial"/>
          <w:spacing w:val="-3"/>
          <w:kern w:val="1"/>
          <w:lang w:val="es-ES"/>
        </w:rPr>
        <w:t xml:space="preserve">para </w:t>
      </w:r>
      <w:r>
        <w:rPr>
          <w:rFonts w:ascii="Arial" w:hAnsi="Arial" w:cs="Arial"/>
          <w:spacing w:val="-4"/>
          <w:kern w:val="1"/>
          <w:lang w:val="es-ES"/>
        </w:rPr>
        <w:t xml:space="preserve">organizar </w:t>
      </w:r>
      <w:r>
        <w:rPr>
          <w:rFonts w:ascii="Arial" w:hAnsi="Arial" w:cs="Arial"/>
          <w:spacing w:val="-5"/>
          <w:kern w:val="1"/>
          <w:lang w:val="es-ES"/>
        </w:rPr>
        <w:t xml:space="preserve">diferentes </w:t>
      </w:r>
      <w:r>
        <w:rPr>
          <w:rFonts w:ascii="Arial" w:hAnsi="Arial" w:cs="Arial"/>
          <w:spacing w:val="-4"/>
          <w:kern w:val="1"/>
          <w:lang w:val="es-ES"/>
        </w:rPr>
        <w:t xml:space="preserve">situaciones </w:t>
      </w:r>
      <w:r>
        <w:rPr>
          <w:rFonts w:ascii="Arial" w:hAnsi="Arial" w:cs="Arial"/>
          <w:spacing w:val="53"/>
          <w:kern w:val="1"/>
          <w:lang w:val="es-ES"/>
        </w:rPr>
        <w:t xml:space="preserve">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ficción.</w:t>
      </w:r>
    </w:p>
    <w:p w14:paraId="47F7F9C6" w14:textId="77777777" w:rsidR="002270EE" w:rsidRDefault="002270EE" w:rsidP="002270EE">
      <w:pPr>
        <w:widowControl w:val="0"/>
        <w:numPr>
          <w:ilvl w:val="1"/>
          <w:numId w:val="310"/>
        </w:numPr>
        <w:tabs>
          <w:tab w:val="left" w:pos="775"/>
        </w:tabs>
        <w:autoSpaceDE w:val="0"/>
        <w:autoSpaceDN w:val="0"/>
        <w:adjustRightInd w:val="0"/>
        <w:spacing w:before="2" w:after="0" w:line="240" w:lineRule="auto"/>
        <w:ind w:left="0" w:right="-609"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4"/>
          <w:kern w:val="1"/>
          <w:lang w:val="es-ES"/>
        </w:rPr>
        <w:t xml:space="preserve">estrategias </w:t>
      </w:r>
      <w:r>
        <w:rPr>
          <w:rFonts w:ascii="Arial" w:hAnsi="Arial" w:cs="Arial"/>
          <w:spacing w:val="-3"/>
          <w:kern w:val="1"/>
          <w:lang w:val="es-ES"/>
        </w:rPr>
        <w:t xml:space="preserve">de la improvisación, reconociendo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6"/>
          <w:kern w:val="1"/>
          <w:lang w:val="es-ES"/>
        </w:rPr>
        <w:t xml:space="preserve">de  </w:t>
      </w:r>
      <w:r>
        <w:rPr>
          <w:rFonts w:ascii="Arial" w:hAnsi="Arial" w:cs="Arial"/>
          <w:kern w:val="1"/>
          <w:lang w:val="es-ES"/>
        </w:rPr>
        <w:t xml:space="preserve">esta técnica </w:t>
      </w:r>
      <w:r>
        <w:rPr>
          <w:rFonts w:ascii="Arial" w:hAnsi="Arial" w:cs="Arial"/>
          <w:spacing w:val="-3"/>
          <w:kern w:val="1"/>
          <w:lang w:val="es-ES"/>
        </w:rPr>
        <w:t xml:space="preserve">para la </w:t>
      </w:r>
      <w:r>
        <w:rPr>
          <w:rFonts w:ascii="Arial" w:hAnsi="Arial" w:cs="Arial"/>
          <w:spacing w:val="-4"/>
          <w:kern w:val="1"/>
          <w:lang w:val="es-ES"/>
        </w:rPr>
        <w:t xml:space="preserve">elaboración </w:t>
      </w:r>
      <w:r>
        <w:rPr>
          <w:rFonts w:ascii="Arial" w:hAnsi="Arial" w:cs="Arial"/>
          <w:spacing w:val="-3"/>
          <w:kern w:val="1"/>
          <w:lang w:val="es-ES"/>
        </w:rPr>
        <w:t>de situaciones de</w:t>
      </w:r>
      <w:r>
        <w:rPr>
          <w:rFonts w:ascii="Arial" w:hAnsi="Arial" w:cs="Arial"/>
          <w:spacing w:val="20"/>
          <w:kern w:val="1"/>
          <w:lang w:val="es-ES"/>
        </w:rPr>
        <w:t xml:space="preserve"> </w:t>
      </w:r>
      <w:r>
        <w:rPr>
          <w:rFonts w:ascii="Arial" w:hAnsi="Arial" w:cs="Arial"/>
          <w:spacing w:val="-3"/>
          <w:kern w:val="1"/>
          <w:lang w:val="es-ES"/>
        </w:rPr>
        <w:t>ficción.</w:t>
      </w:r>
    </w:p>
    <w:p w14:paraId="0F360D81" w14:textId="77777777" w:rsidR="002270EE" w:rsidRDefault="002270EE" w:rsidP="002270EE">
      <w:pPr>
        <w:widowControl w:val="0"/>
        <w:numPr>
          <w:ilvl w:val="1"/>
          <w:numId w:val="310"/>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Emplear la </w:t>
      </w:r>
      <w:r>
        <w:rPr>
          <w:rFonts w:ascii="Arial" w:hAnsi="Arial" w:cs="Arial"/>
          <w:kern w:val="1"/>
          <w:lang w:val="es-ES"/>
        </w:rPr>
        <w:t xml:space="preserve">práctica </w:t>
      </w:r>
      <w:r>
        <w:rPr>
          <w:rFonts w:ascii="Arial" w:hAnsi="Arial" w:cs="Arial"/>
          <w:spacing w:val="-4"/>
          <w:kern w:val="1"/>
          <w:lang w:val="es-ES"/>
        </w:rPr>
        <w:t xml:space="preserve">del ensayo </w:t>
      </w:r>
      <w:r>
        <w:rPr>
          <w:rFonts w:ascii="Arial" w:hAnsi="Arial" w:cs="Arial"/>
          <w:spacing w:val="-3"/>
          <w:kern w:val="1"/>
          <w:lang w:val="es-ES"/>
        </w:rPr>
        <w:t xml:space="preserve">para revisar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kern w:val="1"/>
          <w:lang w:val="es-ES"/>
        </w:rPr>
        <w:t>sus</w:t>
      </w:r>
      <w:r>
        <w:rPr>
          <w:rFonts w:ascii="Arial" w:hAnsi="Arial" w:cs="Arial"/>
          <w:spacing w:val="34"/>
          <w:kern w:val="1"/>
          <w:lang w:val="es-ES"/>
        </w:rPr>
        <w:t xml:space="preserve"> </w:t>
      </w:r>
      <w:r>
        <w:rPr>
          <w:rFonts w:ascii="Arial" w:hAnsi="Arial" w:cs="Arial"/>
          <w:kern w:val="1"/>
          <w:lang w:val="es-ES"/>
        </w:rPr>
        <w:t>producciones.</w:t>
      </w:r>
    </w:p>
    <w:p w14:paraId="27B0C8E9" w14:textId="77777777" w:rsidR="002270EE" w:rsidRDefault="002270EE" w:rsidP="002270EE">
      <w:pPr>
        <w:widowControl w:val="0"/>
        <w:numPr>
          <w:ilvl w:val="1"/>
          <w:numId w:val="310"/>
        </w:numPr>
        <w:tabs>
          <w:tab w:val="left" w:pos="775"/>
        </w:tabs>
        <w:autoSpaceDE w:val="0"/>
        <w:autoSpaceDN w:val="0"/>
        <w:adjustRightInd w:val="0"/>
        <w:spacing w:before="14" w:after="0" w:line="225"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6"/>
          <w:kern w:val="1"/>
          <w:lang w:val="es-ES"/>
        </w:rPr>
        <w:t xml:space="preserve">opiniones </w:t>
      </w:r>
      <w:r>
        <w:rPr>
          <w:rFonts w:ascii="Arial" w:hAnsi="Arial" w:cs="Arial"/>
          <w:spacing w:val="-5"/>
          <w:kern w:val="1"/>
          <w:lang w:val="es-ES"/>
        </w:rPr>
        <w:t xml:space="preserve">fundadas </w:t>
      </w:r>
      <w:r>
        <w:rPr>
          <w:rFonts w:ascii="Arial" w:hAnsi="Arial" w:cs="Arial"/>
          <w:kern w:val="1"/>
          <w:lang w:val="es-ES"/>
        </w:rPr>
        <w:t xml:space="preserve">acerca </w:t>
      </w:r>
      <w:r>
        <w:rPr>
          <w:rFonts w:ascii="Arial" w:hAnsi="Arial" w:cs="Arial"/>
          <w:spacing w:val="-4"/>
          <w:kern w:val="1"/>
          <w:lang w:val="es-ES"/>
        </w:rPr>
        <w:t xml:space="preserve">del propio trabajo </w:t>
      </w:r>
      <w:r>
        <w:rPr>
          <w:rFonts w:ascii="Arial" w:hAnsi="Arial" w:cs="Arial"/>
          <w:kern w:val="1"/>
          <w:lang w:val="es-ES"/>
        </w:rPr>
        <w:t xml:space="preserve">y </w:t>
      </w:r>
      <w:r>
        <w:rPr>
          <w:rFonts w:ascii="Arial" w:hAnsi="Arial" w:cs="Arial"/>
          <w:spacing w:val="-3"/>
          <w:kern w:val="1"/>
          <w:lang w:val="es-ES"/>
        </w:rPr>
        <w:t xml:space="preserve">el de </w:t>
      </w:r>
      <w:r>
        <w:rPr>
          <w:rFonts w:ascii="Arial" w:hAnsi="Arial" w:cs="Arial"/>
          <w:kern w:val="1"/>
          <w:lang w:val="es-ES"/>
        </w:rPr>
        <w:t xml:space="preserve">sus </w:t>
      </w:r>
      <w:r>
        <w:rPr>
          <w:rFonts w:ascii="Arial" w:hAnsi="Arial" w:cs="Arial"/>
          <w:spacing w:val="-3"/>
          <w:kern w:val="1"/>
          <w:lang w:val="es-ES"/>
        </w:rPr>
        <w:t xml:space="preserve">compañeros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contenidos </w:t>
      </w:r>
      <w:r>
        <w:rPr>
          <w:rFonts w:ascii="Arial" w:hAnsi="Arial" w:cs="Arial"/>
          <w:spacing w:val="-5"/>
          <w:kern w:val="1"/>
          <w:lang w:val="es-ES"/>
        </w:rPr>
        <w:t xml:space="preserve">abordados </w:t>
      </w:r>
      <w:r>
        <w:rPr>
          <w:rFonts w:ascii="Arial" w:hAnsi="Arial" w:cs="Arial"/>
          <w:spacing w:val="-3"/>
          <w:kern w:val="1"/>
          <w:lang w:val="es-ES"/>
        </w:rPr>
        <w:t xml:space="preserve">en el </w:t>
      </w:r>
      <w:r>
        <w:rPr>
          <w:rFonts w:ascii="Arial" w:hAnsi="Arial" w:cs="Arial"/>
          <w:spacing w:val="-4"/>
          <w:kern w:val="1"/>
          <w:lang w:val="es-ES"/>
        </w:rPr>
        <w:t>taller.</w:t>
      </w:r>
    </w:p>
    <w:p w14:paraId="44184B37" w14:textId="77777777" w:rsidR="002270EE" w:rsidRDefault="002270EE" w:rsidP="002270EE">
      <w:pPr>
        <w:widowControl w:val="0"/>
        <w:numPr>
          <w:ilvl w:val="1"/>
          <w:numId w:val="310"/>
        </w:numPr>
        <w:tabs>
          <w:tab w:val="left" w:pos="775"/>
        </w:tabs>
        <w:autoSpaceDE w:val="0"/>
        <w:autoSpaceDN w:val="0"/>
        <w:adjustRightInd w:val="0"/>
        <w:spacing w:before="6" w:after="0" w:line="240" w:lineRule="auto"/>
        <w:ind w:left="0" w:right="-608"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6"/>
          <w:kern w:val="1"/>
          <w:lang w:val="es-ES"/>
        </w:rPr>
        <w:t xml:space="preserve">lenguajes  </w:t>
      </w:r>
      <w:r>
        <w:rPr>
          <w:rFonts w:ascii="Arial" w:hAnsi="Arial" w:cs="Arial"/>
          <w:spacing w:val="-3"/>
          <w:kern w:val="1"/>
          <w:lang w:val="es-ES"/>
        </w:rPr>
        <w:t xml:space="preserve">presentes  en </w:t>
      </w:r>
      <w:r>
        <w:rPr>
          <w:rFonts w:ascii="Arial" w:hAnsi="Arial" w:cs="Arial"/>
          <w:spacing w:val="-4"/>
          <w:kern w:val="1"/>
          <w:lang w:val="es-ES"/>
        </w:rPr>
        <w:t xml:space="preserve">una </w:t>
      </w:r>
      <w:r>
        <w:rPr>
          <w:rFonts w:ascii="Arial" w:hAnsi="Arial" w:cs="Arial"/>
          <w:spacing w:val="-3"/>
          <w:kern w:val="1"/>
          <w:lang w:val="es-ES"/>
        </w:rPr>
        <w:t xml:space="preserve">representación </w:t>
      </w:r>
      <w:r>
        <w:rPr>
          <w:rFonts w:ascii="Arial" w:hAnsi="Arial" w:cs="Arial"/>
          <w:spacing w:val="-4"/>
          <w:kern w:val="1"/>
          <w:lang w:val="es-ES"/>
        </w:rPr>
        <w:t xml:space="preserve">teatral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kern w:val="1"/>
          <w:lang w:val="es-ES"/>
        </w:rPr>
        <w:t>ser</w:t>
      </w:r>
      <w:r>
        <w:rPr>
          <w:rFonts w:ascii="Arial" w:hAnsi="Arial" w:cs="Arial"/>
          <w:spacing w:val="-38"/>
          <w:kern w:val="1"/>
          <w:lang w:val="es-ES"/>
        </w:rPr>
        <w:t xml:space="preserve"> </w:t>
      </w:r>
      <w:r>
        <w:rPr>
          <w:rFonts w:ascii="Arial" w:hAnsi="Arial" w:cs="Arial"/>
          <w:kern w:val="1"/>
          <w:lang w:val="es-ES"/>
        </w:rPr>
        <w:t>espectadores.</w:t>
      </w:r>
    </w:p>
    <w:p w14:paraId="730A5C23" w14:textId="77777777" w:rsidR="002270EE" w:rsidRDefault="002270EE" w:rsidP="002270EE">
      <w:pPr>
        <w:widowControl w:val="0"/>
        <w:numPr>
          <w:ilvl w:val="1"/>
          <w:numId w:val="310"/>
        </w:numPr>
        <w:tabs>
          <w:tab w:val="left" w:pos="775"/>
        </w:tabs>
        <w:autoSpaceDE w:val="0"/>
        <w:autoSpaceDN w:val="0"/>
        <w:adjustRightInd w:val="0"/>
        <w:spacing w:before="2" w:after="0" w:line="240" w:lineRule="auto"/>
        <w:ind w:left="0" w:right="-596"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Utilizar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adquiridos </w:t>
      </w:r>
      <w:r>
        <w:rPr>
          <w:rFonts w:ascii="Arial" w:hAnsi="Arial" w:cs="Arial"/>
          <w:kern w:val="1"/>
          <w:lang w:val="es-ES"/>
        </w:rPr>
        <w:t xml:space="preserve">acerca </w:t>
      </w:r>
      <w:r>
        <w:rPr>
          <w:rFonts w:ascii="Arial" w:hAnsi="Arial" w:cs="Arial"/>
          <w:spacing w:val="-3"/>
          <w:kern w:val="1"/>
          <w:lang w:val="es-ES"/>
        </w:rPr>
        <w:t xml:space="preserve">de la </w:t>
      </w:r>
      <w:r>
        <w:rPr>
          <w:rFonts w:ascii="Arial" w:hAnsi="Arial" w:cs="Arial"/>
          <w:spacing w:val="-5"/>
          <w:kern w:val="1"/>
          <w:lang w:val="es-ES"/>
        </w:rPr>
        <w:t xml:space="preserve">teatralidad </w:t>
      </w:r>
      <w:r>
        <w:rPr>
          <w:rFonts w:ascii="Arial" w:hAnsi="Arial" w:cs="Arial"/>
          <w:spacing w:val="-3"/>
          <w:kern w:val="1"/>
          <w:lang w:val="es-ES"/>
        </w:rPr>
        <w:t xml:space="preserve">para </w:t>
      </w:r>
      <w:r>
        <w:rPr>
          <w:rFonts w:ascii="Arial" w:hAnsi="Arial" w:cs="Arial"/>
          <w:kern w:val="1"/>
          <w:lang w:val="es-ES"/>
        </w:rPr>
        <w:t xml:space="preserve">reconocer </w:t>
      </w:r>
      <w:r>
        <w:rPr>
          <w:rFonts w:ascii="Arial" w:hAnsi="Arial" w:cs="Arial"/>
          <w:spacing w:val="-6"/>
          <w:kern w:val="1"/>
          <w:lang w:val="es-ES"/>
        </w:rPr>
        <w:t xml:space="preserve">las </w:t>
      </w:r>
      <w:r>
        <w:rPr>
          <w:rFonts w:ascii="Arial" w:hAnsi="Arial" w:cs="Arial"/>
          <w:spacing w:val="-3"/>
          <w:kern w:val="1"/>
          <w:lang w:val="es-ES"/>
        </w:rPr>
        <w:t xml:space="preserve">diversas manifestaciones culturales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incluyen </w:t>
      </w:r>
      <w:r>
        <w:rPr>
          <w:rFonts w:ascii="Arial" w:hAnsi="Arial" w:cs="Arial"/>
          <w:spacing w:val="-3"/>
          <w:kern w:val="1"/>
          <w:lang w:val="es-ES"/>
        </w:rPr>
        <w:t xml:space="preserve">en el </w:t>
      </w:r>
      <w:r>
        <w:rPr>
          <w:rFonts w:ascii="Arial" w:hAnsi="Arial" w:cs="Arial"/>
          <w:kern w:val="1"/>
          <w:lang w:val="es-ES"/>
        </w:rPr>
        <w:t>campo</w:t>
      </w:r>
      <w:r>
        <w:rPr>
          <w:rFonts w:ascii="Arial" w:hAnsi="Arial" w:cs="Arial"/>
          <w:spacing w:val="6"/>
          <w:kern w:val="1"/>
          <w:lang w:val="es-ES"/>
        </w:rPr>
        <w:t xml:space="preserve"> </w:t>
      </w:r>
      <w:r>
        <w:rPr>
          <w:rFonts w:ascii="Arial" w:hAnsi="Arial" w:cs="Arial"/>
          <w:spacing w:val="-4"/>
          <w:kern w:val="1"/>
          <w:lang w:val="es-ES"/>
        </w:rPr>
        <w:t xml:space="preserve">del </w:t>
      </w:r>
      <w:r>
        <w:rPr>
          <w:rFonts w:ascii="Arial" w:hAnsi="Arial" w:cs="Arial"/>
          <w:spacing w:val="-5"/>
          <w:kern w:val="1"/>
          <w:lang w:val="es-ES"/>
        </w:rPr>
        <w:t>teatro.</w:t>
      </w:r>
    </w:p>
    <w:p w14:paraId="6F7D9EC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1412012" w14:textId="77777777" w:rsidR="002270EE" w:rsidRDefault="002270EE" w:rsidP="002270EE">
      <w:pPr>
        <w:widowControl w:val="0"/>
        <w:autoSpaceDE w:val="0"/>
        <w:autoSpaceDN w:val="0"/>
        <w:adjustRightInd w:val="0"/>
        <w:spacing w:before="18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A781C0A" w14:textId="77777777" w:rsidR="002270EE" w:rsidRDefault="002270EE" w:rsidP="002270EE">
      <w:pPr>
        <w:widowControl w:val="0"/>
        <w:numPr>
          <w:ilvl w:val="1"/>
          <w:numId w:val="311"/>
        </w:numPr>
        <w:tabs>
          <w:tab w:val="left" w:pos="775"/>
        </w:tabs>
        <w:autoSpaceDE w:val="0"/>
        <w:autoSpaceDN w:val="0"/>
        <w:adjustRightInd w:val="0"/>
        <w:spacing w:before="79" w:after="0" w:line="240" w:lineRule="auto"/>
        <w:ind w:left="0" w:right="-610"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diferentes </w:t>
      </w:r>
      <w:r>
        <w:rPr>
          <w:rFonts w:ascii="Arial" w:hAnsi="Arial" w:cs="Arial"/>
          <w:spacing w:val="-4"/>
          <w:kern w:val="1"/>
          <w:lang w:val="es-ES"/>
        </w:rPr>
        <w:t xml:space="preserve">roles  </w:t>
      </w:r>
      <w:r>
        <w:rPr>
          <w:rFonts w:ascii="Arial" w:hAnsi="Arial" w:cs="Arial"/>
          <w:kern w:val="1"/>
          <w:lang w:val="es-ES"/>
        </w:rPr>
        <w:t xml:space="preserve">y </w:t>
      </w:r>
      <w:r>
        <w:rPr>
          <w:rFonts w:ascii="Arial" w:hAnsi="Arial" w:cs="Arial"/>
          <w:spacing w:val="-4"/>
          <w:kern w:val="1"/>
          <w:lang w:val="es-ES"/>
        </w:rPr>
        <w:t xml:space="preserve">funciones  que </w:t>
      </w:r>
      <w:r>
        <w:rPr>
          <w:rFonts w:ascii="Arial" w:hAnsi="Arial" w:cs="Arial"/>
          <w:spacing w:val="-3"/>
          <w:kern w:val="1"/>
          <w:lang w:val="es-ES"/>
        </w:rPr>
        <w:t xml:space="preserve">desempeña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que </w:t>
      </w:r>
      <w:r>
        <w:rPr>
          <w:rFonts w:ascii="Arial" w:hAnsi="Arial" w:cs="Arial"/>
          <w:spacing w:val="-3"/>
          <w:kern w:val="1"/>
          <w:lang w:val="es-ES"/>
        </w:rPr>
        <w:t xml:space="preserve">participan de un </w:t>
      </w:r>
      <w:r>
        <w:rPr>
          <w:rFonts w:ascii="Arial" w:hAnsi="Arial" w:cs="Arial"/>
          <w:kern w:val="1"/>
          <w:lang w:val="es-ES"/>
        </w:rPr>
        <w:t xml:space="preserve">espectáculo </w:t>
      </w:r>
      <w:r>
        <w:rPr>
          <w:rFonts w:ascii="Arial" w:hAnsi="Arial" w:cs="Arial"/>
          <w:spacing w:val="-4"/>
          <w:kern w:val="1"/>
          <w:lang w:val="es-ES"/>
        </w:rPr>
        <w:t xml:space="preserve">teatral </w:t>
      </w:r>
      <w:r>
        <w:rPr>
          <w:rFonts w:ascii="Arial" w:hAnsi="Arial" w:cs="Arial"/>
          <w:spacing w:val="-3"/>
          <w:kern w:val="1"/>
          <w:lang w:val="es-ES"/>
        </w:rPr>
        <w:t xml:space="preserve">para </w:t>
      </w:r>
      <w:r>
        <w:rPr>
          <w:rFonts w:ascii="Arial" w:hAnsi="Arial" w:cs="Arial"/>
          <w:spacing w:val="-4"/>
          <w:kern w:val="1"/>
          <w:lang w:val="es-ES"/>
        </w:rPr>
        <w:t xml:space="preserve">adecuarlos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práctica</w:t>
      </w:r>
      <w:r>
        <w:rPr>
          <w:rFonts w:ascii="Arial" w:hAnsi="Arial" w:cs="Arial"/>
          <w:spacing w:val="51"/>
          <w:kern w:val="1"/>
          <w:lang w:val="es-ES"/>
        </w:rPr>
        <w:t xml:space="preserve"> </w:t>
      </w:r>
      <w:r>
        <w:rPr>
          <w:rFonts w:ascii="Arial" w:hAnsi="Arial" w:cs="Arial"/>
          <w:kern w:val="1"/>
          <w:lang w:val="es-ES"/>
        </w:rPr>
        <w:t>escolar.</w:t>
      </w:r>
    </w:p>
    <w:p w14:paraId="6CD8B31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05BD5D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9"/>
          <w:szCs w:val="19"/>
          <w:lang w:val="es-ES"/>
        </w:rPr>
      </w:pPr>
    </w:p>
    <w:p w14:paraId="6E28955D"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Contenidos</w:t>
      </w:r>
    </w:p>
    <w:p w14:paraId="25F70A52"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1153B73F" w14:textId="77777777" w:rsidR="002270EE" w:rsidRDefault="002270EE" w:rsidP="002270EE">
      <w:pPr>
        <w:widowControl w:val="0"/>
        <w:autoSpaceDE w:val="0"/>
        <w:autoSpaceDN w:val="0"/>
        <w:adjustRightInd w:val="0"/>
        <w:spacing w:after="0" w:line="237" w:lineRule="auto"/>
        <w:ind w:right="-608"/>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de Teatro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año </w:t>
      </w:r>
      <w:r>
        <w:rPr>
          <w:rFonts w:ascii="Arial" w:hAnsi="Arial" w:cs="Arial"/>
          <w:spacing w:val="-5"/>
          <w:kern w:val="1"/>
          <w:lang w:val="es-ES"/>
        </w:rPr>
        <w:t xml:space="preserve">alrededor </w:t>
      </w:r>
      <w:r>
        <w:rPr>
          <w:rFonts w:ascii="Arial" w:hAnsi="Arial" w:cs="Arial"/>
          <w:spacing w:val="-3"/>
          <w:kern w:val="1"/>
          <w:lang w:val="es-ES"/>
        </w:rPr>
        <w:t xml:space="preserve">de tres </w:t>
      </w:r>
      <w:r>
        <w:rPr>
          <w:rFonts w:ascii="Arial" w:hAnsi="Arial" w:cs="Arial"/>
          <w:spacing w:val="-2"/>
          <w:kern w:val="1"/>
          <w:lang w:val="es-ES"/>
        </w:rPr>
        <w:t xml:space="preserve">ejes: </w:t>
      </w:r>
      <w:r>
        <w:rPr>
          <w:rFonts w:ascii="Arial" w:hAnsi="Arial" w:cs="Arial"/>
          <w:spacing w:val="-3"/>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recomienda la articulación 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ejes </w:t>
      </w:r>
      <w:r>
        <w:rPr>
          <w:rFonts w:ascii="Arial" w:hAnsi="Arial" w:cs="Arial"/>
          <w:spacing w:val="-3"/>
          <w:kern w:val="1"/>
          <w:lang w:val="es-ES"/>
        </w:rPr>
        <w:t xml:space="preserve">en la planificación de la enseñanza. </w:t>
      </w:r>
      <w:r>
        <w:rPr>
          <w:rFonts w:ascii="Arial" w:hAnsi="Arial" w:cs="Arial"/>
          <w:kern w:val="1"/>
          <w:lang w:val="es-ES"/>
        </w:rPr>
        <w:t xml:space="preserve">Se </w:t>
      </w:r>
      <w:r>
        <w:rPr>
          <w:rFonts w:ascii="Arial" w:hAnsi="Arial" w:cs="Arial"/>
          <w:spacing w:val="-3"/>
          <w:kern w:val="1"/>
          <w:lang w:val="es-ES"/>
        </w:rPr>
        <w:t xml:space="preserve">enfatizará </w:t>
      </w:r>
      <w:r>
        <w:rPr>
          <w:rFonts w:ascii="Arial" w:hAnsi="Arial" w:cs="Arial"/>
          <w:spacing w:val="-6"/>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acción y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situaciones de ficción.</w:t>
      </w:r>
    </w:p>
    <w:p w14:paraId="53A99BF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8940"/>
        <w:gridCol w:w="8940"/>
      </w:tblGrid>
      <w:tr w:rsidR="002270EE" w14:paraId="1E3AE74B" w14:textId="77777777">
        <w:tblPrEx>
          <w:tblCellMar>
            <w:top w:w="0" w:type="dxa"/>
            <w:bottom w:w="0" w:type="dxa"/>
          </w:tblCellMar>
        </w:tblPrEx>
        <w:tc>
          <w:tcPr>
            <w:tcW w:w="8940" w:type="dxa"/>
            <w:tcBorders>
              <w:top w:val="single" w:sz="6" w:space="0" w:color="auto"/>
              <w:left w:val="single" w:sz="8" w:space="0" w:color="auto"/>
              <w:bottom w:val="single" w:sz="6" w:space="0" w:color="auto"/>
              <w:right w:val="single" w:sz="6" w:space="0" w:color="auto"/>
            </w:tcBorders>
            <w:tcMar>
              <w:top w:w="100" w:type="nil"/>
              <w:right w:w="100" w:type="nil"/>
            </w:tcMar>
          </w:tcPr>
          <w:p w14:paraId="2CD22A47"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EJE PRODUCCION</w:t>
            </w:r>
          </w:p>
        </w:tc>
        <w:tc>
          <w:tcPr>
            <w:tcW w:w="8940" w:type="dxa"/>
            <w:tcBorders>
              <w:top w:val="single" w:sz="6" w:space="0" w:color="auto"/>
              <w:left w:val="single" w:sz="8" w:space="0" w:color="auto"/>
              <w:bottom w:val="single" w:sz="6" w:space="0" w:color="auto"/>
            </w:tcBorders>
            <w:tcMar>
              <w:top w:w="100" w:type="nil"/>
              <w:right w:w="100" w:type="nil"/>
            </w:tcMar>
          </w:tcPr>
          <w:p w14:paraId="15ACB8D1"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70C68D7E" w14:textId="77777777">
        <w:tblPrEx>
          <w:tblBorders>
            <w:top w:val="none" w:sz="0" w:space="0" w:color="auto"/>
          </w:tblBorders>
          <w:tblCellMar>
            <w:top w:w="0" w:type="dxa"/>
            <w:bottom w:w="0" w:type="dxa"/>
          </w:tblCellMar>
        </w:tblPrEx>
        <w:tc>
          <w:tcPr>
            <w:tcW w:w="4110" w:type="dxa"/>
            <w:tcBorders>
              <w:top w:val="single" w:sz="6" w:space="0" w:color="auto"/>
              <w:left w:val="single" w:sz="8" w:space="0" w:color="auto"/>
              <w:bottom w:val="single" w:sz="6" w:space="0" w:color="auto"/>
              <w:right w:val="single" w:sz="6" w:space="0" w:color="auto"/>
            </w:tcBorders>
            <w:tcMar>
              <w:top w:w="100" w:type="nil"/>
              <w:right w:w="100" w:type="nil"/>
            </w:tcMar>
          </w:tcPr>
          <w:p w14:paraId="54C7F905"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Contenidos</w:t>
            </w:r>
          </w:p>
        </w:tc>
        <w:tc>
          <w:tcPr>
            <w:tcW w:w="4830" w:type="dxa"/>
            <w:tcBorders>
              <w:top w:val="single" w:sz="6" w:space="0" w:color="auto"/>
              <w:left w:val="single" w:sz="6" w:space="0" w:color="auto"/>
              <w:bottom w:val="single" w:sz="6" w:space="0" w:color="auto"/>
            </w:tcBorders>
            <w:tcMar>
              <w:top w:w="100" w:type="nil"/>
              <w:right w:w="100" w:type="nil"/>
            </w:tcMar>
          </w:tcPr>
          <w:p w14:paraId="16A90751" w14:textId="77777777" w:rsidR="002270EE" w:rsidRDefault="002270EE" w:rsidP="002270EE">
            <w:pPr>
              <w:widowControl w:val="0"/>
              <w:tabs>
                <w:tab w:val="left" w:pos="1327"/>
                <w:tab w:val="left" w:pos="1687"/>
                <w:tab w:val="left" w:pos="3247"/>
                <w:tab w:val="left" w:pos="3952"/>
              </w:tabs>
              <w:autoSpaceDE w:val="0"/>
              <w:autoSpaceDN w:val="0"/>
              <w:adjustRightInd w:val="0"/>
              <w:spacing w:after="0" w:line="212" w:lineRule="exact"/>
              <w:ind w:right="-1820"/>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t>la</w:t>
            </w:r>
          </w:p>
          <w:p w14:paraId="6D8A6160"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enseñanza</w:t>
            </w:r>
          </w:p>
        </w:tc>
      </w:tr>
      <w:tr w:rsidR="002270EE" w14:paraId="58E28CD5" w14:textId="77777777">
        <w:tblPrEx>
          <w:tblBorders>
            <w:top w:val="none" w:sz="0" w:space="0" w:color="auto"/>
          </w:tblBorders>
          <w:tblCellMar>
            <w:top w:w="0" w:type="dxa"/>
            <w:bottom w:w="0" w:type="dxa"/>
          </w:tblCellMar>
        </w:tblPrEx>
        <w:tc>
          <w:tcPr>
            <w:tcW w:w="4110" w:type="dxa"/>
            <w:tcBorders>
              <w:top w:val="single" w:sz="6" w:space="0" w:color="auto"/>
              <w:left w:val="single" w:sz="8" w:space="0" w:color="auto"/>
              <w:bottom w:val="single" w:sz="8" w:space="0" w:color="BFBFBF"/>
              <w:right w:val="single" w:sz="6" w:space="0" w:color="auto"/>
            </w:tcBorders>
            <w:tcMar>
              <w:top w:w="100" w:type="nil"/>
              <w:right w:w="100" w:type="nil"/>
            </w:tcMar>
          </w:tcPr>
          <w:p w14:paraId="0C2F1117" w14:textId="77777777" w:rsidR="002270EE" w:rsidRDefault="002270EE" w:rsidP="002270EE">
            <w:pPr>
              <w:widowControl w:val="0"/>
              <w:autoSpaceDE w:val="0"/>
              <w:autoSpaceDN w:val="0"/>
              <w:adjustRightInd w:val="0"/>
              <w:spacing w:before="213" w:after="0" w:line="240" w:lineRule="auto"/>
              <w:ind w:right="-1820"/>
              <w:rPr>
                <w:rFonts w:ascii="Arial" w:hAnsi="Arial" w:cs="Arial"/>
                <w:b/>
                <w:bCs/>
                <w:kern w:val="1"/>
                <w:lang w:val="es-ES"/>
              </w:rPr>
            </w:pPr>
            <w:r>
              <w:rPr>
                <w:rFonts w:ascii="Arial" w:hAnsi="Arial" w:cs="Arial"/>
                <w:b/>
                <w:bCs/>
                <w:kern w:val="1"/>
                <w:lang w:val="es-ES"/>
              </w:rPr>
              <w:t>El cuerpo, movimiento y voz</w:t>
            </w:r>
          </w:p>
          <w:p w14:paraId="04AF4BA4" w14:textId="77777777" w:rsidR="002270EE" w:rsidRDefault="002270EE" w:rsidP="002270EE">
            <w:pPr>
              <w:widowControl w:val="0"/>
              <w:autoSpaceDE w:val="0"/>
              <w:autoSpaceDN w:val="0"/>
              <w:adjustRightInd w:val="0"/>
              <w:spacing w:before="17" w:after="0" w:line="240" w:lineRule="auto"/>
              <w:ind w:right="-1820"/>
              <w:rPr>
                <w:rFonts w:ascii="Arial" w:hAnsi="Arial" w:cs="Arial"/>
                <w:kern w:val="1"/>
                <w:lang w:val="es-ES"/>
              </w:rPr>
            </w:pPr>
            <w:r>
              <w:rPr>
                <w:rFonts w:ascii="Arial" w:hAnsi="Arial" w:cs="Arial"/>
                <w:kern w:val="1"/>
                <w:lang w:val="es-ES"/>
              </w:rPr>
              <w:t>La actitud corporal.</w:t>
            </w:r>
          </w:p>
          <w:p w14:paraId="53F59377" w14:textId="77777777" w:rsidR="002270EE" w:rsidRDefault="002270EE" w:rsidP="002270EE">
            <w:pPr>
              <w:widowControl w:val="0"/>
              <w:tabs>
                <w:tab w:val="left" w:pos="754"/>
                <w:tab w:val="left" w:pos="2239"/>
                <w:tab w:val="left" w:pos="2854"/>
              </w:tabs>
              <w:autoSpaceDE w:val="0"/>
              <w:autoSpaceDN w:val="0"/>
              <w:adjustRightInd w:val="0"/>
              <w:spacing w:before="2" w:after="0" w:line="242" w:lineRule="auto"/>
              <w:ind w:right="-1680"/>
              <w:rPr>
                <w:rFonts w:ascii="Times New Roman" w:hAnsi="Times New Roman" w:cs="Times New Roman"/>
                <w:kern w:val="1"/>
                <w:lang w:val="es-ES"/>
              </w:rPr>
            </w:pPr>
            <w:r>
              <w:rPr>
                <w:rFonts w:ascii="Arial" w:hAnsi="Arial" w:cs="Arial"/>
                <w:spacing w:val="-3"/>
                <w:kern w:val="1"/>
                <w:lang w:val="es-ES"/>
              </w:rPr>
              <w:t>La</w:t>
            </w:r>
            <w:r>
              <w:rPr>
                <w:rFonts w:ascii="Arial" w:hAnsi="Arial" w:cs="Arial"/>
                <w:spacing w:val="-3"/>
                <w:kern w:val="1"/>
                <w:lang w:val="es-ES"/>
              </w:rPr>
              <w:tab/>
            </w:r>
            <w:r>
              <w:rPr>
                <w:rFonts w:ascii="Arial" w:hAnsi="Arial" w:cs="Arial"/>
                <w:spacing w:val="-4"/>
                <w:kern w:val="1"/>
                <w:lang w:val="es-ES"/>
              </w:rPr>
              <w:t>gestualidad</w:t>
            </w:r>
            <w:r>
              <w:rPr>
                <w:rFonts w:ascii="Arial" w:hAnsi="Arial" w:cs="Arial"/>
                <w:spacing w:val="-4"/>
                <w:kern w:val="1"/>
                <w:lang w:val="es-ES"/>
              </w:rPr>
              <w:tab/>
            </w:r>
            <w:r>
              <w:rPr>
                <w:rFonts w:ascii="Arial" w:hAnsi="Arial" w:cs="Arial"/>
                <w:spacing w:val="-3"/>
                <w:kern w:val="1"/>
                <w:lang w:val="es-ES"/>
              </w:rPr>
              <w:t>en</w:t>
            </w:r>
            <w:r>
              <w:rPr>
                <w:rFonts w:ascii="Arial" w:hAnsi="Arial" w:cs="Arial"/>
                <w:spacing w:val="-3"/>
                <w:kern w:val="1"/>
                <w:lang w:val="es-ES"/>
              </w:rPr>
              <w:tab/>
            </w:r>
            <w:r>
              <w:rPr>
                <w:rFonts w:ascii="Arial" w:hAnsi="Arial" w:cs="Arial"/>
                <w:spacing w:val="-5"/>
                <w:kern w:val="1"/>
                <w:lang w:val="es-ES"/>
              </w:rPr>
              <w:t xml:space="preserve">situaciones </w:t>
            </w:r>
            <w:r>
              <w:rPr>
                <w:rFonts w:ascii="Arial" w:hAnsi="Arial" w:cs="Arial"/>
                <w:spacing w:val="-4"/>
                <w:kern w:val="1"/>
                <w:lang w:val="es-ES"/>
              </w:rPr>
              <w:t>variadas.</w:t>
            </w:r>
          </w:p>
          <w:p w14:paraId="0F27219D" w14:textId="77777777" w:rsidR="002270EE" w:rsidRDefault="002270EE" w:rsidP="002270EE">
            <w:pPr>
              <w:widowControl w:val="0"/>
              <w:tabs>
                <w:tab w:val="left" w:pos="1474"/>
                <w:tab w:val="left" w:pos="1924"/>
                <w:tab w:val="left" w:pos="2298"/>
                <w:tab w:val="left" w:pos="3228"/>
                <w:tab w:val="left" w:pos="3678"/>
              </w:tabs>
              <w:autoSpaceDE w:val="0"/>
              <w:autoSpaceDN w:val="0"/>
              <w:adjustRightInd w:val="0"/>
              <w:spacing w:after="0" w:line="242" w:lineRule="auto"/>
              <w:ind w:right="-1680"/>
              <w:rPr>
                <w:rFonts w:ascii="Times New Roman" w:hAnsi="Times New Roman" w:cs="Times New Roman"/>
                <w:kern w:val="1"/>
                <w:lang w:val="es-ES"/>
              </w:rPr>
            </w:pPr>
            <w:r>
              <w:rPr>
                <w:rFonts w:ascii="Arial" w:hAnsi="Arial" w:cs="Arial"/>
                <w:spacing w:val="-5"/>
                <w:kern w:val="1"/>
                <w:lang w:val="es-ES"/>
              </w:rPr>
              <w:t>Variaciones</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6"/>
                <w:kern w:val="1"/>
                <w:lang w:val="es-ES"/>
              </w:rPr>
              <w:t>energía</w:t>
            </w:r>
            <w:r>
              <w:rPr>
                <w:rFonts w:ascii="Arial" w:hAnsi="Arial" w:cs="Arial"/>
                <w:spacing w:val="-6"/>
                <w:kern w:val="1"/>
                <w:lang w:val="es-ES"/>
              </w:rPr>
              <w:tab/>
            </w:r>
            <w:r>
              <w:rPr>
                <w:rFonts w:ascii="Arial" w:hAnsi="Arial" w:cs="Arial"/>
                <w:spacing w:val="-3"/>
                <w:kern w:val="1"/>
                <w:lang w:val="es-ES"/>
              </w:rPr>
              <w:t>en</w:t>
            </w:r>
            <w:r>
              <w:rPr>
                <w:rFonts w:ascii="Arial" w:hAnsi="Arial" w:cs="Arial"/>
                <w:spacing w:val="-3"/>
                <w:kern w:val="1"/>
                <w:lang w:val="es-ES"/>
              </w:rPr>
              <w:tab/>
            </w:r>
            <w:r>
              <w:rPr>
                <w:rFonts w:ascii="Arial" w:hAnsi="Arial" w:cs="Arial"/>
                <w:spacing w:val="-12"/>
                <w:kern w:val="1"/>
                <w:lang w:val="es-ES"/>
              </w:rPr>
              <w:t xml:space="preserve">las </w:t>
            </w:r>
            <w:r>
              <w:rPr>
                <w:rFonts w:ascii="Arial" w:hAnsi="Arial" w:cs="Arial"/>
                <w:spacing w:val="-3"/>
                <w:kern w:val="1"/>
                <w:lang w:val="es-ES"/>
              </w:rPr>
              <w:t>situaciones</w:t>
            </w:r>
            <w:r>
              <w:rPr>
                <w:rFonts w:ascii="Arial" w:hAnsi="Arial" w:cs="Arial"/>
                <w:spacing w:val="8"/>
                <w:kern w:val="1"/>
                <w:lang w:val="es-ES"/>
              </w:rPr>
              <w:t xml:space="preserve"> </w:t>
            </w:r>
            <w:r>
              <w:rPr>
                <w:rFonts w:ascii="Arial" w:hAnsi="Arial" w:cs="Arial"/>
                <w:spacing w:val="-3"/>
                <w:kern w:val="1"/>
                <w:lang w:val="es-ES"/>
              </w:rPr>
              <w:t>expresivas.</w:t>
            </w:r>
          </w:p>
          <w:p w14:paraId="6B412E4B" w14:textId="77777777" w:rsidR="002270EE" w:rsidRDefault="002270EE" w:rsidP="002270EE">
            <w:pPr>
              <w:widowControl w:val="0"/>
              <w:autoSpaceDE w:val="0"/>
              <w:autoSpaceDN w:val="0"/>
              <w:adjustRightInd w:val="0"/>
              <w:spacing w:before="9" w:after="0" w:line="228" w:lineRule="auto"/>
              <w:ind w:right="-1680"/>
              <w:rPr>
                <w:rFonts w:ascii="Arial" w:hAnsi="Arial" w:cs="Arial"/>
                <w:kern w:val="1"/>
                <w:lang w:val="es-ES"/>
              </w:rPr>
            </w:pPr>
            <w:r>
              <w:rPr>
                <w:rFonts w:ascii="Arial" w:hAnsi="Arial" w:cs="Arial"/>
                <w:kern w:val="1"/>
                <w:lang w:val="es-ES"/>
              </w:rPr>
              <w:t>La proyección de la mirada y el gesto. El movimiento y la quietud.</w:t>
            </w:r>
          </w:p>
          <w:p w14:paraId="3E99DE2B" w14:textId="77777777" w:rsidR="002270EE" w:rsidRDefault="002270EE" w:rsidP="002270EE">
            <w:pPr>
              <w:widowControl w:val="0"/>
              <w:numPr>
                <w:ilvl w:val="1"/>
                <w:numId w:val="312"/>
              </w:numPr>
              <w:tabs>
                <w:tab w:val="left" w:pos="830"/>
                <w:tab w:val="left" w:pos="3934"/>
              </w:tabs>
              <w:autoSpaceDE w:val="0"/>
              <w:autoSpaceDN w:val="0"/>
              <w:adjustRightInd w:val="0"/>
              <w:spacing w:before="37" w:after="0" w:line="216" w:lineRule="auto"/>
              <w:ind w:left="0" w:right="-1777" w:firstLine="0"/>
              <w:jc w:val="both"/>
              <w:rPr>
                <w:rFonts w:ascii="Times New Roman" w:hAnsi="Times New Roman" w:cs="Times New Roman"/>
                <w:kern w:val="1"/>
                <w:lang w:val="es-ES"/>
              </w:rPr>
            </w:pPr>
            <w:r>
              <w:rPr>
                <w:rFonts w:ascii="Helvetica" w:hAnsi="Helvetica" w:cs="Helvetica"/>
                <w:color w:val="231F20"/>
                <w:spacing w:val="-3"/>
                <w:kern w:val="1"/>
                <w:lang w:val="es-ES"/>
              </w:rPr>
              <w:t>-</w:t>
            </w:r>
            <w:r>
              <w:rPr>
                <w:rFonts w:ascii="Helvetica" w:hAnsi="Helvetica" w:cs="Helvetica"/>
                <w:color w:val="231F20"/>
                <w:spacing w:val="-3"/>
                <w:kern w:val="1"/>
                <w:lang w:val="es-ES"/>
              </w:rPr>
              <w:tab/>
            </w:r>
            <w:r>
              <w:rPr>
                <w:rFonts w:ascii="Arial" w:hAnsi="Arial" w:cs="Arial"/>
                <w:spacing w:val="-3"/>
                <w:kern w:val="1"/>
                <w:lang w:val="es-ES"/>
              </w:rPr>
              <w:t>Desplazamientos</w:t>
            </w:r>
            <w:r>
              <w:rPr>
                <w:rFonts w:ascii="Arial" w:hAnsi="Arial" w:cs="Arial"/>
                <w:spacing w:val="-3"/>
                <w:kern w:val="1"/>
                <w:lang w:val="es-ES"/>
              </w:rPr>
              <w:tab/>
            </w:r>
            <w:r>
              <w:rPr>
                <w:rFonts w:ascii="Arial" w:hAnsi="Arial" w:cs="Arial"/>
                <w:spacing w:val="-17"/>
                <w:kern w:val="1"/>
                <w:lang w:val="es-ES"/>
              </w:rPr>
              <w:t xml:space="preserve">y </w:t>
            </w:r>
            <w:r>
              <w:rPr>
                <w:rFonts w:ascii="Arial" w:hAnsi="Arial" w:cs="Arial"/>
                <w:spacing w:val="-3"/>
                <w:kern w:val="1"/>
                <w:lang w:val="es-ES"/>
              </w:rPr>
              <w:t>detenciones.</w:t>
            </w:r>
          </w:p>
          <w:p w14:paraId="2FECF941" w14:textId="77777777" w:rsidR="002270EE" w:rsidRDefault="002270EE" w:rsidP="002270EE">
            <w:pPr>
              <w:widowControl w:val="0"/>
              <w:numPr>
                <w:ilvl w:val="1"/>
                <w:numId w:val="312"/>
              </w:numPr>
              <w:tabs>
                <w:tab w:val="left" w:pos="830"/>
              </w:tabs>
              <w:autoSpaceDE w:val="0"/>
              <w:autoSpaceDN w:val="0"/>
              <w:adjustRightInd w:val="0"/>
              <w:spacing w:before="19" w:after="0" w:line="262" w:lineRule="exact"/>
              <w:ind w:left="0" w:right="-1820" w:firstLine="0"/>
              <w:jc w:val="both"/>
              <w:rPr>
                <w:rFonts w:ascii="Times New Roman" w:hAnsi="Times New Roman" w:cs="Times New Roman"/>
                <w:kern w:val="1"/>
                <w:lang w:val="es-ES"/>
              </w:rPr>
            </w:pPr>
            <w:r>
              <w:rPr>
                <w:rFonts w:ascii="Helvetica" w:hAnsi="Helvetica" w:cs="Helvetica"/>
                <w:color w:val="231F20"/>
                <w:spacing w:val="-8"/>
                <w:kern w:val="1"/>
                <w:lang w:val="es-ES"/>
              </w:rPr>
              <w:t>-</w:t>
            </w:r>
            <w:r>
              <w:rPr>
                <w:rFonts w:ascii="Helvetica" w:hAnsi="Helvetica" w:cs="Helvetica"/>
                <w:color w:val="231F20"/>
                <w:spacing w:val="-8"/>
                <w:kern w:val="1"/>
                <w:lang w:val="es-ES"/>
              </w:rPr>
              <w:tab/>
            </w:r>
            <w:r>
              <w:rPr>
                <w:rFonts w:ascii="Arial" w:hAnsi="Arial" w:cs="Arial"/>
                <w:spacing w:val="-8"/>
                <w:kern w:val="1"/>
                <w:lang w:val="es-ES"/>
              </w:rPr>
              <w:t xml:space="preserve">Avances </w:t>
            </w:r>
            <w:r>
              <w:rPr>
                <w:rFonts w:ascii="Arial" w:hAnsi="Arial" w:cs="Arial"/>
                <w:kern w:val="1"/>
                <w:lang w:val="es-ES"/>
              </w:rPr>
              <w:t>y</w:t>
            </w:r>
            <w:r>
              <w:rPr>
                <w:rFonts w:ascii="Arial" w:hAnsi="Arial" w:cs="Arial"/>
                <w:spacing w:val="-48"/>
                <w:kern w:val="1"/>
                <w:lang w:val="es-ES"/>
              </w:rPr>
              <w:t xml:space="preserve"> </w:t>
            </w:r>
            <w:r>
              <w:rPr>
                <w:rFonts w:ascii="Arial" w:hAnsi="Arial" w:cs="Arial"/>
                <w:kern w:val="1"/>
                <w:lang w:val="es-ES"/>
              </w:rPr>
              <w:t>retrocesos.</w:t>
            </w:r>
          </w:p>
          <w:p w14:paraId="31230017" w14:textId="77777777" w:rsidR="002270EE" w:rsidRDefault="002270EE" w:rsidP="002270EE">
            <w:pPr>
              <w:widowControl w:val="0"/>
              <w:numPr>
                <w:ilvl w:val="1"/>
                <w:numId w:val="312"/>
              </w:numPr>
              <w:tabs>
                <w:tab w:val="left" w:pos="830"/>
                <w:tab w:val="left" w:pos="2404"/>
                <w:tab w:val="left" w:pos="3184"/>
                <w:tab w:val="left" w:pos="3799"/>
              </w:tabs>
              <w:autoSpaceDE w:val="0"/>
              <w:autoSpaceDN w:val="0"/>
              <w:adjustRightInd w:val="0"/>
              <w:spacing w:before="4" w:after="0" w:line="228" w:lineRule="auto"/>
              <w:ind w:left="0" w:right="-1775" w:firstLine="0"/>
              <w:jc w:val="both"/>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Distintas</w:t>
            </w:r>
            <w:r>
              <w:rPr>
                <w:rFonts w:ascii="Arial" w:hAnsi="Arial" w:cs="Arial"/>
                <w:kern w:val="1"/>
                <w:lang w:val="es-ES"/>
              </w:rPr>
              <w:tab/>
              <w:t>formas</w:t>
            </w:r>
            <w:r>
              <w:rPr>
                <w:rFonts w:ascii="Arial" w:hAnsi="Arial" w:cs="Arial"/>
                <w:kern w:val="1"/>
                <w:lang w:val="es-ES"/>
              </w:rPr>
              <w:tab/>
            </w:r>
            <w:r>
              <w:rPr>
                <w:rFonts w:ascii="Arial" w:hAnsi="Arial" w:cs="Arial"/>
                <w:kern w:val="1"/>
                <w:lang w:val="es-ES"/>
              </w:rPr>
              <w:tab/>
            </w:r>
            <w:r>
              <w:rPr>
                <w:rFonts w:ascii="Arial" w:hAnsi="Arial" w:cs="Arial"/>
                <w:spacing w:val="-11"/>
                <w:kern w:val="1"/>
                <w:lang w:val="es-ES"/>
              </w:rPr>
              <w:t xml:space="preserve">de </w:t>
            </w:r>
            <w:r>
              <w:rPr>
                <w:rFonts w:ascii="Arial" w:hAnsi="Arial" w:cs="Arial"/>
                <w:kern w:val="1"/>
                <w:lang w:val="es-ES"/>
              </w:rPr>
              <w:t>locomoción:</w:t>
            </w:r>
            <w:r>
              <w:rPr>
                <w:rFonts w:ascii="Arial" w:hAnsi="Arial" w:cs="Arial"/>
                <w:kern w:val="1"/>
                <w:lang w:val="es-ES"/>
              </w:rPr>
              <w:tab/>
            </w:r>
            <w:r>
              <w:rPr>
                <w:rFonts w:ascii="Arial" w:hAnsi="Arial" w:cs="Arial"/>
                <w:kern w:val="1"/>
                <w:lang w:val="es-ES"/>
              </w:rPr>
              <w:tab/>
            </w:r>
            <w:r>
              <w:rPr>
                <w:rFonts w:ascii="Arial" w:hAnsi="Arial" w:cs="Arial"/>
                <w:spacing w:val="-3"/>
                <w:kern w:val="1"/>
                <w:lang w:val="es-ES"/>
              </w:rPr>
              <w:t xml:space="preserve">caminar, </w:t>
            </w:r>
            <w:r>
              <w:rPr>
                <w:rFonts w:ascii="Arial" w:hAnsi="Arial" w:cs="Arial"/>
                <w:kern w:val="1"/>
                <w:lang w:val="es-ES"/>
              </w:rPr>
              <w:t xml:space="preserve">deslizarse, </w:t>
            </w:r>
            <w:r>
              <w:rPr>
                <w:rFonts w:ascii="Arial" w:hAnsi="Arial" w:cs="Arial"/>
                <w:spacing w:val="-4"/>
                <w:kern w:val="1"/>
                <w:lang w:val="es-ES"/>
              </w:rPr>
              <w:t>rodar,</w:t>
            </w:r>
            <w:r>
              <w:rPr>
                <w:rFonts w:ascii="Arial" w:hAnsi="Arial" w:cs="Arial"/>
                <w:spacing w:val="-34"/>
                <w:kern w:val="1"/>
                <w:lang w:val="es-ES"/>
              </w:rPr>
              <w:t xml:space="preserve"> </w:t>
            </w:r>
            <w:r>
              <w:rPr>
                <w:rFonts w:ascii="Arial" w:hAnsi="Arial" w:cs="Arial"/>
                <w:spacing w:val="2"/>
                <w:kern w:val="1"/>
                <w:lang w:val="es-ES"/>
              </w:rPr>
              <w:t>etc.</w:t>
            </w:r>
          </w:p>
        </w:tc>
        <w:tc>
          <w:tcPr>
            <w:tcW w:w="4830" w:type="dxa"/>
            <w:tcBorders>
              <w:top w:val="single" w:sz="6" w:space="0" w:color="auto"/>
              <w:left w:val="single" w:sz="6" w:space="0" w:color="auto"/>
              <w:bottom w:val="single" w:sz="8" w:space="0" w:color="BFBFBF"/>
            </w:tcBorders>
            <w:tcMar>
              <w:top w:w="100" w:type="nil"/>
              <w:right w:w="100" w:type="nil"/>
            </w:tcMar>
          </w:tcPr>
          <w:p w14:paraId="26C7452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9"/>
                <w:szCs w:val="19"/>
                <w:lang w:val="es-ES"/>
              </w:rPr>
            </w:pPr>
          </w:p>
          <w:p w14:paraId="45B4B7FE" w14:textId="77777777" w:rsidR="002270EE" w:rsidRDefault="002270EE" w:rsidP="002270EE">
            <w:pPr>
              <w:widowControl w:val="0"/>
              <w:autoSpaceDE w:val="0"/>
              <w:autoSpaceDN w:val="0"/>
              <w:adjustRightInd w:val="0"/>
              <w:spacing w:after="0" w:line="242" w:lineRule="auto"/>
              <w:ind w:right="-1714"/>
              <w:jc w:val="both"/>
              <w:rPr>
                <w:rFonts w:ascii="Arial" w:hAnsi="Arial" w:cs="Arial"/>
                <w:kern w:val="1"/>
                <w:lang w:val="es-ES"/>
              </w:rPr>
            </w:pPr>
            <w:r>
              <w:rPr>
                <w:rFonts w:ascii="Arial" w:hAnsi="Arial" w:cs="Arial"/>
                <w:kern w:val="1"/>
                <w:lang w:val="es-ES"/>
              </w:rPr>
              <w:t>El trabajo con el cuerpo y el conocimiento de sus posibilidades expresivas y comunicativas constituye un eje a desarrollar durante todo el año escolar.</w:t>
            </w:r>
          </w:p>
          <w:p w14:paraId="41036869" w14:textId="77777777" w:rsidR="002270EE" w:rsidRDefault="002270EE" w:rsidP="002270EE">
            <w:pPr>
              <w:widowControl w:val="0"/>
              <w:autoSpaceDE w:val="0"/>
              <w:autoSpaceDN w:val="0"/>
              <w:adjustRightInd w:val="0"/>
              <w:spacing w:after="0" w:line="240" w:lineRule="auto"/>
              <w:ind w:right="-1715"/>
              <w:jc w:val="both"/>
              <w:rPr>
                <w:rFonts w:ascii="Times New Roman" w:hAnsi="Times New Roman" w:cs="Times New Roman"/>
                <w:kern w:val="1"/>
                <w:lang w:val="es-ES"/>
              </w:rPr>
            </w:pPr>
            <w:r>
              <w:rPr>
                <w:rFonts w:ascii="Arial" w:hAnsi="Arial" w:cs="Arial"/>
                <w:spacing w:val="-4"/>
                <w:kern w:val="1"/>
                <w:lang w:val="es-ES"/>
              </w:rPr>
              <w:t xml:space="preserve">Los contenidos que promueven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expresividad </w:t>
            </w:r>
            <w:r>
              <w:rPr>
                <w:rFonts w:ascii="Arial" w:hAnsi="Arial" w:cs="Arial"/>
                <w:kern w:val="1"/>
                <w:lang w:val="es-ES"/>
              </w:rPr>
              <w:t xml:space="preserve">gestual, vocal y </w:t>
            </w:r>
            <w:r>
              <w:rPr>
                <w:rFonts w:ascii="Arial" w:hAnsi="Arial" w:cs="Arial"/>
                <w:spacing w:val="2"/>
                <w:kern w:val="1"/>
                <w:lang w:val="es-ES"/>
              </w:rPr>
              <w:t xml:space="preserve">corporal </w:t>
            </w:r>
            <w:r>
              <w:rPr>
                <w:rFonts w:ascii="Arial" w:hAnsi="Arial" w:cs="Arial"/>
                <w:kern w:val="1"/>
                <w:lang w:val="es-ES"/>
              </w:rPr>
              <w:t xml:space="preserve">se </w:t>
            </w:r>
            <w:r>
              <w:rPr>
                <w:rFonts w:ascii="Arial" w:hAnsi="Arial" w:cs="Arial"/>
                <w:spacing w:val="-6"/>
                <w:kern w:val="1"/>
                <w:lang w:val="es-ES"/>
              </w:rPr>
              <w:t xml:space="preserve">apoyan </w:t>
            </w:r>
            <w:r>
              <w:rPr>
                <w:rFonts w:ascii="Arial" w:hAnsi="Arial" w:cs="Arial"/>
                <w:spacing w:val="-3"/>
                <w:kern w:val="1"/>
                <w:lang w:val="es-ES"/>
              </w:rPr>
              <w:t xml:space="preserve">en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kern w:val="1"/>
                <w:lang w:val="es-ES"/>
              </w:rPr>
              <w:t xml:space="preserve">la </w:t>
            </w:r>
            <w:r>
              <w:rPr>
                <w:rFonts w:ascii="Arial" w:hAnsi="Arial" w:cs="Arial"/>
                <w:spacing w:val="-4"/>
                <w:kern w:val="1"/>
                <w:lang w:val="es-ES"/>
              </w:rPr>
              <w:t xml:space="preserve">valoración del </w:t>
            </w:r>
            <w:r>
              <w:rPr>
                <w:rFonts w:ascii="Arial" w:hAnsi="Arial" w:cs="Arial"/>
                <w:spacing w:val="2"/>
                <w:kern w:val="1"/>
                <w:lang w:val="es-ES"/>
              </w:rPr>
              <w:t xml:space="preserve">cuerpo </w:t>
            </w:r>
            <w:r>
              <w:rPr>
                <w:rFonts w:ascii="Arial" w:hAnsi="Arial" w:cs="Arial"/>
                <w:spacing w:val="-3"/>
                <w:kern w:val="1"/>
                <w:lang w:val="es-ES"/>
              </w:rPr>
              <w:t xml:space="preserve">no </w:t>
            </w:r>
            <w:r>
              <w:rPr>
                <w:rFonts w:ascii="Arial" w:hAnsi="Arial" w:cs="Arial"/>
                <w:kern w:val="1"/>
                <w:lang w:val="es-ES"/>
              </w:rPr>
              <w:t xml:space="preserve">es algo </w:t>
            </w:r>
            <w:r>
              <w:rPr>
                <w:rFonts w:ascii="Arial" w:hAnsi="Arial" w:cs="Arial"/>
                <w:spacing w:val="-4"/>
                <w:kern w:val="1"/>
                <w:lang w:val="es-ES"/>
              </w:rPr>
              <w:t xml:space="preserve">inmutable </w:t>
            </w:r>
            <w:r>
              <w:rPr>
                <w:rFonts w:ascii="Arial" w:hAnsi="Arial" w:cs="Arial"/>
                <w:kern w:val="1"/>
                <w:lang w:val="es-ES"/>
              </w:rPr>
              <w:t xml:space="preserve">y </w:t>
            </w:r>
            <w:r>
              <w:rPr>
                <w:rFonts w:ascii="Arial" w:hAnsi="Arial" w:cs="Arial"/>
                <w:spacing w:val="-5"/>
                <w:kern w:val="1"/>
                <w:lang w:val="es-ES"/>
              </w:rPr>
              <w:t xml:space="preserve">definitivo </w:t>
            </w:r>
            <w:r>
              <w:rPr>
                <w:rFonts w:ascii="Arial" w:hAnsi="Arial" w:cs="Arial"/>
                <w:kern w:val="1"/>
                <w:lang w:val="es-ES"/>
              </w:rPr>
              <w:t xml:space="preserve">sino </w:t>
            </w:r>
            <w:r>
              <w:rPr>
                <w:rFonts w:ascii="Arial" w:hAnsi="Arial" w:cs="Arial"/>
                <w:spacing w:val="-4"/>
                <w:kern w:val="1"/>
                <w:lang w:val="es-ES"/>
              </w:rPr>
              <w:t xml:space="preserve">que </w:t>
            </w:r>
            <w:r>
              <w:rPr>
                <w:rFonts w:ascii="Arial" w:hAnsi="Arial" w:cs="Arial"/>
                <w:spacing w:val="-3"/>
                <w:kern w:val="1"/>
                <w:lang w:val="es-ES"/>
              </w:rPr>
              <w:t xml:space="preserve">es </w:t>
            </w:r>
            <w:r>
              <w:rPr>
                <w:rFonts w:ascii="Arial" w:hAnsi="Arial" w:cs="Arial"/>
                <w:spacing w:val="-4"/>
                <w:kern w:val="1"/>
                <w:lang w:val="es-ES"/>
              </w:rPr>
              <w:t xml:space="preserve">una </w:t>
            </w:r>
            <w:r>
              <w:rPr>
                <w:rFonts w:ascii="Arial" w:hAnsi="Arial" w:cs="Arial"/>
                <w:kern w:val="1"/>
                <w:lang w:val="es-ES"/>
              </w:rPr>
              <w:t xml:space="preserve">construcción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da en un </w:t>
            </w:r>
            <w:r>
              <w:rPr>
                <w:rFonts w:ascii="Arial" w:hAnsi="Arial" w:cs="Arial"/>
                <w:spacing w:val="-4"/>
                <w:kern w:val="1"/>
                <w:lang w:val="es-ES"/>
              </w:rPr>
              <w:t xml:space="preserve">contexto </w:t>
            </w:r>
            <w:r>
              <w:rPr>
                <w:rFonts w:ascii="Arial" w:hAnsi="Arial" w:cs="Arial"/>
                <w:kern w:val="1"/>
                <w:lang w:val="es-ES"/>
              </w:rPr>
              <w:t xml:space="preserve">determinado y </w:t>
            </w:r>
            <w:r>
              <w:rPr>
                <w:rFonts w:ascii="Arial" w:hAnsi="Arial" w:cs="Arial"/>
                <w:spacing w:val="-3"/>
                <w:kern w:val="1"/>
                <w:lang w:val="es-ES"/>
              </w:rPr>
              <w:t xml:space="preserve">en </w:t>
            </w:r>
            <w:r>
              <w:rPr>
                <w:rFonts w:ascii="Arial" w:hAnsi="Arial" w:cs="Arial"/>
                <w:kern w:val="1"/>
                <w:lang w:val="es-ES"/>
              </w:rPr>
              <w:t xml:space="preserve">relación con los </w:t>
            </w:r>
            <w:r>
              <w:rPr>
                <w:rFonts w:ascii="Arial" w:hAnsi="Arial" w:cs="Arial"/>
                <w:spacing w:val="2"/>
                <w:kern w:val="1"/>
                <w:lang w:val="es-ES"/>
              </w:rPr>
              <w:t xml:space="preserve">otros </w:t>
            </w:r>
            <w:r>
              <w:rPr>
                <w:rFonts w:ascii="Arial" w:hAnsi="Arial" w:cs="Arial"/>
                <w:spacing w:val="-4"/>
                <w:kern w:val="1"/>
                <w:lang w:val="es-ES"/>
              </w:rPr>
              <w:t xml:space="preserve">dentro </w:t>
            </w:r>
            <w:r>
              <w:rPr>
                <w:rFonts w:ascii="Arial" w:hAnsi="Arial" w:cs="Arial"/>
                <w:spacing w:val="-3"/>
                <w:kern w:val="1"/>
                <w:lang w:val="es-ES"/>
              </w:rPr>
              <w:t>de un</w:t>
            </w:r>
            <w:r>
              <w:rPr>
                <w:rFonts w:ascii="Arial" w:hAnsi="Arial" w:cs="Arial"/>
                <w:spacing w:val="-4"/>
                <w:kern w:val="1"/>
                <w:lang w:val="es-ES"/>
              </w:rPr>
              <w:t xml:space="preserve"> </w:t>
            </w:r>
            <w:r>
              <w:rPr>
                <w:rFonts w:ascii="Arial" w:hAnsi="Arial" w:cs="Arial"/>
                <w:spacing w:val="-3"/>
                <w:kern w:val="1"/>
                <w:lang w:val="es-ES"/>
              </w:rPr>
              <w:t>grupo.</w:t>
            </w:r>
          </w:p>
          <w:p w14:paraId="3AC95584" w14:textId="77777777" w:rsidR="002270EE" w:rsidRDefault="002270EE" w:rsidP="002270EE">
            <w:pPr>
              <w:widowControl w:val="0"/>
              <w:autoSpaceDE w:val="0"/>
              <w:autoSpaceDN w:val="0"/>
              <w:adjustRightInd w:val="0"/>
              <w:spacing w:after="0" w:line="240" w:lineRule="auto"/>
              <w:ind w:right="-1715"/>
              <w:jc w:val="both"/>
              <w:rPr>
                <w:rFonts w:ascii="Times New Roman" w:hAnsi="Times New Roman" w:cs="Times New Roman"/>
                <w:kern w:val="1"/>
                <w:lang w:val="es-ES"/>
              </w:rPr>
            </w:pPr>
            <w:r>
              <w:rPr>
                <w:rFonts w:ascii="Arial" w:hAnsi="Arial" w:cs="Arial"/>
                <w:kern w:val="1"/>
                <w:lang w:val="es-ES"/>
              </w:rPr>
              <w:t xml:space="preserve">Se recomienda  </w:t>
            </w:r>
            <w:r>
              <w:rPr>
                <w:rFonts w:ascii="Arial" w:hAnsi="Arial" w:cs="Arial"/>
                <w:spacing w:val="-5"/>
                <w:kern w:val="1"/>
                <w:lang w:val="es-ES"/>
              </w:rPr>
              <w:t xml:space="preserve">poner  </w:t>
            </w:r>
            <w:r>
              <w:rPr>
                <w:rFonts w:ascii="Arial" w:hAnsi="Arial" w:cs="Arial"/>
                <w:spacing w:val="-3"/>
                <w:kern w:val="1"/>
                <w:lang w:val="es-ES"/>
              </w:rPr>
              <w:t xml:space="preserve">el  acento  en  el </w:t>
            </w:r>
            <w:r>
              <w:rPr>
                <w:rFonts w:ascii="Arial" w:hAnsi="Arial" w:cs="Arial"/>
                <w:spacing w:val="-4"/>
                <w:kern w:val="1"/>
                <w:lang w:val="es-ES"/>
              </w:rPr>
              <w:t xml:space="preserve">trabajo </w:t>
            </w:r>
            <w:r>
              <w:rPr>
                <w:rFonts w:ascii="Arial" w:hAnsi="Arial" w:cs="Arial"/>
                <w:spacing w:val="-3"/>
                <w:kern w:val="1"/>
                <w:lang w:val="es-ES"/>
              </w:rPr>
              <w:t xml:space="preserve">colectivo </w:t>
            </w:r>
            <w:r>
              <w:rPr>
                <w:rFonts w:ascii="Arial" w:hAnsi="Arial" w:cs="Arial"/>
                <w:kern w:val="1"/>
                <w:lang w:val="es-ES"/>
              </w:rPr>
              <w:t xml:space="preserve">y </w:t>
            </w:r>
            <w:r>
              <w:rPr>
                <w:rFonts w:ascii="Arial" w:hAnsi="Arial" w:cs="Arial"/>
                <w:spacing w:val="2"/>
                <w:kern w:val="1"/>
                <w:lang w:val="es-ES"/>
              </w:rPr>
              <w:t xml:space="preserve">grupal. </w:t>
            </w:r>
            <w:r>
              <w:rPr>
                <w:rFonts w:ascii="Arial" w:hAnsi="Arial" w:cs="Arial"/>
                <w:spacing w:val="-8"/>
                <w:kern w:val="1"/>
                <w:lang w:val="es-ES"/>
              </w:rPr>
              <w:t xml:space="preserve">Aún </w:t>
            </w:r>
            <w:r>
              <w:rPr>
                <w:rFonts w:ascii="Arial" w:hAnsi="Arial" w:cs="Arial"/>
                <w:spacing w:val="-3"/>
                <w:kern w:val="1"/>
                <w:lang w:val="es-ES"/>
              </w:rPr>
              <w:t xml:space="preserve">cuando </w:t>
            </w:r>
            <w:r>
              <w:rPr>
                <w:rFonts w:ascii="Arial" w:hAnsi="Arial" w:cs="Arial"/>
                <w:kern w:val="1"/>
                <w:lang w:val="es-ES"/>
              </w:rPr>
              <w:t xml:space="preserve">cada </w:t>
            </w:r>
            <w:r>
              <w:rPr>
                <w:rFonts w:ascii="Arial" w:hAnsi="Arial" w:cs="Arial"/>
                <w:spacing w:val="-3"/>
                <w:kern w:val="1"/>
                <w:lang w:val="es-ES"/>
              </w:rPr>
              <w:t xml:space="preserve">alumno </w:t>
            </w:r>
            <w:r>
              <w:rPr>
                <w:rFonts w:ascii="Arial" w:hAnsi="Arial" w:cs="Arial"/>
                <w:spacing w:val="-4"/>
                <w:kern w:val="1"/>
                <w:lang w:val="es-ES"/>
              </w:rPr>
              <w:t xml:space="preserve">trabaja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spacing w:val="-4"/>
                <w:kern w:val="1"/>
                <w:lang w:val="es-ES"/>
              </w:rPr>
              <w:t>propio</w:t>
            </w:r>
            <w:r>
              <w:rPr>
                <w:rFonts w:ascii="Arial" w:hAnsi="Arial" w:cs="Arial"/>
                <w:spacing w:val="53"/>
                <w:kern w:val="1"/>
                <w:lang w:val="es-ES"/>
              </w:rPr>
              <w:t xml:space="preserve"> </w:t>
            </w:r>
            <w:r>
              <w:rPr>
                <w:rFonts w:ascii="Arial" w:hAnsi="Arial" w:cs="Arial"/>
                <w:spacing w:val="2"/>
                <w:kern w:val="1"/>
                <w:lang w:val="es-ES"/>
              </w:rPr>
              <w:t xml:space="preserve">cuerpo, </w:t>
            </w:r>
            <w:r>
              <w:rPr>
                <w:rFonts w:ascii="Arial" w:hAnsi="Arial" w:cs="Arial"/>
                <w:spacing w:val="-3"/>
                <w:kern w:val="1"/>
                <w:lang w:val="es-ES"/>
              </w:rPr>
              <w:t xml:space="preserve">la </w:t>
            </w:r>
            <w:r>
              <w:rPr>
                <w:rFonts w:ascii="Arial" w:hAnsi="Arial" w:cs="Arial"/>
                <w:spacing w:val="-5"/>
                <w:kern w:val="1"/>
                <w:lang w:val="es-ES"/>
              </w:rPr>
              <w:t xml:space="preserve">intencionalidad </w:t>
            </w:r>
            <w:r>
              <w:rPr>
                <w:rFonts w:ascii="Arial" w:hAnsi="Arial" w:cs="Arial"/>
                <w:kern w:val="1"/>
                <w:lang w:val="es-ES"/>
              </w:rPr>
              <w:t xml:space="preserve">está  </w:t>
            </w:r>
            <w:r>
              <w:rPr>
                <w:rFonts w:ascii="Arial" w:hAnsi="Arial" w:cs="Arial"/>
                <w:spacing w:val="-3"/>
                <w:kern w:val="1"/>
                <w:lang w:val="es-ES"/>
              </w:rPr>
              <w:t xml:space="preserve">centrada  en  la </w:t>
            </w:r>
            <w:r>
              <w:rPr>
                <w:rFonts w:ascii="Arial" w:hAnsi="Arial" w:cs="Arial"/>
                <w:spacing w:val="-4"/>
                <w:kern w:val="1"/>
                <w:lang w:val="es-ES"/>
              </w:rPr>
              <w:t>posibilidad</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 xml:space="preserve">tener </w:t>
            </w:r>
            <w:r>
              <w:rPr>
                <w:rFonts w:ascii="Arial" w:hAnsi="Arial" w:cs="Arial"/>
                <w:spacing w:val="-3"/>
                <w:kern w:val="1"/>
                <w:lang w:val="es-ES"/>
              </w:rPr>
              <w:t xml:space="preserve">mejores herramientas para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compañeros en </w:t>
            </w:r>
            <w:r>
              <w:rPr>
                <w:rFonts w:ascii="Arial" w:hAnsi="Arial" w:cs="Arial"/>
                <w:spacing w:val="2"/>
                <w:kern w:val="1"/>
                <w:lang w:val="es-ES"/>
              </w:rPr>
              <w:t xml:space="preserve">diferentes </w:t>
            </w:r>
            <w:r>
              <w:rPr>
                <w:rFonts w:ascii="Arial" w:hAnsi="Arial" w:cs="Arial"/>
                <w:spacing w:val="-3"/>
                <w:kern w:val="1"/>
                <w:lang w:val="es-ES"/>
              </w:rPr>
              <w:t xml:space="preserve">situaciones de </w:t>
            </w:r>
            <w:r>
              <w:rPr>
                <w:rFonts w:ascii="Arial" w:hAnsi="Arial" w:cs="Arial"/>
                <w:kern w:val="1"/>
                <w:lang w:val="es-ES"/>
              </w:rPr>
              <w:t xml:space="preserve">ficción.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2"/>
                <w:kern w:val="1"/>
                <w:lang w:val="es-ES"/>
              </w:rPr>
              <w:t xml:space="preserve">registrar </w:t>
            </w:r>
            <w:r>
              <w:rPr>
                <w:rFonts w:ascii="Arial" w:hAnsi="Arial" w:cs="Arial"/>
                <w:spacing w:val="-4"/>
                <w:kern w:val="1"/>
                <w:lang w:val="es-ES"/>
              </w:rPr>
              <w:t xml:space="preserve">las </w:t>
            </w:r>
            <w:r>
              <w:rPr>
                <w:rFonts w:ascii="Arial" w:hAnsi="Arial" w:cs="Arial"/>
                <w:spacing w:val="-3"/>
                <w:kern w:val="1"/>
                <w:lang w:val="es-ES"/>
              </w:rPr>
              <w:t xml:space="preserve">necesidades  </w:t>
            </w:r>
            <w:r>
              <w:rPr>
                <w:rFonts w:ascii="Arial" w:hAnsi="Arial" w:cs="Arial"/>
                <w:kern w:val="1"/>
                <w:lang w:val="es-ES"/>
              </w:rPr>
              <w:t xml:space="preserve">y  </w:t>
            </w:r>
            <w:r>
              <w:rPr>
                <w:rFonts w:ascii="Arial" w:hAnsi="Arial" w:cs="Arial"/>
                <w:spacing w:val="-3"/>
                <w:kern w:val="1"/>
                <w:lang w:val="es-ES"/>
              </w:rPr>
              <w:t xml:space="preserve">estado  </w:t>
            </w:r>
            <w:r>
              <w:rPr>
                <w:rFonts w:ascii="Arial" w:hAnsi="Arial" w:cs="Arial"/>
                <w:spacing w:val="-4"/>
                <w:kern w:val="1"/>
                <w:lang w:val="es-ES"/>
              </w:rPr>
              <w:t xml:space="preserve">del </w:t>
            </w:r>
            <w:r>
              <w:rPr>
                <w:rFonts w:ascii="Arial" w:hAnsi="Arial" w:cs="Arial"/>
                <w:kern w:val="1"/>
                <w:lang w:val="es-ES"/>
              </w:rPr>
              <w:t xml:space="preserve">cuerpo </w:t>
            </w:r>
            <w:r>
              <w:rPr>
                <w:rFonts w:ascii="Arial" w:hAnsi="Arial" w:cs="Arial"/>
                <w:spacing w:val="-4"/>
                <w:kern w:val="1"/>
                <w:lang w:val="es-ES"/>
              </w:rPr>
              <w:t>los alumnos</w:t>
            </w:r>
            <w:r>
              <w:rPr>
                <w:rFonts w:ascii="Arial" w:hAnsi="Arial" w:cs="Arial"/>
                <w:spacing w:val="53"/>
                <w:kern w:val="1"/>
                <w:lang w:val="es-ES"/>
              </w:rPr>
              <w:t xml:space="preserve"> </w:t>
            </w:r>
            <w:r>
              <w:rPr>
                <w:rFonts w:ascii="Arial" w:hAnsi="Arial" w:cs="Arial"/>
                <w:spacing w:val="-4"/>
                <w:kern w:val="1"/>
                <w:lang w:val="es-ES"/>
              </w:rPr>
              <w:t xml:space="preserve">podrán </w:t>
            </w:r>
            <w:r>
              <w:rPr>
                <w:rFonts w:ascii="Arial" w:hAnsi="Arial" w:cs="Arial"/>
                <w:spacing w:val="-6"/>
                <w:kern w:val="1"/>
                <w:lang w:val="es-ES"/>
              </w:rPr>
              <w:t xml:space="preserve">elaborar </w:t>
            </w:r>
            <w:r>
              <w:rPr>
                <w:rFonts w:ascii="Arial" w:hAnsi="Arial" w:cs="Arial"/>
                <w:kern w:val="1"/>
                <w:lang w:val="es-ES"/>
              </w:rPr>
              <w:t xml:space="preserve">secuencias sencillas </w:t>
            </w:r>
            <w:r>
              <w:rPr>
                <w:rFonts w:ascii="Arial" w:hAnsi="Arial" w:cs="Arial"/>
                <w:spacing w:val="-3"/>
                <w:kern w:val="1"/>
                <w:lang w:val="es-ES"/>
              </w:rPr>
              <w:t xml:space="preserve">de </w:t>
            </w:r>
            <w:r>
              <w:rPr>
                <w:rFonts w:ascii="Arial" w:hAnsi="Arial" w:cs="Arial"/>
                <w:kern w:val="1"/>
                <w:lang w:val="es-ES"/>
              </w:rPr>
              <w:t xml:space="preserve">movimientos </w:t>
            </w:r>
            <w:r>
              <w:rPr>
                <w:rFonts w:ascii="Arial" w:hAnsi="Arial" w:cs="Arial"/>
                <w:spacing w:val="-3"/>
                <w:kern w:val="1"/>
                <w:lang w:val="es-ES"/>
              </w:rPr>
              <w:t xml:space="preserve">para </w:t>
            </w:r>
            <w:r>
              <w:rPr>
                <w:rFonts w:ascii="Arial" w:hAnsi="Arial" w:cs="Arial"/>
                <w:spacing w:val="3"/>
                <w:kern w:val="1"/>
                <w:lang w:val="es-ES"/>
              </w:rPr>
              <w:t xml:space="preserve">prepararse </w:t>
            </w:r>
            <w:r>
              <w:rPr>
                <w:rFonts w:ascii="Arial" w:hAnsi="Arial" w:cs="Arial"/>
                <w:spacing w:val="-3"/>
                <w:kern w:val="1"/>
                <w:lang w:val="es-ES"/>
              </w:rPr>
              <w:t xml:space="preserve">al </w:t>
            </w:r>
            <w:r>
              <w:rPr>
                <w:rFonts w:ascii="Arial" w:hAnsi="Arial" w:cs="Arial"/>
                <w:kern w:val="1"/>
                <w:lang w:val="es-ES"/>
              </w:rPr>
              <w:t>comenzar cada</w:t>
            </w:r>
            <w:r>
              <w:rPr>
                <w:rFonts w:ascii="Arial" w:hAnsi="Arial" w:cs="Arial"/>
                <w:spacing w:val="2"/>
                <w:kern w:val="1"/>
                <w:lang w:val="es-ES"/>
              </w:rPr>
              <w:t xml:space="preserve"> </w:t>
            </w:r>
            <w:r>
              <w:rPr>
                <w:rFonts w:ascii="Arial" w:hAnsi="Arial" w:cs="Arial"/>
                <w:spacing w:val="-3"/>
                <w:kern w:val="1"/>
                <w:lang w:val="es-ES"/>
              </w:rPr>
              <w:t>encuentro.</w:t>
            </w:r>
          </w:p>
        </w:tc>
      </w:tr>
      <w:tr w:rsidR="002270EE" w14:paraId="140B5CBD" w14:textId="77777777">
        <w:tblPrEx>
          <w:tblBorders>
            <w:top w:val="none" w:sz="0" w:space="0" w:color="auto"/>
          </w:tblBorders>
          <w:tblCellMar>
            <w:top w:w="0" w:type="dxa"/>
            <w:bottom w:w="0" w:type="dxa"/>
          </w:tblCellMar>
        </w:tblPrEx>
        <w:tc>
          <w:tcPr>
            <w:tcW w:w="4110" w:type="dxa"/>
            <w:tcBorders>
              <w:top w:val="single" w:sz="8" w:space="0" w:color="BFBFBF"/>
              <w:left w:val="single" w:sz="8" w:space="0" w:color="auto"/>
              <w:bottom w:val="single" w:sz="8" w:space="0" w:color="BFBFBF"/>
              <w:right w:val="single" w:sz="6" w:space="0" w:color="auto"/>
            </w:tcBorders>
            <w:tcMar>
              <w:top w:w="100" w:type="nil"/>
              <w:right w:w="100" w:type="nil"/>
            </w:tcMar>
          </w:tcPr>
          <w:p w14:paraId="0641A61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4830" w:type="dxa"/>
            <w:tcBorders>
              <w:top w:val="single" w:sz="8" w:space="0" w:color="BFBFBF"/>
              <w:left w:val="single" w:sz="6" w:space="0" w:color="auto"/>
              <w:bottom w:val="single" w:sz="8" w:space="0" w:color="BFBFBF"/>
            </w:tcBorders>
            <w:tcMar>
              <w:top w:w="100" w:type="nil"/>
              <w:right w:w="100" w:type="nil"/>
            </w:tcMar>
          </w:tcPr>
          <w:p w14:paraId="1F8D8A9D" w14:textId="77777777" w:rsidR="002270EE" w:rsidRDefault="002270EE" w:rsidP="002270EE">
            <w:pPr>
              <w:widowControl w:val="0"/>
              <w:autoSpaceDE w:val="0"/>
              <w:autoSpaceDN w:val="0"/>
              <w:adjustRightInd w:val="0"/>
              <w:spacing w:before="119" w:after="0" w:line="242" w:lineRule="auto"/>
              <w:ind w:right="-1715"/>
              <w:jc w:val="both"/>
              <w:rPr>
                <w:rFonts w:ascii="Arial" w:hAnsi="Arial" w:cs="Arial"/>
                <w:kern w:val="1"/>
                <w:lang w:val="es-ES"/>
              </w:rPr>
            </w:pPr>
            <w:r>
              <w:rPr>
                <w:rFonts w:ascii="Arial" w:hAnsi="Arial" w:cs="Arial"/>
                <w:kern w:val="1"/>
                <w:lang w:val="es-ES"/>
              </w:rPr>
              <w:t xml:space="preserve">Se sugiere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5"/>
                <w:kern w:val="1"/>
                <w:lang w:val="es-ES"/>
              </w:rPr>
              <w:t xml:space="preserve">objetos </w:t>
            </w:r>
            <w:r>
              <w:rPr>
                <w:rFonts w:ascii="Arial" w:hAnsi="Arial" w:cs="Arial"/>
                <w:spacing w:val="-4"/>
                <w:kern w:val="1"/>
                <w:lang w:val="es-ES"/>
              </w:rPr>
              <w:t xml:space="preserve">que </w:t>
            </w:r>
            <w:r>
              <w:rPr>
                <w:rFonts w:ascii="Arial" w:hAnsi="Arial" w:cs="Arial"/>
                <w:spacing w:val="53"/>
                <w:kern w:val="1"/>
                <w:lang w:val="es-ES"/>
              </w:rPr>
              <w:t xml:space="preserve"> </w:t>
            </w:r>
            <w:r>
              <w:rPr>
                <w:rFonts w:ascii="Arial" w:hAnsi="Arial" w:cs="Arial"/>
                <w:spacing w:val="-3"/>
                <w:kern w:val="1"/>
                <w:lang w:val="es-ES"/>
              </w:rPr>
              <w:t xml:space="preserve">no </w:t>
            </w:r>
            <w:r>
              <w:rPr>
                <w:rFonts w:ascii="Arial" w:hAnsi="Arial" w:cs="Arial"/>
                <w:spacing w:val="-4"/>
                <w:kern w:val="1"/>
                <w:lang w:val="es-ES"/>
              </w:rPr>
              <w:t>tengan,</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principio,  </w:t>
            </w:r>
            <w:r>
              <w:rPr>
                <w:rFonts w:ascii="Arial" w:hAnsi="Arial" w:cs="Arial"/>
                <w:spacing w:val="-3"/>
                <w:kern w:val="1"/>
                <w:lang w:val="es-ES"/>
              </w:rPr>
              <w:t xml:space="preserve">un </w:t>
            </w:r>
            <w:r>
              <w:rPr>
                <w:rFonts w:ascii="Arial" w:hAnsi="Arial" w:cs="Arial"/>
                <w:kern w:val="1"/>
                <w:lang w:val="es-ES"/>
              </w:rPr>
              <w:t xml:space="preserve">uso </w:t>
            </w:r>
            <w:r>
              <w:rPr>
                <w:rFonts w:ascii="Arial" w:hAnsi="Arial" w:cs="Arial"/>
                <w:spacing w:val="-5"/>
                <w:kern w:val="1"/>
                <w:lang w:val="es-ES"/>
              </w:rPr>
              <w:t xml:space="preserve">definido. </w:t>
            </w:r>
            <w:r>
              <w:rPr>
                <w:rFonts w:ascii="Arial" w:hAnsi="Arial" w:cs="Arial"/>
                <w:spacing w:val="-3"/>
                <w:kern w:val="1"/>
                <w:lang w:val="es-ES"/>
              </w:rPr>
              <w:t xml:space="preserve">La </w:t>
            </w:r>
            <w:r>
              <w:rPr>
                <w:rFonts w:ascii="Arial" w:hAnsi="Arial" w:cs="Arial"/>
                <w:spacing w:val="-5"/>
                <w:kern w:val="1"/>
                <w:lang w:val="es-ES"/>
              </w:rPr>
              <w:t xml:space="preserve">polifuncionalidad </w:t>
            </w:r>
            <w:r>
              <w:rPr>
                <w:rFonts w:ascii="Arial" w:hAnsi="Arial" w:cs="Arial"/>
                <w:spacing w:val="-3"/>
                <w:kern w:val="1"/>
                <w:lang w:val="es-ES"/>
              </w:rPr>
              <w:t xml:space="preserve">de </w:t>
            </w:r>
            <w:r>
              <w:rPr>
                <w:rFonts w:ascii="Arial" w:hAnsi="Arial" w:cs="Arial"/>
                <w:kern w:val="1"/>
                <w:lang w:val="es-ES"/>
              </w:rPr>
              <w:t xml:space="preserve">los </w:t>
            </w:r>
            <w:r>
              <w:rPr>
                <w:rFonts w:ascii="Arial" w:hAnsi="Arial" w:cs="Arial"/>
                <w:spacing w:val="14"/>
                <w:kern w:val="1"/>
                <w:lang w:val="es-ES"/>
              </w:rPr>
              <w:lastRenderedPageBreak/>
              <w:t xml:space="preserve">objetos  </w:t>
            </w:r>
            <w:r>
              <w:rPr>
                <w:rFonts w:ascii="Arial" w:hAnsi="Arial" w:cs="Arial"/>
                <w:kern w:val="1"/>
                <w:lang w:val="es-ES"/>
              </w:rPr>
              <w:t xml:space="preserve">permite </w:t>
            </w:r>
            <w:r>
              <w:rPr>
                <w:rFonts w:ascii="Arial" w:hAnsi="Arial" w:cs="Arial"/>
                <w:spacing w:val="-5"/>
                <w:kern w:val="1"/>
                <w:lang w:val="es-ES"/>
              </w:rPr>
              <w:t xml:space="preserve">variar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usos y </w:t>
            </w:r>
            <w:r>
              <w:rPr>
                <w:rFonts w:ascii="Arial" w:hAnsi="Arial" w:cs="Arial"/>
                <w:spacing w:val="-4"/>
                <w:kern w:val="1"/>
                <w:lang w:val="es-ES"/>
              </w:rPr>
              <w:t xml:space="preserve">las  </w:t>
            </w:r>
            <w:r>
              <w:rPr>
                <w:rFonts w:ascii="Arial" w:hAnsi="Arial" w:cs="Arial"/>
                <w:kern w:val="1"/>
                <w:lang w:val="es-ES"/>
              </w:rPr>
              <w:t xml:space="preserve">acciones sobre </w:t>
            </w:r>
            <w:r>
              <w:rPr>
                <w:rFonts w:ascii="Arial" w:hAnsi="Arial" w:cs="Arial"/>
                <w:spacing w:val="-4"/>
                <w:kern w:val="1"/>
                <w:lang w:val="es-ES"/>
              </w:rPr>
              <w:t xml:space="preserve">los </w:t>
            </w:r>
            <w:r>
              <w:rPr>
                <w:rFonts w:ascii="Arial" w:hAnsi="Arial" w:cs="Arial"/>
                <w:spacing w:val="2"/>
                <w:kern w:val="1"/>
                <w:lang w:val="es-ES"/>
              </w:rPr>
              <w:t xml:space="preserve">mismos, </w:t>
            </w:r>
            <w:r>
              <w:rPr>
                <w:rFonts w:ascii="Arial" w:hAnsi="Arial" w:cs="Arial"/>
                <w:spacing w:val="-3"/>
                <w:kern w:val="1"/>
                <w:lang w:val="es-ES"/>
              </w:rPr>
              <w:t xml:space="preserve">desarrollar la </w:t>
            </w:r>
            <w:r>
              <w:rPr>
                <w:rFonts w:ascii="Arial" w:hAnsi="Arial" w:cs="Arial"/>
                <w:kern w:val="1"/>
                <w:lang w:val="es-ES"/>
              </w:rPr>
              <w:t xml:space="preserve">concentración, </w:t>
            </w:r>
            <w:r>
              <w:rPr>
                <w:rFonts w:ascii="Arial" w:hAnsi="Arial" w:cs="Arial"/>
                <w:spacing w:val="-5"/>
                <w:kern w:val="1"/>
                <w:lang w:val="es-ES"/>
              </w:rPr>
              <w:t xml:space="preserve">explorar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spacing w:val="-4"/>
                <w:kern w:val="1"/>
                <w:lang w:val="es-ES"/>
              </w:rPr>
              <w:t xml:space="preserve">del </w:t>
            </w:r>
            <w:r>
              <w:rPr>
                <w:rFonts w:ascii="Arial" w:hAnsi="Arial" w:cs="Arial"/>
                <w:kern w:val="1"/>
                <w:lang w:val="es-ES"/>
              </w:rPr>
              <w:t xml:space="preserve">movimiento con </w:t>
            </w:r>
            <w:r>
              <w:rPr>
                <w:rFonts w:ascii="Arial" w:hAnsi="Arial" w:cs="Arial"/>
                <w:spacing w:val="-3"/>
                <w:kern w:val="1"/>
                <w:lang w:val="es-ES"/>
              </w:rPr>
              <w:t xml:space="preserve">el </w:t>
            </w:r>
            <w:r>
              <w:rPr>
                <w:rFonts w:ascii="Arial" w:hAnsi="Arial" w:cs="Arial"/>
                <w:kern w:val="1"/>
                <w:lang w:val="es-ES"/>
              </w:rPr>
              <w:t xml:space="preserve">objeto, </w:t>
            </w:r>
            <w:r>
              <w:rPr>
                <w:rFonts w:ascii="Arial" w:hAnsi="Arial" w:cs="Arial"/>
                <w:spacing w:val="-3"/>
                <w:kern w:val="1"/>
                <w:lang w:val="es-ES"/>
              </w:rPr>
              <w:t>vincularse</w:t>
            </w:r>
            <w:r>
              <w:rPr>
                <w:rFonts w:ascii="Arial" w:hAnsi="Arial" w:cs="Arial"/>
                <w:spacing w:val="-23"/>
                <w:kern w:val="1"/>
                <w:lang w:val="es-ES"/>
              </w:rPr>
              <w:t xml:space="preserve"> </w:t>
            </w:r>
            <w:r>
              <w:rPr>
                <w:rFonts w:ascii="Arial" w:hAnsi="Arial" w:cs="Arial"/>
                <w:kern w:val="1"/>
                <w:lang w:val="es-ES"/>
              </w:rPr>
              <w:t>con</w:t>
            </w:r>
            <w:r>
              <w:rPr>
                <w:rFonts w:ascii="Arial" w:hAnsi="Arial" w:cs="Arial"/>
                <w:spacing w:val="-22"/>
                <w:kern w:val="1"/>
                <w:lang w:val="es-ES"/>
              </w:rPr>
              <w:t xml:space="preserve"> </w:t>
            </w:r>
            <w:r>
              <w:rPr>
                <w:rFonts w:ascii="Arial" w:hAnsi="Arial" w:cs="Arial"/>
                <w:kern w:val="1"/>
                <w:lang w:val="es-ES"/>
              </w:rPr>
              <w:t>los</w:t>
            </w:r>
            <w:r>
              <w:rPr>
                <w:rFonts w:ascii="Arial" w:hAnsi="Arial" w:cs="Arial"/>
                <w:spacing w:val="-16"/>
                <w:kern w:val="1"/>
                <w:lang w:val="es-ES"/>
              </w:rPr>
              <w:t xml:space="preserve"> </w:t>
            </w:r>
            <w:r>
              <w:rPr>
                <w:rFonts w:ascii="Arial" w:hAnsi="Arial" w:cs="Arial"/>
                <w:kern w:val="1"/>
                <w:lang w:val="es-ES"/>
              </w:rPr>
              <w:t>compañeros.</w:t>
            </w:r>
          </w:p>
        </w:tc>
      </w:tr>
      <w:tr w:rsidR="002270EE" w14:paraId="1E1A37EC" w14:textId="77777777">
        <w:tblPrEx>
          <w:tblBorders>
            <w:top w:val="none" w:sz="0" w:space="0" w:color="auto"/>
            <w:bottom w:val="single" w:sz="6" w:space="0" w:color="auto"/>
          </w:tblBorders>
          <w:tblCellMar>
            <w:top w:w="0" w:type="dxa"/>
            <w:bottom w:w="0" w:type="dxa"/>
          </w:tblCellMar>
        </w:tblPrEx>
        <w:tc>
          <w:tcPr>
            <w:tcW w:w="4110" w:type="dxa"/>
            <w:tcBorders>
              <w:top w:val="single" w:sz="8" w:space="0" w:color="BFBFBF"/>
              <w:left w:val="single" w:sz="8" w:space="0" w:color="auto"/>
              <w:bottom w:val="single" w:sz="8" w:space="0" w:color="auto"/>
              <w:right w:val="single" w:sz="6" w:space="0" w:color="auto"/>
            </w:tcBorders>
            <w:tcMar>
              <w:top w:w="100" w:type="nil"/>
              <w:right w:w="100" w:type="nil"/>
            </w:tcMar>
          </w:tcPr>
          <w:p w14:paraId="12F17EE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3"/>
                <w:szCs w:val="23"/>
                <w:lang w:val="es-ES"/>
              </w:rPr>
            </w:pPr>
          </w:p>
          <w:p w14:paraId="559D2466" w14:textId="77777777" w:rsidR="002270EE" w:rsidRDefault="002270EE" w:rsidP="002270EE">
            <w:pPr>
              <w:widowControl w:val="0"/>
              <w:autoSpaceDE w:val="0"/>
              <w:autoSpaceDN w:val="0"/>
              <w:adjustRightInd w:val="0"/>
              <w:spacing w:after="0" w:line="235" w:lineRule="auto"/>
              <w:ind w:right="-1699"/>
              <w:jc w:val="both"/>
              <w:rPr>
                <w:rFonts w:ascii="Times New Roman" w:hAnsi="Times New Roman" w:cs="Times New Roman"/>
                <w:kern w:val="1"/>
                <w:lang w:val="es-ES"/>
              </w:rPr>
            </w:pPr>
            <w:r>
              <w:rPr>
                <w:rFonts w:ascii="Arial" w:hAnsi="Arial" w:cs="Arial"/>
                <w:spacing w:val="-4"/>
                <w:kern w:val="1"/>
                <w:lang w:val="es-ES"/>
              </w:rPr>
              <w:t xml:space="preserve">Utilización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kern w:val="1"/>
                <w:lang w:val="es-ES"/>
              </w:rPr>
              <w:t xml:space="preserve">como complemento </w:t>
            </w:r>
            <w:r>
              <w:rPr>
                <w:rFonts w:ascii="Arial" w:hAnsi="Arial" w:cs="Arial"/>
                <w:spacing w:val="-4"/>
                <w:kern w:val="1"/>
                <w:lang w:val="es-ES"/>
              </w:rPr>
              <w:t xml:space="preserve">del trabajo </w:t>
            </w:r>
            <w:r>
              <w:rPr>
                <w:rFonts w:ascii="Arial" w:hAnsi="Arial" w:cs="Arial"/>
                <w:spacing w:val="-3"/>
                <w:kern w:val="1"/>
                <w:lang w:val="es-ES"/>
              </w:rPr>
              <w:t xml:space="preserve">corporal (varillas, telas, </w:t>
            </w:r>
            <w:r>
              <w:rPr>
                <w:rFonts w:ascii="Arial" w:hAnsi="Arial" w:cs="Arial"/>
                <w:kern w:val="1"/>
                <w:lang w:val="es-ES"/>
              </w:rPr>
              <w:t xml:space="preserve">elásticos, </w:t>
            </w:r>
            <w:r>
              <w:rPr>
                <w:rFonts w:ascii="Arial" w:hAnsi="Arial" w:cs="Arial"/>
                <w:spacing w:val="-4"/>
                <w:kern w:val="1"/>
                <w:lang w:val="es-ES"/>
              </w:rPr>
              <w:t>pelotas,</w:t>
            </w:r>
          </w:p>
          <w:p w14:paraId="088A52C5" w14:textId="77777777" w:rsidR="002270EE" w:rsidRDefault="002270EE" w:rsidP="002270EE">
            <w:pPr>
              <w:widowControl w:val="0"/>
              <w:autoSpaceDE w:val="0"/>
              <w:autoSpaceDN w:val="0"/>
              <w:adjustRightInd w:val="0"/>
              <w:spacing w:before="2" w:after="0" w:line="244" w:lineRule="exact"/>
              <w:ind w:right="-1820"/>
              <w:rPr>
                <w:rFonts w:ascii="Arial" w:hAnsi="Arial" w:cs="Arial"/>
                <w:kern w:val="1"/>
                <w:lang w:val="es-ES"/>
              </w:rPr>
            </w:pPr>
            <w:r>
              <w:rPr>
                <w:rFonts w:ascii="Arial" w:hAnsi="Arial" w:cs="Arial"/>
                <w:kern w:val="1"/>
                <w:lang w:val="es-ES"/>
              </w:rPr>
              <w:t>otros).</w:t>
            </w:r>
          </w:p>
        </w:tc>
        <w:tc>
          <w:tcPr>
            <w:tcW w:w="4830" w:type="dxa"/>
            <w:tcBorders>
              <w:top w:val="single" w:sz="8" w:space="0" w:color="BFBFBF"/>
              <w:left w:val="single" w:sz="6" w:space="0" w:color="auto"/>
              <w:bottom w:val="single" w:sz="8" w:space="0" w:color="auto"/>
            </w:tcBorders>
            <w:tcMar>
              <w:top w:w="100" w:type="nil"/>
              <w:right w:w="100" w:type="nil"/>
            </w:tcMar>
          </w:tcPr>
          <w:p w14:paraId="3D9610C1"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410D9700" w14:textId="77777777" w:rsidR="002270EE" w:rsidRDefault="002270EE" w:rsidP="002270EE">
            <w:pPr>
              <w:widowControl w:val="0"/>
              <w:autoSpaceDE w:val="0"/>
              <w:autoSpaceDN w:val="0"/>
              <w:adjustRightInd w:val="0"/>
              <w:spacing w:after="0" w:line="240" w:lineRule="auto"/>
              <w:ind w:right="-1731"/>
              <w:jc w:val="both"/>
              <w:rPr>
                <w:rFonts w:ascii="Times New Roman" w:hAnsi="Times New Roman" w:cs="Times New Roman"/>
                <w:kern w:val="1"/>
                <w:lang w:val="es-ES"/>
              </w:rPr>
            </w:pPr>
            <w:r>
              <w:rPr>
                <w:rFonts w:ascii="Arial" w:hAnsi="Arial" w:cs="Arial"/>
                <w:spacing w:val="-8"/>
                <w:kern w:val="1"/>
                <w:lang w:val="es-ES"/>
              </w:rPr>
              <w:t xml:space="preserve">El </w:t>
            </w:r>
            <w:r>
              <w:rPr>
                <w:rFonts w:ascii="Arial" w:hAnsi="Arial" w:cs="Arial"/>
                <w:spacing w:val="-17"/>
                <w:kern w:val="1"/>
                <w:lang w:val="es-ES"/>
              </w:rPr>
              <w:t xml:space="preserve">trabajo </w:t>
            </w:r>
            <w:r>
              <w:rPr>
                <w:rFonts w:ascii="Arial" w:hAnsi="Arial" w:cs="Arial"/>
                <w:spacing w:val="-13"/>
                <w:kern w:val="1"/>
                <w:lang w:val="es-ES"/>
              </w:rPr>
              <w:t xml:space="preserve">sobre </w:t>
            </w:r>
            <w:r>
              <w:rPr>
                <w:rFonts w:ascii="Arial" w:hAnsi="Arial" w:cs="Arial"/>
                <w:spacing w:val="-11"/>
                <w:kern w:val="1"/>
                <w:lang w:val="es-ES"/>
              </w:rPr>
              <w:t xml:space="preserve">la </w:t>
            </w:r>
            <w:r>
              <w:rPr>
                <w:rFonts w:ascii="Arial" w:hAnsi="Arial" w:cs="Arial"/>
                <w:spacing w:val="-15"/>
                <w:kern w:val="1"/>
                <w:lang w:val="es-ES"/>
              </w:rPr>
              <w:t xml:space="preserve">voz implica </w:t>
            </w:r>
            <w:r>
              <w:rPr>
                <w:rFonts w:ascii="Arial" w:hAnsi="Arial" w:cs="Arial"/>
                <w:spacing w:val="-16"/>
                <w:kern w:val="1"/>
                <w:lang w:val="es-ES"/>
              </w:rPr>
              <w:t xml:space="preserve">considerar </w:t>
            </w:r>
            <w:r>
              <w:rPr>
                <w:rFonts w:ascii="Arial" w:hAnsi="Arial" w:cs="Arial"/>
                <w:spacing w:val="-11"/>
                <w:kern w:val="1"/>
                <w:lang w:val="es-ES"/>
              </w:rPr>
              <w:t xml:space="preserve">la </w:t>
            </w:r>
            <w:r>
              <w:rPr>
                <w:rFonts w:ascii="Arial" w:hAnsi="Arial" w:cs="Arial"/>
                <w:spacing w:val="-18"/>
                <w:kern w:val="1"/>
                <w:lang w:val="es-ES"/>
              </w:rPr>
              <w:t xml:space="preserve">palabra </w:t>
            </w:r>
            <w:r>
              <w:rPr>
                <w:rFonts w:ascii="Arial" w:hAnsi="Arial" w:cs="Arial"/>
                <w:spacing w:val="-10"/>
                <w:kern w:val="1"/>
                <w:lang w:val="es-ES"/>
              </w:rPr>
              <w:t xml:space="preserve">como </w:t>
            </w:r>
            <w:r>
              <w:rPr>
                <w:rFonts w:ascii="Arial" w:hAnsi="Arial" w:cs="Arial"/>
                <w:spacing w:val="-16"/>
                <w:kern w:val="1"/>
                <w:lang w:val="es-ES"/>
              </w:rPr>
              <w:t xml:space="preserve">imagen </w:t>
            </w:r>
            <w:r>
              <w:rPr>
                <w:rFonts w:ascii="Arial" w:hAnsi="Arial" w:cs="Arial"/>
                <w:kern w:val="1"/>
                <w:lang w:val="es-ES"/>
              </w:rPr>
              <w:t xml:space="preserve">y </w:t>
            </w:r>
            <w:r>
              <w:rPr>
                <w:rFonts w:ascii="Arial" w:hAnsi="Arial" w:cs="Arial"/>
                <w:spacing w:val="-10"/>
                <w:kern w:val="1"/>
                <w:lang w:val="es-ES"/>
              </w:rPr>
              <w:t xml:space="preserve">como </w:t>
            </w:r>
            <w:r>
              <w:rPr>
                <w:rFonts w:ascii="Arial" w:hAnsi="Arial" w:cs="Arial"/>
                <w:spacing w:val="-15"/>
                <w:kern w:val="1"/>
                <w:lang w:val="es-ES"/>
              </w:rPr>
              <w:t xml:space="preserve">acción. </w:t>
            </w:r>
            <w:r>
              <w:rPr>
                <w:rFonts w:ascii="Arial" w:hAnsi="Arial" w:cs="Arial"/>
                <w:spacing w:val="-8"/>
                <w:kern w:val="1"/>
                <w:lang w:val="es-ES"/>
              </w:rPr>
              <w:t xml:space="preserve">Se </w:t>
            </w:r>
            <w:r>
              <w:rPr>
                <w:rFonts w:ascii="Arial" w:hAnsi="Arial" w:cs="Arial"/>
                <w:spacing w:val="-16"/>
                <w:kern w:val="1"/>
                <w:lang w:val="es-ES"/>
              </w:rPr>
              <w:t xml:space="preserve">sugiere </w:t>
            </w:r>
            <w:r>
              <w:rPr>
                <w:rFonts w:ascii="Arial" w:hAnsi="Arial" w:cs="Arial"/>
                <w:spacing w:val="-18"/>
                <w:kern w:val="1"/>
                <w:lang w:val="es-ES"/>
              </w:rPr>
              <w:t xml:space="preserve">explorar </w:t>
            </w:r>
            <w:r>
              <w:rPr>
                <w:rFonts w:ascii="Arial" w:hAnsi="Arial" w:cs="Arial"/>
                <w:spacing w:val="-21"/>
                <w:kern w:val="1"/>
                <w:lang w:val="es-ES"/>
              </w:rPr>
              <w:t xml:space="preserve">la </w:t>
            </w:r>
            <w:r>
              <w:rPr>
                <w:rFonts w:ascii="Arial" w:hAnsi="Arial" w:cs="Arial"/>
                <w:spacing w:val="-18"/>
                <w:kern w:val="1"/>
                <w:lang w:val="es-ES"/>
              </w:rPr>
              <w:t xml:space="preserve">expresividad  </w:t>
            </w:r>
            <w:r>
              <w:rPr>
                <w:rFonts w:ascii="Arial" w:hAnsi="Arial" w:cs="Arial"/>
                <w:spacing w:val="-11"/>
                <w:kern w:val="1"/>
                <w:lang w:val="es-ES"/>
              </w:rPr>
              <w:t xml:space="preserve">de </w:t>
            </w:r>
            <w:r>
              <w:rPr>
                <w:rFonts w:ascii="Arial" w:hAnsi="Arial" w:cs="Arial"/>
                <w:spacing w:val="-14"/>
                <w:kern w:val="1"/>
                <w:lang w:val="es-ES"/>
              </w:rPr>
              <w:t xml:space="preserve">los  </w:t>
            </w:r>
            <w:r>
              <w:rPr>
                <w:rFonts w:ascii="Arial" w:hAnsi="Arial" w:cs="Arial"/>
                <w:spacing w:val="-17"/>
                <w:kern w:val="1"/>
                <w:lang w:val="es-ES"/>
              </w:rPr>
              <w:t xml:space="preserve">sonidos  </w:t>
            </w:r>
            <w:r>
              <w:rPr>
                <w:rFonts w:ascii="Arial" w:hAnsi="Arial" w:cs="Arial"/>
                <w:kern w:val="1"/>
                <w:lang w:val="es-ES"/>
              </w:rPr>
              <w:t xml:space="preserve">a </w:t>
            </w:r>
            <w:r>
              <w:rPr>
                <w:rFonts w:ascii="Arial" w:hAnsi="Arial" w:cs="Arial"/>
                <w:spacing w:val="-16"/>
                <w:kern w:val="1"/>
                <w:lang w:val="es-ES"/>
              </w:rPr>
              <w:t xml:space="preserve">partir  </w:t>
            </w:r>
            <w:r>
              <w:rPr>
                <w:rFonts w:ascii="Arial" w:hAnsi="Arial" w:cs="Arial"/>
                <w:spacing w:val="-11"/>
                <w:kern w:val="1"/>
                <w:lang w:val="es-ES"/>
              </w:rPr>
              <w:t xml:space="preserve">de </w:t>
            </w:r>
            <w:r>
              <w:rPr>
                <w:rFonts w:ascii="Arial" w:hAnsi="Arial" w:cs="Arial"/>
                <w:spacing w:val="-16"/>
                <w:kern w:val="1"/>
                <w:lang w:val="es-ES"/>
              </w:rPr>
              <w:t>modificar</w:t>
            </w:r>
            <w:r>
              <w:rPr>
                <w:rFonts w:ascii="Arial" w:hAnsi="Arial" w:cs="Arial"/>
                <w:spacing w:val="3"/>
                <w:kern w:val="1"/>
                <w:lang w:val="es-ES"/>
              </w:rPr>
              <w:t xml:space="preserve"> </w:t>
            </w:r>
            <w:r>
              <w:rPr>
                <w:rFonts w:ascii="Arial" w:hAnsi="Arial" w:cs="Arial"/>
                <w:spacing w:val="-21"/>
                <w:kern w:val="1"/>
                <w:lang w:val="es-ES"/>
              </w:rPr>
              <w:t>las</w:t>
            </w:r>
          </w:p>
          <w:p w14:paraId="4166C181" w14:textId="77777777" w:rsidR="002270EE" w:rsidRDefault="002270EE" w:rsidP="002270EE">
            <w:pPr>
              <w:widowControl w:val="0"/>
              <w:autoSpaceDE w:val="0"/>
              <w:autoSpaceDN w:val="0"/>
              <w:adjustRightInd w:val="0"/>
              <w:spacing w:before="6" w:after="0" w:line="244" w:lineRule="exact"/>
              <w:ind w:right="-1820"/>
              <w:jc w:val="both"/>
              <w:rPr>
                <w:rFonts w:ascii="Times New Roman" w:hAnsi="Times New Roman" w:cs="Times New Roman"/>
                <w:kern w:val="1"/>
                <w:lang w:val="es-ES"/>
              </w:rPr>
            </w:pPr>
            <w:r>
              <w:rPr>
                <w:rFonts w:ascii="Arial" w:hAnsi="Arial" w:cs="Arial"/>
                <w:spacing w:val="-18"/>
                <w:kern w:val="1"/>
                <w:lang w:val="es-ES"/>
              </w:rPr>
              <w:t xml:space="preserve">intenciones   </w:t>
            </w:r>
            <w:r>
              <w:rPr>
                <w:rFonts w:ascii="Arial" w:hAnsi="Arial" w:cs="Arial"/>
                <w:kern w:val="1"/>
                <w:lang w:val="es-ES"/>
              </w:rPr>
              <w:t xml:space="preserve">e  </w:t>
            </w:r>
            <w:r>
              <w:rPr>
                <w:rFonts w:ascii="Arial" w:hAnsi="Arial" w:cs="Arial"/>
                <w:spacing w:val="-17"/>
                <w:kern w:val="1"/>
                <w:lang w:val="es-ES"/>
              </w:rPr>
              <w:t xml:space="preserve">incorporar   </w:t>
            </w:r>
            <w:r>
              <w:rPr>
                <w:rFonts w:ascii="Arial" w:hAnsi="Arial" w:cs="Arial"/>
                <w:spacing w:val="-14"/>
                <w:kern w:val="1"/>
                <w:lang w:val="es-ES"/>
              </w:rPr>
              <w:t xml:space="preserve">una  acción  </w:t>
            </w:r>
            <w:r>
              <w:rPr>
                <w:rFonts w:ascii="Arial" w:hAnsi="Arial" w:cs="Arial"/>
                <w:kern w:val="1"/>
                <w:lang w:val="es-ES"/>
              </w:rPr>
              <w:t>o</w:t>
            </w:r>
            <w:r>
              <w:rPr>
                <w:rFonts w:ascii="Arial" w:hAnsi="Arial" w:cs="Arial"/>
                <w:spacing w:val="41"/>
                <w:kern w:val="1"/>
                <w:lang w:val="es-ES"/>
              </w:rPr>
              <w:t xml:space="preserve"> </w:t>
            </w:r>
            <w:r>
              <w:rPr>
                <w:rFonts w:ascii="Arial" w:hAnsi="Arial" w:cs="Arial"/>
                <w:spacing w:val="-20"/>
                <w:kern w:val="1"/>
                <w:lang w:val="es-ES"/>
              </w:rPr>
              <w:t>gestualidad</w:t>
            </w:r>
          </w:p>
        </w:tc>
      </w:tr>
    </w:tbl>
    <w:p w14:paraId="6EE02C34" w14:textId="77777777" w:rsidR="002270EE" w:rsidRDefault="002270EE" w:rsidP="002270EE">
      <w:pPr>
        <w:widowControl w:val="0"/>
        <w:autoSpaceDE w:val="0"/>
        <w:autoSpaceDN w:val="0"/>
        <w:adjustRightInd w:val="0"/>
        <w:spacing w:before="12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41C6EDEB" w14:textId="77777777">
        <w:tblPrEx>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290CAE12" w14:textId="77777777" w:rsidR="002270EE" w:rsidRDefault="002270EE" w:rsidP="002270EE">
            <w:pPr>
              <w:widowControl w:val="0"/>
              <w:numPr>
                <w:ilvl w:val="1"/>
                <w:numId w:val="313"/>
              </w:numPr>
              <w:tabs>
                <w:tab w:val="left" w:pos="830"/>
              </w:tabs>
              <w:autoSpaceDE w:val="0"/>
              <w:autoSpaceDN w:val="0"/>
              <w:adjustRightInd w:val="0"/>
              <w:spacing w:before="19" w:after="0" w:line="216" w:lineRule="auto"/>
              <w:ind w:left="0" w:right="-1757" w:firstLine="0"/>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 xml:space="preserve">Exploración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posibilidades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4"/>
                <w:kern w:val="1"/>
                <w:lang w:val="es-ES"/>
              </w:rPr>
              <w:t>movimiento.</w:t>
            </w:r>
          </w:p>
          <w:p w14:paraId="667EA0A9" w14:textId="77777777" w:rsidR="002270EE" w:rsidRDefault="002270EE" w:rsidP="002270EE">
            <w:pPr>
              <w:widowControl w:val="0"/>
              <w:numPr>
                <w:ilvl w:val="1"/>
                <w:numId w:val="313"/>
              </w:numPr>
              <w:tabs>
                <w:tab w:val="left" w:pos="830"/>
              </w:tabs>
              <w:autoSpaceDE w:val="0"/>
              <w:autoSpaceDN w:val="0"/>
              <w:adjustRightInd w:val="0"/>
              <w:spacing w:before="40" w:after="0" w:line="216" w:lineRule="auto"/>
              <w:ind w:left="0" w:right="-1769"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 xml:space="preserve">El </w:t>
            </w:r>
            <w:r>
              <w:rPr>
                <w:rFonts w:ascii="Arial" w:hAnsi="Arial" w:cs="Arial"/>
                <w:spacing w:val="-3"/>
                <w:kern w:val="1"/>
                <w:lang w:val="es-ES"/>
              </w:rPr>
              <w:t xml:space="preserve">movimiento </w:t>
            </w:r>
            <w:r>
              <w:rPr>
                <w:rFonts w:ascii="Arial" w:hAnsi="Arial" w:cs="Arial"/>
                <w:spacing w:val="-4"/>
                <w:kern w:val="1"/>
                <w:lang w:val="es-ES"/>
              </w:rPr>
              <w:t xml:space="preserve">del </w:t>
            </w:r>
            <w:r>
              <w:rPr>
                <w:rFonts w:ascii="Arial" w:hAnsi="Arial" w:cs="Arial"/>
                <w:kern w:val="1"/>
                <w:lang w:val="es-ES"/>
              </w:rPr>
              <w:t xml:space="preserve">cuerpo y </w:t>
            </w:r>
            <w:r>
              <w:rPr>
                <w:rFonts w:ascii="Arial" w:hAnsi="Arial" w:cs="Arial"/>
                <w:spacing w:val="-6"/>
                <w:kern w:val="1"/>
                <w:lang w:val="es-ES"/>
              </w:rPr>
              <w:t>del objeto.</w:t>
            </w:r>
          </w:p>
          <w:p w14:paraId="22E64F1C" w14:textId="77777777" w:rsidR="002270EE" w:rsidRDefault="002270EE" w:rsidP="002270EE">
            <w:pPr>
              <w:widowControl w:val="0"/>
              <w:numPr>
                <w:ilvl w:val="1"/>
                <w:numId w:val="313"/>
              </w:numPr>
              <w:tabs>
                <w:tab w:val="left" w:pos="890"/>
                <w:tab w:val="left" w:pos="2209"/>
                <w:tab w:val="left" w:pos="3319"/>
              </w:tabs>
              <w:autoSpaceDE w:val="0"/>
              <w:autoSpaceDN w:val="0"/>
              <w:adjustRightInd w:val="0"/>
              <w:spacing w:before="41" w:after="0" w:line="216" w:lineRule="auto"/>
              <w:ind w:left="0" w:right="-1755"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Times New Roman" w:hAnsi="Times New Roman" w:cs="Times New Roman"/>
                <w:kern w:val="1"/>
                <w:lang w:val="es-ES"/>
              </w:rPr>
              <w:tab/>
            </w:r>
            <w:r>
              <w:rPr>
                <w:rFonts w:ascii="Arial" w:hAnsi="Arial" w:cs="Arial"/>
                <w:spacing w:val="-4"/>
                <w:kern w:val="1"/>
                <w:lang w:val="es-ES"/>
              </w:rPr>
              <w:t>Vinculación</w:t>
            </w:r>
            <w:r>
              <w:rPr>
                <w:rFonts w:ascii="Arial" w:hAnsi="Arial" w:cs="Arial"/>
                <w:spacing w:val="-4"/>
                <w:kern w:val="1"/>
                <w:lang w:val="es-ES"/>
              </w:rPr>
              <w:tab/>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4"/>
                <w:kern w:val="1"/>
                <w:lang w:val="es-ES"/>
              </w:rPr>
              <w:tab/>
            </w:r>
            <w:r>
              <w:rPr>
                <w:rFonts w:ascii="Arial" w:hAnsi="Arial" w:cs="Arial"/>
                <w:spacing w:val="-3"/>
                <w:kern w:val="1"/>
                <w:lang w:val="es-ES"/>
              </w:rPr>
              <w:t xml:space="preserve">de </w:t>
            </w:r>
            <w:r>
              <w:rPr>
                <w:rFonts w:ascii="Arial" w:hAnsi="Arial" w:cs="Arial"/>
                <w:spacing w:val="-12"/>
                <w:kern w:val="1"/>
                <w:lang w:val="es-ES"/>
              </w:rPr>
              <w:t>los</w:t>
            </w:r>
            <w:r>
              <w:rPr>
                <w:rFonts w:ascii="Arial" w:hAnsi="Arial" w:cs="Arial"/>
                <w:spacing w:val="-31"/>
                <w:kern w:val="1"/>
                <w:lang w:val="es-ES"/>
              </w:rPr>
              <w:t xml:space="preserve"> </w:t>
            </w:r>
            <w:r>
              <w:rPr>
                <w:rFonts w:ascii="Arial" w:hAnsi="Arial" w:cs="Arial"/>
                <w:spacing w:val="-4"/>
                <w:kern w:val="1"/>
                <w:lang w:val="es-ES"/>
              </w:rPr>
              <w:t>objetos.</w:t>
            </w:r>
          </w:p>
          <w:p w14:paraId="7875A5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450D44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3BEB72F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Exploración de las cualidades vocales.</w:t>
            </w:r>
          </w:p>
          <w:p w14:paraId="52A748A6" w14:textId="77777777" w:rsidR="002270EE" w:rsidRDefault="002270EE" w:rsidP="002270EE">
            <w:pPr>
              <w:widowControl w:val="0"/>
              <w:numPr>
                <w:ilvl w:val="1"/>
                <w:numId w:val="314"/>
              </w:numPr>
              <w:tabs>
                <w:tab w:val="left" w:pos="830"/>
              </w:tabs>
              <w:autoSpaceDE w:val="0"/>
              <w:autoSpaceDN w:val="0"/>
              <w:adjustRightInd w:val="0"/>
              <w:spacing w:before="35" w:after="0" w:line="216" w:lineRule="auto"/>
              <w:ind w:left="0" w:right="-1769" w:firstLine="0"/>
              <w:rPr>
                <w:rFonts w:ascii="Times New Roman" w:hAnsi="Times New Roman" w:cs="Times New Roman"/>
                <w:kern w:val="1"/>
                <w:lang w:val="es-ES"/>
              </w:rPr>
            </w:pPr>
            <w:r>
              <w:rPr>
                <w:rFonts w:ascii="Helvetica" w:hAnsi="Helvetica" w:cs="Helvetica"/>
                <w:color w:val="231F20"/>
                <w:spacing w:val="-3"/>
                <w:kern w:val="1"/>
                <w:lang w:val="es-ES"/>
              </w:rPr>
              <w:t>-</w:t>
            </w:r>
            <w:r>
              <w:rPr>
                <w:rFonts w:ascii="Helvetica" w:hAnsi="Helvetica" w:cs="Helvetica"/>
                <w:color w:val="231F20"/>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voz </w:t>
            </w:r>
            <w:r>
              <w:rPr>
                <w:rFonts w:ascii="Arial" w:hAnsi="Arial" w:cs="Arial"/>
                <w:kern w:val="1"/>
                <w:lang w:val="es-ES"/>
              </w:rPr>
              <w:t xml:space="preserve">como </w:t>
            </w:r>
            <w:r>
              <w:rPr>
                <w:rFonts w:ascii="Arial" w:hAnsi="Arial" w:cs="Arial"/>
                <w:spacing w:val="-3"/>
                <w:kern w:val="1"/>
                <w:lang w:val="es-ES"/>
              </w:rPr>
              <w:t xml:space="preserve">proyección </w:t>
            </w:r>
            <w:r>
              <w:rPr>
                <w:rFonts w:ascii="Arial" w:hAnsi="Arial" w:cs="Arial"/>
                <w:spacing w:val="-6"/>
                <w:kern w:val="1"/>
                <w:lang w:val="es-ES"/>
              </w:rPr>
              <w:t xml:space="preserve">del </w:t>
            </w:r>
            <w:r>
              <w:rPr>
                <w:rFonts w:ascii="Arial" w:hAnsi="Arial" w:cs="Arial"/>
                <w:spacing w:val="-4"/>
                <w:kern w:val="1"/>
                <w:lang w:val="es-ES"/>
              </w:rPr>
              <w:t>gesto.</w:t>
            </w:r>
          </w:p>
          <w:p w14:paraId="769AE1FE" w14:textId="77777777" w:rsidR="002270EE" w:rsidRDefault="002270EE" w:rsidP="002270EE">
            <w:pPr>
              <w:widowControl w:val="0"/>
              <w:numPr>
                <w:ilvl w:val="1"/>
                <w:numId w:val="314"/>
              </w:numPr>
              <w:tabs>
                <w:tab w:val="left" w:pos="830"/>
                <w:tab w:val="left" w:pos="2269"/>
                <w:tab w:val="left" w:pos="2809"/>
                <w:tab w:val="left" w:pos="3918"/>
              </w:tabs>
              <w:autoSpaceDE w:val="0"/>
              <w:autoSpaceDN w:val="0"/>
              <w:adjustRightInd w:val="0"/>
              <w:spacing w:before="13" w:after="0" w:line="230" w:lineRule="auto"/>
              <w:ind w:left="0" w:right="-1774" w:firstLine="0"/>
              <w:rPr>
                <w:rFonts w:ascii="Times New Roman" w:hAnsi="Times New Roman" w:cs="Times New Roman"/>
                <w:kern w:val="1"/>
                <w:lang w:val="es-ES"/>
              </w:rPr>
            </w:pPr>
            <w:r>
              <w:rPr>
                <w:rFonts w:ascii="Helvetica" w:hAnsi="Helvetica" w:cs="Helvetica"/>
                <w:color w:val="231F20"/>
                <w:spacing w:val="-5"/>
                <w:kern w:val="1"/>
                <w:lang w:val="es-ES"/>
              </w:rPr>
              <w:t>-</w:t>
            </w:r>
            <w:r>
              <w:rPr>
                <w:rFonts w:ascii="Helvetica" w:hAnsi="Helvetica" w:cs="Helvetica"/>
                <w:color w:val="231F20"/>
                <w:spacing w:val="-5"/>
                <w:kern w:val="1"/>
                <w:lang w:val="es-ES"/>
              </w:rPr>
              <w:tab/>
            </w:r>
            <w:r>
              <w:rPr>
                <w:rFonts w:ascii="Arial" w:hAnsi="Arial" w:cs="Arial"/>
                <w:spacing w:val="-5"/>
                <w:kern w:val="1"/>
                <w:lang w:val="es-ES"/>
              </w:rPr>
              <w:t>Variaciones</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volumen</w:t>
            </w:r>
            <w:r>
              <w:rPr>
                <w:rFonts w:ascii="Arial" w:hAnsi="Arial" w:cs="Arial"/>
                <w:spacing w:val="-4"/>
                <w:kern w:val="1"/>
                <w:lang w:val="es-ES"/>
              </w:rPr>
              <w:tab/>
            </w:r>
            <w:r>
              <w:rPr>
                <w:rFonts w:ascii="Arial" w:hAnsi="Arial" w:cs="Arial"/>
                <w:spacing w:val="-17"/>
                <w:kern w:val="1"/>
                <w:lang w:val="es-ES"/>
              </w:rPr>
              <w:t xml:space="preserve">e </w:t>
            </w:r>
            <w:r>
              <w:rPr>
                <w:rFonts w:ascii="Arial" w:hAnsi="Arial" w:cs="Arial"/>
                <w:spacing w:val="-5"/>
                <w:kern w:val="1"/>
                <w:lang w:val="es-ES"/>
              </w:rPr>
              <w:t>intensidad.</w:t>
            </w:r>
          </w:p>
          <w:p w14:paraId="2EDCB760" w14:textId="77777777" w:rsidR="002270EE" w:rsidRDefault="002270EE" w:rsidP="002270EE">
            <w:pPr>
              <w:widowControl w:val="0"/>
              <w:numPr>
                <w:ilvl w:val="1"/>
                <w:numId w:val="314"/>
              </w:numPr>
              <w:tabs>
                <w:tab w:val="left" w:pos="830"/>
                <w:tab w:val="left" w:pos="1654"/>
                <w:tab w:val="left" w:pos="3019"/>
              </w:tabs>
              <w:autoSpaceDE w:val="0"/>
              <w:autoSpaceDN w:val="0"/>
              <w:adjustRightInd w:val="0"/>
              <w:spacing w:before="19" w:after="0" w:line="240" w:lineRule="exact"/>
              <w:ind w:left="0" w:right="-1766" w:firstLine="0"/>
              <w:rPr>
                <w:rFonts w:ascii="Times New Roman" w:hAnsi="Times New Roman" w:cs="Times New Roman"/>
                <w:kern w:val="1"/>
                <w:lang w:val="es-ES"/>
              </w:rPr>
            </w:pPr>
            <w:r>
              <w:rPr>
                <w:rFonts w:ascii="Helvetica" w:hAnsi="Helvetica" w:cs="Helvetica"/>
                <w:color w:val="231F20"/>
                <w:spacing w:val="-3"/>
                <w:kern w:val="1"/>
                <w:lang w:val="es-ES"/>
              </w:rPr>
              <w:t>-</w:t>
            </w:r>
            <w:r>
              <w:rPr>
                <w:rFonts w:ascii="Helvetica" w:hAnsi="Helvetica" w:cs="Helvetica"/>
                <w:color w:val="231F20"/>
                <w:spacing w:val="-3"/>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spacing w:val="-5"/>
                <w:kern w:val="1"/>
                <w:lang w:val="es-ES"/>
              </w:rPr>
              <w:t>palabra:</w:t>
            </w:r>
            <w:r>
              <w:rPr>
                <w:rFonts w:ascii="Arial" w:hAnsi="Arial" w:cs="Arial"/>
                <w:spacing w:val="-5"/>
                <w:kern w:val="1"/>
                <w:lang w:val="es-ES"/>
              </w:rPr>
              <w:tab/>
            </w:r>
            <w:r>
              <w:rPr>
                <w:rFonts w:ascii="Arial" w:hAnsi="Arial" w:cs="Arial"/>
                <w:spacing w:val="-6"/>
                <w:kern w:val="1"/>
                <w:lang w:val="es-ES"/>
              </w:rPr>
              <w:t xml:space="preserve">sonoridad, </w:t>
            </w:r>
            <w:r>
              <w:rPr>
                <w:rFonts w:ascii="Arial" w:hAnsi="Arial" w:cs="Arial"/>
                <w:spacing w:val="-3"/>
                <w:kern w:val="1"/>
                <w:lang w:val="es-ES"/>
              </w:rPr>
              <w:t xml:space="preserve">significado </w:t>
            </w:r>
            <w:r>
              <w:rPr>
                <w:rFonts w:ascii="Arial" w:hAnsi="Arial" w:cs="Arial"/>
                <w:kern w:val="1"/>
                <w:lang w:val="es-ES"/>
              </w:rPr>
              <w:t>y</w:t>
            </w:r>
            <w:r>
              <w:rPr>
                <w:rFonts w:ascii="Arial" w:hAnsi="Arial" w:cs="Arial"/>
                <w:spacing w:val="28"/>
                <w:kern w:val="1"/>
                <w:lang w:val="es-ES"/>
              </w:rPr>
              <w:t xml:space="preserve"> </w:t>
            </w:r>
            <w:r>
              <w:rPr>
                <w:rFonts w:ascii="Arial" w:hAnsi="Arial" w:cs="Arial"/>
                <w:spacing w:val="-5"/>
                <w:kern w:val="1"/>
                <w:lang w:val="es-ES"/>
              </w:rPr>
              <w:t>expresividad.</w:t>
            </w: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64739924" w14:textId="77777777" w:rsidR="002270EE" w:rsidRDefault="002270EE" w:rsidP="002270EE">
            <w:pPr>
              <w:widowControl w:val="0"/>
              <w:autoSpaceDE w:val="0"/>
              <w:autoSpaceDN w:val="0"/>
              <w:adjustRightInd w:val="0"/>
              <w:spacing w:after="0" w:line="239" w:lineRule="exact"/>
              <w:ind w:right="-1820"/>
              <w:rPr>
                <w:rFonts w:ascii="Arial" w:hAnsi="Arial" w:cs="Arial"/>
                <w:kern w:val="1"/>
                <w:lang w:val="es-ES"/>
              </w:rPr>
            </w:pPr>
            <w:r>
              <w:rPr>
                <w:rFonts w:ascii="Arial" w:hAnsi="Arial" w:cs="Arial"/>
                <w:kern w:val="1"/>
                <w:lang w:val="es-ES"/>
              </w:rPr>
              <w:t>determinada.</w:t>
            </w:r>
          </w:p>
        </w:tc>
      </w:tr>
      <w:tr w:rsidR="002270EE" w14:paraId="00918C62" w14:textId="77777777">
        <w:tblPrEx>
          <w:tblBorders>
            <w:top w:val="none" w:sz="0" w:space="0" w:color="auto"/>
          </w:tblBorders>
          <w:tblCellMar>
            <w:top w:w="0" w:type="dxa"/>
            <w:bottom w:w="0" w:type="dxa"/>
          </w:tblCellMar>
        </w:tblPrEx>
        <w:tc>
          <w:tcPr>
            <w:tcW w:w="4110" w:type="dxa"/>
            <w:tcBorders>
              <w:top w:val="single" w:sz="8" w:space="0" w:color="auto"/>
              <w:bottom w:val="single" w:sz="8" w:space="0" w:color="BFBFBF"/>
              <w:right w:val="single" w:sz="6" w:space="0" w:color="auto"/>
            </w:tcBorders>
            <w:tcMar>
              <w:top w:w="100" w:type="nil"/>
              <w:right w:w="100" w:type="nil"/>
            </w:tcMar>
          </w:tcPr>
          <w:p w14:paraId="07A2232C"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El juego de ficción</w:t>
            </w:r>
          </w:p>
          <w:p w14:paraId="722BF771" w14:textId="77777777" w:rsidR="002270EE" w:rsidRDefault="002270EE" w:rsidP="002270EE">
            <w:pPr>
              <w:widowControl w:val="0"/>
              <w:autoSpaceDE w:val="0"/>
              <w:autoSpaceDN w:val="0"/>
              <w:adjustRightInd w:val="0"/>
              <w:spacing w:before="17" w:after="0" w:line="242" w:lineRule="auto"/>
              <w:ind w:right="-1820"/>
              <w:rPr>
                <w:rFonts w:ascii="Arial" w:hAnsi="Arial" w:cs="Arial"/>
                <w:kern w:val="1"/>
                <w:lang w:val="es-ES"/>
              </w:rPr>
            </w:pP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ficción y </w:t>
            </w:r>
            <w:r>
              <w:rPr>
                <w:rFonts w:ascii="Arial" w:hAnsi="Arial" w:cs="Arial"/>
                <w:spacing w:val="-3"/>
                <w:kern w:val="1"/>
                <w:lang w:val="es-ES"/>
              </w:rPr>
              <w:t xml:space="preserve">de la no </w:t>
            </w:r>
            <w:r>
              <w:rPr>
                <w:rFonts w:ascii="Arial" w:hAnsi="Arial" w:cs="Arial"/>
                <w:kern w:val="1"/>
                <w:lang w:val="es-ES"/>
              </w:rPr>
              <w:t>ficción.</w:t>
            </w:r>
          </w:p>
          <w:p w14:paraId="1BC0AD8D" w14:textId="77777777" w:rsidR="002270EE" w:rsidRDefault="002270EE" w:rsidP="002270EE">
            <w:pPr>
              <w:widowControl w:val="0"/>
              <w:tabs>
                <w:tab w:val="left" w:pos="1714"/>
                <w:tab w:val="left" w:pos="2224"/>
                <w:tab w:val="left" w:pos="2659"/>
                <w:tab w:val="left" w:pos="3798"/>
              </w:tabs>
              <w:autoSpaceDE w:val="0"/>
              <w:autoSpaceDN w:val="0"/>
              <w:adjustRightInd w:val="0"/>
              <w:spacing w:before="9" w:after="0" w:line="228" w:lineRule="auto"/>
              <w:ind w:right="-1769"/>
              <w:rPr>
                <w:rFonts w:ascii="Times New Roman" w:hAnsi="Times New Roman" w:cs="Times New Roman"/>
                <w:kern w:val="1"/>
                <w:lang w:val="es-ES"/>
              </w:rPr>
            </w:pPr>
            <w:r>
              <w:rPr>
                <w:rFonts w:ascii="Arial" w:hAnsi="Arial" w:cs="Arial"/>
                <w:kern w:val="1"/>
                <w:lang w:val="es-ES"/>
              </w:rPr>
              <w:t>Permanencia</w:t>
            </w:r>
            <w:r>
              <w:rPr>
                <w:rFonts w:ascii="Arial" w:hAnsi="Arial" w:cs="Arial"/>
                <w:kern w:val="1"/>
                <w:lang w:val="es-ES"/>
              </w:rPr>
              <w:tab/>
            </w:r>
            <w:r>
              <w:rPr>
                <w:rFonts w:ascii="Arial" w:hAnsi="Arial" w:cs="Arial"/>
                <w:spacing w:val="-3"/>
                <w:kern w:val="1"/>
                <w:lang w:val="es-ES"/>
              </w:rPr>
              <w:t>en</w:t>
            </w:r>
            <w:r>
              <w:rPr>
                <w:rFonts w:ascii="Arial" w:hAnsi="Arial" w:cs="Arial"/>
                <w:spacing w:val="-3"/>
                <w:kern w:val="1"/>
                <w:lang w:val="es-ES"/>
              </w:rPr>
              <w:tab/>
              <w:t>la</w:t>
            </w:r>
            <w:r>
              <w:rPr>
                <w:rFonts w:ascii="Arial" w:hAnsi="Arial" w:cs="Arial"/>
                <w:spacing w:val="-3"/>
                <w:kern w:val="1"/>
                <w:lang w:val="es-ES"/>
              </w:rPr>
              <w:tab/>
            </w:r>
            <w:r>
              <w:rPr>
                <w:rFonts w:ascii="Arial" w:hAnsi="Arial" w:cs="Arial"/>
                <w:kern w:val="1"/>
                <w:lang w:val="es-ES"/>
              </w:rPr>
              <w:t>situación</w:t>
            </w:r>
            <w:r>
              <w:rPr>
                <w:rFonts w:ascii="Arial" w:hAnsi="Arial" w:cs="Arial"/>
                <w:kern w:val="1"/>
                <w:lang w:val="es-ES"/>
              </w:rPr>
              <w:tab/>
            </w:r>
            <w:r>
              <w:rPr>
                <w:rFonts w:ascii="Arial" w:hAnsi="Arial" w:cs="Arial"/>
                <w:spacing w:val="-14"/>
                <w:kern w:val="1"/>
                <w:lang w:val="es-ES"/>
              </w:rPr>
              <w:t xml:space="preserve">de </w:t>
            </w:r>
            <w:r>
              <w:rPr>
                <w:rFonts w:ascii="Arial" w:hAnsi="Arial" w:cs="Arial"/>
                <w:spacing w:val="-3"/>
                <w:kern w:val="1"/>
                <w:lang w:val="es-ES"/>
              </w:rPr>
              <w:t>ficción.</w:t>
            </w:r>
          </w:p>
          <w:p w14:paraId="49CECBAB" w14:textId="77777777" w:rsidR="002270EE" w:rsidRDefault="002270EE" w:rsidP="002270EE">
            <w:pPr>
              <w:widowControl w:val="0"/>
              <w:autoSpaceDE w:val="0"/>
              <w:autoSpaceDN w:val="0"/>
              <w:adjustRightInd w:val="0"/>
              <w:spacing w:before="4" w:after="0" w:line="242" w:lineRule="auto"/>
              <w:ind w:right="-1820"/>
              <w:rPr>
                <w:rFonts w:ascii="Arial" w:hAnsi="Arial" w:cs="Arial"/>
                <w:kern w:val="1"/>
                <w:lang w:val="es-ES"/>
              </w:rPr>
            </w:pPr>
            <w:r>
              <w:rPr>
                <w:rFonts w:ascii="Arial" w:hAnsi="Arial" w:cs="Arial"/>
                <w:kern w:val="1"/>
                <w:lang w:val="es-ES"/>
              </w:rPr>
              <w:t>Características de la actuación y la narración.</w:t>
            </w:r>
          </w:p>
          <w:p w14:paraId="1D6849F9" w14:textId="77777777" w:rsidR="002270EE" w:rsidRDefault="002270EE" w:rsidP="002270EE">
            <w:pPr>
              <w:widowControl w:val="0"/>
              <w:numPr>
                <w:ilvl w:val="1"/>
                <w:numId w:val="315"/>
              </w:numPr>
              <w:tabs>
                <w:tab w:val="left" w:pos="830"/>
                <w:tab w:val="left" w:pos="1414"/>
                <w:tab w:val="left" w:pos="2629"/>
                <w:tab w:val="left" w:pos="3378"/>
              </w:tabs>
              <w:autoSpaceDE w:val="0"/>
              <w:autoSpaceDN w:val="0"/>
              <w:adjustRightInd w:val="0"/>
              <w:spacing w:before="32" w:after="0" w:line="216" w:lineRule="auto"/>
              <w:ind w:left="0" w:right="-1774" w:firstLine="0"/>
              <w:rPr>
                <w:rFonts w:ascii="Arial" w:hAnsi="Arial" w:cs="Arial"/>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El</w:t>
            </w:r>
            <w:r>
              <w:rPr>
                <w:rFonts w:ascii="Arial" w:hAnsi="Arial" w:cs="Arial"/>
                <w:kern w:val="1"/>
                <w:lang w:val="es-ES"/>
              </w:rPr>
              <w:tab/>
            </w:r>
            <w:r>
              <w:rPr>
                <w:rFonts w:ascii="Arial" w:hAnsi="Arial" w:cs="Arial"/>
                <w:spacing w:val="-4"/>
                <w:kern w:val="1"/>
                <w:lang w:val="es-ES"/>
              </w:rPr>
              <w:t>narrador</w:t>
            </w:r>
            <w:r>
              <w:rPr>
                <w:rFonts w:ascii="Arial" w:hAnsi="Arial" w:cs="Arial"/>
                <w:spacing w:val="-4"/>
                <w:kern w:val="1"/>
                <w:lang w:val="es-ES"/>
              </w:rPr>
              <w:tab/>
              <w:t>que</w:t>
            </w:r>
            <w:r>
              <w:rPr>
                <w:rFonts w:ascii="Arial" w:hAnsi="Arial" w:cs="Arial"/>
                <w:spacing w:val="-4"/>
                <w:kern w:val="1"/>
                <w:lang w:val="es-ES"/>
              </w:rPr>
              <w:tab/>
            </w:r>
            <w:r>
              <w:rPr>
                <w:rFonts w:ascii="Arial" w:hAnsi="Arial" w:cs="Arial"/>
                <w:spacing w:val="-6"/>
                <w:kern w:val="1"/>
                <w:lang w:val="es-ES"/>
              </w:rPr>
              <w:t xml:space="preserve">cuenta </w:t>
            </w:r>
            <w:r>
              <w:rPr>
                <w:rFonts w:ascii="Arial" w:hAnsi="Arial" w:cs="Arial"/>
                <w:kern w:val="1"/>
                <w:lang w:val="es-ES"/>
              </w:rPr>
              <w:t>historias.</w:t>
            </w:r>
          </w:p>
          <w:p w14:paraId="44EA89AF" w14:textId="77777777" w:rsidR="002270EE" w:rsidRDefault="002270EE" w:rsidP="002270EE">
            <w:pPr>
              <w:widowControl w:val="0"/>
              <w:numPr>
                <w:ilvl w:val="1"/>
                <w:numId w:val="315"/>
              </w:numPr>
              <w:tabs>
                <w:tab w:val="left" w:pos="830"/>
                <w:tab w:val="left" w:pos="1249"/>
                <w:tab w:val="left" w:pos="1834"/>
                <w:tab w:val="left" w:pos="2554"/>
                <w:tab w:val="left" w:pos="3124"/>
                <w:tab w:val="left" w:pos="3873"/>
              </w:tabs>
              <w:autoSpaceDE w:val="0"/>
              <w:autoSpaceDN w:val="0"/>
              <w:adjustRightInd w:val="0"/>
              <w:spacing w:before="40" w:after="0" w:line="216" w:lineRule="auto"/>
              <w:ind w:left="0" w:right="-1774"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El</w:t>
            </w:r>
            <w:r>
              <w:rPr>
                <w:rFonts w:ascii="Arial" w:hAnsi="Arial" w:cs="Arial"/>
                <w:kern w:val="1"/>
                <w:lang w:val="es-ES"/>
              </w:rPr>
              <w:tab/>
            </w:r>
            <w:r>
              <w:rPr>
                <w:rFonts w:ascii="Arial" w:hAnsi="Arial" w:cs="Arial"/>
                <w:spacing w:val="-4"/>
                <w:kern w:val="1"/>
                <w:lang w:val="es-ES"/>
              </w:rPr>
              <w:t>que</w:t>
            </w:r>
            <w:r>
              <w:rPr>
                <w:rFonts w:ascii="Arial" w:hAnsi="Arial" w:cs="Arial"/>
                <w:spacing w:val="-4"/>
                <w:kern w:val="1"/>
                <w:lang w:val="es-ES"/>
              </w:rPr>
              <w:tab/>
            </w:r>
            <w:r>
              <w:rPr>
                <w:rFonts w:ascii="Arial" w:hAnsi="Arial" w:cs="Arial"/>
                <w:kern w:val="1"/>
                <w:lang w:val="es-ES"/>
              </w:rPr>
              <w:t>actor</w:t>
            </w:r>
            <w:r>
              <w:rPr>
                <w:rFonts w:ascii="Arial" w:hAnsi="Arial" w:cs="Arial"/>
                <w:kern w:val="1"/>
                <w:lang w:val="es-ES"/>
              </w:rPr>
              <w:tab/>
            </w:r>
            <w:r>
              <w:rPr>
                <w:rFonts w:ascii="Arial" w:hAnsi="Arial" w:cs="Arial"/>
                <w:spacing w:val="-4"/>
                <w:kern w:val="1"/>
                <w:lang w:val="es-ES"/>
              </w:rPr>
              <w:t>que</w:t>
            </w:r>
            <w:r>
              <w:rPr>
                <w:rFonts w:ascii="Arial" w:hAnsi="Arial" w:cs="Arial"/>
                <w:spacing w:val="-4"/>
                <w:kern w:val="1"/>
                <w:lang w:val="es-ES"/>
              </w:rPr>
              <w:tab/>
            </w:r>
            <w:r>
              <w:rPr>
                <w:rFonts w:ascii="Arial" w:hAnsi="Arial" w:cs="Arial"/>
                <w:kern w:val="1"/>
                <w:lang w:val="es-ES"/>
              </w:rPr>
              <w:t>actúa</w:t>
            </w:r>
            <w:r>
              <w:rPr>
                <w:rFonts w:ascii="Arial" w:hAnsi="Arial" w:cs="Arial"/>
                <w:kern w:val="1"/>
                <w:lang w:val="es-ES"/>
              </w:rPr>
              <w:tab/>
            </w:r>
            <w:r>
              <w:rPr>
                <w:rFonts w:ascii="Arial" w:hAnsi="Arial" w:cs="Arial"/>
                <w:spacing w:val="-12"/>
                <w:kern w:val="1"/>
                <w:lang w:val="es-ES"/>
              </w:rPr>
              <w:t xml:space="preserve">la </w:t>
            </w:r>
            <w:r>
              <w:rPr>
                <w:rFonts w:ascii="Arial" w:hAnsi="Arial" w:cs="Arial"/>
                <w:spacing w:val="-4"/>
                <w:kern w:val="1"/>
                <w:lang w:val="es-ES"/>
              </w:rPr>
              <w:t>historia.</w:t>
            </w:r>
          </w:p>
          <w:p w14:paraId="74B0C933" w14:textId="77777777" w:rsidR="002270EE" w:rsidRDefault="002270EE" w:rsidP="002270EE">
            <w:pPr>
              <w:widowControl w:val="0"/>
              <w:autoSpaceDE w:val="0"/>
              <w:autoSpaceDN w:val="0"/>
              <w:adjustRightInd w:val="0"/>
              <w:spacing w:before="8" w:after="0" w:line="240" w:lineRule="auto"/>
              <w:ind w:right="-1820"/>
              <w:rPr>
                <w:rFonts w:ascii="Arial" w:hAnsi="Arial" w:cs="Arial"/>
                <w:kern w:val="1"/>
                <w:lang w:val="es-ES"/>
              </w:rPr>
            </w:pPr>
            <w:r>
              <w:rPr>
                <w:rFonts w:ascii="Arial" w:hAnsi="Arial" w:cs="Arial"/>
                <w:kern w:val="1"/>
                <w:lang w:val="es-ES"/>
              </w:rPr>
              <w:t>Estructuración de escenas de ficción narradas o actuadas.</w:t>
            </w:r>
          </w:p>
        </w:tc>
        <w:tc>
          <w:tcPr>
            <w:tcW w:w="4830" w:type="dxa"/>
            <w:tcBorders>
              <w:top w:val="single" w:sz="8" w:space="0" w:color="auto"/>
              <w:left w:val="single" w:sz="6" w:space="0" w:color="auto"/>
              <w:bottom w:val="single" w:sz="8" w:space="0" w:color="BFBFBF"/>
              <w:right w:val="single" w:sz="6" w:space="0" w:color="auto"/>
            </w:tcBorders>
            <w:tcMar>
              <w:top w:w="100" w:type="nil"/>
              <w:right w:w="100" w:type="nil"/>
            </w:tcMar>
          </w:tcPr>
          <w:p w14:paraId="3D23A66F"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t xml:space="preserve">El “juego </w:t>
            </w:r>
            <w:r>
              <w:rPr>
                <w:rFonts w:ascii="Arial" w:hAnsi="Arial" w:cs="Arial"/>
                <w:spacing w:val="-3"/>
                <w:kern w:val="1"/>
                <w:lang w:val="es-ES"/>
              </w:rPr>
              <w:t xml:space="preserve">de ficción” </w:t>
            </w:r>
            <w:r>
              <w:rPr>
                <w:rFonts w:ascii="Arial" w:hAnsi="Arial" w:cs="Arial"/>
                <w:kern w:val="1"/>
                <w:lang w:val="es-ES"/>
              </w:rPr>
              <w:t xml:space="preserve">permite desarrollar </w:t>
            </w:r>
            <w:r>
              <w:rPr>
                <w:rFonts w:ascii="Arial" w:hAnsi="Arial" w:cs="Arial"/>
                <w:spacing w:val="-3"/>
                <w:kern w:val="1"/>
                <w:lang w:val="es-ES"/>
              </w:rPr>
              <w:t xml:space="preserve">la capacidad de </w:t>
            </w:r>
            <w:r>
              <w:rPr>
                <w:rFonts w:ascii="Arial" w:hAnsi="Arial" w:cs="Arial"/>
                <w:kern w:val="1"/>
                <w:lang w:val="es-ES"/>
              </w:rPr>
              <w:t xml:space="preserve">jugar </w:t>
            </w:r>
            <w:r>
              <w:rPr>
                <w:rFonts w:ascii="Arial" w:hAnsi="Arial" w:cs="Arial"/>
                <w:spacing w:val="-4"/>
                <w:kern w:val="1"/>
                <w:lang w:val="es-ES"/>
              </w:rPr>
              <w:t xml:space="preserve">entrando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situación y </w:t>
            </w:r>
            <w:r>
              <w:rPr>
                <w:rFonts w:ascii="Arial" w:hAnsi="Arial" w:cs="Arial"/>
                <w:spacing w:val="-3"/>
                <w:kern w:val="1"/>
                <w:lang w:val="es-ES"/>
              </w:rPr>
              <w:t xml:space="preserve">permaneciendo en </w:t>
            </w:r>
            <w:r>
              <w:rPr>
                <w:rFonts w:ascii="Arial" w:hAnsi="Arial" w:cs="Arial"/>
                <w:spacing w:val="-5"/>
                <w:kern w:val="1"/>
                <w:lang w:val="es-ES"/>
              </w:rPr>
              <w:t xml:space="preserve">ella. </w:t>
            </w:r>
            <w:r>
              <w:rPr>
                <w:rFonts w:ascii="Arial" w:hAnsi="Arial" w:cs="Arial"/>
                <w:kern w:val="1"/>
                <w:lang w:val="es-ES"/>
              </w:rPr>
              <w:t xml:space="preserve">Es </w:t>
            </w:r>
            <w:r>
              <w:rPr>
                <w:rFonts w:ascii="Arial" w:hAnsi="Arial" w:cs="Arial"/>
                <w:spacing w:val="2"/>
                <w:kern w:val="1"/>
                <w:lang w:val="es-ES"/>
              </w:rPr>
              <w:t xml:space="preserve">central apoyarse </w:t>
            </w:r>
            <w:r>
              <w:rPr>
                <w:rFonts w:ascii="Arial" w:hAnsi="Arial" w:cs="Arial"/>
                <w:spacing w:val="-3"/>
                <w:kern w:val="1"/>
                <w:lang w:val="es-ES"/>
              </w:rPr>
              <w:t xml:space="preserve">en </w:t>
            </w:r>
            <w:r>
              <w:rPr>
                <w:rFonts w:ascii="Arial" w:hAnsi="Arial" w:cs="Arial"/>
                <w:kern w:val="1"/>
                <w:lang w:val="es-ES"/>
              </w:rPr>
              <w:t>los</w:t>
            </w:r>
            <w:r>
              <w:rPr>
                <w:rFonts w:ascii="Arial" w:hAnsi="Arial" w:cs="Arial"/>
                <w:spacing w:val="-40"/>
                <w:kern w:val="1"/>
                <w:lang w:val="es-ES"/>
              </w:rPr>
              <w:t xml:space="preserve"> </w:t>
            </w:r>
            <w:r>
              <w:rPr>
                <w:rFonts w:ascii="Arial" w:hAnsi="Arial" w:cs="Arial"/>
                <w:kern w:val="1"/>
                <w:lang w:val="es-ES"/>
              </w:rPr>
              <w:t>acuerdos</w:t>
            </w:r>
            <w:r>
              <w:rPr>
                <w:rFonts w:ascii="Arial" w:hAnsi="Arial" w:cs="Arial"/>
                <w:spacing w:val="-30"/>
                <w:kern w:val="1"/>
                <w:lang w:val="es-ES"/>
              </w:rPr>
              <w:t xml:space="preserve"> </w:t>
            </w:r>
            <w:r>
              <w:rPr>
                <w:rFonts w:ascii="Arial" w:hAnsi="Arial" w:cs="Arial"/>
                <w:kern w:val="1"/>
                <w:lang w:val="es-ES"/>
              </w:rPr>
              <w:t>previos</w:t>
            </w:r>
            <w:r>
              <w:rPr>
                <w:rFonts w:ascii="Arial" w:hAnsi="Arial" w:cs="Arial"/>
                <w:spacing w:val="-19"/>
                <w:kern w:val="1"/>
                <w:lang w:val="es-ES"/>
              </w:rPr>
              <w:t xml:space="preserve"> </w:t>
            </w:r>
            <w:r>
              <w:rPr>
                <w:rFonts w:ascii="Arial" w:hAnsi="Arial" w:cs="Arial"/>
                <w:kern w:val="1"/>
                <w:lang w:val="es-ES"/>
              </w:rPr>
              <w:t>y</w:t>
            </w:r>
            <w:r>
              <w:rPr>
                <w:rFonts w:ascii="Arial" w:hAnsi="Arial" w:cs="Arial"/>
                <w:spacing w:val="-29"/>
                <w:kern w:val="1"/>
                <w:lang w:val="es-ES"/>
              </w:rPr>
              <w:t xml:space="preserve"> </w:t>
            </w:r>
            <w:r>
              <w:rPr>
                <w:rFonts w:ascii="Arial" w:hAnsi="Arial" w:cs="Arial"/>
                <w:kern w:val="1"/>
                <w:lang w:val="es-ES"/>
              </w:rPr>
              <w:t>las</w:t>
            </w:r>
            <w:r>
              <w:rPr>
                <w:rFonts w:ascii="Arial" w:hAnsi="Arial" w:cs="Arial"/>
                <w:spacing w:val="-19"/>
                <w:kern w:val="1"/>
                <w:lang w:val="es-ES"/>
              </w:rPr>
              <w:t xml:space="preserve"> </w:t>
            </w:r>
            <w:r>
              <w:rPr>
                <w:rFonts w:ascii="Arial" w:hAnsi="Arial" w:cs="Arial"/>
                <w:kern w:val="1"/>
                <w:lang w:val="es-ES"/>
              </w:rPr>
              <w:t>consignas</w:t>
            </w:r>
            <w:r>
              <w:rPr>
                <w:rFonts w:ascii="Arial" w:hAnsi="Arial" w:cs="Arial"/>
                <w:spacing w:val="-19"/>
                <w:kern w:val="1"/>
                <w:lang w:val="es-ES"/>
              </w:rPr>
              <w:t xml:space="preserve"> </w:t>
            </w:r>
            <w:r>
              <w:rPr>
                <w:rFonts w:ascii="Arial" w:hAnsi="Arial" w:cs="Arial"/>
                <w:spacing w:val="-5"/>
                <w:kern w:val="1"/>
                <w:lang w:val="es-ES"/>
              </w:rPr>
              <w:t>dadas</w:t>
            </w:r>
            <w:r>
              <w:rPr>
                <w:rFonts w:ascii="Arial" w:hAnsi="Arial" w:cs="Arial"/>
                <w:spacing w:val="-19"/>
                <w:kern w:val="1"/>
                <w:lang w:val="es-ES"/>
              </w:rPr>
              <w:t xml:space="preserve"> </w:t>
            </w:r>
            <w:r>
              <w:rPr>
                <w:rFonts w:ascii="Arial" w:hAnsi="Arial" w:cs="Arial"/>
                <w:spacing w:val="-4"/>
                <w:kern w:val="1"/>
                <w:lang w:val="es-ES"/>
              </w:rPr>
              <w:t>por</w:t>
            </w:r>
            <w:r>
              <w:rPr>
                <w:rFonts w:ascii="Arial" w:hAnsi="Arial" w:cs="Arial"/>
                <w:spacing w:val="-30"/>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docente. Se sugiere considerar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ideas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4"/>
                <w:kern w:val="1"/>
                <w:lang w:val="es-ES"/>
              </w:rPr>
              <w:t xml:space="preserve">por  </w:t>
            </w:r>
            <w:r>
              <w:rPr>
                <w:rFonts w:ascii="Arial" w:hAnsi="Arial" w:cs="Arial"/>
                <w:kern w:val="1"/>
                <w:lang w:val="es-ES"/>
              </w:rPr>
              <w:t xml:space="preserve">los </w:t>
            </w:r>
            <w:r>
              <w:rPr>
                <w:rFonts w:ascii="Arial" w:hAnsi="Arial" w:cs="Arial"/>
                <w:spacing w:val="-4"/>
                <w:kern w:val="1"/>
                <w:lang w:val="es-ES"/>
              </w:rPr>
              <w:t xml:space="preserve">alumnos  </w:t>
            </w:r>
            <w:r>
              <w:rPr>
                <w:rFonts w:ascii="Arial" w:hAnsi="Arial" w:cs="Arial"/>
                <w:spacing w:val="-3"/>
                <w:kern w:val="1"/>
                <w:lang w:val="es-ES"/>
              </w:rPr>
              <w:t xml:space="preserve">para </w:t>
            </w:r>
            <w:r>
              <w:rPr>
                <w:rFonts w:ascii="Arial" w:hAnsi="Arial" w:cs="Arial"/>
                <w:spacing w:val="-4"/>
                <w:kern w:val="1"/>
                <w:lang w:val="es-ES"/>
              </w:rPr>
              <w:t xml:space="preserve">continuar </w:t>
            </w:r>
            <w:r>
              <w:rPr>
                <w:rFonts w:ascii="Arial" w:hAnsi="Arial" w:cs="Arial"/>
                <w:kern w:val="1"/>
                <w:lang w:val="es-ES"/>
              </w:rPr>
              <w:t xml:space="preserve">historias o jugar con </w:t>
            </w:r>
            <w:r>
              <w:rPr>
                <w:rFonts w:ascii="Arial" w:hAnsi="Arial" w:cs="Arial"/>
                <w:spacing w:val="-3"/>
                <w:kern w:val="1"/>
                <w:lang w:val="es-ES"/>
              </w:rPr>
              <w:t xml:space="preserve">la </w:t>
            </w:r>
            <w:r>
              <w:rPr>
                <w:rFonts w:ascii="Arial" w:hAnsi="Arial" w:cs="Arial"/>
                <w:kern w:val="1"/>
                <w:lang w:val="es-ES"/>
              </w:rPr>
              <w:t xml:space="preserve">alternancia </w:t>
            </w:r>
            <w:r>
              <w:rPr>
                <w:rFonts w:ascii="Arial" w:hAnsi="Arial" w:cs="Arial"/>
                <w:spacing w:val="-3"/>
                <w:kern w:val="1"/>
                <w:lang w:val="es-ES"/>
              </w:rPr>
              <w:t xml:space="preserve">de </w:t>
            </w:r>
            <w:r>
              <w:rPr>
                <w:rFonts w:ascii="Arial" w:hAnsi="Arial" w:cs="Arial"/>
                <w:kern w:val="1"/>
                <w:lang w:val="es-ES"/>
              </w:rPr>
              <w:t xml:space="preserve">estar </w:t>
            </w:r>
            <w:r>
              <w:rPr>
                <w:rFonts w:ascii="Arial" w:hAnsi="Arial" w:cs="Arial"/>
                <w:spacing w:val="-4"/>
                <w:kern w:val="1"/>
                <w:lang w:val="es-ES"/>
              </w:rPr>
              <w:t>dentro</w:t>
            </w:r>
            <w:r>
              <w:rPr>
                <w:rFonts w:ascii="Arial" w:hAnsi="Arial" w:cs="Arial"/>
                <w:spacing w:val="-21"/>
                <w:kern w:val="1"/>
                <w:lang w:val="es-ES"/>
              </w:rPr>
              <w:t xml:space="preserve">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3"/>
                <w:kern w:val="1"/>
                <w:lang w:val="es-ES"/>
              </w:rPr>
              <w:t>fuera</w:t>
            </w:r>
            <w:r>
              <w:rPr>
                <w:rFonts w:ascii="Arial" w:hAnsi="Arial" w:cs="Arial"/>
                <w:spacing w:val="-21"/>
                <w:kern w:val="1"/>
                <w:lang w:val="es-ES"/>
              </w:rPr>
              <w:t xml:space="preserve">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3"/>
                <w:kern w:val="1"/>
                <w:lang w:val="es-ES"/>
              </w:rPr>
              <w:t>ficción.</w:t>
            </w:r>
          </w:p>
          <w:p w14:paraId="1BB4C260"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5"/>
                <w:kern w:val="1"/>
                <w:lang w:val="es-ES"/>
              </w:rPr>
              <w:t xml:space="preserve">abordar </w:t>
            </w:r>
            <w:r>
              <w:rPr>
                <w:rFonts w:ascii="Arial" w:hAnsi="Arial" w:cs="Arial"/>
                <w:spacing w:val="-4"/>
                <w:kern w:val="1"/>
                <w:lang w:val="es-ES"/>
              </w:rPr>
              <w:t xml:space="preserve">los </w:t>
            </w:r>
            <w:r>
              <w:rPr>
                <w:rFonts w:ascii="Arial" w:hAnsi="Arial" w:cs="Arial"/>
                <w:spacing w:val="2"/>
                <w:kern w:val="1"/>
                <w:lang w:val="es-ES"/>
              </w:rPr>
              <w:t xml:space="preserve">rasgos </w:t>
            </w:r>
            <w:r>
              <w:rPr>
                <w:rFonts w:ascii="Arial" w:hAnsi="Arial" w:cs="Arial"/>
                <w:kern w:val="1"/>
                <w:lang w:val="es-ES"/>
              </w:rPr>
              <w:t xml:space="preserve">comunes y </w:t>
            </w:r>
            <w:r>
              <w:rPr>
                <w:rFonts w:ascii="Arial" w:hAnsi="Arial" w:cs="Arial"/>
                <w:spacing w:val="-4"/>
                <w:kern w:val="1"/>
                <w:lang w:val="es-ES"/>
              </w:rPr>
              <w:t xml:space="preserve">diferentes </w:t>
            </w:r>
            <w:r>
              <w:rPr>
                <w:rFonts w:ascii="Arial" w:hAnsi="Arial" w:cs="Arial"/>
                <w:spacing w:val="-3"/>
                <w:kern w:val="1"/>
                <w:lang w:val="es-ES"/>
              </w:rPr>
              <w:t xml:space="preserve">entre actuación </w:t>
            </w:r>
            <w:r>
              <w:rPr>
                <w:rFonts w:ascii="Arial" w:hAnsi="Arial" w:cs="Arial"/>
                <w:kern w:val="1"/>
                <w:lang w:val="es-ES"/>
              </w:rPr>
              <w:t xml:space="preserve">y </w:t>
            </w:r>
            <w:r>
              <w:rPr>
                <w:rFonts w:ascii="Arial" w:hAnsi="Arial" w:cs="Arial"/>
                <w:spacing w:val="-3"/>
                <w:kern w:val="1"/>
                <w:lang w:val="es-ES"/>
              </w:rPr>
              <w:t xml:space="preserve">narración </w:t>
            </w:r>
            <w:r>
              <w:rPr>
                <w:rFonts w:ascii="Arial" w:hAnsi="Arial" w:cs="Arial"/>
                <w:spacing w:val="3"/>
                <w:kern w:val="1"/>
                <w:lang w:val="es-ES"/>
              </w:rPr>
              <w:t xml:space="preserve">se  </w:t>
            </w:r>
            <w:r>
              <w:rPr>
                <w:rFonts w:ascii="Arial" w:hAnsi="Arial" w:cs="Arial"/>
                <w:spacing w:val="-5"/>
                <w:kern w:val="1"/>
                <w:lang w:val="es-ES"/>
              </w:rPr>
              <w:t xml:space="preserve">pueden </w:t>
            </w:r>
            <w:r>
              <w:rPr>
                <w:rFonts w:ascii="Arial" w:hAnsi="Arial" w:cs="Arial"/>
                <w:spacing w:val="-3"/>
                <w:kern w:val="1"/>
                <w:lang w:val="es-ES"/>
              </w:rPr>
              <w:t xml:space="preserve">introducir </w:t>
            </w:r>
            <w:r>
              <w:rPr>
                <w:rFonts w:ascii="Arial" w:hAnsi="Arial" w:cs="Arial"/>
                <w:spacing w:val="-4"/>
                <w:kern w:val="1"/>
                <w:lang w:val="es-ES"/>
              </w:rPr>
              <w:t xml:space="preserve">actividades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asuman </w:t>
            </w:r>
            <w:r>
              <w:rPr>
                <w:rFonts w:ascii="Arial" w:hAnsi="Arial" w:cs="Arial"/>
                <w:spacing w:val="-3"/>
                <w:kern w:val="1"/>
                <w:lang w:val="es-ES"/>
              </w:rPr>
              <w:t xml:space="preserve">el </w:t>
            </w:r>
            <w:r>
              <w:rPr>
                <w:rFonts w:ascii="Arial" w:hAnsi="Arial" w:cs="Arial"/>
                <w:kern w:val="1"/>
                <w:lang w:val="es-ES"/>
              </w:rPr>
              <w:t xml:space="preserve">rol </w:t>
            </w:r>
            <w:r>
              <w:rPr>
                <w:rFonts w:ascii="Arial" w:hAnsi="Arial" w:cs="Arial"/>
                <w:spacing w:val="-3"/>
                <w:kern w:val="1"/>
                <w:lang w:val="es-ES"/>
              </w:rPr>
              <w:t xml:space="preserve">de </w:t>
            </w:r>
            <w:r>
              <w:rPr>
                <w:rFonts w:ascii="Arial" w:hAnsi="Arial" w:cs="Arial"/>
                <w:spacing w:val="3"/>
                <w:kern w:val="1"/>
                <w:lang w:val="es-ES"/>
              </w:rPr>
              <w:t xml:space="preserve">narradores </w:t>
            </w:r>
            <w:r>
              <w:rPr>
                <w:rFonts w:ascii="Arial" w:hAnsi="Arial" w:cs="Arial"/>
                <w:spacing w:val="-5"/>
                <w:kern w:val="1"/>
                <w:lang w:val="es-ES"/>
              </w:rPr>
              <w:t xml:space="preserve">externos </w:t>
            </w:r>
            <w:r>
              <w:rPr>
                <w:rFonts w:ascii="Arial" w:hAnsi="Arial" w:cs="Arial"/>
                <w:kern w:val="1"/>
                <w:lang w:val="es-ES"/>
              </w:rPr>
              <w:t xml:space="preserve">a la acción o </w:t>
            </w:r>
            <w:r>
              <w:rPr>
                <w:rFonts w:ascii="Arial" w:hAnsi="Arial" w:cs="Arial"/>
                <w:spacing w:val="-3"/>
                <w:kern w:val="1"/>
                <w:lang w:val="es-ES"/>
              </w:rPr>
              <w:t xml:space="preserve">de </w:t>
            </w:r>
            <w:r>
              <w:rPr>
                <w:rFonts w:ascii="Arial" w:hAnsi="Arial" w:cs="Arial"/>
                <w:spacing w:val="-4"/>
                <w:kern w:val="1"/>
                <w:lang w:val="es-ES"/>
              </w:rPr>
              <w:t xml:space="preserve">protagonistas que  </w:t>
            </w:r>
            <w:r>
              <w:rPr>
                <w:rFonts w:ascii="Arial" w:hAnsi="Arial" w:cs="Arial"/>
                <w:kern w:val="1"/>
                <w:lang w:val="es-ES"/>
              </w:rPr>
              <w:t xml:space="preserve">son  </w:t>
            </w:r>
            <w:r>
              <w:rPr>
                <w:rFonts w:ascii="Arial" w:hAnsi="Arial" w:cs="Arial"/>
                <w:spacing w:val="-3"/>
                <w:kern w:val="1"/>
                <w:lang w:val="es-ES"/>
              </w:rPr>
              <w:t xml:space="preserve">sujetos de la </w:t>
            </w:r>
            <w:r>
              <w:rPr>
                <w:rFonts w:ascii="Arial" w:hAnsi="Arial" w:cs="Arial"/>
                <w:kern w:val="1"/>
                <w:lang w:val="es-ES"/>
              </w:rPr>
              <w:t xml:space="preserve">acción que </w:t>
            </w:r>
            <w:r>
              <w:rPr>
                <w:rFonts w:ascii="Arial" w:hAnsi="Arial" w:cs="Arial"/>
                <w:spacing w:val="3"/>
                <w:kern w:val="1"/>
                <w:lang w:val="es-ES"/>
              </w:rPr>
              <w:t>se</w:t>
            </w:r>
            <w:r>
              <w:rPr>
                <w:rFonts w:ascii="Arial" w:hAnsi="Arial" w:cs="Arial"/>
                <w:spacing w:val="-12"/>
                <w:kern w:val="1"/>
                <w:lang w:val="es-ES"/>
              </w:rPr>
              <w:t xml:space="preserve"> </w:t>
            </w:r>
            <w:r>
              <w:rPr>
                <w:rFonts w:ascii="Arial" w:hAnsi="Arial" w:cs="Arial"/>
                <w:spacing w:val="-3"/>
                <w:kern w:val="1"/>
                <w:lang w:val="es-ES"/>
              </w:rPr>
              <w:t>desarrolla.</w:t>
            </w:r>
          </w:p>
        </w:tc>
      </w:tr>
      <w:tr w:rsidR="002270EE" w14:paraId="2ED76E4E"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6AC3453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043695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52CCE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2EA93D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7"/>
                <w:szCs w:val="27"/>
                <w:lang w:val="es-ES"/>
              </w:rPr>
            </w:pPr>
          </w:p>
          <w:p w14:paraId="2C361F8E" w14:textId="77777777" w:rsidR="002270EE" w:rsidRDefault="002270EE" w:rsidP="002270EE">
            <w:pPr>
              <w:widowControl w:val="0"/>
              <w:autoSpaceDE w:val="0"/>
              <w:autoSpaceDN w:val="0"/>
              <w:adjustRightInd w:val="0"/>
              <w:spacing w:after="0" w:line="242" w:lineRule="auto"/>
              <w:ind w:right="-1775"/>
              <w:jc w:val="both"/>
              <w:rPr>
                <w:rFonts w:ascii="Arial" w:hAnsi="Arial" w:cs="Arial"/>
                <w:kern w:val="1"/>
                <w:lang w:val="es-ES"/>
              </w:rPr>
            </w:pPr>
            <w:r>
              <w:rPr>
                <w:rFonts w:ascii="Arial" w:hAnsi="Arial" w:cs="Arial"/>
                <w:kern w:val="1"/>
                <w:lang w:val="es-ES"/>
              </w:rPr>
              <w:t>La improvisación: lo pautado y lo imprevisto.</w:t>
            </w:r>
          </w:p>
          <w:p w14:paraId="33656806" w14:textId="77777777" w:rsidR="002270EE" w:rsidRDefault="002270EE" w:rsidP="002270EE">
            <w:pPr>
              <w:widowControl w:val="0"/>
              <w:numPr>
                <w:ilvl w:val="1"/>
                <w:numId w:val="316"/>
              </w:numPr>
              <w:tabs>
                <w:tab w:val="left" w:pos="830"/>
              </w:tabs>
              <w:autoSpaceDE w:val="0"/>
              <w:autoSpaceDN w:val="0"/>
              <w:adjustRightInd w:val="0"/>
              <w:spacing w:before="21" w:after="0" w:line="228" w:lineRule="auto"/>
              <w:ind w:left="0" w:right="-1773"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Improvisaciones</w:t>
            </w:r>
            <w:r>
              <w:rPr>
                <w:rFonts w:ascii="Arial" w:hAnsi="Arial" w:cs="Arial"/>
                <w:spacing w:val="53"/>
                <w:kern w:val="1"/>
                <w:lang w:val="es-ES"/>
              </w:rPr>
              <w:t xml:space="preserve"> </w:t>
            </w:r>
            <w:r>
              <w:rPr>
                <w:rFonts w:ascii="Arial" w:hAnsi="Arial" w:cs="Arial"/>
                <w:spacing w:val="-4"/>
                <w:kern w:val="1"/>
                <w:lang w:val="es-ES"/>
              </w:rPr>
              <w:t xml:space="preserve">grupales: </w:t>
            </w:r>
            <w:r>
              <w:rPr>
                <w:rFonts w:ascii="Arial" w:hAnsi="Arial" w:cs="Arial"/>
                <w:spacing w:val="-3"/>
                <w:kern w:val="1"/>
                <w:lang w:val="es-ES"/>
              </w:rPr>
              <w:t xml:space="preserve">la </w:t>
            </w:r>
            <w:r>
              <w:rPr>
                <w:rFonts w:ascii="Arial" w:hAnsi="Arial" w:cs="Arial"/>
                <w:kern w:val="1"/>
                <w:lang w:val="es-ES"/>
              </w:rPr>
              <w:t xml:space="preserve">concentración </w:t>
            </w:r>
            <w:r>
              <w:rPr>
                <w:rFonts w:ascii="Arial" w:hAnsi="Arial" w:cs="Arial"/>
                <w:spacing w:val="-3"/>
                <w:kern w:val="1"/>
                <w:lang w:val="es-ES"/>
              </w:rPr>
              <w:t xml:space="preserve">en el </w:t>
            </w:r>
            <w:r>
              <w:rPr>
                <w:rFonts w:ascii="Arial" w:hAnsi="Arial" w:cs="Arial"/>
                <w:spacing w:val="-4"/>
                <w:kern w:val="1"/>
                <w:lang w:val="es-ES"/>
              </w:rPr>
              <w:t>trabajo grupal</w:t>
            </w:r>
            <w:r>
              <w:rPr>
                <w:rFonts w:ascii="Arial" w:hAnsi="Arial" w:cs="Arial"/>
                <w:spacing w:val="10"/>
                <w:kern w:val="1"/>
                <w:lang w:val="es-ES"/>
              </w:rPr>
              <w:t xml:space="preserve"> </w:t>
            </w:r>
            <w:r>
              <w:rPr>
                <w:rFonts w:ascii="Arial" w:hAnsi="Arial" w:cs="Arial"/>
                <w:spacing w:val="-4"/>
                <w:kern w:val="1"/>
                <w:lang w:val="es-ES"/>
              </w:rPr>
              <w:t>simultáneo.</w:t>
            </w:r>
          </w:p>
          <w:p w14:paraId="54547510" w14:textId="77777777" w:rsidR="002270EE" w:rsidRDefault="002270EE" w:rsidP="002270EE">
            <w:pPr>
              <w:widowControl w:val="0"/>
              <w:numPr>
                <w:ilvl w:val="1"/>
                <w:numId w:val="316"/>
              </w:numPr>
              <w:tabs>
                <w:tab w:val="left" w:pos="830"/>
              </w:tabs>
              <w:autoSpaceDE w:val="0"/>
              <w:autoSpaceDN w:val="0"/>
              <w:adjustRightInd w:val="0"/>
              <w:spacing w:before="14" w:after="0" w:line="228" w:lineRule="auto"/>
              <w:ind w:left="0" w:right="-1774"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Improvisaciones</w:t>
            </w:r>
            <w:r>
              <w:rPr>
                <w:rFonts w:ascii="Arial" w:hAnsi="Arial" w:cs="Arial"/>
                <w:spacing w:val="53"/>
                <w:kern w:val="1"/>
                <w:lang w:val="es-ES"/>
              </w:rPr>
              <w:t xml:space="preserve"> </w:t>
            </w:r>
            <w:r>
              <w:rPr>
                <w:rFonts w:ascii="Arial" w:hAnsi="Arial" w:cs="Arial"/>
                <w:spacing w:val="-3"/>
                <w:kern w:val="1"/>
                <w:lang w:val="es-ES"/>
              </w:rPr>
              <w:t xml:space="preserve">en parejas: la </w:t>
            </w:r>
            <w:r>
              <w:rPr>
                <w:rFonts w:ascii="Arial" w:hAnsi="Arial" w:cs="Arial"/>
                <w:spacing w:val="-4"/>
                <w:kern w:val="1"/>
                <w:lang w:val="es-ES"/>
              </w:rPr>
              <w:t xml:space="preserve">adaptación, </w:t>
            </w:r>
            <w:r>
              <w:rPr>
                <w:rFonts w:ascii="Arial" w:hAnsi="Arial" w:cs="Arial"/>
                <w:spacing w:val="-3"/>
                <w:kern w:val="1"/>
                <w:lang w:val="es-ES"/>
              </w:rPr>
              <w:t xml:space="preserve">la </w:t>
            </w:r>
            <w:r>
              <w:rPr>
                <w:rFonts w:ascii="Arial" w:hAnsi="Arial" w:cs="Arial"/>
                <w:kern w:val="1"/>
                <w:lang w:val="es-ES"/>
              </w:rPr>
              <w:t xml:space="preserve">escucha y </w:t>
            </w:r>
            <w:r>
              <w:rPr>
                <w:rFonts w:ascii="Arial" w:hAnsi="Arial" w:cs="Arial"/>
                <w:spacing w:val="-3"/>
                <w:kern w:val="1"/>
                <w:lang w:val="es-ES"/>
              </w:rPr>
              <w:t xml:space="preserve">la </w:t>
            </w:r>
            <w:r>
              <w:rPr>
                <w:rFonts w:ascii="Arial" w:hAnsi="Arial" w:cs="Arial"/>
                <w:spacing w:val="-4"/>
                <w:kern w:val="1"/>
                <w:lang w:val="es-ES"/>
              </w:rPr>
              <w:t>complementariedad.</w:t>
            </w:r>
          </w:p>
          <w:p w14:paraId="471BBA35" w14:textId="77777777" w:rsidR="002270EE" w:rsidRDefault="002270EE" w:rsidP="002270EE">
            <w:pPr>
              <w:widowControl w:val="0"/>
              <w:numPr>
                <w:ilvl w:val="1"/>
                <w:numId w:val="316"/>
              </w:numPr>
              <w:tabs>
                <w:tab w:val="left" w:pos="830"/>
              </w:tabs>
              <w:autoSpaceDE w:val="0"/>
              <w:autoSpaceDN w:val="0"/>
              <w:adjustRightInd w:val="0"/>
              <w:spacing w:before="30" w:after="0" w:line="228" w:lineRule="auto"/>
              <w:ind w:left="0" w:right="-1774"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Improvisaciones</w:t>
            </w:r>
            <w:r>
              <w:rPr>
                <w:rFonts w:ascii="Arial" w:hAnsi="Arial" w:cs="Arial"/>
                <w:spacing w:val="53"/>
                <w:kern w:val="1"/>
                <w:lang w:val="es-ES"/>
              </w:rPr>
              <w:t xml:space="preserve"> </w:t>
            </w:r>
            <w:r>
              <w:rPr>
                <w:rFonts w:ascii="Arial" w:hAnsi="Arial" w:cs="Arial"/>
                <w:spacing w:val="-5"/>
                <w:kern w:val="1"/>
                <w:lang w:val="es-ES"/>
              </w:rPr>
              <w:t xml:space="preserve">individuales: </w:t>
            </w:r>
            <w:r>
              <w:rPr>
                <w:rFonts w:ascii="Arial" w:hAnsi="Arial" w:cs="Arial"/>
                <w:spacing w:val="-3"/>
                <w:kern w:val="1"/>
                <w:lang w:val="es-ES"/>
              </w:rPr>
              <w:t xml:space="preserve">la </w:t>
            </w:r>
            <w:r>
              <w:rPr>
                <w:rFonts w:ascii="Arial" w:hAnsi="Arial" w:cs="Arial"/>
                <w:kern w:val="1"/>
                <w:lang w:val="es-ES"/>
              </w:rPr>
              <w:t xml:space="preserve">resolución </w:t>
            </w:r>
            <w:r>
              <w:rPr>
                <w:rFonts w:ascii="Arial" w:hAnsi="Arial" w:cs="Arial"/>
                <w:spacing w:val="-4"/>
                <w:kern w:val="1"/>
                <w:lang w:val="es-ES"/>
              </w:rPr>
              <w:t xml:space="preserve">inesperada, </w:t>
            </w:r>
            <w:r>
              <w:rPr>
                <w:rFonts w:ascii="Arial" w:hAnsi="Arial" w:cs="Arial"/>
                <w:spacing w:val="-3"/>
                <w:kern w:val="1"/>
                <w:lang w:val="es-ES"/>
              </w:rPr>
              <w:t xml:space="preserve">la </w:t>
            </w:r>
            <w:r>
              <w:rPr>
                <w:rFonts w:ascii="Arial" w:hAnsi="Arial" w:cs="Arial"/>
                <w:kern w:val="1"/>
                <w:lang w:val="es-ES"/>
              </w:rPr>
              <w:t xml:space="preserve">concentración y </w:t>
            </w:r>
            <w:r>
              <w:rPr>
                <w:rFonts w:ascii="Arial" w:hAnsi="Arial" w:cs="Arial"/>
                <w:spacing w:val="-3"/>
                <w:kern w:val="1"/>
                <w:lang w:val="es-ES"/>
              </w:rPr>
              <w:t>la</w:t>
            </w:r>
            <w:r>
              <w:rPr>
                <w:rFonts w:ascii="Arial" w:hAnsi="Arial" w:cs="Arial"/>
                <w:spacing w:val="28"/>
                <w:kern w:val="1"/>
                <w:lang w:val="es-ES"/>
              </w:rPr>
              <w:t xml:space="preserve"> </w:t>
            </w:r>
            <w:r>
              <w:rPr>
                <w:rFonts w:ascii="Arial" w:hAnsi="Arial" w:cs="Arial"/>
                <w:spacing w:val="-4"/>
                <w:kern w:val="1"/>
                <w:lang w:val="es-ES"/>
              </w:rPr>
              <w:t>proyección.</w:t>
            </w: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0DC36377" w14:textId="77777777" w:rsidR="002270EE" w:rsidRDefault="002270EE" w:rsidP="002270EE">
            <w:pPr>
              <w:widowControl w:val="0"/>
              <w:autoSpaceDE w:val="0"/>
              <w:autoSpaceDN w:val="0"/>
              <w:adjustRightInd w:val="0"/>
              <w:spacing w:before="126" w:after="0" w:line="240" w:lineRule="auto"/>
              <w:ind w:right="-1760"/>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improvisación resulta </w:t>
            </w:r>
            <w:r>
              <w:rPr>
                <w:rFonts w:ascii="Arial" w:hAnsi="Arial" w:cs="Arial"/>
                <w:spacing w:val="-4"/>
                <w:kern w:val="1"/>
                <w:lang w:val="es-ES"/>
              </w:rPr>
              <w:t xml:space="preserve">una  </w:t>
            </w:r>
            <w:r>
              <w:rPr>
                <w:rFonts w:ascii="Arial" w:hAnsi="Arial" w:cs="Arial"/>
                <w:spacing w:val="-5"/>
                <w:kern w:val="1"/>
                <w:lang w:val="es-ES"/>
              </w:rPr>
              <w:t xml:space="preserve">buena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spacing w:val="-4"/>
                <w:kern w:val="1"/>
                <w:lang w:val="es-ES"/>
              </w:rPr>
              <w:t xml:space="preserve">entrar </w:t>
            </w:r>
            <w:r>
              <w:rPr>
                <w:rFonts w:ascii="Arial" w:hAnsi="Arial" w:cs="Arial"/>
                <w:spacing w:val="-3"/>
                <w:kern w:val="1"/>
                <w:lang w:val="es-ES"/>
              </w:rPr>
              <w:t xml:space="preserve">en el </w:t>
            </w:r>
            <w:r>
              <w:rPr>
                <w:rFonts w:ascii="Arial" w:hAnsi="Arial" w:cs="Arial"/>
                <w:kern w:val="1"/>
                <w:lang w:val="es-ES"/>
              </w:rPr>
              <w:t xml:space="preserve">juego </w:t>
            </w:r>
            <w:r>
              <w:rPr>
                <w:rFonts w:ascii="Arial" w:hAnsi="Arial" w:cs="Arial"/>
                <w:spacing w:val="-3"/>
                <w:kern w:val="1"/>
                <w:lang w:val="es-ES"/>
              </w:rPr>
              <w:t xml:space="preserve">de la </w:t>
            </w:r>
            <w:r>
              <w:rPr>
                <w:rFonts w:ascii="Arial" w:hAnsi="Arial" w:cs="Arial"/>
                <w:kern w:val="1"/>
                <w:lang w:val="es-ES"/>
              </w:rPr>
              <w:t xml:space="preserve">ficción. Se sugiere </w:t>
            </w:r>
            <w:r>
              <w:rPr>
                <w:rFonts w:ascii="Arial" w:hAnsi="Arial" w:cs="Arial"/>
                <w:spacing w:val="2"/>
                <w:kern w:val="1"/>
                <w:lang w:val="es-ES"/>
              </w:rPr>
              <w:t xml:space="preserve">recuperar </w:t>
            </w:r>
            <w:r>
              <w:rPr>
                <w:rFonts w:ascii="Arial" w:hAnsi="Arial" w:cs="Arial"/>
                <w:kern w:val="1"/>
                <w:lang w:val="es-ES"/>
              </w:rPr>
              <w:t xml:space="preserve">los </w:t>
            </w:r>
            <w:r>
              <w:rPr>
                <w:rFonts w:ascii="Arial" w:hAnsi="Arial" w:cs="Arial"/>
                <w:spacing w:val="-4"/>
                <w:kern w:val="1"/>
                <w:lang w:val="es-ES"/>
              </w:rPr>
              <w:t xml:space="preserve">aportes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movimientos </w:t>
            </w:r>
            <w:r>
              <w:rPr>
                <w:rFonts w:ascii="Arial" w:hAnsi="Arial" w:cs="Arial"/>
                <w:spacing w:val="-4"/>
                <w:kern w:val="1"/>
                <w:lang w:val="es-ES"/>
              </w:rPr>
              <w:t xml:space="preserve">que </w:t>
            </w:r>
            <w:r>
              <w:rPr>
                <w:rFonts w:ascii="Arial" w:hAnsi="Arial" w:cs="Arial"/>
                <w:kern w:val="1"/>
                <w:lang w:val="es-ES"/>
              </w:rPr>
              <w:t xml:space="preserve">toman a </w:t>
            </w:r>
            <w:r>
              <w:rPr>
                <w:rFonts w:ascii="Arial" w:hAnsi="Arial" w:cs="Arial"/>
                <w:spacing w:val="-3"/>
                <w:kern w:val="1"/>
                <w:lang w:val="es-ES"/>
              </w:rPr>
              <w:t xml:space="preserve">la </w:t>
            </w:r>
            <w:r>
              <w:rPr>
                <w:rFonts w:ascii="Arial" w:hAnsi="Arial" w:cs="Arial"/>
                <w:kern w:val="1"/>
                <w:lang w:val="es-ES"/>
              </w:rPr>
              <w:t xml:space="preserve">improvisación como </w:t>
            </w:r>
            <w:r>
              <w:rPr>
                <w:rFonts w:ascii="Arial" w:hAnsi="Arial" w:cs="Arial"/>
                <w:spacing w:val="-3"/>
                <w:kern w:val="1"/>
                <w:lang w:val="es-ES"/>
              </w:rPr>
              <w:t xml:space="preserve">elección </w:t>
            </w:r>
            <w:r>
              <w:rPr>
                <w:rFonts w:ascii="Arial" w:hAnsi="Arial" w:cs="Arial"/>
                <w:kern w:val="1"/>
                <w:lang w:val="es-ES"/>
              </w:rPr>
              <w:t xml:space="preserve">estética: </w:t>
            </w:r>
            <w:r>
              <w:rPr>
                <w:rFonts w:ascii="Arial" w:hAnsi="Arial" w:cs="Arial"/>
                <w:i/>
                <w:iCs/>
                <w:kern w:val="1"/>
                <w:lang w:val="es-ES"/>
              </w:rPr>
              <w:t>Commedia dell’Arte</w:t>
            </w:r>
            <w:r>
              <w:rPr>
                <w:rFonts w:ascii="Arial" w:hAnsi="Arial" w:cs="Arial"/>
                <w:kern w:val="1"/>
                <w:lang w:val="es-ES"/>
              </w:rPr>
              <w:t xml:space="preserve">, </w:t>
            </w:r>
            <w:r>
              <w:rPr>
                <w:rFonts w:ascii="Arial" w:hAnsi="Arial" w:cs="Arial"/>
                <w:spacing w:val="-4"/>
                <w:kern w:val="1"/>
                <w:lang w:val="es-ES"/>
              </w:rPr>
              <w:t xml:space="preserve">los </w:t>
            </w:r>
            <w:r>
              <w:rPr>
                <w:rFonts w:ascii="Arial" w:hAnsi="Arial" w:cs="Arial"/>
                <w:i/>
                <w:iCs/>
                <w:kern w:val="1"/>
                <w:lang w:val="es-ES"/>
              </w:rPr>
              <w:t xml:space="preserve">match </w:t>
            </w:r>
            <w:r>
              <w:rPr>
                <w:rFonts w:ascii="Arial" w:hAnsi="Arial" w:cs="Arial"/>
                <w:spacing w:val="-3"/>
                <w:kern w:val="1"/>
                <w:lang w:val="es-ES"/>
              </w:rPr>
              <w:t xml:space="preserve">de </w:t>
            </w:r>
            <w:r>
              <w:rPr>
                <w:rFonts w:ascii="Arial" w:hAnsi="Arial" w:cs="Arial"/>
                <w:kern w:val="1"/>
                <w:lang w:val="es-ES"/>
              </w:rPr>
              <w:t xml:space="preserve">improvisación o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kern w:val="1"/>
                <w:lang w:val="es-ES"/>
              </w:rPr>
              <w:t xml:space="preserve">comicidad </w:t>
            </w:r>
            <w:r>
              <w:rPr>
                <w:rFonts w:ascii="Arial" w:hAnsi="Arial" w:cs="Arial"/>
                <w:spacing w:val="-4"/>
                <w:kern w:val="1"/>
                <w:lang w:val="es-ES"/>
              </w:rPr>
              <w:t xml:space="preserve">que </w:t>
            </w:r>
            <w:r>
              <w:rPr>
                <w:rFonts w:ascii="Arial" w:hAnsi="Arial" w:cs="Arial"/>
                <w:spacing w:val="-5"/>
                <w:kern w:val="1"/>
                <w:lang w:val="es-ES"/>
              </w:rPr>
              <w:t xml:space="preserve">proponen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clowns </w:t>
            </w:r>
            <w:r>
              <w:rPr>
                <w:rFonts w:ascii="Arial" w:hAnsi="Arial" w:cs="Arial"/>
                <w:spacing w:val="-3"/>
                <w:kern w:val="1"/>
                <w:lang w:val="es-ES"/>
              </w:rPr>
              <w:t xml:space="preserve">al </w:t>
            </w:r>
            <w:r>
              <w:rPr>
                <w:rFonts w:ascii="Arial" w:hAnsi="Arial" w:cs="Arial"/>
                <w:kern w:val="1"/>
                <w:lang w:val="es-ES"/>
              </w:rPr>
              <w:t xml:space="preserve">improvisar con </w:t>
            </w:r>
            <w:r>
              <w:rPr>
                <w:rFonts w:ascii="Arial" w:hAnsi="Arial" w:cs="Arial"/>
                <w:spacing w:val="-3"/>
                <w:kern w:val="1"/>
                <w:lang w:val="es-ES"/>
              </w:rPr>
              <w:t xml:space="preserve">el </w:t>
            </w:r>
            <w:r>
              <w:rPr>
                <w:rFonts w:ascii="Arial" w:hAnsi="Arial" w:cs="Arial"/>
                <w:spacing w:val="-4"/>
                <w:kern w:val="1"/>
                <w:lang w:val="es-ES"/>
              </w:rPr>
              <w:t xml:space="preserve">público. </w:t>
            </w:r>
            <w:r>
              <w:rPr>
                <w:rFonts w:ascii="Arial" w:hAnsi="Arial" w:cs="Arial"/>
                <w:kern w:val="1"/>
                <w:lang w:val="es-ES"/>
              </w:rPr>
              <w:t xml:space="preserve">En este </w:t>
            </w:r>
            <w:r>
              <w:rPr>
                <w:rFonts w:ascii="Arial" w:hAnsi="Arial" w:cs="Arial"/>
                <w:spacing w:val="-4"/>
                <w:kern w:val="1"/>
                <w:lang w:val="es-ES"/>
              </w:rPr>
              <w:t xml:space="preserve">año </w:t>
            </w:r>
            <w:r>
              <w:rPr>
                <w:rFonts w:ascii="Arial" w:hAnsi="Arial" w:cs="Arial"/>
                <w:kern w:val="1"/>
                <w:lang w:val="es-ES"/>
              </w:rPr>
              <w:t xml:space="preserve">se </w:t>
            </w:r>
            <w:r>
              <w:rPr>
                <w:rFonts w:ascii="Arial" w:hAnsi="Arial" w:cs="Arial"/>
                <w:spacing w:val="-5"/>
                <w:kern w:val="1"/>
                <w:lang w:val="es-ES"/>
              </w:rPr>
              <w:t xml:space="preserve">puede </w:t>
            </w:r>
            <w:r>
              <w:rPr>
                <w:rFonts w:ascii="Arial" w:hAnsi="Arial" w:cs="Arial"/>
                <w:spacing w:val="2"/>
                <w:kern w:val="1"/>
                <w:lang w:val="es-ES"/>
              </w:rPr>
              <w:t xml:space="preserve">recurrir </w:t>
            </w:r>
            <w:r>
              <w:rPr>
                <w:rFonts w:ascii="Arial" w:hAnsi="Arial" w:cs="Arial"/>
                <w:spacing w:val="-3"/>
                <w:kern w:val="1"/>
                <w:lang w:val="es-ES"/>
              </w:rPr>
              <w:t xml:space="preserve">especialmente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improvisación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2"/>
                <w:kern w:val="1"/>
                <w:lang w:val="es-ES"/>
              </w:rPr>
              <w:t xml:space="preserve">diferentes </w:t>
            </w:r>
            <w:r>
              <w:rPr>
                <w:rFonts w:ascii="Arial" w:hAnsi="Arial" w:cs="Arial"/>
                <w:spacing w:val="-4"/>
                <w:kern w:val="1"/>
                <w:lang w:val="es-ES"/>
              </w:rPr>
              <w:t xml:space="preserve">objetos. </w:t>
            </w:r>
            <w:r>
              <w:rPr>
                <w:rFonts w:ascii="Arial" w:hAnsi="Arial" w:cs="Arial"/>
                <w:kern w:val="1"/>
                <w:lang w:val="es-ES"/>
              </w:rPr>
              <w:t xml:space="preserve">Resultará </w:t>
            </w:r>
            <w:r>
              <w:rPr>
                <w:rFonts w:ascii="Arial" w:hAnsi="Arial" w:cs="Arial"/>
                <w:spacing w:val="-3"/>
                <w:kern w:val="1"/>
                <w:lang w:val="es-ES"/>
              </w:rPr>
              <w:t xml:space="preserve">de </w:t>
            </w:r>
            <w:r>
              <w:rPr>
                <w:rFonts w:ascii="Arial" w:hAnsi="Arial" w:cs="Arial"/>
                <w:spacing w:val="-4"/>
                <w:kern w:val="1"/>
                <w:lang w:val="es-ES"/>
              </w:rPr>
              <w:t>interés promover</w:t>
            </w:r>
            <w:r>
              <w:rPr>
                <w:rFonts w:ascii="Arial" w:hAnsi="Arial" w:cs="Arial"/>
                <w:spacing w:val="53"/>
                <w:kern w:val="1"/>
                <w:lang w:val="es-ES"/>
              </w:rPr>
              <w:t xml:space="preserve"> </w:t>
            </w:r>
            <w:r>
              <w:rPr>
                <w:rFonts w:ascii="Arial" w:hAnsi="Arial" w:cs="Arial"/>
                <w:spacing w:val="-3"/>
                <w:kern w:val="1"/>
                <w:lang w:val="es-ES"/>
              </w:rPr>
              <w:t xml:space="preserve">un tratamiento de </w:t>
            </w:r>
            <w:r>
              <w:rPr>
                <w:rFonts w:ascii="Arial" w:hAnsi="Arial" w:cs="Arial"/>
                <w:spacing w:val="-4"/>
                <w:kern w:val="1"/>
                <w:lang w:val="es-ES"/>
              </w:rPr>
              <w:t xml:space="preserve">los  contenidos </w:t>
            </w:r>
            <w:r>
              <w:rPr>
                <w:rFonts w:ascii="Arial" w:hAnsi="Arial" w:cs="Arial"/>
                <w:spacing w:val="-3"/>
                <w:kern w:val="1"/>
                <w:lang w:val="es-ES"/>
              </w:rPr>
              <w:t>mencionados</w:t>
            </w:r>
            <w:r>
              <w:rPr>
                <w:rFonts w:ascii="Arial" w:hAnsi="Arial" w:cs="Arial"/>
                <w:spacing w:val="55"/>
                <w:kern w:val="1"/>
                <w:lang w:val="es-ES"/>
              </w:rPr>
              <w:t xml:space="preserve"> </w:t>
            </w:r>
            <w:r>
              <w:rPr>
                <w:rFonts w:ascii="Arial" w:hAnsi="Arial" w:cs="Arial"/>
                <w:spacing w:val="-3"/>
                <w:kern w:val="1"/>
                <w:lang w:val="es-ES"/>
              </w:rPr>
              <w:t xml:space="preserve">en articulación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enunciados en el </w:t>
            </w:r>
            <w:r>
              <w:rPr>
                <w:rFonts w:ascii="Arial" w:hAnsi="Arial" w:cs="Arial"/>
                <w:kern w:val="1"/>
                <w:lang w:val="es-ES"/>
              </w:rPr>
              <w:t>eje</w:t>
            </w:r>
            <w:r>
              <w:rPr>
                <w:rFonts w:ascii="Arial" w:hAnsi="Arial" w:cs="Arial"/>
                <w:spacing w:val="-28"/>
                <w:kern w:val="1"/>
                <w:lang w:val="es-ES"/>
              </w:rPr>
              <w:t xml:space="preserve"> </w:t>
            </w:r>
            <w:r>
              <w:rPr>
                <w:rFonts w:ascii="Arial" w:hAnsi="Arial" w:cs="Arial"/>
                <w:kern w:val="1"/>
                <w:lang w:val="es-ES"/>
              </w:rPr>
              <w:t>Contextualización.</w:t>
            </w:r>
          </w:p>
          <w:p w14:paraId="1BCB8867"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6A3C856C" w14:textId="77777777" w:rsidR="002270EE" w:rsidRDefault="002270EE" w:rsidP="002270EE">
            <w:pPr>
              <w:widowControl w:val="0"/>
              <w:autoSpaceDE w:val="0"/>
              <w:autoSpaceDN w:val="0"/>
              <w:adjustRightInd w:val="0"/>
              <w:spacing w:after="0" w:line="242" w:lineRule="auto"/>
              <w:ind w:right="-1760"/>
              <w:jc w:val="both"/>
              <w:rPr>
                <w:rFonts w:ascii="Arial" w:hAnsi="Arial" w:cs="Arial"/>
                <w:kern w:val="1"/>
                <w:lang w:val="es-ES"/>
              </w:rPr>
            </w:pPr>
            <w:r>
              <w:rPr>
                <w:rFonts w:ascii="Arial" w:hAnsi="Arial" w:cs="Arial"/>
                <w:kern w:val="1"/>
                <w:lang w:val="es-ES"/>
              </w:rPr>
              <w:t>Resulta de particular interés  recurrir a la improvisación para la creación de situaciones por parte de los alumnos, ya que permite la estructuración de escenas de ficción y su posterior revisión.</w:t>
            </w:r>
          </w:p>
        </w:tc>
      </w:tr>
      <w:tr w:rsidR="002270EE" w14:paraId="1AE66CB9"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BFBFBF"/>
              <w:bottom w:val="single" w:sz="8" w:space="0" w:color="auto"/>
              <w:right w:val="single" w:sz="6" w:space="0" w:color="auto"/>
            </w:tcBorders>
            <w:tcMar>
              <w:top w:w="100" w:type="nil"/>
              <w:right w:w="100" w:type="nil"/>
            </w:tcMar>
          </w:tcPr>
          <w:p w14:paraId="19AF79A9" w14:textId="77777777" w:rsidR="002270EE" w:rsidRDefault="002270EE" w:rsidP="002270EE">
            <w:pPr>
              <w:widowControl w:val="0"/>
              <w:autoSpaceDE w:val="0"/>
              <w:autoSpaceDN w:val="0"/>
              <w:adjustRightInd w:val="0"/>
              <w:spacing w:before="134" w:after="0" w:line="244" w:lineRule="exact"/>
              <w:ind w:right="-1820"/>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estructuración </w:t>
            </w:r>
            <w:r>
              <w:rPr>
                <w:rFonts w:ascii="Arial" w:hAnsi="Arial" w:cs="Arial"/>
                <w:spacing w:val="-3"/>
                <w:kern w:val="1"/>
                <w:lang w:val="es-ES"/>
              </w:rPr>
              <w:t xml:space="preserve">de </w:t>
            </w:r>
            <w:r>
              <w:rPr>
                <w:rFonts w:ascii="Arial" w:hAnsi="Arial" w:cs="Arial"/>
                <w:kern w:val="1"/>
                <w:lang w:val="es-ES"/>
              </w:rPr>
              <w:t>escenas a</w:t>
            </w:r>
            <w:r>
              <w:rPr>
                <w:rFonts w:ascii="Arial" w:hAnsi="Arial" w:cs="Arial"/>
                <w:spacing w:val="57"/>
                <w:kern w:val="1"/>
                <w:lang w:val="es-ES"/>
              </w:rPr>
              <w:t xml:space="preserve"> </w:t>
            </w:r>
            <w:r>
              <w:rPr>
                <w:rFonts w:ascii="Arial" w:hAnsi="Arial" w:cs="Arial"/>
                <w:kern w:val="1"/>
                <w:lang w:val="es-ES"/>
              </w:rPr>
              <w:t>partir</w:t>
            </w:r>
          </w:p>
        </w:tc>
        <w:tc>
          <w:tcPr>
            <w:tcW w:w="4830" w:type="dxa"/>
            <w:tcBorders>
              <w:top w:val="single" w:sz="8" w:space="0" w:color="BFBFBF"/>
              <w:left w:val="single" w:sz="6" w:space="0" w:color="auto"/>
              <w:bottom w:val="single" w:sz="8" w:space="0" w:color="auto"/>
              <w:right w:val="single" w:sz="6" w:space="0" w:color="auto"/>
            </w:tcBorders>
            <w:tcMar>
              <w:top w:w="100" w:type="nil"/>
              <w:right w:w="100" w:type="nil"/>
            </w:tcMar>
          </w:tcPr>
          <w:p w14:paraId="7BDAFB44" w14:textId="77777777" w:rsidR="002270EE" w:rsidRDefault="002270EE" w:rsidP="002270EE">
            <w:pPr>
              <w:widowControl w:val="0"/>
              <w:autoSpaceDE w:val="0"/>
              <w:autoSpaceDN w:val="0"/>
              <w:adjustRightInd w:val="0"/>
              <w:spacing w:before="119" w:after="0" w:line="240" w:lineRule="auto"/>
              <w:ind w:right="-1820"/>
              <w:rPr>
                <w:rFonts w:ascii="Arial" w:hAnsi="Arial" w:cs="Arial"/>
                <w:kern w:val="1"/>
                <w:lang w:val="es-ES"/>
              </w:rPr>
            </w:pPr>
            <w:r>
              <w:rPr>
                <w:rFonts w:ascii="Arial" w:hAnsi="Arial" w:cs="Arial"/>
                <w:kern w:val="1"/>
                <w:lang w:val="es-ES"/>
              </w:rPr>
              <w:t>Las frases, textos o imágenes resultan buenos</w:t>
            </w:r>
          </w:p>
        </w:tc>
      </w:tr>
    </w:tbl>
    <w:p w14:paraId="14E5A2FE"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277EDFEC" w14:textId="77777777">
        <w:tblPrEx>
          <w:tblCellMar>
            <w:top w:w="0" w:type="dxa"/>
            <w:bottom w:w="0" w:type="dxa"/>
          </w:tblCellMar>
        </w:tblPrEx>
        <w:tc>
          <w:tcPr>
            <w:tcW w:w="4110" w:type="dxa"/>
            <w:tcBorders>
              <w:top w:val="single" w:sz="8" w:space="0" w:color="auto"/>
              <w:bottom w:val="single" w:sz="8" w:space="0" w:color="BFBFBF"/>
              <w:right w:val="single" w:sz="6" w:space="0" w:color="auto"/>
            </w:tcBorders>
            <w:tcMar>
              <w:top w:w="100" w:type="nil"/>
              <w:right w:w="100" w:type="nil"/>
            </w:tcMar>
          </w:tcPr>
          <w:p w14:paraId="48AA9D13" w14:textId="77777777" w:rsidR="002270EE" w:rsidRDefault="002270EE" w:rsidP="002270EE">
            <w:pPr>
              <w:widowControl w:val="0"/>
              <w:autoSpaceDE w:val="0"/>
              <w:autoSpaceDN w:val="0"/>
              <w:adjustRightInd w:val="0"/>
              <w:spacing w:after="0" w:line="239" w:lineRule="exact"/>
              <w:ind w:right="-1820"/>
              <w:jc w:val="both"/>
              <w:rPr>
                <w:rFonts w:ascii="Arial" w:hAnsi="Arial" w:cs="Arial"/>
                <w:kern w:val="1"/>
                <w:lang w:val="es-ES"/>
              </w:rPr>
            </w:pPr>
            <w:r>
              <w:rPr>
                <w:rFonts w:ascii="Arial" w:hAnsi="Arial" w:cs="Arial"/>
                <w:spacing w:val="-3"/>
                <w:kern w:val="1"/>
                <w:lang w:val="es-ES"/>
              </w:rPr>
              <w:t>de situaciones</w:t>
            </w:r>
            <w:r>
              <w:rPr>
                <w:rFonts w:ascii="Arial" w:hAnsi="Arial" w:cs="Arial"/>
                <w:spacing w:val="49"/>
                <w:kern w:val="1"/>
                <w:lang w:val="es-ES"/>
              </w:rPr>
              <w:t xml:space="preserve"> </w:t>
            </w:r>
            <w:r>
              <w:rPr>
                <w:rFonts w:ascii="Arial" w:hAnsi="Arial" w:cs="Arial"/>
                <w:kern w:val="1"/>
                <w:lang w:val="es-ES"/>
              </w:rPr>
              <w:t>improvisadas.</w:t>
            </w:r>
          </w:p>
          <w:p w14:paraId="5458C19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C076F9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4517E8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56FC63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13858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F6F87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34"/>
                <w:szCs w:val="34"/>
                <w:lang w:val="es-ES"/>
              </w:rPr>
            </w:pPr>
          </w:p>
          <w:p w14:paraId="64A5E3CF" w14:textId="77777777" w:rsidR="002270EE" w:rsidRDefault="002270EE" w:rsidP="002270EE">
            <w:pPr>
              <w:widowControl w:val="0"/>
              <w:autoSpaceDE w:val="0"/>
              <w:autoSpaceDN w:val="0"/>
              <w:adjustRightInd w:val="0"/>
              <w:spacing w:after="0" w:line="242" w:lineRule="auto"/>
              <w:ind w:right="-1775"/>
              <w:jc w:val="both"/>
              <w:rPr>
                <w:rFonts w:ascii="Arial" w:hAnsi="Arial" w:cs="Arial"/>
                <w:kern w:val="1"/>
                <w:lang w:val="es-ES"/>
              </w:rPr>
            </w:pPr>
            <w:r>
              <w:rPr>
                <w:rFonts w:ascii="Arial" w:hAnsi="Arial" w:cs="Arial"/>
                <w:spacing w:val="-4"/>
                <w:kern w:val="1"/>
                <w:lang w:val="es-ES"/>
              </w:rPr>
              <w:t>Exploración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diferentes  </w:t>
            </w:r>
            <w:r>
              <w:rPr>
                <w:rFonts w:ascii="Arial" w:hAnsi="Arial" w:cs="Arial"/>
                <w:spacing w:val="-3"/>
                <w:kern w:val="1"/>
                <w:lang w:val="es-ES"/>
              </w:rPr>
              <w:t xml:space="preserve">tipos  de </w:t>
            </w:r>
            <w:r>
              <w:rPr>
                <w:rFonts w:ascii="Arial" w:hAnsi="Arial" w:cs="Arial"/>
                <w:spacing w:val="-4"/>
                <w:kern w:val="1"/>
                <w:lang w:val="es-ES"/>
              </w:rPr>
              <w:t xml:space="preserve">texto </w:t>
            </w:r>
            <w:r>
              <w:rPr>
                <w:rFonts w:ascii="Arial" w:hAnsi="Arial" w:cs="Arial"/>
                <w:kern w:val="1"/>
                <w:lang w:val="es-ES"/>
              </w:rPr>
              <w:t xml:space="preserve">como </w:t>
            </w:r>
            <w:r>
              <w:rPr>
                <w:rFonts w:ascii="Arial" w:hAnsi="Arial" w:cs="Arial"/>
                <w:spacing w:val="-3"/>
                <w:kern w:val="1"/>
                <w:lang w:val="es-ES"/>
              </w:rPr>
              <w:t xml:space="preserve">soportes para la </w:t>
            </w:r>
            <w:r>
              <w:rPr>
                <w:rFonts w:ascii="Arial" w:hAnsi="Arial" w:cs="Arial"/>
                <w:kern w:val="1"/>
                <w:lang w:val="es-ES"/>
              </w:rPr>
              <w:t>improvisación.</w:t>
            </w:r>
          </w:p>
        </w:tc>
        <w:tc>
          <w:tcPr>
            <w:tcW w:w="4830" w:type="dxa"/>
            <w:tcBorders>
              <w:top w:val="single" w:sz="8" w:space="0" w:color="auto"/>
              <w:left w:val="single" w:sz="6" w:space="0" w:color="auto"/>
              <w:bottom w:val="single" w:sz="8" w:space="0" w:color="BFBFBF"/>
              <w:right w:val="single" w:sz="6" w:space="0" w:color="auto"/>
            </w:tcBorders>
            <w:tcMar>
              <w:top w:w="100" w:type="nil"/>
              <w:right w:w="100" w:type="nil"/>
            </w:tcMar>
          </w:tcPr>
          <w:p w14:paraId="4B21779B" w14:textId="77777777" w:rsidR="002270EE" w:rsidRDefault="002270EE" w:rsidP="002270EE">
            <w:pPr>
              <w:widowControl w:val="0"/>
              <w:autoSpaceDE w:val="0"/>
              <w:autoSpaceDN w:val="0"/>
              <w:adjustRightInd w:val="0"/>
              <w:spacing w:after="0" w:line="242" w:lineRule="auto"/>
              <w:ind w:right="-1754"/>
              <w:jc w:val="both"/>
              <w:rPr>
                <w:rFonts w:ascii="Arial" w:hAnsi="Arial" w:cs="Arial"/>
                <w:kern w:val="1"/>
                <w:lang w:val="es-ES"/>
              </w:rPr>
            </w:pPr>
            <w:r>
              <w:rPr>
                <w:rFonts w:ascii="Arial" w:hAnsi="Arial" w:cs="Arial"/>
                <w:kern w:val="1"/>
                <w:lang w:val="es-ES"/>
              </w:rPr>
              <w:lastRenderedPageBreak/>
              <w:t>disparadores de la improvisación. Se sugiere incorporar al menos dos  de las siguientes propuestas:</w:t>
            </w:r>
          </w:p>
          <w:p w14:paraId="5DF6555D" w14:textId="77777777" w:rsidR="002270EE" w:rsidRDefault="002270EE" w:rsidP="002270EE">
            <w:pPr>
              <w:widowControl w:val="0"/>
              <w:autoSpaceDE w:val="0"/>
              <w:autoSpaceDN w:val="0"/>
              <w:adjustRightInd w:val="0"/>
              <w:spacing w:after="0" w:line="242" w:lineRule="auto"/>
              <w:ind w:right="-1754"/>
              <w:jc w:val="both"/>
              <w:rPr>
                <w:rFonts w:ascii="Arial" w:hAnsi="Arial" w:cs="Arial"/>
                <w:kern w:val="1"/>
                <w:lang w:val="es-ES"/>
              </w:rPr>
            </w:pPr>
            <w:r>
              <w:rPr>
                <w:rFonts w:ascii="Arial" w:hAnsi="Arial" w:cs="Arial"/>
                <w:i/>
                <w:iCs/>
                <w:kern w:val="1"/>
                <w:lang w:val="es-ES"/>
              </w:rPr>
              <w:t xml:space="preserve">- </w:t>
            </w:r>
            <w:r>
              <w:rPr>
                <w:rFonts w:ascii="Arial" w:hAnsi="Arial" w:cs="Arial"/>
                <w:kern w:val="1"/>
                <w:lang w:val="es-ES"/>
              </w:rPr>
              <w:t>Partir de cuentos breves para elaborar guías para la dramatización.</w:t>
            </w:r>
          </w:p>
          <w:p w14:paraId="4E35CBBE" w14:textId="77777777" w:rsidR="002270EE" w:rsidRDefault="002270EE" w:rsidP="002270EE">
            <w:pPr>
              <w:widowControl w:val="0"/>
              <w:autoSpaceDE w:val="0"/>
              <w:autoSpaceDN w:val="0"/>
              <w:adjustRightInd w:val="0"/>
              <w:spacing w:after="0" w:line="237" w:lineRule="exact"/>
              <w:ind w:right="-1820"/>
              <w:rPr>
                <w:rFonts w:ascii="Arial" w:hAnsi="Arial" w:cs="Arial"/>
                <w:kern w:val="1"/>
                <w:lang w:val="es-ES"/>
              </w:rPr>
            </w:pPr>
            <w:r>
              <w:rPr>
                <w:rFonts w:ascii="Arial" w:hAnsi="Arial" w:cs="Arial"/>
                <w:kern w:val="1"/>
                <w:lang w:val="es-ES"/>
              </w:rPr>
              <w:lastRenderedPageBreak/>
              <w:t>-Elaborar secuencias de acciones a partir de</w:t>
            </w:r>
          </w:p>
          <w:p w14:paraId="00D614A4" w14:textId="77777777" w:rsidR="002270EE" w:rsidRDefault="002270EE" w:rsidP="002270EE">
            <w:pPr>
              <w:widowControl w:val="0"/>
              <w:autoSpaceDE w:val="0"/>
              <w:autoSpaceDN w:val="0"/>
              <w:adjustRightInd w:val="0"/>
              <w:spacing w:after="0" w:line="242" w:lineRule="auto"/>
              <w:ind w:right="-1757"/>
              <w:rPr>
                <w:rFonts w:ascii="Arial" w:hAnsi="Arial" w:cs="Arial"/>
                <w:kern w:val="1"/>
                <w:lang w:val="es-ES"/>
              </w:rPr>
            </w:pPr>
            <w:r>
              <w:rPr>
                <w:rFonts w:ascii="Arial" w:hAnsi="Arial" w:cs="Arial"/>
                <w:spacing w:val="-4"/>
                <w:kern w:val="1"/>
                <w:lang w:val="es-ES"/>
              </w:rPr>
              <w:t>las</w:t>
            </w:r>
            <w:r>
              <w:rPr>
                <w:rFonts w:ascii="Arial" w:hAnsi="Arial" w:cs="Arial"/>
                <w:spacing w:val="-19"/>
                <w:kern w:val="1"/>
                <w:lang w:val="es-ES"/>
              </w:rPr>
              <w:t xml:space="preserve"> </w:t>
            </w:r>
            <w:r>
              <w:rPr>
                <w:rFonts w:ascii="Arial" w:hAnsi="Arial" w:cs="Arial"/>
                <w:kern w:val="1"/>
                <w:lang w:val="es-ES"/>
              </w:rPr>
              <w:t>improvisaciones</w:t>
            </w:r>
            <w:r>
              <w:rPr>
                <w:rFonts w:ascii="Arial" w:hAnsi="Arial" w:cs="Arial"/>
                <w:spacing w:val="-6"/>
                <w:kern w:val="1"/>
                <w:lang w:val="es-ES"/>
              </w:rPr>
              <w:t xml:space="preserve"> </w:t>
            </w:r>
            <w:r>
              <w:rPr>
                <w:rFonts w:ascii="Arial" w:hAnsi="Arial" w:cs="Arial"/>
                <w:kern w:val="1"/>
                <w:lang w:val="es-ES"/>
              </w:rPr>
              <w:t>y</w:t>
            </w:r>
            <w:r>
              <w:rPr>
                <w:rFonts w:ascii="Arial" w:hAnsi="Arial" w:cs="Arial"/>
                <w:spacing w:val="-29"/>
                <w:kern w:val="1"/>
                <w:lang w:val="es-ES"/>
              </w:rPr>
              <w:t xml:space="preserve"> </w:t>
            </w:r>
            <w:r>
              <w:rPr>
                <w:rFonts w:ascii="Arial" w:hAnsi="Arial" w:cs="Arial"/>
                <w:spacing w:val="2"/>
                <w:kern w:val="1"/>
                <w:lang w:val="es-ES"/>
              </w:rPr>
              <w:t>después</w:t>
            </w:r>
            <w:r>
              <w:rPr>
                <w:rFonts w:ascii="Arial" w:hAnsi="Arial" w:cs="Arial"/>
                <w:spacing w:val="-30"/>
                <w:kern w:val="1"/>
                <w:lang w:val="es-ES"/>
              </w:rPr>
              <w:t xml:space="preserve"> </w:t>
            </w:r>
            <w:r>
              <w:rPr>
                <w:rFonts w:ascii="Arial" w:hAnsi="Arial" w:cs="Arial"/>
                <w:kern w:val="1"/>
                <w:lang w:val="es-ES"/>
              </w:rPr>
              <w:t>escribirlas</w:t>
            </w:r>
            <w:r>
              <w:rPr>
                <w:rFonts w:ascii="Arial" w:hAnsi="Arial" w:cs="Arial"/>
                <w:spacing w:val="-37"/>
                <w:kern w:val="1"/>
                <w:lang w:val="es-ES"/>
              </w:rPr>
              <w:t xml:space="preserve"> </w:t>
            </w:r>
            <w:r>
              <w:rPr>
                <w:rFonts w:ascii="Arial" w:hAnsi="Arial" w:cs="Arial"/>
                <w:kern w:val="1"/>
                <w:lang w:val="es-ES"/>
              </w:rPr>
              <w:t xml:space="preserve">como </w:t>
            </w:r>
            <w:r>
              <w:rPr>
                <w:rFonts w:ascii="Arial" w:hAnsi="Arial" w:cs="Arial"/>
                <w:spacing w:val="-4"/>
                <w:kern w:val="1"/>
                <w:lang w:val="es-ES"/>
              </w:rPr>
              <w:t>texto</w:t>
            </w:r>
            <w:r>
              <w:rPr>
                <w:rFonts w:ascii="Arial" w:hAnsi="Arial" w:cs="Arial"/>
                <w:spacing w:val="-8"/>
                <w:kern w:val="1"/>
                <w:lang w:val="es-ES"/>
              </w:rPr>
              <w:t xml:space="preserve"> </w:t>
            </w:r>
            <w:r>
              <w:rPr>
                <w:rFonts w:ascii="Arial" w:hAnsi="Arial" w:cs="Arial"/>
                <w:kern w:val="1"/>
                <w:lang w:val="es-ES"/>
              </w:rPr>
              <w:t>dramático.</w:t>
            </w:r>
          </w:p>
          <w:p w14:paraId="2FE2782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Arial" w:hAnsi="Arial" w:cs="Arial"/>
                <w:kern w:val="1"/>
                <w:lang w:val="es-ES"/>
              </w:rPr>
              <w:t xml:space="preserve">- Dramatizar a </w:t>
            </w:r>
            <w:r>
              <w:rPr>
                <w:rFonts w:ascii="Arial" w:hAnsi="Arial" w:cs="Arial"/>
                <w:spacing w:val="-4"/>
                <w:kern w:val="1"/>
                <w:lang w:val="es-ES"/>
              </w:rPr>
              <w:t xml:space="preserve">partir del relato </w:t>
            </w:r>
            <w:r>
              <w:rPr>
                <w:rFonts w:ascii="Arial" w:hAnsi="Arial" w:cs="Arial"/>
                <w:spacing w:val="-3"/>
                <w:kern w:val="1"/>
                <w:lang w:val="es-ES"/>
              </w:rPr>
              <w:t xml:space="preserve">de </w:t>
            </w:r>
            <w:r>
              <w:rPr>
                <w:rFonts w:ascii="Arial" w:hAnsi="Arial" w:cs="Arial"/>
                <w:spacing w:val="-4"/>
                <w:kern w:val="1"/>
                <w:lang w:val="es-ES"/>
              </w:rPr>
              <w:t xml:space="preserve">anécdotas inventadas </w:t>
            </w:r>
            <w:r>
              <w:rPr>
                <w:rFonts w:ascii="Arial" w:hAnsi="Arial" w:cs="Arial"/>
                <w:kern w:val="1"/>
                <w:lang w:val="es-ES"/>
              </w:rPr>
              <w:t>o</w:t>
            </w:r>
            <w:r>
              <w:rPr>
                <w:rFonts w:ascii="Arial" w:hAnsi="Arial" w:cs="Arial"/>
                <w:spacing w:val="-45"/>
                <w:kern w:val="1"/>
                <w:lang w:val="es-ES"/>
              </w:rPr>
              <w:t xml:space="preserve"> </w:t>
            </w:r>
            <w:r>
              <w:rPr>
                <w:rFonts w:ascii="Arial" w:hAnsi="Arial" w:cs="Arial"/>
                <w:spacing w:val="-3"/>
                <w:kern w:val="1"/>
                <w:lang w:val="es-ES"/>
              </w:rPr>
              <w:t>reales.</w:t>
            </w:r>
          </w:p>
          <w:p w14:paraId="1E290A5A" w14:textId="77777777" w:rsidR="002270EE" w:rsidRDefault="002270EE" w:rsidP="002270EE">
            <w:pPr>
              <w:widowControl w:val="0"/>
              <w:autoSpaceDE w:val="0"/>
              <w:autoSpaceDN w:val="0"/>
              <w:adjustRightInd w:val="0"/>
              <w:spacing w:after="0" w:line="242" w:lineRule="auto"/>
              <w:ind w:right="-1746"/>
              <w:rPr>
                <w:rFonts w:ascii="Arial" w:hAnsi="Arial" w:cs="Arial"/>
                <w:kern w:val="1"/>
                <w:lang w:val="es-ES"/>
              </w:rPr>
            </w:pPr>
            <w:r>
              <w:rPr>
                <w:rFonts w:ascii="Arial" w:hAnsi="Arial" w:cs="Arial"/>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fotografías,  </w:t>
            </w:r>
            <w:r>
              <w:rPr>
                <w:rFonts w:ascii="Arial" w:hAnsi="Arial" w:cs="Arial"/>
                <w:spacing w:val="-4"/>
                <w:kern w:val="1"/>
                <w:lang w:val="es-ES"/>
              </w:rPr>
              <w:t xml:space="preserve">trabajarlas  </w:t>
            </w:r>
            <w:r>
              <w:rPr>
                <w:rFonts w:ascii="Arial" w:hAnsi="Arial" w:cs="Arial"/>
                <w:kern w:val="1"/>
                <w:lang w:val="es-ES"/>
              </w:rPr>
              <w:t xml:space="preserve">como </w:t>
            </w:r>
            <w:r>
              <w:rPr>
                <w:rFonts w:ascii="Arial" w:hAnsi="Arial" w:cs="Arial"/>
                <w:spacing w:val="-5"/>
                <w:kern w:val="1"/>
                <w:lang w:val="es-ES"/>
              </w:rPr>
              <w:t xml:space="preserve">textos </w:t>
            </w:r>
            <w:r>
              <w:rPr>
                <w:rFonts w:ascii="Arial" w:hAnsi="Arial" w:cs="Arial"/>
                <w:kern w:val="1"/>
                <w:lang w:val="es-ES"/>
              </w:rPr>
              <w:t xml:space="preserve">e </w:t>
            </w:r>
            <w:r>
              <w:rPr>
                <w:rFonts w:ascii="Arial" w:hAnsi="Arial" w:cs="Arial"/>
                <w:spacing w:val="-3"/>
                <w:kern w:val="1"/>
                <w:lang w:val="es-ES"/>
              </w:rPr>
              <w:t>inventar</w:t>
            </w:r>
            <w:r>
              <w:rPr>
                <w:rFonts w:ascii="Arial" w:hAnsi="Arial" w:cs="Arial"/>
                <w:spacing w:val="36"/>
                <w:kern w:val="1"/>
                <w:lang w:val="es-ES"/>
              </w:rPr>
              <w:t xml:space="preserve"> </w:t>
            </w:r>
            <w:r>
              <w:rPr>
                <w:rFonts w:ascii="Arial" w:hAnsi="Arial" w:cs="Arial"/>
                <w:kern w:val="1"/>
                <w:lang w:val="es-ES"/>
              </w:rPr>
              <w:t>historias.</w:t>
            </w:r>
          </w:p>
        </w:tc>
      </w:tr>
      <w:tr w:rsidR="002270EE" w14:paraId="175133B5"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49612BE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2FDEF45C" w14:textId="77777777" w:rsidR="002270EE" w:rsidRDefault="002270EE" w:rsidP="002270EE">
            <w:pPr>
              <w:widowControl w:val="0"/>
              <w:autoSpaceDE w:val="0"/>
              <w:autoSpaceDN w:val="0"/>
              <w:adjustRightInd w:val="0"/>
              <w:spacing w:before="119" w:after="0" w:line="242" w:lineRule="auto"/>
              <w:ind w:right="-1760"/>
              <w:jc w:val="both"/>
              <w:rPr>
                <w:rFonts w:ascii="Arial" w:hAnsi="Arial" w:cs="Arial"/>
                <w:kern w:val="1"/>
                <w:lang w:val="es-ES"/>
              </w:rPr>
            </w:pPr>
            <w:r>
              <w:rPr>
                <w:rFonts w:ascii="Arial" w:hAnsi="Arial" w:cs="Arial"/>
                <w:kern w:val="1"/>
                <w:lang w:val="es-ES"/>
              </w:rPr>
              <w:t xml:space="preserve">Para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5"/>
                <w:kern w:val="1"/>
                <w:lang w:val="es-ES"/>
              </w:rPr>
              <w:t xml:space="preserve">textos </w:t>
            </w:r>
            <w:r>
              <w:rPr>
                <w:rFonts w:ascii="Arial" w:hAnsi="Arial" w:cs="Arial"/>
                <w:kern w:val="1"/>
                <w:lang w:val="es-ES"/>
              </w:rPr>
              <w:t xml:space="preserve">dramáticos, </w:t>
            </w:r>
            <w:r>
              <w:rPr>
                <w:rFonts w:ascii="Arial" w:hAnsi="Arial" w:cs="Arial"/>
                <w:spacing w:val="3"/>
                <w:kern w:val="1"/>
                <w:lang w:val="es-ES"/>
              </w:rPr>
              <w:t xml:space="preserve">se </w:t>
            </w:r>
            <w:r>
              <w:rPr>
                <w:rFonts w:ascii="Arial" w:hAnsi="Arial" w:cs="Arial"/>
                <w:kern w:val="1"/>
                <w:lang w:val="es-ES"/>
              </w:rPr>
              <w:t xml:space="preserve">sugiere comenzar con </w:t>
            </w:r>
            <w:r>
              <w:rPr>
                <w:rFonts w:ascii="Arial" w:hAnsi="Arial" w:cs="Arial"/>
                <w:spacing w:val="-3"/>
                <w:kern w:val="1"/>
                <w:lang w:val="es-ES"/>
              </w:rPr>
              <w:t xml:space="preserve">un </w:t>
            </w:r>
            <w:r>
              <w:rPr>
                <w:rFonts w:ascii="Arial" w:hAnsi="Arial" w:cs="Arial"/>
                <w:spacing w:val="-4"/>
                <w:kern w:val="1"/>
                <w:lang w:val="es-ES"/>
              </w:rPr>
              <w:t xml:space="preserve">análisis  </w:t>
            </w:r>
            <w:r>
              <w:rPr>
                <w:rFonts w:ascii="Arial" w:hAnsi="Arial" w:cs="Arial"/>
                <w:spacing w:val="2"/>
                <w:kern w:val="1"/>
                <w:lang w:val="es-ES"/>
              </w:rPr>
              <w:t xml:space="preserve">general  </w:t>
            </w:r>
            <w:r>
              <w:rPr>
                <w:rFonts w:ascii="Arial" w:hAnsi="Arial" w:cs="Arial"/>
                <w:spacing w:val="-3"/>
                <w:kern w:val="1"/>
                <w:lang w:val="es-ES"/>
              </w:rPr>
              <w:t xml:space="preserve">de la </w:t>
            </w:r>
            <w:r>
              <w:rPr>
                <w:rFonts w:ascii="Arial" w:hAnsi="Arial" w:cs="Arial"/>
                <w:kern w:val="1"/>
                <w:lang w:val="es-ES"/>
              </w:rPr>
              <w:t xml:space="preserve">estructura </w:t>
            </w:r>
            <w:r>
              <w:rPr>
                <w:rFonts w:ascii="Arial" w:hAnsi="Arial" w:cs="Arial"/>
                <w:spacing w:val="-4"/>
                <w:kern w:val="1"/>
                <w:lang w:val="es-ES"/>
              </w:rPr>
              <w:t xml:space="preserve">que  </w:t>
            </w:r>
            <w:r>
              <w:rPr>
                <w:rFonts w:ascii="Arial" w:hAnsi="Arial" w:cs="Arial"/>
                <w:spacing w:val="-3"/>
                <w:kern w:val="1"/>
                <w:lang w:val="es-ES"/>
              </w:rPr>
              <w:t xml:space="preserve">presenta  el </w:t>
            </w:r>
            <w:r>
              <w:rPr>
                <w:rFonts w:ascii="Arial" w:hAnsi="Arial" w:cs="Arial"/>
                <w:spacing w:val="-4"/>
                <w:kern w:val="1"/>
                <w:lang w:val="es-ES"/>
              </w:rPr>
              <w:t xml:space="preserve">texto  </w:t>
            </w:r>
            <w:r>
              <w:rPr>
                <w:rFonts w:ascii="Arial" w:hAnsi="Arial" w:cs="Arial"/>
                <w:kern w:val="1"/>
                <w:lang w:val="es-ES"/>
              </w:rPr>
              <w:t xml:space="preserve">elegido  </w:t>
            </w:r>
            <w:r>
              <w:rPr>
                <w:rFonts w:ascii="Arial" w:hAnsi="Arial" w:cs="Arial"/>
                <w:spacing w:val="-4"/>
                <w:kern w:val="1"/>
                <w:lang w:val="es-ES"/>
              </w:rPr>
              <w:t xml:space="preserve">y,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7"/>
                <w:kern w:val="1"/>
                <w:lang w:val="es-ES"/>
              </w:rPr>
              <w:t xml:space="preserve">allí, </w:t>
            </w:r>
            <w:r>
              <w:rPr>
                <w:rFonts w:ascii="Arial" w:hAnsi="Arial" w:cs="Arial"/>
                <w:spacing w:val="-3"/>
                <w:kern w:val="1"/>
                <w:lang w:val="es-ES"/>
              </w:rPr>
              <w:t xml:space="preserve">improvisar </w:t>
            </w:r>
            <w:r>
              <w:rPr>
                <w:rFonts w:ascii="Arial" w:hAnsi="Arial" w:cs="Arial"/>
                <w:spacing w:val="-4"/>
                <w:kern w:val="1"/>
                <w:lang w:val="es-ES"/>
              </w:rPr>
              <w:t xml:space="preserve">las diferentes </w:t>
            </w:r>
            <w:r>
              <w:rPr>
                <w:rFonts w:ascii="Arial" w:hAnsi="Arial" w:cs="Arial"/>
                <w:spacing w:val="-3"/>
                <w:kern w:val="1"/>
                <w:lang w:val="es-ES"/>
              </w:rPr>
              <w:t>situaciones de</w:t>
            </w:r>
            <w:r>
              <w:rPr>
                <w:rFonts w:ascii="Arial" w:hAnsi="Arial" w:cs="Arial"/>
                <w:spacing w:val="3"/>
                <w:kern w:val="1"/>
                <w:lang w:val="es-ES"/>
              </w:rPr>
              <w:t xml:space="preserve"> </w:t>
            </w:r>
            <w:r>
              <w:rPr>
                <w:rFonts w:ascii="Arial" w:hAnsi="Arial" w:cs="Arial"/>
                <w:kern w:val="1"/>
                <w:lang w:val="es-ES"/>
              </w:rPr>
              <w:t>ficción.</w:t>
            </w:r>
          </w:p>
        </w:tc>
      </w:tr>
      <w:tr w:rsidR="002270EE" w14:paraId="2E2045D8"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213968C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275020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DDB32F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D3FDE16"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6"/>
                <w:szCs w:val="26"/>
                <w:lang w:val="es-ES"/>
              </w:rPr>
            </w:pPr>
          </w:p>
          <w:p w14:paraId="4637EB73"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El texto dramático como entrada a la acción y a la ficción.</w:t>
            </w: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6A50858C" w14:textId="77777777" w:rsidR="002270EE" w:rsidRDefault="002270EE" w:rsidP="002270EE">
            <w:pPr>
              <w:widowControl w:val="0"/>
              <w:autoSpaceDE w:val="0"/>
              <w:autoSpaceDN w:val="0"/>
              <w:adjustRightInd w:val="0"/>
              <w:spacing w:before="127" w:after="0" w:line="240" w:lineRule="auto"/>
              <w:ind w:right="-1760"/>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revisión </w:t>
            </w:r>
            <w:r>
              <w:rPr>
                <w:rFonts w:ascii="Arial" w:hAnsi="Arial" w:cs="Arial"/>
                <w:spacing w:val="-4"/>
                <w:kern w:val="1"/>
                <w:lang w:val="es-ES"/>
              </w:rPr>
              <w:t xml:space="preserve">permitirá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6"/>
                <w:kern w:val="1"/>
                <w:lang w:val="es-ES"/>
              </w:rPr>
              <w:t xml:space="preserve">alumnos </w:t>
            </w:r>
            <w:r>
              <w:rPr>
                <w:rFonts w:ascii="Arial" w:hAnsi="Arial" w:cs="Arial"/>
                <w:spacing w:val="-3"/>
                <w:kern w:val="1"/>
                <w:lang w:val="es-ES"/>
              </w:rPr>
              <w:t xml:space="preserve">mejorar </w:t>
            </w:r>
            <w:r>
              <w:rPr>
                <w:rFonts w:ascii="Arial" w:hAnsi="Arial" w:cs="Arial"/>
                <w:spacing w:val="-4"/>
                <w:kern w:val="1"/>
                <w:lang w:val="es-ES"/>
              </w:rPr>
              <w:t xml:space="preserve">las producciones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comunicabilidad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expresividad. </w:t>
            </w:r>
            <w:r>
              <w:rPr>
                <w:rFonts w:ascii="Arial" w:hAnsi="Arial" w:cs="Arial"/>
                <w:spacing w:val="-3"/>
                <w:kern w:val="1"/>
                <w:lang w:val="es-ES"/>
              </w:rPr>
              <w:t xml:space="preserve">Aprender </w:t>
            </w:r>
            <w:r>
              <w:rPr>
                <w:rFonts w:ascii="Arial" w:hAnsi="Arial" w:cs="Arial"/>
                <w:kern w:val="1"/>
                <w:lang w:val="es-ES"/>
              </w:rPr>
              <w:t xml:space="preserve">a escuchar los comentarios </w:t>
            </w:r>
            <w:r>
              <w:rPr>
                <w:rFonts w:ascii="Arial" w:hAnsi="Arial" w:cs="Arial"/>
                <w:spacing w:val="-3"/>
                <w:kern w:val="1"/>
                <w:lang w:val="es-ES"/>
              </w:rPr>
              <w:t xml:space="preserve">de </w:t>
            </w:r>
            <w:r>
              <w:rPr>
                <w:rFonts w:ascii="Arial" w:hAnsi="Arial" w:cs="Arial"/>
                <w:kern w:val="1"/>
                <w:lang w:val="es-ES"/>
              </w:rPr>
              <w:t xml:space="preserve">los compañeros </w:t>
            </w:r>
            <w:r>
              <w:rPr>
                <w:rFonts w:ascii="Arial" w:hAnsi="Arial" w:cs="Arial"/>
                <w:spacing w:val="2"/>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tarea </w:t>
            </w:r>
            <w:r>
              <w:rPr>
                <w:rFonts w:ascii="Arial" w:hAnsi="Arial" w:cs="Arial"/>
                <w:spacing w:val="-3"/>
                <w:kern w:val="1"/>
                <w:lang w:val="es-ES"/>
              </w:rPr>
              <w:t xml:space="preserve">realizada </w:t>
            </w:r>
            <w:r>
              <w:rPr>
                <w:rFonts w:ascii="Arial" w:hAnsi="Arial" w:cs="Arial"/>
                <w:spacing w:val="-4"/>
                <w:kern w:val="1"/>
                <w:lang w:val="es-ES"/>
              </w:rPr>
              <w:t xml:space="preserve">promueve </w:t>
            </w:r>
            <w:r>
              <w:rPr>
                <w:rFonts w:ascii="Arial" w:hAnsi="Arial" w:cs="Arial"/>
                <w:kern w:val="1"/>
                <w:lang w:val="es-ES"/>
              </w:rPr>
              <w:t xml:space="preserve">focalizar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4"/>
                <w:kern w:val="1"/>
                <w:lang w:val="es-ES"/>
              </w:rPr>
              <w:t xml:space="preserve">que </w:t>
            </w:r>
            <w:r>
              <w:rPr>
                <w:rFonts w:ascii="Arial" w:hAnsi="Arial" w:cs="Arial"/>
                <w:spacing w:val="-3"/>
                <w:kern w:val="1"/>
                <w:lang w:val="es-ES"/>
              </w:rPr>
              <w:t xml:space="preserve">no </w:t>
            </w:r>
            <w:r>
              <w:rPr>
                <w:rFonts w:ascii="Arial" w:hAnsi="Arial" w:cs="Arial"/>
                <w:kern w:val="1"/>
                <w:lang w:val="es-ES"/>
              </w:rPr>
              <w:t xml:space="preserve">resultan claros </w:t>
            </w:r>
            <w:r>
              <w:rPr>
                <w:rFonts w:ascii="Arial" w:hAnsi="Arial" w:cs="Arial"/>
                <w:spacing w:val="-3"/>
                <w:kern w:val="1"/>
                <w:lang w:val="es-ES"/>
              </w:rPr>
              <w:t xml:space="preserve">en la comunicación. La </w:t>
            </w:r>
            <w:r>
              <w:rPr>
                <w:rFonts w:ascii="Arial" w:hAnsi="Arial" w:cs="Arial"/>
                <w:spacing w:val="-5"/>
                <w:kern w:val="1"/>
                <w:lang w:val="es-ES"/>
              </w:rPr>
              <w:t xml:space="preserve">preparación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6"/>
                <w:kern w:val="1"/>
                <w:lang w:val="es-ES"/>
              </w:rPr>
              <w:t xml:space="preserve">ensayos </w:t>
            </w:r>
            <w:r>
              <w:rPr>
                <w:rFonts w:ascii="Arial" w:hAnsi="Arial" w:cs="Arial"/>
                <w:kern w:val="1"/>
                <w:lang w:val="es-ES"/>
              </w:rPr>
              <w:t xml:space="preserve">son </w:t>
            </w:r>
            <w:r>
              <w:rPr>
                <w:rFonts w:ascii="Arial" w:hAnsi="Arial" w:cs="Arial"/>
                <w:spacing w:val="-3"/>
                <w:kern w:val="1"/>
                <w:lang w:val="es-ES"/>
              </w:rPr>
              <w:t xml:space="preserve">modos de </w:t>
            </w:r>
            <w:r>
              <w:rPr>
                <w:rFonts w:ascii="Arial" w:hAnsi="Arial" w:cs="Arial"/>
                <w:spacing w:val="-4"/>
                <w:kern w:val="1"/>
                <w:lang w:val="es-ES"/>
              </w:rPr>
              <w:t>trabajo que</w:t>
            </w:r>
            <w:r>
              <w:rPr>
                <w:rFonts w:ascii="Arial" w:hAnsi="Arial" w:cs="Arial"/>
                <w:spacing w:val="53"/>
                <w:kern w:val="1"/>
                <w:lang w:val="es-ES"/>
              </w:rPr>
              <w:t xml:space="preserve"> </w:t>
            </w:r>
            <w:r>
              <w:rPr>
                <w:rFonts w:ascii="Arial" w:hAnsi="Arial" w:cs="Arial"/>
                <w:spacing w:val="-4"/>
                <w:kern w:val="1"/>
                <w:lang w:val="es-ES"/>
              </w:rPr>
              <w:t xml:space="preserve">proporcionan una  </w:t>
            </w:r>
            <w:r>
              <w:rPr>
                <w:rFonts w:ascii="Arial" w:hAnsi="Arial" w:cs="Arial"/>
                <w:spacing w:val="-6"/>
                <w:kern w:val="1"/>
                <w:lang w:val="es-ES"/>
              </w:rPr>
              <w:t xml:space="preserve">mayor </w:t>
            </w:r>
            <w:r>
              <w:rPr>
                <w:rFonts w:ascii="Arial" w:hAnsi="Arial" w:cs="Arial"/>
                <w:kern w:val="1"/>
                <w:lang w:val="es-ES"/>
              </w:rPr>
              <w:t xml:space="preserve">conciencia </w:t>
            </w:r>
            <w:r>
              <w:rPr>
                <w:rFonts w:ascii="Arial" w:hAnsi="Arial" w:cs="Arial"/>
                <w:spacing w:val="-4"/>
                <w:kern w:val="1"/>
                <w:lang w:val="es-ES"/>
              </w:rPr>
              <w:t xml:space="preserve">del </w:t>
            </w:r>
            <w:r>
              <w:rPr>
                <w:rFonts w:ascii="Arial" w:hAnsi="Arial" w:cs="Arial"/>
                <w:kern w:val="1"/>
                <w:lang w:val="es-ES"/>
              </w:rPr>
              <w:t xml:space="preserve">placer </w:t>
            </w:r>
            <w:r>
              <w:rPr>
                <w:rFonts w:ascii="Arial" w:hAnsi="Arial" w:cs="Arial"/>
                <w:spacing w:val="-4"/>
                <w:kern w:val="1"/>
                <w:lang w:val="es-ES"/>
              </w:rPr>
              <w:t xml:space="preserve">que </w:t>
            </w:r>
            <w:r>
              <w:rPr>
                <w:rFonts w:ascii="Arial" w:hAnsi="Arial" w:cs="Arial"/>
                <w:spacing w:val="2"/>
                <w:kern w:val="1"/>
                <w:lang w:val="es-ES"/>
              </w:rPr>
              <w:t xml:space="preserve">genera </w:t>
            </w:r>
            <w:r>
              <w:rPr>
                <w:rFonts w:ascii="Arial" w:hAnsi="Arial" w:cs="Arial"/>
                <w:kern w:val="1"/>
                <w:lang w:val="es-ES"/>
              </w:rPr>
              <w:t xml:space="preserve">llegar a </w:t>
            </w:r>
            <w:r>
              <w:rPr>
                <w:rFonts w:ascii="Arial" w:hAnsi="Arial" w:cs="Arial"/>
                <w:spacing w:val="-4"/>
                <w:kern w:val="1"/>
                <w:lang w:val="es-ES"/>
              </w:rPr>
              <w:t xml:space="preserve">una  </w:t>
            </w:r>
            <w:r>
              <w:rPr>
                <w:rFonts w:ascii="Arial" w:hAnsi="Arial" w:cs="Arial"/>
                <w:kern w:val="1"/>
                <w:lang w:val="es-ES"/>
              </w:rPr>
              <w:t xml:space="preserve">producción </w:t>
            </w:r>
            <w:r>
              <w:rPr>
                <w:rFonts w:ascii="Arial" w:hAnsi="Arial" w:cs="Arial"/>
                <w:spacing w:val="-3"/>
                <w:kern w:val="1"/>
                <w:lang w:val="es-ES"/>
              </w:rPr>
              <w:t xml:space="preserve">acordada </w:t>
            </w:r>
            <w:r>
              <w:rPr>
                <w:rFonts w:ascii="Arial" w:hAnsi="Arial" w:cs="Arial"/>
                <w:spacing w:val="-4"/>
                <w:kern w:val="1"/>
                <w:lang w:val="es-ES"/>
              </w:rPr>
              <w:t xml:space="preserve">por  </w:t>
            </w:r>
            <w:r>
              <w:rPr>
                <w:rFonts w:ascii="Arial" w:hAnsi="Arial" w:cs="Arial"/>
                <w:spacing w:val="-5"/>
                <w:kern w:val="1"/>
                <w:lang w:val="es-ES"/>
              </w:rPr>
              <w:t xml:space="preserve">todos </w:t>
            </w:r>
            <w:r>
              <w:rPr>
                <w:rFonts w:ascii="Arial" w:hAnsi="Arial" w:cs="Arial"/>
                <w:kern w:val="1"/>
                <w:lang w:val="es-ES"/>
              </w:rPr>
              <w:t xml:space="preserve">y </w:t>
            </w:r>
            <w:r>
              <w:rPr>
                <w:rFonts w:ascii="Arial" w:hAnsi="Arial" w:cs="Arial"/>
                <w:spacing w:val="-5"/>
                <w:kern w:val="1"/>
                <w:lang w:val="es-ES"/>
              </w:rPr>
              <w:t xml:space="preserve">entendible </w:t>
            </w:r>
            <w:r>
              <w:rPr>
                <w:rFonts w:ascii="Arial" w:hAnsi="Arial" w:cs="Arial"/>
                <w:spacing w:val="-3"/>
                <w:kern w:val="1"/>
                <w:lang w:val="es-ES"/>
              </w:rPr>
              <w:t xml:space="preserve">para </w:t>
            </w:r>
            <w:r>
              <w:rPr>
                <w:rFonts w:ascii="Arial" w:hAnsi="Arial" w:cs="Arial"/>
                <w:kern w:val="1"/>
                <w:lang w:val="es-ES"/>
              </w:rPr>
              <w:t>los espectadores.</w:t>
            </w:r>
          </w:p>
        </w:tc>
      </w:tr>
      <w:tr w:rsidR="002270EE" w14:paraId="2B270423" w14:textId="77777777">
        <w:tblPrEx>
          <w:tblBorders>
            <w:top w:val="none" w:sz="0" w:space="0" w:color="auto"/>
          </w:tblBorders>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27243E3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3473C08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Arial" w:hAnsi="Arial" w:cs="Arial"/>
                <w:spacing w:val="-3"/>
                <w:kern w:val="1"/>
                <w:lang w:val="es-ES"/>
              </w:rPr>
              <w:t xml:space="preserve">La revisión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ensayo </w:t>
            </w:r>
            <w:r>
              <w:rPr>
                <w:rFonts w:ascii="Arial" w:hAnsi="Arial" w:cs="Arial"/>
                <w:kern w:val="1"/>
                <w:lang w:val="es-ES"/>
              </w:rPr>
              <w:t xml:space="preserve">como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3"/>
                <w:kern w:val="1"/>
                <w:lang w:val="es-ES"/>
              </w:rPr>
              <w:t>de producción.</w:t>
            </w: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57AD371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r>
      <w:tr w:rsidR="002270EE" w14:paraId="6A008932"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12D66E96"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b/>
                <w:bCs/>
                <w:kern w:val="1"/>
                <w:lang w:val="es-ES"/>
              </w:rPr>
            </w:pPr>
            <w:r>
              <w:rPr>
                <w:rFonts w:ascii="Arial" w:hAnsi="Arial" w:cs="Arial"/>
                <w:b/>
                <w:bCs/>
                <w:spacing w:val="-4"/>
                <w:kern w:val="1"/>
                <w:lang w:val="es-ES"/>
              </w:rPr>
              <w:t xml:space="preserve">La </w:t>
            </w:r>
            <w:r>
              <w:rPr>
                <w:rFonts w:ascii="Arial" w:hAnsi="Arial" w:cs="Arial"/>
                <w:b/>
                <w:bCs/>
                <w:kern w:val="1"/>
                <w:lang w:val="es-ES"/>
              </w:rPr>
              <w:t xml:space="preserve">estructura </w:t>
            </w:r>
            <w:r>
              <w:rPr>
                <w:rFonts w:ascii="Arial" w:hAnsi="Arial" w:cs="Arial"/>
                <w:b/>
                <w:bCs/>
                <w:spacing w:val="-8"/>
                <w:kern w:val="1"/>
                <w:lang w:val="es-ES"/>
              </w:rPr>
              <w:t>dramática:</w:t>
            </w:r>
            <w:r>
              <w:rPr>
                <w:rFonts w:ascii="Arial" w:hAnsi="Arial" w:cs="Arial"/>
                <w:b/>
                <w:bCs/>
                <w:spacing w:val="44"/>
                <w:kern w:val="1"/>
                <w:lang w:val="es-ES"/>
              </w:rPr>
              <w:t xml:space="preserve"> </w:t>
            </w:r>
            <w:r>
              <w:rPr>
                <w:rFonts w:ascii="Arial" w:hAnsi="Arial" w:cs="Arial"/>
                <w:b/>
                <w:bCs/>
                <w:spacing w:val="-6"/>
                <w:kern w:val="1"/>
                <w:lang w:val="es-ES"/>
              </w:rPr>
              <w:t>acción,</w:t>
            </w:r>
          </w:p>
          <w:p w14:paraId="475D28FD"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 xml:space="preserve">sujetos de la </w:t>
            </w:r>
            <w:r>
              <w:rPr>
                <w:rFonts w:ascii="Arial" w:hAnsi="Arial" w:cs="Arial"/>
                <w:b/>
                <w:bCs/>
                <w:spacing w:val="-4"/>
                <w:kern w:val="1"/>
                <w:lang w:val="es-ES"/>
              </w:rPr>
              <w:t>acción,</w:t>
            </w:r>
            <w:r>
              <w:rPr>
                <w:rFonts w:ascii="Arial" w:hAnsi="Arial" w:cs="Arial"/>
                <w:b/>
                <w:bCs/>
                <w:spacing w:val="53"/>
                <w:kern w:val="1"/>
                <w:lang w:val="es-ES"/>
              </w:rPr>
              <w:t xml:space="preserve"> </w:t>
            </w:r>
            <w:r>
              <w:rPr>
                <w:rFonts w:ascii="Arial" w:hAnsi="Arial" w:cs="Arial"/>
                <w:b/>
                <w:bCs/>
                <w:kern w:val="1"/>
                <w:lang w:val="es-ES"/>
              </w:rPr>
              <w:t xml:space="preserve">objetivo, </w:t>
            </w:r>
            <w:r>
              <w:rPr>
                <w:rFonts w:ascii="Arial" w:hAnsi="Arial" w:cs="Arial"/>
                <w:b/>
                <w:bCs/>
                <w:spacing w:val="-6"/>
                <w:kern w:val="1"/>
                <w:lang w:val="es-ES"/>
              </w:rPr>
              <w:t xml:space="preserve">conflicto, </w:t>
            </w:r>
            <w:r>
              <w:rPr>
                <w:rFonts w:ascii="Arial" w:hAnsi="Arial" w:cs="Arial"/>
                <w:b/>
                <w:bCs/>
                <w:kern w:val="1"/>
                <w:lang w:val="es-ES"/>
              </w:rPr>
              <w:t>entorno</w:t>
            </w:r>
          </w:p>
          <w:p w14:paraId="5BFA4A1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BF9994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179AD0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3EFD1E3" w14:textId="77777777" w:rsidR="002270EE" w:rsidRDefault="002270EE" w:rsidP="002270EE">
            <w:pPr>
              <w:widowControl w:val="0"/>
              <w:autoSpaceDE w:val="0"/>
              <w:autoSpaceDN w:val="0"/>
              <w:adjustRightInd w:val="0"/>
              <w:spacing w:before="196" w:after="0" w:line="242" w:lineRule="auto"/>
              <w:ind w:right="-1760"/>
              <w:jc w:val="both"/>
              <w:rPr>
                <w:rFonts w:ascii="Arial" w:hAnsi="Arial" w:cs="Arial"/>
                <w:kern w:val="1"/>
                <w:lang w:val="es-ES"/>
              </w:rPr>
            </w:pPr>
            <w:r>
              <w:rPr>
                <w:rFonts w:ascii="Arial" w:hAnsi="Arial" w:cs="Arial"/>
                <w:kern w:val="1"/>
                <w:lang w:val="es-ES"/>
              </w:rPr>
              <w:t>La acción como motor de la escena: acciones cotidianas y miméticas o imaginadas y fantásticas.</w:t>
            </w:r>
          </w:p>
          <w:p w14:paraId="3253E455" w14:textId="77777777" w:rsidR="002270EE" w:rsidRDefault="002270EE" w:rsidP="002270EE">
            <w:pPr>
              <w:widowControl w:val="0"/>
              <w:autoSpaceDE w:val="0"/>
              <w:autoSpaceDN w:val="0"/>
              <w:adjustRightInd w:val="0"/>
              <w:spacing w:after="0" w:line="236" w:lineRule="exact"/>
              <w:ind w:right="-1820"/>
              <w:jc w:val="both"/>
              <w:rPr>
                <w:rFonts w:ascii="Arial" w:hAnsi="Arial" w:cs="Arial"/>
                <w:kern w:val="1"/>
                <w:lang w:val="es-ES"/>
              </w:rPr>
            </w:pPr>
            <w:r>
              <w:rPr>
                <w:rFonts w:ascii="Arial" w:hAnsi="Arial" w:cs="Arial"/>
                <w:spacing w:val="-3"/>
                <w:kern w:val="1"/>
                <w:lang w:val="es-ES"/>
              </w:rPr>
              <w:t>El</w:t>
            </w:r>
            <w:r>
              <w:rPr>
                <w:rFonts w:ascii="Arial" w:hAnsi="Arial" w:cs="Arial"/>
                <w:spacing w:val="-25"/>
                <w:kern w:val="1"/>
                <w:lang w:val="es-ES"/>
              </w:rPr>
              <w:t xml:space="preserve"> </w:t>
            </w:r>
            <w:r>
              <w:rPr>
                <w:rFonts w:ascii="Arial" w:hAnsi="Arial" w:cs="Arial"/>
                <w:kern w:val="1"/>
                <w:lang w:val="es-ES"/>
              </w:rPr>
              <w:t>objetivo</w:t>
            </w:r>
            <w:r>
              <w:rPr>
                <w:rFonts w:ascii="Arial" w:hAnsi="Arial" w:cs="Arial"/>
                <w:spacing w:val="-30"/>
                <w:kern w:val="1"/>
                <w:lang w:val="es-ES"/>
              </w:rPr>
              <w:t xml:space="preserve"> </w:t>
            </w:r>
            <w:r>
              <w:rPr>
                <w:rFonts w:ascii="Arial" w:hAnsi="Arial" w:cs="Arial"/>
                <w:kern w:val="1"/>
                <w:lang w:val="es-ES"/>
              </w:rPr>
              <w:t>de</w:t>
            </w:r>
            <w:r>
              <w:rPr>
                <w:rFonts w:ascii="Arial" w:hAnsi="Arial" w:cs="Arial"/>
                <w:spacing w:val="-40"/>
                <w:kern w:val="1"/>
                <w:lang w:val="es-ES"/>
              </w:rPr>
              <w:t xml:space="preserve"> </w:t>
            </w:r>
            <w:r>
              <w:rPr>
                <w:rFonts w:ascii="Arial" w:hAnsi="Arial" w:cs="Arial"/>
                <w:kern w:val="1"/>
                <w:lang w:val="es-ES"/>
              </w:rPr>
              <w:t>las</w:t>
            </w:r>
            <w:r>
              <w:rPr>
                <w:rFonts w:ascii="Arial" w:hAnsi="Arial" w:cs="Arial"/>
                <w:spacing w:val="-33"/>
                <w:kern w:val="1"/>
                <w:lang w:val="es-ES"/>
              </w:rPr>
              <w:t xml:space="preserve"> </w:t>
            </w:r>
            <w:r>
              <w:rPr>
                <w:rFonts w:ascii="Arial" w:hAnsi="Arial" w:cs="Arial"/>
                <w:kern w:val="1"/>
                <w:lang w:val="es-ES"/>
              </w:rPr>
              <w:t>acciones</w:t>
            </w:r>
            <w:r>
              <w:rPr>
                <w:rFonts w:ascii="Arial" w:hAnsi="Arial" w:cs="Arial"/>
                <w:spacing w:val="-23"/>
                <w:kern w:val="1"/>
                <w:lang w:val="es-ES"/>
              </w:rPr>
              <w:t xml:space="preserve"> </w:t>
            </w:r>
            <w:r>
              <w:rPr>
                <w:rFonts w:ascii="Arial" w:hAnsi="Arial" w:cs="Arial"/>
                <w:kern w:val="1"/>
                <w:lang w:val="es-ES"/>
              </w:rPr>
              <w:t>y</w:t>
            </w:r>
            <w:r>
              <w:rPr>
                <w:rFonts w:ascii="Arial" w:hAnsi="Arial" w:cs="Arial"/>
                <w:spacing w:val="-23"/>
                <w:kern w:val="1"/>
                <w:lang w:val="es-ES"/>
              </w:rPr>
              <w:t xml:space="preserve"> </w:t>
            </w:r>
            <w:r>
              <w:rPr>
                <w:rFonts w:ascii="Arial" w:hAnsi="Arial" w:cs="Arial"/>
                <w:kern w:val="1"/>
                <w:lang w:val="es-ES"/>
              </w:rPr>
              <w:t>situaciones</w:t>
            </w:r>
            <w:r>
              <w:rPr>
                <w:rFonts w:ascii="Arial" w:hAnsi="Arial" w:cs="Arial"/>
                <w:spacing w:val="-23"/>
                <w:kern w:val="1"/>
                <w:lang w:val="es-ES"/>
              </w:rPr>
              <w:t xml:space="preserve"> </w:t>
            </w:r>
            <w:r>
              <w:rPr>
                <w:rFonts w:ascii="Arial" w:hAnsi="Arial" w:cs="Arial"/>
                <w:kern w:val="1"/>
                <w:lang w:val="es-ES"/>
              </w:rPr>
              <w:t>a</w:t>
            </w:r>
          </w:p>
          <w:p w14:paraId="576B55D0" w14:textId="77777777" w:rsidR="002270EE" w:rsidRDefault="002270EE" w:rsidP="002270EE">
            <w:pPr>
              <w:widowControl w:val="0"/>
              <w:autoSpaceDE w:val="0"/>
              <w:autoSpaceDN w:val="0"/>
              <w:adjustRightInd w:val="0"/>
              <w:spacing w:before="2" w:after="0" w:line="240" w:lineRule="auto"/>
              <w:ind w:right="-1820"/>
              <w:rPr>
                <w:rFonts w:ascii="Arial" w:hAnsi="Arial" w:cs="Arial"/>
                <w:kern w:val="1"/>
                <w:lang w:val="es-ES"/>
              </w:rPr>
            </w:pPr>
            <w:r>
              <w:rPr>
                <w:rFonts w:ascii="Arial" w:hAnsi="Arial" w:cs="Arial"/>
                <w:kern w:val="1"/>
                <w:lang w:val="es-ES"/>
              </w:rPr>
              <w:t>representar.</w:t>
            </w:r>
          </w:p>
          <w:p w14:paraId="4BC7EA99" w14:textId="77777777" w:rsidR="002270EE" w:rsidRDefault="002270EE" w:rsidP="002270EE">
            <w:pPr>
              <w:widowControl w:val="0"/>
              <w:autoSpaceDE w:val="0"/>
              <w:autoSpaceDN w:val="0"/>
              <w:adjustRightInd w:val="0"/>
              <w:spacing w:before="2" w:after="0" w:line="250" w:lineRule="atLeast"/>
              <w:ind w:right="-1820"/>
              <w:rPr>
                <w:rFonts w:ascii="Times New Roman" w:hAnsi="Times New Roman" w:cs="Times New Roman"/>
                <w:kern w:val="1"/>
                <w:lang w:val="es-ES"/>
              </w:rPr>
            </w:pPr>
            <w:r>
              <w:rPr>
                <w:rFonts w:ascii="Arial" w:hAnsi="Arial" w:cs="Arial"/>
                <w:kern w:val="1"/>
                <w:lang w:val="es-ES"/>
              </w:rPr>
              <w:t xml:space="preserve">Los diversos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conflictos </w:t>
            </w:r>
            <w:r>
              <w:rPr>
                <w:rFonts w:ascii="Arial" w:hAnsi="Arial" w:cs="Arial"/>
                <w:spacing w:val="-3"/>
                <w:kern w:val="1"/>
                <w:lang w:val="es-ES"/>
              </w:rPr>
              <w:t xml:space="preserve">en situaciones de </w:t>
            </w:r>
            <w:r>
              <w:rPr>
                <w:rFonts w:ascii="Arial" w:hAnsi="Arial" w:cs="Arial"/>
                <w:kern w:val="1"/>
                <w:lang w:val="es-ES"/>
              </w:rPr>
              <w:t xml:space="preserve">ficción. </w:t>
            </w:r>
            <w:r>
              <w:rPr>
                <w:rFonts w:ascii="Arial" w:hAnsi="Arial" w:cs="Arial"/>
                <w:spacing w:val="-3"/>
                <w:kern w:val="1"/>
                <w:lang w:val="es-ES"/>
              </w:rPr>
              <w:t xml:space="preserve">Conflicto </w:t>
            </w:r>
            <w:r>
              <w:rPr>
                <w:rFonts w:ascii="Arial" w:hAnsi="Arial" w:cs="Arial"/>
                <w:kern w:val="1"/>
                <w:lang w:val="es-ES"/>
              </w:rPr>
              <w:t xml:space="preserve">con </w:t>
            </w:r>
            <w:r>
              <w:rPr>
                <w:rFonts w:ascii="Arial" w:hAnsi="Arial" w:cs="Arial"/>
                <w:spacing w:val="-3"/>
                <w:kern w:val="1"/>
                <w:lang w:val="es-ES"/>
              </w:rPr>
              <w:t>los</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4F7FC7D9"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spacing w:val="-4"/>
                <w:kern w:val="1"/>
                <w:lang w:val="es-ES"/>
              </w:rPr>
              <w:t xml:space="preserve">Las propuestas </w:t>
            </w:r>
            <w:r>
              <w:rPr>
                <w:rFonts w:ascii="Arial" w:hAnsi="Arial" w:cs="Arial"/>
                <w:spacing w:val="-3"/>
                <w:kern w:val="1"/>
                <w:lang w:val="es-ES"/>
              </w:rPr>
              <w:t xml:space="preserve">didácticas </w:t>
            </w:r>
            <w:r>
              <w:rPr>
                <w:rFonts w:ascii="Arial" w:hAnsi="Arial" w:cs="Arial"/>
                <w:spacing w:val="-5"/>
                <w:kern w:val="1"/>
                <w:lang w:val="es-ES"/>
              </w:rPr>
              <w:t xml:space="preserve">apuntarán </w:t>
            </w:r>
            <w:r>
              <w:rPr>
                <w:rFonts w:ascii="Arial" w:hAnsi="Arial" w:cs="Arial"/>
                <w:kern w:val="1"/>
                <w:lang w:val="es-ES"/>
              </w:rPr>
              <w:t xml:space="preserve">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spacing w:val="-5"/>
                <w:kern w:val="1"/>
                <w:lang w:val="es-ES"/>
              </w:rPr>
              <w:t xml:space="preserve">exploren </w:t>
            </w:r>
            <w:r>
              <w:rPr>
                <w:rFonts w:ascii="Arial" w:hAnsi="Arial" w:cs="Arial"/>
                <w:spacing w:val="-4"/>
                <w:kern w:val="1"/>
                <w:lang w:val="es-ES"/>
              </w:rPr>
              <w:t xml:space="preserve">los </w:t>
            </w:r>
            <w:r>
              <w:rPr>
                <w:rFonts w:ascii="Arial" w:hAnsi="Arial" w:cs="Arial"/>
                <w:spacing w:val="-6"/>
                <w:kern w:val="1"/>
                <w:lang w:val="es-ES"/>
              </w:rPr>
              <w:t xml:space="preserve">elementos </w:t>
            </w:r>
            <w:r>
              <w:rPr>
                <w:rFonts w:ascii="Arial" w:hAnsi="Arial" w:cs="Arial"/>
                <w:spacing w:val="-3"/>
                <w:kern w:val="1"/>
                <w:lang w:val="es-ES"/>
              </w:rPr>
              <w:t xml:space="preserve">de la </w:t>
            </w:r>
            <w:r>
              <w:rPr>
                <w:rFonts w:ascii="Arial" w:hAnsi="Arial" w:cs="Arial"/>
                <w:kern w:val="1"/>
                <w:lang w:val="es-ES"/>
              </w:rPr>
              <w:t xml:space="preserve">estructura dramática. Se </w:t>
            </w:r>
            <w:r>
              <w:rPr>
                <w:rFonts w:ascii="Arial" w:hAnsi="Arial" w:cs="Arial"/>
                <w:spacing w:val="-3"/>
                <w:kern w:val="1"/>
                <w:lang w:val="es-ES"/>
              </w:rPr>
              <w:t xml:space="preserve">sugiere presentar </w:t>
            </w:r>
            <w:r>
              <w:rPr>
                <w:rFonts w:ascii="Arial" w:hAnsi="Arial" w:cs="Arial"/>
                <w:spacing w:val="-4"/>
                <w:kern w:val="1"/>
                <w:lang w:val="es-ES"/>
              </w:rPr>
              <w:t xml:space="preserve">diversas actividades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3"/>
                <w:kern w:val="1"/>
                <w:lang w:val="es-ES"/>
              </w:rPr>
              <w:t xml:space="preserve">enfatice la </w:t>
            </w:r>
            <w:r>
              <w:rPr>
                <w:rFonts w:ascii="Arial" w:hAnsi="Arial" w:cs="Arial"/>
                <w:kern w:val="1"/>
                <w:lang w:val="es-ES"/>
              </w:rPr>
              <w:t xml:space="preserve">mirada </w:t>
            </w:r>
            <w:r>
              <w:rPr>
                <w:rFonts w:ascii="Arial" w:hAnsi="Arial" w:cs="Arial"/>
                <w:spacing w:val="-6"/>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elementos, </w:t>
            </w:r>
            <w:r>
              <w:rPr>
                <w:rFonts w:ascii="Arial" w:hAnsi="Arial" w:cs="Arial"/>
                <w:spacing w:val="-5"/>
                <w:kern w:val="1"/>
                <w:lang w:val="es-ES"/>
              </w:rPr>
              <w:t xml:space="preserve">sin </w:t>
            </w:r>
            <w:r>
              <w:rPr>
                <w:rFonts w:ascii="Arial" w:hAnsi="Arial" w:cs="Arial"/>
                <w:spacing w:val="-4"/>
                <w:kern w:val="1"/>
                <w:lang w:val="es-ES"/>
              </w:rPr>
              <w:t xml:space="preserve">descuidar </w:t>
            </w:r>
            <w:r>
              <w:rPr>
                <w:rFonts w:ascii="Arial" w:hAnsi="Arial" w:cs="Arial"/>
                <w:spacing w:val="-3"/>
                <w:kern w:val="1"/>
                <w:lang w:val="es-ES"/>
              </w:rPr>
              <w:t xml:space="preserve">la </w:t>
            </w:r>
            <w:r>
              <w:rPr>
                <w:rFonts w:ascii="Arial" w:hAnsi="Arial" w:cs="Arial"/>
                <w:spacing w:val="-6"/>
                <w:kern w:val="1"/>
                <w:lang w:val="es-ES"/>
              </w:rPr>
              <w:t xml:space="preserve">idea </w:t>
            </w:r>
            <w:r>
              <w:rPr>
                <w:rFonts w:ascii="Arial" w:hAnsi="Arial" w:cs="Arial"/>
                <w:spacing w:val="-3"/>
                <w:kern w:val="1"/>
                <w:lang w:val="es-ES"/>
              </w:rPr>
              <w:t xml:space="preserve">de interacción entre </w:t>
            </w:r>
            <w:r>
              <w:rPr>
                <w:rFonts w:ascii="Arial" w:hAnsi="Arial" w:cs="Arial"/>
                <w:spacing w:val="-4"/>
                <w:kern w:val="1"/>
                <w:lang w:val="es-ES"/>
              </w:rPr>
              <w:t xml:space="preserve">los mismos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situación dramática.</w:t>
            </w:r>
          </w:p>
          <w:p w14:paraId="7422A89F"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0ABBEF7" w14:textId="77777777" w:rsidR="002270EE" w:rsidRDefault="002270EE" w:rsidP="002270EE">
            <w:pPr>
              <w:widowControl w:val="0"/>
              <w:autoSpaceDE w:val="0"/>
              <w:autoSpaceDN w:val="0"/>
              <w:adjustRightInd w:val="0"/>
              <w:spacing w:after="0" w:line="237" w:lineRule="auto"/>
              <w:ind w:right="-1761"/>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puede elaborar </w:t>
            </w:r>
            <w:r>
              <w:rPr>
                <w:rFonts w:ascii="Arial" w:hAnsi="Arial" w:cs="Arial"/>
                <w:spacing w:val="-4"/>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destaque</w:t>
            </w:r>
            <w:r>
              <w:rPr>
                <w:rFonts w:ascii="Arial" w:hAnsi="Arial" w:cs="Arial"/>
                <w:spacing w:val="53"/>
                <w:kern w:val="1"/>
                <w:lang w:val="es-ES"/>
              </w:rPr>
              <w:t xml:space="preserve"> </w:t>
            </w:r>
            <w:r>
              <w:rPr>
                <w:rFonts w:ascii="Arial" w:hAnsi="Arial" w:cs="Arial"/>
                <w:spacing w:val="-3"/>
                <w:kern w:val="1"/>
                <w:lang w:val="es-ES"/>
              </w:rPr>
              <w:t xml:space="preserve">la importancia de la </w:t>
            </w:r>
            <w:r>
              <w:rPr>
                <w:rFonts w:ascii="Arial" w:hAnsi="Arial" w:cs="Arial"/>
                <w:kern w:val="1"/>
                <w:lang w:val="es-ES"/>
              </w:rPr>
              <w:t xml:space="preserve">“acción” </w:t>
            </w:r>
            <w:r>
              <w:rPr>
                <w:rFonts w:ascii="Arial" w:hAnsi="Arial" w:cs="Arial"/>
                <w:spacing w:val="-6"/>
                <w:kern w:val="1"/>
                <w:lang w:val="es-ES"/>
              </w:rPr>
              <w:t xml:space="preserve">en </w:t>
            </w:r>
            <w:r>
              <w:rPr>
                <w:rFonts w:ascii="Arial" w:hAnsi="Arial" w:cs="Arial"/>
                <w:spacing w:val="-4"/>
                <w:kern w:val="1"/>
                <w:lang w:val="es-ES"/>
              </w:rPr>
              <w:t xml:space="preserve">cualquier </w:t>
            </w:r>
            <w:r>
              <w:rPr>
                <w:rFonts w:ascii="Arial" w:hAnsi="Arial" w:cs="Arial"/>
                <w:kern w:val="1"/>
                <w:lang w:val="es-ES"/>
              </w:rPr>
              <w:t xml:space="preserve">situación </w:t>
            </w:r>
            <w:r>
              <w:rPr>
                <w:rFonts w:ascii="Arial" w:hAnsi="Arial" w:cs="Arial"/>
                <w:spacing w:val="-4"/>
                <w:kern w:val="1"/>
                <w:lang w:val="es-ES"/>
              </w:rPr>
              <w:t xml:space="preserve">teatral </w:t>
            </w:r>
            <w:r>
              <w:rPr>
                <w:rFonts w:ascii="Arial" w:hAnsi="Arial" w:cs="Arial"/>
                <w:kern w:val="1"/>
                <w:lang w:val="es-ES"/>
              </w:rPr>
              <w:t xml:space="preserve">como </w:t>
            </w:r>
            <w:r>
              <w:rPr>
                <w:rFonts w:ascii="Arial" w:hAnsi="Arial" w:cs="Arial"/>
                <w:spacing w:val="-5"/>
                <w:kern w:val="1"/>
                <w:lang w:val="es-ES"/>
              </w:rPr>
              <w:t xml:space="preserve">generadora </w:t>
            </w:r>
            <w:r>
              <w:rPr>
                <w:rFonts w:ascii="Arial" w:hAnsi="Arial" w:cs="Arial"/>
                <w:kern w:val="1"/>
                <w:lang w:val="es-ES"/>
              </w:rPr>
              <w:t xml:space="preserve">y </w:t>
            </w:r>
            <w:r>
              <w:rPr>
                <w:rFonts w:ascii="Arial" w:hAnsi="Arial" w:cs="Arial"/>
                <w:spacing w:val="-4"/>
                <w:kern w:val="1"/>
                <w:lang w:val="es-ES"/>
              </w:rPr>
              <w:t xml:space="preserve">transformadora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personajes </w:t>
            </w:r>
            <w:r>
              <w:rPr>
                <w:rFonts w:ascii="Arial" w:hAnsi="Arial" w:cs="Arial"/>
                <w:spacing w:val="-3"/>
                <w:kern w:val="1"/>
                <w:lang w:val="es-ES"/>
              </w:rPr>
              <w:t xml:space="preserve">en un </w:t>
            </w:r>
            <w:r>
              <w:rPr>
                <w:rFonts w:ascii="Arial" w:hAnsi="Arial" w:cs="Arial"/>
                <w:kern w:val="1"/>
                <w:lang w:val="es-ES"/>
              </w:rPr>
              <w:t xml:space="preserve">espacio y  </w:t>
            </w:r>
            <w:r>
              <w:rPr>
                <w:rFonts w:ascii="Arial" w:hAnsi="Arial" w:cs="Arial"/>
                <w:spacing w:val="-3"/>
                <w:kern w:val="1"/>
                <w:lang w:val="es-ES"/>
              </w:rPr>
              <w:t>tiempo   determinados.   Profundizar   en</w:t>
            </w:r>
            <w:r>
              <w:rPr>
                <w:rFonts w:ascii="Arial" w:hAnsi="Arial" w:cs="Arial"/>
                <w:spacing w:val="42"/>
                <w:kern w:val="1"/>
                <w:lang w:val="es-ES"/>
              </w:rPr>
              <w:t xml:space="preserve"> </w:t>
            </w:r>
            <w:r>
              <w:rPr>
                <w:rFonts w:ascii="Arial" w:hAnsi="Arial" w:cs="Arial"/>
                <w:kern w:val="1"/>
                <w:lang w:val="es-ES"/>
              </w:rPr>
              <w:t>este</w:t>
            </w:r>
          </w:p>
          <w:p w14:paraId="07C9F675" w14:textId="77777777" w:rsidR="002270EE" w:rsidRDefault="002270EE" w:rsidP="002270EE">
            <w:pPr>
              <w:widowControl w:val="0"/>
              <w:autoSpaceDE w:val="0"/>
              <w:autoSpaceDN w:val="0"/>
              <w:adjustRightInd w:val="0"/>
              <w:spacing w:before="6" w:after="0" w:line="246" w:lineRule="exact"/>
              <w:ind w:right="-1820"/>
              <w:jc w:val="both"/>
              <w:rPr>
                <w:rFonts w:ascii="Times New Roman" w:hAnsi="Times New Roman" w:cs="Times New Roman"/>
                <w:kern w:val="1"/>
                <w:lang w:val="es-ES"/>
              </w:rPr>
            </w:pPr>
            <w:r>
              <w:rPr>
                <w:rFonts w:ascii="Arial" w:hAnsi="Arial" w:cs="Arial"/>
                <w:spacing w:val="-4"/>
                <w:kern w:val="1"/>
                <w:lang w:val="es-ES"/>
              </w:rPr>
              <w:t xml:space="preserve">elemento    </w:t>
            </w:r>
            <w:r>
              <w:rPr>
                <w:rFonts w:ascii="Arial" w:hAnsi="Arial" w:cs="Arial"/>
                <w:kern w:val="1"/>
                <w:lang w:val="es-ES"/>
              </w:rPr>
              <w:t xml:space="preserve">permitirá   </w:t>
            </w:r>
            <w:r>
              <w:rPr>
                <w:rFonts w:ascii="Arial" w:hAnsi="Arial" w:cs="Arial"/>
                <w:spacing w:val="-4"/>
                <w:kern w:val="1"/>
                <w:lang w:val="es-ES"/>
              </w:rPr>
              <w:t xml:space="preserve">organizar    </w:t>
            </w:r>
            <w:r>
              <w:rPr>
                <w:rFonts w:ascii="Arial" w:hAnsi="Arial" w:cs="Arial"/>
                <w:spacing w:val="-3"/>
                <w:kern w:val="1"/>
                <w:lang w:val="es-ES"/>
              </w:rPr>
              <w:t xml:space="preserve">un   </w:t>
            </w:r>
            <w:r>
              <w:rPr>
                <w:rFonts w:ascii="Arial" w:hAnsi="Arial" w:cs="Arial"/>
                <w:spacing w:val="-4"/>
                <w:kern w:val="1"/>
                <w:lang w:val="es-ES"/>
              </w:rPr>
              <w:t xml:space="preserve">“guión  </w:t>
            </w:r>
            <w:r>
              <w:rPr>
                <w:rFonts w:ascii="Arial" w:hAnsi="Arial" w:cs="Arial"/>
                <w:spacing w:val="-6"/>
                <w:kern w:val="1"/>
                <w:lang w:val="es-ES"/>
              </w:rPr>
              <w:t>de</w:t>
            </w:r>
          </w:p>
        </w:tc>
      </w:tr>
    </w:tbl>
    <w:p w14:paraId="319C20D3"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4DA41A70"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589E3DA8" w14:textId="77777777">
        <w:tblPrEx>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2B972816" w14:textId="77777777" w:rsidR="002270EE" w:rsidRDefault="002270EE" w:rsidP="002270EE">
            <w:pPr>
              <w:widowControl w:val="0"/>
              <w:autoSpaceDE w:val="0"/>
              <w:autoSpaceDN w:val="0"/>
              <w:adjustRightInd w:val="0"/>
              <w:spacing w:after="0" w:line="242" w:lineRule="auto"/>
              <w:ind w:right="-1680"/>
              <w:rPr>
                <w:rFonts w:ascii="Arial" w:hAnsi="Arial" w:cs="Arial"/>
                <w:kern w:val="1"/>
                <w:lang w:val="es-ES"/>
              </w:rPr>
            </w:pPr>
            <w:r>
              <w:rPr>
                <w:rFonts w:ascii="Arial" w:hAnsi="Arial" w:cs="Arial"/>
                <w:spacing w:val="-4"/>
                <w:kern w:val="1"/>
                <w:lang w:val="es-ES"/>
              </w:rPr>
              <w:t xml:space="preserve">objetos,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entorno, </w:t>
            </w:r>
            <w:r>
              <w:rPr>
                <w:rFonts w:ascii="Arial" w:hAnsi="Arial" w:cs="Arial"/>
                <w:kern w:val="1"/>
                <w:lang w:val="es-ES"/>
              </w:rPr>
              <w:t xml:space="preserve">con </w:t>
            </w:r>
            <w:r>
              <w:rPr>
                <w:rFonts w:ascii="Arial" w:hAnsi="Arial" w:cs="Arial"/>
                <w:spacing w:val="-4"/>
                <w:kern w:val="1"/>
                <w:lang w:val="es-ES"/>
              </w:rPr>
              <w:t xml:space="preserve">uno </w:t>
            </w:r>
            <w:r>
              <w:rPr>
                <w:rFonts w:ascii="Arial" w:hAnsi="Arial" w:cs="Arial"/>
                <w:spacing w:val="2"/>
                <w:kern w:val="1"/>
                <w:lang w:val="es-ES"/>
              </w:rPr>
              <w:t xml:space="preserve">mismo </w:t>
            </w:r>
            <w:r>
              <w:rPr>
                <w:rFonts w:ascii="Arial" w:hAnsi="Arial" w:cs="Arial"/>
                <w:kern w:val="1"/>
                <w:lang w:val="es-ES"/>
              </w:rPr>
              <w:t xml:space="preserve">y con </w:t>
            </w:r>
            <w:r>
              <w:rPr>
                <w:rFonts w:ascii="Arial" w:hAnsi="Arial" w:cs="Arial"/>
                <w:spacing w:val="-4"/>
                <w:kern w:val="1"/>
                <w:lang w:val="es-ES"/>
              </w:rPr>
              <w:t>los</w:t>
            </w:r>
            <w:r>
              <w:rPr>
                <w:rFonts w:ascii="Arial" w:hAnsi="Arial" w:cs="Arial"/>
                <w:spacing w:val="-16"/>
                <w:kern w:val="1"/>
                <w:lang w:val="es-ES"/>
              </w:rPr>
              <w:t xml:space="preserve"> </w:t>
            </w:r>
            <w:r>
              <w:rPr>
                <w:rFonts w:ascii="Arial" w:hAnsi="Arial" w:cs="Arial"/>
                <w:kern w:val="1"/>
                <w:lang w:val="es-ES"/>
              </w:rPr>
              <w:t>otros.</w:t>
            </w:r>
          </w:p>
          <w:p w14:paraId="60E98EF6"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Los sujetos de la situación dramática. Roles opuestos y/o complementarios en diversas situaciones.</w:t>
            </w:r>
          </w:p>
          <w:p w14:paraId="7B1E4B54" w14:textId="77777777" w:rsidR="002270EE" w:rsidRDefault="002270EE" w:rsidP="002270EE">
            <w:pPr>
              <w:widowControl w:val="0"/>
              <w:tabs>
                <w:tab w:val="left" w:pos="3784"/>
              </w:tabs>
              <w:autoSpaceDE w:val="0"/>
              <w:autoSpaceDN w:val="0"/>
              <w:adjustRightInd w:val="0"/>
              <w:spacing w:after="0" w:line="237" w:lineRule="exact"/>
              <w:ind w:right="-1820"/>
              <w:jc w:val="both"/>
              <w:rPr>
                <w:rFonts w:ascii="Times New Roman" w:hAnsi="Times New Roman" w:cs="Times New Roman"/>
                <w:kern w:val="1"/>
                <w:lang w:val="es-ES"/>
              </w:rPr>
            </w:pPr>
            <w:r>
              <w:rPr>
                <w:rFonts w:ascii="Times New Roman" w:hAnsi="Times New Roman" w:cs="Times New Roman"/>
                <w:kern w:val="1"/>
                <w:lang w:val="es-ES"/>
              </w:rPr>
              <w:t>-</w:t>
            </w:r>
            <w:r>
              <w:rPr>
                <w:rFonts w:ascii="Arial" w:hAnsi="Arial" w:cs="Arial"/>
                <w:spacing w:val="-14"/>
                <w:kern w:val="1"/>
                <w:lang w:val="es-ES"/>
              </w:rPr>
              <w:t xml:space="preserve"> </w:t>
            </w:r>
            <w:r>
              <w:rPr>
                <w:rFonts w:ascii="Arial" w:hAnsi="Arial" w:cs="Arial"/>
                <w:kern w:val="1"/>
                <w:lang w:val="es-ES"/>
              </w:rPr>
              <w:t>C</w:t>
            </w:r>
            <w:r>
              <w:rPr>
                <w:rFonts w:ascii="Arial" w:hAnsi="Arial" w:cs="Arial"/>
                <w:spacing w:val="-11"/>
                <w:kern w:val="1"/>
                <w:lang w:val="es-ES"/>
              </w:rPr>
              <w:t xml:space="preserve"> </w:t>
            </w:r>
            <w:r>
              <w:rPr>
                <w:rFonts w:ascii="Arial" w:hAnsi="Arial" w:cs="Arial"/>
                <w:kern w:val="1"/>
                <w:lang w:val="es-ES"/>
              </w:rPr>
              <w:t>aracterización</w:t>
            </w:r>
            <w:r>
              <w:rPr>
                <w:rFonts w:ascii="Arial" w:hAnsi="Arial" w:cs="Arial"/>
                <w:kern w:val="1"/>
                <w:lang w:val="es-ES"/>
              </w:rPr>
              <w:tab/>
            </w:r>
            <w:r>
              <w:rPr>
                <w:rFonts w:ascii="Arial" w:hAnsi="Arial" w:cs="Arial"/>
                <w:spacing w:val="-3"/>
                <w:kern w:val="1"/>
                <w:lang w:val="es-ES"/>
              </w:rPr>
              <w:t>de</w:t>
            </w:r>
          </w:p>
          <w:p w14:paraId="543CDF28" w14:textId="77777777" w:rsidR="002270EE" w:rsidRDefault="002270EE" w:rsidP="002270EE">
            <w:pPr>
              <w:widowControl w:val="0"/>
              <w:autoSpaceDE w:val="0"/>
              <w:autoSpaceDN w:val="0"/>
              <w:adjustRightInd w:val="0"/>
              <w:spacing w:after="0" w:line="240" w:lineRule="auto"/>
              <w:ind w:right="-1760"/>
              <w:jc w:val="both"/>
              <w:rPr>
                <w:rFonts w:ascii="Arial" w:hAnsi="Arial" w:cs="Arial"/>
                <w:kern w:val="1"/>
                <w:lang w:val="es-ES"/>
              </w:rPr>
            </w:pPr>
            <w:r>
              <w:rPr>
                <w:rFonts w:ascii="Arial" w:hAnsi="Arial" w:cs="Arial"/>
                <w:kern w:val="1"/>
                <w:lang w:val="es-ES"/>
              </w:rPr>
              <w:t>roles/personajes a través de elementos de vestuario y/o de objetos.</w:t>
            </w:r>
          </w:p>
          <w:p w14:paraId="3E49F54C" w14:textId="77777777" w:rsidR="002270EE" w:rsidRDefault="002270EE" w:rsidP="002270EE">
            <w:pPr>
              <w:widowControl w:val="0"/>
              <w:autoSpaceDE w:val="0"/>
              <w:autoSpaceDN w:val="0"/>
              <w:adjustRightInd w:val="0"/>
              <w:spacing w:after="0" w:line="242" w:lineRule="auto"/>
              <w:ind w:right="-1762"/>
              <w:jc w:val="both"/>
              <w:rPr>
                <w:rFonts w:ascii="Arial" w:hAnsi="Arial" w:cs="Arial"/>
                <w:kern w:val="1"/>
                <w:lang w:val="es-ES"/>
              </w:rPr>
            </w:pPr>
            <w:r>
              <w:rPr>
                <w:rFonts w:ascii="Arial" w:hAnsi="Arial" w:cs="Arial"/>
                <w:spacing w:val="-2"/>
                <w:kern w:val="1"/>
                <w:lang w:val="es-ES"/>
              </w:rPr>
              <w:t xml:space="preserve">Uso </w:t>
            </w:r>
            <w:r>
              <w:rPr>
                <w:rFonts w:ascii="Arial" w:hAnsi="Arial" w:cs="Arial"/>
                <w:kern w:val="1"/>
                <w:lang w:val="es-ES"/>
              </w:rPr>
              <w:t xml:space="preserve">y combinación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elementos </w:t>
            </w:r>
            <w:r>
              <w:rPr>
                <w:rFonts w:ascii="Arial" w:hAnsi="Arial" w:cs="Arial"/>
                <w:spacing w:val="-4"/>
                <w:kern w:val="1"/>
                <w:lang w:val="es-ES"/>
              </w:rPr>
              <w:t xml:space="preserve">que </w:t>
            </w:r>
            <w:r>
              <w:rPr>
                <w:rFonts w:ascii="Arial" w:hAnsi="Arial" w:cs="Arial"/>
                <w:kern w:val="1"/>
                <w:lang w:val="es-ES"/>
              </w:rPr>
              <w:t xml:space="preserve">estructuran </w:t>
            </w:r>
            <w:r>
              <w:rPr>
                <w:rFonts w:ascii="Arial" w:hAnsi="Arial" w:cs="Arial"/>
                <w:spacing w:val="-4"/>
                <w:kern w:val="1"/>
                <w:lang w:val="es-ES"/>
              </w:rPr>
              <w:t xml:space="preserve">las </w:t>
            </w:r>
            <w:r>
              <w:rPr>
                <w:rFonts w:ascii="Arial" w:hAnsi="Arial" w:cs="Arial"/>
                <w:spacing w:val="-3"/>
                <w:kern w:val="1"/>
                <w:lang w:val="es-ES"/>
              </w:rPr>
              <w:t xml:space="preserve">situaciones </w:t>
            </w:r>
            <w:r>
              <w:rPr>
                <w:rFonts w:ascii="Arial" w:hAnsi="Arial" w:cs="Arial"/>
                <w:kern w:val="1"/>
                <w:lang w:val="es-ES"/>
              </w:rPr>
              <w:t>y escenas.</w:t>
            </w: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36543070" w14:textId="77777777" w:rsidR="002270EE" w:rsidRDefault="002270EE" w:rsidP="002270EE">
            <w:pPr>
              <w:widowControl w:val="0"/>
              <w:autoSpaceDE w:val="0"/>
              <w:autoSpaceDN w:val="0"/>
              <w:adjustRightInd w:val="0"/>
              <w:spacing w:after="0" w:line="242" w:lineRule="auto"/>
              <w:ind w:right="-1760"/>
              <w:jc w:val="both"/>
              <w:rPr>
                <w:rFonts w:ascii="Arial" w:hAnsi="Arial" w:cs="Arial"/>
                <w:kern w:val="1"/>
                <w:lang w:val="es-ES"/>
              </w:rPr>
            </w:pPr>
            <w:r>
              <w:rPr>
                <w:rFonts w:ascii="Arial" w:hAnsi="Arial" w:cs="Arial"/>
                <w:kern w:val="1"/>
                <w:lang w:val="es-ES"/>
              </w:rPr>
              <w:t>acciones” que estructure las situaciones resultantes de una improvisación o de la producción realizada sobre la base de un soporte textual (carta,  cuento,  anécdota, noticia, etc.) entre otras propuestas.</w:t>
            </w:r>
          </w:p>
          <w:p w14:paraId="56D30BA2" w14:textId="77777777" w:rsidR="002270EE" w:rsidRDefault="002270EE" w:rsidP="002270EE">
            <w:pPr>
              <w:widowControl w:val="0"/>
              <w:autoSpaceDE w:val="0"/>
              <w:autoSpaceDN w:val="0"/>
              <w:adjustRightInd w:val="0"/>
              <w:spacing w:after="0" w:line="235" w:lineRule="exact"/>
              <w:ind w:right="-1820"/>
              <w:jc w:val="both"/>
              <w:rPr>
                <w:rFonts w:ascii="Times New Roman" w:hAnsi="Times New Roman" w:cs="Times New Roman"/>
                <w:kern w:val="1"/>
                <w:lang w:val="es-ES"/>
              </w:rPr>
            </w:pPr>
            <w:r>
              <w:rPr>
                <w:rFonts w:ascii="Arial" w:hAnsi="Arial" w:cs="Arial"/>
                <w:kern w:val="1"/>
                <w:lang w:val="es-ES"/>
              </w:rPr>
              <w:t xml:space="preserve">El  conflicto </w:t>
            </w:r>
            <w:r>
              <w:rPr>
                <w:rFonts w:ascii="Arial" w:hAnsi="Arial" w:cs="Arial"/>
                <w:spacing w:val="-3"/>
                <w:kern w:val="1"/>
                <w:lang w:val="es-ES"/>
              </w:rPr>
              <w:t xml:space="preserve">es  el </w:t>
            </w:r>
            <w:r>
              <w:rPr>
                <w:rFonts w:ascii="Arial" w:hAnsi="Arial" w:cs="Arial"/>
                <w:spacing w:val="-4"/>
                <w:kern w:val="1"/>
                <w:lang w:val="es-ES"/>
              </w:rPr>
              <w:t xml:space="preserve">que  </w:t>
            </w:r>
            <w:r>
              <w:rPr>
                <w:rFonts w:ascii="Arial" w:hAnsi="Arial" w:cs="Arial"/>
                <w:spacing w:val="-5"/>
                <w:kern w:val="1"/>
                <w:lang w:val="es-ES"/>
              </w:rPr>
              <w:t xml:space="preserve">pone </w:t>
            </w:r>
            <w:r>
              <w:rPr>
                <w:rFonts w:ascii="Arial" w:hAnsi="Arial" w:cs="Arial"/>
                <w:spacing w:val="-3"/>
                <w:kern w:val="1"/>
                <w:lang w:val="es-ES"/>
              </w:rPr>
              <w:t xml:space="preserve">de </w:t>
            </w:r>
            <w:r>
              <w:rPr>
                <w:rFonts w:ascii="Arial" w:hAnsi="Arial" w:cs="Arial"/>
                <w:kern w:val="1"/>
                <w:lang w:val="es-ES"/>
              </w:rPr>
              <w:t xml:space="preserve">manifiesto  </w:t>
            </w:r>
            <w:r>
              <w:rPr>
                <w:rFonts w:ascii="Arial" w:hAnsi="Arial" w:cs="Arial"/>
                <w:spacing w:val="16"/>
                <w:kern w:val="1"/>
                <w:lang w:val="es-ES"/>
              </w:rPr>
              <w:t xml:space="preserve"> </w:t>
            </w:r>
            <w:r>
              <w:rPr>
                <w:rFonts w:ascii="Arial" w:hAnsi="Arial" w:cs="Arial"/>
                <w:spacing w:val="-4"/>
                <w:kern w:val="1"/>
                <w:lang w:val="es-ES"/>
              </w:rPr>
              <w:t>las</w:t>
            </w:r>
          </w:p>
          <w:p w14:paraId="7972229C" w14:textId="77777777" w:rsidR="002270EE" w:rsidRDefault="002270EE" w:rsidP="002270EE">
            <w:pPr>
              <w:widowControl w:val="0"/>
              <w:autoSpaceDE w:val="0"/>
              <w:autoSpaceDN w:val="0"/>
              <w:adjustRightInd w:val="0"/>
              <w:spacing w:after="0" w:line="240" w:lineRule="auto"/>
              <w:ind w:right="-1715"/>
              <w:jc w:val="both"/>
              <w:rPr>
                <w:rFonts w:ascii="Times New Roman" w:hAnsi="Times New Roman" w:cs="Times New Roman"/>
                <w:kern w:val="1"/>
                <w:lang w:val="es-ES"/>
              </w:rPr>
            </w:pPr>
            <w:r>
              <w:rPr>
                <w:rFonts w:ascii="Arial" w:hAnsi="Arial" w:cs="Arial"/>
                <w:kern w:val="1"/>
                <w:lang w:val="es-ES"/>
              </w:rPr>
              <w:t xml:space="preserve">fuerzas que chocan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situación. </w:t>
            </w:r>
            <w:r>
              <w:rPr>
                <w:rFonts w:ascii="Arial" w:hAnsi="Arial" w:cs="Arial"/>
                <w:spacing w:val="-4"/>
                <w:kern w:val="1"/>
                <w:lang w:val="es-ES"/>
              </w:rPr>
              <w:t>Pueden</w:t>
            </w:r>
            <w:r>
              <w:rPr>
                <w:rFonts w:ascii="Arial" w:hAnsi="Arial" w:cs="Arial"/>
                <w:spacing w:val="53"/>
                <w:kern w:val="1"/>
                <w:lang w:val="es-ES"/>
              </w:rPr>
              <w:t xml:space="preserve"> </w:t>
            </w:r>
            <w:r>
              <w:rPr>
                <w:rFonts w:ascii="Arial" w:hAnsi="Arial" w:cs="Arial"/>
                <w:kern w:val="1"/>
                <w:lang w:val="es-ES"/>
              </w:rPr>
              <w:t xml:space="preserve">ser </w:t>
            </w:r>
            <w:r>
              <w:rPr>
                <w:rFonts w:ascii="Arial" w:hAnsi="Arial" w:cs="Arial"/>
                <w:spacing w:val="-4"/>
                <w:kern w:val="1"/>
                <w:lang w:val="es-ES"/>
              </w:rPr>
              <w:t xml:space="preserve">dos  </w:t>
            </w:r>
            <w:r>
              <w:rPr>
                <w:rFonts w:ascii="Arial" w:hAnsi="Arial" w:cs="Arial"/>
                <w:kern w:val="1"/>
                <w:lang w:val="es-ES"/>
              </w:rPr>
              <w:t xml:space="preserve">personajes, </w:t>
            </w:r>
            <w:r>
              <w:rPr>
                <w:rFonts w:ascii="Arial" w:hAnsi="Arial" w:cs="Arial"/>
                <w:spacing w:val="-4"/>
                <w:kern w:val="1"/>
                <w:lang w:val="es-ES"/>
              </w:rPr>
              <w:t xml:space="preserve">dos  visiones diferentes </w:t>
            </w:r>
            <w:r>
              <w:rPr>
                <w:rFonts w:ascii="Arial" w:hAnsi="Arial" w:cs="Arial"/>
                <w:kern w:val="1"/>
                <w:lang w:val="es-ES"/>
              </w:rPr>
              <w:t xml:space="preserve">sobre algo, o </w:t>
            </w:r>
            <w:r>
              <w:rPr>
                <w:rFonts w:ascii="Arial" w:hAnsi="Arial" w:cs="Arial"/>
                <w:spacing w:val="-3"/>
                <w:kern w:val="1"/>
                <w:lang w:val="es-ES"/>
              </w:rPr>
              <w:t xml:space="preserve">un </w:t>
            </w:r>
            <w:r>
              <w:rPr>
                <w:rFonts w:ascii="Arial" w:hAnsi="Arial" w:cs="Arial"/>
                <w:kern w:val="1"/>
                <w:lang w:val="es-ES"/>
              </w:rPr>
              <w:t xml:space="preserve">obstáculo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opone </w:t>
            </w:r>
            <w:r>
              <w:rPr>
                <w:rFonts w:ascii="Arial" w:hAnsi="Arial" w:cs="Arial"/>
                <w:spacing w:val="-3"/>
                <w:kern w:val="1"/>
                <w:lang w:val="es-ES"/>
              </w:rPr>
              <w:t xml:space="preserve">al deseo de </w:t>
            </w:r>
            <w:r>
              <w:rPr>
                <w:rFonts w:ascii="Arial" w:hAnsi="Arial" w:cs="Arial"/>
                <w:spacing w:val="-5"/>
                <w:kern w:val="1"/>
                <w:lang w:val="es-ES"/>
              </w:rPr>
              <w:t xml:space="preserve">algún </w:t>
            </w:r>
            <w:r>
              <w:rPr>
                <w:rFonts w:ascii="Arial" w:hAnsi="Arial" w:cs="Arial"/>
                <w:spacing w:val="2"/>
                <w:kern w:val="1"/>
                <w:lang w:val="es-ES"/>
              </w:rPr>
              <w:t xml:space="preserve">personaje. </w:t>
            </w:r>
            <w:r>
              <w:rPr>
                <w:rFonts w:ascii="Arial" w:hAnsi="Arial" w:cs="Arial"/>
                <w:kern w:val="1"/>
                <w:lang w:val="es-ES"/>
              </w:rPr>
              <w:t xml:space="preserve">En muchas situaciones, </w:t>
            </w:r>
            <w:r>
              <w:rPr>
                <w:rFonts w:ascii="Arial" w:hAnsi="Arial" w:cs="Arial"/>
                <w:spacing w:val="-3"/>
                <w:kern w:val="1"/>
                <w:lang w:val="es-ES"/>
              </w:rPr>
              <w:t xml:space="preserve">el </w:t>
            </w:r>
            <w:r>
              <w:rPr>
                <w:rFonts w:ascii="Arial" w:hAnsi="Arial" w:cs="Arial"/>
                <w:kern w:val="1"/>
                <w:lang w:val="es-ES"/>
              </w:rPr>
              <w:t xml:space="preserve">conflicto hace </w:t>
            </w:r>
            <w:r>
              <w:rPr>
                <w:rFonts w:ascii="Arial" w:hAnsi="Arial" w:cs="Arial"/>
                <w:spacing w:val="-5"/>
                <w:kern w:val="1"/>
                <w:lang w:val="es-ES"/>
              </w:rPr>
              <w:t xml:space="preserve">avanzar </w:t>
            </w:r>
            <w:r>
              <w:rPr>
                <w:rFonts w:ascii="Arial" w:hAnsi="Arial" w:cs="Arial"/>
                <w:spacing w:val="-3"/>
                <w:kern w:val="1"/>
                <w:lang w:val="es-ES"/>
              </w:rPr>
              <w:t xml:space="preserve">la </w:t>
            </w:r>
            <w:r>
              <w:rPr>
                <w:rFonts w:ascii="Arial" w:hAnsi="Arial" w:cs="Arial"/>
                <w:kern w:val="1"/>
                <w:lang w:val="es-ES"/>
              </w:rPr>
              <w:t xml:space="preserve">acción. Para este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kern w:val="1"/>
                <w:lang w:val="es-ES"/>
              </w:rPr>
              <w:t xml:space="preserve">sugiere </w:t>
            </w:r>
            <w:r>
              <w:rPr>
                <w:rFonts w:ascii="Arial" w:hAnsi="Arial" w:cs="Arial"/>
                <w:spacing w:val="-5"/>
                <w:kern w:val="1"/>
                <w:lang w:val="es-ES"/>
              </w:rPr>
              <w:t xml:space="preserve">trabajar </w:t>
            </w:r>
            <w:r>
              <w:rPr>
                <w:rFonts w:ascii="Arial" w:hAnsi="Arial" w:cs="Arial"/>
                <w:spacing w:val="-3"/>
                <w:kern w:val="1"/>
                <w:lang w:val="es-ES"/>
              </w:rPr>
              <w:t xml:space="preserve">especialmente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conflicto con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entorno,     </w:t>
            </w:r>
            <w:r>
              <w:rPr>
                <w:rFonts w:ascii="Arial" w:hAnsi="Arial" w:cs="Arial"/>
                <w:kern w:val="1"/>
                <w:lang w:val="es-ES"/>
              </w:rPr>
              <w:t xml:space="preserve">sin    descartar  </w:t>
            </w:r>
            <w:r>
              <w:rPr>
                <w:rFonts w:ascii="Arial" w:hAnsi="Arial" w:cs="Arial"/>
                <w:spacing w:val="29"/>
                <w:kern w:val="1"/>
                <w:lang w:val="es-ES"/>
              </w:rPr>
              <w:t xml:space="preserve"> </w:t>
            </w:r>
            <w:r>
              <w:rPr>
                <w:rFonts w:ascii="Arial" w:hAnsi="Arial" w:cs="Arial"/>
                <w:spacing w:val="-3"/>
                <w:kern w:val="1"/>
                <w:lang w:val="es-ES"/>
              </w:rPr>
              <w:t>la</w:t>
            </w:r>
          </w:p>
          <w:p w14:paraId="2AA6B5EE" w14:textId="77777777" w:rsidR="002270EE" w:rsidRDefault="002270EE" w:rsidP="002270EE">
            <w:pPr>
              <w:widowControl w:val="0"/>
              <w:autoSpaceDE w:val="0"/>
              <w:autoSpaceDN w:val="0"/>
              <w:adjustRightInd w:val="0"/>
              <w:spacing w:after="0" w:line="256" w:lineRule="exact"/>
              <w:ind w:right="-1715"/>
              <w:jc w:val="both"/>
              <w:rPr>
                <w:rFonts w:ascii="Arial" w:hAnsi="Arial" w:cs="Arial"/>
                <w:kern w:val="1"/>
                <w:lang w:val="es-ES"/>
              </w:rPr>
            </w:pPr>
            <w:r>
              <w:rPr>
                <w:rFonts w:ascii="Arial" w:hAnsi="Arial" w:cs="Arial"/>
                <w:kern w:val="1"/>
                <w:lang w:val="es-ES"/>
              </w:rPr>
              <w:t>inclusión de situaciones que involucren conflictos interpersonales.</w:t>
            </w:r>
          </w:p>
        </w:tc>
      </w:tr>
      <w:tr w:rsidR="002270EE" w14:paraId="3E52CD03" w14:textId="77777777">
        <w:tblPrEx>
          <w:tblBorders>
            <w:top w:val="none" w:sz="0" w:space="0" w:color="auto"/>
          </w:tblBorders>
          <w:tblCellMar>
            <w:top w:w="0" w:type="dxa"/>
            <w:bottom w:w="0" w:type="dxa"/>
          </w:tblCellMar>
        </w:tblPrEx>
        <w:tc>
          <w:tcPr>
            <w:tcW w:w="4110" w:type="dxa"/>
            <w:tcBorders>
              <w:top w:val="single" w:sz="6" w:space="0" w:color="auto"/>
              <w:bottom w:val="single" w:sz="8" w:space="0" w:color="BFBFBF"/>
              <w:right w:val="single" w:sz="6" w:space="0" w:color="auto"/>
            </w:tcBorders>
            <w:tcMar>
              <w:top w:w="100" w:type="nil"/>
              <w:right w:w="100" w:type="nil"/>
            </w:tcMar>
          </w:tcPr>
          <w:p w14:paraId="49B039D6" w14:textId="77777777" w:rsidR="002270EE" w:rsidRDefault="002270EE" w:rsidP="002270EE">
            <w:pPr>
              <w:widowControl w:val="0"/>
              <w:autoSpaceDE w:val="0"/>
              <w:autoSpaceDN w:val="0"/>
              <w:adjustRightInd w:val="0"/>
              <w:spacing w:after="0" w:line="225" w:lineRule="exact"/>
              <w:ind w:right="-1820"/>
              <w:rPr>
                <w:rFonts w:ascii="Arial" w:hAnsi="Arial" w:cs="Arial"/>
                <w:b/>
                <w:bCs/>
                <w:kern w:val="1"/>
                <w:lang w:val="es-ES"/>
              </w:rPr>
            </w:pPr>
            <w:r>
              <w:rPr>
                <w:rFonts w:ascii="Arial" w:hAnsi="Arial" w:cs="Arial"/>
                <w:b/>
                <w:bCs/>
                <w:kern w:val="1"/>
                <w:lang w:val="es-ES"/>
              </w:rPr>
              <w:t>Los objetos en las situaciones</w:t>
            </w:r>
          </w:p>
          <w:p w14:paraId="08A79E7D"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de ficción</w:t>
            </w:r>
          </w:p>
          <w:p w14:paraId="2177C96D" w14:textId="77777777" w:rsidR="002270EE" w:rsidRDefault="002270EE" w:rsidP="002270EE">
            <w:pPr>
              <w:widowControl w:val="0"/>
              <w:autoSpaceDE w:val="0"/>
              <w:autoSpaceDN w:val="0"/>
              <w:adjustRightInd w:val="0"/>
              <w:spacing w:before="2" w:after="0" w:line="240" w:lineRule="auto"/>
              <w:ind w:right="-1820"/>
              <w:rPr>
                <w:rFonts w:ascii="Arial" w:hAnsi="Arial" w:cs="Arial"/>
                <w:kern w:val="1"/>
                <w:lang w:val="es-ES"/>
              </w:rPr>
            </w:pPr>
            <w:r>
              <w:rPr>
                <w:rFonts w:ascii="Arial" w:hAnsi="Arial" w:cs="Arial"/>
                <w:kern w:val="1"/>
                <w:lang w:val="es-ES"/>
              </w:rPr>
              <w:t>El objeto concreto en la situación de ficción.</w:t>
            </w:r>
          </w:p>
        </w:tc>
        <w:tc>
          <w:tcPr>
            <w:tcW w:w="4830" w:type="dxa"/>
            <w:tcBorders>
              <w:top w:val="single" w:sz="6" w:space="0" w:color="auto"/>
              <w:left w:val="single" w:sz="6" w:space="0" w:color="auto"/>
              <w:bottom w:val="single" w:sz="8" w:space="0" w:color="BFBFBF"/>
              <w:right w:val="single" w:sz="6" w:space="0" w:color="auto"/>
            </w:tcBorders>
            <w:tcMar>
              <w:top w:w="100" w:type="nil"/>
              <w:right w:w="100" w:type="nil"/>
            </w:tcMar>
          </w:tcPr>
          <w:p w14:paraId="0B770DED" w14:textId="77777777" w:rsidR="002270EE" w:rsidRDefault="002270EE" w:rsidP="002270EE">
            <w:pPr>
              <w:widowControl w:val="0"/>
              <w:autoSpaceDE w:val="0"/>
              <w:autoSpaceDN w:val="0"/>
              <w:adjustRightInd w:val="0"/>
              <w:spacing w:after="0" w:line="237" w:lineRule="auto"/>
              <w:ind w:right="-1760"/>
              <w:jc w:val="both"/>
              <w:rPr>
                <w:rFonts w:ascii="Times New Roman" w:hAnsi="Times New Roman" w:cs="Times New Roman"/>
                <w:kern w:val="1"/>
                <w:lang w:val="es-ES"/>
              </w:rPr>
            </w:pP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objetos </w:t>
            </w:r>
            <w:r>
              <w:rPr>
                <w:rFonts w:ascii="Arial" w:hAnsi="Arial" w:cs="Arial"/>
                <w:spacing w:val="-4"/>
                <w:kern w:val="1"/>
                <w:lang w:val="es-ES"/>
              </w:rPr>
              <w:t xml:space="preserve">orienta las </w:t>
            </w:r>
            <w:r>
              <w:rPr>
                <w:rFonts w:ascii="Arial" w:hAnsi="Arial" w:cs="Arial"/>
                <w:kern w:val="1"/>
                <w:lang w:val="es-ES"/>
              </w:rPr>
              <w:t xml:space="preserve">acciones </w:t>
            </w:r>
            <w:r>
              <w:rPr>
                <w:rFonts w:ascii="Arial" w:hAnsi="Arial" w:cs="Arial"/>
                <w:spacing w:val="-4"/>
                <w:kern w:val="1"/>
                <w:lang w:val="es-ES"/>
              </w:rPr>
              <w:t xml:space="preserve">que </w:t>
            </w:r>
            <w:r>
              <w:rPr>
                <w:rFonts w:ascii="Arial" w:hAnsi="Arial" w:cs="Arial"/>
                <w:kern w:val="1"/>
                <w:lang w:val="es-ES"/>
              </w:rPr>
              <w:t xml:space="preserve">se </w:t>
            </w:r>
            <w:r>
              <w:rPr>
                <w:rFonts w:ascii="Arial" w:hAnsi="Arial" w:cs="Arial"/>
                <w:spacing w:val="-5"/>
                <w:kern w:val="1"/>
                <w:lang w:val="es-ES"/>
              </w:rPr>
              <w:t xml:space="preserve">proponen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situaciones  de  </w:t>
            </w:r>
            <w:r>
              <w:rPr>
                <w:rFonts w:ascii="Arial" w:hAnsi="Arial" w:cs="Arial"/>
                <w:kern w:val="1"/>
                <w:lang w:val="es-ES"/>
              </w:rPr>
              <w:t xml:space="preserve">ficción. </w:t>
            </w:r>
            <w:r>
              <w:rPr>
                <w:rFonts w:ascii="Arial" w:hAnsi="Arial" w:cs="Arial"/>
                <w:spacing w:val="-7"/>
                <w:kern w:val="1"/>
                <w:lang w:val="es-ES"/>
              </w:rPr>
              <w:t xml:space="preserve">Hay </w:t>
            </w:r>
            <w:r>
              <w:rPr>
                <w:rFonts w:ascii="Arial" w:hAnsi="Arial" w:cs="Arial"/>
                <w:spacing w:val="-5"/>
                <w:kern w:val="1"/>
                <w:lang w:val="es-ES"/>
              </w:rPr>
              <w:t xml:space="preserve">objetos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5"/>
                <w:kern w:val="1"/>
                <w:lang w:val="es-ES"/>
              </w:rPr>
              <w:t xml:space="preserve">definen </w:t>
            </w:r>
            <w:r>
              <w:rPr>
                <w:rFonts w:ascii="Arial" w:hAnsi="Arial" w:cs="Arial"/>
                <w:spacing w:val="-3"/>
                <w:kern w:val="1"/>
                <w:lang w:val="es-ES"/>
              </w:rPr>
              <w:t xml:space="preserve">en  </w:t>
            </w:r>
            <w:r>
              <w:rPr>
                <w:rFonts w:ascii="Arial" w:hAnsi="Arial" w:cs="Arial"/>
                <w:kern w:val="1"/>
                <w:lang w:val="es-ES"/>
              </w:rPr>
              <w:t xml:space="preserve">consonancia con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4"/>
                <w:kern w:val="1"/>
                <w:lang w:val="es-ES"/>
              </w:rPr>
              <w:t xml:space="preserve">representada. </w:t>
            </w:r>
            <w:r>
              <w:rPr>
                <w:rFonts w:ascii="Arial" w:hAnsi="Arial" w:cs="Arial"/>
                <w:spacing w:val="-7"/>
                <w:kern w:val="1"/>
                <w:lang w:val="es-ES"/>
              </w:rPr>
              <w:t xml:space="preserve">Un </w:t>
            </w:r>
            <w:r>
              <w:rPr>
                <w:rFonts w:ascii="Arial" w:hAnsi="Arial" w:cs="Arial"/>
                <w:spacing w:val="-5"/>
                <w:kern w:val="1"/>
                <w:lang w:val="es-ES"/>
              </w:rPr>
              <w:t xml:space="preserve">palo </w:t>
            </w:r>
            <w:r>
              <w:rPr>
                <w:rFonts w:ascii="Arial" w:hAnsi="Arial" w:cs="Arial"/>
                <w:kern w:val="1"/>
                <w:lang w:val="es-ES"/>
              </w:rPr>
              <w:t>sirve</w:t>
            </w:r>
            <w:r>
              <w:rPr>
                <w:rFonts w:ascii="Arial" w:hAnsi="Arial" w:cs="Arial"/>
                <w:spacing w:val="58"/>
                <w:kern w:val="1"/>
                <w:lang w:val="es-ES"/>
              </w:rPr>
              <w:t xml:space="preserve"> </w:t>
            </w:r>
            <w:r>
              <w:rPr>
                <w:rFonts w:ascii="Arial" w:hAnsi="Arial" w:cs="Arial"/>
                <w:spacing w:val="-3"/>
                <w:kern w:val="1"/>
                <w:lang w:val="es-ES"/>
              </w:rPr>
              <w:t>para</w:t>
            </w:r>
          </w:p>
          <w:p w14:paraId="715E00D5" w14:textId="77777777" w:rsidR="002270EE" w:rsidRDefault="002270EE" w:rsidP="002270EE">
            <w:pPr>
              <w:widowControl w:val="0"/>
              <w:autoSpaceDE w:val="0"/>
              <w:autoSpaceDN w:val="0"/>
              <w:adjustRightInd w:val="0"/>
              <w:spacing w:after="0" w:line="254" w:lineRule="exact"/>
              <w:ind w:right="-1744"/>
              <w:jc w:val="both"/>
              <w:rPr>
                <w:rFonts w:ascii="Arial" w:hAnsi="Arial" w:cs="Arial"/>
                <w:kern w:val="1"/>
                <w:lang w:val="es-ES"/>
              </w:rPr>
            </w:pPr>
            <w:r>
              <w:rPr>
                <w:rFonts w:ascii="Arial" w:hAnsi="Arial" w:cs="Arial"/>
                <w:spacing w:val="-3"/>
                <w:kern w:val="1"/>
                <w:lang w:val="es-ES"/>
              </w:rPr>
              <w:lastRenderedPageBreak/>
              <w:t xml:space="preserve">apoyarse </w:t>
            </w:r>
            <w:r>
              <w:rPr>
                <w:rFonts w:ascii="Arial" w:hAnsi="Arial" w:cs="Arial"/>
                <w:kern w:val="1"/>
                <w:lang w:val="es-ES"/>
              </w:rPr>
              <w:t xml:space="preserve">y </w:t>
            </w:r>
            <w:r>
              <w:rPr>
                <w:rFonts w:ascii="Arial" w:hAnsi="Arial" w:cs="Arial"/>
                <w:spacing w:val="-3"/>
                <w:kern w:val="1"/>
                <w:lang w:val="es-ES"/>
              </w:rPr>
              <w:t xml:space="preserve">para señalar, entre </w:t>
            </w:r>
            <w:r>
              <w:rPr>
                <w:rFonts w:ascii="Arial" w:hAnsi="Arial" w:cs="Arial"/>
                <w:spacing w:val="-4"/>
                <w:kern w:val="1"/>
                <w:lang w:val="es-ES"/>
              </w:rPr>
              <w:t>tantas</w:t>
            </w:r>
            <w:r>
              <w:rPr>
                <w:rFonts w:ascii="Arial" w:hAnsi="Arial" w:cs="Arial"/>
                <w:spacing w:val="53"/>
                <w:kern w:val="1"/>
                <w:lang w:val="es-ES"/>
              </w:rPr>
              <w:t xml:space="preserve"> </w:t>
            </w:r>
            <w:r>
              <w:rPr>
                <w:rFonts w:ascii="Arial" w:hAnsi="Arial" w:cs="Arial"/>
                <w:spacing w:val="-3"/>
                <w:kern w:val="1"/>
                <w:lang w:val="es-ES"/>
              </w:rPr>
              <w:t xml:space="preserve">otras </w:t>
            </w:r>
            <w:r>
              <w:rPr>
                <w:rFonts w:ascii="Arial" w:hAnsi="Arial" w:cs="Arial"/>
                <w:kern w:val="1"/>
                <w:lang w:val="es-ES"/>
              </w:rPr>
              <w:t>cosas.</w:t>
            </w:r>
          </w:p>
        </w:tc>
      </w:tr>
      <w:tr w:rsidR="002270EE" w14:paraId="2FC24BFF"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098FB9A5" w14:textId="77777777" w:rsidR="002270EE" w:rsidRDefault="002270EE" w:rsidP="002270EE">
            <w:pPr>
              <w:widowControl w:val="0"/>
              <w:tabs>
                <w:tab w:val="left" w:pos="1099"/>
                <w:tab w:val="left" w:pos="2284"/>
                <w:tab w:val="left" w:pos="3903"/>
              </w:tabs>
              <w:autoSpaceDE w:val="0"/>
              <w:autoSpaceDN w:val="0"/>
              <w:adjustRightInd w:val="0"/>
              <w:spacing w:after="0" w:line="242" w:lineRule="auto"/>
              <w:ind w:right="-1759"/>
              <w:rPr>
                <w:rFonts w:ascii="Times New Roman" w:hAnsi="Times New Roman" w:cs="Times New Roman"/>
                <w:kern w:val="1"/>
                <w:lang w:val="es-ES"/>
              </w:rPr>
            </w:pPr>
            <w:r>
              <w:rPr>
                <w:rFonts w:ascii="Arial" w:hAnsi="Arial" w:cs="Arial"/>
                <w:spacing w:val="-4"/>
                <w:kern w:val="1"/>
                <w:lang w:val="es-ES"/>
              </w:rPr>
              <w:lastRenderedPageBreak/>
              <w:t>Objetos</w:t>
            </w:r>
            <w:r>
              <w:rPr>
                <w:rFonts w:ascii="Arial" w:hAnsi="Arial" w:cs="Arial"/>
                <w:spacing w:val="-4"/>
                <w:kern w:val="1"/>
                <w:lang w:val="es-ES"/>
              </w:rPr>
              <w:tab/>
            </w:r>
            <w:r>
              <w:rPr>
                <w:rFonts w:ascii="Arial" w:hAnsi="Arial" w:cs="Arial"/>
                <w:kern w:val="1"/>
                <w:lang w:val="es-ES"/>
              </w:rPr>
              <w:t>concretos</w:t>
            </w:r>
            <w:r>
              <w:rPr>
                <w:rFonts w:ascii="Arial" w:hAnsi="Arial" w:cs="Arial"/>
                <w:kern w:val="1"/>
                <w:lang w:val="es-ES"/>
              </w:rPr>
              <w:tab/>
            </w:r>
            <w:r>
              <w:rPr>
                <w:rFonts w:ascii="Arial" w:hAnsi="Arial" w:cs="Arial"/>
                <w:spacing w:val="-3"/>
                <w:kern w:val="1"/>
                <w:lang w:val="es-ES"/>
              </w:rPr>
              <w:t>transformados</w:t>
            </w:r>
            <w:r>
              <w:rPr>
                <w:rFonts w:ascii="Arial" w:hAnsi="Arial" w:cs="Arial"/>
                <w:spacing w:val="-3"/>
                <w:kern w:val="1"/>
                <w:lang w:val="es-ES"/>
              </w:rPr>
              <w:tab/>
            </w:r>
            <w:r>
              <w:rPr>
                <w:rFonts w:ascii="Arial" w:hAnsi="Arial" w:cs="Arial"/>
                <w:spacing w:val="-17"/>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3"/>
                <w:kern w:val="1"/>
                <w:lang w:val="es-ES"/>
              </w:rPr>
              <w:t>su</w:t>
            </w:r>
            <w:r>
              <w:rPr>
                <w:rFonts w:ascii="Arial" w:hAnsi="Arial" w:cs="Arial"/>
                <w:spacing w:val="8"/>
                <w:kern w:val="1"/>
                <w:lang w:val="es-ES"/>
              </w:rPr>
              <w:t xml:space="preserve"> </w:t>
            </w:r>
            <w:r>
              <w:rPr>
                <w:rFonts w:ascii="Arial" w:hAnsi="Arial" w:cs="Arial"/>
                <w:spacing w:val="-3"/>
                <w:kern w:val="1"/>
                <w:lang w:val="es-ES"/>
              </w:rPr>
              <w:t>uso.</w:t>
            </w:r>
          </w:p>
          <w:p w14:paraId="69D1A2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A4DD4A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6E4A80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D0DAF7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1121DAF" w14:textId="77777777" w:rsidR="002270EE" w:rsidRDefault="002270EE" w:rsidP="002270EE">
            <w:pPr>
              <w:widowControl w:val="0"/>
              <w:autoSpaceDE w:val="0"/>
              <w:autoSpaceDN w:val="0"/>
              <w:adjustRightInd w:val="0"/>
              <w:spacing w:before="147" w:after="0" w:line="240" w:lineRule="auto"/>
              <w:ind w:right="-1820"/>
              <w:rPr>
                <w:rFonts w:ascii="Arial" w:hAnsi="Arial" w:cs="Arial"/>
                <w:kern w:val="1"/>
                <w:lang w:val="es-ES"/>
              </w:rPr>
            </w:pPr>
            <w:r>
              <w:rPr>
                <w:rFonts w:ascii="Arial" w:hAnsi="Arial" w:cs="Arial"/>
                <w:kern w:val="1"/>
                <w:lang w:val="es-ES"/>
              </w:rPr>
              <w:t>Objetos imaginados en la situación de</w:t>
            </w:r>
          </w:p>
          <w:p w14:paraId="0F09A329" w14:textId="77777777" w:rsidR="002270EE" w:rsidRDefault="002270EE" w:rsidP="002270EE">
            <w:pPr>
              <w:widowControl w:val="0"/>
              <w:tabs>
                <w:tab w:val="left" w:pos="1144"/>
                <w:tab w:val="left" w:pos="2584"/>
                <w:tab w:val="left" w:pos="3139"/>
              </w:tabs>
              <w:autoSpaceDE w:val="0"/>
              <w:autoSpaceDN w:val="0"/>
              <w:adjustRightInd w:val="0"/>
              <w:spacing w:before="2" w:after="0" w:line="250" w:lineRule="atLeast"/>
              <w:ind w:right="-1741"/>
              <w:rPr>
                <w:rFonts w:ascii="Times New Roman" w:hAnsi="Times New Roman" w:cs="Times New Roman"/>
                <w:kern w:val="1"/>
                <w:lang w:val="es-ES"/>
              </w:rPr>
            </w:pPr>
            <w:r>
              <w:rPr>
                <w:rFonts w:ascii="Arial" w:hAnsi="Arial" w:cs="Arial"/>
                <w:kern w:val="1"/>
                <w:lang w:val="es-ES"/>
              </w:rPr>
              <w:t>ficción.</w:t>
            </w:r>
            <w:r>
              <w:rPr>
                <w:rFonts w:ascii="Arial" w:hAnsi="Arial" w:cs="Arial"/>
                <w:kern w:val="1"/>
                <w:lang w:val="es-ES"/>
              </w:rPr>
              <w:tab/>
            </w:r>
            <w:r>
              <w:rPr>
                <w:rFonts w:ascii="Arial" w:hAnsi="Arial" w:cs="Arial"/>
                <w:spacing w:val="-3"/>
                <w:kern w:val="1"/>
                <w:lang w:val="es-ES"/>
              </w:rPr>
              <w:t>Sugerencia</w:t>
            </w:r>
            <w:r>
              <w:rPr>
                <w:rFonts w:ascii="Arial" w:hAnsi="Arial" w:cs="Arial"/>
                <w:spacing w:val="-3"/>
                <w:kern w:val="1"/>
                <w:lang w:val="es-ES"/>
              </w:rPr>
              <w:tab/>
              <w:t>de</w:t>
            </w:r>
            <w:r>
              <w:rPr>
                <w:rFonts w:ascii="Arial" w:hAnsi="Arial" w:cs="Arial"/>
                <w:spacing w:val="-3"/>
                <w:kern w:val="1"/>
                <w:lang w:val="es-ES"/>
              </w:rPr>
              <w:tab/>
            </w:r>
            <w:r>
              <w:rPr>
                <w:rFonts w:ascii="Arial" w:hAnsi="Arial" w:cs="Arial"/>
                <w:spacing w:val="-5"/>
                <w:kern w:val="1"/>
                <w:lang w:val="es-ES"/>
              </w:rPr>
              <w:t xml:space="preserve">espacios </w:t>
            </w:r>
            <w:r>
              <w:rPr>
                <w:rFonts w:ascii="Arial" w:hAnsi="Arial" w:cs="Arial"/>
                <w:spacing w:val="-3"/>
                <w:kern w:val="1"/>
                <w:lang w:val="es-ES"/>
              </w:rPr>
              <w:t>imaginados.</w:t>
            </w: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7FC5148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46B1D843" w14:textId="77777777" w:rsidR="002270EE" w:rsidRDefault="002270EE" w:rsidP="002270EE">
            <w:pPr>
              <w:widowControl w:val="0"/>
              <w:tabs>
                <w:tab w:val="left" w:pos="1803"/>
                <w:tab w:val="left" w:pos="3768"/>
              </w:tabs>
              <w:autoSpaceDE w:val="0"/>
              <w:autoSpaceDN w:val="0"/>
              <w:adjustRightInd w:val="0"/>
              <w:spacing w:before="1" w:after="0" w:line="240" w:lineRule="auto"/>
              <w:ind w:right="-1755"/>
              <w:jc w:val="both"/>
              <w:rPr>
                <w:rFonts w:ascii="Times New Roman" w:hAnsi="Times New Roman" w:cs="Times New Roman"/>
                <w:kern w:val="1"/>
                <w:lang w:val="es-ES"/>
              </w:rPr>
            </w:pPr>
            <w:r>
              <w:rPr>
                <w:rFonts w:ascii="Arial" w:hAnsi="Arial" w:cs="Arial"/>
                <w:spacing w:val="3"/>
                <w:kern w:val="1"/>
                <w:lang w:val="es-ES"/>
              </w:rPr>
              <w:t xml:space="preserve">Hay </w:t>
            </w:r>
            <w:r>
              <w:rPr>
                <w:rFonts w:ascii="Arial" w:hAnsi="Arial" w:cs="Arial"/>
                <w:spacing w:val="9"/>
                <w:kern w:val="1"/>
                <w:lang w:val="es-ES"/>
              </w:rPr>
              <w:t xml:space="preserve">otros </w:t>
            </w:r>
            <w:r>
              <w:rPr>
                <w:rFonts w:ascii="Arial" w:hAnsi="Arial" w:cs="Arial"/>
                <w:spacing w:val="10"/>
                <w:kern w:val="1"/>
                <w:lang w:val="es-ES"/>
              </w:rPr>
              <w:t xml:space="preserve">objetos, </w:t>
            </w:r>
            <w:r>
              <w:rPr>
                <w:rFonts w:ascii="Arial" w:hAnsi="Arial" w:cs="Arial"/>
                <w:spacing w:val="13"/>
                <w:kern w:val="1"/>
                <w:lang w:val="es-ES"/>
              </w:rPr>
              <w:t xml:space="preserve">como </w:t>
            </w:r>
            <w:r>
              <w:rPr>
                <w:rFonts w:ascii="Arial" w:hAnsi="Arial" w:cs="Arial"/>
                <w:spacing w:val="6"/>
                <w:kern w:val="1"/>
                <w:lang w:val="es-ES"/>
              </w:rPr>
              <w:t xml:space="preserve">una </w:t>
            </w:r>
            <w:r>
              <w:rPr>
                <w:rFonts w:ascii="Arial" w:hAnsi="Arial" w:cs="Arial"/>
                <w:spacing w:val="10"/>
                <w:kern w:val="1"/>
                <w:lang w:val="es-ES"/>
              </w:rPr>
              <w:t xml:space="preserve">silla </w:t>
            </w:r>
            <w:r>
              <w:rPr>
                <w:rFonts w:ascii="Arial" w:hAnsi="Arial" w:cs="Arial"/>
                <w:kern w:val="1"/>
                <w:lang w:val="es-ES"/>
              </w:rPr>
              <w:t xml:space="preserve">o </w:t>
            </w:r>
            <w:r>
              <w:rPr>
                <w:rFonts w:ascii="Arial" w:hAnsi="Arial" w:cs="Arial"/>
                <w:spacing w:val="9"/>
                <w:kern w:val="1"/>
                <w:lang w:val="es-ES"/>
              </w:rPr>
              <w:t xml:space="preserve">una </w:t>
            </w:r>
            <w:r>
              <w:rPr>
                <w:rFonts w:ascii="Arial" w:hAnsi="Arial" w:cs="Arial"/>
                <w:spacing w:val="7"/>
                <w:kern w:val="1"/>
                <w:lang w:val="es-ES"/>
              </w:rPr>
              <w:t xml:space="preserve">llave, </w:t>
            </w:r>
            <w:r>
              <w:rPr>
                <w:rFonts w:ascii="Arial" w:hAnsi="Arial" w:cs="Arial"/>
                <w:spacing w:val="6"/>
                <w:kern w:val="1"/>
                <w:lang w:val="es-ES"/>
              </w:rPr>
              <w:t xml:space="preserve">que </w:t>
            </w:r>
            <w:r>
              <w:rPr>
                <w:rFonts w:ascii="Arial" w:hAnsi="Arial" w:cs="Arial"/>
                <w:spacing w:val="4"/>
                <w:kern w:val="1"/>
                <w:lang w:val="es-ES"/>
              </w:rPr>
              <w:t xml:space="preserve">en el </w:t>
            </w:r>
            <w:r>
              <w:rPr>
                <w:rFonts w:ascii="Arial" w:hAnsi="Arial" w:cs="Arial"/>
                <w:spacing w:val="10"/>
                <w:kern w:val="1"/>
                <w:lang w:val="es-ES"/>
              </w:rPr>
              <w:t xml:space="preserve">contexto </w:t>
            </w:r>
            <w:r>
              <w:rPr>
                <w:rFonts w:ascii="Arial" w:hAnsi="Arial" w:cs="Arial"/>
                <w:spacing w:val="6"/>
                <w:kern w:val="1"/>
                <w:lang w:val="es-ES"/>
              </w:rPr>
              <w:t xml:space="preserve">del </w:t>
            </w:r>
            <w:r>
              <w:rPr>
                <w:rFonts w:ascii="Arial" w:hAnsi="Arial" w:cs="Arial"/>
                <w:spacing w:val="8"/>
                <w:kern w:val="1"/>
                <w:lang w:val="es-ES"/>
              </w:rPr>
              <w:t xml:space="preserve">taller </w:t>
            </w:r>
            <w:r>
              <w:rPr>
                <w:rFonts w:ascii="Arial" w:hAnsi="Arial" w:cs="Arial"/>
                <w:spacing w:val="9"/>
                <w:kern w:val="1"/>
                <w:lang w:val="es-ES"/>
              </w:rPr>
              <w:t xml:space="preserve">pueden </w:t>
            </w:r>
            <w:r>
              <w:rPr>
                <w:rFonts w:ascii="Arial" w:hAnsi="Arial" w:cs="Arial"/>
                <w:spacing w:val="11"/>
                <w:kern w:val="1"/>
                <w:lang w:val="es-ES"/>
              </w:rPr>
              <w:t xml:space="preserve">utilizarse </w:t>
            </w:r>
            <w:r>
              <w:rPr>
                <w:rFonts w:ascii="Arial" w:hAnsi="Arial" w:cs="Arial"/>
                <w:spacing w:val="4"/>
                <w:kern w:val="1"/>
                <w:lang w:val="es-ES"/>
              </w:rPr>
              <w:t xml:space="preserve">de </w:t>
            </w:r>
            <w:r>
              <w:rPr>
                <w:rFonts w:ascii="Arial" w:hAnsi="Arial" w:cs="Arial"/>
                <w:spacing w:val="10"/>
                <w:kern w:val="1"/>
                <w:lang w:val="es-ES"/>
              </w:rPr>
              <w:t xml:space="preserve">maneras </w:t>
            </w:r>
            <w:r>
              <w:rPr>
                <w:rFonts w:ascii="Arial" w:hAnsi="Arial" w:cs="Arial"/>
                <w:spacing w:val="9"/>
                <w:kern w:val="1"/>
                <w:lang w:val="es-ES"/>
              </w:rPr>
              <w:t xml:space="preserve">diferentes </w:t>
            </w:r>
            <w:r>
              <w:rPr>
                <w:rFonts w:ascii="Arial" w:hAnsi="Arial" w:cs="Arial"/>
                <w:kern w:val="1"/>
                <w:lang w:val="es-ES"/>
              </w:rPr>
              <w:t xml:space="preserve">a </w:t>
            </w:r>
            <w:r>
              <w:rPr>
                <w:rFonts w:ascii="Arial" w:hAnsi="Arial" w:cs="Arial"/>
                <w:spacing w:val="9"/>
                <w:kern w:val="1"/>
                <w:lang w:val="es-ES"/>
              </w:rPr>
              <w:t xml:space="preserve">las </w:t>
            </w:r>
            <w:r>
              <w:rPr>
                <w:rFonts w:ascii="Arial" w:hAnsi="Arial" w:cs="Arial"/>
                <w:spacing w:val="10"/>
                <w:kern w:val="1"/>
                <w:lang w:val="es-ES"/>
              </w:rPr>
              <w:t xml:space="preserve">tradicionales </w:t>
            </w:r>
            <w:r>
              <w:rPr>
                <w:rFonts w:ascii="Arial" w:hAnsi="Arial" w:cs="Arial"/>
                <w:kern w:val="1"/>
                <w:lang w:val="es-ES"/>
              </w:rPr>
              <w:t xml:space="preserve">y </w:t>
            </w:r>
            <w:r>
              <w:rPr>
                <w:rFonts w:ascii="Arial" w:hAnsi="Arial" w:cs="Arial"/>
                <w:spacing w:val="13"/>
                <w:kern w:val="1"/>
                <w:lang w:val="es-ES"/>
              </w:rPr>
              <w:t xml:space="preserve">transformarse </w:t>
            </w:r>
            <w:r>
              <w:rPr>
                <w:rFonts w:ascii="Arial" w:hAnsi="Arial" w:cs="Arial"/>
                <w:spacing w:val="9"/>
                <w:kern w:val="1"/>
                <w:lang w:val="es-ES"/>
              </w:rPr>
              <w:t xml:space="preserve">según </w:t>
            </w:r>
            <w:r>
              <w:rPr>
                <w:rFonts w:ascii="Arial" w:hAnsi="Arial" w:cs="Arial"/>
                <w:spacing w:val="5"/>
                <w:kern w:val="1"/>
                <w:lang w:val="es-ES"/>
              </w:rPr>
              <w:t xml:space="preserve">la </w:t>
            </w:r>
            <w:r>
              <w:rPr>
                <w:rFonts w:ascii="Arial" w:hAnsi="Arial" w:cs="Arial"/>
                <w:spacing w:val="11"/>
                <w:kern w:val="1"/>
                <w:lang w:val="es-ES"/>
              </w:rPr>
              <w:t xml:space="preserve">necesidad </w:t>
            </w:r>
            <w:r>
              <w:rPr>
                <w:rFonts w:ascii="Arial" w:hAnsi="Arial" w:cs="Arial"/>
                <w:spacing w:val="6"/>
                <w:kern w:val="1"/>
                <w:lang w:val="es-ES"/>
              </w:rPr>
              <w:t xml:space="preserve">del </w:t>
            </w:r>
            <w:r>
              <w:rPr>
                <w:rFonts w:ascii="Arial" w:hAnsi="Arial" w:cs="Arial"/>
                <w:spacing w:val="7"/>
                <w:kern w:val="1"/>
                <w:lang w:val="es-ES"/>
              </w:rPr>
              <w:t xml:space="preserve">juego </w:t>
            </w:r>
            <w:r>
              <w:rPr>
                <w:rFonts w:ascii="Arial" w:hAnsi="Arial" w:cs="Arial"/>
                <w:kern w:val="1"/>
                <w:lang w:val="es-ES"/>
              </w:rPr>
              <w:t xml:space="preserve">o </w:t>
            </w:r>
            <w:r>
              <w:rPr>
                <w:rFonts w:ascii="Arial" w:hAnsi="Arial" w:cs="Arial"/>
                <w:spacing w:val="4"/>
                <w:kern w:val="1"/>
                <w:lang w:val="es-ES"/>
              </w:rPr>
              <w:t xml:space="preserve">de </w:t>
            </w:r>
            <w:r>
              <w:rPr>
                <w:rFonts w:ascii="Arial" w:hAnsi="Arial" w:cs="Arial"/>
                <w:spacing w:val="5"/>
                <w:kern w:val="1"/>
                <w:lang w:val="es-ES"/>
              </w:rPr>
              <w:t xml:space="preserve">la </w:t>
            </w:r>
            <w:r>
              <w:rPr>
                <w:rFonts w:ascii="Arial" w:hAnsi="Arial" w:cs="Arial"/>
                <w:spacing w:val="11"/>
                <w:kern w:val="1"/>
                <w:lang w:val="es-ES"/>
              </w:rPr>
              <w:t xml:space="preserve">escena. </w:t>
            </w:r>
            <w:r>
              <w:rPr>
                <w:rFonts w:ascii="Arial" w:hAnsi="Arial" w:cs="Arial"/>
                <w:spacing w:val="9"/>
                <w:kern w:val="1"/>
                <w:lang w:val="es-ES"/>
              </w:rPr>
              <w:t xml:space="preserve">Los </w:t>
            </w:r>
            <w:r>
              <w:rPr>
                <w:rFonts w:ascii="Arial" w:hAnsi="Arial" w:cs="Arial"/>
                <w:spacing w:val="8"/>
                <w:kern w:val="1"/>
                <w:lang w:val="es-ES"/>
              </w:rPr>
              <w:t>objetos</w:t>
            </w:r>
            <w:r>
              <w:rPr>
                <w:rFonts w:ascii="Arial" w:hAnsi="Arial" w:cs="Arial"/>
                <w:spacing w:val="8"/>
                <w:kern w:val="1"/>
                <w:lang w:val="es-ES"/>
              </w:rPr>
              <w:tab/>
            </w:r>
            <w:r>
              <w:rPr>
                <w:rFonts w:ascii="Arial" w:hAnsi="Arial" w:cs="Arial"/>
                <w:spacing w:val="11"/>
                <w:kern w:val="1"/>
                <w:lang w:val="es-ES"/>
              </w:rPr>
              <w:t>concretos</w:t>
            </w:r>
            <w:r>
              <w:rPr>
                <w:rFonts w:ascii="Arial" w:hAnsi="Arial" w:cs="Arial"/>
                <w:spacing w:val="11"/>
                <w:kern w:val="1"/>
                <w:lang w:val="es-ES"/>
              </w:rPr>
              <w:tab/>
              <w:t xml:space="preserve">permiten </w:t>
            </w:r>
            <w:r>
              <w:rPr>
                <w:rFonts w:ascii="Arial" w:hAnsi="Arial" w:cs="Arial"/>
                <w:spacing w:val="12"/>
                <w:kern w:val="1"/>
                <w:lang w:val="es-ES"/>
              </w:rPr>
              <w:t xml:space="preserve">transformaciones </w:t>
            </w:r>
            <w:r>
              <w:rPr>
                <w:rFonts w:ascii="Arial" w:hAnsi="Arial" w:cs="Arial"/>
                <w:kern w:val="1"/>
                <w:lang w:val="es-ES"/>
              </w:rPr>
              <w:t xml:space="preserve">y </w:t>
            </w:r>
            <w:r>
              <w:rPr>
                <w:rFonts w:ascii="Arial" w:hAnsi="Arial" w:cs="Arial"/>
                <w:spacing w:val="11"/>
                <w:kern w:val="1"/>
                <w:lang w:val="es-ES"/>
              </w:rPr>
              <w:t xml:space="preserve">recreaciones </w:t>
            </w:r>
            <w:r>
              <w:rPr>
                <w:rFonts w:ascii="Arial" w:hAnsi="Arial" w:cs="Arial"/>
                <w:spacing w:val="4"/>
                <w:kern w:val="1"/>
                <w:lang w:val="es-ES"/>
              </w:rPr>
              <w:t xml:space="preserve">en </w:t>
            </w:r>
            <w:r>
              <w:rPr>
                <w:rFonts w:ascii="Arial" w:hAnsi="Arial" w:cs="Arial"/>
                <w:spacing w:val="9"/>
                <w:kern w:val="1"/>
                <w:lang w:val="es-ES"/>
              </w:rPr>
              <w:t xml:space="preserve">un </w:t>
            </w:r>
            <w:r>
              <w:rPr>
                <w:rFonts w:ascii="Arial" w:hAnsi="Arial" w:cs="Arial"/>
                <w:spacing w:val="8"/>
                <w:kern w:val="1"/>
                <w:lang w:val="es-ES"/>
              </w:rPr>
              <w:t xml:space="preserve">sinfín </w:t>
            </w:r>
            <w:r>
              <w:rPr>
                <w:rFonts w:ascii="Arial" w:hAnsi="Arial" w:cs="Arial"/>
                <w:spacing w:val="4"/>
                <w:kern w:val="1"/>
                <w:lang w:val="es-ES"/>
              </w:rPr>
              <w:t>de</w:t>
            </w:r>
            <w:r>
              <w:rPr>
                <w:rFonts w:ascii="Arial" w:hAnsi="Arial" w:cs="Arial"/>
                <w:spacing w:val="42"/>
                <w:kern w:val="1"/>
                <w:lang w:val="es-ES"/>
              </w:rPr>
              <w:t xml:space="preserve"> </w:t>
            </w:r>
            <w:r>
              <w:rPr>
                <w:rFonts w:ascii="Arial" w:hAnsi="Arial" w:cs="Arial"/>
                <w:spacing w:val="10"/>
                <w:kern w:val="1"/>
                <w:lang w:val="es-ES"/>
              </w:rPr>
              <w:t>posibilidades.</w:t>
            </w:r>
          </w:p>
        </w:tc>
      </w:tr>
      <w:tr w:rsidR="002270EE" w14:paraId="0AAF207E"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4BEA3E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4658A9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6834CB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6225A8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EF89FE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1A273E"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34"/>
                <w:szCs w:val="34"/>
                <w:lang w:val="es-ES"/>
              </w:rPr>
            </w:pPr>
          </w:p>
          <w:p w14:paraId="4D6071AE" w14:textId="77777777" w:rsidR="002270EE" w:rsidRDefault="002270EE" w:rsidP="002270EE">
            <w:pPr>
              <w:widowControl w:val="0"/>
              <w:autoSpaceDE w:val="0"/>
              <w:autoSpaceDN w:val="0"/>
              <w:adjustRightInd w:val="0"/>
              <w:spacing w:before="1" w:after="0" w:line="237" w:lineRule="auto"/>
              <w:ind w:right="-1759"/>
              <w:jc w:val="both"/>
              <w:rPr>
                <w:rFonts w:ascii="Arial" w:hAnsi="Arial" w:cs="Arial"/>
                <w:kern w:val="1"/>
                <w:lang w:val="es-ES"/>
              </w:rPr>
            </w:pPr>
            <w:r>
              <w:rPr>
                <w:rFonts w:ascii="Arial" w:hAnsi="Arial" w:cs="Arial"/>
                <w:kern w:val="1"/>
                <w:lang w:val="es-ES"/>
              </w:rPr>
              <w:t>Los objetos según diversas intencionalidades expresivas: la comicidad a través de la utilización de objetos. La exageración, la reducción al límite.</w:t>
            </w:r>
          </w:p>
          <w:p w14:paraId="07F5F94E" w14:textId="77777777" w:rsidR="002270EE" w:rsidRDefault="002270EE" w:rsidP="002270EE">
            <w:pPr>
              <w:widowControl w:val="0"/>
              <w:autoSpaceDE w:val="0"/>
              <w:autoSpaceDN w:val="0"/>
              <w:adjustRightInd w:val="0"/>
              <w:spacing w:before="5" w:after="0" w:line="242" w:lineRule="auto"/>
              <w:ind w:right="-1759"/>
              <w:jc w:val="both"/>
              <w:rPr>
                <w:rFonts w:ascii="Arial" w:hAnsi="Arial" w:cs="Arial"/>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objetos </w:t>
            </w:r>
            <w:r>
              <w:rPr>
                <w:rFonts w:ascii="Arial" w:hAnsi="Arial" w:cs="Arial"/>
                <w:kern w:val="1"/>
                <w:lang w:val="es-ES"/>
              </w:rPr>
              <w:t xml:space="preserve">como </w:t>
            </w:r>
            <w:r>
              <w:rPr>
                <w:rFonts w:ascii="Arial" w:hAnsi="Arial" w:cs="Arial"/>
                <w:spacing w:val="-4"/>
                <w:kern w:val="1"/>
                <w:lang w:val="es-ES"/>
              </w:rPr>
              <w:t xml:space="preserve">personajes  </w:t>
            </w:r>
            <w:r>
              <w:rPr>
                <w:rFonts w:ascii="Arial" w:hAnsi="Arial" w:cs="Arial"/>
                <w:spacing w:val="-3"/>
                <w:kern w:val="1"/>
                <w:lang w:val="es-ES"/>
              </w:rPr>
              <w:t xml:space="preserve">de la </w:t>
            </w:r>
            <w:r>
              <w:rPr>
                <w:rFonts w:ascii="Arial" w:hAnsi="Arial" w:cs="Arial"/>
                <w:kern w:val="1"/>
                <w:lang w:val="es-ES"/>
              </w:rPr>
              <w:t>acción.</w:t>
            </w:r>
          </w:p>
          <w:p w14:paraId="0269D7B1" w14:textId="77777777" w:rsidR="002270EE" w:rsidRDefault="002270EE" w:rsidP="002270EE">
            <w:pPr>
              <w:widowControl w:val="0"/>
              <w:autoSpaceDE w:val="0"/>
              <w:autoSpaceDN w:val="0"/>
              <w:adjustRightInd w:val="0"/>
              <w:spacing w:before="10" w:after="0" w:line="228" w:lineRule="auto"/>
              <w:ind w:right="-1742"/>
              <w:jc w:val="both"/>
              <w:rPr>
                <w:rFonts w:ascii="Times New Roman" w:hAnsi="Times New Roman" w:cs="Times New Roman"/>
                <w:kern w:val="1"/>
                <w:lang w:val="es-ES"/>
              </w:rPr>
            </w:pPr>
            <w:r>
              <w:rPr>
                <w:rFonts w:ascii="Arial" w:hAnsi="Arial" w:cs="Arial"/>
                <w:spacing w:val="-2"/>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objetos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12"/>
                <w:kern w:val="1"/>
                <w:lang w:val="es-ES"/>
              </w:rPr>
              <w:t>improvisaciones.</w:t>
            </w:r>
          </w:p>
          <w:p w14:paraId="3184572D" w14:textId="77777777" w:rsidR="002270EE" w:rsidRDefault="002270EE" w:rsidP="002270EE">
            <w:pPr>
              <w:widowControl w:val="0"/>
              <w:numPr>
                <w:ilvl w:val="1"/>
                <w:numId w:val="317"/>
              </w:numPr>
              <w:tabs>
                <w:tab w:val="left" w:pos="830"/>
              </w:tabs>
              <w:autoSpaceDE w:val="0"/>
              <w:autoSpaceDN w:val="0"/>
              <w:adjustRightInd w:val="0"/>
              <w:spacing w:before="37" w:after="0" w:line="216" w:lineRule="auto"/>
              <w:ind w:left="0" w:right="-1769"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 xml:space="preserve">Objetos que </w:t>
            </w:r>
            <w:r>
              <w:rPr>
                <w:rFonts w:ascii="Arial" w:hAnsi="Arial" w:cs="Arial"/>
                <w:kern w:val="1"/>
                <w:lang w:val="es-ES"/>
              </w:rPr>
              <w:t xml:space="preserve">caracterizan </w:t>
            </w:r>
            <w:r>
              <w:rPr>
                <w:rFonts w:ascii="Arial" w:hAnsi="Arial" w:cs="Arial"/>
                <w:spacing w:val="-3"/>
                <w:kern w:val="1"/>
                <w:lang w:val="es-ES"/>
              </w:rPr>
              <w:t>personajes.</w:t>
            </w:r>
          </w:p>
          <w:p w14:paraId="3D1123D4" w14:textId="77777777" w:rsidR="002270EE" w:rsidRDefault="002270EE" w:rsidP="002270EE">
            <w:pPr>
              <w:widowControl w:val="0"/>
              <w:numPr>
                <w:ilvl w:val="1"/>
                <w:numId w:val="317"/>
              </w:numPr>
              <w:tabs>
                <w:tab w:val="left" w:pos="830"/>
              </w:tabs>
              <w:autoSpaceDE w:val="0"/>
              <w:autoSpaceDN w:val="0"/>
              <w:adjustRightInd w:val="0"/>
              <w:spacing w:before="19" w:after="0" w:line="234" w:lineRule="exact"/>
              <w:ind w:left="0" w:right="-1820"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 xml:space="preserve">Objetos que </w:t>
            </w:r>
            <w:r>
              <w:rPr>
                <w:rFonts w:ascii="Arial" w:hAnsi="Arial" w:cs="Arial"/>
                <w:kern w:val="1"/>
                <w:lang w:val="es-ES"/>
              </w:rPr>
              <w:t xml:space="preserve">marcan </w:t>
            </w:r>
            <w:r>
              <w:rPr>
                <w:rFonts w:ascii="Arial" w:hAnsi="Arial" w:cs="Arial"/>
                <w:spacing w:val="-4"/>
                <w:kern w:val="1"/>
                <w:lang w:val="es-ES"/>
              </w:rPr>
              <w:t>una</w:t>
            </w:r>
            <w:r>
              <w:rPr>
                <w:rFonts w:ascii="Arial" w:hAnsi="Arial" w:cs="Arial"/>
                <w:spacing w:val="-2"/>
                <w:kern w:val="1"/>
                <w:lang w:val="es-ES"/>
              </w:rPr>
              <w:t xml:space="preserve"> </w:t>
            </w:r>
            <w:r>
              <w:rPr>
                <w:rFonts w:ascii="Arial" w:hAnsi="Arial" w:cs="Arial"/>
                <w:spacing w:val="-4"/>
                <w:kern w:val="1"/>
                <w:lang w:val="es-ES"/>
              </w:rPr>
              <w:t>época.</w:t>
            </w: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55985BA0" w14:textId="77777777" w:rsidR="002270EE" w:rsidRDefault="002270EE" w:rsidP="002270EE">
            <w:pPr>
              <w:widowControl w:val="0"/>
              <w:autoSpaceDE w:val="0"/>
              <w:autoSpaceDN w:val="0"/>
              <w:adjustRightInd w:val="0"/>
              <w:spacing w:after="0" w:line="240" w:lineRule="auto"/>
              <w:ind w:right="-1755"/>
              <w:jc w:val="both"/>
              <w:rPr>
                <w:rFonts w:ascii="Times New Roman" w:hAnsi="Times New Roman" w:cs="Times New Roman"/>
                <w:kern w:val="1"/>
                <w:lang w:val="es-ES"/>
              </w:rPr>
            </w:pPr>
            <w:r>
              <w:rPr>
                <w:rFonts w:ascii="Arial" w:hAnsi="Arial" w:cs="Arial"/>
                <w:spacing w:val="7"/>
                <w:kern w:val="1"/>
                <w:lang w:val="es-ES"/>
              </w:rPr>
              <w:t xml:space="preserve">En </w:t>
            </w:r>
            <w:r>
              <w:rPr>
                <w:rFonts w:ascii="Arial" w:hAnsi="Arial" w:cs="Arial"/>
                <w:spacing w:val="4"/>
                <w:kern w:val="1"/>
                <w:lang w:val="es-ES"/>
              </w:rPr>
              <w:t xml:space="preserve">el </w:t>
            </w:r>
            <w:r>
              <w:rPr>
                <w:rFonts w:ascii="Arial" w:hAnsi="Arial" w:cs="Arial"/>
                <w:spacing w:val="13"/>
                <w:kern w:val="1"/>
                <w:lang w:val="es-ES"/>
              </w:rPr>
              <w:t xml:space="preserve">caso </w:t>
            </w:r>
            <w:r>
              <w:rPr>
                <w:rFonts w:ascii="Arial" w:hAnsi="Arial" w:cs="Arial"/>
                <w:spacing w:val="4"/>
                <w:kern w:val="1"/>
                <w:lang w:val="es-ES"/>
              </w:rPr>
              <w:t xml:space="preserve">de </w:t>
            </w:r>
            <w:r>
              <w:rPr>
                <w:rFonts w:ascii="Arial" w:hAnsi="Arial" w:cs="Arial"/>
                <w:spacing w:val="10"/>
                <w:kern w:val="1"/>
                <w:lang w:val="es-ES"/>
              </w:rPr>
              <w:t xml:space="preserve">utilizar </w:t>
            </w:r>
            <w:r>
              <w:rPr>
                <w:rFonts w:ascii="Arial" w:hAnsi="Arial" w:cs="Arial"/>
                <w:spacing w:val="8"/>
                <w:kern w:val="1"/>
                <w:lang w:val="es-ES"/>
              </w:rPr>
              <w:t xml:space="preserve">objetos </w:t>
            </w:r>
            <w:r>
              <w:rPr>
                <w:rFonts w:ascii="Arial" w:hAnsi="Arial" w:cs="Arial"/>
                <w:spacing w:val="11"/>
                <w:kern w:val="1"/>
                <w:lang w:val="es-ES"/>
              </w:rPr>
              <w:t xml:space="preserve">imaginarios </w:t>
            </w:r>
            <w:r>
              <w:rPr>
                <w:rFonts w:ascii="Arial" w:hAnsi="Arial" w:cs="Arial"/>
                <w:spacing w:val="8"/>
                <w:kern w:val="1"/>
                <w:lang w:val="es-ES"/>
              </w:rPr>
              <w:t xml:space="preserve">para definir </w:t>
            </w:r>
            <w:r>
              <w:rPr>
                <w:rFonts w:ascii="Arial" w:hAnsi="Arial" w:cs="Arial"/>
                <w:spacing w:val="4"/>
                <w:kern w:val="1"/>
                <w:lang w:val="es-ES"/>
              </w:rPr>
              <w:t xml:space="preserve">un  </w:t>
            </w:r>
            <w:r>
              <w:rPr>
                <w:rFonts w:ascii="Arial" w:hAnsi="Arial" w:cs="Arial"/>
                <w:spacing w:val="11"/>
                <w:kern w:val="1"/>
                <w:lang w:val="es-ES"/>
              </w:rPr>
              <w:t xml:space="preserve">espacio, se </w:t>
            </w:r>
            <w:r>
              <w:rPr>
                <w:rFonts w:ascii="Arial" w:hAnsi="Arial" w:cs="Arial"/>
                <w:spacing w:val="7"/>
                <w:kern w:val="1"/>
                <w:lang w:val="es-ES"/>
              </w:rPr>
              <w:t xml:space="preserve">puede </w:t>
            </w:r>
            <w:r>
              <w:rPr>
                <w:rFonts w:ascii="Arial" w:hAnsi="Arial" w:cs="Arial"/>
                <w:spacing w:val="11"/>
                <w:kern w:val="1"/>
                <w:lang w:val="es-ES"/>
              </w:rPr>
              <w:t xml:space="preserve">recurrir </w:t>
            </w:r>
            <w:r>
              <w:rPr>
                <w:rFonts w:ascii="Arial" w:hAnsi="Arial" w:cs="Arial"/>
                <w:kern w:val="1"/>
                <w:lang w:val="es-ES"/>
              </w:rPr>
              <w:t xml:space="preserve">a </w:t>
            </w:r>
            <w:r>
              <w:rPr>
                <w:rFonts w:ascii="Arial" w:hAnsi="Arial" w:cs="Arial"/>
                <w:spacing w:val="7"/>
                <w:kern w:val="1"/>
                <w:lang w:val="es-ES"/>
              </w:rPr>
              <w:t xml:space="preserve">alguna </w:t>
            </w:r>
            <w:r>
              <w:rPr>
                <w:rFonts w:ascii="Arial" w:hAnsi="Arial" w:cs="Arial"/>
                <w:spacing w:val="12"/>
                <w:kern w:val="1"/>
                <w:lang w:val="es-ES"/>
              </w:rPr>
              <w:t xml:space="preserve">técnica </w:t>
            </w:r>
            <w:r>
              <w:rPr>
                <w:rFonts w:ascii="Arial" w:hAnsi="Arial" w:cs="Arial"/>
                <w:spacing w:val="6"/>
                <w:kern w:val="1"/>
                <w:lang w:val="es-ES"/>
              </w:rPr>
              <w:t xml:space="preserve">del </w:t>
            </w:r>
            <w:r>
              <w:rPr>
                <w:rFonts w:ascii="Arial" w:hAnsi="Arial" w:cs="Arial"/>
                <w:spacing w:val="12"/>
                <w:kern w:val="1"/>
                <w:lang w:val="es-ES"/>
              </w:rPr>
              <w:t xml:space="preserve">mimo. </w:t>
            </w:r>
            <w:r>
              <w:rPr>
                <w:rFonts w:ascii="Arial" w:hAnsi="Arial" w:cs="Arial"/>
                <w:spacing w:val="7"/>
                <w:kern w:val="1"/>
                <w:lang w:val="es-ES"/>
              </w:rPr>
              <w:t xml:space="preserve">Por </w:t>
            </w:r>
            <w:r>
              <w:rPr>
                <w:rFonts w:ascii="Arial" w:hAnsi="Arial" w:cs="Arial"/>
                <w:spacing w:val="10"/>
                <w:kern w:val="1"/>
                <w:lang w:val="es-ES"/>
              </w:rPr>
              <w:t xml:space="preserve">ejemplo, </w:t>
            </w:r>
            <w:r>
              <w:rPr>
                <w:rFonts w:ascii="Arial" w:hAnsi="Arial" w:cs="Arial"/>
                <w:spacing w:val="11"/>
                <w:kern w:val="1"/>
                <w:lang w:val="es-ES"/>
              </w:rPr>
              <w:t xml:space="preserve">sostener </w:t>
            </w:r>
            <w:r>
              <w:rPr>
                <w:rFonts w:ascii="Arial" w:hAnsi="Arial" w:cs="Arial"/>
                <w:spacing w:val="4"/>
                <w:kern w:val="1"/>
                <w:lang w:val="es-ES"/>
              </w:rPr>
              <w:t xml:space="preserve">un </w:t>
            </w:r>
            <w:r>
              <w:rPr>
                <w:rFonts w:ascii="Arial" w:hAnsi="Arial" w:cs="Arial"/>
                <w:spacing w:val="7"/>
                <w:kern w:val="1"/>
                <w:lang w:val="es-ES"/>
              </w:rPr>
              <w:t xml:space="preserve">punto </w:t>
            </w:r>
            <w:r>
              <w:rPr>
                <w:rFonts w:ascii="Arial" w:hAnsi="Arial" w:cs="Arial"/>
                <w:spacing w:val="8"/>
                <w:kern w:val="1"/>
                <w:lang w:val="es-ES"/>
              </w:rPr>
              <w:t xml:space="preserve">fijo </w:t>
            </w:r>
            <w:r>
              <w:rPr>
                <w:rFonts w:ascii="Arial" w:hAnsi="Arial" w:cs="Arial"/>
                <w:spacing w:val="4"/>
                <w:kern w:val="1"/>
                <w:lang w:val="es-ES"/>
              </w:rPr>
              <w:t xml:space="preserve">en el </w:t>
            </w:r>
            <w:r>
              <w:rPr>
                <w:rFonts w:ascii="Arial" w:hAnsi="Arial" w:cs="Arial"/>
                <w:spacing w:val="11"/>
                <w:kern w:val="1"/>
                <w:lang w:val="es-ES"/>
              </w:rPr>
              <w:t xml:space="preserve">espacio. </w:t>
            </w:r>
            <w:r>
              <w:rPr>
                <w:rFonts w:ascii="Arial" w:hAnsi="Arial" w:cs="Arial"/>
                <w:spacing w:val="12"/>
                <w:kern w:val="1"/>
                <w:lang w:val="es-ES"/>
              </w:rPr>
              <w:t xml:space="preserve">Este </w:t>
            </w:r>
            <w:r>
              <w:rPr>
                <w:rFonts w:ascii="Arial" w:hAnsi="Arial" w:cs="Arial"/>
                <w:spacing w:val="7"/>
                <w:kern w:val="1"/>
                <w:lang w:val="es-ES"/>
              </w:rPr>
              <w:t xml:space="preserve">tipo </w:t>
            </w:r>
            <w:r>
              <w:rPr>
                <w:rFonts w:ascii="Arial" w:hAnsi="Arial" w:cs="Arial"/>
                <w:spacing w:val="4"/>
                <w:kern w:val="1"/>
                <w:lang w:val="es-ES"/>
              </w:rPr>
              <w:t xml:space="preserve">de </w:t>
            </w:r>
            <w:r>
              <w:rPr>
                <w:rFonts w:ascii="Arial" w:hAnsi="Arial" w:cs="Arial"/>
                <w:spacing w:val="9"/>
                <w:kern w:val="1"/>
                <w:lang w:val="es-ES"/>
              </w:rPr>
              <w:t xml:space="preserve">trabajos </w:t>
            </w:r>
            <w:r>
              <w:rPr>
                <w:rFonts w:ascii="Arial" w:hAnsi="Arial" w:cs="Arial"/>
                <w:spacing w:val="11"/>
                <w:kern w:val="1"/>
                <w:lang w:val="es-ES"/>
              </w:rPr>
              <w:t xml:space="preserve">implica </w:t>
            </w:r>
            <w:r>
              <w:rPr>
                <w:rFonts w:ascii="Arial" w:hAnsi="Arial" w:cs="Arial"/>
                <w:spacing w:val="10"/>
                <w:kern w:val="1"/>
                <w:lang w:val="es-ES"/>
              </w:rPr>
              <w:t xml:space="preserve">ejercitar </w:t>
            </w:r>
            <w:r>
              <w:rPr>
                <w:rFonts w:ascii="Arial" w:hAnsi="Arial" w:cs="Arial"/>
                <w:spacing w:val="11"/>
                <w:kern w:val="1"/>
                <w:lang w:val="es-ES"/>
              </w:rPr>
              <w:t xml:space="preserve">atención </w:t>
            </w:r>
            <w:r>
              <w:rPr>
                <w:rFonts w:ascii="Arial" w:hAnsi="Arial" w:cs="Arial"/>
                <w:spacing w:val="4"/>
                <w:kern w:val="1"/>
                <w:lang w:val="es-ES"/>
              </w:rPr>
              <w:t xml:space="preserve">en </w:t>
            </w:r>
            <w:r>
              <w:rPr>
                <w:rFonts w:ascii="Arial" w:hAnsi="Arial" w:cs="Arial"/>
                <w:spacing w:val="6"/>
                <w:kern w:val="1"/>
                <w:lang w:val="es-ES"/>
              </w:rPr>
              <w:t>los</w:t>
            </w:r>
            <w:r>
              <w:rPr>
                <w:rFonts w:ascii="Arial" w:hAnsi="Arial" w:cs="Arial"/>
                <w:spacing w:val="73"/>
                <w:kern w:val="1"/>
                <w:lang w:val="es-ES"/>
              </w:rPr>
              <w:t xml:space="preserve"> </w:t>
            </w:r>
            <w:r>
              <w:rPr>
                <w:rFonts w:ascii="Arial" w:hAnsi="Arial" w:cs="Arial"/>
                <w:spacing w:val="8"/>
                <w:kern w:val="1"/>
                <w:lang w:val="es-ES"/>
              </w:rPr>
              <w:t xml:space="preserve">detalles </w:t>
            </w:r>
            <w:r>
              <w:rPr>
                <w:rFonts w:ascii="Arial" w:hAnsi="Arial" w:cs="Arial"/>
                <w:kern w:val="1"/>
                <w:lang w:val="es-ES"/>
              </w:rPr>
              <w:t xml:space="preserve">y </w:t>
            </w:r>
            <w:r>
              <w:rPr>
                <w:rFonts w:ascii="Arial" w:hAnsi="Arial" w:cs="Arial"/>
                <w:spacing w:val="5"/>
                <w:kern w:val="1"/>
                <w:lang w:val="es-ES"/>
              </w:rPr>
              <w:t xml:space="preserve">la </w:t>
            </w:r>
            <w:r>
              <w:rPr>
                <w:rFonts w:ascii="Arial" w:hAnsi="Arial" w:cs="Arial"/>
                <w:spacing w:val="12"/>
                <w:kern w:val="1"/>
                <w:lang w:val="es-ES"/>
              </w:rPr>
              <w:t xml:space="preserve">concentración </w:t>
            </w:r>
            <w:r>
              <w:rPr>
                <w:rFonts w:ascii="Arial" w:hAnsi="Arial" w:cs="Arial"/>
                <w:spacing w:val="8"/>
                <w:kern w:val="1"/>
                <w:lang w:val="es-ES"/>
              </w:rPr>
              <w:t xml:space="preserve">para </w:t>
            </w:r>
            <w:r>
              <w:rPr>
                <w:rFonts w:ascii="Arial" w:hAnsi="Arial" w:cs="Arial"/>
                <w:spacing w:val="10"/>
                <w:kern w:val="1"/>
                <w:lang w:val="es-ES"/>
              </w:rPr>
              <w:t xml:space="preserve">respetar </w:t>
            </w:r>
            <w:r>
              <w:rPr>
                <w:rFonts w:ascii="Arial" w:hAnsi="Arial" w:cs="Arial"/>
                <w:spacing w:val="5"/>
                <w:kern w:val="1"/>
                <w:lang w:val="es-ES"/>
              </w:rPr>
              <w:t xml:space="preserve">lo </w:t>
            </w:r>
            <w:r>
              <w:rPr>
                <w:rFonts w:ascii="Arial" w:hAnsi="Arial" w:cs="Arial"/>
                <w:spacing w:val="6"/>
                <w:kern w:val="1"/>
                <w:lang w:val="es-ES"/>
              </w:rPr>
              <w:t xml:space="preserve">que </w:t>
            </w:r>
            <w:r>
              <w:rPr>
                <w:rFonts w:ascii="Arial" w:hAnsi="Arial" w:cs="Arial"/>
                <w:spacing w:val="11"/>
                <w:kern w:val="1"/>
                <w:lang w:val="es-ES"/>
              </w:rPr>
              <w:t xml:space="preserve">se </w:t>
            </w:r>
            <w:r>
              <w:rPr>
                <w:rFonts w:ascii="Arial" w:hAnsi="Arial" w:cs="Arial"/>
                <w:spacing w:val="10"/>
                <w:kern w:val="1"/>
                <w:lang w:val="es-ES"/>
              </w:rPr>
              <w:t xml:space="preserve">sugiere imaginariamente. </w:t>
            </w:r>
            <w:r>
              <w:rPr>
                <w:rFonts w:ascii="Arial" w:hAnsi="Arial" w:cs="Arial"/>
                <w:spacing w:val="6"/>
                <w:kern w:val="1"/>
                <w:lang w:val="es-ES"/>
              </w:rPr>
              <w:t xml:space="preserve">Los </w:t>
            </w:r>
            <w:r>
              <w:rPr>
                <w:rFonts w:ascii="Arial" w:hAnsi="Arial" w:cs="Arial"/>
                <w:spacing w:val="8"/>
                <w:kern w:val="1"/>
                <w:lang w:val="es-ES"/>
              </w:rPr>
              <w:t xml:space="preserve">objetos </w:t>
            </w:r>
            <w:r>
              <w:rPr>
                <w:rFonts w:ascii="Arial" w:hAnsi="Arial" w:cs="Arial"/>
                <w:spacing w:val="9"/>
                <w:kern w:val="1"/>
                <w:lang w:val="es-ES"/>
              </w:rPr>
              <w:t xml:space="preserve">pueden </w:t>
            </w:r>
            <w:r>
              <w:rPr>
                <w:rFonts w:ascii="Arial" w:hAnsi="Arial" w:cs="Arial"/>
                <w:spacing w:val="10"/>
                <w:kern w:val="1"/>
                <w:lang w:val="es-ES"/>
              </w:rPr>
              <w:t xml:space="preserve">permitir </w:t>
            </w:r>
            <w:r>
              <w:rPr>
                <w:rFonts w:ascii="Arial" w:hAnsi="Arial" w:cs="Arial"/>
                <w:spacing w:val="11"/>
                <w:kern w:val="1"/>
                <w:lang w:val="es-ES"/>
              </w:rPr>
              <w:t>crear</w:t>
            </w:r>
            <w:r>
              <w:rPr>
                <w:rFonts w:ascii="Arial" w:hAnsi="Arial" w:cs="Arial"/>
                <w:spacing w:val="83"/>
                <w:kern w:val="1"/>
                <w:lang w:val="es-ES"/>
              </w:rPr>
              <w:t xml:space="preserve"> </w:t>
            </w:r>
            <w:r>
              <w:rPr>
                <w:rFonts w:ascii="Arial" w:hAnsi="Arial" w:cs="Arial"/>
                <w:spacing w:val="10"/>
                <w:kern w:val="1"/>
                <w:lang w:val="es-ES"/>
              </w:rPr>
              <w:t xml:space="preserve">diversas </w:t>
            </w:r>
            <w:r>
              <w:rPr>
                <w:rFonts w:ascii="Arial" w:hAnsi="Arial" w:cs="Arial"/>
                <w:spacing w:val="11"/>
                <w:kern w:val="1"/>
                <w:lang w:val="es-ES"/>
              </w:rPr>
              <w:t xml:space="preserve">situaciones </w:t>
            </w:r>
            <w:r>
              <w:rPr>
                <w:rFonts w:ascii="Arial" w:hAnsi="Arial" w:cs="Arial"/>
                <w:kern w:val="1"/>
                <w:lang w:val="es-ES"/>
              </w:rPr>
              <w:t xml:space="preserve">y </w:t>
            </w:r>
            <w:r>
              <w:rPr>
                <w:rFonts w:ascii="Arial" w:hAnsi="Arial" w:cs="Arial"/>
                <w:spacing w:val="11"/>
                <w:kern w:val="1"/>
                <w:lang w:val="es-ES"/>
              </w:rPr>
              <w:t>acciones</w:t>
            </w:r>
            <w:r>
              <w:rPr>
                <w:rFonts w:ascii="Arial" w:hAnsi="Arial" w:cs="Arial"/>
                <w:spacing w:val="83"/>
                <w:kern w:val="1"/>
                <w:lang w:val="es-ES"/>
              </w:rPr>
              <w:t xml:space="preserve"> </w:t>
            </w:r>
            <w:r>
              <w:rPr>
                <w:rFonts w:ascii="Arial" w:hAnsi="Arial" w:cs="Arial"/>
                <w:spacing w:val="9"/>
                <w:kern w:val="1"/>
                <w:lang w:val="es-ES"/>
              </w:rPr>
              <w:t xml:space="preserve">según </w:t>
            </w:r>
            <w:r>
              <w:rPr>
                <w:rFonts w:ascii="Arial" w:hAnsi="Arial" w:cs="Arial"/>
                <w:spacing w:val="4"/>
                <w:kern w:val="1"/>
                <w:lang w:val="es-ES"/>
              </w:rPr>
              <w:t xml:space="preserve">el </w:t>
            </w:r>
            <w:r>
              <w:rPr>
                <w:rFonts w:ascii="Arial" w:hAnsi="Arial" w:cs="Arial"/>
                <w:spacing w:val="10"/>
                <w:kern w:val="1"/>
                <w:lang w:val="es-ES"/>
              </w:rPr>
              <w:t xml:space="preserve">personaje </w:t>
            </w:r>
            <w:r>
              <w:rPr>
                <w:rFonts w:ascii="Arial" w:hAnsi="Arial" w:cs="Arial"/>
                <w:spacing w:val="6"/>
                <w:kern w:val="1"/>
                <w:lang w:val="es-ES"/>
              </w:rPr>
              <w:t xml:space="preserve">que  </w:t>
            </w:r>
            <w:r>
              <w:rPr>
                <w:rFonts w:ascii="Arial" w:hAnsi="Arial" w:cs="Arial"/>
                <w:spacing w:val="9"/>
                <w:kern w:val="1"/>
                <w:lang w:val="es-ES"/>
              </w:rPr>
              <w:t xml:space="preserve">los </w:t>
            </w:r>
            <w:r>
              <w:rPr>
                <w:rFonts w:ascii="Arial" w:hAnsi="Arial" w:cs="Arial"/>
                <w:spacing w:val="10"/>
                <w:kern w:val="1"/>
                <w:lang w:val="es-ES"/>
              </w:rPr>
              <w:t>utiliza.</w:t>
            </w:r>
          </w:p>
          <w:p w14:paraId="50FFDA46"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1"/>
                <w:szCs w:val="21"/>
                <w:lang w:val="es-ES"/>
              </w:rPr>
            </w:pPr>
          </w:p>
          <w:p w14:paraId="02657E68" w14:textId="77777777" w:rsidR="002270EE" w:rsidRDefault="002270EE" w:rsidP="002270EE">
            <w:pPr>
              <w:widowControl w:val="0"/>
              <w:autoSpaceDE w:val="0"/>
              <w:autoSpaceDN w:val="0"/>
              <w:adjustRightInd w:val="0"/>
              <w:spacing w:after="0" w:line="240" w:lineRule="auto"/>
              <w:ind w:right="-1755"/>
              <w:jc w:val="both"/>
              <w:rPr>
                <w:rFonts w:ascii="Times New Roman" w:hAnsi="Times New Roman" w:cs="Times New Roman"/>
                <w:kern w:val="1"/>
                <w:lang w:val="es-ES"/>
              </w:rPr>
            </w:pPr>
            <w:r>
              <w:rPr>
                <w:rFonts w:ascii="Arial" w:hAnsi="Arial" w:cs="Arial"/>
                <w:spacing w:val="7"/>
                <w:kern w:val="1"/>
                <w:lang w:val="es-ES"/>
              </w:rPr>
              <w:t xml:space="preserve">En </w:t>
            </w:r>
            <w:r>
              <w:rPr>
                <w:rFonts w:ascii="Arial" w:hAnsi="Arial" w:cs="Arial"/>
                <w:spacing w:val="4"/>
                <w:kern w:val="1"/>
                <w:lang w:val="es-ES"/>
              </w:rPr>
              <w:t xml:space="preserve">el </w:t>
            </w:r>
            <w:r>
              <w:rPr>
                <w:rFonts w:ascii="Arial" w:hAnsi="Arial" w:cs="Arial"/>
                <w:spacing w:val="13"/>
                <w:kern w:val="1"/>
                <w:lang w:val="es-ES"/>
              </w:rPr>
              <w:t xml:space="preserve">caso </w:t>
            </w:r>
            <w:r>
              <w:rPr>
                <w:rFonts w:ascii="Arial" w:hAnsi="Arial" w:cs="Arial"/>
                <w:spacing w:val="4"/>
                <w:kern w:val="1"/>
                <w:lang w:val="es-ES"/>
              </w:rPr>
              <w:t xml:space="preserve">de </w:t>
            </w:r>
            <w:r>
              <w:rPr>
                <w:rFonts w:ascii="Arial" w:hAnsi="Arial" w:cs="Arial"/>
                <w:spacing w:val="10"/>
                <w:kern w:val="1"/>
                <w:lang w:val="es-ES"/>
              </w:rPr>
              <w:t xml:space="preserve">utilizar </w:t>
            </w:r>
            <w:r>
              <w:rPr>
                <w:rFonts w:ascii="Arial" w:hAnsi="Arial" w:cs="Arial"/>
                <w:spacing w:val="8"/>
                <w:kern w:val="1"/>
                <w:lang w:val="es-ES"/>
              </w:rPr>
              <w:t xml:space="preserve">objetos </w:t>
            </w:r>
            <w:r>
              <w:rPr>
                <w:rFonts w:ascii="Arial" w:hAnsi="Arial" w:cs="Arial"/>
                <w:spacing w:val="10"/>
                <w:kern w:val="1"/>
                <w:lang w:val="es-ES"/>
              </w:rPr>
              <w:t xml:space="preserve">muy </w:t>
            </w:r>
            <w:r>
              <w:rPr>
                <w:rFonts w:ascii="Arial" w:hAnsi="Arial" w:cs="Arial"/>
                <w:spacing w:val="9"/>
                <w:kern w:val="1"/>
                <w:lang w:val="es-ES"/>
              </w:rPr>
              <w:t xml:space="preserve">grandes </w:t>
            </w:r>
            <w:r>
              <w:rPr>
                <w:rFonts w:ascii="Arial" w:hAnsi="Arial" w:cs="Arial"/>
                <w:kern w:val="1"/>
                <w:lang w:val="es-ES"/>
              </w:rPr>
              <w:t xml:space="preserve">o </w:t>
            </w:r>
            <w:r>
              <w:rPr>
                <w:rFonts w:ascii="Arial" w:hAnsi="Arial" w:cs="Arial"/>
                <w:spacing w:val="10"/>
                <w:kern w:val="1"/>
                <w:lang w:val="es-ES"/>
              </w:rPr>
              <w:t xml:space="preserve">muy </w:t>
            </w:r>
            <w:r>
              <w:rPr>
                <w:rFonts w:ascii="Arial" w:hAnsi="Arial" w:cs="Arial"/>
                <w:spacing w:val="7"/>
                <w:kern w:val="1"/>
                <w:lang w:val="es-ES"/>
              </w:rPr>
              <w:t xml:space="preserve">pequeños </w:t>
            </w:r>
            <w:r>
              <w:rPr>
                <w:rFonts w:ascii="Arial" w:hAnsi="Arial" w:cs="Arial"/>
                <w:spacing w:val="10"/>
                <w:kern w:val="1"/>
                <w:lang w:val="es-ES"/>
              </w:rPr>
              <w:t xml:space="preserve">(zapatos muy grandes, </w:t>
            </w:r>
            <w:r>
              <w:rPr>
                <w:rFonts w:ascii="Arial" w:hAnsi="Arial" w:cs="Arial"/>
                <w:spacing w:val="12"/>
                <w:kern w:val="1"/>
                <w:lang w:val="es-ES"/>
              </w:rPr>
              <w:t xml:space="preserve">sombreros </w:t>
            </w:r>
            <w:r>
              <w:rPr>
                <w:rFonts w:ascii="Arial" w:hAnsi="Arial" w:cs="Arial"/>
                <w:spacing w:val="10"/>
                <w:kern w:val="1"/>
                <w:lang w:val="es-ES"/>
              </w:rPr>
              <w:t xml:space="preserve">muy </w:t>
            </w:r>
            <w:r>
              <w:rPr>
                <w:rFonts w:ascii="Arial" w:hAnsi="Arial" w:cs="Arial"/>
                <w:spacing w:val="13"/>
                <w:kern w:val="1"/>
                <w:lang w:val="es-ES"/>
              </w:rPr>
              <w:t xml:space="preserve">chicos, </w:t>
            </w:r>
            <w:r>
              <w:rPr>
                <w:rFonts w:ascii="Arial" w:hAnsi="Arial" w:cs="Arial"/>
                <w:spacing w:val="11"/>
                <w:kern w:val="1"/>
                <w:lang w:val="es-ES"/>
              </w:rPr>
              <w:t xml:space="preserve">etc.) se </w:t>
            </w:r>
            <w:r>
              <w:rPr>
                <w:rFonts w:ascii="Arial" w:hAnsi="Arial" w:cs="Arial"/>
                <w:spacing w:val="9"/>
                <w:kern w:val="1"/>
                <w:lang w:val="es-ES"/>
              </w:rPr>
              <w:t xml:space="preserve">puede trabajar </w:t>
            </w:r>
            <w:r>
              <w:rPr>
                <w:rFonts w:ascii="Arial" w:hAnsi="Arial" w:cs="Arial"/>
                <w:spacing w:val="5"/>
                <w:kern w:val="1"/>
                <w:lang w:val="es-ES"/>
              </w:rPr>
              <w:t xml:space="preserve">la </w:t>
            </w:r>
            <w:r>
              <w:rPr>
                <w:rFonts w:ascii="Arial" w:hAnsi="Arial" w:cs="Arial"/>
                <w:spacing w:val="12"/>
                <w:kern w:val="1"/>
                <w:lang w:val="es-ES"/>
              </w:rPr>
              <w:t xml:space="preserve">comicidad </w:t>
            </w:r>
            <w:r>
              <w:rPr>
                <w:rFonts w:ascii="Arial" w:hAnsi="Arial" w:cs="Arial"/>
                <w:spacing w:val="8"/>
                <w:kern w:val="1"/>
                <w:lang w:val="es-ES"/>
              </w:rPr>
              <w:t xml:space="preserve">propia </w:t>
            </w:r>
            <w:r>
              <w:rPr>
                <w:rFonts w:ascii="Arial" w:hAnsi="Arial" w:cs="Arial"/>
                <w:spacing w:val="4"/>
                <w:kern w:val="1"/>
                <w:lang w:val="es-ES"/>
              </w:rPr>
              <w:t xml:space="preserve">de </w:t>
            </w:r>
            <w:r>
              <w:rPr>
                <w:rFonts w:ascii="Arial" w:hAnsi="Arial" w:cs="Arial"/>
                <w:spacing w:val="9"/>
                <w:kern w:val="1"/>
                <w:lang w:val="es-ES"/>
              </w:rPr>
              <w:t xml:space="preserve">los </w:t>
            </w:r>
            <w:r>
              <w:rPr>
                <w:rFonts w:ascii="Arial" w:hAnsi="Arial" w:cs="Arial"/>
                <w:spacing w:val="10"/>
                <w:kern w:val="1"/>
                <w:lang w:val="es-ES"/>
              </w:rPr>
              <w:t xml:space="preserve">payasos, </w:t>
            </w:r>
            <w:r>
              <w:rPr>
                <w:rFonts w:ascii="Arial" w:hAnsi="Arial" w:cs="Arial"/>
                <w:spacing w:val="9"/>
                <w:kern w:val="1"/>
                <w:lang w:val="es-ES"/>
              </w:rPr>
              <w:t xml:space="preserve">apoyándose </w:t>
            </w:r>
            <w:r>
              <w:rPr>
                <w:rFonts w:ascii="Arial" w:hAnsi="Arial" w:cs="Arial"/>
                <w:spacing w:val="4"/>
                <w:kern w:val="1"/>
                <w:lang w:val="es-ES"/>
              </w:rPr>
              <w:t xml:space="preserve">en </w:t>
            </w:r>
            <w:r>
              <w:rPr>
                <w:rFonts w:ascii="Arial" w:hAnsi="Arial" w:cs="Arial"/>
                <w:spacing w:val="5"/>
                <w:kern w:val="1"/>
                <w:lang w:val="es-ES"/>
              </w:rPr>
              <w:t xml:space="preserve">la </w:t>
            </w:r>
            <w:r>
              <w:rPr>
                <w:rFonts w:ascii="Arial" w:hAnsi="Arial" w:cs="Arial"/>
                <w:spacing w:val="12"/>
                <w:kern w:val="1"/>
                <w:lang w:val="es-ES"/>
              </w:rPr>
              <w:t xml:space="preserve">desproporción </w:t>
            </w:r>
            <w:r>
              <w:rPr>
                <w:rFonts w:ascii="Arial" w:hAnsi="Arial" w:cs="Arial"/>
                <w:kern w:val="1"/>
                <w:lang w:val="es-ES"/>
              </w:rPr>
              <w:t xml:space="preserve">y </w:t>
            </w:r>
            <w:r>
              <w:rPr>
                <w:rFonts w:ascii="Arial" w:hAnsi="Arial" w:cs="Arial"/>
                <w:spacing w:val="5"/>
                <w:kern w:val="1"/>
                <w:lang w:val="es-ES"/>
              </w:rPr>
              <w:t>la</w:t>
            </w:r>
            <w:r>
              <w:rPr>
                <w:rFonts w:ascii="Arial" w:hAnsi="Arial" w:cs="Arial"/>
                <w:spacing w:val="-15"/>
                <w:kern w:val="1"/>
                <w:lang w:val="es-ES"/>
              </w:rPr>
              <w:t xml:space="preserve"> </w:t>
            </w:r>
            <w:r>
              <w:rPr>
                <w:rFonts w:ascii="Arial" w:hAnsi="Arial" w:cs="Arial"/>
                <w:spacing w:val="10"/>
                <w:kern w:val="1"/>
                <w:lang w:val="es-ES"/>
              </w:rPr>
              <w:t>exageración.</w:t>
            </w:r>
          </w:p>
        </w:tc>
      </w:tr>
    </w:tbl>
    <w:p w14:paraId="7B7E4AE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370C7B8B"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8940"/>
        <w:gridCol w:w="8940"/>
      </w:tblGrid>
      <w:tr w:rsidR="002270EE" w14:paraId="54AABA08" w14:textId="77777777">
        <w:tblPrEx>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74EC42F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26D1AB7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r>
      <w:tr w:rsidR="002270EE" w14:paraId="712A26F5" w14:textId="77777777">
        <w:tblPrEx>
          <w:tblBorders>
            <w:top w:val="none" w:sz="0" w:space="0" w:color="auto"/>
          </w:tblBorders>
          <w:tblCellMar>
            <w:top w:w="0" w:type="dxa"/>
            <w:bottom w:w="0" w:type="dxa"/>
          </w:tblCellMar>
        </w:tblPrEx>
        <w:tc>
          <w:tcPr>
            <w:tcW w:w="8940" w:type="dxa"/>
            <w:tcBorders>
              <w:top w:val="single" w:sz="8" w:space="0" w:color="auto"/>
              <w:bottom w:val="single" w:sz="8" w:space="0" w:color="auto"/>
              <w:right w:val="single" w:sz="6" w:space="0" w:color="auto"/>
            </w:tcBorders>
            <w:tcMar>
              <w:top w:w="100" w:type="nil"/>
              <w:right w:w="100" w:type="nil"/>
            </w:tcMar>
          </w:tcPr>
          <w:p w14:paraId="34AFB6A6"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EJE APRECIACION</w:t>
            </w:r>
          </w:p>
        </w:tc>
        <w:tc>
          <w:tcPr>
            <w:tcW w:w="8940" w:type="dxa"/>
            <w:tcBorders>
              <w:top w:val="single" w:sz="8" w:space="0" w:color="auto"/>
              <w:left w:val="single" w:sz="8" w:space="0" w:color="auto"/>
              <w:bottom w:val="single" w:sz="8" w:space="0" w:color="auto"/>
              <w:right w:val="single" w:sz="6" w:space="0" w:color="auto"/>
            </w:tcBorders>
            <w:tcMar>
              <w:top w:w="100" w:type="nil"/>
              <w:right w:w="100" w:type="nil"/>
            </w:tcMar>
          </w:tcPr>
          <w:p w14:paraId="53FECDCD"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7C5473ED" w14:textId="77777777">
        <w:tblPrEx>
          <w:tblBorders>
            <w:top w:val="none" w:sz="0" w:space="0" w:color="auto"/>
          </w:tblBorders>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79257E03" w14:textId="77777777" w:rsidR="002270EE" w:rsidRDefault="002270EE" w:rsidP="002270EE">
            <w:pPr>
              <w:widowControl w:val="0"/>
              <w:autoSpaceDE w:val="0"/>
              <w:autoSpaceDN w:val="0"/>
              <w:adjustRightInd w:val="0"/>
              <w:spacing w:after="0" w:line="209" w:lineRule="exact"/>
              <w:ind w:right="-1820"/>
              <w:rPr>
                <w:rFonts w:ascii="Arial" w:hAnsi="Arial" w:cs="Arial"/>
                <w:b/>
                <w:bCs/>
                <w:kern w:val="1"/>
                <w:lang w:val="es-ES"/>
              </w:rPr>
            </w:pPr>
            <w:r>
              <w:rPr>
                <w:rFonts w:ascii="Arial" w:hAnsi="Arial" w:cs="Arial"/>
                <w:b/>
                <w:bCs/>
                <w:kern w:val="1"/>
                <w:lang w:val="es-ES"/>
              </w:rPr>
              <w:t>Contenidos</w:t>
            </w: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2E60206B" w14:textId="77777777" w:rsidR="002270EE" w:rsidRDefault="002270EE" w:rsidP="002270EE">
            <w:pPr>
              <w:widowControl w:val="0"/>
              <w:tabs>
                <w:tab w:val="left" w:pos="1327"/>
                <w:tab w:val="left" w:pos="1687"/>
                <w:tab w:val="left" w:pos="3246"/>
                <w:tab w:val="left" w:pos="3951"/>
              </w:tabs>
              <w:autoSpaceDE w:val="0"/>
              <w:autoSpaceDN w:val="0"/>
              <w:adjustRightInd w:val="0"/>
              <w:spacing w:after="0" w:line="209" w:lineRule="exact"/>
              <w:ind w:right="-1820"/>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t>la</w:t>
            </w:r>
          </w:p>
          <w:p w14:paraId="38C86EEE"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enseñanza</w:t>
            </w:r>
          </w:p>
        </w:tc>
      </w:tr>
      <w:tr w:rsidR="002270EE" w14:paraId="061EE30E" w14:textId="77777777">
        <w:tblPrEx>
          <w:tblBorders>
            <w:top w:val="none" w:sz="0"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4EF058A3" w14:textId="77777777" w:rsidR="002270EE" w:rsidRDefault="002270EE" w:rsidP="002270EE">
            <w:pPr>
              <w:widowControl w:val="0"/>
              <w:autoSpaceDE w:val="0"/>
              <w:autoSpaceDN w:val="0"/>
              <w:adjustRightInd w:val="0"/>
              <w:spacing w:after="0" w:line="220" w:lineRule="exact"/>
              <w:ind w:right="-1820"/>
              <w:jc w:val="both"/>
              <w:rPr>
                <w:rFonts w:ascii="Arial" w:hAnsi="Arial" w:cs="Arial"/>
                <w:b/>
                <w:bCs/>
                <w:kern w:val="1"/>
                <w:lang w:val="es-ES"/>
              </w:rPr>
            </w:pPr>
            <w:r>
              <w:rPr>
                <w:rFonts w:ascii="Arial" w:hAnsi="Arial" w:cs="Arial"/>
                <w:b/>
                <w:bCs/>
                <w:kern w:val="1"/>
                <w:lang w:val="es-ES"/>
              </w:rPr>
              <w:t>Percepción del movimiento de los</w:t>
            </w:r>
          </w:p>
          <w:p w14:paraId="758543B2" w14:textId="77777777" w:rsidR="002270EE" w:rsidRDefault="002270EE" w:rsidP="002270EE">
            <w:pPr>
              <w:widowControl w:val="0"/>
              <w:autoSpaceDE w:val="0"/>
              <w:autoSpaceDN w:val="0"/>
              <w:adjustRightInd w:val="0"/>
              <w:spacing w:after="0" w:line="242" w:lineRule="auto"/>
              <w:ind w:right="-1700"/>
              <w:jc w:val="both"/>
              <w:rPr>
                <w:rFonts w:ascii="Times New Roman" w:hAnsi="Times New Roman" w:cs="Times New Roman"/>
                <w:b/>
                <w:bCs/>
                <w:kern w:val="1"/>
                <w:lang w:val="es-ES"/>
              </w:rPr>
            </w:pPr>
            <w:r>
              <w:rPr>
                <w:rFonts w:ascii="Arial" w:hAnsi="Arial" w:cs="Arial"/>
                <w:b/>
                <w:bCs/>
                <w:kern w:val="1"/>
                <w:lang w:val="es-ES"/>
              </w:rPr>
              <w:t xml:space="preserve">objetos </w:t>
            </w:r>
            <w:r>
              <w:rPr>
                <w:rFonts w:ascii="Arial" w:hAnsi="Arial" w:cs="Arial"/>
                <w:b/>
                <w:bCs/>
                <w:spacing w:val="-6"/>
                <w:kern w:val="1"/>
                <w:lang w:val="es-ES"/>
              </w:rPr>
              <w:t xml:space="preserve">inanimados </w:t>
            </w:r>
            <w:r>
              <w:rPr>
                <w:rFonts w:ascii="Arial" w:hAnsi="Arial" w:cs="Arial"/>
                <w:b/>
                <w:bCs/>
                <w:kern w:val="1"/>
                <w:lang w:val="es-ES"/>
              </w:rPr>
              <w:t>y los elementos de la</w:t>
            </w:r>
            <w:r>
              <w:rPr>
                <w:rFonts w:ascii="Arial" w:hAnsi="Arial" w:cs="Arial"/>
                <w:b/>
                <w:bCs/>
                <w:spacing w:val="16"/>
                <w:kern w:val="1"/>
                <w:lang w:val="es-ES"/>
              </w:rPr>
              <w:t xml:space="preserve"> </w:t>
            </w:r>
            <w:r>
              <w:rPr>
                <w:rFonts w:ascii="Arial" w:hAnsi="Arial" w:cs="Arial"/>
                <w:b/>
                <w:bCs/>
                <w:kern w:val="1"/>
                <w:lang w:val="es-ES"/>
              </w:rPr>
              <w:t>naturaleza</w:t>
            </w:r>
          </w:p>
          <w:p w14:paraId="148305B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01800A17" w14:textId="77777777" w:rsidR="002270EE" w:rsidRDefault="002270EE" w:rsidP="002270EE">
            <w:pPr>
              <w:widowControl w:val="0"/>
              <w:autoSpaceDE w:val="0"/>
              <w:autoSpaceDN w:val="0"/>
              <w:adjustRightInd w:val="0"/>
              <w:spacing w:after="0" w:line="240" w:lineRule="auto"/>
              <w:ind w:right="-1716"/>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relaciones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espacio. Fuerzas </w:t>
            </w:r>
            <w:r>
              <w:rPr>
                <w:rFonts w:ascii="Arial" w:hAnsi="Arial" w:cs="Arial"/>
                <w:spacing w:val="-3"/>
                <w:kern w:val="1"/>
                <w:lang w:val="es-ES"/>
              </w:rPr>
              <w:t xml:space="preserve">contrapuestas </w:t>
            </w:r>
            <w:r>
              <w:rPr>
                <w:rFonts w:ascii="Arial" w:hAnsi="Arial" w:cs="Arial"/>
                <w:kern w:val="1"/>
                <w:lang w:val="es-ES"/>
              </w:rPr>
              <w:t xml:space="preserve">y </w:t>
            </w:r>
            <w:r>
              <w:rPr>
                <w:rFonts w:ascii="Arial" w:hAnsi="Arial" w:cs="Arial"/>
                <w:spacing w:val="-2"/>
                <w:kern w:val="1"/>
                <w:lang w:val="es-ES"/>
              </w:rPr>
              <w:t>movimientos.</w:t>
            </w:r>
          </w:p>
          <w:p w14:paraId="280FD3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022F9403" w14:textId="77777777" w:rsidR="002270EE" w:rsidRDefault="002270EE" w:rsidP="002270EE">
            <w:pPr>
              <w:widowControl w:val="0"/>
              <w:autoSpaceDE w:val="0"/>
              <w:autoSpaceDN w:val="0"/>
              <w:adjustRightInd w:val="0"/>
              <w:spacing w:before="1" w:after="0" w:line="235" w:lineRule="auto"/>
              <w:ind w:right="-1714"/>
              <w:jc w:val="both"/>
              <w:rPr>
                <w:rFonts w:ascii="Arial" w:hAnsi="Arial" w:cs="Arial"/>
                <w:kern w:val="1"/>
                <w:lang w:val="es-ES"/>
              </w:rPr>
            </w:pPr>
            <w:r>
              <w:rPr>
                <w:rFonts w:ascii="Arial" w:hAnsi="Arial" w:cs="Arial"/>
                <w:kern w:val="1"/>
                <w:lang w:val="es-ES"/>
              </w:rPr>
              <w:t>Proyección imaginaria de acciones, diálogos, choques, movimientos, entre objetos naturales o artificiales.</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764DDCAA" w14:textId="77777777" w:rsidR="002270EE" w:rsidRDefault="002270EE" w:rsidP="002270EE">
            <w:pPr>
              <w:widowControl w:val="0"/>
              <w:autoSpaceDE w:val="0"/>
              <w:autoSpaceDN w:val="0"/>
              <w:adjustRightInd w:val="0"/>
              <w:spacing w:after="0" w:line="237" w:lineRule="auto"/>
              <w:ind w:right="-1715"/>
              <w:jc w:val="both"/>
              <w:rPr>
                <w:rFonts w:ascii="Times New Roman" w:hAnsi="Times New Roman" w:cs="Times New Roman"/>
                <w:kern w:val="1"/>
                <w:lang w:val="es-ES"/>
              </w:rPr>
            </w:pPr>
            <w:r>
              <w:rPr>
                <w:rFonts w:ascii="Arial" w:hAnsi="Arial" w:cs="Arial"/>
                <w:spacing w:val="-7"/>
                <w:kern w:val="1"/>
                <w:lang w:val="es-ES"/>
              </w:rPr>
              <w:t xml:space="preserve">Una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spacing w:val="-5"/>
                <w:kern w:val="1"/>
                <w:lang w:val="es-ES"/>
              </w:rPr>
              <w:t xml:space="preserve">aprender </w:t>
            </w:r>
            <w:r>
              <w:rPr>
                <w:rFonts w:ascii="Arial" w:hAnsi="Arial" w:cs="Arial"/>
                <w:kern w:val="1"/>
                <w:lang w:val="es-ES"/>
              </w:rPr>
              <w:t xml:space="preserve">a mirar </w:t>
            </w:r>
            <w:r>
              <w:rPr>
                <w:rFonts w:ascii="Arial" w:hAnsi="Arial" w:cs="Arial"/>
                <w:spacing w:val="-3"/>
                <w:kern w:val="1"/>
                <w:lang w:val="es-ES"/>
              </w:rPr>
              <w:t xml:space="preserve">es </w:t>
            </w:r>
            <w:r>
              <w:rPr>
                <w:rFonts w:ascii="Arial" w:hAnsi="Arial" w:cs="Arial"/>
                <w:spacing w:val="-5"/>
                <w:kern w:val="1"/>
                <w:lang w:val="es-ES"/>
              </w:rPr>
              <w:t xml:space="preserve">teniendo </w:t>
            </w:r>
            <w:r>
              <w:rPr>
                <w:rFonts w:ascii="Arial" w:hAnsi="Arial" w:cs="Arial"/>
                <w:kern w:val="1"/>
                <w:lang w:val="es-ES"/>
              </w:rPr>
              <w:t xml:space="preserve">diversas </w:t>
            </w:r>
            <w:r>
              <w:rPr>
                <w:rFonts w:ascii="Arial" w:hAnsi="Arial" w:cs="Arial"/>
                <w:spacing w:val="-4"/>
                <w:kern w:val="1"/>
                <w:lang w:val="es-ES"/>
              </w:rPr>
              <w:t xml:space="preserve">experiencias </w:t>
            </w:r>
            <w:r>
              <w:rPr>
                <w:rFonts w:ascii="Arial" w:hAnsi="Arial" w:cs="Arial"/>
                <w:kern w:val="1"/>
                <w:lang w:val="es-ES"/>
              </w:rPr>
              <w:t xml:space="preserve">o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centren </w:t>
            </w:r>
            <w:r>
              <w:rPr>
                <w:rFonts w:ascii="Arial" w:hAnsi="Arial" w:cs="Arial"/>
                <w:spacing w:val="-3"/>
                <w:kern w:val="1"/>
                <w:lang w:val="es-ES"/>
              </w:rPr>
              <w:t xml:space="preserve">en </w:t>
            </w:r>
            <w:r>
              <w:rPr>
                <w:rFonts w:ascii="Arial" w:hAnsi="Arial" w:cs="Arial"/>
                <w:spacing w:val="-5"/>
                <w:kern w:val="1"/>
                <w:lang w:val="es-ES"/>
              </w:rPr>
              <w:t xml:space="preserve">poner </w:t>
            </w:r>
            <w:r>
              <w:rPr>
                <w:rFonts w:ascii="Arial" w:hAnsi="Arial" w:cs="Arial"/>
                <w:kern w:val="1"/>
                <w:lang w:val="es-ES"/>
              </w:rPr>
              <w:t xml:space="preserve">atención o </w:t>
            </w:r>
            <w:r>
              <w:rPr>
                <w:rFonts w:ascii="Arial" w:hAnsi="Arial" w:cs="Arial"/>
                <w:spacing w:val="-3"/>
                <w:kern w:val="1"/>
                <w:lang w:val="es-ES"/>
              </w:rPr>
              <w:t xml:space="preserve">cuestionar la </w:t>
            </w:r>
            <w:r>
              <w:rPr>
                <w:rFonts w:ascii="Arial" w:hAnsi="Arial" w:cs="Arial"/>
                <w:kern w:val="1"/>
                <w:lang w:val="es-ES"/>
              </w:rPr>
              <w:t xml:space="preserve">manera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suele mirar y </w:t>
            </w:r>
            <w:r>
              <w:rPr>
                <w:rFonts w:ascii="Arial" w:hAnsi="Arial" w:cs="Arial"/>
                <w:spacing w:val="-3"/>
                <w:kern w:val="1"/>
                <w:lang w:val="es-ES"/>
              </w:rPr>
              <w:t xml:space="preserve">percibir el </w:t>
            </w:r>
            <w:r>
              <w:rPr>
                <w:rFonts w:ascii="Arial" w:hAnsi="Arial" w:cs="Arial"/>
                <w:spacing w:val="-4"/>
                <w:kern w:val="1"/>
                <w:lang w:val="es-ES"/>
              </w:rPr>
              <w:t>entorno.</w:t>
            </w:r>
          </w:p>
          <w:p w14:paraId="24175658" w14:textId="77777777" w:rsidR="002270EE" w:rsidRDefault="002270EE" w:rsidP="002270EE">
            <w:pPr>
              <w:widowControl w:val="0"/>
              <w:autoSpaceDE w:val="0"/>
              <w:autoSpaceDN w:val="0"/>
              <w:adjustRightInd w:val="0"/>
              <w:spacing w:after="0" w:line="240" w:lineRule="auto"/>
              <w:ind w:right="-1715"/>
              <w:jc w:val="both"/>
              <w:rPr>
                <w:rFonts w:ascii="Arial" w:hAnsi="Arial" w:cs="Arial"/>
                <w:kern w:val="1"/>
                <w:lang w:val="es-ES"/>
              </w:rPr>
            </w:pPr>
            <w:r>
              <w:rPr>
                <w:rFonts w:ascii="Arial" w:hAnsi="Arial" w:cs="Arial"/>
                <w:kern w:val="1"/>
                <w:lang w:val="es-ES"/>
              </w:rPr>
              <w:t xml:space="preserve">Para </w:t>
            </w:r>
            <w:r>
              <w:rPr>
                <w:rFonts w:ascii="Arial" w:hAnsi="Arial" w:cs="Arial"/>
                <w:spacing w:val="-3"/>
                <w:kern w:val="1"/>
                <w:lang w:val="es-ES"/>
              </w:rPr>
              <w:t xml:space="preserve">ampliar la sensibilidad de la </w:t>
            </w:r>
            <w:r>
              <w:rPr>
                <w:rFonts w:ascii="Arial" w:hAnsi="Arial" w:cs="Arial"/>
                <w:kern w:val="1"/>
                <w:lang w:val="es-ES"/>
              </w:rPr>
              <w:t xml:space="preserve">mirada </w:t>
            </w:r>
            <w:r>
              <w:rPr>
                <w:rFonts w:ascii="Arial" w:hAnsi="Arial" w:cs="Arial"/>
                <w:spacing w:val="3"/>
                <w:kern w:val="1"/>
                <w:lang w:val="es-ES"/>
              </w:rPr>
              <w:t xml:space="preserve">se </w:t>
            </w:r>
            <w:r>
              <w:rPr>
                <w:rFonts w:ascii="Arial" w:hAnsi="Arial" w:cs="Arial"/>
                <w:kern w:val="1"/>
                <w:lang w:val="es-ES"/>
              </w:rPr>
              <w:t xml:space="preserve">sugiere </w:t>
            </w:r>
            <w:r>
              <w:rPr>
                <w:rFonts w:ascii="Arial" w:hAnsi="Arial" w:cs="Arial"/>
                <w:spacing w:val="-3"/>
                <w:kern w:val="1"/>
                <w:lang w:val="es-ES"/>
              </w:rPr>
              <w:t xml:space="preserve">incorporar </w:t>
            </w:r>
            <w:r>
              <w:rPr>
                <w:rFonts w:ascii="Arial" w:hAnsi="Arial" w:cs="Arial"/>
                <w:spacing w:val="-4"/>
                <w:kern w:val="1"/>
                <w:lang w:val="es-ES"/>
              </w:rPr>
              <w:t xml:space="preserve">propuestas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4"/>
                <w:kern w:val="1"/>
                <w:lang w:val="es-ES"/>
              </w:rPr>
              <w:t xml:space="preserve">proyecten </w:t>
            </w:r>
            <w:r>
              <w:rPr>
                <w:rFonts w:ascii="Arial" w:hAnsi="Arial" w:cs="Arial"/>
                <w:kern w:val="1"/>
                <w:lang w:val="es-ES"/>
              </w:rPr>
              <w:t xml:space="preserve">ciertas </w:t>
            </w:r>
            <w:r>
              <w:rPr>
                <w:rFonts w:ascii="Arial" w:hAnsi="Arial" w:cs="Arial"/>
                <w:spacing w:val="-4"/>
                <w:kern w:val="1"/>
                <w:lang w:val="es-ES"/>
              </w:rPr>
              <w:t xml:space="preserve">calidades </w:t>
            </w:r>
            <w:r>
              <w:rPr>
                <w:rFonts w:ascii="Arial" w:hAnsi="Arial" w:cs="Arial"/>
                <w:spacing w:val="-3"/>
                <w:kern w:val="1"/>
                <w:lang w:val="es-ES"/>
              </w:rPr>
              <w:t xml:space="preserve">de movimiento </w:t>
            </w:r>
            <w:r>
              <w:rPr>
                <w:rFonts w:ascii="Arial" w:hAnsi="Arial" w:cs="Arial"/>
                <w:kern w:val="1"/>
                <w:lang w:val="es-ES"/>
              </w:rPr>
              <w:t xml:space="preserve">o sensaciones </w:t>
            </w:r>
            <w:r>
              <w:rPr>
                <w:rFonts w:ascii="Arial" w:hAnsi="Arial" w:cs="Arial"/>
                <w:spacing w:val="-3"/>
                <w:kern w:val="1"/>
                <w:lang w:val="es-ES"/>
              </w:rPr>
              <w:t xml:space="preserve">en </w:t>
            </w:r>
            <w:r>
              <w:rPr>
                <w:rFonts w:ascii="Arial" w:hAnsi="Arial" w:cs="Arial"/>
                <w:kern w:val="1"/>
                <w:lang w:val="es-ES"/>
              </w:rPr>
              <w:t xml:space="preserve">objetos </w:t>
            </w:r>
            <w:r>
              <w:rPr>
                <w:rFonts w:ascii="Arial" w:hAnsi="Arial" w:cs="Arial"/>
                <w:spacing w:val="-4"/>
                <w:kern w:val="1"/>
                <w:lang w:val="es-ES"/>
              </w:rPr>
              <w:t xml:space="preserve">inanimados </w:t>
            </w:r>
            <w:r>
              <w:rPr>
                <w:rFonts w:ascii="Arial" w:hAnsi="Arial" w:cs="Arial"/>
                <w:kern w:val="1"/>
                <w:lang w:val="es-ES"/>
              </w:rPr>
              <w:t xml:space="preserve">o </w:t>
            </w:r>
            <w:r>
              <w:rPr>
                <w:rFonts w:ascii="Arial" w:hAnsi="Arial" w:cs="Arial"/>
                <w:spacing w:val="-3"/>
                <w:kern w:val="1"/>
                <w:lang w:val="es-ES"/>
              </w:rPr>
              <w:t xml:space="preserve">en </w:t>
            </w:r>
            <w:r>
              <w:rPr>
                <w:rFonts w:ascii="Arial" w:hAnsi="Arial" w:cs="Arial"/>
                <w:spacing w:val="-4"/>
                <w:kern w:val="1"/>
                <w:lang w:val="es-ES"/>
              </w:rPr>
              <w:t xml:space="preserve">elementos </w:t>
            </w:r>
            <w:r>
              <w:rPr>
                <w:rFonts w:ascii="Arial" w:hAnsi="Arial" w:cs="Arial"/>
                <w:spacing w:val="-3"/>
                <w:kern w:val="1"/>
                <w:lang w:val="es-ES"/>
              </w:rPr>
              <w:t xml:space="preserve">de la </w:t>
            </w:r>
            <w:r>
              <w:rPr>
                <w:rFonts w:ascii="Arial" w:hAnsi="Arial" w:cs="Arial"/>
                <w:spacing w:val="-4"/>
                <w:kern w:val="1"/>
                <w:lang w:val="es-ES"/>
              </w:rPr>
              <w:t xml:space="preserve">naturaleza. </w:t>
            </w:r>
            <w:r>
              <w:rPr>
                <w:rFonts w:ascii="Arial" w:hAnsi="Arial" w:cs="Arial"/>
                <w:kern w:val="1"/>
                <w:lang w:val="es-ES"/>
              </w:rPr>
              <w:t xml:space="preserve">Este ejercicio </w:t>
            </w:r>
            <w:r>
              <w:rPr>
                <w:rFonts w:ascii="Arial" w:hAnsi="Arial" w:cs="Arial"/>
                <w:spacing w:val="-3"/>
                <w:kern w:val="1"/>
                <w:lang w:val="es-ES"/>
              </w:rPr>
              <w:t xml:space="preserve">de la </w:t>
            </w:r>
            <w:r>
              <w:rPr>
                <w:rFonts w:ascii="Arial" w:hAnsi="Arial" w:cs="Arial"/>
                <w:kern w:val="1"/>
                <w:lang w:val="es-ES"/>
              </w:rPr>
              <w:t xml:space="preserve">mirada </w:t>
            </w:r>
            <w:r>
              <w:rPr>
                <w:rFonts w:ascii="Arial" w:hAnsi="Arial" w:cs="Arial"/>
                <w:spacing w:val="-5"/>
                <w:kern w:val="1"/>
                <w:lang w:val="es-ES"/>
              </w:rPr>
              <w:t xml:space="preserve">pretende </w:t>
            </w:r>
            <w:r>
              <w:rPr>
                <w:rFonts w:ascii="Arial" w:hAnsi="Arial" w:cs="Arial"/>
                <w:spacing w:val="-3"/>
                <w:kern w:val="1"/>
                <w:lang w:val="es-ES"/>
              </w:rPr>
              <w:t xml:space="preserve">ampliar 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para </w:t>
            </w:r>
            <w:r>
              <w:rPr>
                <w:rFonts w:ascii="Arial" w:hAnsi="Arial" w:cs="Arial"/>
                <w:kern w:val="1"/>
                <w:lang w:val="es-ES"/>
              </w:rPr>
              <w:t xml:space="preserve">tomar contacto con </w:t>
            </w:r>
            <w:r>
              <w:rPr>
                <w:rFonts w:ascii="Arial" w:hAnsi="Arial" w:cs="Arial"/>
                <w:spacing w:val="-3"/>
                <w:kern w:val="1"/>
                <w:lang w:val="es-ES"/>
              </w:rPr>
              <w:t xml:space="preserve">un pensamiento </w:t>
            </w:r>
            <w:r>
              <w:rPr>
                <w:rFonts w:ascii="Arial" w:hAnsi="Arial" w:cs="Arial"/>
                <w:kern w:val="1"/>
                <w:lang w:val="es-ES"/>
              </w:rPr>
              <w:t xml:space="preserve">más abstracto y </w:t>
            </w:r>
            <w:r>
              <w:rPr>
                <w:rFonts w:ascii="Arial" w:hAnsi="Arial" w:cs="Arial"/>
                <w:spacing w:val="-4"/>
                <w:kern w:val="1"/>
                <w:lang w:val="es-ES"/>
              </w:rPr>
              <w:t xml:space="preserve">que </w:t>
            </w:r>
            <w:r>
              <w:rPr>
                <w:rFonts w:ascii="Arial" w:hAnsi="Arial" w:cs="Arial"/>
                <w:spacing w:val="-6"/>
                <w:kern w:val="1"/>
                <w:lang w:val="es-ES"/>
              </w:rPr>
              <w:t xml:space="preserve">vaya </w:t>
            </w:r>
            <w:r>
              <w:rPr>
                <w:rFonts w:ascii="Arial" w:hAnsi="Arial" w:cs="Arial"/>
                <w:kern w:val="1"/>
                <w:lang w:val="es-ES"/>
              </w:rPr>
              <w:t xml:space="preserve">más </w:t>
            </w:r>
            <w:r>
              <w:rPr>
                <w:rFonts w:ascii="Arial" w:hAnsi="Arial" w:cs="Arial"/>
                <w:spacing w:val="-4"/>
                <w:kern w:val="1"/>
                <w:lang w:val="es-ES"/>
              </w:rPr>
              <w:t xml:space="preserve">allá </w:t>
            </w:r>
            <w:r>
              <w:rPr>
                <w:rFonts w:ascii="Arial" w:hAnsi="Arial" w:cs="Arial"/>
                <w:spacing w:val="-3"/>
                <w:kern w:val="1"/>
                <w:lang w:val="es-ES"/>
              </w:rPr>
              <w:t xml:space="preserve">de </w:t>
            </w:r>
            <w:r>
              <w:rPr>
                <w:rFonts w:ascii="Arial" w:hAnsi="Arial" w:cs="Arial"/>
                <w:kern w:val="1"/>
                <w:lang w:val="es-ES"/>
              </w:rPr>
              <w:t xml:space="preserve">su </w:t>
            </w:r>
            <w:r>
              <w:rPr>
                <w:rFonts w:ascii="Arial" w:hAnsi="Arial" w:cs="Arial"/>
                <w:spacing w:val="-4"/>
                <w:kern w:val="1"/>
                <w:lang w:val="es-ES"/>
              </w:rPr>
              <w:t xml:space="preserve">experiencia cotidiana. </w:t>
            </w:r>
            <w:r>
              <w:rPr>
                <w:rFonts w:ascii="Arial" w:hAnsi="Arial" w:cs="Arial"/>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por ejemplo, imaginar </w:t>
            </w:r>
            <w:r>
              <w:rPr>
                <w:rFonts w:ascii="Arial" w:hAnsi="Arial" w:cs="Arial"/>
                <w:kern w:val="1"/>
                <w:lang w:val="es-ES"/>
              </w:rPr>
              <w:t xml:space="preserve">qué dice </w:t>
            </w:r>
            <w:r>
              <w:rPr>
                <w:rFonts w:ascii="Arial" w:hAnsi="Arial" w:cs="Arial"/>
                <w:spacing w:val="-4"/>
                <w:kern w:val="1"/>
                <w:lang w:val="es-ES"/>
              </w:rPr>
              <w:t xml:space="preserve">una </w:t>
            </w:r>
            <w:r>
              <w:rPr>
                <w:rFonts w:ascii="Arial" w:hAnsi="Arial" w:cs="Arial"/>
                <w:kern w:val="1"/>
                <w:lang w:val="es-ES"/>
              </w:rPr>
              <w:t xml:space="preserve">cortina o </w:t>
            </w:r>
            <w:r>
              <w:rPr>
                <w:rFonts w:ascii="Arial" w:hAnsi="Arial" w:cs="Arial"/>
                <w:spacing w:val="-3"/>
                <w:kern w:val="1"/>
                <w:lang w:val="es-ES"/>
              </w:rPr>
              <w:t xml:space="preserve">un </w:t>
            </w:r>
            <w:r>
              <w:rPr>
                <w:rFonts w:ascii="Arial" w:hAnsi="Arial" w:cs="Arial"/>
                <w:kern w:val="1"/>
                <w:lang w:val="es-ES"/>
              </w:rPr>
              <w:t xml:space="preserve">cable </w:t>
            </w:r>
            <w:r>
              <w:rPr>
                <w:rFonts w:ascii="Arial" w:hAnsi="Arial" w:cs="Arial"/>
                <w:spacing w:val="-3"/>
                <w:kern w:val="1"/>
                <w:lang w:val="es-ES"/>
              </w:rPr>
              <w:t xml:space="preserve">movido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spacing w:val="-5"/>
                <w:kern w:val="1"/>
                <w:lang w:val="es-ES"/>
              </w:rPr>
              <w:t xml:space="preserve">viento, </w:t>
            </w:r>
            <w:r>
              <w:rPr>
                <w:rFonts w:ascii="Arial" w:hAnsi="Arial" w:cs="Arial"/>
                <w:spacing w:val="-4"/>
                <w:kern w:val="1"/>
                <w:lang w:val="es-ES"/>
              </w:rPr>
              <w:t xml:space="preserve">qué </w:t>
            </w:r>
            <w:r>
              <w:rPr>
                <w:rFonts w:ascii="Arial" w:hAnsi="Arial" w:cs="Arial"/>
                <w:spacing w:val="-3"/>
                <w:kern w:val="1"/>
                <w:lang w:val="es-ES"/>
              </w:rPr>
              <w:t xml:space="preserve">le pasa al </w:t>
            </w:r>
            <w:r>
              <w:rPr>
                <w:rFonts w:ascii="Arial" w:hAnsi="Arial" w:cs="Arial"/>
                <w:spacing w:val="-6"/>
                <w:kern w:val="1"/>
                <w:lang w:val="es-ES"/>
              </w:rPr>
              <w:t xml:space="preserve">agua </w:t>
            </w:r>
            <w:r>
              <w:rPr>
                <w:rFonts w:ascii="Arial" w:hAnsi="Arial" w:cs="Arial"/>
                <w:spacing w:val="-5"/>
                <w:kern w:val="1"/>
                <w:lang w:val="es-ES"/>
              </w:rPr>
              <w:t xml:space="preserve">quieta </w:t>
            </w:r>
            <w:r>
              <w:rPr>
                <w:rFonts w:ascii="Arial" w:hAnsi="Arial" w:cs="Arial"/>
                <w:spacing w:val="-3"/>
                <w:kern w:val="1"/>
                <w:lang w:val="es-ES"/>
              </w:rPr>
              <w:t xml:space="preserve">cuando </w:t>
            </w:r>
            <w:r>
              <w:rPr>
                <w:rFonts w:ascii="Arial" w:hAnsi="Arial" w:cs="Arial"/>
                <w:kern w:val="1"/>
                <w:lang w:val="es-ES"/>
              </w:rPr>
              <w:t xml:space="preserve">recibe </w:t>
            </w:r>
            <w:r>
              <w:rPr>
                <w:rFonts w:ascii="Arial" w:hAnsi="Arial" w:cs="Arial"/>
                <w:spacing w:val="-4"/>
                <w:kern w:val="1"/>
                <w:lang w:val="es-ES"/>
              </w:rPr>
              <w:t xml:space="preserve">una piedra </w:t>
            </w:r>
            <w:r>
              <w:rPr>
                <w:rFonts w:ascii="Arial" w:hAnsi="Arial" w:cs="Arial"/>
                <w:kern w:val="1"/>
                <w:lang w:val="es-ES"/>
              </w:rPr>
              <w:t xml:space="preserve">o </w:t>
            </w:r>
            <w:r>
              <w:rPr>
                <w:rFonts w:ascii="Arial" w:hAnsi="Arial" w:cs="Arial"/>
                <w:spacing w:val="-4"/>
                <w:kern w:val="1"/>
                <w:lang w:val="es-ES"/>
              </w:rPr>
              <w:t xml:space="preserve">qué </w:t>
            </w:r>
            <w:r>
              <w:rPr>
                <w:rFonts w:ascii="Arial" w:hAnsi="Arial" w:cs="Arial"/>
                <w:kern w:val="1"/>
                <w:lang w:val="es-ES"/>
              </w:rPr>
              <w:t xml:space="preserve">figuras se </w:t>
            </w:r>
            <w:r>
              <w:rPr>
                <w:rFonts w:ascii="Arial" w:hAnsi="Arial" w:cs="Arial"/>
                <w:spacing w:val="-5"/>
                <w:kern w:val="1"/>
                <w:lang w:val="es-ES"/>
              </w:rPr>
              <w:t xml:space="preserve">ven </w:t>
            </w:r>
            <w:r>
              <w:rPr>
                <w:rFonts w:ascii="Arial" w:hAnsi="Arial" w:cs="Arial"/>
                <w:spacing w:val="-4"/>
                <w:kern w:val="1"/>
                <w:lang w:val="es-ES"/>
              </w:rPr>
              <w:t xml:space="preserve">proyectadas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nubes. </w:t>
            </w:r>
            <w:r>
              <w:rPr>
                <w:rFonts w:ascii="Arial" w:hAnsi="Arial" w:cs="Arial"/>
                <w:kern w:val="1"/>
                <w:lang w:val="es-ES"/>
              </w:rPr>
              <w:t xml:space="preserve">Percibir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3"/>
                <w:kern w:val="1"/>
                <w:lang w:val="es-ES"/>
              </w:rPr>
              <w:t xml:space="preserve">el </w:t>
            </w:r>
            <w:r>
              <w:rPr>
                <w:rFonts w:ascii="Arial" w:hAnsi="Arial" w:cs="Arial"/>
                <w:spacing w:val="-4"/>
                <w:kern w:val="1"/>
                <w:lang w:val="es-ES"/>
              </w:rPr>
              <w:t xml:space="preserve">entorno  cotidiano </w:t>
            </w:r>
            <w:r>
              <w:rPr>
                <w:rFonts w:ascii="Arial" w:hAnsi="Arial" w:cs="Arial"/>
                <w:kern w:val="1"/>
                <w:lang w:val="es-ES"/>
              </w:rPr>
              <w:t>permite</w:t>
            </w:r>
          </w:p>
          <w:p w14:paraId="2E58220C" w14:textId="77777777" w:rsidR="002270EE" w:rsidRDefault="002270EE" w:rsidP="002270EE">
            <w:pPr>
              <w:widowControl w:val="0"/>
              <w:autoSpaceDE w:val="0"/>
              <w:autoSpaceDN w:val="0"/>
              <w:adjustRightInd w:val="0"/>
              <w:spacing w:after="0" w:line="254" w:lineRule="exact"/>
              <w:ind w:right="-1705"/>
              <w:jc w:val="both"/>
              <w:rPr>
                <w:rFonts w:ascii="Times New Roman" w:hAnsi="Times New Roman" w:cs="Times New Roman"/>
                <w:kern w:val="1"/>
                <w:lang w:val="es-ES"/>
              </w:rPr>
            </w:pPr>
            <w:r>
              <w:rPr>
                <w:rFonts w:ascii="Arial" w:hAnsi="Arial" w:cs="Arial"/>
                <w:kern w:val="1"/>
                <w:lang w:val="es-ES"/>
              </w:rPr>
              <w:t xml:space="preserve">comprender lo </w:t>
            </w:r>
            <w:r>
              <w:rPr>
                <w:rFonts w:ascii="Arial" w:hAnsi="Arial" w:cs="Arial"/>
                <w:spacing w:val="-3"/>
                <w:kern w:val="1"/>
                <w:lang w:val="es-ES"/>
              </w:rPr>
              <w:t xml:space="preserve">“extra-ordinario” </w:t>
            </w:r>
            <w:r>
              <w:rPr>
                <w:rFonts w:ascii="Arial" w:hAnsi="Arial" w:cs="Arial"/>
                <w:spacing w:val="-4"/>
                <w:kern w:val="1"/>
                <w:lang w:val="es-ES"/>
              </w:rPr>
              <w:t xml:space="preserve">que </w:t>
            </w:r>
            <w:r>
              <w:rPr>
                <w:rFonts w:ascii="Arial" w:hAnsi="Arial" w:cs="Arial"/>
                <w:spacing w:val="-3"/>
                <w:kern w:val="1"/>
                <w:lang w:val="es-ES"/>
              </w:rPr>
              <w:t xml:space="preserve">puede </w:t>
            </w:r>
            <w:r>
              <w:rPr>
                <w:rFonts w:ascii="Arial" w:hAnsi="Arial" w:cs="Arial"/>
                <w:kern w:val="1"/>
                <w:lang w:val="es-ES"/>
              </w:rPr>
              <w:t xml:space="preserve">ser </w:t>
            </w:r>
            <w:r>
              <w:rPr>
                <w:rFonts w:ascii="Arial" w:hAnsi="Arial" w:cs="Arial"/>
                <w:spacing w:val="2"/>
                <w:kern w:val="1"/>
                <w:lang w:val="es-ES"/>
              </w:rPr>
              <w:t xml:space="preserve">detenerse </w:t>
            </w:r>
            <w:r>
              <w:rPr>
                <w:rFonts w:ascii="Arial" w:hAnsi="Arial" w:cs="Arial"/>
                <w:spacing w:val="-3"/>
                <w:kern w:val="1"/>
                <w:lang w:val="es-ES"/>
              </w:rPr>
              <w:t xml:space="preserve">en </w:t>
            </w:r>
            <w:r>
              <w:rPr>
                <w:rFonts w:ascii="Arial" w:hAnsi="Arial" w:cs="Arial"/>
                <w:kern w:val="1"/>
                <w:lang w:val="es-ES"/>
              </w:rPr>
              <w:t xml:space="preserve">los </w:t>
            </w:r>
            <w:r>
              <w:rPr>
                <w:rFonts w:ascii="Arial" w:hAnsi="Arial" w:cs="Arial"/>
                <w:spacing w:val="-5"/>
                <w:kern w:val="1"/>
                <w:lang w:val="es-ES"/>
              </w:rPr>
              <w:t xml:space="preserve">detalles </w:t>
            </w:r>
            <w:r>
              <w:rPr>
                <w:rFonts w:ascii="Arial" w:hAnsi="Arial" w:cs="Arial"/>
                <w:kern w:val="1"/>
                <w:lang w:val="es-ES"/>
              </w:rPr>
              <w:t xml:space="preserve">y </w:t>
            </w:r>
            <w:r>
              <w:rPr>
                <w:rFonts w:ascii="Arial" w:hAnsi="Arial" w:cs="Arial"/>
                <w:spacing w:val="2"/>
                <w:kern w:val="1"/>
                <w:lang w:val="es-ES"/>
              </w:rPr>
              <w:t xml:space="preserve">darles </w:t>
            </w:r>
            <w:r>
              <w:rPr>
                <w:rFonts w:ascii="Arial" w:hAnsi="Arial" w:cs="Arial"/>
                <w:spacing w:val="-3"/>
                <w:kern w:val="1"/>
                <w:lang w:val="es-ES"/>
              </w:rPr>
              <w:t xml:space="preserve">otro </w:t>
            </w:r>
            <w:r>
              <w:rPr>
                <w:rFonts w:ascii="Arial" w:hAnsi="Arial" w:cs="Arial"/>
                <w:spacing w:val="-4"/>
                <w:kern w:val="1"/>
                <w:lang w:val="es-ES"/>
              </w:rPr>
              <w:t>sentido.</w:t>
            </w:r>
          </w:p>
        </w:tc>
      </w:tr>
      <w:tr w:rsidR="002270EE" w14:paraId="62187F3E"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8" w:space="0" w:color="auto"/>
              <w:right w:val="single" w:sz="6" w:space="0" w:color="auto"/>
            </w:tcBorders>
            <w:tcMar>
              <w:top w:w="100" w:type="nil"/>
              <w:right w:w="100" w:type="nil"/>
            </w:tcMar>
          </w:tcPr>
          <w:p w14:paraId="69F94881"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t>Observación y análisis de las</w:t>
            </w:r>
          </w:p>
          <w:p w14:paraId="1B5F7474" w14:textId="77777777" w:rsidR="002270EE" w:rsidRDefault="002270EE" w:rsidP="002270EE">
            <w:pPr>
              <w:widowControl w:val="0"/>
              <w:autoSpaceDE w:val="0"/>
              <w:autoSpaceDN w:val="0"/>
              <w:adjustRightInd w:val="0"/>
              <w:spacing w:before="2" w:after="0" w:line="240" w:lineRule="auto"/>
              <w:ind w:right="-1700"/>
              <w:jc w:val="both"/>
              <w:rPr>
                <w:rFonts w:ascii="Times New Roman" w:hAnsi="Times New Roman" w:cs="Times New Roman"/>
                <w:b/>
                <w:bCs/>
                <w:kern w:val="1"/>
                <w:lang w:val="es-ES"/>
              </w:rPr>
            </w:pPr>
            <w:r>
              <w:rPr>
                <w:rFonts w:ascii="Arial" w:hAnsi="Arial" w:cs="Arial"/>
                <w:b/>
                <w:bCs/>
                <w:kern w:val="1"/>
                <w:lang w:val="es-ES"/>
              </w:rPr>
              <w:t>producciones propias y de los pares</w:t>
            </w:r>
          </w:p>
          <w:p w14:paraId="380335B9"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6E30BACB" w14:textId="77777777" w:rsidR="002270EE" w:rsidRDefault="002270EE" w:rsidP="002270EE">
            <w:pPr>
              <w:widowControl w:val="0"/>
              <w:autoSpaceDE w:val="0"/>
              <w:autoSpaceDN w:val="0"/>
              <w:adjustRightInd w:val="0"/>
              <w:spacing w:after="0" w:line="242" w:lineRule="auto"/>
              <w:ind w:right="-1696"/>
              <w:jc w:val="both"/>
              <w:rPr>
                <w:rFonts w:ascii="Arial" w:hAnsi="Arial" w:cs="Arial"/>
                <w:kern w:val="1"/>
                <w:lang w:val="es-ES"/>
              </w:rPr>
            </w:pPr>
            <w:r>
              <w:rPr>
                <w:rFonts w:ascii="Arial" w:hAnsi="Arial" w:cs="Arial"/>
                <w:spacing w:val="-3"/>
                <w:kern w:val="1"/>
                <w:lang w:val="es-ES"/>
              </w:rPr>
              <w:t xml:space="preserve">Criterios para apreciar </w:t>
            </w:r>
            <w:r>
              <w:rPr>
                <w:rFonts w:ascii="Arial" w:hAnsi="Arial" w:cs="Arial"/>
                <w:spacing w:val="-6"/>
                <w:kern w:val="1"/>
                <w:lang w:val="es-ES"/>
              </w:rPr>
              <w:t xml:space="preserve">las </w:t>
            </w:r>
            <w:r>
              <w:rPr>
                <w:rFonts w:ascii="Arial" w:hAnsi="Arial" w:cs="Arial"/>
                <w:kern w:val="1"/>
                <w:lang w:val="es-ES"/>
              </w:rPr>
              <w:t>producciones:</w:t>
            </w:r>
          </w:p>
          <w:p w14:paraId="5E7AED9D" w14:textId="77777777" w:rsidR="002270EE" w:rsidRDefault="002270EE" w:rsidP="002270EE">
            <w:pPr>
              <w:widowControl w:val="0"/>
              <w:numPr>
                <w:ilvl w:val="1"/>
                <w:numId w:val="318"/>
              </w:numPr>
              <w:tabs>
                <w:tab w:val="left" w:pos="830"/>
              </w:tabs>
              <w:autoSpaceDE w:val="0"/>
              <w:autoSpaceDN w:val="0"/>
              <w:adjustRightInd w:val="0"/>
              <w:spacing w:before="22" w:after="0" w:line="228" w:lineRule="auto"/>
              <w:ind w:left="0" w:right="-1769"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3"/>
                <w:kern w:val="1"/>
                <w:lang w:val="es-ES"/>
              </w:rPr>
              <w:t xml:space="preserve">entre consignas </w:t>
            </w:r>
            <w:r>
              <w:rPr>
                <w:rFonts w:ascii="Arial" w:hAnsi="Arial" w:cs="Arial"/>
                <w:spacing w:val="-6"/>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3"/>
                <w:kern w:val="1"/>
                <w:lang w:val="es-ES"/>
              </w:rPr>
              <w:t xml:space="preserve">la representación </w:t>
            </w:r>
            <w:r>
              <w:rPr>
                <w:rFonts w:ascii="Arial" w:hAnsi="Arial" w:cs="Arial"/>
                <w:spacing w:val="-5"/>
                <w:kern w:val="1"/>
                <w:lang w:val="es-ES"/>
              </w:rPr>
              <w:t>observada;</w:t>
            </w:r>
          </w:p>
          <w:p w14:paraId="2CFA8138" w14:textId="77777777" w:rsidR="002270EE" w:rsidRDefault="002270EE" w:rsidP="002270EE">
            <w:pPr>
              <w:widowControl w:val="0"/>
              <w:numPr>
                <w:ilvl w:val="1"/>
                <w:numId w:val="318"/>
              </w:numPr>
              <w:tabs>
                <w:tab w:val="left" w:pos="830"/>
              </w:tabs>
              <w:autoSpaceDE w:val="0"/>
              <w:autoSpaceDN w:val="0"/>
              <w:adjustRightInd w:val="0"/>
              <w:spacing w:before="10" w:after="0" w:line="232" w:lineRule="auto"/>
              <w:ind w:left="0" w:right="-1776" w:firstLine="0"/>
              <w:jc w:val="both"/>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5"/>
                <w:kern w:val="1"/>
                <w:lang w:val="es-ES"/>
              </w:rPr>
              <w:t xml:space="preserve">intenciones </w:t>
            </w:r>
            <w:r>
              <w:rPr>
                <w:rFonts w:ascii="Arial" w:hAnsi="Arial" w:cs="Arial"/>
                <w:spacing w:val="-4"/>
                <w:kern w:val="1"/>
                <w:lang w:val="es-ES"/>
              </w:rPr>
              <w:t>expresadas</w:t>
            </w:r>
            <w:r>
              <w:rPr>
                <w:rFonts w:ascii="Arial" w:hAnsi="Arial" w:cs="Arial"/>
                <w:spacing w:val="53"/>
                <w:kern w:val="1"/>
                <w:lang w:val="es-ES"/>
              </w:rPr>
              <w:t xml:space="preserve"> </w:t>
            </w:r>
            <w:r>
              <w:rPr>
                <w:rFonts w:ascii="Arial" w:hAnsi="Arial" w:cs="Arial"/>
                <w:spacing w:val="-4"/>
                <w:kern w:val="1"/>
                <w:lang w:val="es-ES"/>
              </w:rPr>
              <w:t xml:space="preserve">por  los  alumnos </w:t>
            </w:r>
            <w:r>
              <w:rPr>
                <w:rFonts w:ascii="Arial" w:hAnsi="Arial" w:cs="Arial"/>
                <w:kern w:val="1"/>
                <w:lang w:val="es-ES"/>
              </w:rPr>
              <w:t xml:space="preserve">y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resultados  </w:t>
            </w:r>
            <w:r>
              <w:rPr>
                <w:rFonts w:ascii="Arial" w:hAnsi="Arial" w:cs="Arial"/>
                <w:spacing w:val="-5"/>
                <w:kern w:val="1"/>
                <w:lang w:val="es-ES"/>
              </w:rPr>
              <w:t xml:space="preserve">obtenidos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momento </w:t>
            </w:r>
            <w:r>
              <w:rPr>
                <w:rFonts w:ascii="Arial" w:hAnsi="Arial" w:cs="Arial"/>
                <w:spacing w:val="-3"/>
                <w:kern w:val="1"/>
                <w:lang w:val="es-ES"/>
              </w:rPr>
              <w:t>de la</w:t>
            </w:r>
            <w:r>
              <w:rPr>
                <w:rFonts w:ascii="Arial" w:hAnsi="Arial" w:cs="Arial"/>
                <w:spacing w:val="30"/>
                <w:kern w:val="1"/>
                <w:lang w:val="es-ES"/>
              </w:rPr>
              <w:t xml:space="preserve"> </w:t>
            </w:r>
            <w:r>
              <w:rPr>
                <w:rFonts w:ascii="Arial" w:hAnsi="Arial" w:cs="Arial"/>
                <w:spacing w:val="-4"/>
                <w:kern w:val="1"/>
                <w:lang w:val="es-ES"/>
              </w:rPr>
              <w:t>representación;</w:t>
            </w:r>
          </w:p>
          <w:p w14:paraId="213C0B60" w14:textId="77777777" w:rsidR="002270EE" w:rsidRDefault="002270EE" w:rsidP="002270EE">
            <w:pPr>
              <w:widowControl w:val="0"/>
              <w:numPr>
                <w:ilvl w:val="1"/>
                <w:numId w:val="318"/>
              </w:numPr>
              <w:tabs>
                <w:tab w:val="left" w:pos="830"/>
              </w:tabs>
              <w:autoSpaceDE w:val="0"/>
              <w:autoSpaceDN w:val="0"/>
              <w:adjustRightInd w:val="0"/>
              <w:spacing w:before="38" w:after="0" w:line="216" w:lineRule="auto"/>
              <w:ind w:left="0" w:right="-1773" w:firstLine="0"/>
              <w:jc w:val="both"/>
              <w:rPr>
                <w:rFonts w:ascii="Arial" w:hAnsi="Arial" w:cs="Arial"/>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spacing w:val="-4"/>
                <w:kern w:val="1"/>
                <w:lang w:val="es-ES"/>
              </w:rPr>
              <w:t>propuestas</w:t>
            </w:r>
            <w:r>
              <w:rPr>
                <w:rFonts w:ascii="Arial" w:hAnsi="Arial" w:cs="Arial"/>
                <w:spacing w:val="53"/>
                <w:kern w:val="1"/>
                <w:lang w:val="es-ES"/>
              </w:rPr>
              <w:t xml:space="preserve"> </w:t>
            </w:r>
            <w:r>
              <w:rPr>
                <w:rFonts w:ascii="Arial" w:hAnsi="Arial" w:cs="Arial"/>
                <w:spacing w:val="-3"/>
                <w:kern w:val="1"/>
                <w:lang w:val="es-ES"/>
              </w:rPr>
              <w:t xml:space="preserve">para mejorar </w:t>
            </w:r>
            <w:r>
              <w:rPr>
                <w:rFonts w:ascii="Arial" w:hAnsi="Arial" w:cs="Arial"/>
                <w:spacing w:val="-4"/>
                <w:kern w:val="1"/>
                <w:lang w:val="es-ES"/>
              </w:rPr>
              <w:t>las</w:t>
            </w:r>
            <w:r>
              <w:rPr>
                <w:rFonts w:ascii="Arial" w:hAnsi="Arial" w:cs="Arial"/>
                <w:spacing w:val="12"/>
                <w:kern w:val="1"/>
                <w:lang w:val="es-ES"/>
              </w:rPr>
              <w:t xml:space="preserve"> </w:t>
            </w:r>
            <w:r>
              <w:rPr>
                <w:rFonts w:ascii="Arial" w:hAnsi="Arial" w:cs="Arial"/>
                <w:kern w:val="1"/>
                <w:lang w:val="es-ES"/>
              </w:rPr>
              <w:t>producciones.</w:t>
            </w:r>
          </w:p>
        </w:tc>
        <w:tc>
          <w:tcPr>
            <w:tcW w:w="4830" w:type="dxa"/>
            <w:tcBorders>
              <w:top w:val="single" w:sz="6" w:space="0" w:color="auto"/>
              <w:left w:val="single" w:sz="6" w:space="0" w:color="auto"/>
              <w:bottom w:val="single" w:sz="8" w:space="0" w:color="auto"/>
              <w:right w:val="single" w:sz="6" w:space="0" w:color="auto"/>
            </w:tcBorders>
            <w:tcMar>
              <w:top w:w="100" w:type="nil"/>
              <w:right w:w="100" w:type="nil"/>
            </w:tcMar>
          </w:tcPr>
          <w:p w14:paraId="178D2709" w14:textId="77777777" w:rsidR="002270EE" w:rsidRDefault="002270EE" w:rsidP="002270EE">
            <w:pPr>
              <w:widowControl w:val="0"/>
              <w:autoSpaceDE w:val="0"/>
              <w:autoSpaceDN w:val="0"/>
              <w:adjustRightInd w:val="0"/>
              <w:spacing w:after="0" w:line="227" w:lineRule="exact"/>
              <w:ind w:right="-1820"/>
              <w:jc w:val="both"/>
              <w:rPr>
                <w:rFonts w:ascii="Arial" w:hAnsi="Arial" w:cs="Arial"/>
                <w:kern w:val="1"/>
                <w:lang w:val="es-ES"/>
              </w:rPr>
            </w:pPr>
            <w:r>
              <w:rPr>
                <w:rFonts w:ascii="Arial" w:hAnsi="Arial" w:cs="Arial"/>
                <w:kern w:val="1"/>
                <w:lang w:val="es-ES"/>
              </w:rPr>
              <w:t>Se pretende desarrollar una mirada sensible</w:t>
            </w:r>
          </w:p>
          <w:p w14:paraId="1D1F50D9" w14:textId="77777777" w:rsidR="002270EE" w:rsidRDefault="002270EE" w:rsidP="002270EE">
            <w:pPr>
              <w:widowControl w:val="0"/>
              <w:autoSpaceDE w:val="0"/>
              <w:autoSpaceDN w:val="0"/>
              <w:adjustRightInd w:val="0"/>
              <w:spacing w:before="2" w:after="0" w:line="240" w:lineRule="auto"/>
              <w:ind w:right="-1716"/>
              <w:jc w:val="both"/>
              <w:rPr>
                <w:rFonts w:ascii="Times New Roman" w:hAnsi="Times New Roman" w:cs="Times New Roman"/>
                <w:kern w:val="1"/>
                <w:lang w:val="es-ES"/>
              </w:rPr>
            </w:pP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resultan  </w:t>
            </w:r>
            <w:r>
              <w:rPr>
                <w:rFonts w:ascii="Arial" w:hAnsi="Arial" w:cs="Arial"/>
                <w:spacing w:val="-6"/>
                <w:kern w:val="1"/>
                <w:lang w:val="es-ES"/>
              </w:rPr>
              <w:t xml:space="preserve">del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4"/>
                <w:kern w:val="1"/>
                <w:lang w:val="es-ES"/>
              </w:rPr>
              <w:t xml:space="preserve">Teatro. </w:t>
            </w:r>
            <w:r>
              <w:rPr>
                <w:rFonts w:ascii="Arial" w:hAnsi="Arial" w:cs="Arial"/>
                <w:kern w:val="1"/>
                <w:lang w:val="es-ES"/>
              </w:rPr>
              <w:t xml:space="preserve">Es </w:t>
            </w:r>
            <w:r>
              <w:rPr>
                <w:rFonts w:ascii="Arial" w:hAnsi="Arial" w:cs="Arial"/>
                <w:spacing w:val="-5"/>
                <w:kern w:val="1"/>
                <w:lang w:val="es-ES"/>
              </w:rPr>
              <w:t xml:space="preserve">habitual </w:t>
            </w:r>
            <w:r>
              <w:rPr>
                <w:rFonts w:ascii="Arial" w:hAnsi="Arial" w:cs="Arial"/>
                <w:spacing w:val="-6"/>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establezca </w:t>
            </w:r>
            <w:r>
              <w:rPr>
                <w:rFonts w:ascii="Arial" w:hAnsi="Arial" w:cs="Arial"/>
                <w:spacing w:val="-3"/>
                <w:kern w:val="1"/>
                <w:lang w:val="es-ES"/>
              </w:rPr>
              <w:t xml:space="preserve">un </w:t>
            </w:r>
            <w:r>
              <w:rPr>
                <w:rFonts w:ascii="Arial" w:hAnsi="Arial" w:cs="Arial"/>
                <w:kern w:val="1"/>
                <w:lang w:val="es-ES"/>
              </w:rPr>
              <w:t xml:space="preserve">momento </w:t>
            </w:r>
            <w:r>
              <w:rPr>
                <w:rFonts w:ascii="Arial" w:hAnsi="Arial" w:cs="Arial"/>
                <w:spacing w:val="-3"/>
                <w:kern w:val="1"/>
                <w:lang w:val="es-ES"/>
              </w:rPr>
              <w:t xml:space="preserve">para </w:t>
            </w:r>
            <w:r>
              <w:rPr>
                <w:rFonts w:ascii="Arial" w:hAnsi="Arial" w:cs="Arial"/>
                <w:kern w:val="1"/>
                <w:lang w:val="es-ES"/>
              </w:rPr>
              <w:t xml:space="preserve">mostrar y mirar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producciones, con </w:t>
            </w:r>
            <w:r>
              <w:rPr>
                <w:rFonts w:ascii="Arial" w:hAnsi="Arial" w:cs="Arial"/>
                <w:spacing w:val="-3"/>
                <w:kern w:val="1"/>
                <w:lang w:val="es-ES"/>
              </w:rPr>
              <w:t xml:space="preserve">el </w:t>
            </w:r>
            <w:r>
              <w:rPr>
                <w:rFonts w:ascii="Arial" w:hAnsi="Arial" w:cs="Arial"/>
                <w:spacing w:val="-5"/>
                <w:kern w:val="1"/>
                <w:lang w:val="es-ES"/>
              </w:rPr>
              <w:t xml:space="preserve">objetivo </w:t>
            </w:r>
            <w:r>
              <w:rPr>
                <w:rFonts w:ascii="Arial" w:hAnsi="Arial" w:cs="Arial"/>
                <w:spacing w:val="-6"/>
                <w:kern w:val="1"/>
                <w:lang w:val="es-ES"/>
              </w:rPr>
              <w:t xml:space="preserve">de </w:t>
            </w:r>
            <w:r>
              <w:rPr>
                <w:rFonts w:ascii="Arial" w:hAnsi="Arial" w:cs="Arial"/>
                <w:kern w:val="1"/>
                <w:lang w:val="es-ES"/>
              </w:rPr>
              <w:t xml:space="preserve">comparar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8"/>
                <w:kern w:val="1"/>
                <w:lang w:val="es-ES"/>
              </w:rPr>
              <w:t xml:space="preserve">había </w:t>
            </w:r>
            <w:r>
              <w:rPr>
                <w:rFonts w:ascii="Arial" w:hAnsi="Arial" w:cs="Arial"/>
                <w:spacing w:val="-3"/>
                <w:kern w:val="1"/>
                <w:lang w:val="es-ES"/>
              </w:rPr>
              <w:t xml:space="preserve">propuesto el </w:t>
            </w:r>
            <w:r>
              <w:rPr>
                <w:rFonts w:ascii="Arial" w:hAnsi="Arial" w:cs="Arial"/>
                <w:spacing w:val="-5"/>
                <w:kern w:val="1"/>
                <w:lang w:val="es-ES"/>
              </w:rPr>
              <w:t xml:space="preserve">grupo </w:t>
            </w:r>
            <w:r>
              <w:rPr>
                <w:rFonts w:ascii="Arial" w:hAnsi="Arial" w:cs="Arial"/>
                <w:spacing w:val="-4"/>
                <w:kern w:val="1"/>
                <w:lang w:val="es-ES"/>
              </w:rPr>
              <w:t xml:space="preserve">que </w:t>
            </w:r>
            <w:r>
              <w:rPr>
                <w:rFonts w:ascii="Arial" w:hAnsi="Arial" w:cs="Arial"/>
                <w:kern w:val="1"/>
                <w:lang w:val="es-ES"/>
              </w:rPr>
              <w:t xml:space="preserve">actuó </w:t>
            </w:r>
            <w:r>
              <w:rPr>
                <w:rFonts w:ascii="Arial" w:hAnsi="Arial" w:cs="Arial"/>
                <w:spacing w:val="-3"/>
                <w:kern w:val="1"/>
                <w:lang w:val="es-ES"/>
              </w:rPr>
              <w:t xml:space="preserve">la </w:t>
            </w:r>
            <w:r>
              <w:rPr>
                <w:rFonts w:ascii="Arial" w:hAnsi="Arial" w:cs="Arial"/>
                <w:kern w:val="1"/>
                <w:lang w:val="es-ES"/>
              </w:rPr>
              <w:t xml:space="preserve">situación con </w:t>
            </w:r>
            <w:r>
              <w:rPr>
                <w:rFonts w:ascii="Arial" w:hAnsi="Arial" w:cs="Arial"/>
                <w:spacing w:val="-3"/>
                <w:kern w:val="1"/>
                <w:lang w:val="es-ES"/>
              </w:rPr>
              <w:t xml:space="preserve">lo percibido </w:t>
            </w:r>
            <w:r>
              <w:rPr>
                <w:rFonts w:ascii="Arial" w:hAnsi="Arial" w:cs="Arial"/>
                <w:spacing w:val="-4"/>
                <w:kern w:val="1"/>
                <w:lang w:val="es-ES"/>
              </w:rPr>
              <w:t xml:space="preserve">por </w:t>
            </w:r>
            <w:r>
              <w:rPr>
                <w:rFonts w:ascii="Arial" w:hAnsi="Arial" w:cs="Arial"/>
                <w:spacing w:val="-6"/>
                <w:kern w:val="1"/>
                <w:lang w:val="es-ES"/>
              </w:rPr>
              <w:t xml:space="preserve">el </w:t>
            </w:r>
            <w:r>
              <w:rPr>
                <w:rFonts w:ascii="Arial" w:hAnsi="Arial" w:cs="Arial"/>
                <w:spacing w:val="-4"/>
                <w:kern w:val="1"/>
                <w:lang w:val="es-ES"/>
              </w:rPr>
              <w:t xml:space="preserve">grupo que </w:t>
            </w:r>
            <w:r>
              <w:rPr>
                <w:rFonts w:ascii="Arial" w:hAnsi="Arial" w:cs="Arial"/>
                <w:kern w:val="1"/>
                <w:lang w:val="es-ES"/>
              </w:rPr>
              <w:t xml:space="preserve">miró. </w:t>
            </w:r>
            <w:r>
              <w:rPr>
                <w:rFonts w:ascii="Arial" w:hAnsi="Arial" w:cs="Arial"/>
                <w:spacing w:val="-7"/>
                <w:kern w:val="1"/>
                <w:lang w:val="es-ES"/>
              </w:rPr>
              <w:t xml:space="preserve">Mediante </w:t>
            </w:r>
            <w:r>
              <w:rPr>
                <w:rFonts w:ascii="Arial" w:hAnsi="Arial" w:cs="Arial"/>
                <w:kern w:val="1"/>
                <w:lang w:val="es-ES"/>
              </w:rPr>
              <w:t xml:space="preserve">esta </w:t>
            </w:r>
            <w:r>
              <w:rPr>
                <w:rFonts w:ascii="Arial" w:hAnsi="Arial" w:cs="Arial"/>
                <w:spacing w:val="-5"/>
                <w:kern w:val="1"/>
                <w:lang w:val="es-ES"/>
              </w:rPr>
              <w:t xml:space="preserve">reflexión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3"/>
                <w:kern w:val="1"/>
                <w:lang w:val="es-ES"/>
              </w:rPr>
              <w:t xml:space="preserve">recuperar lo </w:t>
            </w:r>
            <w:r>
              <w:rPr>
                <w:rFonts w:ascii="Arial" w:hAnsi="Arial" w:cs="Arial"/>
                <w:spacing w:val="-5"/>
                <w:kern w:val="1"/>
                <w:lang w:val="es-ES"/>
              </w:rPr>
              <w:t xml:space="preserve">trabajado. </w:t>
            </w:r>
            <w:r>
              <w:rPr>
                <w:rFonts w:ascii="Arial" w:hAnsi="Arial" w:cs="Arial"/>
                <w:kern w:val="1"/>
                <w:lang w:val="es-ES"/>
              </w:rPr>
              <w:t xml:space="preserve">Para esta </w:t>
            </w:r>
            <w:r>
              <w:rPr>
                <w:rFonts w:ascii="Arial" w:hAnsi="Arial" w:cs="Arial"/>
                <w:spacing w:val="-3"/>
                <w:kern w:val="1"/>
                <w:lang w:val="es-ES"/>
              </w:rPr>
              <w:t xml:space="preserve">tarea es </w:t>
            </w:r>
            <w:r>
              <w:rPr>
                <w:rFonts w:ascii="Arial" w:hAnsi="Arial" w:cs="Arial"/>
                <w:kern w:val="1"/>
                <w:lang w:val="es-ES"/>
              </w:rPr>
              <w:t xml:space="preserve">necesario </w:t>
            </w:r>
            <w:r>
              <w:rPr>
                <w:rFonts w:ascii="Arial" w:hAnsi="Arial" w:cs="Arial"/>
                <w:spacing w:val="-4"/>
                <w:kern w:val="1"/>
                <w:lang w:val="es-ES"/>
              </w:rPr>
              <w:t xml:space="preserve">fijar </w:t>
            </w:r>
            <w:r>
              <w:rPr>
                <w:rFonts w:ascii="Arial" w:hAnsi="Arial" w:cs="Arial"/>
                <w:spacing w:val="-3"/>
                <w:kern w:val="1"/>
                <w:lang w:val="es-ES"/>
              </w:rPr>
              <w:t xml:space="preserve">de </w:t>
            </w:r>
            <w:r>
              <w:rPr>
                <w:rFonts w:ascii="Arial" w:hAnsi="Arial" w:cs="Arial"/>
                <w:spacing w:val="-4"/>
                <w:kern w:val="1"/>
                <w:lang w:val="es-ES"/>
              </w:rPr>
              <w:t xml:space="preserve">antemano </w:t>
            </w:r>
            <w:r>
              <w:rPr>
                <w:rFonts w:ascii="Arial" w:hAnsi="Arial" w:cs="Arial"/>
                <w:spacing w:val="-3"/>
                <w:kern w:val="1"/>
                <w:lang w:val="es-ES"/>
              </w:rPr>
              <w:t xml:space="preserve">en </w:t>
            </w:r>
            <w:r>
              <w:rPr>
                <w:rFonts w:ascii="Arial" w:hAnsi="Arial" w:cs="Arial"/>
                <w:spacing w:val="-6"/>
                <w:kern w:val="1"/>
                <w:lang w:val="es-ES"/>
              </w:rPr>
              <w:t xml:space="preserve">qué </w:t>
            </w:r>
            <w:r>
              <w:rPr>
                <w:rFonts w:ascii="Arial" w:hAnsi="Arial" w:cs="Arial"/>
                <w:spacing w:val="-3"/>
                <w:kern w:val="1"/>
                <w:lang w:val="es-ES"/>
              </w:rPr>
              <w:t xml:space="preserve">cuestiones </w:t>
            </w:r>
            <w:r>
              <w:rPr>
                <w:rFonts w:ascii="Arial" w:hAnsi="Arial" w:cs="Arial"/>
                <w:spacing w:val="3"/>
                <w:kern w:val="1"/>
                <w:lang w:val="es-ES"/>
              </w:rPr>
              <w:t xml:space="preserve">se </w:t>
            </w:r>
            <w:r>
              <w:rPr>
                <w:rFonts w:ascii="Arial" w:hAnsi="Arial" w:cs="Arial"/>
                <w:spacing w:val="-4"/>
                <w:kern w:val="1"/>
                <w:lang w:val="es-ES"/>
              </w:rPr>
              <w:t xml:space="preserve">va </w:t>
            </w:r>
            <w:r>
              <w:rPr>
                <w:rFonts w:ascii="Arial" w:hAnsi="Arial" w:cs="Arial"/>
                <w:kern w:val="1"/>
                <w:lang w:val="es-ES"/>
              </w:rPr>
              <w:t xml:space="preserve">a </w:t>
            </w:r>
            <w:r>
              <w:rPr>
                <w:rFonts w:ascii="Arial" w:hAnsi="Arial" w:cs="Arial"/>
                <w:spacing w:val="-5"/>
                <w:kern w:val="1"/>
                <w:lang w:val="es-ES"/>
              </w:rPr>
              <w:t xml:space="preserve">poner </w:t>
            </w:r>
            <w:r>
              <w:rPr>
                <w:rFonts w:ascii="Arial" w:hAnsi="Arial" w:cs="Arial"/>
                <w:spacing w:val="-3"/>
                <w:kern w:val="1"/>
                <w:lang w:val="es-ES"/>
              </w:rPr>
              <w:t xml:space="preserve">el acento cuando </w:t>
            </w:r>
            <w:r>
              <w:rPr>
                <w:rFonts w:ascii="Arial" w:hAnsi="Arial" w:cs="Arial"/>
                <w:spacing w:val="3"/>
                <w:kern w:val="1"/>
                <w:lang w:val="es-ES"/>
              </w:rPr>
              <w:t xml:space="preserve">se </w:t>
            </w:r>
            <w:r>
              <w:rPr>
                <w:rFonts w:ascii="Arial" w:hAnsi="Arial" w:cs="Arial"/>
                <w:spacing w:val="-5"/>
                <w:kern w:val="1"/>
                <w:lang w:val="es-ES"/>
              </w:rPr>
              <w:t xml:space="preserve">reflexione </w:t>
            </w:r>
            <w:r>
              <w:rPr>
                <w:rFonts w:ascii="Arial" w:hAnsi="Arial" w:cs="Arial"/>
                <w:kern w:val="1"/>
                <w:lang w:val="es-ES"/>
              </w:rPr>
              <w:t xml:space="preserve">sobre </w:t>
            </w:r>
            <w:r>
              <w:rPr>
                <w:rFonts w:ascii="Arial" w:hAnsi="Arial" w:cs="Arial"/>
                <w:spacing w:val="-3"/>
                <w:kern w:val="1"/>
                <w:lang w:val="es-ES"/>
              </w:rPr>
              <w:t xml:space="preserve">lo </w:t>
            </w:r>
            <w:r>
              <w:rPr>
                <w:rFonts w:ascii="Arial" w:hAnsi="Arial" w:cs="Arial"/>
                <w:spacing w:val="-5"/>
                <w:kern w:val="1"/>
                <w:lang w:val="es-ES"/>
              </w:rPr>
              <w:t xml:space="preserve">trabajado,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6"/>
                <w:kern w:val="1"/>
                <w:lang w:val="es-ES"/>
              </w:rPr>
              <w:t xml:space="preserve">de </w:t>
            </w:r>
            <w:r>
              <w:rPr>
                <w:rFonts w:ascii="Arial" w:hAnsi="Arial" w:cs="Arial"/>
                <w:spacing w:val="-3"/>
                <w:kern w:val="1"/>
                <w:lang w:val="es-ES"/>
              </w:rPr>
              <w:t xml:space="preserve">facilitar </w:t>
            </w:r>
            <w:r>
              <w:rPr>
                <w:rFonts w:ascii="Arial" w:hAnsi="Arial" w:cs="Arial"/>
                <w:kern w:val="1"/>
                <w:lang w:val="es-ES"/>
              </w:rPr>
              <w:t xml:space="preserve">y </w:t>
            </w:r>
            <w:r>
              <w:rPr>
                <w:rFonts w:ascii="Arial" w:hAnsi="Arial" w:cs="Arial"/>
                <w:spacing w:val="-5"/>
                <w:kern w:val="1"/>
                <w:lang w:val="es-ES"/>
              </w:rPr>
              <w:t xml:space="preserve">guiar </w:t>
            </w:r>
            <w:r>
              <w:rPr>
                <w:rFonts w:ascii="Arial" w:hAnsi="Arial" w:cs="Arial"/>
                <w:spacing w:val="-3"/>
                <w:kern w:val="1"/>
                <w:lang w:val="es-ES"/>
              </w:rPr>
              <w:t xml:space="preserve">la observación de </w:t>
            </w:r>
            <w:r>
              <w:rPr>
                <w:rFonts w:ascii="Arial" w:hAnsi="Arial" w:cs="Arial"/>
                <w:spacing w:val="-4"/>
                <w:kern w:val="1"/>
                <w:lang w:val="es-ES"/>
              </w:rPr>
              <w:t xml:space="preserve">los  </w:t>
            </w:r>
            <w:r>
              <w:rPr>
                <w:rFonts w:ascii="Arial" w:hAnsi="Arial" w:cs="Arial"/>
                <w:spacing w:val="-6"/>
                <w:kern w:val="1"/>
                <w:lang w:val="es-ES"/>
              </w:rPr>
              <w:t xml:space="preserve">que </w:t>
            </w:r>
            <w:r>
              <w:rPr>
                <w:rFonts w:ascii="Arial" w:hAnsi="Arial" w:cs="Arial"/>
                <w:spacing w:val="-4"/>
                <w:kern w:val="1"/>
                <w:lang w:val="es-ES"/>
              </w:rPr>
              <w:t>aprecian.</w:t>
            </w:r>
          </w:p>
          <w:p w14:paraId="556D60BC" w14:textId="77777777" w:rsidR="002270EE" w:rsidRDefault="002270EE" w:rsidP="002270EE">
            <w:pPr>
              <w:widowControl w:val="0"/>
              <w:autoSpaceDE w:val="0"/>
              <w:autoSpaceDN w:val="0"/>
              <w:adjustRightInd w:val="0"/>
              <w:spacing w:before="12" w:after="0" w:line="237" w:lineRule="auto"/>
              <w:ind w:right="-1713"/>
              <w:jc w:val="both"/>
              <w:rPr>
                <w:rFonts w:ascii="Times New Roman" w:hAnsi="Times New Roman" w:cs="Times New Roman"/>
                <w:kern w:val="1"/>
                <w:lang w:val="es-ES"/>
              </w:rPr>
            </w:pPr>
            <w:r>
              <w:rPr>
                <w:rFonts w:ascii="Arial" w:hAnsi="Arial" w:cs="Arial"/>
                <w:kern w:val="1"/>
                <w:lang w:val="es-ES"/>
              </w:rPr>
              <w:t xml:space="preserve">Se espera </w:t>
            </w:r>
            <w:r>
              <w:rPr>
                <w:rFonts w:ascii="Arial" w:hAnsi="Arial" w:cs="Arial"/>
                <w:spacing w:val="-3"/>
                <w:kern w:val="1"/>
                <w:lang w:val="es-ES"/>
              </w:rPr>
              <w:t xml:space="preserve">incorporar </w:t>
            </w:r>
            <w:r>
              <w:rPr>
                <w:rFonts w:ascii="Arial" w:hAnsi="Arial" w:cs="Arial"/>
                <w:kern w:val="1"/>
                <w:lang w:val="es-ES"/>
              </w:rPr>
              <w:t xml:space="preserve">aspectos </w:t>
            </w:r>
            <w:r>
              <w:rPr>
                <w:rFonts w:ascii="Arial" w:hAnsi="Arial" w:cs="Arial"/>
                <w:spacing w:val="-5"/>
                <w:kern w:val="1"/>
                <w:lang w:val="es-ES"/>
              </w:rPr>
              <w:t xml:space="preserve">ligados </w:t>
            </w:r>
            <w:r>
              <w:rPr>
                <w:rFonts w:ascii="Arial" w:hAnsi="Arial" w:cs="Arial"/>
                <w:kern w:val="1"/>
                <w:lang w:val="es-ES"/>
              </w:rPr>
              <w:t xml:space="preserve">a </w:t>
            </w:r>
            <w:r>
              <w:rPr>
                <w:rFonts w:ascii="Arial" w:hAnsi="Arial" w:cs="Arial"/>
                <w:spacing w:val="-3"/>
                <w:kern w:val="1"/>
                <w:lang w:val="es-ES"/>
              </w:rPr>
              <w:t xml:space="preserve">la relación entre </w:t>
            </w:r>
            <w:r>
              <w:rPr>
                <w:rFonts w:ascii="Arial" w:hAnsi="Arial" w:cs="Arial"/>
                <w:spacing w:val="-4"/>
                <w:kern w:val="1"/>
                <w:lang w:val="es-ES"/>
              </w:rPr>
              <w:t xml:space="preserve">las  </w:t>
            </w:r>
            <w:r>
              <w:rPr>
                <w:rFonts w:ascii="Arial" w:hAnsi="Arial" w:cs="Arial"/>
                <w:spacing w:val="-3"/>
                <w:kern w:val="1"/>
                <w:lang w:val="es-ES"/>
              </w:rPr>
              <w:t xml:space="preserve">consignas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3"/>
                <w:kern w:val="1"/>
                <w:lang w:val="es-ES"/>
              </w:rPr>
              <w:t xml:space="preserve">resoluciones </w:t>
            </w:r>
            <w:r>
              <w:rPr>
                <w:rFonts w:ascii="Arial" w:hAnsi="Arial" w:cs="Arial"/>
                <w:spacing w:val="-5"/>
                <w:kern w:val="1"/>
                <w:lang w:val="es-ES"/>
              </w:rPr>
              <w:t xml:space="preserve">variadas </w:t>
            </w:r>
            <w:r>
              <w:rPr>
                <w:rFonts w:ascii="Arial" w:hAnsi="Arial" w:cs="Arial"/>
                <w:kern w:val="1"/>
                <w:lang w:val="es-ES"/>
              </w:rPr>
              <w:t xml:space="preserve">y destacar </w:t>
            </w:r>
            <w:r>
              <w:rPr>
                <w:rFonts w:ascii="Arial" w:hAnsi="Arial" w:cs="Arial"/>
                <w:spacing w:val="-3"/>
                <w:kern w:val="1"/>
                <w:lang w:val="es-ES"/>
              </w:rPr>
              <w:t xml:space="preserve">la </w:t>
            </w:r>
            <w:r>
              <w:rPr>
                <w:rFonts w:ascii="Arial" w:hAnsi="Arial" w:cs="Arial"/>
                <w:spacing w:val="-5"/>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propuestas que </w:t>
            </w:r>
            <w:r>
              <w:rPr>
                <w:rFonts w:ascii="Arial" w:hAnsi="Arial" w:cs="Arial"/>
                <w:spacing w:val="-5"/>
                <w:kern w:val="1"/>
                <w:lang w:val="es-ES"/>
              </w:rPr>
              <w:t xml:space="preserve">pueden </w:t>
            </w:r>
            <w:r>
              <w:rPr>
                <w:rFonts w:ascii="Arial" w:hAnsi="Arial" w:cs="Arial"/>
                <w:spacing w:val="-3"/>
                <w:kern w:val="1"/>
                <w:lang w:val="es-ES"/>
              </w:rPr>
              <w:t xml:space="preserve">derivarse de </w:t>
            </w:r>
            <w:r>
              <w:rPr>
                <w:rFonts w:ascii="Arial" w:hAnsi="Arial" w:cs="Arial"/>
                <w:spacing w:val="-6"/>
                <w:kern w:val="1"/>
                <w:lang w:val="es-ES"/>
              </w:rPr>
              <w:t xml:space="preserve">una </w:t>
            </w:r>
            <w:r>
              <w:rPr>
                <w:rFonts w:ascii="Arial" w:hAnsi="Arial" w:cs="Arial"/>
                <w:spacing w:val="-3"/>
                <w:kern w:val="1"/>
                <w:lang w:val="es-ES"/>
              </w:rPr>
              <w:t>consigna.</w:t>
            </w:r>
          </w:p>
          <w:p w14:paraId="6024E636" w14:textId="77777777" w:rsidR="002270EE" w:rsidRDefault="002270EE" w:rsidP="002270EE">
            <w:pPr>
              <w:widowControl w:val="0"/>
              <w:autoSpaceDE w:val="0"/>
              <w:autoSpaceDN w:val="0"/>
              <w:adjustRightInd w:val="0"/>
              <w:spacing w:before="7" w:after="0" w:line="240" w:lineRule="auto"/>
              <w:ind w:right="-1715"/>
              <w:jc w:val="both"/>
              <w:rPr>
                <w:rFonts w:ascii="Times New Roman" w:hAnsi="Times New Roman" w:cs="Times New Roman"/>
                <w:kern w:val="1"/>
                <w:lang w:val="es-ES"/>
              </w:rPr>
            </w:pPr>
            <w:r>
              <w:rPr>
                <w:rFonts w:ascii="Arial" w:hAnsi="Arial" w:cs="Arial"/>
                <w:kern w:val="1"/>
                <w:lang w:val="es-ES"/>
              </w:rPr>
              <w:t xml:space="preserve">Como </w:t>
            </w:r>
            <w:r>
              <w:rPr>
                <w:rFonts w:ascii="Arial" w:hAnsi="Arial" w:cs="Arial"/>
                <w:spacing w:val="-3"/>
                <w:kern w:val="1"/>
                <w:lang w:val="es-ES"/>
              </w:rPr>
              <w:t xml:space="preserve">parte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creativo en el teatro </w:t>
            </w:r>
            <w:r>
              <w:rPr>
                <w:rFonts w:ascii="Arial" w:hAnsi="Arial" w:cs="Arial"/>
                <w:spacing w:val="3"/>
                <w:kern w:val="1"/>
                <w:lang w:val="es-ES"/>
              </w:rPr>
              <w:t xml:space="preserve">se </w:t>
            </w:r>
            <w:r>
              <w:rPr>
                <w:rFonts w:ascii="Arial" w:hAnsi="Arial" w:cs="Arial"/>
                <w:spacing w:val="-17"/>
                <w:kern w:val="1"/>
                <w:lang w:val="es-ES"/>
              </w:rPr>
              <w:t xml:space="preserve">promoverán </w:t>
            </w:r>
            <w:r>
              <w:rPr>
                <w:rFonts w:ascii="Arial" w:hAnsi="Arial" w:cs="Arial"/>
                <w:spacing w:val="-3"/>
                <w:kern w:val="1"/>
                <w:lang w:val="es-ES"/>
              </w:rPr>
              <w:t xml:space="preserve">situaciones en </w:t>
            </w:r>
            <w:r>
              <w:rPr>
                <w:rFonts w:ascii="Arial" w:hAnsi="Arial" w:cs="Arial"/>
                <w:spacing w:val="-4"/>
                <w:kern w:val="1"/>
                <w:lang w:val="es-ES"/>
              </w:rPr>
              <w:t xml:space="preserve">las que </w:t>
            </w:r>
            <w:r>
              <w:rPr>
                <w:rFonts w:ascii="Arial" w:hAnsi="Arial" w:cs="Arial"/>
                <w:spacing w:val="-3"/>
                <w:kern w:val="1"/>
                <w:lang w:val="es-ES"/>
              </w:rPr>
              <w:t xml:space="preserve">de la apreciación </w:t>
            </w:r>
            <w:r>
              <w:rPr>
                <w:rFonts w:ascii="Arial" w:hAnsi="Arial" w:cs="Arial"/>
                <w:kern w:val="1"/>
                <w:lang w:val="es-ES"/>
              </w:rPr>
              <w:t xml:space="preserve">surjan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kern w:val="1"/>
                <w:lang w:val="es-ES"/>
              </w:rPr>
              <w:t xml:space="preserve">seguir </w:t>
            </w:r>
            <w:r>
              <w:rPr>
                <w:rFonts w:ascii="Arial" w:hAnsi="Arial" w:cs="Arial"/>
                <w:spacing w:val="-5"/>
                <w:kern w:val="1"/>
                <w:lang w:val="es-ES"/>
              </w:rPr>
              <w:t xml:space="preserve">trabajando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spacing w:val="-4"/>
                <w:kern w:val="1"/>
                <w:lang w:val="es-ES"/>
              </w:rPr>
              <w:t xml:space="preserve">los </w:t>
            </w:r>
            <w:r>
              <w:rPr>
                <w:rFonts w:ascii="Arial" w:hAnsi="Arial" w:cs="Arial"/>
                <w:spacing w:val="-3"/>
                <w:kern w:val="1"/>
                <w:lang w:val="es-ES"/>
              </w:rPr>
              <w:t xml:space="preserve">próximos trabajos. </w:t>
            </w:r>
            <w:r>
              <w:rPr>
                <w:rFonts w:ascii="Arial" w:hAnsi="Arial" w:cs="Arial"/>
                <w:spacing w:val="-4"/>
                <w:kern w:val="1"/>
                <w:lang w:val="es-ES"/>
              </w:rPr>
              <w:t>Puede</w:t>
            </w:r>
            <w:r>
              <w:rPr>
                <w:rFonts w:ascii="Arial" w:hAnsi="Arial" w:cs="Arial"/>
                <w:spacing w:val="53"/>
                <w:kern w:val="1"/>
                <w:lang w:val="es-ES"/>
              </w:rPr>
              <w:t xml:space="preserve"> </w:t>
            </w:r>
            <w:r>
              <w:rPr>
                <w:rFonts w:ascii="Arial" w:hAnsi="Arial" w:cs="Arial"/>
                <w:kern w:val="1"/>
                <w:lang w:val="es-ES"/>
              </w:rPr>
              <w:t xml:space="preserve">utilizarse este momento como </w:t>
            </w:r>
            <w:r>
              <w:rPr>
                <w:rFonts w:ascii="Arial" w:hAnsi="Arial" w:cs="Arial"/>
                <w:spacing w:val="-4"/>
                <w:kern w:val="1"/>
                <w:lang w:val="es-ES"/>
              </w:rPr>
              <w:t xml:space="preserve">una </w:t>
            </w:r>
            <w:r>
              <w:rPr>
                <w:rFonts w:ascii="Arial" w:hAnsi="Arial" w:cs="Arial"/>
                <w:spacing w:val="-3"/>
                <w:kern w:val="1"/>
                <w:lang w:val="es-ES"/>
              </w:rPr>
              <w:t xml:space="preserve">oportunidad    para     realizar    </w:t>
            </w:r>
            <w:r>
              <w:rPr>
                <w:rFonts w:ascii="Arial" w:hAnsi="Arial" w:cs="Arial"/>
                <w:spacing w:val="-4"/>
                <w:kern w:val="1"/>
                <w:lang w:val="es-ES"/>
              </w:rPr>
              <w:t xml:space="preserve">una </w:t>
            </w:r>
            <w:r>
              <w:rPr>
                <w:rFonts w:ascii="Arial" w:hAnsi="Arial" w:cs="Arial"/>
                <w:spacing w:val="22"/>
                <w:kern w:val="1"/>
                <w:lang w:val="es-ES"/>
              </w:rPr>
              <w:t xml:space="preserve"> </w:t>
            </w:r>
            <w:r>
              <w:rPr>
                <w:rFonts w:ascii="Arial" w:hAnsi="Arial" w:cs="Arial"/>
                <w:spacing w:val="-5"/>
                <w:kern w:val="1"/>
                <w:lang w:val="es-ES"/>
              </w:rPr>
              <w:t>evaluación</w:t>
            </w:r>
          </w:p>
          <w:p w14:paraId="02A07E43" w14:textId="77777777" w:rsidR="002270EE" w:rsidRDefault="002270EE" w:rsidP="002270EE">
            <w:pPr>
              <w:widowControl w:val="0"/>
              <w:autoSpaceDE w:val="0"/>
              <w:autoSpaceDN w:val="0"/>
              <w:adjustRightInd w:val="0"/>
              <w:spacing w:after="0" w:line="241" w:lineRule="exact"/>
              <w:ind w:right="-1820"/>
              <w:jc w:val="both"/>
              <w:rPr>
                <w:rFonts w:ascii="Times New Roman" w:hAnsi="Times New Roman" w:cs="Times New Roman"/>
                <w:kern w:val="1"/>
                <w:lang w:val="es-ES"/>
              </w:rPr>
            </w:pPr>
            <w:r>
              <w:rPr>
                <w:rFonts w:ascii="Arial" w:hAnsi="Arial" w:cs="Arial"/>
                <w:spacing w:val="-4"/>
                <w:kern w:val="1"/>
                <w:lang w:val="es-ES"/>
              </w:rPr>
              <w:t xml:space="preserve">continua </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kern w:val="1"/>
                <w:lang w:val="es-ES"/>
              </w:rPr>
              <w:t xml:space="preserve">proceso  que   </w:t>
            </w:r>
            <w:r>
              <w:rPr>
                <w:rFonts w:ascii="Arial" w:hAnsi="Arial" w:cs="Arial"/>
                <w:spacing w:val="-4"/>
                <w:kern w:val="1"/>
                <w:lang w:val="es-ES"/>
              </w:rPr>
              <w:t xml:space="preserve">tiene  </w:t>
            </w:r>
            <w:r>
              <w:rPr>
                <w:rFonts w:ascii="Arial" w:hAnsi="Arial" w:cs="Arial"/>
                <w:spacing w:val="-5"/>
                <w:kern w:val="1"/>
                <w:lang w:val="es-ES"/>
              </w:rPr>
              <w:t xml:space="preserve">lugar  </w:t>
            </w:r>
            <w:r>
              <w:rPr>
                <w:rFonts w:ascii="Arial" w:hAnsi="Arial" w:cs="Arial"/>
                <w:spacing w:val="-3"/>
                <w:kern w:val="1"/>
                <w:lang w:val="es-ES"/>
              </w:rPr>
              <w:t>en</w:t>
            </w:r>
            <w:r>
              <w:rPr>
                <w:rFonts w:ascii="Arial" w:hAnsi="Arial" w:cs="Arial"/>
                <w:spacing w:val="20"/>
                <w:kern w:val="1"/>
                <w:lang w:val="es-ES"/>
              </w:rPr>
              <w:t xml:space="preserve"> </w:t>
            </w:r>
            <w:r>
              <w:rPr>
                <w:rFonts w:ascii="Arial" w:hAnsi="Arial" w:cs="Arial"/>
                <w:spacing w:val="-3"/>
                <w:kern w:val="1"/>
                <w:lang w:val="es-ES"/>
              </w:rPr>
              <w:t>el</w:t>
            </w:r>
          </w:p>
        </w:tc>
      </w:tr>
    </w:tbl>
    <w:p w14:paraId="60D6627D"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51D73484" w14:textId="77777777">
        <w:tblPrEx>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1B8D34A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1329729D" w14:textId="77777777" w:rsidR="002270EE" w:rsidRDefault="002270EE" w:rsidP="002270EE">
            <w:pPr>
              <w:widowControl w:val="0"/>
              <w:autoSpaceDE w:val="0"/>
              <w:autoSpaceDN w:val="0"/>
              <w:adjustRightInd w:val="0"/>
              <w:spacing w:after="0" w:line="242" w:lineRule="auto"/>
              <w:ind w:right="-1710"/>
              <w:jc w:val="both"/>
              <w:rPr>
                <w:rFonts w:ascii="Arial" w:hAnsi="Arial" w:cs="Arial"/>
                <w:kern w:val="1"/>
                <w:lang w:val="es-ES"/>
              </w:rPr>
            </w:pPr>
            <w:r>
              <w:rPr>
                <w:rFonts w:ascii="Arial" w:hAnsi="Arial" w:cs="Arial"/>
                <w:kern w:val="1"/>
                <w:lang w:val="es-ES"/>
              </w:rPr>
              <w:t>taller, destacando los avances en relación con trabajos anteriores.</w:t>
            </w:r>
          </w:p>
          <w:p w14:paraId="381EAE41" w14:textId="77777777" w:rsidR="002270EE" w:rsidRDefault="002270EE" w:rsidP="002270EE">
            <w:pPr>
              <w:widowControl w:val="0"/>
              <w:autoSpaceDE w:val="0"/>
              <w:autoSpaceDN w:val="0"/>
              <w:adjustRightInd w:val="0"/>
              <w:spacing w:after="0" w:line="237" w:lineRule="auto"/>
              <w:ind w:right="-1714"/>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de apreciación también </w:t>
            </w:r>
            <w:r>
              <w:rPr>
                <w:rFonts w:ascii="Arial" w:hAnsi="Arial" w:cs="Arial"/>
                <w:spacing w:val="-5"/>
                <w:kern w:val="1"/>
                <w:lang w:val="es-ES"/>
              </w:rPr>
              <w:t xml:space="preserve">puede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aceptar la </w:t>
            </w:r>
            <w:r>
              <w:rPr>
                <w:rFonts w:ascii="Arial" w:hAnsi="Arial" w:cs="Arial"/>
                <w:spacing w:val="-5"/>
                <w:kern w:val="1"/>
                <w:lang w:val="es-ES"/>
              </w:rPr>
              <w:t xml:space="preserve">opinión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compañeros 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propio trabajo  </w:t>
            </w:r>
            <w:r>
              <w:rPr>
                <w:rFonts w:ascii="Arial" w:hAnsi="Arial" w:cs="Arial"/>
                <w:kern w:val="1"/>
                <w:lang w:val="es-ES"/>
              </w:rPr>
              <w:t xml:space="preserve">y a </w:t>
            </w:r>
            <w:r>
              <w:rPr>
                <w:rFonts w:ascii="Arial" w:hAnsi="Arial" w:cs="Arial"/>
                <w:spacing w:val="-4"/>
                <w:kern w:val="1"/>
                <w:lang w:val="es-ES"/>
              </w:rPr>
              <w:t xml:space="preserve">promover  </w:t>
            </w:r>
            <w:r>
              <w:rPr>
                <w:rFonts w:ascii="Arial" w:hAnsi="Arial" w:cs="Arial"/>
                <w:spacing w:val="-3"/>
                <w:kern w:val="1"/>
                <w:lang w:val="es-ES"/>
              </w:rPr>
              <w:t xml:space="preserve">un  </w:t>
            </w:r>
            <w:r>
              <w:rPr>
                <w:rFonts w:ascii="Arial" w:hAnsi="Arial" w:cs="Arial"/>
                <w:spacing w:val="-4"/>
                <w:kern w:val="1"/>
                <w:lang w:val="es-ES"/>
              </w:rPr>
              <w:t xml:space="preserve">aprendizaje </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destaque </w:t>
            </w:r>
            <w:r>
              <w:rPr>
                <w:rFonts w:ascii="Arial" w:hAnsi="Arial" w:cs="Arial"/>
                <w:spacing w:val="-3"/>
                <w:kern w:val="1"/>
                <w:lang w:val="es-ES"/>
              </w:rPr>
              <w:t xml:space="preserve">la importancia de realizar </w:t>
            </w:r>
            <w:r>
              <w:rPr>
                <w:rFonts w:ascii="Arial" w:hAnsi="Arial" w:cs="Arial"/>
                <w:spacing w:val="-4"/>
                <w:kern w:val="1"/>
                <w:lang w:val="es-ES"/>
              </w:rPr>
              <w:t xml:space="preserve">las </w:t>
            </w:r>
            <w:r>
              <w:rPr>
                <w:rFonts w:ascii="Arial" w:hAnsi="Arial" w:cs="Arial"/>
                <w:kern w:val="1"/>
                <w:lang w:val="es-ES"/>
              </w:rPr>
              <w:t>críticas a</w:t>
            </w:r>
            <w:r>
              <w:rPr>
                <w:rFonts w:ascii="Arial" w:hAnsi="Arial" w:cs="Arial"/>
                <w:spacing w:val="51"/>
                <w:kern w:val="1"/>
                <w:lang w:val="es-ES"/>
              </w:rPr>
              <w:t xml:space="preserve"> </w:t>
            </w:r>
            <w:r>
              <w:rPr>
                <w:rFonts w:ascii="Arial" w:hAnsi="Arial" w:cs="Arial"/>
                <w:kern w:val="1"/>
                <w:lang w:val="es-ES"/>
              </w:rPr>
              <w:t>los</w:t>
            </w:r>
          </w:p>
          <w:p w14:paraId="0C0FB674" w14:textId="77777777" w:rsidR="002270EE" w:rsidRDefault="002270EE" w:rsidP="002270EE">
            <w:pPr>
              <w:widowControl w:val="0"/>
              <w:autoSpaceDE w:val="0"/>
              <w:autoSpaceDN w:val="0"/>
              <w:adjustRightInd w:val="0"/>
              <w:spacing w:after="0" w:line="246" w:lineRule="exact"/>
              <w:ind w:right="-1820"/>
              <w:jc w:val="both"/>
              <w:rPr>
                <w:rFonts w:ascii="Arial" w:hAnsi="Arial" w:cs="Arial"/>
                <w:kern w:val="1"/>
                <w:lang w:val="es-ES"/>
              </w:rPr>
            </w:pPr>
            <w:r>
              <w:rPr>
                <w:rFonts w:ascii="Arial" w:hAnsi="Arial" w:cs="Arial"/>
                <w:kern w:val="1"/>
                <w:lang w:val="es-ES"/>
              </w:rPr>
              <w:t>trabajos de los compañeros con respeto.</w:t>
            </w:r>
          </w:p>
        </w:tc>
      </w:tr>
      <w:tr w:rsidR="002270EE" w14:paraId="520DDB17"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48068485" w14:textId="77777777" w:rsidR="002270EE" w:rsidRDefault="002270EE" w:rsidP="002270EE">
            <w:pPr>
              <w:widowControl w:val="0"/>
              <w:tabs>
                <w:tab w:val="left" w:pos="1309"/>
                <w:tab w:val="left" w:pos="1639"/>
                <w:tab w:val="left" w:pos="2854"/>
                <w:tab w:val="left" w:pos="3724"/>
              </w:tabs>
              <w:autoSpaceDE w:val="0"/>
              <w:autoSpaceDN w:val="0"/>
              <w:adjustRightInd w:val="0"/>
              <w:spacing w:after="0" w:line="227" w:lineRule="exact"/>
              <w:ind w:right="-1820"/>
              <w:rPr>
                <w:rFonts w:ascii="Arial" w:hAnsi="Arial" w:cs="Arial"/>
                <w:b/>
                <w:bCs/>
                <w:kern w:val="1"/>
                <w:lang w:val="es-ES"/>
              </w:rPr>
            </w:pPr>
            <w:r>
              <w:rPr>
                <w:rFonts w:ascii="Arial" w:hAnsi="Arial" w:cs="Arial"/>
                <w:b/>
                <w:bCs/>
                <w:spacing w:val="-7"/>
                <w:kern w:val="1"/>
                <w:lang w:val="es-ES"/>
              </w:rPr>
              <w:t>Análisis</w:t>
            </w:r>
            <w:r>
              <w:rPr>
                <w:rFonts w:ascii="Arial" w:hAnsi="Arial" w:cs="Arial"/>
                <w:b/>
                <w:bCs/>
                <w:spacing w:val="-7"/>
                <w:kern w:val="1"/>
                <w:lang w:val="es-ES"/>
              </w:rPr>
              <w:tab/>
            </w:r>
            <w:r>
              <w:rPr>
                <w:rFonts w:ascii="Arial" w:hAnsi="Arial" w:cs="Arial"/>
                <w:b/>
                <w:bCs/>
                <w:kern w:val="1"/>
                <w:lang w:val="es-ES"/>
              </w:rPr>
              <w:t>y</w:t>
            </w:r>
            <w:r>
              <w:rPr>
                <w:rFonts w:ascii="Arial" w:hAnsi="Arial" w:cs="Arial"/>
                <w:b/>
                <w:bCs/>
                <w:kern w:val="1"/>
                <w:lang w:val="es-ES"/>
              </w:rPr>
              <w:tab/>
              <w:t>reflexión</w:t>
            </w:r>
            <w:r>
              <w:rPr>
                <w:rFonts w:ascii="Arial" w:hAnsi="Arial" w:cs="Arial"/>
                <w:b/>
                <w:bCs/>
                <w:kern w:val="1"/>
                <w:lang w:val="es-ES"/>
              </w:rPr>
              <w:tab/>
              <w:t>sobre</w:t>
            </w:r>
            <w:r>
              <w:rPr>
                <w:rFonts w:ascii="Arial" w:hAnsi="Arial" w:cs="Arial"/>
                <w:b/>
                <w:bCs/>
                <w:kern w:val="1"/>
                <w:lang w:val="es-ES"/>
              </w:rPr>
              <w:tab/>
              <w:t>los</w:t>
            </w:r>
          </w:p>
          <w:p w14:paraId="3D16B09E"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b/>
                <w:bCs/>
                <w:kern w:val="1"/>
                <w:lang w:val="es-ES"/>
              </w:rPr>
            </w:pPr>
            <w:r>
              <w:rPr>
                <w:rFonts w:ascii="Arial" w:hAnsi="Arial" w:cs="Arial"/>
                <w:b/>
                <w:bCs/>
                <w:kern w:val="1"/>
                <w:lang w:val="es-ES"/>
              </w:rPr>
              <w:t>espectáculos</w:t>
            </w:r>
          </w:p>
          <w:p w14:paraId="2A82701F" w14:textId="77777777" w:rsidR="002270EE" w:rsidRDefault="002270EE" w:rsidP="002270EE">
            <w:pPr>
              <w:widowControl w:val="0"/>
              <w:tabs>
                <w:tab w:val="left" w:pos="709"/>
                <w:tab w:val="left" w:pos="1894"/>
                <w:tab w:val="left" w:pos="3139"/>
                <w:tab w:val="left" w:pos="3619"/>
              </w:tabs>
              <w:autoSpaceDE w:val="0"/>
              <w:autoSpaceDN w:val="0"/>
              <w:adjustRightInd w:val="0"/>
              <w:spacing w:before="2" w:after="0" w:line="240" w:lineRule="auto"/>
              <w:ind w:right="-1713"/>
              <w:rPr>
                <w:rFonts w:ascii="Times New Roman" w:hAnsi="Times New Roman" w:cs="Times New Roman"/>
                <w:kern w:val="1"/>
                <w:lang w:val="es-ES"/>
              </w:rPr>
            </w:pPr>
            <w:r>
              <w:rPr>
                <w:rFonts w:ascii="Arial" w:hAnsi="Arial" w:cs="Arial"/>
                <w:spacing w:val="-4"/>
                <w:kern w:val="1"/>
                <w:lang w:val="es-ES"/>
              </w:rPr>
              <w:t>Los</w:t>
            </w:r>
            <w:r>
              <w:rPr>
                <w:rFonts w:ascii="Arial" w:hAnsi="Arial" w:cs="Arial"/>
                <w:spacing w:val="-4"/>
                <w:kern w:val="1"/>
                <w:lang w:val="es-ES"/>
              </w:rPr>
              <w:tab/>
            </w:r>
            <w:r>
              <w:rPr>
                <w:rFonts w:ascii="Arial" w:hAnsi="Arial" w:cs="Arial"/>
                <w:spacing w:val="-6"/>
                <w:kern w:val="1"/>
                <w:lang w:val="es-ES"/>
              </w:rPr>
              <w:t>lenguajes</w:t>
            </w:r>
            <w:r>
              <w:rPr>
                <w:rFonts w:ascii="Arial" w:hAnsi="Arial" w:cs="Arial"/>
                <w:spacing w:val="-6"/>
                <w:kern w:val="1"/>
                <w:lang w:val="es-ES"/>
              </w:rPr>
              <w:tab/>
            </w:r>
            <w:r>
              <w:rPr>
                <w:rFonts w:ascii="Arial" w:hAnsi="Arial" w:cs="Arial"/>
                <w:spacing w:val="-3"/>
                <w:kern w:val="1"/>
                <w:lang w:val="es-ES"/>
              </w:rPr>
              <w:t>presentes</w:t>
            </w:r>
            <w:r>
              <w:rPr>
                <w:rFonts w:ascii="Arial" w:hAnsi="Arial" w:cs="Arial"/>
                <w:spacing w:val="-3"/>
                <w:kern w:val="1"/>
                <w:lang w:val="es-ES"/>
              </w:rPr>
              <w:tab/>
              <w:t>en</w:t>
            </w:r>
            <w:r>
              <w:rPr>
                <w:rFonts w:ascii="Arial" w:hAnsi="Arial" w:cs="Arial"/>
                <w:spacing w:val="-3"/>
                <w:kern w:val="1"/>
                <w:lang w:val="es-ES"/>
              </w:rPr>
              <w:tab/>
            </w:r>
            <w:r>
              <w:rPr>
                <w:rFonts w:ascii="Arial" w:hAnsi="Arial" w:cs="Arial"/>
                <w:spacing w:val="-10"/>
                <w:kern w:val="1"/>
                <w:lang w:val="es-ES"/>
              </w:rPr>
              <w:t xml:space="preserve">una </w:t>
            </w:r>
            <w:r>
              <w:rPr>
                <w:rFonts w:ascii="Arial" w:hAnsi="Arial" w:cs="Arial"/>
                <w:spacing w:val="-3"/>
                <w:kern w:val="1"/>
                <w:lang w:val="es-ES"/>
              </w:rPr>
              <w:t>puesta en</w:t>
            </w:r>
            <w:r>
              <w:rPr>
                <w:rFonts w:ascii="Arial" w:hAnsi="Arial" w:cs="Arial"/>
                <w:spacing w:val="-7"/>
                <w:kern w:val="1"/>
                <w:lang w:val="es-ES"/>
              </w:rPr>
              <w:t xml:space="preserve"> </w:t>
            </w:r>
            <w:r>
              <w:rPr>
                <w:rFonts w:ascii="Arial" w:hAnsi="Arial" w:cs="Arial"/>
                <w:spacing w:val="-3"/>
                <w:kern w:val="1"/>
                <w:lang w:val="es-ES"/>
              </w:rPr>
              <w:t>escena.</w:t>
            </w:r>
          </w:p>
          <w:p w14:paraId="69141D1E" w14:textId="77777777" w:rsidR="002270EE" w:rsidRDefault="002270EE" w:rsidP="002270EE">
            <w:pPr>
              <w:widowControl w:val="0"/>
              <w:numPr>
                <w:ilvl w:val="1"/>
                <w:numId w:val="319"/>
              </w:numPr>
              <w:tabs>
                <w:tab w:val="left" w:pos="935"/>
                <w:tab w:val="left" w:pos="2749"/>
              </w:tabs>
              <w:autoSpaceDE w:val="0"/>
              <w:autoSpaceDN w:val="0"/>
              <w:adjustRightInd w:val="0"/>
              <w:spacing w:before="4" w:after="0" w:line="242" w:lineRule="auto"/>
              <w:ind w:left="0" w:right="-1637" w:firstLine="0"/>
              <w:jc w:val="both"/>
              <w:rPr>
                <w:rFonts w:ascii="Arial" w:hAnsi="Arial" w:cs="Arial"/>
                <w:kern w:val="1"/>
                <w:lang w:val="es-ES"/>
              </w:rPr>
            </w:pPr>
            <w:r>
              <w:rPr>
                <w:rFonts w:ascii="Arial" w:hAnsi="Arial" w:cs="Arial"/>
                <w:kern w:val="1"/>
                <w:lang w:val="es-ES"/>
              </w:rPr>
              <w:t>-</w:t>
            </w:r>
            <w:r>
              <w:rPr>
                <w:rFonts w:ascii="Arial" w:hAnsi="Arial" w:cs="Arial"/>
                <w:kern w:val="1"/>
                <w:lang w:val="es-ES"/>
              </w:rPr>
              <w:tab/>
            </w:r>
            <w:r>
              <w:rPr>
                <w:rFonts w:ascii="Times New Roman" w:hAnsi="Times New Roman" w:cs="Times New Roman"/>
                <w:kern w:val="1"/>
                <w:lang w:val="es-ES"/>
              </w:rPr>
              <w:tab/>
            </w:r>
            <w:r>
              <w:rPr>
                <w:rFonts w:ascii="Arial" w:hAnsi="Arial" w:cs="Arial"/>
                <w:spacing w:val="-3"/>
                <w:kern w:val="1"/>
                <w:lang w:val="es-ES"/>
              </w:rPr>
              <w:t xml:space="preserve">Lo      </w:t>
            </w:r>
            <w:r>
              <w:rPr>
                <w:rFonts w:ascii="Arial" w:hAnsi="Arial" w:cs="Arial"/>
                <w:kern w:val="1"/>
                <w:lang w:val="es-ES"/>
              </w:rPr>
              <w:t xml:space="preserve">visual:     </w:t>
            </w:r>
            <w:r>
              <w:rPr>
                <w:rFonts w:ascii="Arial" w:hAnsi="Arial" w:cs="Arial"/>
                <w:spacing w:val="-3"/>
                <w:kern w:val="1"/>
                <w:lang w:val="es-ES"/>
              </w:rPr>
              <w:t xml:space="preserve">maquillajes, </w:t>
            </w:r>
            <w:r>
              <w:rPr>
                <w:rFonts w:ascii="Arial" w:hAnsi="Arial" w:cs="Arial"/>
                <w:kern w:val="1"/>
                <w:lang w:val="es-ES"/>
              </w:rPr>
              <w:t>escenografía,</w:t>
            </w:r>
            <w:r>
              <w:rPr>
                <w:rFonts w:ascii="Arial" w:hAnsi="Arial" w:cs="Arial"/>
                <w:kern w:val="1"/>
                <w:lang w:val="es-ES"/>
              </w:rPr>
              <w:tab/>
            </w:r>
            <w:r>
              <w:rPr>
                <w:rFonts w:ascii="Arial" w:hAnsi="Arial" w:cs="Arial"/>
                <w:spacing w:val="-4"/>
                <w:kern w:val="1"/>
                <w:lang w:val="es-ES"/>
              </w:rPr>
              <w:t xml:space="preserve">iluminación, </w:t>
            </w:r>
            <w:r>
              <w:rPr>
                <w:rFonts w:ascii="Arial" w:hAnsi="Arial" w:cs="Arial"/>
                <w:kern w:val="1"/>
                <w:lang w:val="es-ES"/>
              </w:rPr>
              <w:t>utilería.</w:t>
            </w:r>
          </w:p>
          <w:p w14:paraId="43ADE928" w14:textId="77777777" w:rsidR="002270EE" w:rsidRDefault="002270EE" w:rsidP="002270EE">
            <w:pPr>
              <w:widowControl w:val="0"/>
              <w:numPr>
                <w:ilvl w:val="1"/>
                <w:numId w:val="319"/>
              </w:numPr>
              <w:tabs>
                <w:tab w:val="left" w:pos="681"/>
              </w:tabs>
              <w:autoSpaceDE w:val="0"/>
              <w:autoSpaceDN w:val="0"/>
              <w:adjustRightInd w:val="0"/>
              <w:spacing w:after="0" w:line="242" w:lineRule="auto"/>
              <w:ind w:left="0" w:right="-1685" w:firstLine="0"/>
              <w:jc w:val="both"/>
              <w:rPr>
                <w:rFonts w:ascii="Times New Roman" w:hAnsi="Times New Roman" w:cs="Times New Roman"/>
                <w:kern w:val="1"/>
                <w:lang w:val="es-ES"/>
              </w:rPr>
            </w:pPr>
            <w:r>
              <w:rPr>
                <w:rFonts w:ascii="Arial" w:hAnsi="Arial" w:cs="Arial"/>
                <w:kern w:val="1"/>
                <w:lang w:val="es-ES"/>
              </w:rPr>
              <w:t>-</w:t>
            </w:r>
            <w:r>
              <w:rPr>
                <w:rFonts w:ascii="Arial" w:hAnsi="Arial" w:cs="Arial"/>
                <w:kern w:val="1"/>
                <w:lang w:val="es-ES"/>
              </w:rPr>
              <w:tab/>
            </w:r>
            <w:r>
              <w:rPr>
                <w:rFonts w:ascii="Times New Roman" w:hAnsi="Times New Roman" w:cs="Times New Roman"/>
                <w:kern w:val="1"/>
                <w:lang w:val="es-ES"/>
              </w:rPr>
              <w:tab/>
            </w:r>
            <w:r>
              <w:rPr>
                <w:rFonts w:ascii="Arial" w:hAnsi="Arial" w:cs="Arial"/>
                <w:spacing w:val="-3"/>
                <w:kern w:val="1"/>
                <w:lang w:val="es-ES"/>
              </w:rPr>
              <w:t xml:space="preserve">Lo auditivo: </w:t>
            </w:r>
            <w:r>
              <w:rPr>
                <w:rFonts w:ascii="Arial" w:hAnsi="Arial" w:cs="Arial"/>
                <w:kern w:val="1"/>
                <w:lang w:val="es-ES"/>
              </w:rPr>
              <w:t xml:space="preserve">sonidos, música </w:t>
            </w:r>
            <w:r>
              <w:rPr>
                <w:rFonts w:ascii="Arial" w:hAnsi="Arial" w:cs="Arial"/>
                <w:spacing w:val="-4"/>
                <w:kern w:val="1"/>
                <w:lang w:val="es-ES"/>
              </w:rPr>
              <w:t xml:space="preserve">incidental, obras </w:t>
            </w:r>
            <w:r>
              <w:rPr>
                <w:rFonts w:ascii="Arial" w:hAnsi="Arial" w:cs="Arial"/>
                <w:kern w:val="1"/>
                <w:lang w:val="es-ES"/>
              </w:rPr>
              <w:t xml:space="preserve">musicales utilizadas </w:t>
            </w:r>
            <w:r>
              <w:rPr>
                <w:rFonts w:ascii="Arial" w:hAnsi="Arial" w:cs="Arial"/>
                <w:spacing w:val="-3"/>
                <w:kern w:val="1"/>
                <w:lang w:val="es-ES"/>
              </w:rPr>
              <w:t>en la</w:t>
            </w:r>
            <w:r>
              <w:rPr>
                <w:rFonts w:ascii="Arial" w:hAnsi="Arial" w:cs="Arial"/>
                <w:spacing w:val="-26"/>
                <w:kern w:val="1"/>
                <w:lang w:val="es-ES"/>
              </w:rPr>
              <w:t xml:space="preserve"> </w:t>
            </w:r>
            <w:r>
              <w:rPr>
                <w:rFonts w:ascii="Arial" w:hAnsi="Arial" w:cs="Arial"/>
                <w:spacing w:val="-3"/>
                <w:kern w:val="1"/>
                <w:lang w:val="es-ES"/>
              </w:rPr>
              <w:t>escena.</w:t>
            </w:r>
          </w:p>
          <w:p w14:paraId="01D67488" w14:textId="77777777" w:rsidR="002270EE" w:rsidRDefault="002270EE" w:rsidP="002270EE">
            <w:pPr>
              <w:widowControl w:val="0"/>
              <w:numPr>
                <w:ilvl w:val="1"/>
                <w:numId w:val="319"/>
              </w:numPr>
              <w:tabs>
                <w:tab w:val="left" w:pos="1056"/>
              </w:tabs>
              <w:autoSpaceDE w:val="0"/>
              <w:autoSpaceDN w:val="0"/>
              <w:adjustRightInd w:val="0"/>
              <w:spacing w:after="0" w:line="237" w:lineRule="exact"/>
              <w:ind w:left="0" w:right="-1820" w:firstLine="0"/>
              <w:jc w:val="both"/>
              <w:rPr>
                <w:rFonts w:ascii="Times New Roman" w:hAnsi="Times New Roman" w:cs="Times New Roman"/>
                <w:kern w:val="1"/>
                <w:lang w:val="es-ES"/>
              </w:rPr>
            </w:pPr>
            <w:r>
              <w:rPr>
                <w:rFonts w:ascii="Arial" w:hAnsi="Arial" w:cs="Arial"/>
                <w:spacing w:val="-3"/>
                <w:kern w:val="1"/>
                <w:lang w:val="es-ES"/>
              </w:rPr>
              <w:t>-</w:t>
            </w:r>
            <w:r>
              <w:rPr>
                <w:rFonts w:ascii="Arial" w:hAnsi="Arial" w:cs="Arial"/>
                <w:spacing w:val="-3"/>
                <w:kern w:val="1"/>
                <w:lang w:val="es-ES"/>
              </w:rPr>
              <w:tab/>
              <w:t>Lo</w:t>
            </w:r>
            <w:r>
              <w:rPr>
                <w:rFonts w:ascii="Arial" w:hAnsi="Arial" w:cs="Arial"/>
                <w:spacing w:val="52"/>
                <w:kern w:val="1"/>
                <w:lang w:val="es-ES"/>
              </w:rPr>
              <w:t xml:space="preserve"> </w:t>
            </w:r>
            <w:r>
              <w:rPr>
                <w:rFonts w:ascii="Arial" w:hAnsi="Arial" w:cs="Arial"/>
                <w:spacing w:val="-4"/>
                <w:kern w:val="1"/>
                <w:lang w:val="es-ES"/>
              </w:rPr>
              <w:t>audiovisual:</w:t>
            </w:r>
          </w:p>
          <w:p w14:paraId="1B414672"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imágenes audiovisuales.</w:t>
            </w:r>
          </w:p>
          <w:p w14:paraId="3238505E" w14:textId="77777777" w:rsidR="002270EE" w:rsidRDefault="002270EE" w:rsidP="002270EE">
            <w:pPr>
              <w:widowControl w:val="0"/>
              <w:numPr>
                <w:ilvl w:val="1"/>
                <w:numId w:val="320"/>
              </w:numPr>
              <w:tabs>
                <w:tab w:val="left" w:pos="575"/>
              </w:tabs>
              <w:autoSpaceDE w:val="0"/>
              <w:autoSpaceDN w:val="0"/>
              <w:adjustRightInd w:val="0"/>
              <w:spacing w:before="2" w:after="0" w:line="242" w:lineRule="auto"/>
              <w:ind w:left="0" w:right="-1430" w:firstLine="0"/>
              <w:jc w:val="both"/>
              <w:rPr>
                <w:rFonts w:ascii="Arial" w:hAnsi="Arial" w:cs="Arial"/>
                <w:kern w:val="1"/>
                <w:lang w:val="es-ES"/>
              </w:rPr>
            </w:pPr>
            <w:r>
              <w:rPr>
                <w:rFonts w:ascii="Arial" w:hAnsi="Arial" w:cs="Arial"/>
                <w:kern w:val="1"/>
                <w:lang w:val="es-ES"/>
              </w:rPr>
              <w:t>-</w:t>
            </w:r>
            <w:r>
              <w:rPr>
                <w:rFonts w:ascii="Arial" w:hAnsi="Arial" w:cs="Arial"/>
                <w:kern w:val="1"/>
                <w:lang w:val="es-ES"/>
              </w:rPr>
              <w:tab/>
            </w:r>
            <w:r>
              <w:rPr>
                <w:rFonts w:ascii="Times New Roman" w:hAnsi="Times New Roman" w:cs="Times New Roman"/>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dispositivos </w:t>
            </w:r>
            <w:r>
              <w:rPr>
                <w:rFonts w:ascii="Arial" w:hAnsi="Arial" w:cs="Arial"/>
                <w:kern w:val="1"/>
                <w:lang w:val="es-ES"/>
              </w:rPr>
              <w:t xml:space="preserve">multimediales </w:t>
            </w:r>
            <w:r>
              <w:rPr>
                <w:rFonts w:ascii="Arial" w:hAnsi="Arial" w:cs="Arial"/>
                <w:spacing w:val="-4"/>
                <w:kern w:val="1"/>
                <w:lang w:val="es-ES"/>
              </w:rPr>
              <w:t xml:space="preserve">incorporados </w:t>
            </w:r>
            <w:r>
              <w:rPr>
                <w:rFonts w:ascii="Arial" w:hAnsi="Arial" w:cs="Arial"/>
                <w:spacing w:val="-3"/>
                <w:kern w:val="1"/>
                <w:lang w:val="es-ES"/>
              </w:rPr>
              <w:t xml:space="preserve">en la  puesta </w:t>
            </w:r>
            <w:r>
              <w:rPr>
                <w:rFonts w:ascii="Arial" w:hAnsi="Arial" w:cs="Arial"/>
                <w:kern w:val="1"/>
                <w:lang w:val="es-ES"/>
              </w:rPr>
              <w:t>teatral.</w:t>
            </w:r>
          </w:p>
          <w:p w14:paraId="35700588" w14:textId="77777777" w:rsidR="002270EE" w:rsidRDefault="002270EE" w:rsidP="002270EE">
            <w:pPr>
              <w:widowControl w:val="0"/>
              <w:numPr>
                <w:ilvl w:val="1"/>
                <w:numId w:val="320"/>
              </w:numPr>
              <w:tabs>
                <w:tab w:val="left" w:pos="516"/>
              </w:tabs>
              <w:autoSpaceDE w:val="0"/>
              <w:autoSpaceDN w:val="0"/>
              <w:adjustRightInd w:val="0"/>
              <w:spacing w:before="3" w:after="0" w:line="235" w:lineRule="auto"/>
              <w:ind w:left="0" w:right="-1430" w:firstLine="0"/>
              <w:jc w:val="both"/>
              <w:rPr>
                <w:rFonts w:ascii="Times New Roman" w:hAnsi="Times New Roman" w:cs="Times New Roman"/>
                <w:kern w:val="1"/>
                <w:lang w:val="es-ES"/>
              </w:rPr>
            </w:pPr>
            <w:r>
              <w:rPr>
                <w:rFonts w:ascii="Arial" w:hAnsi="Arial" w:cs="Arial"/>
                <w:spacing w:val="-3"/>
                <w:kern w:val="1"/>
                <w:lang w:val="es-ES"/>
              </w:rPr>
              <w:t>-</w:t>
            </w:r>
            <w:r>
              <w:rPr>
                <w:rFonts w:ascii="Arial" w:hAnsi="Arial" w:cs="Arial"/>
                <w:spacing w:val="-3"/>
                <w:kern w:val="1"/>
                <w:lang w:val="es-ES"/>
              </w:rPr>
              <w:tab/>
              <w:t xml:space="preserve">Lo verbal: el </w:t>
            </w:r>
            <w:r>
              <w:rPr>
                <w:rFonts w:ascii="Arial" w:hAnsi="Arial" w:cs="Arial"/>
                <w:spacing w:val="-4"/>
                <w:kern w:val="1"/>
                <w:lang w:val="es-ES"/>
              </w:rPr>
              <w:t xml:space="preserve">texto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5"/>
                <w:kern w:val="1"/>
                <w:lang w:val="es-ES"/>
              </w:rPr>
              <w:t xml:space="preserve">intencionalidad  </w:t>
            </w:r>
            <w:r>
              <w:rPr>
                <w:rFonts w:ascii="Arial" w:hAnsi="Arial" w:cs="Arial"/>
                <w:kern w:val="1"/>
                <w:lang w:val="es-ES"/>
              </w:rPr>
              <w:t xml:space="preserve">y  </w:t>
            </w:r>
            <w:r>
              <w:rPr>
                <w:rFonts w:ascii="Arial" w:hAnsi="Arial" w:cs="Arial"/>
                <w:spacing w:val="-5"/>
                <w:kern w:val="1"/>
                <w:lang w:val="es-ES"/>
              </w:rPr>
              <w:t xml:space="preserve">expresividad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9"/>
                <w:kern w:val="1"/>
                <w:lang w:val="es-ES"/>
              </w:rPr>
              <w:t xml:space="preserve"> </w:t>
            </w:r>
            <w:r>
              <w:rPr>
                <w:rFonts w:ascii="Arial" w:hAnsi="Arial" w:cs="Arial"/>
                <w:spacing w:val="-3"/>
                <w:kern w:val="1"/>
                <w:lang w:val="es-ES"/>
              </w:rPr>
              <w:t>personajes.</w:t>
            </w:r>
          </w:p>
          <w:p w14:paraId="25911504" w14:textId="77777777" w:rsidR="002270EE" w:rsidRDefault="002270EE" w:rsidP="002270EE">
            <w:pPr>
              <w:widowControl w:val="0"/>
              <w:numPr>
                <w:ilvl w:val="1"/>
                <w:numId w:val="320"/>
              </w:numPr>
              <w:tabs>
                <w:tab w:val="left" w:pos="620"/>
              </w:tabs>
              <w:autoSpaceDE w:val="0"/>
              <w:autoSpaceDN w:val="0"/>
              <w:adjustRightInd w:val="0"/>
              <w:spacing w:before="2" w:after="0" w:line="242" w:lineRule="auto"/>
              <w:ind w:left="0" w:right="-1475" w:firstLine="0"/>
              <w:jc w:val="both"/>
              <w:rPr>
                <w:rFonts w:ascii="Arial" w:hAnsi="Arial" w:cs="Arial"/>
                <w:kern w:val="1"/>
                <w:lang w:val="es-ES"/>
              </w:rPr>
            </w:pPr>
            <w:r>
              <w:rPr>
                <w:rFonts w:ascii="Arial" w:hAnsi="Arial" w:cs="Arial"/>
                <w:spacing w:val="-3"/>
                <w:kern w:val="1"/>
                <w:lang w:val="es-ES"/>
              </w:rPr>
              <w:t>-</w:t>
            </w:r>
            <w:r>
              <w:rPr>
                <w:rFonts w:ascii="Arial" w:hAnsi="Arial" w:cs="Arial"/>
                <w:spacing w:val="-3"/>
                <w:kern w:val="1"/>
                <w:lang w:val="es-ES"/>
              </w:rPr>
              <w:tab/>
              <w:t xml:space="preserve">Lo </w:t>
            </w:r>
            <w:r>
              <w:rPr>
                <w:rFonts w:ascii="Arial" w:hAnsi="Arial" w:cs="Arial"/>
                <w:kern w:val="1"/>
                <w:lang w:val="es-ES"/>
              </w:rPr>
              <w:t xml:space="preserve">corporal: </w:t>
            </w:r>
            <w:r>
              <w:rPr>
                <w:rFonts w:ascii="Arial" w:hAnsi="Arial" w:cs="Arial"/>
                <w:spacing w:val="-3"/>
                <w:kern w:val="1"/>
                <w:lang w:val="es-ES"/>
              </w:rPr>
              <w:t xml:space="preserve">identificación de diversas </w:t>
            </w:r>
            <w:r>
              <w:rPr>
                <w:rFonts w:ascii="Arial" w:hAnsi="Arial" w:cs="Arial"/>
                <w:spacing w:val="-5"/>
                <w:kern w:val="1"/>
                <w:lang w:val="es-ES"/>
              </w:rPr>
              <w:t xml:space="preserve">gestualidades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obras</w:t>
            </w:r>
            <w:r>
              <w:rPr>
                <w:rFonts w:ascii="Arial" w:hAnsi="Arial" w:cs="Arial"/>
                <w:spacing w:val="30"/>
                <w:kern w:val="1"/>
                <w:lang w:val="es-ES"/>
              </w:rPr>
              <w:t xml:space="preserve"> </w:t>
            </w:r>
            <w:r>
              <w:rPr>
                <w:rFonts w:ascii="Arial" w:hAnsi="Arial" w:cs="Arial"/>
                <w:kern w:val="1"/>
                <w:lang w:val="es-ES"/>
              </w:rPr>
              <w:t>vistas.</w:t>
            </w:r>
          </w:p>
          <w:p w14:paraId="49DFEF6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2EF1128C" w14:textId="77777777" w:rsidR="002270EE" w:rsidRDefault="002270EE" w:rsidP="002270EE">
            <w:pPr>
              <w:widowControl w:val="0"/>
              <w:autoSpaceDE w:val="0"/>
              <w:autoSpaceDN w:val="0"/>
              <w:adjustRightInd w:val="0"/>
              <w:spacing w:after="0" w:line="242" w:lineRule="auto"/>
              <w:ind w:right="-1741"/>
              <w:rPr>
                <w:rFonts w:ascii="Arial" w:hAnsi="Arial" w:cs="Arial"/>
                <w:kern w:val="1"/>
                <w:lang w:val="es-ES"/>
              </w:rPr>
            </w:pPr>
            <w:r>
              <w:rPr>
                <w:rFonts w:ascii="Arial" w:hAnsi="Arial" w:cs="Arial"/>
                <w:kern w:val="1"/>
                <w:lang w:val="es-ES"/>
              </w:rPr>
              <w:t>El texto dramático puesto en acción en el texto del espectáculo.</w:t>
            </w:r>
          </w:p>
          <w:p w14:paraId="7161588D"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3E8F154E" w14:textId="77777777" w:rsidR="002270EE" w:rsidRDefault="002270EE" w:rsidP="002270EE">
            <w:pPr>
              <w:widowControl w:val="0"/>
              <w:tabs>
                <w:tab w:val="left" w:pos="1624"/>
                <w:tab w:val="left" w:pos="3739"/>
              </w:tabs>
              <w:autoSpaceDE w:val="0"/>
              <w:autoSpaceDN w:val="0"/>
              <w:adjustRightInd w:val="0"/>
              <w:spacing w:after="0" w:line="240" w:lineRule="auto"/>
              <w:ind w:right="-1715"/>
              <w:rPr>
                <w:rFonts w:ascii="Times New Roman" w:hAnsi="Times New Roman" w:cs="Times New Roman"/>
                <w:kern w:val="1"/>
                <w:lang w:val="es-ES"/>
              </w:rPr>
            </w:pPr>
            <w:r>
              <w:rPr>
                <w:rFonts w:ascii="Arial" w:hAnsi="Arial" w:cs="Arial"/>
                <w:spacing w:val="-4"/>
                <w:kern w:val="1"/>
                <w:lang w:val="es-ES"/>
              </w:rPr>
              <w:t>Identificación</w:t>
            </w:r>
            <w:r>
              <w:rPr>
                <w:rFonts w:ascii="Arial" w:hAnsi="Arial" w:cs="Arial"/>
                <w:spacing w:val="-4"/>
                <w:kern w:val="1"/>
                <w:lang w:val="es-ES"/>
              </w:rPr>
              <w:tab/>
            </w:r>
            <w:r>
              <w:rPr>
                <w:rFonts w:ascii="Arial" w:hAnsi="Arial" w:cs="Arial"/>
                <w:spacing w:val="-3"/>
                <w:kern w:val="1"/>
                <w:lang w:val="es-ES"/>
              </w:rPr>
              <w:t xml:space="preserve">de </w:t>
            </w:r>
            <w:r>
              <w:rPr>
                <w:rFonts w:ascii="Arial" w:hAnsi="Arial" w:cs="Arial"/>
                <w:spacing w:val="22"/>
                <w:kern w:val="1"/>
                <w:lang w:val="es-ES"/>
              </w:rPr>
              <w:t xml:space="preserve"> </w:t>
            </w:r>
            <w:r>
              <w:rPr>
                <w:rFonts w:ascii="Arial" w:hAnsi="Arial" w:cs="Arial"/>
                <w:kern w:val="1"/>
                <w:lang w:val="es-ES"/>
              </w:rPr>
              <w:t>características</w:t>
            </w:r>
            <w:r>
              <w:rPr>
                <w:rFonts w:ascii="Arial" w:hAnsi="Arial" w:cs="Arial"/>
                <w:kern w:val="1"/>
                <w:lang w:val="es-ES"/>
              </w:rPr>
              <w:tab/>
            </w:r>
            <w:r>
              <w:rPr>
                <w:rFonts w:ascii="Arial" w:hAnsi="Arial" w:cs="Arial"/>
                <w:spacing w:val="-11"/>
                <w:kern w:val="1"/>
                <w:lang w:val="es-ES"/>
              </w:rPr>
              <w:t xml:space="preserve">de </w:t>
            </w:r>
            <w:r>
              <w:rPr>
                <w:rFonts w:ascii="Arial" w:hAnsi="Arial" w:cs="Arial"/>
                <w:spacing w:val="-4"/>
                <w:kern w:val="1"/>
                <w:lang w:val="es-ES"/>
              </w:rPr>
              <w:t xml:space="preserve">género </w:t>
            </w:r>
            <w:r>
              <w:rPr>
                <w:rFonts w:ascii="Arial" w:hAnsi="Arial" w:cs="Arial"/>
                <w:spacing w:val="-3"/>
                <w:kern w:val="1"/>
                <w:lang w:val="es-ES"/>
              </w:rPr>
              <w:t xml:space="preserve">en la </w:t>
            </w:r>
            <w:r>
              <w:rPr>
                <w:rFonts w:ascii="Arial" w:hAnsi="Arial" w:cs="Arial"/>
                <w:kern w:val="1"/>
                <w:lang w:val="es-ES"/>
              </w:rPr>
              <w:t>representación</w:t>
            </w:r>
            <w:r>
              <w:rPr>
                <w:rFonts w:ascii="Arial" w:hAnsi="Arial" w:cs="Arial"/>
                <w:spacing w:val="36"/>
                <w:kern w:val="1"/>
                <w:lang w:val="es-ES"/>
              </w:rPr>
              <w:t xml:space="preserve"> </w:t>
            </w:r>
            <w:r>
              <w:rPr>
                <w:rFonts w:ascii="Arial" w:hAnsi="Arial" w:cs="Arial"/>
                <w:kern w:val="1"/>
                <w:lang w:val="es-ES"/>
              </w:rPr>
              <w:t>teatral.</w:t>
            </w:r>
          </w:p>
          <w:p w14:paraId="1231236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2273C7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El vínculo entre el espectador y el espectáculo.</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3647A794" w14:textId="77777777" w:rsidR="002270EE" w:rsidRDefault="002270EE" w:rsidP="002270EE">
            <w:pPr>
              <w:widowControl w:val="0"/>
              <w:autoSpaceDE w:val="0"/>
              <w:autoSpaceDN w:val="0"/>
              <w:adjustRightInd w:val="0"/>
              <w:spacing w:after="0" w:line="240" w:lineRule="auto"/>
              <w:ind w:right="-1713"/>
              <w:jc w:val="both"/>
              <w:rPr>
                <w:rFonts w:ascii="Times New Roman" w:hAnsi="Times New Roman" w:cs="Times New Roman"/>
                <w:kern w:val="1"/>
                <w:lang w:val="es-ES"/>
              </w:rPr>
            </w:pPr>
            <w:r>
              <w:rPr>
                <w:rFonts w:ascii="Arial" w:hAnsi="Arial" w:cs="Arial"/>
                <w:kern w:val="1"/>
                <w:lang w:val="es-ES"/>
              </w:rPr>
              <w:t xml:space="preserve">Es necesario </w:t>
            </w:r>
            <w:r>
              <w:rPr>
                <w:rFonts w:ascii="Arial" w:hAnsi="Arial" w:cs="Arial"/>
                <w:spacing w:val="-5"/>
                <w:kern w:val="1"/>
                <w:lang w:val="es-ES"/>
              </w:rPr>
              <w:t xml:space="preserve">tener oportunidad </w:t>
            </w:r>
            <w:r>
              <w:rPr>
                <w:rFonts w:ascii="Arial" w:hAnsi="Arial" w:cs="Arial"/>
                <w:spacing w:val="-3"/>
                <w:kern w:val="1"/>
                <w:lang w:val="es-ES"/>
              </w:rPr>
              <w:t xml:space="preserve">para  ir  </w:t>
            </w:r>
            <w:r>
              <w:rPr>
                <w:rFonts w:ascii="Arial" w:hAnsi="Arial" w:cs="Arial"/>
                <w:spacing w:val="-6"/>
                <w:kern w:val="1"/>
                <w:lang w:val="es-ES"/>
              </w:rPr>
              <w:t xml:space="preserve">al </w:t>
            </w:r>
            <w:r>
              <w:rPr>
                <w:rFonts w:ascii="Arial" w:hAnsi="Arial" w:cs="Arial"/>
                <w:spacing w:val="-3"/>
                <w:kern w:val="1"/>
                <w:lang w:val="es-ES"/>
              </w:rPr>
              <w:t xml:space="preserve">teatro </w:t>
            </w:r>
            <w:r>
              <w:rPr>
                <w:rFonts w:ascii="Arial" w:hAnsi="Arial" w:cs="Arial"/>
                <w:kern w:val="1"/>
                <w:lang w:val="es-ES"/>
              </w:rPr>
              <w:t xml:space="preserve">o </w:t>
            </w:r>
            <w:r>
              <w:rPr>
                <w:rFonts w:ascii="Arial" w:hAnsi="Arial" w:cs="Arial"/>
                <w:spacing w:val="-5"/>
                <w:kern w:val="1"/>
                <w:lang w:val="es-ES"/>
              </w:rPr>
              <w:t xml:space="preserve">ver </w:t>
            </w:r>
            <w:r>
              <w:rPr>
                <w:rFonts w:ascii="Arial" w:hAnsi="Arial" w:cs="Arial"/>
                <w:spacing w:val="-3"/>
                <w:kern w:val="1"/>
                <w:lang w:val="es-ES"/>
              </w:rPr>
              <w:t xml:space="preserve">teatro en la </w:t>
            </w:r>
            <w:r>
              <w:rPr>
                <w:rFonts w:ascii="Arial" w:hAnsi="Arial" w:cs="Arial"/>
                <w:kern w:val="1"/>
                <w:lang w:val="es-ES"/>
              </w:rPr>
              <w:t xml:space="preserve">escuela. </w:t>
            </w:r>
            <w:r>
              <w:rPr>
                <w:rFonts w:ascii="Arial" w:hAnsi="Arial" w:cs="Arial"/>
                <w:spacing w:val="-6"/>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ir al teatro </w:t>
            </w:r>
            <w:r>
              <w:rPr>
                <w:rFonts w:ascii="Arial" w:hAnsi="Arial" w:cs="Arial"/>
                <w:spacing w:val="-4"/>
                <w:kern w:val="1"/>
                <w:lang w:val="es-ES"/>
              </w:rPr>
              <w:t xml:space="preserve">tiene </w:t>
            </w:r>
            <w:r>
              <w:rPr>
                <w:rFonts w:ascii="Arial" w:hAnsi="Arial" w:cs="Arial"/>
                <w:spacing w:val="-3"/>
                <w:kern w:val="1"/>
                <w:lang w:val="es-ES"/>
              </w:rPr>
              <w:t xml:space="preserve">características propias. </w:t>
            </w: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w:t>
            </w:r>
            <w:r>
              <w:rPr>
                <w:rFonts w:ascii="Arial" w:hAnsi="Arial" w:cs="Arial"/>
                <w:spacing w:val="-3"/>
                <w:kern w:val="1"/>
                <w:lang w:val="es-ES"/>
              </w:rPr>
              <w:t xml:space="preserve">el docente </w:t>
            </w:r>
            <w:r>
              <w:rPr>
                <w:rFonts w:ascii="Arial" w:hAnsi="Arial" w:cs="Arial"/>
                <w:spacing w:val="-4"/>
                <w:kern w:val="1"/>
                <w:lang w:val="es-ES"/>
              </w:rPr>
              <w:t xml:space="preserve">oriente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cuestiones </w:t>
            </w:r>
            <w:r>
              <w:rPr>
                <w:rFonts w:ascii="Arial" w:hAnsi="Arial" w:cs="Arial"/>
                <w:spacing w:val="-5"/>
                <w:kern w:val="1"/>
                <w:lang w:val="es-ES"/>
              </w:rPr>
              <w:t xml:space="preserve">generales </w:t>
            </w:r>
            <w:r>
              <w:rPr>
                <w:rFonts w:ascii="Arial" w:hAnsi="Arial" w:cs="Arial"/>
                <w:spacing w:val="-6"/>
                <w:kern w:val="1"/>
                <w:lang w:val="es-ES"/>
              </w:rPr>
              <w:t xml:space="preserve">del </w:t>
            </w:r>
            <w:r>
              <w:rPr>
                <w:rFonts w:ascii="Arial" w:hAnsi="Arial" w:cs="Arial"/>
                <w:spacing w:val="-3"/>
                <w:kern w:val="1"/>
                <w:lang w:val="es-ES"/>
              </w:rPr>
              <w:t xml:space="preserve">hecho de </w:t>
            </w:r>
            <w:r>
              <w:rPr>
                <w:rFonts w:ascii="Arial" w:hAnsi="Arial" w:cs="Arial"/>
                <w:spacing w:val="-5"/>
                <w:kern w:val="1"/>
                <w:lang w:val="es-ES"/>
              </w:rPr>
              <w:t xml:space="preserve">ver </w:t>
            </w:r>
            <w:r>
              <w:rPr>
                <w:rFonts w:ascii="Arial" w:hAnsi="Arial" w:cs="Arial"/>
                <w:kern w:val="1"/>
                <w:lang w:val="es-ES"/>
              </w:rPr>
              <w:t xml:space="preserve">y concurrir </w:t>
            </w:r>
            <w:r>
              <w:rPr>
                <w:rFonts w:ascii="Arial" w:hAnsi="Arial" w:cs="Arial"/>
                <w:spacing w:val="-3"/>
                <w:kern w:val="1"/>
                <w:lang w:val="es-ES"/>
              </w:rPr>
              <w:t xml:space="preserve">al teatro </w:t>
            </w:r>
            <w:r>
              <w:rPr>
                <w:rFonts w:ascii="Arial" w:hAnsi="Arial" w:cs="Arial"/>
                <w:spacing w:val="-5"/>
                <w:kern w:val="1"/>
                <w:lang w:val="es-ES"/>
              </w:rPr>
              <w:t xml:space="preserve">antes </w:t>
            </w:r>
            <w:r>
              <w:rPr>
                <w:rFonts w:ascii="Arial" w:hAnsi="Arial" w:cs="Arial"/>
                <w:spacing w:val="-6"/>
                <w:kern w:val="1"/>
                <w:lang w:val="es-ES"/>
              </w:rPr>
              <w:t xml:space="preserve">de </w:t>
            </w:r>
            <w:r>
              <w:rPr>
                <w:rFonts w:ascii="Arial" w:hAnsi="Arial" w:cs="Arial"/>
                <w:spacing w:val="-4"/>
                <w:kern w:val="1"/>
                <w:lang w:val="es-ES"/>
              </w:rPr>
              <w:t xml:space="preserve">avanzar </w:t>
            </w:r>
            <w:r>
              <w:rPr>
                <w:rFonts w:ascii="Arial" w:hAnsi="Arial" w:cs="Arial"/>
                <w:spacing w:val="-3"/>
                <w:kern w:val="1"/>
                <w:lang w:val="es-ES"/>
              </w:rPr>
              <w:t xml:space="preserve">en el </w:t>
            </w:r>
            <w:r>
              <w:rPr>
                <w:rFonts w:ascii="Arial" w:hAnsi="Arial" w:cs="Arial"/>
                <w:spacing w:val="-4"/>
                <w:kern w:val="1"/>
                <w:lang w:val="es-ES"/>
              </w:rPr>
              <w:t xml:space="preserve">análisis </w:t>
            </w:r>
            <w:r>
              <w:rPr>
                <w:rFonts w:ascii="Arial" w:hAnsi="Arial" w:cs="Arial"/>
                <w:spacing w:val="-3"/>
                <w:kern w:val="1"/>
                <w:lang w:val="es-ES"/>
              </w:rPr>
              <w:t xml:space="preserve">de la puesta en </w:t>
            </w:r>
            <w:r>
              <w:rPr>
                <w:rFonts w:ascii="Arial" w:hAnsi="Arial" w:cs="Arial"/>
                <w:kern w:val="1"/>
                <w:lang w:val="es-ES"/>
              </w:rPr>
              <w:t xml:space="preserve">escena </w:t>
            </w:r>
            <w:r>
              <w:rPr>
                <w:rFonts w:ascii="Arial" w:hAnsi="Arial" w:cs="Arial"/>
                <w:spacing w:val="-3"/>
                <w:kern w:val="1"/>
                <w:lang w:val="es-ES"/>
              </w:rPr>
              <w:t>particular.</w:t>
            </w:r>
          </w:p>
          <w:p w14:paraId="75F4A664"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preguntar:  </w:t>
            </w:r>
            <w:r>
              <w:rPr>
                <w:rFonts w:ascii="Arial" w:hAnsi="Arial" w:cs="Arial"/>
                <w:kern w:val="1"/>
                <w:lang w:val="es-ES"/>
              </w:rPr>
              <w:t xml:space="preserve">¿cómo era </w:t>
            </w:r>
            <w:r>
              <w:rPr>
                <w:rFonts w:ascii="Arial" w:hAnsi="Arial" w:cs="Arial"/>
                <w:spacing w:val="-3"/>
                <w:kern w:val="1"/>
                <w:lang w:val="es-ES"/>
              </w:rPr>
              <w:t xml:space="preserve">la sala?, </w:t>
            </w:r>
            <w:r>
              <w:rPr>
                <w:rFonts w:ascii="Arial" w:hAnsi="Arial" w:cs="Arial"/>
                <w:spacing w:val="-5"/>
                <w:kern w:val="1"/>
                <w:lang w:val="es-ES"/>
              </w:rPr>
              <w:t xml:space="preserve">¿dónde </w:t>
            </w:r>
            <w:r>
              <w:rPr>
                <w:rFonts w:ascii="Arial" w:hAnsi="Arial" w:cs="Arial"/>
                <w:spacing w:val="3"/>
                <w:kern w:val="1"/>
                <w:lang w:val="es-ES"/>
              </w:rPr>
              <w:t xml:space="preserve">se </w:t>
            </w:r>
            <w:r>
              <w:rPr>
                <w:rFonts w:ascii="Arial" w:hAnsi="Arial" w:cs="Arial"/>
                <w:spacing w:val="-3"/>
                <w:kern w:val="1"/>
                <w:lang w:val="es-ES"/>
              </w:rPr>
              <w:t>desarrolló la</w:t>
            </w:r>
            <w:r>
              <w:rPr>
                <w:rFonts w:ascii="Arial" w:hAnsi="Arial" w:cs="Arial"/>
                <w:spacing w:val="19"/>
                <w:kern w:val="1"/>
                <w:lang w:val="es-ES"/>
              </w:rPr>
              <w:t xml:space="preserve"> </w:t>
            </w:r>
            <w:r>
              <w:rPr>
                <w:rFonts w:ascii="Arial" w:hAnsi="Arial" w:cs="Arial"/>
                <w:spacing w:val="-3"/>
                <w:kern w:val="1"/>
                <w:lang w:val="es-ES"/>
              </w:rPr>
              <w:t>escena?,</w:t>
            </w:r>
          </w:p>
          <w:p w14:paraId="45A04210" w14:textId="77777777" w:rsidR="002270EE" w:rsidRDefault="002270EE" w:rsidP="002270EE">
            <w:pPr>
              <w:widowControl w:val="0"/>
              <w:autoSpaceDE w:val="0"/>
              <w:autoSpaceDN w:val="0"/>
              <w:adjustRightInd w:val="0"/>
              <w:spacing w:after="0" w:line="242" w:lineRule="auto"/>
              <w:ind w:right="-1714"/>
              <w:jc w:val="both"/>
              <w:rPr>
                <w:rFonts w:ascii="Arial" w:hAnsi="Arial" w:cs="Arial"/>
                <w:kern w:val="1"/>
                <w:lang w:val="es-ES"/>
              </w:rPr>
            </w:pPr>
            <w:r>
              <w:rPr>
                <w:rFonts w:ascii="Arial" w:hAnsi="Arial" w:cs="Arial"/>
                <w:spacing w:val="-3"/>
                <w:kern w:val="1"/>
                <w:lang w:val="es-ES"/>
              </w:rPr>
              <w:t xml:space="preserve">¿era un  </w:t>
            </w:r>
            <w:r>
              <w:rPr>
                <w:rFonts w:ascii="Arial" w:hAnsi="Arial" w:cs="Arial"/>
                <w:kern w:val="1"/>
                <w:lang w:val="es-ES"/>
              </w:rPr>
              <w:t xml:space="preserve">escenario  </w:t>
            </w:r>
            <w:r>
              <w:rPr>
                <w:rFonts w:ascii="Arial" w:hAnsi="Arial" w:cs="Arial"/>
                <w:spacing w:val="-4"/>
                <w:kern w:val="1"/>
                <w:lang w:val="es-ES"/>
              </w:rPr>
              <w:t xml:space="preserve">tradicional?,  </w:t>
            </w:r>
            <w:r>
              <w:rPr>
                <w:rFonts w:ascii="Arial" w:hAnsi="Arial" w:cs="Arial"/>
                <w:spacing w:val="-6"/>
                <w:kern w:val="1"/>
                <w:lang w:val="es-ES"/>
              </w:rPr>
              <w:t xml:space="preserve">¿dónde </w:t>
            </w:r>
            <w:r>
              <w:rPr>
                <w:rFonts w:ascii="Arial" w:hAnsi="Arial" w:cs="Arial"/>
                <w:spacing w:val="-3"/>
                <w:kern w:val="1"/>
                <w:lang w:val="es-ES"/>
              </w:rPr>
              <w:t xml:space="preserve">estaba sentado el </w:t>
            </w:r>
            <w:r>
              <w:rPr>
                <w:rFonts w:ascii="Arial" w:hAnsi="Arial" w:cs="Arial"/>
                <w:spacing w:val="-4"/>
                <w:kern w:val="1"/>
                <w:lang w:val="es-ES"/>
              </w:rPr>
              <w:t xml:space="preserve">público? </w:t>
            </w:r>
            <w:r>
              <w:rPr>
                <w:rFonts w:ascii="Arial" w:hAnsi="Arial" w:cs="Arial"/>
                <w:kern w:val="1"/>
                <w:lang w:val="es-ES"/>
              </w:rPr>
              <w:t xml:space="preserve">Se </w:t>
            </w:r>
            <w:r>
              <w:rPr>
                <w:rFonts w:ascii="Arial" w:hAnsi="Arial" w:cs="Arial"/>
                <w:spacing w:val="-6"/>
                <w:kern w:val="1"/>
                <w:lang w:val="es-ES"/>
              </w:rPr>
              <w:t xml:space="preserve">puede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kern w:val="1"/>
                <w:lang w:val="es-ES"/>
              </w:rPr>
              <w:t xml:space="preserve">compartir ese único espacio </w:t>
            </w:r>
            <w:r>
              <w:rPr>
                <w:rFonts w:ascii="Arial" w:hAnsi="Arial" w:cs="Arial"/>
                <w:spacing w:val="-4"/>
                <w:kern w:val="1"/>
                <w:lang w:val="es-ES"/>
              </w:rPr>
              <w:t xml:space="preserve">teatral: los </w:t>
            </w:r>
            <w:r>
              <w:rPr>
                <w:rFonts w:ascii="Arial" w:hAnsi="Arial" w:cs="Arial"/>
                <w:kern w:val="1"/>
                <w:lang w:val="es-ES"/>
              </w:rPr>
              <w:t xml:space="preserve">actores </w:t>
            </w:r>
            <w:r>
              <w:rPr>
                <w:rFonts w:ascii="Arial" w:hAnsi="Arial" w:cs="Arial"/>
                <w:spacing w:val="-3"/>
                <w:kern w:val="1"/>
                <w:lang w:val="es-ES"/>
              </w:rPr>
              <w:t xml:space="preserve">desde la </w:t>
            </w:r>
            <w:r>
              <w:rPr>
                <w:rFonts w:ascii="Arial" w:hAnsi="Arial" w:cs="Arial"/>
                <w:kern w:val="1"/>
                <w:lang w:val="es-ES"/>
              </w:rPr>
              <w:t xml:space="preserve">escena y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3"/>
                <w:kern w:val="1"/>
                <w:lang w:val="es-ES"/>
              </w:rPr>
              <w:t xml:space="preserve">desde </w:t>
            </w:r>
            <w:r>
              <w:rPr>
                <w:rFonts w:ascii="Arial" w:hAnsi="Arial" w:cs="Arial"/>
                <w:spacing w:val="3"/>
                <w:kern w:val="1"/>
                <w:lang w:val="es-ES"/>
              </w:rPr>
              <w:t xml:space="preserve">su </w:t>
            </w:r>
            <w:r>
              <w:rPr>
                <w:rFonts w:ascii="Arial" w:hAnsi="Arial" w:cs="Arial"/>
                <w:kern w:val="1"/>
                <w:lang w:val="es-ES"/>
              </w:rPr>
              <w:t xml:space="preserve">rol </w:t>
            </w:r>
            <w:r>
              <w:rPr>
                <w:rFonts w:ascii="Arial" w:hAnsi="Arial" w:cs="Arial"/>
                <w:spacing w:val="-6"/>
                <w:kern w:val="1"/>
                <w:lang w:val="es-ES"/>
              </w:rPr>
              <w:t xml:space="preserve">de </w:t>
            </w:r>
            <w:r>
              <w:rPr>
                <w:rFonts w:ascii="Arial" w:hAnsi="Arial" w:cs="Arial"/>
                <w:kern w:val="1"/>
                <w:lang w:val="es-ES"/>
              </w:rPr>
              <w:t>espectadores.</w:t>
            </w:r>
          </w:p>
          <w:p w14:paraId="301343D8" w14:textId="77777777" w:rsidR="002270EE" w:rsidRDefault="002270EE" w:rsidP="002270EE">
            <w:pPr>
              <w:widowControl w:val="0"/>
              <w:autoSpaceDE w:val="0"/>
              <w:autoSpaceDN w:val="0"/>
              <w:adjustRightInd w:val="0"/>
              <w:spacing w:after="0" w:line="240" w:lineRule="auto"/>
              <w:ind w:right="-1717"/>
              <w:jc w:val="both"/>
              <w:rPr>
                <w:rFonts w:ascii="Arial" w:hAnsi="Arial" w:cs="Arial"/>
                <w:kern w:val="1"/>
                <w:lang w:val="es-ES"/>
              </w:rPr>
            </w:pP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conocer </w:t>
            </w:r>
            <w:r>
              <w:rPr>
                <w:rFonts w:ascii="Arial" w:hAnsi="Arial" w:cs="Arial"/>
                <w:spacing w:val="-3"/>
                <w:kern w:val="1"/>
                <w:lang w:val="es-ES"/>
              </w:rPr>
              <w:t xml:space="preserve">el </w:t>
            </w:r>
            <w:r>
              <w:rPr>
                <w:rFonts w:ascii="Arial" w:hAnsi="Arial" w:cs="Arial"/>
                <w:spacing w:val="-4"/>
                <w:kern w:val="1"/>
                <w:lang w:val="es-ES"/>
              </w:rPr>
              <w:t xml:space="preserve">tipo </w:t>
            </w:r>
            <w:r>
              <w:rPr>
                <w:rFonts w:ascii="Arial" w:hAnsi="Arial" w:cs="Arial"/>
                <w:spacing w:val="-3"/>
                <w:kern w:val="1"/>
                <w:lang w:val="es-ES"/>
              </w:rPr>
              <w:t xml:space="preserve">de obra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va </w:t>
            </w:r>
            <w:r>
              <w:rPr>
                <w:rFonts w:ascii="Arial" w:hAnsi="Arial" w:cs="Arial"/>
                <w:kern w:val="1"/>
                <w:lang w:val="es-ES"/>
              </w:rPr>
              <w:t xml:space="preserve">a </w:t>
            </w:r>
            <w:r>
              <w:rPr>
                <w:rFonts w:ascii="Arial" w:hAnsi="Arial" w:cs="Arial"/>
                <w:spacing w:val="-4"/>
                <w:kern w:val="1"/>
                <w:lang w:val="es-ES"/>
              </w:rPr>
              <w:t>ver,</w:t>
            </w:r>
            <w:r>
              <w:rPr>
                <w:rFonts w:ascii="Arial" w:hAnsi="Arial" w:cs="Arial"/>
                <w:spacing w:val="53"/>
                <w:kern w:val="1"/>
                <w:lang w:val="es-ES"/>
              </w:rPr>
              <w:t xml:space="preserve"> </w:t>
            </w:r>
            <w:r>
              <w:rPr>
                <w:rFonts w:ascii="Arial" w:hAnsi="Arial" w:cs="Arial"/>
                <w:spacing w:val="-3"/>
                <w:kern w:val="1"/>
                <w:lang w:val="es-ES"/>
              </w:rPr>
              <w:t xml:space="preserve">el docente </w:t>
            </w:r>
            <w:r>
              <w:rPr>
                <w:rFonts w:ascii="Arial" w:hAnsi="Arial" w:cs="Arial"/>
                <w:spacing w:val="-5"/>
                <w:kern w:val="1"/>
                <w:lang w:val="es-ES"/>
              </w:rPr>
              <w:t xml:space="preserve">puede </w:t>
            </w:r>
            <w:r>
              <w:rPr>
                <w:rFonts w:ascii="Arial" w:hAnsi="Arial" w:cs="Arial"/>
                <w:kern w:val="1"/>
                <w:lang w:val="es-ES"/>
              </w:rPr>
              <w:t xml:space="preserve">armar </w:t>
            </w:r>
            <w:r>
              <w:rPr>
                <w:rFonts w:ascii="Arial" w:hAnsi="Arial" w:cs="Arial"/>
                <w:spacing w:val="-4"/>
                <w:kern w:val="1"/>
                <w:lang w:val="es-ES"/>
              </w:rPr>
              <w:t xml:space="preserve">una   </w:t>
            </w:r>
            <w:r>
              <w:rPr>
                <w:rFonts w:ascii="Arial" w:hAnsi="Arial" w:cs="Arial"/>
                <w:spacing w:val="-5"/>
                <w:kern w:val="1"/>
                <w:lang w:val="es-ES"/>
              </w:rPr>
              <w:t xml:space="preserve">actividad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2"/>
                <w:kern w:val="1"/>
                <w:lang w:val="es-ES"/>
              </w:rPr>
              <w:t xml:space="preserve">incite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kern w:val="1"/>
                <w:lang w:val="es-ES"/>
              </w:rPr>
              <w:t xml:space="preserve">a </w:t>
            </w:r>
            <w:r>
              <w:rPr>
                <w:rFonts w:ascii="Arial" w:hAnsi="Arial" w:cs="Arial"/>
                <w:spacing w:val="-4"/>
                <w:kern w:val="1"/>
                <w:lang w:val="es-ES"/>
              </w:rPr>
              <w:t xml:space="preserve">expresar  </w:t>
            </w:r>
            <w:r>
              <w:rPr>
                <w:rFonts w:ascii="Arial" w:hAnsi="Arial" w:cs="Arial"/>
                <w:kern w:val="1"/>
                <w:lang w:val="es-ES"/>
              </w:rPr>
              <w:t xml:space="preserve">sus </w:t>
            </w:r>
            <w:r>
              <w:rPr>
                <w:rFonts w:ascii="Arial" w:hAnsi="Arial" w:cs="Arial"/>
                <w:spacing w:val="-6"/>
                <w:kern w:val="1"/>
                <w:lang w:val="es-ES"/>
              </w:rPr>
              <w:t xml:space="preserve">opiniones </w:t>
            </w:r>
            <w:r>
              <w:rPr>
                <w:rFonts w:ascii="Arial" w:hAnsi="Arial" w:cs="Arial"/>
                <w:kern w:val="1"/>
                <w:lang w:val="es-ES"/>
              </w:rPr>
              <w:t xml:space="preserve">y comentarios, así como  a </w:t>
            </w:r>
            <w:r>
              <w:rPr>
                <w:rFonts w:ascii="Arial" w:hAnsi="Arial" w:cs="Arial"/>
                <w:spacing w:val="-4"/>
                <w:kern w:val="1"/>
                <w:lang w:val="es-ES"/>
              </w:rPr>
              <w:t xml:space="preserve">relacionar </w:t>
            </w:r>
            <w:r>
              <w:rPr>
                <w:rFonts w:ascii="Arial" w:hAnsi="Arial" w:cs="Arial"/>
                <w:kern w:val="1"/>
                <w:lang w:val="es-ES"/>
              </w:rPr>
              <w:t xml:space="preserve">ciertos aspectos  </w:t>
            </w:r>
            <w:r>
              <w:rPr>
                <w:rFonts w:ascii="Arial" w:hAnsi="Arial" w:cs="Arial"/>
                <w:spacing w:val="-3"/>
                <w:kern w:val="1"/>
                <w:lang w:val="es-ES"/>
              </w:rPr>
              <w:t xml:space="preserve">de la puesta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spacing w:val="-4"/>
                <w:kern w:val="1"/>
                <w:lang w:val="es-ES"/>
              </w:rPr>
              <w:t xml:space="preserve">taller;  </w:t>
            </w:r>
            <w:r>
              <w:rPr>
                <w:rFonts w:ascii="Arial" w:hAnsi="Arial" w:cs="Arial"/>
                <w:spacing w:val="-3"/>
                <w:kern w:val="1"/>
                <w:lang w:val="es-ES"/>
              </w:rPr>
              <w:t xml:space="preserve">también </w:t>
            </w:r>
            <w:r>
              <w:rPr>
                <w:rFonts w:ascii="Arial" w:hAnsi="Arial" w:cs="Arial"/>
                <w:spacing w:val="3"/>
                <w:kern w:val="1"/>
                <w:lang w:val="es-ES"/>
              </w:rPr>
              <w:t xml:space="preserve">se </w:t>
            </w:r>
            <w:r>
              <w:rPr>
                <w:rFonts w:ascii="Arial" w:hAnsi="Arial" w:cs="Arial"/>
                <w:spacing w:val="-6"/>
                <w:kern w:val="1"/>
                <w:lang w:val="es-ES"/>
              </w:rPr>
              <w:t xml:space="preserve">puede </w:t>
            </w:r>
            <w:r>
              <w:rPr>
                <w:rFonts w:ascii="Arial" w:hAnsi="Arial" w:cs="Arial"/>
                <w:spacing w:val="-4"/>
                <w:kern w:val="1"/>
                <w:lang w:val="es-ES"/>
              </w:rPr>
              <w:t>analizar</w:t>
            </w:r>
            <w:r>
              <w:rPr>
                <w:rFonts w:ascii="Arial" w:hAnsi="Arial" w:cs="Arial"/>
                <w:spacing w:val="53"/>
                <w:kern w:val="1"/>
                <w:lang w:val="es-ES"/>
              </w:rPr>
              <w:t xml:space="preserve"> </w:t>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representado, </w:t>
            </w:r>
            <w:r>
              <w:rPr>
                <w:rFonts w:ascii="Arial" w:hAnsi="Arial" w:cs="Arial"/>
                <w:spacing w:val="-3"/>
                <w:kern w:val="1"/>
                <w:lang w:val="es-ES"/>
              </w:rPr>
              <w:t xml:space="preserve">la </w:t>
            </w:r>
            <w:r>
              <w:rPr>
                <w:rFonts w:ascii="Arial" w:hAnsi="Arial" w:cs="Arial"/>
                <w:kern w:val="1"/>
                <w:lang w:val="es-ES"/>
              </w:rPr>
              <w:t xml:space="preserve">caracterización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personajes, entre </w:t>
            </w:r>
            <w:r>
              <w:rPr>
                <w:rFonts w:ascii="Arial" w:hAnsi="Arial" w:cs="Arial"/>
                <w:kern w:val="1"/>
                <w:lang w:val="es-ES"/>
              </w:rPr>
              <w:t xml:space="preserve">otros. Resulta </w:t>
            </w:r>
            <w:r>
              <w:rPr>
                <w:rFonts w:ascii="Arial" w:hAnsi="Arial" w:cs="Arial"/>
                <w:spacing w:val="-5"/>
                <w:kern w:val="1"/>
                <w:lang w:val="es-ES"/>
              </w:rPr>
              <w:t xml:space="preserve">pertinente </w:t>
            </w:r>
            <w:r>
              <w:rPr>
                <w:rFonts w:ascii="Arial" w:hAnsi="Arial" w:cs="Arial"/>
                <w:spacing w:val="-3"/>
                <w:kern w:val="1"/>
                <w:lang w:val="es-ES"/>
              </w:rPr>
              <w:t xml:space="preserve">incluir </w:t>
            </w:r>
            <w:r>
              <w:rPr>
                <w:rFonts w:ascii="Arial" w:hAnsi="Arial" w:cs="Arial"/>
                <w:spacing w:val="-4"/>
                <w:kern w:val="1"/>
                <w:lang w:val="es-ES"/>
              </w:rPr>
              <w:t xml:space="preserve">contenidos del eje Contextualización </w:t>
            </w:r>
            <w:r>
              <w:rPr>
                <w:rFonts w:ascii="Arial" w:hAnsi="Arial" w:cs="Arial"/>
                <w:kern w:val="1"/>
                <w:lang w:val="es-ES"/>
              </w:rPr>
              <w:t xml:space="preserve">y </w:t>
            </w:r>
            <w:r>
              <w:rPr>
                <w:rFonts w:ascii="Arial" w:hAnsi="Arial" w:cs="Arial"/>
                <w:spacing w:val="-4"/>
                <w:kern w:val="1"/>
                <w:lang w:val="es-ES"/>
              </w:rPr>
              <w:t xml:space="preserve">analizar </w:t>
            </w:r>
            <w:r>
              <w:rPr>
                <w:rFonts w:ascii="Arial" w:hAnsi="Arial" w:cs="Arial"/>
                <w:spacing w:val="-3"/>
                <w:kern w:val="1"/>
                <w:lang w:val="es-ES"/>
              </w:rPr>
              <w:t xml:space="preserve">el </w:t>
            </w:r>
            <w:r>
              <w:rPr>
                <w:rFonts w:ascii="Arial" w:hAnsi="Arial" w:cs="Arial"/>
                <w:spacing w:val="-4"/>
                <w:kern w:val="1"/>
                <w:lang w:val="es-ES"/>
              </w:rPr>
              <w:t xml:space="preserve">tipo </w:t>
            </w:r>
            <w:r>
              <w:rPr>
                <w:rFonts w:ascii="Arial" w:hAnsi="Arial" w:cs="Arial"/>
                <w:spacing w:val="-3"/>
                <w:kern w:val="1"/>
                <w:lang w:val="es-ES"/>
              </w:rPr>
              <w:t xml:space="preserve">de teatro al </w:t>
            </w:r>
            <w:r>
              <w:rPr>
                <w:rFonts w:ascii="Arial" w:hAnsi="Arial" w:cs="Arial"/>
                <w:spacing w:val="-4"/>
                <w:kern w:val="1"/>
                <w:lang w:val="es-ES"/>
              </w:rPr>
              <w:t xml:space="preserve">que </w:t>
            </w:r>
            <w:r>
              <w:rPr>
                <w:rFonts w:ascii="Arial" w:hAnsi="Arial" w:cs="Arial"/>
                <w:spacing w:val="-3"/>
                <w:kern w:val="1"/>
                <w:lang w:val="es-ES"/>
              </w:rPr>
              <w:t xml:space="preserve">pertenece la puesta en </w:t>
            </w:r>
            <w:r>
              <w:rPr>
                <w:rFonts w:ascii="Arial" w:hAnsi="Arial" w:cs="Arial"/>
                <w:kern w:val="1"/>
                <w:lang w:val="es-ES"/>
              </w:rPr>
              <w:t xml:space="preserve">escena </w:t>
            </w:r>
            <w:r>
              <w:rPr>
                <w:rFonts w:ascii="Arial" w:hAnsi="Arial" w:cs="Arial"/>
                <w:spacing w:val="-3"/>
                <w:kern w:val="1"/>
                <w:lang w:val="es-ES"/>
              </w:rPr>
              <w:t xml:space="preserve">vista.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si  se </w:t>
            </w:r>
            <w:r>
              <w:rPr>
                <w:rFonts w:ascii="Arial" w:hAnsi="Arial" w:cs="Arial"/>
                <w:spacing w:val="-3"/>
                <w:kern w:val="1"/>
                <w:lang w:val="es-ES"/>
              </w:rPr>
              <w:t xml:space="preserve">trata de teatro de </w:t>
            </w:r>
            <w:r>
              <w:rPr>
                <w:rFonts w:ascii="Arial" w:hAnsi="Arial" w:cs="Arial"/>
                <w:spacing w:val="-4"/>
                <w:kern w:val="1"/>
                <w:lang w:val="es-ES"/>
              </w:rPr>
              <w:t xml:space="preserve">títeres, </w:t>
            </w:r>
            <w:r>
              <w:rPr>
                <w:rFonts w:ascii="Arial" w:hAnsi="Arial" w:cs="Arial"/>
                <w:spacing w:val="-3"/>
                <w:kern w:val="1"/>
                <w:lang w:val="es-ES"/>
              </w:rPr>
              <w:t xml:space="preserve">teatro de </w:t>
            </w:r>
            <w:r>
              <w:rPr>
                <w:rFonts w:ascii="Arial" w:hAnsi="Arial" w:cs="Arial"/>
                <w:spacing w:val="-5"/>
                <w:kern w:val="1"/>
                <w:lang w:val="es-ES"/>
              </w:rPr>
              <w:t xml:space="preserve">objetos </w:t>
            </w:r>
            <w:r>
              <w:rPr>
                <w:rFonts w:ascii="Arial" w:hAnsi="Arial" w:cs="Arial"/>
                <w:kern w:val="1"/>
                <w:lang w:val="es-ES"/>
              </w:rPr>
              <w:t xml:space="preserve">o </w:t>
            </w:r>
            <w:r>
              <w:rPr>
                <w:rFonts w:ascii="Arial" w:hAnsi="Arial" w:cs="Arial"/>
                <w:spacing w:val="-3"/>
                <w:kern w:val="1"/>
                <w:lang w:val="es-ES"/>
              </w:rPr>
              <w:t xml:space="preserve">teatro </w:t>
            </w:r>
            <w:r>
              <w:rPr>
                <w:rFonts w:ascii="Arial" w:hAnsi="Arial" w:cs="Arial"/>
                <w:kern w:val="1"/>
                <w:lang w:val="es-ES"/>
              </w:rPr>
              <w:t>musical,</w:t>
            </w:r>
            <w:r>
              <w:rPr>
                <w:rFonts w:ascii="Arial" w:hAnsi="Arial" w:cs="Arial"/>
                <w:spacing w:val="8"/>
                <w:kern w:val="1"/>
                <w:lang w:val="es-ES"/>
              </w:rPr>
              <w:t xml:space="preserve"> </w:t>
            </w:r>
            <w:r>
              <w:rPr>
                <w:rFonts w:ascii="Arial" w:hAnsi="Arial" w:cs="Arial"/>
                <w:kern w:val="1"/>
                <w:lang w:val="es-ES"/>
              </w:rPr>
              <w:t>etc.</w:t>
            </w:r>
          </w:p>
          <w:p w14:paraId="6E1E7BC0" w14:textId="77777777" w:rsidR="002270EE" w:rsidRDefault="002270EE" w:rsidP="002270EE">
            <w:pPr>
              <w:widowControl w:val="0"/>
              <w:autoSpaceDE w:val="0"/>
              <w:autoSpaceDN w:val="0"/>
              <w:adjustRightInd w:val="0"/>
              <w:spacing w:after="0" w:line="237" w:lineRule="auto"/>
              <w:ind w:right="-1713"/>
              <w:jc w:val="both"/>
              <w:rPr>
                <w:rFonts w:ascii="Times New Roman" w:hAnsi="Times New Roman" w:cs="Times New Roman"/>
                <w:kern w:val="1"/>
                <w:lang w:val="es-ES"/>
              </w:rPr>
            </w:pPr>
            <w:r>
              <w:rPr>
                <w:rFonts w:ascii="Arial" w:hAnsi="Arial" w:cs="Arial"/>
                <w:spacing w:val="-3"/>
                <w:kern w:val="1"/>
                <w:lang w:val="es-ES"/>
              </w:rPr>
              <w:t xml:space="preserve">Además, en el </w:t>
            </w:r>
            <w:r>
              <w:rPr>
                <w:rFonts w:ascii="Arial" w:hAnsi="Arial" w:cs="Arial"/>
                <w:kern w:val="1"/>
                <w:lang w:val="es-ES"/>
              </w:rPr>
              <w:t xml:space="preserve">caso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obra de </w:t>
            </w:r>
            <w:r>
              <w:rPr>
                <w:rFonts w:ascii="Arial" w:hAnsi="Arial" w:cs="Arial"/>
                <w:spacing w:val="-4"/>
                <w:kern w:val="1"/>
                <w:lang w:val="es-ES"/>
              </w:rPr>
              <w:t xml:space="preserve">texto </w:t>
            </w:r>
            <w:r>
              <w:rPr>
                <w:rFonts w:ascii="Arial" w:hAnsi="Arial" w:cs="Arial"/>
                <w:spacing w:val="-6"/>
                <w:kern w:val="1"/>
                <w:lang w:val="es-ES"/>
              </w:rPr>
              <w:t xml:space="preserve">de </w:t>
            </w:r>
            <w:r>
              <w:rPr>
                <w:rFonts w:ascii="Arial" w:hAnsi="Arial" w:cs="Arial"/>
                <w:spacing w:val="-4"/>
                <w:kern w:val="1"/>
                <w:lang w:val="es-ES"/>
              </w:rPr>
              <w:t xml:space="preserve">autor, </w:t>
            </w:r>
            <w:r>
              <w:rPr>
                <w:rFonts w:ascii="Arial" w:hAnsi="Arial" w:cs="Arial"/>
                <w:spacing w:val="-3"/>
                <w:kern w:val="1"/>
                <w:lang w:val="es-ES"/>
              </w:rPr>
              <w:t xml:space="preserve">es recomendable </w:t>
            </w:r>
            <w:r>
              <w:rPr>
                <w:rFonts w:ascii="Arial" w:hAnsi="Arial" w:cs="Arial"/>
                <w:spacing w:val="3"/>
                <w:kern w:val="1"/>
                <w:lang w:val="es-ES"/>
              </w:rPr>
              <w:t xml:space="preserve">su </w:t>
            </w:r>
            <w:r>
              <w:rPr>
                <w:rFonts w:ascii="Arial" w:hAnsi="Arial" w:cs="Arial"/>
                <w:kern w:val="1"/>
                <w:lang w:val="es-ES"/>
              </w:rPr>
              <w:t xml:space="preserve">lectura </w:t>
            </w:r>
            <w:r>
              <w:rPr>
                <w:rFonts w:ascii="Arial" w:hAnsi="Arial" w:cs="Arial"/>
                <w:spacing w:val="-3"/>
                <w:kern w:val="1"/>
                <w:lang w:val="es-ES"/>
              </w:rPr>
              <w:t xml:space="preserve">parcial </w:t>
            </w:r>
            <w:r>
              <w:rPr>
                <w:rFonts w:ascii="Arial" w:hAnsi="Arial" w:cs="Arial"/>
                <w:kern w:val="1"/>
                <w:lang w:val="es-ES"/>
              </w:rPr>
              <w:t xml:space="preserve">o </w:t>
            </w:r>
            <w:r>
              <w:rPr>
                <w:rFonts w:ascii="Arial" w:hAnsi="Arial" w:cs="Arial"/>
                <w:spacing w:val="-4"/>
                <w:kern w:val="1"/>
                <w:lang w:val="es-ES"/>
              </w:rPr>
              <w:t>total</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5"/>
                <w:kern w:val="1"/>
                <w:lang w:val="es-ES"/>
              </w:rPr>
              <w:t xml:space="preserve">poder </w:t>
            </w:r>
            <w:r>
              <w:rPr>
                <w:rFonts w:ascii="Arial" w:hAnsi="Arial" w:cs="Arial"/>
                <w:spacing w:val="-3"/>
                <w:kern w:val="1"/>
                <w:lang w:val="es-ES"/>
              </w:rPr>
              <w:t xml:space="preserve">apreciar  </w:t>
            </w:r>
            <w:r>
              <w:rPr>
                <w:rFonts w:ascii="Arial" w:hAnsi="Arial" w:cs="Arial"/>
                <w:spacing w:val="-4"/>
                <w:kern w:val="1"/>
                <w:lang w:val="es-ES"/>
              </w:rPr>
              <w:t xml:space="preserve">las   </w:t>
            </w:r>
            <w:r>
              <w:rPr>
                <w:rFonts w:ascii="Arial" w:hAnsi="Arial" w:cs="Arial"/>
                <w:spacing w:val="-5"/>
                <w:kern w:val="1"/>
                <w:lang w:val="es-ES"/>
              </w:rPr>
              <w:t xml:space="preserve">adaptaciones </w:t>
            </w:r>
            <w:r>
              <w:rPr>
                <w:rFonts w:ascii="Arial" w:hAnsi="Arial" w:cs="Arial"/>
                <w:spacing w:val="-4"/>
                <w:kern w:val="1"/>
                <w:lang w:val="es-ES"/>
              </w:rPr>
              <w:t xml:space="preserve">que </w:t>
            </w:r>
            <w:r>
              <w:rPr>
                <w:rFonts w:ascii="Arial" w:hAnsi="Arial" w:cs="Arial"/>
                <w:spacing w:val="-3"/>
                <w:kern w:val="1"/>
                <w:lang w:val="es-ES"/>
              </w:rPr>
              <w:t xml:space="preserve">desde la puesta </w:t>
            </w:r>
            <w:r>
              <w:rPr>
                <w:rFonts w:ascii="Arial" w:hAnsi="Arial" w:cs="Arial"/>
                <w:spacing w:val="3"/>
                <w:kern w:val="1"/>
                <w:lang w:val="es-ES"/>
              </w:rPr>
              <w:t>se</w:t>
            </w:r>
            <w:r>
              <w:rPr>
                <w:rFonts w:ascii="Arial" w:hAnsi="Arial" w:cs="Arial"/>
                <w:spacing w:val="6"/>
                <w:kern w:val="1"/>
                <w:lang w:val="es-ES"/>
              </w:rPr>
              <w:t xml:space="preserve"> </w:t>
            </w:r>
            <w:r>
              <w:rPr>
                <w:rFonts w:ascii="Arial" w:hAnsi="Arial" w:cs="Arial"/>
                <w:spacing w:val="-4"/>
                <w:kern w:val="1"/>
                <w:lang w:val="es-ES"/>
              </w:rPr>
              <w:t>sugieren.</w:t>
            </w:r>
          </w:p>
          <w:p w14:paraId="227E5D21"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asistencia a espectáculos </w:t>
            </w:r>
            <w:r>
              <w:rPr>
                <w:rFonts w:ascii="Arial" w:hAnsi="Arial" w:cs="Arial"/>
                <w:spacing w:val="-4"/>
                <w:kern w:val="1"/>
                <w:lang w:val="es-ES"/>
              </w:rPr>
              <w:t xml:space="preserve">teatrales </w:t>
            </w:r>
            <w:r>
              <w:rPr>
                <w:rFonts w:ascii="Arial" w:hAnsi="Arial" w:cs="Arial"/>
                <w:spacing w:val="-6"/>
                <w:kern w:val="1"/>
                <w:lang w:val="es-ES"/>
              </w:rPr>
              <w:t xml:space="preserve">puede </w:t>
            </w:r>
            <w:r>
              <w:rPr>
                <w:rFonts w:ascii="Arial" w:hAnsi="Arial" w:cs="Arial"/>
                <w:kern w:val="1"/>
                <w:lang w:val="es-ES"/>
              </w:rPr>
              <w:t xml:space="preserve">complementarse con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sobre </w:t>
            </w:r>
            <w:r>
              <w:rPr>
                <w:rFonts w:ascii="Arial" w:hAnsi="Arial" w:cs="Arial"/>
                <w:spacing w:val="-5"/>
                <w:kern w:val="1"/>
                <w:lang w:val="es-ES"/>
              </w:rPr>
              <w:t xml:space="preserve">películas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permitan hacer </w:t>
            </w:r>
            <w:r>
              <w:rPr>
                <w:rFonts w:ascii="Arial" w:hAnsi="Arial" w:cs="Arial"/>
                <w:kern w:val="1"/>
                <w:lang w:val="es-ES"/>
              </w:rPr>
              <w:t xml:space="preserve">foco  </w:t>
            </w:r>
            <w:r>
              <w:rPr>
                <w:rFonts w:ascii="Arial" w:hAnsi="Arial" w:cs="Arial"/>
                <w:spacing w:val="-3"/>
                <w:kern w:val="1"/>
                <w:lang w:val="es-ES"/>
              </w:rPr>
              <w:t xml:space="preserve">en  la </w:t>
            </w:r>
            <w:r>
              <w:rPr>
                <w:rFonts w:ascii="Arial" w:hAnsi="Arial" w:cs="Arial"/>
                <w:kern w:val="1"/>
                <w:lang w:val="es-ES"/>
              </w:rPr>
              <w:t xml:space="preserve">acción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personajes, la puesta en </w:t>
            </w:r>
            <w:r>
              <w:rPr>
                <w:rFonts w:ascii="Arial" w:hAnsi="Arial" w:cs="Arial"/>
                <w:kern w:val="1"/>
                <w:lang w:val="es-ES"/>
              </w:rPr>
              <w:t xml:space="preserve">escena </w:t>
            </w:r>
            <w:r>
              <w:rPr>
                <w:rFonts w:ascii="Arial" w:hAnsi="Arial" w:cs="Arial"/>
                <w:spacing w:val="-3"/>
                <w:kern w:val="1"/>
                <w:lang w:val="es-ES"/>
              </w:rPr>
              <w:t xml:space="preserve">cinematográfica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actuación. También </w:t>
            </w:r>
            <w:r>
              <w:rPr>
                <w:rFonts w:ascii="Arial" w:hAnsi="Arial" w:cs="Arial"/>
                <w:spacing w:val="3"/>
                <w:kern w:val="1"/>
                <w:lang w:val="es-ES"/>
              </w:rPr>
              <w:t xml:space="preserve">se </w:t>
            </w:r>
            <w:r>
              <w:rPr>
                <w:rFonts w:ascii="Arial" w:hAnsi="Arial" w:cs="Arial"/>
                <w:spacing w:val="-5"/>
                <w:kern w:val="1"/>
                <w:lang w:val="es-ES"/>
              </w:rPr>
              <w:t xml:space="preserve">puede poner </w:t>
            </w:r>
            <w:r>
              <w:rPr>
                <w:rFonts w:ascii="Arial" w:hAnsi="Arial" w:cs="Arial"/>
                <w:spacing w:val="-3"/>
                <w:kern w:val="1"/>
                <w:lang w:val="es-ES"/>
              </w:rPr>
              <w:t xml:space="preserve">el acento en  </w:t>
            </w:r>
            <w:r>
              <w:rPr>
                <w:rFonts w:ascii="Arial" w:hAnsi="Arial" w:cs="Arial"/>
                <w:spacing w:val="-4"/>
                <w:kern w:val="1"/>
                <w:lang w:val="es-ES"/>
              </w:rPr>
              <w:t xml:space="preserve">las  diferencias  </w:t>
            </w:r>
            <w:r>
              <w:rPr>
                <w:rFonts w:ascii="Arial" w:hAnsi="Arial" w:cs="Arial"/>
                <w:kern w:val="1"/>
                <w:lang w:val="es-ES"/>
              </w:rPr>
              <w:t xml:space="preserve">y  </w:t>
            </w:r>
            <w:r>
              <w:rPr>
                <w:rFonts w:ascii="Arial" w:hAnsi="Arial" w:cs="Arial"/>
                <w:spacing w:val="-3"/>
                <w:kern w:val="1"/>
                <w:lang w:val="es-ES"/>
              </w:rPr>
              <w:t xml:space="preserve">similitudes  de  </w:t>
            </w:r>
            <w:r>
              <w:rPr>
                <w:rFonts w:ascii="Arial" w:hAnsi="Arial" w:cs="Arial"/>
                <w:spacing w:val="-4"/>
                <w:kern w:val="1"/>
                <w:lang w:val="es-ES"/>
              </w:rPr>
              <w:t xml:space="preserve">las </w:t>
            </w:r>
            <w:r>
              <w:rPr>
                <w:rFonts w:ascii="Arial" w:hAnsi="Arial" w:cs="Arial"/>
                <w:spacing w:val="14"/>
                <w:kern w:val="1"/>
                <w:lang w:val="es-ES"/>
              </w:rPr>
              <w:t xml:space="preserve"> </w:t>
            </w:r>
            <w:r>
              <w:rPr>
                <w:rFonts w:ascii="Arial" w:hAnsi="Arial" w:cs="Arial"/>
                <w:spacing w:val="-5"/>
                <w:kern w:val="1"/>
                <w:lang w:val="es-ES"/>
              </w:rPr>
              <w:t>obras</w:t>
            </w:r>
          </w:p>
          <w:p w14:paraId="64C76F83" w14:textId="77777777" w:rsidR="002270EE" w:rsidRDefault="002270EE" w:rsidP="002270EE">
            <w:pPr>
              <w:widowControl w:val="0"/>
              <w:autoSpaceDE w:val="0"/>
              <w:autoSpaceDN w:val="0"/>
              <w:adjustRightInd w:val="0"/>
              <w:spacing w:after="0" w:line="256" w:lineRule="exact"/>
              <w:ind w:right="-1696"/>
              <w:jc w:val="both"/>
              <w:rPr>
                <w:rFonts w:ascii="Times New Roman" w:hAnsi="Times New Roman" w:cs="Times New Roman"/>
                <w:kern w:val="1"/>
                <w:lang w:val="es-ES"/>
              </w:rPr>
            </w:pPr>
            <w:r>
              <w:rPr>
                <w:rFonts w:ascii="Arial" w:hAnsi="Arial" w:cs="Arial"/>
                <w:spacing w:val="-3"/>
                <w:kern w:val="1"/>
                <w:lang w:val="es-ES"/>
              </w:rPr>
              <w:t xml:space="preserve">de teatro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las versiones </w:t>
            </w:r>
            <w:r>
              <w:rPr>
                <w:rFonts w:ascii="Arial" w:hAnsi="Arial" w:cs="Arial"/>
                <w:spacing w:val="-3"/>
                <w:kern w:val="1"/>
                <w:lang w:val="es-ES"/>
              </w:rPr>
              <w:t xml:space="preserve">cinematográficas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6"/>
                <w:kern w:val="1"/>
                <w:lang w:val="es-ES"/>
              </w:rPr>
              <w:t xml:space="preserve">hayan    </w:t>
            </w:r>
            <w:r>
              <w:rPr>
                <w:rFonts w:ascii="Arial" w:hAnsi="Arial" w:cs="Arial"/>
                <w:spacing w:val="-3"/>
                <w:kern w:val="1"/>
                <w:lang w:val="es-ES"/>
              </w:rPr>
              <w:t xml:space="preserve">realizado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20"/>
                <w:kern w:val="1"/>
                <w:lang w:val="es-ES"/>
              </w:rPr>
              <w:t xml:space="preserve"> </w:t>
            </w:r>
            <w:r>
              <w:rPr>
                <w:rFonts w:ascii="Arial" w:hAnsi="Arial" w:cs="Arial"/>
                <w:spacing w:val="-6"/>
                <w:kern w:val="1"/>
                <w:lang w:val="es-ES"/>
              </w:rPr>
              <w:t>las</w:t>
            </w:r>
          </w:p>
        </w:tc>
      </w:tr>
    </w:tbl>
    <w:p w14:paraId="789AEDC6"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6AA0BEC3"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8940"/>
        <w:gridCol w:w="8940"/>
      </w:tblGrid>
      <w:tr w:rsidR="002270EE" w14:paraId="5C8FD7CF" w14:textId="77777777">
        <w:tblPrEx>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33C3262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609C059A"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t>mismas.</w:t>
            </w:r>
          </w:p>
        </w:tc>
      </w:tr>
      <w:tr w:rsidR="002270EE" w14:paraId="6B44A13F" w14:textId="77777777">
        <w:tblPrEx>
          <w:tblBorders>
            <w:top w:val="none" w:sz="0" w:space="0" w:color="auto"/>
          </w:tblBorders>
          <w:tblCellMar>
            <w:top w:w="0" w:type="dxa"/>
            <w:bottom w:w="0" w:type="dxa"/>
          </w:tblCellMar>
        </w:tblPrEx>
        <w:tc>
          <w:tcPr>
            <w:tcW w:w="8940" w:type="dxa"/>
            <w:tcBorders>
              <w:top w:val="single" w:sz="8" w:space="0" w:color="auto"/>
              <w:bottom w:val="single" w:sz="8" w:space="0" w:color="auto"/>
              <w:right w:val="single" w:sz="6" w:space="0" w:color="auto"/>
            </w:tcBorders>
            <w:tcMar>
              <w:top w:w="100" w:type="nil"/>
              <w:right w:w="100" w:type="nil"/>
            </w:tcMar>
          </w:tcPr>
          <w:p w14:paraId="15570B80"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EJE CONTEXTUALIZACIÓN</w:t>
            </w:r>
          </w:p>
        </w:tc>
        <w:tc>
          <w:tcPr>
            <w:tcW w:w="8940" w:type="dxa"/>
            <w:tcBorders>
              <w:top w:val="single" w:sz="8" w:space="0" w:color="auto"/>
              <w:left w:val="single" w:sz="8" w:space="0" w:color="auto"/>
              <w:bottom w:val="single" w:sz="8" w:space="0" w:color="auto"/>
              <w:right w:val="single" w:sz="6" w:space="0" w:color="auto"/>
            </w:tcBorders>
            <w:tcMar>
              <w:top w:w="100" w:type="nil"/>
              <w:right w:w="100" w:type="nil"/>
            </w:tcMar>
          </w:tcPr>
          <w:p w14:paraId="4760E52C"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3FD4E11A" w14:textId="77777777">
        <w:tblPrEx>
          <w:tblBorders>
            <w:top w:val="none" w:sz="0" w:space="0" w:color="auto"/>
          </w:tblBorders>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42EAED0A" w14:textId="77777777" w:rsidR="002270EE" w:rsidRDefault="002270EE" w:rsidP="002270EE">
            <w:pPr>
              <w:widowControl w:val="0"/>
              <w:autoSpaceDE w:val="0"/>
              <w:autoSpaceDN w:val="0"/>
              <w:adjustRightInd w:val="0"/>
              <w:spacing w:after="0" w:line="209" w:lineRule="exact"/>
              <w:ind w:right="-1820"/>
              <w:rPr>
                <w:rFonts w:ascii="Arial" w:hAnsi="Arial" w:cs="Arial"/>
                <w:b/>
                <w:bCs/>
                <w:kern w:val="1"/>
                <w:lang w:val="es-ES"/>
              </w:rPr>
            </w:pPr>
            <w:r>
              <w:rPr>
                <w:rFonts w:ascii="Arial" w:hAnsi="Arial" w:cs="Arial"/>
                <w:b/>
                <w:bCs/>
                <w:kern w:val="1"/>
                <w:lang w:val="es-ES"/>
              </w:rPr>
              <w:t>Contenidos</w:t>
            </w: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49947BEA" w14:textId="77777777" w:rsidR="002270EE" w:rsidRDefault="002270EE" w:rsidP="002270EE">
            <w:pPr>
              <w:widowControl w:val="0"/>
              <w:tabs>
                <w:tab w:val="left" w:pos="1327"/>
                <w:tab w:val="left" w:pos="1687"/>
                <w:tab w:val="left" w:pos="3247"/>
                <w:tab w:val="left" w:pos="3952"/>
              </w:tabs>
              <w:autoSpaceDE w:val="0"/>
              <w:autoSpaceDN w:val="0"/>
              <w:adjustRightInd w:val="0"/>
              <w:spacing w:after="0" w:line="209" w:lineRule="exact"/>
              <w:ind w:right="-1820"/>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t>la</w:t>
            </w:r>
          </w:p>
          <w:p w14:paraId="60628D55"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enseñanza</w:t>
            </w:r>
          </w:p>
        </w:tc>
      </w:tr>
      <w:tr w:rsidR="002270EE" w14:paraId="5A9B36F1" w14:textId="77777777">
        <w:tblPrEx>
          <w:tblBorders>
            <w:top w:val="none" w:sz="0"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64CC7983" w14:textId="77777777" w:rsidR="002270EE" w:rsidRDefault="002270EE" w:rsidP="002270EE">
            <w:pPr>
              <w:widowControl w:val="0"/>
              <w:autoSpaceDE w:val="0"/>
              <w:autoSpaceDN w:val="0"/>
              <w:adjustRightInd w:val="0"/>
              <w:spacing w:after="0" w:line="227" w:lineRule="exact"/>
              <w:ind w:right="-1820"/>
              <w:jc w:val="both"/>
              <w:rPr>
                <w:rFonts w:ascii="Arial" w:hAnsi="Arial" w:cs="Arial"/>
                <w:b/>
                <w:bCs/>
                <w:kern w:val="1"/>
                <w:lang w:val="es-ES"/>
              </w:rPr>
            </w:pPr>
            <w:r>
              <w:rPr>
                <w:rFonts w:ascii="Arial" w:hAnsi="Arial" w:cs="Arial"/>
                <w:b/>
                <w:bCs/>
                <w:kern w:val="1"/>
                <w:lang w:val="es-ES"/>
              </w:rPr>
              <w:t>La teatralidad</w:t>
            </w:r>
          </w:p>
          <w:p w14:paraId="135E72FB" w14:textId="77777777" w:rsidR="002270EE" w:rsidRDefault="002270EE" w:rsidP="002270EE">
            <w:pPr>
              <w:widowControl w:val="0"/>
              <w:autoSpaceDE w:val="0"/>
              <w:autoSpaceDN w:val="0"/>
              <w:adjustRightInd w:val="0"/>
              <w:spacing w:before="2" w:after="0" w:line="242" w:lineRule="auto"/>
              <w:ind w:right="-1706"/>
              <w:jc w:val="both"/>
              <w:rPr>
                <w:rFonts w:ascii="Times New Roman" w:hAnsi="Times New Roman" w:cs="Times New Roman"/>
                <w:i/>
                <w:iCs/>
                <w:kern w:val="1"/>
                <w:lang w:val="es-ES"/>
              </w:rPr>
            </w:pPr>
            <w:r>
              <w:rPr>
                <w:rFonts w:ascii="Arial" w:hAnsi="Arial" w:cs="Arial"/>
                <w:i/>
                <w:iCs/>
                <w:spacing w:val="-3"/>
                <w:kern w:val="1"/>
                <w:lang w:val="es-ES"/>
              </w:rPr>
              <w:t>El</w:t>
            </w:r>
            <w:r>
              <w:rPr>
                <w:rFonts w:ascii="Arial" w:hAnsi="Arial" w:cs="Arial"/>
                <w:i/>
                <w:iCs/>
                <w:spacing w:val="-37"/>
                <w:kern w:val="1"/>
                <w:lang w:val="es-ES"/>
              </w:rPr>
              <w:t xml:space="preserve"> </w:t>
            </w:r>
            <w:r>
              <w:rPr>
                <w:rFonts w:ascii="Arial" w:hAnsi="Arial" w:cs="Arial"/>
                <w:i/>
                <w:iCs/>
                <w:spacing w:val="-3"/>
                <w:kern w:val="1"/>
                <w:lang w:val="es-ES"/>
              </w:rPr>
              <w:t>docente</w:t>
            </w:r>
            <w:r>
              <w:rPr>
                <w:rFonts w:ascii="Arial" w:hAnsi="Arial" w:cs="Arial"/>
                <w:i/>
                <w:iCs/>
                <w:spacing w:val="-20"/>
                <w:kern w:val="1"/>
                <w:lang w:val="es-ES"/>
              </w:rPr>
              <w:t xml:space="preserve"> </w:t>
            </w:r>
            <w:r>
              <w:rPr>
                <w:rFonts w:ascii="Arial" w:hAnsi="Arial" w:cs="Arial"/>
                <w:i/>
                <w:iCs/>
                <w:kern w:val="1"/>
                <w:lang w:val="es-ES"/>
              </w:rPr>
              <w:t>seleccionará</w:t>
            </w:r>
            <w:r>
              <w:rPr>
                <w:rFonts w:ascii="Arial" w:hAnsi="Arial" w:cs="Arial"/>
                <w:i/>
                <w:iCs/>
                <w:spacing w:val="-13"/>
                <w:kern w:val="1"/>
                <w:lang w:val="es-ES"/>
              </w:rPr>
              <w:t xml:space="preserve"> </w:t>
            </w:r>
            <w:r>
              <w:rPr>
                <w:rFonts w:ascii="Arial" w:hAnsi="Arial" w:cs="Arial"/>
                <w:i/>
                <w:iCs/>
                <w:spacing w:val="-11"/>
                <w:kern w:val="1"/>
                <w:lang w:val="es-ES"/>
              </w:rPr>
              <w:t>al</w:t>
            </w:r>
            <w:r>
              <w:rPr>
                <w:rFonts w:ascii="Arial" w:hAnsi="Arial" w:cs="Arial"/>
                <w:i/>
                <w:iCs/>
                <w:spacing w:val="-14"/>
                <w:kern w:val="1"/>
                <w:lang w:val="es-ES"/>
              </w:rPr>
              <w:t xml:space="preserve"> </w:t>
            </w:r>
            <w:r>
              <w:rPr>
                <w:rFonts w:ascii="Arial" w:hAnsi="Arial" w:cs="Arial"/>
                <w:i/>
                <w:iCs/>
                <w:spacing w:val="-9"/>
                <w:kern w:val="1"/>
                <w:lang w:val="es-ES"/>
              </w:rPr>
              <w:t>menos</w:t>
            </w:r>
            <w:r>
              <w:rPr>
                <w:rFonts w:ascii="Arial" w:hAnsi="Arial" w:cs="Arial"/>
                <w:i/>
                <w:iCs/>
                <w:spacing w:val="-29"/>
                <w:kern w:val="1"/>
                <w:lang w:val="es-ES"/>
              </w:rPr>
              <w:t xml:space="preserve"> </w:t>
            </w:r>
            <w:r>
              <w:rPr>
                <w:rFonts w:ascii="Arial" w:hAnsi="Arial" w:cs="Arial"/>
                <w:i/>
                <w:iCs/>
                <w:kern w:val="1"/>
                <w:lang w:val="es-ES"/>
              </w:rPr>
              <w:t>tres</w:t>
            </w:r>
            <w:r>
              <w:rPr>
                <w:rFonts w:ascii="Arial" w:hAnsi="Arial" w:cs="Arial"/>
                <w:i/>
                <w:iCs/>
                <w:spacing w:val="-22"/>
                <w:kern w:val="1"/>
                <w:lang w:val="es-ES"/>
              </w:rPr>
              <w:t xml:space="preserve"> </w:t>
            </w:r>
            <w:r>
              <w:rPr>
                <w:rFonts w:ascii="Arial" w:hAnsi="Arial" w:cs="Arial"/>
                <w:i/>
                <w:iCs/>
                <w:spacing w:val="-3"/>
                <w:kern w:val="1"/>
                <w:lang w:val="es-ES"/>
              </w:rPr>
              <w:t xml:space="preserve">de </w:t>
            </w:r>
            <w:r>
              <w:rPr>
                <w:rFonts w:ascii="Arial" w:hAnsi="Arial" w:cs="Arial"/>
                <w:i/>
                <w:iCs/>
                <w:spacing w:val="-4"/>
                <w:kern w:val="1"/>
                <w:lang w:val="es-ES"/>
              </w:rPr>
              <w:t xml:space="preserve">los </w:t>
            </w:r>
            <w:r>
              <w:rPr>
                <w:rFonts w:ascii="Arial" w:hAnsi="Arial" w:cs="Arial"/>
                <w:i/>
                <w:iCs/>
                <w:spacing w:val="-5"/>
                <w:kern w:val="1"/>
                <w:lang w:val="es-ES"/>
              </w:rPr>
              <w:t xml:space="preserve">siguientes </w:t>
            </w:r>
            <w:r>
              <w:rPr>
                <w:rFonts w:ascii="Arial" w:hAnsi="Arial" w:cs="Arial"/>
                <w:i/>
                <w:iCs/>
                <w:spacing w:val="-3"/>
                <w:kern w:val="1"/>
                <w:lang w:val="es-ES"/>
              </w:rPr>
              <w:t xml:space="preserve">contenidos </w:t>
            </w:r>
            <w:r>
              <w:rPr>
                <w:rFonts w:ascii="Arial" w:hAnsi="Arial" w:cs="Arial"/>
                <w:i/>
                <w:iCs/>
                <w:spacing w:val="-15"/>
                <w:kern w:val="1"/>
                <w:lang w:val="es-ES"/>
              </w:rPr>
              <w:t xml:space="preserve">para </w:t>
            </w:r>
            <w:r>
              <w:rPr>
                <w:rFonts w:ascii="Arial" w:hAnsi="Arial" w:cs="Arial"/>
                <w:i/>
                <w:iCs/>
                <w:spacing w:val="-16"/>
                <w:kern w:val="1"/>
                <w:lang w:val="es-ES"/>
              </w:rPr>
              <w:t xml:space="preserve">trabajar </w:t>
            </w:r>
            <w:r>
              <w:rPr>
                <w:rFonts w:ascii="Arial" w:hAnsi="Arial" w:cs="Arial"/>
                <w:i/>
                <w:iCs/>
                <w:kern w:val="1"/>
                <w:lang w:val="es-ES"/>
              </w:rPr>
              <w:t>en el</w:t>
            </w:r>
            <w:r>
              <w:rPr>
                <w:rFonts w:ascii="Arial" w:hAnsi="Arial" w:cs="Arial"/>
                <w:i/>
                <w:iCs/>
                <w:spacing w:val="-19"/>
                <w:kern w:val="1"/>
                <w:lang w:val="es-ES"/>
              </w:rPr>
              <w:t xml:space="preserve"> </w:t>
            </w:r>
            <w:r>
              <w:rPr>
                <w:rFonts w:ascii="Arial" w:hAnsi="Arial" w:cs="Arial"/>
                <w:i/>
                <w:iCs/>
                <w:spacing w:val="-14"/>
                <w:kern w:val="1"/>
                <w:lang w:val="es-ES"/>
              </w:rPr>
              <w:t>año:</w:t>
            </w:r>
          </w:p>
          <w:p w14:paraId="296DB93D"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71681985" w14:textId="77777777" w:rsidR="002270EE" w:rsidRDefault="002270EE" w:rsidP="002270EE">
            <w:pPr>
              <w:widowControl w:val="0"/>
              <w:autoSpaceDE w:val="0"/>
              <w:autoSpaceDN w:val="0"/>
              <w:adjustRightInd w:val="0"/>
              <w:spacing w:after="0" w:line="237" w:lineRule="auto"/>
              <w:ind w:right="-1713"/>
              <w:jc w:val="both"/>
              <w:rPr>
                <w:rFonts w:ascii="Arial" w:hAnsi="Arial" w:cs="Arial"/>
                <w:kern w:val="1"/>
                <w:lang w:val="es-ES"/>
              </w:rPr>
            </w:pP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rituales  </w:t>
            </w:r>
            <w:r>
              <w:rPr>
                <w:rFonts w:ascii="Arial" w:hAnsi="Arial" w:cs="Arial"/>
                <w:kern w:val="1"/>
                <w:lang w:val="es-ES"/>
              </w:rPr>
              <w:t xml:space="preserve">como gestación </w:t>
            </w:r>
            <w:r>
              <w:rPr>
                <w:rFonts w:ascii="Arial" w:hAnsi="Arial" w:cs="Arial"/>
                <w:spacing w:val="-3"/>
                <w:kern w:val="1"/>
                <w:lang w:val="es-ES"/>
              </w:rPr>
              <w:t xml:space="preserve">de la </w:t>
            </w:r>
            <w:r>
              <w:rPr>
                <w:rFonts w:ascii="Arial" w:hAnsi="Arial" w:cs="Arial"/>
                <w:kern w:val="1"/>
                <w:lang w:val="es-ES"/>
              </w:rPr>
              <w:t xml:space="preserve">escena </w:t>
            </w:r>
            <w:r>
              <w:rPr>
                <w:rFonts w:ascii="Arial" w:hAnsi="Arial" w:cs="Arial"/>
                <w:spacing w:val="-4"/>
                <w:kern w:val="1"/>
                <w:lang w:val="es-ES"/>
              </w:rPr>
              <w:t xml:space="preserve">teatral. </w:t>
            </w:r>
            <w:r>
              <w:rPr>
                <w:rFonts w:ascii="Arial" w:hAnsi="Arial" w:cs="Arial"/>
                <w:spacing w:val="-3"/>
                <w:kern w:val="1"/>
                <w:lang w:val="es-ES"/>
              </w:rPr>
              <w:t xml:space="preserve">La relación  de  la </w:t>
            </w:r>
            <w:r>
              <w:rPr>
                <w:rFonts w:ascii="Arial" w:hAnsi="Arial" w:cs="Arial"/>
                <w:kern w:val="1"/>
                <w:lang w:val="es-ES"/>
              </w:rPr>
              <w:t xml:space="preserve">voz, </w:t>
            </w:r>
            <w:r>
              <w:rPr>
                <w:rFonts w:ascii="Arial" w:hAnsi="Arial" w:cs="Arial"/>
                <w:spacing w:val="-3"/>
                <w:kern w:val="1"/>
                <w:lang w:val="es-ES"/>
              </w:rPr>
              <w:t xml:space="preserve">el movimiento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música. </w:t>
            </w:r>
            <w:r>
              <w:rPr>
                <w:rFonts w:ascii="Arial" w:hAnsi="Arial" w:cs="Arial"/>
                <w:spacing w:val="-4"/>
                <w:kern w:val="1"/>
                <w:lang w:val="es-ES"/>
              </w:rPr>
              <w:t xml:space="preserve">Las fiestas </w:t>
            </w:r>
            <w:r>
              <w:rPr>
                <w:rFonts w:ascii="Arial" w:hAnsi="Arial" w:cs="Arial"/>
                <w:spacing w:val="-5"/>
                <w:kern w:val="1"/>
                <w:lang w:val="es-ES"/>
              </w:rPr>
              <w:t xml:space="preserve">populares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carnavales, </w:t>
            </w:r>
            <w:r>
              <w:rPr>
                <w:rFonts w:ascii="Arial" w:hAnsi="Arial" w:cs="Arial"/>
                <w:kern w:val="1"/>
                <w:lang w:val="es-ES"/>
              </w:rPr>
              <w:t>murgas).</w:t>
            </w:r>
          </w:p>
          <w:p w14:paraId="41A804A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65C6F532" w14:textId="77777777" w:rsidR="002270EE" w:rsidRDefault="002270EE" w:rsidP="002270EE">
            <w:pPr>
              <w:widowControl w:val="0"/>
              <w:autoSpaceDE w:val="0"/>
              <w:autoSpaceDN w:val="0"/>
              <w:adjustRightInd w:val="0"/>
              <w:spacing w:before="1" w:after="0" w:line="240" w:lineRule="auto"/>
              <w:ind w:right="-1707"/>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gestuales </w:t>
            </w:r>
            <w:r>
              <w:rPr>
                <w:rFonts w:ascii="Arial" w:hAnsi="Arial" w:cs="Arial"/>
                <w:spacing w:val="-6"/>
                <w:kern w:val="1"/>
                <w:lang w:val="es-ES"/>
              </w:rPr>
              <w:t xml:space="preserve">del </w:t>
            </w:r>
            <w:r>
              <w:rPr>
                <w:rFonts w:ascii="Arial" w:hAnsi="Arial" w:cs="Arial"/>
                <w:spacing w:val="-4"/>
                <w:kern w:val="1"/>
                <w:lang w:val="es-ES"/>
              </w:rPr>
              <w:t xml:space="preserve">trabajo del </w:t>
            </w:r>
            <w:r>
              <w:rPr>
                <w:rFonts w:ascii="Arial" w:hAnsi="Arial" w:cs="Arial"/>
                <w:kern w:val="1"/>
                <w:lang w:val="es-ES"/>
              </w:rPr>
              <w:t xml:space="preserve">mimo. </w:t>
            </w:r>
            <w:r>
              <w:rPr>
                <w:rFonts w:ascii="Arial" w:hAnsi="Arial" w:cs="Arial"/>
                <w:spacing w:val="-3"/>
                <w:kern w:val="1"/>
                <w:lang w:val="es-ES"/>
              </w:rPr>
              <w:t xml:space="preserve">La </w:t>
            </w:r>
            <w:r>
              <w:rPr>
                <w:rFonts w:ascii="Arial" w:hAnsi="Arial" w:cs="Arial"/>
                <w:kern w:val="1"/>
                <w:lang w:val="es-ES"/>
              </w:rPr>
              <w:t xml:space="preserve">codificación </w:t>
            </w:r>
            <w:r>
              <w:rPr>
                <w:rFonts w:ascii="Arial" w:hAnsi="Arial" w:cs="Arial"/>
                <w:spacing w:val="-6"/>
                <w:kern w:val="1"/>
                <w:lang w:val="es-ES"/>
              </w:rPr>
              <w:t xml:space="preserve">del </w:t>
            </w:r>
            <w:r>
              <w:rPr>
                <w:rFonts w:ascii="Arial" w:hAnsi="Arial" w:cs="Arial"/>
                <w:spacing w:val="-4"/>
                <w:kern w:val="1"/>
                <w:lang w:val="es-ES"/>
              </w:rPr>
              <w:t>movimiento.</w:t>
            </w:r>
          </w:p>
          <w:p w14:paraId="1CB9756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3"/>
                <w:szCs w:val="23"/>
                <w:lang w:val="es-ES"/>
              </w:rPr>
            </w:pPr>
          </w:p>
          <w:p w14:paraId="11D9BC06" w14:textId="77777777" w:rsidR="002270EE" w:rsidRDefault="002270EE" w:rsidP="002270EE">
            <w:pPr>
              <w:widowControl w:val="0"/>
              <w:autoSpaceDE w:val="0"/>
              <w:autoSpaceDN w:val="0"/>
              <w:adjustRightInd w:val="0"/>
              <w:spacing w:after="0" w:line="228" w:lineRule="auto"/>
              <w:ind w:right="-1708"/>
              <w:jc w:val="both"/>
              <w:rPr>
                <w:rFonts w:ascii="Arial" w:hAnsi="Arial" w:cs="Arial"/>
                <w:kern w:val="1"/>
                <w:lang w:val="es-ES"/>
              </w:rPr>
            </w:pP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gestuales</w:t>
            </w:r>
            <w:r>
              <w:rPr>
                <w:rFonts w:ascii="Arial" w:hAnsi="Arial" w:cs="Arial"/>
                <w:spacing w:val="53"/>
                <w:kern w:val="1"/>
                <w:lang w:val="es-ES"/>
              </w:rPr>
              <w:t xml:space="preserve"> </w:t>
            </w:r>
            <w:r>
              <w:rPr>
                <w:rFonts w:ascii="Arial" w:hAnsi="Arial" w:cs="Arial"/>
                <w:spacing w:val="-6"/>
                <w:kern w:val="1"/>
                <w:lang w:val="es-ES"/>
              </w:rPr>
              <w:t xml:space="preserve">del </w:t>
            </w:r>
            <w:r>
              <w:rPr>
                <w:rFonts w:ascii="Arial" w:hAnsi="Arial" w:cs="Arial"/>
                <w:kern w:val="1"/>
                <w:lang w:val="es-ES"/>
              </w:rPr>
              <w:t xml:space="preserve">clown.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kern w:val="1"/>
                <w:lang w:val="es-ES"/>
              </w:rPr>
              <w:t>comicidad.</w:t>
            </w:r>
          </w:p>
          <w:p w14:paraId="690EF038"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7D227D77" w14:textId="77777777" w:rsidR="002270EE" w:rsidRDefault="002270EE" w:rsidP="002270EE">
            <w:pPr>
              <w:widowControl w:val="0"/>
              <w:autoSpaceDE w:val="0"/>
              <w:autoSpaceDN w:val="0"/>
              <w:adjustRightInd w:val="0"/>
              <w:spacing w:after="0" w:line="240" w:lineRule="auto"/>
              <w:ind w:right="-1708"/>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teatro </w:t>
            </w:r>
            <w:r>
              <w:rPr>
                <w:rFonts w:ascii="Arial" w:hAnsi="Arial" w:cs="Arial"/>
                <w:kern w:val="1"/>
                <w:lang w:val="es-ES"/>
              </w:rPr>
              <w:t xml:space="preserve">con máscaras: </w:t>
            </w:r>
            <w:r>
              <w:rPr>
                <w:rFonts w:ascii="Arial" w:hAnsi="Arial" w:cs="Arial"/>
                <w:spacing w:val="-3"/>
                <w:kern w:val="1"/>
                <w:lang w:val="es-ES"/>
              </w:rPr>
              <w:t xml:space="preserve">teatro </w:t>
            </w:r>
            <w:r>
              <w:rPr>
                <w:rFonts w:ascii="Arial" w:hAnsi="Arial" w:cs="Arial"/>
                <w:spacing w:val="-5"/>
                <w:kern w:val="1"/>
                <w:lang w:val="es-ES"/>
              </w:rPr>
              <w:t xml:space="preserve">oriental  </w:t>
            </w:r>
            <w:r>
              <w:rPr>
                <w:rFonts w:ascii="Arial" w:hAnsi="Arial" w:cs="Arial"/>
                <w:kern w:val="1"/>
                <w:lang w:val="es-ES"/>
              </w:rPr>
              <w:t xml:space="preserve">y </w:t>
            </w:r>
            <w:r>
              <w:rPr>
                <w:rFonts w:ascii="Arial" w:hAnsi="Arial" w:cs="Arial"/>
                <w:i/>
                <w:iCs/>
                <w:kern w:val="1"/>
                <w:lang w:val="es-ES"/>
              </w:rPr>
              <w:t>Commedia</w:t>
            </w:r>
            <w:r>
              <w:rPr>
                <w:rFonts w:ascii="Arial" w:hAnsi="Arial" w:cs="Arial"/>
                <w:i/>
                <w:iCs/>
                <w:spacing w:val="2"/>
                <w:kern w:val="1"/>
                <w:lang w:val="es-ES"/>
              </w:rPr>
              <w:t xml:space="preserve"> </w:t>
            </w:r>
            <w:r>
              <w:rPr>
                <w:rFonts w:ascii="Arial" w:hAnsi="Arial" w:cs="Arial"/>
                <w:i/>
                <w:iCs/>
                <w:spacing w:val="-6"/>
                <w:kern w:val="1"/>
                <w:lang w:val="es-ES"/>
              </w:rPr>
              <w:t>dell’Arte</w:t>
            </w:r>
            <w:r>
              <w:rPr>
                <w:rFonts w:ascii="Times New Roman" w:hAnsi="Times New Roman" w:cs="Times New Roman"/>
                <w:spacing w:val="-6"/>
                <w:kern w:val="1"/>
                <w:lang w:val="es-ES"/>
              </w:rPr>
              <w:t>.</w:t>
            </w:r>
          </w:p>
          <w:p w14:paraId="2F34385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016324A0" w14:textId="77777777" w:rsidR="002270EE" w:rsidRDefault="002270EE" w:rsidP="002270EE">
            <w:pPr>
              <w:widowControl w:val="0"/>
              <w:autoSpaceDE w:val="0"/>
              <w:autoSpaceDN w:val="0"/>
              <w:adjustRightInd w:val="0"/>
              <w:spacing w:after="0" w:line="235" w:lineRule="auto"/>
              <w:ind w:right="-1714"/>
              <w:jc w:val="both"/>
              <w:rPr>
                <w:rFonts w:ascii="Arial" w:hAnsi="Arial" w:cs="Arial"/>
                <w:kern w:val="1"/>
                <w:lang w:val="es-ES"/>
              </w:rPr>
            </w:pPr>
            <w:r>
              <w:rPr>
                <w:rFonts w:ascii="Arial" w:hAnsi="Arial" w:cs="Arial"/>
                <w:kern w:val="1"/>
                <w:lang w:val="es-ES"/>
              </w:rPr>
              <w:t>Las características particulares del Teatro de objetos. Relación entre manipulador y objeto.</w:t>
            </w:r>
          </w:p>
          <w:p w14:paraId="5380C39F"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0DDD9F21" w14:textId="77777777" w:rsidR="002270EE" w:rsidRDefault="002270EE" w:rsidP="002270EE">
            <w:pPr>
              <w:widowControl w:val="0"/>
              <w:autoSpaceDE w:val="0"/>
              <w:autoSpaceDN w:val="0"/>
              <w:adjustRightInd w:val="0"/>
              <w:spacing w:after="0" w:line="242" w:lineRule="auto"/>
              <w:ind w:right="-1710"/>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Teatro de </w:t>
            </w:r>
            <w:r>
              <w:rPr>
                <w:rFonts w:ascii="Arial" w:hAnsi="Arial" w:cs="Arial"/>
                <w:spacing w:val="-6"/>
                <w:kern w:val="1"/>
                <w:lang w:val="es-ES"/>
              </w:rPr>
              <w:t xml:space="preserve">títeres </w:t>
            </w:r>
            <w:r>
              <w:rPr>
                <w:rFonts w:ascii="Arial" w:hAnsi="Arial" w:cs="Arial"/>
                <w:spacing w:val="-5"/>
                <w:kern w:val="1"/>
                <w:lang w:val="es-ES"/>
              </w:rPr>
              <w:t xml:space="preserve">(títeres </w:t>
            </w:r>
            <w:r>
              <w:rPr>
                <w:rFonts w:ascii="Arial" w:hAnsi="Arial" w:cs="Arial"/>
                <w:spacing w:val="-3"/>
                <w:kern w:val="1"/>
                <w:lang w:val="es-ES"/>
              </w:rPr>
              <w:t xml:space="preserve">de </w:t>
            </w:r>
            <w:r>
              <w:rPr>
                <w:rFonts w:ascii="Arial" w:hAnsi="Arial" w:cs="Arial"/>
                <w:spacing w:val="-4"/>
                <w:kern w:val="1"/>
                <w:lang w:val="es-ES"/>
              </w:rPr>
              <w:t xml:space="preserve">varillas,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5"/>
                <w:kern w:val="1"/>
                <w:lang w:val="es-ES"/>
              </w:rPr>
              <w:t xml:space="preserve">guante, </w:t>
            </w:r>
            <w:r>
              <w:rPr>
                <w:rFonts w:ascii="Arial" w:hAnsi="Arial" w:cs="Arial"/>
                <w:spacing w:val="-3"/>
                <w:kern w:val="1"/>
                <w:lang w:val="es-ES"/>
              </w:rPr>
              <w:t xml:space="preserve">de  boca,  </w:t>
            </w:r>
            <w:r>
              <w:rPr>
                <w:rFonts w:ascii="Arial" w:hAnsi="Arial" w:cs="Arial"/>
                <w:kern w:val="1"/>
                <w:lang w:val="es-ES"/>
              </w:rPr>
              <w:t xml:space="preserve">etc.). </w:t>
            </w:r>
            <w:r>
              <w:rPr>
                <w:rFonts w:ascii="Arial" w:hAnsi="Arial" w:cs="Arial"/>
                <w:spacing w:val="-6"/>
                <w:kern w:val="1"/>
                <w:lang w:val="es-ES"/>
              </w:rPr>
              <w:t xml:space="preserve">Manipulación </w:t>
            </w:r>
            <w:r>
              <w:rPr>
                <w:rFonts w:ascii="Arial" w:hAnsi="Arial" w:cs="Arial"/>
                <w:spacing w:val="-3"/>
                <w:kern w:val="1"/>
                <w:lang w:val="es-ES"/>
              </w:rPr>
              <w:t xml:space="preserve">desde  </w:t>
            </w:r>
            <w:r>
              <w:rPr>
                <w:rFonts w:ascii="Arial" w:hAnsi="Arial" w:cs="Arial"/>
                <w:spacing w:val="-5"/>
                <w:kern w:val="1"/>
                <w:lang w:val="es-ES"/>
              </w:rPr>
              <w:t xml:space="preserve">abajo,  </w:t>
            </w:r>
            <w:r>
              <w:rPr>
                <w:rFonts w:ascii="Arial" w:hAnsi="Arial" w:cs="Arial"/>
                <w:spacing w:val="-4"/>
                <w:kern w:val="1"/>
                <w:lang w:val="es-ES"/>
              </w:rPr>
              <w:t xml:space="preserve">desde </w:t>
            </w:r>
            <w:r>
              <w:rPr>
                <w:rFonts w:ascii="Arial" w:hAnsi="Arial" w:cs="Arial"/>
                <w:spacing w:val="-3"/>
                <w:kern w:val="1"/>
                <w:lang w:val="es-ES"/>
              </w:rPr>
              <w:t xml:space="preserve">arriba </w:t>
            </w:r>
            <w:r>
              <w:rPr>
                <w:rFonts w:ascii="Arial" w:hAnsi="Arial" w:cs="Arial"/>
                <w:kern w:val="1"/>
                <w:lang w:val="es-ES"/>
              </w:rPr>
              <w:t xml:space="preserve">o </w:t>
            </w:r>
            <w:r>
              <w:rPr>
                <w:rFonts w:ascii="Arial" w:hAnsi="Arial" w:cs="Arial"/>
                <w:spacing w:val="-3"/>
                <w:kern w:val="1"/>
                <w:lang w:val="es-ES"/>
              </w:rPr>
              <w:t xml:space="preserve">desde </w:t>
            </w:r>
            <w:r>
              <w:rPr>
                <w:rFonts w:ascii="Arial" w:hAnsi="Arial" w:cs="Arial"/>
                <w:kern w:val="1"/>
                <w:lang w:val="es-ES"/>
              </w:rPr>
              <w:t xml:space="preserve">atrás.  </w:t>
            </w:r>
            <w:r>
              <w:rPr>
                <w:rFonts w:ascii="Arial" w:hAnsi="Arial" w:cs="Arial"/>
                <w:spacing w:val="-4"/>
                <w:kern w:val="1"/>
                <w:lang w:val="es-ES"/>
              </w:rPr>
              <w:t xml:space="preserve">Historia   </w:t>
            </w:r>
            <w:r>
              <w:rPr>
                <w:rFonts w:ascii="Arial" w:hAnsi="Arial" w:cs="Arial"/>
                <w:spacing w:val="-6"/>
                <w:kern w:val="1"/>
                <w:lang w:val="es-ES"/>
              </w:rPr>
              <w:t xml:space="preserve">del </w:t>
            </w:r>
            <w:r>
              <w:rPr>
                <w:rFonts w:ascii="Arial" w:hAnsi="Arial" w:cs="Arial"/>
                <w:spacing w:val="-3"/>
                <w:kern w:val="1"/>
                <w:lang w:val="es-ES"/>
              </w:rPr>
              <w:t>teatro de</w:t>
            </w:r>
            <w:r>
              <w:rPr>
                <w:rFonts w:ascii="Arial" w:hAnsi="Arial" w:cs="Arial"/>
                <w:spacing w:val="21"/>
                <w:kern w:val="1"/>
                <w:lang w:val="es-ES"/>
              </w:rPr>
              <w:t xml:space="preserve"> </w:t>
            </w:r>
            <w:r>
              <w:rPr>
                <w:rFonts w:ascii="Arial" w:hAnsi="Arial" w:cs="Arial"/>
                <w:spacing w:val="-4"/>
                <w:kern w:val="1"/>
                <w:lang w:val="es-ES"/>
              </w:rPr>
              <w:t>títeres.</w:t>
            </w:r>
          </w:p>
          <w:p w14:paraId="0A2E774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33A3954C" w14:textId="77777777" w:rsidR="002270EE" w:rsidRDefault="002270EE" w:rsidP="002270EE">
            <w:pPr>
              <w:widowControl w:val="0"/>
              <w:autoSpaceDE w:val="0"/>
              <w:autoSpaceDN w:val="0"/>
              <w:adjustRightInd w:val="0"/>
              <w:spacing w:after="0" w:line="256" w:lineRule="exact"/>
              <w:ind w:right="-1714"/>
              <w:jc w:val="both"/>
              <w:rPr>
                <w:rFonts w:ascii="Times New Roman" w:hAnsi="Times New Roman" w:cs="Times New Roman"/>
                <w:kern w:val="1"/>
                <w:lang w:val="es-ES"/>
              </w:rPr>
            </w:pPr>
            <w:r>
              <w:rPr>
                <w:rFonts w:ascii="Arial" w:hAnsi="Arial" w:cs="Arial"/>
                <w:spacing w:val="-4"/>
                <w:kern w:val="1"/>
                <w:lang w:val="es-ES"/>
              </w:rPr>
              <w:t xml:space="preserve">Las </w:t>
            </w:r>
            <w:r>
              <w:rPr>
                <w:rFonts w:ascii="Arial" w:hAnsi="Arial" w:cs="Arial"/>
                <w:spacing w:val="-3"/>
                <w:kern w:val="1"/>
                <w:lang w:val="es-ES"/>
              </w:rPr>
              <w:t xml:space="preserve">similitudes </w:t>
            </w:r>
            <w:r>
              <w:rPr>
                <w:rFonts w:ascii="Arial" w:hAnsi="Arial" w:cs="Arial"/>
                <w:kern w:val="1"/>
                <w:lang w:val="es-ES"/>
              </w:rPr>
              <w:t xml:space="preserve">y </w:t>
            </w:r>
            <w:r>
              <w:rPr>
                <w:rFonts w:ascii="Arial" w:hAnsi="Arial" w:cs="Arial"/>
                <w:spacing w:val="-4"/>
                <w:kern w:val="1"/>
                <w:lang w:val="es-ES"/>
              </w:rPr>
              <w:t xml:space="preserve">las  diferencias  </w:t>
            </w:r>
            <w:r>
              <w:rPr>
                <w:rFonts w:ascii="Arial" w:hAnsi="Arial" w:cs="Arial"/>
                <w:spacing w:val="-3"/>
                <w:kern w:val="1"/>
                <w:lang w:val="es-ES"/>
              </w:rPr>
              <w:t xml:space="preserve">entre el </w:t>
            </w:r>
            <w:r>
              <w:rPr>
                <w:rFonts w:ascii="Arial" w:hAnsi="Arial" w:cs="Arial"/>
                <w:kern w:val="1"/>
                <w:lang w:val="es-ES"/>
              </w:rPr>
              <w:t xml:space="preserve">cine </w:t>
            </w:r>
            <w:r>
              <w:rPr>
                <w:rFonts w:ascii="Arial" w:hAnsi="Arial" w:cs="Arial"/>
                <w:spacing w:val="-3"/>
                <w:kern w:val="1"/>
                <w:lang w:val="es-ES"/>
              </w:rPr>
              <w:t xml:space="preserve">de animación </w:t>
            </w:r>
            <w:r>
              <w:rPr>
                <w:rFonts w:ascii="Arial" w:hAnsi="Arial" w:cs="Arial"/>
                <w:kern w:val="1"/>
                <w:lang w:val="es-ES"/>
              </w:rPr>
              <w:t xml:space="preserve">con </w:t>
            </w:r>
            <w:r>
              <w:rPr>
                <w:rFonts w:ascii="Arial" w:hAnsi="Arial" w:cs="Arial"/>
                <w:spacing w:val="-5"/>
                <w:kern w:val="1"/>
                <w:lang w:val="es-ES"/>
              </w:rPr>
              <w:t xml:space="preserve">objetos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3"/>
                <w:kern w:val="1"/>
                <w:lang w:val="es-ES"/>
              </w:rPr>
              <w:t>teatro de</w:t>
            </w:r>
            <w:r>
              <w:rPr>
                <w:rFonts w:ascii="Arial" w:hAnsi="Arial" w:cs="Arial"/>
                <w:spacing w:val="21"/>
                <w:kern w:val="1"/>
                <w:lang w:val="es-ES"/>
              </w:rPr>
              <w:t xml:space="preserve"> </w:t>
            </w:r>
            <w:r>
              <w:rPr>
                <w:rFonts w:ascii="Arial" w:hAnsi="Arial" w:cs="Arial"/>
                <w:spacing w:val="-4"/>
                <w:kern w:val="1"/>
                <w:lang w:val="es-ES"/>
              </w:rPr>
              <w:t>objetos.</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25A353A9" w14:textId="77777777" w:rsidR="002270EE" w:rsidRDefault="002270EE" w:rsidP="002270EE">
            <w:pPr>
              <w:widowControl w:val="0"/>
              <w:autoSpaceDE w:val="0"/>
              <w:autoSpaceDN w:val="0"/>
              <w:adjustRightInd w:val="0"/>
              <w:spacing w:after="0" w:line="240" w:lineRule="auto"/>
              <w:ind w:right="-1717"/>
              <w:jc w:val="both"/>
              <w:rPr>
                <w:rFonts w:ascii="Arial" w:hAnsi="Arial" w:cs="Arial"/>
                <w:kern w:val="1"/>
                <w:lang w:val="es-ES"/>
              </w:rPr>
            </w:pPr>
            <w:r>
              <w:rPr>
                <w:rFonts w:ascii="Arial" w:hAnsi="Arial" w:cs="Arial"/>
                <w:spacing w:val="-4"/>
                <w:kern w:val="1"/>
                <w:lang w:val="es-ES"/>
              </w:rPr>
              <w:lastRenderedPageBreak/>
              <w:t>Los</w:t>
            </w:r>
            <w:r>
              <w:rPr>
                <w:rFonts w:ascii="Arial" w:hAnsi="Arial" w:cs="Arial"/>
                <w:spacing w:val="53"/>
                <w:kern w:val="1"/>
                <w:lang w:val="es-ES"/>
              </w:rPr>
              <w:t xml:space="preserve"> </w:t>
            </w:r>
            <w:r>
              <w:rPr>
                <w:rFonts w:ascii="Arial" w:hAnsi="Arial" w:cs="Arial"/>
                <w:spacing w:val="-4"/>
                <w:kern w:val="1"/>
                <w:lang w:val="es-ES"/>
              </w:rPr>
              <w:t xml:space="preserve">contenidos  </w:t>
            </w:r>
            <w:r>
              <w:rPr>
                <w:rFonts w:ascii="Arial" w:hAnsi="Arial" w:cs="Arial"/>
                <w:spacing w:val="-5"/>
                <w:kern w:val="1"/>
                <w:lang w:val="es-ES"/>
              </w:rPr>
              <w:t xml:space="preserve">planteados </w:t>
            </w:r>
            <w:r>
              <w:rPr>
                <w:rFonts w:ascii="Arial" w:hAnsi="Arial" w:cs="Arial"/>
                <w:spacing w:val="-3"/>
                <w:kern w:val="1"/>
                <w:lang w:val="es-ES"/>
              </w:rPr>
              <w:t xml:space="preserve">en la </w:t>
            </w:r>
            <w:r>
              <w:rPr>
                <w:rFonts w:ascii="Arial" w:hAnsi="Arial" w:cs="Arial"/>
                <w:kern w:val="1"/>
                <w:lang w:val="es-ES"/>
              </w:rPr>
              <w:t xml:space="preserve">primera columna </w:t>
            </w:r>
            <w:r>
              <w:rPr>
                <w:rFonts w:ascii="Arial" w:hAnsi="Arial" w:cs="Arial"/>
                <w:spacing w:val="-5"/>
                <w:kern w:val="1"/>
                <w:lang w:val="es-ES"/>
              </w:rPr>
              <w:t xml:space="preserve">proponen </w:t>
            </w:r>
            <w:r>
              <w:rPr>
                <w:rFonts w:ascii="Arial" w:hAnsi="Arial" w:cs="Arial"/>
                <w:spacing w:val="-3"/>
                <w:kern w:val="1"/>
                <w:lang w:val="es-ES"/>
              </w:rPr>
              <w:t xml:space="preserve">manifestaciones </w:t>
            </w:r>
            <w:r>
              <w:rPr>
                <w:rFonts w:ascii="Arial" w:hAnsi="Arial" w:cs="Arial"/>
                <w:spacing w:val="-6"/>
                <w:kern w:val="1"/>
                <w:lang w:val="es-ES"/>
              </w:rPr>
              <w:t xml:space="preserve">que </w:t>
            </w:r>
            <w:r>
              <w:rPr>
                <w:rFonts w:ascii="Arial" w:hAnsi="Arial" w:cs="Arial"/>
                <w:spacing w:val="-5"/>
                <w:kern w:val="1"/>
                <w:lang w:val="es-ES"/>
              </w:rPr>
              <w:t xml:space="preserve">amplían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kern w:val="1"/>
                <w:lang w:val="es-ES"/>
              </w:rPr>
              <w:t xml:space="preserve">comúnmente </w:t>
            </w:r>
            <w:r>
              <w:rPr>
                <w:rFonts w:ascii="Arial" w:hAnsi="Arial" w:cs="Arial"/>
                <w:spacing w:val="3"/>
                <w:kern w:val="1"/>
                <w:lang w:val="es-ES"/>
              </w:rPr>
              <w:t xml:space="preserve">se </w:t>
            </w:r>
            <w:r>
              <w:rPr>
                <w:rFonts w:ascii="Arial" w:hAnsi="Arial" w:cs="Arial"/>
                <w:spacing w:val="-5"/>
                <w:kern w:val="1"/>
                <w:lang w:val="es-ES"/>
              </w:rPr>
              <w:t xml:space="preserve">entiende </w:t>
            </w:r>
            <w:r>
              <w:rPr>
                <w:rFonts w:ascii="Arial" w:hAnsi="Arial" w:cs="Arial"/>
                <w:spacing w:val="-6"/>
                <w:kern w:val="1"/>
                <w:lang w:val="es-ES"/>
              </w:rPr>
              <w:t xml:space="preserve">por </w:t>
            </w:r>
            <w:r>
              <w:rPr>
                <w:rFonts w:ascii="Arial" w:hAnsi="Arial" w:cs="Arial"/>
                <w:spacing w:val="-4"/>
                <w:kern w:val="1"/>
                <w:lang w:val="es-ES"/>
              </w:rPr>
              <w:t>teatro.</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sugiere  considerar  la  </w:t>
            </w:r>
            <w:r>
              <w:rPr>
                <w:rFonts w:ascii="Arial" w:hAnsi="Arial" w:cs="Arial"/>
                <w:spacing w:val="-4"/>
                <w:kern w:val="1"/>
                <w:lang w:val="es-ES"/>
              </w:rPr>
              <w:t xml:space="preserve">vinculación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tres </w:t>
            </w:r>
            <w:r>
              <w:rPr>
                <w:rFonts w:ascii="Arial" w:hAnsi="Arial" w:cs="Arial"/>
                <w:spacing w:val="-5"/>
                <w:kern w:val="1"/>
                <w:lang w:val="es-ES"/>
              </w:rPr>
              <w:t xml:space="preserve">ejes </w:t>
            </w:r>
            <w:r>
              <w:rPr>
                <w:rFonts w:ascii="Arial" w:hAnsi="Arial" w:cs="Arial"/>
                <w:spacing w:val="-3"/>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spacing w:val="-3"/>
                <w:kern w:val="1"/>
                <w:lang w:val="es-ES"/>
              </w:rPr>
              <w:t xml:space="preserve">en el desarrollo de </w:t>
            </w:r>
            <w:r>
              <w:rPr>
                <w:rFonts w:ascii="Arial" w:hAnsi="Arial" w:cs="Arial"/>
                <w:spacing w:val="-6"/>
                <w:kern w:val="1"/>
                <w:lang w:val="es-ES"/>
              </w:rPr>
              <w:t xml:space="preserve">los </w:t>
            </w:r>
            <w:r>
              <w:rPr>
                <w:rFonts w:ascii="Arial" w:hAnsi="Arial" w:cs="Arial"/>
                <w:spacing w:val="-3"/>
                <w:kern w:val="1"/>
                <w:lang w:val="es-ES"/>
              </w:rPr>
              <w:t xml:space="preserve">contenidos.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si</w:t>
            </w:r>
            <w:r>
              <w:rPr>
                <w:rFonts w:ascii="Arial" w:hAnsi="Arial" w:cs="Arial"/>
                <w:spacing w:val="67"/>
                <w:kern w:val="1"/>
                <w:lang w:val="es-ES"/>
              </w:rPr>
              <w:t xml:space="preserve"> </w:t>
            </w:r>
            <w:r>
              <w:rPr>
                <w:rFonts w:ascii="Arial" w:hAnsi="Arial" w:cs="Arial"/>
                <w:spacing w:val="3"/>
                <w:kern w:val="1"/>
                <w:lang w:val="es-ES"/>
              </w:rPr>
              <w:t xml:space="preserve">se  </w:t>
            </w:r>
            <w:r>
              <w:rPr>
                <w:rFonts w:ascii="Arial" w:hAnsi="Arial" w:cs="Arial"/>
                <w:kern w:val="1"/>
                <w:lang w:val="es-ES"/>
              </w:rPr>
              <w:t xml:space="preserve">está </w:t>
            </w:r>
            <w:r>
              <w:rPr>
                <w:rFonts w:ascii="Arial" w:hAnsi="Arial" w:cs="Arial"/>
                <w:spacing w:val="-5"/>
                <w:kern w:val="1"/>
                <w:lang w:val="es-ES"/>
              </w:rPr>
              <w:t xml:space="preserve">trabajando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objetos,  </w:t>
            </w:r>
            <w:r>
              <w:rPr>
                <w:rFonts w:ascii="Arial" w:hAnsi="Arial" w:cs="Arial"/>
                <w:spacing w:val="-6"/>
                <w:kern w:val="1"/>
                <w:lang w:val="es-ES"/>
              </w:rPr>
              <w:t xml:space="preserve">puede </w:t>
            </w:r>
            <w:r>
              <w:rPr>
                <w:rFonts w:ascii="Arial" w:hAnsi="Arial" w:cs="Arial"/>
                <w:kern w:val="1"/>
                <w:lang w:val="es-ES"/>
              </w:rPr>
              <w:t xml:space="preserve">organizarse </w:t>
            </w:r>
            <w:r>
              <w:rPr>
                <w:rFonts w:ascii="Arial" w:hAnsi="Arial" w:cs="Arial"/>
                <w:spacing w:val="-3"/>
                <w:kern w:val="1"/>
                <w:lang w:val="es-ES"/>
              </w:rPr>
              <w:t xml:space="preserve">la </w:t>
            </w:r>
            <w:r>
              <w:rPr>
                <w:rFonts w:ascii="Arial" w:hAnsi="Arial" w:cs="Arial"/>
                <w:kern w:val="1"/>
                <w:lang w:val="es-ES"/>
              </w:rPr>
              <w:t xml:space="preserve">asistencia a </w:t>
            </w:r>
            <w:r>
              <w:rPr>
                <w:rFonts w:ascii="Arial" w:hAnsi="Arial" w:cs="Arial"/>
                <w:spacing w:val="-5"/>
                <w:kern w:val="1"/>
                <w:lang w:val="es-ES"/>
              </w:rPr>
              <w:t xml:space="preserve">algún </w:t>
            </w:r>
            <w:r>
              <w:rPr>
                <w:rFonts w:ascii="Arial" w:hAnsi="Arial" w:cs="Arial"/>
                <w:kern w:val="1"/>
                <w:lang w:val="es-ES"/>
              </w:rPr>
              <w:t xml:space="preserve">espectáculo </w:t>
            </w:r>
            <w:r>
              <w:rPr>
                <w:rFonts w:ascii="Arial" w:hAnsi="Arial" w:cs="Arial"/>
                <w:spacing w:val="-3"/>
                <w:kern w:val="1"/>
                <w:lang w:val="es-ES"/>
              </w:rPr>
              <w:t xml:space="preserve">de </w:t>
            </w:r>
            <w:r>
              <w:rPr>
                <w:rFonts w:ascii="Arial" w:hAnsi="Arial" w:cs="Arial"/>
                <w:spacing w:val="-6"/>
                <w:kern w:val="1"/>
                <w:lang w:val="es-ES"/>
              </w:rPr>
              <w:t xml:space="preserve">títeres </w:t>
            </w:r>
            <w:r>
              <w:rPr>
                <w:rFonts w:ascii="Arial" w:hAnsi="Arial" w:cs="Arial"/>
                <w:kern w:val="1"/>
                <w:lang w:val="es-ES"/>
              </w:rPr>
              <w:t xml:space="preserve">u </w:t>
            </w:r>
            <w:r>
              <w:rPr>
                <w:rFonts w:ascii="Arial" w:hAnsi="Arial" w:cs="Arial"/>
                <w:spacing w:val="-4"/>
                <w:kern w:val="1"/>
                <w:lang w:val="es-ES"/>
              </w:rPr>
              <w:t xml:space="preserve">objetos,  </w:t>
            </w:r>
            <w:r>
              <w:rPr>
                <w:rFonts w:ascii="Arial" w:hAnsi="Arial" w:cs="Arial"/>
                <w:kern w:val="1"/>
                <w:lang w:val="es-ES"/>
              </w:rPr>
              <w:t xml:space="preserve">o </w:t>
            </w:r>
            <w:r>
              <w:rPr>
                <w:rFonts w:ascii="Arial" w:hAnsi="Arial" w:cs="Arial"/>
                <w:spacing w:val="-5"/>
                <w:kern w:val="1"/>
                <w:lang w:val="es-ES"/>
              </w:rPr>
              <w:t xml:space="preserve">ver  </w:t>
            </w:r>
            <w:r>
              <w:rPr>
                <w:rFonts w:ascii="Arial" w:hAnsi="Arial" w:cs="Arial"/>
                <w:spacing w:val="-4"/>
                <w:kern w:val="1"/>
                <w:lang w:val="es-ES"/>
              </w:rPr>
              <w:t xml:space="preserve">ejemplos  </w:t>
            </w:r>
            <w:r>
              <w:rPr>
                <w:rFonts w:ascii="Arial" w:hAnsi="Arial" w:cs="Arial"/>
                <w:spacing w:val="-6"/>
                <w:kern w:val="1"/>
                <w:lang w:val="es-ES"/>
              </w:rPr>
              <w:t xml:space="preserve">de </w:t>
            </w:r>
            <w:r>
              <w:rPr>
                <w:rFonts w:ascii="Arial" w:hAnsi="Arial" w:cs="Arial"/>
                <w:spacing w:val="-4"/>
                <w:kern w:val="1"/>
                <w:lang w:val="es-ES"/>
              </w:rPr>
              <w:t xml:space="preserve">payasos </w:t>
            </w:r>
            <w:r>
              <w:rPr>
                <w:rFonts w:ascii="Arial" w:hAnsi="Arial" w:cs="Arial"/>
                <w:spacing w:val="-3"/>
                <w:kern w:val="1"/>
                <w:lang w:val="es-ES"/>
              </w:rPr>
              <w:t xml:space="preserve">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que  los  </w:t>
            </w:r>
            <w:r>
              <w:rPr>
                <w:rFonts w:ascii="Arial" w:hAnsi="Arial" w:cs="Arial"/>
                <w:spacing w:val="-5"/>
                <w:kern w:val="1"/>
                <w:lang w:val="es-ES"/>
              </w:rPr>
              <w:t xml:space="preserve">objetos </w:t>
            </w:r>
            <w:r>
              <w:rPr>
                <w:rFonts w:ascii="Arial" w:hAnsi="Arial" w:cs="Arial"/>
                <w:spacing w:val="-6"/>
                <w:kern w:val="1"/>
                <w:lang w:val="es-ES"/>
              </w:rPr>
              <w:t xml:space="preserve">plantean </w:t>
            </w:r>
            <w:r>
              <w:rPr>
                <w:rFonts w:ascii="Arial" w:hAnsi="Arial" w:cs="Arial"/>
                <w:kern w:val="1"/>
                <w:lang w:val="es-ES"/>
              </w:rPr>
              <w:t xml:space="preserve">conflictos </w:t>
            </w:r>
            <w:r>
              <w:rPr>
                <w:rFonts w:ascii="Arial" w:hAnsi="Arial" w:cs="Arial"/>
                <w:spacing w:val="-4"/>
                <w:kern w:val="1"/>
                <w:lang w:val="es-ES"/>
              </w:rPr>
              <w:t xml:space="preserve">que </w:t>
            </w:r>
            <w:r>
              <w:rPr>
                <w:rFonts w:ascii="Arial" w:hAnsi="Arial" w:cs="Arial"/>
                <w:spacing w:val="-3"/>
                <w:kern w:val="1"/>
                <w:lang w:val="es-ES"/>
              </w:rPr>
              <w:t>producen</w:t>
            </w:r>
            <w:r>
              <w:rPr>
                <w:rFonts w:ascii="Arial" w:hAnsi="Arial" w:cs="Arial"/>
                <w:spacing w:val="31"/>
                <w:kern w:val="1"/>
                <w:lang w:val="es-ES"/>
              </w:rPr>
              <w:t xml:space="preserve"> </w:t>
            </w:r>
            <w:r>
              <w:rPr>
                <w:rFonts w:ascii="Arial" w:hAnsi="Arial" w:cs="Arial"/>
                <w:kern w:val="1"/>
                <w:lang w:val="es-ES"/>
              </w:rPr>
              <w:t>comicidad.</w:t>
            </w:r>
          </w:p>
          <w:p w14:paraId="05CD4613" w14:textId="77777777" w:rsidR="002270EE" w:rsidRDefault="002270EE" w:rsidP="002270EE">
            <w:pPr>
              <w:widowControl w:val="0"/>
              <w:autoSpaceDE w:val="0"/>
              <w:autoSpaceDN w:val="0"/>
              <w:adjustRightInd w:val="0"/>
              <w:spacing w:after="0" w:line="237" w:lineRule="auto"/>
              <w:ind w:right="-1708"/>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seleccionar  </w:t>
            </w:r>
            <w:r>
              <w:rPr>
                <w:rFonts w:ascii="Arial" w:hAnsi="Arial" w:cs="Arial"/>
                <w:spacing w:val="-5"/>
                <w:kern w:val="1"/>
                <w:lang w:val="es-ES"/>
              </w:rPr>
              <w:t xml:space="preserve">algunos  contenidos </w:t>
            </w:r>
            <w:r>
              <w:rPr>
                <w:rFonts w:ascii="Arial" w:hAnsi="Arial" w:cs="Arial"/>
                <w:spacing w:val="-3"/>
                <w:kern w:val="1"/>
                <w:lang w:val="es-ES"/>
              </w:rPr>
              <w:t xml:space="preserve">en función de </w:t>
            </w:r>
            <w:r>
              <w:rPr>
                <w:rFonts w:ascii="Arial" w:hAnsi="Arial" w:cs="Arial"/>
                <w:spacing w:val="-4"/>
                <w:kern w:val="1"/>
                <w:lang w:val="es-ES"/>
              </w:rPr>
              <w:t xml:space="preserve">los proyectos </w:t>
            </w:r>
            <w:r>
              <w:rPr>
                <w:rFonts w:ascii="Arial" w:hAnsi="Arial" w:cs="Arial"/>
                <w:spacing w:val="-5"/>
                <w:kern w:val="1"/>
                <w:lang w:val="es-ES"/>
              </w:rPr>
              <w:t xml:space="preserve">definidos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año</w:t>
            </w:r>
            <w:r>
              <w:rPr>
                <w:rFonts w:ascii="Arial" w:hAnsi="Arial" w:cs="Arial"/>
                <w:spacing w:val="53"/>
                <w:kern w:val="1"/>
                <w:lang w:val="es-ES"/>
              </w:rPr>
              <w:t xml:space="preserve"> </w:t>
            </w:r>
            <w:r>
              <w:rPr>
                <w:rFonts w:ascii="Arial" w:hAnsi="Arial" w:cs="Arial"/>
                <w:spacing w:val="-4"/>
                <w:kern w:val="1"/>
                <w:lang w:val="es-ES"/>
              </w:rPr>
              <w:t xml:space="preserve">ya  que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kern w:val="1"/>
                <w:lang w:val="es-ES"/>
              </w:rPr>
              <w:t xml:space="preserve">aspira a </w:t>
            </w:r>
            <w:r>
              <w:rPr>
                <w:rFonts w:ascii="Arial" w:hAnsi="Arial" w:cs="Arial"/>
                <w:spacing w:val="-3"/>
                <w:kern w:val="1"/>
                <w:lang w:val="es-ES"/>
              </w:rPr>
              <w:t xml:space="preserve">realizar </w:t>
            </w:r>
            <w:r>
              <w:rPr>
                <w:rFonts w:ascii="Arial" w:hAnsi="Arial" w:cs="Arial"/>
                <w:spacing w:val="-6"/>
                <w:kern w:val="1"/>
                <w:lang w:val="es-ES"/>
              </w:rPr>
              <w:t xml:space="preserve">un </w:t>
            </w:r>
            <w:r>
              <w:rPr>
                <w:rFonts w:ascii="Arial" w:hAnsi="Arial" w:cs="Arial"/>
                <w:kern w:val="1"/>
                <w:lang w:val="es-ES"/>
              </w:rPr>
              <w:t xml:space="preserve">recorrido </w:t>
            </w:r>
            <w:r>
              <w:rPr>
                <w:rFonts w:ascii="Arial" w:hAnsi="Arial" w:cs="Arial"/>
                <w:spacing w:val="-3"/>
                <w:kern w:val="1"/>
                <w:lang w:val="es-ES"/>
              </w:rPr>
              <w:t xml:space="preserve">cronológico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spacing w:val="-4"/>
                <w:kern w:val="1"/>
                <w:lang w:val="es-ES"/>
              </w:rPr>
              <w:t>teatralidades.</w:t>
            </w:r>
          </w:p>
          <w:p w14:paraId="2F060BEA" w14:textId="77777777" w:rsidR="002270EE" w:rsidRDefault="002270EE" w:rsidP="002270EE">
            <w:pPr>
              <w:widowControl w:val="0"/>
              <w:autoSpaceDE w:val="0"/>
              <w:autoSpaceDN w:val="0"/>
              <w:adjustRightInd w:val="0"/>
              <w:spacing w:after="0" w:line="240" w:lineRule="auto"/>
              <w:ind w:right="-1718"/>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3"/>
                <w:kern w:val="1"/>
                <w:lang w:val="es-ES"/>
              </w:rPr>
              <w:t xml:space="preserve">si se </w:t>
            </w:r>
            <w:r>
              <w:rPr>
                <w:rFonts w:ascii="Arial" w:hAnsi="Arial" w:cs="Arial"/>
                <w:spacing w:val="-4"/>
                <w:kern w:val="1"/>
                <w:lang w:val="es-ES"/>
              </w:rPr>
              <w:t xml:space="preserve">opta por </w:t>
            </w:r>
            <w:r>
              <w:rPr>
                <w:rFonts w:ascii="Arial" w:hAnsi="Arial" w:cs="Arial"/>
                <w:spacing w:val="-3"/>
                <w:kern w:val="1"/>
                <w:lang w:val="es-ES"/>
              </w:rPr>
              <w:t xml:space="preserve">hacer un proyecto </w:t>
            </w:r>
            <w:r>
              <w:rPr>
                <w:rFonts w:ascii="Arial" w:hAnsi="Arial" w:cs="Arial"/>
                <w:kern w:val="1"/>
                <w:lang w:val="es-ES"/>
              </w:rPr>
              <w:t xml:space="preserve">sobre máscaras,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uso </w:t>
            </w:r>
            <w:r>
              <w:rPr>
                <w:rFonts w:ascii="Arial" w:hAnsi="Arial" w:cs="Arial"/>
                <w:spacing w:val="-6"/>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 xml:space="preserve">ceremonias  </w:t>
            </w:r>
            <w:r>
              <w:rPr>
                <w:rFonts w:ascii="Arial" w:hAnsi="Arial" w:cs="Arial"/>
                <w:kern w:val="1"/>
                <w:lang w:val="es-ES"/>
              </w:rPr>
              <w:t xml:space="preserve">y  </w:t>
            </w:r>
            <w:r>
              <w:rPr>
                <w:rFonts w:ascii="Arial" w:hAnsi="Arial" w:cs="Arial"/>
                <w:spacing w:val="-3"/>
                <w:kern w:val="1"/>
                <w:lang w:val="es-ES"/>
              </w:rPr>
              <w:t xml:space="preserve">rituales,  considerar el teatro </w:t>
            </w:r>
            <w:r>
              <w:rPr>
                <w:rFonts w:ascii="Arial" w:hAnsi="Arial" w:cs="Arial"/>
                <w:spacing w:val="-5"/>
                <w:kern w:val="1"/>
                <w:lang w:val="es-ES"/>
              </w:rPr>
              <w:t xml:space="preserve">griego, </w:t>
            </w:r>
            <w:r>
              <w:rPr>
                <w:rFonts w:ascii="Arial" w:hAnsi="Arial" w:cs="Arial"/>
                <w:spacing w:val="-3"/>
                <w:kern w:val="1"/>
                <w:lang w:val="es-ES"/>
              </w:rPr>
              <w:t xml:space="preserve">la </w:t>
            </w:r>
            <w:r>
              <w:rPr>
                <w:rFonts w:ascii="Arial" w:hAnsi="Arial" w:cs="Arial"/>
                <w:i/>
                <w:iCs/>
                <w:kern w:val="1"/>
                <w:lang w:val="es-ES"/>
              </w:rPr>
              <w:t xml:space="preserve">Commedia </w:t>
            </w:r>
            <w:r>
              <w:rPr>
                <w:rFonts w:ascii="Arial" w:hAnsi="Arial" w:cs="Arial"/>
                <w:i/>
                <w:iCs/>
                <w:spacing w:val="-3"/>
                <w:kern w:val="1"/>
                <w:lang w:val="es-ES"/>
              </w:rPr>
              <w:t xml:space="preserve">dell´Arte </w:t>
            </w:r>
            <w:r>
              <w:rPr>
                <w:rFonts w:ascii="Arial" w:hAnsi="Arial" w:cs="Arial"/>
                <w:kern w:val="1"/>
                <w:lang w:val="es-ES"/>
              </w:rPr>
              <w:t xml:space="preserve">y </w:t>
            </w:r>
            <w:r>
              <w:rPr>
                <w:rFonts w:ascii="Arial" w:hAnsi="Arial" w:cs="Arial"/>
                <w:spacing w:val="-4"/>
                <w:kern w:val="1"/>
                <w:lang w:val="es-ES"/>
              </w:rPr>
              <w:t xml:space="preserve">analizar </w:t>
            </w:r>
            <w:r>
              <w:rPr>
                <w:rFonts w:ascii="Arial" w:hAnsi="Arial" w:cs="Arial"/>
                <w:spacing w:val="3"/>
                <w:kern w:val="1"/>
                <w:lang w:val="es-ES"/>
              </w:rPr>
              <w:t xml:space="preserve">su </w:t>
            </w:r>
            <w:r>
              <w:rPr>
                <w:rFonts w:ascii="Arial" w:hAnsi="Arial" w:cs="Arial"/>
                <w:kern w:val="1"/>
                <w:lang w:val="es-ES"/>
              </w:rPr>
              <w:t xml:space="preserve">uso </w:t>
            </w:r>
            <w:r>
              <w:rPr>
                <w:rFonts w:ascii="Arial" w:hAnsi="Arial" w:cs="Arial"/>
                <w:spacing w:val="-3"/>
                <w:kern w:val="1"/>
                <w:lang w:val="es-ES"/>
              </w:rPr>
              <w:t xml:space="preserve">en </w:t>
            </w:r>
            <w:r>
              <w:rPr>
                <w:rFonts w:ascii="Arial" w:hAnsi="Arial" w:cs="Arial"/>
                <w:spacing w:val="-5"/>
                <w:kern w:val="1"/>
                <w:lang w:val="es-ES"/>
              </w:rPr>
              <w:t xml:space="preserve">algunas </w:t>
            </w:r>
            <w:r>
              <w:rPr>
                <w:rFonts w:ascii="Arial" w:hAnsi="Arial" w:cs="Arial"/>
                <w:spacing w:val="-3"/>
                <w:kern w:val="1"/>
                <w:lang w:val="es-ES"/>
              </w:rPr>
              <w:lastRenderedPageBreak/>
              <w:t xml:space="preserve">puestas </w:t>
            </w:r>
            <w:r>
              <w:rPr>
                <w:rFonts w:ascii="Arial" w:hAnsi="Arial" w:cs="Arial"/>
                <w:spacing w:val="-5"/>
                <w:kern w:val="1"/>
                <w:lang w:val="es-ES"/>
              </w:rPr>
              <w:t xml:space="preserve">teatrales </w:t>
            </w:r>
            <w:r>
              <w:rPr>
                <w:rFonts w:ascii="Arial" w:hAnsi="Arial" w:cs="Arial"/>
                <w:spacing w:val="-3"/>
                <w:kern w:val="1"/>
                <w:lang w:val="es-ES"/>
              </w:rPr>
              <w:t>contemporáneas.</w:t>
            </w:r>
          </w:p>
          <w:p w14:paraId="1603CEA7" w14:textId="77777777" w:rsidR="002270EE" w:rsidRDefault="002270EE" w:rsidP="002270EE">
            <w:pPr>
              <w:widowControl w:val="0"/>
              <w:autoSpaceDE w:val="0"/>
              <w:autoSpaceDN w:val="0"/>
              <w:adjustRightInd w:val="0"/>
              <w:spacing w:after="0" w:line="242" w:lineRule="auto"/>
              <w:ind w:right="-1709"/>
              <w:jc w:val="both"/>
              <w:rPr>
                <w:rFonts w:ascii="Times New Roman" w:hAnsi="Times New Roman" w:cs="Times New Roman"/>
                <w:kern w:val="1"/>
                <w:lang w:val="es-ES"/>
              </w:rPr>
            </w:pPr>
            <w:r>
              <w:rPr>
                <w:rFonts w:ascii="Arial" w:hAnsi="Arial" w:cs="Arial"/>
                <w:kern w:val="1"/>
                <w:lang w:val="es-ES"/>
              </w:rPr>
              <w:t xml:space="preserve">De esta </w:t>
            </w:r>
            <w:r>
              <w:rPr>
                <w:rFonts w:ascii="Arial" w:hAnsi="Arial" w:cs="Arial"/>
                <w:spacing w:val="-3"/>
                <w:kern w:val="1"/>
                <w:lang w:val="es-ES"/>
              </w:rPr>
              <w:t xml:space="preserve">manera, </w:t>
            </w:r>
            <w:r>
              <w:rPr>
                <w:rFonts w:ascii="Arial" w:hAnsi="Arial" w:cs="Arial"/>
                <w:spacing w:val="3"/>
                <w:kern w:val="1"/>
                <w:lang w:val="es-ES"/>
              </w:rPr>
              <w:t xml:space="preserve">se </w:t>
            </w:r>
            <w:r>
              <w:rPr>
                <w:rFonts w:ascii="Arial" w:hAnsi="Arial" w:cs="Arial"/>
                <w:spacing w:val="-4"/>
                <w:kern w:val="1"/>
                <w:lang w:val="es-ES"/>
              </w:rPr>
              <w:t xml:space="preserve">podrá </w:t>
            </w:r>
            <w:r>
              <w:rPr>
                <w:rFonts w:ascii="Arial" w:hAnsi="Arial" w:cs="Arial"/>
                <w:spacing w:val="-5"/>
                <w:kern w:val="1"/>
                <w:lang w:val="es-ES"/>
              </w:rPr>
              <w:t xml:space="preserve">entender </w:t>
            </w:r>
            <w:r>
              <w:rPr>
                <w:rFonts w:ascii="Arial" w:hAnsi="Arial" w:cs="Arial"/>
                <w:kern w:val="1"/>
                <w:lang w:val="es-ES"/>
              </w:rPr>
              <w:t xml:space="preserve">cómo </w:t>
            </w:r>
            <w:r>
              <w:rPr>
                <w:rFonts w:ascii="Arial" w:hAnsi="Arial" w:cs="Arial"/>
                <w:spacing w:val="-6"/>
                <w:kern w:val="1"/>
                <w:lang w:val="es-ES"/>
              </w:rPr>
              <w:t xml:space="preserve">un </w:t>
            </w:r>
            <w:r>
              <w:rPr>
                <w:rFonts w:ascii="Arial" w:hAnsi="Arial" w:cs="Arial"/>
                <w:spacing w:val="3"/>
                <w:kern w:val="1"/>
                <w:lang w:val="es-ES"/>
              </w:rPr>
              <w:t xml:space="preserve">mismo </w:t>
            </w:r>
            <w:r>
              <w:rPr>
                <w:rFonts w:ascii="Arial" w:hAnsi="Arial" w:cs="Arial"/>
                <w:spacing w:val="-4"/>
                <w:kern w:val="1"/>
                <w:lang w:val="es-ES"/>
              </w:rPr>
              <w:t xml:space="preserve">elemento, </w:t>
            </w:r>
            <w:r>
              <w:rPr>
                <w:rFonts w:ascii="Arial" w:hAnsi="Arial" w:cs="Arial"/>
                <w:spacing w:val="-3"/>
                <w:kern w:val="1"/>
                <w:lang w:val="es-ES"/>
              </w:rPr>
              <w:t xml:space="preserve">la </w:t>
            </w:r>
            <w:r>
              <w:rPr>
                <w:rFonts w:ascii="Arial" w:hAnsi="Arial" w:cs="Arial"/>
                <w:kern w:val="1"/>
                <w:lang w:val="es-ES"/>
              </w:rPr>
              <w:t xml:space="preserve">máscara, </w:t>
            </w:r>
            <w:r>
              <w:rPr>
                <w:rFonts w:ascii="Arial" w:hAnsi="Arial" w:cs="Arial"/>
                <w:spacing w:val="-3"/>
                <w:kern w:val="1"/>
                <w:lang w:val="es-ES"/>
              </w:rPr>
              <w:t xml:space="preserve">fue cambiando </w:t>
            </w:r>
            <w:r>
              <w:rPr>
                <w:rFonts w:ascii="Arial" w:hAnsi="Arial" w:cs="Arial"/>
                <w:spacing w:val="3"/>
                <w:kern w:val="1"/>
                <w:lang w:val="es-ES"/>
              </w:rPr>
              <w:t xml:space="preserve">su </w:t>
            </w:r>
            <w:r>
              <w:rPr>
                <w:rFonts w:ascii="Arial" w:hAnsi="Arial" w:cs="Arial"/>
                <w:spacing w:val="-5"/>
                <w:kern w:val="1"/>
                <w:lang w:val="es-ES"/>
              </w:rPr>
              <w:t xml:space="preserve">funcionalidad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kern w:val="1"/>
                <w:lang w:val="es-ES"/>
              </w:rPr>
              <w:t xml:space="preserve">uso </w:t>
            </w:r>
            <w:r>
              <w:rPr>
                <w:rFonts w:ascii="Arial" w:hAnsi="Arial" w:cs="Arial"/>
                <w:spacing w:val="-4"/>
                <w:kern w:val="1"/>
                <w:lang w:val="es-ES"/>
              </w:rPr>
              <w:t xml:space="preserve">expresivo </w:t>
            </w:r>
            <w:r>
              <w:rPr>
                <w:rFonts w:ascii="Arial" w:hAnsi="Arial" w:cs="Arial"/>
                <w:kern w:val="1"/>
                <w:lang w:val="es-ES"/>
              </w:rPr>
              <w:t xml:space="preserve">a </w:t>
            </w:r>
            <w:r>
              <w:rPr>
                <w:rFonts w:ascii="Arial" w:hAnsi="Arial" w:cs="Arial"/>
                <w:spacing w:val="-5"/>
                <w:kern w:val="1"/>
                <w:lang w:val="es-ES"/>
              </w:rPr>
              <w:t xml:space="preserve">través </w:t>
            </w:r>
            <w:r>
              <w:rPr>
                <w:rFonts w:ascii="Arial" w:hAnsi="Arial" w:cs="Arial"/>
                <w:spacing w:val="-4"/>
                <w:kern w:val="1"/>
                <w:lang w:val="es-ES"/>
              </w:rPr>
              <w:t>del</w:t>
            </w:r>
            <w:r>
              <w:rPr>
                <w:rFonts w:ascii="Arial" w:hAnsi="Arial" w:cs="Arial"/>
                <w:spacing w:val="8"/>
                <w:kern w:val="1"/>
                <w:lang w:val="es-ES"/>
              </w:rPr>
              <w:t xml:space="preserve"> </w:t>
            </w:r>
            <w:r>
              <w:rPr>
                <w:rFonts w:ascii="Arial" w:hAnsi="Arial" w:cs="Arial"/>
                <w:spacing w:val="-4"/>
                <w:kern w:val="1"/>
                <w:lang w:val="es-ES"/>
              </w:rPr>
              <w:t>tiempo.</w:t>
            </w:r>
          </w:p>
          <w:p w14:paraId="2B1B8A73" w14:textId="77777777" w:rsidR="002270EE" w:rsidRDefault="002270EE" w:rsidP="002270EE">
            <w:pPr>
              <w:widowControl w:val="0"/>
              <w:autoSpaceDE w:val="0"/>
              <w:autoSpaceDN w:val="0"/>
              <w:adjustRightInd w:val="0"/>
              <w:spacing w:after="0" w:line="237" w:lineRule="auto"/>
              <w:ind w:right="-1716"/>
              <w:jc w:val="both"/>
              <w:rPr>
                <w:rFonts w:ascii="Arial" w:hAnsi="Arial" w:cs="Arial"/>
                <w:kern w:val="1"/>
                <w:lang w:val="es-ES"/>
              </w:rPr>
            </w:pPr>
            <w:r>
              <w:rPr>
                <w:rFonts w:ascii="Arial" w:hAnsi="Arial" w:cs="Arial"/>
                <w:kern w:val="1"/>
                <w:lang w:val="es-ES"/>
              </w:rPr>
              <w:t xml:space="preserve">Es </w:t>
            </w:r>
            <w:r>
              <w:rPr>
                <w:rFonts w:ascii="Arial" w:hAnsi="Arial" w:cs="Arial"/>
                <w:spacing w:val="-4"/>
                <w:kern w:val="1"/>
                <w:lang w:val="es-ES"/>
              </w:rPr>
              <w:t xml:space="preserve">deseable que los estudiantes </w:t>
            </w:r>
            <w:r>
              <w:rPr>
                <w:rFonts w:ascii="Arial" w:hAnsi="Arial" w:cs="Arial"/>
                <w:spacing w:val="-3"/>
                <w:kern w:val="1"/>
                <w:lang w:val="es-ES"/>
              </w:rPr>
              <w:t xml:space="preserve">aprecien </w:t>
            </w:r>
            <w:r>
              <w:rPr>
                <w:rFonts w:ascii="Arial" w:hAnsi="Arial" w:cs="Arial"/>
                <w:kern w:val="1"/>
                <w:lang w:val="es-ES"/>
              </w:rPr>
              <w:t xml:space="preserve">y conozcan </w:t>
            </w:r>
            <w:r>
              <w:rPr>
                <w:rFonts w:ascii="Arial" w:hAnsi="Arial" w:cs="Arial"/>
                <w:spacing w:val="-3"/>
                <w:kern w:val="1"/>
                <w:lang w:val="es-ES"/>
              </w:rPr>
              <w:t>puestas</w:t>
            </w:r>
            <w:r>
              <w:rPr>
                <w:rFonts w:ascii="Arial" w:hAnsi="Arial" w:cs="Arial"/>
                <w:spacing w:val="55"/>
                <w:kern w:val="1"/>
                <w:lang w:val="es-ES"/>
              </w:rPr>
              <w:t xml:space="preserve"> </w:t>
            </w:r>
            <w:r>
              <w:rPr>
                <w:rFonts w:ascii="Arial" w:hAnsi="Arial" w:cs="Arial"/>
                <w:spacing w:val="-3"/>
                <w:kern w:val="1"/>
                <w:lang w:val="es-ES"/>
              </w:rPr>
              <w:t xml:space="preserve">en  </w:t>
            </w:r>
            <w:r>
              <w:rPr>
                <w:rFonts w:ascii="Arial" w:hAnsi="Arial" w:cs="Arial"/>
                <w:kern w:val="1"/>
                <w:lang w:val="es-ES"/>
              </w:rPr>
              <w:t xml:space="preserve">escena </w:t>
            </w:r>
            <w:r>
              <w:rPr>
                <w:rFonts w:ascii="Arial" w:hAnsi="Arial" w:cs="Arial"/>
                <w:spacing w:val="-4"/>
                <w:kern w:val="1"/>
                <w:lang w:val="es-ES"/>
              </w:rPr>
              <w:t>contemporáneas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3"/>
                <w:kern w:val="1"/>
                <w:lang w:val="es-ES"/>
              </w:rPr>
              <w:t xml:space="preserve">entrecruzan </w:t>
            </w:r>
            <w:r>
              <w:rPr>
                <w:rFonts w:ascii="Arial" w:hAnsi="Arial" w:cs="Arial"/>
                <w:spacing w:val="-6"/>
                <w:kern w:val="1"/>
                <w:lang w:val="es-ES"/>
              </w:rPr>
              <w:t xml:space="preserve">lenguajes </w:t>
            </w:r>
            <w:r>
              <w:rPr>
                <w:rFonts w:ascii="Arial" w:hAnsi="Arial" w:cs="Arial"/>
                <w:spacing w:val="-3"/>
                <w:kern w:val="1"/>
                <w:lang w:val="es-ES"/>
              </w:rPr>
              <w:t xml:space="preserve">para 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6"/>
                <w:kern w:val="1"/>
                <w:lang w:val="es-ES"/>
              </w:rPr>
              <w:t xml:space="preserve">nuevas  </w:t>
            </w:r>
            <w:r>
              <w:rPr>
                <w:rFonts w:ascii="Arial" w:hAnsi="Arial" w:cs="Arial"/>
                <w:spacing w:val="-4"/>
                <w:kern w:val="1"/>
                <w:lang w:val="es-ES"/>
              </w:rPr>
              <w:t>poéticas</w:t>
            </w:r>
            <w:r>
              <w:rPr>
                <w:rFonts w:ascii="Arial" w:hAnsi="Arial" w:cs="Arial"/>
                <w:spacing w:val="6"/>
                <w:kern w:val="1"/>
                <w:lang w:val="es-ES"/>
              </w:rPr>
              <w:t xml:space="preserve"> </w:t>
            </w:r>
            <w:r>
              <w:rPr>
                <w:rFonts w:ascii="Arial" w:hAnsi="Arial" w:cs="Arial"/>
                <w:kern w:val="1"/>
                <w:lang w:val="es-ES"/>
              </w:rPr>
              <w:t>escénica.</w:t>
            </w:r>
          </w:p>
        </w:tc>
      </w:tr>
      <w:tr w:rsidR="002270EE" w14:paraId="13BA437B"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8" w:space="0" w:color="auto"/>
              <w:right w:val="single" w:sz="6" w:space="0" w:color="auto"/>
            </w:tcBorders>
            <w:tcMar>
              <w:top w:w="100" w:type="nil"/>
              <w:right w:w="100" w:type="nil"/>
            </w:tcMar>
          </w:tcPr>
          <w:p w14:paraId="0F979B3D"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b/>
                <w:bCs/>
                <w:kern w:val="1"/>
                <w:lang w:val="es-ES"/>
              </w:rPr>
            </w:pPr>
            <w:r>
              <w:rPr>
                <w:rFonts w:ascii="Arial" w:hAnsi="Arial" w:cs="Arial"/>
                <w:b/>
                <w:bCs/>
                <w:kern w:val="1"/>
                <w:lang w:val="es-ES"/>
              </w:rPr>
              <w:lastRenderedPageBreak/>
              <w:t>El teatro y los teatristas</w:t>
            </w:r>
            <w:r>
              <w:rPr>
                <w:rFonts w:ascii="Arial" w:hAnsi="Arial" w:cs="Arial"/>
                <w:b/>
                <w:bCs/>
                <w:spacing w:val="58"/>
                <w:kern w:val="1"/>
                <w:lang w:val="es-ES"/>
              </w:rPr>
              <w:t xml:space="preserve"> </w:t>
            </w:r>
            <w:r>
              <w:rPr>
                <w:rFonts w:ascii="Arial" w:hAnsi="Arial" w:cs="Arial"/>
                <w:b/>
                <w:bCs/>
                <w:spacing w:val="5"/>
                <w:kern w:val="1"/>
                <w:lang w:val="es-ES"/>
              </w:rPr>
              <w:t>del</w:t>
            </w:r>
          </w:p>
          <w:p w14:paraId="462B24EA" w14:textId="77777777" w:rsidR="002270EE" w:rsidRDefault="002270EE" w:rsidP="002270EE">
            <w:pPr>
              <w:widowControl w:val="0"/>
              <w:autoSpaceDE w:val="0"/>
              <w:autoSpaceDN w:val="0"/>
              <w:adjustRightInd w:val="0"/>
              <w:spacing w:before="2" w:after="0" w:line="240" w:lineRule="auto"/>
              <w:ind w:right="-1820"/>
              <w:jc w:val="both"/>
              <w:rPr>
                <w:rFonts w:ascii="Arial" w:hAnsi="Arial" w:cs="Arial"/>
                <w:b/>
                <w:bCs/>
                <w:kern w:val="1"/>
                <w:lang w:val="es-ES"/>
              </w:rPr>
            </w:pPr>
            <w:r>
              <w:rPr>
                <w:rFonts w:ascii="Arial" w:hAnsi="Arial" w:cs="Arial"/>
                <w:b/>
                <w:bCs/>
                <w:kern w:val="1"/>
                <w:lang w:val="es-ES"/>
              </w:rPr>
              <w:t>pasado y del presente</w:t>
            </w:r>
          </w:p>
          <w:p w14:paraId="0033EFDE" w14:textId="77777777" w:rsidR="002270EE" w:rsidRDefault="002270EE" w:rsidP="002270EE">
            <w:pPr>
              <w:widowControl w:val="0"/>
              <w:autoSpaceDE w:val="0"/>
              <w:autoSpaceDN w:val="0"/>
              <w:adjustRightInd w:val="0"/>
              <w:spacing w:before="2" w:after="0" w:line="242" w:lineRule="auto"/>
              <w:ind w:right="-1710"/>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compleja </w:t>
            </w:r>
            <w:r>
              <w:rPr>
                <w:rFonts w:ascii="Arial" w:hAnsi="Arial" w:cs="Arial"/>
                <w:spacing w:val="-4"/>
                <w:kern w:val="1"/>
                <w:lang w:val="es-ES"/>
              </w:rPr>
              <w:t>maquinaria</w:t>
            </w:r>
            <w:r>
              <w:rPr>
                <w:rFonts w:ascii="Arial" w:hAnsi="Arial" w:cs="Arial"/>
                <w:spacing w:val="53"/>
                <w:kern w:val="1"/>
                <w:lang w:val="es-ES"/>
              </w:rPr>
              <w:t xml:space="preserve"> </w:t>
            </w:r>
            <w:r>
              <w:rPr>
                <w:rFonts w:ascii="Arial" w:hAnsi="Arial" w:cs="Arial"/>
                <w:spacing w:val="-4"/>
                <w:kern w:val="1"/>
                <w:lang w:val="es-ES"/>
              </w:rPr>
              <w:t>teatral: funciones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tareas  que confluyen </w:t>
            </w:r>
            <w:r>
              <w:rPr>
                <w:rFonts w:ascii="Arial" w:hAnsi="Arial" w:cs="Arial"/>
                <w:spacing w:val="-6"/>
                <w:kern w:val="1"/>
                <w:lang w:val="es-ES"/>
              </w:rPr>
              <w:t xml:space="preserve">al </w:t>
            </w:r>
            <w:r>
              <w:rPr>
                <w:rFonts w:ascii="Arial" w:hAnsi="Arial" w:cs="Arial"/>
                <w:spacing w:val="-3"/>
                <w:kern w:val="1"/>
                <w:lang w:val="es-ES"/>
              </w:rPr>
              <w:t xml:space="preserve">hacer </w:t>
            </w:r>
            <w:r>
              <w:rPr>
                <w:rFonts w:ascii="Arial" w:hAnsi="Arial" w:cs="Arial"/>
                <w:spacing w:val="-5"/>
                <w:kern w:val="1"/>
                <w:lang w:val="es-ES"/>
              </w:rPr>
              <w:t>teatro.</w:t>
            </w:r>
          </w:p>
          <w:p w14:paraId="6385B65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1BB22020" w14:textId="77777777" w:rsidR="002270EE" w:rsidRDefault="002270EE" w:rsidP="002270EE">
            <w:pPr>
              <w:widowControl w:val="0"/>
              <w:autoSpaceDE w:val="0"/>
              <w:autoSpaceDN w:val="0"/>
              <w:adjustRightInd w:val="0"/>
              <w:spacing w:after="0" w:line="240" w:lineRule="auto"/>
              <w:ind w:right="-1714"/>
              <w:jc w:val="both"/>
              <w:rPr>
                <w:rFonts w:ascii="Arial" w:hAnsi="Arial" w:cs="Arial"/>
                <w:kern w:val="1"/>
                <w:lang w:val="es-ES"/>
              </w:rPr>
            </w:pPr>
            <w:r>
              <w:rPr>
                <w:rFonts w:ascii="Arial" w:hAnsi="Arial" w:cs="Arial"/>
                <w:kern w:val="1"/>
                <w:lang w:val="es-ES"/>
              </w:rPr>
              <w:t>Los creadores y el oficio teatral de la actualidad y del pasado.</w:t>
            </w:r>
          </w:p>
        </w:tc>
        <w:tc>
          <w:tcPr>
            <w:tcW w:w="4830" w:type="dxa"/>
            <w:tcBorders>
              <w:top w:val="single" w:sz="6" w:space="0" w:color="auto"/>
              <w:left w:val="single" w:sz="6" w:space="0" w:color="auto"/>
              <w:bottom w:val="single" w:sz="8" w:space="0" w:color="auto"/>
              <w:right w:val="single" w:sz="6" w:space="0" w:color="auto"/>
            </w:tcBorders>
            <w:tcMar>
              <w:top w:w="100" w:type="nil"/>
              <w:right w:w="100" w:type="nil"/>
            </w:tcMar>
          </w:tcPr>
          <w:p w14:paraId="1B8723AD"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espectáculos vistos, o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3"/>
                <w:kern w:val="1"/>
                <w:lang w:val="es-ES"/>
              </w:rPr>
              <w:t xml:space="preserve">necesidades para la producción </w:t>
            </w:r>
            <w:r>
              <w:rPr>
                <w:rFonts w:ascii="Arial" w:hAnsi="Arial" w:cs="Arial"/>
                <w:spacing w:val="-4"/>
                <w:kern w:val="1"/>
                <w:lang w:val="es-ES"/>
              </w:rPr>
              <w:t xml:space="preserve">dentro del taller, </w:t>
            </w:r>
            <w:r>
              <w:rPr>
                <w:rFonts w:ascii="Arial" w:hAnsi="Arial" w:cs="Arial"/>
                <w:spacing w:val="3"/>
                <w:kern w:val="1"/>
                <w:lang w:val="es-ES"/>
              </w:rPr>
              <w:t xml:space="preserve">se </w:t>
            </w:r>
            <w:r>
              <w:rPr>
                <w:rFonts w:ascii="Arial" w:hAnsi="Arial" w:cs="Arial"/>
                <w:spacing w:val="-5"/>
                <w:kern w:val="1"/>
                <w:lang w:val="es-ES"/>
              </w:rPr>
              <w:t xml:space="preserve">puede indagar </w:t>
            </w:r>
            <w:r>
              <w:rPr>
                <w:rFonts w:ascii="Arial" w:hAnsi="Arial" w:cs="Arial"/>
                <w:kern w:val="1"/>
                <w:lang w:val="es-ES"/>
              </w:rPr>
              <w:t xml:space="preserve">sobre </w:t>
            </w:r>
            <w:r>
              <w:rPr>
                <w:rFonts w:ascii="Arial" w:hAnsi="Arial" w:cs="Arial"/>
                <w:spacing w:val="-6"/>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funciones </w:t>
            </w:r>
            <w:r>
              <w:rPr>
                <w:rFonts w:ascii="Arial" w:hAnsi="Arial" w:cs="Arial"/>
                <w:kern w:val="1"/>
                <w:lang w:val="es-ES"/>
              </w:rPr>
              <w:t xml:space="preserve">y </w:t>
            </w:r>
            <w:r>
              <w:rPr>
                <w:rFonts w:ascii="Arial" w:hAnsi="Arial" w:cs="Arial"/>
                <w:spacing w:val="-4"/>
                <w:kern w:val="1"/>
                <w:lang w:val="es-ES"/>
              </w:rPr>
              <w:t xml:space="preserve">tareas  que  </w:t>
            </w:r>
            <w:r>
              <w:rPr>
                <w:rFonts w:ascii="Arial" w:hAnsi="Arial" w:cs="Arial"/>
                <w:spacing w:val="3"/>
                <w:kern w:val="1"/>
                <w:lang w:val="es-ES"/>
              </w:rPr>
              <w:t xml:space="preserve">se  </w:t>
            </w:r>
            <w:r>
              <w:rPr>
                <w:rFonts w:ascii="Arial" w:hAnsi="Arial" w:cs="Arial"/>
                <w:spacing w:val="-5"/>
                <w:kern w:val="1"/>
                <w:lang w:val="es-ES"/>
              </w:rPr>
              <w:t xml:space="preserve">incluyen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producción </w:t>
            </w:r>
            <w:r>
              <w:rPr>
                <w:rFonts w:ascii="Arial" w:hAnsi="Arial" w:cs="Arial"/>
                <w:spacing w:val="-4"/>
                <w:kern w:val="1"/>
                <w:lang w:val="es-ES"/>
              </w:rPr>
              <w:t xml:space="preserve">teatral.  </w:t>
            </w:r>
            <w:r>
              <w:rPr>
                <w:rFonts w:ascii="Arial" w:hAnsi="Arial" w:cs="Arial"/>
                <w:kern w:val="1"/>
                <w:lang w:val="es-ES"/>
              </w:rPr>
              <w:t xml:space="preserve">Esto </w:t>
            </w:r>
            <w:r>
              <w:rPr>
                <w:rFonts w:ascii="Arial" w:hAnsi="Arial" w:cs="Arial"/>
                <w:spacing w:val="-3"/>
                <w:kern w:val="1"/>
                <w:lang w:val="es-ES"/>
              </w:rPr>
              <w:t xml:space="preserve">supone la identificación de  </w:t>
            </w:r>
            <w:r>
              <w:rPr>
                <w:rFonts w:ascii="Arial" w:hAnsi="Arial" w:cs="Arial"/>
                <w:spacing w:val="-4"/>
                <w:kern w:val="1"/>
                <w:lang w:val="es-ES"/>
              </w:rPr>
              <w:t xml:space="preserve">los  profesionales  </w:t>
            </w:r>
            <w:r>
              <w:rPr>
                <w:rFonts w:ascii="Arial" w:hAnsi="Arial" w:cs="Arial"/>
                <w:spacing w:val="-6"/>
                <w:kern w:val="1"/>
                <w:lang w:val="es-ES"/>
              </w:rPr>
              <w:t xml:space="preserve">que </w:t>
            </w:r>
            <w:r>
              <w:rPr>
                <w:rFonts w:ascii="Arial" w:hAnsi="Arial" w:cs="Arial"/>
                <w:spacing w:val="-3"/>
                <w:kern w:val="1"/>
                <w:lang w:val="es-ES"/>
              </w:rPr>
              <w:t xml:space="preserve">realizan dichas </w:t>
            </w:r>
            <w:r>
              <w:rPr>
                <w:rFonts w:ascii="Arial" w:hAnsi="Arial" w:cs="Arial"/>
                <w:kern w:val="1"/>
                <w:lang w:val="es-ES"/>
              </w:rPr>
              <w:t xml:space="preserve">tareas: </w:t>
            </w:r>
            <w:r>
              <w:rPr>
                <w:rFonts w:ascii="Arial" w:hAnsi="Arial" w:cs="Arial"/>
                <w:spacing w:val="-3"/>
                <w:kern w:val="1"/>
                <w:lang w:val="es-ES"/>
              </w:rPr>
              <w:t xml:space="preserve">escenógrafo, director, vestuarista, </w:t>
            </w:r>
            <w:r>
              <w:rPr>
                <w:rFonts w:ascii="Arial" w:hAnsi="Arial" w:cs="Arial"/>
                <w:kern w:val="1"/>
                <w:lang w:val="es-ES"/>
              </w:rPr>
              <w:t>músico, actores,</w:t>
            </w:r>
            <w:r>
              <w:rPr>
                <w:rFonts w:ascii="Arial" w:hAnsi="Arial" w:cs="Arial"/>
                <w:spacing w:val="15"/>
                <w:kern w:val="1"/>
                <w:lang w:val="es-ES"/>
              </w:rPr>
              <w:t xml:space="preserve"> </w:t>
            </w:r>
            <w:r>
              <w:rPr>
                <w:rFonts w:ascii="Arial" w:hAnsi="Arial" w:cs="Arial"/>
                <w:spacing w:val="-4"/>
                <w:kern w:val="1"/>
                <w:lang w:val="es-ES"/>
              </w:rPr>
              <w:t>dramaturgo.</w:t>
            </w:r>
          </w:p>
          <w:p w14:paraId="2A70523B" w14:textId="77777777" w:rsidR="002270EE" w:rsidRDefault="002270EE" w:rsidP="002270EE">
            <w:pPr>
              <w:widowControl w:val="0"/>
              <w:autoSpaceDE w:val="0"/>
              <w:autoSpaceDN w:val="0"/>
              <w:adjustRightInd w:val="0"/>
              <w:spacing w:after="0" w:line="237" w:lineRule="auto"/>
              <w:ind w:right="-1715"/>
              <w:jc w:val="both"/>
              <w:rPr>
                <w:rFonts w:ascii="Times New Roman" w:hAnsi="Times New Roman" w:cs="Times New Roman"/>
                <w:kern w:val="1"/>
                <w:lang w:val="es-ES"/>
              </w:rPr>
            </w:pPr>
            <w:r>
              <w:rPr>
                <w:rFonts w:ascii="Arial" w:hAnsi="Arial" w:cs="Arial"/>
                <w:spacing w:val="-4"/>
                <w:kern w:val="1"/>
                <w:lang w:val="es-ES"/>
              </w:rPr>
              <w:t xml:space="preserve">Puede </w:t>
            </w:r>
            <w:r>
              <w:rPr>
                <w:rFonts w:ascii="Arial" w:hAnsi="Arial" w:cs="Arial"/>
                <w:spacing w:val="-3"/>
                <w:kern w:val="1"/>
                <w:lang w:val="es-ES"/>
              </w:rPr>
              <w:t xml:space="preserve">resultar </w:t>
            </w:r>
            <w:r>
              <w:rPr>
                <w:rFonts w:ascii="Arial" w:hAnsi="Arial" w:cs="Arial"/>
                <w:spacing w:val="-4"/>
                <w:kern w:val="1"/>
                <w:lang w:val="es-ES"/>
              </w:rPr>
              <w:t xml:space="preserve">interesante </w:t>
            </w:r>
            <w:r>
              <w:rPr>
                <w:rFonts w:ascii="Arial" w:hAnsi="Arial" w:cs="Arial"/>
                <w:spacing w:val="-3"/>
                <w:kern w:val="1"/>
                <w:lang w:val="es-ES"/>
              </w:rPr>
              <w:t xml:space="preserve">realizar </w:t>
            </w:r>
            <w:r>
              <w:rPr>
                <w:rFonts w:ascii="Arial" w:hAnsi="Arial" w:cs="Arial"/>
                <w:spacing w:val="-6"/>
                <w:kern w:val="1"/>
                <w:lang w:val="es-ES"/>
              </w:rPr>
              <w:t xml:space="preserve">una </w:t>
            </w:r>
            <w:r>
              <w:rPr>
                <w:rFonts w:ascii="Arial" w:hAnsi="Arial" w:cs="Arial"/>
                <w:spacing w:val="-4"/>
                <w:kern w:val="1"/>
                <w:lang w:val="es-ES"/>
              </w:rPr>
              <w:t>búsqueda</w:t>
            </w:r>
            <w:r>
              <w:rPr>
                <w:rFonts w:ascii="Arial" w:hAnsi="Arial" w:cs="Arial"/>
                <w:spacing w:val="53"/>
                <w:kern w:val="1"/>
                <w:lang w:val="es-ES"/>
              </w:rPr>
              <w:t xml:space="preserve"> </w:t>
            </w:r>
            <w:r>
              <w:rPr>
                <w:rFonts w:ascii="Arial" w:hAnsi="Arial" w:cs="Arial"/>
                <w:spacing w:val="-3"/>
                <w:kern w:val="1"/>
                <w:lang w:val="es-ES"/>
              </w:rPr>
              <w:t xml:space="preserve">de información </w:t>
            </w:r>
            <w:r>
              <w:rPr>
                <w:rFonts w:ascii="Arial" w:hAnsi="Arial" w:cs="Arial"/>
                <w:kern w:val="1"/>
                <w:lang w:val="es-ES"/>
              </w:rPr>
              <w:t xml:space="preserve">sobre </w:t>
            </w:r>
            <w:r>
              <w:rPr>
                <w:rFonts w:ascii="Arial" w:hAnsi="Arial" w:cs="Arial"/>
                <w:spacing w:val="-4"/>
                <w:kern w:val="1"/>
                <w:lang w:val="es-ES"/>
              </w:rPr>
              <w:t xml:space="preserve">los  oficios teatrales actuales </w:t>
            </w:r>
            <w:r>
              <w:rPr>
                <w:rFonts w:ascii="Arial" w:hAnsi="Arial" w:cs="Arial"/>
                <w:kern w:val="1"/>
                <w:lang w:val="es-ES"/>
              </w:rPr>
              <w:t xml:space="preserve">y sus cambios a </w:t>
            </w:r>
            <w:r>
              <w:rPr>
                <w:rFonts w:ascii="Arial" w:hAnsi="Arial" w:cs="Arial"/>
                <w:spacing w:val="-4"/>
                <w:kern w:val="1"/>
                <w:lang w:val="es-ES"/>
              </w:rPr>
              <w:t xml:space="preserve">través </w:t>
            </w:r>
            <w:r>
              <w:rPr>
                <w:rFonts w:ascii="Arial" w:hAnsi="Arial" w:cs="Arial"/>
                <w:spacing w:val="-6"/>
                <w:kern w:val="1"/>
                <w:lang w:val="es-ES"/>
              </w:rPr>
              <w:t xml:space="preserve">del </w:t>
            </w:r>
            <w:r>
              <w:rPr>
                <w:rFonts w:ascii="Arial" w:hAnsi="Arial" w:cs="Arial"/>
                <w:spacing w:val="-3"/>
                <w:kern w:val="1"/>
                <w:lang w:val="es-ES"/>
              </w:rPr>
              <w:t xml:space="preserve">tiempo.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cómo  cambió  </w:t>
            </w:r>
            <w:r>
              <w:rPr>
                <w:rFonts w:ascii="Arial" w:hAnsi="Arial" w:cs="Arial"/>
                <w:spacing w:val="-3"/>
                <w:kern w:val="1"/>
                <w:lang w:val="es-ES"/>
              </w:rPr>
              <w:t xml:space="preserve">la </w:t>
            </w:r>
            <w:r>
              <w:rPr>
                <w:rFonts w:ascii="Arial" w:hAnsi="Arial" w:cs="Arial"/>
                <w:spacing w:val="19"/>
                <w:kern w:val="1"/>
                <w:lang w:val="es-ES"/>
              </w:rPr>
              <w:t xml:space="preserve"> </w:t>
            </w:r>
            <w:r>
              <w:rPr>
                <w:rFonts w:ascii="Arial" w:hAnsi="Arial" w:cs="Arial"/>
                <w:spacing w:val="-4"/>
                <w:kern w:val="1"/>
                <w:lang w:val="es-ES"/>
              </w:rPr>
              <w:t>figura</w:t>
            </w:r>
          </w:p>
          <w:p w14:paraId="320F659F" w14:textId="77777777" w:rsidR="002270EE" w:rsidRDefault="002270EE" w:rsidP="002270EE">
            <w:pPr>
              <w:widowControl w:val="0"/>
              <w:autoSpaceDE w:val="0"/>
              <w:autoSpaceDN w:val="0"/>
              <w:adjustRightInd w:val="0"/>
              <w:spacing w:after="0" w:line="244" w:lineRule="exact"/>
              <w:ind w:right="-1820"/>
              <w:jc w:val="both"/>
              <w:rPr>
                <w:rFonts w:ascii="Times New Roman" w:hAnsi="Times New Roman" w:cs="Times New Roman"/>
                <w:kern w:val="1"/>
                <w:lang w:val="es-ES"/>
              </w:rPr>
            </w:pPr>
            <w:r>
              <w:rPr>
                <w:rFonts w:ascii="Arial" w:hAnsi="Arial" w:cs="Arial"/>
                <w:spacing w:val="-4"/>
                <w:kern w:val="1"/>
                <w:lang w:val="es-ES"/>
              </w:rPr>
              <w:t xml:space="preserve">del  </w:t>
            </w:r>
            <w:r>
              <w:rPr>
                <w:rFonts w:ascii="Arial" w:hAnsi="Arial" w:cs="Arial"/>
                <w:spacing w:val="-3"/>
                <w:kern w:val="1"/>
                <w:lang w:val="es-ES"/>
              </w:rPr>
              <w:t xml:space="preserve">director  desde  el  </w:t>
            </w:r>
            <w:r>
              <w:rPr>
                <w:rFonts w:ascii="Arial" w:hAnsi="Arial" w:cs="Arial"/>
                <w:kern w:val="1"/>
                <w:lang w:val="es-ES"/>
              </w:rPr>
              <w:t xml:space="preserve">siglo </w:t>
            </w:r>
            <w:r>
              <w:rPr>
                <w:rFonts w:ascii="Arial" w:hAnsi="Arial" w:cs="Arial"/>
                <w:spacing w:val="-11"/>
                <w:kern w:val="1"/>
                <w:lang w:val="es-ES"/>
              </w:rPr>
              <w:t xml:space="preserve">XX,  </w:t>
            </w:r>
            <w:r>
              <w:rPr>
                <w:rFonts w:ascii="Arial" w:hAnsi="Arial" w:cs="Arial"/>
                <w:kern w:val="1"/>
                <w:lang w:val="es-ES"/>
              </w:rPr>
              <w:t xml:space="preserve">o </w:t>
            </w:r>
            <w:r>
              <w:rPr>
                <w:rFonts w:ascii="Arial" w:hAnsi="Arial" w:cs="Arial"/>
                <w:spacing w:val="-4"/>
                <w:kern w:val="1"/>
                <w:lang w:val="es-ES"/>
              </w:rPr>
              <w:t>qué</w:t>
            </w:r>
            <w:r>
              <w:rPr>
                <w:rFonts w:ascii="Arial" w:hAnsi="Arial" w:cs="Arial"/>
                <w:spacing w:val="27"/>
                <w:kern w:val="1"/>
                <w:lang w:val="es-ES"/>
              </w:rPr>
              <w:t xml:space="preserve"> </w:t>
            </w:r>
            <w:r>
              <w:rPr>
                <w:rFonts w:ascii="Arial" w:hAnsi="Arial" w:cs="Arial"/>
                <w:spacing w:val="-4"/>
                <w:kern w:val="1"/>
                <w:lang w:val="es-ES"/>
              </w:rPr>
              <w:t>relación</w:t>
            </w:r>
          </w:p>
        </w:tc>
      </w:tr>
    </w:tbl>
    <w:p w14:paraId="6BBB7A6E"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5BD9FD93" w14:textId="77777777">
        <w:tblPrEx>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1254C95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59BDFB48" w14:textId="77777777" w:rsidR="002270EE" w:rsidRDefault="002270EE" w:rsidP="002270EE">
            <w:pPr>
              <w:widowControl w:val="0"/>
              <w:autoSpaceDE w:val="0"/>
              <w:autoSpaceDN w:val="0"/>
              <w:adjustRightInd w:val="0"/>
              <w:spacing w:after="0" w:line="242" w:lineRule="auto"/>
              <w:ind w:right="-1714"/>
              <w:jc w:val="both"/>
              <w:rPr>
                <w:rFonts w:ascii="Arial" w:hAnsi="Arial" w:cs="Arial"/>
                <w:kern w:val="1"/>
                <w:lang w:val="es-ES"/>
              </w:rPr>
            </w:pPr>
            <w:r>
              <w:rPr>
                <w:rFonts w:ascii="Arial" w:hAnsi="Arial" w:cs="Arial"/>
                <w:kern w:val="1"/>
                <w:lang w:val="es-ES"/>
              </w:rPr>
              <w:t>existe entre la pantomima griega y el mimo actual.</w:t>
            </w:r>
          </w:p>
          <w:p w14:paraId="685DD4B7" w14:textId="77777777" w:rsidR="002270EE" w:rsidRDefault="002270EE" w:rsidP="002270EE">
            <w:pPr>
              <w:widowControl w:val="0"/>
              <w:autoSpaceDE w:val="0"/>
              <w:autoSpaceDN w:val="0"/>
              <w:adjustRightInd w:val="0"/>
              <w:spacing w:after="0" w:line="240" w:lineRule="auto"/>
              <w:ind w:right="-1715"/>
              <w:jc w:val="both"/>
              <w:rPr>
                <w:rFonts w:ascii="Times New Roman" w:hAnsi="Times New Roman" w:cs="Times New Roman"/>
                <w:kern w:val="1"/>
                <w:lang w:val="es-ES"/>
              </w:rPr>
            </w:pPr>
            <w:r>
              <w:rPr>
                <w:rFonts w:ascii="Arial" w:hAnsi="Arial" w:cs="Arial"/>
                <w:kern w:val="1"/>
                <w:lang w:val="es-ES"/>
              </w:rPr>
              <w:t xml:space="preserve">Asimismo, </w:t>
            </w:r>
            <w:r>
              <w:rPr>
                <w:rFonts w:ascii="Arial" w:hAnsi="Arial" w:cs="Arial"/>
                <w:spacing w:val="-3"/>
                <w:kern w:val="1"/>
                <w:lang w:val="es-ES"/>
              </w:rPr>
              <w:t xml:space="preserve">es </w:t>
            </w:r>
            <w:r>
              <w:rPr>
                <w:rFonts w:ascii="Arial" w:hAnsi="Arial" w:cs="Arial"/>
                <w:spacing w:val="-4"/>
                <w:kern w:val="1"/>
                <w:lang w:val="es-ES"/>
              </w:rPr>
              <w:t>deseable  que</w:t>
            </w:r>
            <w:r>
              <w:rPr>
                <w:rFonts w:ascii="Arial" w:hAnsi="Arial" w:cs="Arial"/>
                <w:spacing w:val="53"/>
                <w:kern w:val="1"/>
                <w:lang w:val="es-ES"/>
              </w:rPr>
              <w:t xml:space="preserve"> </w:t>
            </w:r>
            <w:r>
              <w:rPr>
                <w:rFonts w:ascii="Arial" w:hAnsi="Arial" w:cs="Arial"/>
                <w:spacing w:val="-4"/>
                <w:kern w:val="1"/>
                <w:lang w:val="es-ES"/>
              </w:rPr>
              <w:t xml:space="preserve">los  docentes promuevan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spacing w:val="-4"/>
                <w:kern w:val="1"/>
                <w:lang w:val="es-ES"/>
              </w:rPr>
              <w:t xml:space="preserve">obras </w:t>
            </w:r>
            <w:r>
              <w:rPr>
                <w:rFonts w:ascii="Arial" w:hAnsi="Arial" w:cs="Arial"/>
                <w:spacing w:val="-3"/>
                <w:kern w:val="1"/>
                <w:lang w:val="es-ES"/>
              </w:rPr>
              <w:t xml:space="preserve">de teatro </w:t>
            </w:r>
            <w:r>
              <w:rPr>
                <w:rFonts w:ascii="Arial" w:hAnsi="Arial" w:cs="Arial"/>
                <w:kern w:val="1"/>
                <w:lang w:val="es-ES"/>
              </w:rPr>
              <w:t xml:space="preserve">o </w:t>
            </w:r>
            <w:r>
              <w:rPr>
                <w:rFonts w:ascii="Arial" w:hAnsi="Arial" w:cs="Arial"/>
                <w:spacing w:val="-5"/>
                <w:kern w:val="1"/>
                <w:lang w:val="es-ES"/>
              </w:rPr>
              <w:t xml:space="preserve">guiones </w:t>
            </w:r>
            <w:r>
              <w:rPr>
                <w:rFonts w:ascii="Arial" w:hAnsi="Arial" w:cs="Arial"/>
                <w:spacing w:val="-3"/>
                <w:kern w:val="1"/>
                <w:lang w:val="es-ES"/>
              </w:rPr>
              <w:t xml:space="preserve">de </w:t>
            </w:r>
            <w:r>
              <w:rPr>
                <w:rFonts w:ascii="Arial" w:hAnsi="Arial" w:cs="Arial"/>
                <w:kern w:val="1"/>
                <w:lang w:val="es-ES"/>
              </w:rPr>
              <w:t xml:space="preserve">cine </w:t>
            </w:r>
            <w:r>
              <w:rPr>
                <w:rFonts w:ascii="Arial" w:hAnsi="Arial" w:cs="Arial"/>
                <w:spacing w:val="-3"/>
                <w:kern w:val="1"/>
                <w:lang w:val="es-ES"/>
              </w:rPr>
              <w:t xml:space="preserve">para </w:t>
            </w:r>
            <w:r>
              <w:rPr>
                <w:rFonts w:ascii="Arial" w:hAnsi="Arial" w:cs="Arial"/>
                <w:kern w:val="1"/>
                <w:lang w:val="es-ES"/>
              </w:rPr>
              <w:t xml:space="preserve">acercar a </w:t>
            </w:r>
            <w:r>
              <w:rPr>
                <w:rFonts w:ascii="Arial" w:hAnsi="Arial" w:cs="Arial"/>
                <w:spacing w:val="-4"/>
                <w:kern w:val="1"/>
                <w:lang w:val="es-ES"/>
              </w:rPr>
              <w:t xml:space="preserve">los alumnos </w:t>
            </w:r>
            <w:r>
              <w:rPr>
                <w:rFonts w:ascii="Arial" w:hAnsi="Arial" w:cs="Arial"/>
                <w:kern w:val="1"/>
                <w:lang w:val="es-ES"/>
              </w:rPr>
              <w:t xml:space="preserve">a </w:t>
            </w:r>
            <w:r>
              <w:rPr>
                <w:rFonts w:ascii="Arial" w:hAnsi="Arial" w:cs="Arial"/>
                <w:spacing w:val="-3"/>
                <w:kern w:val="1"/>
                <w:lang w:val="es-ES"/>
              </w:rPr>
              <w:t xml:space="preserve">otros </w:t>
            </w:r>
            <w:r>
              <w:rPr>
                <w:rFonts w:ascii="Arial" w:hAnsi="Arial" w:cs="Arial"/>
                <w:spacing w:val="-5"/>
                <w:kern w:val="1"/>
                <w:lang w:val="es-ES"/>
              </w:rPr>
              <w:t xml:space="preserve">textos </w:t>
            </w:r>
            <w:r>
              <w:rPr>
                <w:rFonts w:ascii="Arial" w:hAnsi="Arial" w:cs="Arial"/>
                <w:spacing w:val="-3"/>
                <w:kern w:val="1"/>
                <w:lang w:val="es-ES"/>
              </w:rPr>
              <w:t xml:space="preserve">de </w:t>
            </w:r>
            <w:r>
              <w:rPr>
                <w:rFonts w:ascii="Arial" w:hAnsi="Arial" w:cs="Arial"/>
                <w:kern w:val="1"/>
                <w:lang w:val="es-ES"/>
              </w:rPr>
              <w:t xml:space="preserve">ficción 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spacing w:val="-4"/>
                <w:kern w:val="1"/>
                <w:lang w:val="es-ES"/>
              </w:rPr>
              <w:t>narrativa.</w:t>
            </w:r>
            <w:r>
              <w:rPr>
                <w:rFonts w:ascii="Arial" w:hAnsi="Arial" w:cs="Arial"/>
                <w:spacing w:val="53"/>
                <w:kern w:val="1"/>
                <w:lang w:val="es-ES"/>
              </w:rPr>
              <w:t xml:space="preserve"> </w:t>
            </w:r>
            <w:r>
              <w:rPr>
                <w:rFonts w:ascii="Arial" w:hAnsi="Arial" w:cs="Arial"/>
                <w:kern w:val="1"/>
                <w:lang w:val="es-ES"/>
              </w:rPr>
              <w:t xml:space="preserve">Estos </w:t>
            </w:r>
            <w:r>
              <w:rPr>
                <w:rFonts w:ascii="Arial" w:hAnsi="Arial" w:cs="Arial"/>
                <w:spacing w:val="-5"/>
                <w:kern w:val="1"/>
                <w:lang w:val="es-ES"/>
              </w:rPr>
              <w:t xml:space="preserve">textos pueden </w:t>
            </w:r>
            <w:r>
              <w:rPr>
                <w:rFonts w:ascii="Arial" w:hAnsi="Arial" w:cs="Arial"/>
                <w:kern w:val="1"/>
                <w:lang w:val="es-ES"/>
              </w:rPr>
              <w:t xml:space="preserve">ser o </w:t>
            </w:r>
            <w:r>
              <w:rPr>
                <w:rFonts w:ascii="Arial" w:hAnsi="Arial" w:cs="Arial"/>
                <w:spacing w:val="-6"/>
                <w:kern w:val="1"/>
                <w:lang w:val="es-ES"/>
              </w:rPr>
              <w:t xml:space="preserve">no </w:t>
            </w:r>
            <w:r>
              <w:rPr>
                <w:rFonts w:ascii="Arial" w:hAnsi="Arial" w:cs="Arial"/>
                <w:kern w:val="1"/>
                <w:lang w:val="es-ES"/>
              </w:rPr>
              <w:t xml:space="preserve">soporte </w:t>
            </w:r>
            <w:r>
              <w:rPr>
                <w:rFonts w:ascii="Arial" w:hAnsi="Arial" w:cs="Arial"/>
                <w:spacing w:val="-3"/>
                <w:kern w:val="1"/>
                <w:lang w:val="es-ES"/>
              </w:rPr>
              <w:t xml:space="preserve">para el </w:t>
            </w:r>
            <w:r>
              <w:rPr>
                <w:rFonts w:ascii="Arial" w:hAnsi="Arial" w:cs="Arial"/>
                <w:spacing w:val="-4"/>
                <w:kern w:val="1"/>
                <w:lang w:val="es-ES"/>
              </w:rPr>
              <w:t xml:space="preserve">trabajo. </w:t>
            </w:r>
            <w:r>
              <w:rPr>
                <w:rFonts w:ascii="Arial" w:hAnsi="Arial" w:cs="Arial"/>
                <w:kern w:val="1"/>
                <w:lang w:val="es-ES"/>
              </w:rPr>
              <w:t xml:space="preserve">Se </w:t>
            </w:r>
            <w:r>
              <w:rPr>
                <w:rFonts w:ascii="Arial" w:hAnsi="Arial" w:cs="Arial"/>
                <w:spacing w:val="-3"/>
                <w:kern w:val="1"/>
                <w:lang w:val="es-ES"/>
              </w:rPr>
              <w:t xml:space="preserve">recomienda </w:t>
            </w:r>
            <w:r>
              <w:rPr>
                <w:rFonts w:ascii="Arial" w:hAnsi="Arial" w:cs="Arial"/>
                <w:spacing w:val="-6"/>
                <w:kern w:val="1"/>
                <w:lang w:val="es-ES"/>
              </w:rPr>
              <w:t xml:space="preserve">una </w:t>
            </w:r>
            <w:r>
              <w:rPr>
                <w:rFonts w:ascii="Arial" w:hAnsi="Arial" w:cs="Arial"/>
                <w:kern w:val="1"/>
                <w:lang w:val="es-ES"/>
              </w:rPr>
              <w:t xml:space="preserve">elección </w:t>
            </w:r>
            <w:r>
              <w:rPr>
                <w:rFonts w:ascii="Arial" w:hAnsi="Arial" w:cs="Arial"/>
                <w:spacing w:val="-4"/>
                <w:kern w:val="1"/>
                <w:lang w:val="es-ES"/>
              </w:rPr>
              <w:t xml:space="preserve">abierta </w:t>
            </w:r>
            <w:r>
              <w:rPr>
                <w:rFonts w:ascii="Arial" w:hAnsi="Arial" w:cs="Arial"/>
                <w:kern w:val="1"/>
                <w:lang w:val="es-ES"/>
              </w:rPr>
              <w:t xml:space="preserve">y </w:t>
            </w:r>
            <w:r>
              <w:rPr>
                <w:rFonts w:ascii="Arial" w:hAnsi="Arial" w:cs="Arial"/>
                <w:spacing w:val="-4"/>
                <w:kern w:val="1"/>
                <w:lang w:val="es-ES"/>
              </w:rPr>
              <w:t xml:space="preserve">atenta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intereses de</w:t>
            </w:r>
            <w:r>
              <w:rPr>
                <w:rFonts w:ascii="Arial" w:hAnsi="Arial" w:cs="Arial"/>
                <w:spacing w:val="-11"/>
                <w:kern w:val="1"/>
                <w:lang w:val="es-ES"/>
              </w:rPr>
              <w:t xml:space="preserve"> </w:t>
            </w:r>
            <w:r>
              <w:rPr>
                <w:rFonts w:ascii="Arial" w:hAnsi="Arial" w:cs="Arial"/>
                <w:spacing w:val="-6"/>
                <w:kern w:val="1"/>
                <w:lang w:val="es-ES"/>
              </w:rPr>
              <w:t>los</w:t>
            </w:r>
          </w:p>
          <w:p w14:paraId="72B66F55" w14:textId="77777777" w:rsidR="002270EE" w:rsidRDefault="002270EE" w:rsidP="002270EE">
            <w:pPr>
              <w:widowControl w:val="0"/>
              <w:autoSpaceDE w:val="0"/>
              <w:autoSpaceDN w:val="0"/>
              <w:adjustRightInd w:val="0"/>
              <w:spacing w:after="0" w:line="246" w:lineRule="exact"/>
              <w:ind w:right="-1820"/>
              <w:rPr>
                <w:rFonts w:ascii="Arial" w:hAnsi="Arial" w:cs="Arial"/>
                <w:kern w:val="1"/>
                <w:lang w:val="es-ES"/>
              </w:rPr>
            </w:pPr>
            <w:r>
              <w:rPr>
                <w:rFonts w:ascii="Arial" w:hAnsi="Arial" w:cs="Arial"/>
                <w:kern w:val="1"/>
                <w:lang w:val="es-ES"/>
              </w:rPr>
              <w:t>jóvenes.</w:t>
            </w:r>
          </w:p>
        </w:tc>
      </w:tr>
      <w:tr w:rsidR="002270EE" w14:paraId="41A6024A"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54E1C73E"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t>La oferta teatral en la Ciudad</w:t>
            </w:r>
          </w:p>
          <w:p w14:paraId="74A5835E"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p w14:paraId="0CAD91EE" w14:textId="77777777" w:rsidR="002270EE" w:rsidRDefault="002270EE" w:rsidP="002270EE">
            <w:pPr>
              <w:widowControl w:val="0"/>
              <w:autoSpaceDE w:val="0"/>
              <w:autoSpaceDN w:val="0"/>
              <w:adjustRightInd w:val="0"/>
              <w:spacing w:after="0" w:line="240" w:lineRule="auto"/>
              <w:ind w:right="-1711"/>
              <w:jc w:val="both"/>
              <w:rPr>
                <w:rFonts w:ascii="Times New Roman" w:hAnsi="Times New Roman" w:cs="Times New Roman"/>
                <w:kern w:val="1"/>
                <w:lang w:val="es-ES"/>
              </w:rPr>
            </w:pPr>
            <w:r>
              <w:rPr>
                <w:rFonts w:ascii="Arial" w:hAnsi="Arial" w:cs="Arial"/>
                <w:spacing w:val="-4"/>
                <w:kern w:val="1"/>
                <w:lang w:val="es-ES"/>
              </w:rPr>
              <w:t xml:space="preserve">Las propuestas </w:t>
            </w:r>
            <w:r>
              <w:rPr>
                <w:rFonts w:ascii="Arial" w:hAnsi="Arial" w:cs="Arial"/>
                <w:spacing w:val="-3"/>
                <w:kern w:val="1"/>
                <w:lang w:val="es-ES"/>
              </w:rPr>
              <w:t xml:space="preserve">culturales en la </w:t>
            </w:r>
            <w:r>
              <w:rPr>
                <w:rFonts w:ascii="Arial" w:hAnsi="Arial" w:cs="Arial"/>
                <w:spacing w:val="-5"/>
                <w:kern w:val="1"/>
                <w:lang w:val="es-ES"/>
              </w:rPr>
              <w:t xml:space="preserve">Ciudad. </w:t>
            </w: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kern w:val="1"/>
                <w:lang w:val="es-ES"/>
              </w:rPr>
              <w:t xml:space="preserve">circuitos </w:t>
            </w:r>
            <w:r>
              <w:rPr>
                <w:rFonts w:ascii="Arial" w:hAnsi="Arial" w:cs="Arial"/>
                <w:spacing w:val="-3"/>
                <w:kern w:val="1"/>
                <w:lang w:val="es-ES"/>
              </w:rPr>
              <w:t xml:space="preserve">de producción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obras  </w:t>
            </w:r>
            <w:r>
              <w:rPr>
                <w:rFonts w:ascii="Arial" w:hAnsi="Arial" w:cs="Arial"/>
                <w:spacing w:val="-3"/>
                <w:kern w:val="1"/>
                <w:lang w:val="es-ES"/>
              </w:rPr>
              <w:t xml:space="preserve">teatrales: teatro </w:t>
            </w:r>
            <w:r>
              <w:rPr>
                <w:rFonts w:ascii="Arial" w:hAnsi="Arial" w:cs="Arial"/>
                <w:kern w:val="1"/>
                <w:lang w:val="es-ES"/>
              </w:rPr>
              <w:t xml:space="preserve">comercial, </w:t>
            </w:r>
            <w:r>
              <w:rPr>
                <w:rFonts w:ascii="Arial" w:hAnsi="Arial" w:cs="Arial"/>
                <w:spacing w:val="-3"/>
                <w:kern w:val="1"/>
                <w:lang w:val="es-ES"/>
              </w:rPr>
              <w:t xml:space="preserve">teatro </w:t>
            </w:r>
            <w:r>
              <w:rPr>
                <w:rFonts w:ascii="Arial" w:hAnsi="Arial" w:cs="Arial"/>
                <w:spacing w:val="-5"/>
                <w:kern w:val="1"/>
                <w:lang w:val="es-ES"/>
              </w:rPr>
              <w:t xml:space="preserve">alternativo, </w:t>
            </w:r>
            <w:r>
              <w:rPr>
                <w:rFonts w:ascii="Arial" w:hAnsi="Arial" w:cs="Arial"/>
                <w:spacing w:val="-3"/>
                <w:kern w:val="1"/>
                <w:lang w:val="es-ES"/>
              </w:rPr>
              <w:t>teatro</w:t>
            </w:r>
            <w:r>
              <w:rPr>
                <w:rFonts w:ascii="Arial" w:hAnsi="Arial" w:cs="Arial"/>
                <w:kern w:val="1"/>
                <w:lang w:val="es-ES"/>
              </w:rPr>
              <w:t xml:space="preserve"> </w:t>
            </w:r>
            <w:r>
              <w:rPr>
                <w:rFonts w:ascii="Arial" w:hAnsi="Arial" w:cs="Arial"/>
                <w:spacing w:val="-3"/>
                <w:kern w:val="1"/>
                <w:lang w:val="es-ES"/>
              </w:rPr>
              <w:t>oficial.</w:t>
            </w:r>
          </w:p>
          <w:p w14:paraId="79C416C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72AA966C" w14:textId="77777777" w:rsidR="002270EE" w:rsidRDefault="002270EE" w:rsidP="002270EE">
            <w:pPr>
              <w:widowControl w:val="0"/>
              <w:autoSpaceDE w:val="0"/>
              <w:autoSpaceDN w:val="0"/>
              <w:adjustRightInd w:val="0"/>
              <w:spacing w:before="1" w:after="0" w:line="235" w:lineRule="auto"/>
              <w:ind w:right="-1708"/>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intercambio </w:t>
            </w:r>
            <w:r>
              <w:rPr>
                <w:rFonts w:ascii="Arial" w:hAnsi="Arial" w:cs="Arial"/>
                <w:kern w:val="1"/>
                <w:lang w:val="es-ES"/>
              </w:rPr>
              <w:t xml:space="preserve">directo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actores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espectadores </w:t>
            </w:r>
            <w:r>
              <w:rPr>
                <w:rFonts w:ascii="Arial" w:hAnsi="Arial" w:cs="Arial"/>
                <w:spacing w:val="-4"/>
                <w:kern w:val="1"/>
                <w:lang w:val="es-ES"/>
              </w:rPr>
              <w:t xml:space="preserve">durante </w:t>
            </w:r>
            <w:r>
              <w:rPr>
                <w:rFonts w:ascii="Arial" w:hAnsi="Arial" w:cs="Arial"/>
                <w:spacing w:val="-6"/>
                <w:kern w:val="1"/>
                <w:lang w:val="es-ES"/>
              </w:rPr>
              <w:t xml:space="preserve">una </w:t>
            </w:r>
            <w:r>
              <w:rPr>
                <w:rFonts w:ascii="Arial" w:hAnsi="Arial" w:cs="Arial"/>
                <w:spacing w:val="-3"/>
                <w:kern w:val="1"/>
                <w:lang w:val="es-ES"/>
              </w:rPr>
              <w:t xml:space="preserve">representación </w:t>
            </w:r>
            <w:r>
              <w:rPr>
                <w:rFonts w:ascii="Arial" w:hAnsi="Arial" w:cs="Arial"/>
                <w:spacing w:val="-4"/>
                <w:kern w:val="1"/>
                <w:lang w:val="es-ES"/>
              </w:rPr>
              <w:t>teatral</w:t>
            </w:r>
            <w:r>
              <w:rPr>
                <w:rFonts w:ascii="Arial" w:hAnsi="Arial" w:cs="Arial"/>
                <w:spacing w:val="4"/>
                <w:kern w:val="1"/>
                <w:lang w:val="es-ES"/>
              </w:rPr>
              <w:t xml:space="preserve"> </w:t>
            </w:r>
            <w:r>
              <w:rPr>
                <w:rFonts w:ascii="Arial" w:hAnsi="Arial" w:cs="Arial"/>
                <w:spacing w:val="-4"/>
                <w:kern w:val="1"/>
                <w:lang w:val="es-ES"/>
              </w:rPr>
              <w:t>profesional.</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1559AE0A"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intenta </w:t>
            </w:r>
            <w:r>
              <w:rPr>
                <w:rFonts w:ascii="Arial" w:hAnsi="Arial" w:cs="Arial"/>
                <w:spacing w:val="-4"/>
                <w:kern w:val="1"/>
                <w:lang w:val="es-ES"/>
              </w:rPr>
              <w:t>favorecer</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kern w:val="1"/>
                <w:lang w:val="es-ES"/>
              </w:rPr>
              <w:t xml:space="preserve">conocimiento y </w:t>
            </w:r>
            <w:r>
              <w:rPr>
                <w:rFonts w:ascii="Arial" w:hAnsi="Arial" w:cs="Arial"/>
                <w:spacing w:val="-6"/>
                <w:kern w:val="1"/>
                <w:lang w:val="es-ES"/>
              </w:rPr>
              <w:t>el</w:t>
            </w:r>
          </w:p>
          <w:p w14:paraId="2C767267" w14:textId="77777777" w:rsidR="002270EE" w:rsidRDefault="002270EE" w:rsidP="002270EE">
            <w:pPr>
              <w:widowControl w:val="0"/>
              <w:autoSpaceDE w:val="0"/>
              <w:autoSpaceDN w:val="0"/>
              <w:adjustRightInd w:val="0"/>
              <w:spacing w:before="2" w:after="0" w:line="240" w:lineRule="auto"/>
              <w:ind w:right="-1714"/>
              <w:jc w:val="both"/>
              <w:rPr>
                <w:rFonts w:ascii="Times New Roman" w:hAnsi="Times New Roman" w:cs="Times New Roman"/>
                <w:kern w:val="1"/>
                <w:lang w:val="es-ES"/>
              </w:rPr>
            </w:pPr>
            <w:r>
              <w:rPr>
                <w:rFonts w:ascii="Arial" w:hAnsi="Arial" w:cs="Arial"/>
                <w:kern w:val="1"/>
                <w:lang w:val="es-ES"/>
              </w:rPr>
              <w:t xml:space="preserve">acceso a </w:t>
            </w:r>
            <w:r>
              <w:rPr>
                <w:rFonts w:ascii="Arial" w:hAnsi="Arial" w:cs="Arial"/>
                <w:spacing w:val="-4"/>
                <w:kern w:val="1"/>
                <w:lang w:val="es-ES"/>
              </w:rPr>
              <w:t xml:space="preserve">las propuestas </w:t>
            </w:r>
            <w:r>
              <w:rPr>
                <w:rFonts w:ascii="Arial" w:hAnsi="Arial" w:cs="Arial"/>
                <w:spacing w:val="-3"/>
                <w:kern w:val="1"/>
                <w:lang w:val="es-ES"/>
              </w:rPr>
              <w:t>culturales</w:t>
            </w:r>
            <w:r>
              <w:rPr>
                <w:rFonts w:ascii="Arial" w:hAnsi="Arial" w:cs="Arial"/>
                <w:spacing w:val="55"/>
                <w:kern w:val="1"/>
                <w:lang w:val="es-ES"/>
              </w:rPr>
              <w:t xml:space="preserve"> </w:t>
            </w:r>
            <w:r>
              <w:rPr>
                <w:rFonts w:ascii="Arial" w:hAnsi="Arial" w:cs="Arial"/>
                <w:spacing w:val="-6"/>
                <w:kern w:val="1"/>
                <w:lang w:val="es-ES"/>
              </w:rPr>
              <w:t xml:space="preserve">del </w:t>
            </w:r>
            <w:r>
              <w:rPr>
                <w:rFonts w:ascii="Arial" w:hAnsi="Arial" w:cs="Arial"/>
                <w:spacing w:val="-3"/>
                <w:kern w:val="1"/>
                <w:lang w:val="es-ES"/>
              </w:rPr>
              <w:t xml:space="preserve">presente en la </w:t>
            </w:r>
            <w:r>
              <w:rPr>
                <w:rFonts w:ascii="Arial" w:hAnsi="Arial" w:cs="Arial"/>
                <w:spacing w:val="-4"/>
                <w:kern w:val="1"/>
                <w:lang w:val="es-ES"/>
              </w:rPr>
              <w:t xml:space="preserve">Ciudad.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desarrollar actividades que </w:t>
            </w:r>
            <w:r>
              <w:rPr>
                <w:rFonts w:ascii="Arial" w:hAnsi="Arial" w:cs="Arial"/>
                <w:spacing w:val="-3"/>
                <w:kern w:val="1"/>
                <w:lang w:val="es-ES"/>
              </w:rPr>
              <w:t xml:space="preserve">favorezcan la </w:t>
            </w:r>
            <w:r>
              <w:rPr>
                <w:rFonts w:ascii="Arial" w:hAnsi="Arial" w:cs="Arial"/>
                <w:kern w:val="1"/>
                <w:lang w:val="es-ES"/>
              </w:rPr>
              <w:t xml:space="preserve">circulación </w:t>
            </w:r>
            <w:r>
              <w:rPr>
                <w:rFonts w:ascii="Arial" w:hAnsi="Arial" w:cs="Arial"/>
                <w:spacing w:val="-6"/>
                <w:kern w:val="1"/>
                <w:lang w:val="es-ES"/>
              </w:rPr>
              <w:t xml:space="preserve">de </w:t>
            </w:r>
            <w:r>
              <w:rPr>
                <w:rFonts w:ascii="Arial" w:hAnsi="Arial" w:cs="Arial"/>
                <w:spacing w:val="-3"/>
                <w:kern w:val="1"/>
                <w:lang w:val="es-ES"/>
              </w:rPr>
              <w:t xml:space="preserve">información </w:t>
            </w:r>
            <w:r>
              <w:rPr>
                <w:rFonts w:ascii="Arial" w:hAnsi="Arial" w:cs="Arial"/>
                <w:kern w:val="1"/>
                <w:lang w:val="es-ES"/>
              </w:rPr>
              <w:t xml:space="preserve">sobre </w:t>
            </w:r>
            <w:r>
              <w:rPr>
                <w:rFonts w:ascii="Arial" w:hAnsi="Arial" w:cs="Arial"/>
                <w:spacing w:val="-3"/>
                <w:kern w:val="1"/>
                <w:lang w:val="es-ES"/>
              </w:rPr>
              <w:t xml:space="preserve">la oferta de </w:t>
            </w:r>
            <w:r>
              <w:rPr>
                <w:rFonts w:ascii="Arial" w:hAnsi="Arial" w:cs="Arial"/>
                <w:spacing w:val="-4"/>
                <w:kern w:val="1"/>
                <w:lang w:val="es-ES"/>
              </w:rPr>
              <w:t xml:space="preserve">obras </w:t>
            </w:r>
            <w:r>
              <w:rPr>
                <w:rFonts w:ascii="Arial" w:hAnsi="Arial" w:cs="Arial"/>
                <w:spacing w:val="-5"/>
                <w:kern w:val="1"/>
                <w:lang w:val="es-ES"/>
              </w:rPr>
              <w:t xml:space="preserve">teatrales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circuitos </w:t>
            </w:r>
            <w:r>
              <w:rPr>
                <w:rFonts w:ascii="Arial" w:hAnsi="Arial" w:cs="Arial"/>
                <w:spacing w:val="-6"/>
                <w:kern w:val="1"/>
                <w:lang w:val="es-ES"/>
              </w:rPr>
              <w:t xml:space="preserve">de </w:t>
            </w:r>
            <w:r>
              <w:rPr>
                <w:rFonts w:ascii="Arial" w:hAnsi="Arial" w:cs="Arial"/>
                <w:spacing w:val="-3"/>
                <w:kern w:val="1"/>
                <w:lang w:val="es-ES"/>
              </w:rPr>
              <w:t xml:space="preserve">producción. </w:t>
            </w:r>
            <w:r>
              <w:rPr>
                <w:rFonts w:ascii="Arial" w:hAnsi="Arial" w:cs="Arial"/>
                <w:kern w:val="1"/>
                <w:lang w:val="es-ES"/>
              </w:rPr>
              <w:t xml:space="preserve">Es </w:t>
            </w:r>
            <w:r>
              <w:rPr>
                <w:rFonts w:ascii="Arial" w:hAnsi="Arial" w:cs="Arial"/>
                <w:spacing w:val="-4"/>
                <w:kern w:val="1"/>
                <w:lang w:val="es-ES"/>
              </w:rPr>
              <w:t xml:space="preserve">deseable que  </w:t>
            </w:r>
            <w:r>
              <w:rPr>
                <w:rFonts w:ascii="Arial" w:hAnsi="Arial" w:cs="Arial"/>
                <w:spacing w:val="3"/>
                <w:kern w:val="1"/>
                <w:lang w:val="es-ES"/>
              </w:rPr>
              <w:t xml:space="preserve">se  </w:t>
            </w:r>
            <w:r>
              <w:rPr>
                <w:rFonts w:ascii="Arial" w:hAnsi="Arial" w:cs="Arial"/>
                <w:spacing w:val="-5"/>
                <w:kern w:val="1"/>
                <w:lang w:val="es-ES"/>
              </w:rPr>
              <w:t xml:space="preserve">destaquen </w:t>
            </w:r>
            <w:r>
              <w:rPr>
                <w:rFonts w:ascii="Arial" w:hAnsi="Arial" w:cs="Arial"/>
                <w:spacing w:val="-4"/>
                <w:kern w:val="1"/>
                <w:lang w:val="es-ES"/>
              </w:rPr>
              <w:t xml:space="preserve">las </w:t>
            </w:r>
            <w:r>
              <w:rPr>
                <w:rFonts w:ascii="Arial" w:hAnsi="Arial" w:cs="Arial"/>
                <w:spacing w:val="-3"/>
                <w:kern w:val="1"/>
                <w:lang w:val="es-ES"/>
              </w:rPr>
              <w:t xml:space="preserve">manifestaciones próximas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4"/>
                <w:kern w:val="1"/>
                <w:lang w:val="es-ES"/>
              </w:rPr>
              <w:t xml:space="preserve">y, por ejemplo, </w:t>
            </w:r>
            <w:r>
              <w:rPr>
                <w:rFonts w:ascii="Arial" w:hAnsi="Arial" w:cs="Arial"/>
                <w:spacing w:val="-5"/>
                <w:kern w:val="1"/>
                <w:lang w:val="es-ES"/>
              </w:rPr>
              <w:t xml:space="preserve">alguna </w:t>
            </w:r>
            <w:r>
              <w:rPr>
                <w:rFonts w:ascii="Arial" w:hAnsi="Arial" w:cs="Arial"/>
                <w:spacing w:val="-4"/>
                <w:kern w:val="1"/>
                <w:lang w:val="es-ES"/>
              </w:rPr>
              <w:t xml:space="preserve">actividad </w:t>
            </w:r>
            <w:r>
              <w:rPr>
                <w:rFonts w:ascii="Arial" w:hAnsi="Arial" w:cs="Arial"/>
                <w:spacing w:val="-3"/>
                <w:kern w:val="1"/>
                <w:lang w:val="es-ES"/>
              </w:rPr>
              <w:t xml:space="preserve">de teatro comunitario </w:t>
            </w:r>
            <w:r>
              <w:rPr>
                <w:rFonts w:ascii="Arial" w:hAnsi="Arial" w:cs="Arial"/>
                <w:spacing w:val="3"/>
                <w:kern w:val="1"/>
                <w:lang w:val="es-ES"/>
              </w:rPr>
              <w:t xml:space="preserve">si </w:t>
            </w:r>
            <w:r>
              <w:rPr>
                <w:rFonts w:ascii="Arial" w:hAnsi="Arial" w:cs="Arial"/>
                <w:spacing w:val="-3"/>
                <w:kern w:val="1"/>
                <w:lang w:val="es-ES"/>
              </w:rPr>
              <w:t xml:space="preserve">la </w:t>
            </w:r>
            <w:r>
              <w:rPr>
                <w:rFonts w:ascii="Arial" w:hAnsi="Arial" w:cs="Arial"/>
                <w:spacing w:val="-5"/>
                <w:kern w:val="1"/>
                <w:lang w:val="es-ES"/>
              </w:rPr>
              <w:t xml:space="preserve">hubiere, </w:t>
            </w:r>
            <w:r>
              <w:rPr>
                <w:rFonts w:ascii="Arial" w:hAnsi="Arial" w:cs="Arial"/>
                <w:spacing w:val="-3"/>
                <w:kern w:val="1"/>
                <w:lang w:val="es-ES"/>
              </w:rPr>
              <w:t xml:space="preserve">entre </w:t>
            </w:r>
            <w:r>
              <w:rPr>
                <w:rFonts w:ascii="Arial" w:hAnsi="Arial" w:cs="Arial"/>
                <w:spacing w:val="-5"/>
                <w:kern w:val="1"/>
                <w:lang w:val="es-ES"/>
              </w:rPr>
              <w:t xml:space="preserve">otras </w:t>
            </w:r>
            <w:r>
              <w:rPr>
                <w:rFonts w:ascii="Arial" w:hAnsi="Arial" w:cs="Arial"/>
                <w:spacing w:val="-4"/>
                <w:kern w:val="1"/>
                <w:lang w:val="es-ES"/>
              </w:rPr>
              <w:t>posibilidades.</w:t>
            </w:r>
          </w:p>
          <w:p w14:paraId="570F98CE" w14:textId="77777777" w:rsidR="002270EE" w:rsidRDefault="002270EE" w:rsidP="002270EE">
            <w:pPr>
              <w:widowControl w:val="0"/>
              <w:autoSpaceDE w:val="0"/>
              <w:autoSpaceDN w:val="0"/>
              <w:adjustRightInd w:val="0"/>
              <w:spacing w:before="5" w:after="0" w:line="240" w:lineRule="auto"/>
              <w:ind w:right="-1714"/>
              <w:jc w:val="both"/>
              <w:rPr>
                <w:rFonts w:ascii="Arial" w:hAnsi="Arial" w:cs="Arial"/>
                <w:kern w:val="1"/>
                <w:lang w:val="es-ES"/>
              </w:rPr>
            </w:pPr>
            <w:r>
              <w:rPr>
                <w:rFonts w:ascii="Arial" w:hAnsi="Arial" w:cs="Arial"/>
                <w:kern w:val="1"/>
                <w:lang w:val="es-ES"/>
              </w:rPr>
              <w:t>Es importante dar lugar a la reflexión sobre lo que distingue la experiencia de ver teatro en relación con apreciar otras manifestaciones</w:t>
            </w:r>
          </w:p>
          <w:p w14:paraId="0C660A4E" w14:textId="77777777" w:rsidR="002270EE" w:rsidRDefault="002270EE" w:rsidP="002270EE">
            <w:pPr>
              <w:widowControl w:val="0"/>
              <w:autoSpaceDE w:val="0"/>
              <w:autoSpaceDN w:val="0"/>
              <w:adjustRightInd w:val="0"/>
              <w:spacing w:before="20" w:after="0" w:line="240" w:lineRule="exact"/>
              <w:ind w:right="-1714"/>
              <w:jc w:val="both"/>
              <w:rPr>
                <w:rFonts w:ascii="Times New Roman" w:hAnsi="Times New Roman" w:cs="Times New Roman"/>
                <w:kern w:val="1"/>
                <w:lang w:val="es-ES"/>
              </w:rPr>
            </w:pPr>
            <w:r>
              <w:rPr>
                <w:rFonts w:ascii="Arial" w:hAnsi="Arial" w:cs="Arial"/>
                <w:kern w:val="1"/>
                <w:lang w:val="es-ES"/>
              </w:rPr>
              <w:t xml:space="preserve">artísticas, </w:t>
            </w:r>
            <w:r>
              <w:rPr>
                <w:rFonts w:ascii="Arial" w:hAnsi="Arial" w:cs="Arial"/>
                <w:spacing w:val="-4"/>
                <w:kern w:val="1"/>
                <w:lang w:val="es-ES"/>
              </w:rPr>
              <w:t>ya</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kern w:val="1"/>
                <w:lang w:val="es-ES"/>
              </w:rPr>
              <w:t xml:space="preserve">presencia compartida </w:t>
            </w:r>
            <w:r>
              <w:rPr>
                <w:rFonts w:ascii="Arial" w:hAnsi="Arial" w:cs="Arial"/>
                <w:spacing w:val="-4"/>
                <w:kern w:val="1"/>
                <w:lang w:val="es-ES"/>
              </w:rPr>
              <w:t xml:space="preserve">ante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spacing w:val="-3"/>
                <w:kern w:val="1"/>
                <w:lang w:val="es-ES"/>
              </w:rPr>
              <w:t>acontecimiento.</w:t>
            </w:r>
          </w:p>
        </w:tc>
      </w:tr>
    </w:tbl>
    <w:p w14:paraId="18B2B4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ABC3C5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42631F22"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Formas de conocimiento y técnicas de estudio</w:t>
      </w:r>
    </w:p>
    <w:p w14:paraId="6FAE332A"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08EDCDF8"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kern w:val="1"/>
          <w:lang w:val="es-ES"/>
        </w:rPr>
        <w:t>La educación secundaria requiere la apropiación, por parte de los estudiantes, de distintas formas de conocimiento y técnicas. Algunas de estas son compartidas por diversas asignaturas, como por ejemplo: el análisis de texto, la elaboración de resúmenes y de síntesis, la lectura de gráficos. Sin embargo, estos modos de conocer adquieren especificidad en el marco de las diferentes áreas.</w:t>
      </w:r>
    </w:p>
    <w:p w14:paraId="26035260"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687BF7F3"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En el taller de Teatro de primer año cobran particular relevancia:</w:t>
      </w:r>
    </w:p>
    <w:p w14:paraId="76E425A0" w14:textId="77777777" w:rsidR="002270EE" w:rsidRDefault="002270EE" w:rsidP="002270EE">
      <w:pPr>
        <w:widowControl w:val="0"/>
        <w:numPr>
          <w:ilvl w:val="1"/>
          <w:numId w:val="321"/>
        </w:numPr>
        <w:tabs>
          <w:tab w:val="left" w:pos="775"/>
        </w:tabs>
        <w:autoSpaceDE w:val="0"/>
        <w:autoSpaceDN w:val="0"/>
        <w:adjustRightInd w:val="0"/>
        <w:spacing w:before="2" w:after="0" w:line="240" w:lineRule="auto"/>
        <w:ind w:left="0" w:right="-61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el hacer </w:t>
      </w:r>
      <w:r>
        <w:rPr>
          <w:rFonts w:ascii="Arial" w:hAnsi="Arial" w:cs="Arial"/>
          <w:spacing w:val="-4"/>
          <w:kern w:val="1"/>
          <w:lang w:val="es-ES"/>
        </w:rPr>
        <w:t xml:space="preserve">teatral  </w:t>
      </w:r>
      <w:r>
        <w:rPr>
          <w:rFonts w:ascii="Arial" w:hAnsi="Arial" w:cs="Arial"/>
          <w:kern w:val="1"/>
          <w:lang w:val="es-ES"/>
        </w:rPr>
        <w:t xml:space="preserve">(la </w:t>
      </w:r>
      <w:r>
        <w:rPr>
          <w:rFonts w:ascii="Arial" w:hAnsi="Arial" w:cs="Arial"/>
          <w:spacing w:val="-3"/>
          <w:kern w:val="1"/>
          <w:lang w:val="es-ES"/>
        </w:rPr>
        <w:t xml:space="preserve">improvisación, el </w:t>
      </w:r>
      <w:r>
        <w:rPr>
          <w:rFonts w:ascii="Arial" w:hAnsi="Arial" w:cs="Arial"/>
          <w:spacing w:val="-5"/>
          <w:kern w:val="1"/>
          <w:lang w:val="es-ES"/>
        </w:rPr>
        <w:t xml:space="preserve">juego </w:t>
      </w:r>
      <w:r>
        <w:rPr>
          <w:rFonts w:ascii="Arial" w:hAnsi="Arial" w:cs="Arial"/>
          <w:spacing w:val="-3"/>
          <w:kern w:val="1"/>
          <w:lang w:val="es-ES"/>
        </w:rPr>
        <w:t xml:space="preserve">de la </w:t>
      </w:r>
      <w:r>
        <w:rPr>
          <w:rFonts w:ascii="Arial" w:hAnsi="Arial" w:cs="Arial"/>
          <w:kern w:val="1"/>
          <w:lang w:val="es-ES"/>
        </w:rPr>
        <w:t xml:space="preserve">ficción, </w:t>
      </w:r>
      <w:r>
        <w:rPr>
          <w:rFonts w:ascii="Arial" w:hAnsi="Arial" w:cs="Arial"/>
          <w:spacing w:val="-3"/>
          <w:kern w:val="1"/>
          <w:lang w:val="es-ES"/>
        </w:rPr>
        <w:t xml:space="preserve">la </w:t>
      </w:r>
      <w:r>
        <w:rPr>
          <w:rFonts w:ascii="Arial" w:hAnsi="Arial" w:cs="Arial"/>
          <w:kern w:val="1"/>
          <w:lang w:val="es-ES"/>
        </w:rPr>
        <w:t xml:space="preserve">estructuración y </w:t>
      </w:r>
      <w:r>
        <w:rPr>
          <w:rFonts w:ascii="Arial" w:hAnsi="Arial" w:cs="Arial"/>
          <w:spacing w:val="-3"/>
          <w:kern w:val="1"/>
          <w:lang w:val="es-ES"/>
        </w:rPr>
        <w:t>organización de</w:t>
      </w:r>
      <w:r>
        <w:rPr>
          <w:rFonts w:ascii="Arial" w:hAnsi="Arial" w:cs="Arial"/>
          <w:spacing w:val="-24"/>
          <w:kern w:val="1"/>
          <w:lang w:val="es-ES"/>
        </w:rPr>
        <w:t xml:space="preserve"> </w:t>
      </w:r>
      <w:r>
        <w:rPr>
          <w:rFonts w:ascii="Arial" w:hAnsi="Arial" w:cs="Arial"/>
          <w:kern w:val="1"/>
          <w:lang w:val="es-ES"/>
        </w:rPr>
        <w:t>escenas).</w:t>
      </w:r>
    </w:p>
    <w:p w14:paraId="29847119" w14:textId="77777777" w:rsidR="002270EE" w:rsidRDefault="002270EE" w:rsidP="002270EE">
      <w:pPr>
        <w:widowControl w:val="0"/>
        <w:numPr>
          <w:ilvl w:val="1"/>
          <w:numId w:val="321"/>
        </w:numPr>
        <w:tabs>
          <w:tab w:val="left" w:pos="775"/>
        </w:tabs>
        <w:autoSpaceDE w:val="0"/>
        <w:autoSpaceDN w:val="0"/>
        <w:adjustRightInd w:val="0"/>
        <w:spacing w:before="2" w:after="0" w:line="240" w:lineRule="auto"/>
        <w:ind w:left="0" w:right="-59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estrategias  utilizadas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3"/>
          <w:kern w:val="1"/>
          <w:lang w:val="es-ES"/>
        </w:rPr>
        <w:t xml:space="preserve">técnicos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expresivos.</w:t>
      </w:r>
    </w:p>
    <w:p w14:paraId="58F39D3A" w14:textId="77777777" w:rsidR="002270EE" w:rsidRDefault="002270EE" w:rsidP="002270EE">
      <w:pPr>
        <w:widowControl w:val="0"/>
        <w:numPr>
          <w:ilvl w:val="1"/>
          <w:numId w:val="321"/>
        </w:numPr>
        <w:tabs>
          <w:tab w:val="left" w:pos="775"/>
        </w:tabs>
        <w:autoSpaceDE w:val="0"/>
        <w:autoSpaceDN w:val="0"/>
        <w:adjustRightInd w:val="0"/>
        <w:spacing w:before="3" w:after="0" w:line="240" w:lineRule="auto"/>
        <w:ind w:left="0" w:right="-595"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La utilización de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6"/>
          <w:kern w:val="1"/>
          <w:lang w:val="es-ES"/>
        </w:rPr>
        <w:t xml:space="preserve">nuevos </w:t>
      </w:r>
      <w:r>
        <w:rPr>
          <w:rFonts w:ascii="Arial" w:hAnsi="Arial" w:cs="Arial"/>
          <w:spacing w:val="-4"/>
          <w:kern w:val="1"/>
          <w:lang w:val="es-ES"/>
        </w:rPr>
        <w:t xml:space="preserve">problemas  </w:t>
      </w:r>
      <w:r>
        <w:rPr>
          <w:rFonts w:ascii="Arial" w:hAnsi="Arial" w:cs="Arial"/>
          <w:kern w:val="1"/>
          <w:lang w:val="es-ES"/>
        </w:rPr>
        <w:t>compositivos y</w:t>
      </w:r>
      <w:r>
        <w:rPr>
          <w:rFonts w:ascii="Arial" w:hAnsi="Arial" w:cs="Arial"/>
          <w:spacing w:val="-3"/>
          <w:kern w:val="1"/>
          <w:lang w:val="es-ES"/>
        </w:rPr>
        <w:t xml:space="preserve"> expresivos.</w:t>
      </w:r>
    </w:p>
    <w:p w14:paraId="14E3AF69" w14:textId="77777777" w:rsidR="002270EE" w:rsidRDefault="002270EE" w:rsidP="002270EE">
      <w:pPr>
        <w:widowControl w:val="0"/>
        <w:numPr>
          <w:ilvl w:val="1"/>
          <w:numId w:val="321"/>
        </w:numPr>
        <w:tabs>
          <w:tab w:val="left" w:pos="775"/>
        </w:tabs>
        <w:autoSpaceDE w:val="0"/>
        <w:autoSpaceDN w:val="0"/>
        <w:adjustRightInd w:val="0"/>
        <w:spacing w:before="15" w:after="0" w:line="225" w:lineRule="auto"/>
        <w:ind w:left="0" w:right="-614"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 xml:space="preserve">que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7DCD13DA" w14:textId="77777777" w:rsidR="002270EE" w:rsidRDefault="002270EE" w:rsidP="002270EE">
      <w:pPr>
        <w:widowControl w:val="0"/>
        <w:numPr>
          <w:ilvl w:val="1"/>
          <w:numId w:val="321"/>
        </w:numPr>
        <w:tabs>
          <w:tab w:val="left" w:pos="775"/>
          <w:tab w:val="left" w:pos="1224"/>
          <w:tab w:val="left" w:pos="2753"/>
          <w:tab w:val="left" w:pos="4208"/>
          <w:tab w:val="left" w:pos="5423"/>
          <w:tab w:val="left" w:pos="7312"/>
        </w:tabs>
        <w:autoSpaceDE w:val="0"/>
        <w:autoSpaceDN w:val="0"/>
        <w:adjustRightInd w:val="0"/>
        <w:spacing w:before="6" w:after="0" w:line="240" w:lineRule="auto"/>
        <w:ind w:left="0" w:right="-61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t>incorporación</w:t>
      </w:r>
      <w:r>
        <w:rPr>
          <w:rFonts w:ascii="Arial" w:hAnsi="Arial" w:cs="Arial"/>
          <w:spacing w:val="-3"/>
          <w:kern w:val="1"/>
          <w:lang w:val="es-ES"/>
        </w:rPr>
        <w:tab/>
        <w:t xml:space="preserve">de  </w:t>
      </w:r>
      <w:r>
        <w:rPr>
          <w:rFonts w:ascii="Arial" w:hAnsi="Arial" w:cs="Arial"/>
          <w:spacing w:val="26"/>
          <w:kern w:val="1"/>
          <w:lang w:val="es-ES"/>
        </w:rPr>
        <w:t xml:space="preserve"> </w:t>
      </w:r>
      <w:r>
        <w:rPr>
          <w:rFonts w:ascii="Arial" w:hAnsi="Arial" w:cs="Arial"/>
          <w:spacing w:val="-3"/>
          <w:kern w:val="1"/>
          <w:lang w:val="es-ES"/>
        </w:rPr>
        <w:t>diversos</w:t>
      </w:r>
      <w:r>
        <w:rPr>
          <w:rFonts w:ascii="Arial" w:hAnsi="Arial" w:cs="Arial"/>
          <w:spacing w:val="-3"/>
          <w:kern w:val="1"/>
          <w:lang w:val="es-ES"/>
        </w:rPr>
        <w:tab/>
      </w:r>
      <w:r>
        <w:rPr>
          <w:rFonts w:ascii="Arial" w:hAnsi="Arial" w:cs="Arial"/>
          <w:spacing w:val="-4"/>
          <w:kern w:val="1"/>
          <w:lang w:val="es-ES"/>
        </w:rPr>
        <w:t>elementos</w:t>
      </w:r>
      <w:r>
        <w:rPr>
          <w:rFonts w:ascii="Arial" w:hAnsi="Arial" w:cs="Arial"/>
          <w:spacing w:val="-4"/>
          <w:kern w:val="1"/>
          <w:lang w:val="es-ES"/>
        </w:rPr>
        <w:tab/>
      </w:r>
      <w:r>
        <w:rPr>
          <w:rFonts w:ascii="Arial" w:hAnsi="Arial" w:cs="Arial"/>
          <w:spacing w:val="-3"/>
          <w:kern w:val="1"/>
          <w:lang w:val="es-ES"/>
        </w:rPr>
        <w:t>complementarios</w:t>
      </w:r>
      <w:r>
        <w:rPr>
          <w:rFonts w:ascii="Arial" w:hAnsi="Arial" w:cs="Arial"/>
          <w:spacing w:val="-3"/>
          <w:kern w:val="1"/>
          <w:lang w:val="es-ES"/>
        </w:rPr>
        <w:tab/>
        <w:t xml:space="preserve">en función de la </w:t>
      </w:r>
      <w:r>
        <w:rPr>
          <w:rFonts w:ascii="Arial" w:hAnsi="Arial" w:cs="Arial"/>
          <w:spacing w:val="-5"/>
          <w:kern w:val="1"/>
          <w:lang w:val="es-ES"/>
        </w:rPr>
        <w:t xml:space="preserve">intencionalidad </w:t>
      </w:r>
      <w:r>
        <w:rPr>
          <w:rFonts w:ascii="Arial" w:hAnsi="Arial" w:cs="Arial"/>
          <w:spacing w:val="-3"/>
          <w:kern w:val="1"/>
          <w:lang w:val="es-ES"/>
        </w:rPr>
        <w:t>de la</w:t>
      </w:r>
      <w:r>
        <w:rPr>
          <w:rFonts w:ascii="Arial" w:hAnsi="Arial" w:cs="Arial"/>
          <w:spacing w:val="-22"/>
          <w:kern w:val="1"/>
          <w:lang w:val="es-ES"/>
        </w:rPr>
        <w:t xml:space="preserve"> </w:t>
      </w:r>
      <w:r>
        <w:rPr>
          <w:rFonts w:ascii="Arial" w:hAnsi="Arial" w:cs="Arial"/>
          <w:spacing w:val="-3"/>
          <w:kern w:val="1"/>
          <w:lang w:val="es-ES"/>
        </w:rPr>
        <w:t>producción.</w:t>
      </w:r>
    </w:p>
    <w:p w14:paraId="3F7F81B0" w14:textId="77777777" w:rsidR="002270EE" w:rsidRDefault="002270EE" w:rsidP="002270EE">
      <w:pPr>
        <w:widowControl w:val="0"/>
        <w:numPr>
          <w:ilvl w:val="1"/>
          <w:numId w:val="321"/>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observación </w:t>
      </w:r>
      <w:r>
        <w:rPr>
          <w:rFonts w:ascii="Arial" w:hAnsi="Arial" w:cs="Arial"/>
          <w:kern w:val="1"/>
          <w:lang w:val="es-ES"/>
        </w:rPr>
        <w:t xml:space="preserve">critica acerca </w:t>
      </w:r>
      <w:r>
        <w:rPr>
          <w:rFonts w:ascii="Arial" w:hAnsi="Arial" w:cs="Arial"/>
          <w:spacing w:val="-4"/>
          <w:kern w:val="1"/>
          <w:lang w:val="es-ES"/>
        </w:rPr>
        <w:t xml:space="preserve">del propio trabajo </w:t>
      </w:r>
      <w:r>
        <w:rPr>
          <w:rFonts w:ascii="Arial" w:hAnsi="Arial" w:cs="Arial"/>
          <w:kern w:val="1"/>
          <w:lang w:val="es-ES"/>
        </w:rPr>
        <w:t xml:space="preserve">y </w:t>
      </w:r>
      <w:r>
        <w:rPr>
          <w:rFonts w:ascii="Arial" w:hAnsi="Arial" w:cs="Arial"/>
          <w:spacing w:val="-3"/>
          <w:kern w:val="1"/>
          <w:lang w:val="es-ES"/>
        </w:rPr>
        <w:t xml:space="preserve">el de </w:t>
      </w:r>
      <w:r>
        <w:rPr>
          <w:rFonts w:ascii="Arial" w:hAnsi="Arial" w:cs="Arial"/>
          <w:spacing w:val="-4"/>
          <w:kern w:val="1"/>
          <w:lang w:val="es-ES"/>
        </w:rPr>
        <w:t>los</w:t>
      </w:r>
      <w:r>
        <w:rPr>
          <w:rFonts w:ascii="Arial" w:hAnsi="Arial" w:cs="Arial"/>
          <w:spacing w:val="31"/>
          <w:kern w:val="1"/>
          <w:lang w:val="es-ES"/>
        </w:rPr>
        <w:t xml:space="preserve"> </w:t>
      </w:r>
      <w:r>
        <w:rPr>
          <w:rFonts w:ascii="Arial" w:hAnsi="Arial" w:cs="Arial"/>
          <w:kern w:val="1"/>
          <w:lang w:val="es-ES"/>
        </w:rPr>
        <w:t>compañeros.</w:t>
      </w:r>
    </w:p>
    <w:p w14:paraId="199F2192" w14:textId="77777777" w:rsidR="002270EE" w:rsidRDefault="002270EE" w:rsidP="002270EE">
      <w:pPr>
        <w:widowControl w:val="0"/>
        <w:numPr>
          <w:ilvl w:val="1"/>
          <w:numId w:val="321"/>
        </w:numPr>
        <w:tabs>
          <w:tab w:val="left" w:pos="775"/>
        </w:tabs>
        <w:autoSpaceDE w:val="0"/>
        <w:autoSpaceDN w:val="0"/>
        <w:adjustRightInd w:val="0"/>
        <w:spacing w:before="1" w:after="0" w:line="240" w:lineRule="auto"/>
        <w:ind w:left="0" w:right="-597"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teatrales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expectación de </w:t>
      </w:r>
      <w:r>
        <w:rPr>
          <w:rFonts w:ascii="Arial" w:hAnsi="Arial" w:cs="Arial"/>
          <w:spacing w:val="-4"/>
          <w:kern w:val="1"/>
          <w:lang w:val="es-ES"/>
        </w:rPr>
        <w:t xml:space="preserve">diversas </w:t>
      </w:r>
      <w:r>
        <w:rPr>
          <w:rFonts w:ascii="Arial" w:hAnsi="Arial" w:cs="Arial"/>
          <w:kern w:val="1"/>
          <w:lang w:val="es-ES"/>
        </w:rPr>
        <w:t>manifestaciones.</w:t>
      </w:r>
    </w:p>
    <w:p w14:paraId="08D78F58"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7"/>
          <w:szCs w:val="27"/>
          <w:lang w:val="es-ES"/>
        </w:rPr>
      </w:pPr>
    </w:p>
    <w:p w14:paraId="50A2EA60"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50642B0" w14:textId="77777777" w:rsidR="002270EE" w:rsidRDefault="002270EE" w:rsidP="002270EE">
      <w:pPr>
        <w:widowControl w:val="0"/>
        <w:numPr>
          <w:ilvl w:val="1"/>
          <w:numId w:val="322"/>
        </w:numPr>
        <w:tabs>
          <w:tab w:val="left" w:pos="775"/>
        </w:tabs>
        <w:autoSpaceDE w:val="0"/>
        <w:autoSpaceDN w:val="0"/>
        <w:adjustRightInd w:val="0"/>
        <w:spacing w:before="79" w:after="0" w:line="240" w:lineRule="auto"/>
        <w:ind w:left="0" w:right="-597"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manifestaciones </w:t>
      </w:r>
      <w:r>
        <w:rPr>
          <w:rFonts w:ascii="Arial" w:hAnsi="Arial" w:cs="Arial"/>
          <w:spacing w:val="-4"/>
          <w:kern w:val="1"/>
          <w:lang w:val="es-ES"/>
        </w:rPr>
        <w:t xml:space="preserve">teatrales  </w:t>
      </w:r>
      <w:r>
        <w:rPr>
          <w:rFonts w:ascii="Arial" w:hAnsi="Arial" w:cs="Arial"/>
          <w:kern w:val="1"/>
          <w:lang w:val="es-ES"/>
        </w:rPr>
        <w:t xml:space="preserve">como </w:t>
      </w:r>
      <w:r>
        <w:rPr>
          <w:rFonts w:ascii="Arial" w:hAnsi="Arial" w:cs="Arial"/>
          <w:spacing w:val="-3"/>
          <w:kern w:val="1"/>
          <w:lang w:val="es-ES"/>
        </w:rPr>
        <w:t xml:space="preserve">producciones </w:t>
      </w:r>
      <w:r>
        <w:rPr>
          <w:rFonts w:ascii="Arial" w:hAnsi="Arial" w:cs="Arial"/>
          <w:kern w:val="1"/>
          <w:lang w:val="es-ES"/>
        </w:rPr>
        <w:t>simbólicas metafóricas.</w:t>
      </w:r>
    </w:p>
    <w:p w14:paraId="2C391D4D"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625D1C4" w14:textId="77777777" w:rsidR="002270EE" w:rsidRDefault="002270EE" w:rsidP="002270EE">
      <w:pPr>
        <w:widowControl w:val="0"/>
        <w:autoSpaceDE w:val="0"/>
        <w:autoSpaceDN w:val="0"/>
        <w:adjustRightInd w:val="0"/>
        <w:spacing w:before="1"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modalidad  </w:t>
      </w:r>
      <w:r>
        <w:rPr>
          <w:rFonts w:ascii="Arial" w:hAnsi="Arial" w:cs="Arial"/>
          <w:spacing w:val="-3"/>
          <w:kern w:val="1"/>
          <w:lang w:val="es-ES"/>
        </w:rPr>
        <w:t xml:space="preserve">de </w:t>
      </w:r>
      <w:r>
        <w:rPr>
          <w:rFonts w:ascii="Arial" w:hAnsi="Arial" w:cs="Arial"/>
          <w:spacing w:val="-5"/>
          <w:kern w:val="1"/>
          <w:lang w:val="es-ES"/>
        </w:rPr>
        <w:t xml:space="preserve">taller </w:t>
      </w:r>
      <w:r>
        <w:rPr>
          <w:rFonts w:ascii="Arial" w:hAnsi="Arial" w:cs="Arial"/>
          <w:kern w:val="1"/>
          <w:lang w:val="es-ES"/>
        </w:rPr>
        <w:t xml:space="preserve">permite </w:t>
      </w:r>
      <w:r>
        <w:rPr>
          <w:rFonts w:ascii="Arial" w:hAnsi="Arial" w:cs="Arial"/>
          <w:spacing w:val="-3"/>
          <w:kern w:val="1"/>
          <w:lang w:val="es-ES"/>
        </w:rPr>
        <w:t xml:space="preserve">desarrollar dinámicas de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4"/>
          <w:kern w:val="1"/>
          <w:lang w:val="es-ES"/>
        </w:rPr>
        <w:t xml:space="preserve">estrategias destinadas </w:t>
      </w:r>
      <w:r>
        <w:rPr>
          <w:rFonts w:ascii="Arial" w:hAnsi="Arial" w:cs="Arial"/>
          <w:kern w:val="1"/>
          <w:lang w:val="es-ES"/>
        </w:rPr>
        <w:t xml:space="preserve">a </w:t>
      </w:r>
      <w:r>
        <w:rPr>
          <w:rFonts w:ascii="Arial" w:hAnsi="Arial" w:cs="Arial"/>
          <w:spacing w:val="-4"/>
          <w:kern w:val="1"/>
          <w:lang w:val="es-ES"/>
        </w:rPr>
        <w:t xml:space="preserve">enseñar </w:t>
      </w:r>
      <w:r>
        <w:rPr>
          <w:rFonts w:ascii="Arial" w:hAnsi="Arial" w:cs="Arial"/>
          <w:spacing w:val="-3"/>
          <w:kern w:val="1"/>
          <w:lang w:val="es-ES"/>
        </w:rPr>
        <w:t xml:space="preserve">procedimientos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spacing w:val="-3"/>
          <w:kern w:val="1"/>
          <w:lang w:val="es-ES"/>
        </w:rPr>
        <w:t xml:space="preserve">hacer </w:t>
      </w:r>
      <w:r>
        <w:rPr>
          <w:rFonts w:ascii="Arial" w:hAnsi="Arial" w:cs="Arial"/>
          <w:spacing w:val="-4"/>
          <w:kern w:val="1"/>
          <w:lang w:val="es-ES"/>
        </w:rPr>
        <w:t xml:space="preserve">teatro: </w:t>
      </w:r>
      <w:r>
        <w:rPr>
          <w:rFonts w:ascii="Arial" w:hAnsi="Arial" w:cs="Arial"/>
          <w:kern w:val="1"/>
          <w:lang w:val="es-ES"/>
        </w:rPr>
        <w:t xml:space="preserve">improvisar, </w:t>
      </w:r>
      <w:r>
        <w:rPr>
          <w:rFonts w:ascii="Arial" w:hAnsi="Arial" w:cs="Arial"/>
          <w:spacing w:val="-6"/>
          <w:kern w:val="1"/>
          <w:lang w:val="es-ES"/>
        </w:rPr>
        <w:t xml:space="preserve">volver </w:t>
      </w:r>
      <w:r>
        <w:rPr>
          <w:rFonts w:ascii="Arial" w:hAnsi="Arial" w:cs="Arial"/>
          <w:kern w:val="1"/>
          <w:lang w:val="es-ES"/>
        </w:rPr>
        <w:t xml:space="preserve">sobre </w:t>
      </w:r>
      <w:r>
        <w:rPr>
          <w:rFonts w:ascii="Arial" w:hAnsi="Arial" w:cs="Arial"/>
          <w:spacing w:val="-3"/>
          <w:kern w:val="1"/>
          <w:lang w:val="es-ES"/>
        </w:rPr>
        <w:t xml:space="preserve">lo realizado </w:t>
      </w:r>
      <w:r>
        <w:rPr>
          <w:rFonts w:ascii="Arial" w:hAnsi="Arial" w:cs="Arial"/>
          <w:kern w:val="1"/>
          <w:lang w:val="es-ES"/>
        </w:rPr>
        <w:t xml:space="preserve">hasta </w:t>
      </w:r>
      <w:r>
        <w:rPr>
          <w:rFonts w:ascii="Arial" w:hAnsi="Arial" w:cs="Arial"/>
          <w:spacing w:val="-4"/>
          <w:kern w:val="1"/>
          <w:lang w:val="es-ES"/>
        </w:rPr>
        <w:t xml:space="preserve">lograr </w:t>
      </w:r>
      <w:r>
        <w:rPr>
          <w:rFonts w:ascii="Arial" w:hAnsi="Arial" w:cs="Arial"/>
          <w:kern w:val="1"/>
          <w:lang w:val="es-ES"/>
        </w:rPr>
        <w:t xml:space="preserve">componer </w:t>
      </w:r>
      <w:r>
        <w:rPr>
          <w:rFonts w:ascii="Arial" w:hAnsi="Arial" w:cs="Arial"/>
          <w:spacing w:val="-4"/>
          <w:kern w:val="1"/>
          <w:lang w:val="es-ES"/>
        </w:rPr>
        <w:t xml:space="preserve">una </w:t>
      </w:r>
      <w:r>
        <w:rPr>
          <w:rFonts w:ascii="Arial" w:hAnsi="Arial" w:cs="Arial"/>
          <w:kern w:val="1"/>
          <w:lang w:val="es-ES"/>
        </w:rPr>
        <w:t xml:space="preserve">situación </w:t>
      </w:r>
      <w:r>
        <w:rPr>
          <w:rFonts w:ascii="Arial" w:hAnsi="Arial" w:cs="Arial"/>
          <w:spacing w:val="-4"/>
          <w:kern w:val="1"/>
          <w:lang w:val="es-ES"/>
        </w:rPr>
        <w:t xml:space="preserve">teatral, observar </w:t>
      </w:r>
      <w:r>
        <w:rPr>
          <w:rFonts w:ascii="Arial" w:hAnsi="Arial" w:cs="Arial"/>
          <w:kern w:val="1"/>
          <w:lang w:val="es-ES"/>
        </w:rPr>
        <w:t xml:space="preserve">y </w:t>
      </w:r>
      <w:r>
        <w:rPr>
          <w:rFonts w:ascii="Arial" w:hAnsi="Arial" w:cs="Arial"/>
          <w:spacing w:val="-4"/>
          <w:kern w:val="1"/>
          <w:lang w:val="es-ES"/>
        </w:rPr>
        <w:t xml:space="preserve">aportar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spacing w:val="-6"/>
          <w:kern w:val="1"/>
          <w:lang w:val="es-ES"/>
        </w:rPr>
        <w:t xml:space="preserve">una </w:t>
      </w:r>
      <w:r>
        <w:rPr>
          <w:rFonts w:ascii="Arial" w:hAnsi="Arial" w:cs="Arial"/>
          <w:spacing w:val="-3"/>
          <w:kern w:val="1"/>
          <w:lang w:val="es-ES"/>
        </w:rPr>
        <w:t xml:space="preserve">producción </w:t>
      </w:r>
      <w:r>
        <w:rPr>
          <w:rFonts w:ascii="Arial" w:hAnsi="Arial" w:cs="Arial"/>
          <w:spacing w:val="-5"/>
          <w:kern w:val="1"/>
          <w:lang w:val="es-ES"/>
        </w:rPr>
        <w:t xml:space="preserve">grupal, </w:t>
      </w:r>
      <w:r>
        <w:rPr>
          <w:rFonts w:ascii="Arial" w:hAnsi="Arial" w:cs="Arial"/>
          <w:kern w:val="1"/>
          <w:lang w:val="es-ES"/>
        </w:rPr>
        <w:t xml:space="preserve">y </w:t>
      </w:r>
      <w:r>
        <w:rPr>
          <w:rFonts w:ascii="Arial" w:hAnsi="Arial" w:cs="Arial"/>
          <w:spacing w:val="-3"/>
          <w:kern w:val="1"/>
          <w:lang w:val="es-ES"/>
        </w:rPr>
        <w:t xml:space="preserve">comprender el teatro </w:t>
      </w:r>
      <w:r>
        <w:rPr>
          <w:rFonts w:ascii="Arial" w:hAnsi="Arial" w:cs="Arial"/>
          <w:kern w:val="1"/>
          <w:lang w:val="es-ES"/>
        </w:rPr>
        <w:t>como manifestación</w:t>
      </w:r>
      <w:r>
        <w:rPr>
          <w:rFonts w:ascii="Arial" w:hAnsi="Arial" w:cs="Arial"/>
          <w:spacing w:val="-28"/>
          <w:kern w:val="1"/>
          <w:lang w:val="es-ES"/>
        </w:rPr>
        <w:t xml:space="preserve"> </w:t>
      </w:r>
      <w:r>
        <w:rPr>
          <w:rFonts w:ascii="Arial" w:hAnsi="Arial" w:cs="Arial"/>
          <w:spacing w:val="-3"/>
          <w:kern w:val="1"/>
          <w:lang w:val="es-ES"/>
        </w:rPr>
        <w:t>cultural.</w:t>
      </w:r>
    </w:p>
    <w:p w14:paraId="13ED07ED"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0755B9A9" w14:textId="77777777" w:rsidR="002270EE" w:rsidRDefault="002270EE" w:rsidP="002270EE">
      <w:pPr>
        <w:widowControl w:val="0"/>
        <w:autoSpaceDE w:val="0"/>
        <w:autoSpaceDN w:val="0"/>
        <w:adjustRightInd w:val="0"/>
        <w:spacing w:after="0" w:line="240" w:lineRule="auto"/>
        <w:ind w:right="-614"/>
        <w:jc w:val="both"/>
        <w:rPr>
          <w:rFonts w:ascii="Arial" w:hAnsi="Arial" w:cs="Arial"/>
          <w:kern w:val="1"/>
          <w:lang w:val="es-ES"/>
        </w:rPr>
      </w:pPr>
      <w:r>
        <w:rPr>
          <w:rFonts w:ascii="Arial" w:hAnsi="Arial" w:cs="Arial"/>
          <w:kern w:val="1"/>
          <w:lang w:val="es-ES"/>
        </w:rPr>
        <w:t xml:space="preserve">Asimismo,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teatro en la </w:t>
      </w:r>
      <w:r>
        <w:rPr>
          <w:rFonts w:ascii="Arial" w:hAnsi="Arial" w:cs="Arial"/>
          <w:kern w:val="1"/>
          <w:lang w:val="es-ES"/>
        </w:rPr>
        <w:t xml:space="preserve">escuela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el </w:t>
      </w:r>
      <w:r>
        <w:rPr>
          <w:rFonts w:ascii="Arial" w:hAnsi="Arial" w:cs="Arial"/>
          <w:spacing w:val="-4"/>
          <w:kern w:val="1"/>
          <w:lang w:val="es-ES"/>
        </w:rPr>
        <w:t>trabajo colaborativo,  tanto</w:t>
      </w:r>
      <w:r>
        <w:rPr>
          <w:rFonts w:ascii="Arial" w:hAnsi="Arial" w:cs="Arial"/>
          <w:spacing w:val="53"/>
          <w:kern w:val="1"/>
          <w:lang w:val="es-ES"/>
        </w:rPr>
        <w:t xml:space="preserve"> </w:t>
      </w:r>
      <w:r>
        <w:rPr>
          <w:rFonts w:ascii="Arial" w:hAnsi="Arial" w:cs="Arial"/>
          <w:spacing w:val="-3"/>
          <w:kern w:val="1"/>
          <w:lang w:val="es-ES"/>
        </w:rPr>
        <w:t xml:space="preserve">en la producción </w:t>
      </w:r>
      <w:r>
        <w:rPr>
          <w:rFonts w:ascii="Arial" w:hAnsi="Arial" w:cs="Arial"/>
          <w:kern w:val="1"/>
          <w:lang w:val="es-ES"/>
        </w:rPr>
        <w:t xml:space="preserve">como </w:t>
      </w:r>
      <w:r>
        <w:rPr>
          <w:rFonts w:ascii="Arial" w:hAnsi="Arial" w:cs="Arial"/>
          <w:spacing w:val="-3"/>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actividades  que  suponen  </w:t>
      </w:r>
      <w:r>
        <w:rPr>
          <w:rFonts w:ascii="Arial" w:hAnsi="Arial" w:cs="Arial"/>
          <w:spacing w:val="-3"/>
          <w:kern w:val="1"/>
          <w:lang w:val="es-ES"/>
        </w:rPr>
        <w:t xml:space="preserve">observación </w:t>
      </w:r>
      <w:r>
        <w:rPr>
          <w:rFonts w:ascii="Arial" w:hAnsi="Arial" w:cs="Arial"/>
          <w:kern w:val="1"/>
          <w:lang w:val="es-ES"/>
        </w:rPr>
        <w:t xml:space="preserve">y crítica </w:t>
      </w:r>
      <w:r>
        <w:rPr>
          <w:rFonts w:ascii="Arial" w:hAnsi="Arial" w:cs="Arial"/>
          <w:spacing w:val="-3"/>
          <w:kern w:val="1"/>
          <w:lang w:val="es-ES"/>
        </w:rPr>
        <w:t xml:space="preserve">de la producción de </w:t>
      </w:r>
      <w:r>
        <w:rPr>
          <w:rFonts w:ascii="Arial" w:hAnsi="Arial" w:cs="Arial"/>
          <w:spacing w:val="-4"/>
          <w:kern w:val="1"/>
          <w:lang w:val="es-ES"/>
        </w:rPr>
        <w:t>los</w:t>
      </w:r>
      <w:r>
        <w:rPr>
          <w:rFonts w:ascii="Arial" w:hAnsi="Arial" w:cs="Arial"/>
          <w:spacing w:val="-1"/>
          <w:kern w:val="1"/>
          <w:lang w:val="es-ES"/>
        </w:rPr>
        <w:t xml:space="preserve"> </w:t>
      </w:r>
      <w:r>
        <w:rPr>
          <w:rFonts w:ascii="Arial" w:hAnsi="Arial" w:cs="Arial"/>
          <w:kern w:val="1"/>
          <w:lang w:val="es-ES"/>
        </w:rPr>
        <w:t>compañeros.</w:t>
      </w:r>
    </w:p>
    <w:p w14:paraId="7EC04276"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30C2A04E" w14:textId="77777777" w:rsidR="002270EE" w:rsidRDefault="002270EE" w:rsidP="002270EE">
      <w:pPr>
        <w:widowControl w:val="0"/>
        <w:autoSpaceDE w:val="0"/>
        <w:autoSpaceDN w:val="0"/>
        <w:adjustRightInd w:val="0"/>
        <w:spacing w:after="0" w:line="237" w:lineRule="auto"/>
        <w:ind w:right="-618"/>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improvisación </w:t>
      </w:r>
      <w:r>
        <w:rPr>
          <w:rFonts w:ascii="Arial" w:hAnsi="Arial" w:cs="Arial"/>
          <w:spacing w:val="-4"/>
          <w:kern w:val="1"/>
          <w:lang w:val="es-ES"/>
        </w:rPr>
        <w:t xml:space="preserve">posibilita </w:t>
      </w:r>
      <w:r>
        <w:rPr>
          <w:rFonts w:ascii="Arial" w:hAnsi="Arial" w:cs="Arial"/>
          <w:spacing w:val="-5"/>
          <w:kern w:val="1"/>
          <w:lang w:val="es-ES"/>
        </w:rPr>
        <w:t xml:space="preserve">abordar </w:t>
      </w:r>
      <w:r>
        <w:rPr>
          <w:rFonts w:ascii="Arial" w:hAnsi="Arial" w:cs="Arial"/>
          <w:spacing w:val="-3"/>
          <w:kern w:val="1"/>
          <w:lang w:val="es-ES"/>
        </w:rPr>
        <w:t xml:space="preserve">situaciones de representación 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kern w:val="1"/>
          <w:lang w:val="es-ES"/>
        </w:rPr>
        <w:t xml:space="preserve">manifiesta </w:t>
      </w:r>
      <w:r>
        <w:rPr>
          <w:rFonts w:ascii="Arial" w:hAnsi="Arial" w:cs="Arial"/>
          <w:spacing w:val="-3"/>
          <w:kern w:val="1"/>
          <w:lang w:val="es-ES"/>
        </w:rPr>
        <w:t xml:space="preserve">el universo </w:t>
      </w:r>
      <w:r>
        <w:rPr>
          <w:rFonts w:ascii="Arial" w:hAnsi="Arial" w:cs="Arial"/>
          <w:spacing w:val="-4"/>
          <w:kern w:val="1"/>
          <w:lang w:val="es-ES"/>
        </w:rPr>
        <w:t xml:space="preserve">imaginario dentro </w:t>
      </w:r>
      <w:r>
        <w:rPr>
          <w:rFonts w:ascii="Arial" w:hAnsi="Arial" w:cs="Arial"/>
          <w:spacing w:val="-3"/>
          <w:kern w:val="1"/>
          <w:lang w:val="es-ES"/>
        </w:rPr>
        <w:t xml:space="preserve">de </w:t>
      </w:r>
      <w:r>
        <w:rPr>
          <w:rFonts w:ascii="Arial" w:hAnsi="Arial" w:cs="Arial"/>
          <w:spacing w:val="-4"/>
          <w:kern w:val="1"/>
          <w:lang w:val="es-ES"/>
        </w:rPr>
        <w:t xml:space="preserve">las reglas que </w:t>
      </w:r>
      <w:r>
        <w:rPr>
          <w:rFonts w:ascii="Arial" w:hAnsi="Arial" w:cs="Arial"/>
          <w:spacing w:val="3"/>
          <w:kern w:val="1"/>
          <w:lang w:val="es-ES"/>
        </w:rPr>
        <w:t xml:space="preserve">se </w:t>
      </w:r>
      <w:r>
        <w:rPr>
          <w:rFonts w:ascii="Arial" w:hAnsi="Arial" w:cs="Arial"/>
          <w:spacing w:val="-3"/>
          <w:kern w:val="1"/>
          <w:lang w:val="es-ES"/>
        </w:rPr>
        <w:t xml:space="preserve">acuerdan para el </w:t>
      </w:r>
      <w:r>
        <w:rPr>
          <w:rFonts w:ascii="Arial" w:hAnsi="Arial" w:cs="Arial"/>
          <w:spacing w:val="-5"/>
          <w:kern w:val="1"/>
          <w:lang w:val="es-ES"/>
        </w:rPr>
        <w:t xml:space="preserve">juego </w:t>
      </w:r>
      <w:r>
        <w:rPr>
          <w:rFonts w:ascii="Arial" w:hAnsi="Arial" w:cs="Arial"/>
          <w:spacing w:val="-3"/>
          <w:kern w:val="1"/>
          <w:lang w:val="es-ES"/>
        </w:rPr>
        <w:t xml:space="preserve">de ficción. </w:t>
      </w:r>
      <w:r>
        <w:rPr>
          <w:rFonts w:ascii="Arial" w:hAnsi="Arial" w:cs="Arial"/>
          <w:kern w:val="1"/>
          <w:lang w:val="es-ES"/>
        </w:rPr>
        <w:t xml:space="preserve">Asimismo,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5"/>
          <w:kern w:val="1"/>
          <w:lang w:val="es-ES"/>
        </w:rPr>
        <w:t xml:space="preserve">objetos </w:t>
      </w:r>
      <w:r>
        <w:rPr>
          <w:rFonts w:ascii="Arial" w:hAnsi="Arial" w:cs="Arial"/>
          <w:spacing w:val="3"/>
          <w:kern w:val="1"/>
          <w:lang w:val="es-ES"/>
        </w:rPr>
        <w:t xml:space="preserve">se </w:t>
      </w:r>
      <w:r>
        <w:rPr>
          <w:rFonts w:ascii="Arial" w:hAnsi="Arial" w:cs="Arial"/>
          <w:spacing w:val="-3"/>
          <w:kern w:val="1"/>
          <w:lang w:val="es-ES"/>
        </w:rPr>
        <w:t xml:space="preserve">constituye </w:t>
      </w:r>
      <w:r>
        <w:rPr>
          <w:rFonts w:ascii="Arial" w:hAnsi="Arial" w:cs="Arial"/>
          <w:kern w:val="1"/>
          <w:lang w:val="es-ES"/>
        </w:rPr>
        <w:t xml:space="preserve">como </w:t>
      </w:r>
      <w:r>
        <w:rPr>
          <w:rFonts w:ascii="Arial" w:hAnsi="Arial" w:cs="Arial"/>
          <w:spacing w:val="-4"/>
          <w:kern w:val="1"/>
          <w:lang w:val="es-ES"/>
        </w:rPr>
        <w:t xml:space="preserve">mediador </w:t>
      </w:r>
      <w:r>
        <w:rPr>
          <w:rFonts w:ascii="Arial" w:hAnsi="Arial" w:cs="Arial"/>
          <w:spacing w:val="-3"/>
          <w:kern w:val="1"/>
          <w:lang w:val="es-ES"/>
        </w:rPr>
        <w:t xml:space="preserve">de la </w:t>
      </w:r>
      <w:r>
        <w:rPr>
          <w:rFonts w:ascii="Arial" w:hAnsi="Arial" w:cs="Arial"/>
          <w:spacing w:val="-4"/>
          <w:kern w:val="1"/>
          <w:lang w:val="es-ES"/>
        </w:rPr>
        <w:t xml:space="preserve">expresión  y,  </w:t>
      </w:r>
      <w:r>
        <w:rPr>
          <w:rFonts w:ascii="Arial" w:hAnsi="Arial" w:cs="Arial"/>
          <w:spacing w:val="-6"/>
          <w:kern w:val="1"/>
          <w:lang w:val="es-ES"/>
        </w:rPr>
        <w:t xml:space="preserve">en </w:t>
      </w:r>
      <w:r>
        <w:rPr>
          <w:rFonts w:ascii="Arial" w:hAnsi="Arial" w:cs="Arial"/>
          <w:spacing w:val="-5"/>
          <w:kern w:val="1"/>
          <w:lang w:val="es-ES"/>
        </w:rPr>
        <w:t>algunos</w:t>
      </w:r>
      <w:r>
        <w:rPr>
          <w:rFonts w:ascii="Arial" w:hAnsi="Arial" w:cs="Arial"/>
          <w:spacing w:val="15"/>
          <w:kern w:val="1"/>
          <w:lang w:val="es-ES"/>
        </w:rPr>
        <w:t xml:space="preserve"> </w:t>
      </w:r>
      <w:r>
        <w:rPr>
          <w:rFonts w:ascii="Arial" w:hAnsi="Arial" w:cs="Arial"/>
          <w:kern w:val="1"/>
          <w:lang w:val="es-ES"/>
        </w:rPr>
        <w:t>casos,</w:t>
      </w:r>
      <w:r>
        <w:rPr>
          <w:rFonts w:ascii="Arial" w:hAnsi="Arial" w:cs="Arial"/>
          <w:spacing w:val="5"/>
          <w:kern w:val="1"/>
          <w:lang w:val="es-ES"/>
        </w:rPr>
        <w:t xml:space="preserve"> </w:t>
      </w:r>
      <w:r>
        <w:rPr>
          <w:rFonts w:ascii="Arial" w:hAnsi="Arial" w:cs="Arial"/>
          <w:spacing w:val="-5"/>
          <w:kern w:val="1"/>
          <w:lang w:val="es-ES"/>
        </w:rPr>
        <w:t>habilita</w:t>
      </w:r>
      <w:r>
        <w:rPr>
          <w:rFonts w:ascii="Arial" w:hAnsi="Arial" w:cs="Arial"/>
          <w:spacing w:val="18"/>
          <w:kern w:val="1"/>
          <w:lang w:val="es-ES"/>
        </w:rPr>
        <w:t xml:space="preserve"> </w:t>
      </w:r>
      <w:r>
        <w:rPr>
          <w:rFonts w:ascii="Arial" w:hAnsi="Arial" w:cs="Arial"/>
          <w:spacing w:val="-3"/>
          <w:kern w:val="1"/>
          <w:lang w:val="es-ES"/>
        </w:rPr>
        <w:t>un</w:t>
      </w:r>
      <w:r>
        <w:rPr>
          <w:rFonts w:ascii="Arial" w:hAnsi="Arial" w:cs="Arial"/>
          <w:spacing w:val="1"/>
          <w:kern w:val="1"/>
          <w:lang w:val="es-ES"/>
        </w:rPr>
        <w:t xml:space="preserve"> </w:t>
      </w:r>
      <w:r>
        <w:rPr>
          <w:rFonts w:ascii="Arial" w:hAnsi="Arial" w:cs="Arial"/>
          <w:spacing w:val="-5"/>
          <w:kern w:val="1"/>
          <w:lang w:val="es-ES"/>
        </w:rPr>
        <w:t>juego</w:t>
      </w:r>
      <w:r>
        <w:rPr>
          <w:rFonts w:ascii="Arial" w:hAnsi="Arial" w:cs="Arial"/>
          <w:spacing w:val="18"/>
          <w:kern w:val="1"/>
          <w:lang w:val="es-ES"/>
        </w:rPr>
        <w:t xml:space="preserve"> </w:t>
      </w:r>
      <w:r>
        <w:rPr>
          <w:rFonts w:ascii="Arial" w:hAnsi="Arial" w:cs="Arial"/>
          <w:spacing w:val="-4"/>
          <w:kern w:val="1"/>
          <w:lang w:val="es-ES"/>
        </w:rPr>
        <w:t>diferente</w:t>
      </w:r>
      <w:r>
        <w:rPr>
          <w:rFonts w:ascii="Arial" w:hAnsi="Arial" w:cs="Arial"/>
          <w:spacing w:val="18"/>
          <w:kern w:val="1"/>
          <w:lang w:val="es-ES"/>
        </w:rPr>
        <w:t xml:space="preserve"> </w:t>
      </w:r>
      <w:r>
        <w:rPr>
          <w:rFonts w:ascii="Arial" w:hAnsi="Arial" w:cs="Arial"/>
          <w:spacing w:val="-3"/>
          <w:kern w:val="1"/>
          <w:lang w:val="es-ES"/>
        </w:rPr>
        <w:t>al</w:t>
      </w:r>
      <w:r>
        <w:rPr>
          <w:rFonts w:ascii="Arial" w:hAnsi="Arial" w:cs="Arial"/>
          <w:spacing w:val="18"/>
          <w:kern w:val="1"/>
          <w:lang w:val="es-ES"/>
        </w:rPr>
        <w:t xml:space="preserve"> </w:t>
      </w:r>
      <w:r>
        <w:rPr>
          <w:rFonts w:ascii="Arial" w:hAnsi="Arial" w:cs="Arial"/>
          <w:spacing w:val="-4"/>
          <w:kern w:val="1"/>
          <w:lang w:val="es-ES"/>
        </w:rPr>
        <w:t>que</w:t>
      </w:r>
      <w:r>
        <w:rPr>
          <w:rFonts w:ascii="Arial" w:hAnsi="Arial" w:cs="Arial"/>
          <w:spacing w:val="1"/>
          <w:kern w:val="1"/>
          <w:lang w:val="es-ES"/>
        </w:rPr>
        <w:t xml:space="preserve"> </w:t>
      </w:r>
      <w:r>
        <w:rPr>
          <w:rFonts w:ascii="Arial" w:hAnsi="Arial" w:cs="Arial"/>
          <w:spacing w:val="-5"/>
          <w:kern w:val="1"/>
          <w:lang w:val="es-ES"/>
        </w:rPr>
        <w:t>propone</w:t>
      </w:r>
      <w:r>
        <w:rPr>
          <w:rFonts w:ascii="Arial" w:hAnsi="Arial" w:cs="Arial"/>
          <w:spacing w:val="18"/>
          <w:kern w:val="1"/>
          <w:lang w:val="es-ES"/>
        </w:rPr>
        <w:t xml:space="preserve"> </w:t>
      </w:r>
      <w:r>
        <w:rPr>
          <w:rFonts w:ascii="Arial" w:hAnsi="Arial" w:cs="Arial"/>
          <w:spacing w:val="-3"/>
          <w:kern w:val="1"/>
          <w:lang w:val="es-ES"/>
        </w:rPr>
        <w:t>el</w:t>
      </w:r>
      <w:r>
        <w:rPr>
          <w:rFonts w:ascii="Arial" w:hAnsi="Arial" w:cs="Arial"/>
          <w:spacing w:val="18"/>
          <w:kern w:val="1"/>
          <w:lang w:val="es-ES"/>
        </w:rPr>
        <w:t xml:space="preserve"> </w:t>
      </w:r>
      <w:r>
        <w:rPr>
          <w:rFonts w:ascii="Arial" w:hAnsi="Arial" w:cs="Arial"/>
          <w:spacing w:val="-4"/>
          <w:kern w:val="1"/>
          <w:lang w:val="es-ES"/>
        </w:rPr>
        <w:t>trabajo</w:t>
      </w:r>
      <w:r>
        <w:rPr>
          <w:rFonts w:ascii="Arial" w:hAnsi="Arial" w:cs="Arial"/>
          <w:spacing w:val="18"/>
          <w:kern w:val="1"/>
          <w:lang w:val="es-ES"/>
        </w:rPr>
        <w:t xml:space="preserve"> </w:t>
      </w:r>
      <w:r>
        <w:rPr>
          <w:rFonts w:ascii="Arial" w:hAnsi="Arial" w:cs="Arial"/>
          <w:spacing w:val="-3"/>
          <w:kern w:val="1"/>
          <w:lang w:val="es-ES"/>
        </w:rPr>
        <w:t>corporal</w:t>
      </w:r>
      <w:r>
        <w:rPr>
          <w:rFonts w:ascii="Arial" w:hAnsi="Arial" w:cs="Arial"/>
          <w:spacing w:val="3"/>
          <w:kern w:val="1"/>
          <w:lang w:val="es-ES"/>
        </w:rPr>
        <w:t xml:space="preserve"> </w:t>
      </w:r>
      <w:r>
        <w:rPr>
          <w:rFonts w:ascii="Arial" w:hAnsi="Arial" w:cs="Arial"/>
          <w:spacing w:val="-4"/>
          <w:kern w:val="1"/>
          <w:lang w:val="es-ES"/>
        </w:rPr>
        <w:t>del</w:t>
      </w:r>
      <w:r>
        <w:rPr>
          <w:rFonts w:ascii="Arial" w:hAnsi="Arial" w:cs="Arial"/>
          <w:spacing w:val="2"/>
          <w:kern w:val="1"/>
          <w:lang w:val="es-ES"/>
        </w:rPr>
        <w:t xml:space="preserve"> </w:t>
      </w:r>
      <w:r>
        <w:rPr>
          <w:rFonts w:ascii="Arial" w:hAnsi="Arial" w:cs="Arial"/>
          <w:kern w:val="1"/>
          <w:lang w:val="es-ES"/>
        </w:rPr>
        <w:t>actor.</w:t>
      </w:r>
    </w:p>
    <w:p w14:paraId="358C987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DC2F08A" w14:textId="77777777" w:rsidR="002270EE" w:rsidRDefault="002270EE" w:rsidP="002270EE">
      <w:pPr>
        <w:widowControl w:val="0"/>
        <w:autoSpaceDE w:val="0"/>
        <w:autoSpaceDN w:val="0"/>
        <w:adjustRightInd w:val="0"/>
        <w:spacing w:after="0" w:line="240" w:lineRule="auto"/>
        <w:ind w:right="-618"/>
        <w:jc w:val="both"/>
        <w:rPr>
          <w:rFonts w:ascii="Times New Roman" w:hAnsi="Times New Roman" w:cs="Times New Roman"/>
          <w:kern w:val="1"/>
          <w:lang w:val="es-ES"/>
        </w:rPr>
      </w:pPr>
      <w:r>
        <w:rPr>
          <w:rFonts w:ascii="Arial" w:hAnsi="Arial" w:cs="Arial"/>
          <w:kern w:val="1"/>
          <w:lang w:val="es-ES"/>
        </w:rPr>
        <w:t xml:space="preserve">Para conocer y ser capaces </w:t>
      </w:r>
      <w:r>
        <w:rPr>
          <w:rFonts w:ascii="Arial" w:hAnsi="Arial" w:cs="Arial"/>
          <w:spacing w:val="-3"/>
          <w:kern w:val="1"/>
          <w:lang w:val="es-ES"/>
        </w:rPr>
        <w:t xml:space="preserve">de realizar </w:t>
      </w:r>
      <w:r>
        <w:rPr>
          <w:rFonts w:ascii="Arial" w:hAnsi="Arial" w:cs="Arial"/>
          <w:kern w:val="1"/>
          <w:lang w:val="es-ES"/>
        </w:rPr>
        <w:t xml:space="preserve">prácticas </w:t>
      </w:r>
      <w:r>
        <w:rPr>
          <w:rFonts w:ascii="Arial" w:hAnsi="Arial" w:cs="Arial"/>
          <w:spacing w:val="-3"/>
          <w:kern w:val="1"/>
          <w:lang w:val="es-ES"/>
        </w:rPr>
        <w:t xml:space="preserve">teatrales, </w:t>
      </w:r>
      <w:r>
        <w:rPr>
          <w:rFonts w:ascii="Arial" w:hAnsi="Arial" w:cs="Arial"/>
          <w:spacing w:val="3"/>
          <w:kern w:val="1"/>
          <w:lang w:val="es-ES"/>
        </w:rPr>
        <w:t xml:space="preserve">se </w:t>
      </w:r>
      <w:r>
        <w:rPr>
          <w:rFonts w:ascii="Arial" w:hAnsi="Arial" w:cs="Arial"/>
          <w:spacing w:val="-3"/>
          <w:kern w:val="1"/>
          <w:lang w:val="es-ES"/>
        </w:rPr>
        <w:t xml:space="preserve">promoverá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estudiantes experimenten </w:t>
      </w:r>
      <w:r>
        <w:rPr>
          <w:rFonts w:ascii="Arial" w:hAnsi="Arial" w:cs="Arial"/>
          <w:spacing w:val="-3"/>
          <w:kern w:val="1"/>
          <w:lang w:val="es-ES"/>
        </w:rPr>
        <w:t xml:space="preserve">diversas situaciones en </w:t>
      </w:r>
      <w:r>
        <w:rPr>
          <w:rFonts w:ascii="Arial" w:hAnsi="Arial" w:cs="Arial"/>
          <w:spacing w:val="-4"/>
          <w:kern w:val="1"/>
          <w:lang w:val="es-ES"/>
        </w:rPr>
        <w:t xml:space="preserve">las que </w:t>
      </w:r>
      <w:r>
        <w:rPr>
          <w:rFonts w:ascii="Arial" w:hAnsi="Arial" w:cs="Arial"/>
          <w:spacing w:val="-3"/>
          <w:kern w:val="1"/>
          <w:lang w:val="es-ES"/>
        </w:rPr>
        <w:t xml:space="preserve">lo </w:t>
      </w:r>
      <w:r>
        <w:rPr>
          <w:rFonts w:ascii="Arial" w:hAnsi="Arial" w:cs="Arial"/>
          <w:spacing w:val="-4"/>
          <w:kern w:val="1"/>
          <w:lang w:val="es-ES"/>
        </w:rPr>
        <w:t xml:space="preserve">cotidiano, </w:t>
      </w:r>
      <w:r>
        <w:rPr>
          <w:rFonts w:ascii="Arial" w:hAnsi="Arial" w:cs="Arial"/>
          <w:spacing w:val="-3"/>
          <w:kern w:val="1"/>
          <w:lang w:val="es-ES"/>
        </w:rPr>
        <w:t xml:space="preserve">lo </w:t>
      </w:r>
      <w:r>
        <w:rPr>
          <w:rFonts w:ascii="Arial" w:hAnsi="Arial" w:cs="Arial"/>
          <w:kern w:val="1"/>
          <w:lang w:val="es-ES"/>
        </w:rPr>
        <w:t xml:space="preserve">cercano y  </w:t>
      </w:r>
      <w:r>
        <w:rPr>
          <w:rFonts w:ascii="Arial" w:hAnsi="Arial" w:cs="Arial"/>
          <w:spacing w:val="-3"/>
          <w:kern w:val="1"/>
          <w:lang w:val="es-ES"/>
        </w:rPr>
        <w:t xml:space="preserve">lo familiar permitan </w:t>
      </w:r>
      <w:r>
        <w:rPr>
          <w:rFonts w:ascii="Arial" w:hAnsi="Arial" w:cs="Arial"/>
          <w:kern w:val="1"/>
          <w:lang w:val="es-ES"/>
        </w:rPr>
        <w:t xml:space="preserve">transformaciones </w:t>
      </w:r>
      <w:r>
        <w:rPr>
          <w:rFonts w:ascii="Arial" w:hAnsi="Arial" w:cs="Arial"/>
          <w:spacing w:val="-4"/>
          <w:kern w:val="1"/>
          <w:lang w:val="es-ES"/>
        </w:rPr>
        <w:t>que  los</w:t>
      </w:r>
      <w:r>
        <w:rPr>
          <w:rFonts w:ascii="Arial" w:hAnsi="Arial" w:cs="Arial"/>
          <w:spacing w:val="53"/>
          <w:kern w:val="1"/>
          <w:lang w:val="es-ES"/>
        </w:rPr>
        <w:t xml:space="preserve"> </w:t>
      </w:r>
      <w:r>
        <w:rPr>
          <w:rFonts w:ascii="Arial" w:hAnsi="Arial" w:cs="Arial"/>
          <w:spacing w:val="-3"/>
          <w:kern w:val="1"/>
          <w:lang w:val="es-ES"/>
        </w:rPr>
        <w:t xml:space="preserve">acerquen al </w:t>
      </w:r>
      <w:r>
        <w:rPr>
          <w:rFonts w:ascii="Arial" w:hAnsi="Arial" w:cs="Arial"/>
          <w:spacing w:val="-5"/>
          <w:kern w:val="1"/>
          <w:lang w:val="es-ES"/>
        </w:rPr>
        <w:t xml:space="preserve">juego </w:t>
      </w:r>
      <w:r>
        <w:rPr>
          <w:rFonts w:ascii="Arial" w:hAnsi="Arial" w:cs="Arial"/>
          <w:spacing w:val="-4"/>
          <w:kern w:val="1"/>
          <w:lang w:val="es-ES"/>
        </w:rPr>
        <w:t xml:space="preserve">teatral.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5"/>
          <w:kern w:val="1"/>
          <w:lang w:val="es-ES"/>
        </w:rPr>
        <w:t xml:space="preserve">taller </w:t>
      </w:r>
      <w:r>
        <w:rPr>
          <w:rFonts w:ascii="Arial" w:hAnsi="Arial" w:cs="Arial"/>
          <w:spacing w:val="3"/>
          <w:kern w:val="1"/>
          <w:lang w:val="es-ES"/>
        </w:rPr>
        <w:t xml:space="preserve">se </w:t>
      </w:r>
      <w:r>
        <w:rPr>
          <w:rFonts w:ascii="Arial" w:hAnsi="Arial" w:cs="Arial"/>
          <w:spacing w:val="-5"/>
          <w:kern w:val="1"/>
          <w:lang w:val="es-ES"/>
        </w:rPr>
        <w:t xml:space="preserve">reflexionará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cualidad</w:t>
      </w:r>
      <w:r>
        <w:rPr>
          <w:rFonts w:ascii="Arial" w:hAnsi="Arial" w:cs="Arial"/>
          <w:spacing w:val="53"/>
          <w:kern w:val="1"/>
          <w:lang w:val="es-ES"/>
        </w:rPr>
        <w:t xml:space="preserve"> </w:t>
      </w:r>
      <w:r>
        <w:rPr>
          <w:rFonts w:ascii="Arial" w:hAnsi="Arial" w:cs="Arial"/>
          <w:spacing w:val="-3"/>
          <w:kern w:val="1"/>
          <w:lang w:val="es-ES"/>
        </w:rPr>
        <w:t xml:space="preserve">de lo </w:t>
      </w:r>
      <w:r>
        <w:rPr>
          <w:rFonts w:ascii="Arial" w:hAnsi="Arial" w:cs="Arial"/>
          <w:spacing w:val="-4"/>
          <w:kern w:val="1"/>
          <w:lang w:val="es-ES"/>
        </w:rPr>
        <w:t xml:space="preserve">teatral,  </w:t>
      </w:r>
      <w:r>
        <w:rPr>
          <w:rFonts w:ascii="Arial" w:hAnsi="Arial" w:cs="Arial"/>
          <w:spacing w:val="-3"/>
          <w:kern w:val="1"/>
          <w:lang w:val="es-ES"/>
        </w:rPr>
        <w:t xml:space="preserve">para comprender la </w:t>
      </w:r>
      <w:r>
        <w:rPr>
          <w:rFonts w:ascii="Arial" w:hAnsi="Arial" w:cs="Arial"/>
          <w:kern w:val="1"/>
          <w:lang w:val="es-ES"/>
        </w:rPr>
        <w:t xml:space="preserve">compleja </w:t>
      </w:r>
      <w:r>
        <w:rPr>
          <w:rFonts w:ascii="Arial" w:hAnsi="Arial" w:cs="Arial"/>
          <w:spacing w:val="-3"/>
          <w:kern w:val="1"/>
          <w:lang w:val="es-ES"/>
        </w:rPr>
        <w:t xml:space="preserve">noción </w:t>
      </w:r>
      <w:r>
        <w:rPr>
          <w:rFonts w:ascii="Arial" w:hAnsi="Arial" w:cs="Arial"/>
          <w:spacing w:val="-6"/>
          <w:kern w:val="1"/>
          <w:lang w:val="es-ES"/>
        </w:rPr>
        <w:t xml:space="preserve">de </w:t>
      </w:r>
      <w:r>
        <w:rPr>
          <w:rFonts w:ascii="Arial" w:hAnsi="Arial" w:cs="Arial"/>
          <w:spacing w:val="-5"/>
          <w:kern w:val="1"/>
          <w:lang w:val="es-ES"/>
        </w:rPr>
        <w:t xml:space="preserve">teatralidad </w:t>
      </w:r>
      <w:r>
        <w:rPr>
          <w:rFonts w:ascii="Arial" w:hAnsi="Arial" w:cs="Arial"/>
          <w:kern w:val="1"/>
          <w:lang w:val="es-ES"/>
        </w:rPr>
        <w:t xml:space="preserve">como </w:t>
      </w:r>
      <w:r>
        <w:rPr>
          <w:rFonts w:ascii="Arial" w:hAnsi="Arial" w:cs="Arial"/>
          <w:spacing w:val="-4"/>
          <w:kern w:val="1"/>
          <w:lang w:val="es-ES"/>
        </w:rPr>
        <w:t xml:space="preserve">una posibilidad </w:t>
      </w:r>
      <w:r>
        <w:rPr>
          <w:rFonts w:ascii="Arial" w:hAnsi="Arial" w:cs="Arial"/>
          <w:spacing w:val="-3"/>
          <w:kern w:val="1"/>
          <w:lang w:val="es-ES"/>
        </w:rPr>
        <w:t xml:space="preserve">de </w:t>
      </w:r>
      <w:r>
        <w:rPr>
          <w:rFonts w:ascii="Arial" w:hAnsi="Arial" w:cs="Arial"/>
          <w:spacing w:val="-5"/>
          <w:kern w:val="1"/>
          <w:lang w:val="es-ES"/>
        </w:rPr>
        <w:t xml:space="preserve">externar </w:t>
      </w:r>
      <w:r>
        <w:rPr>
          <w:rFonts w:ascii="Arial" w:hAnsi="Arial" w:cs="Arial"/>
          <w:spacing w:val="-4"/>
          <w:kern w:val="1"/>
          <w:lang w:val="es-ES"/>
        </w:rPr>
        <w:t xml:space="preserve">las </w:t>
      </w:r>
      <w:r>
        <w:rPr>
          <w:rFonts w:ascii="Arial" w:hAnsi="Arial" w:cs="Arial"/>
          <w:spacing w:val="-3"/>
          <w:kern w:val="1"/>
          <w:lang w:val="es-ES"/>
        </w:rPr>
        <w:t xml:space="preserve">manifestaciones </w:t>
      </w:r>
      <w:r>
        <w:rPr>
          <w:rFonts w:ascii="Arial" w:hAnsi="Arial" w:cs="Arial"/>
          <w:kern w:val="1"/>
          <w:lang w:val="es-ES"/>
        </w:rPr>
        <w:t xml:space="preserve">más </w:t>
      </w:r>
      <w:r>
        <w:rPr>
          <w:rFonts w:ascii="Arial" w:hAnsi="Arial" w:cs="Arial"/>
          <w:spacing w:val="-5"/>
          <w:kern w:val="1"/>
          <w:lang w:val="es-ES"/>
        </w:rPr>
        <w:t xml:space="preserve">convencionales  propias </w:t>
      </w:r>
      <w:r>
        <w:rPr>
          <w:rFonts w:ascii="Arial" w:hAnsi="Arial" w:cs="Arial"/>
          <w:spacing w:val="-4"/>
          <w:kern w:val="1"/>
          <w:lang w:val="es-ES"/>
        </w:rPr>
        <w:t xml:space="preserve">del </w:t>
      </w:r>
      <w:r>
        <w:rPr>
          <w:rFonts w:ascii="Arial" w:hAnsi="Arial" w:cs="Arial"/>
          <w:kern w:val="1"/>
          <w:lang w:val="es-ES"/>
        </w:rPr>
        <w:t xml:space="preserve">campo </w:t>
      </w:r>
      <w:r>
        <w:rPr>
          <w:rFonts w:ascii="Arial" w:hAnsi="Arial" w:cs="Arial"/>
          <w:spacing w:val="-5"/>
          <w:kern w:val="1"/>
          <w:lang w:val="es-ES"/>
        </w:rPr>
        <w:t xml:space="preserve">popular. </w:t>
      </w:r>
      <w:r>
        <w:rPr>
          <w:rFonts w:ascii="Arial" w:hAnsi="Arial" w:cs="Arial"/>
          <w:kern w:val="1"/>
          <w:lang w:val="es-ES"/>
        </w:rPr>
        <w:t xml:space="preserve">El </w:t>
      </w:r>
      <w:r>
        <w:rPr>
          <w:rFonts w:ascii="Arial" w:hAnsi="Arial" w:cs="Arial"/>
          <w:spacing w:val="-4"/>
          <w:kern w:val="1"/>
          <w:lang w:val="es-ES"/>
        </w:rPr>
        <w:t xml:space="preserve">trabajo teatral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la </w:t>
      </w:r>
      <w:r>
        <w:rPr>
          <w:rFonts w:ascii="Arial" w:hAnsi="Arial" w:cs="Arial"/>
          <w:kern w:val="1"/>
          <w:lang w:val="es-ES"/>
        </w:rPr>
        <w:t xml:space="preserve">creación </w:t>
      </w:r>
      <w:r>
        <w:rPr>
          <w:rFonts w:ascii="Arial" w:hAnsi="Arial" w:cs="Arial"/>
          <w:spacing w:val="-5"/>
          <w:kern w:val="1"/>
          <w:lang w:val="es-ES"/>
        </w:rPr>
        <w:t xml:space="preserve">grupal. </w:t>
      </w: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spacing w:val="3"/>
          <w:kern w:val="1"/>
          <w:lang w:val="es-ES"/>
        </w:rPr>
        <w:t xml:space="preserve">caso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estudiantes, </w:t>
      </w:r>
      <w:r>
        <w:rPr>
          <w:rFonts w:ascii="Arial" w:hAnsi="Arial" w:cs="Arial"/>
          <w:spacing w:val="-4"/>
          <w:kern w:val="1"/>
          <w:lang w:val="es-ES"/>
        </w:rPr>
        <w:t xml:space="preserve">las </w:t>
      </w:r>
      <w:r>
        <w:rPr>
          <w:rFonts w:ascii="Arial" w:hAnsi="Arial" w:cs="Arial"/>
          <w:spacing w:val="-3"/>
          <w:kern w:val="1"/>
          <w:lang w:val="es-ES"/>
        </w:rPr>
        <w:t xml:space="preserve">creaciones </w:t>
      </w:r>
      <w:r>
        <w:rPr>
          <w:rFonts w:ascii="Arial" w:hAnsi="Arial" w:cs="Arial"/>
          <w:spacing w:val="-5"/>
          <w:kern w:val="1"/>
          <w:lang w:val="es-ES"/>
        </w:rPr>
        <w:t xml:space="preserve">grupales </w:t>
      </w:r>
      <w:r>
        <w:rPr>
          <w:rFonts w:ascii="Arial" w:hAnsi="Arial" w:cs="Arial"/>
          <w:kern w:val="1"/>
          <w:lang w:val="es-ES"/>
        </w:rPr>
        <w:t xml:space="preserve">implican </w:t>
      </w:r>
      <w:r>
        <w:rPr>
          <w:rFonts w:ascii="Arial" w:hAnsi="Arial" w:cs="Arial"/>
          <w:spacing w:val="-3"/>
          <w:kern w:val="1"/>
          <w:lang w:val="es-ES"/>
        </w:rPr>
        <w:t xml:space="preserve">la distribución de </w:t>
      </w:r>
      <w:r>
        <w:rPr>
          <w:rFonts w:ascii="Arial" w:hAnsi="Arial" w:cs="Arial"/>
          <w:spacing w:val="-4"/>
          <w:kern w:val="1"/>
          <w:lang w:val="es-ES"/>
        </w:rPr>
        <w:t xml:space="preserve">roles </w:t>
      </w:r>
      <w:r>
        <w:rPr>
          <w:rFonts w:ascii="Arial" w:hAnsi="Arial" w:cs="Arial"/>
          <w:kern w:val="1"/>
          <w:lang w:val="es-ES"/>
        </w:rPr>
        <w:t xml:space="preserve">y </w:t>
      </w:r>
      <w:r>
        <w:rPr>
          <w:rFonts w:ascii="Arial" w:hAnsi="Arial" w:cs="Arial"/>
          <w:spacing w:val="-4"/>
          <w:kern w:val="1"/>
          <w:lang w:val="es-ES"/>
        </w:rPr>
        <w:t xml:space="preserve">tareas </w:t>
      </w:r>
      <w:r>
        <w:rPr>
          <w:rFonts w:ascii="Arial" w:hAnsi="Arial" w:cs="Arial"/>
          <w:spacing w:val="-3"/>
          <w:kern w:val="1"/>
          <w:lang w:val="es-ES"/>
        </w:rPr>
        <w:t xml:space="preserve">para la producción </w:t>
      </w:r>
      <w:r>
        <w:rPr>
          <w:rFonts w:ascii="Arial" w:hAnsi="Arial" w:cs="Arial"/>
          <w:spacing w:val="-4"/>
          <w:kern w:val="1"/>
          <w:lang w:val="es-ES"/>
        </w:rPr>
        <w:t xml:space="preserve">dentro del taller. </w:t>
      </w:r>
      <w:r>
        <w:rPr>
          <w:rFonts w:ascii="Arial" w:hAnsi="Arial" w:cs="Arial"/>
          <w:spacing w:val="-3"/>
          <w:kern w:val="1"/>
          <w:lang w:val="es-ES"/>
        </w:rPr>
        <w:t xml:space="preserve">La </w:t>
      </w:r>
      <w:r>
        <w:rPr>
          <w:rFonts w:ascii="Arial" w:hAnsi="Arial" w:cs="Arial"/>
          <w:spacing w:val="-4"/>
          <w:kern w:val="1"/>
          <w:lang w:val="es-ES"/>
        </w:rPr>
        <w:t xml:space="preserve">cantidad </w:t>
      </w:r>
      <w:r>
        <w:rPr>
          <w:rFonts w:ascii="Arial" w:hAnsi="Arial" w:cs="Arial"/>
          <w:spacing w:val="-3"/>
          <w:kern w:val="1"/>
          <w:lang w:val="es-ES"/>
        </w:rPr>
        <w:t xml:space="preserve">de oficios </w:t>
      </w:r>
      <w:r>
        <w:rPr>
          <w:rFonts w:ascii="Arial" w:hAnsi="Arial" w:cs="Arial"/>
          <w:kern w:val="1"/>
          <w:lang w:val="es-ES"/>
        </w:rPr>
        <w:t xml:space="preserve">y </w:t>
      </w:r>
      <w:r>
        <w:rPr>
          <w:rFonts w:ascii="Arial" w:hAnsi="Arial" w:cs="Arial"/>
          <w:spacing w:val="-4"/>
          <w:kern w:val="1"/>
          <w:lang w:val="es-ES"/>
        </w:rPr>
        <w:t xml:space="preserve">actividades </w:t>
      </w:r>
      <w:r>
        <w:rPr>
          <w:rFonts w:ascii="Arial" w:hAnsi="Arial" w:cs="Arial"/>
          <w:spacing w:val="-3"/>
          <w:kern w:val="1"/>
          <w:lang w:val="es-ES"/>
        </w:rPr>
        <w:t xml:space="preserve">artísticas </w:t>
      </w:r>
      <w:r>
        <w:rPr>
          <w:rFonts w:ascii="Arial" w:hAnsi="Arial" w:cs="Arial"/>
          <w:spacing w:val="-4"/>
          <w:kern w:val="1"/>
          <w:lang w:val="es-ES"/>
        </w:rPr>
        <w:t xml:space="preserve">que  </w:t>
      </w:r>
      <w:r>
        <w:rPr>
          <w:rFonts w:ascii="Arial" w:hAnsi="Arial" w:cs="Arial"/>
          <w:spacing w:val="-6"/>
          <w:kern w:val="1"/>
          <w:lang w:val="es-ES"/>
        </w:rPr>
        <w:t xml:space="preserve">pueden </w:t>
      </w:r>
      <w:r>
        <w:rPr>
          <w:rFonts w:ascii="Arial" w:hAnsi="Arial" w:cs="Arial"/>
          <w:spacing w:val="-3"/>
          <w:kern w:val="1"/>
          <w:lang w:val="es-ES"/>
        </w:rPr>
        <w:t xml:space="preserve">confluir para la puesta en </w:t>
      </w:r>
      <w:r>
        <w:rPr>
          <w:rFonts w:ascii="Arial" w:hAnsi="Arial" w:cs="Arial"/>
          <w:kern w:val="1"/>
          <w:lang w:val="es-ES"/>
        </w:rPr>
        <w:t xml:space="preserve">escena </w:t>
      </w:r>
      <w:r>
        <w:rPr>
          <w:rFonts w:ascii="Arial" w:hAnsi="Arial" w:cs="Arial"/>
          <w:spacing w:val="-3"/>
          <w:kern w:val="1"/>
          <w:lang w:val="es-ES"/>
        </w:rPr>
        <w:t xml:space="preserve">de un </w:t>
      </w:r>
      <w:r>
        <w:rPr>
          <w:rFonts w:ascii="Arial" w:hAnsi="Arial" w:cs="Arial"/>
          <w:kern w:val="1"/>
          <w:lang w:val="es-ES"/>
        </w:rPr>
        <w:t xml:space="preserve">espectáculo </w:t>
      </w:r>
      <w:r>
        <w:rPr>
          <w:rFonts w:ascii="Arial" w:hAnsi="Arial" w:cs="Arial"/>
          <w:spacing w:val="-4"/>
          <w:kern w:val="1"/>
          <w:lang w:val="es-ES"/>
        </w:rPr>
        <w:t xml:space="preserve">les  </w:t>
      </w:r>
      <w:r>
        <w:rPr>
          <w:rFonts w:ascii="Arial" w:hAnsi="Arial" w:cs="Arial"/>
          <w:spacing w:val="-3"/>
          <w:kern w:val="1"/>
          <w:lang w:val="es-ES"/>
        </w:rPr>
        <w:t xml:space="preserve">permitirán </w:t>
      </w:r>
      <w:r>
        <w:rPr>
          <w:rFonts w:ascii="Arial" w:hAnsi="Arial" w:cs="Arial"/>
          <w:kern w:val="1"/>
          <w:lang w:val="es-ES"/>
        </w:rPr>
        <w:t xml:space="preserve">acercarse  a </w:t>
      </w:r>
      <w:r>
        <w:rPr>
          <w:rFonts w:ascii="Arial" w:hAnsi="Arial" w:cs="Arial"/>
          <w:spacing w:val="-3"/>
          <w:kern w:val="1"/>
          <w:lang w:val="es-ES"/>
        </w:rPr>
        <w:t xml:space="preserve">comprender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del trabajo</w:t>
      </w:r>
      <w:r>
        <w:rPr>
          <w:rFonts w:ascii="Arial" w:hAnsi="Arial" w:cs="Arial"/>
          <w:spacing w:val="16"/>
          <w:kern w:val="1"/>
          <w:lang w:val="es-ES"/>
        </w:rPr>
        <w:t xml:space="preserve"> </w:t>
      </w:r>
      <w:r>
        <w:rPr>
          <w:rFonts w:ascii="Arial" w:hAnsi="Arial" w:cs="Arial"/>
          <w:spacing w:val="-4"/>
          <w:kern w:val="1"/>
          <w:lang w:val="es-ES"/>
        </w:rPr>
        <w:t>profesional.</w:t>
      </w:r>
    </w:p>
    <w:p w14:paraId="6A92C50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B9CC6B4" w14:textId="77777777" w:rsidR="002270EE" w:rsidRDefault="002270EE" w:rsidP="002270EE">
      <w:pPr>
        <w:widowControl w:val="0"/>
        <w:autoSpaceDE w:val="0"/>
        <w:autoSpaceDN w:val="0"/>
        <w:adjustRightInd w:val="0"/>
        <w:spacing w:after="0" w:line="237" w:lineRule="auto"/>
        <w:ind w:right="-61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la </w:t>
      </w:r>
      <w:r>
        <w:rPr>
          <w:rFonts w:ascii="Arial" w:hAnsi="Arial" w:cs="Arial"/>
          <w:kern w:val="1"/>
          <w:lang w:val="es-ES"/>
        </w:rPr>
        <w:t xml:space="preserve">asistencia a </w:t>
      </w:r>
      <w:r>
        <w:rPr>
          <w:rFonts w:ascii="Arial" w:hAnsi="Arial" w:cs="Arial"/>
          <w:spacing w:val="-5"/>
          <w:kern w:val="1"/>
          <w:lang w:val="es-ES"/>
        </w:rPr>
        <w:t xml:space="preserve">ver </w:t>
      </w:r>
      <w:r>
        <w:rPr>
          <w:rFonts w:ascii="Arial" w:hAnsi="Arial" w:cs="Arial"/>
          <w:kern w:val="1"/>
          <w:lang w:val="es-ES"/>
        </w:rPr>
        <w:t xml:space="preserve">espectáculos, </w:t>
      </w:r>
      <w:r>
        <w:rPr>
          <w:rFonts w:ascii="Arial" w:hAnsi="Arial" w:cs="Arial"/>
          <w:spacing w:val="-4"/>
          <w:kern w:val="1"/>
          <w:lang w:val="es-ES"/>
        </w:rPr>
        <w:t xml:space="preserve">los alumnos podrán </w:t>
      </w:r>
      <w:r>
        <w:rPr>
          <w:rFonts w:ascii="Arial" w:hAnsi="Arial" w:cs="Arial"/>
          <w:kern w:val="1"/>
          <w:lang w:val="es-ES"/>
        </w:rPr>
        <w:t xml:space="preserve">conocer a </w:t>
      </w:r>
      <w:r>
        <w:rPr>
          <w:rFonts w:ascii="Arial" w:hAnsi="Arial" w:cs="Arial"/>
          <w:spacing w:val="-4"/>
          <w:kern w:val="1"/>
          <w:lang w:val="es-ES"/>
        </w:rPr>
        <w:t xml:space="preserve">través </w:t>
      </w:r>
      <w:r>
        <w:rPr>
          <w:rFonts w:ascii="Arial" w:hAnsi="Arial" w:cs="Arial"/>
          <w:spacing w:val="-6"/>
          <w:kern w:val="1"/>
          <w:lang w:val="es-ES"/>
        </w:rPr>
        <w:t xml:space="preserve">del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la propuesta </w:t>
      </w:r>
      <w:r>
        <w:rPr>
          <w:rFonts w:ascii="Arial" w:hAnsi="Arial" w:cs="Arial"/>
          <w:spacing w:val="-4"/>
          <w:kern w:val="1"/>
          <w:lang w:val="es-ES"/>
        </w:rPr>
        <w:t xml:space="preserve">teatral,  </w:t>
      </w:r>
      <w:r>
        <w:rPr>
          <w:rFonts w:ascii="Arial" w:hAnsi="Arial" w:cs="Arial"/>
          <w:spacing w:val="-3"/>
          <w:kern w:val="1"/>
          <w:lang w:val="es-ES"/>
        </w:rPr>
        <w:t xml:space="preserve">considerando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actuación, la </w:t>
      </w:r>
      <w:r>
        <w:rPr>
          <w:rFonts w:ascii="Arial" w:hAnsi="Arial" w:cs="Arial"/>
          <w:spacing w:val="-5"/>
          <w:kern w:val="1"/>
          <w:lang w:val="es-ES"/>
        </w:rPr>
        <w:t xml:space="preserve">textualidad, </w:t>
      </w:r>
      <w:r>
        <w:rPr>
          <w:rFonts w:ascii="Arial" w:hAnsi="Arial" w:cs="Arial"/>
          <w:spacing w:val="-3"/>
          <w:kern w:val="1"/>
          <w:lang w:val="es-ES"/>
        </w:rPr>
        <w:t xml:space="preserve">el </w:t>
      </w:r>
      <w:r>
        <w:rPr>
          <w:rFonts w:ascii="Arial" w:hAnsi="Arial" w:cs="Arial"/>
          <w:kern w:val="1"/>
          <w:lang w:val="es-ES"/>
        </w:rPr>
        <w:t xml:space="preserve">espacio escénico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desarrolla, entre </w:t>
      </w:r>
      <w:r>
        <w:rPr>
          <w:rFonts w:ascii="Arial" w:hAnsi="Arial" w:cs="Arial"/>
          <w:kern w:val="1"/>
          <w:lang w:val="es-ES"/>
        </w:rPr>
        <w:t xml:space="preserve">muchos </w:t>
      </w:r>
      <w:r>
        <w:rPr>
          <w:rFonts w:ascii="Arial" w:hAnsi="Arial" w:cs="Arial"/>
          <w:spacing w:val="-3"/>
          <w:kern w:val="1"/>
          <w:lang w:val="es-ES"/>
        </w:rPr>
        <w:t xml:space="preserve">otros </w:t>
      </w:r>
      <w:r>
        <w:rPr>
          <w:rFonts w:ascii="Arial" w:hAnsi="Arial" w:cs="Arial"/>
          <w:kern w:val="1"/>
          <w:lang w:val="es-ES"/>
        </w:rPr>
        <w:t xml:space="preserve">aspectos. Es </w:t>
      </w:r>
      <w:r>
        <w:rPr>
          <w:rFonts w:ascii="Arial" w:hAnsi="Arial" w:cs="Arial"/>
          <w:spacing w:val="-5"/>
          <w:kern w:val="1"/>
          <w:lang w:val="es-ES"/>
        </w:rPr>
        <w:t xml:space="preserve">relevante </w:t>
      </w:r>
      <w:r>
        <w:rPr>
          <w:rFonts w:ascii="Arial" w:hAnsi="Arial" w:cs="Arial"/>
          <w:spacing w:val="-3"/>
          <w:kern w:val="1"/>
          <w:lang w:val="es-ES"/>
        </w:rPr>
        <w:t xml:space="preserve">la vinculación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4"/>
          <w:kern w:val="1"/>
          <w:lang w:val="es-ES"/>
        </w:rPr>
        <w:t xml:space="preserve">que </w:t>
      </w:r>
      <w:r>
        <w:rPr>
          <w:rFonts w:ascii="Arial" w:hAnsi="Arial" w:cs="Arial"/>
          <w:spacing w:val="-3"/>
          <w:kern w:val="1"/>
          <w:lang w:val="es-ES"/>
        </w:rPr>
        <w:t xml:space="preserve">desarrollan </w:t>
      </w:r>
      <w:r>
        <w:rPr>
          <w:rFonts w:ascii="Arial" w:hAnsi="Arial" w:cs="Arial"/>
          <w:spacing w:val="-4"/>
          <w:kern w:val="1"/>
          <w:lang w:val="es-ES"/>
        </w:rPr>
        <w:t xml:space="preserve">los alumnos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del taller.</w:t>
      </w:r>
    </w:p>
    <w:p w14:paraId="687FAD3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052548A4"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kern w:val="1"/>
          <w:lang w:val="es-ES"/>
        </w:rPr>
        <w:t xml:space="preserve">estas </w:t>
      </w:r>
      <w:r>
        <w:rPr>
          <w:rFonts w:ascii="Arial" w:hAnsi="Arial" w:cs="Arial"/>
          <w:spacing w:val="-3"/>
          <w:kern w:val="1"/>
          <w:lang w:val="es-ES"/>
        </w:rPr>
        <w:t xml:space="preserve">razones </w:t>
      </w:r>
      <w:r>
        <w:rPr>
          <w:rFonts w:ascii="Arial" w:hAnsi="Arial" w:cs="Arial"/>
          <w:spacing w:val="-4"/>
          <w:kern w:val="1"/>
          <w:lang w:val="es-ES"/>
        </w:rPr>
        <w:t xml:space="preserve">que </w:t>
      </w:r>
      <w:r>
        <w:rPr>
          <w:rFonts w:ascii="Arial" w:hAnsi="Arial" w:cs="Arial"/>
          <w:kern w:val="1"/>
          <w:lang w:val="es-ES"/>
        </w:rPr>
        <w:t xml:space="preserve">consideramos </w:t>
      </w:r>
      <w:r>
        <w:rPr>
          <w:rFonts w:ascii="Arial" w:hAnsi="Arial" w:cs="Arial"/>
          <w:spacing w:val="-3"/>
          <w:kern w:val="1"/>
          <w:lang w:val="es-ES"/>
        </w:rPr>
        <w:t xml:space="preserve">innecesaria la </w:t>
      </w:r>
      <w:r>
        <w:rPr>
          <w:rFonts w:ascii="Arial" w:hAnsi="Arial" w:cs="Arial"/>
          <w:spacing w:val="-4"/>
          <w:kern w:val="1"/>
          <w:lang w:val="es-ES"/>
        </w:rPr>
        <w:t xml:space="preserve">explicitación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6"/>
          <w:kern w:val="1"/>
          <w:lang w:val="es-ES"/>
        </w:rPr>
        <w:t xml:space="preserve">de </w:t>
      </w:r>
      <w:r>
        <w:rPr>
          <w:rFonts w:ascii="Arial" w:hAnsi="Arial" w:cs="Arial"/>
          <w:spacing w:val="-3"/>
          <w:kern w:val="1"/>
          <w:lang w:val="es-ES"/>
        </w:rPr>
        <w:t xml:space="preserve">estudio en </w:t>
      </w:r>
      <w:r>
        <w:rPr>
          <w:rFonts w:ascii="Arial" w:hAnsi="Arial" w:cs="Arial"/>
          <w:kern w:val="1"/>
          <w:lang w:val="es-ES"/>
        </w:rPr>
        <w:t>esta</w:t>
      </w:r>
      <w:r>
        <w:rPr>
          <w:rFonts w:ascii="Arial" w:hAnsi="Arial" w:cs="Arial"/>
          <w:spacing w:val="2"/>
          <w:kern w:val="1"/>
          <w:lang w:val="es-ES"/>
        </w:rPr>
        <w:t xml:space="preserve"> </w:t>
      </w:r>
      <w:r>
        <w:rPr>
          <w:rFonts w:ascii="Arial" w:hAnsi="Arial" w:cs="Arial"/>
          <w:spacing w:val="-4"/>
          <w:kern w:val="1"/>
          <w:lang w:val="es-ES"/>
        </w:rPr>
        <w:t>presentación.</w:t>
      </w:r>
    </w:p>
    <w:p w14:paraId="0260626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6AB739D" w14:textId="77777777" w:rsidR="002270EE" w:rsidRDefault="002270EE" w:rsidP="002270EE">
      <w:pPr>
        <w:widowControl w:val="0"/>
        <w:autoSpaceDE w:val="0"/>
        <w:autoSpaceDN w:val="0"/>
        <w:adjustRightInd w:val="0"/>
        <w:spacing w:before="208" w:after="0" w:line="240" w:lineRule="auto"/>
        <w:ind w:right="-1820"/>
        <w:jc w:val="both"/>
        <w:rPr>
          <w:rFonts w:ascii="Arial" w:hAnsi="Arial" w:cs="Arial"/>
          <w:b/>
          <w:bCs/>
          <w:kern w:val="1"/>
          <w:lang w:val="es-ES"/>
        </w:rPr>
      </w:pPr>
      <w:r>
        <w:rPr>
          <w:rFonts w:ascii="Arial" w:hAnsi="Arial" w:cs="Arial"/>
          <w:b/>
          <w:bCs/>
          <w:kern w:val="1"/>
          <w:lang w:val="es-ES"/>
        </w:rPr>
        <w:t>Segundo año</w:t>
      </w:r>
    </w:p>
    <w:p w14:paraId="3A7F2D5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3BFB7B9C"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Objetivos de aprendizaje</w:t>
      </w:r>
    </w:p>
    <w:p w14:paraId="39C1E611"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5EA3DE36"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 finalizar segundo año, los estudiantes serán capaces de:</w:t>
      </w:r>
    </w:p>
    <w:p w14:paraId="4F9094C2"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78A7B9D4" w14:textId="77777777" w:rsidR="002270EE" w:rsidRDefault="002270EE" w:rsidP="002270EE">
      <w:pPr>
        <w:widowControl w:val="0"/>
        <w:numPr>
          <w:ilvl w:val="1"/>
          <w:numId w:val="323"/>
        </w:numPr>
        <w:tabs>
          <w:tab w:val="left" w:pos="775"/>
        </w:tabs>
        <w:autoSpaceDE w:val="0"/>
        <w:autoSpaceDN w:val="0"/>
        <w:adjustRightInd w:val="0"/>
        <w:spacing w:after="0" w:line="240" w:lineRule="auto"/>
        <w:ind w:left="0" w:right="-61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5"/>
          <w:kern w:val="1"/>
          <w:lang w:val="es-ES"/>
        </w:rPr>
        <w:t xml:space="preserve">ideas </w:t>
      </w:r>
      <w:r>
        <w:rPr>
          <w:rFonts w:ascii="Arial" w:hAnsi="Arial" w:cs="Arial"/>
          <w:kern w:val="1"/>
          <w:lang w:val="es-ES"/>
        </w:rPr>
        <w:t xml:space="preserve">y </w:t>
      </w:r>
      <w:r>
        <w:rPr>
          <w:rFonts w:ascii="Arial" w:hAnsi="Arial" w:cs="Arial"/>
          <w:spacing w:val="-3"/>
          <w:kern w:val="1"/>
          <w:lang w:val="es-ES"/>
        </w:rPr>
        <w:t xml:space="preserve">sentimientos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gestos, </w:t>
      </w:r>
      <w:r>
        <w:rPr>
          <w:rFonts w:ascii="Arial" w:hAnsi="Arial" w:cs="Arial"/>
          <w:spacing w:val="-3"/>
          <w:kern w:val="1"/>
          <w:lang w:val="es-ES"/>
        </w:rPr>
        <w:t xml:space="preserve">la </w:t>
      </w:r>
      <w:r>
        <w:rPr>
          <w:rFonts w:ascii="Arial" w:hAnsi="Arial" w:cs="Arial"/>
          <w:spacing w:val="-5"/>
          <w:kern w:val="1"/>
          <w:lang w:val="es-ES"/>
        </w:rPr>
        <w:t xml:space="preserve">voz </w:t>
      </w:r>
      <w:r>
        <w:rPr>
          <w:rFonts w:ascii="Arial" w:hAnsi="Arial" w:cs="Arial"/>
          <w:kern w:val="1"/>
          <w:lang w:val="es-ES"/>
        </w:rPr>
        <w:t xml:space="preserve">y </w:t>
      </w:r>
      <w:r>
        <w:rPr>
          <w:rFonts w:ascii="Arial" w:hAnsi="Arial" w:cs="Arial"/>
          <w:spacing w:val="-3"/>
          <w:kern w:val="1"/>
          <w:lang w:val="es-ES"/>
        </w:rPr>
        <w:t xml:space="preserve">el movimiento </w:t>
      </w:r>
      <w:r>
        <w:rPr>
          <w:rFonts w:ascii="Arial" w:hAnsi="Arial" w:cs="Arial"/>
          <w:spacing w:val="-6"/>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lastRenderedPageBreak/>
        <w:t xml:space="preserve">situaciones </w:t>
      </w:r>
      <w:r>
        <w:rPr>
          <w:rFonts w:ascii="Arial" w:hAnsi="Arial" w:cs="Arial"/>
          <w:spacing w:val="-4"/>
          <w:kern w:val="1"/>
          <w:lang w:val="es-ES"/>
        </w:rPr>
        <w:t xml:space="preserve">que incluyan los elementos </w:t>
      </w:r>
      <w:r>
        <w:rPr>
          <w:rFonts w:ascii="Arial" w:hAnsi="Arial" w:cs="Arial"/>
          <w:spacing w:val="-3"/>
          <w:kern w:val="1"/>
          <w:lang w:val="es-ES"/>
        </w:rPr>
        <w:t xml:space="preserve">de la </w:t>
      </w:r>
      <w:r>
        <w:rPr>
          <w:rFonts w:ascii="Arial" w:hAnsi="Arial" w:cs="Arial"/>
          <w:kern w:val="1"/>
          <w:lang w:val="es-ES"/>
        </w:rPr>
        <w:t>estructura</w:t>
      </w:r>
      <w:r>
        <w:rPr>
          <w:rFonts w:ascii="Arial" w:hAnsi="Arial" w:cs="Arial"/>
          <w:spacing w:val="57"/>
          <w:kern w:val="1"/>
          <w:lang w:val="es-ES"/>
        </w:rPr>
        <w:t xml:space="preserve"> </w:t>
      </w:r>
      <w:r>
        <w:rPr>
          <w:rFonts w:ascii="Arial" w:hAnsi="Arial" w:cs="Arial"/>
          <w:spacing w:val="-3"/>
          <w:kern w:val="1"/>
          <w:lang w:val="es-ES"/>
        </w:rPr>
        <w:t>dramática.</w:t>
      </w:r>
    </w:p>
    <w:p w14:paraId="5590F4AC" w14:textId="77777777" w:rsidR="002270EE" w:rsidRDefault="002270EE" w:rsidP="002270EE">
      <w:pPr>
        <w:widowControl w:val="0"/>
        <w:numPr>
          <w:ilvl w:val="1"/>
          <w:numId w:val="323"/>
        </w:numPr>
        <w:tabs>
          <w:tab w:val="left" w:pos="775"/>
        </w:tabs>
        <w:autoSpaceDE w:val="0"/>
        <w:autoSpaceDN w:val="0"/>
        <w:adjustRightInd w:val="0"/>
        <w:spacing w:after="0" w:line="240" w:lineRule="auto"/>
        <w:ind w:left="0" w:right="-60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Representar </w:t>
      </w:r>
      <w:r>
        <w:rPr>
          <w:rFonts w:ascii="Arial" w:hAnsi="Arial" w:cs="Arial"/>
          <w:kern w:val="1"/>
          <w:lang w:val="es-ES"/>
        </w:rPr>
        <w:t xml:space="preserve">escenas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kern w:val="1"/>
          <w:lang w:val="es-ES"/>
        </w:rPr>
        <w:t xml:space="preserve">considere </w:t>
      </w:r>
      <w:r>
        <w:rPr>
          <w:rFonts w:ascii="Arial" w:hAnsi="Arial" w:cs="Arial"/>
          <w:spacing w:val="-3"/>
          <w:kern w:val="1"/>
          <w:lang w:val="es-ES"/>
        </w:rPr>
        <w:t xml:space="preserve">lo sonoro, lo visual </w:t>
      </w:r>
      <w:r>
        <w:rPr>
          <w:rFonts w:ascii="Arial" w:hAnsi="Arial" w:cs="Arial"/>
          <w:kern w:val="1"/>
          <w:lang w:val="es-ES"/>
        </w:rPr>
        <w:t xml:space="preserve">y </w:t>
      </w:r>
      <w:r>
        <w:rPr>
          <w:rFonts w:ascii="Arial" w:hAnsi="Arial" w:cs="Arial"/>
          <w:spacing w:val="-3"/>
          <w:kern w:val="1"/>
          <w:lang w:val="es-ES"/>
        </w:rPr>
        <w:t xml:space="preserve">lo  cinético, </w:t>
      </w:r>
      <w:r>
        <w:rPr>
          <w:rFonts w:ascii="Arial" w:hAnsi="Arial" w:cs="Arial"/>
          <w:spacing w:val="-6"/>
          <w:kern w:val="1"/>
          <w:lang w:val="es-ES"/>
        </w:rPr>
        <w:t xml:space="preserve">poniendo </w:t>
      </w:r>
      <w:r>
        <w:rPr>
          <w:rFonts w:ascii="Arial" w:hAnsi="Arial" w:cs="Arial"/>
          <w:kern w:val="1"/>
          <w:lang w:val="es-ES"/>
        </w:rPr>
        <w:t xml:space="preserve">especial </w:t>
      </w:r>
      <w:r>
        <w:rPr>
          <w:rFonts w:ascii="Arial" w:hAnsi="Arial" w:cs="Arial"/>
          <w:spacing w:val="-4"/>
          <w:kern w:val="1"/>
          <w:lang w:val="es-ES"/>
        </w:rPr>
        <w:t xml:space="preserve">atención </w:t>
      </w:r>
      <w:r>
        <w:rPr>
          <w:rFonts w:ascii="Arial" w:hAnsi="Arial" w:cs="Arial"/>
          <w:spacing w:val="-3"/>
          <w:kern w:val="1"/>
          <w:lang w:val="es-ES"/>
        </w:rPr>
        <w:t xml:space="preserve">en la organización </w:t>
      </w:r>
      <w:r>
        <w:rPr>
          <w:rFonts w:ascii="Arial" w:hAnsi="Arial" w:cs="Arial"/>
          <w:spacing w:val="-4"/>
          <w:kern w:val="1"/>
          <w:lang w:val="es-ES"/>
        </w:rPr>
        <w:t xml:space="preserve">del </w:t>
      </w:r>
      <w:r>
        <w:rPr>
          <w:rFonts w:ascii="Arial" w:hAnsi="Arial" w:cs="Arial"/>
          <w:kern w:val="1"/>
          <w:lang w:val="es-ES"/>
        </w:rPr>
        <w:t>espacio</w:t>
      </w:r>
      <w:r>
        <w:rPr>
          <w:rFonts w:ascii="Arial" w:hAnsi="Arial" w:cs="Arial"/>
          <w:spacing w:val="53"/>
          <w:kern w:val="1"/>
          <w:lang w:val="es-ES"/>
        </w:rPr>
        <w:t xml:space="preserve"> </w:t>
      </w:r>
      <w:r>
        <w:rPr>
          <w:rFonts w:ascii="Arial" w:hAnsi="Arial" w:cs="Arial"/>
          <w:spacing w:val="-4"/>
          <w:kern w:val="1"/>
          <w:lang w:val="es-ES"/>
        </w:rPr>
        <w:t>teatral.</w:t>
      </w:r>
    </w:p>
    <w:p w14:paraId="350751A9" w14:textId="77777777" w:rsidR="002270EE" w:rsidRDefault="002270EE" w:rsidP="002270EE">
      <w:pPr>
        <w:widowControl w:val="0"/>
        <w:numPr>
          <w:ilvl w:val="1"/>
          <w:numId w:val="323"/>
        </w:numPr>
        <w:tabs>
          <w:tab w:val="left" w:pos="775"/>
        </w:tabs>
        <w:autoSpaceDE w:val="0"/>
        <w:autoSpaceDN w:val="0"/>
        <w:adjustRightInd w:val="0"/>
        <w:spacing w:after="0" w:line="240" w:lineRule="auto"/>
        <w:ind w:left="0" w:right="-599"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Poner</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la </w:t>
      </w:r>
      <w:r>
        <w:rPr>
          <w:rFonts w:ascii="Arial" w:hAnsi="Arial" w:cs="Arial"/>
          <w:kern w:val="1"/>
          <w:lang w:val="es-ES"/>
        </w:rPr>
        <w:t xml:space="preserve">técnica </w:t>
      </w:r>
      <w:r>
        <w:rPr>
          <w:rFonts w:ascii="Arial" w:hAnsi="Arial" w:cs="Arial"/>
          <w:spacing w:val="-3"/>
          <w:kern w:val="1"/>
          <w:lang w:val="es-ES"/>
        </w:rPr>
        <w:t xml:space="preserve">de la </w:t>
      </w:r>
      <w:r>
        <w:rPr>
          <w:rFonts w:ascii="Arial" w:hAnsi="Arial" w:cs="Arial"/>
          <w:kern w:val="1"/>
          <w:lang w:val="es-ES"/>
        </w:rPr>
        <w:t xml:space="preserve">improvisación </w:t>
      </w:r>
      <w:r>
        <w:rPr>
          <w:rFonts w:ascii="Arial" w:hAnsi="Arial" w:cs="Arial"/>
          <w:spacing w:val="-3"/>
          <w:kern w:val="1"/>
          <w:lang w:val="es-ES"/>
        </w:rPr>
        <w:t xml:space="preserve">para la </w:t>
      </w:r>
      <w:r>
        <w:rPr>
          <w:rFonts w:ascii="Arial" w:hAnsi="Arial" w:cs="Arial"/>
          <w:spacing w:val="-4"/>
          <w:kern w:val="1"/>
          <w:lang w:val="es-ES"/>
        </w:rPr>
        <w:t xml:space="preserve">elaboración </w:t>
      </w:r>
      <w:r>
        <w:rPr>
          <w:rFonts w:ascii="Arial" w:hAnsi="Arial" w:cs="Arial"/>
          <w:spacing w:val="-3"/>
          <w:kern w:val="1"/>
          <w:lang w:val="es-ES"/>
        </w:rPr>
        <w:t xml:space="preserve">de creaciones colectivas </w:t>
      </w:r>
      <w:r>
        <w:rPr>
          <w:rFonts w:ascii="Arial" w:hAnsi="Arial" w:cs="Arial"/>
          <w:kern w:val="1"/>
          <w:lang w:val="es-ES"/>
        </w:rPr>
        <w:t xml:space="preserve">y </w:t>
      </w:r>
      <w:r>
        <w:rPr>
          <w:rFonts w:ascii="Arial" w:hAnsi="Arial" w:cs="Arial"/>
          <w:spacing w:val="-3"/>
          <w:kern w:val="1"/>
          <w:lang w:val="es-ES"/>
        </w:rPr>
        <w:t xml:space="preserve">para el </w:t>
      </w:r>
      <w:r>
        <w:rPr>
          <w:rFonts w:ascii="Arial" w:hAnsi="Arial" w:cs="Arial"/>
          <w:spacing w:val="-5"/>
          <w:kern w:val="1"/>
          <w:lang w:val="es-ES"/>
        </w:rPr>
        <w:t xml:space="preserve">abordaje </w:t>
      </w:r>
      <w:r>
        <w:rPr>
          <w:rFonts w:ascii="Arial" w:hAnsi="Arial" w:cs="Arial"/>
          <w:spacing w:val="-3"/>
          <w:kern w:val="1"/>
          <w:lang w:val="es-ES"/>
        </w:rPr>
        <w:t>de</w:t>
      </w:r>
      <w:r>
        <w:rPr>
          <w:rFonts w:ascii="Arial" w:hAnsi="Arial" w:cs="Arial"/>
          <w:spacing w:val="19"/>
          <w:kern w:val="1"/>
          <w:lang w:val="es-ES"/>
        </w:rPr>
        <w:t xml:space="preserve"> </w:t>
      </w:r>
      <w:r>
        <w:rPr>
          <w:rFonts w:ascii="Arial" w:hAnsi="Arial" w:cs="Arial"/>
          <w:spacing w:val="-3"/>
          <w:kern w:val="1"/>
          <w:lang w:val="es-ES"/>
        </w:rPr>
        <w:t>textos.</w:t>
      </w:r>
    </w:p>
    <w:p w14:paraId="74D49ECD" w14:textId="77777777" w:rsidR="002270EE" w:rsidRDefault="002270EE" w:rsidP="002270EE">
      <w:pPr>
        <w:widowControl w:val="0"/>
        <w:numPr>
          <w:ilvl w:val="1"/>
          <w:numId w:val="323"/>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Emplear la </w:t>
      </w:r>
      <w:r>
        <w:rPr>
          <w:rFonts w:ascii="Arial" w:hAnsi="Arial" w:cs="Arial"/>
          <w:kern w:val="1"/>
          <w:lang w:val="es-ES"/>
        </w:rPr>
        <w:t xml:space="preserve">práctica </w:t>
      </w:r>
      <w:r>
        <w:rPr>
          <w:rFonts w:ascii="Arial" w:hAnsi="Arial" w:cs="Arial"/>
          <w:spacing w:val="-4"/>
          <w:kern w:val="1"/>
          <w:lang w:val="es-ES"/>
        </w:rPr>
        <w:t xml:space="preserve">del ensayo </w:t>
      </w:r>
      <w:r>
        <w:rPr>
          <w:rFonts w:ascii="Arial" w:hAnsi="Arial" w:cs="Arial"/>
          <w:spacing w:val="-3"/>
          <w:kern w:val="1"/>
          <w:lang w:val="es-ES"/>
        </w:rPr>
        <w:t xml:space="preserve">para revisar </w:t>
      </w:r>
      <w:r>
        <w:rPr>
          <w:rFonts w:ascii="Arial" w:hAnsi="Arial" w:cs="Arial"/>
          <w:kern w:val="1"/>
          <w:lang w:val="es-ES"/>
        </w:rPr>
        <w:t xml:space="preserve">y </w:t>
      </w:r>
      <w:r>
        <w:rPr>
          <w:rFonts w:ascii="Arial" w:hAnsi="Arial" w:cs="Arial"/>
          <w:spacing w:val="-3"/>
          <w:kern w:val="1"/>
          <w:lang w:val="es-ES"/>
        </w:rPr>
        <w:t xml:space="preserve">mejorar </w:t>
      </w:r>
      <w:r>
        <w:rPr>
          <w:rFonts w:ascii="Arial" w:hAnsi="Arial" w:cs="Arial"/>
          <w:kern w:val="1"/>
          <w:lang w:val="es-ES"/>
        </w:rPr>
        <w:t>sus</w:t>
      </w:r>
      <w:r>
        <w:rPr>
          <w:rFonts w:ascii="Arial" w:hAnsi="Arial" w:cs="Arial"/>
          <w:spacing w:val="34"/>
          <w:kern w:val="1"/>
          <w:lang w:val="es-ES"/>
        </w:rPr>
        <w:t xml:space="preserve"> </w:t>
      </w:r>
      <w:r>
        <w:rPr>
          <w:rFonts w:ascii="Arial" w:hAnsi="Arial" w:cs="Arial"/>
          <w:kern w:val="1"/>
          <w:lang w:val="es-ES"/>
        </w:rPr>
        <w:t>producciones.</w:t>
      </w:r>
    </w:p>
    <w:p w14:paraId="1BDD1995"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32"/>
          <w:szCs w:val="32"/>
          <w:lang w:val="es-ES"/>
        </w:rPr>
      </w:pPr>
    </w:p>
    <w:p w14:paraId="0C2B2D6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F791B02" w14:textId="77777777" w:rsidR="002270EE" w:rsidRDefault="002270EE" w:rsidP="002270EE">
      <w:pPr>
        <w:widowControl w:val="0"/>
        <w:numPr>
          <w:ilvl w:val="1"/>
          <w:numId w:val="324"/>
        </w:numPr>
        <w:tabs>
          <w:tab w:val="left" w:pos="775"/>
        </w:tabs>
        <w:autoSpaceDE w:val="0"/>
        <w:autoSpaceDN w:val="0"/>
        <w:adjustRightInd w:val="0"/>
        <w:spacing w:before="79"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6"/>
          <w:kern w:val="1"/>
          <w:lang w:val="es-ES"/>
        </w:rPr>
        <w:t xml:space="preserve">opiniones </w:t>
      </w:r>
      <w:r>
        <w:rPr>
          <w:rFonts w:ascii="Arial" w:hAnsi="Arial" w:cs="Arial"/>
          <w:spacing w:val="-5"/>
          <w:kern w:val="1"/>
          <w:lang w:val="es-ES"/>
        </w:rPr>
        <w:t xml:space="preserve">fundadas </w:t>
      </w:r>
      <w:r>
        <w:rPr>
          <w:rFonts w:ascii="Arial" w:hAnsi="Arial" w:cs="Arial"/>
          <w:kern w:val="1"/>
          <w:lang w:val="es-ES"/>
        </w:rPr>
        <w:t xml:space="preserve">acerca </w:t>
      </w:r>
      <w:r>
        <w:rPr>
          <w:rFonts w:ascii="Arial" w:hAnsi="Arial" w:cs="Arial"/>
          <w:spacing w:val="-4"/>
          <w:kern w:val="1"/>
          <w:lang w:val="es-ES"/>
        </w:rPr>
        <w:t xml:space="preserve">del propio trabajo </w:t>
      </w:r>
      <w:r>
        <w:rPr>
          <w:rFonts w:ascii="Arial" w:hAnsi="Arial" w:cs="Arial"/>
          <w:kern w:val="1"/>
          <w:lang w:val="es-ES"/>
        </w:rPr>
        <w:t xml:space="preserve">y </w:t>
      </w:r>
      <w:r>
        <w:rPr>
          <w:rFonts w:ascii="Arial" w:hAnsi="Arial" w:cs="Arial"/>
          <w:spacing w:val="-3"/>
          <w:kern w:val="1"/>
          <w:lang w:val="es-ES"/>
        </w:rPr>
        <w:t xml:space="preserve">el de </w:t>
      </w:r>
      <w:r>
        <w:rPr>
          <w:rFonts w:ascii="Arial" w:hAnsi="Arial" w:cs="Arial"/>
          <w:kern w:val="1"/>
          <w:lang w:val="es-ES"/>
        </w:rPr>
        <w:t xml:space="preserve">sus </w:t>
      </w:r>
      <w:r>
        <w:rPr>
          <w:rFonts w:ascii="Arial" w:hAnsi="Arial" w:cs="Arial"/>
          <w:spacing w:val="-3"/>
          <w:kern w:val="1"/>
          <w:lang w:val="es-ES"/>
        </w:rPr>
        <w:t xml:space="preserve">compañeros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contenidos </w:t>
      </w:r>
      <w:r>
        <w:rPr>
          <w:rFonts w:ascii="Arial" w:hAnsi="Arial" w:cs="Arial"/>
          <w:spacing w:val="-5"/>
          <w:kern w:val="1"/>
          <w:lang w:val="es-ES"/>
        </w:rPr>
        <w:t xml:space="preserve">abordados </w:t>
      </w:r>
      <w:r>
        <w:rPr>
          <w:rFonts w:ascii="Arial" w:hAnsi="Arial" w:cs="Arial"/>
          <w:spacing w:val="-3"/>
          <w:kern w:val="1"/>
          <w:lang w:val="es-ES"/>
        </w:rPr>
        <w:t xml:space="preserve">en el </w:t>
      </w:r>
      <w:r>
        <w:rPr>
          <w:rFonts w:ascii="Arial" w:hAnsi="Arial" w:cs="Arial"/>
          <w:spacing w:val="-4"/>
          <w:kern w:val="1"/>
          <w:lang w:val="es-ES"/>
        </w:rPr>
        <w:t>taller.</w:t>
      </w:r>
    </w:p>
    <w:p w14:paraId="140E1916" w14:textId="77777777" w:rsidR="002270EE" w:rsidRDefault="002270EE" w:rsidP="002270EE">
      <w:pPr>
        <w:widowControl w:val="0"/>
        <w:numPr>
          <w:ilvl w:val="1"/>
          <w:numId w:val="324"/>
        </w:numPr>
        <w:tabs>
          <w:tab w:val="left" w:pos="775"/>
        </w:tabs>
        <w:autoSpaceDE w:val="0"/>
        <w:autoSpaceDN w:val="0"/>
        <w:adjustRightInd w:val="0"/>
        <w:spacing w:before="2" w:after="0" w:line="240" w:lineRule="auto"/>
        <w:ind w:left="0" w:right="-614"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Caracterizar </w:t>
      </w:r>
      <w:r>
        <w:rPr>
          <w:rFonts w:ascii="Arial" w:hAnsi="Arial" w:cs="Arial"/>
          <w:spacing w:val="-5"/>
          <w:kern w:val="1"/>
          <w:lang w:val="es-ES"/>
        </w:rPr>
        <w:t xml:space="preserve">diferentes </w:t>
      </w:r>
      <w:r>
        <w:rPr>
          <w:rFonts w:ascii="Arial" w:hAnsi="Arial" w:cs="Arial"/>
          <w:spacing w:val="-4"/>
          <w:kern w:val="1"/>
          <w:lang w:val="es-ES"/>
        </w:rPr>
        <w:t>roles</w:t>
      </w:r>
      <w:r>
        <w:rPr>
          <w:rFonts w:ascii="Arial" w:hAnsi="Arial" w:cs="Arial"/>
          <w:spacing w:val="53"/>
          <w:kern w:val="1"/>
          <w:lang w:val="es-ES"/>
        </w:rPr>
        <w:t xml:space="preserve"> </w:t>
      </w:r>
      <w:r>
        <w:rPr>
          <w:rFonts w:ascii="Arial" w:hAnsi="Arial" w:cs="Arial"/>
          <w:kern w:val="1"/>
          <w:lang w:val="es-ES"/>
        </w:rPr>
        <w:t xml:space="preserve">técnicos </w:t>
      </w:r>
      <w:r>
        <w:rPr>
          <w:rFonts w:ascii="Arial" w:hAnsi="Arial" w:cs="Arial"/>
          <w:spacing w:val="-4"/>
          <w:kern w:val="1"/>
          <w:lang w:val="es-ES"/>
        </w:rPr>
        <w:t xml:space="preserve">que  </w:t>
      </w:r>
      <w:r>
        <w:rPr>
          <w:rFonts w:ascii="Arial" w:hAnsi="Arial" w:cs="Arial"/>
          <w:spacing w:val="-3"/>
          <w:kern w:val="1"/>
          <w:lang w:val="es-ES"/>
        </w:rPr>
        <w:t xml:space="preserve">participan en un </w:t>
      </w:r>
      <w:r>
        <w:rPr>
          <w:rFonts w:ascii="Arial" w:hAnsi="Arial" w:cs="Arial"/>
          <w:kern w:val="1"/>
          <w:lang w:val="es-ES"/>
        </w:rPr>
        <w:t xml:space="preserve">espectáculo </w:t>
      </w:r>
      <w:r>
        <w:rPr>
          <w:rFonts w:ascii="Arial" w:hAnsi="Arial" w:cs="Arial"/>
          <w:spacing w:val="-4"/>
          <w:kern w:val="1"/>
          <w:lang w:val="es-ES"/>
        </w:rPr>
        <w:t xml:space="preserve">teatral </w:t>
      </w:r>
      <w:r>
        <w:rPr>
          <w:rFonts w:ascii="Arial" w:hAnsi="Arial" w:cs="Arial"/>
          <w:kern w:val="1"/>
          <w:lang w:val="es-ES"/>
        </w:rPr>
        <w:t xml:space="preserve">e </w:t>
      </w:r>
      <w:r>
        <w:rPr>
          <w:rFonts w:ascii="Arial" w:hAnsi="Arial" w:cs="Arial"/>
          <w:spacing w:val="-3"/>
          <w:kern w:val="1"/>
          <w:lang w:val="es-ES"/>
        </w:rPr>
        <w:t xml:space="preserve">incorporarlos </w:t>
      </w:r>
      <w:r>
        <w:rPr>
          <w:rFonts w:ascii="Arial" w:hAnsi="Arial" w:cs="Arial"/>
          <w:kern w:val="1"/>
          <w:lang w:val="es-ES"/>
        </w:rPr>
        <w:t xml:space="preserve">a sus </w:t>
      </w:r>
      <w:r>
        <w:rPr>
          <w:rFonts w:ascii="Arial" w:hAnsi="Arial" w:cs="Arial"/>
          <w:spacing w:val="-5"/>
          <w:kern w:val="1"/>
          <w:lang w:val="es-ES"/>
        </w:rPr>
        <w:t xml:space="preserve">propias </w:t>
      </w:r>
      <w:r>
        <w:rPr>
          <w:rFonts w:ascii="Arial" w:hAnsi="Arial" w:cs="Arial"/>
          <w:kern w:val="1"/>
          <w:lang w:val="es-ES"/>
        </w:rPr>
        <w:t xml:space="preserve">prácticas con </w:t>
      </w:r>
      <w:r>
        <w:rPr>
          <w:rFonts w:ascii="Arial" w:hAnsi="Arial" w:cs="Arial"/>
          <w:spacing w:val="-4"/>
          <w:kern w:val="1"/>
          <w:lang w:val="es-ES"/>
        </w:rPr>
        <w:t xml:space="preserve">las adecuaciones que requiere </w:t>
      </w:r>
      <w:r>
        <w:rPr>
          <w:rFonts w:ascii="Arial" w:hAnsi="Arial" w:cs="Arial"/>
          <w:spacing w:val="-3"/>
          <w:kern w:val="1"/>
          <w:lang w:val="es-ES"/>
        </w:rPr>
        <w:t xml:space="preserve">el </w:t>
      </w:r>
      <w:r>
        <w:rPr>
          <w:rFonts w:ascii="Arial" w:hAnsi="Arial" w:cs="Arial"/>
          <w:spacing w:val="-4"/>
          <w:kern w:val="1"/>
          <w:lang w:val="es-ES"/>
        </w:rPr>
        <w:t xml:space="preserve">contexto </w:t>
      </w:r>
      <w:r>
        <w:rPr>
          <w:rFonts w:ascii="Arial" w:hAnsi="Arial" w:cs="Arial"/>
          <w:kern w:val="1"/>
          <w:lang w:val="es-ES"/>
        </w:rPr>
        <w:t>escolar.</w:t>
      </w:r>
    </w:p>
    <w:p w14:paraId="7BE5101E" w14:textId="77777777" w:rsidR="002270EE" w:rsidRDefault="002270EE" w:rsidP="002270EE">
      <w:pPr>
        <w:widowControl w:val="0"/>
        <w:numPr>
          <w:ilvl w:val="1"/>
          <w:numId w:val="324"/>
        </w:numPr>
        <w:tabs>
          <w:tab w:val="left" w:pos="775"/>
        </w:tabs>
        <w:autoSpaceDE w:val="0"/>
        <w:autoSpaceDN w:val="0"/>
        <w:adjustRightInd w:val="0"/>
        <w:spacing w:before="4" w:after="0" w:line="240" w:lineRule="auto"/>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4"/>
          <w:kern w:val="1"/>
          <w:lang w:val="es-ES"/>
        </w:rPr>
        <w:t xml:space="preserve">las </w:t>
      </w:r>
      <w:r>
        <w:rPr>
          <w:rFonts w:ascii="Arial" w:hAnsi="Arial" w:cs="Arial"/>
          <w:kern w:val="1"/>
          <w:lang w:val="es-ES"/>
        </w:rPr>
        <w:t xml:space="preserve">transformaciones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3"/>
          <w:kern w:val="1"/>
          <w:lang w:val="es-ES"/>
        </w:rPr>
        <w:t>puestas en</w:t>
      </w:r>
      <w:r>
        <w:rPr>
          <w:rFonts w:ascii="Arial" w:hAnsi="Arial" w:cs="Arial"/>
          <w:spacing w:val="53"/>
          <w:kern w:val="1"/>
          <w:lang w:val="es-ES"/>
        </w:rPr>
        <w:t xml:space="preserve"> </w:t>
      </w:r>
      <w:r>
        <w:rPr>
          <w:rFonts w:ascii="Arial" w:hAnsi="Arial" w:cs="Arial"/>
          <w:spacing w:val="-3"/>
          <w:kern w:val="1"/>
          <w:lang w:val="es-ES"/>
        </w:rPr>
        <w:t>escena.</w:t>
      </w:r>
    </w:p>
    <w:p w14:paraId="1DA858C5" w14:textId="77777777" w:rsidR="002270EE" w:rsidRDefault="002270EE" w:rsidP="002270EE">
      <w:pPr>
        <w:widowControl w:val="0"/>
        <w:numPr>
          <w:ilvl w:val="1"/>
          <w:numId w:val="324"/>
        </w:numPr>
        <w:tabs>
          <w:tab w:val="left" w:pos="775"/>
        </w:tabs>
        <w:autoSpaceDE w:val="0"/>
        <w:autoSpaceDN w:val="0"/>
        <w:adjustRightInd w:val="0"/>
        <w:spacing w:before="14" w:after="0" w:line="225"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kern w:val="1"/>
          <w:lang w:val="es-ES"/>
        </w:rPr>
        <w:t xml:space="preserve">circuitos </w:t>
      </w:r>
      <w:r>
        <w:rPr>
          <w:rFonts w:ascii="Arial" w:hAnsi="Arial" w:cs="Arial"/>
          <w:spacing w:val="-3"/>
          <w:kern w:val="1"/>
          <w:lang w:val="es-ES"/>
        </w:rPr>
        <w:t xml:space="preserve">de </w:t>
      </w:r>
      <w:r>
        <w:rPr>
          <w:rFonts w:ascii="Arial" w:hAnsi="Arial" w:cs="Arial"/>
          <w:kern w:val="1"/>
          <w:lang w:val="es-ES"/>
        </w:rPr>
        <w:t xml:space="preserve">circulación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teatrales </w:t>
      </w:r>
      <w:r>
        <w:rPr>
          <w:rFonts w:ascii="Arial" w:hAnsi="Arial" w:cs="Arial"/>
          <w:spacing w:val="-3"/>
          <w:kern w:val="1"/>
          <w:lang w:val="es-ES"/>
        </w:rPr>
        <w:t xml:space="preserve">según </w:t>
      </w:r>
      <w:r>
        <w:rPr>
          <w:rFonts w:ascii="Arial" w:hAnsi="Arial" w:cs="Arial"/>
          <w:spacing w:val="-6"/>
          <w:kern w:val="1"/>
          <w:lang w:val="es-ES"/>
        </w:rPr>
        <w:t xml:space="preserve">los </w:t>
      </w:r>
      <w:r>
        <w:rPr>
          <w:rFonts w:ascii="Arial" w:hAnsi="Arial" w:cs="Arial"/>
          <w:spacing w:val="-3"/>
          <w:kern w:val="1"/>
          <w:lang w:val="es-ES"/>
        </w:rPr>
        <w:t xml:space="preserve">modos de gestión </w:t>
      </w:r>
      <w:r>
        <w:rPr>
          <w:rFonts w:ascii="Arial" w:hAnsi="Arial" w:cs="Arial"/>
          <w:kern w:val="1"/>
          <w:lang w:val="es-ES"/>
        </w:rPr>
        <w:t xml:space="preserve">y </w:t>
      </w:r>
      <w:r>
        <w:rPr>
          <w:rFonts w:ascii="Arial" w:hAnsi="Arial" w:cs="Arial"/>
          <w:spacing w:val="-3"/>
          <w:kern w:val="1"/>
          <w:lang w:val="es-ES"/>
        </w:rPr>
        <w:t xml:space="preserve">producción de </w:t>
      </w:r>
      <w:r>
        <w:rPr>
          <w:rFonts w:ascii="Arial" w:hAnsi="Arial" w:cs="Arial"/>
          <w:spacing w:val="-4"/>
          <w:kern w:val="1"/>
          <w:lang w:val="es-ES"/>
        </w:rPr>
        <w:t>los</w:t>
      </w:r>
      <w:r>
        <w:rPr>
          <w:rFonts w:ascii="Arial" w:hAnsi="Arial" w:cs="Arial"/>
          <w:spacing w:val="15"/>
          <w:kern w:val="1"/>
          <w:lang w:val="es-ES"/>
        </w:rPr>
        <w:t xml:space="preserve"> </w:t>
      </w:r>
      <w:r>
        <w:rPr>
          <w:rFonts w:ascii="Arial" w:hAnsi="Arial" w:cs="Arial"/>
          <w:spacing w:val="2"/>
          <w:kern w:val="1"/>
          <w:lang w:val="es-ES"/>
        </w:rPr>
        <w:t>mismos.</w:t>
      </w:r>
    </w:p>
    <w:p w14:paraId="5E6239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942362E"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9"/>
          <w:szCs w:val="19"/>
          <w:lang w:val="es-ES"/>
        </w:rPr>
      </w:pPr>
    </w:p>
    <w:p w14:paraId="7C258143"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Contenidos</w:t>
      </w:r>
    </w:p>
    <w:p w14:paraId="45DCDF9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b/>
          <w:bCs/>
          <w:kern w:val="1"/>
          <w:sz w:val="23"/>
          <w:szCs w:val="23"/>
          <w:lang w:val="es-ES"/>
        </w:rPr>
      </w:pPr>
    </w:p>
    <w:p w14:paraId="457ADEF4" w14:textId="77777777" w:rsidR="002270EE" w:rsidRDefault="002270EE" w:rsidP="002270EE">
      <w:pPr>
        <w:widowControl w:val="0"/>
        <w:autoSpaceDE w:val="0"/>
        <w:autoSpaceDN w:val="0"/>
        <w:adjustRightInd w:val="0"/>
        <w:spacing w:before="1" w:after="0" w:line="237" w:lineRule="auto"/>
        <w:ind w:right="-608"/>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de Teatro </w:t>
      </w:r>
      <w:r>
        <w:rPr>
          <w:rFonts w:ascii="Arial" w:hAnsi="Arial" w:cs="Arial"/>
          <w:spacing w:val="3"/>
          <w:kern w:val="1"/>
          <w:lang w:val="es-ES"/>
        </w:rPr>
        <w:t xml:space="preserve">se </w:t>
      </w:r>
      <w:r>
        <w:rPr>
          <w:rFonts w:ascii="Arial" w:hAnsi="Arial" w:cs="Arial"/>
          <w:spacing w:val="-4"/>
          <w:kern w:val="1"/>
          <w:lang w:val="es-ES"/>
        </w:rPr>
        <w:t xml:space="preserve">organizan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año </w:t>
      </w:r>
      <w:r>
        <w:rPr>
          <w:rFonts w:ascii="Arial" w:hAnsi="Arial" w:cs="Arial"/>
          <w:spacing w:val="-5"/>
          <w:kern w:val="1"/>
          <w:lang w:val="es-ES"/>
        </w:rPr>
        <w:t xml:space="preserve">alrededor </w:t>
      </w:r>
      <w:r>
        <w:rPr>
          <w:rFonts w:ascii="Arial" w:hAnsi="Arial" w:cs="Arial"/>
          <w:spacing w:val="-3"/>
          <w:kern w:val="1"/>
          <w:lang w:val="es-ES"/>
        </w:rPr>
        <w:t xml:space="preserve">de tres </w:t>
      </w:r>
      <w:r>
        <w:rPr>
          <w:rFonts w:ascii="Arial" w:hAnsi="Arial" w:cs="Arial"/>
          <w:spacing w:val="-2"/>
          <w:kern w:val="1"/>
          <w:lang w:val="es-ES"/>
        </w:rPr>
        <w:t xml:space="preserve">ejes: </w:t>
      </w:r>
      <w:r>
        <w:rPr>
          <w:rFonts w:ascii="Arial" w:hAnsi="Arial" w:cs="Arial"/>
          <w:spacing w:val="-3"/>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t xml:space="preserve">y </w:t>
      </w:r>
      <w:r>
        <w:rPr>
          <w:rFonts w:ascii="Arial" w:hAnsi="Arial" w:cs="Arial"/>
          <w:spacing w:val="-4"/>
          <w:kern w:val="1"/>
          <w:lang w:val="es-ES"/>
        </w:rPr>
        <w:t>Contextualización.</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recomienda la articulación 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diversos </w:t>
      </w:r>
      <w:r>
        <w:rPr>
          <w:rFonts w:ascii="Arial" w:hAnsi="Arial" w:cs="Arial"/>
          <w:spacing w:val="-5"/>
          <w:kern w:val="1"/>
          <w:lang w:val="es-ES"/>
        </w:rPr>
        <w:t xml:space="preserve">ejes </w:t>
      </w:r>
      <w:r>
        <w:rPr>
          <w:rFonts w:ascii="Arial" w:hAnsi="Arial" w:cs="Arial"/>
          <w:spacing w:val="-3"/>
          <w:kern w:val="1"/>
          <w:lang w:val="es-ES"/>
        </w:rPr>
        <w:t xml:space="preserve">en la planificación de la enseñanza. </w:t>
      </w:r>
      <w:r>
        <w:rPr>
          <w:rFonts w:ascii="Arial" w:hAnsi="Arial" w:cs="Arial"/>
          <w:kern w:val="1"/>
          <w:lang w:val="es-ES"/>
        </w:rPr>
        <w:t xml:space="preserve">Se </w:t>
      </w:r>
      <w:r>
        <w:rPr>
          <w:rFonts w:ascii="Arial" w:hAnsi="Arial" w:cs="Arial"/>
          <w:spacing w:val="-3"/>
          <w:kern w:val="1"/>
          <w:lang w:val="es-ES"/>
        </w:rPr>
        <w:t xml:space="preserve">enfatizará </w:t>
      </w:r>
      <w:r>
        <w:rPr>
          <w:rFonts w:ascii="Arial" w:hAnsi="Arial" w:cs="Arial"/>
          <w:spacing w:val="-6"/>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espacio; esto implica </w:t>
      </w:r>
      <w:r>
        <w:rPr>
          <w:rFonts w:ascii="Arial" w:hAnsi="Arial" w:cs="Arial"/>
          <w:spacing w:val="-5"/>
          <w:kern w:val="1"/>
          <w:lang w:val="es-ES"/>
        </w:rPr>
        <w:t xml:space="preserve">explorar </w:t>
      </w:r>
      <w:r>
        <w:rPr>
          <w:rFonts w:ascii="Arial" w:hAnsi="Arial" w:cs="Arial"/>
          <w:kern w:val="1"/>
          <w:lang w:val="es-ES"/>
        </w:rPr>
        <w:t xml:space="preserve">y conocer sus </w:t>
      </w:r>
      <w:r>
        <w:rPr>
          <w:rFonts w:ascii="Arial" w:hAnsi="Arial" w:cs="Arial"/>
          <w:spacing w:val="-5"/>
          <w:kern w:val="1"/>
          <w:lang w:val="es-ES"/>
        </w:rPr>
        <w:t xml:space="preserve">posibilidades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3"/>
          <w:kern w:val="1"/>
          <w:lang w:val="es-ES"/>
        </w:rPr>
        <w:t xml:space="preserve">producciones de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3"/>
          <w:kern w:val="1"/>
          <w:lang w:val="es-ES"/>
        </w:rPr>
        <w:t xml:space="preserve">en el teatro en </w:t>
      </w:r>
      <w:r>
        <w:rPr>
          <w:rFonts w:ascii="Arial" w:hAnsi="Arial" w:cs="Arial"/>
          <w:spacing w:val="-5"/>
          <w:kern w:val="1"/>
          <w:lang w:val="es-ES"/>
        </w:rPr>
        <w:t>general.</w:t>
      </w:r>
    </w:p>
    <w:p w14:paraId="15C7FF79"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8940"/>
        <w:gridCol w:w="8940"/>
      </w:tblGrid>
      <w:tr w:rsidR="002270EE" w14:paraId="7CAB87F9" w14:textId="77777777">
        <w:tblPrEx>
          <w:tblCellMar>
            <w:top w:w="0" w:type="dxa"/>
            <w:bottom w:w="0" w:type="dxa"/>
          </w:tblCellMar>
        </w:tblPrEx>
        <w:tc>
          <w:tcPr>
            <w:tcW w:w="8940" w:type="dxa"/>
            <w:tcBorders>
              <w:top w:val="single" w:sz="6" w:space="0" w:color="auto"/>
              <w:left w:val="single" w:sz="8" w:space="0" w:color="auto"/>
              <w:bottom w:val="single" w:sz="6" w:space="0" w:color="auto"/>
              <w:right w:val="single" w:sz="6" w:space="0" w:color="auto"/>
            </w:tcBorders>
            <w:tcMar>
              <w:top w:w="100" w:type="nil"/>
              <w:right w:w="100" w:type="nil"/>
            </w:tcMar>
          </w:tcPr>
          <w:p w14:paraId="34A08DB7"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EJE PRODUCCION</w:t>
            </w:r>
          </w:p>
        </w:tc>
        <w:tc>
          <w:tcPr>
            <w:tcW w:w="8940" w:type="dxa"/>
            <w:tcBorders>
              <w:top w:val="single" w:sz="6" w:space="0" w:color="auto"/>
              <w:left w:val="single" w:sz="8" w:space="0" w:color="auto"/>
              <w:bottom w:val="single" w:sz="6" w:space="0" w:color="auto"/>
            </w:tcBorders>
            <w:tcMar>
              <w:top w:w="100" w:type="nil"/>
              <w:right w:w="100" w:type="nil"/>
            </w:tcMar>
          </w:tcPr>
          <w:p w14:paraId="0E696745"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420926F4" w14:textId="77777777">
        <w:tblPrEx>
          <w:tblBorders>
            <w:top w:val="none" w:sz="0" w:space="0" w:color="auto"/>
          </w:tblBorders>
          <w:tblCellMar>
            <w:top w:w="0" w:type="dxa"/>
            <w:bottom w:w="0" w:type="dxa"/>
          </w:tblCellMar>
        </w:tblPrEx>
        <w:tc>
          <w:tcPr>
            <w:tcW w:w="4110" w:type="dxa"/>
            <w:tcBorders>
              <w:top w:val="single" w:sz="6" w:space="0" w:color="auto"/>
              <w:left w:val="single" w:sz="8" w:space="0" w:color="auto"/>
              <w:bottom w:val="single" w:sz="8" w:space="0" w:color="auto"/>
              <w:right w:val="single" w:sz="6" w:space="0" w:color="auto"/>
            </w:tcBorders>
            <w:tcMar>
              <w:top w:w="100" w:type="nil"/>
              <w:right w:w="100" w:type="nil"/>
            </w:tcMar>
          </w:tcPr>
          <w:p w14:paraId="5B8C475A"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Contenidos</w:t>
            </w:r>
          </w:p>
        </w:tc>
        <w:tc>
          <w:tcPr>
            <w:tcW w:w="4830" w:type="dxa"/>
            <w:tcBorders>
              <w:top w:val="single" w:sz="6" w:space="0" w:color="auto"/>
              <w:left w:val="single" w:sz="6" w:space="0" w:color="auto"/>
              <w:bottom w:val="single" w:sz="8" w:space="0" w:color="auto"/>
            </w:tcBorders>
            <w:tcMar>
              <w:top w:w="100" w:type="nil"/>
              <w:right w:w="100" w:type="nil"/>
            </w:tcMar>
          </w:tcPr>
          <w:p w14:paraId="2F9A371D" w14:textId="77777777" w:rsidR="002270EE" w:rsidRDefault="002270EE" w:rsidP="002270EE">
            <w:pPr>
              <w:widowControl w:val="0"/>
              <w:tabs>
                <w:tab w:val="left" w:pos="1327"/>
                <w:tab w:val="left" w:pos="1687"/>
                <w:tab w:val="left" w:pos="3246"/>
                <w:tab w:val="left" w:pos="3951"/>
              </w:tabs>
              <w:autoSpaceDE w:val="0"/>
              <w:autoSpaceDN w:val="0"/>
              <w:adjustRightInd w:val="0"/>
              <w:spacing w:after="0" w:line="212" w:lineRule="exact"/>
              <w:ind w:right="-1820"/>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t>la</w:t>
            </w:r>
          </w:p>
          <w:p w14:paraId="4A413132"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enseñanza</w:t>
            </w:r>
          </w:p>
        </w:tc>
      </w:tr>
      <w:tr w:rsidR="002270EE" w14:paraId="288543B4" w14:textId="77777777">
        <w:tblPrEx>
          <w:tblBorders>
            <w:top w:val="none" w:sz="0" w:space="0" w:color="auto"/>
            <w:bottom w:val="single" w:sz="6" w:space="0" w:color="auto"/>
          </w:tblBorders>
          <w:tblCellMar>
            <w:top w:w="0" w:type="dxa"/>
            <w:bottom w:w="0" w:type="dxa"/>
          </w:tblCellMar>
        </w:tblPrEx>
        <w:tc>
          <w:tcPr>
            <w:tcW w:w="4110" w:type="dxa"/>
            <w:tcBorders>
              <w:top w:val="single" w:sz="8" w:space="0" w:color="auto"/>
              <w:left w:val="single" w:sz="8" w:space="0" w:color="auto"/>
              <w:bottom w:val="single" w:sz="6" w:space="0" w:color="auto"/>
              <w:right w:val="single" w:sz="6" w:space="0" w:color="auto"/>
            </w:tcBorders>
            <w:tcMar>
              <w:top w:w="100" w:type="nil"/>
              <w:right w:w="100" w:type="nil"/>
            </w:tcMar>
          </w:tcPr>
          <w:p w14:paraId="742825AB" w14:textId="77777777" w:rsidR="002270EE" w:rsidRDefault="002270EE" w:rsidP="002270EE">
            <w:pPr>
              <w:widowControl w:val="0"/>
              <w:autoSpaceDE w:val="0"/>
              <w:autoSpaceDN w:val="0"/>
              <w:adjustRightInd w:val="0"/>
              <w:spacing w:after="0" w:line="224" w:lineRule="exact"/>
              <w:ind w:right="-1820"/>
              <w:rPr>
                <w:rFonts w:ascii="Arial" w:hAnsi="Arial" w:cs="Arial"/>
                <w:b/>
                <w:bCs/>
                <w:kern w:val="1"/>
                <w:lang w:val="es-ES"/>
              </w:rPr>
            </w:pPr>
            <w:r>
              <w:rPr>
                <w:rFonts w:ascii="Arial" w:hAnsi="Arial" w:cs="Arial"/>
                <w:b/>
                <w:bCs/>
                <w:kern w:val="1"/>
                <w:lang w:val="es-ES"/>
              </w:rPr>
              <w:t>El cuerpo, el movimiento y la voz</w:t>
            </w:r>
          </w:p>
          <w:p w14:paraId="433A18D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6D6E1F8"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La actitud corporal.</w:t>
            </w:r>
          </w:p>
          <w:p w14:paraId="1CA7AAF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7572863"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gestualidad </w:t>
            </w:r>
            <w:r>
              <w:rPr>
                <w:rFonts w:ascii="Arial" w:hAnsi="Arial" w:cs="Arial"/>
                <w:spacing w:val="-3"/>
                <w:kern w:val="1"/>
                <w:lang w:val="es-ES"/>
              </w:rPr>
              <w:t>en situaciones</w:t>
            </w:r>
            <w:r>
              <w:rPr>
                <w:rFonts w:ascii="Arial" w:hAnsi="Arial" w:cs="Arial"/>
                <w:spacing w:val="50"/>
                <w:kern w:val="1"/>
                <w:lang w:val="es-ES"/>
              </w:rPr>
              <w:t xml:space="preserve"> </w:t>
            </w:r>
            <w:r>
              <w:rPr>
                <w:rFonts w:ascii="Arial" w:hAnsi="Arial" w:cs="Arial"/>
                <w:spacing w:val="-4"/>
                <w:kern w:val="1"/>
                <w:lang w:val="es-ES"/>
              </w:rPr>
              <w:t>variadas.</w:t>
            </w:r>
          </w:p>
          <w:p w14:paraId="15B5499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6D3ECD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variaciones  </w:t>
            </w:r>
            <w:r>
              <w:rPr>
                <w:rFonts w:ascii="Arial" w:hAnsi="Arial" w:cs="Arial"/>
                <w:spacing w:val="-3"/>
                <w:kern w:val="1"/>
                <w:lang w:val="es-ES"/>
              </w:rPr>
              <w:t xml:space="preserve">de la </w:t>
            </w:r>
            <w:r>
              <w:rPr>
                <w:rFonts w:ascii="Arial" w:hAnsi="Arial" w:cs="Arial"/>
                <w:spacing w:val="-6"/>
                <w:kern w:val="1"/>
                <w:lang w:val="es-ES"/>
              </w:rPr>
              <w:t xml:space="preserve">energía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3"/>
                <w:kern w:val="1"/>
                <w:lang w:val="es-ES"/>
              </w:rPr>
              <w:t>situaciones expresivas.</w:t>
            </w:r>
          </w:p>
          <w:p w14:paraId="6B327BB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0AC082AF" w14:textId="77777777" w:rsidR="002270EE" w:rsidRDefault="002270EE" w:rsidP="002270EE">
            <w:pPr>
              <w:widowControl w:val="0"/>
              <w:autoSpaceDE w:val="0"/>
              <w:autoSpaceDN w:val="0"/>
              <w:adjustRightInd w:val="0"/>
              <w:spacing w:after="0" w:line="484" w:lineRule="auto"/>
              <w:ind w:right="-1527"/>
              <w:jc w:val="both"/>
              <w:rPr>
                <w:rFonts w:ascii="Times New Roman" w:hAnsi="Times New Roman" w:cs="Times New Roman"/>
                <w:kern w:val="1"/>
                <w:lang w:val="es-ES"/>
              </w:rPr>
            </w:pPr>
            <w:r>
              <w:rPr>
                <w:rFonts w:ascii="Arial" w:hAnsi="Arial" w:cs="Arial"/>
                <w:spacing w:val="-3"/>
                <w:kern w:val="1"/>
                <w:lang w:val="es-ES"/>
              </w:rPr>
              <w:t xml:space="preserve">La proyección de la </w:t>
            </w:r>
            <w:r>
              <w:rPr>
                <w:rFonts w:ascii="Arial" w:hAnsi="Arial" w:cs="Arial"/>
                <w:kern w:val="1"/>
                <w:lang w:val="es-ES"/>
              </w:rPr>
              <w:t xml:space="preserve">mirada y </w:t>
            </w:r>
            <w:r>
              <w:rPr>
                <w:rFonts w:ascii="Arial" w:hAnsi="Arial" w:cs="Arial"/>
                <w:spacing w:val="-3"/>
                <w:kern w:val="1"/>
                <w:lang w:val="es-ES"/>
              </w:rPr>
              <w:t xml:space="preserve">el </w:t>
            </w:r>
            <w:r>
              <w:rPr>
                <w:rFonts w:ascii="Arial" w:hAnsi="Arial" w:cs="Arial"/>
                <w:spacing w:val="-4"/>
                <w:kern w:val="1"/>
                <w:lang w:val="es-ES"/>
              </w:rPr>
              <w:t xml:space="preserve">gesto. </w:t>
            </w:r>
            <w:r>
              <w:rPr>
                <w:rFonts w:ascii="Arial" w:hAnsi="Arial" w:cs="Arial"/>
                <w:kern w:val="1"/>
                <w:lang w:val="es-ES"/>
              </w:rPr>
              <w:t xml:space="preserve">El </w:t>
            </w:r>
            <w:r>
              <w:rPr>
                <w:rFonts w:ascii="Arial" w:hAnsi="Arial" w:cs="Arial"/>
                <w:spacing w:val="-3"/>
                <w:kern w:val="1"/>
                <w:lang w:val="es-ES"/>
              </w:rPr>
              <w:t xml:space="preserve">movimiento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quietud.</w:t>
            </w:r>
          </w:p>
          <w:p w14:paraId="16622268" w14:textId="77777777" w:rsidR="002270EE" w:rsidRDefault="002270EE" w:rsidP="002270EE">
            <w:pPr>
              <w:widowControl w:val="0"/>
              <w:autoSpaceDE w:val="0"/>
              <w:autoSpaceDN w:val="0"/>
              <w:adjustRightInd w:val="0"/>
              <w:spacing w:after="0" w:line="242" w:lineRule="auto"/>
              <w:ind w:right="-1716"/>
              <w:jc w:val="both"/>
              <w:rPr>
                <w:rFonts w:ascii="Arial" w:hAnsi="Arial" w:cs="Arial"/>
                <w:kern w:val="1"/>
                <w:lang w:val="es-ES"/>
              </w:rPr>
            </w:pPr>
            <w:r>
              <w:rPr>
                <w:rFonts w:ascii="Arial" w:hAnsi="Arial" w:cs="Arial"/>
                <w:kern w:val="1"/>
                <w:lang w:val="es-ES"/>
              </w:rPr>
              <w:t>El movimiento en el espacio personal y en el espacio compartido con otros (espacio total y social).</w:t>
            </w:r>
          </w:p>
          <w:p w14:paraId="4DCEB76A"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0E5F29DD" w14:textId="77777777" w:rsidR="002270EE" w:rsidRDefault="002270EE" w:rsidP="002270EE">
            <w:pPr>
              <w:widowControl w:val="0"/>
              <w:autoSpaceDE w:val="0"/>
              <w:autoSpaceDN w:val="0"/>
              <w:adjustRightInd w:val="0"/>
              <w:spacing w:after="0" w:line="242" w:lineRule="auto"/>
              <w:ind w:right="-1715"/>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secuencias </w:t>
            </w:r>
            <w:r>
              <w:rPr>
                <w:rFonts w:ascii="Arial" w:hAnsi="Arial" w:cs="Arial"/>
                <w:spacing w:val="-3"/>
                <w:kern w:val="1"/>
                <w:lang w:val="es-ES"/>
              </w:rPr>
              <w:t xml:space="preserve">de movimiento </w:t>
            </w:r>
            <w:r>
              <w:rPr>
                <w:rFonts w:ascii="Arial" w:hAnsi="Arial" w:cs="Arial"/>
                <w:spacing w:val="-4"/>
                <w:kern w:val="1"/>
                <w:lang w:val="es-ES"/>
              </w:rPr>
              <w:t xml:space="preserve">adecuadas </w:t>
            </w:r>
            <w:r>
              <w:rPr>
                <w:rFonts w:ascii="Arial" w:hAnsi="Arial" w:cs="Arial"/>
                <w:spacing w:val="-3"/>
                <w:kern w:val="1"/>
                <w:lang w:val="es-ES"/>
              </w:rPr>
              <w:t xml:space="preserve">para el </w:t>
            </w:r>
            <w:r>
              <w:rPr>
                <w:rFonts w:ascii="Arial" w:hAnsi="Arial" w:cs="Arial"/>
                <w:spacing w:val="-4"/>
                <w:kern w:val="1"/>
                <w:lang w:val="es-ES"/>
              </w:rPr>
              <w:t xml:space="preserve">entrenamiento </w:t>
            </w:r>
            <w:r>
              <w:rPr>
                <w:rFonts w:ascii="Arial" w:hAnsi="Arial" w:cs="Arial"/>
                <w:spacing w:val="-3"/>
                <w:kern w:val="1"/>
                <w:lang w:val="es-ES"/>
              </w:rPr>
              <w:t>corporal.</w:t>
            </w:r>
          </w:p>
          <w:p w14:paraId="73D5BA4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6958426E" w14:textId="77777777" w:rsidR="002270EE" w:rsidRDefault="002270EE" w:rsidP="002270EE">
            <w:pPr>
              <w:widowControl w:val="0"/>
              <w:autoSpaceDE w:val="0"/>
              <w:autoSpaceDN w:val="0"/>
              <w:adjustRightInd w:val="0"/>
              <w:spacing w:after="0" w:line="242" w:lineRule="auto"/>
              <w:ind w:right="-1709"/>
              <w:jc w:val="both"/>
              <w:rPr>
                <w:rFonts w:ascii="Times New Roman" w:hAnsi="Times New Roman" w:cs="Times New Roman"/>
                <w:kern w:val="1"/>
                <w:lang w:val="es-ES"/>
              </w:rPr>
            </w:pPr>
            <w:r>
              <w:rPr>
                <w:rFonts w:ascii="Arial" w:hAnsi="Arial" w:cs="Arial"/>
                <w:spacing w:val="-3"/>
                <w:kern w:val="1"/>
                <w:lang w:val="es-ES"/>
              </w:rPr>
              <w:t xml:space="preserve">La utilización  </w:t>
            </w:r>
            <w:r>
              <w:rPr>
                <w:rFonts w:ascii="Arial" w:hAnsi="Arial" w:cs="Arial"/>
                <w:kern w:val="1"/>
                <w:lang w:val="es-ES"/>
              </w:rPr>
              <w:t xml:space="preserve">y  </w:t>
            </w:r>
            <w:r>
              <w:rPr>
                <w:rFonts w:ascii="Arial" w:hAnsi="Arial" w:cs="Arial"/>
                <w:spacing w:val="-4"/>
                <w:kern w:val="1"/>
                <w:lang w:val="es-ES"/>
              </w:rPr>
              <w:t xml:space="preserve">exploración  </w:t>
            </w:r>
            <w:r>
              <w:rPr>
                <w:rFonts w:ascii="Arial" w:hAnsi="Arial" w:cs="Arial"/>
                <w:spacing w:val="-6"/>
                <w:kern w:val="1"/>
                <w:lang w:val="es-ES"/>
              </w:rPr>
              <w:t xml:space="preserve">del </w:t>
            </w:r>
            <w:r>
              <w:rPr>
                <w:rFonts w:ascii="Arial" w:hAnsi="Arial" w:cs="Arial"/>
                <w:spacing w:val="-3"/>
                <w:kern w:val="1"/>
                <w:lang w:val="es-ES"/>
              </w:rPr>
              <w:t>espacio.</w:t>
            </w:r>
          </w:p>
          <w:p w14:paraId="79F973E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0"/>
                <w:szCs w:val="20"/>
                <w:lang w:val="es-ES"/>
              </w:rPr>
            </w:pPr>
          </w:p>
          <w:p w14:paraId="71E0BEC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La proxemia.  La estructuración del espacio humano.</w:t>
            </w:r>
          </w:p>
          <w:p w14:paraId="5604ED21" w14:textId="77777777" w:rsidR="002270EE" w:rsidRDefault="002270EE" w:rsidP="002270EE">
            <w:pPr>
              <w:widowControl w:val="0"/>
              <w:numPr>
                <w:ilvl w:val="1"/>
                <w:numId w:val="325"/>
              </w:numPr>
              <w:tabs>
                <w:tab w:val="left" w:pos="830"/>
              </w:tabs>
              <w:autoSpaceDE w:val="0"/>
              <w:autoSpaceDN w:val="0"/>
              <w:adjustRightInd w:val="0"/>
              <w:spacing w:before="16" w:after="0" w:line="262" w:lineRule="exact"/>
              <w:ind w:left="0" w:right="-1820" w:firstLine="0"/>
              <w:rPr>
                <w:rFonts w:ascii="Times New Roman" w:hAnsi="Times New Roman" w:cs="Times New Roman"/>
                <w:kern w:val="1"/>
                <w:lang w:val="es-ES"/>
              </w:rPr>
            </w:pPr>
            <w:r>
              <w:rPr>
                <w:rFonts w:ascii="Helvetica" w:hAnsi="Helvetica" w:cs="Helvetica"/>
                <w:color w:val="231F20"/>
                <w:spacing w:val="-4"/>
                <w:kern w:val="1"/>
                <w:lang w:val="es-ES"/>
              </w:rPr>
              <w:t>-</w:t>
            </w:r>
            <w:r>
              <w:rPr>
                <w:rFonts w:ascii="Helvetica" w:hAnsi="Helvetica" w:cs="Helvetica"/>
                <w:color w:val="231F20"/>
                <w:spacing w:val="-4"/>
                <w:kern w:val="1"/>
                <w:lang w:val="es-ES"/>
              </w:rPr>
              <w:tab/>
            </w:r>
            <w:r>
              <w:rPr>
                <w:rFonts w:ascii="Arial" w:hAnsi="Arial" w:cs="Arial"/>
                <w:spacing w:val="-4"/>
                <w:kern w:val="1"/>
                <w:lang w:val="es-ES"/>
              </w:rPr>
              <w:t xml:space="preserve">tipo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spacing w:val="-3"/>
                <w:kern w:val="1"/>
                <w:lang w:val="es-ES"/>
              </w:rPr>
              <w:t>espacio;</w:t>
            </w:r>
          </w:p>
          <w:p w14:paraId="1609F46A" w14:textId="77777777" w:rsidR="002270EE" w:rsidRDefault="002270EE" w:rsidP="002270EE">
            <w:pPr>
              <w:widowControl w:val="0"/>
              <w:numPr>
                <w:ilvl w:val="1"/>
                <w:numId w:val="325"/>
              </w:numPr>
              <w:tabs>
                <w:tab w:val="left" w:pos="830"/>
              </w:tabs>
              <w:autoSpaceDE w:val="0"/>
              <w:autoSpaceDN w:val="0"/>
              <w:adjustRightInd w:val="0"/>
              <w:spacing w:after="0" w:line="255" w:lineRule="exact"/>
              <w:ind w:left="0" w:right="-1820" w:firstLine="0"/>
              <w:rPr>
                <w:rFonts w:ascii="Arial" w:hAnsi="Arial" w:cs="Arial"/>
                <w:kern w:val="1"/>
                <w:lang w:val="es-ES"/>
              </w:rPr>
            </w:pPr>
            <w:r>
              <w:rPr>
                <w:rFonts w:ascii="Helvetica" w:hAnsi="Helvetica" w:cs="Helvetica"/>
                <w:color w:val="231F20"/>
                <w:spacing w:val="-3"/>
                <w:kern w:val="1"/>
                <w:lang w:val="es-ES"/>
              </w:rPr>
              <w:t>-</w:t>
            </w:r>
            <w:r>
              <w:rPr>
                <w:rFonts w:ascii="Helvetica" w:hAnsi="Helvetica" w:cs="Helvetica"/>
                <w:color w:val="231F20"/>
                <w:spacing w:val="-3"/>
                <w:kern w:val="1"/>
                <w:lang w:val="es-ES"/>
              </w:rPr>
              <w:tab/>
            </w:r>
            <w:r>
              <w:rPr>
                <w:rFonts w:ascii="Arial" w:hAnsi="Arial" w:cs="Arial"/>
                <w:spacing w:val="-3"/>
                <w:kern w:val="1"/>
                <w:lang w:val="es-ES"/>
              </w:rPr>
              <w:t xml:space="preserve">distancias entre </w:t>
            </w:r>
            <w:r>
              <w:rPr>
                <w:rFonts w:ascii="Arial" w:hAnsi="Arial" w:cs="Arial"/>
                <w:spacing w:val="-4"/>
                <w:kern w:val="1"/>
                <w:lang w:val="es-ES"/>
              </w:rPr>
              <w:t>las</w:t>
            </w:r>
            <w:r>
              <w:rPr>
                <w:rFonts w:ascii="Arial" w:hAnsi="Arial" w:cs="Arial"/>
                <w:spacing w:val="46"/>
                <w:kern w:val="1"/>
                <w:lang w:val="es-ES"/>
              </w:rPr>
              <w:t xml:space="preserve"> </w:t>
            </w:r>
            <w:r>
              <w:rPr>
                <w:rFonts w:ascii="Arial" w:hAnsi="Arial" w:cs="Arial"/>
                <w:kern w:val="1"/>
                <w:lang w:val="es-ES"/>
              </w:rPr>
              <w:t>personas;</w:t>
            </w:r>
          </w:p>
          <w:p w14:paraId="16F24FCA" w14:textId="77777777" w:rsidR="002270EE" w:rsidRDefault="002270EE" w:rsidP="002270EE">
            <w:pPr>
              <w:widowControl w:val="0"/>
              <w:numPr>
                <w:ilvl w:val="1"/>
                <w:numId w:val="325"/>
              </w:numPr>
              <w:tabs>
                <w:tab w:val="left" w:pos="830"/>
              </w:tabs>
              <w:autoSpaceDE w:val="0"/>
              <w:autoSpaceDN w:val="0"/>
              <w:adjustRightInd w:val="0"/>
              <w:spacing w:after="0" w:line="262" w:lineRule="exact"/>
              <w:ind w:left="0" w:right="-1820"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 xml:space="preserve">disposición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objetos </w:t>
            </w:r>
            <w:r>
              <w:rPr>
                <w:rFonts w:ascii="Arial" w:hAnsi="Arial" w:cs="Arial"/>
                <w:spacing w:val="-3"/>
                <w:kern w:val="1"/>
                <w:lang w:val="es-ES"/>
              </w:rPr>
              <w:t>en</w:t>
            </w:r>
            <w:r>
              <w:rPr>
                <w:rFonts w:ascii="Arial" w:hAnsi="Arial" w:cs="Arial"/>
                <w:spacing w:val="-8"/>
                <w:kern w:val="1"/>
                <w:lang w:val="es-ES"/>
              </w:rPr>
              <w:t xml:space="preserve"> </w:t>
            </w:r>
            <w:r>
              <w:rPr>
                <w:rFonts w:ascii="Arial" w:hAnsi="Arial" w:cs="Arial"/>
                <w:spacing w:val="-6"/>
                <w:kern w:val="1"/>
                <w:lang w:val="es-ES"/>
              </w:rPr>
              <w:t>el</w:t>
            </w:r>
          </w:p>
        </w:tc>
        <w:tc>
          <w:tcPr>
            <w:tcW w:w="4830" w:type="dxa"/>
            <w:tcBorders>
              <w:top w:val="single" w:sz="8" w:space="0" w:color="auto"/>
              <w:left w:val="single" w:sz="6" w:space="0" w:color="auto"/>
              <w:bottom w:val="single" w:sz="6" w:space="0" w:color="auto"/>
            </w:tcBorders>
            <w:tcMar>
              <w:top w:w="100" w:type="nil"/>
              <w:right w:w="100" w:type="nil"/>
            </w:tcMar>
          </w:tcPr>
          <w:p w14:paraId="68EBC495" w14:textId="77777777" w:rsidR="002270EE" w:rsidRDefault="002270EE" w:rsidP="002270EE">
            <w:pPr>
              <w:widowControl w:val="0"/>
              <w:autoSpaceDE w:val="0"/>
              <w:autoSpaceDN w:val="0"/>
              <w:adjustRightInd w:val="0"/>
              <w:spacing w:after="0" w:line="237" w:lineRule="auto"/>
              <w:ind w:right="-1709"/>
              <w:jc w:val="both"/>
              <w:rPr>
                <w:rFonts w:ascii="Times New Roman" w:hAnsi="Times New Roman" w:cs="Times New Roman"/>
                <w:kern w:val="1"/>
                <w:lang w:val="es-ES"/>
              </w:rPr>
            </w:pPr>
            <w:r>
              <w:rPr>
                <w:rFonts w:ascii="Arial" w:hAnsi="Arial" w:cs="Arial"/>
                <w:spacing w:val="-3"/>
                <w:kern w:val="1"/>
                <w:lang w:val="es-ES"/>
              </w:rPr>
              <w:t xml:space="preserve">Durante </w:t>
            </w:r>
            <w:r>
              <w:rPr>
                <w:rFonts w:ascii="Arial" w:hAnsi="Arial" w:cs="Arial"/>
                <w:kern w:val="1"/>
                <w:lang w:val="es-ES"/>
              </w:rPr>
              <w:t xml:space="preserve">este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kern w:val="1"/>
                <w:lang w:val="es-ES"/>
              </w:rPr>
              <w:t xml:space="preserve">focalizará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4"/>
                <w:kern w:val="1"/>
                <w:lang w:val="es-ES"/>
              </w:rPr>
              <w:t xml:space="preserve">por </w:t>
            </w:r>
            <w:r>
              <w:rPr>
                <w:rFonts w:ascii="Arial" w:hAnsi="Arial" w:cs="Arial"/>
                <w:spacing w:val="-3"/>
                <w:kern w:val="1"/>
                <w:lang w:val="es-ES"/>
              </w:rPr>
              <w:t xml:space="preserve">parte </w:t>
            </w:r>
            <w:r>
              <w:rPr>
                <w:rFonts w:ascii="Arial" w:hAnsi="Arial" w:cs="Arial"/>
                <w:spacing w:val="-6"/>
                <w:kern w:val="1"/>
                <w:lang w:val="es-ES"/>
              </w:rPr>
              <w:t xml:space="preserve">de </w:t>
            </w:r>
            <w:r>
              <w:rPr>
                <w:rFonts w:ascii="Arial" w:hAnsi="Arial" w:cs="Arial"/>
                <w:spacing w:val="-4"/>
                <w:kern w:val="1"/>
                <w:lang w:val="es-ES"/>
              </w:rPr>
              <w:t xml:space="preserve">los alumnos </w:t>
            </w:r>
            <w:r>
              <w:rPr>
                <w:rFonts w:ascii="Arial" w:hAnsi="Arial" w:cs="Arial"/>
                <w:spacing w:val="-3"/>
                <w:kern w:val="1"/>
                <w:lang w:val="es-ES"/>
              </w:rPr>
              <w:t xml:space="preserve">de la </w:t>
            </w:r>
            <w:r>
              <w:rPr>
                <w:rFonts w:ascii="Arial" w:hAnsi="Arial" w:cs="Arial"/>
                <w:spacing w:val="-5"/>
                <w:kern w:val="1"/>
                <w:lang w:val="es-ES"/>
              </w:rPr>
              <w:t xml:space="preserve">potencialidad </w:t>
            </w:r>
            <w:r>
              <w:rPr>
                <w:rFonts w:ascii="Arial" w:hAnsi="Arial" w:cs="Arial"/>
                <w:spacing w:val="-4"/>
                <w:kern w:val="1"/>
                <w:lang w:val="es-ES"/>
              </w:rPr>
              <w:t xml:space="preserve">expresiva </w:t>
            </w:r>
            <w:r>
              <w:rPr>
                <w:rFonts w:ascii="Arial" w:hAnsi="Arial" w:cs="Arial"/>
                <w:spacing w:val="-6"/>
                <w:kern w:val="1"/>
                <w:lang w:val="es-ES"/>
              </w:rPr>
              <w:t xml:space="preserve">del </w:t>
            </w:r>
            <w:r>
              <w:rPr>
                <w:rFonts w:ascii="Arial" w:hAnsi="Arial" w:cs="Arial"/>
                <w:kern w:val="1"/>
                <w:lang w:val="es-ES"/>
              </w:rPr>
              <w:t xml:space="preserve">cuerpo </w:t>
            </w:r>
            <w:r>
              <w:rPr>
                <w:rFonts w:ascii="Arial" w:hAnsi="Arial" w:cs="Arial"/>
                <w:spacing w:val="-3"/>
                <w:kern w:val="1"/>
                <w:lang w:val="es-ES"/>
              </w:rPr>
              <w:t xml:space="preserve">en distintas  situaciones  </w:t>
            </w:r>
            <w:r>
              <w:rPr>
                <w:rFonts w:ascii="Arial" w:hAnsi="Arial" w:cs="Arial"/>
                <w:spacing w:val="-6"/>
                <w:kern w:val="1"/>
                <w:lang w:val="es-ES"/>
              </w:rPr>
              <w:t xml:space="preserve">de </w:t>
            </w:r>
            <w:r>
              <w:rPr>
                <w:rFonts w:ascii="Arial" w:hAnsi="Arial" w:cs="Arial"/>
                <w:spacing w:val="-4"/>
                <w:kern w:val="1"/>
                <w:lang w:val="es-ES"/>
              </w:rPr>
              <w:t>representación.</w:t>
            </w:r>
          </w:p>
          <w:p w14:paraId="37E17DEB"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alternar  propuestas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6"/>
                <w:kern w:val="1"/>
                <w:lang w:val="es-ES"/>
              </w:rPr>
              <w:t xml:space="preserve">individual </w:t>
            </w:r>
            <w:r>
              <w:rPr>
                <w:rFonts w:ascii="Arial" w:hAnsi="Arial" w:cs="Arial"/>
                <w:kern w:val="1"/>
                <w:lang w:val="es-ES"/>
              </w:rPr>
              <w:t xml:space="preserve">con </w:t>
            </w:r>
            <w:r>
              <w:rPr>
                <w:rFonts w:ascii="Arial" w:hAnsi="Arial" w:cs="Arial"/>
                <w:spacing w:val="-4"/>
                <w:kern w:val="1"/>
                <w:lang w:val="es-ES"/>
              </w:rPr>
              <w:t>actividades grupales.</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4"/>
                <w:kern w:val="1"/>
                <w:lang w:val="es-ES"/>
              </w:rPr>
              <w:t xml:space="preserve">intentará </w:t>
            </w:r>
            <w:r>
              <w:rPr>
                <w:rFonts w:ascii="Arial" w:hAnsi="Arial" w:cs="Arial"/>
                <w:spacing w:val="-5"/>
                <w:kern w:val="1"/>
                <w:lang w:val="es-ES"/>
              </w:rPr>
              <w:t xml:space="preserve">poner </w:t>
            </w:r>
            <w:r>
              <w:rPr>
                <w:rFonts w:ascii="Arial" w:hAnsi="Arial" w:cs="Arial"/>
                <w:kern w:val="1"/>
                <w:lang w:val="es-ES"/>
              </w:rPr>
              <w:t xml:space="preserve">a disposición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estudiantes múltiples herramientas </w:t>
            </w:r>
            <w:r>
              <w:rPr>
                <w:rFonts w:ascii="Arial" w:hAnsi="Arial" w:cs="Arial"/>
                <w:spacing w:val="-3"/>
                <w:kern w:val="1"/>
                <w:lang w:val="es-ES"/>
              </w:rPr>
              <w:t xml:space="preserve">para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compañeros en </w:t>
            </w:r>
            <w:r>
              <w:rPr>
                <w:rFonts w:ascii="Arial" w:hAnsi="Arial" w:cs="Arial"/>
                <w:spacing w:val="-5"/>
                <w:kern w:val="1"/>
                <w:lang w:val="es-ES"/>
              </w:rPr>
              <w:t xml:space="preserve">diferentes </w:t>
            </w:r>
            <w:r>
              <w:rPr>
                <w:rFonts w:ascii="Arial" w:hAnsi="Arial" w:cs="Arial"/>
                <w:spacing w:val="-3"/>
                <w:kern w:val="1"/>
                <w:lang w:val="es-ES"/>
              </w:rPr>
              <w:t xml:space="preserve">situaciones de </w:t>
            </w:r>
            <w:r>
              <w:rPr>
                <w:rFonts w:ascii="Arial" w:hAnsi="Arial" w:cs="Arial"/>
                <w:kern w:val="1"/>
                <w:lang w:val="es-ES"/>
              </w:rPr>
              <w:t xml:space="preserve">ficción. Se </w:t>
            </w:r>
            <w:r>
              <w:rPr>
                <w:rFonts w:ascii="Arial" w:hAnsi="Arial" w:cs="Arial"/>
                <w:spacing w:val="-3"/>
                <w:kern w:val="1"/>
                <w:lang w:val="es-ES"/>
              </w:rPr>
              <w:t xml:space="preserve">sugiere priorizar la relación </w:t>
            </w:r>
            <w:r>
              <w:rPr>
                <w:rFonts w:ascii="Arial" w:hAnsi="Arial" w:cs="Arial"/>
                <w:spacing w:val="-4"/>
                <w:kern w:val="1"/>
                <w:lang w:val="es-ES"/>
              </w:rPr>
              <w:t xml:space="preserve">del </w:t>
            </w:r>
            <w:r>
              <w:rPr>
                <w:rFonts w:ascii="Arial" w:hAnsi="Arial" w:cs="Arial"/>
                <w:kern w:val="1"/>
                <w:lang w:val="es-ES"/>
              </w:rPr>
              <w:t xml:space="preserve">cuerpo con </w:t>
            </w:r>
            <w:r>
              <w:rPr>
                <w:rFonts w:ascii="Arial" w:hAnsi="Arial" w:cs="Arial"/>
                <w:spacing w:val="-3"/>
                <w:kern w:val="1"/>
                <w:lang w:val="es-ES"/>
              </w:rPr>
              <w:t xml:space="preserve">el </w:t>
            </w:r>
            <w:r>
              <w:rPr>
                <w:rFonts w:ascii="Arial" w:hAnsi="Arial" w:cs="Arial"/>
                <w:kern w:val="1"/>
                <w:lang w:val="es-ES"/>
              </w:rPr>
              <w:t xml:space="preserve">espacio. Se aconseja retomar </w:t>
            </w:r>
            <w:r>
              <w:rPr>
                <w:rFonts w:ascii="Arial" w:hAnsi="Arial" w:cs="Arial"/>
                <w:spacing w:val="-3"/>
                <w:kern w:val="1"/>
                <w:lang w:val="es-ES"/>
              </w:rPr>
              <w:t xml:space="preserve">lo </w:t>
            </w:r>
            <w:r>
              <w:rPr>
                <w:rFonts w:ascii="Arial" w:hAnsi="Arial" w:cs="Arial"/>
                <w:spacing w:val="-5"/>
                <w:kern w:val="1"/>
                <w:lang w:val="es-ES"/>
              </w:rPr>
              <w:t xml:space="preserve">trabajado </w:t>
            </w:r>
            <w:r>
              <w:rPr>
                <w:rFonts w:ascii="Arial" w:hAnsi="Arial" w:cs="Arial"/>
                <w:spacing w:val="-3"/>
                <w:kern w:val="1"/>
                <w:lang w:val="es-ES"/>
              </w:rPr>
              <w:t>en 1º</w:t>
            </w:r>
            <w:r>
              <w:rPr>
                <w:rFonts w:ascii="Arial" w:hAnsi="Arial" w:cs="Arial"/>
                <w:spacing w:val="16"/>
                <w:kern w:val="1"/>
                <w:lang w:val="es-ES"/>
              </w:rPr>
              <w:t xml:space="preserve"> </w:t>
            </w:r>
            <w:r>
              <w:rPr>
                <w:rFonts w:ascii="Arial" w:hAnsi="Arial" w:cs="Arial"/>
                <w:spacing w:val="-6"/>
                <w:kern w:val="1"/>
                <w:lang w:val="es-ES"/>
              </w:rPr>
              <w:t>año.</w:t>
            </w:r>
          </w:p>
          <w:p w14:paraId="60A86886" w14:textId="77777777" w:rsidR="002270EE" w:rsidRDefault="002270EE" w:rsidP="002270EE">
            <w:pPr>
              <w:widowControl w:val="0"/>
              <w:autoSpaceDE w:val="0"/>
              <w:autoSpaceDN w:val="0"/>
              <w:adjustRightInd w:val="0"/>
              <w:spacing w:after="0" w:line="240" w:lineRule="auto"/>
              <w:ind w:right="-1716"/>
              <w:jc w:val="both"/>
              <w:rPr>
                <w:rFonts w:ascii="Times New Roman" w:hAnsi="Times New Roman" w:cs="Times New Roman"/>
                <w:kern w:val="1"/>
                <w:lang w:val="es-ES"/>
              </w:rPr>
            </w:pPr>
            <w:r>
              <w:rPr>
                <w:rFonts w:ascii="Arial" w:hAnsi="Arial" w:cs="Arial"/>
                <w:spacing w:val="-4"/>
                <w:kern w:val="1"/>
                <w:lang w:val="es-ES"/>
              </w:rPr>
              <w:t xml:space="preserve">Los alumnos que ya </w:t>
            </w:r>
            <w:r>
              <w:rPr>
                <w:rFonts w:ascii="Arial" w:hAnsi="Arial" w:cs="Arial"/>
                <w:spacing w:val="-3"/>
                <w:kern w:val="1"/>
                <w:lang w:val="es-ES"/>
              </w:rPr>
              <w:t xml:space="preserve">cuentan </w:t>
            </w:r>
            <w:r>
              <w:rPr>
                <w:rFonts w:ascii="Arial" w:hAnsi="Arial" w:cs="Arial"/>
                <w:kern w:val="1"/>
                <w:lang w:val="es-ES"/>
              </w:rPr>
              <w:t xml:space="preserve">con </w:t>
            </w:r>
            <w:r>
              <w:rPr>
                <w:rFonts w:ascii="Arial" w:hAnsi="Arial" w:cs="Arial"/>
                <w:spacing w:val="-4"/>
                <w:kern w:val="1"/>
                <w:lang w:val="es-ES"/>
              </w:rPr>
              <w:t xml:space="preserve">experiencia </w:t>
            </w:r>
            <w:r>
              <w:rPr>
                <w:rFonts w:ascii="Arial" w:hAnsi="Arial" w:cs="Arial"/>
                <w:spacing w:val="-3"/>
                <w:kern w:val="1"/>
                <w:lang w:val="es-ES"/>
              </w:rPr>
              <w:t xml:space="preserve">en el </w:t>
            </w:r>
            <w:r>
              <w:rPr>
                <w:rFonts w:ascii="Arial" w:hAnsi="Arial" w:cs="Arial"/>
                <w:spacing w:val="-5"/>
                <w:kern w:val="1"/>
                <w:lang w:val="es-ES"/>
              </w:rPr>
              <w:t xml:space="preserve">taller pueden proponer </w:t>
            </w:r>
            <w:r>
              <w:rPr>
                <w:rFonts w:ascii="Arial" w:hAnsi="Arial" w:cs="Arial"/>
                <w:kern w:val="1"/>
                <w:lang w:val="es-ES"/>
              </w:rPr>
              <w:t xml:space="preserve">series </w:t>
            </w:r>
            <w:r>
              <w:rPr>
                <w:rFonts w:ascii="Arial" w:hAnsi="Arial" w:cs="Arial"/>
                <w:spacing w:val="-6"/>
                <w:kern w:val="1"/>
                <w:lang w:val="es-ES"/>
              </w:rPr>
              <w:t xml:space="preserve">de </w:t>
            </w:r>
            <w:r>
              <w:rPr>
                <w:rFonts w:ascii="Arial" w:hAnsi="Arial" w:cs="Arial"/>
                <w:spacing w:val="-3"/>
                <w:kern w:val="1"/>
                <w:lang w:val="es-ES"/>
              </w:rPr>
              <w:t xml:space="preserve">movimientos para facilitar la </w:t>
            </w:r>
            <w:r>
              <w:rPr>
                <w:rFonts w:ascii="Arial" w:hAnsi="Arial" w:cs="Arial"/>
                <w:spacing w:val="-4"/>
                <w:kern w:val="1"/>
                <w:lang w:val="es-ES"/>
              </w:rPr>
              <w:t xml:space="preserve">entrada </w:t>
            </w:r>
            <w:r>
              <w:rPr>
                <w:rFonts w:ascii="Arial" w:hAnsi="Arial" w:cs="Arial"/>
                <w:spacing w:val="-3"/>
                <w:kern w:val="1"/>
                <w:lang w:val="es-ES"/>
              </w:rPr>
              <w:t xml:space="preserve">en </w:t>
            </w:r>
            <w:r>
              <w:rPr>
                <w:rFonts w:ascii="Arial" w:hAnsi="Arial" w:cs="Arial"/>
                <w:kern w:val="1"/>
                <w:lang w:val="es-ES"/>
              </w:rPr>
              <w:t xml:space="preserve">calor. Se espera </w:t>
            </w:r>
            <w:r>
              <w:rPr>
                <w:rFonts w:ascii="Arial" w:hAnsi="Arial" w:cs="Arial"/>
                <w:spacing w:val="-4"/>
                <w:kern w:val="1"/>
                <w:lang w:val="es-ES"/>
              </w:rPr>
              <w:t xml:space="preserve">que los estudiantes </w:t>
            </w:r>
            <w:r>
              <w:rPr>
                <w:rFonts w:ascii="Arial" w:hAnsi="Arial" w:cs="Arial"/>
                <w:spacing w:val="-5"/>
                <w:kern w:val="1"/>
                <w:lang w:val="es-ES"/>
              </w:rPr>
              <w:t xml:space="preserve">logren paulatinamente </w:t>
            </w:r>
            <w:r>
              <w:rPr>
                <w:rFonts w:ascii="Arial" w:hAnsi="Arial" w:cs="Arial"/>
                <w:spacing w:val="-3"/>
                <w:kern w:val="1"/>
                <w:lang w:val="es-ES"/>
              </w:rPr>
              <w:t xml:space="preserve">mayor </w:t>
            </w:r>
            <w:r>
              <w:rPr>
                <w:rFonts w:ascii="Arial" w:hAnsi="Arial" w:cs="Arial"/>
                <w:spacing w:val="-5"/>
                <w:kern w:val="1"/>
                <w:lang w:val="es-ES"/>
              </w:rPr>
              <w:t xml:space="preserve">autonomía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de inicio de </w:t>
            </w:r>
            <w:r>
              <w:rPr>
                <w:rFonts w:ascii="Arial" w:hAnsi="Arial" w:cs="Arial"/>
                <w:kern w:val="1"/>
                <w:lang w:val="es-ES"/>
              </w:rPr>
              <w:t xml:space="preserve">cada  </w:t>
            </w:r>
            <w:r>
              <w:rPr>
                <w:rFonts w:ascii="Arial" w:hAnsi="Arial" w:cs="Arial"/>
                <w:spacing w:val="-3"/>
                <w:kern w:val="1"/>
                <w:lang w:val="es-ES"/>
              </w:rPr>
              <w:t xml:space="preserve">encuentro  </w:t>
            </w:r>
            <w:r>
              <w:rPr>
                <w:rFonts w:ascii="Arial" w:hAnsi="Arial" w:cs="Arial"/>
                <w:kern w:val="1"/>
                <w:lang w:val="es-ES"/>
              </w:rPr>
              <w:t xml:space="preserve">y </w:t>
            </w:r>
            <w:r>
              <w:rPr>
                <w:rFonts w:ascii="Arial" w:hAnsi="Arial" w:cs="Arial"/>
                <w:spacing w:val="-3"/>
                <w:kern w:val="1"/>
                <w:lang w:val="es-ES"/>
              </w:rPr>
              <w:t xml:space="preserve">mayor capacidad para </w:t>
            </w:r>
            <w:r>
              <w:rPr>
                <w:rFonts w:ascii="Arial" w:hAnsi="Arial" w:cs="Arial"/>
                <w:kern w:val="1"/>
                <w:lang w:val="es-ES"/>
              </w:rPr>
              <w:t xml:space="preserve">concentrarse </w:t>
            </w:r>
            <w:r>
              <w:rPr>
                <w:rFonts w:ascii="Arial" w:hAnsi="Arial" w:cs="Arial"/>
                <w:spacing w:val="-3"/>
                <w:kern w:val="1"/>
                <w:lang w:val="es-ES"/>
              </w:rPr>
              <w:t xml:space="preserve">en la </w:t>
            </w:r>
            <w:r>
              <w:rPr>
                <w:rFonts w:ascii="Arial" w:hAnsi="Arial" w:cs="Arial"/>
                <w:spacing w:val="-4"/>
                <w:kern w:val="1"/>
                <w:lang w:val="es-ES"/>
              </w:rPr>
              <w:t xml:space="preserve">tarea, </w:t>
            </w:r>
            <w:r>
              <w:rPr>
                <w:rFonts w:ascii="Arial" w:hAnsi="Arial" w:cs="Arial"/>
                <w:spacing w:val="-3"/>
                <w:kern w:val="1"/>
                <w:lang w:val="es-ES"/>
              </w:rPr>
              <w:t xml:space="preserve">además de </w:t>
            </w:r>
            <w:r>
              <w:rPr>
                <w:rFonts w:ascii="Arial" w:hAnsi="Arial" w:cs="Arial"/>
                <w:spacing w:val="-4"/>
                <w:kern w:val="1"/>
                <w:lang w:val="es-ES"/>
              </w:rPr>
              <w:t xml:space="preserve">preparar </w:t>
            </w:r>
            <w:r>
              <w:rPr>
                <w:rFonts w:ascii="Arial" w:hAnsi="Arial" w:cs="Arial"/>
                <w:spacing w:val="-3"/>
                <w:kern w:val="1"/>
                <w:lang w:val="es-ES"/>
              </w:rPr>
              <w:t xml:space="preserve">el </w:t>
            </w:r>
            <w:r>
              <w:rPr>
                <w:rFonts w:ascii="Arial" w:hAnsi="Arial" w:cs="Arial"/>
                <w:kern w:val="1"/>
                <w:lang w:val="es-ES"/>
              </w:rPr>
              <w:t xml:space="preserve">cuerpo </w:t>
            </w:r>
            <w:r>
              <w:rPr>
                <w:rFonts w:ascii="Arial" w:hAnsi="Arial" w:cs="Arial"/>
                <w:spacing w:val="-3"/>
                <w:kern w:val="1"/>
                <w:lang w:val="es-ES"/>
              </w:rPr>
              <w:t>para la acción.</w:t>
            </w:r>
          </w:p>
          <w:p w14:paraId="37BED9D0"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2FB6C114"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puede abordar </w:t>
            </w:r>
            <w:r>
              <w:rPr>
                <w:rFonts w:ascii="Arial" w:hAnsi="Arial" w:cs="Arial"/>
                <w:spacing w:val="-3"/>
                <w:kern w:val="1"/>
                <w:lang w:val="es-ES"/>
              </w:rPr>
              <w:t xml:space="preserve">la </w:t>
            </w:r>
            <w:r>
              <w:rPr>
                <w:rFonts w:ascii="Arial" w:hAnsi="Arial" w:cs="Arial"/>
                <w:kern w:val="1"/>
                <w:lang w:val="es-ES"/>
              </w:rPr>
              <w:t xml:space="preserve">estructuración  </w:t>
            </w:r>
            <w:r>
              <w:rPr>
                <w:rFonts w:ascii="Arial" w:hAnsi="Arial" w:cs="Arial"/>
                <w:spacing w:val="-6"/>
                <w:kern w:val="1"/>
                <w:lang w:val="es-ES"/>
              </w:rPr>
              <w:t xml:space="preserve">del </w:t>
            </w:r>
            <w:r>
              <w:rPr>
                <w:rFonts w:ascii="Arial" w:hAnsi="Arial" w:cs="Arial"/>
                <w:kern w:val="1"/>
                <w:lang w:val="es-ES"/>
              </w:rPr>
              <w:t xml:space="preserve">espacio 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registrar </w:t>
            </w:r>
            <w:r>
              <w:rPr>
                <w:rFonts w:ascii="Arial" w:hAnsi="Arial" w:cs="Arial"/>
                <w:spacing w:val="-4"/>
                <w:kern w:val="1"/>
                <w:lang w:val="es-ES"/>
              </w:rPr>
              <w:t xml:space="preserve">las  relaciones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personas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spacing w:val="-4"/>
                <w:kern w:val="1"/>
                <w:lang w:val="es-ES"/>
              </w:rPr>
              <w:t>contiene.</w:t>
            </w:r>
            <w:r>
              <w:rPr>
                <w:rFonts w:ascii="Arial" w:hAnsi="Arial" w:cs="Arial"/>
                <w:spacing w:val="53"/>
                <w:kern w:val="1"/>
                <w:lang w:val="es-ES"/>
              </w:rPr>
              <w:t xml:space="preserve"> </w:t>
            </w:r>
            <w:r>
              <w:rPr>
                <w:rFonts w:ascii="Arial" w:hAnsi="Arial" w:cs="Arial"/>
                <w:kern w:val="1"/>
                <w:lang w:val="es-ES"/>
              </w:rPr>
              <w:t xml:space="preserve">En este </w:t>
            </w:r>
            <w:r>
              <w:rPr>
                <w:rFonts w:ascii="Arial" w:hAnsi="Arial" w:cs="Arial"/>
                <w:spacing w:val="-4"/>
                <w:kern w:val="1"/>
                <w:lang w:val="es-ES"/>
              </w:rPr>
              <w:t xml:space="preserve">trabajo  </w:t>
            </w:r>
            <w:r>
              <w:rPr>
                <w:rFonts w:ascii="Arial" w:hAnsi="Arial" w:cs="Arial"/>
                <w:spacing w:val="3"/>
                <w:kern w:val="1"/>
                <w:lang w:val="es-ES"/>
              </w:rPr>
              <w:t xml:space="preserve">se  </w:t>
            </w:r>
            <w:r>
              <w:rPr>
                <w:rFonts w:ascii="Arial" w:hAnsi="Arial" w:cs="Arial"/>
                <w:spacing w:val="-4"/>
                <w:kern w:val="1"/>
                <w:lang w:val="es-ES"/>
              </w:rPr>
              <w:t xml:space="preserve">incluyen  tanto los </w:t>
            </w:r>
            <w:r>
              <w:rPr>
                <w:rFonts w:ascii="Arial" w:hAnsi="Arial" w:cs="Arial"/>
                <w:spacing w:val="-5"/>
                <w:kern w:val="1"/>
                <w:lang w:val="es-ES"/>
              </w:rPr>
              <w:t xml:space="preserve">objetos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kern w:val="1"/>
                <w:lang w:val="es-ES"/>
              </w:rPr>
              <w:t xml:space="preserve">localización como </w:t>
            </w:r>
            <w:r>
              <w:rPr>
                <w:rFonts w:ascii="Arial" w:hAnsi="Arial" w:cs="Arial"/>
                <w:spacing w:val="-6"/>
                <w:kern w:val="1"/>
                <w:lang w:val="es-ES"/>
              </w:rPr>
              <w:t xml:space="preserve">las </w:t>
            </w:r>
            <w:r>
              <w:rPr>
                <w:rFonts w:ascii="Arial" w:hAnsi="Arial" w:cs="Arial"/>
                <w:spacing w:val="-3"/>
                <w:kern w:val="1"/>
                <w:lang w:val="es-ES"/>
              </w:rPr>
              <w:t xml:space="preserve">posiciones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4"/>
                <w:kern w:val="1"/>
                <w:lang w:val="es-ES"/>
              </w:rPr>
              <w:t>uno</w:t>
            </w:r>
            <w:r>
              <w:rPr>
                <w:rFonts w:ascii="Arial" w:hAnsi="Arial" w:cs="Arial"/>
                <w:spacing w:val="32"/>
                <w:kern w:val="1"/>
                <w:lang w:val="es-ES"/>
              </w:rPr>
              <w:t xml:space="preserve"> </w:t>
            </w:r>
            <w:r>
              <w:rPr>
                <w:rFonts w:ascii="Arial" w:hAnsi="Arial" w:cs="Arial"/>
                <w:spacing w:val="-4"/>
                <w:kern w:val="1"/>
                <w:lang w:val="es-ES"/>
              </w:rPr>
              <w:t>ocupa.</w:t>
            </w:r>
          </w:p>
          <w:p w14:paraId="1119DECE" w14:textId="77777777" w:rsidR="002270EE" w:rsidRDefault="002270EE" w:rsidP="002270EE">
            <w:pPr>
              <w:widowControl w:val="0"/>
              <w:autoSpaceDE w:val="0"/>
              <w:autoSpaceDN w:val="0"/>
              <w:adjustRightInd w:val="0"/>
              <w:spacing w:before="12" w:after="0" w:line="231" w:lineRule="exact"/>
              <w:ind w:right="-1820"/>
              <w:jc w:val="both"/>
              <w:rPr>
                <w:rFonts w:ascii="Arial" w:hAnsi="Arial" w:cs="Arial"/>
                <w:kern w:val="1"/>
                <w:lang w:val="es-ES"/>
              </w:rPr>
            </w:pPr>
            <w:r>
              <w:rPr>
                <w:rFonts w:ascii="Arial" w:hAnsi="Arial" w:cs="Arial"/>
                <w:kern w:val="1"/>
                <w:lang w:val="es-ES"/>
              </w:rPr>
              <w:t>Se propone crear situaciones en las que los</w:t>
            </w:r>
          </w:p>
        </w:tc>
      </w:tr>
    </w:tbl>
    <w:p w14:paraId="1B831314" w14:textId="77777777" w:rsidR="002270EE" w:rsidRDefault="002270EE" w:rsidP="002270EE">
      <w:pPr>
        <w:widowControl w:val="0"/>
        <w:autoSpaceDE w:val="0"/>
        <w:autoSpaceDN w:val="0"/>
        <w:adjustRightInd w:val="0"/>
        <w:spacing w:before="9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492390D9" w14:textId="77777777">
        <w:tblPrEx>
          <w:tblCellMar>
            <w:top w:w="0" w:type="dxa"/>
            <w:bottom w:w="0" w:type="dxa"/>
          </w:tblCellMar>
        </w:tblPrEx>
        <w:tc>
          <w:tcPr>
            <w:tcW w:w="4110" w:type="dxa"/>
            <w:tcBorders>
              <w:top w:val="single" w:sz="8" w:space="0" w:color="auto"/>
              <w:bottom w:val="single" w:sz="8" w:space="0" w:color="BFBFBF"/>
              <w:right w:val="single" w:sz="6" w:space="0" w:color="auto"/>
            </w:tcBorders>
            <w:tcMar>
              <w:top w:w="100" w:type="nil"/>
              <w:right w:w="100" w:type="nil"/>
            </w:tcMar>
          </w:tcPr>
          <w:p w14:paraId="0E7FB312" w14:textId="77777777" w:rsidR="002270EE" w:rsidRDefault="002270EE" w:rsidP="002270EE">
            <w:pPr>
              <w:widowControl w:val="0"/>
              <w:autoSpaceDE w:val="0"/>
              <w:autoSpaceDN w:val="0"/>
              <w:adjustRightInd w:val="0"/>
              <w:spacing w:after="0" w:line="239" w:lineRule="exact"/>
              <w:ind w:right="-1820"/>
              <w:rPr>
                <w:rFonts w:ascii="Arial" w:hAnsi="Arial" w:cs="Arial"/>
                <w:kern w:val="1"/>
                <w:lang w:val="es-ES"/>
              </w:rPr>
            </w:pPr>
            <w:r>
              <w:rPr>
                <w:rFonts w:ascii="Arial" w:hAnsi="Arial" w:cs="Arial"/>
                <w:kern w:val="1"/>
                <w:lang w:val="es-ES"/>
              </w:rPr>
              <w:t>espacio;</w:t>
            </w:r>
          </w:p>
          <w:p w14:paraId="540573FB" w14:textId="77777777" w:rsidR="002270EE" w:rsidRDefault="002270EE" w:rsidP="002270EE">
            <w:pPr>
              <w:widowControl w:val="0"/>
              <w:tabs>
                <w:tab w:val="left" w:pos="829"/>
              </w:tabs>
              <w:autoSpaceDE w:val="0"/>
              <w:autoSpaceDN w:val="0"/>
              <w:adjustRightInd w:val="0"/>
              <w:spacing w:before="24" w:after="0" w:line="228" w:lineRule="auto"/>
              <w:ind w:right="-168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4"/>
                <w:kern w:val="1"/>
                <w:lang w:val="es-ES"/>
              </w:rPr>
              <w:t xml:space="preserve">arquitectónico. Utilización del </w:t>
            </w:r>
            <w:r>
              <w:rPr>
                <w:rFonts w:ascii="Arial" w:hAnsi="Arial" w:cs="Arial"/>
                <w:kern w:val="1"/>
                <w:lang w:val="es-ES"/>
              </w:rPr>
              <w:t xml:space="preserve">cuerpo </w:t>
            </w:r>
            <w:r>
              <w:rPr>
                <w:rFonts w:ascii="Arial" w:hAnsi="Arial" w:cs="Arial"/>
                <w:spacing w:val="-3"/>
                <w:kern w:val="1"/>
                <w:lang w:val="es-ES"/>
              </w:rPr>
              <w:lastRenderedPageBreak/>
              <w:t xml:space="preserve">para </w:t>
            </w:r>
            <w:r>
              <w:rPr>
                <w:rFonts w:ascii="Arial" w:hAnsi="Arial" w:cs="Arial"/>
                <w:kern w:val="1"/>
                <w:lang w:val="es-ES"/>
              </w:rPr>
              <w:t xml:space="preserve">caracterizar </w:t>
            </w:r>
            <w:r>
              <w:rPr>
                <w:rFonts w:ascii="Arial" w:hAnsi="Arial" w:cs="Arial"/>
                <w:spacing w:val="-3"/>
                <w:kern w:val="1"/>
                <w:lang w:val="es-ES"/>
              </w:rPr>
              <w:t>el</w:t>
            </w:r>
            <w:r>
              <w:rPr>
                <w:rFonts w:ascii="Arial" w:hAnsi="Arial" w:cs="Arial"/>
                <w:spacing w:val="-6"/>
                <w:kern w:val="1"/>
                <w:lang w:val="es-ES"/>
              </w:rPr>
              <w:t xml:space="preserve"> </w:t>
            </w:r>
            <w:r>
              <w:rPr>
                <w:rFonts w:ascii="Arial" w:hAnsi="Arial" w:cs="Arial"/>
                <w:spacing w:val="-3"/>
                <w:kern w:val="1"/>
                <w:lang w:val="es-ES"/>
              </w:rPr>
              <w:t>espacio.</w:t>
            </w:r>
          </w:p>
        </w:tc>
        <w:tc>
          <w:tcPr>
            <w:tcW w:w="4830" w:type="dxa"/>
            <w:tcBorders>
              <w:top w:val="single" w:sz="8" w:space="0" w:color="auto"/>
              <w:left w:val="single" w:sz="6" w:space="0" w:color="auto"/>
              <w:bottom w:val="single" w:sz="8" w:space="0" w:color="BFBFBF"/>
              <w:right w:val="single" w:sz="6" w:space="0" w:color="auto"/>
            </w:tcBorders>
            <w:tcMar>
              <w:top w:w="100" w:type="nil"/>
              <w:right w:w="100" w:type="nil"/>
            </w:tcMar>
          </w:tcPr>
          <w:p w14:paraId="703F5818" w14:textId="77777777" w:rsidR="002270EE" w:rsidRDefault="002270EE" w:rsidP="002270EE">
            <w:pPr>
              <w:widowControl w:val="0"/>
              <w:autoSpaceDE w:val="0"/>
              <w:autoSpaceDN w:val="0"/>
              <w:adjustRightInd w:val="0"/>
              <w:spacing w:after="0" w:line="240" w:lineRule="auto"/>
              <w:ind w:right="-1714"/>
              <w:jc w:val="both"/>
              <w:rPr>
                <w:rFonts w:ascii="Times New Roman" w:hAnsi="Times New Roman" w:cs="Times New Roman"/>
                <w:kern w:val="1"/>
                <w:lang w:val="es-ES"/>
              </w:rPr>
            </w:pPr>
            <w:r>
              <w:rPr>
                <w:rFonts w:ascii="Arial" w:hAnsi="Arial" w:cs="Arial"/>
                <w:spacing w:val="-4"/>
                <w:kern w:val="1"/>
                <w:lang w:val="es-ES"/>
              </w:rPr>
              <w:lastRenderedPageBreak/>
              <w:t>alumnos</w:t>
            </w:r>
            <w:r>
              <w:rPr>
                <w:rFonts w:ascii="Arial" w:hAnsi="Arial" w:cs="Arial"/>
                <w:spacing w:val="53"/>
                <w:kern w:val="1"/>
                <w:lang w:val="es-ES"/>
              </w:rPr>
              <w:t xml:space="preserve"> </w:t>
            </w:r>
            <w:r>
              <w:rPr>
                <w:rFonts w:ascii="Arial" w:hAnsi="Arial" w:cs="Arial"/>
                <w:spacing w:val="-5"/>
                <w:kern w:val="1"/>
                <w:lang w:val="es-ES"/>
              </w:rPr>
              <w:t xml:space="preserve">puedan </w:t>
            </w:r>
            <w:r>
              <w:rPr>
                <w:rFonts w:ascii="Arial" w:hAnsi="Arial" w:cs="Arial"/>
                <w:spacing w:val="-3"/>
                <w:kern w:val="1"/>
                <w:lang w:val="es-ES"/>
              </w:rPr>
              <w:t xml:space="preserve">utilizar de </w:t>
            </w:r>
            <w:r>
              <w:rPr>
                <w:rFonts w:ascii="Arial" w:hAnsi="Arial" w:cs="Arial"/>
                <w:kern w:val="1"/>
                <w:lang w:val="es-ES"/>
              </w:rPr>
              <w:t xml:space="preserve">manera  </w:t>
            </w:r>
            <w:r>
              <w:rPr>
                <w:rFonts w:ascii="Arial" w:hAnsi="Arial" w:cs="Arial"/>
                <w:spacing w:val="-6"/>
                <w:kern w:val="1"/>
                <w:lang w:val="es-ES"/>
              </w:rPr>
              <w:t xml:space="preserve">variada  </w:t>
            </w:r>
            <w:r>
              <w:rPr>
                <w:rFonts w:ascii="Arial" w:hAnsi="Arial" w:cs="Arial"/>
                <w:spacing w:val="3"/>
                <w:kern w:val="1"/>
                <w:lang w:val="es-ES"/>
              </w:rPr>
              <w:t xml:space="preserve">su </w:t>
            </w:r>
            <w:r>
              <w:rPr>
                <w:rFonts w:ascii="Arial" w:hAnsi="Arial" w:cs="Arial"/>
                <w:kern w:val="1"/>
                <w:lang w:val="es-ES"/>
              </w:rPr>
              <w:t xml:space="preserve">cuerpo </w:t>
            </w:r>
            <w:r>
              <w:rPr>
                <w:rFonts w:ascii="Arial" w:hAnsi="Arial" w:cs="Arial"/>
                <w:spacing w:val="-3"/>
                <w:kern w:val="1"/>
                <w:lang w:val="es-ES"/>
              </w:rPr>
              <w:t xml:space="preserve">para </w:t>
            </w:r>
            <w:r>
              <w:rPr>
                <w:rFonts w:ascii="Arial" w:hAnsi="Arial" w:cs="Arial"/>
                <w:kern w:val="1"/>
                <w:lang w:val="es-ES"/>
              </w:rPr>
              <w:t xml:space="preserve">modificar o </w:t>
            </w:r>
            <w:r>
              <w:rPr>
                <w:rFonts w:ascii="Arial" w:hAnsi="Arial" w:cs="Arial"/>
                <w:spacing w:val="-5"/>
                <w:kern w:val="1"/>
                <w:lang w:val="es-ES"/>
              </w:rPr>
              <w:t xml:space="preserve">definir </w:t>
            </w:r>
            <w:r>
              <w:rPr>
                <w:rFonts w:ascii="Arial" w:hAnsi="Arial" w:cs="Arial"/>
                <w:spacing w:val="-3"/>
                <w:kern w:val="1"/>
                <w:lang w:val="es-ES"/>
              </w:rPr>
              <w:t xml:space="preserve">el espacio. </w:t>
            </w: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lastRenderedPageBreak/>
              <w:t xml:space="preserve">miradas, </w:t>
            </w:r>
            <w:r>
              <w:rPr>
                <w:rFonts w:ascii="Arial" w:hAnsi="Arial" w:cs="Arial"/>
                <w:spacing w:val="-3"/>
                <w:kern w:val="1"/>
                <w:lang w:val="es-ES"/>
              </w:rPr>
              <w:t xml:space="preserve">de la cercanía </w:t>
            </w:r>
            <w:r>
              <w:rPr>
                <w:rFonts w:ascii="Arial" w:hAnsi="Arial" w:cs="Arial"/>
                <w:kern w:val="1"/>
                <w:lang w:val="es-ES"/>
              </w:rPr>
              <w:t xml:space="preserve">o </w:t>
            </w:r>
            <w:r>
              <w:rPr>
                <w:rFonts w:ascii="Arial" w:hAnsi="Arial" w:cs="Arial"/>
                <w:spacing w:val="-3"/>
                <w:kern w:val="1"/>
                <w:lang w:val="es-ES"/>
              </w:rPr>
              <w:t xml:space="preserve">la distancia, de </w:t>
            </w:r>
            <w:r>
              <w:rPr>
                <w:rFonts w:ascii="Arial" w:hAnsi="Arial" w:cs="Arial"/>
                <w:spacing w:val="-5"/>
                <w:kern w:val="1"/>
                <w:lang w:val="es-ES"/>
              </w:rPr>
              <w:t xml:space="preserve">tensiones </w:t>
            </w:r>
            <w:r>
              <w:rPr>
                <w:rFonts w:ascii="Arial" w:hAnsi="Arial" w:cs="Arial"/>
                <w:kern w:val="1"/>
                <w:lang w:val="es-ES"/>
              </w:rPr>
              <w:t xml:space="preserve">contrapuestas, </w:t>
            </w:r>
            <w:r>
              <w:rPr>
                <w:rFonts w:ascii="Arial" w:hAnsi="Arial" w:cs="Arial"/>
                <w:spacing w:val="-4"/>
                <w:kern w:val="1"/>
                <w:lang w:val="es-ES"/>
              </w:rPr>
              <w:t>actitudes</w:t>
            </w:r>
            <w:r>
              <w:rPr>
                <w:rFonts w:ascii="Arial" w:hAnsi="Arial" w:cs="Arial"/>
                <w:spacing w:val="53"/>
                <w:kern w:val="1"/>
                <w:lang w:val="es-ES"/>
              </w:rPr>
              <w:t xml:space="preserve"> </w:t>
            </w:r>
            <w:r>
              <w:rPr>
                <w:rFonts w:ascii="Arial" w:hAnsi="Arial" w:cs="Arial"/>
                <w:spacing w:val="-3"/>
                <w:kern w:val="1"/>
                <w:lang w:val="es-ES"/>
              </w:rPr>
              <w:t xml:space="preserve">complementarias </w:t>
            </w:r>
            <w:r>
              <w:rPr>
                <w:rFonts w:ascii="Arial" w:hAnsi="Arial" w:cs="Arial"/>
                <w:kern w:val="1"/>
                <w:lang w:val="es-ES"/>
              </w:rPr>
              <w:t xml:space="preserve">o incluso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contacto</w:t>
            </w:r>
            <w:r>
              <w:rPr>
                <w:rFonts w:ascii="Arial" w:hAnsi="Arial" w:cs="Arial"/>
                <w:spacing w:val="21"/>
                <w:kern w:val="1"/>
                <w:lang w:val="es-ES"/>
              </w:rPr>
              <w:t xml:space="preserve"> </w:t>
            </w:r>
            <w:r>
              <w:rPr>
                <w:rFonts w:ascii="Arial" w:hAnsi="Arial" w:cs="Arial"/>
                <w:spacing w:val="-3"/>
                <w:kern w:val="1"/>
                <w:lang w:val="es-ES"/>
              </w:rPr>
              <w:t>corporal.</w:t>
            </w:r>
          </w:p>
        </w:tc>
      </w:tr>
      <w:tr w:rsidR="002270EE" w14:paraId="6AAF55B2" w14:textId="77777777">
        <w:tblPrEx>
          <w:tblBorders>
            <w:top w:val="none" w:sz="0" w:space="0" w:color="auto"/>
          </w:tblBorders>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74789FA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292E80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68DBF3F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92A1C2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7"/>
                <w:szCs w:val="27"/>
                <w:lang w:val="es-ES"/>
              </w:rPr>
            </w:pPr>
          </w:p>
          <w:p w14:paraId="3F86AF1A"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Exploración de las cualidades vocales.</w:t>
            </w:r>
          </w:p>
          <w:p w14:paraId="2CF8555C" w14:textId="77777777" w:rsidR="002270EE" w:rsidRDefault="002270EE" w:rsidP="002270EE">
            <w:pPr>
              <w:widowControl w:val="0"/>
              <w:numPr>
                <w:ilvl w:val="1"/>
                <w:numId w:val="326"/>
              </w:numPr>
              <w:tabs>
                <w:tab w:val="left" w:pos="890"/>
              </w:tabs>
              <w:autoSpaceDE w:val="0"/>
              <w:autoSpaceDN w:val="0"/>
              <w:adjustRightInd w:val="0"/>
              <w:spacing w:before="36" w:after="0" w:line="216" w:lineRule="auto"/>
              <w:ind w:left="0" w:right="-1768"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Times New Roman" w:hAnsi="Times New Roman" w:cs="Times New Roman"/>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voz </w:t>
            </w:r>
            <w:r>
              <w:rPr>
                <w:rFonts w:ascii="Arial" w:hAnsi="Arial" w:cs="Arial"/>
                <w:kern w:val="1"/>
                <w:lang w:val="es-ES"/>
              </w:rPr>
              <w:t xml:space="preserve">como </w:t>
            </w:r>
            <w:r>
              <w:rPr>
                <w:rFonts w:ascii="Arial" w:hAnsi="Arial" w:cs="Arial"/>
                <w:spacing w:val="-3"/>
                <w:kern w:val="1"/>
                <w:lang w:val="es-ES"/>
              </w:rPr>
              <w:t xml:space="preserve">proyección </w:t>
            </w:r>
            <w:r>
              <w:rPr>
                <w:rFonts w:ascii="Arial" w:hAnsi="Arial" w:cs="Arial"/>
                <w:spacing w:val="-6"/>
                <w:kern w:val="1"/>
                <w:lang w:val="es-ES"/>
              </w:rPr>
              <w:t xml:space="preserve">del </w:t>
            </w:r>
            <w:r>
              <w:rPr>
                <w:rFonts w:ascii="Arial" w:hAnsi="Arial" w:cs="Arial"/>
                <w:spacing w:val="-4"/>
                <w:kern w:val="1"/>
                <w:lang w:val="es-ES"/>
              </w:rPr>
              <w:t>gesto.</w:t>
            </w:r>
          </w:p>
          <w:p w14:paraId="4DEF66E3" w14:textId="77777777" w:rsidR="002270EE" w:rsidRDefault="002270EE" w:rsidP="002270EE">
            <w:pPr>
              <w:widowControl w:val="0"/>
              <w:numPr>
                <w:ilvl w:val="1"/>
                <w:numId w:val="326"/>
              </w:numPr>
              <w:tabs>
                <w:tab w:val="left" w:pos="890"/>
                <w:tab w:val="left" w:pos="2314"/>
                <w:tab w:val="left" w:pos="2824"/>
                <w:tab w:val="left" w:pos="3919"/>
              </w:tabs>
              <w:autoSpaceDE w:val="0"/>
              <w:autoSpaceDN w:val="0"/>
              <w:adjustRightInd w:val="0"/>
              <w:spacing w:before="40" w:after="0" w:line="216" w:lineRule="auto"/>
              <w:ind w:left="0" w:right="-1774"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Times New Roman" w:hAnsi="Times New Roman" w:cs="Times New Roman"/>
                <w:kern w:val="1"/>
                <w:lang w:val="es-ES"/>
              </w:rPr>
              <w:tab/>
            </w:r>
            <w:r>
              <w:rPr>
                <w:rFonts w:ascii="Arial" w:hAnsi="Arial" w:cs="Arial"/>
                <w:spacing w:val="-5"/>
                <w:kern w:val="1"/>
                <w:lang w:val="es-ES"/>
              </w:rPr>
              <w:t>Variaciones</w:t>
            </w:r>
            <w:r>
              <w:rPr>
                <w:rFonts w:ascii="Arial" w:hAnsi="Arial" w:cs="Arial"/>
                <w:spacing w:val="-5"/>
                <w:kern w:val="1"/>
                <w:lang w:val="es-ES"/>
              </w:rPr>
              <w:tab/>
            </w:r>
            <w:r>
              <w:rPr>
                <w:rFonts w:ascii="Arial" w:hAnsi="Arial" w:cs="Arial"/>
                <w:kern w:val="1"/>
                <w:lang w:val="es-ES"/>
              </w:rPr>
              <w:t xml:space="preserve"> </w:t>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volumen</w:t>
            </w:r>
            <w:r>
              <w:rPr>
                <w:rFonts w:ascii="Arial" w:hAnsi="Arial" w:cs="Arial"/>
                <w:spacing w:val="-4"/>
                <w:kern w:val="1"/>
                <w:lang w:val="es-ES"/>
              </w:rPr>
              <w:tab/>
            </w:r>
            <w:r>
              <w:rPr>
                <w:rFonts w:ascii="Arial" w:hAnsi="Arial" w:cs="Arial"/>
                <w:spacing w:val="-18"/>
                <w:kern w:val="1"/>
                <w:lang w:val="es-ES"/>
              </w:rPr>
              <w:t xml:space="preserve">e </w:t>
            </w:r>
            <w:r>
              <w:rPr>
                <w:rFonts w:ascii="Arial" w:hAnsi="Arial" w:cs="Arial"/>
                <w:spacing w:val="-5"/>
                <w:kern w:val="1"/>
                <w:lang w:val="es-ES"/>
              </w:rPr>
              <w:t>intensidad.</w:t>
            </w:r>
          </w:p>
          <w:p w14:paraId="744B02B4" w14:textId="77777777" w:rsidR="002270EE" w:rsidRDefault="002270EE" w:rsidP="002270EE">
            <w:pPr>
              <w:widowControl w:val="0"/>
              <w:numPr>
                <w:ilvl w:val="1"/>
                <w:numId w:val="326"/>
              </w:numPr>
              <w:tabs>
                <w:tab w:val="left" w:pos="890"/>
                <w:tab w:val="left" w:pos="1684"/>
                <w:tab w:val="left" w:pos="3019"/>
              </w:tabs>
              <w:autoSpaceDE w:val="0"/>
              <w:autoSpaceDN w:val="0"/>
              <w:adjustRightInd w:val="0"/>
              <w:spacing w:before="41" w:after="0" w:line="216" w:lineRule="auto"/>
              <w:ind w:left="0" w:right="-1766"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Times New Roman" w:hAnsi="Times New Roman" w:cs="Times New Roman"/>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spacing w:val="-5"/>
                <w:kern w:val="1"/>
                <w:lang w:val="es-ES"/>
              </w:rPr>
              <w:t>palabra:</w:t>
            </w:r>
            <w:r>
              <w:rPr>
                <w:rFonts w:ascii="Arial" w:hAnsi="Arial" w:cs="Arial"/>
                <w:spacing w:val="-5"/>
                <w:kern w:val="1"/>
                <w:lang w:val="es-ES"/>
              </w:rPr>
              <w:tab/>
            </w:r>
            <w:r>
              <w:rPr>
                <w:rFonts w:ascii="Arial" w:hAnsi="Arial" w:cs="Arial"/>
                <w:spacing w:val="-6"/>
                <w:kern w:val="1"/>
                <w:lang w:val="es-ES"/>
              </w:rPr>
              <w:t xml:space="preserve">sonoridad, </w:t>
            </w:r>
            <w:r>
              <w:rPr>
                <w:rFonts w:ascii="Arial" w:hAnsi="Arial" w:cs="Arial"/>
                <w:spacing w:val="-3"/>
                <w:kern w:val="1"/>
                <w:lang w:val="es-ES"/>
              </w:rPr>
              <w:t xml:space="preserve">significado </w:t>
            </w:r>
            <w:r>
              <w:rPr>
                <w:rFonts w:ascii="Arial" w:hAnsi="Arial" w:cs="Arial"/>
                <w:kern w:val="1"/>
                <w:lang w:val="es-ES"/>
              </w:rPr>
              <w:t xml:space="preserve">y </w:t>
            </w:r>
            <w:r>
              <w:rPr>
                <w:rFonts w:ascii="Arial" w:hAnsi="Arial" w:cs="Arial"/>
                <w:spacing w:val="-5"/>
                <w:kern w:val="1"/>
                <w:lang w:val="es-ES"/>
              </w:rPr>
              <w:t>expresividad.</w:t>
            </w: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7CB3B756" w14:textId="77777777" w:rsidR="002270EE" w:rsidRDefault="002270EE" w:rsidP="002270EE">
            <w:pPr>
              <w:widowControl w:val="0"/>
              <w:autoSpaceDE w:val="0"/>
              <w:autoSpaceDN w:val="0"/>
              <w:adjustRightInd w:val="0"/>
              <w:spacing w:before="126" w:after="0" w:line="240" w:lineRule="auto"/>
              <w:ind w:right="-1713"/>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4"/>
                <w:kern w:val="1"/>
                <w:lang w:val="es-ES"/>
              </w:rPr>
              <w:t xml:space="preserve">continúa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5"/>
                <w:kern w:val="1"/>
                <w:lang w:val="es-ES"/>
              </w:rPr>
              <w:t xml:space="preserve">voz  </w:t>
            </w:r>
            <w:r>
              <w:rPr>
                <w:rFonts w:ascii="Arial" w:hAnsi="Arial" w:cs="Arial"/>
                <w:spacing w:val="-4"/>
                <w:kern w:val="1"/>
                <w:lang w:val="es-ES"/>
              </w:rPr>
              <w:t xml:space="preserve">iniciado </w:t>
            </w:r>
            <w:r>
              <w:rPr>
                <w:rFonts w:ascii="Arial" w:hAnsi="Arial" w:cs="Arial"/>
                <w:spacing w:val="-3"/>
                <w:kern w:val="1"/>
                <w:lang w:val="es-ES"/>
              </w:rPr>
              <w:t xml:space="preserve">en 1º </w:t>
            </w:r>
            <w:r>
              <w:rPr>
                <w:rFonts w:ascii="Arial" w:hAnsi="Arial" w:cs="Arial"/>
                <w:spacing w:val="-5"/>
                <w:kern w:val="1"/>
                <w:lang w:val="es-ES"/>
              </w:rPr>
              <w:t xml:space="preserve">año.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5"/>
                <w:kern w:val="1"/>
                <w:lang w:val="es-ES"/>
              </w:rPr>
              <w:t xml:space="preserve">proponer </w:t>
            </w:r>
            <w:r>
              <w:rPr>
                <w:rFonts w:ascii="Arial" w:hAnsi="Arial" w:cs="Arial"/>
                <w:kern w:val="1"/>
                <w:lang w:val="es-ES"/>
              </w:rPr>
              <w:t xml:space="preserve">ejercicios </w:t>
            </w:r>
            <w:r>
              <w:rPr>
                <w:rFonts w:ascii="Arial" w:hAnsi="Arial" w:cs="Arial"/>
                <w:spacing w:val="-6"/>
                <w:kern w:val="1"/>
                <w:lang w:val="es-ES"/>
              </w:rPr>
              <w:t xml:space="preserve">de </w:t>
            </w:r>
            <w:r>
              <w:rPr>
                <w:rFonts w:ascii="Arial" w:hAnsi="Arial" w:cs="Arial"/>
                <w:spacing w:val="-3"/>
                <w:kern w:val="1"/>
                <w:lang w:val="es-ES"/>
              </w:rPr>
              <w:t xml:space="preserve">proyección en el </w:t>
            </w:r>
            <w:r>
              <w:rPr>
                <w:rFonts w:ascii="Arial" w:hAnsi="Arial" w:cs="Arial"/>
                <w:kern w:val="1"/>
                <w:lang w:val="es-ES"/>
              </w:rPr>
              <w:t xml:space="preserve">espacio y </w:t>
            </w:r>
            <w:r>
              <w:rPr>
                <w:rFonts w:ascii="Arial" w:hAnsi="Arial" w:cs="Arial"/>
                <w:spacing w:val="-3"/>
                <w:kern w:val="1"/>
                <w:lang w:val="es-ES"/>
              </w:rPr>
              <w:t xml:space="preserve">considerar </w:t>
            </w:r>
            <w:r>
              <w:rPr>
                <w:rFonts w:ascii="Arial" w:hAnsi="Arial" w:cs="Arial"/>
                <w:kern w:val="1"/>
                <w:lang w:val="es-ES"/>
              </w:rPr>
              <w:t xml:space="preserve">aspectos </w:t>
            </w:r>
            <w:r>
              <w:rPr>
                <w:rFonts w:ascii="Arial" w:hAnsi="Arial" w:cs="Arial"/>
                <w:spacing w:val="-4"/>
                <w:kern w:val="1"/>
                <w:lang w:val="es-ES"/>
              </w:rPr>
              <w:t xml:space="preserve">del cuidado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salud </w:t>
            </w:r>
            <w:r>
              <w:rPr>
                <w:rFonts w:ascii="Arial" w:hAnsi="Arial" w:cs="Arial"/>
                <w:spacing w:val="-3"/>
                <w:kern w:val="1"/>
                <w:lang w:val="es-ES"/>
              </w:rPr>
              <w:t xml:space="preserve">de la </w:t>
            </w:r>
            <w:r>
              <w:rPr>
                <w:rFonts w:ascii="Arial" w:hAnsi="Arial" w:cs="Arial"/>
                <w:kern w:val="1"/>
                <w:lang w:val="es-ES"/>
              </w:rPr>
              <w:t xml:space="preserve">voz. </w:t>
            </w:r>
            <w:r>
              <w:rPr>
                <w:rFonts w:ascii="Arial" w:hAnsi="Arial" w:cs="Arial"/>
                <w:spacing w:val="-6"/>
                <w:kern w:val="1"/>
                <w:lang w:val="es-ES"/>
              </w:rPr>
              <w:t xml:space="preserve">Las </w:t>
            </w:r>
            <w:r>
              <w:rPr>
                <w:rFonts w:ascii="Arial" w:hAnsi="Arial" w:cs="Arial"/>
                <w:spacing w:val="-5"/>
                <w:kern w:val="1"/>
                <w:lang w:val="es-ES"/>
              </w:rPr>
              <w:t xml:space="preserve">palabras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5"/>
                <w:kern w:val="1"/>
                <w:lang w:val="es-ES"/>
              </w:rPr>
              <w:t xml:space="preserve">textos pueden </w:t>
            </w:r>
            <w:r>
              <w:rPr>
                <w:rFonts w:ascii="Arial" w:hAnsi="Arial" w:cs="Arial"/>
                <w:kern w:val="1"/>
                <w:lang w:val="es-ES"/>
              </w:rPr>
              <w:t xml:space="preserve">ser </w:t>
            </w:r>
            <w:r>
              <w:rPr>
                <w:rFonts w:ascii="Arial" w:hAnsi="Arial" w:cs="Arial"/>
                <w:spacing w:val="-5"/>
                <w:kern w:val="1"/>
                <w:lang w:val="es-ES"/>
              </w:rPr>
              <w:t xml:space="preserve">trabajados </w:t>
            </w:r>
            <w:r>
              <w:rPr>
                <w:rFonts w:ascii="Arial" w:hAnsi="Arial" w:cs="Arial"/>
                <w:spacing w:val="-4"/>
                <w:kern w:val="1"/>
                <w:lang w:val="es-ES"/>
              </w:rPr>
              <w:t xml:space="preserve">expresivamente </w:t>
            </w:r>
            <w:r>
              <w:rPr>
                <w:rFonts w:ascii="Arial" w:hAnsi="Arial" w:cs="Arial"/>
                <w:spacing w:val="-3"/>
                <w:kern w:val="1"/>
                <w:lang w:val="es-ES"/>
              </w:rPr>
              <w:t xml:space="preserve">de </w:t>
            </w:r>
            <w:r>
              <w:rPr>
                <w:rFonts w:ascii="Arial" w:hAnsi="Arial" w:cs="Arial"/>
                <w:kern w:val="1"/>
                <w:lang w:val="es-ES"/>
              </w:rPr>
              <w:t xml:space="preserve">manera </w:t>
            </w:r>
            <w:r>
              <w:rPr>
                <w:rFonts w:ascii="Arial" w:hAnsi="Arial" w:cs="Arial"/>
                <w:spacing w:val="-3"/>
                <w:kern w:val="1"/>
                <w:lang w:val="es-ES"/>
              </w:rPr>
              <w:t xml:space="preserve">coherente </w:t>
            </w:r>
            <w:r>
              <w:rPr>
                <w:rFonts w:ascii="Arial" w:hAnsi="Arial" w:cs="Arial"/>
                <w:kern w:val="1"/>
                <w:lang w:val="es-ES"/>
              </w:rPr>
              <w:t xml:space="preserve">con </w:t>
            </w:r>
            <w:r>
              <w:rPr>
                <w:rFonts w:ascii="Arial" w:hAnsi="Arial" w:cs="Arial"/>
                <w:spacing w:val="3"/>
                <w:kern w:val="1"/>
                <w:lang w:val="es-ES"/>
              </w:rPr>
              <w:t xml:space="preserve">su </w:t>
            </w:r>
            <w:r>
              <w:rPr>
                <w:rFonts w:ascii="Arial" w:hAnsi="Arial" w:cs="Arial"/>
                <w:kern w:val="1"/>
                <w:lang w:val="es-ES"/>
              </w:rPr>
              <w:t xml:space="preserve">significación o </w:t>
            </w:r>
            <w:r>
              <w:rPr>
                <w:rFonts w:ascii="Arial" w:hAnsi="Arial" w:cs="Arial"/>
                <w:spacing w:val="3"/>
                <w:kern w:val="1"/>
                <w:lang w:val="es-ES"/>
              </w:rPr>
              <w:t xml:space="preserve">se </w:t>
            </w:r>
            <w:r>
              <w:rPr>
                <w:rFonts w:ascii="Arial" w:hAnsi="Arial" w:cs="Arial"/>
                <w:spacing w:val="-5"/>
                <w:kern w:val="1"/>
                <w:lang w:val="es-ES"/>
              </w:rPr>
              <w:t xml:space="preserve">pueden explorar </w:t>
            </w:r>
            <w:r>
              <w:rPr>
                <w:rFonts w:ascii="Arial" w:hAnsi="Arial" w:cs="Arial"/>
                <w:spacing w:val="-4"/>
                <w:kern w:val="1"/>
                <w:lang w:val="es-ES"/>
              </w:rPr>
              <w:t xml:space="preserve">diversos </w:t>
            </w:r>
            <w:r>
              <w:rPr>
                <w:rFonts w:ascii="Arial" w:hAnsi="Arial" w:cs="Arial"/>
                <w:spacing w:val="-3"/>
                <w:kern w:val="1"/>
                <w:lang w:val="es-ES"/>
              </w:rPr>
              <w:t xml:space="preserve">modos de contradecir </w:t>
            </w:r>
            <w:r>
              <w:rPr>
                <w:rFonts w:ascii="Arial" w:hAnsi="Arial" w:cs="Arial"/>
                <w:kern w:val="1"/>
                <w:lang w:val="es-ES"/>
              </w:rPr>
              <w:t xml:space="preserve">dicha </w:t>
            </w:r>
            <w:r>
              <w:rPr>
                <w:rFonts w:ascii="Arial" w:hAnsi="Arial" w:cs="Arial"/>
                <w:spacing w:val="-3"/>
                <w:kern w:val="1"/>
                <w:lang w:val="es-ES"/>
              </w:rPr>
              <w:t xml:space="preserve">significación </w:t>
            </w:r>
            <w:r>
              <w:rPr>
                <w:rFonts w:ascii="Arial" w:hAnsi="Arial" w:cs="Arial"/>
                <w:spacing w:val="-5"/>
                <w:kern w:val="1"/>
                <w:lang w:val="es-ES"/>
              </w:rPr>
              <w:t xml:space="preserve">variando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intencionalidades. </w:t>
            </w:r>
            <w:r>
              <w:rPr>
                <w:rFonts w:ascii="Arial" w:hAnsi="Arial" w:cs="Arial"/>
                <w:kern w:val="1"/>
                <w:lang w:val="es-ES"/>
              </w:rPr>
              <w:t xml:space="preserve">Es necesario ofrecer </w:t>
            </w:r>
            <w:r>
              <w:rPr>
                <w:rFonts w:ascii="Arial" w:hAnsi="Arial" w:cs="Arial"/>
                <w:spacing w:val="-3"/>
                <w:kern w:val="1"/>
                <w:lang w:val="es-ES"/>
              </w:rPr>
              <w:t xml:space="preserve">diversos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kern w:val="1"/>
                <w:lang w:val="es-ES"/>
              </w:rPr>
              <w:t xml:space="preserve">(cartas, cuentos, recetas, </w:t>
            </w:r>
            <w:r>
              <w:rPr>
                <w:rFonts w:ascii="Arial" w:hAnsi="Arial" w:cs="Arial"/>
                <w:spacing w:val="-5"/>
                <w:kern w:val="1"/>
                <w:lang w:val="es-ES"/>
              </w:rPr>
              <w:t xml:space="preserve">guías, textos </w:t>
            </w:r>
            <w:r>
              <w:rPr>
                <w:rFonts w:ascii="Arial" w:hAnsi="Arial" w:cs="Arial"/>
                <w:kern w:val="1"/>
                <w:lang w:val="es-ES"/>
              </w:rPr>
              <w:t xml:space="preserve">dramáticos, etc.) </w:t>
            </w:r>
            <w:r>
              <w:rPr>
                <w:rFonts w:ascii="Arial" w:hAnsi="Arial" w:cs="Arial"/>
                <w:spacing w:val="-3"/>
                <w:kern w:val="1"/>
                <w:lang w:val="es-ES"/>
              </w:rPr>
              <w:t xml:space="preserve">para aproximarse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de la</w:t>
            </w:r>
            <w:r>
              <w:rPr>
                <w:rFonts w:ascii="Arial" w:hAnsi="Arial" w:cs="Arial"/>
                <w:spacing w:val="41"/>
                <w:kern w:val="1"/>
                <w:lang w:val="es-ES"/>
              </w:rPr>
              <w:t xml:space="preserve"> </w:t>
            </w:r>
            <w:r>
              <w:rPr>
                <w:rFonts w:ascii="Arial" w:hAnsi="Arial" w:cs="Arial"/>
                <w:spacing w:val="-5"/>
                <w:kern w:val="1"/>
                <w:lang w:val="es-ES"/>
              </w:rPr>
              <w:t>palabra</w:t>
            </w:r>
          </w:p>
          <w:p w14:paraId="158D5981" w14:textId="77777777" w:rsidR="002270EE" w:rsidRDefault="002270EE" w:rsidP="002270EE">
            <w:pPr>
              <w:widowControl w:val="0"/>
              <w:autoSpaceDE w:val="0"/>
              <w:autoSpaceDN w:val="0"/>
              <w:adjustRightInd w:val="0"/>
              <w:spacing w:before="10" w:after="0" w:line="231" w:lineRule="exact"/>
              <w:ind w:right="-1820"/>
              <w:jc w:val="both"/>
              <w:rPr>
                <w:rFonts w:ascii="Arial" w:hAnsi="Arial" w:cs="Arial"/>
                <w:kern w:val="1"/>
                <w:lang w:val="es-ES"/>
              </w:rPr>
            </w:pPr>
            <w:r>
              <w:rPr>
                <w:rFonts w:ascii="Arial" w:hAnsi="Arial" w:cs="Arial"/>
                <w:kern w:val="1"/>
                <w:lang w:val="es-ES"/>
              </w:rPr>
              <w:t>como imagen y como acción.</w:t>
            </w:r>
          </w:p>
        </w:tc>
      </w:tr>
      <w:tr w:rsidR="002270EE" w14:paraId="19AA59D6" w14:textId="77777777">
        <w:tblPrEx>
          <w:tblBorders>
            <w:top w:val="none" w:sz="0" w:space="0" w:color="auto"/>
          </w:tblBorders>
          <w:tblCellMar>
            <w:top w:w="0" w:type="dxa"/>
            <w:bottom w:w="0" w:type="dxa"/>
          </w:tblCellMar>
        </w:tblPrEx>
        <w:tc>
          <w:tcPr>
            <w:tcW w:w="4110" w:type="dxa"/>
            <w:tcBorders>
              <w:top w:val="single" w:sz="6" w:space="0" w:color="auto"/>
              <w:bottom w:val="single" w:sz="8" w:space="0" w:color="BFBFBF"/>
              <w:right w:val="single" w:sz="6" w:space="0" w:color="auto"/>
            </w:tcBorders>
            <w:tcMar>
              <w:top w:w="100" w:type="nil"/>
              <w:right w:w="100" w:type="nil"/>
            </w:tcMar>
          </w:tcPr>
          <w:p w14:paraId="63777177"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El juego de ficción</w:t>
            </w:r>
          </w:p>
          <w:p w14:paraId="7848E055"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p w14:paraId="1ED3119F"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Juego de opuestos: la ficción y la no ficción.</w:t>
            </w:r>
          </w:p>
        </w:tc>
        <w:tc>
          <w:tcPr>
            <w:tcW w:w="4830" w:type="dxa"/>
            <w:tcBorders>
              <w:top w:val="single" w:sz="6" w:space="0" w:color="auto"/>
              <w:left w:val="single" w:sz="6" w:space="0" w:color="auto"/>
              <w:bottom w:val="single" w:sz="8" w:space="0" w:color="BFBFBF"/>
              <w:right w:val="single" w:sz="6" w:space="0" w:color="auto"/>
            </w:tcBorders>
            <w:tcMar>
              <w:top w:w="100" w:type="nil"/>
              <w:right w:w="100" w:type="nil"/>
            </w:tcMar>
          </w:tcPr>
          <w:p w14:paraId="2257B43D" w14:textId="77777777" w:rsidR="002270EE" w:rsidRDefault="002270EE" w:rsidP="002270EE">
            <w:pPr>
              <w:widowControl w:val="0"/>
              <w:autoSpaceDE w:val="0"/>
              <w:autoSpaceDN w:val="0"/>
              <w:adjustRightInd w:val="0"/>
              <w:spacing w:after="0" w:line="242" w:lineRule="auto"/>
              <w:ind w:right="-1758"/>
              <w:jc w:val="both"/>
              <w:rPr>
                <w:rFonts w:ascii="Times New Roman" w:hAnsi="Times New Roman" w:cs="Times New Roman"/>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experiencias  realizadas  </w:t>
            </w:r>
            <w:r>
              <w:rPr>
                <w:rFonts w:ascii="Arial" w:hAnsi="Arial" w:cs="Arial"/>
                <w:spacing w:val="-3"/>
                <w:kern w:val="1"/>
                <w:lang w:val="es-ES"/>
              </w:rPr>
              <w:t xml:space="preserve">en  1º  </w:t>
            </w:r>
            <w:r>
              <w:rPr>
                <w:rFonts w:ascii="Arial" w:hAnsi="Arial" w:cs="Arial"/>
                <w:spacing w:val="-6"/>
                <w:kern w:val="1"/>
                <w:lang w:val="es-ES"/>
              </w:rPr>
              <w:t xml:space="preserve">año </w:t>
            </w:r>
            <w:r>
              <w:rPr>
                <w:rFonts w:ascii="Arial" w:hAnsi="Arial" w:cs="Arial"/>
                <w:spacing w:val="-3"/>
                <w:kern w:val="1"/>
                <w:lang w:val="es-ES"/>
              </w:rPr>
              <w:t xml:space="preserve">servirán de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 xml:space="preserve">partida  </w:t>
            </w:r>
            <w:r>
              <w:rPr>
                <w:rFonts w:ascii="Arial" w:hAnsi="Arial" w:cs="Arial"/>
                <w:spacing w:val="-3"/>
                <w:kern w:val="1"/>
                <w:lang w:val="es-ES"/>
              </w:rPr>
              <w:t xml:space="preserve">para  </w:t>
            </w:r>
            <w:r>
              <w:rPr>
                <w:rFonts w:ascii="Arial" w:hAnsi="Arial" w:cs="Arial"/>
                <w:spacing w:val="-4"/>
                <w:kern w:val="1"/>
                <w:lang w:val="es-ES"/>
              </w:rPr>
              <w:t xml:space="preserve">profundizar </w:t>
            </w:r>
            <w:r>
              <w:rPr>
                <w:rFonts w:ascii="Arial" w:hAnsi="Arial" w:cs="Arial"/>
                <w:spacing w:val="-3"/>
                <w:kern w:val="1"/>
                <w:lang w:val="es-ES"/>
              </w:rPr>
              <w:t xml:space="preserve">en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“jugar” </w:t>
            </w:r>
            <w:r>
              <w:rPr>
                <w:rFonts w:ascii="Arial" w:hAnsi="Arial" w:cs="Arial"/>
                <w:kern w:val="1"/>
                <w:lang w:val="es-ES"/>
              </w:rPr>
              <w:t xml:space="preserve">seriamente </w:t>
            </w:r>
            <w:r>
              <w:rPr>
                <w:rFonts w:ascii="Arial" w:hAnsi="Arial" w:cs="Arial"/>
                <w:spacing w:val="-3"/>
                <w:kern w:val="1"/>
                <w:lang w:val="es-ES"/>
              </w:rPr>
              <w:t xml:space="preserve">al </w:t>
            </w:r>
            <w:r>
              <w:rPr>
                <w:rFonts w:ascii="Arial" w:hAnsi="Arial" w:cs="Arial"/>
                <w:spacing w:val="-4"/>
                <w:kern w:val="1"/>
                <w:lang w:val="es-ES"/>
              </w:rPr>
              <w:t xml:space="preserve">teatro,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3"/>
                <w:kern w:val="1"/>
                <w:lang w:val="es-ES"/>
              </w:rPr>
              <w:t xml:space="preserve">características </w:t>
            </w:r>
            <w:r>
              <w:rPr>
                <w:rFonts w:ascii="Arial" w:hAnsi="Arial" w:cs="Arial"/>
                <w:kern w:val="1"/>
                <w:lang w:val="es-ES"/>
              </w:rPr>
              <w:t xml:space="preserve">y </w:t>
            </w:r>
            <w:r>
              <w:rPr>
                <w:rFonts w:ascii="Arial" w:hAnsi="Arial" w:cs="Arial"/>
                <w:spacing w:val="-4"/>
                <w:kern w:val="1"/>
                <w:lang w:val="es-ES"/>
              </w:rPr>
              <w:t xml:space="preserve">reglas </w:t>
            </w:r>
            <w:r>
              <w:rPr>
                <w:rFonts w:ascii="Arial" w:hAnsi="Arial" w:cs="Arial"/>
                <w:kern w:val="1"/>
                <w:lang w:val="es-ES"/>
              </w:rPr>
              <w:t xml:space="preserve">como </w:t>
            </w:r>
            <w:r>
              <w:rPr>
                <w:rFonts w:ascii="Arial" w:hAnsi="Arial" w:cs="Arial"/>
                <w:spacing w:val="-5"/>
                <w:kern w:val="1"/>
                <w:lang w:val="es-ES"/>
              </w:rPr>
              <w:t xml:space="preserve">juego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ficción.</w:t>
            </w:r>
          </w:p>
        </w:tc>
      </w:tr>
      <w:tr w:rsidR="002270EE" w14:paraId="0F609D8E"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374519C5"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32"/>
                <w:szCs w:val="32"/>
                <w:lang w:val="es-ES"/>
              </w:rPr>
            </w:pPr>
          </w:p>
          <w:p w14:paraId="70FA68CA" w14:textId="77777777" w:rsidR="002270EE" w:rsidRDefault="002270EE" w:rsidP="002270EE">
            <w:pPr>
              <w:widowControl w:val="0"/>
              <w:autoSpaceDE w:val="0"/>
              <w:autoSpaceDN w:val="0"/>
              <w:adjustRightInd w:val="0"/>
              <w:spacing w:after="0" w:line="240" w:lineRule="auto"/>
              <w:ind w:right="-1776"/>
              <w:jc w:val="both"/>
              <w:rPr>
                <w:rFonts w:ascii="Arial" w:hAnsi="Arial" w:cs="Arial"/>
                <w:kern w:val="1"/>
                <w:lang w:val="es-ES"/>
              </w:rPr>
            </w:pPr>
            <w:r>
              <w:rPr>
                <w:rFonts w:ascii="Arial" w:hAnsi="Arial" w:cs="Arial"/>
                <w:kern w:val="1"/>
                <w:lang w:val="es-ES"/>
              </w:rPr>
              <w:t>Estructuración de escenas de ficción en las que se incluyan partes narradas y partes actuadas.</w:t>
            </w: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5192FF7F" w14:textId="77777777" w:rsidR="002270EE" w:rsidRDefault="002270EE" w:rsidP="002270EE">
            <w:pPr>
              <w:widowControl w:val="0"/>
              <w:autoSpaceDE w:val="0"/>
              <w:autoSpaceDN w:val="0"/>
              <w:adjustRightInd w:val="0"/>
              <w:spacing w:before="119" w:after="0" w:line="240" w:lineRule="auto"/>
              <w:ind w:right="-1761"/>
              <w:jc w:val="both"/>
              <w:rPr>
                <w:rFonts w:ascii="Times New Roman" w:hAnsi="Times New Roman" w:cs="Times New Roman"/>
                <w:kern w:val="1"/>
                <w:lang w:val="es-ES"/>
              </w:rPr>
            </w:pPr>
            <w:r>
              <w:rPr>
                <w:rFonts w:ascii="Arial" w:hAnsi="Arial" w:cs="Arial"/>
                <w:spacing w:val="-3"/>
                <w:kern w:val="1"/>
                <w:lang w:val="es-ES"/>
              </w:rPr>
              <w:t xml:space="preserve">Durante </w:t>
            </w:r>
            <w:r>
              <w:rPr>
                <w:rFonts w:ascii="Arial" w:hAnsi="Arial" w:cs="Arial"/>
                <w:kern w:val="1"/>
                <w:lang w:val="es-ES"/>
              </w:rPr>
              <w:t xml:space="preserve">este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kern w:val="1"/>
                <w:lang w:val="es-ES"/>
              </w:rPr>
              <w:t xml:space="preserve">tomar  como  </w:t>
            </w:r>
            <w:r>
              <w:rPr>
                <w:rFonts w:ascii="Arial" w:hAnsi="Arial" w:cs="Arial"/>
                <w:spacing w:val="-4"/>
                <w:kern w:val="1"/>
                <w:lang w:val="es-ES"/>
              </w:rPr>
              <w:t xml:space="preserve">eje </w:t>
            </w:r>
            <w:r>
              <w:rPr>
                <w:rFonts w:ascii="Arial" w:hAnsi="Arial" w:cs="Arial"/>
                <w:spacing w:val="-3"/>
                <w:kern w:val="1"/>
                <w:lang w:val="es-ES"/>
              </w:rPr>
              <w:t xml:space="preserve">la </w:t>
            </w:r>
            <w:r>
              <w:rPr>
                <w:rFonts w:ascii="Arial" w:hAnsi="Arial" w:cs="Arial"/>
                <w:spacing w:val="-4"/>
                <w:kern w:val="1"/>
                <w:lang w:val="es-ES"/>
              </w:rPr>
              <w:t xml:space="preserve">alternancia que </w:t>
            </w:r>
            <w:r>
              <w:rPr>
                <w:rFonts w:ascii="Arial" w:hAnsi="Arial" w:cs="Arial"/>
                <w:spacing w:val="3"/>
                <w:kern w:val="1"/>
                <w:lang w:val="es-ES"/>
              </w:rPr>
              <w:t xml:space="preserve">se </w:t>
            </w:r>
            <w:r>
              <w:rPr>
                <w:rFonts w:ascii="Arial" w:hAnsi="Arial" w:cs="Arial"/>
                <w:spacing w:val="-3"/>
                <w:kern w:val="1"/>
                <w:lang w:val="es-ES"/>
              </w:rPr>
              <w:t>produce</w:t>
            </w:r>
            <w:r>
              <w:rPr>
                <w:rFonts w:ascii="Arial" w:hAnsi="Arial" w:cs="Arial"/>
                <w:spacing w:val="55"/>
                <w:kern w:val="1"/>
                <w:lang w:val="es-ES"/>
              </w:rPr>
              <w:t xml:space="preserve"> </w:t>
            </w:r>
            <w:r>
              <w:rPr>
                <w:rFonts w:ascii="Arial" w:hAnsi="Arial" w:cs="Arial"/>
                <w:spacing w:val="-3"/>
                <w:kern w:val="1"/>
                <w:lang w:val="es-ES"/>
              </w:rPr>
              <w:t xml:space="preserve">entre  la narración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actuación </w:t>
            </w:r>
            <w:r>
              <w:rPr>
                <w:rFonts w:ascii="Arial" w:hAnsi="Arial" w:cs="Arial"/>
                <w:spacing w:val="-3"/>
                <w:kern w:val="1"/>
                <w:lang w:val="es-ES"/>
              </w:rPr>
              <w:t xml:space="preserve">al </w:t>
            </w:r>
            <w:r>
              <w:rPr>
                <w:rFonts w:ascii="Arial" w:hAnsi="Arial" w:cs="Arial"/>
                <w:spacing w:val="-4"/>
                <w:kern w:val="1"/>
                <w:lang w:val="es-ES"/>
              </w:rPr>
              <w:t xml:space="preserve">entrar </w:t>
            </w:r>
            <w:r>
              <w:rPr>
                <w:rFonts w:ascii="Arial" w:hAnsi="Arial" w:cs="Arial"/>
                <w:kern w:val="1"/>
                <w:lang w:val="es-ES"/>
              </w:rPr>
              <w:t xml:space="preserve">y salir </w:t>
            </w:r>
            <w:r>
              <w:rPr>
                <w:rFonts w:ascii="Arial" w:hAnsi="Arial" w:cs="Arial"/>
                <w:spacing w:val="-6"/>
                <w:kern w:val="1"/>
                <w:lang w:val="es-ES"/>
              </w:rPr>
              <w:t xml:space="preserve">del </w:t>
            </w:r>
            <w:r>
              <w:rPr>
                <w:rFonts w:ascii="Arial" w:hAnsi="Arial" w:cs="Arial"/>
                <w:spacing w:val="-5"/>
                <w:kern w:val="1"/>
                <w:lang w:val="es-ES"/>
              </w:rPr>
              <w:t xml:space="preserve">juego </w:t>
            </w:r>
            <w:r>
              <w:rPr>
                <w:rFonts w:ascii="Arial" w:hAnsi="Arial" w:cs="Arial"/>
                <w:spacing w:val="-3"/>
                <w:kern w:val="1"/>
                <w:lang w:val="es-ES"/>
              </w:rPr>
              <w:t xml:space="preserve">de </w:t>
            </w:r>
            <w:r>
              <w:rPr>
                <w:rFonts w:ascii="Arial" w:hAnsi="Arial" w:cs="Arial"/>
                <w:kern w:val="1"/>
                <w:lang w:val="es-ES"/>
              </w:rPr>
              <w:t xml:space="preserve">ficción. Se </w:t>
            </w:r>
            <w:r>
              <w:rPr>
                <w:rFonts w:ascii="Arial" w:hAnsi="Arial" w:cs="Arial"/>
                <w:spacing w:val="-3"/>
                <w:kern w:val="1"/>
                <w:lang w:val="es-ES"/>
              </w:rPr>
              <w:t xml:space="preserve">sugiere </w:t>
            </w:r>
            <w:r>
              <w:rPr>
                <w:rFonts w:ascii="Arial" w:hAnsi="Arial" w:cs="Arial"/>
                <w:spacing w:val="-5"/>
                <w:kern w:val="1"/>
                <w:lang w:val="es-ES"/>
              </w:rPr>
              <w:t xml:space="preserve">abordar </w:t>
            </w:r>
            <w:r>
              <w:rPr>
                <w:rFonts w:ascii="Arial" w:hAnsi="Arial" w:cs="Arial"/>
                <w:spacing w:val="-3"/>
                <w:kern w:val="1"/>
                <w:lang w:val="es-ES"/>
              </w:rPr>
              <w:t xml:space="preserve">la </w:t>
            </w:r>
            <w:r>
              <w:rPr>
                <w:rFonts w:ascii="Arial" w:hAnsi="Arial" w:cs="Arial"/>
                <w:kern w:val="1"/>
                <w:lang w:val="es-ES"/>
              </w:rPr>
              <w:t xml:space="preserve">improvisación como forma </w:t>
            </w:r>
            <w:r>
              <w:rPr>
                <w:rFonts w:ascii="Arial" w:hAnsi="Arial" w:cs="Arial"/>
                <w:spacing w:val="-3"/>
                <w:kern w:val="1"/>
                <w:lang w:val="es-ES"/>
              </w:rPr>
              <w:t xml:space="preserve">de </w:t>
            </w:r>
            <w:r>
              <w:rPr>
                <w:rFonts w:ascii="Arial" w:hAnsi="Arial" w:cs="Arial"/>
                <w:spacing w:val="-4"/>
                <w:kern w:val="1"/>
                <w:lang w:val="es-ES"/>
              </w:rPr>
              <w:t xml:space="preserve">búsqueda  </w:t>
            </w:r>
            <w:r>
              <w:rPr>
                <w:rFonts w:ascii="Arial" w:hAnsi="Arial" w:cs="Arial"/>
                <w:kern w:val="1"/>
                <w:lang w:val="es-ES"/>
              </w:rPr>
              <w:t xml:space="preserve">y </w:t>
            </w:r>
            <w:r>
              <w:rPr>
                <w:rFonts w:ascii="Arial" w:hAnsi="Arial" w:cs="Arial"/>
                <w:spacing w:val="-4"/>
                <w:kern w:val="1"/>
                <w:lang w:val="es-ES"/>
              </w:rPr>
              <w:t>exploración</w:t>
            </w:r>
            <w:r>
              <w:rPr>
                <w:rFonts w:ascii="Arial" w:hAnsi="Arial" w:cs="Arial"/>
                <w:spacing w:val="53"/>
                <w:kern w:val="1"/>
                <w:lang w:val="es-ES"/>
              </w:rPr>
              <w:t xml:space="preserve"> </w:t>
            </w:r>
            <w:r>
              <w:rPr>
                <w:rFonts w:ascii="Arial" w:hAnsi="Arial" w:cs="Arial"/>
                <w:spacing w:val="-3"/>
                <w:kern w:val="1"/>
                <w:lang w:val="es-ES"/>
              </w:rPr>
              <w:t xml:space="preserve">de  situaciones  </w:t>
            </w:r>
            <w:r>
              <w:rPr>
                <w:rFonts w:ascii="Arial" w:hAnsi="Arial" w:cs="Arial"/>
                <w:spacing w:val="-4"/>
                <w:kern w:val="1"/>
                <w:lang w:val="es-ES"/>
              </w:rPr>
              <w:t xml:space="preserve">teatrales   </w:t>
            </w:r>
            <w:r>
              <w:rPr>
                <w:rFonts w:ascii="Arial" w:hAnsi="Arial" w:cs="Arial"/>
                <w:spacing w:val="-6"/>
                <w:kern w:val="1"/>
                <w:lang w:val="es-ES"/>
              </w:rPr>
              <w:t xml:space="preserve">que </w:t>
            </w:r>
            <w:r>
              <w:rPr>
                <w:rFonts w:ascii="Arial" w:hAnsi="Arial" w:cs="Arial"/>
                <w:spacing w:val="-5"/>
                <w:kern w:val="1"/>
                <w:lang w:val="es-ES"/>
              </w:rPr>
              <w:t xml:space="preserve">luego </w:t>
            </w:r>
            <w:r>
              <w:rPr>
                <w:rFonts w:ascii="Arial" w:hAnsi="Arial" w:cs="Arial"/>
                <w:spacing w:val="3"/>
                <w:kern w:val="1"/>
                <w:lang w:val="es-ES"/>
              </w:rPr>
              <w:t xml:space="preserve">se </w:t>
            </w:r>
            <w:r>
              <w:rPr>
                <w:rFonts w:ascii="Arial" w:hAnsi="Arial" w:cs="Arial"/>
                <w:spacing w:val="-5"/>
                <w:kern w:val="1"/>
                <w:lang w:val="es-ES"/>
              </w:rPr>
              <w:t xml:space="preserve">van </w:t>
            </w:r>
            <w:r>
              <w:rPr>
                <w:rFonts w:ascii="Arial" w:hAnsi="Arial" w:cs="Arial"/>
                <w:kern w:val="1"/>
                <w:lang w:val="es-ES"/>
              </w:rPr>
              <w:t xml:space="preserve">a </w:t>
            </w:r>
            <w:r>
              <w:rPr>
                <w:rFonts w:ascii="Arial" w:hAnsi="Arial" w:cs="Arial"/>
                <w:spacing w:val="-5"/>
                <w:kern w:val="1"/>
                <w:lang w:val="es-ES"/>
              </w:rPr>
              <w:t xml:space="preserve">reelaborar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4"/>
                <w:kern w:val="1"/>
                <w:lang w:val="es-ES"/>
              </w:rPr>
              <w:t>repetir.</w:t>
            </w:r>
          </w:p>
        </w:tc>
      </w:tr>
      <w:tr w:rsidR="002270EE" w14:paraId="18F9CAB2" w14:textId="77777777">
        <w:tblPrEx>
          <w:tblBorders>
            <w:top w:val="none" w:sz="0" w:space="0" w:color="auto"/>
          </w:tblBorders>
          <w:tblCellMar>
            <w:top w:w="0" w:type="dxa"/>
            <w:bottom w:w="0" w:type="dxa"/>
          </w:tblCellMar>
        </w:tblPrEx>
        <w:tc>
          <w:tcPr>
            <w:tcW w:w="4110" w:type="dxa"/>
            <w:tcBorders>
              <w:top w:val="single" w:sz="8" w:space="0" w:color="BFBFBF"/>
              <w:bottom w:val="single" w:sz="8" w:space="0" w:color="BFBFBF"/>
              <w:right w:val="single" w:sz="6" w:space="0" w:color="auto"/>
            </w:tcBorders>
            <w:tcMar>
              <w:top w:w="100" w:type="nil"/>
              <w:right w:w="100" w:type="nil"/>
            </w:tcMar>
          </w:tcPr>
          <w:p w14:paraId="088912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D87334E"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31"/>
                <w:szCs w:val="31"/>
                <w:lang w:val="es-ES"/>
              </w:rPr>
            </w:pPr>
          </w:p>
          <w:p w14:paraId="16C7E6FE"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La improvisación: el trabajo sobre lo inesperado.</w:t>
            </w:r>
          </w:p>
          <w:p w14:paraId="0DF565D5" w14:textId="77777777" w:rsidR="002270EE" w:rsidRDefault="002270EE" w:rsidP="002270EE">
            <w:pPr>
              <w:widowControl w:val="0"/>
              <w:autoSpaceDE w:val="0"/>
              <w:autoSpaceDN w:val="0"/>
              <w:adjustRightInd w:val="0"/>
              <w:spacing w:before="8" w:after="0" w:line="235" w:lineRule="auto"/>
              <w:ind w:right="-1680"/>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improvisación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acuerdos. </w:t>
            </w:r>
            <w:r>
              <w:rPr>
                <w:rFonts w:ascii="Arial" w:hAnsi="Arial" w:cs="Arial"/>
                <w:spacing w:val="-3"/>
                <w:kern w:val="1"/>
                <w:lang w:val="es-ES"/>
              </w:rPr>
              <w:t xml:space="preserve">La </w:t>
            </w:r>
            <w:r>
              <w:rPr>
                <w:rFonts w:ascii="Arial" w:hAnsi="Arial" w:cs="Arial"/>
                <w:kern w:val="1"/>
                <w:lang w:val="es-ES"/>
              </w:rPr>
              <w:t xml:space="preserve">estructuración </w:t>
            </w:r>
            <w:r>
              <w:rPr>
                <w:rFonts w:ascii="Arial" w:hAnsi="Arial" w:cs="Arial"/>
                <w:spacing w:val="-3"/>
                <w:kern w:val="1"/>
                <w:lang w:val="es-ES"/>
              </w:rPr>
              <w:t xml:space="preserve">de </w:t>
            </w:r>
            <w:r>
              <w:rPr>
                <w:rFonts w:ascii="Arial" w:hAnsi="Arial" w:cs="Arial"/>
                <w:kern w:val="1"/>
                <w:lang w:val="es-ES"/>
              </w:rPr>
              <w:t xml:space="preserve">escenas a  </w:t>
            </w:r>
            <w:r>
              <w:rPr>
                <w:rFonts w:ascii="Arial" w:hAnsi="Arial" w:cs="Arial"/>
                <w:spacing w:val="-4"/>
                <w:kern w:val="1"/>
                <w:lang w:val="es-ES"/>
              </w:rPr>
              <w:t xml:space="preserve">partir </w:t>
            </w:r>
            <w:r>
              <w:rPr>
                <w:rFonts w:ascii="Arial" w:hAnsi="Arial" w:cs="Arial"/>
                <w:spacing w:val="-3"/>
                <w:kern w:val="1"/>
                <w:lang w:val="es-ES"/>
              </w:rPr>
              <w:t>de situaciones</w:t>
            </w:r>
            <w:r>
              <w:rPr>
                <w:rFonts w:ascii="Arial" w:hAnsi="Arial" w:cs="Arial"/>
                <w:spacing w:val="9"/>
                <w:kern w:val="1"/>
                <w:lang w:val="es-ES"/>
              </w:rPr>
              <w:t xml:space="preserve"> </w:t>
            </w:r>
            <w:r>
              <w:rPr>
                <w:rFonts w:ascii="Arial" w:hAnsi="Arial" w:cs="Arial"/>
                <w:spacing w:val="-3"/>
                <w:kern w:val="1"/>
                <w:lang w:val="es-ES"/>
              </w:rPr>
              <w:t>improvisadas.</w:t>
            </w:r>
          </w:p>
        </w:tc>
        <w:tc>
          <w:tcPr>
            <w:tcW w:w="4830" w:type="dxa"/>
            <w:tcBorders>
              <w:top w:val="single" w:sz="8" w:space="0" w:color="BFBFBF"/>
              <w:left w:val="single" w:sz="6" w:space="0" w:color="auto"/>
              <w:bottom w:val="single" w:sz="8" w:space="0" w:color="BFBFBF"/>
              <w:right w:val="single" w:sz="6" w:space="0" w:color="auto"/>
            </w:tcBorders>
            <w:tcMar>
              <w:top w:w="100" w:type="nil"/>
              <w:right w:w="100" w:type="nil"/>
            </w:tcMar>
          </w:tcPr>
          <w:p w14:paraId="1A5061C4" w14:textId="77777777" w:rsidR="002270EE" w:rsidRDefault="002270EE" w:rsidP="002270EE">
            <w:pPr>
              <w:widowControl w:val="0"/>
              <w:autoSpaceDE w:val="0"/>
              <w:autoSpaceDN w:val="0"/>
              <w:adjustRightInd w:val="0"/>
              <w:spacing w:before="126" w:after="0" w:line="242" w:lineRule="auto"/>
              <w:ind w:right="-1762"/>
              <w:jc w:val="both"/>
              <w:rPr>
                <w:rFonts w:ascii="Times New Roman" w:hAnsi="Times New Roman" w:cs="Times New Roman"/>
                <w:kern w:val="1"/>
                <w:lang w:val="es-ES"/>
              </w:rPr>
            </w:pPr>
            <w:r>
              <w:rPr>
                <w:rFonts w:ascii="Arial" w:hAnsi="Arial" w:cs="Arial"/>
                <w:spacing w:val="-3"/>
                <w:kern w:val="1"/>
                <w:lang w:val="es-ES"/>
              </w:rPr>
              <w:t>La</w:t>
            </w:r>
            <w:r>
              <w:rPr>
                <w:rFonts w:ascii="Arial" w:hAnsi="Arial" w:cs="Arial"/>
                <w:spacing w:val="55"/>
                <w:kern w:val="1"/>
                <w:lang w:val="es-ES"/>
              </w:rPr>
              <w:t xml:space="preserve"> </w:t>
            </w:r>
            <w:r>
              <w:rPr>
                <w:rFonts w:ascii="Arial" w:hAnsi="Arial" w:cs="Arial"/>
                <w:kern w:val="1"/>
                <w:lang w:val="es-ES"/>
              </w:rPr>
              <w:t xml:space="preserve">improvisación como técnica y </w:t>
            </w:r>
            <w:r>
              <w:rPr>
                <w:rFonts w:ascii="Arial" w:hAnsi="Arial" w:cs="Arial"/>
                <w:spacing w:val="-4"/>
                <w:kern w:val="1"/>
                <w:lang w:val="es-ES"/>
              </w:rPr>
              <w:t xml:space="preserve">entrenamiento </w:t>
            </w:r>
            <w:r>
              <w:rPr>
                <w:rFonts w:ascii="Arial" w:hAnsi="Arial" w:cs="Arial"/>
                <w:kern w:val="1"/>
                <w:lang w:val="es-ES"/>
              </w:rPr>
              <w:t xml:space="preserve">actoral permite </w:t>
            </w:r>
            <w:r>
              <w:rPr>
                <w:rFonts w:ascii="Arial" w:hAnsi="Arial" w:cs="Arial"/>
                <w:spacing w:val="-4"/>
                <w:kern w:val="1"/>
                <w:lang w:val="es-ES"/>
              </w:rPr>
              <w:t xml:space="preserve">entrar  </w:t>
            </w:r>
            <w:r>
              <w:rPr>
                <w:rFonts w:ascii="Arial" w:hAnsi="Arial" w:cs="Arial"/>
                <w:spacing w:val="-3"/>
                <w:kern w:val="1"/>
                <w:lang w:val="es-ES"/>
              </w:rPr>
              <w:t xml:space="preserve">al  </w:t>
            </w:r>
            <w:r>
              <w:rPr>
                <w:rFonts w:ascii="Arial" w:hAnsi="Arial" w:cs="Arial"/>
                <w:spacing w:val="-6"/>
                <w:kern w:val="1"/>
                <w:lang w:val="es-ES"/>
              </w:rPr>
              <w:t xml:space="preserve">juego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kern w:val="1"/>
                <w:lang w:val="es-ES"/>
              </w:rPr>
              <w:t xml:space="preserve">ficción con mucha  </w:t>
            </w:r>
            <w:r>
              <w:rPr>
                <w:rFonts w:ascii="Arial" w:hAnsi="Arial" w:cs="Arial"/>
                <w:spacing w:val="-5"/>
                <w:kern w:val="1"/>
                <w:lang w:val="es-ES"/>
              </w:rPr>
              <w:t xml:space="preserve">rapidez  </w:t>
            </w:r>
            <w:r>
              <w:rPr>
                <w:rFonts w:ascii="Arial" w:hAnsi="Arial" w:cs="Arial"/>
                <w:kern w:val="1"/>
                <w:lang w:val="es-ES"/>
              </w:rPr>
              <w:t xml:space="preserve">y </w:t>
            </w:r>
            <w:r>
              <w:rPr>
                <w:rFonts w:ascii="Arial" w:hAnsi="Arial" w:cs="Arial"/>
                <w:spacing w:val="-5"/>
                <w:kern w:val="1"/>
                <w:lang w:val="es-ES"/>
              </w:rPr>
              <w:t>espontaneidad.</w:t>
            </w:r>
          </w:p>
          <w:p w14:paraId="18C35753" w14:textId="77777777" w:rsidR="002270EE" w:rsidRDefault="002270EE" w:rsidP="002270EE">
            <w:pPr>
              <w:widowControl w:val="0"/>
              <w:tabs>
                <w:tab w:val="left" w:pos="2061"/>
                <w:tab w:val="left" w:pos="3306"/>
              </w:tabs>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ha recomendado para 1º </w:t>
            </w:r>
            <w:r>
              <w:rPr>
                <w:rFonts w:ascii="Arial" w:hAnsi="Arial" w:cs="Arial"/>
                <w:spacing w:val="-6"/>
                <w:kern w:val="1"/>
                <w:lang w:val="es-ES"/>
              </w:rPr>
              <w:t xml:space="preserve">año, </w:t>
            </w:r>
            <w:r>
              <w:rPr>
                <w:rFonts w:ascii="Arial" w:hAnsi="Arial" w:cs="Arial"/>
                <w:kern w:val="1"/>
                <w:lang w:val="es-ES"/>
              </w:rPr>
              <w:t xml:space="preserve">resulta </w:t>
            </w:r>
            <w:r>
              <w:rPr>
                <w:rFonts w:ascii="Arial" w:hAnsi="Arial" w:cs="Arial"/>
                <w:spacing w:val="-5"/>
                <w:kern w:val="1"/>
                <w:lang w:val="es-ES"/>
              </w:rPr>
              <w:t xml:space="preserve">conveniente </w:t>
            </w:r>
            <w:r>
              <w:rPr>
                <w:rFonts w:ascii="Arial" w:hAnsi="Arial" w:cs="Arial"/>
                <w:spacing w:val="-3"/>
                <w:kern w:val="1"/>
                <w:lang w:val="es-ES"/>
              </w:rPr>
              <w:t xml:space="preserve">incluir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trabajen </w:t>
            </w:r>
            <w:r>
              <w:rPr>
                <w:rFonts w:ascii="Arial" w:hAnsi="Arial" w:cs="Arial"/>
                <w:spacing w:val="-3"/>
                <w:kern w:val="1"/>
                <w:lang w:val="es-ES"/>
              </w:rPr>
              <w:t xml:space="preserve">improvisaciones </w:t>
            </w:r>
            <w:r>
              <w:rPr>
                <w:rFonts w:ascii="Arial" w:hAnsi="Arial" w:cs="Arial"/>
                <w:spacing w:val="-4"/>
                <w:kern w:val="1"/>
                <w:lang w:val="es-ES"/>
              </w:rPr>
              <w:t xml:space="preserve">grupales, </w:t>
            </w:r>
            <w:r>
              <w:rPr>
                <w:rFonts w:ascii="Arial" w:hAnsi="Arial" w:cs="Arial"/>
                <w:spacing w:val="-6"/>
                <w:kern w:val="1"/>
                <w:lang w:val="es-ES"/>
              </w:rPr>
              <w:t xml:space="preserve">en </w:t>
            </w:r>
            <w:r>
              <w:rPr>
                <w:rFonts w:ascii="Arial" w:hAnsi="Arial" w:cs="Arial"/>
                <w:spacing w:val="-5"/>
                <w:kern w:val="1"/>
                <w:lang w:val="es-ES"/>
              </w:rPr>
              <w:t xml:space="preserve">parejas </w:t>
            </w:r>
            <w:r>
              <w:rPr>
                <w:rFonts w:ascii="Arial" w:hAnsi="Arial" w:cs="Arial"/>
                <w:kern w:val="1"/>
                <w:lang w:val="es-ES"/>
              </w:rPr>
              <w:t xml:space="preserve">o </w:t>
            </w:r>
            <w:r>
              <w:rPr>
                <w:rFonts w:ascii="Arial" w:hAnsi="Arial" w:cs="Arial"/>
                <w:spacing w:val="-5"/>
                <w:kern w:val="1"/>
                <w:lang w:val="es-ES"/>
              </w:rPr>
              <w:t xml:space="preserve">individuales, dado  </w:t>
            </w:r>
            <w:r>
              <w:rPr>
                <w:rFonts w:ascii="Arial" w:hAnsi="Arial" w:cs="Arial"/>
                <w:spacing w:val="-4"/>
                <w:kern w:val="1"/>
                <w:lang w:val="es-ES"/>
              </w:rPr>
              <w:t xml:space="preserve">que </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5"/>
                <w:kern w:val="1"/>
                <w:lang w:val="es-ES"/>
              </w:rPr>
              <w:t xml:space="preserve">ellas </w:t>
            </w:r>
            <w:r>
              <w:rPr>
                <w:rFonts w:ascii="Arial" w:hAnsi="Arial" w:cs="Arial"/>
                <w:spacing w:val="3"/>
                <w:kern w:val="1"/>
                <w:lang w:val="es-ES"/>
              </w:rPr>
              <w:t>se</w:t>
            </w:r>
            <w:r>
              <w:rPr>
                <w:rFonts w:ascii="Arial" w:hAnsi="Arial" w:cs="Arial"/>
                <w:spacing w:val="67"/>
                <w:kern w:val="1"/>
                <w:lang w:val="es-ES"/>
              </w:rPr>
              <w:t xml:space="preserve"> </w:t>
            </w:r>
            <w:r>
              <w:rPr>
                <w:rFonts w:ascii="Arial" w:hAnsi="Arial" w:cs="Arial"/>
                <w:spacing w:val="-5"/>
                <w:kern w:val="1"/>
                <w:lang w:val="es-ES"/>
              </w:rPr>
              <w:t xml:space="preserve">atiende  </w:t>
            </w:r>
            <w:r>
              <w:rPr>
                <w:rFonts w:ascii="Arial" w:hAnsi="Arial" w:cs="Arial"/>
                <w:kern w:val="1"/>
                <w:lang w:val="es-ES"/>
              </w:rPr>
              <w:t xml:space="preserve">a  </w:t>
            </w:r>
            <w:r>
              <w:rPr>
                <w:rFonts w:ascii="Arial" w:hAnsi="Arial" w:cs="Arial"/>
                <w:spacing w:val="-4"/>
                <w:kern w:val="1"/>
                <w:lang w:val="es-ES"/>
              </w:rPr>
              <w:t xml:space="preserve">diversas </w:t>
            </w:r>
            <w:r>
              <w:rPr>
                <w:rFonts w:ascii="Arial" w:hAnsi="Arial" w:cs="Arial"/>
                <w:spacing w:val="-3"/>
                <w:kern w:val="1"/>
                <w:lang w:val="es-ES"/>
              </w:rPr>
              <w:t>capacidades</w:t>
            </w:r>
            <w:r>
              <w:rPr>
                <w:rFonts w:ascii="Arial" w:hAnsi="Arial" w:cs="Arial"/>
                <w:spacing w:val="-3"/>
                <w:kern w:val="1"/>
                <w:lang w:val="es-ES"/>
              </w:rPr>
              <w:tab/>
            </w:r>
            <w:r>
              <w:rPr>
                <w:rFonts w:ascii="Arial" w:hAnsi="Arial" w:cs="Arial"/>
                <w:kern w:val="1"/>
                <w:lang w:val="es-ES"/>
              </w:rPr>
              <w:t>como</w:t>
            </w:r>
            <w:r>
              <w:rPr>
                <w:rFonts w:ascii="Arial" w:hAnsi="Arial" w:cs="Arial"/>
                <w:kern w:val="1"/>
                <w:lang w:val="es-ES"/>
              </w:rPr>
              <w:tab/>
            </w:r>
            <w:r>
              <w:rPr>
                <w:rFonts w:ascii="Arial" w:hAnsi="Arial" w:cs="Arial"/>
                <w:spacing w:val="-3"/>
                <w:kern w:val="1"/>
                <w:lang w:val="es-ES"/>
              </w:rPr>
              <w:t xml:space="preserve">concentración, </w:t>
            </w:r>
            <w:r>
              <w:rPr>
                <w:rFonts w:ascii="Arial" w:hAnsi="Arial" w:cs="Arial"/>
                <w:spacing w:val="-4"/>
                <w:kern w:val="1"/>
                <w:lang w:val="es-ES"/>
              </w:rPr>
              <w:t>adaptación,</w:t>
            </w:r>
            <w:r>
              <w:rPr>
                <w:rFonts w:ascii="Arial" w:hAnsi="Arial" w:cs="Arial"/>
                <w:spacing w:val="53"/>
                <w:kern w:val="1"/>
                <w:lang w:val="es-ES"/>
              </w:rPr>
              <w:t xml:space="preserve"> </w:t>
            </w:r>
            <w:r>
              <w:rPr>
                <w:rFonts w:ascii="Arial" w:hAnsi="Arial" w:cs="Arial"/>
                <w:kern w:val="1"/>
                <w:lang w:val="es-ES"/>
              </w:rPr>
              <w:t xml:space="preserve">escucha, </w:t>
            </w:r>
            <w:r>
              <w:rPr>
                <w:rFonts w:ascii="Arial" w:hAnsi="Arial" w:cs="Arial"/>
                <w:spacing w:val="-4"/>
                <w:kern w:val="1"/>
                <w:lang w:val="es-ES"/>
              </w:rPr>
              <w:t>complementariedad, imaginación.</w:t>
            </w:r>
            <w:r>
              <w:rPr>
                <w:rFonts w:ascii="Arial" w:hAnsi="Arial" w:cs="Arial"/>
                <w:spacing w:val="53"/>
                <w:kern w:val="1"/>
                <w:lang w:val="es-ES"/>
              </w:rPr>
              <w:t xml:space="preserve"> </w:t>
            </w:r>
            <w:r>
              <w:rPr>
                <w:rFonts w:ascii="Arial" w:hAnsi="Arial" w:cs="Arial"/>
                <w:kern w:val="1"/>
                <w:lang w:val="es-ES"/>
              </w:rPr>
              <w:t xml:space="preserve">Asimismo,  </w:t>
            </w:r>
            <w:r>
              <w:rPr>
                <w:rFonts w:ascii="Arial" w:hAnsi="Arial" w:cs="Arial"/>
                <w:spacing w:val="3"/>
                <w:kern w:val="1"/>
                <w:lang w:val="es-ES"/>
              </w:rPr>
              <w:t xml:space="preserve">se  </w:t>
            </w:r>
            <w:r>
              <w:rPr>
                <w:rFonts w:ascii="Arial" w:hAnsi="Arial" w:cs="Arial"/>
                <w:spacing w:val="-5"/>
                <w:kern w:val="1"/>
                <w:lang w:val="es-ES"/>
              </w:rPr>
              <w:t xml:space="preserve">debe  continuar </w:t>
            </w:r>
            <w:r>
              <w:rPr>
                <w:rFonts w:ascii="Arial" w:hAnsi="Arial" w:cs="Arial"/>
                <w:kern w:val="1"/>
                <w:lang w:val="es-ES"/>
              </w:rPr>
              <w:t xml:space="preserve">con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propuestas  que  incluyan </w:t>
            </w:r>
            <w:r>
              <w:rPr>
                <w:rFonts w:ascii="Arial" w:hAnsi="Arial" w:cs="Arial"/>
                <w:spacing w:val="-3"/>
                <w:kern w:val="1"/>
                <w:lang w:val="es-ES"/>
              </w:rPr>
              <w:t xml:space="preserve">la </w:t>
            </w:r>
            <w:r>
              <w:rPr>
                <w:rFonts w:ascii="Arial" w:hAnsi="Arial" w:cs="Arial"/>
                <w:kern w:val="1"/>
                <w:lang w:val="es-ES"/>
              </w:rPr>
              <w:t xml:space="preserve">improvisación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4"/>
                <w:kern w:val="1"/>
                <w:lang w:val="es-ES"/>
              </w:rPr>
              <w:t>tipos</w:t>
            </w:r>
            <w:r>
              <w:rPr>
                <w:rFonts w:ascii="Arial" w:hAnsi="Arial" w:cs="Arial"/>
                <w:spacing w:val="53"/>
                <w:kern w:val="1"/>
                <w:lang w:val="es-ES"/>
              </w:rPr>
              <w:t xml:space="preserve"> </w:t>
            </w:r>
            <w:r>
              <w:rPr>
                <w:rFonts w:ascii="Arial" w:hAnsi="Arial" w:cs="Arial"/>
                <w:spacing w:val="-6"/>
                <w:kern w:val="1"/>
                <w:lang w:val="es-ES"/>
              </w:rPr>
              <w:t xml:space="preserve">de </w:t>
            </w:r>
            <w:r>
              <w:rPr>
                <w:rFonts w:ascii="Arial" w:hAnsi="Arial" w:cs="Arial"/>
                <w:spacing w:val="-5"/>
                <w:kern w:val="1"/>
                <w:lang w:val="es-ES"/>
              </w:rPr>
              <w:t xml:space="preserve">textos </w:t>
            </w:r>
            <w:r>
              <w:rPr>
                <w:rFonts w:ascii="Arial" w:hAnsi="Arial" w:cs="Arial"/>
                <w:kern w:val="1"/>
                <w:lang w:val="es-ES"/>
              </w:rPr>
              <w:t>e</w:t>
            </w:r>
            <w:r>
              <w:rPr>
                <w:rFonts w:ascii="Arial" w:hAnsi="Arial" w:cs="Arial"/>
                <w:spacing w:val="-5"/>
                <w:kern w:val="1"/>
                <w:lang w:val="es-ES"/>
              </w:rPr>
              <w:t xml:space="preserve"> </w:t>
            </w:r>
            <w:r>
              <w:rPr>
                <w:rFonts w:ascii="Arial" w:hAnsi="Arial" w:cs="Arial"/>
                <w:spacing w:val="-3"/>
                <w:kern w:val="1"/>
                <w:lang w:val="es-ES"/>
              </w:rPr>
              <w:t>imágenes.</w:t>
            </w:r>
          </w:p>
        </w:tc>
      </w:tr>
      <w:tr w:rsidR="002270EE" w14:paraId="2DAD2D64"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41E1C3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0D0FAEAF" w14:textId="77777777" w:rsidR="002270EE" w:rsidRDefault="002270EE" w:rsidP="002270EE">
            <w:pPr>
              <w:widowControl w:val="0"/>
              <w:autoSpaceDE w:val="0"/>
              <w:autoSpaceDN w:val="0"/>
              <w:adjustRightInd w:val="0"/>
              <w:spacing w:before="126" w:after="0" w:line="247" w:lineRule="exact"/>
              <w:ind w:right="-1820"/>
              <w:rPr>
                <w:rFonts w:ascii="Arial" w:hAnsi="Arial" w:cs="Arial"/>
                <w:kern w:val="1"/>
                <w:lang w:val="es-ES"/>
              </w:rPr>
            </w:pPr>
            <w:r>
              <w:rPr>
                <w:rFonts w:ascii="Arial" w:hAnsi="Arial" w:cs="Arial"/>
                <w:kern w:val="1"/>
                <w:lang w:val="es-ES"/>
              </w:rPr>
              <w:t>Para trabajar el espacio se sugiere comenzar</w:t>
            </w:r>
          </w:p>
        </w:tc>
      </w:tr>
    </w:tbl>
    <w:p w14:paraId="67B3298C"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5F4DBFFE"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59E00408" w14:textId="77777777">
        <w:tblPrEx>
          <w:tblCellMar>
            <w:top w:w="0" w:type="dxa"/>
            <w:bottom w:w="0" w:type="dxa"/>
          </w:tblCellMar>
        </w:tblPrEx>
        <w:tc>
          <w:tcPr>
            <w:tcW w:w="4110" w:type="dxa"/>
            <w:tcBorders>
              <w:top w:val="single" w:sz="8" w:space="0" w:color="auto"/>
              <w:bottom w:val="single" w:sz="8" w:space="0" w:color="BFBFBF"/>
              <w:right w:val="single" w:sz="6" w:space="0" w:color="auto"/>
            </w:tcBorders>
            <w:tcMar>
              <w:top w:w="100" w:type="nil"/>
              <w:right w:w="100" w:type="nil"/>
            </w:tcMar>
          </w:tcPr>
          <w:p w14:paraId="44CB4ED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69C40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3590520" w14:textId="77777777" w:rsidR="002270EE" w:rsidRDefault="002270EE" w:rsidP="002270EE">
            <w:pPr>
              <w:widowControl w:val="0"/>
              <w:autoSpaceDE w:val="0"/>
              <w:autoSpaceDN w:val="0"/>
              <w:adjustRightInd w:val="0"/>
              <w:spacing w:before="199" w:after="0" w:line="242" w:lineRule="auto"/>
              <w:ind w:right="-1774"/>
              <w:jc w:val="both"/>
              <w:rPr>
                <w:rFonts w:ascii="Arial" w:hAnsi="Arial" w:cs="Arial"/>
                <w:kern w:val="1"/>
                <w:lang w:val="es-ES"/>
              </w:rPr>
            </w:pPr>
            <w:r>
              <w:rPr>
                <w:rFonts w:ascii="Arial" w:hAnsi="Arial" w:cs="Arial"/>
                <w:kern w:val="1"/>
                <w:lang w:val="es-ES"/>
              </w:rPr>
              <w:t>La improvisación a partir de la exploración de diferentes espacios:</w:t>
            </w:r>
          </w:p>
          <w:p w14:paraId="392699D5" w14:textId="77777777" w:rsidR="002270EE" w:rsidRDefault="002270EE" w:rsidP="002270EE">
            <w:pPr>
              <w:widowControl w:val="0"/>
              <w:numPr>
                <w:ilvl w:val="1"/>
                <w:numId w:val="327"/>
              </w:numPr>
              <w:tabs>
                <w:tab w:val="left" w:pos="845"/>
              </w:tabs>
              <w:autoSpaceDE w:val="0"/>
              <w:autoSpaceDN w:val="0"/>
              <w:adjustRightInd w:val="0"/>
              <w:spacing w:before="4" w:after="0" w:line="230" w:lineRule="auto"/>
              <w:ind w:left="0" w:right="-1444" w:firstLine="0"/>
              <w:jc w:val="both"/>
              <w:rPr>
                <w:rFonts w:ascii="Arial" w:hAnsi="Arial" w:cs="Arial"/>
                <w:kern w:val="1"/>
                <w:lang w:val="es-ES"/>
              </w:rPr>
            </w:pPr>
            <w:r>
              <w:rPr>
                <w:rFonts w:ascii="Helvetica" w:hAnsi="Helvetica" w:cs="Helvetica"/>
                <w:kern w:val="1"/>
                <w:lang w:val="es-ES"/>
              </w:rPr>
              <w:t>-</w:t>
            </w:r>
            <w:r>
              <w:rPr>
                <w:rFonts w:ascii="Helvetica" w:hAnsi="Helvetica" w:cs="Helvetica"/>
                <w:kern w:val="1"/>
                <w:lang w:val="es-ES"/>
              </w:rPr>
              <w:tab/>
            </w:r>
            <w:r>
              <w:rPr>
                <w:rFonts w:ascii="Arial" w:hAnsi="Arial" w:cs="Arial"/>
                <w:kern w:val="1"/>
                <w:lang w:val="es-ES"/>
              </w:rPr>
              <w:t xml:space="preserve">espacios </w:t>
            </w:r>
            <w:r>
              <w:rPr>
                <w:rFonts w:ascii="Arial" w:hAnsi="Arial" w:cs="Arial"/>
                <w:spacing w:val="-4"/>
                <w:kern w:val="1"/>
                <w:lang w:val="es-ES"/>
              </w:rPr>
              <w:t xml:space="preserve">imaginados </w:t>
            </w:r>
            <w:r>
              <w:rPr>
                <w:rFonts w:ascii="Arial" w:hAnsi="Arial" w:cs="Arial"/>
                <w:kern w:val="1"/>
                <w:lang w:val="es-ES"/>
              </w:rPr>
              <w:t xml:space="preserve">sin </w:t>
            </w:r>
            <w:r>
              <w:rPr>
                <w:rFonts w:ascii="Arial" w:hAnsi="Arial" w:cs="Arial"/>
                <w:spacing w:val="-5"/>
                <w:kern w:val="1"/>
                <w:lang w:val="es-ES"/>
              </w:rPr>
              <w:t>objetos</w:t>
            </w:r>
            <w:r>
              <w:rPr>
                <w:rFonts w:ascii="Arial" w:hAnsi="Arial" w:cs="Arial"/>
                <w:spacing w:val="8"/>
                <w:kern w:val="1"/>
                <w:lang w:val="es-ES"/>
              </w:rPr>
              <w:t xml:space="preserve"> </w:t>
            </w:r>
            <w:r>
              <w:rPr>
                <w:rFonts w:ascii="Arial" w:hAnsi="Arial" w:cs="Arial"/>
                <w:kern w:val="1"/>
                <w:lang w:val="es-ES"/>
              </w:rPr>
              <w:t>concretos;</w:t>
            </w:r>
          </w:p>
          <w:p w14:paraId="18E847F0" w14:textId="77777777" w:rsidR="002270EE" w:rsidRDefault="002270EE" w:rsidP="002270EE">
            <w:pPr>
              <w:widowControl w:val="0"/>
              <w:numPr>
                <w:ilvl w:val="1"/>
                <w:numId w:val="327"/>
              </w:numPr>
              <w:tabs>
                <w:tab w:val="left" w:pos="845"/>
              </w:tabs>
              <w:autoSpaceDE w:val="0"/>
              <w:autoSpaceDN w:val="0"/>
              <w:adjustRightInd w:val="0"/>
              <w:spacing w:before="22" w:after="0" w:line="216" w:lineRule="auto"/>
              <w:ind w:left="0" w:right="-1439" w:firstLine="0"/>
              <w:jc w:val="both"/>
              <w:rPr>
                <w:rFonts w:ascii="Arial" w:hAnsi="Arial" w:cs="Arial"/>
                <w:kern w:val="1"/>
                <w:lang w:val="es-ES"/>
              </w:rPr>
            </w:pPr>
            <w:r>
              <w:rPr>
                <w:rFonts w:ascii="Helvetica" w:hAnsi="Helvetica" w:cs="Helvetica"/>
                <w:kern w:val="1"/>
                <w:lang w:val="es-ES"/>
              </w:rPr>
              <w:t>-</w:t>
            </w:r>
            <w:r>
              <w:rPr>
                <w:rFonts w:ascii="Helvetica" w:hAnsi="Helvetica" w:cs="Helvetica"/>
                <w:kern w:val="1"/>
                <w:lang w:val="es-ES"/>
              </w:rPr>
              <w:tab/>
            </w:r>
            <w:r>
              <w:rPr>
                <w:rFonts w:ascii="Arial" w:hAnsi="Arial" w:cs="Arial"/>
                <w:kern w:val="1"/>
                <w:lang w:val="es-ES"/>
              </w:rPr>
              <w:t xml:space="preserve">espacios </w:t>
            </w:r>
            <w:r>
              <w:rPr>
                <w:rFonts w:ascii="Arial" w:hAnsi="Arial" w:cs="Arial"/>
                <w:spacing w:val="-5"/>
                <w:kern w:val="1"/>
                <w:lang w:val="es-ES"/>
              </w:rPr>
              <w:t xml:space="preserve">definidos </w:t>
            </w:r>
            <w:r>
              <w:rPr>
                <w:rFonts w:ascii="Arial" w:hAnsi="Arial" w:cs="Arial"/>
                <w:kern w:val="1"/>
                <w:lang w:val="es-ES"/>
              </w:rPr>
              <w:t xml:space="preserve">con </w:t>
            </w:r>
            <w:r>
              <w:rPr>
                <w:rFonts w:ascii="Arial" w:hAnsi="Arial" w:cs="Arial"/>
                <w:spacing w:val="-5"/>
                <w:kern w:val="1"/>
                <w:lang w:val="es-ES"/>
              </w:rPr>
              <w:t>objetos</w:t>
            </w:r>
            <w:r>
              <w:rPr>
                <w:rFonts w:ascii="Arial" w:hAnsi="Arial" w:cs="Arial"/>
                <w:spacing w:val="8"/>
                <w:kern w:val="1"/>
                <w:lang w:val="es-ES"/>
              </w:rPr>
              <w:t xml:space="preserve"> </w:t>
            </w:r>
            <w:r>
              <w:rPr>
                <w:rFonts w:ascii="Arial" w:hAnsi="Arial" w:cs="Arial"/>
                <w:kern w:val="1"/>
                <w:lang w:val="es-ES"/>
              </w:rPr>
              <w:t>concretos;</w:t>
            </w:r>
          </w:p>
          <w:p w14:paraId="221C8793" w14:textId="77777777" w:rsidR="002270EE" w:rsidRDefault="002270EE" w:rsidP="002270EE">
            <w:pPr>
              <w:widowControl w:val="0"/>
              <w:numPr>
                <w:ilvl w:val="1"/>
                <w:numId w:val="327"/>
              </w:numPr>
              <w:tabs>
                <w:tab w:val="left" w:pos="845"/>
              </w:tabs>
              <w:autoSpaceDE w:val="0"/>
              <w:autoSpaceDN w:val="0"/>
              <w:adjustRightInd w:val="0"/>
              <w:spacing w:before="30" w:after="0" w:line="228" w:lineRule="auto"/>
              <w:ind w:left="0" w:right="-1444" w:firstLine="0"/>
              <w:jc w:val="both"/>
              <w:rPr>
                <w:rFonts w:ascii="Times New Roman" w:hAnsi="Times New Roman" w:cs="Times New Roman"/>
                <w:kern w:val="1"/>
                <w:lang w:val="es-ES"/>
              </w:rPr>
            </w:pPr>
            <w:r>
              <w:rPr>
                <w:rFonts w:ascii="Helvetica" w:hAnsi="Helvetica" w:cs="Helvetica"/>
                <w:kern w:val="1"/>
                <w:lang w:val="es-ES"/>
              </w:rPr>
              <w:t>-</w:t>
            </w:r>
            <w:r>
              <w:rPr>
                <w:rFonts w:ascii="Helvetica" w:hAnsi="Helvetica" w:cs="Helvetica"/>
                <w:kern w:val="1"/>
                <w:lang w:val="es-ES"/>
              </w:rPr>
              <w:tab/>
            </w:r>
            <w:r>
              <w:rPr>
                <w:rFonts w:ascii="Arial" w:hAnsi="Arial" w:cs="Arial"/>
                <w:kern w:val="1"/>
                <w:lang w:val="es-ES"/>
              </w:rPr>
              <w:t xml:space="preserve">espacios concretos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transforman con </w:t>
            </w: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7"/>
                <w:kern w:val="1"/>
                <w:lang w:val="es-ES"/>
              </w:rPr>
              <w:t xml:space="preserve"> </w:t>
            </w:r>
            <w:r>
              <w:rPr>
                <w:rFonts w:ascii="Arial" w:hAnsi="Arial" w:cs="Arial"/>
                <w:spacing w:val="-3"/>
                <w:kern w:val="1"/>
                <w:lang w:val="es-ES"/>
              </w:rPr>
              <w:t>personajes.</w:t>
            </w:r>
          </w:p>
        </w:tc>
        <w:tc>
          <w:tcPr>
            <w:tcW w:w="4830" w:type="dxa"/>
            <w:tcBorders>
              <w:top w:val="single" w:sz="8" w:space="0" w:color="auto"/>
              <w:left w:val="single" w:sz="6" w:space="0" w:color="auto"/>
              <w:bottom w:val="single" w:sz="8" w:space="0" w:color="BFBFBF"/>
              <w:right w:val="single" w:sz="6" w:space="0" w:color="auto"/>
            </w:tcBorders>
            <w:tcMar>
              <w:top w:w="100" w:type="nil"/>
              <w:right w:w="100" w:type="nil"/>
            </w:tcMar>
          </w:tcPr>
          <w:p w14:paraId="3B89CD85"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4"/>
                <w:kern w:val="1"/>
                <w:lang w:val="es-ES"/>
              </w:rPr>
              <w:t xml:space="preserve">del </w:t>
            </w:r>
            <w:r>
              <w:rPr>
                <w:rFonts w:ascii="Arial" w:hAnsi="Arial" w:cs="Arial"/>
                <w:spacing w:val="-3"/>
                <w:kern w:val="1"/>
                <w:lang w:val="es-ES"/>
              </w:rPr>
              <w:t xml:space="preserve">ámbito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kern w:val="1"/>
                <w:lang w:val="es-ES"/>
              </w:rPr>
              <w:t xml:space="preserve">o </w:t>
            </w:r>
            <w:r>
              <w:rPr>
                <w:rFonts w:ascii="Arial" w:hAnsi="Arial" w:cs="Arial"/>
                <w:spacing w:val="-4"/>
                <w:kern w:val="1"/>
                <w:lang w:val="es-ES"/>
              </w:rPr>
              <w:t xml:space="preserve">del </w:t>
            </w:r>
            <w:r>
              <w:rPr>
                <w:rFonts w:ascii="Arial" w:hAnsi="Arial" w:cs="Arial"/>
                <w:spacing w:val="-5"/>
                <w:kern w:val="1"/>
                <w:lang w:val="es-ES"/>
              </w:rPr>
              <w:t xml:space="preserve">lugar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Recorrer e </w:t>
            </w:r>
            <w:r>
              <w:rPr>
                <w:rFonts w:ascii="Arial" w:hAnsi="Arial" w:cs="Arial"/>
                <w:spacing w:val="-4"/>
                <w:kern w:val="1"/>
                <w:lang w:val="es-ES"/>
              </w:rPr>
              <w:t xml:space="preserve">identificar </w:t>
            </w:r>
            <w:r>
              <w:rPr>
                <w:rFonts w:ascii="Arial" w:hAnsi="Arial" w:cs="Arial"/>
                <w:spacing w:val="-6"/>
                <w:kern w:val="1"/>
                <w:lang w:val="es-ES"/>
              </w:rPr>
              <w:t xml:space="preserve">el </w:t>
            </w:r>
            <w:r>
              <w:rPr>
                <w:rFonts w:ascii="Arial" w:hAnsi="Arial" w:cs="Arial"/>
                <w:kern w:val="1"/>
                <w:lang w:val="es-ES"/>
              </w:rPr>
              <w:t xml:space="preserve">espacio </w:t>
            </w:r>
            <w:r>
              <w:rPr>
                <w:rFonts w:ascii="Arial" w:hAnsi="Arial" w:cs="Arial"/>
                <w:spacing w:val="-2"/>
                <w:kern w:val="1"/>
                <w:lang w:val="es-ES"/>
              </w:rPr>
              <w:t xml:space="preserve">físico </w:t>
            </w:r>
            <w:r>
              <w:rPr>
                <w:rFonts w:ascii="Arial" w:hAnsi="Arial" w:cs="Arial"/>
                <w:kern w:val="1"/>
                <w:lang w:val="es-ES"/>
              </w:rPr>
              <w:t xml:space="preserve">permite </w:t>
            </w:r>
            <w:r>
              <w:rPr>
                <w:rFonts w:ascii="Arial" w:hAnsi="Arial" w:cs="Arial"/>
                <w:spacing w:val="-3"/>
                <w:kern w:val="1"/>
                <w:lang w:val="es-ES"/>
              </w:rPr>
              <w:t xml:space="preserve">percibirlo de  </w:t>
            </w:r>
            <w:r>
              <w:rPr>
                <w:rFonts w:ascii="Arial" w:hAnsi="Arial" w:cs="Arial"/>
                <w:spacing w:val="-6"/>
                <w:kern w:val="1"/>
                <w:lang w:val="es-ES"/>
              </w:rPr>
              <w:t xml:space="preserve">una  </w:t>
            </w:r>
            <w:r>
              <w:rPr>
                <w:rFonts w:ascii="Arial" w:hAnsi="Arial" w:cs="Arial"/>
                <w:kern w:val="1"/>
                <w:lang w:val="es-ES"/>
              </w:rPr>
              <w:t xml:space="preserve">manera </w:t>
            </w:r>
            <w:r>
              <w:rPr>
                <w:rFonts w:ascii="Arial" w:hAnsi="Arial" w:cs="Arial"/>
                <w:spacing w:val="-4"/>
                <w:kern w:val="1"/>
                <w:lang w:val="es-ES"/>
              </w:rPr>
              <w:t xml:space="preserve">diferente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cotidiana,  </w:t>
            </w:r>
            <w:r>
              <w:rPr>
                <w:rFonts w:ascii="Arial" w:hAnsi="Arial" w:cs="Arial"/>
                <w:spacing w:val="-3"/>
                <w:kern w:val="1"/>
                <w:lang w:val="es-ES"/>
              </w:rPr>
              <w:t xml:space="preserve">en el </w:t>
            </w:r>
            <w:r>
              <w:rPr>
                <w:rFonts w:ascii="Arial" w:hAnsi="Arial" w:cs="Arial"/>
                <w:spacing w:val="-4"/>
                <w:kern w:val="1"/>
                <w:lang w:val="es-ES"/>
              </w:rPr>
              <w:t xml:space="preserve">sentido </w:t>
            </w:r>
            <w:r>
              <w:rPr>
                <w:rFonts w:ascii="Arial" w:hAnsi="Arial" w:cs="Arial"/>
                <w:spacing w:val="-3"/>
                <w:kern w:val="1"/>
                <w:lang w:val="es-ES"/>
              </w:rPr>
              <w:t xml:space="preserve">en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el </w:t>
            </w:r>
            <w:r>
              <w:rPr>
                <w:rFonts w:ascii="Arial" w:hAnsi="Arial" w:cs="Arial"/>
                <w:spacing w:val="-4"/>
                <w:kern w:val="1"/>
                <w:lang w:val="es-ES"/>
              </w:rPr>
              <w:t>trabajo</w:t>
            </w:r>
            <w:r>
              <w:rPr>
                <w:rFonts w:ascii="Arial" w:hAnsi="Arial" w:cs="Arial"/>
                <w:spacing w:val="53"/>
                <w:kern w:val="1"/>
                <w:lang w:val="es-ES"/>
              </w:rPr>
              <w:t xml:space="preserve"> </w:t>
            </w:r>
            <w:r>
              <w:rPr>
                <w:rFonts w:ascii="Arial" w:hAnsi="Arial" w:cs="Arial"/>
                <w:spacing w:val="-3"/>
                <w:kern w:val="1"/>
                <w:lang w:val="es-ES"/>
              </w:rPr>
              <w:t xml:space="preserve">en el </w:t>
            </w:r>
            <w:r>
              <w:rPr>
                <w:rFonts w:ascii="Arial" w:hAnsi="Arial" w:cs="Arial"/>
                <w:spacing w:val="-4"/>
                <w:kern w:val="1"/>
                <w:lang w:val="es-ES"/>
              </w:rPr>
              <w:t>eje Apreciación.</w:t>
            </w:r>
          </w:p>
          <w:p w14:paraId="309E4D38"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spacing w:val="-3"/>
                <w:kern w:val="1"/>
                <w:lang w:val="es-ES"/>
              </w:rPr>
              <w:t xml:space="preserve">La inclusión de “los </w:t>
            </w:r>
            <w:r>
              <w:rPr>
                <w:rFonts w:ascii="Arial" w:hAnsi="Arial" w:cs="Arial"/>
                <w:kern w:val="1"/>
                <w:lang w:val="es-ES"/>
              </w:rPr>
              <w:t xml:space="preserve">otros” </w:t>
            </w:r>
            <w:r>
              <w:rPr>
                <w:rFonts w:ascii="Arial" w:hAnsi="Arial" w:cs="Arial"/>
                <w:spacing w:val="-4"/>
                <w:kern w:val="1"/>
                <w:lang w:val="es-ES"/>
              </w:rPr>
              <w:t xml:space="preserve">posibilita </w:t>
            </w:r>
            <w:r>
              <w:rPr>
                <w:rFonts w:ascii="Arial" w:hAnsi="Arial" w:cs="Arial"/>
                <w:spacing w:val="-3"/>
                <w:kern w:val="1"/>
                <w:lang w:val="es-ES"/>
              </w:rPr>
              <w:t xml:space="preserve">la </w:t>
            </w:r>
            <w:r>
              <w:rPr>
                <w:rFonts w:ascii="Arial" w:hAnsi="Arial" w:cs="Arial"/>
                <w:kern w:val="1"/>
                <w:lang w:val="es-ES"/>
              </w:rPr>
              <w:t xml:space="preserve">transformación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2"/>
                <w:kern w:val="1"/>
                <w:lang w:val="es-ES"/>
              </w:rPr>
              <w:t xml:space="preserve">físico </w:t>
            </w:r>
            <w:r>
              <w:rPr>
                <w:rFonts w:ascii="Arial" w:hAnsi="Arial" w:cs="Arial"/>
                <w:spacing w:val="-3"/>
                <w:kern w:val="1"/>
                <w:lang w:val="es-ES"/>
              </w:rPr>
              <w:t>en</w:t>
            </w:r>
            <w:r>
              <w:rPr>
                <w:rFonts w:ascii="Arial" w:hAnsi="Arial" w:cs="Arial"/>
                <w:spacing w:val="55"/>
                <w:kern w:val="1"/>
                <w:lang w:val="es-ES"/>
              </w:rPr>
              <w:t xml:space="preserve"> </w:t>
            </w:r>
            <w:r>
              <w:rPr>
                <w:rFonts w:ascii="Arial" w:hAnsi="Arial" w:cs="Arial"/>
                <w:spacing w:val="-6"/>
                <w:kern w:val="1"/>
                <w:lang w:val="es-ES"/>
              </w:rPr>
              <w:t xml:space="preserve">un </w:t>
            </w:r>
            <w:r>
              <w:rPr>
                <w:rFonts w:ascii="Arial" w:hAnsi="Arial" w:cs="Arial"/>
                <w:kern w:val="1"/>
                <w:lang w:val="es-ES"/>
              </w:rPr>
              <w:t>espacio social y</w:t>
            </w:r>
            <w:r>
              <w:rPr>
                <w:rFonts w:ascii="Arial" w:hAnsi="Arial" w:cs="Arial"/>
                <w:spacing w:val="-19"/>
                <w:kern w:val="1"/>
                <w:lang w:val="es-ES"/>
              </w:rPr>
              <w:t xml:space="preserve"> </w:t>
            </w:r>
            <w:r>
              <w:rPr>
                <w:rFonts w:ascii="Arial" w:hAnsi="Arial" w:cs="Arial"/>
                <w:spacing w:val="-3"/>
                <w:kern w:val="1"/>
                <w:lang w:val="es-ES"/>
              </w:rPr>
              <w:t>compartido.</w:t>
            </w:r>
          </w:p>
          <w:p w14:paraId="44053862"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kern w:val="1"/>
                <w:lang w:val="es-ES"/>
              </w:rPr>
              <w:t xml:space="preserve">El comportamiento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espacio,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distancias, </w:t>
            </w:r>
            <w:r>
              <w:rPr>
                <w:rFonts w:ascii="Arial" w:hAnsi="Arial" w:cs="Arial"/>
                <w:spacing w:val="-4"/>
                <w:kern w:val="1"/>
                <w:lang w:val="es-ES"/>
              </w:rPr>
              <w:t xml:space="preserve">los  </w:t>
            </w:r>
            <w:r>
              <w:rPr>
                <w:rFonts w:ascii="Arial" w:hAnsi="Arial" w:cs="Arial"/>
                <w:spacing w:val="-3"/>
                <w:kern w:val="1"/>
                <w:lang w:val="es-ES"/>
              </w:rPr>
              <w:t xml:space="preserve">desplazamientos, la ubicación de </w:t>
            </w:r>
            <w:r>
              <w:rPr>
                <w:rFonts w:ascii="Arial" w:hAnsi="Arial" w:cs="Arial"/>
                <w:spacing w:val="-5"/>
                <w:kern w:val="1"/>
                <w:lang w:val="es-ES"/>
              </w:rPr>
              <w:t xml:space="preserve">objetos </w:t>
            </w:r>
            <w:r>
              <w:rPr>
                <w:rFonts w:ascii="Arial" w:hAnsi="Arial" w:cs="Arial"/>
                <w:kern w:val="1"/>
                <w:lang w:val="es-ES"/>
              </w:rPr>
              <w:t xml:space="preserve">y </w:t>
            </w:r>
            <w:r>
              <w:rPr>
                <w:rFonts w:ascii="Arial" w:hAnsi="Arial" w:cs="Arial"/>
                <w:spacing w:val="-3"/>
                <w:kern w:val="1"/>
                <w:lang w:val="es-ES"/>
              </w:rPr>
              <w:t xml:space="preserve">personas es  </w:t>
            </w:r>
            <w:r>
              <w:rPr>
                <w:rFonts w:ascii="Arial" w:hAnsi="Arial" w:cs="Arial"/>
                <w:spacing w:val="-6"/>
                <w:kern w:val="1"/>
                <w:lang w:val="es-ES"/>
              </w:rPr>
              <w:t xml:space="preserve">una </w:t>
            </w:r>
            <w:r>
              <w:rPr>
                <w:rFonts w:ascii="Arial" w:hAnsi="Arial" w:cs="Arial"/>
                <w:kern w:val="1"/>
                <w:lang w:val="es-ES"/>
              </w:rPr>
              <w:t xml:space="preserve">forma </w:t>
            </w:r>
            <w:r>
              <w:rPr>
                <w:rFonts w:ascii="Arial" w:hAnsi="Arial" w:cs="Arial"/>
                <w:spacing w:val="-3"/>
                <w:kern w:val="1"/>
                <w:lang w:val="es-ES"/>
              </w:rPr>
              <w:t xml:space="preserve">de </w:t>
            </w:r>
            <w:r>
              <w:rPr>
                <w:rFonts w:ascii="Arial" w:hAnsi="Arial" w:cs="Arial"/>
                <w:kern w:val="1"/>
                <w:lang w:val="es-ES"/>
              </w:rPr>
              <w:t xml:space="preserve">conocer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3"/>
                <w:kern w:val="1"/>
                <w:lang w:val="es-ES"/>
              </w:rPr>
              <w:t xml:space="preserve">La </w:t>
            </w:r>
            <w:r>
              <w:rPr>
                <w:rFonts w:ascii="Arial" w:hAnsi="Arial" w:cs="Arial"/>
                <w:spacing w:val="-4"/>
                <w:kern w:val="1"/>
                <w:lang w:val="es-ES"/>
              </w:rPr>
              <w:t xml:space="preserve">tensión, </w:t>
            </w:r>
            <w:r>
              <w:rPr>
                <w:rFonts w:ascii="Arial" w:hAnsi="Arial" w:cs="Arial"/>
                <w:spacing w:val="-3"/>
                <w:kern w:val="1"/>
                <w:lang w:val="es-ES"/>
              </w:rPr>
              <w:t xml:space="preserve">la </w:t>
            </w:r>
            <w:r>
              <w:rPr>
                <w:rFonts w:ascii="Arial" w:hAnsi="Arial" w:cs="Arial"/>
                <w:spacing w:val="-6"/>
                <w:kern w:val="1"/>
                <w:lang w:val="es-ES"/>
              </w:rPr>
              <w:t xml:space="preserve">energía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direccionalidad  del  </w:t>
            </w:r>
            <w:r>
              <w:rPr>
                <w:rFonts w:ascii="Arial" w:hAnsi="Arial" w:cs="Arial"/>
                <w:spacing w:val="-3"/>
                <w:kern w:val="1"/>
                <w:lang w:val="es-ES"/>
              </w:rPr>
              <w:t xml:space="preserve">movimiento </w:t>
            </w:r>
            <w:r>
              <w:rPr>
                <w:rFonts w:ascii="Arial" w:hAnsi="Arial" w:cs="Arial"/>
                <w:spacing w:val="-4"/>
                <w:kern w:val="1"/>
                <w:lang w:val="es-ES"/>
              </w:rPr>
              <w:t>contribuyen</w:t>
            </w:r>
            <w:r>
              <w:rPr>
                <w:rFonts w:ascii="Arial" w:hAnsi="Arial" w:cs="Arial"/>
                <w:spacing w:val="53"/>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enriquecer </w:t>
            </w:r>
            <w:r>
              <w:rPr>
                <w:rFonts w:ascii="Arial" w:hAnsi="Arial" w:cs="Arial"/>
                <w:kern w:val="1"/>
                <w:lang w:val="es-ES"/>
              </w:rPr>
              <w:t>esta</w:t>
            </w:r>
            <w:r>
              <w:rPr>
                <w:rFonts w:ascii="Arial" w:hAnsi="Arial" w:cs="Arial"/>
                <w:spacing w:val="14"/>
                <w:kern w:val="1"/>
                <w:lang w:val="es-ES"/>
              </w:rPr>
              <w:t xml:space="preserve"> </w:t>
            </w:r>
            <w:r>
              <w:rPr>
                <w:rFonts w:ascii="Arial" w:hAnsi="Arial" w:cs="Arial"/>
                <w:spacing w:val="-3"/>
                <w:kern w:val="1"/>
                <w:lang w:val="es-ES"/>
              </w:rPr>
              <w:t>comprensión.</w:t>
            </w:r>
          </w:p>
          <w:p w14:paraId="1750D5AE"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siguientes  </w:t>
            </w:r>
            <w:r>
              <w:rPr>
                <w:rFonts w:ascii="Arial" w:hAnsi="Arial" w:cs="Arial"/>
                <w:spacing w:val="-5"/>
                <w:kern w:val="1"/>
                <w:lang w:val="es-ES"/>
              </w:rPr>
              <w:t xml:space="preserve">alternativas </w:t>
            </w:r>
            <w:r>
              <w:rPr>
                <w:rFonts w:ascii="Arial" w:hAnsi="Arial" w:cs="Arial"/>
                <w:spacing w:val="-3"/>
                <w:kern w:val="1"/>
                <w:lang w:val="es-ES"/>
              </w:rPr>
              <w:t xml:space="preserve">para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4"/>
                <w:kern w:val="1"/>
                <w:lang w:val="es-ES"/>
              </w:rPr>
              <w:t xml:space="preserve">los alumnos las </w:t>
            </w:r>
            <w:r>
              <w:rPr>
                <w:rFonts w:ascii="Arial" w:hAnsi="Arial" w:cs="Arial"/>
                <w:spacing w:val="-5"/>
                <w:kern w:val="1"/>
                <w:lang w:val="es-ES"/>
              </w:rPr>
              <w:t xml:space="preserve">posibilidades  </w:t>
            </w:r>
            <w:r>
              <w:rPr>
                <w:rFonts w:ascii="Arial" w:hAnsi="Arial" w:cs="Arial"/>
                <w:spacing w:val="-6"/>
                <w:kern w:val="1"/>
                <w:lang w:val="es-ES"/>
              </w:rPr>
              <w:t xml:space="preserve">de </w:t>
            </w:r>
            <w:r>
              <w:rPr>
                <w:rFonts w:ascii="Arial" w:hAnsi="Arial" w:cs="Arial"/>
                <w:kern w:val="1"/>
                <w:lang w:val="es-ES"/>
              </w:rPr>
              <w:t xml:space="preserve">uso escénico </w:t>
            </w:r>
            <w:r>
              <w:rPr>
                <w:rFonts w:ascii="Arial" w:hAnsi="Arial" w:cs="Arial"/>
                <w:spacing w:val="-4"/>
                <w:kern w:val="1"/>
                <w:lang w:val="es-ES"/>
              </w:rPr>
              <w:t>del</w:t>
            </w:r>
            <w:r>
              <w:rPr>
                <w:rFonts w:ascii="Arial" w:hAnsi="Arial" w:cs="Arial"/>
                <w:spacing w:val="45"/>
                <w:kern w:val="1"/>
                <w:lang w:val="es-ES"/>
              </w:rPr>
              <w:t xml:space="preserve"> </w:t>
            </w:r>
            <w:r>
              <w:rPr>
                <w:rFonts w:ascii="Arial" w:hAnsi="Arial" w:cs="Arial"/>
                <w:spacing w:val="-3"/>
                <w:kern w:val="1"/>
                <w:lang w:val="es-ES"/>
              </w:rPr>
              <w:t>espacio:</w:t>
            </w:r>
          </w:p>
          <w:p w14:paraId="13223208" w14:textId="77777777" w:rsidR="002270EE" w:rsidRDefault="002270EE" w:rsidP="002270EE">
            <w:pPr>
              <w:widowControl w:val="0"/>
              <w:numPr>
                <w:ilvl w:val="1"/>
                <w:numId w:val="328"/>
              </w:numPr>
              <w:tabs>
                <w:tab w:val="left" w:pos="338"/>
              </w:tabs>
              <w:autoSpaceDE w:val="0"/>
              <w:autoSpaceDN w:val="0"/>
              <w:adjustRightInd w:val="0"/>
              <w:spacing w:after="0" w:line="235" w:lineRule="auto"/>
              <w:ind w:left="0" w:right="-1762" w:firstLine="0"/>
              <w:jc w:val="both"/>
              <w:rPr>
                <w:rFonts w:ascii="Arial" w:hAnsi="Arial" w:cs="Arial"/>
                <w:kern w:val="1"/>
                <w:lang w:val="es-ES"/>
              </w:rPr>
            </w:pPr>
            <w:r>
              <w:rPr>
                <w:rFonts w:ascii="Arial" w:hAnsi="Arial" w:cs="Arial"/>
                <w:kern w:val="1"/>
                <w:lang w:val="es-ES"/>
              </w:rPr>
              <w:t>-</w:t>
            </w:r>
            <w:r>
              <w:rPr>
                <w:rFonts w:ascii="Arial" w:hAnsi="Arial" w:cs="Arial"/>
                <w:kern w:val="1"/>
                <w:lang w:val="es-ES"/>
              </w:rPr>
              <w:tab/>
              <w:t xml:space="preserve">recorrer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4"/>
                <w:kern w:val="1"/>
                <w:lang w:val="es-ES"/>
              </w:rPr>
              <w:t xml:space="preserve">manteniendo  </w:t>
            </w:r>
            <w:r>
              <w:rPr>
                <w:rFonts w:ascii="Arial" w:hAnsi="Arial" w:cs="Arial"/>
                <w:spacing w:val="-3"/>
                <w:kern w:val="1"/>
                <w:lang w:val="es-ES"/>
              </w:rPr>
              <w:t xml:space="preserve">la  mirada en  un  </w:t>
            </w:r>
            <w:r>
              <w:rPr>
                <w:rFonts w:ascii="Arial" w:hAnsi="Arial" w:cs="Arial"/>
                <w:spacing w:val="-5"/>
                <w:kern w:val="1"/>
                <w:lang w:val="es-ES"/>
              </w:rPr>
              <w:t xml:space="preserve">punto  </w:t>
            </w:r>
            <w:r>
              <w:rPr>
                <w:rFonts w:ascii="Arial" w:hAnsi="Arial" w:cs="Arial"/>
                <w:spacing w:val="-4"/>
                <w:kern w:val="1"/>
                <w:lang w:val="es-ES"/>
              </w:rPr>
              <w:t xml:space="preserve">fijo,  </w:t>
            </w:r>
            <w:r>
              <w:rPr>
                <w:rFonts w:ascii="Arial" w:hAnsi="Arial" w:cs="Arial"/>
                <w:spacing w:val="-5"/>
                <w:kern w:val="1"/>
                <w:lang w:val="es-ES"/>
              </w:rPr>
              <w:t xml:space="preserve">variando  </w:t>
            </w:r>
            <w:r>
              <w:rPr>
                <w:rFonts w:ascii="Arial" w:hAnsi="Arial" w:cs="Arial"/>
                <w:spacing w:val="-4"/>
                <w:kern w:val="1"/>
                <w:lang w:val="es-ES"/>
              </w:rPr>
              <w:t xml:space="preserve">alturas  </w:t>
            </w:r>
            <w:r>
              <w:rPr>
                <w:rFonts w:ascii="Arial" w:hAnsi="Arial" w:cs="Arial"/>
                <w:kern w:val="1"/>
                <w:lang w:val="es-ES"/>
              </w:rPr>
              <w:t>y distancias;</w:t>
            </w:r>
          </w:p>
          <w:p w14:paraId="21E60AC4" w14:textId="77777777" w:rsidR="002270EE" w:rsidRDefault="002270EE" w:rsidP="002270EE">
            <w:pPr>
              <w:widowControl w:val="0"/>
              <w:numPr>
                <w:ilvl w:val="1"/>
                <w:numId w:val="328"/>
              </w:numPr>
              <w:tabs>
                <w:tab w:val="left" w:pos="323"/>
              </w:tabs>
              <w:autoSpaceDE w:val="0"/>
              <w:autoSpaceDN w:val="0"/>
              <w:adjustRightInd w:val="0"/>
              <w:spacing w:after="0" w:line="240" w:lineRule="auto"/>
              <w:ind w:left="0" w:right="-1748" w:firstLine="0"/>
              <w:jc w:val="both"/>
              <w:rPr>
                <w:rFonts w:ascii="Arial" w:hAnsi="Arial" w:cs="Arial"/>
                <w:kern w:val="1"/>
                <w:lang w:val="es-ES"/>
              </w:rPr>
            </w:pPr>
            <w:r>
              <w:rPr>
                <w:rFonts w:ascii="Arial" w:hAnsi="Arial" w:cs="Arial"/>
                <w:spacing w:val="-3"/>
                <w:kern w:val="1"/>
                <w:lang w:val="es-ES"/>
              </w:rPr>
              <w:lastRenderedPageBreak/>
              <w:t>-</w:t>
            </w:r>
            <w:r>
              <w:rPr>
                <w:rFonts w:ascii="Arial" w:hAnsi="Arial" w:cs="Arial"/>
                <w:spacing w:val="-3"/>
                <w:kern w:val="1"/>
                <w:lang w:val="es-ES"/>
              </w:rPr>
              <w:tab/>
              <w:t xml:space="preserve">establecer un </w:t>
            </w:r>
            <w:r>
              <w:rPr>
                <w:rFonts w:ascii="Arial" w:hAnsi="Arial" w:cs="Arial"/>
                <w:kern w:val="1"/>
                <w:lang w:val="es-ES"/>
              </w:rPr>
              <w:t xml:space="preserve">espacio común, </w:t>
            </w:r>
            <w:r>
              <w:rPr>
                <w:rFonts w:ascii="Arial" w:hAnsi="Arial" w:cs="Arial"/>
                <w:spacing w:val="-4"/>
                <w:kern w:val="1"/>
                <w:lang w:val="es-ES"/>
              </w:rPr>
              <w:t xml:space="preserve">utilizado </w:t>
            </w:r>
            <w:r>
              <w:rPr>
                <w:rFonts w:ascii="Arial" w:hAnsi="Arial" w:cs="Arial"/>
                <w:spacing w:val="-6"/>
                <w:kern w:val="1"/>
                <w:lang w:val="es-ES"/>
              </w:rPr>
              <w:t xml:space="preserve">por </w:t>
            </w:r>
            <w:r>
              <w:rPr>
                <w:rFonts w:ascii="Arial" w:hAnsi="Arial" w:cs="Arial"/>
                <w:spacing w:val="-3"/>
                <w:kern w:val="1"/>
                <w:lang w:val="es-ES"/>
              </w:rPr>
              <w:t xml:space="preserve">diversos </w:t>
            </w:r>
            <w:r>
              <w:rPr>
                <w:rFonts w:ascii="Arial" w:hAnsi="Arial" w:cs="Arial"/>
                <w:spacing w:val="-4"/>
                <w:kern w:val="1"/>
                <w:lang w:val="es-ES"/>
              </w:rPr>
              <w:t xml:space="preserve">personajes </w:t>
            </w:r>
            <w:r>
              <w:rPr>
                <w:rFonts w:ascii="Arial" w:hAnsi="Arial" w:cs="Arial"/>
                <w:spacing w:val="-3"/>
                <w:kern w:val="1"/>
                <w:lang w:val="es-ES"/>
              </w:rPr>
              <w:t xml:space="preserve">de </w:t>
            </w:r>
            <w:r>
              <w:rPr>
                <w:rFonts w:ascii="Arial" w:hAnsi="Arial" w:cs="Arial"/>
                <w:kern w:val="1"/>
                <w:lang w:val="es-ES"/>
              </w:rPr>
              <w:t>manera</w:t>
            </w:r>
            <w:r>
              <w:rPr>
                <w:rFonts w:ascii="Arial" w:hAnsi="Arial" w:cs="Arial"/>
                <w:spacing w:val="41"/>
                <w:kern w:val="1"/>
                <w:lang w:val="es-ES"/>
              </w:rPr>
              <w:t xml:space="preserve"> </w:t>
            </w:r>
            <w:r>
              <w:rPr>
                <w:rFonts w:ascii="Arial" w:hAnsi="Arial" w:cs="Arial"/>
                <w:kern w:val="1"/>
                <w:lang w:val="es-ES"/>
              </w:rPr>
              <w:t>sucesiva;</w:t>
            </w:r>
          </w:p>
          <w:p w14:paraId="1137BAFA" w14:textId="77777777" w:rsidR="002270EE" w:rsidRDefault="002270EE" w:rsidP="002270EE">
            <w:pPr>
              <w:widowControl w:val="0"/>
              <w:numPr>
                <w:ilvl w:val="1"/>
                <w:numId w:val="328"/>
              </w:numPr>
              <w:tabs>
                <w:tab w:val="left" w:pos="338"/>
              </w:tabs>
              <w:autoSpaceDE w:val="0"/>
              <w:autoSpaceDN w:val="0"/>
              <w:adjustRightInd w:val="0"/>
              <w:spacing w:after="0" w:line="240" w:lineRule="auto"/>
              <w:ind w:left="0" w:right="-1709" w:firstLine="0"/>
              <w:jc w:val="both"/>
              <w:rPr>
                <w:rFonts w:ascii="Times New Roman" w:hAnsi="Times New Roman" w:cs="Times New Roman"/>
                <w:kern w:val="1"/>
                <w:lang w:val="es-ES"/>
              </w:rPr>
            </w:pPr>
            <w:r>
              <w:rPr>
                <w:rFonts w:ascii="Arial" w:hAnsi="Arial" w:cs="Arial"/>
                <w:spacing w:val="-3"/>
                <w:kern w:val="1"/>
                <w:lang w:val="es-ES"/>
              </w:rPr>
              <w:t>-</w:t>
            </w:r>
            <w:r>
              <w:rPr>
                <w:rFonts w:ascii="Arial" w:hAnsi="Arial" w:cs="Arial"/>
                <w:spacing w:val="-3"/>
                <w:kern w:val="1"/>
                <w:lang w:val="es-ES"/>
              </w:rPr>
              <w:tab/>
              <w:t xml:space="preserve">establecer un </w:t>
            </w:r>
            <w:r>
              <w:rPr>
                <w:rFonts w:ascii="Arial" w:hAnsi="Arial" w:cs="Arial"/>
                <w:spacing w:val="3"/>
                <w:kern w:val="1"/>
                <w:lang w:val="es-ES"/>
              </w:rPr>
              <w:t xml:space="preserve">mismo </w:t>
            </w:r>
            <w:r>
              <w:rPr>
                <w:rFonts w:ascii="Arial" w:hAnsi="Arial" w:cs="Arial"/>
                <w:kern w:val="1"/>
                <w:lang w:val="es-ES"/>
              </w:rPr>
              <w:t xml:space="preserve">espacio, </w:t>
            </w:r>
            <w:r>
              <w:rPr>
                <w:rFonts w:ascii="Arial" w:hAnsi="Arial" w:cs="Arial"/>
                <w:spacing w:val="-3"/>
                <w:kern w:val="1"/>
                <w:lang w:val="es-ES"/>
              </w:rPr>
              <w:t xml:space="preserve">compartido para la </w:t>
            </w:r>
            <w:r>
              <w:rPr>
                <w:rFonts w:ascii="Arial" w:hAnsi="Arial" w:cs="Arial"/>
                <w:kern w:val="1"/>
                <w:lang w:val="es-ES"/>
              </w:rPr>
              <w:t xml:space="preserve">acción </w:t>
            </w:r>
            <w:r>
              <w:rPr>
                <w:rFonts w:ascii="Arial" w:hAnsi="Arial" w:cs="Arial"/>
                <w:spacing w:val="-4"/>
                <w:kern w:val="1"/>
                <w:lang w:val="es-ES"/>
              </w:rPr>
              <w:t xml:space="preserve">por </w:t>
            </w:r>
            <w:r>
              <w:rPr>
                <w:rFonts w:ascii="Arial" w:hAnsi="Arial" w:cs="Arial"/>
                <w:spacing w:val="-3"/>
                <w:kern w:val="1"/>
                <w:lang w:val="es-ES"/>
              </w:rPr>
              <w:t>diversos</w:t>
            </w:r>
            <w:r>
              <w:rPr>
                <w:rFonts w:ascii="Arial" w:hAnsi="Arial" w:cs="Arial"/>
                <w:spacing w:val="30"/>
                <w:kern w:val="1"/>
                <w:lang w:val="es-ES"/>
              </w:rPr>
              <w:t xml:space="preserve"> </w:t>
            </w:r>
            <w:r>
              <w:rPr>
                <w:rFonts w:ascii="Arial" w:hAnsi="Arial" w:cs="Arial"/>
                <w:spacing w:val="-3"/>
                <w:kern w:val="1"/>
                <w:lang w:val="es-ES"/>
              </w:rPr>
              <w:t>personajes;</w:t>
            </w:r>
          </w:p>
          <w:p w14:paraId="220CBE06" w14:textId="77777777" w:rsidR="002270EE" w:rsidRDefault="002270EE" w:rsidP="002270EE">
            <w:pPr>
              <w:widowControl w:val="0"/>
              <w:numPr>
                <w:ilvl w:val="1"/>
                <w:numId w:val="328"/>
              </w:numPr>
              <w:tabs>
                <w:tab w:val="left" w:pos="308"/>
              </w:tabs>
              <w:autoSpaceDE w:val="0"/>
              <w:autoSpaceDN w:val="0"/>
              <w:adjustRightInd w:val="0"/>
              <w:spacing w:after="0" w:line="237" w:lineRule="auto"/>
              <w:ind w:left="0" w:right="-1758" w:firstLine="0"/>
              <w:jc w:val="both"/>
              <w:rPr>
                <w:rFonts w:ascii="Arial" w:hAnsi="Arial" w:cs="Arial"/>
                <w:kern w:val="1"/>
                <w:lang w:val="es-ES"/>
              </w:rPr>
            </w:pPr>
            <w:r>
              <w:rPr>
                <w:rFonts w:ascii="Arial" w:hAnsi="Arial" w:cs="Arial"/>
                <w:spacing w:val="-3"/>
                <w:kern w:val="1"/>
                <w:lang w:val="es-ES"/>
              </w:rPr>
              <w:t>-</w:t>
            </w:r>
            <w:r>
              <w:rPr>
                <w:rFonts w:ascii="Arial" w:hAnsi="Arial" w:cs="Arial"/>
                <w:spacing w:val="-3"/>
                <w:kern w:val="1"/>
                <w:lang w:val="es-ES"/>
              </w:rPr>
              <w:tab/>
              <w:t xml:space="preserve">sugerir un </w:t>
            </w:r>
            <w:r>
              <w:rPr>
                <w:rFonts w:ascii="Arial" w:hAnsi="Arial" w:cs="Arial"/>
                <w:kern w:val="1"/>
                <w:lang w:val="es-ES"/>
              </w:rPr>
              <w:t xml:space="preserve">espacio concreto </w:t>
            </w:r>
            <w:r>
              <w:rPr>
                <w:rFonts w:ascii="Arial" w:hAnsi="Arial" w:cs="Arial"/>
                <w:spacing w:val="-4"/>
                <w:kern w:val="1"/>
                <w:lang w:val="es-ES"/>
              </w:rPr>
              <w:t xml:space="preserve">que  </w:t>
            </w:r>
            <w:r>
              <w:rPr>
                <w:rFonts w:ascii="Arial" w:hAnsi="Arial" w:cs="Arial"/>
                <w:kern w:val="1"/>
                <w:lang w:val="es-ES"/>
              </w:rPr>
              <w:t xml:space="preserve">transforma </w:t>
            </w:r>
            <w:r>
              <w:rPr>
                <w:rFonts w:ascii="Arial" w:hAnsi="Arial" w:cs="Arial"/>
                <w:spacing w:val="-3"/>
                <w:kern w:val="1"/>
                <w:lang w:val="es-ES"/>
              </w:rPr>
              <w:t xml:space="preserve">la </w:t>
            </w:r>
            <w:r>
              <w:rPr>
                <w:rFonts w:ascii="Arial" w:hAnsi="Arial" w:cs="Arial"/>
                <w:spacing w:val="-4"/>
                <w:kern w:val="1"/>
                <w:lang w:val="es-ES"/>
              </w:rPr>
              <w:t>gestualidad</w:t>
            </w:r>
            <w:r>
              <w:rPr>
                <w:rFonts w:ascii="Arial" w:hAnsi="Arial" w:cs="Arial"/>
                <w:spacing w:val="53"/>
                <w:kern w:val="1"/>
                <w:lang w:val="es-ES"/>
              </w:rPr>
              <w:t xml:space="preserve"> </w:t>
            </w:r>
            <w:r>
              <w:rPr>
                <w:rFonts w:ascii="Arial" w:hAnsi="Arial" w:cs="Arial"/>
                <w:spacing w:val="-4"/>
                <w:kern w:val="1"/>
                <w:lang w:val="es-ES"/>
              </w:rPr>
              <w:t xml:space="preserve">del  </w:t>
            </w:r>
            <w:r>
              <w:rPr>
                <w:rFonts w:ascii="Arial" w:hAnsi="Arial" w:cs="Arial"/>
                <w:kern w:val="1"/>
                <w:lang w:val="es-ES"/>
              </w:rPr>
              <w:t xml:space="preserve">actor (un </w:t>
            </w:r>
            <w:r>
              <w:rPr>
                <w:rFonts w:ascii="Arial" w:hAnsi="Arial" w:cs="Arial"/>
                <w:spacing w:val="-3"/>
                <w:kern w:val="1"/>
                <w:lang w:val="es-ES"/>
              </w:rPr>
              <w:t xml:space="preserve">pasillo </w:t>
            </w:r>
            <w:r>
              <w:rPr>
                <w:rFonts w:ascii="Arial" w:hAnsi="Arial" w:cs="Arial"/>
                <w:kern w:val="1"/>
                <w:lang w:val="es-ES"/>
              </w:rPr>
              <w:t xml:space="preserve">estrecho </w:t>
            </w:r>
            <w:r>
              <w:rPr>
                <w:rFonts w:ascii="Arial" w:hAnsi="Arial" w:cs="Arial"/>
                <w:spacing w:val="-3"/>
                <w:kern w:val="1"/>
                <w:lang w:val="es-ES"/>
              </w:rPr>
              <w:t xml:space="preserve">sugerido </w:t>
            </w:r>
            <w:r>
              <w:rPr>
                <w:rFonts w:ascii="Arial" w:hAnsi="Arial" w:cs="Arial"/>
                <w:kern w:val="1"/>
                <w:lang w:val="es-ES"/>
              </w:rPr>
              <w:t xml:space="preserve">con mesas,  </w:t>
            </w:r>
            <w:r>
              <w:rPr>
                <w:rFonts w:ascii="Arial" w:hAnsi="Arial" w:cs="Arial"/>
                <w:spacing w:val="-3"/>
                <w:kern w:val="1"/>
                <w:lang w:val="es-ES"/>
              </w:rPr>
              <w:t xml:space="preserve">un  </w:t>
            </w:r>
            <w:r>
              <w:rPr>
                <w:rFonts w:ascii="Arial" w:hAnsi="Arial" w:cs="Arial"/>
                <w:spacing w:val="-5"/>
                <w:kern w:val="1"/>
                <w:lang w:val="es-ES"/>
              </w:rPr>
              <w:t xml:space="preserve">laberinto  </w:t>
            </w:r>
            <w:r>
              <w:rPr>
                <w:rFonts w:ascii="Arial" w:hAnsi="Arial" w:cs="Arial"/>
                <w:kern w:val="1"/>
                <w:lang w:val="es-ES"/>
              </w:rPr>
              <w:t>con mesas y sillas,</w:t>
            </w:r>
            <w:r>
              <w:rPr>
                <w:rFonts w:ascii="Arial" w:hAnsi="Arial" w:cs="Arial"/>
                <w:spacing w:val="32"/>
                <w:kern w:val="1"/>
                <w:lang w:val="es-ES"/>
              </w:rPr>
              <w:t xml:space="preserve"> </w:t>
            </w:r>
            <w:r>
              <w:rPr>
                <w:rFonts w:ascii="Arial" w:hAnsi="Arial" w:cs="Arial"/>
                <w:kern w:val="1"/>
                <w:lang w:val="es-ES"/>
              </w:rPr>
              <w:t>etc.);</w:t>
            </w:r>
          </w:p>
          <w:p w14:paraId="5DE29E4E" w14:textId="77777777" w:rsidR="002270EE" w:rsidRDefault="002270EE" w:rsidP="002270EE">
            <w:pPr>
              <w:widowControl w:val="0"/>
              <w:numPr>
                <w:ilvl w:val="1"/>
                <w:numId w:val="328"/>
              </w:numPr>
              <w:tabs>
                <w:tab w:val="left" w:pos="308"/>
              </w:tabs>
              <w:autoSpaceDE w:val="0"/>
              <w:autoSpaceDN w:val="0"/>
              <w:adjustRightInd w:val="0"/>
              <w:spacing w:after="0" w:line="240" w:lineRule="auto"/>
              <w:ind w:left="0" w:right="-1753" w:firstLine="0"/>
              <w:jc w:val="both"/>
              <w:rPr>
                <w:rFonts w:ascii="Times New Roman" w:hAnsi="Times New Roman" w:cs="Times New Roman"/>
                <w:kern w:val="1"/>
                <w:lang w:val="es-ES"/>
              </w:rPr>
            </w:pPr>
            <w:r>
              <w:rPr>
                <w:rFonts w:ascii="Arial" w:hAnsi="Arial" w:cs="Arial"/>
                <w:spacing w:val="-3"/>
                <w:kern w:val="1"/>
                <w:lang w:val="es-ES"/>
              </w:rPr>
              <w:t>-</w:t>
            </w:r>
            <w:r>
              <w:rPr>
                <w:rFonts w:ascii="Arial" w:hAnsi="Arial" w:cs="Arial"/>
                <w:spacing w:val="-3"/>
                <w:kern w:val="1"/>
                <w:lang w:val="es-ES"/>
              </w:rPr>
              <w:tab/>
              <w:t xml:space="preserve">sugerir </w:t>
            </w:r>
            <w:r>
              <w:rPr>
                <w:rFonts w:ascii="Arial" w:hAnsi="Arial" w:cs="Arial"/>
                <w:kern w:val="1"/>
                <w:lang w:val="es-ES"/>
              </w:rPr>
              <w:t xml:space="preserve">espacios 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variación </w:t>
            </w:r>
            <w:r>
              <w:rPr>
                <w:rFonts w:ascii="Arial" w:hAnsi="Arial" w:cs="Arial"/>
                <w:spacing w:val="-6"/>
                <w:kern w:val="1"/>
                <w:lang w:val="es-ES"/>
              </w:rPr>
              <w:t xml:space="preserve">de  </w:t>
            </w:r>
            <w:r>
              <w:rPr>
                <w:rFonts w:ascii="Arial" w:hAnsi="Arial" w:cs="Arial"/>
                <w:spacing w:val="-3"/>
                <w:kern w:val="1"/>
                <w:lang w:val="es-ES"/>
              </w:rPr>
              <w:t xml:space="preserve">la calidad de </w:t>
            </w:r>
            <w:r>
              <w:rPr>
                <w:rFonts w:ascii="Arial" w:hAnsi="Arial" w:cs="Arial"/>
                <w:spacing w:val="-4"/>
                <w:kern w:val="1"/>
                <w:lang w:val="es-ES"/>
              </w:rPr>
              <w:t>los</w:t>
            </w:r>
            <w:r>
              <w:rPr>
                <w:rFonts w:ascii="Arial" w:hAnsi="Arial" w:cs="Arial"/>
                <w:spacing w:val="36"/>
                <w:kern w:val="1"/>
                <w:lang w:val="es-ES"/>
              </w:rPr>
              <w:t xml:space="preserve"> </w:t>
            </w:r>
            <w:r>
              <w:rPr>
                <w:rFonts w:ascii="Arial" w:hAnsi="Arial" w:cs="Arial"/>
                <w:spacing w:val="-2"/>
                <w:kern w:val="1"/>
                <w:lang w:val="es-ES"/>
              </w:rPr>
              <w:t>movimientos.</w:t>
            </w:r>
          </w:p>
        </w:tc>
      </w:tr>
      <w:tr w:rsidR="002270EE" w14:paraId="1E79240A"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02077DC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46FF63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6461A3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A68863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6F2152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022F20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7AAF2F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437EF6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0E938E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39165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F1ADD6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4AC6B1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594634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32"/>
                <w:szCs w:val="32"/>
                <w:lang w:val="es-ES"/>
              </w:rPr>
            </w:pPr>
          </w:p>
          <w:p w14:paraId="38B1C7E1" w14:textId="77777777" w:rsidR="002270EE" w:rsidRDefault="002270EE" w:rsidP="002270EE">
            <w:pPr>
              <w:widowControl w:val="0"/>
              <w:autoSpaceDE w:val="0"/>
              <w:autoSpaceDN w:val="0"/>
              <w:adjustRightInd w:val="0"/>
              <w:spacing w:after="0" w:line="235" w:lineRule="auto"/>
              <w:ind w:right="-1773"/>
              <w:jc w:val="both"/>
              <w:rPr>
                <w:rFonts w:ascii="Times New Roman" w:hAnsi="Times New Roman" w:cs="Times New Roman"/>
                <w:kern w:val="1"/>
                <w:lang w:val="es-ES"/>
              </w:rPr>
            </w:pPr>
            <w:r>
              <w:rPr>
                <w:rFonts w:ascii="Arial" w:hAnsi="Arial" w:cs="Arial"/>
                <w:spacing w:val="-3"/>
                <w:kern w:val="1"/>
                <w:lang w:val="es-ES"/>
              </w:rPr>
              <w:t xml:space="preserve">La revisión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ensayo  </w:t>
            </w:r>
            <w:r>
              <w:rPr>
                <w:rFonts w:ascii="Arial" w:hAnsi="Arial" w:cs="Arial"/>
                <w:kern w:val="1"/>
                <w:lang w:val="es-ES"/>
              </w:rPr>
              <w:t xml:space="preserve">como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en 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3"/>
                <w:kern w:val="1"/>
                <w:lang w:val="es-ES"/>
              </w:rPr>
              <w:t>producción.</w:t>
            </w: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174DCCD8" w14:textId="77777777" w:rsidR="002270EE" w:rsidRDefault="002270EE" w:rsidP="002270EE">
            <w:pPr>
              <w:widowControl w:val="0"/>
              <w:autoSpaceDE w:val="0"/>
              <w:autoSpaceDN w:val="0"/>
              <w:adjustRightInd w:val="0"/>
              <w:spacing w:before="126" w:after="0" w:line="240" w:lineRule="auto"/>
              <w:ind w:right="-1714"/>
              <w:jc w:val="both"/>
              <w:rPr>
                <w:rFonts w:ascii="Times New Roman" w:hAnsi="Times New Roman" w:cs="Times New Roman"/>
                <w:kern w:val="1"/>
                <w:lang w:val="es-ES"/>
              </w:rPr>
            </w:pPr>
            <w:r>
              <w:rPr>
                <w:rFonts w:ascii="Arial" w:hAnsi="Arial" w:cs="Arial"/>
                <w:spacing w:val="-3"/>
                <w:kern w:val="1"/>
                <w:lang w:val="es-ES"/>
              </w:rPr>
              <w:t xml:space="preserve">La revisión 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kern w:val="1"/>
                <w:lang w:val="es-ES"/>
              </w:rPr>
              <w:t xml:space="preserve">permitirá  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3"/>
                <w:kern w:val="1"/>
                <w:lang w:val="es-ES"/>
              </w:rPr>
              <w:t xml:space="preserve">mejorarlas en relación </w:t>
            </w:r>
            <w:r>
              <w:rPr>
                <w:rFonts w:ascii="Arial" w:hAnsi="Arial" w:cs="Arial"/>
                <w:kern w:val="1"/>
                <w:lang w:val="es-ES"/>
              </w:rPr>
              <w:t xml:space="preserve">con </w:t>
            </w:r>
            <w:r>
              <w:rPr>
                <w:rFonts w:ascii="Arial" w:hAnsi="Arial" w:cs="Arial"/>
                <w:spacing w:val="-3"/>
                <w:kern w:val="1"/>
                <w:lang w:val="es-ES"/>
              </w:rPr>
              <w:t xml:space="preserve">la comunicabilidad </w:t>
            </w:r>
            <w:r>
              <w:rPr>
                <w:rFonts w:ascii="Arial" w:hAnsi="Arial" w:cs="Arial"/>
                <w:kern w:val="1"/>
                <w:lang w:val="es-ES"/>
              </w:rPr>
              <w:t xml:space="preserve">y </w:t>
            </w:r>
            <w:r>
              <w:rPr>
                <w:rFonts w:ascii="Arial" w:hAnsi="Arial" w:cs="Arial"/>
                <w:spacing w:val="-5"/>
                <w:kern w:val="1"/>
                <w:lang w:val="es-ES"/>
              </w:rPr>
              <w:t xml:space="preserve">expresividad. </w:t>
            </w:r>
            <w:r>
              <w:rPr>
                <w:rFonts w:ascii="Arial" w:hAnsi="Arial" w:cs="Arial"/>
                <w:spacing w:val="-6"/>
                <w:kern w:val="1"/>
                <w:lang w:val="es-ES"/>
              </w:rPr>
              <w:t xml:space="preserve">Aprender </w:t>
            </w:r>
            <w:r>
              <w:rPr>
                <w:rFonts w:ascii="Arial" w:hAnsi="Arial" w:cs="Arial"/>
                <w:kern w:val="1"/>
                <w:lang w:val="es-ES"/>
              </w:rPr>
              <w:t xml:space="preserve">a escuchar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comentarios   de   </w:t>
            </w:r>
            <w:r>
              <w:rPr>
                <w:rFonts w:ascii="Arial" w:hAnsi="Arial" w:cs="Arial"/>
                <w:spacing w:val="-6"/>
                <w:kern w:val="1"/>
                <w:lang w:val="es-ES"/>
              </w:rPr>
              <w:t xml:space="preserve">los </w:t>
            </w:r>
            <w:r>
              <w:rPr>
                <w:rFonts w:ascii="Arial" w:hAnsi="Arial" w:cs="Arial"/>
                <w:spacing w:val="-3"/>
                <w:kern w:val="1"/>
                <w:lang w:val="es-ES"/>
              </w:rPr>
              <w:t xml:space="preserve">compañeros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propias </w:t>
            </w:r>
            <w:r>
              <w:rPr>
                <w:rFonts w:ascii="Arial" w:hAnsi="Arial" w:cs="Arial"/>
                <w:spacing w:val="-4"/>
                <w:kern w:val="1"/>
                <w:lang w:val="es-ES"/>
              </w:rPr>
              <w:t xml:space="preserve">producciones </w:t>
            </w:r>
            <w:r>
              <w:rPr>
                <w:rFonts w:ascii="Arial" w:hAnsi="Arial" w:cs="Arial"/>
                <w:kern w:val="1"/>
                <w:lang w:val="es-ES"/>
              </w:rPr>
              <w:t xml:space="preserve">permite focalizar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6"/>
                <w:kern w:val="1"/>
                <w:lang w:val="es-ES"/>
              </w:rPr>
              <w:t xml:space="preserve">no </w:t>
            </w:r>
            <w:r>
              <w:rPr>
                <w:rFonts w:ascii="Arial" w:hAnsi="Arial" w:cs="Arial"/>
                <w:spacing w:val="-3"/>
                <w:kern w:val="1"/>
                <w:lang w:val="es-ES"/>
              </w:rPr>
              <w:t xml:space="preserve">resultan tan </w:t>
            </w:r>
            <w:r>
              <w:rPr>
                <w:rFonts w:ascii="Arial" w:hAnsi="Arial" w:cs="Arial"/>
                <w:kern w:val="1"/>
                <w:lang w:val="es-ES"/>
              </w:rPr>
              <w:t xml:space="preserve">claros </w:t>
            </w:r>
            <w:r>
              <w:rPr>
                <w:rFonts w:ascii="Arial" w:hAnsi="Arial" w:cs="Arial"/>
                <w:spacing w:val="-3"/>
                <w:kern w:val="1"/>
                <w:lang w:val="es-ES"/>
              </w:rPr>
              <w:t xml:space="preserve">en el </w:t>
            </w:r>
            <w:r>
              <w:rPr>
                <w:rFonts w:ascii="Arial" w:hAnsi="Arial" w:cs="Arial"/>
                <w:kern w:val="1"/>
                <w:lang w:val="es-ES"/>
              </w:rPr>
              <w:t xml:space="preserve">momento </w:t>
            </w:r>
            <w:r>
              <w:rPr>
                <w:rFonts w:ascii="Arial" w:hAnsi="Arial" w:cs="Arial"/>
                <w:spacing w:val="-6"/>
                <w:kern w:val="1"/>
                <w:lang w:val="es-ES"/>
              </w:rPr>
              <w:t xml:space="preserve">de </w:t>
            </w:r>
            <w:r>
              <w:rPr>
                <w:rFonts w:ascii="Arial" w:hAnsi="Arial" w:cs="Arial"/>
                <w:spacing w:val="-3"/>
                <w:kern w:val="1"/>
                <w:lang w:val="es-ES"/>
              </w:rPr>
              <w:t>representarlas.</w:t>
            </w:r>
          </w:p>
          <w:p w14:paraId="1EB84699" w14:textId="77777777" w:rsidR="002270EE" w:rsidRDefault="002270EE" w:rsidP="002270EE">
            <w:pPr>
              <w:widowControl w:val="0"/>
              <w:autoSpaceDE w:val="0"/>
              <w:autoSpaceDN w:val="0"/>
              <w:adjustRightInd w:val="0"/>
              <w:spacing w:before="2" w:after="0" w:line="240" w:lineRule="auto"/>
              <w:ind w:right="-1714"/>
              <w:jc w:val="both"/>
              <w:rPr>
                <w:rFonts w:ascii="Arial" w:hAnsi="Arial" w:cs="Arial"/>
                <w:kern w:val="1"/>
                <w:lang w:val="es-ES"/>
              </w:rPr>
            </w:pPr>
            <w:r>
              <w:rPr>
                <w:rFonts w:ascii="Arial" w:hAnsi="Arial" w:cs="Arial"/>
                <w:spacing w:val="-3"/>
                <w:kern w:val="1"/>
                <w:lang w:val="es-ES"/>
              </w:rPr>
              <w:t xml:space="preserve">La revisión no es </w:t>
            </w:r>
            <w:r>
              <w:rPr>
                <w:rFonts w:ascii="Arial" w:hAnsi="Arial" w:cs="Arial"/>
                <w:spacing w:val="-4"/>
                <w:kern w:val="1"/>
                <w:lang w:val="es-ES"/>
              </w:rPr>
              <w:t xml:space="preserve">una </w:t>
            </w:r>
            <w:r>
              <w:rPr>
                <w:rFonts w:ascii="Arial" w:hAnsi="Arial" w:cs="Arial"/>
                <w:kern w:val="1"/>
                <w:lang w:val="es-ES"/>
              </w:rPr>
              <w:t xml:space="preserve">mera </w:t>
            </w:r>
            <w:r>
              <w:rPr>
                <w:rFonts w:ascii="Arial" w:hAnsi="Arial" w:cs="Arial"/>
                <w:spacing w:val="-4"/>
                <w:kern w:val="1"/>
                <w:lang w:val="es-ES"/>
              </w:rPr>
              <w:t xml:space="preserve">repetición </w:t>
            </w:r>
            <w:r>
              <w:rPr>
                <w:rFonts w:ascii="Arial" w:hAnsi="Arial" w:cs="Arial"/>
                <w:kern w:val="1"/>
                <w:lang w:val="es-ES"/>
              </w:rPr>
              <w:t xml:space="preserve">mecánica, sino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es la </w:t>
            </w:r>
            <w:r>
              <w:rPr>
                <w:rFonts w:ascii="Arial" w:hAnsi="Arial" w:cs="Arial"/>
                <w:spacing w:val="-5"/>
                <w:kern w:val="1"/>
                <w:lang w:val="es-ES"/>
              </w:rPr>
              <w:t xml:space="preserve">oportunidad </w:t>
            </w:r>
            <w:r>
              <w:rPr>
                <w:rFonts w:ascii="Arial" w:hAnsi="Arial" w:cs="Arial"/>
                <w:spacing w:val="-6"/>
                <w:kern w:val="1"/>
                <w:lang w:val="es-ES"/>
              </w:rPr>
              <w:t xml:space="preserve">de </w:t>
            </w:r>
            <w:r>
              <w:rPr>
                <w:rFonts w:ascii="Arial" w:hAnsi="Arial" w:cs="Arial"/>
                <w:spacing w:val="-4"/>
                <w:kern w:val="1"/>
                <w:lang w:val="es-ES"/>
              </w:rPr>
              <w:t xml:space="preserve">profundizar </w:t>
            </w:r>
            <w:r>
              <w:rPr>
                <w:rFonts w:ascii="Arial" w:hAnsi="Arial" w:cs="Arial"/>
                <w:kern w:val="1"/>
                <w:lang w:val="es-ES"/>
              </w:rPr>
              <w:t xml:space="preserve">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3"/>
                <w:kern w:val="1"/>
                <w:lang w:val="es-ES"/>
              </w:rPr>
              <w:t xml:space="preserve">seguir creando. </w:t>
            </w:r>
            <w:r>
              <w:rPr>
                <w:rFonts w:ascii="Arial" w:hAnsi="Arial" w:cs="Arial"/>
                <w:kern w:val="1"/>
                <w:lang w:val="es-ES"/>
              </w:rPr>
              <w:t xml:space="preserve">Este modo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kern w:val="1"/>
                <w:lang w:val="es-ES"/>
              </w:rPr>
              <w:t xml:space="preserve">permite </w:t>
            </w:r>
            <w:r>
              <w:rPr>
                <w:rFonts w:ascii="Arial" w:hAnsi="Arial" w:cs="Arial"/>
                <w:spacing w:val="-5"/>
                <w:kern w:val="1"/>
                <w:lang w:val="es-ES"/>
              </w:rPr>
              <w:t xml:space="preserve">adquirir </w:t>
            </w:r>
            <w:r>
              <w:rPr>
                <w:rFonts w:ascii="Arial" w:hAnsi="Arial" w:cs="Arial"/>
                <w:spacing w:val="-4"/>
                <w:kern w:val="1"/>
                <w:lang w:val="es-ES"/>
              </w:rPr>
              <w:t xml:space="preserve">una </w:t>
            </w:r>
            <w:r>
              <w:rPr>
                <w:rFonts w:ascii="Arial" w:hAnsi="Arial" w:cs="Arial"/>
                <w:spacing w:val="-3"/>
                <w:kern w:val="1"/>
                <w:lang w:val="es-ES"/>
              </w:rPr>
              <w:t xml:space="preserve">mayor </w:t>
            </w:r>
            <w:r>
              <w:rPr>
                <w:rFonts w:ascii="Arial" w:hAnsi="Arial" w:cs="Arial"/>
                <w:kern w:val="1"/>
                <w:lang w:val="es-ES"/>
              </w:rPr>
              <w:t xml:space="preserve">conciencia </w:t>
            </w:r>
            <w:r>
              <w:rPr>
                <w:rFonts w:ascii="Arial" w:hAnsi="Arial" w:cs="Arial"/>
                <w:spacing w:val="-4"/>
                <w:kern w:val="1"/>
                <w:lang w:val="es-ES"/>
              </w:rPr>
              <w:t xml:space="preserve">del </w:t>
            </w:r>
            <w:r>
              <w:rPr>
                <w:rFonts w:ascii="Arial" w:hAnsi="Arial" w:cs="Arial"/>
                <w:spacing w:val="-3"/>
                <w:kern w:val="1"/>
                <w:lang w:val="es-ES"/>
              </w:rPr>
              <w:t xml:space="preserve">placer </w:t>
            </w:r>
            <w:r>
              <w:rPr>
                <w:rFonts w:ascii="Arial" w:hAnsi="Arial" w:cs="Arial"/>
                <w:spacing w:val="-6"/>
                <w:kern w:val="1"/>
                <w:lang w:val="es-ES"/>
              </w:rPr>
              <w:t xml:space="preserve">que </w:t>
            </w:r>
            <w:r>
              <w:rPr>
                <w:rFonts w:ascii="Arial" w:hAnsi="Arial" w:cs="Arial"/>
                <w:spacing w:val="-4"/>
                <w:kern w:val="1"/>
                <w:lang w:val="es-ES"/>
              </w:rPr>
              <w:t xml:space="preserve">genera </w:t>
            </w:r>
            <w:r>
              <w:rPr>
                <w:rFonts w:ascii="Arial" w:hAnsi="Arial" w:cs="Arial"/>
                <w:spacing w:val="-5"/>
                <w:kern w:val="1"/>
                <w:lang w:val="es-ES"/>
              </w:rPr>
              <w:t xml:space="preserve">llegar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producción acordada </w:t>
            </w:r>
            <w:r>
              <w:rPr>
                <w:rFonts w:ascii="Arial" w:hAnsi="Arial" w:cs="Arial"/>
                <w:spacing w:val="-6"/>
                <w:kern w:val="1"/>
                <w:lang w:val="es-ES"/>
              </w:rPr>
              <w:t xml:space="preserve">por </w:t>
            </w:r>
            <w:r>
              <w:rPr>
                <w:rFonts w:ascii="Arial" w:hAnsi="Arial" w:cs="Arial"/>
                <w:spacing w:val="-5"/>
                <w:kern w:val="1"/>
                <w:lang w:val="es-ES"/>
              </w:rPr>
              <w:t xml:space="preserve">todos </w:t>
            </w:r>
            <w:r>
              <w:rPr>
                <w:rFonts w:ascii="Arial" w:hAnsi="Arial" w:cs="Arial"/>
                <w:kern w:val="1"/>
                <w:lang w:val="es-ES"/>
              </w:rPr>
              <w:t xml:space="preserve">y </w:t>
            </w:r>
            <w:r>
              <w:rPr>
                <w:rFonts w:ascii="Arial" w:hAnsi="Arial" w:cs="Arial"/>
                <w:spacing w:val="-5"/>
                <w:kern w:val="1"/>
                <w:lang w:val="es-ES"/>
              </w:rPr>
              <w:t xml:space="preserve">entendible </w:t>
            </w:r>
            <w:r>
              <w:rPr>
                <w:rFonts w:ascii="Arial" w:hAnsi="Arial" w:cs="Arial"/>
                <w:spacing w:val="-3"/>
                <w:kern w:val="1"/>
                <w:lang w:val="es-ES"/>
              </w:rPr>
              <w:t xml:space="preserve">para </w:t>
            </w:r>
            <w:r>
              <w:rPr>
                <w:rFonts w:ascii="Arial" w:hAnsi="Arial" w:cs="Arial"/>
                <w:spacing w:val="-4"/>
                <w:kern w:val="1"/>
                <w:lang w:val="es-ES"/>
              </w:rPr>
              <w:t>los</w:t>
            </w:r>
            <w:r>
              <w:rPr>
                <w:rFonts w:ascii="Arial" w:hAnsi="Arial" w:cs="Arial"/>
                <w:spacing w:val="17"/>
                <w:kern w:val="1"/>
                <w:lang w:val="es-ES"/>
              </w:rPr>
              <w:t xml:space="preserve"> </w:t>
            </w:r>
            <w:r>
              <w:rPr>
                <w:rFonts w:ascii="Arial" w:hAnsi="Arial" w:cs="Arial"/>
                <w:kern w:val="1"/>
                <w:lang w:val="es-ES"/>
              </w:rPr>
              <w:t>espectadores.</w:t>
            </w:r>
          </w:p>
        </w:tc>
      </w:tr>
    </w:tbl>
    <w:p w14:paraId="28685FE9"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6"/>
          <w:szCs w:val="6"/>
          <w:lang w:val="es-ES"/>
        </w:rPr>
      </w:pPr>
    </w:p>
    <w:p w14:paraId="47344409"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358917B2" w14:textId="77777777">
        <w:tblPrEx>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3B22F7A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4784324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r>
      <w:tr w:rsidR="002270EE" w14:paraId="2DD152DC" w14:textId="77777777">
        <w:tblPrEx>
          <w:tblBorders>
            <w:top w:val="none" w:sz="0" w:space="0" w:color="auto"/>
          </w:tblBorders>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675EDBF5" w14:textId="77777777" w:rsidR="002270EE" w:rsidRDefault="002270EE" w:rsidP="002270EE">
            <w:pPr>
              <w:widowControl w:val="0"/>
              <w:autoSpaceDE w:val="0"/>
              <w:autoSpaceDN w:val="0"/>
              <w:adjustRightInd w:val="0"/>
              <w:spacing w:after="0" w:line="224" w:lineRule="exact"/>
              <w:ind w:right="-1820"/>
              <w:rPr>
                <w:rFonts w:ascii="Times New Roman" w:hAnsi="Times New Roman" w:cs="Times New Roman"/>
                <w:b/>
                <w:bCs/>
                <w:kern w:val="1"/>
                <w:lang w:val="es-ES"/>
              </w:rPr>
            </w:pPr>
            <w:r>
              <w:rPr>
                <w:rFonts w:ascii="Arial" w:hAnsi="Arial" w:cs="Arial"/>
                <w:b/>
                <w:bCs/>
                <w:spacing w:val="-4"/>
                <w:kern w:val="1"/>
                <w:lang w:val="es-ES"/>
              </w:rPr>
              <w:t xml:space="preserve">La </w:t>
            </w:r>
            <w:r>
              <w:rPr>
                <w:rFonts w:ascii="Arial" w:hAnsi="Arial" w:cs="Arial"/>
                <w:b/>
                <w:bCs/>
                <w:kern w:val="1"/>
                <w:lang w:val="es-ES"/>
              </w:rPr>
              <w:t xml:space="preserve">estructura </w:t>
            </w:r>
            <w:r>
              <w:rPr>
                <w:rFonts w:ascii="Arial" w:hAnsi="Arial" w:cs="Arial"/>
                <w:b/>
                <w:bCs/>
                <w:spacing w:val="-8"/>
                <w:kern w:val="1"/>
                <w:lang w:val="es-ES"/>
              </w:rPr>
              <w:t>dramática:</w:t>
            </w:r>
            <w:r>
              <w:rPr>
                <w:rFonts w:ascii="Arial" w:hAnsi="Arial" w:cs="Arial"/>
                <w:b/>
                <w:bCs/>
                <w:spacing w:val="44"/>
                <w:kern w:val="1"/>
                <w:lang w:val="es-ES"/>
              </w:rPr>
              <w:t xml:space="preserve"> </w:t>
            </w:r>
            <w:r>
              <w:rPr>
                <w:rFonts w:ascii="Arial" w:hAnsi="Arial" w:cs="Arial"/>
                <w:b/>
                <w:bCs/>
                <w:spacing w:val="-6"/>
                <w:kern w:val="1"/>
                <w:lang w:val="es-ES"/>
              </w:rPr>
              <w:t>acción,</w:t>
            </w:r>
          </w:p>
          <w:p w14:paraId="3D292D1B" w14:textId="77777777" w:rsidR="002270EE" w:rsidRDefault="002270EE" w:rsidP="002270EE">
            <w:pPr>
              <w:widowControl w:val="0"/>
              <w:autoSpaceDE w:val="0"/>
              <w:autoSpaceDN w:val="0"/>
              <w:adjustRightInd w:val="0"/>
              <w:spacing w:before="12" w:after="0" w:line="228" w:lineRule="auto"/>
              <w:ind w:right="-1820"/>
              <w:rPr>
                <w:rFonts w:ascii="Times New Roman" w:hAnsi="Times New Roman" w:cs="Times New Roman"/>
                <w:b/>
                <w:bCs/>
                <w:kern w:val="1"/>
                <w:lang w:val="es-ES"/>
              </w:rPr>
            </w:pPr>
            <w:r>
              <w:rPr>
                <w:rFonts w:ascii="Arial" w:hAnsi="Arial" w:cs="Arial"/>
                <w:b/>
                <w:bCs/>
                <w:kern w:val="1"/>
                <w:lang w:val="es-ES"/>
              </w:rPr>
              <w:t>sujetos de la acción, objetivo, conflicto, entorno, texto</w:t>
            </w:r>
          </w:p>
          <w:p w14:paraId="6FB43C3F"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70783C1D" w14:textId="77777777" w:rsidR="002270EE" w:rsidRDefault="002270EE" w:rsidP="002270EE">
            <w:pPr>
              <w:widowControl w:val="0"/>
              <w:autoSpaceDE w:val="0"/>
              <w:autoSpaceDN w:val="0"/>
              <w:adjustRightInd w:val="0"/>
              <w:spacing w:before="1" w:after="0" w:line="242" w:lineRule="auto"/>
              <w:ind w:right="-1777"/>
              <w:jc w:val="both"/>
              <w:rPr>
                <w:rFonts w:ascii="Arial" w:hAnsi="Arial" w:cs="Arial"/>
                <w:kern w:val="1"/>
                <w:lang w:val="es-ES"/>
              </w:rPr>
            </w:pPr>
            <w:r>
              <w:rPr>
                <w:rFonts w:ascii="Arial" w:hAnsi="Arial" w:cs="Arial"/>
                <w:spacing w:val="-3"/>
                <w:kern w:val="1"/>
                <w:lang w:val="es-ES"/>
              </w:rPr>
              <w:t xml:space="preserve">La </w:t>
            </w:r>
            <w:r>
              <w:rPr>
                <w:rFonts w:ascii="Arial" w:hAnsi="Arial" w:cs="Arial"/>
                <w:kern w:val="1"/>
                <w:lang w:val="es-ES"/>
              </w:rPr>
              <w:t xml:space="preserve">acción </w:t>
            </w:r>
            <w:r>
              <w:rPr>
                <w:rFonts w:ascii="Arial" w:hAnsi="Arial" w:cs="Arial"/>
                <w:spacing w:val="-4"/>
                <w:kern w:val="1"/>
                <w:lang w:val="es-ES"/>
              </w:rPr>
              <w:t xml:space="preserve">del </w:t>
            </w:r>
            <w:r>
              <w:rPr>
                <w:rFonts w:ascii="Arial" w:hAnsi="Arial" w:cs="Arial"/>
                <w:kern w:val="1"/>
                <w:lang w:val="es-ES"/>
              </w:rPr>
              <w:t xml:space="preserve">actor como </w:t>
            </w:r>
            <w:r>
              <w:rPr>
                <w:rFonts w:ascii="Arial" w:hAnsi="Arial" w:cs="Arial"/>
                <w:spacing w:val="-3"/>
                <w:kern w:val="1"/>
                <w:lang w:val="es-ES"/>
              </w:rPr>
              <w:t xml:space="preserve">creadora </w:t>
            </w:r>
            <w:r>
              <w:rPr>
                <w:rFonts w:ascii="Arial" w:hAnsi="Arial" w:cs="Arial"/>
                <w:spacing w:val="-6"/>
                <w:kern w:val="1"/>
                <w:lang w:val="es-ES"/>
              </w:rPr>
              <w:t xml:space="preserve">de </w:t>
            </w:r>
            <w:r>
              <w:rPr>
                <w:rFonts w:ascii="Arial" w:hAnsi="Arial" w:cs="Arial"/>
                <w:kern w:val="1"/>
                <w:lang w:val="es-ES"/>
              </w:rPr>
              <w:t xml:space="preserve">espacio: acciones </w:t>
            </w:r>
            <w:r>
              <w:rPr>
                <w:rFonts w:ascii="Arial" w:hAnsi="Arial" w:cs="Arial"/>
                <w:spacing w:val="-4"/>
                <w:kern w:val="1"/>
                <w:lang w:val="es-ES"/>
              </w:rPr>
              <w:t xml:space="preserve">cotidianas </w:t>
            </w:r>
            <w:r>
              <w:rPr>
                <w:rFonts w:ascii="Arial" w:hAnsi="Arial" w:cs="Arial"/>
                <w:kern w:val="1"/>
                <w:lang w:val="es-ES"/>
              </w:rPr>
              <w:t xml:space="preserve">y miméticas o </w:t>
            </w:r>
            <w:r>
              <w:rPr>
                <w:rFonts w:ascii="Arial" w:hAnsi="Arial" w:cs="Arial"/>
                <w:spacing w:val="-4"/>
                <w:kern w:val="1"/>
                <w:lang w:val="es-ES"/>
              </w:rPr>
              <w:t xml:space="preserve">imaginadas </w:t>
            </w:r>
            <w:r>
              <w:rPr>
                <w:rFonts w:ascii="Arial" w:hAnsi="Arial" w:cs="Arial"/>
                <w:kern w:val="1"/>
                <w:lang w:val="es-ES"/>
              </w:rPr>
              <w:t>y</w:t>
            </w:r>
            <w:r>
              <w:rPr>
                <w:rFonts w:ascii="Arial" w:hAnsi="Arial" w:cs="Arial"/>
                <w:spacing w:val="31"/>
                <w:kern w:val="1"/>
                <w:lang w:val="es-ES"/>
              </w:rPr>
              <w:t xml:space="preserve"> </w:t>
            </w:r>
            <w:r>
              <w:rPr>
                <w:rFonts w:ascii="Arial" w:hAnsi="Arial" w:cs="Arial"/>
                <w:kern w:val="1"/>
                <w:lang w:val="es-ES"/>
              </w:rPr>
              <w:t>fantásticas.</w:t>
            </w:r>
          </w:p>
          <w:p w14:paraId="4FA70ED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56F1DE2B" w14:textId="77777777" w:rsidR="002270EE" w:rsidRDefault="002270EE" w:rsidP="002270EE">
            <w:pPr>
              <w:widowControl w:val="0"/>
              <w:autoSpaceDE w:val="0"/>
              <w:autoSpaceDN w:val="0"/>
              <w:adjustRightInd w:val="0"/>
              <w:spacing w:after="0" w:line="235" w:lineRule="auto"/>
              <w:ind w:right="-1774"/>
              <w:jc w:val="both"/>
              <w:rPr>
                <w:rFonts w:ascii="Times New Roman" w:hAnsi="Times New Roman" w:cs="Times New Roman"/>
                <w:kern w:val="1"/>
                <w:lang w:val="es-ES"/>
              </w:rPr>
            </w:pPr>
            <w:r>
              <w:rPr>
                <w:rFonts w:ascii="Arial" w:hAnsi="Arial" w:cs="Arial"/>
                <w:spacing w:val="-4"/>
                <w:kern w:val="1"/>
                <w:lang w:val="es-ES"/>
              </w:rPr>
              <w:t xml:space="preserve">Identificación del </w:t>
            </w:r>
            <w:r>
              <w:rPr>
                <w:rFonts w:ascii="Arial" w:hAnsi="Arial" w:cs="Arial"/>
                <w:spacing w:val="-5"/>
                <w:kern w:val="1"/>
                <w:lang w:val="es-ES"/>
              </w:rPr>
              <w:t xml:space="preserve">objetivo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6"/>
                <w:kern w:val="1"/>
                <w:lang w:val="es-ES"/>
              </w:rPr>
              <w:t xml:space="preserve">las </w:t>
            </w:r>
            <w:r>
              <w:rPr>
                <w:rFonts w:ascii="Arial" w:hAnsi="Arial" w:cs="Arial"/>
                <w:kern w:val="1"/>
                <w:lang w:val="es-ES"/>
              </w:rPr>
              <w:t xml:space="preserve">acciones </w:t>
            </w:r>
            <w:r>
              <w:rPr>
                <w:rFonts w:ascii="Arial" w:hAnsi="Arial" w:cs="Arial"/>
                <w:spacing w:val="-3"/>
                <w:kern w:val="1"/>
                <w:lang w:val="es-ES"/>
              </w:rPr>
              <w:t xml:space="preserve">en </w:t>
            </w:r>
            <w:r>
              <w:rPr>
                <w:rFonts w:ascii="Arial" w:hAnsi="Arial" w:cs="Arial"/>
                <w:kern w:val="1"/>
                <w:lang w:val="es-ES"/>
              </w:rPr>
              <w:t xml:space="preserve">cada situación a </w:t>
            </w:r>
            <w:r>
              <w:rPr>
                <w:rFonts w:ascii="Arial" w:hAnsi="Arial" w:cs="Arial"/>
                <w:spacing w:val="-3"/>
                <w:kern w:val="1"/>
                <w:lang w:val="es-ES"/>
              </w:rPr>
              <w:t>representar.</w:t>
            </w:r>
          </w:p>
          <w:p w14:paraId="17E5061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82689F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Objetivos que se oponen en una misma situación: el conflicto en las escenas.</w:t>
            </w:r>
          </w:p>
          <w:p w14:paraId="09880075"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41864AAA"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Tipos de conflictos: con el entorno, con uno mismo y con los otros.</w:t>
            </w:r>
          </w:p>
          <w:p w14:paraId="57EB4482"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77B00684" w14:textId="77777777" w:rsidR="002270EE" w:rsidRDefault="002270EE" w:rsidP="002270EE">
            <w:pPr>
              <w:widowControl w:val="0"/>
              <w:autoSpaceDE w:val="0"/>
              <w:autoSpaceDN w:val="0"/>
              <w:adjustRightInd w:val="0"/>
              <w:spacing w:after="0" w:line="242" w:lineRule="auto"/>
              <w:ind w:right="-1756"/>
              <w:jc w:val="both"/>
              <w:rPr>
                <w:rFonts w:ascii="Times New Roman" w:hAnsi="Times New Roman" w:cs="Times New Roman"/>
                <w:kern w:val="1"/>
                <w:lang w:val="es-ES"/>
              </w:rPr>
            </w:pPr>
            <w:r>
              <w:rPr>
                <w:rFonts w:ascii="Arial" w:hAnsi="Arial" w:cs="Arial"/>
                <w:spacing w:val="-5"/>
                <w:kern w:val="1"/>
                <w:lang w:val="es-ES"/>
              </w:rPr>
              <w:t xml:space="preserve">Variación </w:t>
            </w:r>
            <w:r>
              <w:rPr>
                <w:rFonts w:ascii="Arial" w:hAnsi="Arial" w:cs="Arial"/>
                <w:spacing w:val="-3"/>
                <w:kern w:val="1"/>
                <w:lang w:val="es-ES"/>
              </w:rPr>
              <w:t xml:space="preserve">de </w:t>
            </w:r>
            <w:r>
              <w:rPr>
                <w:rFonts w:ascii="Arial" w:hAnsi="Arial" w:cs="Arial"/>
                <w:spacing w:val="-4"/>
                <w:kern w:val="1"/>
                <w:lang w:val="es-ES"/>
              </w:rPr>
              <w:t xml:space="preserve">los roles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personajes: </w:t>
            </w:r>
            <w:r>
              <w:rPr>
                <w:rFonts w:ascii="Arial" w:hAnsi="Arial" w:cs="Arial"/>
                <w:spacing w:val="-4"/>
                <w:kern w:val="1"/>
                <w:lang w:val="es-ES"/>
              </w:rPr>
              <w:t xml:space="preserve">los </w:t>
            </w:r>
            <w:r>
              <w:rPr>
                <w:rFonts w:ascii="Arial" w:hAnsi="Arial" w:cs="Arial"/>
                <w:spacing w:val="-3"/>
                <w:kern w:val="1"/>
                <w:lang w:val="es-ES"/>
              </w:rPr>
              <w:t>sujetos de la</w:t>
            </w:r>
            <w:r>
              <w:rPr>
                <w:rFonts w:ascii="Arial" w:hAnsi="Arial" w:cs="Arial"/>
                <w:spacing w:val="45"/>
                <w:kern w:val="1"/>
                <w:lang w:val="es-ES"/>
              </w:rPr>
              <w:t xml:space="preserve"> </w:t>
            </w:r>
            <w:r>
              <w:rPr>
                <w:rFonts w:ascii="Arial" w:hAnsi="Arial" w:cs="Arial"/>
                <w:spacing w:val="-3"/>
                <w:kern w:val="1"/>
                <w:lang w:val="es-ES"/>
              </w:rPr>
              <w:t>acción.</w:t>
            </w:r>
          </w:p>
          <w:p w14:paraId="36F6E73F"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391227F1" w14:textId="77777777" w:rsidR="002270EE" w:rsidRDefault="002270EE" w:rsidP="002270EE">
            <w:pPr>
              <w:widowControl w:val="0"/>
              <w:autoSpaceDE w:val="0"/>
              <w:autoSpaceDN w:val="0"/>
              <w:adjustRightInd w:val="0"/>
              <w:spacing w:after="0" w:line="242" w:lineRule="auto"/>
              <w:ind w:right="-176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escena y </w:t>
            </w:r>
            <w:r>
              <w:rPr>
                <w:rFonts w:ascii="Arial" w:hAnsi="Arial" w:cs="Arial"/>
                <w:spacing w:val="-3"/>
                <w:kern w:val="1"/>
                <w:lang w:val="es-ES"/>
              </w:rPr>
              <w:t xml:space="preserve">el “fuera de escena” </w:t>
            </w:r>
            <w:r>
              <w:rPr>
                <w:rFonts w:ascii="Arial" w:hAnsi="Arial" w:cs="Arial"/>
                <w:spacing w:val="-6"/>
                <w:kern w:val="1"/>
                <w:lang w:val="es-ES"/>
              </w:rPr>
              <w:t xml:space="preserve">delineado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acciones, </w:t>
            </w:r>
            <w:r>
              <w:rPr>
                <w:rFonts w:ascii="Arial" w:hAnsi="Arial" w:cs="Arial"/>
                <w:spacing w:val="-4"/>
                <w:kern w:val="1"/>
                <w:lang w:val="es-ES"/>
              </w:rPr>
              <w:t xml:space="preserve">miradas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4"/>
                <w:kern w:val="1"/>
                <w:lang w:val="es-ES"/>
              </w:rPr>
              <w:t>palabras.</w:t>
            </w:r>
          </w:p>
          <w:p w14:paraId="08930A0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0BF4F209"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El entorno como punto de partida de la situación de ficción.</w:t>
            </w:r>
          </w:p>
          <w:p w14:paraId="4EF5F2EC"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4C7535A7" w14:textId="77777777" w:rsidR="002270EE" w:rsidRDefault="002270EE" w:rsidP="002270EE">
            <w:pPr>
              <w:widowControl w:val="0"/>
              <w:autoSpaceDE w:val="0"/>
              <w:autoSpaceDN w:val="0"/>
              <w:adjustRightInd w:val="0"/>
              <w:spacing w:before="1" w:after="0" w:line="242" w:lineRule="auto"/>
              <w:ind w:right="-1770"/>
              <w:jc w:val="both"/>
              <w:rPr>
                <w:rFonts w:ascii="Arial" w:hAnsi="Arial" w:cs="Arial"/>
                <w:kern w:val="1"/>
                <w:lang w:val="es-ES"/>
              </w:rPr>
            </w:pPr>
            <w:r>
              <w:rPr>
                <w:rFonts w:ascii="Arial" w:hAnsi="Arial" w:cs="Arial"/>
                <w:kern w:val="1"/>
                <w:lang w:val="es-ES"/>
              </w:rPr>
              <w:lastRenderedPageBreak/>
              <w:t xml:space="preserve">El </w:t>
            </w:r>
            <w:r>
              <w:rPr>
                <w:rFonts w:ascii="Arial" w:hAnsi="Arial" w:cs="Arial"/>
                <w:spacing w:val="-4"/>
                <w:kern w:val="1"/>
                <w:lang w:val="es-ES"/>
              </w:rPr>
              <w:t>texto</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sugiere </w:t>
            </w:r>
            <w:r>
              <w:rPr>
                <w:rFonts w:ascii="Arial" w:hAnsi="Arial" w:cs="Arial"/>
                <w:spacing w:val="-4"/>
                <w:kern w:val="1"/>
                <w:lang w:val="es-ES"/>
              </w:rPr>
              <w:t xml:space="preserve">y/o explicita </w:t>
            </w:r>
            <w:r>
              <w:rPr>
                <w:rFonts w:ascii="Arial" w:hAnsi="Arial" w:cs="Arial"/>
                <w:spacing w:val="-6"/>
                <w:kern w:val="1"/>
                <w:lang w:val="es-ES"/>
              </w:rPr>
              <w:t xml:space="preserve">el </w:t>
            </w:r>
            <w:r>
              <w:rPr>
                <w:rFonts w:ascii="Arial" w:hAnsi="Arial" w:cs="Arial"/>
                <w:kern w:val="1"/>
                <w:lang w:val="es-ES"/>
              </w:rPr>
              <w:t xml:space="preserve">espacio </w:t>
            </w:r>
            <w:r>
              <w:rPr>
                <w:rFonts w:ascii="Arial" w:hAnsi="Arial" w:cs="Arial"/>
                <w:spacing w:val="-3"/>
                <w:kern w:val="1"/>
                <w:lang w:val="es-ES"/>
              </w:rPr>
              <w:t xml:space="preserve">de </w:t>
            </w:r>
            <w:r>
              <w:rPr>
                <w:rFonts w:ascii="Arial" w:hAnsi="Arial" w:cs="Arial"/>
                <w:kern w:val="1"/>
                <w:lang w:val="es-ES"/>
              </w:rPr>
              <w:t xml:space="preserve">ficción. </w:t>
            </w:r>
            <w:r>
              <w:rPr>
                <w:rFonts w:ascii="Arial" w:hAnsi="Arial" w:cs="Arial"/>
                <w:spacing w:val="-4"/>
                <w:kern w:val="1"/>
                <w:lang w:val="es-ES"/>
              </w:rPr>
              <w:t xml:space="preserve">Las </w:t>
            </w:r>
            <w:r>
              <w:rPr>
                <w:rFonts w:ascii="Arial" w:hAnsi="Arial" w:cs="Arial"/>
                <w:spacing w:val="-3"/>
                <w:kern w:val="1"/>
                <w:lang w:val="es-ES"/>
              </w:rPr>
              <w:t xml:space="preserve">didascalias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3"/>
                <w:kern w:val="1"/>
                <w:lang w:val="es-ES"/>
              </w:rPr>
              <w:t xml:space="preserve">acotaciones </w:t>
            </w:r>
            <w:r>
              <w:rPr>
                <w:rFonts w:ascii="Arial" w:hAnsi="Arial" w:cs="Arial"/>
                <w:kern w:val="1"/>
                <w:lang w:val="es-ES"/>
              </w:rPr>
              <w:t>escénicas.</w:t>
            </w:r>
          </w:p>
          <w:p w14:paraId="4798336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34F94AFE" w14:textId="77777777" w:rsidR="002270EE" w:rsidRDefault="002270EE" w:rsidP="002270EE">
            <w:pPr>
              <w:widowControl w:val="0"/>
              <w:autoSpaceDE w:val="0"/>
              <w:autoSpaceDN w:val="0"/>
              <w:adjustRightInd w:val="0"/>
              <w:spacing w:after="0" w:line="250" w:lineRule="atLeast"/>
              <w:ind w:right="-1776"/>
              <w:jc w:val="both"/>
              <w:rPr>
                <w:rFonts w:ascii="Times New Roman" w:hAnsi="Times New Roman" w:cs="Times New Roman"/>
                <w:kern w:val="1"/>
                <w:lang w:val="es-ES"/>
              </w:rPr>
            </w:pPr>
            <w:r>
              <w:rPr>
                <w:rFonts w:ascii="Arial" w:hAnsi="Arial" w:cs="Arial"/>
                <w:spacing w:val="-2"/>
                <w:kern w:val="1"/>
                <w:lang w:val="es-ES"/>
              </w:rPr>
              <w:t xml:space="preserve">Uso </w:t>
            </w:r>
            <w:r>
              <w:rPr>
                <w:rFonts w:ascii="Arial" w:hAnsi="Arial" w:cs="Arial"/>
                <w:kern w:val="1"/>
                <w:lang w:val="es-ES"/>
              </w:rPr>
              <w:t xml:space="preserve">y combinación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elementos </w:t>
            </w:r>
            <w:r>
              <w:rPr>
                <w:rFonts w:ascii="Arial" w:hAnsi="Arial" w:cs="Arial"/>
                <w:spacing w:val="-4"/>
                <w:kern w:val="1"/>
                <w:lang w:val="es-ES"/>
              </w:rPr>
              <w:t xml:space="preserve">que </w:t>
            </w:r>
            <w:r>
              <w:rPr>
                <w:rFonts w:ascii="Arial" w:hAnsi="Arial" w:cs="Arial"/>
                <w:kern w:val="1"/>
                <w:lang w:val="es-ES"/>
              </w:rPr>
              <w:t xml:space="preserve">estructuran </w:t>
            </w:r>
            <w:r>
              <w:rPr>
                <w:rFonts w:ascii="Arial" w:hAnsi="Arial" w:cs="Arial"/>
                <w:spacing w:val="-4"/>
                <w:kern w:val="1"/>
                <w:lang w:val="es-ES"/>
              </w:rPr>
              <w:t xml:space="preserve">las </w:t>
            </w:r>
            <w:r>
              <w:rPr>
                <w:rFonts w:ascii="Arial" w:hAnsi="Arial" w:cs="Arial"/>
                <w:spacing w:val="-3"/>
                <w:kern w:val="1"/>
                <w:lang w:val="es-ES"/>
              </w:rPr>
              <w:t xml:space="preserve">situaciones </w:t>
            </w:r>
            <w:r>
              <w:rPr>
                <w:rFonts w:ascii="Arial" w:hAnsi="Arial" w:cs="Arial"/>
                <w:kern w:val="1"/>
                <w:lang w:val="es-ES"/>
              </w:rPr>
              <w:t>y escenas</w:t>
            </w:r>
            <w:r>
              <w:rPr>
                <w:rFonts w:ascii="Arial" w:hAnsi="Arial" w:cs="Arial"/>
                <w:spacing w:val="7"/>
                <w:kern w:val="1"/>
                <w:lang w:val="es-ES"/>
              </w:rPr>
              <w:t xml:space="preserve"> </w:t>
            </w:r>
            <w:r>
              <w:rPr>
                <w:rFonts w:ascii="Arial" w:hAnsi="Arial" w:cs="Arial"/>
                <w:spacing w:val="-4"/>
                <w:kern w:val="1"/>
                <w:lang w:val="es-ES"/>
              </w:rPr>
              <w:t>planteadas.</w:t>
            </w: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5ABEB1D0"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kern w:val="1"/>
                <w:lang w:val="es-ES"/>
              </w:rPr>
              <w:lastRenderedPageBreak/>
              <w:t xml:space="preserve">Se </w:t>
            </w:r>
            <w:r>
              <w:rPr>
                <w:rFonts w:ascii="Arial" w:hAnsi="Arial" w:cs="Arial"/>
                <w:spacing w:val="-4"/>
                <w:kern w:val="1"/>
                <w:lang w:val="es-ES"/>
              </w:rPr>
              <w:t xml:space="preserve">continuará </w:t>
            </w:r>
            <w:r>
              <w:rPr>
                <w:rFonts w:ascii="Arial" w:hAnsi="Arial" w:cs="Arial"/>
                <w:spacing w:val="-3"/>
                <w:kern w:val="1"/>
                <w:lang w:val="es-ES"/>
              </w:rPr>
              <w:t xml:space="preserve">el </w:t>
            </w:r>
            <w:r>
              <w:rPr>
                <w:rFonts w:ascii="Arial" w:hAnsi="Arial" w:cs="Arial"/>
                <w:spacing w:val="-4"/>
                <w:kern w:val="1"/>
                <w:lang w:val="es-ES"/>
              </w:rPr>
              <w:t xml:space="preserve">trabajo iniciado </w:t>
            </w:r>
            <w:r>
              <w:rPr>
                <w:rFonts w:ascii="Arial" w:hAnsi="Arial" w:cs="Arial"/>
                <w:spacing w:val="-3"/>
                <w:kern w:val="1"/>
                <w:lang w:val="es-ES"/>
              </w:rPr>
              <w:t xml:space="preserve">en 1º </w:t>
            </w:r>
            <w:r>
              <w:rPr>
                <w:rFonts w:ascii="Arial" w:hAnsi="Arial" w:cs="Arial"/>
                <w:spacing w:val="-4"/>
                <w:kern w:val="1"/>
                <w:lang w:val="es-ES"/>
              </w:rPr>
              <w:t xml:space="preserve">año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elementos del</w:t>
            </w:r>
            <w:r>
              <w:rPr>
                <w:rFonts w:ascii="Arial" w:hAnsi="Arial" w:cs="Arial"/>
                <w:spacing w:val="53"/>
                <w:kern w:val="1"/>
                <w:lang w:val="es-ES"/>
              </w:rPr>
              <w:t xml:space="preserve"> </w:t>
            </w:r>
            <w:r>
              <w:rPr>
                <w:rFonts w:ascii="Arial" w:hAnsi="Arial" w:cs="Arial"/>
                <w:spacing w:val="-5"/>
                <w:kern w:val="1"/>
                <w:lang w:val="es-ES"/>
              </w:rPr>
              <w:t xml:space="preserve">lenguaje </w:t>
            </w:r>
            <w:r>
              <w:rPr>
                <w:rFonts w:ascii="Arial" w:hAnsi="Arial" w:cs="Arial"/>
                <w:spacing w:val="-4"/>
                <w:kern w:val="1"/>
                <w:lang w:val="es-ES"/>
              </w:rPr>
              <w:t xml:space="preserve">teatral.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5"/>
                <w:kern w:val="1"/>
                <w:lang w:val="es-ES"/>
              </w:rPr>
              <w:t xml:space="preserve">proponer </w:t>
            </w:r>
            <w:r>
              <w:rPr>
                <w:rFonts w:ascii="Arial" w:hAnsi="Arial" w:cs="Arial"/>
                <w:spacing w:val="-3"/>
                <w:kern w:val="1"/>
                <w:lang w:val="es-ES"/>
              </w:rPr>
              <w:t xml:space="preserve">diversas </w:t>
            </w:r>
            <w:r>
              <w:rPr>
                <w:rFonts w:ascii="Arial" w:hAnsi="Arial" w:cs="Arial"/>
                <w:spacing w:val="-4"/>
                <w:kern w:val="1"/>
                <w:lang w:val="es-ES"/>
              </w:rPr>
              <w:t>actividades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5"/>
                <w:kern w:val="1"/>
                <w:lang w:val="es-ES"/>
              </w:rPr>
              <w:t xml:space="preserve">pueda </w:t>
            </w:r>
            <w:r>
              <w:rPr>
                <w:rFonts w:ascii="Arial" w:hAnsi="Arial" w:cs="Arial"/>
                <w:kern w:val="1"/>
                <w:lang w:val="es-ES"/>
              </w:rPr>
              <w:t xml:space="preserve">focalizar </w:t>
            </w:r>
            <w:r>
              <w:rPr>
                <w:rFonts w:ascii="Arial" w:hAnsi="Arial" w:cs="Arial"/>
                <w:spacing w:val="-3"/>
                <w:kern w:val="1"/>
                <w:lang w:val="es-ES"/>
              </w:rPr>
              <w:t xml:space="preserve">la </w:t>
            </w:r>
            <w:r>
              <w:rPr>
                <w:rFonts w:ascii="Arial" w:hAnsi="Arial" w:cs="Arial"/>
                <w:kern w:val="1"/>
                <w:lang w:val="es-ES"/>
              </w:rPr>
              <w:t xml:space="preserve">mirada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elementos </w:t>
            </w:r>
            <w:r>
              <w:rPr>
                <w:rFonts w:ascii="Arial" w:hAnsi="Arial" w:cs="Arial"/>
                <w:kern w:val="1"/>
                <w:lang w:val="es-ES"/>
              </w:rPr>
              <w:t xml:space="preserve">sin </w:t>
            </w:r>
            <w:r>
              <w:rPr>
                <w:rFonts w:ascii="Arial" w:hAnsi="Arial" w:cs="Arial"/>
                <w:spacing w:val="-3"/>
                <w:kern w:val="1"/>
                <w:lang w:val="es-ES"/>
              </w:rPr>
              <w:t xml:space="preserve">descuidar la </w:t>
            </w:r>
            <w:r>
              <w:rPr>
                <w:rFonts w:ascii="Arial" w:hAnsi="Arial" w:cs="Arial"/>
                <w:spacing w:val="-5"/>
                <w:kern w:val="1"/>
                <w:lang w:val="es-ES"/>
              </w:rPr>
              <w:t xml:space="preserve">idea </w:t>
            </w:r>
            <w:r>
              <w:rPr>
                <w:rFonts w:ascii="Arial" w:hAnsi="Arial" w:cs="Arial"/>
                <w:spacing w:val="-3"/>
                <w:kern w:val="1"/>
                <w:lang w:val="es-ES"/>
              </w:rPr>
              <w:t xml:space="preserve">de interacción entre </w:t>
            </w:r>
            <w:r>
              <w:rPr>
                <w:rFonts w:ascii="Arial" w:hAnsi="Arial" w:cs="Arial"/>
                <w:spacing w:val="-5"/>
                <w:kern w:val="1"/>
                <w:lang w:val="es-ES"/>
              </w:rPr>
              <w:t xml:space="preserve">ellos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situación</w:t>
            </w:r>
            <w:r>
              <w:rPr>
                <w:rFonts w:ascii="Arial" w:hAnsi="Arial" w:cs="Arial"/>
                <w:spacing w:val="41"/>
                <w:kern w:val="1"/>
                <w:lang w:val="es-ES"/>
              </w:rPr>
              <w:t xml:space="preserve"> </w:t>
            </w:r>
            <w:r>
              <w:rPr>
                <w:rFonts w:ascii="Arial" w:hAnsi="Arial" w:cs="Arial"/>
                <w:spacing w:val="-3"/>
                <w:kern w:val="1"/>
                <w:lang w:val="es-ES"/>
              </w:rPr>
              <w:t>dramática.</w:t>
            </w:r>
          </w:p>
          <w:p w14:paraId="60B85399" w14:textId="77777777" w:rsidR="002270EE" w:rsidRDefault="002270EE" w:rsidP="002270EE">
            <w:pPr>
              <w:widowControl w:val="0"/>
              <w:autoSpaceDE w:val="0"/>
              <w:autoSpaceDN w:val="0"/>
              <w:adjustRightInd w:val="0"/>
              <w:spacing w:after="0" w:line="237" w:lineRule="auto"/>
              <w:ind w:right="-175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 detenerse en </w:t>
            </w:r>
            <w:r>
              <w:rPr>
                <w:rFonts w:ascii="Arial" w:hAnsi="Arial" w:cs="Arial"/>
                <w:spacing w:val="-4"/>
                <w:kern w:val="1"/>
                <w:lang w:val="es-ES"/>
              </w:rPr>
              <w:t xml:space="preserve">los  </w:t>
            </w:r>
            <w:r>
              <w:rPr>
                <w:rFonts w:ascii="Arial" w:hAnsi="Arial" w:cs="Arial"/>
                <w:spacing w:val="-3"/>
                <w:kern w:val="1"/>
                <w:lang w:val="es-ES"/>
              </w:rPr>
              <w:t xml:space="preserve">aspectos </w:t>
            </w:r>
            <w:r>
              <w:rPr>
                <w:rFonts w:ascii="Arial" w:hAnsi="Arial" w:cs="Arial"/>
                <w:spacing w:val="-5"/>
                <w:kern w:val="1"/>
                <w:lang w:val="es-ES"/>
              </w:rPr>
              <w:t xml:space="preserve">vinculados </w:t>
            </w:r>
            <w:r>
              <w:rPr>
                <w:rFonts w:ascii="Arial" w:hAnsi="Arial" w:cs="Arial"/>
                <w:kern w:val="1"/>
                <w:lang w:val="es-ES"/>
              </w:rPr>
              <w:t xml:space="preserve">a destacar cada acción como </w:t>
            </w:r>
            <w:r>
              <w:rPr>
                <w:rFonts w:ascii="Arial" w:hAnsi="Arial" w:cs="Arial"/>
                <w:spacing w:val="-4"/>
                <w:kern w:val="1"/>
                <w:lang w:val="es-ES"/>
              </w:rPr>
              <w:t>portadora</w:t>
            </w:r>
            <w:r>
              <w:rPr>
                <w:rFonts w:ascii="Arial" w:hAnsi="Arial" w:cs="Arial"/>
                <w:spacing w:val="53"/>
                <w:kern w:val="1"/>
                <w:lang w:val="es-ES"/>
              </w:rPr>
              <w:t xml:space="preserve"> </w:t>
            </w:r>
            <w:r>
              <w:rPr>
                <w:rFonts w:ascii="Arial" w:hAnsi="Arial" w:cs="Arial"/>
                <w:spacing w:val="-3"/>
                <w:kern w:val="1"/>
                <w:lang w:val="es-ES"/>
              </w:rPr>
              <w:t xml:space="preserve">de un sentido </w:t>
            </w:r>
            <w:r>
              <w:rPr>
                <w:rFonts w:ascii="Arial" w:hAnsi="Arial" w:cs="Arial"/>
                <w:spacing w:val="-4"/>
                <w:kern w:val="1"/>
                <w:lang w:val="es-ES"/>
              </w:rPr>
              <w:t xml:space="preserve">que  </w:t>
            </w:r>
            <w:r>
              <w:rPr>
                <w:rFonts w:ascii="Arial" w:hAnsi="Arial" w:cs="Arial"/>
                <w:spacing w:val="-3"/>
                <w:kern w:val="1"/>
                <w:lang w:val="es-ES"/>
              </w:rPr>
              <w:t xml:space="preserve">refiere </w:t>
            </w:r>
            <w:r>
              <w:rPr>
                <w:rFonts w:ascii="Arial" w:hAnsi="Arial" w:cs="Arial"/>
                <w:kern w:val="1"/>
                <w:lang w:val="es-ES"/>
              </w:rPr>
              <w:t xml:space="preserve">a </w:t>
            </w:r>
            <w:r>
              <w:rPr>
                <w:rFonts w:ascii="Arial" w:hAnsi="Arial" w:cs="Arial"/>
                <w:spacing w:val="-6"/>
                <w:kern w:val="1"/>
                <w:lang w:val="es-ES"/>
              </w:rPr>
              <w:t xml:space="preserve">un </w:t>
            </w:r>
            <w:r>
              <w:rPr>
                <w:rFonts w:ascii="Arial" w:hAnsi="Arial" w:cs="Arial"/>
                <w:kern w:val="1"/>
                <w:lang w:val="es-ES"/>
              </w:rPr>
              <w:t>espacio</w:t>
            </w:r>
            <w:r>
              <w:rPr>
                <w:rFonts w:ascii="Arial" w:hAnsi="Arial" w:cs="Arial"/>
                <w:spacing w:val="-6"/>
                <w:kern w:val="1"/>
                <w:lang w:val="es-ES"/>
              </w:rPr>
              <w:t xml:space="preserve"> </w:t>
            </w:r>
            <w:r>
              <w:rPr>
                <w:rFonts w:ascii="Arial" w:hAnsi="Arial" w:cs="Arial"/>
                <w:spacing w:val="-5"/>
                <w:kern w:val="1"/>
                <w:lang w:val="es-ES"/>
              </w:rPr>
              <w:t>determinado.</w:t>
            </w:r>
          </w:p>
          <w:p w14:paraId="1A6C0906" w14:textId="77777777" w:rsidR="002270EE" w:rsidRDefault="002270EE" w:rsidP="002270EE">
            <w:pPr>
              <w:widowControl w:val="0"/>
              <w:autoSpaceDE w:val="0"/>
              <w:autoSpaceDN w:val="0"/>
              <w:adjustRightInd w:val="0"/>
              <w:spacing w:after="0" w:line="240" w:lineRule="auto"/>
              <w:ind w:right="-1760"/>
              <w:jc w:val="both"/>
              <w:rPr>
                <w:rFonts w:ascii="Arial" w:hAnsi="Arial" w:cs="Arial"/>
                <w:kern w:val="1"/>
                <w:lang w:val="es-ES"/>
              </w:rPr>
            </w:pPr>
            <w:r>
              <w:rPr>
                <w:rFonts w:ascii="Arial" w:hAnsi="Arial" w:cs="Arial"/>
                <w:spacing w:val="-6"/>
                <w:kern w:val="1"/>
                <w:lang w:val="es-ES"/>
              </w:rPr>
              <w:t xml:space="preserve">Apoyándose </w:t>
            </w:r>
            <w:r>
              <w:rPr>
                <w:rFonts w:ascii="Arial" w:hAnsi="Arial" w:cs="Arial"/>
                <w:spacing w:val="-3"/>
                <w:kern w:val="1"/>
                <w:lang w:val="es-ES"/>
              </w:rPr>
              <w:t xml:space="preserve">en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“espacio”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para </w:t>
            </w:r>
            <w:r>
              <w:rPr>
                <w:rFonts w:ascii="Arial" w:hAnsi="Arial" w:cs="Arial"/>
                <w:spacing w:val="-4"/>
                <w:kern w:val="1"/>
                <w:lang w:val="es-ES"/>
              </w:rPr>
              <w:t xml:space="preserve">organizar </w:t>
            </w:r>
            <w:r>
              <w:rPr>
                <w:rFonts w:ascii="Arial" w:hAnsi="Arial" w:cs="Arial"/>
                <w:spacing w:val="-3"/>
                <w:kern w:val="1"/>
                <w:lang w:val="es-ES"/>
              </w:rPr>
              <w:t xml:space="preserve">la tarea de 2º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3"/>
                <w:kern w:val="1"/>
                <w:lang w:val="es-ES"/>
              </w:rPr>
              <w:t xml:space="preserve">acentuará el </w:t>
            </w:r>
            <w:r>
              <w:rPr>
                <w:rFonts w:ascii="Arial" w:hAnsi="Arial" w:cs="Arial"/>
                <w:spacing w:val="-4"/>
                <w:kern w:val="1"/>
                <w:lang w:val="es-ES"/>
              </w:rPr>
              <w:t xml:space="preserve">entorno  </w:t>
            </w:r>
            <w:r>
              <w:rPr>
                <w:rFonts w:ascii="Arial" w:hAnsi="Arial" w:cs="Arial"/>
                <w:kern w:val="1"/>
                <w:lang w:val="es-ES"/>
              </w:rPr>
              <w:t xml:space="preserve">como </w:t>
            </w:r>
            <w:r>
              <w:rPr>
                <w:rFonts w:ascii="Arial" w:hAnsi="Arial" w:cs="Arial"/>
                <w:spacing w:val="-4"/>
                <w:kern w:val="1"/>
                <w:lang w:val="es-ES"/>
              </w:rPr>
              <w:t xml:space="preserve">elemento  </w:t>
            </w:r>
            <w:r>
              <w:rPr>
                <w:rFonts w:ascii="Arial" w:hAnsi="Arial" w:cs="Arial"/>
                <w:spacing w:val="-3"/>
                <w:kern w:val="1"/>
                <w:lang w:val="es-ES"/>
              </w:rPr>
              <w:t xml:space="preserve">de la </w:t>
            </w:r>
            <w:r>
              <w:rPr>
                <w:rFonts w:ascii="Arial" w:hAnsi="Arial" w:cs="Arial"/>
                <w:kern w:val="1"/>
                <w:lang w:val="es-ES"/>
              </w:rPr>
              <w:t xml:space="preserve">estructura dramática </w:t>
            </w:r>
            <w:r>
              <w:rPr>
                <w:rFonts w:ascii="Arial" w:hAnsi="Arial" w:cs="Arial"/>
                <w:spacing w:val="-3"/>
                <w:kern w:val="1"/>
                <w:lang w:val="es-ES"/>
              </w:rPr>
              <w:t xml:space="preserve">para  </w:t>
            </w:r>
            <w:r>
              <w:rPr>
                <w:rFonts w:ascii="Arial" w:hAnsi="Arial" w:cs="Arial"/>
                <w:spacing w:val="-5"/>
                <w:kern w:val="1"/>
                <w:lang w:val="es-ES"/>
              </w:rPr>
              <w:t xml:space="preserve">definir  </w:t>
            </w:r>
            <w:r>
              <w:rPr>
                <w:rFonts w:ascii="Arial" w:hAnsi="Arial" w:cs="Arial"/>
                <w:spacing w:val="-6"/>
                <w:kern w:val="1"/>
                <w:lang w:val="es-ES"/>
              </w:rPr>
              <w:t xml:space="preserve">las </w:t>
            </w:r>
            <w:r>
              <w:rPr>
                <w:rFonts w:ascii="Arial" w:hAnsi="Arial" w:cs="Arial"/>
                <w:spacing w:val="-3"/>
                <w:kern w:val="1"/>
                <w:lang w:val="es-ES"/>
              </w:rPr>
              <w:t xml:space="preserve">situaciones </w:t>
            </w:r>
            <w:r>
              <w:rPr>
                <w:rFonts w:ascii="Arial" w:hAnsi="Arial" w:cs="Arial"/>
                <w:kern w:val="1"/>
                <w:lang w:val="es-ES"/>
              </w:rPr>
              <w:t xml:space="preserve">a improvisar. Esto  </w:t>
            </w:r>
            <w:r>
              <w:rPr>
                <w:rFonts w:ascii="Arial" w:hAnsi="Arial" w:cs="Arial"/>
                <w:spacing w:val="-4"/>
                <w:kern w:val="1"/>
                <w:lang w:val="es-ES"/>
              </w:rPr>
              <w:t xml:space="preserve">posibilita </w:t>
            </w:r>
            <w:r>
              <w:rPr>
                <w:rFonts w:ascii="Arial" w:hAnsi="Arial" w:cs="Arial"/>
                <w:spacing w:val="-3"/>
                <w:kern w:val="1"/>
                <w:lang w:val="es-ES"/>
              </w:rPr>
              <w:t xml:space="preserve">armar el </w:t>
            </w:r>
            <w:r>
              <w:rPr>
                <w:rFonts w:ascii="Arial" w:hAnsi="Arial" w:cs="Arial"/>
                <w:kern w:val="1"/>
                <w:lang w:val="es-ES"/>
              </w:rPr>
              <w:t xml:space="preserve">espacio </w:t>
            </w:r>
            <w:r>
              <w:rPr>
                <w:rFonts w:ascii="Arial" w:hAnsi="Arial" w:cs="Arial"/>
                <w:spacing w:val="-3"/>
                <w:kern w:val="1"/>
                <w:lang w:val="es-ES"/>
              </w:rPr>
              <w:t xml:space="preserve">de </w:t>
            </w:r>
            <w:r>
              <w:rPr>
                <w:rFonts w:ascii="Arial" w:hAnsi="Arial" w:cs="Arial"/>
                <w:kern w:val="1"/>
                <w:lang w:val="es-ES"/>
              </w:rPr>
              <w:t xml:space="preserve">ficción </w:t>
            </w:r>
            <w:r>
              <w:rPr>
                <w:rFonts w:ascii="Arial" w:hAnsi="Arial" w:cs="Arial"/>
                <w:spacing w:val="-5"/>
                <w:kern w:val="1"/>
                <w:lang w:val="es-ES"/>
              </w:rPr>
              <w:t xml:space="preserve">antes </w:t>
            </w:r>
            <w:r>
              <w:rPr>
                <w:rFonts w:ascii="Arial" w:hAnsi="Arial" w:cs="Arial"/>
                <w:spacing w:val="-3"/>
                <w:kern w:val="1"/>
                <w:lang w:val="es-ES"/>
              </w:rPr>
              <w:t xml:space="preserve">de </w:t>
            </w:r>
            <w:r>
              <w:rPr>
                <w:rFonts w:ascii="Arial" w:hAnsi="Arial" w:cs="Arial"/>
                <w:spacing w:val="-4"/>
                <w:kern w:val="1"/>
                <w:lang w:val="es-ES"/>
              </w:rPr>
              <w:t>entrar</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5"/>
                <w:kern w:val="1"/>
                <w:lang w:val="es-ES"/>
              </w:rPr>
              <w:t xml:space="preserve">juego </w:t>
            </w:r>
            <w:r>
              <w:rPr>
                <w:rFonts w:ascii="Arial" w:hAnsi="Arial" w:cs="Arial"/>
                <w:kern w:val="1"/>
                <w:lang w:val="es-ES"/>
              </w:rPr>
              <w:t xml:space="preserve">dramático. </w:t>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kern w:val="1"/>
                <w:lang w:val="es-ES"/>
              </w:rPr>
              <w:t xml:space="preserve">espacio y </w:t>
            </w:r>
            <w:r>
              <w:rPr>
                <w:rFonts w:ascii="Arial" w:hAnsi="Arial" w:cs="Arial"/>
                <w:spacing w:val="-3"/>
                <w:kern w:val="1"/>
                <w:lang w:val="es-ES"/>
              </w:rPr>
              <w:t xml:space="preserve">la </w:t>
            </w:r>
            <w:r>
              <w:rPr>
                <w:rFonts w:ascii="Arial" w:hAnsi="Arial" w:cs="Arial"/>
                <w:kern w:val="1"/>
                <w:lang w:val="es-ES"/>
              </w:rPr>
              <w:t xml:space="preserve">manera </w:t>
            </w:r>
            <w:r>
              <w:rPr>
                <w:rFonts w:ascii="Arial" w:hAnsi="Arial" w:cs="Arial"/>
                <w:spacing w:val="-3"/>
                <w:kern w:val="1"/>
                <w:lang w:val="es-ES"/>
              </w:rPr>
              <w:t xml:space="preserve">de sugerirlo suelen </w:t>
            </w:r>
            <w:r>
              <w:rPr>
                <w:rFonts w:ascii="Arial" w:hAnsi="Arial" w:cs="Arial"/>
                <w:spacing w:val="-4"/>
                <w:kern w:val="1"/>
                <w:lang w:val="es-ES"/>
              </w:rPr>
              <w:t xml:space="preserve">reflejar  </w:t>
            </w:r>
            <w:r>
              <w:rPr>
                <w:rFonts w:ascii="Arial" w:hAnsi="Arial" w:cs="Arial"/>
                <w:spacing w:val="-3"/>
                <w:kern w:val="1"/>
                <w:lang w:val="es-ES"/>
              </w:rPr>
              <w:t xml:space="preserve">la  claridad de la propuesta  en  </w:t>
            </w:r>
            <w:r>
              <w:rPr>
                <w:rFonts w:ascii="Arial" w:hAnsi="Arial" w:cs="Arial"/>
                <w:spacing w:val="-5"/>
                <w:kern w:val="1"/>
                <w:lang w:val="es-ES"/>
              </w:rPr>
              <w:t xml:space="preserve">general.  </w:t>
            </w:r>
            <w:r>
              <w:rPr>
                <w:rFonts w:ascii="Arial" w:hAnsi="Arial" w:cs="Arial"/>
                <w:spacing w:val="-9"/>
                <w:kern w:val="1"/>
                <w:lang w:val="es-ES"/>
              </w:rPr>
              <w:t xml:space="preserve">Una  </w:t>
            </w:r>
            <w:r>
              <w:rPr>
                <w:rFonts w:ascii="Arial" w:hAnsi="Arial" w:cs="Arial"/>
                <w:spacing w:val="-5"/>
                <w:kern w:val="1"/>
                <w:lang w:val="es-ES"/>
              </w:rPr>
              <w:t xml:space="preserve">buena </w:t>
            </w:r>
            <w:r>
              <w:rPr>
                <w:rFonts w:ascii="Arial" w:hAnsi="Arial" w:cs="Arial"/>
                <w:spacing w:val="-3"/>
                <w:kern w:val="1"/>
                <w:lang w:val="es-ES"/>
              </w:rPr>
              <w:t xml:space="preserve">organización </w:t>
            </w:r>
            <w:r>
              <w:rPr>
                <w:rFonts w:ascii="Arial" w:hAnsi="Arial" w:cs="Arial"/>
                <w:spacing w:val="-5"/>
                <w:kern w:val="1"/>
                <w:lang w:val="es-ES"/>
              </w:rPr>
              <w:t xml:space="preserve">puede </w:t>
            </w:r>
            <w:r>
              <w:rPr>
                <w:rFonts w:ascii="Arial" w:hAnsi="Arial" w:cs="Arial"/>
                <w:spacing w:val="-3"/>
                <w:kern w:val="1"/>
                <w:lang w:val="es-ES"/>
              </w:rPr>
              <w:t xml:space="preserve">contribuir  </w:t>
            </w:r>
            <w:r>
              <w:rPr>
                <w:rFonts w:ascii="Arial" w:hAnsi="Arial" w:cs="Arial"/>
                <w:kern w:val="1"/>
                <w:lang w:val="es-ES"/>
              </w:rPr>
              <w:t xml:space="preserve">a </w:t>
            </w:r>
            <w:r>
              <w:rPr>
                <w:rFonts w:ascii="Arial" w:hAnsi="Arial" w:cs="Arial"/>
                <w:spacing w:val="-4"/>
                <w:kern w:val="1"/>
                <w:lang w:val="es-ES"/>
              </w:rPr>
              <w:t xml:space="preserve">mejorar </w:t>
            </w:r>
            <w:r>
              <w:rPr>
                <w:rFonts w:ascii="Arial" w:hAnsi="Arial" w:cs="Arial"/>
                <w:spacing w:val="-3"/>
                <w:kern w:val="1"/>
                <w:lang w:val="es-ES"/>
              </w:rPr>
              <w:t xml:space="preserve">la comunicabilidad de </w:t>
            </w:r>
            <w:r>
              <w:rPr>
                <w:rFonts w:ascii="Arial" w:hAnsi="Arial" w:cs="Arial"/>
                <w:spacing w:val="-4"/>
                <w:kern w:val="1"/>
                <w:lang w:val="es-ES"/>
              </w:rPr>
              <w:t>las</w:t>
            </w:r>
            <w:r>
              <w:rPr>
                <w:rFonts w:ascii="Arial" w:hAnsi="Arial" w:cs="Arial"/>
                <w:spacing w:val="21"/>
                <w:kern w:val="1"/>
                <w:lang w:val="es-ES"/>
              </w:rPr>
              <w:t xml:space="preserve"> </w:t>
            </w:r>
            <w:r>
              <w:rPr>
                <w:rFonts w:ascii="Arial" w:hAnsi="Arial" w:cs="Arial"/>
                <w:kern w:val="1"/>
                <w:lang w:val="es-ES"/>
              </w:rPr>
              <w:t>escenas.</w:t>
            </w:r>
          </w:p>
          <w:p w14:paraId="3DA2E8FF" w14:textId="77777777" w:rsidR="002270EE" w:rsidRDefault="002270EE" w:rsidP="002270EE">
            <w:pPr>
              <w:widowControl w:val="0"/>
              <w:autoSpaceDE w:val="0"/>
              <w:autoSpaceDN w:val="0"/>
              <w:adjustRightInd w:val="0"/>
              <w:spacing w:after="0" w:line="237" w:lineRule="auto"/>
              <w:ind w:right="-1762"/>
              <w:jc w:val="both"/>
              <w:rPr>
                <w:rFonts w:ascii="Times New Roman" w:hAnsi="Times New Roman" w:cs="Times New Roman"/>
                <w:kern w:val="1"/>
                <w:lang w:val="es-ES"/>
              </w:rPr>
            </w:pPr>
            <w:r>
              <w:rPr>
                <w:rFonts w:ascii="Arial" w:hAnsi="Arial" w:cs="Arial"/>
                <w:kern w:val="1"/>
                <w:lang w:val="es-ES"/>
              </w:rPr>
              <w:t xml:space="preserve">Asimismo, muchos  </w:t>
            </w:r>
            <w:r>
              <w:rPr>
                <w:rFonts w:ascii="Arial" w:hAnsi="Arial" w:cs="Arial"/>
                <w:spacing w:val="-5"/>
                <w:kern w:val="1"/>
                <w:lang w:val="es-ES"/>
              </w:rPr>
              <w:t xml:space="preserve">textos  </w:t>
            </w:r>
            <w:r>
              <w:rPr>
                <w:rFonts w:ascii="Arial" w:hAnsi="Arial" w:cs="Arial"/>
                <w:spacing w:val="-4"/>
                <w:kern w:val="1"/>
                <w:lang w:val="es-ES"/>
              </w:rPr>
              <w:t>dan</w:t>
            </w:r>
            <w:r>
              <w:rPr>
                <w:rFonts w:ascii="Arial" w:hAnsi="Arial" w:cs="Arial"/>
                <w:spacing w:val="53"/>
                <w:kern w:val="1"/>
                <w:lang w:val="es-ES"/>
              </w:rPr>
              <w:t xml:space="preserve"> </w:t>
            </w:r>
            <w:r>
              <w:rPr>
                <w:rFonts w:ascii="Arial" w:hAnsi="Arial" w:cs="Arial"/>
                <w:spacing w:val="-3"/>
                <w:kern w:val="1"/>
                <w:lang w:val="es-ES"/>
              </w:rPr>
              <w:t xml:space="preserve">pistas  </w:t>
            </w:r>
            <w:r>
              <w:rPr>
                <w:rFonts w:ascii="Arial" w:hAnsi="Arial" w:cs="Arial"/>
                <w:kern w:val="1"/>
                <w:lang w:val="es-ES"/>
              </w:rPr>
              <w:t xml:space="preserve">y </w:t>
            </w:r>
            <w:r>
              <w:rPr>
                <w:rFonts w:ascii="Arial" w:hAnsi="Arial" w:cs="Arial"/>
                <w:spacing w:val="-5"/>
                <w:kern w:val="1"/>
                <w:lang w:val="es-ES"/>
              </w:rPr>
              <w:t xml:space="preserve">definen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desarrolla la representación, </w:t>
            </w:r>
            <w:r>
              <w:rPr>
                <w:rFonts w:ascii="Arial" w:hAnsi="Arial" w:cs="Arial"/>
                <w:spacing w:val="-4"/>
                <w:kern w:val="1"/>
                <w:lang w:val="es-ES"/>
              </w:rPr>
              <w:t xml:space="preserve">tanto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didascalias </w:t>
            </w:r>
            <w:r>
              <w:rPr>
                <w:rFonts w:ascii="Arial" w:hAnsi="Arial" w:cs="Arial"/>
                <w:kern w:val="1"/>
                <w:lang w:val="es-ES"/>
              </w:rPr>
              <w:t xml:space="preserve">como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 xml:space="preserve">diálogos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39"/>
                <w:kern w:val="1"/>
                <w:lang w:val="es-ES"/>
              </w:rPr>
              <w:t xml:space="preserve"> </w:t>
            </w:r>
            <w:r>
              <w:rPr>
                <w:rFonts w:ascii="Arial" w:hAnsi="Arial" w:cs="Arial"/>
                <w:spacing w:val="-3"/>
                <w:kern w:val="1"/>
                <w:lang w:val="es-ES"/>
              </w:rPr>
              <w:t>personajes.</w:t>
            </w:r>
          </w:p>
        </w:tc>
      </w:tr>
      <w:tr w:rsidR="002270EE" w14:paraId="2161B933"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52647BB1" w14:textId="77777777" w:rsidR="002270EE" w:rsidRDefault="002270EE" w:rsidP="002270EE">
            <w:pPr>
              <w:widowControl w:val="0"/>
              <w:autoSpaceDE w:val="0"/>
              <w:autoSpaceDN w:val="0"/>
              <w:adjustRightInd w:val="0"/>
              <w:spacing w:after="0" w:line="224" w:lineRule="exact"/>
              <w:ind w:right="-1820"/>
              <w:jc w:val="both"/>
              <w:rPr>
                <w:rFonts w:ascii="Arial" w:hAnsi="Arial" w:cs="Arial"/>
                <w:b/>
                <w:bCs/>
                <w:kern w:val="1"/>
                <w:lang w:val="es-ES"/>
              </w:rPr>
            </w:pPr>
            <w:r>
              <w:rPr>
                <w:rFonts w:ascii="Arial" w:hAnsi="Arial" w:cs="Arial"/>
                <w:b/>
                <w:bCs/>
                <w:kern w:val="1"/>
                <w:lang w:val="es-ES"/>
              </w:rPr>
              <w:lastRenderedPageBreak/>
              <w:t>El espacio teatral</w:t>
            </w:r>
          </w:p>
          <w:p w14:paraId="73EA10DC" w14:textId="77777777" w:rsidR="002270EE" w:rsidRDefault="002270EE" w:rsidP="002270EE">
            <w:pPr>
              <w:widowControl w:val="0"/>
              <w:autoSpaceDE w:val="0"/>
              <w:autoSpaceDN w:val="0"/>
              <w:adjustRightInd w:val="0"/>
              <w:spacing w:before="2" w:after="0" w:line="242" w:lineRule="auto"/>
              <w:ind w:right="-1775"/>
              <w:jc w:val="both"/>
              <w:rPr>
                <w:rFonts w:ascii="Times New Roman" w:hAnsi="Times New Roman" w:cs="Times New Roman"/>
                <w:kern w:val="1"/>
                <w:lang w:val="es-ES"/>
              </w:rPr>
            </w:pPr>
            <w:r>
              <w:rPr>
                <w:rFonts w:ascii="Arial" w:hAnsi="Arial" w:cs="Arial"/>
                <w:spacing w:val="-4"/>
                <w:kern w:val="1"/>
                <w:lang w:val="es-ES"/>
              </w:rPr>
              <w:t>Exploración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variantes posibles </w:t>
            </w:r>
            <w:r>
              <w:rPr>
                <w:rFonts w:ascii="Arial" w:hAnsi="Arial" w:cs="Arial"/>
                <w:spacing w:val="-3"/>
                <w:kern w:val="1"/>
                <w:lang w:val="es-ES"/>
              </w:rPr>
              <w:t xml:space="preserve">para </w:t>
            </w:r>
            <w:r>
              <w:rPr>
                <w:rFonts w:ascii="Arial" w:hAnsi="Arial" w:cs="Arial"/>
                <w:spacing w:val="-4"/>
                <w:kern w:val="1"/>
                <w:lang w:val="es-ES"/>
              </w:rPr>
              <w:t xml:space="preserve">organizar </w:t>
            </w:r>
            <w:r>
              <w:rPr>
                <w:rFonts w:ascii="Arial" w:hAnsi="Arial" w:cs="Arial"/>
                <w:spacing w:val="-3"/>
                <w:kern w:val="1"/>
                <w:lang w:val="es-ES"/>
              </w:rPr>
              <w:t xml:space="preserve">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3"/>
                <w:kern w:val="1"/>
                <w:lang w:val="es-ES"/>
              </w:rPr>
              <w:t xml:space="preserve">organización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3"/>
                <w:kern w:val="1"/>
                <w:lang w:val="es-ES"/>
              </w:rPr>
              <w:t xml:space="preserve">de la </w:t>
            </w:r>
            <w:r>
              <w:rPr>
                <w:rFonts w:ascii="Arial" w:hAnsi="Arial" w:cs="Arial"/>
                <w:kern w:val="1"/>
                <w:lang w:val="es-ES"/>
              </w:rPr>
              <w:t xml:space="preserve">ficción y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del </w:t>
            </w:r>
            <w:r>
              <w:rPr>
                <w:rFonts w:ascii="Arial" w:hAnsi="Arial" w:cs="Arial"/>
                <w:spacing w:val="-3"/>
                <w:kern w:val="1"/>
                <w:lang w:val="es-ES"/>
              </w:rPr>
              <w:t>espectador.</w:t>
            </w:r>
          </w:p>
          <w:p w14:paraId="7595C6C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0DF787B4" w14:textId="77777777" w:rsidR="002270EE" w:rsidRDefault="002270EE" w:rsidP="002270EE">
            <w:pPr>
              <w:widowControl w:val="0"/>
              <w:autoSpaceDE w:val="0"/>
              <w:autoSpaceDN w:val="0"/>
              <w:adjustRightInd w:val="0"/>
              <w:spacing w:after="0" w:line="242" w:lineRule="auto"/>
              <w:ind w:right="-1774"/>
              <w:jc w:val="both"/>
              <w:rPr>
                <w:rFonts w:ascii="Times New Roman" w:hAnsi="Times New Roman" w:cs="Times New Roman"/>
                <w:kern w:val="1"/>
                <w:lang w:val="es-ES"/>
              </w:rPr>
            </w:pPr>
            <w:r>
              <w:rPr>
                <w:rFonts w:ascii="Arial" w:hAnsi="Arial" w:cs="Arial"/>
                <w:kern w:val="1"/>
                <w:lang w:val="es-ES"/>
              </w:rPr>
              <w:t xml:space="preserve">El espacio </w:t>
            </w:r>
            <w:r>
              <w:rPr>
                <w:rFonts w:ascii="Arial" w:hAnsi="Arial" w:cs="Arial"/>
                <w:spacing w:val="-3"/>
                <w:kern w:val="1"/>
                <w:lang w:val="es-ES"/>
              </w:rPr>
              <w:t xml:space="preserve">sugerido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6"/>
                <w:kern w:val="1"/>
                <w:lang w:val="es-ES"/>
              </w:rPr>
              <w:t xml:space="preserve">de </w:t>
            </w:r>
            <w:r>
              <w:rPr>
                <w:rFonts w:ascii="Arial" w:hAnsi="Arial" w:cs="Arial"/>
                <w:spacing w:val="-4"/>
                <w:kern w:val="1"/>
                <w:lang w:val="es-ES"/>
              </w:rPr>
              <w:t xml:space="preserve">elementos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4"/>
                <w:kern w:val="1"/>
                <w:lang w:val="es-ES"/>
              </w:rPr>
              <w:t xml:space="preserve">escenografía </w:t>
            </w:r>
            <w:r>
              <w:rPr>
                <w:rFonts w:ascii="Arial" w:hAnsi="Arial" w:cs="Arial"/>
                <w:kern w:val="1"/>
                <w:lang w:val="es-ES"/>
              </w:rPr>
              <w:t xml:space="preserve">e </w:t>
            </w:r>
            <w:r>
              <w:rPr>
                <w:rFonts w:ascii="Arial" w:hAnsi="Arial" w:cs="Arial"/>
                <w:spacing w:val="-4"/>
                <w:kern w:val="1"/>
                <w:lang w:val="es-ES"/>
              </w:rPr>
              <w:t>iluminación.</w:t>
            </w:r>
          </w:p>
          <w:p w14:paraId="6C1DBBE9" w14:textId="77777777" w:rsidR="002270EE" w:rsidRDefault="002270EE" w:rsidP="002270EE">
            <w:pPr>
              <w:widowControl w:val="0"/>
              <w:numPr>
                <w:ilvl w:val="1"/>
                <w:numId w:val="329"/>
              </w:numPr>
              <w:tabs>
                <w:tab w:val="left" w:pos="830"/>
              </w:tabs>
              <w:autoSpaceDE w:val="0"/>
              <w:autoSpaceDN w:val="0"/>
              <w:adjustRightInd w:val="0"/>
              <w:spacing w:before="5" w:after="0" w:line="228" w:lineRule="auto"/>
              <w:ind w:left="0" w:right="-1773" w:firstLine="0"/>
              <w:jc w:val="both"/>
              <w:rPr>
                <w:rFonts w:ascii="Arial" w:hAnsi="Arial" w:cs="Arial"/>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 xml:space="preserve">El espacio escénico </w:t>
            </w:r>
            <w:r>
              <w:rPr>
                <w:rFonts w:ascii="Arial" w:hAnsi="Arial" w:cs="Arial"/>
                <w:spacing w:val="-5"/>
                <w:kern w:val="1"/>
                <w:lang w:val="es-ES"/>
              </w:rPr>
              <w:t xml:space="preserve">definido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utilización de </w:t>
            </w:r>
            <w:r>
              <w:rPr>
                <w:rFonts w:ascii="Arial" w:hAnsi="Arial" w:cs="Arial"/>
                <w:spacing w:val="-6"/>
                <w:kern w:val="1"/>
                <w:lang w:val="es-ES"/>
              </w:rPr>
              <w:t xml:space="preserve">objetos </w:t>
            </w:r>
            <w:r>
              <w:rPr>
                <w:rFonts w:ascii="Arial" w:hAnsi="Arial" w:cs="Arial"/>
                <w:kern w:val="1"/>
                <w:lang w:val="es-ES"/>
              </w:rPr>
              <w:t>concretos.</w:t>
            </w:r>
          </w:p>
          <w:p w14:paraId="4BBECA56" w14:textId="77777777" w:rsidR="002270EE" w:rsidRDefault="002270EE" w:rsidP="002270EE">
            <w:pPr>
              <w:widowControl w:val="0"/>
              <w:numPr>
                <w:ilvl w:val="1"/>
                <w:numId w:val="329"/>
              </w:numPr>
              <w:tabs>
                <w:tab w:val="left" w:pos="830"/>
              </w:tabs>
              <w:autoSpaceDE w:val="0"/>
              <w:autoSpaceDN w:val="0"/>
              <w:adjustRightInd w:val="0"/>
              <w:spacing w:before="40" w:after="0" w:line="216" w:lineRule="auto"/>
              <w:ind w:left="0" w:right="-1773" w:firstLine="0"/>
              <w:jc w:val="both"/>
              <w:rPr>
                <w:rFonts w:ascii="Arial" w:hAnsi="Arial" w:cs="Arial"/>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 xml:space="preserve">Espacios </w:t>
            </w:r>
            <w:r>
              <w:rPr>
                <w:rFonts w:ascii="Arial" w:hAnsi="Arial" w:cs="Arial"/>
                <w:spacing w:val="-4"/>
                <w:kern w:val="1"/>
                <w:lang w:val="es-ES"/>
              </w:rPr>
              <w:t>sugeridos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manera simbólica o metafórica</w:t>
            </w:r>
            <w:r>
              <w:rPr>
                <w:rFonts w:ascii="Arial" w:hAnsi="Arial" w:cs="Arial"/>
                <w:spacing w:val="30"/>
                <w:kern w:val="1"/>
                <w:lang w:val="es-ES"/>
              </w:rPr>
              <w:t xml:space="preserve"> </w:t>
            </w:r>
            <w:r>
              <w:rPr>
                <w:rFonts w:ascii="Arial" w:hAnsi="Arial" w:cs="Arial"/>
                <w:kern w:val="1"/>
                <w:lang w:val="es-ES"/>
              </w:rPr>
              <w:t>(con</w:t>
            </w:r>
          </w:p>
          <w:p w14:paraId="71652646" w14:textId="77777777" w:rsidR="002270EE" w:rsidRDefault="002270EE" w:rsidP="002270EE">
            <w:pPr>
              <w:widowControl w:val="0"/>
              <w:autoSpaceDE w:val="0"/>
              <w:autoSpaceDN w:val="0"/>
              <w:adjustRightInd w:val="0"/>
              <w:spacing w:before="8" w:after="0" w:line="246" w:lineRule="exact"/>
              <w:ind w:right="-1820"/>
              <w:jc w:val="both"/>
              <w:rPr>
                <w:rFonts w:ascii="Arial" w:hAnsi="Arial" w:cs="Arial"/>
                <w:kern w:val="1"/>
                <w:lang w:val="es-ES"/>
              </w:rPr>
            </w:pPr>
            <w:r>
              <w:rPr>
                <w:rFonts w:ascii="Arial" w:hAnsi="Arial" w:cs="Arial"/>
                <w:kern w:val="1"/>
                <w:lang w:val="es-ES"/>
              </w:rPr>
              <w:t>biombos, cubos o mesas).</w:t>
            </w: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507A2DE3" w14:textId="77777777" w:rsidR="002270EE" w:rsidRDefault="002270EE" w:rsidP="002270EE">
            <w:pPr>
              <w:widowControl w:val="0"/>
              <w:autoSpaceDE w:val="0"/>
              <w:autoSpaceDN w:val="0"/>
              <w:adjustRightInd w:val="0"/>
              <w:spacing w:after="0" w:line="240" w:lineRule="auto"/>
              <w:ind w:right="-1760"/>
              <w:jc w:val="both"/>
              <w:rPr>
                <w:rFonts w:ascii="Arial" w:hAnsi="Arial" w:cs="Arial"/>
                <w:kern w:val="1"/>
                <w:lang w:val="es-ES"/>
              </w:rPr>
            </w:pPr>
            <w:r>
              <w:rPr>
                <w:rFonts w:ascii="Arial" w:hAnsi="Arial" w:cs="Arial"/>
                <w:kern w:val="1"/>
                <w:lang w:val="es-ES"/>
              </w:rPr>
              <w:t xml:space="preserve">Resulta </w:t>
            </w:r>
            <w:r>
              <w:rPr>
                <w:rFonts w:ascii="Arial" w:hAnsi="Arial" w:cs="Arial"/>
                <w:spacing w:val="-3"/>
                <w:kern w:val="1"/>
                <w:lang w:val="es-ES"/>
              </w:rPr>
              <w:t xml:space="preserve">de </w:t>
            </w:r>
            <w:r>
              <w:rPr>
                <w:rFonts w:ascii="Arial" w:hAnsi="Arial" w:cs="Arial"/>
                <w:spacing w:val="-4"/>
                <w:kern w:val="1"/>
                <w:lang w:val="es-ES"/>
              </w:rPr>
              <w:t xml:space="preserve">interés </w:t>
            </w:r>
            <w:r>
              <w:rPr>
                <w:rFonts w:ascii="Arial" w:hAnsi="Arial" w:cs="Arial"/>
                <w:spacing w:val="-5"/>
                <w:kern w:val="1"/>
                <w:lang w:val="es-ES"/>
              </w:rPr>
              <w:t xml:space="preserve">plantear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estudiantes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alternativas </w:t>
            </w:r>
            <w:r>
              <w:rPr>
                <w:rFonts w:ascii="Arial" w:hAnsi="Arial" w:cs="Arial"/>
                <w:spacing w:val="-4"/>
                <w:kern w:val="1"/>
                <w:lang w:val="es-ES"/>
              </w:rPr>
              <w:t xml:space="preserve">posibles </w:t>
            </w:r>
            <w:r>
              <w:rPr>
                <w:rFonts w:ascii="Arial" w:hAnsi="Arial" w:cs="Arial"/>
                <w:spacing w:val="-3"/>
                <w:kern w:val="1"/>
                <w:lang w:val="es-ES"/>
              </w:rPr>
              <w:t xml:space="preserve">para la  ubicación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espectadores en 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kern w:val="1"/>
                <w:lang w:val="es-ES"/>
              </w:rPr>
              <w:t xml:space="preserve">Establecer cuál </w:t>
            </w:r>
            <w:r>
              <w:rPr>
                <w:rFonts w:ascii="Arial" w:hAnsi="Arial" w:cs="Arial"/>
                <w:spacing w:val="-3"/>
                <w:kern w:val="1"/>
                <w:lang w:val="es-ES"/>
              </w:rPr>
              <w:t xml:space="preserve">es el </w:t>
            </w:r>
            <w:r>
              <w:rPr>
                <w:rFonts w:ascii="Arial" w:hAnsi="Arial" w:cs="Arial"/>
                <w:kern w:val="1"/>
                <w:lang w:val="es-ES"/>
              </w:rPr>
              <w:t xml:space="preserve">mejor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para apreciar </w:t>
            </w:r>
            <w:r>
              <w:rPr>
                <w:rFonts w:ascii="Arial" w:hAnsi="Arial" w:cs="Arial"/>
                <w:spacing w:val="-4"/>
                <w:kern w:val="1"/>
                <w:lang w:val="es-ES"/>
              </w:rPr>
              <w:t xml:space="preserve">una </w:t>
            </w:r>
            <w:r>
              <w:rPr>
                <w:rFonts w:ascii="Arial" w:hAnsi="Arial" w:cs="Arial"/>
                <w:kern w:val="1"/>
                <w:lang w:val="es-ES"/>
              </w:rPr>
              <w:t xml:space="preserve">situación </w:t>
            </w:r>
            <w:r>
              <w:rPr>
                <w:rFonts w:ascii="Arial" w:hAnsi="Arial" w:cs="Arial"/>
                <w:spacing w:val="-4"/>
                <w:kern w:val="1"/>
                <w:lang w:val="es-ES"/>
              </w:rPr>
              <w:t xml:space="preserve">teatral </w:t>
            </w:r>
            <w:r>
              <w:rPr>
                <w:rFonts w:ascii="Arial" w:hAnsi="Arial" w:cs="Arial"/>
                <w:spacing w:val="-3"/>
                <w:kern w:val="1"/>
                <w:lang w:val="es-ES"/>
              </w:rPr>
              <w:t xml:space="preserve">es parte de la </w:t>
            </w:r>
            <w:r>
              <w:rPr>
                <w:rFonts w:ascii="Arial" w:hAnsi="Arial" w:cs="Arial"/>
                <w:spacing w:val="-4"/>
                <w:kern w:val="1"/>
                <w:lang w:val="es-ES"/>
              </w:rPr>
              <w:t xml:space="preserve">definición del </w:t>
            </w:r>
            <w:r>
              <w:rPr>
                <w:rFonts w:ascii="Arial" w:hAnsi="Arial" w:cs="Arial"/>
                <w:kern w:val="1"/>
                <w:lang w:val="es-ES"/>
              </w:rPr>
              <w:t xml:space="preserve">espacio,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diferencia un </w:t>
            </w:r>
            <w:r>
              <w:rPr>
                <w:rFonts w:ascii="Arial" w:hAnsi="Arial" w:cs="Arial"/>
                <w:kern w:val="1"/>
                <w:lang w:val="es-ES"/>
              </w:rPr>
              <w:t xml:space="preserve">espacio </w:t>
            </w:r>
            <w:r>
              <w:rPr>
                <w:rFonts w:ascii="Arial" w:hAnsi="Arial" w:cs="Arial"/>
                <w:spacing w:val="-3"/>
                <w:kern w:val="1"/>
                <w:lang w:val="es-ES"/>
              </w:rPr>
              <w:t xml:space="preserve">para actuar </w:t>
            </w:r>
            <w:r>
              <w:rPr>
                <w:rFonts w:ascii="Arial" w:hAnsi="Arial" w:cs="Arial"/>
                <w:kern w:val="1"/>
                <w:lang w:val="es-ES"/>
              </w:rPr>
              <w:t xml:space="preserve">y </w:t>
            </w:r>
            <w:r>
              <w:rPr>
                <w:rFonts w:ascii="Arial" w:hAnsi="Arial" w:cs="Arial"/>
                <w:spacing w:val="-3"/>
                <w:kern w:val="1"/>
                <w:lang w:val="es-ES"/>
              </w:rPr>
              <w:t>otro para</w:t>
            </w:r>
            <w:r>
              <w:rPr>
                <w:rFonts w:ascii="Arial" w:hAnsi="Arial" w:cs="Arial"/>
                <w:spacing w:val="24"/>
                <w:kern w:val="1"/>
                <w:lang w:val="es-ES"/>
              </w:rPr>
              <w:t xml:space="preserve"> </w:t>
            </w:r>
            <w:r>
              <w:rPr>
                <w:rFonts w:ascii="Arial" w:hAnsi="Arial" w:cs="Arial"/>
                <w:kern w:val="1"/>
                <w:lang w:val="es-ES"/>
              </w:rPr>
              <w:t>mirar.</w:t>
            </w:r>
          </w:p>
          <w:p w14:paraId="7A3F2B03"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puede </w:t>
            </w:r>
            <w:r>
              <w:rPr>
                <w:rFonts w:ascii="Arial" w:hAnsi="Arial" w:cs="Arial"/>
                <w:spacing w:val="-3"/>
                <w:kern w:val="1"/>
                <w:lang w:val="es-ES"/>
              </w:rPr>
              <w:t xml:space="preserve">instalar la </w:t>
            </w:r>
            <w:r>
              <w:rPr>
                <w:rFonts w:ascii="Arial" w:hAnsi="Arial" w:cs="Arial"/>
                <w:spacing w:val="-5"/>
                <w:kern w:val="1"/>
                <w:lang w:val="es-ES"/>
              </w:rPr>
              <w:t xml:space="preserve">pregunta </w:t>
            </w:r>
            <w:r>
              <w:rPr>
                <w:rFonts w:ascii="Arial" w:hAnsi="Arial" w:cs="Arial"/>
                <w:kern w:val="1"/>
                <w:lang w:val="es-ES"/>
              </w:rPr>
              <w:t xml:space="preserve">respecto </w:t>
            </w:r>
            <w:r>
              <w:rPr>
                <w:rFonts w:ascii="Arial" w:hAnsi="Arial" w:cs="Arial"/>
                <w:spacing w:val="-3"/>
                <w:kern w:val="1"/>
                <w:lang w:val="es-ES"/>
              </w:rPr>
              <w:t xml:space="preserve">de la ubicación de </w:t>
            </w:r>
            <w:r>
              <w:rPr>
                <w:rFonts w:ascii="Arial" w:hAnsi="Arial" w:cs="Arial"/>
                <w:kern w:val="1"/>
                <w:lang w:val="es-ES"/>
              </w:rPr>
              <w:t xml:space="preserve">actores y </w:t>
            </w:r>
            <w:r>
              <w:rPr>
                <w:rFonts w:ascii="Arial" w:hAnsi="Arial" w:cs="Arial"/>
                <w:spacing w:val="-3"/>
                <w:kern w:val="1"/>
                <w:lang w:val="es-ES"/>
              </w:rPr>
              <w:t xml:space="preserve">espectadores </w:t>
            </w:r>
            <w:r>
              <w:rPr>
                <w:rFonts w:ascii="Arial" w:hAnsi="Arial" w:cs="Arial"/>
                <w:spacing w:val="-4"/>
                <w:kern w:val="1"/>
                <w:lang w:val="es-ES"/>
              </w:rPr>
              <w:t xml:space="preserve">ante cualquier </w:t>
            </w:r>
            <w:r>
              <w:rPr>
                <w:rFonts w:ascii="Arial" w:hAnsi="Arial" w:cs="Arial"/>
                <w:kern w:val="1"/>
                <w:lang w:val="es-ES"/>
              </w:rPr>
              <w:t xml:space="preserve">ejercicio </w:t>
            </w:r>
            <w:r>
              <w:rPr>
                <w:rFonts w:ascii="Arial" w:hAnsi="Arial" w:cs="Arial"/>
                <w:spacing w:val="-4"/>
                <w:kern w:val="1"/>
                <w:lang w:val="es-ES"/>
              </w:rPr>
              <w:t xml:space="preserve">que implique </w:t>
            </w:r>
            <w:r>
              <w:rPr>
                <w:rFonts w:ascii="Arial" w:hAnsi="Arial" w:cs="Arial"/>
                <w:spacing w:val="-3"/>
                <w:kern w:val="1"/>
                <w:lang w:val="es-ES"/>
              </w:rPr>
              <w:t xml:space="preserve">un </w:t>
            </w:r>
            <w:r>
              <w:rPr>
                <w:rFonts w:ascii="Arial" w:hAnsi="Arial" w:cs="Arial"/>
                <w:spacing w:val="-5"/>
                <w:kern w:val="1"/>
                <w:lang w:val="es-ES"/>
              </w:rPr>
              <w:t xml:space="preserve">observador externo. Incorporar </w:t>
            </w:r>
            <w:r>
              <w:rPr>
                <w:rFonts w:ascii="Arial" w:hAnsi="Arial" w:cs="Arial"/>
                <w:kern w:val="1"/>
                <w:lang w:val="es-ES"/>
              </w:rPr>
              <w:t xml:space="preserve">este  </w:t>
            </w:r>
            <w:r>
              <w:rPr>
                <w:rFonts w:ascii="Arial" w:hAnsi="Arial" w:cs="Arial"/>
                <w:spacing w:val="-4"/>
                <w:kern w:val="1"/>
                <w:lang w:val="es-ES"/>
              </w:rPr>
              <w:t xml:space="preserve">interrogante proporciona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estudiantes  </w:t>
            </w:r>
            <w:r>
              <w:rPr>
                <w:rFonts w:ascii="Arial" w:hAnsi="Arial" w:cs="Arial"/>
                <w:kern w:val="1"/>
                <w:lang w:val="es-ES"/>
              </w:rPr>
              <w:t xml:space="preserve">cierto </w:t>
            </w:r>
            <w:r>
              <w:rPr>
                <w:rFonts w:ascii="Arial" w:hAnsi="Arial" w:cs="Arial"/>
                <w:spacing w:val="-4"/>
                <w:kern w:val="1"/>
                <w:lang w:val="es-ES"/>
              </w:rPr>
              <w:t>entrenamiento</w:t>
            </w:r>
            <w:r>
              <w:rPr>
                <w:rFonts w:ascii="Arial" w:hAnsi="Arial" w:cs="Arial"/>
                <w:spacing w:val="53"/>
                <w:kern w:val="1"/>
                <w:lang w:val="es-ES"/>
              </w:rPr>
              <w:t xml:space="preserve"> </w:t>
            </w:r>
            <w:r>
              <w:rPr>
                <w:rFonts w:ascii="Arial" w:hAnsi="Arial" w:cs="Arial"/>
                <w:spacing w:val="-4"/>
                <w:kern w:val="1"/>
                <w:lang w:val="es-ES"/>
              </w:rPr>
              <w:t xml:space="preserve">que  posibilita  </w:t>
            </w:r>
            <w:r>
              <w:rPr>
                <w:rFonts w:ascii="Arial" w:hAnsi="Arial" w:cs="Arial"/>
                <w:spacing w:val="-3"/>
                <w:kern w:val="1"/>
                <w:lang w:val="es-ES"/>
              </w:rPr>
              <w:t xml:space="preserve">considerar </w:t>
            </w:r>
            <w:r>
              <w:rPr>
                <w:rFonts w:ascii="Arial" w:hAnsi="Arial" w:cs="Arial"/>
                <w:spacing w:val="-5"/>
                <w:kern w:val="1"/>
                <w:lang w:val="es-ES"/>
              </w:rPr>
              <w:t xml:space="preserve">variadas   alternativas   </w:t>
            </w:r>
            <w:r>
              <w:rPr>
                <w:rFonts w:ascii="Arial" w:hAnsi="Arial" w:cs="Arial"/>
                <w:kern w:val="1"/>
                <w:lang w:val="es-ES"/>
              </w:rPr>
              <w:t xml:space="preserve">a  </w:t>
            </w:r>
            <w:r>
              <w:rPr>
                <w:rFonts w:ascii="Arial" w:hAnsi="Arial" w:cs="Arial"/>
                <w:spacing w:val="-3"/>
                <w:kern w:val="1"/>
                <w:lang w:val="es-ES"/>
              </w:rPr>
              <w:t xml:space="preserve">la  hora  de  </w:t>
            </w:r>
            <w:r>
              <w:rPr>
                <w:rFonts w:ascii="Arial" w:hAnsi="Arial" w:cs="Arial"/>
                <w:spacing w:val="-5"/>
                <w:kern w:val="1"/>
                <w:lang w:val="es-ES"/>
              </w:rPr>
              <w:t>plantear</w:t>
            </w:r>
            <w:r>
              <w:rPr>
                <w:rFonts w:ascii="Arial" w:hAnsi="Arial" w:cs="Arial"/>
                <w:spacing w:val="1"/>
                <w:kern w:val="1"/>
                <w:lang w:val="es-ES"/>
              </w:rPr>
              <w:t xml:space="preserve"> </w:t>
            </w:r>
            <w:r>
              <w:rPr>
                <w:rFonts w:ascii="Arial" w:hAnsi="Arial" w:cs="Arial"/>
                <w:spacing w:val="-6"/>
                <w:kern w:val="1"/>
                <w:lang w:val="es-ES"/>
              </w:rPr>
              <w:t>el</w:t>
            </w:r>
          </w:p>
          <w:p w14:paraId="64621237" w14:textId="77777777" w:rsidR="002270EE" w:rsidRDefault="002270EE" w:rsidP="002270EE">
            <w:pPr>
              <w:widowControl w:val="0"/>
              <w:autoSpaceDE w:val="0"/>
              <w:autoSpaceDN w:val="0"/>
              <w:adjustRightInd w:val="0"/>
              <w:spacing w:after="0" w:line="246" w:lineRule="exact"/>
              <w:ind w:right="-1820"/>
              <w:jc w:val="both"/>
              <w:rPr>
                <w:rFonts w:ascii="Arial" w:hAnsi="Arial" w:cs="Arial"/>
                <w:kern w:val="1"/>
                <w:lang w:val="es-ES"/>
              </w:rPr>
            </w:pP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producción   </w:t>
            </w:r>
            <w:r>
              <w:rPr>
                <w:rFonts w:ascii="Arial" w:hAnsi="Arial" w:cs="Arial"/>
                <w:spacing w:val="20"/>
                <w:kern w:val="1"/>
                <w:lang w:val="es-ES"/>
              </w:rPr>
              <w:t xml:space="preserve"> </w:t>
            </w:r>
            <w:r>
              <w:rPr>
                <w:rFonts w:ascii="Arial" w:hAnsi="Arial" w:cs="Arial"/>
                <w:kern w:val="1"/>
                <w:lang w:val="es-ES"/>
              </w:rPr>
              <w:t>más</w:t>
            </w:r>
          </w:p>
        </w:tc>
      </w:tr>
    </w:tbl>
    <w:p w14:paraId="3D0A9E9D" w14:textId="77777777" w:rsidR="002270EE" w:rsidRDefault="002270EE" w:rsidP="002270EE">
      <w:pPr>
        <w:widowControl w:val="0"/>
        <w:autoSpaceDE w:val="0"/>
        <w:autoSpaceDN w:val="0"/>
        <w:adjustRightInd w:val="0"/>
        <w:spacing w:before="149"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8940"/>
        <w:gridCol w:w="8940"/>
      </w:tblGrid>
      <w:tr w:rsidR="002270EE" w14:paraId="6B6E2986" w14:textId="77777777">
        <w:tblPrEx>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5B73B2A4"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0"/>
                <w:szCs w:val="20"/>
                <w:lang w:val="es-ES"/>
              </w:rPr>
            </w:pPr>
          </w:p>
          <w:p w14:paraId="009933F8"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kern w:val="1"/>
                <w:lang w:val="es-ES"/>
              </w:rPr>
              <w:t>La relación espacio tiempo en las situaciones de ficción.</w:t>
            </w:r>
          </w:p>
          <w:p w14:paraId="106B6446" w14:textId="77777777" w:rsidR="002270EE" w:rsidRDefault="002270EE" w:rsidP="002270EE">
            <w:pPr>
              <w:widowControl w:val="0"/>
              <w:numPr>
                <w:ilvl w:val="1"/>
                <w:numId w:val="330"/>
              </w:numPr>
              <w:tabs>
                <w:tab w:val="left" w:pos="830"/>
              </w:tabs>
              <w:autoSpaceDE w:val="0"/>
              <w:autoSpaceDN w:val="0"/>
              <w:adjustRightInd w:val="0"/>
              <w:spacing w:before="32" w:after="0" w:line="216" w:lineRule="auto"/>
              <w:ind w:left="0" w:right="-1756"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 xml:space="preserve">Cambios </w:t>
            </w:r>
            <w:r>
              <w:rPr>
                <w:rFonts w:ascii="Arial" w:hAnsi="Arial" w:cs="Arial"/>
                <w:spacing w:val="-4"/>
                <w:kern w:val="1"/>
                <w:lang w:val="es-ES"/>
              </w:rPr>
              <w:t xml:space="preserve">del </w:t>
            </w:r>
            <w:r>
              <w:rPr>
                <w:rFonts w:ascii="Arial" w:hAnsi="Arial" w:cs="Arial"/>
                <w:kern w:val="1"/>
                <w:lang w:val="es-ES"/>
              </w:rPr>
              <w:t xml:space="preserve">espacio a  </w:t>
            </w:r>
            <w:r>
              <w:rPr>
                <w:rFonts w:ascii="Arial" w:hAnsi="Arial" w:cs="Arial"/>
                <w:spacing w:val="-5"/>
                <w:kern w:val="1"/>
                <w:lang w:val="es-ES"/>
              </w:rPr>
              <w:t xml:space="preserve">través </w:t>
            </w:r>
            <w:r>
              <w:rPr>
                <w:rFonts w:ascii="Arial" w:hAnsi="Arial" w:cs="Arial"/>
                <w:spacing w:val="-4"/>
                <w:kern w:val="1"/>
                <w:lang w:val="es-ES"/>
              </w:rPr>
              <w:t>del</w:t>
            </w:r>
            <w:r>
              <w:rPr>
                <w:rFonts w:ascii="Arial" w:hAnsi="Arial" w:cs="Arial"/>
                <w:spacing w:val="8"/>
                <w:kern w:val="1"/>
                <w:lang w:val="es-ES"/>
              </w:rPr>
              <w:t xml:space="preserve"> </w:t>
            </w:r>
            <w:r>
              <w:rPr>
                <w:rFonts w:ascii="Arial" w:hAnsi="Arial" w:cs="Arial"/>
                <w:spacing w:val="-4"/>
                <w:kern w:val="1"/>
                <w:lang w:val="es-ES"/>
              </w:rPr>
              <w:t>tiempo.</w:t>
            </w:r>
          </w:p>
          <w:p w14:paraId="02F2873C" w14:textId="77777777" w:rsidR="002270EE" w:rsidRDefault="002270EE" w:rsidP="002270EE">
            <w:pPr>
              <w:widowControl w:val="0"/>
              <w:numPr>
                <w:ilvl w:val="1"/>
                <w:numId w:val="330"/>
              </w:numPr>
              <w:tabs>
                <w:tab w:val="left" w:pos="830"/>
                <w:tab w:val="left" w:pos="1969"/>
                <w:tab w:val="left" w:pos="2494"/>
                <w:tab w:val="left" w:pos="3394"/>
                <w:tab w:val="left" w:pos="3874"/>
              </w:tabs>
              <w:autoSpaceDE w:val="0"/>
              <w:autoSpaceDN w:val="0"/>
              <w:adjustRightInd w:val="0"/>
              <w:spacing w:before="40" w:after="0" w:line="216" w:lineRule="auto"/>
              <w:ind w:left="0" w:right="-1769" w:firstLine="0"/>
              <w:rPr>
                <w:rFonts w:ascii="Times New Roman" w:hAnsi="Times New Roman" w:cs="Times New Roman"/>
                <w:kern w:val="1"/>
                <w:lang w:val="es-ES"/>
              </w:rPr>
            </w:pPr>
            <w:r>
              <w:rPr>
                <w:rFonts w:ascii="Helvetica" w:hAnsi="Helvetica" w:cs="Helvetica"/>
                <w:color w:val="231F20"/>
                <w:kern w:val="1"/>
                <w:lang w:val="es-ES"/>
              </w:rPr>
              <w:t>-</w:t>
            </w:r>
            <w:r>
              <w:rPr>
                <w:rFonts w:ascii="Helvetica" w:hAnsi="Helvetica" w:cs="Helvetica"/>
                <w:color w:val="231F20"/>
                <w:kern w:val="1"/>
                <w:lang w:val="es-ES"/>
              </w:rPr>
              <w:tab/>
            </w:r>
            <w:r>
              <w:rPr>
                <w:rFonts w:ascii="Arial" w:hAnsi="Arial" w:cs="Arial"/>
                <w:kern w:val="1"/>
                <w:lang w:val="es-ES"/>
              </w:rPr>
              <w:t>Cambios</w:t>
            </w:r>
            <w:r>
              <w:rPr>
                <w:rFonts w:ascii="Arial" w:hAnsi="Arial" w:cs="Arial"/>
                <w:kern w:val="1"/>
                <w:lang w:val="es-ES"/>
              </w:rPr>
              <w:tab/>
            </w:r>
            <w:r>
              <w:rPr>
                <w:rFonts w:ascii="Arial" w:hAnsi="Arial" w:cs="Arial"/>
                <w:spacing w:val="-4"/>
                <w:kern w:val="1"/>
                <w:lang w:val="es-ES"/>
              </w:rPr>
              <w:t>del</w:t>
            </w:r>
            <w:r>
              <w:rPr>
                <w:rFonts w:ascii="Arial" w:hAnsi="Arial" w:cs="Arial"/>
                <w:spacing w:val="-4"/>
                <w:kern w:val="1"/>
                <w:lang w:val="es-ES"/>
              </w:rPr>
              <w:tab/>
            </w:r>
            <w:r>
              <w:rPr>
                <w:rFonts w:ascii="Arial" w:hAnsi="Arial" w:cs="Arial"/>
                <w:spacing w:val="-3"/>
                <w:kern w:val="1"/>
                <w:lang w:val="es-ES"/>
              </w:rPr>
              <w:t>tiempo</w:t>
            </w:r>
            <w:r>
              <w:rPr>
                <w:rFonts w:ascii="Arial" w:hAnsi="Arial" w:cs="Arial"/>
                <w:spacing w:val="-3"/>
                <w:kern w:val="1"/>
                <w:lang w:val="es-ES"/>
              </w:rPr>
              <w:tab/>
              <w:t>en</w:t>
            </w:r>
            <w:r>
              <w:rPr>
                <w:rFonts w:ascii="Arial" w:hAnsi="Arial" w:cs="Arial"/>
                <w:spacing w:val="-3"/>
                <w:kern w:val="1"/>
                <w:lang w:val="es-ES"/>
              </w:rPr>
              <w:tab/>
            </w:r>
            <w:r>
              <w:rPr>
                <w:rFonts w:ascii="Arial" w:hAnsi="Arial" w:cs="Arial"/>
                <w:spacing w:val="-14"/>
                <w:kern w:val="1"/>
                <w:lang w:val="es-ES"/>
              </w:rPr>
              <w:t xml:space="preserve">el </w:t>
            </w:r>
            <w:r>
              <w:rPr>
                <w:rFonts w:ascii="Arial" w:hAnsi="Arial" w:cs="Arial"/>
                <w:spacing w:val="3"/>
                <w:kern w:val="1"/>
                <w:lang w:val="es-ES"/>
              </w:rPr>
              <w:t>mismo</w:t>
            </w:r>
            <w:r>
              <w:rPr>
                <w:rFonts w:ascii="Arial" w:hAnsi="Arial" w:cs="Arial"/>
                <w:spacing w:val="-6"/>
                <w:kern w:val="1"/>
                <w:lang w:val="es-ES"/>
              </w:rPr>
              <w:t xml:space="preserve"> </w:t>
            </w:r>
            <w:r>
              <w:rPr>
                <w:rFonts w:ascii="Arial" w:hAnsi="Arial" w:cs="Arial"/>
                <w:spacing w:val="-3"/>
                <w:kern w:val="1"/>
                <w:lang w:val="es-ES"/>
              </w:rPr>
              <w:t>espacio.</w:t>
            </w: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2D3AB172" w14:textId="77777777" w:rsidR="002270EE" w:rsidRDefault="002270EE" w:rsidP="002270EE">
            <w:pPr>
              <w:widowControl w:val="0"/>
              <w:autoSpaceDE w:val="0"/>
              <w:autoSpaceDN w:val="0"/>
              <w:adjustRightInd w:val="0"/>
              <w:spacing w:after="0" w:line="239" w:lineRule="exact"/>
              <w:ind w:right="-1820"/>
              <w:rPr>
                <w:rFonts w:ascii="Arial" w:hAnsi="Arial" w:cs="Arial"/>
                <w:kern w:val="1"/>
                <w:lang w:val="es-ES"/>
              </w:rPr>
            </w:pPr>
            <w:r>
              <w:rPr>
                <w:rFonts w:ascii="Arial" w:hAnsi="Arial" w:cs="Arial"/>
                <w:kern w:val="1"/>
                <w:lang w:val="es-ES"/>
              </w:rPr>
              <w:t>compleja.</w:t>
            </w:r>
          </w:p>
          <w:p w14:paraId="3FB63DCB" w14:textId="77777777" w:rsidR="002270EE" w:rsidRDefault="002270EE" w:rsidP="002270EE">
            <w:pPr>
              <w:widowControl w:val="0"/>
              <w:autoSpaceDE w:val="0"/>
              <w:autoSpaceDN w:val="0"/>
              <w:adjustRightInd w:val="0"/>
              <w:spacing w:before="2" w:after="0" w:line="240" w:lineRule="auto"/>
              <w:ind w:right="-1759"/>
              <w:jc w:val="both"/>
              <w:rPr>
                <w:rFonts w:ascii="Arial" w:hAnsi="Arial" w:cs="Arial"/>
                <w:kern w:val="1"/>
                <w:lang w:val="es-ES"/>
              </w:rPr>
            </w:pPr>
            <w:r>
              <w:rPr>
                <w:rFonts w:ascii="Arial" w:hAnsi="Arial" w:cs="Arial"/>
                <w:kern w:val="1"/>
                <w:lang w:val="es-ES"/>
              </w:rPr>
              <w:t xml:space="preserve">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definición del </w:t>
            </w:r>
            <w:r>
              <w:rPr>
                <w:rFonts w:ascii="Arial" w:hAnsi="Arial" w:cs="Arial"/>
                <w:kern w:val="1"/>
                <w:lang w:val="es-ES"/>
              </w:rPr>
              <w:t xml:space="preserve">espacio </w:t>
            </w:r>
            <w:r>
              <w:rPr>
                <w:rFonts w:ascii="Arial" w:hAnsi="Arial" w:cs="Arial"/>
                <w:spacing w:val="-3"/>
                <w:kern w:val="1"/>
                <w:lang w:val="es-ES"/>
              </w:rPr>
              <w:t xml:space="preserve">para la </w:t>
            </w:r>
            <w:r>
              <w:rPr>
                <w:rFonts w:ascii="Arial" w:hAnsi="Arial" w:cs="Arial"/>
                <w:kern w:val="1"/>
                <w:lang w:val="es-ES"/>
              </w:rPr>
              <w:t xml:space="preserve">escena, </w:t>
            </w:r>
            <w:r>
              <w:rPr>
                <w:rFonts w:ascii="Arial" w:hAnsi="Arial" w:cs="Arial"/>
                <w:spacing w:val="3"/>
                <w:kern w:val="1"/>
                <w:lang w:val="es-ES"/>
              </w:rPr>
              <w:t xml:space="preserve">se </w:t>
            </w:r>
            <w:r>
              <w:rPr>
                <w:rFonts w:ascii="Arial" w:hAnsi="Arial" w:cs="Arial"/>
                <w:spacing w:val="-3"/>
                <w:kern w:val="1"/>
                <w:lang w:val="es-ES"/>
              </w:rPr>
              <w:t xml:space="preserve">sugiere </w:t>
            </w:r>
            <w:r>
              <w:rPr>
                <w:rFonts w:ascii="Arial" w:hAnsi="Arial" w:cs="Arial"/>
                <w:spacing w:val="-5"/>
                <w:kern w:val="1"/>
                <w:lang w:val="es-ES"/>
              </w:rPr>
              <w:t xml:space="preserve">explorar </w:t>
            </w:r>
            <w:r>
              <w:rPr>
                <w:rFonts w:ascii="Arial" w:hAnsi="Arial" w:cs="Arial"/>
                <w:spacing w:val="-3"/>
                <w:kern w:val="1"/>
                <w:lang w:val="es-ES"/>
              </w:rPr>
              <w:t xml:space="preserve">diversos </w:t>
            </w:r>
            <w:r>
              <w:rPr>
                <w:rFonts w:ascii="Arial" w:hAnsi="Arial" w:cs="Arial"/>
                <w:kern w:val="1"/>
                <w:lang w:val="es-ES"/>
              </w:rPr>
              <w:t xml:space="preserve">recursos </w:t>
            </w:r>
            <w:r>
              <w:rPr>
                <w:rFonts w:ascii="Arial" w:hAnsi="Arial" w:cs="Arial"/>
                <w:spacing w:val="-4"/>
                <w:kern w:val="1"/>
                <w:lang w:val="es-ES"/>
              </w:rPr>
              <w:t xml:space="preserve">tales </w:t>
            </w:r>
            <w:r>
              <w:rPr>
                <w:rFonts w:ascii="Arial" w:hAnsi="Arial" w:cs="Arial"/>
                <w:kern w:val="1"/>
                <w:lang w:val="es-ES"/>
              </w:rPr>
              <w:t xml:space="preserve">como luces (la </w:t>
            </w:r>
            <w:r>
              <w:rPr>
                <w:rFonts w:ascii="Arial" w:hAnsi="Arial" w:cs="Arial"/>
                <w:spacing w:val="-4"/>
                <w:kern w:val="1"/>
                <w:lang w:val="es-ES"/>
              </w:rPr>
              <w:t xml:space="preserve">luz </w:t>
            </w:r>
            <w:r>
              <w:rPr>
                <w:rFonts w:ascii="Arial" w:hAnsi="Arial" w:cs="Arial"/>
                <w:spacing w:val="-3"/>
                <w:kern w:val="1"/>
                <w:lang w:val="es-ES"/>
              </w:rPr>
              <w:t xml:space="preserve">de </w:t>
            </w:r>
            <w:r>
              <w:rPr>
                <w:rFonts w:ascii="Arial" w:hAnsi="Arial" w:cs="Arial"/>
                <w:spacing w:val="-4"/>
                <w:kern w:val="1"/>
                <w:lang w:val="es-ES"/>
              </w:rPr>
              <w:t xml:space="preserve">una linterna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6"/>
                <w:kern w:val="1"/>
                <w:lang w:val="es-ES"/>
              </w:rPr>
              <w:t xml:space="preserve">un </w:t>
            </w:r>
            <w:r>
              <w:rPr>
                <w:rFonts w:ascii="Arial" w:hAnsi="Arial" w:cs="Arial"/>
                <w:spacing w:val="-5"/>
                <w:kern w:val="1"/>
                <w:lang w:val="es-ES"/>
              </w:rPr>
              <w:t xml:space="preserve">velador, </w:t>
            </w:r>
            <w:r>
              <w:rPr>
                <w:rFonts w:ascii="Arial" w:hAnsi="Arial" w:cs="Arial"/>
                <w:spacing w:val="3"/>
                <w:kern w:val="1"/>
                <w:lang w:val="es-ES"/>
              </w:rPr>
              <w:t xml:space="preserve">si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4"/>
                <w:kern w:val="1"/>
                <w:lang w:val="es-ES"/>
              </w:rPr>
              <w:t xml:space="preserve">tiene </w:t>
            </w:r>
            <w:r>
              <w:rPr>
                <w:rFonts w:ascii="Arial" w:hAnsi="Arial" w:cs="Arial"/>
                <w:spacing w:val="-3"/>
                <w:kern w:val="1"/>
                <w:lang w:val="es-ES"/>
              </w:rPr>
              <w:t xml:space="preserve">otra </w:t>
            </w:r>
            <w:r>
              <w:rPr>
                <w:rFonts w:ascii="Arial" w:hAnsi="Arial" w:cs="Arial"/>
                <w:spacing w:val="-4"/>
                <w:kern w:val="1"/>
                <w:lang w:val="es-ES"/>
              </w:rPr>
              <w:t xml:space="preserve">posibilidad), bastidores </w:t>
            </w:r>
            <w:r>
              <w:rPr>
                <w:rFonts w:ascii="Arial" w:hAnsi="Arial" w:cs="Arial"/>
                <w:spacing w:val="-3"/>
                <w:kern w:val="1"/>
                <w:lang w:val="es-ES"/>
              </w:rPr>
              <w:t xml:space="preserve">(una </w:t>
            </w:r>
            <w:r>
              <w:rPr>
                <w:rFonts w:ascii="Arial" w:hAnsi="Arial" w:cs="Arial"/>
                <w:kern w:val="1"/>
                <w:lang w:val="es-ES"/>
              </w:rPr>
              <w:t xml:space="preserve">mesa a modo </w:t>
            </w:r>
            <w:r>
              <w:rPr>
                <w:rFonts w:ascii="Arial" w:hAnsi="Arial" w:cs="Arial"/>
                <w:spacing w:val="-3"/>
                <w:kern w:val="1"/>
                <w:lang w:val="es-ES"/>
              </w:rPr>
              <w:t xml:space="preserve">de </w:t>
            </w:r>
            <w:r>
              <w:rPr>
                <w:rFonts w:ascii="Arial" w:hAnsi="Arial" w:cs="Arial"/>
                <w:spacing w:val="-4"/>
                <w:kern w:val="1"/>
                <w:lang w:val="es-ES"/>
              </w:rPr>
              <w:t xml:space="preserve">biombo, </w:t>
            </w:r>
            <w:r>
              <w:rPr>
                <w:rFonts w:ascii="Arial" w:hAnsi="Arial" w:cs="Arial"/>
                <w:spacing w:val="-6"/>
                <w:kern w:val="1"/>
                <w:lang w:val="es-ES"/>
              </w:rPr>
              <w:t xml:space="preserve">una </w:t>
            </w:r>
            <w:r>
              <w:rPr>
                <w:rFonts w:ascii="Arial" w:hAnsi="Arial" w:cs="Arial"/>
                <w:spacing w:val="-4"/>
                <w:kern w:val="1"/>
                <w:lang w:val="es-ES"/>
              </w:rPr>
              <w:t xml:space="preserve">tela </w:t>
            </w:r>
            <w:r>
              <w:rPr>
                <w:rFonts w:ascii="Arial" w:hAnsi="Arial" w:cs="Arial"/>
                <w:kern w:val="1"/>
                <w:lang w:val="es-ES"/>
              </w:rPr>
              <w:t xml:space="preserve">sostenida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4"/>
                <w:kern w:val="1"/>
                <w:lang w:val="es-ES"/>
              </w:rPr>
              <w:t xml:space="preserve">dos  </w:t>
            </w:r>
            <w:r>
              <w:rPr>
                <w:rFonts w:ascii="Arial" w:hAnsi="Arial" w:cs="Arial"/>
                <w:kern w:val="1"/>
                <w:lang w:val="es-ES"/>
              </w:rPr>
              <w:t xml:space="preserve">compañeros, etc.) o </w:t>
            </w:r>
            <w:r>
              <w:rPr>
                <w:rFonts w:ascii="Arial" w:hAnsi="Arial" w:cs="Arial"/>
                <w:spacing w:val="-3"/>
                <w:kern w:val="1"/>
                <w:lang w:val="es-ES"/>
              </w:rPr>
              <w:t xml:space="preserve">practicables </w:t>
            </w:r>
            <w:r>
              <w:rPr>
                <w:rFonts w:ascii="Arial" w:hAnsi="Arial" w:cs="Arial"/>
                <w:kern w:val="1"/>
                <w:lang w:val="es-ES"/>
              </w:rPr>
              <w:t xml:space="preserve">(cajas </w:t>
            </w:r>
            <w:r>
              <w:rPr>
                <w:rFonts w:ascii="Arial" w:hAnsi="Arial" w:cs="Arial"/>
                <w:spacing w:val="-3"/>
                <w:kern w:val="1"/>
                <w:lang w:val="es-ES"/>
              </w:rPr>
              <w:t xml:space="preserve">de </w:t>
            </w:r>
            <w:r>
              <w:rPr>
                <w:rFonts w:ascii="Arial" w:hAnsi="Arial" w:cs="Arial"/>
                <w:kern w:val="1"/>
                <w:lang w:val="es-ES"/>
              </w:rPr>
              <w:t xml:space="preserve">cartón, </w:t>
            </w:r>
            <w:r>
              <w:rPr>
                <w:rFonts w:ascii="Arial" w:hAnsi="Arial" w:cs="Arial"/>
                <w:spacing w:val="-3"/>
                <w:kern w:val="1"/>
                <w:lang w:val="es-ES"/>
              </w:rPr>
              <w:t xml:space="preserve">cubos  </w:t>
            </w:r>
            <w:r>
              <w:rPr>
                <w:rFonts w:ascii="Arial" w:hAnsi="Arial" w:cs="Arial"/>
                <w:spacing w:val="-6"/>
                <w:kern w:val="1"/>
                <w:lang w:val="es-ES"/>
              </w:rPr>
              <w:t xml:space="preserve">de </w:t>
            </w:r>
            <w:r>
              <w:rPr>
                <w:rFonts w:ascii="Arial" w:hAnsi="Arial" w:cs="Arial"/>
                <w:spacing w:val="-5"/>
                <w:kern w:val="1"/>
                <w:lang w:val="es-ES"/>
              </w:rPr>
              <w:t>telgopor,</w:t>
            </w:r>
            <w:r>
              <w:rPr>
                <w:rFonts w:ascii="Arial" w:hAnsi="Arial" w:cs="Arial"/>
                <w:spacing w:val="11"/>
                <w:kern w:val="1"/>
                <w:lang w:val="es-ES"/>
              </w:rPr>
              <w:t xml:space="preserve"> </w:t>
            </w:r>
            <w:r>
              <w:rPr>
                <w:rFonts w:ascii="Arial" w:hAnsi="Arial" w:cs="Arial"/>
                <w:kern w:val="1"/>
                <w:lang w:val="es-ES"/>
              </w:rPr>
              <w:t>etc.).</w:t>
            </w:r>
          </w:p>
          <w:p w14:paraId="4D6D5FA3" w14:textId="77777777" w:rsidR="002270EE" w:rsidRDefault="002270EE" w:rsidP="002270EE">
            <w:pPr>
              <w:widowControl w:val="0"/>
              <w:autoSpaceDE w:val="0"/>
              <w:autoSpaceDN w:val="0"/>
              <w:adjustRightInd w:val="0"/>
              <w:spacing w:before="1" w:after="0" w:line="240" w:lineRule="auto"/>
              <w:ind w:right="-1759"/>
              <w:jc w:val="both"/>
              <w:rPr>
                <w:rFonts w:ascii="Times New Roman" w:hAnsi="Times New Roman" w:cs="Times New Roman"/>
                <w:kern w:val="1"/>
                <w:lang w:val="es-ES"/>
              </w:rPr>
            </w:pPr>
            <w:r>
              <w:rPr>
                <w:rFonts w:ascii="Arial" w:hAnsi="Arial" w:cs="Arial"/>
                <w:spacing w:val="-5"/>
                <w:kern w:val="1"/>
                <w:lang w:val="es-ES"/>
              </w:rPr>
              <w:t xml:space="preserve">Podría </w:t>
            </w:r>
            <w:r>
              <w:rPr>
                <w:rFonts w:ascii="Arial" w:hAnsi="Arial" w:cs="Arial"/>
                <w:kern w:val="1"/>
                <w:lang w:val="es-ES"/>
              </w:rPr>
              <w:t xml:space="preserve">suceder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el </w:t>
            </w:r>
            <w:r>
              <w:rPr>
                <w:rFonts w:ascii="Arial" w:hAnsi="Arial" w:cs="Arial"/>
                <w:spacing w:val="-4"/>
                <w:kern w:val="1"/>
                <w:lang w:val="es-ES"/>
              </w:rPr>
              <w:t xml:space="preserve">grupo </w:t>
            </w:r>
            <w:r>
              <w:rPr>
                <w:rFonts w:ascii="Arial" w:hAnsi="Arial" w:cs="Arial"/>
                <w:kern w:val="1"/>
                <w:lang w:val="es-ES"/>
              </w:rPr>
              <w:t xml:space="preserve">dispusiera </w:t>
            </w:r>
            <w:r>
              <w:rPr>
                <w:rFonts w:ascii="Arial" w:hAnsi="Arial" w:cs="Arial"/>
                <w:spacing w:val="-6"/>
                <w:kern w:val="1"/>
                <w:lang w:val="es-ES"/>
              </w:rPr>
              <w:t xml:space="preserve">de </w:t>
            </w:r>
            <w:r>
              <w:rPr>
                <w:rFonts w:ascii="Arial" w:hAnsi="Arial" w:cs="Arial"/>
                <w:spacing w:val="-3"/>
                <w:kern w:val="1"/>
                <w:lang w:val="es-ES"/>
              </w:rPr>
              <w:t xml:space="preserve">mayor </w:t>
            </w:r>
            <w:r>
              <w:rPr>
                <w:rFonts w:ascii="Arial" w:hAnsi="Arial" w:cs="Arial"/>
                <w:spacing w:val="-4"/>
                <w:kern w:val="1"/>
                <w:lang w:val="es-ES"/>
              </w:rPr>
              <w:t xml:space="preserve">experiencia </w:t>
            </w:r>
            <w:r>
              <w:rPr>
                <w:rFonts w:ascii="Arial" w:hAnsi="Arial" w:cs="Arial"/>
                <w:spacing w:val="-3"/>
                <w:kern w:val="1"/>
                <w:lang w:val="es-ES"/>
              </w:rPr>
              <w:t xml:space="preserve">en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el espacio. </w:t>
            </w:r>
            <w:r>
              <w:rPr>
                <w:rFonts w:ascii="Arial" w:hAnsi="Arial" w:cs="Arial"/>
                <w:kern w:val="1"/>
                <w:lang w:val="es-ES"/>
              </w:rPr>
              <w:t xml:space="preserve">En </w:t>
            </w:r>
            <w:r>
              <w:rPr>
                <w:rFonts w:ascii="Arial" w:hAnsi="Arial" w:cs="Arial"/>
                <w:spacing w:val="-3"/>
                <w:kern w:val="1"/>
                <w:lang w:val="es-ES"/>
              </w:rPr>
              <w:t xml:space="preserve">tal </w:t>
            </w:r>
            <w:r>
              <w:rPr>
                <w:rFonts w:ascii="Arial" w:hAnsi="Arial" w:cs="Arial"/>
                <w:kern w:val="1"/>
                <w:lang w:val="es-ES"/>
              </w:rPr>
              <w:t xml:space="preserve">caso, </w:t>
            </w:r>
            <w:r>
              <w:rPr>
                <w:rFonts w:ascii="Arial" w:hAnsi="Arial" w:cs="Arial"/>
                <w:spacing w:val="-3"/>
                <w:kern w:val="1"/>
                <w:lang w:val="es-ES"/>
              </w:rPr>
              <w:t xml:space="preserve">el docente </w:t>
            </w:r>
            <w:r>
              <w:rPr>
                <w:rFonts w:ascii="Arial" w:hAnsi="Arial" w:cs="Arial"/>
                <w:spacing w:val="-6"/>
                <w:kern w:val="1"/>
                <w:lang w:val="es-ES"/>
              </w:rPr>
              <w:t xml:space="preserve">podría proponer </w:t>
            </w:r>
            <w:r>
              <w:rPr>
                <w:rFonts w:ascii="Arial" w:hAnsi="Arial" w:cs="Arial"/>
                <w:spacing w:val="-4"/>
                <w:kern w:val="1"/>
                <w:lang w:val="es-ES"/>
              </w:rPr>
              <w:t xml:space="preserve">búsquedas </w:t>
            </w:r>
            <w:r>
              <w:rPr>
                <w:rFonts w:ascii="Arial" w:hAnsi="Arial" w:cs="Arial"/>
                <w:kern w:val="1"/>
                <w:lang w:val="es-ES"/>
              </w:rPr>
              <w:t xml:space="preserve">más complejas,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modificaciones </w:t>
            </w:r>
            <w:r>
              <w:rPr>
                <w:rFonts w:ascii="Arial" w:hAnsi="Arial" w:cs="Arial"/>
                <w:spacing w:val="-4"/>
                <w:kern w:val="1"/>
                <w:lang w:val="es-ES"/>
              </w:rPr>
              <w:t xml:space="preserve">del </w:t>
            </w:r>
            <w:r>
              <w:rPr>
                <w:rFonts w:ascii="Arial" w:hAnsi="Arial" w:cs="Arial"/>
                <w:kern w:val="1"/>
                <w:lang w:val="es-ES"/>
              </w:rPr>
              <w:t xml:space="preserve">espacio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6"/>
                <w:kern w:val="1"/>
                <w:lang w:val="es-ES"/>
              </w:rPr>
              <w:t xml:space="preserve">algún </w:t>
            </w:r>
            <w:r>
              <w:rPr>
                <w:rFonts w:ascii="Arial" w:hAnsi="Arial" w:cs="Arial"/>
                <w:spacing w:val="-3"/>
                <w:kern w:val="1"/>
                <w:lang w:val="es-ES"/>
              </w:rPr>
              <w:t xml:space="preserve">estímulo </w:t>
            </w:r>
            <w:r>
              <w:rPr>
                <w:rFonts w:ascii="Arial" w:hAnsi="Arial" w:cs="Arial"/>
                <w:spacing w:val="-5"/>
                <w:kern w:val="1"/>
                <w:lang w:val="es-ES"/>
              </w:rPr>
              <w:t xml:space="preserve">externo,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kern w:val="1"/>
                <w:lang w:val="es-ES"/>
              </w:rPr>
              <w:t xml:space="preserve">cambio </w:t>
            </w:r>
            <w:r>
              <w:rPr>
                <w:rFonts w:ascii="Arial" w:hAnsi="Arial" w:cs="Arial"/>
                <w:spacing w:val="-3"/>
                <w:kern w:val="1"/>
                <w:lang w:val="es-ES"/>
              </w:rPr>
              <w:t xml:space="preserve">de </w:t>
            </w:r>
            <w:r>
              <w:rPr>
                <w:rFonts w:ascii="Arial" w:hAnsi="Arial" w:cs="Arial"/>
                <w:kern w:val="1"/>
                <w:lang w:val="es-ES"/>
              </w:rPr>
              <w:t xml:space="preserve">luz, </w:t>
            </w:r>
            <w:r>
              <w:rPr>
                <w:rFonts w:ascii="Arial" w:hAnsi="Arial" w:cs="Arial"/>
                <w:spacing w:val="-6"/>
                <w:kern w:val="1"/>
                <w:lang w:val="es-ES"/>
              </w:rPr>
              <w:t xml:space="preserve">un </w:t>
            </w:r>
            <w:r>
              <w:rPr>
                <w:rFonts w:ascii="Arial" w:hAnsi="Arial" w:cs="Arial"/>
                <w:spacing w:val="-3"/>
                <w:kern w:val="1"/>
                <w:lang w:val="es-ES"/>
              </w:rPr>
              <w:t xml:space="preserve">sonido </w:t>
            </w:r>
            <w:r>
              <w:rPr>
                <w:rFonts w:ascii="Arial" w:hAnsi="Arial" w:cs="Arial"/>
                <w:spacing w:val="-4"/>
                <w:kern w:val="1"/>
                <w:lang w:val="es-ES"/>
              </w:rPr>
              <w:t xml:space="preserve">que </w:t>
            </w:r>
            <w:r>
              <w:rPr>
                <w:rFonts w:ascii="Arial" w:hAnsi="Arial" w:cs="Arial"/>
                <w:kern w:val="1"/>
                <w:lang w:val="es-ES"/>
              </w:rPr>
              <w:t xml:space="preserve">marque </w:t>
            </w:r>
            <w:r>
              <w:rPr>
                <w:rFonts w:ascii="Arial" w:hAnsi="Arial" w:cs="Arial"/>
                <w:spacing w:val="-3"/>
                <w:kern w:val="1"/>
                <w:lang w:val="es-ES"/>
              </w:rPr>
              <w:t xml:space="preserve">el pasaje entre </w:t>
            </w:r>
            <w:r>
              <w:rPr>
                <w:rFonts w:ascii="Arial" w:hAnsi="Arial" w:cs="Arial"/>
                <w:spacing w:val="-5"/>
                <w:kern w:val="1"/>
                <w:lang w:val="es-ES"/>
              </w:rPr>
              <w:t>diferentes</w:t>
            </w:r>
          </w:p>
          <w:p w14:paraId="77FACBED" w14:textId="77777777" w:rsidR="002270EE" w:rsidRDefault="002270EE" w:rsidP="002270EE">
            <w:pPr>
              <w:widowControl w:val="0"/>
              <w:autoSpaceDE w:val="0"/>
              <w:autoSpaceDN w:val="0"/>
              <w:adjustRightInd w:val="0"/>
              <w:spacing w:after="0" w:line="243" w:lineRule="exact"/>
              <w:ind w:right="-1820"/>
              <w:jc w:val="both"/>
              <w:rPr>
                <w:rFonts w:ascii="Arial" w:hAnsi="Arial" w:cs="Arial"/>
                <w:kern w:val="1"/>
                <w:lang w:val="es-ES"/>
              </w:rPr>
            </w:pPr>
            <w:r>
              <w:rPr>
                <w:rFonts w:ascii="Arial" w:hAnsi="Arial" w:cs="Arial"/>
                <w:kern w:val="1"/>
                <w:lang w:val="es-ES"/>
              </w:rPr>
              <w:t>espacios, etc.</w:t>
            </w:r>
          </w:p>
        </w:tc>
      </w:tr>
      <w:tr w:rsidR="002270EE" w14:paraId="281D3831" w14:textId="77777777">
        <w:tblPrEx>
          <w:tblBorders>
            <w:top w:val="none" w:sz="0" w:space="0" w:color="auto"/>
          </w:tblBorders>
          <w:tblCellMar>
            <w:top w:w="0" w:type="dxa"/>
            <w:bottom w:w="0" w:type="dxa"/>
          </w:tblCellMar>
        </w:tblPrEx>
        <w:tc>
          <w:tcPr>
            <w:tcW w:w="8940" w:type="dxa"/>
            <w:tcBorders>
              <w:top w:val="single" w:sz="8" w:space="0" w:color="auto"/>
              <w:bottom w:val="single" w:sz="6" w:space="0" w:color="auto"/>
              <w:right w:val="single" w:sz="6" w:space="0" w:color="auto"/>
            </w:tcBorders>
            <w:tcMar>
              <w:top w:w="100" w:type="nil"/>
              <w:right w:w="100" w:type="nil"/>
            </w:tcMar>
          </w:tcPr>
          <w:p w14:paraId="7C3BDF34" w14:textId="77777777" w:rsidR="002270EE" w:rsidRDefault="002270EE" w:rsidP="002270EE">
            <w:pPr>
              <w:widowControl w:val="0"/>
              <w:autoSpaceDE w:val="0"/>
              <w:autoSpaceDN w:val="0"/>
              <w:adjustRightInd w:val="0"/>
              <w:spacing w:after="0" w:line="218" w:lineRule="exact"/>
              <w:ind w:right="-1820"/>
              <w:rPr>
                <w:rFonts w:ascii="Arial" w:hAnsi="Arial" w:cs="Arial"/>
                <w:b/>
                <w:bCs/>
                <w:kern w:val="1"/>
                <w:lang w:val="es-ES"/>
              </w:rPr>
            </w:pPr>
            <w:r>
              <w:rPr>
                <w:rFonts w:ascii="Arial" w:hAnsi="Arial" w:cs="Arial"/>
                <w:b/>
                <w:bCs/>
                <w:kern w:val="1"/>
                <w:lang w:val="es-ES"/>
              </w:rPr>
              <w:t>EJE APRECIACION</w:t>
            </w:r>
          </w:p>
        </w:tc>
        <w:tc>
          <w:tcPr>
            <w:tcW w:w="8940" w:type="dxa"/>
            <w:tcBorders>
              <w:top w:val="single" w:sz="8" w:space="0" w:color="auto"/>
              <w:left w:val="single" w:sz="8" w:space="0" w:color="auto"/>
              <w:bottom w:val="single" w:sz="6" w:space="0" w:color="auto"/>
              <w:right w:val="single" w:sz="6" w:space="0" w:color="auto"/>
            </w:tcBorders>
            <w:tcMar>
              <w:top w:w="100" w:type="nil"/>
              <w:right w:w="100" w:type="nil"/>
            </w:tcMar>
          </w:tcPr>
          <w:p w14:paraId="1FEED2E4" w14:textId="77777777" w:rsidR="002270EE" w:rsidRDefault="002270EE" w:rsidP="002270EE">
            <w:pPr>
              <w:widowControl w:val="0"/>
              <w:autoSpaceDE w:val="0"/>
              <w:autoSpaceDN w:val="0"/>
              <w:adjustRightInd w:val="0"/>
              <w:spacing w:after="0" w:line="240" w:lineRule="auto"/>
              <w:rPr>
                <w:rFonts w:ascii="Arial" w:hAnsi="Arial" w:cs="Arial"/>
                <w:b/>
                <w:bCs/>
                <w:kern w:val="1"/>
                <w:lang w:val="es-ES"/>
              </w:rPr>
            </w:pPr>
          </w:p>
        </w:tc>
      </w:tr>
      <w:tr w:rsidR="002270EE" w14:paraId="194BF29B" w14:textId="77777777">
        <w:tblPrEx>
          <w:tblBorders>
            <w:top w:val="none" w:sz="0" w:space="0" w:color="auto"/>
          </w:tblBorders>
          <w:tblCellMar>
            <w:top w:w="0" w:type="dxa"/>
            <w:bottom w:w="0" w:type="dxa"/>
          </w:tblCellMar>
        </w:tblPrEx>
        <w:tc>
          <w:tcPr>
            <w:tcW w:w="4110" w:type="dxa"/>
            <w:tcBorders>
              <w:top w:val="single" w:sz="6" w:space="0" w:color="auto"/>
              <w:bottom w:val="single" w:sz="6" w:space="0" w:color="auto"/>
              <w:right w:val="single" w:sz="6" w:space="0" w:color="auto"/>
            </w:tcBorders>
            <w:tcMar>
              <w:top w:w="100" w:type="nil"/>
              <w:right w:w="100" w:type="nil"/>
            </w:tcMar>
          </w:tcPr>
          <w:p w14:paraId="04016E98"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Contenidos</w:t>
            </w:r>
          </w:p>
        </w:tc>
        <w:tc>
          <w:tcPr>
            <w:tcW w:w="4830" w:type="dxa"/>
            <w:tcBorders>
              <w:top w:val="single" w:sz="6" w:space="0" w:color="auto"/>
              <w:left w:val="single" w:sz="6" w:space="0" w:color="auto"/>
              <w:bottom w:val="single" w:sz="6" w:space="0" w:color="auto"/>
              <w:right w:val="single" w:sz="6" w:space="0" w:color="auto"/>
            </w:tcBorders>
            <w:tcMar>
              <w:top w:w="100" w:type="nil"/>
              <w:right w:w="100" w:type="nil"/>
            </w:tcMar>
          </w:tcPr>
          <w:p w14:paraId="45FC78F0" w14:textId="77777777" w:rsidR="002270EE" w:rsidRDefault="002270EE" w:rsidP="002270EE">
            <w:pPr>
              <w:widowControl w:val="0"/>
              <w:tabs>
                <w:tab w:val="left" w:pos="1327"/>
                <w:tab w:val="left" w:pos="1687"/>
                <w:tab w:val="left" w:pos="3246"/>
                <w:tab w:val="left" w:pos="3951"/>
              </w:tabs>
              <w:autoSpaceDE w:val="0"/>
              <w:autoSpaceDN w:val="0"/>
              <w:adjustRightInd w:val="0"/>
              <w:spacing w:after="0" w:line="227" w:lineRule="exact"/>
              <w:ind w:right="-1820"/>
              <w:rPr>
                <w:rFonts w:ascii="Arial" w:hAnsi="Arial" w:cs="Arial"/>
                <w:b/>
                <w:bCs/>
                <w:kern w:val="1"/>
                <w:lang w:val="es-ES"/>
              </w:rPr>
            </w:pP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t>la</w:t>
            </w:r>
          </w:p>
          <w:p w14:paraId="01B8601D" w14:textId="77777777" w:rsidR="002270EE" w:rsidRDefault="002270EE" w:rsidP="002270EE">
            <w:pPr>
              <w:widowControl w:val="0"/>
              <w:autoSpaceDE w:val="0"/>
              <w:autoSpaceDN w:val="0"/>
              <w:adjustRightInd w:val="0"/>
              <w:spacing w:before="2" w:after="0" w:line="240" w:lineRule="auto"/>
              <w:ind w:right="-1820"/>
              <w:rPr>
                <w:rFonts w:ascii="Arial" w:hAnsi="Arial" w:cs="Arial"/>
                <w:b/>
                <w:bCs/>
                <w:kern w:val="1"/>
                <w:lang w:val="es-ES"/>
              </w:rPr>
            </w:pPr>
            <w:r>
              <w:rPr>
                <w:rFonts w:ascii="Arial" w:hAnsi="Arial" w:cs="Arial"/>
                <w:b/>
                <w:bCs/>
                <w:kern w:val="1"/>
                <w:lang w:val="es-ES"/>
              </w:rPr>
              <w:t>enseñanza</w:t>
            </w:r>
          </w:p>
        </w:tc>
      </w:tr>
      <w:tr w:rsidR="002270EE" w14:paraId="07D21F2C" w14:textId="77777777">
        <w:tblPrEx>
          <w:tblBorders>
            <w:top w:val="none" w:sz="0" w:space="0" w:color="auto"/>
          </w:tblBorders>
          <w:tblCellMar>
            <w:top w:w="0" w:type="dxa"/>
            <w:bottom w:w="0" w:type="dxa"/>
          </w:tblCellMar>
        </w:tblPrEx>
        <w:tc>
          <w:tcPr>
            <w:tcW w:w="4110" w:type="dxa"/>
            <w:tcBorders>
              <w:top w:val="single" w:sz="6" w:space="0" w:color="auto"/>
              <w:bottom w:val="single" w:sz="8" w:space="0" w:color="auto"/>
              <w:right w:val="single" w:sz="6" w:space="0" w:color="auto"/>
            </w:tcBorders>
            <w:tcMar>
              <w:top w:w="100" w:type="nil"/>
              <w:right w:w="100" w:type="nil"/>
            </w:tcMar>
          </w:tcPr>
          <w:p w14:paraId="11A6F563" w14:textId="77777777" w:rsidR="002270EE" w:rsidRDefault="002270EE" w:rsidP="002270EE">
            <w:pPr>
              <w:widowControl w:val="0"/>
              <w:autoSpaceDE w:val="0"/>
              <w:autoSpaceDN w:val="0"/>
              <w:adjustRightInd w:val="0"/>
              <w:spacing w:after="0" w:line="212" w:lineRule="exact"/>
              <w:ind w:right="-1820"/>
              <w:jc w:val="both"/>
              <w:rPr>
                <w:rFonts w:ascii="Arial" w:hAnsi="Arial" w:cs="Arial"/>
                <w:b/>
                <w:bCs/>
                <w:kern w:val="1"/>
                <w:lang w:val="es-ES"/>
              </w:rPr>
            </w:pPr>
            <w:r>
              <w:rPr>
                <w:rFonts w:ascii="Arial" w:hAnsi="Arial" w:cs="Arial"/>
                <w:b/>
                <w:bCs/>
                <w:kern w:val="1"/>
                <w:lang w:val="es-ES"/>
              </w:rPr>
              <w:t>Percepción del movimiento de</w:t>
            </w:r>
          </w:p>
          <w:p w14:paraId="4D208F9C" w14:textId="77777777" w:rsidR="002270EE" w:rsidRDefault="002270EE" w:rsidP="002270EE">
            <w:pPr>
              <w:widowControl w:val="0"/>
              <w:autoSpaceDE w:val="0"/>
              <w:autoSpaceDN w:val="0"/>
              <w:adjustRightInd w:val="0"/>
              <w:spacing w:before="2" w:after="0" w:line="240" w:lineRule="auto"/>
              <w:ind w:right="-1700"/>
              <w:jc w:val="both"/>
              <w:rPr>
                <w:rFonts w:ascii="Times New Roman" w:hAnsi="Times New Roman" w:cs="Times New Roman"/>
                <w:b/>
                <w:bCs/>
                <w:kern w:val="1"/>
                <w:lang w:val="es-ES"/>
              </w:rPr>
            </w:pPr>
            <w:r>
              <w:rPr>
                <w:rFonts w:ascii="Arial" w:hAnsi="Arial" w:cs="Arial"/>
                <w:b/>
                <w:bCs/>
                <w:kern w:val="1"/>
                <w:lang w:val="es-ES"/>
              </w:rPr>
              <w:t>los objetos inanimados y los elementos de la naturaleza</w:t>
            </w:r>
          </w:p>
          <w:p w14:paraId="753239CC"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22E0370E" w14:textId="77777777" w:rsidR="002270EE" w:rsidRDefault="002270EE" w:rsidP="002270EE">
            <w:pPr>
              <w:widowControl w:val="0"/>
              <w:autoSpaceDE w:val="0"/>
              <w:autoSpaceDN w:val="0"/>
              <w:adjustRightInd w:val="0"/>
              <w:spacing w:after="0" w:line="240" w:lineRule="auto"/>
              <w:ind w:right="-1681"/>
              <w:jc w:val="both"/>
              <w:rPr>
                <w:rFonts w:ascii="Arial" w:hAnsi="Arial" w:cs="Arial"/>
                <w:kern w:val="1"/>
                <w:lang w:val="es-ES"/>
              </w:rPr>
            </w:pPr>
            <w:r>
              <w:rPr>
                <w:rFonts w:ascii="Arial" w:hAnsi="Arial" w:cs="Arial"/>
                <w:kern w:val="1"/>
                <w:lang w:val="es-ES"/>
              </w:rPr>
              <w:t>Movimiento real e imaginado de los objetos en el espacio.</w:t>
            </w:r>
          </w:p>
          <w:p w14:paraId="0EACD5F4"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17989828"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Puesta en el espacio de los objetos.</w:t>
            </w:r>
          </w:p>
          <w:p w14:paraId="5411F7F1"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5061C858" w14:textId="77777777" w:rsidR="002270EE" w:rsidRDefault="002270EE" w:rsidP="002270EE">
            <w:pPr>
              <w:widowControl w:val="0"/>
              <w:autoSpaceDE w:val="0"/>
              <w:autoSpaceDN w:val="0"/>
              <w:adjustRightInd w:val="0"/>
              <w:spacing w:before="1" w:after="0" w:line="240" w:lineRule="auto"/>
              <w:ind w:right="-1681"/>
              <w:jc w:val="both"/>
              <w:rPr>
                <w:rFonts w:ascii="Arial" w:hAnsi="Arial" w:cs="Arial"/>
                <w:kern w:val="1"/>
                <w:lang w:val="es-ES"/>
              </w:rPr>
            </w:pPr>
            <w:r>
              <w:rPr>
                <w:rFonts w:ascii="Arial" w:hAnsi="Arial" w:cs="Arial"/>
                <w:kern w:val="1"/>
                <w:lang w:val="es-ES"/>
              </w:rPr>
              <w:t>Proyección de acciones y diálogos imaginarios en una escena de objetos inanimados.</w:t>
            </w:r>
          </w:p>
        </w:tc>
        <w:tc>
          <w:tcPr>
            <w:tcW w:w="4830" w:type="dxa"/>
            <w:tcBorders>
              <w:top w:val="single" w:sz="6" w:space="0" w:color="auto"/>
              <w:left w:val="single" w:sz="6" w:space="0" w:color="auto"/>
              <w:bottom w:val="single" w:sz="8" w:space="0" w:color="auto"/>
              <w:right w:val="single" w:sz="6" w:space="0" w:color="auto"/>
            </w:tcBorders>
            <w:tcMar>
              <w:top w:w="100" w:type="nil"/>
              <w:right w:w="100" w:type="nil"/>
            </w:tcMar>
          </w:tcPr>
          <w:p w14:paraId="524FB21B" w14:textId="77777777" w:rsidR="002270EE" w:rsidRDefault="002270EE" w:rsidP="002270EE">
            <w:pPr>
              <w:widowControl w:val="0"/>
              <w:autoSpaceDE w:val="0"/>
              <w:autoSpaceDN w:val="0"/>
              <w:adjustRightInd w:val="0"/>
              <w:spacing w:after="0" w:line="227" w:lineRule="exact"/>
              <w:ind w:right="-1820"/>
              <w:jc w:val="both"/>
              <w:rPr>
                <w:rFonts w:ascii="Arial" w:hAnsi="Arial" w:cs="Arial"/>
                <w:kern w:val="1"/>
                <w:lang w:val="es-ES"/>
              </w:rPr>
            </w:pPr>
            <w:r>
              <w:rPr>
                <w:rFonts w:ascii="Arial" w:hAnsi="Arial" w:cs="Arial"/>
                <w:kern w:val="1"/>
                <w:lang w:val="es-ES"/>
              </w:rPr>
              <w:t>Para ampliar la sensibilidad de la mirada y de</w:t>
            </w:r>
          </w:p>
          <w:p w14:paraId="5670A35A" w14:textId="77777777" w:rsidR="002270EE" w:rsidRDefault="002270EE" w:rsidP="002270EE">
            <w:pPr>
              <w:widowControl w:val="0"/>
              <w:autoSpaceDE w:val="0"/>
              <w:autoSpaceDN w:val="0"/>
              <w:adjustRightInd w:val="0"/>
              <w:spacing w:before="2" w:after="0" w:line="240" w:lineRule="auto"/>
              <w:ind w:right="-1759"/>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escucha, </w:t>
            </w:r>
            <w:r>
              <w:rPr>
                <w:rFonts w:ascii="Arial" w:hAnsi="Arial" w:cs="Arial"/>
                <w:spacing w:val="3"/>
                <w:kern w:val="1"/>
                <w:lang w:val="es-ES"/>
              </w:rPr>
              <w:t xml:space="preserve">se </w:t>
            </w:r>
            <w:r>
              <w:rPr>
                <w:rFonts w:ascii="Arial" w:hAnsi="Arial" w:cs="Arial"/>
                <w:spacing w:val="-3"/>
                <w:kern w:val="1"/>
                <w:lang w:val="es-ES"/>
              </w:rPr>
              <w:t xml:space="preserve">sugiere incorporar  </w:t>
            </w:r>
            <w:r>
              <w:rPr>
                <w:rFonts w:ascii="Arial" w:hAnsi="Arial" w:cs="Arial"/>
                <w:spacing w:val="-4"/>
                <w:kern w:val="1"/>
                <w:lang w:val="es-ES"/>
              </w:rPr>
              <w:t xml:space="preserve">propuestas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3"/>
                <w:kern w:val="1"/>
                <w:lang w:val="es-ES"/>
              </w:rPr>
              <w:t xml:space="preserve">proyecten </w:t>
            </w:r>
            <w:r>
              <w:rPr>
                <w:rFonts w:ascii="Arial" w:hAnsi="Arial" w:cs="Arial"/>
                <w:kern w:val="1"/>
                <w:lang w:val="es-ES"/>
              </w:rPr>
              <w:t xml:space="preserve">ciertas </w:t>
            </w:r>
            <w:r>
              <w:rPr>
                <w:rFonts w:ascii="Arial" w:hAnsi="Arial" w:cs="Arial"/>
                <w:spacing w:val="-4"/>
                <w:kern w:val="1"/>
                <w:lang w:val="es-ES"/>
              </w:rPr>
              <w:t xml:space="preserve">calidades </w:t>
            </w:r>
            <w:r>
              <w:rPr>
                <w:rFonts w:ascii="Arial" w:hAnsi="Arial" w:cs="Arial"/>
                <w:spacing w:val="-6"/>
                <w:kern w:val="1"/>
                <w:lang w:val="es-ES"/>
              </w:rPr>
              <w:t xml:space="preserve">de </w:t>
            </w:r>
            <w:r>
              <w:rPr>
                <w:rFonts w:ascii="Arial" w:hAnsi="Arial" w:cs="Arial"/>
                <w:spacing w:val="-3"/>
                <w:kern w:val="1"/>
                <w:lang w:val="es-ES"/>
              </w:rPr>
              <w:t xml:space="preserve">movimiento </w:t>
            </w:r>
            <w:r>
              <w:rPr>
                <w:rFonts w:ascii="Arial" w:hAnsi="Arial" w:cs="Arial"/>
                <w:kern w:val="1"/>
                <w:lang w:val="es-ES"/>
              </w:rPr>
              <w:t xml:space="preserve">o sensaciones </w:t>
            </w:r>
            <w:r>
              <w:rPr>
                <w:rFonts w:ascii="Arial" w:hAnsi="Arial" w:cs="Arial"/>
                <w:spacing w:val="-3"/>
                <w:kern w:val="1"/>
                <w:lang w:val="es-ES"/>
              </w:rPr>
              <w:t xml:space="preserve">en </w:t>
            </w:r>
            <w:r>
              <w:rPr>
                <w:rFonts w:ascii="Arial" w:hAnsi="Arial" w:cs="Arial"/>
                <w:spacing w:val="-6"/>
                <w:kern w:val="1"/>
                <w:lang w:val="es-ES"/>
              </w:rPr>
              <w:t xml:space="preserve">objetos </w:t>
            </w:r>
            <w:r>
              <w:rPr>
                <w:rFonts w:ascii="Arial" w:hAnsi="Arial" w:cs="Arial"/>
                <w:spacing w:val="-3"/>
                <w:kern w:val="1"/>
                <w:lang w:val="es-ES"/>
              </w:rPr>
              <w:t xml:space="preserve">inanimados.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trabajar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6"/>
                <w:kern w:val="1"/>
                <w:lang w:val="es-ES"/>
              </w:rPr>
              <w:t xml:space="preserve">de </w:t>
            </w:r>
            <w:r>
              <w:rPr>
                <w:rFonts w:ascii="Arial" w:hAnsi="Arial" w:cs="Arial"/>
                <w:spacing w:val="-4"/>
                <w:kern w:val="1"/>
                <w:lang w:val="es-ES"/>
              </w:rPr>
              <w:t xml:space="preserve">“extrañamiento” ante </w:t>
            </w:r>
            <w:r>
              <w:rPr>
                <w:rFonts w:ascii="Arial" w:hAnsi="Arial" w:cs="Arial"/>
                <w:spacing w:val="-3"/>
                <w:kern w:val="1"/>
                <w:lang w:val="es-ES"/>
              </w:rPr>
              <w:t xml:space="preserve">lo </w:t>
            </w:r>
            <w:r>
              <w:rPr>
                <w:rFonts w:ascii="Arial" w:hAnsi="Arial" w:cs="Arial"/>
                <w:spacing w:val="-4"/>
                <w:kern w:val="1"/>
                <w:lang w:val="es-ES"/>
              </w:rPr>
              <w:t xml:space="preserve">cotidiano. </w:t>
            </w:r>
            <w:r>
              <w:rPr>
                <w:rFonts w:ascii="Arial" w:hAnsi="Arial" w:cs="Arial"/>
                <w:kern w:val="1"/>
                <w:lang w:val="es-ES"/>
              </w:rPr>
              <w:t xml:space="preserve">Por </w:t>
            </w:r>
            <w:r>
              <w:rPr>
                <w:rFonts w:ascii="Arial" w:hAnsi="Arial" w:cs="Arial"/>
                <w:spacing w:val="-5"/>
                <w:kern w:val="1"/>
                <w:lang w:val="es-ES"/>
              </w:rPr>
              <w:t xml:space="preserve">ejemplo: </w:t>
            </w:r>
            <w:r>
              <w:rPr>
                <w:rFonts w:ascii="Arial" w:hAnsi="Arial" w:cs="Arial"/>
                <w:kern w:val="1"/>
                <w:lang w:val="es-ES"/>
              </w:rPr>
              <w:t xml:space="preserve">mirar como </w:t>
            </w:r>
            <w:r>
              <w:rPr>
                <w:rFonts w:ascii="Arial" w:hAnsi="Arial" w:cs="Arial"/>
                <w:spacing w:val="3"/>
                <w:kern w:val="1"/>
                <w:lang w:val="es-ES"/>
              </w:rPr>
              <w:t xml:space="preserve">si </w:t>
            </w:r>
            <w:r>
              <w:rPr>
                <w:rFonts w:ascii="Arial" w:hAnsi="Arial" w:cs="Arial"/>
                <w:spacing w:val="-3"/>
                <w:kern w:val="1"/>
                <w:lang w:val="es-ES"/>
              </w:rPr>
              <w:t xml:space="preserve">fuera la </w:t>
            </w:r>
            <w:r>
              <w:rPr>
                <w:rFonts w:ascii="Arial" w:hAnsi="Arial" w:cs="Arial"/>
                <w:kern w:val="1"/>
                <w:lang w:val="es-ES"/>
              </w:rPr>
              <w:t xml:space="preserve">primera </w:t>
            </w:r>
            <w:r>
              <w:rPr>
                <w:rFonts w:ascii="Arial" w:hAnsi="Arial" w:cs="Arial"/>
                <w:spacing w:val="-5"/>
                <w:kern w:val="1"/>
                <w:lang w:val="es-ES"/>
              </w:rPr>
              <w:t xml:space="preserve">vez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recorre ese </w:t>
            </w:r>
            <w:r>
              <w:rPr>
                <w:rFonts w:ascii="Arial" w:hAnsi="Arial" w:cs="Arial"/>
                <w:spacing w:val="-4"/>
                <w:kern w:val="1"/>
                <w:lang w:val="es-ES"/>
              </w:rPr>
              <w:t xml:space="preserve">lugar, </w:t>
            </w:r>
            <w:r>
              <w:rPr>
                <w:rFonts w:ascii="Arial" w:hAnsi="Arial" w:cs="Arial"/>
                <w:spacing w:val="-8"/>
                <w:kern w:val="1"/>
                <w:lang w:val="es-ES"/>
              </w:rPr>
              <w:t xml:space="preserve">oír </w:t>
            </w:r>
            <w:r>
              <w:rPr>
                <w:rFonts w:ascii="Arial" w:hAnsi="Arial" w:cs="Arial"/>
                <w:kern w:val="1"/>
                <w:lang w:val="es-ES"/>
              </w:rPr>
              <w:t xml:space="preserve">como </w:t>
            </w:r>
            <w:r>
              <w:rPr>
                <w:rFonts w:ascii="Arial" w:hAnsi="Arial" w:cs="Arial"/>
                <w:spacing w:val="3"/>
                <w:kern w:val="1"/>
                <w:lang w:val="es-ES"/>
              </w:rPr>
              <w:t xml:space="preserve">si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5"/>
                <w:kern w:val="1"/>
                <w:lang w:val="es-ES"/>
              </w:rPr>
              <w:t xml:space="preserve">pudiera </w:t>
            </w:r>
            <w:r>
              <w:rPr>
                <w:rFonts w:ascii="Arial" w:hAnsi="Arial" w:cs="Arial"/>
                <w:kern w:val="1"/>
                <w:lang w:val="es-ES"/>
              </w:rPr>
              <w:t xml:space="preserve">reconocer </w:t>
            </w:r>
            <w:r>
              <w:rPr>
                <w:rFonts w:ascii="Arial" w:hAnsi="Arial" w:cs="Arial"/>
                <w:spacing w:val="-3"/>
                <w:kern w:val="1"/>
                <w:lang w:val="es-ES"/>
              </w:rPr>
              <w:t xml:space="preserve">la </w:t>
            </w:r>
            <w:r>
              <w:rPr>
                <w:rFonts w:ascii="Arial" w:hAnsi="Arial" w:cs="Arial"/>
                <w:spacing w:val="-4"/>
                <w:kern w:val="1"/>
                <w:lang w:val="es-ES"/>
              </w:rPr>
              <w:t xml:space="preserve">fuente  </w:t>
            </w:r>
            <w:r>
              <w:rPr>
                <w:rFonts w:ascii="Arial" w:hAnsi="Arial" w:cs="Arial"/>
                <w:spacing w:val="-3"/>
                <w:kern w:val="1"/>
                <w:lang w:val="es-ES"/>
              </w:rPr>
              <w:t xml:space="preserve">de la </w:t>
            </w:r>
            <w:r>
              <w:rPr>
                <w:rFonts w:ascii="Arial" w:hAnsi="Arial" w:cs="Arial"/>
                <w:kern w:val="1"/>
                <w:lang w:val="es-ES"/>
              </w:rPr>
              <w:t xml:space="preserve">cual </w:t>
            </w:r>
            <w:r>
              <w:rPr>
                <w:rFonts w:ascii="Arial" w:hAnsi="Arial" w:cs="Arial"/>
                <w:spacing w:val="3"/>
                <w:kern w:val="1"/>
                <w:lang w:val="es-ES"/>
              </w:rPr>
              <w:t xml:space="preserve">se </w:t>
            </w:r>
            <w:r>
              <w:rPr>
                <w:rFonts w:ascii="Arial" w:hAnsi="Arial" w:cs="Arial"/>
                <w:kern w:val="1"/>
                <w:lang w:val="es-ES"/>
              </w:rPr>
              <w:t xml:space="preserve">emite </w:t>
            </w:r>
            <w:r>
              <w:rPr>
                <w:rFonts w:ascii="Arial" w:hAnsi="Arial" w:cs="Arial"/>
                <w:spacing w:val="-6"/>
                <w:kern w:val="1"/>
                <w:lang w:val="es-ES"/>
              </w:rPr>
              <w:t xml:space="preserve">el </w:t>
            </w:r>
            <w:r>
              <w:rPr>
                <w:rFonts w:ascii="Arial" w:hAnsi="Arial" w:cs="Arial"/>
                <w:spacing w:val="-4"/>
                <w:kern w:val="1"/>
                <w:lang w:val="es-ES"/>
              </w:rPr>
              <w:t>sonido.</w:t>
            </w:r>
            <w:r>
              <w:rPr>
                <w:rFonts w:ascii="Arial" w:hAnsi="Arial" w:cs="Arial"/>
                <w:spacing w:val="53"/>
                <w:kern w:val="1"/>
                <w:lang w:val="es-ES"/>
              </w:rPr>
              <w:t xml:space="preserve"> </w:t>
            </w:r>
            <w:r>
              <w:rPr>
                <w:rFonts w:ascii="Arial" w:hAnsi="Arial" w:cs="Arial"/>
                <w:kern w:val="1"/>
                <w:lang w:val="es-ES"/>
              </w:rPr>
              <w:t xml:space="preserve">Percibir </w:t>
            </w:r>
            <w:r>
              <w:rPr>
                <w:rFonts w:ascii="Arial" w:hAnsi="Arial" w:cs="Arial"/>
                <w:spacing w:val="-3"/>
                <w:kern w:val="1"/>
                <w:lang w:val="es-ES"/>
              </w:rPr>
              <w:t xml:space="preserve">de </w:t>
            </w:r>
            <w:r>
              <w:rPr>
                <w:rFonts w:ascii="Arial" w:hAnsi="Arial" w:cs="Arial"/>
                <w:kern w:val="1"/>
                <w:lang w:val="es-ES"/>
              </w:rPr>
              <w:t xml:space="preserve">esta manera </w:t>
            </w:r>
            <w:r>
              <w:rPr>
                <w:rFonts w:ascii="Arial" w:hAnsi="Arial" w:cs="Arial"/>
                <w:spacing w:val="-3"/>
                <w:kern w:val="1"/>
                <w:lang w:val="es-ES"/>
              </w:rPr>
              <w:t xml:space="preserve">el </w:t>
            </w:r>
            <w:r>
              <w:rPr>
                <w:rFonts w:ascii="Arial" w:hAnsi="Arial" w:cs="Arial"/>
                <w:spacing w:val="-5"/>
                <w:kern w:val="1"/>
                <w:lang w:val="es-ES"/>
              </w:rPr>
              <w:t xml:space="preserve">entorno </w:t>
            </w:r>
            <w:r>
              <w:rPr>
                <w:rFonts w:ascii="Arial" w:hAnsi="Arial" w:cs="Arial"/>
                <w:spacing w:val="-4"/>
                <w:kern w:val="1"/>
                <w:lang w:val="es-ES"/>
              </w:rPr>
              <w:t xml:space="preserve">cotidiano </w:t>
            </w:r>
            <w:r>
              <w:rPr>
                <w:rFonts w:ascii="Arial" w:hAnsi="Arial" w:cs="Arial"/>
                <w:kern w:val="1"/>
                <w:lang w:val="es-ES"/>
              </w:rPr>
              <w:t xml:space="preserve">permite </w:t>
            </w:r>
            <w:r>
              <w:rPr>
                <w:rFonts w:ascii="Arial" w:hAnsi="Arial" w:cs="Arial"/>
                <w:spacing w:val="-3"/>
                <w:kern w:val="1"/>
                <w:lang w:val="es-ES"/>
              </w:rPr>
              <w:t xml:space="preserve">comprender lo </w:t>
            </w:r>
            <w:r>
              <w:rPr>
                <w:rFonts w:ascii="Arial" w:hAnsi="Arial" w:cs="Arial"/>
                <w:spacing w:val="-4"/>
                <w:kern w:val="1"/>
                <w:lang w:val="es-ES"/>
              </w:rPr>
              <w:t xml:space="preserve">“extra- ordinario” que </w:t>
            </w:r>
            <w:r>
              <w:rPr>
                <w:rFonts w:ascii="Arial" w:hAnsi="Arial" w:cs="Arial"/>
                <w:spacing w:val="-5"/>
                <w:kern w:val="1"/>
                <w:lang w:val="es-ES"/>
              </w:rPr>
              <w:t xml:space="preserve">puede </w:t>
            </w:r>
            <w:r>
              <w:rPr>
                <w:rFonts w:ascii="Arial" w:hAnsi="Arial" w:cs="Arial"/>
                <w:spacing w:val="-3"/>
                <w:kern w:val="1"/>
                <w:lang w:val="es-ES"/>
              </w:rPr>
              <w:t xml:space="preserve">resultar detenerse en </w:t>
            </w:r>
            <w:r>
              <w:rPr>
                <w:rFonts w:ascii="Arial" w:hAnsi="Arial" w:cs="Arial"/>
                <w:spacing w:val="-6"/>
                <w:kern w:val="1"/>
                <w:lang w:val="es-ES"/>
              </w:rPr>
              <w:t xml:space="preserve">los </w:t>
            </w:r>
            <w:r>
              <w:rPr>
                <w:rFonts w:ascii="Arial" w:hAnsi="Arial" w:cs="Arial"/>
                <w:spacing w:val="-5"/>
                <w:kern w:val="1"/>
                <w:lang w:val="es-ES"/>
              </w:rPr>
              <w:t xml:space="preserve">detalles </w:t>
            </w:r>
            <w:r>
              <w:rPr>
                <w:rFonts w:ascii="Arial" w:hAnsi="Arial" w:cs="Arial"/>
                <w:kern w:val="1"/>
                <w:lang w:val="es-ES"/>
              </w:rPr>
              <w:t xml:space="preserve">y </w:t>
            </w:r>
            <w:r>
              <w:rPr>
                <w:rFonts w:ascii="Arial" w:hAnsi="Arial" w:cs="Arial"/>
                <w:spacing w:val="-4"/>
                <w:kern w:val="1"/>
                <w:lang w:val="es-ES"/>
              </w:rPr>
              <w:t xml:space="preserve">darles </w:t>
            </w:r>
            <w:r>
              <w:rPr>
                <w:rFonts w:ascii="Arial" w:hAnsi="Arial" w:cs="Arial"/>
                <w:spacing w:val="-3"/>
                <w:kern w:val="1"/>
                <w:lang w:val="es-ES"/>
              </w:rPr>
              <w:t xml:space="preserve">otro sentido </w:t>
            </w:r>
            <w:r>
              <w:rPr>
                <w:rFonts w:ascii="Arial" w:hAnsi="Arial" w:cs="Arial"/>
                <w:kern w:val="1"/>
                <w:lang w:val="es-ES"/>
              </w:rPr>
              <w:t xml:space="preserve">con </w:t>
            </w:r>
            <w:r>
              <w:rPr>
                <w:rFonts w:ascii="Arial" w:hAnsi="Arial" w:cs="Arial"/>
                <w:spacing w:val="-4"/>
                <w:kern w:val="1"/>
                <w:lang w:val="es-ES"/>
              </w:rPr>
              <w:t xml:space="preserve">una </w:t>
            </w:r>
            <w:r>
              <w:rPr>
                <w:rFonts w:ascii="Arial" w:hAnsi="Arial" w:cs="Arial"/>
                <w:kern w:val="1"/>
                <w:lang w:val="es-ES"/>
              </w:rPr>
              <w:t xml:space="preserve">mirada o escucha </w:t>
            </w:r>
            <w:r>
              <w:rPr>
                <w:rFonts w:ascii="Arial" w:hAnsi="Arial" w:cs="Arial"/>
                <w:spacing w:val="-3"/>
                <w:kern w:val="1"/>
                <w:lang w:val="es-ES"/>
              </w:rPr>
              <w:t>de</w:t>
            </w:r>
            <w:r>
              <w:rPr>
                <w:rFonts w:ascii="Arial" w:hAnsi="Arial" w:cs="Arial"/>
                <w:spacing w:val="-11"/>
                <w:kern w:val="1"/>
                <w:lang w:val="es-ES"/>
              </w:rPr>
              <w:t xml:space="preserve"> </w:t>
            </w:r>
            <w:r>
              <w:rPr>
                <w:rFonts w:ascii="Arial" w:hAnsi="Arial" w:cs="Arial"/>
                <w:spacing w:val="-3"/>
                <w:kern w:val="1"/>
                <w:lang w:val="es-ES"/>
              </w:rPr>
              <w:t>descubrimiento.</w:t>
            </w:r>
          </w:p>
          <w:p w14:paraId="3A37A2F7" w14:textId="77777777" w:rsidR="002270EE" w:rsidRDefault="002270EE" w:rsidP="002270EE">
            <w:pPr>
              <w:widowControl w:val="0"/>
              <w:autoSpaceDE w:val="0"/>
              <w:autoSpaceDN w:val="0"/>
              <w:adjustRightInd w:val="0"/>
              <w:spacing w:before="21" w:after="0" w:line="228" w:lineRule="auto"/>
              <w:ind w:right="-1758"/>
              <w:jc w:val="both"/>
              <w:rPr>
                <w:rFonts w:ascii="Arial" w:hAnsi="Arial" w:cs="Arial"/>
                <w:kern w:val="1"/>
                <w:lang w:val="es-ES"/>
              </w:rPr>
            </w:pPr>
            <w:r>
              <w:rPr>
                <w:rFonts w:ascii="Arial" w:hAnsi="Arial" w:cs="Arial"/>
                <w:kern w:val="1"/>
                <w:lang w:val="es-ES"/>
              </w:rPr>
              <w:t>Se puede proponer también diseñar el espacio en el que se va a trabajar e imaginarlo con los</w:t>
            </w:r>
          </w:p>
          <w:p w14:paraId="0373AD75" w14:textId="77777777" w:rsidR="002270EE" w:rsidRDefault="002270EE" w:rsidP="002270EE">
            <w:pPr>
              <w:widowControl w:val="0"/>
              <w:autoSpaceDE w:val="0"/>
              <w:autoSpaceDN w:val="0"/>
              <w:adjustRightInd w:val="0"/>
              <w:spacing w:before="4" w:after="0" w:line="244" w:lineRule="exact"/>
              <w:ind w:right="-1820"/>
              <w:jc w:val="both"/>
              <w:rPr>
                <w:rFonts w:ascii="Arial" w:hAnsi="Arial" w:cs="Arial"/>
                <w:kern w:val="1"/>
                <w:lang w:val="es-ES"/>
              </w:rPr>
            </w:pPr>
            <w:r>
              <w:rPr>
                <w:rFonts w:ascii="Arial" w:hAnsi="Arial" w:cs="Arial"/>
                <w:kern w:val="1"/>
                <w:lang w:val="es-ES"/>
              </w:rPr>
              <w:t>personajes en acción.</w:t>
            </w:r>
          </w:p>
        </w:tc>
      </w:tr>
      <w:tr w:rsidR="002270EE" w14:paraId="03B31023" w14:textId="77777777">
        <w:tblPrEx>
          <w:tblBorders>
            <w:top w:val="none" w:sz="0" w:space="0" w:color="auto"/>
            <w:bottom w:val="single" w:sz="8" w:space="0" w:color="auto"/>
          </w:tblBorders>
          <w:tblCellMar>
            <w:top w:w="0" w:type="dxa"/>
            <w:bottom w:w="0" w:type="dxa"/>
          </w:tblCellMar>
        </w:tblPrEx>
        <w:tc>
          <w:tcPr>
            <w:tcW w:w="4110" w:type="dxa"/>
            <w:tcBorders>
              <w:top w:val="single" w:sz="8" w:space="0" w:color="auto"/>
              <w:bottom w:val="single" w:sz="8" w:space="0" w:color="auto"/>
              <w:right w:val="single" w:sz="6" w:space="0" w:color="auto"/>
            </w:tcBorders>
            <w:tcMar>
              <w:top w:w="100" w:type="nil"/>
              <w:right w:w="100" w:type="nil"/>
            </w:tcMar>
          </w:tcPr>
          <w:p w14:paraId="2302A145" w14:textId="77777777" w:rsidR="002270EE" w:rsidRDefault="002270EE" w:rsidP="002270EE">
            <w:pPr>
              <w:widowControl w:val="0"/>
              <w:autoSpaceDE w:val="0"/>
              <w:autoSpaceDN w:val="0"/>
              <w:adjustRightInd w:val="0"/>
              <w:spacing w:after="0" w:line="224" w:lineRule="exact"/>
              <w:ind w:right="-1820"/>
              <w:jc w:val="both"/>
              <w:rPr>
                <w:rFonts w:ascii="Arial" w:hAnsi="Arial" w:cs="Arial"/>
                <w:b/>
                <w:bCs/>
                <w:kern w:val="1"/>
                <w:lang w:val="es-ES"/>
              </w:rPr>
            </w:pPr>
            <w:r>
              <w:rPr>
                <w:rFonts w:ascii="Arial" w:hAnsi="Arial" w:cs="Arial"/>
                <w:b/>
                <w:bCs/>
                <w:kern w:val="1"/>
                <w:lang w:val="es-ES"/>
              </w:rPr>
              <w:t>Observación y análisis de las</w:t>
            </w:r>
          </w:p>
          <w:p w14:paraId="36F19614" w14:textId="77777777" w:rsidR="002270EE" w:rsidRDefault="002270EE" w:rsidP="002270EE">
            <w:pPr>
              <w:widowControl w:val="0"/>
              <w:autoSpaceDE w:val="0"/>
              <w:autoSpaceDN w:val="0"/>
              <w:adjustRightInd w:val="0"/>
              <w:spacing w:before="2" w:after="0" w:line="240" w:lineRule="auto"/>
              <w:ind w:right="-1112"/>
              <w:jc w:val="both"/>
              <w:rPr>
                <w:rFonts w:ascii="Arial" w:hAnsi="Arial" w:cs="Arial"/>
                <w:b/>
                <w:bCs/>
                <w:kern w:val="1"/>
                <w:lang w:val="es-ES"/>
              </w:rPr>
            </w:pPr>
            <w:r>
              <w:rPr>
                <w:rFonts w:ascii="Arial" w:hAnsi="Arial" w:cs="Arial"/>
                <w:b/>
                <w:bCs/>
                <w:kern w:val="1"/>
                <w:lang w:val="es-ES"/>
              </w:rPr>
              <w:t>propias producciones y las de los pares</w:t>
            </w:r>
          </w:p>
          <w:p w14:paraId="6D175814"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339AD6CD" w14:textId="77777777" w:rsidR="002270EE" w:rsidRDefault="002270EE" w:rsidP="002270EE">
            <w:pPr>
              <w:widowControl w:val="0"/>
              <w:autoSpaceDE w:val="0"/>
              <w:autoSpaceDN w:val="0"/>
              <w:adjustRightInd w:val="0"/>
              <w:spacing w:before="1" w:after="0" w:line="240" w:lineRule="auto"/>
              <w:ind w:right="-1111"/>
              <w:jc w:val="both"/>
              <w:rPr>
                <w:rFonts w:ascii="Arial" w:hAnsi="Arial" w:cs="Arial"/>
                <w:kern w:val="1"/>
                <w:lang w:val="es-ES"/>
              </w:rPr>
            </w:pPr>
            <w:r>
              <w:rPr>
                <w:rFonts w:ascii="Arial" w:hAnsi="Arial" w:cs="Arial"/>
                <w:kern w:val="1"/>
                <w:lang w:val="es-ES"/>
              </w:rPr>
              <w:t>Criterios para apreciar las producciones:</w:t>
            </w:r>
          </w:p>
          <w:p w14:paraId="562F40BA" w14:textId="77777777" w:rsidR="002270EE" w:rsidRDefault="002270EE" w:rsidP="002270EE">
            <w:pPr>
              <w:widowControl w:val="0"/>
              <w:numPr>
                <w:ilvl w:val="1"/>
                <w:numId w:val="331"/>
              </w:numPr>
              <w:tabs>
                <w:tab w:val="left" w:pos="695"/>
              </w:tabs>
              <w:autoSpaceDE w:val="0"/>
              <w:autoSpaceDN w:val="0"/>
              <w:adjustRightInd w:val="0"/>
              <w:spacing w:before="26" w:after="0" w:line="228" w:lineRule="auto"/>
              <w:ind w:left="0" w:right="-1124" w:firstLine="0"/>
              <w:jc w:val="both"/>
              <w:rPr>
                <w:rFonts w:ascii="Times New Roman" w:hAnsi="Times New Roman" w:cs="Times New Roman"/>
                <w:kern w:val="1"/>
                <w:lang w:val="es-ES"/>
              </w:rPr>
            </w:pPr>
            <w:r>
              <w:rPr>
                <w:rFonts w:ascii="Helvetica" w:hAnsi="Helvetica" w:cs="Helvetica"/>
                <w:spacing w:val="-4"/>
                <w:kern w:val="1"/>
                <w:lang w:val="es-ES"/>
              </w:rPr>
              <w:t>-</w:t>
            </w:r>
            <w:r>
              <w:rPr>
                <w:rFonts w:ascii="Helvetica" w:hAnsi="Helvetica" w:cs="Helvetica"/>
                <w:spacing w:val="-4"/>
                <w:kern w:val="1"/>
                <w:lang w:val="es-ES"/>
              </w:rPr>
              <w:tab/>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3"/>
                <w:kern w:val="1"/>
                <w:lang w:val="es-ES"/>
              </w:rPr>
              <w:t xml:space="preserve">entre consignas de </w:t>
            </w:r>
            <w:r>
              <w:rPr>
                <w:rFonts w:ascii="Arial" w:hAnsi="Arial" w:cs="Arial"/>
                <w:spacing w:val="-4"/>
                <w:kern w:val="1"/>
                <w:lang w:val="es-ES"/>
              </w:rPr>
              <w:t xml:space="preserve">trabajo </w:t>
            </w:r>
            <w:r>
              <w:rPr>
                <w:rFonts w:ascii="Arial" w:hAnsi="Arial" w:cs="Arial"/>
                <w:kern w:val="1"/>
                <w:lang w:val="es-ES"/>
              </w:rPr>
              <w:t xml:space="preserve">y </w:t>
            </w:r>
            <w:r>
              <w:rPr>
                <w:rFonts w:ascii="Arial" w:hAnsi="Arial" w:cs="Arial"/>
                <w:spacing w:val="-3"/>
                <w:kern w:val="1"/>
                <w:lang w:val="es-ES"/>
              </w:rPr>
              <w:t xml:space="preserve">representación </w:t>
            </w:r>
            <w:r>
              <w:rPr>
                <w:rFonts w:ascii="Arial" w:hAnsi="Arial" w:cs="Arial"/>
                <w:spacing w:val="-5"/>
                <w:kern w:val="1"/>
                <w:lang w:val="es-ES"/>
              </w:rPr>
              <w:t>observada;</w:t>
            </w:r>
          </w:p>
          <w:p w14:paraId="6DD2F9A2" w14:textId="77777777" w:rsidR="002270EE" w:rsidRDefault="002270EE" w:rsidP="002270EE">
            <w:pPr>
              <w:widowControl w:val="0"/>
              <w:numPr>
                <w:ilvl w:val="1"/>
                <w:numId w:val="331"/>
              </w:numPr>
              <w:tabs>
                <w:tab w:val="left" w:pos="695"/>
                <w:tab w:val="left" w:pos="2899"/>
              </w:tabs>
              <w:autoSpaceDE w:val="0"/>
              <w:autoSpaceDN w:val="0"/>
              <w:adjustRightInd w:val="0"/>
              <w:spacing w:before="25" w:after="0" w:line="232" w:lineRule="auto"/>
              <w:ind w:left="0" w:right="-1129" w:firstLine="0"/>
              <w:jc w:val="both"/>
              <w:rPr>
                <w:rFonts w:ascii="Times New Roman" w:hAnsi="Times New Roman" w:cs="Times New Roman"/>
                <w:kern w:val="1"/>
                <w:lang w:val="es-ES"/>
              </w:rPr>
            </w:pPr>
            <w:r>
              <w:rPr>
                <w:rFonts w:ascii="Helvetica" w:hAnsi="Helvetica" w:cs="Helvetica"/>
                <w:spacing w:val="-4"/>
                <w:kern w:val="1"/>
                <w:lang w:val="es-ES"/>
              </w:rPr>
              <w:t>-</w:t>
            </w:r>
            <w:r>
              <w:rPr>
                <w:rFonts w:ascii="Helvetica" w:hAnsi="Helvetica" w:cs="Helvetica"/>
                <w:spacing w:val="-4"/>
                <w:kern w:val="1"/>
                <w:lang w:val="es-ES"/>
              </w:rPr>
              <w:tab/>
            </w:r>
            <w:r>
              <w:rPr>
                <w:rFonts w:ascii="Arial" w:hAnsi="Arial" w:cs="Arial"/>
                <w:spacing w:val="-4"/>
                <w:kern w:val="1"/>
                <w:lang w:val="es-ES"/>
              </w:rPr>
              <w:t>relaciones</w:t>
            </w:r>
            <w:r>
              <w:rPr>
                <w:rFonts w:ascii="Arial" w:hAnsi="Arial" w:cs="Arial"/>
                <w:spacing w:val="-4"/>
                <w:kern w:val="1"/>
                <w:lang w:val="es-ES"/>
              </w:rPr>
              <w:tab/>
            </w:r>
            <w:r>
              <w:rPr>
                <w:rFonts w:ascii="Arial" w:hAnsi="Arial" w:cs="Arial"/>
                <w:spacing w:val="-7"/>
                <w:kern w:val="1"/>
                <w:lang w:val="es-ES"/>
              </w:rPr>
              <w:t xml:space="preserve">entre </w:t>
            </w:r>
            <w:r>
              <w:rPr>
                <w:rFonts w:ascii="Arial" w:hAnsi="Arial" w:cs="Arial"/>
                <w:spacing w:val="-4"/>
                <w:kern w:val="1"/>
                <w:lang w:val="es-ES"/>
              </w:rPr>
              <w:t xml:space="preserve">intenciones expresadas </w:t>
            </w:r>
            <w:r>
              <w:rPr>
                <w:rFonts w:ascii="Arial" w:hAnsi="Arial" w:cs="Arial"/>
                <w:spacing w:val="-6"/>
                <w:kern w:val="1"/>
                <w:lang w:val="es-ES"/>
              </w:rPr>
              <w:t xml:space="preserve">por </w:t>
            </w:r>
            <w:r>
              <w:rPr>
                <w:rFonts w:ascii="Arial" w:hAnsi="Arial" w:cs="Arial"/>
                <w:spacing w:val="-4"/>
                <w:kern w:val="1"/>
                <w:lang w:val="es-ES"/>
              </w:rPr>
              <w:t xml:space="preserve">los estudiantes </w:t>
            </w:r>
            <w:r>
              <w:rPr>
                <w:rFonts w:ascii="Arial" w:hAnsi="Arial" w:cs="Arial"/>
                <w:kern w:val="1"/>
                <w:lang w:val="es-ES"/>
              </w:rPr>
              <w:t xml:space="preserve">y </w:t>
            </w:r>
            <w:r>
              <w:rPr>
                <w:rFonts w:ascii="Arial" w:hAnsi="Arial" w:cs="Arial"/>
                <w:spacing w:val="-6"/>
                <w:kern w:val="1"/>
                <w:lang w:val="es-ES"/>
              </w:rPr>
              <w:t xml:space="preserve">los </w:t>
            </w:r>
            <w:r>
              <w:rPr>
                <w:rFonts w:ascii="Arial" w:hAnsi="Arial" w:cs="Arial"/>
                <w:spacing w:val="-4"/>
                <w:kern w:val="1"/>
                <w:lang w:val="es-ES"/>
              </w:rPr>
              <w:t xml:space="preserve">resultados </w:t>
            </w:r>
            <w:r>
              <w:rPr>
                <w:rFonts w:ascii="Arial" w:hAnsi="Arial" w:cs="Arial"/>
                <w:spacing w:val="53"/>
                <w:kern w:val="1"/>
                <w:lang w:val="es-ES"/>
              </w:rPr>
              <w:t xml:space="preserve"> </w:t>
            </w:r>
            <w:r>
              <w:rPr>
                <w:rFonts w:ascii="Arial" w:hAnsi="Arial" w:cs="Arial"/>
                <w:spacing w:val="-5"/>
                <w:kern w:val="1"/>
                <w:lang w:val="es-ES"/>
              </w:rPr>
              <w:t xml:space="preserve">obtenidos   </w:t>
            </w:r>
            <w:r>
              <w:rPr>
                <w:rFonts w:ascii="Arial" w:hAnsi="Arial" w:cs="Arial"/>
                <w:spacing w:val="-3"/>
                <w:kern w:val="1"/>
                <w:lang w:val="es-ES"/>
              </w:rPr>
              <w:t>en</w:t>
            </w:r>
            <w:r>
              <w:rPr>
                <w:rFonts w:ascii="Arial" w:hAnsi="Arial" w:cs="Arial"/>
                <w:spacing w:val="1"/>
                <w:kern w:val="1"/>
                <w:lang w:val="es-ES"/>
              </w:rPr>
              <w:t xml:space="preserve"> </w:t>
            </w:r>
            <w:r>
              <w:rPr>
                <w:rFonts w:ascii="Arial" w:hAnsi="Arial" w:cs="Arial"/>
                <w:spacing w:val="-6"/>
                <w:kern w:val="1"/>
                <w:lang w:val="es-ES"/>
              </w:rPr>
              <w:t>el</w:t>
            </w:r>
          </w:p>
          <w:p w14:paraId="51BFA26D" w14:textId="77777777" w:rsidR="002270EE" w:rsidRDefault="002270EE" w:rsidP="002270EE">
            <w:pPr>
              <w:widowControl w:val="0"/>
              <w:tabs>
                <w:tab w:val="left" w:pos="2314"/>
                <w:tab w:val="left" w:pos="3229"/>
              </w:tabs>
              <w:autoSpaceDE w:val="0"/>
              <w:autoSpaceDN w:val="0"/>
              <w:adjustRightInd w:val="0"/>
              <w:spacing w:after="0" w:line="234" w:lineRule="exact"/>
              <w:ind w:right="-1820"/>
              <w:jc w:val="both"/>
              <w:rPr>
                <w:rFonts w:ascii="Times New Roman" w:hAnsi="Times New Roman" w:cs="Times New Roman"/>
                <w:kern w:val="1"/>
                <w:lang w:val="es-ES"/>
              </w:rPr>
            </w:pPr>
            <w:r>
              <w:rPr>
                <w:rFonts w:ascii="Arial" w:hAnsi="Arial" w:cs="Arial"/>
                <w:kern w:val="1"/>
                <w:lang w:val="es-ES"/>
              </w:rPr>
              <w:t>momento</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t>la</w:t>
            </w:r>
          </w:p>
        </w:tc>
        <w:tc>
          <w:tcPr>
            <w:tcW w:w="4830" w:type="dxa"/>
            <w:tcBorders>
              <w:top w:val="single" w:sz="8" w:space="0" w:color="auto"/>
              <w:left w:val="single" w:sz="6" w:space="0" w:color="auto"/>
              <w:bottom w:val="single" w:sz="8" w:space="0" w:color="auto"/>
              <w:right w:val="single" w:sz="6" w:space="0" w:color="auto"/>
            </w:tcBorders>
            <w:tcMar>
              <w:top w:w="100" w:type="nil"/>
              <w:right w:w="100" w:type="nil"/>
            </w:tcMar>
          </w:tcPr>
          <w:p w14:paraId="3FC72310"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señaló en 1º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4"/>
                <w:kern w:val="1"/>
                <w:lang w:val="es-ES"/>
              </w:rPr>
              <w:t xml:space="preserve">continuará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3"/>
                <w:kern w:val="1"/>
                <w:lang w:val="es-ES"/>
              </w:rPr>
              <w:t xml:space="preserve">de </w:t>
            </w:r>
            <w:r>
              <w:rPr>
                <w:rFonts w:ascii="Arial" w:hAnsi="Arial" w:cs="Arial"/>
                <w:kern w:val="1"/>
                <w:lang w:val="es-ES"/>
              </w:rPr>
              <w:t xml:space="preserve">mostrar y </w:t>
            </w:r>
            <w:r>
              <w:rPr>
                <w:rFonts w:ascii="Arial" w:hAnsi="Arial" w:cs="Arial"/>
                <w:spacing w:val="-4"/>
                <w:kern w:val="1"/>
                <w:lang w:val="es-ES"/>
              </w:rPr>
              <w:t xml:space="preserve">observar  </w:t>
            </w:r>
            <w:r>
              <w:rPr>
                <w:rFonts w:ascii="Arial" w:hAnsi="Arial" w:cs="Arial"/>
                <w:spacing w:val="-6"/>
                <w:kern w:val="1"/>
                <w:lang w:val="es-ES"/>
              </w:rPr>
              <w:t xml:space="preserve">las </w:t>
            </w:r>
            <w:r>
              <w:rPr>
                <w:rFonts w:ascii="Arial" w:hAnsi="Arial" w:cs="Arial"/>
                <w:kern w:val="1"/>
                <w:lang w:val="es-ES"/>
              </w:rPr>
              <w:t xml:space="preserve">producciones. </w:t>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spacing w:val="3"/>
                <w:kern w:val="1"/>
                <w:lang w:val="es-ES"/>
              </w:rPr>
              <w:t xml:space="preserve">se </w:t>
            </w:r>
            <w:r>
              <w:rPr>
                <w:rFonts w:ascii="Arial" w:hAnsi="Arial" w:cs="Arial"/>
                <w:kern w:val="1"/>
                <w:lang w:val="es-ES"/>
              </w:rPr>
              <w:t xml:space="preserve">centrará </w:t>
            </w:r>
            <w:r>
              <w:rPr>
                <w:rFonts w:ascii="Arial" w:hAnsi="Arial" w:cs="Arial"/>
                <w:spacing w:val="-3"/>
                <w:kern w:val="1"/>
                <w:lang w:val="es-ES"/>
              </w:rPr>
              <w:t xml:space="preserve">en </w:t>
            </w:r>
            <w:r>
              <w:rPr>
                <w:rFonts w:ascii="Arial" w:hAnsi="Arial" w:cs="Arial"/>
                <w:spacing w:val="-6"/>
                <w:kern w:val="1"/>
                <w:lang w:val="es-ES"/>
              </w:rPr>
              <w:t xml:space="preserve">los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spacing w:val="-5"/>
                <w:kern w:val="1"/>
                <w:lang w:val="es-ES"/>
              </w:rPr>
              <w:t xml:space="preserve">abordados </w:t>
            </w:r>
            <w:r>
              <w:rPr>
                <w:rFonts w:ascii="Arial" w:hAnsi="Arial" w:cs="Arial"/>
                <w:spacing w:val="-3"/>
                <w:kern w:val="1"/>
                <w:lang w:val="es-ES"/>
              </w:rPr>
              <w:t xml:space="preserve">en el </w:t>
            </w:r>
            <w:r>
              <w:rPr>
                <w:rFonts w:ascii="Arial" w:hAnsi="Arial" w:cs="Arial"/>
                <w:spacing w:val="-5"/>
                <w:kern w:val="1"/>
                <w:lang w:val="es-ES"/>
              </w:rPr>
              <w:t xml:space="preserve">taller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consignas de </w:t>
            </w:r>
            <w:r>
              <w:rPr>
                <w:rFonts w:ascii="Arial" w:hAnsi="Arial" w:cs="Arial"/>
                <w:spacing w:val="-4"/>
                <w:kern w:val="1"/>
                <w:lang w:val="es-ES"/>
              </w:rPr>
              <w:t xml:space="preserve">trabajo. </w:t>
            </w:r>
            <w:r>
              <w:rPr>
                <w:rFonts w:ascii="Arial" w:hAnsi="Arial" w:cs="Arial"/>
                <w:kern w:val="1"/>
                <w:lang w:val="es-ES"/>
              </w:rPr>
              <w:t xml:space="preserve">Para esta </w:t>
            </w:r>
            <w:r>
              <w:rPr>
                <w:rFonts w:ascii="Arial" w:hAnsi="Arial" w:cs="Arial"/>
                <w:spacing w:val="-4"/>
                <w:kern w:val="1"/>
                <w:lang w:val="es-ES"/>
              </w:rPr>
              <w:t xml:space="preserve">tarea, </w:t>
            </w:r>
            <w:r>
              <w:rPr>
                <w:rFonts w:ascii="Arial" w:hAnsi="Arial" w:cs="Arial"/>
                <w:spacing w:val="-6"/>
                <w:kern w:val="1"/>
                <w:lang w:val="es-ES"/>
              </w:rPr>
              <w:t xml:space="preserve">es </w:t>
            </w:r>
            <w:r>
              <w:rPr>
                <w:rFonts w:ascii="Arial" w:hAnsi="Arial" w:cs="Arial"/>
                <w:kern w:val="1"/>
                <w:lang w:val="es-ES"/>
              </w:rPr>
              <w:t xml:space="preserve">necesario </w:t>
            </w:r>
            <w:r>
              <w:rPr>
                <w:rFonts w:ascii="Arial" w:hAnsi="Arial" w:cs="Arial"/>
                <w:spacing w:val="-4"/>
                <w:kern w:val="1"/>
                <w:lang w:val="es-ES"/>
              </w:rPr>
              <w:t xml:space="preserve">fijar </w:t>
            </w:r>
            <w:r>
              <w:rPr>
                <w:rFonts w:ascii="Arial" w:hAnsi="Arial" w:cs="Arial"/>
                <w:spacing w:val="-3"/>
                <w:kern w:val="1"/>
                <w:lang w:val="es-ES"/>
              </w:rPr>
              <w:t xml:space="preserve">de </w:t>
            </w:r>
            <w:r>
              <w:rPr>
                <w:rFonts w:ascii="Arial" w:hAnsi="Arial" w:cs="Arial"/>
                <w:spacing w:val="-4"/>
                <w:kern w:val="1"/>
                <w:lang w:val="es-ES"/>
              </w:rPr>
              <w:t xml:space="preserve">antemano </w:t>
            </w:r>
            <w:r>
              <w:rPr>
                <w:rFonts w:ascii="Arial" w:hAnsi="Arial" w:cs="Arial"/>
                <w:spacing w:val="-3"/>
                <w:kern w:val="1"/>
                <w:lang w:val="es-ES"/>
              </w:rPr>
              <w:t xml:space="preserve">en </w:t>
            </w:r>
            <w:r>
              <w:rPr>
                <w:rFonts w:ascii="Arial" w:hAnsi="Arial" w:cs="Arial"/>
                <w:spacing w:val="-4"/>
                <w:kern w:val="1"/>
                <w:lang w:val="es-ES"/>
              </w:rPr>
              <w:t xml:space="preserve">qué </w:t>
            </w:r>
            <w:r>
              <w:rPr>
                <w:rFonts w:ascii="Arial" w:hAnsi="Arial" w:cs="Arial"/>
                <w:spacing w:val="-3"/>
                <w:kern w:val="1"/>
                <w:lang w:val="es-ES"/>
              </w:rPr>
              <w:t xml:space="preserve">cuestiones </w:t>
            </w:r>
            <w:r>
              <w:rPr>
                <w:rFonts w:ascii="Arial" w:hAnsi="Arial" w:cs="Arial"/>
                <w:spacing w:val="3"/>
                <w:kern w:val="1"/>
                <w:lang w:val="es-ES"/>
              </w:rPr>
              <w:t xml:space="preserve">se </w:t>
            </w:r>
            <w:r>
              <w:rPr>
                <w:rFonts w:ascii="Arial" w:hAnsi="Arial" w:cs="Arial"/>
                <w:spacing w:val="-4"/>
                <w:kern w:val="1"/>
                <w:lang w:val="es-ES"/>
              </w:rPr>
              <w:t xml:space="preserve">va </w:t>
            </w:r>
            <w:r>
              <w:rPr>
                <w:rFonts w:ascii="Arial" w:hAnsi="Arial" w:cs="Arial"/>
                <w:kern w:val="1"/>
                <w:lang w:val="es-ES"/>
              </w:rPr>
              <w:t xml:space="preserve">a </w:t>
            </w:r>
            <w:r>
              <w:rPr>
                <w:rFonts w:ascii="Arial" w:hAnsi="Arial" w:cs="Arial"/>
                <w:spacing w:val="-5"/>
                <w:kern w:val="1"/>
                <w:lang w:val="es-ES"/>
              </w:rPr>
              <w:t xml:space="preserve">poner </w:t>
            </w:r>
            <w:r>
              <w:rPr>
                <w:rFonts w:ascii="Arial" w:hAnsi="Arial" w:cs="Arial"/>
                <w:spacing w:val="-3"/>
                <w:kern w:val="1"/>
                <w:lang w:val="es-ES"/>
              </w:rPr>
              <w:t xml:space="preserve">el acento cuando </w:t>
            </w:r>
            <w:r>
              <w:rPr>
                <w:rFonts w:ascii="Arial" w:hAnsi="Arial" w:cs="Arial"/>
                <w:spacing w:val="3"/>
                <w:kern w:val="1"/>
                <w:lang w:val="es-ES"/>
              </w:rPr>
              <w:t xml:space="preserve">se </w:t>
            </w:r>
            <w:r>
              <w:rPr>
                <w:rFonts w:ascii="Arial" w:hAnsi="Arial" w:cs="Arial"/>
                <w:spacing w:val="-3"/>
                <w:kern w:val="1"/>
                <w:lang w:val="es-ES"/>
              </w:rPr>
              <w:t xml:space="preserve">realice la apreciación, de </w:t>
            </w:r>
            <w:r>
              <w:rPr>
                <w:rFonts w:ascii="Arial" w:hAnsi="Arial" w:cs="Arial"/>
                <w:kern w:val="1"/>
                <w:lang w:val="es-ES"/>
              </w:rPr>
              <w:t xml:space="preserve">manera </w:t>
            </w:r>
            <w:r>
              <w:rPr>
                <w:rFonts w:ascii="Arial" w:hAnsi="Arial" w:cs="Arial"/>
                <w:spacing w:val="-3"/>
                <w:kern w:val="1"/>
                <w:lang w:val="es-ES"/>
              </w:rPr>
              <w:t xml:space="preserve">de facilitar </w:t>
            </w:r>
            <w:r>
              <w:rPr>
                <w:rFonts w:ascii="Arial" w:hAnsi="Arial" w:cs="Arial"/>
                <w:kern w:val="1"/>
                <w:lang w:val="es-ES"/>
              </w:rPr>
              <w:t xml:space="preserve">y </w:t>
            </w:r>
            <w:r>
              <w:rPr>
                <w:rFonts w:ascii="Arial" w:hAnsi="Arial" w:cs="Arial"/>
                <w:spacing w:val="-5"/>
                <w:kern w:val="1"/>
                <w:lang w:val="es-ES"/>
              </w:rPr>
              <w:t xml:space="preserve">guiar </w:t>
            </w:r>
            <w:r>
              <w:rPr>
                <w:rFonts w:ascii="Arial" w:hAnsi="Arial" w:cs="Arial"/>
                <w:spacing w:val="-3"/>
                <w:kern w:val="1"/>
                <w:lang w:val="es-ES"/>
              </w:rPr>
              <w:t xml:space="preserve">la </w:t>
            </w:r>
            <w:r>
              <w:rPr>
                <w:rFonts w:ascii="Arial" w:hAnsi="Arial" w:cs="Arial"/>
                <w:kern w:val="1"/>
                <w:lang w:val="es-ES"/>
              </w:rPr>
              <w:t xml:space="preserve">mirada </w:t>
            </w:r>
            <w:r>
              <w:rPr>
                <w:rFonts w:ascii="Arial" w:hAnsi="Arial" w:cs="Arial"/>
                <w:spacing w:val="-3"/>
                <w:kern w:val="1"/>
                <w:lang w:val="es-ES"/>
              </w:rPr>
              <w:t xml:space="preserve">de </w:t>
            </w:r>
            <w:r>
              <w:rPr>
                <w:rFonts w:ascii="Arial" w:hAnsi="Arial" w:cs="Arial"/>
                <w:spacing w:val="-4"/>
                <w:kern w:val="1"/>
                <w:lang w:val="es-ES"/>
              </w:rPr>
              <w:t>los que</w:t>
            </w:r>
            <w:r>
              <w:rPr>
                <w:rFonts w:ascii="Arial" w:hAnsi="Arial" w:cs="Arial"/>
                <w:spacing w:val="13"/>
                <w:kern w:val="1"/>
                <w:lang w:val="es-ES"/>
              </w:rPr>
              <w:t xml:space="preserve"> </w:t>
            </w:r>
            <w:r>
              <w:rPr>
                <w:rFonts w:ascii="Arial" w:hAnsi="Arial" w:cs="Arial"/>
                <w:spacing w:val="-5"/>
                <w:kern w:val="1"/>
                <w:lang w:val="es-ES"/>
              </w:rPr>
              <w:t>observan.</w:t>
            </w:r>
          </w:p>
          <w:p w14:paraId="5598F321" w14:textId="77777777" w:rsidR="002270EE" w:rsidRDefault="002270EE" w:rsidP="002270EE">
            <w:pPr>
              <w:widowControl w:val="0"/>
              <w:autoSpaceDE w:val="0"/>
              <w:autoSpaceDN w:val="0"/>
              <w:adjustRightInd w:val="0"/>
              <w:spacing w:after="0" w:line="237" w:lineRule="auto"/>
              <w:ind w:right="-1753"/>
              <w:jc w:val="both"/>
              <w:rPr>
                <w:rFonts w:ascii="Times New Roman" w:hAnsi="Times New Roman" w:cs="Times New Roman"/>
                <w:kern w:val="1"/>
                <w:lang w:val="es-ES"/>
              </w:rPr>
            </w:pPr>
            <w:r>
              <w:rPr>
                <w:rFonts w:ascii="Arial" w:hAnsi="Arial" w:cs="Arial"/>
                <w:kern w:val="1"/>
                <w:lang w:val="es-ES"/>
              </w:rPr>
              <w:t xml:space="preserve">Se espera </w:t>
            </w:r>
            <w:r>
              <w:rPr>
                <w:rFonts w:ascii="Arial" w:hAnsi="Arial" w:cs="Arial"/>
                <w:spacing w:val="-3"/>
                <w:kern w:val="1"/>
                <w:lang w:val="es-ES"/>
              </w:rPr>
              <w:t xml:space="preserve">incluir </w:t>
            </w:r>
            <w:r>
              <w:rPr>
                <w:rFonts w:ascii="Arial" w:hAnsi="Arial" w:cs="Arial"/>
                <w:kern w:val="1"/>
                <w:lang w:val="es-ES"/>
              </w:rPr>
              <w:t xml:space="preserve">aspectos </w:t>
            </w:r>
            <w:r>
              <w:rPr>
                <w:rFonts w:ascii="Arial" w:hAnsi="Arial" w:cs="Arial"/>
                <w:spacing w:val="-5"/>
                <w:kern w:val="1"/>
                <w:lang w:val="es-ES"/>
              </w:rPr>
              <w:t xml:space="preserve">ligados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relación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3"/>
                <w:kern w:val="1"/>
                <w:lang w:val="es-ES"/>
              </w:rPr>
              <w:t xml:space="preserve">consignas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spacing w:val="-3"/>
                <w:kern w:val="1"/>
                <w:lang w:val="es-ES"/>
              </w:rPr>
              <w:t xml:space="preserve">resoluciones </w:t>
            </w:r>
            <w:r>
              <w:rPr>
                <w:rFonts w:ascii="Arial" w:hAnsi="Arial" w:cs="Arial"/>
                <w:spacing w:val="-6"/>
                <w:kern w:val="1"/>
                <w:lang w:val="es-ES"/>
              </w:rPr>
              <w:t xml:space="preserve">variadas  </w:t>
            </w:r>
            <w:r>
              <w:rPr>
                <w:rFonts w:ascii="Arial" w:hAnsi="Arial" w:cs="Arial"/>
                <w:kern w:val="1"/>
                <w:lang w:val="es-ES"/>
              </w:rPr>
              <w:t xml:space="preserve">y destacar </w:t>
            </w:r>
            <w:r>
              <w:rPr>
                <w:rFonts w:ascii="Arial" w:hAnsi="Arial" w:cs="Arial"/>
                <w:spacing w:val="-3"/>
                <w:kern w:val="1"/>
                <w:lang w:val="es-ES"/>
              </w:rPr>
              <w:t xml:space="preserve">la </w:t>
            </w:r>
            <w:r>
              <w:rPr>
                <w:rFonts w:ascii="Arial" w:hAnsi="Arial" w:cs="Arial"/>
                <w:spacing w:val="-4"/>
                <w:kern w:val="1"/>
                <w:lang w:val="es-ES"/>
              </w:rPr>
              <w:t>diversidad</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propuestas  </w:t>
            </w:r>
            <w:r>
              <w:rPr>
                <w:rFonts w:ascii="Arial" w:hAnsi="Arial" w:cs="Arial"/>
                <w:spacing w:val="-6"/>
                <w:kern w:val="1"/>
                <w:lang w:val="es-ES"/>
              </w:rPr>
              <w:t xml:space="preserve">que </w:t>
            </w:r>
            <w:r>
              <w:rPr>
                <w:rFonts w:ascii="Arial" w:hAnsi="Arial" w:cs="Arial"/>
                <w:spacing w:val="-5"/>
                <w:kern w:val="1"/>
                <w:lang w:val="es-ES"/>
              </w:rPr>
              <w:t xml:space="preserve">pueden </w:t>
            </w:r>
            <w:r>
              <w:rPr>
                <w:rFonts w:ascii="Arial" w:hAnsi="Arial" w:cs="Arial"/>
                <w:spacing w:val="-3"/>
                <w:kern w:val="1"/>
                <w:lang w:val="es-ES"/>
              </w:rPr>
              <w:t xml:space="preserve">derivarse de </w:t>
            </w:r>
            <w:r>
              <w:rPr>
                <w:rFonts w:ascii="Arial" w:hAnsi="Arial" w:cs="Arial"/>
                <w:spacing w:val="-4"/>
                <w:kern w:val="1"/>
                <w:lang w:val="es-ES"/>
              </w:rPr>
              <w:t>una</w:t>
            </w:r>
            <w:r>
              <w:rPr>
                <w:rFonts w:ascii="Arial" w:hAnsi="Arial" w:cs="Arial"/>
                <w:spacing w:val="26"/>
                <w:kern w:val="1"/>
                <w:lang w:val="es-ES"/>
              </w:rPr>
              <w:t xml:space="preserve"> </w:t>
            </w:r>
            <w:r>
              <w:rPr>
                <w:rFonts w:ascii="Arial" w:hAnsi="Arial" w:cs="Arial"/>
                <w:spacing w:val="-3"/>
                <w:kern w:val="1"/>
                <w:lang w:val="es-ES"/>
              </w:rPr>
              <w:t>consigna.</w:t>
            </w:r>
          </w:p>
          <w:p w14:paraId="67B41C6B" w14:textId="77777777" w:rsidR="002270EE" w:rsidRDefault="002270EE" w:rsidP="002270EE">
            <w:pPr>
              <w:widowControl w:val="0"/>
              <w:autoSpaceDE w:val="0"/>
              <w:autoSpaceDN w:val="0"/>
              <w:adjustRightInd w:val="0"/>
              <w:spacing w:after="0" w:line="244" w:lineRule="exact"/>
              <w:ind w:right="-1820"/>
              <w:jc w:val="both"/>
              <w:rPr>
                <w:rFonts w:ascii="Arial" w:hAnsi="Arial" w:cs="Arial"/>
                <w:kern w:val="1"/>
                <w:lang w:val="es-ES"/>
              </w:rPr>
            </w:pPr>
            <w:r>
              <w:rPr>
                <w:rFonts w:ascii="Arial" w:hAnsi="Arial" w:cs="Arial"/>
                <w:kern w:val="1"/>
                <w:lang w:val="es-ES"/>
              </w:rPr>
              <w:t>La práctica de apreciación también puede</w:t>
            </w:r>
          </w:p>
        </w:tc>
      </w:tr>
    </w:tbl>
    <w:p w14:paraId="077ECB56" w14:textId="77777777" w:rsidR="002270EE" w:rsidRDefault="002270EE" w:rsidP="002270EE">
      <w:pPr>
        <w:widowControl w:val="0"/>
        <w:autoSpaceDE w:val="0"/>
        <w:autoSpaceDN w:val="0"/>
        <w:adjustRightInd w:val="0"/>
        <w:spacing w:before="134"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64B53B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2D6A90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01E874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E3932B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35B9B0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C5741B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A820CE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A3710D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D8E67D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B328B7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D1DC87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AA18FA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31183A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1F4E3D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3AD60CE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0B990D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9F69EA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530A9D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6F029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66DF9A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40EF40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CB4762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225863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499DF5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E19E8C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303911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AE1791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6EE620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234AE0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A05B89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887FFA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4669DD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FC2904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625FD1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A6A1FA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44D6FD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9C9201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3E1E68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C55BBC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010DED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2419E0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A57FD5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7C9E85B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687C7D2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ADAC3C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05944A2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4EDBD3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F80DB4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1D68BC5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60CFF2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7"/>
          <w:szCs w:val="27"/>
          <w:lang w:val="es-ES"/>
        </w:rPr>
      </w:pPr>
    </w:p>
    <w:p w14:paraId="4BA5A747" w14:textId="77777777" w:rsidR="002270EE" w:rsidRDefault="002270EE" w:rsidP="002270EE">
      <w:pPr>
        <w:widowControl w:val="0"/>
        <w:tabs>
          <w:tab w:val="left" w:pos="4644"/>
          <w:tab w:val="left" w:pos="5844"/>
          <w:tab w:val="left" w:pos="6204"/>
          <w:tab w:val="left" w:pos="7764"/>
          <w:tab w:val="left" w:pos="8469"/>
        </w:tabs>
        <w:autoSpaceDE w:val="0"/>
        <w:autoSpaceDN w:val="0"/>
        <w:adjustRightInd w:val="0"/>
        <w:spacing w:before="98" w:after="18" w:line="242" w:lineRule="auto"/>
        <w:ind w:right="-17"/>
        <w:rPr>
          <w:rFonts w:ascii="Arial" w:hAnsi="Arial" w:cs="Arial"/>
          <w:b/>
          <w:bCs/>
          <w:kern w:val="1"/>
          <w:lang w:val="es-ES"/>
        </w:rPr>
      </w:pPr>
      <w:r>
        <w:rPr>
          <w:rFonts w:ascii="Arial" w:hAnsi="Arial" w:cs="Arial"/>
          <w:b/>
          <w:bCs/>
          <w:kern w:val="1"/>
          <w:lang w:val="es-ES"/>
        </w:rPr>
        <w:t>Contenidos</w:t>
      </w:r>
      <w:r>
        <w:rPr>
          <w:rFonts w:ascii="Arial" w:hAnsi="Arial" w:cs="Arial"/>
          <w:b/>
          <w:bCs/>
          <w:kern w:val="1"/>
          <w:lang w:val="es-ES"/>
        </w:rPr>
        <w:tab/>
      </w:r>
      <w:r>
        <w:rPr>
          <w:rFonts w:ascii="Arial" w:hAnsi="Arial" w:cs="Arial"/>
          <w:b/>
          <w:bCs/>
          <w:spacing w:val="-6"/>
          <w:kern w:val="1"/>
          <w:lang w:val="es-ES"/>
        </w:rPr>
        <w:t>Alcances</w:t>
      </w:r>
      <w:r>
        <w:rPr>
          <w:rFonts w:ascii="Arial" w:hAnsi="Arial" w:cs="Arial"/>
          <w:b/>
          <w:bCs/>
          <w:spacing w:val="-6"/>
          <w:kern w:val="1"/>
          <w:lang w:val="es-ES"/>
        </w:rPr>
        <w:tab/>
      </w:r>
      <w:r>
        <w:rPr>
          <w:rFonts w:ascii="Arial" w:hAnsi="Arial" w:cs="Arial"/>
          <w:b/>
          <w:bCs/>
          <w:kern w:val="1"/>
          <w:lang w:val="es-ES"/>
        </w:rPr>
        <w:t>y</w:t>
      </w:r>
      <w:r>
        <w:rPr>
          <w:rFonts w:ascii="Arial" w:hAnsi="Arial" w:cs="Arial"/>
          <w:b/>
          <w:bCs/>
          <w:kern w:val="1"/>
          <w:lang w:val="es-ES"/>
        </w:rPr>
        <w:tab/>
        <w:t>sugerencias</w:t>
      </w:r>
      <w:r>
        <w:rPr>
          <w:rFonts w:ascii="Arial" w:hAnsi="Arial" w:cs="Arial"/>
          <w:b/>
          <w:bCs/>
          <w:kern w:val="1"/>
          <w:lang w:val="es-ES"/>
        </w:rPr>
        <w:tab/>
        <w:t>para</w:t>
      </w:r>
      <w:r>
        <w:rPr>
          <w:rFonts w:ascii="Arial" w:hAnsi="Arial" w:cs="Arial"/>
          <w:b/>
          <w:bCs/>
          <w:kern w:val="1"/>
          <w:lang w:val="es-ES"/>
        </w:rPr>
        <w:tab/>
      </w:r>
      <w:r>
        <w:rPr>
          <w:rFonts w:ascii="Arial" w:hAnsi="Arial" w:cs="Arial"/>
          <w:b/>
          <w:bCs/>
          <w:spacing w:val="-11"/>
          <w:kern w:val="1"/>
          <w:lang w:val="es-ES"/>
        </w:rPr>
        <w:t xml:space="preserve">la </w:t>
      </w:r>
      <w:r>
        <w:rPr>
          <w:rFonts w:ascii="Arial" w:hAnsi="Arial" w:cs="Arial"/>
          <w:b/>
          <w:bCs/>
          <w:kern w:val="1"/>
          <w:lang w:val="es-ES"/>
        </w:rPr>
        <w:t>enseñanza</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1FD01721" w14:textId="77777777">
        <w:tblPrEx>
          <w:tblCellMar>
            <w:top w:w="0" w:type="dxa"/>
            <w:bottom w:w="0" w:type="dxa"/>
          </w:tblCellMar>
        </w:tblPrEx>
        <w:tc>
          <w:tcPr>
            <w:tcW w:w="4110" w:type="dxa"/>
            <w:tcBorders>
              <w:top w:val="single" w:sz="8" w:space="0" w:color="BFBFBF"/>
              <w:bottom w:val="single" w:sz="8" w:space="0" w:color="auto"/>
              <w:right w:val="single" w:sz="6" w:space="0" w:color="auto"/>
            </w:tcBorders>
            <w:tcMar>
              <w:top w:w="100" w:type="nil"/>
              <w:right w:w="100" w:type="nil"/>
            </w:tcMar>
          </w:tcPr>
          <w:p w14:paraId="2D0F3166" w14:textId="77777777" w:rsidR="002270EE" w:rsidRDefault="002270EE" w:rsidP="002270EE">
            <w:pPr>
              <w:widowControl w:val="0"/>
              <w:autoSpaceDE w:val="0"/>
              <w:autoSpaceDN w:val="0"/>
              <w:adjustRightInd w:val="0"/>
              <w:spacing w:after="0" w:line="227" w:lineRule="exact"/>
              <w:ind w:right="-1820"/>
              <w:rPr>
                <w:rFonts w:ascii="Times New Roman" w:hAnsi="Times New Roman" w:cs="Times New Roman"/>
                <w:b/>
                <w:bCs/>
                <w:kern w:val="1"/>
                <w:lang w:val="es-ES"/>
              </w:rPr>
            </w:pPr>
            <w:r>
              <w:rPr>
                <w:rFonts w:ascii="Arial" w:hAnsi="Arial" w:cs="Arial"/>
                <w:b/>
                <w:bCs/>
                <w:kern w:val="1"/>
                <w:lang w:val="es-ES"/>
              </w:rPr>
              <w:t xml:space="preserve">La  </w:t>
            </w:r>
            <w:r>
              <w:rPr>
                <w:rFonts w:ascii="Arial" w:hAnsi="Arial" w:cs="Arial"/>
                <w:b/>
                <w:bCs/>
                <w:spacing w:val="-4"/>
                <w:kern w:val="1"/>
                <w:lang w:val="es-ES"/>
              </w:rPr>
              <w:t xml:space="preserve">transformación  </w:t>
            </w:r>
            <w:r>
              <w:rPr>
                <w:rFonts w:ascii="Arial" w:hAnsi="Arial" w:cs="Arial"/>
                <w:b/>
                <w:bCs/>
                <w:spacing w:val="2"/>
                <w:kern w:val="1"/>
                <w:lang w:val="es-ES"/>
              </w:rPr>
              <w:t>del</w:t>
            </w:r>
            <w:r>
              <w:rPr>
                <w:rFonts w:ascii="Arial" w:hAnsi="Arial" w:cs="Arial"/>
                <w:b/>
                <w:bCs/>
                <w:spacing w:val="31"/>
                <w:kern w:val="1"/>
                <w:lang w:val="es-ES"/>
              </w:rPr>
              <w:t xml:space="preserve"> </w:t>
            </w:r>
            <w:r>
              <w:rPr>
                <w:rFonts w:ascii="Arial" w:hAnsi="Arial" w:cs="Arial"/>
                <w:b/>
                <w:bCs/>
                <w:spacing w:val="-3"/>
                <w:kern w:val="1"/>
                <w:lang w:val="es-ES"/>
              </w:rPr>
              <w:t>espacio</w:t>
            </w:r>
          </w:p>
          <w:p w14:paraId="3AE6F165" w14:textId="77777777" w:rsidR="002270EE" w:rsidRDefault="002270EE" w:rsidP="002270EE">
            <w:pPr>
              <w:widowControl w:val="0"/>
              <w:tabs>
                <w:tab w:val="left" w:pos="1984"/>
              </w:tabs>
              <w:autoSpaceDE w:val="0"/>
              <w:autoSpaceDN w:val="0"/>
              <w:adjustRightInd w:val="0"/>
              <w:spacing w:before="2" w:after="0" w:line="250" w:lineRule="atLeast"/>
              <w:ind w:right="-1130"/>
              <w:rPr>
                <w:rFonts w:ascii="Times New Roman" w:hAnsi="Times New Roman" w:cs="Times New Roman"/>
                <w:b/>
                <w:bCs/>
                <w:kern w:val="1"/>
                <w:lang w:val="es-ES"/>
              </w:rPr>
            </w:pPr>
            <w:r>
              <w:rPr>
                <w:rFonts w:ascii="Arial" w:hAnsi="Arial" w:cs="Arial"/>
                <w:b/>
                <w:bCs/>
                <w:kern w:val="1"/>
                <w:lang w:val="es-ES"/>
              </w:rPr>
              <w:t xml:space="preserve">teatral desde los rituales </w:t>
            </w:r>
            <w:r>
              <w:rPr>
                <w:rFonts w:ascii="Arial" w:hAnsi="Arial" w:cs="Arial"/>
                <w:b/>
                <w:bCs/>
                <w:spacing w:val="-3"/>
                <w:kern w:val="1"/>
                <w:lang w:val="es-ES"/>
              </w:rPr>
              <w:t xml:space="preserve">hasta </w:t>
            </w:r>
            <w:r>
              <w:rPr>
                <w:rFonts w:ascii="Arial" w:hAnsi="Arial" w:cs="Arial"/>
                <w:b/>
                <w:bCs/>
                <w:kern w:val="1"/>
                <w:lang w:val="es-ES"/>
              </w:rPr>
              <w:t>los</w:t>
            </w:r>
            <w:r>
              <w:rPr>
                <w:rFonts w:ascii="Arial" w:hAnsi="Arial" w:cs="Arial"/>
                <w:b/>
                <w:bCs/>
                <w:kern w:val="1"/>
                <w:lang w:val="es-ES"/>
              </w:rPr>
              <w:tab/>
            </w:r>
            <w:r>
              <w:rPr>
                <w:rFonts w:ascii="Arial" w:hAnsi="Arial" w:cs="Arial"/>
                <w:b/>
                <w:bCs/>
                <w:spacing w:val="-1"/>
                <w:kern w:val="1"/>
                <w:lang w:val="es-ES"/>
              </w:rPr>
              <w:t>espectáculos</w:t>
            </w:r>
          </w:p>
        </w:tc>
        <w:tc>
          <w:tcPr>
            <w:tcW w:w="4830" w:type="dxa"/>
            <w:tcBorders>
              <w:top w:val="single" w:sz="8" w:space="0" w:color="BFBFBF"/>
              <w:left w:val="single" w:sz="6" w:space="0" w:color="auto"/>
              <w:bottom w:val="single" w:sz="8" w:space="0" w:color="auto"/>
              <w:right w:val="single" w:sz="6" w:space="0" w:color="auto"/>
            </w:tcBorders>
            <w:tcMar>
              <w:top w:w="100" w:type="nil"/>
              <w:right w:w="100" w:type="nil"/>
            </w:tcMar>
          </w:tcPr>
          <w:p w14:paraId="48C77347" w14:textId="77777777" w:rsidR="002270EE" w:rsidRDefault="002270EE" w:rsidP="002270EE">
            <w:pPr>
              <w:widowControl w:val="0"/>
              <w:autoSpaceDE w:val="0"/>
              <w:autoSpaceDN w:val="0"/>
              <w:adjustRightInd w:val="0"/>
              <w:spacing w:after="0" w:line="242" w:lineRule="auto"/>
              <w:ind w:right="-1820"/>
              <w:rPr>
                <w:rFonts w:ascii="Arial" w:hAnsi="Arial" w:cs="Arial"/>
                <w:kern w:val="1"/>
                <w:lang w:val="es-ES"/>
              </w:rPr>
            </w:pP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alternativas </w:t>
            </w:r>
            <w:r>
              <w:rPr>
                <w:rFonts w:ascii="Arial" w:hAnsi="Arial" w:cs="Arial"/>
                <w:spacing w:val="-4"/>
                <w:kern w:val="1"/>
                <w:lang w:val="es-ES"/>
              </w:rPr>
              <w:t xml:space="preserve">propuestas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izquierda </w:t>
            </w:r>
            <w:r>
              <w:rPr>
                <w:rFonts w:ascii="Arial" w:hAnsi="Arial" w:cs="Arial"/>
                <w:spacing w:val="-3"/>
                <w:kern w:val="1"/>
                <w:lang w:val="es-ES"/>
              </w:rPr>
              <w:t xml:space="preserve">consideran   </w:t>
            </w:r>
            <w:r>
              <w:rPr>
                <w:rFonts w:ascii="Arial" w:hAnsi="Arial" w:cs="Arial"/>
                <w:spacing w:val="-4"/>
                <w:kern w:val="1"/>
                <w:lang w:val="es-ES"/>
              </w:rPr>
              <w:t xml:space="preserve">las </w:t>
            </w:r>
            <w:r>
              <w:rPr>
                <w:rFonts w:ascii="Arial" w:hAnsi="Arial" w:cs="Arial"/>
                <w:spacing w:val="53"/>
                <w:kern w:val="1"/>
                <w:lang w:val="es-ES"/>
              </w:rPr>
              <w:t xml:space="preserve"> </w:t>
            </w:r>
            <w:r>
              <w:rPr>
                <w:rFonts w:ascii="Arial" w:hAnsi="Arial" w:cs="Arial"/>
                <w:spacing w:val="-5"/>
                <w:kern w:val="1"/>
                <w:lang w:val="es-ES"/>
              </w:rPr>
              <w:t xml:space="preserve">diferentes   </w:t>
            </w:r>
            <w:r>
              <w:rPr>
                <w:rFonts w:ascii="Arial" w:hAnsi="Arial" w:cs="Arial"/>
                <w:spacing w:val="-4"/>
                <w:kern w:val="1"/>
                <w:lang w:val="es-ES"/>
              </w:rPr>
              <w:t xml:space="preserve">propuestas   que </w:t>
            </w:r>
            <w:r>
              <w:rPr>
                <w:rFonts w:ascii="Arial" w:hAnsi="Arial" w:cs="Arial"/>
                <w:spacing w:val="41"/>
                <w:kern w:val="1"/>
                <w:lang w:val="es-ES"/>
              </w:rPr>
              <w:t xml:space="preserve"> </w:t>
            </w:r>
            <w:r>
              <w:rPr>
                <w:rFonts w:ascii="Arial" w:hAnsi="Arial" w:cs="Arial"/>
                <w:kern w:val="1"/>
                <w:lang w:val="es-ES"/>
              </w:rPr>
              <w:t>a</w:t>
            </w:r>
          </w:p>
          <w:p w14:paraId="269E3E7D" w14:textId="77777777" w:rsidR="002270EE" w:rsidRDefault="002270EE" w:rsidP="002270EE">
            <w:pPr>
              <w:widowControl w:val="0"/>
              <w:autoSpaceDE w:val="0"/>
              <w:autoSpaceDN w:val="0"/>
              <w:adjustRightInd w:val="0"/>
              <w:spacing w:after="0" w:line="228" w:lineRule="exact"/>
              <w:ind w:right="-1820"/>
              <w:rPr>
                <w:rFonts w:ascii="Times New Roman" w:hAnsi="Times New Roman" w:cs="Times New Roman"/>
                <w:kern w:val="1"/>
                <w:lang w:val="es-ES"/>
              </w:rPr>
            </w:pPr>
            <w:r>
              <w:rPr>
                <w:rFonts w:ascii="Arial" w:hAnsi="Arial" w:cs="Arial"/>
                <w:spacing w:val="-4"/>
                <w:kern w:val="1"/>
                <w:lang w:val="es-ES"/>
              </w:rPr>
              <w:t xml:space="preserve">través  del  </w:t>
            </w:r>
            <w:r>
              <w:rPr>
                <w:rFonts w:ascii="Arial" w:hAnsi="Arial" w:cs="Arial"/>
                <w:spacing w:val="-3"/>
                <w:kern w:val="1"/>
                <w:lang w:val="es-ES"/>
              </w:rPr>
              <w:t xml:space="preserve">tiempo </w:t>
            </w:r>
            <w:r>
              <w:rPr>
                <w:rFonts w:ascii="Arial" w:hAnsi="Arial" w:cs="Arial"/>
                <w:spacing w:val="3"/>
                <w:kern w:val="1"/>
                <w:lang w:val="es-ES"/>
              </w:rPr>
              <w:t xml:space="preserve">se </w:t>
            </w:r>
            <w:r>
              <w:rPr>
                <w:rFonts w:ascii="Arial" w:hAnsi="Arial" w:cs="Arial"/>
                <w:spacing w:val="-4"/>
                <w:kern w:val="1"/>
                <w:lang w:val="es-ES"/>
              </w:rPr>
              <w:t>han  producido</w:t>
            </w:r>
            <w:r>
              <w:rPr>
                <w:rFonts w:ascii="Arial" w:hAnsi="Arial" w:cs="Arial"/>
                <w:spacing w:val="10"/>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relación</w:t>
            </w:r>
          </w:p>
        </w:tc>
      </w:tr>
    </w:tbl>
    <w:p w14:paraId="0D141F0A" w14:textId="77777777" w:rsidR="002270EE" w:rsidRDefault="002270EE" w:rsidP="002270EE">
      <w:pPr>
        <w:widowControl w:val="0"/>
        <w:autoSpaceDE w:val="0"/>
        <w:autoSpaceDN w:val="0"/>
        <w:adjustRightInd w:val="0"/>
        <w:spacing w:before="12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51D7E1E7" w14:textId="77777777">
        <w:tblPrEx>
          <w:tblCellMar>
            <w:top w:w="0" w:type="dxa"/>
            <w:bottom w:w="0" w:type="dxa"/>
          </w:tblCellMar>
        </w:tblPrEx>
        <w:tc>
          <w:tcPr>
            <w:tcW w:w="4110" w:type="dxa"/>
            <w:tcBorders>
              <w:top w:val="single" w:sz="8" w:space="0" w:color="BFBFBF"/>
              <w:bottom w:val="single" w:sz="6" w:space="0" w:color="auto"/>
              <w:right w:val="single" w:sz="6" w:space="0" w:color="auto"/>
            </w:tcBorders>
            <w:tcMar>
              <w:top w:w="100" w:type="nil"/>
              <w:right w:w="100" w:type="nil"/>
            </w:tcMar>
          </w:tcPr>
          <w:p w14:paraId="57F77223" w14:textId="77777777" w:rsidR="002270EE" w:rsidRDefault="002270EE" w:rsidP="002270EE">
            <w:pPr>
              <w:widowControl w:val="0"/>
              <w:autoSpaceDE w:val="0"/>
              <w:autoSpaceDN w:val="0"/>
              <w:adjustRightInd w:val="0"/>
              <w:spacing w:after="0" w:line="227" w:lineRule="exact"/>
              <w:ind w:right="-1820"/>
              <w:rPr>
                <w:rFonts w:ascii="Arial" w:hAnsi="Arial" w:cs="Arial"/>
                <w:b/>
                <w:bCs/>
                <w:kern w:val="1"/>
                <w:lang w:val="es-ES"/>
              </w:rPr>
            </w:pPr>
            <w:r>
              <w:rPr>
                <w:rFonts w:ascii="Arial" w:hAnsi="Arial" w:cs="Arial"/>
                <w:b/>
                <w:bCs/>
                <w:kern w:val="1"/>
                <w:lang w:val="es-ES"/>
              </w:rPr>
              <w:t>contemporáneos</w:t>
            </w:r>
          </w:p>
          <w:p w14:paraId="4AE288B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3"/>
                <w:szCs w:val="23"/>
                <w:lang w:val="es-ES"/>
              </w:rPr>
            </w:pPr>
          </w:p>
          <w:p w14:paraId="6FA308A7" w14:textId="77777777" w:rsidR="002270EE" w:rsidRDefault="002270EE" w:rsidP="002270EE">
            <w:pPr>
              <w:widowControl w:val="0"/>
              <w:autoSpaceDE w:val="0"/>
              <w:autoSpaceDN w:val="0"/>
              <w:adjustRightInd w:val="0"/>
              <w:spacing w:after="0" w:line="242" w:lineRule="auto"/>
              <w:ind w:right="-1715"/>
              <w:jc w:val="both"/>
              <w:rPr>
                <w:rFonts w:ascii="Arial" w:hAnsi="Arial" w:cs="Arial"/>
                <w:i/>
                <w:iCs/>
                <w:kern w:val="1"/>
                <w:lang w:val="es-ES"/>
              </w:rPr>
            </w:pPr>
            <w:r>
              <w:rPr>
                <w:rFonts w:ascii="Arial" w:hAnsi="Arial" w:cs="Arial"/>
                <w:i/>
                <w:iCs/>
                <w:kern w:val="1"/>
                <w:lang w:val="es-ES"/>
              </w:rPr>
              <w:t xml:space="preserve">El </w:t>
            </w:r>
            <w:r>
              <w:rPr>
                <w:rFonts w:ascii="Arial" w:hAnsi="Arial" w:cs="Arial"/>
                <w:i/>
                <w:iCs/>
                <w:spacing w:val="-3"/>
                <w:kern w:val="1"/>
                <w:lang w:val="es-ES"/>
              </w:rPr>
              <w:t xml:space="preserve">docente </w:t>
            </w:r>
            <w:r>
              <w:rPr>
                <w:rFonts w:ascii="Arial" w:hAnsi="Arial" w:cs="Arial"/>
                <w:i/>
                <w:iCs/>
                <w:kern w:val="1"/>
                <w:lang w:val="es-ES"/>
              </w:rPr>
              <w:t xml:space="preserve">seleccionará </w:t>
            </w:r>
            <w:r>
              <w:rPr>
                <w:rFonts w:ascii="Arial" w:hAnsi="Arial" w:cs="Arial"/>
                <w:i/>
                <w:iCs/>
                <w:spacing w:val="-3"/>
                <w:kern w:val="1"/>
                <w:lang w:val="es-ES"/>
              </w:rPr>
              <w:t xml:space="preserve">al menos </w:t>
            </w:r>
            <w:r>
              <w:rPr>
                <w:rFonts w:ascii="Arial" w:hAnsi="Arial" w:cs="Arial"/>
                <w:i/>
                <w:iCs/>
                <w:kern w:val="1"/>
                <w:lang w:val="es-ES"/>
              </w:rPr>
              <w:t xml:space="preserve">tres </w:t>
            </w:r>
            <w:r>
              <w:rPr>
                <w:rFonts w:ascii="Arial" w:hAnsi="Arial" w:cs="Arial"/>
                <w:i/>
                <w:iCs/>
                <w:spacing w:val="-3"/>
                <w:kern w:val="1"/>
                <w:lang w:val="es-ES"/>
              </w:rPr>
              <w:t xml:space="preserve">de </w:t>
            </w:r>
            <w:r>
              <w:rPr>
                <w:rFonts w:ascii="Arial" w:hAnsi="Arial" w:cs="Arial"/>
                <w:i/>
                <w:iCs/>
                <w:spacing w:val="-4"/>
                <w:kern w:val="1"/>
                <w:lang w:val="es-ES"/>
              </w:rPr>
              <w:t>los siguientes</w:t>
            </w:r>
            <w:r>
              <w:rPr>
                <w:rFonts w:ascii="Arial" w:hAnsi="Arial" w:cs="Arial"/>
                <w:i/>
                <w:iCs/>
                <w:spacing w:val="53"/>
                <w:kern w:val="1"/>
                <w:lang w:val="es-ES"/>
              </w:rPr>
              <w:t xml:space="preserve"> </w:t>
            </w:r>
            <w:r>
              <w:rPr>
                <w:rFonts w:ascii="Arial" w:hAnsi="Arial" w:cs="Arial"/>
                <w:i/>
                <w:iCs/>
                <w:spacing w:val="-4"/>
                <w:kern w:val="1"/>
                <w:lang w:val="es-ES"/>
              </w:rPr>
              <w:lastRenderedPageBreak/>
              <w:t xml:space="preserve">contenidos </w:t>
            </w:r>
            <w:r>
              <w:rPr>
                <w:rFonts w:ascii="Arial" w:hAnsi="Arial" w:cs="Arial"/>
                <w:i/>
                <w:iCs/>
                <w:spacing w:val="-3"/>
                <w:kern w:val="1"/>
                <w:lang w:val="es-ES"/>
              </w:rPr>
              <w:t xml:space="preserve">para </w:t>
            </w:r>
            <w:r>
              <w:rPr>
                <w:rFonts w:ascii="Arial" w:hAnsi="Arial" w:cs="Arial"/>
                <w:i/>
                <w:iCs/>
                <w:kern w:val="1"/>
                <w:lang w:val="es-ES"/>
              </w:rPr>
              <w:t xml:space="preserve">su desarrollo </w:t>
            </w:r>
            <w:r>
              <w:rPr>
                <w:rFonts w:ascii="Arial" w:hAnsi="Arial" w:cs="Arial"/>
                <w:i/>
                <w:iCs/>
                <w:spacing w:val="-3"/>
                <w:kern w:val="1"/>
                <w:lang w:val="es-ES"/>
              </w:rPr>
              <w:t xml:space="preserve">en el </w:t>
            </w:r>
            <w:r>
              <w:rPr>
                <w:rFonts w:ascii="Arial" w:hAnsi="Arial" w:cs="Arial"/>
                <w:i/>
                <w:iCs/>
                <w:kern w:val="1"/>
                <w:lang w:val="es-ES"/>
              </w:rPr>
              <w:t>taller:</w:t>
            </w:r>
          </w:p>
          <w:p w14:paraId="5C8FCF6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14146914" w14:textId="77777777" w:rsidR="002270EE" w:rsidRDefault="002270EE" w:rsidP="002270EE">
            <w:pPr>
              <w:widowControl w:val="0"/>
              <w:autoSpaceDE w:val="0"/>
              <w:autoSpaceDN w:val="0"/>
              <w:adjustRightInd w:val="0"/>
              <w:spacing w:after="0" w:line="237" w:lineRule="auto"/>
              <w:ind w:right="-1756"/>
              <w:jc w:val="both"/>
              <w:rPr>
                <w:rFonts w:ascii="Times New Roman" w:hAnsi="Times New Roman" w:cs="Times New Roman"/>
                <w:kern w:val="1"/>
                <w:lang w:val="es-ES"/>
              </w:rPr>
            </w:pPr>
            <w:r>
              <w:rPr>
                <w:rFonts w:ascii="Arial" w:hAnsi="Arial" w:cs="Arial"/>
                <w:kern w:val="1"/>
                <w:lang w:val="es-ES"/>
              </w:rPr>
              <w:t xml:space="preserve">Organización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kern w:val="1"/>
                <w:lang w:val="es-ES"/>
              </w:rPr>
              <w:t xml:space="preserve">espacio </w:t>
            </w:r>
            <w:r>
              <w:rPr>
                <w:rFonts w:ascii="Arial" w:hAnsi="Arial" w:cs="Arial"/>
                <w:spacing w:val="-3"/>
                <w:kern w:val="1"/>
                <w:lang w:val="es-ES"/>
              </w:rPr>
              <w:t xml:space="preserve">compartido de la </w:t>
            </w:r>
            <w:r>
              <w:rPr>
                <w:rFonts w:ascii="Arial" w:hAnsi="Arial" w:cs="Arial"/>
                <w:kern w:val="1"/>
                <w:lang w:val="es-ES"/>
              </w:rPr>
              <w:t xml:space="preserve">fiesta </w:t>
            </w:r>
            <w:r>
              <w:rPr>
                <w:rFonts w:ascii="Arial" w:hAnsi="Arial" w:cs="Arial"/>
                <w:spacing w:val="-5"/>
                <w:kern w:val="1"/>
                <w:lang w:val="es-ES"/>
              </w:rPr>
              <w:t xml:space="preserve">popular </w:t>
            </w:r>
            <w:r>
              <w:rPr>
                <w:rFonts w:ascii="Arial" w:hAnsi="Arial" w:cs="Arial"/>
                <w:spacing w:val="-3"/>
                <w:kern w:val="1"/>
                <w:lang w:val="es-ES"/>
              </w:rPr>
              <w:t xml:space="preserve">(carnavales, </w:t>
            </w:r>
            <w:r>
              <w:rPr>
                <w:rFonts w:ascii="Arial" w:hAnsi="Arial" w:cs="Arial"/>
                <w:kern w:val="1"/>
                <w:lang w:val="es-ES"/>
              </w:rPr>
              <w:t xml:space="preserve">murgas).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rituales </w:t>
            </w:r>
            <w:r>
              <w:rPr>
                <w:rFonts w:ascii="Arial" w:hAnsi="Arial" w:cs="Arial"/>
                <w:kern w:val="1"/>
                <w:lang w:val="es-ES"/>
              </w:rPr>
              <w:t xml:space="preserve">como </w:t>
            </w:r>
            <w:r>
              <w:rPr>
                <w:rFonts w:ascii="Arial" w:hAnsi="Arial" w:cs="Arial"/>
                <w:spacing w:val="-3"/>
                <w:kern w:val="1"/>
                <w:lang w:val="es-ES"/>
              </w:rPr>
              <w:t xml:space="preserve">gestación de la </w:t>
            </w:r>
            <w:r>
              <w:rPr>
                <w:rFonts w:ascii="Arial" w:hAnsi="Arial" w:cs="Arial"/>
                <w:kern w:val="1"/>
                <w:lang w:val="es-ES"/>
              </w:rPr>
              <w:t>escena</w:t>
            </w:r>
            <w:r>
              <w:rPr>
                <w:rFonts w:ascii="Arial" w:hAnsi="Arial" w:cs="Arial"/>
                <w:spacing w:val="3"/>
                <w:kern w:val="1"/>
                <w:lang w:val="es-ES"/>
              </w:rPr>
              <w:t xml:space="preserve"> </w:t>
            </w:r>
            <w:r>
              <w:rPr>
                <w:rFonts w:ascii="Arial" w:hAnsi="Arial" w:cs="Arial"/>
                <w:spacing w:val="-4"/>
                <w:kern w:val="1"/>
                <w:lang w:val="es-ES"/>
              </w:rPr>
              <w:t>teatral.</w:t>
            </w:r>
          </w:p>
          <w:p w14:paraId="6E0FE2C1" w14:textId="77777777" w:rsidR="002270EE" w:rsidRDefault="002270EE" w:rsidP="002270EE">
            <w:pPr>
              <w:widowControl w:val="0"/>
              <w:autoSpaceDE w:val="0"/>
              <w:autoSpaceDN w:val="0"/>
              <w:adjustRightInd w:val="0"/>
              <w:spacing w:before="1" w:after="0" w:line="240" w:lineRule="auto"/>
              <w:ind w:right="-1759"/>
              <w:jc w:val="both"/>
              <w:rPr>
                <w:rFonts w:ascii="Times New Roman" w:hAnsi="Times New Roman" w:cs="Times New Roman"/>
                <w:kern w:val="1"/>
                <w:lang w:val="es-ES"/>
              </w:rPr>
            </w:pPr>
            <w:r>
              <w:rPr>
                <w:rFonts w:ascii="Arial" w:hAnsi="Arial" w:cs="Arial"/>
                <w:kern w:val="1"/>
                <w:lang w:val="es-ES"/>
              </w:rPr>
              <w:t xml:space="preserve">Espacios simbólicos y metafóricos a </w:t>
            </w:r>
            <w:r>
              <w:rPr>
                <w:rFonts w:ascii="Arial" w:hAnsi="Arial" w:cs="Arial"/>
                <w:spacing w:val="-4"/>
                <w:kern w:val="1"/>
                <w:lang w:val="es-ES"/>
              </w:rPr>
              <w:t>partir</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propuestas  </w:t>
            </w:r>
            <w:r>
              <w:rPr>
                <w:rFonts w:ascii="Arial" w:hAnsi="Arial" w:cs="Arial"/>
                <w:spacing w:val="-3"/>
                <w:kern w:val="1"/>
                <w:lang w:val="es-ES"/>
              </w:rPr>
              <w:t xml:space="preserve">de </w:t>
            </w:r>
            <w:r>
              <w:rPr>
                <w:rFonts w:ascii="Arial" w:hAnsi="Arial" w:cs="Arial"/>
                <w:spacing w:val="-6"/>
                <w:kern w:val="1"/>
                <w:lang w:val="es-ES"/>
              </w:rPr>
              <w:t xml:space="preserve">Gordon </w:t>
            </w:r>
            <w:r>
              <w:rPr>
                <w:rFonts w:ascii="Arial" w:hAnsi="Arial" w:cs="Arial"/>
                <w:kern w:val="1"/>
                <w:lang w:val="es-ES"/>
              </w:rPr>
              <w:t xml:space="preserve">Craig y </w:t>
            </w:r>
            <w:r>
              <w:rPr>
                <w:rFonts w:ascii="Arial" w:hAnsi="Arial" w:cs="Arial"/>
                <w:spacing w:val="-7"/>
                <w:kern w:val="1"/>
                <w:lang w:val="es-ES"/>
              </w:rPr>
              <w:t xml:space="preserve">Appia.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teatro </w:t>
            </w:r>
            <w:r>
              <w:rPr>
                <w:rFonts w:ascii="Arial" w:hAnsi="Arial" w:cs="Arial"/>
                <w:spacing w:val="-5"/>
                <w:kern w:val="1"/>
                <w:lang w:val="es-ES"/>
              </w:rPr>
              <w:t>oriental.</w:t>
            </w:r>
          </w:p>
          <w:p w14:paraId="727AF2AE" w14:textId="77777777" w:rsidR="002270EE" w:rsidRDefault="002270EE" w:rsidP="002270EE">
            <w:pPr>
              <w:widowControl w:val="0"/>
              <w:autoSpaceDE w:val="0"/>
              <w:autoSpaceDN w:val="0"/>
              <w:adjustRightInd w:val="0"/>
              <w:spacing w:before="12" w:after="0" w:line="235" w:lineRule="auto"/>
              <w:ind w:right="-1753"/>
              <w:jc w:val="both"/>
              <w:rPr>
                <w:rFonts w:ascii="Times New Roman" w:hAnsi="Times New Roman" w:cs="Times New Roman"/>
                <w:kern w:val="1"/>
                <w:lang w:val="es-ES"/>
              </w:rPr>
            </w:pPr>
            <w:r>
              <w:rPr>
                <w:rFonts w:ascii="Arial" w:hAnsi="Arial" w:cs="Arial"/>
                <w:kern w:val="1"/>
                <w:lang w:val="es-ES"/>
              </w:rPr>
              <w:t xml:space="preserve">El espacio </w:t>
            </w:r>
            <w:r>
              <w:rPr>
                <w:rFonts w:ascii="Arial" w:hAnsi="Arial" w:cs="Arial"/>
                <w:spacing w:val="-3"/>
                <w:kern w:val="1"/>
                <w:lang w:val="es-ES"/>
              </w:rPr>
              <w:t xml:space="preserve">en el teatro </w:t>
            </w:r>
            <w:r>
              <w:rPr>
                <w:rFonts w:ascii="Arial" w:hAnsi="Arial" w:cs="Arial"/>
                <w:spacing w:val="-5"/>
                <w:kern w:val="1"/>
                <w:lang w:val="es-ES"/>
              </w:rPr>
              <w:t xml:space="preserve">griego,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isabelino</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 xml:space="preserve">en el teatro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6"/>
                <w:kern w:val="1"/>
                <w:lang w:val="es-ES"/>
              </w:rPr>
              <w:t xml:space="preserve">italiana. </w:t>
            </w:r>
            <w:r>
              <w:rPr>
                <w:rFonts w:ascii="Arial" w:hAnsi="Arial" w:cs="Arial"/>
                <w:spacing w:val="-4"/>
                <w:kern w:val="1"/>
                <w:lang w:val="es-ES"/>
              </w:rPr>
              <w:t xml:space="preserve">Similitudes </w:t>
            </w:r>
            <w:r>
              <w:rPr>
                <w:rFonts w:ascii="Arial" w:hAnsi="Arial" w:cs="Arial"/>
                <w:kern w:val="1"/>
                <w:lang w:val="es-ES"/>
              </w:rPr>
              <w:t xml:space="preserve">y </w:t>
            </w:r>
            <w:r>
              <w:rPr>
                <w:rFonts w:ascii="Arial" w:hAnsi="Arial" w:cs="Arial"/>
                <w:spacing w:val="-3"/>
                <w:kern w:val="1"/>
                <w:lang w:val="es-ES"/>
              </w:rPr>
              <w:t>diferencias.</w:t>
            </w:r>
          </w:p>
          <w:p w14:paraId="71BD050E" w14:textId="77777777" w:rsidR="002270EE" w:rsidRDefault="002270EE" w:rsidP="002270EE">
            <w:pPr>
              <w:widowControl w:val="0"/>
              <w:autoSpaceDE w:val="0"/>
              <w:autoSpaceDN w:val="0"/>
              <w:adjustRightInd w:val="0"/>
              <w:spacing w:before="2" w:after="0" w:line="242" w:lineRule="auto"/>
              <w:ind w:right="-175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renovación del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spacing w:val="-3"/>
                <w:kern w:val="1"/>
                <w:lang w:val="es-ES"/>
              </w:rPr>
              <w:t xml:space="preserve">puestas de teatro </w:t>
            </w:r>
            <w:r>
              <w:rPr>
                <w:rFonts w:ascii="Arial" w:hAnsi="Arial" w:cs="Arial"/>
                <w:spacing w:val="-4"/>
                <w:kern w:val="1"/>
                <w:lang w:val="es-ES"/>
              </w:rPr>
              <w:t xml:space="preserve">del </w:t>
            </w:r>
            <w:r>
              <w:rPr>
                <w:rFonts w:ascii="Arial" w:hAnsi="Arial" w:cs="Arial"/>
                <w:kern w:val="1"/>
                <w:lang w:val="es-ES"/>
              </w:rPr>
              <w:t xml:space="preserve">siglo </w:t>
            </w:r>
            <w:r>
              <w:rPr>
                <w:rFonts w:ascii="Arial" w:hAnsi="Arial" w:cs="Arial"/>
                <w:spacing w:val="-8"/>
                <w:kern w:val="1"/>
                <w:lang w:val="es-ES"/>
              </w:rPr>
              <w:t xml:space="preserve">XX </w:t>
            </w:r>
            <w:r>
              <w:rPr>
                <w:rFonts w:ascii="Arial" w:hAnsi="Arial" w:cs="Arial"/>
                <w:kern w:val="1"/>
                <w:lang w:val="es-ES"/>
              </w:rPr>
              <w:t xml:space="preserve">y  </w:t>
            </w:r>
            <w:r>
              <w:rPr>
                <w:rFonts w:ascii="Arial" w:hAnsi="Arial" w:cs="Arial"/>
                <w:spacing w:val="-6"/>
                <w:kern w:val="1"/>
                <w:lang w:val="es-ES"/>
              </w:rPr>
              <w:t xml:space="preserve">del  </w:t>
            </w:r>
            <w:r>
              <w:rPr>
                <w:rFonts w:ascii="Arial" w:hAnsi="Arial" w:cs="Arial"/>
                <w:kern w:val="1"/>
                <w:lang w:val="es-ES"/>
              </w:rPr>
              <w:t>siglo</w:t>
            </w:r>
            <w:r>
              <w:rPr>
                <w:rFonts w:ascii="Arial" w:hAnsi="Arial" w:cs="Arial"/>
                <w:spacing w:val="-7"/>
                <w:kern w:val="1"/>
                <w:lang w:val="es-ES"/>
              </w:rPr>
              <w:t xml:space="preserve"> </w:t>
            </w:r>
            <w:r>
              <w:rPr>
                <w:rFonts w:ascii="Arial" w:hAnsi="Arial" w:cs="Arial"/>
                <w:spacing w:val="-13"/>
                <w:kern w:val="1"/>
                <w:lang w:val="es-ES"/>
              </w:rPr>
              <w:t>XXI.</w:t>
            </w:r>
          </w:p>
          <w:p w14:paraId="7B77D00F" w14:textId="77777777" w:rsidR="002270EE" w:rsidRDefault="002270EE" w:rsidP="002270EE">
            <w:pPr>
              <w:widowControl w:val="0"/>
              <w:autoSpaceDE w:val="0"/>
              <w:autoSpaceDN w:val="0"/>
              <w:adjustRightInd w:val="0"/>
              <w:spacing w:after="0" w:line="240" w:lineRule="auto"/>
              <w:ind w:right="-1741"/>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teatro 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calles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artistas callejeros.</w:t>
            </w:r>
          </w:p>
          <w:p w14:paraId="3E75D7E5" w14:textId="77777777" w:rsidR="002270EE" w:rsidRDefault="002270EE" w:rsidP="002270EE">
            <w:pPr>
              <w:widowControl w:val="0"/>
              <w:autoSpaceDE w:val="0"/>
              <w:autoSpaceDN w:val="0"/>
              <w:adjustRightInd w:val="0"/>
              <w:spacing w:before="7" w:after="0" w:line="235" w:lineRule="auto"/>
              <w:ind w:right="-1759"/>
              <w:jc w:val="both"/>
              <w:rPr>
                <w:rFonts w:ascii="Arial" w:hAnsi="Arial" w:cs="Arial"/>
                <w:kern w:val="1"/>
                <w:lang w:val="es-ES"/>
              </w:rPr>
            </w:pPr>
            <w:r>
              <w:rPr>
                <w:rFonts w:ascii="Arial" w:hAnsi="Arial" w:cs="Arial"/>
                <w:kern w:val="1"/>
                <w:lang w:val="es-ES"/>
              </w:rPr>
              <w:t>Las puestas en escena: confluencia de lenguajes (lo visual, lo auditivo, lo audiovisual, lo verbal, lo corporal).</w:t>
            </w:r>
          </w:p>
        </w:tc>
        <w:tc>
          <w:tcPr>
            <w:tcW w:w="4830" w:type="dxa"/>
            <w:tcBorders>
              <w:top w:val="single" w:sz="8" w:space="0" w:color="BFBFBF"/>
              <w:left w:val="single" w:sz="6" w:space="0" w:color="auto"/>
              <w:bottom w:val="single" w:sz="6" w:space="0" w:color="auto"/>
              <w:right w:val="single" w:sz="6" w:space="0" w:color="auto"/>
            </w:tcBorders>
            <w:tcMar>
              <w:top w:w="100" w:type="nil"/>
              <w:right w:w="100" w:type="nil"/>
            </w:tcMar>
          </w:tcPr>
          <w:p w14:paraId="49E83D30"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lastRenderedPageBreak/>
              <w:t xml:space="preserve">con </w:t>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kern w:val="1"/>
                <w:lang w:val="es-ES"/>
              </w:rPr>
              <w:t xml:space="preserve">Para </w:t>
            </w:r>
            <w:r>
              <w:rPr>
                <w:rFonts w:ascii="Arial" w:hAnsi="Arial" w:cs="Arial"/>
                <w:spacing w:val="-3"/>
                <w:kern w:val="1"/>
                <w:lang w:val="es-ES"/>
              </w:rPr>
              <w:t xml:space="preserve">la </w:t>
            </w:r>
            <w:r>
              <w:rPr>
                <w:rFonts w:ascii="Arial" w:hAnsi="Arial" w:cs="Arial"/>
                <w:kern w:val="1"/>
                <w:lang w:val="es-ES"/>
              </w:rPr>
              <w:t xml:space="preserve">elección </w:t>
            </w:r>
            <w:r>
              <w:rPr>
                <w:rFonts w:ascii="Arial" w:hAnsi="Arial" w:cs="Arial"/>
                <w:spacing w:val="-3"/>
                <w:kern w:val="1"/>
                <w:lang w:val="es-ES"/>
              </w:rPr>
              <w:t xml:space="preserve">de </w:t>
            </w:r>
            <w:r>
              <w:rPr>
                <w:rFonts w:ascii="Arial" w:hAnsi="Arial" w:cs="Arial"/>
                <w:spacing w:val="-4"/>
                <w:kern w:val="1"/>
                <w:lang w:val="es-ES"/>
              </w:rPr>
              <w:t xml:space="preserve">los contenidos que </w:t>
            </w:r>
            <w:r>
              <w:rPr>
                <w:rFonts w:ascii="Arial" w:hAnsi="Arial" w:cs="Arial"/>
                <w:spacing w:val="3"/>
                <w:kern w:val="1"/>
                <w:lang w:val="es-ES"/>
              </w:rPr>
              <w:t xml:space="preserve">se </w:t>
            </w:r>
            <w:r>
              <w:rPr>
                <w:rFonts w:ascii="Arial" w:hAnsi="Arial" w:cs="Arial"/>
                <w:spacing w:val="-5"/>
                <w:kern w:val="1"/>
                <w:lang w:val="es-ES"/>
              </w:rPr>
              <w:t xml:space="preserve">plantean </w:t>
            </w:r>
            <w:r>
              <w:rPr>
                <w:rFonts w:ascii="Arial" w:hAnsi="Arial" w:cs="Arial"/>
                <w:spacing w:val="-6"/>
                <w:kern w:val="1"/>
                <w:lang w:val="es-ES"/>
              </w:rPr>
              <w:t xml:space="preserve">en </w:t>
            </w:r>
            <w:r>
              <w:rPr>
                <w:rFonts w:ascii="Arial" w:hAnsi="Arial" w:cs="Arial"/>
                <w:kern w:val="1"/>
                <w:lang w:val="es-ES"/>
              </w:rPr>
              <w:t xml:space="preserve">dicha columna, </w:t>
            </w:r>
            <w:r>
              <w:rPr>
                <w:rFonts w:ascii="Arial" w:hAnsi="Arial" w:cs="Arial"/>
                <w:spacing w:val="3"/>
                <w:kern w:val="1"/>
                <w:lang w:val="es-ES"/>
              </w:rPr>
              <w:t xml:space="preserve">se </w:t>
            </w:r>
            <w:r>
              <w:rPr>
                <w:rFonts w:ascii="Arial" w:hAnsi="Arial" w:cs="Arial"/>
                <w:spacing w:val="-3"/>
                <w:kern w:val="1"/>
                <w:lang w:val="es-ES"/>
              </w:rPr>
              <w:t xml:space="preserve">sugiere considerar la vinculación de </w:t>
            </w:r>
            <w:r>
              <w:rPr>
                <w:rFonts w:ascii="Arial" w:hAnsi="Arial" w:cs="Arial"/>
                <w:spacing w:val="-4"/>
                <w:kern w:val="1"/>
                <w:lang w:val="es-ES"/>
              </w:rPr>
              <w:t xml:space="preserve">los </w:t>
            </w:r>
            <w:r>
              <w:rPr>
                <w:rFonts w:ascii="Arial" w:hAnsi="Arial" w:cs="Arial"/>
                <w:spacing w:val="-3"/>
                <w:kern w:val="1"/>
                <w:lang w:val="es-ES"/>
              </w:rPr>
              <w:t xml:space="preserve">tres </w:t>
            </w:r>
            <w:r>
              <w:rPr>
                <w:rFonts w:ascii="Arial" w:hAnsi="Arial" w:cs="Arial"/>
                <w:spacing w:val="-2"/>
                <w:kern w:val="1"/>
                <w:lang w:val="es-ES"/>
              </w:rPr>
              <w:t xml:space="preserve">ejes: </w:t>
            </w:r>
            <w:r>
              <w:rPr>
                <w:rFonts w:ascii="Arial" w:hAnsi="Arial" w:cs="Arial"/>
                <w:spacing w:val="-3"/>
                <w:kern w:val="1"/>
                <w:lang w:val="es-ES"/>
              </w:rPr>
              <w:t xml:space="preserve">Producción, </w:t>
            </w:r>
            <w:r>
              <w:rPr>
                <w:rFonts w:ascii="Arial" w:hAnsi="Arial" w:cs="Arial"/>
                <w:spacing w:val="-4"/>
                <w:kern w:val="1"/>
                <w:lang w:val="es-ES"/>
              </w:rPr>
              <w:t xml:space="preserve">Apreciación </w:t>
            </w:r>
            <w:r>
              <w:rPr>
                <w:rFonts w:ascii="Arial" w:hAnsi="Arial" w:cs="Arial"/>
                <w:kern w:val="1"/>
                <w:lang w:val="es-ES"/>
              </w:rPr>
              <w:lastRenderedPageBreak/>
              <w:t xml:space="preserve">y </w:t>
            </w:r>
            <w:r>
              <w:rPr>
                <w:rFonts w:ascii="Arial" w:hAnsi="Arial" w:cs="Arial"/>
                <w:spacing w:val="-4"/>
                <w:kern w:val="1"/>
                <w:lang w:val="es-ES"/>
              </w:rPr>
              <w:t xml:space="preserve">Contextualización.  </w:t>
            </w:r>
            <w:r>
              <w:rPr>
                <w:rFonts w:ascii="Arial" w:hAnsi="Arial" w:cs="Arial"/>
                <w:kern w:val="1"/>
                <w:lang w:val="es-ES"/>
              </w:rPr>
              <w:t xml:space="preserve">Por  </w:t>
            </w:r>
            <w:r>
              <w:rPr>
                <w:rFonts w:ascii="Arial" w:hAnsi="Arial" w:cs="Arial"/>
                <w:spacing w:val="-5"/>
                <w:kern w:val="1"/>
                <w:lang w:val="es-ES"/>
              </w:rPr>
              <w:t xml:space="preserve">ejemplo, </w:t>
            </w:r>
            <w:r>
              <w:rPr>
                <w:rFonts w:ascii="Arial" w:hAnsi="Arial" w:cs="Arial"/>
                <w:spacing w:val="3"/>
                <w:kern w:val="1"/>
                <w:lang w:val="es-ES"/>
              </w:rPr>
              <w:t xml:space="preserve">si </w:t>
            </w:r>
            <w:r>
              <w:rPr>
                <w:rFonts w:ascii="Arial" w:hAnsi="Arial" w:cs="Arial"/>
                <w:spacing w:val="-4"/>
                <w:kern w:val="1"/>
                <w:lang w:val="es-ES"/>
              </w:rPr>
              <w:t xml:space="preserve">los alumnos </w:t>
            </w:r>
            <w:r>
              <w:rPr>
                <w:rFonts w:ascii="Arial" w:hAnsi="Arial" w:cs="Arial"/>
                <w:spacing w:val="-5"/>
                <w:kern w:val="1"/>
                <w:lang w:val="es-ES"/>
              </w:rPr>
              <w:t xml:space="preserve">tienen oportunidad </w:t>
            </w:r>
            <w:r>
              <w:rPr>
                <w:rFonts w:ascii="Arial" w:hAnsi="Arial" w:cs="Arial"/>
                <w:spacing w:val="-3"/>
                <w:kern w:val="1"/>
                <w:lang w:val="es-ES"/>
              </w:rPr>
              <w:t xml:space="preserve">de </w:t>
            </w:r>
            <w:r>
              <w:rPr>
                <w:rFonts w:ascii="Arial" w:hAnsi="Arial" w:cs="Arial"/>
                <w:kern w:val="1"/>
                <w:lang w:val="es-ES"/>
              </w:rPr>
              <w:t xml:space="preserve">asistir </w:t>
            </w:r>
            <w:r>
              <w:rPr>
                <w:rFonts w:ascii="Arial" w:hAnsi="Arial" w:cs="Arial"/>
                <w:spacing w:val="-6"/>
                <w:kern w:val="1"/>
                <w:lang w:val="es-ES"/>
              </w:rPr>
              <w:t xml:space="preserve">al </w:t>
            </w:r>
            <w:r>
              <w:rPr>
                <w:rFonts w:ascii="Arial" w:hAnsi="Arial" w:cs="Arial"/>
                <w:spacing w:val="-3"/>
                <w:kern w:val="1"/>
                <w:lang w:val="es-ES"/>
              </w:rPr>
              <w:t xml:space="preserve">teatro para apreciar </w:t>
            </w:r>
            <w:r>
              <w:rPr>
                <w:rFonts w:ascii="Arial" w:hAnsi="Arial" w:cs="Arial"/>
                <w:spacing w:val="-4"/>
                <w:kern w:val="1"/>
                <w:lang w:val="es-ES"/>
              </w:rPr>
              <w:t xml:space="preserve">una </w:t>
            </w:r>
            <w:r>
              <w:rPr>
                <w:rFonts w:ascii="Arial" w:hAnsi="Arial" w:cs="Arial"/>
                <w:spacing w:val="-3"/>
                <w:kern w:val="1"/>
                <w:lang w:val="es-ES"/>
              </w:rPr>
              <w:t xml:space="preserve">versión de </w:t>
            </w:r>
            <w:r>
              <w:rPr>
                <w:rFonts w:ascii="Arial" w:hAnsi="Arial" w:cs="Arial"/>
                <w:kern w:val="1"/>
                <w:lang w:val="es-ES"/>
              </w:rPr>
              <w:t xml:space="preserve">Brecht </w:t>
            </w:r>
            <w:r>
              <w:rPr>
                <w:rFonts w:ascii="Arial" w:hAnsi="Arial" w:cs="Arial"/>
                <w:spacing w:val="-6"/>
                <w:kern w:val="1"/>
                <w:lang w:val="es-ES"/>
              </w:rPr>
              <w:t xml:space="preserve">en  </w:t>
            </w:r>
            <w:r>
              <w:rPr>
                <w:rFonts w:ascii="Arial" w:hAnsi="Arial" w:cs="Arial"/>
                <w:spacing w:val="-3"/>
                <w:kern w:val="1"/>
                <w:lang w:val="es-ES"/>
              </w:rPr>
              <w:t xml:space="preserve">un teatro oficial </w:t>
            </w:r>
            <w:r>
              <w:rPr>
                <w:rFonts w:ascii="Arial" w:hAnsi="Arial" w:cs="Arial"/>
                <w:kern w:val="1"/>
                <w:lang w:val="es-ES"/>
              </w:rPr>
              <w:t xml:space="preserve">y </w:t>
            </w:r>
            <w:r>
              <w:rPr>
                <w:rFonts w:ascii="Arial" w:hAnsi="Arial" w:cs="Arial"/>
                <w:spacing w:val="-4"/>
                <w:kern w:val="1"/>
                <w:lang w:val="es-ES"/>
              </w:rPr>
              <w:t xml:space="preserve">después  </w:t>
            </w:r>
            <w:r>
              <w:rPr>
                <w:rFonts w:ascii="Arial" w:hAnsi="Arial" w:cs="Arial"/>
                <w:spacing w:val="-5"/>
                <w:kern w:val="1"/>
                <w:lang w:val="es-ES"/>
              </w:rPr>
              <w:t xml:space="preserve">pueden ver  </w:t>
            </w:r>
            <w:r>
              <w:rPr>
                <w:rFonts w:ascii="Arial" w:hAnsi="Arial" w:cs="Arial"/>
                <w:spacing w:val="-3"/>
                <w:kern w:val="1"/>
                <w:lang w:val="es-ES"/>
              </w:rPr>
              <w:t xml:space="preserve">la </w:t>
            </w:r>
            <w:r>
              <w:rPr>
                <w:rFonts w:ascii="Arial" w:hAnsi="Arial" w:cs="Arial"/>
                <w:spacing w:val="3"/>
                <w:kern w:val="1"/>
                <w:lang w:val="es-ES"/>
              </w:rPr>
              <w:t xml:space="preserve">misma </w:t>
            </w:r>
            <w:r>
              <w:rPr>
                <w:rFonts w:ascii="Arial" w:hAnsi="Arial" w:cs="Arial"/>
                <w:spacing w:val="-3"/>
                <w:kern w:val="1"/>
                <w:lang w:val="es-ES"/>
              </w:rPr>
              <w:t xml:space="preserve">obra en versión </w:t>
            </w:r>
            <w:r>
              <w:rPr>
                <w:rFonts w:ascii="Arial" w:hAnsi="Arial" w:cs="Arial"/>
                <w:kern w:val="1"/>
                <w:lang w:val="es-ES"/>
              </w:rPr>
              <w:t xml:space="preserve">cinematográfica o a cargo </w:t>
            </w:r>
            <w:r>
              <w:rPr>
                <w:rFonts w:ascii="Arial" w:hAnsi="Arial" w:cs="Arial"/>
                <w:spacing w:val="-3"/>
                <w:kern w:val="1"/>
                <w:lang w:val="es-ES"/>
              </w:rPr>
              <w:t xml:space="preserve">de un </w:t>
            </w:r>
            <w:r>
              <w:rPr>
                <w:rFonts w:ascii="Arial" w:hAnsi="Arial" w:cs="Arial"/>
                <w:spacing w:val="-4"/>
                <w:kern w:val="1"/>
                <w:lang w:val="es-ES"/>
              </w:rPr>
              <w:t xml:space="preserve">grupo  </w:t>
            </w:r>
            <w:r>
              <w:rPr>
                <w:rFonts w:ascii="Arial" w:hAnsi="Arial" w:cs="Arial"/>
                <w:spacing w:val="-3"/>
                <w:kern w:val="1"/>
                <w:lang w:val="es-ES"/>
              </w:rPr>
              <w:t xml:space="preserve">de teatro </w:t>
            </w:r>
            <w:r>
              <w:rPr>
                <w:rFonts w:ascii="Arial" w:hAnsi="Arial" w:cs="Arial"/>
                <w:spacing w:val="-4"/>
                <w:kern w:val="1"/>
                <w:lang w:val="es-ES"/>
              </w:rPr>
              <w:t xml:space="preserve">callejero,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trabajar </w:t>
            </w:r>
            <w:r>
              <w:rPr>
                <w:rFonts w:ascii="Arial" w:hAnsi="Arial" w:cs="Arial"/>
                <w:spacing w:val="-3"/>
                <w:kern w:val="1"/>
                <w:lang w:val="es-ES"/>
              </w:rPr>
              <w:t xml:space="preserve">en torno de </w:t>
            </w:r>
            <w:r>
              <w:rPr>
                <w:rFonts w:ascii="Arial" w:hAnsi="Arial" w:cs="Arial"/>
                <w:spacing w:val="-4"/>
                <w:kern w:val="1"/>
                <w:lang w:val="es-ES"/>
              </w:rPr>
              <w:t xml:space="preserve">las diferencias </w:t>
            </w:r>
            <w:r>
              <w:rPr>
                <w:rFonts w:ascii="Arial" w:hAnsi="Arial" w:cs="Arial"/>
                <w:spacing w:val="-6"/>
                <w:kern w:val="1"/>
                <w:lang w:val="es-ES"/>
              </w:rPr>
              <w:t xml:space="preserve">en </w:t>
            </w:r>
            <w:r>
              <w:rPr>
                <w:rFonts w:ascii="Arial" w:hAnsi="Arial" w:cs="Arial"/>
                <w:spacing w:val="-3"/>
                <w:kern w:val="1"/>
                <w:lang w:val="es-ES"/>
              </w:rPr>
              <w:t xml:space="preserve">cuanto </w:t>
            </w:r>
            <w:r>
              <w:rPr>
                <w:rFonts w:ascii="Arial" w:hAnsi="Arial" w:cs="Arial"/>
                <w:kern w:val="1"/>
                <w:lang w:val="es-ES"/>
              </w:rPr>
              <w:t xml:space="preserve">a </w:t>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6"/>
                <w:kern w:val="1"/>
                <w:lang w:val="es-ES"/>
              </w:rPr>
              <w:t xml:space="preserve">de </w:t>
            </w:r>
            <w:r>
              <w:rPr>
                <w:rFonts w:ascii="Arial" w:hAnsi="Arial" w:cs="Arial"/>
                <w:kern w:val="1"/>
                <w:lang w:val="es-ES"/>
              </w:rPr>
              <w:t>cada</w:t>
            </w:r>
            <w:r>
              <w:rPr>
                <w:rFonts w:ascii="Arial" w:hAnsi="Arial" w:cs="Arial"/>
                <w:spacing w:val="-7"/>
                <w:kern w:val="1"/>
                <w:lang w:val="es-ES"/>
              </w:rPr>
              <w:t xml:space="preserve"> </w:t>
            </w:r>
            <w:r>
              <w:rPr>
                <w:rFonts w:ascii="Arial" w:hAnsi="Arial" w:cs="Arial"/>
                <w:spacing w:val="-4"/>
                <w:kern w:val="1"/>
                <w:lang w:val="es-ES"/>
              </w:rPr>
              <w:t>propuesta.</w:t>
            </w:r>
          </w:p>
          <w:p w14:paraId="6D8041D6" w14:textId="77777777" w:rsidR="002270EE" w:rsidRDefault="002270EE" w:rsidP="002270EE">
            <w:pPr>
              <w:widowControl w:val="0"/>
              <w:tabs>
                <w:tab w:val="left" w:pos="667"/>
                <w:tab w:val="left" w:pos="2121"/>
                <w:tab w:val="left" w:pos="2616"/>
                <w:tab w:val="left" w:pos="2646"/>
                <w:tab w:val="left" w:pos="3141"/>
                <w:tab w:val="left" w:pos="3861"/>
                <w:tab w:val="left" w:pos="4146"/>
                <w:tab w:val="left" w:pos="4581"/>
              </w:tabs>
              <w:autoSpaceDE w:val="0"/>
              <w:autoSpaceDN w:val="0"/>
              <w:adjustRightInd w:val="0"/>
              <w:spacing w:after="0" w:line="240" w:lineRule="auto"/>
              <w:ind w:right="-1759"/>
              <w:rPr>
                <w:rFonts w:ascii="Arial" w:hAnsi="Arial" w:cs="Arial"/>
                <w:kern w:val="1"/>
                <w:lang w:val="es-ES"/>
              </w:rPr>
            </w:pPr>
            <w:r>
              <w:rPr>
                <w:rFonts w:ascii="Arial" w:hAnsi="Arial" w:cs="Arial"/>
                <w:spacing w:val="-4"/>
                <w:kern w:val="1"/>
                <w:lang w:val="es-ES"/>
              </w:rPr>
              <w:t xml:space="preserve">Las </w:t>
            </w:r>
            <w:r>
              <w:rPr>
                <w:rFonts w:ascii="Arial" w:hAnsi="Arial" w:cs="Arial"/>
                <w:spacing w:val="-5"/>
                <w:kern w:val="1"/>
                <w:lang w:val="es-ES"/>
              </w:rPr>
              <w:t xml:space="preserve">reflexiones </w:t>
            </w:r>
            <w:r>
              <w:rPr>
                <w:rFonts w:ascii="Arial" w:hAnsi="Arial" w:cs="Arial"/>
                <w:spacing w:val="-3"/>
                <w:kern w:val="1"/>
                <w:lang w:val="es-ES"/>
              </w:rPr>
              <w:t xml:space="preserve">surgidas </w:t>
            </w:r>
            <w:r>
              <w:rPr>
                <w:rFonts w:ascii="Arial" w:hAnsi="Arial" w:cs="Arial"/>
                <w:kern w:val="1"/>
                <w:lang w:val="es-ES"/>
              </w:rPr>
              <w:t xml:space="preserve">a </w:t>
            </w:r>
            <w:r>
              <w:rPr>
                <w:rFonts w:ascii="Arial" w:hAnsi="Arial" w:cs="Arial"/>
                <w:spacing w:val="-4"/>
                <w:kern w:val="1"/>
                <w:lang w:val="es-ES"/>
              </w:rPr>
              <w:t xml:space="preserve">partir del análisis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4"/>
                <w:kern w:val="1"/>
                <w:lang w:val="es-ES"/>
              </w:rPr>
              <w:tab/>
            </w:r>
            <w:r>
              <w:rPr>
                <w:rFonts w:ascii="Arial" w:hAnsi="Arial" w:cs="Arial"/>
                <w:kern w:val="1"/>
                <w:lang w:val="es-ES"/>
              </w:rPr>
              <w:t>transformaciones</w:t>
            </w:r>
            <w:r>
              <w:rPr>
                <w:rFonts w:ascii="Arial" w:hAnsi="Arial" w:cs="Arial"/>
                <w:kern w:val="1"/>
                <w:lang w:val="es-ES"/>
              </w:rPr>
              <w:tab/>
            </w:r>
            <w:r>
              <w:rPr>
                <w:rFonts w:ascii="Arial" w:hAnsi="Arial" w:cs="Arial"/>
                <w:spacing w:val="-4"/>
                <w:kern w:val="1"/>
                <w:lang w:val="es-ES"/>
              </w:rPr>
              <w:t>del</w:t>
            </w:r>
            <w:r>
              <w:rPr>
                <w:rFonts w:ascii="Arial" w:hAnsi="Arial" w:cs="Arial"/>
                <w:spacing w:val="-4"/>
                <w:kern w:val="1"/>
                <w:lang w:val="es-ES"/>
              </w:rPr>
              <w:tab/>
            </w:r>
            <w:r>
              <w:rPr>
                <w:rFonts w:ascii="Arial" w:hAnsi="Arial" w:cs="Arial"/>
                <w:kern w:val="1"/>
                <w:lang w:val="es-ES"/>
              </w:rPr>
              <w:t>espacio</w:t>
            </w:r>
            <w:r>
              <w:rPr>
                <w:rFonts w:ascii="Arial" w:hAnsi="Arial" w:cs="Arial"/>
                <w:kern w:val="1"/>
                <w:lang w:val="es-ES"/>
              </w:rPr>
              <w:tab/>
            </w:r>
            <w:r>
              <w:rPr>
                <w:rFonts w:ascii="Arial" w:hAnsi="Arial" w:cs="Arial"/>
                <w:spacing w:val="-5"/>
                <w:kern w:val="1"/>
                <w:lang w:val="es-ES"/>
              </w:rPr>
              <w:t xml:space="preserve">teatral pueden </w:t>
            </w:r>
            <w:r>
              <w:rPr>
                <w:rFonts w:ascii="Arial" w:hAnsi="Arial" w:cs="Arial"/>
                <w:spacing w:val="-2"/>
                <w:kern w:val="1"/>
                <w:lang w:val="es-ES"/>
              </w:rPr>
              <w:t xml:space="preserve">servir </w:t>
            </w:r>
            <w:r>
              <w:rPr>
                <w:rFonts w:ascii="Arial" w:hAnsi="Arial" w:cs="Arial"/>
                <w:kern w:val="1"/>
                <w:lang w:val="es-ES"/>
              </w:rPr>
              <w:t xml:space="preserve">como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spacing w:val="-4"/>
                <w:kern w:val="1"/>
                <w:lang w:val="es-ES"/>
              </w:rPr>
              <w:t>partida</w:t>
            </w:r>
            <w:r>
              <w:rPr>
                <w:rFonts w:ascii="Arial" w:hAnsi="Arial" w:cs="Arial"/>
                <w:spacing w:val="53"/>
                <w:kern w:val="1"/>
                <w:lang w:val="es-ES"/>
              </w:rPr>
              <w:t xml:space="preserve"> </w:t>
            </w:r>
            <w:r>
              <w:rPr>
                <w:rFonts w:ascii="Arial" w:hAnsi="Arial" w:cs="Arial"/>
                <w:spacing w:val="-3"/>
                <w:kern w:val="1"/>
                <w:lang w:val="es-ES"/>
              </w:rPr>
              <w:t xml:space="preserve">para </w:t>
            </w:r>
            <w:r>
              <w:rPr>
                <w:rFonts w:ascii="Arial" w:hAnsi="Arial" w:cs="Arial"/>
                <w:spacing w:val="-5"/>
                <w:kern w:val="1"/>
                <w:lang w:val="es-ES"/>
              </w:rPr>
              <w:t xml:space="preserve">definir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propuestas  </w:t>
            </w:r>
            <w:r>
              <w:rPr>
                <w:rFonts w:ascii="Arial" w:hAnsi="Arial" w:cs="Arial"/>
                <w:spacing w:val="-3"/>
                <w:kern w:val="1"/>
                <w:lang w:val="es-ES"/>
              </w:rPr>
              <w:t xml:space="preserve">de organización en </w:t>
            </w:r>
            <w:r>
              <w:rPr>
                <w:rFonts w:ascii="Arial" w:hAnsi="Arial" w:cs="Arial"/>
                <w:spacing w:val="-6"/>
                <w:kern w:val="1"/>
                <w:lang w:val="es-ES"/>
              </w:rPr>
              <w:t xml:space="preserve">el </w:t>
            </w:r>
            <w:r>
              <w:rPr>
                <w:rFonts w:ascii="Arial" w:hAnsi="Arial" w:cs="Arial"/>
                <w:kern w:val="1"/>
                <w:lang w:val="es-ES"/>
              </w:rPr>
              <w:t xml:space="preserve">momento </w:t>
            </w:r>
            <w:r>
              <w:rPr>
                <w:rFonts w:ascii="Arial" w:hAnsi="Arial" w:cs="Arial"/>
                <w:spacing w:val="-3"/>
                <w:kern w:val="1"/>
                <w:lang w:val="es-ES"/>
              </w:rPr>
              <w:t xml:space="preserve">de </w:t>
            </w:r>
            <w:r>
              <w:rPr>
                <w:rFonts w:ascii="Arial" w:hAnsi="Arial" w:cs="Arial"/>
                <w:kern w:val="1"/>
                <w:lang w:val="es-ES"/>
              </w:rPr>
              <w:t xml:space="preserve">armar sus </w:t>
            </w:r>
            <w:r>
              <w:rPr>
                <w:rFonts w:ascii="Arial" w:hAnsi="Arial" w:cs="Arial"/>
                <w:spacing w:val="-5"/>
                <w:kern w:val="1"/>
                <w:lang w:val="es-ES"/>
              </w:rPr>
              <w:t xml:space="preserve">propias </w:t>
            </w:r>
            <w:r>
              <w:rPr>
                <w:rFonts w:ascii="Arial" w:hAnsi="Arial" w:cs="Arial"/>
                <w:kern w:val="1"/>
                <w:lang w:val="es-ES"/>
              </w:rPr>
              <w:t xml:space="preserve">producciones. Es </w:t>
            </w:r>
            <w:r>
              <w:rPr>
                <w:rFonts w:ascii="Arial" w:hAnsi="Arial" w:cs="Arial"/>
                <w:spacing w:val="-4"/>
                <w:kern w:val="1"/>
                <w:lang w:val="es-ES"/>
              </w:rPr>
              <w:t xml:space="preserve">deseable que los estudiantes aprecien,  </w:t>
            </w:r>
            <w:r>
              <w:rPr>
                <w:rFonts w:ascii="Arial" w:hAnsi="Arial" w:cs="Arial"/>
                <w:spacing w:val="-6"/>
                <w:kern w:val="1"/>
                <w:lang w:val="es-ES"/>
              </w:rPr>
              <w:t xml:space="preserve">en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puestas en </w:t>
            </w:r>
            <w:r>
              <w:rPr>
                <w:rFonts w:ascii="Arial" w:hAnsi="Arial" w:cs="Arial"/>
                <w:kern w:val="1"/>
                <w:lang w:val="es-ES"/>
              </w:rPr>
              <w:t xml:space="preserve">escena </w:t>
            </w:r>
            <w:r>
              <w:rPr>
                <w:rFonts w:ascii="Arial" w:hAnsi="Arial" w:cs="Arial"/>
                <w:spacing w:val="-3"/>
                <w:kern w:val="1"/>
                <w:lang w:val="es-ES"/>
              </w:rPr>
              <w:t xml:space="preserve">contemporáneas, </w:t>
            </w:r>
            <w:r>
              <w:rPr>
                <w:rFonts w:ascii="Arial" w:hAnsi="Arial" w:cs="Arial"/>
                <w:spacing w:val="-6"/>
                <w:kern w:val="1"/>
                <w:lang w:val="es-ES"/>
              </w:rPr>
              <w:t xml:space="preserve">el </w:t>
            </w:r>
            <w:r>
              <w:rPr>
                <w:rFonts w:ascii="Arial" w:hAnsi="Arial" w:cs="Arial"/>
                <w:kern w:val="1"/>
                <w:lang w:val="es-ES"/>
              </w:rPr>
              <w:t>entrecruzamiento</w:t>
            </w:r>
            <w:r>
              <w:rPr>
                <w:rFonts w:ascii="Arial" w:hAnsi="Arial" w:cs="Arial"/>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3"/>
                <w:kern w:val="1"/>
                <w:lang w:val="es-ES"/>
              </w:rPr>
              <w:tab/>
            </w:r>
            <w:r>
              <w:rPr>
                <w:rFonts w:ascii="Arial" w:hAnsi="Arial" w:cs="Arial"/>
                <w:spacing w:val="-6"/>
                <w:kern w:val="1"/>
                <w:lang w:val="es-ES"/>
              </w:rPr>
              <w:t>lenguajes</w:t>
            </w:r>
            <w:r>
              <w:rPr>
                <w:rFonts w:ascii="Arial" w:hAnsi="Arial" w:cs="Arial"/>
                <w:spacing w:val="-6"/>
                <w:kern w:val="1"/>
                <w:lang w:val="es-ES"/>
              </w:rPr>
              <w:tab/>
            </w:r>
            <w:r>
              <w:rPr>
                <w:rFonts w:ascii="Arial" w:hAnsi="Arial" w:cs="Arial"/>
                <w:spacing w:val="-3"/>
                <w:kern w:val="1"/>
                <w:lang w:val="es-ES"/>
              </w:rPr>
              <w:t>para</w:t>
            </w:r>
            <w:r>
              <w:rPr>
                <w:rFonts w:ascii="Arial" w:hAnsi="Arial" w:cs="Arial"/>
                <w:spacing w:val="-3"/>
                <w:kern w:val="1"/>
                <w:lang w:val="es-ES"/>
              </w:rPr>
              <w:tab/>
            </w:r>
            <w:r>
              <w:rPr>
                <w:rFonts w:ascii="Arial" w:hAnsi="Arial" w:cs="Arial"/>
                <w:spacing w:val="-12"/>
                <w:kern w:val="1"/>
                <w:lang w:val="es-ES"/>
              </w:rPr>
              <w:t xml:space="preserve">la </w:t>
            </w:r>
            <w:r>
              <w:rPr>
                <w:rFonts w:ascii="Arial" w:hAnsi="Arial" w:cs="Arial"/>
                <w:kern w:val="1"/>
                <w:lang w:val="es-ES"/>
              </w:rPr>
              <w:t xml:space="preserve">creación </w:t>
            </w:r>
            <w:r>
              <w:rPr>
                <w:rFonts w:ascii="Arial" w:hAnsi="Arial" w:cs="Arial"/>
                <w:spacing w:val="-3"/>
                <w:kern w:val="1"/>
                <w:lang w:val="es-ES"/>
              </w:rPr>
              <w:t xml:space="preserve">de </w:t>
            </w:r>
            <w:r>
              <w:rPr>
                <w:rFonts w:ascii="Arial" w:hAnsi="Arial" w:cs="Arial"/>
                <w:spacing w:val="-6"/>
                <w:kern w:val="1"/>
                <w:lang w:val="es-ES"/>
              </w:rPr>
              <w:t xml:space="preserve">nuevas </w:t>
            </w:r>
            <w:r>
              <w:rPr>
                <w:rFonts w:ascii="Arial" w:hAnsi="Arial" w:cs="Arial"/>
                <w:spacing w:val="-4"/>
                <w:kern w:val="1"/>
                <w:lang w:val="es-ES"/>
              </w:rPr>
              <w:t>poéticas</w:t>
            </w:r>
            <w:r>
              <w:rPr>
                <w:rFonts w:ascii="Arial" w:hAnsi="Arial" w:cs="Arial"/>
                <w:spacing w:val="27"/>
                <w:kern w:val="1"/>
                <w:lang w:val="es-ES"/>
              </w:rPr>
              <w:t xml:space="preserve"> </w:t>
            </w:r>
            <w:r>
              <w:rPr>
                <w:rFonts w:ascii="Arial" w:hAnsi="Arial" w:cs="Arial"/>
                <w:kern w:val="1"/>
                <w:lang w:val="es-ES"/>
              </w:rPr>
              <w:t>escénicas.</w:t>
            </w:r>
          </w:p>
          <w:p w14:paraId="6C6AA20E" w14:textId="77777777" w:rsidR="002270EE" w:rsidRDefault="002270EE" w:rsidP="002270EE">
            <w:pPr>
              <w:widowControl w:val="0"/>
              <w:autoSpaceDE w:val="0"/>
              <w:autoSpaceDN w:val="0"/>
              <w:adjustRightInd w:val="0"/>
              <w:spacing w:before="3" w:after="0" w:line="240" w:lineRule="auto"/>
              <w:ind w:right="-1761"/>
              <w:jc w:val="both"/>
              <w:rPr>
                <w:rFonts w:ascii="Times New Roman" w:hAnsi="Times New Roman" w:cs="Times New Roman"/>
                <w:kern w:val="1"/>
                <w:lang w:val="es-ES"/>
              </w:rPr>
            </w:pPr>
            <w:r>
              <w:rPr>
                <w:rFonts w:ascii="Arial" w:hAnsi="Arial" w:cs="Arial"/>
                <w:kern w:val="1"/>
                <w:lang w:val="es-ES"/>
              </w:rPr>
              <w:t xml:space="preserve">Se espera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docentes  sigan promoviendo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spacing w:val="-4"/>
                <w:kern w:val="1"/>
                <w:lang w:val="es-ES"/>
              </w:rPr>
              <w:t>obras</w:t>
            </w:r>
            <w:r>
              <w:rPr>
                <w:rFonts w:ascii="Arial" w:hAnsi="Arial" w:cs="Arial"/>
                <w:spacing w:val="53"/>
                <w:kern w:val="1"/>
                <w:lang w:val="es-ES"/>
              </w:rPr>
              <w:t xml:space="preserve"> </w:t>
            </w:r>
            <w:r>
              <w:rPr>
                <w:rFonts w:ascii="Arial" w:hAnsi="Arial" w:cs="Arial"/>
                <w:spacing w:val="-3"/>
                <w:kern w:val="1"/>
                <w:lang w:val="es-ES"/>
              </w:rPr>
              <w:t xml:space="preserve">de teatro </w:t>
            </w:r>
            <w:r>
              <w:rPr>
                <w:rFonts w:ascii="Arial" w:hAnsi="Arial" w:cs="Arial"/>
                <w:kern w:val="1"/>
                <w:lang w:val="es-ES"/>
              </w:rPr>
              <w:t xml:space="preserve">o </w:t>
            </w:r>
            <w:r>
              <w:rPr>
                <w:rFonts w:ascii="Arial" w:hAnsi="Arial" w:cs="Arial"/>
                <w:spacing w:val="-5"/>
                <w:kern w:val="1"/>
                <w:lang w:val="es-ES"/>
              </w:rPr>
              <w:t xml:space="preserve">guiones </w:t>
            </w:r>
            <w:r>
              <w:rPr>
                <w:rFonts w:ascii="Arial" w:hAnsi="Arial" w:cs="Arial"/>
                <w:spacing w:val="-3"/>
                <w:kern w:val="1"/>
                <w:lang w:val="es-ES"/>
              </w:rPr>
              <w:t xml:space="preserve">de </w:t>
            </w:r>
            <w:r>
              <w:rPr>
                <w:rFonts w:ascii="Arial" w:hAnsi="Arial" w:cs="Arial"/>
                <w:kern w:val="1"/>
                <w:lang w:val="es-ES"/>
              </w:rPr>
              <w:t xml:space="preserve">cine </w:t>
            </w:r>
            <w:r>
              <w:rPr>
                <w:rFonts w:ascii="Arial" w:hAnsi="Arial" w:cs="Arial"/>
                <w:spacing w:val="-3"/>
                <w:kern w:val="1"/>
                <w:lang w:val="es-ES"/>
              </w:rPr>
              <w:t xml:space="preserve">para </w:t>
            </w:r>
            <w:r>
              <w:rPr>
                <w:rFonts w:ascii="Arial" w:hAnsi="Arial" w:cs="Arial"/>
                <w:kern w:val="1"/>
                <w:lang w:val="es-ES"/>
              </w:rPr>
              <w:t xml:space="preserve">acercar a </w:t>
            </w:r>
            <w:r>
              <w:rPr>
                <w:rFonts w:ascii="Arial" w:hAnsi="Arial" w:cs="Arial"/>
                <w:spacing w:val="-4"/>
                <w:kern w:val="1"/>
                <w:lang w:val="es-ES"/>
              </w:rPr>
              <w:t xml:space="preserve">los alumnos </w:t>
            </w:r>
            <w:r>
              <w:rPr>
                <w:rFonts w:ascii="Arial" w:hAnsi="Arial" w:cs="Arial"/>
                <w:kern w:val="1"/>
                <w:lang w:val="es-ES"/>
              </w:rPr>
              <w:t xml:space="preserve">a </w:t>
            </w:r>
            <w:r>
              <w:rPr>
                <w:rFonts w:ascii="Arial" w:hAnsi="Arial" w:cs="Arial"/>
                <w:spacing w:val="-3"/>
                <w:kern w:val="1"/>
                <w:lang w:val="es-ES"/>
              </w:rPr>
              <w:t xml:space="preserve">otros </w:t>
            </w:r>
            <w:r>
              <w:rPr>
                <w:rFonts w:ascii="Arial" w:hAnsi="Arial" w:cs="Arial"/>
                <w:spacing w:val="-5"/>
                <w:kern w:val="1"/>
                <w:lang w:val="es-ES"/>
              </w:rPr>
              <w:t xml:space="preserve">textos </w:t>
            </w:r>
            <w:r>
              <w:rPr>
                <w:rFonts w:ascii="Arial" w:hAnsi="Arial" w:cs="Arial"/>
                <w:spacing w:val="-3"/>
                <w:kern w:val="1"/>
                <w:lang w:val="es-ES"/>
              </w:rPr>
              <w:t xml:space="preserve">de </w:t>
            </w:r>
            <w:r>
              <w:rPr>
                <w:rFonts w:ascii="Arial" w:hAnsi="Arial" w:cs="Arial"/>
                <w:kern w:val="1"/>
                <w:lang w:val="es-ES"/>
              </w:rPr>
              <w:t xml:space="preserve">ficción más </w:t>
            </w:r>
            <w:r>
              <w:rPr>
                <w:rFonts w:ascii="Arial" w:hAnsi="Arial" w:cs="Arial"/>
                <w:spacing w:val="-4"/>
                <w:kern w:val="1"/>
                <w:lang w:val="es-ES"/>
              </w:rPr>
              <w:t xml:space="preserve">allá </w:t>
            </w:r>
            <w:r>
              <w:rPr>
                <w:rFonts w:ascii="Arial" w:hAnsi="Arial" w:cs="Arial"/>
                <w:spacing w:val="-3"/>
                <w:kern w:val="1"/>
                <w:lang w:val="es-ES"/>
              </w:rPr>
              <w:t xml:space="preserve">de la </w:t>
            </w:r>
            <w:r>
              <w:rPr>
                <w:rFonts w:ascii="Arial" w:hAnsi="Arial" w:cs="Arial"/>
                <w:spacing w:val="-5"/>
                <w:kern w:val="1"/>
                <w:lang w:val="es-ES"/>
              </w:rPr>
              <w:t xml:space="preserve">narrativa. </w:t>
            </w:r>
            <w:r>
              <w:rPr>
                <w:rFonts w:ascii="Arial" w:hAnsi="Arial" w:cs="Arial"/>
                <w:kern w:val="1"/>
                <w:lang w:val="es-ES"/>
              </w:rPr>
              <w:t xml:space="preserve">Estos </w:t>
            </w:r>
            <w:r>
              <w:rPr>
                <w:rFonts w:ascii="Arial" w:hAnsi="Arial" w:cs="Arial"/>
                <w:spacing w:val="-5"/>
                <w:kern w:val="1"/>
                <w:lang w:val="es-ES"/>
              </w:rPr>
              <w:t xml:space="preserve">textos pueden </w:t>
            </w:r>
            <w:r>
              <w:rPr>
                <w:rFonts w:ascii="Arial" w:hAnsi="Arial" w:cs="Arial"/>
                <w:kern w:val="1"/>
                <w:lang w:val="es-ES"/>
              </w:rPr>
              <w:t xml:space="preserve">ser o </w:t>
            </w:r>
            <w:r>
              <w:rPr>
                <w:rFonts w:ascii="Arial" w:hAnsi="Arial" w:cs="Arial"/>
                <w:spacing w:val="-3"/>
                <w:kern w:val="1"/>
                <w:lang w:val="es-ES"/>
              </w:rPr>
              <w:t xml:space="preserve">no </w:t>
            </w:r>
            <w:r>
              <w:rPr>
                <w:rFonts w:ascii="Arial" w:hAnsi="Arial" w:cs="Arial"/>
                <w:kern w:val="1"/>
                <w:lang w:val="es-ES"/>
              </w:rPr>
              <w:t xml:space="preserve">soporte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Se </w:t>
            </w:r>
            <w:r>
              <w:rPr>
                <w:rFonts w:ascii="Arial" w:hAnsi="Arial" w:cs="Arial"/>
                <w:spacing w:val="-3"/>
                <w:kern w:val="1"/>
                <w:lang w:val="es-ES"/>
              </w:rPr>
              <w:t xml:space="preserve">recomienda </w:t>
            </w:r>
            <w:r>
              <w:rPr>
                <w:rFonts w:ascii="Arial" w:hAnsi="Arial" w:cs="Arial"/>
                <w:spacing w:val="-4"/>
                <w:kern w:val="1"/>
                <w:lang w:val="es-ES"/>
              </w:rPr>
              <w:t xml:space="preserve">una </w:t>
            </w:r>
            <w:r>
              <w:rPr>
                <w:rFonts w:ascii="Arial" w:hAnsi="Arial" w:cs="Arial"/>
                <w:kern w:val="1"/>
                <w:lang w:val="es-ES"/>
              </w:rPr>
              <w:t xml:space="preserve">elección </w:t>
            </w:r>
            <w:r>
              <w:rPr>
                <w:rFonts w:ascii="Arial" w:hAnsi="Arial" w:cs="Arial"/>
                <w:spacing w:val="-4"/>
                <w:kern w:val="1"/>
                <w:lang w:val="es-ES"/>
              </w:rPr>
              <w:t xml:space="preserve">abierta </w:t>
            </w:r>
            <w:r>
              <w:rPr>
                <w:rFonts w:ascii="Arial" w:hAnsi="Arial" w:cs="Arial"/>
                <w:kern w:val="1"/>
                <w:lang w:val="es-ES"/>
              </w:rPr>
              <w:t xml:space="preserve">y </w:t>
            </w:r>
            <w:r>
              <w:rPr>
                <w:rFonts w:ascii="Arial" w:hAnsi="Arial" w:cs="Arial"/>
                <w:spacing w:val="-4"/>
                <w:kern w:val="1"/>
                <w:lang w:val="es-ES"/>
              </w:rPr>
              <w:t xml:space="preserve">atenta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intereses de </w:t>
            </w:r>
            <w:r>
              <w:rPr>
                <w:rFonts w:ascii="Arial" w:hAnsi="Arial" w:cs="Arial"/>
                <w:spacing w:val="-4"/>
                <w:kern w:val="1"/>
                <w:lang w:val="es-ES"/>
              </w:rPr>
              <w:t>los</w:t>
            </w:r>
            <w:r>
              <w:rPr>
                <w:rFonts w:ascii="Arial" w:hAnsi="Arial" w:cs="Arial"/>
                <w:spacing w:val="47"/>
                <w:kern w:val="1"/>
                <w:lang w:val="es-ES"/>
              </w:rPr>
              <w:t xml:space="preserve"> </w:t>
            </w:r>
            <w:r>
              <w:rPr>
                <w:rFonts w:ascii="Arial" w:hAnsi="Arial" w:cs="Arial"/>
                <w:spacing w:val="-4"/>
                <w:kern w:val="1"/>
                <w:lang w:val="es-ES"/>
              </w:rPr>
              <w:t>jóvenes.</w:t>
            </w:r>
          </w:p>
        </w:tc>
      </w:tr>
      <w:tr w:rsidR="002270EE" w14:paraId="2B1C1FEE" w14:textId="77777777">
        <w:tblPrEx>
          <w:tblBorders>
            <w:top w:val="none" w:sz="0" w:space="0" w:color="auto"/>
            <w:bottom w:val="single" w:sz="8" w:space="0" w:color="auto"/>
          </w:tblBorders>
          <w:tblCellMar>
            <w:top w:w="0" w:type="dxa"/>
            <w:bottom w:w="0" w:type="dxa"/>
          </w:tblCellMar>
        </w:tblPrEx>
        <w:tc>
          <w:tcPr>
            <w:tcW w:w="4110" w:type="dxa"/>
            <w:tcBorders>
              <w:top w:val="single" w:sz="6" w:space="0" w:color="auto"/>
              <w:bottom w:val="single" w:sz="8" w:space="0" w:color="auto"/>
              <w:right w:val="single" w:sz="6" w:space="0" w:color="auto"/>
            </w:tcBorders>
            <w:tcMar>
              <w:top w:w="100" w:type="nil"/>
              <w:right w:w="100" w:type="nil"/>
            </w:tcMar>
          </w:tcPr>
          <w:p w14:paraId="62024DA2" w14:textId="77777777" w:rsidR="002270EE" w:rsidRDefault="002270EE" w:rsidP="002270EE">
            <w:pPr>
              <w:widowControl w:val="0"/>
              <w:autoSpaceDE w:val="0"/>
              <w:autoSpaceDN w:val="0"/>
              <w:adjustRightInd w:val="0"/>
              <w:spacing w:after="0" w:line="227" w:lineRule="exact"/>
              <w:ind w:right="-1820"/>
              <w:jc w:val="both"/>
              <w:rPr>
                <w:rFonts w:ascii="Arial" w:hAnsi="Arial" w:cs="Arial"/>
                <w:b/>
                <w:bCs/>
                <w:kern w:val="1"/>
                <w:lang w:val="es-ES"/>
              </w:rPr>
            </w:pPr>
            <w:r>
              <w:rPr>
                <w:rFonts w:ascii="Arial" w:hAnsi="Arial" w:cs="Arial"/>
                <w:b/>
                <w:bCs/>
                <w:kern w:val="1"/>
                <w:lang w:val="es-ES"/>
              </w:rPr>
              <w:lastRenderedPageBreak/>
              <w:t>El teatro y los teatristas del</w:t>
            </w:r>
          </w:p>
          <w:p w14:paraId="0D691D37" w14:textId="77777777" w:rsidR="002270EE" w:rsidRDefault="002270EE" w:rsidP="002270EE">
            <w:pPr>
              <w:widowControl w:val="0"/>
              <w:autoSpaceDE w:val="0"/>
              <w:autoSpaceDN w:val="0"/>
              <w:adjustRightInd w:val="0"/>
              <w:spacing w:before="2" w:after="0" w:line="240" w:lineRule="auto"/>
              <w:ind w:right="-1820"/>
              <w:jc w:val="both"/>
              <w:rPr>
                <w:rFonts w:ascii="Arial" w:hAnsi="Arial" w:cs="Arial"/>
                <w:b/>
                <w:bCs/>
                <w:kern w:val="1"/>
                <w:lang w:val="es-ES"/>
              </w:rPr>
            </w:pPr>
            <w:r>
              <w:rPr>
                <w:rFonts w:ascii="Arial" w:hAnsi="Arial" w:cs="Arial"/>
                <w:b/>
                <w:bCs/>
                <w:kern w:val="1"/>
                <w:lang w:val="es-ES"/>
              </w:rPr>
              <w:t>pasado y del presente</w:t>
            </w:r>
          </w:p>
          <w:p w14:paraId="149286E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44DD6B5" w14:textId="77777777" w:rsidR="002270EE" w:rsidRDefault="002270EE" w:rsidP="002270EE">
            <w:pPr>
              <w:widowControl w:val="0"/>
              <w:autoSpaceDE w:val="0"/>
              <w:autoSpaceDN w:val="0"/>
              <w:adjustRightInd w:val="0"/>
              <w:spacing w:after="0" w:line="235" w:lineRule="auto"/>
              <w:ind w:right="-1756"/>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compleja </w:t>
            </w:r>
            <w:r>
              <w:rPr>
                <w:rFonts w:ascii="Arial" w:hAnsi="Arial" w:cs="Arial"/>
                <w:spacing w:val="-4"/>
                <w:kern w:val="1"/>
                <w:lang w:val="es-ES"/>
              </w:rPr>
              <w:t>maquinaria</w:t>
            </w:r>
            <w:r>
              <w:rPr>
                <w:rFonts w:ascii="Arial" w:hAnsi="Arial" w:cs="Arial"/>
                <w:spacing w:val="53"/>
                <w:kern w:val="1"/>
                <w:lang w:val="es-ES"/>
              </w:rPr>
              <w:t xml:space="preserve"> </w:t>
            </w:r>
            <w:r>
              <w:rPr>
                <w:rFonts w:ascii="Arial" w:hAnsi="Arial" w:cs="Arial"/>
                <w:spacing w:val="-4"/>
                <w:kern w:val="1"/>
                <w:lang w:val="es-ES"/>
              </w:rPr>
              <w:t>teatral: funciones</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4"/>
                <w:kern w:val="1"/>
                <w:lang w:val="es-ES"/>
              </w:rPr>
              <w:t xml:space="preserve">tareas  que  confluyen  </w:t>
            </w:r>
            <w:r>
              <w:rPr>
                <w:rFonts w:ascii="Arial" w:hAnsi="Arial" w:cs="Arial"/>
                <w:spacing w:val="-6"/>
                <w:kern w:val="1"/>
                <w:lang w:val="es-ES"/>
              </w:rPr>
              <w:t xml:space="preserve">al </w:t>
            </w:r>
            <w:r>
              <w:rPr>
                <w:rFonts w:ascii="Arial" w:hAnsi="Arial" w:cs="Arial"/>
                <w:spacing w:val="-3"/>
                <w:kern w:val="1"/>
                <w:lang w:val="es-ES"/>
              </w:rPr>
              <w:t xml:space="preserve">hacer </w:t>
            </w:r>
            <w:r>
              <w:rPr>
                <w:rFonts w:ascii="Arial" w:hAnsi="Arial" w:cs="Arial"/>
                <w:spacing w:val="-5"/>
                <w:kern w:val="1"/>
                <w:lang w:val="es-ES"/>
              </w:rPr>
              <w:t>teatro.</w:t>
            </w:r>
          </w:p>
          <w:p w14:paraId="4932BD96" w14:textId="77777777" w:rsidR="002270EE" w:rsidRDefault="002270EE" w:rsidP="002270EE">
            <w:pPr>
              <w:widowControl w:val="0"/>
              <w:autoSpaceDE w:val="0"/>
              <w:autoSpaceDN w:val="0"/>
              <w:adjustRightInd w:val="0"/>
              <w:spacing w:before="2" w:after="0" w:line="240" w:lineRule="auto"/>
              <w:ind w:right="-1759"/>
              <w:jc w:val="both"/>
              <w:rPr>
                <w:rFonts w:ascii="Arial" w:hAnsi="Arial" w:cs="Arial"/>
                <w:kern w:val="1"/>
                <w:lang w:val="es-ES"/>
              </w:rPr>
            </w:pPr>
            <w:r>
              <w:rPr>
                <w:rFonts w:ascii="Arial" w:hAnsi="Arial" w:cs="Arial"/>
                <w:kern w:val="1"/>
                <w:lang w:val="es-ES"/>
              </w:rPr>
              <w:t>Los creadores y el oficio teatral de la actualidad y del pasado.</w:t>
            </w:r>
          </w:p>
          <w:p w14:paraId="3AA0098C" w14:textId="77777777" w:rsidR="002270EE" w:rsidRDefault="002270EE" w:rsidP="002270EE">
            <w:pPr>
              <w:widowControl w:val="0"/>
              <w:autoSpaceDE w:val="0"/>
              <w:autoSpaceDN w:val="0"/>
              <w:adjustRightInd w:val="0"/>
              <w:spacing w:before="4" w:after="0" w:line="240" w:lineRule="auto"/>
              <w:ind w:right="-1761"/>
              <w:jc w:val="both"/>
              <w:rPr>
                <w:rFonts w:ascii="Arial" w:hAnsi="Arial" w:cs="Arial"/>
                <w:kern w:val="1"/>
                <w:lang w:val="es-ES"/>
              </w:rPr>
            </w:pPr>
            <w:r>
              <w:rPr>
                <w:rFonts w:ascii="Arial" w:hAnsi="Arial" w:cs="Arial"/>
                <w:kern w:val="1"/>
                <w:lang w:val="es-ES"/>
              </w:rPr>
              <w:t>Indagación sobre las obras dramáticas, las vidas de actores, directores y dramaturgos, escenógrafos, utileros  y tramoyistas (efectos especiales).</w:t>
            </w:r>
          </w:p>
        </w:tc>
        <w:tc>
          <w:tcPr>
            <w:tcW w:w="4830" w:type="dxa"/>
            <w:tcBorders>
              <w:top w:val="single" w:sz="6" w:space="0" w:color="auto"/>
              <w:left w:val="single" w:sz="6" w:space="0" w:color="auto"/>
              <w:bottom w:val="single" w:sz="8" w:space="0" w:color="auto"/>
              <w:right w:val="single" w:sz="6" w:space="0" w:color="auto"/>
            </w:tcBorders>
            <w:tcMar>
              <w:top w:w="100" w:type="nil"/>
              <w:right w:w="100" w:type="nil"/>
            </w:tcMar>
          </w:tcPr>
          <w:p w14:paraId="289B0279"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espectáculos </w:t>
            </w:r>
            <w:r>
              <w:rPr>
                <w:rFonts w:ascii="Arial" w:hAnsi="Arial" w:cs="Arial"/>
                <w:spacing w:val="-3"/>
                <w:kern w:val="1"/>
                <w:lang w:val="es-ES"/>
              </w:rPr>
              <w:t xml:space="preserve">vistos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propuestas </w:t>
            </w:r>
            <w:r>
              <w:rPr>
                <w:rFonts w:ascii="Arial" w:hAnsi="Arial" w:cs="Arial"/>
                <w:kern w:val="1"/>
                <w:lang w:val="es-ES"/>
              </w:rPr>
              <w:t xml:space="preserve">y </w:t>
            </w:r>
            <w:r>
              <w:rPr>
                <w:rFonts w:ascii="Arial" w:hAnsi="Arial" w:cs="Arial"/>
                <w:spacing w:val="-3"/>
                <w:kern w:val="1"/>
                <w:lang w:val="es-ES"/>
              </w:rPr>
              <w:t xml:space="preserve">necesidades </w:t>
            </w:r>
            <w:r>
              <w:rPr>
                <w:rFonts w:ascii="Arial" w:hAnsi="Arial" w:cs="Arial"/>
                <w:spacing w:val="-4"/>
                <w:kern w:val="1"/>
                <w:lang w:val="es-ES"/>
              </w:rPr>
              <w:t xml:space="preserve">identificadas </w:t>
            </w:r>
            <w:r>
              <w:rPr>
                <w:rFonts w:ascii="Arial" w:hAnsi="Arial" w:cs="Arial"/>
                <w:spacing w:val="-3"/>
                <w:kern w:val="1"/>
                <w:lang w:val="es-ES"/>
              </w:rPr>
              <w:t xml:space="preserve">para la producción </w:t>
            </w:r>
            <w:r>
              <w:rPr>
                <w:rFonts w:ascii="Arial" w:hAnsi="Arial" w:cs="Arial"/>
                <w:spacing w:val="-4"/>
                <w:kern w:val="1"/>
                <w:lang w:val="es-ES"/>
              </w:rPr>
              <w:t xml:space="preserve">dentro del taller,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6"/>
                <w:kern w:val="1"/>
                <w:lang w:val="es-ES"/>
              </w:rPr>
              <w:t xml:space="preserve">indagar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funciones </w:t>
            </w:r>
            <w:r>
              <w:rPr>
                <w:rFonts w:ascii="Arial" w:hAnsi="Arial" w:cs="Arial"/>
                <w:kern w:val="1"/>
                <w:lang w:val="es-ES"/>
              </w:rPr>
              <w:t xml:space="preserve">y </w:t>
            </w:r>
            <w:r>
              <w:rPr>
                <w:rFonts w:ascii="Arial" w:hAnsi="Arial" w:cs="Arial"/>
                <w:spacing w:val="-4"/>
                <w:kern w:val="1"/>
                <w:lang w:val="es-ES"/>
              </w:rPr>
              <w:t xml:space="preserve">tareas que </w:t>
            </w:r>
            <w:r>
              <w:rPr>
                <w:rFonts w:ascii="Arial" w:hAnsi="Arial" w:cs="Arial"/>
                <w:spacing w:val="3"/>
                <w:kern w:val="1"/>
                <w:lang w:val="es-ES"/>
              </w:rPr>
              <w:t xml:space="preserve">se </w:t>
            </w:r>
            <w:r>
              <w:rPr>
                <w:rFonts w:ascii="Arial" w:hAnsi="Arial" w:cs="Arial"/>
                <w:spacing w:val="-4"/>
                <w:kern w:val="1"/>
                <w:lang w:val="es-ES"/>
              </w:rPr>
              <w:t xml:space="preserve">incluyen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producción </w:t>
            </w:r>
            <w:r>
              <w:rPr>
                <w:rFonts w:ascii="Arial" w:hAnsi="Arial" w:cs="Arial"/>
                <w:spacing w:val="-4"/>
                <w:kern w:val="1"/>
                <w:lang w:val="es-ES"/>
              </w:rPr>
              <w:t>teatral.</w:t>
            </w:r>
          </w:p>
          <w:p w14:paraId="5DBAA1CA" w14:textId="77777777" w:rsidR="002270EE" w:rsidRDefault="002270EE" w:rsidP="002270EE">
            <w:pPr>
              <w:widowControl w:val="0"/>
              <w:autoSpaceDE w:val="0"/>
              <w:autoSpaceDN w:val="0"/>
              <w:adjustRightInd w:val="0"/>
              <w:spacing w:after="0" w:line="235" w:lineRule="exact"/>
              <w:ind w:right="-1820"/>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recomendable realizar la visita </w:t>
            </w:r>
            <w:r>
              <w:rPr>
                <w:rFonts w:ascii="Arial" w:hAnsi="Arial" w:cs="Arial"/>
                <w:kern w:val="1"/>
                <w:lang w:val="es-ES"/>
              </w:rPr>
              <w:t>a</w:t>
            </w:r>
            <w:r>
              <w:rPr>
                <w:rFonts w:ascii="Arial" w:hAnsi="Arial" w:cs="Arial"/>
                <w:spacing w:val="57"/>
                <w:kern w:val="1"/>
                <w:lang w:val="es-ES"/>
              </w:rPr>
              <w:t xml:space="preserve"> </w:t>
            </w:r>
            <w:r>
              <w:rPr>
                <w:rFonts w:ascii="Arial" w:hAnsi="Arial" w:cs="Arial"/>
                <w:spacing w:val="-6"/>
                <w:kern w:val="1"/>
                <w:lang w:val="es-ES"/>
              </w:rPr>
              <w:t>algún</w:t>
            </w:r>
          </w:p>
          <w:p w14:paraId="5BDDA74F"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spacing w:val="-3"/>
                <w:kern w:val="1"/>
                <w:lang w:val="es-ES"/>
              </w:rPr>
              <w:t xml:space="preserve">teatro para </w:t>
            </w:r>
            <w:r>
              <w:rPr>
                <w:rFonts w:ascii="Arial" w:hAnsi="Arial" w:cs="Arial"/>
                <w:spacing w:val="-5"/>
                <w:kern w:val="1"/>
                <w:lang w:val="es-ES"/>
              </w:rPr>
              <w:t xml:space="preserve">ver </w:t>
            </w:r>
            <w:r>
              <w:rPr>
                <w:rFonts w:ascii="Arial" w:hAnsi="Arial" w:cs="Arial"/>
                <w:kern w:val="1"/>
                <w:lang w:val="es-ES"/>
              </w:rPr>
              <w:t xml:space="preserve">y conocer </w:t>
            </w:r>
            <w:r>
              <w:rPr>
                <w:rFonts w:ascii="Arial" w:hAnsi="Arial" w:cs="Arial"/>
                <w:spacing w:val="-3"/>
                <w:kern w:val="1"/>
                <w:lang w:val="es-ES"/>
              </w:rPr>
              <w:t xml:space="preserve">el “detrás de la </w:t>
            </w:r>
            <w:r>
              <w:rPr>
                <w:rFonts w:ascii="Arial" w:hAnsi="Arial" w:cs="Arial"/>
                <w:kern w:val="1"/>
                <w:lang w:val="es-ES"/>
              </w:rPr>
              <w:t xml:space="preserve">escena”. Se </w:t>
            </w:r>
            <w:r>
              <w:rPr>
                <w:rFonts w:ascii="Arial" w:hAnsi="Arial" w:cs="Arial"/>
                <w:spacing w:val="-3"/>
                <w:kern w:val="1"/>
                <w:lang w:val="es-ES"/>
              </w:rPr>
              <w:t xml:space="preserve">sugiere </w:t>
            </w:r>
            <w:r>
              <w:rPr>
                <w:rFonts w:ascii="Arial" w:hAnsi="Arial" w:cs="Arial"/>
                <w:kern w:val="1"/>
                <w:lang w:val="es-ES"/>
              </w:rPr>
              <w:t xml:space="preserve">recorrer </w:t>
            </w:r>
            <w:r>
              <w:rPr>
                <w:rFonts w:ascii="Arial" w:hAnsi="Arial" w:cs="Arial"/>
                <w:spacing w:val="-4"/>
                <w:kern w:val="1"/>
                <w:lang w:val="es-ES"/>
              </w:rPr>
              <w:t xml:space="preserve">tanto </w:t>
            </w:r>
            <w:r>
              <w:rPr>
                <w:rFonts w:ascii="Arial" w:hAnsi="Arial" w:cs="Arial"/>
                <w:spacing w:val="-5"/>
                <w:kern w:val="1"/>
                <w:lang w:val="es-ES"/>
              </w:rPr>
              <w:t xml:space="preserve">alguno  </w:t>
            </w:r>
            <w:r>
              <w:rPr>
                <w:rFonts w:ascii="Arial" w:hAnsi="Arial" w:cs="Arial"/>
                <w:spacing w:val="-6"/>
                <w:kern w:val="1"/>
                <w:lang w:val="es-ES"/>
              </w:rPr>
              <w:t xml:space="preserve">de </w:t>
            </w:r>
            <w:r>
              <w:rPr>
                <w:rFonts w:ascii="Arial" w:hAnsi="Arial" w:cs="Arial"/>
                <w:spacing w:val="-4"/>
                <w:kern w:val="1"/>
                <w:lang w:val="es-ES"/>
              </w:rPr>
              <w:t xml:space="preserve">los teatros oficiales </w:t>
            </w:r>
            <w:r>
              <w:rPr>
                <w:rFonts w:ascii="Arial" w:hAnsi="Arial" w:cs="Arial"/>
                <w:kern w:val="1"/>
                <w:lang w:val="es-ES"/>
              </w:rPr>
              <w:t xml:space="preserve">como </w:t>
            </w:r>
            <w:r>
              <w:rPr>
                <w:rFonts w:ascii="Arial" w:hAnsi="Arial" w:cs="Arial"/>
                <w:spacing w:val="-3"/>
                <w:kern w:val="1"/>
                <w:lang w:val="es-ES"/>
              </w:rPr>
              <w:t xml:space="preserve">visitar </w:t>
            </w:r>
            <w:r>
              <w:rPr>
                <w:rFonts w:ascii="Arial" w:hAnsi="Arial" w:cs="Arial"/>
                <w:spacing w:val="-5"/>
                <w:kern w:val="1"/>
                <w:lang w:val="es-ES"/>
              </w:rPr>
              <w:t xml:space="preserve">alguna </w:t>
            </w:r>
            <w:r>
              <w:rPr>
                <w:rFonts w:ascii="Arial" w:hAnsi="Arial" w:cs="Arial"/>
                <w:kern w:val="1"/>
                <w:lang w:val="es-ES"/>
              </w:rPr>
              <w:t xml:space="preserve">sala </w:t>
            </w:r>
            <w:r>
              <w:rPr>
                <w:rFonts w:ascii="Arial" w:hAnsi="Arial" w:cs="Arial"/>
                <w:spacing w:val="-6"/>
                <w:kern w:val="1"/>
                <w:lang w:val="es-ES"/>
              </w:rPr>
              <w:t xml:space="preserve">de </w:t>
            </w:r>
            <w:r>
              <w:rPr>
                <w:rFonts w:ascii="Arial" w:hAnsi="Arial" w:cs="Arial"/>
                <w:spacing w:val="-3"/>
                <w:kern w:val="1"/>
                <w:lang w:val="es-ES"/>
              </w:rPr>
              <w:t>teatro</w:t>
            </w:r>
            <w:r>
              <w:rPr>
                <w:rFonts w:ascii="Arial" w:hAnsi="Arial" w:cs="Arial"/>
                <w:spacing w:val="8"/>
                <w:kern w:val="1"/>
                <w:lang w:val="es-ES"/>
              </w:rPr>
              <w:t xml:space="preserve"> </w:t>
            </w:r>
            <w:r>
              <w:rPr>
                <w:rFonts w:ascii="Arial" w:hAnsi="Arial" w:cs="Arial"/>
                <w:spacing w:val="-5"/>
                <w:kern w:val="1"/>
                <w:lang w:val="es-ES"/>
              </w:rPr>
              <w:t>alternativo.</w:t>
            </w:r>
          </w:p>
          <w:p w14:paraId="6168753D" w14:textId="77777777" w:rsidR="002270EE" w:rsidRDefault="002270EE" w:rsidP="002270EE">
            <w:pPr>
              <w:widowControl w:val="0"/>
              <w:autoSpaceDE w:val="0"/>
              <w:autoSpaceDN w:val="0"/>
              <w:adjustRightInd w:val="0"/>
              <w:spacing w:after="0" w:line="237" w:lineRule="auto"/>
              <w:ind w:right="-175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puede proponer </w:t>
            </w:r>
            <w:r>
              <w:rPr>
                <w:rFonts w:ascii="Arial" w:hAnsi="Arial" w:cs="Arial"/>
                <w:kern w:val="1"/>
                <w:lang w:val="es-ES"/>
              </w:rPr>
              <w:t xml:space="preserve">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3"/>
                <w:kern w:val="1"/>
                <w:lang w:val="es-ES"/>
              </w:rPr>
              <w:t xml:space="preserve">la realización de </w:t>
            </w:r>
            <w:r>
              <w:rPr>
                <w:rFonts w:ascii="Arial" w:hAnsi="Arial" w:cs="Arial"/>
                <w:spacing w:val="-4"/>
                <w:kern w:val="1"/>
                <w:lang w:val="es-ES"/>
              </w:rPr>
              <w:t xml:space="preserve">una búsqueda </w:t>
            </w:r>
            <w:r>
              <w:rPr>
                <w:rFonts w:ascii="Arial" w:hAnsi="Arial" w:cs="Arial"/>
                <w:spacing w:val="-3"/>
                <w:kern w:val="1"/>
                <w:lang w:val="es-ES"/>
              </w:rPr>
              <w:t xml:space="preserve">de información </w:t>
            </w:r>
            <w:r>
              <w:rPr>
                <w:rFonts w:ascii="Arial" w:hAnsi="Arial" w:cs="Arial"/>
                <w:kern w:val="1"/>
                <w:lang w:val="es-ES"/>
              </w:rPr>
              <w:t xml:space="preserve">sobre </w:t>
            </w:r>
            <w:r>
              <w:rPr>
                <w:rFonts w:ascii="Arial" w:hAnsi="Arial" w:cs="Arial"/>
                <w:spacing w:val="-4"/>
                <w:kern w:val="1"/>
                <w:lang w:val="es-ES"/>
              </w:rPr>
              <w:t xml:space="preserve">los </w:t>
            </w:r>
            <w:r>
              <w:rPr>
                <w:rFonts w:ascii="Arial" w:hAnsi="Arial" w:cs="Arial"/>
                <w:spacing w:val="-3"/>
                <w:kern w:val="1"/>
                <w:lang w:val="es-ES"/>
              </w:rPr>
              <w:t xml:space="preserve">oficios </w:t>
            </w:r>
            <w:r>
              <w:rPr>
                <w:rFonts w:ascii="Arial" w:hAnsi="Arial" w:cs="Arial"/>
                <w:spacing w:val="-4"/>
                <w:kern w:val="1"/>
                <w:lang w:val="es-ES"/>
              </w:rPr>
              <w:t>teatrales</w:t>
            </w:r>
            <w:r>
              <w:rPr>
                <w:rFonts w:ascii="Arial" w:hAnsi="Arial" w:cs="Arial"/>
                <w:spacing w:val="53"/>
                <w:kern w:val="1"/>
                <w:lang w:val="es-ES"/>
              </w:rPr>
              <w:t xml:space="preserve"> </w:t>
            </w:r>
            <w:r>
              <w:rPr>
                <w:rFonts w:ascii="Arial" w:hAnsi="Arial" w:cs="Arial"/>
                <w:spacing w:val="-4"/>
                <w:kern w:val="1"/>
                <w:lang w:val="es-ES"/>
              </w:rPr>
              <w:t xml:space="preserve">actuales  </w:t>
            </w:r>
            <w:r>
              <w:rPr>
                <w:rFonts w:ascii="Arial" w:hAnsi="Arial" w:cs="Arial"/>
                <w:kern w:val="1"/>
                <w:lang w:val="es-ES"/>
              </w:rPr>
              <w:t xml:space="preserve">y sus cambios a </w:t>
            </w:r>
            <w:r>
              <w:rPr>
                <w:rFonts w:ascii="Arial" w:hAnsi="Arial" w:cs="Arial"/>
                <w:spacing w:val="-4"/>
                <w:kern w:val="1"/>
                <w:lang w:val="es-ES"/>
              </w:rPr>
              <w:t>través del</w:t>
            </w:r>
            <w:r>
              <w:rPr>
                <w:rFonts w:ascii="Arial" w:hAnsi="Arial" w:cs="Arial"/>
                <w:spacing w:val="9"/>
                <w:kern w:val="1"/>
                <w:lang w:val="es-ES"/>
              </w:rPr>
              <w:t xml:space="preserve"> </w:t>
            </w:r>
            <w:r>
              <w:rPr>
                <w:rFonts w:ascii="Arial" w:hAnsi="Arial" w:cs="Arial"/>
                <w:spacing w:val="-4"/>
                <w:kern w:val="1"/>
                <w:lang w:val="es-ES"/>
              </w:rPr>
              <w:t>tiempo.</w:t>
            </w:r>
          </w:p>
          <w:p w14:paraId="7F668271" w14:textId="77777777" w:rsidR="002270EE" w:rsidRDefault="002270EE" w:rsidP="002270EE">
            <w:pPr>
              <w:widowControl w:val="0"/>
              <w:autoSpaceDE w:val="0"/>
              <w:autoSpaceDN w:val="0"/>
              <w:adjustRightInd w:val="0"/>
              <w:spacing w:after="0" w:line="240" w:lineRule="auto"/>
              <w:ind w:right="-1759"/>
              <w:jc w:val="both"/>
              <w:rPr>
                <w:rFonts w:ascii="Arial" w:hAnsi="Arial" w:cs="Arial"/>
                <w:kern w:val="1"/>
                <w:lang w:val="es-ES"/>
              </w:rPr>
            </w:pPr>
            <w:r>
              <w:rPr>
                <w:rFonts w:ascii="Arial" w:hAnsi="Arial" w:cs="Arial"/>
                <w:kern w:val="1"/>
                <w:lang w:val="es-ES"/>
              </w:rPr>
              <w:t xml:space="preserve">Por </w:t>
            </w:r>
            <w:r>
              <w:rPr>
                <w:rFonts w:ascii="Arial" w:hAnsi="Arial" w:cs="Arial"/>
                <w:spacing w:val="-4"/>
                <w:kern w:val="1"/>
                <w:lang w:val="es-ES"/>
              </w:rPr>
              <w:t xml:space="preserve">ejemplo, </w:t>
            </w:r>
            <w:r>
              <w:rPr>
                <w:rFonts w:ascii="Arial" w:hAnsi="Arial" w:cs="Arial"/>
                <w:spacing w:val="-5"/>
                <w:kern w:val="1"/>
                <w:lang w:val="es-ES"/>
              </w:rPr>
              <w:t xml:space="preserve">indagar </w:t>
            </w:r>
            <w:r>
              <w:rPr>
                <w:rFonts w:ascii="Arial" w:hAnsi="Arial" w:cs="Arial"/>
                <w:spacing w:val="-3"/>
                <w:kern w:val="1"/>
                <w:lang w:val="es-ES"/>
              </w:rPr>
              <w:t xml:space="preserve">en </w:t>
            </w:r>
            <w:r>
              <w:rPr>
                <w:rFonts w:ascii="Arial" w:hAnsi="Arial" w:cs="Arial"/>
                <w:spacing w:val="-4"/>
                <w:kern w:val="1"/>
                <w:lang w:val="es-ES"/>
              </w:rPr>
              <w:t xml:space="preserve">qué </w:t>
            </w:r>
            <w:r>
              <w:rPr>
                <w:rFonts w:ascii="Arial" w:hAnsi="Arial" w:cs="Arial"/>
                <w:kern w:val="1"/>
                <w:lang w:val="es-ES"/>
              </w:rPr>
              <w:t xml:space="preserve">momento </w:t>
            </w:r>
            <w:r>
              <w:rPr>
                <w:rFonts w:ascii="Arial" w:hAnsi="Arial" w:cs="Arial"/>
                <w:spacing w:val="-3"/>
                <w:kern w:val="1"/>
                <w:lang w:val="es-ES"/>
              </w:rPr>
              <w:t xml:space="preserve">aparece la </w:t>
            </w:r>
            <w:r>
              <w:rPr>
                <w:rFonts w:ascii="Arial" w:hAnsi="Arial" w:cs="Arial"/>
                <w:spacing w:val="-4"/>
                <w:kern w:val="1"/>
                <w:lang w:val="es-ES"/>
              </w:rPr>
              <w:t xml:space="preserve">figura del </w:t>
            </w:r>
            <w:r>
              <w:rPr>
                <w:rFonts w:ascii="Arial" w:hAnsi="Arial" w:cs="Arial"/>
                <w:spacing w:val="-3"/>
                <w:kern w:val="1"/>
                <w:lang w:val="es-ES"/>
              </w:rPr>
              <w:t xml:space="preserve">director  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la </w:t>
            </w:r>
            <w:r>
              <w:rPr>
                <w:rFonts w:ascii="Arial" w:hAnsi="Arial" w:cs="Arial"/>
                <w:kern w:val="1"/>
                <w:lang w:val="es-ES"/>
              </w:rPr>
              <w:t xml:space="preserve">conoce </w:t>
            </w:r>
            <w:r>
              <w:rPr>
                <w:rFonts w:ascii="Arial" w:hAnsi="Arial" w:cs="Arial"/>
                <w:spacing w:val="-6"/>
                <w:kern w:val="1"/>
                <w:lang w:val="es-ES"/>
              </w:rPr>
              <w:t xml:space="preserve">en </w:t>
            </w:r>
            <w:r>
              <w:rPr>
                <w:rFonts w:ascii="Arial" w:hAnsi="Arial" w:cs="Arial"/>
                <w:spacing w:val="-3"/>
                <w:kern w:val="1"/>
                <w:lang w:val="es-ES"/>
              </w:rPr>
              <w:t xml:space="preserve">la </w:t>
            </w:r>
            <w:r>
              <w:rPr>
                <w:rFonts w:ascii="Arial" w:hAnsi="Arial" w:cs="Arial"/>
                <w:spacing w:val="-4"/>
                <w:kern w:val="1"/>
                <w:lang w:val="es-ES"/>
              </w:rPr>
              <w:t xml:space="preserve">actualidad, </w:t>
            </w:r>
            <w:r>
              <w:rPr>
                <w:rFonts w:ascii="Arial" w:hAnsi="Arial" w:cs="Arial"/>
                <w:kern w:val="1"/>
                <w:lang w:val="es-ES"/>
              </w:rPr>
              <w:t xml:space="preserve">o </w:t>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roles </w:t>
            </w:r>
            <w:r>
              <w:rPr>
                <w:rFonts w:ascii="Arial" w:hAnsi="Arial" w:cs="Arial"/>
                <w:spacing w:val="-4"/>
                <w:kern w:val="1"/>
                <w:lang w:val="es-ES"/>
              </w:rPr>
              <w:t xml:space="preserve">femeninos </w:t>
            </w:r>
            <w:r>
              <w:rPr>
                <w:rFonts w:ascii="Arial" w:hAnsi="Arial" w:cs="Arial"/>
                <w:spacing w:val="-3"/>
                <w:kern w:val="1"/>
                <w:lang w:val="es-ES"/>
              </w:rPr>
              <w:t xml:space="preserve">en el teatro </w:t>
            </w:r>
            <w:r>
              <w:rPr>
                <w:rFonts w:ascii="Arial" w:hAnsi="Arial" w:cs="Arial"/>
                <w:spacing w:val="-4"/>
                <w:kern w:val="1"/>
                <w:lang w:val="es-ES"/>
              </w:rPr>
              <w:t>isabelino,</w:t>
            </w:r>
            <w:r>
              <w:rPr>
                <w:rFonts w:ascii="Arial" w:hAnsi="Arial" w:cs="Arial"/>
                <w:spacing w:val="42"/>
                <w:kern w:val="1"/>
                <w:lang w:val="es-ES"/>
              </w:rPr>
              <w:t xml:space="preserve"> </w:t>
            </w:r>
            <w:r>
              <w:rPr>
                <w:rFonts w:ascii="Arial" w:hAnsi="Arial" w:cs="Arial"/>
                <w:kern w:val="1"/>
                <w:lang w:val="es-ES"/>
              </w:rPr>
              <w:t>etc.</w:t>
            </w:r>
          </w:p>
          <w:p w14:paraId="1AA72EBA"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Se sugiere el conocimiento de por lo menos</w:t>
            </w:r>
          </w:p>
          <w:p w14:paraId="1AB84AD9" w14:textId="77777777" w:rsidR="002270EE" w:rsidRDefault="002270EE" w:rsidP="002270EE">
            <w:pPr>
              <w:widowControl w:val="0"/>
              <w:autoSpaceDE w:val="0"/>
              <w:autoSpaceDN w:val="0"/>
              <w:adjustRightInd w:val="0"/>
              <w:spacing w:before="16" w:after="0" w:line="240" w:lineRule="exact"/>
              <w:ind w:right="-1753"/>
              <w:jc w:val="both"/>
              <w:rPr>
                <w:rFonts w:ascii="Arial" w:hAnsi="Arial" w:cs="Arial"/>
                <w:kern w:val="1"/>
                <w:lang w:val="es-ES"/>
              </w:rPr>
            </w:pPr>
            <w:r>
              <w:rPr>
                <w:rFonts w:ascii="Arial" w:hAnsi="Arial" w:cs="Arial"/>
                <w:kern w:val="1"/>
                <w:lang w:val="es-ES"/>
              </w:rPr>
              <w:t>tres puestas en escena en las que se destaque la propuesta del espacio escénico.</w:t>
            </w:r>
          </w:p>
        </w:tc>
      </w:tr>
    </w:tbl>
    <w:p w14:paraId="7101B0AB"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7"/>
          <w:szCs w:val="7"/>
          <w:lang w:val="es-ES"/>
        </w:rPr>
      </w:pPr>
    </w:p>
    <w:p w14:paraId="68E38DB3" w14:textId="77777777" w:rsidR="002270EE" w:rsidRDefault="002270EE" w:rsidP="002270EE">
      <w:pPr>
        <w:widowControl w:val="0"/>
        <w:autoSpaceDE w:val="0"/>
        <w:autoSpaceDN w:val="0"/>
        <w:adjustRightInd w:val="0"/>
        <w:spacing w:before="9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110"/>
        <w:gridCol w:w="4830"/>
      </w:tblGrid>
      <w:tr w:rsidR="002270EE" w14:paraId="1F72148A" w14:textId="77777777">
        <w:tblPrEx>
          <w:tblCellMar>
            <w:top w:w="0" w:type="dxa"/>
            <w:bottom w:w="0" w:type="dxa"/>
          </w:tblCellMar>
        </w:tblPrEx>
        <w:tc>
          <w:tcPr>
            <w:tcW w:w="4110" w:type="dxa"/>
            <w:tcBorders>
              <w:top w:val="single" w:sz="8" w:space="0" w:color="auto"/>
              <w:bottom w:val="single" w:sz="6" w:space="0" w:color="auto"/>
              <w:right w:val="single" w:sz="6" w:space="0" w:color="auto"/>
            </w:tcBorders>
            <w:tcMar>
              <w:top w:w="100" w:type="nil"/>
              <w:right w:w="100" w:type="nil"/>
            </w:tcMar>
          </w:tcPr>
          <w:p w14:paraId="7CBFF659" w14:textId="77777777" w:rsidR="002270EE" w:rsidRDefault="002270EE" w:rsidP="002270EE">
            <w:pPr>
              <w:widowControl w:val="0"/>
              <w:autoSpaceDE w:val="0"/>
              <w:autoSpaceDN w:val="0"/>
              <w:adjustRightInd w:val="0"/>
              <w:spacing w:after="0" w:line="224" w:lineRule="exact"/>
              <w:ind w:right="-1820"/>
              <w:jc w:val="both"/>
              <w:rPr>
                <w:rFonts w:ascii="Times New Roman" w:hAnsi="Times New Roman" w:cs="Times New Roman"/>
                <w:b/>
                <w:bCs/>
                <w:kern w:val="1"/>
                <w:lang w:val="es-ES"/>
              </w:rPr>
            </w:pPr>
            <w:r>
              <w:rPr>
                <w:rFonts w:ascii="Arial" w:hAnsi="Arial" w:cs="Arial"/>
                <w:b/>
                <w:bCs/>
                <w:spacing w:val="-4"/>
                <w:kern w:val="1"/>
                <w:lang w:val="es-ES"/>
              </w:rPr>
              <w:t xml:space="preserve">La </w:t>
            </w:r>
            <w:r>
              <w:rPr>
                <w:rFonts w:ascii="Arial" w:hAnsi="Arial" w:cs="Arial"/>
                <w:b/>
                <w:bCs/>
                <w:kern w:val="1"/>
                <w:lang w:val="es-ES"/>
              </w:rPr>
              <w:t xml:space="preserve">oferta teatral </w:t>
            </w:r>
            <w:r>
              <w:rPr>
                <w:rFonts w:ascii="Arial" w:hAnsi="Arial" w:cs="Arial"/>
                <w:b/>
                <w:bCs/>
                <w:spacing w:val="4"/>
                <w:kern w:val="1"/>
                <w:lang w:val="es-ES"/>
              </w:rPr>
              <w:t xml:space="preserve">en </w:t>
            </w:r>
            <w:r>
              <w:rPr>
                <w:rFonts w:ascii="Arial" w:hAnsi="Arial" w:cs="Arial"/>
                <w:b/>
                <w:bCs/>
                <w:kern w:val="1"/>
                <w:lang w:val="es-ES"/>
              </w:rPr>
              <w:t>la</w:t>
            </w:r>
            <w:r>
              <w:rPr>
                <w:rFonts w:ascii="Arial" w:hAnsi="Arial" w:cs="Arial"/>
                <w:b/>
                <w:bCs/>
                <w:spacing w:val="42"/>
                <w:kern w:val="1"/>
                <w:lang w:val="es-ES"/>
              </w:rPr>
              <w:t xml:space="preserve"> </w:t>
            </w:r>
            <w:r>
              <w:rPr>
                <w:rFonts w:ascii="Arial" w:hAnsi="Arial" w:cs="Arial"/>
                <w:b/>
                <w:bCs/>
                <w:spacing w:val="-7"/>
                <w:kern w:val="1"/>
                <w:lang w:val="es-ES"/>
              </w:rPr>
              <w:t>Ciudad</w:t>
            </w:r>
          </w:p>
          <w:p w14:paraId="6B5AAAD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1059EE47" w14:textId="77777777" w:rsidR="002270EE" w:rsidRDefault="002270EE" w:rsidP="002270EE">
            <w:pPr>
              <w:widowControl w:val="0"/>
              <w:autoSpaceDE w:val="0"/>
              <w:autoSpaceDN w:val="0"/>
              <w:adjustRightInd w:val="0"/>
              <w:spacing w:after="0" w:line="237" w:lineRule="auto"/>
              <w:ind w:right="-1755"/>
              <w:jc w:val="both"/>
              <w:rPr>
                <w:rFonts w:ascii="Times New Roman" w:hAnsi="Times New Roman" w:cs="Times New Roman"/>
                <w:kern w:val="1"/>
                <w:lang w:val="es-ES"/>
              </w:rPr>
            </w:pPr>
            <w:r>
              <w:rPr>
                <w:rFonts w:ascii="Arial" w:hAnsi="Arial" w:cs="Arial"/>
                <w:spacing w:val="-4"/>
                <w:kern w:val="1"/>
                <w:lang w:val="es-ES"/>
              </w:rPr>
              <w:t xml:space="preserve">Las propuestas </w:t>
            </w:r>
            <w:r>
              <w:rPr>
                <w:rFonts w:ascii="Arial" w:hAnsi="Arial" w:cs="Arial"/>
                <w:spacing w:val="-3"/>
                <w:kern w:val="1"/>
                <w:lang w:val="es-ES"/>
              </w:rPr>
              <w:t xml:space="preserve">culturales en la </w:t>
            </w:r>
            <w:r>
              <w:rPr>
                <w:rFonts w:ascii="Arial" w:hAnsi="Arial" w:cs="Arial"/>
                <w:spacing w:val="-5"/>
                <w:kern w:val="1"/>
                <w:lang w:val="es-ES"/>
              </w:rPr>
              <w:t xml:space="preserve">Ciudad. </w:t>
            </w:r>
            <w:r>
              <w:rPr>
                <w:rFonts w:ascii="Arial" w:hAnsi="Arial" w:cs="Arial"/>
                <w:spacing w:val="-4"/>
                <w:kern w:val="1"/>
                <w:lang w:val="es-ES"/>
              </w:rPr>
              <w:t>Diferentes</w:t>
            </w:r>
            <w:r>
              <w:rPr>
                <w:rFonts w:ascii="Arial" w:hAnsi="Arial" w:cs="Arial"/>
                <w:spacing w:val="53"/>
                <w:kern w:val="1"/>
                <w:lang w:val="es-ES"/>
              </w:rPr>
              <w:t xml:space="preserve"> </w:t>
            </w:r>
            <w:r>
              <w:rPr>
                <w:rFonts w:ascii="Arial" w:hAnsi="Arial" w:cs="Arial"/>
                <w:kern w:val="1"/>
                <w:lang w:val="es-ES"/>
              </w:rPr>
              <w:t xml:space="preserve">circuitos </w:t>
            </w:r>
            <w:r>
              <w:rPr>
                <w:rFonts w:ascii="Arial" w:hAnsi="Arial" w:cs="Arial"/>
                <w:spacing w:val="-3"/>
                <w:kern w:val="1"/>
                <w:lang w:val="es-ES"/>
              </w:rPr>
              <w:t xml:space="preserve">de producción </w:t>
            </w:r>
            <w:r>
              <w:rPr>
                <w:rFonts w:ascii="Arial" w:hAnsi="Arial" w:cs="Arial"/>
                <w:spacing w:val="-6"/>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obras  </w:t>
            </w:r>
            <w:r>
              <w:rPr>
                <w:rFonts w:ascii="Arial" w:hAnsi="Arial" w:cs="Arial"/>
                <w:spacing w:val="-3"/>
                <w:kern w:val="1"/>
                <w:lang w:val="es-ES"/>
              </w:rPr>
              <w:t xml:space="preserve">teatrales: teatro </w:t>
            </w:r>
            <w:r>
              <w:rPr>
                <w:rFonts w:ascii="Arial" w:hAnsi="Arial" w:cs="Arial"/>
                <w:kern w:val="1"/>
                <w:lang w:val="es-ES"/>
              </w:rPr>
              <w:t xml:space="preserve">comercial, </w:t>
            </w:r>
            <w:r>
              <w:rPr>
                <w:rFonts w:ascii="Arial" w:hAnsi="Arial" w:cs="Arial"/>
                <w:spacing w:val="-3"/>
                <w:kern w:val="1"/>
                <w:lang w:val="es-ES"/>
              </w:rPr>
              <w:t xml:space="preserve">teatro </w:t>
            </w:r>
            <w:r>
              <w:rPr>
                <w:rFonts w:ascii="Arial" w:hAnsi="Arial" w:cs="Arial"/>
                <w:spacing w:val="-5"/>
                <w:kern w:val="1"/>
                <w:lang w:val="es-ES"/>
              </w:rPr>
              <w:t xml:space="preserve">alternativo, </w:t>
            </w:r>
            <w:r>
              <w:rPr>
                <w:rFonts w:ascii="Arial" w:hAnsi="Arial" w:cs="Arial"/>
                <w:spacing w:val="-3"/>
                <w:kern w:val="1"/>
                <w:lang w:val="es-ES"/>
              </w:rPr>
              <w:t>teatro</w:t>
            </w:r>
            <w:r>
              <w:rPr>
                <w:rFonts w:ascii="Arial" w:hAnsi="Arial" w:cs="Arial"/>
                <w:spacing w:val="-8"/>
                <w:kern w:val="1"/>
                <w:lang w:val="es-ES"/>
              </w:rPr>
              <w:t xml:space="preserve"> </w:t>
            </w:r>
            <w:r>
              <w:rPr>
                <w:rFonts w:ascii="Arial" w:hAnsi="Arial" w:cs="Arial"/>
                <w:spacing w:val="-3"/>
                <w:kern w:val="1"/>
                <w:lang w:val="es-ES"/>
              </w:rPr>
              <w:t>oficial.</w:t>
            </w:r>
          </w:p>
          <w:p w14:paraId="6516D55C"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380413C6" w14:textId="77777777" w:rsidR="002270EE" w:rsidRDefault="002270EE" w:rsidP="002270EE">
            <w:pPr>
              <w:widowControl w:val="0"/>
              <w:autoSpaceDE w:val="0"/>
              <w:autoSpaceDN w:val="0"/>
              <w:adjustRightInd w:val="0"/>
              <w:spacing w:after="0" w:line="242" w:lineRule="auto"/>
              <w:ind w:right="-175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intercambio </w:t>
            </w:r>
            <w:r>
              <w:rPr>
                <w:rFonts w:ascii="Arial" w:hAnsi="Arial" w:cs="Arial"/>
                <w:kern w:val="1"/>
                <w:lang w:val="es-ES"/>
              </w:rPr>
              <w:t xml:space="preserve">directo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actores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spacing w:val="-3"/>
                <w:kern w:val="1"/>
                <w:lang w:val="es-ES"/>
              </w:rPr>
              <w:t xml:space="preserve">espectadores </w:t>
            </w:r>
            <w:r>
              <w:rPr>
                <w:rFonts w:ascii="Arial" w:hAnsi="Arial" w:cs="Arial"/>
                <w:spacing w:val="-4"/>
                <w:kern w:val="1"/>
                <w:lang w:val="es-ES"/>
              </w:rPr>
              <w:t xml:space="preserve">durante </w:t>
            </w:r>
            <w:r>
              <w:rPr>
                <w:rFonts w:ascii="Arial" w:hAnsi="Arial" w:cs="Arial"/>
                <w:spacing w:val="-6"/>
                <w:kern w:val="1"/>
                <w:lang w:val="es-ES"/>
              </w:rPr>
              <w:t xml:space="preserve">una </w:t>
            </w:r>
            <w:r>
              <w:rPr>
                <w:rFonts w:ascii="Arial" w:hAnsi="Arial" w:cs="Arial"/>
                <w:spacing w:val="-3"/>
                <w:kern w:val="1"/>
                <w:lang w:val="es-ES"/>
              </w:rPr>
              <w:t xml:space="preserve">representación </w:t>
            </w:r>
            <w:r>
              <w:rPr>
                <w:rFonts w:ascii="Arial" w:hAnsi="Arial" w:cs="Arial"/>
                <w:spacing w:val="-4"/>
                <w:kern w:val="1"/>
                <w:lang w:val="es-ES"/>
              </w:rPr>
              <w:t>teatral</w:t>
            </w:r>
            <w:r>
              <w:rPr>
                <w:rFonts w:ascii="Arial" w:hAnsi="Arial" w:cs="Arial"/>
                <w:spacing w:val="18"/>
                <w:kern w:val="1"/>
                <w:lang w:val="es-ES"/>
              </w:rPr>
              <w:t xml:space="preserve"> </w:t>
            </w:r>
            <w:r>
              <w:rPr>
                <w:rFonts w:ascii="Arial" w:hAnsi="Arial" w:cs="Arial"/>
                <w:spacing w:val="-4"/>
                <w:kern w:val="1"/>
                <w:lang w:val="es-ES"/>
              </w:rPr>
              <w:t>profesional.</w:t>
            </w:r>
          </w:p>
        </w:tc>
        <w:tc>
          <w:tcPr>
            <w:tcW w:w="4830" w:type="dxa"/>
            <w:tcBorders>
              <w:top w:val="single" w:sz="8" w:space="0" w:color="auto"/>
              <w:left w:val="single" w:sz="6" w:space="0" w:color="auto"/>
              <w:bottom w:val="single" w:sz="6" w:space="0" w:color="auto"/>
              <w:right w:val="single" w:sz="6" w:space="0" w:color="auto"/>
            </w:tcBorders>
            <w:tcMar>
              <w:top w:w="100" w:type="nil"/>
              <w:right w:w="100" w:type="nil"/>
            </w:tcMar>
          </w:tcPr>
          <w:p w14:paraId="0F77553F"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intenta </w:t>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kern w:val="1"/>
                <w:lang w:val="es-ES"/>
              </w:rPr>
              <w:t xml:space="preserve">conocimiento y acceso a </w:t>
            </w:r>
            <w:r>
              <w:rPr>
                <w:rFonts w:ascii="Arial" w:hAnsi="Arial" w:cs="Arial"/>
                <w:spacing w:val="-4"/>
                <w:kern w:val="1"/>
                <w:lang w:val="es-ES"/>
              </w:rPr>
              <w:t xml:space="preserve">las propuestas </w:t>
            </w:r>
            <w:r>
              <w:rPr>
                <w:rFonts w:ascii="Arial" w:hAnsi="Arial" w:cs="Arial"/>
                <w:spacing w:val="-3"/>
                <w:kern w:val="1"/>
                <w:lang w:val="es-ES"/>
              </w:rPr>
              <w:t xml:space="preserve">culturales </w:t>
            </w:r>
            <w:r>
              <w:rPr>
                <w:rFonts w:ascii="Arial" w:hAnsi="Arial" w:cs="Arial"/>
                <w:spacing w:val="-4"/>
                <w:kern w:val="1"/>
                <w:lang w:val="es-ES"/>
              </w:rPr>
              <w:t xml:space="preserve">del </w:t>
            </w:r>
            <w:r>
              <w:rPr>
                <w:rFonts w:ascii="Arial" w:hAnsi="Arial" w:cs="Arial"/>
                <w:spacing w:val="-3"/>
                <w:kern w:val="1"/>
                <w:lang w:val="es-ES"/>
              </w:rPr>
              <w:t xml:space="preserve">presente en la </w:t>
            </w:r>
            <w:r>
              <w:rPr>
                <w:rFonts w:ascii="Arial" w:hAnsi="Arial" w:cs="Arial"/>
                <w:spacing w:val="-4"/>
                <w:kern w:val="1"/>
                <w:lang w:val="es-ES"/>
              </w:rPr>
              <w:t xml:space="preserve">Ciudad. </w:t>
            </w:r>
            <w:r>
              <w:rPr>
                <w:rFonts w:ascii="Arial" w:hAnsi="Arial" w:cs="Arial"/>
                <w:kern w:val="1"/>
                <w:lang w:val="es-ES"/>
              </w:rPr>
              <w:t xml:space="preserve">Se </w:t>
            </w:r>
            <w:r>
              <w:rPr>
                <w:rFonts w:ascii="Arial" w:hAnsi="Arial" w:cs="Arial"/>
                <w:spacing w:val="-3"/>
                <w:kern w:val="1"/>
                <w:lang w:val="es-ES"/>
              </w:rPr>
              <w:t xml:space="preserve">sugiere desarrollar </w:t>
            </w:r>
            <w:r>
              <w:rPr>
                <w:rFonts w:ascii="Arial" w:hAnsi="Arial" w:cs="Arial"/>
                <w:spacing w:val="-4"/>
                <w:kern w:val="1"/>
                <w:lang w:val="es-ES"/>
              </w:rPr>
              <w:t xml:space="preserve">actividades </w:t>
            </w:r>
            <w:r>
              <w:rPr>
                <w:rFonts w:ascii="Arial" w:hAnsi="Arial" w:cs="Arial"/>
                <w:spacing w:val="-6"/>
                <w:kern w:val="1"/>
                <w:lang w:val="es-ES"/>
              </w:rPr>
              <w:t xml:space="preserve">que </w:t>
            </w:r>
            <w:r>
              <w:rPr>
                <w:rFonts w:ascii="Arial" w:hAnsi="Arial" w:cs="Arial"/>
                <w:spacing w:val="-4"/>
                <w:kern w:val="1"/>
                <w:lang w:val="es-ES"/>
              </w:rPr>
              <w:t xml:space="preserve">promuevan </w:t>
            </w:r>
            <w:r>
              <w:rPr>
                <w:rFonts w:ascii="Arial" w:hAnsi="Arial" w:cs="Arial"/>
                <w:spacing w:val="-3"/>
                <w:kern w:val="1"/>
                <w:lang w:val="es-ES"/>
              </w:rPr>
              <w:t xml:space="preserve">la </w:t>
            </w:r>
            <w:r>
              <w:rPr>
                <w:rFonts w:ascii="Arial" w:hAnsi="Arial" w:cs="Arial"/>
                <w:kern w:val="1"/>
                <w:lang w:val="es-ES"/>
              </w:rPr>
              <w:t xml:space="preserve">circulación </w:t>
            </w:r>
            <w:r>
              <w:rPr>
                <w:rFonts w:ascii="Arial" w:hAnsi="Arial" w:cs="Arial"/>
                <w:spacing w:val="-3"/>
                <w:kern w:val="1"/>
                <w:lang w:val="es-ES"/>
              </w:rPr>
              <w:t xml:space="preserve">de información </w:t>
            </w:r>
            <w:r>
              <w:rPr>
                <w:rFonts w:ascii="Arial" w:hAnsi="Arial" w:cs="Arial"/>
                <w:kern w:val="1"/>
                <w:lang w:val="es-ES"/>
              </w:rPr>
              <w:t xml:space="preserve">sobre </w:t>
            </w:r>
            <w:r>
              <w:rPr>
                <w:rFonts w:ascii="Arial" w:hAnsi="Arial" w:cs="Arial"/>
                <w:spacing w:val="-3"/>
                <w:kern w:val="1"/>
                <w:lang w:val="es-ES"/>
              </w:rPr>
              <w:t xml:space="preserve">la oferta de </w:t>
            </w:r>
            <w:r>
              <w:rPr>
                <w:rFonts w:ascii="Arial" w:hAnsi="Arial" w:cs="Arial"/>
                <w:spacing w:val="-4"/>
                <w:kern w:val="1"/>
                <w:lang w:val="es-ES"/>
              </w:rPr>
              <w:t xml:space="preserve">obras teatrales </w:t>
            </w:r>
            <w:r>
              <w:rPr>
                <w:rFonts w:ascii="Arial" w:hAnsi="Arial" w:cs="Arial"/>
                <w:spacing w:val="-3"/>
                <w:kern w:val="1"/>
                <w:lang w:val="es-ES"/>
              </w:rPr>
              <w:t xml:space="preserve">correspondientes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circuitos </w:t>
            </w:r>
            <w:r>
              <w:rPr>
                <w:rFonts w:ascii="Arial" w:hAnsi="Arial" w:cs="Arial"/>
                <w:spacing w:val="-3"/>
                <w:kern w:val="1"/>
                <w:lang w:val="es-ES"/>
              </w:rPr>
              <w:t>de</w:t>
            </w:r>
            <w:r>
              <w:rPr>
                <w:rFonts w:ascii="Arial" w:hAnsi="Arial" w:cs="Arial"/>
                <w:spacing w:val="29"/>
                <w:kern w:val="1"/>
                <w:lang w:val="es-ES"/>
              </w:rPr>
              <w:t xml:space="preserve"> </w:t>
            </w:r>
            <w:r>
              <w:rPr>
                <w:rFonts w:ascii="Arial" w:hAnsi="Arial" w:cs="Arial"/>
                <w:spacing w:val="-3"/>
                <w:kern w:val="1"/>
                <w:lang w:val="es-ES"/>
              </w:rPr>
              <w:t>producción.</w:t>
            </w:r>
          </w:p>
          <w:p w14:paraId="700DFBD8"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lo  </w:t>
            </w:r>
            <w:r>
              <w:rPr>
                <w:rFonts w:ascii="Arial" w:hAnsi="Arial" w:cs="Arial"/>
                <w:spacing w:val="-6"/>
                <w:kern w:val="1"/>
                <w:lang w:val="es-ES"/>
              </w:rPr>
              <w:t xml:space="preserve">que  </w:t>
            </w:r>
            <w:r>
              <w:rPr>
                <w:rFonts w:ascii="Arial" w:hAnsi="Arial" w:cs="Arial"/>
                <w:spacing w:val="-4"/>
                <w:kern w:val="1"/>
                <w:lang w:val="es-ES"/>
              </w:rPr>
              <w:t xml:space="preserve">distingue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experiencia </w:t>
            </w:r>
            <w:r>
              <w:rPr>
                <w:rFonts w:ascii="Arial" w:hAnsi="Arial" w:cs="Arial"/>
                <w:spacing w:val="-3"/>
                <w:kern w:val="1"/>
                <w:lang w:val="es-ES"/>
              </w:rPr>
              <w:t xml:space="preserve">de </w:t>
            </w:r>
            <w:r>
              <w:rPr>
                <w:rFonts w:ascii="Arial" w:hAnsi="Arial" w:cs="Arial"/>
                <w:spacing w:val="-5"/>
                <w:kern w:val="1"/>
                <w:lang w:val="es-ES"/>
              </w:rPr>
              <w:t xml:space="preserve">ver </w:t>
            </w:r>
            <w:r>
              <w:rPr>
                <w:rFonts w:ascii="Arial" w:hAnsi="Arial" w:cs="Arial"/>
                <w:spacing w:val="-3"/>
                <w:kern w:val="1"/>
                <w:lang w:val="es-ES"/>
              </w:rPr>
              <w:t>teatro de la observación</w:t>
            </w:r>
            <w:r>
              <w:rPr>
                <w:rFonts w:ascii="Arial" w:hAnsi="Arial" w:cs="Arial"/>
                <w:spacing w:val="55"/>
                <w:kern w:val="1"/>
                <w:lang w:val="es-ES"/>
              </w:rPr>
              <w:t xml:space="preserve"> </w:t>
            </w:r>
            <w:r>
              <w:rPr>
                <w:rFonts w:ascii="Arial" w:hAnsi="Arial" w:cs="Arial"/>
                <w:spacing w:val="-3"/>
                <w:kern w:val="1"/>
                <w:lang w:val="es-ES"/>
              </w:rPr>
              <w:t xml:space="preserve">de otras  manifestaciones </w:t>
            </w:r>
            <w:r>
              <w:rPr>
                <w:rFonts w:ascii="Arial" w:hAnsi="Arial" w:cs="Arial"/>
                <w:kern w:val="1"/>
                <w:lang w:val="es-ES"/>
              </w:rPr>
              <w:t xml:space="preserve">artísticas, </w:t>
            </w:r>
            <w:r>
              <w:rPr>
                <w:rFonts w:ascii="Arial" w:hAnsi="Arial" w:cs="Arial"/>
                <w:spacing w:val="-4"/>
                <w:kern w:val="1"/>
                <w:lang w:val="es-ES"/>
              </w:rPr>
              <w:t>ya que</w:t>
            </w:r>
            <w:r>
              <w:rPr>
                <w:rFonts w:ascii="Arial" w:hAnsi="Arial" w:cs="Arial"/>
                <w:spacing w:val="53"/>
                <w:kern w:val="1"/>
                <w:lang w:val="es-ES"/>
              </w:rPr>
              <w:t xml:space="preserve"> </w:t>
            </w:r>
            <w:r>
              <w:rPr>
                <w:rFonts w:ascii="Arial" w:hAnsi="Arial" w:cs="Arial"/>
                <w:kern w:val="1"/>
                <w:lang w:val="es-ES"/>
              </w:rPr>
              <w:t xml:space="preserve">implica </w:t>
            </w:r>
            <w:r>
              <w:rPr>
                <w:rFonts w:ascii="Arial" w:hAnsi="Arial" w:cs="Arial"/>
                <w:spacing w:val="-4"/>
                <w:kern w:val="1"/>
                <w:lang w:val="es-ES"/>
              </w:rPr>
              <w:t xml:space="preserve">una  </w:t>
            </w:r>
            <w:r>
              <w:rPr>
                <w:rFonts w:ascii="Arial" w:hAnsi="Arial" w:cs="Arial"/>
                <w:kern w:val="1"/>
                <w:lang w:val="es-ES"/>
              </w:rPr>
              <w:t xml:space="preserve">presencia compartida </w:t>
            </w:r>
            <w:r>
              <w:rPr>
                <w:rFonts w:ascii="Arial" w:hAnsi="Arial" w:cs="Arial"/>
                <w:spacing w:val="-4"/>
                <w:kern w:val="1"/>
                <w:lang w:val="es-ES"/>
              </w:rPr>
              <w:t xml:space="preserve">ante </w:t>
            </w:r>
            <w:r>
              <w:rPr>
                <w:rFonts w:ascii="Arial" w:hAnsi="Arial" w:cs="Arial"/>
                <w:spacing w:val="-3"/>
                <w:kern w:val="1"/>
                <w:lang w:val="es-ES"/>
              </w:rPr>
              <w:t xml:space="preserve">un </w:t>
            </w:r>
            <w:r>
              <w:rPr>
                <w:rFonts w:ascii="Arial" w:hAnsi="Arial" w:cs="Arial"/>
                <w:spacing w:val="3"/>
                <w:kern w:val="1"/>
                <w:lang w:val="es-ES"/>
              </w:rPr>
              <w:t>mismo</w:t>
            </w:r>
            <w:r>
              <w:rPr>
                <w:rFonts w:ascii="Arial" w:hAnsi="Arial" w:cs="Arial"/>
                <w:spacing w:val="20"/>
                <w:kern w:val="1"/>
                <w:lang w:val="es-ES"/>
              </w:rPr>
              <w:t xml:space="preserve"> </w:t>
            </w:r>
            <w:r>
              <w:rPr>
                <w:rFonts w:ascii="Arial" w:hAnsi="Arial" w:cs="Arial"/>
                <w:spacing w:val="-3"/>
                <w:kern w:val="1"/>
                <w:lang w:val="es-ES"/>
              </w:rPr>
              <w:t>acontecimiento.</w:t>
            </w:r>
          </w:p>
          <w:p w14:paraId="638382E1" w14:textId="77777777" w:rsidR="002270EE" w:rsidRDefault="002270EE" w:rsidP="002270EE">
            <w:pPr>
              <w:widowControl w:val="0"/>
              <w:autoSpaceDE w:val="0"/>
              <w:autoSpaceDN w:val="0"/>
              <w:adjustRightInd w:val="0"/>
              <w:spacing w:after="0" w:line="237" w:lineRule="auto"/>
              <w:ind w:right="-1762"/>
              <w:jc w:val="both"/>
              <w:rPr>
                <w:rFonts w:ascii="Arial" w:hAnsi="Arial" w:cs="Arial"/>
                <w:kern w:val="1"/>
                <w:lang w:val="es-ES"/>
              </w:rPr>
            </w:pPr>
            <w:r>
              <w:rPr>
                <w:rFonts w:ascii="Arial" w:hAnsi="Arial" w:cs="Arial"/>
                <w:kern w:val="1"/>
                <w:lang w:val="es-ES"/>
              </w:rPr>
              <w:t xml:space="preserve">En este </w:t>
            </w:r>
            <w:r>
              <w:rPr>
                <w:rFonts w:ascii="Arial" w:hAnsi="Arial" w:cs="Arial"/>
                <w:spacing w:val="-5"/>
                <w:kern w:val="1"/>
                <w:lang w:val="es-ES"/>
              </w:rPr>
              <w:t xml:space="preserve">año, </w:t>
            </w:r>
            <w:r>
              <w:rPr>
                <w:rFonts w:ascii="Arial" w:hAnsi="Arial" w:cs="Arial"/>
                <w:spacing w:val="3"/>
                <w:kern w:val="1"/>
                <w:lang w:val="es-ES"/>
              </w:rPr>
              <w:t xml:space="preserve">se </w:t>
            </w:r>
            <w:r>
              <w:rPr>
                <w:rFonts w:ascii="Arial" w:hAnsi="Arial" w:cs="Arial"/>
                <w:spacing w:val="-5"/>
                <w:kern w:val="1"/>
                <w:lang w:val="es-ES"/>
              </w:rPr>
              <w:t xml:space="preserve">puede </w:t>
            </w:r>
            <w:r>
              <w:rPr>
                <w:rFonts w:ascii="Arial" w:hAnsi="Arial" w:cs="Arial"/>
                <w:spacing w:val="-4"/>
                <w:kern w:val="1"/>
                <w:lang w:val="es-ES"/>
              </w:rPr>
              <w:t xml:space="preserve">promover </w:t>
            </w:r>
            <w:r>
              <w:rPr>
                <w:rFonts w:ascii="Arial" w:hAnsi="Arial" w:cs="Arial"/>
                <w:spacing w:val="-3"/>
                <w:kern w:val="1"/>
                <w:lang w:val="es-ES"/>
              </w:rPr>
              <w:t xml:space="preserve">la </w:t>
            </w:r>
            <w:r>
              <w:rPr>
                <w:rFonts w:ascii="Arial" w:hAnsi="Arial" w:cs="Arial"/>
                <w:kern w:val="1"/>
                <w:lang w:val="es-ES"/>
              </w:rPr>
              <w:t xml:space="preserve">asistencia </w:t>
            </w:r>
            <w:r>
              <w:rPr>
                <w:rFonts w:ascii="Arial" w:hAnsi="Arial" w:cs="Arial"/>
                <w:spacing w:val="-4"/>
                <w:kern w:val="1"/>
                <w:lang w:val="es-ES"/>
              </w:rPr>
              <w:t xml:space="preserve">autónoma </w:t>
            </w:r>
            <w:r>
              <w:rPr>
                <w:rFonts w:ascii="Arial" w:hAnsi="Arial" w:cs="Arial"/>
                <w:kern w:val="1"/>
                <w:lang w:val="es-ES"/>
              </w:rPr>
              <w:t xml:space="preserve">a </w:t>
            </w:r>
            <w:r>
              <w:rPr>
                <w:rFonts w:ascii="Arial" w:hAnsi="Arial" w:cs="Arial"/>
                <w:spacing w:val="-5"/>
                <w:kern w:val="1"/>
                <w:lang w:val="es-ES"/>
              </w:rPr>
              <w:t xml:space="preserve">ver </w:t>
            </w:r>
            <w:r>
              <w:rPr>
                <w:rFonts w:ascii="Arial" w:hAnsi="Arial" w:cs="Arial"/>
                <w:kern w:val="1"/>
                <w:lang w:val="es-ES"/>
              </w:rPr>
              <w:t xml:space="preserve">espectáculos  </w:t>
            </w:r>
            <w:r>
              <w:rPr>
                <w:rFonts w:ascii="Arial" w:hAnsi="Arial" w:cs="Arial"/>
                <w:spacing w:val="-4"/>
                <w:kern w:val="1"/>
                <w:lang w:val="es-ES"/>
              </w:rPr>
              <w:t xml:space="preserve">teatrales  </w:t>
            </w:r>
            <w:r>
              <w:rPr>
                <w:rFonts w:ascii="Arial" w:hAnsi="Arial" w:cs="Arial"/>
                <w:spacing w:val="-3"/>
                <w:kern w:val="1"/>
                <w:lang w:val="es-ES"/>
              </w:rPr>
              <w:t xml:space="preserve">fuera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ámbito </w:t>
            </w:r>
            <w:r>
              <w:rPr>
                <w:rFonts w:ascii="Arial" w:hAnsi="Arial" w:cs="Arial"/>
                <w:kern w:val="1"/>
                <w:lang w:val="es-ES"/>
              </w:rPr>
              <w:t xml:space="preserve">escolar. En este caso </w:t>
            </w:r>
            <w:r>
              <w:rPr>
                <w:rFonts w:ascii="Arial" w:hAnsi="Arial" w:cs="Arial"/>
                <w:spacing w:val="3"/>
                <w:kern w:val="1"/>
                <w:lang w:val="es-ES"/>
              </w:rPr>
              <w:t xml:space="preserve">se </w:t>
            </w:r>
            <w:r>
              <w:rPr>
                <w:rFonts w:ascii="Arial" w:hAnsi="Arial" w:cs="Arial"/>
                <w:spacing w:val="-6"/>
                <w:kern w:val="1"/>
                <w:lang w:val="es-ES"/>
              </w:rPr>
              <w:t xml:space="preserve">puede </w:t>
            </w:r>
            <w:r>
              <w:rPr>
                <w:rFonts w:ascii="Arial" w:hAnsi="Arial" w:cs="Arial"/>
                <w:spacing w:val="-4"/>
                <w:kern w:val="1"/>
                <w:lang w:val="es-ES"/>
              </w:rPr>
              <w:t>destinar</w:t>
            </w:r>
            <w:r>
              <w:rPr>
                <w:rFonts w:ascii="Arial" w:hAnsi="Arial" w:cs="Arial"/>
                <w:spacing w:val="53"/>
                <w:kern w:val="1"/>
                <w:lang w:val="es-ES"/>
              </w:rPr>
              <w:t xml:space="preserve"> </w:t>
            </w:r>
            <w:r>
              <w:rPr>
                <w:rFonts w:ascii="Arial" w:hAnsi="Arial" w:cs="Arial"/>
                <w:spacing w:val="-3"/>
                <w:kern w:val="1"/>
                <w:lang w:val="es-ES"/>
              </w:rPr>
              <w:t xml:space="preserve">un tiempo para el  intercambio  entre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alumnos  </w:t>
            </w:r>
            <w:r>
              <w:rPr>
                <w:rFonts w:ascii="Arial" w:hAnsi="Arial" w:cs="Arial"/>
                <w:spacing w:val="-3"/>
                <w:kern w:val="1"/>
                <w:lang w:val="es-ES"/>
              </w:rPr>
              <w:t xml:space="preserve">en cuanto </w:t>
            </w:r>
            <w:r>
              <w:rPr>
                <w:rFonts w:ascii="Arial" w:hAnsi="Arial" w:cs="Arial"/>
                <w:kern w:val="1"/>
                <w:lang w:val="es-ES"/>
              </w:rPr>
              <w:t xml:space="preserve">a sus </w:t>
            </w:r>
            <w:r>
              <w:rPr>
                <w:rFonts w:ascii="Arial" w:hAnsi="Arial" w:cs="Arial"/>
                <w:spacing w:val="-4"/>
                <w:kern w:val="1"/>
                <w:lang w:val="es-ES"/>
              </w:rPr>
              <w:t>experiencias</w:t>
            </w:r>
            <w:r>
              <w:rPr>
                <w:rFonts w:ascii="Arial" w:hAnsi="Arial" w:cs="Arial"/>
                <w:spacing w:val="8"/>
                <w:kern w:val="1"/>
                <w:lang w:val="es-ES"/>
              </w:rPr>
              <w:t xml:space="preserve"> </w:t>
            </w:r>
            <w:r>
              <w:rPr>
                <w:rFonts w:ascii="Arial" w:hAnsi="Arial" w:cs="Arial"/>
                <w:kern w:val="1"/>
                <w:lang w:val="es-ES"/>
              </w:rPr>
              <w:t>y</w:t>
            </w:r>
          </w:p>
          <w:p w14:paraId="4740E3DB" w14:textId="77777777" w:rsidR="002270EE" w:rsidRDefault="002270EE" w:rsidP="002270EE">
            <w:pPr>
              <w:widowControl w:val="0"/>
              <w:autoSpaceDE w:val="0"/>
              <w:autoSpaceDN w:val="0"/>
              <w:adjustRightInd w:val="0"/>
              <w:spacing w:after="0" w:line="250" w:lineRule="atLeast"/>
              <w:ind w:right="-1758"/>
              <w:jc w:val="both"/>
              <w:rPr>
                <w:rFonts w:ascii="Times New Roman" w:hAnsi="Times New Roman" w:cs="Times New Roman"/>
                <w:kern w:val="1"/>
                <w:lang w:val="es-ES"/>
              </w:rPr>
            </w:pPr>
            <w:r>
              <w:rPr>
                <w:rFonts w:ascii="Arial" w:hAnsi="Arial" w:cs="Arial"/>
                <w:kern w:val="1"/>
                <w:lang w:val="es-ES"/>
              </w:rPr>
              <w:t xml:space="preserve">sobre </w:t>
            </w:r>
            <w:r>
              <w:rPr>
                <w:rFonts w:ascii="Arial" w:hAnsi="Arial" w:cs="Arial"/>
                <w:spacing w:val="-4"/>
                <w:kern w:val="1"/>
                <w:lang w:val="es-ES"/>
              </w:rPr>
              <w:t xml:space="preserve">todo </w:t>
            </w:r>
            <w:r>
              <w:rPr>
                <w:rFonts w:ascii="Arial" w:hAnsi="Arial" w:cs="Arial"/>
                <w:kern w:val="1"/>
                <w:lang w:val="es-ES"/>
              </w:rPr>
              <w:t xml:space="preserve">a sus </w:t>
            </w:r>
            <w:r>
              <w:rPr>
                <w:rFonts w:ascii="Arial" w:hAnsi="Arial" w:cs="Arial"/>
                <w:spacing w:val="-3"/>
                <w:kern w:val="1"/>
                <w:lang w:val="es-ES"/>
              </w:rPr>
              <w:t xml:space="preserve">críticas </w:t>
            </w:r>
            <w:r>
              <w:rPr>
                <w:rFonts w:ascii="Arial" w:hAnsi="Arial" w:cs="Arial"/>
                <w:kern w:val="1"/>
                <w:lang w:val="es-ES"/>
              </w:rPr>
              <w:t xml:space="preserve">y </w:t>
            </w:r>
            <w:r>
              <w:rPr>
                <w:rFonts w:ascii="Arial" w:hAnsi="Arial" w:cs="Arial"/>
                <w:spacing w:val="-6"/>
                <w:kern w:val="1"/>
                <w:lang w:val="es-ES"/>
              </w:rPr>
              <w:t xml:space="preserve">opiniones </w:t>
            </w:r>
            <w:r>
              <w:rPr>
                <w:rFonts w:ascii="Arial" w:hAnsi="Arial" w:cs="Arial"/>
                <w:kern w:val="1"/>
                <w:lang w:val="es-ES"/>
              </w:rPr>
              <w:t xml:space="preserve">respecto </w:t>
            </w:r>
            <w:r>
              <w:rPr>
                <w:rFonts w:ascii="Arial" w:hAnsi="Arial" w:cs="Arial"/>
                <w:spacing w:val="-3"/>
                <w:kern w:val="1"/>
                <w:lang w:val="es-ES"/>
              </w:rPr>
              <w:t>de lo</w:t>
            </w:r>
            <w:r>
              <w:rPr>
                <w:rFonts w:ascii="Arial" w:hAnsi="Arial" w:cs="Arial"/>
                <w:spacing w:val="4"/>
                <w:kern w:val="1"/>
                <w:lang w:val="es-ES"/>
              </w:rPr>
              <w:t xml:space="preserve"> </w:t>
            </w:r>
            <w:r>
              <w:rPr>
                <w:rFonts w:ascii="Arial" w:hAnsi="Arial" w:cs="Arial"/>
                <w:spacing w:val="-4"/>
                <w:kern w:val="1"/>
                <w:lang w:val="es-ES"/>
              </w:rPr>
              <w:t>visto.</w:t>
            </w:r>
          </w:p>
        </w:tc>
      </w:tr>
    </w:tbl>
    <w:p w14:paraId="768AACA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410E5730"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E33A214"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Formas de conocimiento y técnicas de estudio</w:t>
      </w:r>
    </w:p>
    <w:p w14:paraId="7DDDCAB4"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b/>
          <w:bCs/>
          <w:kern w:val="1"/>
          <w:sz w:val="23"/>
          <w:szCs w:val="23"/>
          <w:lang w:val="es-ES"/>
        </w:rPr>
      </w:pPr>
    </w:p>
    <w:p w14:paraId="40B65BBE" w14:textId="77777777" w:rsidR="002270EE" w:rsidRDefault="002270EE" w:rsidP="002270EE">
      <w:pPr>
        <w:widowControl w:val="0"/>
        <w:autoSpaceDE w:val="0"/>
        <w:autoSpaceDN w:val="0"/>
        <w:adjustRightInd w:val="0"/>
        <w:spacing w:after="0" w:line="237" w:lineRule="auto"/>
        <w:ind w:right="-610"/>
        <w:jc w:val="both"/>
        <w:rPr>
          <w:rFonts w:ascii="Arial" w:hAnsi="Arial" w:cs="Arial"/>
          <w:kern w:val="1"/>
          <w:lang w:val="es-ES"/>
        </w:rPr>
      </w:pPr>
      <w:r>
        <w:rPr>
          <w:rFonts w:ascii="Arial" w:hAnsi="Arial" w:cs="Arial"/>
          <w:kern w:val="1"/>
          <w:lang w:val="es-ES"/>
        </w:rPr>
        <w:t>La educación secundaria requiere la apropiación, por parte de los estudiantes, de distintas formas de conocimiento y técnicas. Algunas de estas son compartidas por diversas asignaturas, como por ejemplo: el análisis de texto, la elaboración de resúmenes y de síntesis, la lectura de gráficos. Sin embargo, estos modos de conocer adquieren especificidad en el marco de las diferentes áreas.</w:t>
      </w:r>
    </w:p>
    <w:p w14:paraId="2EEA67B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719962DE"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En el taller de Teatro de segundo año cobran particular relevancia:</w:t>
      </w:r>
    </w:p>
    <w:p w14:paraId="2472CFDE" w14:textId="77777777" w:rsidR="002270EE" w:rsidRDefault="002270EE" w:rsidP="002270EE">
      <w:pPr>
        <w:widowControl w:val="0"/>
        <w:numPr>
          <w:ilvl w:val="1"/>
          <w:numId w:val="332"/>
        </w:numPr>
        <w:tabs>
          <w:tab w:val="left" w:pos="775"/>
        </w:tabs>
        <w:autoSpaceDE w:val="0"/>
        <w:autoSpaceDN w:val="0"/>
        <w:adjustRightInd w:val="0"/>
        <w:spacing w:before="17" w:after="0" w:line="240" w:lineRule="auto"/>
        <w:ind w:left="0" w:right="-616"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el hacer </w:t>
      </w:r>
      <w:r>
        <w:rPr>
          <w:rFonts w:ascii="Arial" w:hAnsi="Arial" w:cs="Arial"/>
          <w:spacing w:val="-4"/>
          <w:kern w:val="1"/>
          <w:lang w:val="es-ES"/>
        </w:rPr>
        <w:t xml:space="preserve">teatral  </w:t>
      </w:r>
      <w:r>
        <w:rPr>
          <w:rFonts w:ascii="Arial" w:hAnsi="Arial" w:cs="Arial"/>
          <w:kern w:val="1"/>
          <w:lang w:val="es-ES"/>
        </w:rPr>
        <w:t xml:space="preserve">(la </w:t>
      </w:r>
      <w:r>
        <w:rPr>
          <w:rFonts w:ascii="Arial" w:hAnsi="Arial" w:cs="Arial"/>
          <w:spacing w:val="-3"/>
          <w:kern w:val="1"/>
          <w:lang w:val="es-ES"/>
        </w:rPr>
        <w:t xml:space="preserve">improvisación, el </w:t>
      </w:r>
      <w:r>
        <w:rPr>
          <w:rFonts w:ascii="Arial" w:hAnsi="Arial" w:cs="Arial"/>
          <w:spacing w:val="-5"/>
          <w:kern w:val="1"/>
          <w:lang w:val="es-ES"/>
        </w:rPr>
        <w:t xml:space="preserve">juego </w:t>
      </w:r>
      <w:r>
        <w:rPr>
          <w:rFonts w:ascii="Arial" w:hAnsi="Arial" w:cs="Arial"/>
          <w:spacing w:val="-3"/>
          <w:kern w:val="1"/>
          <w:lang w:val="es-ES"/>
        </w:rPr>
        <w:t xml:space="preserve">de la </w:t>
      </w:r>
      <w:r>
        <w:rPr>
          <w:rFonts w:ascii="Arial" w:hAnsi="Arial" w:cs="Arial"/>
          <w:kern w:val="1"/>
          <w:lang w:val="es-ES"/>
        </w:rPr>
        <w:t xml:space="preserve">ficción, </w:t>
      </w:r>
      <w:r>
        <w:rPr>
          <w:rFonts w:ascii="Arial" w:hAnsi="Arial" w:cs="Arial"/>
          <w:spacing w:val="-3"/>
          <w:kern w:val="1"/>
          <w:lang w:val="es-ES"/>
        </w:rPr>
        <w:t xml:space="preserve">la </w:t>
      </w:r>
      <w:r>
        <w:rPr>
          <w:rFonts w:ascii="Arial" w:hAnsi="Arial" w:cs="Arial"/>
          <w:kern w:val="1"/>
          <w:lang w:val="es-ES"/>
        </w:rPr>
        <w:t xml:space="preserve">estructuración y </w:t>
      </w:r>
      <w:r>
        <w:rPr>
          <w:rFonts w:ascii="Arial" w:hAnsi="Arial" w:cs="Arial"/>
          <w:spacing w:val="-3"/>
          <w:kern w:val="1"/>
          <w:lang w:val="es-ES"/>
        </w:rPr>
        <w:t>organización de</w:t>
      </w:r>
      <w:r>
        <w:rPr>
          <w:rFonts w:ascii="Arial" w:hAnsi="Arial" w:cs="Arial"/>
          <w:spacing w:val="-24"/>
          <w:kern w:val="1"/>
          <w:lang w:val="es-ES"/>
        </w:rPr>
        <w:t xml:space="preserve"> </w:t>
      </w:r>
      <w:r>
        <w:rPr>
          <w:rFonts w:ascii="Arial" w:hAnsi="Arial" w:cs="Arial"/>
          <w:kern w:val="1"/>
          <w:lang w:val="es-ES"/>
        </w:rPr>
        <w:t>escenas).</w:t>
      </w:r>
    </w:p>
    <w:p w14:paraId="639D3CCE" w14:textId="77777777" w:rsidR="002270EE" w:rsidRDefault="002270EE" w:rsidP="002270EE">
      <w:pPr>
        <w:widowControl w:val="0"/>
        <w:numPr>
          <w:ilvl w:val="1"/>
          <w:numId w:val="332"/>
        </w:numPr>
        <w:tabs>
          <w:tab w:val="left" w:pos="775"/>
        </w:tabs>
        <w:autoSpaceDE w:val="0"/>
        <w:autoSpaceDN w:val="0"/>
        <w:adjustRightInd w:val="0"/>
        <w:spacing w:before="16" w:after="0" w:line="225" w:lineRule="auto"/>
        <w:ind w:left="0" w:right="-59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identificación de </w:t>
      </w:r>
      <w:r>
        <w:rPr>
          <w:rFonts w:ascii="Arial" w:hAnsi="Arial" w:cs="Arial"/>
          <w:spacing w:val="-4"/>
          <w:kern w:val="1"/>
          <w:lang w:val="es-ES"/>
        </w:rPr>
        <w:t xml:space="preserve">las estrategias  utilizadas  </w:t>
      </w:r>
      <w:r>
        <w:rPr>
          <w:rFonts w:ascii="Arial" w:hAnsi="Arial" w:cs="Arial"/>
          <w:spacing w:val="-3"/>
          <w:kern w:val="1"/>
          <w:lang w:val="es-ES"/>
        </w:rPr>
        <w:t xml:space="preserve">para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spacing w:val="-3"/>
          <w:kern w:val="1"/>
          <w:lang w:val="es-ES"/>
        </w:rPr>
        <w:t xml:space="preserve">técnicos  </w:t>
      </w:r>
      <w:r>
        <w:rPr>
          <w:rFonts w:ascii="Arial" w:hAnsi="Arial" w:cs="Arial"/>
          <w:kern w:val="1"/>
          <w:lang w:val="es-ES"/>
        </w:rPr>
        <w:t>y</w:t>
      </w:r>
      <w:r>
        <w:rPr>
          <w:rFonts w:ascii="Arial" w:hAnsi="Arial" w:cs="Arial"/>
          <w:spacing w:val="-9"/>
          <w:kern w:val="1"/>
          <w:lang w:val="es-ES"/>
        </w:rPr>
        <w:t xml:space="preserve"> </w:t>
      </w:r>
      <w:r>
        <w:rPr>
          <w:rFonts w:ascii="Arial" w:hAnsi="Arial" w:cs="Arial"/>
          <w:spacing w:val="-3"/>
          <w:kern w:val="1"/>
          <w:lang w:val="es-ES"/>
        </w:rPr>
        <w:t>expresivos.</w:t>
      </w:r>
    </w:p>
    <w:p w14:paraId="22329DC7" w14:textId="77777777" w:rsidR="002270EE" w:rsidRDefault="002270EE" w:rsidP="002270EE">
      <w:pPr>
        <w:widowControl w:val="0"/>
        <w:numPr>
          <w:ilvl w:val="1"/>
          <w:numId w:val="332"/>
        </w:numPr>
        <w:tabs>
          <w:tab w:val="left" w:pos="775"/>
        </w:tabs>
        <w:autoSpaceDE w:val="0"/>
        <w:autoSpaceDN w:val="0"/>
        <w:adjustRightInd w:val="0"/>
        <w:spacing w:before="6" w:after="0" w:line="240" w:lineRule="auto"/>
        <w:ind w:left="0" w:right="-59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w:t>
      </w:r>
      <w:r>
        <w:rPr>
          <w:rFonts w:ascii="Arial" w:hAnsi="Arial" w:cs="Arial"/>
          <w:spacing w:val="-6"/>
          <w:kern w:val="1"/>
          <w:lang w:val="es-ES"/>
        </w:rPr>
        <w:t xml:space="preserve">habilidades </w:t>
      </w:r>
      <w:r>
        <w:rPr>
          <w:rFonts w:ascii="Arial" w:hAnsi="Arial" w:cs="Arial"/>
          <w:spacing w:val="-4"/>
          <w:kern w:val="1"/>
          <w:lang w:val="es-ES"/>
        </w:rPr>
        <w:t xml:space="preserve">desarrolladas </w:t>
      </w:r>
      <w:r>
        <w:rPr>
          <w:rFonts w:ascii="Arial" w:hAnsi="Arial" w:cs="Arial"/>
          <w:spacing w:val="-3"/>
          <w:kern w:val="1"/>
          <w:lang w:val="es-ES"/>
        </w:rPr>
        <w:t xml:space="preserve">en la </w:t>
      </w:r>
      <w:r>
        <w:rPr>
          <w:rFonts w:ascii="Arial" w:hAnsi="Arial" w:cs="Arial"/>
          <w:kern w:val="1"/>
          <w:lang w:val="es-ES"/>
        </w:rPr>
        <w:t xml:space="preserve">resolución </w:t>
      </w:r>
      <w:r>
        <w:rPr>
          <w:rFonts w:ascii="Arial" w:hAnsi="Arial" w:cs="Arial"/>
          <w:spacing w:val="-3"/>
          <w:kern w:val="1"/>
          <w:lang w:val="es-ES"/>
        </w:rPr>
        <w:t xml:space="preserve">de </w:t>
      </w:r>
      <w:r>
        <w:rPr>
          <w:rFonts w:ascii="Arial" w:hAnsi="Arial" w:cs="Arial"/>
          <w:spacing w:val="-6"/>
          <w:kern w:val="1"/>
          <w:lang w:val="es-ES"/>
        </w:rPr>
        <w:t xml:space="preserve">nuevos </w:t>
      </w:r>
      <w:r>
        <w:rPr>
          <w:rFonts w:ascii="Arial" w:hAnsi="Arial" w:cs="Arial"/>
          <w:spacing w:val="-4"/>
          <w:kern w:val="1"/>
          <w:lang w:val="es-ES"/>
        </w:rPr>
        <w:t xml:space="preserve">problemas  </w:t>
      </w:r>
      <w:r>
        <w:rPr>
          <w:rFonts w:ascii="Arial" w:hAnsi="Arial" w:cs="Arial"/>
          <w:kern w:val="1"/>
          <w:lang w:val="es-ES"/>
        </w:rPr>
        <w:t>compositivos y</w:t>
      </w:r>
      <w:r>
        <w:rPr>
          <w:rFonts w:ascii="Arial" w:hAnsi="Arial" w:cs="Arial"/>
          <w:spacing w:val="-3"/>
          <w:kern w:val="1"/>
          <w:lang w:val="es-ES"/>
        </w:rPr>
        <w:t xml:space="preserve"> expresivos.</w:t>
      </w:r>
    </w:p>
    <w:p w14:paraId="0ADBA733" w14:textId="77777777" w:rsidR="002270EE" w:rsidRDefault="002270EE" w:rsidP="002270EE">
      <w:pPr>
        <w:widowControl w:val="0"/>
        <w:numPr>
          <w:ilvl w:val="1"/>
          <w:numId w:val="332"/>
        </w:numPr>
        <w:tabs>
          <w:tab w:val="left" w:pos="775"/>
        </w:tabs>
        <w:autoSpaceDE w:val="0"/>
        <w:autoSpaceDN w:val="0"/>
        <w:adjustRightInd w:val="0"/>
        <w:spacing w:before="2" w:after="0" w:line="240" w:lineRule="auto"/>
        <w:ind w:left="0" w:right="-61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kern w:val="1"/>
          <w:lang w:val="es-ES"/>
        </w:rPr>
        <w:t xml:space="preserve">prácticas </w:t>
      </w:r>
      <w:r>
        <w:rPr>
          <w:rFonts w:ascii="Arial" w:hAnsi="Arial" w:cs="Arial"/>
          <w:spacing w:val="-5"/>
          <w:kern w:val="1"/>
          <w:lang w:val="es-ES"/>
        </w:rPr>
        <w:t xml:space="preserve">grupales </w:t>
      </w:r>
      <w:r>
        <w:rPr>
          <w:rFonts w:ascii="Arial" w:hAnsi="Arial" w:cs="Arial"/>
          <w:spacing w:val="-4"/>
          <w:kern w:val="1"/>
          <w:lang w:val="es-ES"/>
        </w:rPr>
        <w:t xml:space="preserve">que </w:t>
      </w:r>
      <w:r>
        <w:rPr>
          <w:rFonts w:ascii="Arial" w:hAnsi="Arial" w:cs="Arial"/>
          <w:spacing w:val="-6"/>
          <w:kern w:val="1"/>
          <w:lang w:val="es-ES"/>
        </w:rPr>
        <w:t xml:space="preserve">exigen </w:t>
      </w:r>
      <w:r>
        <w:rPr>
          <w:rFonts w:ascii="Arial" w:hAnsi="Arial" w:cs="Arial"/>
          <w:spacing w:val="-3"/>
          <w:kern w:val="1"/>
          <w:lang w:val="es-ES"/>
        </w:rPr>
        <w:t xml:space="preserve">el </w:t>
      </w:r>
      <w:r>
        <w:rPr>
          <w:rFonts w:ascii="Arial" w:hAnsi="Arial" w:cs="Arial"/>
          <w:kern w:val="1"/>
          <w:lang w:val="es-ES"/>
        </w:rPr>
        <w:t xml:space="preserve">alcance </w:t>
      </w:r>
      <w:r>
        <w:rPr>
          <w:rFonts w:ascii="Arial" w:hAnsi="Arial" w:cs="Arial"/>
          <w:spacing w:val="-3"/>
          <w:kern w:val="1"/>
          <w:lang w:val="es-ES"/>
        </w:rPr>
        <w:t xml:space="preserve">de acuerdos </w:t>
      </w:r>
      <w:r>
        <w:rPr>
          <w:rFonts w:ascii="Arial" w:hAnsi="Arial" w:cs="Arial"/>
          <w:kern w:val="1"/>
          <w:lang w:val="es-ES"/>
        </w:rPr>
        <w:t xml:space="preserve">y  </w:t>
      </w:r>
      <w:r>
        <w:rPr>
          <w:rFonts w:ascii="Arial" w:hAnsi="Arial" w:cs="Arial"/>
          <w:spacing w:val="-3"/>
          <w:kern w:val="1"/>
          <w:lang w:val="es-ES"/>
        </w:rPr>
        <w:t>la distribución de</w:t>
      </w:r>
      <w:r>
        <w:rPr>
          <w:rFonts w:ascii="Arial" w:hAnsi="Arial" w:cs="Arial"/>
          <w:spacing w:val="4"/>
          <w:kern w:val="1"/>
          <w:lang w:val="es-ES"/>
        </w:rPr>
        <w:t xml:space="preserve"> </w:t>
      </w:r>
      <w:r>
        <w:rPr>
          <w:rFonts w:ascii="Arial" w:hAnsi="Arial" w:cs="Arial"/>
          <w:kern w:val="1"/>
          <w:lang w:val="es-ES"/>
        </w:rPr>
        <w:t>roles.</w:t>
      </w:r>
    </w:p>
    <w:p w14:paraId="27AA0314" w14:textId="77777777" w:rsidR="002270EE" w:rsidRDefault="002270EE" w:rsidP="002270EE">
      <w:pPr>
        <w:widowControl w:val="0"/>
        <w:numPr>
          <w:ilvl w:val="1"/>
          <w:numId w:val="332"/>
        </w:numPr>
        <w:tabs>
          <w:tab w:val="left" w:pos="775"/>
          <w:tab w:val="left" w:pos="1224"/>
          <w:tab w:val="left" w:pos="2754"/>
          <w:tab w:val="left" w:pos="4208"/>
          <w:tab w:val="left" w:pos="5423"/>
          <w:tab w:val="left" w:pos="7312"/>
        </w:tabs>
        <w:autoSpaceDE w:val="0"/>
        <w:autoSpaceDN w:val="0"/>
        <w:adjustRightInd w:val="0"/>
        <w:spacing w:before="2" w:after="0" w:line="240" w:lineRule="auto"/>
        <w:ind w:left="0" w:right="-61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t>incorporación</w:t>
      </w:r>
      <w:r>
        <w:rPr>
          <w:rFonts w:ascii="Arial" w:hAnsi="Arial" w:cs="Arial"/>
          <w:spacing w:val="-3"/>
          <w:kern w:val="1"/>
          <w:lang w:val="es-ES"/>
        </w:rPr>
        <w:tab/>
        <w:t xml:space="preserve">de  </w:t>
      </w:r>
      <w:r>
        <w:rPr>
          <w:rFonts w:ascii="Arial" w:hAnsi="Arial" w:cs="Arial"/>
          <w:spacing w:val="26"/>
          <w:kern w:val="1"/>
          <w:lang w:val="es-ES"/>
        </w:rPr>
        <w:t xml:space="preserve"> </w:t>
      </w:r>
      <w:r>
        <w:rPr>
          <w:rFonts w:ascii="Arial" w:hAnsi="Arial" w:cs="Arial"/>
          <w:spacing w:val="-3"/>
          <w:kern w:val="1"/>
          <w:lang w:val="es-ES"/>
        </w:rPr>
        <w:t>diversos</w:t>
      </w:r>
      <w:r>
        <w:rPr>
          <w:rFonts w:ascii="Arial" w:hAnsi="Arial" w:cs="Arial"/>
          <w:spacing w:val="-3"/>
          <w:kern w:val="1"/>
          <w:lang w:val="es-ES"/>
        </w:rPr>
        <w:tab/>
      </w:r>
      <w:r>
        <w:rPr>
          <w:rFonts w:ascii="Arial" w:hAnsi="Arial" w:cs="Arial"/>
          <w:spacing w:val="-4"/>
          <w:kern w:val="1"/>
          <w:lang w:val="es-ES"/>
        </w:rPr>
        <w:t>elementos</w:t>
      </w:r>
      <w:r>
        <w:rPr>
          <w:rFonts w:ascii="Arial" w:hAnsi="Arial" w:cs="Arial"/>
          <w:spacing w:val="-4"/>
          <w:kern w:val="1"/>
          <w:lang w:val="es-ES"/>
        </w:rPr>
        <w:tab/>
      </w:r>
      <w:r>
        <w:rPr>
          <w:rFonts w:ascii="Arial" w:hAnsi="Arial" w:cs="Arial"/>
          <w:spacing w:val="-3"/>
          <w:kern w:val="1"/>
          <w:lang w:val="es-ES"/>
        </w:rPr>
        <w:t>complementarios</w:t>
      </w:r>
      <w:r>
        <w:rPr>
          <w:rFonts w:ascii="Arial" w:hAnsi="Arial" w:cs="Arial"/>
          <w:spacing w:val="-3"/>
          <w:kern w:val="1"/>
          <w:lang w:val="es-ES"/>
        </w:rPr>
        <w:tab/>
        <w:t xml:space="preserve">en función de la </w:t>
      </w:r>
      <w:r>
        <w:rPr>
          <w:rFonts w:ascii="Arial" w:hAnsi="Arial" w:cs="Arial"/>
          <w:spacing w:val="-5"/>
          <w:kern w:val="1"/>
          <w:lang w:val="es-ES"/>
        </w:rPr>
        <w:t xml:space="preserve">intencionalidad </w:t>
      </w:r>
      <w:r>
        <w:rPr>
          <w:rFonts w:ascii="Arial" w:hAnsi="Arial" w:cs="Arial"/>
          <w:spacing w:val="-3"/>
          <w:kern w:val="1"/>
          <w:lang w:val="es-ES"/>
        </w:rPr>
        <w:t>de la</w:t>
      </w:r>
      <w:r>
        <w:rPr>
          <w:rFonts w:ascii="Arial" w:hAnsi="Arial" w:cs="Arial"/>
          <w:spacing w:val="-22"/>
          <w:kern w:val="1"/>
          <w:lang w:val="es-ES"/>
        </w:rPr>
        <w:t xml:space="preserve"> </w:t>
      </w:r>
      <w:r>
        <w:rPr>
          <w:rFonts w:ascii="Arial" w:hAnsi="Arial" w:cs="Arial"/>
          <w:spacing w:val="-3"/>
          <w:kern w:val="1"/>
          <w:lang w:val="es-ES"/>
        </w:rPr>
        <w:t>producción.</w:t>
      </w:r>
    </w:p>
    <w:p w14:paraId="4044EEE8" w14:textId="77777777" w:rsidR="002270EE" w:rsidRDefault="002270EE" w:rsidP="002270EE">
      <w:pPr>
        <w:widowControl w:val="0"/>
        <w:numPr>
          <w:ilvl w:val="1"/>
          <w:numId w:val="332"/>
        </w:numPr>
        <w:tabs>
          <w:tab w:val="left" w:pos="775"/>
        </w:tabs>
        <w:autoSpaceDE w:val="0"/>
        <w:autoSpaceDN w:val="0"/>
        <w:adjustRightInd w:val="0"/>
        <w:spacing w:after="0" w:line="257"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observación </w:t>
      </w:r>
      <w:r>
        <w:rPr>
          <w:rFonts w:ascii="Arial" w:hAnsi="Arial" w:cs="Arial"/>
          <w:kern w:val="1"/>
          <w:lang w:val="es-ES"/>
        </w:rPr>
        <w:t xml:space="preserve">critica acerca </w:t>
      </w:r>
      <w:r>
        <w:rPr>
          <w:rFonts w:ascii="Arial" w:hAnsi="Arial" w:cs="Arial"/>
          <w:spacing w:val="-4"/>
          <w:kern w:val="1"/>
          <w:lang w:val="es-ES"/>
        </w:rPr>
        <w:t xml:space="preserve">del propio trabajo </w:t>
      </w:r>
      <w:r>
        <w:rPr>
          <w:rFonts w:ascii="Arial" w:hAnsi="Arial" w:cs="Arial"/>
          <w:kern w:val="1"/>
          <w:lang w:val="es-ES"/>
        </w:rPr>
        <w:t xml:space="preserve">y </w:t>
      </w:r>
      <w:r>
        <w:rPr>
          <w:rFonts w:ascii="Arial" w:hAnsi="Arial" w:cs="Arial"/>
          <w:spacing w:val="-3"/>
          <w:kern w:val="1"/>
          <w:lang w:val="es-ES"/>
        </w:rPr>
        <w:t xml:space="preserve">el de </w:t>
      </w:r>
      <w:r>
        <w:rPr>
          <w:rFonts w:ascii="Arial" w:hAnsi="Arial" w:cs="Arial"/>
          <w:spacing w:val="-4"/>
          <w:kern w:val="1"/>
          <w:lang w:val="es-ES"/>
        </w:rPr>
        <w:t>los</w:t>
      </w:r>
      <w:r>
        <w:rPr>
          <w:rFonts w:ascii="Arial" w:hAnsi="Arial" w:cs="Arial"/>
          <w:spacing w:val="31"/>
          <w:kern w:val="1"/>
          <w:lang w:val="es-ES"/>
        </w:rPr>
        <w:t xml:space="preserve"> </w:t>
      </w:r>
      <w:r>
        <w:rPr>
          <w:rFonts w:ascii="Arial" w:hAnsi="Arial" w:cs="Arial"/>
          <w:kern w:val="1"/>
          <w:lang w:val="es-ES"/>
        </w:rPr>
        <w:t>compañeros.</w:t>
      </w:r>
    </w:p>
    <w:p w14:paraId="2F8E0F8D" w14:textId="77777777" w:rsidR="002270EE" w:rsidRDefault="002270EE" w:rsidP="002270EE">
      <w:pPr>
        <w:widowControl w:val="0"/>
        <w:numPr>
          <w:ilvl w:val="1"/>
          <w:numId w:val="332"/>
        </w:numPr>
        <w:tabs>
          <w:tab w:val="left" w:pos="775"/>
        </w:tabs>
        <w:autoSpaceDE w:val="0"/>
        <w:autoSpaceDN w:val="0"/>
        <w:adjustRightInd w:val="0"/>
        <w:spacing w:before="1" w:after="0" w:line="240" w:lineRule="auto"/>
        <w:ind w:left="0" w:right="-597"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teatrales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expectación de </w:t>
      </w:r>
      <w:r>
        <w:rPr>
          <w:rFonts w:ascii="Arial" w:hAnsi="Arial" w:cs="Arial"/>
          <w:spacing w:val="-4"/>
          <w:kern w:val="1"/>
          <w:lang w:val="es-ES"/>
        </w:rPr>
        <w:t xml:space="preserve">diversas </w:t>
      </w:r>
      <w:r>
        <w:rPr>
          <w:rFonts w:ascii="Arial" w:hAnsi="Arial" w:cs="Arial"/>
          <w:kern w:val="1"/>
          <w:lang w:val="es-ES"/>
        </w:rPr>
        <w:t>manifestaciones.</w:t>
      </w:r>
    </w:p>
    <w:p w14:paraId="77F762D2" w14:textId="77777777" w:rsidR="002270EE" w:rsidRDefault="002270EE" w:rsidP="002270EE">
      <w:pPr>
        <w:widowControl w:val="0"/>
        <w:numPr>
          <w:ilvl w:val="1"/>
          <w:numId w:val="332"/>
        </w:numPr>
        <w:tabs>
          <w:tab w:val="left" w:pos="775"/>
        </w:tabs>
        <w:autoSpaceDE w:val="0"/>
        <w:autoSpaceDN w:val="0"/>
        <w:adjustRightInd w:val="0"/>
        <w:spacing w:before="2" w:after="0" w:line="240" w:lineRule="auto"/>
        <w:ind w:left="0" w:right="-597"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manifestaciones </w:t>
      </w:r>
      <w:r>
        <w:rPr>
          <w:rFonts w:ascii="Arial" w:hAnsi="Arial" w:cs="Arial"/>
          <w:spacing w:val="-4"/>
          <w:kern w:val="1"/>
          <w:lang w:val="es-ES"/>
        </w:rPr>
        <w:t xml:space="preserve">teatrales  </w:t>
      </w:r>
      <w:r>
        <w:rPr>
          <w:rFonts w:ascii="Arial" w:hAnsi="Arial" w:cs="Arial"/>
          <w:kern w:val="1"/>
          <w:lang w:val="es-ES"/>
        </w:rPr>
        <w:t xml:space="preserve">como </w:t>
      </w:r>
      <w:r>
        <w:rPr>
          <w:rFonts w:ascii="Arial" w:hAnsi="Arial" w:cs="Arial"/>
          <w:spacing w:val="-3"/>
          <w:kern w:val="1"/>
          <w:lang w:val="es-ES"/>
        </w:rPr>
        <w:t xml:space="preserve">producciones </w:t>
      </w:r>
      <w:r>
        <w:rPr>
          <w:rFonts w:ascii="Arial" w:hAnsi="Arial" w:cs="Arial"/>
          <w:kern w:val="1"/>
          <w:lang w:val="es-ES"/>
        </w:rPr>
        <w:t>simbólicas metafóricas.</w:t>
      </w:r>
    </w:p>
    <w:p w14:paraId="689700E2"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0409BBD7" w14:textId="77777777" w:rsidR="002270EE" w:rsidRDefault="002270EE" w:rsidP="002270EE">
      <w:pPr>
        <w:widowControl w:val="0"/>
        <w:autoSpaceDE w:val="0"/>
        <w:autoSpaceDN w:val="0"/>
        <w:adjustRightInd w:val="0"/>
        <w:spacing w:before="1" w:after="0" w:line="237"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4"/>
          <w:kern w:val="1"/>
          <w:lang w:val="es-ES"/>
        </w:rPr>
        <w:t xml:space="preserve">modalidad  </w:t>
      </w:r>
      <w:r>
        <w:rPr>
          <w:rFonts w:ascii="Arial" w:hAnsi="Arial" w:cs="Arial"/>
          <w:spacing w:val="-3"/>
          <w:kern w:val="1"/>
          <w:lang w:val="es-ES"/>
        </w:rPr>
        <w:t xml:space="preserve">de </w:t>
      </w:r>
      <w:r>
        <w:rPr>
          <w:rFonts w:ascii="Arial" w:hAnsi="Arial" w:cs="Arial"/>
          <w:spacing w:val="-5"/>
          <w:kern w:val="1"/>
          <w:lang w:val="es-ES"/>
        </w:rPr>
        <w:t xml:space="preserve">taller </w:t>
      </w:r>
      <w:r>
        <w:rPr>
          <w:rFonts w:ascii="Arial" w:hAnsi="Arial" w:cs="Arial"/>
          <w:kern w:val="1"/>
          <w:lang w:val="es-ES"/>
        </w:rPr>
        <w:t xml:space="preserve">permite </w:t>
      </w:r>
      <w:r>
        <w:rPr>
          <w:rFonts w:ascii="Arial" w:hAnsi="Arial" w:cs="Arial"/>
          <w:spacing w:val="-3"/>
          <w:kern w:val="1"/>
          <w:lang w:val="es-ES"/>
        </w:rPr>
        <w:t xml:space="preserve">desarrollar dinámicas de </w:t>
      </w:r>
      <w:r>
        <w:rPr>
          <w:rFonts w:ascii="Arial" w:hAnsi="Arial" w:cs="Arial"/>
          <w:spacing w:val="-4"/>
          <w:kern w:val="1"/>
          <w:lang w:val="es-ES"/>
        </w:rPr>
        <w:t xml:space="preserve">exploración  </w:t>
      </w:r>
      <w:r>
        <w:rPr>
          <w:rFonts w:ascii="Arial" w:hAnsi="Arial" w:cs="Arial"/>
          <w:kern w:val="1"/>
          <w:lang w:val="es-ES"/>
        </w:rPr>
        <w:t xml:space="preserve">y </w:t>
      </w:r>
      <w:r>
        <w:rPr>
          <w:rFonts w:ascii="Arial" w:hAnsi="Arial" w:cs="Arial"/>
          <w:spacing w:val="-4"/>
          <w:kern w:val="1"/>
          <w:lang w:val="es-ES"/>
        </w:rPr>
        <w:t xml:space="preserve">estrategias destinadas </w:t>
      </w:r>
      <w:r>
        <w:rPr>
          <w:rFonts w:ascii="Arial" w:hAnsi="Arial" w:cs="Arial"/>
          <w:kern w:val="1"/>
          <w:lang w:val="es-ES"/>
        </w:rPr>
        <w:t xml:space="preserve">a </w:t>
      </w:r>
      <w:r>
        <w:rPr>
          <w:rFonts w:ascii="Arial" w:hAnsi="Arial" w:cs="Arial"/>
          <w:spacing w:val="-4"/>
          <w:kern w:val="1"/>
          <w:lang w:val="es-ES"/>
        </w:rPr>
        <w:t xml:space="preserve">enseñar </w:t>
      </w:r>
      <w:r>
        <w:rPr>
          <w:rFonts w:ascii="Arial" w:hAnsi="Arial" w:cs="Arial"/>
          <w:spacing w:val="-3"/>
          <w:kern w:val="1"/>
          <w:lang w:val="es-ES"/>
        </w:rPr>
        <w:t xml:space="preserve">procedimientos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spacing w:val="-3"/>
          <w:kern w:val="1"/>
          <w:lang w:val="es-ES"/>
        </w:rPr>
        <w:t xml:space="preserve">hacer </w:t>
      </w:r>
      <w:r>
        <w:rPr>
          <w:rFonts w:ascii="Arial" w:hAnsi="Arial" w:cs="Arial"/>
          <w:spacing w:val="-4"/>
          <w:kern w:val="1"/>
          <w:lang w:val="es-ES"/>
        </w:rPr>
        <w:t xml:space="preserve">teatro: </w:t>
      </w:r>
      <w:r>
        <w:rPr>
          <w:rFonts w:ascii="Arial" w:hAnsi="Arial" w:cs="Arial"/>
          <w:kern w:val="1"/>
          <w:lang w:val="es-ES"/>
        </w:rPr>
        <w:t xml:space="preserve">improvisar, </w:t>
      </w:r>
      <w:r>
        <w:rPr>
          <w:rFonts w:ascii="Arial" w:hAnsi="Arial" w:cs="Arial"/>
          <w:spacing w:val="-6"/>
          <w:kern w:val="1"/>
          <w:lang w:val="es-ES"/>
        </w:rPr>
        <w:t xml:space="preserve">volver </w:t>
      </w:r>
      <w:r>
        <w:rPr>
          <w:rFonts w:ascii="Arial" w:hAnsi="Arial" w:cs="Arial"/>
          <w:kern w:val="1"/>
          <w:lang w:val="es-ES"/>
        </w:rPr>
        <w:t xml:space="preserve">sobre </w:t>
      </w:r>
      <w:r>
        <w:rPr>
          <w:rFonts w:ascii="Arial" w:hAnsi="Arial" w:cs="Arial"/>
          <w:spacing w:val="-3"/>
          <w:kern w:val="1"/>
          <w:lang w:val="es-ES"/>
        </w:rPr>
        <w:t xml:space="preserve">lo realizado </w:t>
      </w:r>
      <w:r>
        <w:rPr>
          <w:rFonts w:ascii="Arial" w:hAnsi="Arial" w:cs="Arial"/>
          <w:kern w:val="1"/>
          <w:lang w:val="es-ES"/>
        </w:rPr>
        <w:t xml:space="preserve">hasta </w:t>
      </w:r>
      <w:r>
        <w:rPr>
          <w:rFonts w:ascii="Arial" w:hAnsi="Arial" w:cs="Arial"/>
          <w:spacing w:val="-4"/>
          <w:kern w:val="1"/>
          <w:lang w:val="es-ES"/>
        </w:rPr>
        <w:t xml:space="preserve">lograr </w:t>
      </w:r>
      <w:r>
        <w:rPr>
          <w:rFonts w:ascii="Arial" w:hAnsi="Arial" w:cs="Arial"/>
          <w:kern w:val="1"/>
          <w:lang w:val="es-ES"/>
        </w:rPr>
        <w:t xml:space="preserve">componer </w:t>
      </w:r>
      <w:r>
        <w:rPr>
          <w:rFonts w:ascii="Arial" w:hAnsi="Arial" w:cs="Arial"/>
          <w:spacing w:val="-4"/>
          <w:kern w:val="1"/>
          <w:lang w:val="es-ES"/>
        </w:rPr>
        <w:t xml:space="preserve">una </w:t>
      </w:r>
      <w:r>
        <w:rPr>
          <w:rFonts w:ascii="Arial" w:hAnsi="Arial" w:cs="Arial"/>
          <w:kern w:val="1"/>
          <w:lang w:val="es-ES"/>
        </w:rPr>
        <w:t xml:space="preserve">situación </w:t>
      </w:r>
      <w:r>
        <w:rPr>
          <w:rFonts w:ascii="Arial" w:hAnsi="Arial" w:cs="Arial"/>
          <w:spacing w:val="-4"/>
          <w:kern w:val="1"/>
          <w:lang w:val="es-ES"/>
        </w:rPr>
        <w:t xml:space="preserve">teatral, observar </w:t>
      </w:r>
      <w:r>
        <w:rPr>
          <w:rFonts w:ascii="Arial" w:hAnsi="Arial" w:cs="Arial"/>
          <w:kern w:val="1"/>
          <w:lang w:val="es-ES"/>
        </w:rPr>
        <w:t xml:space="preserve">y </w:t>
      </w:r>
      <w:r>
        <w:rPr>
          <w:rFonts w:ascii="Arial" w:hAnsi="Arial" w:cs="Arial"/>
          <w:spacing w:val="-4"/>
          <w:kern w:val="1"/>
          <w:lang w:val="es-ES"/>
        </w:rPr>
        <w:t xml:space="preserve">aportar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spacing w:val="-6"/>
          <w:kern w:val="1"/>
          <w:lang w:val="es-ES"/>
        </w:rPr>
        <w:t xml:space="preserve">una </w:t>
      </w:r>
      <w:r>
        <w:rPr>
          <w:rFonts w:ascii="Arial" w:hAnsi="Arial" w:cs="Arial"/>
          <w:spacing w:val="-3"/>
          <w:kern w:val="1"/>
          <w:lang w:val="es-ES"/>
        </w:rPr>
        <w:t xml:space="preserve">producción </w:t>
      </w:r>
      <w:r>
        <w:rPr>
          <w:rFonts w:ascii="Arial" w:hAnsi="Arial" w:cs="Arial"/>
          <w:spacing w:val="-4"/>
          <w:kern w:val="1"/>
          <w:lang w:val="es-ES"/>
        </w:rPr>
        <w:t xml:space="preserve">grupal </w:t>
      </w:r>
      <w:r>
        <w:rPr>
          <w:rFonts w:ascii="Arial" w:hAnsi="Arial" w:cs="Arial"/>
          <w:kern w:val="1"/>
          <w:lang w:val="es-ES"/>
        </w:rPr>
        <w:t xml:space="preserve">y </w:t>
      </w:r>
      <w:r>
        <w:rPr>
          <w:rFonts w:ascii="Arial" w:hAnsi="Arial" w:cs="Arial"/>
          <w:spacing w:val="-3"/>
          <w:kern w:val="1"/>
          <w:lang w:val="es-ES"/>
        </w:rPr>
        <w:t xml:space="preserve">comprender el teatro </w:t>
      </w:r>
      <w:r>
        <w:rPr>
          <w:rFonts w:ascii="Arial" w:hAnsi="Arial" w:cs="Arial"/>
          <w:kern w:val="1"/>
          <w:lang w:val="es-ES"/>
        </w:rPr>
        <w:t>como manifestación</w:t>
      </w:r>
      <w:r>
        <w:rPr>
          <w:rFonts w:ascii="Arial" w:hAnsi="Arial" w:cs="Arial"/>
          <w:spacing w:val="21"/>
          <w:kern w:val="1"/>
          <w:lang w:val="es-ES"/>
        </w:rPr>
        <w:t xml:space="preserve"> </w:t>
      </w:r>
      <w:r>
        <w:rPr>
          <w:rFonts w:ascii="Arial" w:hAnsi="Arial" w:cs="Arial"/>
          <w:spacing w:val="-3"/>
          <w:kern w:val="1"/>
          <w:lang w:val="es-ES"/>
        </w:rPr>
        <w:t>cultural.</w:t>
      </w:r>
    </w:p>
    <w:p w14:paraId="0477E38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65F686A"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5"/>
          <w:szCs w:val="25"/>
          <w:lang w:val="es-ES"/>
        </w:rPr>
      </w:pPr>
    </w:p>
    <w:p w14:paraId="153565D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C9130A4" w14:textId="77777777" w:rsidR="002270EE" w:rsidRDefault="002270EE" w:rsidP="002270EE">
      <w:pPr>
        <w:widowControl w:val="0"/>
        <w:autoSpaceDE w:val="0"/>
        <w:autoSpaceDN w:val="0"/>
        <w:adjustRightInd w:val="0"/>
        <w:spacing w:before="78" w:after="0" w:line="240" w:lineRule="auto"/>
        <w:ind w:right="-615"/>
        <w:jc w:val="both"/>
        <w:rPr>
          <w:rFonts w:ascii="Times New Roman" w:hAnsi="Times New Roman" w:cs="Times New Roman"/>
          <w:kern w:val="1"/>
          <w:lang w:val="es-ES"/>
        </w:rPr>
      </w:pPr>
      <w:r>
        <w:rPr>
          <w:rFonts w:ascii="Arial" w:hAnsi="Arial" w:cs="Arial"/>
          <w:kern w:val="1"/>
          <w:lang w:val="es-ES"/>
        </w:rPr>
        <w:t xml:space="preserve">Asimismo, </w:t>
      </w:r>
      <w:r>
        <w:rPr>
          <w:rFonts w:ascii="Arial" w:hAnsi="Arial" w:cs="Arial"/>
          <w:spacing w:val="-3"/>
          <w:kern w:val="1"/>
          <w:lang w:val="es-ES"/>
        </w:rPr>
        <w:t xml:space="preserve">el </w:t>
      </w:r>
      <w:r>
        <w:rPr>
          <w:rFonts w:ascii="Arial" w:hAnsi="Arial" w:cs="Arial"/>
          <w:spacing w:val="-4"/>
          <w:kern w:val="1"/>
          <w:lang w:val="es-ES"/>
        </w:rPr>
        <w:t xml:space="preserve">trabajo colaborativo </w:t>
      </w:r>
      <w:r>
        <w:rPr>
          <w:rFonts w:ascii="Arial" w:hAnsi="Arial" w:cs="Arial"/>
          <w:kern w:val="1"/>
          <w:lang w:val="es-ES"/>
        </w:rPr>
        <w:t xml:space="preserve">será </w:t>
      </w:r>
      <w:r>
        <w:rPr>
          <w:rFonts w:ascii="Arial" w:hAnsi="Arial" w:cs="Arial"/>
          <w:spacing w:val="-4"/>
          <w:kern w:val="1"/>
          <w:lang w:val="es-ES"/>
        </w:rPr>
        <w:t xml:space="preserve">una </w:t>
      </w:r>
      <w:r>
        <w:rPr>
          <w:rFonts w:ascii="Arial" w:hAnsi="Arial" w:cs="Arial"/>
          <w:kern w:val="1"/>
          <w:lang w:val="es-ES"/>
        </w:rPr>
        <w:t xml:space="preserve">manera </w:t>
      </w:r>
      <w:r>
        <w:rPr>
          <w:rFonts w:ascii="Arial" w:hAnsi="Arial" w:cs="Arial"/>
          <w:spacing w:val="-3"/>
          <w:kern w:val="1"/>
          <w:lang w:val="es-ES"/>
        </w:rPr>
        <w:t xml:space="preserve">de  </w:t>
      </w:r>
      <w:r>
        <w:rPr>
          <w:rFonts w:ascii="Arial" w:hAnsi="Arial" w:cs="Arial"/>
          <w:spacing w:val="-4"/>
          <w:kern w:val="1"/>
          <w:lang w:val="es-ES"/>
        </w:rPr>
        <w:t xml:space="preserve">lograr  </w:t>
      </w:r>
      <w:r>
        <w:rPr>
          <w:rFonts w:ascii="Arial" w:hAnsi="Arial" w:cs="Arial"/>
          <w:spacing w:val="-3"/>
          <w:kern w:val="1"/>
          <w:lang w:val="es-ES"/>
        </w:rPr>
        <w:t xml:space="preserve">mejores  </w:t>
      </w:r>
      <w:r>
        <w:rPr>
          <w:rFonts w:ascii="Arial" w:hAnsi="Arial" w:cs="Arial"/>
          <w:kern w:val="1"/>
          <w:lang w:val="es-ES"/>
        </w:rPr>
        <w:t xml:space="preserve">producciones, </w:t>
      </w:r>
      <w:r>
        <w:rPr>
          <w:rFonts w:ascii="Arial" w:hAnsi="Arial" w:cs="Arial"/>
          <w:spacing w:val="-4"/>
          <w:kern w:val="1"/>
          <w:lang w:val="es-ES"/>
        </w:rPr>
        <w:t xml:space="preserve">ya que </w:t>
      </w:r>
      <w:r>
        <w:rPr>
          <w:rFonts w:ascii="Arial" w:hAnsi="Arial" w:cs="Arial"/>
          <w:kern w:val="1"/>
          <w:lang w:val="es-ES"/>
        </w:rPr>
        <w:t xml:space="preserve">permite </w:t>
      </w:r>
      <w:r>
        <w:rPr>
          <w:rFonts w:ascii="Arial" w:hAnsi="Arial" w:cs="Arial"/>
          <w:spacing w:val="-3"/>
          <w:kern w:val="1"/>
          <w:lang w:val="es-ES"/>
        </w:rPr>
        <w:t xml:space="preserve">comprender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del quehacer teatral. Las </w:t>
      </w:r>
      <w:r>
        <w:rPr>
          <w:rFonts w:ascii="Arial" w:hAnsi="Arial" w:cs="Arial"/>
          <w:spacing w:val="-3"/>
          <w:kern w:val="1"/>
          <w:lang w:val="es-ES"/>
        </w:rPr>
        <w:t xml:space="preserve">creaciones </w:t>
      </w:r>
      <w:r>
        <w:rPr>
          <w:rFonts w:ascii="Arial" w:hAnsi="Arial" w:cs="Arial"/>
          <w:spacing w:val="-6"/>
          <w:kern w:val="1"/>
          <w:lang w:val="es-ES"/>
        </w:rPr>
        <w:t xml:space="preserve">grupales </w:t>
      </w:r>
      <w:r>
        <w:rPr>
          <w:rFonts w:ascii="Arial" w:hAnsi="Arial" w:cs="Arial"/>
          <w:kern w:val="1"/>
          <w:lang w:val="es-ES"/>
        </w:rPr>
        <w:t xml:space="preserve">implican </w:t>
      </w:r>
      <w:r>
        <w:rPr>
          <w:rFonts w:ascii="Arial" w:hAnsi="Arial" w:cs="Arial"/>
          <w:spacing w:val="-3"/>
          <w:kern w:val="1"/>
          <w:lang w:val="es-ES"/>
        </w:rPr>
        <w:t xml:space="preserve">la distribución de  </w:t>
      </w:r>
      <w:r>
        <w:rPr>
          <w:rFonts w:ascii="Arial" w:hAnsi="Arial" w:cs="Arial"/>
          <w:spacing w:val="-4"/>
          <w:kern w:val="1"/>
          <w:lang w:val="es-ES"/>
        </w:rPr>
        <w:t xml:space="preserve">roles  </w:t>
      </w:r>
      <w:r>
        <w:rPr>
          <w:rFonts w:ascii="Arial" w:hAnsi="Arial" w:cs="Arial"/>
          <w:kern w:val="1"/>
          <w:lang w:val="es-ES"/>
        </w:rPr>
        <w:t xml:space="preserve">y  </w:t>
      </w:r>
      <w:r>
        <w:rPr>
          <w:rFonts w:ascii="Arial" w:hAnsi="Arial" w:cs="Arial"/>
          <w:spacing w:val="-4"/>
          <w:kern w:val="1"/>
          <w:lang w:val="es-ES"/>
        </w:rPr>
        <w:t xml:space="preserve">tareas  </w:t>
      </w:r>
      <w:r>
        <w:rPr>
          <w:rFonts w:ascii="Arial" w:hAnsi="Arial" w:cs="Arial"/>
          <w:spacing w:val="-3"/>
          <w:kern w:val="1"/>
          <w:lang w:val="es-ES"/>
        </w:rPr>
        <w:t xml:space="preserve">para la producción </w:t>
      </w:r>
      <w:r>
        <w:rPr>
          <w:rFonts w:ascii="Arial" w:hAnsi="Arial" w:cs="Arial"/>
          <w:spacing w:val="-4"/>
          <w:kern w:val="1"/>
          <w:lang w:val="es-ES"/>
        </w:rPr>
        <w:t xml:space="preserve">dentro del taller. </w:t>
      </w:r>
      <w:r>
        <w:rPr>
          <w:rFonts w:ascii="Arial" w:hAnsi="Arial" w:cs="Arial"/>
          <w:spacing w:val="-3"/>
          <w:kern w:val="1"/>
          <w:lang w:val="es-ES"/>
        </w:rPr>
        <w:t xml:space="preserve">La </w:t>
      </w:r>
      <w:r>
        <w:rPr>
          <w:rFonts w:ascii="Arial" w:hAnsi="Arial" w:cs="Arial"/>
          <w:spacing w:val="-4"/>
          <w:kern w:val="1"/>
          <w:lang w:val="es-ES"/>
        </w:rPr>
        <w:t xml:space="preserve">cantidad </w:t>
      </w:r>
      <w:r>
        <w:rPr>
          <w:rFonts w:ascii="Arial" w:hAnsi="Arial" w:cs="Arial"/>
          <w:spacing w:val="-3"/>
          <w:kern w:val="1"/>
          <w:lang w:val="es-ES"/>
        </w:rPr>
        <w:t xml:space="preserve">de oficios </w:t>
      </w:r>
      <w:r>
        <w:rPr>
          <w:rFonts w:ascii="Arial" w:hAnsi="Arial" w:cs="Arial"/>
          <w:kern w:val="1"/>
          <w:lang w:val="es-ES"/>
        </w:rPr>
        <w:t xml:space="preserve">y </w:t>
      </w:r>
      <w:r>
        <w:rPr>
          <w:rFonts w:ascii="Arial" w:hAnsi="Arial" w:cs="Arial"/>
          <w:spacing w:val="-4"/>
          <w:kern w:val="1"/>
          <w:lang w:val="es-ES"/>
        </w:rPr>
        <w:t xml:space="preserve">actividades </w:t>
      </w:r>
      <w:r>
        <w:rPr>
          <w:rFonts w:ascii="Arial" w:hAnsi="Arial" w:cs="Arial"/>
          <w:spacing w:val="-3"/>
          <w:kern w:val="1"/>
          <w:lang w:val="es-ES"/>
        </w:rPr>
        <w:t xml:space="preserve">artísticas </w:t>
      </w:r>
      <w:r>
        <w:rPr>
          <w:rFonts w:ascii="Arial" w:hAnsi="Arial" w:cs="Arial"/>
          <w:spacing w:val="-4"/>
          <w:kern w:val="1"/>
          <w:lang w:val="es-ES"/>
        </w:rPr>
        <w:t xml:space="preserve">que </w:t>
      </w:r>
      <w:r>
        <w:rPr>
          <w:rFonts w:ascii="Arial" w:hAnsi="Arial" w:cs="Arial"/>
          <w:spacing w:val="-5"/>
          <w:kern w:val="1"/>
          <w:lang w:val="es-ES"/>
        </w:rPr>
        <w:t xml:space="preserve">pueden </w:t>
      </w:r>
      <w:r>
        <w:rPr>
          <w:rFonts w:ascii="Arial" w:hAnsi="Arial" w:cs="Arial"/>
          <w:spacing w:val="-3"/>
          <w:kern w:val="1"/>
          <w:lang w:val="es-ES"/>
        </w:rPr>
        <w:t xml:space="preserve">confluir para la puesta en </w:t>
      </w:r>
      <w:r>
        <w:rPr>
          <w:rFonts w:ascii="Arial" w:hAnsi="Arial" w:cs="Arial"/>
          <w:kern w:val="1"/>
          <w:lang w:val="es-ES"/>
        </w:rPr>
        <w:t xml:space="preserve">escena </w:t>
      </w:r>
      <w:r>
        <w:rPr>
          <w:rFonts w:ascii="Arial" w:hAnsi="Arial" w:cs="Arial"/>
          <w:spacing w:val="-3"/>
          <w:kern w:val="1"/>
          <w:lang w:val="es-ES"/>
        </w:rPr>
        <w:t xml:space="preserve">de </w:t>
      </w:r>
      <w:r>
        <w:rPr>
          <w:rFonts w:ascii="Arial" w:hAnsi="Arial" w:cs="Arial"/>
          <w:spacing w:val="-6"/>
          <w:kern w:val="1"/>
          <w:lang w:val="es-ES"/>
        </w:rPr>
        <w:t xml:space="preserve">un </w:t>
      </w:r>
      <w:r>
        <w:rPr>
          <w:rFonts w:ascii="Arial" w:hAnsi="Arial" w:cs="Arial"/>
          <w:kern w:val="1"/>
          <w:lang w:val="es-ES"/>
        </w:rPr>
        <w:t xml:space="preserve">espectáculo </w:t>
      </w:r>
      <w:r>
        <w:rPr>
          <w:rFonts w:ascii="Arial" w:hAnsi="Arial" w:cs="Arial"/>
          <w:spacing w:val="-3"/>
          <w:kern w:val="1"/>
          <w:lang w:val="es-ES"/>
        </w:rPr>
        <w:t xml:space="preserve">permitirán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kern w:val="1"/>
          <w:lang w:val="es-ES"/>
        </w:rPr>
        <w:t xml:space="preserve">acercarse a </w:t>
      </w:r>
      <w:r>
        <w:rPr>
          <w:rFonts w:ascii="Arial" w:hAnsi="Arial" w:cs="Arial"/>
          <w:spacing w:val="-3"/>
          <w:kern w:val="1"/>
          <w:lang w:val="es-ES"/>
        </w:rPr>
        <w:t xml:space="preserve">comprender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6"/>
          <w:kern w:val="1"/>
          <w:lang w:val="es-ES"/>
        </w:rPr>
        <w:t xml:space="preserve">del </w:t>
      </w:r>
      <w:r>
        <w:rPr>
          <w:rFonts w:ascii="Arial" w:hAnsi="Arial" w:cs="Arial"/>
          <w:spacing w:val="-4"/>
          <w:kern w:val="1"/>
          <w:lang w:val="es-ES"/>
        </w:rPr>
        <w:t>trabajo</w:t>
      </w:r>
      <w:r>
        <w:rPr>
          <w:rFonts w:ascii="Arial" w:hAnsi="Arial" w:cs="Arial"/>
          <w:spacing w:val="8"/>
          <w:kern w:val="1"/>
          <w:lang w:val="es-ES"/>
        </w:rPr>
        <w:t xml:space="preserve"> </w:t>
      </w:r>
      <w:r>
        <w:rPr>
          <w:rFonts w:ascii="Arial" w:hAnsi="Arial" w:cs="Arial"/>
          <w:spacing w:val="-4"/>
          <w:kern w:val="1"/>
          <w:lang w:val="es-ES"/>
        </w:rPr>
        <w:t>profesional.</w:t>
      </w:r>
    </w:p>
    <w:p w14:paraId="2903D241"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p w14:paraId="12A5D6D1" w14:textId="77777777" w:rsidR="002270EE" w:rsidRDefault="002270EE" w:rsidP="002270EE">
      <w:pPr>
        <w:widowControl w:val="0"/>
        <w:autoSpaceDE w:val="0"/>
        <w:autoSpaceDN w:val="0"/>
        <w:adjustRightInd w:val="0"/>
        <w:spacing w:before="1" w:after="0" w:line="237"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kern w:val="1"/>
          <w:lang w:val="es-ES"/>
        </w:rPr>
        <w:t xml:space="preserve">improvisación </w:t>
      </w:r>
      <w:r>
        <w:rPr>
          <w:rFonts w:ascii="Arial" w:hAnsi="Arial" w:cs="Arial"/>
          <w:spacing w:val="-4"/>
          <w:kern w:val="1"/>
          <w:lang w:val="es-ES"/>
        </w:rPr>
        <w:t xml:space="preserve">posibilita </w:t>
      </w:r>
      <w:r>
        <w:rPr>
          <w:rFonts w:ascii="Arial" w:hAnsi="Arial" w:cs="Arial"/>
          <w:spacing w:val="-5"/>
          <w:kern w:val="1"/>
          <w:lang w:val="es-ES"/>
        </w:rPr>
        <w:t xml:space="preserve">abordar </w:t>
      </w:r>
      <w:r>
        <w:rPr>
          <w:rFonts w:ascii="Arial" w:hAnsi="Arial" w:cs="Arial"/>
          <w:spacing w:val="-3"/>
          <w:kern w:val="1"/>
          <w:lang w:val="es-ES"/>
        </w:rPr>
        <w:t xml:space="preserve">situaciones de representación en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kern w:val="1"/>
          <w:lang w:val="es-ES"/>
        </w:rPr>
        <w:t xml:space="preserve">manifiesta </w:t>
      </w:r>
      <w:r>
        <w:rPr>
          <w:rFonts w:ascii="Arial" w:hAnsi="Arial" w:cs="Arial"/>
          <w:spacing w:val="-3"/>
          <w:kern w:val="1"/>
          <w:lang w:val="es-ES"/>
        </w:rPr>
        <w:t xml:space="preserve">el universo </w:t>
      </w:r>
      <w:r>
        <w:rPr>
          <w:rFonts w:ascii="Arial" w:hAnsi="Arial" w:cs="Arial"/>
          <w:spacing w:val="-4"/>
          <w:kern w:val="1"/>
          <w:lang w:val="es-ES"/>
        </w:rPr>
        <w:t xml:space="preserve">imaginario dentro </w:t>
      </w:r>
      <w:r>
        <w:rPr>
          <w:rFonts w:ascii="Arial" w:hAnsi="Arial" w:cs="Arial"/>
          <w:spacing w:val="-3"/>
          <w:kern w:val="1"/>
          <w:lang w:val="es-ES"/>
        </w:rPr>
        <w:t xml:space="preserve">de </w:t>
      </w:r>
      <w:r>
        <w:rPr>
          <w:rFonts w:ascii="Arial" w:hAnsi="Arial" w:cs="Arial"/>
          <w:spacing w:val="-4"/>
          <w:kern w:val="1"/>
          <w:lang w:val="es-ES"/>
        </w:rPr>
        <w:t xml:space="preserve">las reglas que </w:t>
      </w:r>
      <w:r>
        <w:rPr>
          <w:rFonts w:ascii="Arial" w:hAnsi="Arial" w:cs="Arial"/>
          <w:spacing w:val="3"/>
          <w:kern w:val="1"/>
          <w:lang w:val="es-ES"/>
        </w:rPr>
        <w:t xml:space="preserve">se </w:t>
      </w:r>
      <w:r>
        <w:rPr>
          <w:rFonts w:ascii="Arial" w:hAnsi="Arial" w:cs="Arial"/>
          <w:spacing w:val="-3"/>
          <w:kern w:val="1"/>
          <w:lang w:val="es-ES"/>
        </w:rPr>
        <w:t xml:space="preserve">acuerdan para el </w:t>
      </w:r>
      <w:r>
        <w:rPr>
          <w:rFonts w:ascii="Arial" w:hAnsi="Arial" w:cs="Arial"/>
          <w:spacing w:val="-5"/>
          <w:kern w:val="1"/>
          <w:lang w:val="es-ES"/>
        </w:rPr>
        <w:t xml:space="preserve">juego </w:t>
      </w:r>
      <w:r>
        <w:rPr>
          <w:rFonts w:ascii="Arial" w:hAnsi="Arial" w:cs="Arial"/>
          <w:spacing w:val="-3"/>
          <w:kern w:val="1"/>
          <w:lang w:val="es-ES"/>
        </w:rPr>
        <w:t xml:space="preserve">de </w:t>
      </w:r>
      <w:r>
        <w:rPr>
          <w:rFonts w:ascii="Arial" w:hAnsi="Arial" w:cs="Arial"/>
          <w:kern w:val="1"/>
          <w:lang w:val="es-ES"/>
        </w:rPr>
        <w:t xml:space="preserve">ficción. </w:t>
      </w:r>
      <w:r>
        <w:rPr>
          <w:rFonts w:ascii="Arial" w:hAnsi="Arial" w:cs="Arial"/>
          <w:spacing w:val="-6"/>
          <w:kern w:val="1"/>
          <w:lang w:val="es-ES"/>
        </w:rPr>
        <w:t xml:space="preserve">Las </w:t>
      </w:r>
      <w:r>
        <w:rPr>
          <w:rFonts w:ascii="Arial" w:hAnsi="Arial" w:cs="Arial"/>
          <w:spacing w:val="-3"/>
          <w:kern w:val="1"/>
          <w:lang w:val="es-ES"/>
        </w:rPr>
        <w:t xml:space="preserve">creaciones colectivas </w:t>
      </w:r>
      <w:r>
        <w:rPr>
          <w:rFonts w:ascii="Arial" w:hAnsi="Arial" w:cs="Arial"/>
          <w:spacing w:val="-4"/>
          <w:kern w:val="1"/>
          <w:lang w:val="es-ES"/>
        </w:rPr>
        <w:t xml:space="preserve">que  </w:t>
      </w:r>
      <w:r>
        <w:rPr>
          <w:rFonts w:ascii="Arial" w:hAnsi="Arial" w:cs="Arial"/>
          <w:kern w:val="1"/>
          <w:lang w:val="es-ES"/>
        </w:rPr>
        <w:t xml:space="preserve">surjan </w:t>
      </w:r>
      <w:r>
        <w:rPr>
          <w:rFonts w:ascii="Arial" w:hAnsi="Arial" w:cs="Arial"/>
          <w:spacing w:val="-3"/>
          <w:kern w:val="1"/>
          <w:lang w:val="es-ES"/>
        </w:rPr>
        <w:t xml:space="preserve">en el </w:t>
      </w:r>
      <w:r>
        <w:rPr>
          <w:rFonts w:ascii="Arial" w:hAnsi="Arial" w:cs="Arial"/>
          <w:spacing w:val="-5"/>
          <w:kern w:val="1"/>
          <w:lang w:val="es-ES"/>
        </w:rPr>
        <w:t xml:space="preserve">taller </w:t>
      </w:r>
      <w:r>
        <w:rPr>
          <w:rFonts w:ascii="Arial" w:hAnsi="Arial" w:cs="Arial"/>
          <w:kern w:val="1"/>
          <w:lang w:val="es-ES"/>
        </w:rPr>
        <w:t xml:space="preserve">serán </w:t>
      </w:r>
      <w:r>
        <w:rPr>
          <w:rFonts w:ascii="Arial" w:hAnsi="Arial" w:cs="Arial"/>
          <w:spacing w:val="-3"/>
          <w:kern w:val="1"/>
          <w:lang w:val="es-ES"/>
        </w:rPr>
        <w:t xml:space="preserve">la </w:t>
      </w:r>
      <w:r>
        <w:rPr>
          <w:rFonts w:ascii="Arial" w:hAnsi="Arial" w:cs="Arial"/>
          <w:kern w:val="1"/>
          <w:lang w:val="es-ES"/>
        </w:rPr>
        <w:t xml:space="preserve">manera </w:t>
      </w:r>
      <w:r>
        <w:rPr>
          <w:rFonts w:ascii="Arial" w:hAnsi="Arial" w:cs="Arial"/>
          <w:spacing w:val="-3"/>
          <w:kern w:val="1"/>
          <w:lang w:val="es-ES"/>
        </w:rPr>
        <w:t xml:space="preserve">de comprender </w:t>
      </w:r>
      <w:r>
        <w:rPr>
          <w:rFonts w:ascii="Arial" w:hAnsi="Arial" w:cs="Arial"/>
          <w:spacing w:val="-6"/>
          <w:kern w:val="1"/>
          <w:lang w:val="es-ES"/>
        </w:rPr>
        <w:t xml:space="preserve">los </w:t>
      </w:r>
      <w:r>
        <w:rPr>
          <w:rFonts w:ascii="Arial" w:hAnsi="Arial" w:cs="Arial"/>
          <w:kern w:val="1"/>
          <w:lang w:val="es-ES"/>
        </w:rPr>
        <w:t xml:space="preserve">mecanismos </w:t>
      </w:r>
      <w:r>
        <w:rPr>
          <w:rFonts w:ascii="Arial" w:hAnsi="Arial" w:cs="Arial"/>
          <w:spacing w:val="-3"/>
          <w:kern w:val="1"/>
          <w:lang w:val="es-ES"/>
        </w:rPr>
        <w:t xml:space="preserve">de la </w:t>
      </w:r>
      <w:r>
        <w:rPr>
          <w:rFonts w:ascii="Arial" w:hAnsi="Arial" w:cs="Arial"/>
          <w:kern w:val="1"/>
          <w:lang w:val="es-ES"/>
        </w:rPr>
        <w:t xml:space="preserve">creación </w:t>
      </w:r>
      <w:r>
        <w:rPr>
          <w:rFonts w:ascii="Arial" w:hAnsi="Arial" w:cs="Arial"/>
          <w:spacing w:val="-3"/>
          <w:kern w:val="1"/>
          <w:lang w:val="es-ES"/>
        </w:rPr>
        <w:t xml:space="preserve">en la </w:t>
      </w:r>
      <w:r>
        <w:rPr>
          <w:rFonts w:ascii="Arial" w:hAnsi="Arial" w:cs="Arial"/>
          <w:spacing w:val="-4"/>
          <w:kern w:val="1"/>
          <w:lang w:val="es-ES"/>
        </w:rPr>
        <w:t xml:space="preserve">que confluyen los aportes </w:t>
      </w:r>
      <w:r>
        <w:rPr>
          <w:rFonts w:ascii="Arial" w:hAnsi="Arial" w:cs="Arial"/>
          <w:kern w:val="1"/>
          <w:lang w:val="es-ES"/>
        </w:rPr>
        <w:t xml:space="preserve">e </w:t>
      </w:r>
      <w:r>
        <w:rPr>
          <w:rFonts w:ascii="Arial" w:hAnsi="Arial" w:cs="Arial"/>
          <w:spacing w:val="-5"/>
          <w:kern w:val="1"/>
          <w:lang w:val="es-ES"/>
        </w:rPr>
        <w:t xml:space="preserve">ideas </w:t>
      </w:r>
      <w:r>
        <w:rPr>
          <w:rFonts w:ascii="Arial" w:hAnsi="Arial" w:cs="Arial"/>
          <w:spacing w:val="-3"/>
          <w:kern w:val="1"/>
          <w:lang w:val="es-ES"/>
        </w:rPr>
        <w:t>de</w:t>
      </w:r>
      <w:r>
        <w:rPr>
          <w:rFonts w:ascii="Arial" w:hAnsi="Arial" w:cs="Arial"/>
          <w:spacing w:val="6"/>
          <w:kern w:val="1"/>
          <w:lang w:val="es-ES"/>
        </w:rPr>
        <w:t xml:space="preserve"> </w:t>
      </w:r>
      <w:r>
        <w:rPr>
          <w:rFonts w:ascii="Arial" w:hAnsi="Arial" w:cs="Arial"/>
          <w:spacing w:val="-3"/>
          <w:kern w:val="1"/>
          <w:lang w:val="es-ES"/>
        </w:rPr>
        <w:t>todos.</w:t>
      </w:r>
    </w:p>
    <w:p w14:paraId="7F2EC32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002787A" w14:textId="77777777" w:rsidR="002270EE" w:rsidRDefault="002270EE" w:rsidP="002270EE">
      <w:pPr>
        <w:widowControl w:val="0"/>
        <w:autoSpaceDE w:val="0"/>
        <w:autoSpaceDN w:val="0"/>
        <w:adjustRightInd w:val="0"/>
        <w:spacing w:before="1" w:after="0" w:line="237" w:lineRule="auto"/>
        <w:ind w:right="-604"/>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w:t>
      </w:r>
      <w:r>
        <w:rPr>
          <w:rFonts w:ascii="Arial" w:hAnsi="Arial" w:cs="Arial"/>
          <w:spacing w:val="-5"/>
          <w:kern w:val="1"/>
          <w:lang w:val="es-ES"/>
        </w:rPr>
        <w:t xml:space="preserve">abordar diferentes textualidades </w:t>
      </w:r>
      <w:r>
        <w:rPr>
          <w:rFonts w:ascii="Arial" w:hAnsi="Arial" w:cs="Arial"/>
          <w:spacing w:val="-3"/>
          <w:kern w:val="1"/>
          <w:lang w:val="es-ES"/>
        </w:rPr>
        <w:t xml:space="preserve">en el </w:t>
      </w:r>
      <w:r>
        <w:rPr>
          <w:rFonts w:ascii="Arial" w:hAnsi="Arial" w:cs="Arial"/>
          <w:spacing w:val="-4"/>
          <w:kern w:val="1"/>
          <w:lang w:val="es-ES"/>
        </w:rPr>
        <w:t xml:space="preserve">trabajo, los alumnos podrán </w:t>
      </w:r>
      <w:r>
        <w:rPr>
          <w:rFonts w:ascii="Arial" w:hAnsi="Arial" w:cs="Arial"/>
          <w:spacing w:val="-3"/>
          <w:kern w:val="1"/>
          <w:lang w:val="es-ES"/>
        </w:rPr>
        <w:t xml:space="preserve">conocer </w:t>
      </w:r>
      <w:r>
        <w:rPr>
          <w:rFonts w:ascii="Arial" w:hAnsi="Arial" w:cs="Arial"/>
          <w:kern w:val="1"/>
          <w:lang w:val="es-ES"/>
        </w:rPr>
        <w:t xml:space="preserve">más acerca </w:t>
      </w:r>
      <w:r>
        <w:rPr>
          <w:rFonts w:ascii="Arial" w:hAnsi="Arial" w:cs="Arial"/>
          <w:spacing w:val="-3"/>
          <w:kern w:val="1"/>
          <w:lang w:val="es-ES"/>
        </w:rPr>
        <w:t xml:space="preserve">de </w:t>
      </w:r>
      <w:r>
        <w:rPr>
          <w:rFonts w:ascii="Arial" w:hAnsi="Arial" w:cs="Arial"/>
          <w:spacing w:val="-5"/>
          <w:kern w:val="1"/>
          <w:lang w:val="es-ES"/>
        </w:rPr>
        <w:t xml:space="preserve">ellas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4"/>
          <w:kern w:val="1"/>
          <w:lang w:val="es-ES"/>
        </w:rPr>
        <w:t xml:space="preserve">exploración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sentido, </w:t>
      </w:r>
      <w:r>
        <w:rPr>
          <w:rFonts w:ascii="Arial" w:hAnsi="Arial" w:cs="Arial"/>
          <w:kern w:val="1"/>
          <w:lang w:val="es-ES"/>
        </w:rPr>
        <w:t xml:space="preserve">y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indagar </w:t>
      </w:r>
      <w:r>
        <w:rPr>
          <w:rFonts w:ascii="Arial" w:hAnsi="Arial" w:cs="Arial"/>
          <w:spacing w:val="-3"/>
          <w:kern w:val="1"/>
          <w:lang w:val="es-ES"/>
        </w:rPr>
        <w:t xml:space="preserve">en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4"/>
          <w:kern w:val="1"/>
          <w:lang w:val="es-ES"/>
        </w:rPr>
        <w:t xml:space="preserve">del texto </w:t>
      </w:r>
      <w:r>
        <w:rPr>
          <w:rFonts w:ascii="Arial" w:hAnsi="Arial" w:cs="Arial"/>
          <w:kern w:val="1"/>
          <w:lang w:val="es-ES"/>
        </w:rPr>
        <w:t xml:space="preserve">inscripto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época </w:t>
      </w:r>
      <w:r>
        <w:rPr>
          <w:rFonts w:ascii="Arial" w:hAnsi="Arial" w:cs="Arial"/>
          <w:spacing w:val="-4"/>
          <w:kern w:val="1"/>
          <w:lang w:val="es-ES"/>
        </w:rPr>
        <w:t xml:space="preserve">determinada </w:t>
      </w:r>
      <w:r>
        <w:rPr>
          <w:rFonts w:ascii="Arial" w:hAnsi="Arial" w:cs="Arial"/>
          <w:kern w:val="1"/>
          <w:lang w:val="es-ES"/>
        </w:rPr>
        <w:t xml:space="preserve">o </w:t>
      </w:r>
      <w:r>
        <w:rPr>
          <w:rFonts w:ascii="Arial" w:hAnsi="Arial" w:cs="Arial"/>
          <w:spacing w:val="-3"/>
          <w:kern w:val="1"/>
          <w:lang w:val="es-ES"/>
        </w:rPr>
        <w:t xml:space="preserve">en vinculación </w:t>
      </w:r>
      <w:r>
        <w:rPr>
          <w:rFonts w:ascii="Arial" w:hAnsi="Arial" w:cs="Arial"/>
          <w:kern w:val="1"/>
          <w:lang w:val="es-ES"/>
        </w:rPr>
        <w:t xml:space="preserve">con </w:t>
      </w:r>
      <w:r>
        <w:rPr>
          <w:rFonts w:ascii="Arial" w:hAnsi="Arial" w:cs="Arial"/>
          <w:spacing w:val="-5"/>
          <w:kern w:val="1"/>
          <w:lang w:val="es-ES"/>
        </w:rPr>
        <w:t xml:space="preserve">otras </w:t>
      </w:r>
      <w:r>
        <w:rPr>
          <w:rFonts w:ascii="Arial" w:hAnsi="Arial" w:cs="Arial"/>
          <w:spacing w:val="-4"/>
          <w:kern w:val="1"/>
          <w:lang w:val="es-ES"/>
        </w:rPr>
        <w:t>obras del</w:t>
      </w:r>
      <w:r>
        <w:rPr>
          <w:rFonts w:ascii="Arial" w:hAnsi="Arial" w:cs="Arial"/>
          <w:spacing w:val="4"/>
          <w:kern w:val="1"/>
          <w:lang w:val="es-ES"/>
        </w:rPr>
        <w:t xml:space="preserve"> </w:t>
      </w:r>
      <w:r>
        <w:rPr>
          <w:rFonts w:ascii="Arial" w:hAnsi="Arial" w:cs="Arial"/>
          <w:spacing w:val="-4"/>
          <w:kern w:val="1"/>
          <w:lang w:val="es-ES"/>
        </w:rPr>
        <w:t>autor.</w:t>
      </w:r>
    </w:p>
    <w:p w14:paraId="39D4C62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32C273E0"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Cuando </w:t>
      </w:r>
      <w:r>
        <w:rPr>
          <w:rFonts w:ascii="Arial" w:hAnsi="Arial" w:cs="Arial"/>
          <w:kern w:val="1"/>
          <w:lang w:val="es-ES"/>
        </w:rPr>
        <w:t xml:space="preserve">asistan a </w:t>
      </w:r>
      <w:r>
        <w:rPr>
          <w:rFonts w:ascii="Arial" w:hAnsi="Arial" w:cs="Arial"/>
          <w:spacing w:val="-5"/>
          <w:kern w:val="1"/>
          <w:lang w:val="es-ES"/>
        </w:rPr>
        <w:t xml:space="preserve">ver </w:t>
      </w:r>
      <w:r>
        <w:rPr>
          <w:rFonts w:ascii="Arial" w:hAnsi="Arial" w:cs="Arial"/>
          <w:kern w:val="1"/>
          <w:lang w:val="es-ES"/>
        </w:rPr>
        <w:t xml:space="preserve">espectáculos, </w:t>
      </w:r>
      <w:r>
        <w:rPr>
          <w:rFonts w:ascii="Arial" w:hAnsi="Arial" w:cs="Arial"/>
          <w:spacing w:val="-4"/>
          <w:kern w:val="1"/>
          <w:lang w:val="es-ES"/>
        </w:rPr>
        <w:t xml:space="preserve">los alumnos podrán analizar </w:t>
      </w:r>
      <w:r>
        <w:rPr>
          <w:rFonts w:ascii="Arial" w:hAnsi="Arial" w:cs="Arial"/>
          <w:spacing w:val="-3"/>
          <w:kern w:val="1"/>
          <w:lang w:val="es-ES"/>
        </w:rPr>
        <w:t xml:space="preserve">la propuesta </w:t>
      </w:r>
      <w:r>
        <w:rPr>
          <w:rFonts w:ascii="Arial" w:hAnsi="Arial" w:cs="Arial"/>
          <w:spacing w:val="-4"/>
          <w:kern w:val="1"/>
          <w:lang w:val="es-ES"/>
        </w:rPr>
        <w:t xml:space="preserve">teatral, </w:t>
      </w:r>
      <w:r>
        <w:rPr>
          <w:rFonts w:ascii="Arial" w:hAnsi="Arial" w:cs="Arial"/>
          <w:spacing w:val="-3"/>
          <w:kern w:val="1"/>
          <w:lang w:val="es-ES"/>
        </w:rPr>
        <w:t xml:space="preserve">considerando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actuación, la </w:t>
      </w:r>
      <w:r>
        <w:rPr>
          <w:rFonts w:ascii="Arial" w:hAnsi="Arial" w:cs="Arial"/>
          <w:spacing w:val="-5"/>
          <w:kern w:val="1"/>
          <w:lang w:val="es-ES"/>
        </w:rPr>
        <w:t xml:space="preserve">textualidad, </w:t>
      </w:r>
      <w:r>
        <w:rPr>
          <w:rFonts w:ascii="Arial" w:hAnsi="Arial" w:cs="Arial"/>
          <w:spacing w:val="-3"/>
          <w:kern w:val="1"/>
          <w:lang w:val="es-ES"/>
        </w:rPr>
        <w:t xml:space="preserve">el </w:t>
      </w:r>
      <w:r>
        <w:rPr>
          <w:rFonts w:ascii="Arial" w:hAnsi="Arial" w:cs="Arial"/>
          <w:kern w:val="1"/>
          <w:lang w:val="es-ES"/>
        </w:rPr>
        <w:t xml:space="preserve">espacio escénico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spacing w:val="-3"/>
          <w:kern w:val="1"/>
          <w:lang w:val="es-ES"/>
        </w:rPr>
        <w:t xml:space="preserve">desarrolla, entre </w:t>
      </w:r>
      <w:r>
        <w:rPr>
          <w:rFonts w:ascii="Arial" w:hAnsi="Arial" w:cs="Arial"/>
          <w:kern w:val="1"/>
          <w:lang w:val="es-ES"/>
        </w:rPr>
        <w:t xml:space="preserve">muchos </w:t>
      </w:r>
      <w:r>
        <w:rPr>
          <w:rFonts w:ascii="Arial" w:hAnsi="Arial" w:cs="Arial"/>
          <w:spacing w:val="-3"/>
          <w:kern w:val="1"/>
          <w:lang w:val="es-ES"/>
        </w:rPr>
        <w:t xml:space="preserve">otros </w:t>
      </w:r>
      <w:r>
        <w:rPr>
          <w:rFonts w:ascii="Arial" w:hAnsi="Arial" w:cs="Arial"/>
          <w:kern w:val="1"/>
          <w:lang w:val="es-ES"/>
        </w:rPr>
        <w:t xml:space="preserve">aspectos. Es </w:t>
      </w:r>
      <w:r>
        <w:rPr>
          <w:rFonts w:ascii="Arial" w:hAnsi="Arial" w:cs="Arial"/>
          <w:spacing w:val="-5"/>
          <w:kern w:val="1"/>
          <w:lang w:val="es-ES"/>
        </w:rPr>
        <w:t xml:space="preserve">relevante </w:t>
      </w:r>
      <w:r>
        <w:rPr>
          <w:rFonts w:ascii="Arial" w:hAnsi="Arial" w:cs="Arial"/>
          <w:spacing w:val="-3"/>
          <w:kern w:val="1"/>
          <w:lang w:val="es-ES"/>
        </w:rPr>
        <w:t xml:space="preserve">la  vinculación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kern w:val="1"/>
          <w:lang w:val="es-ES"/>
        </w:rPr>
        <w:t xml:space="preserve">práctica </w:t>
      </w:r>
      <w:r>
        <w:rPr>
          <w:rFonts w:ascii="Arial" w:hAnsi="Arial" w:cs="Arial"/>
          <w:spacing w:val="-4"/>
          <w:kern w:val="1"/>
          <w:lang w:val="es-ES"/>
        </w:rPr>
        <w:t xml:space="preserve">que </w:t>
      </w:r>
      <w:r>
        <w:rPr>
          <w:rFonts w:ascii="Arial" w:hAnsi="Arial" w:cs="Arial"/>
          <w:spacing w:val="-3"/>
          <w:kern w:val="1"/>
          <w:lang w:val="es-ES"/>
        </w:rPr>
        <w:t xml:space="preserve">desarrollan </w:t>
      </w:r>
      <w:r>
        <w:rPr>
          <w:rFonts w:ascii="Arial" w:hAnsi="Arial" w:cs="Arial"/>
          <w:spacing w:val="-4"/>
          <w:kern w:val="1"/>
          <w:lang w:val="es-ES"/>
        </w:rPr>
        <w:t xml:space="preserve">los alumnos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4"/>
          <w:kern w:val="1"/>
          <w:lang w:val="es-ES"/>
        </w:rPr>
        <w:t>del</w:t>
      </w:r>
      <w:r>
        <w:rPr>
          <w:rFonts w:ascii="Arial" w:hAnsi="Arial" w:cs="Arial"/>
          <w:spacing w:val="19"/>
          <w:kern w:val="1"/>
          <w:lang w:val="es-ES"/>
        </w:rPr>
        <w:t xml:space="preserve"> </w:t>
      </w:r>
      <w:r>
        <w:rPr>
          <w:rFonts w:ascii="Arial" w:hAnsi="Arial" w:cs="Arial"/>
          <w:spacing w:val="-4"/>
          <w:kern w:val="1"/>
          <w:lang w:val="es-ES"/>
        </w:rPr>
        <w:t>taller.</w:t>
      </w:r>
    </w:p>
    <w:p w14:paraId="68E42A92"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3"/>
          <w:szCs w:val="23"/>
          <w:lang w:val="es-ES"/>
        </w:rPr>
      </w:pPr>
    </w:p>
    <w:p w14:paraId="144206D9" w14:textId="77777777" w:rsidR="002270EE" w:rsidRDefault="002270EE" w:rsidP="002270EE">
      <w:pPr>
        <w:widowControl w:val="0"/>
        <w:autoSpaceDE w:val="0"/>
        <w:autoSpaceDN w:val="0"/>
        <w:adjustRightInd w:val="0"/>
        <w:spacing w:after="0" w:line="228" w:lineRule="auto"/>
        <w:ind w:right="-603"/>
        <w:jc w:val="both"/>
        <w:rPr>
          <w:rFonts w:ascii="Arial" w:hAnsi="Arial" w:cs="Arial"/>
          <w:kern w:val="1"/>
          <w:lang w:val="es-ES"/>
        </w:rPr>
      </w:pPr>
      <w:r>
        <w:rPr>
          <w:rFonts w:ascii="Arial" w:hAnsi="Arial" w:cs="Arial"/>
          <w:kern w:val="1"/>
          <w:lang w:val="es-ES"/>
        </w:rPr>
        <w:lastRenderedPageBreak/>
        <w:t>Para conocer acerca de algunas puestas en escena renovadoras, se sugiere buscar información en diferentes centros de documentación, embajadas o en la web.</w:t>
      </w:r>
    </w:p>
    <w:p w14:paraId="440D643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0CA39FE"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19"/>
          <w:szCs w:val="19"/>
          <w:lang w:val="es-ES"/>
        </w:rPr>
      </w:pPr>
    </w:p>
    <w:p w14:paraId="791F9EF6" w14:textId="77777777" w:rsidR="002270EE" w:rsidRDefault="002270EE" w:rsidP="002270EE">
      <w:pPr>
        <w:widowControl w:val="0"/>
        <w:autoSpaceDE w:val="0"/>
        <w:autoSpaceDN w:val="0"/>
        <w:adjustRightInd w:val="0"/>
        <w:spacing w:before="1" w:after="0" w:line="484" w:lineRule="auto"/>
        <w:ind w:right="2853"/>
        <w:rPr>
          <w:rFonts w:ascii="Arial" w:hAnsi="Arial" w:cs="Arial"/>
          <w:b/>
          <w:bCs/>
          <w:kern w:val="1"/>
          <w:lang w:val="es-ES"/>
        </w:rPr>
      </w:pPr>
      <w:r>
        <w:rPr>
          <w:rFonts w:ascii="Arial" w:hAnsi="Arial" w:cs="Arial"/>
          <w:b/>
          <w:bCs/>
          <w:kern w:val="1"/>
          <w:lang w:val="es-ES"/>
        </w:rPr>
        <w:t>Orientaciones generales para la evaluación TALLER DE teatro PRIMER AÑO</w:t>
      </w:r>
    </w:p>
    <w:p w14:paraId="4D222D77" w14:textId="77777777" w:rsidR="002270EE" w:rsidRDefault="002270EE" w:rsidP="002270EE">
      <w:pPr>
        <w:widowControl w:val="0"/>
        <w:autoSpaceDE w:val="0"/>
        <w:autoSpaceDN w:val="0"/>
        <w:adjustRightInd w:val="0"/>
        <w:spacing w:after="0" w:line="242" w:lineRule="auto"/>
        <w:ind w:right="-614"/>
        <w:jc w:val="both"/>
        <w:rPr>
          <w:rFonts w:ascii="Arial" w:hAnsi="Arial" w:cs="Arial"/>
          <w:kern w:val="1"/>
          <w:lang w:val="es-ES"/>
        </w:rPr>
      </w:pPr>
      <w:r>
        <w:rPr>
          <w:rFonts w:ascii="Arial"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33370FDD"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1"/>
          <w:szCs w:val="21"/>
          <w:lang w:val="es-ES"/>
        </w:rPr>
      </w:pPr>
    </w:p>
    <w:p w14:paraId="62685EC2"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programa de </w:t>
      </w:r>
      <w:r>
        <w:rPr>
          <w:rFonts w:ascii="Arial" w:hAnsi="Arial" w:cs="Arial"/>
          <w:spacing w:val="-5"/>
          <w:kern w:val="1"/>
          <w:lang w:val="es-ES"/>
        </w:rPr>
        <w:t xml:space="preserve">evaluación debe </w:t>
      </w:r>
      <w:r>
        <w:rPr>
          <w:rFonts w:ascii="Arial" w:hAnsi="Arial" w:cs="Arial"/>
          <w:kern w:val="1"/>
          <w:lang w:val="es-ES"/>
        </w:rPr>
        <w:t xml:space="preserve">diseñarse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anuales </w:t>
      </w:r>
      <w:r>
        <w:rPr>
          <w:rFonts w:ascii="Arial" w:hAnsi="Arial" w:cs="Arial"/>
          <w:spacing w:val="-3"/>
          <w:kern w:val="1"/>
          <w:lang w:val="es-ES"/>
        </w:rPr>
        <w:t xml:space="preserve">de  la </w:t>
      </w:r>
      <w:r>
        <w:rPr>
          <w:rFonts w:ascii="Arial" w:hAnsi="Arial" w:cs="Arial"/>
          <w:spacing w:val="-4"/>
          <w:kern w:val="1"/>
          <w:lang w:val="es-ES"/>
        </w:rPr>
        <w:t>asignatura.</w:t>
      </w:r>
    </w:p>
    <w:p w14:paraId="590831A2" w14:textId="77777777" w:rsidR="002270EE" w:rsidRDefault="002270EE" w:rsidP="002270EE">
      <w:pPr>
        <w:widowControl w:val="0"/>
        <w:autoSpaceDE w:val="0"/>
        <w:autoSpaceDN w:val="0"/>
        <w:adjustRightInd w:val="0"/>
        <w:spacing w:before="8" w:after="0" w:line="235" w:lineRule="auto"/>
        <w:ind w:right="-618"/>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4"/>
          <w:kern w:val="1"/>
          <w:lang w:val="es-ES"/>
        </w:rPr>
        <w:t xml:space="preserve">orienta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brinda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5"/>
          <w:kern w:val="1"/>
          <w:lang w:val="es-ES"/>
        </w:rPr>
        <w:t>continua.</w:t>
      </w:r>
    </w:p>
    <w:p w14:paraId="2A65090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0118A1C6"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El diseño de un programa de evaluación debe contemplar las siguientes características:</w:t>
      </w:r>
    </w:p>
    <w:p w14:paraId="2902D3F1" w14:textId="77777777" w:rsidR="002270EE" w:rsidRDefault="002270EE" w:rsidP="002270EE">
      <w:pPr>
        <w:widowControl w:val="0"/>
        <w:numPr>
          <w:ilvl w:val="1"/>
          <w:numId w:val="333"/>
        </w:numPr>
        <w:tabs>
          <w:tab w:val="left" w:pos="776"/>
        </w:tabs>
        <w:autoSpaceDE w:val="0"/>
        <w:autoSpaceDN w:val="0"/>
        <w:adjustRightInd w:val="0"/>
        <w:spacing w:before="2" w:after="0" w:line="240" w:lineRule="auto"/>
        <w:ind w:left="0" w:right="-615"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4"/>
          <w:kern w:val="1"/>
          <w:lang w:val="es-ES"/>
        </w:rPr>
        <w:t xml:space="preserve">y/o </w:t>
      </w:r>
      <w:r>
        <w:rPr>
          <w:rFonts w:ascii="Arial" w:hAnsi="Arial" w:cs="Arial"/>
          <w:kern w:val="1"/>
          <w:lang w:val="es-ES"/>
        </w:rPr>
        <w:t>cuatrimestre.</w:t>
      </w:r>
    </w:p>
    <w:p w14:paraId="6C898211" w14:textId="77777777" w:rsidR="002270EE" w:rsidRDefault="002270EE" w:rsidP="002270EE">
      <w:pPr>
        <w:widowControl w:val="0"/>
        <w:numPr>
          <w:ilvl w:val="1"/>
          <w:numId w:val="333"/>
        </w:numPr>
        <w:tabs>
          <w:tab w:val="left" w:pos="776"/>
          <w:tab w:val="left" w:pos="2139"/>
          <w:tab w:val="left" w:pos="2514"/>
          <w:tab w:val="left" w:pos="3759"/>
          <w:tab w:val="left" w:pos="4208"/>
          <w:tab w:val="left" w:pos="5228"/>
          <w:tab w:val="left" w:pos="5903"/>
          <w:tab w:val="left" w:pos="6353"/>
          <w:tab w:val="left" w:pos="7687"/>
        </w:tabs>
        <w:autoSpaceDE w:val="0"/>
        <w:autoSpaceDN w:val="0"/>
        <w:adjustRightInd w:val="0"/>
        <w:spacing w:before="3" w:after="0" w:line="240" w:lineRule="auto"/>
        <w:ind w:left="0" w:right="-615"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6"/>
          <w:kern w:val="1"/>
          <w:lang w:val="es-ES"/>
        </w:rPr>
        <w:t xml:space="preserve"> </w:t>
      </w:r>
      <w:r>
        <w:rPr>
          <w:rFonts w:ascii="Arial" w:hAnsi="Arial" w:cs="Arial"/>
          <w:kern w:val="1"/>
          <w:lang w:val="es-ES"/>
        </w:rPr>
        <w:t>etc.).</w:t>
      </w:r>
    </w:p>
    <w:p w14:paraId="724FB062" w14:textId="77777777" w:rsidR="002270EE" w:rsidRDefault="002270EE" w:rsidP="002270EE">
      <w:pPr>
        <w:widowControl w:val="0"/>
        <w:numPr>
          <w:ilvl w:val="1"/>
          <w:numId w:val="333"/>
        </w:numPr>
        <w:tabs>
          <w:tab w:val="left" w:pos="776"/>
        </w:tabs>
        <w:autoSpaceDE w:val="0"/>
        <w:autoSpaceDN w:val="0"/>
        <w:adjustRightInd w:val="0"/>
        <w:spacing w:after="0" w:line="257"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Contemplar 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9"/>
          <w:kern w:val="1"/>
          <w:lang w:val="es-ES"/>
        </w:rPr>
        <w:t xml:space="preserve"> </w:t>
      </w:r>
      <w:r>
        <w:rPr>
          <w:rFonts w:ascii="Arial" w:hAnsi="Arial" w:cs="Arial"/>
          <w:kern w:val="1"/>
          <w:lang w:val="es-ES"/>
        </w:rPr>
        <w:t>alumnos.</w:t>
      </w:r>
    </w:p>
    <w:p w14:paraId="762E9EE7" w14:textId="77777777" w:rsidR="002270EE" w:rsidRDefault="002270EE" w:rsidP="002270EE">
      <w:pPr>
        <w:widowControl w:val="0"/>
        <w:numPr>
          <w:ilvl w:val="1"/>
          <w:numId w:val="333"/>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situaciones de </w:t>
      </w:r>
      <w:r>
        <w:rPr>
          <w:rFonts w:ascii="Arial" w:hAnsi="Arial" w:cs="Arial"/>
          <w:spacing w:val="-5"/>
          <w:kern w:val="1"/>
          <w:lang w:val="es-ES"/>
        </w:rPr>
        <w:t xml:space="preserve">evaluación </w:t>
      </w:r>
      <w:r>
        <w:rPr>
          <w:rFonts w:ascii="Arial" w:hAnsi="Arial" w:cs="Arial"/>
          <w:spacing w:val="-3"/>
          <w:kern w:val="1"/>
          <w:lang w:val="es-ES"/>
        </w:rPr>
        <w:t xml:space="preserve">de inicio, formativa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5"/>
          <w:kern w:val="1"/>
          <w:lang w:val="es-ES"/>
        </w:rPr>
        <w:t>final.</w:t>
      </w:r>
    </w:p>
    <w:p w14:paraId="7592F522" w14:textId="77777777" w:rsidR="002270EE" w:rsidRDefault="002270EE" w:rsidP="002270EE">
      <w:pPr>
        <w:widowControl w:val="0"/>
        <w:numPr>
          <w:ilvl w:val="1"/>
          <w:numId w:val="333"/>
        </w:numPr>
        <w:tabs>
          <w:tab w:val="left" w:pos="776"/>
        </w:tabs>
        <w:autoSpaceDE w:val="0"/>
        <w:autoSpaceDN w:val="0"/>
        <w:adjustRightInd w:val="0"/>
        <w:spacing w:before="1" w:after="0" w:line="240" w:lineRule="auto"/>
        <w:ind w:left="0" w:right="-614"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diversas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(trabajos </w:t>
      </w:r>
      <w:r>
        <w:rPr>
          <w:rFonts w:ascii="Arial" w:hAnsi="Arial" w:cs="Arial"/>
          <w:kern w:val="1"/>
          <w:lang w:val="es-ES"/>
        </w:rPr>
        <w:t xml:space="preserve">prácticos, </w:t>
      </w:r>
      <w:r>
        <w:rPr>
          <w:rFonts w:ascii="Arial" w:hAnsi="Arial" w:cs="Arial"/>
          <w:spacing w:val="-3"/>
          <w:kern w:val="1"/>
          <w:lang w:val="es-ES"/>
        </w:rPr>
        <w:t xml:space="preserve">presentaciones, coloquios, portfolios,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matrices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4"/>
          <w:kern w:val="1"/>
          <w:lang w:val="es-ES"/>
        </w:rPr>
        <w:t>valoración).</w:t>
      </w:r>
    </w:p>
    <w:p w14:paraId="21D304E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76ED20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31"/>
          <w:szCs w:val="31"/>
          <w:lang w:val="es-ES"/>
        </w:rPr>
      </w:pPr>
    </w:p>
    <w:p w14:paraId="317C296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34D9D4E" w14:textId="77777777" w:rsidR="002270EE" w:rsidRDefault="002270EE" w:rsidP="002270EE">
      <w:pPr>
        <w:widowControl w:val="0"/>
        <w:autoSpaceDE w:val="0"/>
        <w:autoSpaceDN w:val="0"/>
        <w:adjustRightInd w:val="0"/>
        <w:spacing w:before="78" w:after="0" w:line="240" w:lineRule="auto"/>
        <w:ind w:right="-609"/>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diseño </w:t>
      </w:r>
      <w:r>
        <w:rPr>
          <w:rFonts w:ascii="Arial" w:hAnsi="Arial" w:cs="Arial"/>
          <w:spacing w:val="-4"/>
          <w:kern w:val="1"/>
          <w:lang w:val="es-ES"/>
        </w:rPr>
        <w:t xml:space="preserve">del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4"/>
          <w:kern w:val="1"/>
          <w:lang w:val="es-ES"/>
        </w:rPr>
        <w:t xml:space="preserve">Teatro,  </w:t>
      </w:r>
      <w:r>
        <w:rPr>
          <w:rFonts w:ascii="Arial" w:hAnsi="Arial" w:cs="Arial"/>
          <w:spacing w:val="-5"/>
          <w:kern w:val="1"/>
          <w:lang w:val="es-ES"/>
        </w:rPr>
        <w:t xml:space="preserve">adquiere  </w:t>
      </w:r>
      <w:r>
        <w:rPr>
          <w:rFonts w:ascii="Arial" w:hAnsi="Arial" w:cs="Arial"/>
          <w:spacing w:val="-3"/>
          <w:kern w:val="1"/>
          <w:lang w:val="es-ES"/>
        </w:rPr>
        <w:t xml:space="preserve">especial  </w:t>
      </w:r>
      <w:r>
        <w:rPr>
          <w:rFonts w:ascii="Arial" w:hAnsi="Arial" w:cs="Arial"/>
          <w:spacing w:val="-4"/>
          <w:kern w:val="1"/>
          <w:lang w:val="es-ES"/>
        </w:rPr>
        <w:t xml:space="preserve">relevancia </w:t>
      </w:r>
      <w:r>
        <w:rPr>
          <w:rFonts w:ascii="Arial" w:hAnsi="Arial" w:cs="Arial"/>
          <w:spacing w:val="-3"/>
          <w:kern w:val="1"/>
          <w:lang w:val="es-ES"/>
        </w:rPr>
        <w:t xml:space="preserve">la </w:t>
      </w:r>
      <w:r>
        <w:rPr>
          <w:rFonts w:ascii="Arial" w:hAnsi="Arial" w:cs="Arial"/>
          <w:kern w:val="1"/>
          <w:lang w:val="es-ES"/>
        </w:rPr>
        <w:t xml:space="preserve">consideración </w:t>
      </w:r>
      <w:r>
        <w:rPr>
          <w:rFonts w:ascii="Arial" w:hAnsi="Arial" w:cs="Arial"/>
          <w:spacing w:val="-4"/>
          <w:kern w:val="1"/>
          <w:lang w:val="es-ES"/>
        </w:rPr>
        <w:t xml:space="preserve">del </w:t>
      </w:r>
      <w:r>
        <w:rPr>
          <w:rFonts w:ascii="Arial" w:hAnsi="Arial" w:cs="Arial"/>
          <w:spacing w:val="-3"/>
          <w:kern w:val="1"/>
          <w:lang w:val="es-ES"/>
        </w:rPr>
        <w:t xml:space="preserve">progreso alcanzado </w:t>
      </w:r>
      <w:r>
        <w:rPr>
          <w:rFonts w:ascii="Arial" w:hAnsi="Arial" w:cs="Arial"/>
          <w:spacing w:val="-4"/>
          <w:kern w:val="1"/>
          <w:lang w:val="es-ES"/>
        </w:rPr>
        <w:t xml:space="preserve">por los estudiantes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propuestas, 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inicial </w:t>
      </w:r>
      <w:r>
        <w:rPr>
          <w:rFonts w:ascii="Arial" w:hAnsi="Arial" w:cs="Arial"/>
          <w:spacing w:val="-4"/>
          <w:kern w:val="1"/>
          <w:lang w:val="es-ES"/>
        </w:rPr>
        <w:t xml:space="preserve">detectado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spacing w:val="-5"/>
          <w:kern w:val="1"/>
          <w:lang w:val="es-ES"/>
        </w:rPr>
        <w:t>evaluación</w:t>
      </w:r>
      <w:r>
        <w:rPr>
          <w:rFonts w:ascii="Arial" w:hAnsi="Arial" w:cs="Arial"/>
          <w:spacing w:val="21"/>
          <w:kern w:val="1"/>
          <w:lang w:val="es-ES"/>
        </w:rPr>
        <w:t xml:space="preserve"> </w:t>
      </w:r>
      <w:r>
        <w:rPr>
          <w:rFonts w:ascii="Arial" w:hAnsi="Arial" w:cs="Arial"/>
          <w:spacing w:val="-4"/>
          <w:kern w:val="1"/>
          <w:lang w:val="es-ES"/>
        </w:rPr>
        <w:t>diagnóstica.</w:t>
      </w:r>
    </w:p>
    <w:p w14:paraId="53986BF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19739AA9" w14:textId="77777777" w:rsidR="002270EE" w:rsidRDefault="002270EE" w:rsidP="002270EE">
      <w:pPr>
        <w:widowControl w:val="0"/>
        <w:autoSpaceDE w:val="0"/>
        <w:autoSpaceDN w:val="0"/>
        <w:adjustRightInd w:val="0"/>
        <w:spacing w:after="0" w:line="240" w:lineRule="auto"/>
        <w:ind w:right="-606"/>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recomendable </w:t>
      </w:r>
      <w:r>
        <w:rPr>
          <w:rFonts w:ascii="Arial" w:hAnsi="Arial" w:cs="Arial"/>
          <w:spacing w:val="-5"/>
          <w:kern w:val="1"/>
          <w:lang w:val="es-ES"/>
        </w:rPr>
        <w:t xml:space="preserve">que,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tres  instancias  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sugieren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3"/>
          <w:kern w:val="1"/>
          <w:lang w:val="es-ES"/>
        </w:rPr>
        <w:t xml:space="preserve">al menos </w:t>
      </w:r>
      <w:r>
        <w:rPr>
          <w:rFonts w:ascii="Arial" w:hAnsi="Arial" w:cs="Arial"/>
          <w:spacing w:val="-4"/>
          <w:kern w:val="1"/>
          <w:lang w:val="es-ES"/>
        </w:rPr>
        <w:t xml:space="preserve">una </w:t>
      </w:r>
      <w:r>
        <w:rPr>
          <w:rFonts w:ascii="Arial" w:hAnsi="Arial" w:cs="Arial"/>
          <w:spacing w:val="-5"/>
          <w:kern w:val="1"/>
          <w:lang w:val="es-ES"/>
        </w:rPr>
        <w:t xml:space="preserve">tenga </w:t>
      </w:r>
      <w:r>
        <w:rPr>
          <w:rFonts w:ascii="Arial" w:hAnsi="Arial" w:cs="Arial"/>
          <w:spacing w:val="-3"/>
          <w:kern w:val="1"/>
          <w:lang w:val="es-ES"/>
        </w:rPr>
        <w:t xml:space="preserve">en </w:t>
      </w:r>
      <w:r>
        <w:rPr>
          <w:rFonts w:ascii="Arial" w:hAnsi="Arial" w:cs="Arial"/>
          <w:kern w:val="1"/>
          <w:lang w:val="es-ES"/>
        </w:rPr>
        <w:t xml:space="preserve">consideración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6"/>
          <w:kern w:val="1"/>
          <w:lang w:val="es-ES"/>
        </w:rPr>
        <w:t xml:space="preserve">dos  </w:t>
      </w:r>
      <w:r>
        <w:rPr>
          <w:rFonts w:ascii="Arial" w:hAnsi="Arial" w:cs="Arial"/>
          <w:spacing w:val="-2"/>
          <w:kern w:val="1"/>
          <w:lang w:val="es-ES"/>
        </w:rPr>
        <w:t>ejes.</w:t>
      </w:r>
    </w:p>
    <w:p w14:paraId="0301166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5BC4E1BA" w14:textId="77777777" w:rsidR="002270EE" w:rsidRDefault="002270EE" w:rsidP="002270EE">
      <w:pPr>
        <w:widowControl w:val="0"/>
        <w:autoSpaceDE w:val="0"/>
        <w:autoSpaceDN w:val="0"/>
        <w:adjustRightInd w:val="0"/>
        <w:spacing w:before="1" w:after="0" w:line="240" w:lineRule="auto"/>
        <w:ind w:right="-614"/>
        <w:jc w:val="both"/>
        <w:rPr>
          <w:rFonts w:ascii="Arial" w:hAnsi="Arial" w:cs="Arial"/>
          <w:kern w:val="1"/>
          <w:lang w:val="es-ES"/>
        </w:rPr>
      </w:pPr>
      <w:r>
        <w:rPr>
          <w:rFonts w:ascii="Arial" w:hAnsi="Arial" w:cs="Arial"/>
          <w:kern w:val="1"/>
          <w:lang w:val="es-ES"/>
        </w:rPr>
        <w:t>Es importante considerar que la evaluación en Teatro no deberá entenderse en un solo sentido, sino que requiere de diferentes criterios e instrumentos según se trate de los procedimientos implicados en las prácticas al desempeñar el rol de actor o las prácticas al ser espectador.</w:t>
      </w:r>
    </w:p>
    <w:p w14:paraId="2B148FE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lang w:val="es-ES"/>
        </w:rPr>
      </w:pPr>
    </w:p>
    <w:p w14:paraId="4EE0D6D9"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En relación con las prácticas al desempeñar el rol de actor se evaluará atendiendo a los siguientes indicadores:</w:t>
      </w:r>
    </w:p>
    <w:p w14:paraId="229F2571" w14:textId="77777777" w:rsidR="002270EE" w:rsidRDefault="002270EE" w:rsidP="002270EE">
      <w:pPr>
        <w:widowControl w:val="0"/>
        <w:numPr>
          <w:ilvl w:val="1"/>
          <w:numId w:val="334"/>
        </w:numPr>
        <w:tabs>
          <w:tab w:val="left" w:pos="775"/>
        </w:tabs>
        <w:autoSpaceDE w:val="0"/>
        <w:autoSpaceDN w:val="0"/>
        <w:adjustRightInd w:val="0"/>
        <w:spacing w:after="0" w:line="259"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Ampliación </w:t>
      </w:r>
      <w:r>
        <w:rPr>
          <w:rFonts w:ascii="Arial" w:hAnsi="Arial" w:cs="Arial"/>
          <w:spacing w:val="-3"/>
          <w:kern w:val="1"/>
          <w:lang w:val="es-ES"/>
        </w:rPr>
        <w:t xml:space="preserve">de la </w:t>
      </w:r>
      <w:r>
        <w:rPr>
          <w:rFonts w:ascii="Arial" w:hAnsi="Arial" w:cs="Arial"/>
          <w:spacing w:val="-5"/>
          <w:kern w:val="1"/>
          <w:lang w:val="es-ES"/>
        </w:rPr>
        <w:t xml:space="preserve">expresividad </w:t>
      </w:r>
      <w:r>
        <w:rPr>
          <w:rFonts w:ascii="Arial" w:hAnsi="Arial" w:cs="Arial"/>
          <w:spacing w:val="-3"/>
          <w:kern w:val="1"/>
          <w:lang w:val="es-ES"/>
        </w:rPr>
        <w:t xml:space="preserve">en </w:t>
      </w:r>
      <w:r>
        <w:rPr>
          <w:rFonts w:ascii="Arial" w:hAnsi="Arial" w:cs="Arial"/>
          <w:kern w:val="1"/>
          <w:lang w:val="es-ES"/>
        </w:rPr>
        <w:t xml:space="preserve">situación </w:t>
      </w:r>
      <w:r>
        <w:rPr>
          <w:rFonts w:ascii="Arial" w:hAnsi="Arial" w:cs="Arial"/>
          <w:spacing w:val="-3"/>
          <w:kern w:val="1"/>
          <w:lang w:val="es-ES"/>
        </w:rPr>
        <w:t>de</w:t>
      </w:r>
      <w:r>
        <w:rPr>
          <w:rFonts w:ascii="Arial" w:hAnsi="Arial" w:cs="Arial"/>
          <w:spacing w:val="43"/>
          <w:kern w:val="1"/>
          <w:lang w:val="es-ES"/>
        </w:rPr>
        <w:t xml:space="preserve"> </w:t>
      </w:r>
      <w:r>
        <w:rPr>
          <w:rFonts w:ascii="Arial" w:hAnsi="Arial" w:cs="Arial"/>
          <w:spacing w:val="-4"/>
          <w:kern w:val="1"/>
          <w:lang w:val="es-ES"/>
        </w:rPr>
        <w:t>representación.</w:t>
      </w:r>
    </w:p>
    <w:p w14:paraId="4E6C1506" w14:textId="77777777" w:rsidR="002270EE" w:rsidRDefault="002270EE" w:rsidP="002270EE">
      <w:pPr>
        <w:widowControl w:val="0"/>
        <w:numPr>
          <w:ilvl w:val="1"/>
          <w:numId w:val="334"/>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elegir objetos </w:t>
      </w:r>
      <w:r>
        <w:rPr>
          <w:rFonts w:ascii="Arial" w:hAnsi="Arial" w:cs="Arial"/>
          <w:spacing w:val="-4"/>
          <w:kern w:val="1"/>
          <w:lang w:val="es-ES"/>
        </w:rPr>
        <w:t xml:space="preserve">adecuados </w:t>
      </w:r>
      <w:r>
        <w:rPr>
          <w:rFonts w:ascii="Arial" w:hAnsi="Arial" w:cs="Arial"/>
          <w:kern w:val="1"/>
          <w:lang w:val="es-ES"/>
        </w:rPr>
        <w:t xml:space="preserve">a cada situación </w:t>
      </w:r>
      <w:r>
        <w:rPr>
          <w:rFonts w:ascii="Arial" w:hAnsi="Arial" w:cs="Arial"/>
          <w:spacing w:val="-3"/>
          <w:kern w:val="1"/>
          <w:lang w:val="es-ES"/>
        </w:rPr>
        <w:t>de</w:t>
      </w:r>
      <w:r>
        <w:rPr>
          <w:rFonts w:ascii="Arial" w:hAnsi="Arial" w:cs="Arial"/>
          <w:spacing w:val="-10"/>
          <w:kern w:val="1"/>
          <w:lang w:val="es-ES"/>
        </w:rPr>
        <w:t xml:space="preserve"> </w:t>
      </w:r>
      <w:r>
        <w:rPr>
          <w:rFonts w:ascii="Arial" w:hAnsi="Arial" w:cs="Arial"/>
          <w:spacing w:val="-4"/>
          <w:kern w:val="1"/>
          <w:lang w:val="es-ES"/>
        </w:rPr>
        <w:t>representación.</w:t>
      </w:r>
    </w:p>
    <w:p w14:paraId="236F7121" w14:textId="77777777" w:rsidR="002270EE" w:rsidRDefault="002270EE" w:rsidP="002270EE">
      <w:pPr>
        <w:widowControl w:val="0"/>
        <w:numPr>
          <w:ilvl w:val="1"/>
          <w:numId w:val="334"/>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Incorporación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componentes de la </w:t>
      </w:r>
      <w:r>
        <w:rPr>
          <w:rFonts w:ascii="Arial" w:hAnsi="Arial" w:cs="Arial"/>
          <w:kern w:val="1"/>
          <w:lang w:val="es-ES"/>
        </w:rPr>
        <w:t xml:space="preserve">estructura dramática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39"/>
          <w:kern w:val="1"/>
          <w:lang w:val="es-ES"/>
        </w:rPr>
        <w:t xml:space="preserve"> </w:t>
      </w:r>
      <w:r>
        <w:rPr>
          <w:rFonts w:ascii="Arial" w:hAnsi="Arial" w:cs="Arial"/>
          <w:spacing w:val="-3"/>
          <w:kern w:val="1"/>
          <w:lang w:val="es-ES"/>
        </w:rPr>
        <w:t>trabajos.</w:t>
      </w:r>
    </w:p>
    <w:p w14:paraId="0553D2B0" w14:textId="77777777" w:rsidR="002270EE" w:rsidRDefault="002270EE" w:rsidP="002270EE">
      <w:pPr>
        <w:widowControl w:val="0"/>
        <w:numPr>
          <w:ilvl w:val="1"/>
          <w:numId w:val="334"/>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Dominio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improvisación </w:t>
      </w:r>
      <w:r>
        <w:rPr>
          <w:rFonts w:ascii="Arial" w:hAnsi="Arial" w:cs="Arial"/>
          <w:spacing w:val="-3"/>
          <w:kern w:val="1"/>
          <w:lang w:val="es-ES"/>
        </w:rPr>
        <w:t>en el</w:t>
      </w:r>
      <w:r>
        <w:rPr>
          <w:rFonts w:ascii="Arial" w:hAnsi="Arial" w:cs="Arial"/>
          <w:spacing w:val="-12"/>
          <w:kern w:val="1"/>
          <w:lang w:val="es-ES"/>
        </w:rPr>
        <w:t xml:space="preserve"> </w:t>
      </w:r>
      <w:r>
        <w:rPr>
          <w:rFonts w:ascii="Arial" w:hAnsi="Arial" w:cs="Arial"/>
          <w:spacing w:val="-5"/>
          <w:kern w:val="1"/>
          <w:lang w:val="es-ES"/>
        </w:rPr>
        <w:t>teatro.</w:t>
      </w:r>
    </w:p>
    <w:p w14:paraId="7BC6594A" w14:textId="77777777" w:rsidR="002270EE" w:rsidRDefault="002270EE" w:rsidP="002270EE">
      <w:pPr>
        <w:widowControl w:val="0"/>
        <w:numPr>
          <w:ilvl w:val="1"/>
          <w:numId w:val="334"/>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Correspondencia entre </w:t>
      </w:r>
      <w:r>
        <w:rPr>
          <w:rFonts w:ascii="Arial" w:hAnsi="Arial" w:cs="Arial"/>
          <w:spacing w:val="-4"/>
          <w:kern w:val="1"/>
          <w:lang w:val="es-ES"/>
        </w:rPr>
        <w:t xml:space="preserve">las </w:t>
      </w:r>
      <w:r>
        <w:rPr>
          <w:rFonts w:ascii="Arial" w:hAnsi="Arial" w:cs="Arial"/>
          <w:spacing w:val="-5"/>
          <w:kern w:val="1"/>
          <w:lang w:val="es-ES"/>
        </w:rPr>
        <w:t xml:space="preserve">ideas elaboradas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7"/>
          <w:kern w:val="1"/>
          <w:lang w:val="es-ES"/>
        </w:rPr>
        <w:t xml:space="preserve"> </w:t>
      </w:r>
      <w:r>
        <w:rPr>
          <w:rFonts w:ascii="Arial" w:hAnsi="Arial" w:cs="Arial"/>
          <w:kern w:val="1"/>
          <w:lang w:val="es-ES"/>
        </w:rPr>
        <w:t>consignas.</w:t>
      </w:r>
    </w:p>
    <w:p w14:paraId="035C644C" w14:textId="77777777" w:rsidR="002270EE" w:rsidRDefault="002270EE" w:rsidP="002270EE">
      <w:pPr>
        <w:widowControl w:val="0"/>
        <w:numPr>
          <w:ilvl w:val="1"/>
          <w:numId w:val="334"/>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4"/>
          <w:kern w:val="1"/>
          <w:lang w:val="es-ES"/>
        </w:rPr>
        <w:t>propia</w:t>
      </w:r>
      <w:r>
        <w:rPr>
          <w:rFonts w:ascii="Arial" w:hAnsi="Arial" w:cs="Arial"/>
          <w:spacing w:val="7"/>
          <w:kern w:val="1"/>
          <w:lang w:val="es-ES"/>
        </w:rPr>
        <w:t xml:space="preserve"> </w:t>
      </w:r>
      <w:r>
        <w:rPr>
          <w:rFonts w:ascii="Arial" w:hAnsi="Arial" w:cs="Arial"/>
          <w:kern w:val="1"/>
          <w:lang w:val="es-ES"/>
        </w:rPr>
        <w:t>práctica.</w:t>
      </w:r>
    </w:p>
    <w:p w14:paraId="0A806731" w14:textId="77777777" w:rsidR="002270EE" w:rsidRDefault="002270EE" w:rsidP="002270EE">
      <w:pPr>
        <w:widowControl w:val="0"/>
        <w:numPr>
          <w:ilvl w:val="1"/>
          <w:numId w:val="334"/>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aportar </w:t>
      </w:r>
      <w:r>
        <w:rPr>
          <w:rFonts w:ascii="Arial" w:hAnsi="Arial" w:cs="Arial"/>
          <w:kern w:val="1"/>
          <w:lang w:val="es-ES"/>
        </w:rPr>
        <w:t xml:space="preserve">y </w:t>
      </w:r>
      <w:r>
        <w:rPr>
          <w:rFonts w:ascii="Arial" w:hAnsi="Arial" w:cs="Arial"/>
          <w:spacing w:val="-3"/>
          <w:kern w:val="1"/>
          <w:lang w:val="es-ES"/>
        </w:rPr>
        <w:t xml:space="preserve">recibir </w:t>
      </w:r>
      <w:r>
        <w:rPr>
          <w:rFonts w:ascii="Arial" w:hAnsi="Arial" w:cs="Arial"/>
          <w:spacing w:val="-5"/>
          <w:kern w:val="1"/>
          <w:lang w:val="es-ES"/>
        </w:rPr>
        <w:t xml:space="preserve">ideas </w:t>
      </w:r>
      <w:r>
        <w:rPr>
          <w:rFonts w:ascii="Arial" w:hAnsi="Arial" w:cs="Arial"/>
          <w:spacing w:val="-3"/>
          <w:kern w:val="1"/>
          <w:lang w:val="es-ES"/>
        </w:rPr>
        <w:t xml:space="preserve">para </w:t>
      </w:r>
      <w:r>
        <w:rPr>
          <w:rFonts w:ascii="Arial" w:hAnsi="Arial" w:cs="Arial"/>
          <w:spacing w:val="-4"/>
          <w:kern w:val="1"/>
          <w:lang w:val="es-ES"/>
        </w:rPr>
        <w:t xml:space="preserve">trabajar </w:t>
      </w:r>
      <w:r>
        <w:rPr>
          <w:rFonts w:ascii="Arial" w:hAnsi="Arial" w:cs="Arial"/>
          <w:spacing w:val="-3"/>
          <w:kern w:val="1"/>
          <w:lang w:val="es-ES"/>
        </w:rPr>
        <w:t>en</w:t>
      </w:r>
      <w:r>
        <w:rPr>
          <w:rFonts w:ascii="Arial" w:hAnsi="Arial" w:cs="Arial"/>
          <w:spacing w:val="8"/>
          <w:kern w:val="1"/>
          <w:lang w:val="es-ES"/>
        </w:rPr>
        <w:t xml:space="preserve"> </w:t>
      </w:r>
      <w:r>
        <w:rPr>
          <w:rFonts w:ascii="Arial" w:hAnsi="Arial" w:cs="Arial"/>
          <w:spacing w:val="-6"/>
          <w:kern w:val="1"/>
          <w:lang w:val="es-ES"/>
        </w:rPr>
        <w:t>equipo.</w:t>
      </w:r>
    </w:p>
    <w:p w14:paraId="7B038363"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41"/>
          <w:szCs w:val="41"/>
          <w:lang w:val="es-ES"/>
        </w:rPr>
      </w:pPr>
    </w:p>
    <w:p w14:paraId="50D45CD5"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Recomendaciones</w:t>
      </w:r>
    </w:p>
    <w:p w14:paraId="7DFA388F" w14:textId="77777777" w:rsidR="002270EE" w:rsidRDefault="002270EE" w:rsidP="002270EE">
      <w:pPr>
        <w:widowControl w:val="0"/>
        <w:autoSpaceDE w:val="0"/>
        <w:autoSpaceDN w:val="0"/>
        <w:adjustRightInd w:val="0"/>
        <w:spacing w:before="17"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desempeños </w:t>
      </w:r>
      <w:r>
        <w:rPr>
          <w:rFonts w:ascii="Arial" w:hAnsi="Arial" w:cs="Arial"/>
          <w:spacing w:val="-5"/>
          <w:kern w:val="1"/>
          <w:lang w:val="es-ES"/>
        </w:rPr>
        <w:t xml:space="preserve">vinculados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rol </w:t>
      </w:r>
      <w:r>
        <w:rPr>
          <w:rFonts w:ascii="Arial" w:hAnsi="Arial" w:cs="Arial"/>
          <w:spacing w:val="-4"/>
          <w:kern w:val="1"/>
          <w:lang w:val="es-ES"/>
        </w:rPr>
        <w:t xml:space="preserve">del </w:t>
      </w:r>
      <w:r>
        <w:rPr>
          <w:rFonts w:ascii="Arial" w:hAnsi="Arial" w:cs="Arial"/>
          <w:kern w:val="1"/>
          <w:lang w:val="es-ES"/>
        </w:rPr>
        <w:t xml:space="preserve">actor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técnica </w:t>
      </w:r>
      <w:r>
        <w:rPr>
          <w:rFonts w:ascii="Arial" w:hAnsi="Arial" w:cs="Arial"/>
          <w:spacing w:val="-3"/>
          <w:kern w:val="1"/>
          <w:lang w:val="es-ES"/>
        </w:rPr>
        <w:t xml:space="preserve">de </w:t>
      </w:r>
      <w:r>
        <w:rPr>
          <w:rFonts w:ascii="Arial" w:hAnsi="Arial" w:cs="Arial"/>
          <w:spacing w:val="-3"/>
          <w:kern w:val="1"/>
          <w:lang w:val="es-ES"/>
        </w:rPr>
        <w:lastRenderedPageBreak/>
        <w:t xml:space="preserve">observación.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4"/>
          <w:kern w:val="1"/>
          <w:lang w:val="es-ES"/>
        </w:rPr>
        <w:t xml:space="preserve">requiere </w:t>
      </w:r>
      <w:r>
        <w:rPr>
          <w:rFonts w:ascii="Arial" w:hAnsi="Arial" w:cs="Arial"/>
          <w:spacing w:val="-3"/>
          <w:kern w:val="1"/>
          <w:lang w:val="es-ES"/>
        </w:rPr>
        <w:t xml:space="preserve">de la  </w:t>
      </w:r>
      <w:r>
        <w:rPr>
          <w:rFonts w:ascii="Arial" w:hAnsi="Arial" w:cs="Arial"/>
          <w:spacing w:val="-4"/>
          <w:kern w:val="1"/>
          <w:lang w:val="es-ES"/>
        </w:rPr>
        <w:t xml:space="preserve">elaboración  </w:t>
      </w:r>
      <w:r>
        <w:rPr>
          <w:rFonts w:ascii="Arial" w:hAnsi="Arial" w:cs="Arial"/>
          <w:spacing w:val="-3"/>
          <w:kern w:val="1"/>
          <w:lang w:val="es-ES"/>
        </w:rPr>
        <w:t xml:space="preserve">de  instrumentos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grillas, </w:t>
      </w:r>
      <w:r>
        <w:rPr>
          <w:rFonts w:ascii="Arial" w:hAnsi="Arial" w:cs="Arial"/>
          <w:kern w:val="1"/>
          <w:lang w:val="es-ES"/>
        </w:rPr>
        <w:t xml:space="preserve">rúbricas </w:t>
      </w:r>
      <w:r>
        <w:rPr>
          <w:rFonts w:ascii="Arial" w:hAnsi="Arial" w:cs="Arial"/>
          <w:spacing w:val="-4"/>
          <w:kern w:val="1"/>
          <w:lang w:val="es-ES"/>
        </w:rPr>
        <w:t xml:space="preserve">y/o </w:t>
      </w:r>
      <w:r>
        <w:rPr>
          <w:rFonts w:ascii="Arial" w:hAnsi="Arial" w:cs="Arial"/>
          <w:spacing w:val="-2"/>
          <w:kern w:val="1"/>
          <w:lang w:val="es-ES"/>
        </w:rPr>
        <w:t xml:space="preserve">listas </w:t>
      </w:r>
      <w:r>
        <w:rPr>
          <w:rFonts w:ascii="Arial" w:hAnsi="Arial" w:cs="Arial"/>
          <w:spacing w:val="-3"/>
          <w:kern w:val="1"/>
          <w:lang w:val="es-ES"/>
        </w:rPr>
        <w:t xml:space="preserve">de cotejo </w:t>
      </w:r>
      <w:r>
        <w:rPr>
          <w:rFonts w:ascii="Arial" w:hAnsi="Arial" w:cs="Arial"/>
          <w:spacing w:val="-4"/>
          <w:kern w:val="1"/>
          <w:lang w:val="es-ES"/>
        </w:rPr>
        <w:t xml:space="preserve">que </w:t>
      </w:r>
      <w:r>
        <w:rPr>
          <w:rFonts w:ascii="Arial" w:hAnsi="Arial" w:cs="Arial"/>
          <w:spacing w:val="-3"/>
          <w:kern w:val="1"/>
          <w:lang w:val="es-ES"/>
        </w:rPr>
        <w:t xml:space="preserve">permitan el registro,  en distintos momentos  </w:t>
      </w:r>
      <w:r>
        <w:rPr>
          <w:rFonts w:ascii="Arial" w:hAnsi="Arial" w:cs="Arial"/>
          <w:spacing w:val="-4"/>
          <w:kern w:val="1"/>
          <w:lang w:val="es-ES"/>
        </w:rPr>
        <w:t xml:space="preserve">del trabajo, del </w:t>
      </w:r>
      <w:r>
        <w:rPr>
          <w:rFonts w:ascii="Arial" w:hAnsi="Arial" w:cs="Arial"/>
          <w:spacing w:val="-3"/>
          <w:kern w:val="1"/>
          <w:lang w:val="es-ES"/>
        </w:rPr>
        <w:t xml:space="preserve">desempeño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8"/>
          <w:kern w:val="1"/>
          <w:lang w:val="es-ES"/>
        </w:rPr>
        <w:t xml:space="preserve">Al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3"/>
          <w:kern w:val="1"/>
          <w:lang w:val="es-ES"/>
        </w:rPr>
        <w:t xml:space="preserve">adolescentes, </w:t>
      </w:r>
      <w:r>
        <w:rPr>
          <w:rFonts w:ascii="Arial" w:hAnsi="Arial" w:cs="Arial"/>
          <w:spacing w:val="-6"/>
          <w:kern w:val="1"/>
          <w:lang w:val="es-ES"/>
        </w:rPr>
        <w:t xml:space="preserve">no </w:t>
      </w:r>
      <w:r>
        <w:rPr>
          <w:rFonts w:ascii="Arial" w:hAnsi="Arial" w:cs="Arial"/>
          <w:spacing w:val="-5"/>
          <w:kern w:val="1"/>
          <w:lang w:val="es-ES"/>
        </w:rPr>
        <w:t xml:space="preserve">puede </w:t>
      </w:r>
      <w:r>
        <w:rPr>
          <w:rFonts w:ascii="Arial" w:hAnsi="Arial" w:cs="Arial"/>
          <w:kern w:val="1"/>
          <w:lang w:val="es-ES"/>
        </w:rPr>
        <w:t xml:space="preserve">soslayarse </w:t>
      </w:r>
      <w:r>
        <w:rPr>
          <w:rFonts w:ascii="Arial" w:hAnsi="Arial" w:cs="Arial"/>
          <w:spacing w:val="3"/>
          <w:kern w:val="1"/>
          <w:lang w:val="es-ES"/>
        </w:rPr>
        <w:t xml:space="preserve">su </w:t>
      </w:r>
      <w:r>
        <w:rPr>
          <w:rFonts w:ascii="Arial" w:hAnsi="Arial" w:cs="Arial"/>
          <w:spacing w:val="-3"/>
          <w:kern w:val="1"/>
          <w:lang w:val="es-ES"/>
        </w:rPr>
        <w:t xml:space="preserve">participación 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 xml:space="preserve">través del trabajo </w:t>
      </w:r>
      <w:r>
        <w:rPr>
          <w:rFonts w:ascii="Arial" w:hAnsi="Arial" w:cs="Arial"/>
          <w:kern w:val="1"/>
          <w:lang w:val="es-ES"/>
        </w:rPr>
        <w:t xml:space="preserve">con </w:t>
      </w:r>
      <w:r>
        <w:rPr>
          <w:rFonts w:ascii="Arial" w:hAnsi="Arial" w:cs="Arial"/>
          <w:spacing w:val="-3"/>
          <w:kern w:val="1"/>
          <w:lang w:val="es-ES"/>
        </w:rPr>
        <w:t xml:space="preserve">instrumentos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spacing w:val="-4"/>
          <w:kern w:val="1"/>
          <w:lang w:val="es-ES"/>
        </w:rPr>
        <w:t xml:space="preserve">co-evaluación </w:t>
      </w:r>
      <w:r>
        <w:rPr>
          <w:rFonts w:ascii="Arial" w:hAnsi="Arial" w:cs="Arial"/>
          <w:kern w:val="1"/>
          <w:lang w:val="es-ES"/>
        </w:rPr>
        <w:t xml:space="preserve">y </w:t>
      </w:r>
      <w:r>
        <w:rPr>
          <w:rFonts w:ascii="Arial" w:hAnsi="Arial" w:cs="Arial"/>
          <w:spacing w:val="-5"/>
          <w:kern w:val="1"/>
          <w:lang w:val="es-ES"/>
        </w:rPr>
        <w:t xml:space="preserve">autoevaluación. </w:t>
      </w: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rol </w:t>
      </w:r>
      <w:r>
        <w:rPr>
          <w:rFonts w:ascii="Arial" w:hAnsi="Arial" w:cs="Arial"/>
          <w:spacing w:val="-6"/>
          <w:kern w:val="1"/>
          <w:lang w:val="es-ES"/>
        </w:rPr>
        <w:t xml:space="preserve">de </w:t>
      </w:r>
      <w:r>
        <w:rPr>
          <w:rFonts w:ascii="Arial" w:hAnsi="Arial" w:cs="Arial"/>
          <w:spacing w:val="-3"/>
          <w:kern w:val="1"/>
          <w:lang w:val="es-ES"/>
        </w:rPr>
        <w:t xml:space="preserve">espectador, </w:t>
      </w:r>
      <w:r>
        <w:rPr>
          <w:rFonts w:ascii="Arial" w:hAnsi="Arial" w:cs="Arial"/>
          <w:spacing w:val="3"/>
          <w:kern w:val="1"/>
          <w:lang w:val="es-ES"/>
        </w:rPr>
        <w:t xml:space="preserve">se </w:t>
      </w:r>
      <w:r>
        <w:rPr>
          <w:rFonts w:ascii="Arial" w:hAnsi="Arial" w:cs="Arial"/>
          <w:spacing w:val="-5"/>
          <w:kern w:val="1"/>
          <w:lang w:val="es-ES"/>
        </w:rPr>
        <w:t xml:space="preserve">evaluará atendiendo </w:t>
      </w:r>
      <w:r>
        <w:rPr>
          <w:rFonts w:ascii="Arial" w:hAnsi="Arial" w:cs="Arial"/>
          <w:kern w:val="1"/>
          <w:lang w:val="es-ES"/>
        </w:rPr>
        <w:t xml:space="preserve">a </w:t>
      </w:r>
      <w:r>
        <w:rPr>
          <w:rFonts w:ascii="Arial" w:hAnsi="Arial" w:cs="Arial"/>
          <w:spacing w:val="-4"/>
          <w:kern w:val="1"/>
          <w:lang w:val="es-ES"/>
        </w:rPr>
        <w:t>los siguientes</w:t>
      </w:r>
      <w:r>
        <w:rPr>
          <w:rFonts w:ascii="Arial" w:hAnsi="Arial" w:cs="Arial"/>
          <w:spacing w:val="5"/>
          <w:kern w:val="1"/>
          <w:lang w:val="es-ES"/>
        </w:rPr>
        <w:t xml:space="preserve"> </w:t>
      </w:r>
      <w:r>
        <w:rPr>
          <w:rFonts w:ascii="Arial" w:hAnsi="Arial" w:cs="Arial"/>
          <w:spacing w:val="-3"/>
          <w:kern w:val="1"/>
          <w:lang w:val="es-ES"/>
        </w:rPr>
        <w:t>indicadores:</w:t>
      </w:r>
    </w:p>
    <w:p w14:paraId="0358B658" w14:textId="77777777" w:rsidR="002270EE" w:rsidRDefault="002270EE" w:rsidP="002270EE">
      <w:pPr>
        <w:widowControl w:val="0"/>
        <w:numPr>
          <w:ilvl w:val="1"/>
          <w:numId w:val="335"/>
        </w:numPr>
        <w:tabs>
          <w:tab w:val="left" w:pos="775"/>
        </w:tabs>
        <w:autoSpaceDE w:val="0"/>
        <w:autoSpaceDN w:val="0"/>
        <w:adjustRightInd w:val="0"/>
        <w:spacing w:after="0" w:line="269"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expresar observaciones </w:t>
      </w:r>
      <w:r>
        <w:rPr>
          <w:rFonts w:ascii="Arial" w:hAnsi="Arial" w:cs="Arial"/>
          <w:kern w:val="1"/>
          <w:lang w:val="es-ES"/>
        </w:rPr>
        <w:t xml:space="preserve">precisas </w:t>
      </w:r>
      <w:r>
        <w:rPr>
          <w:rFonts w:ascii="Arial" w:hAnsi="Arial" w:cs="Arial"/>
          <w:spacing w:val="-3"/>
          <w:kern w:val="1"/>
          <w:lang w:val="es-ES"/>
        </w:rPr>
        <w:t xml:space="preserve">al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
          <w:kern w:val="1"/>
          <w:lang w:val="es-ES"/>
        </w:rPr>
        <w:t xml:space="preserve"> </w:t>
      </w:r>
      <w:r>
        <w:rPr>
          <w:rFonts w:ascii="Arial" w:hAnsi="Arial" w:cs="Arial"/>
          <w:kern w:val="1"/>
          <w:lang w:val="es-ES"/>
        </w:rPr>
        <w:t>compañeros.</w:t>
      </w:r>
    </w:p>
    <w:p w14:paraId="7D581320" w14:textId="77777777" w:rsidR="002270EE" w:rsidRDefault="002270EE" w:rsidP="002270EE">
      <w:pPr>
        <w:widowControl w:val="0"/>
        <w:numPr>
          <w:ilvl w:val="1"/>
          <w:numId w:val="335"/>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Reconocimiento </w:t>
      </w:r>
      <w:r>
        <w:rPr>
          <w:rFonts w:ascii="Arial" w:hAnsi="Arial" w:cs="Arial"/>
          <w:spacing w:val="-3"/>
          <w:kern w:val="1"/>
          <w:lang w:val="es-ES"/>
        </w:rPr>
        <w:t xml:space="preserve">de la </w:t>
      </w:r>
      <w:r>
        <w:rPr>
          <w:rFonts w:ascii="Arial" w:hAnsi="Arial" w:cs="Arial"/>
          <w:spacing w:val="-5"/>
          <w:kern w:val="1"/>
          <w:lang w:val="es-ES"/>
        </w:rPr>
        <w:t xml:space="preserve">teatralidad </w:t>
      </w:r>
      <w:r>
        <w:rPr>
          <w:rFonts w:ascii="Arial" w:hAnsi="Arial" w:cs="Arial"/>
          <w:spacing w:val="-3"/>
          <w:kern w:val="1"/>
          <w:lang w:val="es-ES"/>
        </w:rPr>
        <w:t xml:space="preserve">en </w:t>
      </w:r>
      <w:r>
        <w:rPr>
          <w:rFonts w:ascii="Arial" w:hAnsi="Arial" w:cs="Arial"/>
          <w:spacing w:val="-4"/>
          <w:kern w:val="1"/>
          <w:lang w:val="es-ES"/>
        </w:rPr>
        <w:t xml:space="preserve">diferente tipo </w:t>
      </w:r>
      <w:r>
        <w:rPr>
          <w:rFonts w:ascii="Arial" w:hAnsi="Arial" w:cs="Arial"/>
          <w:spacing w:val="-3"/>
          <w:kern w:val="1"/>
          <w:lang w:val="es-ES"/>
        </w:rPr>
        <w:t>de manifestaciones</w:t>
      </w:r>
      <w:r>
        <w:rPr>
          <w:rFonts w:ascii="Arial" w:hAnsi="Arial" w:cs="Arial"/>
          <w:spacing w:val="34"/>
          <w:kern w:val="1"/>
          <w:lang w:val="es-ES"/>
        </w:rPr>
        <w:t xml:space="preserve"> </w:t>
      </w:r>
      <w:r>
        <w:rPr>
          <w:rFonts w:ascii="Arial" w:hAnsi="Arial" w:cs="Arial"/>
          <w:spacing w:val="-3"/>
          <w:kern w:val="1"/>
          <w:lang w:val="es-ES"/>
        </w:rPr>
        <w:t>culturales.</w:t>
      </w:r>
    </w:p>
    <w:p w14:paraId="36E2A591" w14:textId="77777777" w:rsidR="002270EE" w:rsidRDefault="002270EE" w:rsidP="002270EE">
      <w:pPr>
        <w:widowControl w:val="0"/>
        <w:numPr>
          <w:ilvl w:val="1"/>
          <w:numId w:val="335"/>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identificar </w:t>
      </w:r>
      <w:r>
        <w:rPr>
          <w:rFonts w:ascii="Arial" w:hAnsi="Arial" w:cs="Arial"/>
          <w:spacing w:val="-3"/>
          <w:kern w:val="1"/>
          <w:lang w:val="es-ES"/>
        </w:rPr>
        <w:t xml:space="preserve">diversos </w:t>
      </w:r>
      <w:r>
        <w:rPr>
          <w:rFonts w:ascii="Arial" w:hAnsi="Arial" w:cs="Arial"/>
          <w:spacing w:val="-4"/>
          <w:kern w:val="1"/>
          <w:lang w:val="es-ES"/>
        </w:rPr>
        <w:t xml:space="preserve">roles </w:t>
      </w:r>
      <w:r>
        <w:rPr>
          <w:rFonts w:ascii="Arial" w:hAnsi="Arial" w:cs="Arial"/>
          <w:kern w:val="1"/>
          <w:lang w:val="es-ES"/>
        </w:rPr>
        <w:t xml:space="preserve">y </w:t>
      </w:r>
      <w:r>
        <w:rPr>
          <w:rFonts w:ascii="Arial" w:hAnsi="Arial" w:cs="Arial"/>
          <w:spacing w:val="-4"/>
          <w:kern w:val="1"/>
          <w:lang w:val="es-ES"/>
        </w:rPr>
        <w:t xml:space="preserve">funciones dentro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producción </w:t>
      </w:r>
      <w:r>
        <w:rPr>
          <w:rFonts w:ascii="Arial" w:hAnsi="Arial" w:cs="Arial"/>
          <w:spacing w:val="-4"/>
          <w:kern w:val="1"/>
          <w:lang w:val="es-ES"/>
        </w:rPr>
        <w:t>teatral.</w:t>
      </w:r>
    </w:p>
    <w:p w14:paraId="2FF677BB" w14:textId="77777777" w:rsidR="002270EE" w:rsidRDefault="002270EE" w:rsidP="002270EE">
      <w:pPr>
        <w:widowControl w:val="0"/>
        <w:numPr>
          <w:ilvl w:val="1"/>
          <w:numId w:val="335"/>
        </w:numPr>
        <w:tabs>
          <w:tab w:val="left" w:pos="775"/>
        </w:tabs>
        <w:autoSpaceDE w:val="0"/>
        <w:autoSpaceDN w:val="0"/>
        <w:adjustRightInd w:val="0"/>
        <w:spacing w:before="14" w:after="0" w:line="225" w:lineRule="auto"/>
        <w:ind w:left="0" w:right="-596"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3"/>
          <w:kern w:val="1"/>
          <w:lang w:val="es-ES"/>
        </w:rPr>
        <w:t xml:space="preserve">de un </w:t>
      </w:r>
      <w:r>
        <w:rPr>
          <w:rFonts w:ascii="Arial" w:hAnsi="Arial" w:cs="Arial"/>
          <w:kern w:val="1"/>
          <w:lang w:val="es-ES"/>
        </w:rPr>
        <w:t xml:space="preserve">espectáculo, </w:t>
      </w:r>
      <w:r>
        <w:rPr>
          <w:rFonts w:ascii="Arial" w:hAnsi="Arial" w:cs="Arial"/>
          <w:spacing w:val="-4"/>
          <w:kern w:val="1"/>
          <w:lang w:val="es-ES"/>
        </w:rPr>
        <w:t xml:space="preserve">identificando los diversos </w:t>
      </w:r>
      <w:r>
        <w:rPr>
          <w:rFonts w:ascii="Arial" w:hAnsi="Arial" w:cs="Arial"/>
          <w:spacing w:val="-6"/>
          <w:kern w:val="1"/>
          <w:lang w:val="es-ES"/>
        </w:rPr>
        <w:t xml:space="preserve">lenguajes </w:t>
      </w:r>
      <w:r>
        <w:rPr>
          <w:rFonts w:ascii="Arial" w:hAnsi="Arial" w:cs="Arial"/>
          <w:spacing w:val="-3"/>
          <w:kern w:val="1"/>
          <w:lang w:val="es-ES"/>
        </w:rPr>
        <w:t xml:space="preserve">presentes en </w:t>
      </w:r>
      <w:r>
        <w:rPr>
          <w:rFonts w:ascii="Arial" w:hAnsi="Arial" w:cs="Arial"/>
          <w:spacing w:val="-4"/>
          <w:kern w:val="1"/>
          <w:lang w:val="es-ES"/>
        </w:rPr>
        <w:t xml:space="preserve">una </w:t>
      </w:r>
      <w:r>
        <w:rPr>
          <w:rFonts w:ascii="Arial" w:hAnsi="Arial" w:cs="Arial"/>
          <w:spacing w:val="-3"/>
          <w:kern w:val="1"/>
          <w:lang w:val="es-ES"/>
        </w:rPr>
        <w:t>obra</w:t>
      </w:r>
      <w:r>
        <w:rPr>
          <w:rFonts w:ascii="Arial" w:hAnsi="Arial" w:cs="Arial"/>
          <w:spacing w:val="-12"/>
          <w:kern w:val="1"/>
          <w:lang w:val="es-ES"/>
        </w:rPr>
        <w:t xml:space="preserve"> </w:t>
      </w:r>
      <w:r>
        <w:rPr>
          <w:rFonts w:ascii="Arial" w:hAnsi="Arial" w:cs="Arial"/>
          <w:spacing w:val="-4"/>
          <w:kern w:val="1"/>
          <w:lang w:val="es-ES"/>
        </w:rPr>
        <w:t>teatral.</w:t>
      </w:r>
    </w:p>
    <w:p w14:paraId="1D5C026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1"/>
          <w:szCs w:val="21"/>
          <w:lang w:val="es-ES"/>
        </w:rPr>
      </w:pPr>
    </w:p>
    <w:p w14:paraId="6DD5B9A1"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Recomendaciones</w:t>
      </w:r>
    </w:p>
    <w:p w14:paraId="3B3F51DF" w14:textId="77777777" w:rsidR="002270EE" w:rsidRDefault="002270EE" w:rsidP="002270EE">
      <w:pPr>
        <w:widowControl w:val="0"/>
        <w:autoSpaceDE w:val="0"/>
        <w:autoSpaceDN w:val="0"/>
        <w:adjustRightInd w:val="0"/>
        <w:spacing w:before="17"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4"/>
          <w:kern w:val="1"/>
          <w:lang w:val="es-ES"/>
        </w:rPr>
        <w:t xml:space="preserve">contenidos </w:t>
      </w:r>
      <w:r>
        <w:rPr>
          <w:rFonts w:ascii="Arial" w:hAnsi="Arial" w:cs="Arial"/>
          <w:spacing w:val="-5"/>
          <w:kern w:val="1"/>
          <w:lang w:val="es-ES"/>
        </w:rPr>
        <w:t xml:space="preserve">puede </w:t>
      </w:r>
      <w:r>
        <w:rPr>
          <w:rFonts w:ascii="Arial" w:hAnsi="Arial" w:cs="Arial"/>
          <w:spacing w:val="-3"/>
          <w:kern w:val="1"/>
          <w:lang w:val="es-ES"/>
        </w:rPr>
        <w:t xml:space="preserve">valerse de puestas en </w:t>
      </w:r>
      <w:r>
        <w:rPr>
          <w:rFonts w:ascii="Arial" w:hAnsi="Arial" w:cs="Arial"/>
          <w:kern w:val="1"/>
          <w:lang w:val="es-ES"/>
        </w:rPr>
        <w:t xml:space="preserve">común </w:t>
      </w:r>
      <w:r>
        <w:rPr>
          <w:rFonts w:ascii="Arial" w:hAnsi="Arial" w:cs="Arial"/>
          <w:spacing w:val="-3"/>
          <w:kern w:val="1"/>
          <w:lang w:val="es-ES"/>
        </w:rPr>
        <w:t xml:space="preserve">al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spacing w:val="-6"/>
          <w:kern w:val="1"/>
          <w:lang w:val="es-ES"/>
        </w:rPr>
        <w:t xml:space="preserve">alguna </w:t>
      </w:r>
      <w:r>
        <w:rPr>
          <w:rFonts w:ascii="Arial" w:hAnsi="Arial" w:cs="Arial"/>
          <w:kern w:val="1"/>
          <w:lang w:val="es-ES"/>
        </w:rPr>
        <w:t xml:space="preserve">clase o </w:t>
      </w:r>
      <w:r>
        <w:rPr>
          <w:rFonts w:ascii="Arial" w:hAnsi="Arial" w:cs="Arial"/>
          <w:spacing w:val="-3"/>
          <w:kern w:val="1"/>
          <w:lang w:val="es-ES"/>
        </w:rPr>
        <w:t xml:space="preserve">de la </w:t>
      </w:r>
      <w:r>
        <w:rPr>
          <w:rFonts w:ascii="Arial" w:hAnsi="Arial" w:cs="Arial"/>
          <w:spacing w:val="-4"/>
          <w:kern w:val="1"/>
          <w:lang w:val="es-ES"/>
        </w:rPr>
        <w:t xml:space="preserve">elaboración </w:t>
      </w:r>
      <w:r>
        <w:rPr>
          <w:rFonts w:ascii="Arial" w:hAnsi="Arial" w:cs="Arial"/>
          <w:spacing w:val="-3"/>
          <w:kern w:val="1"/>
          <w:lang w:val="es-ES"/>
        </w:rPr>
        <w:t xml:space="preserve">de fichas para </w:t>
      </w:r>
      <w:r>
        <w:rPr>
          <w:rFonts w:ascii="Arial" w:hAnsi="Arial" w:cs="Arial"/>
          <w:spacing w:val="-4"/>
          <w:kern w:val="1"/>
          <w:lang w:val="es-ES"/>
        </w:rPr>
        <w:t xml:space="preserve">que los estudiantes </w:t>
      </w:r>
      <w:r>
        <w:rPr>
          <w:rFonts w:ascii="Arial" w:hAnsi="Arial" w:cs="Arial"/>
          <w:spacing w:val="-3"/>
          <w:kern w:val="1"/>
          <w:lang w:val="es-ES"/>
        </w:rPr>
        <w:t xml:space="preserve">completen. La </w:t>
      </w:r>
      <w:r>
        <w:rPr>
          <w:rFonts w:ascii="Arial" w:hAnsi="Arial" w:cs="Arial"/>
          <w:spacing w:val="-4"/>
          <w:kern w:val="1"/>
          <w:lang w:val="es-ES"/>
        </w:rPr>
        <w:t xml:space="preserve">elaboración </w:t>
      </w:r>
      <w:r>
        <w:rPr>
          <w:rFonts w:ascii="Arial" w:hAnsi="Arial" w:cs="Arial"/>
          <w:spacing w:val="-6"/>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instrumentos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5"/>
          <w:kern w:val="1"/>
          <w:lang w:val="es-ES"/>
        </w:rPr>
        <w:t xml:space="preserve">objetivar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opiniones. </w:t>
      </w:r>
      <w:r>
        <w:rPr>
          <w:rFonts w:ascii="Arial" w:hAnsi="Arial" w:cs="Arial"/>
          <w:spacing w:val="-3"/>
          <w:kern w:val="1"/>
          <w:lang w:val="es-ES"/>
        </w:rPr>
        <w:t xml:space="preserve">La </w:t>
      </w:r>
      <w:r>
        <w:rPr>
          <w:rFonts w:ascii="Arial" w:hAnsi="Arial" w:cs="Arial"/>
          <w:spacing w:val="-4"/>
          <w:kern w:val="1"/>
          <w:lang w:val="es-ES"/>
        </w:rPr>
        <w:t xml:space="preserve">indagación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5"/>
          <w:kern w:val="1"/>
          <w:lang w:val="es-ES"/>
        </w:rPr>
        <w:t xml:space="preserve">opinión </w:t>
      </w:r>
      <w:r>
        <w:rPr>
          <w:rFonts w:ascii="Arial" w:hAnsi="Arial" w:cs="Arial"/>
          <w:spacing w:val="-3"/>
          <w:kern w:val="1"/>
          <w:lang w:val="es-ES"/>
        </w:rPr>
        <w:t xml:space="preserve">personal en 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adhesión </w:t>
      </w:r>
      <w:r>
        <w:rPr>
          <w:rFonts w:ascii="Arial" w:hAnsi="Arial" w:cs="Arial"/>
          <w:kern w:val="1"/>
          <w:lang w:val="es-ES"/>
        </w:rPr>
        <w:t xml:space="preserve">o </w:t>
      </w:r>
      <w:r>
        <w:rPr>
          <w:rFonts w:ascii="Arial" w:hAnsi="Arial" w:cs="Arial"/>
          <w:spacing w:val="-3"/>
          <w:kern w:val="1"/>
          <w:lang w:val="es-ES"/>
        </w:rPr>
        <w:t xml:space="preserve">no </w:t>
      </w:r>
      <w:r>
        <w:rPr>
          <w:rFonts w:ascii="Arial" w:hAnsi="Arial" w:cs="Arial"/>
          <w:kern w:val="1"/>
          <w:lang w:val="es-ES"/>
        </w:rPr>
        <w:t xml:space="preserve">a </w:t>
      </w:r>
      <w:r>
        <w:rPr>
          <w:rFonts w:ascii="Arial" w:hAnsi="Arial" w:cs="Arial"/>
          <w:spacing w:val="-4"/>
          <w:kern w:val="1"/>
          <w:lang w:val="es-ES"/>
        </w:rPr>
        <w:t xml:space="preserve">determinada </w:t>
      </w:r>
      <w:r>
        <w:rPr>
          <w:rFonts w:ascii="Arial" w:hAnsi="Arial" w:cs="Arial"/>
          <w:kern w:val="1"/>
          <w:lang w:val="es-ES"/>
        </w:rPr>
        <w:t xml:space="preserve">estética </w:t>
      </w:r>
      <w:r>
        <w:rPr>
          <w:rFonts w:ascii="Arial" w:hAnsi="Arial" w:cs="Arial"/>
          <w:spacing w:val="-6"/>
          <w:kern w:val="1"/>
          <w:lang w:val="es-ES"/>
        </w:rPr>
        <w:t xml:space="preserve">daría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de desarrollar  capacidades  </w:t>
      </w:r>
      <w:r>
        <w:rPr>
          <w:rFonts w:ascii="Arial" w:hAnsi="Arial" w:cs="Arial"/>
          <w:spacing w:val="-5"/>
          <w:kern w:val="1"/>
          <w:lang w:val="es-ES"/>
        </w:rPr>
        <w:t xml:space="preserve">vinculadas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argumentación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justificación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6"/>
          <w:kern w:val="1"/>
          <w:lang w:val="es-ES"/>
        </w:rPr>
        <w:t xml:space="preserve">opiniones </w:t>
      </w:r>
      <w:r>
        <w:rPr>
          <w:rFonts w:ascii="Arial" w:hAnsi="Arial" w:cs="Arial"/>
          <w:spacing w:val="-4"/>
          <w:kern w:val="1"/>
          <w:lang w:val="es-ES"/>
        </w:rPr>
        <w:t xml:space="preserve">haciendo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t xml:space="preserve">adquiridos, </w:t>
      </w:r>
      <w:r>
        <w:rPr>
          <w:rFonts w:ascii="Arial" w:hAnsi="Arial" w:cs="Arial"/>
          <w:spacing w:val="-5"/>
          <w:kern w:val="1"/>
          <w:lang w:val="es-ES"/>
        </w:rPr>
        <w:t xml:space="preserve">integrando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5"/>
          <w:kern w:val="1"/>
          <w:lang w:val="es-ES"/>
        </w:rPr>
        <w:t xml:space="preserve">ejes </w:t>
      </w:r>
      <w:r>
        <w:rPr>
          <w:rFonts w:ascii="Arial" w:hAnsi="Arial" w:cs="Arial"/>
          <w:spacing w:val="-3"/>
          <w:kern w:val="1"/>
          <w:lang w:val="es-ES"/>
        </w:rPr>
        <w:t>en</w:t>
      </w:r>
      <w:r>
        <w:rPr>
          <w:rFonts w:ascii="Arial" w:hAnsi="Arial" w:cs="Arial"/>
          <w:spacing w:val="32"/>
          <w:kern w:val="1"/>
          <w:lang w:val="es-ES"/>
        </w:rPr>
        <w:t xml:space="preserve"> </w:t>
      </w:r>
      <w:r>
        <w:rPr>
          <w:rFonts w:ascii="Arial" w:hAnsi="Arial" w:cs="Arial"/>
          <w:kern w:val="1"/>
          <w:lang w:val="es-ES"/>
        </w:rPr>
        <w:t xml:space="preserve">sus </w:t>
      </w:r>
      <w:r>
        <w:rPr>
          <w:rFonts w:ascii="Arial" w:hAnsi="Arial" w:cs="Arial"/>
          <w:spacing w:val="-4"/>
          <w:kern w:val="1"/>
          <w:lang w:val="es-ES"/>
        </w:rPr>
        <w:t>elaboraciones.</w:t>
      </w:r>
    </w:p>
    <w:p w14:paraId="07349F9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08DA696D"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18"/>
          <w:szCs w:val="18"/>
          <w:lang w:val="es-ES"/>
        </w:rPr>
      </w:pPr>
    </w:p>
    <w:p w14:paraId="3E0B35B7"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TALLER DE teatro SEGUNDO AÑO</w:t>
      </w:r>
    </w:p>
    <w:p w14:paraId="4F18936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7CDAF1A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4"/>
          <w:szCs w:val="24"/>
          <w:lang w:val="es-ES"/>
        </w:rPr>
      </w:pPr>
    </w:p>
    <w:p w14:paraId="7674EE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EF460FE" w14:textId="77777777" w:rsidR="002270EE" w:rsidRDefault="002270EE" w:rsidP="002270EE">
      <w:pPr>
        <w:widowControl w:val="0"/>
        <w:autoSpaceDE w:val="0"/>
        <w:autoSpaceDN w:val="0"/>
        <w:adjustRightInd w:val="0"/>
        <w:spacing w:before="78" w:after="0" w:line="240" w:lineRule="auto"/>
        <w:ind w:right="-1820"/>
        <w:jc w:val="both"/>
        <w:rPr>
          <w:rFonts w:ascii="Arial" w:hAnsi="Arial" w:cs="Arial"/>
          <w:kern w:val="1"/>
          <w:lang w:val="es-ES"/>
        </w:rPr>
      </w:pPr>
      <w:r>
        <w:rPr>
          <w:rFonts w:ascii="Arial" w:hAnsi="Arial" w:cs="Arial"/>
          <w:kern w:val="1"/>
          <w:lang w:val="es-ES"/>
        </w:rPr>
        <w:t>Cada profesor deberá desarrollar un programa de evaluación.</w:t>
      </w:r>
    </w:p>
    <w:p w14:paraId="0039F8DF" w14:textId="77777777" w:rsidR="002270EE" w:rsidRDefault="002270EE" w:rsidP="002270EE">
      <w:pPr>
        <w:widowControl w:val="0"/>
        <w:autoSpaceDE w:val="0"/>
        <w:autoSpaceDN w:val="0"/>
        <w:adjustRightInd w:val="0"/>
        <w:spacing w:before="2" w:after="0" w:line="240" w:lineRule="auto"/>
        <w:ind w:right="-614"/>
        <w:jc w:val="both"/>
        <w:rPr>
          <w:rFonts w:ascii="Arial" w:hAnsi="Arial" w:cs="Arial"/>
          <w:kern w:val="1"/>
          <w:lang w:val="es-ES"/>
        </w:rPr>
      </w:pPr>
      <w:r>
        <w:rPr>
          <w:rFonts w:ascii="Arial"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4B0D3B9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55B3A24A"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programa de </w:t>
      </w:r>
      <w:r>
        <w:rPr>
          <w:rFonts w:ascii="Arial" w:hAnsi="Arial" w:cs="Arial"/>
          <w:spacing w:val="-4"/>
          <w:kern w:val="1"/>
          <w:lang w:val="es-ES"/>
        </w:rPr>
        <w:t xml:space="preserve">evaluación  </w:t>
      </w:r>
      <w:r>
        <w:rPr>
          <w:rFonts w:ascii="Arial" w:hAnsi="Arial" w:cs="Arial"/>
          <w:spacing w:val="-5"/>
          <w:kern w:val="1"/>
          <w:lang w:val="es-ES"/>
        </w:rPr>
        <w:t xml:space="preserve">debe </w:t>
      </w:r>
      <w:r>
        <w:rPr>
          <w:rFonts w:ascii="Arial" w:hAnsi="Arial" w:cs="Arial"/>
          <w:kern w:val="1"/>
          <w:lang w:val="es-ES"/>
        </w:rPr>
        <w:t xml:space="preserve">diseñarse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objetivos anuales </w:t>
      </w:r>
      <w:r>
        <w:rPr>
          <w:rFonts w:ascii="Arial" w:hAnsi="Arial" w:cs="Arial"/>
          <w:spacing w:val="-3"/>
          <w:kern w:val="1"/>
          <w:lang w:val="es-ES"/>
        </w:rPr>
        <w:t xml:space="preserve">de la </w:t>
      </w:r>
      <w:r>
        <w:rPr>
          <w:rFonts w:ascii="Arial" w:hAnsi="Arial" w:cs="Arial"/>
          <w:spacing w:val="-4"/>
          <w:kern w:val="1"/>
          <w:lang w:val="es-ES"/>
        </w:rPr>
        <w:t>asignatura.</w:t>
      </w:r>
    </w:p>
    <w:p w14:paraId="6765CCF8" w14:textId="77777777" w:rsidR="002270EE" w:rsidRDefault="002270EE" w:rsidP="002270EE">
      <w:pPr>
        <w:widowControl w:val="0"/>
        <w:autoSpaceDE w:val="0"/>
        <w:autoSpaceDN w:val="0"/>
        <w:adjustRightInd w:val="0"/>
        <w:spacing w:before="8" w:after="0" w:line="235" w:lineRule="auto"/>
        <w:ind w:right="-605"/>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debe </w:t>
      </w:r>
      <w:r>
        <w:rPr>
          <w:rFonts w:ascii="Arial" w:hAnsi="Arial" w:cs="Arial"/>
          <w:spacing w:val="-3"/>
          <w:kern w:val="1"/>
          <w:lang w:val="es-ES"/>
        </w:rPr>
        <w:t xml:space="preserve">orientarse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5"/>
          <w:kern w:val="1"/>
          <w:lang w:val="es-ES"/>
        </w:rPr>
        <w:t xml:space="preserve">debe brindar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5"/>
          <w:kern w:val="1"/>
          <w:lang w:val="es-ES"/>
        </w:rPr>
        <w:t xml:space="preserve">continua.  </w:t>
      </w:r>
      <w:r>
        <w:rPr>
          <w:rFonts w:ascii="Arial" w:hAnsi="Arial" w:cs="Arial"/>
          <w:kern w:val="1"/>
          <w:lang w:val="es-ES"/>
        </w:rPr>
        <w:t xml:space="preserve">El </w:t>
      </w:r>
      <w:r>
        <w:rPr>
          <w:rFonts w:ascii="Arial" w:hAnsi="Arial" w:cs="Arial"/>
          <w:spacing w:val="-3"/>
          <w:kern w:val="1"/>
          <w:lang w:val="es-ES"/>
        </w:rPr>
        <w:t xml:space="preserve">diseño </w:t>
      </w:r>
      <w:r>
        <w:rPr>
          <w:rFonts w:ascii="Arial" w:hAnsi="Arial" w:cs="Arial"/>
          <w:spacing w:val="-4"/>
          <w:kern w:val="1"/>
          <w:lang w:val="es-ES"/>
        </w:rPr>
        <w:t xml:space="preserve">del </w:t>
      </w:r>
      <w:r>
        <w:rPr>
          <w:rFonts w:ascii="Arial" w:hAnsi="Arial" w:cs="Arial"/>
          <w:spacing w:val="-3"/>
          <w:kern w:val="1"/>
          <w:lang w:val="es-ES"/>
        </w:rPr>
        <w:t xml:space="preserve">programa </w:t>
      </w:r>
      <w:r>
        <w:rPr>
          <w:rFonts w:ascii="Arial" w:hAnsi="Arial" w:cs="Arial"/>
          <w:spacing w:val="-4"/>
          <w:kern w:val="1"/>
          <w:lang w:val="es-ES"/>
        </w:rPr>
        <w:t xml:space="preserve">deberá </w:t>
      </w:r>
      <w:r>
        <w:rPr>
          <w:rFonts w:ascii="Arial" w:hAnsi="Arial" w:cs="Arial"/>
          <w:spacing w:val="-3"/>
          <w:kern w:val="1"/>
          <w:lang w:val="es-ES"/>
        </w:rPr>
        <w:t xml:space="preserve">contemplar </w:t>
      </w:r>
      <w:r>
        <w:rPr>
          <w:rFonts w:ascii="Arial" w:hAnsi="Arial" w:cs="Arial"/>
          <w:spacing w:val="-4"/>
          <w:kern w:val="1"/>
          <w:lang w:val="es-ES"/>
        </w:rPr>
        <w:t>las siguientes</w:t>
      </w:r>
      <w:r>
        <w:rPr>
          <w:rFonts w:ascii="Arial" w:hAnsi="Arial" w:cs="Arial"/>
          <w:spacing w:val="4"/>
          <w:kern w:val="1"/>
          <w:lang w:val="es-ES"/>
        </w:rPr>
        <w:t xml:space="preserve"> </w:t>
      </w:r>
      <w:r>
        <w:rPr>
          <w:rFonts w:ascii="Arial" w:hAnsi="Arial" w:cs="Arial"/>
          <w:kern w:val="1"/>
          <w:lang w:val="es-ES"/>
        </w:rPr>
        <w:t>características:</w:t>
      </w:r>
    </w:p>
    <w:p w14:paraId="47752900" w14:textId="77777777" w:rsidR="002270EE" w:rsidRDefault="002270EE" w:rsidP="002270EE">
      <w:pPr>
        <w:widowControl w:val="0"/>
        <w:numPr>
          <w:ilvl w:val="1"/>
          <w:numId w:val="336"/>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por</w:t>
      </w:r>
      <w:r>
        <w:rPr>
          <w:rFonts w:ascii="Arial" w:hAnsi="Arial" w:cs="Arial"/>
          <w:spacing w:val="18"/>
          <w:kern w:val="1"/>
          <w:lang w:val="es-ES"/>
        </w:rPr>
        <w:t xml:space="preserve"> </w:t>
      </w:r>
      <w:r>
        <w:rPr>
          <w:rFonts w:ascii="Arial" w:hAnsi="Arial" w:cs="Arial"/>
          <w:kern w:val="1"/>
          <w:lang w:val="es-ES"/>
        </w:rPr>
        <w:t>trimestre.</w:t>
      </w:r>
    </w:p>
    <w:p w14:paraId="74B2B5D8" w14:textId="77777777" w:rsidR="002270EE" w:rsidRDefault="002270EE" w:rsidP="002270EE">
      <w:pPr>
        <w:widowControl w:val="0"/>
        <w:numPr>
          <w:ilvl w:val="1"/>
          <w:numId w:val="336"/>
        </w:numPr>
        <w:tabs>
          <w:tab w:val="left" w:pos="775"/>
          <w:tab w:val="left" w:pos="2139"/>
          <w:tab w:val="left" w:pos="2514"/>
          <w:tab w:val="left" w:pos="3758"/>
          <w:tab w:val="left" w:pos="4208"/>
          <w:tab w:val="left" w:pos="5228"/>
          <w:tab w:val="left" w:pos="5903"/>
          <w:tab w:val="left" w:pos="6352"/>
          <w:tab w:val="left" w:pos="7687"/>
        </w:tabs>
        <w:autoSpaceDE w:val="0"/>
        <w:autoSpaceDN w:val="0"/>
        <w:adjustRightInd w:val="0"/>
        <w:spacing w:before="1" w:after="0" w:line="240" w:lineRule="auto"/>
        <w:ind w:left="0" w:right="-612"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6"/>
          <w:kern w:val="1"/>
          <w:lang w:val="es-ES"/>
        </w:rPr>
        <w:t xml:space="preserve"> </w:t>
      </w:r>
      <w:r>
        <w:rPr>
          <w:rFonts w:ascii="Arial" w:hAnsi="Arial" w:cs="Arial"/>
          <w:kern w:val="1"/>
          <w:lang w:val="es-ES"/>
        </w:rPr>
        <w:t>etc.).</w:t>
      </w:r>
    </w:p>
    <w:p w14:paraId="06F71F4D" w14:textId="77777777" w:rsidR="002270EE" w:rsidRDefault="002270EE" w:rsidP="002270EE">
      <w:pPr>
        <w:widowControl w:val="0"/>
        <w:numPr>
          <w:ilvl w:val="1"/>
          <w:numId w:val="336"/>
        </w:numPr>
        <w:tabs>
          <w:tab w:val="left" w:pos="775"/>
        </w:tabs>
        <w:autoSpaceDE w:val="0"/>
        <w:autoSpaceDN w:val="0"/>
        <w:adjustRightInd w:val="0"/>
        <w:spacing w:before="2"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Contemplar 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9"/>
          <w:kern w:val="1"/>
          <w:lang w:val="es-ES"/>
        </w:rPr>
        <w:t xml:space="preserve"> </w:t>
      </w:r>
      <w:r>
        <w:rPr>
          <w:rFonts w:ascii="Arial" w:hAnsi="Arial" w:cs="Arial"/>
          <w:kern w:val="1"/>
          <w:lang w:val="es-ES"/>
        </w:rPr>
        <w:t>alumnos.</w:t>
      </w:r>
    </w:p>
    <w:p w14:paraId="51787BF4" w14:textId="77777777" w:rsidR="002270EE" w:rsidRDefault="002270EE" w:rsidP="002270EE">
      <w:pPr>
        <w:widowControl w:val="0"/>
        <w:numPr>
          <w:ilvl w:val="1"/>
          <w:numId w:val="336"/>
        </w:numPr>
        <w:tabs>
          <w:tab w:val="left" w:pos="775"/>
        </w:tabs>
        <w:autoSpaceDE w:val="0"/>
        <w:autoSpaceDN w:val="0"/>
        <w:adjustRightInd w:val="0"/>
        <w:spacing w:before="14" w:after="0" w:line="225" w:lineRule="auto"/>
        <w:ind w:left="0" w:right="-611"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utilización de diversas </w:t>
      </w:r>
      <w:r>
        <w:rPr>
          <w:rFonts w:ascii="Arial" w:hAnsi="Arial" w:cs="Arial"/>
          <w:spacing w:val="-4"/>
          <w:kern w:val="1"/>
          <w:lang w:val="es-ES"/>
        </w:rPr>
        <w:t xml:space="preserve">propuestas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spacing w:val="-4"/>
          <w:kern w:val="1"/>
          <w:lang w:val="es-ES"/>
        </w:rPr>
        <w:t xml:space="preserve">(trabajos </w:t>
      </w:r>
      <w:r>
        <w:rPr>
          <w:rFonts w:ascii="Arial" w:hAnsi="Arial" w:cs="Arial"/>
          <w:kern w:val="1"/>
          <w:lang w:val="es-ES"/>
        </w:rPr>
        <w:t xml:space="preserve">prácticos, </w:t>
      </w:r>
      <w:r>
        <w:rPr>
          <w:rFonts w:ascii="Arial" w:hAnsi="Arial" w:cs="Arial"/>
          <w:spacing w:val="-3"/>
          <w:kern w:val="1"/>
          <w:lang w:val="es-ES"/>
        </w:rPr>
        <w:t xml:space="preserve">presentaciones, coloquios, portfolios,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kern w:val="1"/>
          <w:lang w:val="es-ES"/>
        </w:rPr>
        <w:t xml:space="preserve">casos, matrices </w:t>
      </w:r>
      <w:r>
        <w:rPr>
          <w:rFonts w:ascii="Arial" w:hAnsi="Arial" w:cs="Arial"/>
          <w:spacing w:val="-3"/>
          <w:kern w:val="1"/>
          <w:lang w:val="es-ES"/>
        </w:rPr>
        <w:t>de</w:t>
      </w:r>
      <w:r>
        <w:rPr>
          <w:rFonts w:ascii="Arial" w:hAnsi="Arial" w:cs="Arial"/>
          <w:spacing w:val="-21"/>
          <w:kern w:val="1"/>
          <w:lang w:val="es-ES"/>
        </w:rPr>
        <w:t xml:space="preserve"> </w:t>
      </w:r>
      <w:r>
        <w:rPr>
          <w:rFonts w:ascii="Arial" w:hAnsi="Arial" w:cs="Arial"/>
          <w:spacing w:val="-4"/>
          <w:kern w:val="1"/>
          <w:lang w:val="es-ES"/>
        </w:rPr>
        <w:t>valoración).</w:t>
      </w:r>
    </w:p>
    <w:p w14:paraId="16381536"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0927CBB"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diseño </w:t>
      </w:r>
      <w:r>
        <w:rPr>
          <w:rFonts w:ascii="Arial" w:hAnsi="Arial" w:cs="Arial"/>
          <w:spacing w:val="-4"/>
          <w:kern w:val="1"/>
          <w:lang w:val="es-ES"/>
        </w:rPr>
        <w:t xml:space="preserve">del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spacing w:val="-5"/>
          <w:kern w:val="1"/>
          <w:lang w:val="es-ES"/>
        </w:rPr>
        <w:t xml:space="preserve">taller  </w:t>
      </w:r>
      <w:r>
        <w:rPr>
          <w:rFonts w:ascii="Arial" w:hAnsi="Arial" w:cs="Arial"/>
          <w:spacing w:val="-3"/>
          <w:kern w:val="1"/>
          <w:lang w:val="es-ES"/>
        </w:rPr>
        <w:t xml:space="preserve">de </w:t>
      </w:r>
      <w:r>
        <w:rPr>
          <w:rFonts w:ascii="Arial" w:hAnsi="Arial" w:cs="Arial"/>
          <w:spacing w:val="-4"/>
          <w:kern w:val="1"/>
          <w:lang w:val="es-ES"/>
        </w:rPr>
        <w:t xml:space="preserve">teatro,  </w:t>
      </w:r>
      <w:r>
        <w:rPr>
          <w:rFonts w:ascii="Arial" w:hAnsi="Arial" w:cs="Arial"/>
          <w:kern w:val="1"/>
          <w:lang w:val="es-ES"/>
        </w:rPr>
        <w:t xml:space="preserve">será necesario </w:t>
      </w:r>
      <w:r>
        <w:rPr>
          <w:rFonts w:ascii="Arial" w:hAnsi="Arial" w:cs="Arial"/>
          <w:spacing w:val="-3"/>
          <w:kern w:val="1"/>
          <w:lang w:val="es-ES"/>
        </w:rPr>
        <w:t xml:space="preserve">contemplar  el progreso alcanzado </w:t>
      </w:r>
      <w:r>
        <w:rPr>
          <w:rFonts w:ascii="Arial" w:hAnsi="Arial" w:cs="Arial"/>
          <w:spacing w:val="-4"/>
          <w:kern w:val="1"/>
          <w:lang w:val="es-ES"/>
        </w:rPr>
        <w:t xml:space="preserve">por los estudiantes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inicial </w:t>
      </w:r>
      <w:r>
        <w:rPr>
          <w:rFonts w:ascii="Arial" w:hAnsi="Arial" w:cs="Arial"/>
          <w:spacing w:val="-4"/>
          <w:kern w:val="1"/>
          <w:lang w:val="es-ES"/>
        </w:rPr>
        <w:t xml:space="preserve">detectado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 xml:space="preserve">diagnóstico </w:t>
      </w:r>
      <w:r>
        <w:rPr>
          <w:rFonts w:ascii="Arial" w:hAnsi="Arial" w:cs="Arial"/>
          <w:kern w:val="1"/>
          <w:lang w:val="es-ES"/>
        </w:rPr>
        <w:t xml:space="preserve">y </w:t>
      </w:r>
      <w:r>
        <w:rPr>
          <w:rFonts w:ascii="Arial" w:hAnsi="Arial" w:cs="Arial"/>
          <w:spacing w:val="-5"/>
          <w:kern w:val="1"/>
          <w:lang w:val="es-ES"/>
        </w:rPr>
        <w:t xml:space="preserve">adquiere </w:t>
      </w:r>
      <w:r>
        <w:rPr>
          <w:rFonts w:ascii="Arial" w:hAnsi="Arial" w:cs="Arial"/>
          <w:kern w:val="1"/>
          <w:lang w:val="es-ES"/>
        </w:rPr>
        <w:t xml:space="preserve">especial </w:t>
      </w:r>
      <w:r>
        <w:rPr>
          <w:rFonts w:ascii="Arial" w:hAnsi="Arial" w:cs="Arial"/>
          <w:spacing w:val="-4"/>
          <w:kern w:val="1"/>
          <w:lang w:val="es-ES"/>
        </w:rPr>
        <w:t xml:space="preserve">relevancia </w:t>
      </w:r>
      <w:r>
        <w:rPr>
          <w:rFonts w:ascii="Arial" w:hAnsi="Arial" w:cs="Arial"/>
          <w:spacing w:val="-3"/>
          <w:kern w:val="1"/>
          <w:lang w:val="es-ES"/>
        </w:rPr>
        <w:t xml:space="preserve">la </w:t>
      </w:r>
      <w:r>
        <w:rPr>
          <w:rFonts w:ascii="Arial" w:hAnsi="Arial" w:cs="Arial"/>
          <w:spacing w:val="-4"/>
          <w:kern w:val="1"/>
          <w:lang w:val="es-ES"/>
        </w:rPr>
        <w:t xml:space="preserve">particularidad </w:t>
      </w:r>
      <w:r>
        <w:rPr>
          <w:rFonts w:ascii="Arial" w:hAnsi="Arial" w:cs="Arial"/>
          <w:spacing w:val="-3"/>
          <w:kern w:val="1"/>
          <w:lang w:val="es-ES"/>
        </w:rPr>
        <w:t xml:space="preserve">de </w:t>
      </w:r>
      <w:r>
        <w:rPr>
          <w:rFonts w:ascii="Arial" w:hAnsi="Arial" w:cs="Arial"/>
          <w:spacing w:val="-4"/>
          <w:kern w:val="1"/>
          <w:lang w:val="es-ES"/>
        </w:rPr>
        <w:t xml:space="preserve">que los grupos </w:t>
      </w:r>
      <w:r>
        <w:rPr>
          <w:rFonts w:ascii="Arial" w:hAnsi="Arial" w:cs="Arial"/>
          <w:spacing w:val="-3"/>
          <w:kern w:val="1"/>
          <w:lang w:val="es-ES"/>
        </w:rPr>
        <w:t xml:space="preserve">están conformados </w:t>
      </w:r>
      <w:r>
        <w:rPr>
          <w:rFonts w:ascii="Arial" w:hAnsi="Arial" w:cs="Arial"/>
          <w:spacing w:val="-4"/>
          <w:kern w:val="1"/>
          <w:lang w:val="es-ES"/>
        </w:rPr>
        <w:t xml:space="preserve">por estudiantes </w:t>
      </w:r>
      <w:r>
        <w:rPr>
          <w:rFonts w:ascii="Arial" w:hAnsi="Arial" w:cs="Arial"/>
          <w:kern w:val="1"/>
          <w:lang w:val="es-ES"/>
        </w:rPr>
        <w:t xml:space="preserve">con </w:t>
      </w:r>
      <w:r>
        <w:rPr>
          <w:rFonts w:ascii="Arial" w:hAnsi="Arial" w:cs="Arial"/>
          <w:spacing w:val="-5"/>
          <w:kern w:val="1"/>
          <w:lang w:val="es-ES"/>
        </w:rPr>
        <w:t xml:space="preserve">diferentes </w:t>
      </w:r>
      <w:r>
        <w:rPr>
          <w:rFonts w:ascii="Arial" w:hAnsi="Arial" w:cs="Arial"/>
          <w:spacing w:val="-3"/>
          <w:kern w:val="1"/>
          <w:lang w:val="es-ES"/>
        </w:rPr>
        <w:t xml:space="preserve">recorridos </w:t>
      </w:r>
      <w:r>
        <w:rPr>
          <w:rFonts w:ascii="Arial" w:hAnsi="Arial" w:cs="Arial"/>
          <w:kern w:val="1"/>
          <w:lang w:val="es-ES"/>
        </w:rPr>
        <w:t xml:space="preserve">y </w:t>
      </w:r>
      <w:r>
        <w:rPr>
          <w:rFonts w:ascii="Arial" w:hAnsi="Arial" w:cs="Arial"/>
          <w:spacing w:val="-4"/>
          <w:kern w:val="1"/>
          <w:lang w:val="es-ES"/>
        </w:rPr>
        <w:t xml:space="preserve">aprendizajes  </w:t>
      </w:r>
      <w:r>
        <w:rPr>
          <w:rFonts w:ascii="Arial" w:hAnsi="Arial" w:cs="Arial"/>
          <w:kern w:val="1"/>
          <w:lang w:val="es-ES"/>
        </w:rPr>
        <w:t xml:space="preserve">alcanzados.  </w:t>
      </w:r>
      <w:r>
        <w:rPr>
          <w:rFonts w:ascii="Arial" w:hAnsi="Arial" w:cs="Arial"/>
          <w:spacing w:val="-5"/>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ha </w:t>
      </w:r>
      <w:r>
        <w:rPr>
          <w:rFonts w:ascii="Arial" w:hAnsi="Arial" w:cs="Arial"/>
          <w:spacing w:val="-4"/>
          <w:kern w:val="1"/>
          <w:lang w:val="es-ES"/>
        </w:rPr>
        <w:t xml:space="preserve">explicitado </w:t>
      </w:r>
      <w:r>
        <w:rPr>
          <w:rFonts w:ascii="Arial" w:hAnsi="Arial" w:cs="Arial"/>
          <w:spacing w:val="-3"/>
          <w:kern w:val="1"/>
          <w:lang w:val="es-ES"/>
        </w:rPr>
        <w:t xml:space="preserve">en </w:t>
      </w:r>
      <w:r>
        <w:rPr>
          <w:rFonts w:ascii="Arial" w:hAnsi="Arial" w:cs="Arial"/>
          <w:spacing w:val="-4"/>
          <w:kern w:val="1"/>
          <w:lang w:val="es-ES"/>
        </w:rPr>
        <w:t xml:space="preserve">las orientaciones </w:t>
      </w:r>
      <w:r>
        <w:rPr>
          <w:rFonts w:ascii="Arial" w:hAnsi="Arial" w:cs="Arial"/>
          <w:spacing w:val="-3"/>
          <w:kern w:val="1"/>
          <w:lang w:val="es-ES"/>
        </w:rPr>
        <w:t xml:space="preserve">para la enseñanza, es  </w:t>
      </w:r>
      <w:r>
        <w:rPr>
          <w:rFonts w:ascii="Arial" w:hAnsi="Arial" w:cs="Arial"/>
          <w:kern w:val="1"/>
          <w:lang w:val="es-ES"/>
        </w:rPr>
        <w:t xml:space="preserve">necesario </w:t>
      </w:r>
      <w:r>
        <w:rPr>
          <w:rFonts w:ascii="Arial" w:hAnsi="Arial" w:cs="Arial"/>
          <w:spacing w:val="-4"/>
          <w:kern w:val="1"/>
          <w:lang w:val="es-ES"/>
        </w:rPr>
        <w:t xml:space="preserve">trabajar </w:t>
      </w: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6"/>
          <w:kern w:val="1"/>
          <w:lang w:val="es-ES"/>
        </w:rPr>
        <w:t xml:space="preserve">evaluar </w:t>
      </w:r>
      <w:r>
        <w:rPr>
          <w:rFonts w:ascii="Arial" w:hAnsi="Arial" w:cs="Arial"/>
          <w:spacing w:val="-3"/>
          <w:kern w:val="1"/>
          <w:lang w:val="es-ES"/>
        </w:rPr>
        <w:t xml:space="preserve">el progreso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6"/>
          <w:kern w:val="1"/>
          <w:lang w:val="es-ES"/>
        </w:rPr>
        <w:t xml:space="preserve">en </w:t>
      </w:r>
      <w:r>
        <w:rPr>
          <w:rFonts w:ascii="Arial" w:hAnsi="Arial" w:cs="Arial"/>
          <w:spacing w:val="-3"/>
          <w:kern w:val="1"/>
          <w:lang w:val="es-ES"/>
        </w:rPr>
        <w:t>particular.</w:t>
      </w:r>
    </w:p>
    <w:p w14:paraId="0EC7C9AF"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2190F773"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Tal </w:t>
      </w:r>
      <w:r>
        <w:rPr>
          <w:rFonts w:ascii="Arial" w:hAnsi="Arial" w:cs="Arial"/>
          <w:kern w:val="1"/>
          <w:lang w:val="es-ES"/>
        </w:rPr>
        <w:t xml:space="preserve">como </w:t>
      </w:r>
      <w:r>
        <w:rPr>
          <w:rFonts w:ascii="Arial" w:hAnsi="Arial" w:cs="Arial"/>
          <w:spacing w:val="3"/>
          <w:kern w:val="1"/>
          <w:lang w:val="es-ES"/>
        </w:rPr>
        <w:t xml:space="preserve">se </w:t>
      </w:r>
      <w:r>
        <w:rPr>
          <w:rFonts w:ascii="Arial" w:hAnsi="Arial" w:cs="Arial"/>
          <w:spacing w:val="-3"/>
          <w:kern w:val="1"/>
          <w:lang w:val="es-ES"/>
        </w:rPr>
        <w:t xml:space="preserve">indicara en </w:t>
      </w:r>
      <w:r>
        <w:rPr>
          <w:rFonts w:ascii="Arial" w:hAnsi="Arial" w:cs="Arial"/>
          <w:kern w:val="1"/>
          <w:lang w:val="es-ES"/>
        </w:rPr>
        <w:t xml:space="preserve">primer </w:t>
      </w:r>
      <w:r>
        <w:rPr>
          <w:rFonts w:ascii="Arial" w:hAnsi="Arial" w:cs="Arial"/>
          <w:spacing w:val="-5"/>
          <w:kern w:val="1"/>
          <w:lang w:val="es-ES"/>
        </w:rPr>
        <w:t xml:space="preserve">año, </w:t>
      </w:r>
      <w:r>
        <w:rPr>
          <w:rFonts w:ascii="Arial" w:hAnsi="Arial" w:cs="Arial"/>
          <w:spacing w:val="-3"/>
          <w:kern w:val="1"/>
          <w:lang w:val="es-ES"/>
        </w:rPr>
        <w:t xml:space="preserve">para </w:t>
      </w:r>
      <w:r>
        <w:rPr>
          <w:rFonts w:ascii="Arial" w:hAnsi="Arial" w:cs="Arial"/>
          <w:kern w:val="1"/>
          <w:lang w:val="es-ES"/>
        </w:rPr>
        <w:t xml:space="preserve">cada instancia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será necesaria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un </w:t>
      </w:r>
      <w:r>
        <w:rPr>
          <w:rFonts w:ascii="Arial" w:hAnsi="Arial" w:cs="Arial"/>
          <w:kern w:val="1"/>
          <w:lang w:val="es-ES"/>
        </w:rPr>
        <w:t xml:space="preserve">instrumento </w:t>
      </w:r>
      <w:r>
        <w:rPr>
          <w:rFonts w:ascii="Arial" w:hAnsi="Arial" w:cs="Arial"/>
          <w:spacing w:val="-4"/>
          <w:kern w:val="1"/>
          <w:lang w:val="es-ES"/>
        </w:rPr>
        <w:t xml:space="preserve">adecuado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tipo </w:t>
      </w:r>
      <w:r>
        <w:rPr>
          <w:rFonts w:ascii="Arial" w:hAnsi="Arial" w:cs="Arial"/>
          <w:spacing w:val="-3"/>
          <w:kern w:val="1"/>
          <w:lang w:val="es-ES"/>
        </w:rPr>
        <w:t xml:space="preserve">de </w:t>
      </w:r>
      <w:r>
        <w:rPr>
          <w:rFonts w:ascii="Arial" w:hAnsi="Arial" w:cs="Arial"/>
          <w:spacing w:val="-4"/>
          <w:kern w:val="1"/>
          <w:lang w:val="es-ES"/>
        </w:rPr>
        <w:t xml:space="preserve">contenidos que </w:t>
      </w:r>
      <w:r>
        <w:rPr>
          <w:rFonts w:ascii="Arial" w:hAnsi="Arial" w:cs="Arial"/>
          <w:spacing w:val="3"/>
          <w:kern w:val="1"/>
          <w:lang w:val="es-ES"/>
        </w:rPr>
        <w:t xml:space="preserve">se  </w:t>
      </w:r>
      <w:r>
        <w:rPr>
          <w:rFonts w:ascii="Arial" w:hAnsi="Arial" w:cs="Arial"/>
          <w:spacing w:val="-3"/>
          <w:kern w:val="1"/>
          <w:lang w:val="es-ES"/>
        </w:rPr>
        <w:t xml:space="preserve">desea </w:t>
      </w:r>
      <w:r>
        <w:rPr>
          <w:rFonts w:ascii="Arial" w:hAnsi="Arial" w:cs="Arial"/>
          <w:spacing w:val="-5"/>
          <w:kern w:val="1"/>
          <w:lang w:val="es-ES"/>
        </w:rPr>
        <w:t xml:space="preserve">evaluar. </w:t>
      </w:r>
      <w:r>
        <w:rPr>
          <w:rFonts w:ascii="Arial" w:hAnsi="Arial" w:cs="Arial"/>
          <w:kern w:val="1"/>
          <w:lang w:val="es-ES"/>
        </w:rPr>
        <w:t xml:space="preserve">Es </w:t>
      </w:r>
      <w:r>
        <w:rPr>
          <w:rFonts w:ascii="Arial" w:hAnsi="Arial" w:cs="Arial"/>
          <w:spacing w:val="-3"/>
          <w:kern w:val="1"/>
          <w:lang w:val="es-ES"/>
        </w:rPr>
        <w:t xml:space="preserve">recomendable </w:t>
      </w:r>
      <w:r>
        <w:rPr>
          <w:rFonts w:ascii="Arial" w:hAnsi="Arial" w:cs="Arial"/>
          <w:spacing w:val="-5"/>
          <w:kern w:val="1"/>
          <w:lang w:val="es-ES"/>
        </w:rPr>
        <w:t xml:space="preserve">que,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tres instancias  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sugieren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3"/>
          <w:kern w:val="1"/>
          <w:lang w:val="es-ES"/>
        </w:rPr>
        <w:t xml:space="preserve">al menos </w:t>
      </w:r>
      <w:r>
        <w:rPr>
          <w:rFonts w:ascii="Arial" w:hAnsi="Arial" w:cs="Arial"/>
          <w:spacing w:val="-4"/>
          <w:kern w:val="1"/>
          <w:lang w:val="es-ES"/>
        </w:rPr>
        <w:t xml:space="preserve">una </w:t>
      </w:r>
      <w:r>
        <w:rPr>
          <w:rFonts w:ascii="Arial" w:hAnsi="Arial" w:cs="Arial"/>
          <w:spacing w:val="-5"/>
          <w:kern w:val="1"/>
          <w:lang w:val="es-ES"/>
        </w:rPr>
        <w:t xml:space="preserve">tenga  </w:t>
      </w:r>
      <w:r>
        <w:rPr>
          <w:rFonts w:ascii="Arial" w:hAnsi="Arial" w:cs="Arial"/>
          <w:spacing w:val="-3"/>
          <w:kern w:val="1"/>
          <w:lang w:val="es-ES"/>
        </w:rPr>
        <w:t xml:space="preserve">en </w:t>
      </w:r>
      <w:r>
        <w:rPr>
          <w:rFonts w:ascii="Arial" w:hAnsi="Arial" w:cs="Arial"/>
          <w:kern w:val="1"/>
          <w:lang w:val="es-ES"/>
        </w:rPr>
        <w:t xml:space="preserve">consideración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5"/>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por </w:t>
      </w:r>
      <w:r>
        <w:rPr>
          <w:rFonts w:ascii="Arial" w:hAnsi="Arial" w:cs="Arial"/>
          <w:spacing w:val="-3"/>
          <w:kern w:val="1"/>
          <w:lang w:val="es-ES"/>
        </w:rPr>
        <w:t xml:space="preserve">lo menos </w:t>
      </w:r>
      <w:r>
        <w:rPr>
          <w:rFonts w:ascii="Arial" w:hAnsi="Arial" w:cs="Arial"/>
          <w:spacing w:val="-4"/>
          <w:kern w:val="1"/>
          <w:lang w:val="es-ES"/>
        </w:rPr>
        <w:t>dos</w:t>
      </w:r>
      <w:r>
        <w:rPr>
          <w:rFonts w:ascii="Arial" w:hAnsi="Arial" w:cs="Arial"/>
          <w:spacing w:val="26"/>
          <w:kern w:val="1"/>
          <w:lang w:val="es-ES"/>
        </w:rPr>
        <w:t xml:space="preserve"> </w:t>
      </w:r>
      <w:r>
        <w:rPr>
          <w:rFonts w:ascii="Arial" w:hAnsi="Arial" w:cs="Arial"/>
          <w:spacing w:val="-2"/>
          <w:kern w:val="1"/>
          <w:lang w:val="es-ES"/>
        </w:rPr>
        <w:t>ejes.</w:t>
      </w:r>
    </w:p>
    <w:p w14:paraId="5171B09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1190365C" w14:textId="77777777" w:rsidR="002270EE" w:rsidRDefault="002270EE" w:rsidP="002270EE">
      <w:pPr>
        <w:widowControl w:val="0"/>
        <w:autoSpaceDE w:val="0"/>
        <w:autoSpaceDN w:val="0"/>
        <w:adjustRightInd w:val="0"/>
        <w:spacing w:after="0" w:line="240" w:lineRule="auto"/>
        <w:ind w:right="-608"/>
        <w:jc w:val="both"/>
        <w:rPr>
          <w:rFonts w:ascii="Times New Roman" w:hAnsi="Times New Roman" w:cs="Times New Roman"/>
          <w:kern w:val="1"/>
          <w:lang w:val="es-ES"/>
        </w:rPr>
      </w:pPr>
      <w:r>
        <w:rPr>
          <w:rFonts w:ascii="Arial" w:hAnsi="Arial" w:cs="Arial"/>
          <w:spacing w:val="-3"/>
          <w:kern w:val="1"/>
          <w:lang w:val="es-ES"/>
        </w:rPr>
        <w:lastRenderedPageBreak/>
        <w:t xml:space="preserve">La </w:t>
      </w:r>
      <w:r>
        <w:rPr>
          <w:rFonts w:ascii="Arial" w:hAnsi="Arial" w:cs="Arial"/>
          <w:spacing w:val="-5"/>
          <w:kern w:val="1"/>
          <w:lang w:val="es-ES"/>
        </w:rPr>
        <w:t xml:space="preserve">evaluación </w:t>
      </w:r>
      <w:r>
        <w:rPr>
          <w:rFonts w:ascii="Arial" w:hAnsi="Arial" w:cs="Arial"/>
          <w:spacing w:val="-3"/>
          <w:kern w:val="1"/>
          <w:lang w:val="es-ES"/>
        </w:rPr>
        <w:t xml:space="preserve">en Teatro </w:t>
      </w:r>
      <w:r>
        <w:rPr>
          <w:rFonts w:ascii="Arial" w:hAnsi="Arial" w:cs="Arial"/>
          <w:spacing w:val="-4"/>
          <w:kern w:val="1"/>
          <w:lang w:val="es-ES"/>
        </w:rPr>
        <w:t xml:space="preserve">requiere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kern w:val="1"/>
          <w:lang w:val="es-ES"/>
        </w:rPr>
        <w:t xml:space="preserve">criterios  e </w:t>
      </w:r>
      <w:r>
        <w:rPr>
          <w:rFonts w:ascii="Arial" w:hAnsi="Arial" w:cs="Arial"/>
          <w:spacing w:val="-3"/>
          <w:kern w:val="1"/>
          <w:lang w:val="es-ES"/>
        </w:rPr>
        <w:t xml:space="preserve">instrumentos  según </w:t>
      </w:r>
      <w:r>
        <w:rPr>
          <w:rFonts w:ascii="Arial" w:hAnsi="Arial" w:cs="Arial"/>
          <w:spacing w:val="3"/>
          <w:kern w:val="1"/>
          <w:lang w:val="es-ES"/>
        </w:rPr>
        <w:t xml:space="preserve">se </w:t>
      </w:r>
      <w:r>
        <w:rPr>
          <w:rFonts w:ascii="Arial" w:hAnsi="Arial" w:cs="Arial"/>
          <w:spacing w:val="-3"/>
          <w:kern w:val="1"/>
          <w:lang w:val="es-ES"/>
        </w:rPr>
        <w:t xml:space="preserve">trate </w:t>
      </w:r>
      <w:r>
        <w:rPr>
          <w:rFonts w:ascii="Arial" w:hAnsi="Arial" w:cs="Arial"/>
          <w:spacing w:val="-6"/>
          <w:kern w:val="1"/>
          <w:lang w:val="es-ES"/>
        </w:rPr>
        <w:t xml:space="preserve">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procedimientos implicados 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al desempeñar el </w:t>
      </w:r>
      <w:r>
        <w:rPr>
          <w:rFonts w:ascii="Arial" w:hAnsi="Arial" w:cs="Arial"/>
          <w:kern w:val="1"/>
          <w:lang w:val="es-ES"/>
        </w:rPr>
        <w:t xml:space="preserve">rol </w:t>
      </w:r>
      <w:r>
        <w:rPr>
          <w:rFonts w:ascii="Arial" w:hAnsi="Arial" w:cs="Arial"/>
          <w:spacing w:val="-3"/>
          <w:kern w:val="1"/>
          <w:lang w:val="es-ES"/>
        </w:rPr>
        <w:t xml:space="preserve">de </w:t>
      </w:r>
      <w:r>
        <w:rPr>
          <w:rFonts w:ascii="Arial" w:hAnsi="Arial" w:cs="Arial"/>
          <w:kern w:val="1"/>
          <w:lang w:val="es-ES"/>
        </w:rPr>
        <w:t xml:space="preserve">actor o  </w:t>
      </w:r>
      <w:r>
        <w:rPr>
          <w:rFonts w:ascii="Arial" w:hAnsi="Arial" w:cs="Arial"/>
          <w:spacing w:val="-6"/>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al </w:t>
      </w:r>
      <w:r>
        <w:rPr>
          <w:rFonts w:ascii="Arial" w:hAnsi="Arial" w:cs="Arial"/>
          <w:kern w:val="1"/>
          <w:lang w:val="es-ES"/>
        </w:rPr>
        <w:t>ser</w:t>
      </w:r>
      <w:r>
        <w:rPr>
          <w:rFonts w:ascii="Arial" w:hAnsi="Arial" w:cs="Arial"/>
          <w:spacing w:val="2"/>
          <w:kern w:val="1"/>
          <w:lang w:val="es-ES"/>
        </w:rPr>
        <w:t xml:space="preserve"> </w:t>
      </w:r>
      <w:r>
        <w:rPr>
          <w:rFonts w:ascii="Arial" w:hAnsi="Arial" w:cs="Arial"/>
          <w:spacing w:val="-3"/>
          <w:kern w:val="1"/>
          <w:lang w:val="es-ES"/>
        </w:rPr>
        <w:t>espectador.</w:t>
      </w:r>
    </w:p>
    <w:p w14:paraId="64822AB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70AD3FF0" w14:textId="77777777" w:rsidR="002270EE" w:rsidRDefault="002270EE" w:rsidP="002270EE">
      <w:pPr>
        <w:widowControl w:val="0"/>
        <w:autoSpaceDE w:val="0"/>
        <w:autoSpaceDN w:val="0"/>
        <w:adjustRightInd w:val="0"/>
        <w:spacing w:after="0" w:line="240" w:lineRule="auto"/>
        <w:ind w:right="-495"/>
        <w:rPr>
          <w:rFonts w:ascii="Arial" w:hAnsi="Arial" w:cs="Arial"/>
          <w:kern w:val="1"/>
          <w:lang w:val="es-ES"/>
        </w:rPr>
      </w:pPr>
      <w:r>
        <w:rPr>
          <w:rFonts w:ascii="Arial" w:hAnsi="Arial" w:cs="Arial"/>
          <w:kern w:val="1"/>
          <w:lang w:val="es-ES"/>
        </w:rPr>
        <w:t>En relación con las prácticas al desempeñar el rol de actor se evaluará atendiendo a los siguientes indicadores:</w:t>
      </w:r>
    </w:p>
    <w:p w14:paraId="417AC064" w14:textId="77777777" w:rsidR="002270EE" w:rsidRDefault="002270EE" w:rsidP="002270EE">
      <w:pPr>
        <w:widowControl w:val="0"/>
        <w:numPr>
          <w:ilvl w:val="1"/>
          <w:numId w:val="337"/>
        </w:numPr>
        <w:tabs>
          <w:tab w:val="left" w:pos="775"/>
        </w:tabs>
        <w:autoSpaceDE w:val="0"/>
        <w:autoSpaceDN w:val="0"/>
        <w:adjustRightInd w:val="0"/>
        <w:spacing w:after="0" w:line="259"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Dominio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kern w:val="1"/>
          <w:lang w:val="es-ES"/>
        </w:rPr>
        <w:t xml:space="preserve">cuerpo y </w:t>
      </w:r>
      <w:r>
        <w:rPr>
          <w:rFonts w:ascii="Arial" w:hAnsi="Arial" w:cs="Arial"/>
          <w:spacing w:val="3"/>
          <w:kern w:val="1"/>
          <w:lang w:val="es-ES"/>
        </w:rPr>
        <w:t xml:space="preserve">su </w:t>
      </w:r>
      <w:r>
        <w:rPr>
          <w:rFonts w:ascii="Arial" w:hAnsi="Arial" w:cs="Arial"/>
          <w:spacing w:val="-5"/>
          <w:kern w:val="1"/>
          <w:lang w:val="es-ES"/>
        </w:rPr>
        <w:t xml:space="preserve">voz </w:t>
      </w:r>
      <w:r>
        <w:rPr>
          <w:rFonts w:ascii="Arial" w:hAnsi="Arial" w:cs="Arial"/>
          <w:spacing w:val="-3"/>
          <w:kern w:val="1"/>
          <w:lang w:val="es-ES"/>
        </w:rPr>
        <w:t xml:space="preserve">en </w:t>
      </w:r>
      <w:r>
        <w:rPr>
          <w:rFonts w:ascii="Arial" w:hAnsi="Arial" w:cs="Arial"/>
          <w:kern w:val="1"/>
          <w:lang w:val="es-ES"/>
        </w:rPr>
        <w:t xml:space="preserve">situación </w:t>
      </w:r>
      <w:r>
        <w:rPr>
          <w:rFonts w:ascii="Arial" w:hAnsi="Arial" w:cs="Arial"/>
          <w:spacing w:val="-3"/>
          <w:kern w:val="1"/>
          <w:lang w:val="es-ES"/>
        </w:rPr>
        <w:t>de</w:t>
      </w:r>
      <w:r>
        <w:rPr>
          <w:rFonts w:ascii="Arial" w:hAnsi="Arial" w:cs="Arial"/>
          <w:spacing w:val="-26"/>
          <w:kern w:val="1"/>
          <w:lang w:val="es-ES"/>
        </w:rPr>
        <w:t xml:space="preserve"> </w:t>
      </w:r>
      <w:r>
        <w:rPr>
          <w:rFonts w:ascii="Arial" w:hAnsi="Arial" w:cs="Arial"/>
          <w:spacing w:val="-4"/>
          <w:kern w:val="1"/>
          <w:lang w:val="es-ES"/>
        </w:rPr>
        <w:t>representación.</w:t>
      </w:r>
    </w:p>
    <w:p w14:paraId="1D338CE1" w14:textId="77777777" w:rsidR="002270EE" w:rsidRDefault="002270EE" w:rsidP="002270EE">
      <w:pPr>
        <w:widowControl w:val="0"/>
        <w:numPr>
          <w:ilvl w:val="1"/>
          <w:numId w:val="337"/>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5"/>
          <w:kern w:val="1"/>
          <w:lang w:val="es-ES"/>
        </w:rPr>
        <w:t xml:space="preserve">definir </w:t>
      </w:r>
      <w:r>
        <w:rPr>
          <w:rFonts w:ascii="Arial" w:hAnsi="Arial" w:cs="Arial"/>
          <w:kern w:val="1"/>
          <w:lang w:val="es-ES"/>
        </w:rPr>
        <w:t xml:space="preserve">espacios </w:t>
      </w:r>
      <w:r>
        <w:rPr>
          <w:rFonts w:ascii="Arial" w:hAnsi="Arial" w:cs="Arial"/>
          <w:spacing w:val="-4"/>
          <w:kern w:val="1"/>
          <w:lang w:val="es-ES"/>
        </w:rPr>
        <w:t xml:space="preserve">adecuados </w:t>
      </w:r>
      <w:r>
        <w:rPr>
          <w:rFonts w:ascii="Arial" w:hAnsi="Arial" w:cs="Arial"/>
          <w:kern w:val="1"/>
          <w:lang w:val="es-ES"/>
        </w:rPr>
        <w:t xml:space="preserve">a cada situación </w:t>
      </w:r>
      <w:r>
        <w:rPr>
          <w:rFonts w:ascii="Arial" w:hAnsi="Arial" w:cs="Arial"/>
          <w:spacing w:val="-3"/>
          <w:kern w:val="1"/>
          <w:lang w:val="es-ES"/>
        </w:rPr>
        <w:t>de</w:t>
      </w:r>
      <w:r>
        <w:rPr>
          <w:rFonts w:ascii="Arial" w:hAnsi="Arial" w:cs="Arial"/>
          <w:spacing w:val="-10"/>
          <w:kern w:val="1"/>
          <w:lang w:val="es-ES"/>
        </w:rPr>
        <w:t xml:space="preserve"> </w:t>
      </w:r>
      <w:r>
        <w:rPr>
          <w:rFonts w:ascii="Arial" w:hAnsi="Arial" w:cs="Arial"/>
          <w:spacing w:val="-4"/>
          <w:kern w:val="1"/>
          <w:lang w:val="es-ES"/>
        </w:rPr>
        <w:t>representación.</w:t>
      </w:r>
    </w:p>
    <w:p w14:paraId="5DB05154" w14:textId="77777777" w:rsidR="002270EE" w:rsidRDefault="002270EE" w:rsidP="002270EE">
      <w:pPr>
        <w:widowControl w:val="0"/>
        <w:numPr>
          <w:ilvl w:val="1"/>
          <w:numId w:val="337"/>
        </w:numPr>
        <w:tabs>
          <w:tab w:val="left" w:pos="775"/>
        </w:tabs>
        <w:autoSpaceDE w:val="0"/>
        <w:autoSpaceDN w:val="0"/>
        <w:adjustRightInd w:val="0"/>
        <w:spacing w:after="0" w:line="240" w:lineRule="auto"/>
        <w:ind w:left="0" w:right="-595"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Incorporación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componentes de la </w:t>
      </w:r>
      <w:r>
        <w:rPr>
          <w:rFonts w:ascii="Arial" w:hAnsi="Arial" w:cs="Arial"/>
          <w:kern w:val="1"/>
          <w:lang w:val="es-ES"/>
        </w:rPr>
        <w:t xml:space="preserve">estructura dramática </w:t>
      </w:r>
      <w:r>
        <w:rPr>
          <w:rFonts w:ascii="Arial" w:hAnsi="Arial" w:cs="Arial"/>
          <w:spacing w:val="-3"/>
          <w:kern w:val="1"/>
          <w:lang w:val="es-ES"/>
        </w:rPr>
        <w:t xml:space="preserve">para </w:t>
      </w:r>
      <w:r>
        <w:rPr>
          <w:rFonts w:ascii="Arial" w:hAnsi="Arial" w:cs="Arial"/>
          <w:spacing w:val="-4"/>
          <w:kern w:val="1"/>
          <w:lang w:val="es-ES"/>
        </w:rPr>
        <w:t xml:space="preserve">organizar </w:t>
      </w:r>
      <w:r>
        <w:rPr>
          <w:rFonts w:ascii="Arial" w:hAnsi="Arial" w:cs="Arial"/>
          <w:kern w:val="1"/>
          <w:lang w:val="es-ES"/>
        </w:rPr>
        <w:t>sus producciones.</w:t>
      </w:r>
    </w:p>
    <w:p w14:paraId="502CE931" w14:textId="77777777" w:rsidR="002270EE" w:rsidRDefault="002270EE" w:rsidP="002270EE">
      <w:pPr>
        <w:widowControl w:val="0"/>
        <w:numPr>
          <w:ilvl w:val="1"/>
          <w:numId w:val="337"/>
        </w:numPr>
        <w:tabs>
          <w:tab w:val="left" w:pos="775"/>
        </w:tabs>
        <w:autoSpaceDE w:val="0"/>
        <w:autoSpaceDN w:val="0"/>
        <w:adjustRightInd w:val="0"/>
        <w:spacing w:before="3" w:after="0" w:line="240" w:lineRule="auto"/>
        <w:ind w:left="0" w:right="-609"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Dominio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improvisación </w:t>
      </w:r>
      <w:r>
        <w:rPr>
          <w:rFonts w:ascii="Arial" w:hAnsi="Arial" w:cs="Arial"/>
          <w:spacing w:val="-3"/>
          <w:kern w:val="1"/>
          <w:lang w:val="es-ES"/>
        </w:rPr>
        <w:t xml:space="preserve">en el teatro </w:t>
      </w:r>
      <w:r>
        <w:rPr>
          <w:rFonts w:ascii="Arial" w:hAnsi="Arial" w:cs="Arial"/>
          <w:kern w:val="1"/>
          <w:lang w:val="es-ES"/>
        </w:rPr>
        <w:t xml:space="preserve">como proceso </w:t>
      </w:r>
      <w:r>
        <w:rPr>
          <w:rFonts w:ascii="Arial" w:hAnsi="Arial" w:cs="Arial"/>
          <w:spacing w:val="-6"/>
          <w:kern w:val="1"/>
          <w:lang w:val="es-ES"/>
        </w:rPr>
        <w:t xml:space="preserve">de </w:t>
      </w:r>
      <w:r>
        <w:rPr>
          <w:rFonts w:ascii="Arial" w:hAnsi="Arial" w:cs="Arial"/>
          <w:kern w:val="1"/>
          <w:lang w:val="es-ES"/>
        </w:rPr>
        <w:t>creación</w:t>
      </w:r>
      <w:r>
        <w:rPr>
          <w:rFonts w:ascii="Arial" w:hAnsi="Arial" w:cs="Arial"/>
          <w:spacing w:val="-7"/>
          <w:kern w:val="1"/>
          <w:lang w:val="es-ES"/>
        </w:rPr>
        <w:t xml:space="preserve"> </w:t>
      </w:r>
      <w:r>
        <w:rPr>
          <w:rFonts w:ascii="Arial" w:hAnsi="Arial" w:cs="Arial"/>
          <w:spacing w:val="-3"/>
          <w:kern w:val="1"/>
          <w:lang w:val="es-ES"/>
        </w:rPr>
        <w:t>colectiva.</w:t>
      </w:r>
    </w:p>
    <w:p w14:paraId="65FAE94C" w14:textId="77777777" w:rsidR="002270EE" w:rsidRDefault="002270EE" w:rsidP="002270EE">
      <w:pPr>
        <w:widowControl w:val="0"/>
        <w:numPr>
          <w:ilvl w:val="1"/>
          <w:numId w:val="337"/>
        </w:numPr>
        <w:tabs>
          <w:tab w:val="left" w:pos="775"/>
        </w:tabs>
        <w:autoSpaceDE w:val="0"/>
        <w:autoSpaceDN w:val="0"/>
        <w:adjustRightInd w:val="0"/>
        <w:spacing w:before="2"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Correspondencia entre </w:t>
      </w:r>
      <w:r>
        <w:rPr>
          <w:rFonts w:ascii="Arial" w:hAnsi="Arial" w:cs="Arial"/>
          <w:spacing w:val="-4"/>
          <w:kern w:val="1"/>
          <w:lang w:val="es-ES"/>
        </w:rPr>
        <w:t xml:space="preserve">las </w:t>
      </w:r>
      <w:r>
        <w:rPr>
          <w:rFonts w:ascii="Arial" w:hAnsi="Arial" w:cs="Arial"/>
          <w:spacing w:val="-5"/>
          <w:kern w:val="1"/>
          <w:lang w:val="es-ES"/>
        </w:rPr>
        <w:t xml:space="preserve">ideas elaboradas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7"/>
          <w:kern w:val="1"/>
          <w:lang w:val="es-ES"/>
        </w:rPr>
        <w:t xml:space="preserve"> </w:t>
      </w:r>
      <w:r>
        <w:rPr>
          <w:rFonts w:ascii="Arial" w:hAnsi="Arial" w:cs="Arial"/>
          <w:kern w:val="1"/>
          <w:lang w:val="es-ES"/>
        </w:rPr>
        <w:t>consignas.</w:t>
      </w:r>
    </w:p>
    <w:p w14:paraId="65D4E30C" w14:textId="77777777" w:rsidR="002270EE" w:rsidRDefault="002270EE" w:rsidP="002270EE">
      <w:pPr>
        <w:widowControl w:val="0"/>
        <w:numPr>
          <w:ilvl w:val="1"/>
          <w:numId w:val="337"/>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kern w:val="1"/>
          <w:lang w:val="es-ES"/>
        </w:rPr>
        <w:t xml:space="preserve">crear </w:t>
      </w:r>
      <w:r>
        <w:rPr>
          <w:rFonts w:ascii="Arial" w:hAnsi="Arial" w:cs="Arial"/>
          <w:spacing w:val="-6"/>
          <w:kern w:val="1"/>
          <w:lang w:val="es-ES"/>
        </w:rPr>
        <w:t xml:space="preserve">individual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5"/>
          <w:kern w:val="1"/>
          <w:lang w:val="es-ES"/>
        </w:rPr>
        <w:t>grupalmente.</w:t>
      </w:r>
    </w:p>
    <w:p w14:paraId="3317266A" w14:textId="77777777" w:rsidR="002270EE" w:rsidRDefault="002270EE" w:rsidP="002270EE">
      <w:pPr>
        <w:widowControl w:val="0"/>
        <w:numPr>
          <w:ilvl w:val="1"/>
          <w:numId w:val="337"/>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4"/>
          <w:kern w:val="1"/>
          <w:lang w:val="es-ES"/>
        </w:rPr>
        <w:t>propia</w:t>
      </w:r>
      <w:r>
        <w:rPr>
          <w:rFonts w:ascii="Arial" w:hAnsi="Arial" w:cs="Arial"/>
          <w:spacing w:val="7"/>
          <w:kern w:val="1"/>
          <w:lang w:val="es-ES"/>
        </w:rPr>
        <w:t xml:space="preserve"> </w:t>
      </w:r>
      <w:r>
        <w:rPr>
          <w:rFonts w:ascii="Arial" w:hAnsi="Arial" w:cs="Arial"/>
          <w:kern w:val="1"/>
          <w:lang w:val="es-ES"/>
        </w:rPr>
        <w:t>práctica.</w:t>
      </w:r>
    </w:p>
    <w:p w14:paraId="1A298F4B" w14:textId="77777777" w:rsidR="002270EE" w:rsidRDefault="002270EE" w:rsidP="002270EE">
      <w:pPr>
        <w:widowControl w:val="0"/>
        <w:numPr>
          <w:ilvl w:val="1"/>
          <w:numId w:val="337"/>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de </w:t>
      </w:r>
      <w:r>
        <w:rPr>
          <w:rFonts w:ascii="Arial" w:hAnsi="Arial" w:cs="Arial"/>
          <w:spacing w:val="-6"/>
          <w:kern w:val="1"/>
          <w:lang w:val="es-ES"/>
        </w:rPr>
        <w:t xml:space="preserve">volver </w:t>
      </w:r>
      <w:r>
        <w:rPr>
          <w:rFonts w:ascii="Arial" w:hAnsi="Arial" w:cs="Arial"/>
          <w:kern w:val="1"/>
          <w:lang w:val="es-ES"/>
        </w:rPr>
        <w:t xml:space="preserve">sobre sus </w:t>
      </w:r>
      <w:r>
        <w:rPr>
          <w:rFonts w:ascii="Arial" w:hAnsi="Arial" w:cs="Arial"/>
          <w:spacing w:val="-4"/>
          <w:kern w:val="1"/>
          <w:lang w:val="es-ES"/>
        </w:rPr>
        <w:t xml:space="preserve">trabajos </w:t>
      </w:r>
      <w:r>
        <w:rPr>
          <w:rFonts w:ascii="Arial" w:hAnsi="Arial" w:cs="Arial"/>
          <w:kern w:val="1"/>
          <w:lang w:val="es-ES"/>
        </w:rPr>
        <w:t xml:space="preserve">a </w:t>
      </w:r>
      <w:r>
        <w:rPr>
          <w:rFonts w:ascii="Arial" w:hAnsi="Arial" w:cs="Arial"/>
          <w:spacing w:val="-4"/>
          <w:kern w:val="1"/>
          <w:lang w:val="es-ES"/>
        </w:rPr>
        <w:t xml:space="preserve">través del ensayo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10"/>
          <w:kern w:val="1"/>
          <w:lang w:val="es-ES"/>
        </w:rPr>
        <w:t xml:space="preserve"> </w:t>
      </w:r>
      <w:r>
        <w:rPr>
          <w:rFonts w:ascii="Arial" w:hAnsi="Arial" w:cs="Arial"/>
          <w:spacing w:val="-4"/>
          <w:kern w:val="1"/>
          <w:lang w:val="es-ES"/>
        </w:rPr>
        <w:t>revisión.</w:t>
      </w:r>
    </w:p>
    <w:p w14:paraId="476B0178" w14:textId="77777777" w:rsidR="002270EE" w:rsidRDefault="002270EE" w:rsidP="002270EE">
      <w:pPr>
        <w:widowControl w:val="0"/>
        <w:autoSpaceDE w:val="0"/>
        <w:autoSpaceDN w:val="0"/>
        <w:adjustRightInd w:val="0"/>
        <w:spacing w:before="240" w:after="0" w:line="240" w:lineRule="auto"/>
        <w:ind w:right="-1820"/>
        <w:rPr>
          <w:rFonts w:ascii="Arial" w:hAnsi="Arial" w:cs="Arial"/>
          <w:b/>
          <w:bCs/>
          <w:kern w:val="1"/>
          <w:lang w:val="es-ES"/>
        </w:rPr>
      </w:pPr>
      <w:r>
        <w:rPr>
          <w:rFonts w:ascii="Arial" w:hAnsi="Arial" w:cs="Arial"/>
          <w:b/>
          <w:bCs/>
          <w:kern w:val="1"/>
          <w:lang w:val="es-ES"/>
        </w:rPr>
        <w:t>Recomendaciones</w:t>
      </w:r>
    </w:p>
    <w:p w14:paraId="6F242E8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b/>
          <w:bCs/>
          <w:kern w:val="1"/>
          <w:sz w:val="24"/>
          <w:szCs w:val="24"/>
          <w:lang w:val="es-ES"/>
        </w:rPr>
      </w:pPr>
    </w:p>
    <w:p w14:paraId="5A1A24B8"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b/>
          <w:bCs/>
          <w:kern w:val="1"/>
          <w:sz w:val="23"/>
          <w:szCs w:val="23"/>
          <w:lang w:val="es-ES"/>
        </w:rPr>
      </w:pPr>
    </w:p>
    <w:p w14:paraId="37FF96D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34B64F7" w14:textId="77777777" w:rsidR="002270EE" w:rsidRDefault="002270EE" w:rsidP="002270EE">
      <w:pPr>
        <w:widowControl w:val="0"/>
        <w:autoSpaceDE w:val="0"/>
        <w:autoSpaceDN w:val="0"/>
        <w:adjustRightInd w:val="0"/>
        <w:spacing w:before="78" w:after="0" w:line="240" w:lineRule="auto"/>
        <w:ind w:right="-613"/>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desempeños </w:t>
      </w:r>
      <w:r>
        <w:rPr>
          <w:rFonts w:ascii="Arial" w:hAnsi="Arial" w:cs="Arial"/>
          <w:spacing w:val="-5"/>
          <w:kern w:val="1"/>
          <w:lang w:val="es-ES"/>
        </w:rPr>
        <w:t xml:space="preserve">vinculados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rol </w:t>
      </w:r>
      <w:r>
        <w:rPr>
          <w:rFonts w:ascii="Arial" w:hAnsi="Arial" w:cs="Arial"/>
          <w:spacing w:val="-4"/>
          <w:kern w:val="1"/>
          <w:lang w:val="es-ES"/>
        </w:rPr>
        <w:t xml:space="preserve">del </w:t>
      </w:r>
      <w:r>
        <w:rPr>
          <w:rFonts w:ascii="Arial" w:hAnsi="Arial" w:cs="Arial"/>
          <w:kern w:val="1"/>
          <w:lang w:val="es-ES"/>
        </w:rPr>
        <w:t xml:space="preserve">actor </w:t>
      </w:r>
      <w:r>
        <w:rPr>
          <w:rFonts w:ascii="Arial" w:hAnsi="Arial" w:cs="Arial"/>
          <w:spacing w:val="3"/>
          <w:kern w:val="1"/>
          <w:lang w:val="es-ES"/>
        </w:rPr>
        <w:t xml:space="preserve">se </w:t>
      </w:r>
      <w:r>
        <w:rPr>
          <w:rFonts w:ascii="Arial" w:hAnsi="Arial" w:cs="Arial"/>
          <w:spacing w:val="-3"/>
          <w:kern w:val="1"/>
          <w:lang w:val="es-ES"/>
        </w:rPr>
        <w:t xml:space="preserve">realiza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la </w:t>
      </w:r>
      <w:r>
        <w:rPr>
          <w:rFonts w:ascii="Arial" w:hAnsi="Arial" w:cs="Arial"/>
          <w:kern w:val="1"/>
          <w:lang w:val="es-ES"/>
        </w:rPr>
        <w:t xml:space="preserve">técnica </w:t>
      </w:r>
      <w:r>
        <w:rPr>
          <w:rFonts w:ascii="Arial" w:hAnsi="Arial" w:cs="Arial"/>
          <w:spacing w:val="-3"/>
          <w:kern w:val="1"/>
          <w:lang w:val="es-ES"/>
        </w:rPr>
        <w:t xml:space="preserve">de observación. </w:t>
      </w:r>
      <w:r>
        <w:rPr>
          <w:rFonts w:ascii="Arial" w:hAnsi="Arial" w:cs="Arial"/>
          <w:kern w:val="1"/>
          <w:lang w:val="es-ES"/>
        </w:rPr>
        <w:t xml:space="preserve">Para </w:t>
      </w:r>
      <w:r>
        <w:rPr>
          <w:rFonts w:ascii="Arial" w:hAnsi="Arial" w:cs="Arial"/>
          <w:spacing w:val="-4"/>
          <w:kern w:val="1"/>
          <w:lang w:val="es-ES"/>
        </w:rPr>
        <w:t xml:space="preserve">ello </w:t>
      </w:r>
      <w:r>
        <w:rPr>
          <w:rFonts w:ascii="Arial" w:hAnsi="Arial" w:cs="Arial"/>
          <w:spacing w:val="3"/>
          <w:kern w:val="1"/>
          <w:lang w:val="es-ES"/>
        </w:rPr>
        <w:t xml:space="preserve">se </w:t>
      </w:r>
      <w:r>
        <w:rPr>
          <w:rFonts w:ascii="Arial" w:hAnsi="Arial" w:cs="Arial"/>
          <w:spacing w:val="-4"/>
          <w:kern w:val="1"/>
          <w:lang w:val="es-ES"/>
        </w:rPr>
        <w:t xml:space="preserve">requiere </w:t>
      </w:r>
      <w:r>
        <w:rPr>
          <w:rFonts w:ascii="Arial" w:hAnsi="Arial" w:cs="Arial"/>
          <w:spacing w:val="-3"/>
          <w:kern w:val="1"/>
          <w:lang w:val="es-ES"/>
        </w:rPr>
        <w:t xml:space="preserve">de la  </w:t>
      </w:r>
      <w:r>
        <w:rPr>
          <w:rFonts w:ascii="Arial" w:hAnsi="Arial" w:cs="Arial"/>
          <w:spacing w:val="-4"/>
          <w:kern w:val="1"/>
          <w:lang w:val="es-ES"/>
        </w:rPr>
        <w:t xml:space="preserve">elaboración  </w:t>
      </w:r>
      <w:r>
        <w:rPr>
          <w:rFonts w:ascii="Arial" w:hAnsi="Arial" w:cs="Arial"/>
          <w:spacing w:val="-3"/>
          <w:kern w:val="1"/>
          <w:lang w:val="es-ES"/>
        </w:rPr>
        <w:t xml:space="preserve">de  instrumentos  </w:t>
      </w:r>
      <w:r>
        <w:rPr>
          <w:rFonts w:ascii="Arial" w:hAnsi="Arial" w:cs="Arial"/>
          <w:spacing w:val="-6"/>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grillas, </w:t>
      </w:r>
      <w:r>
        <w:rPr>
          <w:rFonts w:ascii="Arial" w:hAnsi="Arial" w:cs="Arial"/>
          <w:kern w:val="1"/>
          <w:lang w:val="es-ES"/>
        </w:rPr>
        <w:t xml:space="preserve">rúbricas </w:t>
      </w:r>
      <w:r>
        <w:rPr>
          <w:rFonts w:ascii="Arial" w:hAnsi="Arial" w:cs="Arial"/>
          <w:spacing w:val="-4"/>
          <w:kern w:val="1"/>
          <w:lang w:val="es-ES"/>
        </w:rPr>
        <w:t xml:space="preserve">y/o </w:t>
      </w:r>
      <w:r>
        <w:rPr>
          <w:rFonts w:ascii="Arial" w:hAnsi="Arial" w:cs="Arial"/>
          <w:spacing w:val="-2"/>
          <w:kern w:val="1"/>
          <w:lang w:val="es-ES"/>
        </w:rPr>
        <w:t xml:space="preserve">listas </w:t>
      </w:r>
      <w:r>
        <w:rPr>
          <w:rFonts w:ascii="Arial" w:hAnsi="Arial" w:cs="Arial"/>
          <w:spacing w:val="-3"/>
          <w:kern w:val="1"/>
          <w:lang w:val="es-ES"/>
        </w:rPr>
        <w:t xml:space="preserve">de cotejo </w:t>
      </w:r>
      <w:r>
        <w:rPr>
          <w:rFonts w:ascii="Arial" w:hAnsi="Arial" w:cs="Arial"/>
          <w:spacing w:val="-4"/>
          <w:kern w:val="1"/>
          <w:lang w:val="es-ES"/>
        </w:rPr>
        <w:t xml:space="preserve">que </w:t>
      </w:r>
      <w:r>
        <w:rPr>
          <w:rFonts w:ascii="Arial" w:hAnsi="Arial" w:cs="Arial"/>
          <w:spacing w:val="-3"/>
          <w:kern w:val="1"/>
          <w:lang w:val="es-ES"/>
        </w:rPr>
        <w:t xml:space="preserve">permitan el registro,  en distintos momentos  </w:t>
      </w:r>
      <w:r>
        <w:rPr>
          <w:rFonts w:ascii="Arial" w:hAnsi="Arial" w:cs="Arial"/>
          <w:spacing w:val="-4"/>
          <w:kern w:val="1"/>
          <w:lang w:val="es-ES"/>
        </w:rPr>
        <w:t xml:space="preserve">del trabajo, del </w:t>
      </w:r>
      <w:r>
        <w:rPr>
          <w:rFonts w:ascii="Arial" w:hAnsi="Arial" w:cs="Arial"/>
          <w:spacing w:val="-3"/>
          <w:kern w:val="1"/>
          <w:lang w:val="es-ES"/>
        </w:rPr>
        <w:t xml:space="preserve">desempeño de </w:t>
      </w:r>
      <w:r>
        <w:rPr>
          <w:rFonts w:ascii="Arial" w:hAnsi="Arial" w:cs="Arial"/>
          <w:kern w:val="1"/>
          <w:lang w:val="es-ES"/>
        </w:rPr>
        <w:t xml:space="preserve">cada </w:t>
      </w:r>
      <w:r>
        <w:rPr>
          <w:rFonts w:ascii="Arial" w:hAnsi="Arial" w:cs="Arial"/>
          <w:spacing w:val="-4"/>
          <w:kern w:val="1"/>
          <w:lang w:val="es-ES"/>
        </w:rPr>
        <w:t xml:space="preserve">estudiante. </w:t>
      </w:r>
      <w:r>
        <w:rPr>
          <w:rFonts w:ascii="Arial" w:hAnsi="Arial" w:cs="Arial"/>
          <w:spacing w:val="-8"/>
          <w:kern w:val="1"/>
          <w:lang w:val="es-ES"/>
        </w:rPr>
        <w:t xml:space="preserve">Al </w:t>
      </w:r>
      <w:r>
        <w:rPr>
          <w:rFonts w:ascii="Arial" w:hAnsi="Arial" w:cs="Arial"/>
          <w:spacing w:val="-4"/>
          <w:kern w:val="1"/>
          <w:lang w:val="es-ES"/>
        </w:rPr>
        <w:t xml:space="preserve">trabajar </w:t>
      </w:r>
      <w:r>
        <w:rPr>
          <w:rFonts w:ascii="Arial" w:hAnsi="Arial" w:cs="Arial"/>
          <w:kern w:val="1"/>
          <w:lang w:val="es-ES"/>
        </w:rPr>
        <w:t xml:space="preserve">con </w:t>
      </w:r>
      <w:r>
        <w:rPr>
          <w:rFonts w:ascii="Arial" w:hAnsi="Arial" w:cs="Arial"/>
          <w:spacing w:val="-6"/>
          <w:kern w:val="1"/>
          <w:lang w:val="es-ES"/>
        </w:rPr>
        <w:t xml:space="preserve">jóvenes </w:t>
      </w:r>
      <w:r>
        <w:rPr>
          <w:rFonts w:ascii="Arial" w:hAnsi="Arial" w:cs="Arial"/>
          <w:kern w:val="1"/>
          <w:lang w:val="es-ES"/>
        </w:rPr>
        <w:t xml:space="preserve">y </w:t>
      </w:r>
      <w:r>
        <w:rPr>
          <w:rFonts w:ascii="Arial" w:hAnsi="Arial" w:cs="Arial"/>
          <w:spacing w:val="-3"/>
          <w:kern w:val="1"/>
          <w:lang w:val="es-ES"/>
        </w:rPr>
        <w:t xml:space="preserve">adolescentes, </w:t>
      </w:r>
      <w:r>
        <w:rPr>
          <w:rFonts w:ascii="Arial" w:hAnsi="Arial" w:cs="Arial"/>
          <w:spacing w:val="-6"/>
          <w:kern w:val="1"/>
          <w:lang w:val="es-ES"/>
        </w:rPr>
        <w:t xml:space="preserve">no </w:t>
      </w:r>
      <w:r>
        <w:rPr>
          <w:rFonts w:ascii="Arial" w:hAnsi="Arial" w:cs="Arial"/>
          <w:spacing w:val="-5"/>
          <w:kern w:val="1"/>
          <w:lang w:val="es-ES"/>
        </w:rPr>
        <w:t xml:space="preserve">puede </w:t>
      </w:r>
      <w:r>
        <w:rPr>
          <w:rFonts w:ascii="Arial" w:hAnsi="Arial" w:cs="Arial"/>
          <w:kern w:val="1"/>
          <w:lang w:val="es-ES"/>
        </w:rPr>
        <w:t xml:space="preserve">soslayarse </w:t>
      </w:r>
      <w:r>
        <w:rPr>
          <w:rFonts w:ascii="Arial" w:hAnsi="Arial" w:cs="Arial"/>
          <w:spacing w:val="3"/>
          <w:kern w:val="1"/>
          <w:lang w:val="es-ES"/>
        </w:rPr>
        <w:t xml:space="preserve">su </w:t>
      </w:r>
      <w:r>
        <w:rPr>
          <w:rFonts w:ascii="Arial" w:hAnsi="Arial" w:cs="Arial"/>
          <w:spacing w:val="-3"/>
          <w:kern w:val="1"/>
          <w:lang w:val="es-ES"/>
        </w:rPr>
        <w:t xml:space="preserve">participación en </w:t>
      </w:r>
      <w:r>
        <w:rPr>
          <w:rFonts w:ascii="Arial" w:hAnsi="Arial" w:cs="Arial"/>
          <w:spacing w:val="-4"/>
          <w:kern w:val="1"/>
          <w:lang w:val="es-ES"/>
        </w:rPr>
        <w:t xml:space="preserve">las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5"/>
          <w:kern w:val="1"/>
          <w:lang w:val="es-ES"/>
        </w:rPr>
        <w:t xml:space="preserve">evaluación </w:t>
      </w:r>
      <w:r>
        <w:rPr>
          <w:rFonts w:ascii="Arial" w:hAnsi="Arial" w:cs="Arial"/>
          <w:kern w:val="1"/>
          <w:lang w:val="es-ES"/>
        </w:rPr>
        <w:t xml:space="preserve">a </w:t>
      </w:r>
      <w:r>
        <w:rPr>
          <w:rFonts w:ascii="Arial" w:hAnsi="Arial" w:cs="Arial"/>
          <w:spacing w:val="-4"/>
          <w:kern w:val="1"/>
          <w:lang w:val="es-ES"/>
        </w:rPr>
        <w:t xml:space="preserve">través del trabajo </w:t>
      </w:r>
      <w:r>
        <w:rPr>
          <w:rFonts w:ascii="Arial" w:hAnsi="Arial" w:cs="Arial"/>
          <w:kern w:val="1"/>
          <w:lang w:val="es-ES"/>
        </w:rPr>
        <w:t xml:space="preserve">con </w:t>
      </w:r>
      <w:r>
        <w:rPr>
          <w:rFonts w:ascii="Arial" w:hAnsi="Arial" w:cs="Arial"/>
          <w:spacing w:val="-3"/>
          <w:kern w:val="1"/>
          <w:lang w:val="es-ES"/>
        </w:rPr>
        <w:t xml:space="preserve">instrumentos </w:t>
      </w:r>
      <w:r>
        <w:rPr>
          <w:rFonts w:ascii="Arial" w:hAnsi="Arial" w:cs="Arial"/>
          <w:spacing w:val="-4"/>
          <w:kern w:val="1"/>
          <w:lang w:val="es-ES"/>
        </w:rPr>
        <w:t xml:space="preserve">que </w:t>
      </w:r>
      <w:r>
        <w:rPr>
          <w:rFonts w:ascii="Arial" w:hAnsi="Arial" w:cs="Arial"/>
          <w:spacing w:val="-3"/>
          <w:kern w:val="1"/>
          <w:lang w:val="es-ES"/>
        </w:rPr>
        <w:t xml:space="preserve">permitan la </w:t>
      </w:r>
      <w:r>
        <w:rPr>
          <w:rFonts w:ascii="Arial" w:hAnsi="Arial" w:cs="Arial"/>
          <w:spacing w:val="-4"/>
          <w:kern w:val="1"/>
          <w:lang w:val="es-ES"/>
        </w:rPr>
        <w:t xml:space="preserve">co-evaluación </w:t>
      </w:r>
      <w:r>
        <w:rPr>
          <w:rFonts w:ascii="Arial" w:hAnsi="Arial" w:cs="Arial"/>
          <w:kern w:val="1"/>
          <w:lang w:val="es-ES"/>
        </w:rPr>
        <w:t>y</w:t>
      </w:r>
      <w:r>
        <w:rPr>
          <w:rFonts w:ascii="Arial" w:hAnsi="Arial" w:cs="Arial"/>
          <w:spacing w:val="17"/>
          <w:kern w:val="1"/>
          <w:lang w:val="es-ES"/>
        </w:rPr>
        <w:t xml:space="preserve"> </w:t>
      </w:r>
      <w:r>
        <w:rPr>
          <w:rFonts w:ascii="Arial" w:hAnsi="Arial" w:cs="Arial"/>
          <w:spacing w:val="-5"/>
          <w:kern w:val="1"/>
          <w:lang w:val="es-ES"/>
        </w:rPr>
        <w:t>autoevaluación.</w:t>
      </w:r>
    </w:p>
    <w:p w14:paraId="5E6D38E9"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3"/>
          <w:szCs w:val="23"/>
          <w:lang w:val="es-ES"/>
        </w:rPr>
      </w:pPr>
    </w:p>
    <w:p w14:paraId="1F2D330A" w14:textId="77777777" w:rsidR="002270EE" w:rsidRDefault="002270EE" w:rsidP="002270EE">
      <w:pPr>
        <w:widowControl w:val="0"/>
        <w:autoSpaceDE w:val="0"/>
        <w:autoSpaceDN w:val="0"/>
        <w:adjustRightInd w:val="0"/>
        <w:spacing w:after="0" w:line="247" w:lineRule="exact"/>
        <w:ind w:right="-1820"/>
        <w:jc w:val="both"/>
        <w:rPr>
          <w:rFonts w:ascii="Arial" w:hAnsi="Arial" w:cs="Arial"/>
          <w:kern w:val="1"/>
          <w:lang w:val="es-ES"/>
        </w:rPr>
      </w:pPr>
      <w:r>
        <w:rPr>
          <w:rFonts w:ascii="Arial" w:hAnsi="Arial" w:cs="Arial"/>
          <w:kern w:val="1"/>
          <w:lang w:val="es-ES"/>
        </w:rPr>
        <w:t>En relación con el rol de espectador, se evaluará atendiendo a los siguientes indicadores:</w:t>
      </w:r>
    </w:p>
    <w:p w14:paraId="240BCBCB" w14:textId="77777777" w:rsidR="002270EE" w:rsidRDefault="002270EE" w:rsidP="002270EE">
      <w:pPr>
        <w:widowControl w:val="0"/>
        <w:numPr>
          <w:ilvl w:val="1"/>
          <w:numId w:val="338"/>
        </w:numPr>
        <w:tabs>
          <w:tab w:val="left" w:pos="775"/>
        </w:tabs>
        <w:autoSpaceDE w:val="0"/>
        <w:autoSpaceDN w:val="0"/>
        <w:adjustRightInd w:val="0"/>
        <w:spacing w:after="0" w:line="263" w:lineRule="exact"/>
        <w:ind w:left="0" w:right="-1820"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spacing w:val="-4"/>
          <w:kern w:val="1"/>
          <w:lang w:val="es-ES"/>
        </w:rPr>
        <w:t xml:space="preserve">expresar observaciones </w:t>
      </w:r>
      <w:r>
        <w:rPr>
          <w:rFonts w:ascii="Arial" w:hAnsi="Arial" w:cs="Arial"/>
          <w:kern w:val="1"/>
          <w:lang w:val="es-ES"/>
        </w:rPr>
        <w:t xml:space="preserve">precisas </w:t>
      </w:r>
      <w:r>
        <w:rPr>
          <w:rFonts w:ascii="Arial" w:hAnsi="Arial" w:cs="Arial"/>
          <w:spacing w:val="-3"/>
          <w:kern w:val="1"/>
          <w:lang w:val="es-ES"/>
        </w:rPr>
        <w:t xml:space="preserve">al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1"/>
          <w:kern w:val="1"/>
          <w:lang w:val="es-ES"/>
        </w:rPr>
        <w:t xml:space="preserve"> </w:t>
      </w:r>
      <w:r>
        <w:rPr>
          <w:rFonts w:ascii="Arial" w:hAnsi="Arial" w:cs="Arial"/>
          <w:kern w:val="1"/>
          <w:lang w:val="es-ES"/>
        </w:rPr>
        <w:t>compañeros.</w:t>
      </w:r>
    </w:p>
    <w:p w14:paraId="7395F752" w14:textId="77777777" w:rsidR="002270EE" w:rsidRDefault="002270EE" w:rsidP="002270EE">
      <w:pPr>
        <w:widowControl w:val="0"/>
        <w:numPr>
          <w:ilvl w:val="1"/>
          <w:numId w:val="338"/>
        </w:numPr>
        <w:tabs>
          <w:tab w:val="left" w:pos="775"/>
        </w:tabs>
        <w:autoSpaceDE w:val="0"/>
        <w:autoSpaceDN w:val="0"/>
        <w:adjustRightInd w:val="0"/>
        <w:spacing w:before="1" w:after="0" w:line="240" w:lineRule="auto"/>
        <w:ind w:left="0" w:right="-59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Reconocimiento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modificaciones </w:t>
      </w:r>
      <w:r>
        <w:rPr>
          <w:rFonts w:ascii="Arial" w:hAnsi="Arial" w:cs="Arial"/>
          <w:spacing w:val="-4"/>
          <w:kern w:val="1"/>
          <w:lang w:val="es-ES"/>
        </w:rPr>
        <w:t xml:space="preserve">del </w:t>
      </w:r>
      <w:r>
        <w:rPr>
          <w:rFonts w:ascii="Arial" w:hAnsi="Arial" w:cs="Arial"/>
          <w:kern w:val="1"/>
          <w:lang w:val="es-ES"/>
        </w:rPr>
        <w:t xml:space="preserve">espacio </w:t>
      </w:r>
      <w:r>
        <w:rPr>
          <w:rFonts w:ascii="Arial" w:hAnsi="Arial" w:cs="Arial"/>
          <w:spacing w:val="-4"/>
          <w:kern w:val="1"/>
          <w:lang w:val="es-ES"/>
        </w:rPr>
        <w:t xml:space="preserve">teatral </w:t>
      </w:r>
      <w:r>
        <w:rPr>
          <w:rFonts w:ascii="Arial" w:hAnsi="Arial" w:cs="Arial"/>
          <w:spacing w:val="-3"/>
          <w:kern w:val="1"/>
          <w:lang w:val="es-ES"/>
        </w:rPr>
        <w:t xml:space="preserve">en </w:t>
      </w:r>
      <w:r>
        <w:rPr>
          <w:rFonts w:ascii="Arial" w:hAnsi="Arial" w:cs="Arial"/>
          <w:spacing w:val="-4"/>
          <w:kern w:val="1"/>
          <w:lang w:val="es-ES"/>
        </w:rPr>
        <w:t xml:space="preserve">diferente tipo </w:t>
      </w:r>
      <w:r>
        <w:rPr>
          <w:rFonts w:ascii="Arial" w:hAnsi="Arial" w:cs="Arial"/>
          <w:spacing w:val="-3"/>
          <w:kern w:val="1"/>
          <w:lang w:val="es-ES"/>
        </w:rPr>
        <w:t xml:space="preserve">de </w:t>
      </w:r>
      <w:r>
        <w:rPr>
          <w:rFonts w:ascii="Arial" w:hAnsi="Arial" w:cs="Arial"/>
          <w:spacing w:val="-4"/>
          <w:kern w:val="1"/>
          <w:lang w:val="es-ES"/>
        </w:rPr>
        <w:t>puestas</w:t>
      </w:r>
      <w:r>
        <w:rPr>
          <w:rFonts w:ascii="Arial" w:hAnsi="Arial" w:cs="Arial"/>
          <w:spacing w:val="53"/>
          <w:kern w:val="1"/>
          <w:lang w:val="es-ES"/>
        </w:rPr>
        <w:t xml:space="preserve"> </w:t>
      </w:r>
      <w:r>
        <w:rPr>
          <w:rFonts w:ascii="Arial" w:hAnsi="Arial" w:cs="Arial"/>
          <w:spacing w:val="-3"/>
          <w:kern w:val="1"/>
          <w:lang w:val="es-ES"/>
        </w:rPr>
        <w:t>en</w:t>
      </w:r>
      <w:r>
        <w:rPr>
          <w:rFonts w:ascii="Arial" w:hAnsi="Arial" w:cs="Arial"/>
          <w:spacing w:val="-7"/>
          <w:kern w:val="1"/>
          <w:lang w:val="es-ES"/>
        </w:rPr>
        <w:t xml:space="preserve"> </w:t>
      </w:r>
      <w:r>
        <w:rPr>
          <w:rFonts w:ascii="Arial" w:hAnsi="Arial" w:cs="Arial"/>
          <w:spacing w:val="-3"/>
          <w:kern w:val="1"/>
          <w:lang w:val="es-ES"/>
        </w:rPr>
        <w:t>escena.</w:t>
      </w:r>
    </w:p>
    <w:p w14:paraId="5B3DF70E" w14:textId="77777777" w:rsidR="002270EE" w:rsidRDefault="002270EE" w:rsidP="002270EE">
      <w:pPr>
        <w:widowControl w:val="0"/>
        <w:numPr>
          <w:ilvl w:val="1"/>
          <w:numId w:val="338"/>
        </w:numPr>
        <w:tabs>
          <w:tab w:val="left" w:pos="77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Capacidad para </w:t>
      </w:r>
      <w:r>
        <w:rPr>
          <w:rFonts w:ascii="Arial" w:hAnsi="Arial" w:cs="Arial"/>
          <w:kern w:val="1"/>
          <w:lang w:val="es-ES"/>
        </w:rPr>
        <w:t xml:space="preserve">caracterizar </w:t>
      </w:r>
      <w:r>
        <w:rPr>
          <w:rFonts w:ascii="Arial" w:hAnsi="Arial" w:cs="Arial"/>
          <w:spacing w:val="-4"/>
          <w:kern w:val="1"/>
          <w:lang w:val="es-ES"/>
        </w:rPr>
        <w:t xml:space="preserve">tareas </w:t>
      </w:r>
      <w:r>
        <w:rPr>
          <w:rFonts w:ascii="Arial" w:hAnsi="Arial" w:cs="Arial"/>
          <w:kern w:val="1"/>
          <w:lang w:val="es-ES"/>
        </w:rPr>
        <w:t xml:space="preserve">y </w:t>
      </w:r>
      <w:r>
        <w:rPr>
          <w:rFonts w:ascii="Arial" w:hAnsi="Arial" w:cs="Arial"/>
          <w:spacing w:val="-4"/>
          <w:kern w:val="1"/>
          <w:lang w:val="es-ES"/>
        </w:rPr>
        <w:t xml:space="preserve">funciones </w:t>
      </w:r>
      <w:r>
        <w:rPr>
          <w:rFonts w:ascii="Arial" w:hAnsi="Arial" w:cs="Arial"/>
          <w:spacing w:val="-3"/>
          <w:kern w:val="1"/>
          <w:lang w:val="es-ES"/>
        </w:rPr>
        <w:t xml:space="preserve">de </w:t>
      </w:r>
      <w:r>
        <w:rPr>
          <w:rFonts w:ascii="Arial" w:hAnsi="Arial" w:cs="Arial"/>
          <w:spacing w:val="-4"/>
          <w:kern w:val="1"/>
          <w:lang w:val="es-ES"/>
        </w:rPr>
        <w:t xml:space="preserve">los participantes </w:t>
      </w:r>
      <w:r>
        <w:rPr>
          <w:rFonts w:ascii="Arial" w:hAnsi="Arial" w:cs="Arial"/>
          <w:spacing w:val="-3"/>
          <w:kern w:val="1"/>
          <w:lang w:val="es-ES"/>
        </w:rPr>
        <w:t xml:space="preserve">de un </w:t>
      </w:r>
      <w:r>
        <w:rPr>
          <w:rFonts w:ascii="Arial" w:hAnsi="Arial" w:cs="Arial"/>
          <w:kern w:val="1"/>
          <w:lang w:val="es-ES"/>
        </w:rPr>
        <w:t xml:space="preserve">espectáculo </w:t>
      </w:r>
      <w:r>
        <w:rPr>
          <w:rFonts w:ascii="Arial" w:hAnsi="Arial" w:cs="Arial"/>
          <w:spacing w:val="-4"/>
          <w:kern w:val="1"/>
          <w:lang w:val="es-ES"/>
        </w:rPr>
        <w:t>teatral.</w:t>
      </w:r>
    </w:p>
    <w:p w14:paraId="733BAE12" w14:textId="77777777" w:rsidR="002270EE" w:rsidRDefault="002270EE" w:rsidP="002270EE">
      <w:pPr>
        <w:widowControl w:val="0"/>
        <w:numPr>
          <w:ilvl w:val="1"/>
          <w:numId w:val="338"/>
        </w:numPr>
        <w:tabs>
          <w:tab w:val="left" w:pos="775"/>
        </w:tabs>
        <w:autoSpaceDE w:val="0"/>
        <w:autoSpaceDN w:val="0"/>
        <w:adjustRightInd w:val="0"/>
        <w:spacing w:before="7" w:after="0" w:line="235" w:lineRule="auto"/>
        <w:ind w:left="0" w:right="-61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Atención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3"/>
          <w:kern w:val="1"/>
          <w:lang w:val="es-ES"/>
        </w:rPr>
        <w:t xml:space="preserve">de un </w:t>
      </w:r>
      <w:r>
        <w:rPr>
          <w:rFonts w:ascii="Arial" w:hAnsi="Arial" w:cs="Arial"/>
          <w:kern w:val="1"/>
          <w:lang w:val="es-ES"/>
        </w:rPr>
        <w:t xml:space="preserve">espectáculo, </w:t>
      </w:r>
      <w:r>
        <w:rPr>
          <w:rFonts w:ascii="Arial" w:hAnsi="Arial" w:cs="Arial"/>
          <w:spacing w:val="-4"/>
          <w:kern w:val="1"/>
          <w:lang w:val="es-ES"/>
        </w:rPr>
        <w:t xml:space="preserve">identificando los diversos </w:t>
      </w:r>
      <w:r>
        <w:rPr>
          <w:rFonts w:ascii="Arial" w:hAnsi="Arial" w:cs="Arial"/>
          <w:spacing w:val="-6"/>
          <w:kern w:val="1"/>
          <w:lang w:val="es-ES"/>
        </w:rPr>
        <w:t xml:space="preserve">lenguajes </w:t>
      </w:r>
      <w:r>
        <w:rPr>
          <w:rFonts w:ascii="Arial" w:hAnsi="Arial" w:cs="Arial"/>
          <w:spacing w:val="-3"/>
          <w:kern w:val="1"/>
          <w:lang w:val="es-ES"/>
        </w:rPr>
        <w:t xml:space="preserve">presentes en </w:t>
      </w:r>
      <w:r>
        <w:rPr>
          <w:rFonts w:ascii="Arial" w:hAnsi="Arial" w:cs="Arial"/>
          <w:spacing w:val="-4"/>
          <w:kern w:val="1"/>
          <w:lang w:val="es-ES"/>
        </w:rPr>
        <w:t xml:space="preserve">una </w:t>
      </w:r>
      <w:r>
        <w:rPr>
          <w:rFonts w:ascii="Arial" w:hAnsi="Arial" w:cs="Arial"/>
          <w:spacing w:val="-3"/>
          <w:kern w:val="1"/>
          <w:lang w:val="es-ES"/>
        </w:rPr>
        <w:t xml:space="preserve">obra </w:t>
      </w:r>
      <w:r>
        <w:rPr>
          <w:rFonts w:ascii="Arial" w:hAnsi="Arial" w:cs="Arial"/>
          <w:spacing w:val="-4"/>
          <w:kern w:val="1"/>
          <w:lang w:val="es-ES"/>
        </w:rPr>
        <w:t xml:space="preserve">teatral, las </w:t>
      </w:r>
      <w:r>
        <w:rPr>
          <w:rFonts w:ascii="Arial" w:hAnsi="Arial" w:cs="Arial"/>
          <w:kern w:val="1"/>
          <w:lang w:val="es-ES"/>
        </w:rPr>
        <w:t xml:space="preserve">características </w:t>
      </w:r>
      <w:r>
        <w:rPr>
          <w:rFonts w:ascii="Arial" w:hAnsi="Arial" w:cs="Arial"/>
          <w:spacing w:val="-3"/>
          <w:kern w:val="1"/>
          <w:lang w:val="es-ES"/>
        </w:rPr>
        <w:t xml:space="preserve">de la actuación, el </w:t>
      </w:r>
      <w:r>
        <w:rPr>
          <w:rFonts w:ascii="Arial" w:hAnsi="Arial" w:cs="Arial"/>
          <w:kern w:val="1"/>
          <w:lang w:val="es-ES"/>
        </w:rPr>
        <w:t xml:space="preserve">espacio escénico, </w:t>
      </w:r>
      <w:r>
        <w:rPr>
          <w:rFonts w:ascii="Arial" w:hAnsi="Arial" w:cs="Arial"/>
          <w:spacing w:val="-3"/>
          <w:kern w:val="1"/>
          <w:lang w:val="es-ES"/>
        </w:rPr>
        <w:t>la</w:t>
      </w:r>
      <w:r>
        <w:rPr>
          <w:rFonts w:ascii="Arial" w:hAnsi="Arial" w:cs="Arial"/>
          <w:spacing w:val="-11"/>
          <w:kern w:val="1"/>
          <w:lang w:val="es-ES"/>
        </w:rPr>
        <w:t xml:space="preserve"> </w:t>
      </w:r>
      <w:r>
        <w:rPr>
          <w:rFonts w:ascii="Arial" w:hAnsi="Arial" w:cs="Arial"/>
          <w:spacing w:val="-6"/>
          <w:kern w:val="1"/>
          <w:lang w:val="es-ES"/>
        </w:rPr>
        <w:t>textualidad.</w:t>
      </w:r>
    </w:p>
    <w:p w14:paraId="5391EE83"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0"/>
          <w:szCs w:val="20"/>
          <w:lang w:val="es-ES"/>
        </w:rPr>
      </w:pPr>
    </w:p>
    <w:p w14:paraId="2077E8BD"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Recomendaciones</w:t>
      </w:r>
    </w:p>
    <w:p w14:paraId="332869A3" w14:textId="77777777" w:rsidR="002270EE" w:rsidRDefault="002270EE" w:rsidP="002270EE">
      <w:pPr>
        <w:widowControl w:val="0"/>
        <w:autoSpaceDE w:val="0"/>
        <w:autoSpaceDN w:val="0"/>
        <w:adjustRightInd w:val="0"/>
        <w:spacing w:before="17"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de </w:t>
      </w:r>
      <w:r>
        <w:rPr>
          <w:rFonts w:ascii="Arial" w:hAnsi="Arial" w:cs="Arial"/>
          <w:kern w:val="1"/>
          <w:lang w:val="es-ES"/>
        </w:rPr>
        <w:t xml:space="preserve">estos </w:t>
      </w:r>
      <w:r>
        <w:rPr>
          <w:rFonts w:ascii="Arial" w:hAnsi="Arial" w:cs="Arial"/>
          <w:spacing w:val="-4"/>
          <w:kern w:val="1"/>
          <w:lang w:val="es-ES"/>
        </w:rPr>
        <w:t xml:space="preserve">contenidos </w:t>
      </w:r>
      <w:r>
        <w:rPr>
          <w:rFonts w:ascii="Arial" w:hAnsi="Arial" w:cs="Arial"/>
          <w:spacing w:val="-5"/>
          <w:kern w:val="1"/>
          <w:lang w:val="es-ES"/>
        </w:rPr>
        <w:t xml:space="preserve">puede </w:t>
      </w:r>
      <w:r>
        <w:rPr>
          <w:rFonts w:ascii="Arial" w:hAnsi="Arial" w:cs="Arial"/>
          <w:spacing w:val="-3"/>
          <w:kern w:val="1"/>
          <w:lang w:val="es-ES"/>
        </w:rPr>
        <w:t xml:space="preserve">valerse de puestas en </w:t>
      </w:r>
      <w:r>
        <w:rPr>
          <w:rFonts w:ascii="Arial" w:hAnsi="Arial" w:cs="Arial"/>
          <w:kern w:val="1"/>
          <w:lang w:val="es-ES"/>
        </w:rPr>
        <w:t xml:space="preserve">común </w:t>
      </w:r>
      <w:r>
        <w:rPr>
          <w:rFonts w:ascii="Arial" w:hAnsi="Arial" w:cs="Arial"/>
          <w:spacing w:val="-3"/>
          <w:kern w:val="1"/>
          <w:lang w:val="es-ES"/>
        </w:rPr>
        <w:t xml:space="preserve">al </w:t>
      </w:r>
      <w:r>
        <w:rPr>
          <w:rFonts w:ascii="Arial" w:hAnsi="Arial" w:cs="Arial"/>
          <w:spacing w:val="-4"/>
          <w:kern w:val="1"/>
          <w:lang w:val="es-ES"/>
        </w:rPr>
        <w:t xml:space="preserve">final </w:t>
      </w:r>
      <w:r>
        <w:rPr>
          <w:rFonts w:ascii="Arial" w:hAnsi="Arial" w:cs="Arial"/>
          <w:spacing w:val="-3"/>
          <w:kern w:val="1"/>
          <w:lang w:val="es-ES"/>
        </w:rPr>
        <w:t xml:space="preserve">de </w:t>
      </w:r>
      <w:r>
        <w:rPr>
          <w:rFonts w:ascii="Arial" w:hAnsi="Arial" w:cs="Arial"/>
          <w:spacing w:val="-6"/>
          <w:kern w:val="1"/>
          <w:lang w:val="es-ES"/>
        </w:rPr>
        <w:t xml:space="preserve">alguna </w:t>
      </w:r>
      <w:r>
        <w:rPr>
          <w:rFonts w:ascii="Arial" w:hAnsi="Arial" w:cs="Arial"/>
          <w:kern w:val="1"/>
          <w:lang w:val="es-ES"/>
        </w:rPr>
        <w:t xml:space="preserve">clase o </w:t>
      </w:r>
      <w:r>
        <w:rPr>
          <w:rFonts w:ascii="Arial" w:hAnsi="Arial" w:cs="Arial"/>
          <w:spacing w:val="-3"/>
          <w:kern w:val="1"/>
          <w:lang w:val="es-ES"/>
        </w:rPr>
        <w:t xml:space="preserve">de la </w:t>
      </w:r>
      <w:r>
        <w:rPr>
          <w:rFonts w:ascii="Arial" w:hAnsi="Arial" w:cs="Arial"/>
          <w:spacing w:val="-4"/>
          <w:kern w:val="1"/>
          <w:lang w:val="es-ES"/>
        </w:rPr>
        <w:t xml:space="preserve">elaboración </w:t>
      </w:r>
      <w:r>
        <w:rPr>
          <w:rFonts w:ascii="Arial" w:hAnsi="Arial" w:cs="Arial"/>
          <w:spacing w:val="-3"/>
          <w:kern w:val="1"/>
          <w:lang w:val="es-ES"/>
        </w:rPr>
        <w:t xml:space="preserve">de fichas para </w:t>
      </w:r>
      <w:r>
        <w:rPr>
          <w:rFonts w:ascii="Arial" w:hAnsi="Arial" w:cs="Arial"/>
          <w:spacing w:val="-4"/>
          <w:kern w:val="1"/>
          <w:lang w:val="es-ES"/>
        </w:rPr>
        <w:t xml:space="preserve">que los estudiantes </w:t>
      </w:r>
      <w:r>
        <w:rPr>
          <w:rFonts w:ascii="Arial" w:hAnsi="Arial" w:cs="Arial"/>
          <w:spacing w:val="-3"/>
          <w:kern w:val="1"/>
          <w:lang w:val="es-ES"/>
        </w:rPr>
        <w:t xml:space="preserve">completen. La </w:t>
      </w:r>
      <w:r>
        <w:rPr>
          <w:rFonts w:ascii="Arial" w:hAnsi="Arial" w:cs="Arial"/>
          <w:spacing w:val="-4"/>
          <w:kern w:val="1"/>
          <w:lang w:val="es-ES"/>
        </w:rPr>
        <w:t xml:space="preserve">elaboración </w:t>
      </w:r>
      <w:r>
        <w:rPr>
          <w:rFonts w:ascii="Arial" w:hAnsi="Arial" w:cs="Arial"/>
          <w:spacing w:val="-6"/>
          <w:kern w:val="1"/>
          <w:lang w:val="es-ES"/>
        </w:rPr>
        <w:t xml:space="preserve">de </w:t>
      </w:r>
      <w:r>
        <w:rPr>
          <w:rFonts w:ascii="Arial" w:hAnsi="Arial" w:cs="Arial"/>
          <w:kern w:val="1"/>
          <w:lang w:val="es-ES"/>
        </w:rPr>
        <w:t xml:space="preserve">este </w:t>
      </w:r>
      <w:r>
        <w:rPr>
          <w:rFonts w:ascii="Arial" w:hAnsi="Arial" w:cs="Arial"/>
          <w:spacing w:val="-4"/>
          <w:kern w:val="1"/>
          <w:lang w:val="es-ES"/>
        </w:rPr>
        <w:t xml:space="preserve">tipo </w:t>
      </w:r>
      <w:r>
        <w:rPr>
          <w:rFonts w:ascii="Arial" w:hAnsi="Arial" w:cs="Arial"/>
          <w:spacing w:val="-3"/>
          <w:kern w:val="1"/>
          <w:lang w:val="es-ES"/>
        </w:rPr>
        <w:t xml:space="preserve">de instrumentos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5"/>
          <w:kern w:val="1"/>
          <w:lang w:val="es-ES"/>
        </w:rPr>
        <w:t xml:space="preserve">objetivar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spacing w:val="-4"/>
          <w:kern w:val="1"/>
          <w:lang w:val="es-ES"/>
        </w:rPr>
        <w:t xml:space="preserve">opiniones. </w:t>
      </w:r>
      <w:r>
        <w:rPr>
          <w:rFonts w:ascii="Arial" w:hAnsi="Arial" w:cs="Arial"/>
          <w:spacing w:val="-3"/>
          <w:kern w:val="1"/>
          <w:lang w:val="es-ES"/>
        </w:rPr>
        <w:t xml:space="preserve">La </w:t>
      </w:r>
      <w:r>
        <w:rPr>
          <w:rFonts w:ascii="Arial" w:hAnsi="Arial" w:cs="Arial"/>
          <w:spacing w:val="-4"/>
          <w:kern w:val="1"/>
          <w:lang w:val="es-ES"/>
        </w:rPr>
        <w:t xml:space="preserve">indagación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5"/>
          <w:kern w:val="1"/>
          <w:lang w:val="es-ES"/>
        </w:rPr>
        <w:t xml:space="preserve">opinión </w:t>
      </w:r>
      <w:r>
        <w:rPr>
          <w:rFonts w:ascii="Arial" w:hAnsi="Arial" w:cs="Arial"/>
          <w:spacing w:val="-3"/>
          <w:kern w:val="1"/>
          <w:lang w:val="es-ES"/>
        </w:rPr>
        <w:t xml:space="preserve">personal en 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adhesión </w:t>
      </w:r>
      <w:r>
        <w:rPr>
          <w:rFonts w:ascii="Arial" w:hAnsi="Arial" w:cs="Arial"/>
          <w:kern w:val="1"/>
          <w:lang w:val="es-ES"/>
        </w:rPr>
        <w:t xml:space="preserve">o </w:t>
      </w:r>
      <w:r>
        <w:rPr>
          <w:rFonts w:ascii="Arial" w:hAnsi="Arial" w:cs="Arial"/>
          <w:spacing w:val="-3"/>
          <w:kern w:val="1"/>
          <w:lang w:val="es-ES"/>
        </w:rPr>
        <w:t xml:space="preserve">no </w:t>
      </w:r>
      <w:r>
        <w:rPr>
          <w:rFonts w:ascii="Arial" w:hAnsi="Arial" w:cs="Arial"/>
          <w:kern w:val="1"/>
          <w:lang w:val="es-ES"/>
        </w:rPr>
        <w:t xml:space="preserve">a </w:t>
      </w:r>
      <w:r>
        <w:rPr>
          <w:rFonts w:ascii="Arial" w:hAnsi="Arial" w:cs="Arial"/>
          <w:spacing w:val="-4"/>
          <w:kern w:val="1"/>
          <w:lang w:val="es-ES"/>
        </w:rPr>
        <w:t xml:space="preserve">determinada </w:t>
      </w:r>
      <w:r>
        <w:rPr>
          <w:rFonts w:ascii="Arial" w:hAnsi="Arial" w:cs="Arial"/>
          <w:kern w:val="1"/>
          <w:lang w:val="es-ES"/>
        </w:rPr>
        <w:t xml:space="preserve">estética </w:t>
      </w:r>
      <w:r>
        <w:rPr>
          <w:rFonts w:ascii="Arial" w:hAnsi="Arial" w:cs="Arial"/>
          <w:spacing w:val="-6"/>
          <w:kern w:val="1"/>
          <w:lang w:val="es-ES"/>
        </w:rPr>
        <w:t xml:space="preserve">daría  </w:t>
      </w:r>
      <w:r>
        <w:rPr>
          <w:rFonts w:ascii="Arial" w:hAnsi="Arial" w:cs="Arial"/>
          <w:spacing w:val="-3"/>
          <w:kern w:val="1"/>
          <w:lang w:val="es-ES"/>
        </w:rPr>
        <w:t xml:space="preserve">la  </w:t>
      </w:r>
      <w:r>
        <w:rPr>
          <w:rFonts w:ascii="Arial" w:hAnsi="Arial" w:cs="Arial"/>
          <w:spacing w:val="-4"/>
          <w:kern w:val="1"/>
          <w:lang w:val="es-ES"/>
        </w:rPr>
        <w:t xml:space="preserve">posibilidad </w:t>
      </w:r>
      <w:r>
        <w:rPr>
          <w:rFonts w:ascii="Arial" w:hAnsi="Arial" w:cs="Arial"/>
          <w:kern w:val="1"/>
          <w:lang w:val="es-ES"/>
        </w:rPr>
        <w:t xml:space="preserve">a </w:t>
      </w:r>
      <w:r>
        <w:rPr>
          <w:rFonts w:ascii="Arial" w:hAnsi="Arial" w:cs="Arial"/>
          <w:spacing w:val="-4"/>
          <w:kern w:val="1"/>
          <w:lang w:val="es-ES"/>
        </w:rPr>
        <w:t xml:space="preserve">los  estudiantes  </w:t>
      </w:r>
      <w:r>
        <w:rPr>
          <w:rFonts w:ascii="Arial" w:hAnsi="Arial" w:cs="Arial"/>
          <w:spacing w:val="-3"/>
          <w:kern w:val="1"/>
          <w:lang w:val="es-ES"/>
        </w:rPr>
        <w:t xml:space="preserve">de desarrollar  capacidades  </w:t>
      </w:r>
      <w:r>
        <w:rPr>
          <w:rFonts w:ascii="Arial" w:hAnsi="Arial" w:cs="Arial"/>
          <w:spacing w:val="-5"/>
          <w:kern w:val="1"/>
          <w:lang w:val="es-ES"/>
        </w:rPr>
        <w:t xml:space="preserve">vinculadas  </w:t>
      </w:r>
      <w:r>
        <w:rPr>
          <w:rFonts w:ascii="Arial" w:hAnsi="Arial" w:cs="Arial"/>
          <w:kern w:val="1"/>
          <w:lang w:val="es-ES"/>
        </w:rPr>
        <w:t xml:space="preserve">a </w:t>
      </w:r>
      <w:r>
        <w:rPr>
          <w:rFonts w:ascii="Arial" w:hAnsi="Arial" w:cs="Arial"/>
          <w:spacing w:val="-3"/>
          <w:kern w:val="1"/>
          <w:lang w:val="es-ES"/>
        </w:rPr>
        <w:t xml:space="preserve">la argumentación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justificación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6"/>
          <w:kern w:val="1"/>
          <w:lang w:val="es-ES"/>
        </w:rPr>
        <w:t xml:space="preserve">opiniones </w:t>
      </w:r>
      <w:r>
        <w:rPr>
          <w:rFonts w:ascii="Arial" w:hAnsi="Arial" w:cs="Arial"/>
          <w:spacing w:val="-4"/>
          <w:kern w:val="1"/>
          <w:lang w:val="es-ES"/>
        </w:rPr>
        <w:t xml:space="preserve">haciendo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t xml:space="preserve">adquiridos, </w:t>
      </w:r>
      <w:r>
        <w:rPr>
          <w:rFonts w:ascii="Arial" w:hAnsi="Arial" w:cs="Arial"/>
          <w:spacing w:val="-5"/>
          <w:kern w:val="1"/>
          <w:lang w:val="es-ES"/>
        </w:rPr>
        <w:t xml:space="preserve">integrando </w:t>
      </w:r>
      <w:r>
        <w:rPr>
          <w:rFonts w:ascii="Arial" w:hAnsi="Arial" w:cs="Arial"/>
          <w:spacing w:val="-4"/>
          <w:kern w:val="1"/>
          <w:lang w:val="es-ES"/>
        </w:rPr>
        <w:t xml:space="preserve">contenidos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5"/>
          <w:kern w:val="1"/>
          <w:lang w:val="es-ES"/>
        </w:rPr>
        <w:t xml:space="preserve">ejes </w:t>
      </w:r>
      <w:r>
        <w:rPr>
          <w:rFonts w:ascii="Arial" w:hAnsi="Arial" w:cs="Arial"/>
          <w:spacing w:val="-3"/>
          <w:kern w:val="1"/>
          <w:lang w:val="es-ES"/>
        </w:rPr>
        <w:t xml:space="preserve">en </w:t>
      </w:r>
      <w:r>
        <w:rPr>
          <w:rFonts w:ascii="Arial" w:hAnsi="Arial" w:cs="Arial"/>
          <w:kern w:val="1"/>
          <w:lang w:val="es-ES"/>
        </w:rPr>
        <w:t>sus</w:t>
      </w:r>
      <w:r>
        <w:rPr>
          <w:rFonts w:ascii="Arial" w:hAnsi="Arial" w:cs="Arial"/>
          <w:spacing w:val="6"/>
          <w:kern w:val="1"/>
          <w:lang w:val="es-ES"/>
        </w:rPr>
        <w:t xml:space="preserve"> </w:t>
      </w:r>
      <w:r>
        <w:rPr>
          <w:rFonts w:ascii="Arial" w:hAnsi="Arial" w:cs="Arial"/>
          <w:spacing w:val="-4"/>
          <w:kern w:val="1"/>
          <w:lang w:val="es-ES"/>
        </w:rPr>
        <w:t>elaboraciones.</w:t>
      </w:r>
    </w:p>
    <w:p w14:paraId="306956E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4388B3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184214B4" w14:textId="77777777" w:rsidR="002270EE" w:rsidRDefault="002270EE" w:rsidP="002270EE">
      <w:pPr>
        <w:widowControl w:val="0"/>
        <w:autoSpaceDE w:val="0"/>
        <w:autoSpaceDN w:val="0"/>
        <w:adjustRightInd w:val="0"/>
        <w:spacing w:before="196" w:after="0" w:line="240" w:lineRule="auto"/>
        <w:ind w:right="-1820"/>
        <w:rPr>
          <w:rFonts w:ascii="Arial" w:hAnsi="Arial" w:cs="Arial"/>
          <w:b/>
          <w:bCs/>
          <w:kern w:val="1"/>
          <w:lang w:val="es-ES"/>
        </w:rPr>
      </w:pPr>
      <w:r>
        <w:rPr>
          <w:rFonts w:ascii="Arial" w:hAnsi="Arial" w:cs="Arial"/>
          <w:b/>
          <w:bCs/>
          <w:kern w:val="1"/>
          <w:lang w:val="es-ES"/>
        </w:rPr>
        <w:t>BIOLOGÍA</w:t>
      </w:r>
    </w:p>
    <w:p w14:paraId="3A20EEB2"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b/>
          <w:bCs/>
          <w:kern w:val="1"/>
          <w:sz w:val="21"/>
          <w:szCs w:val="21"/>
          <w:lang w:val="es-ES"/>
        </w:rPr>
      </w:pPr>
    </w:p>
    <w:p w14:paraId="1C71EA13" w14:textId="77777777" w:rsidR="002270EE" w:rsidRDefault="002270EE" w:rsidP="002270EE">
      <w:pPr>
        <w:widowControl w:val="0"/>
        <w:autoSpaceDE w:val="0"/>
        <w:autoSpaceDN w:val="0"/>
        <w:adjustRightInd w:val="0"/>
        <w:spacing w:after="0" w:line="484" w:lineRule="auto"/>
        <w:ind w:right="-495"/>
        <w:rPr>
          <w:rFonts w:ascii="Arial" w:hAnsi="Arial" w:cs="Arial"/>
          <w:b/>
          <w:bCs/>
          <w:kern w:val="1"/>
          <w:lang w:val="es-ES"/>
        </w:rPr>
      </w:pPr>
      <w:r>
        <w:rPr>
          <w:rFonts w:ascii="Arial" w:hAnsi="Arial" w:cs="Arial"/>
          <w:b/>
          <w:bCs/>
          <w:kern w:val="1"/>
          <w:lang w:val="es-ES"/>
        </w:rPr>
        <w:t>Objetivos y contenidos troncales para la finalización de la escuela secundaria Objetivos</w:t>
      </w:r>
    </w:p>
    <w:p w14:paraId="592D9259" w14:textId="77777777" w:rsidR="002270EE" w:rsidRDefault="002270EE" w:rsidP="002270EE">
      <w:pPr>
        <w:widowControl w:val="0"/>
        <w:autoSpaceDE w:val="0"/>
        <w:autoSpaceDN w:val="0"/>
        <w:adjustRightInd w:val="0"/>
        <w:spacing w:before="13" w:after="0" w:line="240" w:lineRule="auto"/>
        <w:ind w:right="-1820"/>
        <w:jc w:val="both"/>
        <w:rPr>
          <w:rFonts w:ascii="Times New Roman" w:hAnsi="Times New Roman" w:cs="Times New Roman"/>
          <w:kern w:val="1"/>
          <w:lang w:val="es-ES"/>
        </w:rPr>
      </w:pPr>
      <w:r>
        <w:rPr>
          <w:rFonts w:ascii="Arial" w:hAnsi="Arial" w:cs="Arial"/>
          <w:spacing w:val="-8"/>
          <w:kern w:val="1"/>
          <w:lang w:val="es-ES"/>
        </w:rPr>
        <w:t xml:space="preserve">Al </w:t>
      </w:r>
      <w:r>
        <w:rPr>
          <w:rFonts w:ascii="Arial" w:hAnsi="Arial" w:cs="Arial"/>
          <w:spacing w:val="-4"/>
          <w:kern w:val="1"/>
          <w:lang w:val="es-ES"/>
        </w:rPr>
        <w:t xml:space="preserve">finalizar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4"/>
          <w:kern w:val="1"/>
          <w:lang w:val="es-ES"/>
        </w:rPr>
        <w:t xml:space="preserve">los estudiantes </w:t>
      </w:r>
      <w:r>
        <w:rPr>
          <w:rFonts w:ascii="Arial" w:hAnsi="Arial" w:cs="Arial"/>
          <w:kern w:val="1"/>
          <w:lang w:val="es-ES"/>
        </w:rPr>
        <w:t>serán capaces</w:t>
      </w:r>
      <w:r>
        <w:rPr>
          <w:rFonts w:ascii="Arial" w:hAnsi="Arial" w:cs="Arial"/>
          <w:spacing w:val="56"/>
          <w:kern w:val="1"/>
          <w:lang w:val="es-ES"/>
        </w:rPr>
        <w:t xml:space="preserve"> </w:t>
      </w:r>
      <w:r>
        <w:rPr>
          <w:rFonts w:ascii="Arial" w:hAnsi="Arial" w:cs="Arial"/>
          <w:spacing w:val="-6"/>
          <w:kern w:val="1"/>
          <w:lang w:val="es-ES"/>
        </w:rPr>
        <w:t>de:</w:t>
      </w:r>
    </w:p>
    <w:p w14:paraId="44544A0E" w14:textId="77777777" w:rsidR="002270EE" w:rsidRDefault="002270EE" w:rsidP="002270EE">
      <w:pPr>
        <w:widowControl w:val="0"/>
        <w:numPr>
          <w:ilvl w:val="1"/>
          <w:numId w:val="339"/>
        </w:numPr>
        <w:tabs>
          <w:tab w:val="left" w:pos="775"/>
        </w:tabs>
        <w:autoSpaceDE w:val="0"/>
        <w:autoSpaceDN w:val="0"/>
        <w:adjustRightInd w:val="0"/>
        <w:spacing w:before="4" w:after="0" w:line="237" w:lineRule="auto"/>
        <w:ind w:left="0" w:right="-61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3"/>
          <w:kern w:val="1"/>
          <w:lang w:val="es-ES"/>
        </w:rPr>
        <w:t xml:space="preserve">el </w:t>
      </w:r>
      <w:r>
        <w:rPr>
          <w:rFonts w:ascii="Arial" w:hAnsi="Arial" w:cs="Arial"/>
          <w:spacing w:val="-4"/>
          <w:kern w:val="1"/>
          <w:lang w:val="es-ES"/>
        </w:rPr>
        <w:t xml:space="preserve">fenómeno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kern w:val="1"/>
          <w:lang w:val="es-ES"/>
        </w:rPr>
        <w:t xml:space="preserve">como </w:t>
      </w:r>
      <w:r>
        <w:rPr>
          <w:rFonts w:ascii="Arial" w:hAnsi="Arial" w:cs="Arial"/>
          <w:spacing w:val="-3"/>
          <w:kern w:val="1"/>
          <w:lang w:val="es-ES"/>
        </w:rPr>
        <w:t xml:space="preserve">resultado de un </w:t>
      </w:r>
      <w:r>
        <w:rPr>
          <w:rFonts w:ascii="Arial" w:hAnsi="Arial" w:cs="Arial"/>
          <w:kern w:val="1"/>
          <w:lang w:val="es-ES"/>
        </w:rPr>
        <w:t xml:space="preserve">proceso </w:t>
      </w:r>
      <w:r>
        <w:rPr>
          <w:rFonts w:ascii="Arial" w:hAnsi="Arial" w:cs="Arial"/>
          <w:spacing w:val="-4"/>
          <w:kern w:val="1"/>
          <w:lang w:val="es-ES"/>
        </w:rPr>
        <w:t xml:space="preserve">natural </w:t>
      </w:r>
      <w:r>
        <w:rPr>
          <w:rFonts w:ascii="Arial" w:hAnsi="Arial" w:cs="Arial"/>
          <w:spacing w:val="-3"/>
          <w:kern w:val="1"/>
          <w:lang w:val="es-ES"/>
        </w:rPr>
        <w:t xml:space="preserve">de </w:t>
      </w:r>
      <w:r>
        <w:rPr>
          <w:rFonts w:ascii="Arial" w:hAnsi="Arial" w:cs="Arial"/>
          <w:spacing w:val="-5"/>
          <w:kern w:val="1"/>
          <w:lang w:val="es-ES"/>
        </w:rPr>
        <w:t xml:space="preserve">evolución, </w:t>
      </w:r>
      <w:r>
        <w:rPr>
          <w:rFonts w:ascii="Arial" w:hAnsi="Arial" w:cs="Arial"/>
          <w:spacing w:val="-4"/>
          <w:kern w:val="1"/>
          <w:lang w:val="es-ES"/>
        </w:rPr>
        <w:t>haciendo</w:t>
      </w:r>
      <w:r>
        <w:rPr>
          <w:rFonts w:ascii="Arial" w:hAnsi="Arial" w:cs="Arial"/>
          <w:spacing w:val="53"/>
          <w:kern w:val="1"/>
          <w:lang w:val="es-ES"/>
        </w:rPr>
        <w:t xml:space="preserve"> </w:t>
      </w:r>
      <w:r>
        <w:rPr>
          <w:rFonts w:ascii="Arial" w:hAnsi="Arial" w:cs="Arial"/>
          <w:kern w:val="1"/>
          <w:lang w:val="es-ES"/>
        </w:rPr>
        <w:t xml:space="preserve">foco </w:t>
      </w:r>
      <w:r>
        <w:rPr>
          <w:rFonts w:ascii="Arial" w:hAnsi="Arial" w:cs="Arial"/>
          <w:spacing w:val="-3"/>
          <w:kern w:val="1"/>
          <w:lang w:val="es-ES"/>
        </w:rPr>
        <w:t xml:space="preserve">en el </w:t>
      </w:r>
      <w:r>
        <w:rPr>
          <w:rFonts w:ascii="Arial" w:hAnsi="Arial" w:cs="Arial"/>
          <w:spacing w:val="-4"/>
          <w:kern w:val="1"/>
          <w:lang w:val="es-ES"/>
        </w:rPr>
        <w:t xml:space="preserve">análisis  </w:t>
      </w:r>
      <w:r>
        <w:rPr>
          <w:rFonts w:ascii="Arial" w:hAnsi="Arial" w:cs="Arial"/>
          <w:spacing w:val="-3"/>
          <w:kern w:val="1"/>
          <w:lang w:val="es-ES"/>
        </w:rPr>
        <w:t xml:space="preserve">de la </w:t>
      </w:r>
      <w:r>
        <w:rPr>
          <w:rFonts w:ascii="Arial" w:hAnsi="Arial" w:cs="Arial"/>
          <w:spacing w:val="-5"/>
          <w:kern w:val="1"/>
          <w:lang w:val="es-ES"/>
        </w:rPr>
        <w:t xml:space="preserve">unidad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kern w:val="1"/>
          <w:lang w:val="es-ES"/>
        </w:rPr>
        <w:t xml:space="preserve">y  </w:t>
      </w:r>
      <w:r>
        <w:rPr>
          <w:rFonts w:ascii="Arial" w:hAnsi="Arial" w:cs="Arial"/>
          <w:spacing w:val="-3"/>
          <w:kern w:val="1"/>
          <w:lang w:val="es-ES"/>
        </w:rPr>
        <w:t xml:space="preserve">asociando la </w:t>
      </w:r>
      <w:r>
        <w:rPr>
          <w:rFonts w:ascii="Arial" w:hAnsi="Arial" w:cs="Arial"/>
          <w:spacing w:val="-5"/>
          <w:kern w:val="1"/>
          <w:lang w:val="es-ES"/>
        </w:rPr>
        <w:t xml:space="preserve">unidad </w:t>
      </w:r>
      <w:r>
        <w:rPr>
          <w:rFonts w:ascii="Arial" w:hAnsi="Arial" w:cs="Arial"/>
          <w:spacing w:val="-3"/>
          <w:kern w:val="1"/>
          <w:lang w:val="es-ES"/>
        </w:rPr>
        <w:t xml:space="preserve">al </w:t>
      </w:r>
      <w:r>
        <w:rPr>
          <w:rFonts w:ascii="Arial" w:hAnsi="Arial" w:cs="Arial"/>
          <w:spacing w:val="-4"/>
          <w:kern w:val="1"/>
          <w:lang w:val="es-ES"/>
        </w:rPr>
        <w:t xml:space="preserve">origen  </w:t>
      </w:r>
      <w:r>
        <w:rPr>
          <w:rFonts w:ascii="Arial" w:hAnsi="Arial" w:cs="Arial"/>
          <w:kern w:val="1"/>
          <w:lang w:val="es-ES"/>
        </w:rPr>
        <w:t xml:space="preserve">común, y </w:t>
      </w:r>
      <w:r>
        <w:rPr>
          <w:rFonts w:ascii="Arial" w:hAnsi="Arial" w:cs="Arial"/>
          <w:spacing w:val="-3"/>
          <w:kern w:val="1"/>
          <w:lang w:val="es-ES"/>
        </w:rPr>
        <w:t xml:space="preserve">la </w:t>
      </w:r>
      <w:r>
        <w:rPr>
          <w:rFonts w:ascii="Arial" w:hAnsi="Arial" w:cs="Arial"/>
          <w:spacing w:val="-4"/>
          <w:kern w:val="1"/>
          <w:lang w:val="es-ES"/>
        </w:rPr>
        <w:lastRenderedPageBreak/>
        <w:t xml:space="preserve">diversidad,  </w:t>
      </w:r>
      <w:r>
        <w:rPr>
          <w:rFonts w:ascii="Arial" w:hAnsi="Arial" w:cs="Arial"/>
          <w:kern w:val="1"/>
          <w:lang w:val="es-ES"/>
        </w:rPr>
        <w:t xml:space="preserve">a </w:t>
      </w:r>
      <w:r>
        <w:rPr>
          <w:rFonts w:ascii="Arial" w:hAnsi="Arial" w:cs="Arial"/>
          <w:spacing w:val="-4"/>
          <w:kern w:val="1"/>
          <w:lang w:val="es-ES"/>
        </w:rPr>
        <w:t xml:space="preserve">las  variaciones  </w:t>
      </w:r>
      <w:r>
        <w:rPr>
          <w:rFonts w:ascii="Arial" w:hAnsi="Arial" w:cs="Arial"/>
          <w:spacing w:val="-3"/>
          <w:kern w:val="1"/>
          <w:lang w:val="es-ES"/>
        </w:rPr>
        <w:t xml:space="preserve">de la información </w:t>
      </w:r>
      <w:r>
        <w:rPr>
          <w:rFonts w:ascii="Arial" w:hAnsi="Arial" w:cs="Arial"/>
          <w:spacing w:val="-4"/>
          <w:kern w:val="1"/>
          <w:lang w:val="es-ES"/>
        </w:rPr>
        <w:t xml:space="preserve">genética </w:t>
      </w:r>
      <w:r>
        <w:rPr>
          <w:rFonts w:ascii="Arial" w:hAnsi="Arial" w:cs="Arial"/>
          <w:spacing w:val="-3"/>
          <w:kern w:val="1"/>
          <w:lang w:val="es-ES"/>
        </w:rPr>
        <w:t xml:space="preserve">en interacción </w:t>
      </w:r>
      <w:r>
        <w:rPr>
          <w:rFonts w:ascii="Arial" w:hAnsi="Arial" w:cs="Arial"/>
          <w:kern w:val="1"/>
          <w:lang w:val="es-ES"/>
        </w:rPr>
        <w:t xml:space="preserve">con </w:t>
      </w:r>
      <w:r>
        <w:rPr>
          <w:rFonts w:ascii="Arial" w:hAnsi="Arial" w:cs="Arial"/>
          <w:spacing w:val="-3"/>
          <w:kern w:val="1"/>
          <w:lang w:val="es-ES"/>
        </w:rPr>
        <w:t>el</w:t>
      </w:r>
      <w:r>
        <w:rPr>
          <w:rFonts w:ascii="Arial" w:hAnsi="Arial" w:cs="Arial"/>
          <w:spacing w:val="-2"/>
          <w:kern w:val="1"/>
          <w:lang w:val="es-ES"/>
        </w:rPr>
        <w:t xml:space="preserve"> </w:t>
      </w:r>
      <w:r>
        <w:rPr>
          <w:rFonts w:ascii="Arial" w:hAnsi="Arial" w:cs="Arial"/>
          <w:spacing w:val="-4"/>
          <w:kern w:val="1"/>
          <w:lang w:val="es-ES"/>
        </w:rPr>
        <w:t>medio.</w:t>
      </w:r>
    </w:p>
    <w:p w14:paraId="70A9E03D" w14:textId="77777777" w:rsidR="002270EE" w:rsidRDefault="002270EE" w:rsidP="002270EE">
      <w:pPr>
        <w:widowControl w:val="0"/>
        <w:numPr>
          <w:ilvl w:val="1"/>
          <w:numId w:val="339"/>
        </w:numPr>
        <w:tabs>
          <w:tab w:val="left" w:pos="775"/>
        </w:tabs>
        <w:autoSpaceDE w:val="0"/>
        <w:autoSpaceDN w:val="0"/>
        <w:adjustRightInd w:val="0"/>
        <w:spacing w:after="0" w:line="269" w:lineRule="exact"/>
        <w:ind w:left="0" w:right="-182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propias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seres</w:t>
      </w:r>
      <w:r>
        <w:rPr>
          <w:rFonts w:ascii="Arial" w:hAnsi="Arial" w:cs="Arial"/>
          <w:spacing w:val="25"/>
          <w:kern w:val="1"/>
          <w:lang w:val="es-ES"/>
        </w:rPr>
        <w:t xml:space="preserve"> </w:t>
      </w:r>
      <w:r>
        <w:rPr>
          <w:rFonts w:ascii="Arial" w:hAnsi="Arial" w:cs="Arial"/>
          <w:spacing w:val="-4"/>
          <w:kern w:val="1"/>
          <w:lang w:val="es-ES"/>
        </w:rPr>
        <w:t>vivos.</w:t>
      </w:r>
    </w:p>
    <w:p w14:paraId="400C663E" w14:textId="77777777" w:rsidR="002270EE" w:rsidRDefault="002270EE" w:rsidP="002270EE">
      <w:pPr>
        <w:widowControl w:val="0"/>
        <w:numPr>
          <w:ilvl w:val="1"/>
          <w:numId w:val="339"/>
        </w:numPr>
        <w:tabs>
          <w:tab w:val="left" w:pos="775"/>
        </w:tabs>
        <w:autoSpaceDE w:val="0"/>
        <w:autoSpaceDN w:val="0"/>
        <w:adjustRightInd w:val="0"/>
        <w:spacing w:before="1" w:after="0" w:line="240" w:lineRule="auto"/>
        <w:ind w:left="0" w:right="-61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6"/>
          <w:kern w:val="1"/>
          <w:lang w:val="es-ES"/>
        </w:rPr>
        <w:t xml:space="preserve">niveles </w:t>
      </w:r>
      <w:r>
        <w:rPr>
          <w:rFonts w:ascii="Arial" w:hAnsi="Arial" w:cs="Arial"/>
          <w:spacing w:val="-3"/>
          <w:kern w:val="1"/>
          <w:lang w:val="es-ES"/>
        </w:rPr>
        <w:t xml:space="preserve">de organización 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3"/>
          <w:kern w:val="1"/>
          <w:lang w:val="es-ES"/>
        </w:rPr>
        <w:t xml:space="preserve">su </w:t>
      </w:r>
      <w:r>
        <w:rPr>
          <w:rFonts w:ascii="Arial" w:hAnsi="Arial" w:cs="Arial"/>
          <w:kern w:val="1"/>
          <w:lang w:val="es-ES"/>
        </w:rPr>
        <w:t>constitución y sus</w:t>
      </w:r>
      <w:r>
        <w:rPr>
          <w:rFonts w:ascii="Arial" w:hAnsi="Arial" w:cs="Arial"/>
          <w:spacing w:val="6"/>
          <w:kern w:val="1"/>
          <w:lang w:val="es-ES"/>
        </w:rPr>
        <w:t xml:space="preserve"> </w:t>
      </w:r>
      <w:r>
        <w:rPr>
          <w:rFonts w:ascii="Arial" w:hAnsi="Arial" w:cs="Arial"/>
          <w:spacing w:val="-4"/>
          <w:kern w:val="1"/>
          <w:lang w:val="es-ES"/>
        </w:rPr>
        <w:t>propiedades.</w:t>
      </w:r>
    </w:p>
    <w:p w14:paraId="36BB2986" w14:textId="77777777" w:rsidR="002270EE" w:rsidRDefault="002270EE" w:rsidP="002270EE">
      <w:pPr>
        <w:widowControl w:val="0"/>
        <w:numPr>
          <w:ilvl w:val="1"/>
          <w:numId w:val="339"/>
        </w:numPr>
        <w:tabs>
          <w:tab w:val="left" w:pos="775"/>
        </w:tabs>
        <w:autoSpaceDE w:val="0"/>
        <w:autoSpaceDN w:val="0"/>
        <w:adjustRightInd w:val="0"/>
        <w:spacing w:before="6" w:after="0" w:line="235" w:lineRule="auto"/>
        <w:ind w:left="0" w:right="-611"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kern w:val="1"/>
          <w:lang w:val="es-ES"/>
        </w:rPr>
        <w:t xml:space="preserve">e </w:t>
      </w:r>
      <w:r>
        <w:rPr>
          <w:rFonts w:ascii="Arial" w:hAnsi="Arial" w:cs="Arial"/>
          <w:spacing w:val="-4"/>
          <w:kern w:val="1"/>
          <w:lang w:val="es-ES"/>
        </w:rPr>
        <w:t>interpretar</w:t>
      </w:r>
      <w:r>
        <w:rPr>
          <w:rFonts w:ascii="Arial" w:hAnsi="Arial" w:cs="Arial"/>
          <w:spacing w:val="53"/>
          <w:kern w:val="1"/>
          <w:lang w:val="es-ES"/>
        </w:rPr>
        <w:t xml:space="preserve"> </w:t>
      </w:r>
      <w:r>
        <w:rPr>
          <w:rFonts w:ascii="Arial" w:hAnsi="Arial" w:cs="Arial"/>
          <w:spacing w:val="-4"/>
          <w:kern w:val="1"/>
          <w:lang w:val="es-ES"/>
        </w:rPr>
        <w:t xml:space="preserve">los  </w:t>
      </w:r>
      <w:r>
        <w:rPr>
          <w:rFonts w:ascii="Arial" w:hAnsi="Arial" w:cs="Arial"/>
          <w:spacing w:val="-3"/>
          <w:kern w:val="1"/>
          <w:lang w:val="es-ES"/>
        </w:rPr>
        <w:t xml:space="preserve">patrones, </w:t>
      </w:r>
      <w:r>
        <w:rPr>
          <w:rFonts w:ascii="Arial" w:hAnsi="Arial" w:cs="Arial"/>
          <w:kern w:val="1"/>
          <w:lang w:val="es-ES"/>
        </w:rPr>
        <w:t xml:space="preserve">procesos y estructuras </w:t>
      </w:r>
      <w:r>
        <w:rPr>
          <w:rFonts w:ascii="Arial" w:hAnsi="Arial" w:cs="Arial"/>
          <w:spacing w:val="-4"/>
          <w:kern w:val="1"/>
          <w:lang w:val="es-ES"/>
        </w:rPr>
        <w:t xml:space="preserve">biológicas   </w:t>
      </w:r>
      <w:r>
        <w:rPr>
          <w:rFonts w:ascii="Arial" w:hAnsi="Arial" w:cs="Arial"/>
          <w:spacing w:val="-3"/>
          <w:kern w:val="1"/>
          <w:lang w:val="es-ES"/>
        </w:rPr>
        <w:t xml:space="preserve">en  </w:t>
      </w:r>
      <w:r>
        <w:rPr>
          <w:rFonts w:ascii="Arial" w:hAnsi="Arial" w:cs="Arial"/>
          <w:spacing w:val="-6"/>
          <w:kern w:val="1"/>
          <w:lang w:val="es-ES"/>
        </w:rPr>
        <w:t xml:space="preserve">los </w:t>
      </w:r>
      <w:r>
        <w:rPr>
          <w:rFonts w:ascii="Arial" w:hAnsi="Arial" w:cs="Arial"/>
          <w:spacing w:val="-5"/>
          <w:kern w:val="1"/>
          <w:lang w:val="es-ES"/>
        </w:rPr>
        <w:t xml:space="preserve">diferentes </w:t>
      </w:r>
      <w:r>
        <w:rPr>
          <w:rFonts w:ascii="Arial" w:hAnsi="Arial" w:cs="Arial"/>
          <w:spacing w:val="-6"/>
          <w:kern w:val="1"/>
          <w:lang w:val="es-ES"/>
        </w:rPr>
        <w:t xml:space="preserve">niveles </w:t>
      </w:r>
      <w:r>
        <w:rPr>
          <w:rFonts w:ascii="Arial" w:hAnsi="Arial" w:cs="Arial"/>
          <w:spacing w:val="-3"/>
          <w:kern w:val="1"/>
          <w:lang w:val="es-ES"/>
        </w:rPr>
        <w:t xml:space="preserve">de organización: </w:t>
      </w:r>
      <w:r>
        <w:rPr>
          <w:rFonts w:ascii="Arial" w:hAnsi="Arial" w:cs="Arial"/>
          <w:kern w:val="1"/>
          <w:lang w:val="es-ES"/>
        </w:rPr>
        <w:t xml:space="preserve">células, </w:t>
      </w:r>
      <w:r>
        <w:rPr>
          <w:rFonts w:ascii="Arial" w:hAnsi="Arial" w:cs="Arial"/>
          <w:spacing w:val="-3"/>
          <w:kern w:val="1"/>
          <w:lang w:val="es-ES"/>
        </w:rPr>
        <w:t xml:space="preserve">organismos pluricelulares, </w:t>
      </w:r>
      <w:r>
        <w:rPr>
          <w:rFonts w:ascii="Arial" w:hAnsi="Arial" w:cs="Arial"/>
          <w:spacing w:val="-4"/>
          <w:kern w:val="1"/>
          <w:lang w:val="es-ES"/>
        </w:rPr>
        <w:t xml:space="preserve">poblaciones, </w:t>
      </w:r>
      <w:r>
        <w:rPr>
          <w:rFonts w:ascii="Arial" w:hAnsi="Arial" w:cs="Arial"/>
          <w:spacing w:val="-3"/>
          <w:kern w:val="1"/>
          <w:lang w:val="es-ES"/>
        </w:rPr>
        <w:t xml:space="preserve">comunidades, </w:t>
      </w:r>
      <w:r>
        <w:rPr>
          <w:rFonts w:ascii="Arial" w:hAnsi="Arial" w:cs="Arial"/>
          <w:kern w:val="1"/>
          <w:lang w:val="es-ES"/>
        </w:rPr>
        <w:t xml:space="preserve">ecosistemas,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sistémica y</w:t>
      </w:r>
      <w:r>
        <w:rPr>
          <w:rFonts w:ascii="Arial" w:hAnsi="Arial" w:cs="Arial"/>
          <w:spacing w:val="8"/>
          <w:kern w:val="1"/>
          <w:lang w:val="es-ES"/>
        </w:rPr>
        <w:t xml:space="preserve"> </w:t>
      </w:r>
      <w:r>
        <w:rPr>
          <w:rFonts w:ascii="Arial" w:hAnsi="Arial" w:cs="Arial"/>
          <w:spacing w:val="-6"/>
          <w:kern w:val="1"/>
          <w:lang w:val="es-ES"/>
        </w:rPr>
        <w:t>evolutiva.</w:t>
      </w:r>
    </w:p>
    <w:p w14:paraId="4534BAB8" w14:textId="77777777" w:rsidR="002270EE" w:rsidRDefault="002270EE" w:rsidP="002270EE">
      <w:pPr>
        <w:widowControl w:val="0"/>
        <w:numPr>
          <w:ilvl w:val="1"/>
          <w:numId w:val="339"/>
        </w:numPr>
        <w:tabs>
          <w:tab w:val="left" w:pos="775"/>
        </w:tabs>
        <w:autoSpaceDE w:val="0"/>
        <w:autoSpaceDN w:val="0"/>
        <w:adjustRightInd w:val="0"/>
        <w:spacing w:before="1" w:after="0" w:line="240" w:lineRule="auto"/>
        <w:ind w:left="0" w:right="-610"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3"/>
          <w:kern w:val="1"/>
          <w:lang w:val="es-ES"/>
        </w:rPr>
        <w:t xml:space="preserve">el </w:t>
      </w:r>
      <w:r>
        <w:rPr>
          <w:rFonts w:ascii="Arial" w:hAnsi="Arial" w:cs="Arial"/>
          <w:spacing w:val="-4"/>
          <w:kern w:val="1"/>
          <w:lang w:val="es-ES"/>
        </w:rPr>
        <w:t>funcionamiento  del</w:t>
      </w:r>
      <w:r>
        <w:rPr>
          <w:rFonts w:ascii="Arial" w:hAnsi="Arial" w:cs="Arial"/>
          <w:spacing w:val="53"/>
          <w:kern w:val="1"/>
          <w:lang w:val="es-ES"/>
        </w:rPr>
        <w:t xml:space="preserve"> </w:t>
      </w:r>
      <w:r>
        <w:rPr>
          <w:rFonts w:ascii="Arial" w:hAnsi="Arial" w:cs="Arial"/>
          <w:kern w:val="1"/>
          <w:lang w:val="es-ES"/>
        </w:rPr>
        <w:t xml:space="preserve">organismo </w:t>
      </w:r>
      <w:r>
        <w:rPr>
          <w:rFonts w:ascii="Arial" w:hAnsi="Arial" w:cs="Arial"/>
          <w:spacing w:val="-3"/>
          <w:kern w:val="1"/>
          <w:lang w:val="es-ES"/>
        </w:rPr>
        <w:t xml:space="preserve">humano </w:t>
      </w:r>
      <w:r>
        <w:rPr>
          <w:rFonts w:ascii="Arial" w:hAnsi="Arial" w:cs="Arial"/>
          <w:kern w:val="1"/>
          <w:lang w:val="es-ES"/>
        </w:rPr>
        <w:t xml:space="preserve">como sistema </w:t>
      </w:r>
      <w:r>
        <w:rPr>
          <w:rFonts w:ascii="Arial" w:hAnsi="Arial" w:cs="Arial"/>
          <w:spacing w:val="-4"/>
          <w:kern w:val="1"/>
          <w:lang w:val="es-ES"/>
        </w:rPr>
        <w:t xml:space="preserve">abierto  </w:t>
      </w:r>
      <w:r>
        <w:rPr>
          <w:rFonts w:ascii="Arial" w:hAnsi="Arial" w:cs="Arial"/>
          <w:kern w:val="1"/>
          <w:lang w:val="es-ES"/>
        </w:rPr>
        <w:t xml:space="preserve">y </w:t>
      </w:r>
      <w:r>
        <w:rPr>
          <w:rFonts w:ascii="Arial" w:hAnsi="Arial" w:cs="Arial"/>
          <w:spacing w:val="-6"/>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kern w:val="1"/>
          <w:lang w:val="es-ES"/>
        </w:rPr>
        <w:t>procesos</w:t>
      </w:r>
      <w:r>
        <w:rPr>
          <w:rFonts w:ascii="Arial" w:hAnsi="Arial" w:cs="Arial"/>
          <w:spacing w:val="7"/>
          <w:kern w:val="1"/>
          <w:lang w:val="es-ES"/>
        </w:rPr>
        <w:t xml:space="preserve"> </w:t>
      </w:r>
      <w:r>
        <w:rPr>
          <w:rFonts w:ascii="Arial" w:hAnsi="Arial" w:cs="Arial"/>
          <w:kern w:val="1"/>
          <w:lang w:val="es-ES"/>
        </w:rPr>
        <w:t>celulares.</w:t>
      </w:r>
    </w:p>
    <w:p w14:paraId="12EBF1CC" w14:textId="77777777" w:rsidR="002270EE" w:rsidRDefault="002270EE" w:rsidP="002270EE">
      <w:pPr>
        <w:widowControl w:val="0"/>
        <w:numPr>
          <w:ilvl w:val="1"/>
          <w:numId w:val="339"/>
        </w:numPr>
        <w:tabs>
          <w:tab w:val="left" w:pos="775"/>
        </w:tabs>
        <w:autoSpaceDE w:val="0"/>
        <w:autoSpaceDN w:val="0"/>
        <w:adjustRightInd w:val="0"/>
        <w:spacing w:before="2" w:after="0" w:line="240" w:lineRule="auto"/>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Comprender </w:t>
      </w:r>
      <w:r>
        <w:rPr>
          <w:rFonts w:ascii="Arial" w:hAnsi="Arial" w:cs="Arial"/>
          <w:spacing w:val="-4"/>
          <w:kern w:val="1"/>
          <w:lang w:val="es-ES"/>
        </w:rPr>
        <w:t xml:space="preserve">las </w:t>
      </w:r>
      <w:r>
        <w:rPr>
          <w:rFonts w:ascii="Arial" w:hAnsi="Arial" w:cs="Arial"/>
          <w:kern w:val="1"/>
          <w:lang w:val="es-ES"/>
        </w:rPr>
        <w:t xml:space="preserve">estructuras y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involucrados </w:t>
      </w:r>
      <w:r>
        <w:rPr>
          <w:rFonts w:ascii="Arial" w:hAnsi="Arial" w:cs="Arial"/>
          <w:spacing w:val="-3"/>
          <w:kern w:val="1"/>
          <w:lang w:val="es-ES"/>
        </w:rPr>
        <w:t xml:space="preserve">en el </w:t>
      </w:r>
      <w:r>
        <w:rPr>
          <w:rFonts w:ascii="Arial" w:hAnsi="Arial" w:cs="Arial"/>
          <w:spacing w:val="-4"/>
          <w:kern w:val="1"/>
          <w:lang w:val="es-ES"/>
        </w:rPr>
        <w:t xml:space="preserve">flujo </w:t>
      </w:r>
      <w:r>
        <w:rPr>
          <w:rFonts w:ascii="Arial" w:hAnsi="Arial" w:cs="Arial"/>
          <w:spacing w:val="-3"/>
          <w:kern w:val="1"/>
          <w:lang w:val="es-ES"/>
        </w:rPr>
        <w:t xml:space="preserve">de la información </w:t>
      </w:r>
      <w:r>
        <w:rPr>
          <w:rFonts w:ascii="Arial" w:hAnsi="Arial" w:cs="Arial"/>
          <w:spacing w:val="-4"/>
          <w:kern w:val="1"/>
          <w:lang w:val="es-ES"/>
        </w:rPr>
        <w:t xml:space="preserve">genética </w:t>
      </w:r>
      <w:r>
        <w:rPr>
          <w:rFonts w:ascii="Arial" w:hAnsi="Arial" w:cs="Arial"/>
          <w:kern w:val="1"/>
          <w:lang w:val="es-ES"/>
        </w:rPr>
        <w:t xml:space="preserve">y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mecanismos </w:t>
      </w:r>
      <w:r>
        <w:rPr>
          <w:rFonts w:ascii="Arial" w:hAnsi="Arial" w:cs="Arial"/>
          <w:spacing w:val="-4"/>
          <w:kern w:val="1"/>
          <w:lang w:val="es-ES"/>
        </w:rPr>
        <w:t xml:space="preserve">hereditarios,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el</w:t>
      </w:r>
      <w:r>
        <w:rPr>
          <w:rFonts w:ascii="Arial" w:hAnsi="Arial" w:cs="Arial"/>
          <w:spacing w:val="36"/>
          <w:kern w:val="1"/>
          <w:lang w:val="es-ES"/>
        </w:rPr>
        <w:t xml:space="preserve"> </w:t>
      </w:r>
      <w:r>
        <w:rPr>
          <w:rFonts w:ascii="Arial" w:hAnsi="Arial" w:cs="Arial"/>
          <w:spacing w:val="-5"/>
          <w:kern w:val="1"/>
          <w:lang w:val="es-ES"/>
        </w:rPr>
        <w:t>ambiente.</w:t>
      </w:r>
    </w:p>
    <w:p w14:paraId="00A7E77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468921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4"/>
          <w:szCs w:val="24"/>
          <w:lang w:val="es-ES"/>
        </w:rPr>
      </w:pPr>
    </w:p>
    <w:p w14:paraId="7AB90A2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27C6FC91" w14:textId="77777777" w:rsidR="002270EE" w:rsidRDefault="002270EE" w:rsidP="002270EE">
      <w:pPr>
        <w:widowControl w:val="0"/>
        <w:numPr>
          <w:ilvl w:val="1"/>
          <w:numId w:val="340"/>
        </w:numPr>
        <w:tabs>
          <w:tab w:val="left" w:pos="775"/>
        </w:tabs>
        <w:autoSpaceDE w:val="0"/>
        <w:autoSpaceDN w:val="0"/>
        <w:adjustRightInd w:val="0"/>
        <w:spacing w:before="79" w:after="0" w:line="240" w:lineRule="auto"/>
        <w:ind w:left="0" w:right="-59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Dimensionar el </w:t>
      </w:r>
      <w:r>
        <w:rPr>
          <w:rFonts w:ascii="Arial" w:hAnsi="Arial" w:cs="Arial"/>
          <w:spacing w:val="-5"/>
          <w:kern w:val="1"/>
          <w:lang w:val="es-ES"/>
        </w:rPr>
        <w:t xml:space="preserve">lugar </w:t>
      </w:r>
      <w:r>
        <w:rPr>
          <w:rFonts w:ascii="Arial" w:hAnsi="Arial" w:cs="Arial"/>
          <w:spacing w:val="-4"/>
          <w:kern w:val="1"/>
          <w:lang w:val="es-ES"/>
        </w:rPr>
        <w:t xml:space="preserve">del </w:t>
      </w:r>
      <w:r>
        <w:rPr>
          <w:rFonts w:ascii="Arial" w:hAnsi="Arial" w:cs="Arial"/>
          <w:kern w:val="1"/>
          <w:lang w:val="es-ES"/>
        </w:rPr>
        <w:t xml:space="preserve">hombre </w:t>
      </w:r>
      <w:r>
        <w:rPr>
          <w:rFonts w:ascii="Arial" w:hAnsi="Arial" w:cs="Arial"/>
          <w:spacing w:val="-3"/>
          <w:kern w:val="1"/>
          <w:lang w:val="es-ES"/>
        </w:rPr>
        <w:t xml:space="preserve">en la </w:t>
      </w:r>
      <w:r>
        <w:rPr>
          <w:rFonts w:ascii="Arial" w:hAnsi="Arial" w:cs="Arial"/>
          <w:spacing w:val="-4"/>
          <w:kern w:val="1"/>
          <w:lang w:val="es-ES"/>
        </w:rPr>
        <w:t xml:space="preserve">naturaleza,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3"/>
          <w:kern w:val="1"/>
          <w:lang w:val="es-ES"/>
        </w:rPr>
        <w:t xml:space="preserve">de </w:t>
      </w:r>
      <w:r>
        <w:rPr>
          <w:rFonts w:ascii="Arial" w:hAnsi="Arial" w:cs="Arial"/>
          <w:spacing w:val="-5"/>
          <w:kern w:val="1"/>
          <w:lang w:val="es-ES"/>
        </w:rPr>
        <w:t xml:space="preserve">poder </w:t>
      </w:r>
      <w:r>
        <w:rPr>
          <w:rFonts w:ascii="Arial" w:hAnsi="Arial" w:cs="Arial"/>
          <w:kern w:val="1"/>
          <w:lang w:val="es-ES"/>
        </w:rPr>
        <w:t xml:space="preserve">asumir </w:t>
      </w:r>
      <w:r>
        <w:rPr>
          <w:rFonts w:ascii="Arial" w:hAnsi="Arial" w:cs="Arial"/>
          <w:spacing w:val="-4"/>
          <w:kern w:val="1"/>
          <w:lang w:val="es-ES"/>
        </w:rPr>
        <w:t xml:space="preserve">actitudes </w:t>
      </w:r>
      <w:r>
        <w:rPr>
          <w:rFonts w:ascii="Arial" w:hAnsi="Arial" w:cs="Arial"/>
          <w:spacing w:val="-3"/>
          <w:kern w:val="1"/>
          <w:lang w:val="es-ES"/>
        </w:rPr>
        <w:t xml:space="preserve">éticas </w:t>
      </w:r>
      <w:r>
        <w:rPr>
          <w:rFonts w:ascii="Arial" w:hAnsi="Arial" w:cs="Arial"/>
          <w:kern w:val="1"/>
          <w:lang w:val="es-ES"/>
        </w:rPr>
        <w:t xml:space="preserve">y </w:t>
      </w:r>
      <w:r>
        <w:rPr>
          <w:rFonts w:ascii="Arial" w:hAnsi="Arial" w:cs="Arial"/>
          <w:spacing w:val="-3"/>
          <w:kern w:val="1"/>
          <w:lang w:val="es-ES"/>
        </w:rPr>
        <w:t xml:space="preserve">responsables frente </w:t>
      </w:r>
      <w:r>
        <w:rPr>
          <w:rFonts w:ascii="Arial" w:hAnsi="Arial" w:cs="Arial"/>
          <w:kern w:val="1"/>
          <w:lang w:val="es-ES"/>
        </w:rPr>
        <w:t xml:space="preserve">a sus </w:t>
      </w:r>
      <w:r>
        <w:rPr>
          <w:rFonts w:ascii="Arial" w:hAnsi="Arial" w:cs="Arial"/>
          <w:spacing w:val="-4"/>
          <w:kern w:val="1"/>
          <w:lang w:val="es-ES"/>
        </w:rPr>
        <w:t xml:space="preserve">pares </w:t>
      </w:r>
      <w:r>
        <w:rPr>
          <w:rFonts w:ascii="Arial" w:hAnsi="Arial" w:cs="Arial"/>
          <w:kern w:val="1"/>
          <w:lang w:val="es-ES"/>
        </w:rPr>
        <w:t xml:space="preserve">y </w:t>
      </w:r>
      <w:r>
        <w:rPr>
          <w:rFonts w:ascii="Arial" w:hAnsi="Arial" w:cs="Arial"/>
          <w:spacing w:val="-3"/>
          <w:kern w:val="1"/>
          <w:lang w:val="es-ES"/>
        </w:rPr>
        <w:t>al</w:t>
      </w:r>
      <w:r>
        <w:rPr>
          <w:rFonts w:ascii="Arial" w:hAnsi="Arial" w:cs="Arial"/>
          <w:spacing w:val="17"/>
          <w:kern w:val="1"/>
          <w:lang w:val="es-ES"/>
        </w:rPr>
        <w:t xml:space="preserve"> </w:t>
      </w:r>
      <w:r>
        <w:rPr>
          <w:rFonts w:ascii="Arial" w:hAnsi="Arial" w:cs="Arial"/>
          <w:spacing w:val="-5"/>
          <w:kern w:val="1"/>
          <w:lang w:val="es-ES"/>
        </w:rPr>
        <w:t>ambiente.</w:t>
      </w:r>
    </w:p>
    <w:p w14:paraId="17D41953" w14:textId="77777777" w:rsidR="002270EE" w:rsidRDefault="002270EE" w:rsidP="002270EE">
      <w:pPr>
        <w:widowControl w:val="0"/>
        <w:numPr>
          <w:ilvl w:val="1"/>
          <w:numId w:val="340"/>
        </w:numPr>
        <w:tabs>
          <w:tab w:val="left" w:pos="775"/>
        </w:tabs>
        <w:autoSpaceDE w:val="0"/>
        <w:autoSpaceDN w:val="0"/>
        <w:adjustRightInd w:val="0"/>
        <w:spacing w:before="2" w:after="0" w:line="240" w:lineRule="auto"/>
        <w:ind w:left="0" w:right="-596"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el </w:t>
      </w:r>
      <w:r>
        <w:rPr>
          <w:rFonts w:ascii="Arial" w:hAnsi="Arial" w:cs="Arial"/>
          <w:kern w:val="1"/>
          <w:lang w:val="es-ES"/>
        </w:rPr>
        <w:t xml:space="preserve">carácter histórico y social </w:t>
      </w:r>
      <w:r>
        <w:rPr>
          <w:rFonts w:ascii="Arial" w:hAnsi="Arial" w:cs="Arial"/>
          <w:spacing w:val="-3"/>
          <w:kern w:val="1"/>
          <w:lang w:val="es-ES"/>
        </w:rPr>
        <w:t xml:space="preserve">de la </w:t>
      </w:r>
      <w:r>
        <w:rPr>
          <w:rFonts w:ascii="Arial" w:hAnsi="Arial" w:cs="Arial"/>
          <w:kern w:val="1"/>
          <w:lang w:val="es-ES"/>
        </w:rPr>
        <w:t xml:space="preserve">ciencia, </w:t>
      </w:r>
      <w:r>
        <w:rPr>
          <w:rFonts w:ascii="Arial" w:hAnsi="Arial" w:cs="Arial"/>
          <w:spacing w:val="-4"/>
          <w:kern w:val="1"/>
          <w:lang w:val="es-ES"/>
        </w:rPr>
        <w:t xml:space="preserve">analizando los   </w:t>
      </w:r>
      <w:r>
        <w:rPr>
          <w:rFonts w:ascii="Arial" w:hAnsi="Arial" w:cs="Arial"/>
          <w:spacing w:val="-3"/>
          <w:kern w:val="1"/>
          <w:lang w:val="es-ES"/>
        </w:rPr>
        <w:t xml:space="preserve">conceptos </w:t>
      </w:r>
      <w:r>
        <w:rPr>
          <w:rFonts w:ascii="Arial" w:hAnsi="Arial" w:cs="Arial"/>
          <w:spacing w:val="-4"/>
          <w:kern w:val="1"/>
          <w:lang w:val="es-ES"/>
        </w:rPr>
        <w:t xml:space="preserve">científicos </w:t>
      </w:r>
      <w:r>
        <w:rPr>
          <w:rFonts w:ascii="Arial" w:hAnsi="Arial" w:cs="Arial"/>
          <w:kern w:val="1"/>
          <w:lang w:val="es-ES"/>
        </w:rPr>
        <w:t xml:space="preserve">como </w:t>
      </w:r>
      <w:r>
        <w:rPr>
          <w:rFonts w:ascii="Arial" w:hAnsi="Arial" w:cs="Arial"/>
          <w:spacing w:val="-3"/>
          <w:kern w:val="1"/>
          <w:lang w:val="es-ES"/>
        </w:rPr>
        <w:t xml:space="preserve">representaciones </w:t>
      </w:r>
      <w:r>
        <w:rPr>
          <w:rFonts w:ascii="Arial" w:hAnsi="Arial" w:cs="Arial"/>
          <w:kern w:val="1"/>
          <w:lang w:val="es-ES"/>
        </w:rPr>
        <w:t xml:space="preserve">o modelos, </w:t>
      </w:r>
      <w:r>
        <w:rPr>
          <w:rFonts w:ascii="Arial" w:hAnsi="Arial" w:cs="Arial"/>
          <w:spacing w:val="-3"/>
          <w:kern w:val="1"/>
          <w:lang w:val="es-ES"/>
        </w:rPr>
        <w:t xml:space="preserve">es </w:t>
      </w:r>
      <w:r>
        <w:rPr>
          <w:rFonts w:ascii="Arial" w:hAnsi="Arial" w:cs="Arial"/>
          <w:kern w:val="1"/>
          <w:lang w:val="es-ES"/>
        </w:rPr>
        <w:t xml:space="preserve">decir, como construcciones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científicos</w:t>
      </w:r>
      <w:r>
        <w:rPr>
          <w:rFonts w:ascii="Arial" w:hAnsi="Arial" w:cs="Arial"/>
          <w:spacing w:val="6"/>
          <w:kern w:val="1"/>
          <w:lang w:val="es-ES"/>
        </w:rPr>
        <w:t xml:space="preserve"> </w:t>
      </w:r>
      <w:r>
        <w:rPr>
          <w:rFonts w:ascii="Arial" w:hAnsi="Arial" w:cs="Arial"/>
          <w:spacing w:val="-6"/>
          <w:kern w:val="1"/>
          <w:lang w:val="es-ES"/>
        </w:rPr>
        <w:t>elaboran.</w:t>
      </w:r>
    </w:p>
    <w:p w14:paraId="3EDC460A" w14:textId="77777777" w:rsidR="002270EE" w:rsidRDefault="002270EE" w:rsidP="002270EE">
      <w:pPr>
        <w:widowControl w:val="0"/>
        <w:numPr>
          <w:ilvl w:val="1"/>
          <w:numId w:val="340"/>
        </w:numPr>
        <w:tabs>
          <w:tab w:val="left" w:pos="775"/>
        </w:tabs>
        <w:autoSpaceDE w:val="0"/>
        <w:autoSpaceDN w:val="0"/>
        <w:adjustRightInd w:val="0"/>
        <w:spacing w:before="7" w:after="0" w:line="237" w:lineRule="auto"/>
        <w:ind w:left="0" w:right="-613"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Recurrir a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5"/>
          <w:kern w:val="1"/>
          <w:lang w:val="es-ES"/>
        </w:rPr>
        <w:t xml:space="preserve">propios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ciencias  </w:t>
      </w:r>
      <w:r>
        <w:rPr>
          <w:rFonts w:ascii="Arial" w:hAnsi="Arial" w:cs="Arial"/>
          <w:spacing w:val="-5"/>
          <w:kern w:val="1"/>
          <w:lang w:val="es-ES"/>
        </w:rPr>
        <w:t xml:space="preserve">naturales </w:t>
      </w:r>
      <w:r>
        <w:rPr>
          <w:rFonts w:ascii="Arial" w:hAnsi="Arial" w:cs="Arial"/>
          <w:spacing w:val="-3"/>
          <w:kern w:val="1"/>
          <w:lang w:val="es-ES"/>
        </w:rPr>
        <w:t xml:space="preserve">para el </w:t>
      </w:r>
      <w:r>
        <w:rPr>
          <w:rFonts w:ascii="Arial" w:hAnsi="Arial" w:cs="Arial"/>
          <w:spacing w:val="-4"/>
          <w:kern w:val="1"/>
          <w:lang w:val="es-ES"/>
        </w:rPr>
        <w:t xml:space="preserve">análisis </w:t>
      </w:r>
      <w:r>
        <w:rPr>
          <w:rFonts w:ascii="Arial" w:hAnsi="Arial" w:cs="Arial"/>
          <w:spacing w:val="-3"/>
          <w:kern w:val="1"/>
          <w:lang w:val="es-ES"/>
        </w:rPr>
        <w:t xml:space="preserve">de problemáticas complejas de </w:t>
      </w:r>
      <w:r>
        <w:rPr>
          <w:rFonts w:ascii="Arial" w:hAnsi="Arial" w:cs="Arial"/>
          <w:kern w:val="1"/>
          <w:lang w:val="es-ES"/>
        </w:rPr>
        <w:t xml:space="preserve">impacto social </w:t>
      </w:r>
      <w:r>
        <w:rPr>
          <w:rFonts w:ascii="Arial" w:hAnsi="Arial" w:cs="Arial"/>
          <w:spacing w:val="-5"/>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temáticas ambientales, de salud, de utilización de </w:t>
      </w:r>
      <w:r>
        <w:rPr>
          <w:rFonts w:ascii="Arial" w:hAnsi="Arial" w:cs="Arial"/>
          <w:kern w:val="1"/>
          <w:lang w:val="es-ES"/>
        </w:rPr>
        <w:t xml:space="preserve">recursos </w:t>
      </w:r>
      <w:r>
        <w:rPr>
          <w:rFonts w:ascii="Arial" w:hAnsi="Arial" w:cs="Arial"/>
          <w:spacing w:val="-5"/>
          <w:kern w:val="1"/>
          <w:lang w:val="es-ES"/>
        </w:rPr>
        <w:t xml:space="preserve">naturales </w:t>
      </w:r>
      <w:r>
        <w:rPr>
          <w:rFonts w:ascii="Arial" w:hAnsi="Arial" w:cs="Arial"/>
          <w:kern w:val="1"/>
          <w:lang w:val="es-ES"/>
        </w:rPr>
        <w:t xml:space="preserve">u otras– </w:t>
      </w:r>
      <w:r>
        <w:rPr>
          <w:rFonts w:ascii="Arial" w:hAnsi="Arial" w:cs="Arial"/>
          <w:spacing w:val="-3"/>
          <w:kern w:val="1"/>
          <w:lang w:val="es-ES"/>
        </w:rPr>
        <w:t xml:space="preserve">en el </w:t>
      </w:r>
      <w:r>
        <w:rPr>
          <w:rFonts w:ascii="Arial" w:hAnsi="Arial" w:cs="Arial"/>
          <w:kern w:val="1"/>
          <w:lang w:val="es-ES"/>
        </w:rPr>
        <w:t xml:space="preserve">ejercicio </w:t>
      </w:r>
      <w:r>
        <w:rPr>
          <w:rFonts w:ascii="Arial" w:hAnsi="Arial" w:cs="Arial"/>
          <w:spacing w:val="-6"/>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 xml:space="preserve">ciudadanía </w:t>
      </w:r>
      <w:r>
        <w:rPr>
          <w:rFonts w:ascii="Arial" w:hAnsi="Arial" w:cs="Arial"/>
          <w:spacing w:val="-3"/>
          <w:kern w:val="1"/>
          <w:lang w:val="es-ES"/>
        </w:rPr>
        <w:t xml:space="preserve">responsable, en  </w:t>
      </w:r>
      <w:r>
        <w:rPr>
          <w:rFonts w:ascii="Arial" w:hAnsi="Arial" w:cs="Arial"/>
          <w:kern w:val="1"/>
          <w:lang w:val="es-ES"/>
        </w:rPr>
        <w:t xml:space="preserve">consonancia con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3"/>
          <w:kern w:val="1"/>
          <w:lang w:val="es-ES"/>
        </w:rPr>
        <w:t xml:space="preserve">éticos  </w:t>
      </w:r>
      <w:r>
        <w:rPr>
          <w:rFonts w:ascii="Arial" w:hAnsi="Arial" w:cs="Arial"/>
          <w:kern w:val="1"/>
          <w:lang w:val="es-ES"/>
        </w:rPr>
        <w:t xml:space="preserve">y </w:t>
      </w:r>
      <w:r>
        <w:rPr>
          <w:rFonts w:ascii="Arial" w:hAnsi="Arial" w:cs="Arial"/>
          <w:spacing w:val="-3"/>
          <w:kern w:val="1"/>
          <w:lang w:val="es-ES"/>
        </w:rPr>
        <w:t xml:space="preserve">en un </w:t>
      </w:r>
      <w:r>
        <w:rPr>
          <w:rFonts w:ascii="Arial" w:hAnsi="Arial" w:cs="Arial"/>
          <w:kern w:val="1"/>
          <w:lang w:val="es-ES"/>
        </w:rPr>
        <w:t xml:space="preserve">marco </w:t>
      </w:r>
      <w:r>
        <w:rPr>
          <w:rFonts w:ascii="Arial" w:hAnsi="Arial" w:cs="Arial"/>
          <w:spacing w:val="-3"/>
          <w:kern w:val="1"/>
          <w:lang w:val="es-ES"/>
        </w:rPr>
        <w:t>de derechos</w:t>
      </w:r>
      <w:r>
        <w:rPr>
          <w:rFonts w:ascii="Arial" w:hAnsi="Arial" w:cs="Arial"/>
          <w:spacing w:val="2"/>
          <w:kern w:val="1"/>
          <w:lang w:val="es-ES"/>
        </w:rPr>
        <w:t xml:space="preserve"> </w:t>
      </w:r>
      <w:r>
        <w:rPr>
          <w:rFonts w:ascii="Arial" w:hAnsi="Arial" w:cs="Arial"/>
          <w:kern w:val="1"/>
          <w:lang w:val="es-ES"/>
        </w:rPr>
        <w:t>humanos.</w:t>
      </w:r>
    </w:p>
    <w:p w14:paraId="2377D303" w14:textId="77777777" w:rsidR="002270EE" w:rsidRDefault="002270EE" w:rsidP="002270EE">
      <w:pPr>
        <w:widowControl w:val="0"/>
        <w:numPr>
          <w:ilvl w:val="1"/>
          <w:numId w:val="340"/>
        </w:numPr>
        <w:tabs>
          <w:tab w:val="left" w:pos="775"/>
        </w:tabs>
        <w:autoSpaceDE w:val="0"/>
        <w:autoSpaceDN w:val="0"/>
        <w:adjustRightInd w:val="0"/>
        <w:spacing w:before="4" w:after="0" w:line="240"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Argumentar </w:t>
      </w:r>
      <w:r>
        <w:rPr>
          <w:rFonts w:ascii="Arial" w:hAnsi="Arial" w:cs="Arial"/>
          <w:spacing w:val="-3"/>
          <w:kern w:val="1"/>
          <w:lang w:val="es-ES"/>
        </w:rPr>
        <w:t xml:space="preserve">en </w:t>
      </w:r>
      <w:r>
        <w:rPr>
          <w:rFonts w:ascii="Arial" w:hAnsi="Arial" w:cs="Arial"/>
          <w:kern w:val="1"/>
          <w:lang w:val="es-ES"/>
        </w:rPr>
        <w:t xml:space="preserve">forma </w:t>
      </w:r>
      <w:r>
        <w:rPr>
          <w:rFonts w:ascii="Arial" w:hAnsi="Arial" w:cs="Arial"/>
          <w:spacing w:val="-3"/>
          <w:kern w:val="1"/>
          <w:lang w:val="es-ES"/>
        </w:rPr>
        <w:t xml:space="preserve">oral </w:t>
      </w:r>
      <w:r>
        <w:rPr>
          <w:rFonts w:ascii="Arial" w:hAnsi="Arial" w:cs="Arial"/>
          <w:spacing w:val="-4"/>
          <w:kern w:val="1"/>
          <w:lang w:val="es-ES"/>
        </w:rPr>
        <w:t xml:space="preserve">y/o </w:t>
      </w:r>
      <w:r>
        <w:rPr>
          <w:rFonts w:ascii="Arial" w:hAnsi="Arial" w:cs="Arial"/>
          <w:kern w:val="1"/>
          <w:lang w:val="es-ES"/>
        </w:rPr>
        <w:t xml:space="preserve">escrita, o </w:t>
      </w:r>
      <w:r>
        <w:rPr>
          <w:rFonts w:ascii="Arial" w:hAnsi="Arial" w:cs="Arial"/>
          <w:spacing w:val="-4"/>
          <w:kern w:val="1"/>
          <w:lang w:val="es-ES"/>
        </w:rPr>
        <w:t xml:space="preserve">mediante </w:t>
      </w:r>
      <w:r>
        <w:rPr>
          <w:rFonts w:ascii="Arial" w:hAnsi="Arial" w:cs="Arial"/>
          <w:kern w:val="1"/>
          <w:lang w:val="es-ES"/>
        </w:rPr>
        <w:t xml:space="preserve">formas </w:t>
      </w:r>
      <w:r>
        <w:rPr>
          <w:rFonts w:ascii="Arial" w:hAnsi="Arial" w:cs="Arial"/>
          <w:spacing w:val="-5"/>
          <w:kern w:val="1"/>
          <w:lang w:val="es-ES"/>
        </w:rPr>
        <w:t xml:space="preserve">alternativas  </w:t>
      </w:r>
      <w:r>
        <w:rPr>
          <w:rFonts w:ascii="Arial" w:hAnsi="Arial" w:cs="Arial"/>
          <w:spacing w:val="-3"/>
          <w:kern w:val="1"/>
          <w:lang w:val="es-ES"/>
        </w:rPr>
        <w:t xml:space="preserve">de </w:t>
      </w:r>
      <w:r>
        <w:rPr>
          <w:rFonts w:ascii="Arial" w:hAnsi="Arial" w:cs="Arial"/>
          <w:kern w:val="1"/>
          <w:lang w:val="es-ES"/>
        </w:rPr>
        <w:t xml:space="preserve">comunicación, y </w:t>
      </w:r>
      <w:r>
        <w:rPr>
          <w:rFonts w:ascii="Arial" w:hAnsi="Arial" w:cs="Arial"/>
          <w:spacing w:val="-3"/>
          <w:kern w:val="1"/>
          <w:lang w:val="es-ES"/>
        </w:rPr>
        <w:t xml:space="preserve">utilizar </w:t>
      </w:r>
      <w:r>
        <w:rPr>
          <w:rFonts w:ascii="Arial" w:hAnsi="Arial" w:cs="Arial"/>
          <w:spacing w:val="-5"/>
          <w:kern w:val="1"/>
          <w:lang w:val="es-ES"/>
        </w:rPr>
        <w:t xml:space="preserve">diferentes </w:t>
      </w:r>
      <w:r>
        <w:rPr>
          <w:rFonts w:ascii="Arial" w:hAnsi="Arial" w:cs="Arial"/>
          <w:spacing w:val="-4"/>
          <w:kern w:val="1"/>
          <w:lang w:val="es-ES"/>
        </w:rPr>
        <w:t xml:space="preserve">estrategias </w:t>
      </w:r>
      <w:r>
        <w:rPr>
          <w:rFonts w:ascii="Arial" w:hAnsi="Arial" w:cs="Arial"/>
          <w:spacing w:val="-3"/>
          <w:kern w:val="1"/>
          <w:lang w:val="es-ES"/>
        </w:rPr>
        <w:t xml:space="preserve">de </w:t>
      </w:r>
      <w:r>
        <w:rPr>
          <w:rFonts w:ascii="Arial" w:hAnsi="Arial" w:cs="Arial"/>
          <w:spacing w:val="-4"/>
          <w:kern w:val="1"/>
          <w:lang w:val="es-ES"/>
        </w:rPr>
        <w:t xml:space="preserve">búsqueda, </w:t>
      </w:r>
      <w:r>
        <w:rPr>
          <w:rFonts w:ascii="Arial" w:hAnsi="Arial" w:cs="Arial"/>
          <w:spacing w:val="-3"/>
          <w:kern w:val="1"/>
          <w:lang w:val="es-ES"/>
        </w:rPr>
        <w:t xml:space="preserve">registro, organización </w:t>
      </w:r>
      <w:r>
        <w:rPr>
          <w:rFonts w:ascii="Arial" w:hAnsi="Arial" w:cs="Arial"/>
          <w:kern w:val="1"/>
          <w:lang w:val="es-ES"/>
        </w:rPr>
        <w:t xml:space="preserve">y comunicación </w:t>
      </w:r>
      <w:r>
        <w:rPr>
          <w:rFonts w:ascii="Arial" w:hAnsi="Arial" w:cs="Arial"/>
          <w:spacing w:val="-6"/>
          <w:kern w:val="1"/>
          <w:lang w:val="es-ES"/>
        </w:rPr>
        <w:t xml:space="preserve">de </w:t>
      </w:r>
      <w:r>
        <w:rPr>
          <w:rFonts w:ascii="Arial" w:hAnsi="Arial" w:cs="Arial"/>
          <w:spacing w:val="-3"/>
          <w:kern w:val="1"/>
          <w:lang w:val="es-ES"/>
        </w:rPr>
        <w:t xml:space="preserve">información; formular hipótesis, realizar </w:t>
      </w:r>
      <w:r>
        <w:rPr>
          <w:rFonts w:ascii="Arial" w:hAnsi="Arial" w:cs="Arial"/>
          <w:spacing w:val="-4"/>
          <w:kern w:val="1"/>
          <w:lang w:val="es-ES"/>
        </w:rPr>
        <w:t xml:space="preserve">diseños experimentales, </w:t>
      </w:r>
      <w:r>
        <w:rPr>
          <w:rFonts w:ascii="Arial" w:hAnsi="Arial" w:cs="Arial"/>
          <w:kern w:val="1"/>
          <w:lang w:val="es-ES"/>
        </w:rPr>
        <w:t xml:space="preserve">describir </w:t>
      </w:r>
      <w:r>
        <w:rPr>
          <w:rFonts w:ascii="Arial" w:hAnsi="Arial" w:cs="Arial"/>
          <w:spacing w:val="-6"/>
          <w:kern w:val="1"/>
          <w:lang w:val="es-ES"/>
        </w:rPr>
        <w:t xml:space="preserve">los </w:t>
      </w:r>
      <w:r>
        <w:rPr>
          <w:rFonts w:ascii="Arial" w:hAnsi="Arial" w:cs="Arial"/>
          <w:spacing w:val="-3"/>
          <w:kern w:val="1"/>
          <w:lang w:val="es-ES"/>
        </w:rPr>
        <w:t xml:space="preserve">procedimientos empleados, </w:t>
      </w:r>
      <w:r>
        <w:rPr>
          <w:rFonts w:ascii="Arial" w:hAnsi="Arial" w:cs="Arial"/>
          <w:kern w:val="1"/>
          <w:lang w:val="es-ES"/>
        </w:rPr>
        <w:t xml:space="preserve">y contrastar </w:t>
      </w:r>
      <w:r>
        <w:rPr>
          <w:rFonts w:ascii="Arial" w:hAnsi="Arial" w:cs="Arial"/>
          <w:spacing w:val="-4"/>
          <w:kern w:val="1"/>
          <w:lang w:val="es-ES"/>
        </w:rPr>
        <w:t xml:space="preserve">los resultados esperados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6"/>
          <w:kern w:val="1"/>
          <w:lang w:val="es-ES"/>
        </w:rPr>
        <w:t xml:space="preserve">obtenidos </w:t>
      </w:r>
      <w:r>
        <w:rPr>
          <w:rFonts w:ascii="Arial" w:hAnsi="Arial" w:cs="Arial"/>
          <w:spacing w:val="-4"/>
          <w:kern w:val="1"/>
          <w:lang w:val="es-ES"/>
        </w:rPr>
        <w:t xml:space="preserve">utilizando </w:t>
      </w:r>
      <w:r>
        <w:rPr>
          <w:rFonts w:ascii="Arial" w:hAnsi="Arial" w:cs="Arial"/>
          <w:kern w:val="1"/>
          <w:lang w:val="es-ES"/>
        </w:rPr>
        <w:t xml:space="preserve">conceptos, </w:t>
      </w:r>
      <w:r>
        <w:rPr>
          <w:rFonts w:ascii="Arial" w:hAnsi="Arial" w:cs="Arial"/>
          <w:spacing w:val="-4"/>
          <w:kern w:val="1"/>
          <w:lang w:val="es-ES"/>
        </w:rPr>
        <w:t xml:space="preserve">modelos </w:t>
      </w:r>
      <w:r>
        <w:rPr>
          <w:rFonts w:ascii="Arial" w:hAnsi="Arial" w:cs="Arial"/>
          <w:kern w:val="1"/>
          <w:lang w:val="es-ES"/>
        </w:rPr>
        <w:t xml:space="preserve">y </w:t>
      </w:r>
      <w:r>
        <w:rPr>
          <w:rFonts w:ascii="Arial" w:hAnsi="Arial" w:cs="Arial"/>
          <w:spacing w:val="-6"/>
          <w:kern w:val="1"/>
          <w:lang w:val="es-ES"/>
        </w:rPr>
        <w:t xml:space="preserve">teorías </w:t>
      </w:r>
      <w:r>
        <w:rPr>
          <w:rFonts w:ascii="Arial" w:hAnsi="Arial" w:cs="Arial"/>
          <w:spacing w:val="-5"/>
          <w:kern w:val="1"/>
          <w:lang w:val="es-ES"/>
        </w:rPr>
        <w:t xml:space="preserve">propios </w:t>
      </w:r>
      <w:r>
        <w:rPr>
          <w:rFonts w:ascii="Arial" w:hAnsi="Arial" w:cs="Arial"/>
          <w:spacing w:val="-4"/>
          <w:kern w:val="1"/>
          <w:lang w:val="es-ES"/>
        </w:rPr>
        <w:t>del</w:t>
      </w:r>
      <w:r>
        <w:rPr>
          <w:rFonts w:ascii="Arial" w:hAnsi="Arial" w:cs="Arial"/>
          <w:spacing w:val="6"/>
          <w:kern w:val="1"/>
          <w:lang w:val="es-ES"/>
        </w:rPr>
        <w:t xml:space="preserve"> </w:t>
      </w:r>
      <w:r>
        <w:rPr>
          <w:rFonts w:ascii="Arial" w:hAnsi="Arial" w:cs="Arial"/>
          <w:kern w:val="1"/>
          <w:lang w:val="es-ES"/>
        </w:rPr>
        <w:t xml:space="preserve">campo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ciencias </w:t>
      </w:r>
      <w:r>
        <w:rPr>
          <w:rFonts w:ascii="Arial" w:hAnsi="Arial" w:cs="Arial"/>
          <w:spacing w:val="-4"/>
          <w:kern w:val="1"/>
          <w:lang w:val="es-ES"/>
        </w:rPr>
        <w:t>naturales.</w:t>
      </w:r>
    </w:p>
    <w:p w14:paraId="46E6EAB6"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0"/>
          <w:szCs w:val="20"/>
          <w:lang w:val="es-ES"/>
        </w:rPr>
      </w:pPr>
    </w:p>
    <w:p w14:paraId="23C7330B" w14:textId="77777777" w:rsidR="002270EE" w:rsidRDefault="002270EE" w:rsidP="002270EE">
      <w:pPr>
        <w:widowControl w:val="0"/>
        <w:autoSpaceDE w:val="0"/>
        <w:autoSpaceDN w:val="0"/>
        <w:adjustRightInd w:val="0"/>
        <w:spacing w:after="0" w:line="510" w:lineRule="atLeast"/>
        <w:ind w:right="4959"/>
        <w:rPr>
          <w:rFonts w:ascii="Arial" w:hAnsi="Arial" w:cs="Arial"/>
          <w:b/>
          <w:bCs/>
          <w:kern w:val="1"/>
          <w:lang w:val="es-ES"/>
        </w:rPr>
      </w:pPr>
      <w:r>
        <w:rPr>
          <w:rFonts w:ascii="Arial" w:hAnsi="Arial" w:cs="Arial"/>
          <w:b/>
          <w:bCs/>
          <w:kern w:val="1"/>
          <w:lang w:val="es-ES"/>
        </w:rPr>
        <w:t>Contenidos troncales Evolución</w:t>
      </w:r>
    </w:p>
    <w:p w14:paraId="2BFDE831" w14:textId="77777777" w:rsidR="002270EE" w:rsidRDefault="002270EE" w:rsidP="002270EE">
      <w:pPr>
        <w:widowControl w:val="0"/>
        <w:numPr>
          <w:ilvl w:val="1"/>
          <w:numId w:val="341"/>
        </w:numPr>
        <w:tabs>
          <w:tab w:val="left" w:pos="775"/>
        </w:tabs>
        <w:autoSpaceDE w:val="0"/>
        <w:autoSpaceDN w:val="0"/>
        <w:adjustRightInd w:val="0"/>
        <w:spacing w:before="17"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Caracterización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7"/>
          <w:kern w:val="1"/>
          <w:lang w:val="es-ES"/>
        </w:rPr>
        <w:t xml:space="preserve">Niveles </w:t>
      </w:r>
      <w:r>
        <w:rPr>
          <w:rFonts w:ascii="Arial" w:hAnsi="Arial" w:cs="Arial"/>
          <w:spacing w:val="-3"/>
          <w:kern w:val="1"/>
          <w:lang w:val="es-ES"/>
        </w:rPr>
        <w:t>de organización de la</w:t>
      </w:r>
      <w:r>
        <w:rPr>
          <w:rFonts w:ascii="Arial" w:hAnsi="Arial" w:cs="Arial"/>
          <w:spacing w:val="-1"/>
          <w:kern w:val="1"/>
          <w:lang w:val="es-ES"/>
        </w:rPr>
        <w:t xml:space="preserve"> </w:t>
      </w:r>
      <w:r>
        <w:rPr>
          <w:rFonts w:ascii="Arial" w:hAnsi="Arial" w:cs="Arial"/>
          <w:spacing w:val="-4"/>
          <w:kern w:val="1"/>
          <w:lang w:val="es-ES"/>
        </w:rPr>
        <w:t>materia.</w:t>
      </w:r>
    </w:p>
    <w:p w14:paraId="46C1664F" w14:textId="77777777" w:rsidR="002270EE" w:rsidRDefault="002270EE" w:rsidP="002270EE">
      <w:pPr>
        <w:widowControl w:val="0"/>
        <w:numPr>
          <w:ilvl w:val="1"/>
          <w:numId w:val="341"/>
        </w:numPr>
        <w:tabs>
          <w:tab w:val="left" w:pos="77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Unidad </w:t>
      </w:r>
      <w:r>
        <w:rPr>
          <w:rFonts w:ascii="Arial" w:hAnsi="Arial" w:cs="Arial"/>
          <w:kern w:val="1"/>
          <w:lang w:val="es-ES"/>
        </w:rPr>
        <w:t xml:space="preserve">y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funciones </w:t>
      </w:r>
      <w:r>
        <w:rPr>
          <w:rFonts w:ascii="Arial" w:hAnsi="Arial" w:cs="Arial"/>
          <w:kern w:val="1"/>
          <w:lang w:val="es-ES"/>
        </w:rPr>
        <w:t>y</w:t>
      </w:r>
      <w:r>
        <w:rPr>
          <w:rFonts w:ascii="Arial" w:hAnsi="Arial" w:cs="Arial"/>
          <w:spacing w:val="-5"/>
          <w:kern w:val="1"/>
          <w:lang w:val="es-ES"/>
        </w:rPr>
        <w:t xml:space="preserve"> </w:t>
      </w:r>
      <w:r>
        <w:rPr>
          <w:rFonts w:ascii="Arial" w:hAnsi="Arial" w:cs="Arial"/>
          <w:kern w:val="1"/>
          <w:lang w:val="es-ES"/>
        </w:rPr>
        <w:t>estructuras.</w:t>
      </w:r>
    </w:p>
    <w:p w14:paraId="047EBB9F" w14:textId="77777777" w:rsidR="002270EE" w:rsidRDefault="002270EE" w:rsidP="002270EE">
      <w:pPr>
        <w:widowControl w:val="0"/>
        <w:numPr>
          <w:ilvl w:val="1"/>
          <w:numId w:val="341"/>
        </w:numPr>
        <w:tabs>
          <w:tab w:val="left" w:pos="775"/>
        </w:tabs>
        <w:autoSpaceDE w:val="0"/>
        <w:autoSpaceDN w:val="0"/>
        <w:adjustRightInd w:val="0"/>
        <w:spacing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Concepto de</w:t>
      </w:r>
      <w:r>
        <w:rPr>
          <w:rFonts w:ascii="Arial" w:hAnsi="Arial" w:cs="Arial"/>
          <w:spacing w:val="-11"/>
          <w:kern w:val="1"/>
          <w:lang w:val="es-ES"/>
        </w:rPr>
        <w:t xml:space="preserve"> </w:t>
      </w:r>
      <w:r>
        <w:rPr>
          <w:rFonts w:ascii="Arial" w:hAnsi="Arial" w:cs="Arial"/>
          <w:kern w:val="1"/>
          <w:lang w:val="es-ES"/>
        </w:rPr>
        <w:t>sistemas.</w:t>
      </w:r>
    </w:p>
    <w:p w14:paraId="0CF06ADA"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origen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kern w:val="1"/>
          <w:lang w:val="es-ES"/>
        </w:rPr>
        <w:t>Primeras</w:t>
      </w:r>
      <w:r>
        <w:rPr>
          <w:rFonts w:ascii="Arial" w:hAnsi="Arial" w:cs="Arial"/>
          <w:spacing w:val="38"/>
          <w:kern w:val="1"/>
          <w:lang w:val="es-ES"/>
        </w:rPr>
        <w:t xml:space="preserve"> </w:t>
      </w:r>
      <w:r>
        <w:rPr>
          <w:rFonts w:ascii="Arial" w:hAnsi="Arial" w:cs="Arial"/>
          <w:kern w:val="1"/>
          <w:lang w:val="es-ES"/>
        </w:rPr>
        <w:t>células.</w:t>
      </w:r>
    </w:p>
    <w:p w14:paraId="7E3FE77C"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Origen de </w:t>
      </w:r>
      <w:r>
        <w:rPr>
          <w:rFonts w:ascii="Arial" w:hAnsi="Arial" w:cs="Arial"/>
          <w:spacing w:val="-4"/>
          <w:kern w:val="1"/>
          <w:lang w:val="es-ES"/>
        </w:rPr>
        <w:t xml:space="preserve">las </w:t>
      </w:r>
      <w:r>
        <w:rPr>
          <w:rFonts w:ascii="Arial" w:hAnsi="Arial" w:cs="Arial"/>
          <w:spacing w:val="-3"/>
          <w:kern w:val="1"/>
          <w:lang w:val="es-ES"/>
        </w:rPr>
        <w:t xml:space="preserve">células eucariotas. </w:t>
      </w:r>
      <w:r>
        <w:rPr>
          <w:rFonts w:ascii="Arial" w:hAnsi="Arial" w:cs="Arial"/>
          <w:spacing w:val="-6"/>
          <w:kern w:val="1"/>
          <w:lang w:val="es-ES"/>
        </w:rPr>
        <w:t>Teoría</w:t>
      </w:r>
      <w:r>
        <w:rPr>
          <w:rFonts w:ascii="Arial" w:hAnsi="Arial" w:cs="Arial"/>
          <w:spacing w:val="28"/>
          <w:kern w:val="1"/>
          <w:lang w:val="es-ES"/>
        </w:rPr>
        <w:t xml:space="preserve"> </w:t>
      </w:r>
      <w:r>
        <w:rPr>
          <w:rFonts w:ascii="Arial" w:hAnsi="Arial" w:cs="Arial"/>
          <w:spacing w:val="-3"/>
          <w:kern w:val="1"/>
          <w:lang w:val="es-ES"/>
        </w:rPr>
        <w:t>endosimbiótica.</w:t>
      </w:r>
    </w:p>
    <w:p w14:paraId="74A08C62"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Origen de la</w:t>
      </w:r>
      <w:r>
        <w:rPr>
          <w:rFonts w:ascii="Arial" w:hAnsi="Arial" w:cs="Arial"/>
          <w:spacing w:val="1"/>
          <w:kern w:val="1"/>
          <w:lang w:val="es-ES"/>
        </w:rPr>
        <w:t xml:space="preserve"> </w:t>
      </w:r>
      <w:r>
        <w:rPr>
          <w:rFonts w:ascii="Arial" w:hAnsi="Arial" w:cs="Arial"/>
          <w:spacing w:val="-4"/>
          <w:kern w:val="1"/>
          <w:lang w:val="es-ES"/>
        </w:rPr>
        <w:t>multicelularidad.</w:t>
      </w:r>
    </w:p>
    <w:p w14:paraId="4E36940C"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diversidad biológica </w:t>
      </w:r>
      <w:r>
        <w:rPr>
          <w:rFonts w:ascii="Arial" w:hAnsi="Arial" w:cs="Arial"/>
          <w:kern w:val="1"/>
          <w:lang w:val="es-ES"/>
        </w:rPr>
        <w:t xml:space="preserve">como consecuencia </w:t>
      </w:r>
      <w:r>
        <w:rPr>
          <w:rFonts w:ascii="Arial" w:hAnsi="Arial" w:cs="Arial"/>
          <w:spacing w:val="-3"/>
          <w:kern w:val="1"/>
          <w:lang w:val="es-ES"/>
        </w:rPr>
        <w:t>de la</w:t>
      </w:r>
      <w:r>
        <w:rPr>
          <w:rFonts w:ascii="Arial" w:hAnsi="Arial" w:cs="Arial"/>
          <w:spacing w:val="7"/>
          <w:kern w:val="1"/>
          <w:lang w:val="es-ES"/>
        </w:rPr>
        <w:t xml:space="preserve"> </w:t>
      </w:r>
      <w:r>
        <w:rPr>
          <w:rFonts w:ascii="Arial" w:hAnsi="Arial" w:cs="Arial"/>
          <w:spacing w:val="-5"/>
          <w:kern w:val="1"/>
          <w:lang w:val="es-ES"/>
        </w:rPr>
        <w:t>evolución.</w:t>
      </w:r>
    </w:p>
    <w:p w14:paraId="1EDA615C"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612"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Relaciones </w:t>
      </w:r>
      <w:r>
        <w:rPr>
          <w:rFonts w:ascii="Arial" w:hAnsi="Arial" w:cs="Arial"/>
          <w:spacing w:val="-3"/>
          <w:kern w:val="1"/>
          <w:lang w:val="es-ES"/>
        </w:rPr>
        <w:t xml:space="preserve">de </w:t>
      </w:r>
      <w:r>
        <w:rPr>
          <w:rFonts w:ascii="Arial" w:hAnsi="Arial" w:cs="Arial"/>
          <w:kern w:val="1"/>
          <w:lang w:val="es-ES"/>
        </w:rPr>
        <w:t xml:space="preserve">parentesco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6"/>
          <w:kern w:val="1"/>
          <w:lang w:val="es-ES"/>
        </w:rPr>
        <w:t xml:space="preserve">Árboles </w:t>
      </w:r>
      <w:r>
        <w:rPr>
          <w:rFonts w:ascii="Arial" w:hAnsi="Arial" w:cs="Arial"/>
          <w:spacing w:val="-3"/>
          <w:kern w:val="1"/>
          <w:lang w:val="es-ES"/>
        </w:rPr>
        <w:t xml:space="preserve">filogenéticos. </w:t>
      </w:r>
      <w:r>
        <w:rPr>
          <w:rFonts w:ascii="Arial" w:hAnsi="Arial" w:cs="Arial"/>
          <w:kern w:val="1"/>
          <w:lang w:val="es-ES"/>
        </w:rPr>
        <w:t xml:space="preserve">Clasificación </w:t>
      </w:r>
      <w:r>
        <w:rPr>
          <w:rFonts w:ascii="Arial" w:hAnsi="Arial" w:cs="Arial"/>
          <w:spacing w:val="-4"/>
          <w:kern w:val="1"/>
          <w:lang w:val="es-ES"/>
        </w:rPr>
        <w:t xml:space="preserve">biológica </w:t>
      </w:r>
      <w:r>
        <w:rPr>
          <w:rFonts w:ascii="Arial" w:hAnsi="Arial" w:cs="Arial"/>
          <w:spacing w:val="-3"/>
          <w:kern w:val="1"/>
          <w:lang w:val="es-ES"/>
        </w:rPr>
        <w:t>basada en</w:t>
      </w:r>
      <w:r>
        <w:rPr>
          <w:rFonts w:ascii="Arial" w:hAnsi="Arial" w:cs="Arial"/>
          <w:spacing w:val="18"/>
          <w:kern w:val="1"/>
          <w:lang w:val="es-ES"/>
        </w:rPr>
        <w:t xml:space="preserve"> </w:t>
      </w:r>
      <w:r>
        <w:rPr>
          <w:rFonts w:ascii="Arial" w:hAnsi="Arial" w:cs="Arial"/>
          <w:kern w:val="1"/>
          <w:lang w:val="es-ES"/>
        </w:rPr>
        <w:t>parentescos.</w:t>
      </w:r>
    </w:p>
    <w:p w14:paraId="3AD5C776" w14:textId="77777777" w:rsidR="002270EE" w:rsidRDefault="002270EE" w:rsidP="002270EE">
      <w:pPr>
        <w:widowControl w:val="0"/>
        <w:numPr>
          <w:ilvl w:val="1"/>
          <w:numId w:val="341"/>
        </w:numPr>
        <w:tabs>
          <w:tab w:val="left" w:pos="775"/>
        </w:tabs>
        <w:autoSpaceDE w:val="0"/>
        <w:autoSpaceDN w:val="0"/>
        <w:adjustRightInd w:val="0"/>
        <w:spacing w:after="0" w:line="257"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Importancia </w:t>
      </w:r>
      <w:r>
        <w:rPr>
          <w:rFonts w:ascii="Arial" w:hAnsi="Arial" w:cs="Arial"/>
          <w:spacing w:val="-6"/>
          <w:kern w:val="1"/>
          <w:lang w:val="es-ES"/>
        </w:rPr>
        <w:t xml:space="preserve">evolutiva </w:t>
      </w:r>
      <w:r>
        <w:rPr>
          <w:rFonts w:ascii="Arial" w:hAnsi="Arial" w:cs="Arial"/>
          <w:spacing w:val="-3"/>
          <w:kern w:val="1"/>
          <w:lang w:val="es-ES"/>
        </w:rPr>
        <w:t>de la preservación de la</w:t>
      </w:r>
      <w:r>
        <w:rPr>
          <w:rFonts w:ascii="Arial" w:hAnsi="Arial" w:cs="Arial"/>
          <w:spacing w:val="9"/>
          <w:kern w:val="1"/>
          <w:lang w:val="es-ES"/>
        </w:rPr>
        <w:t xml:space="preserve"> </w:t>
      </w:r>
      <w:r>
        <w:rPr>
          <w:rFonts w:ascii="Arial" w:hAnsi="Arial" w:cs="Arial"/>
          <w:spacing w:val="-5"/>
          <w:kern w:val="1"/>
          <w:lang w:val="es-ES"/>
        </w:rPr>
        <w:t>biodiversidad.</w:t>
      </w:r>
    </w:p>
    <w:p w14:paraId="3651C6D2"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8"/>
          <w:kern w:val="1"/>
          <w:lang w:val="es-ES"/>
        </w:rPr>
        <w:t></w:t>
      </w:r>
      <w:r>
        <w:rPr>
          <w:rFonts w:ascii="Symbol" w:hAnsi="Symbol" w:cs="Symbol"/>
          <w:spacing w:val="-8"/>
          <w:kern w:val="1"/>
          <w:lang w:val="es-ES"/>
        </w:rPr>
        <w:tab/>
      </w:r>
      <w:r>
        <w:rPr>
          <w:rFonts w:ascii="Arial" w:hAnsi="Arial" w:cs="Arial"/>
          <w:spacing w:val="-8"/>
          <w:kern w:val="1"/>
          <w:lang w:val="es-ES"/>
        </w:rPr>
        <w:t xml:space="preserve">Ideas </w:t>
      </w:r>
      <w:r>
        <w:rPr>
          <w:rFonts w:ascii="Arial" w:hAnsi="Arial" w:cs="Arial"/>
          <w:kern w:val="1"/>
          <w:lang w:val="es-ES"/>
        </w:rPr>
        <w:t xml:space="preserve">y </w:t>
      </w:r>
      <w:r>
        <w:rPr>
          <w:rFonts w:ascii="Arial" w:hAnsi="Arial" w:cs="Arial"/>
          <w:spacing w:val="-3"/>
          <w:kern w:val="1"/>
          <w:lang w:val="es-ES"/>
        </w:rPr>
        <w:t xml:space="preserve">conceptos centrales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evolución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kern w:val="1"/>
          <w:lang w:val="es-ES"/>
        </w:rPr>
        <w:t>cambio</w:t>
      </w:r>
      <w:r>
        <w:rPr>
          <w:rFonts w:ascii="Arial" w:hAnsi="Arial" w:cs="Arial"/>
          <w:spacing w:val="50"/>
          <w:kern w:val="1"/>
          <w:lang w:val="es-ES"/>
        </w:rPr>
        <w:t xml:space="preserve"> </w:t>
      </w:r>
      <w:r>
        <w:rPr>
          <w:rFonts w:ascii="Arial" w:hAnsi="Arial" w:cs="Arial"/>
          <w:spacing w:val="-5"/>
          <w:kern w:val="1"/>
          <w:lang w:val="es-ES"/>
        </w:rPr>
        <w:t>biológico.</w:t>
      </w:r>
    </w:p>
    <w:p w14:paraId="7A452EAB"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Historia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ideas</w:t>
      </w:r>
      <w:r>
        <w:rPr>
          <w:rFonts w:ascii="Arial" w:hAnsi="Arial" w:cs="Arial"/>
          <w:spacing w:val="27"/>
          <w:kern w:val="1"/>
          <w:lang w:val="es-ES"/>
        </w:rPr>
        <w:t xml:space="preserve"> </w:t>
      </w:r>
      <w:r>
        <w:rPr>
          <w:rFonts w:ascii="Arial" w:hAnsi="Arial" w:cs="Arial"/>
          <w:spacing w:val="-5"/>
          <w:kern w:val="1"/>
          <w:lang w:val="es-ES"/>
        </w:rPr>
        <w:t>evolutivas.</w:t>
      </w:r>
    </w:p>
    <w:p w14:paraId="4B1C41CB"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Teoría </w:t>
      </w:r>
      <w:r>
        <w:rPr>
          <w:rFonts w:ascii="Arial" w:hAnsi="Arial" w:cs="Arial"/>
          <w:spacing w:val="-3"/>
          <w:kern w:val="1"/>
          <w:lang w:val="es-ES"/>
        </w:rPr>
        <w:t xml:space="preserve">de la </w:t>
      </w:r>
      <w:r>
        <w:rPr>
          <w:rFonts w:ascii="Arial" w:hAnsi="Arial" w:cs="Arial"/>
          <w:kern w:val="1"/>
          <w:lang w:val="es-ES"/>
        </w:rPr>
        <w:t>Selección</w:t>
      </w:r>
      <w:r>
        <w:rPr>
          <w:rFonts w:ascii="Arial" w:hAnsi="Arial" w:cs="Arial"/>
          <w:spacing w:val="16"/>
          <w:kern w:val="1"/>
          <w:lang w:val="es-ES"/>
        </w:rPr>
        <w:t xml:space="preserve"> </w:t>
      </w:r>
      <w:r>
        <w:rPr>
          <w:rFonts w:ascii="Arial" w:hAnsi="Arial" w:cs="Arial"/>
          <w:spacing w:val="-5"/>
          <w:kern w:val="1"/>
          <w:lang w:val="es-ES"/>
        </w:rPr>
        <w:t>Natural.</w:t>
      </w:r>
    </w:p>
    <w:p w14:paraId="1614E356" w14:textId="77777777" w:rsidR="002270EE" w:rsidRDefault="002270EE" w:rsidP="002270EE">
      <w:pPr>
        <w:widowControl w:val="0"/>
        <w:numPr>
          <w:ilvl w:val="1"/>
          <w:numId w:val="341"/>
        </w:numPr>
        <w:tabs>
          <w:tab w:val="left" w:pos="775"/>
          <w:tab w:val="left" w:pos="1944"/>
          <w:tab w:val="left" w:pos="3728"/>
          <w:tab w:val="left" w:pos="4178"/>
          <w:tab w:val="left" w:pos="5318"/>
          <w:tab w:val="left" w:pos="6082"/>
          <w:tab w:val="left" w:pos="6937"/>
          <w:tab w:val="left" w:pos="8047"/>
        </w:tabs>
        <w:autoSpaceDE w:val="0"/>
        <w:autoSpaceDN w:val="0"/>
        <w:adjustRightInd w:val="0"/>
        <w:spacing w:before="1" w:after="0" w:line="240" w:lineRule="auto"/>
        <w:ind w:left="0" w:right="-59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Procesos</w:t>
      </w:r>
      <w:r>
        <w:rPr>
          <w:rFonts w:ascii="Arial" w:hAnsi="Arial" w:cs="Arial"/>
          <w:kern w:val="1"/>
          <w:lang w:val="es-ES"/>
        </w:rPr>
        <w:tab/>
      </w:r>
      <w:r>
        <w:rPr>
          <w:rFonts w:ascii="Arial" w:hAnsi="Arial" w:cs="Arial"/>
          <w:spacing w:val="-3"/>
          <w:kern w:val="1"/>
          <w:lang w:val="es-ES"/>
        </w:rPr>
        <w:t>microevolutivos.</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4"/>
          <w:kern w:val="1"/>
          <w:lang w:val="es-ES"/>
        </w:rPr>
        <w:t>población</w:t>
      </w:r>
      <w:r>
        <w:rPr>
          <w:rFonts w:ascii="Arial" w:hAnsi="Arial" w:cs="Arial"/>
          <w:spacing w:val="-4"/>
          <w:kern w:val="1"/>
          <w:lang w:val="es-ES"/>
        </w:rPr>
        <w:tab/>
      </w:r>
      <w:r>
        <w:rPr>
          <w:rFonts w:ascii="Arial" w:hAnsi="Arial" w:cs="Arial"/>
          <w:kern w:val="1"/>
          <w:lang w:val="es-ES"/>
        </w:rPr>
        <w:t>como</w:t>
      </w:r>
      <w:r>
        <w:rPr>
          <w:rFonts w:ascii="Arial" w:hAnsi="Arial" w:cs="Arial"/>
          <w:kern w:val="1"/>
          <w:lang w:val="es-ES"/>
        </w:rPr>
        <w:tab/>
      </w:r>
      <w:r>
        <w:rPr>
          <w:rFonts w:ascii="Arial" w:hAnsi="Arial" w:cs="Arial"/>
          <w:spacing w:val="-5"/>
          <w:kern w:val="1"/>
          <w:lang w:val="es-ES"/>
        </w:rPr>
        <w:t>unidad</w:t>
      </w:r>
      <w:r>
        <w:rPr>
          <w:rFonts w:ascii="Arial" w:hAnsi="Arial" w:cs="Arial"/>
          <w:spacing w:val="-5"/>
          <w:kern w:val="1"/>
          <w:lang w:val="es-ES"/>
        </w:rPr>
        <w:tab/>
      </w:r>
      <w:r>
        <w:rPr>
          <w:rFonts w:ascii="Arial" w:hAnsi="Arial" w:cs="Arial"/>
          <w:spacing w:val="-6"/>
          <w:kern w:val="1"/>
          <w:lang w:val="es-ES"/>
        </w:rPr>
        <w:t>evolutiva:</w:t>
      </w:r>
      <w:r>
        <w:rPr>
          <w:rFonts w:ascii="Arial" w:hAnsi="Arial" w:cs="Arial"/>
          <w:spacing w:val="-6"/>
          <w:kern w:val="1"/>
          <w:lang w:val="es-ES"/>
        </w:rPr>
        <w:tab/>
        <w:t xml:space="preserve">propiedades </w:t>
      </w:r>
      <w:r>
        <w:rPr>
          <w:rFonts w:ascii="Arial" w:hAnsi="Arial" w:cs="Arial"/>
          <w:spacing w:val="-3"/>
          <w:kern w:val="1"/>
          <w:lang w:val="es-ES"/>
        </w:rPr>
        <w:t>emergentes.</w:t>
      </w:r>
    </w:p>
    <w:p w14:paraId="3A6224DF" w14:textId="77777777" w:rsidR="002270EE" w:rsidRDefault="002270EE" w:rsidP="002270EE">
      <w:pPr>
        <w:widowControl w:val="0"/>
        <w:numPr>
          <w:ilvl w:val="1"/>
          <w:numId w:val="341"/>
        </w:numPr>
        <w:tabs>
          <w:tab w:val="left" w:pos="775"/>
        </w:tabs>
        <w:autoSpaceDE w:val="0"/>
        <w:autoSpaceDN w:val="0"/>
        <w:adjustRightInd w:val="0"/>
        <w:spacing w:before="15" w:after="0" w:line="225" w:lineRule="auto"/>
        <w:ind w:left="0" w:right="-611"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kern w:val="1"/>
          <w:lang w:val="es-ES"/>
        </w:rPr>
        <w:t xml:space="preserve">cambio </w:t>
      </w:r>
      <w:r>
        <w:rPr>
          <w:rFonts w:ascii="Arial" w:hAnsi="Arial" w:cs="Arial"/>
          <w:spacing w:val="-6"/>
          <w:kern w:val="1"/>
          <w:lang w:val="es-ES"/>
        </w:rPr>
        <w:t xml:space="preserve">evolutivo </w:t>
      </w:r>
      <w:r>
        <w:rPr>
          <w:rFonts w:ascii="Arial" w:hAnsi="Arial" w:cs="Arial"/>
          <w:spacing w:val="-3"/>
          <w:kern w:val="1"/>
          <w:lang w:val="es-ES"/>
        </w:rPr>
        <w:t xml:space="preserve">en </w:t>
      </w:r>
      <w:r>
        <w:rPr>
          <w:rFonts w:ascii="Arial" w:hAnsi="Arial" w:cs="Arial"/>
          <w:spacing w:val="-4"/>
          <w:kern w:val="1"/>
          <w:lang w:val="es-ES"/>
        </w:rPr>
        <w:t xml:space="preserve">las  poblaciones: </w:t>
      </w:r>
      <w:r>
        <w:rPr>
          <w:rFonts w:ascii="Arial" w:hAnsi="Arial" w:cs="Arial"/>
          <w:kern w:val="1"/>
          <w:lang w:val="es-ES"/>
        </w:rPr>
        <w:t xml:space="preserve">selección </w:t>
      </w:r>
      <w:r>
        <w:rPr>
          <w:rFonts w:ascii="Arial" w:hAnsi="Arial" w:cs="Arial"/>
          <w:spacing w:val="-4"/>
          <w:kern w:val="1"/>
          <w:lang w:val="es-ES"/>
        </w:rPr>
        <w:t xml:space="preserve">natural, </w:t>
      </w:r>
      <w:r>
        <w:rPr>
          <w:rFonts w:ascii="Arial" w:hAnsi="Arial" w:cs="Arial"/>
          <w:kern w:val="1"/>
          <w:lang w:val="es-ES"/>
        </w:rPr>
        <w:t xml:space="preserve">mutaciones, migraciones, </w:t>
      </w:r>
      <w:r>
        <w:rPr>
          <w:rFonts w:ascii="Arial" w:hAnsi="Arial" w:cs="Arial"/>
          <w:spacing w:val="-5"/>
          <w:kern w:val="1"/>
          <w:lang w:val="es-ES"/>
        </w:rPr>
        <w:t>deriva</w:t>
      </w:r>
      <w:r>
        <w:rPr>
          <w:rFonts w:ascii="Arial" w:hAnsi="Arial" w:cs="Arial"/>
          <w:spacing w:val="-10"/>
          <w:kern w:val="1"/>
          <w:lang w:val="es-ES"/>
        </w:rPr>
        <w:t xml:space="preserve"> </w:t>
      </w:r>
      <w:r>
        <w:rPr>
          <w:rFonts w:ascii="Arial" w:hAnsi="Arial" w:cs="Arial"/>
          <w:spacing w:val="-5"/>
          <w:kern w:val="1"/>
          <w:lang w:val="es-ES"/>
        </w:rPr>
        <w:t>genética.</w:t>
      </w:r>
    </w:p>
    <w:p w14:paraId="622D558D" w14:textId="77777777" w:rsidR="002270EE" w:rsidRDefault="002270EE" w:rsidP="002270EE">
      <w:pPr>
        <w:widowControl w:val="0"/>
        <w:numPr>
          <w:ilvl w:val="1"/>
          <w:numId w:val="341"/>
        </w:numPr>
        <w:tabs>
          <w:tab w:val="left" w:pos="775"/>
        </w:tabs>
        <w:autoSpaceDE w:val="0"/>
        <w:autoSpaceDN w:val="0"/>
        <w:adjustRightInd w:val="0"/>
        <w:spacing w:before="6"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Concepto de </w:t>
      </w:r>
      <w:r>
        <w:rPr>
          <w:rFonts w:ascii="Arial" w:hAnsi="Arial" w:cs="Arial"/>
          <w:kern w:val="1"/>
          <w:lang w:val="es-ES"/>
        </w:rPr>
        <w:t>especie.</w:t>
      </w:r>
      <w:r>
        <w:rPr>
          <w:rFonts w:ascii="Arial" w:hAnsi="Arial" w:cs="Arial"/>
          <w:spacing w:val="-11"/>
          <w:kern w:val="1"/>
          <w:lang w:val="es-ES"/>
        </w:rPr>
        <w:t xml:space="preserve"> </w:t>
      </w:r>
      <w:r>
        <w:rPr>
          <w:rFonts w:ascii="Arial" w:hAnsi="Arial" w:cs="Arial"/>
          <w:spacing w:val="-3"/>
          <w:kern w:val="1"/>
          <w:lang w:val="es-ES"/>
        </w:rPr>
        <w:t>Especiación.</w:t>
      </w:r>
    </w:p>
    <w:p w14:paraId="0037FA90"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Procesos </w:t>
      </w:r>
      <w:r>
        <w:rPr>
          <w:rFonts w:ascii="Arial" w:hAnsi="Arial" w:cs="Arial"/>
          <w:spacing w:val="-3"/>
          <w:kern w:val="1"/>
          <w:lang w:val="es-ES"/>
        </w:rPr>
        <w:t>macroevolutivos. Tiempo</w:t>
      </w:r>
      <w:r>
        <w:rPr>
          <w:rFonts w:ascii="Arial" w:hAnsi="Arial" w:cs="Arial"/>
          <w:spacing w:val="1"/>
          <w:kern w:val="1"/>
          <w:lang w:val="es-ES"/>
        </w:rPr>
        <w:t xml:space="preserve"> </w:t>
      </w:r>
      <w:r>
        <w:rPr>
          <w:rFonts w:ascii="Arial" w:hAnsi="Arial" w:cs="Arial"/>
          <w:spacing w:val="-5"/>
          <w:kern w:val="1"/>
          <w:lang w:val="es-ES"/>
        </w:rPr>
        <w:t>geológico.</w:t>
      </w:r>
    </w:p>
    <w:p w14:paraId="7E940ED8"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Evolución</w:t>
      </w:r>
      <w:r>
        <w:rPr>
          <w:rFonts w:ascii="Arial" w:hAnsi="Arial" w:cs="Arial"/>
          <w:spacing w:val="8"/>
          <w:kern w:val="1"/>
          <w:lang w:val="es-ES"/>
        </w:rPr>
        <w:t xml:space="preserve"> </w:t>
      </w:r>
      <w:r>
        <w:rPr>
          <w:rFonts w:ascii="Arial" w:hAnsi="Arial" w:cs="Arial"/>
          <w:spacing w:val="-5"/>
          <w:kern w:val="1"/>
          <w:lang w:val="es-ES"/>
        </w:rPr>
        <w:t>humana.</w:t>
      </w:r>
    </w:p>
    <w:p w14:paraId="110A7EF1" w14:textId="77777777" w:rsidR="002270EE" w:rsidRDefault="002270EE" w:rsidP="002270EE">
      <w:pPr>
        <w:widowControl w:val="0"/>
        <w:numPr>
          <w:ilvl w:val="1"/>
          <w:numId w:val="341"/>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progreso: </w:t>
      </w:r>
      <w:r>
        <w:rPr>
          <w:rFonts w:ascii="Arial" w:hAnsi="Arial" w:cs="Arial"/>
          <w:kern w:val="1"/>
          <w:lang w:val="es-ES"/>
        </w:rPr>
        <w:t xml:space="preserve">sus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32"/>
          <w:kern w:val="1"/>
          <w:lang w:val="es-ES"/>
        </w:rPr>
        <w:t xml:space="preserve"> </w:t>
      </w:r>
      <w:r>
        <w:rPr>
          <w:rFonts w:ascii="Arial" w:hAnsi="Arial" w:cs="Arial"/>
          <w:kern w:val="1"/>
          <w:lang w:val="es-ES"/>
        </w:rPr>
        <w:t>críticas.</w:t>
      </w:r>
    </w:p>
    <w:p w14:paraId="5AB498D3" w14:textId="77777777" w:rsidR="002270EE" w:rsidRDefault="002270EE" w:rsidP="002270EE">
      <w:pPr>
        <w:widowControl w:val="0"/>
        <w:numPr>
          <w:ilvl w:val="1"/>
          <w:numId w:val="341"/>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Relación entre </w:t>
      </w:r>
      <w:r>
        <w:rPr>
          <w:rFonts w:ascii="Arial" w:hAnsi="Arial" w:cs="Arial"/>
          <w:spacing w:val="-4"/>
          <w:kern w:val="1"/>
          <w:lang w:val="es-ES"/>
        </w:rPr>
        <w:t xml:space="preserve">naturaleza </w:t>
      </w:r>
      <w:r>
        <w:rPr>
          <w:rFonts w:ascii="Arial" w:hAnsi="Arial" w:cs="Arial"/>
          <w:kern w:val="1"/>
          <w:lang w:val="es-ES"/>
        </w:rPr>
        <w:t xml:space="preserve">y cultura </w:t>
      </w:r>
      <w:r>
        <w:rPr>
          <w:rFonts w:ascii="Arial" w:hAnsi="Arial" w:cs="Arial"/>
          <w:spacing w:val="-3"/>
          <w:kern w:val="1"/>
          <w:lang w:val="es-ES"/>
        </w:rPr>
        <w:t xml:space="preserve">en la </w:t>
      </w:r>
      <w:r>
        <w:rPr>
          <w:rFonts w:ascii="Arial" w:hAnsi="Arial" w:cs="Arial"/>
          <w:spacing w:val="-4"/>
          <w:kern w:val="1"/>
          <w:lang w:val="es-ES"/>
        </w:rPr>
        <w:t xml:space="preserve">evolución </w:t>
      </w:r>
      <w:r>
        <w:rPr>
          <w:rFonts w:ascii="Arial" w:hAnsi="Arial" w:cs="Arial"/>
          <w:spacing w:val="-3"/>
          <w:kern w:val="1"/>
          <w:lang w:val="es-ES"/>
        </w:rPr>
        <w:t xml:space="preserve">de </w:t>
      </w:r>
      <w:r>
        <w:rPr>
          <w:rFonts w:ascii="Arial" w:hAnsi="Arial" w:cs="Arial"/>
          <w:kern w:val="1"/>
          <w:lang w:val="es-ES"/>
        </w:rPr>
        <w:t>nuestra</w:t>
      </w:r>
      <w:r>
        <w:rPr>
          <w:rFonts w:ascii="Arial" w:hAnsi="Arial" w:cs="Arial"/>
          <w:spacing w:val="34"/>
          <w:kern w:val="1"/>
          <w:lang w:val="es-ES"/>
        </w:rPr>
        <w:t xml:space="preserve"> </w:t>
      </w:r>
      <w:r>
        <w:rPr>
          <w:rFonts w:ascii="Arial" w:hAnsi="Arial" w:cs="Arial"/>
          <w:spacing w:val="-3"/>
          <w:kern w:val="1"/>
          <w:lang w:val="es-ES"/>
        </w:rPr>
        <w:t>especie.</w:t>
      </w:r>
    </w:p>
    <w:p w14:paraId="5D57B61C" w14:textId="77777777" w:rsidR="002270EE" w:rsidRDefault="002270EE" w:rsidP="002270EE">
      <w:pPr>
        <w:widowControl w:val="0"/>
        <w:autoSpaceDE w:val="0"/>
        <w:autoSpaceDN w:val="0"/>
        <w:adjustRightInd w:val="0"/>
        <w:spacing w:before="225" w:after="0" w:line="240" w:lineRule="auto"/>
        <w:ind w:right="-1820"/>
        <w:rPr>
          <w:rFonts w:ascii="Arial" w:hAnsi="Arial" w:cs="Arial"/>
          <w:b/>
          <w:bCs/>
          <w:kern w:val="1"/>
          <w:lang w:val="es-ES"/>
        </w:rPr>
      </w:pPr>
      <w:r>
        <w:rPr>
          <w:rFonts w:ascii="Arial" w:hAnsi="Arial" w:cs="Arial"/>
          <w:b/>
          <w:bCs/>
          <w:kern w:val="1"/>
          <w:lang w:val="es-ES"/>
        </w:rPr>
        <w:t>Célula. Información genética</w:t>
      </w:r>
    </w:p>
    <w:p w14:paraId="08F239C0" w14:textId="77777777" w:rsidR="002270EE" w:rsidRDefault="002270EE" w:rsidP="002270EE">
      <w:pPr>
        <w:widowControl w:val="0"/>
        <w:numPr>
          <w:ilvl w:val="1"/>
          <w:numId w:val="342"/>
        </w:numPr>
        <w:tabs>
          <w:tab w:val="left" w:pos="775"/>
        </w:tabs>
        <w:autoSpaceDE w:val="0"/>
        <w:autoSpaceDN w:val="0"/>
        <w:adjustRightInd w:val="0"/>
        <w:spacing w:before="17"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continuidad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condiciones </w:t>
      </w:r>
      <w:r>
        <w:rPr>
          <w:rFonts w:ascii="Arial" w:hAnsi="Arial" w:cs="Arial"/>
          <w:kern w:val="1"/>
          <w:lang w:val="es-ES"/>
        </w:rPr>
        <w:t xml:space="preserve">actuales: </w:t>
      </w:r>
      <w:r>
        <w:rPr>
          <w:rFonts w:ascii="Arial" w:hAnsi="Arial" w:cs="Arial"/>
          <w:spacing w:val="-6"/>
          <w:kern w:val="1"/>
          <w:lang w:val="es-ES"/>
        </w:rPr>
        <w:t>teoría</w:t>
      </w:r>
      <w:r>
        <w:rPr>
          <w:rFonts w:ascii="Arial" w:hAnsi="Arial" w:cs="Arial"/>
          <w:spacing w:val="29"/>
          <w:kern w:val="1"/>
          <w:lang w:val="es-ES"/>
        </w:rPr>
        <w:t xml:space="preserve"> </w:t>
      </w:r>
      <w:r>
        <w:rPr>
          <w:rFonts w:ascii="Arial" w:hAnsi="Arial" w:cs="Arial"/>
          <w:spacing w:val="-3"/>
          <w:kern w:val="1"/>
          <w:lang w:val="es-ES"/>
        </w:rPr>
        <w:t>celular.</w:t>
      </w:r>
    </w:p>
    <w:p w14:paraId="4F9E2B9A" w14:textId="77777777" w:rsidR="002270EE" w:rsidRDefault="002270EE" w:rsidP="002270EE">
      <w:pPr>
        <w:widowControl w:val="0"/>
        <w:numPr>
          <w:ilvl w:val="1"/>
          <w:numId w:val="34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w:t>
      </w:r>
      <w:r>
        <w:rPr>
          <w:rFonts w:ascii="Arial" w:hAnsi="Arial" w:cs="Arial"/>
          <w:spacing w:val="-3"/>
          <w:kern w:val="1"/>
          <w:lang w:val="es-ES"/>
        </w:rPr>
        <w:t xml:space="preserve">células </w:t>
      </w:r>
      <w:r>
        <w:rPr>
          <w:rFonts w:ascii="Arial" w:hAnsi="Arial" w:cs="Arial"/>
          <w:kern w:val="1"/>
          <w:lang w:val="es-ES"/>
        </w:rPr>
        <w:t xml:space="preserve">como sistemas </w:t>
      </w:r>
      <w:r>
        <w:rPr>
          <w:rFonts w:ascii="Arial" w:hAnsi="Arial" w:cs="Arial"/>
          <w:spacing w:val="-3"/>
          <w:kern w:val="1"/>
          <w:lang w:val="es-ES"/>
        </w:rPr>
        <w:t xml:space="preserve">abiertos. </w:t>
      </w:r>
      <w:r>
        <w:rPr>
          <w:rFonts w:ascii="Arial" w:hAnsi="Arial" w:cs="Arial"/>
          <w:spacing w:val="-7"/>
          <w:kern w:val="1"/>
          <w:lang w:val="es-ES"/>
        </w:rPr>
        <w:t xml:space="preserve">Nivel </w:t>
      </w:r>
      <w:r>
        <w:rPr>
          <w:rFonts w:ascii="Arial" w:hAnsi="Arial" w:cs="Arial"/>
          <w:spacing w:val="-3"/>
          <w:kern w:val="1"/>
          <w:lang w:val="es-ES"/>
        </w:rPr>
        <w:t xml:space="preserve">de organización subcelular </w:t>
      </w:r>
      <w:r>
        <w:rPr>
          <w:rFonts w:ascii="Arial" w:hAnsi="Arial" w:cs="Arial"/>
          <w:kern w:val="1"/>
          <w:lang w:val="es-ES"/>
        </w:rPr>
        <w:t>y</w:t>
      </w:r>
      <w:r>
        <w:rPr>
          <w:rFonts w:ascii="Arial" w:hAnsi="Arial" w:cs="Arial"/>
          <w:spacing w:val="43"/>
          <w:kern w:val="1"/>
          <w:lang w:val="es-ES"/>
        </w:rPr>
        <w:t xml:space="preserve"> </w:t>
      </w:r>
      <w:r>
        <w:rPr>
          <w:rFonts w:ascii="Arial" w:hAnsi="Arial" w:cs="Arial"/>
          <w:spacing w:val="-3"/>
          <w:kern w:val="1"/>
          <w:lang w:val="es-ES"/>
        </w:rPr>
        <w:t>celular.</w:t>
      </w:r>
    </w:p>
    <w:p w14:paraId="01FB9D46" w14:textId="77777777" w:rsidR="002270EE" w:rsidRDefault="002270EE" w:rsidP="002270EE">
      <w:pPr>
        <w:widowControl w:val="0"/>
        <w:numPr>
          <w:ilvl w:val="1"/>
          <w:numId w:val="342"/>
        </w:numPr>
        <w:tabs>
          <w:tab w:val="left" w:pos="775"/>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Células </w:t>
      </w:r>
      <w:r>
        <w:rPr>
          <w:rFonts w:ascii="Arial" w:hAnsi="Arial" w:cs="Arial"/>
          <w:spacing w:val="-3"/>
          <w:kern w:val="1"/>
          <w:lang w:val="es-ES"/>
        </w:rPr>
        <w:t xml:space="preserve">procariotas </w:t>
      </w:r>
      <w:r>
        <w:rPr>
          <w:rFonts w:ascii="Arial" w:hAnsi="Arial" w:cs="Arial"/>
          <w:kern w:val="1"/>
          <w:lang w:val="es-ES"/>
        </w:rPr>
        <w:t xml:space="preserve">y </w:t>
      </w:r>
      <w:r>
        <w:rPr>
          <w:rFonts w:ascii="Arial" w:hAnsi="Arial" w:cs="Arial"/>
          <w:spacing w:val="-3"/>
          <w:kern w:val="1"/>
          <w:lang w:val="es-ES"/>
        </w:rPr>
        <w:t>eucariotas. Origen.</w:t>
      </w:r>
      <w:r>
        <w:rPr>
          <w:rFonts w:ascii="Arial" w:hAnsi="Arial" w:cs="Arial"/>
          <w:spacing w:val="12"/>
          <w:kern w:val="1"/>
          <w:lang w:val="es-ES"/>
        </w:rPr>
        <w:t xml:space="preserve"> </w:t>
      </w:r>
      <w:r>
        <w:rPr>
          <w:rFonts w:ascii="Arial" w:hAnsi="Arial" w:cs="Arial"/>
          <w:kern w:val="1"/>
          <w:lang w:val="es-ES"/>
        </w:rPr>
        <w:t>Características.</w:t>
      </w:r>
    </w:p>
    <w:p w14:paraId="2CCD303E" w14:textId="77777777" w:rsidR="002270EE" w:rsidRDefault="002270EE" w:rsidP="002270EE">
      <w:pPr>
        <w:widowControl w:val="0"/>
        <w:numPr>
          <w:ilvl w:val="1"/>
          <w:numId w:val="342"/>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Células </w:t>
      </w:r>
      <w:r>
        <w:rPr>
          <w:rFonts w:ascii="Arial" w:hAnsi="Arial" w:cs="Arial"/>
          <w:spacing w:val="-6"/>
          <w:kern w:val="1"/>
          <w:lang w:val="es-ES"/>
        </w:rPr>
        <w:t xml:space="preserve">vegetales </w:t>
      </w:r>
      <w:r>
        <w:rPr>
          <w:rFonts w:ascii="Arial" w:hAnsi="Arial" w:cs="Arial"/>
          <w:kern w:val="1"/>
          <w:lang w:val="es-ES"/>
        </w:rPr>
        <w:t xml:space="preserve">y </w:t>
      </w:r>
      <w:r>
        <w:rPr>
          <w:rFonts w:ascii="Arial" w:hAnsi="Arial" w:cs="Arial"/>
          <w:spacing w:val="-3"/>
          <w:kern w:val="1"/>
          <w:lang w:val="es-ES"/>
        </w:rPr>
        <w:t xml:space="preserve">células animales. </w:t>
      </w:r>
      <w:r>
        <w:rPr>
          <w:rFonts w:ascii="Arial" w:hAnsi="Arial" w:cs="Arial"/>
          <w:spacing w:val="-4"/>
          <w:kern w:val="1"/>
          <w:lang w:val="es-ES"/>
        </w:rPr>
        <w:t xml:space="preserve">Similitudes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3"/>
          <w:kern w:val="1"/>
          <w:lang w:val="es-ES"/>
        </w:rPr>
        <w:t>diferencias.</w:t>
      </w:r>
    </w:p>
    <w:p w14:paraId="56C07BA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8"/>
          <w:szCs w:val="28"/>
          <w:lang w:val="es-ES"/>
        </w:rPr>
      </w:pPr>
    </w:p>
    <w:p w14:paraId="31540724" w14:textId="77777777" w:rsidR="002270EE" w:rsidRDefault="002270EE" w:rsidP="002270EE">
      <w:pPr>
        <w:widowControl w:val="0"/>
        <w:autoSpaceDE w:val="0"/>
        <w:autoSpaceDN w:val="0"/>
        <w:adjustRightInd w:val="0"/>
        <w:spacing w:before="23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7FA2AB45" w14:textId="77777777" w:rsidR="002270EE" w:rsidRDefault="002270EE" w:rsidP="002270EE">
      <w:pPr>
        <w:widowControl w:val="0"/>
        <w:numPr>
          <w:ilvl w:val="1"/>
          <w:numId w:val="343"/>
        </w:numPr>
        <w:tabs>
          <w:tab w:val="left" w:pos="775"/>
        </w:tabs>
        <w:autoSpaceDE w:val="0"/>
        <w:autoSpaceDN w:val="0"/>
        <w:adjustRightInd w:val="0"/>
        <w:spacing w:before="79" w:after="0" w:line="240" w:lineRule="auto"/>
        <w:ind w:left="0" w:right="-618"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nutrición en el </w:t>
      </w:r>
      <w:r>
        <w:rPr>
          <w:rFonts w:ascii="Arial" w:hAnsi="Arial" w:cs="Arial"/>
          <w:spacing w:val="-5"/>
          <w:kern w:val="1"/>
          <w:lang w:val="es-ES"/>
        </w:rPr>
        <w:t xml:space="preserve">nivel </w:t>
      </w:r>
      <w:r>
        <w:rPr>
          <w:rFonts w:ascii="Arial" w:hAnsi="Arial" w:cs="Arial"/>
          <w:spacing w:val="-3"/>
          <w:kern w:val="1"/>
          <w:lang w:val="es-ES"/>
        </w:rPr>
        <w:t xml:space="preserve">celular: nutrición </w:t>
      </w:r>
      <w:r>
        <w:rPr>
          <w:rFonts w:ascii="Arial" w:hAnsi="Arial" w:cs="Arial"/>
          <w:spacing w:val="-4"/>
          <w:kern w:val="1"/>
          <w:lang w:val="es-ES"/>
        </w:rPr>
        <w:t xml:space="preserve">autótrofa </w:t>
      </w:r>
      <w:r>
        <w:rPr>
          <w:rFonts w:ascii="Arial" w:hAnsi="Arial" w:cs="Arial"/>
          <w:kern w:val="1"/>
          <w:lang w:val="es-ES"/>
        </w:rPr>
        <w:t xml:space="preserve">y </w:t>
      </w:r>
      <w:r>
        <w:rPr>
          <w:rFonts w:ascii="Arial" w:hAnsi="Arial" w:cs="Arial"/>
          <w:spacing w:val="-4"/>
          <w:kern w:val="1"/>
          <w:lang w:val="es-ES"/>
        </w:rPr>
        <w:t xml:space="preserve">heterótrofa. </w:t>
      </w:r>
      <w:r>
        <w:rPr>
          <w:rFonts w:ascii="Arial" w:hAnsi="Arial" w:cs="Arial"/>
          <w:kern w:val="1"/>
          <w:lang w:val="es-ES"/>
        </w:rPr>
        <w:t xml:space="preserve">Respiración </w:t>
      </w:r>
      <w:r>
        <w:rPr>
          <w:rFonts w:ascii="Arial" w:hAnsi="Arial" w:cs="Arial"/>
          <w:spacing w:val="-3"/>
          <w:kern w:val="1"/>
          <w:lang w:val="es-ES"/>
        </w:rPr>
        <w:t xml:space="preserve">celular </w:t>
      </w:r>
      <w:r>
        <w:rPr>
          <w:rFonts w:ascii="Arial" w:hAnsi="Arial" w:cs="Arial"/>
          <w:kern w:val="1"/>
          <w:lang w:val="es-ES"/>
        </w:rPr>
        <w:t xml:space="preserve">y </w:t>
      </w:r>
      <w:r>
        <w:rPr>
          <w:rFonts w:ascii="Arial" w:hAnsi="Arial" w:cs="Arial"/>
          <w:spacing w:val="-3"/>
          <w:kern w:val="1"/>
          <w:lang w:val="es-ES"/>
        </w:rPr>
        <w:t xml:space="preserve">fotosíntesis. Relación </w:t>
      </w:r>
      <w:r>
        <w:rPr>
          <w:rFonts w:ascii="Arial" w:hAnsi="Arial" w:cs="Arial"/>
          <w:kern w:val="1"/>
          <w:lang w:val="es-ES"/>
        </w:rPr>
        <w:t xml:space="preserve">con </w:t>
      </w:r>
      <w:r>
        <w:rPr>
          <w:rFonts w:ascii="Arial" w:hAnsi="Arial" w:cs="Arial"/>
          <w:spacing w:val="-3"/>
          <w:kern w:val="1"/>
          <w:lang w:val="es-ES"/>
        </w:rPr>
        <w:t>la historia de la</w:t>
      </w:r>
      <w:r>
        <w:rPr>
          <w:rFonts w:ascii="Arial" w:hAnsi="Arial" w:cs="Arial"/>
          <w:spacing w:val="9"/>
          <w:kern w:val="1"/>
          <w:lang w:val="es-ES"/>
        </w:rPr>
        <w:t xml:space="preserve"> </w:t>
      </w:r>
      <w:r>
        <w:rPr>
          <w:rFonts w:ascii="Arial" w:hAnsi="Arial" w:cs="Arial"/>
          <w:spacing w:val="-7"/>
          <w:kern w:val="1"/>
          <w:lang w:val="es-ES"/>
        </w:rPr>
        <w:t>vida.</w:t>
      </w:r>
    </w:p>
    <w:p w14:paraId="1E9162F1" w14:textId="77777777" w:rsidR="002270EE" w:rsidRDefault="002270EE" w:rsidP="002270EE">
      <w:pPr>
        <w:widowControl w:val="0"/>
        <w:numPr>
          <w:ilvl w:val="1"/>
          <w:numId w:val="343"/>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núcleo</w:t>
      </w:r>
      <w:r>
        <w:rPr>
          <w:rFonts w:ascii="Arial" w:hAnsi="Arial" w:cs="Arial"/>
          <w:spacing w:val="-13"/>
          <w:kern w:val="1"/>
          <w:lang w:val="es-ES"/>
        </w:rPr>
        <w:t xml:space="preserve"> </w:t>
      </w:r>
      <w:r>
        <w:rPr>
          <w:rFonts w:ascii="Arial" w:hAnsi="Arial" w:cs="Arial"/>
          <w:spacing w:val="-3"/>
          <w:kern w:val="1"/>
          <w:lang w:val="es-ES"/>
        </w:rPr>
        <w:t>celular.</w:t>
      </w:r>
    </w:p>
    <w:p w14:paraId="4A8D682E" w14:textId="77777777" w:rsidR="002270EE" w:rsidRDefault="002270EE" w:rsidP="002270EE">
      <w:pPr>
        <w:widowControl w:val="0"/>
        <w:numPr>
          <w:ilvl w:val="1"/>
          <w:numId w:val="343"/>
        </w:numPr>
        <w:tabs>
          <w:tab w:val="left" w:pos="775"/>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ácidos nucleicos </w:t>
      </w:r>
      <w:r>
        <w:rPr>
          <w:rFonts w:ascii="Arial" w:hAnsi="Arial" w:cs="Arial"/>
          <w:spacing w:val="-4"/>
          <w:kern w:val="1"/>
          <w:lang w:val="es-ES"/>
        </w:rPr>
        <w:t xml:space="preserve">(ADN </w:t>
      </w:r>
      <w:r>
        <w:rPr>
          <w:rFonts w:ascii="Arial" w:hAnsi="Arial" w:cs="Arial"/>
          <w:kern w:val="1"/>
          <w:lang w:val="es-ES"/>
        </w:rPr>
        <w:t xml:space="preserve">y </w:t>
      </w:r>
      <w:r>
        <w:rPr>
          <w:rFonts w:ascii="Arial" w:hAnsi="Arial" w:cs="Arial"/>
          <w:spacing w:val="-6"/>
          <w:kern w:val="1"/>
          <w:lang w:val="es-ES"/>
        </w:rPr>
        <w:t xml:space="preserve">ARN). </w:t>
      </w:r>
      <w:r>
        <w:rPr>
          <w:rFonts w:ascii="Arial" w:hAnsi="Arial" w:cs="Arial"/>
          <w:spacing w:val="-8"/>
          <w:kern w:val="1"/>
          <w:lang w:val="es-ES"/>
        </w:rPr>
        <w:t xml:space="preserve">Modelo </w:t>
      </w:r>
      <w:r>
        <w:rPr>
          <w:rFonts w:ascii="Arial" w:hAnsi="Arial" w:cs="Arial"/>
          <w:spacing w:val="-3"/>
          <w:kern w:val="1"/>
          <w:lang w:val="es-ES"/>
        </w:rPr>
        <w:t xml:space="preserve">de </w:t>
      </w:r>
      <w:r>
        <w:rPr>
          <w:rFonts w:ascii="Arial" w:hAnsi="Arial" w:cs="Arial"/>
          <w:spacing w:val="-5"/>
          <w:kern w:val="1"/>
          <w:lang w:val="es-ES"/>
        </w:rPr>
        <w:t xml:space="preserve">doble </w:t>
      </w:r>
      <w:r>
        <w:rPr>
          <w:rFonts w:ascii="Arial" w:hAnsi="Arial" w:cs="Arial"/>
          <w:spacing w:val="-3"/>
          <w:kern w:val="1"/>
          <w:lang w:val="es-ES"/>
        </w:rPr>
        <w:t xml:space="preserve">hélice </w:t>
      </w:r>
      <w:r>
        <w:rPr>
          <w:rFonts w:ascii="Arial" w:hAnsi="Arial" w:cs="Arial"/>
          <w:spacing w:val="-4"/>
          <w:kern w:val="1"/>
          <w:lang w:val="es-ES"/>
        </w:rPr>
        <w:t xml:space="preserve">del </w:t>
      </w:r>
      <w:r>
        <w:rPr>
          <w:rFonts w:ascii="Arial" w:hAnsi="Arial" w:cs="Arial"/>
          <w:spacing w:val="-7"/>
          <w:kern w:val="1"/>
          <w:lang w:val="es-ES"/>
        </w:rPr>
        <w:t>ADN.</w:t>
      </w:r>
      <w:r>
        <w:rPr>
          <w:rFonts w:ascii="Arial" w:hAnsi="Arial" w:cs="Arial"/>
          <w:spacing w:val="-6"/>
          <w:kern w:val="1"/>
          <w:lang w:val="es-ES"/>
        </w:rPr>
        <w:t xml:space="preserve"> </w:t>
      </w:r>
      <w:r>
        <w:rPr>
          <w:rFonts w:ascii="Arial" w:hAnsi="Arial" w:cs="Arial"/>
          <w:spacing w:val="-3"/>
          <w:kern w:val="1"/>
          <w:lang w:val="es-ES"/>
        </w:rPr>
        <w:t>Funciones.</w:t>
      </w:r>
    </w:p>
    <w:p w14:paraId="2DE28221" w14:textId="77777777" w:rsidR="002270EE" w:rsidRDefault="002270EE" w:rsidP="002270EE">
      <w:pPr>
        <w:widowControl w:val="0"/>
        <w:numPr>
          <w:ilvl w:val="1"/>
          <w:numId w:val="343"/>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Replicación </w:t>
      </w:r>
      <w:r>
        <w:rPr>
          <w:rFonts w:ascii="Arial" w:hAnsi="Arial" w:cs="Arial"/>
          <w:spacing w:val="-4"/>
          <w:kern w:val="1"/>
          <w:lang w:val="es-ES"/>
        </w:rPr>
        <w:t xml:space="preserve">del </w:t>
      </w:r>
      <w:r>
        <w:rPr>
          <w:rFonts w:ascii="Arial" w:hAnsi="Arial" w:cs="Arial"/>
          <w:spacing w:val="-5"/>
          <w:kern w:val="1"/>
          <w:lang w:val="es-ES"/>
        </w:rPr>
        <w:t xml:space="preserve">ADN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relación </w:t>
      </w:r>
      <w:r>
        <w:rPr>
          <w:rFonts w:ascii="Arial" w:hAnsi="Arial" w:cs="Arial"/>
          <w:kern w:val="1"/>
          <w:lang w:val="es-ES"/>
        </w:rPr>
        <w:t xml:space="preserve">con </w:t>
      </w:r>
      <w:r>
        <w:rPr>
          <w:rFonts w:ascii="Arial" w:hAnsi="Arial" w:cs="Arial"/>
          <w:spacing w:val="-3"/>
          <w:kern w:val="1"/>
          <w:lang w:val="es-ES"/>
        </w:rPr>
        <w:t>la reproducción</w:t>
      </w:r>
      <w:r>
        <w:rPr>
          <w:rFonts w:ascii="Arial" w:hAnsi="Arial" w:cs="Arial"/>
          <w:spacing w:val="-9"/>
          <w:kern w:val="1"/>
          <w:lang w:val="es-ES"/>
        </w:rPr>
        <w:t xml:space="preserve"> </w:t>
      </w:r>
      <w:r>
        <w:rPr>
          <w:rFonts w:ascii="Arial" w:hAnsi="Arial" w:cs="Arial"/>
          <w:spacing w:val="-3"/>
          <w:kern w:val="1"/>
          <w:lang w:val="es-ES"/>
        </w:rPr>
        <w:t>celular.</w:t>
      </w:r>
    </w:p>
    <w:p w14:paraId="65A70886"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Nociones </w:t>
      </w:r>
      <w:r>
        <w:rPr>
          <w:rFonts w:ascii="Arial" w:hAnsi="Arial" w:cs="Arial"/>
          <w:spacing w:val="-3"/>
          <w:kern w:val="1"/>
          <w:lang w:val="es-ES"/>
        </w:rPr>
        <w:t xml:space="preserve">de </w:t>
      </w:r>
      <w:r>
        <w:rPr>
          <w:rFonts w:ascii="Arial" w:hAnsi="Arial" w:cs="Arial"/>
          <w:kern w:val="1"/>
          <w:lang w:val="es-ES"/>
        </w:rPr>
        <w:t xml:space="preserve">cromosomas, </w:t>
      </w:r>
      <w:r>
        <w:rPr>
          <w:rFonts w:ascii="Arial" w:hAnsi="Arial" w:cs="Arial"/>
          <w:spacing w:val="-3"/>
          <w:kern w:val="1"/>
          <w:lang w:val="es-ES"/>
        </w:rPr>
        <w:t xml:space="preserve">genes, alelos. </w:t>
      </w:r>
      <w:r>
        <w:rPr>
          <w:rFonts w:ascii="Arial" w:hAnsi="Arial" w:cs="Arial"/>
          <w:spacing w:val="-5"/>
          <w:kern w:val="1"/>
          <w:lang w:val="es-ES"/>
        </w:rPr>
        <w:t xml:space="preserve">Nociones </w:t>
      </w:r>
      <w:r>
        <w:rPr>
          <w:rFonts w:ascii="Arial" w:hAnsi="Arial" w:cs="Arial"/>
          <w:spacing w:val="-3"/>
          <w:kern w:val="1"/>
          <w:lang w:val="es-ES"/>
        </w:rPr>
        <w:t>de</w:t>
      </w:r>
      <w:r>
        <w:rPr>
          <w:rFonts w:ascii="Arial" w:hAnsi="Arial" w:cs="Arial"/>
          <w:spacing w:val="34"/>
          <w:kern w:val="1"/>
          <w:lang w:val="es-ES"/>
        </w:rPr>
        <w:t xml:space="preserve"> </w:t>
      </w:r>
      <w:r>
        <w:rPr>
          <w:rFonts w:ascii="Arial" w:hAnsi="Arial" w:cs="Arial"/>
          <w:spacing w:val="-6"/>
          <w:kern w:val="1"/>
          <w:lang w:val="es-ES"/>
        </w:rPr>
        <w:t>gen.</w:t>
      </w:r>
    </w:p>
    <w:p w14:paraId="53FEE308" w14:textId="77777777" w:rsidR="002270EE" w:rsidRDefault="002270EE" w:rsidP="002270EE">
      <w:pPr>
        <w:widowControl w:val="0"/>
        <w:numPr>
          <w:ilvl w:val="1"/>
          <w:numId w:val="343"/>
        </w:numPr>
        <w:tabs>
          <w:tab w:val="left" w:pos="776"/>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Flujo </w:t>
      </w:r>
      <w:r>
        <w:rPr>
          <w:rFonts w:ascii="Arial" w:hAnsi="Arial" w:cs="Arial"/>
          <w:spacing w:val="-3"/>
          <w:kern w:val="1"/>
          <w:lang w:val="es-ES"/>
        </w:rPr>
        <w:t xml:space="preserve">de información </w:t>
      </w:r>
      <w:r>
        <w:rPr>
          <w:rFonts w:ascii="Arial" w:hAnsi="Arial" w:cs="Arial"/>
          <w:spacing w:val="-4"/>
          <w:kern w:val="1"/>
          <w:lang w:val="es-ES"/>
        </w:rPr>
        <w:t xml:space="preserve">genética </w:t>
      </w:r>
      <w:r>
        <w:rPr>
          <w:rFonts w:ascii="Arial" w:hAnsi="Arial" w:cs="Arial"/>
          <w:spacing w:val="-3"/>
          <w:kern w:val="1"/>
          <w:lang w:val="es-ES"/>
        </w:rPr>
        <w:t xml:space="preserve">en la célula: relación entre </w:t>
      </w:r>
      <w:r>
        <w:rPr>
          <w:rFonts w:ascii="Arial" w:hAnsi="Arial" w:cs="Arial"/>
          <w:spacing w:val="-7"/>
          <w:kern w:val="1"/>
          <w:lang w:val="es-ES"/>
        </w:rPr>
        <w:t xml:space="preserve">ADN, </w:t>
      </w:r>
      <w:r>
        <w:rPr>
          <w:rFonts w:ascii="Arial" w:hAnsi="Arial" w:cs="Arial"/>
          <w:spacing w:val="-5"/>
          <w:kern w:val="1"/>
          <w:lang w:val="es-ES"/>
        </w:rPr>
        <w:t xml:space="preserve">ARN </w:t>
      </w:r>
      <w:r>
        <w:rPr>
          <w:rFonts w:ascii="Arial" w:hAnsi="Arial" w:cs="Arial"/>
          <w:kern w:val="1"/>
          <w:lang w:val="es-ES"/>
        </w:rPr>
        <w:t>y</w:t>
      </w:r>
      <w:r>
        <w:rPr>
          <w:rFonts w:ascii="Arial" w:hAnsi="Arial" w:cs="Arial"/>
          <w:spacing w:val="58"/>
          <w:kern w:val="1"/>
          <w:lang w:val="es-ES"/>
        </w:rPr>
        <w:t xml:space="preserve"> </w:t>
      </w:r>
      <w:r>
        <w:rPr>
          <w:rFonts w:ascii="Arial" w:hAnsi="Arial" w:cs="Arial"/>
          <w:spacing w:val="-5"/>
          <w:kern w:val="1"/>
          <w:lang w:val="es-ES"/>
        </w:rPr>
        <w:t>proteínas.</w:t>
      </w:r>
    </w:p>
    <w:p w14:paraId="74588863" w14:textId="77777777" w:rsidR="002270EE" w:rsidRDefault="002270EE" w:rsidP="002270EE">
      <w:pPr>
        <w:widowControl w:val="0"/>
        <w:numPr>
          <w:ilvl w:val="1"/>
          <w:numId w:val="343"/>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Relación entre </w:t>
      </w:r>
      <w:r>
        <w:rPr>
          <w:rFonts w:ascii="Arial" w:hAnsi="Arial" w:cs="Arial"/>
          <w:spacing w:val="-5"/>
          <w:kern w:val="1"/>
          <w:lang w:val="es-ES"/>
        </w:rPr>
        <w:t xml:space="preserve">genes </w:t>
      </w:r>
      <w:r>
        <w:rPr>
          <w:rFonts w:ascii="Arial" w:hAnsi="Arial" w:cs="Arial"/>
          <w:kern w:val="1"/>
          <w:lang w:val="es-ES"/>
        </w:rPr>
        <w:t>y</w:t>
      </w:r>
      <w:r>
        <w:rPr>
          <w:rFonts w:ascii="Arial" w:hAnsi="Arial" w:cs="Arial"/>
          <w:spacing w:val="11"/>
          <w:kern w:val="1"/>
          <w:lang w:val="es-ES"/>
        </w:rPr>
        <w:t xml:space="preserve"> </w:t>
      </w:r>
      <w:r>
        <w:rPr>
          <w:rFonts w:ascii="Arial" w:hAnsi="Arial" w:cs="Arial"/>
          <w:spacing w:val="-5"/>
          <w:kern w:val="1"/>
          <w:lang w:val="es-ES"/>
        </w:rPr>
        <w:t>ambiente.</w:t>
      </w:r>
    </w:p>
    <w:p w14:paraId="0375400B"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Genoma</w:t>
      </w:r>
      <w:r>
        <w:rPr>
          <w:rFonts w:ascii="Arial" w:hAnsi="Arial" w:cs="Arial"/>
          <w:spacing w:val="-7"/>
          <w:kern w:val="1"/>
          <w:lang w:val="es-ES"/>
        </w:rPr>
        <w:t xml:space="preserve"> </w:t>
      </w:r>
      <w:r>
        <w:rPr>
          <w:rFonts w:ascii="Arial" w:hAnsi="Arial" w:cs="Arial"/>
          <w:spacing w:val="-5"/>
          <w:kern w:val="1"/>
          <w:lang w:val="es-ES"/>
        </w:rPr>
        <w:t>humano.</w:t>
      </w:r>
    </w:p>
    <w:p w14:paraId="4426A60F" w14:textId="77777777" w:rsidR="002270EE" w:rsidRDefault="002270EE" w:rsidP="002270EE">
      <w:pPr>
        <w:widowControl w:val="0"/>
        <w:numPr>
          <w:ilvl w:val="1"/>
          <w:numId w:val="343"/>
        </w:numPr>
        <w:tabs>
          <w:tab w:val="left" w:pos="776"/>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determinismo </w:t>
      </w:r>
      <w:r>
        <w:rPr>
          <w:rFonts w:ascii="Arial" w:hAnsi="Arial" w:cs="Arial"/>
          <w:spacing w:val="-4"/>
          <w:kern w:val="1"/>
          <w:lang w:val="es-ES"/>
        </w:rPr>
        <w:t xml:space="preserve">biológico: </w:t>
      </w:r>
      <w:r>
        <w:rPr>
          <w:rFonts w:ascii="Arial" w:hAnsi="Arial" w:cs="Arial"/>
          <w:kern w:val="1"/>
          <w:lang w:val="es-ES"/>
        </w:rPr>
        <w:t xml:space="preserve">sus </w:t>
      </w:r>
      <w:r>
        <w:rPr>
          <w:rFonts w:ascii="Arial" w:hAnsi="Arial" w:cs="Arial"/>
          <w:spacing w:val="-3"/>
          <w:kern w:val="1"/>
          <w:lang w:val="es-ES"/>
        </w:rPr>
        <w:t xml:space="preserve">supuestos </w:t>
      </w:r>
      <w:r>
        <w:rPr>
          <w:rFonts w:ascii="Arial" w:hAnsi="Arial" w:cs="Arial"/>
          <w:kern w:val="1"/>
          <w:lang w:val="es-ES"/>
        </w:rPr>
        <w:t>y</w:t>
      </w:r>
      <w:r>
        <w:rPr>
          <w:rFonts w:ascii="Arial" w:hAnsi="Arial" w:cs="Arial"/>
          <w:spacing w:val="-1"/>
          <w:kern w:val="1"/>
          <w:lang w:val="es-ES"/>
        </w:rPr>
        <w:t xml:space="preserve"> </w:t>
      </w:r>
      <w:r>
        <w:rPr>
          <w:rFonts w:ascii="Arial" w:hAnsi="Arial" w:cs="Arial"/>
          <w:kern w:val="1"/>
          <w:lang w:val="es-ES"/>
        </w:rPr>
        <w:t>críticas.</w:t>
      </w:r>
    </w:p>
    <w:p w14:paraId="19BD72E8"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Organismos </w:t>
      </w:r>
      <w:r>
        <w:rPr>
          <w:rFonts w:ascii="Arial" w:hAnsi="Arial" w:cs="Arial"/>
          <w:spacing w:val="-3"/>
          <w:kern w:val="1"/>
          <w:lang w:val="es-ES"/>
        </w:rPr>
        <w:t xml:space="preserve">genéticamente </w:t>
      </w:r>
      <w:r>
        <w:rPr>
          <w:rFonts w:ascii="Arial" w:hAnsi="Arial" w:cs="Arial"/>
          <w:kern w:val="1"/>
          <w:lang w:val="es-ES"/>
        </w:rPr>
        <w:t xml:space="preserve">modificados. </w:t>
      </w:r>
      <w:r>
        <w:rPr>
          <w:rFonts w:ascii="Arial" w:hAnsi="Arial" w:cs="Arial"/>
          <w:spacing w:val="-4"/>
          <w:kern w:val="1"/>
          <w:lang w:val="es-ES"/>
        </w:rPr>
        <w:t xml:space="preserve">Clonación. </w:t>
      </w:r>
      <w:r>
        <w:rPr>
          <w:rFonts w:ascii="Arial" w:hAnsi="Arial" w:cs="Arial"/>
          <w:spacing w:val="-3"/>
          <w:kern w:val="1"/>
          <w:lang w:val="es-ES"/>
        </w:rPr>
        <w:t>Cuestiones</w:t>
      </w:r>
      <w:r>
        <w:rPr>
          <w:rFonts w:ascii="Arial" w:hAnsi="Arial" w:cs="Arial"/>
          <w:spacing w:val="19"/>
          <w:kern w:val="1"/>
          <w:lang w:val="es-ES"/>
        </w:rPr>
        <w:t xml:space="preserve"> </w:t>
      </w:r>
      <w:r>
        <w:rPr>
          <w:rFonts w:ascii="Arial" w:hAnsi="Arial" w:cs="Arial"/>
          <w:spacing w:val="-3"/>
          <w:kern w:val="1"/>
          <w:lang w:val="es-ES"/>
        </w:rPr>
        <w:t>bioéticas.</w:t>
      </w:r>
    </w:p>
    <w:p w14:paraId="13EDDF83" w14:textId="77777777" w:rsidR="002270EE" w:rsidRDefault="002270EE" w:rsidP="002270EE">
      <w:pPr>
        <w:widowControl w:val="0"/>
        <w:numPr>
          <w:ilvl w:val="1"/>
          <w:numId w:val="343"/>
        </w:numPr>
        <w:tabs>
          <w:tab w:val="left" w:pos="776"/>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Reproducción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3"/>
          <w:kern w:val="1"/>
          <w:lang w:val="es-ES"/>
        </w:rPr>
        <w:t xml:space="preserve">celular: </w:t>
      </w:r>
      <w:r>
        <w:rPr>
          <w:rFonts w:ascii="Arial" w:hAnsi="Arial" w:cs="Arial"/>
          <w:spacing w:val="-4"/>
          <w:kern w:val="1"/>
          <w:lang w:val="es-ES"/>
        </w:rPr>
        <w:t xml:space="preserve">diferencias </w:t>
      </w:r>
      <w:r>
        <w:rPr>
          <w:rFonts w:ascii="Arial" w:hAnsi="Arial" w:cs="Arial"/>
          <w:spacing w:val="-3"/>
          <w:kern w:val="1"/>
          <w:lang w:val="es-ES"/>
        </w:rPr>
        <w:t xml:space="preserve">entre </w:t>
      </w:r>
      <w:r>
        <w:rPr>
          <w:rFonts w:ascii="Arial" w:hAnsi="Arial" w:cs="Arial"/>
          <w:kern w:val="1"/>
          <w:lang w:val="es-ES"/>
        </w:rPr>
        <w:t>mitosis y</w:t>
      </w:r>
      <w:r>
        <w:rPr>
          <w:rFonts w:ascii="Arial" w:hAnsi="Arial" w:cs="Arial"/>
          <w:spacing w:val="-20"/>
          <w:kern w:val="1"/>
          <w:lang w:val="es-ES"/>
        </w:rPr>
        <w:t xml:space="preserve"> </w:t>
      </w:r>
      <w:r>
        <w:rPr>
          <w:rFonts w:ascii="Arial" w:hAnsi="Arial" w:cs="Arial"/>
          <w:kern w:val="1"/>
          <w:lang w:val="es-ES"/>
        </w:rPr>
        <w:t>meiosis.</w:t>
      </w:r>
    </w:p>
    <w:p w14:paraId="27A46508"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Mecanismos</w:t>
      </w:r>
      <w:r>
        <w:rPr>
          <w:rFonts w:ascii="Arial" w:hAnsi="Arial" w:cs="Arial"/>
          <w:spacing w:val="6"/>
          <w:kern w:val="1"/>
          <w:lang w:val="es-ES"/>
        </w:rPr>
        <w:t xml:space="preserve"> </w:t>
      </w:r>
      <w:r>
        <w:rPr>
          <w:rFonts w:ascii="Arial" w:hAnsi="Arial" w:cs="Arial"/>
          <w:spacing w:val="-4"/>
          <w:kern w:val="1"/>
          <w:lang w:val="es-ES"/>
        </w:rPr>
        <w:t>hereditarios.</w:t>
      </w:r>
    </w:p>
    <w:p w14:paraId="68C49F79" w14:textId="77777777" w:rsidR="002270EE" w:rsidRDefault="002270EE" w:rsidP="002270EE">
      <w:pPr>
        <w:widowControl w:val="0"/>
        <w:numPr>
          <w:ilvl w:val="1"/>
          <w:numId w:val="343"/>
        </w:numPr>
        <w:tabs>
          <w:tab w:val="left" w:pos="776"/>
        </w:tabs>
        <w:autoSpaceDE w:val="0"/>
        <w:autoSpaceDN w:val="0"/>
        <w:adjustRightInd w:val="0"/>
        <w:spacing w:before="1" w:after="0" w:line="262" w:lineRule="exact"/>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Leyes </w:t>
      </w:r>
      <w:r>
        <w:rPr>
          <w:rFonts w:ascii="Arial" w:hAnsi="Arial" w:cs="Arial"/>
          <w:spacing w:val="-3"/>
          <w:kern w:val="1"/>
          <w:lang w:val="es-ES"/>
        </w:rPr>
        <w:t>de</w:t>
      </w:r>
      <w:r>
        <w:rPr>
          <w:rFonts w:ascii="Arial" w:hAnsi="Arial" w:cs="Arial"/>
          <w:spacing w:val="20"/>
          <w:kern w:val="1"/>
          <w:lang w:val="es-ES"/>
        </w:rPr>
        <w:t xml:space="preserve"> </w:t>
      </w:r>
      <w:r>
        <w:rPr>
          <w:rFonts w:ascii="Arial" w:hAnsi="Arial" w:cs="Arial"/>
          <w:spacing w:val="-8"/>
          <w:kern w:val="1"/>
          <w:lang w:val="es-ES"/>
        </w:rPr>
        <w:t>Mendel.</w:t>
      </w:r>
    </w:p>
    <w:p w14:paraId="5A26CE4E"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61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Cambios </w:t>
      </w:r>
      <w:r>
        <w:rPr>
          <w:rFonts w:ascii="Arial" w:hAnsi="Arial" w:cs="Arial"/>
          <w:spacing w:val="-3"/>
          <w:kern w:val="1"/>
          <w:lang w:val="es-ES"/>
        </w:rPr>
        <w:t xml:space="preserve">en la información </w:t>
      </w:r>
      <w:r>
        <w:rPr>
          <w:rFonts w:ascii="Arial" w:hAnsi="Arial" w:cs="Arial"/>
          <w:spacing w:val="-4"/>
          <w:kern w:val="1"/>
          <w:lang w:val="es-ES"/>
        </w:rPr>
        <w:t xml:space="preserve">genética: </w:t>
      </w:r>
      <w:r>
        <w:rPr>
          <w:rFonts w:ascii="Arial" w:hAnsi="Arial" w:cs="Arial"/>
          <w:spacing w:val="-3"/>
          <w:kern w:val="1"/>
          <w:lang w:val="es-ES"/>
        </w:rPr>
        <w:t xml:space="preserve">mutaciones </w:t>
      </w:r>
      <w:r>
        <w:rPr>
          <w:rFonts w:ascii="Arial" w:hAnsi="Arial" w:cs="Arial"/>
          <w:spacing w:val="-4"/>
          <w:kern w:val="1"/>
          <w:lang w:val="es-ES"/>
        </w:rPr>
        <w:t xml:space="preserve">génicas  </w:t>
      </w:r>
      <w:r>
        <w:rPr>
          <w:rFonts w:ascii="Arial" w:hAnsi="Arial" w:cs="Arial"/>
          <w:kern w:val="1"/>
          <w:lang w:val="es-ES"/>
        </w:rPr>
        <w:t xml:space="preserve">y cromosómicas.  </w:t>
      </w:r>
      <w:r>
        <w:rPr>
          <w:rFonts w:ascii="Arial" w:hAnsi="Arial" w:cs="Arial"/>
          <w:spacing w:val="-4"/>
          <w:kern w:val="1"/>
          <w:lang w:val="es-ES"/>
        </w:rPr>
        <w:t xml:space="preserve">Relación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4"/>
          <w:kern w:val="1"/>
          <w:lang w:val="es-ES"/>
        </w:rPr>
        <w:t xml:space="preserve">fuente </w:t>
      </w:r>
      <w:r>
        <w:rPr>
          <w:rFonts w:ascii="Arial" w:hAnsi="Arial" w:cs="Arial"/>
          <w:spacing w:val="-3"/>
          <w:kern w:val="1"/>
          <w:lang w:val="es-ES"/>
        </w:rPr>
        <w:t xml:space="preserve">de </w:t>
      </w:r>
      <w:r>
        <w:rPr>
          <w:rFonts w:ascii="Arial" w:hAnsi="Arial" w:cs="Arial"/>
          <w:spacing w:val="-5"/>
          <w:kern w:val="1"/>
          <w:lang w:val="es-ES"/>
        </w:rPr>
        <w:t xml:space="preserve">variabilidad </w:t>
      </w:r>
      <w:r>
        <w:rPr>
          <w:rFonts w:ascii="Arial" w:hAnsi="Arial" w:cs="Arial"/>
          <w:spacing w:val="-4"/>
          <w:kern w:val="1"/>
          <w:lang w:val="es-ES"/>
        </w:rPr>
        <w:t xml:space="preserve">genética </w:t>
      </w:r>
      <w:r>
        <w:rPr>
          <w:rFonts w:ascii="Arial" w:hAnsi="Arial" w:cs="Arial"/>
          <w:kern w:val="1"/>
          <w:lang w:val="es-ES"/>
        </w:rPr>
        <w:t xml:space="preserve">y </w:t>
      </w:r>
      <w:r>
        <w:rPr>
          <w:rFonts w:ascii="Arial" w:hAnsi="Arial" w:cs="Arial"/>
          <w:spacing w:val="-6"/>
          <w:kern w:val="1"/>
          <w:lang w:val="es-ES"/>
        </w:rPr>
        <w:t xml:space="preserve">Teoría </w:t>
      </w:r>
      <w:r>
        <w:rPr>
          <w:rFonts w:ascii="Arial" w:hAnsi="Arial" w:cs="Arial"/>
          <w:spacing w:val="-3"/>
          <w:kern w:val="1"/>
          <w:lang w:val="es-ES"/>
        </w:rPr>
        <w:t>Sintética de la</w:t>
      </w:r>
      <w:r>
        <w:rPr>
          <w:rFonts w:ascii="Arial" w:hAnsi="Arial" w:cs="Arial"/>
          <w:spacing w:val="16"/>
          <w:kern w:val="1"/>
          <w:lang w:val="es-ES"/>
        </w:rPr>
        <w:t xml:space="preserve"> </w:t>
      </w:r>
      <w:r>
        <w:rPr>
          <w:rFonts w:ascii="Arial" w:hAnsi="Arial" w:cs="Arial"/>
          <w:spacing w:val="-5"/>
          <w:kern w:val="1"/>
          <w:lang w:val="es-ES"/>
        </w:rPr>
        <w:t>Evolución.</w:t>
      </w:r>
    </w:p>
    <w:p w14:paraId="1DC56F03" w14:textId="77777777" w:rsidR="002270EE" w:rsidRDefault="002270EE" w:rsidP="002270EE">
      <w:pPr>
        <w:widowControl w:val="0"/>
        <w:numPr>
          <w:ilvl w:val="1"/>
          <w:numId w:val="343"/>
        </w:numPr>
        <w:tabs>
          <w:tab w:val="left" w:pos="776"/>
        </w:tabs>
        <w:autoSpaceDE w:val="0"/>
        <w:autoSpaceDN w:val="0"/>
        <w:adjustRightInd w:val="0"/>
        <w:spacing w:after="0" w:line="240" w:lineRule="auto"/>
        <w:ind w:left="0" w:right="-1820" w:firstLine="0"/>
        <w:rPr>
          <w:rFonts w:ascii="Arial" w:hAnsi="Arial" w:cs="Arial"/>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Agentes</w:t>
      </w:r>
      <w:r>
        <w:rPr>
          <w:rFonts w:ascii="Arial" w:hAnsi="Arial" w:cs="Arial"/>
          <w:spacing w:val="21"/>
          <w:kern w:val="1"/>
          <w:lang w:val="es-ES"/>
        </w:rPr>
        <w:t xml:space="preserve"> </w:t>
      </w:r>
      <w:r>
        <w:rPr>
          <w:rFonts w:ascii="Arial" w:hAnsi="Arial" w:cs="Arial"/>
          <w:kern w:val="1"/>
          <w:lang w:val="es-ES"/>
        </w:rPr>
        <w:t>mutagénicos.</w:t>
      </w:r>
    </w:p>
    <w:p w14:paraId="3A40966A" w14:textId="77777777" w:rsidR="002270EE" w:rsidRDefault="002270EE" w:rsidP="002270EE">
      <w:pPr>
        <w:widowControl w:val="0"/>
        <w:autoSpaceDE w:val="0"/>
        <w:autoSpaceDN w:val="0"/>
        <w:adjustRightInd w:val="0"/>
        <w:spacing w:before="235" w:after="0" w:line="240" w:lineRule="auto"/>
        <w:ind w:right="-1820"/>
        <w:rPr>
          <w:rFonts w:ascii="Arial" w:hAnsi="Arial" w:cs="Arial"/>
          <w:b/>
          <w:bCs/>
          <w:kern w:val="1"/>
          <w:lang w:val="es-ES"/>
        </w:rPr>
      </w:pPr>
      <w:r>
        <w:rPr>
          <w:rFonts w:ascii="Arial" w:hAnsi="Arial" w:cs="Arial"/>
          <w:b/>
          <w:bCs/>
          <w:kern w:val="1"/>
          <w:lang w:val="es-ES"/>
        </w:rPr>
        <w:t>Cuerpo humano</w:t>
      </w:r>
    </w:p>
    <w:p w14:paraId="5AD72F8E" w14:textId="77777777" w:rsidR="002270EE" w:rsidRDefault="002270EE" w:rsidP="002270EE">
      <w:pPr>
        <w:widowControl w:val="0"/>
        <w:numPr>
          <w:ilvl w:val="1"/>
          <w:numId w:val="344"/>
        </w:numPr>
        <w:tabs>
          <w:tab w:val="left" w:pos="776"/>
        </w:tabs>
        <w:autoSpaceDE w:val="0"/>
        <w:autoSpaceDN w:val="0"/>
        <w:adjustRightInd w:val="0"/>
        <w:spacing w:before="17" w:after="0" w:line="240" w:lineRule="auto"/>
        <w:ind w:left="0" w:right="-60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Ubicación 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humanos </w:t>
      </w:r>
      <w:r>
        <w:rPr>
          <w:rFonts w:ascii="Arial" w:hAnsi="Arial" w:cs="Arial"/>
          <w:spacing w:val="-3"/>
          <w:kern w:val="1"/>
          <w:lang w:val="es-ES"/>
        </w:rPr>
        <w:t xml:space="preserve">en el </w:t>
      </w:r>
      <w:r>
        <w:rPr>
          <w:rFonts w:ascii="Arial" w:hAnsi="Arial" w:cs="Arial"/>
          <w:spacing w:val="-4"/>
          <w:kern w:val="1"/>
          <w:lang w:val="es-ES"/>
        </w:rPr>
        <w:t xml:space="preserve">árbol filogenético. Debates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6"/>
          <w:kern w:val="1"/>
          <w:lang w:val="es-ES"/>
        </w:rPr>
        <w:t xml:space="preserve">de </w:t>
      </w:r>
      <w:r>
        <w:rPr>
          <w:rFonts w:ascii="Arial" w:hAnsi="Arial" w:cs="Arial"/>
          <w:kern w:val="1"/>
          <w:lang w:val="es-ES"/>
        </w:rPr>
        <w:t>perfección y</w:t>
      </w:r>
      <w:r>
        <w:rPr>
          <w:rFonts w:ascii="Arial" w:hAnsi="Arial" w:cs="Arial"/>
          <w:spacing w:val="-16"/>
          <w:kern w:val="1"/>
          <w:lang w:val="es-ES"/>
        </w:rPr>
        <w:t xml:space="preserve"> </w:t>
      </w:r>
      <w:r>
        <w:rPr>
          <w:rFonts w:ascii="Arial" w:hAnsi="Arial" w:cs="Arial"/>
          <w:spacing w:val="-4"/>
          <w:kern w:val="1"/>
          <w:lang w:val="es-ES"/>
        </w:rPr>
        <w:t>progreso.</w:t>
      </w:r>
    </w:p>
    <w:p w14:paraId="0C484CA1" w14:textId="77777777" w:rsidR="002270EE" w:rsidRDefault="002270EE" w:rsidP="002270EE">
      <w:pPr>
        <w:widowControl w:val="0"/>
        <w:numPr>
          <w:ilvl w:val="1"/>
          <w:numId w:val="344"/>
        </w:numPr>
        <w:tabs>
          <w:tab w:val="left" w:pos="776"/>
        </w:tabs>
        <w:autoSpaceDE w:val="0"/>
        <w:autoSpaceDN w:val="0"/>
        <w:adjustRightInd w:val="0"/>
        <w:spacing w:after="0" w:line="257" w:lineRule="exact"/>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Niveles </w:t>
      </w:r>
      <w:r>
        <w:rPr>
          <w:rFonts w:ascii="Arial" w:hAnsi="Arial" w:cs="Arial"/>
          <w:spacing w:val="-3"/>
          <w:kern w:val="1"/>
          <w:lang w:val="es-ES"/>
        </w:rPr>
        <w:t xml:space="preserve">de organización celular, tisular, órganos, </w:t>
      </w:r>
      <w:r>
        <w:rPr>
          <w:rFonts w:ascii="Arial" w:hAnsi="Arial" w:cs="Arial"/>
          <w:kern w:val="1"/>
          <w:lang w:val="es-ES"/>
        </w:rPr>
        <w:t xml:space="preserve">sistemas </w:t>
      </w:r>
      <w:r>
        <w:rPr>
          <w:rFonts w:ascii="Arial" w:hAnsi="Arial" w:cs="Arial"/>
          <w:spacing w:val="-3"/>
          <w:kern w:val="1"/>
          <w:lang w:val="es-ES"/>
        </w:rPr>
        <w:t>de órganos,</w:t>
      </w:r>
      <w:r>
        <w:rPr>
          <w:rFonts w:ascii="Arial" w:hAnsi="Arial" w:cs="Arial"/>
          <w:spacing w:val="-18"/>
          <w:kern w:val="1"/>
          <w:lang w:val="es-ES"/>
        </w:rPr>
        <w:t xml:space="preserve"> </w:t>
      </w:r>
      <w:r>
        <w:rPr>
          <w:rFonts w:ascii="Arial" w:hAnsi="Arial" w:cs="Arial"/>
          <w:spacing w:val="-5"/>
          <w:kern w:val="1"/>
          <w:lang w:val="es-ES"/>
        </w:rPr>
        <w:t>individuos.</w:t>
      </w:r>
    </w:p>
    <w:p w14:paraId="4CB0817F" w14:textId="77777777" w:rsidR="002270EE" w:rsidRDefault="002270EE" w:rsidP="002270EE">
      <w:pPr>
        <w:widowControl w:val="0"/>
        <w:numPr>
          <w:ilvl w:val="1"/>
          <w:numId w:val="344"/>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Nutrición </w:t>
      </w:r>
      <w:r>
        <w:rPr>
          <w:rFonts w:ascii="Arial" w:hAnsi="Arial" w:cs="Arial"/>
          <w:spacing w:val="-3"/>
          <w:kern w:val="1"/>
          <w:lang w:val="es-ES"/>
        </w:rPr>
        <w:t xml:space="preserve">en el </w:t>
      </w:r>
      <w:r>
        <w:rPr>
          <w:rFonts w:ascii="Arial" w:hAnsi="Arial" w:cs="Arial"/>
          <w:kern w:val="1"/>
          <w:lang w:val="es-ES"/>
        </w:rPr>
        <w:t>organismo</w:t>
      </w:r>
      <w:r>
        <w:rPr>
          <w:rFonts w:ascii="Arial" w:hAnsi="Arial" w:cs="Arial"/>
          <w:spacing w:val="14"/>
          <w:kern w:val="1"/>
          <w:lang w:val="es-ES"/>
        </w:rPr>
        <w:t xml:space="preserve"> </w:t>
      </w:r>
      <w:r>
        <w:rPr>
          <w:rFonts w:ascii="Arial" w:hAnsi="Arial" w:cs="Arial"/>
          <w:spacing w:val="-5"/>
          <w:kern w:val="1"/>
          <w:lang w:val="es-ES"/>
        </w:rPr>
        <w:t>humano.</w:t>
      </w:r>
    </w:p>
    <w:p w14:paraId="2A64CA24"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613"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Funciones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4"/>
          <w:kern w:val="1"/>
          <w:lang w:val="es-ES"/>
        </w:rPr>
        <w:t xml:space="preserve">digestivo,  </w:t>
      </w:r>
      <w:r>
        <w:rPr>
          <w:rFonts w:ascii="Arial" w:hAnsi="Arial" w:cs="Arial"/>
          <w:spacing w:val="-3"/>
          <w:kern w:val="1"/>
          <w:lang w:val="es-ES"/>
        </w:rPr>
        <w:t xml:space="preserve">respiratorio, circulatorio, excretor. </w:t>
      </w:r>
      <w:r>
        <w:rPr>
          <w:rFonts w:ascii="Arial" w:hAnsi="Arial" w:cs="Arial"/>
          <w:kern w:val="1"/>
          <w:lang w:val="es-ES"/>
        </w:rPr>
        <w:t xml:space="preserve">Órganos, </w:t>
      </w:r>
      <w:r>
        <w:rPr>
          <w:rFonts w:ascii="Arial" w:hAnsi="Arial" w:cs="Arial"/>
          <w:spacing w:val="-5"/>
          <w:kern w:val="1"/>
          <w:lang w:val="es-ES"/>
        </w:rPr>
        <w:t xml:space="preserve">tejidos </w:t>
      </w:r>
      <w:r>
        <w:rPr>
          <w:rFonts w:ascii="Arial" w:hAnsi="Arial" w:cs="Arial"/>
          <w:kern w:val="1"/>
          <w:lang w:val="es-ES"/>
        </w:rPr>
        <w:t xml:space="preserve">y </w:t>
      </w:r>
      <w:r>
        <w:rPr>
          <w:rFonts w:ascii="Arial" w:hAnsi="Arial" w:cs="Arial"/>
          <w:spacing w:val="-3"/>
          <w:kern w:val="1"/>
          <w:lang w:val="es-ES"/>
        </w:rPr>
        <w:t xml:space="preserve">células </w:t>
      </w:r>
      <w:r>
        <w:rPr>
          <w:rFonts w:ascii="Arial" w:hAnsi="Arial" w:cs="Arial"/>
          <w:spacing w:val="-4"/>
          <w:kern w:val="1"/>
          <w:lang w:val="es-ES"/>
        </w:rPr>
        <w:t xml:space="preserve">involucrados. </w:t>
      </w:r>
      <w:r>
        <w:rPr>
          <w:rFonts w:ascii="Arial" w:hAnsi="Arial" w:cs="Arial"/>
          <w:kern w:val="1"/>
          <w:lang w:val="es-ES"/>
        </w:rPr>
        <w:t>Estructuras y</w:t>
      </w:r>
      <w:r>
        <w:rPr>
          <w:rFonts w:ascii="Arial" w:hAnsi="Arial" w:cs="Arial"/>
          <w:spacing w:val="36"/>
          <w:kern w:val="1"/>
          <w:lang w:val="es-ES"/>
        </w:rPr>
        <w:t xml:space="preserve"> </w:t>
      </w:r>
      <w:r>
        <w:rPr>
          <w:rFonts w:ascii="Arial" w:hAnsi="Arial" w:cs="Arial"/>
          <w:spacing w:val="-3"/>
          <w:kern w:val="1"/>
          <w:lang w:val="es-ES"/>
        </w:rPr>
        <w:t>funciones.</w:t>
      </w:r>
    </w:p>
    <w:p w14:paraId="77AB9B38" w14:textId="77777777" w:rsidR="002270EE" w:rsidRDefault="002270EE" w:rsidP="002270EE">
      <w:pPr>
        <w:widowControl w:val="0"/>
        <w:numPr>
          <w:ilvl w:val="1"/>
          <w:numId w:val="344"/>
        </w:numPr>
        <w:tabs>
          <w:tab w:val="left" w:pos="776"/>
        </w:tabs>
        <w:autoSpaceDE w:val="0"/>
        <w:autoSpaceDN w:val="0"/>
        <w:adjustRightInd w:val="0"/>
        <w:spacing w:before="3" w:after="0" w:line="240" w:lineRule="auto"/>
        <w:ind w:left="0" w:right="-611"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Integración </w:t>
      </w:r>
      <w:r>
        <w:rPr>
          <w:rFonts w:ascii="Arial" w:hAnsi="Arial" w:cs="Arial"/>
          <w:spacing w:val="-3"/>
          <w:kern w:val="1"/>
          <w:lang w:val="es-ES"/>
        </w:rPr>
        <w:t xml:space="preserve">de la función de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3"/>
          <w:kern w:val="1"/>
          <w:lang w:val="es-ES"/>
        </w:rPr>
        <w:t xml:space="preserve">de </w:t>
      </w:r>
      <w:r>
        <w:rPr>
          <w:rFonts w:ascii="Arial" w:hAnsi="Arial" w:cs="Arial"/>
          <w:kern w:val="1"/>
          <w:lang w:val="es-ES"/>
        </w:rPr>
        <w:t xml:space="preserve">cuerpo </w:t>
      </w:r>
      <w:r>
        <w:rPr>
          <w:rFonts w:ascii="Arial" w:hAnsi="Arial" w:cs="Arial"/>
          <w:spacing w:val="-3"/>
          <w:kern w:val="1"/>
          <w:lang w:val="es-ES"/>
        </w:rPr>
        <w:t xml:space="preserve">humano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funcionamiento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células en un </w:t>
      </w:r>
      <w:r>
        <w:rPr>
          <w:rFonts w:ascii="Arial" w:hAnsi="Arial" w:cs="Arial"/>
          <w:kern w:val="1"/>
          <w:lang w:val="es-ES"/>
        </w:rPr>
        <w:t>organismo</w:t>
      </w:r>
      <w:r>
        <w:rPr>
          <w:rFonts w:ascii="Arial" w:hAnsi="Arial" w:cs="Arial"/>
          <w:spacing w:val="8"/>
          <w:kern w:val="1"/>
          <w:lang w:val="es-ES"/>
        </w:rPr>
        <w:t xml:space="preserve"> </w:t>
      </w:r>
      <w:r>
        <w:rPr>
          <w:rFonts w:ascii="Arial" w:hAnsi="Arial" w:cs="Arial"/>
          <w:spacing w:val="-4"/>
          <w:kern w:val="1"/>
          <w:lang w:val="es-ES"/>
        </w:rPr>
        <w:t>pluricelular.</w:t>
      </w:r>
    </w:p>
    <w:p w14:paraId="0D6EB2E0" w14:textId="77777777" w:rsidR="002270EE" w:rsidRDefault="002270EE" w:rsidP="002270EE">
      <w:pPr>
        <w:widowControl w:val="0"/>
        <w:numPr>
          <w:ilvl w:val="1"/>
          <w:numId w:val="344"/>
        </w:numPr>
        <w:tabs>
          <w:tab w:val="left" w:pos="776"/>
        </w:tabs>
        <w:autoSpaceDE w:val="0"/>
        <w:autoSpaceDN w:val="0"/>
        <w:adjustRightInd w:val="0"/>
        <w:spacing w:before="2"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Concepto de</w:t>
      </w:r>
      <w:r>
        <w:rPr>
          <w:rFonts w:ascii="Arial" w:hAnsi="Arial" w:cs="Arial"/>
          <w:spacing w:val="-11"/>
          <w:kern w:val="1"/>
          <w:lang w:val="es-ES"/>
        </w:rPr>
        <w:t xml:space="preserve"> </w:t>
      </w:r>
      <w:r>
        <w:rPr>
          <w:rFonts w:ascii="Arial" w:hAnsi="Arial" w:cs="Arial"/>
          <w:kern w:val="1"/>
          <w:lang w:val="es-ES"/>
        </w:rPr>
        <w:t>homeostasis.</w:t>
      </w:r>
    </w:p>
    <w:p w14:paraId="6AD0F4D8" w14:textId="77777777" w:rsidR="002270EE" w:rsidRDefault="002270EE" w:rsidP="002270EE">
      <w:pPr>
        <w:widowControl w:val="0"/>
        <w:numPr>
          <w:ilvl w:val="1"/>
          <w:numId w:val="344"/>
        </w:numPr>
        <w:tabs>
          <w:tab w:val="left" w:pos="776"/>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3"/>
          <w:kern w:val="1"/>
          <w:lang w:val="es-ES"/>
        </w:rPr>
        <w:t xml:space="preserve">de la función de relación </w:t>
      </w:r>
      <w:r>
        <w:rPr>
          <w:rFonts w:ascii="Arial" w:hAnsi="Arial" w:cs="Arial"/>
          <w:kern w:val="1"/>
          <w:lang w:val="es-ES"/>
        </w:rPr>
        <w:t>y</w:t>
      </w:r>
      <w:r>
        <w:rPr>
          <w:rFonts w:ascii="Arial" w:hAnsi="Arial" w:cs="Arial"/>
          <w:spacing w:val="36"/>
          <w:kern w:val="1"/>
          <w:lang w:val="es-ES"/>
        </w:rPr>
        <w:t xml:space="preserve"> </w:t>
      </w:r>
      <w:r>
        <w:rPr>
          <w:rFonts w:ascii="Arial" w:hAnsi="Arial" w:cs="Arial"/>
          <w:spacing w:val="-5"/>
          <w:kern w:val="1"/>
          <w:lang w:val="es-ES"/>
        </w:rPr>
        <w:t>autorregulación.</w:t>
      </w:r>
    </w:p>
    <w:p w14:paraId="6D4DE885" w14:textId="77777777" w:rsidR="002270EE" w:rsidRDefault="002270EE" w:rsidP="002270EE">
      <w:pPr>
        <w:widowControl w:val="0"/>
        <w:numPr>
          <w:ilvl w:val="1"/>
          <w:numId w:val="344"/>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3"/>
          <w:kern w:val="1"/>
          <w:lang w:val="es-ES"/>
        </w:rPr>
        <w:t xml:space="preserve">nervioso </w:t>
      </w:r>
      <w:r>
        <w:rPr>
          <w:rFonts w:ascii="Arial" w:hAnsi="Arial" w:cs="Arial"/>
          <w:kern w:val="1"/>
          <w:lang w:val="es-ES"/>
        </w:rPr>
        <w:t xml:space="preserve">y </w:t>
      </w:r>
      <w:r>
        <w:rPr>
          <w:rFonts w:ascii="Arial" w:hAnsi="Arial" w:cs="Arial"/>
          <w:spacing w:val="-4"/>
          <w:kern w:val="1"/>
          <w:lang w:val="es-ES"/>
        </w:rPr>
        <w:t>del</w:t>
      </w:r>
      <w:r>
        <w:rPr>
          <w:rFonts w:ascii="Arial" w:hAnsi="Arial" w:cs="Arial"/>
          <w:kern w:val="1"/>
          <w:lang w:val="es-ES"/>
        </w:rPr>
        <w:t xml:space="preserve"> </w:t>
      </w:r>
      <w:r>
        <w:rPr>
          <w:rFonts w:ascii="Arial" w:hAnsi="Arial" w:cs="Arial"/>
          <w:spacing w:val="-4"/>
          <w:kern w:val="1"/>
          <w:lang w:val="es-ES"/>
        </w:rPr>
        <w:t>endocrino.</w:t>
      </w:r>
    </w:p>
    <w:p w14:paraId="60DE1F70"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Concepto de reproducción en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3"/>
          <w:kern w:val="1"/>
          <w:lang w:val="es-ES"/>
        </w:rPr>
        <w:t xml:space="preserve">reproducción </w:t>
      </w:r>
      <w:r>
        <w:rPr>
          <w:rFonts w:ascii="Arial" w:hAnsi="Arial" w:cs="Arial"/>
          <w:spacing w:val="-4"/>
          <w:kern w:val="1"/>
          <w:lang w:val="es-ES"/>
        </w:rPr>
        <w:t xml:space="preserve">asexual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4"/>
          <w:kern w:val="1"/>
          <w:lang w:val="es-ES"/>
        </w:rPr>
        <w:t>sexual.</w:t>
      </w:r>
    </w:p>
    <w:p w14:paraId="446905E5" w14:textId="77777777" w:rsidR="002270EE" w:rsidRDefault="002270EE" w:rsidP="002270EE">
      <w:pPr>
        <w:widowControl w:val="0"/>
        <w:numPr>
          <w:ilvl w:val="1"/>
          <w:numId w:val="344"/>
        </w:numPr>
        <w:tabs>
          <w:tab w:val="left" w:pos="776"/>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Reproducción </w:t>
      </w:r>
      <w:r>
        <w:rPr>
          <w:rFonts w:ascii="Arial" w:hAnsi="Arial" w:cs="Arial"/>
          <w:spacing w:val="-4"/>
          <w:kern w:val="1"/>
          <w:lang w:val="es-ES"/>
        </w:rPr>
        <w:t xml:space="preserve">sexual: </w:t>
      </w:r>
      <w:r>
        <w:rPr>
          <w:rFonts w:ascii="Arial" w:hAnsi="Arial" w:cs="Arial"/>
          <w:spacing w:val="-3"/>
          <w:kern w:val="1"/>
          <w:lang w:val="es-ES"/>
        </w:rPr>
        <w:t>células sexuales,</w:t>
      </w:r>
      <w:r>
        <w:rPr>
          <w:rFonts w:ascii="Arial" w:hAnsi="Arial" w:cs="Arial"/>
          <w:spacing w:val="7"/>
          <w:kern w:val="1"/>
          <w:lang w:val="es-ES"/>
        </w:rPr>
        <w:t xml:space="preserve"> </w:t>
      </w:r>
      <w:r>
        <w:rPr>
          <w:rFonts w:ascii="Arial" w:hAnsi="Arial" w:cs="Arial"/>
          <w:spacing w:val="-4"/>
          <w:kern w:val="1"/>
          <w:lang w:val="es-ES"/>
        </w:rPr>
        <w:t>fecundación.</w:t>
      </w:r>
    </w:p>
    <w:p w14:paraId="0C1405D9" w14:textId="77777777" w:rsidR="002270EE" w:rsidRDefault="002270EE" w:rsidP="002270EE">
      <w:pPr>
        <w:widowControl w:val="0"/>
        <w:numPr>
          <w:ilvl w:val="1"/>
          <w:numId w:val="344"/>
        </w:numPr>
        <w:tabs>
          <w:tab w:val="left" w:pos="776"/>
          <w:tab w:val="left" w:pos="1930"/>
          <w:tab w:val="left" w:pos="3519"/>
          <w:tab w:val="left" w:pos="4644"/>
          <w:tab w:val="left" w:pos="4974"/>
          <w:tab w:val="left" w:pos="6188"/>
          <w:tab w:val="left" w:pos="6638"/>
          <w:tab w:val="left" w:pos="7823"/>
          <w:tab w:val="left" w:pos="9142"/>
        </w:tabs>
        <w:autoSpaceDE w:val="0"/>
        <w:autoSpaceDN w:val="0"/>
        <w:adjustRightInd w:val="0"/>
        <w:spacing w:after="0" w:line="240" w:lineRule="auto"/>
        <w:ind w:left="0" w:right="-618"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Sistemas</w:t>
      </w:r>
      <w:r>
        <w:rPr>
          <w:rFonts w:ascii="Arial" w:hAnsi="Arial" w:cs="Arial"/>
          <w:kern w:val="1"/>
          <w:lang w:val="es-ES"/>
        </w:rPr>
        <w:tab/>
      </w:r>
      <w:r>
        <w:rPr>
          <w:rFonts w:ascii="Arial" w:hAnsi="Arial" w:cs="Arial"/>
          <w:spacing w:val="-3"/>
          <w:kern w:val="1"/>
          <w:lang w:val="es-ES"/>
        </w:rPr>
        <w:t>reproductores</w:t>
      </w:r>
      <w:r>
        <w:rPr>
          <w:rFonts w:ascii="Arial" w:hAnsi="Arial" w:cs="Arial"/>
          <w:spacing w:val="-3"/>
          <w:kern w:val="1"/>
          <w:lang w:val="es-ES"/>
        </w:rPr>
        <w:tab/>
      </w:r>
      <w:r>
        <w:rPr>
          <w:rFonts w:ascii="Arial" w:hAnsi="Arial" w:cs="Arial"/>
          <w:spacing w:val="-4"/>
          <w:kern w:val="1"/>
          <w:lang w:val="es-ES"/>
        </w:rPr>
        <w:t>femenino</w:t>
      </w:r>
      <w:r>
        <w:rPr>
          <w:rFonts w:ascii="Arial" w:hAnsi="Arial" w:cs="Arial"/>
          <w:spacing w:val="-4"/>
          <w:kern w:val="1"/>
          <w:lang w:val="es-ES"/>
        </w:rPr>
        <w:tab/>
      </w:r>
      <w:r>
        <w:rPr>
          <w:rFonts w:ascii="Arial" w:hAnsi="Arial" w:cs="Arial"/>
          <w:kern w:val="1"/>
          <w:lang w:val="es-ES"/>
        </w:rPr>
        <w:t>y</w:t>
      </w:r>
      <w:r>
        <w:rPr>
          <w:rFonts w:ascii="Arial" w:hAnsi="Arial" w:cs="Arial"/>
          <w:kern w:val="1"/>
          <w:lang w:val="es-ES"/>
        </w:rPr>
        <w:tab/>
        <w:t>masculino</w:t>
      </w:r>
      <w:r>
        <w:rPr>
          <w:rFonts w:ascii="Arial" w:hAnsi="Arial" w:cs="Arial"/>
          <w:kern w:val="1"/>
          <w:lang w:val="es-ES"/>
        </w:rPr>
        <w:tab/>
      </w:r>
      <w:r>
        <w:rPr>
          <w:rFonts w:ascii="Arial" w:hAnsi="Arial" w:cs="Arial"/>
          <w:spacing w:val="-3"/>
          <w:kern w:val="1"/>
          <w:lang w:val="es-ES"/>
        </w:rPr>
        <w:t>en</w:t>
      </w:r>
      <w:r>
        <w:rPr>
          <w:rFonts w:ascii="Arial" w:hAnsi="Arial" w:cs="Arial"/>
          <w:spacing w:val="-3"/>
          <w:kern w:val="1"/>
          <w:lang w:val="es-ES"/>
        </w:rPr>
        <w:tab/>
      </w:r>
      <w:r>
        <w:rPr>
          <w:rFonts w:ascii="Arial" w:hAnsi="Arial" w:cs="Arial"/>
          <w:kern w:val="1"/>
          <w:lang w:val="es-ES"/>
        </w:rPr>
        <w:t>humanos:</w:t>
      </w:r>
      <w:r>
        <w:rPr>
          <w:rFonts w:ascii="Arial" w:hAnsi="Arial" w:cs="Arial"/>
          <w:kern w:val="1"/>
          <w:lang w:val="es-ES"/>
        </w:rPr>
        <w:tab/>
        <w:t>estructuras</w:t>
      </w:r>
      <w:r>
        <w:rPr>
          <w:rFonts w:ascii="Arial" w:hAnsi="Arial" w:cs="Arial"/>
          <w:kern w:val="1"/>
          <w:lang w:val="es-ES"/>
        </w:rPr>
        <w:tab/>
      </w:r>
      <w:r>
        <w:rPr>
          <w:rFonts w:ascii="Arial" w:hAnsi="Arial" w:cs="Arial"/>
          <w:spacing w:val="-17"/>
          <w:kern w:val="1"/>
          <w:lang w:val="es-ES"/>
        </w:rPr>
        <w:t xml:space="preserve">y </w:t>
      </w:r>
      <w:r>
        <w:rPr>
          <w:rFonts w:ascii="Arial" w:hAnsi="Arial" w:cs="Arial"/>
          <w:spacing w:val="-4"/>
          <w:kern w:val="1"/>
          <w:lang w:val="es-ES"/>
        </w:rPr>
        <w:t>funcionamiento.</w:t>
      </w:r>
    </w:p>
    <w:p w14:paraId="77311FA2" w14:textId="77777777" w:rsidR="002270EE" w:rsidRDefault="002270EE" w:rsidP="002270EE">
      <w:pPr>
        <w:widowControl w:val="0"/>
        <w:numPr>
          <w:ilvl w:val="1"/>
          <w:numId w:val="344"/>
        </w:numPr>
        <w:tabs>
          <w:tab w:val="left" w:pos="776"/>
        </w:tabs>
        <w:autoSpaceDE w:val="0"/>
        <w:autoSpaceDN w:val="0"/>
        <w:adjustRightInd w:val="0"/>
        <w:spacing w:before="3" w:after="0" w:line="262" w:lineRule="exact"/>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Desarrollo </w:t>
      </w:r>
      <w:r>
        <w:rPr>
          <w:rFonts w:ascii="Arial" w:hAnsi="Arial" w:cs="Arial"/>
          <w:spacing w:val="-3"/>
          <w:kern w:val="1"/>
          <w:lang w:val="es-ES"/>
        </w:rPr>
        <w:t>embrionario en</w:t>
      </w:r>
      <w:r>
        <w:rPr>
          <w:rFonts w:ascii="Arial" w:hAnsi="Arial" w:cs="Arial"/>
          <w:spacing w:val="-2"/>
          <w:kern w:val="1"/>
          <w:lang w:val="es-ES"/>
        </w:rPr>
        <w:t xml:space="preserve"> </w:t>
      </w:r>
      <w:r>
        <w:rPr>
          <w:rFonts w:ascii="Arial" w:hAnsi="Arial" w:cs="Arial"/>
          <w:kern w:val="1"/>
          <w:lang w:val="es-ES"/>
        </w:rPr>
        <w:t>personas.</w:t>
      </w:r>
    </w:p>
    <w:p w14:paraId="329786D5"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597"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4"/>
          <w:kern w:val="1"/>
          <w:lang w:val="es-ES"/>
        </w:rPr>
        <w:t xml:space="preserve">prevención </w:t>
      </w:r>
      <w:r>
        <w:rPr>
          <w:rFonts w:ascii="Arial" w:hAnsi="Arial" w:cs="Arial"/>
          <w:kern w:val="1"/>
          <w:lang w:val="es-ES"/>
        </w:rPr>
        <w:t xml:space="preserve">y </w:t>
      </w:r>
      <w:r>
        <w:rPr>
          <w:rFonts w:ascii="Arial" w:hAnsi="Arial" w:cs="Arial"/>
          <w:spacing w:val="-4"/>
          <w:kern w:val="1"/>
          <w:lang w:val="es-ES"/>
        </w:rPr>
        <w:t>cuidado:</w:t>
      </w:r>
      <w:r>
        <w:rPr>
          <w:rFonts w:ascii="Arial" w:hAnsi="Arial" w:cs="Arial"/>
          <w:spacing w:val="53"/>
          <w:kern w:val="1"/>
          <w:lang w:val="es-ES"/>
        </w:rPr>
        <w:t xml:space="preserve"> </w:t>
      </w:r>
      <w:r>
        <w:rPr>
          <w:rFonts w:ascii="Arial" w:hAnsi="Arial" w:cs="Arial"/>
          <w:spacing w:val="-4"/>
          <w:kern w:val="1"/>
          <w:lang w:val="es-ES"/>
        </w:rPr>
        <w:t xml:space="preserve">enfermedades  </w:t>
      </w:r>
      <w:r>
        <w:rPr>
          <w:rFonts w:ascii="Arial" w:hAnsi="Arial" w:cs="Arial"/>
          <w:spacing w:val="-3"/>
          <w:kern w:val="1"/>
          <w:lang w:val="es-ES"/>
        </w:rPr>
        <w:t xml:space="preserve">de </w:t>
      </w:r>
      <w:r>
        <w:rPr>
          <w:rFonts w:ascii="Arial" w:hAnsi="Arial" w:cs="Arial"/>
          <w:kern w:val="1"/>
          <w:lang w:val="es-ES"/>
        </w:rPr>
        <w:t xml:space="preserve">transmisión </w:t>
      </w:r>
      <w:r>
        <w:rPr>
          <w:rFonts w:ascii="Arial" w:hAnsi="Arial" w:cs="Arial"/>
          <w:spacing w:val="-4"/>
          <w:kern w:val="1"/>
          <w:lang w:val="es-ES"/>
        </w:rPr>
        <w:t xml:space="preserve">sexual </w:t>
      </w:r>
      <w:r>
        <w:rPr>
          <w:rFonts w:ascii="Arial" w:hAnsi="Arial" w:cs="Arial"/>
          <w:kern w:val="1"/>
          <w:lang w:val="es-ES"/>
        </w:rPr>
        <w:t xml:space="preserve">y </w:t>
      </w:r>
      <w:r>
        <w:rPr>
          <w:rFonts w:ascii="Arial" w:hAnsi="Arial" w:cs="Arial"/>
          <w:spacing w:val="-5"/>
          <w:kern w:val="1"/>
          <w:lang w:val="es-ES"/>
        </w:rPr>
        <w:t xml:space="preserve">otras </w:t>
      </w:r>
      <w:r>
        <w:rPr>
          <w:rFonts w:ascii="Arial" w:hAnsi="Arial" w:cs="Arial"/>
          <w:kern w:val="1"/>
          <w:lang w:val="es-ES"/>
        </w:rPr>
        <w:t>infecciones.</w:t>
      </w:r>
    </w:p>
    <w:p w14:paraId="7A1C7251"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Prácticas </w:t>
      </w:r>
      <w:r>
        <w:rPr>
          <w:rFonts w:ascii="Arial" w:hAnsi="Arial" w:cs="Arial"/>
          <w:spacing w:val="-4"/>
          <w:kern w:val="1"/>
          <w:lang w:val="es-ES"/>
        </w:rPr>
        <w:t xml:space="preserve">periódicas </w:t>
      </w:r>
      <w:r>
        <w:rPr>
          <w:rFonts w:ascii="Arial" w:hAnsi="Arial" w:cs="Arial"/>
          <w:spacing w:val="-3"/>
          <w:kern w:val="1"/>
          <w:lang w:val="es-ES"/>
        </w:rPr>
        <w:t xml:space="preserve">de </w:t>
      </w:r>
      <w:r>
        <w:rPr>
          <w:rFonts w:ascii="Arial" w:hAnsi="Arial" w:cs="Arial"/>
          <w:spacing w:val="-4"/>
          <w:kern w:val="1"/>
          <w:lang w:val="es-ES"/>
        </w:rPr>
        <w:t xml:space="preserve">prevención </w:t>
      </w:r>
      <w:r>
        <w:rPr>
          <w:rFonts w:ascii="Arial" w:hAnsi="Arial" w:cs="Arial"/>
          <w:spacing w:val="-3"/>
          <w:kern w:val="1"/>
          <w:lang w:val="es-ES"/>
        </w:rPr>
        <w:t>de otras</w:t>
      </w:r>
      <w:r>
        <w:rPr>
          <w:rFonts w:ascii="Arial" w:hAnsi="Arial" w:cs="Arial"/>
          <w:spacing w:val="22"/>
          <w:kern w:val="1"/>
          <w:lang w:val="es-ES"/>
        </w:rPr>
        <w:t xml:space="preserve"> </w:t>
      </w:r>
      <w:r>
        <w:rPr>
          <w:rFonts w:ascii="Arial" w:hAnsi="Arial" w:cs="Arial"/>
          <w:spacing w:val="-3"/>
          <w:kern w:val="1"/>
          <w:lang w:val="es-ES"/>
        </w:rPr>
        <w:t>enfermedades.</w:t>
      </w:r>
    </w:p>
    <w:p w14:paraId="305A7E92"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8"/>
          <w:kern w:val="1"/>
          <w:lang w:val="es-ES"/>
        </w:rPr>
        <w:t></w:t>
      </w:r>
      <w:r>
        <w:rPr>
          <w:rFonts w:ascii="Symbol" w:hAnsi="Symbol" w:cs="Symbol"/>
          <w:spacing w:val="-8"/>
          <w:kern w:val="1"/>
          <w:lang w:val="es-ES"/>
        </w:rPr>
        <w:tab/>
      </w:r>
      <w:r>
        <w:rPr>
          <w:rFonts w:ascii="Arial" w:hAnsi="Arial" w:cs="Arial"/>
          <w:spacing w:val="-8"/>
          <w:kern w:val="1"/>
          <w:lang w:val="es-ES"/>
        </w:rPr>
        <w:t>Métodos</w:t>
      </w:r>
      <w:r>
        <w:rPr>
          <w:rFonts w:ascii="Arial" w:hAnsi="Arial" w:cs="Arial"/>
          <w:spacing w:val="21"/>
          <w:kern w:val="1"/>
          <w:lang w:val="es-ES"/>
        </w:rPr>
        <w:t xml:space="preserve"> </w:t>
      </w:r>
      <w:r>
        <w:rPr>
          <w:rFonts w:ascii="Arial" w:hAnsi="Arial" w:cs="Arial"/>
          <w:spacing w:val="-3"/>
          <w:kern w:val="1"/>
          <w:lang w:val="es-ES"/>
        </w:rPr>
        <w:t>anticonceptivos.</w:t>
      </w:r>
    </w:p>
    <w:p w14:paraId="1AB6654F"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7"/>
          <w:kern w:val="1"/>
          <w:lang w:val="es-ES"/>
        </w:rPr>
        <w:lastRenderedPageBreak/>
        <w:t></w:t>
      </w:r>
      <w:r>
        <w:rPr>
          <w:rFonts w:ascii="Symbol" w:hAnsi="Symbol" w:cs="Symbol"/>
          <w:spacing w:val="-7"/>
          <w:kern w:val="1"/>
          <w:lang w:val="es-ES"/>
        </w:rPr>
        <w:tab/>
      </w:r>
      <w:r>
        <w:rPr>
          <w:rFonts w:ascii="Arial" w:hAnsi="Arial" w:cs="Arial"/>
          <w:spacing w:val="-7"/>
          <w:kern w:val="1"/>
          <w:lang w:val="es-ES"/>
        </w:rPr>
        <w:t xml:space="preserve">Nuevas </w:t>
      </w:r>
      <w:r>
        <w:rPr>
          <w:rFonts w:ascii="Arial" w:hAnsi="Arial" w:cs="Arial"/>
          <w:kern w:val="1"/>
          <w:lang w:val="es-ES"/>
        </w:rPr>
        <w:t>técnicas</w:t>
      </w:r>
      <w:r>
        <w:rPr>
          <w:rFonts w:ascii="Arial" w:hAnsi="Arial" w:cs="Arial"/>
          <w:spacing w:val="-19"/>
          <w:kern w:val="1"/>
          <w:lang w:val="es-ES"/>
        </w:rPr>
        <w:t xml:space="preserve"> </w:t>
      </w:r>
      <w:r>
        <w:rPr>
          <w:rFonts w:ascii="Arial" w:hAnsi="Arial" w:cs="Arial"/>
          <w:spacing w:val="-3"/>
          <w:kern w:val="1"/>
          <w:lang w:val="es-ES"/>
        </w:rPr>
        <w:t>reproductivas.</w:t>
      </w:r>
    </w:p>
    <w:p w14:paraId="62593900" w14:textId="77777777" w:rsidR="002270EE" w:rsidRDefault="002270EE" w:rsidP="002270EE">
      <w:pPr>
        <w:widowControl w:val="0"/>
        <w:numPr>
          <w:ilvl w:val="1"/>
          <w:numId w:val="344"/>
        </w:numPr>
        <w:tabs>
          <w:tab w:val="left" w:pos="776"/>
        </w:tabs>
        <w:autoSpaceDE w:val="0"/>
        <w:autoSpaceDN w:val="0"/>
        <w:adjustRightInd w:val="0"/>
        <w:spacing w:after="0" w:line="240" w:lineRule="auto"/>
        <w:ind w:left="0" w:right="-618"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Cuidado</w:t>
      </w:r>
      <w:r>
        <w:rPr>
          <w:rFonts w:ascii="Arial" w:hAnsi="Arial" w:cs="Arial"/>
          <w:spacing w:val="53"/>
          <w:kern w:val="1"/>
          <w:lang w:val="es-ES"/>
        </w:rPr>
        <w:t xml:space="preserve"> </w:t>
      </w:r>
      <w:r>
        <w:rPr>
          <w:rFonts w:ascii="Arial" w:hAnsi="Arial" w:cs="Arial"/>
          <w:spacing w:val="-4"/>
          <w:kern w:val="1"/>
          <w:lang w:val="es-ES"/>
        </w:rPr>
        <w:t xml:space="preserve">del  propio  </w:t>
      </w:r>
      <w:r>
        <w:rPr>
          <w:rFonts w:ascii="Arial" w:hAnsi="Arial" w:cs="Arial"/>
          <w:kern w:val="1"/>
          <w:lang w:val="es-ES"/>
        </w:rPr>
        <w:t xml:space="preserve">cuerpo y </w:t>
      </w:r>
      <w:r>
        <w:rPr>
          <w:rFonts w:ascii="Arial" w:hAnsi="Arial" w:cs="Arial"/>
          <w:spacing w:val="-3"/>
          <w:kern w:val="1"/>
          <w:lang w:val="es-ES"/>
        </w:rPr>
        <w:t xml:space="preserve">el de </w:t>
      </w:r>
      <w:r>
        <w:rPr>
          <w:rFonts w:ascii="Arial" w:hAnsi="Arial" w:cs="Arial"/>
          <w:spacing w:val="-4"/>
          <w:kern w:val="1"/>
          <w:lang w:val="es-ES"/>
        </w:rPr>
        <w:t xml:space="preserve">los </w:t>
      </w:r>
      <w:r>
        <w:rPr>
          <w:rFonts w:ascii="Arial" w:hAnsi="Arial" w:cs="Arial"/>
          <w:spacing w:val="-3"/>
          <w:kern w:val="1"/>
          <w:lang w:val="es-ES"/>
        </w:rPr>
        <w:t xml:space="preserve">otros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funcionamiento </w:t>
      </w:r>
      <w:r>
        <w:rPr>
          <w:rFonts w:ascii="Arial" w:hAnsi="Arial" w:cs="Arial"/>
          <w:kern w:val="1"/>
          <w:lang w:val="es-ES"/>
        </w:rPr>
        <w:t>y</w:t>
      </w:r>
      <w:r>
        <w:rPr>
          <w:rFonts w:ascii="Arial" w:hAnsi="Arial" w:cs="Arial"/>
          <w:spacing w:val="4"/>
          <w:kern w:val="1"/>
          <w:lang w:val="es-ES"/>
        </w:rPr>
        <w:t xml:space="preserve"> </w:t>
      </w:r>
      <w:r>
        <w:rPr>
          <w:rFonts w:ascii="Arial" w:hAnsi="Arial" w:cs="Arial"/>
          <w:kern w:val="1"/>
          <w:lang w:val="es-ES"/>
        </w:rPr>
        <w:t>características.</w:t>
      </w:r>
    </w:p>
    <w:p w14:paraId="13ECA2C6"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782D3D60"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Ecología</w:t>
      </w:r>
    </w:p>
    <w:p w14:paraId="7A987598" w14:textId="77777777" w:rsidR="002270EE" w:rsidRDefault="002270EE" w:rsidP="002270EE">
      <w:pPr>
        <w:widowControl w:val="0"/>
        <w:numPr>
          <w:ilvl w:val="1"/>
          <w:numId w:val="345"/>
        </w:numPr>
        <w:tabs>
          <w:tab w:val="left" w:pos="776"/>
        </w:tabs>
        <w:autoSpaceDE w:val="0"/>
        <w:autoSpaceDN w:val="0"/>
        <w:adjustRightInd w:val="0"/>
        <w:spacing w:before="17" w:after="0" w:line="240" w:lineRule="auto"/>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Niveles </w:t>
      </w:r>
      <w:r>
        <w:rPr>
          <w:rFonts w:ascii="Arial" w:hAnsi="Arial" w:cs="Arial"/>
          <w:spacing w:val="-3"/>
          <w:kern w:val="1"/>
          <w:lang w:val="es-ES"/>
        </w:rPr>
        <w:t xml:space="preserve">de organización: </w:t>
      </w:r>
      <w:r>
        <w:rPr>
          <w:rFonts w:ascii="Arial" w:hAnsi="Arial" w:cs="Arial"/>
          <w:spacing w:val="-4"/>
          <w:kern w:val="1"/>
          <w:lang w:val="es-ES"/>
        </w:rPr>
        <w:t xml:space="preserve">poblaciones, </w:t>
      </w:r>
      <w:r>
        <w:rPr>
          <w:rFonts w:ascii="Arial" w:hAnsi="Arial" w:cs="Arial"/>
          <w:spacing w:val="-3"/>
          <w:kern w:val="1"/>
          <w:lang w:val="es-ES"/>
        </w:rPr>
        <w:t xml:space="preserve">comunidades </w:t>
      </w:r>
      <w:r>
        <w:rPr>
          <w:rFonts w:ascii="Arial" w:hAnsi="Arial" w:cs="Arial"/>
          <w:kern w:val="1"/>
          <w:lang w:val="es-ES"/>
        </w:rPr>
        <w:t xml:space="preserve">y ecosistemas, </w:t>
      </w:r>
      <w:r>
        <w:rPr>
          <w:rFonts w:ascii="Arial" w:hAnsi="Arial" w:cs="Arial"/>
          <w:spacing w:val="-3"/>
          <w:kern w:val="1"/>
          <w:lang w:val="es-ES"/>
        </w:rPr>
        <w:t xml:space="preserve">biomas </w:t>
      </w:r>
      <w:r>
        <w:rPr>
          <w:rFonts w:ascii="Arial" w:hAnsi="Arial" w:cs="Arial"/>
          <w:kern w:val="1"/>
          <w:lang w:val="es-ES"/>
        </w:rPr>
        <w:t>y</w:t>
      </w:r>
      <w:r>
        <w:rPr>
          <w:rFonts w:ascii="Arial" w:hAnsi="Arial" w:cs="Arial"/>
          <w:spacing w:val="42"/>
          <w:kern w:val="1"/>
          <w:lang w:val="es-ES"/>
        </w:rPr>
        <w:t xml:space="preserve"> </w:t>
      </w:r>
      <w:r>
        <w:rPr>
          <w:rFonts w:ascii="Arial" w:hAnsi="Arial" w:cs="Arial"/>
          <w:spacing w:val="-4"/>
          <w:kern w:val="1"/>
          <w:lang w:val="es-ES"/>
        </w:rPr>
        <w:t>biósfera.</w:t>
      </w:r>
    </w:p>
    <w:p w14:paraId="45E453CF" w14:textId="77777777" w:rsidR="002270EE" w:rsidRDefault="002270EE" w:rsidP="002270EE">
      <w:pPr>
        <w:widowControl w:val="0"/>
        <w:numPr>
          <w:ilvl w:val="1"/>
          <w:numId w:val="345"/>
        </w:numPr>
        <w:tabs>
          <w:tab w:val="left" w:pos="776"/>
        </w:tabs>
        <w:autoSpaceDE w:val="0"/>
        <w:autoSpaceDN w:val="0"/>
        <w:adjustRightInd w:val="0"/>
        <w:spacing w:before="1" w:after="0" w:line="240" w:lineRule="auto"/>
        <w:ind w:left="0" w:right="-61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ecosistema como </w:t>
      </w:r>
      <w:r>
        <w:rPr>
          <w:rFonts w:ascii="Arial" w:hAnsi="Arial" w:cs="Arial"/>
          <w:spacing w:val="-3"/>
          <w:kern w:val="1"/>
          <w:lang w:val="es-ES"/>
        </w:rPr>
        <w:t xml:space="preserve">modelo de </w:t>
      </w:r>
      <w:r>
        <w:rPr>
          <w:rFonts w:ascii="Arial" w:hAnsi="Arial" w:cs="Arial"/>
          <w:spacing w:val="-4"/>
          <w:kern w:val="1"/>
          <w:lang w:val="es-ES"/>
        </w:rPr>
        <w:t xml:space="preserve">estudio. </w:t>
      </w:r>
      <w:r>
        <w:rPr>
          <w:rFonts w:ascii="Arial" w:hAnsi="Arial" w:cs="Arial"/>
          <w:kern w:val="1"/>
          <w:lang w:val="es-ES"/>
        </w:rPr>
        <w:t xml:space="preserve">Estudio </w:t>
      </w:r>
      <w:r>
        <w:rPr>
          <w:rFonts w:ascii="Arial" w:hAnsi="Arial" w:cs="Arial"/>
          <w:spacing w:val="-3"/>
          <w:kern w:val="1"/>
          <w:lang w:val="es-ES"/>
        </w:rPr>
        <w:t xml:space="preserve">de componentes abióticos. </w:t>
      </w:r>
      <w:r>
        <w:rPr>
          <w:rFonts w:ascii="Arial" w:hAnsi="Arial" w:cs="Arial"/>
          <w:kern w:val="1"/>
          <w:lang w:val="es-ES"/>
        </w:rPr>
        <w:t xml:space="preserve">Estructura  y dinámica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3"/>
          <w:kern w:val="1"/>
          <w:lang w:val="es-ES"/>
        </w:rPr>
        <w:t xml:space="preserve"> </w:t>
      </w:r>
      <w:r>
        <w:rPr>
          <w:rFonts w:ascii="Arial" w:hAnsi="Arial" w:cs="Arial"/>
          <w:spacing w:val="-4"/>
          <w:kern w:val="1"/>
          <w:lang w:val="es-ES"/>
        </w:rPr>
        <w:t>poblaciones.</w:t>
      </w:r>
    </w:p>
    <w:p w14:paraId="63701552" w14:textId="77777777" w:rsidR="002270EE" w:rsidRDefault="002270EE" w:rsidP="002270EE">
      <w:pPr>
        <w:widowControl w:val="0"/>
        <w:numPr>
          <w:ilvl w:val="1"/>
          <w:numId w:val="345"/>
        </w:numPr>
        <w:tabs>
          <w:tab w:val="left" w:pos="77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Estructura y dinámica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comunidades. </w:t>
      </w:r>
      <w:r>
        <w:rPr>
          <w:rFonts w:ascii="Arial" w:hAnsi="Arial" w:cs="Arial"/>
          <w:spacing w:val="-4"/>
          <w:kern w:val="1"/>
          <w:lang w:val="es-ES"/>
        </w:rPr>
        <w:t xml:space="preserve">Interacciones </w:t>
      </w:r>
      <w:r>
        <w:rPr>
          <w:rFonts w:ascii="Arial" w:hAnsi="Arial" w:cs="Arial"/>
          <w:spacing w:val="-3"/>
          <w:kern w:val="1"/>
          <w:lang w:val="es-ES"/>
        </w:rPr>
        <w:t>en</w:t>
      </w:r>
      <w:r>
        <w:rPr>
          <w:rFonts w:ascii="Arial" w:hAnsi="Arial" w:cs="Arial"/>
          <w:spacing w:val="10"/>
          <w:kern w:val="1"/>
          <w:lang w:val="es-ES"/>
        </w:rPr>
        <w:t xml:space="preserve"> </w:t>
      </w:r>
      <w:r>
        <w:rPr>
          <w:rFonts w:ascii="Arial" w:hAnsi="Arial" w:cs="Arial"/>
          <w:spacing w:val="-3"/>
          <w:kern w:val="1"/>
          <w:lang w:val="es-ES"/>
        </w:rPr>
        <w:t>comunidades.</w:t>
      </w:r>
    </w:p>
    <w:p w14:paraId="5DEEE4EC" w14:textId="77777777" w:rsidR="002270EE" w:rsidRDefault="002270EE" w:rsidP="002270EE">
      <w:pPr>
        <w:widowControl w:val="0"/>
        <w:numPr>
          <w:ilvl w:val="1"/>
          <w:numId w:val="345"/>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Materia </w:t>
      </w:r>
      <w:r>
        <w:rPr>
          <w:rFonts w:ascii="Arial" w:hAnsi="Arial" w:cs="Arial"/>
          <w:kern w:val="1"/>
          <w:lang w:val="es-ES"/>
        </w:rPr>
        <w:t xml:space="preserve">y </w:t>
      </w:r>
      <w:r>
        <w:rPr>
          <w:rFonts w:ascii="Arial" w:hAnsi="Arial" w:cs="Arial"/>
          <w:spacing w:val="-6"/>
          <w:kern w:val="1"/>
          <w:lang w:val="es-ES"/>
        </w:rPr>
        <w:t xml:space="preserve">energía. </w:t>
      </w:r>
      <w:r>
        <w:rPr>
          <w:rFonts w:ascii="Arial" w:hAnsi="Arial" w:cs="Arial"/>
          <w:kern w:val="1"/>
          <w:lang w:val="es-ES"/>
        </w:rPr>
        <w:t>Ciclos</w:t>
      </w:r>
      <w:r>
        <w:rPr>
          <w:rFonts w:ascii="Arial" w:hAnsi="Arial" w:cs="Arial"/>
          <w:spacing w:val="2"/>
          <w:kern w:val="1"/>
          <w:lang w:val="es-ES"/>
        </w:rPr>
        <w:t xml:space="preserve"> </w:t>
      </w:r>
      <w:r>
        <w:rPr>
          <w:rFonts w:ascii="Arial" w:hAnsi="Arial" w:cs="Arial"/>
          <w:spacing w:val="-4"/>
          <w:kern w:val="1"/>
          <w:lang w:val="es-ES"/>
        </w:rPr>
        <w:t>biogeoquímicos.</w:t>
      </w:r>
    </w:p>
    <w:p w14:paraId="30D10E6C" w14:textId="77777777" w:rsidR="002270EE" w:rsidRDefault="002270EE" w:rsidP="002270EE">
      <w:pPr>
        <w:widowControl w:val="0"/>
        <w:autoSpaceDE w:val="0"/>
        <w:autoSpaceDN w:val="0"/>
        <w:adjustRightInd w:val="0"/>
        <w:spacing w:before="168"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F231329" w14:textId="77777777" w:rsidR="002270EE" w:rsidRDefault="002270EE" w:rsidP="002270EE">
      <w:pPr>
        <w:widowControl w:val="0"/>
        <w:numPr>
          <w:ilvl w:val="1"/>
          <w:numId w:val="346"/>
        </w:numPr>
        <w:tabs>
          <w:tab w:val="left" w:pos="775"/>
        </w:tabs>
        <w:autoSpaceDE w:val="0"/>
        <w:autoSpaceDN w:val="0"/>
        <w:adjustRightInd w:val="0"/>
        <w:spacing w:before="79" w:after="0" w:line="240" w:lineRule="auto"/>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spacing w:val="-5"/>
          <w:kern w:val="1"/>
          <w:lang w:val="es-ES"/>
        </w:rPr>
        <w:t xml:space="preserve">ecología </w:t>
      </w:r>
      <w:r>
        <w:rPr>
          <w:rFonts w:ascii="Arial" w:hAnsi="Arial" w:cs="Arial"/>
          <w:kern w:val="1"/>
          <w:lang w:val="es-ES"/>
        </w:rPr>
        <w:t xml:space="preserve">y </w:t>
      </w:r>
      <w:r>
        <w:rPr>
          <w:rFonts w:ascii="Arial" w:hAnsi="Arial" w:cs="Arial"/>
          <w:spacing w:val="-5"/>
          <w:kern w:val="1"/>
          <w:lang w:val="es-ES"/>
        </w:rPr>
        <w:t xml:space="preserve">evolución: </w:t>
      </w:r>
      <w:r>
        <w:rPr>
          <w:rFonts w:ascii="Arial" w:hAnsi="Arial" w:cs="Arial"/>
          <w:spacing w:val="-4"/>
          <w:kern w:val="1"/>
          <w:lang w:val="es-ES"/>
        </w:rPr>
        <w:t>ambientes</w:t>
      </w:r>
      <w:r>
        <w:rPr>
          <w:rFonts w:ascii="Arial" w:hAnsi="Arial" w:cs="Arial"/>
          <w:spacing w:val="4"/>
          <w:kern w:val="1"/>
          <w:lang w:val="es-ES"/>
        </w:rPr>
        <w:t xml:space="preserve"> </w:t>
      </w:r>
      <w:r>
        <w:rPr>
          <w:rFonts w:ascii="Arial" w:hAnsi="Arial" w:cs="Arial"/>
          <w:kern w:val="1"/>
          <w:lang w:val="es-ES"/>
        </w:rPr>
        <w:t>cambiantes.</w:t>
      </w:r>
    </w:p>
    <w:p w14:paraId="5FA2E223" w14:textId="77777777" w:rsidR="002270EE" w:rsidRDefault="002270EE" w:rsidP="002270EE">
      <w:pPr>
        <w:widowControl w:val="0"/>
        <w:numPr>
          <w:ilvl w:val="1"/>
          <w:numId w:val="346"/>
        </w:numPr>
        <w:tabs>
          <w:tab w:val="left" w:pos="775"/>
        </w:tabs>
        <w:autoSpaceDE w:val="0"/>
        <w:autoSpaceDN w:val="0"/>
        <w:adjustRightInd w:val="0"/>
        <w:spacing w:after="0" w:line="240" w:lineRule="auto"/>
        <w:ind w:left="0" w:right="-612"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Ecosistema </w:t>
      </w:r>
      <w:r>
        <w:rPr>
          <w:rFonts w:ascii="Arial" w:hAnsi="Arial" w:cs="Arial"/>
          <w:spacing w:val="-5"/>
          <w:kern w:val="1"/>
          <w:lang w:val="es-ES"/>
        </w:rPr>
        <w:t xml:space="preserve">urbano. </w:t>
      </w:r>
      <w:r>
        <w:rPr>
          <w:rFonts w:ascii="Arial" w:hAnsi="Arial" w:cs="Arial"/>
          <w:spacing w:val="-3"/>
          <w:kern w:val="1"/>
          <w:lang w:val="es-ES"/>
        </w:rPr>
        <w:t xml:space="preserve">Principales </w:t>
      </w:r>
      <w:r>
        <w:rPr>
          <w:rFonts w:ascii="Arial" w:hAnsi="Arial" w:cs="Arial"/>
          <w:spacing w:val="-4"/>
          <w:kern w:val="1"/>
          <w:lang w:val="es-ES"/>
        </w:rPr>
        <w:t xml:space="preserve">problemas ambientales </w:t>
      </w:r>
      <w:r>
        <w:rPr>
          <w:rFonts w:ascii="Arial" w:hAnsi="Arial" w:cs="Arial"/>
          <w:kern w:val="1"/>
          <w:lang w:val="es-ES"/>
        </w:rPr>
        <w:t xml:space="preserve">a </w:t>
      </w:r>
      <w:r>
        <w:rPr>
          <w:rFonts w:ascii="Arial" w:hAnsi="Arial" w:cs="Arial"/>
          <w:spacing w:val="-5"/>
          <w:kern w:val="1"/>
          <w:lang w:val="es-ES"/>
        </w:rPr>
        <w:t xml:space="preserve">nivel global, </w:t>
      </w:r>
      <w:r>
        <w:rPr>
          <w:rFonts w:ascii="Arial" w:hAnsi="Arial" w:cs="Arial"/>
          <w:spacing w:val="-4"/>
          <w:kern w:val="1"/>
          <w:lang w:val="es-ES"/>
        </w:rPr>
        <w:t xml:space="preserve">nacional </w:t>
      </w:r>
      <w:r>
        <w:rPr>
          <w:rFonts w:ascii="Arial" w:hAnsi="Arial" w:cs="Arial"/>
          <w:kern w:val="1"/>
          <w:lang w:val="es-ES"/>
        </w:rPr>
        <w:t xml:space="preserve">y </w:t>
      </w:r>
      <w:r>
        <w:rPr>
          <w:rFonts w:ascii="Arial" w:hAnsi="Arial" w:cs="Arial"/>
          <w:spacing w:val="-3"/>
          <w:kern w:val="1"/>
          <w:lang w:val="es-ES"/>
        </w:rPr>
        <w:t>local. Principios</w:t>
      </w:r>
      <w:r>
        <w:rPr>
          <w:rFonts w:ascii="Arial" w:hAnsi="Arial" w:cs="Arial"/>
          <w:spacing w:val="6"/>
          <w:kern w:val="1"/>
          <w:lang w:val="es-ES"/>
        </w:rPr>
        <w:t xml:space="preserve"> </w:t>
      </w:r>
      <w:r>
        <w:rPr>
          <w:rFonts w:ascii="Arial" w:hAnsi="Arial" w:cs="Arial"/>
          <w:spacing w:val="-3"/>
          <w:kern w:val="1"/>
          <w:lang w:val="es-ES"/>
        </w:rPr>
        <w:t>precautorios.</w:t>
      </w:r>
    </w:p>
    <w:p w14:paraId="06CA352E" w14:textId="77777777" w:rsidR="002270EE" w:rsidRDefault="002270EE" w:rsidP="002270EE">
      <w:pPr>
        <w:widowControl w:val="0"/>
        <w:numPr>
          <w:ilvl w:val="1"/>
          <w:numId w:val="346"/>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Conceptos ecológicos </w:t>
      </w:r>
      <w:r>
        <w:rPr>
          <w:rFonts w:ascii="Arial" w:hAnsi="Arial" w:cs="Arial"/>
          <w:spacing w:val="-4"/>
          <w:kern w:val="1"/>
          <w:lang w:val="es-ES"/>
        </w:rPr>
        <w:t xml:space="preserve">relacionados </w:t>
      </w:r>
      <w:r>
        <w:rPr>
          <w:rFonts w:ascii="Arial" w:hAnsi="Arial" w:cs="Arial"/>
          <w:kern w:val="1"/>
          <w:lang w:val="es-ES"/>
        </w:rPr>
        <w:t xml:space="preserve">con </w:t>
      </w:r>
      <w:r>
        <w:rPr>
          <w:rFonts w:ascii="Arial" w:hAnsi="Arial" w:cs="Arial"/>
          <w:spacing w:val="-3"/>
          <w:kern w:val="1"/>
          <w:lang w:val="es-ES"/>
        </w:rPr>
        <w:t>problemáticas</w:t>
      </w:r>
      <w:r>
        <w:rPr>
          <w:rFonts w:ascii="Arial" w:hAnsi="Arial" w:cs="Arial"/>
          <w:spacing w:val="42"/>
          <w:kern w:val="1"/>
          <w:lang w:val="es-ES"/>
        </w:rPr>
        <w:t xml:space="preserve"> </w:t>
      </w:r>
      <w:r>
        <w:rPr>
          <w:rFonts w:ascii="Arial" w:hAnsi="Arial" w:cs="Arial"/>
          <w:spacing w:val="-3"/>
          <w:kern w:val="1"/>
          <w:lang w:val="es-ES"/>
        </w:rPr>
        <w:t>ambientales.</w:t>
      </w:r>
    </w:p>
    <w:p w14:paraId="1666DEBC" w14:textId="77777777" w:rsidR="002270EE" w:rsidRDefault="002270EE" w:rsidP="002270EE">
      <w:pPr>
        <w:widowControl w:val="0"/>
        <w:numPr>
          <w:ilvl w:val="1"/>
          <w:numId w:val="346"/>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Problemáticas asociadas </w:t>
      </w:r>
      <w:r>
        <w:rPr>
          <w:rFonts w:ascii="Arial" w:hAnsi="Arial" w:cs="Arial"/>
          <w:kern w:val="1"/>
          <w:lang w:val="es-ES"/>
        </w:rPr>
        <w:t xml:space="preserve">a </w:t>
      </w:r>
      <w:r>
        <w:rPr>
          <w:rFonts w:ascii="Arial" w:hAnsi="Arial" w:cs="Arial"/>
          <w:spacing w:val="-3"/>
          <w:kern w:val="1"/>
          <w:lang w:val="es-ES"/>
        </w:rPr>
        <w:t>la preservación de la</w:t>
      </w:r>
      <w:r>
        <w:rPr>
          <w:rFonts w:ascii="Arial" w:hAnsi="Arial" w:cs="Arial"/>
          <w:spacing w:val="8"/>
          <w:kern w:val="1"/>
          <w:lang w:val="es-ES"/>
        </w:rPr>
        <w:t xml:space="preserve"> </w:t>
      </w:r>
      <w:r>
        <w:rPr>
          <w:rFonts w:ascii="Arial" w:hAnsi="Arial" w:cs="Arial"/>
          <w:spacing w:val="-5"/>
          <w:kern w:val="1"/>
          <w:lang w:val="es-ES"/>
        </w:rPr>
        <w:t>biodiversidad.</w:t>
      </w:r>
    </w:p>
    <w:p w14:paraId="037B8E8B"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41"/>
          <w:szCs w:val="41"/>
          <w:lang w:val="es-ES"/>
        </w:rPr>
      </w:pPr>
    </w:p>
    <w:p w14:paraId="36181F79" w14:textId="77777777" w:rsidR="002270EE" w:rsidRDefault="002270EE" w:rsidP="002270EE">
      <w:pPr>
        <w:widowControl w:val="0"/>
        <w:autoSpaceDE w:val="0"/>
        <w:autoSpaceDN w:val="0"/>
        <w:adjustRightInd w:val="0"/>
        <w:spacing w:before="1" w:after="0" w:line="240" w:lineRule="auto"/>
        <w:ind w:right="-1820"/>
        <w:rPr>
          <w:rFonts w:ascii="Arial" w:hAnsi="Arial" w:cs="Arial"/>
          <w:b/>
          <w:bCs/>
          <w:kern w:val="1"/>
          <w:lang w:val="es-ES"/>
        </w:rPr>
      </w:pPr>
      <w:r>
        <w:rPr>
          <w:rFonts w:ascii="Arial" w:hAnsi="Arial" w:cs="Arial"/>
          <w:b/>
          <w:bCs/>
          <w:kern w:val="1"/>
          <w:lang w:val="es-ES"/>
        </w:rPr>
        <w:t>Presentación</w:t>
      </w:r>
    </w:p>
    <w:p w14:paraId="567C288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b/>
          <w:bCs/>
          <w:kern w:val="1"/>
          <w:sz w:val="23"/>
          <w:szCs w:val="23"/>
          <w:lang w:val="es-ES"/>
        </w:rPr>
      </w:pPr>
    </w:p>
    <w:p w14:paraId="742C3030"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spacing w:val="-3"/>
          <w:kern w:val="1"/>
          <w:lang w:val="es-ES"/>
        </w:rPr>
        <w:t xml:space="preserve">La </w:t>
      </w:r>
      <w:r>
        <w:rPr>
          <w:rFonts w:ascii="Arial" w:hAnsi="Arial" w:cs="Arial"/>
          <w:spacing w:val="-4"/>
          <w:kern w:val="1"/>
          <w:lang w:val="es-ES"/>
        </w:rPr>
        <w:t xml:space="preserve">actividad científica </w:t>
      </w:r>
      <w:r>
        <w:rPr>
          <w:rFonts w:ascii="Arial" w:hAnsi="Arial" w:cs="Arial"/>
          <w:spacing w:val="-3"/>
          <w:kern w:val="1"/>
          <w:lang w:val="es-ES"/>
        </w:rPr>
        <w:t xml:space="preserve">es parte </w:t>
      </w:r>
      <w:r>
        <w:rPr>
          <w:rFonts w:ascii="Arial" w:hAnsi="Arial" w:cs="Arial"/>
          <w:spacing w:val="-4"/>
          <w:kern w:val="1"/>
          <w:lang w:val="es-ES"/>
        </w:rPr>
        <w:t xml:space="preserve">indisoluble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culturales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spacing w:val="-4"/>
          <w:kern w:val="1"/>
          <w:lang w:val="es-ES"/>
        </w:rPr>
        <w:t xml:space="preserve">moderno. </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7"/>
          <w:kern w:val="1"/>
          <w:lang w:val="es-ES"/>
        </w:rPr>
        <w:t xml:space="preserve">biología, </w:t>
      </w:r>
      <w:r>
        <w:rPr>
          <w:rFonts w:ascii="Arial" w:hAnsi="Arial" w:cs="Arial"/>
          <w:spacing w:val="-3"/>
          <w:kern w:val="1"/>
          <w:lang w:val="es-ES"/>
        </w:rPr>
        <w:t xml:space="preserve">en articular, es </w:t>
      </w:r>
      <w:r>
        <w:rPr>
          <w:rFonts w:ascii="Arial" w:hAnsi="Arial" w:cs="Arial"/>
          <w:spacing w:val="-4"/>
          <w:kern w:val="1"/>
          <w:lang w:val="es-ES"/>
        </w:rPr>
        <w:t xml:space="preserve">una </w:t>
      </w:r>
      <w:r>
        <w:rPr>
          <w:rFonts w:ascii="Arial" w:hAnsi="Arial" w:cs="Arial"/>
          <w:kern w:val="1"/>
          <w:lang w:val="es-ES"/>
        </w:rPr>
        <w:t xml:space="preserve">ciencia </w:t>
      </w:r>
      <w:r>
        <w:rPr>
          <w:rFonts w:ascii="Arial" w:hAnsi="Arial" w:cs="Arial"/>
          <w:spacing w:val="-3"/>
          <w:kern w:val="1"/>
          <w:lang w:val="es-ES"/>
        </w:rPr>
        <w:t xml:space="preserve">en </w:t>
      </w:r>
      <w:r>
        <w:rPr>
          <w:rFonts w:ascii="Arial" w:hAnsi="Arial" w:cs="Arial"/>
          <w:spacing w:val="-4"/>
          <w:kern w:val="1"/>
          <w:lang w:val="es-ES"/>
        </w:rPr>
        <w:t xml:space="preserve">permanente </w:t>
      </w:r>
      <w:r>
        <w:rPr>
          <w:rFonts w:ascii="Arial" w:hAnsi="Arial" w:cs="Arial"/>
          <w:kern w:val="1"/>
          <w:lang w:val="es-ES"/>
        </w:rPr>
        <w:t xml:space="preserve">construcción </w:t>
      </w:r>
      <w:r>
        <w:rPr>
          <w:rFonts w:ascii="Arial" w:hAnsi="Arial" w:cs="Arial"/>
          <w:spacing w:val="-3"/>
          <w:kern w:val="1"/>
          <w:lang w:val="es-ES"/>
        </w:rPr>
        <w:t xml:space="preserve">en la </w:t>
      </w:r>
      <w:r>
        <w:rPr>
          <w:rFonts w:ascii="Arial" w:hAnsi="Arial" w:cs="Arial"/>
          <w:spacing w:val="-4"/>
          <w:kern w:val="1"/>
          <w:lang w:val="es-ES"/>
        </w:rPr>
        <w:t xml:space="preserve">que </w:t>
      </w:r>
      <w:r>
        <w:rPr>
          <w:rFonts w:ascii="Arial" w:hAnsi="Arial" w:cs="Arial"/>
          <w:kern w:val="1"/>
          <w:lang w:val="es-ES"/>
        </w:rPr>
        <w:t xml:space="preserve">muchas </w:t>
      </w:r>
      <w:r>
        <w:rPr>
          <w:rFonts w:ascii="Arial" w:hAnsi="Arial" w:cs="Arial"/>
          <w:spacing w:val="-5"/>
          <w:kern w:val="1"/>
          <w:lang w:val="es-ES"/>
        </w:rPr>
        <w:t xml:space="preserve">preguntas </w:t>
      </w:r>
      <w:r>
        <w:rPr>
          <w:rFonts w:ascii="Arial" w:hAnsi="Arial" w:cs="Arial"/>
          <w:spacing w:val="-4"/>
          <w:kern w:val="1"/>
          <w:lang w:val="es-ES"/>
        </w:rPr>
        <w:t xml:space="preserve">fueron </w:t>
      </w:r>
      <w:r>
        <w:rPr>
          <w:rFonts w:ascii="Arial" w:hAnsi="Arial" w:cs="Arial"/>
          <w:spacing w:val="-3"/>
          <w:kern w:val="1"/>
          <w:lang w:val="es-ES"/>
        </w:rPr>
        <w:t xml:space="preserve">provisoriamente respondidas, otras permanecen abiertas, otras </w:t>
      </w:r>
      <w:r>
        <w:rPr>
          <w:rFonts w:ascii="Arial" w:hAnsi="Arial" w:cs="Arial"/>
          <w:spacing w:val="-4"/>
          <w:kern w:val="1"/>
          <w:lang w:val="es-ES"/>
        </w:rPr>
        <w:t xml:space="preserve">han </w:t>
      </w:r>
      <w:r>
        <w:rPr>
          <w:rFonts w:ascii="Arial" w:hAnsi="Arial" w:cs="Arial"/>
          <w:spacing w:val="-3"/>
          <w:kern w:val="1"/>
          <w:lang w:val="es-ES"/>
        </w:rPr>
        <w:t xml:space="preserve">sido </w:t>
      </w:r>
      <w:r>
        <w:rPr>
          <w:rFonts w:ascii="Arial" w:hAnsi="Arial" w:cs="Arial"/>
          <w:spacing w:val="-5"/>
          <w:kern w:val="1"/>
          <w:lang w:val="es-ES"/>
        </w:rPr>
        <w:t xml:space="preserve">replanteadas </w:t>
      </w:r>
      <w:r>
        <w:rPr>
          <w:rFonts w:ascii="Arial" w:hAnsi="Arial" w:cs="Arial"/>
          <w:kern w:val="1"/>
          <w:lang w:val="es-ES"/>
        </w:rPr>
        <w:t xml:space="preserve">y muchas </w:t>
      </w:r>
      <w:r>
        <w:rPr>
          <w:rFonts w:ascii="Arial" w:hAnsi="Arial" w:cs="Arial"/>
          <w:spacing w:val="-4"/>
          <w:kern w:val="1"/>
          <w:lang w:val="es-ES"/>
        </w:rPr>
        <w:t>aún</w:t>
      </w:r>
      <w:r>
        <w:rPr>
          <w:rFonts w:ascii="Arial" w:hAnsi="Arial" w:cs="Arial"/>
          <w:spacing w:val="53"/>
          <w:kern w:val="1"/>
          <w:lang w:val="es-ES"/>
        </w:rPr>
        <w:t xml:space="preserve"> </w:t>
      </w:r>
      <w:r>
        <w:rPr>
          <w:rFonts w:ascii="Arial" w:hAnsi="Arial" w:cs="Arial"/>
          <w:spacing w:val="-3"/>
          <w:kern w:val="1"/>
          <w:lang w:val="es-ES"/>
        </w:rPr>
        <w:t xml:space="preserve">no </w:t>
      </w:r>
      <w:r>
        <w:rPr>
          <w:rFonts w:ascii="Arial" w:hAnsi="Arial" w:cs="Arial"/>
          <w:spacing w:val="-4"/>
          <w:kern w:val="1"/>
          <w:lang w:val="es-ES"/>
        </w:rPr>
        <w:t xml:space="preserve">han  </w:t>
      </w:r>
      <w:r>
        <w:rPr>
          <w:rFonts w:ascii="Arial" w:hAnsi="Arial" w:cs="Arial"/>
          <w:kern w:val="1"/>
          <w:lang w:val="es-ES"/>
        </w:rPr>
        <w:t xml:space="preserve">sido </w:t>
      </w:r>
      <w:r>
        <w:rPr>
          <w:rFonts w:ascii="Arial" w:hAnsi="Arial" w:cs="Arial"/>
          <w:spacing w:val="-3"/>
          <w:kern w:val="1"/>
          <w:lang w:val="es-ES"/>
        </w:rPr>
        <w:t xml:space="preserve">formuladas. </w:t>
      </w:r>
      <w:r>
        <w:rPr>
          <w:rFonts w:ascii="Arial" w:hAnsi="Arial" w:cs="Arial"/>
          <w:spacing w:val="-5"/>
          <w:kern w:val="1"/>
          <w:lang w:val="es-ES"/>
        </w:rPr>
        <w:t xml:space="preserve">Teniendo </w:t>
      </w:r>
      <w:r>
        <w:rPr>
          <w:rFonts w:ascii="Arial" w:hAnsi="Arial" w:cs="Arial"/>
          <w:spacing w:val="-3"/>
          <w:kern w:val="1"/>
          <w:lang w:val="es-ES"/>
        </w:rPr>
        <w:t xml:space="preserve">en cuenta </w:t>
      </w:r>
      <w:r>
        <w:rPr>
          <w:rFonts w:ascii="Arial" w:hAnsi="Arial" w:cs="Arial"/>
          <w:spacing w:val="-4"/>
          <w:kern w:val="1"/>
          <w:lang w:val="es-ES"/>
        </w:rPr>
        <w:t xml:space="preserve">que </w:t>
      </w:r>
      <w:r>
        <w:rPr>
          <w:rFonts w:ascii="Arial" w:hAnsi="Arial" w:cs="Arial"/>
          <w:spacing w:val="-6"/>
          <w:kern w:val="1"/>
          <w:lang w:val="es-ES"/>
        </w:rPr>
        <w:t xml:space="preserve">las </w:t>
      </w:r>
      <w:r>
        <w:rPr>
          <w:rFonts w:ascii="Arial" w:hAnsi="Arial" w:cs="Arial"/>
          <w:spacing w:val="-3"/>
          <w:kern w:val="1"/>
          <w:lang w:val="es-ES"/>
        </w:rPr>
        <w:t xml:space="preserve">producciones </w:t>
      </w:r>
      <w:r>
        <w:rPr>
          <w:rFonts w:ascii="Arial" w:hAnsi="Arial" w:cs="Arial"/>
          <w:spacing w:val="-4"/>
          <w:kern w:val="1"/>
          <w:lang w:val="es-ES"/>
        </w:rPr>
        <w:t xml:space="preserve">científicas  </w:t>
      </w:r>
      <w:r>
        <w:rPr>
          <w:rFonts w:ascii="Arial" w:hAnsi="Arial" w:cs="Arial"/>
          <w:kern w:val="1"/>
          <w:lang w:val="es-ES"/>
        </w:rPr>
        <w:t xml:space="preserve">modifican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naturaleza </w:t>
      </w:r>
      <w:r>
        <w:rPr>
          <w:rFonts w:ascii="Arial" w:hAnsi="Arial" w:cs="Arial"/>
          <w:kern w:val="1"/>
          <w:lang w:val="es-ES"/>
        </w:rPr>
        <w:t xml:space="preserve">y </w:t>
      </w:r>
      <w:r>
        <w:rPr>
          <w:rFonts w:ascii="Arial" w:hAnsi="Arial" w:cs="Arial"/>
          <w:spacing w:val="-3"/>
          <w:kern w:val="1"/>
          <w:lang w:val="es-ES"/>
        </w:rPr>
        <w:t xml:space="preserve">afectan </w:t>
      </w:r>
      <w:r>
        <w:rPr>
          <w:rFonts w:ascii="Arial" w:hAnsi="Arial" w:cs="Arial"/>
          <w:spacing w:val="-6"/>
          <w:kern w:val="1"/>
          <w:lang w:val="es-ES"/>
        </w:rPr>
        <w:t xml:space="preserve">de </w:t>
      </w:r>
      <w:r>
        <w:rPr>
          <w:rFonts w:ascii="Arial" w:hAnsi="Arial" w:cs="Arial"/>
          <w:kern w:val="1"/>
          <w:lang w:val="es-ES"/>
        </w:rPr>
        <w:t xml:space="preserve">manera </w:t>
      </w:r>
      <w:r>
        <w:rPr>
          <w:rFonts w:ascii="Arial" w:hAnsi="Arial" w:cs="Arial"/>
          <w:spacing w:val="-5"/>
          <w:kern w:val="1"/>
          <w:lang w:val="es-ES"/>
        </w:rPr>
        <w:t xml:space="preserve">profunda </w:t>
      </w:r>
      <w:r>
        <w:rPr>
          <w:rFonts w:ascii="Arial" w:hAnsi="Arial" w:cs="Arial"/>
          <w:spacing w:val="-3"/>
          <w:kern w:val="1"/>
          <w:lang w:val="es-ES"/>
        </w:rPr>
        <w:t xml:space="preserve">la </w:t>
      </w:r>
      <w:r>
        <w:rPr>
          <w:rFonts w:ascii="Arial" w:hAnsi="Arial" w:cs="Arial"/>
          <w:spacing w:val="-5"/>
          <w:kern w:val="1"/>
          <w:lang w:val="es-ES"/>
        </w:rPr>
        <w:t xml:space="preserve">vida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personas,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conocimientos,  </w:t>
      </w:r>
      <w:r>
        <w:rPr>
          <w:rFonts w:ascii="Arial" w:hAnsi="Arial" w:cs="Arial"/>
          <w:spacing w:val="-3"/>
          <w:kern w:val="1"/>
          <w:lang w:val="es-ES"/>
        </w:rPr>
        <w:t xml:space="preserve">procedimientos  </w:t>
      </w:r>
      <w:r>
        <w:rPr>
          <w:rFonts w:ascii="Arial" w:hAnsi="Arial" w:cs="Arial"/>
          <w:kern w:val="1"/>
          <w:lang w:val="es-ES"/>
        </w:rPr>
        <w:t xml:space="preserve">y </w:t>
      </w:r>
      <w:r>
        <w:rPr>
          <w:rFonts w:ascii="Arial" w:hAnsi="Arial" w:cs="Arial"/>
          <w:spacing w:val="-6"/>
          <w:kern w:val="1"/>
          <w:lang w:val="es-ES"/>
        </w:rPr>
        <w:t xml:space="preserve">habilidades  </w:t>
      </w:r>
      <w:r>
        <w:rPr>
          <w:rFonts w:ascii="Arial" w:hAnsi="Arial" w:cs="Arial"/>
          <w:spacing w:val="-4"/>
          <w:kern w:val="1"/>
          <w:lang w:val="es-ES"/>
        </w:rPr>
        <w:t xml:space="preserve">que </w:t>
      </w:r>
      <w:r>
        <w:rPr>
          <w:rFonts w:ascii="Arial" w:hAnsi="Arial" w:cs="Arial"/>
          <w:spacing w:val="-3"/>
          <w:kern w:val="1"/>
          <w:lang w:val="es-ES"/>
        </w:rPr>
        <w:t xml:space="preserve">presenta la </w:t>
      </w:r>
      <w:r>
        <w:rPr>
          <w:rFonts w:ascii="Arial" w:hAnsi="Arial" w:cs="Arial"/>
          <w:kern w:val="1"/>
          <w:lang w:val="es-ES"/>
        </w:rPr>
        <w:t xml:space="preserve">materia </w:t>
      </w:r>
      <w:r>
        <w:rPr>
          <w:rFonts w:ascii="Arial" w:hAnsi="Arial" w:cs="Arial"/>
          <w:spacing w:val="-4"/>
          <w:kern w:val="1"/>
          <w:lang w:val="es-ES"/>
        </w:rPr>
        <w:t xml:space="preserve">contribuya </w:t>
      </w:r>
      <w:r>
        <w:rPr>
          <w:rFonts w:ascii="Arial" w:hAnsi="Arial" w:cs="Arial"/>
          <w:kern w:val="1"/>
          <w:lang w:val="es-ES"/>
        </w:rPr>
        <w:t xml:space="preserve">a </w:t>
      </w:r>
      <w:r>
        <w:rPr>
          <w:rFonts w:ascii="Arial" w:hAnsi="Arial" w:cs="Arial"/>
          <w:spacing w:val="-3"/>
          <w:kern w:val="1"/>
          <w:lang w:val="es-ES"/>
        </w:rPr>
        <w:t xml:space="preserve">formar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cultura </w:t>
      </w:r>
      <w:r>
        <w:rPr>
          <w:rFonts w:ascii="Arial" w:hAnsi="Arial" w:cs="Arial"/>
          <w:spacing w:val="-4"/>
          <w:kern w:val="1"/>
          <w:lang w:val="es-ES"/>
        </w:rPr>
        <w:t xml:space="preserve">científica.  </w:t>
      </w:r>
      <w:r>
        <w:rPr>
          <w:rFonts w:ascii="Arial" w:hAnsi="Arial" w:cs="Arial"/>
          <w:spacing w:val="-3"/>
          <w:kern w:val="1"/>
          <w:lang w:val="es-ES"/>
        </w:rPr>
        <w:t xml:space="preserve">La adquisición de </w:t>
      </w:r>
      <w:r>
        <w:rPr>
          <w:rFonts w:ascii="Arial" w:hAnsi="Arial" w:cs="Arial"/>
          <w:spacing w:val="-4"/>
          <w:kern w:val="1"/>
          <w:lang w:val="es-ES"/>
        </w:rPr>
        <w:t xml:space="preserve">una  </w:t>
      </w:r>
      <w:r>
        <w:rPr>
          <w:rFonts w:ascii="Arial" w:hAnsi="Arial" w:cs="Arial"/>
          <w:kern w:val="1"/>
          <w:lang w:val="es-ES"/>
        </w:rPr>
        <w:t xml:space="preserve">cultura </w:t>
      </w:r>
      <w:r>
        <w:rPr>
          <w:rFonts w:ascii="Arial" w:hAnsi="Arial" w:cs="Arial"/>
          <w:spacing w:val="-4"/>
          <w:kern w:val="1"/>
          <w:lang w:val="es-ES"/>
        </w:rPr>
        <w:t xml:space="preserve">científica  promueve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ciudadanos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kern w:val="1"/>
          <w:lang w:val="es-ES"/>
        </w:rPr>
        <w:t xml:space="preserve">recurrir a </w:t>
      </w:r>
      <w:r>
        <w:rPr>
          <w:rFonts w:ascii="Arial" w:hAnsi="Arial" w:cs="Arial"/>
          <w:spacing w:val="-3"/>
          <w:kern w:val="1"/>
          <w:lang w:val="es-ES"/>
        </w:rPr>
        <w:t xml:space="preserve">conocimientos </w:t>
      </w:r>
      <w:r>
        <w:rPr>
          <w:rFonts w:ascii="Arial" w:hAnsi="Arial" w:cs="Arial"/>
          <w:kern w:val="1"/>
          <w:lang w:val="es-ES"/>
        </w:rPr>
        <w:t xml:space="preserve">sistemáticos </w:t>
      </w:r>
      <w:r>
        <w:rPr>
          <w:rFonts w:ascii="Arial" w:hAnsi="Arial" w:cs="Arial"/>
          <w:spacing w:val="-3"/>
          <w:kern w:val="1"/>
          <w:lang w:val="es-ES"/>
        </w:rPr>
        <w:t xml:space="preserve">para </w:t>
      </w:r>
      <w:r>
        <w:rPr>
          <w:rFonts w:ascii="Arial" w:hAnsi="Arial" w:cs="Arial"/>
          <w:spacing w:val="-4"/>
          <w:kern w:val="1"/>
          <w:lang w:val="es-ES"/>
        </w:rPr>
        <w:t>interpretar</w:t>
      </w:r>
      <w:r>
        <w:rPr>
          <w:rFonts w:ascii="Arial" w:hAnsi="Arial" w:cs="Arial"/>
          <w:spacing w:val="53"/>
          <w:kern w:val="1"/>
          <w:lang w:val="es-ES"/>
        </w:rPr>
        <w:t xml:space="preserve"> </w:t>
      </w:r>
      <w:r>
        <w:rPr>
          <w:rFonts w:ascii="Arial" w:hAnsi="Arial" w:cs="Arial"/>
          <w:spacing w:val="-4"/>
          <w:kern w:val="1"/>
          <w:lang w:val="es-ES"/>
        </w:rPr>
        <w:t xml:space="preserve">fenómenos  </w:t>
      </w:r>
      <w:r>
        <w:rPr>
          <w:rFonts w:ascii="Arial" w:hAnsi="Arial" w:cs="Arial"/>
          <w:spacing w:val="-5"/>
          <w:kern w:val="1"/>
          <w:lang w:val="es-ES"/>
        </w:rPr>
        <w:t xml:space="preserve">naturales </w:t>
      </w:r>
      <w:r>
        <w:rPr>
          <w:rFonts w:ascii="Arial" w:hAnsi="Arial" w:cs="Arial"/>
          <w:kern w:val="1"/>
          <w:lang w:val="es-ES"/>
        </w:rPr>
        <w:t xml:space="preserve">y </w:t>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kern w:val="1"/>
          <w:lang w:val="es-ES"/>
        </w:rPr>
        <w:t xml:space="preserve">ciencia y </w:t>
      </w:r>
      <w:r>
        <w:rPr>
          <w:rFonts w:ascii="Arial" w:hAnsi="Arial" w:cs="Arial"/>
          <w:spacing w:val="-3"/>
          <w:kern w:val="1"/>
          <w:lang w:val="es-ES"/>
        </w:rPr>
        <w:t xml:space="preserve">sociedad, </w:t>
      </w:r>
      <w:r>
        <w:rPr>
          <w:rFonts w:ascii="Arial" w:hAnsi="Arial" w:cs="Arial"/>
          <w:spacing w:val="-4"/>
          <w:kern w:val="1"/>
          <w:lang w:val="es-ES"/>
        </w:rPr>
        <w:t>interactuar reflexivamente</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situaciones </w:t>
      </w:r>
      <w:r>
        <w:rPr>
          <w:rFonts w:ascii="Arial" w:hAnsi="Arial" w:cs="Arial"/>
          <w:kern w:val="1"/>
          <w:lang w:val="es-ES"/>
        </w:rPr>
        <w:t xml:space="preserve">y </w:t>
      </w:r>
      <w:r>
        <w:rPr>
          <w:rFonts w:ascii="Arial" w:hAnsi="Arial" w:cs="Arial"/>
          <w:spacing w:val="-3"/>
          <w:kern w:val="1"/>
          <w:lang w:val="es-ES"/>
        </w:rPr>
        <w:t xml:space="preserve">hechos de la </w:t>
      </w:r>
      <w:r>
        <w:rPr>
          <w:rFonts w:ascii="Arial" w:hAnsi="Arial" w:cs="Arial"/>
          <w:spacing w:val="-4"/>
          <w:kern w:val="1"/>
          <w:lang w:val="es-ES"/>
        </w:rPr>
        <w:t xml:space="preserve">naturaleza,  </w:t>
      </w:r>
      <w:r>
        <w:rPr>
          <w:rFonts w:ascii="Arial" w:hAnsi="Arial" w:cs="Arial"/>
          <w:kern w:val="1"/>
          <w:lang w:val="es-ES"/>
        </w:rPr>
        <w:t xml:space="preserve">y  </w:t>
      </w:r>
      <w:r>
        <w:rPr>
          <w:rFonts w:ascii="Arial" w:hAnsi="Arial" w:cs="Arial"/>
          <w:spacing w:val="-3"/>
          <w:kern w:val="1"/>
          <w:lang w:val="es-ES"/>
        </w:rPr>
        <w:t xml:space="preserve">actuar  de  </w:t>
      </w:r>
      <w:r>
        <w:rPr>
          <w:rFonts w:ascii="Arial" w:hAnsi="Arial" w:cs="Arial"/>
          <w:kern w:val="1"/>
          <w:lang w:val="es-ES"/>
        </w:rPr>
        <w:t xml:space="preserve">manera </w:t>
      </w:r>
      <w:r>
        <w:rPr>
          <w:rFonts w:ascii="Arial" w:hAnsi="Arial" w:cs="Arial"/>
          <w:spacing w:val="-3"/>
          <w:kern w:val="1"/>
          <w:lang w:val="es-ES"/>
        </w:rPr>
        <w:t xml:space="preserve">responsable frente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problemáticas  </w:t>
      </w:r>
      <w:r>
        <w:rPr>
          <w:rFonts w:ascii="Arial" w:hAnsi="Arial" w:cs="Arial"/>
          <w:kern w:val="1"/>
          <w:lang w:val="es-ES"/>
        </w:rPr>
        <w:t xml:space="preserve">sociocientíficas. </w:t>
      </w:r>
      <w:r>
        <w:rPr>
          <w:rFonts w:ascii="Arial" w:hAnsi="Arial" w:cs="Arial"/>
          <w:spacing w:val="-3"/>
          <w:kern w:val="1"/>
          <w:lang w:val="es-ES"/>
        </w:rPr>
        <w:t xml:space="preserve">La enseñanza </w:t>
      </w:r>
      <w:r>
        <w:rPr>
          <w:rFonts w:ascii="Arial" w:hAnsi="Arial" w:cs="Arial"/>
          <w:spacing w:val="-5"/>
          <w:kern w:val="1"/>
          <w:lang w:val="es-ES"/>
        </w:rPr>
        <w:t xml:space="preserve">orientada </w:t>
      </w:r>
      <w:r>
        <w:rPr>
          <w:rFonts w:ascii="Arial" w:hAnsi="Arial" w:cs="Arial"/>
          <w:spacing w:val="-3"/>
          <w:kern w:val="1"/>
          <w:lang w:val="es-ES"/>
        </w:rPr>
        <w:t xml:space="preserve">en formar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kern w:val="1"/>
          <w:lang w:val="es-ES"/>
        </w:rPr>
        <w:t xml:space="preserve">cultura </w:t>
      </w:r>
      <w:r>
        <w:rPr>
          <w:rFonts w:ascii="Arial" w:hAnsi="Arial" w:cs="Arial"/>
          <w:spacing w:val="-4"/>
          <w:kern w:val="1"/>
          <w:lang w:val="es-ES"/>
        </w:rPr>
        <w:t xml:space="preserve">científica </w:t>
      </w:r>
      <w:r>
        <w:rPr>
          <w:rFonts w:ascii="Arial" w:hAnsi="Arial" w:cs="Arial"/>
          <w:spacing w:val="-3"/>
          <w:kern w:val="1"/>
          <w:lang w:val="es-ES"/>
        </w:rPr>
        <w:t xml:space="preserve">supone </w:t>
      </w:r>
      <w:r>
        <w:rPr>
          <w:rFonts w:ascii="Arial" w:hAnsi="Arial" w:cs="Arial"/>
          <w:kern w:val="1"/>
          <w:lang w:val="es-ES"/>
        </w:rPr>
        <w:t xml:space="preserve">asumir </w:t>
      </w:r>
      <w:r>
        <w:rPr>
          <w:rFonts w:ascii="Arial" w:hAnsi="Arial" w:cs="Arial"/>
          <w:spacing w:val="-3"/>
          <w:kern w:val="1"/>
          <w:lang w:val="es-ES"/>
        </w:rPr>
        <w:t xml:space="preserve">la importancia de </w:t>
      </w:r>
      <w:r>
        <w:rPr>
          <w:rFonts w:ascii="Arial" w:hAnsi="Arial" w:cs="Arial"/>
          <w:spacing w:val="-4"/>
          <w:kern w:val="1"/>
          <w:lang w:val="es-ES"/>
        </w:rPr>
        <w:t xml:space="preserve">que los alumnos </w:t>
      </w:r>
      <w:r>
        <w:rPr>
          <w:rFonts w:ascii="Arial" w:hAnsi="Arial" w:cs="Arial"/>
          <w:spacing w:val="-3"/>
          <w:kern w:val="1"/>
          <w:lang w:val="es-ES"/>
        </w:rPr>
        <w:t xml:space="preserve">comprendan </w:t>
      </w:r>
      <w:r>
        <w:rPr>
          <w:rFonts w:ascii="Arial" w:hAnsi="Arial" w:cs="Arial"/>
          <w:spacing w:val="-4"/>
          <w:kern w:val="1"/>
          <w:lang w:val="es-ES"/>
        </w:rPr>
        <w:t>las  explicaciones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proponen </w:t>
      </w:r>
      <w:r>
        <w:rPr>
          <w:rFonts w:ascii="Arial" w:hAnsi="Arial" w:cs="Arial"/>
          <w:spacing w:val="-3"/>
          <w:kern w:val="1"/>
          <w:lang w:val="es-ES"/>
        </w:rPr>
        <w:t xml:space="preserve">en la </w:t>
      </w:r>
      <w:r>
        <w:rPr>
          <w:rFonts w:ascii="Arial" w:hAnsi="Arial" w:cs="Arial"/>
          <w:spacing w:val="-4"/>
          <w:kern w:val="1"/>
          <w:lang w:val="es-ES"/>
        </w:rPr>
        <w:t xml:space="preserve">actualidad,  </w:t>
      </w:r>
      <w:r>
        <w:rPr>
          <w:rFonts w:ascii="Arial" w:hAnsi="Arial" w:cs="Arial"/>
          <w:spacing w:val="-5"/>
          <w:kern w:val="1"/>
          <w:lang w:val="es-ES"/>
        </w:rPr>
        <w:t xml:space="preserve">puedan </w:t>
      </w:r>
      <w:r>
        <w:rPr>
          <w:rFonts w:ascii="Arial" w:hAnsi="Arial" w:cs="Arial"/>
          <w:kern w:val="1"/>
          <w:lang w:val="es-ES"/>
        </w:rPr>
        <w:t xml:space="preserve">formularse </w:t>
      </w:r>
      <w:r>
        <w:rPr>
          <w:rFonts w:ascii="Arial" w:hAnsi="Arial" w:cs="Arial"/>
          <w:spacing w:val="-5"/>
          <w:kern w:val="1"/>
          <w:lang w:val="es-ES"/>
        </w:rPr>
        <w:t xml:space="preserve">preguntas </w:t>
      </w:r>
      <w:r>
        <w:rPr>
          <w:rFonts w:ascii="Arial" w:hAnsi="Arial" w:cs="Arial"/>
          <w:kern w:val="1"/>
          <w:lang w:val="es-ES"/>
        </w:rPr>
        <w:t xml:space="preserve">y </w:t>
      </w:r>
      <w:r>
        <w:rPr>
          <w:rFonts w:ascii="Arial" w:hAnsi="Arial" w:cs="Arial"/>
          <w:spacing w:val="-3"/>
          <w:kern w:val="1"/>
          <w:lang w:val="es-ES"/>
        </w:rPr>
        <w:t xml:space="preserve">sepan </w:t>
      </w:r>
      <w:r>
        <w:rPr>
          <w:rFonts w:ascii="Arial" w:hAnsi="Arial" w:cs="Arial"/>
          <w:spacing w:val="-5"/>
          <w:kern w:val="1"/>
          <w:lang w:val="es-ES"/>
        </w:rPr>
        <w:t xml:space="preserve">dónde </w:t>
      </w:r>
      <w:r>
        <w:rPr>
          <w:rFonts w:ascii="Arial" w:hAnsi="Arial" w:cs="Arial"/>
          <w:spacing w:val="-3"/>
          <w:kern w:val="1"/>
          <w:lang w:val="es-ES"/>
        </w:rPr>
        <w:t xml:space="preserve">acudir para encontrar </w:t>
      </w:r>
      <w:r>
        <w:rPr>
          <w:rFonts w:ascii="Arial" w:hAnsi="Arial" w:cs="Arial"/>
          <w:kern w:val="1"/>
          <w:lang w:val="es-ES"/>
        </w:rPr>
        <w:t xml:space="preserve">respuestas. Esto es, </w:t>
      </w:r>
      <w:r>
        <w:rPr>
          <w:rFonts w:ascii="Arial" w:hAnsi="Arial" w:cs="Arial"/>
          <w:spacing w:val="-3"/>
          <w:kern w:val="1"/>
          <w:lang w:val="es-ES"/>
        </w:rPr>
        <w:t xml:space="preserve">considerar  la </w:t>
      </w:r>
      <w:r>
        <w:rPr>
          <w:rFonts w:ascii="Arial" w:hAnsi="Arial" w:cs="Arial"/>
          <w:kern w:val="1"/>
          <w:lang w:val="es-ES"/>
        </w:rPr>
        <w:t xml:space="preserve">formación </w:t>
      </w:r>
      <w:r>
        <w:rPr>
          <w:rFonts w:ascii="Arial" w:hAnsi="Arial" w:cs="Arial"/>
          <w:spacing w:val="-3"/>
          <w:kern w:val="1"/>
          <w:lang w:val="es-ES"/>
        </w:rPr>
        <w:t xml:space="preserve">de un pensamiento </w:t>
      </w:r>
      <w:r>
        <w:rPr>
          <w:rFonts w:ascii="Arial" w:hAnsi="Arial" w:cs="Arial"/>
          <w:spacing w:val="-4"/>
          <w:kern w:val="1"/>
          <w:lang w:val="es-ES"/>
        </w:rPr>
        <w:t xml:space="preserve">autónomo </w:t>
      </w:r>
      <w:r>
        <w:rPr>
          <w:rFonts w:ascii="Arial" w:hAnsi="Arial" w:cs="Arial"/>
          <w:kern w:val="1"/>
          <w:lang w:val="es-ES"/>
        </w:rPr>
        <w:t xml:space="preserve">como base </w:t>
      </w:r>
      <w:r>
        <w:rPr>
          <w:rFonts w:ascii="Arial" w:hAnsi="Arial" w:cs="Arial"/>
          <w:spacing w:val="-3"/>
          <w:kern w:val="1"/>
          <w:lang w:val="es-ES"/>
        </w:rPr>
        <w:t xml:space="preserve">para la  </w:t>
      </w:r>
      <w:r>
        <w:rPr>
          <w:rFonts w:ascii="Arial" w:hAnsi="Arial" w:cs="Arial"/>
          <w:kern w:val="1"/>
          <w:lang w:val="es-ES"/>
        </w:rPr>
        <w:t xml:space="preserve">toma </w:t>
      </w:r>
      <w:r>
        <w:rPr>
          <w:rFonts w:ascii="Arial" w:hAnsi="Arial" w:cs="Arial"/>
          <w:spacing w:val="-3"/>
          <w:kern w:val="1"/>
          <w:lang w:val="es-ES"/>
        </w:rPr>
        <w:t>de</w:t>
      </w:r>
      <w:r>
        <w:rPr>
          <w:rFonts w:ascii="Arial" w:hAnsi="Arial" w:cs="Arial"/>
          <w:spacing w:val="55"/>
          <w:kern w:val="1"/>
          <w:lang w:val="es-ES"/>
        </w:rPr>
        <w:t xml:space="preserve"> </w:t>
      </w:r>
      <w:r>
        <w:rPr>
          <w:rFonts w:ascii="Arial" w:hAnsi="Arial" w:cs="Arial"/>
          <w:spacing w:val="-3"/>
          <w:kern w:val="1"/>
          <w:lang w:val="es-ES"/>
        </w:rPr>
        <w:t xml:space="preserve">decisiones  </w:t>
      </w:r>
      <w:r>
        <w:rPr>
          <w:rFonts w:ascii="Arial" w:hAnsi="Arial" w:cs="Arial"/>
          <w:kern w:val="1"/>
          <w:lang w:val="es-ES"/>
        </w:rPr>
        <w:t xml:space="preserve">y </w:t>
      </w:r>
      <w:r>
        <w:rPr>
          <w:rFonts w:ascii="Arial" w:hAnsi="Arial" w:cs="Arial"/>
          <w:spacing w:val="-3"/>
          <w:kern w:val="1"/>
          <w:lang w:val="es-ES"/>
        </w:rPr>
        <w:t xml:space="preserve">para </w:t>
      </w:r>
      <w:r>
        <w:rPr>
          <w:rFonts w:ascii="Arial" w:hAnsi="Arial" w:cs="Arial"/>
          <w:spacing w:val="-4"/>
          <w:kern w:val="1"/>
          <w:lang w:val="es-ES"/>
        </w:rPr>
        <w:t xml:space="preserve">una </w:t>
      </w:r>
      <w:r>
        <w:rPr>
          <w:rFonts w:ascii="Arial" w:hAnsi="Arial" w:cs="Arial"/>
          <w:spacing w:val="-3"/>
          <w:kern w:val="1"/>
          <w:lang w:val="es-ES"/>
        </w:rPr>
        <w:t xml:space="preserve">participación activa en la sociedad. </w:t>
      </w:r>
      <w:r>
        <w:rPr>
          <w:rFonts w:ascii="Arial" w:hAnsi="Arial" w:cs="Arial"/>
          <w:kern w:val="1"/>
          <w:lang w:val="es-ES"/>
        </w:rPr>
        <w:t xml:space="preserve">Se aspira a </w:t>
      </w:r>
      <w:r>
        <w:rPr>
          <w:rFonts w:ascii="Arial" w:hAnsi="Arial" w:cs="Arial"/>
          <w:spacing w:val="-3"/>
          <w:kern w:val="1"/>
          <w:lang w:val="es-ES"/>
        </w:rPr>
        <w:t xml:space="preserve">presentar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7"/>
          <w:kern w:val="1"/>
          <w:lang w:val="es-ES"/>
        </w:rPr>
        <w:t xml:space="preserve">biología </w:t>
      </w:r>
      <w:r>
        <w:rPr>
          <w:rFonts w:ascii="Arial" w:hAnsi="Arial" w:cs="Arial"/>
          <w:kern w:val="1"/>
          <w:lang w:val="es-ES"/>
        </w:rPr>
        <w:t xml:space="preserve">como </w:t>
      </w:r>
      <w:r>
        <w:rPr>
          <w:rFonts w:ascii="Arial" w:hAnsi="Arial" w:cs="Arial"/>
          <w:spacing w:val="-6"/>
          <w:kern w:val="1"/>
          <w:lang w:val="es-ES"/>
        </w:rPr>
        <w:t xml:space="preserve">una </w:t>
      </w:r>
      <w:r>
        <w:rPr>
          <w:rFonts w:ascii="Arial" w:hAnsi="Arial" w:cs="Arial"/>
          <w:spacing w:val="-4"/>
          <w:kern w:val="1"/>
          <w:lang w:val="es-ES"/>
        </w:rPr>
        <w:t xml:space="preserve">actividad </w:t>
      </w:r>
      <w:r>
        <w:rPr>
          <w:rFonts w:ascii="Arial" w:hAnsi="Arial" w:cs="Arial"/>
          <w:spacing w:val="-3"/>
          <w:kern w:val="1"/>
          <w:lang w:val="es-ES"/>
        </w:rPr>
        <w:t xml:space="preserve">humana de </w:t>
      </w:r>
      <w:r>
        <w:rPr>
          <w:rFonts w:ascii="Arial" w:hAnsi="Arial" w:cs="Arial"/>
          <w:kern w:val="1"/>
          <w:lang w:val="es-ES"/>
        </w:rPr>
        <w:t xml:space="preserve">construcción </w:t>
      </w:r>
      <w:r>
        <w:rPr>
          <w:rFonts w:ascii="Arial" w:hAnsi="Arial" w:cs="Arial"/>
          <w:spacing w:val="-3"/>
          <w:kern w:val="1"/>
          <w:lang w:val="es-ES"/>
        </w:rPr>
        <w:t xml:space="preserve">colectiva, </w:t>
      </w:r>
      <w:r>
        <w:rPr>
          <w:rFonts w:ascii="Arial" w:hAnsi="Arial" w:cs="Arial"/>
          <w:spacing w:val="-4"/>
          <w:kern w:val="1"/>
          <w:lang w:val="es-ES"/>
        </w:rPr>
        <w:t xml:space="preserve">que tiene </w:t>
      </w:r>
      <w:r>
        <w:rPr>
          <w:rFonts w:ascii="Arial" w:hAnsi="Arial" w:cs="Arial"/>
          <w:spacing w:val="-3"/>
          <w:kern w:val="1"/>
          <w:lang w:val="es-ES"/>
        </w:rPr>
        <w:t xml:space="preserve">historicidad, </w:t>
      </w:r>
      <w:r>
        <w:rPr>
          <w:rFonts w:ascii="Arial" w:hAnsi="Arial" w:cs="Arial"/>
          <w:kern w:val="1"/>
          <w:lang w:val="es-ES"/>
        </w:rPr>
        <w:t xml:space="preserve">asociada a </w:t>
      </w:r>
      <w:r>
        <w:rPr>
          <w:rFonts w:ascii="Arial" w:hAnsi="Arial" w:cs="Arial"/>
          <w:spacing w:val="-3"/>
          <w:kern w:val="1"/>
          <w:lang w:val="es-ES"/>
        </w:rPr>
        <w:t xml:space="preserve">ideas, </w:t>
      </w:r>
      <w:r>
        <w:rPr>
          <w:rFonts w:ascii="Arial" w:hAnsi="Arial" w:cs="Arial"/>
          <w:spacing w:val="-6"/>
          <w:kern w:val="1"/>
          <w:lang w:val="es-ES"/>
        </w:rPr>
        <w:t xml:space="preserve">lenguajes </w:t>
      </w:r>
      <w:r>
        <w:rPr>
          <w:rFonts w:ascii="Arial" w:hAnsi="Arial" w:cs="Arial"/>
          <w:kern w:val="1"/>
          <w:lang w:val="es-ES"/>
        </w:rPr>
        <w:t xml:space="preserve">y </w:t>
      </w:r>
      <w:r>
        <w:rPr>
          <w:rFonts w:ascii="Arial" w:hAnsi="Arial" w:cs="Arial"/>
          <w:spacing w:val="-5"/>
          <w:kern w:val="1"/>
          <w:lang w:val="es-ES"/>
        </w:rPr>
        <w:t xml:space="preserve">tecnologías </w:t>
      </w:r>
      <w:r>
        <w:rPr>
          <w:rFonts w:ascii="Arial" w:hAnsi="Arial" w:cs="Arial"/>
          <w:kern w:val="1"/>
          <w:lang w:val="es-ES"/>
        </w:rPr>
        <w:t xml:space="preserve">específicas, y </w:t>
      </w:r>
      <w:r>
        <w:rPr>
          <w:rFonts w:ascii="Arial" w:hAnsi="Arial" w:cs="Arial"/>
          <w:spacing w:val="-4"/>
          <w:kern w:val="1"/>
          <w:lang w:val="es-ES"/>
        </w:rPr>
        <w:t xml:space="preserve">analizar </w:t>
      </w:r>
      <w:r>
        <w:rPr>
          <w:rFonts w:ascii="Arial" w:hAnsi="Arial" w:cs="Arial"/>
          <w:spacing w:val="-3"/>
          <w:kern w:val="1"/>
          <w:lang w:val="es-ES"/>
        </w:rPr>
        <w:t xml:space="preserve">el </w:t>
      </w:r>
      <w:r>
        <w:rPr>
          <w:rFonts w:ascii="Arial" w:hAnsi="Arial" w:cs="Arial"/>
          <w:kern w:val="1"/>
          <w:lang w:val="es-ES"/>
        </w:rPr>
        <w:t xml:space="preserve">dinamismo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temas </w:t>
      </w:r>
      <w:r>
        <w:rPr>
          <w:rFonts w:ascii="Arial" w:hAnsi="Arial" w:cs="Arial"/>
          <w:spacing w:val="-3"/>
          <w:kern w:val="1"/>
          <w:lang w:val="es-ES"/>
        </w:rPr>
        <w:t xml:space="preserve">de </w:t>
      </w:r>
      <w:r>
        <w:rPr>
          <w:rFonts w:ascii="Arial" w:hAnsi="Arial" w:cs="Arial"/>
          <w:spacing w:val="-4"/>
          <w:kern w:val="1"/>
          <w:lang w:val="es-ES"/>
        </w:rPr>
        <w:t xml:space="preserve">interés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articulación </w:t>
      </w:r>
      <w:r>
        <w:rPr>
          <w:rFonts w:ascii="Arial" w:hAnsi="Arial" w:cs="Arial"/>
          <w:kern w:val="1"/>
          <w:lang w:val="es-ES"/>
        </w:rPr>
        <w:t xml:space="preserve">con </w:t>
      </w:r>
      <w:r>
        <w:rPr>
          <w:rFonts w:ascii="Arial" w:hAnsi="Arial" w:cs="Arial"/>
          <w:spacing w:val="-3"/>
          <w:kern w:val="1"/>
          <w:lang w:val="es-ES"/>
        </w:rPr>
        <w:t xml:space="preserve">distintos </w:t>
      </w:r>
      <w:r>
        <w:rPr>
          <w:rFonts w:ascii="Arial" w:hAnsi="Arial" w:cs="Arial"/>
          <w:kern w:val="1"/>
          <w:lang w:val="es-ES"/>
        </w:rPr>
        <w:t>factores.</w:t>
      </w:r>
    </w:p>
    <w:p w14:paraId="5E419D84"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1644C95E" w14:textId="77777777" w:rsidR="002270EE" w:rsidRDefault="002270EE" w:rsidP="002270EE">
      <w:pPr>
        <w:widowControl w:val="0"/>
        <w:autoSpaceDE w:val="0"/>
        <w:autoSpaceDN w:val="0"/>
        <w:adjustRightInd w:val="0"/>
        <w:spacing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visión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ciencia </w:t>
      </w:r>
      <w:r>
        <w:rPr>
          <w:rFonts w:ascii="Arial" w:hAnsi="Arial" w:cs="Arial"/>
          <w:spacing w:val="-3"/>
          <w:kern w:val="1"/>
          <w:lang w:val="es-ES"/>
        </w:rPr>
        <w:t xml:space="preserve">ha </w:t>
      </w:r>
      <w:r>
        <w:rPr>
          <w:rFonts w:ascii="Arial" w:hAnsi="Arial" w:cs="Arial"/>
          <w:kern w:val="1"/>
          <w:lang w:val="es-ES"/>
        </w:rPr>
        <w:t xml:space="preserve">cambiado a </w:t>
      </w:r>
      <w:r>
        <w:rPr>
          <w:rFonts w:ascii="Arial" w:hAnsi="Arial" w:cs="Arial"/>
          <w:spacing w:val="-3"/>
          <w:kern w:val="1"/>
          <w:lang w:val="es-ES"/>
        </w:rPr>
        <w:t xml:space="preserve">lo  </w:t>
      </w:r>
      <w:r>
        <w:rPr>
          <w:rFonts w:ascii="Arial" w:hAnsi="Arial" w:cs="Arial"/>
          <w:spacing w:val="-4"/>
          <w:kern w:val="1"/>
          <w:lang w:val="es-ES"/>
        </w:rPr>
        <w:t xml:space="preserve">largo del </w:t>
      </w:r>
      <w:r>
        <w:rPr>
          <w:rFonts w:ascii="Arial" w:hAnsi="Arial" w:cs="Arial"/>
          <w:spacing w:val="-3"/>
          <w:kern w:val="1"/>
          <w:lang w:val="es-ES"/>
        </w:rPr>
        <w:t>tiempo.</w:t>
      </w:r>
      <w:r>
        <w:rPr>
          <w:rFonts w:ascii="Arial" w:hAnsi="Arial" w:cs="Arial"/>
          <w:spacing w:val="55"/>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década </w:t>
      </w:r>
      <w:r>
        <w:rPr>
          <w:rFonts w:ascii="Arial" w:hAnsi="Arial" w:cs="Arial"/>
          <w:spacing w:val="-6"/>
          <w:kern w:val="1"/>
          <w:lang w:val="es-ES"/>
        </w:rPr>
        <w:t xml:space="preserve">de  </w:t>
      </w:r>
      <w:r>
        <w:rPr>
          <w:rFonts w:ascii="Arial" w:hAnsi="Arial" w:cs="Arial"/>
          <w:spacing w:val="-5"/>
          <w:kern w:val="1"/>
          <w:lang w:val="es-ES"/>
        </w:rPr>
        <w:t xml:space="preserve">1960, algunos </w:t>
      </w:r>
      <w:r>
        <w:rPr>
          <w:rFonts w:ascii="Arial" w:hAnsi="Arial" w:cs="Arial"/>
          <w:spacing w:val="-4"/>
          <w:kern w:val="1"/>
          <w:lang w:val="es-ES"/>
        </w:rPr>
        <w:t>autores</w:t>
      </w:r>
      <w:r>
        <w:rPr>
          <w:rFonts w:ascii="Arial" w:hAnsi="Arial" w:cs="Arial"/>
          <w:spacing w:val="53"/>
          <w:kern w:val="1"/>
          <w:lang w:val="es-ES"/>
        </w:rPr>
        <w:t xml:space="preserve"> </w:t>
      </w:r>
      <w:r>
        <w:rPr>
          <w:rFonts w:ascii="Arial" w:hAnsi="Arial" w:cs="Arial"/>
          <w:spacing w:val="-5"/>
          <w:kern w:val="1"/>
          <w:lang w:val="es-ES"/>
        </w:rPr>
        <w:t xml:space="preserve">plantearon </w:t>
      </w:r>
      <w:r>
        <w:rPr>
          <w:rFonts w:ascii="Arial" w:hAnsi="Arial" w:cs="Arial"/>
          <w:spacing w:val="-3"/>
          <w:kern w:val="1"/>
          <w:lang w:val="es-ES"/>
        </w:rPr>
        <w:t xml:space="preserve">la </w:t>
      </w:r>
      <w:r>
        <w:rPr>
          <w:rFonts w:ascii="Arial" w:hAnsi="Arial" w:cs="Arial"/>
          <w:spacing w:val="-4"/>
          <w:kern w:val="1"/>
          <w:lang w:val="es-ES"/>
        </w:rPr>
        <w:t xml:space="preserve">intervención </w:t>
      </w:r>
      <w:r>
        <w:rPr>
          <w:rFonts w:ascii="Arial" w:hAnsi="Arial" w:cs="Arial"/>
          <w:spacing w:val="-3"/>
          <w:kern w:val="1"/>
          <w:lang w:val="es-ES"/>
        </w:rPr>
        <w:t xml:space="preserve">de factores racionales, </w:t>
      </w:r>
      <w:r>
        <w:rPr>
          <w:rFonts w:ascii="Arial" w:hAnsi="Arial" w:cs="Arial"/>
          <w:spacing w:val="-4"/>
          <w:kern w:val="1"/>
          <w:lang w:val="es-ES"/>
        </w:rPr>
        <w:t xml:space="preserve">subjetivos  </w:t>
      </w:r>
      <w:r>
        <w:rPr>
          <w:rFonts w:ascii="Arial" w:hAnsi="Arial" w:cs="Arial"/>
          <w:kern w:val="1"/>
          <w:lang w:val="es-ES"/>
        </w:rPr>
        <w:t xml:space="preserve">y sociales </w:t>
      </w:r>
      <w:r>
        <w:rPr>
          <w:rFonts w:ascii="Arial" w:hAnsi="Arial" w:cs="Arial"/>
          <w:spacing w:val="-3"/>
          <w:kern w:val="1"/>
          <w:lang w:val="es-ES"/>
        </w:rPr>
        <w:t xml:space="preserve">en la </w:t>
      </w:r>
      <w:r>
        <w:rPr>
          <w:rFonts w:ascii="Arial" w:hAnsi="Arial" w:cs="Arial"/>
          <w:kern w:val="1"/>
          <w:lang w:val="es-ES"/>
        </w:rPr>
        <w:t xml:space="preserve">construcción </w:t>
      </w:r>
      <w:r>
        <w:rPr>
          <w:rFonts w:ascii="Arial" w:hAnsi="Arial" w:cs="Arial"/>
          <w:spacing w:val="-4"/>
          <w:kern w:val="1"/>
          <w:lang w:val="es-ES"/>
        </w:rPr>
        <w:t xml:space="preserve">del </w:t>
      </w:r>
      <w:r>
        <w:rPr>
          <w:rFonts w:ascii="Arial" w:hAnsi="Arial" w:cs="Arial"/>
          <w:kern w:val="1"/>
          <w:lang w:val="es-ES"/>
        </w:rPr>
        <w:t xml:space="preserve">conocimiento </w:t>
      </w:r>
      <w:r>
        <w:rPr>
          <w:rFonts w:ascii="Arial" w:hAnsi="Arial" w:cs="Arial"/>
          <w:spacing w:val="-4"/>
          <w:kern w:val="1"/>
          <w:lang w:val="es-ES"/>
        </w:rPr>
        <w:t xml:space="preserve">científico. Según </w:t>
      </w:r>
      <w:r>
        <w:rPr>
          <w:rFonts w:ascii="Arial" w:hAnsi="Arial" w:cs="Arial"/>
          <w:kern w:val="1"/>
          <w:lang w:val="es-ES"/>
        </w:rPr>
        <w:t xml:space="preserve">esa </w:t>
      </w:r>
      <w:r>
        <w:rPr>
          <w:rFonts w:ascii="Arial" w:hAnsi="Arial" w:cs="Arial"/>
          <w:spacing w:val="-3"/>
          <w:kern w:val="1"/>
          <w:lang w:val="es-ES"/>
        </w:rPr>
        <w:t xml:space="preserve">perspectiva, </w:t>
      </w:r>
      <w:r>
        <w:rPr>
          <w:rFonts w:ascii="Arial" w:hAnsi="Arial" w:cs="Arial"/>
          <w:spacing w:val="-6"/>
          <w:kern w:val="1"/>
          <w:lang w:val="es-ES"/>
        </w:rPr>
        <w:t xml:space="preserve">los </w:t>
      </w:r>
      <w:r>
        <w:rPr>
          <w:rFonts w:ascii="Arial" w:hAnsi="Arial" w:cs="Arial"/>
          <w:spacing w:val="-4"/>
          <w:kern w:val="1"/>
          <w:lang w:val="es-ES"/>
        </w:rPr>
        <w:t xml:space="preserve">científicos </w:t>
      </w:r>
      <w:r>
        <w:rPr>
          <w:rFonts w:ascii="Arial" w:hAnsi="Arial" w:cs="Arial"/>
          <w:spacing w:val="-3"/>
          <w:kern w:val="1"/>
          <w:lang w:val="es-ES"/>
        </w:rPr>
        <w:t xml:space="preserve">construyen </w:t>
      </w:r>
      <w:r>
        <w:rPr>
          <w:rFonts w:ascii="Arial" w:hAnsi="Arial" w:cs="Arial"/>
          <w:spacing w:val="-4"/>
          <w:kern w:val="1"/>
          <w:lang w:val="es-ES"/>
        </w:rPr>
        <w:t xml:space="preserve">modelos  que </w:t>
      </w:r>
      <w:r>
        <w:rPr>
          <w:rFonts w:ascii="Arial" w:hAnsi="Arial" w:cs="Arial"/>
          <w:spacing w:val="3"/>
          <w:kern w:val="1"/>
          <w:lang w:val="es-ES"/>
        </w:rPr>
        <w:t xml:space="preserve">se </w:t>
      </w:r>
      <w:r>
        <w:rPr>
          <w:rFonts w:ascii="Arial" w:hAnsi="Arial" w:cs="Arial"/>
          <w:spacing w:val="-4"/>
          <w:kern w:val="1"/>
          <w:lang w:val="es-ES"/>
        </w:rPr>
        <w:t xml:space="preserve">adecuan </w:t>
      </w:r>
      <w:r>
        <w:rPr>
          <w:rFonts w:ascii="Arial" w:hAnsi="Arial" w:cs="Arial"/>
          <w:spacing w:val="-3"/>
          <w:kern w:val="1"/>
          <w:lang w:val="es-ES"/>
        </w:rPr>
        <w:t xml:space="preserve">en mayor  </w:t>
      </w:r>
      <w:r>
        <w:rPr>
          <w:rFonts w:ascii="Arial" w:hAnsi="Arial" w:cs="Arial"/>
          <w:kern w:val="1"/>
          <w:lang w:val="es-ES"/>
        </w:rPr>
        <w:t xml:space="preserve">o </w:t>
      </w:r>
      <w:r>
        <w:rPr>
          <w:rFonts w:ascii="Arial" w:hAnsi="Arial" w:cs="Arial"/>
          <w:spacing w:val="-3"/>
          <w:kern w:val="1"/>
          <w:lang w:val="es-ES"/>
        </w:rPr>
        <w:t xml:space="preserve">menor medida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3"/>
          <w:kern w:val="1"/>
          <w:lang w:val="es-ES"/>
        </w:rPr>
        <w:t xml:space="preserve">parte </w:t>
      </w:r>
      <w:r>
        <w:rPr>
          <w:rFonts w:ascii="Arial" w:hAnsi="Arial" w:cs="Arial"/>
          <w:spacing w:val="-6"/>
          <w:kern w:val="1"/>
          <w:lang w:val="es-ES"/>
        </w:rPr>
        <w:t xml:space="preserve">de  </w:t>
      </w:r>
      <w:r>
        <w:rPr>
          <w:rFonts w:ascii="Arial" w:hAnsi="Arial" w:cs="Arial"/>
          <w:spacing w:val="-3"/>
          <w:kern w:val="1"/>
          <w:lang w:val="es-ES"/>
        </w:rPr>
        <w:t xml:space="preserve">la </w:t>
      </w:r>
      <w:r>
        <w:rPr>
          <w:rFonts w:ascii="Arial" w:hAnsi="Arial" w:cs="Arial"/>
          <w:spacing w:val="-5"/>
          <w:kern w:val="1"/>
          <w:lang w:val="es-ES"/>
        </w:rPr>
        <w:t xml:space="preserve">realidad. </w:t>
      </w:r>
      <w:r>
        <w:rPr>
          <w:rFonts w:ascii="Arial" w:hAnsi="Arial" w:cs="Arial"/>
          <w:kern w:val="1"/>
          <w:lang w:val="es-ES"/>
        </w:rPr>
        <w:t xml:space="preserve">Estos </w:t>
      </w:r>
      <w:r>
        <w:rPr>
          <w:rFonts w:ascii="Arial" w:hAnsi="Arial" w:cs="Arial"/>
          <w:spacing w:val="-4"/>
          <w:kern w:val="1"/>
          <w:lang w:val="es-ES"/>
        </w:rPr>
        <w:t xml:space="preserve">modelos </w:t>
      </w:r>
      <w:r>
        <w:rPr>
          <w:rFonts w:ascii="Arial" w:hAnsi="Arial" w:cs="Arial"/>
          <w:kern w:val="1"/>
          <w:lang w:val="es-ES"/>
        </w:rPr>
        <w:t xml:space="preserve">son </w:t>
      </w:r>
      <w:r>
        <w:rPr>
          <w:rFonts w:ascii="Arial" w:hAnsi="Arial" w:cs="Arial"/>
          <w:spacing w:val="-3"/>
          <w:kern w:val="1"/>
          <w:lang w:val="es-ES"/>
        </w:rPr>
        <w:t xml:space="preserve">contrastados </w:t>
      </w:r>
      <w:r>
        <w:rPr>
          <w:rFonts w:ascii="Arial" w:hAnsi="Arial" w:cs="Arial"/>
          <w:kern w:val="1"/>
          <w:lang w:val="es-ES"/>
        </w:rPr>
        <w:t xml:space="preserve">con </w:t>
      </w:r>
      <w:r>
        <w:rPr>
          <w:rFonts w:ascii="Arial" w:hAnsi="Arial" w:cs="Arial"/>
          <w:spacing w:val="-4"/>
          <w:kern w:val="1"/>
          <w:lang w:val="es-ES"/>
        </w:rPr>
        <w:t xml:space="preserve">los fenómenos </w:t>
      </w:r>
      <w:r>
        <w:rPr>
          <w:rFonts w:ascii="Arial" w:hAnsi="Arial" w:cs="Arial"/>
          <w:spacing w:val="-5"/>
          <w:kern w:val="1"/>
          <w:lang w:val="es-ES"/>
        </w:rPr>
        <w:t xml:space="preserve">naturales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6"/>
          <w:kern w:val="1"/>
          <w:lang w:val="es-ES"/>
        </w:rPr>
        <w:t xml:space="preserve">que </w:t>
      </w:r>
      <w:r>
        <w:rPr>
          <w:rFonts w:ascii="Arial" w:hAnsi="Arial" w:cs="Arial"/>
          <w:spacing w:val="-5"/>
          <w:kern w:val="1"/>
          <w:lang w:val="es-ES"/>
        </w:rPr>
        <w:t xml:space="preserve">pretenden </w:t>
      </w:r>
      <w:r>
        <w:rPr>
          <w:rFonts w:ascii="Arial" w:hAnsi="Arial" w:cs="Arial"/>
          <w:spacing w:val="-4"/>
          <w:kern w:val="1"/>
          <w:lang w:val="es-ES"/>
        </w:rPr>
        <w:t>dar</w:t>
      </w:r>
      <w:r>
        <w:rPr>
          <w:rFonts w:ascii="Arial" w:hAnsi="Arial" w:cs="Arial"/>
          <w:spacing w:val="53"/>
          <w:kern w:val="1"/>
          <w:lang w:val="es-ES"/>
        </w:rPr>
        <w:t xml:space="preserve"> </w:t>
      </w:r>
      <w:r>
        <w:rPr>
          <w:rFonts w:ascii="Arial" w:hAnsi="Arial" w:cs="Arial"/>
          <w:spacing w:val="-3"/>
          <w:kern w:val="1"/>
          <w:lang w:val="es-ES"/>
        </w:rPr>
        <w:t xml:space="preserve">cuenta; </w:t>
      </w:r>
      <w:r>
        <w:rPr>
          <w:rFonts w:ascii="Arial" w:hAnsi="Arial" w:cs="Arial"/>
          <w:kern w:val="1"/>
          <w:lang w:val="es-ES"/>
        </w:rPr>
        <w:t xml:space="preserve">como </w:t>
      </w:r>
      <w:r>
        <w:rPr>
          <w:rFonts w:ascii="Arial" w:hAnsi="Arial" w:cs="Arial"/>
          <w:spacing w:val="-3"/>
          <w:kern w:val="1"/>
          <w:lang w:val="es-ES"/>
        </w:rPr>
        <w:t xml:space="preserve">resultado de </w:t>
      </w:r>
      <w:r>
        <w:rPr>
          <w:rFonts w:ascii="Arial" w:hAnsi="Arial" w:cs="Arial"/>
          <w:kern w:val="1"/>
          <w:lang w:val="es-ES"/>
        </w:rPr>
        <w:t xml:space="preserve">esta contrastación, </w:t>
      </w:r>
      <w:r>
        <w:rPr>
          <w:rFonts w:ascii="Arial" w:hAnsi="Arial" w:cs="Arial"/>
          <w:spacing w:val="-4"/>
          <w:kern w:val="1"/>
          <w:lang w:val="es-ES"/>
        </w:rPr>
        <w:t xml:space="preserve">tales modelos  </w:t>
      </w:r>
      <w:r>
        <w:rPr>
          <w:rFonts w:ascii="Arial" w:hAnsi="Arial" w:cs="Arial"/>
          <w:spacing w:val="-6"/>
          <w:kern w:val="1"/>
          <w:lang w:val="es-ES"/>
        </w:rPr>
        <w:t xml:space="preserve">pueden  </w:t>
      </w:r>
      <w:r>
        <w:rPr>
          <w:rFonts w:ascii="Arial" w:hAnsi="Arial" w:cs="Arial"/>
          <w:spacing w:val="-5"/>
          <w:kern w:val="1"/>
          <w:lang w:val="es-ES"/>
        </w:rPr>
        <w:t xml:space="preserve">adquirir </w:t>
      </w:r>
      <w:r>
        <w:rPr>
          <w:rFonts w:ascii="Arial" w:hAnsi="Arial" w:cs="Arial"/>
          <w:spacing w:val="-3"/>
          <w:kern w:val="1"/>
          <w:lang w:val="es-ES"/>
        </w:rPr>
        <w:t xml:space="preserve">el respaldo </w:t>
      </w:r>
      <w:r>
        <w:rPr>
          <w:rFonts w:ascii="Arial" w:hAnsi="Arial" w:cs="Arial"/>
          <w:kern w:val="1"/>
          <w:lang w:val="es-ES"/>
        </w:rPr>
        <w:t xml:space="preserve">consensuado </w:t>
      </w:r>
      <w:r>
        <w:rPr>
          <w:rFonts w:ascii="Arial" w:hAnsi="Arial" w:cs="Arial"/>
          <w:spacing w:val="-3"/>
          <w:kern w:val="1"/>
          <w:lang w:val="es-ES"/>
        </w:rPr>
        <w:t>de la comunidad</w:t>
      </w:r>
      <w:r>
        <w:rPr>
          <w:rFonts w:ascii="Arial" w:hAnsi="Arial" w:cs="Arial"/>
          <w:spacing w:val="-39"/>
          <w:kern w:val="1"/>
          <w:lang w:val="es-ES"/>
        </w:rPr>
        <w:t xml:space="preserve"> </w:t>
      </w:r>
      <w:r>
        <w:rPr>
          <w:rFonts w:ascii="Arial" w:hAnsi="Arial" w:cs="Arial"/>
          <w:spacing w:val="-4"/>
          <w:kern w:val="1"/>
          <w:lang w:val="es-ES"/>
        </w:rPr>
        <w:t>científica.</w:t>
      </w:r>
    </w:p>
    <w:p w14:paraId="67EDCAA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288448A7" w14:textId="77777777" w:rsidR="002270EE" w:rsidRDefault="002270EE" w:rsidP="002270EE">
      <w:pPr>
        <w:widowControl w:val="0"/>
        <w:autoSpaceDE w:val="0"/>
        <w:autoSpaceDN w:val="0"/>
        <w:adjustRightInd w:val="0"/>
        <w:spacing w:before="1" w:after="0" w:line="240" w:lineRule="auto"/>
        <w:ind w:right="-615"/>
        <w:jc w:val="both"/>
        <w:rPr>
          <w:rFonts w:ascii="Times New Roman" w:hAnsi="Times New Roman" w:cs="Times New Roman"/>
          <w:kern w:val="1"/>
          <w:lang w:val="es-ES"/>
        </w:rPr>
      </w:pPr>
      <w:r>
        <w:rPr>
          <w:rFonts w:ascii="Arial" w:hAnsi="Arial" w:cs="Arial"/>
          <w:spacing w:val="-3"/>
          <w:kern w:val="1"/>
          <w:lang w:val="es-ES"/>
        </w:rPr>
        <w:t xml:space="preserve">Sobre la </w:t>
      </w:r>
      <w:r>
        <w:rPr>
          <w:rFonts w:ascii="Arial" w:hAnsi="Arial" w:cs="Arial"/>
          <w:kern w:val="1"/>
          <w:lang w:val="es-ES"/>
        </w:rPr>
        <w:t xml:space="preserve">base </w:t>
      </w:r>
      <w:r>
        <w:rPr>
          <w:rFonts w:ascii="Arial" w:hAnsi="Arial" w:cs="Arial"/>
          <w:spacing w:val="-3"/>
          <w:kern w:val="1"/>
          <w:lang w:val="es-ES"/>
        </w:rPr>
        <w:t xml:space="preserve">de </w:t>
      </w:r>
      <w:r>
        <w:rPr>
          <w:rFonts w:ascii="Arial" w:hAnsi="Arial" w:cs="Arial"/>
          <w:spacing w:val="3"/>
          <w:kern w:val="1"/>
          <w:lang w:val="es-ES"/>
        </w:rPr>
        <w:t xml:space="preserve">su </w:t>
      </w:r>
      <w:r>
        <w:rPr>
          <w:rFonts w:ascii="Arial" w:hAnsi="Arial" w:cs="Arial"/>
          <w:spacing w:val="-3"/>
          <w:kern w:val="1"/>
          <w:lang w:val="es-ES"/>
        </w:rPr>
        <w:t xml:space="preserve">complejidad </w:t>
      </w:r>
      <w:r>
        <w:rPr>
          <w:rFonts w:ascii="Arial" w:hAnsi="Arial" w:cs="Arial"/>
          <w:kern w:val="1"/>
          <w:lang w:val="es-ES"/>
        </w:rPr>
        <w:t xml:space="preserve">e </w:t>
      </w:r>
      <w:r>
        <w:rPr>
          <w:rFonts w:ascii="Arial" w:hAnsi="Arial" w:cs="Arial"/>
          <w:spacing w:val="-3"/>
          <w:kern w:val="1"/>
          <w:lang w:val="es-ES"/>
        </w:rPr>
        <w:t xml:space="preserve">historicidad, la </w:t>
      </w:r>
      <w:r>
        <w:rPr>
          <w:rFonts w:ascii="Arial" w:hAnsi="Arial" w:cs="Arial"/>
          <w:spacing w:val="-4"/>
          <w:kern w:val="1"/>
          <w:lang w:val="es-ES"/>
        </w:rPr>
        <w:t xml:space="preserve">actividad científica </w:t>
      </w:r>
      <w:r>
        <w:rPr>
          <w:rFonts w:ascii="Arial" w:hAnsi="Arial" w:cs="Arial"/>
          <w:spacing w:val="3"/>
          <w:kern w:val="1"/>
          <w:lang w:val="es-ES"/>
        </w:rPr>
        <w:t xml:space="preserve">se </w:t>
      </w:r>
      <w:r>
        <w:rPr>
          <w:rFonts w:ascii="Arial" w:hAnsi="Arial" w:cs="Arial"/>
          <w:kern w:val="1"/>
          <w:lang w:val="es-ES"/>
        </w:rPr>
        <w:t xml:space="preserve">caracteriza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spacing w:val="-4"/>
          <w:kern w:val="1"/>
          <w:lang w:val="es-ES"/>
        </w:rPr>
        <w:t xml:space="preserve">búsqueda </w:t>
      </w:r>
      <w:r>
        <w:rPr>
          <w:rFonts w:ascii="Arial" w:hAnsi="Arial" w:cs="Arial"/>
          <w:spacing w:val="-3"/>
          <w:kern w:val="1"/>
          <w:lang w:val="es-ES"/>
        </w:rPr>
        <w:t xml:space="preserve">de </w:t>
      </w:r>
      <w:r>
        <w:rPr>
          <w:rFonts w:ascii="Arial" w:hAnsi="Arial" w:cs="Arial"/>
          <w:spacing w:val="-4"/>
          <w:kern w:val="1"/>
          <w:lang w:val="es-ES"/>
        </w:rPr>
        <w:t xml:space="preserve">estrategias adecuadas </w:t>
      </w:r>
      <w:r>
        <w:rPr>
          <w:rFonts w:ascii="Arial" w:hAnsi="Arial" w:cs="Arial"/>
          <w:kern w:val="1"/>
          <w:lang w:val="es-ES"/>
        </w:rPr>
        <w:t xml:space="preserve">y </w:t>
      </w:r>
      <w:r>
        <w:rPr>
          <w:rFonts w:ascii="Arial" w:hAnsi="Arial" w:cs="Arial"/>
          <w:spacing w:val="-3"/>
          <w:kern w:val="1"/>
          <w:lang w:val="es-ES"/>
        </w:rPr>
        <w:t xml:space="preserve">creativas  para  </w:t>
      </w:r>
      <w:r>
        <w:rPr>
          <w:rFonts w:ascii="Arial" w:hAnsi="Arial" w:cs="Arial"/>
          <w:spacing w:val="-4"/>
          <w:kern w:val="1"/>
          <w:lang w:val="es-ES"/>
        </w:rPr>
        <w:t xml:space="preserve">responder  </w:t>
      </w:r>
      <w:r>
        <w:rPr>
          <w:rFonts w:ascii="Arial" w:hAnsi="Arial" w:cs="Arial"/>
          <w:spacing w:val="-5"/>
          <w:kern w:val="1"/>
          <w:lang w:val="es-ES"/>
        </w:rPr>
        <w:t xml:space="preserve">preguntas  </w:t>
      </w:r>
      <w:r>
        <w:rPr>
          <w:rFonts w:ascii="Arial" w:hAnsi="Arial" w:cs="Arial"/>
          <w:spacing w:val="-3"/>
          <w:kern w:val="1"/>
          <w:lang w:val="es-ES"/>
        </w:rPr>
        <w:t xml:space="preserve">en un </w:t>
      </w:r>
      <w:r>
        <w:rPr>
          <w:rFonts w:ascii="Arial" w:hAnsi="Arial" w:cs="Arial"/>
          <w:spacing w:val="-5"/>
          <w:kern w:val="1"/>
          <w:lang w:val="es-ES"/>
        </w:rPr>
        <w:t xml:space="preserve">intento </w:t>
      </w:r>
      <w:r>
        <w:rPr>
          <w:rFonts w:ascii="Arial" w:hAnsi="Arial" w:cs="Arial"/>
          <w:spacing w:val="-4"/>
          <w:kern w:val="1"/>
          <w:lang w:val="es-ES"/>
        </w:rPr>
        <w:t>por</w:t>
      </w:r>
      <w:r>
        <w:rPr>
          <w:rFonts w:ascii="Arial" w:hAnsi="Arial" w:cs="Arial"/>
          <w:spacing w:val="53"/>
          <w:kern w:val="1"/>
          <w:lang w:val="es-ES"/>
        </w:rPr>
        <w:t xml:space="preserve"> </w:t>
      </w:r>
      <w:r>
        <w:rPr>
          <w:rFonts w:ascii="Arial" w:hAnsi="Arial" w:cs="Arial"/>
          <w:spacing w:val="-4"/>
          <w:kern w:val="1"/>
          <w:lang w:val="es-ES"/>
        </w:rPr>
        <w:t xml:space="preserve">explicar  </w:t>
      </w:r>
      <w:r>
        <w:rPr>
          <w:rFonts w:ascii="Arial" w:hAnsi="Arial" w:cs="Arial"/>
          <w:spacing w:val="-3"/>
          <w:kern w:val="1"/>
          <w:lang w:val="es-ES"/>
        </w:rPr>
        <w:t xml:space="preserve">la </w:t>
      </w:r>
      <w:r>
        <w:rPr>
          <w:rFonts w:ascii="Arial" w:hAnsi="Arial" w:cs="Arial"/>
          <w:spacing w:val="-4"/>
          <w:kern w:val="1"/>
          <w:lang w:val="es-ES"/>
        </w:rPr>
        <w:t xml:space="preserve">naturaleza. </w:t>
      </w:r>
      <w:r>
        <w:rPr>
          <w:rFonts w:ascii="Arial" w:hAnsi="Arial" w:cs="Arial"/>
          <w:kern w:val="1"/>
          <w:lang w:val="es-ES"/>
        </w:rPr>
        <w:t xml:space="preserve">Desde esta </w:t>
      </w:r>
      <w:r>
        <w:rPr>
          <w:rFonts w:ascii="Arial" w:hAnsi="Arial" w:cs="Arial"/>
          <w:spacing w:val="-3"/>
          <w:kern w:val="1"/>
          <w:lang w:val="es-ES"/>
        </w:rPr>
        <w:t xml:space="preserve">perspectiva, </w:t>
      </w:r>
      <w:r>
        <w:rPr>
          <w:rFonts w:ascii="Arial" w:hAnsi="Arial" w:cs="Arial"/>
          <w:spacing w:val="3"/>
          <w:kern w:val="1"/>
          <w:lang w:val="es-ES"/>
        </w:rPr>
        <w:t xml:space="preserve">se </w:t>
      </w:r>
      <w:r>
        <w:rPr>
          <w:rFonts w:ascii="Arial" w:hAnsi="Arial" w:cs="Arial"/>
          <w:spacing w:val="-5"/>
          <w:kern w:val="1"/>
          <w:lang w:val="es-ES"/>
        </w:rPr>
        <w:t xml:space="preserve">plantea </w:t>
      </w:r>
      <w:r>
        <w:rPr>
          <w:rFonts w:ascii="Arial" w:hAnsi="Arial" w:cs="Arial"/>
          <w:spacing w:val="-4"/>
          <w:kern w:val="1"/>
          <w:lang w:val="es-ES"/>
        </w:rPr>
        <w:t xml:space="preserve">que los problemas </w:t>
      </w:r>
      <w:r>
        <w:rPr>
          <w:rFonts w:ascii="Arial" w:hAnsi="Arial" w:cs="Arial"/>
          <w:spacing w:val="-6"/>
          <w:kern w:val="1"/>
          <w:lang w:val="es-ES"/>
        </w:rPr>
        <w:t xml:space="preserve">de </w:t>
      </w:r>
      <w:r>
        <w:rPr>
          <w:rFonts w:ascii="Arial" w:hAnsi="Arial" w:cs="Arial"/>
          <w:spacing w:val="-4"/>
          <w:kern w:val="1"/>
          <w:lang w:val="es-ES"/>
        </w:rPr>
        <w:t xml:space="preserve">investigación </w:t>
      </w:r>
      <w:r>
        <w:rPr>
          <w:rFonts w:ascii="Arial" w:hAnsi="Arial" w:cs="Arial"/>
          <w:kern w:val="1"/>
          <w:lang w:val="es-ES"/>
        </w:rPr>
        <w:t xml:space="preserve">son </w:t>
      </w:r>
      <w:r>
        <w:rPr>
          <w:rFonts w:ascii="Arial" w:hAnsi="Arial" w:cs="Arial"/>
          <w:spacing w:val="-3"/>
          <w:kern w:val="1"/>
          <w:lang w:val="es-ES"/>
        </w:rPr>
        <w:t xml:space="preserve">diversos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5"/>
          <w:kern w:val="1"/>
          <w:lang w:val="es-ES"/>
        </w:rPr>
        <w:t xml:space="preserve">abordaje  </w:t>
      </w:r>
      <w:r>
        <w:rPr>
          <w:rFonts w:ascii="Arial" w:hAnsi="Arial" w:cs="Arial"/>
          <w:spacing w:val="-4"/>
          <w:kern w:val="1"/>
          <w:lang w:val="es-ES"/>
        </w:rPr>
        <w:t xml:space="preserve">requiere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amplia </w:t>
      </w:r>
      <w:r>
        <w:rPr>
          <w:rFonts w:ascii="Arial" w:hAnsi="Arial" w:cs="Arial"/>
          <w:spacing w:val="-5"/>
          <w:kern w:val="1"/>
          <w:lang w:val="es-ES"/>
        </w:rPr>
        <w:t xml:space="preserve">variedad  </w:t>
      </w:r>
      <w:r>
        <w:rPr>
          <w:rFonts w:ascii="Arial" w:hAnsi="Arial" w:cs="Arial"/>
          <w:spacing w:val="-3"/>
          <w:kern w:val="1"/>
          <w:lang w:val="es-ES"/>
        </w:rPr>
        <w:t xml:space="preserve">de estrategias. La </w:t>
      </w:r>
      <w:r>
        <w:rPr>
          <w:rFonts w:ascii="Arial" w:hAnsi="Arial" w:cs="Arial"/>
          <w:spacing w:val="-4"/>
          <w:kern w:val="1"/>
          <w:lang w:val="es-ES"/>
        </w:rPr>
        <w:t xml:space="preserve">actividad científica, 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spacing w:val="-3"/>
          <w:kern w:val="1"/>
          <w:lang w:val="es-ES"/>
        </w:rPr>
        <w:t xml:space="preserve">no </w:t>
      </w:r>
      <w:r>
        <w:rPr>
          <w:rFonts w:ascii="Arial" w:hAnsi="Arial" w:cs="Arial"/>
          <w:spacing w:val="3"/>
          <w:kern w:val="1"/>
          <w:lang w:val="es-ES"/>
        </w:rPr>
        <w:t xml:space="preserve">se </w:t>
      </w:r>
      <w:r>
        <w:rPr>
          <w:rFonts w:ascii="Arial" w:hAnsi="Arial" w:cs="Arial"/>
          <w:spacing w:val="-5"/>
          <w:kern w:val="1"/>
          <w:lang w:val="es-ES"/>
        </w:rPr>
        <w:t xml:space="preserve">distinguiría </w:t>
      </w:r>
      <w:r>
        <w:rPr>
          <w:rFonts w:ascii="Arial" w:hAnsi="Arial" w:cs="Arial"/>
          <w:spacing w:val="-4"/>
          <w:kern w:val="1"/>
          <w:lang w:val="es-ES"/>
        </w:rPr>
        <w:t xml:space="preserve">por </w:t>
      </w:r>
      <w:r>
        <w:rPr>
          <w:rFonts w:ascii="Arial" w:hAnsi="Arial" w:cs="Arial"/>
          <w:spacing w:val="-3"/>
          <w:kern w:val="1"/>
          <w:lang w:val="es-ES"/>
        </w:rPr>
        <w:t xml:space="preserve">la existencia de un método </w:t>
      </w:r>
      <w:r>
        <w:rPr>
          <w:rFonts w:ascii="Arial" w:hAnsi="Arial" w:cs="Arial"/>
          <w:spacing w:val="-4"/>
          <w:kern w:val="1"/>
          <w:lang w:val="es-ES"/>
        </w:rPr>
        <w:t xml:space="preserve">único, </w:t>
      </w:r>
      <w:r>
        <w:rPr>
          <w:rFonts w:ascii="Arial" w:hAnsi="Arial" w:cs="Arial"/>
          <w:spacing w:val="-3"/>
          <w:kern w:val="1"/>
          <w:lang w:val="es-ES"/>
        </w:rPr>
        <w:t xml:space="preserve">constituido </w:t>
      </w:r>
      <w:r>
        <w:rPr>
          <w:rFonts w:ascii="Arial" w:hAnsi="Arial" w:cs="Arial"/>
          <w:spacing w:val="-4"/>
          <w:kern w:val="1"/>
          <w:lang w:val="es-ES"/>
        </w:rPr>
        <w:t xml:space="preserve">por </w:t>
      </w:r>
      <w:r>
        <w:rPr>
          <w:rFonts w:ascii="Arial" w:hAnsi="Arial" w:cs="Arial"/>
          <w:spacing w:val="-3"/>
          <w:kern w:val="1"/>
          <w:lang w:val="es-ES"/>
        </w:rPr>
        <w:t xml:space="preserve">pasos </w:t>
      </w:r>
      <w:r>
        <w:rPr>
          <w:rFonts w:ascii="Arial" w:hAnsi="Arial" w:cs="Arial"/>
          <w:spacing w:val="-5"/>
          <w:kern w:val="1"/>
          <w:lang w:val="es-ES"/>
        </w:rPr>
        <w:t xml:space="preserve">rígidos: </w:t>
      </w:r>
      <w:r>
        <w:rPr>
          <w:rFonts w:ascii="Arial" w:hAnsi="Arial" w:cs="Arial"/>
          <w:spacing w:val="-4"/>
          <w:kern w:val="1"/>
          <w:lang w:val="es-ES"/>
        </w:rPr>
        <w:t xml:space="preserve">incluye </w:t>
      </w:r>
      <w:r>
        <w:rPr>
          <w:rFonts w:ascii="Arial" w:hAnsi="Arial" w:cs="Arial"/>
          <w:spacing w:val="-3"/>
          <w:kern w:val="1"/>
          <w:lang w:val="es-ES"/>
        </w:rPr>
        <w:t xml:space="preserve">desde </w:t>
      </w:r>
      <w:r>
        <w:rPr>
          <w:rFonts w:ascii="Arial" w:hAnsi="Arial" w:cs="Arial"/>
          <w:spacing w:val="-4"/>
          <w:kern w:val="1"/>
          <w:lang w:val="es-ES"/>
        </w:rPr>
        <w:t xml:space="preserve">los modelos </w:t>
      </w:r>
      <w:r>
        <w:rPr>
          <w:rFonts w:ascii="Arial" w:hAnsi="Arial" w:cs="Arial"/>
          <w:kern w:val="1"/>
          <w:lang w:val="es-ES"/>
        </w:rPr>
        <w:t xml:space="preserve">matemáticos </w:t>
      </w:r>
      <w:r>
        <w:rPr>
          <w:rFonts w:ascii="Arial" w:hAnsi="Arial" w:cs="Arial"/>
          <w:spacing w:val="-4"/>
          <w:kern w:val="1"/>
          <w:lang w:val="es-ES"/>
        </w:rPr>
        <w:t xml:space="preserve">predictivos </w:t>
      </w:r>
      <w:r>
        <w:rPr>
          <w:rFonts w:ascii="Arial" w:hAnsi="Arial" w:cs="Arial"/>
          <w:kern w:val="1"/>
          <w:lang w:val="es-ES"/>
        </w:rPr>
        <w:t xml:space="preserve">hasta </w:t>
      </w:r>
      <w:r>
        <w:rPr>
          <w:rFonts w:ascii="Arial" w:hAnsi="Arial" w:cs="Arial"/>
          <w:spacing w:val="-4"/>
          <w:kern w:val="1"/>
          <w:lang w:val="es-ES"/>
        </w:rPr>
        <w:t xml:space="preserve">interpretaciones </w:t>
      </w:r>
      <w:r>
        <w:rPr>
          <w:rFonts w:ascii="Arial" w:hAnsi="Arial" w:cs="Arial"/>
          <w:spacing w:val="-3"/>
          <w:kern w:val="1"/>
          <w:lang w:val="es-ES"/>
        </w:rPr>
        <w:t>de</w:t>
      </w:r>
      <w:r>
        <w:rPr>
          <w:rFonts w:ascii="Arial" w:hAnsi="Arial" w:cs="Arial"/>
          <w:spacing w:val="19"/>
          <w:kern w:val="1"/>
          <w:lang w:val="es-ES"/>
        </w:rPr>
        <w:t xml:space="preserve"> </w:t>
      </w:r>
      <w:r>
        <w:rPr>
          <w:rFonts w:ascii="Arial" w:hAnsi="Arial" w:cs="Arial"/>
          <w:spacing w:val="-3"/>
          <w:kern w:val="1"/>
          <w:lang w:val="es-ES"/>
        </w:rPr>
        <w:t>imágenes.</w:t>
      </w:r>
    </w:p>
    <w:p w14:paraId="75E3FC4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p w14:paraId="4652A9FA"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3"/>
          <w:kern w:val="1"/>
          <w:lang w:val="es-ES"/>
        </w:rPr>
        <w:t xml:space="preserve">La enseñanza de la </w:t>
      </w:r>
      <w:r>
        <w:rPr>
          <w:rFonts w:ascii="Arial" w:hAnsi="Arial" w:cs="Arial"/>
          <w:spacing w:val="-7"/>
          <w:kern w:val="1"/>
          <w:lang w:val="es-ES"/>
        </w:rPr>
        <w:t xml:space="preserve">biología </w:t>
      </w:r>
      <w:r>
        <w:rPr>
          <w:rFonts w:ascii="Arial" w:hAnsi="Arial" w:cs="Arial"/>
          <w:spacing w:val="-3"/>
          <w:kern w:val="1"/>
          <w:lang w:val="es-ES"/>
        </w:rPr>
        <w:t xml:space="preserve">en 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 xml:space="preserve">plantea </w:t>
      </w:r>
      <w:r>
        <w:rPr>
          <w:rFonts w:ascii="Arial" w:hAnsi="Arial" w:cs="Arial"/>
          <w:spacing w:val="-3"/>
          <w:kern w:val="1"/>
          <w:lang w:val="es-ES"/>
        </w:rPr>
        <w:t xml:space="preserve">un </w:t>
      </w:r>
      <w:r>
        <w:rPr>
          <w:rFonts w:ascii="Arial" w:hAnsi="Arial" w:cs="Arial"/>
          <w:kern w:val="1"/>
          <w:lang w:val="es-ES"/>
        </w:rPr>
        <w:t xml:space="preserve">cambio  </w:t>
      </w:r>
      <w:r>
        <w:rPr>
          <w:rFonts w:ascii="Arial" w:hAnsi="Arial" w:cs="Arial"/>
          <w:spacing w:val="-4"/>
          <w:kern w:val="1"/>
          <w:lang w:val="es-ES"/>
        </w:rPr>
        <w:t xml:space="preserve">cualitativo </w:t>
      </w:r>
      <w:r>
        <w:rPr>
          <w:rFonts w:ascii="Arial" w:hAnsi="Arial" w:cs="Arial"/>
          <w:kern w:val="1"/>
          <w:lang w:val="es-ES"/>
        </w:rPr>
        <w:t xml:space="preserve">respecto a </w:t>
      </w:r>
      <w:r>
        <w:rPr>
          <w:rFonts w:ascii="Arial" w:hAnsi="Arial" w:cs="Arial"/>
          <w:spacing w:val="-3"/>
          <w:kern w:val="1"/>
          <w:lang w:val="es-ES"/>
        </w:rPr>
        <w:t xml:space="preserve">lo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5"/>
          <w:kern w:val="1"/>
          <w:lang w:val="es-ES"/>
        </w:rPr>
        <w:t xml:space="preserve">viene trabajando </w:t>
      </w:r>
      <w:r>
        <w:rPr>
          <w:rFonts w:ascii="Arial" w:hAnsi="Arial" w:cs="Arial"/>
          <w:spacing w:val="-3"/>
          <w:kern w:val="1"/>
          <w:lang w:val="es-ES"/>
        </w:rPr>
        <w:t xml:space="preserve">en el área de  </w:t>
      </w:r>
      <w:r>
        <w:rPr>
          <w:rFonts w:ascii="Arial" w:hAnsi="Arial" w:cs="Arial"/>
          <w:kern w:val="1"/>
          <w:lang w:val="es-ES"/>
        </w:rPr>
        <w:t xml:space="preserve">ciencias  </w:t>
      </w:r>
      <w:r>
        <w:rPr>
          <w:rFonts w:ascii="Arial" w:hAnsi="Arial" w:cs="Arial"/>
          <w:spacing w:val="-5"/>
          <w:kern w:val="1"/>
          <w:lang w:val="es-ES"/>
        </w:rPr>
        <w:t xml:space="preserve">naturales  </w:t>
      </w:r>
      <w:r>
        <w:rPr>
          <w:rFonts w:ascii="Arial" w:hAnsi="Arial" w:cs="Arial"/>
          <w:spacing w:val="-3"/>
          <w:kern w:val="1"/>
          <w:lang w:val="es-ES"/>
        </w:rPr>
        <w:t xml:space="preserve">en la primaria. Hasta </w:t>
      </w:r>
      <w:r>
        <w:rPr>
          <w:rFonts w:ascii="Arial" w:hAnsi="Arial" w:cs="Arial"/>
          <w:spacing w:val="-4"/>
          <w:kern w:val="1"/>
          <w:lang w:val="es-ES"/>
        </w:rPr>
        <w:t xml:space="preserve">ahora,  </w:t>
      </w:r>
      <w:r>
        <w:rPr>
          <w:rFonts w:ascii="Arial" w:hAnsi="Arial" w:cs="Arial"/>
          <w:spacing w:val="-3"/>
          <w:kern w:val="1"/>
          <w:lang w:val="es-ES"/>
        </w:rPr>
        <w:t xml:space="preserve">en el </w:t>
      </w:r>
      <w:r>
        <w:rPr>
          <w:rFonts w:ascii="Arial" w:hAnsi="Arial" w:cs="Arial"/>
          <w:spacing w:val="-5"/>
          <w:kern w:val="1"/>
          <w:lang w:val="es-ES"/>
        </w:rPr>
        <w:t xml:space="preserve">nivel </w:t>
      </w:r>
      <w:r>
        <w:rPr>
          <w:rFonts w:ascii="Arial" w:hAnsi="Arial" w:cs="Arial"/>
          <w:spacing w:val="-3"/>
          <w:kern w:val="1"/>
          <w:lang w:val="es-ES"/>
        </w:rPr>
        <w:t xml:space="preserve">primario,  el alumno </w:t>
      </w:r>
      <w:r>
        <w:rPr>
          <w:rFonts w:ascii="Arial" w:hAnsi="Arial" w:cs="Arial"/>
          <w:spacing w:val="3"/>
          <w:kern w:val="1"/>
          <w:lang w:val="es-ES"/>
        </w:rPr>
        <w:t xml:space="preserve">se </w:t>
      </w:r>
      <w:r>
        <w:rPr>
          <w:rFonts w:ascii="Arial" w:hAnsi="Arial" w:cs="Arial"/>
          <w:spacing w:val="-3"/>
          <w:kern w:val="1"/>
          <w:lang w:val="es-ES"/>
        </w:rPr>
        <w:t xml:space="preserve">encontró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spacing w:val="-5"/>
          <w:kern w:val="1"/>
          <w:lang w:val="es-ES"/>
        </w:rPr>
        <w:t xml:space="preserve">abordaje </w:t>
      </w:r>
      <w:r>
        <w:rPr>
          <w:rFonts w:ascii="Arial" w:hAnsi="Arial" w:cs="Arial"/>
          <w:kern w:val="1"/>
          <w:lang w:val="es-ES"/>
        </w:rPr>
        <w:t xml:space="preserve">más  </w:t>
      </w:r>
      <w:r>
        <w:rPr>
          <w:rFonts w:ascii="Arial" w:hAnsi="Arial" w:cs="Arial"/>
          <w:spacing w:val="-3"/>
          <w:kern w:val="1"/>
          <w:lang w:val="es-ES"/>
        </w:rPr>
        <w:t xml:space="preserve">descriptivo   </w:t>
      </w:r>
      <w:r>
        <w:rPr>
          <w:rFonts w:ascii="Arial" w:hAnsi="Arial" w:cs="Arial"/>
          <w:kern w:val="1"/>
          <w:lang w:val="es-ES"/>
        </w:rPr>
        <w:t xml:space="preserve">y </w:t>
      </w:r>
      <w:r>
        <w:rPr>
          <w:rFonts w:ascii="Arial" w:hAnsi="Arial" w:cs="Arial"/>
          <w:spacing w:val="-5"/>
          <w:kern w:val="1"/>
          <w:lang w:val="es-ES"/>
        </w:rPr>
        <w:t xml:space="preserve">orientado </w:t>
      </w:r>
      <w:r>
        <w:rPr>
          <w:rFonts w:ascii="Arial" w:hAnsi="Arial" w:cs="Arial"/>
          <w:spacing w:val="-3"/>
          <w:kern w:val="1"/>
          <w:lang w:val="es-ES"/>
        </w:rPr>
        <w:t xml:space="preserve">al </w:t>
      </w:r>
      <w:r>
        <w:rPr>
          <w:rFonts w:ascii="Arial" w:hAnsi="Arial" w:cs="Arial"/>
          <w:kern w:val="1"/>
          <w:lang w:val="es-ES"/>
        </w:rPr>
        <w:t xml:space="preserve">reconocimiento </w:t>
      </w:r>
      <w:r>
        <w:rPr>
          <w:rFonts w:ascii="Arial" w:hAnsi="Arial" w:cs="Arial"/>
          <w:spacing w:val="-4"/>
          <w:kern w:val="1"/>
          <w:lang w:val="es-ES"/>
        </w:rPr>
        <w:t xml:space="preserve">del </w:t>
      </w:r>
      <w:r>
        <w:rPr>
          <w:rFonts w:ascii="Arial" w:hAnsi="Arial" w:cs="Arial"/>
          <w:kern w:val="1"/>
          <w:lang w:val="es-ES"/>
        </w:rPr>
        <w:t xml:space="preserve">campo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ciencias  </w:t>
      </w:r>
      <w:r>
        <w:rPr>
          <w:rFonts w:ascii="Arial" w:hAnsi="Arial" w:cs="Arial"/>
          <w:spacing w:val="-4"/>
          <w:kern w:val="1"/>
          <w:lang w:val="es-ES"/>
        </w:rPr>
        <w:t xml:space="preserve">naturales,  </w:t>
      </w:r>
      <w:r>
        <w:rPr>
          <w:rFonts w:ascii="Arial" w:hAnsi="Arial" w:cs="Arial"/>
          <w:spacing w:val="-3"/>
          <w:kern w:val="1"/>
          <w:lang w:val="es-ES"/>
        </w:rPr>
        <w:t xml:space="preserve">mientras  </w:t>
      </w:r>
      <w:r>
        <w:rPr>
          <w:rFonts w:ascii="Arial" w:hAnsi="Arial" w:cs="Arial"/>
          <w:spacing w:val="-4"/>
          <w:kern w:val="1"/>
          <w:lang w:val="es-ES"/>
        </w:rPr>
        <w:t xml:space="preserve">que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5"/>
          <w:kern w:val="1"/>
          <w:lang w:val="es-ES"/>
        </w:rPr>
        <w:t xml:space="preserve">nivel   </w:t>
      </w:r>
      <w:r>
        <w:rPr>
          <w:rFonts w:ascii="Arial" w:hAnsi="Arial" w:cs="Arial"/>
          <w:spacing w:val="-3"/>
          <w:kern w:val="1"/>
          <w:lang w:val="es-ES"/>
        </w:rPr>
        <w:t xml:space="preserve">secundario  </w:t>
      </w:r>
      <w:r>
        <w:rPr>
          <w:rFonts w:ascii="Arial" w:hAnsi="Arial" w:cs="Arial"/>
          <w:spacing w:val="3"/>
          <w:kern w:val="1"/>
          <w:lang w:val="es-ES"/>
        </w:rPr>
        <w:t xml:space="preserve">se  </w:t>
      </w:r>
      <w:r>
        <w:rPr>
          <w:rFonts w:ascii="Arial" w:hAnsi="Arial" w:cs="Arial"/>
          <w:spacing w:val="-3"/>
          <w:kern w:val="1"/>
          <w:lang w:val="es-ES"/>
        </w:rPr>
        <w:t xml:space="preserve">enfatiza  el  estudio  de  </w:t>
      </w:r>
      <w:r>
        <w:rPr>
          <w:rFonts w:ascii="Arial" w:hAnsi="Arial" w:cs="Arial"/>
          <w:spacing w:val="-5"/>
          <w:kern w:val="1"/>
          <w:lang w:val="es-ES"/>
        </w:rPr>
        <w:t xml:space="preserve">diferentes   </w:t>
      </w:r>
      <w:r>
        <w:rPr>
          <w:rFonts w:ascii="Arial" w:hAnsi="Arial" w:cs="Arial"/>
          <w:spacing w:val="-4"/>
          <w:kern w:val="1"/>
          <w:lang w:val="es-ES"/>
        </w:rPr>
        <w:t xml:space="preserve">modelos  científicos  </w:t>
      </w:r>
      <w:r>
        <w:rPr>
          <w:rFonts w:ascii="Arial" w:hAnsi="Arial" w:cs="Arial"/>
          <w:spacing w:val="-3"/>
          <w:kern w:val="1"/>
          <w:lang w:val="es-ES"/>
        </w:rPr>
        <w:t xml:space="preserve">para </w:t>
      </w:r>
      <w:r>
        <w:rPr>
          <w:rFonts w:ascii="Arial" w:hAnsi="Arial" w:cs="Arial"/>
          <w:spacing w:val="38"/>
          <w:kern w:val="1"/>
          <w:lang w:val="es-ES"/>
        </w:rPr>
        <w:t xml:space="preserve"> </w:t>
      </w:r>
      <w:r>
        <w:rPr>
          <w:rFonts w:ascii="Arial" w:hAnsi="Arial" w:cs="Arial"/>
          <w:spacing w:val="-5"/>
          <w:kern w:val="1"/>
          <w:lang w:val="es-ES"/>
        </w:rPr>
        <w:t>explicar</w:t>
      </w:r>
    </w:p>
    <w:p w14:paraId="6C4FC8D7" w14:textId="77777777" w:rsidR="002270EE" w:rsidRDefault="002270EE" w:rsidP="002270EE">
      <w:pPr>
        <w:widowControl w:val="0"/>
        <w:autoSpaceDE w:val="0"/>
        <w:autoSpaceDN w:val="0"/>
        <w:adjustRightInd w:val="0"/>
        <w:spacing w:before="149" w:after="0" w:line="240" w:lineRule="auto"/>
        <w:ind w:right="-1820"/>
        <w:rPr>
          <w:rFonts w:ascii="Times New Roman" w:hAnsi="Times New Roman" w:cs="Times New Roman"/>
          <w:kern w:val="1"/>
          <w:lang w:val="es-ES"/>
        </w:rPr>
      </w:pPr>
      <w:r>
        <w:rPr>
          <w:rFonts w:ascii="Times New Roman" w:hAnsi="Times New Roman" w:cs="Times New Roman"/>
          <w:kern w:val="1"/>
          <w:lang w:val="es-ES"/>
        </w:rPr>
        <w:t xml:space="preserve">IF-2014-03036476- </w:t>
      </w:r>
      <w:r>
        <w:rPr>
          <w:rFonts w:ascii="Times New Roman" w:hAnsi="Times New Roman" w:cs="Times New Roman"/>
          <w:spacing w:val="42"/>
          <w:kern w:val="1"/>
          <w:lang w:val="es-ES"/>
        </w:rPr>
        <w:t xml:space="preserve"> </w:t>
      </w:r>
      <w:r>
        <w:rPr>
          <w:rFonts w:ascii="Times New Roman" w:hAnsi="Times New Roman" w:cs="Times New Roman"/>
          <w:kern w:val="1"/>
          <w:lang w:val="es-ES"/>
        </w:rPr>
        <w:t>-DGPLED</w:t>
      </w:r>
    </w:p>
    <w:p w14:paraId="4BD8C4F5" w14:textId="77777777" w:rsidR="002270EE" w:rsidRDefault="002270EE" w:rsidP="002270EE">
      <w:pPr>
        <w:widowControl w:val="0"/>
        <w:autoSpaceDE w:val="0"/>
        <w:autoSpaceDN w:val="0"/>
        <w:adjustRightInd w:val="0"/>
        <w:spacing w:before="78" w:after="0" w:line="240" w:lineRule="auto"/>
        <w:ind w:right="-617"/>
        <w:jc w:val="both"/>
        <w:rPr>
          <w:rFonts w:ascii="Times New Roman" w:hAnsi="Times New Roman" w:cs="Times New Roman"/>
          <w:kern w:val="1"/>
          <w:lang w:val="es-ES"/>
        </w:rPr>
      </w:pPr>
      <w:r>
        <w:rPr>
          <w:rFonts w:ascii="Arial" w:hAnsi="Arial" w:cs="Arial"/>
          <w:spacing w:val="-4"/>
          <w:kern w:val="1"/>
          <w:lang w:val="es-ES"/>
        </w:rPr>
        <w:t xml:space="preserve">fenómenos naturales. </w:t>
      </w:r>
      <w:r>
        <w:rPr>
          <w:rFonts w:ascii="Arial" w:hAnsi="Arial" w:cs="Arial"/>
          <w:kern w:val="1"/>
          <w:lang w:val="es-ES"/>
        </w:rPr>
        <w:t xml:space="preserve">Este </w:t>
      </w:r>
      <w:r>
        <w:rPr>
          <w:rFonts w:ascii="Arial" w:hAnsi="Arial" w:cs="Arial"/>
          <w:spacing w:val="-3"/>
          <w:kern w:val="1"/>
          <w:lang w:val="es-ES"/>
        </w:rPr>
        <w:t xml:space="preserve">sentido formativo  </w:t>
      </w:r>
      <w:r>
        <w:rPr>
          <w:rFonts w:ascii="Arial" w:hAnsi="Arial" w:cs="Arial"/>
          <w:spacing w:val="3"/>
          <w:kern w:val="1"/>
          <w:lang w:val="es-ES"/>
        </w:rPr>
        <w:t xml:space="preserve">se </w:t>
      </w:r>
      <w:r>
        <w:rPr>
          <w:rFonts w:ascii="Arial" w:hAnsi="Arial" w:cs="Arial"/>
          <w:spacing w:val="-3"/>
          <w:kern w:val="1"/>
          <w:lang w:val="es-ES"/>
        </w:rPr>
        <w:t xml:space="preserve">expresa en la </w:t>
      </w:r>
      <w:r>
        <w:rPr>
          <w:rFonts w:ascii="Arial" w:hAnsi="Arial" w:cs="Arial"/>
          <w:kern w:val="1"/>
          <w:lang w:val="es-ES"/>
        </w:rPr>
        <w:t xml:space="preserve">selección, </w:t>
      </w:r>
      <w:r>
        <w:rPr>
          <w:rFonts w:ascii="Arial" w:hAnsi="Arial" w:cs="Arial"/>
          <w:spacing w:val="-3"/>
          <w:kern w:val="1"/>
          <w:lang w:val="es-ES"/>
        </w:rPr>
        <w:t xml:space="preserve">la organización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kern w:val="1"/>
          <w:lang w:val="es-ES"/>
        </w:rPr>
        <w:t xml:space="preserve">secuenciación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7"/>
          <w:kern w:val="1"/>
          <w:lang w:val="es-ES"/>
        </w:rPr>
        <w:t xml:space="preserve"> </w:t>
      </w:r>
      <w:r>
        <w:rPr>
          <w:rFonts w:ascii="Arial" w:hAnsi="Arial" w:cs="Arial"/>
          <w:spacing w:val="-3"/>
          <w:kern w:val="1"/>
          <w:lang w:val="es-ES"/>
        </w:rPr>
        <w:t>contenidos.</w:t>
      </w:r>
    </w:p>
    <w:p w14:paraId="5608D7B9"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2C48C38D"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entiende </w:t>
      </w:r>
      <w:r>
        <w:rPr>
          <w:rFonts w:ascii="Arial" w:hAnsi="Arial" w:cs="Arial"/>
          <w:kern w:val="1"/>
          <w:lang w:val="es-ES"/>
        </w:rPr>
        <w:t xml:space="preserve">como </w:t>
      </w:r>
      <w:r>
        <w:rPr>
          <w:rFonts w:ascii="Arial" w:hAnsi="Arial" w:cs="Arial"/>
          <w:spacing w:val="-4"/>
          <w:kern w:val="1"/>
          <w:lang w:val="es-ES"/>
        </w:rPr>
        <w:t xml:space="preserve">contenidos </w:t>
      </w:r>
      <w:r>
        <w:rPr>
          <w:rFonts w:ascii="Arial" w:hAnsi="Arial" w:cs="Arial"/>
          <w:spacing w:val="-3"/>
          <w:kern w:val="1"/>
          <w:lang w:val="es-ES"/>
        </w:rPr>
        <w:t xml:space="preserve">no </w:t>
      </w:r>
      <w:r>
        <w:rPr>
          <w:rFonts w:ascii="Arial" w:hAnsi="Arial" w:cs="Arial"/>
          <w:kern w:val="1"/>
          <w:lang w:val="es-ES"/>
        </w:rPr>
        <w:t xml:space="preserve">solo a </w:t>
      </w:r>
      <w:r>
        <w:rPr>
          <w:rFonts w:ascii="Arial" w:hAnsi="Arial" w:cs="Arial"/>
          <w:spacing w:val="-4"/>
          <w:kern w:val="1"/>
          <w:lang w:val="es-ES"/>
        </w:rPr>
        <w:t xml:space="preserve">los </w:t>
      </w:r>
      <w:r>
        <w:rPr>
          <w:rFonts w:ascii="Arial" w:hAnsi="Arial" w:cs="Arial"/>
          <w:spacing w:val="-3"/>
          <w:kern w:val="1"/>
          <w:lang w:val="es-ES"/>
        </w:rPr>
        <w:t xml:space="preserve">conceptos  –informaciones,  datos,  </w:t>
      </w:r>
      <w:r>
        <w:rPr>
          <w:rFonts w:ascii="Arial" w:hAnsi="Arial" w:cs="Arial"/>
          <w:spacing w:val="-5"/>
          <w:kern w:val="1"/>
          <w:lang w:val="es-ES"/>
        </w:rPr>
        <w:t xml:space="preserve">teorías–,  </w:t>
      </w:r>
      <w:r>
        <w:rPr>
          <w:rFonts w:ascii="Arial" w:hAnsi="Arial" w:cs="Arial"/>
          <w:kern w:val="1"/>
          <w:lang w:val="es-ES"/>
        </w:rPr>
        <w:t xml:space="preserve">sino </w:t>
      </w:r>
      <w:r>
        <w:rPr>
          <w:rFonts w:ascii="Arial" w:hAnsi="Arial" w:cs="Arial"/>
          <w:spacing w:val="-3"/>
          <w:kern w:val="1"/>
          <w:lang w:val="es-ES"/>
        </w:rPr>
        <w:t xml:space="preserve">también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“modos </w:t>
      </w:r>
      <w:r>
        <w:rPr>
          <w:rFonts w:ascii="Arial" w:hAnsi="Arial" w:cs="Arial"/>
          <w:spacing w:val="-3"/>
          <w:kern w:val="1"/>
          <w:lang w:val="es-ES"/>
        </w:rPr>
        <w:t xml:space="preserve">de </w:t>
      </w:r>
      <w:r>
        <w:rPr>
          <w:rFonts w:ascii="Arial" w:hAnsi="Arial" w:cs="Arial"/>
          <w:kern w:val="1"/>
          <w:lang w:val="es-ES"/>
        </w:rPr>
        <w:t xml:space="preserve">conocer” y </w:t>
      </w:r>
      <w:r>
        <w:rPr>
          <w:rFonts w:ascii="Arial" w:hAnsi="Arial" w:cs="Arial"/>
          <w:spacing w:val="-3"/>
          <w:kern w:val="1"/>
          <w:lang w:val="es-ES"/>
        </w:rPr>
        <w:t xml:space="preserve">actitudes, es </w:t>
      </w:r>
      <w:r>
        <w:rPr>
          <w:rFonts w:ascii="Arial" w:hAnsi="Arial" w:cs="Arial"/>
          <w:kern w:val="1"/>
          <w:lang w:val="es-ES"/>
        </w:rPr>
        <w:t xml:space="preserve">decir, </w:t>
      </w:r>
      <w:r>
        <w:rPr>
          <w:rFonts w:ascii="Arial" w:hAnsi="Arial" w:cs="Arial"/>
          <w:spacing w:val="-5"/>
          <w:kern w:val="1"/>
          <w:lang w:val="es-ES"/>
        </w:rPr>
        <w:t xml:space="preserve">aquellas </w:t>
      </w:r>
      <w:r>
        <w:rPr>
          <w:rFonts w:ascii="Arial" w:hAnsi="Arial" w:cs="Arial"/>
          <w:spacing w:val="-3"/>
          <w:kern w:val="1"/>
          <w:lang w:val="es-ES"/>
        </w:rPr>
        <w:t xml:space="preserve">maneras </w:t>
      </w:r>
      <w:r>
        <w:rPr>
          <w:rFonts w:ascii="Arial" w:hAnsi="Arial" w:cs="Arial"/>
          <w:spacing w:val="-6"/>
          <w:kern w:val="1"/>
          <w:lang w:val="es-ES"/>
        </w:rPr>
        <w:t xml:space="preserve">de </w:t>
      </w:r>
      <w:r>
        <w:rPr>
          <w:rFonts w:ascii="Arial" w:hAnsi="Arial" w:cs="Arial"/>
          <w:spacing w:val="-3"/>
          <w:kern w:val="1"/>
          <w:lang w:val="es-ES"/>
        </w:rPr>
        <w:t xml:space="preserve">vincularse al </w:t>
      </w:r>
      <w:r>
        <w:rPr>
          <w:rFonts w:ascii="Arial" w:hAnsi="Arial" w:cs="Arial"/>
          <w:kern w:val="1"/>
          <w:lang w:val="es-ES"/>
        </w:rPr>
        <w:t xml:space="preserve">conocimiento y </w:t>
      </w:r>
      <w:r>
        <w:rPr>
          <w:rFonts w:ascii="Arial" w:hAnsi="Arial" w:cs="Arial"/>
          <w:spacing w:val="-3"/>
          <w:kern w:val="1"/>
          <w:lang w:val="es-ES"/>
        </w:rPr>
        <w:t xml:space="preserve">al estudio de la </w:t>
      </w:r>
      <w:r>
        <w:rPr>
          <w:rFonts w:ascii="Arial" w:hAnsi="Arial" w:cs="Arial"/>
          <w:spacing w:val="-4"/>
          <w:kern w:val="1"/>
          <w:lang w:val="es-ES"/>
        </w:rPr>
        <w:t>naturaleza que</w:t>
      </w:r>
      <w:r>
        <w:rPr>
          <w:rFonts w:ascii="Arial" w:hAnsi="Arial" w:cs="Arial"/>
          <w:spacing w:val="-11"/>
          <w:kern w:val="1"/>
          <w:lang w:val="es-ES"/>
        </w:rPr>
        <w:t xml:space="preserve"> </w:t>
      </w:r>
      <w:r>
        <w:rPr>
          <w:rFonts w:ascii="Arial" w:hAnsi="Arial" w:cs="Arial"/>
          <w:kern w:val="1"/>
          <w:lang w:val="es-ES"/>
        </w:rPr>
        <w:t xml:space="preserve">son </w:t>
      </w:r>
      <w:r>
        <w:rPr>
          <w:rFonts w:ascii="Arial" w:hAnsi="Arial" w:cs="Arial"/>
          <w:spacing w:val="-3"/>
          <w:kern w:val="1"/>
          <w:lang w:val="es-ES"/>
        </w:rPr>
        <w:t>específicas de la ciencia.</w:t>
      </w:r>
    </w:p>
    <w:p w14:paraId="7E82CEE9"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7B48C6EA" w14:textId="77777777" w:rsidR="002270EE" w:rsidRDefault="002270EE" w:rsidP="002270EE">
      <w:pPr>
        <w:widowControl w:val="0"/>
        <w:autoSpaceDE w:val="0"/>
        <w:autoSpaceDN w:val="0"/>
        <w:adjustRightInd w:val="0"/>
        <w:spacing w:after="0" w:line="237" w:lineRule="auto"/>
        <w:ind w:right="-613"/>
        <w:jc w:val="both"/>
        <w:rPr>
          <w:rFonts w:ascii="Times New Roman" w:hAnsi="Times New Roman" w:cs="Times New Roman"/>
          <w:kern w:val="1"/>
          <w:lang w:val="es-ES"/>
        </w:rPr>
      </w:pPr>
      <w:r>
        <w:rPr>
          <w:rFonts w:ascii="Arial" w:hAnsi="Arial" w:cs="Arial"/>
          <w:spacing w:val="-3"/>
          <w:kern w:val="1"/>
          <w:lang w:val="es-ES"/>
        </w:rPr>
        <w:t xml:space="preserve">La presentación, </w:t>
      </w:r>
      <w:r>
        <w:rPr>
          <w:rFonts w:ascii="Arial" w:hAnsi="Arial" w:cs="Arial"/>
          <w:kern w:val="1"/>
          <w:lang w:val="es-ES"/>
        </w:rPr>
        <w:t xml:space="preserve">selección y </w:t>
      </w:r>
      <w:r>
        <w:rPr>
          <w:rFonts w:ascii="Arial" w:hAnsi="Arial" w:cs="Arial"/>
          <w:spacing w:val="-3"/>
          <w:kern w:val="1"/>
          <w:lang w:val="es-ES"/>
        </w:rPr>
        <w:t xml:space="preserve">organización de </w:t>
      </w:r>
      <w:r>
        <w:rPr>
          <w:rFonts w:ascii="Arial" w:hAnsi="Arial" w:cs="Arial"/>
          <w:spacing w:val="-4"/>
          <w:kern w:val="1"/>
          <w:lang w:val="es-ES"/>
        </w:rPr>
        <w:t xml:space="preserve">los contenidos </w:t>
      </w:r>
      <w:r>
        <w:rPr>
          <w:rFonts w:ascii="Arial" w:hAnsi="Arial" w:cs="Arial"/>
          <w:spacing w:val="3"/>
          <w:kern w:val="1"/>
          <w:lang w:val="es-ES"/>
        </w:rPr>
        <w:t xml:space="preserve">se </w:t>
      </w:r>
      <w:r>
        <w:rPr>
          <w:rFonts w:ascii="Arial" w:hAnsi="Arial" w:cs="Arial"/>
          <w:spacing w:val="-3"/>
          <w:kern w:val="1"/>
          <w:lang w:val="es-ES"/>
        </w:rPr>
        <w:t xml:space="preserve">ha realizado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la perspectiva </w:t>
      </w:r>
      <w:r>
        <w:rPr>
          <w:rFonts w:ascii="Arial" w:hAnsi="Arial" w:cs="Arial"/>
          <w:spacing w:val="-6"/>
          <w:kern w:val="1"/>
          <w:lang w:val="es-ES"/>
        </w:rPr>
        <w:t xml:space="preserve">evolutiva, </w:t>
      </w:r>
      <w:r>
        <w:rPr>
          <w:rFonts w:ascii="Arial" w:hAnsi="Arial" w:cs="Arial"/>
          <w:spacing w:val="-3"/>
          <w:kern w:val="1"/>
          <w:lang w:val="es-ES"/>
        </w:rPr>
        <w:t xml:space="preserve">es </w:t>
      </w:r>
      <w:r>
        <w:rPr>
          <w:rFonts w:ascii="Arial" w:hAnsi="Arial" w:cs="Arial"/>
          <w:kern w:val="1"/>
          <w:lang w:val="es-ES"/>
        </w:rPr>
        <w:t xml:space="preserve">decir, con </w:t>
      </w:r>
      <w:r>
        <w:rPr>
          <w:rFonts w:ascii="Arial" w:hAnsi="Arial" w:cs="Arial"/>
          <w:spacing w:val="-3"/>
          <w:kern w:val="1"/>
          <w:lang w:val="es-ES"/>
        </w:rPr>
        <w:t xml:space="preserve">un </w:t>
      </w:r>
      <w:r>
        <w:rPr>
          <w:rFonts w:ascii="Arial" w:hAnsi="Arial" w:cs="Arial"/>
          <w:spacing w:val="-5"/>
          <w:kern w:val="1"/>
          <w:lang w:val="es-ES"/>
        </w:rPr>
        <w:t xml:space="preserve">enfoque </w:t>
      </w:r>
      <w:r>
        <w:rPr>
          <w:rFonts w:ascii="Arial" w:hAnsi="Arial" w:cs="Arial"/>
          <w:spacing w:val="-3"/>
          <w:kern w:val="1"/>
          <w:lang w:val="es-ES"/>
        </w:rPr>
        <w:t xml:space="preserve">centrado en  la  </w:t>
      </w:r>
      <w:r>
        <w:rPr>
          <w:rFonts w:ascii="Arial" w:hAnsi="Arial" w:cs="Arial"/>
          <w:spacing w:val="-4"/>
          <w:kern w:val="1"/>
          <w:lang w:val="es-ES"/>
        </w:rPr>
        <w:t xml:space="preserve">evolución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seres </w:t>
      </w:r>
      <w:r>
        <w:rPr>
          <w:rFonts w:ascii="Arial" w:hAnsi="Arial" w:cs="Arial"/>
          <w:spacing w:val="-4"/>
          <w:kern w:val="1"/>
          <w:lang w:val="es-ES"/>
        </w:rPr>
        <w:t xml:space="preserve">vivos. </w:t>
      </w:r>
      <w:r>
        <w:rPr>
          <w:rFonts w:ascii="Arial" w:hAnsi="Arial" w:cs="Arial"/>
          <w:kern w:val="1"/>
          <w:lang w:val="es-ES"/>
        </w:rPr>
        <w:t xml:space="preserve">Este </w:t>
      </w:r>
      <w:r>
        <w:rPr>
          <w:rFonts w:ascii="Arial" w:hAnsi="Arial" w:cs="Arial"/>
          <w:spacing w:val="-5"/>
          <w:kern w:val="1"/>
          <w:lang w:val="es-ES"/>
        </w:rPr>
        <w:t xml:space="preserve">enfoque </w:t>
      </w:r>
      <w:r>
        <w:rPr>
          <w:rFonts w:ascii="Arial" w:hAnsi="Arial" w:cs="Arial"/>
          <w:kern w:val="1"/>
          <w:lang w:val="es-ES"/>
        </w:rPr>
        <w:t xml:space="preserve">implica reconocer e </w:t>
      </w:r>
      <w:r>
        <w:rPr>
          <w:rFonts w:ascii="Arial" w:hAnsi="Arial" w:cs="Arial"/>
          <w:spacing w:val="-4"/>
          <w:kern w:val="1"/>
          <w:lang w:val="es-ES"/>
        </w:rPr>
        <w:t xml:space="preserve">interpretar los </w:t>
      </w:r>
      <w:r>
        <w:rPr>
          <w:rFonts w:ascii="Arial" w:hAnsi="Arial" w:cs="Arial"/>
          <w:kern w:val="1"/>
          <w:lang w:val="es-ES"/>
        </w:rPr>
        <w:t xml:space="preserve">procesos y </w:t>
      </w:r>
      <w:r>
        <w:rPr>
          <w:rFonts w:ascii="Arial" w:hAnsi="Arial" w:cs="Arial"/>
          <w:spacing w:val="-5"/>
          <w:kern w:val="1"/>
          <w:lang w:val="es-ES"/>
        </w:rPr>
        <w:t xml:space="preserve">patrones </w:t>
      </w:r>
      <w:r>
        <w:rPr>
          <w:rFonts w:ascii="Arial" w:hAnsi="Arial" w:cs="Arial"/>
          <w:spacing w:val="-4"/>
          <w:kern w:val="1"/>
          <w:lang w:val="es-ES"/>
        </w:rPr>
        <w:t xml:space="preserve">biológicos </w:t>
      </w:r>
      <w:r>
        <w:rPr>
          <w:rFonts w:ascii="Arial" w:hAnsi="Arial" w:cs="Arial"/>
          <w:spacing w:val="-6"/>
          <w:kern w:val="1"/>
          <w:lang w:val="es-ES"/>
        </w:rPr>
        <w:t xml:space="preserve">en </w:t>
      </w:r>
      <w:r>
        <w:rPr>
          <w:rFonts w:ascii="Arial" w:hAnsi="Arial" w:cs="Arial"/>
          <w:spacing w:val="-5"/>
          <w:kern w:val="1"/>
          <w:lang w:val="es-ES"/>
        </w:rPr>
        <w:t xml:space="preserve">diferentes </w:t>
      </w:r>
      <w:r>
        <w:rPr>
          <w:rFonts w:ascii="Arial" w:hAnsi="Arial" w:cs="Arial"/>
          <w:kern w:val="1"/>
          <w:lang w:val="es-ES"/>
        </w:rPr>
        <w:t xml:space="preserve">escalas </w:t>
      </w:r>
      <w:r>
        <w:rPr>
          <w:rFonts w:ascii="Arial" w:hAnsi="Arial" w:cs="Arial"/>
          <w:spacing w:val="-3"/>
          <w:kern w:val="1"/>
          <w:lang w:val="es-ES"/>
        </w:rPr>
        <w:t xml:space="preserve">espaciales </w:t>
      </w:r>
      <w:r>
        <w:rPr>
          <w:rFonts w:ascii="Arial" w:hAnsi="Arial" w:cs="Arial"/>
          <w:kern w:val="1"/>
          <w:lang w:val="es-ES"/>
        </w:rPr>
        <w:t xml:space="preserve">y </w:t>
      </w:r>
      <w:r>
        <w:rPr>
          <w:rFonts w:ascii="Arial" w:hAnsi="Arial" w:cs="Arial"/>
          <w:spacing w:val="-3"/>
          <w:kern w:val="1"/>
          <w:lang w:val="es-ES"/>
        </w:rPr>
        <w:t xml:space="preserve">temporales, </w:t>
      </w:r>
      <w:r>
        <w:rPr>
          <w:rFonts w:ascii="Arial" w:hAnsi="Arial" w:cs="Arial"/>
          <w:spacing w:val="-4"/>
          <w:kern w:val="1"/>
          <w:lang w:val="es-ES"/>
        </w:rPr>
        <w:t xml:space="preserve">posibilita </w:t>
      </w:r>
      <w:r>
        <w:rPr>
          <w:rFonts w:ascii="Arial" w:hAnsi="Arial" w:cs="Arial"/>
          <w:kern w:val="1"/>
          <w:lang w:val="es-ES"/>
        </w:rPr>
        <w:t xml:space="preserve">concebir </w:t>
      </w:r>
      <w:r>
        <w:rPr>
          <w:rFonts w:ascii="Arial" w:hAnsi="Arial" w:cs="Arial"/>
          <w:spacing w:val="-3"/>
          <w:kern w:val="1"/>
          <w:lang w:val="es-ES"/>
        </w:rPr>
        <w:t xml:space="preserve">la </w:t>
      </w:r>
      <w:r>
        <w:rPr>
          <w:rFonts w:ascii="Arial" w:hAnsi="Arial" w:cs="Arial"/>
          <w:spacing w:val="-4"/>
          <w:kern w:val="1"/>
          <w:lang w:val="es-ES"/>
        </w:rPr>
        <w:t xml:space="preserve">biodiversidad </w:t>
      </w:r>
      <w:r>
        <w:rPr>
          <w:rFonts w:ascii="Arial" w:hAnsi="Arial" w:cs="Arial"/>
          <w:kern w:val="1"/>
          <w:lang w:val="es-ES"/>
        </w:rPr>
        <w:t xml:space="preserve">y sus </w:t>
      </w:r>
      <w:r>
        <w:rPr>
          <w:rFonts w:ascii="Arial" w:hAnsi="Arial" w:cs="Arial"/>
          <w:spacing w:val="-4"/>
          <w:kern w:val="1"/>
          <w:lang w:val="es-ES"/>
        </w:rPr>
        <w:t xml:space="preserve">relaciones </w:t>
      </w:r>
      <w:r>
        <w:rPr>
          <w:rFonts w:ascii="Arial" w:hAnsi="Arial" w:cs="Arial"/>
          <w:kern w:val="1"/>
          <w:lang w:val="es-ES"/>
        </w:rPr>
        <w:t xml:space="preserve">como </w:t>
      </w:r>
      <w:r>
        <w:rPr>
          <w:rFonts w:ascii="Arial" w:hAnsi="Arial" w:cs="Arial"/>
          <w:spacing w:val="-3"/>
          <w:kern w:val="1"/>
          <w:lang w:val="es-ES"/>
        </w:rPr>
        <w:t xml:space="preserve">el resultado de </w:t>
      </w:r>
      <w:r>
        <w:rPr>
          <w:rFonts w:ascii="Arial" w:hAnsi="Arial" w:cs="Arial"/>
          <w:spacing w:val="3"/>
          <w:kern w:val="1"/>
          <w:lang w:val="es-ES"/>
        </w:rPr>
        <w:t xml:space="preserve">su </w:t>
      </w:r>
      <w:r>
        <w:rPr>
          <w:rFonts w:ascii="Arial" w:hAnsi="Arial" w:cs="Arial"/>
          <w:spacing w:val="-3"/>
          <w:kern w:val="1"/>
          <w:lang w:val="es-ES"/>
        </w:rPr>
        <w:t xml:space="preserve">historia </w:t>
      </w:r>
      <w:r>
        <w:rPr>
          <w:rFonts w:ascii="Arial" w:hAnsi="Arial" w:cs="Arial"/>
          <w:spacing w:val="-6"/>
          <w:kern w:val="1"/>
          <w:lang w:val="es-ES"/>
        </w:rPr>
        <w:t xml:space="preserve">evolutiva, </w:t>
      </w:r>
      <w:r>
        <w:rPr>
          <w:rFonts w:ascii="Arial" w:hAnsi="Arial" w:cs="Arial"/>
          <w:kern w:val="1"/>
          <w:lang w:val="es-ES"/>
        </w:rPr>
        <w:t xml:space="preserve">y permite </w:t>
      </w:r>
      <w:r>
        <w:rPr>
          <w:rFonts w:ascii="Arial" w:hAnsi="Arial" w:cs="Arial"/>
          <w:spacing w:val="-3"/>
          <w:kern w:val="1"/>
          <w:lang w:val="es-ES"/>
        </w:rPr>
        <w:t xml:space="preserve">redimensionar el </w:t>
      </w:r>
      <w:r>
        <w:rPr>
          <w:rFonts w:ascii="Arial" w:hAnsi="Arial" w:cs="Arial"/>
          <w:spacing w:val="-5"/>
          <w:kern w:val="1"/>
          <w:lang w:val="es-ES"/>
        </w:rPr>
        <w:t xml:space="preserve">lugar </w:t>
      </w:r>
      <w:r>
        <w:rPr>
          <w:rFonts w:ascii="Arial" w:hAnsi="Arial" w:cs="Arial"/>
          <w:spacing w:val="-6"/>
          <w:kern w:val="1"/>
          <w:lang w:val="es-ES"/>
        </w:rPr>
        <w:t xml:space="preserve">del </w:t>
      </w:r>
      <w:r>
        <w:rPr>
          <w:rFonts w:ascii="Arial" w:hAnsi="Arial" w:cs="Arial"/>
          <w:kern w:val="1"/>
          <w:lang w:val="es-ES"/>
        </w:rPr>
        <w:t xml:space="preserve">hombre </w:t>
      </w:r>
      <w:r>
        <w:rPr>
          <w:rFonts w:ascii="Arial" w:hAnsi="Arial" w:cs="Arial"/>
          <w:spacing w:val="-3"/>
          <w:kern w:val="1"/>
          <w:lang w:val="es-ES"/>
        </w:rPr>
        <w:t xml:space="preserve">en la </w:t>
      </w:r>
      <w:r>
        <w:rPr>
          <w:rFonts w:ascii="Arial" w:hAnsi="Arial" w:cs="Arial"/>
          <w:spacing w:val="-4"/>
          <w:kern w:val="1"/>
          <w:lang w:val="es-ES"/>
        </w:rPr>
        <w:t xml:space="preserve">naturaleza. </w:t>
      </w:r>
      <w:r>
        <w:rPr>
          <w:rFonts w:ascii="Arial" w:hAnsi="Arial" w:cs="Arial"/>
          <w:kern w:val="1"/>
          <w:lang w:val="es-ES"/>
        </w:rPr>
        <w:t xml:space="preserve">De esta </w:t>
      </w:r>
      <w:r>
        <w:rPr>
          <w:rFonts w:ascii="Arial" w:hAnsi="Arial" w:cs="Arial"/>
          <w:spacing w:val="-3"/>
          <w:kern w:val="1"/>
          <w:lang w:val="es-ES"/>
        </w:rPr>
        <w:t xml:space="preserve">manera, </w:t>
      </w:r>
      <w:r>
        <w:rPr>
          <w:rFonts w:ascii="Arial" w:hAnsi="Arial" w:cs="Arial"/>
          <w:kern w:val="1"/>
          <w:lang w:val="es-ES"/>
        </w:rPr>
        <w:t xml:space="preserve">esta concepción permite </w:t>
      </w:r>
      <w:r>
        <w:rPr>
          <w:rFonts w:ascii="Arial" w:hAnsi="Arial" w:cs="Arial"/>
          <w:spacing w:val="-3"/>
          <w:kern w:val="1"/>
          <w:lang w:val="es-ES"/>
        </w:rPr>
        <w:t xml:space="preserve">superar </w:t>
      </w:r>
      <w:r>
        <w:rPr>
          <w:rFonts w:ascii="Arial" w:hAnsi="Arial" w:cs="Arial"/>
          <w:spacing w:val="-6"/>
          <w:kern w:val="1"/>
          <w:lang w:val="es-ES"/>
        </w:rPr>
        <w:t xml:space="preserve">abordajes </w:t>
      </w:r>
      <w:r>
        <w:rPr>
          <w:rFonts w:ascii="Arial" w:hAnsi="Arial" w:cs="Arial"/>
          <w:spacing w:val="-3"/>
          <w:kern w:val="1"/>
          <w:lang w:val="es-ES"/>
        </w:rPr>
        <w:t xml:space="preserve">descriptivos </w:t>
      </w:r>
      <w:r>
        <w:rPr>
          <w:rFonts w:ascii="Arial" w:hAnsi="Arial" w:cs="Arial"/>
          <w:kern w:val="1"/>
          <w:lang w:val="es-ES"/>
        </w:rPr>
        <w:t xml:space="preserve">y </w:t>
      </w:r>
      <w:r>
        <w:rPr>
          <w:rFonts w:ascii="Arial" w:hAnsi="Arial" w:cs="Arial"/>
          <w:spacing w:val="-4"/>
          <w:kern w:val="1"/>
          <w:lang w:val="es-ES"/>
        </w:rPr>
        <w:t xml:space="preserve">fragmentados </w:t>
      </w:r>
      <w:r>
        <w:rPr>
          <w:rFonts w:ascii="Arial" w:hAnsi="Arial" w:cs="Arial"/>
          <w:spacing w:val="-3"/>
          <w:kern w:val="1"/>
          <w:lang w:val="es-ES"/>
        </w:rPr>
        <w:t xml:space="preserve">de la enseñanza de la disciplina. </w:t>
      </w:r>
      <w:r>
        <w:rPr>
          <w:rFonts w:ascii="Arial" w:hAnsi="Arial" w:cs="Arial"/>
          <w:kern w:val="1"/>
          <w:lang w:val="es-ES"/>
        </w:rPr>
        <w:t xml:space="preserve">Temáticas como </w:t>
      </w:r>
      <w:r>
        <w:rPr>
          <w:rFonts w:ascii="Arial" w:hAnsi="Arial" w:cs="Arial"/>
          <w:spacing w:val="-6"/>
          <w:kern w:val="1"/>
          <w:lang w:val="es-ES"/>
        </w:rPr>
        <w:t xml:space="preserve">ecología, </w:t>
      </w:r>
      <w:r>
        <w:rPr>
          <w:rFonts w:ascii="Arial" w:hAnsi="Arial" w:cs="Arial"/>
          <w:spacing w:val="-7"/>
          <w:kern w:val="1"/>
          <w:lang w:val="es-ES"/>
        </w:rPr>
        <w:t xml:space="preserve">biología </w:t>
      </w:r>
      <w:r>
        <w:rPr>
          <w:rFonts w:ascii="Arial" w:hAnsi="Arial" w:cs="Arial"/>
          <w:spacing w:val="-4"/>
          <w:kern w:val="1"/>
          <w:lang w:val="es-ES"/>
        </w:rPr>
        <w:t xml:space="preserve">humana, </w:t>
      </w:r>
      <w:r>
        <w:rPr>
          <w:rFonts w:ascii="Arial" w:hAnsi="Arial" w:cs="Arial"/>
          <w:spacing w:val="-7"/>
          <w:kern w:val="1"/>
          <w:lang w:val="es-ES"/>
        </w:rPr>
        <w:t xml:space="preserve">biología </w:t>
      </w:r>
      <w:r>
        <w:rPr>
          <w:rFonts w:ascii="Arial" w:hAnsi="Arial" w:cs="Arial"/>
          <w:spacing w:val="-3"/>
          <w:kern w:val="1"/>
          <w:lang w:val="es-ES"/>
        </w:rPr>
        <w:t xml:space="preserve">molecular </w:t>
      </w:r>
      <w:r>
        <w:rPr>
          <w:rFonts w:ascii="Arial" w:hAnsi="Arial" w:cs="Arial"/>
          <w:kern w:val="1"/>
          <w:lang w:val="es-ES"/>
        </w:rPr>
        <w:t xml:space="preserve">y </w:t>
      </w:r>
      <w:r>
        <w:rPr>
          <w:rFonts w:ascii="Arial" w:hAnsi="Arial" w:cs="Arial"/>
          <w:spacing w:val="-3"/>
          <w:kern w:val="1"/>
          <w:lang w:val="es-ES"/>
        </w:rPr>
        <w:t xml:space="preserve">celular, </w:t>
      </w:r>
      <w:r>
        <w:rPr>
          <w:rFonts w:ascii="Arial" w:hAnsi="Arial" w:cs="Arial"/>
          <w:spacing w:val="-4"/>
          <w:kern w:val="1"/>
          <w:lang w:val="es-ES"/>
        </w:rPr>
        <w:t xml:space="preserve">diversidad </w:t>
      </w:r>
      <w:r>
        <w:rPr>
          <w:rFonts w:ascii="Arial" w:hAnsi="Arial" w:cs="Arial"/>
          <w:spacing w:val="-3"/>
          <w:kern w:val="1"/>
          <w:lang w:val="es-ES"/>
        </w:rPr>
        <w:t xml:space="preserve">de la </w:t>
      </w:r>
      <w:r>
        <w:rPr>
          <w:rFonts w:ascii="Arial" w:hAnsi="Arial" w:cs="Arial"/>
          <w:spacing w:val="-5"/>
          <w:kern w:val="1"/>
          <w:lang w:val="es-ES"/>
        </w:rPr>
        <w:t xml:space="preserve">vida (taxonomía) </w:t>
      </w:r>
      <w:r>
        <w:rPr>
          <w:rFonts w:ascii="Arial" w:hAnsi="Arial" w:cs="Arial"/>
          <w:spacing w:val="-3"/>
          <w:kern w:val="1"/>
          <w:lang w:val="es-ES"/>
        </w:rPr>
        <w:t xml:space="preserve">cobran significado </w:t>
      </w:r>
      <w:r>
        <w:rPr>
          <w:rFonts w:ascii="Arial" w:hAnsi="Arial" w:cs="Arial"/>
          <w:spacing w:val="-5"/>
          <w:kern w:val="1"/>
          <w:lang w:val="es-ES"/>
        </w:rPr>
        <w:t xml:space="preserve">planteadas </w:t>
      </w:r>
      <w:r>
        <w:rPr>
          <w:rFonts w:ascii="Arial" w:hAnsi="Arial" w:cs="Arial"/>
          <w:spacing w:val="-3"/>
          <w:kern w:val="1"/>
          <w:lang w:val="es-ES"/>
        </w:rPr>
        <w:t xml:space="preserve">desde </w:t>
      </w:r>
      <w:r>
        <w:rPr>
          <w:rFonts w:ascii="Arial" w:hAnsi="Arial" w:cs="Arial"/>
          <w:spacing w:val="-4"/>
          <w:kern w:val="1"/>
          <w:lang w:val="es-ES"/>
        </w:rPr>
        <w:t xml:space="preserve">una </w:t>
      </w:r>
      <w:r>
        <w:rPr>
          <w:rFonts w:ascii="Arial" w:hAnsi="Arial" w:cs="Arial"/>
          <w:spacing w:val="-3"/>
          <w:kern w:val="1"/>
          <w:lang w:val="es-ES"/>
        </w:rPr>
        <w:t>óptica</w:t>
      </w:r>
      <w:r>
        <w:rPr>
          <w:rFonts w:ascii="Arial" w:hAnsi="Arial" w:cs="Arial"/>
          <w:spacing w:val="-25"/>
          <w:kern w:val="1"/>
          <w:lang w:val="es-ES"/>
        </w:rPr>
        <w:t xml:space="preserve"> </w:t>
      </w:r>
      <w:r>
        <w:rPr>
          <w:rFonts w:ascii="Arial" w:hAnsi="Arial" w:cs="Arial"/>
          <w:spacing w:val="-6"/>
          <w:kern w:val="1"/>
          <w:lang w:val="es-ES"/>
        </w:rPr>
        <w:t>evolutiva.</w:t>
      </w:r>
    </w:p>
    <w:p w14:paraId="3203EC08"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lang w:val="es-ES"/>
        </w:rPr>
      </w:pPr>
    </w:p>
    <w:p w14:paraId="5B82AD78" w14:textId="77777777" w:rsidR="002270EE" w:rsidRDefault="002270EE" w:rsidP="002270EE">
      <w:pPr>
        <w:widowControl w:val="0"/>
        <w:autoSpaceDE w:val="0"/>
        <w:autoSpaceDN w:val="0"/>
        <w:adjustRightInd w:val="0"/>
        <w:spacing w:before="1" w:after="0" w:line="240" w:lineRule="auto"/>
        <w:ind w:right="-616"/>
        <w:jc w:val="both"/>
        <w:rPr>
          <w:rFonts w:ascii="Times New Roman" w:hAnsi="Times New Roman" w:cs="Times New Roman"/>
          <w:kern w:val="1"/>
          <w:lang w:val="es-ES"/>
        </w:rPr>
      </w:pPr>
      <w:r>
        <w:rPr>
          <w:rFonts w:ascii="Arial" w:hAnsi="Arial" w:cs="Arial"/>
          <w:spacing w:val="-3"/>
          <w:kern w:val="1"/>
          <w:lang w:val="es-ES"/>
        </w:rPr>
        <w:t xml:space="preserve">La propuesta de </w:t>
      </w:r>
      <w:r>
        <w:rPr>
          <w:rFonts w:ascii="Arial" w:hAnsi="Arial" w:cs="Arial"/>
          <w:kern w:val="1"/>
          <w:lang w:val="es-ES"/>
        </w:rPr>
        <w:t xml:space="preserve">esta materia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el </w:t>
      </w:r>
      <w:r>
        <w:rPr>
          <w:rFonts w:ascii="Arial" w:hAnsi="Arial" w:cs="Arial"/>
          <w:kern w:val="1"/>
          <w:lang w:val="es-ES"/>
        </w:rPr>
        <w:t xml:space="preserve">consenso </w:t>
      </w:r>
      <w:r>
        <w:rPr>
          <w:rFonts w:ascii="Arial" w:hAnsi="Arial" w:cs="Arial"/>
          <w:spacing w:val="-3"/>
          <w:kern w:val="1"/>
          <w:lang w:val="es-ES"/>
        </w:rPr>
        <w:t xml:space="preserve">de la comunidad </w:t>
      </w:r>
      <w:r>
        <w:rPr>
          <w:rFonts w:ascii="Arial" w:hAnsi="Arial" w:cs="Arial"/>
          <w:spacing w:val="-4"/>
          <w:kern w:val="1"/>
          <w:lang w:val="es-ES"/>
        </w:rPr>
        <w:t xml:space="preserve">educativa  </w:t>
      </w:r>
      <w:r>
        <w:rPr>
          <w:rFonts w:ascii="Arial" w:hAnsi="Arial" w:cs="Arial"/>
          <w:kern w:val="1"/>
          <w:lang w:val="es-ES"/>
        </w:rPr>
        <w:t xml:space="preserve">y </w:t>
      </w:r>
      <w:r>
        <w:rPr>
          <w:rFonts w:ascii="Arial" w:hAnsi="Arial" w:cs="Arial"/>
          <w:spacing w:val="-4"/>
          <w:kern w:val="1"/>
          <w:lang w:val="es-ES"/>
        </w:rPr>
        <w:t xml:space="preserve">científica </w:t>
      </w:r>
      <w:r>
        <w:rPr>
          <w:rFonts w:ascii="Arial" w:hAnsi="Arial" w:cs="Arial"/>
          <w:spacing w:val="-3"/>
          <w:kern w:val="1"/>
          <w:lang w:val="es-ES"/>
        </w:rPr>
        <w:t xml:space="preserve">en </w:t>
      </w:r>
      <w:r>
        <w:rPr>
          <w:rFonts w:ascii="Arial" w:hAnsi="Arial" w:cs="Arial"/>
          <w:kern w:val="1"/>
          <w:lang w:val="es-ES"/>
        </w:rPr>
        <w:t xml:space="preserve">nuestro </w:t>
      </w:r>
      <w:r>
        <w:rPr>
          <w:rFonts w:ascii="Arial" w:hAnsi="Arial" w:cs="Arial"/>
          <w:spacing w:val="-5"/>
          <w:kern w:val="1"/>
          <w:lang w:val="es-ES"/>
        </w:rPr>
        <w:t xml:space="preserve">país, </w:t>
      </w:r>
      <w:r>
        <w:rPr>
          <w:rFonts w:ascii="Arial" w:hAnsi="Arial" w:cs="Arial"/>
          <w:spacing w:val="-4"/>
          <w:kern w:val="1"/>
          <w:lang w:val="es-ES"/>
        </w:rPr>
        <w:t xml:space="preserve">que </w:t>
      </w:r>
      <w:r>
        <w:rPr>
          <w:rFonts w:ascii="Arial" w:hAnsi="Arial" w:cs="Arial"/>
          <w:kern w:val="1"/>
          <w:lang w:val="es-ES"/>
        </w:rPr>
        <w:t xml:space="preserve">destaca </w:t>
      </w:r>
      <w:r>
        <w:rPr>
          <w:rFonts w:ascii="Arial" w:hAnsi="Arial" w:cs="Arial"/>
          <w:spacing w:val="-3"/>
          <w:kern w:val="1"/>
          <w:lang w:val="es-ES"/>
        </w:rPr>
        <w:t xml:space="preserve">la </w:t>
      </w:r>
      <w:r>
        <w:rPr>
          <w:rFonts w:ascii="Arial" w:hAnsi="Arial" w:cs="Arial"/>
          <w:spacing w:val="-4"/>
          <w:kern w:val="1"/>
          <w:lang w:val="es-ES"/>
        </w:rPr>
        <w:t xml:space="preserve">relevancia </w:t>
      </w:r>
      <w:r>
        <w:rPr>
          <w:rFonts w:ascii="Arial" w:hAnsi="Arial" w:cs="Arial"/>
          <w:spacing w:val="-3"/>
          <w:kern w:val="1"/>
          <w:lang w:val="es-ES"/>
        </w:rPr>
        <w:t xml:space="preserve">de </w:t>
      </w:r>
      <w:r>
        <w:rPr>
          <w:rFonts w:ascii="Arial" w:hAnsi="Arial" w:cs="Arial"/>
          <w:kern w:val="1"/>
          <w:lang w:val="es-ES"/>
        </w:rPr>
        <w:t xml:space="preserve">asumir </w:t>
      </w:r>
      <w:r>
        <w:rPr>
          <w:rFonts w:ascii="Arial" w:hAnsi="Arial" w:cs="Arial"/>
          <w:spacing w:val="-3"/>
          <w:kern w:val="1"/>
          <w:lang w:val="es-ES"/>
        </w:rPr>
        <w:t xml:space="preserve">el </w:t>
      </w:r>
      <w:r>
        <w:rPr>
          <w:rFonts w:ascii="Arial" w:hAnsi="Arial" w:cs="Arial"/>
          <w:spacing w:val="-5"/>
          <w:kern w:val="1"/>
          <w:lang w:val="es-ES"/>
        </w:rPr>
        <w:t xml:space="preserve">enfoque </w:t>
      </w:r>
      <w:r>
        <w:rPr>
          <w:rFonts w:ascii="Arial" w:hAnsi="Arial" w:cs="Arial"/>
          <w:spacing w:val="-6"/>
          <w:kern w:val="1"/>
          <w:lang w:val="es-ES"/>
        </w:rPr>
        <w:t xml:space="preserve">evolutivo  </w:t>
      </w:r>
      <w:r>
        <w:rPr>
          <w:rFonts w:ascii="Arial" w:hAnsi="Arial" w:cs="Arial"/>
          <w:kern w:val="1"/>
          <w:lang w:val="es-ES"/>
        </w:rPr>
        <w:t xml:space="preserve">como  </w:t>
      </w:r>
      <w:r>
        <w:rPr>
          <w:rFonts w:ascii="Arial" w:hAnsi="Arial" w:cs="Arial"/>
          <w:spacing w:val="-4"/>
          <w:kern w:val="1"/>
          <w:lang w:val="es-ES"/>
        </w:rPr>
        <w:t xml:space="preserve">eje </w:t>
      </w:r>
      <w:r>
        <w:rPr>
          <w:rFonts w:ascii="Arial" w:hAnsi="Arial" w:cs="Arial"/>
          <w:spacing w:val="-3"/>
          <w:kern w:val="1"/>
          <w:lang w:val="es-ES"/>
        </w:rPr>
        <w:t xml:space="preserve">estructurador </w:t>
      </w:r>
      <w:r>
        <w:rPr>
          <w:rFonts w:ascii="Arial" w:hAnsi="Arial" w:cs="Arial"/>
          <w:spacing w:val="-4"/>
          <w:kern w:val="1"/>
          <w:lang w:val="es-ES"/>
        </w:rPr>
        <w:t xml:space="preserve">tanto </w:t>
      </w:r>
      <w:r>
        <w:rPr>
          <w:rFonts w:ascii="Arial" w:hAnsi="Arial" w:cs="Arial"/>
          <w:spacing w:val="-3"/>
          <w:kern w:val="1"/>
          <w:lang w:val="es-ES"/>
        </w:rPr>
        <w:t xml:space="preserve">de la </w:t>
      </w:r>
      <w:r>
        <w:rPr>
          <w:rFonts w:ascii="Arial" w:hAnsi="Arial" w:cs="Arial"/>
          <w:kern w:val="1"/>
          <w:lang w:val="es-ES"/>
        </w:rPr>
        <w:t xml:space="preserve">materia como </w:t>
      </w:r>
      <w:r>
        <w:rPr>
          <w:rFonts w:ascii="Arial" w:hAnsi="Arial" w:cs="Arial"/>
          <w:spacing w:val="-3"/>
          <w:kern w:val="1"/>
          <w:lang w:val="es-ES"/>
        </w:rPr>
        <w:t xml:space="preserve">de la enseñanza de la </w:t>
      </w:r>
      <w:r>
        <w:rPr>
          <w:rFonts w:ascii="Arial" w:hAnsi="Arial" w:cs="Arial"/>
          <w:spacing w:val="3"/>
          <w:kern w:val="1"/>
          <w:lang w:val="es-ES"/>
        </w:rPr>
        <w:t xml:space="preserve">misma </w:t>
      </w:r>
      <w:r>
        <w:rPr>
          <w:rFonts w:ascii="Arial" w:hAnsi="Arial" w:cs="Arial"/>
          <w:spacing w:val="-5"/>
          <w:kern w:val="1"/>
          <w:lang w:val="es-ES"/>
        </w:rPr>
        <w:t xml:space="preserve">(Gould, </w:t>
      </w:r>
      <w:r>
        <w:rPr>
          <w:rFonts w:ascii="Arial" w:hAnsi="Arial" w:cs="Arial"/>
          <w:spacing w:val="-6"/>
          <w:kern w:val="1"/>
          <w:lang w:val="es-ES"/>
        </w:rPr>
        <w:t xml:space="preserve">1982; </w:t>
      </w:r>
      <w:r>
        <w:rPr>
          <w:rFonts w:ascii="Arial" w:hAnsi="Arial" w:cs="Arial"/>
          <w:spacing w:val="-4"/>
          <w:kern w:val="1"/>
          <w:lang w:val="es-ES"/>
        </w:rPr>
        <w:t xml:space="preserve">Jacob, </w:t>
      </w:r>
      <w:r>
        <w:rPr>
          <w:rFonts w:ascii="Arial" w:hAnsi="Arial" w:cs="Arial"/>
          <w:spacing w:val="-5"/>
          <w:kern w:val="1"/>
          <w:lang w:val="es-ES"/>
        </w:rPr>
        <w:t xml:space="preserve">1997; </w:t>
      </w:r>
      <w:r>
        <w:rPr>
          <w:rFonts w:ascii="Arial" w:hAnsi="Arial" w:cs="Arial"/>
          <w:spacing w:val="-7"/>
          <w:kern w:val="1"/>
          <w:lang w:val="es-ES"/>
        </w:rPr>
        <w:t xml:space="preserve">Morin, </w:t>
      </w:r>
      <w:r>
        <w:rPr>
          <w:rFonts w:ascii="Arial" w:hAnsi="Arial" w:cs="Arial"/>
          <w:spacing w:val="-5"/>
          <w:kern w:val="1"/>
          <w:lang w:val="es-ES"/>
        </w:rPr>
        <w:t xml:space="preserve">1999; </w:t>
      </w:r>
      <w:r>
        <w:rPr>
          <w:rFonts w:ascii="Arial" w:hAnsi="Arial" w:cs="Arial"/>
          <w:kern w:val="1"/>
          <w:lang w:val="es-ES"/>
        </w:rPr>
        <w:t xml:space="preserve">Fourez, </w:t>
      </w:r>
      <w:r>
        <w:rPr>
          <w:rFonts w:ascii="Arial" w:hAnsi="Arial" w:cs="Arial"/>
          <w:spacing w:val="-4"/>
          <w:kern w:val="1"/>
          <w:lang w:val="es-ES"/>
        </w:rPr>
        <w:t xml:space="preserve">1994). </w:t>
      </w:r>
      <w:r>
        <w:rPr>
          <w:rFonts w:ascii="Arial" w:hAnsi="Arial" w:cs="Arial"/>
          <w:kern w:val="1"/>
          <w:lang w:val="es-ES"/>
        </w:rPr>
        <w:t xml:space="preserve">En </w:t>
      </w:r>
      <w:r>
        <w:rPr>
          <w:rFonts w:ascii="Arial" w:hAnsi="Arial" w:cs="Arial"/>
          <w:spacing w:val="-5"/>
          <w:kern w:val="1"/>
          <w:lang w:val="es-ES"/>
        </w:rPr>
        <w:t xml:space="preserve">palabras </w:t>
      </w:r>
      <w:r>
        <w:rPr>
          <w:rFonts w:ascii="Arial" w:hAnsi="Arial" w:cs="Arial"/>
          <w:spacing w:val="-4"/>
          <w:kern w:val="1"/>
          <w:lang w:val="es-ES"/>
        </w:rPr>
        <w:t xml:space="preserve">del genetista </w:t>
      </w:r>
      <w:r>
        <w:rPr>
          <w:rFonts w:ascii="Arial" w:hAnsi="Arial" w:cs="Arial"/>
          <w:kern w:val="1"/>
          <w:lang w:val="es-ES"/>
        </w:rPr>
        <w:t xml:space="preserve">T. </w:t>
      </w:r>
      <w:r>
        <w:rPr>
          <w:rFonts w:ascii="Arial" w:hAnsi="Arial" w:cs="Arial"/>
          <w:spacing w:val="-3"/>
          <w:kern w:val="1"/>
          <w:lang w:val="es-ES"/>
        </w:rPr>
        <w:t xml:space="preserve">Dobzhansky: </w:t>
      </w:r>
      <w:r>
        <w:rPr>
          <w:rFonts w:ascii="Arial" w:hAnsi="Arial" w:cs="Arial"/>
          <w:kern w:val="1"/>
          <w:lang w:val="es-ES"/>
        </w:rPr>
        <w:t xml:space="preserve">“En </w:t>
      </w:r>
      <w:r>
        <w:rPr>
          <w:rFonts w:ascii="Arial" w:hAnsi="Arial" w:cs="Arial"/>
          <w:spacing w:val="-7"/>
          <w:kern w:val="1"/>
          <w:lang w:val="es-ES"/>
        </w:rPr>
        <w:t xml:space="preserve">biología </w:t>
      </w:r>
      <w:r>
        <w:rPr>
          <w:rFonts w:ascii="Arial" w:hAnsi="Arial" w:cs="Arial"/>
          <w:spacing w:val="-5"/>
          <w:kern w:val="1"/>
          <w:lang w:val="es-ES"/>
        </w:rPr>
        <w:t xml:space="preserve">nada </w:t>
      </w:r>
      <w:r>
        <w:rPr>
          <w:rFonts w:ascii="Arial" w:hAnsi="Arial" w:cs="Arial"/>
          <w:spacing w:val="-4"/>
          <w:kern w:val="1"/>
          <w:lang w:val="es-ES"/>
        </w:rPr>
        <w:t xml:space="preserve">tiene sentido, </w:t>
      </w:r>
      <w:r>
        <w:rPr>
          <w:rFonts w:ascii="Arial" w:hAnsi="Arial" w:cs="Arial"/>
          <w:spacing w:val="3"/>
          <w:kern w:val="1"/>
          <w:lang w:val="es-ES"/>
        </w:rPr>
        <w:t xml:space="preserve">si </w:t>
      </w:r>
      <w:r>
        <w:rPr>
          <w:rFonts w:ascii="Arial" w:hAnsi="Arial" w:cs="Arial"/>
          <w:spacing w:val="-3"/>
          <w:kern w:val="1"/>
          <w:lang w:val="es-ES"/>
        </w:rPr>
        <w:t xml:space="preserve">no es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luz </w:t>
      </w:r>
      <w:r>
        <w:rPr>
          <w:rFonts w:ascii="Arial" w:hAnsi="Arial" w:cs="Arial"/>
          <w:spacing w:val="-3"/>
          <w:kern w:val="1"/>
          <w:lang w:val="es-ES"/>
        </w:rPr>
        <w:t>de la</w:t>
      </w:r>
      <w:r>
        <w:rPr>
          <w:rFonts w:ascii="Arial" w:hAnsi="Arial" w:cs="Arial"/>
          <w:spacing w:val="44"/>
          <w:kern w:val="1"/>
          <w:lang w:val="es-ES"/>
        </w:rPr>
        <w:t xml:space="preserve"> </w:t>
      </w:r>
      <w:r>
        <w:rPr>
          <w:rFonts w:ascii="Arial" w:hAnsi="Arial" w:cs="Arial"/>
          <w:spacing w:val="-4"/>
          <w:kern w:val="1"/>
          <w:lang w:val="es-ES"/>
        </w:rPr>
        <w:t>evolución”.</w:t>
      </w:r>
    </w:p>
    <w:p w14:paraId="3F45C82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1"/>
          <w:szCs w:val="21"/>
          <w:lang w:val="es-ES"/>
        </w:rPr>
      </w:pPr>
    </w:p>
    <w:p w14:paraId="731B9DA2"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spacing w:val="-4"/>
          <w:kern w:val="1"/>
          <w:lang w:val="es-ES"/>
        </w:rPr>
        <w:t xml:space="preserve">organizados </w:t>
      </w:r>
      <w:r>
        <w:rPr>
          <w:rFonts w:ascii="Arial" w:hAnsi="Arial" w:cs="Arial"/>
          <w:spacing w:val="-3"/>
          <w:kern w:val="1"/>
          <w:lang w:val="es-ES"/>
        </w:rPr>
        <w:t xml:space="preserve">en </w:t>
      </w:r>
      <w:r>
        <w:rPr>
          <w:rFonts w:ascii="Arial" w:hAnsi="Arial" w:cs="Arial"/>
          <w:spacing w:val="-2"/>
          <w:kern w:val="1"/>
          <w:lang w:val="es-ES"/>
        </w:rPr>
        <w:t xml:space="preserve">ejes, </w:t>
      </w:r>
      <w:r>
        <w:rPr>
          <w:rFonts w:ascii="Arial" w:hAnsi="Arial" w:cs="Arial"/>
          <w:spacing w:val="-3"/>
          <w:kern w:val="1"/>
          <w:lang w:val="es-ES"/>
        </w:rPr>
        <w:t xml:space="preserve">lo </w:t>
      </w:r>
      <w:r>
        <w:rPr>
          <w:rFonts w:ascii="Arial" w:hAnsi="Arial" w:cs="Arial"/>
          <w:kern w:val="1"/>
          <w:lang w:val="es-ES"/>
        </w:rPr>
        <w:t xml:space="preserve">cual </w:t>
      </w:r>
      <w:r>
        <w:rPr>
          <w:rFonts w:ascii="Arial" w:hAnsi="Arial" w:cs="Arial"/>
          <w:spacing w:val="-5"/>
          <w:kern w:val="1"/>
          <w:lang w:val="es-ES"/>
        </w:rPr>
        <w:t xml:space="preserve">puede </w:t>
      </w:r>
      <w:r>
        <w:rPr>
          <w:rFonts w:ascii="Arial" w:hAnsi="Arial" w:cs="Arial"/>
          <w:spacing w:val="-3"/>
          <w:kern w:val="1"/>
          <w:lang w:val="es-ES"/>
        </w:rPr>
        <w:t xml:space="preserve">facilitar la </w:t>
      </w:r>
      <w:r>
        <w:rPr>
          <w:rFonts w:ascii="Arial" w:hAnsi="Arial" w:cs="Arial"/>
          <w:spacing w:val="-4"/>
          <w:kern w:val="1"/>
          <w:lang w:val="es-ES"/>
        </w:rPr>
        <w:t xml:space="preserve">elaboración </w:t>
      </w:r>
      <w:r>
        <w:rPr>
          <w:rFonts w:ascii="Arial" w:hAnsi="Arial" w:cs="Arial"/>
          <w:spacing w:val="-6"/>
          <w:kern w:val="1"/>
          <w:lang w:val="es-ES"/>
        </w:rPr>
        <w:t xml:space="preserve">de </w:t>
      </w:r>
      <w:r>
        <w:rPr>
          <w:rFonts w:ascii="Arial" w:hAnsi="Arial" w:cs="Arial"/>
          <w:kern w:val="1"/>
          <w:lang w:val="es-ES"/>
        </w:rPr>
        <w:t xml:space="preserve">secuencias </w:t>
      </w:r>
      <w:r>
        <w:rPr>
          <w:rFonts w:ascii="Arial" w:hAnsi="Arial" w:cs="Arial"/>
          <w:spacing w:val="-3"/>
          <w:kern w:val="1"/>
          <w:lang w:val="es-ES"/>
        </w:rPr>
        <w:t xml:space="preserve">didácticas </w:t>
      </w:r>
      <w:r>
        <w:rPr>
          <w:rFonts w:ascii="Arial" w:hAnsi="Arial" w:cs="Arial"/>
          <w:kern w:val="1"/>
          <w:lang w:val="es-ES"/>
        </w:rPr>
        <w:t xml:space="preserve">y </w:t>
      </w:r>
      <w:r>
        <w:rPr>
          <w:rFonts w:ascii="Arial" w:hAnsi="Arial" w:cs="Arial"/>
          <w:spacing w:val="-3"/>
          <w:kern w:val="1"/>
          <w:lang w:val="es-ES"/>
        </w:rPr>
        <w:t xml:space="preserve">recorridos en </w:t>
      </w:r>
      <w:r>
        <w:rPr>
          <w:rFonts w:ascii="Arial" w:hAnsi="Arial" w:cs="Arial"/>
          <w:kern w:val="1"/>
          <w:lang w:val="es-ES"/>
        </w:rPr>
        <w:t xml:space="preserve">cada </w:t>
      </w:r>
      <w:r>
        <w:rPr>
          <w:rFonts w:ascii="Arial" w:hAnsi="Arial" w:cs="Arial"/>
          <w:spacing w:val="-5"/>
          <w:kern w:val="1"/>
          <w:lang w:val="es-ES"/>
        </w:rPr>
        <w:t xml:space="preserve">año. </w:t>
      </w:r>
      <w:r>
        <w:rPr>
          <w:rFonts w:ascii="Arial" w:hAnsi="Arial" w:cs="Arial"/>
          <w:kern w:val="1"/>
          <w:lang w:val="es-ES"/>
        </w:rPr>
        <w:t xml:space="preserve">Es </w:t>
      </w:r>
      <w:r>
        <w:rPr>
          <w:rFonts w:ascii="Arial" w:hAnsi="Arial" w:cs="Arial"/>
          <w:spacing w:val="-3"/>
          <w:kern w:val="1"/>
          <w:lang w:val="es-ES"/>
        </w:rPr>
        <w:t xml:space="preserve">importante no </w:t>
      </w:r>
      <w:r>
        <w:rPr>
          <w:rFonts w:ascii="Arial" w:hAnsi="Arial" w:cs="Arial"/>
          <w:spacing w:val="-4"/>
          <w:kern w:val="1"/>
          <w:lang w:val="es-ES"/>
        </w:rPr>
        <w:t xml:space="preserve">perder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6"/>
          <w:kern w:val="1"/>
          <w:lang w:val="es-ES"/>
        </w:rPr>
        <w:t xml:space="preserve">las </w:t>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establecen entre </w:t>
      </w:r>
      <w:r>
        <w:rPr>
          <w:rFonts w:ascii="Arial" w:hAnsi="Arial" w:cs="Arial"/>
          <w:spacing w:val="-4"/>
          <w:kern w:val="1"/>
          <w:lang w:val="es-ES"/>
        </w:rPr>
        <w:t xml:space="preserve">los </w:t>
      </w:r>
      <w:r>
        <w:rPr>
          <w:rFonts w:ascii="Arial" w:hAnsi="Arial" w:cs="Arial"/>
          <w:spacing w:val="-5"/>
          <w:kern w:val="1"/>
          <w:lang w:val="es-ES"/>
        </w:rPr>
        <w:t xml:space="preserve">diferentes </w:t>
      </w:r>
      <w:r>
        <w:rPr>
          <w:rFonts w:ascii="Arial" w:hAnsi="Arial" w:cs="Arial"/>
          <w:spacing w:val="-2"/>
          <w:kern w:val="1"/>
          <w:lang w:val="es-ES"/>
        </w:rPr>
        <w:t xml:space="preserve">ejes. </w:t>
      </w:r>
      <w:r>
        <w:rPr>
          <w:rFonts w:ascii="Arial" w:hAnsi="Arial" w:cs="Arial"/>
          <w:kern w:val="1"/>
          <w:lang w:val="es-ES"/>
        </w:rPr>
        <w:t xml:space="preserve">El primer </w:t>
      </w:r>
      <w:r>
        <w:rPr>
          <w:rFonts w:ascii="Arial" w:hAnsi="Arial" w:cs="Arial"/>
          <w:spacing w:val="-4"/>
          <w:kern w:val="1"/>
          <w:lang w:val="es-ES"/>
        </w:rPr>
        <w:t xml:space="preserve">eje </w:t>
      </w:r>
      <w:r>
        <w:rPr>
          <w:rFonts w:ascii="Arial" w:hAnsi="Arial" w:cs="Arial"/>
          <w:spacing w:val="-3"/>
          <w:kern w:val="1"/>
          <w:lang w:val="es-ES"/>
        </w:rPr>
        <w:t xml:space="preserve">de  </w:t>
      </w:r>
      <w:r>
        <w:rPr>
          <w:rFonts w:ascii="Arial" w:hAnsi="Arial" w:cs="Arial"/>
          <w:kern w:val="1"/>
          <w:lang w:val="es-ES"/>
        </w:rPr>
        <w:t xml:space="preserve">primer  </w:t>
      </w:r>
      <w:r>
        <w:rPr>
          <w:rFonts w:ascii="Arial" w:hAnsi="Arial" w:cs="Arial"/>
          <w:spacing w:val="-6"/>
          <w:kern w:val="1"/>
          <w:lang w:val="es-ES"/>
        </w:rPr>
        <w:t xml:space="preserve">año  </w:t>
      </w:r>
      <w:r>
        <w:rPr>
          <w:rFonts w:ascii="Arial" w:hAnsi="Arial" w:cs="Arial"/>
          <w:spacing w:val="-3"/>
          <w:kern w:val="1"/>
          <w:lang w:val="es-ES"/>
        </w:rPr>
        <w:t xml:space="preserve">anticipa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conceptos </w:t>
      </w:r>
      <w:r>
        <w:rPr>
          <w:rFonts w:ascii="Arial" w:hAnsi="Arial" w:cs="Arial"/>
          <w:kern w:val="1"/>
          <w:lang w:val="es-ES"/>
        </w:rPr>
        <w:t xml:space="preserve">básicos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trabajarán </w:t>
      </w:r>
      <w:r>
        <w:rPr>
          <w:rFonts w:ascii="Arial" w:hAnsi="Arial" w:cs="Arial"/>
          <w:spacing w:val="-3"/>
          <w:kern w:val="1"/>
          <w:lang w:val="es-ES"/>
        </w:rPr>
        <w:t xml:space="preserve">en la </w:t>
      </w:r>
      <w:r>
        <w:rPr>
          <w:rFonts w:ascii="Arial" w:hAnsi="Arial" w:cs="Arial"/>
          <w:kern w:val="1"/>
          <w:lang w:val="es-ES"/>
        </w:rPr>
        <w:t xml:space="preserve">materia 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4"/>
          <w:kern w:val="1"/>
          <w:lang w:val="es-ES"/>
        </w:rPr>
        <w:t xml:space="preserve">toda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kern w:val="1"/>
          <w:lang w:val="es-ES"/>
        </w:rPr>
        <w:t xml:space="preserve">comienzan con </w:t>
      </w:r>
      <w:r>
        <w:rPr>
          <w:rFonts w:ascii="Arial" w:hAnsi="Arial" w:cs="Arial"/>
          <w:spacing w:val="-4"/>
          <w:kern w:val="1"/>
          <w:lang w:val="es-ES"/>
        </w:rPr>
        <w:t>dos</w:t>
      </w:r>
      <w:r>
        <w:rPr>
          <w:rFonts w:ascii="Arial" w:hAnsi="Arial" w:cs="Arial"/>
          <w:spacing w:val="53"/>
          <w:kern w:val="1"/>
          <w:lang w:val="es-ES"/>
        </w:rPr>
        <w:t xml:space="preserve"> </w:t>
      </w:r>
      <w:r>
        <w:rPr>
          <w:rFonts w:ascii="Arial" w:hAnsi="Arial" w:cs="Arial"/>
          <w:spacing w:val="-3"/>
          <w:kern w:val="1"/>
          <w:lang w:val="es-ES"/>
        </w:rPr>
        <w:t xml:space="preserve">conceptos centrales estructurantes </w:t>
      </w:r>
      <w:r>
        <w:rPr>
          <w:rFonts w:ascii="Arial" w:hAnsi="Arial" w:cs="Arial"/>
          <w:spacing w:val="-4"/>
          <w:kern w:val="1"/>
          <w:lang w:val="es-ES"/>
        </w:rPr>
        <w:t xml:space="preserve">dentro </w:t>
      </w:r>
      <w:r>
        <w:rPr>
          <w:rFonts w:ascii="Arial" w:hAnsi="Arial" w:cs="Arial"/>
          <w:spacing w:val="-6"/>
          <w:kern w:val="1"/>
          <w:lang w:val="es-ES"/>
        </w:rPr>
        <w:t xml:space="preserve">del </w:t>
      </w:r>
      <w:r>
        <w:rPr>
          <w:rFonts w:ascii="Arial" w:hAnsi="Arial" w:cs="Arial"/>
          <w:spacing w:val="-5"/>
          <w:kern w:val="1"/>
          <w:lang w:val="es-ES"/>
        </w:rPr>
        <w:t xml:space="preserve">enfoque </w:t>
      </w:r>
      <w:r>
        <w:rPr>
          <w:rFonts w:ascii="Arial" w:hAnsi="Arial" w:cs="Arial"/>
          <w:spacing w:val="-6"/>
          <w:kern w:val="1"/>
          <w:lang w:val="es-ES"/>
        </w:rPr>
        <w:t xml:space="preserve">evolutivo: </w:t>
      </w: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3"/>
          <w:kern w:val="1"/>
          <w:lang w:val="es-ES"/>
        </w:rPr>
        <w:t xml:space="preserve">ambos conceptos </w:t>
      </w:r>
      <w:r>
        <w:rPr>
          <w:rFonts w:ascii="Arial" w:hAnsi="Arial" w:cs="Arial"/>
          <w:kern w:val="1"/>
          <w:lang w:val="es-ES"/>
        </w:rPr>
        <w:t xml:space="preserve">son </w:t>
      </w:r>
      <w:r>
        <w:rPr>
          <w:rFonts w:ascii="Arial" w:hAnsi="Arial" w:cs="Arial"/>
          <w:spacing w:val="-6"/>
          <w:kern w:val="1"/>
          <w:lang w:val="es-ES"/>
        </w:rPr>
        <w:t xml:space="preserve">dos </w:t>
      </w:r>
      <w:r>
        <w:rPr>
          <w:rFonts w:ascii="Arial" w:hAnsi="Arial" w:cs="Arial"/>
          <w:kern w:val="1"/>
          <w:lang w:val="es-ES"/>
        </w:rPr>
        <w:t xml:space="preserve">caras </w:t>
      </w:r>
      <w:r>
        <w:rPr>
          <w:rFonts w:ascii="Arial" w:hAnsi="Arial" w:cs="Arial"/>
          <w:spacing w:val="-3"/>
          <w:kern w:val="1"/>
          <w:lang w:val="es-ES"/>
        </w:rPr>
        <w:t xml:space="preserve">de la </w:t>
      </w:r>
      <w:r>
        <w:rPr>
          <w:rFonts w:ascii="Arial" w:hAnsi="Arial" w:cs="Arial"/>
          <w:spacing w:val="3"/>
          <w:kern w:val="1"/>
          <w:lang w:val="es-ES"/>
        </w:rPr>
        <w:t xml:space="preserve">misma </w:t>
      </w:r>
      <w:r>
        <w:rPr>
          <w:rFonts w:ascii="Arial" w:hAnsi="Arial" w:cs="Arial"/>
          <w:spacing w:val="-4"/>
          <w:kern w:val="1"/>
          <w:lang w:val="es-ES"/>
        </w:rPr>
        <w:t xml:space="preserve">moneda. </w:t>
      </w:r>
      <w:r>
        <w:rPr>
          <w:rFonts w:ascii="Arial" w:hAnsi="Arial" w:cs="Arial"/>
          <w:spacing w:val="-3"/>
          <w:kern w:val="1"/>
          <w:lang w:val="es-ES"/>
        </w:rPr>
        <w:t xml:space="preserve">La </w:t>
      </w:r>
      <w:r>
        <w:rPr>
          <w:rFonts w:ascii="Arial" w:hAnsi="Arial" w:cs="Arial"/>
          <w:spacing w:val="-5"/>
          <w:kern w:val="1"/>
          <w:lang w:val="es-ES"/>
        </w:rPr>
        <w:t xml:space="preserve">unidad </w:t>
      </w:r>
      <w:r>
        <w:rPr>
          <w:rFonts w:ascii="Arial" w:hAnsi="Arial" w:cs="Arial"/>
          <w:kern w:val="1"/>
          <w:lang w:val="es-ES"/>
        </w:rPr>
        <w:t xml:space="preserve">1 </w:t>
      </w:r>
      <w:r>
        <w:rPr>
          <w:rFonts w:ascii="Arial" w:hAnsi="Arial" w:cs="Arial"/>
          <w:spacing w:val="-3"/>
          <w:kern w:val="1"/>
          <w:lang w:val="es-ES"/>
        </w:rPr>
        <w:t xml:space="preserve">gira </w:t>
      </w:r>
      <w:r>
        <w:rPr>
          <w:rFonts w:ascii="Arial" w:hAnsi="Arial" w:cs="Arial"/>
          <w:spacing w:val="-5"/>
          <w:kern w:val="1"/>
          <w:lang w:val="es-ES"/>
        </w:rPr>
        <w:t xml:space="preserve">alrededor </w:t>
      </w:r>
      <w:r>
        <w:rPr>
          <w:rFonts w:ascii="Arial" w:hAnsi="Arial" w:cs="Arial"/>
          <w:spacing w:val="-4"/>
          <w:kern w:val="1"/>
          <w:lang w:val="es-ES"/>
        </w:rPr>
        <w:t xml:space="preserve">una </w:t>
      </w:r>
      <w:r>
        <w:rPr>
          <w:rFonts w:ascii="Arial" w:hAnsi="Arial" w:cs="Arial"/>
          <w:spacing w:val="-5"/>
          <w:kern w:val="1"/>
          <w:lang w:val="es-ES"/>
        </w:rPr>
        <w:t xml:space="preserve">idea </w:t>
      </w:r>
      <w:r>
        <w:rPr>
          <w:rFonts w:ascii="Arial" w:hAnsi="Arial" w:cs="Arial"/>
          <w:kern w:val="1"/>
          <w:lang w:val="es-ES"/>
        </w:rPr>
        <w:t xml:space="preserve">básica y  central  </w:t>
      </w:r>
      <w:r>
        <w:rPr>
          <w:rFonts w:ascii="Arial" w:hAnsi="Arial" w:cs="Arial"/>
          <w:spacing w:val="-6"/>
          <w:kern w:val="1"/>
          <w:lang w:val="es-ES"/>
        </w:rPr>
        <w:t xml:space="preserve">en </w:t>
      </w:r>
      <w:r>
        <w:rPr>
          <w:rFonts w:ascii="Arial" w:hAnsi="Arial" w:cs="Arial"/>
          <w:spacing w:val="-7"/>
          <w:kern w:val="1"/>
          <w:lang w:val="es-ES"/>
        </w:rPr>
        <w:t xml:space="preserve">biología: </w:t>
      </w:r>
      <w:r>
        <w:rPr>
          <w:rFonts w:ascii="Arial" w:hAnsi="Arial" w:cs="Arial"/>
          <w:spacing w:val="-3"/>
          <w:kern w:val="1"/>
          <w:lang w:val="es-ES"/>
        </w:rPr>
        <w:t xml:space="preserve">en la gran </w:t>
      </w:r>
      <w:r>
        <w:rPr>
          <w:rFonts w:ascii="Arial" w:hAnsi="Arial" w:cs="Arial"/>
          <w:spacing w:val="-4"/>
          <w:kern w:val="1"/>
          <w:lang w:val="es-ES"/>
        </w:rPr>
        <w:t xml:space="preserve">diversidad biológica </w:t>
      </w:r>
      <w:r>
        <w:rPr>
          <w:rFonts w:ascii="Arial" w:hAnsi="Arial" w:cs="Arial"/>
          <w:spacing w:val="-3"/>
          <w:kern w:val="1"/>
          <w:lang w:val="es-ES"/>
        </w:rPr>
        <w:t xml:space="preserve">es posible </w:t>
      </w:r>
      <w:r>
        <w:rPr>
          <w:rFonts w:ascii="Arial" w:hAnsi="Arial" w:cs="Arial"/>
          <w:spacing w:val="-4"/>
          <w:kern w:val="1"/>
          <w:lang w:val="es-ES"/>
        </w:rPr>
        <w:t xml:space="preserve">identificar </w:t>
      </w:r>
      <w:r>
        <w:rPr>
          <w:rFonts w:ascii="Arial" w:hAnsi="Arial" w:cs="Arial"/>
          <w:kern w:val="1"/>
          <w:lang w:val="es-ES"/>
        </w:rPr>
        <w:t xml:space="preserve">características comunes a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spacing w:val="-3"/>
          <w:kern w:val="1"/>
          <w:lang w:val="es-ES"/>
        </w:rPr>
        <w:t xml:space="preserve">en cuanto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composición, </w:t>
      </w:r>
      <w:r>
        <w:rPr>
          <w:rFonts w:ascii="Arial" w:hAnsi="Arial" w:cs="Arial"/>
          <w:spacing w:val="-3"/>
          <w:kern w:val="1"/>
          <w:lang w:val="es-ES"/>
        </w:rPr>
        <w:t xml:space="preserve">organización </w:t>
      </w:r>
      <w:r>
        <w:rPr>
          <w:rFonts w:ascii="Arial" w:hAnsi="Arial" w:cs="Arial"/>
          <w:kern w:val="1"/>
          <w:lang w:val="es-ES"/>
        </w:rPr>
        <w:t xml:space="preserve">y metabolismo ; </w:t>
      </w:r>
      <w:r>
        <w:rPr>
          <w:rFonts w:ascii="Arial" w:hAnsi="Arial" w:cs="Arial"/>
          <w:spacing w:val="-3"/>
          <w:kern w:val="1"/>
          <w:lang w:val="es-ES"/>
        </w:rPr>
        <w:t xml:space="preserve">estas </w:t>
      </w:r>
      <w:r>
        <w:rPr>
          <w:rFonts w:ascii="Arial" w:hAnsi="Arial" w:cs="Arial"/>
          <w:kern w:val="1"/>
          <w:lang w:val="es-ES"/>
        </w:rPr>
        <w:t xml:space="preserve">características </w:t>
      </w:r>
      <w:r>
        <w:rPr>
          <w:rFonts w:ascii="Arial" w:hAnsi="Arial" w:cs="Arial"/>
          <w:spacing w:val="3"/>
          <w:kern w:val="1"/>
          <w:lang w:val="es-ES"/>
        </w:rPr>
        <w:t xml:space="preserve">se </w:t>
      </w:r>
      <w:r>
        <w:rPr>
          <w:rFonts w:ascii="Arial" w:hAnsi="Arial" w:cs="Arial"/>
          <w:spacing w:val="-4"/>
          <w:kern w:val="1"/>
          <w:lang w:val="es-ES"/>
        </w:rPr>
        <w:t xml:space="preserve">relacionan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origen </w:t>
      </w:r>
      <w:r>
        <w:rPr>
          <w:rFonts w:ascii="Arial" w:hAnsi="Arial" w:cs="Arial"/>
          <w:kern w:val="1"/>
          <w:lang w:val="es-ES"/>
        </w:rPr>
        <w:t xml:space="preserve">común, ocurrido </w:t>
      </w:r>
      <w:r>
        <w:rPr>
          <w:rFonts w:ascii="Arial" w:hAnsi="Arial" w:cs="Arial"/>
          <w:spacing w:val="-4"/>
          <w:kern w:val="1"/>
          <w:lang w:val="es-ES"/>
        </w:rPr>
        <w:t xml:space="preserve">aproximadamente </w:t>
      </w:r>
      <w:r>
        <w:rPr>
          <w:rFonts w:ascii="Arial" w:hAnsi="Arial" w:cs="Arial"/>
          <w:kern w:val="1"/>
          <w:lang w:val="es-ES"/>
        </w:rPr>
        <w:t xml:space="preserve">hace </w:t>
      </w:r>
      <w:r>
        <w:rPr>
          <w:rFonts w:ascii="Arial" w:hAnsi="Arial" w:cs="Arial"/>
          <w:spacing w:val="-6"/>
          <w:kern w:val="1"/>
          <w:lang w:val="es-ES"/>
        </w:rPr>
        <w:t xml:space="preserve">3.800 </w:t>
      </w:r>
      <w:r>
        <w:rPr>
          <w:rFonts w:ascii="Arial" w:hAnsi="Arial" w:cs="Arial"/>
          <w:spacing w:val="-4"/>
          <w:kern w:val="1"/>
          <w:lang w:val="es-ES"/>
        </w:rPr>
        <w:t xml:space="preserve">millones </w:t>
      </w:r>
      <w:r>
        <w:rPr>
          <w:rFonts w:ascii="Arial" w:hAnsi="Arial" w:cs="Arial"/>
          <w:spacing w:val="-3"/>
          <w:kern w:val="1"/>
          <w:lang w:val="es-ES"/>
        </w:rPr>
        <w:t xml:space="preserve">de años.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3"/>
          <w:kern w:val="1"/>
          <w:lang w:val="es-ES"/>
        </w:rPr>
        <w:t xml:space="preserve">antecesor </w:t>
      </w:r>
      <w:r>
        <w:rPr>
          <w:rFonts w:ascii="Arial" w:hAnsi="Arial" w:cs="Arial"/>
          <w:kern w:val="1"/>
          <w:lang w:val="es-ES"/>
        </w:rPr>
        <w:t xml:space="preserve">común y 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5"/>
          <w:kern w:val="1"/>
          <w:lang w:val="es-ES"/>
        </w:rPr>
        <w:t xml:space="preserve">grandes </w:t>
      </w:r>
      <w:r>
        <w:rPr>
          <w:rFonts w:ascii="Arial" w:hAnsi="Arial" w:cs="Arial"/>
          <w:spacing w:val="-6"/>
          <w:kern w:val="1"/>
          <w:lang w:val="es-ES"/>
        </w:rPr>
        <w:t xml:space="preserve">períodos de </w:t>
      </w:r>
      <w:r>
        <w:rPr>
          <w:rFonts w:ascii="Arial" w:hAnsi="Arial" w:cs="Arial"/>
          <w:spacing w:val="-3"/>
          <w:kern w:val="1"/>
          <w:lang w:val="es-ES"/>
        </w:rPr>
        <w:t xml:space="preserve">tiempo, </w:t>
      </w:r>
      <w:r>
        <w:rPr>
          <w:rFonts w:ascii="Arial" w:hAnsi="Arial" w:cs="Arial"/>
          <w:spacing w:val="-4"/>
          <w:kern w:val="1"/>
          <w:lang w:val="es-ES"/>
        </w:rPr>
        <w:t xml:space="preserve">que  </w:t>
      </w:r>
      <w:r>
        <w:rPr>
          <w:rFonts w:ascii="Arial" w:hAnsi="Arial" w:cs="Arial"/>
          <w:spacing w:val="-3"/>
          <w:kern w:val="1"/>
          <w:lang w:val="es-ES"/>
        </w:rPr>
        <w:t xml:space="preserve">abarcan </w:t>
      </w:r>
      <w:r>
        <w:rPr>
          <w:rFonts w:ascii="Arial" w:hAnsi="Arial" w:cs="Arial"/>
          <w:spacing w:val="-4"/>
          <w:kern w:val="1"/>
          <w:lang w:val="es-ES"/>
        </w:rPr>
        <w:t>millones</w:t>
      </w:r>
      <w:r>
        <w:rPr>
          <w:rFonts w:ascii="Arial" w:hAnsi="Arial" w:cs="Arial"/>
          <w:spacing w:val="53"/>
          <w:kern w:val="1"/>
          <w:lang w:val="es-ES"/>
        </w:rPr>
        <w:t xml:space="preserve"> </w:t>
      </w:r>
      <w:r>
        <w:rPr>
          <w:rFonts w:ascii="Arial" w:hAnsi="Arial" w:cs="Arial"/>
          <w:spacing w:val="-3"/>
          <w:kern w:val="1"/>
          <w:lang w:val="es-ES"/>
        </w:rPr>
        <w:t xml:space="preserve">de años, </w:t>
      </w:r>
      <w:r>
        <w:rPr>
          <w:rFonts w:ascii="Arial" w:hAnsi="Arial" w:cs="Arial"/>
          <w:spacing w:val="3"/>
          <w:kern w:val="1"/>
          <w:lang w:val="es-ES"/>
        </w:rPr>
        <w:t xml:space="preserve">se </w:t>
      </w:r>
      <w:r>
        <w:rPr>
          <w:rFonts w:ascii="Arial" w:hAnsi="Arial" w:cs="Arial"/>
          <w:spacing w:val="-3"/>
          <w:kern w:val="1"/>
          <w:lang w:val="es-ES"/>
        </w:rPr>
        <w:t xml:space="preserve">fue </w:t>
      </w:r>
      <w:r>
        <w:rPr>
          <w:rFonts w:ascii="Arial" w:hAnsi="Arial" w:cs="Arial"/>
          <w:spacing w:val="-5"/>
          <w:kern w:val="1"/>
          <w:lang w:val="es-ES"/>
        </w:rPr>
        <w:t xml:space="preserve">originando </w:t>
      </w:r>
      <w:r>
        <w:rPr>
          <w:rFonts w:ascii="Arial" w:hAnsi="Arial" w:cs="Arial"/>
          <w:spacing w:val="-4"/>
          <w:kern w:val="1"/>
          <w:lang w:val="es-ES"/>
        </w:rPr>
        <w:t xml:space="preserve">una  </w:t>
      </w:r>
      <w:r>
        <w:rPr>
          <w:rFonts w:ascii="Arial" w:hAnsi="Arial" w:cs="Arial"/>
          <w:spacing w:val="-3"/>
          <w:kern w:val="1"/>
          <w:lang w:val="es-ES"/>
        </w:rPr>
        <w:t xml:space="preserve">gran </w:t>
      </w:r>
      <w:r>
        <w:rPr>
          <w:rFonts w:ascii="Arial" w:hAnsi="Arial" w:cs="Arial"/>
          <w:spacing w:val="-4"/>
          <w:kern w:val="1"/>
          <w:lang w:val="es-ES"/>
        </w:rPr>
        <w:t xml:space="preserve">diversidad  </w:t>
      </w:r>
      <w:r>
        <w:rPr>
          <w:rFonts w:ascii="Arial" w:hAnsi="Arial" w:cs="Arial"/>
          <w:spacing w:val="-6"/>
          <w:kern w:val="1"/>
          <w:lang w:val="es-ES"/>
        </w:rPr>
        <w:t xml:space="preserve">de </w:t>
      </w:r>
      <w:r>
        <w:rPr>
          <w:rFonts w:ascii="Arial" w:hAnsi="Arial" w:cs="Arial"/>
          <w:kern w:val="1"/>
          <w:lang w:val="es-ES"/>
        </w:rPr>
        <w:t xml:space="preserve">organismos, procesos y estructuras.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kern w:val="1"/>
          <w:lang w:val="es-ES"/>
        </w:rPr>
        <w:t xml:space="preserve">dicho concepto básico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6"/>
          <w:kern w:val="1"/>
          <w:lang w:val="es-ES"/>
        </w:rPr>
        <w:t xml:space="preserve">un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3"/>
          <w:kern w:val="1"/>
          <w:lang w:val="es-ES"/>
        </w:rPr>
        <w:t xml:space="preserve">recorriendo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spacing w:val="-6"/>
          <w:kern w:val="1"/>
          <w:lang w:val="es-ES"/>
        </w:rPr>
        <w:t xml:space="preserve">niveles de </w:t>
      </w:r>
      <w:r>
        <w:rPr>
          <w:rFonts w:ascii="Arial" w:hAnsi="Arial" w:cs="Arial"/>
          <w:spacing w:val="-4"/>
          <w:kern w:val="1"/>
          <w:lang w:val="es-ES"/>
        </w:rPr>
        <w:t>organización.</w:t>
      </w:r>
    </w:p>
    <w:p w14:paraId="057B558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678CD151" w14:textId="77777777" w:rsidR="002270EE" w:rsidRDefault="002270EE" w:rsidP="002270EE">
      <w:pPr>
        <w:widowControl w:val="0"/>
        <w:autoSpaceDE w:val="0"/>
        <w:autoSpaceDN w:val="0"/>
        <w:adjustRightInd w:val="0"/>
        <w:spacing w:after="0" w:line="240" w:lineRule="auto"/>
        <w:ind w:right="-610"/>
        <w:jc w:val="both"/>
        <w:rPr>
          <w:rFonts w:ascii="Arial" w:hAnsi="Arial" w:cs="Arial"/>
          <w:kern w:val="1"/>
          <w:lang w:val="es-ES"/>
        </w:rPr>
      </w:pPr>
      <w:r>
        <w:rPr>
          <w:rFonts w:ascii="Arial" w:hAnsi="Arial" w:cs="Arial"/>
          <w:spacing w:val="-7"/>
          <w:kern w:val="1"/>
          <w:lang w:val="es-ES"/>
        </w:rPr>
        <w:t xml:space="preserve">No </w:t>
      </w:r>
      <w:r>
        <w:rPr>
          <w:rFonts w:ascii="Arial" w:hAnsi="Arial" w:cs="Arial"/>
          <w:spacing w:val="3"/>
          <w:kern w:val="1"/>
          <w:lang w:val="es-ES"/>
        </w:rPr>
        <w:t xml:space="preserve">se </w:t>
      </w:r>
      <w:r>
        <w:rPr>
          <w:rFonts w:ascii="Arial" w:hAnsi="Arial" w:cs="Arial"/>
          <w:kern w:val="1"/>
          <w:lang w:val="es-ES"/>
        </w:rPr>
        <w:t xml:space="preserve">espera </w:t>
      </w:r>
      <w:r>
        <w:rPr>
          <w:rFonts w:ascii="Arial" w:hAnsi="Arial" w:cs="Arial"/>
          <w:spacing w:val="-4"/>
          <w:kern w:val="1"/>
          <w:lang w:val="es-ES"/>
        </w:rPr>
        <w:t xml:space="preserve">que los contenidos </w:t>
      </w:r>
      <w:r>
        <w:rPr>
          <w:rFonts w:ascii="Arial" w:hAnsi="Arial" w:cs="Arial"/>
          <w:kern w:val="1"/>
          <w:lang w:val="es-ES"/>
        </w:rPr>
        <w:t xml:space="preserve">sean </w:t>
      </w:r>
      <w:r>
        <w:rPr>
          <w:rFonts w:ascii="Arial" w:hAnsi="Arial" w:cs="Arial"/>
          <w:spacing w:val="-5"/>
          <w:kern w:val="1"/>
          <w:lang w:val="es-ES"/>
        </w:rPr>
        <w:t xml:space="preserve">abordados  </w:t>
      </w:r>
      <w:r>
        <w:rPr>
          <w:rFonts w:ascii="Arial" w:hAnsi="Arial" w:cs="Arial"/>
          <w:spacing w:val="-3"/>
          <w:kern w:val="1"/>
          <w:lang w:val="es-ES"/>
        </w:rPr>
        <w:t xml:space="preserve">necesariamente en el </w:t>
      </w:r>
      <w:r>
        <w:rPr>
          <w:rFonts w:ascii="Arial" w:hAnsi="Arial" w:cs="Arial"/>
          <w:spacing w:val="-4"/>
          <w:kern w:val="1"/>
          <w:lang w:val="es-ES"/>
        </w:rPr>
        <w:t xml:space="preserve">orden presentado </w:t>
      </w:r>
      <w:r>
        <w:rPr>
          <w:rFonts w:ascii="Arial" w:hAnsi="Arial" w:cs="Arial"/>
          <w:spacing w:val="-3"/>
          <w:kern w:val="1"/>
          <w:lang w:val="es-ES"/>
        </w:rPr>
        <w:t xml:space="preserve">en la </w:t>
      </w:r>
      <w:r>
        <w:rPr>
          <w:rFonts w:ascii="Arial" w:hAnsi="Arial" w:cs="Arial"/>
          <w:kern w:val="1"/>
          <w:lang w:val="es-ES"/>
        </w:rPr>
        <w:t xml:space="preserve">especificación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5"/>
          <w:kern w:val="1"/>
          <w:lang w:val="es-ES"/>
        </w:rPr>
        <w:t xml:space="preserve">año; </w:t>
      </w:r>
      <w:r>
        <w:rPr>
          <w:rFonts w:ascii="Arial" w:hAnsi="Arial" w:cs="Arial"/>
          <w:spacing w:val="-3"/>
          <w:kern w:val="1"/>
          <w:lang w:val="es-ES"/>
        </w:rPr>
        <w:t xml:space="preserve">es posible </w:t>
      </w:r>
      <w:r>
        <w:rPr>
          <w:rFonts w:ascii="Arial" w:hAnsi="Arial" w:cs="Arial"/>
          <w:spacing w:val="-5"/>
          <w:kern w:val="1"/>
          <w:lang w:val="es-ES"/>
        </w:rPr>
        <w:t xml:space="preserve">plantear </w:t>
      </w:r>
      <w:r>
        <w:rPr>
          <w:rFonts w:ascii="Arial" w:hAnsi="Arial" w:cs="Arial"/>
          <w:spacing w:val="-3"/>
          <w:kern w:val="1"/>
          <w:lang w:val="es-ES"/>
        </w:rPr>
        <w:t xml:space="preserve">distintos recorridos </w:t>
      </w:r>
      <w:r>
        <w:rPr>
          <w:rFonts w:ascii="Arial" w:hAnsi="Arial" w:cs="Arial"/>
          <w:kern w:val="1"/>
          <w:lang w:val="es-ES"/>
        </w:rPr>
        <w:t>o</w:t>
      </w:r>
      <w:r>
        <w:rPr>
          <w:rFonts w:ascii="Arial" w:hAnsi="Arial" w:cs="Arial"/>
          <w:spacing w:val="12"/>
          <w:kern w:val="1"/>
          <w:lang w:val="es-ES"/>
        </w:rPr>
        <w:t xml:space="preserve"> </w:t>
      </w:r>
      <w:r>
        <w:rPr>
          <w:rFonts w:ascii="Arial" w:hAnsi="Arial" w:cs="Arial"/>
          <w:kern w:val="1"/>
          <w:lang w:val="es-ES"/>
        </w:rPr>
        <w:t>secuencias.</w:t>
      </w:r>
    </w:p>
    <w:p w14:paraId="2046EFE3"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lang w:val="es-ES"/>
        </w:rPr>
      </w:pPr>
    </w:p>
    <w:p w14:paraId="5C6D9AAD"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pasaje de un estudio centrado en la </w:t>
      </w:r>
      <w:r>
        <w:rPr>
          <w:rFonts w:ascii="Arial" w:hAnsi="Arial" w:cs="Arial"/>
          <w:kern w:val="1"/>
          <w:lang w:val="es-ES"/>
        </w:rPr>
        <w:t xml:space="preserve">descripción </w:t>
      </w:r>
      <w:r>
        <w:rPr>
          <w:rFonts w:ascii="Arial" w:hAnsi="Arial" w:cs="Arial"/>
          <w:spacing w:val="-4"/>
          <w:kern w:val="1"/>
          <w:lang w:val="es-ES"/>
        </w:rPr>
        <w:t xml:space="preserve">fenomenológica </w:t>
      </w:r>
      <w:r>
        <w:rPr>
          <w:rFonts w:ascii="Arial" w:hAnsi="Arial" w:cs="Arial"/>
          <w:spacing w:val="-3"/>
          <w:kern w:val="1"/>
          <w:lang w:val="es-ES"/>
        </w:rPr>
        <w:t xml:space="preserve">de la </w:t>
      </w:r>
      <w:r>
        <w:rPr>
          <w:rFonts w:ascii="Arial" w:hAnsi="Arial" w:cs="Arial"/>
          <w:spacing w:val="-4"/>
          <w:kern w:val="1"/>
          <w:lang w:val="es-ES"/>
        </w:rPr>
        <w:t xml:space="preserve">naturaleza </w:t>
      </w:r>
      <w:r>
        <w:rPr>
          <w:rFonts w:ascii="Arial" w:hAnsi="Arial" w:cs="Arial"/>
          <w:kern w:val="1"/>
          <w:lang w:val="es-ES"/>
        </w:rPr>
        <w:t xml:space="preserve">a </w:t>
      </w:r>
      <w:r>
        <w:rPr>
          <w:rFonts w:ascii="Arial" w:hAnsi="Arial" w:cs="Arial"/>
          <w:spacing w:val="-6"/>
          <w:kern w:val="1"/>
          <w:lang w:val="es-ES"/>
        </w:rPr>
        <w:t xml:space="preserve">uno </w:t>
      </w:r>
      <w:r>
        <w:rPr>
          <w:rFonts w:ascii="Arial" w:hAnsi="Arial" w:cs="Arial"/>
          <w:kern w:val="1"/>
          <w:lang w:val="es-ES"/>
        </w:rPr>
        <w:t xml:space="preserve">más </w:t>
      </w:r>
      <w:r>
        <w:rPr>
          <w:rFonts w:ascii="Arial" w:hAnsi="Arial" w:cs="Arial"/>
          <w:spacing w:val="-5"/>
          <w:kern w:val="1"/>
          <w:lang w:val="es-ES"/>
        </w:rPr>
        <w:t xml:space="preserve">explicativo </w:t>
      </w:r>
      <w:r>
        <w:rPr>
          <w:rFonts w:ascii="Arial" w:hAnsi="Arial" w:cs="Arial"/>
          <w:kern w:val="1"/>
          <w:lang w:val="es-ES"/>
        </w:rPr>
        <w:t xml:space="preserve">implica cambios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conceptualización. </w:t>
      </w:r>
      <w:r>
        <w:rPr>
          <w:rFonts w:ascii="Arial" w:hAnsi="Arial" w:cs="Arial"/>
          <w:spacing w:val="-6"/>
          <w:kern w:val="1"/>
          <w:lang w:val="es-ES"/>
        </w:rPr>
        <w:t xml:space="preserve">Muchas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spacing w:val="-4"/>
          <w:kern w:val="1"/>
          <w:lang w:val="es-ES"/>
        </w:rPr>
        <w:t xml:space="preserve">explicaciones que </w:t>
      </w:r>
      <w:r>
        <w:rPr>
          <w:rFonts w:ascii="Arial" w:hAnsi="Arial" w:cs="Arial"/>
          <w:spacing w:val="3"/>
          <w:kern w:val="1"/>
          <w:lang w:val="es-ES"/>
        </w:rPr>
        <w:t xml:space="preserve">se  </w:t>
      </w:r>
      <w:r>
        <w:rPr>
          <w:rFonts w:ascii="Arial" w:hAnsi="Arial" w:cs="Arial"/>
          <w:spacing w:val="-3"/>
          <w:kern w:val="1"/>
          <w:lang w:val="es-ES"/>
        </w:rPr>
        <w:t xml:space="preserve">formulan desde el ámbito de la </w:t>
      </w:r>
      <w:r>
        <w:rPr>
          <w:rFonts w:ascii="Arial" w:hAnsi="Arial" w:cs="Arial"/>
          <w:kern w:val="1"/>
          <w:lang w:val="es-ES"/>
        </w:rPr>
        <w:t xml:space="preserve">ciencia </w:t>
      </w:r>
      <w:r>
        <w:rPr>
          <w:rFonts w:ascii="Arial" w:hAnsi="Arial" w:cs="Arial"/>
          <w:spacing w:val="-4"/>
          <w:kern w:val="1"/>
          <w:lang w:val="es-ES"/>
        </w:rPr>
        <w:t xml:space="preserve">entran </w:t>
      </w:r>
      <w:r>
        <w:rPr>
          <w:rFonts w:ascii="Arial" w:hAnsi="Arial" w:cs="Arial"/>
          <w:spacing w:val="-3"/>
          <w:kern w:val="1"/>
          <w:lang w:val="es-ES"/>
        </w:rPr>
        <w:t xml:space="preserve">en </w:t>
      </w:r>
      <w:r>
        <w:rPr>
          <w:rFonts w:ascii="Arial" w:hAnsi="Arial" w:cs="Arial"/>
          <w:kern w:val="1"/>
          <w:lang w:val="es-ES"/>
        </w:rPr>
        <w:t xml:space="preserve">contradicción con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kern w:val="1"/>
          <w:lang w:val="es-ES"/>
        </w:rPr>
        <w:t xml:space="preserve">ofrecen </w:t>
      </w:r>
      <w:r>
        <w:rPr>
          <w:rFonts w:ascii="Arial" w:hAnsi="Arial" w:cs="Arial"/>
          <w:spacing w:val="-3"/>
          <w:kern w:val="1"/>
          <w:lang w:val="es-ES"/>
        </w:rPr>
        <w:t xml:space="preserve">desde el sentido </w:t>
      </w:r>
      <w:r>
        <w:rPr>
          <w:rFonts w:ascii="Arial" w:hAnsi="Arial" w:cs="Arial"/>
          <w:kern w:val="1"/>
          <w:lang w:val="es-ES"/>
        </w:rPr>
        <w:t xml:space="preserve">común y </w:t>
      </w:r>
      <w:r>
        <w:rPr>
          <w:rFonts w:ascii="Arial" w:hAnsi="Arial" w:cs="Arial"/>
          <w:spacing w:val="-3"/>
          <w:kern w:val="1"/>
          <w:lang w:val="es-ES"/>
        </w:rPr>
        <w:t xml:space="preserve">la </w:t>
      </w:r>
      <w:r>
        <w:rPr>
          <w:rFonts w:ascii="Arial" w:hAnsi="Arial" w:cs="Arial"/>
          <w:spacing w:val="-4"/>
          <w:kern w:val="1"/>
          <w:lang w:val="es-ES"/>
        </w:rPr>
        <w:t xml:space="preserve">intuición, </w:t>
      </w:r>
      <w:r>
        <w:rPr>
          <w:rFonts w:ascii="Arial" w:hAnsi="Arial" w:cs="Arial"/>
          <w:kern w:val="1"/>
          <w:lang w:val="es-ES"/>
        </w:rPr>
        <w:t xml:space="preserve">y </w:t>
      </w:r>
      <w:r>
        <w:rPr>
          <w:rFonts w:ascii="Arial" w:hAnsi="Arial" w:cs="Arial"/>
          <w:spacing w:val="-4"/>
          <w:kern w:val="1"/>
          <w:lang w:val="es-ES"/>
        </w:rPr>
        <w:t xml:space="preserve">por </w:t>
      </w:r>
      <w:r>
        <w:rPr>
          <w:rFonts w:ascii="Arial" w:hAnsi="Arial" w:cs="Arial"/>
          <w:spacing w:val="-3"/>
          <w:kern w:val="1"/>
          <w:lang w:val="es-ES"/>
        </w:rPr>
        <w:t xml:space="preserve">lo </w:t>
      </w:r>
      <w:r>
        <w:rPr>
          <w:rFonts w:ascii="Arial" w:hAnsi="Arial" w:cs="Arial"/>
          <w:spacing w:val="-4"/>
          <w:kern w:val="1"/>
          <w:lang w:val="es-ES"/>
        </w:rPr>
        <w:t xml:space="preserve">tanto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6"/>
          <w:kern w:val="1"/>
          <w:lang w:val="es-ES"/>
        </w:rPr>
        <w:t xml:space="preserve">que  </w:t>
      </w:r>
      <w:r>
        <w:rPr>
          <w:rFonts w:ascii="Arial" w:hAnsi="Arial" w:cs="Arial"/>
          <w:spacing w:val="-4"/>
          <w:kern w:val="1"/>
          <w:lang w:val="es-ES"/>
        </w:rPr>
        <w:t xml:space="preserve">los </w:t>
      </w:r>
      <w:r>
        <w:rPr>
          <w:rFonts w:ascii="Arial" w:hAnsi="Arial" w:cs="Arial"/>
          <w:spacing w:val="-5"/>
          <w:kern w:val="1"/>
          <w:lang w:val="es-ES"/>
        </w:rPr>
        <w:t xml:space="preserve">propios </w:t>
      </w:r>
      <w:r>
        <w:rPr>
          <w:rFonts w:ascii="Arial" w:hAnsi="Arial" w:cs="Arial"/>
          <w:spacing w:val="-4"/>
          <w:kern w:val="1"/>
          <w:lang w:val="es-ES"/>
        </w:rPr>
        <w:t xml:space="preserve">alumnos </w:t>
      </w:r>
      <w:r>
        <w:rPr>
          <w:rFonts w:ascii="Arial" w:hAnsi="Arial" w:cs="Arial"/>
          <w:spacing w:val="-5"/>
          <w:kern w:val="1"/>
          <w:lang w:val="es-ES"/>
        </w:rPr>
        <w:t xml:space="preserve">tienen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 xml:space="preserve">los fenómenos naturales. </w:t>
      </w: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con esto, </w:t>
      </w:r>
      <w:r>
        <w:rPr>
          <w:rFonts w:ascii="Arial" w:hAnsi="Arial" w:cs="Arial"/>
          <w:spacing w:val="3"/>
          <w:kern w:val="1"/>
          <w:lang w:val="es-ES"/>
        </w:rPr>
        <w:t xml:space="preserve">se </w:t>
      </w:r>
      <w:r>
        <w:rPr>
          <w:rFonts w:ascii="Arial" w:hAnsi="Arial" w:cs="Arial"/>
          <w:spacing w:val="-5"/>
          <w:kern w:val="1"/>
          <w:lang w:val="es-ES"/>
        </w:rPr>
        <w:t xml:space="preserve">plantean </w:t>
      </w:r>
      <w:r>
        <w:rPr>
          <w:rFonts w:ascii="Arial" w:hAnsi="Arial" w:cs="Arial"/>
          <w:spacing w:val="-4"/>
          <w:kern w:val="1"/>
          <w:lang w:val="es-ES"/>
        </w:rPr>
        <w:t xml:space="preserve">dos </w:t>
      </w:r>
      <w:r>
        <w:rPr>
          <w:rFonts w:ascii="Arial" w:hAnsi="Arial" w:cs="Arial"/>
          <w:spacing w:val="-3"/>
          <w:kern w:val="1"/>
          <w:lang w:val="es-ES"/>
        </w:rPr>
        <w:t xml:space="preserve">cuestiones en la enseñanza </w:t>
      </w:r>
      <w:r>
        <w:rPr>
          <w:rFonts w:ascii="Arial" w:hAnsi="Arial" w:cs="Arial"/>
          <w:spacing w:val="-4"/>
          <w:kern w:val="1"/>
          <w:lang w:val="es-ES"/>
        </w:rPr>
        <w:t>que requieren</w:t>
      </w:r>
      <w:r>
        <w:rPr>
          <w:rFonts w:ascii="Arial" w:hAnsi="Arial" w:cs="Arial"/>
          <w:spacing w:val="17"/>
          <w:kern w:val="1"/>
          <w:lang w:val="es-ES"/>
        </w:rPr>
        <w:t xml:space="preserve"> </w:t>
      </w:r>
      <w:r>
        <w:rPr>
          <w:rFonts w:ascii="Arial" w:hAnsi="Arial" w:cs="Arial"/>
          <w:kern w:val="1"/>
          <w:lang w:val="es-ES"/>
        </w:rPr>
        <w:t xml:space="preserve">ser </w:t>
      </w:r>
      <w:r>
        <w:rPr>
          <w:rFonts w:ascii="Arial" w:hAnsi="Arial" w:cs="Arial"/>
          <w:spacing w:val="-4"/>
          <w:kern w:val="1"/>
          <w:lang w:val="es-ES"/>
        </w:rPr>
        <w:t>atendidas:</w:t>
      </w:r>
    </w:p>
    <w:p w14:paraId="73D3B610" w14:textId="77777777" w:rsidR="002270EE" w:rsidRDefault="002270EE" w:rsidP="002270EE">
      <w:pPr>
        <w:widowControl w:val="0"/>
        <w:numPr>
          <w:ilvl w:val="1"/>
          <w:numId w:val="347"/>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necesidad de </w:t>
      </w:r>
      <w:r>
        <w:rPr>
          <w:rFonts w:ascii="Arial" w:hAnsi="Arial" w:cs="Arial"/>
          <w:spacing w:val="-5"/>
          <w:kern w:val="1"/>
          <w:lang w:val="es-ES"/>
        </w:rPr>
        <w:t xml:space="preserve">poner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distintos  </w:t>
      </w:r>
      <w:r>
        <w:rPr>
          <w:rFonts w:ascii="Arial" w:hAnsi="Arial" w:cs="Arial"/>
          <w:spacing w:val="-6"/>
          <w:kern w:val="1"/>
          <w:lang w:val="es-ES"/>
        </w:rPr>
        <w:t xml:space="preserve">niveles  </w:t>
      </w:r>
      <w:r>
        <w:rPr>
          <w:rFonts w:ascii="Arial" w:hAnsi="Arial" w:cs="Arial"/>
          <w:spacing w:val="-3"/>
          <w:kern w:val="1"/>
          <w:lang w:val="es-ES"/>
        </w:rPr>
        <w:t xml:space="preserve">de conocimientos  </w:t>
      </w:r>
      <w:r>
        <w:rPr>
          <w:rFonts w:ascii="Arial" w:hAnsi="Arial" w:cs="Arial"/>
          <w:spacing w:val="-4"/>
          <w:kern w:val="1"/>
          <w:lang w:val="es-ES"/>
        </w:rPr>
        <w:t xml:space="preserve">que aportan tanto los estudiantes </w:t>
      </w:r>
      <w:r>
        <w:rPr>
          <w:rFonts w:ascii="Arial" w:hAnsi="Arial" w:cs="Arial"/>
          <w:kern w:val="1"/>
          <w:lang w:val="es-ES"/>
        </w:rPr>
        <w:t xml:space="preserve">como </w:t>
      </w:r>
      <w:r>
        <w:rPr>
          <w:rFonts w:ascii="Arial" w:hAnsi="Arial" w:cs="Arial"/>
          <w:spacing w:val="-4"/>
          <w:kern w:val="1"/>
          <w:lang w:val="es-ES"/>
        </w:rPr>
        <w:t xml:space="preserve">los docentes </w:t>
      </w:r>
      <w:r>
        <w:rPr>
          <w:rFonts w:ascii="Arial" w:hAnsi="Arial" w:cs="Arial"/>
          <w:spacing w:val="-3"/>
          <w:kern w:val="1"/>
          <w:lang w:val="es-ES"/>
        </w:rPr>
        <w:t xml:space="preserve">–datos, inferencias, </w:t>
      </w:r>
      <w:r>
        <w:rPr>
          <w:rFonts w:ascii="Arial" w:hAnsi="Arial" w:cs="Arial"/>
          <w:spacing w:val="-4"/>
          <w:kern w:val="1"/>
          <w:lang w:val="es-ES"/>
        </w:rPr>
        <w:t xml:space="preserve">opiniones, </w:t>
      </w:r>
      <w:r>
        <w:rPr>
          <w:rFonts w:ascii="Arial" w:hAnsi="Arial" w:cs="Arial"/>
          <w:kern w:val="1"/>
          <w:lang w:val="es-ES"/>
        </w:rPr>
        <w:t>casos</w:t>
      </w:r>
      <w:r>
        <w:rPr>
          <w:rFonts w:ascii="Arial" w:hAnsi="Arial" w:cs="Arial"/>
          <w:spacing w:val="-12"/>
          <w:kern w:val="1"/>
          <w:lang w:val="es-ES"/>
        </w:rPr>
        <w:t xml:space="preserve"> </w:t>
      </w:r>
      <w:r>
        <w:rPr>
          <w:rFonts w:ascii="Arial" w:hAnsi="Arial" w:cs="Arial"/>
          <w:spacing w:val="-3"/>
          <w:kern w:val="1"/>
          <w:lang w:val="es-ES"/>
        </w:rPr>
        <w:t>particulares,</w:t>
      </w:r>
    </w:p>
    <w:p w14:paraId="1BFC6E2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E1A04F7" w14:textId="77777777" w:rsidR="002270EE" w:rsidRDefault="002270EE" w:rsidP="002270EE">
      <w:pPr>
        <w:widowControl w:val="0"/>
        <w:autoSpaceDE w:val="0"/>
        <w:autoSpaceDN w:val="0"/>
        <w:adjustRightInd w:val="0"/>
        <w:spacing w:before="162"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p w14:paraId="073D3FD1" w14:textId="77777777" w:rsidR="002270EE" w:rsidRDefault="002270EE" w:rsidP="002270EE">
      <w:pPr>
        <w:widowControl w:val="0"/>
        <w:autoSpaceDE w:val="0"/>
        <w:autoSpaceDN w:val="0"/>
        <w:adjustRightInd w:val="0"/>
        <w:spacing w:before="78" w:after="0" w:line="240" w:lineRule="auto"/>
        <w:ind w:right="-495"/>
        <w:rPr>
          <w:rFonts w:ascii="Times New Roman" w:hAnsi="Times New Roman" w:cs="Times New Roman"/>
          <w:kern w:val="1"/>
          <w:lang w:val="es-ES"/>
        </w:rPr>
      </w:pPr>
      <w:r>
        <w:rPr>
          <w:rFonts w:ascii="Arial" w:hAnsi="Arial" w:cs="Arial"/>
          <w:spacing w:val="-3"/>
          <w:kern w:val="1"/>
          <w:lang w:val="es-ES"/>
        </w:rPr>
        <w:t xml:space="preserve">generalizaciones, </w:t>
      </w:r>
      <w:r>
        <w:rPr>
          <w:rFonts w:ascii="Arial" w:hAnsi="Arial" w:cs="Arial"/>
          <w:spacing w:val="-4"/>
          <w:kern w:val="1"/>
          <w:lang w:val="es-ES"/>
        </w:rPr>
        <w:t xml:space="preserve">modelos </w:t>
      </w:r>
      <w:r>
        <w:rPr>
          <w:rFonts w:ascii="Arial" w:hAnsi="Arial" w:cs="Arial"/>
          <w:spacing w:val="-5"/>
          <w:kern w:val="1"/>
          <w:lang w:val="es-ES"/>
        </w:rPr>
        <w:t xml:space="preserve">explicativos </w:t>
      </w:r>
      <w:r>
        <w:rPr>
          <w:rFonts w:ascii="Arial" w:hAnsi="Arial" w:cs="Arial"/>
          <w:kern w:val="1"/>
          <w:lang w:val="es-ES"/>
        </w:rPr>
        <w:t xml:space="preserve">o </w:t>
      </w:r>
      <w:r>
        <w:rPr>
          <w:rFonts w:ascii="Arial" w:hAnsi="Arial" w:cs="Arial"/>
          <w:spacing w:val="-4"/>
          <w:kern w:val="1"/>
          <w:lang w:val="es-ES"/>
        </w:rPr>
        <w:t>versiones</w:t>
      </w:r>
      <w:r>
        <w:rPr>
          <w:rFonts w:ascii="Arial" w:hAnsi="Arial" w:cs="Arial"/>
          <w:spacing w:val="53"/>
          <w:kern w:val="1"/>
          <w:lang w:val="es-ES"/>
        </w:rPr>
        <w:t xml:space="preserve"> </w:t>
      </w:r>
      <w:r>
        <w:rPr>
          <w:rFonts w:ascii="Arial" w:hAnsi="Arial" w:cs="Arial"/>
          <w:kern w:val="1"/>
          <w:lang w:val="es-ES"/>
        </w:rPr>
        <w:t xml:space="preserve">escolares  </w:t>
      </w:r>
      <w:r>
        <w:rPr>
          <w:rFonts w:ascii="Arial" w:hAnsi="Arial" w:cs="Arial"/>
          <w:spacing w:val="-3"/>
          <w:kern w:val="1"/>
          <w:lang w:val="es-ES"/>
        </w:rPr>
        <w:t xml:space="preserve">de  </w:t>
      </w:r>
      <w:r>
        <w:rPr>
          <w:rFonts w:ascii="Arial" w:hAnsi="Arial" w:cs="Arial"/>
          <w:spacing w:val="-4"/>
          <w:kern w:val="1"/>
          <w:lang w:val="es-ES"/>
        </w:rPr>
        <w:t xml:space="preserve">teorías–,   </w:t>
      </w:r>
      <w:r>
        <w:rPr>
          <w:rFonts w:ascii="Arial" w:hAnsi="Arial" w:cs="Arial"/>
          <w:spacing w:val="-6"/>
          <w:kern w:val="1"/>
          <w:lang w:val="es-ES"/>
        </w:rPr>
        <w:t xml:space="preserve">de </w:t>
      </w:r>
      <w:r>
        <w:rPr>
          <w:rFonts w:ascii="Arial" w:hAnsi="Arial" w:cs="Arial"/>
          <w:spacing w:val="-4"/>
          <w:kern w:val="1"/>
          <w:lang w:val="es-ES"/>
        </w:rPr>
        <w:t xml:space="preserve">promover </w:t>
      </w:r>
      <w:r>
        <w:rPr>
          <w:rFonts w:ascii="Arial" w:hAnsi="Arial" w:cs="Arial"/>
          <w:spacing w:val="3"/>
          <w:kern w:val="1"/>
          <w:lang w:val="es-ES"/>
        </w:rPr>
        <w:t xml:space="preserve">su </w:t>
      </w:r>
      <w:r>
        <w:rPr>
          <w:rFonts w:ascii="Arial" w:hAnsi="Arial" w:cs="Arial"/>
          <w:spacing w:val="-3"/>
          <w:kern w:val="1"/>
          <w:lang w:val="es-ES"/>
        </w:rPr>
        <w:t xml:space="preserve">distinción </w:t>
      </w:r>
      <w:r>
        <w:rPr>
          <w:rFonts w:ascii="Arial" w:hAnsi="Arial" w:cs="Arial"/>
          <w:kern w:val="1"/>
          <w:lang w:val="es-ES"/>
        </w:rPr>
        <w:t xml:space="preserve">y </w:t>
      </w:r>
      <w:r>
        <w:rPr>
          <w:rFonts w:ascii="Arial" w:hAnsi="Arial" w:cs="Arial"/>
          <w:spacing w:val="-3"/>
          <w:kern w:val="1"/>
          <w:lang w:val="es-ES"/>
        </w:rPr>
        <w:t xml:space="preserve">de establecer </w:t>
      </w:r>
      <w:r>
        <w:rPr>
          <w:rFonts w:ascii="Arial" w:hAnsi="Arial" w:cs="Arial"/>
          <w:spacing w:val="-4"/>
          <w:kern w:val="1"/>
          <w:lang w:val="es-ES"/>
        </w:rPr>
        <w:t xml:space="preserve">relaciones </w:t>
      </w:r>
      <w:r>
        <w:rPr>
          <w:rFonts w:ascii="Arial" w:hAnsi="Arial" w:cs="Arial"/>
          <w:spacing w:val="-5"/>
          <w:kern w:val="1"/>
          <w:lang w:val="es-ES"/>
        </w:rPr>
        <w:t xml:space="preserve">pertinentes </w:t>
      </w:r>
      <w:r>
        <w:rPr>
          <w:rFonts w:ascii="Arial" w:hAnsi="Arial" w:cs="Arial"/>
          <w:spacing w:val="-3"/>
          <w:kern w:val="1"/>
          <w:lang w:val="es-ES"/>
        </w:rPr>
        <w:t>entre</w:t>
      </w:r>
      <w:r>
        <w:rPr>
          <w:rFonts w:ascii="Arial" w:hAnsi="Arial" w:cs="Arial"/>
          <w:spacing w:val="14"/>
          <w:kern w:val="1"/>
          <w:lang w:val="es-ES"/>
        </w:rPr>
        <w:t xml:space="preserve"> </w:t>
      </w:r>
      <w:r>
        <w:rPr>
          <w:rFonts w:ascii="Arial" w:hAnsi="Arial" w:cs="Arial"/>
          <w:spacing w:val="-3"/>
          <w:kern w:val="1"/>
          <w:lang w:val="es-ES"/>
        </w:rPr>
        <w:t>ellos;</w:t>
      </w:r>
    </w:p>
    <w:p w14:paraId="53C5DE5C" w14:textId="77777777" w:rsidR="002270EE" w:rsidRDefault="002270EE" w:rsidP="002270EE">
      <w:pPr>
        <w:widowControl w:val="0"/>
        <w:numPr>
          <w:ilvl w:val="1"/>
          <w:numId w:val="348"/>
        </w:numPr>
        <w:tabs>
          <w:tab w:val="left" w:pos="775"/>
        </w:tabs>
        <w:autoSpaceDE w:val="0"/>
        <w:autoSpaceDN w:val="0"/>
        <w:adjustRightInd w:val="0"/>
        <w:spacing w:before="4"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importancia de </w:t>
      </w:r>
      <w:r>
        <w:rPr>
          <w:rFonts w:ascii="Arial" w:hAnsi="Arial" w:cs="Arial"/>
          <w:spacing w:val="-4"/>
          <w:kern w:val="1"/>
          <w:lang w:val="es-ES"/>
        </w:rPr>
        <w:t xml:space="preserve">que los </w:t>
      </w:r>
      <w:r>
        <w:rPr>
          <w:rFonts w:ascii="Arial" w:hAnsi="Arial" w:cs="Arial"/>
          <w:spacing w:val="-3"/>
          <w:kern w:val="1"/>
          <w:lang w:val="es-ES"/>
        </w:rPr>
        <w:t xml:space="preserve">conocimientos </w:t>
      </w:r>
      <w:r>
        <w:rPr>
          <w:rFonts w:ascii="Arial" w:hAnsi="Arial" w:cs="Arial"/>
          <w:spacing w:val="3"/>
          <w:kern w:val="1"/>
          <w:lang w:val="es-ES"/>
        </w:rPr>
        <w:t xml:space="preserve">se </w:t>
      </w:r>
      <w:r>
        <w:rPr>
          <w:rFonts w:ascii="Arial" w:hAnsi="Arial" w:cs="Arial"/>
          <w:spacing w:val="-5"/>
          <w:kern w:val="1"/>
          <w:lang w:val="es-ES"/>
        </w:rPr>
        <w:t xml:space="preserve">pongan </w:t>
      </w:r>
      <w:r>
        <w:rPr>
          <w:rFonts w:ascii="Arial" w:hAnsi="Arial" w:cs="Arial"/>
          <w:spacing w:val="-3"/>
          <w:kern w:val="1"/>
          <w:lang w:val="es-ES"/>
        </w:rPr>
        <w:t xml:space="preserve">en </w:t>
      </w:r>
      <w:r>
        <w:rPr>
          <w:rFonts w:ascii="Arial" w:hAnsi="Arial" w:cs="Arial"/>
          <w:spacing w:val="-5"/>
          <w:kern w:val="1"/>
          <w:lang w:val="es-ES"/>
        </w:rPr>
        <w:t xml:space="preserve">juego </w:t>
      </w:r>
      <w:r>
        <w:rPr>
          <w:rFonts w:ascii="Arial" w:hAnsi="Arial" w:cs="Arial"/>
          <w:spacing w:val="-3"/>
          <w:kern w:val="1"/>
          <w:lang w:val="es-ES"/>
        </w:rPr>
        <w:t xml:space="preserve">en distintos contextos: </w:t>
      </w:r>
      <w:r>
        <w:rPr>
          <w:rFonts w:ascii="Arial" w:hAnsi="Arial" w:cs="Arial"/>
          <w:spacing w:val="-4"/>
          <w:kern w:val="1"/>
          <w:lang w:val="es-ES"/>
        </w:rPr>
        <w:t xml:space="preserve">experimentales, </w:t>
      </w:r>
      <w:r>
        <w:rPr>
          <w:rFonts w:ascii="Arial" w:hAnsi="Arial" w:cs="Arial"/>
          <w:kern w:val="1"/>
          <w:lang w:val="es-ES"/>
        </w:rPr>
        <w:t xml:space="preserve">históricos, </w:t>
      </w:r>
      <w:r>
        <w:rPr>
          <w:rFonts w:ascii="Arial" w:hAnsi="Arial" w:cs="Arial"/>
          <w:spacing w:val="-3"/>
          <w:kern w:val="1"/>
          <w:lang w:val="es-ES"/>
        </w:rPr>
        <w:t xml:space="preserve">cotidianos, de </w:t>
      </w:r>
      <w:r>
        <w:rPr>
          <w:rFonts w:ascii="Arial" w:hAnsi="Arial" w:cs="Arial"/>
          <w:kern w:val="1"/>
          <w:lang w:val="es-ES"/>
        </w:rPr>
        <w:t>impacto social</w:t>
      </w:r>
      <w:r>
        <w:rPr>
          <w:rFonts w:ascii="Arial" w:hAnsi="Arial" w:cs="Arial"/>
          <w:spacing w:val="5"/>
          <w:kern w:val="1"/>
          <w:lang w:val="es-ES"/>
        </w:rPr>
        <w:t xml:space="preserve"> </w:t>
      </w:r>
      <w:r>
        <w:rPr>
          <w:rFonts w:ascii="Times New Roman" w:hAnsi="Times New Roman" w:cs="Times New Roman"/>
          <w:kern w:val="1"/>
          <w:lang w:val="es-ES"/>
        </w:rPr>
        <w:t>.</w:t>
      </w:r>
    </w:p>
    <w:p w14:paraId="68F05A6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67C9A365" w14:textId="77777777" w:rsidR="002270EE" w:rsidRDefault="002270EE" w:rsidP="002270EE">
      <w:pPr>
        <w:widowControl w:val="0"/>
        <w:autoSpaceDE w:val="0"/>
        <w:autoSpaceDN w:val="0"/>
        <w:adjustRightInd w:val="0"/>
        <w:spacing w:before="1" w:after="0" w:line="240" w:lineRule="auto"/>
        <w:ind w:right="-596"/>
        <w:jc w:val="both"/>
        <w:rPr>
          <w:rFonts w:ascii="Arial" w:hAnsi="Arial" w:cs="Arial"/>
          <w:kern w:val="1"/>
          <w:lang w:val="es-ES"/>
        </w:rPr>
      </w:pPr>
      <w:r>
        <w:rPr>
          <w:rFonts w:ascii="Arial" w:hAnsi="Arial" w:cs="Arial"/>
          <w:kern w:val="1"/>
          <w:lang w:val="es-ES"/>
        </w:rPr>
        <w:t xml:space="preserve">Esto implica </w:t>
      </w:r>
      <w:r>
        <w:rPr>
          <w:rFonts w:ascii="Arial" w:hAnsi="Arial" w:cs="Arial"/>
          <w:spacing w:val="-5"/>
          <w:kern w:val="1"/>
          <w:lang w:val="es-ES"/>
        </w:rPr>
        <w:t xml:space="preserve">generar </w:t>
      </w:r>
      <w:r>
        <w:rPr>
          <w:rFonts w:ascii="Arial" w:hAnsi="Arial" w:cs="Arial"/>
          <w:spacing w:val="-4"/>
          <w:kern w:val="1"/>
          <w:lang w:val="es-ES"/>
        </w:rPr>
        <w:t xml:space="preserve">una diversidad </w:t>
      </w:r>
      <w:r>
        <w:rPr>
          <w:rFonts w:ascii="Arial" w:hAnsi="Arial" w:cs="Arial"/>
          <w:spacing w:val="-3"/>
          <w:kern w:val="1"/>
          <w:lang w:val="es-ES"/>
        </w:rPr>
        <w:t xml:space="preserve">de situaciones de enseñanza, en </w:t>
      </w:r>
      <w:r>
        <w:rPr>
          <w:rFonts w:ascii="Arial" w:hAnsi="Arial" w:cs="Arial"/>
          <w:spacing w:val="-4"/>
          <w:kern w:val="1"/>
          <w:lang w:val="es-ES"/>
        </w:rPr>
        <w:t xml:space="preserve">las </w:t>
      </w:r>
      <w:r>
        <w:rPr>
          <w:rFonts w:ascii="Arial" w:hAnsi="Arial" w:cs="Arial"/>
          <w:spacing w:val="-3"/>
          <w:kern w:val="1"/>
          <w:lang w:val="es-ES"/>
        </w:rPr>
        <w:t xml:space="preserve">cuales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spacing w:val="-5"/>
          <w:kern w:val="1"/>
          <w:lang w:val="es-ES"/>
        </w:rPr>
        <w:t xml:space="preserve">puedan </w:t>
      </w:r>
      <w:r>
        <w:rPr>
          <w:rFonts w:ascii="Arial" w:hAnsi="Arial" w:cs="Arial"/>
          <w:spacing w:val="-4"/>
          <w:kern w:val="1"/>
          <w:lang w:val="es-ES"/>
        </w:rPr>
        <w:t xml:space="preserve">interactuar </w:t>
      </w:r>
      <w:r>
        <w:rPr>
          <w:rFonts w:ascii="Arial" w:hAnsi="Arial" w:cs="Arial"/>
          <w:kern w:val="1"/>
          <w:lang w:val="es-ES"/>
        </w:rPr>
        <w:t xml:space="preserve">con </w:t>
      </w:r>
      <w:r>
        <w:rPr>
          <w:rFonts w:ascii="Arial" w:hAnsi="Arial" w:cs="Arial"/>
          <w:spacing w:val="-5"/>
          <w:kern w:val="1"/>
          <w:lang w:val="es-ES"/>
        </w:rPr>
        <w:t>variados</w:t>
      </w:r>
      <w:r>
        <w:rPr>
          <w:rFonts w:ascii="Arial" w:hAnsi="Arial" w:cs="Arial"/>
          <w:spacing w:val="33"/>
          <w:kern w:val="1"/>
          <w:lang w:val="es-ES"/>
        </w:rPr>
        <w:t xml:space="preserve"> </w:t>
      </w:r>
      <w:r>
        <w:rPr>
          <w:rFonts w:ascii="Arial" w:hAnsi="Arial" w:cs="Arial"/>
          <w:kern w:val="1"/>
          <w:lang w:val="es-ES"/>
        </w:rPr>
        <w:t>recursos.</w:t>
      </w:r>
    </w:p>
    <w:p w14:paraId="3D8E4271"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1597C058"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Algunas de estas situaciones y recursos merecen una mención especial:</w:t>
      </w:r>
    </w:p>
    <w:p w14:paraId="79BABAE5" w14:textId="77777777" w:rsidR="002270EE" w:rsidRDefault="002270EE" w:rsidP="002270EE">
      <w:pPr>
        <w:widowControl w:val="0"/>
        <w:numPr>
          <w:ilvl w:val="1"/>
          <w:numId w:val="349"/>
        </w:numPr>
        <w:tabs>
          <w:tab w:val="left" w:pos="775"/>
        </w:tabs>
        <w:autoSpaceDE w:val="0"/>
        <w:autoSpaceDN w:val="0"/>
        <w:adjustRightInd w:val="0"/>
        <w:spacing w:before="2" w:after="0" w:line="240" w:lineRule="auto"/>
        <w:ind w:left="0" w:right="-615"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variadas fuentes </w:t>
      </w:r>
      <w:r>
        <w:rPr>
          <w:rFonts w:ascii="Arial" w:hAnsi="Arial" w:cs="Arial"/>
          <w:kern w:val="1"/>
          <w:lang w:val="es-ES"/>
        </w:rPr>
        <w:t xml:space="preserve">y </w:t>
      </w:r>
      <w:r>
        <w:rPr>
          <w:rFonts w:ascii="Arial" w:hAnsi="Arial" w:cs="Arial"/>
          <w:spacing w:val="-4"/>
          <w:kern w:val="1"/>
          <w:lang w:val="es-ES"/>
        </w:rPr>
        <w:t xml:space="preserve">organizar las </w:t>
      </w:r>
      <w:r>
        <w:rPr>
          <w:rFonts w:ascii="Arial" w:hAnsi="Arial" w:cs="Arial"/>
          <w:spacing w:val="-5"/>
          <w:kern w:val="1"/>
          <w:lang w:val="es-ES"/>
        </w:rPr>
        <w:t xml:space="preserve">ideas  </w:t>
      </w:r>
      <w:r>
        <w:rPr>
          <w:rFonts w:ascii="Arial" w:hAnsi="Arial" w:cs="Arial"/>
          <w:spacing w:val="-3"/>
          <w:kern w:val="1"/>
          <w:lang w:val="es-ES"/>
        </w:rPr>
        <w:t xml:space="preserve">en  </w:t>
      </w:r>
      <w:r>
        <w:rPr>
          <w:rFonts w:ascii="Arial" w:hAnsi="Arial" w:cs="Arial"/>
          <w:kern w:val="1"/>
          <w:lang w:val="es-ES"/>
        </w:rPr>
        <w:t>forma escrita.</w:t>
      </w:r>
    </w:p>
    <w:p w14:paraId="0BA0D59C"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342F833C"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enseñar </w:t>
      </w:r>
      <w:r>
        <w:rPr>
          <w:rFonts w:ascii="Arial" w:hAnsi="Arial" w:cs="Arial"/>
          <w:spacing w:val="-3"/>
          <w:kern w:val="1"/>
          <w:lang w:val="es-ES"/>
        </w:rPr>
        <w:t xml:space="preserve">la </w:t>
      </w:r>
      <w:r>
        <w:rPr>
          <w:rFonts w:ascii="Arial" w:hAnsi="Arial" w:cs="Arial"/>
          <w:kern w:val="1"/>
          <w:lang w:val="es-ES"/>
        </w:rPr>
        <w:t xml:space="preserve">lectura y escritura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kern w:val="1"/>
          <w:lang w:val="es-ES"/>
        </w:rPr>
        <w:t xml:space="preserve">con </w:t>
      </w:r>
      <w:r>
        <w:rPr>
          <w:rFonts w:ascii="Arial" w:hAnsi="Arial" w:cs="Arial"/>
          <w:spacing w:val="-5"/>
          <w:kern w:val="1"/>
          <w:lang w:val="es-ES"/>
        </w:rPr>
        <w:t xml:space="preserve">diferentes </w:t>
      </w:r>
      <w:r>
        <w:rPr>
          <w:rFonts w:ascii="Arial" w:hAnsi="Arial" w:cs="Arial"/>
          <w:kern w:val="1"/>
          <w:lang w:val="es-ES"/>
        </w:rPr>
        <w:t xml:space="preserve">formatos. A </w:t>
      </w:r>
      <w:r>
        <w:rPr>
          <w:rFonts w:ascii="Arial" w:hAnsi="Arial" w:cs="Arial"/>
          <w:spacing w:val="3"/>
          <w:kern w:val="1"/>
          <w:lang w:val="es-ES"/>
        </w:rPr>
        <w:t xml:space="preserve">su </w:t>
      </w:r>
      <w:r>
        <w:rPr>
          <w:rFonts w:ascii="Arial" w:hAnsi="Arial" w:cs="Arial"/>
          <w:kern w:val="1"/>
          <w:lang w:val="es-ES"/>
        </w:rPr>
        <w:t xml:space="preserve">vez, </w:t>
      </w:r>
      <w:r>
        <w:rPr>
          <w:rFonts w:ascii="Arial" w:hAnsi="Arial" w:cs="Arial"/>
          <w:spacing w:val="-6"/>
          <w:kern w:val="1"/>
          <w:lang w:val="es-ES"/>
        </w:rPr>
        <w:t xml:space="preserve">un </w:t>
      </w:r>
      <w:r>
        <w:rPr>
          <w:rFonts w:ascii="Arial" w:hAnsi="Arial" w:cs="Arial"/>
          <w:spacing w:val="3"/>
          <w:kern w:val="1"/>
          <w:lang w:val="es-ES"/>
        </w:rPr>
        <w:t xml:space="preserve">mismo </w:t>
      </w:r>
      <w:r>
        <w:rPr>
          <w:rFonts w:ascii="Arial" w:hAnsi="Arial" w:cs="Arial"/>
          <w:spacing w:val="-4"/>
          <w:kern w:val="1"/>
          <w:lang w:val="es-ES"/>
        </w:rPr>
        <w:t xml:space="preserve">texto </w:t>
      </w:r>
      <w:r>
        <w:rPr>
          <w:rFonts w:ascii="Arial" w:hAnsi="Arial" w:cs="Arial"/>
          <w:spacing w:val="-5"/>
          <w:kern w:val="1"/>
          <w:lang w:val="es-ES"/>
        </w:rPr>
        <w:t xml:space="preserve">puede </w:t>
      </w:r>
      <w:r>
        <w:rPr>
          <w:rFonts w:ascii="Arial" w:hAnsi="Arial" w:cs="Arial"/>
          <w:kern w:val="1"/>
          <w:lang w:val="es-ES"/>
        </w:rPr>
        <w:t xml:space="preserve">leerse </w:t>
      </w:r>
      <w:r>
        <w:rPr>
          <w:rFonts w:ascii="Arial" w:hAnsi="Arial" w:cs="Arial"/>
          <w:spacing w:val="-3"/>
          <w:kern w:val="1"/>
          <w:lang w:val="es-ES"/>
        </w:rPr>
        <w:t xml:space="preserve">de </w:t>
      </w:r>
      <w:r>
        <w:rPr>
          <w:rFonts w:ascii="Arial" w:hAnsi="Arial" w:cs="Arial"/>
          <w:kern w:val="1"/>
          <w:lang w:val="es-ES"/>
        </w:rPr>
        <w:t xml:space="preserve">muy </w:t>
      </w:r>
      <w:r>
        <w:rPr>
          <w:rFonts w:ascii="Arial" w:hAnsi="Arial" w:cs="Arial"/>
          <w:spacing w:val="-3"/>
          <w:kern w:val="1"/>
          <w:lang w:val="es-ES"/>
        </w:rPr>
        <w:t xml:space="preserve">distintas </w:t>
      </w:r>
      <w:r>
        <w:rPr>
          <w:rFonts w:ascii="Arial" w:hAnsi="Arial" w:cs="Arial"/>
          <w:kern w:val="1"/>
          <w:lang w:val="es-ES"/>
        </w:rPr>
        <w:t xml:space="preserve">maneras, </w:t>
      </w:r>
      <w:r>
        <w:rPr>
          <w:rFonts w:ascii="Arial" w:hAnsi="Arial" w:cs="Arial"/>
          <w:spacing w:val="-3"/>
          <w:kern w:val="1"/>
          <w:lang w:val="es-ES"/>
        </w:rPr>
        <w:t xml:space="preserve">de acuerdo </w:t>
      </w:r>
      <w:r>
        <w:rPr>
          <w:rFonts w:ascii="Arial" w:hAnsi="Arial" w:cs="Arial"/>
          <w:kern w:val="1"/>
          <w:lang w:val="es-ES"/>
        </w:rPr>
        <w:t xml:space="preserve">con </w:t>
      </w:r>
      <w:r>
        <w:rPr>
          <w:rFonts w:ascii="Arial" w:hAnsi="Arial" w:cs="Arial"/>
          <w:spacing w:val="-4"/>
          <w:kern w:val="1"/>
          <w:lang w:val="es-ES"/>
        </w:rPr>
        <w:t xml:space="preserve">los propósitos </w:t>
      </w:r>
      <w:r>
        <w:rPr>
          <w:rFonts w:ascii="Arial" w:hAnsi="Arial" w:cs="Arial"/>
          <w:spacing w:val="-3"/>
          <w:kern w:val="1"/>
          <w:lang w:val="es-ES"/>
        </w:rPr>
        <w:t xml:space="preserve">de la </w:t>
      </w:r>
      <w:r>
        <w:rPr>
          <w:rFonts w:ascii="Arial" w:hAnsi="Arial" w:cs="Arial"/>
          <w:kern w:val="1"/>
          <w:lang w:val="es-ES"/>
        </w:rPr>
        <w:t xml:space="preserve">lectura </w:t>
      </w:r>
      <w:r>
        <w:rPr>
          <w:rFonts w:ascii="Arial" w:hAnsi="Arial" w:cs="Arial"/>
          <w:spacing w:val="-4"/>
          <w:kern w:val="1"/>
          <w:lang w:val="es-ES"/>
        </w:rPr>
        <w:t xml:space="preserve">que </w:t>
      </w:r>
      <w:r>
        <w:rPr>
          <w:rFonts w:ascii="Arial" w:hAnsi="Arial" w:cs="Arial"/>
          <w:kern w:val="1"/>
          <w:lang w:val="es-ES"/>
        </w:rPr>
        <w:t xml:space="preserve">estarán </w:t>
      </w:r>
      <w:r>
        <w:rPr>
          <w:rFonts w:ascii="Arial" w:hAnsi="Arial" w:cs="Arial"/>
          <w:spacing w:val="-3"/>
          <w:kern w:val="1"/>
          <w:lang w:val="es-ES"/>
        </w:rPr>
        <w:t xml:space="preserve">enmarcados en la </w:t>
      </w:r>
      <w:r>
        <w:rPr>
          <w:rFonts w:ascii="Arial" w:hAnsi="Arial" w:cs="Arial"/>
          <w:kern w:val="1"/>
          <w:lang w:val="es-ES"/>
        </w:rPr>
        <w:t xml:space="preserve">secuencia </w:t>
      </w:r>
      <w:r>
        <w:rPr>
          <w:rFonts w:ascii="Arial" w:hAnsi="Arial" w:cs="Arial"/>
          <w:spacing w:val="-3"/>
          <w:kern w:val="1"/>
          <w:lang w:val="es-ES"/>
        </w:rPr>
        <w:t xml:space="preserve">de enseñanza </w:t>
      </w:r>
      <w:r>
        <w:rPr>
          <w:rFonts w:ascii="Arial" w:hAnsi="Arial" w:cs="Arial"/>
          <w:spacing w:val="-4"/>
          <w:kern w:val="1"/>
          <w:lang w:val="es-ES"/>
        </w:rPr>
        <w:t xml:space="preserve">diseñada por </w:t>
      </w:r>
      <w:r>
        <w:rPr>
          <w:rFonts w:ascii="Arial" w:hAnsi="Arial" w:cs="Arial"/>
          <w:spacing w:val="-3"/>
          <w:kern w:val="1"/>
          <w:lang w:val="es-ES"/>
        </w:rPr>
        <w:t xml:space="preserve">el profesor. </w:t>
      </w:r>
      <w:r>
        <w:rPr>
          <w:rFonts w:ascii="Arial" w:hAnsi="Arial" w:cs="Arial"/>
          <w:kern w:val="1"/>
          <w:lang w:val="es-ES"/>
        </w:rPr>
        <w:t xml:space="preserve">Por </w:t>
      </w:r>
      <w:r>
        <w:rPr>
          <w:rFonts w:ascii="Arial" w:hAnsi="Arial" w:cs="Arial"/>
          <w:spacing w:val="3"/>
          <w:kern w:val="1"/>
          <w:lang w:val="es-ES"/>
        </w:rPr>
        <w:t xml:space="preserve">su </w:t>
      </w:r>
      <w:r>
        <w:rPr>
          <w:rFonts w:ascii="Arial" w:hAnsi="Arial" w:cs="Arial"/>
          <w:spacing w:val="-4"/>
          <w:kern w:val="1"/>
          <w:lang w:val="es-ES"/>
        </w:rPr>
        <w:t xml:space="preserve">parte, </w:t>
      </w:r>
      <w:r>
        <w:rPr>
          <w:rFonts w:ascii="Arial" w:hAnsi="Arial" w:cs="Arial"/>
          <w:spacing w:val="-3"/>
          <w:kern w:val="1"/>
          <w:lang w:val="es-ES"/>
        </w:rPr>
        <w:t xml:space="preserve">la </w:t>
      </w:r>
      <w:r>
        <w:rPr>
          <w:rFonts w:ascii="Arial" w:hAnsi="Arial" w:cs="Arial"/>
          <w:kern w:val="1"/>
          <w:lang w:val="es-ES"/>
        </w:rPr>
        <w:t xml:space="preserve">escritura permite </w:t>
      </w:r>
      <w:r>
        <w:rPr>
          <w:rFonts w:ascii="Arial" w:hAnsi="Arial" w:cs="Arial"/>
          <w:spacing w:val="-4"/>
          <w:kern w:val="1"/>
          <w:lang w:val="es-ES"/>
        </w:rPr>
        <w:t xml:space="preserve">que los  alumnos  </w:t>
      </w:r>
      <w:r>
        <w:rPr>
          <w:rFonts w:ascii="Arial" w:hAnsi="Arial" w:cs="Arial"/>
          <w:spacing w:val="3"/>
          <w:kern w:val="1"/>
          <w:lang w:val="es-ES"/>
        </w:rPr>
        <w:t xml:space="preserve">se </w:t>
      </w:r>
      <w:r>
        <w:rPr>
          <w:rFonts w:ascii="Arial" w:hAnsi="Arial" w:cs="Arial"/>
          <w:spacing w:val="-5"/>
          <w:kern w:val="1"/>
          <w:lang w:val="es-ES"/>
        </w:rPr>
        <w:t xml:space="preserve">apropien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kern w:val="1"/>
          <w:lang w:val="es-ES"/>
        </w:rPr>
        <w:t xml:space="preserve">y </w:t>
      </w:r>
      <w:r>
        <w:rPr>
          <w:rFonts w:ascii="Arial" w:hAnsi="Arial" w:cs="Arial"/>
          <w:spacing w:val="-4"/>
          <w:kern w:val="1"/>
          <w:lang w:val="es-ES"/>
        </w:rPr>
        <w:t xml:space="preserve">organicen </w:t>
      </w:r>
      <w:r>
        <w:rPr>
          <w:rFonts w:ascii="Arial" w:hAnsi="Arial" w:cs="Arial"/>
          <w:kern w:val="1"/>
          <w:lang w:val="es-ES"/>
        </w:rPr>
        <w:t xml:space="preserve">sus </w:t>
      </w:r>
      <w:r>
        <w:rPr>
          <w:rFonts w:ascii="Arial" w:hAnsi="Arial" w:cs="Arial"/>
          <w:spacing w:val="-3"/>
          <w:kern w:val="1"/>
          <w:lang w:val="es-ES"/>
        </w:rPr>
        <w:t xml:space="preserve">ideas, entre otros </w:t>
      </w:r>
      <w:r>
        <w:rPr>
          <w:rFonts w:ascii="Arial" w:hAnsi="Arial" w:cs="Arial"/>
          <w:kern w:val="1"/>
          <w:lang w:val="es-ES"/>
        </w:rPr>
        <w:t xml:space="preserve">aspectos. </w:t>
      </w:r>
      <w:r>
        <w:rPr>
          <w:rFonts w:ascii="Arial" w:hAnsi="Arial" w:cs="Arial"/>
          <w:spacing w:val="-4"/>
          <w:kern w:val="1"/>
          <w:lang w:val="es-ES"/>
        </w:rPr>
        <w:t xml:space="preserve">Los </w:t>
      </w:r>
      <w:r>
        <w:rPr>
          <w:rFonts w:ascii="Arial" w:hAnsi="Arial" w:cs="Arial"/>
          <w:spacing w:val="-5"/>
          <w:kern w:val="1"/>
          <w:lang w:val="es-ES"/>
        </w:rPr>
        <w:t xml:space="preserve">textos  adquieren  </w:t>
      </w:r>
      <w:r>
        <w:rPr>
          <w:rFonts w:ascii="Arial" w:hAnsi="Arial" w:cs="Arial"/>
          <w:kern w:val="1"/>
          <w:lang w:val="es-ES"/>
        </w:rPr>
        <w:t xml:space="preserve">y </w:t>
      </w:r>
      <w:r>
        <w:rPr>
          <w:rFonts w:ascii="Arial" w:hAnsi="Arial" w:cs="Arial"/>
          <w:spacing w:val="-3"/>
          <w:kern w:val="1"/>
          <w:lang w:val="es-ES"/>
        </w:rPr>
        <w:t xml:space="preserve">desarrollan </w:t>
      </w:r>
      <w:r>
        <w:rPr>
          <w:rFonts w:ascii="Arial" w:hAnsi="Arial" w:cs="Arial"/>
          <w:spacing w:val="3"/>
          <w:kern w:val="1"/>
          <w:lang w:val="es-ES"/>
        </w:rPr>
        <w:t xml:space="preserve">su </w:t>
      </w:r>
      <w:r>
        <w:rPr>
          <w:rFonts w:ascii="Arial" w:hAnsi="Arial" w:cs="Arial"/>
          <w:spacing w:val="-4"/>
          <w:kern w:val="1"/>
          <w:lang w:val="es-ES"/>
        </w:rPr>
        <w:t xml:space="preserve">potencia  </w:t>
      </w:r>
      <w:r>
        <w:rPr>
          <w:rFonts w:ascii="Arial" w:hAnsi="Arial" w:cs="Arial"/>
          <w:kern w:val="1"/>
          <w:lang w:val="es-ES"/>
        </w:rPr>
        <w:t xml:space="preserve">didáctica </w:t>
      </w:r>
      <w:r>
        <w:rPr>
          <w:rFonts w:ascii="Arial" w:hAnsi="Arial" w:cs="Arial"/>
          <w:spacing w:val="-3"/>
          <w:kern w:val="1"/>
          <w:lang w:val="es-ES"/>
        </w:rPr>
        <w:t xml:space="preserve">en el </w:t>
      </w:r>
      <w:r>
        <w:rPr>
          <w:rFonts w:ascii="Arial" w:hAnsi="Arial" w:cs="Arial"/>
          <w:kern w:val="1"/>
          <w:lang w:val="es-ES"/>
        </w:rPr>
        <w:t xml:space="preserve">uso concreto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hace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3"/>
          <w:kern w:val="1"/>
          <w:lang w:val="es-ES"/>
        </w:rPr>
        <w:t>en</w:t>
      </w:r>
      <w:r>
        <w:rPr>
          <w:rFonts w:ascii="Arial" w:hAnsi="Arial" w:cs="Arial"/>
          <w:spacing w:val="-18"/>
          <w:kern w:val="1"/>
          <w:lang w:val="es-ES"/>
        </w:rPr>
        <w:t xml:space="preserve"> </w:t>
      </w:r>
      <w:r>
        <w:rPr>
          <w:rFonts w:ascii="Arial" w:hAnsi="Arial" w:cs="Arial"/>
          <w:kern w:val="1"/>
          <w:lang w:val="es-ES"/>
        </w:rPr>
        <w:t>clase.</w:t>
      </w:r>
    </w:p>
    <w:p w14:paraId="1DCA6C2A"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21"/>
          <w:szCs w:val="21"/>
          <w:lang w:val="es-ES"/>
        </w:rPr>
      </w:pPr>
    </w:p>
    <w:p w14:paraId="79A45927" w14:textId="77777777" w:rsidR="002270EE" w:rsidRDefault="002270EE" w:rsidP="002270EE">
      <w:pPr>
        <w:widowControl w:val="0"/>
        <w:numPr>
          <w:ilvl w:val="1"/>
          <w:numId w:val="350"/>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el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6"/>
          <w:kern w:val="1"/>
          <w:lang w:val="es-ES"/>
        </w:rPr>
        <w:t xml:space="preserve">analogías, </w:t>
      </w:r>
      <w:r>
        <w:rPr>
          <w:rFonts w:ascii="Arial" w:hAnsi="Arial" w:cs="Arial"/>
          <w:spacing w:val="-3"/>
          <w:kern w:val="1"/>
          <w:lang w:val="es-ES"/>
        </w:rPr>
        <w:t xml:space="preserve">utilizar </w:t>
      </w:r>
      <w:r>
        <w:rPr>
          <w:rFonts w:ascii="Arial" w:hAnsi="Arial" w:cs="Arial"/>
          <w:spacing w:val="-4"/>
          <w:kern w:val="1"/>
          <w:lang w:val="es-ES"/>
        </w:rPr>
        <w:t xml:space="preserve">las  </w:t>
      </w:r>
      <w:r>
        <w:rPr>
          <w:rFonts w:ascii="Arial" w:hAnsi="Arial" w:cs="Arial"/>
          <w:kern w:val="1"/>
          <w:lang w:val="es-ES"/>
        </w:rPr>
        <w:t xml:space="preserve">escalas </w:t>
      </w:r>
      <w:r>
        <w:rPr>
          <w:rFonts w:ascii="Arial" w:hAnsi="Arial" w:cs="Arial"/>
          <w:spacing w:val="-3"/>
          <w:kern w:val="1"/>
          <w:lang w:val="es-ES"/>
        </w:rPr>
        <w:t xml:space="preserve">para establecer </w:t>
      </w:r>
      <w:r>
        <w:rPr>
          <w:rFonts w:ascii="Arial" w:hAnsi="Arial" w:cs="Arial"/>
          <w:spacing w:val="-4"/>
          <w:kern w:val="1"/>
          <w:lang w:val="es-ES"/>
        </w:rPr>
        <w:t xml:space="preserve">relaciones </w:t>
      </w:r>
      <w:r>
        <w:rPr>
          <w:rFonts w:ascii="Arial" w:hAnsi="Arial" w:cs="Arial"/>
          <w:spacing w:val="-6"/>
          <w:kern w:val="1"/>
          <w:lang w:val="es-ES"/>
        </w:rPr>
        <w:t xml:space="preserve">de </w:t>
      </w:r>
      <w:r>
        <w:rPr>
          <w:rFonts w:ascii="Arial" w:hAnsi="Arial" w:cs="Arial"/>
          <w:spacing w:val="-3"/>
          <w:kern w:val="1"/>
          <w:lang w:val="es-ES"/>
        </w:rPr>
        <w:t xml:space="preserve">tamaño entre la representación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5"/>
          <w:kern w:val="1"/>
          <w:lang w:val="es-ES"/>
        </w:rPr>
        <w:t xml:space="preserve">objeto </w:t>
      </w:r>
      <w:r>
        <w:rPr>
          <w:rFonts w:ascii="Arial" w:hAnsi="Arial" w:cs="Arial"/>
          <w:spacing w:val="-4"/>
          <w:kern w:val="1"/>
          <w:lang w:val="es-ES"/>
        </w:rPr>
        <w:t xml:space="preserve">real, </w:t>
      </w:r>
      <w:r>
        <w:rPr>
          <w:rFonts w:ascii="Arial" w:hAnsi="Arial" w:cs="Arial"/>
          <w:kern w:val="1"/>
          <w:lang w:val="es-ES"/>
        </w:rPr>
        <w:t xml:space="preserve">y </w:t>
      </w:r>
      <w:r>
        <w:rPr>
          <w:rFonts w:ascii="Arial" w:hAnsi="Arial" w:cs="Arial"/>
          <w:spacing w:val="-4"/>
          <w:kern w:val="1"/>
          <w:lang w:val="es-ES"/>
        </w:rPr>
        <w:t xml:space="preserve">avanzar </w:t>
      </w:r>
      <w:r>
        <w:rPr>
          <w:rFonts w:ascii="Arial" w:hAnsi="Arial" w:cs="Arial"/>
          <w:spacing w:val="-3"/>
          <w:kern w:val="1"/>
          <w:lang w:val="es-ES"/>
        </w:rPr>
        <w:t xml:space="preserve">en la </w:t>
      </w:r>
      <w:r>
        <w:rPr>
          <w:rFonts w:ascii="Arial" w:hAnsi="Arial" w:cs="Arial"/>
          <w:spacing w:val="-4"/>
          <w:kern w:val="1"/>
          <w:lang w:val="es-ES"/>
        </w:rPr>
        <w:t xml:space="preserve">interpretación </w:t>
      </w:r>
      <w:r>
        <w:rPr>
          <w:rFonts w:ascii="Arial" w:hAnsi="Arial" w:cs="Arial"/>
          <w:spacing w:val="-6"/>
          <w:kern w:val="1"/>
          <w:lang w:val="es-ES"/>
        </w:rPr>
        <w:t xml:space="preserve">de </w:t>
      </w:r>
      <w:r>
        <w:rPr>
          <w:rFonts w:ascii="Arial" w:hAnsi="Arial" w:cs="Arial"/>
          <w:spacing w:val="-4"/>
          <w:kern w:val="1"/>
          <w:lang w:val="es-ES"/>
        </w:rPr>
        <w:t xml:space="preserve">imágenes </w:t>
      </w:r>
      <w:r>
        <w:rPr>
          <w:rFonts w:ascii="Arial" w:hAnsi="Arial" w:cs="Arial"/>
          <w:spacing w:val="-3"/>
          <w:kern w:val="1"/>
          <w:lang w:val="es-ES"/>
        </w:rPr>
        <w:t xml:space="preserve">de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kern w:val="1"/>
          <w:lang w:val="es-ES"/>
        </w:rPr>
        <w:t xml:space="preserve">abstracción </w:t>
      </w:r>
      <w:r>
        <w:rPr>
          <w:rFonts w:ascii="Arial" w:hAnsi="Arial" w:cs="Arial"/>
          <w:spacing w:val="-3"/>
          <w:kern w:val="1"/>
          <w:lang w:val="es-ES"/>
        </w:rPr>
        <w:t>progresivamente</w:t>
      </w:r>
      <w:r>
        <w:rPr>
          <w:rFonts w:ascii="Arial" w:hAnsi="Arial" w:cs="Arial"/>
          <w:spacing w:val="29"/>
          <w:kern w:val="1"/>
          <w:lang w:val="es-ES"/>
        </w:rPr>
        <w:t xml:space="preserve"> </w:t>
      </w:r>
      <w:r>
        <w:rPr>
          <w:rFonts w:ascii="Arial" w:hAnsi="Arial" w:cs="Arial"/>
          <w:spacing w:val="-3"/>
          <w:kern w:val="1"/>
          <w:lang w:val="es-ES"/>
        </w:rPr>
        <w:t>mayor.</w:t>
      </w:r>
    </w:p>
    <w:p w14:paraId="30FD1B7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79136617" w14:textId="77777777" w:rsidR="002270EE" w:rsidRDefault="002270EE" w:rsidP="002270EE">
      <w:pPr>
        <w:widowControl w:val="0"/>
        <w:autoSpaceDE w:val="0"/>
        <w:autoSpaceDN w:val="0"/>
        <w:adjustRightInd w:val="0"/>
        <w:spacing w:before="1" w:after="0" w:line="240" w:lineRule="auto"/>
        <w:ind w:right="-618"/>
        <w:jc w:val="both"/>
        <w:rPr>
          <w:rFonts w:ascii="Times New Roman" w:hAnsi="Times New Roman" w:cs="Times New Roman"/>
          <w:kern w:val="1"/>
          <w:lang w:val="es-ES"/>
        </w:rPr>
      </w:pPr>
      <w:r>
        <w:rPr>
          <w:rFonts w:ascii="Arial" w:hAnsi="Arial" w:cs="Arial"/>
          <w:kern w:val="1"/>
          <w:lang w:val="es-ES"/>
        </w:rPr>
        <w:t xml:space="preserve">El uso </w:t>
      </w:r>
      <w:r>
        <w:rPr>
          <w:rFonts w:ascii="Arial" w:hAnsi="Arial" w:cs="Arial"/>
          <w:spacing w:val="-3"/>
          <w:kern w:val="1"/>
          <w:lang w:val="es-ES"/>
        </w:rPr>
        <w:t xml:space="preserve">de </w:t>
      </w:r>
      <w:r>
        <w:rPr>
          <w:rFonts w:ascii="Arial" w:hAnsi="Arial" w:cs="Arial"/>
          <w:kern w:val="1"/>
          <w:lang w:val="es-ES"/>
        </w:rPr>
        <w:t xml:space="preserve">esquemas, gráficos, </w:t>
      </w:r>
      <w:r>
        <w:rPr>
          <w:rFonts w:ascii="Arial" w:hAnsi="Arial" w:cs="Arial"/>
          <w:spacing w:val="-3"/>
          <w:kern w:val="1"/>
          <w:lang w:val="es-ES"/>
        </w:rPr>
        <w:t xml:space="preserve">ilustraciones realistas </w:t>
      </w:r>
      <w:r>
        <w:rPr>
          <w:rFonts w:ascii="Arial" w:hAnsi="Arial" w:cs="Arial"/>
          <w:kern w:val="1"/>
          <w:lang w:val="es-ES"/>
        </w:rPr>
        <w:t xml:space="preserve">y </w:t>
      </w:r>
      <w:r>
        <w:rPr>
          <w:rFonts w:ascii="Arial" w:hAnsi="Arial" w:cs="Arial"/>
          <w:spacing w:val="-3"/>
          <w:kern w:val="1"/>
          <w:lang w:val="es-ES"/>
        </w:rPr>
        <w:t xml:space="preserve">otras </w:t>
      </w:r>
      <w:r>
        <w:rPr>
          <w:rFonts w:ascii="Arial" w:hAnsi="Arial" w:cs="Arial"/>
          <w:kern w:val="1"/>
          <w:lang w:val="es-ES"/>
        </w:rPr>
        <w:t xml:space="preserve">formas </w:t>
      </w:r>
      <w:r>
        <w:rPr>
          <w:rFonts w:ascii="Arial" w:hAnsi="Arial" w:cs="Arial"/>
          <w:spacing w:val="-3"/>
          <w:kern w:val="1"/>
          <w:lang w:val="es-ES"/>
        </w:rPr>
        <w:t xml:space="preserve">de representación </w:t>
      </w:r>
      <w:r>
        <w:rPr>
          <w:rFonts w:ascii="Arial" w:hAnsi="Arial" w:cs="Arial"/>
          <w:spacing w:val="-6"/>
          <w:kern w:val="1"/>
          <w:lang w:val="es-ES"/>
        </w:rPr>
        <w:t xml:space="preserve">de  </w:t>
      </w:r>
      <w:r>
        <w:rPr>
          <w:rFonts w:ascii="Arial" w:hAnsi="Arial" w:cs="Arial"/>
          <w:spacing w:val="-3"/>
          <w:kern w:val="1"/>
          <w:lang w:val="es-ES"/>
        </w:rPr>
        <w:t xml:space="preserve">un </w:t>
      </w:r>
      <w:r>
        <w:rPr>
          <w:rFonts w:ascii="Arial" w:hAnsi="Arial" w:cs="Arial"/>
          <w:spacing w:val="3"/>
          <w:kern w:val="1"/>
          <w:lang w:val="es-ES"/>
        </w:rPr>
        <w:t xml:space="preserve">mismo </w:t>
      </w:r>
      <w:r>
        <w:rPr>
          <w:rFonts w:ascii="Arial" w:hAnsi="Arial" w:cs="Arial"/>
          <w:spacing w:val="-5"/>
          <w:kern w:val="1"/>
          <w:lang w:val="es-ES"/>
        </w:rPr>
        <w:t xml:space="preserve">objeto </w:t>
      </w:r>
      <w:r>
        <w:rPr>
          <w:rFonts w:ascii="Arial" w:hAnsi="Arial" w:cs="Arial"/>
          <w:spacing w:val="-3"/>
          <w:kern w:val="1"/>
          <w:lang w:val="es-ES"/>
        </w:rPr>
        <w:t xml:space="preserve">de estudio </w:t>
      </w:r>
      <w:r>
        <w:rPr>
          <w:rFonts w:ascii="Arial" w:hAnsi="Arial" w:cs="Arial"/>
          <w:kern w:val="1"/>
          <w:lang w:val="es-ES"/>
        </w:rPr>
        <w:t xml:space="preserve">permite </w:t>
      </w:r>
      <w:r>
        <w:rPr>
          <w:rFonts w:ascii="Arial" w:hAnsi="Arial" w:cs="Arial"/>
          <w:spacing w:val="-4"/>
          <w:kern w:val="1"/>
          <w:lang w:val="es-ES"/>
        </w:rPr>
        <w:t xml:space="preserve">analizarlo </w:t>
      </w:r>
      <w:r>
        <w:rPr>
          <w:rFonts w:ascii="Arial" w:hAnsi="Arial" w:cs="Arial"/>
          <w:spacing w:val="-3"/>
          <w:kern w:val="1"/>
          <w:lang w:val="es-ES"/>
        </w:rPr>
        <w:t xml:space="preserve">desde distintas perspectivas </w:t>
      </w:r>
      <w:r>
        <w:rPr>
          <w:rFonts w:ascii="Arial" w:hAnsi="Arial" w:cs="Arial"/>
          <w:kern w:val="1"/>
          <w:lang w:val="es-ES"/>
        </w:rPr>
        <w:t xml:space="preserve">y </w:t>
      </w:r>
      <w:r>
        <w:rPr>
          <w:rFonts w:ascii="Arial" w:hAnsi="Arial" w:cs="Arial"/>
          <w:spacing w:val="-6"/>
          <w:kern w:val="1"/>
          <w:lang w:val="es-ES"/>
        </w:rPr>
        <w:t xml:space="preserve">ayuda </w:t>
      </w:r>
      <w:r>
        <w:rPr>
          <w:rFonts w:ascii="Arial" w:hAnsi="Arial" w:cs="Arial"/>
          <w:kern w:val="1"/>
          <w:lang w:val="es-ES"/>
        </w:rPr>
        <w:t xml:space="preserve">a </w:t>
      </w:r>
      <w:r>
        <w:rPr>
          <w:rFonts w:ascii="Arial" w:hAnsi="Arial" w:cs="Arial"/>
          <w:spacing w:val="-5"/>
          <w:kern w:val="1"/>
          <w:lang w:val="es-ES"/>
        </w:rPr>
        <w:t xml:space="preserve">entender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kern w:val="1"/>
          <w:lang w:val="es-ES"/>
        </w:rPr>
        <w:t xml:space="preserve">esos </w:t>
      </w:r>
      <w:r>
        <w:rPr>
          <w:rFonts w:ascii="Arial" w:hAnsi="Arial" w:cs="Arial"/>
          <w:spacing w:val="-3"/>
          <w:kern w:val="1"/>
          <w:lang w:val="es-ES"/>
        </w:rPr>
        <w:t xml:space="preserve">modos de representación responde </w:t>
      </w:r>
      <w:r>
        <w:rPr>
          <w:rFonts w:ascii="Arial" w:hAnsi="Arial" w:cs="Arial"/>
          <w:kern w:val="1"/>
          <w:lang w:val="es-ES"/>
        </w:rPr>
        <w:t xml:space="preserve">a </w:t>
      </w:r>
      <w:r>
        <w:rPr>
          <w:rFonts w:ascii="Arial" w:hAnsi="Arial" w:cs="Arial"/>
          <w:spacing w:val="-4"/>
          <w:kern w:val="1"/>
          <w:lang w:val="es-ES"/>
        </w:rPr>
        <w:t xml:space="preserve">una </w:t>
      </w:r>
      <w:r>
        <w:rPr>
          <w:rFonts w:ascii="Arial" w:hAnsi="Arial" w:cs="Arial"/>
          <w:spacing w:val="-6"/>
          <w:kern w:val="1"/>
          <w:lang w:val="es-ES"/>
        </w:rPr>
        <w:t xml:space="preserve">finalidad </w:t>
      </w:r>
      <w:r>
        <w:rPr>
          <w:rFonts w:ascii="Arial" w:hAnsi="Arial" w:cs="Arial"/>
          <w:spacing w:val="-3"/>
          <w:kern w:val="1"/>
          <w:lang w:val="es-ES"/>
        </w:rPr>
        <w:t xml:space="preserve">específica,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3"/>
          <w:kern w:val="1"/>
          <w:lang w:val="es-ES"/>
        </w:rPr>
        <w:t xml:space="preserve">trata de </w:t>
      </w:r>
      <w:r>
        <w:rPr>
          <w:rFonts w:ascii="Arial" w:hAnsi="Arial" w:cs="Arial"/>
          <w:spacing w:val="-4"/>
          <w:kern w:val="1"/>
          <w:lang w:val="es-ES"/>
        </w:rPr>
        <w:t xml:space="preserve">modelos  que  contribuyen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contenidos </w:t>
      </w:r>
      <w:r>
        <w:rPr>
          <w:rFonts w:ascii="Arial" w:hAnsi="Arial" w:cs="Arial"/>
          <w:spacing w:val="-3"/>
          <w:kern w:val="1"/>
          <w:lang w:val="es-ES"/>
        </w:rPr>
        <w:t xml:space="preserve">de </w:t>
      </w:r>
      <w:r>
        <w:rPr>
          <w:rFonts w:ascii="Arial" w:hAnsi="Arial" w:cs="Arial"/>
          <w:kern w:val="1"/>
          <w:lang w:val="es-ES"/>
        </w:rPr>
        <w:t>esta</w:t>
      </w:r>
      <w:r>
        <w:rPr>
          <w:rFonts w:ascii="Arial" w:hAnsi="Arial" w:cs="Arial"/>
          <w:spacing w:val="-11"/>
          <w:kern w:val="1"/>
          <w:lang w:val="es-ES"/>
        </w:rPr>
        <w:t xml:space="preserve"> </w:t>
      </w:r>
      <w:r>
        <w:rPr>
          <w:rFonts w:ascii="Arial" w:hAnsi="Arial" w:cs="Arial"/>
          <w:spacing w:val="-3"/>
          <w:kern w:val="1"/>
          <w:lang w:val="es-ES"/>
        </w:rPr>
        <w:t>ciencia.</w:t>
      </w:r>
    </w:p>
    <w:p w14:paraId="7840739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3"/>
          <w:szCs w:val="23"/>
          <w:lang w:val="es-ES"/>
        </w:rPr>
      </w:pPr>
    </w:p>
    <w:p w14:paraId="5B9F7625" w14:textId="77777777" w:rsidR="002270EE" w:rsidRDefault="002270EE" w:rsidP="002270EE">
      <w:pPr>
        <w:widowControl w:val="0"/>
        <w:numPr>
          <w:ilvl w:val="1"/>
          <w:numId w:val="351"/>
        </w:numPr>
        <w:tabs>
          <w:tab w:val="left" w:pos="775"/>
        </w:tabs>
        <w:autoSpaceDE w:val="0"/>
        <w:autoSpaceDN w:val="0"/>
        <w:adjustRightInd w:val="0"/>
        <w:spacing w:after="0" w:line="240" w:lineRule="auto"/>
        <w:ind w:left="0" w:right="-616"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Participar de situaciones  </w:t>
      </w:r>
      <w:r>
        <w:rPr>
          <w:rFonts w:ascii="Arial" w:hAnsi="Arial" w:cs="Arial"/>
          <w:spacing w:val="-5"/>
          <w:kern w:val="1"/>
          <w:lang w:val="es-ES"/>
        </w:rPr>
        <w:t xml:space="preserve">exploratorias  </w:t>
      </w:r>
      <w:r>
        <w:rPr>
          <w:rFonts w:ascii="Arial" w:hAnsi="Arial" w:cs="Arial"/>
          <w:spacing w:val="-4"/>
          <w:kern w:val="1"/>
          <w:lang w:val="es-ES"/>
        </w:rPr>
        <w:t xml:space="preserve">que incluyan </w:t>
      </w:r>
      <w:r>
        <w:rPr>
          <w:rFonts w:ascii="Arial" w:hAnsi="Arial" w:cs="Arial"/>
          <w:spacing w:val="-3"/>
          <w:kern w:val="1"/>
          <w:lang w:val="es-ES"/>
        </w:rPr>
        <w:t xml:space="preserve">el </w:t>
      </w:r>
      <w:r>
        <w:rPr>
          <w:rFonts w:ascii="Arial" w:hAnsi="Arial" w:cs="Arial"/>
          <w:spacing w:val="-5"/>
          <w:kern w:val="1"/>
          <w:lang w:val="es-ES"/>
        </w:rPr>
        <w:t xml:space="preserve">planteo  previo  </w:t>
      </w:r>
      <w:r>
        <w:rPr>
          <w:rFonts w:ascii="Arial" w:hAnsi="Arial" w:cs="Arial"/>
          <w:spacing w:val="-3"/>
          <w:kern w:val="1"/>
          <w:lang w:val="es-ES"/>
        </w:rPr>
        <w:t xml:space="preserve">de un </w:t>
      </w:r>
      <w:r>
        <w:rPr>
          <w:rFonts w:ascii="Arial" w:hAnsi="Arial" w:cs="Arial"/>
          <w:spacing w:val="-4"/>
          <w:kern w:val="1"/>
          <w:lang w:val="es-ES"/>
        </w:rPr>
        <w:t xml:space="preserve">problema;  </w:t>
      </w:r>
      <w:r>
        <w:rPr>
          <w:rFonts w:ascii="Arial" w:hAnsi="Arial" w:cs="Arial"/>
          <w:spacing w:val="-3"/>
          <w:kern w:val="1"/>
          <w:lang w:val="es-ES"/>
        </w:rPr>
        <w:t xml:space="preserve">el intercambio de </w:t>
      </w:r>
      <w:r>
        <w:rPr>
          <w:rFonts w:ascii="Arial" w:hAnsi="Arial" w:cs="Arial"/>
          <w:spacing w:val="-5"/>
          <w:kern w:val="1"/>
          <w:lang w:val="es-ES"/>
        </w:rPr>
        <w:t xml:space="preserve">ideas </w:t>
      </w:r>
      <w:r>
        <w:rPr>
          <w:rFonts w:ascii="Arial" w:hAnsi="Arial" w:cs="Arial"/>
          <w:kern w:val="1"/>
          <w:lang w:val="es-ES"/>
        </w:rPr>
        <w:t xml:space="preserve">sobre </w:t>
      </w:r>
      <w:r>
        <w:rPr>
          <w:rFonts w:ascii="Arial" w:hAnsi="Arial" w:cs="Arial"/>
          <w:spacing w:val="-3"/>
          <w:kern w:val="1"/>
          <w:lang w:val="es-ES"/>
        </w:rPr>
        <w:t xml:space="preserve">un </w:t>
      </w:r>
      <w:r>
        <w:rPr>
          <w:rFonts w:ascii="Arial" w:hAnsi="Arial" w:cs="Arial"/>
          <w:spacing w:val="-4"/>
          <w:kern w:val="1"/>
          <w:lang w:val="es-ES"/>
        </w:rPr>
        <w:t xml:space="preserve">fenómeno </w:t>
      </w:r>
      <w:r>
        <w:rPr>
          <w:rFonts w:ascii="Arial" w:hAnsi="Arial" w:cs="Arial"/>
          <w:kern w:val="1"/>
          <w:lang w:val="es-ES"/>
        </w:rPr>
        <w:t xml:space="preserve">o proceso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quiere investigar </w:t>
      </w:r>
      <w:r>
        <w:rPr>
          <w:rFonts w:ascii="Arial" w:hAnsi="Arial" w:cs="Arial"/>
          <w:kern w:val="1"/>
          <w:lang w:val="es-ES"/>
        </w:rPr>
        <w:t xml:space="preserve">y con </w:t>
      </w:r>
      <w:r>
        <w:rPr>
          <w:rFonts w:ascii="Arial" w:hAnsi="Arial" w:cs="Arial"/>
          <w:spacing w:val="-6"/>
          <w:kern w:val="1"/>
          <w:lang w:val="es-ES"/>
        </w:rPr>
        <w:t xml:space="preserve">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experimentará </w:t>
      </w:r>
      <w:r>
        <w:rPr>
          <w:rFonts w:ascii="Arial" w:hAnsi="Arial" w:cs="Arial"/>
          <w:spacing w:val="-5"/>
          <w:kern w:val="1"/>
          <w:lang w:val="es-ES"/>
        </w:rPr>
        <w:t xml:space="preserve">luego;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kern w:val="1"/>
          <w:lang w:val="es-ES"/>
        </w:rPr>
        <w:t xml:space="preserve">o </w:t>
      </w:r>
      <w:r>
        <w:rPr>
          <w:rFonts w:ascii="Arial" w:hAnsi="Arial" w:cs="Arial"/>
          <w:spacing w:val="-3"/>
          <w:kern w:val="1"/>
          <w:lang w:val="es-ES"/>
        </w:rPr>
        <w:t xml:space="preserve">diseño </w:t>
      </w:r>
      <w:r>
        <w:rPr>
          <w:rFonts w:ascii="Arial" w:hAnsi="Arial" w:cs="Arial"/>
          <w:spacing w:val="-4"/>
          <w:kern w:val="1"/>
          <w:lang w:val="es-ES"/>
        </w:rPr>
        <w:t xml:space="preserve">del experimento, </w:t>
      </w:r>
      <w:r>
        <w:rPr>
          <w:rFonts w:ascii="Arial" w:hAnsi="Arial" w:cs="Arial"/>
          <w:spacing w:val="-5"/>
          <w:kern w:val="1"/>
          <w:lang w:val="es-ES"/>
        </w:rPr>
        <w:t xml:space="preserve">incluyendo </w:t>
      </w:r>
      <w:r>
        <w:rPr>
          <w:rFonts w:ascii="Arial" w:hAnsi="Arial" w:cs="Arial"/>
          <w:spacing w:val="-3"/>
          <w:kern w:val="1"/>
          <w:lang w:val="es-ES"/>
        </w:rPr>
        <w:t xml:space="preserve">el control de </w:t>
      </w:r>
      <w:r>
        <w:rPr>
          <w:rFonts w:ascii="Arial" w:hAnsi="Arial" w:cs="Arial"/>
          <w:spacing w:val="-5"/>
          <w:kern w:val="1"/>
          <w:lang w:val="es-ES"/>
        </w:rPr>
        <w:t xml:space="preserve">variables </w:t>
      </w:r>
      <w:r>
        <w:rPr>
          <w:rFonts w:ascii="Arial" w:hAnsi="Arial" w:cs="Arial"/>
          <w:spacing w:val="-3"/>
          <w:kern w:val="1"/>
          <w:lang w:val="es-ES"/>
        </w:rPr>
        <w:t xml:space="preserve">cuando es </w:t>
      </w:r>
      <w:r>
        <w:rPr>
          <w:rFonts w:ascii="Arial" w:hAnsi="Arial" w:cs="Arial"/>
          <w:spacing w:val="-5"/>
          <w:kern w:val="1"/>
          <w:lang w:val="es-ES"/>
        </w:rPr>
        <w:t xml:space="preserve">pertinente; </w:t>
      </w:r>
      <w:r>
        <w:rPr>
          <w:rFonts w:ascii="Arial" w:hAnsi="Arial" w:cs="Arial"/>
          <w:spacing w:val="-3"/>
          <w:kern w:val="1"/>
          <w:lang w:val="es-ES"/>
        </w:rPr>
        <w:t xml:space="preserve">la anticipación de resultados; la </w:t>
      </w:r>
      <w:r>
        <w:rPr>
          <w:rFonts w:ascii="Arial" w:hAnsi="Arial" w:cs="Arial"/>
          <w:spacing w:val="-4"/>
          <w:kern w:val="1"/>
          <w:lang w:val="es-ES"/>
        </w:rPr>
        <w:t xml:space="preserve">elaboración </w:t>
      </w:r>
      <w:r>
        <w:rPr>
          <w:rFonts w:ascii="Arial" w:hAnsi="Arial" w:cs="Arial"/>
          <w:kern w:val="1"/>
          <w:lang w:val="es-ES"/>
        </w:rPr>
        <w:t xml:space="preserve">y </w:t>
      </w:r>
      <w:r>
        <w:rPr>
          <w:rFonts w:ascii="Arial" w:hAnsi="Arial" w:cs="Arial"/>
          <w:spacing w:val="-3"/>
          <w:kern w:val="1"/>
          <w:lang w:val="es-ES"/>
        </w:rPr>
        <w:t xml:space="preserve">utilización de instrumentos para el </w:t>
      </w:r>
      <w:r>
        <w:rPr>
          <w:rFonts w:ascii="Arial" w:hAnsi="Arial" w:cs="Arial"/>
          <w:kern w:val="1"/>
          <w:lang w:val="es-ES"/>
        </w:rPr>
        <w:t xml:space="preserve">registro </w:t>
      </w:r>
      <w:r>
        <w:rPr>
          <w:rFonts w:ascii="Arial" w:hAnsi="Arial" w:cs="Arial"/>
          <w:spacing w:val="-3"/>
          <w:kern w:val="1"/>
          <w:lang w:val="es-ES"/>
        </w:rPr>
        <w:t xml:space="preserve">de resultados;  la  </w:t>
      </w:r>
      <w:r>
        <w:rPr>
          <w:rFonts w:ascii="Arial" w:hAnsi="Arial" w:cs="Arial"/>
          <w:spacing w:val="-4"/>
          <w:kern w:val="1"/>
          <w:lang w:val="es-ES"/>
        </w:rPr>
        <w:t xml:space="preserve">interpretación   </w:t>
      </w:r>
      <w:r>
        <w:rPr>
          <w:rFonts w:ascii="Arial" w:hAnsi="Arial" w:cs="Arial"/>
          <w:spacing w:val="-6"/>
          <w:kern w:val="1"/>
          <w:lang w:val="es-ES"/>
        </w:rPr>
        <w:t xml:space="preserve">de </w:t>
      </w:r>
      <w:r>
        <w:rPr>
          <w:rFonts w:ascii="Arial" w:hAnsi="Arial" w:cs="Arial"/>
          <w:spacing w:val="-4"/>
          <w:kern w:val="1"/>
          <w:lang w:val="es-ES"/>
        </w:rPr>
        <w:t xml:space="preserve">resultados  </w:t>
      </w:r>
      <w:r>
        <w:rPr>
          <w:rFonts w:ascii="Arial" w:hAnsi="Arial" w:cs="Arial"/>
          <w:kern w:val="1"/>
          <w:lang w:val="es-ES"/>
        </w:rPr>
        <w:t xml:space="preserve">y </w:t>
      </w:r>
      <w:r>
        <w:rPr>
          <w:rFonts w:ascii="Arial" w:hAnsi="Arial" w:cs="Arial"/>
          <w:spacing w:val="-5"/>
          <w:kern w:val="1"/>
          <w:lang w:val="es-ES"/>
        </w:rPr>
        <w:t xml:space="preserve">datos  obtenidos  </w:t>
      </w:r>
      <w:r>
        <w:rPr>
          <w:rFonts w:ascii="Arial" w:hAnsi="Arial" w:cs="Arial"/>
          <w:spacing w:val="-3"/>
          <w:kern w:val="1"/>
          <w:lang w:val="es-ES"/>
        </w:rPr>
        <w:t xml:space="preserve">en  situaciones  de intercambio de ideas; la </w:t>
      </w:r>
      <w:r>
        <w:rPr>
          <w:rFonts w:ascii="Arial" w:hAnsi="Arial" w:cs="Arial"/>
          <w:kern w:val="1"/>
          <w:lang w:val="es-ES"/>
        </w:rPr>
        <w:t xml:space="preserve">contrastación y sistematización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kern w:val="1"/>
          <w:lang w:val="es-ES"/>
        </w:rPr>
        <w:t>conocimientos.</w:t>
      </w:r>
    </w:p>
    <w:p w14:paraId="0F8440E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sz w:val="20"/>
          <w:szCs w:val="20"/>
          <w:lang w:val="es-ES"/>
        </w:rPr>
      </w:pPr>
    </w:p>
    <w:p w14:paraId="5FB9F6F7" w14:textId="77777777" w:rsidR="002270EE" w:rsidRDefault="002270EE" w:rsidP="002270EE">
      <w:pPr>
        <w:widowControl w:val="0"/>
        <w:autoSpaceDE w:val="0"/>
        <w:autoSpaceDN w:val="0"/>
        <w:adjustRightInd w:val="0"/>
        <w:spacing w:after="0" w:line="240" w:lineRule="auto"/>
        <w:ind w:right="-615"/>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cuanto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 xml:space="preserve">situaciones </w:t>
      </w:r>
      <w:r>
        <w:rPr>
          <w:rFonts w:ascii="Arial" w:hAnsi="Arial" w:cs="Arial"/>
          <w:spacing w:val="-5"/>
          <w:kern w:val="1"/>
          <w:lang w:val="es-ES"/>
        </w:rPr>
        <w:t xml:space="preserve">exploratorias </w:t>
      </w:r>
      <w:r>
        <w:rPr>
          <w:rFonts w:ascii="Arial" w:hAnsi="Arial" w:cs="Arial"/>
          <w:kern w:val="1"/>
          <w:lang w:val="es-ES"/>
        </w:rPr>
        <w:t xml:space="preserve">y </w:t>
      </w:r>
      <w:r>
        <w:rPr>
          <w:rFonts w:ascii="Arial" w:hAnsi="Arial" w:cs="Arial"/>
          <w:spacing w:val="-4"/>
          <w:kern w:val="1"/>
          <w:lang w:val="es-ES"/>
        </w:rPr>
        <w:t xml:space="preserve">experimentales, </w:t>
      </w:r>
      <w:r>
        <w:rPr>
          <w:rFonts w:ascii="Arial" w:hAnsi="Arial" w:cs="Arial"/>
          <w:spacing w:val="3"/>
          <w:kern w:val="1"/>
          <w:lang w:val="es-ES"/>
        </w:rPr>
        <w:t xml:space="preserve">si </w:t>
      </w:r>
      <w:r>
        <w:rPr>
          <w:rFonts w:ascii="Arial" w:hAnsi="Arial" w:cs="Arial"/>
          <w:spacing w:val="-5"/>
          <w:kern w:val="1"/>
          <w:lang w:val="es-ES"/>
        </w:rPr>
        <w:t xml:space="preserve">bien </w:t>
      </w:r>
      <w:r>
        <w:rPr>
          <w:rFonts w:ascii="Arial" w:hAnsi="Arial" w:cs="Arial"/>
          <w:spacing w:val="-3"/>
          <w:kern w:val="1"/>
          <w:lang w:val="es-ES"/>
        </w:rPr>
        <w:t xml:space="preserve">es </w:t>
      </w:r>
      <w:r>
        <w:rPr>
          <w:rFonts w:ascii="Arial" w:hAnsi="Arial" w:cs="Arial"/>
          <w:kern w:val="1"/>
          <w:lang w:val="es-ES"/>
        </w:rPr>
        <w:t xml:space="preserve">cierto </w:t>
      </w:r>
      <w:r>
        <w:rPr>
          <w:rFonts w:ascii="Arial" w:hAnsi="Arial" w:cs="Arial"/>
          <w:spacing w:val="-4"/>
          <w:kern w:val="1"/>
          <w:lang w:val="es-ES"/>
        </w:rPr>
        <w:t xml:space="preserve">que tanto </w:t>
      </w:r>
      <w:r>
        <w:rPr>
          <w:rFonts w:ascii="Arial" w:hAnsi="Arial" w:cs="Arial"/>
          <w:spacing w:val="-3"/>
          <w:kern w:val="1"/>
          <w:lang w:val="es-ES"/>
        </w:rPr>
        <w:t xml:space="preserve">la observación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experimentación </w:t>
      </w:r>
      <w:r>
        <w:rPr>
          <w:rFonts w:ascii="Arial" w:hAnsi="Arial" w:cs="Arial"/>
          <w:kern w:val="1"/>
          <w:lang w:val="es-ES"/>
        </w:rPr>
        <w:t xml:space="preserve">son </w:t>
      </w:r>
      <w:r>
        <w:rPr>
          <w:rFonts w:ascii="Arial" w:hAnsi="Arial" w:cs="Arial"/>
          <w:spacing w:val="-4"/>
          <w:kern w:val="1"/>
          <w:lang w:val="es-ES"/>
        </w:rPr>
        <w:t xml:space="preserve">dos </w:t>
      </w:r>
      <w:r>
        <w:rPr>
          <w:rFonts w:ascii="Arial" w:hAnsi="Arial" w:cs="Arial"/>
          <w:spacing w:val="-3"/>
          <w:kern w:val="1"/>
          <w:lang w:val="es-ES"/>
        </w:rPr>
        <w:t xml:space="preserve">instrumentos de </w:t>
      </w:r>
      <w:r>
        <w:rPr>
          <w:rFonts w:ascii="Arial" w:hAnsi="Arial" w:cs="Arial"/>
          <w:kern w:val="1"/>
          <w:lang w:val="es-ES"/>
        </w:rPr>
        <w:t xml:space="preserve">mucha </w:t>
      </w:r>
      <w:r>
        <w:rPr>
          <w:rFonts w:ascii="Arial" w:hAnsi="Arial" w:cs="Arial"/>
          <w:spacing w:val="-3"/>
          <w:kern w:val="1"/>
          <w:lang w:val="es-ES"/>
        </w:rPr>
        <w:t xml:space="preserve">importancia para </w:t>
      </w:r>
      <w:r>
        <w:rPr>
          <w:rFonts w:ascii="Arial" w:hAnsi="Arial" w:cs="Arial"/>
          <w:spacing w:val="-6"/>
          <w:kern w:val="1"/>
          <w:lang w:val="es-ES"/>
        </w:rPr>
        <w:t xml:space="preserve">el </w:t>
      </w:r>
      <w:r>
        <w:rPr>
          <w:rFonts w:ascii="Arial" w:hAnsi="Arial" w:cs="Arial"/>
          <w:kern w:val="1"/>
          <w:lang w:val="es-ES"/>
        </w:rPr>
        <w:t xml:space="preserve">conocimiento </w:t>
      </w:r>
      <w:r>
        <w:rPr>
          <w:rFonts w:ascii="Arial" w:hAnsi="Arial" w:cs="Arial"/>
          <w:spacing w:val="-4"/>
          <w:kern w:val="1"/>
          <w:lang w:val="es-ES"/>
        </w:rPr>
        <w:t>del</w:t>
      </w:r>
      <w:r>
        <w:rPr>
          <w:rFonts w:ascii="Arial" w:hAnsi="Arial" w:cs="Arial"/>
          <w:spacing w:val="53"/>
          <w:kern w:val="1"/>
          <w:lang w:val="es-ES"/>
        </w:rPr>
        <w:t xml:space="preserve"> </w:t>
      </w:r>
      <w:r>
        <w:rPr>
          <w:rFonts w:ascii="Arial" w:hAnsi="Arial" w:cs="Arial"/>
          <w:spacing w:val="-3"/>
          <w:kern w:val="1"/>
          <w:lang w:val="es-ES"/>
        </w:rPr>
        <w:t xml:space="preserve">mundo </w:t>
      </w:r>
      <w:r>
        <w:rPr>
          <w:rFonts w:ascii="Arial" w:hAnsi="Arial" w:cs="Arial"/>
          <w:spacing w:val="-4"/>
          <w:kern w:val="1"/>
          <w:lang w:val="es-ES"/>
        </w:rPr>
        <w:t xml:space="preserve">natural,  </w:t>
      </w:r>
      <w:r>
        <w:rPr>
          <w:rFonts w:ascii="Arial" w:hAnsi="Arial" w:cs="Arial"/>
          <w:spacing w:val="-5"/>
          <w:kern w:val="1"/>
          <w:lang w:val="es-ES"/>
        </w:rPr>
        <w:t xml:space="preserve">ninguno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spacing w:val="-4"/>
          <w:kern w:val="1"/>
          <w:lang w:val="es-ES"/>
        </w:rPr>
        <w:t xml:space="preserve">aporta  explicaciones  </w:t>
      </w:r>
      <w:r>
        <w:rPr>
          <w:rFonts w:ascii="Arial" w:hAnsi="Arial" w:cs="Arial"/>
          <w:spacing w:val="-3"/>
          <w:kern w:val="1"/>
          <w:lang w:val="es-ES"/>
        </w:rPr>
        <w:t xml:space="preserve">ni </w:t>
      </w:r>
      <w:r>
        <w:rPr>
          <w:rFonts w:ascii="Arial" w:hAnsi="Arial" w:cs="Arial"/>
          <w:spacing w:val="-6"/>
          <w:kern w:val="1"/>
          <w:lang w:val="es-ES"/>
        </w:rPr>
        <w:t xml:space="preserve">provee </w:t>
      </w:r>
      <w:r>
        <w:rPr>
          <w:rFonts w:ascii="Arial" w:hAnsi="Arial" w:cs="Arial"/>
          <w:spacing w:val="-3"/>
          <w:kern w:val="1"/>
          <w:lang w:val="es-ES"/>
        </w:rPr>
        <w:t xml:space="preserve">demostraciones </w:t>
      </w:r>
      <w:r>
        <w:rPr>
          <w:rFonts w:ascii="Arial" w:hAnsi="Arial" w:cs="Arial"/>
          <w:spacing w:val="-4"/>
          <w:kern w:val="1"/>
          <w:lang w:val="es-ES"/>
        </w:rPr>
        <w:t xml:space="preserve">por </w:t>
      </w:r>
      <w:r>
        <w:rPr>
          <w:rFonts w:ascii="Arial" w:hAnsi="Arial" w:cs="Arial"/>
          <w:spacing w:val="3"/>
          <w:kern w:val="1"/>
          <w:lang w:val="es-ES"/>
        </w:rPr>
        <w:t xml:space="preserve">sí </w:t>
      </w:r>
      <w:r>
        <w:rPr>
          <w:rFonts w:ascii="Arial" w:hAnsi="Arial" w:cs="Arial"/>
          <w:spacing w:val="2"/>
          <w:kern w:val="1"/>
          <w:lang w:val="es-ES"/>
        </w:rPr>
        <w:t xml:space="preserve">mismos. </w:t>
      </w:r>
      <w:r>
        <w:rPr>
          <w:rFonts w:ascii="Arial" w:hAnsi="Arial" w:cs="Arial"/>
          <w:spacing w:val="-7"/>
          <w:kern w:val="1"/>
          <w:lang w:val="es-ES"/>
        </w:rPr>
        <w:t xml:space="preserve">Una </w:t>
      </w:r>
      <w:r>
        <w:rPr>
          <w:rFonts w:ascii="Arial" w:hAnsi="Arial" w:cs="Arial"/>
          <w:kern w:val="1"/>
          <w:lang w:val="es-ES"/>
        </w:rPr>
        <w:t xml:space="preserve">secuencia </w:t>
      </w:r>
      <w:r>
        <w:rPr>
          <w:rFonts w:ascii="Arial" w:hAnsi="Arial" w:cs="Arial"/>
          <w:spacing w:val="-3"/>
          <w:kern w:val="1"/>
          <w:lang w:val="es-ES"/>
        </w:rPr>
        <w:t xml:space="preserve">de enseñanza </w:t>
      </w:r>
      <w:r>
        <w:rPr>
          <w:rFonts w:ascii="Arial" w:hAnsi="Arial" w:cs="Arial"/>
          <w:spacing w:val="-4"/>
          <w:kern w:val="1"/>
          <w:lang w:val="es-ES"/>
        </w:rPr>
        <w:t xml:space="preserve">que incluya una </w:t>
      </w:r>
      <w:r>
        <w:rPr>
          <w:rFonts w:ascii="Arial" w:hAnsi="Arial" w:cs="Arial"/>
          <w:kern w:val="1"/>
          <w:lang w:val="es-ES"/>
        </w:rPr>
        <w:t xml:space="preserve">o más </w:t>
      </w:r>
      <w:r>
        <w:rPr>
          <w:rFonts w:ascii="Arial" w:hAnsi="Arial" w:cs="Arial"/>
          <w:spacing w:val="-4"/>
          <w:kern w:val="1"/>
          <w:lang w:val="es-ES"/>
        </w:rPr>
        <w:t xml:space="preserve">actividades </w:t>
      </w:r>
      <w:r>
        <w:rPr>
          <w:rFonts w:ascii="Arial" w:hAnsi="Arial" w:cs="Arial"/>
          <w:spacing w:val="-5"/>
          <w:kern w:val="1"/>
          <w:lang w:val="es-ES"/>
        </w:rPr>
        <w:t xml:space="preserve">exploratorias </w:t>
      </w:r>
      <w:r>
        <w:rPr>
          <w:rFonts w:ascii="Arial" w:hAnsi="Arial" w:cs="Arial"/>
          <w:spacing w:val="-4"/>
          <w:kern w:val="1"/>
          <w:lang w:val="es-ES"/>
        </w:rPr>
        <w:t xml:space="preserve">y/o experimentales requiere </w:t>
      </w:r>
      <w:r>
        <w:rPr>
          <w:rFonts w:ascii="Arial" w:hAnsi="Arial" w:cs="Arial"/>
          <w:spacing w:val="-3"/>
          <w:kern w:val="1"/>
          <w:lang w:val="es-ES"/>
        </w:rPr>
        <w:t>contemplar</w:t>
      </w:r>
      <w:r>
        <w:rPr>
          <w:rFonts w:ascii="Arial" w:hAnsi="Arial" w:cs="Arial"/>
          <w:spacing w:val="55"/>
          <w:kern w:val="1"/>
          <w:lang w:val="es-ES"/>
        </w:rPr>
        <w:t xml:space="preserve"> </w:t>
      </w:r>
      <w:r>
        <w:rPr>
          <w:rFonts w:ascii="Arial" w:hAnsi="Arial" w:cs="Arial"/>
          <w:spacing w:val="-3"/>
          <w:kern w:val="1"/>
          <w:lang w:val="es-ES"/>
        </w:rPr>
        <w:t xml:space="preserve">situaciones  </w:t>
      </w:r>
      <w:r>
        <w:rPr>
          <w:rFonts w:ascii="Arial" w:hAnsi="Arial" w:cs="Arial"/>
          <w:spacing w:val="-6"/>
          <w:kern w:val="1"/>
          <w:lang w:val="es-ES"/>
        </w:rPr>
        <w:t xml:space="preserve">que </w:t>
      </w:r>
      <w:r>
        <w:rPr>
          <w:rFonts w:ascii="Arial" w:hAnsi="Arial" w:cs="Arial"/>
          <w:spacing w:val="-4"/>
          <w:kern w:val="1"/>
          <w:lang w:val="es-ES"/>
        </w:rPr>
        <w:t xml:space="preserve">contribuyan </w:t>
      </w:r>
      <w:r>
        <w:rPr>
          <w:rFonts w:ascii="Arial" w:hAnsi="Arial" w:cs="Arial"/>
          <w:kern w:val="1"/>
          <w:lang w:val="es-ES"/>
        </w:rPr>
        <w:t xml:space="preserve">a </w:t>
      </w:r>
      <w:r>
        <w:rPr>
          <w:rFonts w:ascii="Arial" w:hAnsi="Arial" w:cs="Arial"/>
          <w:spacing w:val="-4"/>
          <w:kern w:val="1"/>
          <w:lang w:val="es-ES"/>
        </w:rPr>
        <w:t xml:space="preserve">que los alumnos encuentren </w:t>
      </w:r>
      <w:r>
        <w:rPr>
          <w:rFonts w:ascii="Arial" w:hAnsi="Arial" w:cs="Arial"/>
          <w:spacing w:val="-3"/>
          <w:kern w:val="1"/>
          <w:lang w:val="es-ES"/>
        </w:rPr>
        <w:t xml:space="preserve">sentido </w:t>
      </w:r>
      <w:r>
        <w:rPr>
          <w:rFonts w:ascii="Arial" w:hAnsi="Arial" w:cs="Arial"/>
          <w:kern w:val="1"/>
          <w:lang w:val="es-ES"/>
        </w:rPr>
        <w:t xml:space="preserve">a </w:t>
      </w:r>
      <w:r>
        <w:rPr>
          <w:rFonts w:ascii="Arial" w:hAnsi="Arial" w:cs="Arial"/>
          <w:spacing w:val="-3"/>
          <w:kern w:val="1"/>
          <w:lang w:val="es-ES"/>
        </w:rPr>
        <w:t xml:space="preserve">realizar </w:t>
      </w:r>
      <w:r>
        <w:rPr>
          <w:rFonts w:ascii="Arial" w:hAnsi="Arial" w:cs="Arial"/>
          <w:spacing w:val="-4"/>
          <w:kern w:val="1"/>
          <w:lang w:val="es-ES"/>
        </w:rPr>
        <w:t xml:space="preserve">tales experiencias </w:t>
      </w:r>
      <w:r>
        <w:rPr>
          <w:rFonts w:ascii="Arial" w:hAnsi="Arial" w:cs="Arial"/>
          <w:kern w:val="1"/>
          <w:lang w:val="es-ES"/>
        </w:rPr>
        <w:t xml:space="preserve">y </w:t>
      </w:r>
      <w:r>
        <w:rPr>
          <w:rFonts w:ascii="Arial" w:hAnsi="Arial" w:cs="Arial"/>
          <w:spacing w:val="-4"/>
          <w:kern w:val="1"/>
          <w:lang w:val="es-ES"/>
        </w:rPr>
        <w:t xml:space="preserve">cuenten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kern w:val="1"/>
          <w:lang w:val="es-ES"/>
        </w:rPr>
        <w:t xml:space="preserve">marco </w:t>
      </w:r>
      <w:r>
        <w:rPr>
          <w:rFonts w:ascii="Arial" w:hAnsi="Arial" w:cs="Arial"/>
          <w:spacing w:val="-5"/>
          <w:kern w:val="1"/>
          <w:lang w:val="es-ES"/>
        </w:rPr>
        <w:t xml:space="preserve">apropiado </w:t>
      </w:r>
      <w:r>
        <w:rPr>
          <w:rFonts w:ascii="Arial" w:hAnsi="Arial" w:cs="Arial"/>
          <w:spacing w:val="-3"/>
          <w:kern w:val="1"/>
          <w:lang w:val="es-ES"/>
        </w:rPr>
        <w:t>para</w:t>
      </w:r>
      <w:r>
        <w:rPr>
          <w:rFonts w:ascii="Arial" w:hAnsi="Arial" w:cs="Arial"/>
          <w:spacing w:val="-5"/>
          <w:kern w:val="1"/>
          <w:lang w:val="es-ES"/>
        </w:rPr>
        <w:t xml:space="preserve"> </w:t>
      </w:r>
      <w:r>
        <w:rPr>
          <w:rFonts w:ascii="Arial" w:hAnsi="Arial" w:cs="Arial"/>
          <w:spacing w:val="-3"/>
          <w:kern w:val="1"/>
          <w:lang w:val="es-ES"/>
        </w:rPr>
        <w:t>interpretarlas.</w:t>
      </w:r>
    </w:p>
    <w:p w14:paraId="7C444BE7"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6320C584" w14:textId="77777777" w:rsidR="002270EE" w:rsidRDefault="002270EE" w:rsidP="002270EE">
      <w:pPr>
        <w:widowControl w:val="0"/>
        <w:numPr>
          <w:ilvl w:val="1"/>
          <w:numId w:val="352"/>
        </w:numPr>
        <w:tabs>
          <w:tab w:val="left" w:pos="776"/>
        </w:tabs>
        <w:autoSpaceDE w:val="0"/>
        <w:autoSpaceDN w:val="0"/>
        <w:adjustRightInd w:val="0"/>
        <w:spacing w:after="0" w:line="240"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Participar en </w:t>
      </w:r>
      <w:r>
        <w:rPr>
          <w:rFonts w:ascii="Arial" w:hAnsi="Arial" w:cs="Arial"/>
          <w:spacing w:val="-4"/>
          <w:kern w:val="1"/>
          <w:lang w:val="es-ES"/>
        </w:rPr>
        <w:t xml:space="preserve">debates, </w:t>
      </w:r>
      <w:r>
        <w:rPr>
          <w:rFonts w:ascii="Arial" w:hAnsi="Arial" w:cs="Arial"/>
          <w:kern w:val="1"/>
          <w:lang w:val="es-ES"/>
        </w:rPr>
        <w:t xml:space="preserve">charlas, conferencias, </w:t>
      </w:r>
      <w:r>
        <w:rPr>
          <w:rFonts w:ascii="Arial" w:hAnsi="Arial" w:cs="Arial"/>
          <w:spacing w:val="-5"/>
          <w:kern w:val="1"/>
          <w:lang w:val="es-ES"/>
        </w:rPr>
        <w:t xml:space="preserve">juegos </w:t>
      </w:r>
      <w:r>
        <w:rPr>
          <w:rFonts w:ascii="Arial" w:hAnsi="Arial" w:cs="Arial"/>
          <w:spacing w:val="-3"/>
          <w:kern w:val="1"/>
          <w:lang w:val="es-ES"/>
        </w:rPr>
        <w:t xml:space="preserve">de </w:t>
      </w:r>
      <w:r>
        <w:rPr>
          <w:rFonts w:ascii="Arial" w:hAnsi="Arial" w:cs="Arial"/>
          <w:spacing w:val="-4"/>
          <w:kern w:val="1"/>
          <w:lang w:val="es-ES"/>
        </w:rPr>
        <w:t xml:space="preserve">roles </w:t>
      </w:r>
      <w:r>
        <w:rPr>
          <w:rFonts w:ascii="Arial" w:hAnsi="Arial" w:cs="Arial"/>
          <w:kern w:val="1"/>
          <w:lang w:val="es-ES"/>
        </w:rPr>
        <w:t xml:space="preserve">, redacción </w:t>
      </w:r>
      <w:r>
        <w:rPr>
          <w:rFonts w:ascii="Arial" w:hAnsi="Arial" w:cs="Arial"/>
          <w:spacing w:val="-3"/>
          <w:kern w:val="1"/>
          <w:lang w:val="es-ES"/>
        </w:rPr>
        <w:t xml:space="preserve">de </w:t>
      </w:r>
      <w:r>
        <w:rPr>
          <w:rFonts w:ascii="Arial" w:hAnsi="Arial" w:cs="Arial"/>
          <w:kern w:val="1"/>
          <w:lang w:val="es-ES"/>
        </w:rPr>
        <w:t xml:space="preserve">cartas </w:t>
      </w:r>
      <w:r>
        <w:rPr>
          <w:rFonts w:ascii="Arial" w:hAnsi="Arial" w:cs="Arial"/>
          <w:spacing w:val="-6"/>
          <w:kern w:val="1"/>
          <w:lang w:val="es-ES"/>
        </w:rPr>
        <w:t xml:space="preserve">de </w:t>
      </w:r>
      <w:r>
        <w:rPr>
          <w:rFonts w:ascii="Arial" w:hAnsi="Arial" w:cs="Arial"/>
          <w:kern w:val="1"/>
          <w:lang w:val="es-ES"/>
        </w:rPr>
        <w:t xml:space="preserve">lectores, confección </w:t>
      </w:r>
      <w:r>
        <w:rPr>
          <w:rFonts w:ascii="Arial" w:hAnsi="Arial" w:cs="Arial"/>
          <w:spacing w:val="-3"/>
          <w:kern w:val="1"/>
          <w:lang w:val="es-ES"/>
        </w:rPr>
        <w:t xml:space="preserve">de afiches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5"/>
          <w:kern w:val="1"/>
          <w:lang w:val="es-ES"/>
        </w:rPr>
        <w:t xml:space="preserve">páginas </w:t>
      </w:r>
      <w:r>
        <w:rPr>
          <w:rFonts w:ascii="Arial" w:hAnsi="Arial" w:cs="Arial"/>
          <w:spacing w:val="-3"/>
          <w:kern w:val="1"/>
          <w:lang w:val="es-ES"/>
        </w:rPr>
        <w:t xml:space="preserve">web, para intercambiar </w:t>
      </w:r>
      <w:r>
        <w:rPr>
          <w:rFonts w:ascii="Arial" w:hAnsi="Arial" w:cs="Arial"/>
          <w:spacing w:val="-5"/>
          <w:kern w:val="1"/>
          <w:lang w:val="es-ES"/>
        </w:rPr>
        <w:t xml:space="preserve">ideas </w:t>
      </w:r>
      <w:r>
        <w:rPr>
          <w:rFonts w:ascii="Arial" w:hAnsi="Arial" w:cs="Arial"/>
          <w:kern w:val="1"/>
          <w:lang w:val="es-ES"/>
        </w:rPr>
        <w:t xml:space="preserve">con sus pares, </w:t>
      </w:r>
      <w:r>
        <w:rPr>
          <w:rFonts w:ascii="Arial" w:hAnsi="Arial" w:cs="Arial"/>
          <w:spacing w:val="-4"/>
          <w:kern w:val="1"/>
          <w:lang w:val="es-ES"/>
        </w:rPr>
        <w:t xml:space="preserve">ya </w:t>
      </w:r>
      <w:r>
        <w:rPr>
          <w:rFonts w:ascii="Arial" w:hAnsi="Arial" w:cs="Arial"/>
          <w:kern w:val="1"/>
          <w:lang w:val="es-ES"/>
        </w:rPr>
        <w:t xml:space="preserve">sea </w:t>
      </w:r>
      <w:r>
        <w:rPr>
          <w:rFonts w:ascii="Arial" w:hAnsi="Arial" w:cs="Arial"/>
          <w:spacing w:val="-3"/>
          <w:kern w:val="1"/>
          <w:lang w:val="es-ES"/>
        </w:rPr>
        <w:t xml:space="preserve">de la institución </w:t>
      </w:r>
      <w:r>
        <w:rPr>
          <w:rFonts w:ascii="Arial" w:hAnsi="Arial" w:cs="Arial"/>
          <w:kern w:val="1"/>
          <w:lang w:val="es-ES"/>
        </w:rPr>
        <w:t xml:space="preserve">o </w:t>
      </w:r>
      <w:r>
        <w:rPr>
          <w:rFonts w:ascii="Arial" w:hAnsi="Arial" w:cs="Arial"/>
          <w:spacing w:val="-3"/>
          <w:kern w:val="1"/>
          <w:lang w:val="es-ES"/>
        </w:rPr>
        <w:t xml:space="preserve">de </w:t>
      </w:r>
      <w:r>
        <w:rPr>
          <w:rFonts w:ascii="Arial" w:hAnsi="Arial" w:cs="Arial"/>
          <w:kern w:val="1"/>
          <w:lang w:val="es-ES"/>
        </w:rPr>
        <w:t xml:space="preserve">otras, locales, </w:t>
      </w:r>
      <w:r>
        <w:rPr>
          <w:rFonts w:ascii="Arial" w:hAnsi="Arial" w:cs="Arial"/>
          <w:spacing w:val="-5"/>
          <w:kern w:val="1"/>
          <w:lang w:val="es-ES"/>
        </w:rPr>
        <w:t xml:space="preserve">regionales </w:t>
      </w:r>
      <w:r>
        <w:rPr>
          <w:rFonts w:ascii="Arial" w:hAnsi="Arial" w:cs="Arial"/>
          <w:kern w:val="1"/>
          <w:lang w:val="es-ES"/>
        </w:rPr>
        <w:t xml:space="preserve">o </w:t>
      </w:r>
      <w:r>
        <w:rPr>
          <w:rFonts w:ascii="Arial" w:hAnsi="Arial" w:cs="Arial"/>
          <w:spacing w:val="-4"/>
          <w:kern w:val="1"/>
          <w:lang w:val="es-ES"/>
        </w:rPr>
        <w:t xml:space="preserve">internacionales, relacionadas </w:t>
      </w:r>
      <w:r>
        <w:rPr>
          <w:rFonts w:ascii="Arial" w:hAnsi="Arial" w:cs="Arial"/>
          <w:kern w:val="1"/>
          <w:lang w:val="es-ES"/>
        </w:rPr>
        <w:t xml:space="preserve">con </w:t>
      </w:r>
      <w:r>
        <w:rPr>
          <w:rFonts w:ascii="Arial" w:hAnsi="Arial" w:cs="Arial"/>
          <w:spacing w:val="-3"/>
          <w:kern w:val="1"/>
          <w:lang w:val="es-ES"/>
        </w:rPr>
        <w:t xml:space="preserve">problemáticas </w:t>
      </w:r>
      <w:r>
        <w:rPr>
          <w:rFonts w:ascii="Arial" w:hAnsi="Arial" w:cs="Arial"/>
          <w:spacing w:val="-4"/>
          <w:kern w:val="1"/>
          <w:lang w:val="es-ES"/>
        </w:rPr>
        <w:t xml:space="preserve">tecnocientíficas </w:t>
      </w:r>
      <w:r>
        <w:rPr>
          <w:rFonts w:ascii="Arial" w:hAnsi="Arial" w:cs="Arial"/>
          <w:spacing w:val="-3"/>
          <w:kern w:val="1"/>
          <w:lang w:val="es-ES"/>
        </w:rPr>
        <w:t>complejas</w:t>
      </w:r>
      <w:r>
        <w:rPr>
          <w:rFonts w:ascii="Arial" w:hAnsi="Arial" w:cs="Arial"/>
          <w:spacing w:val="6"/>
          <w:kern w:val="1"/>
          <w:lang w:val="es-ES"/>
        </w:rPr>
        <w:t xml:space="preserve"> </w:t>
      </w:r>
      <w:r>
        <w:rPr>
          <w:rFonts w:ascii="Arial" w:hAnsi="Arial" w:cs="Arial"/>
          <w:spacing w:val="-3"/>
          <w:kern w:val="1"/>
          <w:lang w:val="es-ES"/>
        </w:rPr>
        <w:t xml:space="preserve">de </w:t>
      </w:r>
      <w:r>
        <w:rPr>
          <w:rFonts w:ascii="Arial" w:hAnsi="Arial" w:cs="Arial"/>
          <w:spacing w:val="-5"/>
          <w:kern w:val="1"/>
          <w:lang w:val="es-ES"/>
        </w:rPr>
        <w:t>actualidad.</w:t>
      </w:r>
    </w:p>
    <w:p w14:paraId="7B4648AB" w14:textId="77777777" w:rsidR="002270EE" w:rsidRDefault="002270EE" w:rsidP="002270EE">
      <w:pPr>
        <w:widowControl w:val="0"/>
        <w:numPr>
          <w:ilvl w:val="1"/>
          <w:numId w:val="352"/>
        </w:numPr>
        <w:tabs>
          <w:tab w:val="left" w:pos="776"/>
        </w:tabs>
        <w:autoSpaceDE w:val="0"/>
        <w:autoSpaceDN w:val="0"/>
        <w:adjustRightInd w:val="0"/>
        <w:spacing w:before="7" w:after="0" w:line="240" w:lineRule="auto"/>
        <w:ind w:left="0" w:right="-615"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Trabajar </w:t>
      </w:r>
      <w:r>
        <w:rPr>
          <w:rFonts w:ascii="Arial" w:hAnsi="Arial" w:cs="Arial"/>
          <w:kern w:val="1"/>
          <w:lang w:val="es-ES"/>
        </w:rPr>
        <w:t xml:space="preserve">sobre casos </w:t>
      </w:r>
      <w:r>
        <w:rPr>
          <w:rFonts w:ascii="Arial" w:hAnsi="Arial" w:cs="Arial"/>
          <w:spacing w:val="-3"/>
          <w:kern w:val="1"/>
          <w:lang w:val="es-ES"/>
        </w:rPr>
        <w:t xml:space="preserve">de estudio </w:t>
      </w:r>
      <w:r>
        <w:rPr>
          <w:rFonts w:ascii="Arial" w:hAnsi="Arial" w:cs="Arial"/>
          <w:spacing w:val="-4"/>
          <w:kern w:val="1"/>
          <w:lang w:val="es-ES"/>
        </w:rPr>
        <w:t xml:space="preserve">que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5"/>
          <w:kern w:val="1"/>
          <w:lang w:val="es-ES"/>
        </w:rPr>
        <w:t xml:space="preserve">abordados  </w:t>
      </w:r>
      <w:r>
        <w:rPr>
          <w:rFonts w:ascii="Arial" w:hAnsi="Arial" w:cs="Arial"/>
          <w:spacing w:val="-4"/>
          <w:kern w:val="1"/>
          <w:lang w:val="es-ES"/>
        </w:rPr>
        <w:t xml:space="preserve">por  </w:t>
      </w:r>
      <w:r>
        <w:rPr>
          <w:rFonts w:ascii="Arial" w:hAnsi="Arial" w:cs="Arial"/>
          <w:spacing w:val="-5"/>
          <w:kern w:val="1"/>
          <w:lang w:val="es-ES"/>
        </w:rPr>
        <w:t xml:space="preserve">diferentes  </w:t>
      </w:r>
      <w:r>
        <w:rPr>
          <w:rFonts w:ascii="Arial" w:hAnsi="Arial" w:cs="Arial"/>
          <w:spacing w:val="-4"/>
          <w:kern w:val="1"/>
          <w:lang w:val="es-ES"/>
        </w:rPr>
        <w:t xml:space="preserve">disciplinas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ciencias </w:t>
      </w:r>
      <w:r>
        <w:rPr>
          <w:rFonts w:ascii="Arial" w:hAnsi="Arial" w:cs="Arial"/>
          <w:spacing w:val="-5"/>
          <w:kern w:val="1"/>
          <w:lang w:val="es-ES"/>
        </w:rPr>
        <w:t xml:space="preserve">naturales </w:t>
      </w:r>
      <w:r>
        <w:rPr>
          <w:rFonts w:ascii="Arial" w:hAnsi="Arial" w:cs="Arial"/>
          <w:kern w:val="1"/>
          <w:lang w:val="es-ES"/>
        </w:rPr>
        <w:t xml:space="preserve">y matemática, </w:t>
      </w:r>
      <w:r>
        <w:rPr>
          <w:rFonts w:ascii="Arial" w:hAnsi="Arial" w:cs="Arial"/>
          <w:spacing w:val="-5"/>
          <w:kern w:val="1"/>
          <w:lang w:val="es-ES"/>
        </w:rPr>
        <w:t xml:space="preserve">privilegiando </w:t>
      </w:r>
      <w:r>
        <w:rPr>
          <w:rFonts w:ascii="Arial" w:hAnsi="Arial" w:cs="Arial"/>
          <w:spacing w:val="-3"/>
          <w:kern w:val="1"/>
          <w:lang w:val="es-ES"/>
        </w:rPr>
        <w:t xml:space="preserve">problemáticas </w:t>
      </w:r>
      <w:r>
        <w:rPr>
          <w:rFonts w:ascii="Arial" w:hAnsi="Arial" w:cs="Arial"/>
          <w:kern w:val="1"/>
          <w:lang w:val="es-ES"/>
        </w:rPr>
        <w:t>con</w:t>
      </w:r>
      <w:r>
        <w:rPr>
          <w:rFonts w:ascii="Arial" w:hAnsi="Arial" w:cs="Arial"/>
          <w:spacing w:val="52"/>
          <w:kern w:val="1"/>
          <w:lang w:val="es-ES"/>
        </w:rPr>
        <w:t xml:space="preserve"> </w:t>
      </w:r>
      <w:r>
        <w:rPr>
          <w:rFonts w:ascii="Arial" w:hAnsi="Arial" w:cs="Arial"/>
          <w:kern w:val="1"/>
          <w:lang w:val="es-ES"/>
        </w:rPr>
        <w:t>impacto</w:t>
      </w:r>
    </w:p>
    <w:p w14:paraId="525EC1A7" w14:textId="77777777" w:rsidR="002270EE" w:rsidRDefault="002270EE" w:rsidP="002270EE">
      <w:pPr>
        <w:widowControl w:val="0"/>
        <w:autoSpaceDE w:val="0"/>
        <w:autoSpaceDN w:val="0"/>
        <w:adjustRightInd w:val="0"/>
        <w:spacing w:before="11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1838157D" w14:textId="77777777" w:rsidR="002270EE" w:rsidRDefault="002270EE" w:rsidP="002270EE">
      <w:pPr>
        <w:widowControl w:val="0"/>
        <w:autoSpaceDE w:val="0"/>
        <w:autoSpaceDN w:val="0"/>
        <w:adjustRightInd w:val="0"/>
        <w:spacing w:before="78" w:after="0" w:line="240" w:lineRule="auto"/>
        <w:ind w:right="-597"/>
        <w:jc w:val="both"/>
        <w:rPr>
          <w:rFonts w:ascii="Times New Roman" w:hAnsi="Times New Roman" w:cs="Times New Roman"/>
          <w:kern w:val="1"/>
          <w:lang w:val="es-ES"/>
        </w:rPr>
      </w:pPr>
      <w:r>
        <w:rPr>
          <w:rFonts w:ascii="Arial" w:hAnsi="Arial" w:cs="Arial"/>
          <w:kern w:val="1"/>
          <w:lang w:val="es-ES"/>
        </w:rPr>
        <w:t xml:space="preserve">social, con </w:t>
      </w:r>
      <w:r>
        <w:rPr>
          <w:rFonts w:ascii="Arial" w:hAnsi="Arial" w:cs="Arial"/>
          <w:spacing w:val="-3"/>
          <w:kern w:val="1"/>
          <w:lang w:val="es-ES"/>
        </w:rPr>
        <w:t xml:space="preserve">el fin de </w:t>
      </w:r>
      <w:r>
        <w:rPr>
          <w:rFonts w:ascii="Arial" w:hAnsi="Arial" w:cs="Arial"/>
          <w:spacing w:val="-4"/>
          <w:kern w:val="1"/>
          <w:lang w:val="es-ES"/>
        </w:rPr>
        <w:t>promover</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kern w:val="1"/>
          <w:lang w:val="es-ES"/>
        </w:rPr>
        <w:t xml:space="preserve">comprensión acerca </w:t>
      </w:r>
      <w:r>
        <w:rPr>
          <w:rFonts w:ascii="Arial" w:hAnsi="Arial" w:cs="Arial"/>
          <w:spacing w:val="-3"/>
          <w:kern w:val="1"/>
          <w:lang w:val="es-ES"/>
        </w:rPr>
        <w:t xml:space="preserve">de </w:t>
      </w:r>
      <w:r>
        <w:rPr>
          <w:rFonts w:ascii="Arial" w:hAnsi="Arial" w:cs="Arial"/>
          <w:kern w:val="1"/>
          <w:lang w:val="es-ES"/>
        </w:rPr>
        <w:t xml:space="preserve">cómo </w:t>
      </w:r>
      <w:r>
        <w:rPr>
          <w:rFonts w:ascii="Arial" w:hAnsi="Arial" w:cs="Arial"/>
          <w:spacing w:val="3"/>
          <w:kern w:val="1"/>
          <w:lang w:val="es-ES"/>
        </w:rPr>
        <w:t xml:space="preserve">se </w:t>
      </w:r>
      <w:r>
        <w:rPr>
          <w:rFonts w:ascii="Arial" w:hAnsi="Arial" w:cs="Arial"/>
          <w:spacing w:val="-3"/>
          <w:kern w:val="1"/>
          <w:lang w:val="es-ES"/>
        </w:rPr>
        <w:t xml:space="preserve">articulan </w:t>
      </w:r>
      <w:r>
        <w:rPr>
          <w:rFonts w:ascii="Arial" w:hAnsi="Arial" w:cs="Arial"/>
          <w:spacing w:val="-6"/>
          <w:kern w:val="1"/>
          <w:lang w:val="es-ES"/>
        </w:rPr>
        <w:t xml:space="preserve">las  </w:t>
      </w:r>
      <w:r>
        <w:rPr>
          <w:rFonts w:ascii="Arial" w:hAnsi="Arial" w:cs="Arial"/>
          <w:kern w:val="1"/>
          <w:lang w:val="es-ES"/>
        </w:rPr>
        <w:t xml:space="preserve">prácticas y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4"/>
          <w:kern w:val="1"/>
          <w:lang w:val="es-ES"/>
        </w:rPr>
        <w:lastRenderedPageBreak/>
        <w:t xml:space="preserve">científicos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3"/>
          <w:kern w:val="1"/>
          <w:lang w:val="es-ES"/>
        </w:rPr>
        <w:t>tecnológicos.</w:t>
      </w:r>
    </w:p>
    <w:p w14:paraId="3A9D0C84" w14:textId="77777777" w:rsidR="002270EE" w:rsidRDefault="002270EE" w:rsidP="002270EE">
      <w:pPr>
        <w:widowControl w:val="0"/>
        <w:numPr>
          <w:ilvl w:val="1"/>
          <w:numId w:val="353"/>
        </w:numPr>
        <w:tabs>
          <w:tab w:val="left" w:pos="775"/>
        </w:tabs>
        <w:autoSpaceDE w:val="0"/>
        <w:autoSpaceDN w:val="0"/>
        <w:adjustRightInd w:val="0"/>
        <w:spacing w:before="4"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Utilizar los </w:t>
      </w:r>
      <w:r>
        <w:rPr>
          <w:rFonts w:ascii="Arial" w:hAnsi="Arial" w:cs="Arial"/>
          <w:kern w:val="1"/>
          <w:lang w:val="es-ES"/>
        </w:rPr>
        <w:t xml:space="preserve">recursos </w:t>
      </w:r>
      <w:r>
        <w:rPr>
          <w:rFonts w:ascii="Arial" w:hAnsi="Arial" w:cs="Arial"/>
          <w:spacing w:val="-3"/>
          <w:kern w:val="1"/>
          <w:lang w:val="es-ES"/>
        </w:rPr>
        <w:t xml:space="preserve">informáticos/TIC </w:t>
      </w:r>
      <w:r>
        <w:rPr>
          <w:rFonts w:ascii="Arial" w:hAnsi="Arial" w:cs="Arial"/>
          <w:kern w:val="1"/>
          <w:lang w:val="es-ES"/>
        </w:rPr>
        <w:t xml:space="preserve">como soporte </w:t>
      </w:r>
      <w:r>
        <w:rPr>
          <w:rFonts w:ascii="Arial" w:hAnsi="Arial" w:cs="Arial"/>
          <w:spacing w:val="-3"/>
          <w:kern w:val="1"/>
          <w:lang w:val="es-ES"/>
        </w:rPr>
        <w:t xml:space="preserve">para la enseñanza: </w:t>
      </w:r>
      <w:r>
        <w:rPr>
          <w:rFonts w:ascii="Arial" w:hAnsi="Arial" w:cs="Arial"/>
          <w:spacing w:val="-5"/>
          <w:kern w:val="1"/>
          <w:lang w:val="es-ES"/>
        </w:rPr>
        <w:t xml:space="preserve">laboratorios </w:t>
      </w:r>
      <w:r>
        <w:rPr>
          <w:rFonts w:ascii="Arial" w:hAnsi="Arial" w:cs="Arial"/>
          <w:spacing w:val="-4"/>
          <w:kern w:val="1"/>
          <w:lang w:val="es-ES"/>
        </w:rPr>
        <w:t xml:space="preserve">virtuales, propuestas </w:t>
      </w:r>
      <w:r>
        <w:rPr>
          <w:rFonts w:ascii="Arial" w:hAnsi="Arial" w:cs="Arial"/>
          <w:spacing w:val="-3"/>
          <w:kern w:val="1"/>
          <w:lang w:val="es-ES"/>
        </w:rPr>
        <w:t xml:space="preserve">de </w:t>
      </w:r>
      <w:r>
        <w:rPr>
          <w:rFonts w:ascii="Arial" w:hAnsi="Arial" w:cs="Arial"/>
          <w:spacing w:val="-4"/>
          <w:kern w:val="1"/>
          <w:lang w:val="es-ES"/>
        </w:rPr>
        <w:t xml:space="preserve">trabajo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páginas </w:t>
      </w:r>
      <w:r>
        <w:rPr>
          <w:rFonts w:ascii="Arial" w:hAnsi="Arial" w:cs="Arial"/>
          <w:spacing w:val="-3"/>
          <w:kern w:val="1"/>
          <w:lang w:val="es-ES"/>
        </w:rPr>
        <w:t xml:space="preserve">de </w:t>
      </w:r>
      <w:r>
        <w:rPr>
          <w:rFonts w:ascii="Arial" w:hAnsi="Arial" w:cs="Arial"/>
          <w:spacing w:val="-5"/>
          <w:kern w:val="1"/>
          <w:lang w:val="es-ES"/>
        </w:rPr>
        <w:t xml:space="preserve">universidades </w:t>
      </w:r>
      <w:r>
        <w:rPr>
          <w:rFonts w:ascii="Arial" w:hAnsi="Arial" w:cs="Arial"/>
          <w:kern w:val="1"/>
          <w:lang w:val="es-ES"/>
        </w:rPr>
        <w:t xml:space="preserve">y museos, </w:t>
      </w:r>
      <w:r>
        <w:rPr>
          <w:rFonts w:ascii="Arial" w:hAnsi="Arial" w:cs="Arial"/>
          <w:spacing w:val="-4"/>
          <w:kern w:val="1"/>
          <w:lang w:val="es-ES"/>
        </w:rPr>
        <w:t xml:space="preserve">proyectos colaborativos virtuales, </w:t>
      </w:r>
      <w:r>
        <w:rPr>
          <w:rFonts w:ascii="Arial" w:hAnsi="Arial" w:cs="Arial"/>
          <w:kern w:val="1"/>
          <w:lang w:val="es-ES"/>
        </w:rPr>
        <w:t>simulaciones,</w:t>
      </w:r>
      <w:r>
        <w:rPr>
          <w:rFonts w:ascii="Arial" w:hAnsi="Arial" w:cs="Arial"/>
          <w:spacing w:val="-32"/>
          <w:kern w:val="1"/>
          <w:lang w:val="es-ES"/>
        </w:rPr>
        <w:t xml:space="preserve"> </w:t>
      </w:r>
      <w:r>
        <w:rPr>
          <w:rFonts w:ascii="Arial" w:hAnsi="Arial" w:cs="Arial"/>
          <w:spacing w:val="-4"/>
          <w:kern w:val="1"/>
          <w:lang w:val="es-ES"/>
        </w:rPr>
        <w:t>etcétera.</w:t>
      </w:r>
    </w:p>
    <w:p w14:paraId="35F5EEF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36DD0006"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19"/>
          <w:szCs w:val="19"/>
          <w:lang w:val="es-ES"/>
        </w:rPr>
      </w:pPr>
    </w:p>
    <w:p w14:paraId="5756C9E8"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Propósitos de enseñanza</w:t>
      </w:r>
    </w:p>
    <w:p w14:paraId="378CC06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2DBE9B5E"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Contribuir</w:t>
      </w:r>
      <w:r>
        <w:rPr>
          <w:rFonts w:ascii="Arial" w:hAnsi="Arial" w:cs="Arial"/>
          <w:spacing w:val="53"/>
          <w:kern w:val="1"/>
          <w:lang w:val="es-ES"/>
        </w:rPr>
        <w:t xml:space="preserve"> </w:t>
      </w:r>
      <w:r>
        <w:rPr>
          <w:rFonts w:ascii="Arial" w:hAnsi="Arial" w:cs="Arial"/>
          <w:kern w:val="1"/>
          <w:lang w:val="es-ES"/>
        </w:rPr>
        <w:t xml:space="preserve">con </w:t>
      </w:r>
      <w:r>
        <w:rPr>
          <w:rFonts w:ascii="Arial" w:hAnsi="Arial" w:cs="Arial"/>
          <w:spacing w:val="-3"/>
          <w:kern w:val="1"/>
          <w:lang w:val="es-ES"/>
        </w:rPr>
        <w:t xml:space="preserve">el desarrollo de </w:t>
      </w:r>
      <w:r>
        <w:rPr>
          <w:rFonts w:ascii="Arial" w:hAnsi="Arial" w:cs="Arial"/>
          <w:spacing w:val="-4"/>
          <w:kern w:val="1"/>
          <w:lang w:val="es-ES"/>
        </w:rPr>
        <w:t xml:space="preserve">las  </w:t>
      </w:r>
      <w:r>
        <w:rPr>
          <w:rFonts w:ascii="Arial" w:hAnsi="Arial" w:cs="Arial"/>
          <w:spacing w:val="-5"/>
          <w:kern w:val="1"/>
          <w:lang w:val="es-ES"/>
        </w:rPr>
        <w:t xml:space="preserve">inquietudes </w:t>
      </w:r>
      <w:r>
        <w:rPr>
          <w:rFonts w:ascii="Arial" w:hAnsi="Arial" w:cs="Arial"/>
          <w:kern w:val="1"/>
          <w:lang w:val="es-ES"/>
        </w:rPr>
        <w:t xml:space="preserve">e </w:t>
      </w:r>
      <w:r>
        <w:rPr>
          <w:rFonts w:ascii="Arial" w:hAnsi="Arial" w:cs="Arial"/>
          <w:spacing w:val="-5"/>
          <w:kern w:val="1"/>
          <w:lang w:val="es-ES"/>
        </w:rPr>
        <w:t xml:space="preserve">interrogantes vinculados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4"/>
          <w:kern w:val="1"/>
          <w:lang w:val="es-ES"/>
        </w:rPr>
        <w:t xml:space="preserve">fenómenos </w:t>
      </w:r>
      <w:r>
        <w:rPr>
          <w:rFonts w:ascii="Arial" w:hAnsi="Arial" w:cs="Arial"/>
          <w:kern w:val="1"/>
          <w:lang w:val="es-ES"/>
        </w:rPr>
        <w:t xml:space="preserve">y procesos </w:t>
      </w:r>
      <w:r>
        <w:rPr>
          <w:rFonts w:ascii="Arial" w:hAnsi="Arial" w:cs="Arial"/>
          <w:spacing w:val="-4"/>
          <w:kern w:val="1"/>
          <w:lang w:val="es-ES"/>
        </w:rPr>
        <w:t xml:space="preserve">del </w:t>
      </w:r>
      <w:r>
        <w:rPr>
          <w:rFonts w:ascii="Arial" w:hAnsi="Arial" w:cs="Arial"/>
          <w:spacing w:val="-3"/>
          <w:kern w:val="1"/>
          <w:lang w:val="es-ES"/>
        </w:rPr>
        <w:t xml:space="preserve">mundo  </w:t>
      </w:r>
      <w:r>
        <w:rPr>
          <w:rFonts w:ascii="Arial" w:hAnsi="Arial" w:cs="Arial"/>
          <w:spacing w:val="-4"/>
          <w:kern w:val="1"/>
          <w:lang w:val="es-ES"/>
        </w:rPr>
        <w:t xml:space="preserve">natural  </w:t>
      </w:r>
      <w:r>
        <w:rPr>
          <w:rFonts w:ascii="Arial" w:hAnsi="Arial" w:cs="Arial"/>
          <w:kern w:val="1"/>
          <w:lang w:val="es-ES"/>
        </w:rPr>
        <w:t xml:space="preserve">e </w:t>
      </w:r>
      <w:r>
        <w:rPr>
          <w:rFonts w:ascii="Arial" w:hAnsi="Arial" w:cs="Arial"/>
          <w:spacing w:val="-4"/>
          <w:kern w:val="1"/>
          <w:lang w:val="es-ES"/>
        </w:rPr>
        <w:t xml:space="preserve">involucrar </w:t>
      </w:r>
      <w:r>
        <w:rPr>
          <w:rFonts w:ascii="Arial" w:hAnsi="Arial" w:cs="Arial"/>
          <w:kern w:val="1"/>
          <w:lang w:val="es-ES"/>
        </w:rPr>
        <w:t xml:space="preserve">a </w:t>
      </w:r>
      <w:r>
        <w:rPr>
          <w:rFonts w:ascii="Arial" w:hAnsi="Arial" w:cs="Arial"/>
          <w:spacing w:val="-4"/>
          <w:kern w:val="1"/>
          <w:lang w:val="es-ES"/>
        </w:rPr>
        <w:t xml:space="preserve">los  alumnos  </w:t>
      </w:r>
      <w:r>
        <w:rPr>
          <w:rFonts w:ascii="Arial" w:hAnsi="Arial" w:cs="Arial"/>
          <w:spacing w:val="-3"/>
          <w:kern w:val="1"/>
          <w:lang w:val="es-ES"/>
        </w:rPr>
        <w:t xml:space="preserve">en la </w:t>
      </w:r>
      <w:r>
        <w:rPr>
          <w:rFonts w:ascii="Arial" w:hAnsi="Arial" w:cs="Arial"/>
          <w:spacing w:val="-5"/>
          <w:kern w:val="1"/>
          <w:lang w:val="es-ES"/>
        </w:rPr>
        <w:t xml:space="preserve">búsqueda </w:t>
      </w:r>
      <w:r>
        <w:rPr>
          <w:rFonts w:ascii="Arial" w:hAnsi="Arial" w:cs="Arial"/>
          <w:spacing w:val="-3"/>
          <w:kern w:val="1"/>
          <w:lang w:val="es-ES"/>
        </w:rPr>
        <w:t>de</w:t>
      </w:r>
      <w:r>
        <w:rPr>
          <w:rFonts w:ascii="Arial" w:hAnsi="Arial" w:cs="Arial"/>
          <w:spacing w:val="-7"/>
          <w:kern w:val="1"/>
          <w:lang w:val="es-ES"/>
        </w:rPr>
        <w:t xml:space="preserve"> </w:t>
      </w:r>
      <w:r>
        <w:rPr>
          <w:rFonts w:ascii="Arial" w:hAnsi="Arial" w:cs="Arial"/>
          <w:spacing w:val="-3"/>
          <w:kern w:val="1"/>
          <w:lang w:val="es-ES"/>
        </w:rPr>
        <w:t>explicaciones.</w:t>
      </w:r>
    </w:p>
    <w:p w14:paraId="045B3E78" w14:textId="77777777" w:rsidR="002270EE" w:rsidRDefault="002270EE" w:rsidP="002270EE">
      <w:pPr>
        <w:widowControl w:val="0"/>
        <w:numPr>
          <w:ilvl w:val="1"/>
          <w:numId w:val="354"/>
        </w:numPr>
        <w:tabs>
          <w:tab w:val="left" w:pos="775"/>
        </w:tabs>
        <w:autoSpaceDE w:val="0"/>
        <w:autoSpaceDN w:val="0"/>
        <w:adjustRightInd w:val="0"/>
        <w:spacing w:before="5" w:after="0" w:line="240" w:lineRule="auto"/>
        <w:ind w:left="0" w:right="-61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w:t>
      </w:r>
      <w:r>
        <w:rPr>
          <w:rFonts w:ascii="Arial" w:hAnsi="Arial" w:cs="Arial"/>
          <w:spacing w:val="-4"/>
          <w:kern w:val="1"/>
          <w:lang w:val="es-ES"/>
        </w:rPr>
        <w:t xml:space="preserve">valoración </w:t>
      </w:r>
      <w:r>
        <w:rPr>
          <w:rFonts w:ascii="Arial" w:hAnsi="Arial" w:cs="Arial"/>
          <w:spacing w:val="-3"/>
          <w:kern w:val="1"/>
          <w:lang w:val="es-ES"/>
        </w:rPr>
        <w:t xml:space="preserve">de </w:t>
      </w:r>
      <w:r>
        <w:rPr>
          <w:rFonts w:ascii="Arial" w:hAnsi="Arial" w:cs="Arial"/>
          <w:spacing w:val="-5"/>
          <w:kern w:val="1"/>
          <w:lang w:val="es-ES"/>
        </w:rPr>
        <w:t xml:space="preserve">aquellas </w:t>
      </w:r>
      <w:r>
        <w:rPr>
          <w:rFonts w:ascii="Arial" w:hAnsi="Arial" w:cs="Arial"/>
          <w:spacing w:val="-3"/>
          <w:kern w:val="1"/>
          <w:lang w:val="es-ES"/>
        </w:rPr>
        <w:t xml:space="preserve">contribuciones de la </w:t>
      </w:r>
      <w:r>
        <w:rPr>
          <w:rFonts w:ascii="Arial" w:hAnsi="Arial" w:cs="Arial"/>
          <w:kern w:val="1"/>
          <w:lang w:val="es-ES"/>
        </w:rPr>
        <w:t xml:space="preserve">ciencia y </w:t>
      </w:r>
      <w:r>
        <w:rPr>
          <w:rFonts w:ascii="Arial" w:hAnsi="Arial" w:cs="Arial"/>
          <w:spacing w:val="-3"/>
          <w:kern w:val="1"/>
          <w:lang w:val="es-ES"/>
        </w:rPr>
        <w:t xml:space="preserve">la </w:t>
      </w:r>
      <w:r>
        <w:rPr>
          <w:rFonts w:ascii="Arial" w:hAnsi="Arial" w:cs="Arial"/>
          <w:spacing w:val="-5"/>
          <w:kern w:val="1"/>
          <w:lang w:val="es-ES"/>
        </w:rPr>
        <w:t xml:space="preserve">tecnología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la calidad de </w:t>
      </w:r>
      <w:r>
        <w:rPr>
          <w:rFonts w:ascii="Arial" w:hAnsi="Arial" w:cs="Arial"/>
          <w:spacing w:val="-5"/>
          <w:kern w:val="1"/>
          <w:lang w:val="es-ES"/>
        </w:rPr>
        <w:t xml:space="preserve">vida, </w:t>
      </w:r>
      <w:r>
        <w:rPr>
          <w:rFonts w:ascii="Arial" w:hAnsi="Arial" w:cs="Arial"/>
          <w:spacing w:val="-3"/>
          <w:kern w:val="1"/>
          <w:lang w:val="es-ES"/>
        </w:rPr>
        <w:t xml:space="preserve">reconociendo </w:t>
      </w:r>
      <w:r>
        <w:rPr>
          <w:rFonts w:ascii="Arial" w:hAnsi="Arial" w:cs="Arial"/>
          <w:kern w:val="1"/>
          <w:lang w:val="es-ES"/>
        </w:rPr>
        <w:t xml:space="preserve">sus </w:t>
      </w:r>
      <w:r>
        <w:rPr>
          <w:rFonts w:ascii="Arial" w:hAnsi="Arial" w:cs="Arial"/>
          <w:spacing w:val="-4"/>
          <w:kern w:val="1"/>
          <w:lang w:val="es-ES"/>
        </w:rPr>
        <w:t xml:space="preserve">aportes </w:t>
      </w:r>
      <w:r>
        <w:rPr>
          <w:rFonts w:ascii="Arial" w:hAnsi="Arial" w:cs="Arial"/>
          <w:kern w:val="1"/>
          <w:lang w:val="es-ES"/>
        </w:rPr>
        <w:t xml:space="preserve">y </w:t>
      </w:r>
      <w:r>
        <w:rPr>
          <w:rFonts w:ascii="Arial" w:hAnsi="Arial" w:cs="Arial"/>
          <w:spacing w:val="-4"/>
          <w:kern w:val="1"/>
          <w:lang w:val="es-ES"/>
        </w:rPr>
        <w:t xml:space="preserve">analizando los </w:t>
      </w:r>
      <w:r>
        <w:rPr>
          <w:rFonts w:ascii="Arial" w:hAnsi="Arial" w:cs="Arial"/>
          <w:spacing w:val="-3"/>
          <w:kern w:val="1"/>
          <w:lang w:val="es-ES"/>
        </w:rPr>
        <w:t xml:space="preserve">riesgos </w:t>
      </w:r>
      <w:r>
        <w:rPr>
          <w:rFonts w:ascii="Arial" w:hAnsi="Arial" w:cs="Arial"/>
          <w:kern w:val="1"/>
          <w:lang w:val="es-ES"/>
        </w:rPr>
        <w:t xml:space="preserve">y </w:t>
      </w:r>
      <w:r>
        <w:rPr>
          <w:rFonts w:ascii="Arial" w:hAnsi="Arial" w:cs="Arial"/>
          <w:spacing w:val="-3"/>
          <w:kern w:val="1"/>
          <w:lang w:val="es-ES"/>
        </w:rPr>
        <w:t xml:space="preserve">limitaciones desde </w:t>
      </w:r>
      <w:r>
        <w:rPr>
          <w:rFonts w:ascii="Arial" w:hAnsi="Arial" w:cs="Arial"/>
          <w:spacing w:val="-5"/>
          <w:kern w:val="1"/>
          <w:lang w:val="es-ES"/>
        </w:rPr>
        <w:t xml:space="preserve">diferentes </w:t>
      </w:r>
      <w:r>
        <w:rPr>
          <w:rFonts w:ascii="Arial" w:hAnsi="Arial" w:cs="Arial"/>
          <w:spacing w:val="-3"/>
          <w:kern w:val="1"/>
          <w:lang w:val="es-ES"/>
        </w:rPr>
        <w:t xml:space="preserve">perspectivas </w:t>
      </w:r>
      <w:r>
        <w:rPr>
          <w:rFonts w:ascii="Arial" w:hAnsi="Arial" w:cs="Arial"/>
          <w:kern w:val="1"/>
          <w:lang w:val="es-ES"/>
        </w:rPr>
        <w:t>éticas, sociales, económicas y</w:t>
      </w:r>
      <w:r>
        <w:rPr>
          <w:rFonts w:ascii="Arial" w:hAnsi="Arial" w:cs="Arial"/>
          <w:spacing w:val="-31"/>
          <w:kern w:val="1"/>
          <w:lang w:val="es-ES"/>
        </w:rPr>
        <w:t xml:space="preserve"> </w:t>
      </w:r>
      <w:r>
        <w:rPr>
          <w:rFonts w:ascii="Arial" w:hAnsi="Arial" w:cs="Arial"/>
          <w:spacing w:val="-3"/>
          <w:kern w:val="1"/>
          <w:lang w:val="es-ES"/>
        </w:rPr>
        <w:t>ambientales.</w:t>
      </w:r>
    </w:p>
    <w:p w14:paraId="3B78227D"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13"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w:t>
      </w:r>
      <w:r>
        <w:rPr>
          <w:rFonts w:ascii="Arial" w:hAnsi="Arial" w:cs="Arial"/>
          <w:spacing w:val="-4"/>
          <w:kern w:val="1"/>
          <w:lang w:val="es-ES"/>
        </w:rPr>
        <w:t xml:space="preserve">las relaciones </w:t>
      </w:r>
      <w:r>
        <w:rPr>
          <w:rFonts w:ascii="Arial" w:hAnsi="Arial" w:cs="Arial"/>
          <w:spacing w:val="-3"/>
          <w:kern w:val="1"/>
          <w:lang w:val="es-ES"/>
        </w:rPr>
        <w:t xml:space="preserve">entre </w:t>
      </w:r>
      <w:r>
        <w:rPr>
          <w:rFonts w:ascii="Arial" w:hAnsi="Arial" w:cs="Arial"/>
          <w:kern w:val="1"/>
          <w:lang w:val="es-ES"/>
        </w:rPr>
        <w:t xml:space="preserve">ciencia y </w:t>
      </w:r>
      <w:r>
        <w:rPr>
          <w:rFonts w:ascii="Arial" w:hAnsi="Arial" w:cs="Arial"/>
          <w:spacing w:val="-3"/>
          <w:kern w:val="1"/>
          <w:lang w:val="es-ES"/>
        </w:rPr>
        <w:t xml:space="preserve">sociedad, considerando 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kern w:val="1"/>
          <w:lang w:val="es-ES"/>
        </w:rPr>
        <w:t xml:space="preserve">actores sociales y </w:t>
      </w:r>
      <w:r>
        <w:rPr>
          <w:rFonts w:ascii="Arial" w:hAnsi="Arial" w:cs="Arial"/>
          <w:spacing w:val="-5"/>
          <w:kern w:val="1"/>
          <w:lang w:val="es-ES"/>
        </w:rPr>
        <w:t xml:space="preserve">poblaciones </w:t>
      </w:r>
      <w:r>
        <w:rPr>
          <w:rFonts w:ascii="Arial" w:hAnsi="Arial" w:cs="Arial"/>
          <w:kern w:val="1"/>
          <w:lang w:val="es-ES"/>
        </w:rPr>
        <w:t xml:space="preserve">, </w:t>
      </w:r>
      <w:r>
        <w:rPr>
          <w:rFonts w:ascii="Arial" w:hAnsi="Arial" w:cs="Arial"/>
          <w:spacing w:val="-4"/>
          <w:kern w:val="1"/>
          <w:lang w:val="es-ES"/>
        </w:rPr>
        <w:t xml:space="preserve">promoviendo </w:t>
      </w:r>
      <w:r>
        <w:rPr>
          <w:rFonts w:ascii="Arial" w:hAnsi="Arial" w:cs="Arial"/>
          <w:spacing w:val="-3"/>
          <w:kern w:val="1"/>
          <w:lang w:val="es-ES"/>
        </w:rPr>
        <w:t xml:space="preserve">el </w:t>
      </w:r>
      <w:r>
        <w:rPr>
          <w:rFonts w:ascii="Arial" w:hAnsi="Arial" w:cs="Arial"/>
          <w:spacing w:val="-5"/>
          <w:kern w:val="1"/>
          <w:lang w:val="es-ES"/>
        </w:rPr>
        <w:t xml:space="preserve">debate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6"/>
          <w:kern w:val="1"/>
          <w:lang w:val="es-ES"/>
        </w:rPr>
        <w:t xml:space="preserve">de </w:t>
      </w:r>
      <w:r>
        <w:rPr>
          <w:rFonts w:ascii="Arial" w:hAnsi="Arial" w:cs="Arial"/>
          <w:kern w:val="1"/>
          <w:lang w:val="es-ES"/>
        </w:rPr>
        <w:t>controversias.</w:t>
      </w:r>
    </w:p>
    <w:p w14:paraId="0ACFE54A"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Promover la </w:t>
      </w:r>
      <w:r>
        <w:rPr>
          <w:rFonts w:ascii="Arial" w:hAnsi="Arial" w:cs="Arial"/>
          <w:spacing w:val="-4"/>
          <w:kern w:val="1"/>
          <w:lang w:val="es-ES"/>
        </w:rPr>
        <w:t xml:space="preserve">interpretación del fenómeno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kern w:val="1"/>
          <w:lang w:val="es-ES"/>
        </w:rPr>
        <w:t xml:space="preserve">como </w:t>
      </w:r>
      <w:r>
        <w:rPr>
          <w:rFonts w:ascii="Arial" w:hAnsi="Arial" w:cs="Arial"/>
          <w:spacing w:val="-3"/>
          <w:kern w:val="1"/>
          <w:lang w:val="es-ES"/>
        </w:rPr>
        <w:t xml:space="preserve">resultado de un  </w:t>
      </w:r>
      <w:r>
        <w:rPr>
          <w:rFonts w:ascii="Arial" w:hAnsi="Arial" w:cs="Arial"/>
          <w:kern w:val="1"/>
          <w:lang w:val="es-ES"/>
        </w:rPr>
        <w:t xml:space="preserve">proceso </w:t>
      </w:r>
      <w:r>
        <w:rPr>
          <w:rFonts w:ascii="Arial" w:hAnsi="Arial" w:cs="Arial"/>
          <w:spacing w:val="-4"/>
          <w:kern w:val="1"/>
          <w:lang w:val="es-ES"/>
        </w:rPr>
        <w:t xml:space="preserve">natural </w:t>
      </w:r>
      <w:r>
        <w:rPr>
          <w:rFonts w:ascii="Arial" w:hAnsi="Arial" w:cs="Arial"/>
          <w:spacing w:val="-3"/>
          <w:kern w:val="1"/>
          <w:lang w:val="es-ES"/>
        </w:rPr>
        <w:t xml:space="preserve">de </w:t>
      </w:r>
      <w:r>
        <w:rPr>
          <w:rFonts w:ascii="Arial" w:hAnsi="Arial" w:cs="Arial"/>
          <w:spacing w:val="-5"/>
          <w:kern w:val="1"/>
          <w:lang w:val="es-ES"/>
        </w:rPr>
        <w:t xml:space="preserve">evolución, </w:t>
      </w:r>
      <w:r>
        <w:rPr>
          <w:rFonts w:ascii="Arial" w:hAnsi="Arial" w:cs="Arial"/>
          <w:spacing w:val="-4"/>
          <w:kern w:val="1"/>
          <w:lang w:val="es-ES"/>
        </w:rPr>
        <w:t xml:space="preserve">haciendo </w:t>
      </w:r>
      <w:r>
        <w:rPr>
          <w:rFonts w:ascii="Arial" w:hAnsi="Arial" w:cs="Arial"/>
          <w:kern w:val="1"/>
          <w:lang w:val="es-ES"/>
        </w:rPr>
        <w:t xml:space="preserve">foco </w:t>
      </w:r>
      <w:r>
        <w:rPr>
          <w:rFonts w:ascii="Arial" w:hAnsi="Arial" w:cs="Arial"/>
          <w:spacing w:val="-3"/>
          <w:kern w:val="1"/>
          <w:lang w:val="es-ES"/>
        </w:rPr>
        <w:t xml:space="preserve">en el </w:t>
      </w:r>
      <w:r>
        <w:rPr>
          <w:rFonts w:ascii="Arial" w:hAnsi="Arial" w:cs="Arial"/>
          <w:spacing w:val="-4"/>
          <w:kern w:val="1"/>
          <w:lang w:val="es-ES"/>
        </w:rPr>
        <w:t xml:space="preserve">análisis </w:t>
      </w:r>
      <w:r>
        <w:rPr>
          <w:rFonts w:ascii="Arial" w:hAnsi="Arial" w:cs="Arial"/>
          <w:spacing w:val="-3"/>
          <w:kern w:val="1"/>
          <w:lang w:val="es-ES"/>
        </w:rPr>
        <w:t xml:space="preserve">de la </w:t>
      </w:r>
      <w:r>
        <w:rPr>
          <w:rFonts w:ascii="Arial" w:hAnsi="Arial" w:cs="Arial"/>
          <w:spacing w:val="-5"/>
          <w:kern w:val="1"/>
          <w:lang w:val="es-ES"/>
        </w:rPr>
        <w:t xml:space="preserve">unidad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en </w:t>
      </w:r>
      <w:r>
        <w:rPr>
          <w:rFonts w:ascii="Arial" w:hAnsi="Arial" w:cs="Arial"/>
          <w:spacing w:val="-6"/>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kern w:val="1"/>
          <w:lang w:val="es-ES"/>
        </w:rPr>
        <w:t xml:space="preserve">y </w:t>
      </w:r>
      <w:r>
        <w:rPr>
          <w:rFonts w:ascii="Arial" w:hAnsi="Arial" w:cs="Arial"/>
          <w:spacing w:val="-3"/>
          <w:kern w:val="1"/>
          <w:lang w:val="es-ES"/>
        </w:rPr>
        <w:t xml:space="preserve">asociando la  </w:t>
      </w:r>
      <w:r>
        <w:rPr>
          <w:rFonts w:ascii="Arial" w:hAnsi="Arial" w:cs="Arial"/>
          <w:spacing w:val="-5"/>
          <w:kern w:val="1"/>
          <w:lang w:val="es-ES"/>
        </w:rPr>
        <w:t xml:space="preserve">unidad  </w:t>
      </w:r>
      <w:r>
        <w:rPr>
          <w:rFonts w:ascii="Arial" w:hAnsi="Arial" w:cs="Arial"/>
          <w:spacing w:val="-3"/>
          <w:kern w:val="1"/>
          <w:lang w:val="es-ES"/>
        </w:rPr>
        <w:t xml:space="preserve">al  </w:t>
      </w:r>
      <w:r>
        <w:rPr>
          <w:rFonts w:ascii="Arial" w:hAnsi="Arial" w:cs="Arial"/>
          <w:spacing w:val="-4"/>
          <w:kern w:val="1"/>
          <w:lang w:val="es-ES"/>
        </w:rPr>
        <w:t xml:space="preserve">origen  </w:t>
      </w:r>
      <w:r>
        <w:rPr>
          <w:rFonts w:ascii="Arial" w:hAnsi="Arial" w:cs="Arial"/>
          <w:kern w:val="1"/>
          <w:lang w:val="es-ES"/>
        </w:rPr>
        <w:t xml:space="preserve">común y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variaciones </w:t>
      </w:r>
      <w:r>
        <w:rPr>
          <w:rFonts w:ascii="Arial" w:hAnsi="Arial" w:cs="Arial"/>
          <w:spacing w:val="-3"/>
          <w:kern w:val="1"/>
          <w:lang w:val="es-ES"/>
        </w:rPr>
        <w:t xml:space="preserve">de la información </w:t>
      </w:r>
      <w:r>
        <w:rPr>
          <w:rFonts w:ascii="Arial" w:hAnsi="Arial" w:cs="Arial"/>
          <w:spacing w:val="-4"/>
          <w:kern w:val="1"/>
          <w:lang w:val="es-ES"/>
        </w:rPr>
        <w:t xml:space="preserve">genética </w:t>
      </w:r>
      <w:r>
        <w:rPr>
          <w:rFonts w:ascii="Arial" w:hAnsi="Arial" w:cs="Arial"/>
          <w:spacing w:val="-3"/>
          <w:kern w:val="1"/>
          <w:lang w:val="es-ES"/>
        </w:rPr>
        <w:t xml:space="preserve">en interacción </w:t>
      </w:r>
      <w:r>
        <w:rPr>
          <w:rFonts w:ascii="Arial" w:hAnsi="Arial" w:cs="Arial"/>
          <w:kern w:val="1"/>
          <w:lang w:val="es-ES"/>
        </w:rPr>
        <w:t xml:space="preserve">con </w:t>
      </w:r>
      <w:r>
        <w:rPr>
          <w:rFonts w:ascii="Arial" w:hAnsi="Arial" w:cs="Arial"/>
          <w:spacing w:val="-3"/>
          <w:kern w:val="1"/>
          <w:lang w:val="es-ES"/>
        </w:rPr>
        <w:t>el</w:t>
      </w:r>
      <w:r>
        <w:rPr>
          <w:rFonts w:ascii="Arial" w:hAnsi="Arial" w:cs="Arial"/>
          <w:spacing w:val="13"/>
          <w:kern w:val="1"/>
          <w:lang w:val="es-ES"/>
        </w:rPr>
        <w:t xml:space="preserve"> </w:t>
      </w:r>
      <w:r>
        <w:rPr>
          <w:rFonts w:ascii="Arial" w:hAnsi="Arial" w:cs="Arial"/>
          <w:spacing w:val="-4"/>
          <w:kern w:val="1"/>
          <w:lang w:val="es-ES"/>
        </w:rPr>
        <w:t>medio.</w:t>
      </w:r>
    </w:p>
    <w:p w14:paraId="649BED1F"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08"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Favorecer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biológicos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diversas </w:t>
      </w:r>
      <w:r>
        <w:rPr>
          <w:rFonts w:ascii="Arial" w:hAnsi="Arial" w:cs="Arial"/>
          <w:kern w:val="1"/>
          <w:lang w:val="es-ES"/>
        </w:rPr>
        <w:t xml:space="preserve">escalas (o </w:t>
      </w:r>
      <w:r>
        <w:rPr>
          <w:rFonts w:ascii="Arial" w:hAnsi="Arial" w:cs="Arial"/>
          <w:spacing w:val="-6"/>
          <w:kern w:val="1"/>
          <w:lang w:val="es-ES"/>
        </w:rPr>
        <w:t xml:space="preserve">niveles de </w:t>
      </w:r>
      <w:r>
        <w:rPr>
          <w:rFonts w:ascii="Arial" w:hAnsi="Arial" w:cs="Arial"/>
          <w:spacing w:val="-3"/>
          <w:kern w:val="1"/>
          <w:lang w:val="es-ES"/>
        </w:rPr>
        <w:t xml:space="preserve">organización) en </w:t>
      </w:r>
      <w:r>
        <w:rPr>
          <w:rFonts w:ascii="Arial" w:hAnsi="Arial" w:cs="Arial"/>
          <w:spacing w:val="-4"/>
          <w:kern w:val="1"/>
          <w:lang w:val="es-ES"/>
        </w:rPr>
        <w:t xml:space="preserve">que </w:t>
      </w:r>
      <w:r>
        <w:rPr>
          <w:rFonts w:ascii="Arial" w:hAnsi="Arial" w:cs="Arial"/>
          <w:spacing w:val="-5"/>
          <w:kern w:val="1"/>
          <w:lang w:val="es-ES"/>
        </w:rPr>
        <w:t xml:space="preserve">pueden </w:t>
      </w:r>
      <w:r>
        <w:rPr>
          <w:rFonts w:ascii="Arial" w:hAnsi="Arial" w:cs="Arial"/>
          <w:spacing w:val="-3"/>
          <w:kern w:val="1"/>
          <w:lang w:val="es-ES"/>
        </w:rPr>
        <w:t xml:space="preserve">estudiarse, </w:t>
      </w:r>
      <w:r>
        <w:rPr>
          <w:rFonts w:ascii="Arial" w:hAnsi="Arial" w:cs="Arial"/>
          <w:kern w:val="1"/>
          <w:lang w:val="es-ES"/>
        </w:rPr>
        <w:t xml:space="preserve">y </w:t>
      </w:r>
      <w:r>
        <w:rPr>
          <w:rFonts w:ascii="Arial" w:hAnsi="Arial" w:cs="Arial"/>
          <w:spacing w:val="-3"/>
          <w:kern w:val="1"/>
          <w:lang w:val="es-ES"/>
        </w:rPr>
        <w:t xml:space="preserve">establecer </w:t>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5"/>
          <w:kern w:val="1"/>
          <w:lang w:val="es-ES"/>
        </w:rPr>
        <w:t xml:space="preserve">diferentes </w:t>
      </w:r>
      <w:r>
        <w:rPr>
          <w:rFonts w:ascii="Arial" w:hAnsi="Arial" w:cs="Arial"/>
          <w:kern w:val="1"/>
          <w:lang w:val="es-ES"/>
        </w:rPr>
        <w:t>escalas.</w:t>
      </w:r>
    </w:p>
    <w:p w14:paraId="4CE4A2AA"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17"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Facilitar la </w:t>
      </w:r>
      <w:r>
        <w:rPr>
          <w:rFonts w:ascii="Arial" w:hAnsi="Arial" w:cs="Arial"/>
          <w:spacing w:val="-4"/>
          <w:kern w:val="1"/>
          <w:lang w:val="es-ES"/>
        </w:rPr>
        <w:t xml:space="preserve">interpretación del </w:t>
      </w:r>
      <w:r>
        <w:rPr>
          <w:rFonts w:ascii="Arial" w:hAnsi="Arial" w:cs="Arial"/>
          <w:kern w:val="1"/>
          <w:lang w:val="es-ES"/>
        </w:rPr>
        <w:t xml:space="preserve">organismo </w:t>
      </w:r>
      <w:r>
        <w:rPr>
          <w:rFonts w:ascii="Arial" w:hAnsi="Arial" w:cs="Arial"/>
          <w:spacing w:val="-3"/>
          <w:kern w:val="1"/>
          <w:lang w:val="es-ES"/>
        </w:rPr>
        <w:t xml:space="preserve">humano en </w:t>
      </w:r>
      <w:r>
        <w:rPr>
          <w:rFonts w:ascii="Arial" w:hAnsi="Arial" w:cs="Arial"/>
          <w:kern w:val="1"/>
          <w:lang w:val="es-ES"/>
        </w:rPr>
        <w:t xml:space="preserve">sus </w:t>
      </w:r>
      <w:r>
        <w:rPr>
          <w:rFonts w:ascii="Arial" w:hAnsi="Arial" w:cs="Arial"/>
          <w:spacing w:val="-3"/>
          <w:kern w:val="1"/>
          <w:lang w:val="es-ES"/>
        </w:rPr>
        <w:t xml:space="preserve">dimensiones </w:t>
      </w:r>
      <w:r>
        <w:rPr>
          <w:rFonts w:ascii="Arial" w:hAnsi="Arial" w:cs="Arial"/>
          <w:spacing w:val="-4"/>
          <w:kern w:val="1"/>
          <w:lang w:val="es-ES"/>
        </w:rPr>
        <w:t xml:space="preserve">biológica  </w:t>
      </w:r>
      <w:r>
        <w:rPr>
          <w:rFonts w:ascii="Arial" w:hAnsi="Arial" w:cs="Arial"/>
          <w:kern w:val="1"/>
          <w:lang w:val="es-ES"/>
        </w:rPr>
        <w:t xml:space="preserve">y  </w:t>
      </w:r>
      <w:r>
        <w:rPr>
          <w:rFonts w:ascii="Arial" w:hAnsi="Arial" w:cs="Arial"/>
          <w:spacing w:val="-3"/>
          <w:kern w:val="1"/>
          <w:lang w:val="es-ES"/>
        </w:rPr>
        <w:t xml:space="preserve">cultural, </w:t>
      </w:r>
      <w:r>
        <w:rPr>
          <w:rFonts w:ascii="Arial" w:hAnsi="Arial" w:cs="Arial"/>
          <w:spacing w:val="-5"/>
          <w:kern w:val="1"/>
          <w:lang w:val="es-ES"/>
        </w:rPr>
        <w:t xml:space="preserve">advirtiendo </w:t>
      </w:r>
      <w:r>
        <w:rPr>
          <w:rFonts w:ascii="Arial" w:hAnsi="Arial" w:cs="Arial"/>
          <w:spacing w:val="-4"/>
          <w:kern w:val="1"/>
          <w:lang w:val="es-ES"/>
        </w:rPr>
        <w:t xml:space="preserve">los </w:t>
      </w:r>
      <w:r>
        <w:rPr>
          <w:rFonts w:ascii="Arial" w:hAnsi="Arial" w:cs="Arial"/>
          <w:spacing w:val="-3"/>
          <w:kern w:val="1"/>
          <w:lang w:val="es-ES"/>
        </w:rPr>
        <w:t xml:space="preserve">riesgos de </w:t>
      </w:r>
      <w:r>
        <w:rPr>
          <w:rFonts w:ascii="Arial" w:hAnsi="Arial" w:cs="Arial"/>
          <w:spacing w:val="-4"/>
          <w:kern w:val="1"/>
          <w:lang w:val="es-ES"/>
        </w:rPr>
        <w:t xml:space="preserve">explicaciones </w:t>
      </w:r>
      <w:r>
        <w:rPr>
          <w:rFonts w:ascii="Arial" w:hAnsi="Arial" w:cs="Arial"/>
          <w:kern w:val="1"/>
          <w:lang w:val="es-ES"/>
        </w:rPr>
        <w:t xml:space="preserve">y </w:t>
      </w:r>
      <w:r>
        <w:rPr>
          <w:rFonts w:ascii="Arial" w:hAnsi="Arial" w:cs="Arial"/>
          <w:spacing w:val="-4"/>
          <w:kern w:val="1"/>
          <w:lang w:val="es-ES"/>
        </w:rPr>
        <w:t xml:space="preserve">argumentos  </w:t>
      </w:r>
      <w:r>
        <w:rPr>
          <w:rFonts w:ascii="Arial" w:hAnsi="Arial" w:cs="Arial"/>
          <w:spacing w:val="-3"/>
          <w:kern w:val="1"/>
          <w:lang w:val="es-ES"/>
        </w:rPr>
        <w:t xml:space="preserve">puramente  </w:t>
      </w:r>
      <w:r>
        <w:rPr>
          <w:rFonts w:ascii="Arial" w:hAnsi="Arial" w:cs="Arial"/>
          <w:spacing w:val="-5"/>
          <w:kern w:val="1"/>
          <w:lang w:val="es-ES"/>
        </w:rPr>
        <w:t xml:space="preserve">biológicos </w:t>
      </w:r>
      <w:r>
        <w:rPr>
          <w:rFonts w:ascii="Arial" w:hAnsi="Arial" w:cs="Arial"/>
          <w:spacing w:val="-3"/>
          <w:kern w:val="1"/>
          <w:lang w:val="es-ES"/>
        </w:rPr>
        <w:t xml:space="preserve">para </w:t>
      </w:r>
      <w:r>
        <w:rPr>
          <w:rFonts w:ascii="Arial" w:hAnsi="Arial" w:cs="Arial"/>
          <w:spacing w:val="-4"/>
          <w:kern w:val="1"/>
          <w:lang w:val="es-ES"/>
        </w:rPr>
        <w:t xml:space="preserve">analizar </w:t>
      </w:r>
      <w:r>
        <w:rPr>
          <w:rFonts w:ascii="Arial" w:hAnsi="Arial" w:cs="Arial"/>
          <w:spacing w:val="-3"/>
          <w:kern w:val="1"/>
          <w:lang w:val="es-ES"/>
        </w:rPr>
        <w:t xml:space="preserve">lo </w:t>
      </w:r>
      <w:r>
        <w:rPr>
          <w:rFonts w:ascii="Arial" w:hAnsi="Arial" w:cs="Arial"/>
          <w:spacing w:val="-5"/>
          <w:kern w:val="1"/>
          <w:lang w:val="es-ES"/>
        </w:rPr>
        <w:t xml:space="preserve">atinente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diversas problemáticas</w:t>
      </w:r>
      <w:r>
        <w:rPr>
          <w:rFonts w:ascii="Arial" w:hAnsi="Arial" w:cs="Arial"/>
          <w:spacing w:val="-35"/>
          <w:kern w:val="1"/>
          <w:lang w:val="es-ES"/>
        </w:rPr>
        <w:t xml:space="preserve"> </w:t>
      </w:r>
      <w:r>
        <w:rPr>
          <w:rFonts w:ascii="Arial" w:hAnsi="Arial" w:cs="Arial"/>
          <w:kern w:val="1"/>
          <w:lang w:val="es-ES"/>
        </w:rPr>
        <w:t>humanas.</w:t>
      </w:r>
    </w:p>
    <w:p w14:paraId="7A413CE1" w14:textId="77777777" w:rsidR="002270EE" w:rsidRDefault="002270EE" w:rsidP="002270EE">
      <w:pPr>
        <w:widowControl w:val="0"/>
        <w:numPr>
          <w:ilvl w:val="1"/>
          <w:numId w:val="354"/>
        </w:numPr>
        <w:tabs>
          <w:tab w:val="left" w:pos="775"/>
        </w:tabs>
        <w:autoSpaceDE w:val="0"/>
        <w:autoSpaceDN w:val="0"/>
        <w:adjustRightInd w:val="0"/>
        <w:spacing w:after="0" w:line="235"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Ofrecer </w:t>
      </w:r>
      <w:r>
        <w:rPr>
          <w:rFonts w:ascii="Arial" w:hAnsi="Arial" w:cs="Arial"/>
          <w:spacing w:val="-3"/>
          <w:kern w:val="1"/>
          <w:lang w:val="es-ES"/>
        </w:rPr>
        <w:t xml:space="preserve">la </w:t>
      </w:r>
      <w:r>
        <w:rPr>
          <w:rFonts w:ascii="Arial" w:hAnsi="Arial" w:cs="Arial"/>
          <w:spacing w:val="-5"/>
          <w:kern w:val="1"/>
          <w:lang w:val="es-ES"/>
        </w:rPr>
        <w:t xml:space="preserve">oportunidad </w:t>
      </w:r>
      <w:r>
        <w:rPr>
          <w:rFonts w:ascii="Arial" w:hAnsi="Arial" w:cs="Arial"/>
          <w:spacing w:val="-3"/>
          <w:kern w:val="1"/>
          <w:lang w:val="es-ES"/>
        </w:rPr>
        <w:t xml:space="preserve">de redimensionar el </w:t>
      </w:r>
      <w:r>
        <w:rPr>
          <w:rFonts w:ascii="Arial" w:hAnsi="Arial" w:cs="Arial"/>
          <w:spacing w:val="-5"/>
          <w:kern w:val="1"/>
          <w:lang w:val="es-ES"/>
        </w:rPr>
        <w:t xml:space="preserve">lugar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humanos  </w:t>
      </w:r>
      <w:r>
        <w:rPr>
          <w:rFonts w:ascii="Arial" w:hAnsi="Arial" w:cs="Arial"/>
          <w:spacing w:val="-3"/>
          <w:kern w:val="1"/>
          <w:lang w:val="es-ES"/>
        </w:rPr>
        <w:t xml:space="preserve">en  la </w:t>
      </w:r>
      <w:r>
        <w:rPr>
          <w:rFonts w:ascii="Arial" w:hAnsi="Arial" w:cs="Arial"/>
          <w:spacing w:val="-4"/>
          <w:kern w:val="1"/>
          <w:lang w:val="es-ES"/>
        </w:rPr>
        <w:t xml:space="preserve">naturaleza,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3"/>
          <w:kern w:val="1"/>
          <w:lang w:val="es-ES"/>
        </w:rPr>
        <w:t xml:space="preserve">de </w:t>
      </w:r>
      <w:r>
        <w:rPr>
          <w:rFonts w:ascii="Arial" w:hAnsi="Arial" w:cs="Arial"/>
          <w:spacing w:val="-5"/>
          <w:kern w:val="1"/>
          <w:lang w:val="es-ES"/>
        </w:rPr>
        <w:t xml:space="preserve">poder </w:t>
      </w:r>
      <w:r>
        <w:rPr>
          <w:rFonts w:ascii="Arial" w:hAnsi="Arial" w:cs="Arial"/>
          <w:kern w:val="1"/>
          <w:lang w:val="es-ES"/>
        </w:rPr>
        <w:t xml:space="preserve">asumir </w:t>
      </w:r>
      <w:r>
        <w:rPr>
          <w:rFonts w:ascii="Arial" w:hAnsi="Arial" w:cs="Arial"/>
          <w:spacing w:val="-4"/>
          <w:kern w:val="1"/>
          <w:lang w:val="es-ES"/>
        </w:rPr>
        <w:t xml:space="preserve">actitudes </w:t>
      </w:r>
      <w:r>
        <w:rPr>
          <w:rFonts w:ascii="Arial" w:hAnsi="Arial" w:cs="Arial"/>
          <w:spacing w:val="-3"/>
          <w:kern w:val="1"/>
          <w:lang w:val="es-ES"/>
        </w:rPr>
        <w:t xml:space="preserve">éticas </w:t>
      </w:r>
      <w:r>
        <w:rPr>
          <w:rFonts w:ascii="Arial" w:hAnsi="Arial" w:cs="Arial"/>
          <w:kern w:val="1"/>
          <w:lang w:val="es-ES"/>
        </w:rPr>
        <w:t xml:space="preserve">y </w:t>
      </w:r>
      <w:r>
        <w:rPr>
          <w:rFonts w:ascii="Arial" w:hAnsi="Arial" w:cs="Arial"/>
          <w:spacing w:val="-3"/>
          <w:kern w:val="1"/>
          <w:lang w:val="es-ES"/>
        </w:rPr>
        <w:t xml:space="preserve">responsables  frente  </w:t>
      </w:r>
      <w:r>
        <w:rPr>
          <w:rFonts w:ascii="Arial" w:hAnsi="Arial" w:cs="Arial"/>
          <w:kern w:val="1"/>
          <w:lang w:val="es-ES"/>
        </w:rPr>
        <w:t xml:space="preserve">a  sus </w:t>
      </w:r>
      <w:r>
        <w:rPr>
          <w:rFonts w:ascii="Arial" w:hAnsi="Arial" w:cs="Arial"/>
          <w:spacing w:val="-4"/>
          <w:kern w:val="1"/>
          <w:lang w:val="es-ES"/>
        </w:rPr>
        <w:t xml:space="preserve">pares </w:t>
      </w:r>
      <w:r>
        <w:rPr>
          <w:rFonts w:ascii="Arial" w:hAnsi="Arial" w:cs="Arial"/>
          <w:kern w:val="1"/>
          <w:lang w:val="es-ES"/>
        </w:rPr>
        <w:t xml:space="preserve">y </w:t>
      </w:r>
      <w:r>
        <w:rPr>
          <w:rFonts w:ascii="Arial" w:hAnsi="Arial" w:cs="Arial"/>
          <w:spacing w:val="-3"/>
          <w:kern w:val="1"/>
          <w:lang w:val="es-ES"/>
        </w:rPr>
        <w:t>al</w:t>
      </w:r>
      <w:r>
        <w:rPr>
          <w:rFonts w:ascii="Arial" w:hAnsi="Arial" w:cs="Arial"/>
          <w:spacing w:val="10"/>
          <w:kern w:val="1"/>
          <w:lang w:val="es-ES"/>
        </w:rPr>
        <w:t xml:space="preserve"> </w:t>
      </w:r>
      <w:r>
        <w:rPr>
          <w:rFonts w:ascii="Arial" w:hAnsi="Arial" w:cs="Arial"/>
          <w:spacing w:val="-5"/>
          <w:kern w:val="1"/>
          <w:lang w:val="es-ES"/>
        </w:rPr>
        <w:t>ambiente.</w:t>
      </w:r>
    </w:p>
    <w:p w14:paraId="33C97DDF" w14:textId="77777777" w:rsidR="002270EE" w:rsidRDefault="002270EE" w:rsidP="002270EE">
      <w:pPr>
        <w:widowControl w:val="0"/>
        <w:numPr>
          <w:ilvl w:val="1"/>
          <w:numId w:val="354"/>
        </w:numPr>
        <w:tabs>
          <w:tab w:val="left" w:pos="775"/>
        </w:tabs>
        <w:autoSpaceDE w:val="0"/>
        <w:autoSpaceDN w:val="0"/>
        <w:adjustRightInd w:val="0"/>
        <w:spacing w:after="0" w:line="240" w:lineRule="auto"/>
        <w:ind w:left="0" w:right="-609"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Contribuir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comprensión </w:t>
      </w:r>
      <w:r>
        <w:rPr>
          <w:rFonts w:ascii="Arial" w:hAnsi="Arial" w:cs="Arial"/>
          <w:spacing w:val="-3"/>
          <w:kern w:val="1"/>
          <w:lang w:val="es-ES"/>
        </w:rPr>
        <w:t xml:space="preserve">de la complejidad de </w:t>
      </w:r>
      <w:r>
        <w:rPr>
          <w:rFonts w:ascii="Arial" w:hAnsi="Arial" w:cs="Arial"/>
          <w:spacing w:val="-4"/>
          <w:kern w:val="1"/>
          <w:lang w:val="es-ES"/>
        </w:rPr>
        <w:t xml:space="preserve">los fenómenos naturales, </w:t>
      </w:r>
      <w:r>
        <w:rPr>
          <w:rFonts w:ascii="Arial" w:hAnsi="Arial" w:cs="Arial"/>
          <w:spacing w:val="-5"/>
          <w:kern w:val="1"/>
          <w:lang w:val="es-ES"/>
        </w:rPr>
        <w:t xml:space="preserve">anticipando </w:t>
      </w:r>
      <w:r>
        <w:rPr>
          <w:rFonts w:ascii="Arial" w:hAnsi="Arial" w:cs="Arial"/>
          <w:spacing w:val="-4"/>
          <w:kern w:val="1"/>
          <w:lang w:val="es-ES"/>
        </w:rPr>
        <w:t xml:space="preserve">las </w:t>
      </w:r>
      <w:r>
        <w:rPr>
          <w:rFonts w:ascii="Arial" w:hAnsi="Arial" w:cs="Arial"/>
          <w:kern w:val="1"/>
          <w:lang w:val="es-ES"/>
        </w:rPr>
        <w:t xml:space="preserve">implicancias </w:t>
      </w:r>
      <w:r>
        <w:rPr>
          <w:rFonts w:ascii="Arial" w:hAnsi="Arial" w:cs="Arial"/>
          <w:spacing w:val="-4"/>
          <w:kern w:val="1"/>
          <w:lang w:val="es-ES"/>
        </w:rPr>
        <w:t xml:space="preserve">positivas </w:t>
      </w:r>
      <w:r>
        <w:rPr>
          <w:rFonts w:ascii="Arial" w:hAnsi="Arial" w:cs="Arial"/>
          <w:kern w:val="1"/>
          <w:lang w:val="es-ES"/>
        </w:rPr>
        <w:t xml:space="preserve">y  </w:t>
      </w:r>
      <w:r>
        <w:rPr>
          <w:rFonts w:ascii="Arial" w:hAnsi="Arial" w:cs="Arial"/>
          <w:spacing w:val="-6"/>
          <w:kern w:val="1"/>
          <w:lang w:val="es-ES"/>
        </w:rPr>
        <w:t xml:space="preserve">negativas  </w:t>
      </w:r>
      <w:r>
        <w:rPr>
          <w:rFonts w:ascii="Arial" w:hAnsi="Arial" w:cs="Arial"/>
          <w:spacing w:val="-4"/>
          <w:kern w:val="1"/>
          <w:lang w:val="es-ES"/>
        </w:rPr>
        <w:t xml:space="preserve">tanto </w:t>
      </w:r>
      <w:r>
        <w:rPr>
          <w:rFonts w:ascii="Arial" w:hAnsi="Arial" w:cs="Arial"/>
          <w:spacing w:val="-3"/>
          <w:kern w:val="1"/>
          <w:lang w:val="es-ES"/>
        </w:rPr>
        <w:t xml:space="preserve">de la </w:t>
      </w:r>
      <w:r>
        <w:rPr>
          <w:rFonts w:ascii="Arial" w:hAnsi="Arial" w:cs="Arial"/>
          <w:spacing w:val="-4"/>
          <w:kern w:val="1"/>
          <w:lang w:val="es-ES"/>
        </w:rPr>
        <w:t xml:space="preserve">intervención </w:t>
      </w:r>
      <w:r>
        <w:rPr>
          <w:rFonts w:ascii="Arial" w:hAnsi="Arial" w:cs="Arial"/>
          <w:spacing w:val="-3"/>
          <w:kern w:val="1"/>
          <w:lang w:val="es-ES"/>
        </w:rPr>
        <w:t xml:space="preserve">de los  distintos  actores en </w:t>
      </w:r>
      <w:r>
        <w:rPr>
          <w:rFonts w:ascii="Arial" w:hAnsi="Arial" w:cs="Arial"/>
          <w:spacing w:val="-5"/>
          <w:kern w:val="1"/>
          <w:lang w:val="es-ES"/>
        </w:rPr>
        <w:t xml:space="preserve">diferentes regiones </w:t>
      </w:r>
      <w:r>
        <w:rPr>
          <w:rFonts w:ascii="Arial" w:hAnsi="Arial" w:cs="Arial"/>
          <w:spacing w:val="-4"/>
          <w:kern w:val="1"/>
          <w:lang w:val="es-ES"/>
        </w:rPr>
        <w:t xml:space="preserve">del </w:t>
      </w:r>
      <w:r>
        <w:rPr>
          <w:rFonts w:ascii="Arial" w:hAnsi="Arial" w:cs="Arial"/>
          <w:spacing w:val="-5"/>
          <w:kern w:val="1"/>
          <w:lang w:val="es-ES"/>
        </w:rPr>
        <w:t xml:space="preserve">planeta </w:t>
      </w:r>
      <w:r>
        <w:rPr>
          <w:rFonts w:ascii="Arial" w:hAnsi="Arial" w:cs="Arial"/>
          <w:kern w:val="1"/>
          <w:lang w:val="es-ES"/>
        </w:rPr>
        <w:t xml:space="preserve">como </w:t>
      </w:r>
      <w:r>
        <w:rPr>
          <w:rFonts w:ascii="Arial" w:hAnsi="Arial" w:cs="Arial"/>
          <w:spacing w:val="-3"/>
          <w:kern w:val="1"/>
          <w:lang w:val="es-ES"/>
        </w:rPr>
        <w:t xml:space="preserve">de la no </w:t>
      </w:r>
      <w:r>
        <w:rPr>
          <w:rFonts w:ascii="Arial" w:hAnsi="Arial" w:cs="Arial"/>
          <w:spacing w:val="-4"/>
          <w:kern w:val="1"/>
          <w:lang w:val="es-ES"/>
        </w:rPr>
        <w:t xml:space="preserve">intervención </w:t>
      </w:r>
      <w:r>
        <w:rPr>
          <w:rFonts w:ascii="Arial" w:hAnsi="Arial" w:cs="Arial"/>
          <w:spacing w:val="-3"/>
          <w:kern w:val="1"/>
          <w:lang w:val="es-ES"/>
        </w:rPr>
        <w:t>en distintas</w:t>
      </w:r>
      <w:r>
        <w:rPr>
          <w:rFonts w:ascii="Arial" w:hAnsi="Arial" w:cs="Arial"/>
          <w:spacing w:val="-1"/>
          <w:kern w:val="1"/>
          <w:lang w:val="es-ES"/>
        </w:rPr>
        <w:t xml:space="preserve"> </w:t>
      </w:r>
      <w:r>
        <w:rPr>
          <w:rFonts w:ascii="Arial" w:hAnsi="Arial" w:cs="Arial"/>
          <w:kern w:val="1"/>
          <w:lang w:val="es-ES"/>
        </w:rPr>
        <w:t>situaciones.</w:t>
      </w:r>
    </w:p>
    <w:p w14:paraId="53EEB0D9" w14:textId="77777777" w:rsidR="002270EE" w:rsidRDefault="002270EE" w:rsidP="002270EE">
      <w:pPr>
        <w:widowControl w:val="0"/>
        <w:numPr>
          <w:ilvl w:val="1"/>
          <w:numId w:val="354"/>
        </w:numPr>
        <w:tabs>
          <w:tab w:val="left" w:pos="775"/>
        </w:tabs>
        <w:autoSpaceDE w:val="0"/>
        <w:autoSpaceDN w:val="0"/>
        <w:adjustRightInd w:val="0"/>
        <w:spacing w:before="7" w:after="0" w:line="235" w:lineRule="auto"/>
        <w:ind w:left="0" w:right="-61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Propiciar la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carácter histórico y social </w:t>
      </w:r>
      <w:r>
        <w:rPr>
          <w:rFonts w:ascii="Arial" w:hAnsi="Arial" w:cs="Arial"/>
          <w:spacing w:val="-3"/>
          <w:kern w:val="1"/>
          <w:lang w:val="es-ES"/>
        </w:rPr>
        <w:t xml:space="preserve">de la </w:t>
      </w:r>
      <w:r>
        <w:rPr>
          <w:rFonts w:ascii="Arial" w:hAnsi="Arial" w:cs="Arial"/>
          <w:kern w:val="1"/>
          <w:lang w:val="es-ES"/>
        </w:rPr>
        <w:t xml:space="preserve">ciencia, </w:t>
      </w:r>
      <w:r>
        <w:rPr>
          <w:rFonts w:ascii="Arial" w:hAnsi="Arial" w:cs="Arial"/>
          <w:spacing w:val="-4"/>
          <w:kern w:val="1"/>
          <w:lang w:val="es-ES"/>
        </w:rPr>
        <w:t xml:space="preserve">analizando </w:t>
      </w:r>
      <w:r>
        <w:rPr>
          <w:rFonts w:ascii="Arial" w:hAnsi="Arial" w:cs="Arial"/>
          <w:spacing w:val="-6"/>
          <w:kern w:val="1"/>
          <w:lang w:val="es-ES"/>
        </w:rPr>
        <w:t xml:space="preserve">los </w:t>
      </w:r>
      <w:r>
        <w:rPr>
          <w:rFonts w:ascii="Arial" w:hAnsi="Arial" w:cs="Arial"/>
          <w:spacing w:val="-3"/>
          <w:kern w:val="1"/>
          <w:lang w:val="es-ES"/>
        </w:rPr>
        <w:t xml:space="preserve">conceptos </w:t>
      </w:r>
      <w:r>
        <w:rPr>
          <w:rFonts w:ascii="Arial" w:hAnsi="Arial" w:cs="Arial"/>
          <w:spacing w:val="-4"/>
          <w:kern w:val="1"/>
          <w:lang w:val="es-ES"/>
        </w:rPr>
        <w:t xml:space="preserve">científicos </w:t>
      </w:r>
      <w:r>
        <w:rPr>
          <w:rFonts w:ascii="Arial" w:hAnsi="Arial" w:cs="Arial"/>
          <w:kern w:val="1"/>
          <w:lang w:val="es-ES"/>
        </w:rPr>
        <w:t xml:space="preserve">como </w:t>
      </w:r>
      <w:r>
        <w:rPr>
          <w:rFonts w:ascii="Arial" w:hAnsi="Arial" w:cs="Arial"/>
          <w:spacing w:val="-3"/>
          <w:kern w:val="1"/>
          <w:lang w:val="es-ES"/>
        </w:rPr>
        <w:t xml:space="preserve">representaciones </w:t>
      </w:r>
      <w:r>
        <w:rPr>
          <w:rFonts w:ascii="Arial" w:hAnsi="Arial" w:cs="Arial"/>
          <w:kern w:val="1"/>
          <w:lang w:val="es-ES"/>
        </w:rPr>
        <w:t xml:space="preserve">o modelos, </w:t>
      </w:r>
      <w:r>
        <w:rPr>
          <w:rFonts w:ascii="Arial" w:hAnsi="Arial" w:cs="Arial"/>
          <w:spacing w:val="-3"/>
          <w:kern w:val="1"/>
          <w:lang w:val="es-ES"/>
        </w:rPr>
        <w:t xml:space="preserve">es </w:t>
      </w:r>
      <w:r>
        <w:rPr>
          <w:rFonts w:ascii="Arial" w:hAnsi="Arial" w:cs="Arial"/>
          <w:kern w:val="1"/>
          <w:lang w:val="es-ES"/>
        </w:rPr>
        <w:t xml:space="preserve">decir,  como  construcciones </w:t>
      </w:r>
      <w:r>
        <w:rPr>
          <w:rFonts w:ascii="Arial" w:hAnsi="Arial" w:cs="Arial"/>
          <w:spacing w:val="-4"/>
          <w:kern w:val="1"/>
          <w:lang w:val="es-ES"/>
        </w:rPr>
        <w:t>que los científicos</w:t>
      </w:r>
      <w:r>
        <w:rPr>
          <w:rFonts w:ascii="Arial" w:hAnsi="Arial" w:cs="Arial"/>
          <w:spacing w:val="24"/>
          <w:kern w:val="1"/>
          <w:lang w:val="es-ES"/>
        </w:rPr>
        <w:t xml:space="preserve"> </w:t>
      </w:r>
      <w:r>
        <w:rPr>
          <w:rFonts w:ascii="Arial" w:hAnsi="Arial" w:cs="Arial"/>
          <w:spacing w:val="-6"/>
          <w:kern w:val="1"/>
          <w:lang w:val="es-ES"/>
        </w:rPr>
        <w:t>elaboran.</w:t>
      </w:r>
    </w:p>
    <w:p w14:paraId="070350B3" w14:textId="77777777" w:rsidR="002270EE" w:rsidRDefault="002270EE" w:rsidP="002270EE">
      <w:pPr>
        <w:widowControl w:val="0"/>
        <w:numPr>
          <w:ilvl w:val="1"/>
          <w:numId w:val="354"/>
        </w:numPr>
        <w:tabs>
          <w:tab w:val="left" w:pos="775"/>
        </w:tabs>
        <w:autoSpaceDE w:val="0"/>
        <w:autoSpaceDN w:val="0"/>
        <w:adjustRightInd w:val="0"/>
        <w:spacing w:before="1" w:after="0" w:line="240" w:lineRule="auto"/>
        <w:ind w:left="0" w:right="-61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3"/>
          <w:kern w:val="1"/>
          <w:lang w:val="es-ES"/>
        </w:rPr>
        <w:t xml:space="preserve">situaciones de </w:t>
      </w:r>
      <w:r>
        <w:rPr>
          <w:rFonts w:ascii="Arial" w:hAnsi="Arial" w:cs="Arial"/>
          <w:spacing w:val="-4"/>
          <w:kern w:val="1"/>
          <w:lang w:val="es-ES"/>
        </w:rPr>
        <w:t xml:space="preserve">análisis </w:t>
      </w:r>
      <w:r>
        <w:rPr>
          <w:rFonts w:ascii="Arial" w:hAnsi="Arial" w:cs="Arial"/>
          <w:spacing w:val="-3"/>
          <w:kern w:val="1"/>
          <w:lang w:val="es-ES"/>
        </w:rPr>
        <w:t xml:space="preserve">de problemáticas de </w:t>
      </w:r>
      <w:r>
        <w:rPr>
          <w:rFonts w:ascii="Arial" w:hAnsi="Arial" w:cs="Arial"/>
          <w:kern w:val="1"/>
          <w:lang w:val="es-ES"/>
        </w:rPr>
        <w:t xml:space="preserve">impacto social </w:t>
      </w:r>
      <w:r>
        <w:rPr>
          <w:rFonts w:ascii="Arial" w:hAnsi="Arial" w:cs="Arial"/>
          <w:spacing w:val="-4"/>
          <w:kern w:val="1"/>
          <w:lang w:val="es-ES"/>
        </w:rPr>
        <w:t xml:space="preserve">–tales </w:t>
      </w:r>
      <w:r>
        <w:rPr>
          <w:rFonts w:ascii="Arial" w:hAnsi="Arial" w:cs="Arial"/>
          <w:kern w:val="1"/>
          <w:lang w:val="es-ES"/>
        </w:rPr>
        <w:t xml:space="preserve">como temáticas </w:t>
      </w:r>
      <w:r>
        <w:rPr>
          <w:rFonts w:ascii="Arial" w:hAnsi="Arial" w:cs="Arial"/>
          <w:spacing w:val="-3"/>
          <w:kern w:val="1"/>
          <w:lang w:val="es-ES"/>
        </w:rPr>
        <w:t xml:space="preserve">ambientales, de salud, de utilización de </w:t>
      </w:r>
      <w:r>
        <w:rPr>
          <w:rFonts w:ascii="Arial" w:hAnsi="Arial" w:cs="Arial"/>
          <w:kern w:val="1"/>
          <w:lang w:val="es-ES"/>
        </w:rPr>
        <w:t xml:space="preserve">recursos </w:t>
      </w:r>
      <w:r>
        <w:rPr>
          <w:rFonts w:ascii="Arial" w:hAnsi="Arial" w:cs="Arial"/>
          <w:spacing w:val="-5"/>
          <w:kern w:val="1"/>
          <w:lang w:val="es-ES"/>
        </w:rPr>
        <w:t xml:space="preserve">naturales </w:t>
      </w:r>
      <w:r>
        <w:rPr>
          <w:rFonts w:ascii="Arial" w:hAnsi="Arial" w:cs="Arial"/>
          <w:kern w:val="1"/>
          <w:lang w:val="es-ES"/>
        </w:rPr>
        <w:t xml:space="preserve">u otras–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kern w:val="1"/>
          <w:lang w:val="es-ES"/>
        </w:rPr>
        <w:t xml:space="preserve">ejercicio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ciudadanía</w:t>
      </w:r>
      <w:r>
        <w:rPr>
          <w:rFonts w:ascii="Arial" w:hAnsi="Arial" w:cs="Arial"/>
          <w:spacing w:val="28"/>
          <w:kern w:val="1"/>
          <w:lang w:val="es-ES"/>
        </w:rPr>
        <w:t xml:space="preserve"> </w:t>
      </w:r>
      <w:r>
        <w:rPr>
          <w:rFonts w:ascii="Arial" w:hAnsi="Arial" w:cs="Arial"/>
          <w:spacing w:val="-4"/>
          <w:kern w:val="1"/>
          <w:lang w:val="es-ES"/>
        </w:rPr>
        <w:t>responsable.</w:t>
      </w:r>
    </w:p>
    <w:p w14:paraId="253B8AAB" w14:textId="77777777" w:rsidR="002270EE" w:rsidRDefault="002270EE" w:rsidP="002270EE">
      <w:pPr>
        <w:widowControl w:val="0"/>
        <w:numPr>
          <w:ilvl w:val="1"/>
          <w:numId w:val="354"/>
        </w:numPr>
        <w:tabs>
          <w:tab w:val="left" w:pos="775"/>
        </w:tabs>
        <w:autoSpaceDE w:val="0"/>
        <w:autoSpaceDN w:val="0"/>
        <w:adjustRightInd w:val="0"/>
        <w:spacing w:before="4" w:after="0" w:line="240" w:lineRule="auto"/>
        <w:ind w:left="0" w:right="-615"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Considerar </w:t>
      </w:r>
      <w:r>
        <w:rPr>
          <w:rFonts w:ascii="Arial" w:hAnsi="Arial" w:cs="Arial"/>
          <w:spacing w:val="-4"/>
          <w:kern w:val="1"/>
          <w:lang w:val="es-ES"/>
        </w:rPr>
        <w:t xml:space="preserve">los  </w:t>
      </w:r>
      <w:r>
        <w:rPr>
          <w:rFonts w:ascii="Arial" w:hAnsi="Arial" w:cs="Arial"/>
          <w:kern w:val="1"/>
          <w:lang w:val="es-ES"/>
        </w:rPr>
        <w:t xml:space="preserve">aspectos </w:t>
      </w:r>
      <w:r>
        <w:rPr>
          <w:rFonts w:ascii="Arial" w:hAnsi="Arial" w:cs="Arial"/>
          <w:spacing w:val="-3"/>
          <w:kern w:val="1"/>
          <w:lang w:val="es-ES"/>
        </w:rPr>
        <w:t xml:space="preserve">éticos </w:t>
      </w:r>
      <w:r>
        <w:rPr>
          <w:rFonts w:ascii="Arial" w:hAnsi="Arial" w:cs="Arial"/>
          <w:spacing w:val="-4"/>
          <w:kern w:val="1"/>
          <w:lang w:val="es-ES"/>
        </w:rPr>
        <w:t xml:space="preserve">involucrados  </w:t>
      </w:r>
      <w:r>
        <w:rPr>
          <w:rFonts w:ascii="Arial" w:hAnsi="Arial" w:cs="Arial"/>
          <w:spacing w:val="-3"/>
          <w:kern w:val="1"/>
          <w:lang w:val="es-ES"/>
        </w:rPr>
        <w:t xml:space="preserve">en la </w:t>
      </w:r>
      <w:r>
        <w:rPr>
          <w:rFonts w:ascii="Arial" w:hAnsi="Arial" w:cs="Arial"/>
          <w:spacing w:val="-4"/>
          <w:kern w:val="1"/>
          <w:lang w:val="es-ES"/>
        </w:rPr>
        <w:t xml:space="preserve">investigación  </w:t>
      </w:r>
      <w:r>
        <w:rPr>
          <w:rFonts w:ascii="Arial" w:hAnsi="Arial" w:cs="Arial"/>
          <w:kern w:val="1"/>
          <w:lang w:val="es-ES"/>
        </w:rPr>
        <w:t xml:space="preserve">y </w:t>
      </w:r>
      <w:r>
        <w:rPr>
          <w:rFonts w:ascii="Arial" w:hAnsi="Arial" w:cs="Arial"/>
          <w:spacing w:val="-3"/>
          <w:kern w:val="1"/>
          <w:lang w:val="es-ES"/>
        </w:rPr>
        <w:t xml:space="preserve">el  desarrollo </w:t>
      </w:r>
      <w:r>
        <w:rPr>
          <w:rFonts w:ascii="Arial" w:hAnsi="Arial" w:cs="Arial"/>
          <w:spacing w:val="-4"/>
          <w:kern w:val="1"/>
          <w:lang w:val="es-ES"/>
        </w:rPr>
        <w:t xml:space="preserve">científico,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impacto</w:t>
      </w:r>
      <w:r>
        <w:rPr>
          <w:rFonts w:ascii="Arial" w:hAnsi="Arial" w:cs="Arial"/>
          <w:spacing w:val="11"/>
          <w:kern w:val="1"/>
          <w:lang w:val="es-ES"/>
        </w:rPr>
        <w:t xml:space="preserve"> </w:t>
      </w:r>
      <w:r>
        <w:rPr>
          <w:rFonts w:ascii="Arial" w:hAnsi="Arial" w:cs="Arial"/>
          <w:kern w:val="1"/>
          <w:lang w:val="es-ES"/>
        </w:rPr>
        <w:t>social.</w:t>
      </w:r>
    </w:p>
    <w:p w14:paraId="784378F7" w14:textId="77777777" w:rsidR="002270EE" w:rsidRDefault="002270EE" w:rsidP="002270EE">
      <w:pPr>
        <w:widowControl w:val="0"/>
        <w:numPr>
          <w:ilvl w:val="1"/>
          <w:numId w:val="354"/>
        </w:numPr>
        <w:tabs>
          <w:tab w:val="left" w:pos="775"/>
        </w:tabs>
        <w:autoSpaceDE w:val="0"/>
        <w:autoSpaceDN w:val="0"/>
        <w:adjustRightInd w:val="0"/>
        <w:spacing w:before="7" w:after="0" w:line="235" w:lineRule="auto"/>
        <w:ind w:left="0" w:right="-598"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Generar </w:t>
      </w:r>
      <w:r>
        <w:rPr>
          <w:rFonts w:ascii="Arial" w:hAnsi="Arial" w:cs="Arial"/>
          <w:spacing w:val="-3"/>
          <w:kern w:val="1"/>
          <w:lang w:val="es-ES"/>
        </w:rPr>
        <w:t xml:space="preserve">situaciones en </w:t>
      </w:r>
      <w:r>
        <w:rPr>
          <w:rFonts w:ascii="Arial" w:hAnsi="Arial" w:cs="Arial"/>
          <w:spacing w:val="-4"/>
          <w:kern w:val="1"/>
          <w:lang w:val="es-ES"/>
        </w:rPr>
        <w:t xml:space="preserve">las </w:t>
      </w:r>
      <w:r>
        <w:rPr>
          <w:rFonts w:ascii="Arial" w:hAnsi="Arial" w:cs="Arial"/>
          <w:spacing w:val="-3"/>
          <w:kern w:val="1"/>
          <w:lang w:val="es-ES"/>
        </w:rPr>
        <w:t xml:space="preserve">cuales </w:t>
      </w:r>
      <w:r>
        <w:rPr>
          <w:rFonts w:ascii="Arial" w:hAnsi="Arial" w:cs="Arial"/>
          <w:spacing w:val="-4"/>
          <w:kern w:val="1"/>
          <w:lang w:val="es-ES"/>
        </w:rPr>
        <w:t xml:space="preserve">los  alumnos  </w:t>
      </w:r>
      <w:r>
        <w:rPr>
          <w:rFonts w:ascii="Arial" w:hAnsi="Arial" w:cs="Arial"/>
          <w:spacing w:val="-5"/>
          <w:kern w:val="1"/>
          <w:lang w:val="es-ES"/>
        </w:rPr>
        <w:t xml:space="preserve">puedan </w:t>
      </w:r>
      <w:r>
        <w:rPr>
          <w:rFonts w:ascii="Arial" w:hAnsi="Arial" w:cs="Arial"/>
          <w:spacing w:val="-4"/>
          <w:kern w:val="1"/>
          <w:lang w:val="es-ES"/>
        </w:rPr>
        <w:t xml:space="preserve">planificar </w:t>
      </w:r>
      <w:r>
        <w:rPr>
          <w:rFonts w:ascii="Arial" w:hAnsi="Arial" w:cs="Arial"/>
          <w:kern w:val="1"/>
          <w:lang w:val="es-ES"/>
        </w:rPr>
        <w:t xml:space="preserve">y </w:t>
      </w:r>
      <w:r>
        <w:rPr>
          <w:rFonts w:ascii="Arial" w:hAnsi="Arial" w:cs="Arial"/>
          <w:spacing w:val="-3"/>
          <w:kern w:val="1"/>
          <w:lang w:val="es-ES"/>
        </w:rPr>
        <w:t xml:space="preserve">desarrollar </w:t>
      </w:r>
      <w:r>
        <w:rPr>
          <w:rFonts w:ascii="Arial" w:hAnsi="Arial" w:cs="Arial"/>
          <w:spacing w:val="-4"/>
          <w:kern w:val="1"/>
          <w:lang w:val="es-ES"/>
        </w:rPr>
        <w:t xml:space="preserve">diseños </w:t>
      </w:r>
      <w:r>
        <w:rPr>
          <w:rFonts w:ascii="Arial" w:hAnsi="Arial" w:cs="Arial"/>
          <w:spacing w:val="-3"/>
          <w:kern w:val="1"/>
          <w:lang w:val="es-ES"/>
        </w:rPr>
        <w:t xml:space="preserve">de </w:t>
      </w:r>
      <w:r>
        <w:rPr>
          <w:rFonts w:ascii="Arial" w:hAnsi="Arial" w:cs="Arial"/>
          <w:spacing w:val="-4"/>
          <w:kern w:val="1"/>
          <w:lang w:val="es-ES"/>
        </w:rPr>
        <w:t xml:space="preserve">investigación  </w:t>
      </w:r>
      <w:r>
        <w:rPr>
          <w:rFonts w:ascii="Arial" w:hAnsi="Arial" w:cs="Arial"/>
          <w:kern w:val="1"/>
          <w:lang w:val="es-ES"/>
        </w:rPr>
        <w:t xml:space="preserve">sencillos,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impliquen  </w:t>
      </w:r>
      <w:r>
        <w:rPr>
          <w:rFonts w:ascii="Arial" w:hAnsi="Arial" w:cs="Arial"/>
          <w:kern w:val="1"/>
          <w:lang w:val="es-ES"/>
        </w:rPr>
        <w:t xml:space="preserve">control </w:t>
      </w:r>
      <w:r>
        <w:rPr>
          <w:rFonts w:ascii="Arial" w:hAnsi="Arial" w:cs="Arial"/>
          <w:spacing w:val="-3"/>
          <w:kern w:val="1"/>
          <w:lang w:val="es-ES"/>
        </w:rPr>
        <w:t xml:space="preserve">de </w:t>
      </w:r>
      <w:r>
        <w:rPr>
          <w:rFonts w:ascii="Arial" w:hAnsi="Arial" w:cs="Arial"/>
          <w:spacing w:val="-4"/>
          <w:kern w:val="1"/>
          <w:lang w:val="es-ES"/>
        </w:rPr>
        <w:t xml:space="preserve">variables,  </w:t>
      </w:r>
      <w:r>
        <w:rPr>
          <w:rFonts w:ascii="Arial" w:hAnsi="Arial" w:cs="Arial"/>
          <w:spacing w:val="-3"/>
          <w:kern w:val="1"/>
          <w:lang w:val="es-ES"/>
        </w:rPr>
        <w:t xml:space="preserve">acordes </w:t>
      </w:r>
      <w:r>
        <w:rPr>
          <w:rFonts w:ascii="Arial" w:hAnsi="Arial" w:cs="Arial"/>
          <w:kern w:val="1"/>
          <w:lang w:val="es-ES"/>
        </w:rPr>
        <w:t xml:space="preserve">con </w:t>
      </w:r>
      <w:r>
        <w:rPr>
          <w:rFonts w:ascii="Arial" w:hAnsi="Arial" w:cs="Arial"/>
          <w:spacing w:val="-6"/>
          <w:kern w:val="1"/>
          <w:lang w:val="es-ES"/>
        </w:rPr>
        <w:t xml:space="preserve">los </w:t>
      </w:r>
      <w:r>
        <w:rPr>
          <w:rFonts w:ascii="Arial" w:hAnsi="Arial" w:cs="Arial"/>
          <w:spacing w:val="-4"/>
          <w:kern w:val="1"/>
          <w:lang w:val="es-ES"/>
        </w:rPr>
        <w:t xml:space="preserve">problemas </w:t>
      </w:r>
      <w:r>
        <w:rPr>
          <w:rFonts w:ascii="Arial" w:hAnsi="Arial" w:cs="Arial"/>
          <w:spacing w:val="-3"/>
          <w:kern w:val="1"/>
          <w:lang w:val="es-ES"/>
        </w:rPr>
        <w:t>en</w:t>
      </w:r>
      <w:r>
        <w:rPr>
          <w:rFonts w:ascii="Arial" w:hAnsi="Arial" w:cs="Arial"/>
          <w:spacing w:val="4"/>
          <w:kern w:val="1"/>
          <w:lang w:val="es-ES"/>
        </w:rPr>
        <w:t xml:space="preserve"> </w:t>
      </w:r>
      <w:r>
        <w:rPr>
          <w:rFonts w:ascii="Arial" w:hAnsi="Arial" w:cs="Arial"/>
          <w:spacing w:val="-4"/>
          <w:kern w:val="1"/>
          <w:lang w:val="es-ES"/>
        </w:rPr>
        <w:t>estudio.</w:t>
      </w:r>
    </w:p>
    <w:p w14:paraId="4F849A6F" w14:textId="77777777" w:rsidR="002270EE" w:rsidRDefault="002270EE" w:rsidP="002270EE">
      <w:pPr>
        <w:widowControl w:val="0"/>
        <w:numPr>
          <w:ilvl w:val="1"/>
          <w:numId w:val="354"/>
        </w:numPr>
        <w:tabs>
          <w:tab w:val="left" w:pos="775"/>
        </w:tabs>
        <w:autoSpaceDE w:val="0"/>
        <w:autoSpaceDN w:val="0"/>
        <w:adjustRightInd w:val="0"/>
        <w:spacing w:before="1" w:after="0" w:line="240" w:lineRule="auto"/>
        <w:ind w:left="0" w:right="-59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Enseñar </w:t>
      </w:r>
      <w:r>
        <w:rPr>
          <w:rFonts w:ascii="Arial" w:hAnsi="Arial" w:cs="Arial"/>
          <w:kern w:val="1"/>
          <w:lang w:val="es-ES"/>
        </w:rPr>
        <w:t xml:space="preserve">a </w:t>
      </w:r>
      <w:r>
        <w:rPr>
          <w:rFonts w:ascii="Arial" w:hAnsi="Arial" w:cs="Arial"/>
          <w:spacing w:val="-5"/>
          <w:kern w:val="1"/>
          <w:lang w:val="es-ES"/>
        </w:rPr>
        <w:t xml:space="preserve">leer </w:t>
      </w:r>
      <w:r>
        <w:rPr>
          <w:rFonts w:ascii="Arial" w:hAnsi="Arial" w:cs="Arial"/>
          <w:kern w:val="1"/>
          <w:lang w:val="es-ES"/>
        </w:rPr>
        <w:t xml:space="preserve">y escribir </w:t>
      </w:r>
      <w:r>
        <w:rPr>
          <w:rFonts w:ascii="Arial" w:hAnsi="Arial" w:cs="Arial"/>
          <w:spacing w:val="-3"/>
          <w:kern w:val="1"/>
          <w:lang w:val="es-ES"/>
        </w:rPr>
        <w:t xml:space="preserve">en </w:t>
      </w:r>
      <w:r>
        <w:rPr>
          <w:rFonts w:ascii="Arial" w:hAnsi="Arial" w:cs="Arial"/>
          <w:kern w:val="1"/>
          <w:lang w:val="es-ES"/>
        </w:rPr>
        <w:t xml:space="preserve">ciencias </w:t>
      </w:r>
      <w:r>
        <w:rPr>
          <w:rFonts w:ascii="Arial" w:hAnsi="Arial" w:cs="Arial"/>
          <w:spacing w:val="-4"/>
          <w:kern w:val="1"/>
          <w:lang w:val="es-ES"/>
        </w:rPr>
        <w:t xml:space="preserve">naturales,  </w:t>
      </w:r>
      <w:r>
        <w:rPr>
          <w:rFonts w:ascii="Arial" w:hAnsi="Arial" w:cs="Arial"/>
          <w:spacing w:val="-6"/>
          <w:kern w:val="1"/>
          <w:lang w:val="es-ES"/>
        </w:rPr>
        <w:t xml:space="preserve">poniendo </w:t>
      </w:r>
      <w:r>
        <w:rPr>
          <w:rFonts w:ascii="Arial" w:hAnsi="Arial" w:cs="Arial"/>
          <w:spacing w:val="-3"/>
          <w:kern w:val="1"/>
          <w:lang w:val="es-ES"/>
        </w:rPr>
        <w:t xml:space="preserve">en </w:t>
      </w:r>
      <w:r>
        <w:rPr>
          <w:rFonts w:ascii="Arial" w:hAnsi="Arial" w:cs="Arial"/>
          <w:spacing w:val="-4"/>
          <w:kern w:val="1"/>
          <w:lang w:val="es-ES"/>
        </w:rPr>
        <w:t xml:space="preserve">evidencia  </w:t>
      </w:r>
      <w:r>
        <w:rPr>
          <w:rFonts w:ascii="Arial" w:hAnsi="Arial" w:cs="Arial"/>
          <w:spacing w:val="-6"/>
          <w:kern w:val="1"/>
          <w:lang w:val="es-ES"/>
        </w:rPr>
        <w:t xml:space="preserve">las </w:t>
      </w:r>
      <w:r>
        <w:rPr>
          <w:rFonts w:ascii="Arial" w:hAnsi="Arial" w:cs="Arial"/>
          <w:kern w:val="1"/>
          <w:lang w:val="es-ES"/>
        </w:rPr>
        <w:t xml:space="preserve">características </w:t>
      </w:r>
      <w:r>
        <w:rPr>
          <w:rFonts w:ascii="Arial" w:hAnsi="Arial" w:cs="Arial"/>
          <w:spacing w:val="-5"/>
          <w:kern w:val="1"/>
          <w:lang w:val="es-ES"/>
        </w:rPr>
        <w:t xml:space="preserve">propias </w:t>
      </w:r>
      <w:r>
        <w:rPr>
          <w:rFonts w:ascii="Arial" w:hAnsi="Arial" w:cs="Arial"/>
          <w:spacing w:val="-4"/>
          <w:kern w:val="1"/>
          <w:lang w:val="es-ES"/>
        </w:rPr>
        <w:t xml:space="preserve">del </w:t>
      </w:r>
      <w:r>
        <w:rPr>
          <w:rFonts w:ascii="Arial" w:hAnsi="Arial" w:cs="Arial"/>
          <w:spacing w:val="-5"/>
          <w:kern w:val="1"/>
          <w:lang w:val="es-ES"/>
        </w:rPr>
        <w:t xml:space="preserve">lenguaje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ciencias </w:t>
      </w:r>
      <w:r>
        <w:rPr>
          <w:rFonts w:ascii="Arial" w:hAnsi="Arial" w:cs="Arial"/>
          <w:spacing w:val="-4"/>
          <w:kern w:val="1"/>
          <w:lang w:val="es-ES"/>
        </w:rPr>
        <w:t xml:space="preserve">naturales, las tensiones </w:t>
      </w:r>
      <w:r>
        <w:rPr>
          <w:rFonts w:ascii="Arial" w:hAnsi="Arial" w:cs="Arial"/>
          <w:kern w:val="1"/>
          <w:lang w:val="es-ES"/>
        </w:rPr>
        <w:t xml:space="preserve">con </w:t>
      </w:r>
      <w:r>
        <w:rPr>
          <w:rFonts w:ascii="Arial" w:hAnsi="Arial" w:cs="Arial"/>
          <w:spacing w:val="-5"/>
          <w:kern w:val="1"/>
          <w:lang w:val="es-ES"/>
        </w:rPr>
        <w:t xml:space="preserve">otros </w:t>
      </w:r>
      <w:r>
        <w:rPr>
          <w:rFonts w:ascii="Arial" w:hAnsi="Arial" w:cs="Arial"/>
          <w:spacing w:val="-4"/>
          <w:kern w:val="1"/>
          <w:lang w:val="es-ES"/>
        </w:rPr>
        <w:t xml:space="preserve">lenguajes, </w:t>
      </w:r>
      <w:r>
        <w:rPr>
          <w:rFonts w:ascii="Arial" w:hAnsi="Arial" w:cs="Arial"/>
          <w:spacing w:val="-3"/>
          <w:kern w:val="1"/>
          <w:lang w:val="es-ES"/>
        </w:rPr>
        <w:t xml:space="preserve">la relación </w:t>
      </w:r>
      <w:r>
        <w:rPr>
          <w:rFonts w:ascii="Arial" w:hAnsi="Arial" w:cs="Arial"/>
          <w:kern w:val="1"/>
          <w:lang w:val="es-ES"/>
        </w:rPr>
        <w:t xml:space="preserve">con </w:t>
      </w:r>
      <w:r>
        <w:rPr>
          <w:rFonts w:ascii="Arial" w:hAnsi="Arial" w:cs="Arial"/>
          <w:spacing w:val="-3"/>
          <w:kern w:val="1"/>
          <w:lang w:val="es-ES"/>
        </w:rPr>
        <w:t xml:space="preserve">otros saberes </w:t>
      </w:r>
      <w:r>
        <w:rPr>
          <w:rFonts w:ascii="Arial" w:hAnsi="Arial" w:cs="Arial"/>
          <w:kern w:val="1"/>
          <w:lang w:val="es-ES"/>
        </w:rPr>
        <w:t xml:space="preserve">y con </w:t>
      </w:r>
      <w:r>
        <w:rPr>
          <w:rFonts w:ascii="Arial" w:hAnsi="Arial" w:cs="Arial"/>
          <w:spacing w:val="-3"/>
          <w:kern w:val="1"/>
          <w:lang w:val="es-ES"/>
        </w:rPr>
        <w:t>el</w:t>
      </w:r>
      <w:r>
        <w:rPr>
          <w:rFonts w:ascii="Arial" w:hAnsi="Arial" w:cs="Arial"/>
          <w:spacing w:val="33"/>
          <w:kern w:val="1"/>
          <w:lang w:val="es-ES"/>
        </w:rPr>
        <w:t xml:space="preserve"> </w:t>
      </w:r>
      <w:r>
        <w:rPr>
          <w:rFonts w:ascii="Arial" w:hAnsi="Arial" w:cs="Arial"/>
          <w:spacing w:val="-5"/>
          <w:kern w:val="1"/>
          <w:lang w:val="es-ES"/>
        </w:rPr>
        <w:t>contexto.</w:t>
      </w:r>
    </w:p>
    <w:p w14:paraId="2D257429" w14:textId="77777777" w:rsidR="002270EE" w:rsidRDefault="002270EE" w:rsidP="002270EE">
      <w:pPr>
        <w:widowControl w:val="0"/>
        <w:numPr>
          <w:ilvl w:val="1"/>
          <w:numId w:val="354"/>
        </w:numPr>
        <w:tabs>
          <w:tab w:val="left" w:pos="775"/>
        </w:tabs>
        <w:autoSpaceDE w:val="0"/>
        <w:autoSpaceDN w:val="0"/>
        <w:adjustRightInd w:val="0"/>
        <w:spacing w:before="4" w:after="0" w:line="240" w:lineRule="auto"/>
        <w:ind w:left="0" w:right="-608"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Contribuir </w:t>
      </w:r>
      <w:r>
        <w:rPr>
          <w:rFonts w:ascii="Arial" w:hAnsi="Arial" w:cs="Arial"/>
          <w:spacing w:val="-3"/>
          <w:kern w:val="1"/>
          <w:lang w:val="es-ES"/>
        </w:rPr>
        <w:t xml:space="preserve">al </w:t>
      </w:r>
      <w:r>
        <w:rPr>
          <w:rFonts w:ascii="Arial" w:hAnsi="Arial" w:cs="Arial"/>
          <w:spacing w:val="-4"/>
          <w:kern w:val="1"/>
          <w:lang w:val="es-ES"/>
        </w:rPr>
        <w:t xml:space="preserve">cuidado del propio  </w:t>
      </w:r>
      <w:r>
        <w:rPr>
          <w:rFonts w:ascii="Arial" w:hAnsi="Arial" w:cs="Arial"/>
          <w:kern w:val="1"/>
          <w:lang w:val="es-ES"/>
        </w:rPr>
        <w:t xml:space="preserve">cuerpo y </w:t>
      </w:r>
      <w:r>
        <w:rPr>
          <w:rFonts w:ascii="Arial" w:hAnsi="Arial" w:cs="Arial"/>
          <w:spacing w:val="-3"/>
          <w:kern w:val="1"/>
          <w:lang w:val="es-ES"/>
        </w:rPr>
        <w:t xml:space="preserve">el de </w:t>
      </w:r>
      <w:r>
        <w:rPr>
          <w:rFonts w:ascii="Arial" w:hAnsi="Arial" w:cs="Arial"/>
          <w:spacing w:val="-4"/>
          <w:kern w:val="1"/>
          <w:lang w:val="es-ES"/>
        </w:rPr>
        <w:t xml:space="preserve">los  </w:t>
      </w:r>
      <w:r>
        <w:rPr>
          <w:rFonts w:ascii="Arial" w:hAnsi="Arial" w:cs="Arial"/>
          <w:spacing w:val="-3"/>
          <w:kern w:val="1"/>
          <w:lang w:val="es-ES"/>
        </w:rPr>
        <w:t xml:space="preserve">otros  </w:t>
      </w:r>
      <w:r>
        <w:rPr>
          <w:rFonts w:ascii="Arial" w:hAnsi="Arial" w:cs="Arial"/>
          <w:kern w:val="1"/>
          <w:lang w:val="es-ES"/>
        </w:rPr>
        <w:t xml:space="preserve">a </w:t>
      </w:r>
      <w:r>
        <w:rPr>
          <w:rFonts w:ascii="Arial" w:hAnsi="Arial" w:cs="Arial"/>
          <w:spacing w:val="-4"/>
          <w:kern w:val="1"/>
          <w:lang w:val="es-ES"/>
        </w:rPr>
        <w:t xml:space="preserve">través  del </w:t>
      </w:r>
      <w:r>
        <w:rPr>
          <w:rFonts w:ascii="Arial" w:hAnsi="Arial" w:cs="Arial"/>
          <w:kern w:val="1"/>
          <w:lang w:val="es-ES"/>
        </w:rPr>
        <w:t xml:space="preserve">conocimiento </w:t>
      </w:r>
      <w:r>
        <w:rPr>
          <w:rFonts w:ascii="Arial" w:hAnsi="Arial" w:cs="Arial"/>
          <w:spacing w:val="-6"/>
          <w:kern w:val="1"/>
          <w:lang w:val="es-ES"/>
        </w:rPr>
        <w:t xml:space="preserve">de </w:t>
      </w:r>
      <w:r>
        <w:rPr>
          <w:rFonts w:ascii="Arial" w:hAnsi="Arial" w:cs="Arial"/>
          <w:spacing w:val="3"/>
          <w:kern w:val="1"/>
          <w:lang w:val="es-ES"/>
        </w:rPr>
        <w:t xml:space="preserve">su </w:t>
      </w:r>
      <w:r>
        <w:rPr>
          <w:rFonts w:ascii="Arial" w:hAnsi="Arial" w:cs="Arial"/>
          <w:spacing w:val="-4"/>
          <w:kern w:val="1"/>
          <w:lang w:val="es-ES"/>
        </w:rPr>
        <w:t xml:space="preserve">funcionamiento </w:t>
      </w:r>
      <w:r>
        <w:rPr>
          <w:rFonts w:ascii="Arial" w:hAnsi="Arial" w:cs="Arial"/>
          <w:kern w:val="1"/>
          <w:lang w:val="es-ES"/>
        </w:rPr>
        <w:t>y sus</w:t>
      </w:r>
      <w:r>
        <w:rPr>
          <w:rFonts w:ascii="Arial" w:hAnsi="Arial" w:cs="Arial"/>
          <w:spacing w:val="2"/>
          <w:kern w:val="1"/>
          <w:lang w:val="es-ES"/>
        </w:rPr>
        <w:t xml:space="preserve"> </w:t>
      </w:r>
      <w:r>
        <w:rPr>
          <w:rFonts w:ascii="Arial" w:hAnsi="Arial" w:cs="Arial"/>
          <w:kern w:val="1"/>
          <w:lang w:val="es-ES"/>
        </w:rPr>
        <w:t>características.</w:t>
      </w:r>
    </w:p>
    <w:p w14:paraId="10E6089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12"/>
          <w:szCs w:val="12"/>
          <w:lang w:val="es-ES"/>
        </w:rPr>
      </w:pPr>
    </w:p>
    <w:p w14:paraId="63E4251A" w14:textId="77777777" w:rsidR="002270EE" w:rsidRDefault="002270EE" w:rsidP="002270EE">
      <w:pPr>
        <w:widowControl w:val="0"/>
        <w:autoSpaceDE w:val="0"/>
        <w:autoSpaceDN w:val="0"/>
        <w:adjustRightInd w:val="0"/>
        <w:spacing w:before="9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427042A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7"/>
          <w:szCs w:val="27"/>
          <w:lang w:val="es-ES"/>
        </w:rPr>
      </w:pPr>
    </w:p>
    <w:p w14:paraId="67B97281" w14:textId="77777777" w:rsidR="002270EE" w:rsidRDefault="002270EE" w:rsidP="002270EE">
      <w:pPr>
        <w:widowControl w:val="0"/>
        <w:autoSpaceDE w:val="0"/>
        <w:autoSpaceDN w:val="0"/>
        <w:adjustRightInd w:val="0"/>
        <w:spacing w:before="98" w:after="0" w:line="240" w:lineRule="auto"/>
        <w:ind w:right="-1820"/>
        <w:rPr>
          <w:rFonts w:ascii="Arial" w:hAnsi="Arial" w:cs="Arial"/>
          <w:kern w:val="1"/>
          <w:lang w:val="es-ES"/>
        </w:rPr>
      </w:pPr>
      <w:r>
        <w:rPr>
          <w:rFonts w:ascii="Arial" w:hAnsi="Arial" w:cs="Arial"/>
          <w:kern w:val="1"/>
          <w:lang w:val="es-ES"/>
        </w:rPr>
        <w:t>Primer año</w:t>
      </w:r>
    </w:p>
    <w:p w14:paraId="506AB267"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84AF6B5"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Objetivos de aprendizaje</w:t>
      </w:r>
    </w:p>
    <w:p w14:paraId="5EE736B3"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672A4CAA"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Al finalizar el primer año, los alumnos serán capaces de:</w:t>
      </w:r>
    </w:p>
    <w:p w14:paraId="5CCBF537" w14:textId="77777777" w:rsidR="002270EE" w:rsidRDefault="002270EE" w:rsidP="002270EE">
      <w:pPr>
        <w:widowControl w:val="0"/>
        <w:numPr>
          <w:ilvl w:val="1"/>
          <w:numId w:val="355"/>
        </w:numPr>
        <w:tabs>
          <w:tab w:val="left" w:pos="775"/>
        </w:tabs>
        <w:autoSpaceDE w:val="0"/>
        <w:autoSpaceDN w:val="0"/>
        <w:adjustRightInd w:val="0"/>
        <w:spacing w:before="15" w:after="0" w:line="225" w:lineRule="auto"/>
        <w:ind w:left="0" w:right="-614"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Distinguir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exclusivas 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5"/>
          <w:kern w:val="1"/>
          <w:lang w:val="es-ES"/>
        </w:rPr>
        <w:t xml:space="preserve">diferenciándolos </w:t>
      </w:r>
      <w:r>
        <w:rPr>
          <w:rFonts w:ascii="Arial" w:hAnsi="Arial" w:cs="Arial"/>
          <w:spacing w:val="-3"/>
          <w:kern w:val="1"/>
          <w:lang w:val="es-ES"/>
        </w:rPr>
        <w:t xml:space="preserve">de la </w:t>
      </w:r>
      <w:r>
        <w:rPr>
          <w:rFonts w:ascii="Arial" w:hAnsi="Arial" w:cs="Arial"/>
          <w:kern w:val="1"/>
          <w:lang w:val="es-ES"/>
        </w:rPr>
        <w:t>materia</w:t>
      </w:r>
      <w:r>
        <w:rPr>
          <w:rFonts w:ascii="Arial" w:hAnsi="Arial" w:cs="Arial"/>
          <w:spacing w:val="-7"/>
          <w:kern w:val="1"/>
          <w:lang w:val="es-ES"/>
        </w:rPr>
        <w:t xml:space="preserve"> </w:t>
      </w:r>
      <w:r>
        <w:rPr>
          <w:rFonts w:ascii="Arial" w:hAnsi="Arial" w:cs="Arial"/>
          <w:spacing w:val="-5"/>
          <w:kern w:val="1"/>
          <w:lang w:val="es-ES"/>
        </w:rPr>
        <w:t>inerte.</w:t>
      </w:r>
    </w:p>
    <w:p w14:paraId="178B288F" w14:textId="77777777" w:rsidR="002270EE" w:rsidRDefault="002270EE" w:rsidP="002270EE">
      <w:pPr>
        <w:widowControl w:val="0"/>
        <w:numPr>
          <w:ilvl w:val="1"/>
          <w:numId w:val="355"/>
        </w:numPr>
        <w:tabs>
          <w:tab w:val="left" w:pos="775"/>
        </w:tabs>
        <w:autoSpaceDE w:val="0"/>
        <w:autoSpaceDN w:val="0"/>
        <w:adjustRightInd w:val="0"/>
        <w:spacing w:before="6" w:after="0" w:line="240" w:lineRule="auto"/>
        <w:ind w:left="0" w:right="-618"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Comprender la noción de </w:t>
      </w:r>
      <w:r>
        <w:rPr>
          <w:rFonts w:ascii="Arial" w:hAnsi="Arial" w:cs="Arial"/>
          <w:i/>
          <w:iCs/>
          <w:kern w:val="1"/>
          <w:lang w:val="es-ES"/>
        </w:rPr>
        <w:t xml:space="preserve">sistema </w:t>
      </w:r>
      <w:r>
        <w:rPr>
          <w:rFonts w:ascii="Arial" w:hAnsi="Arial" w:cs="Arial"/>
          <w:kern w:val="1"/>
          <w:lang w:val="es-ES"/>
        </w:rPr>
        <w:t xml:space="preserve">y </w:t>
      </w:r>
      <w:r>
        <w:rPr>
          <w:rFonts w:ascii="Arial" w:hAnsi="Arial" w:cs="Arial"/>
          <w:spacing w:val="-4"/>
          <w:kern w:val="1"/>
          <w:lang w:val="es-ES"/>
        </w:rPr>
        <w:t>diferenciar los</w:t>
      </w:r>
      <w:r>
        <w:rPr>
          <w:rFonts w:ascii="Arial" w:hAnsi="Arial" w:cs="Arial"/>
          <w:spacing w:val="53"/>
          <w:kern w:val="1"/>
          <w:lang w:val="es-ES"/>
        </w:rPr>
        <w:t xml:space="preserve"> </w:t>
      </w:r>
      <w:r>
        <w:rPr>
          <w:rFonts w:ascii="Arial" w:hAnsi="Arial" w:cs="Arial"/>
          <w:kern w:val="1"/>
          <w:lang w:val="es-ES"/>
        </w:rPr>
        <w:t xml:space="preserve">sistemas </w:t>
      </w:r>
      <w:r>
        <w:rPr>
          <w:rFonts w:ascii="Arial" w:hAnsi="Arial" w:cs="Arial"/>
          <w:spacing w:val="-3"/>
          <w:kern w:val="1"/>
          <w:lang w:val="es-ES"/>
        </w:rPr>
        <w:t xml:space="preserve">abiertos, cerrados </w:t>
      </w:r>
      <w:r>
        <w:rPr>
          <w:rFonts w:ascii="Arial" w:hAnsi="Arial" w:cs="Arial"/>
          <w:kern w:val="1"/>
          <w:lang w:val="es-ES"/>
        </w:rPr>
        <w:t xml:space="preserve">y </w:t>
      </w:r>
      <w:r>
        <w:rPr>
          <w:rFonts w:ascii="Arial" w:hAnsi="Arial" w:cs="Arial"/>
          <w:spacing w:val="-3"/>
          <w:kern w:val="1"/>
          <w:lang w:val="es-ES"/>
        </w:rPr>
        <w:t>aislados.</w:t>
      </w:r>
    </w:p>
    <w:p w14:paraId="509FA6CD" w14:textId="77777777" w:rsidR="002270EE" w:rsidRDefault="002270EE" w:rsidP="002270EE">
      <w:pPr>
        <w:widowControl w:val="0"/>
        <w:numPr>
          <w:ilvl w:val="1"/>
          <w:numId w:val="355"/>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como sistemas</w:t>
      </w:r>
      <w:r>
        <w:rPr>
          <w:rFonts w:ascii="Arial" w:hAnsi="Arial" w:cs="Arial"/>
          <w:spacing w:val="-8"/>
          <w:kern w:val="1"/>
          <w:lang w:val="es-ES"/>
        </w:rPr>
        <w:t xml:space="preserve"> </w:t>
      </w:r>
      <w:r>
        <w:rPr>
          <w:rFonts w:ascii="Arial" w:hAnsi="Arial" w:cs="Arial"/>
          <w:spacing w:val="-3"/>
          <w:kern w:val="1"/>
          <w:lang w:val="es-ES"/>
        </w:rPr>
        <w:t>abiertos.</w:t>
      </w:r>
    </w:p>
    <w:p w14:paraId="17CEF0CC" w14:textId="77777777" w:rsidR="002270EE" w:rsidRDefault="002270EE" w:rsidP="002270EE">
      <w:pPr>
        <w:widowControl w:val="0"/>
        <w:numPr>
          <w:ilvl w:val="1"/>
          <w:numId w:val="355"/>
        </w:numPr>
        <w:tabs>
          <w:tab w:val="left" w:pos="775"/>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4"/>
          <w:kern w:val="1"/>
          <w:lang w:val="es-ES"/>
        </w:rPr>
        <w:t xml:space="preserve">las </w:t>
      </w:r>
      <w:r>
        <w:rPr>
          <w:rFonts w:ascii="Arial" w:hAnsi="Arial" w:cs="Arial"/>
          <w:kern w:val="1"/>
          <w:lang w:val="es-ES"/>
        </w:rPr>
        <w:t xml:space="preserve">características comunes a </w:t>
      </w:r>
      <w:r>
        <w:rPr>
          <w:rFonts w:ascii="Arial" w:hAnsi="Arial" w:cs="Arial"/>
          <w:spacing w:val="-4"/>
          <w:kern w:val="1"/>
          <w:lang w:val="es-ES"/>
        </w:rPr>
        <w:t xml:space="preserve">los </w:t>
      </w:r>
      <w:r>
        <w:rPr>
          <w:rFonts w:ascii="Arial" w:hAnsi="Arial" w:cs="Arial"/>
          <w:kern w:val="1"/>
          <w:lang w:val="es-ES"/>
        </w:rPr>
        <w:t>seres</w:t>
      </w:r>
      <w:r>
        <w:rPr>
          <w:rFonts w:ascii="Arial" w:hAnsi="Arial" w:cs="Arial"/>
          <w:spacing w:val="36"/>
          <w:kern w:val="1"/>
          <w:lang w:val="es-ES"/>
        </w:rPr>
        <w:t xml:space="preserve"> </w:t>
      </w:r>
      <w:r>
        <w:rPr>
          <w:rFonts w:ascii="Arial" w:hAnsi="Arial" w:cs="Arial"/>
          <w:spacing w:val="-4"/>
          <w:kern w:val="1"/>
          <w:lang w:val="es-ES"/>
        </w:rPr>
        <w:t>vivos.</w:t>
      </w:r>
    </w:p>
    <w:p w14:paraId="78F89248" w14:textId="77777777" w:rsidR="002270EE" w:rsidRDefault="002270EE" w:rsidP="002270EE">
      <w:pPr>
        <w:widowControl w:val="0"/>
        <w:numPr>
          <w:ilvl w:val="1"/>
          <w:numId w:val="355"/>
        </w:numPr>
        <w:tabs>
          <w:tab w:val="left" w:pos="776"/>
        </w:tabs>
        <w:autoSpaceDE w:val="0"/>
        <w:autoSpaceDN w:val="0"/>
        <w:adjustRightInd w:val="0"/>
        <w:spacing w:before="4" w:after="0" w:line="235"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la gran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kern w:val="1"/>
          <w:lang w:val="es-ES"/>
        </w:rPr>
        <w:t xml:space="preserve">seres </w:t>
      </w:r>
      <w:r>
        <w:rPr>
          <w:rFonts w:ascii="Arial" w:hAnsi="Arial" w:cs="Arial"/>
          <w:spacing w:val="-4"/>
          <w:kern w:val="1"/>
          <w:lang w:val="es-ES"/>
        </w:rPr>
        <w:t xml:space="preserve">vivos, identificando </w:t>
      </w:r>
      <w:r>
        <w:rPr>
          <w:rFonts w:ascii="Arial" w:hAnsi="Arial" w:cs="Arial"/>
          <w:spacing w:val="-3"/>
          <w:kern w:val="1"/>
          <w:lang w:val="es-ES"/>
        </w:rPr>
        <w:t xml:space="preserve">distintos </w:t>
      </w:r>
      <w:r>
        <w:rPr>
          <w:rFonts w:ascii="Arial" w:hAnsi="Arial" w:cs="Arial"/>
          <w:spacing w:val="-4"/>
          <w:kern w:val="1"/>
          <w:lang w:val="es-ES"/>
        </w:rPr>
        <w:t xml:space="preserve">grupos  </w:t>
      </w:r>
      <w:r>
        <w:rPr>
          <w:rFonts w:ascii="Arial" w:hAnsi="Arial" w:cs="Arial"/>
          <w:kern w:val="1"/>
          <w:lang w:val="es-ES"/>
        </w:rPr>
        <w:t xml:space="preserve">como bacterias, </w:t>
      </w:r>
      <w:r>
        <w:rPr>
          <w:rFonts w:ascii="Arial" w:hAnsi="Arial" w:cs="Arial"/>
          <w:spacing w:val="-4"/>
          <w:kern w:val="1"/>
          <w:lang w:val="es-ES"/>
        </w:rPr>
        <w:t xml:space="preserve">hongos, plantas, </w:t>
      </w:r>
      <w:r>
        <w:rPr>
          <w:rFonts w:ascii="Arial" w:hAnsi="Arial" w:cs="Arial"/>
          <w:spacing w:val="-3"/>
          <w:kern w:val="1"/>
          <w:lang w:val="es-ES"/>
        </w:rPr>
        <w:t xml:space="preserve">animales, </w:t>
      </w:r>
      <w:r>
        <w:rPr>
          <w:rFonts w:ascii="Arial" w:hAnsi="Arial" w:cs="Arial"/>
          <w:kern w:val="1"/>
          <w:lang w:val="es-ES"/>
        </w:rPr>
        <w:t xml:space="preserve">y  </w:t>
      </w:r>
      <w:r>
        <w:rPr>
          <w:rFonts w:ascii="Arial" w:hAnsi="Arial" w:cs="Arial"/>
          <w:spacing w:val="-5"/>
          <w:kern w:val="1"/>
          <w:lang w:val="es-ES"/>
        </w:rPr>
        <w:t xml:space="preserve">ubicándolos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correspondientes  </w:t>
      </w:r>
      <w:r>
        <w:rPr>
          <w:rFonts w:ascii="Arial" w:hAnsi="Arial" w:cs="Arial"/>
          <w:spacing w:val="-6"/>
          <w:kern w:val="1"/>
          <w:lang w:val="es-ES"/>
        </w:rPr>
        <w:t xml:space="preserve">niveles </w:t>
      </w:r>
      <w:r>
        <w:rPr>
          <w:rFonts w:ascii="Arial" w:hAnsi="Arial" w:cs="Arial"/>
          <w:spacing w:val="-3"/>
          <w:kern w:val="1"/>
          <w:lang w:val="es-ES"/>
        </w:rPr>
        <w:t>de organización de la</w:t>
      </w:r>
      <w:r>
        <w:rPr>
          <w:rFonts w:ascii="Arial" w:hAnsi="Arial" w:cs="Arial"/>
          <w:spacing w:val="14"/>
          <w:kern w:val="1"/>
          <w:lang w:val="es-ES"/>
        </w:rPr>
        <w:t xml:space="preserve"> </w:t>
      </w:r>
      <w:r>
        <w:rPr>
          <w:rFonts w:ascii="Arial" w:hAnsi="Arial" w:cs="Arial"/>
          <w:spacing w:val="-4"/>
          <w:kern w:val="1"/>
          <w:lang w:val="es-ES"/>
        </w:rPr>
        <w:t>materia.</w:t>
      </w:r>
    </w:p>
    <w:p w14:paraId="7310BBA1" w14:textId="77777777" w:rsidR="002270EE" w:rsidRDefault="002270EE" w:rsidP="002270EE">
      <w:pPr>
        <w:widowControl w:val="0"/>
        <w:numPr>
          <w:ilvl w:val="1"/>
          <w:numId w:val="355"/>
        </w:numPr>
        <w:tabs>
          <w:tab w:val="left" w:pos="776"/>
        </w:tabs>
        <w:autoSpaceDE w:val="0"/>
        <w:autoSpaceDN w:val="0"/>
        <w:adjustRightInd w:val="0"/>
        <w:spacing w:before="1" w:after="0" w:line="240" w:lineRule="auto"/>
        <w:ind w:left="0" w:right="-609" w:firstLine="0"/>
        <w:jc w:val="both"/>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3"/>
          <w:kern w:val="1"/>
          <w:lang w:val="es-ES"/>
        </w:rPr>
        <w:t xml:space="preserve">la </w:t>
      </w:r>
      <w:r>
        <w:rPr>
          <w:rFonts w:ascii="Arial" w:hAnsi="Arial" w:cs="Arial"/>
          <w:spacing w:val="-4"/>
          <w:kern w:val="1"/>
          <w:lang w:val="es-ES"/>
        </w:rPr>
        <w:t>diversidad</w:t>
      </w:r>
      <w:r>
        <w:rPr>
          <w:rFonts w:ascii="Arial" w:hAnsi="Arial" w:cs="Arial"/>
          <w:spacing w:val="53"/>
          <w:kern w:val="1"/>
          <w:lang w:val="es-ES"/>
        </w:rPr>
        <w:t xml:space="preserve"> </w:t>
      </w:r>
      <w:r>
        <w:rPr>
          <w:rFonts w:ascii="Arial" w:hAnsi="Arial" w:cs="Arial"/>
          <w:spacing w:val="-3"/>
          <w:kern w:val="1"/>
          <w:lang w:val="es-ES"/>
        </w:rPr>
        <w:t xml:space="preserve">actual 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como </w:t>
      </w:r>
      <w:r>
        <w:rPr>
          <w:rFonts w:ascii="Arial" w:hAnsi="Arial" w:cs="Arial"/>
          <w:spacing w:val="-3"/>
          <w:kern w:val="1"/>
          <w:lang w:val="es-ES"/>
        </w:rPr>
        <w:t xml:space="preserve">el resultado de un  </w:t>
      </w:r>
      <w:r>
        <w:rPr>
          <w:rFonts w:ascii="Arial" w:hAnsi="Arial" w:cs="Arial"/>
          <w:spacing w:val="-5"/>
          <w:kern w:val="1"/>
          <w:lang w:val="es-ES"/>
        </w:rPr>
        <w:t xml:space="preserve">largo  </w:t>
      </w:r>
      <w:r>
        <w:rPr>
          <w:rFonts w:ascii="Arial" w:hAnsi="Arial" w:cs="Arial"/>
          <w:kern w:val="1"/>
          <w:lang w:val="es-ES"/>
        </w:rPr>
        <w:t xml:space="preserve">proceso, a </w:t>
      </w:r>
      <w:r>
        <w:rPr>
          <w:rFonts w:ascii="Arial" w:hAnsi="Arial" w:cs="Arial"/>
          <w:spacing w:val="-4"/>
          <w:kern w:val="1"/>
          <w:lang w:val="es-ES"/>
        </w:rPr>
        <w:t xml:space="preserve">partir </w:t>
      </w:r>
      <w:r>
        <w:rPr>
          <w:rFonts w:ascii="Arial" w:hAnsi="Arial" w:cs="Arial"/>
          <w:spacing w:val="-3"/>
          <w:kern w:val="1"/>
          <w:lang w:val="es-ES"/>
        </w:rPr>
        <w:t xml:space="preserve">de un </w:t>
      </w:r>
      <w:r>
        <w:rPr>
          <w:rFonts w:ascii="Arial" w:hAnsi="Arial" w:cs="Arial"/>
          <w:kern w:val="1"/>
          <w:lang w:val="es-ES"/>
        </w:rPr>
        <w:t>ancestro</w:t>
      </w:r>
      <w:r>
        <w:rPr>
          <w:rFonts w:ascii="Arial" w:hAnsi="Arial" w:cs="Arial"/>
          <w:spacing w:val="-6"/>
          <w:kern w:val="1"/>
          <w:lang w:val="es-ES"/>
        </w:rPr>
        <w:t xml:space="preserve"> </w:t>
      </w:r>
      <w:r>
        <w:rPr>
          <w:rFonts w:ascii="Arial" w:hAnsi="Arial" w:cs="Arial"/>
          <w:kern w:val="1"/>
          <w:lang w:val="es-ES"/>
        </w:rPr>
        <w:t>común.</w:t>
      </w:r>
    </w:p>
    <w:p w14:paraId="63FB09D8" w14:textId="77777777" w:rsidR="002270EE" w:rsidRDefault="002270EE" w:rsidP="002270EE">
      <w:pPr>
        <w:widowControl w:val="0"/>
        <w:numPr>
          <w:ilvl w:val="1"/>
          <w:numId w:val="355"/>
        </w:numPr>
        <w:tabs>
          <w:tab w:val="left" w:pos="776"/>
        </w:tabs>
        <w:autoSpaceDE w:val="0"/>
        <w:autoSpaceDN w:val="0"/>
        <w:adjustRightInd w:val="0"/>
        <w:spacing w:before="2" w:after="0" w:line="240"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árboles </w:t>
      </w:r>
      <w:r>
        <w:rPr>
          <w:rFonts w:ascii="Arial" w:hAnsi="Arial" w:cs="Arial"/>
          <w:spacing w:val="-4"/>
          <w:kern w:val="1"/>
          <w:lang w:val="es-ES"/>
        </w:rPr>
        <w:t xml:space="preserve">filogenéticos  </w:t>
      </w:r>
      <w:r>
        <w:rPr>
          <w:rFonts w:ascii="Arial" w:hAnsi="Arial" w:cs="Arial"/>
          <w:kern w:val="1"/>
          <w:lang w:val="es-ES"/>
        </w:rPr>
        <w:t xml:space="preserve">como </w:t>
      </w:r>
      <w:r>
        <w:rPr>
          <w:rFonts w:ascii="Arial" w:hAnsi="Arial" w:cs="Arial"/>
          <w:spacing w:val="-3"/>
          <w:kern w:val="1"/>
          <w:lang w:val="es-ES"/>
        </w:rPr>
        <w:t xml:space="preserve">representaciones de </w:t>
      </w:r>
      <w:r>
        <w:rPr>
          <w:rFonts w:ascii="Arial" w:hAnsi="Arial" w:cs="Arial"/>
          <w:spacing w:val="-4"/>
          <w:kern w:val="1"/>
          <w:lang w:val="es-ES"/>
        </w:rPr>
        <w:t xml:space="preserve">las  relaciones  </w:t>
      </w:r>
      <w:r>
        <w:rPr>
          <w:rFonts w:ascii="Arial" w:hAnsi="Arial" w:cs="Arial"/>
          <w:spacing w:val="-6"/>
          <w:kern w:val="1"/>
          <w:lang w:val="es-ES"/>
        </w:rPr>
        <w:t xml:space="preserve">de </w:t>
      </w:r>
      <w:r>
        <w:rPr>
          <w:rFonts w:ascii="Arial" w:hAnsi="Arial" w:cs="Arial"/>
          <w:kern w:val="1"/>
          <w:lang w:val="es-ES"/>
        </w:rPr>
        <w:t xml:space="preserve">parentesco a </w:t>
      </w:r>
      <w:r>
        <w:rPr>
          <w:rFonts w:ascii="Arial" w:hAnsi="Arial" w:cs="Arial"/>
          <w:spacing w:val="-3"/>
          <w:kern w:val="1"/>
          <w:lang w:val="es-ES"/>
        </w:rPr>
        <w:t xml:space="preserve">lo </w:t>
      </w:r>
      <w:r>
        <w:rPr>
          <w:rFonts w:ascii="Arial" w:hAnsi="Arial" w:cs="Arial"/>
          <w:spacing w:val="-4"/>
          <w:kern w:val="1"/>
          <w:lang w:val="es-ES"/>
        </w:rPr>
        <w:t xml:space="preserve">largo del </w:t>
      </w:r>
      <w:r>
        <w:rPr>
          <w:rFonts w:ascii="Arial" w:hAnsi="Arial" w:cs="Arial"/>
          <w:spacing w:val="-3"/>
          <w:kern w:val="1"/>
          <w:lang w:val="es-ES"/>
        </w:rPr>
        <w:t xml:space="preserve">tiempo  en  </w:t>
      </w:r>
      <w:r>
        <w:rPr>
          <w:rFonts w:ascii="Arial" w:hAnsi="Arial" w:cs="Arial"/>
          <w:spacing w:val="-4"/>
          <w:kern w:val="1"/>
          <w:lang w:val="es-ES"/>
        </w:rPr>
        <w:t xml:space="preserve">los  que  </w:t>
      </w:r>
      <w:r>
        <w:rPr>
          <w:rFonts w:ascii="Arial" w:hAnsi="Arial" w:cs="Arial"/>
          <w:spacing w:val="3"/>
          <w:kern w:val="1"/>
          <w:lang w:val="es-ES"/>
        </w:rPr>
        <w:t xml:space="preserve">se </w:t>
      </w:r>
      <w:r>
        <w:rPr>
          <w:rFonts w:ascii="Arial" w:hAnsi="Arial" w:cs="Arial"/>
          <w:spacing w:val="-3"/>
          <w:kern w:val="1"/>
          <w:lang w:val="es-ES"/>
        </w:rPr>
        <w:t xml:space="preserve">expresa la relación </w:t>
      </w:r>
      <w:r>
        <w:rPr>
          <w:rFonts w:ascii="Arial" w:hAnsi="Arial" w:cs="Arial"/>
          <w:spacing w:val="-5"/>
          <w:kern w:val="1"/>
          <w:lang w:val="es-ES"/>
        </w:rPr>
        <w:t xml:space="preserve">unidad diversidad  </w:t>
      </w:r>
      <w:r>
        <w:rPr>
          <w:rFonts w:ascii="Arial" w:hAnsi="Arial" w:cs="Arial"/>
          <w:spacing w:val="-3"/>
          <w:kern w:val="1"/>
          <w:lang w:val="es-ES"/>
        </w:rPr>
        <w:t>de la</w:t>
      </w:r>
      <w:r>
        <w:rPr>
          <w:rFonts w:ascii="Arial" w:hAnsi="Arial" w:cs="Arial"/>
          <w:spacing w:val="4"/>
          <w:kern w:val="1"/>
          <w:lang w:val="es-ES"/>
        </w:rPr>
        <w:t xml:space="preserve"> </w:t>
      </w:r>
      <w:r>
        <w:rPr>
          <w:rFonts w:ascii="Arial" w:hAnsi="Arial" w:cs="Arial"/>
          <w:spacing w:val="-7"/>
          <w:kern w:val="1"/>
          <w:lang w:val="es-ES"/>
        </w:rPr>
        <w:t>vida.</w:t>
      </w:r>
    </w:p>
    <w:p w14:paraId="30B59523" w14:textId="77777777" w:rsidR="002270EE" w:rsidRDefault="002270EE" w:rsidP="002270EE">
      <w:pPr>
        <w:widowControl w:val="0"/>
        <w:numPr>
          <w:ilvl w:val="1"/>
          <w:numId w:val="355"/>
        </w:numPr>
        <w:tabs>
          <w:tab w:val="left" w:pos="776"/>
        </w:tabs>
        <w:autoSpaceDE w:val="0"/>
        <w:autoSpaceDN w:val="0"/>
        <w:adjustRightInd w:val="0"/>
        <w:spacing w:before="18" w:after="0" w:line="225" w:lineRule="auto"/>
        <w:ind w:left="0" w:right="-596"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Comparar y </w:t>
      </w:r>
      <w:r>
        <w:rPr>
          <w:rFonts w:ascii="Arial" w:hAnsi="Arial" w:cs="Arial"/>
          <w:spacing w:val="-4"/>
          <w:kern w:val="1"/>
          <w:lang w:val="es-ES"/>
        </w:rPr>
        <w:t xml:space="preserve">analizar las explicaciones </w:t>
      </w:r>
      <w:r>
        <w:rPr>
          <w:rFonts w:ascii="Arial" w:hAnsi="Arial" w:cs="Arial"/>
          <w:kern w:val="1"/>
          <w:lang w:val="es-ES"/>
        </w:rPr>
        <w:t xml:space="preserve">y </w:t>
      </w:r>
      <w:r>
        <w:rPr>
          <w:rFonts w:ascii="Arial" w:hAnsi="Arial" w:cs="Arial"/>
          <w:spacing w:val="-4"/>
          <w:kern w:val="1"/>
          <w:lang w:val="es-ES"/>
        </w:rPr>
        <w:t xml:space="preserve">argumentos que  aportan  </w:t>
      </w:r>
      <w:r>
        <w:rPr>
          <w:rFonts w:ascii="Arial" w:hAnsi="Arial" w:cs="Arial"/>
          <w:spacing w:val="-3"/>
          <w:kern w:val="1"/>
          <w:lang w:val="es-ES"/>
        </w:rPr>
        <w:t xml:space="preserve">distintos  </w:t>
      </w:r>
      <w:r>
        <w:rPr>
          <w:rFonts w:ascii="Arial" w:hAnsi="Arial" w:cs="Arial"/>
          <w:spacing w:val="-4"/>
          <w:kern w:val="1"/>
          <w:lang w:val="es-ES"/>
        </w:rPr>
        <w:t xml:space="preserve">modelos </w:t>
      </w:r>
      <w:r>
        <w:rPr>
          <w:rFonts w:ascii="Arial" w:hAnsi="Arial" w:cs="Arial"/>
          <w:spacing w:val="-3"/>
          <w:kern w:val="1"/>
          <w:lang w:val="es-ES"/>
        </w:rPr>
        <w:t xml:space="preserve">para </w:t>
      </w:r>
      <w:r>
        <w:rPr>
          <w:rFonts w:ascii="Arial" w:hAnsi="Arial" w:cs="Arial"/>
          <w:spacing w:val="-4"/>
          <w:kern w:val="1"/>
          <w:lang w:val="es-ES"/>
        </w:rPr>
        <w:t xml:space="preserve">explicar </w:t>
      </w:r>
      <w:r>
        <w:rPr>
          <w:rFonts w:ascii="Arial" w:hAnsi="Arial" w:cs="Arial"/>
          <w:spacing w:val="-3"/>
          <w:kern w:val="1"/>
          <w:lang w:val="es-ES"/>
        </w:rPr>
        <w:t xml:space="preserve">el </w:t>
      </w:r>
      <w:r>
        <w:rPr>
          <w:rFonts w:ascii="Arial" w:hAnsi="Arial" w:cs="Arial"/>
          <w:spacing w:val="-4"/>
          <w:kern w:val="1"/>
          <w:lang w:val="es-ES"/>
        </w:rPr>
        <w:t xml:space="preserve">origen </w:t>
      </w:r>
      <w:r>
        <w:rPr>
          <w:rFonts w:ascii="Arial" w:hAnsi="Arial" w:cs="Arial"/>
          <w:spacing w:val="-3"/>
          <w:kern w:val="1"/>
          <w:lang w:val="es-ES"/>
        </w:rPr>
        <w:t>de la</w:t>
      </w:r>
      <w:r>
        <w:rPr>
          <w:rFonts w:ascii="Arial" w:hAnsi="Arial" w:cs="Arial"/>
          <w:spacing w:val="29"/>
          <w:kern w:val="1"/>
          <w:lang w:val="es-ES"/>
        </w:rPr>
        <w:t xml:space="preserve"> </w:t>
      </w:r>
      <w:r>
        <w:rPr>
          <w:rFonts w:ascii="Arial" w:hAnsi="Arial" w:cs="Arial"/>
          <w:spacing w:val="-7"/>
          <w:kern w:val="1"/>
          <w:lang w:val="es-ES"/>
        </w:rPr>
        <w:t>vida.</w:t>
      </w:r>
    </w:p>
    <w:p w14:paraId="4127283F" w14:textId="77777777" w:rsidR="002270EE" w:rsidRDefault="002270EE" w:rsidP="002270EE">
      <w:pPr>
        <w:widowControl w:val="0"/>
        <w:numPr>
          <w:ilvl w:val="1"/>
          <w:numId w:val="355"/>
        </w:numPr>
        <w:tabs>
          <w:tab w:val="left" w:pos="776"/>
        </w:tabs>
        <w:autoSpaceDE w:val="0"/>
        <w:autoSpaceDN w:val="0"/>
        <w:adjustRightInd w:val="0"/>
        <w:spacing w:before="6" w:after="0" w:line="240" w:lineRule="auto"/>
        <w:ind w:left="0" w:right="-596"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esquemas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primeras </w:t>
      </w:r>
      <w:r>
        <w:rPr>
          <w:rFonts w:ascii="Arial" w:hAnsi="Arial" w:cs="Arial"/>
          <w:spacing w:val="-4"/>
          <w:kern w:val="1"/>
          <w:lang w:val="es-ES"/>
        </w:rPr>
        <w:t xml:space="preserve">células </w:t>
      </w:r>
      <w:r>
        <w:rPr>
          <w:rFonts w:ascii="Arial" w:hAnsi="Arial" w:cs="Arial"/>
          <w:kern w:val="1"/>
          <w:lang w:val="es-ES"/>
        </w:rPr>
        <w:t>(procariotas).</w:t>
      </w:r>
    </w:p>
    <w:p w14:paraId="163FCC23" w14:textId="77777777" w:rsidR="002270EE" w:rsidRDefault="002270EE" w:rsidP="002270EE">
      <w:pPr>
        <w:widowControl w:val="0"/>
        <w:numPr>
          <w:ilvl w:val="1"/>
          <w:numId w:val="355"/>
        </w:numPr>
        <w:tabs>
          <w:tab w:val="left" w:pos="776"/>
        </w:tabs>
        <w:autoSpaceDE w:val="0"/>
        <w:autoSpaceDN w:val="0"/>
        <w:adjustRightInd w:val="0"/>
        <w:spacing w:before="2" w:after="0" w:line="240" w:lineRule="auto"/>
        <w:ind w:left="0" w:right="-614"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textos </w:t>
      </w:r>
      <w:r>
        <w:rPr>
          <w:rFonts w:ascii="Arial" w:hAnsi="Arial" w:cs="Arial"/>
          <w:kern w:val="1"/>
          <w:lang w:val="es-ES"/>
        </w:rPr>
        <w:t xml:space="preserve">y esquemas, </w:t>
      </w:r>
      <w:r>
        <w:rPr>
          <w:rFonts w:ascii="Arial" w:hAnsi="Arial" w:cs="Arial"/>
          <w:spacing w:val="-3"/>
          <w:kern w:val="1"/>
          <w:lang w:val="es-ES"/>
        </w:rPr>
        <w:t xml:space="preserve">la </w:t>
      </w:r>
      <w:r>
        <w:rPr>
          <w:rFonts w:ascii="Arial" w:hAnsi="Arial" w:cs="Arial"/>
          <w:kern w:val="1"/>
          <w:lang w:val="es-ES"/>
        </w:rPr>
        <w:t xml:space="preserve">secuencia  </w:t>
      </w:r>
      <w:r>
        <w:rPr>
          <w:rFonts w:ascii="Arial" w:hAnsi="Arial" w:cs="Arial"/>
          <w:spacing w:val="-3"/>
          <w:kern w:val="1"/>
          <w:lang w:val="es-ES"/>
        </w:rPr>
        <w:t xml:space="preserve">de  </w:t>
      </w:r>
      <w:r>
        <w:rPr>
          <w:rFonts w:ascii="Arial" w:hAnsi="Arial" w:cs="Arial"/>
          <w:spacing w:val="-5"/>
          <w:kern w:val="1"/>
          <w:lang w:val="es-ES"/>
        </w:rPr>
        <w:t xml:space="preserve">eventos  que,  </w:t>
      </w:r>
      <w:r>
        <w:rPr>
          <w:rFonts w:ascii="Arial" w:hAnsi="Arial" w:cs="Arial"/>
          <w:spacing w:val="-3"/>
          <w:kern w:val="1"/>
          <w:lang w:val="es-ES"/>
        </w:rPr>
        <w:t xml:space="preserve">según  la </w:t>
      </w:r>
      <w:r>
        <w:rPr>
          <w:rFonts w:ascii="Arial" w:hAnsi="Arial" w:cs="Arial"/>
          <w:spacing w:val="-6"/>
          <w:kern w:val="1"/>
          <w:lang w:val="es-ES"/>
        </w:rPr>
        <w:t xml:space="preserve">teoría </w:t>
      </w:r>
      <w:r>
        <w:rPr>
          <w:rFonts w:ascii="Arial" w:hAnsi="Arial" w:cs="Arial"/>
          <w:spacing w:val="-3"/>
          <w:kern w:val="1"/>
          <w:lang w:val="es-ES"/>
        </w:rPr>
        <w:t xml:space="preserve">endosimbiótica, </w:t>
      </w:r>
      <w:r>
        <w:rPr>
          <w:rFonts w:ascii="Arial" w:hAnsi="Arial" w:cs="Arial"/>
          <w:spacing w:val="-6"/>
          <w:kern w:val="1"/>
          <w:lang w:val="es-ES"/>
        </w:rPr>
        <w:t xml:space="preserve">habría </w:t>
      </w:r>
      <w:r>
        <w:rPr>
          <w:rFonts w:ascii="Arial" w:hAnsi="Arial" w:cs="Arial"/>
          <w:spacing w:val="-5"/>
          <w:kern w:val="1"/>
          <w:lang w:val="es-ES"/>
        </w:rPr>
        <w:t xml:space="preserve">dado </w:t>
      </w:r>
      <w:r>
        <w:rPr>
          <w:rFonts w:ascii="Arial" w:hAnsi="Arial" w:cs="Arial"/>
          <w:spacing w:val="-4"/>
          <w:kern w:val="1"/>
          <w:lang w:val="es-ES"/>
        </w:rPr>
        <w:t xml:space="preserve">origen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3"/>
          <w:kern w:val="1"/>
          <w:lang w:val="es-ES"/>
        </w:rPr>
        <w:t>células</w:t>
      </w:r>
      <w:r>
        <w:rPr>
          <w:rFonts w:ascii="Arial" w:hAnsi="Arial" w:cs="Arial"/>
          <w:spacing w:val="53"/>
          <w:kern w:val="1"/>
          <w:lang w:val="es-ES"/>
        </w:rPr>
        <w:t xml:space="preserve"> </w:t>
      </w:r>
      <w:r>
        <w:rPr>
          <w:rFonts w:ascii="Arial" w:hAnsi="Arial" w:cs="Arial"/>
          <w:spacing w:val="-3"/>
          <w:kern w:val="1"/>
          <w:lang w:val="es-ES"/>
        </w:rPr>
        <w:t>eucariotas.</w:t>
      </w:r>
    </w:p>
    <w:p w14:paraId="288706A0" w14:textId="77777777" w:rsidR="002270EE" w:rsidRDefault="002270EE" w:rsidP="002270EE">
      <w:pPr>
        <w:widowControl w:val="0"/>
        <w:numPr>
          <w:ilvl w:val="1"/>
          <w:numId w:val="355"/>
        </w:numPr>
        <w:tabs>
          <w:tab w:val="left" w:pos="776"/>
        </w:tabs>
        <w:autoSpaceDE w:val="0"/>
        <w:autoSpaceDN w:val="0"/>
        <w:adjustRightInd w:val="0"/>
        <w:spacing w:before="3" w:after="0" w:line="240" w:lineRule="auto"/>
        <w:ind w:left="0" w:right="-61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Contrastar la información </w:t>
      </w:r>
      <w:r>
        <w:rPr>
          <w:rFonts w:ascii="Arial" w:hAnsi="Arial" w:cs="Arial"/>
          <w:spacing w:val="-4"/>
          <w:kern w:val="1"/>
          <w:lang w:val="es-ES"/>
        </w:rPr>
        <w:t xml:space="preserve">que aporta </w:t>
      </w:r>
      <w:r>
        <w:rPr>
          <w:rFonts w:ascii="Arial" w:hAnsi="Arial" w:cs="Arial"/>
          <w:spacing w:val="-3"/>
          <w:kern w:val="1"/>
          <w:lang w:val="es-ES"/>
        </w:rPr>
        <w:t xml:space="preserve">la </w:t>
      </w:r>
      <w:r>
        <w:rPr>
          <w:rFonts w:ascii="Arial" w:hAnsi="Arial" w:cs="Arial"/>
          <w:spacing w:val="-6"/>
          <w:kern w:val="1"/>
          <w:lang w:val="es-ES"/>
        </w:rPr>
        <w:t xml:space="preserve">teoría </w:t>
      </w:r>
      <w:r>
        <w:rPr>
          <w:rFonts w:ascii="Arial" w:hAnsi="Arial" w:cs="Arial"/>
          <w:spacing w:val="-3"/>
          <w:kern w:val="1"/>
          <w:lang w:val="es-ES"/>
        </w:rPr>
        <w:t xml:space="preserve">celular </w:t>
      </w:r>
      <w:r>
        <w:rPr>
          <w:rFonts w:ascii="Arial" w:hAnsi="Arial" w:cs="Arial"/>
          <w:kern w:val="1"/>
          <w:lang w:val="es-ES"/>
        </w:rPr>
        <w:t xml:space="preserve">con </w:t>
      </w:r>
      <w:r>
        <w:rPr>
          <w:rFonts w:ascii="Arial" w:hAnsi="Arial" w:cs="Arial"/>
          <w:spacing w:val="-4"/>
          <w:kern w:val="1"/>
          <w:lang w:val="es-ES"/>
        </w:rPr>
        <w:t xml:space="preserve">las explicaciones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generación espontánea </w:t>
      </w:r>
      <w:r>
        <w:rPr>
          <w:rFonts w:ascii="Arial" w:hAnsi="Arial" w:cs="Arial"/>
          <w:spacing w:val="-3"/>
          <w:kern w:val="1"/>
          <w:lang w:val="es-ES"/>
        </w:rPr>
        <w:t>de la</w:t>
      </w:r>
      <w:r>
        <w:rPr>
          <w:rFonts w:ascii="Arial" w:hAnsi="Arial" w:cs="Arial"/>
          <w:spacing w:val="16"/>
          <w:kern w:val="1"/>
          <w:lang w:val="es-ES"/>
        </w:rPr>
        <w:t xml:space="preserve"> </w:t>
      </w:r>
      <w:r>
        <w:rPr>
          <w:rFonts w:ascii="Arial" w:hAnsi="Arial" w:cs="Arial"/>
          <w:spacing w:val="-7"/>
          <w:kern w:val="1"/>
          <w:lang w:val="es-ES"/>
        </w:rPr>
        <w:t>vida.</w:t>
      </w:r>
    </w:p>
    <w:p w14:paraId="5F15EC88" w14:textId="77777777" w:rsidR="002270EE" w:rsidRDefault="002270EE" w:rsidP="002270EE">
      <w:pPr>
        <w:widowControl w:val="0"/>
        <w:numPr>
          <w:ilvl w:val="1"/>
          <w:numId w:val="355"/>
        </w:numPr>
        <w:tabs>
          <w:tab w:val="left" w:pos="776"/>
        </w:tabs>
        <w:autoSpaceDE w:val="0"/>
        <w:autoSpaceDN w:val="0"/>
        <w:adjustRightInd w:val="0"/>
        <w:spacing w:after="0" w:line="240" w:lineRule="auto"/>
        <w:ind w:left="0" w:right="-59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Comprender el </w:t>
      </w:r>
      <w:r>
        <w:rPr>
          <w:rFonts w:ascii="Arial" w:hAnsi="Arial" w:cs="Arial"/>
          <w:kern w:val="1"/>
          <w:lang w:val="es-ES"/>
        </w:rPr>
        <w:t xml:space="preserve">concepto </w:t>
      </w:r>
      <w:r>
        <w:rPr>
          <w:rFonts w:ascii="Arial" w:hAnsi="Arial" w:cs="Arial"/>
          <w:spacing w:val="-5"/>
          <w:kern w:val="1"/>
          <w:lang w:val="es-ES"/>
        </w:rPr>
        <w:t xml:space="preserve">general </w:t>
      </w:r>
      <w:r>
        <w:rPr>
          <w:rFonts w:ascii="Arial" w:hAnsi="Arial" w:cs="Arial"/>
          <w:spacing w:val="-3"/>
          <w:kern w:val="1"/>
          <w:lang w:val="es-ES"/>
        </w:rPr>
        <w:t xml:space="preserve">de reproducción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características </w:t>
      </w:r>
      <w:r>
        <w:rPr>
          <w:rFonts w:ascii="Arial" w:hAnsi="Arial" w:cs="Arial"/>
          <w:spacing w:val="-4"/>
          <w:kern w:val="1"/>
          <w:lang w:val="es-ES"/>
        </w:rPr>
        <w:t xml:space="preserve">distintivas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seres</w:t>
      </w:r>
      <w:r>
        <w:rPr>
          <w:rFonts w:ascii="Arial" w:hAnsi="Arial" w:cs="Arial"/>
          <w:spacing w:val="-18"/>
          <w:kern w:val="1"/>
          <w:lang w:val="es-ES"/>
        </w:rPr>
        <w:t xml:space="preserve"> </w:t>
      </w:r>
      <w:r>
        <w:rPr>
          <w:rFonts w:ascii="Arial" w:hAnsi="Arial" w:cs="Arial"/>
          <w:spacing w:val="-4"/>
          <w:kern w:val="1"/>
          <w:lang w:val="es-ES"/>
        </w:rPr>
        <w:t>vivos.</w:t>
      </w:r>
    </w:p>
    <w:p w14:paraId="67201763" w14:textId="77777777" w:rsidR="002270EE" w:rsidRDefault="002270EE" w:rsidP="002270EE">
      <w:pPr>
        <w:widowControl w:val="0"/>
        <w:numPr>
          <w:ilvl w:val="1"/>
          <w:numId w:val="355"/>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Diferenciar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la reproducción </w:t>
      </w:r>
      <w:r>
        <w:rPr>
          <w:rFonts w:ascii="Arial" w:hAnsi="Arial" w:cs="Arial"/>
          <w:spacing w:val="-4"/>
          <w:kern w:val="1"/>
          <w:lang w:val="es-ES"/>
        </w:rPr>
        <w:t xml:space="preserve">sexual </w:t>
      </w:r>
      <w:r>
        <w:rPr>
          <w:rFonts w:ascii="Arial" w:hAnsi="Arial" w:cs="Arial"/>
          <w:kern w:val="1"/>
          <w:lang w:val="es-ES"/>
        </w:rPr>
        <w:t>y</w:t>
      </w:r>
      <w:r>
        <w:rPr>
          <w:rFonts w:ascii="Arial" w:hAnsi="Arial" w:cs="Arial"/>
          <w:spacing w:val="10"/>
          <w:kern w:val="1"/>
          <w:lang w:val="es-ES"/>
        </w:rPr>
        <w:t xml:space="preserve"> </w:t>
      </w:r>
      <w:r>
        <w:rPr>
          <w:rFonts w:ascii="Arial" w:hAnsi="Arial" w:cs="Arial"/>
          <w:spacing w:val="-4"/>
          <w:kern w:val="1"/>
          <w:lang w:val="es-ES"/>
        </w:rPr>
        <w:t>asexual.</w:t>
      </w:r>
    </w:p>
    <w:p w14:paraId="552E2614" w14:textId="77777777" w:rsidR="002270EE" w:rsidRDefault="002270EE" w:rsidP="002270EE">
      <w:pPr>
        <w:widowControl w:val="0"/>
        <w:numPr>
          <w:ilvl w:val="1"/>
          <w:numId w:val="355"/>
        </w:numPr>
        <w:tabs>
          <w:tab w:val="left" w:pos="776"/>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Distinguir </w:t>
      </w:r>
      <w:r>
        <w:rPr>
          <w:rFonts w:ascii="Arial" w:hAnsi="Arial" w:cs="Arial"/>
          <w:spacing w:val="-4"/>
          <w:kern w:val="1"/>
          <w:lang w:val="es-ES"/>
        </w:rPr>
        <w:t xml:space="preserve">las </w:t>
      </w:r>
      <w:r>
        <w:rPr>
          <w:rFonts w:ascii="Arial" w:hAnsi="Arial" w:cs="Arial"/>
          <w:spacing w:val="-3"/>
          <w:kern w:val="1"/>
          <w:lang w:val="es-ES"/>
        </w:rPr>
        <w:t xml:space="preserve">células </w:t>
      </w:r>
      <w:r>
        <w:rPr>
          <w:rFonts w:ascii="Arial" w:hAnsi="Arial" w:cs="Arial"/>
          <w:kern w:val="1"/>
          <w:lang w:val="es-ES"/>
        </w:rPr>
        <w:t xml:space="preserve">y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que </w:t>
      </w:r>
      <w:r>
        <w:rPr>
          <w:rFonts w:ascii="Arial" w:hAnsi="Arial" w:cs="Arial"/>
          <w:spacing w:val="-5"/>
          <w:kern w:val="1"/>
          <w:lang w:val="es-ES"/>
        </w:rPr>
        <w:t xml:space="preserve">intervienen </w:t>
      </w:r>
      <w:r>
        <w:rPr>
          <w:rFonts w:ascii="Arial" w:hAnsi="Arial" w:cs="Arial"/>
          <w:spacing w:val="-3"/>
          <w:kern w:val="1"/>
          <w:lang w:val="es-ES"/>
        </w:rPr>
        <w:t>en la reproducción</w:t>
      </w:r>
      <w:r>
        <w:rPr>
          <w:rFonts w:ascii="Arial" w:hAnsi="Arial" w:cs="Arial"/>
          <w:spacing w:val="21"/>
          <w:kern w:val="1"/>
          <w:lang w:val="es-ES"/>
        </w:rPr>
        <w:t xml:space="preserve"> </w:t>
      </w:r>
      <w:r>
        <w:rPr>
          <w:rFonts w:ascii="Arial" w:hAnsi="Arial" w:cs="Arial"/>
          <w:spacing w:val="-4"/>
          <w:kern w:val="1"/>
          <w:lang w:val="es-ES"/>
        </w:rPr>
        <w:t>sexual.</w:t>
      </w:r>
    </w:p>
    <w:p w14:paraId="6677A36E" w14:textId="77777777" w:rsidR="002270EE" w:rsidRDefault="002270EE" w:rsidP="002270EE">
      <w:pPr>
        <w:widowControl w:val="0"/>
        <w:numPr>
          <w:ilvl w:val="1"/>
          <w:numId w:val="355"/>
        </w:numPr>
        <w:tabs>
          <w:tab w:val="left" w:pos="776"/>
        </w:tabs>
        <w:autoSpaceDE w:val="0"/>
        <w:autoSpaceDN w:val="0"/>
        <w:adjustRightInd w:val="0"/>
        <w:spacing w:after="0" w:line="240" w:lineRule="auto"/>
        <w:ind w:left="0" w:right="-596"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spacing w:val="-4"/>
          <w:kern w:val="1"/>
          <w:lang w:val="es-ES"/>
        </w:rPr>
        <w:t xml:space="preserve">las  </w:t>
      </w:r>
      <w:r>
        <w:rPr>
          <w:rFonts w:ascii="Arial" w:hAnsi="Arial" w:cs="Arial"/>
          <w:kern w:val="1"/>
          <w:lang w:val="es-ES"/>
        </w:rPr>
        <w:t xml:space="preserve">características y </w:t>
      </w:r>
      <w:r>
        <w:rPr>
          <w:rFonts w:ascii="Arial" w:hAnsi="Arial" w:cs="Arial"/>
          <w:spacing w:val="-3"/>
          <w:kern w:val="1"/>
          <w:lang w:val="es-ES"/>
        </w:rPr>
        <w:t xml:space="preserve">el </w:t>
      </w:r>
      <w:r>
        <w:rPr>
          <w:rFonts w:ascii="Arial" w:hAnsi="Arial" w:cs="Arial"/>
          <w:spacing w:val="-4"/>
          <w:kern w:val="1"/>
          <w:lang w:val="es-ES"/>
        </w:rPr>
        <w:t xml:space="preserve">funcionamiento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4"/>
          <w:kern w:val="1"/>
          <w:lang w:val="es-ES"/>
        </w:rPr>
        <w:t xml:space="preserve">reproductores femenino </w:t>
      </w:r>
      <w:r>
        <w:rPr>
          <w:rFonts w:ascii="Arial" w:hAnsi="Arial" w:cs="Arial"/>
          <w:kern w:val="1"/>
          <w:lang w:val="es-ES"/>
        </w:rPr>
        <w:t>y</w:t>
      </w:r>
      <w:r>
        <w:rPr>
          <w:rFonts w:ascii="Arial" w:hAnsi="Arial" w:cs="Arial"/>
          <w:spacing w:val="3"/>
          <w:kern w:val="1"/>
          <w:lang w:val="es-ES"/>
        </w:rPr>
        <w:t xml:space="preserve"> </w:t>
      </w:r>
      <w:r>
        <w:rPr>
          <w:rFonts w:ascii="Arial" w:hAnsi="Arial" w:cs="Arial"/>
          <w:kern w:val="1"/>
          <w:lang w:val="es-ES"/>
        </w:rPr>
        <w:t>masculino.</w:t>
      </w:r>
    </w:p>
    <w:p w14:paraId="16C5AED2" w14:textId="77777777" w:rsidR="002270EE" w:rsidRDefault="002270EE" w:rsidP="002270EE">
      <w:pPr>
        <w:widowControl w:val="0"/>
        <w:numPr>
          <w:ilvl w:val="1"/>
          <w:numId w:val="355"/>
        </w:numPr>
        <w:tabs>
          <w:tab w:val="left" w:pos="776"/>
        </w:tabs>
        <w:autoSpaceDE w:val="0"/>
        <w:autoSpaceDN w:val="0"/>
        <w:adjustRightInd w:val="0"/>
        <w:spacing w:before="6" w:after="0" w:line="225" w:lineRule="auto"/>
        <w:ind w:left="0" w:right="-59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Expresar </w:t>
      </w:r>
      <w:r>
        <w:rPr>
          <w:rFonts w:ascii="Arial" w:hAnsi="Arial" w:cs="Arial"/>
          <w:spacing w:val="-4"/>
          <w:kern w:val="1"/>
          <w:lang w:val="es-ES"/>
        </w:rPr>
        <w:t xml:space="preserve">mediante </w:t>
      </w:r>
      <w:r>
        <w:rPr>
          <w:rFonts w:ascii="Arial" w:hAnsi="Arial" w:cs="Arial"/>
          <w:spacing w:val="-3"/>
          <w:kern w:val="1"/>
          <w:lang w:val="es-ES"/>
        </w:rPr>
        <w:t xml:space="preserve">representaciones gráficas (por </w:t>
      </w:r>
      <w:r>
        <w:rPr>
          <w:rFonts w:ascii="Arial" w:hAnsi="Arial" w:cs="Arial"/>
          <w:spacing w:val="-4"/>
          <w:kern w:val="1"/>
          <w:lang w:val="es-ES"/>
        </w:rPr>
        <w:t xml:space="preserve">ejemplo, una </w:t>
      </w:r>
      <w:r>
        <w:rPr>
          <w:rFonts w:ascii="Arial" w:hAnsi="Arial" w:cs="Arial"/>
          <w:spacing w:val="-7"/>
          <w:kern w:val="1"/>
          <w:lang w:val="es-ES"/>
        </w:rPr>
        <w:t xml:space="preserve">línea </w:t>
      </w:r>
      <w:r>
        <w:rPr>
          <w:rFonts w:ascii="Arial" w:hAnsi="Arial" w:cs="Arial"/>
          <w:spacing w:val="-3"/>
          <w:kern w:val="1"/>
          <w:lang w:val="es-ES"/>
        </w:rPr>
        <w:t xml:space="preserve">de tiempo) </w:t>
      </w:r>
      <w:r>
        <w:rPr>
          <w:rFonts w:ascii="Arial" w:hAnsi="Arial" w:cs="Arial"/>
          <w:spacing w:val="-6"/>
          <w:kern w:val="1"/>
          <w:lang w:val="es-ES"/>
        </w:rPr>
        <w:t xml:space="preserve">los </w:t>
      </w:r>
      <w:r>
        <w:rPr>
          <w:rFonts w:ascii="Arial" w:hAnsi="Arial" w:cs="Arial"/>
          <w:spacing w:val="-5"/>
          <w:kern w:val="1"/>
          <w:lang w:val="es-ES"/>
        </w:rPr>
        <w:t xml:space="preserve">eventos </w:t>
      </w:r>
      <w:r>
        <w:rPr>
          <w:rFonts w:ascii="Arial" w:hAnsi="Arial" w:cs="Arial"/>
          <w:spacing w:val="-3"/>
          <w:kern w:val="1"/>
          <w:lang w:val="es-ES"/>
        </w:rPr>
        <w:t xml:space="preserve">claves de la historia de la </w:t>
      </w:r>
      <w:r>
        <w:rPr>
          <w:rFonts w:ascii="Arial" w:hAnsi="Arial" w:cs="Arial"/>
          <w:spacing w:val="-5"/>
          <w:kern w:val="1"/>
          <w:lang w:val="es-ES"/>
        </w:rPr>
        <w:t xml:space="preserve">vida </w:t>
      </w:r>
      <w:r>
        <w:rPr>
          <w:rFonts w:ascii="Arial" w:hAnsi="Arial" w:cs="Arial"/>
          <w:spacing w:val="-3"/>
          <w:kern w:val="1"/>
          <w:lang w:val="es-ES"/>
        </w:rPr>
        <w:t>en la</w:t>
      </w:r>
      <w:r>
        <w:rPr>
          <w:rFonts w:ascii="Arial" w:hAnsi="Arial" w:cs="Arial"/>
          <w:spacing w:val="5"/>
          <w:kern w:val="1"/>
          <w:lang w:val="es-ES"/>
        </w:rPr>
        <w:t xml:space="preserve"> </w:t>
      </w:r>
      <w:r>
        <w:rPr>
          <w:rFonts w:ascii="Arial" w:hAnsi="Arial" w:cs="Arial"/>
          <w:spacing w:val="-4"/>
          <w:kern w:val="1"/>
          <w:lang w:val="es-ES"/>
        </w:rPr>
        <w:t>Tierra.</w:t>
      </w:r>
    </w:p>
    <w:p w14:paraId="38D06B6E" w14:textId="77777777" w:rsidR="002270EE" w:rsidRDefault="002270EE" w:rsidP="002270EE">
      <w:pPr>
        <w:widowControl w:val="0"/>
        <w:numPr>
          <w:ilvl w:val="1"/>
          <w:numId w:val="355"/>
        </w:numPr>
        <w:tabs>
          <w:tab w:val="left" w:pos="776"/>
        </w:tabs>
        <w:autoSpaceDE w:val="0"/>
        <w:autoSpaceDN w:val="0"/>
        <w:adjustRightInd w:val="0"/>
        <w:spacing w:before="6" w:after="0" w:line="240" w:lineRule="auto"/>
        <w:ind w:left="0" w:right="-613"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kern w:val="1"/>
          <w:lang w:val="es-ES"/>
        </w:rPr>
        <w:t xml:space="preserve">y </w:t>
      </w:r>
      <w:r>
        <w:rPr>
          <w:rFonts w:ascii="Arial" w:hAnsi="Arial" w:cs="Arial"/>
          <w:spacing w:val="-4"/>
          <w:kern w:val="1"/>
          <w:lang w:val="es-ES"/>
        </w:rPr>
        <w:t>analizar</w:t>
      </w:r>
      <w:r>
        <w:rPr>
          <w:rFonts w:ascii="Arial" w:hAnsi="Arial" w:cs="Arial"/>
          <w:spacing w:val="53"/>
          <w:kern w:val="1"/>
          <w:lang w:val="es-ES"/>
        </w:rPr>
        <w:t xml:space="preserve"> </w:t>
      </w:r>
      <w:r>
        <w:rPr>
          <w:rFonts w:ascii="Arial" w:hAnsi="Arial" w:cs="Arial"/>
          <w:spacing w:val="-3"/>
          <w:kern w:val="1"/>
          <w:lang w:val="es-ES"/>
        </w:rPr>
        <w:t xml:space="preserve">la información </w:t>
      </w:r>
      <w:r>
        <w:rPr>
          <w:rFonts w:ascii="Arial" w:hAnsi="Arial" w:cs="Arial"/>
          <w:spacing w:val="-4"/>
          <w:kern w:val="1"/>
          <w:lang w:val="es-ES"/>
        </w:rPr>
        <w:t xml:space="preserve">que aportan </w:t>
      </w:r>
      <w:r>
        <w:rPr>
          <w:rFonts w:ascii="Arial" w:hAnsi="Arial" w:cs="Arial"/>
          <w:spacing w:val="-3"/>
          <w:kern w:val="1"/>
          <w:lang w:val="es-ES"/>
        </w:rPr>
        <w:t xml:space="preserve">diversas fuentes, </w:t>
      </w:r>
      <w:r>
        <w:rPr>
          <w:rFonts w:ascii="Arial" w:hAnsi="Arial" w:cs="Arial"/>
          <w:kern w:val="1"/>
          <w:lang w:val="es-ES"/>
        </w:rPr>
        <w:t xml:space="preserve">como  </w:t>
      </w:r>
      <w:r>
        <w:rPr>
          <w:rFonts w:ascii="Arial" w:hAnsi="Arial" w:cs="Arial"/>
          <w:spacing w:val="-3"/>
          <w:kern w:val="1"/>
          <w:lang w:val="es-ES"/>
        </w:rPr>
        <w:t xml:space="preserve">textos,  </w:t>
      </w:r>
      <w:r>
        <w:rPr>
          <w:rFonts w:ascii="Arial" w:hAnsi="Arial" w:cs="Arial"/>
          <w:kern w:val="1"/>
          <w:lang w:val="es-ES"/>
        </w:rPr>
        <w:t xml:space="preserve">gráficos, esquemas, cuadros,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spacing w:val="-4"/>
          <w:kern w:val="1"/>
          <w:lang w:val="es-ES"/>
        </w:rPr>
        <w:t xml:space="preserve">videos, </w:t>
      </w:r>
      <w:r>
        <w:rPr>
          <w:rFonts w:ascii="Arial" w:hAnsi="Arial" w:cs="Arial"/>
          <w:spacing w:val="-3"/>
          <w:kern w:val="1"/>
          <w:lang w:val="es-ES"/>
        </w:rPr>
        <w:t xml:space="preserve">etcétera, en relación </w:t>
      </w:r>
      <w:r>
        <w:rPr>
          <w:rFonts w:ascii="Arial" w:hAnsi="Arial" w:cs="Arial"/>
          <w:kern w:val="1"/>
          <w:lang w:val="es-ES"/>
        </w:rPr>
        <w:t xml:space="preserve">con </w:t>
      </w:r>
      <w:r>
        <w:rPr>
          <w:rFonts w:ascii="Arial" w:hAnsi="Arial" w:cs="Arial"/>
          <w:spacing w:val="-6"/>
          <w:kern w:val="1"/>
          <w:lang w:val="es-ES"/>
        </w:rPr>
        <w:t xml:space="preserve">los </w:t>
      </w:r>
      <w:r>
        <w:rPr>
          <w:rFonts w:ascii="Arial" w:hAnsi="Arial" w:cs="Arial"/>
          <w:kern w:val="1"/>
          <w:lang w:val="es-ES"/>
        </w:rPr>
        <w:t>temas</w:t>
      </w:r>
      <w:r>
        <w:rPr>
          <w:rFonts w:ascii="Arial" w:hAnsi="Arial" w:cs="Arial"/>
          <w:spacing w:val="6"/>
          <w:kern w:val="1"/>
          <w:lang w:val="es-ES"/>
        </w:rPr>
        <w:t xml:space="preserve"> </w:t>
      </w:r>
      <w:r>
        <w:rPr>
          <w:rFonts w:ascii="Arial" w:hAnsi="Arial" w:cs="Arial"/>
          <w:spacing w:val="-3"/>
          <w:kern w:val="1"/>
          <w:lang w:val="es-ES"/>
        </w:rPr>
        <w:t>tratados.</w:t>
      </w:r>
    </w:p>
    <w:p w14:paraId="2EB63D3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565FAA"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20"/>
          <w:szCs w:val="20"/>
          <w:lang w:val="es-ES"/>
        </w:rPr>
      </w:pPr>
    </w:p>
    <w:p w14:paraId="2CA0AE96"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Contenidos</w:t>
      </w:r>
    </w:p>
    <w:p w14:paraId="2B56825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1"/>
          <w:szCs w:val="21"/>
          <w:lang w:val="es-ES"/>
        </w:rPr>
      </w:pPr>
    </w:p>
    <w:p w14:paraId="30D21E64" w14:textId="77777777" w:rsidR="002270EE" w:rsidRDefault="002270EE" w:rsidP="002270EE">
      <w:pPr>
        <w:widowControl w:val="0"/>
        <w:autoSpaceDE w:val="0"/>
        <w:autoSpaceDN w:val="0"/>
        <w:adjustRightInd w:val="0"/>
        <w:spacing w:after="15" w:line="240" w:lineRule="auto"/>
        <w:ind w:right="-1820"/>
        <w:rPr>
          <w:rFonts w:ascii="Arial" w:hAnsi="Arial" w:cs="Arial"/>
          <w:kern w:val="1"/>
          <w:lang w:val="es-ES"/>
        </w:rPr>
      </w:pPr>
      <w:r>
        <w:rPr>
          <w:rFonts w:ascii="Arial" w:hAnsi="Arial" w:cs="Arial"/>
          <w:kern w:val="1"/>
          <w:lang w:val="es-ES"/>
        </w:rPr>
        <w:t>Eje 1: Los seres vivos, unidad y diversidad</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790"/>
        <w:gridCol w:w="6255"/>
      </w:tblGrid>
      <w:tr w:rsidR="002270EE" w14:paraId="7B896C9B" w14:textId="77777777">
        <w:tblPrEx>
          <w:tblCellMar>
            <w:top w:w="0" w:type="dxa"/>
            <w:bottom w:w="0" w:type="dxa"/>
          </w:tblCellMar>
        </w:tblPrEx>
        <w:tc>
          <w:tcPr>
            <w:tcW w:w="2790" w:type="dxa"/>
            <w:tcBorders>
              <w:top w:val="single" w:sz="6" w:space="0" w:color="auto"/>
              <w:bottom w:val="single" w:sz="6" w:space="0" w:color="auto"/>
              <w:right w:val="single" w:sz="6" w:space="0" w:color="auto"/>
            </w:tcBorders>
            <w:tcMar>
              <w:top w:w="100" w:type="nil"/>
              <w:right w:w="100" w:type="nil"/>
            </w:tcMar>
          </w:tcPr>
          <w:p w14:paraId="07E4A851"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Contenidos</w:t>
            </w:r>
          </w:p>
        </w:tc>
        <w:tc>
          <w:tcPr>
            <w:tcW w:w="6255" w:type="dxa"/>
            <w:tcBorders>
              <w:top w:val="single" w:sz="6" w:space="0" w:color="auto"/>
              <w:left w:val="single" w:sz="6" w:space="0" w:color="auto"/>
              <w:bottom w:val="single" w:sz="6" w:space="0" w:color="auto"/>
            </w:tcBorders>
            <w:tcMar>
              <w:top w:w="100" w:type="nil"/>
              <w:right w:w="100" w:type="nil"/>
            </w:tcMar>
          </w:tcPr>
          <w:p w14:paraId="6A19D190"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Alcances y sugerencias para la enseñanza</w:t>
            </w:r>
          </w:p>
        </w:tc>
      </w:tr>
      <w:tr w:rsidR="002270EE" w14:paraId="4B805698" w14:textId="77777777">
        <w:tblPrEx>
          <w:tblBorders>
            <w:top w:val="none" w:sz="0" w:space="0" w:color="auto"/>
            <w:bottom w:val="single" w:sz="6" w:space="0" w:color="auto"/>
          </w:tblBorders>
          <w:tblCellMar>
            <w:top w:w="0" w:type="dxa"/>
            <w:bottom w:w="0" w:type="dxa"/>
          </w:tblCellMar>
        </w:tblPrEx>
        <w:tc>
          <w:tcPr>
            <w:tcW w:w="2790" w:type="dxa"/>
            <w:tcBorders>
              <w:top w:val="single" w:sz="6" w:space="0" w:color="auto"/>
              <w:bottom w:val="single" w:sz="8" w:space="0" w:color="auto"/>
              <w:right w:val="single" w:sz="6" w:space="0" w:color="auto"/>
            </w:tcBorders>
            <w:tcMar>
              <w:top w:w="100" w:type="nil"/>
              <w:right w:w="100" w:type="nil"/>
            </w:tcMar>
          </w:tcPr>
          <w:p w14:paraId="62187AB5" w14:textId="77777777" w:rsidR="002270EE" w:rsidRDefault="002270EE" w:rsidP="002270EE">
            <w:pPr>
              <w:widowControl w:val="0"/>
              <w:numPr>
                <w:ilvl w:val="1"/>
                <w:numId w:val="356"/>
              </w:numPr>
              <w:tabs>
                <w:tab w:val="left" w:pos="248"/>
              </w:tabs>
              <w:autoSpaceDE w:val="0"/>
              <w:autoSpaceDN w:val="0"/>
              <w:adjustRightInd w:val="0"/>
              <w:spacing w:after="0" w:line="243" w:lineRule="exact"/>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Caracterización </w:t>
            </w:r>
            <w:r>
              <w:rPr>
                <w:rFonts w:ascii="Arial" w:hAnsi="Arial" w:cs="Arial"/>
                <w:spacing w:val="-3"/>
                <w:kern w:val="1"/>
                <w:lang w:val="es-ES"/>
              </w:rPr>
              <w:t>de</w:t>
            </w:r>
            <w:r>
              <w:rPr>
                <w:rFonts w:ascii="Arial" w:hAnsi="Arial" w:cs="Arial"/>
                <w:spacing w:val="24"/>
                <w:kern w:val="1"/>
                <w:lang w:val="es-ES"/>
              </w:rPr>
              <w:t xml:space="preserve"> </w:t>
            </w:r>
            <w:r>
              <w:rPr>
                <w:rFonts w:ascii="Arial" w:hAnsi="Arial" w:cs="Arial"/>
                <w:spacing w:val="-6"/>
                <w:kern w:val="1"/>
                <w:lang w:val="es-ES"/>
              </w:rPr>
              <w:t>los</w:t>
            </w:r>
          </w:p>
          <w:p w14:paraId="60284A18"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seres vivos.</w:t>
            </w:r>
          </w:p>
          <w:p w14:paraId="04AF5A7B" w14:textId="77777777" w:rsidR="002270EE" w:rsidRDefault="002270EE" w:rsidP="002270EE">
            <w:pPr>
              <w:widowControl w:val="0"/>
              <w:numPr>
                <w:ilvl w:val="1"/>
                <w:numId w:val="357"/>
              </w:numPr>
              <w:tabs>
                <w:tab w:val="left" w:pos="248"/>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Concepto de</w:t>
            </w:r>
            <w:r>
              <w:rPr>
                <w:rFonts w:ascii="Arial" w:hAnsi="Arial" w:cs="Arial"/>
                <w:kern w:val="1"/>
                <w:lang w:val="es-ES"/>
              </w:rPr>
              <w:t xml:space="preserve"> </w:t>
            </w:r>
            <w:r>
              <w:rPr>
                <w:rFonts w:ascii="Arial" w:hAnsi="Arial" w:cs="Arial"/>
                <w:i/>
                <w:iCs/>
                <w:kern w:val="1"/>
                <w:lang w:val="es-ES"/>
              </w:rPr>
              <w:t>sistema</w:t>
            </w:r>
            <w:r>
              <w:rPr>
                <w:rFonts w:ascii="Times New Roman" w:hAnsi="Times New Roman" w:cs="Times New Roman"/>
                <w:kern w:val="1"/>
                <w:lang w:val="es-ES"/>
              </w:rPr>
              <w:t>.</w:t>
            </w:r>
          </w:p>
          <w:p w14:paraId="562ED967" w14:textId="77777777" w:rsidR="002270EE" w:rsidRDefault="002270EE" w:rsidP="002270EE">
            <w:pPr>
              <w:widowControl w:val="0"/>
              <w:numPr>
                <w:ilvl w:val="1"/>
                <w:numId w:val="357"/>
              </w:numPr>
              <w:tabs>
                <w:tab w:val="left" w:pos="248"/>
              </w:tabs>
              <w:autoSpaceDE w:val="0"/>
              <w:autoSpaceDN w:val="0"/>
              <w:adjustRightInd w:val="0"/>
              <w:spacing w:before="1" w:after="0" w:line="244" w:lineRule="exact"/>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 xml:space="preserve">Niveles </w:t>
            </w:r>
            <w:r>
              <w:rPr>
                <w:rFonts w:ascii="Arial" w:hAnsi="Arial" w:cs="Arial"/>
                <w:spacing w:val="-3"/>
                <w:kern w:val="1"/>
                <w:lang w:val="es-ES"/>
              </w:rPr>
              <w:t>de</w:t>
            </w:r>
            <w:r>
              <w:rPr>
                <w:rFonts w:ascii="Arial" w:hAnsi="Arial" w:cs="Arial"/>
                <w:spacing w:val="22"/>
                <w:kern w:val="1"/>
                <w:lang w:val="es-ES"/>
              </w:rPr>
              <w:t xml:space="preserve"> </w:t>
            </w:r>
            <w:r>
              <w:rPr>
                <w:rFonts w:ascii="Arial" w:hAnsi="Arial" w:cs="Arial"/>
                <w:spacing w:val="-4"/>
                <w:kern w:val="1"/>
                <w:lang w:val="es-ES"/>
              </w:rPr>
              <w:t>organización</w:t>
            </w:r>
          </w:p>
        </w:tc>
        <w:tc>
          <w:tcPr>
            <w:tcW w:w="6255" w:type="dxa"/>
            <w:tcBorders>
              <w:top w:val="single" w:sz="6" w:space="0" w:color="auto"/>
              <w:left w:val="single" w:sz="6" w:space="0" w:color="auto"/>
              <w:bottom w:val="single" w:sz="8" w:space="0" w:color="auto"/>
            </w:tcBorders>
            <w:tcMar>
              <w:top w:w="100" w:type="nil"/>
              <w:right w:w="100" w:type="nil"/>
            </w:tcMar>
          </w:tcPr>
          <w:p w14:paraId="5E573183" w14:textId="77777777" w:rsidR="002270EE" w:rsidRDefault="002270EE" w:rsidP="002270EE">
            <w:pPr>
              <w:widowControl w:val="0"/>
              <w:autoSpaceDE w:val="0"/>
              <w:autoSpaceDN w:val="0"/>
              <w:adjustRightInd w:val="0"/>
              <w:spacing w:after="0" w:line="227" w:lineRule="exact"/>
              <w:ind w:right="-182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 xml:space="preserve">que    los    alumnos    </w:t>
            </w:r>
            <w:r>
              <w:rPr>
                <w:rFonts w:ascii="Arial" w:hAnsi="Arial" w:cs="Arial"/>
                <w:spacing w:val="-5"/>
                <w:kern w:val="1"/>
                <w:lang w:val="es-ES"/>
              </w:rPr>
              <w:t xml:space="preserve">puedan   </w:t>
            </w:r>
            <w:r>
              <w:rPr>
                <w:rFonts w:ascii="Arial" w:hAnsi="Arial" w:cs="Arial"/>
                <w:kern w:val="1"/>
                <w:lang w:val="es-ES"/>
              </w:rPr>
              <w:t>sistematizar</w:t>
            </w:r>
            <w:r>
              <w:rPr>
                <w:rFonts w:ascii="Arial" w:hAnsi="Arial" w:cs="Arial"/>
                <w:spacing w:val="18"/>
                <w:kern w:val="1"/>
                <w:lang w:val="es-ES"/>
              </w:rPr>
              <w:t xml:space="preserve"> </w:t>
            </w:r>
            <w:r>
              <w:rPr>
                <w:rFonts w:ascii="Arial" w:hAnsi="Arial" w:cs="Arial"/>
                <w:spacing w:val="-6"/>
                <w:kern w:val="1"/>
                <w:lang w:val="es-ES"/>
              </w:rPr>
              <w:t>los</w:t>
            </w:r>
          </w:p>
          <w:p w14:paraId="52135A69" w14:textId="77777777" w:rsidR="002270EE" w:rsidRDefault="002270EE" w:rsidP="002270EE">
            <w:pPr>
              <w:widowControl w:val="0"/>
              <w:autoSpaceDE w:val="0"/>
              <w:autoSpaceDN w:val="0"/>
              <w:adjustRightInd w:val="0"/>
              <w:spacing w:before="2" w:after="0" w:line="242" w:lineRule="auto"/>
              <w:ind w:right="-1758"/>
              <w:jc w:val="both"/>
              <w:rPr>
                <w:rFonts w:ascii="Arial" w:hAnsi="Arial" w:cs="Arial"/>
                <w:kern w:val="1"/>
                <w:lang w:val="es-ES"/>
              </w:rPr>
            </w:pPr>
            <w:r>
              <w:rPr>
                <w:rFonts w:ascii="Arial" w:hAnsi="Arial" w:cs="Arial"/>
                <w:spacing w:val="-3"/>
                <w:kern w:val="1"/>
                <w:lang w:val="es-ES"/>
              </w:rPr>
              <w:t xml:space="preserve">conocimientos </w:t>
            </w:r>
            <w:r>
              <w:rPr>
                <w:rFonts w:ascii="Arial" w:hAnsi="Arial" w:cs="Arial"/>
                <w:kern w:val="1"/>
                <w:lang w:val="es-ES"/>
              </w:rPr>
              <w:t xml:space="preserve">acerca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3"/>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y </w:t>
            </w:r>
            <w:r>
              <w:rPr>
                <w:rFonts w:ascii="Arial" w:hAnsi="Arial" w:cs="Arial"/>
                <w:spacing w:val="-4"/>
                <w:kern w:val="1"/>
                <w:lang w:val="es-ES"/>
              </w:rPr>
              <w:t xml:space="preserve">diferenciarlos  </w:t>
            </w:r>
            <w:r>
              <w:rPr>
                <w:rFonts w:ascii="Arial" w:hAnsi="Arial" w:cs="Arial"/>
                <w:spacing w:val="-3"/>
                <w:kern w:val="1"/>
                <w:lang w:val="es-ES"/>
              </w:rPr>
              <w:t xml:space="preserve">de la </w:t>
            </w:r>
            <w:r>
              <w:rPr>
                <w:rFonts w:ascii="Arial" w:hAnsi="Arial" w:cs="Arial"/>
                <w:kern w:val="1"/>
                <w:lang w:val="es-ES"/>
              </w:rPr>
              <w:t xml:space="preserve">materia </w:t>
            </w:r>
            <w:r>
              <w:rPr>
                <w:rFonts w:ascii="Arial" w:hAnsi="Arial" w:cs="Arial"/>
                <w:spacing w:val="-4"/>
                <w:kern w:val="1"/>
                <w:lang w:val="es-ES"/>
              </w:rPr>
              <w:t xml:space="preserve">inerte.  </w:t>
            </w:r>
            <w:r>
              <w:rPr>
                <w:rFonts w:ascii="Arial" w:hAnsi="Arial" w:cs="Arial"/>
                <w:kern w:val="1"/>
                <w:lang w:val="es-ES"/>
              </w:rPr>
              <w:t xml:space="preserve">Se </w:t>
            </w:r>
            <w:r>
              <w:rPr>
                <w:rFonts w:ascii="Arial" w:hAnsi="Arial" w:cs="Arial"/>
                <w:spacing w:val="-5"/>
                <w:kern w:val="1"/>
                <w:lang w:val="es-ES"/>
              </w:rPr>
              <w:t xml:space="preserve">pretende  </w:t>
            </w:r>
            <w:r>
              <w:rPr>
                <w:rFonts w:ascii="Arial" w:hAnsi="Arial" w:cs="Arial"/>
                <w:kern w:val="1"/>
                <w:lang w:val="es-ES"/>
              </w:rPr>
              <w:t xml:space="preserve">mostrar  </w:t>
            </w:r>
            <w:r>
              <w:rPr>
                <w:rFonts w:ascii="Arial" w:hAnsi="Arial" w:cs="Arial"/>
                <w:spacing w:val="-4"/>
                <w:kern w:val="1"/>
                <w:lang w:val="es-ES"/>
              </w:rPr>
              <w:t xml:space="preserve">que  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spacing w:val="-5"/>
                <w:kern w:val="1"/>
                <w:lang w:val="es-ES"/>
              </w:rPr>
              <w:t xml:space="preserve">pueden  </w:t>
            </w:r>
            <w:r>
              <w:rPr>
                <w:rFonts w:ascii="Arial" w:hAnsi="Arial" w:cs="Arial"/>
                <w:kern w:val="1"/>
                <w:lang w:val="es-ES"/>
              </w:rPr>
              <w:t xml:space="preserve">ser  </w:t>
            </w:r>
            <w:r>
              <w:rPr>
                <w:rFonts w:ascii="Arial" w:hAnsi="Arial" w:cs="Arial"/>
                <w:spacing w:val="-5"/>
                <w:kern w:val="1"/>
                <w:lang w:val="es-ES"/>
              </w:rPr>
              <w:t xml:space="preserve">interpretados </w:t>
            </w:r>
            <w:r>
              <w:rPr>
                <w:rFonts w:ascii="Arial" w:hAnsi="Arial" w:cs="Arial"/>
                <w:kern w:val="1"/>
                <w:lang w:val="es-ES"/>
              </w:rPr>
              <w:t>como</w:t>
            </w:r>
          </w:p>
        </w:tc>
      </w:tr>
    </w:tbl>
    <w:p w14:paraId="1586E701" w14:textId="77777777" w:rsidR="002270EE" w:rsidRDefault="002270EE" w:rsidP="002270EE">
      <w:pPr>
        <w:widowControl w:val="0"/>
        <w:autoSpaceDE w:val="0"/>
        <w:autoSpaceDN w:val="0"/>
        <w:adjustRightInd w:val="0"/>
        <w:spacing w:before="12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2790"/>
        <w:gridCol w:w="6255"/>
      </w:tblGrid>
      <w:tr w:rsidR="002270EE" w14:paraId="0B098477" w14:textId="77777777">
        <w:tblPrEx>
          <w:tblCellMar>
            <w:top w:w="0" w:type="dxa"/>
            <w:bottom w:w="0" w:type="dxa"/>
          </w:tblCellMar>
        </w:tblPrEx>
        <w:tc>
          <w:tcPr>
            <w:tcW w:w="2790" w:type="dxa"/>
            <w:tcBorders>
              <w:top w:val="single" w:sz="8" w:space="0" w:color="auto"/>
              <w:left w:val="single" w:sz="6" w:space="0" w:color="auto"/>
              <w:bottom w:val="single" w:sz="8" w:space="0" w:color="BFBFBF"/>
              <w:right w:val="single" w:sz="6" w:space="0" w:color="auto"/>
            </w:tcBorders>
            <w:tcMar>
              <w:top w:w="100" w:type="nil"/>
              <w:right w:w="100" w:type="nil"/>
            </w:tcMar>
          </w:tcPr>
          <w:p w14:paraId="7358C669" w14:textId="77777777" w:rsidR="002270EE" w:rsidRDefault="002270EE" w:rsidP="002270EE">
            <w:pPr>
              <w:widowControl w:val="0"/>
              <w:autoSpaceDE w:val="0"/>
              <w:autoSpaceDN w:val="0"/>
              <w:adjustRightInd w:val="0"/>
              <w:spacing w:after="0" w:line="218" w:lineRule="exact"/>
              <w:ind w:right="-1820"/>
              <w:rPr>
                <w:rFonts w:ascii="Arial" w:hAnsi="Arial" w:cs="Arial"/>
                <w:kern w:val="1"/>
                <w:lang w:val="es-ES"/>
              </w:rPr>
            </w:pPr>
            <w:r>
              <w:rPr>
                <w:rFonts w:ascii="Arial" w:hAnsi="Arial" w:cs="Arial"/>
                <w:kern w:val="1"/>
                <w:lang w:val="es-ES"/>
              </w:rPr>
              <w:t>de la materia.</w:t>
            </w:r>
          </w:p>
        </w:tc>
        <w:tc>
          <w:tcPr>
            <w:tcW w:w="6255" w:type="dxa"/>
            <w:tcBorders>
              <w:top w:val="single" w:sz="8" w:space="0" w:color="auto"/>
              <w:left w:val="single" w:sz="6" w:space="0" w:color="auto"/>
              <w:bottom w:val="single" w:sz="8" w:space="0" w:color="BFBFBF"/>
              <w:right w:val="single" w:sz="6" w:space="0" w:color="auto"/>
            </w:tcBorders>
            <w:tcMar>
              <w:top w:w="100" w:type="nil"/>
              <w:right w:w="100" w:type="nil"/>
            </w:tcMar>
          </w:tcPr>
          <w:p w14:paraId="2FC09B10" w14:textId="77777777" w:rsidR="002270EE" w:rsidRDefault="002270EE" w:rsidP="002270EE">
            <w:pPr>
              <w:widowControl w:val="0"/>
              <w:autoSpaceDE w:val="0"/>
              <w:autoSpaceDN w:val="0"/>
              <w:adjustRightInd w:val="0"/>
              <w:spacing w:after="0" w:line="218" w:lineRule="exact"/>
              <w:ind w:right="-1820"/>
              <w:rPr>
                <w:rFonts w:ascii="Arial" w:hAnsi="Arial" w:cs="Arial"/>
                <w:kern w:val="1"/>
                <w:lang w:val="es-ES"/>
              </w:rPr>
            </w:pPr>
            <w:r>
              <w:rPr>
                <w:rFonts w:ascii="Arial" w:hAnsi="Arial" w:cs="Arial"/>
                <w:kern w:val="1"/>
                <w:lang w:val="es-ES"/>
              </w:rPr>
              <w:t xml:space="preserve">sistemas </w:t>
            </w:r>
            <w:r>
              <w:rPr>
                <w:rFonts w:ascii="Arial" w:hAnsi="Arial" w:cs="Arial"/>
                <w:spacing w:val="-4"/>
                <w:kern w:val="1"/>
                <w:lang w:val="es-ES"/>
              </w:rPr>
              <w:t>abiertos</w:t>
            </w:r>
            <w:r>
              <w:rPr>
                <w:rFonts w:ascii="Arial" w:hAnsi="Arial" w:cs="Arial"/>
                <w:spacing w:val="53"/>
                <w:kern w:val="1"/>
                <w:lang w:val="es-ES"/>
              </w:rPr>
              <w:t xml:space="preserve"> </w:t>
            </w:r>
            <w:r>
              <w:rPr>
                <w:rFonts w:ascii="Arial" w:hAnsi="Arial" w:cs="Arial"/>
                <w:kern w:val="1"/>
                <w:lang w:val="es-ES"/>
              </w:rPr>
              <w:t xml:space="preserve">y complejos. Para </w:t>
            </w:r>
            <w:r>
              <w:rPr>
                <w:rFonts w:ascii="Arial" w:hAnsi="Arial" w:cs="Arial"/>
                <w:spacing w:val="-5"/>
                <w:kern w:val="1"/>
                <w:lang w:val="es-ES"/>
              </w:rPr>
              <w:t xml:space="preserve">ello, </w:t>
            </w:r>
            <w:r>
              <w:rPr>
                <w:rFonts w:ascii="Arial" w:hAnsi="Arial" w:cs="Arial"/>
                <w:spacing w:val="-3"/>
                <w:kern w:val="1"/>
                <w:lang w:val="es-ES"/>
              </w:rPr>
              <w:t xml:space="preserve">es </w:t>
            </w:r>
            <w:r>
              <w:rPr>
                <w:rFonts w:ascii="Arial" w:hAnsi="Arial" w:cs="Arial"/>
                <w:kern w:val="1"/>
                <w:lang w:val="es-ES"/>
              </w:rPr>
              <w:t>necesario</w:t>
            </w:r>
          </w:p>
        </w:tc>
      </w:tr>
      <w:tr w:rsidR="002270EE" w14:paraId="2BE9E14A"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072B7FEF" w14:textId="77777777" w:rsidR="002270EE" w:rsidRDefault="002270EE" w:rsidP="002270EE">
            <w:pPr>
              <w:widowControl w:val="0"/>
              <w:numPr>
                <w:ilvl w:val="1"/>
                <w:numId w:val="358"/>
              </w:numPr>
              <w:tabs>
                <w:tab w:val="left" w:pos="248"/>
              </w:tabs>
              <w:autoSpaceDE w:val="0"/>
              <w:autoSpaceDN w:val="0"/>
              <w:adjustRightInd w:val="0"/>
              <w:spacing w:before="3" w:after="0" w:line="244" w:lineRule="exact"/>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Unidad </w:t>
            </w:r>
            <w:r>
              <w:rPr>
                <w:rFonts w:ascii="Arial" w:hAnsi="Arial" w:cs="Arial"/>
                <w:kern w:val="1"/>
                <w:lang w:val="es-ES"/>
              </w:rPr>
              <w:t xml:space="preserve">y </w:t>
            </w:r>
            <w:r>
              <w:rPr>
                <w:rFonts w:ascii="Arial" w:hAnsi="Arial" w:cs="Arial"/>
                <w:spacing w:val="-4"/>
                <w:kern w:val="1"/>
                <w:lang w:val="es-ES"/>
              </w:rPr>
              <w:t>diversidad</w:t>
            </w:r>
            <w:r>
              <w:rPr>
                <w:rFonts w:ascii="Arial" w:hAnsi="Arial" w:cs="Arial"/>
                <w:spacing w:val="47"/>
                <w:kern w:val="1"/>
                <w:lang w:val="es-ES"/>
              </w:rPr>
              <w:t xml:space="preserve"> </w:t>
            </w:r>
            <w:r>
              <w:rPr>
                <w:rFonts w:ascii="Arial" w:hAnsi="Arial" w:cs="Arial"/>
                <w:spacing w:val="-6"/>
                <w:kern w:val="1"/>
                <w:lang w:val="es-ES"/>
              </w:rPr>
              <w:t>de</w:t>
            </w: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2AD797DE" w14:textId="77777777" w:rsidR="002270EE" w:rsidRDefault="002270EE" w:rsidP="002270EE">
            <w:pPr>
              <w:widowControl w:val="0"/>
              <w:autoSpaceDE w:val="0"/>
              <w:autoSpaceDN w:val="0"/>
              <w:adjustRightInd w:val="0"/>
              <w:spacing w:before="3" w:after="0" w:line="244" w:lineRule="exact"/>
              <w:ind w:right="-1820"/>
              <w:rPr>
                <w:rFonts w:ascii="Arial" w:hAnsi="Arial" w:cs="Arial"/>
                <w:kern w:val="1"/>
                <w:lang w:val="es-ES"/>
              </w:rPr>
            </w:pPr>
            <w:r>
              <w:rPr>
                <w:rFonts w:ascii="Arial" w:hAnsi="Arial" w:cs="Arial"/>
                <w:kern w:val="1"/>
                <w:lang w:val="es-ES"/>
              </w:rPr>
              <w:t>introducir la noción de sistema como un modelo de estudio.</w:t>
            </w:r>
          </w:p>
        </w:tc>
      </w:tr>
      <w:tr w:rsidR="002270EE" w14:paraId="5166918C"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46748BDB" w14:textId="77777777" w:rsidR="002270EE" w:rsidRDefault="002270EE" w:rsidP="002270EE">
            <w:pPr>
              <w:widowControl w:val="0"/>
              <w:autoSpaceDE w:val="0"/>
              <w:autoSpaceDN w:val="0"/>
              <w:adjustRightInd w:val="0"/>
              <w:spacing w:before="6" w:after="0" w:line="232" w:lineRule="exact"/>
              <w:ind w:right="-1820"/>
              <w:rPr>
                <w:rFonts w:ascii="Arial" w:hAnsi="Arial" w:cs="Arial"/>
                <w:kern w:val="1"/>
                <w:lang w:val="es-ES"/>
              </w:rPr>
            </w:pPr>
            <w:r>
              <w:rPr>
                <w:rFonts w:ascii="Arial" w:hAnsi="Arial" w:cs="Arial"/>
                <w:kern w:val="1"/>
                <w:lang w:val="es-ES"/>
              </w:rPr>
              <w:t>funciones y estructuras.</w:t>
            </w: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00261E57" w14:textId="77777777" w:rsidR="002270EE" w:rsidRDefault="002270EE" w:rsidP="002270EE">
            <w:pPr>
              <w:widowControl w:val="0"/>
              <w:autoSpaceDE w:val="0"/>
              <w:autoSpaceDN w:val="0"/>
              <w:adjustRightInd w:val="0"/>
              <w:spacing w:after="0" w:line="238" w:lineRule="exact"/>
              <w:ind w:right="-1820"/>
              <w:rPr>
                <w:rFonts w:ascii="Arial" w:hAnsi="Arial" w:cs="Arial"/>
                <w:kern w:val="1"/>
                <w:lang w:val="es-ES"/>
              </w:rPr>
            </w:pPr>
            <w:r>
              <w:rPr>
                <w:rFonts w:ascii="Arial" w:hAnsi="Arial" w:cs="Arial"/>
                <w:kern w:val="1"/>
                <w:lang w:val="es-ES"/>
              </w:rPr>
              <w:t>Se propone recorrer los distintos niveles de organización de</w:t>
            </w:r>
          </w:p>
        </w:tc>
      </w:tr>
      <w:tr w:rsidR="002270EE" w14:paraId="6AFC575D"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66EA8C90" w14:textId="77777777" w:rsidR="002270EE" w:rsidRDefault="002270EE" w:rsidP="002270EE">
            <w:pPr>
              <w:widowControl w:val="0"/>
              <w:numPr>
                <w:ilvl w:val="1"/>
                <w:numId w:val="359"/>
              </w:numPr>
              <w:tabs>
                <w:tab w:val="left" w:pos="248"/>
              </w:tabs>
              <w:autoSpaceDE w:val="0"/>
              <w:autoSpaceDN w:val="0"/>
              <w:adjustRightInd w:val="0"/>
              <w:spacing w:before="3" w:after="0" w:line="240" w:lineRule="auto"/>
              <w:ind w:left="0" w:right="-1727"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Biodiversidad: </w:t>
            </w:r>
            <w:r>
              <w:rPr>
                <w:rFonts w:ascii="Arial" w:hAnsi="Arial" w:cs="Arial"/>
                <w:spacing w:val="-3"/>
                <w:kern w:val="1"/>
                <w:lang w:val="es-ES"/>
              </w:rPr>
              <w:t xml:space="preserve">aspectos </w:t>
            </w:r>
            <w:r>
              <w:rPr>
                <w:rFonts w:ascii="Arial" w:hAnsi="Arial" w:cs="Arial"/>
                <w:spacing w:val="-5"/>
                <w:kern w:val="1"/>
                <w:lang w:val="es-ES"/>
              </w:rPr>
              <w:t>evolutivos.</w:t>
            </w:r>
          </w:p>
          <w:p w14:paraId="4F1F5D55" w14:textId="77777777" w:rsidR="002270EE" w:rsidRDefault="002270EE" w:rsidP="002270EE">
            <w:pPr>
              <w:widowControl w:val="0"/>
              <w:numPr>
                <w:ilvl w:val="1"/>
                <w:numId w:val="359"/>
              </w:numPr>
              <w:tabs>
                <w:tab w:val="left" w:pos="248"/>
                <w:tab w:val="left" w:pos="1177"/>
              </w:tabs>
              <w:autoSpaceDE w:val="0"/>
              <w:autoSpaceDN w:val="0"/>
              <w:adjustRightInd w:val="0"/>
              <w:spacing w:after="0" w:line="240" w:lineRule="auto"/>
              <w:ind w:left="0" w:right="-1744"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Arboles</w:t>
            </w:r>
            <w:r>
              <w:rPr>
                <w:rFonts w:ascii="Arial" w:hAnsi="Arial" w:cs="Arial"/>
                <w:spacing w:val="-6"/>
                <w:kern w:val="1"/>
                <w:lang w:val="es-ES"/>
              </w:rPr>
              <w:tab/>
            </w:r>
            <w:r>
              <w:rPr>
                <w:rFonts w:ascii="Arial" w:hAnsi="Arial" w:cs="Arial"/>
                <w:spacing w:val="-3"/>
                <w:kern w:val="1"/>
                <w:lang w:val="es-ES"/>
              </w:rPr>
              <w:t xml:space="preserve">de </w:t>
            </w:r>
            <w:r>
              <w:rPr>
                <w:rFonts w:ascii="Arial" w:hAnsi="Arial" w:cs="Arial"/>
                <w:spacing w:val="-4"/>
                <w:kern w:val="1"/>
                <w:lang w:val="es-ES"/>
              </w:rPr>
              <w:t xml:space="preserve">parentesco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kern w:val="1"/>
                <w:lang w:val="es-ES"/>
              </w:rPr>
              <w:t>seres</w:t>
            </w:r>
            <w:r>
              <w:rPr>
                <w:rFonts w:ascii="Arial" w:hAnsi="Arial" w:cs="Arial"/>
                <w:spacing w:val="41"/>
                <w:kern w:val="1"/>
                <w:lang w:val="es-ES"/>
              </w:rPr>
              <w:t xml:space="preserve"> </w:t>
            </w:r>
            <w:r>
              <w:rPr>
                <w:rFonts w:ascii="Arial" w:hAnsi="Arial" w:cs="Arial"/>
                <w:spacing w:val="-4"/>
                <w:kern w:val="1"/>
                <w:lang w:val="es-ES"/>
              </w:rPr>
              <w:t>vivos.</w:t>
            </w:r>
          </w:p>
          <w:p w14:paraId="014C6ABD" w14:textId="77777777" w:rsidR="002270EE" w:rsidRDefault="002270EE" w:rsidP="002270EE">
            <w:pPr>
              <w:widowControl w:val="0"/>
              <w:numPr>
                <w:ilvl w:val="1"/>
                <w:numId w:val="359"/>
              </w:numPr>
              <w:tabs>
                <w:tab w:val="left" w:pos="248"/>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origen </w:t>
            </w:r>
            <w:r>
              <w:rPr>
                <w:rFonts w:ascii="Arial" w:hAnsi="Arial" w:cs="Arial"/>
                <w:spacing w:val="-3"/>
                <w:kern w:val="1"/>
                <w:lang w:val="es-ES"/>
              </w:rPr>
              <w:t>de la</w:t>
            </w:r>
            <w:r>
              <w:rPr>
                <w:rFonts w:ascii="Arial" w:hAnsi="Arial" w:cs="Arial"/>
                <w:spacing w:val="22"/>
                <w:kern w:val="1"/>
                <w:lang w:val="es-ES"/>
              </w:rPr>
              <w:t xml:space="preserve"> </w:t>
            </w:r>
            <w:r>
              <w:rPr>
                <w:rFonts w:ascii="Arial" w:hAnsi="Arial" w:cs="Arial"/>
                <w:spacing w:val="-7"/>
                <w:kern w:val="1"/>
                <w:lang w:val="es-ES"/>
              </w:rPr>
              <w:t>vida.</w:t>
            </w:r>
          </w:p>
          <w:p w14:paraId="6BA77481" w14:textId="77777777" w:rsidR="002270EE" w:rsidRDefault="002270EE" w:rsidP="002270EE">
            <w:pPr>
              <w:widowControl w:val="0"/>
              <w:numPr>
                <w:ilvl w:val="1"/>
                <w:numId w:val="359"/>
              </w:numPr>
              <w:tabs>
                <w:tab w:val="left" w:pos="248"/>
                <w:tab w:val="left" w:pos="2076"/>
              </w:tabs>
              <w:autoSpaceDE w:val="0"/>
              <w:autoSpaceDN w:val="0"/>
              <w:adjustRightInd w:val="0"/>
              <w:spacing w:after="0" w:line="240" w:lineRule="auto"/>
              <w:ind w:left="0" w:right="-174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Origen de</w:t>
            </w:r>
            <w:r>
              <w:rPr>
                <w:rFonts w:ascii="Arial" w:hAnsi="Arial" w:cs="Arial"/>
                <w:spacing w:val="55"/>
                <w:kern w:val="1"/>
                <w:lang w:val="es-ES"/>
              </w:rPr>
              <w:t xml:space="preserve"> </w:t>
            </w:r>
            <w:r>
              <w:rPr>
                <w:rFonts w:ascii="Arial" w:hAnsi="Arial" w:cs="Arial"/>
                <w:spacing w:val="-4"/>
                <w:kern w:val="1"/>
                <w:lang w:val="es-ES"/>
              </w:rPr>
              <w:t xml:space="preserve">células </w:t>
            </w:r>
            <w:r>
              <w:rPr>
                <w:rFonts w:ascii="Arial" w:hAnsi="Arial" w:cs="Arial"/>
                <w:spacing w:val="-3"/>
                <w:kern w:val="1"/>
                <w:lang w:val="es-ES"/>
              </w:rPr>
              <w:t>eucariotas.</w:t>
            </w:r>
            <w:r>
              <w:rPr>
                <w:rFonts w:ascii="Arial" w:hAnsi="Arial" w:cs="Arial"/>
                <w:spacing w:val="-3"/>
                <w:kern w:val="1"/>
                <w:lang w:val="es-ES"/>
              </w:rPr>
              <w:tab/>
            </w:r>
            <w:r>
              <w:rPr>
                <w:rFonts w:ascii="Arial" w:hAnsi="Arial" w:cs="Arial"/>
                <w:spacing w:val="-9"/>
                <w:kern w:val="1"/>
                <w:lang w:val="es-ES"/>
              </w:rPr>
              <w:t xml:space="preserve">Teoría </w:t>
            </w:r>
            <w:r>
              <w:rPr>
                <w:rFonts w:ascii="Arial" w:hAnsi="Arial" w:cs="Arial"/>
                <w:spacing w:val="-3"/>
                <w:kern w:val="1"/>
                <w:lang w:val="es-ES"/>
              </w:rPr>
              <w:t>endosimbiótica.</w:t>
            </w:r>
          </w:p>
          <w:p w14:paraId="122D5A46" w14:textId="77777777" w:rsidR="002270EE" w:rsidRDefault="002270EE" w:rsidP="002270EE">
            <w:pPr>
              <w:widowControl w:val="0"/>
              <w:numPr>
                <w:ilvl w:val="1"/>
                <w:numId w:val="359"/>
              </w:numPr>
              <w:tabs>
                <w:tab w:val="left" w:pos="248"/>
                <w:tab w:val="left" w:pos="2586"/>
              </w:tabs>
              <w:autoSpaceDE w:val="0"/>
              <w:autoSpaceDN w:val="0"/>
              <w:adjustRightInd w:val="0"/>
              <w:spacing w:after="0" w:line="235" w:lineRule="auto"/>
              <w:ind w:left="0" w:right="-174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Concepto </w:t>
            </w:r>
            <w:r>
              <w:rPr>
                <w:rFonts w:ascii="Arial" w:hAnsi="Arial" w:cs="Arial"/>
                <w:spacing w:val="-5"/>
                <w:kern w:val="1"/>
                <w:lang w:val="es-ES"/>
              </w:rPr>
              <w:t xml:space="preserve">general </w:t>
            </w:r>
            <w:r>
              <w:rPr>
                <w:rFonts w:ascii="Arial" w:hAnsi="Arial" w:cs="Arial"/>
                <w:spacing w:val="-6"/>
                <w:kern w:val="1"/>
                <w:lang w:val="es-ES"/>
              </w:rPr>
              <w:t xml:space="preserve">de </w:t>
            </w:r>
            <w:r>
              <w:rPr>
                <w:rFonts w:ascii="Arial" w:hAnsi="Arial" w:cs="Arial"/>
                <w:spacing w:val="-3"/>
                <w:kern w:val="1"/>
                <w:lang w:val="es-ES"/>
              </w:rPr>
              <w:t>celulaprocariota</w:t>
            </w:r>
            <w:r>
              <w:rPr>
                <w:rFonts w:ascii="Arial" w:hAnsi="Arial" w:cs="Arial"/>
                <w:spacing w:val="-3"/>
                <w:kern w:val="1"/>
                <w:lang w:val="es-ES"/>
              </w:rPr>
              <w:tab/>
            </w:r>
            <w:r>
              <w:rPr>
                <w:rFonts w:ascii="Arial" w:hAnsi="Arial" w:cs="Arial"/>
                <w:spacing w:val="-17"/>
                <w:kern w:val="1"/>
                <w:lang w:val="es-ES"/>
              </w:rPr>
              <w:t xml:space="preserve">y </w:t>
            </w:r>
            <w:r>
              <w:rPr>
                <w:rFonts w:ascii="Arial" w:hAnsi="Arial" w:cs="Arial"/>
                <w:spacing w:val="-4"/>
                <w:kern w:val="1"/>
                <w:lang w:val="es-ES"/>
              </w:rPr>
              <w:t>eucariota.</w:t>
            </w:r>
          </w:p>
          <w:p w14:paraId="70ECF389" w14:textId="77777777" w:rsidR="002270EE" w:rsidRDefault="002270EE" w:rsidP="002270EE">
            <w:pPr>
              <w:widowControl w:val="0"/>
              <w:numPr>
                <w:ilvl w:val="1"/>
                <w:numId w:val="359"/>
              </w:numPr>
              <w:tabs>
                <w:tab w:val="left" w:pos="248"/>
                <w:tab w:val="left" w:pos="1597"/>
                <w:tab w:val="left" w:pos="2527"/>
              </w:tabs>
              <w:autoSpaceDE w:val="0"/>
              <w:autoSpaceDN w:val="0"/>
              <w:adjustRightInd w:val="0"/>
              <w:spacing w:after="0" w:line="240" w:lineRule="auto"/>
              <w:ind w:left="0" w:right="-1745" w:firstLine="0"/>
              <w:jc w:val="both"/>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Origen</w:t>
            </w:r>
            <w:r>
              <w:rPr>
                <w:rFonts w:ascii="Arial" w:hAnsi="Arial" w:cs="Arial"/>
                <w:spacing w:val="-3"/>
                <w:kern w:val="1"/>
                <w:lang w:val="es-ES"/>
              </w:rPr>
              <w:tab/>
              <w:t>de</w:t>
            </w:r>
            <w:r>
              <w:rPr>
                <w:rFonts w:ascii="Arial" w:hAnsi="Arial" w:cs="Arial"/>
                <w:spacing w:val="-3"/>
                <w:kern w:val="1"/>
                <w:lang w:val="es-ES"/>
              </w:rPr>
              <w:tab/>
            </w:r>
            <w:r>
              <w:rPr>
                <w:rFonts w:ascii="Arial" w:hAnsi="Arial" w:cs="Arial"/>
                <w:spacing w:val="-12"/>
                <w:kern w:val="1"/>
                <w:lang w:val="es-ES"/>
              </w:rPr>
              <w:t xml:space="preserve">la </w:t>
            </w:r>
            <w:r>
              <w:rPr>
                <w:rFonts w:ascii="Arial" w:hAnsi="Arial" w:cs="Arial"/>
                <w:spacing w:val="-4"/>
                <w:kern w:val="1"/>
                <w:lang w:val="es-ES"/>
              </w:rPr>
              <w:t>multicelularidad.</w:t>
            </w:r>
          </w:p>
          <w:p w14:paraId="4D47D33E" w14:textId="77777777" w:rsidR="002270EE" w:rsidRDefault="002270EE" w:rsidP="002270EE">
            <w:pPr>
              <w:widowControl w:val="0"/>
              <w:numPr>
                <w:ilvl w:val="1"/>
                <w:numId w:val="359"/>
              </w:numPr>
              <w:tabs>
                <w:tab w:val="left" w:pos="248"/>
              </w:tabs>
              <w:autoSpaceDE w:val="0"/>
              <w:autoSpaceDN w:val="0"/>
              <w:adjustRightInd w:val="0"/>
              <w:spacing w:before="2" w:after="0" w:line="240" w:lineRule="auto"/>
              <w:ind w:left="0" w:right="-173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continuidad </w:t>
            </w:r>
            <w:r>
              <w:rPr>
                <w:rFonts w:ascii="Arial" w:hAnsi="Arial" w:cs="Arial"/>
                <w:spacing w:val="-3"/>
                <w:kern w:val="1"/>
                <w:lang w:val="es-ES"/>
              </w:rPr>
              <w:t xml:space="preserve">de la </w:t>
            </w:r>
            <w:r>
              <w:rPr>
                <w:rFonts w:ascii="Arial" w:hAnsi="Arial" w:cs="Arial"/>
                <w:spacing w:val="-7"/>
                <w:kern w:val="1"/>
                <w:lang w:val="es-ES"/>
              </w:rPr>
              <w:t xml:space="preserve">vida </w:t>
            </w:r>
            <w:r>
              <w:rPr>
                <w:rFonts w:ascii="Arial" w:hAnsi="Arial" w:cs="Arial"/>
                <w:spacing w:val="-3"/>
                <w:kern w:val="1"/>
                <w:lang w:val="es-ES"/>
              </w:rPr>
              <w:t>en</w:t>
            </w:r>
            <w:r>
              <w:rPr>
                <w:rFonts w:ascii="Arial" w:hAnsi="Arial" w:cs="Arial"/>
                <w:spacing w:val="55"/>
                <w:kern w:val="1"/>
                <w:lang w:val="es-ES"/>
              </w:rPr>
              <w:t xml:space="preserve"> </w:t>
            </w:r>
            <w:r>
              <w:rPr>
                <w:rFonts w:ascii="Arial" w:hAnsi="Arial" w:cs="Arial"/>
                <w:spacing w:val="-4"/>
                <w:kern w:val="1"/>
                <w:lang w:val="es-ES"/>
              </w:rPr>
              <w:t xml:space="preserve">las condiciones </w:t>
            </w:r>
            <w:r>
              <w:rPr>
                <w:rFonts w:ascii="Arial" w:hAnsi="Arial" w:cs="Arial"/>
                <w:kern w:val="1"/>
                <w:lang w:val="es-ES"/>
              </w:rPr>
              <w:t xml:space="preserve">actuales: </w:t>
            </w:r>
            <w:r>
              <w:rPr>
                <w:rFonts w:ascii="Arial" w:hAnsi="Arial" w:cs="Arial"/>
                <w:spacing w:val="-6"/>
                <w:kern w:val="1"/>
                <w:lang w:val="es-ES"/>
              </w:rPr>
              <w:t>teoría</w:t>
            </w:r>
            <w:r>
              <w:rPr>
                <w:rFonts w:ascii="Arial" w:hAnsi="Arial" w:cs="Arial"/>
                <w:spacing w:val="18"/>
                <w:kern w:val="1"/>
                <w:lang w:val="es-ES"/>
              </w:rPr>
              <w:t xml:space="preserve"> </w:t>
            </w:r>
            <w:r>
              <w:rPr>
                <w:rFonts w:ascii="Arial" w:hAnsi="Arial" w:cs="Arial"/>
                <w:spacing w:val="-3"/>
                <w:kern w:val="1"/>
                <w:lang w:val="es-ES"/>
              </w:rPr>
              <w:t>celular.</w:t>
            </w: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577FD0C2" w14:textId="77777777" w:rsidR="002270EE" w:rsidRDefault="002270EE" w:rsidP="002270EE">
            <w:pPr>
              <w:widowControl w:val="0"/>
              <w:autoSpaceDE w:val="0"/>
              <w:autoSpaceDN w:val="0"/>
              <w:adjustRightInd w:val="0"/>
              <w:spacing w:after="0" w:line="242" w:lineRule="auto"/>
              <w:ind w:right="-1740"/>
              <w:jc w:val="both"/>
              <w:rPr>
                <w:rFonts w:ascii="Times New Roman" w:hAnsi="Times New Roman" w:cs="Times New Roman"/>
                <w:kern w:val="1"/>
                <w:lang w:val="es-ES"/>
              </w:rPr>
            </w:pPr>
            <w:r>
              <w:rPr>
                <w:rFonts w:ascii="Arial" w:hAnsi="Arial" w:cs="Arial"/>
                <w:spacing w:val="-3"/>
                <w:kern w:val="1"/>
                <w:lang w:val="es-ES"/>
              </w:rPr>
              <w:lastRenderedPageBreak/>
              <w:t xml:space="preserve">la materia, </w:t>
            </w:r>
            <w:r>
              <w:rPr>
                <w:rFonts w:ascii="Arial" w:hAnsi="Arial" w:cs="Arial"/>
                <w:spacing w:val="-4"/>
                <w:kern w:val="1"/>
                <w:lang w:val="es-ES"/>
              </w:rPr>
              <w:t>analizando las</w:t>
            </w:r>
            <w:r>
              <w:rPr>
                <w:rFonts w:ascii="Arial" w:hAnsi="Arial" w:cs="Arial"/>
                <w:spacing w:val="53"/>
                <w:kern w:val="1"/>
                <w:lang w:val="es-ES"/>
              </w:rPr>
              <w:t xml:space="preserve"> </w:t>
            </w:r>
            <w:r>
              <w:rPr>
                <w:rFonts w:ascii="Arial" w:hAnsi="Arial" w:cs="Arial"/>
                <w:spacing w:val="-5"/>
                <w:kern w:val="1"/>
                <w:lang w:val="es-ES"/>
              </w:rPr>
              <w:t xml:space="preserve">propiedades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5"/>
                <w:kern w:val="1"/>
                <w:lang w:val="es-ES"/>
              </w:rPr>
              <w:t xml:space="preserve">nivel </w:t>
            </w:r>
            <w:r>
              <w:rPr>
                <w:rFonts w:ascii="Arial" w:hAnsi="Arial" w:cs="Arial"/>
                <w:kern w:val="1"/>
                <w:lang w:val="es-ES"/>
              </w:rPr>
              <w:t xml:space="preserve">y </w:t>
            </w:r>
            <w:r>
              <w:rPr>
                <w:rFonts w:ascii="Arial" w:hAnsi="Arial" w:cs="Arial"/>
                <w:spacing w:val="-6"/>
                <w:kern w:val="1"/>
                <w:lang w:val="es-ES"/>
              </w:rPr>
              <w:t xml:space="preserve">las </w:t>
            </w:r>
            <w:r>
              <w:rPr>
                <w:rFonts w:ascii="Arial" w:hAnsi="Arial" w:cs="Arial"/>
                <w:spacing w:val="-5"/>
                <w:kern w:val="1"/>
                <w:lang w:val="es-ES"/>
              </w:rPr>
              <w:t xml:space="preserve">propiedades </w:t>
            </w:r>
            <w:r>
              <w:rPr>
                <w:rFonts w:ascii="Arial" w:hAnsi="Arial" w:cs="Arial"/>
                <w:spacing w:val="-4"/>
                <w:kern w:val="1"/>
                <w:lang w:val="es-ES"/>
              </w:rPr>
              <w:t xml:space="preserve">emergentes </w:t>
            </w:r>
            <w:r>
              <w:rPr>
                <w:rFonts w:ascii="Arial" w:hAnsi="Arial" w:cs="Arial"/>
                <w:spacing w:val="-3"/>
                <w:kern w:val="1"/>
                <w:lang w:val="es-ES"/>
              </w:rPr>
              <w:t xml:space="preserve">en el </w:t>
            </w:r>
            <w:r>
              <w:rPr>
                <w:rFonts w:ascii="Arial" w:hAnsi="Arial" w:cs="Arial"/>
                <w:spacing w:val="-5"/>
                <w:kern w:val="1"/>
                <w:lang w:val="es-ES"/>
              </w:rPr>
              <w:t>nivel siguiente.</w:t>
            </w:r>
          </w:p>
          <w:p w14:paraId="5D787725" w14:textId="77777777" w:rsidR="002270EE" w:rsidRDefault="002270EE" w:rsidP="002270EE">
            <w:pPr>
              <w:widowControl w:val="0"/>
              <w:autoSpaceDE w:val="0"/>
              <w:autoSpaceDN w:val="0"/>
              <w:adjustRightInd w:val="0"/>
              <w:spacing w:after="0" w:line="237" w:lineRule="exact"/>
              <w:ind w:right="-182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plantea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3"/>
                <w:kern w:val="1"/>
                <w:lang w:val="es-ES"/>
              </w:rPr>
              <w:t xml:space="preserve">aproximación introductoria </w:t>
            </w:r>
            <w:r>
              <w:rPr>
                <w:rFonts w:ascii="Arial" w:hAnsi="Arial" w:cs="Arial"/>
                <w:kern w:val="1"/>
                <w:lang w:val="es-ES"/>
              </w:rPr>
              <w:t xml:space="preserve">a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6"/>
                <w:kern w:val="1"/>
                <w:lang w:val="es-ES"/>
              </w:rPr>
              <w:t>de</w:t>
            </w:r>
          </w:p>
          <w:p w14:paraId="717FAA05" w14:textId="77777777" w:rsidR="002270EE" w:rsidRDefault="002270EE" w:rsidP="002270EE">
            <w:pPr>
              <w:widowControl w:val="0"/>
              <w:autoSpaceDE w:val="0"/>
              <w:autoSpaceDN w:val="0"/>
              <w:adjustRightInd w:val="0"/>
              <w:spacing w:after="0" w:line="240" w:lineRule="auto"/>
              <w:ind w:right="-1752"/>
              <w:jc w:val="both"/>
              <w:rPr>
                <w:rFonts w:ascii="Arial" w:hAnsi="Arial" w:cs="Arial"/>
                <w:kern w:val="1"/>
                <w:lang w:val="es-ES"/>
              </w:rPr>
            </w:pPr>
            <w:r>
              <w:rPr>
                <w:rFonts w:ascii="Arial" w:hAnsi="Arial" w:cs="Arial"/>
                <w:spacing w:val="-5"/>
                <w:kern w:val="1"/>
                <w:lang w:val="es-ES"/>
              </w:rPr>
              <w:t xml:space="preserve">unidad </w:t>
            </w:r>
            <w:r>
              <w:rPr>
                <w:rFonts w:ascii="Arial" w:hAnsi="Arial" w:cs="Arial"/>
                <w:kern w:val="1"/>
                <w:lang w:val="es-ES"/>
              </w:rPr>
              <w:t xml:space="preserve">y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spacing w:val="-4"/>
                <w:kern w:val="1"/>
                <w:lang w:val="es-ES"/>
              </w:rPr>
              <w:t xml:space="preserve">funciones </w:t>
            </w:r>
            <w:r>
              <w:rPr>
                <w:rFonts w:ascii="Arial" w:hAnsi="Arial" w:cs="Arial"/>
                <w:kern w:val="1"/>
                <w:lang w:val="es-ES"/>
              </w:rPr>
              <w:t xml:space="preserve">y estructuras, </w:t>
            </w:r>
            <w:r>
              <w:rPr>
                <w:rFonts w:ascii="Arial" w:hAnsi="Arial" w:cs="Arial"/>
                <w:spacing w:val="-3"/>
                <w:kern w:val="1"/>
                <w:lang w:val="es-ES"/>
              </w:rPr>
              <w:t xml:space="preserve">centradas </w:t>
            </w:r>
            <w:r>
              <w:rPr>
                <w:rFonts w:ascii="Arial" w:hAnsi="Arial" w:cs="Arial"/>
                <w:spacing w:val="-6"/>
                <w:kern w:val="1"/>
                <w:lang w:val="es-ES"/>
              </w:rPr>
              <w:t xml:space="preserve">en </w:t>
            </w:r>
            <w:r>
              <w:rPr>
                <w:rFonts w:ascii="Arial" w:hAnsi="Arial" w:cs="Arial"/>
                <w:spacing w:val="-4"/>
                <w:kern w:val="1"/>
                <w:lang w:val="es-ES"/>
              </w:rPr>
              <w:t xml:space="preserve">las relaciones </w:t>
            </w:r>
            <w:r>
              <w:rPr>
                <w:rFonts w:ascii="Arial" w:hAnsi="Arial" w:cs="Arial"/>
                <w:spacing w:val="-3"/>
                <w:kern w:val="1"/>
                <w:lang w:val="es-ES"/>
              </w:rPr>
              <w:t xml:space="preserve">de </w:t>
            </w:r>
            <w:r>
              <w:rPr>
                <w:rFonts w:ascii="Arial" w:hAnsi="Arial" w:cs="Arial"/>
                <w:kern w:val="1"/>
                <w:lang w:val="es-ES"/>
              </w:rPr>
              <w:t xml:space="preserve">parentesco </w:t>
            </w:r>
            <w:r>
              <w:rPr>
                <w:rFonts w:ascii="Arial" w:hAnsi="Arial" w:cs="Arial"/>
                <w:spacing w:val="-3"/>
                <w:kern w:val="1"/>
                <w:lang w:val="es-ES"/>
              </w:rPr>
              <w:t xml:space="preserve">entre </w:t>
            </w:r>
            <w:r>
              <w:rPr>
                <w:rFonts w:ascii="Arial" w:hAnsi="Arial" w:cs="Arial"/>
                <w:spacing w:val="-4"/>
                <w:kern w:val="1"/>
                <w:lang w:val="es-ES"/>
              </w:rPr>
              <w:t>los</w:t>
            </w:r>
            <w:r>
              <w:rPr>
                <w:rFonts w:ascii="Arial" w:hAnsi="Arial" w:cs="Arial"/>
                <w:spacing w:val="30"/>
                <w:kern w:val="1"/>
                <w:lang w:val="es-ES"/>
              </w:rPr>
              <w:t xml:space="preserve"> </w:t>
            </w:r>
            <w:r>
              <w:rPr>
                <w:rFonts w:ascii="Arial" w:hAnsi="Arial" w:cs="Arial"/>
                <w:kern w:val="1"/>
                <w:lang w:val="es-ES"/>
              </w:rPr>
              <w:t>organismos.</w:t>
            </w:r>
          </w:p>
          <w:p w14:paraId="49AA6B04" w14:textId="77777777" w:rsidR="002270EE" w:rsidRDefault="002270EE" w:rsidP="002270EE">
            <w:pPr>
              <w:widowControl w:val="0"/>
              <w:autoSpaceDE w:val="0"/>
              <w:autoSpaceDN w:val="0"/>
              <w:adjustRightInd w:val="0"/>
              <w:spacing w:after="0" w:line="240" w:lineRule="auto"/>
              <w:ind w:right="-1753"/>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sugiere incluir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3"/>
                <w:kern w:val="1"/>
                <w:lang w:val="es-ES"/>
              </w:rPr>
              <w:t xml:space="preserve">representaciones </w:t>
            </w:r>
            <w:r>
              <w:rPr>
                <w:rFonts w:ascii="Arial" w:hAnsi="Arial" w:cs="Arial"/>
                <w:spacing w:val="-4"/>
                <w:kern w:val="1"/>
                <w:lang w:val="es-ES"/>
              </w:rPr>
              <w:t xml:space="preserve">del tipo </w:t>
            </w:r>
            <w:r>
              <w:rPr>
                <w:rFonts w:ascii="Arial" w:hAnsi="Arial" w:cs="Arial"/>
                <w:spacing w:val="-6"/>
                <w:kern w:val="1"/>
                <w:lang w:val="es-ES"/>
              </w:rPr>
              <w:t xml:space="preserve">de </w:t>
            </w:r>
            <w:r>
              <w:rPr>
                <w:rFonts w:ascii="Arial" w:hAnsi="Arial" w:cs="Arial"/>
                <w:spacing w:val="-5"/>
                <w:kern w:val="1"/>
                <w:lang w:val="es-ES"/>
              </w:rPr>
              <w:t xml:space="preserve">arboles </w:t>
            </w:r>
            <w:r>
              <w:rPr>
                <w:rFonts w:ascii="Arial" w:hAnsi="Arial" w:cs="Arial"/>
                <w:spacing w:val="-4"/>
                <w:kern w:val="1"/>
                <w:lang w:val="es-ES"/>
              </w:rPr>
              <w:t>filogenéticos.</w:t>
            </w:r>
            <w:r>
              <w:rPr>
                <w:rFonts w:ascii="Arial" w:hAnsi="Arial" w:cs="Arial"/>
                <w:spacing w:val="53"/>
                <w:kern w:val="1"/>
                <w:lang w:val="es-ES"/>
              </w:rPr>
              <w:t xml:space="preserve"> </w:t>
            </w:r>
            <w:r>
              <w:rPr>
                <w:rFonts w:ascii="Arial" w:hAnsi="Arial" w:cs="Arial"/>
                <w:spacing w:val="-4"/>
                <w:kern w:val="1"/>
                <w:lang w:val="es-ES"/>
              </w:rPr>
              <w:t xml:space="preserve">Interesa  analizar  que  </w:t>
            </w:r>
            <w:r>
              <w:rPr>
                <w:rFonts w:ascii="Arial" w:hAnsi="Arial" w:cs="Arial"/>
                <w:spacing w:val="-3"/>
                <w:kern w:val="1"/>
                <w:lang w:val="es-ES"/>
              </w:rPr>
              <w:t xml:space="preserve">representan </w:t>
            </w:r>
            <w:r>
              <w:rPr>
                <w:rFonts w:ascii="Arial" w:hAnsi="Arial" w:cs="Arial"/>
                <w:spacing w:val="-6"/>
                <w:kern w:val="1"/>
                <w:lang w:val="es-ES"/>
              </w:rPr>
              <w:t xml:space="preserve">el </w:t>
            </w:r>
            <w:r>
              <w:rPr>
                <w:rFonts w:ascii="Arial" w:hAnsi="Arial" w:cs="Arial"/>
                <w:kern w:val="1"/>
                <w:lang w:val="es-ES"/>
              </w:rPr>
              <w:t xml:space="preserve">tronco común y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ramificación, </w:t>
            </w:r>
            <w:r>
              <w:rPr>
                <w:rFonts w:ascii="Arial" w:hAnsi="Arial" w:cs="Arial"/>
                <w:spacing w:val="-3"/>
                <w:kern w:val="1"/>
                <w:lang w:val="es-ES"/>
              </w:rPr>
              <w:t xml:space="preserve">de </w:t>
            </w:r>
            <w:r>
              <w:rPr>
                <w:rFonts w:ascii="Arial" w:hAnsi="Arial" w:cs="Arial"/>
                <w:kern w:val="1"/>
                <w:lang w:val="es-ES"/>
              </w:rPr>
              <w:t xml:space="preserve">modo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spacing w:val="-3"/>
                <w:kern w:val="1"/>
                <w:lang w:val="es-ES"/>
              </w:rPr>
              <w:t xml:space="preserve">comprendan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spacing w:val="-5"/>
                <w:kern w:val="1"/>
                <w:lang w:val="es-ES"/>
              </w:rPr>
              <w:t xml:space="preserve">arboles </w:t>
            </w:r>
            <w:r>
              <w:rPr>
                <w:rFonts w:ascii="Arial" w:hAnsi="Arial" w:cs="Arial"/>
                <w:kern w:val="1"/>
                <w:lang w:val="es-ES"/>
              </w:rPr>
              <w:t xml:space="preserve">como </w:t>
            </w:r>
            <w:r>
              <w:rPr>
                <w:rFonts w:ascii="Arial" w:hAnsi="Arial" w:cs="Arial"/>
                <w:spacing w:val="-4"/>
                <w:kern w:val="1"/>
                <w:lang w:val="es-ES"/>
              </w:rPr>
              <w:t>modelos</w:t>
            </w:r>
            <w:r>
              <w:rPr>
                <w:rFonts w:ascii="Arial" w:hAnsi="Arial" w:cs="Arial"/>
                <w:spacing w:val="53"/>
                <w:kern w:val="1"/>
                <w:lang w:val="es-ES"/>
              </w:rPr>
              <w:t xml:space="preserve"> </w:t>
            </w:r>
            <w:r>
              <w:rPr>
                <w:rFonts w:ascii="Arial" w:hAnsi="Arial" w:cs="Arial"/>
                <w:spacing w:val="-6"/>
                <w:kern w:val="1"/>
                <w:lang w:val="es-ES"/>
              </w:rPr>
              <w:t xml:space="preserve">de </w:t>
            </w:r>
            <w:r>
              <w:rPr>
                <w:rFonts w:ascii="Arial" w:hAnsi="Arial" w:cs="Arial"/>
                <w:spacing w:val="-3"/>
                <w:kern w:val="1"/>
                <w:lang w:val="es-ES"/>
              </w:rPr>
              <w:lastRenderedPageBreak/>
              <w:t xml:space="preserve">representación 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4"/>
                <w:kern w:val="1"/>
                <w:lang w:val="es-ES"/>
              </w:rPr>
              <w:t xml:space="preserve">relaciones  </w:t>
            </w:r>
            <w:r>
              <w:rPr>
                <w:rFonts w:ascii="Arial" w:hAnsi="Arial" w:cs="Arial"/>
                <w:spacing w:val="-3"/>
                <w:kern w:val="1"/>
                <w:lang w:val="es-ES"/>
              </w:rPr>
              <w:t xml:space="preserve">de </w:t>
            </w:r>
            <w:r>
              <w:rPr>
                <w:rFonts w:ascii="Arial" w:hAnsi="Arial" w:cs="Arial"/>
                <w:kern w:val="1"/>
                <w:lang w:val="es-ES"/>
              </w:rPr>
              <w:t xml:space="preserve">parentesco </w:t>
            </w:r>
            <w:r>
              <w:rPr>
                <w:rFonts w:ascii="Arial" w:hAnsi="Arial" w:cs="Arial"/>
                <w:spacing w:val="-3"/>
                <w:kern w:val="1"/>
                <w:lang w:val="es-ES"/>
              </w:rPr>
              <w:t xml:space="preserve">entre </w:t>
            </w:r>
            <w:r>
              <w:rPr>
                <w:rFonts w:ascii="Arial" w:hAnsi="Arial" w:cs="Arial"/>
                <w:spacing w:val="-6"/>
                <w:kern w:val="1"/>
                <w:lang w:val="es-ES"/>
              </w:rPr>
              <w:t xml:space="preserve">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7"/>
                <w:kern w:val="1"/>
                <w:lang w:val="es-ES"/>
              </w:rPr>
              <w:t xml:space="preserve">No </w:t>
            </w:r>
            <w:r>
              <w:rPr>
                <w:rFonts w:ascii="Arial" w:hAnsi="Arial" w:cs="Arial"/>
                <w:spacing w:val="-3"/>
                <w:kern w:val="1"/>
                <w:lang w:val="es-ES"/>
              </w:rPr>
              <w:t xml:space="preserve">interesa detenerse en el estudio de </w:t>
            </w:r>
            <w:r>
              <w:rPr>
                <w:rFonts w:ascii="Arial" w:hAnsi="Arial" w:cs="Arial"/>
                <w:kern w:val="1"/>
                <w:lang w:val="es-ES"/>
              </w:rPr>
              <w:t xml:space="preserve">cada </w:t>
            </w:r>
            <w:r>
              <w:rPr>
                <w:rFonts w:ascii="Arial" w:hAnsi="Arial" w:cs="Arial"/>
                <w:spacing w:val="-6"/>
                <w:kern w:val="1"/>
                <w:lang w:val="es-ES"/>
              </w:rPr>
              <w:t xml:space="preserve">uno </w:t>
            </w:r>
            <w:r>
              <w:rPr>
                <w:rFonts w:ascii="Arial" w:hAnsi="Arial" w:cs="Arial"/>
                <w:spacing w:val="-3"/>
                <w:kern w:val="1"/>
                <w:lang w:val="es-ES"/>
              </w:rPr>
              <w:t xml:space="preserve">de </w:t>
            </w:r>
            <w:r>
              <w:rPr>
                <w:rFonts w:ascii="Arial" w:hAnsi="Arial" w:cs="Arial"/>
                <w:spacing w:val="-4"/>
                <w:kern w:val="1"/>
                <w:lang w:val="es-ES"/>
              </w:rPr>
              <w:t xml:space="preserve">los grupos </w:t>
            </w:r>
            <w:r>
              <w:rPr>
                <w:rFonts w:ascii="Arial" w:hAnsi="Arial" w:cs="Arial"/>
                <w:spacing w:val="-3"/>
                <w:kern w:val="1"/>
                <w:lang w:val="es-ES"/>
              </w:rPr>
              <w:t xml:space="preserve">de </w:t>
            </w:r>
            <w:r>
              <w:rPr>
                <w:rFonts w:ascii="Arial" w:hAnsi="Arial" w:cs="Arial"/>
                <w:kern w:val="1"/>
                <w:lang w:val="es-ES"/>
              </w:rPr>
              <w:t>seres</w:t>
            </w:r>
            <w:r>
              <w:rPr>
                <w:rFonts w:ascii="Arial" w:hAnsi="Arial" w:cs="Arial"/>
                <w:spacing w:val="38"/>
                <w:kern w:val="1"/>
                <w:lang w:val="es-ES"/>
              </w:rPr>
              <w:t xml:space="preserve"> </w:t>
            </w:r>
            <w:r>
              <w:rPr>
                <w:rFonts w:ascii="Arial" w:hAnsi="Arial" w:cs="Arial"/>
                <w:spacing w:val="-4"/>
                <w:kern w:val="1"/>
                <w:lang w:val="es-ES"/>
              </w:rPr>
              <w:t>vivos.</w:t>
            </w:r>
          </w:p>
          <w:p w14:paraId="29D85331" w14:textId="77777777" w:rsidR="002270EE" w:rsidRDefault="002270EE" w:rsidP="002270EE">
            <w:pPr>
              <w:widowControl w:val="0"/>
              <w:autoSpaceDE w:val="0"/>
              <w:autoSpaceDN w:val="0"/>
              <w:adjustRightInd w:val="0"/>
              <w:spacing w:after="0" w:line="254" w:lineRule="exact"/>
              <w:ind w:right="-1749"/>
              <w:jc w:val="both"/>
              <w:rPr>
                <w:rFonts w:ascii="Times New Roman" w:hAnsi="Times New Roman" w:cs="Times New Roman"/>
                <w:kern w:val="1"/>
                <w:lang w:val="es-ES"/>
              </w:rPr>
            </w:pPr>
            <w:r>
              <w:rPr>
                <w:rFonts w:ascii="Arial" w:hAnsi="Arial" w:cs="Arial"/>
                <w:spacing w:val="-3"/>
                <w:kern w:val="1"/>
                <w:lang w:val="es-ES"/>
              </w:rPr>
              <w:t xml:space="preserve">Retomando 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tronco común, </w:t>
            </w:r>
            <w:r>
              <w:rPr>
                <w:rFonts w:ascii="Arial" w:hAnsi="Arial" w:cs="Arial"/>
                <w:spacing w:val="3"/>
                <w:kern w:val="1"/>
                <w:lang w:val="es-ES"/>
              </w:rPr>
              <w:t xml:space="preserve">se </w:t>
            </w:r>
            <w:r>
              <w:rPr>
                <w:rFonts w:ascii="Arial" w:hAnsi="Arial" w:cs="Arial"/>
                <w:spacing w:val="-3"/>
                <w:kern w:val="1"/>
                <w:lang w:val="es-ES"/>
              </w:rPr>
              <w:t xml:space="preserve">sugiere introducir </w:t>
            </w:r>
            <w:r>
              <w:rPr>
                <w:rFonts w:ascii="Arial" w:hAnsi="Arial" w:cs="Arial"/>
                <w:spacing w:val="-6"/>
                <w:kern w:val="1"/>
                <w:lang w:val="es-ES"/>
              </w:rPr>
              <w:t xml:space="preserve">las </w:t>
            </w:r>
            <w:r>
              <w:rPr>
                <w:rFonts w:ascii="Arial" w:hAnsi="Arial" w:cs="Arial"/>
                <w:spacing w:val="-4"/>
                <w:kern w:val="1"/>
                <w:lang w:val="es-ES"/>
              </w:rPr>
              <w:t>principales</w:t>
            </w:r>
            <w:r>
              <w:rPr>
                <w:rFonts w:ascii="Arial" w:hAnsi="Arial" w:cs="Arial"/>
                <w:spacing w:val="53"/>
                <w:kern w:val="1"/>
                <w:lang w:val="es-ES"/>
              </w:rPr>
              <w:t xml:space="preserve"> </w:t>
            </w:r>
            <w:r>
              <w:rPr>
                <w:rFonts w:ascii="Arial" w:hAnsi="Arial" w:cs="Arial"/>
                <w:spacing w:val="-4"/>
                <w:kern w:val="1"/>
                <w:lang w:val="es-ES"/>
              </w:rPr>
              <w:t xml:space="preserve">hipótesis  científicas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spacing w:val="-4"/>
                <w:kern w:val="1"/>
                <w:lang w:val="es-ES"/>
              </w:rPr>
              <w:t xml:space="preserve">origen </w:t>
            </w:r>
            <w:r>
              <w:rPr>
                <w:rFonts w:ascii="Arial" w:hAnsi="Arial" w:cs="Arial"/>
                <w:spacing w:val="-3"/>
                <w:kern w:val="1"/>
                <w:lang w:val="es-ES"/>
              </w:rPr>
              <w:t xml:space="preserve">de la </w:t>
            </w:r>
            <w:r>
              <w:rPr>
                <w:rFonts w:ascii="Arial" w:hAnsi="Arial" w:cs="Arial"/>
                <w:spacing w:val="-7"/>
                <w:kern w:val="1"/>
                <w:lang w:val="es-ES"/>
              </w:rPr>
              <w:t xml:space="preserve">vida, </w:t>
            </w:r>
            <w:r>
              <w:rPr>
                <w:rFonts w:ascii="Arial" w:hAnsi="Arial" w:cs="Arial"/>
                <w:spacing w:val="-5"/>
                <w:kern w:val="1"/>
                <w:lang w:val="es-ES"/>
              </w:rPr>
              <w:t xml:space="preserve">teniendo </w:t>
            </w:r>
            <w:r>
              <w:rPr>
                <w:rFonts w:ascii="Arial" w:hAnsi="Arial" w:cs="Arial"/>
                <w:spacing w:val="-3"/>
                <w:kern w:val="1"/>
                <w:lang w:val="es-ES"/>
              </w:rPr>
              <w:t xml:space="preserve">en cuenta: </w:t>
            </w:r>
            <w:r>
              <w:rPr>
                <w:rFonts w:ascii="Arial" w:hAnsi="Arial" w:cs="Arial"/>
                <w:spacing w:val="-4"/>
                <w:kern w:val="1"/>
                <w:lang w:val="es-ES"/>
              </w:rPr>
              <w:t xml:space="preserve">las </w:t>
            </w:r>
            <w:r>
              <w:rPr>
                <w:rFonts w:ascii="Arial" w:hAnsi="Arial" w:cs="Arial"/>
                <w:spacing w:val="-3"/>
                <w:kern w:val="1"/>
                <w:lang w:val="es-ES"/>
              </w:rPr>
              <w:t xml:space="preserve">condiciones de la Tierra </w:t>
            </w:r>
            <w:r>
              <w:rPr>
                <w:rFonts w:ascii="Arial" w:hAnsi="Arial" w:cs="Arial"/>
                <w:spacing w:val="-4"/>
                <w:kern w:val="1"/>
                <w:lang w:val="es-ES"/>
              </w:rPr>
              <w:t xml:space="preserve">primitiva, </w:t>
            </w:r>
            <w:r>
              <w:rPr>
                <w:rFonts w:ascii="Arial" w:hAnsi="Arial" w:cs="Arial"/>
                <w:spacing w:val="-6"/>
                <w:kern w:val="1"/>
                <w:lang w:val="es-ES"/>
              </w:rPr>
              <w:t xml:space="preserve">las </w:t>
            </w:r>
            <w:r>
              <w:rPr>
                <w:rFonts w:ascii="Arial" w:hAnsi="Arial" w:cs="Arial"/>
                <w:spacing w:val="-4"/>
                <w:kern w:val="1"/>
                <w:lang w:val="es-ES"/>
              </w:rPr>
              <w:t xml:space="preserve">explicaciones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formación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primeras </w:t>
            </w:r>
            <w:r>
              <w:rPr>
                <w:rFonts w:ascii="Arial" w:hAnsi="Arial" w:cs="Arial"/>
                <w:spacing w:val="-3"/>
                <w:kern w:val="1"/>
                <w:lang w:val="es-ES"/>
              </w:rPr>
              <w:t xml:space="preserve">moléculas complejas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primeras células,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6"/>
                <w:kern w:val="1"/>
                <w:lang w:val="es-ES"/>
              </w:rPr>
              <w:t>las</w:t>
            </w:r>
          </w:p>
        </w:tc>
      </w:tr>
      <w:tr w:rsidR="002270EE" w14:paraId="1978A34E"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6DB07F72"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6"/>
                <w:szCs w:val="16"/>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27163193" w14:textId="77777777" w:rsidR="002270EE" w:rsidRDefault="002270EE" w:rsidP="002270EE">
            <w:pPr>
              <w:widowControl w:val="0"/>
              <w:autoSpaceDE w:val="0"/>
              <w:autoSpaceDN w:val="0"/>
              <w:adjustRightInd w:val="0"/>
              <w:spacing w:after="0" w:line="219" w:lineRule="exact"/>
              <w:ind w:right="-1820"/>
              <w:rPr>
                <w:rFonts w:ascii="Times New Roman" w:hAnsi="Times New Roman" w:cs="Times New Roman"/>
                <w:kern w:val="1"/>
                <w:lang w:val="es-ES"/>
              </w:rPr>
            </w:pPr>
            <w:r>
              <w:rPr>
                <w:rFonts w:ascii="Arial" w:hAnsi="Arial" w:cs="Arial"/>
                <w:kern w:val="1"/>
                <w:lang w:val="es-ES"/>
              </w:rPr>
              <w:t xml:space="preserve">primeras </w:t>
            </w:r>
            <w:r>
              <w:rPr>
                <w:rFonts w:ascii="Arial" w:hAnsi="Arial" w:cs="Arial"/>
                <w:spacing w:val="-3"/>
                <w:kern w:val="1"/>
                <w:lang w:val="es-ES"/>
              </w:rPr>
              <w:t xml:space="preserve">células </w:t>
            </w:r>
            <w:r>
              <w:rPr>
                <w:rFonts w:ascii="Arial" w:hAnsi="Arial" w:cs="Arial"/>
                <w:spacing w:val="-2"/>
                <w:kern w:val="1"/>
                <w:lang w:val="es-ES"/>
              </w:rPr>
              <w:t xml:space="preserve">procariotas, </w:t>
            </w:r>
            <w:r>
              <w:rPr>
                <w:rFonts w:ascii="Arial" w:hAnsi="Arial" w:cs="Arial"/>
                <w:spacing w:val="-4"/>
                <w:kern w:val="1"/>
                <w:lang w:val="es-ES"/>
              </w:rPr>
              <w:t>las hipótesis</w:t>
            </w:r>
            <w:r>
              <w:rPr>
                <w:rFonts w:ascii="Arial" w:hAnsi="Arial" w:cs="Arial"/>
                <w:spacing w:val="53"/>
                <w:kern w:val="1"/>
                <w:lang w:val="es-ES"/>
              </w:rPr>
              <w:t xml:space="preserve">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spacing w:val="-5"/>
                <w:kern w:val="1"/>
                <w:lang w:val="es-ES"/>
              </w:rPr>
              <w:t>origen</w:t>
            </w:r>
          </w:p>
        </w:tc>
      </w:tr>
      <w:tr w:rsidR="002270EE" w14:paraId="413D5535"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441DA51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4052BD84"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endosimbiótico de las  células eucariotas  –destacando las</w:t>
            </w:r>
          </w:p>
        </w:tc>
      </w:tr>
      <w:tr w:rsidR="002270EE" w14:paraId="728ED5BF"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68FAAD7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73DCA40F"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diferencias con las celulas procariotas– y de los organismos</w:t>
            </w:r>
          </w:p>
        </w:tc>
      </w:tr>
      <w:tr w:rsidR="002270EE" w14:paraId="3998E560"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6CAAFBCB"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768A7AE0"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multicelulares.</w:t>
            </w:r>
          </w:p>
        </w:tc>
      </w:tr>
      <w:tr w:rsidR="002270EE" w14:paraId="285F3C40"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39A4736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74EC4D52"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Para cerrar esta unidad, se propone presentar la teoría</w:t>
            </w:r>
          </w:p>
        </w:tc>
      </w:tr>
      <w:tr w:rsidR="002270EE" w14:paraId="712C3233"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689727A8"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09D95205"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celular, en relación con la continuidad  de la vida en las</w:t>
            </w:r>
          </w:p>
        </w:tc>
      </w:tr>
      <w:tr w:rsidR="002270EE" w14:paraId="3CA567CC"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478ECB0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4C10D418" w14:textId="77777777" w:rsidR="002270EE" w:rsidRDefault="002270EE" w:rsidP="002270EE">
            <w:pPr>
              <w:widowControl w:val="0"/>
              <w:autoSpaceDE w:val="0"/>
              <w:autoSpaceDN w:val="0"/>
              <w:adjustRightInd w:val="0"/>
              <w:spacing w:after="0" w:line="228" w:lineRule="exact"/>
              <w:ind w:right="-1820"/>
              <w:rPr>
                <w:rFonts w:ascii="Times New Roman" w:hAnsi="Times New Roman" w:cs="Times New Roman"/>
                <w:kern w:val="1"/>
                <w:lang w:val="es-ES"/>
              </w:rPr>
            </w:pPr>
            <w:r>
              <w:rPr>
                <w:rFonts w:ascii="Arial" w:hAnsi="Arial" w:cs="Arial"/>
                <w:spacing w:val="-3"/>
                <w:kern w:val="1"/>
                <w:lang w:val="es-ES"/>
              </w:rPr>
              <w:t xml:space="preserve">condiciones </w:t>
            </w:r>
            <w:r>
              <w:rPr>
                <w:rFonts w:ascii="Arial" w:hAnsi="Arial" w:cs="Arial"/>
                <w:spacing w:val="-4"/>
                <w:kern w:val="1"/>
                <w:lang w:val="es-ES"/>
              </w:rPr>
              <w:t xml:space="preserve">actuales  del </w:t>
            </w:r>
            <w:r>
              <w:rPr>
                <w:rFonts w:ascii="Arial" w:hAnsi="Arial" w:cs="Arial"/>
                <w:spacing w:val="-5"/>
                <w:kern w:val="1"/>
                <w:lang w:val="es-ES"/>
              </w:rPr>
              <w:t xml:space="preserve">planeta.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es </w:t>
            </w:r>
            <w:r>
              <w:rPr>
                <w:rFonts w:ascii="Arial" w:hAnsi="Arial" w:cs="Arial"/>
                <w:spacing w:val="-4"/>
                <w:kern w:val="1"/>
                <w:lang w:val="es-ES"/>
              </w:rPr>
              <w:t xml:space="preserve">que </w:t>
            </w:r>
            <w:r>
              <w:rPr>
                <w:rFonts w:ascii="Arial" w:hAnsi="Arial" w:cs="Arial"/>
                <w:kern w:val="1"/>
                <w:lang w:val="es-ES"/>
              </w:rPr>
              <w:t xml:space="preserve">sea </w:t>
            </w:r>
            <w:r>
              <w:rPr>
                <w:rFonts w:ascii="Arial" w:hAnsi="Arial" w:cs="Arial"/>
                <w:spacing w:val="-6"/>
                <w:kern w:val="1"/>
                <w:lang w:val="es-ES"/>
              </w:rPr>
              <w:t>una</w:t>
            </w:r>
          </w:p>
        </w:tc>
      </w:tr>
      <w:tr w:rsidR="002270EE" w14:paraId="2C2B8C73"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308BD719"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7FC7B9B0" w14:textId="77777777" w:rsidR="002270EE" w:rsidRDefault="002270EE" w:rsidP="002270EE">
            <w:pPr>
              <w:widowControl w:val="0"/>
              <w:autoSpaceDE w:val="0"/>
              <w:autoSpaceDN w:val="0"/>
              <w:adjustRightInd w:val="0"/>
              <w:spacing w:after="0" w:line="228" w:lineRule="exact"/>
              <w:ind w:right="-1820"/>
              <w:rPr>
                <w:rFonts w:ascii="Arial" w:hAnsi="Arial" w:cs="Arial"/>
                <w:kern w:val="1"/>
                <w:lang w:val="es-ES"/>
              </w:rPr>
            </w:pPr>
            <w:r>
              <w:rPr>
                <w:rFonts w:ascii="Arial" w:hAnsi="Arial" w:cs="Arial"/>
                <w:kern w:val="1"/>
                <w:lang w:val="es-ES"/>
              </w:rPr>
              <w:t>oportunidad para reflexionar acerca de las ideas precedentes</w:t>
            </w:r>
          </w:p>
        </w:tc>
      </w:tr>
      <w:tr w:rsidR="002270EE" w14:paraId="4BE957AC"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1DB7E6D4"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331F1EB2"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sobre la generación espontánea y sus debates, recuperando</w:t>
            </w:r>
          </w:p>
        </w:tc>
      </w:tr>
      <w:tr w:rsidR="002270EE" w14:paraId="13F509C1" w14:textId="77777777">
        <w:tblPrEx>
          <w:tblBorders>
            <w:top w:val="none" w:sz="0" w:space="0" w:color="auto"/>
          </w:tblBorders>
          <w:tblCellMar>
            <w:top w:w="0" w:type="dxa"/>
            <w:bottom w:w="0" w:type="dxa"/>
          </w:tblCellMar>
        </w:tblPrEx>
        <w:tc>
          <w:tcPr>
            <w:tcW w:w="2790" w:type="dxa"/>
            <w:tcBorders>
              <w:top w:val="single" w:sz="8" w:space="0" w:color="BFBFBF"/>
              <w:left w:val="single" w:sz="6" w:space="0" w:color="auto"/>
              <w:bottom w:val="single" w:sz="8" w:space="0" w:color="BFBFBF"/>
              <w:right w:val="single" w:sz="6" w:space="0" w:color="auto"/>
            </w:tcBorders>
            <w:tcMar>
              <w:top w:w="100" w:type="nil"/>
              <w:right w:w="100" w:type="nil"/>
            </w:tcMar>
          </w:tcPr>
          <w:p w14:paraId="51D5467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8" w:space="0" w:color="BFBFBF"/>
              <w:right w:val="single" w:sz="6" w:space="0" w:color="auto"/>
            </w:tcBorders>
            <w:tcMar>
              <w:top w:w="100" w:type="nil"/>
              <w:right w:w="100" w:type="nil"/>
            </w:tcMar>
          </w:tcPr>
          <w:p w14:paraId="7DFDFD8D" w14:textId="77777777" w:rsidR="002270EE" w:rsidRDefault="002270EE" w:rsidP="002270EE">
            <w:pPr>
              <w:widowControl w:val="0"/>
              <w:autoSpaceDE w:val="0"/>
              <w:autoSpaceDN w:val="0"/>
              <w:adjustRightInd w:val="0"/>
              <w:spacing w:after="0" w:line="235" w:lineRule="exact"/>
              <w:ind w:right="-1820"/>
              <w:rPr>
                <w:rFonts w:ascii="Arial" w:hAnsi="Arial" w:cs="Arial"/>
                <w:kern w:val="1"/>
                <w:lang w:val="es-ES"/>
              </w:rPr>
            </w:pPr>
            <w:r>
              <w:rPr>
                <w:rFonts w:ascii="Arial" w:hAnsi="Arial" w:cs="Arial"/>
                <w:kern w:val="1"/>
                <w:lang w:val="es-ES"/>
              </w:rPr>
              <w:t>un recorrido histórico en el que se mencionen los aportes de</w:t>
            </w:r>
          </w:p>
        </w:tc>
      </w:tr>
      <w:tr w:rsidR="002270EE" w14:paraId="1CD099B0" w14:textId="77777777">
        <w:tblPrEx>
          <w:tblBorders>
            <w:top w:val="none" w:sz="0" w:space="0" w:color="auto"/>
            <w:bottom w:val="single" w:sz="8" w:space="0" w:color="auto"/>
          </w:tblBorders>
          <w:tblCellMar>
            <w:top w:w="0" w:type="dxa"/>
            <w:bottom w:w="0" w:type="dxa"/>
          </w:tblCellMar>
        </w:tblPrEx>
        <w:tc>
          <w:tcPr>
            <w:tcW w:w="2790" w:type="dxa"/>
            <w:tcBorders>
              <w:top w:val="single" w:sz="8" w:space="0" w:color="BFBFBF"/>
              <w:left w:val="single" w:sz="6" w:space="0" w:color="auto"/>
              <w:bottom w:val="single" w:sz="6" w:space="0" w:color="auto"/>
              <w:right w:val="single" w:sz="6" w:space="0" w:color="auto"/>
            </w:tcBorders>
            <w:tcMar>
              <w:top w:w="100" w:type="nil"/>
              <w:right w:w="100" w:type="nil"/>
            </w:tcMar>
          </w:tcPr>
          <w:p w14:paraId="3A83EA95"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18"/>
                <w:szCs w:val="18"/>
                <w:lang w:val="es-ES"/>
              </w:rPr>
            </w:pPr>
          </w:p>
        </w:tc>
        <w:tc>
          <w:tcPr>
            <w:tcW w:w="6255" w:type="dxa"/>
            <w:tcBorders>
              <w:top w:val="single" w:sz="8" w:space="0" w:color="BFBFBF"/>
              <w:left w:val="single" w:sz="6" w:space="0" w:color="auto"/>
              <w:bottom w:val="single" w:sz="6" w:space="0" w:color="auto"/>
              <w:right w:val="single" w:sz="6" w:space="0" w:color="auto"/>
            </w:tcBorders>
            <w:tcMar>
              <w:top w:w="100" w:type="nil"/>
              <w:right w:w="100" w:type="nil"/>
            </w:tcMar>
          </w:tcPr>
          <w:p w14:paraId="71CB3C2E" w14:textId="77777777" w:rsidR="002270EE" w:rsidRDefault="002270EE" w:rsidP="002270EE">
            <w:pPr>
              <w:widowControl w:val="0"/>
              <w:autoSpaceDE w:val="0"/>
              <w:autoSpaceDN w:val="0"/>
              <w:adjustRightInd w:val="0"/>
              <w:spacing w:after="0" w:line="246" w:lineRule="exact"/>
              <w:ind w:right="-1820"/>
              <w:rPr>
                <w:rFonts w:ascii="Arial" w:hAnsi="Arial" w:cs="Arial"/>
                <w:kern w:val="1"/>
                <w:lang w:val="es-ES"/>
              </w:rPr>
            </w:pPr>
            <w:r>
              <w:rPr>
                <w:rFonts w:ascii="Arial" w:hAnsi="Arial" w:cs="Arial"/>
                <w:kern w:val="1"/>
                <w:lang w:val="es-ES"/>
              </w:rPr>
              <w:t>Pasteur y como se arribo a la formulación de la teoría celular.</w:t>
            </w:r>
          </w:p>
        </w:tc>
      </w:tr>
    </w:tbl>
    <w:p w14:paraId="09A4BAD9"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12"/>
          <w:szCs w:val="12"/>
          <w:lang w:val="es-ES"/>
        </w:rPr>
      </w:pPr>
    </w:p>
    <w:p w14:paraId="0FA0DC5E" w14:textId="77777777" w:rsidR="002270EE" w:rsidRDefault="002270EE" w:rsidP="002270EE">
      <w:pPr>
        <w:widowControl w:val="0"/>
        <w:autoSpaceDE w:val="0"/>
        <w:autoSpaceDN w:val="0"/>
        <w:adjustRightInd w:val="0"/>
        <w:spacing w:before="97" w:after="14" w:line="240" w:lineRule="auto"/>
        <w:ind w:right="-1820"/>
        <w:rPr>
          <w:rFonts w:ascii="Arial" w:hAnsi="Arial" w:cs="Arial"/>
          <w:kern w:val="1"/>
          <w:lang w:val="es-ES"/>
        </w:rPr>
      </w:pPr>
      <w:r>
        <w:rPr>
          <w:rFonts w:ascii="Arial" w:hAnsi="Arial" w:cs="Arial"/>
          <w:kern w:val="1"/>
          <w:lang w:val="es-ES"/>
        </w:rPr>
        <w:t>Eje 2: Panorama general de la reproducción</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2790"/>
        <w:gridCol w:w="6255"/>
      </w:tblGrid>
      <w:tr w:rsidR="002270EE" w14:paraId="50536802" w14:textId="77777777">
        <w:tblPrEx>
          <w:tblCellMar>
            <w:top w:w="0" w:type="dxa"/>
            <w:bottom w:w="0" w:type="dxa"/>
          </w:tblCellMar>
        </w:tblPrEx>
        <w:tc>
          <w:tcPr>
            <w:tcW w:w="2790" w:type="dxa"/>
            <w:tcBorders>
              <w:top w:val="single" w:sz="8" w:space="0" w:color="auto"/>
              <w:left w:val="single" w:sz="6" w:space="0" w:color="auto"/>
              <w:bottom w:val="single" w:sz="8" w:space="0" w:color="auto"/>
              <w:right w:val="single" w:sz="6" w:space="0" w:color="auto"/>
            </w:tcBorders>
            <w:tcMar>
              <w:top w:w="100" w:type="nil"/>
              <w:right w:w="100" w:type="nil"/>
            </w:tcMar>
          </w:tcPr>
          <w:p w14:paraId="2932CB35"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t>Contenidos</w:t>
            </w:r>
          </w:p>
        </w:tc>
        <w:tc>
          <w:tcPr>
            <w:tcW w:w="6255" w:type="dxa"/>
            <w:tcBorders>
              <w:top w:val="single" w:sz="8" w:space="0" w:color="auto"/>
              <w:left w:val="single" w:sz="6" w:space="0" w:color="auto"/>
              <w:bottom w:val="single" w:sz="8" w:space="0" w:color="auto"/>
              <w:right w:val="single" w:sz="6" w:space="0" w:color="auto"/>
            </w:tcBorders>
            <w:tcMar>
              <w:top w:w="100" w:type="nil"/>
              <w:right w:w="100" w:type="nil"/>
            </w:tcMar>
          </w:tcPr>
          <w:p w14:paraId="1CAA678E"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t>Alcances y sugerencias para la enseñanza</w:t>
            </w:r>
          </w:p>
        </w:tc>
      </w:tr>
      <w:tr w:rsidR="002270EE" w14:paraId="1C94E594" w14:textId="77777777">
        <w:tblPrEx>
          <w:tblBorders>
            <w:top w:val="none" w:sz="0" w:space="0" w:color="auto"/>
            <w:bottom w:val="single" w:sz="8" w:space="0" w:color="auto"/>
          </w:tblBorders>
          <w:tblCellMar>
            <w:top w:w="0" w:type="dxa"/>
            <w:bottom w:w="0" w:type="dxa"/>
          </w:tblCellMar>
        </w:tblPrEx>
        <w:tc>
          <w:tcPr>
            <w:tcW w:w="2790" w:type="dxa"/>
            <w:tcBorders>
              <w:top w:val="single" w:sz="8" w:space="0" w:color="auto"/>
              <w:left w:val="single" w:sz="6" w:space="0" w:color="auto"/>
              <w:bottom w:val="single" w:sz="6" w:space="0" w:color="auto"/>
              <w:right w:val="single" w:sz="6" w:space="0" w:color="auto"/>
            </w:tcBorders>
            <w:tcMar>
              <w:top w:w="100" w:type="nil"/>
              <w:right w:w="100" w:type="nil"/>
            </w:tcMar>
          </w:tcPr>
          <w:p w14:paraId="2ACA0220" w14:textId="77777777" w:rsidR="002270EE" w:rsidRDefault="002270EE" w:rsidP="002270EE">
            <w:pPr>
              <w:widowControl w:val="0"/>
              <w:numPr>
                <w:ilvl w:val="1"/>
                <w:numId w:val="360"/>
              </w:numPr>
              <w:tabs>
                <w:tab w:val="left" w:pos="473"/>
                <w:tab w:val="left" w:pos="2451"/>
              </w:tabs>
              <w:autoSpaceDE w:val="0"/>
              <w:autoSpaceDN w:val="0"/>
              <w:adjustRightInd w:val="0"/>
              <w:spacing w:after="0" w:line="232" w:lineRule="auto"/>
              <w:ind w:left="0" w:right="-173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Concepto</w:t>
            </w:r>
            <w:r>
              <w:rPr>
                <w:rFonts w:ascii="Arial" w:hAnsi="Arial" w:cs="Arial"/>
                <w:spacing w:val="-3"/>
                <w:kern w:val="1"/>
                <w:lang w:val="es-ES"/>
              </w:rPr>
              <w:tab/>
            </w:r>
            <w:r>
              <w:rPr>
                <w:rFonts w:ascii="Arial" w:hAnsi="Arial" w:cs="Arial"/>
                <w:spacing w:val="-14"/>
                <w:kern w:val="1"/>
                <w:lang w:val="es-ES"/>
              </w:rPr>
              <w:t xml:space="preserve">de </w:t>
            </w:r>
            <w:r>
              <w:rPr>
                <w:rFonts w:ascii="Arial" w:hAnsi="Arial" w:cs="Arial"/>
                <w:spacing w:val="-3"/>
                <w:kern w:val="1"/>
                <w:lang w:val="es-ES"/>
              </w:rPr>
              <w:t xml:space="preserve">reproducción en seres </w:t>
            </w:r>
            <w:r>
              <w:rPr>
                <w:rFonts w:ascii="Arial" w:hAnsi="Arial" w:cs="Arial"/>
                <w:spacing w:val="-4"/>
                <w:kern w:val="1"/>
                <w:lang w:val="es-ES"/>
              </w:rPr>
              <w:t>vivos.</w:t>
            </w:r>
          </w:p>
          <w:p w14:paraId="22C04098" w14:textId="77777777" w:rsidR="002270EE" w:rsidRDefault="002270EE" w:rsidP="002270EE">
            <w:pPr>
              <w:widowControl w:val="0"/>
              <w:numPr>
                <w:ilvl w:val="1"/>
                <w:numId w:val="360"/>
              </w:numPr>
              <w:tabs>
                <w:tab w:val="left" w:pos="473"/>
              </w:tabs>
              <w:autoSpaceDE w:val="0"/>
              <w:autoSpaceDN w:val="0"/>
              <w:adjustRightInd w:val="0"/>
              <w:spacing w:after="0" w:line="240" w:lineRule="auto"/>
              <w:ind w:left="0" w:right="-884"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Reproducción </w:t>
            </w:r>
            <w:r>
              <w:rPr>
                <w:rFonts w:ascii="Arial" w:hAnsi="Arial" w:cs="Arial"/>
                <w:spacing w:val="-4"/>
                <w:kern w:val="1"/>
                <w:lang w:val="es-ES"/>
              </w:rPr>
              <w:t>asexual.</w:t>
            </w:r>
          </w:p>
          <w:p w14:paraId="447ADF2F" w14:textId="77777777" w:rsidR="002270EE" w:rsidRDefault="002270EE" w:rsidP="002270EE">
            <w:pPr>
              <w:widowControl w:val="0"/>
              <w:numPr>
                <w:ilvl w:val="1"/>
                <w:numId w:val="360"/>
              </w:numPr>
              <w:tabs>
                <w:tab w:val="left" w:pos="473"/>
              </w:tabs>
              <w:autoSpaceDE w:val="0"/>
              <w:autoSpaceDN w:val="0"/>
              <w:adjustRightInd w:val="0"/>
              <w:spacing w:before="1" w:after="0" w:line="240" w:lineRule="auto"/>
              <w:ind w:left="0" w:right="-174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Reproducción </w:t>
            </w:r>
            <w:r>
              <w:rPr>
                <w:rFonts w:ascii="Arial" w:hAnsi="Arial" w:cs="Arial"/>
                <w:spacing w:val="-4"/>
                <w:kern w:val="1"/>
                <w:lang w:val="es-ES"/>
              </w:rPr>
              <w:t xml:space="preserve">sexual: </w:t>
            </w:r>
            <w:r>
              <w:rPr>
                <w:rFonts w:ascii="Arial" w:hAnsi="Arial" w:cs="Arial"/>
                <w:spacing w:val="-3"/>
                <w:kern w:val="1"/>
                <w:lang w:val="es-ES"/>
              </w:rPr>
              <w:t xml:space="preserve">células sexuales, </w:t>
            </w:r>
            <w:r>
              <w:rPr>
                <w:rFonts w:ascii="Arial" w:hAnsi="Arial" w:cs="Arial"/>
                <w:spacing w:val="-4"/>
                <w:kern w:val="1"/>
                <w:lang w:val="es-ES"/>
              </w:rPr>
              <w:t>fecundación.</w:t>
            </w:r>
          </w:p>
          <w:p w14:paraId="38D0F15B"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sz w:val="21"/>
                <w:szCs w:val="21"/>
                <w:lang w:val="es-ES"/>
              </w:rPr>
            </w:pPr>
          </w:p>
          <w:p w14:paraId="42C7FD62" w14:textId="77777777" w:rsidR="002270EE" w:rsidRDefault="002270EE" w:rsidP="002270EE">
            <w:pPr>
              <w:widowControl w:val="0"/>
              <w:numPr>
                <w:ilvl w:val="1"/>
                <w:numId w:val="361"/>
              </w:numPr>
              <w:tabs>
                <w:tab w:val="left" w:pos="473"/>
                <w:tab w:val="left" w:pos="1717"/>
                <w:tab w:val="left" w:pos="2586"/>
              </w:tabs>
              <w:autoSpaceDE w:val="0"/>
              <w:autoSpaceDN w:val="0"/>
              <w:adjustRightInd w:val="0"/>
              <w:spacing w:after="0" w:line="242" w:lineRule="auto"/>
              <w:ind w:left="0" w:right="-174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Sistemas </w:t>
            </w:r>
            <w:r>
              <w:rPr>
                <w:rFonts w:ascii="Arial" w:hAnsi="Arial" w:cs="Arial"/>
                <w:spacing w:val="-4"/>
                <w:kern w:val="1"/>
                <w:lang w:val="es-ES"/>
              </w:rPr>
              <w:t xml:space="preserve">reproductores femenino </w:t>
            </w:r>
            <w:r>
              <w:rPr>
                <w:rFonts w:ascii="Arial" w:hAnsi="Arial" w:cs="Arial"/>
                <w:kern w:val="1"/>
                <w:lang w:val="es-ES"/>
              </w:rPr>
              <w:t xml:space="preserve">y masculino </w:t>
            </w:r>
            <w:r>
              <w:rPr>
                <w:rFonts w:ascii="Arial" w:hAnsi="Arial" w:cs="Arial"/>
                <w:spacing w:val="-3"/>
                <w:kern w:val="1"/>
                <w:lang w:val="es-ES"/>
              </w:rPr>
              <w:t>en</w:t>
            </w:r>
            <w:r>
              <w:rPr>
                <w:rFonts w:ascii="Arial" w:hAnsi="Arial" w:cs="Arial"/>
                <w:spacing w:val="-3"/>
                <w:kern w:val="1"/>
                <w:lang w:val="es-ES"/>
              </w:rPr>
              <w:tab/>
            </w:r>
            <w:r>
              <w:rPr>
                <w:rFonts w:ascii="Arial" w:hAnsi="Arial" w:cs="Arial"/>
                <w:spacing w:val="-1"/>
                <w:kern w:val="1"/>
                <w:lang w:val="es-ES"/>
              </w:rPr>
              <w:t xml:space="preserve">humanos: </w:t>
            </w:r>
            <w:r>
              <w:rPr>
                <w:rFonts w:ascii="Arial" w:hAnsi="Arial" w:cs="Arial"/>
                <w:kern w:val="1"/>
                <w:lang w:val="es-ES"/>
              </w:rPr>
              <w:t>estructuras</w:t>
            </w:r>
            <w:r>
              <w:rPr>
                <w:rFonts w:ascii="Arial" w:hAnsi="Arial" w:cs="Arial"/>
                <w:kern w:val="1"/>
                <w:lang w:val="es-ES"/>
              </w:rPr>
              <w:tab/>
            </w:r>
            <w:r>
              <w:rPr>
                <w:rFonts w:ascii="Arial" w:hAnsi="Arial" w:cs="Arial"/>
                <w:kern w:val="1"/>
                <w:lang w:val="es-ES"/>
              </w:rPr>
              <w:tab/>
            </w:r>
            <w:r>
              <w:rPr>
                <w:rFonts w:ascii="Arial" w:hAnsi="Arial" w:cs="Arial"/>
                <w:spacing w:val="-17"/>
                <w:kern w:val="1"/>
                <w:lang w:val="es-ES"/>
              </w:rPr>
              <w:t xml:space="preserve">y </w:t>
            </w:r>
            <w:r>
              <w:rPr>
                <w:rFonts w:ascii="Arial" w:hAnsi="Arial" w:cs="Arial"/>
                <w:spacing w:val="-4"/>
                <w:kern w:val="1"/>
                <w:lang w:val="es-ES"/>
              </w:rPr>
              <w:t>funcionamiento.</w:t>
            </w:r>
          </w:p>
          <w:p w14:paraId="0D5083D4" w14:textId="77777777" w:rsidR="002270EE" w:rsidRDefault="002270EE" w:rsidP="002270EE">
            <w:pPr>
              <w:widowControl w:val="0"/>
              <w:numPr>
                <w:ilvl w:val="1"/>
                <w:numId w:val="361"/>
              </w:numPr>
              <w:tabs>
                <w:tab w:val="left" w:pos="473"/>
                <w:tab w:val="left" w:pos="1117"/>
                <w:tab w:val="left" w:pos="2526"/>
              </w:tabs>
              <w:autoSpaceDE w:val="0"/>
              <w:autoSpaceDN w:val="0"/>
              <w:adjustRightInd w:val="0"/>
              <w:spacing w:after="0" w:line="250"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t>gestación,</w:t>
            </w:r>
            <w:r>
              <w:rPr>
                <w:rFonts w:ascii="Arial" w:hAnsi="Arial" w:cs="Arial"/>
                <w:spacing w:val="-3"/>
                <w:kern w:val="1"/>
                <w:lang w:val="es-ES"/>
              </w:rPr>
              <w:tab/>
            </w:r>
            <w:r>
              <w:rPr>
                <w:rFonts w:ascii="Arial" w:hAnsi="Arial" w:cs="Arial"/>
                <w:spacing w:val="-6"/>
                <w:kern w:val="1"/>
                <w:lang w:val="es-ES"/>
              </w:rPr>
              <w:t>el</w:t>
            </w:r>
          </w:p>
        </w:tc>
        <w:tc>
          <w:tcPr>
            <w:tcW w:w="6255" w:type="dxa"/>
            <w:tcBorders>
              <w:top w:val="single" w:sz="8" w:space="0" w:color="auto"/>
              <w:left w:val="single" w:sz="6" w:space="0" w:color="auto"/>
              <w:bottom w:val="single" w:sz="6" w:space="0" w:color="auto"/>
              <w:right w:val="single" w:sz="6" w:space="0" w:color="auto"/>
            </w:tcBorders>
            <w:tcMar>
              <w:top w:w="100" w:type="nil"/>
              <w:right w:w="100" w:type="nil"/>
            </w:tcMar>
          </w:tcPr>
          <w:p w14:paraId="64DE0CB8" w14:textId="77777777" w:rsidR="002270EE" w:rsidRDefault="002270EE" w:rsidP="002270EE">
            <w:pPr>
              <w:widowControl w:val="0"/>
              <w:autoSpaceDE w:val="0"/>
              <w:autoSpaceDN w:val="0"/>
              <w:adjustRightInd w:val="0"/>
              <w:spacing w:after="0" w:line="237" w:lineRule="auto"/>
              <w:ind w:right="-1760"/>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 xml:space="preserve">relacionar </w:t>
            </w:r>
            <w:r>
              <w:rPr>
                <w:rFonts w:ascii="Arial" w:hAnsi="Arial" w:cs="Arial"/>
                <w:kern w:val="1"/>
                <w:lang w:val="es-ES"/>
              </w:rPr>
              <w:t xml:space="preserve">este </w:t>
            </w:r>
            <w:r>
              <w:rPr>
                <w:rFonts w:ascii="Arial" w:hAnsi="Arial" w:cs="Arial"/>
                <w:spacing w:val="-4"/>
                <w:kern w:val="1"/>
                <w:lang w:val="es-ES"/>
              </w:rPr>
              <w:t xml:space="preserve">eje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eje </w:t>
            </w:r>
            <w:r>
              <w:rPr>
                <w:rFonts w:ascii="Arial" w:hAnsi="Arial" w:cs="Arial"/>
                <w:kern w:val="1"/>
                <w:lang w:val="es-ES"/>
              </w:rPr>
              <w:t xml:space="preserve">1 </w:t>
            </w:r>
            <w:r>
              <w:rPr>
                <w:rFonts w:ascii="Arial" w:hAnsi="Arial" w:cs="Arial"/>
                <w:spacing w:val="-3"/>
                <w:kern w:val="1"/>
                <w:lang w:val="es-ES"/>
              </w:rPr>
              <w:t xml:space="preserve">destacando la reproducción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destacables </w:t>
            </w:r>
            <w:r>
              <w:rPr>
                <w:rFonts w:ascii="Arial" w:hAnsi="Arial" w:cs="Arial"/>
                <w:spacing w:val="-6"/>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spacing w:val="-4"/>
                <w:kern w:val="1"/>
                <w:lang w:val="es-ES"/>
              </w:rPr>
              <w:t>diferenciando</w:t>
            </w:r>
            <w:r>
              <w:rPr>
                <w:rFonts w:ascii="Arial" w:hAnsi="Arial" w:cs="Arial"/>
                <w:spacing w:val="53"/>
                <w:kern w:val="1"/>
                <w:lang w:val="es-ES"/>
              </w:rPr>
              <w:t xml:space="preserve"> </w:t>
            </w:r>
            <w:r>
              <w:rPr>
                <w:rFonts w:ascii="Arial" w:hAnsi="Arial" w:cs="Arial"/>
                <w:spacing w:val="-3"/>
                <w:kern w:val="1"/>
                <w:lang w:val="es-ES"/>
              </w:rPr>
              <w:t xml:space="preserve">la reproducción  </w:t>
            </w:r>
            <w:r>
              <w:rPr>
                <w:rFonts w:ascii="Arial" w:hAnsi="Arial" w:cs="Arial"/>
                <w:spacing w:val="-4"/>
                <w:kern w:val="1"/>
                <w:lang w:val="es-ES"/>
              </w:rPr>
              <w:t xml:space="preserve">sexual   </w:t>
            </w:r>
            <w:r>
              <w:rPr>
                <w:rFonts w:ascii="Arial" w:hAnsi="Arial" w:cs="Arial"/>
                <w:kern w:val="1"/>
                <w:lang w:val="es-ES"/>
              </w:rPr>
              <w:t xml:space="preserve">y </w:t>
            </w:r>
            <w:r>
              <w:rPr>
                <w:rFonts w:ascii="Arial" w:hAnsi="Arial" w:cs="Arial"/>
                <w:spacing w:val="-4"/>
                <w:kern w:val="1"/>
                <w:lang w:val="es-ES"/>
              </w:rPr>
              <w:t xml:space="preserve">asexual </w:t>
            </w:r>
            <w:r>
              <w:rPr>
                <w:rFonts w:ascii="Arial" w:hAnsi="Arial" w:cs="Arial"/>
                <w:kern w:val="1"/>
                <w:lang w:val="es-ES"/>
              </w:rPr>
              <w:t xml:space="preserve">con </w:t>
            </w:r>
            <w:r>
              <w:rPr>
                <w:rFonts w:ascii="Arial" w:hAnsi="Arial" w:cs="Arial"/>
                <w:spacing w:val="-4"/>
                <w:kern w:val="1"/>
                <w:lang w:val="es-ES"/>
              </w:rPr>
              <w:t xml:space="preserve">ejemplos </w:t>
            </w:r>
            <w:r>
              <w:rPr>
                <w:rFonts w:ascii="Arial" w:hAnsi="Arial" w:cs="Arial"/>
                <w:spacing w:val="-3"/>
                <w:kern w:val="1"/>
                <w:lang w:val="es-ES"/>
              </w:rPr>
              <w:t xml:space="preserve">de distintos </w:t>
            </w:r>
            <w:r>
              <w:rPr>
                <w:rFonts w:ascii="Arial" w:hAnsi="Arial" w:cs="Arial"/>
                <w:spacing w:val="-4"/>
                <w:kern w:val="1"/>
                <w:lang w:val="es-ES"/>
              </w:rPr>
              <w:t xml:space="preserve">grupos </w:t>
            </w:r>
            <w:r>
              <w:rPr>
                <w:rFonts w:ascii="Arial" w:hAnsi="Arial" w:cs="Arial"/>
                <w:spacing w:val="-3"/>
                <w:kern w:val="1"/>
                <w:lang w:val="es-ES"/>
              </w:rPr>
              <w:t xml:space="preserve">de </w:t>
            </w:r>
            <w:r>
              <w:rPr>
                <w:rFonts w:ascii="Arial" w:hAnsi="Arial" w:cs="Arial"/>
                <w:kern w:val="1"/>
                <w:lang w:val="es-ES"/>
              </w:rPr>
              <w:t xml:space="preserve">organismos, </w:t>
            </w:r>
            <w:r>
              <w:rPr>
                <w:rFonts w:ascii="Arial" w:hAnsi="Arial" w:cs="Arial"/>
                <w:spacing w:val="-6"/>
                <w:kern w:val="1"/>
                <w:lang w:val="es-ES"/>
              </w:rPr>
              <w:t xml:space="preserve">en </w:t>
            </w:r>
            <w:r>
              <w:rPr>
                <w:rFonts w:ascii="Arial" w:hAnsi="Arial" w:cs="Arial"/>
                <w:kern w:val="1"/>
                <w:lang w:val="es-ES"/>
              </w:rPr>
              <w:t>forma</w:t>
            </w:r>
            <w:r>
              <w:rPr>
                <w:rFonts w:ascii="Arial" w:hAnsi="Arial" w:cs="Arial"/>
                <w:spacing w:val="-7"/>
                <w:kern w:val="1"/>
                <w:lang w:val="es-ES"/>
              </w:rPr>
              <w:t xml:space="preserve"> </w:t>
            </w:r>
            <w:r>
              <w:rPr>
                <w:rFonts w:ascii="Arial" w:hAnsi="Arial" w:cs="Arial"/>
                <w:spacing w:val="-3"/>
                <w:kern w:val="1"/>
                <w:lang w:val="es-ES"/>
              </w:rPr>
              <w:t>comparada.</w:t>
            </w:r>
          </w:p>
          <w:p w14:paraId="359ACB3B" w14:textId="77777777" w:rsidR="002270EE" w:rsidRDefault="002270EE" w:rsidP="002270EE">
            <w:pPr>
              <w:widowControl w:val="0"/>
              <w:autoSpaceDE w:val="0"/>
              <w:autoSpaceDN w:val="0"/>
              <w:adjustRightInd w:val="0"/>
              <w:spacing w:after="0" w:line="240" w:lineRule="auto"/>
              <w:ind w:right="-1760"/>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3"/>
                <w:kern w:val="1"/>
                <w:lang w:val="es-ES"/>
              </w:rPr>
              <w:t xml:space="preserve">el </w:t>
            </w:r>
            <w:r>
              <w:rPr>
                <w:rFonts w:ascii="Arial" w:hAnsi="Arial" w:cs="Arial"/>
                <w:kern w:val="1"/>
                <w:lang w:val="es-ES"/>
              </w:rPr>
              <w:t xml:space="preserve">caso </w:t>
            </w:r>
            <w:r>
              <w:rPr>
                <w:rFonts w:ascii="Arial" w:hAnsi="Arial" w:cs="Arial"/>
                <w:spacing w:val="-3"/>
                <w:kern w:val="1"/>
                <w:lang w:val="es-ES"/>
              </w:rPr>
              <w:t xml:space="preserve">de reproducción de </w:t>
            </w:r>
            <w:r>
              <w:rPr>
                <w:rFonts w:ascii="Arial" w:hAnsi="Arial" w:cs="Arial"/>
                <w:kern w:val="1"/>
                <w:lang w:val="es-ES"/>
              </w:rPr>
              <w:t xml:space="preserve">mamíferos, </w:t>
            </w:r>
            <w:r>
              <w:rPr>
                <w:rFonts w:ascii="Arial" w:hAnsi="Arial" w:cs="Arial"/>
                <w:spacing w:val="3"/>
                <w:kern w:val="1"/>
                <w:lang w:val="es-ES"/>
              </w:rPr>
              <w:t xml:space="preserve">se </w:t>
            </w:r>
            <w:r>
              <w:rPr>
                <w:rFonts w:ascii="Arial" w:hAnsi="Arial" w:cs="Arial"/>
                <w:spacing w:val="-3"/>
                <w:kern w:val="1"/>
                <w:lang w:val="es-ES"/>
              </w:rPr>
              <w:t xml:space="preserve">presenta </w:t>
            </w:r>
            <w:r>
              <w:rPr>
                <w:rFonts w:ascii="Arial" w:hAnsi="Arial" w:cs="Arial"/>
                <w:spacing w:val="-6"/>
                <w:kern w:val="1"/>
                <w:lang w:val="es-ES"/>
              </w:rPr>
              <w:t xml:space="preserve">un </w:t>
            </w:r>
            <w:r>
              <w:rPr>
                <w:rFonts w:ascii="Arial" w:hAnsi="Arial" w:cs="Arial"/>
                <w:spacing w:val="-3"/>
                <w:kern w:val="1"/>
                <w:lang w:val="es-ES"/>
              </w:rPr>
              <w:t xml:space="preserve">panorama </w:t>
            </w:r>
            <w:r>
              <w:rPr>
                <w:rFonts w:ascii="Arial" w:hAnsi="Arial" w:cs="Arial"/>
                <w:spacing w:val="-5"/>
                <w:kern w:val="1"/>
                <w:lang w:val="es-ES"/>
              </w:rPr>
              <w:t xml:space="preserve">general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células </w:t>
            </w:r>
            <w:r>
              <w:rPr>
                <w:rFonts w:ascii="Arial" w:hAnsi="Arial" w:cs="Arial"/>
                <w:spacing w:val="-4"/>
                <w:kern w:val="1"/>
                <w:lang w:val="es-ES"/>
              </w:rPr>
              <w:t xml:space="preserve">sexuales  femeninas  </w:t>
            </w:r>
            <w:r>
              <w:rPr>
                <w:rFonts w:ascii="Arial" w:hAnsi="Arial" w:cs="Arial"/>
                <w:kern w:val="1"/>
                <w:lang w:val="es-ES"/>
              </w:rPr>
              <w:t xml:space="preserve">y masculinas, </w:t>
            </w:r>
            <w:r>
              <w:rPr>
                <w:rFonts w:ascii="Arial" w:hAnsi="Arial" w:cs="Arial"/>
                <w:spacing w:val="-3"/>
                <w:kern w:val="1"/>
                <w:lang w:val="es-ES"/>
              </w:rPr>
              <w:t xml:space="preserve">la </w:t>
            </w:r>
            <w:r>
              <w:rPr>
                <w:rFonts w:ascii="Arial" w:hAnsi="Arial" w:cs="Arial"/>
                <w:kern w:val="1"/>
                <w:lang w:val="es-ES"/>
              </w:rPr>
              <w:t xml:space="preserve">descripción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estructuras y </w:t>
            </w:r>
            <w:r>
              <w:rPr>
                <w:rFonts w:ascii="Arial" w:hAnsi="Arial" w:cs="Arial"/>
                <w:spacing w:val="-4"/>
                <w:kern w:val="1"/>
                <w:lang w:val="es-ES"/>
              </w:rPr>
              <w:t xml:space="preserve">funciones </w:t>
            </w:r>
            <w:r>
              <w:rPr>
                <w:rFonts w:ascii="Arial" w:hAnsi="Arial" w:cs="Arial"/>
                <w:spacing w:val="-6"/>
                <w:kern w:val="1"/>
                <w:lang w:val="es-ES"/>
              </w:rPr>
              <w:t xml:space="preserve">de </w:t>
            </w:r>
            <w:r>
              <w:rPr>
                <w:rFonts w:ascii="Arial" w:hAnsi="Arial" w:cs="Arial"/>
                <w:kern w:val="1"/>
                <w:lang w:val="es-ES"/>
              </w:rPr>
              <w:t xml:space="preserve">cada </w:t>
            </w:r>
            <w:r>
              <w:rPr>
                <w:rFonts w:ascii="Arial" w:hAnsi="Arial" w:cs="Arial"/>
                <w:spacing w:val="-4"/>
                <w:kern w:val="1"/>
                <w:lang w:val="es-ES"/>
              </w:rPr>
              <w:t>uno</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sistemas </w:t>
            </w:r>
            <w:r>
              <w:rPr>
                <w:rFonts w:ascii="Arial" w:hAnsi="Arial" w:cs="Arial"/>
                <w:spacing w:val="-3"/>
                <w:kern w:val="1"/>
                <w:lang w:val="es-ES"/>
              </w:rPr>
              <w:t xml:space="preserve">reproductores, el </w:t>
            </w:r>
            <w:r>
              <w:rPr>
                <w:rFonts w:ascii="Arial" w:hAnsi="Arial" w:cs="Arial"/>
                <w:kern w:val="1"/>
                <w:lang w:val="es-ES"/>
              </w:rPr>
              <w:t xml:space="preserve">proceso </w:t>
            </w:r>
            <w:r>
              <w:rPr>
                <w:rFonts w:ascii="Arial" w:hAnsi="Arial" w:cs="Arial"/>
                <w:spacing w:val="-6"/>
                <w:kern w:val="1"/>
                <w:lang w:val="es-ES"/>
              </w:rPr>
              <w:t xml:space="preserve">de </w:t>
            </w:r>
            <w:r>
              <w:rPr>
                <w:rFonts w:ascii="Arial" w:hAnsi="Arial" w:cs="Arial"/>
                <w:spacing w:val="-3"/>
                <w:kern w:val="1"/>
                <w:lang w:val="es-ES"/>
              </w:rPr>
              <w:t xml:space="preserve">fecundación, el desarrollo embrionario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estructuras </w:t>
            </w:r>
            <w:r>
              <w:rPr>
                <w:rFonts w:ascii="Arial" w:hAnsi="Arial" w:cs="Arial"/>
                <w:spacing w:val="-3"/>
                <w:kern w:val="1"/>
                <w:lang w:val="es-ES"/>
              </w:rPr>
              <w:t xml:space="preserve">asociadas </w:t>
            </w:r>
            <w:r>
              <w:rPr>
                <w:rFonts w:ascii="Arial" w:hAnsi="Arial" w:cs="Arial"/>
                <w:kern w:val="1"/>
                <w:lang w:val="es-ES"/>
              </w:rPr>
              <w:t xml:space="preserve">a </w:t>
            </w:r>
            <w:r>
              <w:rPr>
                <w:rFonts w:ascii="Arial" w:hAnsi="Arial" w:cs="Arial"/>
                <w:spacing w:val="-3"/>
                <w:kern w:val="1"/>
                <w:lang w:val="es-ES"/>
              </w:rPr>
              <w:t xml:space="preserve">la nutrición </w:t>
            </w:r>
            <w:r>
              <w:rPr>
                <w:rFonts w:ascii="Arial" w:hAnsi="Arial" w:cs="Arial"/>
                <w:spacing w:val="-4"/>
                <w:kern w:val="1"/>
                <w:lang w:val="es-ES"/>
              </w:rPr>
              <w:t xml:space="preserve">del </w:t>
            </w:r>
            <w:r>
              <w:rPr>
                <w:rFonts w:ascii="Arial" w:hAnsi="Arial" w:cs="Arial"/>
                <w:spacing w:val="-3"/>
                <w:kern w:val="1"/>
                <w:lang w:val="es-ES"/>
              </w:rPr>
              <w:t xml:space="preserve">embrión. </w:t>
            </w:r>
            <w:r>
              <w:rPr>
                <w:rFonts w:ascii="Arial" w:hAnsi="Arial" w:cs="Arial"/>
                <w:kern w:val="1"/>
                <w:lang w:val="es-ES"/>
              </w:rPr>
              <w:t xml:space="preserve">Se </w:t>
            </w:r>
            <w:r>
              <w:rPr>
                <w:rFonts w:ascii="Arial" w:hAnsi="Arial" w:cs="Arial"/>
                <w:spacing w:val="-3"/>
                <w:kern w:val="1"/>
                <w:lang w:val="es-ES"/>
              </w:rPr>
              <w:t xml:space="preserve">sugiere  focalizar  </w:t>
            </w:r>
            <w:r>
              <w:rPr>
                <w:rFonts w:ascii="Arial" w:hAnsi="Arial" w:cs="Arial"/>
                <w:kern w:val="1"/>
                <w:lang w:val="es-ES"/>
              </w:rPr>
              <w:t xml:space="preserve">estos </w:t>
            </w:r>
            <w:r>
              <w:rPr>
                <w:rFonts w:ascii="Arial" w:hAnsi="Arial" w:cs="Arial"/>
                <w:spacing w:val="-4"/>
                <w:kern w:val="1"/>
                <w:lang w:val="es-ES"/>
              </w:rPr>
              <w:t xml:space="preserve">contenidos </w:t>
            </w:r>
            <w:r>
              <w:rPr>
                <w:rFonts w:ascii="Arial" w:hAnsi="Arial" w:cs="Arial"/>
                <w:spacing w:val="-3"/>
                <w:kern w:val="1"/>
                <w:lang w:val="es-ES"/>
              </w:rPr>
              <w:t xml:space="preserve">en el </w:t>
            </w:r>
            <w:r>
              <w:rPr>
                <w:rFonts w:ascii="Arial" w:hAnsi="Arial" w:cs="Arial"/>
                <w:kern w:val="1"/>
                <w:lang w:val="es-ES"/>
              </w:rPr>
              <w:t>organismo</w:t>
            </w:r>
            <w:r>
              <w:rPr>
                <w:rFonts w:ascii="Arial" w:hAnsi="Arial" w:cs="Arial"/>
                <w:spacing w:val="12"/>
                <w:kern w:val="1"/>
                <w:lang w:val="es-ES"/>
              </w:rPr>
              <w:t xml:space="preserve"> </w:t>
            </w:r>
            <w:r>
              <w:rPr>
                <w:rFonts w:ascii="Arial" w:hAnsi="Arial" w:cs="Arial"/>
                <w:spacing w:val="-5"/>
                <w:kern w:val="1"/>
                <w:lang w:val="es-ES"/>
              </w:rPr>
              <w:t>humano.</w:t>
            </w:r>
          </w:p>
          <w:p w14:paraId="0E736EDA"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7D70618E"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4"/>
                <w:kern w:val="1"/>
                <w:lang w:val="es-ES"/>
              </w:rPr>
              <w:t xml:space="preserve">analizan  los </w:t>
            </w:r>
            <w:r>
              <w:rPr>
                <w:rFonts w:ascii="Arial" w:hAnsi="Arial" w:cs="Arial"/>
                <w:spacing w:val="-5"/>
                <w:kern w:val="1"/>
                <w:lang w:val="es-ES"/>
              </w:rPr>
              <w:t xml:space="preserve">órganos  </w:t>
            </w:r>
            <w:r>
              <w:rPr>
                <w:rFonts w:ascii="Arial" w:hAnsi="Arial" w:cs="Arial"/>
                <w:spacing w:val="-4"/>
                <w:kern w:val="1"/>
                <w:lang w:val="es-ES"/>
              </w:rPr>
              <w:t xml:space="preserve">sexuales </w:t>
            </w:r>
            <w:r>
              <w:rPr>
                <w:rFonts w:ascii="Arial" w:hAnsi="Arial" w:cs="Arial"/>
                <w:kern w:val="1"/>
                <w:lang w:val="es-ES"/>
              </w:rPr>
              <w:t xml:space="preserve">y </w:t>
            </w:r>
            <w:r>
              <w:rPr>
                <w:rFonts w:ascii="Arial" w:hAnsi="Arial" w:cs="Arial"/>
                <w:spacing w:val="3"/>
                <w:kern w:val="1"/>
                <w:lang w:val="es-ES"/>
              </w:rPr>
              <w:t>su</w:t>
            </w:r>
            <w:r>
              <w:rPr>
                <w:rFonts w:ascii="Arial" w:hAnsi="Arial" w:cs="Arial"/>
                <w:spacing w:val="35"/>
                <w:kern w:val="1"/>
                <w:lang w:val="es-ES"/>
              </w:rPr>
              <w:t xml:space="preserve"> </w:t>
            </w:r>
            <w:r>
              <w:rPr>
                <w:rFonts w:ascii="Arial" w:hAnsi="Arial" w:cs="Arial"/>
                <w:spacing w:val="-4"/>
                <w:kern w:val="1"/>
                <w:lang w:val="es-ES"/>
              </w:rPr>
              <w:t>funcionamiento.</w:t>
            </w:r>
          </w:p>
          <w:p w14:paraId="5B5B85E9" w14:textId="77777777" w:rsidR="002270EE" w:rsidRDefault="002270EE" w:rsidP="002270EE">
            <w:pPr>
              <w:widowControl w:val="0"/>
              <w:autoSpaceDE w:val="0"/>
              <w:autoSpaceDN w:val="0"/>
              <w:adjustRightInd w:val="0"/>
              <w:spacing w:before="2" w:after="0" w:line="242" w:lineRule="auto"/>
              <w:ind w:right="-1820"/>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kern w:val="1"/>
                <w:lang w:val="es-ES"/>
              </w:rPr>
              <w:t xml:space="preserve">discutir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3"/>
                <w:kern w:val="1"/>
                <w:lang w:val="es-ES"/>
              </w:rPr>
              <w:t xml:space="preserve">la capacidad </w:t>
            </w:r>
            <w:r>
              <w:rPr>
                <w:rFonts w:ascii="Arial" w:hAnsi="Arial" w:cs="Arial"/>
                <w:spacing w:val="-4"/>
                <w:kern w:val="1"/>
                <w:lang w:val="es-ES"/>
              </w:rPr>
              <w:t xml:space="preserve">biológica </w:t>
            </w:r>
            <w:r>
              <w:rPr>
                <w:rFonts w:ascii="Arial" w:hAnsi="Arial" w:cs="Arial"/>
                <w:spacing w:val="-6"/>
                <w:kern w:val="1"/>
                <w:lang w:val="es-ES"/>
              </w:rPr>
              <w:t xml:space="preserve">de </w:t>
            </w:r>
            <w:r>
              <w:rPr>
                <w:rFonts w:ascii="Arial" w:hAnsi="Arial" w:cs="Arial"/>
                <w:kern w:val="1"/>
                <w:lang w:val="es-ES"/>
              </w:rPr>
              <w:t xml:space="preserve">reproducirse y </w:t>
            </w:r>
            <w:r>
              <w:rPr>
                <w:rFonts w:ascii="Arial" w:hAnsi="Arial" w:cs="Arial"/>
                <w:spacing w:val="-4"/>
                <w:kern w:val="1"/>
                <w:lang w:val="es-ES"/>
              </w:rPr>
              <w:t xml:space="preserve">los condicionantes </w:t>
            </w:r>
            <w:r>
              <w:rPr>
                <w:rFonts w:ascii="Arial" w:hAnsi="Arial" w:cs="Arial"/>
                <w:spacing w:val="-3"/>
                <w:kern w:val="1"/>
                <w:lang w:val="es-ES"/>
              </w:rPr>
              <w:t xml:space="preserve">culturales </w:t>
            </w:r>
            <w:r>
              <w:rPr>
                <w:rFonts w:ascii="Arial" w:hAnsi="Arial" w:cs="Arial"/>
                <w:kern w:val="1"/>
                <w:lang w:val="es-ES"/>
              </w:rPr>
              <w:t>y</w:t>
            </w:r>
            <w:r>
              <w:rPr>
                <w:rFonts w:ascii="Arial" w:hAnsi="Arial" w:cs="Arial"/>
                <w:spacing w:val="36"/>
                <w:kern w:val="1"/>
                <w:lang w:val="es-ES"/>
              </w:rPr>
              <w:t xml:space="preserve"> </w:t>
            </w:r>
            <w:r>
              <w:rPr>
                <w:rFonts w:ascii="Arial" w:hAnsi="Arial" w:cs="Arial"/>
                <w:kern w:val="1"/>
                <w:lang w:val="es-ES"/>
              </w:rPr>
              <w:t>sociales.</w:t>
            </w:r>
          </w:p>
          <w:p w14:paraId="612D2943" w14:textId="77777777" w:rsidR="002270EE" w:rsidRDefault="002270EE" w:rsidP="002270EE">
            <w:pPr>
              <w:widowControl w:val="0"/>
              <w:autoSpaceDE w:val="0"/>
              <w:autoSpaceDN w:val="0"/>
              <w:adjustRightInd w:val="0"/>
              <w:spacing w:after="0" w:line="230" w:lineRule="exact"/>
              <w:ind w:right="-1820"/>
              <w:rPr>
                <w:rFonts w:ascii="Arial" w:hAnsi="Arial" w:cs="Arial"/>
                <w:kern w:val="1"/>
                <w:lang w:val="es-ES"/>
              </w:rPr>
            </w:pPr>
            <w:r>
              <w:rPr>
                <w:rFonts w:ascii="Arial" w:hAnsi="Arial" w:cs="Arial"/>
                <w:kern w:val="1"/>
                <w:lang w:val="es-ES"/>
              </w:rPr>
              <w:t>Se analizan procesos como la gestación, el embarazo, el</w:t>
            </w:r>
          </w:p>
        </w:tc>
      </w:tr>
    </w:tbl>
    <w:p w14:paraId="17382A5F" w14:textId="77777777" w:rsidR="002270EE" w:rsidRDefault="002270EE" w:rsidP="002270EE">
      <w:pPr>
        <w:widowControl w:val="0"/>
        <w:autoSpaceDE w:val="0"/>
        <w:autoSpaceDN w:val="0"/>
        <w:adjustRightInd w:val="0"/>
        <w:spacing w:before="14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790"/>
        <w:gridCol w:w="6255"/>
      </w:tblGrid>
      <w:tr w:rsidR="002270EE" w14:paraId="3E331881" w14:textId="77777777">
        <w:tblPrEx>
          <w:tblCellMar>
            <w:top w:w="0" w:type="dxa"/>
            <w:bottom w:w="0" w:type="dxa"/>
          </w:tblCellMar>
        </w:tblPrEx>
        <w:tc>
          <w:tcPr>
            <w:tcW w:w="2790" w:type="dxa"/>
            <w:tcBorders>
              <w:top w:val="single" w:sz="8" w:space="0" w:color="auto"/>
              <w:left w:val="single" w:sz="6" w:space="0" w:color="auto"/>
              <w:bottom w:val="single" w:sz="6" w:space="0" w:color="auto"/>
              <w:right w:val="single" w:sz="6" w:space="0" w:color="auto"/>
            </w:tcBorders>
            <w:tcMar>
              <w:top w:w="100" w:type="nil"/>
              <w:right w:w="100" w:type="nil"/>
            </w:tcMar>
          </w:tcPr>
          <w:p w14:paraId="60BE3C8D" w14:textId="77777777" w:rsidR="002270EE" w:rsidRDefault="002270EE" w:rsidP="002270EE">
            <w:pPr>
              <w:widowControl w:val="0"/>
              <w:autoSpaceDE w:val="0"/>
              <w:autoSpaceDN w:val="0"/>
              <w:adjustRightInd w:val="0"/>
              <w:spacing w:after="0" w:line="242" w:lineRule="auto"/>
              <w:ind w:right="-1820"/>
              <w:rPr>
                <w:rFonts w:ascii="Times New Roman" w:hAnsi="Times New Roman" w:cs="Times New Roman"/>
                <w:kern w:val="1"/>
                <w:lang w:val="es-ES"/>
              </w:rPr>
            </w:pPr>
            <w:r>
              <w:rPr>
                <w:rFonts w:ascii="Arial" w:hAnsi="Arial" w:cs="Arial"/>
                <w:kern w:val="1"/>
                <w:lang w:val="es-ES"/>
              </w:rPr>
              <w:t xml:space="preserve">embarazo, </w:t>
            </w:r>
            <w:r>
              <w:rPr>
                <w:rFonts w:ascii="Arial" w:hAnsi="Arial" w:cs="Arial"/>
                <w:spacing w:val="-3"/>
                <w:kern w:val="1"/>
                <w:lang w:val="es-ES"/>
              </w:rPr>
              <w:t xml:space="preserve">el </w:t>
            </w:r>
            <w:r>
              <w:rPr>
                <w:rFonts w:ascii="Arial" w:hAnsi="Arial" w:cs="Arial"/>
                <w:spacing w:val="-4"/>
                <w:kern w:val="1"/>
                <w:lang w:val="es-ES"/>
              </w:rPr>
              <w:t xml:space="preserve">parto, </w:t>
            </w:r>
            <w:r>
              <w:rPr>
                <w:rFonts w:ascii="Arial" w:hAnsi="Arial" w:cs="Arial"/>
                <w:spacing w:val="-6"/>
                <w:kern w:val="1"/>
                <w:lang w:val="es-ES"/>
              </w:rPr>
              <w:t xml:space="preserve">el </w:t>
            </w:r>
            <w:r>
              <w:rPr>
                <w:rFonts w:ascii="Arial" w:hAnsi="Arial" w:cs="Arial"/>
                <w:spacing w:val="-5"/>
                <w:kern w:val="1"/>
                <w:lang w:val="es-ES"/>
              </w:rPr>
              <w:t>puerperio.</w:t>
            </w:r>
          </w:p>
          <w:p w14:paraId="7D25D658" w14:textId="77777777" w:rsidR="002270EE" w:rsidRDefault="002270EE" w:rsidP="002270EE">
            <w:pPr>
              <w:widowControl w:val="0"/>
              <w:numPr>
                <w:ilvl w:val="1"/>
                <w:numId w:val="362"/>
              </w:numPr>
              <w:tabs>
                <w:tab w:val="left" w:pos="473"/>
                <w:tab w:val="left" w:pos="2452"/>
              </w:tabs>
              <w:autoSpaceDE w:val="0"/>
              <w:autoSpaceDN w:val="0"/>
              <w:adjustRightInd w:val="0"/>
              <w:spacing w:after="0" w:line="240" w:lineRule="auto"/>
              <w:ind w:left="0" w:right="-174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Desarrollo  </w:t>
            </w:r>
            <w:r>
              <w:rPr>
                <w:rFonts w:ascii="Arial" w:hAnsi="Arial" w:cs="Arial"/>
                <w:spacing w:val="-3"/>
                <w:kern w:val="1"/>
                <w:lang w:val="es-ES"/>
              </w:rPr>
              <w:t>embrionario</w:t>
            </w:r>
            <w:r>
              <w:rPr>
                <w:rFonts w:ascii="Arial" w:hAnsi="Arial" w:cs="Arial"/>
                <w:spacing w:val="-3"/>
                <w:kern w:val="1"/>
                <w:lang w:val="es-ES"/>
              </w:rPr>
              <w:tab/>
            </w:r>
            <w:r>
              <w:rPr>
                <w:rFonts w:ascii="Arial" w:hAnsi="Arial" w:cs="Arial"/>
                <w:spacing w:val="-14"/>
                <w:kern w:val="1"/>
                <w:lang w:val="es-ES"/>
              </w:rPr>
              <w:t xml:space="preserve">en </w:t>
            </w:r>
            <w:r>
              <w:rPr>
                <w:rFonts w:ascii="Arial" w:hAnsi="Arial" w:cs="Arial"/>
                <w:kern w:val="1"/>
                <w:lang w:val="es-ES"/>
              </w:rPr>
              <w:t>personas.</w:t>
            </w:r>
          </w:p>
          <w:p w14:paraId="2F9CE81A" w14:textId="77777777" w:rsidR="002270EE" w:rsidRDefault="002270EE" w:rsidP="002270EE">
            <w:pPr>
              <w:widowControl w:val="0"/>
              <w:numPr>
                <w:ilvl w:val="1"/>
                <w:numId w:val="362"/>
              </w:numPr>
              <w:tabs>
                <w:tab w:val="left" w:pos="473"/>
                <w:tab w:val="left" w:pos="997"/>
                <w:tab w:val="left" w:pos="1806"/>
                <w:tab w:val="left" w:pos="2136"/>
                <w:tab w:val="left" w:pos="2527"/>
                <w:tab w:val="left" w:pos="2586"/>
              </w:tabs>
              <w:autoSpaceDE w:val="0"/>
              <w:autoSpaceDN w:val="0"/>
              <w:adjustRightInd w:val="0"/>
              <w:spacing w:after="0" w:line="242" w:lineRule="auto"/>
              <w:ind w:left="0" w:right="-1747"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spacing w:val="-5"/>
                <w:kern w:val="1"/>
                <w:lang w:val="es-ES"/>
              </w:rPr>
              <w:t>pubertad</w:t>
            </w:r>
            <w:r>
              <w:rPr>
                <w:rFonts w:ascii="Arial" w:hAnsi="Arial" w:cs="Arial"/>
                <w:spacing w:val="-5"/>
                <w:kern w:val="1"/>
                <w:lang w:val="es-ES"/>
              </w:rPr>
              <w:tab/>
            </w:r>
            <w:r>
              <w:rPr>
                <w:rFonts w:ascii="Arial" w:hAnsi="Arial" w:cs="Arial"/>
                <w:kern w:val="1"/>
                <w:lang w:val="es-ES"/>
              </w:rPr>
              <w:t>y</w:t>
            </w:r>
            <w:r>
              <w:rPr>
                <w:rFonts w:ascii="Arial" w:hAnsi="Arial" w:cs="Arial"/>
                <w:kern w:val="1"/>
                <w:lang w:val="es-ES"/>
              </w:rPr>
              <w:tab/>
            </w:r>
            <w:r>
              <w:rPr>
                <w:rFonts w:ascii="Arial" w:hAnsi="Arial" w:cs="Arial"/>
                <w:spacing w:val="-11"/>
                <w:kern w:val="1"/>
                <w:lang w:val="es-ES"/>
              </w:rPr>
              <w:t xml:space="preserve">la </w:t>
            </w:r>
            <w:r>
              <w:rPr>
                <w:rFonts w:ascii="Arial" w:hAnsi="Arial" w:cs="Arial"/>
                <w:spacing w:val="-3"/>
                <w:kern w:val="1"/>
                <w:lang w:val="es-ES"/>
              </w:rPr>
              <w:t xml:space="preserve">adolescencia: </w:t>
            </w:r>
            <w:r>
              <w:rPr>
                <w:rFonts w:ascii="Arial" w:hAnsi="Arial" w:cs="Arial"/>
                <w:kern w:val="1"/>
                <w:lang w:val="es-ES"/>
              </w:rPr>
              <w:t>crecimiento</w:t>
            </w:r>
            <w:r>
              <w:rPr>
                <w:rFonts w:ascii="Arial" w:hAnsi="Arial" w:cs="Arial"/>
                <w:kern w:val="1"/>
                <w:lang w:val="es-ES"/>
              </w:rPr>
              <w:tab/>
            </w:r>
            <w:r>
              <w:rPr>
                <w:rFonts w:ascii="Arial" w:hAnsi="Arial" w:cs="Arial"/>
                <w:kern w:val="1"/>
                <w:lang w:val="es-ES"/>
              </w:rPr>
              <w:tab/>
            </w:r>
            <w:r>
              <w:rPr>
                <w:rFonts w:ascii="Arial" w:hAnsi="Arial" w:cs="Arial"/>
                <w:kern w:val="1"/>
                <w:lang w:val="es-ES"/>
              </w:rPr>
              <w:tab/>
            </w:r>
            <w:r>
              <w:rPr>
                <w:rFonts w:ascii="Arial" w:hAnsi="Arial" w:cs="Arial"/>
                <w:kern w:val="1"/>
                <w:lang w:val="es-ES"/>
              </w:rPr>
              <w:tab/>
            </w:r>
            <w:r>
              <w:rPr>
                <w:rFonts w:ascii="Arial" w:hAnsi="Arial" w:cs="Arial"/>
                <w:spacing w:val="-17"/>
                <w:kern w:val="1"/>
                <w:lang w:val="es-ES"/>
              </w:rPr>
              <w:t xml:space="preserve">y </w:t>
            </w:r>
            <w:r>
              <w:rPr>
                <w:rFonts w:ascii="Arial" w:hAnsi="Arial" w:cs="Arial"/>
                <w:spacing w:val="-3"/>
                <w:kern w:val="1"/>
                <w:lang w:val="es-ES"/>
              </w:rPr>
              <w:t>desarrollo.</w:t>
            </w:r>
            <w:r>
              <w:rPr>
                <w:rFonts w:ascii="Arial" w:hAnsi="Arial" w:cs="Arial"/>
                <w:spacing w:val="-3"/>
                <w:kern w:val="1"/>
                <w:lang w:val="es-ES"/>
              </w:rPr>
              <w:tab/>
              <w:t>Cambios anatómicos</w:t>
            </w:r>
            <w:r>
              <w:rPr>
                <w:rFonts w:ascii="Arial" w:hAnsi="Arial" w:cs="Arial"/>
                <w:spacing w:val="-3"/>
                <w:kern w:val="1"/>
                <w:lang w:val="es-ES"/>
              </w:rPr>
              <w:tab/>
            </w:r>
            <w:r>
              <w:rPr>
                <w:rFonts w:ascii="Arial" w:hAnsi="Arial" w:cs="Arial"/>
                <w:spacing w:val="-3"/>
                <w:kern w:val="1"/>
                <w:lang w:val="es-ES"/>
              </w:rPr>
              <w:tab/>
            </w:r>
            <w:r>
              <w:rPr>
                <w:rFonts w:ascii="Arial" w:hAnsi="Arial" w:cs="Arial"/>
                <w:spacing w:val="-3"/>
                <w:kern w:val="1"/>
                <w:lang w:val="es-ES"/>
              </w:rPr>
              <w:tab/>
            </w:r>
            <w:r>
              <w:rPr>
                <w:rFonts w:ascii="Arial" w:hAnsi="Arial" w:cs="Arial"/>
                <w:spacing w:val="-3"/>
                <w:kern w:val="1"/>
                <w:lang w:val="es-ES"/>
              </w:rPr>
              <w:tab/>
            </w:r>
            <w:r>
              <w:rPr>
                <w:rFonts w:ascii="Arial" w:hAnsi="Arial" w:cs="Arial"/>
                <w:spacing w:val="-17"/>
                <w:kern w:val="1"/>
                <w:lang w:val="es-ES"/>
              </w:rPr>
              <w:t>y</w:t>
            </w:r>
          </w:p>
          <w:p w14:paraId="31810A48" w14:textId="77777777" w:rsidR="002270EE" w:rsidRDefault="002270EE" w:rsidP="002270EE">
            <w:pPr>
              <w:widowControl w:val="0"/>
              <w:tabs>
                <w:tab w:val="left" w:pos="2032"/>
                <w:tab w:val="left" w:pos="2451"/>
              </w:tabs>
              <w:autoSpaceDE w:val="0"/>
              <w:autoSpaceDN w:val="0"/>
              <w:adjustRightInd w:val="0"/>
              <w:spacing w:after="0" w:line="235" w:lineRule="auto"/>
              <w:ind w:right="-1739"/>
              <w:jc w:val="both"/>
              <w:rPr>
                <w:rFonts w:ascii="Times New Roman" w:hAnsi="Times New Roman" w:cs="Times New Roman"/>
                <w:kern w:val="1"/>
                <w:lang w:val="es-ES"/>
              </w:rPr>
            </w:pPr>
            <w:r>
              <w:rPr>
                <w:rFonts w:ascii="Arial" w:hAnsi="Arial" w:cs="Arial"/>
                <w:spacing w:val="-3"/>
                <w:kern w:val="1"/>
                <w:lang w:val="es-ES"/>
              </w:rPr>
              <w:t>fisiológicos</w:t>
            </w:r>
            <w:r>
              <w:rPr>
                <w:rFonts w:ascii="Arial" w:hAnsi="Arial" w:cs="Arial"/>
                <w:spacing w:val="-3"/>
                <w:kern w:val="1"/>
                <w:lang w:val="es-ES"/>
              </w:rPr>
              <w:tab/>
            </w:r>
            <w:r>
              <w:rPr>
                <w:rFonts w:ascii="Arial" w:hAnsi="Arial" w:cs="Arial"/>
                <w:spacing w:val="-3"/>
                <w:kern w:val="1"/>
                <w:lang w:val="es-ES"/>
              </w:rPr>
              <w:tab/>
            </w:r>
            <w:r>
              <w:rPr>
                <w:rFonts w:ascii="Arial" w:hAnsi="Arial" w:cs="Arial"/>
                <w:spacing w:val="-14"/>
                <w:kern w:val="1"/>
                <w:lang w:val="es-ES"/>
              </w:rPr>
              <w:t xml:space="preserve">en </w:t>
            </w:r>
            <w:r>
              <w:rPr>
                <w:rFonts w:ascii="Arial" w:hAnsi="Arial" w:cs="Arial"/>
                <w:spacing w:val="-3"/>
                <w:kern w:val="1"/>
                <w:lang w:val="es-ES"/>
              </w:rPr>
              <w:t>distintas</w:t>
            </w:r>
            <w:r>
              <w:rPr>
                <w:rFonts w:ascii="Arial" w:hAnsi="Arial" w:cs="Arial"/>
                <w:spacing w:val="-3"/>
                <w:kern w:val="1"/>
                <w:lang w:val="es-ES"/>
              </w:rPr>
              <w:tab/>
            </w:r>
            <w:r>
              <w:rPr>
                <w:rFonts w:ascii="Arial" w:hAnsi="Arial" w:cs="Arial"/>
                <w:spacing w:val="-6"/>
                <w:kern w:val="1"/>
                <w:lang w:val="es-ES"/>
              </w:rPr>
              <w:t xml:space="preserve">etapas </w:t>
            </w:r>
            <w:r>
              <w:rPr>
                <w:rFonts w:ascii="Arial" w:hAnsi="Arial" w:cs="Arial"/>
                <w:spacing w:val="-4"/>
                <w:kern w:val="1"/>
                <w:lang w:val="es-ES"/>
              </w:rPr>
              <w:t>vitales.</w:t>
            </w:r>
          </w:p>
          <w:p w14:paraId="3E744805" w14:textId="77777777" w:rsidR="002270EE" w:rsidRDefault="002270EE" w:rsidP="002270EE">
            <w:pPr>
              <w:widowControl w:val="0"/>
              <w:numPr>
                <w:ilvl w:val="1"/>
                <w:numId w:val="363"/>
              </w:numPr>
              <w:tabs>
                <w:tab w:val="left" w:pos="473"/>
                <w:tab w:val="left" w:pos="1582"/>
                <w:tab w:val="left" w:pos="1612"/>
                <w:tab w:val="left" w:pos="1941"/>
                <w:tab w:val="left" w:pos="2077"/>
                <w:tab w:val="left" w:pos="2406"/>
                <w:tab w:val="left" w:pos="2526"/>
              </w:tabs>
              <w:autoSpaceDE w:val="0"/>
              <w:autoSpaceDN w:val="0"/>
              <w:adjustRightInd w:val="0"/>
              <w:spacing w:after="0" w:line="240" w:lineRule="auto"/>
              <w:ind w:left="0" w:right="-1746"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Reflexión</w:t>
            </w:r>
            <w:r>
              <w:rPr>
                <w:rFonts w:ascii="Arial" w:hAnsi="Arial" w:cs="Arial"/>
                <w:spacing w:val="-5"/>
                <w:kern w:val="1"/>
                <w:lang w:val="es-ES"/>
              </w:rPr>
              <w:tab/>
            </w:r>
            <w:r>
              <w:rPr>
                <w:rFonts w:ascii="Arial" w:hAnsi="Arial" w:cs="Arial"/>
                <w:spacing w:val="-5"/>
                <w:kern w:val="1"/>
                <w:lang w:val="es-ES"/>
              </w:rPr>
              <w:tab/>
            </w:r>
            <w:r>
              <w:rPr>
                <w:rFonts w:ascii="Arial" w:hAnsi="Arial" w:cs="Arial"/>
                <w:kern w:val="1"/>
                <w:lang w:val="es-ES"/>
              </w:rPr>
              <w:t>sobre</w:t>
            </w:r>
            <w:r>
              <w:rPr>
                <w:rFonts w:ascii="Arial" w:hAnsi="Arial" w:cs="Arial"/>
                <w:kern w:val="1"/>
                <w:lang w:val="es-ES"/>
              </w:rPr>
              <w:tab/>
            </w:r>
            <w:r>
              <w:rPr>
                <w:rFonts w:ascii="Arial" w:hAnsi="Arial" w:cs="Arial"/>
                <w:spacing w:val="-6"/>
                <w:kern w:val="1"/>
                <w:lang w:val="es-ES"/>
              </w:rPr>
              <w:t xml:space="preserve">los </w:t>
            </w:r>
            <w:r>
              <w:rPr>
                <w:rFonts w:ascii="Arial" w:hAnsi="Arial" w:cs="Arial"/>
                <w:kern w:val="1"/>
                <w:lang w:val="es-ES"/>
              </w:rPr>
              <w:t xml:space="preserve">cambios corporales, </w:t>
            </w:r>
            <w:r>
              <w:rPr>
                <w:rFonts w:ascii="Arial" w:hAnsi="Arial" w:cs="Arial"/>
                <w:spacing w:val="-3"/>
                <w:kern w:val="1"/>
                <w:lang w:val="es-ES"/>
              </w:rPr>
              <w:t xml:space="preserve">la </w:t>
            </w:r>
            <w:r>
              <w:rPr>
                <w:rFonts w:ascii="Arial" w:hAnsi="Arial" w:cs="Arial"/>
                <w:spacing w:val="-4"/>
                <w:kern w:val="1"/>
                <w:lang w:val="es-ES"/>
              </w:rPr>
              <w:t xml:space="preserve">responsabilidad </w:t>
            </w:r>
            <w:r>
              <w:rPr>
                <w:rFonts w:ascii="Arial" w:hAnsi="Arial" w:cs="Arial"/>
                <w:spacing w:val="-6"/>
                <w:kern w:val="1"/>
                <w:lang w:val="es-ES"/>
              </w:rPr>
              <w:t>individual</w:t>
            </w:r>
            <w:r>
              <w:rPr>
                <w:rFonts w:ascii="Arial" w:hAnsi="Arial" w:cs="Arial"/>
                <w:spacing w:val="-6"/>
                <w:kern w:val="1"/>
                <w:lang w:val="es-ES"/>
              </w:rPr>
              <w:tab/>
            </w:r>
            <w:r>
              <w:rPr>
                <w:rFonts w:ascii="Arial" w:hAnsi="Arial" w:cs="Arial"/>
                <w:spacing w:val="-4"/>
                <w:kern w:val="1"/>
                <w:lang w:val="es-ES"/>
              </w:rPr>
              <w:t>y/o</w:t>
            </w:r>
            <w:r>
              <w:rPr>
                <w:rFonts w:ascii="Arial" w:hAnsi="Arial" w:cs="Arial"/>
                <w:spacing w:val="-4"/>
                <w:kern w:val="1"/>
                <w:lang w:val="es-ES"/>
              </w:rPr>
              <w:tab/>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3"/>
                <w:kern w:val="1"/>
                <w:lang w:val="es-ES"/>
              </w:rPr>
              <w:tab/>
            </w:r>
            <w:r>
              <w:rPr>
                <w:rFonts w:ascii="Arial" w:hAnsi="Arial" w:cs="Arial"/>
                <w:spacing w:val="-11"/>
                <w:kern w:val="1"/>
                <w:lang w:val="es-ES"/>
              </w:rPr>
              <w:t xml:space="preserve">la </w:t>
            </w:r>
            <w:r>
              <w:rPr>
                <w:rFonts w:ascii="Arial" w:hAnsi="Arial" w:cs="Arial"/>
                <w:spacing w:val="-4"/>
                <w:kern w:val="1"/>
                <w:lang w:val="es-ES"/>
              </w:rPr>
              <w:t>pareja</w:t>
            </w:r>
            <w:r>
              <w:rPr>
                <w:rFonts w:ascii="Arial" w:hAnsi="Arial" w:cs="Arial"/>
                <w:spacing w:val="53"/>
                <w:kern w:val="1"/>
                <w:lang w:val="es-ES"/>
              </w:rPr>
              <w:t xml:space="preserve"> </w:t>
            </w:r>
            <w:r>
              <w:rPr>
                <w:rFonts w:ascii="Arial" w:hAnsi="Arial" w:cs="Arial"/>
                <w:spacing w:val="-3"/>
                <w:kern w:val="1"/>
                <w:lang w:val="es-ES"/>
              </w:rPr>
              <w:t xml:space="preserve">en cuestiones </w:t>
            </w:r>
            <w:r>
              <w:rPr>
                <w:rFonts w:ascii="Arial" w:hAnsi="Arial" w:cs="Arial"/>
                <w:spacing w:val="-4"/>
                <w:kern w:val="1"/>
                <w:lang w:val="es-ES"/>
              </w:rPr>
              <w:t>relacionadas</w:t>
            </w:r>
            <w:r>
              <w:rPr>
                <w:rFonts w:ascii="Arial" w:hAnsi="Arial" w:cs="Arial"/>
                <w:spacing w:val="-4"/>
                <w:kern w:val="1"/>
                <w:lang w:val="es-ES"/>
              </w:rPr>
              <w:tab/>
            </w:r>
            <w:r>
              <w:rPr>
                <w:rFonts w:ascii="Arial" w:hAnsi="Arial" w:cs="Arial"/>
                <w:kern w:val="1"/>
                <w:lang w:val="es-ES"/>
              </w:rPr>
              <w:t>con</w:t>
            </w:r>
            <w:r>
              <w:rPr>
                <w:rFonts w:ascii="Arial" w:hAnsi="Arial" w:cs="Arial"/>
                <w:kern w:val="1"/>
                <w:lang w:val="es-ES"/>
              </w:rPr>
              <w:tab/>
            </w:r>
            <w:r>
              <w:rPr>
                <w:rFonts w:ascii="Arial" w:hAnsi="Arial" w:cs="Arial"/>
                <w:kern w:val="1"/>
                <w:lang w:val="es-ES"/>
              </w:rPr>
              <w:tab/>
            </w:r>
            <w:r>
              <w:rPr>
                <w:rFonts w:ascii="Arial" w:hAnsi="Arial" w:cs="Arial"/>
                <w:spacing w:val="-6"/>
                <w:kern w:val="1"/>
                <w:lang w:val="es-ES"/>
              </w:rPr>
              <w:t xml:space="preserve">el </w:t>
            </w:r>
            <w:r>
              <w:rPr>
                <w:rFonts w:ascii="Arial" w:hAnsi="Arial" w:cs="Arial"/>
                <w:spacing w:val="-4"/>
                <w:kern w:val="1"/>
                <w:lang w:val="es-ES"/>
              </w:rPr>
              <w:t xml:space="preserve">cuidado del </w:t>
            </w:r>
            <w:r>
              <w:rPr>
                <w:rFonts w:ascii="Arial" w:hAnsi="Arial" w:cs="Arial"/>
                <w:kern w:val="1"/>
                <w:lang w:val="es-ES"/>
              </w:rPr>
              <w:t xml:space="preserve">cuerpo  y </w:t>
            </w:r>
            <w:r>
              <w:rPr>
                <w:rFonts w:ascii="Arial" w:hAnsi="Arial" w:cs="Arial"/>
                <w:spacing w:val="-3"/>
                <w:kern w:val="1"/>
                <w:lang w:val="es-ES"/>
              </w:rPr>
              <w:t xml:space="preserve">la </w:t>
            </w:r>
            <w:r>
              <w:rPr>
                <w:rFonts w:ascii="Arial" w:hAnsi="Arial" w:cs="Arial"/>
                <w:kern w:val="1"/>
                <w:lang w:val="es-ES"/>
              </w:rPr>
              <w:t>salud</w:t>
            </w:r>
            <w:r>
              <w:rPr>
                <w:rFonts w:ascii="Arial" w:hAnsi="Arial" w:cs="Arial"/>
                <w:spacing w:val="19"/>
                <w:kern w:val="1"/>
                <w:lang w:val="es-ES"/>
              </w:rPr>
              <w:t xml:space="preserve"> </w:t>
            </w:r>
            <w:r>
              <w:rPr>
                <w:rFonts w:ascii="Arial" w:hAnsi="Arial" w:cs="Arial"/>
                <w:spacing w:val="-4"/>
                <w:kern w:val="1"/>
                <w:lang w:val="es-ES"/>
              </w:rPr>
              <w:t>reproductiva.</w:t>
            </w:r>
          </w:p>
          <w:p w14:paraId="0DFBB5D2" w14:textId="77777777" w:rsidR="002270EE" w:rsidRDefault="002270EE" w:rsidP="002270EE">
            <w:pPr>
              <w:widowControl w:val="0"/>
              <w:numPr>
                <w:ilvl w:val="1"/>
                <w:numId w:val="363"/>
              </w:numPr>
              <w:tabs>
                <w:tab w:val="left" w:pos="473"/>
                <w:tab w:val="left" w:pos="2091"/>
              </w:tabs>
              <w:autoSpaceDE w:val="0"/>
              <w:autoSpaceDN w:val="0"/>
              <w:adjustRightInd w:val="0"/>
              <w:spacing w:after="0" w:line="240" w:lineRule="auto"/>
              <w:ind w:left="0" w:right="-1739" w:firstLine="0"/>
              <w:rPr>
                <w:rFonts w:ascii="Times New Roman" w:hAnsi="Times New Roman" w:cs="Times New Roman"/>
                <w:kern w:val="1"/>
                <w:lang w:val="es-ES"/>
              </w:rPr>
            </w:pPr>
            <w:r>
              <w:rPr>
                <w:rFonts w:ascii="Symbol" w:hAnsi="Symbol" w:cs="Symbol"/>
                <w:kern w:val="1"/>
                <w:lang w:val="es-ES"/>
              </w:rPr>
              <w:lastRenderedPageBreak/>
              <w:t></w:t>
            </w:r>
            <w:r>
              <w:rPr>
                <w:rFonts w:ascii="Symbol" w:hAnsi="Symbol" w:cs="Symbol"/>
                <w:kern w:val="1"/>
                <w:lang w:val="es-ES"/>
              </w:rPr>
              <w:tab/>
            </w:r>
            <w:r>
              <w:rPr>
                <w:rFonts w:ascii="Arial" w:hAnsi="Arial" w:cs="Arial"/>
                <w:kern w:val="1"/>
                <w:lang w:val="es-ES"/>
              </w:rPr>
              <w:t>Proceso</w:t>
            </w:r>
            <w:r>
              <w:rPr>
                <w:rFonts w:ascii="Arial" w:hAnsi="Arial" w:cs="Arial"/>
                <w:kern w:val="1"/>
                <w:lang w:val="es-ES"/>
              </w:rPr>
              <w:tab/>
            </w:r>
            <w:r>
              <w:rPr>
                <w:rFonts w:ascii="Arial" w:hAnsi="Arial" w:cs="Arial"/>
                <w:spacing w:val="-6"/>
                <w:kern w:val="1"/>
                <w:lang w:val="es-ES"/>
              </w:rPr>
              <w:t xml:space="preserve">salud- </w:t>
            </w:r>
            <w:r>
              <w:rPr>
                <w:rFonts w:ascii="Arial" w:hAnsi="Arial" w:cs="Arial"/>
                <w:spacing w:val="-4"/>
                <w:kern w:val="1"/>
                <w:lang w:val="es-ES"/>
              </w:rPr>
              <w:t>enfermedad.</w:t>
            </w:r>
          </w:p>
          <w:p w14:paraId="0C7AF024" w14:textId="77777777" w:rsidR="002270EE" w:rsidRDefault="002270EE" w:rsidP="002270EE">
            <w:pPr>
              <w:widowControl w:val="0"/>
              <w:numPr>
                <w:ilvl w:val="1"/>
                <w:numId w:val="363"/>
              </w:numPr>
              <w:tabs>
                <w:tab w:val="left" w:pos="473"/>
              </w:tabs>
              <w:autoSpaceDE w:val="0"/>
              <w:autoSpaceDN w:val="0"/>
              <w:adjustRightInd w:val="0"/>
              <w:spacing w:after="0" w:line="240" w:lineRule="auto"/>
              <w:ind w:left="0" w:right="-797"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Prevención- </w:t>
            </w:r>
            <w:r>
              <w:rPr>
                <w:rFonts w:ascii="Arial" w:hAnsi="Arial" w:cs="Arial"/>
                <w:spacing w:val="-3"/>
                <w:kern w:val="1"/>
                <w:lang w:val="es-ES"/>
              </w:rPr>
              <w:t>tratamientos.</w:t>
            </w:r>
          </w:p>
          <w:p w14:paraId="635B470E" w14:textId="77777777" w:rsidR="002270EE" w:rsidRDefault="002270EE" w:rsidP="002270EE">
            <w:pPr>
              <w:widowControl w:val="0"/>
              <w:numPr>
                <w:ilvl w:val="1"/>
                <w:numId w:val="363"/>
              </w:numPr>
              <w:tabs>
                <w:tab w:val="left" w:pos="473"/>
                <w:tab w:val="left" w:pos="2451"/>
              </w:tabs>
              <w:autoSpaceDE w:val="0"/>
              <w:autoSpaceDN w:val="0"/>
              <w:adjustRightInd w:val="0"/>
              <w:spacing w:after="0" w:line="240" w:lineRule="auto"/>
              <w:ind w:left="0" w:right="-1747"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Promoción </w:t>
            </w:r>
            <w:r>
              <w:rPr>
                <w:rFonts w:ascii="Arial" w:hAnsi="Arial" w:cs="Arial"/>
                <w:spacing w:val="-3"/>
                <w:kern w:val="1"/>
                <w:lang w:val="es-ES"/>
              </w:rPr>
              <w:t xml:space="preserve">de la </w:t>
            </w:r>
            <w:r>
              <w:rPr>
                <w:rFonts w:ascii="Arial" w:hAnsi="Arial" w:cs="Arial"/>
                <w:spacing w:val="-4"/>
                <w:kern w:val="1"/>
                <w:lang w:val="es-ES"/>
              </w:rPr>
              <w:t xml:space="preserve">salud sexual </w:t>
            </w:r>
            <w:r>
              <w:rPr>
                <w:rFonts w:ascii="Arial" w:hAnsi="Arial" w:cs="Arial"/>
                <w:kern w:val="1"/>
                <w:lang w:val="es-ES"/>
              </w:rPr>
              <w:t xml:space="preserve">y </w:t>
            </w:r>
            <w:r>
              <w:rPr>
                <w:rFonts w:ascii="Arial" w:hAnsi="Arial" w:cs="Arial"/>
                <w:spacing w:val="-4"/>
                <w:kern w:val="1"/>
                <w:lang w:val="es-ES"/>
              </w:rPr>
              <w:t xml:space="preserve">reproductiva. </w:t>
            </w:r>
            <w:r>
              <w:rPr>
                <w:rFonts w:ascii="Arial" w:hAnsi="Arial" w:cs="Arial"/>
                <w:kern w:val="1"/>
                <w:lang w:val="es-ES"/>
              </w:rPr>
              <w:t>Practicas</w:t>
            </w:r>
            <w:r>
              <w:rPr>
                <w:rFonts w:ascii="Arial" w:hAnsi="Arial" w:cs="Arial"/>
                <w:kern w:val="1"/>
                <w:lang w:val="es-ES"/>
              </w:rPr>
              <w:tab/>
            </w:r>
            <w:r>
              <w:rPr>
                <w:rFonts w:ascii="Arial" w:hAnsi="Arial" w:cs="Arial"/>
                <w:spacing w:val="-6"/>
                <w:kern w:val="1"/>
                <w:lang w:val="es-ES"/>
              </w:rPr>
              <w:t xml:space="preserve">de </w:t>
            </w:r>
            <w:r>
              <w:rPr>
                <w:rFonts w:ascii="Arial" w:hAnsi="Arial" w:cs="Arial"/>
                <w:spacing w:val="-4"/>
                <w:kern w:val="1"/>
                <w:lang w:val="es-ES"/>
              </w:rPr>
              <w:t xml:space="preserve">prevención </w:t>
            </w:r>
            <w:r>
              <w:rPr>
                <w:rFonts w:ascii="Arial" w:hAnsi="Arial" w:cs="Arial"/>
                <w:kern w:val="1"/>
                <w:lang w:val="es-ES"/>
              </w:rPr>
              <w:t xml:space="preserve">y </w:t>
            </w:r>
            <w:r>
              <w:rPr>
                <w:rFonts w:ascii="Arial" w:hAnsi="Arial" w:cs="Arial"/>
                <w:spacing w:val="-5"/>
                <w:kern w:val="1"/>
                <w:lang w:val="es-ES"/>
              </w:rPr>
              <w:t xml:space="preserve">cuidado. </w:t>
            </w:r>
            <w:r>
              <w:rPr>
                <w:rFonts w:ascii="Arial" w:hAnsi="Arial" w:cs="Arial"/>
                <w:spacing w:val="-4"/>
                <w:kern w:val="1"/>
                <w:lang w:val="es-ES"/>
              </w:rPr>
              <w:t>Infecciones</w:t>
            </w:r>
            <w:r>
              <w:rPr>
                <w:rFonts w:ascii="Arial" w:hAnsi="Arial" w:cs="Arial"/>
                <w:spacing w:val="-4"/>
                <w:kern w:val="1"/>
                <w:lang w:val="es-ES"/>
              </w:rPr>
              <w:tab/>
            </w:r>
            <w:r>
              <w:rPr>
                <w:rFonts w:ascii="Arial" w:hAnsi="Arial" w:cs="Arial"/>
                <w:spacing w:val="-6"/>
                <w:kern w:val="1"/>
                <w:lang w:val="es-ES"/>
              </w:rPr>
              <w:t xml:space="preserve">de </w:t>
            </w:r>
            <w:r>
              <w:rPr>
                <w:rFonts w:ascii="Arial" w:hAnsi="Arial" w:cs="Arial"/>
                <w:kern w:val="1"/>
                <w:lang w:val="es-ES"/>
              </w:rPr>
              <w:t xml:space="preserve">transmisión </w:t>
            </w:r>
            <w:r>
              <w:rPr>
                <w:rFonts w:ascii="Arial" w:hAnsi="Arial" w:cs="Arial"/>
                <w:spacing w:val="-4"/>
                <w:kern w:val="1"/>
                <w:lang w:val="es-ES"/>
              </w:rPr>
              <w:t>sexual</w:t>
            </w:r>
            <w:r>
              <w:rPr>
                <w:rFonts w:ascii="Arial" w:hAnsi="Arial" w:cs="Arial"/>
                <w:spacing w:val="53"/>
                <w:kern w:val="1"/>
                <w:lang w:val="es-ES"/>
              </w:rPr>
              <w:t xml:space="preserve"> </w:t>
            </w:r>
            <w:r>
              <w:rPr>
                <w:rFonts w:ascii="Arial" w:hAnsi="Arial" w:cs="Arial"/>
                <w:kern w:val="1"/>
                <w:lang w:val="es-ES"/>
              </w:rPr>
              <w:t xml:space="preserve">y </w:t>
            </w:r>
            <w:r>
              <w:rPr>
                <w:rFonts w:ascii="Arial" w:hAnsi="Arial" w:cs="Arial"/>
                <w:spacing w:val="-3"/>
                <w:kern w:val="1"/>
                <w:lang w:val="es-ES"/>
              </w:rPr>
              <w:t>otras</w:t>
            </w:r>
            <w:r>
              <w:rPr>
                <w:rFonts w:ascii="Arial" w:hAnsi="Arial" w:cs="Arial"/>
                <w:spacing w:val="7"/>
                <w:kern w:val="1"/>
                <w:lang w:val="es-ES"/>
              </w:rPr>
              <w:t xml:space="preserve"> </w:t>
            </w:r>
            <w:r>
              <w:rPr>
                <w:rFonts w:ascii="Arial" w:hAnsi="Arial" w:cs="Arial"/>
                <w:kern w:val="1"/>
                <w:lang w:val="es-ES"/>
              </w:rPr>
              <w:t>infecciones.</w:t>
            </w:r>
          </w:p>
          <w:p w14:paraId="3FC1C3D8" w14:textId="77777777" w:rsidR="002270EE" w:rsidRDefault="002270EE" w:rsidP="002270EE">
            <w:pPr>
              <w:widowControl w:val="0"/>
              <w:numPr>
                <w:ilvl w:val="1"/>
                <w:numId w:val="363"/>
              </w:numPr>
              <w:tabs>
                <w:tab w:val="left" w:pos="473"/>
                <w:tab w:val="left" w:pos="1702"/>
              </w:tabs>
              <w:autoSpaceDE w:val="0"/>
              <w:autoSpaceDN w:val="0"/>
              <w:adjustRightInd w:val="0"/>
              <w:spacing w:after="0" w:line="240" w:lineRule="auto"/>
              <w:ind w:left="0" w:right="-174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El</w:t>
            </w:r>
            <w:r>
              <w:rPr>
                <w:rFonts w:ascii="Arial" w:hAnsi="Arial" w:cs="Arial"/>
                <w:kern w:val="1"/>
                <w:lang w:val="es-ES"/>
              </w:rPr>
              <w:tab/>
            </w:r>
            <w:r>
              <w:rPr>
                <w:rFonts w:ascii="Arial" w:hAnsi="Arial" w:cs="Arial"/>
                <w:spacing w:val="-4"/>
                <w:kern w:val="1"/>
                <w:lang w:val="es-ES"/>
              </w:rPr>
              <w:t>embarazo adolescente.</w:t>
            </w:r>
          </w:p>
          <w:p w14:paraId="0783148E" w14:textId="77777777" w:rsidR="002270EE" w:rsidRDefault="002270EE" w:rsidP="002270EE">
            <w:pPr>
              <w:widowControl w:val="0"/>
              <w:numPr>
                <w:ilvl w:val="1"/>
                <w:numId w:val="363"/>
              </w:numPr>
              <w:tabs>
                <w:tab w:val="left" w:pos="473"/>
              </w:tabs>
              <w:autoSpaceDE w:val="0"/>
              <w:autoSpaceDN w:val="0"/>
              <w:adjustRightInd w:val="0"/>
              <w:spacing w:after="0" w:line="256" w:lineRule="exact"/>
              <w:ind w:left="0" w:right="-1097" w:firstLine="0"/>
              <w:jc w:val="both"/>
              <w:rPr>
                <w:rFonts w:ascii="Times New Roman" w:hAnsi="Times New Roman" w:cs="Times New Roman"/>
                <w:kern w:val="1"/>
                <w:lang w:val="es-ES"/>
              </w:rPr>
            </w:pPr>
            <w:r>
              <w:rPr>
                <w:rFonts w:ascii="Symbol" w:hAnsi="Symbol" w:cs="Symbol"/>
                <w:spacing w:val="-8"/>
                <w:kern w:val="1"/>
                <w:lang w:val="es-ES"/>
              </w:rPr>
              <w:t></w:t>
            </w:r>
            <w:r>
              <w:rPr>
                <w:rFonts w:ascii="Symbol" w:hAnsi="Symbol" w:cs="Symbol"/>
                <w:spacing w:val="-8"/>
                <w:kern w:val="1"/>
                <w:lang w:val="es-ES"/>
              </w:rPr>
              <w:tab/>
            </w:r>
            <w:r>
              <w:rPr>
                <w:rFonts w:ascii="Arial" w:hAnsi="Arial" w:cs="Arial"/>
                <w:spacing w:val="-8"/>
                <w:kern w:val="1"/>
                <w:lang w:val="es-ES"/>
              </w:rPr>
              <w:t xml:space="preserve">Métodos </w:t>
            </w:r>
            <w:r>
              <w:rPr>
                <w:rFonts w:ascii="Arial" w:hAnsi="Arial" w:cs="Arial"/>
                <w:spacing w:val="-3"/>
                <w:kern w:val="1"/>
                <w:lang w:val="es-ES"/>
              </w:rPr>
              <w:t>anticonceptivos.</w:t>
            </w:r>
          </w:p>
        </w:tc>
        <w:tc>
          <w:tcPr>
            <w:tcW w:w="6255" w:type="dxa"/>
            <w:tcBorders>
              <w:top w:val="single" w:sz="8" w:space="0" w:color="auto"/>
              <w:left w:val="single" w:sz="6" w:space="0" w:color="auto"/>
              <w:bottom w:val="single" w:sz="6" w:space="0" w:color="auto"/>
              <w:right w:val="single" w:sz="6" w:space="0" w:color="auto"/>
            </w:tcBorders>
            <w:tcMar>
              <w:top w:w="100" w:type="nil"/>
              <w:right w:w="100" w:type="nil"/>
            </w:tcMar>
          </w:tcPr>
          <w:p w14:paraId="4AB85251" w14:textId="77777777" w:rsidR="002270EE" w:rsidRDefault="002270EE" w:rsidP="002270EE">
            <w:pPr>
              <w:widowControl w:val="0"/>
              <w:autoSpaceDE w:val="0"/>
              <w:autoSpaceDN w:val="0"/>
              <w:adjustRightInd w:val="0"/>
              <w:spacing w:after="0" w:line="240" w:lineRule="auto"/>
              <w:ind w:right="-1758"/>
              <w:jc w:val="both"/>
              <w:rPr>
                <w:rFonts w:ascii="Times New Roman" w:hAnsi="Times New Roman" w:cs="Times New Roman"/>
                <w:kern w:val="1"/>
                <w:lang w:val="es-ES"/>
              </w:rPr>
            </w:pPr>
            <w:r>
              <w:rPr>
                <w:rFonts w:ascii="Arial" w:hAnsi="Arial" w:cs="Arial"/>
                <w:spacing w:val="-3"/>
                <w:kern w:val="1"/>
                <w:lang w:val="es-ES"/>
              </w:rPr>
              <w:lastRenderedPageBreak/>
              <w:t xml:space="preserve">desarrollo </w:t>
            </w:r>
            <w:r>
              <w:rPr>
                <w:rFonts w:ascii="Arial" w:hAnsi="Arial" w:cs="Arial"/>
                <w:spacing w:val="-4"/>
                <w:kern w:val="1"/>
                <w:lang w:val="es-ES"/>
              </w:rPr>
              <w:t xml:space="preserve">embrionario,  </w:t>
            </w:r>
            <w:r>
              <w:rPr>
                <w:rFonts w:ascii="Arial" w:hAnsi="Arial" w:cs="Arial"/>
                <w:spacing w:val="-3"/>
                <w:kern w:val="1"/>
                <w:lang w:val="es-ES"/>
              </w:rPr>
              <w:t xml:space="preserve">el  </w:t>
            </w:r>
            <w:r>
              <w:rPr>
                <w:rFonts w:ascii="Arial" w:hAnsi="Arial" w:cs="Arial"/>
                <w:spacing w:val="-4"/>
                <w:kern w:val="1"/>
                <w:lang w:val="es-ES"/>
              </w:rPr>
              <w:t xml:space="preserve">parto,  </w:t>
            </w:r>
            <w:r>
              <w:rPr>
                <w:rFonts w:ascii="Arial" w:hAnsi="Arial" w:cs="Arial"/>
                <w:spacing w:val="-3"/>
                <w:kern w:val="1"/>
                <w:lang w:val="es-ES"/>
              </w:rPr>
              <w:t xml:space="preserve">el  </w:t>
            </w:r>
            <w:r>
              <w:rPr>
                <w:rFonts w:ascii="Arial" w:hAnsi="Arial" w:cs="Arial"/>
                <w:spacing w:val="-5"/>
                <w:kern w:val="1"/>
                <w:lang w:val="es-ES"/>
              </w:rPr>
              <w:t xml:space="preserve">puerperio,  </w:t>
            </w:r>
            <w:r>
              <w:rPr>
                <w:rFonts w:ascii="Arial" w:hAnsi="Arial" w:cs="Arial"/>
                <w:spacing w:val="-4"/>
                <w:kern w:val="1"/>
                <w:lang w:val="es-ES"/>
              </w:rPr>
              <w:t xml:space="preserve">Interesa trabajar  </w:t>
            </w:r>
            <w:r>
              <w:rPr>
                <w:rFonts w:ascii="Arial" w:hAnsi="Arial" w:cs="Arial"/>
                <w:spacing w:val="-3"/>
                <w:kern w:val="1"/>
                <w:lang w:val="es-ES"/>
              </w:rPr>
              <w:t xml:space="preserve">en torno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spacing w:val="-4"/>
                <w:kern w:val="1"/>
                <w:lang w:val="es-ES"/>
              </w:rPr>
              <w:t xml:space="preserve">responsabilidad que </w:t>
            </w:r>
            <w:r>
              <w:rPr>
                <w:rFonts w:ascii="Arial" w:hAnsi="Arial" w:cs="Arial"/>
                <w:kern w:val="1"/>
                <w:lang w:val="es-ES"/>
              </w:rPr>
              <w:t xml:space="preserve">implica </w:t>
            </w:r>
            <w:r>
              <w:rPr>
                <w:rFonts w:ascii="Arial" w:hAnsi="Arial" w:cs="Arial"/>
                <w:spacing w:val="-3"/>
                <w:kern w:val="1"/>
                <w:lang w:val="es-ES"/>
              </w:rPr>
              <w:t xml:space="preserve">la </w:t>
            </w:r>
            <w:r>
              <w:rPr>
                <w:rFonts w:ascii="Arial" w:hAnsi="Arial" w:cs="Arial"/>
                <w:kern w:val="1"/>
                <w:lang w:val="es-ES"/>
              </w:rPr>
              <w:t xml:space="preserve">crianza  </w:t>
            </w:r>
            <w:r>
              <w:rPr>
                <w:rFonts w:ascii="Arial" w:hAnsi="Arial" w:cs="Arial"/>
                <w:spacing w:val="-3"/>
                <w:kern w:val="1"/>
                <w:lang w:val="es-ES"/>
              </w:rPr>
              <w:t xml:space="preserve">de un </w:t>
            </w:r>
            <w:r>
              <w:rPr>
                <w:rFonts w:ascii="Arial" w:hAnsi="Arial" w:cs="Arial"/>
                <w:spacing w:val="-5"/>
                <w:kern w:val="1"/>
                <w:lang w:val="es-ES"/>
              </w:rPr>
              <w:t xml:space="preserve">niño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spacing w:val="-4"/>
                <w:kern w:val="1"/>
                <w:lang w:val="es-ES"/>
              </w:rPr>
              <w:t xml:space="preserve">maternidad </w:t>
            </w:r>
            <w:r>
              <w:rPr>
                <w:rFonts w:ascii="Arial" w:hAnsi="Arial" w:cs="Arial"/>
                <w:kern w:val="1"/>
                <w:lang w:val="es-ES"/>
              </w:rPr>
              <w:t xml:space="preserve">y </w:t>
            </w:r>
            <w:r>
              <w:rPr>
                <w:rFonts w:ascii="Arial" w:hAnsi="Arial" w:cs="Arial"/>
                <w:spacing w:val="-5"/>
                <w:kern w:val="1"/>
                <w:lang w:val="es-ES"/>
              </w:rPr>
              <w:t xml:space="preserve">paternidad </w:t>
            </w:r>
            <w:r>
              <w:rPr>
                <w:rFonts w:ascii="Arial" w:hAnsi="Arial" w:cs="Arial"/>
                <w:spacing w:val="-4"/>
                <w:kern w:val="1"/>
                <w:lang w:val="es-ES"/>
              </w:rPr>
              <w:t>responsable.</w:t>
            </w:r>
            <w:r>
              <w:rPr>
                <w:rFonts w:ascii="Arial" w:hAnsi="Arial" w:cs="Arial"/>
                <w:spacing w:val="53"/>
                <w:kern w:val="1"/>
                <w:lang w:val="es-ES"/>
              </w:rPr>
              <w:t xml:space="preserve">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kern w:val="1"/>
                <w:lang w:val="es-ES"/>
              </w:rPr>
              <w:t xml:space="preserve">prestar especial </w:t>
            </w:r>
            <w:r>
              <w:rPr>
                <w:rFonts w:ascii="Arial" w:hAnsi="Arial" w:cs="Arial"/>
                <w:spacing w:val="-4"/>
                <w:kern w:val="1"/>
                <w:lang w:val="es-ES"/>
              </w:rPr>
              <w:t xml:space="preserve">atención  </w:t>
            </w:r>
            <w:r>
              <w:rPr>
                <w:rFonts w:ascii="Arial" w:hAnsi="Arial" w:cs="Arial"/>
                <w:spacing w:val="-3"/>
                <w:kern w:val="1"/>
                <w:lang w:val="es-ES"/>
              </w:rPr>
              <w:t xml:space="preserve">en no </w:t>
            </w:r>
            <w:r>
              <w:rPr>
                <w:rFonts w:ascii="Arial" w:hAnsi="Arial" w:cs="Arial"/>
                <w:spacing w:val="-4"/>
                <w:kern w:val="1"/>
                <w:lang w:val="es-ES"/>
              </w:rPr>
              <w:t xml:space="preserve">homologar </w:t>
            </w:r>
            <w:r>
              <w:rPr>
                <w:rFonts w:ascii="Arial" w:hAnsi="Arial" w:cs="Arial"/>
                <w:spacing w:val="-3"/>
                <w:kern w:val="1"/>
                <w:lang w:val="es-ES"/>
              </w:rPr>
              <w:t xml:space="preserve">la </w:t>
            </w:r>
            <w:r>
              <w:rPr>
                <w:rFonts w:ascii="Arial" w:hAnsi="Arial" w:cs="Arial"/>
                <w:spacing w:val="-5"/>
                <w:kern w:val="1"/>
                <w:lang w:val="es-ES"/>
              </w:rPr>
              <w:t xml:space="preserve">sexualidad </w:t>
            </w:r>
            <w:r>
              <w:rPr>
                <w:rFonts w:ascii="Arial" w:hAnsi="Arial" w:cs="Arial"/>
                <w:kern w:val="1"/>
                <w:lang w:val="es-ES"/>
              </w:rPr>
              <w:t xml:space="preserve">a </w:t>
            </w:r>
            <w:r>
              <w:rPr>
                <w:rFonts w:ascii="Arial" w:hAnsi="Arial" w:cs="Arial"/>
                <w:spacing w:val="-3"/>
                <w:kern w:val="1"/>
                <w:lang w:val="es-ES"/>
              </w:rPr>
              <w:t xml:space="preserve">la reproducción, </w:t>
            </w:r>
            <w:r>
              <w:rPr>
                <w:rFonts w:ascii="Arial" w:hAnsi="Arial" w:cs="Arial"/>
                <w:kern w:val="1"/>
                <w:lang w:val="es-ES"/>
              </w:rPr>
              <w:t xml:space="preserve">como tampoco </w:t>
            </w:r>
            <w:r>
              <w:rPr>
                <w:rFonts w:ascii="Arial" w:hAnsi="Arial" w:cs="Arial"/>
                <w:spacing w:val="-3"/>
                <w:kern w:val="1"/>
                <w:lang w:val="es-ES"/>
              </w:rPr>
              <w:t xml:space="preserve">reducir la </w:t>
            </w:r>
            <w:r>
              <w:rPr>
                <w:rFonts w:ascii="Arial" w:hAnsi="Arial" w:cs="Arial"/>
                <w:spacing w:val="-5"/>
                <w:kern w:val="1"/>
                <w:lang w:val="es-ES"/>
              </w:rPr>
              <w:t xml:space="preserve">sexualidad </w:t>
            </w:r>
            <w:r>
              <w:rPr>
                <w:rFonts w:ascii="Arial" w:hAnsi="Arial" w:cs="Arial"/>
                <w:kern w:val="1"/>
                <w:lang w:val="es-ES"/>
              </w:rPr>
              <w:t xml:space="preserve">a </w:t>
            </w:r>
            <w:r>
              <w:rPr>
                <w:rFonts w:ascii="Arial" w:hAnsi="Arial" w:cs="Arial"/>
                <w:spacing w:val="3"/>
                <w:kern w:val="1"/>
                <w:lang w:val="es-ES"/>
              </w:rPr>
              <w:t xml:space="preserve">su </w:t>
            </w:r>
            <w:r>
              <w:rPr>
                <w:rFonts w:ascii="Arial" w:hAnsi="Arial" w:cs="Arial"/>
                <w:spacing w:val="-3"/>
                <w:kern w:val="1"/>
                <w:lang w:val="es-ES"/>
              </w:rPr>
              <w:t xml:space="preserve">dimensión </w:t>
            </w:r>
            <w:r>
              <w:rPr>
                <w:rFonts w:ascii="Arial" w:hAnsi="Arial" w:cs="Arial"/>
                <w:spacing w:val="-5"/>
                <w:kern w:val="1"/>
                <w:lang w:val="es-ES"/>
              </w:rPr>
              <w:t>biológica.</w:t>
            </w:r>
          </w:p>
          <w:p w14:paraId="1C3AD940" w14:textId="77777777" w:rsidR="002270EE" w:rsidRDefault="002270EE" w:rsidP="002270EE">
            <w:pPr>
              <w:widowControl w:val="0"/>
              <w:autoSpaceDE w:val="0"/>
              <w:autoSpaceDN w:val="0"/>
              <w:adjustRightInd w:val="0"/>
              <w:spacing w:after="0" w:line="242" w:lineRule="auto"/>
              <w:ind w:right="-1759"/>
              <w:jc w:val="both"/>
              <w:rPr>
                <w:rFonts w:ascii="Times New Roman" w:hAnsi="Times New Roman" w:cs="Times New Roman"/>
                <w:kern w:val="1"/>
                <w:lang w:val="es-ES"/>
              </w:rPr>
            </w:pPr>
            <w:r>
              <w:rPr>
                <w:rFonts w:ascii="Arial" w:hAnsi="Arial" w:cs="Arial"/>
                <w:spacing w:val="-4"/>
                <w:kern w:val="1"/>
                <w:lang w:val="es-ES"/>
              </w:rPr>
              <w:t xml:space="preserve">Interesa </w:t>
            </w:r>
            <w:r>
              <w:rPr>
                <w:rFonts w:ascii="Arial" w:hAnsi="Arial" w:cs="Arial"/>
                <w:spacing w:val="-3"/>
                <w:kern w:val="1"/>
                <w:lang w:val="es-ES"/>
              </w:rPr>
              <w:t xml:space="preserve">desarrollar 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humanos </w:t>
            </w:r>
            <w:r>
              <w:rPr>
                <w:rFonts w:ascii="Arial" w:hAnsi="Arial" w:cs="Arial"/>
                <w:spacing w:val="-5"/>
                <w:kern w:val="1"/>
                <w:lang w:val="es-ES"/>
              </w:rPr>
              <w:t xml:space="preserve">vinculados </w:t>
            </w:r>
            <w:r>
              <w:rPr>
                <w:rFonts w:ascii="Arial" w:hAnsi="Arial" w:cs="Arial"/>
                <w:spacing w:val="-3"/>
                <w:kern w:val="1"/>
                <w:lang w:val="es-ES"/>
              </w:rPr>
              <w:t xml:space="preserve">al </w:t>
            </w:r>
            <w:r>
              <w:rPr>
                <w:rFonts w:ascii="Arial" w:hAnsi="Arial" w:cs="Arial"/>
                <w:kern w:val="1"/>
                <w:lang w:val="es-ES"/>
              </w:rPr>
              <w:t xml:space="preserve">crecimiento, </w:t>
            </w:r>
            <w:r>
              <w:rPr>
                <w:rFonts w:ascii="Arial" w:hAnsi="Arial" w:cs="Arial"/>
                <w:spacing w:val="-3"/>
                <w:kern w:val="1"/>
                <w:lang w:val="es-ES"/>
              </w:rPr>
              <w:t xml:space="preserve">el desarrollo </w:t>
            </w:r>
            <w:r>
              <w:rPr>
                <w:rFonts w:ascii="Arial" w:hAnsi="Arial" w:cs="Arial"/>
                <w:kern w:val="1"/>
                <w:lang w:val="es-ES"/>
              </w:rPr>
              <w:t xml:space="preserve">y </w:t>
            </w:r>
            <w:r>
              <w:rPr>
                <w:rFonts w:ascii="Arial" w:hAnsi="Arial" w:cs="Arial"/>
                <w:spacing w:val="-3"/>
                <w:kern w:val="1"/>
                <w:lang w:val="es-ES"/>
              </w:rPr>
              <w:t>la maduración.</w:t>
            </w:r>
          </w:p>
          <w:p w14:paraId="18AD2E57" w14:textId="77777777" w:rsidR="002270EE" w:rsidRDefault="002270EE" w:rsidP="002270EE">
            <w:pPr>
              <w:widowControl w:val="0"/>
              <w:autoSpaceDE w:val="0"/>
              <w:autoSpaceDN w:val="0"/>
              <w:adjustRightInd w:val="0"/>
              <w:spacing w:after="0" w:line="240" w:lineRule="auto"/>
              <w:ind w:right="-1757"/>
              <w:jc w:val="both"/>
              <w:rPr>
                <w:rFonts w:ascii="Arial" w:hAnsi="Arial" w:cs="Arial"/>
                <w:kern w:val="1"/>
                <w:lang w:val="es-ES"/>
              </w:rPr>
            </w:pPr>
            <w:r>
              <w:rPr>
                <w:rFonts w:ascii="Arial" w:hAnsi="Arial" w:cs="Arial"/>
                <w:kern w:val="1"/>
                <w:lang w:val="es-ES"/>
              </w:rPr>
              <w:t>Se sugiere trabajar sobre la idea de crecimiento y desarrollo considerando diversas dimensiones en forma integral.</w:t>
            </w:r>
          </w:p>
          <w:p w14:paraId="46D77B06" w14:textId="77777777" w:rsidR="002270EE" w:rsidRDefault="002270EE" w:rsidP="002270EE">
            <w:pPr>
              <w:widowControl w:val="0"/>
              <w:autoSpaceDE w:val="0"/>
              <w:autoSpaceDN w:val="0"/>
              <w:adjustRightInd w:val="0"/>
              <w:spacing w:after="0" w:line="237" w:lineRule="auto"/>
              <w:ind w:right="-1758"/>
              <w:jc w:val="both"/>
              <w:rPr>
                <w:rFonts w:ascii="Times New Roman" w:hAnsi="Times New Roman" w:cs="Times New Roman"/>
                <w:kern w:val="1"/>
                <w:lang w:val="es-ES"/>
              </w:rPr>
            </w:pPr>
            <w:r>
              <w:rPr>
                <w:rFonts w:ascii="Arial" w:hAnsi="Arial" w:cs="Arial"/>
                <w:kern w:val="1"/>
                <w:lang w:val="es-ES"/>
              </w:rPr>
              <w:t xml:space="preserve">Es </w:t>
            </w:r>
            <w:r>
              <w:rPr>
                <w:rFonts w:ascii="Arial" w:hAnsi="Arial" w:cs="Arial"/>
                <w:spacing w:val="-3"/>
                <w:kern w:val="1"/>
                <w:lang w:val="es-ES"/>
              </w:rPr>
              <w:t xml:space="preserve">importante </w:t>
            </w:r>
            <w:r>
              <w:rPr>
                <w:rFonts w:ascii="Arial" w:hAnsi="Arial" w:cs="Arial"/>
                <w:spacing w:val="-4"/>
                <w:kern w:val="1"/>
                <w:lang w:val="es-ES"/>
              </w:rPr>
              <w:t xml:space="preserve">que  los alumnos </w:t>
            </w:r>
            <w:r>
              <w:rPr>
                <w:rFonts w:ascii="Arial" w:hAnsi="Arial" w:cs="Arial"/>
                <w:spacing w:val="-3"/>
                <w:kern w:val="1"/>
                <w:lang w:val="es-ES"/>
              </w:rPr>
              <w:t xml:space="preserve">sitúen la </w:t>
            </w:r>
            <w:r>
              <w:rPr>
                <w:rFonts w:ascii="Arial" w:hAnsi="Arial" w:cs="Arial"/>
                <w:spacing w:val="-5"/>
                <w:kern w:val="1"/>
                <w:lang w:val="es-ES"/>
              </w:rPr>
              <w:t xml:space="preserve">etapa </w:t>
            </w:r>
            <w:r>
              <w:rPr>
                <w:rFonts w:ascii="Arial" w:hAnsi="Arial" w:cs="Arial"/>
                <w:spacing w:val="-3"/>
                <w:kern w:val="1"/>
                <w:lang w:val="es-ES"/>
              </w:rPr>
              <w:t xml:space="preserve">de la adolescencia </w:t>
            </w:r>
            <w:r>
              <w:rPr>
                <w:rFonts w:ascii="Arial" w:hAnsi="Arial" w:cs="Arial"/>
                <w:kern w:val="1"/>
                <w:lang w:val="es-ES"/>
              </w:rPr>
              <w:t xml:space="preserve">como </w:t>
            </w:r>
            <w:r>
              <w:rPr>
                <w:rFonts w:ascii="Arial" w:hAnsi="Arial" w:cs="Arial"/>
                <w:spacing w:val="-3"/>
                <w:kern w:val="1"/>
                <w:lang w:val="es-ES"/>
              </w:rPr>
              <w:t xml:space="preserve">un </w:t>
            </w:r>
            <w:r>
              <w:rPr>
                <w:rFonts w:ascii="Arial" w:hAnsi="Arial" w:cs="Arial"/>
                <w:spacing w:val="-5"/>
                <w:kern w:val="1"/>
                <w:lang w:val="es-ES"/>
              </w:rPr>
              <w:t xml:space="preserve">periodo  </w:t>
            </w:r>
            <w:r>
              <w:rPr>
                <w:rFonts w:ascii="Arial" w:hAnsi="Arial" w:cs="Arial"/>
                <w:spacing w:val="-4"/>
                <w:kern w:val="1"/>
                <w:lang w:val="es-ES"/>
              </w:rPr>
              <w:t xml:space="preserve">que involucra </w:t>
            </w:r>
            <w:r>
              <w:rPr>
                <w:rFonts w:ascii="Arial" w:hAnsi="Arial" w:cs="Arial"/>
                <w:kern w:val="1"/>
                <w:lang w:val="es-ES"/>
              </w:rPr>
              <w:t xml:space="preserve">cambios  </w:t>
            </w:r>
            <w:r>
              <w:rPr>
                <w:rFonts w:ascii="Arial" w:hAnsi="Arial" w:cs="Arial"/>
                <w:spacing w:val="-4"/>
                <w:kern w:val="1"/>
                <w:lang w:val="es-ES"/>
              </w:rPr>
              <w:t xml:space="preserve">físicos  </w:t>
            </w:r>
            <w:r>
              <w:rPr>
                <w:rFonts w:ascii="Arial" w:hAnsi="Arial" w:cs="Arial"/>
                <w:kern w:val="1"/>
                <w:lang w:val="es-ES"/>
              </w:rPr>
              <w:t xml:space="preserve">y </w:t>
            </w:r>
            <w:r>
              <w:rPr>
                <w:rFonts w:ascii="Arial" w:hAnsi="Arial" w:cs="Arial"/>
                <w:spacing w:val="-3"/>
                <w:kern w:val="1"/>
                <w:lang w:val="es-ES"/>
              </w:rPr>
              <w:t xml:space="preserve">emocionales importantes, </w:t>
            </w:r>
            <w:r>
              <w:rPr>
                <w:rFonts w:ascii="Arial" w:hAnsi="Arial" w:cs="Arial"/>
                <w:kern w:val="1"/>
                <w:lang w:val="es-ES"/>
              </w:rPr>
              <w:t xml:space="preserve">y </w:t>
            </w:r>
            <w:r>
              <w:rPr>
                <w:rFonts w:ascii="Arial" w:hAnsi="Arial" w:cs="Arial"/>
                <w:spacing w:val="-4"/>
                <w:kern w:val="1"/>
                <w:lang w:val="es-ES"/>
              </w:rPr>
              <w:t xml:space="preserve">que </w:t>
            </w:r>
            <w:r>
              <w:rPr>
                <w:rFonts w:ascii="Arial" w:hAnsi="Arial" w:cs="Arial"/>
                <w:kern w:val="1"/>
                <w:lang w:val="es-ES"/>
              </w:rPr>
              <w:t xml:space="preserve">conozcan </w:t>
            </w:r>
            <w:r>
              <w:rPr>
                <w:rFonts w:ascii="Arial" w:hAnsi="Arial" w:cs="Arial"/>
                <w:spacing w:val="-3"/>
                <w:kern w:val="1"/>
                <w:lang w:val="es-ES"/>
              </w:rPr>
              <w:t xml:space="preserve">la importancia </w:t>
            </w:r>
            <w:r>
              <w:rPr>
                <w:rFonts w:ascii="Arial" w:hAnsi="Arial" w:cs="Arial"/>
                <w:spacing w:val="-6"/>
                <w:kern w:val="1"/>
                <w:lang w:val="es-ES"/>
              </w:rPr>
              <w:t xml:space="preserve">de </w:t>
            </w:r>
            <w:r>
              <w:rPr>
                <w:rFonts w:ascii="Arial" w:hAnsi="Arial" w:cs="Arial"/>
                <w:spacing w:val="-3"/>
                <w:kern w:val="1"/>
                <w:lang w:val="es-ES"/>
              </w:rPr>
              <w:t xml:space="preserve">incorporar </w:t>
            </w:r>
            <w:r>
              <w:rPr>
                <w:rFonts w:ascii="Arial" w:hAnsi="Arial" w:cs="Arial"/>
                <w:kern w:val="1"/>
                <w:lang w:val="es-ES"/>
              </w:rPr>
              <w:t xml:space="preserve">practicas </w:t>
            </w:r>
            <w:r>
              <w:rPr>
                <w:rFonts w:ascii="Arial" w:hAnsi="Arial" w:cs="Arial"/>
                <w:spacing w:val="-3"/>
                <w:kern w:val="1"/>
                <w:lang w:val="es-ES"/>
              </w:rPr>
              <w:t xml:space="preserve">de </w:t>
            </w:r>
            <w:r>
              <w:rPr>
                <w:rFonts w:ascii="Arial" w:hAnsi="Arial" w:cs="Arial"/>
                <w:spacing w:val="-4"/>
                <w:kern w:val="1"/>
                <w:lang w:val="es-ES"/>
              </w:rPr>
              <w:t xml:space="preserve">prevención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5"/>
                <w:kern w:val="1"/>
                <w:lang w:val="es-ES"/>
              </w:rPr>
              <w:t>cuidado.</w:t>
            </w:r>
          </w:p>
          <w:p w14:paraId="53977097" w14:textId="77777777" w:rsidR="002270EE" w:rsidRDefault="002270EE" w:rsidP="002270EE">
            <w:pPr>
              <w:widowControl w:val="0"/>
              <w:autoSpaceDE w:val="0"/>
              <w:autoSpaceDN w:val="0"/>
              <w:adjustRightInd w:val="0"/>
              <w:spacing w:after="0" w:line="240" w:lineRule="auto"/>
              <w:ind w:right="-1758"/>
              <w:jc w:val="both"/>
              <w:rPr>
                <w:rFonts w:ascii="Times New Roman" w:hAnsi="Times New Roman" w:cs="Times New Roman"/>
                <w:kern w:val="1"/>
                <w:lang w:val="es-ES"/>
              </w:rPr>
            </w:pPr>
            <w:r>
              <w:rPr>
                <w:rFonts w:ascii="Arial" w:hAnsi="Arial" w:cs="Arial"/>
                <w:kern w:val="1"/>
                <w:lang w:val="es-ES"/>
              </w:rPr>
              <w:t xml:space="preserve">En </w:t>
            </w:r>
            <w:r>
              <w:rPr>
                <w:rFonts w:ascii="Arial" w:hAnsi="Arial" w:cs="Arial"/>
                <w:spacing w:val="-3"/>
                <w:kern w:val="1"/>
                <w:lang w:val="es-ES"/>
              </w:rPr>
              <w:t xml:space="preserve">relación </w:t>
            </w:r>
            <w:r>
              <w:rPr>
                <w:rFonts w:ascii="Arial" w:hAnsi="Arial" w:cs="Arial"/>
                <w:kern w:val="1"/>
                <w:lang w:val="es-ES"/>
              </w:rPr>
              <w:t xml:space="preserve">a practicas </w:t>
            </w:r>
            <w:r>
              <w:rPr>
                <w:rFonts w:ascii="Arial" w:hAnsi="Arial" w:cs="Arial"/>
                <w:spacing w:val="-3"/>
                <w:kern w:val="1"/>
                <w:lang w:val="es-ES"/>
              </w:rPr>
              <w:t xml:space="preserve">de salud, </w:t>
            </w:r>
            <w:r>
              <w:rPr>
                <w:rFonts w:ascii="Arial" w:hAnsi="Arial" w:cs="Arial"/>
                <w:spacing w:val="3"/>
                <w:kern w:val="1"/>
                <w:lang w:val="es-ES"/>
              </w:rPr>
              <w:t xml:space="preserve">se </w:t>
            </w:r>
            <w:r>
              <w:rPr>
                <w:rFonts w:ascii="Arial" w:hAnsi="Arial" w:cs="Arial"/>
                <w:spacing w:val="-3"/>
                <w:kern w:val="1"/>
                <w:lang w:val="es-ES"/>
              </w:rPr>
              <w:t xml:space="preserve">trata de </w:t>
            </w:r>
            <w:r>
              <w:rPr>
                <w:rFonts w:ascii="Arial" w:hAnsi="Arial" w:cs="Arial"/>
                <w:spacing w:val="-5"/>
                <w:kern w:val="1"/>
                <w:lang w:val="es-ES"/>
              </w:rPr>
              <w:t xml:space="preserve">plantear </w:t>
            </w:r>
            <w:r>
              <w:rPr>
                <w:rFonts w:ascii="Arial" w:hAnsi="Arial" w:cs="Arial"/>
                <w:spacing w:val="-3"/>
                <w:kern w:val="1"/>
                <w:lang w:val="es-ES"/>
              </w:rPr>
              <w:t xml:space="preserve">la </w:t>
            </w:r>
            <w:r>
              <w:rPr>
                <w:rFonts w:ascii="Arial" w:hAnsi="Arial" w:cs="Arial"/>
                <w:spacing w:val="-4"/>
                <w:kern w:val="1"/>
                <w:lang w:val="es-ES"/>
              </w:rPr>
              <w:t xml:space="preserve">adopción </w:t>
            </w:r>
            <w:r>
              <w:rPr>
                <w:rFonts w:ascii="Arial" w:hAnsi="Arial" w:cs="Arial"/>
                <w:spacing w:val="-3"/>
                <w:kern w:val="1"/>
                <w:lang w:val="es-ES"/>
              </w:rPr>
              <w:t xml:space="preserve">de comportamientos saludables: </w:t>
            </w:r>
            <w:r>
              <w:rPr>
                <w:rFonts w:ascii="Arial" w:hAnsi="Arial" w:cs="Arial"/>
                <w:spacing w:val="-5"/>
                <w:kern w:val="1"/>
                <w:lang w:val="es-ES"/>
              </w:rPr>
              <w:t xml:space="preserve">hábitos </w:t>
            </w:r>
            <w:r>
              <w:rPr>
                <w:rFonts w:ascii="Arial" w:hAnsi="Arial" w:cs="Arial"/>
                <w:spacing w:val="-3"/>
                <w:kern w:val="1"/>
                <w:lang w:val="es-ES"/>
              </w:rPr>
              <w:t xml:space="preserve">de </w:t>
            </w:r>
            <w:r>
              <w:rPr>
                <w:rFonts w:ascii="Arial" w:hAnsi="Arial" w:cs="Arial"/>
                <w:spacing w:val="-6"/>
                <w:kern w:val="1"/>
                <w:lang w:val="es-ES"/>
              </w:rPr>
              <w:t xml:space="preserve">higiene, </w:t>
            </w:r>
            <w:r>
              <w:rPr>
                <w:rFonts w:ascii="Arial" w:hAnsi="Arial" w:cs="Arial"/>
                <w:spacing w:val="-4"/>
                <w:kern w:val="1"/>
                <w:lang w:val="es-ES"/>
              </w:rPr>
              <w:t xml:space="preserve">cuidado del propio </w:t>
            </w:r>
            <w:r>
              <w:rPr>
                <w:rFonts w:ascii="Arial" w:hAnsi="Arial" w:cs="Arial"/>
                <w:spacing w:val="-3"/>
                <w:kern w:val="1"/>
                <w:lang w:val="es-ES"/>
              </w:rPr>
              <w:t xml:space="preserve">cuerpo,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lastRenderedPageBreak/>
              <w:t xml:space="preserve">los </w:t>
            </w:r>
            <w:r>
              <w:rPr>
                <w:rFonts w:ascii="Arial" w:hAnsi="Arial" w:cs="Arial"/>
                <w:kern w:val="1"/>
                <w:lang w:val="es-ES"/>
              </w:rPr>
              <w:t xml:space="preserve">otros, y sobre </w:t>
            </w:r>
            <w:r>
              <w:rPr>
                <w:rFonts w:ascii="Arial" w:hAnsi="Arial" w:cs="Arial"/>
                <w:spacing w:val="-4"/>
                <w:kern w:val="1"/>
                <w:lang w:val="es-ES"/>
              </w:rPr>
              <w:t xml:space="preserve">las </w:t>
            </w:r>
            <w:r>
              <w:rPr>
                <w:rFonts w:ascii="Arial" w:hAnsi="Arial" w:cs="Arial"/>
                <w:spacing w:val="-5"/>
                <w:kern w:val="1"/>
                <w:lang w:val="es-ES"/>
              </w:rPr>
              <w:t xml:space="preserve">posibles </w:t>
            </w:r>
            <w:r>
              <w:rPr>
                <w:rFonts w:ascii="Arial" w:hAnsi="Arial" w:cs="Arial"/>
                <w:kern w:val="1"/>
                <w:lang w:val="es-ES"/>
              </w:rPr>
              <w:t xml:space="preserve">implicancias </w:t>
            </w:r>
            <w:r>
              <w:rPr>
                <w:rFonts w:ascii="Arial" w:hAnsi="Arial" w:cs="Arial"/>
                <w:spacing w:val="-4"/>
                <w:kern w:val="1"/>
                <w:lang w:val="es-ES"/>
              </w:rPr>
              <w:t>personales</w:t>
            </w:r>
            <w:r>
              <w:rPr>
                <w:rFonts w:ascii="Arial" w:hAnsi="Arial" w:cs="Arial"/>
                <w:spacing w:val="53"/>
                <w:kern w:val="1"/>
                <w:lang w:val="es-ES"/>
              </w:rPr>
              <w:t xml:space="preserve"> </w:t>
            </w:r>
            <w:r>
              <w:rPr>
                <w:rFonts w:ascii="Arial" w:hAnsi="Arial" w:cs="Arial"/>
                <w:kern w:val="1"/>
                <w:lang w:val="es-ES"/>
              </w:rPr>
              <w:t xml:space="preserve">y sociales </w:t>
            </w:r>
            <w:r>
              <w:rPr>
                <w:rFonts w:ascii="Arial" w:hAnsi="Arial" w:cs="Arial"/>
                <w:spacing w:val="-3"/>
                <w:kern w:val="1"/>
                <w:lang w:val="es-ES"/>
              </w:rPr>
              <w:t xml:space="preserve">de no hacerlo visita periódica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 xml:space="preserve">servicios </w:t>
            </w:r>
            <w:r>
              <w:rPr>
                <w:rFonts w:ascii="Arial" w:hAnsi="Arial" w:cs="Arial"/>
                <w:spacing w:val="-3"/>
                <w:kern w:val="1"/>
                <w:lang w:val="es-ES"/>
              </w:rPr>
              <w:t xml:space="preserve">de </w:t>
            </w:r>
            <w:r>
              <w:rPr>
                <w:rFonts w:ascii="Arial" w:hAnsi="Arial" w:cs="Arial"/>
                <w:spacing w:val="-4"/>
                <w:kern w:val="1"/>
                <w:lang w:val="es-ES"/>
              </w:rPr>
              <w:t>salud.</w:t>
            </w:r>
          </w:p>
          <w:p w14:paraId="73C741C5" w14:textId="77777777" w:rsidR="002270EE" w:rsidRDefault="002270EE" w:rsidP="002270EE">
            <w:pPr>
              <w:widowControl w:val="0"/>
              <w:autoSpaceDE w:val="0"/>
              <w:autoSpaceDN w:val="0"/>
              <w:adjustRightInd w:val="0"/>
              <w:spacing w:after="0" w:line="242" w:lineRule="auto"/>
              <w:ind w:right="-1751"/>
              <w:jc w:val="both"/>
              <w:rPr>
                <w:rFonts w:ascii="Arial" w:hAnsi="Arial" w:cs="Arial"/>
                <w:kern w:val="1"/>
                <w:lang w:val="es-ES"/>
              </w:rPr>
            </w:pPr>
            <w:r>
              <w:rPr>
                <w:rFonts w:ascii="Arial" w:hAnsi="Arial" w:cs="Arial"/>
                <w:kern w:val="1"/>
                <w:lang w:val="es-ES"/>
              </w:rPr>
              <w:t>Clasificación de la OMS. Funcionamiento y normas de uso. Índice de efectividad. Análisis de ventajas y desventajas.</w:t>
            </w:r>
          </w:p>
        </w:tc>
      </w:tr>
    </w:tbl>
    <w:p w14:paraId="493FE31B"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3"/>
          <w:szCs w:val="13"/>
          <w:lang w:val="es-ES"/>
        </w:rPr>
      </w:pPr>
    </w:p>
    <w:p w14:paraId="32F85F45" w14:textId="77777777" w:rsidR="002270EE" w:rsidRDefault="002270EE" w:rsidP="002270EE">
      <w:pPr>
        <w:widowControl w:val="0"/>
        <w:autoSpaceDE w:val="0"/>
        <w:autoSpaceDN w:val="0"/>
        <w:adjustRightInd w:val="0"/>
        <w:spacing w:before="98" w:after="13" w:line="240" w:lineRule="auto"/>
        <w:ind w:right="-1820"/>
        <w:rPr>
          <w:rFonts w:ascii="Arial" w:hAnsi="Arial" w:cs="Arial"/>
          <w:kern w:val="1"/>
          <w:lang w:val="es-ES"/>
        </w:rPr>
      </w:pPr>
      <w:r>
        <w:rPr>
          <w:rFonts w:ascii="Arial" w:hAnsi="Arial" w:cs="Arial"/>
          <w:kern w:val="1"/>
          <w:lang w:val="es-ES"/>
        </w:rPr>
        <w:t>Eje 3: La diversidad de los seres vivos</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2790"/>
        <w:gridCol w:w="6255"/>
      </w:tblGrid>
      <w:tr w:rsidR="002270EE" w14:paraId="75A9B1F0" w14:textId="77777777">
        <w:tblPrEx>
          <w:tblCellMar>
            <w:top w:w="0" w:type="dxa"/>
            <w:bottom w:w="0" w:type="dxa"/>
          </w:tblCellMar>
        </w:tblPrEx>
        <w:tc>
          <w:tcPr>
            <w:tcW w:w="2790" w:type="dxa"/>
            <w:tcBorders>
              <w:top w:val="single" w:sz="8" w:space="0" w:color="auto"/>
              <w:left w:val="single" w:sz="6" w:space="0" w:color="auto"/>
              <w:bottom w:val="single" w:sz="6" w:space="0" w:color="auto"/>
              <w:right w:val="single" w:sz="6" w:space="0" w:color="auto"/>
            </w:tcBorders>
            <w:tcMar>
              <w:top w:w="100" w:type="nil"/>
              <w:right w:w="100" w:type="nil"/>
            </w:tcMar>
          </w:tcPr>
          <w:p w14:paraId="7D6BB972" w14:textId="77777777" w:rsidR="002270EE" w:rsidRDefault="002270EE" w:rsidP="002270EE">
            <w:pPr>
              <w:widowControl w:val="0"/>
              <w:autoSpaceDE w:val="0"/>
              <w:autoSpaceDN w:val="0"/>
              <w:adjustRightInd w:val="0"/>
              <w:spacing w:after="0" w:line="218" w:lineRule="exact"/>
              <w:ind w:right="-1820"/>
              <w:rPr>
                <w:rFonts w:ascii="Arial" w:hAnsi="Arial" w:cs="Arial"/>
                <w:kern w:val="1"/>
                <w:lang w:val="es-ES"/>
              </w:rPr>
            </w:pPr>
            <w:r>
              <w:rPr>
                <w:rFonts w:ascii="Arial" w:hAnsi="Arial" w:cs="Arial"/>
                <w:kern w:val="1"/>
                <w:lang w:val="es-ES"/>
              </w:rPr>
              <w:t>Contenidos</w:t>
            </w:r>
          </w:p>
        </w:tc>
        <w:tc>
          <w:tcPr>
            <w:tcW w:w="6255" w:type="dxa"/>
            <w:tcBorders>
              <w:top w:val="single" w:sz="8" w:space="0" w:color="auto"/>
              <w:left w:val="single" w:sz="6" w:space="0" w:color="auto"/>
              <w:bottom w:val="single" w:sz="6" w:space="0" w:color="auto"/>
              <w:right w:val="single" w:sz="6" w:space="0" w:color="auto"/>
            </w:tcBorders>
            <w:tcMar>
              <w:top w:w="100" w:type="nil"/>
              <w:right w:w="100" w:type="nil"/>
            </w:tcMar>
          </w:tcPr>
          <w:p w14:paraId="28B65362" w14:textId="77777777" w:rsidR="002270EE" w:rsidRDefault="002270EE" w:rsidP="002270EE">
            <w:pPr>
              <w:widowControl w:val="0"/>
              <w:autoSpaceDE w:val="0"/>
              <w:autoSpaceDN w:val="0"/>
              <w:adjustRightInd w:val="0"/>
              <w:spacing w:after="0" w:line="218" w:lineRule="exact"/>
              <w:ind w:right="-1820"/>
              <w:rPr>
                <w:rFonts w:ascii="Arial" w:hAnsi="Arial" w:cs="Arial"/>
                <w:kern w:val="1"/>
                <w:lang w:val="es-ES"/>
              </w:rPr>
            </w:pPr>
            <w:r>
              <w:rPr>
                <w:rFonts w:ascii="Arial" w:hAnsi="Arial" w:cs="Arial"/>
                <w:kern w:val="1"/>
                <w:lang w:val="es-ES"/>
              </w:rPr>
              <w:t>Alcances y sugerencias para la enseñanza</w:t>
            </w:r>
          </w:p>
        </w:tc>
      </w:tr>
      <w:tr w:rsidR="002270EE" w14:paraId="246D2E5C" w14:textId="77777777">
        <w:tblPrEx>
          <w:tblBorders>
            <w:top w:val="none" w:sz="0" w:space="0" w:color="auto"/>
            <w:bottom w:val="single" w:sz="8" w:space="0" w:color="auto"/>
          </w:tblBorders>
          <w:tblCellMar>
            <w:top w:w="0" w:type="dxa"/>
            <w:bottom w:w="0" w:type="dxa"/>
          </w:tblCellMar>
        </w:tblPrEx>
        <w:tc>
          <w:tcPr>
            <w:tcW w:w="2790" w:type="dxa"/>
            <w:tcBorders>
              <w:top w:val="single" w:sz="6" w:space="0" w:color="auto"/>
              <w:left w:val="single" w:sz="6" w:space="0" w:color="auto"/>
              <w:bottom w:val="single" w:sz="8" w:space="0" w:color="auto"/>
              <w:right w:val="single" w:sz="6" w:space="0" w:color="auto"/>
            </w:tcBorders>
            <w:tcMar>
              <w:top w:w="100" w:type="nil"/>
              <w:right w:w="100" w:type="nil"/>
            </w:tcMar>
          </w:tcPr>
          <w:p w14:paraId="0A1C2E24" w14:textId="77777777" w:rsidR="002270EE" w:rsidRDefault="002270EE" w:rsidP="002270EE">
            <w:pPr>
              <w:widowControl w:val="0"/>
              <w:numPr>
                <w:ilvl w:val="1"/>
                <w:numId w:val="364"/>
              </w:numPr>
              <w:tabs>
                <w:tab w:val="left" w:pos="473"/>
                <w:tab w:val="left" w:pos="1702"/>
                <w:tab w:val="left" w:pos="2136"/>
              </w:tabs>
              <w:autoSpaceDE w:val="0"/>
              <w:autoSpaceDN w:val="0"/>
              <w:adjustRightInd w:val="0"/>
              <w:spacing w:after="0" w:line="237" w:lineRule="auto"/>
              <w:ind w:left="0" w:right="-174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spacing w:val="-5"/>
                <w:kern w:val="1"/>
                <w:lang w:val="es-ES"/>
              </w:rPr>
              <w:t xml:space="preserve">diversidad </w:t>
            </w:r>
            <w:r>
              <w:rPr>
                <w:rFonts w:ascii="Arial" w:hAnsi="Arial" w:cs="Arial"/>
                <w:spacing w:val="-4"/>
                <w:kern w:val="1"/>
                <w:lang w:val="es-ES"/>
              </w:rPr>
              <w:t>biológica</w:t>
            </w:r>
            <w:r>
              <w:rPr>
                <w:rFonts w:ascii="Arial" w:hAnsi="Arial" w:cs="Arial"/>
                <w:spacing w:val="-4"/>
                <w:kern w:val="1"/>
                <w:lang w:val="es-ES"/>
              </w:rPr>
              <w:tab/>
            </w:r>
            <w:r>
              <w:rPr>
                <w:rFonts w:ascii="Arial" w:hAnsi="Arial" w:cs="Arial"/>
                <w:spacing w:val="-4"/>
                <w:kern w:val="1"/>
                <w:lang w:val="es-ES"/>
              </w:rPr>
              <w:tab/>
            </w:r>
            <w:r>
              <w:rPr>
                <w:rFonts w:ascii="Arial" w:hAnsi="Arial" w:cs="Arial"/>
                <w:kern w:val="1"/>
                <w:lang w:val="es-ES"/>
              </w:rPr>
              <w:t xml:space="preserve">como consecuencia </w:t>
            </w:r>
            <w:r>
              <w:rPr>
                <w:rFonts w:ascii="Arial" w:hAnsi="Arial" w:cs="Arial"/>
                <w:spacing w:val="-3"/>
                <w:kern w:val="1"/>
                <w:lang w:val="es-ES"/>
              </w:rPr>
              <w:t xml:space="preserve">de la </w:t>
            </w:r>
            <w:r>
              <w:rPr>
                <w:rFonts w:ascii="Arial" w:hAnsi="Arial" w:cs="Arial"/>
                <w:spacing w:val="-5"/>
                <w:kern w:val="1"/>
                <w:lang w:val="es-ES"/>
              </w:rPr>
              <w:t>evolución.</w:t>
            </w:r>
          </w:p>
          <w:p w14:paraId="7622C88E" w14:textId="77777777" w:rsidR="002270EE" w:rsidRDefault="002270EE" w:rsidP="002270EE">
            <w:pPr>
              <w:widowControl w:val="0"/>
              <w:numPr>
                <w:ilvl w:val="1"/>
                <w:numId w:val="364"/>
              </w:numPr>
              <w:tabs>
                <w:tab w:val="left" w:pos="473"/>
                <w:tab w:val="left" w:pos="2451"/>
              </w:tabs>
              <w:autoSpaceDE w:val="0"/>
              <w:autoSpaceDN w:val="0"/>
              <w:adjustRightInd w:val="0"/>
              <w:spacing w:after="0" w:line="240" w:lineRule="auto"/>
              <w:ind w:left="0" w:right="-173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Relaciones</w:t>
            </w:r>
            <w:r>
              <w:rPr>
                <w:rFonts w:ascii="Arial" w:hAnsi="Arial" w:cs="Arial"/>
                <w:spacing w:val="-4"/>
                <w:kern w:val="1"/>
                <w:lang w:val="es-ES"/>
              </w:rPr>
              <w:tab/>
            </w:r>
            <w:r>
              <w:rPr>
                <w:rFonts w:ascii="Arial" w:hAnsi="Arial" w:cs="Arial"/>
                <w:spacing w:val="-14"/>
                <w:kern w:val="1"/>
                <w:lang w:val="es-ES"/>
              </w:rPr>
              <w:t xml:space="preserve">de </w:t>
            </w:r>
            <w:r>
              <w:rPr>
                <w:rFonts w:ascii="Arial" w:hAnsi="Arial" w:cs="Arial"/>
                <w:kern w:val="1"/>
                <w:lang w:val="es-ES"/>
              </w:rPr>
              <w:t xml:space="preserve">parentesco </w:t>
            </w:r>
            <w:r>
              <w:rPr>
                <w:rFonts w:ascii="Arial" w:hAnsi="Arial" w:cs="Arial"/>
                <w:spacing w:val="-3"/>
                <w:kern w:val="1"/>
                <w:lang w:val="es-ES"/>
              </w:rPr>
              <w:t xml:space="preserve">entre </w:t>
            </w:r>
            <w:r>
              <w:rPr>
                <w:rFonts w:ascii="Arial" w:hAnsi="Arial" w:cs="Arial"/>
                <w:spacing w:val="-6"/>
                <w:kern w:val="1"/>
                <w:lang w:val="es-ES"/>
              </w:rPr>
              <w:t xml:space="preserve">los </w:t>
            </w:r>
            <w:r>
              <w:rPr>
                <w:rFonts w:ascii="Arial" w:hAnsi="Arial" w:cs="Arial"/>
                <w:kern w:val="1"/>
                <w:lang w:val="es-ES"/>
              </w:rPr>
              <w:t>seres</w:t>
            </w:r>
            <w:r>
              <w:rPr>
                <w:rFonts w:ascii="Arial" w:hAnsi="Arial" w:cs="Arial"/>
                <w:spacing w:val="7"/>
                <w:kern w:val="1"/>
                <w:lang w:val="es-ES"/>
              </w:rPr>
              <w:t xml:space="preserve"> </w:t>
            </w:r>
            <w:r>
              <w:rPr>
                <w:rFonts w:ascii="Arial" w:hAnsi="Arial" w:cs="Arial"/>
                <w:spacing w:val="-4"/>
                <w:kern w:val="1"/>
                <w:lang w:val="es-ES"/>
              </w:rPr>
              <w:t>vivos.</w:t>
            </w:r>
          </w:p>
          <w:p w14:paraId="2F74F99B" w14:textId="77777777" w:rsidR="002270EE" w:rsidRDefault="002270EE" w:rsidP="002270EE">
            <w:pPr>
              <w:widowControl w:val="0"/>
              <w:numPr>
                <w:ilvl w:val="1"/>
                <w:numId w:val="364"/>
              </w:numPr>
              <w:tabs>
                <w:tab w:val="left" w:pos="473"/>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Arboles</w:t>
            </w:r>
            <w:r>
              <w:rPr>
                <w:rFonts w:ascii="Arial" w:hAnsi="Arial" w:cs="Arial"/>
                <w:spacing w:val="37"/>
                <w:kern w:val="1"/>
                <w:lang w:val="es-ES"/>
              </w:rPr>
              <w:t xml:space="preserve"> </w:t>
            </w:r>
            <w:r>
              <w:rPr>
                <w:rFonts w:ascii="Arial" w:hAnsi="Arial" w:cs="Arial"/>
                <w:spacing w:val="-4"/>
                <w:kern w:val="1"/>
                <w:lang w:val="es-ES"/>
              </w:rPr>
              <w:t>filogenéticos.</w:t>
            </w:r>
          </w:p>
          <w:p w14:paraId="35987944" w14:textId="77777777" w:rsidR="002270EE" w:rsidRDefault="002270EE" w:rsidP="002270EE">
            <w:pPr>
              <w:widowControl w:val="0"/>
              <w:numPr>
                <w:ilvl w:val="1"/>
                <w:numId w:val="364"/>
              </w:numPr>
              <w:tabs>
                <w:tab w:val="left" w:pos="473"/>
                <w:tab w:val="left" w:pos="2451"/>
              </w:tabs>
              <w:autoSpaceDE w:val="0"/>
              <w:autoSpaceDN w:val="0"/>
              <w:adjustRightInd w:val="0"/>
              <w:spacing w:after="0" w:line="240" w:lineRule="auto"/>
              <w:ind w:left="0" w:right="-1745"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Clasificación </w:t>
            </w:r>
            <w:r>
              <w:rPr>
                <w:rFonts w:ascii="Arial" w:hAnsi="Arial" w:cs="Arial"/>
                <w:spacing w:val="-4"/>
                <w:kern w:val="1"/>
                <w:lang w:val="es-ES"/>
              </w:rPr>
              <w:t xml:space="preserve">biológica </w:t>
            </w:r>
            <w:r>
              <w:rPr>
                <w:rFonts w:ascii="Arial" w:hAnsi="Arial" w:cs="Arial"/>
                <w:spacing w:val="-3"/>
                <w:kern w:val="1"/>
                <w:lang w:val="es-ES"/>
              </w:rPr>
              <w:t>basada</w:t>
            </w:r>
            <w:r>
              <w:rPr>
                <w:rFonts w:ascii="Arial" w:hAnsi="Arial" w:cs="Arial"/>
                <w:spacing w:val="-3"/>
                <w:kern w:val="1"/>
                <w:lang w:val="es-ES"/>
              </w:rPr>
              <w:tab/>
            </w:r>
            <w:r>
              <w:rPr>
                <w:rFonts w:ascii="Arial" w:hAnsi="Arial" w:cs="Arial"/>
                <w:spacing w:val="-6"/>
                <w:kern w:val="1"/>
                <w:lang w:val="es-ES"/>
              </w:rPr>
              <w:t>en</w:t>
            </w:r>
          </w:p>
          <w:p w14:paraId="3570E3E5" w14:textId="77777777" w:rsidR="002270EE" w:rsidRDefault="002270EE" w:rsidP="002270EE">
            <w:pPr>
              <w:widowControl w:val="0"/>
              <w:autoSpaceDE w:val="0"/>
              <w:autoSpaceDN w:val="0"/>
              <w:adjustRightInd w:val="0"/>
              <w:spacing w:after="0" w:line="231" w:lineRule="exact"/>
              <w:ind w:right="-1820"/>
              <w:rPr>
                <w:rFonts w:ascii="Arial" w:hAnsi="Arial" w:cs="Arial"/>
                <w:kern w:val="1"/>
                <w:lang w:val="es-ES"/>
              </w:rPr>
            </w:pPr>
            <w:r>
              <w:rPr>
                <w:rFonts w:ascii="Arial" w:hAnsi="Arial" w:cs="Arial"/>
                <w:kern w:val="1"/>
                <w:lang w:val="es-ES"/>
              </w:rPr>
              <w:t>parentescos.</w:t>
            </w:r>
          </w:p>
        </w:tc>
        <w:tc>
          <w:tcPr>
            <w:tcW w:w="6255" w:type="dxa"/>
            <w:tcBorders>
              <w:top w:val="single" w:sz="6" w:space="0" w:color="auto"/>
              <w:left w:val="single" w:sz="6" w:space="0" w:color="auto"/>
              <w:bottom w:val="single" w:sz="8" w:space="0" w:color="auto"/>
              <w:right w:val="single" w:sz="6" w:space="0" w:color="auto"/>
            </w:tcBorders>
            <w:tcMar>
              <w:top w:w="100" w:type="nil"/>
              <w:right w:w="100" w:type="nil"/>
            </w:tcMar>
          </w:tcPr>
          <w:p w14:paraId="46E398E4"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kern w:val="1"/>
                <w:lang w:val="es-ES"/>
              </w:rPr>
              <w:t xml:space="preserve">Para </w:t>
            </w:r>
            <w:r>
              <w:rPr>
                <w:rFonts w:ascii="Arial" w:hAnsi="Arial" w:cs="Arial"/>
                <w:spacing w:val="-4"/>
                <w:kern w:val="1"/>
                <w:lang w:val="es-ES"/>
              </w:rPr>
              <w:t xml:space="preserve">trabajar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spacing w:val="3"/>
                <w:kern w:val="1"/>
                <w:lang w:val="es-ES"/>
              </w:rPr>
              <w:t xml:space="preserve">se </w:t>
            </w:r>
            <w:r>
              <w:rPr>
                <w:rFonts w:ascii="Arial" w:hAnsi="Arial" w:cs="Arial"/>
                <w:spacing w:val="-3"/>
                <w:kern w:val="1"/>
                <w:lang w:val="es-ES"/>
              </w:rPr>
              <w:t xml:space="preserve">introduce 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kern w:val="1"/>
                <w:lang w:val="es-ES"/>
              </w:rPr>
              <w:t xml:space="preserve">clasificación </w:t>
            </w:r>
            <w:r>
              <w:rPr>
                <w:rFonts w:ascii="Arial" w:hAnsi="Arial" w:cs="Arial"/>
                <w:spacing w:val="-3"/>
                <w:kern w:val="1"/>
                <w:lang w:val="es-ES"/>
              </w:rPr>
              <w:t xml:space="preserve">en el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kern w:val="1"/>
                <w:lang w:val="es-ES"/>
              </w:rPr>
              <w:t xml:space="preserve">destaca </w:t>
            </w:r>
            <w:r>
              <w:rPr>
                <w:rFonts w:ascii="Arial" w:hAnsi="Arial" w:cs="Arial"/>
                <w:spacing w:val="-4"/>
                <w:kern w:val="1"/>
                <w:lang w:val="es-ES"/>
              </w:rPr>
              <w:t xml:space="preserve">que </w:t>
            </w:r>
            <w:r>
              <w:rPr>
                <w:rFonts w:ascii="Arial" w:hAnsi="Arial" w:cs="Arial"/>
                <w:spacing w:val="-6"/>
                <w:kern w:val="1"/>
                <w:lang w:val="es-ES"/>
              </w:rPr>
              <w:t xml:space="preserve">los </w:t>
            </w:r>
            <w:r>
              <w:rPr>
                <w:rFonts w:ascii="Arial" w:hAnsi="Arial" w:cs="Arial"/>
                <w:spacing w:val="-3"/>
                <w:kern w:val="1"/>
                <w:lang w:val="es-ES"/>
              </w:rPr>
              <w:t xml:space="preserve">distintos </w:t>
            </w:r>
            <w:r>
              <w:rPr>
                <w:rFonts w:ascii="Arial" w:hAnsi="Arial" w:cs="Arial"/>
                <w:spacing w:val="-4"/>
                <w:kern w:val="1"/>
                <w:lang w:val="es-ES"/>
              </w:rPr>
              <w:t>agrupamientos</w:t>
            </w:r>
            <w:r>
              <w:rPr>
                <w:rFonts w:ascii="Arial" w:hAnsi="Arial" w:cs="Arial"/>
                <w:spacing w:val="53"/>
                <w:kern w:val="1"/>
                <w:lang w:val="es-ES"/>
              </w:rPr>
              <w:t xml:space="preserve"> </w:t>
            </w:r>
            <w:r>
              <w:rPr>
                <w:rFonts w:ascii="Arial" w:hAnsi="Arial" w:cs="Arial"/>
                <w:spacing w:val="-3"/>
                <w:kern w:val="1"/>
                <w:lang w:val="es-ES"/>
              </w:rPr>
              <w:t xml:space="preserve">resultan de </w:t>
            </w:r>
            <w:r>
              <w:rPr>
                <w:rFonts w:ascii="Arial" w:hAnsi="Arial" w:cs="Arial"/>
                <w:spacing w:val="-4"/>
                <w:kern w:val="1"/>
                <w:lang w:val="es-ES"/>
              </w:rPr>
              <w:t xml:space="preserve">los tipos  </w:t>
            </w:r>
            <w:r>
              <w:rPr>
                <w:rFonts w:ascii="Arial" w:hAnsi="Arial" w:cs="Arial"/>
                <w:spacing w:val="-6"/>
                <w:kern w:val="1"/>
                <w:lang w:val="es-ES"/>
              </w:rPr>
              <w:t xml:space="preserve">de </w:t>
            </w:r>
            <w:r>
              <w:rPr>
                <w:rFonts w:ascii="Arial" w:hAnsi="Arial" w:cs="Arial"/>
                <w:kern w:val="1"/>
                <w:lang w:val="es-ES"/>
              </w:rPr>
              <w:t xml:space="preserve">características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científicos  </w:t>
            </w:r>
            <w:r>
              <w:rPr>
                <w:rFonts w:ascii="Arial" w:hAnsi="Arial" w:cs="Arial"/>
                <w:spacing w:val="-5"/>
                <w:kern w:val="1"/>
                <w:lang w:val="es-ES"/>
              </w:rPr>
              <w:t xml:space="preserve">tienen </w:t>
            </w:r>
            <w:r>
              <w:rPr>
                <w:rFonts w:ascii="Arial" w:hAnsi="Arial" w:cs="Arial"/>
                <w:spacing w:val="-3"/>
                <w:kern w:val="1"/>
                <w:lang w:val="es-ES"/>
              </w:rPr>
              <w:t xml:space="preserve">en cuenta. </w:t>
            </w: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el estudio de la </w:t>
            </w:r>
            <w:r>
              <w:rPr>
                <w:rFonts w:ascii="Arial" w:hAnsi="Arial" w:cs="Arial"/>
                <w:kern w:val="1"/>
                <w:lang w:val="es-ES"/>
              </w:rPr>
              <w:t xml:space="preserve">clasificación </w:t>
            </w:r>
            <w:r>
              <w:rPr>
                <w:rFonts w:ascii="Arial" w:hAnsi="Arial" w:cs="Arial"/>
                <w:spacing w:val="-3"/>
                <w:kern w:val="1"/>
                <w:lang w:val="es-ES"/>
              </w:rPr>
              <w:t xml:space="preserve">actual </w:t>
            </w:r>
            <w:r>
              <w:rPr>
                <w:rFonts w:ascii="Arial" w:hAnsi="Arial" w:cs="Arial"/>
                <w:kern w:val="1"/>
                <w:lang w:val="es-ES"/>
              </w:rPr>
              <w:t xml:space="preserve">como </w:t>
            </w:r>
            <w:r>
              <w:rPr>
                <w:rFonts w:ascii="Arial" w:hAnsi="Arial" w:cs="Arial"/>
                <w:spacing w:val="-3"/>
                <w:kern w:val="1"/>
                <w:lang w:val="es-ES"/>
              </w:rPr>
              <w:t xml:space="preserve">un modelo </w:t>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se </w:t>
            </w:r>
            <w:r>
              <w:rPr>
                <w:rFonts w:ascii="Arial" w:hAnsi="Arial" w:cs="Arial"/>
                <w:kern w:val="1"/>
                <w:lang w:val="es-ES"/>
              </w:rPr>
              <w:t xml:space="preserve">basa </w:t>
            </w:r>
            <w:r>
              <w:rPr>
                <w:rFonts w:ascii="Arial" w:hAnsi="Arial" w:cs="Arial"/>
                <w:spacing w:val="-3"/>
                <w:kern w:val="1"/>
                <w:lang w:val="es-ES"/>
              </w:rPr>
              <w:t xml:space="preserve">en </w:t>
            </w:r>
            <w:r>
              <w:rPr>
                <w:rFonts w:ascii="Arial" w:hAnsi="Arial" w:cs="Arial"/>
                <w:spacing w:val="-4"/>
                <w:kern w:val="1"/>
                <w:lang w:val="es-ES"/>
              </w:rPr>
              <w:t xml:space="preserve">los  atributos  </w:t>
            </w:r>
            <w:r>
              <w:rPr>
                <w:rFonts w:ascii="Arial" w:hAnsi="Arial" w:cs="Arial"/>
                <w:spacing w:val="-3"/>
                <w:kern w:val="1"/>
                <w:lang w:val="es-ES"/>
              </w:rPr>
              <w:t xml:space="preserve">compartidos </w:t>
            </w:r>
            <w:r>
              <w:rPr>
                <w:rFonts w:ascii="Arial" w:hAnsi="Arial" w:cs="Arial"/>
                <w:spacing w:val="-4"/>
                <w:kern w:val="1"/>
                <w:lang w:val="es-ES"/>
              </w:rPr>
              <w:t xml:space="preserve">que reflejan  </w:t>
            </w:r>
            <w:r>
              <w:rPr>
                <w:rFonts w:ascii="Arial" w:hAnsi="Arial" w:cs="Arial"/>
                <w:spacing w:val="-6"/>
                <w:kern w:val="1"/>
                <w:lang w:val="es-ES"/>
              </w:rPr>
              <w:t xml:space="preserve">el </w:t>
            </w:r>
            <w:r>
              <w:rPr>
                <w:rFonts w:ascii="Arial" w:hAnsi="Arial" w:cs="Arial"/>
                <w:spacing w:val="-4"/>
                <w:kern w:val="1"/>
                <w:lang w:val="es-ES"/>
              </w:rPr>
              <w:t xml:space="preserve">grado </w:t>
            </w:r>
            <w:r>
              <w:rPr>
                <w:rFonts w:ascii="Arial" w:hAnsi="Arial" w:cs="Arial"/>
                <w:spacing w:val="-3"/>
                <w:kern w:val="1"/>
                <w:lang w:val="es-ES"/>
              </w:rPr>
              <w:t xml:space="preserve">de </w:t>
            </w:r>
            <w:r>
              <w:rPr>
                <w:rFonts w:ascii="Arial" w:hAnsi="Arial" w:cs="Arial"/>
                <w:kern w:val="1"/>
                <w:lang w:val="es-ES"/>
              </w:rPr>
              <w:t xml:space="preserve">parentesco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kern w:val="1"/>
                <w:lang w:val="es-ES"/>
              </w:rPr>
              <w:t xml:space="preserve">organismos. Se </w:t>
            </w:r>
            <w:r>
              <w:rPr>
                <w:rFonts w:ascii="Arial" w:hAnsi="Arial" w:cs="Arial"/>
                <w:spacing w:val="-5"/>
                <w:kern w:val="1"/>
                <w:lang w:val="es-ES"/>
              </w:rPr>
              <w:t xml:space="preserve">pone </w:t>
            </w:r>
            <w:r>
              <w:rPr>
                <w:rFonts w:ascii="Arial" w:hAnsi="Arial" w:cs="Arial"/>
                <w:spacing w:val="-3"/>
                <w:kern w:val="1"/>
                <w:lang w:val="es-ES"/>
              </w:rPr>
              <w:t xml:space="preserve">en </w:t>
            </w:r>
            <w:r>
              <w:rPr>
                <w:rFonts w:ascii="Arial" w:hAnsi="Arial" w:cs="Arial"/>
                <w:spacing w:val="-6"/>
                <w:kern w:val="1"/>
                <w:lang w:val="es-ES"/>
              </w:rPr>
              <w:t xml:space="preserve">juego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spacing w:val="-4"/>
                <w:kern w:val="1"/>
                <w:lang w:val="es-ES"/>
              </w:rPr>
              <w:t xml:space="preserve">árbol filogenético  </w:t>
            </w:r>
            <w:r>
              <w:rPr>
                <w:rFonts w:ascii="Arial" w:hAnsi="Arial" w:cs="Arial"/>
                <w:spacing w:val="-3"/>
                <w:kern w:val="1"/>
                <w:lang w:val="es-ES"/>
              </w:rPr>
              <w:t xml:space="preserve">para </w:t>
            </w:r>
            <w:r>
              <w:rPr>
                <w:rFonts w:ascii="Arial" w:hAnsi="Arial" w:cs="Arial"/>
                <w:spacing w:val="-4"/>
                <w:kern w:val="1"/>
                <w:lang w:val="es-ES"/>
              </w:rPr>
              <w:t xml:space="preserve">identificar  </w:t>
            </w:r>
            <w:r>
              <w:rPr>
                <w:rFonts w:ascii="Arial" w:hAnsi="Arial" w:cs="Arial"/>
                <w:spacing w:val="-5"/>
                <w:kern w:val="1"/>
                <w:lang w:val="es-ES"/>
              </w:rPr>
              <w:t xml:space="preserve">algunas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características (morfológicas, </w:t>
            </w:r>
            <w:r>
              <w:rPr>
                <w:rFonts w:ascii="Arial" w:hAnsi="Arial" w:cs="Arial"/>
                <w:spacing w:val="-2"/>
                <w:kern w:val="1"/>
                <w:lang w:val="es-ES"/>
              </w:rPr>
              <w:t xml:space="preserve">fisiológicas, </w:t>
            </w:r>
            <w:r>
              <w:rPr>
                <w:rFonts w:ascii="Arial" w:hAnsi="Arial" w:cs="Arial"/>
                <w:spacing w:val="-6"/>
                <w:kern w:val="1"/>
                <w:lang w:val="es-ES"/>
              </w:rPr>
              <w:t xml:space="preserve">de </w:t>
            </w:r>
            <w:r>
              <w:rPr>
                <w:rFonts w:ascii="Arial" w:hAnsi="Arial" w:cs="Arial"/>
                <w:spacing w:val="-3"/>
                <w:kern w:val="1"/>
                <w:lang w:val="es-ES"/>
              </w:rPr>
              <w:t xml:space="preserve">comportamiento, </w:t>
            </w:r>
            <w:r>
              <w:rPr>
                <w:rFonts w:ascii="Arial" w:hAnsi="Arial" w:cs="Arial"/>
                <w:kern w:val="1"/>
                <w:lang w:val="es-ES"/>
              </w:rPr>
              <w:t xml:space="preserve">moleculares, </w:t>
            </w:r>
            <w:r>
              <w:rPr>
                <w:rFonts w:ascii="Arial" w:hAnsi="Arial" w:cs="Arial"/>
                <w:spacing w:val="-3"/>
                <w:kern w:val="1"/>
                <w:lang w:val="es-ES"/>
              </w:rPr>
              <w:t xml:space="preserve">etcétera)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las que </w:t>
            </w:r>
            <w:r>
              <w:rPr>
                <w:rFonts w:ascii="Arial" w:hAnsi="Arial" w:cs="Arial"/>
                <w:spacing w:val="3"/>
                <w:kern w:val="1"/>
                <w:lang w:val="es-ES"/>
              </w:rPr>
              <w:t xml:space="preserve">se </w:t>
            </w:r>
            <w:r>
              <w:rPr>
                <w:rFonts w:ascii="Arial" w:hAnsi="Arial" w:cs="Arial"/>
                <w:spacing w:val="-5"/>
                <w:kern w:val="1"/>
                <w:lang w:val="es-ES"/>
              </w:rPr>
              <w:t xml:space="preserve">elaboran </w:t>
            </w:r>
            <w:r>
              <w:rPr>
                <w:rFonts w:ascii="Arial" w:hAnsi="Arial" w:cs="Arial"/>
                <w:kern w:val="1"/>
                <w:lang w:val="es-ES"/>
              </w:rPr>
              <w:t xml:space="preserve">estas </w:t>
            </w:r>
            <w:r>
              <w:rPr>
                <w:rFonts w:ascii="Arial" w:hAnsi="Arial" w:cs="Arial"/>
                <w:spacing w:val="-3"/>
                <w:kern w:val="1"/>
                <w:lang w:val="es-ES"/>
              </w:rPr>
              <w:t xml:space="preserve">representaciones.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partir  </w:t>
            </w:r>
            <w:r>
              <w:rPr>
                <w:rFonts w:ascii="Arial" w:hAnsi="Arial" w:cs="Arial"/>
                <w:spacing w:val="-3"/>
                <w:kern w:val="1"/>
                <w:lang w:val="es-ES"/>
              </w:rPr>
              <w:t>de</w:t>
            </w:r>
            <w:r>
              <w:rPr>
                <w:rFonts w:ascii="Arial" w:hAnsi="Arial" w:cs="Arial"/>
                <w:spacing w:val="11"/>
                <w:kern w:val="1"/>
                <w:lang w:val="es-ES"/>
              </w:rPr>
              <w:t xml:space="preserve"> </w:t>
            </w:r>
            <w:r>
              <w:rPr>
                <w:rFonts w:ascii="Arial" w:hAnsi="Arial" w:cs="Arial"/>
                <w:spacing w:val="-3"/>
                <w:kern w:val="1"/>
                <w:lang w:val="es-ES"/>
              </w:rPr>
              <w:t>la</w:t>
            </w:r>
          </w:p>
        </w:tc>
      </w:tr>
    </w:tbl>
    <w:p w14:paraId="0B98367F" w14:textId="77777777" w:rsidR="002270EE" w:rsidRDefault="002270EE" w:rsidP="002270EE">
      <w:pPr>
        <w:widowControl w:val="0"/>
        <w:autoSpaceDE w:val="0"/>
        <w:autoSpaceDN w:val="0"/>
        <w:adjustRightInd w:val="0"/>
        <w:spacing w:before="21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790"/>
        <w:gridCol w:w="6255"/>
      </w:tblGrid>
      <w:tr w:rsidR="002270EE" w14:paraId="3D51FC7D" w14:textId="77777777">
        <w:tblPrEx>
          <w:tblCellMar>
            <w:top w:w="0" w:type="dxa"/>
            <w:bottom w:w="0" w:type="dxa"/>
          </w:tblCellMar>
        </w:tblPrEx>
        <w:tc>
          <w:tcPr>
            <w:tcW w:w="2790" w:type="dxa"/>
            <w:tcBorders>
              <w:top w:val="single" w:sz="8" w:space="0" w:color="auto"/>
              <w:left w:val="single" w:sz="6" w:space="0" w:color="auto"/>
              <w:bottom w:val="single" w:sz="6" w:space="0" w:color="auto"/>
              <w:right w:val="single" w:sz="6" w:space="0" w:color="auto"/>
            </w:tcBorders>
            <w:tcMar>
              <w:top w:w="100" w:type="nil"/>
              <w:right w:w="100" w:type="nil"/>
            </w:tcMar>
          </w:tcPr>
          <w:p w14:paraId="696F6D04" w14:textId="77777777" w:rsidR="002270EE" w:rsidRDefault="002270EE" w:rsidP="002270EE">
            <w:pPr>
              <w:widowControl w:val="0"/>
              <w:numPr>
                <w:ilvl w:val="1"/>
                <w:numId w:val="365"/>
              </w:numPr>
              <w:tabs>
                <w:tab w:val="left" w:pos="473"/>
              </w:tabs>
              <w:autoSpaceDE w:val="0"/>
              <w:autoSpaceDN w:val="0"/>
              <w:adjustRightInd w:val="0"/>
              <w:spacing w:after="0" w:line="240" w:lineRule="auto"/>
              <w:ind w:left="0" w:right="-173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Actual </w:t>
            </w:r>
            <w:r>
              <w:rPr>
                <w:rFonts w:ascii="Arial" w:hAnsi="Arial" w:cs="Arial"/>
                <w:kern w:val="1"/>
                <w:lang w:val="es-ES"/>
              </w:rPr>
              <w:t xml:space="preserve">clasificación </w:t>
            </w:r>
            <w:r>
              <w:rPr>
                <w:rFonts w:ascii="Arial" w:hAnsi="Arial" w:cs="Arial"/>
                <w:spacing w:val="-6"/>
                <w:kern w:val="1"/>
                <w:lang w:val="es-ES"/>
              </w:rPr>
              <w:t xml:space="preserve">en </w:t>
            </w:r>
            <w:r>
              <w:rPr>
                <w:rFonts w:ascii="Arial" w:hAnsi="Arial" w:cs="Arial"/>
                <w:spacing w:val="-3"/>
                <w:kern w:val="1"/>
                <w:lang w:val="es-ES"/>
              </w:rPr>
              <w:t>tres</w:t>
            </w:r>
            <w:r>
              <w:rPr>
                <w:rFonts w:ascii="Arial" w:hAnsi="Arial" w:cs="Arial"/>
                <w:spacing w:val="8"/>
                <w:kern w:val="1"/>
                <w:lang w:val="es-ES"/>
              </w:rPr>
              <w:t xml:space="preserve"> </w:t>
            </w:r>
            <w:r>
              <w:rPr>
                <w:rFonts w:ascii="Arial" w:hAnsi="Arial" w:cs="Arial"/>
                <w:spacing w:val="-3"/>
                <w:kern w:val="1"/>
                <w:lang w:val="es-ES"/>
              </w:rPr>
              <w:t>dominios:</w:t>
            </w:r>
          </w:p>
          <w:p w14:paraId="72B62C35" w14:textId="77777777" w:rsidR="002270EE" w:rsidRDefault="002270EE" w:rsidP="002270EE">
            <w:pPr>
              <w:widowControl w:val="0"/>
              <w:numPr>
                <w:ilvl w:val="1"/>
                <w:numId w:val="365"/>
              </w:numPr>
              <w:tabs>
                <w:tab w:val="left" w:pos="473"/>
              </w:tabs>
              <w:autoSpaceDE w:val="0"/>
              <w:autoSpaceDN w:val="0"/>
              <w:adjustRightInd w:val="0"/>
              <w:spacing w:after="0" w:line="237" w:lineRule="auto"/>
              <w:ind w:left="0" w:right="-1747"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Archaea, </w:t>
            </w:r>
            <w:r>
              <w:rPr>
                <w:rFonts w:ascii="Arial" w:hAnsi="Arial" w:cs="Arial"/>
                <w:kern w:val="1"/>
                <w:lang w:val="es-ES"/>
              </w:rPr>
              <w:t xml:space="preserve">Bacteria y </w:t>
            </w:r>
            <w:r>
              <w:rPr>
                <w:rFonts w:ascii="Arial" w:hAnsi="Arial" w:cs="Arial"/>
                <w:spacing w:val="-5"/>
                <w:kern w:val="1"/>
                <w:lang w:val="es-ES"/>
              </w:rPr>
              <w:t xml:space="preserve">Eukarya, </w:t>
            </w:r>
            <w:r>
              <w:rPr>
                <w:rFonts w:ascii="Arial" w:hAnsi="Arial" w:cs="Arial"/>
                <w:kern w:val="1"/>
                <w:lang w:val="es-ES"/>
              </w:rPr>
              <w:t xml:space="preserve">y  </w:t>
            </w:r>
            <w:r>
              <w:rPr>
                <w:rFonts w:ascii="Arial" w:hAnsi="Arial" w:cs="Arial"/>
                <w:spacing w:val="-4"/>
                <w:kern w:val="1"/>
                <w:lang w:val="es-ES"/>
              </w:rPr>
              <w:t xml:space="preserve">relación </w:t>
            </w:r>
            <w:r>
              <w:rPr>
                <w:rFonts w:ascii="Arial" w:hAnsi="Arial" w:cs="Arial"/>
                <w:kern w:val="1"/>
                <w:lang w:val="es-ES"/>
              </w:rPr>
              <w:t xml:space="preserve">con </w:t>
            </w:r>
            <w:r>
              <w:rPr>
                <w:rFonts w:ascii="Arial" w:hAnsi="Arial" w:cs="Arial"/>
                <w:spacing w:val="-3"/>
                <w:kern w:val="1"/>
                <w:lang w:val="es-ES"/>
              </w:rPr>
              <w:t>clasificaciones anteriores.</w:t>
            </w:r>
          </w:p>
          <w:p w14:paraId="51CAF3D3" w14:textId="77777777" w:rsidR="002270EE" w:rsidRDefault="002270EE" w:rsidP="002270EE">
            <w:pPr>
              <w:widowControl w:val="0"/>
              <w:numPr>
                <w:ilvl w:val="1"/>
                <w:numId w:val="365"/>
              </w:numPr>
              <w:tabs>
                <w:tab w:val="left" w:pos="473"/>
              </w:tabs>
              <w:autoSpaceDE w:val="0"/>
              <w:autoSpaceDN w:val="0"/>
              <w:adjustRightInd w:val="0"/>
              <w:spacing w:after="0" w:line="240" w:lineRule="auto"/>
              <w:ind w:left="0" w:right="-842"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Grandes </w:t>
            </w:r>
            <w:r>
              <w:rPr>
                <w:rFonts w:ascii="Arial" w:hAnsi="Arial" w:cs="Arial"/>
                <w:spacing w:val="-4"/>
                <w:kern w:val="1"/>
                <w:lang w:val="es-ES"/>
              </w:rPr>
              <w:t>adquisiciones</w:t>
            </w:r>
          </w:p>
          <w:p w14:paraId="71F8C82E" w14:textId="77777777" w:rsidR="002270EE" w:rsidRDefault="002270EE" w:rsidP="002270EE">
            <w:pPr>
              <w:widowControl w:val="0"/>
              <w:tabs>
                <w:tab w:val="left" w:pos="1927"/>
              </w:tabs>
              <w:autoSpaceDE w:val="0"/>
              <w:autoSpaceDN w:val="0"/>
              <w:adjustRightInd w:val="0"/>
              <w:spacing w:after="0" w:line="237" w:lineRule="auto"/>
              <w:ind w:right="-1742"/>
              <w:jc w:val="both"/>
              <w:rPr>
                <w:rFonts w:ascii="Times New Roman" w:hAnsi="Times New Roman" w:cs="Times New Roman"/>
                <w:kern w:val="1"/>
                <w:lang w:val="es-ES"/>
              </w:rPr>
            </w:pPr>
            <w:r>
              <w:rPr>
                <w:rFonts w:ascii="Arial" w:hAnsi="Arial" w:cs="Arial"/>
                <w:spacing w:val="-6"/>
                <w:kern w:val="1"/>
                <w:lang w:val="es-ES"/>
              </w:rPr>
              <w:t xml:space="preserve">evolutivas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5"/>
                <w:kern w:val="1"/>
                <w:lang w:val="es-ES"/>
              </w:rPr>
              <w:t xml:space="preserve">grandes </w:t>
            </w:r>
            <w:r>
              <w:rPr>
                <w:rFonts w:ascii="Arial" w:hAnsi="Arial" w:cs="Arial"/>
                <w:spacing w:val="-4"/>
                <w:kern w:val="1"/>
                <w:lang w:val="es-ES"/>
              </w:rPr>
              <w:t xml:space="preserve">grupos </w:t>
            </w:r>
            <w:r>
              <w:rPr>
                <w:rFonts w:ascii="Arial" w:hAnsi="Arial" w:cs="Arial"/>
                <w:spacing w:val="-6"/>
                <w:kern w:val="1"/>
                <w:lang w:val="es-ES"/>
              </w:rPr>
              <w:t xml:space="preserve">de </w:t>
            </w:r>
            <w:r>
              <w:rPr>
                <w:rFonts w:ascii="Arial" w:hAnsi="Arial" w:cs="Arial"/>
                <w:kern w:val="1"/>
                <w:lang w:val="es-ES"/>
              </w:rPr>
              <w:t xml:space="preserve">organismos: bacterias, </w:t>
            </w:r>
            <w:r>
              <w:rPr>
                <w:rFonts w:ascii="Arial" w:hAnsi="Arial" w:cs="Arial"/>
                <w:spacing w:val="-4"/>
                <w:kern w:val="1"/>
                <w:lang w:val="es-ES"/>
              </w:rPr>
              <w:t>hongos,</w:t>
            </w:r>
            <w:r>
              <w:rPr>
                <w:rFonts w:ascii="Arial" w:hAnsi="Arial" w:cs="Arial"/>
                <w:spacing w:val="-4"/>
                <w:kern w:val="1"/>
                <w:lang w:val="es-ES"/>
              </w:rPr>
              <w:tab/>
            </w:r>
            <w:r>
              <w:rPr>
                <w:rFonts w:ascii="Arial" w:hAnsi="Arial" w:cs="Arial"/>
                <w:spacing w:val="-6"/>
                <w:kern w:val="1"/>
                <w:lang w:val="es-ES"/>
              </w:rPr>
              <w:t xml:space="preserve">plantas, </w:t>
            </w:r>
            <w:r>
              <w:rPr>
                <w:rFonts w:ascii="Arial" w:hAnsi="Arial" w:cs="Arial"/>
                <w:spacing w:val="-3"/>
                <w:kern w:val="1"/>
                <w:lang w:val="es-ES"/>
              </w:rPr>
              <w:t>animales.</w:t>
            </w:r>
          </w:p>
          <w:p w14:paraId="70248771" w14:textId="77777777" w:rsidR="002270EE" w:rsidRDefault="002270EE" w:rsidP="002270EE">
            <w:pPr>
              <w:widowControl w:val="0"/>
              <w:numPr>
                <w:ilvl w:val="1"/>
                <w:numId w:val="366"/>
              </w:numPr>
              <w:tabs>
                <w:tab w:val="left" w:pos="473"/>
              </w:tabs>
              <w:autoSpaceDE w:val="0"/>
              <w:autoSpaceDN w:val="0"/>
              <w:adjustRightInd w:val="0"/>
              <w:spacing w:before="1" w:after="0" w:line="240" w:lineRule="auto"/>
              <w:ind w:left="0" w:right="-174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Importancia</w:t>
            </w:r>
            <w:r>
              <w:rPr>
                <w:rFonts w:ascii="Arial" w:hAnsi="Arial" w:cs="Arial"/>
                <w:spacing w:val="53"/>
                <w:kern w:val="1"/>
                <w:lang w:val="es-ES"/>
              </w:rPr>
              <w:t xml:space="preserve"> </w:t>
            </w:r>
            <w:r>
              <w:rPr>
                <w:rFonts w:ascii="Arial" w:hAnsi="Arial" w:cs="Arial"/>
                <w:spacing w:val="-3"/>
                <w:kern w:val="1"/>
                <w:lang w:val="es-ES"/>
              </w:rPr>
              <w:t>de la preservación de la</w:t>
            </w:r>
          </w:p>
          <w:p w14:paraId="446CE845" w14:textId="77777777" w:rsidR="002270EE" w:rsidRDefault="002270EE" w:rsidP="002270EE">
            <w:pPr>
              <w:widowControl w:val="0"/>
              <w:numPr>
                <w:ilvl w:val="1"/>
                <w:numId w:val="366"/>
              </w:numPr>
              <w:tabs>
                <w:tab w:val="left" w:pos="473"/>
              </w:tabs>
              <w:autoSpaceDE w:val="0"/>
              <w:autoSpaceDN w:val="0"/>
              <w:adjustRightInd w:val="0"/>
              <w:spacing w:before="2" w:after="0" w:line="240" w:lineRule="auto"/>
              <w:ind w:left="0" w:right="-1820"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biodiversidad.</w:t>
            </w:r>
          </w:p>
        </w:tc>
        <w:tc>
          <w:tcPr>
            <w:tcW w:w="6255" w:type="dxa"/>
            <w:tcBorders>
              <w:top w:val="single" w:sz="8" w:space="0" w:color="auto"/>
              <w:left w:val="single" w:sz="6" w:space="0" w:color="auto"/>
              <w:bottom w:val="single" w:sz="6" w:space="0" w:color="auto"/>
              <w:right w:val="single" w:sz="6" w:space="0" w:color="auto"/>
            </w:tcBorders>
            <w:tcMar>
              <w:top w:w="100" w:type="nil"/>
              <w:right w:w="100" w:type="nil"/>
            </w:tcMar>
          </w:tcPr>
          <w:p w14:paraId="21178067" w14:textId="77777777" w:rsidR="002270EE" w:rsidRDefault="002270EE" w:rsidP="002270EE">
            <w:pPr>
              <w:widowControl w:val="0"/>
              <w:autoSpaceDE w:val="0"/>
              <w:autoSpaceDN w:val="0"/>
              <w:adjustRightInd w:val="0"/>
              <w:spacing w:after="0" w:line="242" w:lineRule="auto"/>
              <w:ind w:right="-1760"/>
              <w:jc w:val="both"/>
              <w:rPr>
                <w:rFonts w:ascii="Times New Roman" w:hAnsi="Times New Roman" w:cs="Times New Roman"/>
                <w:kern w:val="1"/>
                <w:lang w:val="es-ES"/>
              </w:rPr>
            </w:pPr>
            <w:r>
              <w:rPr>
                <w:rFonts w:ascii="Arial" w:hAnsi="Arial" w:cs="Arial"/>
                <w:spacing w:val="-3"/>
                <w:kern w:val="1"/>
                <w:lang w:val="es-ES"/>
              </w:rPr>
              <w:t xml:space="preserve">actual </w:t>
            </w:r>
            <w:r>
              <w:rPr>
                <w:rFonts w:ascii="Arial" w:hAnsi="Arial" w:cs="Arial"/>
                <w:kern w:val="1"/>
                <w:lang w:val="es-ES"/>
              </w:rPr>
              <w:t xml:space="preserve">clasificación </w:t>
            </w:r>
            <w:r>
              <w:rPr>
                <w:rFonts w:ascii="Arial" w:hAnsi="Arial" w:cs="Arial"/>
                <w:spacing w:val="-3"/>
                <w:kern w:val="1"/>
                <w:lang w:val="es-ES"/>
              </w:rPr>
              <w:t xml:space="preserve">en tres dominios: </w:t>
            </w:r>
            <w:r>
              <w:rPr>
                <w:rFonts w:ascii="Arial" w:hAnsi="Arial" w:cs="Arial"/>
                <w:spacing w:val="-5"/>
                <w:kern w:val="1"/>
                <w:lang w:val="es-ES"/>
              </w:rPr>
              <w:t xml:space="preserve">Archaea, </w:t>
            </w:r>
            <w:r>
              <w:rPr>
                <w:rFonts w:ascii="Arial" w:hAnsi="Arial" w:cs="Arial"/>
                <w:kern w:val="1"/>
                <w:lang w:val="es-ES"/>
              </w:rPr>
              <w:t xml:space="preserve">Bacteria y </w:t>
            </w:r>
            <w:r>
              <w:rPr>
                <w:rFonts w:ascii="Arial" w:hAnsi="Arial" w:cs="Arial"/>
                <w:spacing w:val="-5"/>
                <w:kern w:val="1"/>
                <w:lang w:val="es-ES"/>
              </w:rPr>
              <w:t xml:space="preserve">Eukarya, </w:t>
            </w:r>
            <w:r>
              <w:rPr>
                <w:rFonts w:ascii="Arial" w:hAnsi="Arial" w:cs="Arial"/>
                <w:spacing w:val="-3"/>
                <w:kern w:val="1"/>
                <w:lang w:val="es-ES"/>
              </w:rPr>
              <w:t xml:space="preserve">basada principalmente en </w:t>
            </w:r>
            <w:r>
              <w:rPr>
                <w:rFonts w:ascii="Arial" w:hAnsi="Arial" w:cs="Arial"/>
                <w:spacing w:val="-5"/>
                <w:kern w:val="1"/>
                <w:lang w:val="es-ES"/>
              </w:rPr>
              <w:t xml:space="preserve">datos </w:t>
            </w:r>
            <w:r>
              <w:rPr>
                <w:rFonts w:ascii="Arial" w:hAnsi="Arial" w:cs="Arial"/>
                <w:kern w:val="1"/>
                <w:lang w:val="es-ES"/>
              </w:rPr>
              <w:t xml:space="preserve">moleculares, </w:t>
            </w:r>
            <w:r>
              <w:rPr>
                <w:rFonts w:ascii="Arial" w:hAnsi="Arial" w:cs="Arial"/>
                <w:spacing w:val="-3"/>
                <w:kern w:val="1"/>
                <w:lang w:val="es-ES"/>
              </w:rPr>
              <w:t xml:space="preserve">para </w:t>
            </w:r>
            <w:r>
              <w:rPr>
                <w:rFonts w:ascii="Arial" w:hAnsi="Arial" w:cs="Arial"/>
                <w:spacing w:val="-5"/>
                <w:kern w:val="1"/>
                <w:lang w:val="es-ES"/>
              </w:rPr>
              <w:t xml:space="preserve">luego </w:t>
            </w:r>
            <w:r>
              <w:rPr>
                <w:rFonts w:ascii="Arial" w:hAnsi="Arial" w:cs="Arial"/>
                <w:spacing w:val="-4"/>
                <w:kern w:val="1"/>
                <w:lang w:val="es-ES"/>
              </w:rPr>
              <w:t xml:space="preserve">analizar  las  </w:t>
            </w:r>
            <w:r>
              <w:rPr>
                <w:rFonts w:ascii="Arial" w:hAnsi="Arial" w:cs="Arial"/>
                <w:kern w:val="1"/>
                <w:lang w:val="es-ES"/>
              </w:rPr>
              <w:t xml:space="preserve">clasificaciones  </w:t>
            </w:r>
            <w:r>
              <w:rPr>
                <w:rFonts w:ascii="Arial" w:hAnsi="Arial" w:cs="Arial"/>
                <w:spacing w:val="-4"/>
                <w:kern w:val="1"/>
                <w:lang w:val="es-ES"/>
              </w:rPr>
              <w:t xml:space="preserve">que  </w:t>
            </w:r>
            <w:r>
              <w:rPr>
                <w:rFonts w:ascii="Arial" w:hAnsi="Arial" w:cs="Arial"/>
                <w:spacing w:val="3"/>
                <w:kern w:val="1"/>
                <w:lang w:val="es-ES"/>
              </w:rPr>
              <w:t xml:space="preserve">se </w:t>
            </w:r>
            <w:r>
              <w:rPr>
                <w:rFonts w:ascii="Arial" w:hAnsi="Arial" w:cs="Arial"/>
                <w:spacing w:val="-4"/>
                <w:kern w:val="1"/>
                <w:lang w:val="es-ES"/>
              </w:rPr>
              <w:t xml:space="preserve">fueron </w:t>
            </w:r>
            <w:r>
              <w:rPr>
                <w:rFonts w:ascii="Arial" w:hAnsi="Arial" w:cs="Arial"/>
                <w:spacing w:val="-6"/>
                <w:kern w:val="1"/>
                <w:lang w:val="es-ES"/>
              </w:rPr>
              <w:t xml:space="preserve">proponiendo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largo  del</w:t>
            </w:r>
            <w:r>
              <w:rPr>
                <w:rFonts w:ascii="Arial" w:hAnsi="Arial" w:cs="Arial"/>
                <w:spacing w:val="53"/>
                <w:kern w:val="1"/>
                <w:lang w:val="es-ES"/>
              </w:rPr>
              <w:t xml:space="preserve"> </w:t>
            </w:r>
            <w:r>
              <w:rPr>
                <w:rFonts w:ascii="Arial" w:hAnsi="Arial" w:cs="Arial"/>
                <w:spacing w:val="-3"/>
                <w:kern w:val="1"/>
                <w:lang w:val="es-ES"/>
              </w:rPr>
              <w:t xml:space="preserve">tiempo de acuerdo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kern w:val="1"/>
                <w:lang w:val="es-ES"/>
              </w:rPr>
              <w:t xml:space="preserve">conocimiento </w:t>
            </w:r>
            <w:r>
              <w:rPr>
                <w:rFonts w:ascii="Arial" w:hAnsi="Arial" w:cs="Arial"/>
                <w:spacing w:val="-4"/>
                <w:kern w:val="1"/>
                <w:lang w:val="es-ES"/>
              </w:rPr>
              <w:t xml:space="preserve">biológico </w:t>
            </w:r>
            <w:r>
              <w:rPr>
                <w:rFonts w:ascii="Arial" w:hAnsi="Arial" w:cs="Arial"/>
                <w:spacing w:val="-3"/>
                <w:kern w:val="1"/>
                <w:lang w:val="es-ES"/>
              </w:rPr>
              <w:t xml:space="preserve">de </w:t>
            </w:r>
            <w:r>
              <w:rPr>
                <w:rFonts w:ascii="Arial" w:hAnsi="Arial" w:cs="Arial"/>
                <w:kern w:val="1"/>
                <w:lang w:val="es-ES"/>
              </w:rPr>
              <w:t>cada</w:t>
            </w:r>
            <w:r>
              <w:rPr>
                <w:rFonts w:ascii="Arial" w:hAnsi="Arial" w:cs="Arial"/>
                <w:spacing w:val="3"/>
                <w:kern w:val="1"/>
                <w:lang w:val="es-ES"/>
              </w:rPr>
              <w:t xml:space="preserve"> </w:t>
            </w:r>
            <w:r>
              <w:rPr>
                <w:rFonts w:ascii="Arial" w:hAnsi="Arial" w:cs="Arial"/>
                <w:spacing w:val="-4"/>
                <w:kern w:val="1"/>
                <w:lang w:val="es-ES"/>
              </w:rPr>
              <w:t>época.</w:t>
            </w:r>
          </w:p>
          <w:p w14:paraId="1DA5A106" w14:textId="77777777" w:rsidR="002270EE" w:rsidRDefault="002270EE" w:rsidP="002270EE">
            <w:pPr>
              <w:widowControl w:val="0"/>
              <w:autoSpaceDE w:val="0"/>
              <w:autoSpaceDN w:val="0"/>
              <w:adjustRightInd w:val="0"/>
              <w:spacing w:after="0" w:line="235" w:lineRule="exact"/>
              <w:ind w:right="-1820"/>
              <w:jc w:val="both"/>
              <w:rPr>
                <w:rFonts w:ascii="Arial" w:hAnsi="Arial" w:cs="Arial"/>
                <w:kern w:val="1"/>
                <w:lang w:val="es-ES"/>
              </w:rPr>
            </w:pPr>
            <w:r>
              <w:rPr>
                <w:rFonts w:ascii="Arial" w:hAnsi="Arial" w:cs="Arial"/>
                <w:kern w:val="1"/>
                <w:lang w:val="es-ES"/>
              </w:rPr>
              <w:t>El tratamiento del estudio comparativo de los grandes grupos</w:t>
            </w:r>
          </w:p>
          <w:p w14:paraId="761F2018" w14:textId="77777777" w:rsidR="002270EE" w:rsidRDefault="002270EE" w:rsidP="002270EE">
            <w:pPr>
              <w:widowControl w:val="0"/>
              <w:autoSpaceDE w:val="0"/>
              <w:autoSpaceDN w:val="0"/>
              <w:adjustRightInd w:val="0"/>
              <w:spacing w:after="0" w:line="242" w:lineRule="auto"/>
              <w:ind w:right="-1755"/>
              <w:jc w:val="both"/>
              <w:rPr>
                <w:rFonts w:ascii="Times New Roman" w:hAnsi="Times New Roman" w:cs="Times New Roman"/>
                <w:kern w:val="1"/>
                <w:lang w:val="es-ES"/>
              </w:rPr>
            </w:pPr>
            <w:r>
              <w:rPr>
                <w:rFonts w:ascii="Arial" w:hAnsi="Arial" w:cs="Arial"/>
                <w:spacing w:val="-3"/>
                <w:kern w:val="1"/>
                <w:lang w:val="es-ES"/>
              </w:rPr>
              <w:t xml:space="preserve">de organismos </w:t>
            </w:r>
            <w:r>
              <w:rPr>
                <w:rFonts w:ascii="Arial" w:hAnsi="Arial" w:cs="Arial"/>
                <w:kern w:val="1"/>
                <w:lang w:val="es-ES"/>
              </w:rPr>
              <w:t xml:space="preserve">hace </w:t>
            </w:r>
            <w:r>
              <w:rPr>
                <w:rFonts w:ascii="Arial" w:hAnsi="Arial" w:cs="Arial"/>
                <w:spacing w:val="-4"/>
                <w:kern w:val="1"/>
                <w:lang w:val="es-ES"/>
              </w:rPr>
              <w:t xml:space="preserve">hincapié  </w:t>
            </w:r>
            <w:r>
              <w:rPr>
                <w:rFonts w:ascii="Arial" w:hAnsi="Arial" w:cs="Arial"/>
                <w:spacing w:val="-3"/>
                <w:kern w:val="1"/>
                <w:lang w:val="es-ES"/>
              </w:rPr>
              <w:t xml:space="preserve">en  </w:t>
            </w:r>
            <w:r>
              <w:rPr>
                <w:rFonts w:ascii="Arial" w:hAnsi="Arial" w:cs="Arial"/>
                <w:spacing w:val="-4"/>
                <w:kern w:val="1"/>
                <w:lang w:val="es-ES"/>
              </w:rPr>
              <w:t xml:space="preserve">las  </w:t>
            </w:r>
            <w:r>
              <w:rPr>
                <w:rFonts w:ascii="Arial" w:hAnsi="Arial" w:cs="Arial"/>
                <w:spacing w:val="-3"/>
                <w:kern w:val="1"/>
                <w:lang w:val="es-ES"/>
              </w:rPr>
              <w:t xml:space="preserve">“adquisiciones” </w:t>
            </w:r>
            <w:r>
              <w:rPr>
                <w:rFonts w:ascii="Arial" w:hAnsi="Arial" w:cs="Arial"/>
                <w:spacing w:val="-6"/>
                <w:kern w:val="1"/>
                <w:lang w:val="es-ES"/>
              </w:rPr>
              <w:t xml:space="preserve">evolutivas </w:t>
            </w:r>
            <w:r>
              <w:rPr>
                <w:rFonts w:ascii="Arial" w:hAnsi="Arial" w:cs="Arial"/>
                <w:spacing w:val="-4"/>
                <w:kern w:val="1"/>
                <w:lang w:val="es-ES"/>
              </w:rPr>
              <w:t xml:space="preserve">que distinguen </w:t>
            </w:r>
            <w:r>
              <w:rPr>
                <w:rFonts w:ascii="Arial" w:hAnsi="Arial" w:cs="Arial"/>
                <w:kern w:val="1"/>
                <w:lang w:val="es-ES"/>
              </w:rPr>
              <w:t xml:space="preserve">a 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5"/>
                <w:kern w:val="1"/>
                <w:lang w:val="es-ES"/>
              </w:rPr>
              <w:t xml:space="preserve">ellos </w:t>
            </w:r>
            <w:r>
              <w:rPr>
                <w:rFonts w:ascii="Arial" w:hAnsi="Arial" w:cs="Arial"/>
                <w:kern w:val="1"/>
                <w:lang w:val="es-ES"/>
              </w:rPr>
              <w:t xml:space="preserve">(bacterias, </w:t>
            </w:r>
            <w:r>
              <w:rPr>
                <w:rFonts w:ascii="Arial" w:hAnsi="Arial" w:cs="Arial"/>
                <w:spacing w:val="-4"/>
                <w:kern w:val="1"/>
                <w:lang w:val="es-ES"/>
              </w:rPr>
              <w:t xml:space="preserve">hongos, plantas, </w:t>
            </w:r>
            <w:r>
              <w:rPr>
                <w:rFonts w:ascii="Arial" w:hAnsi="Arial" w:cs="Arial"/>
                <w:kern w:val="1"/>
                <w:lang w:val="es-ES"/>
              </w:rPr>
              <w:t xml:space="preserve">animales). Se </w:t>
            </w:r>
            <w:r>
              <w:rPr>
                <w:rFonts w:ascii="Arial" w:hAnsi="Arial" w:cs="Arial"/>
                <w:spacing w:val="-5"/>
                <w:kern w:val="1"/>
                <w:lang w:val="es-ES"/>
              </w:rPr>
              <w:t xml:space="preserve">propone </w:t>
            </w:r>
            <w:r>
              <w:rPr>
                <w:rFonts w:ascii="Arial" w:hAnsi="Arial" w:cs="Arial"/>
                <w:spacing w:val="-4"/>
                <w:kern w:val="1"/>
                <w:lang w:val="es-ES"/>
              </w:rPr>
              <w:t xml:space="preserve">analizar los </w:t>
            </w:r>
            <w:r>
              <w:rPr>
                <w:rFonts w:ascii="Arial" w:hAnsi="Arial" w:cs="Arial"/>
                <w:spacing w:val="-5"/>
                <w:kern w:val="1"/>
                <w:lang w:val="es-ES"/>
              </w:rPr>
              <w:t xml:space="preserve">arboles </w:t>
            </w:r>
            <w:r>
              <w:rPr>
                <w:rFonts w:ascii="Arial" w:hAnsi="Arial" w:cs="Arial"/>
                <w:spacing w:val="-4"/>
                <w:kern w:val="1"/>
                <w:lang w:val="es-ES"/>
              </w:rPr>
              <w:t>filogenéticos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grupo  analizando  las  adquisiciones </w:t>
            </w:r>
            <w:r>
              <w:rPr>
                <w:rFonts w:ascii="Arial" w:hAnsi="Arial" w:cs="Arial"/>
                <w:spacing w:val="-6"/>
                <w:kern w:val="1"/>
                <w:lang w:val="es-ES"/>
              </w:rPr>
              <w:t xml:space="preserve">evolutivas </w:t>
            </w:r>
            <w:r>
              <w:rPr>
                <w:rFonts w:ascii="Arial" w:hAnsi="Arial" w:cs="Arial"/>
                <w:spacing w:val="-3"/>
                <w:kern w:val="1"/>
                <w:lang w:val="es-ES"/>
              </w:rPr>
              <w:t xml:space="preserve">(por </w:t>
            </w:r>
            <w:r>
              <w:rPr>
                <w:rFonts w:ascii="Arial" w:hAnsi="Arial" w:cs="Arial"/>
                <w:spacing w:val="-4"/>
                <w:kern w:val="1"/>
                <w:lang w:val="es-ES"/>
              </w:rPr>
              <w:t xml:space="preserve">ejemplo,  </w:t>
            </w:r>
            <w:r>
              <w:rPr>
                <w:rFonts w:ascii="Arial" w:hAnsi="Arial" w:cs="Arial"/>
                <w:spacing w:val="-5"/>
                <w:kern w:val="1"/>
                <w:lang w:val="es-ES"/>
              </w:rPr>
              <w:t xml:space="preserve">plantas </w:t>
            </w:r>
            <w:r>
              <w:rPr>
                <w:rFonts w:ascii="Arial" w:hAnsi="Arial" w:cs="Arial"/>
                <w:kern w:val="1"/>
                <w:lang w:val="es-ES"/>
              </w:rPr>
              <w:t xml:space="preserve">con </w:t>
            </w:r>
            <w:r>
              <w:rPr>
                <w:rFonts w:ascii="Arial" w:hAnsi="Arial" w:cs="Arial"/>
                <w:spacing w:val="-5"/>
                <w:kern w:val="1"/>
                <w:lang w:val="es-ES"/>
              </w:rPr>
              <w:t xml:space="preserve">tallos </w:t>
            </w:r>
            <w:r>
              <w:rPr>
                <w:rFonts w:ascii="Arial" w:hAnsi="Arial" w:cs="Arial"/>
                <w:spacing w:val="-3"/>
                <w:kern w:val="1"/>
                <w:lang w:val="es-ES"/>
              </w:rPr>
              <w:t xml:space="preserve">conductores </w:t>
            </w:r>
            <w:r>
              <w:rPr>
                <w:rFonts w:ascii="Arial" w:hAnsi="Arial" w:cs="Arial"/>
                <w:spacing w:val="-4"/>
                <w:kern w:val="1"/>
                <w:lang w:val="es-ES"/>
              </w:rPr>
              <w:t>incipientes</w:t>
            </w:r>
            <w:r>
              <w:rPr>
                <w:rFonts w:ascii="Arial" w:hAnsi="Arial" w:cs="Arial"/>
                <w:spacing w:val="53"/>
                <w:kern w:val="1"/>
                <w:lang w:val="es-ES"/>
              </w:rPr>
              <w:t xml:space="preserve"> </w:t>
            </w:r>
            <w:r>
              <w:rPr>
                <w:rFonts w:ascii="Arial" w:hAnsi="Arial" w:cs="Arial"/>
                <w:kern w:val="1"/>
                <w:lang w:val="es-ES"/>
              </w:rPr>
              <w:t xml:space="preserve">y conspicuos, con y sin semillas); descripción </w:t>
            </w:r>
            <w:r>
              <w:rPr>
                <w:rFonts w:ascii="Arial" w:hAnsi="Arial" w:cs="Arial"/>
                <w:spacing w:val="-5"/>
                <w:kern w:val="1"/>
                <w:lang w:val="es-ES"/>
              </w:rPr>
              <w:t xml:space="preserve">detallada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de</w:t>
            </w:r>
            <w:r>
              <w:rPr>
                <w:rFonts w:ascii="Arial" w:hAnsi="Arial" w:cs="Arial"/>
                <w:spacing w:val="-29"/>
                <w:kern w:val="1"/>
                <w:lang w:val="es-ES"/>
              </w:rPr>
              <w:t xml:space="preserve"> </w:t>
            </w:r>
            <w:r>
              <w:rPr>
                <w:rFonts w:ascii="Arial" w:hAnsi="Arial" w:cs="Arial"/>
                <w:spacing w:val="-3"/>
                <w:kern w:val="1"/>
                <w:lang w:val="es-ES"/>
              </w:rPr>
              <w:t>ellos.</w:t>
            </w:r>
          </w:p>
          <w:p w14:paraId="231F2C69" w14:textId="77777777" w:rsidR="002270EE" w:rsidRDefault="002270EE" w:rsidP="002270EE">
            <w:pPr>
              <w:widowControl w:val="0"/>
              <w:autoSpaceDE w:val="0"/>
              <w:autoSpaceDN w:val="0"/>
              <w:adjustRightInd w:val="0"/>
              <w:spacing w:after="0" w:line="234" w:lineRule="exact"/>
              <w:ind w:right="-1820"/>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abordan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como</w:t>
            </w:r>
          </w:p>
          <w:p w14:paraId="7DF77D00"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consecuencia de procesos de cambio evolutivo.</w:t>
            </w:r>
          </w:p>
          <w:p w14:paraId="1A83666F" w14:textId="77777777" w:rsidR="002270EE" w:rsidRDefault="002270EE" w:rsidP="002270EE">
            <w:pPr>
              <w:widowControl w:val="0"/>
              <w:autoSpaceDE w:val="0"/>
              <w:autoSpaceDN w:val="0"/>
              <w:adjustRightInd w:val="0"/>
              <w:spacing w:after="0" w:line="240" w:lineRule="auto"/>
              <w:ind w:right="-1727"/>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3"/>
                <w:kern w:val="1"/>
                <w:lang w:val="es-ES"/>
              </w:rPr>
              <w:t xml:space="preserve">enfatiza en la importancia de la preservación de la </w:t>
            </w:r>
            <w:r>
              <w:rPr>
                <w:rFonts w:ascii="Arial" w:hAnsi="Arial" w:cs="Arial"/>
                <w:spacing w:val="-4"/>
                <w:kern w:val="1"/>
                <w:lang w:val="es-ES"/>
              </w:rPr>
              <w:t xml:space="preserve">biodiversidad </w:t>
            </w:r>
            <w:r>
              <w:rPr>
                <w:rFonts w:ascii="Arial" w:hAnsi="Arial" w:cs="Arial"/>
                <w:spacing w:val="-3"/>
                <w:kern w:val="1"/>
                <w:lang w:val="es-ES"/>
              </w:rPr>
              <w:t xml:space="preserve">desde </w:t>
            </w:r>
            <w:r>
              <w:rPr>
                <w:rFonts w:ascii="Arial" w:hAnsi="Arial" w:cs="Arial"/>
                <w:spacing w:val="-4"/>
                <w:kern w:val="1"/>
                <w:lang w:val="es-ES"/>
              </w:rPr>
              <w:t xml:space="preserve">los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ecológico </w:t>
            </w:r>
            <w:r>
              <w:rPr>
                <w:rFonts w:ascii="Arial" w:hAnsi="Arial" w:cs="Arial"/>
                <w:kern w:val="1"/>
                <w:lang w:val="es-ES"/>
              </w:rPr>
              <w:t xml:space="preserve">y </w:t>
            </w:r>
            <w:r>
              <w:rPr>
                <w:rFonts w:ascii="Arial" w:hAnsi="Arial" w:cs="Arial"/>
                <w:spacing w:val="-6"/>
                <w:kern w:val="1"/>
                <w:lang w:val="es-ES"/>
              </w:rPr>
              <w:t xml:space="preserve">evolutivo. </w:t>
            </w:r>
            <w:r>
              <w:rPr>
                <w:rFonts w:ascii="Arial" w:hAnsi="Arial" w:cs="Arial"/>
                <w:kern w:val="1"/>
                <w:lang w:val="es-ES"/>
              </w:rPr>
              <w:t xml:space="preserve">Como cierre, </w:t>
            </w:r>
            <w:r>
              <w:rPr>
                <w:rFonts w:ascii="Arial" w:hAnsi="Arial" w:cs="Arial"/>
                <w:spacing w:val="3"/>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establecer </w:t>
            </w:r>
            <w:r>
              <w:rPr>
                <w:rFonts w:ascii="Arial" w:hAnsi="Arial" w:cs="Arial"/>
                <w:spacing w:val="-4"/>
                <w:kern w:val="1"/>
                <w:lang w:val="es-ES"/>
              </w:rPr>
              <w:t xml:space="preserve">relaciones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6"/>
                <w:kern w:val="1"/>
                <w:lang w:val="es-ES"/>
              </w:rPr>
              <w:t xml:space="preserve">eje1 </w:t>
            </w:r>
            <w:r>
              <w:rPr>
                <w:rFonts w:ascii="Arial" w:hAnsi="Arial" w:cs="Arial"/>
                <w:kern w:val="1"/>
                <w:lang w:val="es-ES"/>
              </w:rPr>
              <w:t xml:space="preserve">con respecto a </w:t>
            </w:r>
            <w:r>
              <w:rPr>
                <w:rFonts w:ascii="Arial" w:hAnsi="Arial" w:cs="Arial"/>
                <w:spacing w:val="-4"/>
                <w:kern w:val="1"/>
                <w:lang w:val="es-ES"/>
              </w:rPr>
              <w:t xml:space="preserve">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vivos</w:t>
            </w:r>
            <w:r>
              <w:rPr>
                <w:rFonts w:ascii="Arial" w:hAnsi="Arial" w:cs="Arial"/>
                <w:spacing w:val="16"/>
                <w:kern w:val="1"/>
                <w:lang w:val="es-ES"/>
              </w:rPr>
              <w:t xml:space="preserve"> </w:t>
            </w:r>
            <w:r>
              <w:rPr>
                <w:rFonts w:ascii="Arial" w:hAnsi="Arial" w:cs="Arial"/>
                <w:spacing w:val="-3"/>
                <w:kern w:val="1"/>
                <w:lang w:val="es-ES"/>
              </w:rPr>
              <w:t xml:space="preserve">en </w:t>
            </w:r>
            <w:r>
              <w:rPr>
                <w:rFonts w:ascii="Arial" w:hAnsi="Arial" w:cs="Arial"/>
                <w:spacing w:val="-6"/>
                <w:kern w:val="1"/>
                <w:lang w:val="es-ES"/>
              </w:rPr>
              <w:t>el</w:t>
            </w:r>
          </w:p>
          <w:p w14:paraId="3DFD667F" w14:textId="77777777" w:rsidR="002270EE" w:rsidRDefault="002270EE" w:rsidP="002270EE">
            <w:pPr>
              <w:widowControl w:val="0"/>
              <w:autoSpaceDE w:val="0"/>
              <w:autoSpaceDN w:val="0"/>
              <w:adjustRightInd w:val="0"/>
              <w:spacing w:after="0" w:line="231" w:lineRule="exact"/>
              <w:ind w:right="-1820"/>
              <w:rPr>
                <w:rFonts w:ascii="Arial" w:hAnsi="Arial" w:cs="Arial"/>
                <w:kern w:val="1"/>
                <w:lang w:val="es-ES"/>
              </w:rPr>
            </w:pPr>
            <w:r>
              <w:rPr>
                <w:rFonts w:ascii="Arial" w:hAnsi="Arial" w:cs="Arial"/>
                <w:kern w:val="1"/>
                <w:lang w:val="es-ES"/>
              </w:rPr>
              <w:t>marco de un enfoque evolutivo.</w:t>
            </w:r>
          </w:p>
        </w:tc>
      </w:tr>
    </w:tbl>
    <w:p w14:paraId="0D5025E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56CA9DE7"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5"/>
          <w:szCs w:val="15"/>
          <w:lang w:val="es-ES"/>
        </w:rPr>
      </w:pPr>
    </w:p>
    <w:p w14:paraId="36188D59" w14:textId="77777777" w:rsidR="002270EE" w:rsidRDefault="002270EE" w:rsidP="002270EE">
      <w:pPr>
        <w:widowControl w:val="0"/>
        <w:autoSpaceDE w:val="0"/>
        <w:autoSpaceDN w:val="0"/>
        <w:adjustRightInd w:val="0"/>
        <w:spacing w:before="98" w:after="0" w:line="240" w:lineRule="auto"/>
        <w:ind w:right="-1820"/>
        <w:jc w:val="both"/>
        <w:rPr>
          <w:rFonts w:ascii="Arial" w:hAnsi="Arial" w:cs="Arial"/>
          <w:kern w:val="1"/>
          <w:lang w:val="es-ES"/>
        </w:rPr>
      </w:pPr>
      <w:r>
        <w:rPr>
          <w:rFonts w:ascii="Arial" w:hAnsi="Arial" w:cs="Arial"/>
          <w:kern w:val="1"/>
          <w:lang w:val="es-ES"/>
        </w:rPr>
        <w:t>Formas de conocimiento y técnicas de estudio</w:t>
      </w:r>
    </w:p>
    <w:p w14:paraId="66F34E6B"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1F145CD4" w14:textId="77777777" w:rsidR="002270EE" w:rsidRDefault="002270EE" w:rsidP="002270EE">
      <w:pPr>
        <w:widowControl w:val="0"/>
        <w:autoSpaceDE w:val="0"/>
        <w:autoSpaceDN w:val="0"/>
        <w:adjustRightInd w:val="0"/>
        <w:spacing w:before="1" w:after="0" w:line="237" w:lineRule="auto"/>
        <w:ind w:right="-615"/>
        <w:jc w:val="both"/>
        <w:rPr>
          <w:rFonts w:ascii="Arial" w:hAnsi="Arial" w:cs="Arial"/>
          <w:kern w:val="1"/>
          <w:lang w:val="es-ES"/>
        </w:rPr>
      </w:pPr>
      <w:r>
        <w:rPr>
          <w:rFonts w:ascii="Arial" w:hAnsi="Arial" w:cs="Arial"/>
          <w:spacing w:val="-3"/>
          <w:kern w:val="1"/>
          <w:lang w:val="es-ES"/>
        </w:rPr>
        <w:t xml:space="preserve">La educación secundaria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apropiación, 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3"/>
          <w:kern w:val="1"/>
          <w:lang w:val="es-ES"/>
        </w:rPr>
        <w:t xml:space="preserve">estudiantes, de </w:t>
      </w:r>
      <w:r>
        <w:rPr>
          <w:rFonts w:ascii="Arial" w:hAnsi="Arial" w:cs="Arial"/>
          <w:spacing w:val="-4"/>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kern w:val="1"/>
          <w:lang w:val="es-ES"/>
        </w:rPr>
        <w:t xml:space="preserve">estas son </w:t>
      </w:r>
      <w:r>
        <w:rPr>
          <w:rFonts w:ascii="Arial" w:hAnsi="Arial" w:cs="Arial"/>
          <w:spacing w:val="-3"/>
          <w:kern w:val="1"/>
          <w:lang w:val="es-ES"/>
        </w:rPr>
        <w:t xml:space="preserve">compartidas </w:t>
      </w:r>
      <w:r>
        <w:rPr>
          <w:rFonts w:ascii="Arial" w:hAnsi="Arial" w:cs="Arial"/>
          <w:spacing w:val="-4"/>
          <w:kern w:val="1"/>
          <w:lang w:val="es-ES"/>
        </w:rPr>
        <w:t xml:space="preserve">por distintas </w:t>
      </w:r>
      <w:r>
        <w:rPr>
          <w:rFonts w:ascii="Arial" w:hAnsi="Arial" w:cs="Arial"/>
          <w:kern w:val="1"/>
          <w:lang w:val="es-ES"/>
        </w:rPr>
        <w:t xml:space="preserve">materias, como </w:t>
      </w:r>
      <w:r>
        <w:rPr>
          <w:rFonts w:ascii="Arial" w:hAnsi="Arial" w:cs="Arial"/>
          <w:spacing w:val="-4"/>
          <w:kern w:val="1"/>
          <w:lang w:val="es-ES"/>
        </w:rPr>
        <w:t xml:space="preserve">por ejemplo,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5"/>
          <w:kern w:val="1"/>
          <w:lang w:val="es-ES"/>
        </w:rPr>
        <w:t xml:space="preserve">texto,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resúmenes  y síntesis,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kern w:val="1"/>
          <w:lang w:val="es-ES"/>
        </w:rPr>
        <w:t xml:space="preserve">gráficos. Sin </w:t>
      </w:r>
      <w:r>
        <w:rPr>
          <w:rFonts w:ascii="Arial" w:hAnsi="Arial" w:cs="Arial"/>
          <w:spacing w:val="-3"/>
          <w:kern w:val="1"/>
          <w:lang w:val="es-ES"/>
        </w:rPr>
        <w:t xml:space="preserve">embargo, </w:t>
      </w:r>
      <w:r>
        <w:rPr>
          <w:rFonts w:ascii="Arial" w:hAnsi="Arial" w:cs="Arial"/>
          <w:kern w:val="1"/>
          <w:lang w:val="es-ES"/>
        </w:rPr>
        <w:t xml:space="preserve">estos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5"/>
          <w:kern w:val="1"/>
          <w:lang w:val="es-ES"/>
        </w:rPr>
        <w:t xml:space="preserve">adquieren </w:t>
      </w:r>
      <w:r>
        <w:rPr>
          <w:rFonts w:ascii="Arial" w:hAnsi="Arial" w:cs="Arial"/>
          <w:spacing w:val="-3"/>
          <w:kern w:val="1"/>
          <w:lang w:val="es-ES"/>
        </w:rPr>
        <w:t xml:space="preserve">especificidad en </w:t>
      </w:r>
      <w:r>
        <w:rPr>
          <w:rFonts w:ascii="Arial" w:hAnsi="Arial" w:cs="Arial"/>
          <w:spacing w:val="-6"/>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materias.</w:t>
      </w:r>
    </w:p>
    <w:p w14:paraId="6B39F174"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28F0D113"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En Biología en primer año, cobran particular relevancia:</w:t>
      </w:r>
    </w:p>
    <w:p w14:paraId="399188F7" w14:textId="77777777" w:rsidR="002270EE" w:rsidRDefault="002270EE" w:rsidP="002270EE">
      <w:pPr>
        <w:widowControl w:val="0"/>
        <w:numPr>
          <w:ilvl w:val="1"/>
          <w:numId w:val="367"/>
        </w:numPr>
        <w:tabs>
          <w:tab w:val="left" w:pos="775"/>
        </w:tabs>
        <w:autoSpaceDE w:val="0"/>
        <w:autoSpaceDN w:val="0"/>
        <w:adjustRightInd w:val="0"/>
        <w:spacing w:before="7" w:after="0" w:line="235" w:lineRule="auto"/>
        <w:ind w:left="0" w:right="-612"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Interpretación </w:t>
      </w:r>
      <w:r>
        <w:rPr>
          <w:rFonts w:ascii="Arial" w:hAnsi="Arial" w:cs="Arial"/>
          <w:kern w:val="1"/>
          <w:lang w:val="es-ES"/>
        </w:rPr>
        <w:t xml:space="preserve">y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la información de diversas </w:t>
      </w:r>
      <w:r>
        <w:rPr>
          <w:rFonts w:ascii="Arial" w:hAnsi="Arial" w:cs="Arial"/>
          <w:spacing w:val="-5"/>
          <w:kern w:val="1"/>
          <w:lang w:val="es-ES"/>
        </w:rPr>
        <w:t xml:space="preserve">fuentes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textos, </w:t>
      </w:r>
      <w:r>
        <w:rPr>
          <w:rFonts w:ascii="Arial" w:hAnsi="Arial" w:cs="Arial"/>
          <w:kern w:val="1"/>
          <w:lang w:val="es-ES"/>
        </w:rPr>
        <w:t xml:space="preserve">gráficos, </w:t>
      </w:r>
      <w:r>
        <w:rPr>
          <w:rFonts w:ascii="Arial" w:hAnsi="Arial" w:cs="Arial"/>
          <w:kern w:val="1"/>
          <w:lang w:val="es-ES"/>
        </w:rPr>
        <w:lastRenderedPageBreak/>
        <w:t xml:space="preserve">esquemas, cuadros,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spacing w:val="-4"/>
          <w:kern w:val="1"/>
          <w:lang w:val="es-ES"/>
        </w:rPr>
        <w:t xml:space="preserve">videos,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temas tratados.</w:t>
      </w:r>
    </w:p>
    <w:p w14:paraId="1F403503" w14:textId="77777777" w:rsidR="002270EE" w:rsidRDefault="002270EE" w:rsidP="002270EE">
      <w:pPr>
        <w:widowControl w:val="0"/>
        <w:numPr>
          <w:ilvl w:val="1"/>
          <w:numId w:val="368"/>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Análisis </w:t>
      </w:r>
      <w:r>
        <w:rPr>
          <w:rFonts w:ascii="Arial" w:hAnsi="Arial" w:cs="Arial"/>
          <w:kern w:val="1"/>
          <w:lang w:val="es-ES"/>
        </w:rPr>
        <w:t xml:space="preserve">y registro </w:t>
      </w:r>
      <w:r>
        <w:rPr>
          <w:rFonts w:ascii="Arial" w:hAnsi="Arial" w:cs="Arial"/>
          <w:spacing w:val="-3"/>
          <w:kern w:val="1"/>
          <w:lang w:val="es-ES"/>
        </w:rPr>
        <w:t>de</w:t>
      </w:r>
      <w:r>
        <w:rPr>
          <w:rFonts w:ascii="Arial" w:hAnsi="Arial" w:cs="Arial"/>
          <w:spacing w:val="4"/>
          <w:kern w:val="1"/>
          <w:lang w:val="es-ES"/>
        </w:rPr>
        <w:t xml:space="preserve"> </w:t>
      </w:r>
      <w:r>
        <w:rPr>
          <w:rFonts w:ascii="Arial" w:hAnsi="Arial" w:cs="Arial"/>
          <w:spacing w:val="-3"/>
          <w:kern w:val="1"/>
          <w:lang w:val="es-ES"/>
        </w:rPr>
        <w:t>datos.</w:t>
      </w:r>
    </w:p>
    <w:p w14:paraId="7D3E804A" w14:textId="77777777" w:rsidR="002270EE" w:rsidRDefault="002270EE" w:rsidP="002270EE">
      <w:pPr>
        <w:widowControl w:val="0"/>
        <w:numPr>
          <w:ilvl w:val="1"/>
          <w:numId w:val="368"/>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Construcción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3"/>
          <w:kern w:val="1"/>
          <w:lang w:val="es-ES"/>
        </w:rPr>
        <w:t>argumentos.</w:t>
      </w:r>
    </w:p>
    <w:p w14:paraId="61CC8CAB" w14:textId="77777777" w:rsidR="002270EE" w:rsidRDefault="002270EE" w:rsidP="002270EE">
      <w:pPr>
        <w:widowControl w:val="0"/>
        <w:numPr>
          <w:ilvl w:val="1"/>
          <w:numId w:val="368"/>
        </w:numPr>
        <w:tabs>
          <w:tab w:val="left" w:pos="1495"/>
        </w:tabs>
        <w:autoSpaceDE w:val="0"/>
        <w:autoSpaceDN w:val="0"/>
        <w:adjustRightInd w:val="0"/>
        <w:spacing w:after="0" w:line="255"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Comparación </w:t>
      </w:r>
      <w:r>
        <w:rPr>
          <w:rFonts w:ascii="Arial" w:hAnsi="Arial" w:cs="Arial"/>
          <w:spacing w:val="-3"/>
          <w:kern w:val="1"/>
          <w:lang w:val="es-ES"/>
        </w:rPr>
        <w:t xml:space="preserve">de información </w:t>
      </w:r>
      <w:r>
        <w:rPr>
          <w:rFonts w:ascii="Arial" w:hAnsi="Arial" w:cs="Arial"/>
          <w:spacing w:val="-4"/>
          <w:kern w:val="1"/>
          <w:lang w:val="es-ES"/>
        </w:rPr>
        <w:t xml:space="preserve">presentada </w:t>
      </w:r>
      <w:r>
        <w:rPr>
          <w:rFonts w:ascii="Arial" w:hAnsi="Arial" w:cs="Arial"/>
          <w:spacing w:val="-3"/>
          <w:kern w:val="1"/>
          <w:lang w:val="es-ES"/>
        </w:rPr>
        <w:t>en distintos</w:t>
      </w:r>
      <w:r>
        <w:rPr>
          <w:rFonts w:ascii="Arial" w:hAnsi="Arial" w:cs="Arial"/>
          <w:spacing w:val="11"/>
          <w:kern w:val="1"/>
          <w:lang w:val="es-ES"/>
        </w:rPr>
        <w:t xml:space="preserve"> </w:t>
      </w:r>
      <w:r>
        <w:rPr>
          <w:rFonts w:ascii="Arial" w:hAnsi="Arial" w:cs="Arial"/>
          <w:kern w:val="1"/>
          <w:lang w:val="es-ES"/>
        </w:rPr>
        <w:t>soportes.</w:t>
      </w:r>
    </w:p>
    <w:p w14:paraId="7F3D6AA3" w14:textId="77777777" w:rsidR="002270EE" w:rsidRDefault="002270EE" w:rsidP="002270EE">
      <w:pPr>
        <w:widowControl w:val="0"/>
        <w:numPr>
          <w:ilvl w:val="1"/>
          <w:numId w:val="368"/>
        </w:numPr>
        <w:tabs>
          <w:tab w:val="left" w:pos="1495"/>
        </w:tabs>
        <w:autoSpaceDE w:val="0"/>
        <w:autoSpaceDN w:val="0"/>
        <w:adjustRightInd w:val="0"/>
        <w:spacing w:before="3" w:after="0" w:line="225" w:lineRule="auto"/>
        <w:ind w:left="0" w:right="-616"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Pasaje </w:t>
      </w:r>
      <w:r>
        <w:rPr>
          <w:rFonts w:ascii="Arial" w:hAnsi="Arial" w:cs="Arial"/>
          <w:spacing w:val="-3"/>
          <w:kern w:val="1"/>
          <w:lang w:val="es-ES"/>
        </w:rPr>
        <w:t xml:space="preserve">de la información </w:t>
      </w:r>
      <w:r>
        <w:rPr>
          <w:rFonts w:ascii="Arial" w:hAnsi="Arial" w:cs="Arial"/>
          <w:spacing w:val="-4"/>
          <w:kern w:val="1"/>
          <w:lang w:val="es-ES"/>
        </w:rPr>
        <w:t xml:space="preserve">presentada </w:t>
      </w:r>
      <w:r>
        <w:rPr>
          <w:rFonts w:ascii="Arial" w:hAnsi="Arial" w:cs="Arial"/>
          <w:spacing w:val="-3"/>
          <w:kern w:val="1"/>
          <w:lang w:val="es-ES"/>
        </w:rPr>
        <w:t xml:space="preserve">en un </w:t>
      </w:r>
      <w:r>
        <w:rPr>
          <w:rFonts w:ascii="Arial" w:hAnsi="Arial" w:cs="Arial"/>
          <w:kern w:val="1"/>
          <w:lang w:val="es-ES"/>
        </w:rPr>
        <w:t xml:space="preserve">soporte a </w:t>
      </w:r>
      <w:r>
        <w:rPr>
          <w:rFonts w:ascii="Arial" w:hAnsi="Arial" w:cs="Arial"/>
          <w:spacing w:val="-3"/>
          <w:kern w:val="1"/>
          <w:lang w:val="es-ES"/>
        </w:rPr>
        <w:t xml:space="preserve">otro:  </w:t>
      </w:r>
      <w:r>
        <w:rPr>
          <w:rFonts w:ascii="Arial" w:hAnsi="Arial" w:cs="Arial"/>
          <w:spacing w:val="-4"/>
          <w:kern w:val="1"/>
          <w:lang w:val="es-ES"/>
        </w:rPr>
        <w:t xml:space="preserve">por ejemplo, </w:t>
      </w:r>
      <w:r>
        <w:rPr>
          <w:rFonts w:ascii="Arial" w:hAnsi="Arial" w:cs="Arial"/>
          <w:kern w:val="1"/>
          <w:lang w:val="es-ES"/>
        </w:rPr>
        <w:t>gráfico</w:t>
      </w:r>
      <w:r>
        <w:rPr>
          <w:rFonts w:ascii="Arial" w:hAnsi="Arial" w:cs="Arial"/>
          <w:spacing w:val="61"/>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texto argumentativo, </w:t>
      </w:r>
      <w:r>
        <w:rPr>
          <w:rFonts w:ascii="Arial" w:hAnsi="Arial" w:cs="Arial"/>
          <w:kern w:val="1"/>
          <w:lang w:val="es-ES"/>
        </w:rPr>
        <w:t>ilustración a</w:t>
      </w:r>
      <w:r>
        <w:rPr>
          <w:rFonts w:ascii="Arial" w:hAnsi="Arial" w:cs="Arial"/>
          <w:spacing w:val="27"/>
          <w:kern w:val="1"/>
          <w:lang w:val="es-ES"/>
        </w:rPr>
        <w:t xml:space="preserve"> </w:t>
      </w:r>
      <w:r>
        <w:rPr>
          <w:rFonts w:ascii="Arial" w:hAnsi="Arial" w:cs="Arial"/>
          <w:spacing w:val="-3"/>
          <w:kern w:val="1"/>
          <w:lang w:val="es-ES"/>
        </w:rPr>
        <w:t>esquema.</w:t>
      </w:r>
    </w:p>
    <w:p w14:paraId="7230EC58" w14:textId="77777777" w:rsidR="002270EE" w:rsidRDefault="002270EE" w:rsidP="002270EE">
      <w:pPr>
        <w:widowControl w:val="0"/>
        <w:numPr>
          <w:ilvl w:val="1"/>
          <w:numId w:val="368"/>
        </w:numPr>
        <w:tabs>
          <w:tab w:val="left" w:pos="1495"/>
        </w:tabs>
        <w:autoSpaceDE w:val="0"/>
        <w:autoSpaceDN w:val="0"/>
        <w:adjustRightInd w:val="0"/>
        <w:spacing w:before="3" w:after="0" w:line="256"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Confección </w:t>
      </w:r>
      <w:r>
        <w:rPr>
          <w:rFonts w:ascii="Arial" w:hAnsi="Arial" w:cs="Arial"/>
          <w:spacing w:val="-3"/>
          <w:kern w:val="1"/>
          <w:lang w:val="es-ES"/>
        </w:rPr>
        <w:t xml:space="preserve">de gráficos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tablas </w:t>
      </w:r>
      <w:r>
        <w:rPr>
          <w:rFonts w:ascii="Arial" w:hAnsi="Arial" w:cs="Arial"/>
          <w:kern w:val="1"/>
          <w:lang w:val="es-ES"/>
        </w:rPr>
        <w:t>y</w:t>
      </w:r>
      <w:r>
        <w:rPr>
          <w:rFonts w:ascii="Arial" w:hAnsi="Arial" w:cs="Arial"/>
          <w:spacing w:val="-41"/>
          <w:kern w:val="1"/>
          <w:lang w:val="es-ES"/>
        </w:rPr>
        <w:t xml:space="preserve"> </w:t>
      </w:r>
      <w:r>
        <w:rPr>
          <w:rFonts w:ascii="Arial" w:hAnsi="Arial" w:cs="Arial"/>
          <w:spacing w:val="-3"/>
          <w:kern w:val="1"/>
          <w:lang w:val="es-ES"/>
        </w:rPr>
        <w:t>datos.</w:t>
      </w:r>
    </w:p>
    <w:p w14:paraId="59E7D2FE" w14:textId="77777777" w:rsidR="002270EE" w:rsidRDefault="002270EE" w:rsidP="002270EE">
      <w:pPr>
        <w:widowControl w:val="0"/>
        <w:numPr>
          <w:ilvl w:val="1"/>
          <w:numId w:val="369"/>
        </w:numPr>
        <w:tabs>
          <w:tab w:val="left" w:pos="775"/>
        </w:tabs>
        <w:autoSpaceDE w:val="0"/>
        <w:autoSpaceDN w:val="0"/>
        <w:adjustRightInd w:val="0"/>
        <w:spacing w:before="2" w:after="0" w:line="254" w:lineRule="exact"/>
        <w:ind w:left="0" w:right="-609"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en </w:t>
      </w:r>
      <w:r>
        <w:rPr>
          <w:rFonts w:ascii="Arial" w:hAnsi="Arial" w:cs="Arial"/>
          <w:spacing w:val="-4"/>
          <w:kern w:val="1"/>
          <w:lang w:val="es-ES"/>
        </w:rPr>
        <w:t xml:space="preserve">experiencias </w:t>
      </w:r>
      <w:r>
        <w:rPr>
          <w:rFonts w:ascii="Arial" w:hAnsi="Arial" w:cs="Arial"/>
          <w:kern w:val="1"/>
          <w:lang w:val="es-ES"/>
        </w:rPr>
        <w:t xml:space="preserve">directas, como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laboratorio </w:t>
      </w:r>
      <w:r>
        <w:rPr>
          <w:rFonts w:ascii="Arial" w:hAnsi="Arial" w:cs="Arial"/>
          <w:kern w:val="1"/>
          <w:lang w:val="es-ES"/>
        </w:rPr>
        <w:t xml:space="preserve">o </w:t>
      </w:r>
      <w:r>
        <w:rPr>
          <w:rFonts w:ascii="Arial" w:hAnsi="Arial" w:cs="Arial"/>
          <w:spacing w:val="-3"/>
          <w:kern w:val="1"/>
          <w:lang w:val="es-ES"/>
        </w:rPr>
        <w:t xml:space="preserve">salidas </w:t>
      </w:r>
      <w:r>
        <w:rPr>
          <w:rFonts w:ascii="Arial" w:hAnsi="Arial" w:cs="Arial"/>
          <w:spacing w:val="-6"/>
          <w:kern w:val="1"/>
          <w:lang w:val="es-ES"/>
        </w:rPr>
        <w:t xml:space="preserve">de </w:t>
      </w:r>
      <w:r>
        <w:rPr>
          <w:rFonts w:ascii="Arial" w:hAnsi="Arial" w:cs="Arial"/>
          <w:kern w:val="1"/>
          <w:lang w:val="es-ES"/>
        </w:rPr>
        <w:t xml:space="preserve">campo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secuencia didáctica </w:t>
      </w:r>
      <w:r>
        <w:rPr>
          <w:rFonts w:ascii="Arial" w:hAnsi="Arial" w:cs="Arial"/>
          <w:spacing w:val="-3"/>
          <w:kern w:val="1"/>
          <w:lang w:val="es-ES"/>
        </w:rPr>
        <w:t xml:space="preserve">propuesta </w:t>
      </w:r>
      <w:r>
        <w:rPr>
          <w:rFonts w:ascii="Arial" w:hAnsi="Arial" w:cs="Arial"/>
          <w:spacing w:val="-4"/>
          <w:kern w:val="1"/>
          <w:lang w:val="es-ES"/>
        </w:rPr>
        <w:t xml:space="preserve">por </w:t>
      </w:r>
      <w:r>
        <w:rPr>
          <w:rFonts w:ascii="Arial" w:hAnsi="Arial" w:cs="Arial"/>
          <w:spacing w:val="-3"/>
          <w:kern w:val="1"/>
          <w:lang w:val="es-ES"/>
        </w:rPr>
        <w:t xml:space="preserve">el docente </w:t>
      </w:r>
      <w:r>
        <w:rPr>
          <w:rFonts w:ascii="Arial" w:hAnsi="Arial" w:cs="Arial"/>
          <w:kern w:val="1"/>
          <w:lang w:val="es-ES"/>
        </w:rPr>
        <w:t xml:space="preserve">o </w:t>
      </w:r>
      <w:r>
        <w:rPr>
          <w:rFonts w:ascii="Arial" w:hAnsi="Arial" w:cs="Arial"/>
          <w:spacing w:val="-6"/>
          <w:kern w:val="1"/>
          <w:lang w:val="es-ES"/>
        </w:rPr>
        <w:t xml:space="preserve">los </w:t>
      </w:r>
      <w:r>
        <w:rPr>
          <w:rFonts w:ascii="Arial" w:hAnsi="Arial" w:cs="Arial"/>
          <w:spacing w:val="-3"/>
          <w:kern w:val="1"/>
          <w:lang w:val="es-ES"/>
        </w:rPr>
        <w:t>docentes.</w:t>
      </w:r>
    </w:p>
    <w:p w14:paraId="2D965130" w14:textId="77777777" w:rsidR="002270EE" w:rsidRDefault="002270EE" w:rsidP="002270EE">
      <w:pPr>
        <w:widowControl w:val="0"/>
        <w:numPr>
          <w:ilvl w:val="1"/>
          <w:numId w:val="370"/>
        </w:numPr>
        <w:tabs>
          <w:tab w:val="left" w:pos="1495"/>
        </w:tabs>
        <w:autoSpaceDE w:val="0"/>
        <w:autoSpaceDN w:val="0"/>
        <w:adjustRightInd w:val="0"/>
        <w:spacing w:after="0" w:line="263" w:lineRule="exact"/>
        <w:ind w:left="0" w:right="-1820"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Elaboración de </w:t>
      </w:r>
      <w:r>
        <w:rPr>
          <w:rFonts w:ascii="Arial" w:hAnsi="Arial" w:cs="Arial"/>
          <w:spacing w:val="-4"/>
          <w:kern w:val="1"/>
          <w:lang w:val="es-ES"/>
        </w:rPr>
        <w:t>hipótesis</w:t>
      </w:r>
      <w:r>
        <w:rPr>
          <w:rFonts w:ascii="Arial" w:hAnsi="Arial" w:cs="Arial"/>
          <w:spacing w:val="16"/>
          <w:kern w:val="1"/>
          <w:lang w:val="es-ES"/>
        </w:rPr>
        <w:t xml:space="preserve"> </w:t>
      </w:r>
      <w:r>
        <w:rPr>
          <w:rFonts w:ascii="Arial" w:hAnsi="Arial" w:cs="Arial"/>
          <w:spacing w:val="-4"/>
          <w:kern w:val="1"/>
          <w:lang w:val="es-ES"/>
        </w:rPr>
        <w:t>explicativas.</w:t>
      </w:r>
    </w:p>
    <w:p w14:paraId="7AB55C06" w14:textId="77777777" w:rsidR="002270EE" w:rsidRDefault="002270EE" w:rsidP="002270EE">
      <w:pPr>
        <w:widowControl w:val="0"/>
        <w:numPr>
          <w:ilvl w:val="1"/>
          <w:numId w:val="370"/>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 xml:space="preserve">Identificación </w:t>
      </w:r>
      <w:r>
        <w:rPr>
          <w:rFonts w:ascii="Arial" w:hAnsi="Arial" w:cs="Arial"/>
          <w:spacing w:val="-3"/>
          <w:kern w:val="1"/>
          <w:lang w:val="es-ES"/>
        </w:rPr>
        <w:t>de</w:t>
      </w:r>
      <w:r>
        <w:rPr>
          <w:rFonts w:ascii="Arial" w:hAnsi="Arial" w:cs="Arial"/>
          <w:spacing w:val="-36"/>
          <w:kern w:val="1"/>
          <w:lang w:val="es-ES"/>
        </w:rPr>
        <w:t xml:space="preserve"> </w:t>
      </w:r>
      <w:r>
        <w:rPr>
          <w:rFonts w:ascii="Arial" w:hAnsi="Arial" w:cs="Arial"/>
          <w:spacing w:val="-3"/>
          <w:kern w:val="1"/>
          <w:lang w:val="es-ES"/>
        </w:rPr>
        <w:t>indicadores.</w:t>
      </w:r>
    </w:p>
    <w:p w14:paraId="1A985E39" w14:textId="77777777" w:rsidR="002270EE" w:rsidRDefault="002270EE" w:rsidP="002270EE">
      <w:pPr>
        <w:widowControl w:val="0"/>
        <w:numPr>
          <w:ilvl w:val="1"/>
          <w:numId w:val="370"/>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4"/>
          <w:kern w:val="1"/>
          <w:lang w:val="es-ES"/>
        </w:rPr>
        <w:t>variables;</w:t>
      </w:r>
      <w:r>
        <w:rPr>
          <w:rFonts w:ascii="Arial" w:hAnsi="Arial" w:cs="Arial"/>
          <w:spacing w:val="1"/>
          <w:kern w:val="1"/>
          <w:lang w:val="es-ES"/>
        </w:rPr>
        <w:t xml:space="preserve"> </w:t>
      </w:r>
      <w:r>
        <w:rPr>
          <w:rFonts w:ascii="Arial" w:hAnsi="Arial" w:cs="Arial"/>
          <w:spacing w:val="-3"/>
          <w:kern w:val="1"/>
          <w:lang w:val="es-ES"/>
        </w:rPr>
        <w:t>medición.</w:t>
      </w:r>
    </w:p>
    <w:p w14:paraId="626376EA" w14:textId="77777777" w:rsidR="002270EE" w:rsidRDefault="002270EE" w:rsidP="002270EE">
      <w:pPr>
        <w:widowControl w:val="0"/>
        <w:numPr>
          <w:ilvl w:val="1"/>
          <w:numId w:val="370"/>
        </w:numPr>
        <w:tabs>
          <w:tab w:val="left" w:pos="1495"/>
        </w:tabs>
        <w:autoSpaceDE w:val="0"/>
        <w:autoSpaceDN w:val="0"/>
        <w:adjustRightInd w:val="0"/>
        <w:spacing w:after="0" w:line="248" w:lineRule="exact"/>
        <w:ind w:left="0" w:right="-1820"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Control de</w:t>
      </w:r>
      <w:r>
        <w:rPr>
          <w:rFonts w:ascii="Arial" w:hAnsi="Arial" w:cs="Arial"/>
          <w:spacing w:val="5"/>
          <w:kern w:val="1"/>
          <w:lang w:val="es-ES"/>
        </w:rPr>
        <w:t xml:space="preserve"> </w:t>
      </w:r>
      <w:r>
        <w:rPr>
          <w:rFonts w:ascii="Arial" w:hAnsi="Arial" w:cs="Arial"/>
          <w:spacing w:val="-4"/>
          <w:kern w:val="1"/>
          <w:lang w:val="es-ES"/>
        </w:rPr>
        <w:t>variables.</w:t>
      </w:r>
    </w:p>
    <w:p w14:paraId="1CD5D06B" w14:textId="77777777" w:rsidR="002270EE" w:rsidRDefault="002270EE" w:rsidP="002270EE">
      <w:pPr>
        <w:widowControl w:val="0"/>
        <w:numPr>
          <w:ilvl w:val="1"/>
          <w:numId w:val="370"/>
        </w:numPr>
        <w:tabs>
          <w:tab w:val="left" w:pos="1495"/>
        </w:tabs>
        <w:autoSpaceDE w:val="0"/>
        <w:autoSpaceDN w:val="0"/>
        <w:adjustRightInd w:val="0"/>
        <w:spacing w:after="0" w:line="248"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Registro </w:t>
      </w:r>
      <w:r>
        <w:rPr>
          <w:rFonts w:ascii="Arial" w:hAnsi="Arial" w:cs="Arial"/>
          <w:spacing w:val="-3"/>
          <w:kern w:val="1"/>
          <w:lang w:val="es-ES"/>
        </w:rPr>
        <w:t>de</w:t>
      </w:r>
      <w:r>
        <w:rPr>
          <w:rFonts w:ascii="Arial" w:hAnsi="Arial" w:cs="Arial"/>
          <w:spacing w:val="-14"/>
          <w:kern w:val="1"/>
          <w:lang w:val="es-ES"/>
        </w:rPr>
        <w:t xml:space="preserve"> </w:t>
      </w:r>
      <w:r>
        <w:rPr>
          <w:rFonts w:ascii="Arial" w:hAnsi="Arial" w:cs="Arial"/>
          <w:spacing w:val="-3"/>
          <w:kern w:val="1"/>
          <w:lang w:val="es-ES"/>
        </w:rPr>
        <w:t>datos.</w:t>
      </w:r>
    </w:p>
    <w:p w14:paraId="51A95171" w14:textId="77777777" w:rsidR="002270EE" w:rsidRDefault="002270EE" w:rsidP="002270EE">
      <w:pPr>
        <w:widowControl w:val="0"/>
        <w:numPr>
          <w:ilvl w:val="1"/>
          <w:numId w:val="370"/>
        </w:numPr>
        <w:tabs>
          <w:tab w:val="left" w:pos="1495"/>
        </w:tabs>
        <w:autoSpaceDE w:val="0"/>
        <w:autoSpaceDN w:val="0"/>
        <w:adjustRightInd w:val="0"/>
        <w:spacing w:after="0" w:line="255"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Confección </w:t>
      </w:r>
      <w:r>
        <w:rPr>
          <w:rFonts w:ascii="Arial" w:hAnsi="Arial" w:cs="Arial"/>
          <w:spacing w:val="-3"/>
          <w:kern w:val="1"/>
          <w:lang w:val="es-ES"/>
        </w:rPr>
        <w:t xml:space="preserve">de </w:t>
      </w:r>
      <w:r>
        <w:rPr>
          <w:rFonts w:ascii="Arial" w:hAnsi="Arial" w:cs="Arial"/>
          <w:spacing w:val="-5"/>
          <w:kern w:val="1"/>
          <w:lang w:val="es-ES"/>
        </w:rPr>
        <w:t xml:space="preserve">tablas </w:t>
      </w:r>
      <w:r>
        <w:rPr>
          <w:rFonts w:ascii="Arial" w:hAnsi="Arial" w:cs="Arial"/>
          <w:kern w:val="1"/>
          <w:lang w:val="es-ES"/>
        </w:rPr>
        <w:t>y</w:t>
      </w:r>
      <w:r>
        <w:rPr>
          <w:rFonts w:ascii="Arial" w:hAnsi="Arial" w:cs="Arial"/>
          <w:spacing w:val="7"/>
          <w:kern w:val="1"/>
          <w:lang w:val="es-ES"/>
        </w:rPr>
        <w:t xml:space="preserve"> </w:t>
      </w:r>
      <w:r>
        <w:rPr>
          <w:rFonts w:ascii="Arial" w:hAnsi="Arial" w:cs="Arial"/>
          <w:kern w:val="1"/>
          <w:lang w:val="es-ES"/>
        </w:rPr>
        <w:t>cuadros.</w:t>
      </w:r>
    </w:p>
    <w:p w14:paraId="67A63B35" w14:textId="77777777" w:rsidR="002270EE" w:rsidRDefault="002270EE" w:rsidP="002270EE">
      <w:pPr>
        <w:widowControl w:val="0"/>
        <w:numPr>
          <w:ilvl w:val="1"/>
          <w:numId w:val="370"/>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Análisis </w:t>
      </w:r>
      <w:r>
        <w:rPr>
          <w:rFonts w:ascii="Arial" w:hAnsi="Arial" w:cs="Arial"/>
          <w:spacing w:val="-3"/>
          <w:kern w:val="1"/>
          <w:lang w:val="es-ES"/>
        </w:rPr>
        <w:t>de</w:t>
      </w:r>
      <w:r>
        <w:rPr>
          <w:rFonts w:ascii="Arial" w:hAnsi="Arial" w:cs="Arial"/>
          <w:spacing w:val="-37"/>
          <w:kern w:val="1"/>
          <w:lang w:val="es-ES"/>
        </w:rPr>
        <w:t xml:space="preserve"> </w:t>
      </w:r>
      <w:r>
        <w:rPr>
          <w:rFonts w:ascii="Arial" w:hAnsi="Arial" w:cs="Arial"/>
          <w:spacing w:val="-3"/>
          <w:kern w:val="1"/>
          <w:lang w:val="es-ES"/>
        </w:rPr>
        <w:t>información.</w:t>
      </w:r>
    </w:p>
    <w:p w14:paraId="6F3A5451" w14:textId="77777777" w:rsidR="002270EE" w:rsidRDefault="002270EE" w:rsidP="002270EE">
      <w:pPr>
        <w:widowControl w:val="0"/>
        <w:numPr>
          <w:ilvl w:val="1"/>
          <w:numId w:val="370"/>
        </w:numPr>
        <w:tabs>
          <w:tab w:val="left" w:pos="1495"/>
        </w:tabs>
        <w:autoSpaceDE w:val="0"/>
        <w:autoSpaceDN w:val="0"/>
        <w:adjustRightInd w:val="0"/>
        <w:spacing w:after="0" w:line="264" w:lineRule="exact"/>
        <w:ind w:left="0" w:right="-1820"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Elaboración de</w:t>
      </w:r>
      <w:r>
        <w:rPr>
          <w:rFonts w:ascii="Arial" w:hAnsi="Arial" w:cs="Arial"/>
          <w:spacing w:val="4"/>
          <w:kern w:val="1"/>
          <w:lang w:val="es-ES"/>
        </w:rPr>
        <w:t xml:space="preserve"> </w:t>
      </w:r>
      <w:r>
        <w:rPr>
          <w:rFonts w:ascii="Arial" w:hAnsi="Arial" w:cs="Arial"/>
          <w:kern w:val="1"/>
          <w:lang w:val="es-ES"/>
        </w:rPr>
        <w:t>conclusiones.</w:t>
      </w:r>
    </w:p>
    <w:p w14:paraId="2BC18F21" w14:textId="77777777" w:rsidR="002270EE" w:rsidRDefault="002270EE" w:rsidP="002270EE">
      <w:pPr>
        <w:widowControl w:val="0"/>
        <w:autoSpaceDE w:val="0"/>
        <w:autoSpaceDN w:val="0"/>
        <w:adjustRightInd w:val="0"/>
        <w:spacing w:before="135"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B9CA773" w14:textId="77777777" w:rsidR="002270EE" w:rsidRDefault="002270EE" w:rsidP="002270EE">
      <w:pPr>
        <w:widowControl w:val="0"/>
        <w:numPr>
          <w:ilvl w:val="1"/>
          <w:numId w:val="371"/>
        </w:numPr>
        <w:tabs>
          <w:tab w:val="left" w:pos="1495"/>
        </w:tabs>
        <w:autoSpaceDE w:val="0"/>
        <w:autoSpaceDN w:val="0"/>
        <w:adjustRightInd w:val="0"/>
        <w:spacing w:before="78" w:after="0" w:line="264" w:lineRule="exact"/>
        <w:ind w:left="0" w:right="-1820" w:firstLine="0"/>
        <w:rPr>
          <w:rFonts w:ascii="Times New Roman" w:hAnsi="Times New Roman" w:cs="Times New Roman"/>
          <w:kern w:val="1"/>
          <w:lang w:val="es-ES"/>
        </w:rPr>
      </w:pPr>
      <w:r>
        <w:rPr>
          <w:rFonts w:ascii="Courier New" w:hAnsi="Courier New" w:cs="Courier New"/>
          <w:spacing w:val="-2"/>
          <w:kern w:val="1"/>
          <w:lang w:val="es-ES"/>
        </w:rPr>
        <w:t>o</w:t>
      </w:r>
      <w:r>
        <w:rPr>
          <w:rFonts w:ascii="Courier New" w:hAnsi="Courier New" w:cs="Courier New"/>
          <w:spacing w:val="-2"/>
          <w:kern w:val="1"/>
          <w:lang w:val="es-ES"/>
        </w:rPr>
        <w:tab/>
      </w:r>
      <w:r>
        <w:rPr>
          <w:rFonts w:ascii="Arial" w:hAnsi="Arial" w:cs="Arial"/>
          <w:spacing w:val="-2"/>
          <w:kern w:val="1"/>
          <w:lang w:val="es-ES"/>
        </w:rPr>
        <w:t xml:space="preserve">Uso </w:t>
      </w:r>
      <w:r>
        <w:rPr>
          <w:rFonts w:ascii="Arial" w:hAnsi="Arial" w:cs="Arial"/>
          <w:spacing w:val="-3"/>
          <w:kern w:val="1"/>
          <w:lang w:val="es-ES"/>
        </w:rPr>
        <w:t xml:space="preserve">de </w:t>
      </w:r>
      <w:r>
        <w:rPr>
          <w:rFonts w:ascii="Arial" w:hAnsi="Arial" w:cs="Arial"/>
          <w:spacing w:val="-6"/>
          <w:kern w:val="1"/>
          <w:lang w:val="es-ES"/>
        </w:rPr>
        <w:t xml:space="preserve">bibliografía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4"/>
          <w:kern w:val="1"/>
          <w:lang w:val="es-ES"/>
        </w:rPr>
        <w:t>soporte.</w:t>
      </w:r>
    </w:p>
    <w:p w14:paraId="03D0C50B" w14:textId="77777777" w:rsidR="002270EE" w:rsidRDefault="002270EE" w:rsidP="002270EE">
      <w:pPr>
        <w:widowControl w:val="0"/>
        <w:numPr>
          <w:ilvl w:val="1"/>
          <w:numId w:val="372"/>
        </w:numPr>
        <w:tabs>
          <w:tab w:val="left" w:pos="775"/>
        </w:tabs>
        <w:autoSpaceDE w:val="0"/>
        <w:autoSpaceDN w:val="0"/>
        <w:adjustRightInd w:val="0"/>
        <w:spacing w:after="0" w:line="261"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en </w:t>
      </w:r>
      <w:r>
        <w:rPr>
          <w:rFonts w:ascii="Arial" w:hAnsi="Arial" w:cs="Arial"/>
          <w:spacing w:val="-5"/>
          <w:kern w:val="1"/>
          <w:lang w:val="es-ES"/>
        </w:rPr>
        <w:t xml:space="preserve">debates </w:t>
      </w:r>
      <w:r>
        <w:rPr>
          <w:rFonts w:ascii="Arial" w:hAnsi="Arial" w:cs="Arial"/>
          <w:kern w:val="1"/>
          <w:lang w:val="es-ES"/>
        </w:rPr>
        <w:t xml:space="preserve">y </w:t>
      </w:r>
      <w:r>
        <w:rPr>
          <w:rFonts w:ascii="Arial" w:hAnsi="Arial" w:cs="Arial"/>
          <w:spacing w:val="-3"/>
          <w:kern w:val="1"/>
          <w:lang w:val="es-ES"/>
        </w:rPr>
        <w:t xml:space="preserve">confrontación de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w:t>
      </w:r>
      <w:r>
        <w:rPr>
          <w:rFonts w:ascii="Arial" w:hAnsi="Arial" w:cs="Arial"/>
          <w:spacing w:val="-4"/>
          <w:kern w:val="1"/>
          <w:lang w:val="es-ES"/>
        </w:rPr>
        <w:t xml:space="preserve">pares </w:t>
      </w:r>
      <w:r>
        <w:rPr>
          <w:rFonts w:ascii="Arial" w:hAnsi="Arial" w:cs="Arial"/>
          <w:kern w:val="1"/>
          <w:lang w:val="es-ES"/>
        </w:rPr>
        <w:t>y</w:t>
      </w:r>
      <w:r>
        <w:rPr>
          <w:rFonts w:ascii="Arial" w:hAnsi="Arial" w:cs="Arial"/>
          <w:spacing w:val="25"/>
          <w:kern w:val="1"/>
          <w:lang w:val="es-ES"/>
        </w:rPr>
        <w:t xml:space="preserve"> </w:t>
      </w:r>
      <w:r>
        <w:rPr>
          <w:rFonts w:ascii="Arial" w:hAnsi="Arial" w:cs="Arial"/>
          <w:spacing w:val="-3"/>
          <w:kern w:val="1"/>
          <w:lang w:val="es-ES"/>
        </w:rPr>
        <w:t>docentes.</w:t>
      </w:r>
    </w:p>
    <w:p w14:paraId="7B23D770" w14:textId="77777777" w:rsidR="002270EE" w:rsidRDefault="002270EE" w:rsidP="002270EE">
      <w:pPr>
        <w:widowControl w:val="0"/>
        <w:numPr>
          <w:ilvl w:val="1"/>
          <w:numId w:val="373"/>
        </w:numPr>
        <w:tabs>
          <w:tab w:val="left" w:pos="1495"/>
        </w:tabs>
        <w:autoSpaceDE w:val="0"/>
        <w:autoSpaceDN w:val="0"/>
        <w:adjustRightInd w:val="0"/>
        <w:spacing w:before="1" w:after="0" w:line="264"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Construcción y </w:t>
      </w:r>
      <w:r>
        <w:rPr>
          <w:rFonts w:ascii="Arial" w:hAnsi="Arial" w:cs="Arial"/>
          <w:spacing w:val="-3"/>
          <w:kern w:val="1"/>
          <w:lang w:val="es-ES"/>
        </w:rPr>
        <w:t>presentación  de</w:t>
      </w:r>
      <w:r>
        <w:rPr>
          <w:rFonts w:ascii="Arial" w:hAnsi="Arial" w:cs="Arial"/>
          <w:spacing w:val="12"/>
          <w:kern w:val="1"/>
          <w:lang w:val="es-ES"/>
        </w:rPr>
        <w:t xml:space="preserve"> </w:t>
      </w:r>
      <w:r>
        <w:rPr>
          <w:rFonts w:ascii="Arial" w:hAnsi="Arial" w:cs="Arial"/>
          <w:spacing w:val="-3"/>
          <w:kern w:val="1"/>
          <w:lang w:val="es-ES"/>
        </w:rPr>
        <w:t>argumentos.</w:t>
      </w:r>
    </w:p>
    <w:p w14:paraId="290CD67B" w14:textId="77777777" w:rsidR="002270EE" w:rsidRDefault="002270EE" w:rsidP="002270EE">
      <w:pPr>
        <w:widowControl w:val="0"/>
        <w:numPr>
          <w:ilvl w:val="1"/>
          <w:numId w:val="373"/>
        </w:numPr>
        <w:tabs>
          <w:tab w:val="left" w:pos="1495"/>
        </w:tabs>
        <w:autoSpaceDE w:val="0"/>
        <w:autoSpaceDN w:val="0"/>
        <w:adjustRightInd w:val="0"/>
        <w:spacing w:after="0" w:line="255"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Comprensión </w:t>
      </w:r>
      <w:r>
        <w:rPr>
          <w:rFonts w:ascii="Arial" w:hAnsi="Arial" w:cs="Arial"/>
          <w:spacing w:val="-4"/>
          <w:kern w:val="1"/>
          <w:lang w:val="es-ES"/>
        </w:rPr>
        <w:t xml:space="preserve">del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10"/>
          <w:kern w:val="1"/>
          <w:lang w:val="es-ES"/>
        </w:rPr>
        <w:t xml:space="preserve"> </w:t>
      </w:r>
      <w:r>
        <w:rPr>
          <w:rFonts w:ascii="Arial" w:hAnsi="Arial" w:cs="Arial"/>
          <w:kern w:val="1"/>
          <w:lang w:val="es-ES"/>
        </w:rPr>
        <w:t>otros.</w:t>
      </w:r>
    </w:p>
    <w:p w14:paraId="6C8CEAA6" w14:textId="77777777" w:rsidR="002270EE" w:rsidRDefault="002270EE" w:rsidP="002270EE">
      <w:pPr>
        <w:widowControl w:val="0"/>
        <w:numPr>
          <w:ilvl w:val="1"/>
          <w:numId w:val="373"/>
        </w:numPr>
        <w:tabs>
          <w:tab w:val="left" w:pos="1495"/>
        </w:tabs>
        <w:autoSpaceDE w:val="0"/>
        <w:autoSpaceDN w:val="0"/>
        <w:adjustRightInd w:val="0"/>
        <w:spacing w:before="2" w:after="0" w:line="225" w:lineRule="auto"/>
        <w:ind w:left="0" w:right="-596"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Hacer</w:t>
      </w:r>
      <w:r>
        <w:rPr>
          <w:rFonts w:ascii="Arial" w:hAnsi="Arial" w:cs="Arial"/>
          <w:spacing w:val="53"/>
          <w:kern w:val="1"/>
          <w:lang w:val="es-ES"/>
        </w:rPr>
        <w:t xml:space="preserve">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6"/>
          <w:kern w:val="1"/>
          <w:lang w:val="es-ES"/>
        </w:rPr>
        <w:t xml:space="preserve">metodologías </w:t>
      </w:r>
      <w:r>
        <w:rPr>
          <w:rFonts w:ascii="Arial" w:hAnsi="Arial" w:cs="Arial"/>
          <w:spacing w:val="-3"/>
          <w:kern w:val="1"/>
          <w:lang w:val="es-ES"/>
        </w:rPr>
        <w:t xml:space="preserve">para comprender </w:t>
      </w:r>
      <w:r>
        <w:rPr>
          <w:rFonts w:ascii="Arial" w:hAnsi="Arial" w:cs="Arial"/>
          <w:kern w:val="1"/>
          <w:lang w:val="es-ES"/>
        </w:rPr>
        <w:t xml:space="preserve">y </w:t>
      </w:r>
      <w:r>
        <w:rPr>
          <w:rFonts w:ascii="Arial" w:hAnsi="Arial" w:cs="Arial"/>
          <w:spacing w:val="-3"/>
          <w:kern w:val="1"/>
          <w:lang w:val="es-ES"/>
        </w:rPr>
        <w:t xml:space="preserve">presentar </w:t>
      </w:r>
      <w:r>
        <w:rPr>
          <w:rFonts w:ascii="Arial" w:hAnsi="Arial" w:cs="Arial"/>
          <w:spacing w:val="-6"/>
          <w:kern w:val="1"/>
          <w:lang w:val="es-ES"/>
        </w:rPr>
        <w:t xml:space="preserve">las </w:t>
      </w:r>
      <w:r>
        <w:rPr>
          <w:rFonts w:ascii="Arial" w:hAnsi="Arial" w:cs="Arial"/>
          <w:spacing w:val="-3"/>
          <w:kern w:val="1"/>
          <w:lang w:val="es-ES"/>
        </w:rPr>
        <w:t>perspectivas</w:t>
      </w:r>
      <w:r>
        <w:rPr>
          <w:rFonts w:ascii="Arial" w:hAnsi="Arial" w:cs="Arial"/>
          <w:spacing w:val="6"/>
          <w:kern w:val="1"/>
          <w:lang w:val="es-ES"/>
        </w:rPr>
        <w:t xml:space="preserve"> </w:t>
      </w:r>
      <w:r>
        <w:rPr>
          <w:rFonts w:ascii="Arial" w:hAnsi="Arial" w:cs="Arial"/>
          <w:spacing w:val="-4"/>
          <w:kern w:val="1"/>
          <w:lang w:val="es-ES"/>
        </w:rPr>
        <w:t>planteadas.</w:t>
      </w:r>
    </w:p>
    <w:p w14:paraId="7512C475" w14:textId="77777777" w:rsidR="002270EE" w:rsidRDefault="002270EE" w:rsidP="002270EE">
      <w:pPr>
        <w:widowControl w:val="0"/>
        <w:numPr>
          <w:ilvl w:val="1"/>
          <w:numId w:val="373"/>
        </w:numPr>
        <w:tabs>
          <w:tab w:val="left" w:pos="1495"/>
        </w:tabs>
        <w:autoSpaceDE w:val="0"/>
        <w:autoSpaceDN w:val="0"/>
        <w:adjustRightInd w:val="0"/>
        <w:spacing w:before="4" w:after="0" w:line="264"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Comparar </w:t>
      </w:r>
      <w:r>
        <w:rPr>
          <w:rFonts w:ascii="Arial" w:hAnsi="Arial" w:cs="Arial"/>
          <w:spacing w:val="-3"/>
          <w:kern w:val="1"/>
          <w:lang w:val="es-ES"/>
        </w:rPr>
        <w:t>distintos</w:t>
      </w:r>
      <w:r>
        <w:rPr>
          <w:rFonts w:ascii="Arial" w:hAnsi="Arial" w:cs="Arial"/>
          <w:spacing w:val="4"/>
          <w:kern w:val="1"/>
          <w:lang w:val="es-ES"/>
        </w:rPr>
        <w:t xml:space="preserve"> </w:t>
      </w:r>
      <w:r>
        <w:rPr>
          <w:rFonts w:ascii="Arial" w:hAnsi="Arial" w:cs="Arial"/>
          <w:kern w:val="1"/>
          <w:lang w:val="es-ES"/>
        </w:rPr>
        <w:t>modelos.</w:t>
      </w:r>
    </w:p>
    <w:p w14:paraId="6C07BAE8" w14:textId="77777777" w:rsidR="002270EE" w:rsidRDefault="002270EE" w:rsidP="002270EE">
      <w:pPr>
        <w:widowControl w:val="0"/>
        <w:numPr>
          <w:ilvl w:val="1"/>
          <w:numId w:val="373"/>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6"/>
          <w:kern w:val="1"/>
          <w:lang w:val="es-ES"/>
        </w:rPr>
        <w:t xml:space="preserve">bibliografía </w:t>
      </w:r>
      <w:r>
        <w:rPr>
          <w:rFonts w:ascii="Arial" w:hAnsi="Arial" w:cs="Arial"/>
          <w:spacing w:val="-3"/>
          <w:kern w:val="1"/>
          <w:lang w:val="es-ES"/>
        </w:rPr>
        <w:t xml:space="preserve">de </w:t>
      </w:r>
      <w:r>
        <w:rPr>
          <w:rFonts w:ascii="Arial" w:hAnsi="Arial" w:cs="Arial"/>
          <w:spacing w:val="-5"/>
          <w:kern w:val="1"/>
          <w:lang w:val="es-ES"/>
        </w:rPr>
        <w:t>fuentes</w:t>
      </w:r>
      <w:r>
        <w:rPr>
          <w:rFonts w:ascii="Arial" w:hAnsi="Arial" w:cs="Arial"/>
          <w:spacing w:val="2"/>
          <w:kern w:val="1"/>
          <w:lang w:val="es-ES"/>
        </w:rPr>
        <w:t xml:space="preserve"> </w:t>
      </w:r>
      <w:r>
        <w:rPr>
          <w:rFonts w:ascii="Arial" w:hAnsi="Arial" w:cs="Arial"/>
          <w:spacing w:val="-3"/>
          <w:kern w:val="1"/>
          <w:lang w:val="es-ES"/>
        </w:rPr>
        <w:t>confiables.</w:t>
      </w:r>
    </w:p>
    <w:p w14:paraId="7F9A409A"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6"/>
          <w:szCs w:val="26"/>
          <w:lang w:val="es-ES"/>
        </w:rPr>
      </w:pPr>
    </w:p>
    <w:p w14:paraId="5BAD4A8E" w14:textId="77777777" w:rsidR="002270EE" w:rsidRDefault="002270EE" w:rsidP="002270EE">
      <w:pPr>
        <w:widowControl w:val="0"/>
        <w:autoSpaceDE w:val="0"/>
        <w:autoSpaceDN w:val="0"/>
        <w:adjustRightInd w:val="0"/>
        <w:spacing w:before="178" w:after="0" w:line="240" w:lineRule="auto"/>
        <w:ind w:right="-1820"/>
        <w:rPr>
          <w:rFonts w:ascii="Arial" w:hAnsi="Arial" w:cs="Arial"/>
          <w:kern w:val="1"/>
          <w:lang w:val="es-ES"/>
        </w:rPr>
      </w:pPr>
      <w:r>
        <w:rPr>
          <w:rFonts w:ascii="Arial" w:hAnsi="Arial" w:cs="Arial"/>
          <w:kern w:val="1"/>
          <w:lang w:val="es-ES"/>
        </w:rPr>
        <w:t>Segundo año</w:t>
      </w:r>
    </w:p>
    <w:p w14:paraId="2212181B"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2B339A94"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Objetivos de aprendizaje</w:t>
      </w:r>
    </w:p>
    <w:p w14:paraId="75BDE047"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1051ECB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Al finalizar segundo año, los alumnos serán capaces de:</w:t>
      </w:r>
    </w:p>
    <w:p w14:paraId="31F22788"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1"/>
          <w:szCs w:val="21"/>
          <w:lang w:val="es-ES"/>
        </w:rPr>
      </w:pPr>
    </w:p>
    <w:p w14:paraId="31E34F18" w14:textId="77777777" w:rsidR="002270EE" w:rsidRDefault="002270EE" w:rsidP="002270EE">
      <w:pPr>
        <w:widowControl w:val="0"/>
        <w:numPr>
          <w:ilvl w:val="1"/>
          <w:numId w:val="374"/>
        </w:numPr>
        <w:tabs>
          <w:tab w:val="left" w:pos="775"/>
        </w:tabs>
        <w:autoSpaceDE w:val="0"/>
        <w:autoSpaceDN w:val="0"/>
        <w:adjustRightInd w:val="0"/>
        <w:spacing w:after="0" w:line="240" w:lineRule="auto"/>
        <w:ind w:left="0" w:right="-596"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Contrastar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6"/>
          <w:kern w:val="1"/>
          <w:lang w:val="es-ES"/>
        </w:rPr>
        <w:t xml:space="preserve">evolutivas </w:t>
      </w:r>
      <w:r>
        <w:rPr>
          <w:rFonts w:ascii="Arial" w:hAnsi="Arial" w:cs="Arial"/>
          <w:kern w:val="1"/>
          <w:lang w:val="es-ES"/>
        </w:rPr>
        <w:t xml:space="preserve">(cambio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w:t>
      </w:r>
      <w:r>
        <w:rPr>
          <w:rFonts w:ascii="Arial" w:hAnsi="Arial" w:cs="Arial"/>
          <w:spacing w:val="-6"/>
          <w:kern w:val="1"/>
          <w:lang w:val="es-ES"/>
        </w:rPr>
        <w:t xml:space="preserve">grandes  períodos </w:t>
      </w:r>
      <w:r>
        <w:rPr>
          <w:rFonts w:ascii="Arial" w:hAnsi="Arial" w:cs="Arial"/>
          <w:spacing w:val="-3"/>
          <w:kern w:val="1"/>
          <w:lang w:val="es-ES"/>
        </w:rPr>
        <w:t xml:space="preserve">de tiempo)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kern w:val="1"/>
          <w:lang w:val="es-ES"/>
        </w:rPr>
        <w:t xml:space="preserve">fijistas, </w:t>
      </w:r>
      <w:r>
        <w:rPr>
          <w:rFonts w:ascii="Arial" w:hAnsi="Arial" w:cs="Arial"/>
          <w:spacing w:val="-4"/>
          <w:kern w:val="1"/>
          <w:lang w:val="es-ES"/>
        </w:rPr>
        <w:t xml:space="preserve">situándolas </w:t>
      </w:r>
      <w:r>
        <w:rPr>
          <w:rFonts w:ascii="Arial" w:hAnsi="Arial" w:cs="Arial"/>
          <w:spacing w:val="-3"/>
          <w:kern w:val="1"/>
          <w:lang w:val="es-ES"/>
        </w:rPr>
        <w:t xml:space="preserve">en el </w:t>
      </w:r>
      <w:r>
        <w:rPr>
          <w:rFonts w:ascii="Arial" w:hAnsi="Arial" w:cs="Arial"/>
          <w:spacing w:val="-4"/>
          <w:kern w:val="1"/>
          <w:lang w:val="es-ES"/>
        </w:rPr>
        <w:t>contexto</w:t>
      </w:r>
      <w:r>
        <w:rPr>
          <w:rFonts w:ascii="Arial" w:hAnsi="Arial" w:cs="Arial"/>
          <w:spacing w:val="19"/>
          <w:kern w:val="1"/>
          <w:lang w:val="es-ES"/>
        </w:rPr>
        <w:t xml:space="preserve"> </w:t>
      </w:r>
      <w:r>
        <w:rPr>
          <w:rFonts w:ascii="Arial" w:hAnsi="Arial" w:cs="Arial"/>
          <w:spacing w:val="-3"/>
          <w:kern w:val="1"/>
          <w:lang w:val="es-ES"/>
        </w:rPr>
        <w:t>histórico.</w:t>
      </w:r>
    </w:p>
    <w:p w14:paraId="785E1884" w14:textId="77777777" w:rsidR="002270EE" w:rsidRDefault="002270EE" w:rsidP="002270EE">
      <w:pPr>
        <w:widowControl w:val="0"/>
        <w:numPr>
          <w:ilvl w:val="1"/>
          <w:numId w:val="374"/>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Relacionar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cambio con </w:t>
      </w:r>
      <w:r>
        <w:rPr>
          <w:rFonts w:ascii="Arial" w:hAnsi="Arial" w:cs="Arial"/>
          <w:spacing w:val="-3"/>
          <w:kern w:val="1"/>
          <w:lang w:val="es-ES"/>
        </w:rPr>
        <w:t xml:space="preserve">la </w:t>
      </w:r>
      <w:r>
        <w:rPr>
          <w:rFonts w:ascii="Arial" w:hAnsi="Arial" w:cs="Arial"/>
          <w:spacing w:val="-4"/>
          <w:kern w:val="1"/>
          <w:lang w:val="es-ES"/>
        </w:rPr>
        <w:t xml:space="preserve">diversidad </w:t>
      </w:r>
      <w:r>
        <w:rPr>
          <w:rFonts w:ascii="Arial" w:hAnsi="Arial" w:cs="Arial"/>
          <w:spacing w:val="-3"/>
          <w:kern w:val="1"/>
          <w:lang w:val="es-ES"/>
        </w:rPr>
        <w:t xml:space="preserve">de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spacing w:val="-3"/>
          <w:kern w:val="1"/>
          <w:lang w:val="es-ES"/>
        </w:rPr>
        <w:t xml:space="preserve">pasada </w:t>
      </w:r>
      <w:r>
        <w:rPr>
          <w:rFonts w:ascii="Arial" w:hAnsi="Arial" w:cs="Arial"/>
          <w:kern w:val="1"/>
          <w:lang w:val="es-ES"/>
        </w:rPr>
        <w:t>y</w:t>
      </w:r>
      <w:r>
        <w:rPr>
          <w:rFonts w:ascii="Arial" w:hAnsi="Arial" w:cs="Arial"/>
          <w:spacing w:val="10"/>
          <w:kern w:val="1"/>
          <w:lang w:val="es-ES"/>
        </w:rPr>
        <w:t xml:space="preserve"> </w:t>
      </w:r>
      <w:r>
        <w:rPr>
          <w:rFonts w:ascii="Arial" w:hAnsi="Arial" w:cs="Arial"/>
          <w:spacing w:val="-4"/>
          <w:kern w:val="1"/>
          <w:lang w:val="es-ES"/>
        </w:rPr>
        <w:t>presente.</w:t>
      </w:r>
    </w:p>
    <w:p w14:paraId="4CDF8720" w14:textId="77777777" w:rsidR="002270EE" w:rsidRDefault="002270EE" w:rsidP="002270EE">
      <w:pPr>
        <w:widowControl w:val="0"/>
        <w:numPr>
          <w:ilvl w:val="1"/>
          <w:numId w:val="374"/>
        </w:numPr>
        <w:tabs>
          <w:tab w:val="left" w:pos="775"/>
        </w:tabs>
        <w:autoSpaceDE w:val="0"/>
        <w:autoSpaceDN w:val="0"/>
        <w:adjustRightInd w:val="0"/>
        <w:spacing w:before="1" w:after="0" w:line="240" w:lineRule="auto"/>
        <w:ind w:left="0" w:right="-597"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Comparar </w:t>
      </w:r>
      <w:r>
        <w:rPr>
          <w:rFonts w:ascii="Arial" w:hAnsi="Arial" w:cs="Arial"/>
          <w:spacing w:val="-4"/>
          <w:kern w:val="1"/>
          <w:lang w:val="es-ES"/>
        </w:rPr>
        <w:t xml:space="preserve">las explicaciones </w:t>
      </w:r>
      <w:r>
        <w:rPr>
          <w:rFonts w:ascii="Arial" w:hAnsi="Arial" w:cs="Arial"/>
          <w:spacing w:val="-3"/>
          <w:kern w:val="1"/>
          <w:lang w:val="es-ES"/>
        </w:rPr>
        <w:t xml:space="preserve">de </w:t>
      </w:r>
      <w:r>
        <w:rPr>
          <w:rFonts w:ascii="Arial" w:hAnsi="Arial" w:cs="Arial"/>
          <w:kern w:val="1"/>
          <w:lang w:val="es-ES"/>
        </w:rPr>
        <w:t xml:space="preserve">Lamarck y Darwin sobre </w:t>
      </w:r>
      <w:r>
        <w:rPr>
          <w:rFonts w:ascii="Arial" w:hAnsi="Arial" w:cs="Arial"/>
          <w:spacing w:val="-4"/>
          <w:kern w:val="1"/>
          <w:lang w:val="es-ES"/>
        </w:rPr>
        <w:t xml:space="preserve">los </w:t>
      </w:r>
      <w:r>
        <w:rPr>
          <w:rFonts w:ascii="Arial" w:hAnsi="Arial" w:cs="Arial"/>
          <w:kern w:val="1"/>
          <w:lang w:val="es-ES"/>
        </w:rPr>
        <w:t xml:space="preserve">cambios  </w:t>
      </w:r>
      <w:r>
        <w:rPr>
          <w:rFonts w:ascii="Arial" w:hAnsi="Arial" w:cs="Arial"/>
          <w:spacing w:val="-3"/>
          <w:kern w:val="1"/>
          <w:lang w:val="es-ES"/>
        </w:rPr>
        <w:t xml:space="preserve">en </w:t>
      </w:r>
      <w:r>
        <w:rPr>
          <w:rFonts w:ascii="Arial" w:hAnsi="Arial" w:cs="Arial"/>
          <w:spacing w:val="-4"/>
          <w:kern w:val="1"/>
          <w:lang w:val="es-ES"/>
        </w:rPr>
        <w:t xml:space="preserve">los  </w:t>
      </w:r>
      <w:r>
        <w:rPr>
          <w:rFonts w:ascii="Arial" w:hAnsi="Arial" w:cs="Arial"/>
          <w:spacing w:val="-3"/>
          <w:kern w:val="1"/>
          <w:lang w:val="es-ES"/>
        </w:rPr>
        <w:t xml:space="preserve">seres </w:t>
      </w:r>
      <w:r>
        <w:rPr>
          <w:rFonts w:ascii="Arial" w:hAnsi="Arial" w:cs="Arial"/>
          <w:spacing w:val="-4"/>
          <w:kern w:val="1"/>
          <w:lang w:val="es-ES"/>
        </w:rPr>
        <w:t xml:space="preserve">vivos, analizando las diferencias </w:t>
      </w:r>
      <w:r>
        <w:rPr>
          <w:rFonts w:ascii="Arial" w:hAnsi="Arial" w:cs="Arial"/>
          <w:spacing w:val="-3"/>
          <w:kern w:val="1"/>
          <w:lang w:val="es-ES"/>
        </w:rPr>
        <w:t>entre ambas</w:t>
      </w:r>
      <w:r>
        <w:rPr>
          <w:rFonts w:ascii="Arial" w:hAnsi="Arial" w:cs="Arial"/>
          <w:spacing w:val="8"/>
          <w:kern w:val="1"/>
          <w:lang w:val="es-ES"/>
        </w:rPr>
        <w:t xml:space="preserve"> </w:t>
      </w:r>
      <w:r>
        <w:rPr>
          <w:rFonts w:ascii="Arial" w:hAnsi="Arial" w:cs="Arial"/>
          <w:spacing w:val="-3"/>
          <w:kern w:val="1"/>
          <w:lang w:val="es-ES"/>
        </w:rPr>
        <w:t>propuestas.</w:t>
      </w:r>
    </w:p>
    <w:p w14:paraId="364FA42D" w14:textId="77777777" w:rsidR="002270EE" w:rsidRDefault="002270EE" w:rsidP="002270EE">
      <w:pPr>
        <w:widowControl w:val="0"/>
        <w:numPr>
          <w:ilvl w:val="1"/>
          <w:numId w:val="374"/>
        </w:numPr>
        <w:tabs>
          <w:tab w:val="left" w:pos="775"/>
        </w:tabs>
        <w:autoSpaceDE w:val="0"/>
        <w:autoSpaceDN w:val="0"/>
        <w:adjustRightInd w:val="0"/>
        <w:spacing w:before="15" w:after="0" w:line="225" w:lineRule="auto"/>
        <w:ind w:left="0" w:right="-612"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spacing w:val="-3"/>
          <w:kern w:val="1"/>
          <w:lang w:val="es-ES"/>
        </w:rPr>
        <w:t xml:space="preserve">la </w:t>
      </w:r>
      <w:r>
        <w:rPr>
          <w:rFonts w:ascii="Arial" w:hAnsi="Arial" w:cs="Arial"/>
          <w:spacing w:val="-6"/>
          <w:kern w:val="1"/>
          <w:lang w:val="es-ES"/>
        </w:rPr>
        <w:t xml:space="preserve">teoría </w:t>
      </w:r>
      <w:r>
        <w:rPr>
          <w:rFonts w:ascii="Arial" w:hAnsi="Arial" w:cs="Arial"/>
          <w:spacing w:val="-3"/>
          <w:kern w:val="1"/>
          <w:lang w:val="es-ES"/>
        </w:rPr>
        <w:t xml:space="preserve">de la </w:t>
      </w:r>
      <w:r>
        <w:rPr>
          <w:rFonts w:ascii="Arial" w:hAnsi="Arial" w:cs="Arial"/>
          <w:kern w:val="1"/>
          <w:lang w:val="es-ES"/>
        </w:rPr>
        <w:t xml:space="preserve">selección </w:t>
      </w:r>
      <w:r>
        <w:rPr>
          <w:rFonts w:ascii="Arial" w:hAnsi="Arial" w:cs="Arial"/>
          <w:spacing w:val="-4"/>
          <w:kern w:val="1"/>
          <w:lang w:val="es-ES"/>
        </w:rPr>
        <w:t xml:space="preserve">natural haciendo </w:t>
      </w:r>
      <w:r>
        <w:rPr>
          <w:rFonts w:ascii="Arial" w:hAnsi="Arial" w:cs="Arial"/>
          <w:kern w:val="1"/>
          <w:lang w:val="es-ES"/>
        </w:rPr>
        <w:t xml:space="preserve">foco </w:t>
      </w:r>
      <w:r>
        <w:rPr>
          <w:rFonts w:ascii="Arial" w:hAnsi="Arial" w:cs="Arial"/>
          <w:spacing w:val="-3"/>
          <w:kern w:val="1"/>
          <w:lang w:val="es-ES"/>
        </w:rPr>
        <w:t xml:space="preserve">en el </w:t>
      </w:r>
      <w:r>
        <w:rPr>
          <w:rFonts w:ascii="Arial" w:hAnsi="Arial" w:cs="Arial"/>
          <w:spacing w:val="-5"/>
          <w:kern w:val="1"/>
          <w:lang w:val="es-ES"/>
        </w:rPr>
        <w:t xml:space="preserve">nivel </w:t>
      </w:r>
      <w:r>
        <w:rPr>
          <w:rFonts w:ascii="Arial" w:hAnsi="Arial" w:cs="Arial"/>
          <w:spacing w:val="-3"/>
          <w:kern w:val="1"/>
          <w:lang w:val="es-ES"/>
        </w:rPr>
        <w:t xml:space="preserve">de </w:t>
      </w:r>
      <w:r>
        <w:rPr>
          <w:rFonts w:ascii="Arial" w:hAnsi="Arial" w:cs="Arial"/>
          <w:spacing w:val="-4"/>
          <w:kern w:val="1"/>
          <w:lang w:val="es-ES"/>
        </w:rPr>
        <w:t xml:space="preserve">poblaciones, </w:t>
      </w:r>
      <w:r>
        <w:rPr>
          <w:rFonts w:ascii="Arial" w:hAnsi="Arial" w:cs="Arial"/>
          <w:spacing w:val="-3"/>
          <w:kern w:val="1"/>
          <w:lang w:val="es-ES"/>
        </w:rPr>
        <w:t xml:space="preserve">centrándose en la </w:t>
      </w:r>
      <w:r>
        <w:rPr>
          <w:rFonts w:ascii="Arial" w:hAnsi="Arial" w:cs="Arial"/>
          <w:spacing w:val="-5"/>
          <w:kern w:val="1"/>
          <w:lang w:val="es-ES"/>
        </w:rPr>
        <w:t xml:space="preserve">idea </w:t>
      </w:r>
      <w:r>
        <w:rPr>
          <w:rFonts w:ascii="Arial" w:hAnsi="Arial" w:cs="Arial"/>
          <w:spacing w:val="-3"/>
          <w:kern w:val="1"/>
          <w:lang w:val="es-ES"/>
        </w:rPr>
        <w:t xml:space="preserve">de la reproducción </w:t>
      </w:r>
      <w:r>
        <w:rPr>
          <w:rFonts w:ascii="Arial" w:hAnsi="Arial" w:cs="Arial"/>
          <w:spacing w:val="-4"/>
          <w:kern w:val="1"/>
          <w:lang w:val="es-ES"/>
        </w:rPr>
        <w:t xml:space="preserve">diferencial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23"/>
          <w:kern w:val="1"/>
          <w:lang w:val="es-ES"/>
        </w:rPr>
        <w:t xml:space="preserve"> </w:t>
      </w:r>
      <w:r>
        <w:rPr>
          <w:rFonts w:ascii="Arial" w:hAnsi="Arial" w:cs="Arial"/>
          <w:spacing w:val="-4"/>
          <w:kern w:val="1"/>
          <w:lang w:val="es-ES"/>
        </w:rPr>
        <w:t>individuos.</w:t>
      </w:r>
    </w:p>
    <w:p w14:paraId="285A2C1D" w14:textId="77777777" w:rsidR="002270EE" w:rsidRDefault="002270EE" w:rsidP="002270EE">
      <w:pPr>
        <w:widowControl w:val="0"/>
        <w:numPr>
          <w:ilvl w:val="1"/>
          <w:numId w:val="374"/>
        </w:numPr>
        <w:tabs>
          <w:tab w:val="left" w:pos="775"/>
        </w:tabs>
        <w:autoSpaceDE w:val="0"/>
        <w:autoSpaceDN w:val="0"/>
        <w:adjustRightInd w:val="0"/>
        <w:spacing w:before="6" w:after="0" w:line="240" w:lineRule="auto"/>
        <w:ind w:left="0" w:right="-608"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i/>
          <w:iCs/>
          <w:spacing w:val="-4"/>
          <w:kern w:val="1"/>
          <w:lang w:val="es-ES"/>
        </w:rPr>
        <w:t xml:space="preserve">adaptación biológica </w:t>
      </w:r>
      <w:r>
        <w:rPr>
          <w:rFonts w:ascii="Arial" w:hAnsi="Arial" w:cs="Arial"/>
          <w:kern w:val="1"/>
          <w:lang w:val="es-ES"/>
        </w:rPr>
        <w:t xml:space="preserve">y </w:t>
      </w:r>
      <w:r>
        <w:rPr>
          <w:rFonts w:ascii="Arial" w:hAnsi="Arial" w:cs="Arial"/>
          <w:spacing w:val="-4"/>
          <w:kern w:val="1"/>
          <w:lang w:val="es-ES"/>
        </w:rPr>
        <w:t xml:space="preserve">relacionarlo </w:t>
      </w:r>
      <w:r>
        <w:rPr>
          <w:rFonts w:ascii="Arial" w:hAnsi="Arial" w:cs="Arial"/>
          <w:kern w:val="1"/>
          <w:lang w:val="es-ES"/>
        </w:rPr>
        <w:t xml:space="preserve">con </w:t>
      </w:r>
      <w:r>
        <w:rPr>
          <w:rFonts w:ascii="Arial" w:hAnsi="Arial" w:cs="Arial"/>
          <w:spacing w:val="-3"/>
          <w:kern w:val="1"/>
          <w:lang w:val="es-ES"/>
        </w:rPr>
        <w:t xml:space="preserve">el de </w:t>
      </w:r>
      <w:r>
        <w:rPr>
          <w:rFonts w:ascii="Arial" w:hAnsi="Arial" w:cs="Arial"/>
          <w:i/>
          <w:iCs/>
          <w:kern w:val="1"/>
          <w:lang w:val="es-ES"/>
        </w:rPr>
        <w:t xml:space="preserve">selección </w:t>
      </w:r>
      <w:r>
        <w:rPr>
          <w:rFonts w:ascii="Arial" w:hAnsi="Arial" w:cs="Arial"/>
          <w:i/>
          <w:iCs/>
          <w:spacing w:val="-4"/>
          <w:kern w:val="1"/>
          <w:lang w:val="es-ES"/>
        </w:rPr>
        <w:t>natural</w:t>
      </w:r>
      <w:r>
        <w:rPr>
          <w:rFonts w:ascii="Arial" w:hAnsi="Arial" w:cs="Arial"/>
          <w:spacing w:val="-4"/>
          <w:kern w:val="1"/>
          <w:lang w:val="es-ES"/>
        </w:rPr>
        <w:t xml:space="preserve">,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3"/>
          <w:kern w:val="1"/>
          <w:lang w:val="es-ES"/>
        </w:rPr>
        <w:t>de la</w:t>
      </w:r>
      <w:r>
        <w:rPr>
          <w:rFonts w:ascii="Arial" w:hAnsi="Arial" w:cs="Arial"/>
          <w:spacing w:val="-28"/>
          <w:kern w:val="1"/>
          <w:lang w:val="es-ES"/>
        </w:rPr>
        <w:t xml:space="preserve"> </w:t>
      </w:r>
      <w:r>
        <w:rPr>
          <w:rFonts w:ascii="Arial" w:hAnsi="Arial" w:cs="Arial"/>
          <w:spacing w:val="-5"/>
          <w:kern w:val="1"/>
          <w:lang w:val="es-ES"/>
        </w:rPr>
        <w:t>población.</w:t>
      </w:r>
    </w:p>
    <w:p w14:paraId="265B1F3E" w14:textId="77777777" w:rsidR="002270EE" w:rsidRDefault="002270EE" w:rsidP="002270EE">
      <w:pPr>
        <w:widowControl w:val="0"/>
        <w:numPr>
          <w:ilvl w:val="1"/>
          <w:numId w:val="374"/>
        </w:numPr>
        <w:tabs>
          <w:tab w:val="left" w:pos="775"/>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Analizar </w:t>
      </w:r>
      <w:r>
        <w:rPr>
          <w:rFonts w:ascii="Arial" w:hAnsi="Arial" w:cs="Arial"/>
          <w:kern w:val="1"/>
          <w:lang w:val="es-ES"/>
        </w:rPr>
        <w:t xml:space="preserve">casos </w:t>
      </w:r>
      <w:r>
        <w:rPr>
          <w:rFonts w:ascii="Arial" w:hAnsi="Arial" w:cs="Arial"/>
          <w:spacing w:val="-4"/>
          <w:kern w:val="1"/>
          <w:lang w:val="es-ES"/>
        </w:rPr>
        <w:t xml:space="preserve">que </w:t>
      </w:r>
      <w:r>
        <w:rPr>
          <w:rFonts w:ascii="Arial" w:hAnsi="Arial" w:cs="Arial"/>
          <w:spacing w:val="-5"/>
          <w:kern w:val="1"/>
          <w:lang w:val="es-ES"/>
        </w:rPr>
        <w:t xml:space="preserve">puedan </w:t>
      </w:r>
      <w:r>
        <w:rPr>
          <w:rFonts w:ascii="Arial" w:hAnsi="Arial" w:cs="Arial"/>
          <w:kern w:val="1"/>
          <w:lang w:val="es-ES"/>
        </w:rPr>
        <w:t xml:space="preserve">ser </w:t>
      </w:r>
      <w:r>
        <w:rPr>
          <w:rFonts w:ascii="Arial" w:hAnsi="Arial" w:cs="Arial"/>
          <w:spacing w:val="-5"/>
          <w:kern w:val="1"/>
          <w:lang w:val="es-ES"/>
        </w:rPr>
        <w:t xml:space="preserve">interpretados </w:t>
      </w:r>
      <w:r>
        <w:rPr>
          <w:rFonts w:ascii="Arial" w:hAnsi="Arial" w:cs="Arial"/>
          <w:kern w:val="1"/>
          <w:lang w:val="es-ES"/>
        </w:rPr>
        <w:t xml:space="preserve">como </w:t>
      </w:r>
      <w:r>
        <w:rPr>
          <w:rFonts w:ascii="Arial" w:hAnsi="Arial" w:cs="Arial"/>
          <w:spacing w:val="-5"/>
          <w:kern w:val="1"/>
          <w:lang w:val="es-ES"/>
        </w:rPr>
        <w:t xml:space="preserve">evidencias </w:t>
      </w:r>
      <w:r>
        <w:rPr>
          <w:rFonts w:ascii="Arial" w:hAnsi="Arial" w:cs="Arial"/>
          <w:spacing w:val="-3"/>
          <w:kern w:val="1"/>
          <w:lang w:val="es-ES"/>
        </w:rPr>
        <w:t xml:space="preserve">de la </w:t>
      </w:r>
      <w:r>
        <w:rPr>
          <w:rFonts w:ascii="Arial" w:hAnsi="Arial" w:cs="Arial"/>
          <w:spacing w:val="-6"/>
          <w:kern w:val="1"/>
          <w:lang w:val="es-ES"/>
        </w:rPr>
        <w:t>teoría</w:t>
      </w:r>
      <w:r>
        <w:rPr>
          <w:rFonts w:ascii="Arial" w:hAnsi="Arial" w:cs="Arial"/>
          <w:kern w:val="1"/>
          <w:lang w:val="es-ES"/>
        </w:rPr>
        <w:t xml:space="preserve"> </w:t>
      </w:r>
      <w:r>
        <w:rPr>
          <w:rFonts w:ascii="Arial" w:hAnsi="Arial" w:cs="Arial"/>
          <w:spacing w:val="-6"/>
          <w:kern w:val="1"/>
          <w:lang w:val="es-ES"/>
        </w:rPr>
        <w:t>evolutiva.</w:t>
      </w:r>
    </w:p>
    <w:p w14:paraId="10CA44AD" w14:textId="77777777" w:rsidR="002270EE" w:rsidRDefault="002270EE" w:rsidP="002270EE">
      <w:pPr>
        <w:widowControl w:val="0"/>
        <w:numPr>
          <w:ilvl w:val="1"/>
          <w:numId w:val="374"/>
        </w:numPr>
        <w:tabs>
          <w:tab w:val="left" w:pos="775"/>
        </w:tabs>
        <w:autoSpaceDE w:val="0"/>
        <w:autoSpaceDN w:val="0"/>
        <w:adjustRightInd w:val="0"/>
        <w:spacing w:before="1" w:after="0" w:line="240" w:lineRule="auto"/>
        <w:ind w:left="0" w:right="-1820"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están </w:t>
      </w:r>
      <w:r>
        <w:rPr>
          <w:rFonts w:ascii="Arial" w:hAnsi="Arial" w:cs="Arial"/>
          <w:spacing w:val="-3"/>
          <w:kern w:val="1"/>
          <w:lang w:val="es-ES"/>
        </w:rPr>
        <w:t xml:space="preserve">formados </w:t>
      </w:r>
      <w:r>
        <w:rPr>
          <w:rFonts w:ascii="Arial" w:hAnsi="Arial" w:cs="Arial"/>
          <w:spacing w:val="-4"/>
          <w:kern w:val="1"/>
          <w:lang w:val="es-ES"/>
        </w:rPr>
        <w:t>por</w:t>
      </w:r>
      <w:r>
        <w:rPr>
          <w:rFonts w:ascii="Arial" w:hAnsi="Arial" w:cs="Arial"/>
          <w:spacing w:val="49"/>
          <w:kern w:val="1"/>
          <w:lang w:val="es-ES"/>
        </w:rPr>
        <w:t xml:space="preserve"> </w:t>
      </w:r>
      <w:r>
        <w:rPr>
          <w:rFonts w:ascii="Arial" w:hAnsi="Arial" w:cs="Arial"/>
          <w:kern w:val="1"/>
          <w:lang w:val="es-ES"/>
        </w:rPr>
        <w:t>células.</w:t>
      </w:r>
    </w:p>
    <w:p w14:paraId="3AB94856" w14:textId="77777777" w:rsidR="002270EE" w:rsidRDefault="002270EE" w:rsidP="002270EE">
      <w:pPr>
        <w:widowControl w:val="0"/>
        <w:numPr>
          <w:ilvl w:val="1"/>
          <w:numId w:val="374"/>
        </w:numPr>
        <w:tabs>
          <w:tab w:val="left" w:pos="775"/>
        </w:tabs>
        <w:autoSpaceDE w:val="0"/>
        <w:autoSpaceDN w:val="0"/>
        <w:adjustRightInd w:val="0"/>
        <w:spacing w:after="0" w:line="240" w:lineRule="auto"/>
        <w:ind w:left="0" w:right="-616"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5"/>
          <w:kern w:val="1"/>
          <w:lang w:val="es-ES"/>
        </w:rPr>
        <w:t xml:space="preserve">generales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células procariotas </w:t>
      </w:r>
      <w:r>
        <w:rPr>
          <w:rFonts w:ascii="Arial" w:hAnsi="Arial" w:cs="Arial"/>
          <w:kern w:val="1"/>
          <w:lang w:val="es-ES"/>
        </w:rPr>
        <w:t xml:space="preserve">y </w:t>
      </w:r>
      <w:r>
        <w:rPr>
          <w:rFonts w:ascii="Arial" w:hAnsi="Arial" w:cs="Arial"/>
          <w:spacing w:val="-3"/>
          <w:kern w:val="1"/>
          <w:lang w:val="es-ES"/>
        </w:rPr>
        <w:t xml:space="preserve">eucariotas, </w:t>
      </w:r>
      <w:r>
        <w:rPr>
          <w:rFonts w:ascii="Arial" w:hAnsi="Arial" w:cs="Arial"/>
          <w:kern w:val="1"/>
          <w:lang w:val="es-ES"/>
        </w:rPr>
        <w:t xml:space="preserve">y </w:t>
      </w:r>
      <w:r>
        <w:rPr>
          <w:rFonts w:ascii="Arial" w:hAnsi="Arial" w:cs="Arial"/>
          <w:spacing w:val="-4"/>
          <w:kern w:val="1"/>
          <w:lang w:val="es-ES"/>
        </w:rPr>
        <w:t xml:space="preserve">diferenciar las </w:t>
      </w:r>
      <w:r>
        <w:rPr>
          <w:rFonts w:ascii="Arial" w:hAnsi="Arial" w:cs="Arial"/>
          <w:spacing w:val="-3"/>
          <w:kern w:val="1"/>
          <w:lang w:val="es-ES"/>
        </w:rPr>
        <w:t xml:space="preserve">células </w:t>
      </w:r>
      <w:r>
        <w:rPr>
          <w:rFonts w:ascii="Arial" w:hAnsi="Arial" w:cs="Arial"/>
          <w:spacing w:val="-6"/>
          <w:kern w:val="1"/>
          <w:lang w:val="es-ES"/>
        </w:rPr>
        <w:t xml:space="preserve">vegetales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4"/>
          <w:kern w:val="1"/>
          <w:lang w:val="es-ES"/>
        </w:rPr>
        <w:t xml:space="preserve"> </w:t>
      </w:r>
      <w:r>
        <w:rPr>
          <w:rFonts w:ascii="Arial" w:hAnsi="Arial" w:cs="Arial"/>
          <w:spacing w:val="-3"/>
          <w:kern w:val="1"/>
          <w:lang w:val="es-ES"/>
        </w:rPr>
        <w:t>animales.</w:t>
      </w:r>
    </w:p>
    <w:p w14:paraId="7118DA83" w14:textId="77777777" w:rsidR="002270EE" w:rsidRDefault="002270EE" w:rsidP="002270EE">
      <w:pPr>
        <w:widowControl w:val="0"/>
        <w:numPr>
          <w:ilvl w:val="1"/>
          <w:numId w:val="374"/>
        </w:numPr>
        <w:tabs>
          <w:tab w:val="left" w:pos="775"/>
        </w:tabs>
        <w:autoSpaceDE w:val="0"/>
        <w:autoSpaceDN w:val="0"/>
        <w:adjustRightInd w:val="0"/>
        <w:spacing w:after="0" w:line="240" w:lineRule="auto"/>
        <w:ind w:left="0" w:right="-615"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3"/>
          <w:kern w:val="1"/>
          <w:lang w:val="es-ES"/>
        </w:rPr>
        <w:t xml:space="preserve">similitudes </w:t>
      </w:r>
      <w:r>
        <w:rPr>
          <w:rFonts w:ascii="Arial" w:hAnsi="Arial" w:cs="Arial"/>
          <w:kern w:val="1"/>
          <w:lang w:val="es-ES"/>
        </w:rPr>
        <w:t xml:space="preserve">y </w:t>
      </w:r>
      <w:r>
        <w:rPr>
          <w:rFonts w:ascii="Arial" w:hAnsi="Arial" w:cs="Arial"/>
          <w:spacing w:val="-4"/>
          <w:kern w:val="1"/>
          <w:lang w:val="es-ES"/>
        </w:rPr>
        <w:t xml:space="preserve">diferencias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nutrición  </w:t>
      </w:r>
      <w:r>
        <w:rPr>
          <w:rFonts w:ascii="Arial" w:hAnsi="Arial" w:cs="Arial"/>
          <w:spacing w:val="-4"/>
          <w:kern w:val="1"/>
          <w:lang w:val="es-ES"/>
        </w:rPr>
        <w:t xml:space="preserve">autótrofa </w:t>
      </w:r>
      <w:r>
        <w:rPr>
          <w:rFonts w:ascii="Arial" w:hAnsi="Arial" w:cs="Arial"/>
          <w:spacing w:val="-3"/>
          <w:kern w:val="1"/>
          <w:lang w:val="es-ES"/>
        </w:rPr>
        <w:t xml:space="preserve">(fotosíntesis) </w:t>
      </w:r>
      <w:r>
        <w:rPr>
          <w:rFonts w:ascii="Arial" w:hAnsi="Arial" w:cs="Arial"/>
          <w:kern w:val="1"/>
          <w:lang w:val="es-ES"/>
        </w:rPr>
        <w:t xml:space="preserve">y </w:t>
      </w:r>
      <w:r>
        <w:rPr>
          <w:rFonts w:ascii="Arial" w:hAnsi="Arial" w:cs="Arial"/>
          <w:spacing w:val="-4"/>
          <w:kern w:val="1"/>
          <w:lang w:val="es-ES"/>
        </w:rPr>
        <w:t xml:space="preserve">heterótrofa, </w:t>
      </w:r>
      <w:r>
        <w:rPr>
          <w:rFonts w:ascii="Arial" w:hAnsi="Arial" w:cs="Arial"/>
          <w:spacing w:val="-5"/>
          <w:kern w:val="1"/>
          <w:lang w:val="es-ES"/>
        </w:rPr>
        <w:t xml:space="preserve">relacionándolos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kern w:val="1"/>
          <w:lang w:val="es-ES"/>
        </w:rPr>
        <w:t xml:space="preserve">características comunes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seres</w:t>
      </w:r>
      <w:r>
        <w:rPr>
          <w:rFonts w:ascii="Arial" w:hAnsi="Arial" w:cs="Arial"/>
          <w:spacing w:val="6"/>
          <w:kern w:val="1"/>
          <w:lang w:val="es-ES"/>
        </w:rPr>
        <w:t xml:space="preserve"> </w:t>
      </w:r>
      <w:r>
        <w:rPr>
          <w:rFonts w:ascii="Arial" w:hAnsi="Arial" w:cs="Arial"/>
          <w:spacing w:val="-4"/>
          <w:kern w:val="1"/>
          <w:lang w:val="es-ES"/>
        </w:rPr>
        <w:t>vivos.</w:t>
      </w:r>
    </w:p>
    <w:p w14:paraId="6183DA89" w14:textId="77777777" w:rsidR="002270EE" w:rsidRDefault="002270EE" w:rsidP="002270EE">
      <w:pPr>
        <w:widowControl w:val="0"/>
        <w:numPr>
          <w:ilvl w:val="1"/>
          <w:numId w:val="374"/>
        </w:numPr>
        <w:tabs>
          <w:tab w:val="left" w:pos="775"/>
        </w:tabs>
        <w:autoSpaceDE w:val="0"/>
        <w:autoSpaceDN w:val="0"/>
        <w:adjustRightInd w:val="0"/>
        <w:spacing w:after="0" w:line="240" w:lineRule="auto"/>
        <w:ind w:left="0" w:right="-597"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Explicar la función de nutrición en un </w:t>
      </w:r>
      <w:r>
        <w:rPr>
          <w:rFonts w:ascii="Arial" w:hAnsi="Arial" w:cs="Arial"/>
          <w:kern w:val="1"/>
          <w:lang w:val="es-ES"/>
        </w:rPr>
        <w:t xml:space="preserve">organismo </w:t>
      </w:r>
      <w:r>
        <w:rPr>
          <w:rFonts w:ascii="Arial" w:hAnsi="Arial" w:cs="Arial"/>
          <w:spacing w:val="-4"/>
          <w:kern w:val="1"/>
          <w:lang w:val="es-ES"/>
        </w:rPr>
        <w:t xml:space="preserve">pluricelular, </w:t>
      </w:r>
      <w:r>
        <w:rPr>
          <w:rFonts w:ascii="Arial" w:hAnsi="Arial" w:cs="Arial"/>
          <w:kern w:val="1"/>
          <w:lang w:val="es-ES"/>
        </w:rPr>
        <w:t xml:space="preserve">como </w:t>
      </w:r>
      <w:r>
        <w:rPr>
          <w:rFonts w:ascii="Arial" w:hAnsi="Arial" w:cs="Arial"/>
          <w:spacing w:val="-3"/>
          <w:kern w:val="1"/>
          <w:lang w:val="es-ES"/>
        </w:rPr>
        <w:t xml:space="preserve">el de </w:t>
      </w:r>
      <w:r>
        <w:rPr>
          <w:rFonts w:ascii="Arial" w:hAnsi="Arial" w:cs="Arial"/>
          <w:spacing w:val="-4"/>
          <w:kern w:val="1"/>
          <w:lang w:val="es-ES"/>
        </w:rPr>
        <w:t xml:space="preserve">los </w:t>
      </w:r>
      <w:r>
        <w:rPr>
          <w:rFonts w:ascii="Arial" w:hAnsi="Arial" w:cs="Arial"/>
          <w:spacing w:val="-3"/>
          <w:kern w:val="1"/>
          <w:lang w:val="es-ES"/>
        </w:rPr>
        <w:t xml:space="preserve">seres </w:t>
      </w:r>
      <w:r>
        <w:rPr>
          <w:rFonts w:ascii="Arial" w:hAnsi="Arial" w:cs="Arial"/>
          <w:kern w:val="1"/>
          <w:lang w:val="es-ES"/>
        </w:rPr>
        <w:t>humanos.</w:t>
      </w:r>
    </w:p>
    <w:p w14:paraId="1A6398DB" w14:textId="77777777" w:rsidR="002270EE" w:rsidRDefault="002270EE" w:rsidP="002270EE">
      <w:pPr>
        <w:widowControl w:val="0"/>
        <w:numPr>
          <w:ilvl w:val="1"/>
          <w:numId w:val="374"/>
        </w:numPr>
        <w:tabs>
          <w:tab w:val="left" w:pos="775"/>
        </w:tabs>
        <w:autoSpaceDE w:val="0"/>
        <w:autoSpaceDN w:val="0"/>
        <w:adjustRightInd w:val="0"/>
        <w:spacing w:after="0" w:line="235" w:lineRule="auto"/>
        <w:ind w:left="0" w:right="-609" w:firstLine="0"/>
        <w:jc w:val="both"/>
        <w:rPr>
          <w:rFonts w:ascii="Arial" w:hAnsi="Arial" w:cs="Arial"/>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Comprender desde </w:t>
      </w:r>
      <w:r>
        <w:rPr>
          <w:rFonts w:ascii="Arial" w:hAnsi="Arial" w:cs="Arial"/>
          <w:spacing w:val="-4"/>
          <w:kern w:val="1"/>
          <w:lang w:val="es-ES"/>
        </w:rPr>
        <w:t xml:space="preserve">una </w:t>
      </w:r>
      <w:r>
        <w:rPr>
          <w:rFonts w:ascii="Arial" w:hAnsi="Arial" w:cs="Arial"/>
          <w:spacing w:val="-3"/>
          <w:kern w:val="1"/>
          <w:lang w:val="es-ES"/>
        </w:rPr>
        <w:t xml:space="preserve">perspectiva </w:t>
      </w:r>
      <w:r>
        <w:rPr>
          <w:rFonts w:ascii="Arial" w:hAnsi="Arial" w:cs="Arial"/>
          <w:kern w:val="1"/>
          <w:lang w:val="es-ES"/>
        </w:rPr>
        <w:t xml:space="preserve">sistémica </w:t>
      </w:r>
      <w:r>
        <w:rPr>
          <w:rFonts w:ascii="Arial" w:hAnsi="Arial" w:cs="Arial"/>
          <w:spacing w:val="-3"/>
          <w:kern w:val="1"/>
          <w:lang w:val="es-ES"/>
        </w:rPr>
        <w:t xml:space="preserve">la interacción </w:t>
      </w:r>
      <w:r>
        <w:rPr>
          <w:rFonts w:ascii="Arial" w:hAnsi="Arial" w:cs="Arial"/>
          <w:kern w:val="1"/>
          <w:lang w:val="es-ES"/>
        </w:rPr>
        <w:t xml:space="preserve">e </w:t>
      </w:r>
      <w:r>
        <w:rPr>
          <w:rFonts w:ascii="Arial" w:hAnsi="Arial" w:cs="Arial"/>
          <w:spacing w:val="-5"/>
          <w:kern w:val="1"/>
          <w:lang w:val="es-ES"/>
        </w:rPr>
        <w:t xml:space="preserve">interdependencia </w:t>
      </w:r>
      <w:r>
        <w:rPr>
          <w:rFonts w:ascii="Arial" w:hAnsi="Arial" w:cs="Arial"/>
          <w:spacing w:val="-3"/>
          <w:kern w:val="1"/>
          <w:lang w:val="es-ES"/>
        </w:rPr>
        <w:t xml:space="preserve">de </w:t>
      </w:r>
      <w:r>
        <w:rPr>
          <w:rFonts w:ascii="Arial" w:hAnsi="Arial" w:cs="Arial"/>
          <w:spacing w:val="-6"/>
          <w:kern w:val="1"/>
          <w:lang w:val="es-ES"/>
        </w:rPr>
        <w:t xml:space="preserve">las </w:t>
      </w:r>
      <w:r>
        <w:rPr>
          <w:rFonts w:ascii="Arial" w:hAnsi="Arial" w:cs="Arial"/>
          <w:kern w:val="1"/>
          <w:lang w:val="es-ES"/>
        </w:rPr>
        <w:t xml:space="preserve">estructuras y </w:t>
      </w:r>
      <w:r>
        <w:rPr>
          <w:rFonts w:ascii="Arial" w:hAnsi="Arial" w:cs="Arial"/>
          <w:spacing w:val="-4"/>
          <w:kern w:val="1"/>
          <w:lang w:val="es-ES"/>
        </w:rPr>
        <w:t xml:space="preserve">funciones </w:t>
      </w:r>
      <w:r>
        <w:rPr>
          <w:rFonts w:ascii="Arial" w:hAnsi="Arial" w:cs="Arial"/>
          <w:spacing w:val="-3"/>
          <w:kern w:val="1"/>
          <w:lang w:val="es-ES"/>
        </w:rPr>
        <w:t xml:space="preserve">de  distintos  </w:t>
      </w:r>
      <w:r>
        <w:rPr>
          <w:rFonts w:ascii="Arial" w:hAnsi="Arial" w:cs="Arial"/>
          <w:kern w:val="1"/>
          <w:lang w:val="es-ES"/>
        </w:rPr>
        <w:t xml:space="preserve">subsistemas </w:t>
      </w:r>
      <w:r>
        <w:rPr>
          <w:rFonts w:ascii="Arial" w:hAnsi="Arial" w:cs="Arial"/>
          <w:spacing w:val="-4"/>
          <w:kern w:val="1"/>
          <w:lang w:val="es-ES"/>
        </w:rPr>
        <w:t xml:space="preserve">del </w:t>
      </w:r>
      <w:r>
        <w:rPr>
          <w:rFonts w:ascii="Arial" w:hAnsi="Arial" w:cs="Arial"/>
          <w:kern w:val="1"/>
          <w:lang w:val="es-ES"/>
        </w:rPr>
        <w:t xml:space="preserve">cuerpo </w:t>
      </w:r>
      <w:r>
        <w:rPr>
          <w:rFonts w:ascii="Arial" w:hAnsi="Arial" w:cs="Arial"/>
          <w:spacing w:val="-3"/>
          <w:kern w:val="1"/>
          <w:lang w:val="es-ES"/>
        </w:rPr>
        <w:t xml:space="preserve">humano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3"/>
          <w:kern w:val="1"/>
          <w:lang w:val="es-ES"/>
        </w:rPr>
        <w:t xml:space="preserve">contribución </w:t>
      </w:r>
      <w:r>
        <w:rPr>
          <w:rFonts w:ascii="Arial" w:hAnsi="Arial" w:cs="Arial"/>
          <w:kern w:val="1"/>
          <w:lang w:val="es-ES"/>
        </w:rPr>
        <w:t xml:space="preserve">a </w:t>
      </w:r>
      <w:r>
        <w:rPr>
          <w:rFonts w:ascii="Arial" w:hAnsi="Arial" w:cs="Arial"/>
          <w:spacing w:val="-4"/>
          <w:kern w:val="1"/>
          <w:lang w:val="es-ES"/>
        </w:rPr>
        <w:t xml:space="preserve">los </w:t>
      </w:r>
      <w:r>
        <w:rPr>
          <w:rFonts w:ascii="Arial" w:hAnsi="Arial" w:cs="Arial"/>
          <w:kern w:val="1"/>
          <w:lang w:val="es-ES"/>
        </w:rPr>
        <w:t>procesos</w:t>
      </w:r>
      <w:r>
        <w:rPr>
          <w:rFonts w:ascii="Arial" w:hAnsi="Arial" w:cs="Arial"/>
          <w:spacing w:val="9"/>
          <w:kern w:val="1"/>
          <w:lang w:val="es-ES"/>
        </w:rPr>
        <w:t xml:space="preserve"> </w:t>
      </w:r>
      <w:r>
        <w:rPr>
          <w:rFonts w:ascii="Arial" w:hAnsi="Arial" w:cs="Arial"/>
          <w:kern w:val="1"/>
          <w:lang w:val="es-ES"/>
        </w:rPr>
        <w:t>celulares.</w:t>
      </w:r>
    </w:p>
    <w:p w14:paraId="79EBD04A" w14:textId="77777777" w:rsidR="002270EE" w:rsidRDefault="002270EE" w:rsidP="002270EE">
      <w:pPr>
        <w:widowControl w:val="0"/>
        <w:numPr>
          <w:ilvl w:val="1"/>
          <w:numId w:val="374"/>
        </w:numPr>
        <w:tabs>
          <w:tab w:val="left" w:pos="775"/>
        </w:tabs>
        <w:autoSpaceDE w:val="0"/>
        <w:autoSpaceDN w:val="0"/>
        <w:adjustRightInd w:val="0"/>
        <w:spacing w:after="0" w:line="240" w:lineRule="auto"/>
        <w:ind w:left="0" w:right="-59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Explicar </w:t>
      </w:r>
      <w:r>
        <w:rPr>
          <w:rFonts w:ascii="Arial" w:hAnsi="Arial" w:cs="Arial"/>
          <w:spacing w:val="-4"/>
          <w:kern w:val="1"/>
          <w:lang w:val="es-ES"/>
        </w:rPr>
        <w:t xml:space="preserve">que toda </w:t>
      </w:r>
      <w:r>
        <w:rPr>
          <w:rFonts w:ascii="Arial" w:hAnsi="Arial" w:cs="Arial"/>
          <w:spacing w:val="-3"/>
          <w:kern w:val="1"/>
          <w:lang w:val="es-ES"/>
        </w:rPr>
        <w:t xml:space="preserve">célula </w:t>
      </w:r>
      <w:r>
        <w:rPr>
          <w:rFonts w:ascii="Arial" w:hAnsi="Arial" w:cs="Arial"/>
          <w:spacing w:val="-5"/>
          <w:kern w:val="1"/>
          <w:lang w:val="es-ES"/>
        </w:rPr>
        <w:t xml:space="preserve">proviene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3"/>
          <w:kern w:val="1"/>
          <w:lang w:val="es-ES"/>
        </w:rPr>
        <w:t xml:space="preserve">célula </w:t>
      </w:r>
      <w:r>
        <w:rPr>
          <w:rFonts w:ascii="Arial" w:hAnsi="Arial" w:cs="Arial"/>
          <w:spacing w:val="-4"/>
          <w:kern w:val="1"/>
          <w:lang w:val="es-ES"/>
        </w:rPr>
        <w:t xml:space="preserve">preexistente,  </w:t>
      </w:r>
      <w:r>
        <w:rPr>
          <w:rFonts w:ascii="Arial" w:hAnsi="Arial" w:cs="Arial"/>
          <w:spacing w:val="-3"/>
          <w:kern w:val="1"/>
          <w:lang w:val="es-ES"/>
        </w:rPr>
        <w:t xml:space="preserve">recurriendo </w:t>
      </w:r>
      <w:r>
        <w:rPr>
          <w:rFonts w:ascii="Arial" w:hAnsi="Arial" w:cs="Arial"/>
          <w:kern w:val="1"/>
          <w:lang w:val="es-ES"/>
        </w:rPr>
        <w:t xml:space="preserve">a </w:t>
      </w:r>
      <w:r>
        <w:rPr>
          <w:rFonts w:ascii="Arial" w:hAnsi="Arial" w:cs="Arial"/>
          <w:spacing w:val="-3"/>
          <w:kern w:val="1"/>
          <w:lang w:val="es-ES"/>
        </w:rPr>
        <w:t xml:space="preserve">conceptos de la </w:t>
      </w:r>
      <w:r>
        <w:rPr>
          <w:rFonts w:ascii="Arial" w:hAnsi="Arial" w:cs="Arial"/>
          <w:spacing w:val="-6"/>
          <w:kern w:val="1"/>
          <w:lang w:val="es-ES"/>
        </w:rPr>
        <w:t>teoría</w:t>
      </w:r>
      <w:r>
        <w:rPr>
          <w:rFonts w:ascii="Arial" w:hAnsi="Arial" w:cs="Arial"/>
          <w:spacing w:val="16"/>
          <w:kern w:val="1"/>
          <w:lang w:val="es-ES"/>
        </w:rPr>
        <w:t xml:space="preserve"> </w:t>
      </w:r>
      <w:r>
        <w:rPr>
          <w:rFonts w:ascii="Arial" w:hAnsi="Arial" w:cs="Arial"/>
          <w:spacing w:val="-3"/>
          <w:kern w:val="1"/>
          <w:lang w:val="es-ES"/>
        </w:rPr>
        <w:t>celular.</w:t>
      </w:r>
    </w:p>
    <w:p w14:paraId="66A292B4" w14:textId="77777777" w:rsidR="002270EE" w:rsidRDefault="002270EE" w:rsidP="002270EE">
      <w:pPr>
        <w:widowControl w:val="0"/>
        <w:numPr>
          <w:ilvl w:val="1"/>
          <w:numId w:val="374"/>
        </w:numPr>
        <w:tabs>
          <w:tab w:val="left" w:pos="775"/>
        </w:tabs>
        <w:autoSpaceDE w:val="0"/>
        <w:autoSpaceDN w:val="0"/>
        <w:adjustRightInd w:val="0"/>
        <w:spacing w:before="2" w:after="0" w:line="240" w:lineRule="auto"/>
        <w:ind w:left="0" w:right="-59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Diferenciar 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mitosis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kern w:val="1"/>
          <w:lang w:val="es-ES"/>
        </w:rPr>
        <w:t xml:space="preserve">meiosis, a </w:t>
      </w:r>
      <w:r>
        <w:rPr>
          <w:rFonts w:ascii="Arial" w:hAnsi="Arial" w:cs="Arial"/>
          <w:spacing w:val="-4"/>
          <w:kern w:val="1"/>
          <w:lang w:val="es-ES"/>
        </w:rPr>
        <w:t xml:space="preserve">través </w:t>
      </w:r>
      <w:r>
        <w:rPr>
          <w:rFonts w:ascii="Arial" w:hAnsi="Arial" w:cs="Arial"/>
          <w:spacing w:val="-3"/>
          <w:kern w:val="1"/>
          <w:lang w:val="es-ES"/>
        </w:rPr>
        <w:t xml:space="preserve">de esquemas </w:t>
      </w:r>
      <w:r>
        <w:rPr>
          <w:rFonts w:ascii="Arial" w:hAnsi="Arial" w:cs="Arial"/>
          <w:spacing w:val="-4"/>
          <w:kern w:val="1"/>
          <w:lang w:val="es-ES"/>
        </w:rPr>
        <w:t>generales.</w:t>
      </w:r>
    </w:p>
    <w:p w14:paraId="05E2EBEB" w14:textId="77777777" w:rsidR="002270EE" w:rsidRDefault="002270EE" w:rsidP="002270EE">
      <w:pPr>
        <w:widowControl w:val="0"/>
        <w:numPr>
          <w:ilvl w:val="1"/>
          <w:numId w:val="374"/>
        </w:numPr>
        <w:tabs>
          <w:tab w:val="left" w:pos="775"/>
        </w:tabs>
        <w:autoSpaceDE w:val="0"/>
        <w:autoSpaceDN w:val="0"/>
        <w:adjustRightInd w:val="0"/>
        <w:spacing w:before="2" w:after="0" w:line="240" w:lineRule="auto"/>
        <w:ind w:left="0" w:right="-608"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Explicar la </w:t>
      </w:r>
      <w:r>
        <w:rPr>
          <w:rFonts w:ascii="Arial" w:hAnsi="Arial" w:cs="Arial"/>
          <w:kern w:val="1"/>
          <w:lang w:val="es-ES"/>
        </w:rPr>
        <w:t xml:space="preserve">transmisión </w:t>
      </w:r>
      <w:r>
        <w:rPr>
          <w:rFonts w:ascii="Arial" w:hAnsi="Arial" w:cs="Arial"/>
          <w:spacing w:val="-3"/>
          <w:kern w:val="1"/>
          <w:lang w:val="es-ES"/>
        </w:rPr>
        <w:t xml:space="preserve">de </w:t>
      </w:r>
      <w:r>
        <w:rPr>
          <w:rFonts w:ascii="Arial" w:hAnsi="Arial" w:cs="Arial"/>
          <w:spacing w:val="-5"/>
          <w:kern w:val="1"/>
          <w:lang w:val="es-ES"/>
        </w:rPr>
        <w:t xml:space="preserve">algunas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padres </w:t>
      </w:r>
      <w:r>
        <w:rPr>
          <w:rFonts w:ascii="Arial" w:hAnsi="Arial" w:cs="Arial"/>
          <w:kern w:val="1"/>
          <w:lang w:val="es-ES"/>
        </w:rPr>
        <w:t xml:space="preserve">a </w:t>
      </w:r>
      <w:r>
        <w:rPr>
          <w:rFonts w:ascii="Arial" w:hAnsi="Arial" w:cs="Arial"/>
          <w:spacing w:val="-5"/>
          <w:kern w:val="1"/>
          <w:lang w:val="es-ES"/>
        </w:rPr>
        <w:t xml:space="preserve">hijos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kern w:val="1"/>
          <w:lang w:val="es-ES"/>
        </w:rPr>
        <w:t xml:space="preserve">base </w:t>
      </w:r>
      <w:r>
        <w:rPr>
          <w:rFonts w:ascii="Arial" w:hAnsi="Arial" w:cs="Arial"/>
          <w:spacing w:val="-6"/>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leyes </w:t>
      </w:r>
      <w:r>
        <w:rPr>
          <w:rFonts w:ascii="Arial" w:hAnsi="Arial" w:cs="Arial"/>
          <w:spacing w:val="-3"/>
          <w:kern w:val="1"/>
          <w:lang w:val="es-ES"/>
        </w:rPr>
        <w:t>de</w:t>
      </w:r>
      <w:r>
        <w:rPr>
          <w:rFonts w:ascii="Arial" w:hAnsi="Arial" w:cs="Arial"/>
          <w:spacing w:val="30"/>
          <w:kern w:val="1"/>
          <w:lang w:val="es-ES"/>
        </w:rPr>
        <w:t xml:space="preserve"> </w:t>
      </w:r>
      <w:r>
        <w:rPr>
          <w:rFonts w:ascii="Arial" w:hAnsi="Arial" w:cs="Arial"/>
          <w:spacing w:val="-8"/>
          <w:kern w:val="1"/>
          <w:lang w:val="es-ES"/>
        </w:rPr>
        <w:t>Mendel.</w:t>
      </w:r>
    </w:p>
    <w:p w14:paraId="6D8158C1" w14:textId="77777777" w:rsidR="002270EE" w:rsidRDefault="002270EE" w:rsidP="002270EE">
      <w:pPr>
        <w:widowControl w:val="0"/>
        <w:numPr>
          <w:ilvl w:val="1"/>
          <w:numId w:val="374"/>
        </w:numPr>
        <w:tabs>
          <w:tab w:val="left" w:pos="775"/>
        </w:tabs>
        <w:autoSpaceDE w:val="0"/>
        <w:autoSpaceDN w:val="0"/>
        <w:adjustRightInd w:val="0"/>
        <w:spacing w:after="0" w:line="257" w:lineRule="exact"/>
        <w:ind w:left="0" w:right="-1820" w:firstLine="0"/>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Relacionar las </w:t>
      </w:r>
      <w:r>
        <w:rPr>
          <w:rFonts w:ascii="Arial" w:hAnsi="Arial" w:cs="Arial"/>
          <w:spacing w:val="-5"/>
          <w:kern w:val="1"/>
          <w:lang w:val="es-ES"/>
        </w:rPr>
        <w:t xml:space="preserve">leyes </w:t>
      </w:r>
      <w:r>
        <w:rPr>
          <w:rFonts w:ascii="Arial" w:hAnsi="Arial" w:cs="Arial"/>
          <w:spacing w:val="-3"/>
          <w:kern w:val="1"/>
          <w:lang w:val="es-ES"/>
        </w:rPr>
        <w:t xml:space="preserve">de </w:t>
      </w:r>
      <w:r>
        <w:rPr>
          <w:rFonts w:ascii="Arial" w:hAnsi="Arial" w:cs="Arial"/>
          <w:spacing w:val="-8"/>
          <w:kern w:val="1"/>
          <w:lang w:val="es-ES"/>
        </w:rPr>
        <w:t xml:space="preserve">Mendel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kern w:val="1"/>
          <w:lang w:val="es-ES"/>
        </w:rPr>
        <w:t xml:space="preserve">mecanismos </w:t>
      </w:r>
      <w:r>
        <w:rPr>
          <w:rFonts w:ascii="Arial" w:hAnsi="Arial" w:cs="Arial"/>
          <w:spacing w:val="-4"/>
          <w:kern w:val="1"/>
          <w:lang w:val="es-ES"/>
        </w:rPr>
        <w:t xml:space="preserve">que </w:t>
      </w:r>
      <w:r>
        <w:rPr>
          <w:rFonts w:ascii="Arial" w:hAnsi="Arial" w:cs="Arial"/>
          <w:kern w:val="1"/>
          <w:lang w:val="es-ES"/>
        </w:rPr>
        <w:t xml:space="preserve">ocurren </w:t>
      </w:r>
      <w:r>
        <w:rPr>
          <w:rFonts w:ascii="Arial" w:hAnsi="Arial" w:cs="Arial"/>
          <w:spacing w:val="-3"/>
          <w:kern w:val="1"/>
          <w:lang w:val="es-ES"/>
        </w:rPr>
        <w:t>en la</w:t>
      </w:r>
      <w:r>
        <w:rPr>
          <w:rFonts w:ascii="Arial" w:hAnsi="Arial" w:cs="Arial"/>
          <w:spacing w:val="44"/>
          <w:kern w:val="1"/>
          <w:lang w:val="es-ES"/>
        </w:rPr>
        <w:t xml:space="preserve"> </w:t>
      </w:r>
      <w:r>
        <w:rPr>
          <w:rFonts w:ascii="Arial" w:hAnsi="Arial" w:cs="Arial"/>
          <w:kern w:val="1"/>
          <w:lang w:val="es-ES"/>
        </w:rPr>
        <w:t>meiosis.</w:t>
      </w:r>
    </w:p>
    <w:p w14:paraId="1636E1C5" w14:textId="77777777" w:rsidR="002270EE" w:rsidRDefault="002270EE" w:rsidP="002270EE">
      <w:pPr>
        <w:widowControl w:val="0"/>
        <w:numPr>
          <w:ilvl w:val="1"/>
          <w:numId w:val="374"/>
        </w:numPr>
        <w:tabs>
          <w:tab w:val="left" w:pos="775"/>
        </w:tabs>
        <w:autoSpaceDE w:val="0"/>
        <w:autoSpaceDN w:val="0"/>
        <w:adjustRightInd w:val="0"/>
        <w:spacing w:before="1" w:after="0" w:line="240" w:lineRule="auto"/>
        <w:ind w:left="0" w:right="-597"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Interpretar </w:t>
      </w:r>
      <w:r>
        <w:rPr>
          <w:rFonts w:ascii="Arial" w:hAnsi="Arial" w:cs="Arial"/>
          <w:spacing w:val="-3"/>
          <w:kern w:val="1"/>
          <w:lang w:val="es-ES"/>
        </w:rPr>
        <w:t xml:space="preserve">la información </w:t>
      </w:r>
      <w:r>
        <w:rPr>
          <w:rFonts w:ascii="Arial" w:hAnsi="Arial" w:cs="Arial"/>
          <w:spacing w:val="-4"/>
          <w:kern w:val="1"/>
          <w:lang w:val="es-ES"/>
        </w:rPr>
        <w:t xml:space="preserve">que aportan </w:t>
      </w:r>
      <w:r>
        <w:rPr>
          <w:rFonts w:ascii="Arial" w:hAnsi="Arial" w:cs="Arial"/>
          <w:kern w:val="1"/>
          <w:lang w:val="es-ES"/>
        </w:rPr>
        <w:t xml:space="preserve">gráficos,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kern w:val="1"/>
          <w:lang w:val="es-ES"/>
        </w:rPr>
        <w:t xml:space="preserve">cuadros, </w:t>
      </w:r>
      <w:r>
        <w:rPr>
          <w:rFonts w:ascii="Arial" w:hAnsi="Arial" w:cs="Arial"/>
          <w:spacing w:val="-3"/>
          <w:kern w:val="1"/>
          <w:lang w:val="es-ES"/>
        </w:rPr>
        <w:t xml:space="preserve">recortes periodísticos, </w:t>
      </w:r>
      <w:r>
        <w:rPr>
          <w:rFonts w:ascii="Arial" w:hAnsi="Arial" w:cs="Arial"/>
          <w:spacing w:val="-4"/>
          <w:kern w:val="1"/>
          <w:lang w:val="es-ES"/>
        </w:rPr>
        <w:t>videos,</w:t>
      </w:r>
      <w:r>
        <w:rPr>
          <w:rFonts w:ascii="Arial" w:hAnsi="Arial" w:cs="Arial"/>
          <w:spacing w:val="11"/>
          <w:kern w:val="1"/>
          <w:lang w:val="es-ES"/>
        </w:rPr>
        <w:t xml:space="preserve"> </w:t>
      </w:r>
      <w:r>
        <w:rPr>
          <w:rFonts w:ascii="Arial" w:hAnsi="Arial" w:cs="Arial"/>
          <w:spacing w:val="-4"/>
          <w:kern w:val="1"/>
          <w:lang w:val="es-ES"/>
        </w:rPr>
        <w:t>etcétera.</w:t>
      </w:r>
    </w:p>
    <w:p w14:paraId="52800D92" w14:textId="77777777" w:rsidR="002270EE" w:rsidRDefault="002270EE" w:rsidP="002270EE">
      <w:pPr>
        <w:widowControl w:val="0"/>
        <w:numPr>
          <w:ilvl w:val="1"/>
          <w:numId w:val="374"/>
        </w:numPr>
        <w:tabs>
          <w:tab w:val="left" w:pos="775"/>
        </w:tabs>
        <w:autoSpaceDE w:val="0"/>
        <w:autoSpaceDN w:val="0"/>
        <w:adjustRightInd w:val="0"/>
        <w:spacing w:before="2" w:after="0" w:line="240" w:lineRule="auto"/>
        <w:ind w:left="0" w:right="-608" w:firstLine="0"/>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Comunicar </w:t>
      </w:r>
      <w:r>
        <w:rPr>
          <w:rFonts w:ascii="Arial" w:hAnsi="Arial" w:cs="Arial"/>
          <w:spacing w:val="-3"/>
          <w:kern w:val="1"/>
          <w:lang w:val="es-ES"/>
        </w:rPr>
        <w:t xml:space="preserve">información </w:t>
      </w:r>
      <w:r>
        <w:rPr>
          <w:rFonts w:ascii="Arial" w:hAnsi="Arial" w:cs="Arial"/>
          <w:kern w:val="1"/>
          <w:lang w:val="es-ES"/>
        </w:rPr>
        <w:t xml:space="preserve">y </w:t>
      </w:r>
      <w:r>
        <w:rPr>
          <w:rFonts w:ascii="Arial" w:hAnsi="Arial" w:cs="Arial"/>
          <w:spacing w:val="-5"/>
          <w:kern w:val="1"/>
          <w:lang w:val="es-ES"/>
        </w:rPr>
        <w:t xml:space="preserve">extraer </w:t>
      </w:r>
      <w:r>
        <w:rPr>
          <w:rFonts w:ascii="Arial" w:hAnsi="Arial" w:cs="Arial"/>
          <w:spacing w:val="-3"/>
          <w:kern w:val="1"/>
          <w:lang w:val="es-ES"/>
        </w:rPr>
        <w:t xml:space="preserve">conclusiones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producciones </w:t>
      </w:r>
      <w:r>
        <w:rPr>
          <w:rFonts w:ascii="Arial" w:hAnsi="Arial" w:cs="Arial"/>
          <w:kern w:val="1"/>
          <w:lang w:val="es-ES"/>
        </w:rPr>
        <w:t xml:space="preserve">escritas </w:t>
      </w:r>
      <w:r>
        <w:rPr>
          <w:rFonts w:ascii="Arial" w:hAnsi="Arial" w:cs="Arial"/>
          <w:spacing w:val="-6"/>
          <w:kern w:val="1"/>
          <w:lang w:val="es-ES"/>
        </w:rPr>
        <w:t xml:space="preserve">que </w:t>
      </w:r>
      <w:r>
        <w:rPr>
          <w:rFonts w:ascii="Arial" w:hAnsi="Arial" w:cs="Arial"/>
          <w:spacing w:val="-4"/>
          <w:kern w:val="1"/>
          <w:lang w:val="es-ES"/>
        </w:rPr>
        <w:t xml:space="preserve">incluyan </w:t>
      </w:r>
      <w:r>
        <w:rPr>
          <w:rFonts w:ascii="Arial" w:hAnsi="Arial" w:cs="Arial"/>
          <w:spacing w:val="-3"/>
          <w:kern w:val="1"/>
          <w:lang w:val="es-ES"/>
        </w:rPr>
        <w:t xml:space="preserve">textos, </w:t>
      </w:r>
      <w:r>
        <w:rPr>
          <w:rFonts w:ascii="Arial" w:hAnsi="Arial" w:cs="Arial"/>
          <w:kern w:val="1"/>
          <w:lang w:val="es-ES"/>
        </w:rPr>
        <w:t xml:space="preserve">gráficos, esquemas,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kern w:val="1"/>
          <w:lang w:val="es-ES"/>
        </w:rPr>
        <w:t xml:space="preserve">cuadros, y </w:t>
      </w:r>
      <w:r>
        <w:rPr>
          <w:rFonts w:ascii="Arial" w:hAnsi="Arial" w:cs="Arial"/>
          <w:spacing w:val="-4"/>
          <w:kern w:val="1"/>
          <w:lang w:val="es-ES"/>
        </w:rPr>
        <w:t>exposiciones</w:t>
      </w:r>
      <w:r>
        <w:rPr>
          <w:rFonts w:ascii="Arial" w:hAnsi="Arial" w:cs="Arial"/>
          <w:kern w:val="1"/>
          <w:lang w:val="es-ES"/>
        </w:rPr>
        <w:t xml:space="preserve"> orales.</w:t>
      </w:r>
    </w:p>
    <w:p w14:paraId="15956D10"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2085BC2E"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4591017C" w14:textId="77777777" w:rsidR="002270EE" w:rsidRDefault="002270EE" w:rsidP="002270EE">
      <w:pPr>
        <w:widowControl w:val="0"/>
        <w:autoSpaceDE w:val="0"/>
        <w:autoSpaceDN w:val="0"/>
        <w:adjustRightInd w:val="0"/>
        <w:spacing w:before="143"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66F2C48A" w14:textId="77777777" w:rsidR="002270EE" w:rsidRDefault="002270EE" w:rsidP="002270EE">
      <w:pPr>
        <w:widowControl w:val="0"/>
        <w:autoSpaceDE w:val="0"/>
        <w:autoSpaceDN w:val="0"/>
        <w:adjustRightInd w:val="0"/>
        <w:spacing w:before="78" w:after="0" w:line="240" w:lineRule="auto"/>
        <w:ind w:right="-1820"/>
        <w:rPr>
          <w:rFonts w:ascii="Arial" w:hAnsi="Arial" w:cs="Arial"/>
          <w:kern w:val="1"/>
          <w:lang w:val="es-ES"/>
        </w:rPr>
      </w:pPr>
      <w:r>
        <w:rPr>
          <w:rFonts w:ascii="Arial" w:hAnsi="Arial" w:cs="Arial"/>
          <w:kern w:val="1"/>
          <w:lang w:val="es-ES"/>
        </w:rPr>
        <w:t>Contenidos</w:t>
      </w:r>
    </w:p>
    <w:p w14:paraId="0A6AE1D0"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lang w:val="es-ES"/>
        </w:rPr>
      </w:pPr>
    </w:p>
    <w:p w14:paraId="4165AFD2"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Eje 1: evolución de Los seres vivos</w:t>
      </w:r>
    </w:p>
    <w:p w14:paraId="7516DB2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520"/>
        <w:gridCol w:w="6525"/>
      </w:tblGrid>
      <w:tr w:rsidR="002270EE" w14:paraId="3231B226" w14:textId="77777777">
        <w:tblPrEx>
          <w:tblCellMar>
            <w:top w:w="0" w:type="dxa"/>
            <w:bottom w:w="0" w:type="dxa"/>
          </w:tblCellMar>
        </w:tblPrEx>
        <w:tc>
          <w:tcPr>
            <w:tcW w:w="2520" w:type="dxa"/>
            <w:tcBorders>
              <w:top w:val="single" w:sz="6" w:space="0" w:color="auto"/>
              <w:bottom w:val="single" w:sz="6" w:space="0" w:color="auto"/>
              <w:right w:val="single" w:sz="6" w:space="0" w:color="auto"/>
            </w:tcBorders>
            <w:tcMar>
              <w:top w:w="100" w:type="nil"/>
              <w:right w:w="100" w:type="nil"/>
            </w:tcMar>
          </w:tcPr>
          <w:p w14:paraId="08E2A5DD" w14:textId="77777777" w:rsidR="002270EE" w:rsidRDefault="002270EE" w:rsidP="002270EE">
            <w:pPr>
              <w:widowControl w:val="0"/>
              <w:autoSpaceDE w:val="0"/>
              <w:autoSpaceDN w:val="0"/>
              <w:adjustRightInd w:val="0"/>
              <w:spacing w:after="0" w:line="220" w:lineRule="exact"/>
              <w:ind w:right="-1820"/>
              <w:rPr>
                <w:rFonts w:ascii="Arial" w:hAnsi="Arial" w:cs="Arial"/>
                <w:b/>
                <w:bCs/>
                <w:kern w:val="1"/>
                <w:lang w:val="es-ES"/>
              </w:rPr>
            </w:pPr>
            <w:r>
              <w:rPr>
                <w:rFonts w:ascii="Arial" w:hAnsi="Arial" w:cs="Arial"/>
                <w:b/>
                <w:bCs/>
                <w:kern w:val="1"/>
                <w:lang w:val="es-ES"/>
              </w:rPr>
              <w:t>Contenidos</w:t>
            </w:r>
          </w:p>
        </w:tc>
        <w:tc>
          <w:tcPr>
            <w:tcW w:w="6525" w:type="dxa"/>
            <w:tcBorders>
              <w:top w:val="single" w:sz="6" w:space="0" w:color="auto"/>
              <w:left w:val="single" w:sz="6" w:space="0" w:color="auto"/>
              <w:bottom w:val="single" w:sz="6" w:space="0" w:color="auto"/>
            </w:tcBorders>
            <w:tcMar>
              <w:top w:w="100" w:type="nil"/>
              <w:right w:w="100" w:type="nil"/>
            </w:tcMar>
          </w:tcPr>
          <w:p w14:paraId="7A01CD66" w14:textId="77777777" w:rsidR="002270EE" w:rsidRDefault="002270EE" w:rsidP="002270EE">
            <w:pPr>
              <w:widowControl w:val="0"/>
              <w:autoSpaceDE w:val="0"/>
              <w:autoSpaceDN w:val="0"/>
              <w:adjustRightInd w:val="0"/>
              <w:spacing w:after="0" w:line="220"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035FD346" w14:textId="77777777">
        <w:tblPrEx>
          <w:tblBorders>
            <w:top w:val="none" w:sz="0" w:space="0" w:color="auto"/>
            <w:bottom w:val="single" w:sz="6" w:space="0" w:color="auto"/>
          </w:tblBorders>
          <w:tblCellMar>
            <w:top w:w="0" w:type="dxa"/>
            <w:bottom w:w="0" w:type="dxa"/>
          </w:tblCellMar>
        </w:tblPrEx>
        <w:tc>
          <w:tcPr>
            <w:tcW w:w="2520" w:type="dxa"/>
            <w:tcBorders>
              <w:top w:val="single" w:sz="6" w:space="0" w:color="auto"/>
              <w:bottom w:val="single" w:sz="8" w:space="0" w:color="auto"/>
              <w:right w:val="single" w:sz="6" w:space="0" w:color="auto"/>
            </w:tcBorders>
            <w:tcMar>
              <w:top w:w="100" w:type="nil"/>
              <w:right w:w="100" w:type="nil"/>
            </w:tcMar>
          </w:tcPr>
          <w:p w14:paraId="378C2B74" w14:textId="77777777" w:rsidR="002270EE" w:rsidRDefault="002270EE" w:rsidP="002270EE">
            <w:pPr>
              <w:widowControl w:val="0"/>
              <w:numPr>
                <w:ilvl w:val="1"/>
                <w:numId w:val="375"/>
              </w:numPr>
              <w:tabs>
                <w:tab w:val="left" w:pos="473"/>
              </w:tabs>
              <w:autoSpaceDE w:val="0"/>
              <w:autoSpaceDN w:val="0"/>
              <w:adjustRightInd w:val="0"/>
              <w:spacing w:after="0" w:line="242" w:lineRule="auto"/>
              <w:ind w:left="0" w:right="-1729" w:firstLine="0"/>
              <w:jc w:val="both"/>
              <w:rPr>
                <w:rFonts w:ascii="Times New Roman" w:hAnsi="Times New Roman" w:cs="Times New Roman"/>
                <w:kern w:val="1"/>
                <w:lang w:val="es-ES"/>
              </w:rPr>
            </w:pPr>
            <w:r>
              <w:rPr>
                <w:rFonts w:ascii="Symbol" w:hAnsi="Symbol" w:cs="Symbol"/>
                <w:spacing w:val="-8"/>
                <w:kern w:val="1"/>
                <w:lang w:val="es-ES"/>
              </w:rPr>
              <w:t></w:t>
            </w:r>
            <w:r>
              <w:rPr>
                <w:rFonts w:ascii="Symbol" w:hAnsi="Symbol" w:cs="Symbol"/>
                <w:spacing w:val="-8"/>
                <w:kern w:val="1"/>
                <w:lang w:val="es-ES"/>
              </w:rPr>
              <w:tab/>
            </w:r>
            <w:r>
              <w:rPr>
                <w:rFonts w:ascii="Arial" w:hAnsi="Arial" w:cs="Arial"/>
                <w:spacing w:val="-8"/>
                <w:kern w:val="1"/>
                <w:lang w:val="es-ES"/>
              </w:rPr>
              <w:t xml:space="preserve">Ideas </w:t>
            </w:r>
            <w:r>
              <w:rPr>
                <w:rFonts w:ascii="Arial" w:hAnsi="Arial" w:cs="Arial"/>
                <w:kern w:val="1"/>
                <w:lang w:val="es-ES"/>
              </w:rPr>
              <w:t xml:space="preserve">y </w:t>
            </w:r>
            <w:r>
              <w:rPr>
                <w:rFonts w:ascii="Arial" w:hAnsi="Arial" w:cs="Arial"/>
                <w:spacing w:val="-3"/>
                <w:kern w:val="1"/>
                <w:lang w:val="es-ES"/>
              </w:rPr>
              <w:t xml:space="preserve">conceptos centrales </w:t>
            </w:r>
            <w:r>
              <w:rPr>
                <w:rFonts w:ascii="Arial" w:hAnsi="Arial" w:cs="Arial"/>
                <w:kern w:val="1"/>
                <w:lang w:val="es-ES"/>
              </w:rPr>
              <w:t xml:space="preserve">sobre </w:t>
            </w:r>
            <w:r>
              <w:rPr>
                <w:rFonts w:ascii="Arial" w:hAnsi="Arial" w:cs="Arial"/>
                <w:spacing w:val="-3"/>
                <w:kern w:val="1"/>
                <w:lang w:val="es-ES"/>
              </w:rPr>
              <w:t xml:space="preserve">la </w:t>
            </w:r>
            <w:r>
              <w:rPr>
                <w:rFonts w:ascii="Arial" w:hAnsi="Arial" w:cs="Arial"/>
                <w:spacing w:val="-4"/>
                <w:kern w:val="1"/>
                <w:lang w:val="es-ES"/>
              </w:rPr>
              <w:t xml:space="preserve">evolución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seres</w:t>
            </w:r>
            <w:r>
              <w:rPr>
                <w:rFonts w:ascii="Arial" w:hAnsi="Arial" w:cs="Arial"/>
                <w:spacing w:val="7"/>
                <w:kern w:val="1"/>
                <w:lang w:val="es-ES"/>
              </w:rPr>
              <w:t xml:space="preserve"> </w:t>
            </w:r>
            <w:r>
              <w:rPr>
                <w:rFonts w:ascii="Arial" w:hAnsi="Arial" w:cs="Arial"/>
                <w:spacing w:val="-4"/>
                <w:kern w:val="1"/>
                <w:lang w:val="es-ES"/>
              </w:rPr>
              <w:t>vivos.</w:t>
            </w:r>
          </w:p>
          <w:p w14:paraId="176BDE34" w14:textId="77777777" w:rsidR="002270EE" w:rsidRDefault="002270EE" w:rsidP="002270EE">
            <w:pPr>
              <w:widowControl w:val="0"/>
              <w:numPr>
                <w:ilvl w:val="1"/>
                <w:numId w:val="375"/>
              </w:numPr>
              <w:tabs>
                <w:tab w:val="left" w:pos="473"/>
              </w:tabs>
              <w:autoSpaceDE w:val="0"/>
              <w:autoSpaceDN w:val="0"/>
              <w:adjustRightInd w:val="0"/>
              <w:spacing w:after="0" w:line="225" w:lineRule="auto"/>
              <w:ind w:left="0" w:right="-1712"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Historia</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10"/>
                <w:kern w:val="1"/>
                <w:lang w:val="es-ES"/>
              </w:rPr>
              <w:t xml:space="preserve">las </w:t>
            </w:r>
            <w:r>
              <w:rPr>
                <w:rFonts w:ascii="Arial" w:hAnsi="Arial" w:cs="Arial"/>
                <w:spacing w:val="-5"/>
                <w:kern w:val="1"/>
                <w:lang w:val="es-ES"/>
              </w:rPr>
              <w:t>ideas</w:t>
            </w:r>
            <w:r>
              <w:rPr>
                <w:rFonts w:ascii="Arial" w:hAnsi="Arial" w:cs="Arial"/>
                <w:spacing w:val="13"/>
                <w:kern w:val="1"/>
                <w:lang w:val="es-ES"/>
              </w:rPr>
              <w:t xml:space="preserve"> </w:t>
            </w:r>
            <w:r>
              <w:rPr>
                <w:rFonts w:ascii="Arial" w:hAnsi="Arial" w:cs="Arial"/>
                <w:spacing w:val="-5"/>
                <w:kern w:val="1"/>
                <w:lang w:val="es-ES"/>
              </w:rPr>
              <w:t>evolutivas.</w:t>
            </w:r>
          </w:p>
          <w:p w14:paraId="20383B4C" w14:textId="77777777" w:rsidR="002270EE" w:rsidRDefault="002270EE" w:rsidP="002270EE">
            <w:pPr>
              <w:widowControl w:val="0"/>
              <w:numPr>
                <w:ilvl w:val="1"/>
                <w:numId w:val="375"/>
              </w:numPr>
              <w:tabs>
                <w:tab w:val="left" w:pos="473"/>
              </w:tabs>
              <w:autoSpaceDE w:val="0"/>
              <w:autoSpaceDN w:val="0"/>
              <w:adjustRightInd w:val="0"/>
              <w:spacing w:before="4" w:after="0" w:line="242" w:lineRule="auto"/>
              <w:ind w:left="0" w:right="-1725"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Fijismo. </w:t>
            </w:r>
            <w:r>
              <w:rPr>
                <w:rFonts w:ascii="Arial" w:hAnsi="Arial" w:cs="Arial"/>
                <w:spacing w:val="-8"/>
                <w:kern w:val="1"/>
                <w:lang w:val="es-ES"/>
              </w:rPr>
              <w:t xml:space="preserve">Ideas </w:t>
            </w:r>
            <w:r>
              <w:rPr>
                <w:rFonts w:ascii="Arial" w:hAnsi="Arial" w:cs="Arial"/>
                <w:spacing w:val="-6"/>
                <w:kern w:val="1"/>
                <w:lang w:val="es-ES"/>
              </w:rPr>
              <w:t xml:space="preserve">de </w:t>
            </w:r>
            <w:r>
              <w:rPr>
                <w:rFonts w:ascii="Arial" w:hAnsi="Arial" w:cs="Arial"/>
                <w:kern w:val="1"/>
                <w:lang w:val="es-ES"/>
              </w:rPr>
              <w:t xml:space="preserve">cambio </w:t>
            </w:r>
            <w:r>
              <w:rPr>
                <w:rFonts w:ascii="Arial" w:hAnsi="Arial" w:cs="Arial"/>
                <w:spacing w:val="-5"/>
                <w:kern w:val="1"/>
                <w:lang w:val="es-ES"/>
              </w:rPr>
              <w:t xml:space="preserve">biológico: </w:t>
            </w:r>
            <w:r>
              <w:rPr>
                <w:rFonts w:ascii="Arial" w:hAnsi="Arial" w:cs="Arial"/>
                <w:spacing w:val="-4"/>
                <w:kern w:val="1"/>
                <w:lang w:val="es-ES"/>
              </w:rPr>
              <w:t xml:space="preserve">explicaciones </w:t>
            </w:r>
            <w:r>
              <w:rPr>
                <w:rFonts w:ascii="Arial" w:hAnsi="Arial" w:cs="Arial"/>
                <w:spacing w:val="-6"/>
                <w:kern w:val="1"/>
                <w:lang w:val="es-ES"/>
              </w:rPr>
              <w:t xml:space="preserve">de </w:t>
            </w:r>
            <w:r>
              <w:rPr>
                <w:rFonts w:ascii="Arial" w:hAnsi="Arial" w:cs="Arial"/>
                <w:kern w:val="1"/>
                <w:lang w:val="es-ES"/>
              </w:rPr>
              <w:t xml:space="preserve">Lamarck, </w:t>
            </w:r>
            <w:r>
              <w:rPr>
                <w:rFonts w:ascii="Arial" w:hAnsi="Arial" w:cs="Arial"/>
                <w:spacing w:val="-3"/>
                <w:kern w:val="1"/>
                <w:lang w:val="es-ES"/>
              </w:rPr>
              <w:t xml:space="preserve">Darwin, </w:t>
            </w:r>
            <w:r>
              <w:rPr>
                <w:rFonts w:ascii="Arial" w:hAnsi="Arial" w:cs="Arial"/>
                <w:kern w:val="1"/>
                <w:lang w:val="es-ES"/>
              </w:rPr>
              <w:t>Wallace.</w:t>
            </w:r>
          </w:p>
          <w:p w14:paraId="28479440" w14:textId="77777777" w:rsidR="002270EE" w:rsidRDefault="002270EE" w:rsidP="002270EE">
            <w:pPr>
              <w:widowControl w:val="0"/>
              <w:numPr>
                <w:ilvl w:val="1"/>
                <w:numId w:val="375"/>
              </w:numPr>
              <w:tabs>
                <w:tab w:val="left" w:pos="473"/>
              </w:tabs>
              <w:autoSpaceDE w:val="0"/>
              <w:autoSpaceDN w:val="0"/>
              <w:adjustRightInd w:val="0"/>
              <w:spacing w:before="9" w:after="0" w:line="225" w:lineRule="auto"/>
              <w:ind w:left="0" w:right="-1730"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Teoría </w:t>
            </w:r>
            <w:r>
              <w:rPr>
                <w:rFonts w:ascii="Arial" w:hAnsi="Arial" w:cs="Arial"/>
                <w:spacing w:val="-3"/>
                <w:kern w:val="1"/>
                <w:lang w:val="es-ES"/>
              </w:rPr>
              <w:t xml:space="preserve">de </w:t>
            </w:r>
            <w:r>
              <w:rPr>
                <w:rFonts w:ascii="Arial" w:hAnsi="Arial" w:cs="Arial"/>
                <w:spacing w:val="-9"/>
                <w:kern w:val="1"/>
                <w:lang w:val="es-ES"/>
              </w:rPr>
              <w:t xml:space="preserve">la </w:t>
            </w:r>
            <w:r>
              <w:rPr>
                <w:rFonts w:ascii="Arial" w:hAnsi="Arial" w:cs="Arial"/>
                <w:kern w:val="1"/>
                <w:lang w:val="es-ES"/>
              </w:rPr>
              <w:t>Selección</w:t>
            </w:r>
            <w:r>
              <w:rPr>
                <w:rFonts w:ascii="Arial" w:hAnsi="Arial" w:cs="Arial"/>
                <w:spacing w:val="-1"/>
                <w:kern w:val="1"/>
                <w:lang w:val="es-ES"/>
              </w:rPr>
              <w:t xml:space="preserve"> </w:t>
            </w:r>
            <w:r>
              <w:rPr>
                <w:rFonts w:ascii="Arial" w:hAnsi="Arial" w:cs="Arial"/>
                <w:spacing w:val="-5"/>
                <w:kern w:val="1"/>
                <w:lang w:val="es-ES"/>
              </w:rPr>
              <w:t>Natural.</w:t>
            </w:r>
          </w:p>
          <w:p w14:paraId="5D0F1338" w14:textId="77777777" w:rsidR="002270EE" w:rsidRDefault="002270EE" w:rsidP="002270EE">
            <w:pPr>
              <w:widowControl w:val="0"/>
              <w:numPr>
                <w:ilvl w:val="1"/>
                <w:numId w:val="375"/>
              </w:numPr>
              <w:tabs>
                <w:tab w:val="left" w:pos="473"/>
              </w:tabs>
              <w:autoSpaceDE w:val="0"/>
              <w:autoSpaceDN w:val="0"/>
              <w:adjustRightInd w:val="0"/>
              <w:spacing w:before="5" w:after="0" w:line="240" w:lineRule="auto"/>
              <w:ind w:left="0" w:right="-1154"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Variabilidad. </w:t>
            </w:r>
            <w:r>
              <w:rPr>
                <w:rFonts w:ascii="Arial" w:hAnsi="Arial" w:cs="Arial"/>
                <w:spacing w:val="-3"/>
                <w:kern w:val="1"/>
                <w:lang w:val="es-ES"/>
              </w:rPr>
              <w:t xml:space="preserve">Reproducción </w:t>
            </w:r>
            <w:r>
              <w:rPr>
                <w:rFonts w:ascii="Arial" w:hAnsi="Arial" w:cs="Arial"/>
                <w:spacing w:val="-4"/>
                <w:kern w:val="1"/>
                <w:lang w:val="es-ES"/>
              </w:rPr>
              <w:t>diferencial.</w:t>
            </w:r>
          </w:p>
          <w:p w14:paraId="26613F7C" w14:textId="77777777" w:rsidR="002270EE" w:rsidRDefault="002270EE" w:rsidP="002270EE">
            <w:pPr>
              <w:widowControl w:val="0"/>
              <w:numPr>
                <w:ilvl w:val="1"/>
                <w:numId w:val="375"/>
              </w:numPr>
              <w:tabs>
                <w:tab w:val="left" w:pos="473"/>
              </w:tabs>
              <w:autoSpaceDE w:val="0"/>
              <w:autoSpaceDN w:val="0"/>
              <w:adjustRightInd w:val="0"/>
              <w:spacing w:before="5" w:after="0" w:line="240" w:lineRule="auto"/>
              <w:ind w:left="0" w:right="-182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Rol </w:t>
            </w:r>
            <w:r>
              <w:rPr>
                <w:rFonts w:ascii="Arial" w:hAnsi="Arial" w:cs="Arial"/>
                <w:spacing w:val="-4"/>
                <w:kern w:val="1"/>
                <w:lang w:val="es-ES"/>
              </w:rPr>
              <w:t>del</w:t>
            </w:r>
            <w:r>
              <w:rPr>
                <w:rFonts w:ascii="Arial" w:hAnsi="Arial" w:cs="Arial"/>
                <w:spacing w:val="12"/>
                <w:kern w:val="1"/>
                <w:lang w:val="es-ES"/>
              </w:rPr>
              <w:t xml:space="preserve"> </w:t>
            </w:r>
            <w:r>
              <w:rPr>
                <w:rFonts w:ascii="Arial" w:hAnsi="Arial" w:cs="Arial"/>
                <w:spacing w:val="-5"/>
                <w:kern w:val="1"/>
                <w:lang w:val="es-ES"/>
              </w:rPr>
              <w:t>ambiente.</w:t>
            </w:r>
          </w:p>
          <w:p w14:paraId="7BCD4059" w14:textId="77777777" w:rsidR="002270EE" w:rsidRDefault="002270EE" w:rsidP="002270EE">
            <w:pPr>
              <w:widowControl w:val="0"/>
              <w:numPr>
                <w:ilvl w:val="1"/>
                <w:numId w:val="375"/>
              </w:numPr>
              <w:tabs>
                <w:tab w:val="left" w:pos="473"/>
                <w:tab w:val="left" w:pos="1851"/>
                <w:tab w:val="left" w:pos="2121"/>
              </w:tabs>
              <w:autoSpaceDE w:val="0"/>
              <w:autoSpaceDN w:val="0"/>
              <w:adjustRightInd w:val="0"/>
              <w:spacing w:after="0" w:line="240" w:lineRule="auto"/>
              <w:ind w:left="0" w:right="-1728"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Adaptación</w:t>
            </w:r>
            <w:r>
              <w:rPr>
                <w:rFonts w:ascii="Arial" w:hAnsi="Arial" w:cs="Arial"/>
                <w:spacing w:val="-5"/>
                <w:kern w:val="1"/>
                <w:lang w:val="es-ES"/>
              </w:rPr>
              <w:tab/>
            </w:r>
            <w:r>
              <w:rPr>
                <w:rFonts w:ascii="Arial" w:hAnsi="Arial" w:cs="Arial"/>
                <w:spacing w:val="-3"/>
                <w:kern w:val="1"/>
                <w:lang w:val="es-ES"/>
              </w:rPr>
              <w:t>como resultado</w:t>
            </w:r>
            <w:r>
              <w:rPr>
                <w:rFonts w:ascii="Arial" w:hAnsi="Arial" w:cs="Arial"/>
                <w:spacing w:val="-3"/>
                <w:kern w:val="1"/>
                <w:lang w:val="es-ES"/>
              </w:rPr>
              <w:tab/>
            </w:r>
            <w:r>
              <w:rPr>
                <w:rFonts w:ascii="Arial" w:hAnsi="Arial" w:cs="Arial"/>
                <w:spacing w:val="-3"/>
                <w:kern w:val="1"/>
                <w:lang w:val="es-ES"/>
              </w:rPr>
              <w:tab/>
            </w:r>
            <w:r>
              <w:rPr>
                <w:rFonts w:ascii="Arial" w:hAnsi="Arial" w:cs="Arial"/>
                <w:spacing w:val="-10"/>
                <w:kern w:val="1"/>
                <w:lang w:val="es-ES"/>
              </w:rPr>
              <w:t>del</w:t>
            </w:r>
          </w:p>
          <w:p w14:paraId="0C2AA167" w14:textId="77777777" w:rsidR="002270EE" w:rsidRDefault="002270EE" w:rsidP="002270EE">
            <w:pPr>
              <w:widowControl w:val="0"/>
              <w:tabs>
                <w:tab w:val="left" w:pos="2166"/>
              </w:tabs>
              <w:autoSpaceDE w:val="0"/>
              <w:autoSpaceDN w:val="0"/>
              <w:adjustRightInd w:val="0"/>
              <w:spacing w:after="0" w:line="240" w:lineRule="exact"/>
              <w:ind w:right="-1820"/>
              <w:rPr>
                <w:rFonts w:ascii="Times New Roman" w:hAnsi="Times New Roman" w:cs="Times New Roman"/>
                <w:kern w:val="1"/>
                <w:lang w:val="es-ES"/>
              </w:rPr>
            </w:pPr>
            <w:r>
              <w:rPr>
                <w:rFonts w:ascii="Arial" w:hAnsi="Arial" w:cs="Arial"/>
                <w:kern w:val="1"/>
                <w:lang w:val="es-ES"/>
              </w:rPr>
              <w:t>proceso</w:t>
            </w:r>
            <w:r>
              <w:rPr>
                <w:rFonts w:ascii="Arial" w:hAnsi="Arial" w:cs="Arial"/>
                <w:kern w:val="1"/>
                <w:lang w:val="es-ES"/>
              </w:rPr>
              <w:tab/>
            </w:r>
            <w:r>
              <w:rPr>
                <w:rFonts w:ascii="Arial" w:hAnsi="Arial" w:cs="Arial"/>
                <w:spacing w:val="-6"/>
                <w:kern w:val="1"/>
                <w:lang w:val="es-ES"/>
              </w:rPr>
              <w:t>de</w:t>
            </w:r>
          </w:p>
          <w:p w14:paraId="5A7EA4B0" w14:textId="77777777" w:rsidR="002270EE" w:rsidRDefault="002270EE" w:rsidP="002270EE">
            <w:pPr>
              <w:widowControl w:val="0"/>
              <w:autoSpaceDE w:val="0"/>
              <w:autoSpaceDN w:val="0"/>
              <w:adjustRightInd w:val="0"/>
              <w:spacing w:before="2" w:after="0" w:line="244" w:lineRule="exact"/>
              <w:ind w:right="-1820"/>
              <w:rPr>
                <w:rFonts w:ascii="Arial" w:hAnsi="Arial" w:cs="Arial"/>
                <w:kern w:val="1"/>
                <w:lang w:val="es-ES"/>
              </w:rPr>
            </w:pPr>
            <w:r>
              <w:rPr>
                <w:rFonts w:ascii="Arial" w:hAnsi="Arial" w:cs="Arial"/>
                <w:kern w:val="1"/>
                <w:lang w:val="es-ES"/>
              </w:rPr>
              <w:t>selección natural.</w:t>
            </w:r>
          </w:p>
        </w:tc>
        <w:tc>
          <w:tcPr>
            <w:tcW w:w="6525" w:type="dxa"/>
            <w:tcBorders>
              <w:top w:val="single" w:sz="6" w:space="0" w:color="auto"/>
              <w:left w:val="single" w:sz="6" w:space="0" w:color="auto"/>
              <w:bottom w:val="single" w:sz="8" w:space="0" w:color="auto"/>
            </w:tcBorders>
            <w:tcMar>
              <w:top w:w="100" w:type="nil"/>
              <w:right w:w="100" w:type="nil"/>
            </w:tcMar>
          </w:tcPr>
          <w:p w14:paraId="4780DD96"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 xml:space="preserve">Se retoma, </w:t>
            </w:r>
            <w:r>
              <w:rPr>
                <w:rFonts w:ascii="Arial" w:hAnsi="Arial" w:cs="Arial"/>
                <w:spacing w:val="-3"/>
                <w:kern w:val="1"/>
                <w:lang w:val="es-ES"/>
              </w:rPr>
              <w:t xml:space="preserve">de </w:t>
            </w:r>
            <w:r>
              <w:rPr>
                <w:rFonts w:ascii="Arial" w:hAnsi="Arial" w:cs="Arial"/>
                <w:kern w:val="1"/>
                <w:lang w:val="es-ES"/>
              </w:rPr>
              <w:t xml:space="preserve">primer </w:t>
            </w:r>
            <w:r>
              <w:rPr>
                <w:rFonts w:ascii="Arial" w:hAnsi="Arial" w:cs="Arial"/>
                <w:spacing w:val="-5"/>
                <w:kern w:val="1"/>
                <w:lang w:val="es-ES"/>
              </w:rPr>
              <w:t xml:space="preserve">año, </w:t>
            </w:r>
            <w:r>
              <w:rPr>
                <w:rFonts w:ascii="Arial" w:hAnsi="Arial" w:cs="Arial"/>
                <w:spacing w:val="-3"/>
                <w:kern w:val="1"/>
                <w:lang w:val="es-ES"/>
              </w:rPr>
              <w:t xml:space="preserve">la explicación de la </w:t>
            </w:r>
            <w:r>
              <w:rPr>
                <w:rFonts w:ascii="Arial" w:hAnsi="Arial" w:cs="Arial"/>
                <w:spacing w:val="-4"/>
                <w:kern w:val="1"/>
                <w:lang w:val="es-ES"/>
              </w:rPr>
              <w:t xml:space="preserve">diversidad </w:t>
            </w:r>
            <w:r>
              <w:rPr>
                <w:rFonts w:ascii="Arial" w:hAnsi="Arial" w:cs="Arial"/>
                <w:spacing w:val="-3"/>
                <w:kern w:val="1"/>
                <w:lang w:val="es-ES"/>
              </w:rPr>
              <w:t xml:space="preserve">de los </w:t>
            </w:r>
            <w:r>
              <w:rPr>
                <w:rFonts w:ascii="Arial" w:hAnsi="Arial" w:cs="Arial"/>
                <w:kern w:val="1"/>
                <w:lang w:val="es-ES"/>
              </w:rPr>
              <w:t xml:space="preserve">seres </w:t>
            </w:r>
            <w:r>
              <w:rPr>
                <w:rFonts w:ascii="Arial" w:hAnsi="Arial" w:cs="Arial"/>
                <w:spacing w:val="-4"/>
                <w:kern w:val="1"/>
                <w:lang w:val="es-ES"/>
              </w:rPr>
              <w:t xml:space="preserve">vivos.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trabajar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5"/>
                <w:kern w:val="1"/>
                <w:lang w:val="es-ES"/>
              </w:rPr>
              <w:t xml:space="preserve">ideas  </w:t>
            </w:r>
            <w:r>
              <w:rPr>
                <w:rFonts w:ascii="Arial" w:hAnsi="Arial" w:cs="Arial"/>
                <w:spacing w:val="-3"/>
                <w:kern w:val="1"/>
                <w:lang w:val="es-ES"/>
              </w:rPr>
              <w:t xml:space="preserve">de  </w:t>
            </w:r>
            <w:r>
              <w:rPr>
                <w:rFonts w:ascii="Arial" w:hAnsi="Arial" w:cs="Arial"/>
                <w:kern w:val="1"/>
                <w:lang w:val="es-ES"/>
              </w:rPr>
              <w:t xml:space="preserve">cambio </w:t>
            </w:r>
            <w:r>
              <w:rPr>
                <w:rFonts w:ascii="Arial" w:hAnsi="Arial" w:cs="Arial"/>
                <w:spacing w:val="-6"/>
                <w:kern w:val="1"/>
                <w:lang w:val="es-ES"/>
              </w:rPr>
              <w:t xml:space="preserve">en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a </w:t>
            </w:r>
            <w:r>
              <w:rPr>
                <w:rFonts w:ascii="Arial" w:hAnsi="Arial" w:cs="Arial"/>
                <w:spacing w:val="-3"/>
                <w:kern w:val="1"/>
                <w:lang w:val="es-ES"/>
              </w:rPr>
              <w:t xml:space="preserve">lo </w:t>
            </w:r>
            <w:r>
              <w:rPr>
                <w:rFonts w:ascii="Arial" w:hAnsi="Arial" w:cs="Arial"/>
                <w:spacing w:val="-4"/>
                <w:kern w:val="1"/>
                <w:lang w:val="es-ES"/>
              </w:rPr>
              <w:t xml:space="preserve">largo </w:t>
            </w:r>
            <w:r>
              <w:rPr>
                <w:rFonts w:ascii="Arial" w:hAnsi="Arial" w:cs="Arial"/>
                <w:spacing w:val="-3"/>
                <w:kern w:val="1"/>
                <w:lang w:val="es-ES"/>
              </w:rPr>
              <w:t xml:space="preserve">de la historia, </w:t>
            </w:r>
            <w:r>
              <w:rPr>
                <w:rFonts w:ascii="Arial" w:hAnsi="Arial" w:cs="Arial"/>
                <w:spacing w:val="-5"/>
                <w:kern w:val="1"/>
                <w:lang w:val="es-ES"/>
              </w:rPr>
              <w:t xml:space="preserve">contraponiéndolas </w:t>
            </w:r>
            <w:r>
              <w:rPr>
                <w:rFonts w:ascii="Arial" w:hAnsi="Arial" w:cs="Arial"/>
                <w:kern w:val="1"/>
                <w:lang w:val="es-ES"/>
              </w:rPr>
              <w:t xml:space="preserve">a </w:t>
            </w:r>
            <w:r>
              <w:rPr>
                <w:rFonts w:ascii="Arial" w:hAnsi="Arial" w:cs="Arial"/>
                <w:spacing w:val="-6"/>
                <w:kern w:val="1"/>
                <w:lang w:val="es-ES"/>
              </w:rPr>
              <w:t xml:space="preserve">las </w:t>
            </w:r>
            <w:r>
              <w:rPr>
                <w:rFonts w:ascii="Arial" w:hAnsi="Arial" w:cs="Arial"/>
                <w:spacing w:val="-5"/>
                <w:kern w:val="1"/>
                <w:lang w:val="es-ES"/>
              </w:rPr>
              <w:t xml:space="preserve">ideas </w:t>
            </w:r>
            <w:r>
              <w:rPr>
                <w:rFonts w:ascii="Arial" w:hAnsi="Arial" w:cs="Arial"/>
                <w:kern w:val="1"/>
                <w:lang w:val="es-ES"/>
              </w:rPr>
              <w:t xml:space="preserve">fijistas. Se </w:t>
            </w:r>
            <w:r>
              <w:rPr>
                <w:rFonts w:ascii="Arial" w:hAnsi="Arial" w:cs="Arial"/>
                <w:spacing w:val="-5"/>
                <w:kern w:val="1"/>
                <w:lang w:val="es-ES"/>
              </w:rPr>
              <w:t xml:space="preserve">propone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spacing w:val="-3"/>
                <w:kern w:val="1"/>
                <w:lang w:val="es-ES"/>
              </w:rPr>
              <w:t xml:space="preserve">aproximación al  desarrollo </w:t>
            </w:r>
            <w:r>
              <w:rPr>
                <w:rFonts w:ascii="Arial" w:hAnsi="Arial" w:cs="Arial"/>
                <w:kern w:val="1"/>
                <w:lang w:val="es-ES"/>
              </w:rPr>
              <w:t xml:space="preserve">histórico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6"/>
                <w:kern w:val="1"/>
                <w:lang w:val="es-ES"/>
              </w:rPr>
              <w:t xml:space="preserve">teorías </w:t>
            </w:r>
            <w:r>
              <w:rPr>
                <w:rFonts w:ascii="Arial" w:hAnsi="Arial" w:cs="Arial"/>
                <w:spacing w:val="-3"/>
                <w:kern w:val="1"/>
                <w:lang w:val="es-ES"/>
              </w:rPr>
              <w:t xml:space="preserve">científicas. También  </w:t>
            </w:r>
            <w:r>
              <w:rPr>
                <w:rFonts w:ascii="Arial" w:hAnsi="Arial" w:cs="Arial"/>
                <w:spacing w:val="3"/>
                <w:kern w:val="1"/>
                <w:lang w:val="es-ES"/>
              </w:rPr>
              <w:t xml:space="preserve">se  </w:t>
            </w:r>
            <w:r>
              <w:rPr>
                <w:rFonts w:ascii="Arial" w:hAnsi="Arial" w:cs="Arial"/>
                <w:spacing w:val="-6"/>
                <w:kern w:val="1"/>
                <w:lang w:val="es-ES"/>
              </w:rPr>
              <w:t xml:space="preserve">propone </w:t>
            </w:r>
            <w:r>
              <w:rPr>
                <w:rFonts w:ascii="Arial" w:hAnsi="Arial" w:cs="Arial"/>
                <w:kern w:val="1"/>
                <w:lang w:val="es-ES"/>
              </w:rPr>
              <w:t xml:space="preserve">contrastar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creacionismo y catastrofismo con </w:t>
            </w:r>
            <w:r>
              <w:rPr>
                <w:rFonts w:ascii="Arial" w:hAnsi="Arial" w:cs="Arial"/>
                <w:spacing w:val="-4"/>
                <w:kern w:val="1"/>
                <w:lang w:val="es-ES"/>
              </w:rPr>
              <w:t xml:space="preserve">las </w:t>
            </w:r>
            <w:r>
              <w:rPr>
                <w:rFonts w:ascii="Arial" w:hAnsi="Arial" w:cs="Arial"/>
                <w:spacing w:val="-6"/>
                <w:kern w:val="1"/>
                <w:lang w:val="es-ES"/>
              </w:rPr>
              <w:t xml:space="preserve">ideas </w:t>
            </w:r>
            <w:r>
              <w:rPr>
                <w:rFonts w:ascii="Arial" w:hAnsi="Arial" w:cs="Arial"/>
                <w:spacing w:val="-3"/>
                <w:kern w:val="1"/>
                <w:lang w:val="es-ES"/>
              </w:rPr>
              <w:t xml:space="preserve">de </w:t>
            </w:r>
            <w:r>
              <w:rPr>
                <w:rFonts w:ascii="Arial" w:hAnsi="Arial" w:cs="Arial"/>
                <w:kern w:val="1"/>
                <w:lang w:val="es-ES"/>
              </w:rPr>
              <w:t xml:space="preserve">Lamarck, y </w:t>
            </w:r>
            <w:r>
              <w:rPr>
                <w:rFonts w:ascii="Arial" w:hAnsi="Arial" w:cs="Arial"/>
                <w:spacing w:val="-5"/>
                <w:kern w:val="1"/>
                <w:lang w:val="es-ES"/>
              </w:rPr>
              <w:t xml:space="preserve">luego </w:t>
            </w:r>
            <w:r>
              <w:rPr>
                <w:rFonts w:ascii="Arial" w:hAnsi="Arial" w:cs="Arial"/>
                <w:kern w:val="1"/>
                <w:lang w:val="es-ES"/>
              </w:rPr>
              <w:t xml:space="preserve">con </w:t>
            </w:r>
            <w:r>
              <w:rPr>
                <w:rFonts w:ascii="Arial" w:hAnsi="Arial" w:cs="Arial"/>
                <w:spacing w:val="-4"/>
                <w:kern w:val="1"/>
                <w:lang w:val="es-ES"/>
              </w:rPr>
              <w:t xml:space="preserve">las </w:t>
            </w:r>
            <w:r>
              <w:rPr>
                <w:rFonts w:ascii="Arial" w:hAnsi="Arial" w:cs="Arial"/>
                <w:spacing w:val="-3"/>
                <w:kern w:val="1"/>
                <w:lang w:val="es-ES"/>
              </w:rPr>
              <w:t xml:space="preserve">de </w:t>
            </w:r>
            <w:r>
              <w:rPr>
                <w:rFonts w:ascii="Arial" w:hAnsi="Arial" w:cs="Arial"/>
                <w:kern w:val="1"/>
                <w:lang w:val="es-ES"/>
              </w:rPr>
              <w:t>Darwin y</w:t>
            </w:r>
            <w:r>
              <w:rPr>
                <w:rFonts w:ascii="Arial" w:hAnsi="Arial" w:cs="Arial"/>
                <w:spacing w:val="-4"/>
                <w:kern w:val="1"/>
                <w:lang w:val="es-ES"/>
              </w:rPr>
              <w:t xml:space="preserve"> </w:t>
            </w:r>
            <w:r>
              <w:rPr>
                <w:rFonts w:ascii="Arial" w:hAnsi="Arial" w:cs="Arial"/>
                <w:kern w:val="1"/>
                <w:lang w:val="es-ES"/>
              </w:rPr>
              <w:t>Wallace.</w:t>
            </w:r>
          </w:p>
          <w:p w14:paraId="35C1A1AE" w14:textId="77777777" w:rsidR="002270EE" w:rsidRDefault="002270EE" w:rsidP="002270EE">
            <w:pPr>
              <w:widowControl w:val="0"/>
              <w:autoSpaceDE w:val="0"/>
              <w:autoSpaceDN w:val="0"/>
              <w:adjustRightInd w:val="0"/>
              <w:spacing w:after="0" w:line="240" w:lineRule="auto"/>
              <w:ind w:right="-1755"/>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4"/>
                <w:kern w:val="1"/>
                <w:lang w:val="es-ES"/>
              </w:rPr>
              <w:t xml:space="preserve">analizan los </w:t>
            </w:r>
            <w:r>
              <w:rPr>
                <w:rFonts w:ascii="Arial" w:hAnsi="Arial" w:cs="Arial"/>
                <w:kern w:val="1"/>
                <w:lang w:val="es-ES"/>
              </w:rPr>
              <w:t xml:space="preserve">aspectos </w:t>
            </w:r>
            <w:r>
              <w:rPr>
                <w:rFonts w:ascii="Arial" w:hAnsi="Arial" w:cs="Arial"/>
                <w:spacing w:val="-3"/>
                <w:kern w:val="1"/>
                <w:lang w:val="es-ES"/>
              </w:rPr>
              <w:t xml:space="preserve">centrales </w:t>
            </w:r>
            <w:r>
              <w:rPr>
                <w:rFonts w:ascii="Arial" w:hAnsi="Arial" w:cs="Arial"/>
                <w:spacing w:val="-4"/>
                <w:kern w:val="1"/>
                <w:lang w:val="es-ES"/>
              </w:rPr>
              <w:t xml:space="preserve">del </w:t>
            </w:r>
            <w:r>
              <w:rPr>
                <w:rFonts w:ascii="Arial" w:hAnsi="Arial" w:cs="Arial"/>
                <w:kern w:val="1"/>
                <w:lang w:val="es-ES"/>
              </w:rPr>
              <w:t xml:space="preserve">mecanismo </w:t>
            </w:r>
            <w:r>
              <w:rPr>
                <w:rFonts w:ascii="Arial" w:hAnsi="Arial" w:cs="Arial"/>
                <w:spacing w:val="-3"/>
                <w:kern w:val="1"/>
                <w:lang w:val="es-ES"/>
              </w:rPr>
              <w:t xml:space="preserve">de </w:t>
            </w:r>
            <w:r>
              <w:rPr>
                <w:rFonts w:ascii="Arial" w:hAnsi="Arial" w:cs="Arial"/>
                <w:kern w:val="1"/>
                <w:lang w:val="es-ES"/>
              </w:rPr>
              <w:t xml:space="preserve">selección </w:t>
            </w:r>
            <w:r>
              <w:rPr>
                <w:rFonts w:ascii="Arial" w:hAnsi="Arial" w:cs="Arial"/>
                <w:spacing w:val="-4"/>
                <w:kern w:val="1"/>
                <w:lang w:val="es-ES"/>
              </w:rPr>
              <w:t xml:space="preserve">natural </w:t>
            </w:r>
            <w:r>
              <w:rPr>
                <w:rFonts w:ascii="Arial" w:hAnsi="Arial" w:cs="Arial"/>
                <w:kern w:val="1"/>
                <w:lang w:val="es-ES"/>
              </w:rPr>
              <w:t xml:space="preserve">a </w:t>
            </w:r>
            <w:r>
              <w:rPr>
                <w:rFonts w:ascii="Arial" w:hAnsi="Arial" w:cs="Arial"/>
                <w:spacing w:val="-4"/>
                <w:kern w:val="1"/>
                <w:lang w:val="es-ES"/>
              </w:rPr>
              <w:t xml:space="preserve">través </w:t>
            </w:r>
            <w:r>
              <w:rPr>
                <w:rFonts w:ascii="Arial" w:hAnsi="Arial" w:cs="Arial"/>
                <w:spacing w:val="-3"/>
                <w:kern w:val="1"/>
                <w:lang w:val="es-ES"/>
              </w:rPr>
              <w:t xml:space="preserve">de </w:t>
            </w:r>
            <w:r>
              <w:rPr>
                <w:rFonts w:ascii="Arial" w:hAnsi="Arial" w:cs="Arial"/>
                <w:spacing w:val="-4"/>
                <w:kern w:val="1"/>
                <w:lang w:val="es-ES"/>
              </w:rPr>
              <w:t xml:space="preserve">modelos que </w:t>
            </w:r>
            <w:r>
              <w:rPr>
                <w:rFonts w:ascii="Arial" w:hAnsi="Arial" w:cs="Arial"/>
                <w:spacing w:val="-3"/>
                <w:kern w:val="1"/>
                <w:lang w:val="es-ES"/>
              </w:rPr>
              <w:t xml:space="preserve">actúan </w:t>
            </w:r>
            <w:r>
              <w:rPr>
                <w:rFonts w:ascii="Arial" w:hAnsi="Arial" w:cs="Arial"/>
                <w:kern w:val="1"/>
                <w:lang w:val="es-ES"/>
              </w:rPr>
              <w:t xml:space="preserve">como </w:t>
            </w:r>
            <w:r>
              <w:rPr>
                <w:rFonts w:ascii="Arial" w:hAnsi="Arial" w:cs="Arial"/>
                <w:spacing w:val="-4"/>
                <w:kern w:val="1"/>
                <w:lang w:val="es-ES"/>
              </w:rPr>
              <w:t xml:space="preserve">ejemplos </w:t>
            </w:r>
            <w:r>
              <w:rPr>
                <w:rFonts w:ascii="Arial" w:hAnsi="Arial" w:cs="Arial"/>
                <w:kern w:val="1"/>
                <w:lang w:val="es-ES"/>
              </w:rPr>
              <w:t xml:space="preserve">clásicos. </w:t>
            </w:r>
            <w:r>
              <w:rPr>
                <w:rFonts w:ascii="Arial" w:hAnsi="Arial" w:cs="Arial"/>
                <w:spacing w:val="-4"/>
                <w:kern w:val="1"/>
                <w:lang w:val="es-ES"/>
              </w:rPr>
              <w:t>Interesa</w:t>
            </w:r>
            <w:r>
              <w:rPr>
                <w:rFonts w:ascii="Arial" w:hAnsi="Arial" w:cs="Arial"/>
                <w:spacing w:val="53"/>
                <w:kern w:val="1"/>
                <w:lang w:val="es-ES"/>
              </w:rPr>
              <w:t xml:space="preserve"> </w:t>
            </w:r>
            <w:r>
              <w:rPr>
                <w:rFonts w:ascii="Arial" w:hAnsi="Arial" w:cs="Arial"/>
                <w:spacing w:val="-4"/>
                <w:kern w:val="1"/>
                <w:lang w:val="es-ES"/>
              </w:rPr>
              <w:t xml:space="preserve">trabajar  </w:t>
            </w:r>
            <w:r>
              <w:rPr>
                <w:rFonts w:ascii="Arial" w:hAnsi="Arial" w:cs="Arial"/>
                <w:kern w:val="1"/>
                <w:lang w:val="es-ES"/>
              </w:rPr>
              <w:t xml:space="preserve">sobre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i/>
                <w:iCs/>
                <w:spacing w:val="-4"/>
                <w:kern w:val="1"/>
                <w:lang w:val="es-ES"/>
              </w:rPr>
              <w:t>adaptación  biológica</w:t>
            </w:r>
            <w:r>
              <w:rPr>
                <w:rFonts w:ascii="Arial" w:hAnsi="Arial" w:cs="Arial"/>
                <w:spacing w:val="-4"/>
                <w:kern w:val="1"/>
                <w:lang w:val="es-ES"/>
              </w:rPr>
              <w:t xml:space="preserve">, </w:t>
            </w:r>
            <w:r>
              <w:rPr>
                <w:rFonts w:ascii="Arial" w:hAnsi="Arial" w:cs="Arial"/>
                <w:spacing w:val="-5"/>
                <w:kern w:val="1"/>
                <w:lang w:val="es-ES"/>
              </w:rPr>
              <w:t xml:space="preserve">vinculándolo </w:t>
            </w:r>
            <w:r>
              <w:rPr>
                <w:rFonts w:ascii="Arial" w:hAnsi="Arial" w:cs="Arial"/>
                <w:spacing w:val="-3"/>
                <w:kern w:val="1"/>
                <w:lang w:val="es-ES"/>
              </w:rPr>
              <w:t xml:space="preserve">al de </w:t>
            </w:r>
            <w:r>
              <w:rPr>
                <w:rFonts w:ascii="Arial" w:hAnsi="Arial" w:cs="Arial"/>
                <w:i/>
                <w:iCs/>
                <w:kern w:val="1"/>
                <w:lang w:val="es-ES"/>
              </w:rPr>
              <w:t xml:space="preserve">selección </w:t>
            </w:r>
            <w:r>
              <w:rPr>
                <w:rFonts w:ascii="Arial" w:hAnsi="Arial" w:cs="Arial"/>
                <w:i/>
                <w:iCs/>
                <w:spacing w:val="-4"/>
                <w:kern w:val="1"/>
                <w:lang w:val="es-ES"/>
              </w:rPr>
              <w:t>natural</w:t>
            </w:r>
            <w:r>
              <w:rPr>
                <w:rFonts w:ascii="Arial" w:hAnsi="Arial" w:cs="Arial"/>
                <w:spacing w:val="-4"/>
                <w:kern w:val="1"/>
                <w:lang w:val="es-ES"/>
              </w:rPr>
              <w:t xml:space="preserve">,  </w:t>
            </w:r>
            <w:r>
              <w:rPr>
                <w:rFonts w:ascii="Arial" w:hAnsi="Arial" w:cs="Arial"/>
                <w:kern w:val="1"/>
                <w:lang w:val="es-ES"/>
              </w:rPr>
              <w:t xml:space="preserve">como </w:t>
            </w:r>
            <w:r>
              <w:rPr>
                <w:rFonts w:ascii="Arial" w:hAnsi="Arial" w:cs="Arial"/>
                <w:spacing w:val="-3"/>
                <w:kern w:val="1"/>
                <w:lang w:val="es-ES"/>
              </w:rPr>
              <w:t xml:space="preserve">resultado de </w:t>
            </w:r>
            <w:r>
              <w:rPr>
                <w:rFonts w:ascii="Arial" w:hAnsi="Arial" w:cs="Arial"/>
                <w:spacing w:val="-6"/>
                <w:kern w:val="1"/>
                <w:lang w:val="es-ES"/>
              </w:rPr>
              <w:t xml:space="preserve">un </w:t>
            </w:r>
            <w:r>
              <w:rPr>
                <w:rFonts w:ascii="Arial" w:hAnsi="Arial" w:cs="Arial"/>
                <w:kern w:val="1"/>
                <w:lang w:val="es-ES"/>
              </w:rPr>
              <w:t xml:space="preserve">proceso </w:t>
            </w:r>
            <w:r>
              <w:rPr>
                <w:rFonts w:ascii="Arial" w:hAnsi="Arial" w:cs="Arial"/>
                <w:spacing w:val="-4"/>
                <w:kern w:val="1"/>
                <w:lang w:val="es-ES"/>
              </w:rPr>
              <w:t xml:space="preserve">que </w:t>
            </w:r>
            <w:r>
              <w:rPr>
                <w:rFonts w:ascii="Arial" w:hAnsi="Arial" w:cs="Arial"/>
                <w:kern w:val="1"/>
                <w:lang w:val="es-ES"/>
              </w:rPr>
              <w:t xml:space="preserve">ocurre </w:t>
            </w:r>
            <w:r>
              <w:rPr>
                <w:rFonts w:ascii="Arial" w:hAnsi="Arial" w:cs="Arial"/>
                <w:spacing w:val="-3"/>
                <w:kern w:val="1"/>
                <w:lang w:val="es-ES"/>
              </w:rPr>
              <w:t xml:space="preserve">en la </w:t>
            </w:r>
            <w:r>
              <w:rPr>
                <w:rFonts w:ascii="Arial" w:hAnsi="Arial" w:cs="Arial"/>
                <w:spacing w:val="-5"/>
                <w:kern w:val="1"/>
                <w:lang w:val="es-ES"/>
              </w:rPr>
              <w:t>población.</w:t>
            </w:r>
          </w:p>
          <w:p w14:paraId="6064500C" w14:textId="77777777" w:rsidR="002270EE" w:rsidRDefault="002270EE" w:rsidP="002270EE">
            <w:pPr>
              <w:widowControl w:val="0"/>
              <w:autoSpaceDE w:val="0"/>
              <w:autoSpaceDN w:val="0"/>
              <w:adjustRightInd w:val="0"/>
              <w:spacing w:before="1" w:after="0" w:line="235" w:lineRule="auto"/>
              <w:ind w:right="-1737"/>
              <w:jc w:val="both"/>
              <w:rPr>
                <w:rFonts w:ascii="Arial" w:hAnsi="Arial" w:cs="Arial"/>
                <w:kern w:val="1"/>
                <w:lang w:val="es-ES"/>
              </w:rPr>
            </w:pPr>
            <w:r>
              <w:rPr>
                <w:rFonts w:ascii="Arial" w:hAnsi="Arial" w:cs="Arial"/>
                <w:kern w:val="1"/>
                <w:lang w:val="es-ES"/>
              </w:rPr>
              <w:t>En este marco, es interesante que se enfatice que la evolución biológica involucra los cambios que se producen a lo largo del tiempo y que no es sinónimo de “progreso”.</w:t>
            </w:r>
          </w:p>
        </w:tc>
      </w:tr>
    </w:tbl>
    <w:p w14:paraId="0E38E206"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sz w:val="21"/>
          <w:szCs w:val="21"/>
          <w:lang w:val="es-ES"/>
        </w:rPr>
      </w:pPr>
    </w:p>
    <w:p w14:paraId="3743BF7F" w14:textId="77777777" w:rsidR="002270EE" w:rsidRDefault="002270EE" w:rsidP="002270EE">
      <w:pPr>
        <w:widowControl w:val="0"/>
        <w:autoSpaceDE w:val="0"/>
        <w:autoSpaceDN w:val="0"/>
        <w:adjustRightInd w:val="0"/>
        <w:spacing w:after="14" w:line="240" w:lineRule="auto"/>
        <w:ind w:right="-1820"/>
        <w:rPr>
          <w:rFonts w:ascii="Times New Roman" w:hAnsi="Times New Roman" w:cs="Times New Roman"/>
          <w:kern w:val="1"/>
          <w:lang w:val="es-ES"/>
        </w:rPr>
      </w:pPr>
      <w:r>
        <w:rPr>
          <w:rFonts w:ascii="Arial" w:hAnsi="Arial" w:cs="Arial"/>
          <w:kern w:val="1"/>
          <w:lang w:val="es-ES"/>
        </w:rPr>
        <w:t xml:space="preserve">Eje </w:t>
      </w:r>
      <w:r>
        <w:rPr>
          <w:rFonts w:ascii="Arial" w:hAnsi="Arial" w:cs="Arial"/>
          <w:spacing w:val="-3"/>
          <w:kern w:val="1"/>
          <w:lang w:val="es-ES"/>
        </w:rPr>
        <w:t xml:space="preserve">2: La </w:t>
      </w:r>
      <w:r>
        <w:rPr>
          <w:rFonts w:ascii="Arial" w:hAnsi="Arial" w:cs="Arial"/>
          <w:spacing w:val="-5"/>
          <w:kern w:val="1"/>
          <w:lang w:val="es-ES"/>
        </w:rPr>
        <w:t xml:space="preserve">unidad </w:t>
      </w:r>
      <w:r>
        <w:rPr>
          <w:rFonts w:ascii="Arial" w:hAnsi="Arial" w:cs="Arial"/>
          <w:spacing w:val="-3"/>
          <w:kern w:val="1"/>
          <w:lang w:val="es-ES"/>
        </w:rPr>
        <w:t xml:space="preserve">de la </w:t>
      </w:r>
      <w:r>
        <w:rPr>
          <w:rFonts w:ascii="Arial" w:hAnsi="Arial" w:cs="Arial"/>
          <w:spacing w:val="-5"/>
          <w:kern w:val="1"/>
          <w:lang w:val="es-ES"/>
        </w:rPr>
        <w:t xml:space="preserve">vida: </w:t>
      </w:r>
      <w:r>
        <w:rPr>
          <w:rFonts w:ascii="Arial" w:hAnsi="Arial" w:cs="Arial"/>
          <w:spacing w:val="-3"/>
          <w:kern w:val="1"/>
          <w:lang w:val="es-ES"/>
        </w:rPr>
        <w:t>la</w:t>
      </w:r>
      <w:r>
        <w:rPr>
          <w:rFonts w:ascii="Arial" w:hAnsi="Arial" w:cs="Arial"/>
          <w:spacing w:val="52"/>
          <w:kern w:val="1"/>
          <w:lang w:val="es-ES"/>
        </w:rPr>
        <w:t xml:space="preserve"> </w:t>
      </w:r>
      <w:r>
        <w:rPr>
          <w:rFonts w:ascii="Arial" w:hAnsi="Arial" w:cs="Arial"/>
          <w:spacing w:val="-3"/>
          <w:kern w:val="1"/>
          <w:lang w:val="es-ES"/>
        </w:rPr>
        <w:t>célula</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865"/>
        <w:gridCol w:w="6180"/>
      </w:tblGrid>
      <w:tr w:rsidR="002270EE" w14:paraId="4B6C7DEB" w14:textId="77777777">
        <w:tblPrEx>
          <w:tblCellMar>
            <w:top w:w="0" w:type="dxa"/>
            <w:bottom w:w="0" w:type="dxa"/>
          </w:tblCellMar>
        </w:tblPrEx>
        <w:tc>
          <w:tcPr>
            <w:tcW w:w="2865" w:type="dxa"/>
            <w:tcBorders>
              <w:top w:val="single" w:sz="6" w:space="0" w:color="auto"/>
              <w:bottom w:val="single" w:sz="6" w:space="0" w:color="auto"/>
              <w:right w:val="single" w:sz="6" w:space="0" w:color="auto"/>
            </w:tcBorders>
            <w:tcMar>
              <w:top w:w="100" w:type="nil"/>
              <w:right w:w="100" w:type="nil"/>
            </w:tcMar>
          </w:tcPr>
          <w:p w14:paraId="3D163145"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Contenidos</w:t>
            </w:r>
          </w:p>
        </w:tc>
        <w:tc>
          <w:tcPr>
            <w:tcW w:w="6180" w:type="dxa"/>
            <w:tcBorders>
              <w:top w:val="single" w:sz="6" w:space="0" w:color="auto"/>
              <w:left w:val="single" w:sz="6" w:space="0" w:color="auto"/>
              <w:bottom w:val="single" w:sz="6" w:space="0" w:color="auto"/>
            </w:tcBorders>
            <w:tcMar>
              <w:top w:w="100" w:type="nil"/>
              <w:right w:w="100" w:type="nil"/>
            </w:tcMar>
          </w:tcPr>
          <w:p w14:paraId="176CFE82" w14:textId="77777777" w:rsidR="002270EE" w:rsidRDefault="002270EE" w:rsidP="002270EE">
            <w:pPr>
              <w:widowControl w:val="0"/>
              <w:autoSpaceDE w:val="0"/>
              <w:autoSpaceDN w:val="0"/>
              <w:adjustRightInd w:val="0"/>
              <w:spacing w:after="0" w:line="212"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7D3CE9D3" w14:textId="77777777">
        <w:tblPrEx>
          <w:tblBorders>
            <w:top w:val="none" w:sz="0" w:space="0" w:color="auto"/>
            <w:bottom w:val="single" w:sz="6" w:space="0" w:color="auto"/>
          </w:tblBorders>
          <w:tblCellMar>
            <w:top w:w="0" w:type="dxa"/>
            <w:bottom w:w="0" w:type="dxa"/>
          </w:tblCellMar>
        </w:tblPrEx>
        <w:tc>
          <w:tcPr>
            <w:tcW w:w="2865" w:type="dxa"/>
            <w:tcBorders>
              <w:top w:val="single" w:sz="6" w:space="0" w:color="auto"/>
              <w:bottom w:val="single" w:sz="6" w:space="0" w:color="auto"/>
              <w:right w:val="single" w:sz="6" w:space="0" w:color="auto"/>
            </w:tcBorders>
            <w:tcMar>
              <w:top w:w="100" w:type="nil"/>
              <w:right w:w="100" w:type="nil"/>
            </w:tcMar>
          </w:tcPr>
          <w:p w14:paraId="1C277F28" w14:textId="77777777" w:rsidR="002270EE" w:rsidRDefault="002270EE" w:rsidP="002270EE">
            <w:pPr>
              <w:widowControl w:val="0"/>
              <w:numPr>
                <w:ilvl w:val="1"/>
                <w:numId w:val="376"/>
              </w:numPr>
              <w:tabs>
                <w:tab w:val="left" w:pos="473"/>
              </w:tabs>
              <w:autoSpaceDE w:val="0"/>
              <w:autoSpaceDN w:val="0"/>
              <w:adjustRightInd w:val="0"/>
              <w:spacing w:after="0" w:line="240" w:lineRule="auto"/>
              <w:ind w:left="0" w:right="-174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Las </w:t>
            </w:r>
            <w:r>
              <w:rPr>
                <w:rFonts w:ascii="Arial" w:hAnsi="Arial" w:cs="Arial"/>
                <w:spacing w:val="-3"/>
                <w:kern w:val="1"/>
                <w:lang w:val="es-ES"/>
              </w:rPr>
              <w:t xml:space="preserve">células </w:t>
            </w:r>
            <w:r>
              <w:rPr>
                <w:rFonts w:ascii="Arial" w:hAnsi="Arial" w:cs="Arial"/>
                <w:kern w:val="1"/>
                <w:lang w:val="es-ES"/>
              </w:rPr>
              <w:t>como sistemas</w:t>
            </w:r>
            <w:r>
              <w:rPr>
                <w:rFonts w:ascii="Arial" w:hAnsi="Arial" w:cs="Arial"/>
                <w:spacing w:val="10"/>
                <w:kern w:val="1"/>
                <w:lang w:val="es-ES"/>
              </w:rPr>
              <w:t xml:space="preserve"> </w:t>
            </w:r>
            <w:r>
              <w:rPr>
                <w:rFonts w:ascii="Arial" w:hAnsi="Arial" w:cs="Arial"/>
                <w:spacing w:val="-3"/>
                <w:kern w:val="1"/>
                <w:lang w:val="es-ES"/>
              </w:rPr>
              <w:t>abiertos.</w:t>
            </w:r>
          </w:p>
          <w:p w14:paraId="3245F2C1" w14:textId="77777777" w:rsidR="002270EE" w:rsidRDefault="002270EE" w:rsidP="002270EE">
            <w:pPr>
              <w:widowControl w:val="0"/>
              <w:numPr>
                <w:ilvl w:val="1"/>
                <w:numId w:val="376"/>
              </w:numPr>
              <w:tabs>
                <w:tab w:val="left" w:pos="473"/>
                <w:tab w:val="left" w:pos="1807"/>
              </w:tabs>
              <w:autoSpaceDE w:val="0"/>
              <w:autoSpaceDN w:val="0"/>
              <w:adjustRightInd w:val="0"/>
              <w:spacing w:after="0" w:line="235" w:lineRule="auto"/>
              <w:ind w:left="0" w:right="-174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Célula</w:t>
            </w:r>
            <w:r>
              <w:rPr>
                <w:rFonts w:ascii="Arial" w:hAnsi="Arial" w:cs="Arial"/>
                <w:spacing w:val="-4"/>
                <w:kern w:val="1"/>
                <w:lang w:val="es-ES"/>
              </w:rPr>
              <w:tab/>
              <w:t xml:space="preserve">eucariota: </w:t>
            </w:r>
            <w:r>
              <w:rPr>
                <w:rFonts w:ascii="Arial" w:hAnsi="Arial" w:cs="Arial"/>
                <w:spacing w:val="-3"/>
                <w:kern w:val="1"/>
                <w:lang w:val="es-ES"/>
              </w:rPr>
              <w:t xml:space="preserve">células </w:t>
            </w:r>
            <w:r>
              <w:rPr>
                <w:rFonts w:ascii="Arial" w:hAnsi="Arial" w:cs="Arial"/>
                <w:spacing w:val="-6"/>
                <w:kern w:val="1"/>
                <w:lang w:val="es-ES"/>
              </w:rPr>
              <w:t xml:space="preserve">vegetales </w:t>
            </w:r>
            <w:r>
              <w:rPr>
                <w:rFonts w:ascii="Arial" w:hAnsi="Arial" w:cs="Arial"/>
                <w:kern w:val="1"/>
                <w:lang w:val="es-ES"/>
              </w:rPr>
              <w:t xml:space="preserve">y </w:t>
            </w:r>
            <w:r>
              <w:rPr>
                <w:rFonts w:ascii="Arial" w:hAnsi="Arial" w:cs="Arial"/>
                <w:spacing w:val="-3"/>
                <w:kern w:val="1"/>
                <w:lang w:val="es-ES"/>
              </w:rPr>
              <w:t>células</w:t>
            </w:r>
            <w:r>
              <w:rPr>
                <w:rFonts w:ascii="Arial" w:hAnsi="Arial" w:cs="Arial"/>
                <w:spacing w:val="10"/>
                <w:kern w:val="1"/>
                <w:lang w:val="es-ES"/>
              </w:rPr>
              <w:t xml:space="preserve"> </w:t>
            </w:r>
            <w:r>
              <w:rPr>
                <w:rFonts w:ascii="Arial" w:hAnsi="Arial" w:cs="Arial"/>
                <w:spacing w:val="-3"/>
                <w:kern w:val="1"/>
                <w:lang w:val="es-ES"/>
              </w:rPr>
              <w:t>animales.</w:t>
            </w:r>
          </w:p>
          <w:p w14:paraId="407EAC0E" w14:textId="77777777" w:rsidR="002270EE" w:rsidRDefault="002270EE" w:rsidP="002270EE">
            <w:pPr>
              <w:widowControl w:val="0"/>
              <w:numPr>
                <w:ilvl w:val="1"/>
                <w:numId w:val="376"/>
              </w:numPr>
              <w:tabs>
                <w:tab w:val="left" w:pos="473"/>
              </w:tabs>
              <w:autoSpaceDE w:val="0"/>
              <w:autoSpaceDN w:val="0"/>
              <w:adjustRightInd w:val="0"/>
              <w:spacing w:after="0" w:line="242" w:lineRule="auto"/>
              <w:ind w:left="0" w:right="-1740"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Compartimentalización. </w:t>
            </w:r>
            <w:r>
              <w:rPr>
                <w:rFonts w:ascii="Arial" w:hAnsi="Arial" w:cs="Arial"/>
                <w:kern w:val="1"/>
                <w:lang w:val="es-ES"/>
              </w:rPr>
              <w:t xml:space="preserve">Estructuras y </w:t>
            </w:r>
            <w:r>
              <w:rPr>
                <w:rFonts w:ascii="Arial" w:hAnsi="Arial" w:cs="Arial"/>
                <w:spacing w:val="-5"/>
                <w:kern w:val="1"/>
                <w:lang w:val="es-ES"/>
              </w:rPr>
              <w:t xml:space="preserve">funciones </w:t>
            </w:r>
            <w:r>
              <w:rPr>
                <w:rFonts w:ascii="Arial" w:hAnsi="Arial" w:cs="Arial"/>
                <w:kern w:val="1"/>
                <w:lang w:val="es-ES"/>
              </w:rPr>
              <w:t xml:space="preserve">comunes y </w:t>
            </w:r>
            <w:r>
              <w:rPr>
                <w:rFonts w:ascii="Arial" w:hAnsi="Arial" w:cs="Arial"/>
                <w:spacing w:val="-4"/>
                <w:kern w:val="1"/>
                <w:lang w:val="es-ES"/>
              </w:rPr>
              <w:t xml:space="preserve">exclusivas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tipo</w:t>
            </w:r>
            <w:r>
              <w:rPr>
                <w:rFonts w:ascii="Arial" w:hAnsi="Arial" w:cs="Arial"/>
                <w:spacing w:val="53"/>
                <w:kern w:val="1"/>
                <w:lang w:val="es-ES"/>
              </w:rPr>
              <w:t xml:space="preserve"> </w:t>
            </w:r>
            <w:r>
              <w:rPr>
                <w:rFonts w:ascii="Arial" w:hAnsi="Arial" w:cs="Arial"/>
                <w:spacing w:val="-6"/>
                <w:kern w:val="1"/>
                <w:lang w:val="es-ES"/>
              </w:rPr>
              <w:t xml:space="preserve">de </w:t>
            </w:r>
            <w:r>
              <w:rPr>
                <w:rFonts w:ascii="Arial" w:hAnsi="Arial" w:cs="Arial"/>
                <w:kern w:val="1"/>
                <w:lang w:val="es-ES"/>
              </w:rPr>
              <w:t>células.</w:t>
            </w:r>
          </w:p>
          <w:p w14:paraId="569B7C09" w14:textId="77777777" w:rsidR="002270EE" w:rsidRDefault="002270EE" w:rsidP="002270EE">
            <w:pPr>
              <w:widowControl w:val="0"/>
              <w:numPr>
                <w:ilvl w:val="1"/>
                <w:numId w:val="376"/>
              </w:numPr>
              <w:tabs>
                <w:tab w:val="left" w:pos="473"/>
                <w:tab w:val="left" w:pos="2527"/>
              </w:tabs>
              <w:autoSpaceDE w:val="0"/>
              <w:autoSpaceDN w:val="0"/>
              <w:adjustRightInd w:val="0"/>
              <w:spacing w:after="0" w:line="250" w:lineRule="exact"/>
              <w:ind w:left="0" w:right="-1820"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Intercambio</w:t>
            </w:r>
            <w:r>
              <w:rPr>
                <w:rFonts w:ascii="Arial" w:hAnsi="Arial" w:cs="Arial"/>
                <w:spacing w:val="-4"/>
                <w:kern w:val="1"/>
                <w:lang w:val="es-ES"/>
              </w:rPr>
              <w:tab/>
            </w:r>
            <w:r>
              <w:rPr>
                <w:rFonts w:ascii="Arial" w:hAnsi="Arial" w:cs="Arial"/>
                <w:spacing w:val="-6"/>
                <w:kern w:val="1"/>
                <w:lang w:val="es-ES"/>
              </w:rPr>
              <w:t>de</w:t>
            </w:r>
          </w:p>
          <w:p w14:paraId="25F25524" w14:textId="77777777" w:rsidR="002270EE" w:rsidRDefault="002270EE" w:rsidP="002270EE">
            <w:pPr>
              <w:widowControl w:val="0"/>
              <w:autoSpaceDE w:val="0"/>
              <w:autoSpaceDN w:val="0"/>
              <w:adjustRightInd w:val="0"/>
              <w:spacing w:after="0" w:line="240" w:lineRule="auto"/>
              <w:ind w:right="-1820"/>
              <w:rPr>
                <w:rFonts w:ascii="Arial" w:hAnsi="Arial" w:cs="Arial"/>
                <w:kern w:val="1"/>
                <w:lang w:val="es-ES"/>
              </w:rPr>
            </w:pPr>
            <w:r>
              <w:rPr>
                <w:rFonts w:ascii="Arial" w:hAnsi="Arial" w:cs="Arial"/>
                <w:kern w:val="1"/>
                <w:lang w:val="es-ES"/>
              </w:rPr>
              <w:t>sustancias.</w:t>
            </w:r>
          </w:p>
          <w:p w14:paraId="5CB900D2" w14:textId="77777777" w:rsidR="002270EE" w:rsidRDefault="002270EE" w:rsidP="002270EE">
            <w:pPr>
              <w:widowControl w:val="0"/>
              <w:numPr>
                <w:ilvl w:val="1"/>
                <w:numId w:val="377"/>
              </w:numPr>
              <w:tabs>
                <w:tab w:val="left" w:pos="473"/>
              </w:tabs>
              <w:autoSpaceDE w:val="0"/>
              <w:autoSpaceDN w:val="0"/>
              <w:adjustRightInd w:val="0"/>
              <w:spacing w:after="0" w:line="240" w:lineRule="auto"/>
              <w:ind w:left="0" w:right="-1739"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nutrición en el </w:t>
            </w:r>
            <w:r>
              <w:rPr>
                <w:rFonts w:ascii="Arial" w:hAnsi="Arial" w:cs="Arial"/>
                <w:spacing w:val="-7"/>
                <w:kern w:val="1"/>
                <w:lang w:val="es-ES"/>
              </w:rPr>
              <w:t xml:space="preserve">nivel </w:t>
            </w:r>
            <w:r>
              <w:rPr>
                <w:rFonts w:ascii="Arial" w:hAnsi="Arial" w:cs="Arial"/>
                <w:spacing w:val="-3"/>
                <w:kern w:val="1"/>
                <w:lang w:val="es-ES"/>
              </w:rPr>
              <w:t>celular.</w:t>
            </w:r>
          </w:p>
          <w:p w14:paraId="406161B7" w14:textId="77777777" w:rsidR="002270EE" w:rsidRDefault="002270EE" w:rsidP="002270EE">
            <w:pPr>
              <w:widowControl w:val="0"/>
              <w:numPr>
                <w:ilvl w:val="1"/>
                <w:numId w:val="377"/>
              </w:numPr>
              <w:tabs>
                <w:tab w:val="left" w:pos="473"/>
                <w:tab w:val="left" w:pos="1567"/>
                <w:tab w:val="left" w:pos="2662"/>
              </w:tabs>
              <w:autoSpaceDE w:val="0"/>
              <w:autoSpaceDN w:val="0"/>
              <w:adjustRightInd w:val="0"/>
              <w:spacing w:before="1" w:after="0" w:line="240" w:lineRule="auto"/>
              <w:ind w:left="0" w:right="-1747"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Nutrición</w:t>
            </w:r>
            <w:r>
              <w:rPr>
                <w:rFonts w:ascii="Arial" w:hAnsi="Arial" w:cs="Arial"/>
                <w:spacing w:val="-4"/>
                <w:kern w:val="1"/>
                <w:lang w:val="es-ES"/>
              </w:rPr>
              <w:tab/>
              <w:t>autótrofa</w:t>
            </w:r>
            <w:r>
              <w:rPr>
                <w:rFonts w:ascii="Arial" w:hAnsi="Arial" w:cs="Arial"/>
                <w:spacing w:val="-4"/>
                <w:kern w:val="1"/>
                <w:lang w:val="es-ES"/>
              </w:rPr>
              <w:tab/>
            </w:r>
            <w:r>
              <w:rPr>
                <w:rFonts w:ascii="Arial" w:hAnsi="Arial" w:cs="Arial"/>
                <w:spacing w:val="-18"/>
                <w:kern w:val="1"/>
                <w:lang w:val="es-ES"/>
              </w:rPr>
              <w:t xml:space="preserve">y </w:t>
            </w:r>
            <w:r>
              <w:rPr>
                <w:rFonts w:ascii="Arial" w:hAnsi="Arial" w:cs="Arial"/>
                <w:spacing w:val="-5"/>
                <w:kern w:val="1"/>
                <w:lang w:val="es-ES"/>
              </w:rPr>
              <w:t>heterótrofa.</w:t>
            </w:r>
          </w:p>
          <w:p w14:paraId="72EE72C2" w14:textId="77777777" w:rsidR="002270EE" w:rsidRDefault="002270EE" w:rsidP="002270EE">
            <w:pPr>
              <w:widowControl w:val="0"/>
              <w:numPr>
                <w:ilvl w:val="1"/>
                <w:numId w:val="377"/>
              </w:numPr>
              <w:tabs>
                <w:tab w:val="left" w:pos="473"/>
              </w:tabs>
              <w:autoSpaceDE w:val="0"/>
              <w:autoSpaceDN w:val="0"/>
              <w:adjustRightInd w:val="0"/>
              <w:spacing w:before="16" w:after="0" w:line="225" w:lineRule="auto"/>
              <w:ind w:left="0" w:right="-1739" w:firstLine="0"/>
              <w:rPr>
                <w:rFonts w:ascii="Times New Roman" w:hAnsi="Times New Roman" w:cs="Times New Roman"/>
                <w:kern w:val="1"/>
                <w:lang w:val="es-ES"/>
              </w:rPr>
            </w:pPr>
            <w:r>
              <w:rPr>
                <w:rFonts w:ascii="Symbol" w:hAnsi="Symbol" w:cs="Symbol"/>
                <w:spacing w:val="-3"/>
                <w:kern w:val="1"/>
                <w:lang w:val="es-ES"/>
              </w:rPr>
              <w:lastRenderedPageBreak/>
              <w:t></w:t>
            </w:r>
            <w:r>
              <w:rPr>
                <w:rFonts w:ascii="Symbol" w:hAnsi="Symbol" w:cs="Symbol"/>
                <w:spacing w:val="-3"/>
                <w:kern w:val="1"/>
                <w:lang w:val="es-ES"/>
              </w:rPr>
              <w:tab/>
            </w:r>
            <w:r>
              <w:rPr>
                <w:rFonts w:ascii="Arial" w:hAnsi="Arial" w:cs="Arial"/>
                <w:spacing w:val="-3"/>
                <w:kern w:val="1"/>
                <w:lang w:val="es-ES"/>
              </w:rPr>
              <w:t xml:space="preserve">Panorama </w:t>
            </w:r>
            <w:r>
              <w:rPr>
                <w:rFonts w:ascii="Arial" w:hAnsi="Arial" w:cs="Arial"/>
                <w:spacing w:val="-5"/>
                <w:kern w:val="1"/>
                <w:lang w:val="es-ES"/>
              </w:rPr>
              <w:t xml:space="preserve">general  </w:t>
            </w:r>
            <w:r>
              <w:rPr>
                <w:rFonts w:ascii="Arial" w:hAnsi="Arial" w:cs="Arial"/>
                <w:spacing w:val="-6"/>
                <w:kern w:val="1"/>
                <w:lang w:val="es-ES"/>
              </w:rPr>
              <w:t xml:space="preserve">de </w:t>
            </w:r>
            <w:r>
              <w:rPr>
                <w:rFonts w:ascii="Arial" w:hAnsi="Arial" w:cs="Arial"/>
                <w:spacing w:val="-3"/>
                <w:kern w:val="1"/>
                <w:lang w:val="es-ES"/>
              </w:rPr>
              <w:t>la</w:t>
            </w:r>
            <w:r>
              <w:rPr>
                <w:rFonts w:ascii="Arial" w:hAnsi="Arial" w:cs="Arial"/>
                <w:spacing w:val="-5"/>
                <w:kern w:val="1"/>
                <w:lang w:val="es-ES"/>
              </w:rPr>
              <w:t xml:space="preserve"> </w:t>
            </w:r>
            <w:r>
              <w:rPr>
                <w:rFonts w:ascii="Arial" w:hAnsi="Arial" w:cs="Arial"/>
                <w:spacing w:val="-3"/>
                <w:kern w:val="1"/>
                <w:lang w:val="es-ES"/>
              </w:rPr>
              <w:t>fotosíntesis.</w:t>
            </w:r>
          </w:p>
          <w:p w14:paraId="40B56F0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0B71C880" w14:textId="77777777" w:rsidR="002270EE" w:rsidRDefault="002270EE" w:rsidP="002270EE">
            <w:pPr>
              <w:widowControl w:val="0"/>
              <w:numPr>
                <w:ilvl w:val="1"/>
                <w:numId w:val="378"/>
              </w:numPr>
              <w:tabs>
                <w:tab w:val="left" w:pos="473"/>
                <w:tab w:val="left" w:pos="1852"/>
                <w:tab w:val="left" w:pos="2602"/>
              </w:tabs>
              <w:autoSpaceDE w:val="0"/>
              <w:autoSpaceDN w:val="0"/>
              <w:adjustRightInd w:val="0"/>
              <w:spacing w:after="0" w:line="250" w:lineRule="atLeast"/>
              <w:ind w:left="0" w:right="-1739"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Nutrición</w:t>
            </w:r>
            <w:r>
              <w:rPr>
                <w:rFonts w:ascii="Arial" w:hAnsi="Arial" w:cs="Arial"/>
                <w:spacing w:val="-4"/>
                <w:kern w:val="1"/>
                <w:lang w:val="es-ES"/>
              </w:rPr>
              <w:tab/>
            </w:r>
            <w:r>
              <w:rPr>
                <w:rFonts w:ascii="Arial" w:hAnsi="Arial" w:cs="Arial"/>
                <w:spacing w:val="-3"/>
                <w:kern w:val="1"/>
                <w:lang w:val="es-ES"/>
              </w:rPr>
              <w:t>en</w:t>
            </w:r>
            <w:r>
              <w:rPr>
                <w:rFonts w:ascii="Arial" w:hAnsi="Arial" w:cs="Arial"/>
                <w:spacing w:val="-3"/>
                <w:kern w:val="1"/>
                <w:lang w:val="es-ES"/>
              </w:rPr>
              <w:tab/>
            </w:r>
            <w:r>
              <w:rPr>
                <w:rFonts w:ascii="Arial" w:hAnsi="Arial" w:cs="Arial"/>
                <w:spacing w:val="-15"/>
                <w:kern w:val="1"/>
                <w:lang w:val="es-ES"/>
              </w:rPr>
              <w:t xml:space="preserve">el </w:t>
            </w:r>
            <w:r>
              <w:rPr>
                <w:rFonts w:ascii="Arial" w:hAnsi="Arial" w:cs="Arial"/>
                <w:kern w:val="1"/>
                <w:lang w:val="es-ES"/>
              </w:rPr>
              <w:t>organismo</w:t>
            </w:r>
            <w:r>
              <w:rPr>
                <w:rFonts w:ascii="Arial" w:hAnsi="Arial" w:cs="Arial"/>
                <w:spacing w:val="-3"/>
                <w:kern w:val="1"/>
                <w:lang w:val="es-ES"/>
              </w:rPr>
              <w:t xml:space="preserve"> </w:t>
            </w:r>
            <w:r>
              <w:rPr>
                <w:rFonts w:ascii="Arial" w:hAnsi="Arial" w:cs="Arial"/>
                <w:spacing w:val="-5"/>
                <w:kern w:val="1"/>
                <w:lang w:val="es-ES"/>
              </w:rPr>
              <w:t>humano.</w:t>
            </w:r>
          </w:p>
        </w:tc>
        <w:tc>
          <w:tcPr>
            <w:tcW w:w="6180" w:type="dxa"/>
            <w:tcBorders>
              <w:top w:val="single" w:sz="6" w:space="0" w:color="auto"/>
              <w:left w:val="single" w:sz="6" w:space="0" w:color="auto"/>
              <w:bottom w:val="single" w:sz="6" w:space="0" w:color="auto"/>
            </w:tcBorders>
            <w:tcMar>
              <w:top w:w="100" w:type="nil"/>
              <w:right w:w="100" w:type="nil"/>
            </w:tcMar>
          </w:tcPr>
          <w:p w14:paraId="27257F43" w14:textId="77777777" w:rsidR="002270EE" w:rsidRDefault="002270EE" w:rsidP="002270EE">
            <w:pPr>
              <w:widowControl w:val="0"/>
              <w:autoSpaceDE w:val="0"/>
              <w:autoSpaceDN w:val="0"/>
              <w:adjustRightInd w:val="0"/>
              <w:spacing w:after="0" w:line="240" w:lineRule="auto"/>
              <w:ind w:right="-1759"/>
              <w:jc w:val="both"/>
              <w:rPr>
                <w:rFonts w:ascii="Times New Roman" w:hAnsi="Times New Roman" w:cs="Times New Roman"/>
                <w:kern w:val="1"/>
                <w:lang w:val="es-ES"/>
              </w:rPr>
            </w:pPr>
            <w:r>
              <w:rPr>
                <w:rFonts w:ascii="Arial" w:hAnsi="Arial" w:cs="Arial"/>
                <w:kern w:val="1"/>
                <w:lang w:val="es-ES"/>
              </w:rPr>
              <w:lastRenderedPageBreak/>
              <w:t xml:space="preserve">Se </w:t>
            </w:r>
            <w:r>
              <w:rPr>
                <w:rFonts w:ascii="Arial" w:hAnsi="Arial" w:cs="Arial"/>
                <w:spacing w:val="-5"/>
                <w:kern w:val="1"/>
                <w:lang w:val="es-ES"/>
              </w:rPr>
              <w:t xml:space="preserve">propone </w:t>
            </w:r>
            <w:r>
              <w:rPr>
                <w:rFonts w:ascii="Arial" w:hAnsi="Arial" w:cs="Arial"/>
                <w:kern w:val="1"/>
                <w:lang w:val="es-ES"/>
              </w:rPr>
              <w:t xml:space="preserve">retomar </w:t>
            </w:r>
            <w:r>
              <w:rPr>
                <w:rFonts w:ascii="Arial" w:hAnsi="Arial" w:cs="Arial"/>
                <w:spacing w:val="-3"/>
                <w:kern w:val="1"/>
                <w:lang w:val="es-ES"/>
              </w:rPr>
              <w:t xml:space="preserve">de </w:t>
            </w:r>
            <w:r>
              <w:rPr>
                <w:rFonts w:ascii="Arial" w:hAnsi="Arial" w:cs="Arial"/>
                <w:kern w:val="1"/>
                <w:lang w:val="es-ES"/>
              </w:rPr>
              <w:t xml:space="preserve">primer </w:t>
            </w:r>
            <w:r>
              <w:rPr>
                <w:rFonts w:ascii="Arial" w:hAnsi="Arial" w:cs="Arial"/>
                <w:spacing w:val="-4"/>
                <w:kern w:val="1"/>
                <w:lang w:val="es-ES"/>
              </w:rPr>
              <w:t xml:space="preserve">ano </w:t>
            </w:r>
            <w:r>
              <w:rPr>
                <w:rFonts w:ascii="Arial" w:hAnsi="Arial" w:cs="Arial"/>
                <w:spacing w:val="-3"/>
                <w:kern w:val="1"/>
                <w:lang w:val="es-ES"/>
              </w:rPr>
              <w:t xml:space="preserve">el </w:t>
            </w:r>
            <w:r>
              <w:rPr>
                <w:rFonts w:ascii="Arial" w:hAnsi="Arial" w:cs="Arial"/>
                <w:kern w:val="1"/>
                <w:lang w:val="es-ES"/>
              </w:rPr>
              <w:t xml:space="preserve">concepto </w:t>
            </w:r>
            <w:r>
              <w:rPr>
                <w:rFonts w:ascii="Arial" w:hAnsi="Arial" w:cs="Arial"/>
                <w:spacing w:val="-3"/>
                <w:kern w:val="1"/>
                <w:lang w:val="es-ES"/>
              </w:rPr>
              <w:t xml:space="preserve">de </w:t>
            </w:r>
            <w:r>
              <w:rPr>
                <w:rFonts w:ascii="Arial" w:hAnsi="Arial" w:cs="Arial"/>
                <w:spacing w:val="-6"/>
                <w:kern w:val="1"/>
                <w:lang w:val="es-ES"/>
              </w:rPr>
              <w:t xml:space="preserve">niveles de </w:t>
            </w:r>
            <w:r>
              <w:rPr>
                <w:rFonts w:ascii="Arial" w:hAnsi="Arial" w:cs="Arial"/>
                <w:spacing w:val="-3"/>
                <w:kern w:val="1"/>
                <w:lang w:val="es-ES"/>
              </w:rPr>
              <w:t xml:space="preserve">organización </w:t>
            </w:r>
            <w:r>
              <w:rPr>
                <w:rFonts w:ascii="Arial" w:hAnsi="Arial" w:cs="Arial"/>
                <w:kern w:val="1"/>
                <w:lang w:val="es-ES"/>
              </w:rPr>
              <w:t xml:space="preserve">(de </w:t>
            </w:r>
            <w:r>
              <w:rPr>
                <w:rFonts w:ascii="Arial" w:hAnsi="Arial" w:cs="Arial"/>
                <w:spacing w:val="-3"/>
                <w:kern w:val="1"/>
                <w:lang w:val="es-ES"/>
              </w:rPr>
              <w:t xml:space="preserve">células </w:t>
            </w:r>
            <w:r>
              <w:rPr>
                <w:rFonts w:ascii="Arial" w:hAnsi="Arial" w:cs="Arial"/>
                <w:kern w:val="1"/>
                <w:lang w:val="es-ES"/>
              </w:rPr>
              <w:t xml:space="preserve">a sistemas  </w:t>
            </w:r>
            <w:r>
              <w:rPr>
                <w:rFonts w:ascii="Arial" w:hAnsi="Arial" w:cs="Arial"/>
                <w:spacing w:val="-3"/>
                <w:kern w:val="1"/>
                <w:lang w:val="es-ES"/>
              </w:rPr>
              <w:t xml:space="preserve">de  </w:t>
            </w:r>
            <w:r>
              <w:rPr>
                <w:rFonts w:ascii="Arial" w:hAnsi="Arial" w:cs="Arial"/>
                <w:spacing w:val="-5"/>
                <w:kern w:val="1"/>
                <w:lang w:val="es-ES"/>
              </w:rPr>
              <w:t xml:space="preserve">órganos  </w:t>
            </w:r>
            <w:r>
              <w:rPr>
                <w:rFonts w:ascii="Arial" w:hAnsi="Arial" w:cs="Arial"/>
                <w:kern w:val="1"/>
                <w:lang w:val="es-ES"/>
              </w:rPr>
              <w:t xml:space="preserve">e </w:t>
            </w:r>
            <w:r>
              <w:rPr>
                <w:rFonts w:ascii="Arial" w:hAnsi="Arial" w:cs="Arial"/>
                <w:spacing w:val="-4"/>
                <w:kern w:val="1"/>
                <w:lang w:val="es-ES"/>
              </w:rPr>
              <w:t xml:space="preserve">individuos), las </w:t>
            </w:r>
            <w:r>
              <w:rPr>
                <w:rFonts w:ascii="Arial" w:hAnsi="Arial" w:cs="Arial"/>
                <w:kern w:val="1"/>
                <w:lang w:val="es-ES"/>
              </w:rPr>
              <w:t xml:space="preserve">características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6"/>
                <w:kern w:val="1"/>
                <w:lang w:val="es-ES"/>
              </w:rPr>
              <w:t xml:space="preserve">idea </w:t>
            </w:r>
            <w:r>
              <w:rPr>
                <w:rFonts w:ascii="Arial" w:hAnsi="Arial" w:cs="Arial"/>
                <w:kern w:val="1"/>
                <w:lang w:val="es-ES"/>
              </w:rPr>
              <w:t xml:space="preserve">central </w:t>
            </w:r>
            <w:r>
              <w:rPr>
                <w:rFonts w:ascii="Arial" w:hAnsi="Arial" w:cs="Arial"/>
                <w:spacing w:val="-3"/>
                <w:kern w:val="1"/>
                <w:lang w:val="es-ES"/>
              </w:rPr>
              <w:t xml:space="preserve">de </w:t>
            </w:r>
            <w:r>
              <w:rPr>
                <w:rFonts w:ascii="Arial" w:hAnsi="Arial" w:cs="Arial"/>
                <w:spacing w:val="-4"/>
                <w:kern w:val="1"/>
                <w:lang w:val="es-ES"/>
              </w:rPr>
              <w:t xml:space="preserve">que </w:t>
            </w:r>
            <w:r>
              <w:rPr>
                <w:rFonts w:ascii="Arial" w:hAnsi="Arial" w:cs="Arial"/>
                <w:spacing w:val="-5"/>
                <w:kern w:val="1"/>
                <w:lang w:val="es-ES"/>
              </w:rPr>
              <w:t xml:space="preserve">todos </w:t>
            </w:r>
            <w:r>
              <w:rPr>
                <w:rFonts w:ascii="Arial" w:hAnsi="Arial" w:cs="Arial"/>
                <w:spacing w:val="-4"/>
                <w:kern w:val="1"/>
                <w:lang w:val="es-ES"/>
              </w:rPr>
              <w:t xml:space="preserve">los </w:t>
            </w:r>
            <w:r>
              <w:rPr>
                <w:rFonts w:ascii="Arial" w:hAnsi="Arial" w:cs="Arial"/>
                <w:kern w:val="1"/>
                <w:lang w:val="es-ES"/>
              </w:rPr>
              <w:t xml:space="preserve">seres </w:t>
            </w:r>
            <w:r>
              <w:rPr>
                <w:rFonts w:ascii="Arial" w:hAnsi="Arial" w:cs="Arial"/>
                <w:spacing w:val="-6"/>
                <w:kern w:val="1"/>
                <w:lang w:val="es-ES"/>
              </w:rPr>
              <w:t xml:space="preserve">vivos </w:t>
            </w:r>
            <w:r>
              <w:rPr>
                <w:rFonts w:ascii="Arial" w:hAnsi="Arial" w:cs="Arial"/>
                <w:kern w:val="1"/>
                <w:lang w:val="es-ES"/>
              </w:rPr>
              <w:t xml:space="preserve">están </w:t>
            </w:r>
            <w:r>
              <w:rPr>
                <w:rFonts w:ascii="Arial" w:hAnsi="Arial" w:cs="Arial"/>
                <w:spacing w:val="-3"/>
                <w:kern w:val="1"/>
                <w:lang w:val="es-ES"/>
              </w:rPr>
              <w:t xml:space="preserve">formados </w:t>
            </w:r>
            <w:r>
              <w:rPr>
                <w:rFonts w:ascii="Arial" w:hAnsi="Arial" w:cs="Arial"/>
                <w:spacing w:val="-6"/>
                <w:kern w:val="1"/>
                <w:lang w:val="es-ES"/>
              </w:rPr>
              <w:t xml:space="preserve">por </w:t>
            </w:r>
            <w:r>
              <w:rPr>
                <w:rFonts w:ascii="Arial" w:hAnsi="Arial" w:cs="Arial"/>
                <w:spacing w:val="-3"/>
                <w:kern w:val="1"/>
                <w:lang w:val="es-ES"/>
              </w:rPr>
              <w:t xml:space="preserve">células para </w:t>
            </w:r>
            <w:r>
              <w:rPr>
                <w:rFonts w:ascii="Arial" w:hAnsi="Arial" w:cs="Arial"/>
                <w:spacing w:val="-4"/>
                <w:kern w:val="1"/>
                <w:lang w:val="es-ES"/>
              </w:rPr>
              <w:t>contextuar  los  contenidos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este </w:t>
            </w:r>
            <w:r>
              <w:rPr>
                <w:rFonts w:ascii="Arial" w:hAnsi="Arial" w:cs="Arial"/>
                <w:spacing w:val="-5"/>
                <w:kern w:val="1"/>
                <w:lang w:val="es-ES"/>
              </w:rPr>
              <w:t xml:space="preserve">eje.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analizar  </w:t>
            </w:r>
            <w:r>
              <w:rPr>
                <w:rFonts w:ascii="Arial" w:hAnsi="Arial" w:cs="Arial"/>
                <w:spacing w:val="-3"/>
                <w:kern w:val="1"/>
                <w:lang w:val="es-ES"/>
              </w:rPr>
              <w:t xml:space="preserve">la representación de </w:t>
            </w:r>
            <w:r>
              <w:rPr>
                <w:rFonts w:ascii="Arial" w:hAnsi="Arial" w:cs="Arial"/>
                <w:spacing w:val="-4"/>
                <w:kern w:val="1"/>
                <w:lang w:val="es-ES"/>
              </w:rPr>
              <w:t xml:space="preserve">las  </w:t>
            </w:r>
            <w:r>
              <w:rPr>
                <w:rFonts w:ascii="Arial" w:hAnsi="Arial" w:cs="Arial"/>
                <w:spacing w:val="-3"/>
                <w:kern w:val="1"/>
                <w:lang w:val="es-ES"/>
              </w:rPr>
              <w:t xml:space="preserve">células </w:t>
            </w:r>
            <w:r>
              <w:rPr>
                <w:rFonts w:ascii="Arial" w:hAnsi="Arial" w:cs="Arial"/>
                <w:kern w:val="1"/>
                <w:lang w:val="es-ES"/>
              </w:rPr>
              <w:t xml:space="preserve">como </w:t>
            </w:r>
            <w:r>
              <w:rPr>
                <w:rFonts w:ascii="Arial" w:hAnsi="Arial" w:cs="Arial"/>
                <w:spacing w:val="-4"/>
                <w:kern w:val="1"/>
                <w:lang w:val="es-ES"/>
              </w:rPr>
              <w:t xml:space="preserve">modelos </w:t>
            </w:r>
            <w:r>
              <w:rPr>
                <w:rFonts w:ascii="Arial" w:hAnsi="Arial" w:cs="Arial"/>
                <w:spacing w:val="-3"/>
                <w:kern w:val="1"/>
                <w:lang w:val="es-ES"/>
              </w:rPr>
              <w:t xml:space="preserve">científicos, </w:t>
            </w:r>
            <w:r>
              <w:rPr>
                <w:rFonts w:ascii="Arial" w:hAnsi="Arial" w:cs="Arial"/>
                <w:spacing w:val="-4"/>
                <w:kern w:val="1"/>
                <w:lang w:val="es-ES"/>
              </w:rPr>
              <w:t xml:space="preserve">analizando los </w:t>
            </w:r>
            <w:r>
              <w:rPr>
                <w:rFonts w:ascii="Arial" w:hAnsi="Arial" w:cs="Arial"/>
                <w:kern w:val="1"/>
                <w:lang w:val="es-ES"/>
              </w:rPr>
              <w:t>alcances y</w:t>
            </w:r>
            <w:r>
              <w:rPr>
                <w:rFonts w:ascii="Arial" w:hAnsi="Arial" w:cs="Arial"/>
                <w:spacing w:val="61"/>
                <w:kern w:val="1"/>
                <w:lang w:val="es-ES"/>
              </w:rPr>
              <w:t xml:space="preserve"> </w:t>
            </w:r>
            <w:r>
              <w:rPr>
                <w:rFonts w:ascii="Arial" w:hAnsi="Arial" w:cs="Arial"/>
                <w:spacing w:val="-6"/>
                <w:kern w:val="1"/>
                <w:lang w:val="es-ES"/>
              </w:rPr>
              <w:t xml:space="preserve">las  </w:t>
            </w:r>
            <w:r>
              <w:rPr>
                <w:rFonts w:ascii="Arial" w:hAnsi="Arial" w:cs="Arial"/>
                <w:spacing w:val="-3"/>
                <w:kern w:val="1"/>
                <w:lang w:val="es-ES"/>
              </w:rPr>
              <w:t xml:space="preserve">limitaciones de </w:t>
            </w:r>
            <w:r>
              <w:rPr>
                <w:rFonts w:ascii="Arial" w:hAnsi="Arial" w:cs="Arial"/>
                <w:kern w:val="1"/>
                <w:lang w:val="es-ES"/>
              </w:rPr>
              <w:t>estas</w:t>
            </w:r>
            <w:r>
              <w:rPr>
                <w:rFonts w:ascii="Arial" w:hAnsi="Arial" w:cs="Arial"/>
                <w:spacing w:val="18"/>
                <w:kern w:val="1"/>
                <w:lang w:val="es-ES"/>
              </w:rPr>
              <w:t xml:space="preserve"> </w:t>
            </w:r>
            <w:r>
              <w:rPr>
                <w:rFonts w:ascii="Arial" w:hAnsi="Arial" w:cs="Arial"/>
                <w:spacing w:val="-3"/>
                <w:kern w:val="1"/>
                <w:lang w:val="es-ES"/>
              </w:rPr>
              <w:t>representaciones.</w:t>
            </w:r>
          </w:p>
          <w:p w14:paraId="648FFFFC" w14:textId="77777777" w:rsidR="002270EE" w:rsidRDefault="002270EE" w:rsidP="002270EE">
            <w:pPr>
              <w:widowControl w:val="0"/>
              <w:autoSpaceDE w:val="0"/>
              <w:autoSpaceDN w:val="0"/>
              <w:adjustRightInd w:val="0"/>
              <w:spacing w:after="0" w:line="237" w:lineRule="auto"/>
              <w:ind w:right="-1760"/>
              <w:jc w:val="both"/>
              <w:rPr>
                <w:rFonts w:ascii="Arial" w:hAnsi="Arial" w:cs="Arial"/>
                <w:kern w:val="1"/>
                <w:lang w:val="es-ES"/>
              </w:rPr>
            </w:pPr>
            <w:r>
              <w:rPr>
                <w:rFonts w:ascii="Arial" w:hAnsi="Arial" w:cs="Arial"/>
                <w:kern w:val="1"/>
                <w:lang w:val="es-ES"/>
              </w:rPr>
              <w:t xml:space="preserve">El </w:t>
            </w:r>
            <w:r>
              <w:rPr>
                <w:rFonts w:ascii="Arial" w:hAnsi="Arial" w:cs="Arial"/>
                <w:spacing w:val="-3"/>
                <w:kern w:val="1"/>
                <w:lang w:val="es-ES"/>
              </w:rPr>
              <w:t xml:space="preserve">estudio de la célula eucariota </w:t>
            </w:r>
            <w:r>
              <w:rPr>
                <w:rFonts w:ascii="Arial" w:hAnsi="Arial" w:cs="Arial"/>
                <w:spacing w:val="-5"/>
                <w:kern w:val="1"/>
                <w:lang w:val="es-ES"/>
              </w:rPr>
              <w:t xml:space="preserve">pone </w:t>
            </w:r>
            <w:r>
              <w:rPr>
                <w:rFonts w:ascii="Arial" w:hAnsi="Arial" w:cs="Arial"/>
                <w:spacing w:val="-3"/>
                <w:kern w:val="1"/>
                <w:lang w:val="es-ES"/>
              </w:rPr>
              <w:t xml:space="preserve">el  acento  en  la  relación entre </w:t>
            </w:r>
            <w:r>
              <w:rPr>
                <w:rFonts w:ascii="Arial" w:hAnsi="Arial" w:cs="Arial"/>
                <w:spacing w:val="-5"/>
                <w:kern w:val="1"/>
                <w:lang w:val="es-ES"/>
              </w:rPr>
              <w:t xml:space="preserve">algunas </w:t>
            </w:r>
            <w:r>
              <w:rPr>
                <w:rFonts w:ascii="Arial" w:hAnsi="Arial" w:cs="Arial"/>
                <w:kern w:val="1"/>
                <w:lang w:val="es-ES"/>
              </w:rPr>
              <w:t xml:space="preserve">estructuras  </w:t>
            </w:r>
            <w:r>
              <w:rPr>
                <w:rFonts w:ascii="Arial" w:hAnsi="Arial" w:cs="Arial"/>
                <w:spacing w:val="-3"/>
                <w:kern w:val="1"/>
                <w:lang w:val="es-ES"/>
              </w:rPr>
              <w:t xml:space="preserve">celulares </w:t>
            </w:r>
            <w:r>
              <w:rPr>
                <w:rFonts w:ascii="Arial" w:hAnsi="Arial" w:cs="Arial"/>
                <w:kern w:val="1"/>
                <w:lang w:val="es-ES"/>
              </w:rPr>
              <w:t xml:space="preserve">y sus </w:t>
            </w:r>
            <w:r>
              <w:rPr>
                <w:rFonts w:ascii="Arial" w:hAnsi="Arial" w:cs="Arial"/>
                <w:spacing w:val="-3"/>
                <w:kern w:val="1"/>
                <w:lang w:val="es-ES"/>
              </w:rPr>
              <w:t xml:space="preserve">funciones,  </w:t>
            </w:r>
            <w:r>
              <w:rPr>
                <w:rFonts w:ascii="Arial" w:hAnsi="Arial" w:cs="Arial"/>
                <w:kern w:val="1"/>
                <w:lang w:val="es-ES"/>
              </w:rPr>
              <w:t xml:space="preserve">y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características </w:t>
            </w:r>
            <w:r>
              <w:rPr>
                <w:rFonts w:ascii="Arial" w:hAnsi="Arial" w:cs="Arial"/>
                <w:spacing w:val="-3"/>
                <w:kern w:val="1"/>
                <w:lang w:val="es-ES"/>
              </w:rPr>
              <w:t xml:space="preserve">de la </w:t>
            </w:r>
            <w:r>
              <w:rPr>
                <w:rFonts w:ascii="Arial" w:hAnsi="Arial" w:cs="Arial"/>
                <w:kern w:val="1"/>
                <w:lang w:val="es-ES"/>
              </w:rPr>
              <w:t xml:space="preserve">compartimentalización. </w:t>
            </w:r>
            <w:r>
              <w:rPr>
                <w:rFonts w:ascii="Arial" w:hAnsi="Arial" w:cs="Arial"/>
                <w:spacing w:val="-7"/>
                <w:kern w:val="1"/>
                <w:lang w:val="es-ES"/>
              </w:rPr>
              <w:t xml:space="preserve">No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3"/>
                <w:kern w:val="1"/>
                <w:lang w:val="es-ES"/>
              </w:rPr>
              <w:t xml:space="preserve">un tratamiento descriptivo de </w:t>
            </w:r>
            <w:r>
              <w:rPr>
                <w:rFonts w:ascii="Arial" w:hAnsi="Arial" w:cs="Arial"/>
                <w:spacing w:val="-5"/>
                <w:kern w:val="1"/>
                <w:lang w:val="es-ES"/>
              </w:rPr>
              <w:t xml:space="preserve">todas </w:t>
            </w:r>
            <w:r>
              <w:rPr>
                <w:rFonts w:ascii="Arial" w:hAnsi="Arial" w:cs="Arial"/>
                <w:spacing w:val="-4"/>
                <w:kern w:val="1"/>
                <w:lang w:val="es-ES"/>
              </w:rPr>
              <w:t xml:space="preserve">las </w:t>
            </w:r>
            <w:r>
              <w:rPr>
                <w:rFonts w:ascii="Arial" w:hAnsi="Arial" w:cs="Arial"/>
                <w:kern w:val="1"/>
                <w:lang w:val="es-ES"/>
              </w:rPr>
              <w:t>estructuras celulares.</w:t>
            </w:r>
          </w:p>
          <w:p w14:paraId="035C4DCD" w14:textId="77777777" w:rsidR="002270EE" w:rsidRDefault="002270EE" w:rsidP="002270EE">
            <w:pPr>
              <w:widowControl w:val="0"/>
              <w:autoSpaceDE w:val="0"/>
              <w:autoSpaceDN w:val="0"/>
              <w:adjustRightInd w:val="0"/>
              <w:spacing w:after="0" w:line="242" w:lineRule="auto"/>
              <w:ind w:right="-1759"/>
              <w:jc w:val="both"/>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un </w:t>
            </w:r>
            <w:r>
              <w:rPr>
                <w:rFonts w:ascii="Arial" w:hAnsi="Arial" w:cs="Arial"/>
                <w:spacing w:val="-5"/>
                <w:kern w:val="1"/>
                <w:lang w:val="es-ES"/>
              </w:rPr>
              <w:t xml:space="preserve">abordaje </w:t>
            </w:r>
            <w:r>
              <w:rPr>
                <w:rFonts w:ascii="Arial" w:hAnsi="Arial" w:cs="Arial"/>
                <w:kern w:val="1"/>
                <w:lang w:val="es-ES"/>
              </w:rPr>
              <w:t xml:space="preserve">sistémico  </w:t>
            </w:r>
            <w:r>
              <w:rPr>
                <w:rFonts w:ascii="Arial" w:hAnsi="Arial" w:cs="Arial"/>
                <w:spacing w:val="-4"/>
                <w:kern w:val="1"/>
                <w:lang w:val="es-ES"/>
              </w:rPr>
              <w:t xml:space="preserve">que  </w:t>
            </w:r>
            <w:r>
              <w:rPr>
                <w:rFonts w:ascii="Arial" w:hAnsi="Arial" w:cs="Arial"/>
                <w:spacing w:val="-3"/>
                <w:kern w:val="1"/>
                <w:lang w:val="es-ES"/>
              </w:rPr>
              <w:t xml:space="preserve">enfatice  </w:t>
            </w:r>
            <w:r>
              <w:rPr>
                <w:rFonts w:ascii="Arial" w:hAnsi="Arial" w:cs="Arial"/>
                <w:spacing w:val="-6"/>
                <w:kern w:val="1"/>
                <w:lang w:val="es-ES"/>
              </w:rPr>
              <w:t xml:space="preserve">las </w:t>
            </w:r>
            <w:r>
              <w:rPr>
                <w:rFonts w:ascii="Arial" w:hAnsi="Arial" w:cs="Arial"/>
                <w:spacing w:val="-4"/>
                <w:kern w:val="1"/>
                <w:lang w:val="es-ES"/>
              </w:rPr>
              <w:t xml:space="preserve">relaciones </w:t>
            </w:r>
            <w:r>
              <w:rPr>
                <w:rFonts w:ascii="Arial" w:hAnsi="Arial" w:cs="Arial"/>
                <w:spacing w:val="-3"/>
                <w:kern w:val="1"/>
                <w:lang w:val="es-ES"/>
              </w:rPr>
              <w:t xml:space="preserve">entre </w:t>
            </w:r>
            <w:r>
              <w:rPr>
                <w:rFonts w:ascii="Arial" w:hAnsi="Arial" w:cs="Arial"/>
                <w:spacing w:val="-4"/>
                <w:kern w:val="1"/>
                <w:lang w:val="es-ES"/>
              </w:rPr>
              <w:t xml:space="preserve">las </w:t>
            </w:r>
            <w:r>
              <w:rPr>
                <w:rFonts w:ascii="Arial" w:hAnsi="Arial" w:cs="Arial"/>
                <w:spacing w:val="-5"/>
                <w:kern w:val="1"/>
                <w:lang w:val="es-ES"/>
              </w:rPr>
              <w:t xml:space="preserve">entradas </w:t>
            </w:r>
            <w:r>
              <w:rPr>
                <w:rFonts w:ascii="Arial" w:hAnsi="Arial" w:cs="Arial"/>
                <w:kern w:val="1"/>
                <w:lang w:val="es-ES"/>
              </w:rPr>
              <w:t xml:space="preserve">y </w:t>
            </w:r>
            <w:r>
              <w:rPr>
                <w:rFonts w:ascii="Arial" w:hAnsi="Arial" w:cs="Arial"/>
                <w:spacing w:val="-3"/>
                <w:kern w:val="1"/>
                <w:lang w:val="es-ES"/>
              </w:rPr>
              <w:t xml:space="preserve">salidas de materiales de la célula </w:t>
            </w:r>
            <w:r>
              <w:rPr>
                <w:rFonts w:ascii="Arial" w:hAnsi="Arial" w:cs="Arial"/>
                <w:kern w:val="1"/>
                <w:lang w:val="es-ES"/>
              </w:rPr>
              <w:t xml:space="preserve">como sistema </w:t>
            </w:r>
            <w:r>
              <w:rPr>
                <w:rFonts w:ascii="Arial" w:hAnsi="Arial" w:cs="Arial"/>
                <w:spacing w:val="-4"/>
                <w:kern w:val="1"/>
                <w:lang w:val="es-ES"/>
              </w:rPr>
              <w:t xml:space="preserve">total,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lastRenderedPageBreak/>
              <w:t xml:space="preserve">organelas </w:t>
            </w:r>
            <w:r>
              <w:rPr>
                <w:rFonts w:ascii="Arial" w:hAnsi="Arial" w:cs="Arial"/>
                <w:kern w:val="1"/>
                <w:lang w:val="es-ES"/>
              </w:rPr>
              <w:t>como subsistemas.</w:t>
            </w:r>
          </w:p>
          <w:p w14:paraId="0721707E" w14:textId="77777777" w:rsidR="002270EE" w:rsidRDefault="002270EE" w:rsidP="002270EE">
            <w:pPr>
              <w:widowControl w:val="0"/>
              <w:autoSpaceDE w:val="0"/>
              <w:autoSpaceDN w:val="0"/>
              <w:adjustRightInd w:val="0"/>
              <w:spacing w:before="5" w:after="0" w:line="228" w:lineRule="auto"/>
              <w:ind w:right="-1760"/>
              <w:jc w:val="both"/>
              <w:rPr>
                <w:rFonts w:ascii="Arial" w:hAnsi="Arial" w:cs="Arial"/>
                <w:kern w:val="1"/>
                <w:lang w:val="es-ES"/>
              </w:rPr>
            </w:pPr>
            <w:r>
              <w:rPr>
                <w:rFonts w:ascii="Arial" w:hAnsi="Arial" w:cs="Arial"/>
                <w:kern w:val="1"/>
                <w:lang w:val="es-ES"/>
              </w:rPr>
              <w:t>Se analizan las estructuras comunes en células vegetales y animales, y estructuras exclusivas de unas y otras.</w:t>
            </w:r>
          </w:p>
          <w:p w14:paraId="28E53C09" w14:textId="77777777" w:rsidR="002270EE" w:rsidRDefault="002270EE" w:rsidP="002270EE">
            <w:pPr>
              <w:widowControl w:val="0"/>
              <w:autoSpaceDE w:val="0"/>
              <w:autoSpaceDN w:val="0"/>
              <w:adjustRightInd w:val="0"/>
              <w:spacing w:before="4" w:after="0" w:line="240" w:lineRule="auto"/>
              <w:ind w:right="-1761"/>
              <w:jc w:val="both"/>
              <w:rPr>
                <w:rFonts w:ascii="Arial" w:hAnsi="Arial" w:cs="Arial"/>
                <w:kern w:val="1"/>
                <w:lang w:val="es-ES"/>
              </w:rPr>
            </w:pPr>
            <w:r>
              <w:rPr>
                <w:rFonts w:ascii="Arial" w:hAnsi="Arial" w:cs="Arial"/>
                <w:kern w:val="1"/>
                <w:lang w:val="es-ES"/>
              </w:rPr>
              <w:t>Se caracterizan las estructuras involucradas en la nutrición y su relación con las funciones que desempeñan para explicar</w:t>
            </w:r>
          </w:p>
        </w:tc>
      </w:tr>
    </w:tbl>
    <w:p w14:paraId="24E34B93" w14:textId="77777777" w:rsidR="002270EE" w:rsidRDefault="002270EE" w:rsidP="002270EE">
      <w:pPr>
        <w:widowControl w:val="0"/>
        <w:autoSpaceDE w:val="0"/>
        <w:autoSpaceDN w:val="0"/>
        <w:adjustRightInd w:val="0"/>
        <w:spacing w:before="155" w:after="0" w:line="240" w:lineRule="auto"/>
        <w:ind w:right="-1820"/>
        <w:rPr>
          <w:rFonts w:ascii="Times New Roman" w:hAnsi="Times New Roman" w:cs="Times New Roman"/>
          <w:kern w:val="1"/>
          <w:lang w:val="es-ES"/>
        </w:rPr>
      </w:pPr>
      <w:r>
        <w:rPr>
          <w:rFonts w:ascii="Times New Roman" w:hAnsi="Times New Roman" w:cs="Times New Roman"/>
          <w:kern w:val="1"/>
          <w:lang w:val="es-ES"/>
        </w:rPr>
        <w:lastRenderedPageBreak/>
        <w:t>IF-2014-03036476-</w:t>
      </w:r>
      <w:r>
        <w:rPr>
          <w:rFonts w:ascii="Times New Roman" w:hAnsi="Times New Roman" w:cs="Times New Roman"/>
          <w:spacing w:val="54"/>
          <w:kern w:val="1"/>
          <w:lang w:val="es-ES"/>
        </w:rPr>
        <w:t xml:space="preserve"> </w:t>
      </w:r>
      <w:r>
        <w:rPr>
          <w:rFonts w:ascii="Times New Roman" w:hAnsi="Times New Roman" w:cs="Times New Roman"/>
          <w:kern w:val="1"/>
          <w:lang w:val="es-ES"/>
        </w:rPr>
        <w:t>-DGPLED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865"/>
        <w:gridCol w:w="6180"/>
      </w:tblGrid>
      <w:tr w:rsidR="002270EE" w14:paraId="19F15CB2" w14:textId="77777777">
        <w:tblPrEx>
          <w:tblCellMar>
            <w:top w:w="0" w:type="dxa"/>
            <w:bottom w:w="0" w:type="dxa"/>
          </w:tblCellMar>
        </w:tblPrEx>
        <w:tc>
          <w:tcPr>
            <w:tcW w:w="2865" w:type="dxa"/>
            <w:tcBorders>
              <w:top w:val="single" w:sz="8" w:space="0" w:color="auto"/>
              <w:left w:val="single" w:sz="6" w:space="0" w:color="auto"/>
              <w:bottom w:val="single" w:sz="6" w:space="0" w:color="auto"/>
              <w:right w:val="single" w:sz="6" w:space="0" w:color="auto"/>
            </w:tcBorders>
            <w:tcMar>
              <w:top w:w="100" w:type="nil"/>
              <w:right w:w="100" w:type="nil"/>
            </w:tcMar>
          </w:tcPr>
          <w:p w14:paraId="3ED70D0F" w14:textId="77777777" w:rsidR="002270EE" w:rsidRDefault="002270EE" w:rsidP="002270EE">
            <w:pPr>
              <w:widowControl w:val="0"/>
              <w:numPr>
                <w:ilvl w:val="1"/>
                <w:numId w:val="379"/>
              </w:numPr>
              <w:tabs>
                <w:tab w:val="left" w:pos="473"/>
                <w:tab w:val="left" w:pos="1852"/>
                <w:tab w:val="left" w:pos="2481"/>
              </w:tabs>
              <w:autoSpaceDE w:val="0"/>
              <w:autoSpaceDN w:val="0"/>
              <w:adjustRightInd w:val="0"/>
              <w:spacing w:after="0" w:line="242" w:lineRule="auto"/>
              <w:ind w:left="0" w:right="-1737"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Funciones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6"/>
                <w:kern w:val="1"/>
                <w:lang w:val="es-ES"/>
              </w:rPr>
              <w:t xml:space="preserve">los </w:t>
            </w:r>
            <w:r>
              <w:rPr>
                <w:rFonts w:ascii="Arial" w:hAnsi="Arial" w:cs="Arial"/>
                <w:kern w:val="1"/>
                <w:lang w:val="es-ES"/>
              </w:rPr>
              <w:t>sistemas</w:t>
            </w:r>
            <w:r>
              <w:rPr>
                <w:rFonts w:ascii="Arial" w:hAnsi="Arial" w:cs="Arial"/>
                <w:kern w:val="1"/>
                <w:lang w:val="es-ES"/>
              </w:rPr>
              <w:tab/>
            </w:r>
            <w:r>
              <w:rPr>
                <w:rFonts w:ascii="Arial" w:hAnsi="Arial" w:cs="Arial"/>
                <w:spacing w:val="-7"/>
                <w:kern w:val="1"/>
                <w:lang w:val="es-ES"/>
              </w:rPr>
              <w:t xml:space="preserve">digestivo, </w:t>
            </w:r>
            <w:r>
              <w:rPr>
                <w:rFonts w:ascii="Arial" w:hAnsi="Arial" w:cs="Arial"/>
                <w:spacing w:val="-4"/>
                <w:kern w:val="1"/>
                <w:lang w:val="es-ES"/>
              </w:rPr>
              <w:t xml:space="preserve">respiratorio,  </w:t>
            </w:r>
            <w:r>
              <w:rPr>
                <w:rFonts w:ascii="Arial" w:hAnsi="Arial" w:cs="Arial"/>
                <w:spacing w:val="-3"/>
                <w:kern w:val="1"/>
                <w:lang w:val="es-ES"/>
              </w:rPr>
              <w:t>circulatorio,</w:t>
            </w:r>
            <w:r>
              <w:rPr>
                <w:rFonts w:ascii="Arial" w:hAnsi="Arial" w:cs="Arial"/>
                <w:spacing w:val="6"/>
                <w:kern w:val="1"/>
                <w:lang w:val="es-ES"/>
              </w:rPr>
              <w:t xml:space="preserve"> </w:t>
            </w:r>
            <w:r>
              <w:rPr>
                <w:rFonts w:ascii="Arial" w:hAnsi="Arial" w:cs="Arial"/>
                <w:spacing w:val="-3"/>
                <w:kern w:val="1"/>
                <w:lang w:val="es-ES"/>
              </w:rPr>
              <w:t>excretor.</w:t>
            </w:r>
          </w:p>
          <w:p w14:paraId="5B1CDD4D" w14:textId="77777777" w:rsidR="002270EE" w:rsidRDefault="002270EE" w:rsidP="002270EE">
            <w:pPr>
              <w:widowControl w:val="0"/>
              <w:numPr>
                <w:ilvl w:val="1"/>
                <w:numId w:val="379"/>
              </w:numPr>
              <w:tabs>
                <w:tab w:val="left" w:pos="473"/>
                <w:tab w:val="left" w:pos="1956"/>
                <w:tab w:val="left" w:pos="2601"/>
              </w:tabs>
              <w:autoSpaceDE w:val="0"/>
              <w:autoSpaceDN w:val="0"/>
              <w:adjustRightInd w:val="0"/>
              <w:spacing w:after="0" w:line="225" w:lineRule="auto"/>
              <w:ind w:left="0" w:right="-1747"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Integración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11"/>
                <w:kern w:val="1"/>
                <w:lang w:val="es-ES"/>
              </w:rPr>
              <w:t xml:space="preserve">la </w:t>
            </w:r>
            <w:r>
              <w:rPr>
                <w:rFonts w:ascii="Arial" w:hAnsi="Arial" w:cs="Arial"/>
                <w:spacing w:val="-3"/>
                <w:kern w:val="1"/>
                <w:lang w:val="es-ES"/>
              </w:rPr>
              <w:t xml:space="preserve">función de </w:t>
            </w:r>
            <w:r>
              <w:rPr>
                <w:rFonts w:ascii="Arial" w:hAnsi="Arial" w:cs="Arial"/>
                <w:spacing w:val="-4"/>
                <w:kern w:val="1"/>
                <w:lang w:val="es-ES"/>
              </w:rPr>
              <w:t>los</w:t>
            </w:r>
            <w:r>
              <w:rPr>
                <w:rFonts w:ascii="Arial" w:hAnsi="Arial" w:cs="Arial"/>
                <w:spacing w:val="-12"/>
                <w:kern w:val="1"/>
                <w:lang w:val="es-ES"/>
              </w:rPr>
              <w:t xml:space="preserve"> </w:t>
            </w:r>
            <w:r>
              <w:rPr>
                <w:rFonts w:ascii="Arial" w:hAnsi="Arial" w:cs="Arial"/>
                <w:kern w:val="1"/>
                <w:lang w:val="es-ES"/>
              </w:rPr>
              <w:t>sistemas</w:t>
            </w:r>
          </w:p>
          <w:p w14:paraId="7D62BF8A" w14:textId="77777777" w:rsidR="002270EE" w:rsidRDefault="002270EE" w:rsidP="002270EE">
            <w:pPr>
              <w:widowControl w:val="0"/>
              <w:numPr>
                <w:ilvl w:val="1"/>
                <w:numId w:val="379"/>
              </w:numPr>
              <w:tabs>
                <w:tab w:val="left" w:pos="473"/>
              </w:tabs>
              <w:autoSpaceDE w:val="0"/>
              <w:autoSpaceDN w:val="0"/>
              <w:adjustRightInd w:val="0"/>
              <w:spacing w:before="1" w:after="0" w:line="240" w:lineRule="auto"/>
              <w:ind w:left="0" w:right="-1743"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funcionamiento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3"/>
                <w:kern w:val="1"/>
                <w:lang w:val="es-ES"/>
              </w:rPr>
              <w:t xml:space="preserve">células en </w:t>
            </w:r>
            <w:r>
              <w:rPr>
                <w:rFonts w:ascii="Arial" w:hAnsi="Arial" w:cs="Arial"/>
                <w:spacing w:val="-6"/>
                <w:kern w:val="1"/>
                <w:lang w:val="es-ES"/>
              </w:rPr>
              <w:t xml:space="preserve">un </w:t>
            </w:r>
            <w:r>
              <w:rPr>
                <w:rFonts w:ascii="Arial" w:hAnsi="Arial" w:cs="Arial"/>
                <w:kern w:val="1"/>
                <w:lang w:val="es-ES"/>
              </w:rPr>
              <w:t>organismo</w:t>
            </w:r>
            <w:r>
              <w:rPr>
                <w:rFonts w:ascii="Arial" w:hAnsi="Arial" w:cs="Arial"/>
                <w:spacing w:val="7"/>
                <w:kern w:val="1"/>
                <w:lang w:val="es-ES"/>
              </w:rPr>
              <w:t xml:space="preserve"> </w:t>
            </w:r>
            <w:r>
              <w:rPr>
                <w:rFonts w:ascii="Arial" w:hAnsi="Arial" w:cs="Arial"/>
                <w:spacing w:val="-4"/>
                <w:kern w:val="1"/>
                <w:lang w:val="es-ES"/>
              </w:rPr>
              <w:t>pluricelular.</w:t>
            </w:r>
          </w:p>
          <w:p w14:paraId="505B18E7" w14:textId="77777777" w:rsidR="002270EE" w:rsidRDefault="002270EE" w:rsidP="002270EE">
            <w:pPr>
              <w:widowControl w:val="0"/>
              <w:numPr>
                <w:ilvl w:val="1"/>
                <w:numId w:val="379"/>
              </w:numPr>
              <w:tabs>
                <w:tab w:val="left" w:pos="473"/>
                <w:tab w:val="left" w:pos="1327"/>
                <w:tab w:val="left" w:pos="1807"/>
                <w:tab w:val="left" w:pos="1942"/>
                <w:tab w:val="left" w:pos="1987"/>
                <w:tab w:val="left" w:pos="2602"/>
              </w:tabs>
              <w:autoSpaceDE w:val="0"/>
              <w:autoSpaceDN w:val="0"/>
              <w:adjustRightInd w:val="0"/>
              <w:spacing w:before="5" w:after="0" w:line="240" w:lineRule="auto"/>
              <w:ind w:left="0" w:right="-1745"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Comportamientos </w:t>
            </w:r>
            <w:r>
              <w:rPr>
                <w:rFonts w:ascii="Arial" w:hAnsi="Arial" w:cs="Arial"/>
                <w:spacing w:val="-4"/>
                <w:kern w:val="1"/>
                <w:lang w:val="es-ES"/>
              </w:rPr>
              <w:t>saludables</w:t>
            </w:r>
            <w:r>
              <w:rPr>
                <w:rFonts w:ascii="Arial" w:hAnsi="Arial" w:cs="Arial"/>
                <w:spacing w:val="53"/>
                <w:kern w:val="1"/>
                <w:lang w:val="es-ES"/>
              </w:rPr>
              <w:t xml:space="preserve"> </w:t>
            </w:r>
            <w:r>
              <w:rPr>
                <w:rFonts w:ascii="Arial" w:hAnsi="Arial" w:cs="Arial"/>
                <w:spacing w:val="-3"/>
                <w:kern w:val="1"/>
                <w:lang w:val="es-ES"/>
              </w:rPr>
              <w:t xml:space="preserve">en </w:t>
            </w:r>
            <w:r>
              <w:rPr>
                <w:rFonts w:ascii="Arial" w:hAnsi="Arial" w:cs="Arial"/>
                <w:spacing w:val="-4"/>
                <w:kern w:val="1"/>
                <w:lang w:val="es-ES"/>
              </w:rPr>
              <w:t xml:space="preserve">relación </w:t>
            </w:r>
            <w:r>
              <w:rPr>
                <w:rFonts w:ascii="Arial" w:hAnsi="Arial" w:cs="Arial"/>
                <w:kern w:val="1"/>
                <w:lang w:val="es-ES"/>
              </w:rPr>
              <w:t>con</w:t>
            </w:r>
            <w:r>
              <w:rPr>
                <w:rFonts w:ascii="Arial" w:hAnsi="Arial" w:cs="Arial"/>
                <w:kern w:val="1"/>
                <w:lang w:val="es-ES"/>
              </w:rPr>
              <w:tab/>
            </w:r>
            <w:r>
              <w:rPr>
                <w:rFonts w:ascii="Arial" w:hAnsi="Arial" w:cs="Arial"/>
                <w:spacing w:val="-3"/>
                <w:kern w:val="1"/>
                <w:lang w:val="es-ES"/>
              </w:rPr>
              <w:t>la</w:t>
            </w:r>
            <w:r>
              <w:rPr>
                <w:rFonts w:ascii="Arial" w:hAnsi="Arial" w:cs="Arial"/>
                <w:spacing w:val="-3"/>
                <w:kern w:val="1"/>
                <w:lang w:val="es-ES"/>
              </w:rPr>
              <w:tab/>
            </w:r>
            <w:r>
              <w:rPr>
                <w:rFonts w:ascii="Arial" w:hAnsi="Arial" w:cs="Arial"/>
                <w:spacing w:val="-3"/>
                <w:kern w:val="1"/>
                <w:lang w:val="es-ES"/>
              </w:rPr>
              <w:tab/>
            </w:r>
            <w:r>
              <w:rPr>
                <w:rFonts w:ascii="Arial" w:hAnsi="Arial" w:cs="Arial"/>
                <w:spacing w:val="-3"/>
                <w:kern w:val="1"/>
                <w:lang w:val="es-ES"/>
              </w:rPr>
              <w:tab/>
              <w:t xml:space="preserve">comida: nutrición </w:t>
            </w:r>
            <w:r>
              <w:rPr>
                <w:rFonts w:ascii="Arial" w:hAnsi="Arial" w:cs="Arial"/>
                <w:kern w:val="1"/>
                <w:lang w:val="es-ES"/>
              </w:rPr>
              <w:t xml:space="preserve">y </w:t>
            </w:r>
            <w:r>
              <w:rPr>
                <w:rFonts w:ascii="Arial" w:hAnsi="Arial" w:cs="Arial"/>
                <w:spacing w:val="-3"/>
                <w:kern w:val="1"/>
                <w:lang w:val="es-ES"/>
              </w:rPr>
              <w:t xml:space="preserve">trastornos </w:t>
            </w:r>
            <w:r>
              <w:rPr>
                <w:rFonts w:ascii="Arial" w:hAnsi="Arial" w:cs="Arial"/>
                <w:spacing w:val="-4"/>
                <w:kern w:val="1"/>
                <w:lang w:val="es-ES"/>
              </w:rPr>
              <w:t>alimentarios</w:t>
            </w:r>
            <w:r>
              <w:rPr>
                <w:rFonts w:ascii="Arial" w:hAnsi="Arial" w:cs="Arial"/>
                <w:spacing w:val="-4"/>
                <w:kern w:val="1"/>
                <w:lang w:val="es-ES"/>
              </w:rPr>
              <w:tab/>
            </w:r>
            <w:r>
              <w:rPr>
                <w:rFonts w:ascii="Arial" w:hAnsi="Arial" w:cs="Arial"/>
                <w:spacing w:val="-4"/>
                <w:kern w:val="1"/>
                <w:lang w:val="es-ES"/>
              </w:rPr>
              <w:tab/>
              <w:t xml:space="preserve">(bulimia, </w:t>
            </w:r>
            <w:r>
              <w:rPr>
                <w:rFonts w:ascii="Arial" w:hAnsi="Arial" w:cs="Arial"/>
                <w:spacing w:val="-5"/>
                <w:kern w:val="1"/>
                <w:lang w:val="es-ES"/>
              </w:rPr>
              <w:t>anorexia,</w:t>
            </w:r>
            <w:r>
              <w:rPr>
                <w:rFonts w:ascii="Arial" w:hAnsi="Arial" w:cs="Arial"/>
                <w:spacing w:val="-5"/>
                <w:kern w:val="1"/>
                <w:lang w:val="es-ES"/>
              </w:rPr>
              <w:tab/>
              <w:t xml:space="preserve">obesidad) </w:t>
            </w:r>
            <w:r>
              <w:rPr>
                <w:rFonts w:ascii="Arial" w:hAnsi="Arial" w:cs="Arial"/>
                <w:spacing w:val="-4"/>
                <w:kern w:val="1"/>
                <w:lang w:val="es-ES"/>
              </w:rPr>
              <w:t>durante</w:t>
            </w:r>
            <w:r>
              <w:rPr>
                <w:rFonts w:ascii="Arial" w:hAnsi="Arial" w:cs="Arial"/>
                <w:spacing w:val="-4"/>
                <w:kern w:val="1"/>
                <w:lang w:val="es-ES"/>
              </w:rPr>
              <w:tab/>
            </w:r>
            <w:r>
              <w:rPr>
                <w:rFonts w:ascii="Arial" w:hAnsi="Arial" w:cs="Arial"/>
                <w:spacing w:val="-4"/>
                <w:kern w:val="1"/>
                <w:lang w:val="es-ES"/>
              </w:rPr>
              <w:tab/>
            </w:r>
            <w:r>
              <w:rPr>
                <w:rFonts w:ascii="Arial" w:hAnsi="Arial" w:cs="Arial"/>
                <w:spacing w:val="-4"/>
                <w:kern w:val="1"/>
                <w:lang w:val="es-ES"/>
              </w:rPr>
              <w:tab/>
            </w:r>
            <w:r>
              <w:rPr>
                <w:rFonts w:ascii="Arial" w:hAnsi="Arial" w:cs="Arial"/>
                <w:spacing w:val="-4"/>
                <w:kern w:val="1"/>
                <w:lang w:val="es-ES"/>
              </w:rPr>
              <w:tab/>
            </w:r>
            <w:r>
              <w:rPr>
                <w:rFonts w:ascii="Arial" w:hAnsi="Arial" w:cs="Arial"/>
                <w:spacing w:val="-4"/>
                <w:kern w:val="1"/>
                <w:lang w:val="es-ES"/>
              </w:rPr>
              <w:tab/>
            </w:r>
            <w:r>
              <w:rPr>
                <w:rFonts w:ascii="Arial" w:hAnsi="Arial" w:cs="Arial"/>
                <w:spacing w:val="-12"/>
                <w:kern w:val="1"/>
                <w:lang w:val="es-ES"/>
              </w:rPr>
              <w:t>la</w:t>
            </w:r>
          </w:p>
          <w:p w14:paraId="51D734DA" w14:textId="77777777" w:rsidR="002270EE" w:rsidRDefault="002270EE" w:rsidP="002270EE">
            <w:pPr>
              <w:widowControl w:val="0"/>
              <w:autoSpaceDE w:val="0"/>
              <w:autoSpaceDN w:val="0"/>
              <w:adjustRightInd w:val="0"/>
              <w:spacing w:after="0" w:line="251" w:lineRule="exact"/>
              <w:ind w:right="-1820"/>
              <w:rPr>
                <w:rFonts w:ascii="Arial" w:hAnsi="Arial" w:cs="Arial"/>
                <w:kern w:val="1"/>
                <w:lang w:val="es-ES"/>
              </w:rPr>
            </w:pPr>
            <w:r>
              <w:rPr>
                <w:rFonts w:ascii="Arial" w:hAnsi="Arial" w:cs="Arial"/>
                <w:kern w:val="1"/>
                <w:lang w:val="es-ES"/>
              </w:rPr>
              <w:t>adolescencia.</w:t>
            </w:r>
          </w:p>
        </w:tc>
        <w:tc>
          <w:tcPr>
            <w:tcW w:w="6180" w:type="dxa"/>
            <w:tcBorders>
              <w:top w:val="single" w:sz="8" w:space="0" w:color="auto"/>
              <w:left w:val="single" w:sz="6" w:space="0" w:color="auto"/>
              <w:bottom w:val="single" w:sz="6" w:space="0" w:color="auto"/>
              <w:right w:val="single" w:sz="6" w:space="0" w:color="auto"/>
            </w:tcBorders>
            <w:tcMar>
              <w:top w:w="100" w:type="nil"/>
              <w:right w:w="100" w:type="nil"/>
            </w:tcMar>
          </w:tcPr>
          <w:p w14:paraId="48136E5B" w14:textId="77777777" w:rsidR="002270EE" w:rsidRDefault="002270EE" w:rsidP="002270EE">
            <w:pPr>
              <w:widowControl w:val="0"/>
              <w:autoSpaceDE w:val="0"/>
              <w:autoSpaceDN w:val="0"/>
              <w:adjustRightInd w:val="0"/>
              <w:spacing w:after="0" w:line="242" w:lineRule="auto"/>
              <w:ind w:right="-1758"/>
              <w:jc w:val="both"/>
              <w:rPr>
                <w:rFonts w:ascii="Times New Roman" w:hAnsi="Times New Roman" w:cs="Times New Roman"/>
                <w:kern w:val="1"/>
                <w:lang w:val="es-ES"/>
              </w:rPr>
            </w:pPr>
            <w:r>
              <w:rPr>
                <w:rFonts w:ascii="Arial" w:hAnsi="Arial" w:cs="Arial"/>
                <w:spacing w:val="-4"/>
                <w:kern w:val="1"/>
                <w:lang w:val="es-ES"/>
              </w:rPr>
              <w:t xml:space="preserve">los modelos </w:t>
            </w:r>
            <w:r>
              <w:rPr>
                <w:rFonts w:ascii="Arial" w:hAnsi="Arial" w:cs="Arial"/>
                <w:spacing w:val="-3"/>
                <w:kern w:val="1"/>
                <w:lang w:val="es-ES"/>
              </w:rPr>
              <w:t xml:space="preserve">de nutrición </w:t>
            </w:r>
            <w:r>
              <w:rPr>
                <w:rFonts w:ascii="Arial" w:hAnsi="Arial" w:cs="Arial"/>
                <w:spacing w:val="-4"/>
                <w:kern w:val="1"/>
                <w:lang w:val="es-ES"/>
              </w:rPr>
              <w:t xml:space="preserve">autótrofa </w:t>
            </w:r>
            <w:r>
              <w:rPr>
                <w:rFonts w:ascii="Arial" w:hAnsi="Arial" w:cs="Arial"/>
                <w:kern w:val="1"/>
                <w:lang w:val="es-ES"/>
              </w:rPr>
              <w:t xml:space="preserve">y </w:t>
            </w:r>
            <w:r>
              <w:rPr>
                <w:rFonts w:ascii="Arial" w:hAnsi="Arial" w:cs="Arial"/>
                <w:spacing w:val="-4"/>
                <w:kern w:val="1"/>
                <w:lang w:val="es-ES"/>
              </w:rPr>
              <w:t xml:space="preserve">heterótrofa. </w:t>
            </w:r>
            <w:r>
              <w:rPr>
                <w:rFonts w:ascii="Arial" w:hAnsi="Arial" w:cs="Arial"/>
                <w:kern w:val="1"/>
                <w:lang w:val="es-ES"/>
              </w:rPr>
              <w:t xml:space="preserve">Se </w:t>
            </w:r>
            <w:r>
              <w:rPr>
                <w:rFonts w:ascii="Arial" w:hAnsi="Arial" w:cs="Arial"/>
                <w:spacing w:val="-3"/>
                <w:kern w:val="1"/>
                <w:lang w:val="es-ES"/>
              </w:rPr>
              <w:t xml:space="preserve">presenta un panorama </w:t>
            </w:r>
            <w:r>
              <w:rPr>
                <w:rFonts w:ascii="Arial" w:hAnsi="Arial" w:cs="Arial"/>
                <w:spacing w:val="-5"/>
                <w:kern w:val="1"/>
                <w:lang w:val="es-ES"/>
              </w:rPr>
              <w:t xml:space="preserve">general </w:t>
            </w:r>
            <w:r>
              <w:rPr>
                <w:rFonts w:ascii="Arial" w:hAnsi="Arial" w:cs="Arial"/>
                <w:spacing w:val="-3"/>
                <w:kern w:val="1"/>
                <w:lang w:val="es-ES"/>
              </w:rPr>
              <w:t>de la</w:t>
            </w:r>
            <w:r>
              <w:rPr>
                <w:rFonts w:ascii="Arial" w:hAnsi="Arial" w:cs="Arial"/>
                <w:spacing w:val="20"/>
                <w:kern w:val="1"/>
                <w:lang w:val="es-ES"/>
              </w:rPr>
              <w:t xml:space="preserve"> </w:t>
            </w:r>
            <w:r>
              <w:rPr>
                <w:rFonts w:ascii="Arial" w:hAnsi="Arial" w:cs="Arial"/>
                <w:spacing w:val="-3"/>
                <w:kern w:val="1"/>
                <w:lang w:val="es-ES"/>
              </w:rPr>
              <w:t>fotosíntesis.</w:t>
            </w:r>
          </w:p>
          <w:p w14:paraId="2C7D66C3" w14:textId="77777777" w:rsidR="002270EE" w:rsidRDefault="002270EE" w:rsidP="002270EE">
            <w:pPr>
              <w:widowControl w:val="0"/>
              <w:autoSpaceDE w:val="0"/>
              <w:autoSpaceDN w:val="0"/>
              <w:adjustRightInd w:val="0"/>
              <w:spacing w:after="0" w:line="237" w:lineRule="auto"/>
              <w:ind w:right="-1759"/>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4"/>
                <w:kern w:val="1"/>
                <w:lang w:val="es-ES"/>
              </w:rPr>
              <w:t xml:space="preserve">profundiza </w:t>
            </w:r>
            <w:r>
              <w:rPr>
                <w:rFonts w:ascii="Arial" w:hAnsi="Arial" w:cs="Arial"/>
                <w:spacing w:val="-3"/>
                <w:kern w:val="1"/>
                <w:lang w:val="es-ES"/>
              </w:rPr>
              <w:t xml:space="preserve">en el estudio de la nutrición en el </w:t>
            </w:r>
            <w:r>
              <w:rPr>
                <w:rFonts w:ascii="Arial" w:hAnsi="Arial" w:cs="Arial"/>
                <w:kern w:val="1"/>
                <w:lang w:val="es-ES"/>
              </w:rPr>
              <w:t xml:space="preserve">organismo </w:t>
            </w:r>
            <w:r>
              <w:rPr>
                <w:rFonts w:ascii="Arial" w:hAnsi="Arial" w:cs="Arial"/>
                <w:spacing w:val="-4"/>
                <w:kern w:val="1"/>
                <w:lang w:val="es-ES"/>
              </w:rPr>
              <w:t xml:space="preserve">humano, </w:t>
            </w:r>
            <w:r>
              <w:rPr>
                <w:rFonts w:ascii="Arial" w:hAnsi="Arial" w:cs="Arial"/>
                <w:kern w:val="1"/>
                <w:lang w:val="es-ES"/>
              </w:rPr>
              <w:t xml:space="preserve">como caso </w:t>
            </w:r>
            <w:r>
              <w:rPr>
                <w:rFonts w:ascii="Arial" w:hAnsi="Arial" w:cs="Arial"/>
                <w:spacing w:val="-3"/>
                <w:kern w:val="1"/>
                <w:lang w:val="es-ES"/>
              </w:rPr>
              <w:t xml:space="preserve">particular de </w:t>
            </w:r>
            <w:r>
              <w:rPr>
                <w:rFonts w:ascii="Arial" w:hAnsi="Arial" w:cs="Arial"/>
                <w:kern w:val="1"/>
                <w:lang w:val="es-ES"/>
              </w:rPr>
              <w:t xml:space="preserve">ser </w:t>
            </w:r>
            <w:r>
              <w:rPr>
                <w:rFonts w:ascii="Arial" w:hAnsi="Arial" w:cs="Arial"/>
                <w:spacing w:val="-6"/>
                <w:kern w:val="1"/>
                <w:lang w:val="es-ES"/>
              </w:rPr>
              <w:t xml:space="preserve">vivo </w:t>
            </w:r>
            <w:r>
              <w:rPr>
                <w:rFonts w:ascii="Arial" w:hAnsi="Arial" w:cs="Arial"/>
                <w:spacing w:val="-4"/>
                <w:kern w:val="1"/>
                <w:lang w:val="es-ES"/>
              </w:rPr>
              <w:t xml:space="preserve">heterótrofo pluricelular, </w:t>
            </w:r>
            <w:r>
              <w:rPr>
                <w:rFonts w:ascii="Arial" w:hAnsi="Arial" w:cs="Arial"/>
                <w:spacing w:val="-3"/>
                <w:kern w:val="1"/>
                <w:lang w:val="es-ES"/>
              </w:rPr>
              <w:t xml:space="preserve">para </w:t>
            </w:r>
            <w:r>
              <w:rPr>
                <w:rFonts w:ascii="Arial" w:hAnsi="Arial" w:cs="Arial"/>
                <w:spacing w:val="-4"/>
                <w:kern w:val="1"/>
                <w:lang w:val="es-ES"/>
              </w:rPr>
              <w:t xml:space="preserve">interpretar </w:t>
            </w:r>
            <w:r>
              <w:rPr>
                <w:rFonts w:ascii="Arial" w:hAnsi="Arial" w:cs="Arial"/>
                <w:spacing w:val="-3"/>
                <w:kern w:val="1"/>
                <w:lang w:val="es-ES"/>
              </w:rPr>
              <w:t xml:space="preserve">la </w:t>
            </w:r>
            <w:r>
              <w:rPr>
                <w:rFonts w:ascii="Arial" w:hAnsi="Arial" w:cs="Arial"/>
                <w:spacing w:val="-4"/>
                <w:kern w:val="1"/>
                <w:lang w:val="es-ES"/>
              </w:rPr>
              <w:t xml:space="preserve">integración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3"/>
                <w:kern w:val="1"/>
                <w:lang w:val="es-ES"/>
              </w:rPr>
              <w:t xml:space="preserve"> </w:t>
            </w:r>
            <w:r>
              <w:rPr>
                <w:rFonts w:ascii="Arial" w:hAnsi="Arial" w:cs="Arial"/>
                <w:spacing w:val="-5"/>
                <w:kern w:val="1"/>
                <w:lang w:val="es-ES"/>
              </w:rPr>
              <w:t xml:space="preserve">funciones </w:t>
            </w:r>
            <w:r>
              <w:rPr>
                <w:rFonts w:ascii="Arial" w:hAnsi="Arial" w:cs="Arial"/>
                <w:spacing w:val="-3"/>
                <w:kern w:val="1"/>
                <w:lang w:val="es-ES"/>
              </w:rPr>
              <w:t xml:space="preserve">de </w:t>
            </w:r>
            <w:r>
              <w:rPr>
                <w:rFonts w:ascii="Arial" w:hAnsi="Arial" w:cs="Arial"/>
                <w:spacing w:val="-4"/>
                <w:kern w:val="1"/>
                <w:lang w:val="es-ES"/>
              </w:rPr>
              <w:t xml:space="preserve">digestión, </w:t>
            </w:r>
            <w:r>
              <w:rPr>
                <w:rFonts w:ascii="Arial" w:hAnsi="Arial" w:cs="Arial"/>
                <w:spacing w:val="-3"/>
                <w:kern w:val="1"/>
                <w:lang w:val="es-ES"/>
              </w:rPr>
              <w:t xml:space="preserve">respiración, </w:t>
            </w:r>
            <w:r>
              <w:rPr>
                <w:rFonts w:ascii="Arial" w:hAnsi="Arial" w:cs="Arial"/>
                <w:kern w:val="1"/>
                <w:lang w:val="es-ES"/>
              </w:rPr>
              <w:t xml:space="preserve">circulación y excreción </w:t>
            </w:r>
            <w:r>
              <w:rPr>
                <w:rFonts w:ascii="Arial" w:hAnsi="Arial" w:cs="Arial"/>
                <w:spacing w:val="-3"/>
                <w:kern w:val="1"/>
                <w:lang w:val="es-ES"/>
              </w:rPr>
              <w:t xml:space="preserve">en </w:t>
            </w:r>
            <w:r>
              <w:rPr>
                <w:rFonts w:ascii="Arial" w:hAnsi="Arial" w:cs="Arial"/>
                <w:spacing w:val="-4"/>
                <w:kern w:val="1"/>
                <w:lang w:val="es-ES"/>
              </w:rPr>
              <w:t>función del funcionamiento</w:t>
            </w:r>
            <w:r>
              <w:rPr>
                <w:rFonts w:ascii="Arial" w:hAnsi="Arial" w:cs="Arial"/>
                <w:spacing w:val="7"/>
                <w:kern w:val="1"/>
                <w:lang w:val="es-ES"/>
              </w:rPr>
              <w:t xml:space="preserve"> </w:t>
            </w:r>
            <w:r>
              <w:rPr>
                <w:rFonts w:ascii="Arial" w:hAnsi="Arial" w:cs="Arial"/>
                <w:spacing w:val="-3"/>
                <w:kern w:val="1"/>
                <w:lang w:val="es-ES"/>
              </w:rPr>
              <w:t>celular.</w:t>
            </w:r>
          </w:p>
          <w:p w14:paraId="61DC082D" w14:textId="77777777" w:rsidR="002270EE" w:rsidRDefault="002270EE" w:rsidP="002270EE">
            <w:pPr>
              <w:widowControl w:val="0"/>
              <w:autoSpaceDE w:val="0"/>
              <w:autoSpaceDN w:val="0"/>
              <w:adjustRightInd w:val="0"/>
              <w:spacing w:after="0" w:line="240" w:lineRule="auto"/>
              <w:ind w:right="-1758"/>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recomienda </w:t>
            </w:r>
            <w:r>
              <w:rPr>
                <w:rFonts w:ascii="Arial" w:hAnsi="Arial" w:cs="Arial"/>
                <w:spacing w:val="-4"/>
                <w:kern w:val="1"/>
                <w:lang w:val="es-ES"/>
              </w:rPr>
              <w:t>trabajar</w:t>
            </w:r>
            <w:r>
              <w:rPr>
                <w:rFonts w:ascii="Arial" w:hAnsi="Arial" w:cs="Arial"/>
                <w:spacing w:val="53"/>
                <w:kern w:val="1"/>
                <w:lang w:val="es-ES"/>
              </w:rPr>
              <w:t xml:space="preserve"> </w:t>
            </w:r>
            <w:r>
              <w:rPr>
                <w:rFonts w:ascii="Arial" w:hAnsi="Arial" w:cs="Arial"/>
                <w:kern w:val="1"/>
                <w:lang w:val="es-ES"/>
              </w:rPr>
              <w:t xml:space="preserve">aspectos </w:t>
            </w:r>
            <w:r>
              <w:rPr>
                <w:rFonts w:ascii="Arial" w:hAnsi="Arial" w:cs="Arial"/>
                <w:spacing w:val="-5"/>
                <w:kern w:val="1"/>
                <w:lang w:val="es-ES"/>
              </w:rPr>
              <w:t xml:space="preserve">vinculados </w:t>
            </w:r>
            <w:r>
              <w:rPr>
                <w:rFonts w:ascii="Arial" w:hAnsi="Arial" w:cs="Arial"/>
                <w:kern w:val="1"/>
                <w:lang w:val="es-ES"/>
              </w:rPr>
              <w:t xml:space="preserve">a </w:t>
            </w:r>
            <w:r>
              <w:rPr>
                <w:rFonts w:ascii="Arial" w:hAnsi="Arial" w:cs="Arial"/>
                <w:spacing w:val="-3"/>
                <w:kern w:val="1"/>
                <w:lang w:val="es-ES"/>
              </w:rPr>
              <w:t xml:space="preserve">la salud, </w:t>
            </w:r>
            <w:r>
              <w:rPr>
                <w:rFonts w:ascii="Arial" w:hAnsi="Arial" w:cs="Arial"/>
                <w:kern w:val="1"/>
                <w:lang w:val="es-ES"/>
              </w:rPr>
              <w:t xml:space="preserve">a </w:t>
            </w:r>
            <w:r>
              <w:rPr>
                <w:rFonts w:ascii="Arial" w:hAnsi="Arial" w:cs="Arial"/>
                <w:spacing w:val="-4"/>
                <w:kern w:val="1"/>
                <w:lang w:val="es-ES"/>
              </w:rPr>
              <w:t>través del</w:t>
            </w:r>
            <w:r>
              <w:rPr>
                <w:rFonts w:ascii="Arial" w:hAnsi="Arial" w:cs="Arial"/>
                <w:spacing w:val="53"/>
                <w:kern w:val="1"/>
                <w:lang w:val="es-ES"/>
              </w:rPr>
              <w:t xml:space="preserve"> </w:t>
            </w:r>
            <w:r>
              <w:rPr>
                <w:rFonts w:ascii="Arial" w:hAnsi="Arial" w:cs="Arial"/>
                <w:spacing w:val="-3"/>
                <w:kern w:val="1"/>
                <w:lang w:val="es-ES"/>
              </w:rPr>
              <w:t xml:space="preserve">estudio de </w:t>
            </w:r>
            <w:r>
              <w:rPr>
                <w:rFonts w:ascii="Arial" w:hAnsi="Arial" w:cs="Arial"/>
                <w:kern w:val="1"/>
                <w:lang w:val="es-ES"/>
              </w:rPr>
              <w:t xml:space="preserve">casos </w:t>
            </w:r>
            <w:r>
              <w:rPr>
                <w:rFonts w:ascii="Arial" w:hAnsi="Arial" w:cs="Arial"/>
                <w:spacing w:val="-4"/>
                <w:kern w:val="1"/>
                <w:lang w:val="es-ES"/>
              </w:rPr>
              <w:t xml:space="preserve">hipotéticos que  permitan </w:t>
            </w:r>
            <w:r>
              <w:rPr>
                <w:rFonts w:ascii="Arial" w:hAnsi="Arial" w:cs="Arial"/>
                <w:spacing w:val="-3"/>
                <w:kern w:val="1"/>
                <w:lang w:val="es-ES"/>
              </w:rPr>
              <w:t xml:space="preserve">establecer </w:t>
            </w:r>
            <w:r>
              <w:rPr>
                <w:rFonts w:ascii="Arial" w:hAnsi="Arial" w:cs="Arial"/>
                <w:spacing w:val="-4"/>
                <w:kern w:val="1"/>
                <w:lang w:val="es-ES"/>
              </w:rPr>
              <w:t>relaciones</w:t>
            </w:r>
            <w:r>
              <w:rPr>
                <w:rFonts w:ascii="Arial" w:hAnsi="Arial" w:cs="Arial"/>
                <w:spacing w:val="53"/>
                <w:kern w:val="1"/>
                <w:lang w:val="es-ES"/>
              </w:rPr>
              <w:t xml:space="preserve"> </w:t>
            </w:r>
            <w:r>
              <w:rPr>
                <w:rFonts w:ascii="Arial" w:hAnsi="Arial" w:cs="Arial"/>
                <w:spacing w:val="-3"/>
                <w:kern w:val="1"/>
                <w:lang w:val="es-ES"/>
              </w:rPr>
              <w:t xml:space="preserve">entre </w:t>
            </w:r>
            <w:r>
              <w:rPr>
                <w:rFonts w:ascii="Arial" w:hAnsi="Arial" w:cs="Arial"/>
                <w:spacing w:val="-4"/>
                <w:kern w:val="1"/>
                <w:lang w:val="es-ES"/>
              </w:rPr>
              <w:t xml:space="preserve">los   </w:t>
            </w:r>
            <w:r>
              <w:rPr>
                <w:rFonts w:ascii="Arial" w:hAnsi="Arial" w:cs="Arial"/>
                <w:spacing w:val="-3"/>
                <w:kern w:val="1"/>
                <w:lang w:val="es-ES"/>
              </w:rPr>
              <w:t xml:space="preserve">distintos  </w:t>
            </w:r>
            <w:r>
              <w:rPr>
                <w:rFonts w:ascii="Arial" w:hAnsi="Arial" w:cs="Arial"/>
                <w:kern w:val="1"/>
                <w:lang w:val="es-ES"/>
              </w:rPr>
              <w:t xml:space="preserve">sistemas </w:t>
            </w:r>
            <w:r>
              <w:rPr>
                <w:rFonts w:ascii="Arial" w:hAnsi="Arial" w:cs="Arial"/>
                <w:spacing w:val="-3"/>
                <w:kern w:val="1"/>
                <w:lang w:val="es-ES"/>
              </w:rPr>
              <w:t xml:space="preserve">estudiados, </w:t>
            </w:r>
            <w:r>
              <w:rPr>
                <w:rFonts w:ascii="Arial" w:hAnsi="Arial" w:cs="Arial"/>
                <w:kern w:val="1"/>
                <w:lang w:val="es-ES"/>
              </w:rPr>
              <w:t xml:space="preserve">así como </w:t>
            </w:r>
            <w:r>
              <w:rPr>
                <w:rFonts w:ascii="Arial" w:hAnsi="Arial" w:cs="Arial"/>
                <w:spacing w:val="-4"/>
                <w:kern w:val="1"/>
                <w:lang w:val="es-ES"/>
              </w:rPr>
              <w:t xml:space="preserve">analizar  los </w:t>
            </w:r>
            <w:r>
              <w:rPr>
                <w:rFonts w:ascii="Arial" w:hAnsi="Arial" w:cs="Arial"/>
                <w:spacing w:val="-3"/>
                <w:kern w:val="1"/>
                <w:lang w:val="es-ES"/>
              </w:rPr>
              <w:t xml:space="preserve">distintos </w:t>
            </w:r>
            <w:r>
              <w:rPr>
                <w:rFonts w:ascii="Arial" w:hAnsi="Arial" w:cs="Arial"/>
                <w:spacing w:val="-4"/>
                <w:kern w:val="1"/>
                <w:lang w:val="es-ES"/>
              </w:rPr>
              <w:t xml:space="preserve">requerimientos nutricionales </w:t>
            </w:r>
            <w:r>
              <w:rPr>
                <w:rFonts w:ascii="Arial" w:hAnsi="Arial" w:cs="Arial"/>
                <w:spacing w:val="-3"/>
                <w:kern w:val="1"/>
                <w:lang w:val="es-ES"/>
              </w:rPr>
              <w:t xml:space="preserve">de </w:t>
            </w:r>
            <w:r>
              <w:rPr>
                <w:rFonts w:ascii="Arial" w:hAnsi="Arial" w:cs="Arial"/>
                <w:spacing w:val="-4"/>
                <w:kern w:val="1"/>
                <w:lang w:val="es-ES"/>
              </w:rPr>
              <w:t>las</w:t>
            </w:r>
            <w:r>
              <w:rPr>
                <w:rFonts w:ascii="Arial" w:hAnsi="Arial" w:cs="Arial"/>
                <w:spacing w:val="30"/>
                <w:kern w:val="1"/>
                <w:lang w:val="es-ES"/>
              </w:rPr>
              <w:t xml:space="preserve"> </w:t>
            </w:r>
            <w:r>
              <w:rPr>
                <w:rFonts w:ascii="Arial" w:hAnsi="Arial" w:cs="Arial"/>
                <w:kern w:val="1"/>
                <w:lang w:val="es-ES"/>
              </w:rPr>
              <w:t>personas.</w:t>
            </w:r>
          </w:p>
          <w:p w14:paraId="51328F2C" w14:textId="77777777" w:rsidR="002270EE" w:rsidRDefault="002270EE" w:rsidP="002270EE">
            <w:pPr>
              <w:widowControl w:val="0"/>
              <w:autoSpaceDE w:val="0"/>
              <w:autoSpaceDN w:val="0"/>
              <w:adjustRightInd w:val="0"/>
              <w:spacing w:before="2" w:after="0" w:line="240" w:lineRule="auto"/>
              <w:ind w:right="-1761"/>
              <w:jc w:val="both"/>
              <w:rPr>
                <w:rFonts w:ascii="Arial" w:hAnsi="Arial" w:cs="Arial"/>
                <w:kern w:val="1"/>
                <w:lang w:val="es-ES"/>
              </w:rPr>
            </w:pPr>
            <w:r>
              <w:rPr>
                <w:rFonts w:ascii="Arial" w:hAnsi="Arial" w:cs="Arial"/>
                <w:kern w:val="1"/>
                <w:lang w:val="es-ES"/>
              </w:rPr>
              <w:t xml:space="preserve">Se </w:t>
            </w:r>
            <w:r>
              <w:rPr>
                <w:rFonts w:ascii="Arial" w:hAnsi="Arial" w:cs="Arial"/>
                <w:spacing w:val="-3"/>
                <w:kern w:val="1"/>
                <w:lang w:val="es-ES"/>
              </w:rPr>
              <w:t xml:space="preserve">recomienda </w:t>
            </w:r>
            <w:r>
              <w:rPr>
                <w:rFonts w:ascii="Arial" w:hAnsi="Arial" w:cs="Arial"/>
                <w:spacing w:val="-5"/>
                <w:kern w:val="1"/>
                <w:lang w:val="es-ES"/>
              </w:rPr>
              <w:t xml:space="preserve">brindar </w:t>
            </w:r>
            <w:r>
              <w:rPr>
                <w:rFonts w:ascii="Arial" w:hAnsi="Arial" w:cs="Arial"/>
                <w:spacing w:val="-3"/>
                <w:kern w:val="1"/>
                <w:lang w:val="es-ES"/>
              </w:rPr>
              <w:t xml:space="preserve">información </w:t>
            </w:r>
            <w:r>
              <w:rPr>
                <w:rFonts w:ascii="Arial" w:hAnsi="Arial" w:cs="Arial"/>
                <w:kern w:val="1"/>
                <w:lang w:val="es-ES"/>
              </w:rPr>
              <w:t xml:space="preserve">y </w:t>
            </w:r>
            <w:r>
              <w:rPr>
                <w:rFonts w:ascii="Arial" w:hAnsi="Arial" w:cs="Arial"/>
                <w:spacing w:val="-5"/>
                <w:kern w:val="1"/>
                <w:lang w:val="es-ES"/>
              </w:rPr>
              <w:t xml:space="preserve">generar </w:t>
            </w:r>
            <w:r>
              <w:rPr>
                <w:rFonts w:ascii="Arial" w:hAnsi="Arial" w:cs="Arial"/>
                <w:spacing w:val="-3"/>
                <w:kern w:val="1"/>
                <w:lang w:val="es-ES"/>
              </w:rPr>
              <w:t xml:space="preserve">un </w:t>
            </w:r>
            <w:r>
              <w:rPr>
                <w:rFonts w:ascii="Arial" w:hAnsi="Arial" w:cs="Arial"/>
                <w:kern w:val="1"/>
                <w:lang w:val="es-ES"/>
              </w:rPr>
              <w:t xml:space="preserve">espacio </w:t>
            </w:r>
            <w:r>
              <w:rPr>
                <w:rFonts w:ascii="Arial" w:hAnsi="Arial" w:cs="Arial"/>
                <w:spacing w:val="-6"/>
                <w:kern w:val="1"/>
                <w:lang w:val="es-ES"/>
              </w:rPr>
              <w:t xml:space="preserve">de </w:t>
            </w:r>
            <w:r>
              <w:rPr>
                <w:rFonts w:ascii="Arial" w:hAnsi="Arial" w:cs="Arial"/>
                <w:spacing w:val="-5"/>
                <w:kern w:val="1"/>
                <w:lang w:val="es-ES"/>
              </w:rPr>
              <w:t xml:space="preserve">reflexión </w:t>
            </w:r>
            <w:r>
              <w:rPr>
                <w:rFonts w:ascii="Arial" w:hAnsi="Arial" w:cs="Arial"/>
                <w:kern w:val="1"/>
                <w:lang w:val="es-ES"/>
              </w:rPr>
              <w:t xml:space="preserve">sobre </w:t>
            </w:r>
            <w:r>
              <w:rPr>
                <w:rFonts w:ascii="Arial" w:hAnsi="Arial" w:cs="Arial"/>
                <w:spacing w:val="-4"/>
                <w:kern w:val="1"/>
                <w:lang w:val="es-ES"/>
              </w:rPr>
              <w:t xml:space="preserve">las </w:t>
            </w:r>
            <w:r>
              <w:rPr>
                <w:rFonts w:ascii="Arial" w:hAnsi="Arial" w:cs="Arial"/>
                <w:spacing w:val="-3"/>
                <w:kern w:val="1"/>
                <w:lang w:val="es-ES"/>
              </w:rPr>
              <w:t xml:space="preserve">problemáticas  </w:t>
            </w:r>
            <w:r>
              <w:rPr>
                <w:rFonts w:ascii="Arial" w:hAnsi="Arial" w:cs="Arial"/>
                <w:spacing w:val="-5"/>
                <w:kern w:val="1"/>
                <w:lang w:val="es-ES"/>
              </w:rPr>
              <w:t xml:space="preserve">ligadas  </w:t>
            </w:r>
            <w:r>
              <w:rPr>
                <w:rFonts w:ascii="Arial" w:hAnsi="Arial" w:cs="Arial"/>
                <w:kern w:val="1"/>
                <w:lang w:val="es-ES"/>
              </w:rPr>
              <w:t xml:space="preserve">a </w:t>
            </w:r>
            <w:r>
              <w:rPr>
                <w:rFonts w:ascii="Arial" w:hAnsi="Arial" w:cs="Arial"/>
                <w:spacing w:val="-3"/>
                <w:kern w:val="1"/>
                <w:lang w:val="es-ES"/>
              </w:rPr>
              <w:t xml:space="preserve">la alimentación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 xml:space="preserve">imagen. </w:t>
            </w:r>
            <w:r>
              <w:rPr>
                <w:rFonts w:ascii="Arial" w:hAnsi="Arial" w:cs="Arial"/>
                <w:kern w:val="1"/>
                <w:lang w:val="es-ES"/>
              </w:rPr>
              <w:t xml:space="preserve">Estos </w:t>
            </w:r>
            <w:r>
              <w:rPr>
                <w:rFonts w:ascii="Arial" w:hAnsi="Arial" w:cs="Arial"/>
                <w:spacing w:val="-4"/>
                <w:kern w:val="1"/>
                <w:lang w:val="es-ES"/>
              </w:rPr>
              <w:t xml:space="preserve">contenidos </w:t>
            </w:r>
            <w:r>
              <w:rPr>
                <w:rFonts w:ascii="Arial" w:hAnsi="Arial" w:cs="Arial"/>
                <w:kern w:val="1"/>
                <w:lang w:val="es-ES"/>
              </w:rPr>
              <w:t xml:space="preserve">forman </w:t>
            </w:r>
            <w:r>
              <w:rPr>
                <w:rFonts w:ascii="Arial" w:hAnsi="Arial" w:cs="Arial"/>
                <w:spacing w:val="-3"/>
                <w:kern w:val="1"/>
                <w:lang w:val="es-ES"/>
              </w:rPr>
              <w:t xml:space="preserve">parte de la Educación </w:t>
            </w:r>
            <w:r>
              <w:rPr>
                <w:rFonts w:ascii="Arial" w:hAnsi="Arial" w:cs="Arial"/>
                <w:spacing w:val="-5"/>
                <w:kern w:val="1"/>
                <w:lang w:val="es-ES"/>
              </w:rPr>
              <w:t xml:space="preserve">Sexual </w:t>
            </w:r>
            <w:r>
              <w:rPr>
                <w:rFonts w:ascii="Arial" w:hAnsi="Arial" w:cs="Arial"/>
                <w:spacing w:val="-6"/>
                <w:kern w:val="1"/>
                <w:lang w:val="es-ES"/>
              </w:rPr>
              <w:t xml:space="preserve">Integral. </w:t>
            </w:r>
            <w:r>
              <w:rPr>
                <w:rFonts w:ascii="Arial" w:hAnsi="Arial" w:cs="Arial"/>
                <w:kern w:val="1"/>
                <w:lang w:val="es-ES"/>
              </w:rPr>
              <w:t xml:space="preserve">Para </w:t>
            </w:r>
            <w:r>
              <w:rPr>
                <w:rFonts w:ascii="Arial" w:hAnsi="Arial" w:cs="Arial"/>
                <w:spacing w:val="-3"/>
                <w:kern w:val="1"/>
                <w:lang w:val="es-ES"/>
              </w:rPr>
              <w:t xml:space="preserve">ampliar la perspectiva, </w:t>
            </w:r>
            <w:r>
              <w:rPr>
                <w:rFonts w:ascii="Arial" w:hAnsi="Arial" w:cs="Arial"/>
                <w:kern w:val="1"/>
                <w:lang w:val="es-ES"/>
              </w:rPr>
              <w:t xml:space="preserve">consultar </w:t>
            </w:r>
            <w:r>
              <w:rPr>
                <w:rFonts w:ascii="Arial" w:hAnsi="Arial" w:cs="Arial"/>
                <w:spacing w:val="-6"/>
                <w:kern w:val="1"/>
                <w:lang w:val="es-ES"/>
              </w:rPr>
              <w:t xml:space="preserve">el </w:t>
            </w:r>
            <w:r>
              <w:rPr>
                <w:rFonts w:ascii="Arial" w:hAnsi="Arial" w:cs="Arial"/>
                <w:spacing w:val="-3"/>
                <w:kern w:val="1"/>
                <w:lang w:val="es-ES"/>
              </w:rPr>
              <w:t xml:space="preserve">programa de </w:t>
            </w:r>
            <w:r>
              <w:rPr>
                <w:rFonts w:ascii="Arial" w:hAnsi="Arial" w:cs="Arial"/>
                <w:kern w:val="1"/>
                <w:lang w:val="es-ES"/>
              </w:rPr>
              <w:t xml:space="preserve">Educación </w:t>
            </w:r>
            <w:r>
              <w:rPr>
                <w:rFonts w:ascii="Arial" w:hAnsi="Arial" w:cs="Arial"/>
                <w:spacing w:val="-5"/>
                <w:kern w:val="1"/>
                <w:lang w:val="es-ES"/>
              </w:rPr>
              <w:t xml:space="preserve">Sexual </w:t>
            </w:r>
            <w:r>
              <w:rPr>
                <w:rFonts w:ascii="Arial" w:hAnsi="Arial" w:cs="Arial"/>
                <w:spacing w:val="-6"/>
                <w:kern w:val="1"/>
                <w:lang w:val="es-ES"/>
              </w:rPr>
              <w:t xml:space="preserve">Integral.  </w:t>
            </w:r>
            <w:r>
              <w:rPr>
                <w:rFonts w:ascii="Arial" w:hAnsi="Arial" w:cs="Arial"/>
                <w:kern w:val="1"/>
                <w:lang w:val="es-ES"/>
              </w:rPr>
              <w:t xml:space="preserve">Se </w:t>
            </w:r>
            <w:r>
              <w:rPr>
                <w:rFonts w:ascii="Arial" w:hAnsi="Arial" w:cs="Arial"/>
                <w:spacing w:val="-3"/>
                <w:kern w:val="1"/>
                <w:lang w:val="es-ES"/>
              </w:rPr>
              <w:t xml:space="preserve">sugiere  </w:t>
            </w:r>
            <w:r>
              <w:rPr>
                <w:rFonts w:ascii="Arial" w:hAnsi="Arial" w:cs="Arial"/>
                <w:spacing w:val="-4"/>
                <w:kern w:val="1"/>
                <w:lang w:val="es-ES"/>
              </w:rPr>
              <w:t xml:space="preserve">articular </w:t>
            </w:r>
            <w:r>
              <w:rPr>
                <w:rFonts w:ascii="Arial" w:hAnsi="Arial" w:cs="Arial"/>
                <w:spacing w:val="-3"/>
                <w:kern w:val="1"/>
                <w:lang w:val="es-ES"/>
              </w:rPr>
              <w:t xml:space="preserve">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4"/>
                <w:kern w:val="1"/>
                <w:lang w:val="es-ES"/>
              </w:rPr>
              <w:t xml:space="preserve">docentes  </w:t>
            </w:r>
            <w:r>
              <w:rPr>
                <w:rFonts w:ascii="Arial" w:hAnsi="Arial" w:cs="Arial"/>
                <w:kern w:val="1"/>
                <w:lang w:val="es-ES"/>
              </w:rPr>
              <w:t xml:space="preserve">a cargo </w:t>
            </w:r>
            <w:r>
              <w:rPr>
                <w:rFonts w:ascii="Arial" w:hAnsi="Arial" w:cs="Arial"/>
                <w:spacing w:val="-3"/>
                <w:kern w:val="1"/>
                <w:lang w:val="es-ES"/>
              </w:rPr>
              <w:t xml:space="preserve">de materias </w:t>
            </w:r>
            <w:r>
              <w:rPr>
                <w:rFonts w:ascii="Arial" w:hAnsi="Arial" w:cs="Arial"/>
                <w:spacing w:val="-6"/>
                <w:kern w:val="1"/>
                <w:lang w:val="es-ES"/>
              </w:rPr>
              <w:t xml:space="preserve">que </w:t>
            </w:r>
            <w:r>
              <w:rPr>
                <w:rFonts w:ascii="Arial" w:hAnsi="Arial" w:cs="Arial"/>
                <w:kern w:val="1"/>
                <w:lang w:val="es-ES"/>
              </w:rPr>
              <w:t xml:space="preserve">comparten esta temática. como Educación </w:t>
            </w:r>
            <w:r>
              <w:rPr>
                <w:rFonts w:ascii="Arial" w:hAnsi="Arial" w:cs="Arial"/>
                <w:spacing w:val="-2"/>
                <w:kern w:val="1"/>
                <w:lang w:val="es-ES"/>
              </w:rPr>
              <w:t>Física</w:t>
            </w:r>
            <w:r>
              <w:rPr>
                <w:rFonts w:ascii="Arial" w:hAnsi="Arial" w:cs="Arial"/>
                <w:spacing w:val="13"/>
                <w:kern w:val="1"/>
                <w:lang w:val="es-ES"/>
              </w:rPr>
              <w:t xml:space="preserve"> </w:t>
            </w:r>
            <w:r>
              <w:rPr>
                <w:rFonts w:ascii="Arial" w:hAnsi="Arial" w:cs="Arial"/>
                <w:kern w:val="1"/>
                <w:lang w:val="es-ES"/>
              </w:rPr>
              <w:t>y</w:t>
            </w:r>
          </w:p>
          <w:p w14:paraId="1BAB693F" w14:textId="77777777" w:rsidR="002270EE" w:rsidRDefault="002270EE" w:rsidP="002270EE">
            <w:pPr>
              <w:widowControl w:val="0"/>
              <w:autoSpaceDE w:val="0"/>
              <w:autoSpaceDN w:val="0"/>
              <w:adjustRightInd w:val="0"/>
              <w:spacing w:after="0" w:line="231" w:lineRule="exact"/>
              <w:ind w:right="-1820"/>
              <w:jc w:val="both"/>
              <w:rPr>
                <w:rFonts w:ascii="Arial" w:hAnsi="Arial" w:cs="Arial"/>
                <w:kern w:val="1"/>
                <w:lang w:val="es-ES"/>
              </w:rPr>
            </w:pPr>
            <w:r>
              <w:rPr>
                <w:rFonts w:ascii="Arial" w:hAnsi="Arial" w:cs="Arial"/>
                <w:kern w:val="1"/>
                <w:lang w:val="es-ES"/>
              </w:rPr>
              <w:t>Educación Ciudadana.</w:t>
            </w:r>
          </w:p>
        </w:tc>
      </w:tr>
    </w:tbl>
    <w:p w14:paraId="5B7DE517"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13"/>
          <w:szCs w:val="13"/>
          <w:lang w:val="es-ES"/>
        </w:rPr>
      </w:pPr>
    </w:p>
    <w:p w14:paraId="07CA87B0" w14:textId="77777777" w:rsidR="002270EE" w:rsidRDefault="002270EE" w:rsidP="002270EE">
      <w:pPr>
        <w:widowControl w:val="0"/>
        <w:autoSpaceDE w:val="0"/>
        <w:autoSpaceDN w:val="0"/>
        <w:adjustRightInd w:val="0"/>
        <w:spacing w:before="98" w:after="14" w:line="240" w:lineRule="auto"/>
        <w:ind w:right="-1820"/>
        <w:rPr>
          <w:rFonts w:ascii="Arial" w:hAnsi="Arial" w:cs="Arial"/>
          <w:kern w:val="1"/>
          <w:lang w:val="es-ES"/>
        </w:rPr>
      </w:pPr>
      <w:r>
        <w:rPr>
          <w:rFonts w:ascii="Arial" w:hAnsi="Arial" w:cs="Arial"/>
          <w:kern w:val="1"/>
          <w:lang w:val="es-ES"/>
        </w:rPr>
        <w:t>Eje 3: Información genética</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2520"/>
        <w:gridCol w:w="6525"/>
      </w:tblGrid>
      <w:tr w:rsidR="002270EE" w14:paraId="04E29A0B" w14:textId="77777777">
        <w:tblPrEx>
          <w:tblCellMar>
            <w:top w:w="0" w:type="dxa"/>
            <w:bottom w:w="0" w:type="dxa"/>
          </w:tblCellMar>
        </w:tblPrEx>
        <w:tc>
          <w:tcPr>
            <w:tcW w:w="2520" w:type="dxa"/>
            <w:tcBorders>
              <w:top w:val="single" w:sz="6" w:space="0" w:color="auto"/>
              <w:bottom w:val="single" w:sz="8" w:space="0" w:color="auto"/>
              <w:right w:val="single" w:sz="6" w:space="0" w:color="auto"/>
            </w:tcBorders>
            <w:tcMar>
              <w:top w:w="100" w:type="nil"/>
              <w:right w:w="100" w:type="nil"/>
            </w:tcMar>
          </w:tcPr>
          <w:p w14:paraId="7FC426BA" w14:textId="77777777" w:rsidR="002270EE" w:rsidRDefault="002270EE" w:rsidP="002270EE">
            <w:pPr>
              <w:widowControl w:val="0"/>
              <w:autoSpaceDE w:val="0"/>
              <w:autoSpaceDN w:val="0"/>
              <w:adjustRightInd w:val="0"/>
              <w:spacing w:after="0" w:line="217" w:lineRule="exact"/>
              <w:ind w:right="-1820"/>
              <w:rPr>
                <w:rFonts w:ascii="Arial" w:hAnsi="Arial" w:cs="Arial"/>
                <w:b/>
                <w:bCs/>
                <w:kern w:val="1"/>
                <w:lang w:val="es-ES"/>
              </w:rPr>
            </w:pPr>
            <w:r>
              <w:rPr>
                <w:rFonts w:ascii="Arial" w:hAnsi="Arial" w:cs="Arial"/>
                <w:b/>
                <w:bCs/>
                <w:kern w:val="1"/>
                <w:lang w:val="es-ES"/>
              </w:rPr>
              <w:t>Contenidos</w:t>
            </w:r>
          </w:p>
        </w:tc>
        <w:tc>
          <w:tcPr>
            <w:tcW w:w="6525" w:type="dxa"/>
            <w:tcBorders>
              <w:top w:val="single" w:sz="6" w:space="0" w:color="auto"/>
              <w:left w:val="single" w:sz="6" w:space="0" w:color="auto"/>
              <w:bottom w:val="single" w:sz="8" w:space="0" w:color="auto"/>
            </w:tcBorders>
            <w:tcMar>
              <w:top w:w="100" w:type="nil"/>
              <w:right w:w="100" w:type="nil"/>
            </w:tcMar>
          </w:tcPr>
          <w:p w14:paraId="230EABD4" w14:textId="77777777" w:rsidR="002270EE" w:rsidRDefault="002270EE" w:rsidP="002270EE">
            <w:pPr>
              <w:widowControl w:val="0"/>
              <w:autoSpaceDE w:val="0"/>
              <w:autoSpaceDN w:val="0"/>
              <w:adjustRightInd w:val="0"/>
              <w:spacing w:after="0" w:line="217" w:lineRule="exact"/>
              <w:ind w:right="-1820"/>
              <w:rPr>
                <w:rFonts w:ascii="Arial" w:hAnsi="Arial" w:cs="Arial"/>
                <w:b/>
                <w:bCs/>
                <w:kern w:val="1"/>
                <w:lang w:val="es-ES"/>
              </w:rPr>
            </w:pPr>
            <w:r>
              <w:rPr>
                <w:rFonts w:ascii="Arial" w:hAnsi="Arial" w:cs="Arial"/>
                <w:b/>
                <w:bCs/>
                <w:kern w:val="1"/>
                <w:lang w:val="es-ES"/>
              </w:rPr>
              <w:t>Alcances y sugerencias para la enseñanza</w:t>
            </w:r>
          </w:p>
        </w:tc>
      </w:tr>
      <w:tr w:rsidR="002270EE" w14:paraId="1B415146" w14:textId="77777777">
        <w:tblPrEx>
          <w:tblBorders>
            <w:top w:val="none" w:sz="0" w:space="0" w:color="auto"/>
            <w:bottom w:val="single" w:sz="6" w:space="0" w:color="auto"/>
          </w:tblBorders>
          <w:tblCellMar>
            <w:top w:w="0" w:type="dxa"/>
            <w:bottom w:w="0" w:type="dxa"/>
          </w:tblCellMar>
        </w:tblPrEx>
        <w:tc>
          <w:tcPr>
            <w:tcW w:w="2520" w:type="dxa"/>
            <w:tcBorders>
              <w:top w:val="single" w:sz="8" w:space="0" w:color="auto"/>
              <w:bottom w:val="single" w:sz="8" w:space="0" w:color="auto"/>
              <w:right w:val="single" w:sz="6" w:space="0" w:color="auto"/>
            </w:tcBorders>
            <w:tcMar>
              <w:top w:w="100" w:type="nil"/>
              <w:right w:w="100" w:type="nil"/>
            </w:tcMar>
          </w:tcPr>
          <w:p w14:paraId="043C4A0D" w14:textId="77777777" w:rsidR="002270EE" w:rsidRDefault="002270EE" w:rsidP="002270EE">
            <w:pPr>
              <w:widowControl w:val="0"/>
              <w:numPr>
                <w:ilvl w:val="1"/>
                <w:numId w:val="380"/>
              </w:numPr>
              <w:tabs>
                <w:tab w:val="left" w:pos="473"/>
              </w:tabs>
              <w:autoSpaceDE w:val="0"/>
              <w:autoSpaceDN w:val="0"/>
              <w:adjustRightInd w:val="0"/>
              <w:spacing w:after="0" w:line="256" w:lineRule="exact"/>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3"/>
                <w:kern w:val="1"/>
                <w:lang w:val="es-ES"/>
              </w:rPr>
              <w:t>núcleo</w:t>
            </w:r>
            <w:r>
              <w:rPr>
                <w:rFonts w:ascii="Arial" w:hAnsi="Arial" w:cs="Arial"/>
                <w:spacing w:val="-4"/>
                <w:kern w:val="1"/>
                <w:lang w:val="es-ES"/>
              </w:rPr>
              <w:t xml:space="preserve"> </w:t>
            </w:r>
            <w:r>
              <w:rPr>
                <w:rFonts w:ascii="Arial" w:hAnsi="Arial" w:cs="Arial"/>
                <w:spacing w:val="-3"/>
                <w:kern w:val="1"/>
                <w:lang w:val="es-ES"/>
              </w:rPr>
              <w:t>celular.</w:t>
            </w:r>
          </w:p>
          <w:p w14:paraId="17F19517" w14:textId="77777777" w:rsidR="002270EE" w:rsidRDefault="002270EE" w:rsidP="002270EE">
            <w:pPr>
              <w:widowControl w:val="0"/>
              <w:numPr>
                <w:ilvl w:val="1"/>
                <w:numId w:val="380"/>
              </w:numPr>
              <w:tabs>
                <w:tab w:val="left" w:pos="473"/>
                <w:tab w:val="left" w:pos="1762"/>
              </w:tabs>
              <w:autoSpaceDE w:val="0"/>
              <w:autoSpaceDN w:val="0"/>
              <w:adjustRightInd w:val="0"/>
              <w:spacing w:after="0" w:line="240" w:lineRule="auto"/>
              <w:ind w:left="0" w:right="-1732"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Los</w:t>
            </w:r>
            <w:r>
              <w:rPr>
                <w:rFonts w:ascii="Arial" w:hAnsi="Arial" w:cs="Arial"/>
                <w:spacing w:val="-4"/>
                <w:kern w:val="1"/>
                <w:lang w:val="es-ES"/>
              </w:rPr>
              <w:tab/>
              <w:t xml:space="preserve">ácidos </w:t>
            </w:r>
            <w:r>
              <w:rPr>
                <w:rFonts w:ascii="Arial" w:hAnsi="Arial" w:cs="Arial"/>
                <w:spacing w:val="-3"/>
                <w:kern w:val="1"/>
                <w:lang w:val="es-ES"/>
              </w:rPr>
              <w:t xml:space="preserve">nucleicos </w:t>
            </w:r>
            <w:r>
              <w:rPr>
                <w:rFonts w:ascii="Arial" w:hAnsi="Arial" w:cs="Arial"/>
                <w:spacing w:val="-4"/>
                <w:kern w:val="1"/>
                <w:lang w:val="es-ES"/>
              </w:rPr>
              <w:t xml:space="preserve">(ADN  </w:t>
            </w:r>
            <w:r>
              <w:rPr>
                <w:rFonts w:ascii="Arial" w:hAnsi="Arial" w:cs="Arial"/>
                <w:spacing w:val="-11"/>
                <w:kern w:val="1"/>
                <w:lang w:val="es-ES"/>
              </w:rPr>
              <w:t xml:space="preserve">y </w:t>
            </w:r>
            <w:r>
              <w:rPr>
                <w:rFonts w:ascii="Arial" w:hAnsi="Arial" w:cs="Arial"/>
                <w:spacing w:val="-6"/>
                <w:kern w:val="1"/>
                <w:lang w:val="es-ES"/>
              </w:rPr>
              <w:t>ARN).</w:t>
            </w:r>
          </w:p>
          <w:p w14:paraId="29F147F5" w14:textId="77777777" w:rsidR="002270EE" w:rsidRDefault="002270EE" w:rsidP="002270EE">
            <w:pPr>
              <w:widowControl w:val="0"/>
              <w:numPr>
                <w:ilvl w:val="1"/>
                <w:numId w:val="380"/>
              </w:numPr>
              <w:tabs>
                <w:tab w:val="left" w:pos="473"/>
              </w:tabs>
              <w:autoSpaceDE w:val="0"/>
              <w:autoSpaceDN w:val="0"/>
              <w:adjustRightInd w:val="0"/>
              <w:spacing w:after="0" w:line="240" w:lineRule="auto"/>
              <w:ind w:left="0" w:right="-1724"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Funciones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3"/>
                <w:kern w:val="1"/>
                <w:lang w:val="es-ES"/>
              </w:rPr>
              <w:t>organismo.</w:t>
            </w:r>
          </w:p>
          <w:p w14:paraId="2862491D" w14:textId="77777777" w:rsidR="002270EE" w:rsidRDefault="002270EE" w:rsidP="002270EE">
            <w:pPr>
              <w:widowControl w:val="0"/>
              <w:numPr>
                <w:ilvl w:val="1"/>
                <w:numId w:val="380"/>
              </w:numPr>
              <w:tabs>
                <w:tab w:val="left" w:pos="473"/>
                <w:tab w:val="left" w:pos="1702"/>
              </w:tabs>
              <w:autoSpaceDE w:val="0"/>
              <w:autoSpaceDN w:val="0"/>
              <w:adjustRightInd w:val="0"/>
              <w:spacing w:after="0" w:line="242" w:lineRule="auto"/>
              <w:ind w:left="0" w:right="-1728"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Reproducción </w:t>
            </w:r>
            <w:r>
              <w:rPr>
                <w:rFonts w:ascii="Arial" w:hAnsi="Arial" w:cs="Arial"/>
                <w:spacing w:val="-11"/>
                <w:kern w:val="1"/>
                <w:lang w:val="es-ES"/>
              </w:rPr>
              <w:t xml:space="preserve">a </w:t>
            </w:r>
            <w:r>
              <w:rPr>
                <w:rFonts w:ascii="Arial" w:hAnsi="Arial" w:cs="Arial"/>
                <w:spacing w:val="-5"/>
                <w:kern w:val="1"/>
                <w:lang w:val="es-ES"/>
              </w:rPr>
              <w:t>nivel</w:t>
            </w:r>
            <w:r>
              <w:rPr>
                <w:rFonts w:ascii="Arial" w:hAnsi="Arial" w:cs="Arial"/>
                <w:spacing w:val="-5"/>
                <w:kern w:val="1"/>
                <w:lang w:val="es-ES"/>
              </w:rPr>
              <w:tab/>
              <w:t xml:space="preserve">celular: </w:t>
            </w:r>
            <w:r>
              <w:rPr>
                <w:rFonts w:ascii="Arial" w:hAnsi="Arial" w:cs="Arial"/>
                <w:spacing w:val="-4"/>
                <w:kern w:val="1"/>
                <w:lang w:val="es-ES"/>
              </w:rPr>
              <w:t xml:space="preserve">diferencias </w:t>
            </w:r>
            <w:r>
              <w:rPr>
                <w:rFonts w:ascii="Arial" w:hAnsi="Arial" w:cs="Arial"/>
                <w:spacing w:val="-6"/>
                <w:kern w:val="1"/>
                <w:lang w:val="es-ES"/>
              </w:rPr>
              <w:t xml:space="preserve">entre </w:t>
            </w:r>
            <w:r>
              <w:rPr>
                <w:rFonts w:ascii="Arial" w:hAnsi="Arial" w:cs="Arial"/>
                <w:kern w:val="1"/>
                <w:lang w:val="es-ES"/>
              </w:rPr>
              <w:t>mitosis y</w:t>
            </w:r>
            <w:r>
              <w:rPr>
                <w:rFonts w:ascii="Arial" w:hAnsi="Arial" w:cs="Arial"/>
                <w:spacing w:val="8"/>
                <w:kern w:val="1"/>
                <w:lang w:val="es-ES"/>
              </w:rPr>
              <w:t xml:space="preserve"> </w:t>
            </w:r>
            <w:r>
              <w:rPr>
                <w:rFonts w:ascii="Arial" w:hAnsi="Arial" w:cs="Arial"/>
                <w:kern w:val="1"/>
                <w:lang w:val="es-ES"/>
              </w:rPr>
              <w:t>meiosis.</w:t>
            </w:r>
          </w:p>
          <w:p w14:paraId="5D9B9F78" w14:textId="77777777" w:rsidR="002270EE" w:rsidRDefault="002270EE" w:rsidP="002270EE">
            <w:pPr>
              <w:widowControl w:val="0"/>
              <w:numPr>
                <w:ilvl w:val="1"/>
                <w:numId w:val="380"/>
              </w:numPr>
              <w:tabs>
                <w:tab w:val="left" w:pos="473"/>
              </w:tabs>
              <w:autoSpaceDE w:val="0"/>
              <w:autoSpaceDN w:val="0"/>
              <w:adjustRightInd w:val="0"/>
              <w:spacing w:before="2" w:after="0" w:line="225" w:lineRule="auto"/>
              <w:ind w:left="0" w:right="-1022"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Mecanismos hereditarios.</w:t>
            </w:r>
          </w:p>
          <w:p w14:paraId="3641B8CD" w14:textId="77777777" w:rsidR="002270EE" w:rsidRDefault="002270EE" w:rsidP="002270EE">
            <w:pPr>
              <w:widowControl w:val="0"/>
              <w:numPr>
                <w:ilvl w:val="1"/>
                <w:numId w:val="380"/>
              </w:numPr>
              <w:tabs>
                <w:tab w:val="left" w:pos="473"/>
                <w:tab w:val="left" w:pos="2167"/>
              </w:tabs>
              <w:autoSpaceDE w:val="0"/>
              <w:autoSpaceDN w:val="0"/>
              <w:adjustRightInd w:val="0"/>
              <w:spacing w:before="5" w:after="0" w:line="240" w:lineRule="auto"/>
              <w:ind w:left="0" w:right="-172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Noción</w:t>
            </w:r>
            <w:r>
              <w:rPr>
                <w:rFonts w:ascii="Arial" w:hAnsi="Arial" w:cs="Arial"/>
                <w:spacing w:val="-4"/>
                <w:kern w:val="1"/>
                <w:lang w:val="es-ES"/>
              </w:rPr>
              <w:tab/>
            </w:r>
            <w:r>
              <w:rPr>
                <w:rFonts w:ascii="Arial" w:hAnsi="Arial" w:cs="Arial"/>
                <w:spacing w:val="-14"/>
                <w:kern w:val="1"/>
                <w:lang w:val="es-ES"/>
              </w:rPr>
              <w:t xml:space="preserve">de </w:t>
            </w:r>
            <w:r>
              <w:rPr>
                <w:rFonts w:ascii="Arial" w:hAnsi="Arial" w:cs="Arial"/>
                <w:i/>
                <w:iCs/>
                <w:kern w:val="1"/>
                <w:lang w:val="es-ES"/>
              </w:rPr>
              <w:t xml:space="preserve">cromosoma, </w:t>
            </w:r>
            <w:r>
              <w:rPr>
                <w:rFonts w:ascii="Arial" w:hAnsi="Arial" w:cs="Arial"/>
                <w:i/>
                <w:iCs/>
                <w:spacing w:val="-6"/>
                <w:kern w:val="1"/>
                <w:lang w:val="es-ES"/>
              </w:rPr>
              <w:t xml:space="preserve">gen, </w:t>
            </w:r>
            <w:r>
              <w:rPr>
                <w:rFonts w:ascii="Arial" w:hAnsi="Arial" w:cs="Arial"/>
                <w:i/>
                <w:iCs/>
                <w:spacing w:val="-5"/>
                <w:kern w:val="1"/>
                <w:lang w:val="es-ES"/>
              </w:rPr>
              <w:t>alelo</w:t>
            </w:r>
            <w:r>
              <w:rPr>
                <w:rFonts w:ascii="Times New Roman" w:hAnsi="Times New Roman" w:cs="Times New Roman"/>
                <w:spacing w:val="-5"/>
                <w:kern w:val="1"/>
                <w:lang w:val="es-ES"/>
              </w:rPr>
              <w:t>.</w:t>
            </w:r>
          </w:p>
          <w:p w14:paraId="125B7421" w14:textId="77777777" w:rsidR="002270EE" w:rsidRDefault="002270EE" w:rsidP="002270EE">
            <w:pPr>
              <w:widowControl w:val="0"/>
              <w:numPr>
                <w:ilvl w:val="1"/>
                <w:numId w:val="380"/>
              </w:numPr>
              <w:tabs>
                <w:tab w:val="left" w:pos="473"/>
              </w:tabs>
              <w:autoSpaceDE w:val="0"/>
              <w:autoSpaceDN w:val="0"/>
              <w:adjustRightInd w:val="0"/>
              <w:spacing w:before="5"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Leyes </w:t>
            </w:r>
            <w:r>
              <w:rPr>
                <w:rFonts w:ascii="Arial" w:hAnsi="Arial" w:cs="Arial"/>
                <w:spacing w:val="-3"/>
                <w:kern w:val="1"/>
                <w:lang w:val="es-ES"/>
              </w:rPr>
              <w:t>de</w:t>
            </w:r>
            <w:r>
              <w:rPr>
                <w:rFonts w:ascii="Arial" w:hAnsi="Arial" w:cs="Arial"/>
                <w:spacing w:val="32"/>
                <w:kern w:val="1"/>
                <w:lang w:val="es-ES"/>
              </w:rPr>
              <w:t xml:space="preserve"> </w:t>
            </w:r>
            <w:r>
              <w:rPr>
                <w:rFonts w:ascii="Arial" w:hAnsi="Arial" w:cs="Arial"/>
                <w:spacing w:val="-8"/>
                <w:kern w:val="1"/>
                <w:lang w:val="es-ES"/>
              </w:rPr>
              <w:t>Mendel.</w:t>
            </w:r>
          </w:p>
          <w:p w14:paraId="5982DFCB" w14:textId="77777777" w:rsidR="002270EE" w:rsidRDefault="002270EE" w:rsidP="002270EE">
            <w:pPr>
              <w:widowControl w:val="0"/>
              <w:numPr>
                <w:ilvl w:val="1"/>
                <w:numId w:val="380"/>
              </w:numPr>
              <w:tabs>
                <w:tab w:val="left" w:pos="473"/>
              </w:tabs>
              <w:autoSpaceDE w:val="0"/>
              <w:autoSpaceDN w:val="0"/>
              <w:adjustRightInd w:val="0"/>
              <w:spacing w:after="0" w:line="240" w:lineRule="auto"/>
              <w:ind w:left="0" w:right="-1820" w:firstLine="0"/>
              <w:rPr>
                <w:rFonts w:ascii="Times New Roman" w:hAnsi="Times New Roman" w:cs="Times New Roman"/>
                <w:kern w:val="1"/>
                <w:lang w:val="es-ES"/>
              </w:rPr>
            </w:pPr>
            <w:r>
              <w:rPr>
                <w:rFonts w:ascii="Symbol" w:hAnsi="Symbol" w:cs="Symbol"/>
                <w:spacing w:val="-7"/>
                <w:kern w:val="1"/>
                <w:lang w:val="es-ES"/>
              </w:rPr>
              <w:t></w:t>
            </w:r>
            <w:r>
              <w:rPr>
                <w:rFonts w:ascii="Symbol" w:hAnsi="Symbol" w:cs="Symbol"/>
                <w:spacing w:val="-7"/>
                <w:kern w:val="1"/>
                <w:lang w:val="es-ES"/>
              </w:rPr>
              <w:tab/>
            </w:r>
            <w:r>
              <w:rPr>
                <w:rFonts w:ascii="Arial" w:hAnsi="Arial" w:cs="Arial"/>
                <w:spacing w:val="-7"/>
                <w:kern w:val="1"/>
                <w:lang w:val="es-ES"/>
              </w:rPr>
              <w:t>Genotipo.</w:t>
            </w:r>
          </w:p>
          <w:p w14:paraId="0CD0455E" w14:textId="77777777" w:rsidR="002270EE" w:rsidRDefault="002270EE" w:rsidP="002270EE">
            <w:pPr>
              <w:widowControl w:val="0"/>
              <w:numPr>
                <w:ilvl w:val="1"/>
                <w:numId w:val="380"/>
              </w:numPr>
              <w:tabs>
                <w:tab w:val="left" w:pos="473"/>
              </w:tabs>
              <w:autoSpaceDE w:val="0"/>
              <w:autoSpaceDN w:val="0"/>
              <w:adjustRightInd w:val="0"/>
              <w:spacing w:before="1" w:after="0" w:line="240" w:lineRule="auto"/>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Fenotipo.</w:t>
            </w:r>
          </w:p>
          <w:p w14:paraId="2D01D9BA" w14:textId="77777777" w:rsidR="002270EE" w:rsidRDefault="002270EE" w:rsidP="002270EE">
            <w:pPr>
              <w:widowControl w:val="0"/>
              <w:numPr>
                <w:ilvl w:val="1"/>
                <w:numId w:val="380"/>
              </w:numPr>
              <w:tabs>
                <w:tab w:val="left" w:pos="473"/>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Dominancia.</w:t>
            </w:r>
          </w:p>
          <w:p w14:paraId="3B0A7F59" w14:textId="77777777" w:rsidR="002270EE" w:rsidRDefault="002270EE" w:rsidP="002270EE">
            <w:pPr>
              <w:widowControl w:val="0"/>
              <w:numPr>
                <w:ilvl w:val="1"/>
                <w:numId w:val="380"/>
              </w:numPr>
              <w:tabs>
                <w:tab w:val="left" w:pos="473"/>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Recesividad.</w:t>
            </w:r>
          </w:p>
          <w:p w14:paraId="1CC45DD0" w14:textId="77777777" w:rsidR="002270EE" w:rsidRDefault="002270EE" w:rsidP="002270EE">
            <w:pPr>
              <w:widowControl w:val="0"/>
              <w:numPr>
                <w:ilvl w:val="1"/>
                <w:numId w:val="380"/>
              </w:numPr>
              <w:tabs>
                <w:tab w:val="left" w:pos="473"/>
                <w:tab w:val="left" w:pos="1911"/>
              </w:tabs>
              <w:autoSpaceDE w:val="0"/>
              <w:autoSpaceDN w:val="0"/>
              <w:adjustRightInd w:val="0"/>
              <w:spacing w:before="1" w:after="0" w:line="240" w:lineRule="auto"/>
              <w:ind w:left="0" w:right="-1728"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Relación</w:t>
            </w:r>
            <w:r>
              <w:rPr>
                <w:rFonts w:ascii="Arial" w:hAnsi="Arial" w:cs="Arial"/>
                <w:spacing w:val="-3"/>
                <w:kern w:val="1"/>
                <w:lang w:val="es-ES"/>
              </w:rPr>
              <w:tab/>
            </w:r>
            <w:r>
              <w:rPr>
                <w:rFonts w:ascii="Arial" w:hAnsi="Arial" w:cs="Arial"/>
                <w:spacing w:val="-7"/>
                <w:kern w:val="1"/>
                <w:lang w:val="es-ES"/>
              </w:rPr>
              <w:t xml:space="preserve">entre </w:t>
            </w:r>
            <w:r>
              <w:rPr>
                <w:rFonts w:ascii="Arial" w:hAnsi="Arial" w:cs="Arial"/>
                <w:spacing w:val="-5"/>
                <w:kern w:val="1"/>
                <w:lang w:val="es-ES"/>
              </w:rPr>
              <w:t xml:space="preserve">genes </w:t>
            </w:r>
            <w:r>
              <w:rPr>
                <w:rFonts w:ascii="Arial" w:hAnsi="Arial" w:cs="Arial"/>
                <w:kern w:val="1"/>
                <w:lang w:val="es-ES"/>
              </w:rPr>
              <w:t>y</w:t>
            </w:r>
            <w:r>
              <w:rPr>
                <w:rFonts w:ascii="Arial" w:hAnsi="Arial" w:cs="Arial"/>
                <w:spacing w:val="-35"/>
                <w:kern w:val="1"/>
                <w:lang w:val="es-ES"/>
              </w:rPr>
              <w:t xml:space="preserve"> </w:t>
            </w:r>
            <w:r>
              <w:rPr>
                <w:rFonts w:ascii="Arial" w:hAnsi="Arial" w:cs="Arial"/>
                <w:spacing w:val="-5"/>
                <w:kern w:val="1"/>
                <w:lang w:val="es-ES"/>
              </w:rPr>
              <w:t>ambiente.</w:t>
            </w:r>
          </w:p>
          <w:p w14:paraId="344FBE4B" w14:textId="77777777" w:rsidR="002270EE" w:rsidRDefault="002270EE" w:rsidP="002270EE">
            <w:pPr>
              <w:widowControl w:val="0"/>
              <w:numPr>
                <w:ilvl w:val="1"/>
                <w:numId w:val="380"/>
              </w:numPr>
              <w:tabs>
                <w:tab w:val="left" w:pos="473"/>
                <w:tab w:val="left" w:pos="2166"/>
              </w:tabs>
              <w:autoSpaceDE w:val="0"/>
              <w:autoSpaceDN w:val="0"/>
              <w:adjustRightInd w:val="0"/>
              <w:spacing w:before="2" w:after="0" w:line="240" w:lineRule="auto"/>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Concepto</w:t>
            </w:r>
            <w:r>
              <w:rPr>
                <w:rFonts w:ascii="Arial" w:hAnsi="Arial" w:cs="Arial"/>
                <w:spacing w:val="-3"/>
                <w:kern w:val="1"/>
                <w:lang w:val="es-ES"/>
              </w:rPr>
              <w:tab/>
            </w:r>
            <w:r>
              <w:rPr>
                <w:rFonts w:ascii="Arial" w:hAnsi="Arial" w:cs="Arial"/>
                <w:spacing w:val="-6"/>
                <w:kern w:val="1"/>
                <w:lang w:val="es-ES"/>
              </w:rPr>
              <w:t>de</w:t>
            </w:r>
          </w:p>
          <w:p w14:paraId="724412E4"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r>
              <w:rPr>
                <w:rFonts w:ascii="Arial" w:hAnsi="Arial" w:cs="Arial"/>
                <w:i/>
                <w:iCs/>
                <w:kern w:val="1"/>
                <w:lang w:val="es-ES"/>
              </w:rPr>
              <w:t>genoma</w:t>
            </w:r>
            <w:r>
              <w:rPr>
                <w:rFonts w:ascii="Times New Roman" w:hAnsi="Times New Roman" w:cs="Times New Roman"/>
                <w:kern w:val="1"/>
                <w:lang w:val="es-ES"/>
              </w:rPr>
              <w:t>.</w:t>
            </w:r>
          </w:p>
          <w:p w14:paraId="3895B841" w14:textId="77777777" w:rsidR="002270EE" w:rsidRDefault="002270EE" w:rsidP="002270EE">
            <w:pPr>
              <w:widowControl w:val="0"/>
              <w:numPr>
                <w:ilvl w:val="1"/>
                <w:numId w:val="381"/>
              </w:numPr>
              <w:tabs>
                <w:tab w:val="left" w:pos="473"/>
                <w:tab w:val="left" w:pos="1567"/>
              </w:tabs>
              <w:autoSpaceDE w:val="0"/>
              <w:autoSpaceDN w:val="0"/>
              <w:adjustRightInd w:val="0"/>
              <w:spacing w:before="2" w:after="0" w:line="240" w:lineRule="auto"/>
              <w:ind w:left="0" w:right="-1730" w:firstLine="0"/>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Proyecto</w:t>
            </w:r>
            <w:r>
              <w:rPr>
                <w:rFonts w:ascii="Arial" w:hAnsi="Arial" w:cs="Arial"/>
                <w:kern w:val="1"/>
                <w:lang w:val="es-ES"/>
              </w:rPr>
              <w:tab/>
            </w:r>
            <w:r>
              <w:rPr>
                <w:rFonts w:ascii="Arial" w:hAnsi="Arial" w:cs="Arial"/>
                <w:spacing w:val="-7"/>
                <w:kern w:val="1"/>
                <w:lang w:val="es-ES"/>
              </w:rPr>
              <w:t xml:space="preserve">Genoma </w:t>
            </w:r>
            <w:r>
              <w:rPr>
                <w:rFonts w:ascii="Arial" w:hAnsi="Arial" w:cs="Arial"/>
                <w:spacing w:val="-6"/>
                <w:kern w:val="1"/>
                <w:lang w:val="es-ES"/>
              </w:rPr>
              <w:t>Humano.</w:t>
            </w:r>
          </w:p>
          <w:p w14:paraId="62CA602A" w14:textId="77777777" w:rsidR="002270EE" w:rsidRDefault="002270EE" w:rsidP="002270EE">
            <w:pPr>
              <w:widowControl w:val="0"/>
              <w:numPr>
                <w:ilvl w:val="1"/>
                <w:numId w:val="381"/>
              </w:numPr>
              <w:tabs>
                <w:tab w:val="left" w:pos="473"/>
              </w:tabs>
              <w:autoSpaceDE w:val="0"/>
              <w:autoSpaceDN w:val="0"/>
              <w:adjustRightInd w:val="0"/>
              <w:spacing w:after="0" w:line="246" w:lineRule="exact"/>
              <w:ind w:left="0" w:right="-1820" w:firstLine="0"/>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Infertilidad.</w:t>
            </w:r>
            <w:r>
              <w:rPr>
                <w:rFonts w:ascii="Arial" w:hAnsi="Arial" w:cs="Arial"/>
                <w:spacing w:val="21"/>
                <w:kern w:val="1"/>
                <w:lang w:val="es-ES"/>
              </w:rPr>
              <w:t xml:space="preserve"> </w:t>
            </w:r>
            <w:r>
              <w:rPr>
                <w:rFonts w:ascii="Arial" w:hAnsi="Arial" w:cs="Arial"/>
                <w:spacing w:val="-8"/>
                <w:kern w:val="1"/>
                <w:lang w:val="es-ES"/>
              </w:rPr>
              <w:t>Nuevas</w:t>
            </w:r>
          </w:p>
        </w:tc>
        <w:tc>
          <w:tcPr>
            <w:tcW w:w="6525" w:type="dxa"/>
            <w:tcBorders>
              <w:top w:val="single" w:sz="8" w:space="0" w:color="auto"/>
              <w:left w:val="single" w:sz="6" w:space="0" w:color="auto"/>
              <w:bottom w:val="single" w:sz="8" w:space="0" w:color="auto"/>
            </w:tcBorders>
            <w:tcMar>
              <w:top w:w="100" w:type="nil"/>
              <w:right w:w="100" w:type="nil"/>
            </w:tcMar>
          </w:tcPr>
          <w:p w14:paraId="08D82133" w14:textId="77777777" w:rsidR="002270EE" w:rsidRDefault="002270EE" w:rsidP="002270EE">
            <w:pPr>
              <w:widowControl w:val="0"/>
              <w:tabs>
                <w:tab w:val="left" w:pos="592"/>
                <w:tab w:val="left" w:pos="1477"/>
                <w:tab w:val="left" w:pos="1656"/>
                <w:tab w:val="left" w:pos="2031"/>
                <w:tab w:val="left" w:pos="2526"/>
                <w:tab w:val="left" w:pos="2856"/>
                <w:tab w:val="left" w:pos="3351"/>
                <w:tab w:val="left" w:pos="5000"/>
                <w:tab w:val="left" w:pos="6320"/>
              </w:tabs>
              <w:autoSpaceDE w:val="0"/>
              <w:autoSpaceDN w:val="0"/>
              <w:adjustRightInd w:val="0"/>
              <w:spacing w:after="0" w:line="240" w:lineRule="auto"/>
              <w:ind w:right="-1745"/>
              <w:rPr>
                <w:rFonts w:ascii="Arial" w:hAnsi="Arial" w:cs="Arial"/>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kern w:val="1"/>
                <w:lang w:val="es-ES"/>
              </w:rPr>
              <w:t xml:space="preserve">primera </w:t>
            </w:r>
            <w:r>
              <w:rPr>
                <w:rFonts w:ascii="Arial" w:hAnsi="Arial" w:cs="Arial"/>
                <w:spacing w:val="-3"/>
                <w:kern w:val="1"/>
                <w:lang w:val="es-ES"/>
              </w:rPr>
              <w:t xml:space="preserve">aproximación </w:t>
            </w:r>
            <w:r>
              <w:rPr>
                <w:rFonts w:ascii="Arial" w:hAnsi="Arial" w:cs="Arial"/>
                <w:kern w:val="1"/>
                <w:lang w:val="es-ES"/>
              </w:rPr>
              <w:t xml:space="preserve">a </w:t>
            </w:r>
            <w:r>
              <w:rPr>
                <w:rFonts w:ascii="Arial" w:hAnsi="Arial" w:cs="Arial"/>
                <w:spacing w:val="-3"/>
                <w:kern w:val="1"/>
                <w:lang w:val="es-ES"/>
              </w:rPr>
              <w:t>la relación entre la información</w:t>
            </w:r>
            <w:r>
              <w:rPr>
                <w:rFonts w:ascii="Arial" w:hAnsi="Arial" w:cs="Arial"/>
                <w:spacing w:val="-3"/>
                <w:kern w:val="1"/>
                <w:lang w:val="es-ES"/>
              </w:rPr>
              <w:tab/>
            </w:r>
            <w:r>
              <w:rPr>
                <w:rFonts w:ascii="Arial" w:hAnsi="Arial" w:cs="Arial"/>
                <w:spacing w:val="-4"/>
                <w:kern w:val="1"/>
                <w:lang w:val="es-ES"/>
              </w:rPr>
              <w:t>genética</w:t>
            </w:r>
            <w:r>
              <w:rPr>
                <w:rFonts w:ascii="Arial" w:hAnsi="Arial" w:cs="Arial"/>
                <w:spacing w:val="-4"/>
                <w:kern w:val="1"/>
                <w:lang w:val="es-ES"/>
              </w:rPr>
              <w:tab/>
            </w:r>
            <w:r>
              <w:rPr>
                <w:rFonts w:ascii="Arial" w:hAnsi="Arial" w:cs="Arial"/>
                <w:kern w:val="1"/>
                <w:lang w:val="es-ES"/>
              </w:rPr>
              <w:t>y</w:t>
            </w:r>
            <w:r>
              <w:rPr>
                <w:rFonts w:ascii="Arial" w:hAnsi="Arial" w:cs="Arial"/>
                <w:kern w:val="1"/>
                <w:lang w:val="es-ES"/>
              </w:rPr>
              <w:tab/>
            </w:r>
            <w:r>
              <w:rPr>
                <w:rFonts w:ascii="Arial" w:hAnsi="Arial" w:cs="Arial"/>
                <w:spacing w:val="-4"/>
                <w:kern w:val="1"/>
                <w:lang w:val="es-ES"/>
              </w:rPr>
              <w:t>las</w:t>
            </w:r>
            <w:r>
              <w:rPr>
                <w:rFonts w:ascii="Arial" w:hAnsi="Arial" w:cs="Arial"/>
                <w:spacing w:val="-4"/>
                <w:kern w:val="1"/>
                <w:lang w:val="es-ES"/>
              </w:rPr>
              <w:tab/>
            </w:r>
            <w:r>
              <w:rPr>
                <w:rFonts w:ascii="Arial" w:hAnsi="Arial" w:cs="Arial"/>
                <w:kern w:val="1"/>
                <w:lang w:val="es-ES"/>
              </w:rPr>
              <w:t>características</w:t>
            </w:r>
            <w:r>
              <w:rPr>
                <w:rFonts w:ascii="Arial" w:hAnsi="Arial" w:cs="Arial"/>
                <w:kern w:val="1"/>
                <w:lang w:val="es-ES"/>
              </w:rPr>
              <w:tab/>
            </w:r>
            <w:r>
              <w:rPr>
                <w:rFonts w:ascii="Arial" w:hAnsi="Arial" w:cs="Arial"/>
                <w:spacing w:val="-4"/>
                <w:kern w:val="1"/>
                <w:lang w:val="es-ES"/>
              </w:rPr>
              <w:t>funcionales</w:t>
            </w:r>
            <w:r>
              <w:rPr>
                <w:rFonts w:ascii="Arial" w:hAnsi="Arial" w:cs="Arial"/>
                <w:spacing w:val="-4"/>
                <w:kern w:val="1"/>
                <w:lang w:val="es-ES"/>
              </w:rPr>
              <w:tab/>
            </w:r>
            <w:r>
              <w:rPr>
                <w:rFonts w:ascii="Arial" w:hAnsi="Arial" w:cs="Arial"/>
                <w:spacing w:val="-18"/>
                <w:kern w:val="1"/>
                <w:lang w:val="es-ES"/>
              </w:rPr>
              <w:t xml:space="preserve">y </w:t>
            </w:r>
            <w:r>
              <w:rPr>
                <w:rFonts w:ascii="Arial" w:hAnsi="Arial" w:cs="Arial"/>
                <w:spacing w:val="-3"/>
                <w:kern w:val="1"/>
                <w:lang w:val="es-ES"/>
              </w:rPr>
              <w:t xml:space="preserve">estructurales de </w:t>
            </w:r>
            <w:r>
              <w:rPr>
                <w:rFonts w:ascii="Arial" w:hAnsi="Arial" w:cs="Arial"/>
                <w:spacing w:val="-4"/>
                <w:kern w:val="1"/>
                <w:lang w:val="es-ES"/>
              </w:rPr>
              <w:t xml:space="preserve">los </w:t>
            </w:r>
            <w:r>
              <w:rPr>
                <w:rFonts w:ascii="Arial" w:hAnsi="Arial" w:cs="Arial"/>
                <w:kern w:val="1"/>
                <w:lang w:val="es-ES"/>
              </w:rPr>
              <w:t xml:space="preserve">organismos. </w:t>
            </w:r>
            <w:r>
              <w:rPr>
                <w:rFonts w:ascii="Arial" w:hAnsi="Arial" w:cs="Arial"/>
                <w:spacing w:val="-7"/>
                <w:kern w:val="1"/>
                <w:lang w:val="es-ES"/>
              </w:rPr>
              <w:t xml:space="preserve">No </w:t>
            </w:r>
            <w:r>
              <w:rPr>
                <w:rFonts w:ascii="Arial" w:hAnsi="Arial" w:cs="Arial"/>
                <w:spacing w:val="3"/>
                <w:kern w:val="1"/>
                <w:lang w:val="es-ES"/>
              </w:rPr>
              <w:t xml:space="preserve">se </w:t>
            </w:r>
            <w:r>
              <w:rPr>
                <w:rFonts w:ascii="Arial" w:hAnsi="Arial" w:cs="Arial"/>
                <w:spacing w:val="-5"/>
                <w:kern w:val="1"/>
                <w:lang w:val="es-ES"/>
              </w:rPr>
              <w:t xml:space="preserve">pretende </w:t>
            </w:r>
            <w:r>
              <w:rPr>
                <w:rFonts w:ascii="Arial" w:hAnsi="Arial" w:cs="Arial"/>
                <w:spacing w:val="-4"/>
                <w:kern w:val="1"/>
                <w:lang w:val="es-ES"/>
              </w:rPr>
              <w:t xml:space="preserve">profundizar </w:t>
            </w:r>
            <w:r>
              <w:rPr>
                <w:rFonts w:ascii="Arial" w:hAnsi="Arial" w:cs="Arial"/>
                <w:spacing w:val="-6"/>
                <w:kern w:val="1"/>
                <w:lang w:val="es-ES"/>
              </w:rPr>
              <w:t xml:space="preserve">en </w:t>
            </w:r>
            <w:r>
              <w:rPr>
                <w:rFonts w:ascii="Arial" w:hAnsi="Arial" w:cs="Arial"/>
                <w:spacing w:val="-4"/>
                <w:kern w:val="1"/>
                <w:lang w:val="es-ES"/>
              </w:rPr>
              <w:t xml:space="preserve">los </w:t>
            </w:r>
            <w:r>
              <w:rPr>
                <w:rFonts w:ascii="Arial" w:hAnsi="Arial" w:cs="Arial"/>
                <w:spacing w:val="-5"/>
                <w:kern w:val="1"/>
                <w:lang w:val="es-ES"/>
              </w:rPr>
              <w:t xml:space="preserve">detalles </w:t>
            </w:r>
            <w:r>
              <w:rPr>
                <w:rFonts w:ascii="Arial" w:hAnsi="Arial" w:cs="Arial"/>
                <w:spacing w:val="-3"/>
                <w:kern w:val="1"/>
                <w:lang w:val="es-ES"/>
              </w:rPr>
              <w:t xml:space="preserve">de la </w:t>
            </w:r>
            <w:r>
              <w:rPr>
                <w:rFonts w:ascii="Arial" w:hAnsi="Arial" w:cs="Arial"/>
                <w:kern w:val="1"/>
                <w:lang w:val="es-ES"/>
              </w:rPr>
              <w:t xml:space="preserve">composición </w:t>
            </w:r>
            <w:r>
              <w:rPr>
                <w:rFonts w:ascii="Arial" w:hAnsi="Arial" w:cs="Arial"/>
                <w:spacing w:val="-3"/>
                <w:kern w:val="1"/>
                <w:lang w:val="es-ES"/>
              </w:rPr>
              <w:t xml:space="preserve">química de </w:t>
            </w:r>
            <w:r>
              <w:rPr>
                <w:rFonts w:ascii="Arial" w:hAnsi="Arial" w:cs="Arial"/>
                <w:spacing w:val="-4"/>
                <w:kern w:val="1"/>
                <w:lang w:val="es-ES"/>
              </w:rPr>
              <w:t xml:space="preserve">los  </w:t>
            </w:r>
            <w:r>
              <w:rPr>
                <w:rFonts w:ascii="Arial" w:hAnsi="Arial" w:cs="Arial"/>
                <w:spacing w:val="-3"/>
                <w:kern w:val="1"/>
                <w:lang w:val="es-ES"/>
              </w:rPr>
              <w:t xml:space="preserve">ácidos </w:t>
            </w:r>
            <w:r>
              <w:rPr>
                <w:rFonts w:ascii="Arial" w:hAnsi="Arial" w:cs="Arial"/>
                <w:kern w:val="1"/>
                <w:lang w:val="es-ES"/>
              </w:rPr>
              <w:t>nucleicos. Se</w:t>
            </w:r>
            <w:r>
              <w:rPr>
                <w:rFonts w:ascii="Arial" w:hAnsi="Arial" w:cs="Arial"/>
                <w:kern w:val="1"/>
                <w:lang w:val="es-ES"/>
              </w:rPr>
              <w:tab/>
            </w:r>
            <w:r>
              <w:rPr>
                <w:rFonts w:ascii="Arial" w:hAnsi="Arial" w:cs="Arial"/>
                <w:spacing w:val="-3"/>
                <w:kern w:val="1"/>
                <w:lang w:val="es-ES"/>
              </w:rPr>
              <w:t>presenta</w:t>
            </w:r>
            <w:r>
              <w:rPr>
                <w:rFonts w:ascii="Arial" w:hAnsi="Arial" w:cs="Arial"/>
                <w:spacing w:val="-3"/>
                <w:kern w:val="1"/>
                <w:lang w:val="es-ES"/>
              </w:rPr>
              <w:tab/>
            </w:r>
            <w:r>
              <w:rPr>
                <w:rFonts w:ascii="Arial" w:hAnsi="Arial" w:cs="Arial"/>
                <w:spacing w:val="-3"/>
                <w:kern w:val="1"/>
                <w:lang w:val="es-ES"/>
              </w:rPr>
              <w:tab/>
              <w:t>la</w:t>
            </w:r>
            <w:r>
              <w:rPr>
                <w:rFonts w:ascii="Arial" w:hAnsi="Arial" w:cs="Arial"/>
                <w:spacing w:val="-3"/>
                <w:kern w:val="1"/>
                <w:lang w:val="es-ES"/>
              </w:rPr>
              <w:tab/>
              <w:t xml:space="preserve">función de reproducción </w:t>
            </w:r>
            <w:r>
              <w:rPr>
                <w:rFonts w:ascii="Arial" w:hAnsi="Arial" w:cs="Arial"/>
                <w:kern w:val="1"/>
                <w:lang w:val="es-ES"/>
              </w:rPr>
              <w:t xml:space="preserve">a </w:t>
            </w:r>
            <w:r>
              <w:rPr>
                <w:rFonts w:ascii="Arial" w:hAnsi="Arial" w:cs="Arial"/>
                <w:spacing w:val="-5"/>
                <w:kern w:val="1"/>
                <w:lang w:val="es-ES"/>
              </w:rPr>
              <w:t xml:space="preserve">nivel </w:t>
            </w:r>
            <w:r>
              <w:rPr>
                <w:rFonts w:ascii="Arial" w:hAnsi="Arial" w:cs="Arial"/>
                <w:spacing w:val="-4"/>
                <w:kern w:val="1"/>
                <w:lang w:val="es-ES"/>
              </w:rPr>
              <w:t xml:space="preserve">celular diferenciando </w:t>
            </w:r>
            <w:r>
              <w:rPr>
                <w:rFonts w:ascii="Arial" w:hAnsi="Arial" w:cs="Arial"/>
                <w:spacing w:val="-3"/>
                <w:kern w:val="1"/>
                <w:lang w:val="es-ES"/>
              </w:rPr>
              <w:t xml:space="preserve">la </w:t>
            </w:r>
            <w:r>
              <w:rPr>
                <w:rFonts w:ascii="Arial" w:hAnsi="Arial" w:cs="Arial"/>
                <w:kern w:val="1"/>
                <w:lang w:val="es-ES"/>
              </w:rPr>
              <w:t xml:space="preserve">mitosis como mecanismo </w:t>
            </w:r>
            <w:r>
              <w:rPr>
                <w:rFonts w:ascii="Arial" w:hAnsi="Arial" w:cs="Arial"/>
                <w:spacing w:val="-3"/>
                <w:kern w:val="1"/>
                <w:lang w:val="es-ES"/>
              </w:rPr>
              <w:t xml:space="preserve">de reproducción </w:t>
            </w:r>
            <w:r>
              <w:rPr>
                <w:rFonts w:ascii="Arial" w:hAnsi="Arial" w:cs="Arial"/>
                <w:spacing w:val="-6"/>
                <w:kern w:val="1"/>
                <w:lang w:val="es-ES"/>
              </w:rPr>
              <w:t xml:space="preserve">de </w:t>
            </w:r>
            <w:r>
              <w:rPr>
                <w:rFonts w:ascii="Arial" w:hAnsi="Arial" w:cs="Arial"/>
                <w:kern w:val="1"/>
                <w:lang w:val="es-ES"/>
              </w:rPr>
              <w:t xml:space="preserve">organismos, </w:t>
            </w:r>
            <w:r>
              <w:rPr>
                <w:rFonts w:ascii="Arial" w:hAnsi="Arial" w:cs="Arial"/>
                <w:spacing w:val="-3"/>
                <w:kern w:val="1"/>
                <w:lang w:val="es-ES"/>
              </w:rPr>
              <w:t xml:space="preserve">producción </w:t>
            </w:r>
            <w:r>
              <w:rPr>
                <w:rFonts w:ascii="Arial" w:hAnsi="Arial" w:cs="Arial"/>
                <w:kern w:val="1"/>
                <w:lang w:val="es-ES"/>
              </w:rPr>
              <w:t xml:space="preserve">o </w:t>
            </w:r>
            <w:r>
              <w:rPr>
                <w:rFonts w:ascii="Arial" w:hAnsi="Arial" w:cs="Arial"/>
                <w:spacing w:val="-4"/>
                <w:kern w:val="1"/>
                <w:lang w:val="es-ES"/>
              </w:rPr>
              <w:t xml:space="preserve">renovación </w:t>
            </w:r>
            <w:r>
              <w:rPr>
                <w:rFonts w:ascii="Arial" w:hAnsi="Arial" w:cs="Arial"/>
                <w:spacing w:val="-3"/>
                <w:kern w:val="1"/>
                <w:lang w:val="es-ES"/>
              </w:rPr>
              <w:t xml:space="preserve">de tejidos, de la </w:t>
            </w:r>
            <w:r>
              <w:rPr>
                <w:rFonts w:ascii="Arial" w:hAnsi="Arial" w:cs="Arial"/>
                <w:kern w:val="1"/>
                <w:lang w:val="es-ES"/>
              </w:rPr>
              <w:t xml:space="preserve">meiosis como mecanismo </w:t>
            </w:r>
            <w:r>
              <w:rPr>
                <w:rFonts w:ascii="Arial" w:hAnsi="Arial" w:cs="Arial"/>
                <w:spacing w:val="-3"/>
                <w:kern w:val="1"/>
                <w:lang w:val="es-ES"/>
              </w:rPr>
              <w:t>de producción de</w:t>
            </w:r>
            <w:r>
              <w:rPr>
                <w:rFonts w:ascii="Arial" w:hAnsi="Arial" w:cs="Arial"/>
                <w:spacing w:val="-16"/>
                <w:kern w:val="1"/>
                <w:lang w:val="es-ES"/>
              </w:rPr>
              <w:t xml:space="preserve"> </w:t>
            </w:r>
            <w:r>
              <w:rPr>
                <w:rFonts w:ascii="Arial" w:hAnsi="Arial" w:cs="Arial"/>
                <w:kern w:val="1"/>
                <w:lang w:val="es-ES"/>
              </w:rPr>
              <w:t>gametas.</w:t>
            </w:r>
          </w:p>
          <w:p w14:paraId="667E5141"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 xml:space="preserve">A </w:t>
            </w:r>
            <w:r>
              <w:rPr>
                <w:rFonts w:ascii="Arial" w:hAnsi="Arial" w:cs="Arial"/>
                <w:spacing w:val="-4"/>
                <w:kern w:val="1"/>
                <w:lang w:val="es-ES"/>
              </w:rPr>
              <w:t xml:space="preserve">partir del </w:t>
            </w:r>
            <w:r>
              <w:rPr>
                <w:rFonts w:ascii="Arial" w:hAnsi="Arial" w:cs="Arial"/>
                <w:kern w:val="1"/>
                <w:lang w:val="es-ES"/>
              </w:rPr>
              <w:t xml:space="preserve">conocimiento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4"/>
                <w:kern w:val="1"/>
                <w:lang w:val="es-ES"/>
              </w:rPr>
              <w:t xml:space="preserve">que </w:t>
            </w:r>
            <w:r>
              <w:rPr>
                <w:rFonts w:ascii="Arial" w:hAnsi="Arial" w:cs="Arial"/>
                <w:kern w:val="1"/>
                <w:lang w:val="es-ES"/>
              </w:rPr>
              <w:t xml:space="preserve">ocurren </w:t>
            </w:r>
            <w:r>
              <w:rPr>
                <w:rFonts w:ascii="Arial" w:hAnsi="Arial" w:cs="Arial"/>
                <w:spacing w:val="-3"/>
                <w:kern w:val="1"/>
                <w:lang w:val="es-ES"/>
              </w:rPr>
              <w:t xml:space="preserve">en la </w:t>
            </w:r>
            <w:r>
              <w:rPr>
                <w:rFonts w:ascii="Arial" w:hAnsi="Arial" w:cs="Arial"/>
                <w:kern w:val="1"/>
                <w:lang w:val="es-ES"/>
              </w:rPr>
              <w:t xml:space="preserve">meiosis, </w:t>
            </w:r>
            <w:r>
              <w:rPr>
                <w:rFonts w:ascii="Arial" w:hAnsi="Arial" w:cs="Arial"/>
                <w:spacing w:val="3"/>
                <w:kern w:val="1"/>
                <w:lang w:val="es-ES"/>
              </w:rPr>
              <w:t xml:space="preserve">se </w:t>
            </w:r>
            <w:r>
              <w:rPr>
                <w:rFonts w:ascii="Arial" w:hAnsi="Arial" w:cs="Arial"/>
                <w:spacing w:val="-3"/>
                <w:kern w:val="1"/>
                <w:lang w:val="es-ES"/>
              </w:rPr>
              <w:t xml:space="preserve">presentan </w:t>
            </w:r>
            <w:r>
              <w:rPr>
                <w:rFonts w:ascii="Arial" w:hAnsi="Arial" w:cs="Arial"/>
                <w:spacing w:val="-4"/>
                <w:kern w:val="1"/>
                <w:lang w:val="es-ES"/>
              </w:rPr>
              <w:t xml:space="preserve">los </w:t>
            </w:r>
            <w:r>
              <w:rPr>
                <w:rFonts w:ascii="Arial" w:hAnsi="Arial" w:cs="Arial"/>
                <w:kern w:val="1"/>
                <w:lang w:val="es-ES"/>
              </w:rPr>
              <w:t xml:space="preserve">mecanismos </w:t>
            </w:r>
            <w:r>
              <w:rPr>
                <w:rFonts w:ascii="Arial" w:hAnsi="Arial" w:cs="Arial"/>
                <w:spacing w:val="-5"/>
                <w:kern w:val="1"/>
                <w:lang w:val="es-ES"/>
              </w:rPr>
              <w:t xml:space="preserve">hereditarios </w:t>
            </w:r>
            <w:r>
              <w:rPr>
                <w:rFonts w:ascii="Arial" w:hAnsi="Arial" w:cs="Arial"/>
                <w:kern w:val="1"/>
                <w:lang w:val="es-ES"/>
              </w:rPr>
              <w:t xml:space="preserve">y </w:t>
            </w:r>
            <w:r>
              <w:rPr>
                <w:rFonts w:ascii="Arial" w:hAnsi="Arial" w:cs="Arial"/>
                <w:spacing w:val="-3"/>
                <w:kern w:val="1"/>
                <w:lang w:val="es-ES"/>
              </w:rPr>
              <w:t xml:space="preserve">la </w:t>
            </w:r>
            <w:r>
              <w:rPr>
                <w:rFonts w:ascii="Arial" w:hAnsi="Arial" w:cs="Arial"/>
                <w:spacing w:val="-4"/>
                <w:kern w:val="1"/>
                <w:lang w:val="es-ES"/>
              </w:rPr>
              <w:t>interpretación</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leyes </w:t>
            </w:r>
            <w:r>
              <w:rPr>
                <w:rFonts w:ascii="Arial" w:hAnsi="Arial" w:cs="Arial"/>
                <w:spacing w:val="-3"/>
                <w:kern w:val="1"/>
                <w:lang w:val="es-ES"/>
              </w:rPr>
              <w:t xml:space="preserve">de </w:t>
            </w:r>
            <w:r>
              <w:rPr>
                <w:rFonts w:ascii="Arial" w:hAnsi="Arial" w:cs="Arial"/>
                <w:spacing w:val="-8"/>
                <w:kern w:val="1"/>
                <w:lang w:val="es-ES"/>
              </w:rPr>
              <w:t xml:space="preserve">Mendel, </w:t>
            </w:r>
            <w:r>
              <w:rPr>
                <w:rFonts w:ascii="Arial" w:hAnsi="Arial" w:cs="Arial"/>
                <w:spacing w:val="-3"/>
                <w:kern w:val="1"/>
                <w:lang w:val="es-ES"/>
              </w:rPr>
              <w:t xml:space="preserve">para lo </w:t>
            </w:r>
            <w:r>
              <w:rPr>
                <w:rFonts w:ascii="Arial" w:hAnsi="Arial" w:cs="Arial"/>
                <w:kern w:val="1"/>
                <w:lang w:val="es-ES"/>
              </w:rPr>
              <w:t xml:space="preserve">cual </w:t>
            </w:r>
            <w:r>
              <w:rPr>
                <w:rFonts w:ascii="Arial" w:hAnsi="Arial" w:cs="Arial"/>
                <w:spacing w:val="-6"/>
                <w:kern w:val="1"/>
                <w:lang w:val="es-ES"/>
              </w:rPr>
              <w:t xml:space="preserve">debe </w:t>
            </w:r>
            <w:r>
              <w:rPr>
                <w:rFonts w:ascii="Arial" w:hAnsi="Arial" w:cs="Arial"/>
                <w:kern w:val="1"/>
                <w:lang w:val="es-ES"/>
              </w:rPr>
              <w:t xml:space="preserve">introducirse </w:t>
            </w:r>
            <w:r>
              <w:rPr>
                <w:rFonts w:ascii="Arial" w:hAnsi="Arial" w:cs="Arial"/>
                <w:spacing w:val="-4"/>
                <w:kern w:val="1"/>
                <w:lang w:val="es-ES"/>
              </w:rPr>
              <w:t xml:space="preserve">las nociones </w:t>
            </w:r>
            <w:r>
              <w:rPr>
                <w:rFonts w:ascii="Arial" w:hAnsi="Arial" w:cs="Arial"/>
                <w:spacing w:val="-3"/>
                <w:kern w:val="1"/>
                <w:lang w:val="es-ES"/>
              </w:rPr>
              <w:t xml:space="preserve">de </w:t>
            </w:r>
            <w:r>
              <w:rPr>
                <w:rFonts w:ascii="Arial" w:hAnsi="Arial" w:cs="Arial"/>
                <w:spacing w:val="-5"/>
                <w:kern w:val="1"/>
                <w:lang w:val="es-ES"/>
              </w:rPr>
              <w:t xml:space="preserve">gen, alelo </w:t>
            </w:r>
            <w:r>
              <w:rPr>
                <w:rFonts w:ascii="Arial" w:hAnsi="Arial" w:cs="Arial"/>
                <w:kern w:val="1"/>
                <w:lang w:val="es-ES"/>
              </w:rPr>
              <w:t>y cromosoma.</w:t>
            </w:r>
          </w:p>
          <w:p w14:paraId="17001F81" w14:textId="77777777" w:rsidR="002270EE" w:rsidRDefault="002270EE" w:rsidP="002270EE">
            <w:pPr>
              <w:widowControl w:val="0"/>
              <w:autoSpaceDE w:val="0"/>
              <w:autoSpaceDN w:val="0"/>
              <w:adjustRightInd w:val="0"/>
              <w:spacing w:after="0" w:line="242" w:lineRule="auto"/>
              <w:ind w:right="-1757"/>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introducir </w:t>
            </w:r>
            <w:r>
              <w:rPr>
                <w:rFonts w:ascii="Arial" w:hAnsi="Arial" w:cs="Arial"/>
                <w:spacing w:val="-4"/>
                <w:kern w:val="1"/>
                <w:lang w:val="es-ES"/>
              </w:rPr>
              <w:t xml:space="preserve">las  </w:t>
            </w:r>
            <w:r>
              <w:rPr>
                <w:rFonts w:ascii="Arial" w:hAnsi="Arial" w:cs="Arial"/>
                <w:spacing w:val="-3"/>
                <w:kern w:val="1"/>
                <w:lang w:val="es-ES"/>
              </w:rPr>
              <w:t xml:space="preserve">distintas concepciones de </w:t>
            </w:r>
            <w:r>
              <w:rPr>
                <w:rFonts w:ascii="Arial" w:hAnsi="Arial" w:cs="Arial"/>
                <w:spacing w:val="-4"/>
                <w:kern w:val="1"/>
                <w:lang w:val="es-ES"/>
              </w:rPr>
              <w:t xml:space="preserve">gen  </w:t>
            </w:r>
            <w:r>
              <w:rPr>
                <w:rFonts w:ascii="Arial" w:hAnsi="Arial" w:cs="Arial"/>
                <w:kern w:val="1"/>
                <w:lang w:val="es-ES"/>
              </w:rPr>
              <w:t xml:space="preserve">así como </w:t>
            </w:r>
            <w:r>
              <w:rPr>
                <w:rFonts w:ascii="Arial" w:hAnsi="Arial" w:cs="Arial"/>
                <w:spacing w:val="-3"/>
                <w:kern w:val="1"/>
                <w:lang w:val="es-ES"/>
              </w:rPr>
              <w:t xml:space="preserve">la interacción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5"/>
                <w:kern w:val="1"/>
                <w:lang w:val="es-ES"/>
              </w:rPr>
              <w:t xml:space="preserve">genes </w:t>
            </w:r>
            <w:r>
              <w:rPr>
                <w:rFonts w:ascii="Arial" w:hAnsi="Arial" w:cs="Arial"/>
                <w:kern w:val="1"/>
                <w:lang w:val="es-ES"/>
              </w:rPr>
              <w:t xml:space="preserve">con </w:t>
            </w:r>
            <w:r>
              <w:rPr>
                <w:rFonts w:ascii="Arial" w:hAnsi="Arial" w:cs="Arial"/>
                <w:spacing w:val="-3"/>
                <w:kern w:val="1"/>
                <w:lang w:val="es-ES"/>
              </w:rPr>
              <w:t xml:space="preserve">el </w:t>
            </w:r>
            <w:r>
              <w:rPr>
                <w:rFonts w:ascii="Arial" w:hAnsi="Arial" w:cs="Arial"/>
                <w:spacing w:val="-4"/>
                <w:kern w:val="1"/>
                <w:lang w:val="es-ES"/>
              </w:rPr>
              <w:t xml:space="preserve">ambiente, que </w:t>
            </w:r>
            <w:r>
              <w:rPr>
                <w:rFonts w:ascii="Arial" w:hAnsi="Arial" w:cs="Arial"/>
                <w:spacing w:val="-6"/>
                <w:kern w:val="1"/>
                <w:lang w:val="es-ES"/>
              </w:rPr>
              <w:t xml:space="preserve">es </w:t>
            </w:r>
            <w:r>
              <w:rPr>
                <w:rFonts w:ascii="Arial" w:hAnsi="Arial" w:cs="Arial"/>
                <w:kern w:val="1"/>
                <w:lang w:val="es-ES"/>
              </w:rPr>
              <w:t>cambiante y</w:t>
            </w:r>
            <w:r>
              <w:rPr>
                <w:rFonts w:ascii="Arial" w:hAnsi="Arial" w:cs="Arial"/>
                <w:spacing w:val="-15"/>
                <w:kern w:val="1"/>
                <w:lang w:val="es-ES"/>
              </w:rPr>
              <w:t xml:space="preserve"> </w:t>
            </w:r>
            <w:r>
              <w:rPr>
                <w:rFonts w:ascii="Arial" w:hAnsi="Arial" w:cs="Arial"/>
                <w:spacing w:val="-6"/>
                <w:kern w:val="1"/>
                <w:lang w:val="es-ES"/>
              </w:rPr>
              <w:t>heterogéneo.</w:t>
            </w:r>
          </w:p>
          <w:p w14:paraId="7AC5591F" w14:textId="77777777" w:rsidR="002270EE" w:rsidRDefault="002270EE" w:rsidP="002270EE">
            <w:pPr>
              <w:widowControl w:val="0"/>
              <w:autoSpaceDE w:val="0"/>
              <w:autoSpaceDN w:val="0"/>
              <w:adjustRightInd w:val="0"/>
              <w:spacing w:after="0" w:line="240" w:lineRule="auto"/>
              <w:ind w:right="-1743"/>
              <w:jc w:val="both"/>
              <w:rPr>
                <w:rFonts w:ascii="Times New Roman" w:hAnsi="Times New Roman" w:cs="Times New Roman"/>
                <w:kern w:val="1"/>
                <w:lang w:val="es-ES"/>
              </w:rPr>
            </w:pPr>
            <w:r>
              <w:rPr>
                <w:rFonts w:ascii="Arial" w:hAnsi="Arial" w:cs="Arial"/>
                <w:kern w:val="1"/>
                <w:lang w:val="es-ES"/>
              </w:rPr>
              <w:t xml:space="preserve">Se </w:t>
            </w:r>
            <w:r>
              <w:rPr>
                <w:rFonts w:ascii="Arial" w:hAnsi="Arial" w:cs="Arial"/>
                <w:spacing w:val="-5"/>
                <w:kern w:val="1"/>
                <w:lang w:val="es-ES"/>
              </w:rPr>
              <w:t xml:space="preserve">propone </w:t>
            </w:r>
            <w:r>
              <w:rPr>
                <w:rFonts w:ascii="Arial" w:hAnsi="Arial" w:cs="Arial"/>
                <w:spacing w:val="-3"/>
                <w:kern w:val="1"/>
                <w:lang w:val="es-ES"/>
              </w:rPr>
              <w:t xml:space="preserve">presentar el </w:t>
            </w:r>
            <w:r>
              <w:rPr>
                <w:rFonts w:ascii="Arial" w:hAnsi="Arial" w:cs="Arial"/>
                <w:kern w:val="1"/>
                <w:lang w:val="es-ES"/>
              </w:rPr>
              <w:t xml:space="preserve">concepto </w:t>
            </w:r>
            <w:r>
              <w:rPr>
                <w:rFonts w:ascii="Arial" w:hAnsi="Arial" w:cs="Arial"/>
                <w:spacing w:val="-5"/>
                <w:kern w:val="1"/>
                <w:lang w:val="es-ES"/>
              </w:rPr>
              <w:t xml:space="preserve">general </w:t>
            </w:r>
            <w:r>
              <w:rPr>
                <w:rFonts w:ascii="Arial" w:hAnsi="Arial" w:cs="Arial"/>
                <w:spacing w:val="-4"/>
                <w:kern w:val="1"/>
                <w:lang w:val="es-ES"/>
              </w:rPr>
              <w:t xml:space="preserve">del  genoma, </w:t>
            </w:r>
            <w:r>
              <w:rPr>
                <w:rFonts w:ascii="Arial" w:hAnsi="Arial" w:cs="Arial"/>
                <w:spacing w:val="53"/>
                <w:kern w:val="1"/>
                <w:lang w:val="es-ES"/>
              </w:rPr>
              <w:t xml:space="preserve"> </w:t>
            </w:r>
            <w:r>
              <w:rPr>
                <w:rFonts w:ascii="Arial" w:hAnsi="Arial" w:cs="Arial"/>
                <w:spacing w:val="-3"/>
                <w:kern w:val="1"/>
                <w:lang w:val="es-ES"/>
              </w:rPr>
              <w:t xml:space="preserve">la historia de </w:t>
            </w:r>
            <w:r>
              <w:rPr>
                <w:rFonts w:ascii="Arial" w:hAnsi="Arial" w:cs="Arial"/>
                <w:spacing w:val="3"/>
                <w:kern w:val="1"/>
                <w:lang w:val="es-ES"/>
              </w:rPr>
              <w:t xml:space="preserve">su </w:t>
            </w:r>
            <w:r>
              <w:rPr>
                <w:rFonts w:ascii="Arial" w:hAnsi="Arial" w:cs="Arial"/>
                <w:kern w:val="1"/>
                <w:lang w:val="es-ES"/>
              </w:rPr>
              <w:t xml:space="preserve">secuenciación, alcances y limitaciones, y </w:t>
            </w:r>
            <w:r>
              <w:rPr>
                <w:rFonts w:ascii="Arial" w:hAnsi="Arial" w:cs="Arial"/>
                <w:spacing w:val="-5"/>
                <w:kern w:val="1"/>
                <w:lang w:val="es-ES"/>
              </w:rPr>
              <w:t xml:space="preserve">analizar </w:t>
            </w:r>
            <w:r>
              <w:rPr>
                <w:rFonts w:ascii="Arial" w:hAnsi="Arial" w:cs="Arial"/>
                <w:spacing w:val="-4"/>
                <w:kern w:val="1"/>
                <w:lang w:val="es-ES"/>
              </w:rPr>
              <w:t xml:space="preserve">las </w:t>
            </w:r>
            <w:r>
              <w:rPr>
                <w:rFonts w:ascii="Arial" w:hAnsi="Arial" w:cs="Arial"/>
                <w:spacing w:val="-5"/>
                <w:kern w:val="1"/>
                <w:lang w:val="es-ES"/>
              </w:rPr>
              <w:t xml:space="preserve">preguntas </w:t>
            </w:r>
            <w:r>
              <w:rPr>
                <w:rFonts w:ascii="Arial" w:hAnsi="Arial" w:cs="Arial"/>
                <w:kern w:val="1"/>
                <w:lang w:val="es-ES"/>
              </w:rPr>
              <w:t xml:space="preserve">y </w:t>
            </w:r>
            <w:r>
              <w:rPr>
                <w:rFonts w:ascii="Arial" w:hAnsi="Arial" w:cs="Arial"/>
                <w:spacing w:val="-5"/>
                <w:kern w:val="1"/>
                <w:lang w:val="es-ES"/>
              </w:rPr>
              <w:t>debates</w:t>
            </w:r>
            <w:r>
              <w:rPr>
                <w:rFonts w:ascii="Arial" w:hAnsi="Arial" w:cs="Arial"/>
                <w:spacing w:val="42"/>
                <w:kern w:val="1"/>
                <w:lang w:val="es-ES"/>
              </w:rPr>
              <w:t xml:space="preserve"> </w:t>
            </w:r>
            <w:r>
              <w:rPr>
                <w:rFonts w:ascii="Arial" w:hAnsi="Arial" w:cs="Arial"/>
                <w:spacing w:val="-4"/>
                <w:kern w:val="1"/>
                <w:lang w:val="es-ES"/>
              </w:rPr>
              <w:t>involucrados.</w:t>
            </w:r>
          </w:p>
          <w:p w14:paraId="7FF9027A" w14:textId="77777777" w:rsidR="002270EE" w:rsidRDefault="002270EE" w:rsidP="002270EE">
            <w:pPr>
              <w:widowControl w:val="0"/>
              <w:autoSpaceDE w:val="0"/>
              <w:autoSpaceDN w:val="0"/>
              <w:adjustRightInd w:val="0"/>
              <w:spacing w:after="0" w:line="228" w:lineRule="auto"/>
              <w:ind w:right="-1725"/>
              <w:jc w:val="both"/>
              <w:rPr>
                <w:rFonts w:ascii="Arial" w:hAnsi="Arial" w:cs="Arial"/>
                <w:kern w:val="1"/>
                <w:lang w:val="es-ES"/>
              </w:rPr>
            </w:pPr>
            <w:r>
              <w:rPr>
                <w:rFonts w:ascii="Arial" w:hAnsi="Arial" w:cs="Arial"/>
                <w:kern w:val="1"/>
                <w:lang w:val="es-ES"/>
              </w:rPr>
              <w:t>Se introducirá la problemática de la infertilidad, sus posibles causas y las nuevas tecnologías reproductivas.</w:t>
            </w:r>
          </w:p>
          <w:p w14:paraId="0EE10B38" w14:textId="77777777" w:rsidR="002270EE" w:rsidRDefault="002270EE" w:rsidP="002270EE">
            <w:pPr>
              <w:widowControl w:val="0"/>
              <w:autoSpaceDE w:val="0"/>
              <w:autoSpaceDN w:val="0"/>
              <w:adjustRightInd w:val="0"/>
              <w:spacing w:after="0" w:line="240" w:lineRule="auto"/>
              <w:ind w:right="-1743"/>
              <w:jc w:val="both"/>
              <w:rPr>
                <w:rFonts w:ascii="Arial" w:hAnsi="Arial" w:cs="Arial"/>
                <w:kern w:val="1"/>
                <w:lang w:val="es-ES"/>
              </w:rPr>
            </w:pPr>
            <w:r>
              <w:rPr>
                <w:rFonts w:ascii="Arial" w:hAnsi="Arial" w:cs="Arial"/>
                <w:kern w:val="1"/>
                <w:lang w:val="es-ES"/>
              </w:rPr>
              <w:t>Problemas éticos de la fecundación artificial. Estatus jurídico del embrión humano.</w:t>
            </w:r>
          </w:p>
          <w:p w14:paraId="6A78116C" w14:textId="77777777" w:rsidR="002270EE" w:rsidRDefault="002270EE" w:rsidP="002270EE">
            <w:pPr>
              <w:widowControl w:val="0"/>
              <w:autoSpaceDE w:val="0"/>
              <w:autoSpaceDN w:val="0"/>
              <w:adjustRightInd w:val="0"/>
              <w:spacing w:before="3" w:after="0" w:line="240" w:lineRule="auto"/>
              <w:ind w:right="-1744"/>
              <w:jc w:val="both"/>
              <w:rPr>
                <w:rFonts w:ascii="Times New Roman" w:hAnsi="Times New Roman" w:cs="Times New Roman"/>
                <w:kern w:val="1"/>
                <w:lang w:val="es-ES"/>
              </w:rPr>
            </w:pPr>
            <w:r>
              <w:rPr>
                <w:rFonts w:ascii="Arial" w:hAnsi="Arial" w:cs="Arial"/>
                <w:kern w:val="1"/>
                <w:lang w:val="es-ES"/>
              </w:rPr>
              <w:t xml:space="preserve">Estos </w:t>
            </w:r>
            <w:r>
              <w:rPr>
                <w:rFonts w:ascii="Arial" w:hAnsi="Arial" w:cs="Arial"/>
                <w:spacing w:val="-4"/>
                <w:kern w:val="1"/>
                <w:lang w:val="es-ES"/>
              </w:rPr>
              <w:t>contenidos</w:t>
            </w:r>
            <w:r>
              <w:rPr>
                <w:rFonts w:ascii="Arial" w:hAnsi="Arial" w:cs="Arial"/>
                <w:spacing w:val="53"/>
                <w:kern w:val="1"/>
                <w:lang w:val="es-ES"/>
              </w:rPr>
              <w:t xml:space="preserve"> </w:t>
            </w:r>
            <w:r>
              <w:rPr>
                <w:rFonts w:ascii="Arial" w:hAnsi="Arial" w:cs="Arial"/>
                <w:kern w:val="1"/>
                <w:lang w:val="es-ES"/>
              </w:rPr>
              <w:t xml:space="preserve">forman </w:t>
            </w:r>
            <w:r>
              <w:rPr>
                <w:rFonts w:ascii="Arial" w:hAnsi="Arial" w:cs="Arial"/>
                <w:spacing w:val="-3"/>
                <w:kern w:val="1"/>
                <w:lang w:val="es-ES"/>
              </w:rPr>
              <w:t xml:space="preserve">parte de la </w:t>
            </w:r>
            <w:r>
              <w:rPr>
                <w:rFonts w:ascii="Arial" w:hAnsi="Arial" w:cs="Arial"/>
                <w:spacing w:val="-5"/>
                <w:kern w:val="1"/>
                <w:lang w:val="es-ES"/>
              </w:rPr>
              <w:t xml:space="preserve">ESI. </w:t>
            </w:r>
            <w:r>
              <w:rPr>
                <w:rFonts w:ascii="Arial" w:hAnsi="Arial" w:cs="Arial"/>
                <w:kern w:val="1"/>
                <w:lang w:val="es-ES"/>
              </w:rPr>
              <w:t xml:space="preserve">Para </w:t>
            </w:r>
            <w:r>
              <w:rPr>
                <w:rFonts w:ascii="Arial" w:hAnsi="Arial" w:cs="Arial"/>
                <w:spacing w:val="-3"/>
                <w:kern w:val="1"/>
                <w:lang w:val="es-ES"/>
              </w:rPr>
              <w:t xml:space="preserve">ampliar la perspectiva, </w:t>
            </w:r>
            <w:r>
              <w:rPr>
                <w:rFonts w:ascii="Arial" w:hAnsi="Arial" w:cs="Arial"/>
                <w:kern w:val="1"/>
                <w:lang w:val="es-ES"/>
              </w:rPr>
              <w:t xml:space="preserve">consultar </w:t>
            </w:r>
            <w:r>
              <w:rPr>
                <w:rFonts w:ascii="Arial" w:hAnsi="Arial" w:cs="Arial"/>
                <w:spacing w:val="-3"/>
                <w:kern w:val="1"/>
                <w:lang w:val="es-ES"/>
              </w:rPr>
              <w:t xml:space="preserve">el programa de  </w:t>
            </w:r>
            <w:r>
              <w:rPr>
                <w:rFonts w:ascii="Arial" w:hAnsi="Arial" w:cs="Arial"/>
                <w:kern w:val="1"/>
                <w:lang w:val="es-ES"/>
              </w:rPr>
              <w:t xml:space="preserve">Educación  </w:t>
            </w:r>
            <w:r>
              <w:rPr>
                <w:rFonts w:ascii="Arial" w:hAnsi="Arial" w:cs="Arial"/>
                <w:spacing w:val="-6"/>
                <w:kern w:val="1"/>
                <w:lang w:val="es-ES"/>
              </w:rPr>
              <w:t xml:space="preserve">Sexual  Integral. </w:t>
            </w:r>
            <w:r>
              <w:rPr>
                <w:rFonts w:ascii="Arial" w:hAnsi="Arial" w:cs="Arial"/>
                <w:kern w:val="1"/>
                <w:lang w:val="es-ES"/>
              </w:rPr>
              <w:t xml:space="preserve">Se </w:t>
            </w:r>
            <w:r>
              <w:rPr>
                <w:rFonts w:ascii="Arial" w:hAnsi="Arial" w:cs="Arial"/>
                <w:spacing w:val="-3"/>
                <w:kern w:val="1"/>
                <w:lang w:val="es-ES"/>
              </w:rPr>
              <w:t xml:space="preserve">sugiere articular el </w:t>
            </w:r>
            <w:r>
              <w:rPr>
                <w:rFonts w:ascii="Arial" w:hAnsi="Arial" w:cs="Arial"/>
                <w:spacing w:val="-4"/>
                <w:kern w:val="1"/>
                <w:lang w:val="es-ES"/>
              </w:rPr>
              <w:t xml:space="preserve">trabajo </w:t>
            </w:r>
            <w:r>
              <w:rPr>
                <w:rFonts w:ascii="Arial" w:hAnsi="Arial" w:cs="Arial"/>
                <w:kern w:val="1"/>
                <w:lang w:val="es-ES"/>
              </w:rPr>
              <w:t xml:space="preserve">con </w:t>
            </w:r>
            <w:r>
              <w:rPr>
                <w:rFonts w:ascii="Arial" w:hAnsi="Arial" w:cs="Arial"/>
                <w:spacing w:val="-4"/>
                <w:kern w:val="1"/>
                <w:lang w:val="es-ES"/>
              </w:rPr>
              <w:t xml:space="preserve">los docentes  </w:t>
            </w:r>
            <w:r>
              <w:rPr>
                <w:rFonts w:ascii="Arial" w:hAnsi="Arial" w:cs="Arial"/>
                <w:kern w:val="1"/>
                <w:lang w:val="es-ES"/>
              </w:rPr>
              <w:t xml:space="preserve">a </w:t>
            </w:r>
            <w:r>
              <w:rPr>
                <w:rFonts w:ascii="Arial" w:hAnsi="Arial" w:cs="Arial"/>
                <w:spacing w:val="-3"/>
                <w:kern w:val="1"/>
                <w:lang w:val="es-ES"/>
              </w:rPr>
              <w:t xml:space="preserve">cargo de materias </w:t>
            </w:r>
            <w:r>
              <w:rPr>
                <w:rFonts w:ascii="Arial" w:hAnsi="Arial" w:cs="Arial"/>
                <w:spacing w:val="-4"/>
                <w:kern w:val="1"/>
                <w:lang w:val="es-ES"/>
              </w:rPr>
              <w:t xml:space="preserve">que  </w:t>
            </w:r>
            <w:r>
              <w:rPr>
                <w:rFonts w:ascii="Arial" w:hAnsi="Arial" w:cs="Arial"/>
                <w:kern w:val="1"/>
                <w:lang w:val="es-ES"/>
              </w:rPr>
              <w:t xml:space="preserve">comparten esta temática, como </w:t>
            </w:r>
            <w:r>
              <w:rPr>
                <w:rFonts w:ascii="Arial" w:hAnsi="Arial" w:cs="Arial"/>
                <w:spacing w:val="-3"/>
                <w:kern w:val="1"/>
                <w:lang w:val="es-ES"/>
              </w:rPr>
              <w:t xml:space="preserve">Educación </w:t>
            </w:r>
            <w:r>
              <w:rPr>
                <w:rFonts w:ascii="Arial" w:hAnsi="Arial" w:cs="Arial"/>
                <w:spacing w:val="-5"/>
                <w:kern w:val="1"/>
                <w:lang w:val="es-ES"/>
              </w:rPr>
              <w:t>Ciudadana.</w:t>
            </w:r>
          </w:p>
        </w:tc>
      </w:tr>
    </w:tbl>
    <w:p w14:paraId="33D7B9A1" w14:textId="77777777" w:rsidR="002270EE" w:rsidRDefault="002270EE" w:rsidP="002270EE">
      <w:pPr>
        <w:widowControl w:val="0"/>
        <w:autoSpaceDE w:val="0"/>
        <w:autoSpaceDN w:val="0"/>
        <w:adjustRightInd w:val="0"/>
        <w:spacing w:before="170"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2520"/>
        <w:gridCol w:w="6525"/>
      </w:tblGrid>
      <w:tr w:rsidR="002270EE" w14:paraId="395EB794" w14:textId="77777777">
        <w:tblPrEx>
          <w:tblCellMar>
            <w:top w:w="0" w:type="dxa"/>
            <w:bottom w:w="0" w:type="dxa"/>
          </w:tblCellMar>
        </w:tblPrEx>
        <w:tc>
          <w:tcPr>
            <w:tcW w:w="2520" w:type="dxa"/>
            <w:tcBorders>
              <w:top w:val="single" w:sz="8" w:space="0" w:color="auto"/>
              <w:left w:val="single" w:sz="6" w:space="0" w:color="auto"/>
              <w:bottom w:val="single" w:sz="6" w:space="0" w:color="auto"/>
              <w:right w:val="single" w:sz="6" w:space="0" w:color="auto"/>
            </w:tcBorders>
            <w:tcMar>
              <w:top w:w="100" w:type="nil"/>
              <w:right w:w="100" w:type="nil"/>
            </w:tcMar>
          </w:tcPr>
          <w:p w14:paraId="75F92F19" w14:textId="77777777" w:rsidR="002270EE" w:rsidRDefault="002270EE" w:rsidP="002270EE">
            <w:pPr>
              <w:widowControl w:val="0"/>
              <w:tabs>
                <w:tab w:val="left" w:pos="2301"/>
              </w:tabs>
              <w:autoSpaceDE w:val="0"/>
              <w:autoSpaceDN w:val="0"/>
              <w:adjustRightInd w:val="0"/>
              <w:spacing w:after="0" w:line="242" w:lineRule="auto"/>
              <w:ind w:right="-1732"/>
              <w:rPr>
                <w:rFonts w:ascii="Times New Roman" w:hAnsi="Times New Roman" w:cs="Times New Roman"/>
                <w:kern w:val="1"/>
                <w:lang w:val="es-ES"/>
              </w:rPr>
            </w:pPr>
            <w:r>
              <w:rPr>
                <w:rFonts w:ascii="Arial" w:hAnsi="Arial" w:cs="Arial"/>
                <w:spacing w:val="-6"/>
                <w:kern w:val="1"/>
                <w:lang w:val="es-ES"/>
              </w:rPr>
              <w:t xml:space="preserve">tecnologías </w:t>
            </w:r>
            <w:r>
              <w:rPr>
                <w:rFonts w:ascii="Arial" w:hAnsi="Arial" w:cs="Arial"/>
                <w:spacing w:val="-4"/>
                <w:kern w:val="1"/>
                <w:lang w:val="es-ES"/>
              </w:rPr>
              <w:t>reproductivas</w:t>
            </w:r>
            <w:r>
              <w:rPr>
                <w:rFonts w:ascii="Arial" w:hAnsi="Arial" w:cs="Arial"/>
                <w:spacing w:val="-4"/>
                <w:kern w:val="1"/>
                <w:lang w:val="es-ES"/>
              </w:rPr>
              <w:tab/>
            </w:r>
            <w:r>
              <w:rPr>
                <w:rFonts w:ascii="Arial" w:hAnsi="Arial" w:cs="Arial"/>
                <w:spacing w:val="-17"/>
                <w:kern w:val="1"/>
                <w:lang w:val="es-ES"/>
              </w:rPr>
              <w:t>y</w:t>
            </w:r>
          </w:p>
          <w:p w14:paraId="7390DB93" w14:textId="77777777" w:rsidR="002270EE" w:rsidRDefault="002270EE" w:rsidP="002270EE">
            <w:pPr>
              <w:widowControl w:val="0"/>
              <w:autoSpaceDE w:val="0"/>
              <w:autoSpaceDN w:val="0"/>
              <w:adjustRightInd w:val="0"/>
              <w:spacing w:after="0" w:line="254" w:lineRule="exact"/>
              <w:ind w:right="-1675"/>
              <w:rPr>
                <w:rFonts w:ascii="Arial" w:hAnsi="Arial" w:cs="Arial"/>
                <w:kern w:val="1"/>
                <w:lang w:val="es-ES"/>
              </w:rPr>
            </w:pPr>
            <w:r>
              <w:rPr>
                <w:rFonts w:ascii="Arial" w:hAnsi="Arial" w:cs="Arial"/>
                <w:kern w:val="1"/>
                <w:lang w:val="es-ES"/>
              </w:rPr>
              <w:lastRenderedPageBreak/>
              <w:t>fertilización asistida.</w:t>
            </w:r>
          </w:p>
        </w:tc>
        <w:tc>
          <w:tcPr>
            <w:tcW w:w="6525" w:type="dxa"/>
            <w:tcBorders>
              <w:top w:val="single" w:sz="8" w:space="0" w:color="auto"/>
              <w:left w:val="single" w:sz="6" w:space="0" w:color="auto"/>
              <w:bottom w:val="single" w:sz="6" w:space="0" w:color="auto"/>
              <w:right w:val="single" w:sz="6" w:space="0" w:color="auto"/>
            </w:tcBorders>
            <w:tcMar>
              <w:top w:w="100" w:type="nil"/>
              <w:right w:w="100" w:type="nil"/>
            </w:tcMar>
          </w:tcPr>
          <w:p w14:paraId="17447C3C"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p>
        </w:tc>
      </w:tr>
    </w:tbl>
    <w:p w14:paraId="01B581EF"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0"/>
          <w:szCs w:val="20"/>
          <w:lang w:val="es-ES"/>
        </w:rPr>
      </w:pPr>
    </w:p>
    <w:p w14:paraId="2B466725"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sz w:val="15"/>
          <w:szCs w:val="15"/>
          <w:lang w:val="es-ES"/>
        </w:rPr>
      </w:pPr>
    </w:p>
    <w:p w14:paraId="46EFCE8F" w14:textId="77777777" w:rsidR="002270EE" w:rsidRDefault="002270EE" w:rsidP="002270EE">
      <w:pPr>
        <w:widowControl w:val="0"/>
        <w:autoSpaceDE w:val="0"/>
        <w:autoSpaceDN w:val="0"/>
        <w:adjustRightInd w:val="0"/>
        <w:spacing w:before="98" w:after="0" w:line="240" w:lineRule="auto"/>
        <w:ind w:right="-1820"/>
        <w:jc w:val="both"/>
        <w:rPr>
          <w:rFonts w:ascii="Arial" w:hAnsi="Arial" w:cs="Arial"/>
          <w:kern w:val="1"/>
          <w:lang w:val="es-ES"/>
        </w:rPr>
      </w:pPr>
      <w:r>
        <w:rPr>
          <w:rFonts w:ascii="Arial" w:hAnsi="Arial" w:cs="Arial"/>
          <w:kern w:val="1"/>
          <w:lang w:val="es-ES"/>
        </w:rPr>
        <w:t>Formas de conocimiento y técnicas de estudio</w:t>
      </w:r>
    </w:p>
    <w:p w14:paraId="78D425CD"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lang w:val="es-ES"/>
        </w:rPr>
      </w:pPr>
    </w:p>
    <w:p w14:paraId="7DBB3237" w14:textId="77777777" w:rsidR="002270EE" w:rsidRDefault="002270EE" w:rsidP="002270EE">
      <w:pPr>
        <w:widowControl w:val="0"/>
        <w:autoSpaceDE w:val="0"/>
        <w:autoSpaceDN w:val="0"/>
        <w:adjustRightInd w:val="0"/>
        <w:spacing w:before="1" w:after="0" w:line="237" w:lineRule="auto"/>
        <w:ind w:right="-612"/>
        <w:jc w:val="both"/>
        <w:rPr>
          <w:rFonts w:ascii="Times New Roman" w:hAnsi="Times New Roman" w:cs="Times New Roman"/>
          <w:kern w:val="1"/>
          <w:lang w:val="es-ES"/>
        </w:rPr>
      </w:pPr>
      <w:r>
        <w:rPr>
          <w:rFonts w:ascii="Arial" w:hAnsi="Arial" w:cs="Arial"/>
          <w:spacing w:val="-3"/>
          <w:kern w:val="1"/>
          <w:lang w:val="es-ES"/>
        </w:rPr>
        <w:t xml:space="preserve">La educación secundaria </w:t>
      </w:r>
      <w:r>
        <w:rPr>
          <w:rFonts w:ascii="Arial" w:hAnsi="Arial" w:cs="Arial"/>
          <w:spacing w:val="-4"/>
          <w:kern w:val="1"/>
          <w:lang w:val="es-ES"/>
        </w:rPr>
        <w:t xml:space="preserve">requiere </w:t>
      </w:r>
      <w:r>
        <w:rPr>
          <w:rFonts w:ascii="Arial" w:hAnsi="Arial" w:cs="Arial"/>
          <w:spacing w:val="-3"/>
          <w:kern w:val="1"/>
          <w:lang w:val="es-ES"/>
        </w:rPr>
        <w:t xml:space="preserve">la </w:t>
      </w:r>
      <w:r>
        <w:rPr>
          <w:rFonts w:ascii="Arial" w:hAnsi="Arial" w:cs="Arial"/>
          <w:spacing w:val="-4"/>
          <w:kern w:val="1"/>
          <w:lang w:val="es-ES"/>
        </w:rPr>
        <w:t xml:space="preserve">apropiación, por </w:t>
      </w:r>
      <w:r>
        <w:rPr>
          <w:rFonts w:ascii="Arial" w:hAnsi="Arial" w:cs="Arial"/>
          <w:spacing w:val="-3"/>
          <w:kern w:val="1"/>
          <w:lang w:val="es-ES"/>
        </w:rPr>
        <w:t xml:space="preserve">parte de </w:t>
      </w:r>
      <w:r>
        <w:rPr>
          <w:rFonts w:ascii="Arial" w:hAnsi="Arial" w:cs="Arial"/>
          <w:spacing w:val="-4"/>
          <w:kern w:val="1"/>
          <w:lang w:val="es-ES"/>
        </w:rPr>
        <w:t xml:space="preserve">los </w:t>
      </w:r>
      <w:r>
        <w:rPr>
          <w:rFonts w:ascii="Arial" w:hAnsi="Arial" w:cs="Arial"/>
          <w:spacing w:val="-3"/>
          <w:kern w:val="1"/>
          <w:lang w:val="es-ES"/>
        </w:rPr>
        <w:t xml:space="preserve">estudiantes, de </w:t>
      </w:r>
      <w:r>
        <w:rPr>
          <w:rFonts w:ascii="Arial" w:hAnsi="Arial" w:cs="Arial"/>
          <w:spacing w:val="-4"/>
          <w:kern w:val="1"/>
          <w:lang w:val="es-ES"/>
        </w:rPr>
        <w:t xml:space="preserve">distintas </w:t>
      </w:r>
      <w:r>
        <w:rPr>
          <w:rFonts w:ascii="Arial" w:hAnsi="Arial" w:cs="Arial"/>
          <w:kern w:val="1"/>
          <w:lang w:val="es-ES"/>
        </w:rPr>
        <w:t xml:space="preserve">formas </w:t>
      </w:r>
      <w:r>
        <w:rPr>
          <w:rFonts w:ascii="Arial" w:hAnsi="Arial" w:cs="Arial"/>
          <w:spacing w:val="-3"/>
          <w:kern w:val="1"/>
          <w:lang w:val="es-ES"/>
        </w:rPr>
        <w:t xml:space="preserve">de </w:t>
      </w:r>
      <w:r>
        <w:rPr>
          <w:rFonts w:ascii="Arial" w:hAnsi="Arial" w:cs="Arial"/>
          <w:kern w:val="1"/>
          <w:lang w:val="es-ES"/>
        </w:rPr>
        <w:t xml:space="preserve">conocimiento y técnicas. </w:t>
      </w:r>
      <w:r>
        <w:rPr>
          <w:rFonts w:ascii="Arial" w:hAnsi="Arial" w:cs="Arial"/>
          <w:spacing w:val="-7"/>
          <w:kern w:val="1"/>
          <w:lang w:val="es-ES"/>
        </w:rPr>
        <w:t xml:space="preserve">Algunas </w:t>
      </w:r>
      <w:r>
        <w:rPr>
          <w:rFonts w:ascii="Arial" w:hAnsi="Arial" w:cs="Arial"/>
          <w:spacing w:val="-3"/>
          <w:kern w:val="1"/>
          <w:lang w:val="es-ES"/>
        </w:rPr>
        <w:t xml:space="preserve">de </w:t>
      </w:r>
      <w:r>
        <w:rPr>
          <w:rFonts w:ascii="Arial" w:hAnsi="Arial" w:cs="Arial"/>
          <w:kern w:val="1"/>
          <w:lang w:val="es-ES"/>
        </w:rPr>
        <w:t xml:space="preserve">estas son </w:t>
      </w:r>
      <w:r>
        <w:rPr>
          <w:rFonts w:ascii="Arial" w:hAnsi="Arial" w:cs="Arial"/>
          <w:spacing w:val="-3"/>
          <w:kern w:val="1"/>
          <w:lang w:val="es-ES"/>
        </w:rPr>
        <w:t xml:space="preserve">compartidas </w:t>
      </w:r>
      <w:r>
        <w:rPr>
          <w:rFonts w:ascii="Arial" w:hAnsi="Arial" w:cs="Arial"/>
          <w:spacing w:val="-4"/>
          <w:kern w:val="1"/>
          <w:lang w:val="es-ES"/>
        </w:rPr>
        <w:t xml:space="preserve">por distintas </w:t>
      </w:r>
      <w:r>
        <w:rPr>
          <w:rFonts w:ascii="Arial" w:hAnsi="Arial" w:cs="Arial"/>
          <w:kern w:val="1"/>
          <w:lang w:val="es-ES"/>
        </w:rPr>
        <w:t xml:space="preserve">materias, como </w:t>
      </w:r>
      <w:r>
        <w:rPr>
          <w:rFonts w:ascii="Arial" w:hAnsi="Arial" w:cs="Arial"/>
          <w:spacing w:val="-4"/>
          <w:kern w:val="1"/>
          <w:lang w:val="es-ES"/>
        </w:rPr>
        <w:t xml:space="preserve">por  ejemplo,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5"/>
          <w:kern w:val="1"/>
          <w:lang w:val="es-ES"/>
        </w:rPr>
        <w:t xml:space="preserve">texto,  </w:t>
      </w:r>
      <w:r>
        <w:rPr>
          <w:rFonts w:ascii="Arial" w:hAnsi="Arial" w:cs="Arial"/>
          <w:spacing w:val="-3"/>
          <w:kern w:val="1"/>
          <w:lang w:val="es-ES"/>
        </w:rPr>
        <w:t xml:space="preserve">la </w:t>
      </w:r>
      <w:r>
        <w:rPr>
          <w:rFonts w:ascii="Arial" w:hAnsi="Arial" w:cs="Arial"/>
          <w:spacing w:val="-4"/>
          <w:kern w:val="1"/>
          <w:lang w:val="es-ES"/>
        </w:rPr>
        <w:t xml:space="preserve">elaboración </w:t>
      </w:r>
      <w:r>
        <w:rPr>
          <w:rFonts w:ascii="Arial" w:hAnsi="Arial" w:cs="Arial"/>
          <w:spacing w:val="-3"/>
          <w:kern w:val="1"/>
          <w:lang w:val="es-ES"/>
        </w:rPr>
        <w:t xml:space="preserve">de </w:t>
      </w:r>
      <w:r>
        <w:rPr>
          <w:rFonts w:ascii="Arial" w:hAnsi="Arial" w:cs="Arial"/>
          <w:kern w:val="1"/>
          <w:lang w:val="es-ES"/>
        </w:rPr>
        <w:t xml:space="preserve">resúmenes  y síntesis, </w:t>
      </w:r>
      <w:r>
        <w:rPr>
          <w:rFonts w:ascii="Arial" w:hAnsi="Arial" w:cs="Arial"/>
          <w:spacing w:val="-3"/>
          <w:kern w:val="1"/>
          <w:lang w:val="es-ES"/>
        </w:rPr>
        <w:t xml:space="preserve">la </w:t>
      </w:r>
      <w:r>
        <w:rPr>
          <w:rFonts w:ascii="Arial" w:hAnsi="Arial" w:cs="Arial"/>
          <w:kern w:val="1"/>
          <w:lang w:val="es-ES"/>
        </w:rPr>
        <w:t xml:space="preserve">lectura </w:t>
      </w:r>
      <w:r>
        <w:rPr>
          <w:rFonts w:ascii="Arial" w:hAnsi="Arial" w:cs="Arial"/>
          <w:spacing w:val="-3"/>
          <w:kern w:val="1"/>
          <w:lang w:val="es-ES"/>
        </w:rPr>
        <w:t xml:space="preserve">de </w:t>
      </w:r>
      <w:r>
        <w:rPr>
          <w:rFonts w:ascii="Arial" w:hAnsi="Arial" w:cs="Arial"/>
          <w:kern w:val="1"/>
          <w:lang w:val="es-ES"/>
        </w:rPr>
        <w:t xml:space="preserve">gráficos. Sin </w:t>
      </w:r>
      <w:r>
        <w:rPr>
          <w:rFonts w:ascii="Arial" w:hAnsi="Arial" w:cs="Arial"/>
          <w:spacing w:val="-3"/>
          <w:kern w:val="1"/>
          <w:lang w:val="es-ES"/>
        </w:rPr>
        <w:t xml:space="preserve">embargo, </w:t>
      </w:r>
      <w:r>
        <w:rPr>
          <w:rFonts w:ascii="Arial" w:hAnsi="Arial" w:cs="Arial"/>
          <w:kern w:val="1"/>
          <w:lang w:val="es-ES"/>
        </w:rPr>
        <w:t xml:space="preserve">estos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5"/>
          <w:kern w:val="1"/>
          <w:lang w:val="es-ES"/>
        </w:rPr>
        <w:t xml:space="preserve">adquieren </w:t>
      </w:r>
      <w:r>
        <w:rPr>
          <w:rFonts w:ascii="Arial" w:hAnsi="Arial" w:cs="Arial"/>
          <w:spacing w:val="-3"/>
          <w:kern w:val="1"/>
          <w:lang w:val="es-ES"/>
        </w:rPr>
        <w:t xml:space="preserve">especificidad en </w:t>
      </w:r>
      <w:r>
        <w:rPr>
          <w:rFonts w:ascii="Arial" w:hAnsi="Arial" w:cs="Arial"/>
          <w:spacing w:val="-6"/>
          <w:kern w:val="1"/>
          <w:lang w:val="es-ES"/>
        </w:rPr>
        <w:t xml:space="preserve">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kern w:val="1"/>
          <w:lang w:val="es-ES"/>
        </w:rPr>
        <w:t>cada</w:t>
      </w:r>
      <w:r>
        <w:rPr>
          <w:rFonts w:ascii="Arial" w:hAnsi="Arial" w:cs="Arial"/>
          <w:spacing w:val="-17"/>
          <w:kern w:val="1"/>
          <w:lang w:val="es-ES"/>
        </w:rPr>
        <w:t xml:space="preserve"> </w:t>
      </w:r>
      <w:r>
        <w:rPr>
          <w:rFonts w:ascii="Arial" w:hAnsi="Arial" w:cs="Arial"/>
          <w:spacing w:val="-4"/>
          <w:kern w:val="1"/>
          <w:lang w:val="es-ES"/>
        </w:rPr>
        <w:t>asignatura.</w:t>
      </w:r>
    </w:p>
    <w:p w14:paraId="118254DB"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4FFE0630"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En Biología en segundo año, cobran particular relevancia:</w:t>
      </w:r>
    </w:p>
    <w:p w14:paraId="5F4034DB" w14:textId="77777777" w:rsidR="002270EE" w:rsidRDefault="002270EE" w:rsidP="002270EE">
      <w:pPr>
        <w:widowControl w:val="0"/>
        <w:numPr>
          <w:ilvl w:val="1"/>
          <w:numId w:val="382"/>
        </w:numPr>
        <w:tabs>
          <w:tab w:val="left" w:pos="775"/>
        </w:tabs>
        <w:autoSpaceDE w:val="0"/>
        <w:autoSpaceDN w:val="0"/>
        <w:adjustRightInd w:val="0"/>
        <w:spacing w:before="7" w:after="0" w:line="235" w:lineRule="auto"/>
        <w:ind w:left="0" w:right="-612"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Interpretación </w:t>
      </w:r>
      <w:r>
        <w:rPr>
          <w:rFonts w:ascii="Arial" w:hAnsi="Arial" w:cs="Arial"/>
          <w:kern w:val="1"/>
          <w:lang w:val="es-ES"/>
        </w:rPr>
        <w:t xml:space="preserve">y </w:t>
      </w:r>
      <w:r>
        <w:rPr>
          <w:rFonts w:ascii="Arial" w:hAnsi="Arial" w:cs="Arial"/>
          <w:spacing w:val="-4"/>
          <w:kern w:val="1"/>
          <w:lang w:val="es-ES"/>
        </w:rPr>
        <w:t>análisis</w:t>
      </w:r>
      <w:r>
        <w:rPr>
          <w:rFonts w:ascii="Arial" w:hAnsi="Arial" w:cs="Arial"/>
          <w:spacing w:val="53"/>
          <w:kern w:val="1"/>
          <w:lang w:val="es-ES"/>
        </w:rPr>
        <w:t xml:space="preserve"> </w:t>
      </w:r>
      <w:r>
        <w:rPr>
          <w:rFonts w:ascii="Arial" w:hAnsi="Arial" w:cs="Arial"/>
          <w:spacing w:val="-3"/>
          <w:kern w:val="1"/>
          <w:lang w:val="es-ES"/>
        </w:rPr>
        <w:t xml:space="preserve">de la información de diversas </w:t>
      </w:r>
      <w:r>
        <w:rPr>
          <w:rFonts w:ascii="Arial" w:hAnsi="Arial" w:cs="Arial"/>
          <w:spacing w:val="-5"/>
          <w:kern w:val="1"/>
          <w:lang w:val="es-ES"/>
        </w:rPr>
        <w:t xml:space="preserve">fuentes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textos, </w:t>
      </w:r>
      <w:r>
        <w:rPr>
          <w:rFonts w:ascii="Arial" w:hAnsi="Arial" w:cs="Arial"/>
          <w:kern w:val="1"/>
          <w:lang w:val="es-ES"/>
        </w:rPr>
        <w:t xml:space="preserve">gráficos, esquemas, cuadros,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spacing w:val="-4"/>
          <w:kern w:val="1"/>
          <w:lang w:val="es-ES"/>
        </w:rPr>
        <w:t xml:space="preserve">videos,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temas tratados.</w:t>
      </w:r>
    </w:p>
    <w:p w14:paraId="3D389218" w14:textId="77777777" w:rsidR="002270EE" w:rsidRDefault="002270EE" w:rsidP="002270EE">
      <w:pPr>
        <w:widowControl w:val="0"/>
        <w:numPr>
          <w:ilvl w:val="1"/>
          <w:numId w:val="383"/>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Análisis </w:t>
      </w:r>
      <w:r>
        <w:rPr>
          <w:rFonts w:ascii="Arial" w:hAnsi="Arial" w:cs="Arial"/>
          <w:kern w:val="1"/>
          <w:lang w:val="es-ES"/>
        </w:rPr>
        <w:t xml:space="preserve">y registro </w:t>
      </w:r>
      <w:r>
        <w:rPr>
          <w:rFonts w:ascii="Arial" w:hAnsi="Arial" w:cs="Arial"/>
          <w:spacing w:val="-3"/>
          <w:kern w:val="1"/>
          <w:lang w:val="es-ES"/>
        </w:rPr>
        <w:t>de</w:t>
      </w:r>
      <w:r>
        <w:rPr>
          <w:rFonts w:ascii="Arial" w:hAnsi="Arial" w:cs="Arial"/>
          <w:spacing w:val="4"/>
          <w:kern w:val="1"/>
          <w:lang w:val="es-ES"/>
        </w:rPr>
        <w:t xml:space="preserve"> </w:t>
      </w:r>
      <w:r>
        <w:rPr>
          <w:rFonts w:ascii="Arial" w:hAnsi="Arial" w:cs="Arial"/>
          <w:spacing w:val="-3"/>
          <w:kern w:val="1"/>
          <w:lang w:val="es-ES"/>
        </w:rPr>
        <w:t>datos.</w:t>
      </w:r>
    </w:p>
    <w:p w14:paraId="3E498912" w14:textId="77777777" w:rsidR="002270EE" w:rsidRDefault="002270EE" w:rsidP="002270EE">
      <w:pPr>
        <w:widowControl w:val="0"/>
        <w:numPr>
          <w:ilvl w:val="1"/>
          <w:numId w:val="383"/>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Construcción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3"/>
          <w:kern w:val="1"/>
          <w:lang w:val="es-ES"/>
        </w:rPr>
        <w:t>argumentos.</w:t>
      </w:r>
    </w:p>
    <w:p w14:paraId="261C5607" w14:textId="77777777" w:rsidR="002270EE" w:rsidRDefault="002270EE" w:rsidP="002270EE">
      <w:pPr>
        <w:widowControl w:val="0"/>
        <w:numPr>
          <w:ilvl w:val="1"/>
          <w:numId w:val="383"/>
        </w:numPr>
        <w:tabs>
          <w:tab w:val="left" w:pos="1495"/>
        </w:tabs>
        <w:autoSpaceDE w:val="0"/>
        <w:autoSpaceDN w:val="0"/>
        <w:adjustRightInd w:val="0"/>
        <w:spacing w:after="0" w:line="255"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Comparación </w:t>
      </w:r>
      <w:r>
        <w:rPr>
          <w:rFonts w:ascii="Arial" w:hAnsi="Arial" w:cs="Arial"/>
          <w:spacing w:val="-3"/>
          <w:kern w:val="1"/>
          <w:lang w:val="es-ES"/>
        </w:rPr>
        <w:t xml:space="preserve">de información </w:t>
      </w:r>
      <w:r>
        <w:rPr>
          <w:rFonts w:ascii="Arial" w:hAnsi="Arial" w:cs="Arial"/>
          <w:spacing w:val="-4"/>
          <w:kern w:val="1"/>
          <w:lang w:val="es-ES"/>
        </w:rPr>
        <w:t xml:space="preserve">presentada </w:t>
      </w:r>
      <w:r>
        <w:rPr>
          <w:rFonts w:ascii="Arial" w:hAnsi="Arial" w:cs="Arial"/>
          <w:spacing w:val="-3"/>
          <w:kern w:val="1"/>
          <w:lang w:val="es-ES"/>
        </w:rPr>
        <w:t>en distintos</w:t>
      </w:r>
      <w:r>
        <w:rPr>
          <w:rFonts w:ascii="Arial" w:hAnsi="Arial" w:cs="Arial"/>
          <w:spacing w:val="11"/>
          <w:kern w:val="1"/>
          <w:lang w:val="es-ES"/>
        </w:rPr>
        <w:t xml:space="preserve"> </w:t>
      </w:r>
      <w:r>
        <w:rPr>
          <w:rFonts w:ascii="Arial" w:hAnsi="Arial" w:cs="Arial"/>
          <w:kern w:val="1"/>
          <w:lang w:val="es-ES"/>
        </w:rPr>
        <w:t>soportes.</w:t>
      </w:r>
    </w:p>
    <w:p w14:paraId="281CFFE5" w14:textId="77777777" w:rsidR="002270EE" w:rsidRDefault="002270EE" w:rsidP="002270EE">
      <w:pPr>
        <w:widowControl w:val="0"/>
        <w:numPr>
          <w:ilvl w:val="1"/>
          <w:numId w:val="383"/>
        </w:numPr>
        <w:tabs>
          <w:tab w:val="left" w:pos="1495"/>
        </w:tabs>
        <w:autoSpaceDE w:val="0"/>
        <w:autoSpaceDN w:val="0"/>
        <w:adjustRightInd w:val="0"/>
        <w:spacing w:before="3" w:after="0" w:line="225" w:lineRule="auto"/>
        <w:ind w:left="0" w:right="-614"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Pasaje </w:t>
      </w:r>
      <w:r>
        <w:rPr>
          <w:rFonts w:ascii="Arial" w:hAnsi="Arial" w:cs="Arial"/>
          <w:spacing w:val="-3"/>
          <w:kern w:val="1"/>
          <w:lang w:val="es-ES"/>
        </w:rPr>
        <w:t xml:space="preserve">de la información </w:t>
      </w:r>
      <w:r>
        <w:rPr>
          <w:rFonts w:ascii="Arial" w:hAnsi="Arial" w:cs="Arial"/>
          <w:spacing w:val="-4"/>
          <w:kern w:val="1"/>
          <w:lang w:val="es-ES"/>
        </w:rPr>
        <w:t xml:space="preserve">presentada </w:t>
      </w:r>
      <w:r>
        <w:rPr>
          <w:rFonts w:ascii="Arial" w:hAnsi="Arial" w:cs="Arial"/>
          <w:spacing w:val="-3"/>
          <w:kern w:val="1"/>
          <w:lang w:val="es-ES"/>
        </w:rPr>
        <w:t xml:space="preserve">en un </w:t>
      </w:r>
      <w:r>
        <w:rPr>
          <w:rFonts w:ascii="Arial" w:hAnsi="Arial" w:cs="Arial"/>
          <w:kern w:val="1"/>
          <w:lang w:val="es-ES"/>
        </w:rPr>
        <w:t xml:space="preserve">soporte a </w:t>
      </w:r>
      <w:r>
        <w:rPr>
          <w:rFonts w:ascii="Arial" w:hAnsi="Arial" w:cs="Arial"/>
          <w:spacing w:val="-3"/>
          <w:kern w:val="1"/>
          <w:lang w:val="es-ES"/>
        </w:rPr>
        <w:t xml:space="preserve">otro:  </w:t>
      </w:r>
      <w:r>
        <w:rPr>
          <w:rFonts w:ascii="Arial" w:hAnsi="Arial" w:cs="Arial"/>
          <w:spacing w:val="-4"/>
          <w:kern w:val="1"/>
          <w:lang w:val="es-ES"/>
        </w:rPr>
        <w:t xml:space="preserve">por ejemplo, </w:t>
      </w:r>
      <w:r>
        <w:rPr>
          <w:rFonts w:ascii="Arial" w:hAnsi="Arial" w:cs="Arial"/>
          <w:kern w:val="1"/>
          <w:lang w:val="es-ES"/>
        </w:rPr>
        <w:t>gráfico</w:t>
      </w:r>
      <w:r>
        <w:rPr>
          <w:rFonts w:ascii="Arial" w:hAnsi="Arial" w:cs="Arial"/>
          <w:spacing w:val="61"/>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texto argumentativo, </w:t>
      </w:r>
      <w:r>
        <w:rPr>
          <w:rFonts w:ascii="Arial" w:hAnsi="Arial" w:cs="Arial"/>
          <w:kern w:val="1"/>
          <w:lang w:val="es-ES"/>
        </w:rPr>
        <w:t>ilustración a</w:t>
      </w:r>
      <w:r>
        <w:rPr>
          <w:rFonts w:ascii="Arial" w:hAnsi="Arial" w:cs="Arial"/>
          <w:spacing w:val="27"/>
          <w:kern w:val="1"/>
          <w:lang w:val="es-ES"/>
        </w:rPr>
        <w:t xml:space="preserve"> </w:t>
      </w:r>
      <w:r>
        <w:rPr>
          <w:rFonts w:ascii="Arial" w:hAnsi="Arial" w:cs="Arial"/>
          <w:spacing w:val="-3"/>
          <w:kern w:val="1"/>
          <w:lang w:val="es-ES"/>
        </w:rPr>
        <w:t>esquema.</w:t>
      </w:r>
    </w:p>
    <w:p w14:paraId="7B91B440" w14:textId="77777777" w:rsidR="002270EE" w:rsidRDefault="002270EE" w:rsidP="002270EE">
      <w:pPr>
        <w:widowControl w:val="0"/>
        <w:numPr>
          <w:ilvl w:val="1"/>
          <w:numId w:val="383"/>
        </w:numPr>
        <w:tabs>
          <w:tab w:val="left" w:pos="1495"/>
        </w:tabs>
        <w:autoSpaceDE w:val="0"/>
        <w:autoSpaceDN w:val="0"/>
        <w:adjustRightInd w:val="0"/>
        <w:spacing w:before="3" w:after="0" w:line="264" w:lineRule="exact"/>
        <w:ind w:left="0" w:right="-1820"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Elaboración de </w:t>
      </w:r>
      <w:r>
        <w:rPr>
          <w:rFonts w:ascii="Arial" w:hAnsi="Arial" w:cs="Arial"/>
          <w:spacing w:val="-5"/>
          <w:kern w:val="1"/>
          <w:lang w:val="es-ES"/>
        </w:rPr>
        <w:t>textos</w:t>
      </w:r>
      <w:r>
        <w:rPr>
          <w:rFonts w:ascii="Arial" w:hAnsi="Arial" w:cs="Arial"/>
          <w:spacing w:val="16"/>
          <w:kern w:val="1"/>
          <w:lang w:val="es-ES"/>
        </w:rPr>
        <w:t xml:space="preserve"> </w:t>
      </w:r>
      <w:r>
        <w:rPr>
          <w:rFonts w:ascii="Arial" w:hAnsi="Arial" w:cs="Arial"/>
          <w:spacing w:val="-4"/>
          <w:kern w:val="1"/>
          <w:lang w:val="es-ES"/>
        </w:rPr>
        <w:t>argumentativos.</w:t>
      </w:r>
    </w:p>
    <w:p w14:paraId="1FBD0712" w14:textId="77777777" w:rsidR="002270EE" w:rsidRDefault="002270EE" w:rsidP="002270EE">
      <w:pPr>
        <w:widowControl w:val="0"/>
        <w:numPr>
          <w:ilvl w:val="1"/>
          <w:numId w:val="384"/>
        </w:numPr>
        <w:tabs>
          <w:tab w:val="left" w:pos="775"/>
        </w:tabs>
        <w:autoSpaceDE w:val="0"/>
        <w:autoSpaceDN w:val="0"/>
        <w:adjustRightInd w:val="0"/>
        <w:spacing w:before="5" w:after="0" w:line="225"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en </w:t>
      </w:r>
      <w:r>
        <w:rPr>
          <w:rFonts w:ascii="Arial" w:hAnsi="Arial" w:cs="Arial"/>
          <w:spacing w:val="-4"/>
          <w:kern w:val="1"/>
          <w:lang w:val="es-ES"/>
        </w:rPr>
        <w:t xml:space="preserve">experiencias </w:t>
      </w:r>
      <w:r>
        <w:rPr>
          <w:rFonts w:ascii="Arial" w:hAnsi="Arial" w:cs="Arial"/>
          <w:kern w:val="1"/>
          <w:lang w:val="es-ES"/>
        </w:rPr>
        <w:t xml:space="preserve">directas, como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laboratorio </w:t>
      </w:r>
      <w:r>
        <w:rPr>
          <w:rFonts w:ascii="Arial" w:hAnsi="Arial" w:cs="Arial"/>
          <w:kern w:val="1"/>
          <w:lang w:val="es-ES"/>
        </w:rPr>
        <w:t xml:space="preserve">o </w:t>
      </w:r>
      <w:r>
        <w:rPr>
          <w:rFonts w:ascii="Arial" w:hAnsi="Arial" w:cs="Arial"/>
          <w:spacing w:val="-3"/>
          <w:kern w:val="1"/>
          <w:lang w:val="es-ES"/>
        </w:rPr>
        <w:t xml:space="preserve">salidas </w:t>
      </w:r>
      <w:r>
        <w:rPr>
          <w:rFonts w:ascii="Arial" w:hAnsi="Arial" w:cs="Arial"/>
          <w:spacing w:val="-6"/>
          <w:kern w:val="1"/>
          <w:lang w:val="es-ES"/>
        </w:rPr>
        <w:t xml:space="preserve">de </w:t>
      </w:r>
      <w:r>
        <w:rPr>
          <w:rFonts w:ascii="Arial" w:hAnsi="Arial" w:cs="Arial"/>
          <w:kern w:val="1"/>
          <w:lang w:val="es-ES"/>
        </w:rPr>
        <w:t xml:space="preserve">campo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secuencia didáctica </w:t>
      </w:r>
      <w:r>
        <w:rPr>
          <w:rFonts w:ascii="Arial" w:hAnsi="Arial" w:cs="Arial"/>
          <w:spacing w:val="-3"/>
          <w:kern w:val="1"/>
          <w:lang w:val="es-ES"/>
        </w:rPr>
        <w:t xml:space="preserve">propuesta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 xml:space="preserve">o </w:t>
      </w:r>
      <w:r>
        <w:rPr>
          <w:rFonts w:ascii="Arial" w:hAnsi="Arial" w:cs="Arial"/>
          <w:spacing w:val="-4"/>
          <w:kern w:val="1"/>
          <w:lang w:val="es-ES"/>
        </w:rPr>
        <w:t>los</w:t>
      </w:r>
      <w:r>
        <w:rPr>
          <w:rFonts w:ascii="Arial" w:hAnsi="Arial" w:cs="Arial"/>
          <w:spacing w:val="27"/>
          <w:kern w:val="1"/>
          <w:lang w:val="es-ES"/>
        </w:rPr>
        <w:t xml:space="preserve"> </w:t>
      </w:r>
      <w:r>
        <w:rPr>
          <w:rFonts w:ascii="Arial" w:hAnsi="Arial" w:cs="Arial"/>
          <w:spacing w:val="-3"/>
          <w:kern w:val="1"/>
          <w:lang w:val="es-ES"/>
        </w:rPr>
        <w:t>docentes.</w:t>
      </w:r>
    </w:p>
    <w:p w14:paraId="31C4EEEB" w14:textId="77777777" w:rsidR="002270EE" w:rsidRDefault="002270EE" w:rsidP="002270EE">
      <w:pPr>
        <w:widowControl w:val="0"/>
        <w:numPr>
          <w:ilvl w:val="1"/>
          <w:numId w:val="385"/>
        </w:numPr>
        <w:tabs>
          <w:tab w:val="left" w:pos="1495"/>
        </w:tabs>
        <w:autoSpaceDE w:val="0"/>
        <w:autoSpaceDN w:val="0"/>
        <w:adjustRightInd w:val="0"/>
        <w:spacing w:before="5" w:after="0" w:line="264" w:lineRule="exact"/>
        <w:ind w:left="0" w:right="-1820"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 xml:space="preserve">Elaboración de </w:t>
      </w:r>
      <w:r>
        <w:rPr>
          <w:rFonts w:ascii="Arial" w:hAnsi="Arial" w:cs="Arial"/>
          <w:spacing w:val="-4"/>
          <w:kern w:val="1"/>
          <w:lang w:val="es-ES"/>
        </w:rPr>
        <w:t>hipótesis</w:t>
      </w:r>
      <w:r>
        <w:rPr>
          <w:rFonts w:ascii="Arial" w:hAnsi="Arial" w:cs="Arial"/>
          <w:spacing w:val="16"/>
          <w:kern w:val="1"/>
          <w:lang w:val="es-ES"/>
        </w:rPr>
        <w:t xml:space="preserve"> </w:t>
      </w:r>
      <w:r>
        <w:rPr>
          <w:rFonts w:ascii="Arial" w:hAnsi="Arial" w:cs="Arial"/>
          <w:spacing w:val="-4"/>
          <w:kern w:val="1"/>
          <w:lang w:val="es-ES"/>
        </w:rPr>
        <w:t>explicativas.</w:t>
      </w:r>
    </w:p>
    <w:p w14:paraId="6B0E7BBE"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 xml:space="preserve">Identificación </w:t>
      </w:r>
      <w:r>
        <w:rPr>
          <w:rFonts w:ascii="Arial" w:hAnsi="Arial" w:cs="Arial"/>
          <w:spacing w:val="-3"/>
          <w:kern w:val="1"/>
          <w:lang w:val="es-ES"/>
        </w:rPr>
        <w:t>de</w:t>
      </w:r>
      <w:r>
        <w:rPr>
          <w:rFonts w:ascii="Arial" w:hAnsi="Arial" w:cs="Arial"/>
          <w:spacing w:val="-36"/>
          <w:kern w:val="1"/>
          <w:lang w:val="es-ES"/>
        </w:rPr>
        <w:t xml:space="preserve"> </w:t>
      </w:r>
      <w:r>
        <w:rPr>
          <w:rFonts w:ascii="Arial" w:hAnsi="Arial" w:cs="Arial"/>
          <w:spacing w:val="-3"/>
          <w:kern w:val="1"/>
          <w:lang w:val="es-ES"/>
        </w:rPr>
        <w:t>indicadores.</w:t>
      </w:r>
    </w:p>
    <w:p w14:paraId="25AE2814"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Registro </w:t>
      </w:r>
      <w:r>
        <w:rPr>
          <w:rFonts w:ascii="Arial" w:hAnsi="Arial" w:cs="Arial"/>
          <w:spacing w:val="-3"/>
          <w:kern w:val="1"/>
          <w:lang w:val="es-ES"/>
        </w:rPr>
        <w:t>de</w:t>
      </w:r>
      <w:r>
        <w:rPr>
          <w:rFonts w:ascii="Arial" w:hAnsi="Arial" w:cs="Arial"/>
          <w:spacing w:val="-14"/>
          <w:kern w:val="1"/>
          <w:lang w:val="es-ES"/>
        </w:rPr>
        <w:t xml:space="preserve"> </w:t>
      </w:r>
      <w:r>
        <w:rPr>
          <w:rFonts w:ascii="Arial" w:hAnsi="Arial" w:cs="Arial"/>
          <w:spacing w:val="-3"/>
          <w:kern w:val="1"/>
          <w:lang w:val="es-ES"/>
        </w:rPr>
        <w:t>datos.</w:t>
      </w:r>
    </w:p>
    <w:p w14:paraId="25444B14"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Confección </w:t>
      </w:r>
      <w:r>
        <w:rPr>
          <w:rFonts w:ascii="Arial" w:hAnsi="Arial" w:cs="Arial"/>
          <w:spacing w:val="-3"/>
          <w:kern w:val="1"/>
          <w:lang w:val="es-ES"/>
        </w:rPr>
        <w:t xml:space="preserve">de </w:t>
      </w:r>
      <w:r>
        <w:rPr>
          <w:rFonts w:ascii="Arial" w:hAnsi="Arial" w:cs="Arial"/>
          <w:spacing w:val="-5"/>
          <w:kern w:val="1"/>
          <w:lang w:val="es-ES"/>
        </w:rPr>
        <w:t xml:space="preserve">tablas </w:t>
      </w:r>
      <w:r>
        <w:rPr>
          <w:rFonts w:ascii="Arial" w:hAnsi="Arial" w:cs="Arial"/>
          <w:kern w:val="1"/>
          <w:lang w:val="es-ES"/>
        </w:rPr>
        <w:t>y</w:t>
      </w:r>
      <w:r>
        <w:rPr>
          <w:rFonts w:ascii="Arial" w:hAnsi="Arial" w:cs="Arial"/>
          <w:spacing w:val="7"/>
          <w:kern w:val="1"/>
          <w:lang w:val="es-ES"/>
        </w:rPr>
        <w:t xml:space="preserve"> </w:t>
      </w:r>
      <w:r>
        <w:rPr>
          <w:rFonts w:ascii="Arial" w:hAnsi="Arial" w:cs="Arial"/>
          <w:kern w:val="1"/>
          <w:lang w:val="es-ES"/>
        </w:rPr>
        <w:t>cuadros.</w:t>
      </w:r>
    </w:p>
    <w:p w14:paraId="48010081"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5"/>
          <w:kern w:val="1"/>
          <w:lang w:val="es-ES"/>
        </w:rPr>
        <w:t>o</w:t>
      </w:r>
      <w:r>
        <w:rPr>
          <w:rFonts w:ascii="Courier New" w:hAnsi="Courier New" w:cs="Courier New"/>
          <w:spacing w:val="-5"/>
          <w:kern w:val="1"/>
          <w:lang w:val="es-ES"/>
        </w:rPr>
        <w:tab/>
      </w:r>
      <w:r>
        <w:rPr>
          <w:rFonts w:ascii="Arial" w:hAnsi="Arial" w:cs="Arial"/>
          <w:spacing w:val="-5"/>
          <w:kern w:val="1"/>
          <w:lang w:val="es-ES"/>
        </w:rPr>
        <w:t xml:space="preserve">Análisis </w:t>
      </w:r>
      <w:r>
        <w:rPr>
          <w:rFonts w:ascii="Arial" w:hAnsi="Arial" w:cs="Arial"/>
          <w:spacing w:val="-3"/>
          <w:kern w:val="1"/>
          <w:lang w:val="es-ES"/>
        </w:rPr>
        <w:t>de</w:t>
      </w:r>
      <w:r>
        <w:rPr>
          <w:rFonts w:ascii="Arial" w:hAnsi="Arial" w:cs="Arial"/>
          <w:spacing w:val="-37"/>
          <w:kern w:val="1"/>
          <w:lang w:val="es-ES"/>
        </w:rPr>
        <w:t xml:space="preserve"> </w:t>
      </w:r>
      <w:r>
        <w:rPr>
          <w:rFonts w:ascii="Arial" w:hAnsi="Arial" w:cs="Arial"/>
          <w:spacing w:val="-3"/>
          <w:kern w:val="1"/>
          <w:lang w:val="es-ES"/>
        </w:rPr>
        <w:t>información.</w:t>
      </w:r>
    </w:p>
    <w:p w14:paraId="697D1E37" w14:textId="77777777" w:rsidR="002270EE" w:rsidRDefault="002270EE" w:rsidP="002270EE">
      <w:pPr>
        <w:widowControl w:val="0"/>
        <w:numPr>
          <w:ilvl w:val="1"/>
          <w:numId w:val="385"/>
        </w:numPr>
        <w:tabs>
          <w:tab w:val="left" w:pos="1495"/>
        </w:tabs>
        <w:autoSpaceDE w:val="0"/>
        <w:autoSpaceDN w:val="0"/>
        <w:adjustRightInd w:val="0"/>
        <w:spacing w:after="0" w:line="248" w:lineRule="exact"/>
        <w:ind w:left="0" w:right="-1820" w:firstLine="0"/>
        <w:rPr>
          <w:rFonts w:ascii="Arial" w:hAnsi="Arial" w:cs="Arial"/>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Elaboración de</w:t>
      </w:r>
      <w:r>
        <w:rPr>
          <w:rFonts w:ascii="Arial" w:hAnsi="Arial" w:cs="Arial"/>
          <w:spacing w:val="5"/>
          <w:kern w:val="1"/>
          <w:lang w:val="es-ES"/>
        </w:rPr>
        <w:t xml:space="preserve"> </w:t>
      </w:r>
      <w:r>
        <w:rPr>
          <w:rFonts w:ascii="Arial" w:hAnsi="Arial" w:cs="Arial"/>
          <w:kern w:val="1"/>
          <w:lang w:val="es-ES"/>
        </w:rPr>
        <w:t>conclusiones.</w:t>
      </w:r>
    </w:p>
    <w:p w14:paraId="7FFD1D83" w14:textId="77777777" w:rsidR="002270EE" w:rsidRDefault="002270EE" w:rsidP="002270EE">
      <w:pPr>
        <w:widowControl w:val="0"/>
        <w:numPr>
          <w:ilvl w:val="1"/>
          <w:numId w:val="385"/>
        </w:numPr>
        <w:tabs>
          <w:tab w:val="left" w:pos="1495"/>
        </w:tabs>
        <w:autoSpaceDE w:val="0"/>
        <w:autoSpaceDN w:val="0"/>
        <w:adjustRightInd w:val="0"/>
        <w:spacing w:after="0" w:line="248"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Diseño y </w:t>
      </w:r>
      <w:r>
        <w:rPr>
          <w:rFonts w:ascii="Arial" w:hAnsi="Arial" w:cs="Arial"/>
          <w:spacing w:val="-3"/>
          <w:kern w:val="1"/>
          <w:lang w:val="es-ES"/>
        </w:rPr>
        <w:t xml:space="preserve">realización de </w:t>
      </w:r>
      <w:r>
        <w:rPr>
          <w:rFonts w:ascii="Arial" w:hAnsi="Arial" w:cs="Arial"/>
          <w:spacing w:val="-4"/>
          <w:kern w:val="1"/>
          <w:lang w:val="es-ES"/>
        </w:rPr>
        <w:t>experiencias</w:t>
      </w:r>
      <w:r>
        <w:rPr>
          <w:rFonts w:ascii="Arial" w:hAnsi="Arial" w:cs="Arial"/>
          <w:spacing w:val="2"/>
          <w:kern w:val="1"/>
          <w:lang w:val="es-ES"/>
        </w:rPr>
        <w:t xml:space="preserve"> </w:t>
      </w:r>
      <w:r>
        <w:rPr>
          <w:rFonts w:ascii="Arial" w:hAnsi="Arial" w:cs="Arial"/>
          <w:kern w:val="1"/>
          <w:lang w:val="es-ES"/>
        </w:rPr>
        <w:t>sencillas.</w:t>
      </w:r>
    </w:p>
    <w:p w14:paraId="2C621C42"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Confección </w:t>
      </w:r>
      <w:r>
        <w:rPr>
          <w:rFonts w:ascii="Arial" w:hAnsi="Arial" w:cs="Arial"/>
          <w:spacing w:val="-3"/>
          <w:kern w:val="1"/>
          <w:lang w:val="es-ES"/>
        </w:rPr>
        <w:t xml:space="preserve">de gráficos </w:t>
      </w:r>
      <w:r>
        <w:rPr>
          <w:rFonts w:ascii="Arial" w:hAnsi="Arial" w:cs="Arial"/>
          <w:kern w:val="1"/>
          <w:lang w:val="es-ES"/>
        </w:rPr>
        <w:t xml:space="preserve">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5"/>
          <w:kern w:val="1"/>
          <w:lang w:val="es-ES"/>
        </w:rPr>
        <w:t xml:space="preserve">tablas </w:t>
      </w:r>
      <w:r>
        <w:rPr>
          <w:rFonts w:ascii="Arial" w:hAnsi="Arial" w:cs="Arial"/>
          <w:kern w:val="1"/>
          <w:lang w:val="es-ES"/>
        </w:rPr>
        <w:t>y</w:t>
      </w:r>
      <w:r>
        <w:rPr>
          <w:rFonts w:ascii="Arial" w:hAnsi="Arial" w:cs="Arial"/>
          <w:spacing w:val="-41"/>
          <w:kern w:val="1"/>
          <w:lang w:val="es-ES"/>
        </w:rPr>
        <w:t xml:space="preserve"> </w:t>
      </w:r>
      <w:r>
        <w:rPr>
          <w:rFonts w:ascii="Arial" w:hAnsi="Arial" w:cs="Arial"/>
          <w:spacing w:val="-3"/>
          <w:kern w:val="1"/>
          <w:lang w:val="es-ES"/>
        </w:rPr>
        <w:t>datos.</w:t>
      </w:r>
    </w:p>
    <w:p w14:paraId="4AE2D895"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4"/>
          <w:kern w:val="1"/>
          <w:lang w:val="es-ES"/>
        </w:rPr>
        <w:t>variables;</w:t>
      </w:r>
      <w:r>
        <w:rPr>
          <w:rFonts w:ascii="Arial" w:hAnsi="Arial" w:cs="Arial"/>
          <w:spacing w:val="1"/>
          <w:kern w:val="1"/>
          <w:lang w:val="es-ES"/>
        </w:rPr>
        <w:t xml:space="preserve"> </w:t>
      </w:r>
      <w:r>
        <w:rPr>
          <w:rFonts w:ascii="Arial" w:hAnsi="Arial" w:cs="Arial"/>
          <w:spacing w:val="-3"/>
          <w:kern w:val="1"/>
          <w:lang w:val="es-ES"/>
        </w:rPr>
        <w:t>medición.</w:t>
      </w:r>
    </w:p>
    <w:p w14:paraId="7B9BA657"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3"/>
          <w:kern w:val="1"/>
          <w:lang w:val="es-ES"/>
        </w:rPr>
        <w:t>o</w:t>
      </w:r>
      <w:r>
        <w:rPr>
          <w:rFonts w:ascii="Courier New" w:hAnsi="Courier New" w:cs="Courier New"/>
          <w:spacing w:val="-3"/>
          <w:kern w:val="1"/>
          <w:lang w:val="es-ES"/>
        </w:rPr>
        <w:tab/>
      </w:r>
      <w:r>
        <w:rPr>
          <w:rFonts w:ascii="Arial" w:hAnsi="Arial" w:cs="Arial"/>
          <w:spacing w:val="-3"/>
          <w:kern w:val="1"/>
          <w:lang w:val="es-ES"/>
        </w:rPr>
        <w:t>Control de</w:t>
      </w:r>
      <w:r>
        <w:rPr>
          <w:rFonts w:ascii="Arial" w:hAnsi="Arial" w:cs="Arial"/>
          <w:spacing w:val="5"/>
          <w:kern w:val="1"/>
          <w:lang w:val="es-ES"/>
        </w:rPr>
        <w:t xml:space="preserve"> </w:t>
      </w:r>
      <w:r>
        <w:rPr>
          <w:rFonts w:ascii="Arial" w:hAnsi="Arial" w:cs="Arial"/>
          <w:spacing w:val="-4"/>
          <w:kern w:val="1"/>
          <w:lang w:val="es-ES"/>
        </w:rPr>
        <w:t>variables.</w:t>
      </w:r>
    </w:p>
    <w:p w14:paraId="1D494C1F" w14:textId="77777777" w:rsidR="002270EE" w:rsidRDefault="002270EE" w:rsidP="002270EE">
      <w:pPr>
        <w:widowControl w:val="0"/>
        <w:numPr>
          <w:ilvl w:val="1"/>
          <w:numId w:val="385"/>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spacing w:val="-2"/>
          <w:kern w:val="1"/>
          <w:lang w:val="es-ES"/>
        </w:rPr>
        <w:t>o</w:t>
      </w:r>
      <w:r>
        <w:rPr>
          <w:rFonts w:ascii="Courier New" w:hAnsi="Courier New" w:cs="Courier New"/>
          <w:spacing w:val="-2"/>
          <w:kern w:val="1"/>
          <w:lang w:val="es-ES"/>
        </w:rPr>
        <w:tab/>
      </w:r>
      <w:r>
        <w:rPr>
          <w:rFonts w:ascii="Arial" w:hAnsi="Arial" w:cs="Arial"/>
          <w:spacing w:val="-2"/>
          <w:kern w:val="1"/>
          <w:lang w:val="es-ES"/>
        </w:rPr>
        <w:t xml:space="preserve">Uso </w:t>
      </w:r>
      <w:r>
        <w:rPr>
          <w:rFonts w:ascii="Arial" w:hAnsi="Arial" w:cs="Arial"/>
          <w:spacing w:val="-3"/>
          <w:kern w:val="1"/>
          <w:lang w:val="es-ES"/>
        </w:rPr>
        <w:t xml:space="preserve">de </w:t>
      </w:r>
      <w:r>
        <w:rPr>
          <w:rFonts w:ascii="Arial" w:hAnsi="Arial" w:cs="Arial"/>
          <w:spacing w:val="-6"/>
          <w:kern w:val="1"/>
          <w:lang w:val="es-ES"/>
        </w:rPr>
        <w:t xml:space="preserve">bibliografía </w:t>
      </w:r>
      <w:r>
        <w:rPr>
          <w:rFonts w:ascii="Arial" w:hAnsi="Arial" w:cs="Arial"/>
          <w:spacing w:val="-3"/>
          <w:kern w:val="1"/>
          <w:lang w:val="es-ES"/>
        </w:rPr>
        <w:t>de</w:t>
      </w:r>
      <w:r>
        <w:rPr>
          <w:rFonts w:ascii="Arial" w:hAnsi="Arial" w:cs="Arial"/>
          <w:spacing w:val="-9"/>
          <w:kern w:val="1"/>
          <w:lang w:val="es-ES"/>
        </w:rPr>
        <w:t xml:space="preserve"> </w:t>
      </w:r>
      <w:r>
        <w:rPr>
          <w:rFonts w:ascii="Arial" w:hAnsi="Arial" w:cs="Arial"/>
          <w:spacing w:val="-4"/>
          <w:kern w:val="1"/>
          <w:lang w:val="es-ES"/>
        </w:rPr>
        <w:t>soporte.</w:t>
      </w:r>
    </w:p>
    <w:p w14:paraId="1FFA0620" w14:textId="77777777" w:rsidR="002270EE" w:rsidRDefault="002270EE" w:rsidP="002270EE">
      <w:pPr>
        <w:widowControl w:val="0"/>
        <w:numPr>
          <w:ilvl w:val="1"/>
          <w:numId w:val="386"/>
        </w:numPr>
        <w:tabs>
          <w:tab w:val="left" w:pos="775"/>
        </w:tabs>
        <w:autoSpaceDE w:val="0"/>
        <w:autoSpaceDN w:val="0"/>
        <w:adjustRightInd w:val="0"/>
        <w:spacing w:after="0" w:line="261" w:lineRule="exact"/>
        <w:ind w:left="0" w:right="-1820"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Participación en </w:t>
      </w:r>
      <w:r>
        <w:rPr>
          <w:rFonts w:ascii="Arial" w:hAnsi="Arial" w:cs="Arial"/>
          <w:spacing w:val="-5"/>
          <w:kern w:val="1"/>
          <w:lang w:val="es-ES"/>
        </w:rPr>
        <w:t xml:space="preserve">debates </w:t>
      </w:r>
      <w:r>
        <w:rPr>
          <w:rFonts w:ascii="Arial" w:hAnsi="Arial" w:cs="Arial"/>
          <w:kern w:val="1"/>
          <w:lang w:val="es-ES"/>
        </w:rPr>
        <w:t xml:space="preserve">y </w:t>
      </w:r>
      <w:r>
        <w:rPr>
          <w:rFonts w:ascii="Arial" w:hAnsi="Arial" w:cs="Arial"/>
          <w:spacing w:val="-3"/>
          <w:kern w:val="1"/>
          <w:lang w:val="es-ES"/>
        </w:rPr>
        <w:t xml:space="preserve">confrontación de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w:t>
      </w:r>
      <w:r>
        <w:rPr>
          <w:rFonts w:ascii="Arial" w:hAnsi="Arial" w:cs="Arial"/>
          <w:spacing w:val="-4"/>
          <w:kern w:val="1"/>
          <w:lang w:val="es-ES"/>
        </w:rPr>
        <w:t xml:space="preserve">pares </w:t>
      </w:r>
      <w:r>
        <w:rPr>
          <w:rFonts w:ascii="Arial" w:hAnsi="Arial" w:cs="Arial"/>
          <w:kern w:val="1"/>
          <w:lang w:val="es-ES"/>
        </w:rPr>
        <w:t>y</w:t>
      </w:r>
      <w:r>
        <w:rPr>
          <w:rFonts w:ascii="Arial" w:hAnsi="Arial" w:cs="Arial"/>
          <w:spacing w:val="25"/>
          <w:kern w:val="1"/>
          <w:lang w:val="es-ES"/>
        </w:rPr>
        <w:t xml:space="preserve"> </w:t>
      </w:r>
      <w:r>
        <w:rPr>
          <w:rFonts w:ascii="Arial" w:hAnsi="Arial" w:cs="Arial"/>
          <w:spacing w:val="-3"/>
          <w:kern w:val="1"/>
          <w:lang w:val="es-ES"/>
        </w:rPr>
        <w:t>docentes.</w:t>
      </w:r>
    </w:p>
    <w:p w14:paraId="55C9AA54" w14:textId="77777777" w:rsidR="002270EE" w:rsidRDefault="002270EE" w:rsidP="002270EE">
      <w:pPr>
        <w:widowControl w:val="0"/>
        <w:numPr>
          <w:ilvl w:val="1"/>
          <w:numId w:val="387"/>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Construcción y </w:t>
      </w:r>
      <w:r>
        <w:rPr>
          <w:rFonts w:ascii="Arial" w:hAnsi="Arial" w:cs="Arial"/>
          <w:spacing w:val="-3"/>
          <w:kern w:val="1"/>
          <w:lang w:val="es-ES"/>
        </w:rPr>
        <w:t>presentación  de</w:t>
      </w:r>
      <w:r>
        <w:rPr>
          <w:rFonts w:ascii="Arial" w:hAnsi="Arial" w:cs="Arial"/>
          <w:spacing w:val="12"/>
          <w:kern w:val="1"/>
          <w:lang w:val="es-ES"/>
        </w:rPr>
        <w:t xml:space="preserve"> </w:t>
      </w:r>
      <w:r>
        <w:rPr>
          <w:rFonts w:ascii="Arial" w:hAnsi="Arial" w:cs="Arial"/>
          <w:spacing w:val="-3"/>
          <w:kern w:val="1"/>
          <w:lang w:val="es-ES"/>
        </w:rPr>
        <w:t>argumentos.</w:t>
      </w:r>
    </w:p>
    <w:p w14:paraId="349834E7" w14:textId="77777777" w:rsidR="002270EE" w:rsidRDefault="002270EE" w:rsidP="002270EE">
      <w:pPr>
        <w:widowControl w:val="0"/>
        <w:numPr>
          <w:ilvl w:val="1"/>
          <w:numId w:val="387"/>
        </w:numPr>
        <w:tabs>
          <w:tab w:val="left" w:pos="1495"/>
        </w:tabs>
        <w:autoSpaceDE w:val="0"/>
        <w:autoSpaceDN w:val="0"/>
        <w:adjustRightInd w:val="0"/>
        <w:spacing w:after="0" w:line="248"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Comprensión </w:t>
      </w:r>
      <w:r>
        <w:rPr>
          <w:rFonts w:ascii="Arial" w:hAnsi="Arial" w:cs="Arial"/>
          <w:spacing w:val="-4"/>
          <w:kern w:val="1"/>
          <w:lang w:val="es-ES"/>
        </w:rPr>
        <w:t xml:space="preserve">del </w:t>
      </w:r>
      <w:r>
        <w:rPr>
          <w:rFonts w:ascii="Arial" w:hAnsi="Arial" w:cs="Arial"/>
          <w:spacing w:val="-5"/>
          <w:kern w:val="1"/>
          <w:lang w:val="es-ES"/>
        </w:rPr>
        <w:t xml:space="preserve">punto </w:t>
      </w:r>
      <w:r>
        <w:rPr>
          <w:rFonts w:ascii="Arial" w:hAnsi="Arial" w:cs="Arial"/>
          <w:spacing w:val="-3"/>
          <w:kern w:val="1"/>
          <w:lang w:val="es-ES"/>
        </w:rPr>
        <w:t xml:space="preserve">de </w:t>
      </w:r>
      <w:r>
        <w:rPr>
          <w:rFonts w:ascii="Arial" w:hAnsi="Arial" w:cs="Arial"/>
          <w:kern w:val="1"/>
          <w:lang w:val="es-ES"/>
        </w:rPr>
        <w:t xml:space="preserve">vista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10"/>
          <w:kern w:val="1"/>
          <w:lang w:val="es-ES"/>
        </w:rPr>
        <w:t xml:space="preserve"> </w:t>
      </w:r>
      <w:r>
        <w:rPr>
          <w:rFonts w:ascii="Arial" w:hAnsi="Arial" w:cs="Arial"/>
          <w:kern w:val="1"/>
          <w:lang w:val="es-ES"/>
        </w:rPr>
        <w:t>otros.</w:t>
      </w:r>
    </w:p>
    <w:p w14:paraId="4E325A55" w14:textId="77777777" w:rsidR="002270EE" w:rsidRDefault="002270EE" w:rsidP="002270EE">
      <w:pPr>
        <w:widowControl w:val="0"/>
        <w:numPr>
          <w:ilvl w:val="1"/>
          <w:numId w:val="387"/>
        </w:numPr>
        <w:tabs>
          <w:tab w:val="left" w:pos="1495"/>
        </w:tabs>
        <w:autoSpaceDE w:val="0"/>
        <w:autoSpaceDN w:val="0"/>
        <w:adjustRightInd w:val="0"/>
        <w:spacing w:after="0" w:line="225" w:lineRule="auto"/>
        <w:ind w:left="0" w:right="-596" w:firstLine="0"/>
        <w:rPr>
          <w:rFonts w:ascii="Times New Roman" w:hAnsi="Times New Roman" w:cs="Times New Roman"/>
          <w:kern w:val="1"/>
          <w:lang w:val="es-ES"/>
        </w:rPr>
      </w:pPr>
      <w:r>
        <w:rPr>
          <w:rFonts w:ascii="Courier New" w:hAnsi="Courier New" w:cs="Courier New"/>
          <w:spacing w:val="-4"/>
          <w:kern w:val="1"/>
          <w:lang w:val="es-ES"/>
        </w:rPr>
        <w:t>o</w:t>
      </w:r>
      <w:r>
        <w:rPr>
          <w:rFonts w:ascii="Courier New" w:hAnsi="Courier New" w:cs="Courier New"/>
          <w:spacing w:val="-4"/>
          <w:kern w:val="1"/>
          <w:lang w:val="es-ES"/>
        </w:rPr>
        <w:tab/>
      </w:r>
      <w:r>
        <w:rPr>
          <w:rFonts w:ascii="Arial" w:hAnsi="Arial" w:cs="Arial"/>
          <w:spacing w:val="-4"/>
          <w:kern w:val="1"/>
          <w:lang w:val="es-ES"/>
        </w:rPr>
        <w:t>Hacer</w:t>
      </w:r>
      <w:r>
        <w:rPr>
          <w:rFonts w:ascii="Arial" w:hAnsi="Arial" w:cs="Arial"/>
          <w:spacing w:val="53"/>
          <w:kern w:val="1"/>
          <w:lang w:val="es-ES"/>
        </w:rPr>
        <w:t xml:space="preserve"> </w:t>
      </w:r>
      <w:r>
        <w:rPr>
          <w:rFonts w:ascii="Arial" w:hAnsi="Arial" w:cs="Arial"/>
          <w:kern w:val="1"/>
          <w:lang w:val="es-ES"/>
        </w:rPr>
        <w:t xml:space="preserve">uso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6"/>
          <w:kern w:val="1"/>
          <w:lang w:val="es-ES"/>
        </w:rPr>
        <w:t xml:space="preserve">metodologías </w:t>
      </w:r>
      <w:r>
        <w:rPr>
          <w:rFonts w:ascii="Arial" w:hAnsi="Arial" w:cs="Arial"/>
          <w:spacing w:val="-3"/>
          <w:kern w:val="1"/>
          <w:lang w:val="es-ES"/>
        </w:rPr>
        <w:t xml:space="preserve">para comprender </w:t>
      </w:r>
      <w:r>
        <w:rPr>
          <w:rFonts w:ascii="Arial" w:hAnsi="Arial" w:cs="Arial"/>
          <w:kern w:val="1"/>
          <w:lang w:val="es-ES"/>
        </w:rPr>
        <w:t xml:space="preserve">y </w:t>
      </w:r>
      <w:r>
        <w:rPr>
          <w:rFonts w:ascii="Arial" w:hAnsi="Arial" w:cs="Arial"/>
          <w:spacing w:val="-3"/>
          <w:kern w:val="1"/>
          <w:lang w:val="es-ES"/>
        </w:rPr>
        <w:t xml:space="preserve">presentar </w:t>
      </w:r>
      <w:r>
        <w:rPr>
          <w:rFonts w:ascii="Arial" w:hAnsi="Arial" w:cs="Arial"/>
          <w:spacing w:val="-6"/>
          <w:kern w:val="1"/>
          <w:lang w:val="es-ES"/>
        </w:rPr>
        <w:t xml:space="preserve">las </w:t>
      </w:r>
      <w:r>
        <w:rPr>
          <w:rFonts w:ascii="Arial" w:hAnsi="Arial" w:cs="Arial"/>
          <w:spacing w:val="-3"/>
          <w:kern w:val="1"/>
          <w:lang w:val="es-ES"/>
        </w:rPr>
        <w:t>perspectivas</w:t>
      </w:r>
      <w:r>
        <w:rPr>
          <w:rFonts w:ascii="Arial" w:hAnsi="Arial" w:cs="Arial"/>
          <w:spacing w:val="6"/>
          <w:kern w:val="1"/>
          <w:lang w:val="es-ES"/>
        </w:rPr>
        <w:t xml:space="preserve"> </w:t>
      </w:r>
      <w:r>
        <w:rPr>
          <w:rFonts w:ascii="Arial" w:hAnsi="Arial" w:cs="Arial"/>
          <w:spacing w:val="-4"/>
          <w:kern w:val="1"/>
          <w:lang w:val="es-ES"/>
        </w:rPr>
        <w:t>planteadas.</w:t>
      </w:r>
    </w:p>
    <w:p w14:paraId="7CC0559A" w14:textId="77777777" w:rsidR="002270EE" w:rsidRDefault="002270EE" w:rsidP="002270EE">
      <w:pPr>
        <w:widowControl w:val="0"/>
        <w:numPr>
          <w:ilvl w:val="1"/>
          <w:numId w:val="387"/>
        </w:numPr>
        <w:tabs>
          <w:tab w:val="left" w:pos="1495"/>
        </w:tabs>
        <w:autoSpaceDE w:val="0"/>
        <w:autoSpaceDN w:val="0"/>
        <w:adjustRightInd w:val="0"/>
        <w:spacing w:after="0" w:line="264" w:lineRule="exact"/>
        <w:ind w:left="0" w:right="-1820" w:firstLine="0"/>
        <w:rPr>
          <w:rFonts w:ascii="Arial" w:hAnsi="Arial" w:cs="Arial"/>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Comparación </w:t>
      </w:r>
      <w:r>
        <w:rPr>
          <w:rFonts w:ascii="Arial" w:hAnsi="Arial" w:cs="Arial"/>
          <w:spacing w:val="-3"/>
          <w:kern w:val="1"/>
          <w:lang w:val="es-ES"/>
        </w:rPr>
        <w:t>de distintos</w:t>
      </w:r>
      <w:r>
        <w:rPr>
          <w:rFonts w:ascii="Arial" w:hAnsi="Arial" w:cs="Arial"/>
          <w:spacing w:val="-4"/>
          <w:kern w:val="1"/>
          <w:lang w:val="es-ES"/>
        </w:rPr>
        <w:t xml:space="preserve"> </w:t>
      </w:r>
      <w:r>
        <w:rPr>
          <w:rFonts w:ascii="Arial" w:hAnsi="Arial" w:cs="Arial"/>
          <w:kern w:val="1"/>
          <w:lang w:val="es-ES"/>
        </w:rPr>
        <w:t>modelos.</w:t>
      </w:r>
    </w:p>
    <w:p w14:paraId="79A0F645" w14:textId="77777777" w:rsidR="002270EE" w:rsidRDefault="002270EE" w:rsidP="002270EE">
      <w:pPr>
        <w:widowControl w:val="0"/>
        <w:numPr>
          <w:ilvl w:val="1"/>
          <w:numId w:val="387"/>
        </w:numPr>
        <w:tabs>
          <w:tab w:val="left" w:pos="1495"/>
        </w:tabs>
        <w:autoSpaceDE w:val="0"/>
        <w:autoSpaceDN w:val="0"/>
        <w:adjustRightInd w:val="0"/>
        <w:spacing w:after="0" w:line="255"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Presentación </w:t>
      </w:r>
      <w:r>
        <w:rPr>
          <w:rFonts w:ascii="Arial" w:hAnsi="Arial" w:cs="Arial"/>
          <w:spacing w:val="-3"/>
          <w:kern w:val="1"/>
          <w:lang w:val="es-ES"/>
        </w:rPr>
        <w:t>de</w:t>
      </w:r>
      <w:r>
        <w:rPr>
          <w:rFonts w:ascii="Arial" w:hAnsi="Arial" w:cs="Arial"/>
          <w:spacing w:val="-13"/>
          <w:kern w:val="1"/>
          <w:lang w:val="es-ES"/>
        </w:rPr>
        <w:t xml:space="preserve"> </w:t>
      </w:r>
      <w:r>
        <w:rPr>
          <w:rFonts w:ascii="Arial" w:hAnsi="Arial" w:cs="Arial"/>
          <w:spacing w:val="-3"/>
          <w:kern w:val="1"/>
          <w:lang w:val="es-ES"/>
        </w:rPr>
        <w:t>exposiciones.</w:t>
      </w:r>
    </w:p>
    <w:p w14:paraId="2F14A2B0" w14:textId="77777777" w:rsidR="002270EE" w:rsidRDefault="002270EE" w:rsidP="002270EE">
      <w:pPr>
        <w:widowControl w:val="0"/>
        <w:numPr>
          <w:ilvl w:val="1"/>
          <w:numId w:val="387"/>
        </w:numPr>
        <w:tabs>
          <w:tab w:val="left" w:pos="1495"/>
        </w:tabs>
        <w:autoSpaceDE w:val="0"/>
        <w:autoSpaceDN w:val="0"/>
        <w:adjustRightInd w:val="0"/>
        <w:spacing w:after="0" w:line="264" w:lineRule="exact"/>
        <w:ind w:left="0" w:right="-1820" w:firstLine="0"/>
        <w:rPr>
          <w:rFonts w:ascii="Times New Roman" w:hAnsi="Times New Roman" w:cs="Times New Roman"/>
          <w:kern w:val="1"/>
          <w:lang w:val="es-ES"/>
        </w:rPr>
      </w:pPr>
      <w:r>
        <w:rPr>
          <w:rFonts w:ascii="Courier New" w:hAnsi="Courier New" w:cs="Courier New"/>
          <w:kern w:val="1"/>
          <w:lang w:val="es-ES"/>
        </w:rPr>
        <w:t>o</w:t>
      </w:r>
      <w:r>
        <w:rPr>
          <w:rFonts w:ascii="Courier New" w:hAnsi="Courier New" w:cs="Courier New"/>
          <w:kern w:val="1"/>
          <w:lang w:val="es-ES"/>
        </w:rPr>
        <w:tab/>
      </w:r>
      <w:r>
        <w:rPr>
          <w:rFonts w:ascii="Arial" w:hAnsi="Arial" w:cs="Arial"/>
          <w:kern w:val="1"/>
          <w:lang w:val="es-ES"/>
        </w:rPr>
        <w:t xml:space="preserve">Selección </w:t>
      </w:r>
      <w:r>
        <w:rPr>
          <w:rFonts w:ascii="Arial" w:hAnsi="Arial" w:cs="Arial"/>
          <w:spacing w:val="-3"/>
          <w:kern w:val="1"/>
          <w:lang w:val="es-ES"/>
        </w:rPr>
        <w:t xml:space="preserve">de </w:t>
      </w:r>
      <w:r>
        <w:rPr>
          <w:rFonts w:ascii="Arial" w:hAnsi="Arial" w:cs="Arial"/>
          <w:spacing w:val="-6"/>
          <w:kern w:val="1"/>
          <w:lang w:val="es-ES"/>
        </w:rPr>
        <w:t xml:space="preserve">bibliografía </w:t>
      </w:r>
      <w:r>
        <w:rPr>
          <w:rFonts w:ascii="Arial" w:hAnsi="Arial" w:cs="Arial"/>
          <w:spacing w:val="-3"/>
          <w:kern w:val="1"/>
          <w:lang w:val="es-ES"/>
        </w:rPr>
        <w:t xml:space="preserve">de </w:t>
      </w:r>
      <w:r>
        <w:rPr>
          <w:rFonts w:ascii="Arial" w:hAnsi="Arial" w:cs="Arial"/>
          <w:spacing w:val="-5"/>
          <w:kern w:val="1"/>
          <w:lang w:val="es-ES"/>
        </w:rPr>
        <w:t>fuentes</w:t>
      </w:r>
      <w:r>
        <w:rPr>
          <w:rFonts w:ascii="Arial" w:hAnsi="Arial" w:cs="Arial"/>
          <w:spacing w:val="2"/>
          <w:kern w:val="1"/>
          <w:lang w:val="es-ES"/>
        </w:rPr>
        <w:t xml:space="preserve"> </w:t>
      </w:r>
      <w:r>
        <w:rPr>
          <w:rFonts w:ascii="Arial" w:hAnsi="Arial" w:cs="Arial"/>
          <w:spacing w:val="-3"/>
          <w:kern w:val="1"/>
          <w:lang w:val="es-ES"/>
        </w:rPr>
        <w:t>confiables.</w:t>
      </w:r>
    </w:p>
    <w:p w14:paraId="45B209E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6"/>
          <w:szCs w:val="26"/>
          <w:lang w:val="es-ES"/>
        </w:rPr>
      </w:pPr>
    </w:p>
    <w:p w14:paraId="5A321C09" w14:textId="77777777" w:rsidR="002270EE" w:rsidRDefault="002270EE" w:rsidP="002270EE">
      <w:pPr>
        <w:widowControl w:val="0"/>
        <w:autoSpaceDE w:val="0"/>
        <w:autoSpaceDN w:val="0"/>
        <w:adjustRightInd w:val="0"/>
        <w:spacing w:before="162" w:after="0" w:line="240" w:lineRule="auto"/>
        <w:ind w:right="-1820"/>
        <w:jc w:val="both"/>
        <w:rPr>
          <w:rFonts w:ascii="Arial" w:hAnsi="Arial" w:cs="Arial"/>
          <w:b/>
          <w:bCs/>
          <w:kern w:val="1"/>
          <w:lang w:val="es-ES"/>
        </w:rPr>
      </w:pPr>
      <w:r>
        <w:rPr>
          <w:rFonts w:ascii="Arial" w:hAnsi="Arial" w:cs="Arial"/>
          <w:b/>
          <w:bCs/>
          <w:kern w:val="1"/>
          <w:lang w:val="es-ES"/>
        </w:rPr>
        <w:t>Orientaciones generales para la evaluación</w:t>
      </w:r>
    </w:p>
    <w:p w14:paraId="4F6A658D"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b/>
          <w:bCs/>
          <w:kern w:val="1"/>
          <w:sz w:val="23"/>
          <w:szCs w:val="23"/>
          <w:lang w:val="es-ES"/>
        </w:rPr>
      </w:pPr>
    </w:p>
    <w:p w14:paraId="3FC6BBB9" w14:textId="77777777" w:rsidR="002270EE" w:rsidRDefault="002270EE" w:rsidP="002270EE">
      <w:pPr>
        <w:widowControl w:val="0"/>
        <w:autoSpaceDE w:val="0"/>
        <w:autoSpaceDN w:val="0"/>
        <w:adjustRightInd w:val="0"/>
        <w:spacing w:after="0" w:line="240" w:lineRule="auto"/>
        <w:ind w:right="-1820"/>
        <w:jc w:val="both"/>
        <w:rPr>
          <w:rFonts w:ascii="Arial" w:hAnsi="Arial" w:cs="Arial"/>
          <w:kern w:val="1"/>
          <w:lang w:val="es-ES"/>
        </w:rPr>
      </w:pPr>
      <w:r>
        <w:rPr>
          <w:rFonts w:ascii="Arial" w:hAnsi="Arial" w:cs="Arial"/>
          <w:kern w:val="1"/>
          <w:lang w:val="es-ES"/>
        </w:rPr>
        <w:t>Se sugiere que cada profesor desarrolle un programa de evaluación.</w:t>
      </w:r>
    </w:p>
    <w:p w14:paraId="461C7875"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kern w:val="1"/>
          <w:sz w:val="34"/>
          <w:szCs w:val="34"/>
          <w:lang w:val="es-ES"/>
        </w:rPr>
      </w:pPr>
    </w:p>
    <w:p w14:paraId="4D45E896"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0DF8924B" w14:textId="77777777" w:rsidR="002270EE" w:rsidRDefault="002270EE" w:rsidP="002270EE">
      <w:pPr>
        <w:widowControl w:val="0"/>
        <w:autoSpaceDE w:val="0"/>
        <w:autoSpaceDN w:val="0"/>
        <w:adjustRightInd w:val="0"/>
        <w:spacing w:before="78" w:after="0" w:line="240" w:lineRule="auto"/>
        <w:ind w:right="-617"/>
        <w:jc w:val="both"/>
        <w:rPr>
          <w:rFonts w:ascii="Times New Roman" w:hAnsi="Times New Roman" w:cs="Times New Roman"/>
          <w:kern w:val="1"/>
          <w:lang w:val="es-ES"/>
        </w:rPr>
      </w:pPr>
      <w:r>
        <w:rPr>
          <w:rFonts w:ascii="Arial" w:hAnsi="Arial" w:cs="Arial"/>
          <w:spacing w:val="-7"/>
          <w:kern w:val="1"/>
          <w:lang w:val="es-ES"/>
        </w:rPr>
        <w:t xml:space="preserve">Un </w:t>
      </w:r>
      <w:r>
        <w:rPr>
          <w:rFonts w:ascii="Arial" w:hAnsi="Arial" w:cs="Arial"/>
          <w:spacing w:val="-3"/>
          <w:kern w:val="1"/>
          <w:lang w:val="es-ES"/>
        </w:rPr>
        <w:t xml:space="preserve">programa de </w:t>
      </w:r>
      <w:r>
        <w:rPr>
          <w:rFonts w:ascii="Arial" w:hAnsi="Arial" w:cs="Arial"/>
          <w:spacing w:val="-5"/>
          <w:kern w:val="1"/>
          <w:lang w:val="es-ES"/>
        </w:rPr>
        <w:t xml:space="preserve">evaluación </w:t>
      </w:r>
      <w:r>
        <w:rPr>
          <w:rFonts w:ascii="Arial" w:hAnsi="Arial" w:cs="Arial"/>
          <w:spacing w:val="-3"/>
          <w:kern w:val="1"/>
          <w:lang w:val="es-ES"/>
        </w:rPr>
        <w:t xml:space="preserve">es </w:t>
      </w:r>
      <w:r>
        <w:rPr>
          <w:rFonts w:ascii="Arial" w:hAnsi="Arial" w:cs="Arial"/>
          <w:spacing w:val="-4"/>
          <w:kern w:val="1"/>
          <w:lang w:val="es-ES"/>
        </w:rPr>
        <w:t>una</w:t>
      </w:r>
      <w:r>
        <w:rPr>
          <w:rFonts w:ascii="Arial" w:hAnsi="Arial" w:cs="Arial"/>
          <w:spacing w:val="53"/>
          <w:kern w:val="1"/>
          <w:lang w:val="es-ES"/>
        </w:rPr>
        <w:t xml:space="preserve"> </w:t>
      </w:r>
      <w:r>
        <w:rPr>
          <w:rFonts w:ascii="Arial" w:hAnsi="Arial" w:cs="Arial"/>
          <w:kern w:val="1"/>
          <w:lang w:val="es-ES"/>
        </w:rPr>
        <w:t xml:space="preserve">estructura compuesta </w:t>
      </w:r>
      <w:r>
        <w:rPr>
          <w:rFonts w:ascii="Arial" w:hAnsi="Arial" w:cs="Arial"/>
          <w:spacing w:val="-4"/>
          <w:kern w:val="1"/>
          <w:lang w:val="es-ES"/>
        </w:rPr>
        <w:t xml:space="preserve">por </w:t>
      </w:r>
      <w:r>
        <w:rPr>
          <w:rFonts w:ascii="Arial" w:hAnsi="Arial" w:cs="Arial"/>
          <w:spacing w:val="-3"/>
          <w:kern w:val="1"/>
          <w:lang w:val="es-ES"/>
        </w:rPr>
        <w:t xml:space="preserve">distintas </w:t>
      </w:r>
      <w:r>
        <w:rPr>
          <w:rFonts w:ascii="Arial" w:hAnsi="Arial" w:cs="Arial"/>
          <w:kern w:val="1"/>
          <w:lang w:val="es-ES"/>
        </w:rPr>
        <w:t xml:space="preserve">instancias e </w:t>
      </w:r>
      <w:r>
        <w:rPr>
          <w:rFonts w:ascii="Arial" w:hAnsi="Arial" w:cs="Arial"/>
          <w:spacing w:val="-3"/>
          <w:kern w:val="1"/>
          <w:lang w:val="es-ES"/>
        </w:rPr>
        <w:t xml:space="preserve">instrumentos de </w:t>
      </w:r>
      <w:r>
        <w:rPr>
          <w:rFonts w:ascii="Arial" w:hAnsi="Arial" w:cs="Arial"/>
          <w:spacing w:val="-5"/>
          <w:kern w:val="1"/>
          <w:lang w:val="es-ES"/>
        </w:rPr>
        <w:t xml:space="preserve">evaluación, </w:t>
      </w:r>
      <w:r>
        <w:rPr>
          <w:rFonts w:ascii="Arial" w:hAnsi="Arial" w:cs="Arial"/>
          <w:spacing w:val="-4"/>
          <w:kern w:val="1"/>
          <w:lang w:val="es-ES"/>
        </w:rPr>
        <w:t xml:space="preserve">que </w:t>
      </w:r>
      <w:r>
        <w:rPr>
          <w:rFonts w:ascii="Arial" w:hAnsi="Arial" w:cs="Arial"/>
          <w:spacing w:val="-3"/>
          <w:kern w:val="1"/>
          <w:lang w:val="es-ES"/>
        </w:rPr>
        <w:t xml:space="preserve">permiten </w:t>
      </w:r>
      <w:r>
        <w:rPr>
          <w:rFonts w:ascii="Arial" w:hAnsi="Arial" w:cs="Arial"/>
          <w:spacing w:val="-6"/>
          <w:kern w:val="1"/>
          <w:lang w:val="es-ES"/>
        </w:rPr>
        <w:t xml:space="preserve">evaluar </w:t>
      </w:r>
      <w:r>
        <w:rPr>
          <w:rFonts w:ascii="Arial" w:hAnsi="Arial" w:cs="Arial"/>
          <w:spacing w:val="-4"/>
          <w:kern w:val="1"/>
          <w:lang w:val="es-ES"/>
        </w:rPr>
        <w:t xml:space="preserve">aprendizajes </w:t>
      </w:r>
      <w:r>
        <w:rPr>
          <w:rFonts w:ascii="Arial" w:hAnsi="Arial" w:cs="Arial"/>
          <w:spacing w:val="-3"/>
          <w:kern w:val="1"/>
          <w:lang w:val="es-ES"/>
        </w:rPr>
        <w:t xml:space="preserve">diversos </w:t>
      </w:r>
      <w:r>
        <w:rPr>
          <w:rFonts w:ascii="Arial" w:hAnsi="Arial" w:cs="Arial"/>
          <w:kern w:val="1"/>
          <w:lang w:val="es-ES"/>
        </w:rPr>
        <w:t xml:space="preserve">y </w:t>
      </w:r>
      <w:r>
        <w:rPr>
          <w:rFonts w:ascii="Arial" w:hAnsi="Arial" w:cs="Arial"/>
          <w:spacing w:val="-5"/>
          <w:kern w:val="1"/>
          <w:lang w:val="es-ES"/>
        </w:rPr>
        <w:t xml:space="preserve">atienden </w:t>
      </w:r>
      <w:r>
        <w:rPr>
          <w:rFonts w:ascii="Arial" w:hAnsi="Arial" w:cs="Arial"/>
          <w:kern w:val="1"/>
          <w:lang w:val="es-ES"/>
        </w:rPr>
        <w:t xml:space="preserve">a </w:t>
      </w:r>
      <w:r>
        <w:rPr>
          <w:rFonts w:ascii="Arial" w:hAnsi="Arial" w:cs="Arial"/>
          <w:spacing w:val="-6"/>
          <w:kern w:val="1"/>
          <w:lang w:val="es-ES"/>
        </w:rPr>
        <w:t xml:space="preserve">los </w:t>
      </w:r>
      <w:r>
        <w:rPr>
          <w:rFonts w:ascii="Arial" w:hAnsi="Arial" w:cs="Arial"/>
          <w:spacing w:val="-5"/>
          <w:kern w:val="1"/>
          <w:lang w:val="es-ES"/>
        </w:rPr>
        <w:t xml:space="preserve">diferentes </w:t>
      </w:r>
      <w:r>
        <w:rPr>
          <w:rFonts w:ascii="Arial" w:hAnsi="Arial" w:cs="Arial"/>
          <w:spacing w:val="-4"/>
          <w:kern w:val="1"/>
          <w:lang w:val="es-ES"/>
        </w:rPr>
        <w:t xml:space="preserve">propósitos </w:t>
      </w:r>
      <w:r>
        <w:rPr>
          <w:rFonts w:ascii="Arial" w:hAnsi="Arial" w:cs="Arial"/>
          <w:spacing w:val="-3"/>
          <w:kern w:val="1"/>
          <w:lang w:val="es-ES"/>
        </w:rPr>
        <w:t xml:space="preserve">de la </w:t>
      </w:r>
      <w:r>
        <w:rPr>
          <w:rFonts w:ascii="Arial" w:hAnsi="Arial" w:cs="Arial"/>
          <w:spacing w:val="-5"/>
          <w:kern w:val="1"/>
          <w:lang w:val="es-ES"/>
        </w:rPr>
        <w:t>evaluación.</w:t>
      </w:r>
    </w:p>
    <w:p w14:paraId="14110BE2" w14:textId="77777777" w:rsidR="002270EE" w:rsidRDefault="002270EE" w:rsidP="002270EE">
      <w:pPr>
        <w:widowControl w:val="0"/>
        <w:autoSpaceDE w:val="0"/>
        <w:autoSpaceDN w:val="0"/>
        <w:adjustRightInd w:val="0"/>
        <w:spacing w:before="8" w:after="0" w:line="240" w:lineRule="auto"/>
        <w:ind w:right="-1820"/>
        <w:rPr>
          <w:rFonts w:ascii="Times New Roman" w:hAnsi="Times New Roman" w:cs="Times New Roman"/>
          <w:kern w:val="1"/>
          <w:lang w:val="es-ES"/>
        </w:rPr>
      </w:pPr>
    </w:p>
    <w:p w14:paraId="6D019F43" w14:textId="77777777" w:rsidR="002270EE" w:rsidRDefault="002270EE" w:rsidP="002270EE">
      <w:pPr>
        <w:widowControl w:val="0"/>
        <w:autoSpaceDE w:val="0"/>
        <w:autoSpaceDN w:val="0"/>
        <w:adjustRightInd w:val="0"/>
        <w:spacing w:after="0" w:line="240" w:lineRule="auto"/>
        <w:ind w:right="-495"/>
        <w:rPr>
          <w:rFonts w:ascii="Times New Roman" w:hAnsi="Times New Roman" w:cs="Times New Roman"/>
          <w:kern w:val="1"/>
          <w:lang w:val="es-ES"/>
        </w:rPr>
      </w:pPr>
      <w:r>
        <w:rPr>
          <w:rFonts w:ascii="Arial" w:hAnsi="Arial" w:cs="Arial"/>
          <w:kern w:val="1"/>
          <w:lang w:val="es-ES"/>
        </w:rPr>
        <w:t xml:space="preserve">El </w:t>
      </w:r>
      <w:r>
        <w:rPr>
          <w:rFonts w:ascii="Arial" w:hAnsi="Arial" w:cs="Arial"/>
          <w:spacing w:val="-3"/>
          <w:kern w:val="1"/>
          <w:lang w:val="es-ES"/>
        </w:rPr>
        <w:t xml:space="preserve">programa de </w:t>
      </w:r>
      <w:r>
        <w:rPr>
          <w:rFonts w:ascii="Arial" w:hAnsi="Arial" w:cs="Arial"/>
          <w:spacing w:val="-5"/>
          <w:kern w:val="1"/>
          <w:lang w:val="es-ES"/>
        </w:rPr>
        <w:t xml:space="preserve">evaluación debe </w:t>
      </w:r>
      <w:r>
        <w:rPr>
          <w:rFonts w:ascii="Arial" w:hAnsi="Arial" w:cs="Arial"/>
          <w:kern w:val="1"/>
          <w:lang w:val="es-ES"/>
        </w:rPr>
        <w:t xml:space="preserve">diseñarse a </w:t>
      </w:r>
      <w:r>
        <w:rPr>
          <w:rFonts w:ascii="Arial" w:hAnsi="Arial" w:cs="Arial"/>
          <w:spacing w:val="-4"/>
          <w:kern w:val="1"/>
          <w:lang w:val="es-ES"/>
        </w:rPr>
        <w:t xml:space="preserve">partir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objetivos  anuales  </w:t>
      </w:r>
      <w:r>
        <w:rPr>
          <w:rFonts w:ascii="Arial" w:hAnsi="Arial" w:cs="Arial"/>
          <w:spacing w:val="-3"/>
          <w:kern w:val="1"/>
          <w:lang w:val="es-ES"/>
        </w:rPr>
        <w:t xml:space="preserve">de la </w:t>
      </w:r>
      <w:r>
        <w:rPr>
          <w:rFonts w:ascii="Arial" w:hAnsi="Arial" w:cs="Arial"/>
          <w:spacing w:val="-4"/>
          <w:kern w:val="1"/>
          <w:lang w:val="es-ES"/>
        </w:rPr>
        <w:t xml:space="preserve">materia. </w:t>
      </w:r>
      <w:r>
        <w:rPr>
          <w:rFonts w:ascii="Arial" w:hAnsi="Arial" w:cs="Arial"/>
          <w:spacing w:val="-3"/>
          <w:kern w:val="1"/>
          <w:lang w:val="es-ES"/>
        </w:rPr>
        <w:t xml:space="preserve">La </w:t>
      </w:r>
      <w:r>
        <w:rPr>
          <w:rFonts w:ascii="Arial" w:hAnsi="Arial" w:cs="Arial"/>
          <w:spacing w:val="-5"/>
          <w:kern w:val="1"/>
          <w:lang w:val="es-ES"/>
        </w:rPr>
        <w:t xml:space="preserve">evaluación </w:t>
      </w:r>
      <w:r>
        <w:rPr>
          <w:rFonts w:ascii="Arial" w:hAnsi="Arial" w:cs="Arial"/>
          <w:spacing w:val="3"/>
          <w:kern w:val="1"/>
          <w:lang w:val="es-ES"/>
        </w:rPr>
        <w:t xml:space="preserve">se </w:t>
      </w:r>
      <w:r>
        <w:rPr>
          <w:rFonts w:ascii="Arial" w:hAnsi="Arial" w:cs="Arial"/>
          <w:spacing w:val="-4"/>
          <w:kern w:val="1"/>
          <w:lang w:val="es-ES"/>
        </w:rPr>
        <w:lastRenderedPageBreak/>
        <w:t xml:space="preserve">orienta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procesos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y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4"/>
          <w:kern w:val="1"/>
          <w:lang w:val="es-ES"/>
        </w:rPr>
        <w:t xml:space="preserve">brinda </w:t>
      </w:r>
      <w:r>
        <w:rPr>
          <w:rFonts w:ascii="Arial" w:hAnsi="Arial" w:cs="Arial"/>
          <w:spacing w:val="-3"/>
          <w:kern w:val="1"/>
          <w:lang w:val="es-ES"/>
        </w:rPr>
        <w:t xml:space="preserve">información </w:t>
      </w:r>
      <w:r>
        <w:rPr>
          <w:rFonts w:ascii="Arial" w:hAnsi="Arial" w:cs="Arial"/>
          <w:kern w:val="1"/>
          <w:lang w:val="es-ES"/>
        </w:rPr>
        <w:t xml:space="preserve">a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4"/>
          <w:kern w:val="1"/>
          <w:lang w:val="es-ES"/>
        </w:rPr>
        <w:t xml:space="preserve">docentes </w:t>
      </w:r>
      <w:r>
        <w:rPr>
          <w:rFonts w:ascii="Arial" w:hAnsi="Arial" w:cs="Arial"/>
          <w:spacing w:val="-3"/>
          <w:kern w:val="1"/>
          <w:lang w:val="es-ES"/>
        </w:rPr>
        <w:t xml:space="preserve">para </w:t>
      </w:r>
      <w:r>
        <w:rPr>
          <w:rFonts w:ascii="Arial" w:hAnsi="Arial" w:cs="Arial"/>
          <w:kern w:val="1"/>
          <w:lang w:val="es-ES"/>
        </w:rPr>
        <w:t xml:space="preserve">tomar </w:t>
      </w:r>
      <w:r>
        <w:rPr>
          <w:rFonts w:ascii="Arial" w:hAnsi="Arial" w:cs="Arial"/>
          <w:spacing w:val="-3"/>
          <w:kern w:val="1"/>
          <w:lang w:val="es-ES"/>
        </w:rPr>
        <w:t xml:space="preserve">decisiones </w:t>
      </w:r>
      <w:r>
        <w:rPr>
          <w:rFonts w:ascii="Arial" w:hAnsi="Arial" w:cs="Arial"/>
          <w:spacing w:val="-5"/>
          <w:kern w:val="1"/>
          <w:lang w:val="es-ES"/>
        </w:rPr>
        <w:t xml:space="preserve">orientadas </w:t>
      </w:r>
      <w:r>
        <w:rPr>
          <w:rFonts w:ascii="Arial" w:hAnsi="Arial" w:cs="Arial"/>
          <w:kern w:val="1"/>
          <w:lang w:val="es-ES"/>
        </w:rPr>
        <w:t xml:space="preserve">a </w:t>
      </w:r>
      <w:r>
        <w:rPr>
          <w:rFonts w:ascii="Arial" w:hAnsi="Arial" w:cs="Arial"/>
          <w:spacing w:val="-3"/>
          <w:kern w:val="1"/>
          <w:lang w:val="es-ES"/>
        </w:rPr>
        <w:t xml:space="preserve">la </w:t>
      </w:r>
      <w:r>
        <w:rPr>
          <w:rFonts w:ascii="Arial" w:hAnsi="Arial" w:cs="Arial"/>
          <w:kern w:val="1"/>
          <w:lang w:val="es-ES"/>
        </w:rPr>
        <w:t xml:space="preserve">mejora </w:t>
      </w:r>
      <w:r>
        <w:rPr>
          <w:rFonts w:ascii="Arial" w:hAnsi="Arial" w:cs="Arial"/>
          <w:spacing w:val="-5"/>
          <w:kern w:val="1"/>
          <w:lang w:val="es-ES"/>
        </w:rPr>
        <w:t>continua.</w:t>
      </w:r>
    </w:p>
    <w:p w14:paraId="7247B616" w14:textId="77777777" w:rsidR="002270EE" w:rsidRDefault="002270EE" w:rsidP="002270EE">
      <w:pPr>
        <w:widowControl w:val="0"/>
        <w:autoSpaceDE w:val="0"/>
        <w:autoSpaceDN w:val="0"/>
        <w:adjustRightInd w:val="0"/>
        <w:spacing w:before="6" w:after="0" w:line="240" w:lineRule="auto"/>
        <w:ind w:right="-1820"/>
        <w:rPr>
          <w:rFonts w:ascii="Times New Roman" w:hAnsi="Times New Roman" w:cs="Times New Roman"/>
          <w:kern w:val="1"/>
          <w:sz w:val="21"/>
          <w:szCs w:val="21"/>
          <w:lang w:val="es-ES"/>
        </w:rPr>
      </w:pPr>
    </w:p>
    <w:p w14:paraId="442167CC" w14:textId="77777777" w:rsidR="002270EE" w:rsidRDefault="002270EE" w:rsidP="002270EE">
      <w:pPr>
        <w:widowControl w:val="0"/>
        <w:autoSpaceDE w:val="0"/>
        <w:autoSpaceDN w:val="0"/>
        <w:adjustRightInd w:val="0"/>
        <w:spacing w:before="1" w:after="0" w:line="240" w:lineRule="auto"/>
        <w:ind w:right="-1820"/>
        <w:rPr>
          <w:rFonts w:ascii="Arial" w:hAnsi="Arial" w:cs="Arial"/>
          <w:kern w:val="1"/>
          <w:lang w:val="es-ES"/>
        </w:rPr>
      </w:pPr>
      <w:r>
        <w:rPr>
          <w:rFonts w:ascii="Arial" w:hAnsi="Arial" w:cs="Arial"/>
          <w:kern w:val="1"/>
          <w:lang w:val="es-ES"/>
        </w:rPr>
        <w:t>El diseño de un programa de evaluación debe contemplar las siguientes características:</w:t>
      </w:r>
    </w:p>
    <w:p w14:paraId="5097D60C" w14:textId="77777777" w:rsidR="002270EE" w:rsidRDefault="002270EE" w:rsidP="002270EE">
      <w:pPr>
        <w:widowControl w:val="0"/>
        <w:numPr>
          <w:ilvl w:val="1"/>
          <w:numId w:val="388"/>
        </w:numPr>
        <w:tabs>
          <w:tab w:val="left" w:pos="775"/>
        </w:tabs>
        <w:autoSpaceDE w:val="0"/>
        <w:autoSpaceDN w:val="0"/>
        <w:adjustRightInd w:val="0"/>
        <w:spacing w:before="2" w:after="0" w:line="240" w:lineRule="auto"/>
        <w:ind w:left="0" w:right="-615" w:firstLine="0"/>
        <w:rPr>
          <w:rFonts w:ascii="Arial" w:hAnsi="Arial" w:cs="Arial"/>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al menos tres instancias de </w:t>
      </w:r>
      <w:r>
        <w:rPr>
          <w:rFonts w:ascii="Arial" w:hAnsi="Arial" w:cs="Arial"/>
          <w:spacing w:val="-5"/>
          <w:kern w:val="1"/>
          <w:lang w:val="es-ES"/>
        </w:rPr>
        <w:t xml:space="preserve">evaluación </w:t>
      </w:r>
      <w:r>
        <w:rPr>
          <w:rFonts w:ascii="Arial" w:hAnsi="Arial" w:cs="Arial"/>
          <w:spacing w:val="-4"/>
          <w:kern w:val="1"/>
          <w:lang w:val="es-ES"/>
        </w:rPr>
        <w:t xml:space="preserve">por  </w:t>
      </w:r>
      <w:r>
        <w:rPr>
          <w:rFonts w:ascii="Arial" w:hAnsi="Arial" w:cs="Arial"/>
          <w:spacing w:val="-3"/>
          <w:kern w:val="1"/>
          <w:lang w:val="es-ES"/>
        </w:rPr>
        <w:t xml:space="preserve">alumno </w:t>
      </w:r>
      <w:r>
        <w:rPr>
          <w:rFonts w:ascii="Arial" w:hAnsi="Arial" w:cs="Arial"/>
          <w:spacing w:val="-4"/>
          <w:kern w:val="1"/>
          <w:lang w:val="es-ES"/>
        </w:rPr>
        <w:t xml:space="preserve">por  </w:t>
      </w:r>
      <w:r>
        <w:rPr>
          <w:rFonts w:ascii="Arial" w:hAnsi="Arial" w:cs="Arial"/>
          <w:kern w:val="1"/>
          <w:lang w:val="es-ES"/>
        </w:rPr>
        <w:t xml:space="preserve">trimestre  </w:t>
      </w:r>
      <w:r>
        <w:rPr>
          <w:rFonts w:ascii="Arial" w:hAnsi="Arial" w:cs="Arial"/>
          <w:spacing w:val="-4"/>
          <w:kern w:val="1"/>
          <w:lang w:val="es-ES"/>
        </w:rPr>
        <w:t xml:space="preserve">y/o </w:t>
      </w:r>
      <w:r>
        <w:rPr>
          <w:rFonts w:ascii="Arial" w:hAnsi="Arial" w:cs="Arial"/>
          <w:kern w:val="1"/>
          <w:lang w:val="es-ES"/>
        </w:rPr>
        <w:t>cuatrimestre.</w:t>
      </w:r>
    </w:p>
    <w:p w14:paraId="6BFB7B80" w14:textId="77777777" w:rsidR="002270EE" w:rsidRDefault="002270EE" w:rsidP="002270EE">
      <w:pPr>
        <w:widowControl w:val="0"/>
        <w:numPr>
          <w:ilvl w:val="1"/>
          <w:numId w:val="388"/>
        </w:numPr>
        <w:tabs>
          <w:tab w:val="left" w:pos="775"/>
          <w:tab w:val="left" w:pos="2139"/>
          <w:tab w:val="left" w:pos="2514"/>
          <w:tab w:val="left" w:pos="3758"/>
          <w:tab w:val="left" w:pos="4208"/>
          <w:tab w:val="left" w:pos="5228"/>
          <w:tab w:val="left" w:pos="5903"/>
          <w:tab w:val="left" w:pos="6352"/>
          <w:tab w:val="left" w:pos="7687"/>
        </w:tabs>
        <w:autoSpaceDE w:val="0"/>
        <w:autoSpaceDN w:val="0"/>
        <w:adjustRightInd w:val="0"/>
        <w:spacing w:before="2" w:after="0" w:line="240" w:lineRule="auto"/>
        <w:ind w:left="0" w:right="-612" w:firstLine="0"/>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Contemplar</w:t>
      </w:r>
      <w:r>
        <w:rPr>
          <w:rFonts w:ascii="Arial" w:hAnsi="Arial" w:cs="Arial"/>
          <w:spacing w:val="-3"/>
          <w:kern w:val="1"/>
          <w:lang w:val="es-ES"/>
        </w:rPr>
        <w:tab/>
        <w:t>la</w:t>
      </w:r>
      <w:r>
        <w:rPr>
          <w:rFonts w:ascii="Arial" w:hAnsi="Arial" w:cs="Arial"/>
          <w:spacing w:val="-3"/>
          <w:kern w:val="1"/>
          <w:lang w:val="es-ES"/>
        </w:rPr>
        <w:tab/>
      </w:r>
      <w:r>
        <w:rPr>
          <w:rFonts w:ascii="Arial" w:hAnsi="Arial" w:cs="Arial"/>
          <w:spacing w:val="-5"/>
          <w:kern w:val="1"/>
          <w:lang w:val="es-ES"/>
        </w:rPr>
        <w:t>evaluación</w:t>
      </w:r>
      <w:r>
        <w:rPr>
          <w:rFonts w:ascii="Arial" w:hAnsi="Arial" w:cs="Arial"/>
          <w:spacing w:val="-5"/>
          <w:kern w:val="1"/>
          <w:lang w:val="es-ES"/>
        </w:rPr>
        <w:tab/>
      </w:r>
      <w:r>
        <w:rPr>
          <w:rFonts w:ascii="Arial" w:hAnsi="Arial" w:cs="Arial"/>
          <w:spacing w:val="-3"/>
          <w:kern w:val="1"/>
          <w:lang w:val="es-ES"/>
        </w:rPr>
        <w:t>de</w:t>
      </w:r>
      <w:r>
        <w:rPr>
          <w:rFonts w:ascii="Arial" w:hAnsi="Arial" w:cs="Arial"/>
          <w:spacing w:val="-3"/>
          <w:kern w:val="1"/>
          <w:lang w:val="es-ES"/>
        </w:rPr>
        <w:tab/>
        <w:t>distintos</w:t>
      </w:r>
      <w:r>
        <w:rPr>
          <w:rFonts w:ascii="Arial" w:hAnsi="Arial" w:cs="Arial"/>
          <w:spacing w:val="-3"/>
          <w:kern w:val="1"/>
          <w:lang w:val="es-ES"/>
        </w:rPr>
        <w:tab/>
      </w:r>
      <w:r>
        <w:rPr>
          <w:rFonts w:ascii="Arial" w:hAnsi="Arial" w:cs="Arial"/>
          <w:spacing w:val="-4"/>
          <w:kern w:val="1"/>
          <w:lang w:val="es-ES"/>
        </w:rPr>
        <w:t>tipos</w:t>
      </w:r>
      <w:r>
        <w:rPr>
          <w:rFonts w:ascii="Arial" w:hAnsi="Arial" w:cs="Arial"/>
          <w:spacing w:val="-4"/>
          <w:kern w:val="1"/>
          <w:lang w:val="es-ES"/>
        </w:rPr>
        <w:tab/>
      </w:r>
      <w:r>
        <w:rPr>
          <w:rFonts w:ascii="Arial" w:hAnsi="Arial" w:cs="Arial"/>
          <w:spacing w:val="-3"/>
          <w:kern w:val="1"/>
          <w:lang w:val="es-ES"/>
        </w:rPr>
        <w:t>de</w:t>
      </w:r>
      <w:r>
        <w:rPr>
          <w:rFonts w:ascii="Arial" w:hAnsi="Arial" w:cs="Arial"/>
          <w:spacing w:val="-3"/>
          <w:kern w:val="1"/>
          <w:lang w:val="es-ES"/>
        </w:rPr>
        <w:tab/>
      </w:r>
      <w:r>
        <w:rPr>
          <w:rFonts w:ascii="Arial" w:hAnsi="Arial" w:cs="Arial"/>
          <w:spacing w:val="-4"/>
          <w:kern w:val="1"/>
          <w:lang w:val="es-ES"/>
        </w:rPr>
        <w:t>aprendizaje</w:t>
      </w:r>
      <w:r>
        <w:rPr>
          <w:rFonts w:ascii="Arial" w:hAnsi="Arial" w:cs="Arial"/>
          <w:spacing w:val="-4"/>
          <w:kern w:val="1"/>
          <w:lang w:val="es-ES"/>
        </w:rPr>
        <w:tab/>
      </w:r>
      <w:r>
        <w:rPr>
          <w:rFonts w:ascii="Arial" w:hAnsi="Arial" w:cs="Arial"/>
          <w:spacing w:val="-1"/>
          <w:kern w:val="1"/>
          <w:lang w:val="es-ES"/>
        </w:rPr>
        <w:t xml:space="preserve">(conocimientos, </w:t>
      </w:r>
      <w:r>
        <w:rPr>
          <w:rFonts w:ascii="Arial" w:hAnsi="Arial" w:cs="Arial"/>
          <w:spacing w:val="-3"/>
          <w:kern w:val="1"/>
          <w:lang w:val="es-ES"/>
        </w:rPr>
        <w:t xml:space="preserve">procedimientos, </w:t>
      </w:r>
      <w:r>
        <w:rPr>
          <w:rFonts w:ascii="Arial" w:hAnsi="Arial" w:cs="Arial"/>
          <w:spacing w:val="-5"/>
          <w:kern w:val="1"/>
          <w:lang w:val="es-ES"/>
        </w:rPr>
        <w:t xml:space="preserve">habilidades, </w:t>
      </w:r>
      <w:r>
        <w:rPr>
          <w:rFonts w:ascii="Arial" w:hAnsi="Arial" w:cs="Arial"/>
          <w:spacing w:val="-3"/>
          <w:kern w:val="1"/>
          <w:lang w:val="es-ES"/>
        </w:rPr>
        <w:t>actitudes,</w:t>
      </w:r>
      <w:r>
        <w:rPr>
          <w:rFonts w:ascii="Arial" w:hAnsi="Arial" w:cs="Arial"/>
          <w:spacing w:val="17"/>
          <w:kern w:val="1"/>
          <w:lang w:val="es-ES"/>
        </w:rPr>
        <w:t xml:space="preserve"> </w:t>
      </w:r>
      <w:r>
        <w:rPr>
          <w:rFonts w:ascii="Arial" w:hAnsi="Arial" w:cs="Arial"/>
          <w:spacing w:val="-3"/>
          <w:kern w:val="1"/>
          <w:lang w:val="es-ES"/>
        </w:rPr>
        <w:t>etcétera).</w:t>
      </w:r>
    </w:p>
    <w:p w14:paraId="29BDC1FB" w14:textId="77777777" w:rsidR="002270EE" w:rsidRDefault="002270EE" w:rsidP="002270EE">
      <w:pPr>
        <w:widowControl w:val="0"/>
        <w:numPr>
          <w:ilvl w:val="1"/>
          <w:numId w:val="388"/>
        </w:numPr>
        <w:tabs>
          <w:tab w:val="left" w:pos="775"/>
        </w:tabs>
        <w:autoSpaceDE w:val="0"/>
        <w:autoSpaceDN w:val="0"/>
        <w:adjustRightInd w:val="0"/>
        <w:spacing w:before="3" w:after="0" w:line="262" w:lineRule="exact"/>
        <w:ind w:left="0" w:right="-1820" w:firstLine="0"/>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Contemplar la </w:t>
      </w:r>
      <w:r>
        <w:rPr>
          <w:rFonts w:ascii="Arial" w:hAnsi="Arial" w:cs="Arial"/>
          <w:spacing w:val="-5"/>
          <w:kern w:val="1"/>
          <w:lang w:val="es-ES"/>
        </w:rPr>
        <w:t xml:space="preserve">evaluación </w:t>
      </w:r>
      <w:r>
        <w:rPr>
          <w:rFonts w:ascii="Arial" w:hAnsi="Arial" w:cs="Arial"/>
          <w:spacing w:val="-4"/>
          <w:kern w:val="1"/>
          <w:lang w:val="es-ES"/>
        </w:rPr>
        <w:t xml:space="preserve">del </w:t>
      </w:r>
      <w:r>
        <w:rPr>
          <w:rFonts w:ascii="Arial" w:hAnsi="Arial" w:cs="Arial"/>
          <w:kern w:val="1"/>
          <w:lang w:val="es-ES"/>
        </w:rPr>
        <w:t xml:space="preserve">proceso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spacing w:val="-3"/>
          <w:kern w:val="1"/>
          <w:lang w:val="es-ES"/>
        </w:rPr>
        <w:t xml:space="preserve">de </w:t>
      </w:r>
      <w:r>
        <w:rPr>
          <w:rFonts w:ascii="Arial" w:hAnsi="Arial" w:cs="Arial"/>
          <w:spacing w:val="-4"/>
          <w:kern w:val="1"/>
          <w:lang w:val="es-ES"/>
        </w:rPr>
        <w:t>los</w:t>
      </w:r>
      <w:r>
        <w:rPr>
          <w:rFonts w:ascii="Arial" w:hAnsi="Arial" w:cs="Arial"/>
          <w:spacing w:val="-7"/>
          <w:kern w:val="1"/>
          <w:lang w:val="es-ES"/>
        </w:rPr>
        <w:t xml:space="preserve"> </w:t>
      </w:r>
      <w:r>
        <w:rPr>
          <w:rFonts w:ascii="Arial" w:hAnsi="Arial" w:cs="Arial"/>
          <w:kern w:val="1"/>
          <w:lang w:val="es-ES"/>
        </w:rPr>
        <w:t>alumnos.</w:t>
      </w:r>
    </w:p>
    <w:p w14:paraId="6FC783FC" w14:textId="77777777" w:rsidR="002270EE" w:rsidRDefault="002270EE" w:rsidP="002270EE">
      <w:pPr>
        <w:widowControl w:val="0"/>
        <w:numPr>
          <w:ilvl w:val="1"/>
          <w:numId w:val="388"/>
        </w:numPr>
        <w:tabs>
          <w:tab w:val="left" w:pos="775"/>
        </w:tabs>
        <w:autoSpaceDE w:val="0"/>
        <w:autoSpaceDN w:val="0"/>
        <w:adjustRightInd w:val="0"/>
        <w:spacing w:after="0" w:line="262" w:lineRule="exact"/>
        <w:ind w:left="0" w:right="-1820" w:firstLine="0"/>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Incluir </w:t>
      </w:r>
      <w:r>
        <w:rPr>
          <w:rFonts w:ascii="Arial" w:hAnsi="Arial" w:cs="Arial"/>
          <w:spacing w:val="-3"/>
          <w:kern w:val="1"/>
          <w:lang w:val="es-ES"/>
        </w:rPr>
        <w:t xml:space="preserve">situaciones de </w:t>
      </w:r>
      <w:r>
        <w:rPr>
          <w:rFonts w:ascii="Arial" w:hAnsi="Arial" w:cs="Arial"/>
          <w:spacing w:val="-5"/>
          <w:kern w:val="1"/>
          <w:lang w:val="es-ES"/>
        </w:rPr>
        <w:t xml:space="preserve">evaluación </w:t>
      </w:r>
      <w:r>
        <w:rPr>
          <w:rFonts w:ascii="Arial" w:hAnsi="Arial" w:cs="Arial"/>
          <w:spacing w:val="-3"/>
          <w:kern w:val="1"/>
          <w:lang w:val="es-ES"/>
        </w:rPr>
        <w:t xml:space="preserve">de inicio, formativa </w:t>
      </w:r>
      <w:r>
        <w:rPr>
          <w:rFonts w:ascii="Arial" w:hAnsi="Arial" w:cs="Arial"/>
          <w:kern w:val="1"/>
          <w:lang w:val="es-ES"/>
        </w:rPr>
        <w:t>y</w:t>
      </w:r>
      <w:r>
        <w:rPr>
          <w:rFonts w:ascii="Arial" w:hAnsi="Arial" w:cs="Arial"/>
          <w:spacing w:val="8"/>
          <w:kern w:val="1"/>
          <w:lang w:val="es-ES"/>
        </w:rPr>
        <w:t xml:space="preserve"> </w:t>
      </w:r>
      <w:r>
        <w:rPr>
          <w:rFonts w:ascii="Arial" w:hAnsi="Arial" w:cs="Arial"/>
          <w:spacing w:val="-5"/>
          <w:kern w:val="1"/>
          <w:lang w:val="es-ES"/>
        </w:rPr>
        <w:t>final.</w:t>
      </w:r>
    </w:p>
    <w:p w14:paraId="541F5787" w14:textId="77777777" w:rsidR="002270EE" w:rsidRDefault="002270EE" w:rsidP="002270EE">
      <w:pPr>
        <w:widowControl w:val="0"/>
        <w:autoSpaceDE w:val="0"/>
        <w:autoSpaceDN w:val="0"/>
        <w:adjustRightInd w:val="0"/>
        <w:spacing w:before="2" w:after="0" w:line="240" w:lineRule="auto"/>
        <w:ind w:right="-1820"/>
        <w:rPr>
          <w:rFonts w:ascii="Times New Roman" w:hAnsi="Times New Roman" w:cs="Times New Roman"/>
          <w:kern w:val="1"/>
          <w:lang w:val="es-ES"/>
        </w:rPr>
      </w:pPr>
    </w:p>
    <w:p w14:paraId="516DAEFB" w14:textId="77777777" w:rsidR="002270EE" w:rsidRDefault="002270EE" w:rsidP="002270EE">
      <w:pPr>
        <w:widowControl w:val="0"/>
        <w:autoSpaceDE w:val="0"/>
        <w:autoSpaceDN w:val="0"/>
        <w:adjustRightInd w:val="0"/>
        <w:spacing w:after="0" w:line="240" w:lineRule="auto"/>
        <w:ind w:right="-615"/>
        <w:jc w:val="both"/>
        <w:rPr>
          <w:rFonts w:ascii="Arial" w:hAnsi="Arial" w:cs="Arial"/>
          <w:kern w:val="1"/>
          <w:lang w:val="es-ES"/>
        </w:rPr>
      </w:pPr>
      <w:r>
        <w:rPr>
          <w:rFonts w:ascii="Arial" w:hAnsi="Arial" w:cs="Arial"/>
          <w:kern w:val="1"/>
          <w:lang w:val="es-ES"/>
        </w:rPr>
        <w:t>Para el diseño del programa de evaluación de la materia Biología, primer año, adquiere especial relevancia:</w:t>
      </w:r>
    </w:p>
    <w:p w14:paraId="77DEC452" w14:textId="77777777" w:rsidR="002270EE" w:rsidRDefault="002270EE" w:rsidP="002270EE">
      <w:pPr>
        <w:widowControl w:val="0"/>
        <w:numPr>
          <w:ilvl w:val="1"/>
          <w:numId w:val="389"/>
        </w:numPr>
        <w:tabs>
          <w:tab w:val="left" w:pos="775"/>
        </w:tabs>
        <w:autoSpaceDE w:val="0"/>
        <w:autoSpaceDN w:val="0"/>
        <w:adjustRightInd w:val="0"/>
        <w:spacing w:before="4" w:after="0" w:line="240" w:lineRule="auto"/>
        <w:ind w:left="0" w:right="-616"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4"/>
          <w:kern w:val="1"/>
          <w:lang w:val="es-ES"/>
        </w:rPr>
        <w:t xml:space="preserve">los  estudiantes  </w:t>
      </w:r>
      <w:r>
        <w:rPr>
          <w:rFonts w:ascii="Arial" w:hAnsi="Arial" w:cs="Arial"/>
          <w:spacing w:val="3"/>
          <w:kern w:val="1"/>
          <w:lang w:val="es-ES"/>
        </w:rPr>
        <w:t xml:space="preserve">se </w:t>
      </w:r>
      <w:r>
        <w:rPr>
          <w:rFonts w:ascii="Arial" w:hAnsi="Arial" w:cs="Arial"/>
          <w:spacing w:val="-4"/>
          <w:kern w:val="1"/>
          <w:lang w:val="es-ES"/>
        </w:rPr>
        <w:t xml:space="preserve">involucren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actividades </w:t>
      </w:r>
      <w:r>
        <w:rPr>
          <w:rFonts w:ascii="Arial" w:hAnsi="Arial" w:cs="Arial"/>
          <w:kern w:val="1"/>
          <w:lang w:val="es-ES"/>
        </w:rPr>
        <w:t xml:space="preserve">con </w:t>
      </w:r>
      <w:r>
        <w:rPr>
          <w:rFonts w:ascii="Arial" w:hAnsi="Arial" w:cs="Arial"/>
          <w:spacing w:val="-4"/>
          <w:kern w:val="1"/>
          <w:lang w:val="es-ES"/>
        </w:rPr>
        <w:t xml:space="preserve">interés </w:t>
      </w:r>
      <w:r>
        <w:rPr>
          <w:rFonts w:ascii="Arial" w:hAnsi="Arial" w:cs="Arial"/>
          <w:kern w:val="1"/>
          <w:lang w:val="es-ES"/>
        </w:rPr>
        <w:t xml:space="preserve">y </w:t>
      </w:r>
      <w:r>
        <w:rPr>
          <w:rFonts w:ascii="Arial" w:hAnsi="Arial" w:cs="Arial"/>
          <w:spacing w:val="-3"/>
          <w:kern w:val="1"/>
          <w:lang w:val="es-ES"/>
        </w:rPr>
        <w:t>entusiasmo;</w:t>
      </w:r>
    </w:p>
    <w:p w14:paraId="381E88A2" w14:textId="77777777" w:rsidR="002270EE" w:rsidRDefault="002270EE" w:rsidP="002270EE">
      <w:pPr>
        <w:widowControl w:val="0"/>
        <w:numPr>
          <w:ilvl w:val="1"/>
          <w:numId w:val="389"/>
        </w:numPr>
        <w:tabs>
          <w:tab w:val="left" w:pos="775"/>
        </w:tabs>
        <w:autoSpaceDE w:val="0"/>
        <w:autoSpaceDN w:val="0"/>
        <w:adjustRightInd w:val="0"/>
        <w:spacing w:before="2" w:after="0" w:line="262" w:lineRule="exact"/>
        <w:ind w:left="0" w:right="-1820"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que </w:t>
      </w:r>
      <w:r>
        <w:rPr>
          <w:rFonts w:ascii="Arial" w:hAnsi="Arial" w:cs="Arial"/>
          <w:kern w:val="1"/>
          <w:lang w:val="es-ES"/>
        </w:rPr>
        <w:t xml:space="preserve">establezcan </w:t>
      </w:r>
      <w:r>
        <w:rPr>
          <w:rFonts w:ascii="Arial" w:hAnsi="Arial" w:cs="Arial"/>
          <w:spacing w:val="-6"/>
          <w:kern w:val="1"/>
          <w:lang w:val="es-ES"/>
        </w:rPr>
        <w:t xml:space="preserve">vínculos </w:t>
      </w:r>
      <w:r>
        <w:rPr>
          <w:rFonts w:ascii="Arial" w:hAnsi="Arial" w:cs="Arial"/>
          <w:spacing w:val="-3"/>
          <w:kern w:val="1"/>
          <w:lang w:val="es-ES"/>
        </w:rPr>
        <w:t xml:space="preserve">entre </w:t>
      </w:r>
      <w:r>
        <w:rPr>
          <w:rFonts w:ascii="Arial" w:hAnsi="Arial" w:cs="Arial"/>
          <w:spacing w:val="-4"/>
          <w:kern w:val="1"/>
          <w:lang w:val="es-ES"/>
        </w:rPr>
        <w:t xml:space="preserve">los contenidos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4"/>
          <w:kern w:val="1"/>
          <w:lang w:val="es-ES"/>
        </w:rPr>
        <w:t>experiencia</w:t>
      </w:r>
      <w:r>
        <w:rPr>
          <w:rFonts w:ascii="Arial" w:hAnsi="Arial" w:cs="Arial"/>
          <w:spacing w:val="49"/>
          <w:kern w:val="1"/>
          <w:lang w:val="es-ES"/>
        </w:rPr>
        <w:t xml:space="preserve"> </w:t>
      </w:r>
      <w:r>
        <w:rPr>
          <w:rFonts w:ascii="Arial" w:hAnsi="Arial" w:cs="Arial"/>
          <w:spacing w:val="-5"/>
          <w:kern w:val="1"/>
          <w:lang w:val="es-ES"/>
        </w:rPr>
        <w:t>cotidiana;</w:t>
      </w:r>
    </w:p>
    <w:p w14:paraId="066C78A9" w14:textId="77777777" w:rsidR="002270EE" w:rsidRDefault="002270EE" w:rsidP="002270EE">
      <w:pPr>
        <w:widowControl w:val="0"/>
        <w:numPr>
          <w:ilvl w:val="1"/>
          <w:numId w:val="389"/>
        </w:numPr>
        <w:tabs>
          <w:tab w:val="left" w:pos="775"/>
        </w:tabs>
        <w:autoSpaceDE w:val="0"/>
        <w:autoSpaceDN w:val="0"/>
        <w:adjustRightInd w:val="0"/>
        <w:spacing w:after="0" w:line="240" w:lineRule="auto"/>
        <w:ind w:left="0" w:right="-609"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que </w:t>
      </w:r>
      <w:r>
        <w:rPr>
          <w:rFonts w:ascii="Arial" w:hAnsi="Arial" w:cs="Arial"/>
          <w:spacing w:val="-3"/>
          <w:kern w:val="1"/>
          <w:lang w:val="es-ES"/>
        </w:rPr>
        <w:t xml:space="preserve">desarrollen el </w:t>
      </w:r>
      <w:r>
        <w:rPr>
          <w:rFonts w:ascii="Arial" w:hAnsi="Arial" w:cs="Arial"/>
          <w:spacing w:val="-4"/>
          <w:kern w:val="1"/>
          <w:lang w:val="es-ES"/>
        </w:rPr>
        <w:t xml:space="preserve">espíritu </w:t>
      </w:r>
      <w:r>
        <w:rPr>
          <w:rFonts w:ascii="Arial" w:hAnsi="Arial" w:cs="Arial"/>
          <w:spacing w:val="-3"/>
          <w:kern w:val="1"/>
          <w:lang w:val="es-ES"/>
        </w:rPr>
        <w:t xml:space="preserve">crítico, el </w:t>
      </w:r>
      <w:r>
        <w:rPr>
          <w:rFonts w:ascii="Arial" w:hAnsi="Arial" w:cs="Arial"/>
          <w:kern w:val="1"/>
          <w:lang w:val="es-ES"/>
        </w:rPr>
        <w:t xml:space="preserve">respeto </w:t>
      </w:r>
      <w:r>
        <w:rPr>
          <w:rFonts w:ascii="Arial" w:hAnsi="Arial" w:cs="Arial"/>
          <w:spacing w:val="-4"/>
          <w:kern w:val="1"/>
          <w:lang w:val="es-ES"/>
        </w:rPr>
        <w:t xml:space="preserve">por las </w:t>
      </w:r>
      <w:r>
        <w:rPr>
          <w:rFonts w:ascii="Arial" w:hAnsi="Arial" w:cs="Arial"/>
          <w:spacing w:val="-5"/>
          <w:kern w:val="1"/>
          <w:lang w:val="es-ES"/>
        </w:rPr>
        <w:t xml:space="preserve">ideas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kern w:val="1"/>
          <w:lang w:val="es-ES"/>
        </w:rPr>
        <w:t xml:space="preserve">pares, y </w:t>
      </w:r>
      <w:r>
        <w:rPr>
          <w:rFonts w:ascii="Arial" w:hAnsi="Arial" w:cs="Arial"/>
          <w:spacing w:val="-5"/>
          <w:kern w:val="1"/>
          <w:lang w:val="es-ES"/>
        </w:rPr>
        <w:t xml:space="preserve">fundamenten </w:t>
      </w:r>
      <w:r>
        <w:rPr>
          <w:rFonts w:ascii="Arial" w:hAnsi="Arial" w:cs="Arial"/>
          <w:kern w:val="1"/>
          <w:lang w:val="es-ES"/>
        </w:rPr>
        <w:t xml:space="preserve">sus </w:t>
      </w:r>
      <w:r>
        <w:rPr>
          <w:rFonts w:ascii="Arial" w:hAnsi="Arial" w:cs="Arial"/>
          <w:spacing w:val="-3"/>
          <w:kern w:val="1"/>
          <w:lang w:val="es-ES"/>
        </w:rPr>
        <w:t>juicios de</w:t>
      </w:r>
      <w:r>
        <w:rPr>
          <w:rFonts w:ascii="Arial" w:hAnsi="Arial" w:cs="Arial"/>
          <w:spacing w:val="9"/>
          <w:kern w:val="1"/>
          <w:lang w:val="es-ES"/>
        </w:rPr>
        <w:t xml:space="preserve"> </w:t>
      </w:r>
      <w:r>
        <w:rPr>
          <w:rFonts w:ascii="Arial" w:hAnsi="Arial" w:cs="Arial"/>
          <w:spacing w:val="-5"/>
          <w:kern w:val="1"/>
          <w:lang w:val="es-ES"/>
        </w:rPr>
        <w:t>valor;</w:t>
      </w:r>
    </w:p>
    <w:p w14:paraId="0A5D9BA7" w14:textId="77777777" w:rsidR="002270EE" w:rsidRDefault="002270EE" w:rsidP="002270EE">
      <w:pPr>
        <w:widowControl w:val="0"/>
        <w:numPr>
          <w:ilvl w:val="1"/>
          <w:numId w:val="389"/>
        </w:numPr>
        <w:tabs>
          <w:tab w:val="left" w:pos="775"/>
        </w:tabs>
        <w:autoSpaceDE w:val="0"/>
        <w:autoSpaceDN w:val="0"/>
        <w:adjustRightInd w:val="0"/>
        <w:spacing w:after="0" w:line="240" w:lineRule="auto"/>
        <w:ind w:left="0" w:right="-1820"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que </w:t>
      </w:r>
      <w:r>
        <w:rPr>
          <w:rFonts w:ascii="Arial" w:hAnsi="Arial" w:cs="Arial"/>
          <w:spacing w:val="-5"/>
          <w:kern w:val="1"/>
          <w:lang w:val="es-ES"/>
        </w:rPr>
        <w:t xml:space="preserve">adopten </w:t>
      </w:r>
      <w:r>
        <w:rPr>
          <w:rFonts w:ascii="Arial" w:hAnsi="Arial" w:cs="Arial"/>
          <w:spacing w:val="-4"/>
          <w:kern w:val="1"/>
          <w:lang w:val="es-ES"/>
        </w:rPr>
        <w:t xml:space="preserve">actitudes </w:t>
      </w:r>
      <w:r>
        <w:rPr>
          <w:rFonts w:ascii="Arial" w:hAnsi="Arial" w:cs="Arial"/>
          <w:spacing w:val="-3"/>
          <w:kern w:val="1"/>
          <w:lang w:val="es-ES"/>
        </w:rPr>
        <w:t xml:space="preserve">de cooperación </w:t>
      </w:r>
      <w:r>
        <w:rPr>
          <w:rFonts w:ascii="Arial" w:hAnsi="Arial" w:cs="Arial"/>
          <w:kern w:val="1"/>
          <w:lang w:val="es-ES"/>
        </w:rPr>
        <w:t>y</w:t>
      </w:r>
      <w:r>
        <w:rPr>
          <w:rFonts w:ascii="Arial" w:hAnsi="Arial" w:cs="Arial"/>
          <w:spacing w:val="28"/>
          <w:kern w:val="1"/>
          <w:lang w:val="es-ES"/>
        </w:rPr>
        <w:t xml:space="preserve"> </w:t>
      </w:r>
      <w:r>
        <w:rPr>
          <w:rFonts w:ascii="Arial" w:hAnsi="Arial" w:cs="Arial"/>
          <w:spacing w:val="-4"/>
          <w:kern w:val="1"/>
          <w:lang w:val="es-ES"/>
        </w:rPr>
        <w:t>responsabilidad;</w:t>
      </w:r>
    </w:p>
    <w:p w14:paraId="4429083F" w14:textId="77777777" w:rsidR="002270EE" w:rsidRDefault="002270EE" w:rsidP="002270EE">
      <w:pPr>
        <w:widowControl w:val="0"/>
        <w:numPr>
          <w:ilvl w:val="1"/>
          <w:numId w:val="389"/>
        </w:numPr>
        <w:tabs>
          <w:tab w:val="left" w:pos="775"/>
        </w:tabs>
        <w:autoSpaceDE w:val="0"/>
        <w:autoSpaceDN w:val="0"/>
        <w:adjustRightInd w:val="0"/>
        <w:spacing w:after="0" w:line="240" w:lineRule="auto"/>
        <w:ind w:left="0" w:right="-613"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que </w:t>
      </w:r>
      <w:r>
        <w:rPr>
          <w:rFonts w:ascii="Arial" w:hAnsi="Arial" w:cs="Arial"/>
          <w:kern w:val="1"/>
          <w:lang w:val="es-ES"/>
        </w:rPr>
        <w:t xml:space="preserve">sean capaces </w:t>
      </w:r>
      <w:r>
        <w:rPr>
          <w:rFonts w:ascii="Arial" w:hAnsi="Arial" w:cs="Arial"/>
          <w:spacing w:val="-3"/>
          <w:kern w:val="1"/>
          <w:lang w:val="es-ES"/>
        </w:rPr>
        <w:t xml:space="preserve">de superar obstáculos para </w:t>
      </w:r>
      <w:r>
        <w:rPr>
          <w:rFonts w:ascii="Arial" w:hAnsi="Arial" w:cs="Arial"/>
          <w:spacing w:val="-5"/>
          <w:kern w:val="1"/>
          <w:lang w:val="es-ES"/>
        </w:rPr>
        <w:t xml:space="preserve">poder </w:t>
      </w:r>
      <w:r>
        <w:rPr>
          <w:rFonts w:ascii="Arial" w:hAnsi="Arial" w:cs="Arial"/>
          <w:kern w:val="1"/>
          <w:lang w:val="es-ES"/>
        </w:rPr>
        <w:t xml:space="preserve">comunicarse y </w:t>
      </w:r>
      <w:r>
        <w:rPr>
          <w:rFonts w:ascii="Arial" w:hAnsi="Arial" w:cs="Arial"/>
          <w:spacing w:val="-4"/>
          <w:kern w:val="1"/>
          <w:lang w:val="es-ES"/>
        </w:rPr>
        <w:t xml:space="preserve">expresar  </w:t>
      </w:r>
      <w:r>
        <w:rPr>
          <w:rFonts w:ascii="Arial" w:hAnsi="Arial" w:cs="Arial"/>
          <w:spacing w:val="3"/>
          <w:kern w:val="1"/>
          <w:lang w:val="es-ES"/>
        </w:rPr>
        <w:t xml:space="preserve">su </w:t>
      </w:r>
      <w:r>
        <w:rPr>
          <w:rFonts w:ascii="Arial" w:hAnsi="Arial" w:cs="Arial"/>
          <w:spacing w:val="-5"/>
          <w:kern w:val="1"/>
          <w:lang w:val="es-ES"/>
        </w:rPr>
        <w:t xml:space="preserve">opinión, dejando </w:t>
      </w:r>
      <w:r>
        <w:rPr>
          <w:rFonts w:ascii="Arial" w:hAnsi="Arial" w:cs="Arial"/>
          <w:spacing w:val="-3"/>
          <w:kern w:val="1"/>
          <w:lang w:val="es-ES"/>
        </w:rPr>
        <w:t xml:space="preserve">de </w:t>
      </w:r>
      <w:r>
        <w:rPr>
          <w:rFonts w:ascii="Arial" w:hAnsi="Arial" w:cs="Arial"/>
          <w:spacing w:val="-5"/>
          <w:kern w:val="1"/>
          <w:lang w:val="es-ES"/>
        </w:rPr>
        <w:t xml:space="preserve">lado </w:t>
      </w:r>
      <w:r>
        <w:rPr>
          <w:rFonts w:ascii="Arial" w:hAnsi="Arial" w:cs="Arial"/>
          <w:spacing w:val="-3"/>
          <w:kern w:val="1"/>
          <w:lang w:val="es-ES"/>
        </w:rPr>
        <w:t xml:space="preserve">el </w:t>
      </w:r>
      <w:r>
        <w:rPr>
          <w:rFonts w:ascii="Arial" w:hAnsi="Arial" w:cs="Arial"/>
          <w:kern w:val="1"/>
          <w:lang w:val="es-ES"/>
        </w:rPr>
        <w:t>temor a ser</w:t>
      </w:r>
      <w:r>
        <w:rPr>
          <w:rFonts w:ascii="Arial" w:hAnsi="Arial" w:cs="Arial"/>
          <w:spacing w:val="-7"/>
          <w:kern w:val="1"/>
          <w:lang w:val="es-ES"/>
        </w:rPr>
        <w:t xml:space="preserve"> </w:t>
      </w:r>
      <w:r>
        <w:rPr>
          <w:rFonts w:ascii="Arial" w:hAnsi="Arial" w:cs="Arial"/>
          <w:kern w:val="1"/>
          <w:lang w:val="es-ES"/>
        </w:rPr>
        <w:t>criticados;</w:t>
      </w:r>
    </w:p>
    <w:p w14:paraId="752E23AA" w14:textId="77777777" w:rsidR="002270EE" w:rsidRDefault="002270EE" w:rsidP="002270EE">
      <w:pPr>
        <w:widowControl w:val="0"/>
        <w:numPr>
          <w:ilvl w:val="1"/>
          <w:numId w:val="389"/>
        </w:numPr>
        <w:tabs>
          <w:tab w:val="left" w:pos="775"/>
        </w:tabs>
        <w:autoSpaceDE w:val="0"/>
        <w:autoSpaceDN w:val="0"/>
        <w:adjustRightInd w:val="0"/>
        <w:spacing w:after="0" w:line="240" w:lineRule="auto"/>
        <w:ind w:left="0" w:right="-597"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3"/>
          <w:kern w:val="1"/>
          <w:lang w:val="es-ES"/>
        </w:rPr>
        <w:t xml:space="preserve">desarrollen </w:t>
      </w:r>
      <w:r>
        <w:rPr>
          <w:rFonts w:ascii="Arial" w:hAnsi="Arial" w:cs="Arial"/>
          <w:spacing w:val="-5"/>
          <w:kern w:val="1"/>
          <w:lang w:val="es-ES"/>
        </w:rPr>
        <w:t xml:space="preserve">autonomía </w:t>
      </w:r>
      <w:r>
        <w:rPr>
          <w:rFonts w:ascii="Arial" w:hAnsi="Arial" w:cs="Arial"/>
          <w:spacing w:val="-3"/>
          <w:kern w:val="1"/>
          <w:lang w:val="es-ES"/>
        </w:rPr>
        <w:t xml:space="preserve">en la </w:t>
      </w:r>
      <w:r>
        <w:rPr>
          <w:rFonts w:ascii="Arial" w:hAnsi="Arial" w:cs="Arial"/>
          <w:kern w:val="1"/>
          <w:lang w:val="es-ES"/>
        </w:rPr>
        <w:t xml:space="preserve">toma </w:t>
      </w:r>
      <w:r>
        <w:rPr>
          <w:rFonts w:ascii="Arial" w:hAnsi="Arial" w:cs="Arial"/>
          <w:spacing w:val="-3"/>
          <w:kern w:val="1"/>
          <w:lang w:val="es-ES"/>
        </w:rPr>
        <w:t xml:space="preserve">de decisiones </w:t>
      </w:r>
      <w:r>
        <w:rPr>
          <w:rFonts w:ascii="Arial" w:hAnsi="Arial" w:cs="Arial"/>
          <w:kern w:val="1"/>
          <w:lang w:val="es-ES"/>
        </w:rPr>
        <w:t xml:space="preserve">y </w:t>
      </w:r>
      <w:r>
        <w:rPr>
          <w:rFonts w:ascii="Arial" w:hAnsi="Arial" w:cs="Arial"/>
          <w:spacing w:val="-3"/>
          <w:kern w:val="1"/>
          <w:lang w:val="es-ES"/>
        </w:rPr>
        <w:t xml:space="preserve">en la </w:t>
      </w:r>
      <w:r>
        <w:rPr>
          <w:rFonts w:ascii="Arial" w:hAnsi="Arial" w:cs="Arial"/>
          <w:spacing w:val="-4"/>
          <w:kern w:val="1"/>
          <w:lang w:val="es-ES"/>
        </w:rPr>
        <w:t xml:space="preserve">regulación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aprendizajes;</w:t>
      </w:r>
    </w:p>
    <w:p w14:paraId="061B153E" w14:textId="77777777" w:rsidR="002270EE" w:rsidRDefault="002270EE" w:rsidP="002270EE">
      <w:pPr>
        <w:widowControl w:val="0"/>
        <w:numPr>
          <w:ilvl w:val="1"/>
          <w:numId w:val="389"/>
        </w:numPr>
        <w:tabs>
          <w:tab w:val="left" w:pos="775"/>
        </w:tabs>
        <w:autoSpaceDE w:val="0"/>
        <w:autoSpaceDN w:val="0"/>
        <w:adjustRightInd w:val="0"/>
        <w:spacing w:after="0" w:line="240" w:lineRule="auto"/>
        <w:ind w:left="0" w:right="-616" w:firstLine="0"/>
        <w:jc w:val="both"/>
        <w:rPr>
          <w:rFonts w:ascii="Arial" w:hAnsi="Arial" w:cs="Arial"/>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que</w:t>
      </w:r>
      <w:r>
        <w:rPr>
          <w:rFonts w:ascii="Arial" w:hAnsi="Arial" w:cs="Arial"/>
          <w:spacing w:val="53"/>
          <w:kern w:val="1"/>
          <w:lang w:val="es-ES"/>
        </w:rPr>
        <w:t xml:space="preserve"> </w:t>
      </w:r>
      <w:r>
        <w:rPr>
          <w:rFonts w:ascii="Arial" w:hAnsi="Arial" w:cs="Arial"/>
          <w:spacing w:val="-5"/>
          <w:kern w:val="1"/>
          <w:lang w:val="es-ES"/>
        </w:rPr>
        <w:t xml:space="preserve">puedan </w:t>
      </w:r>
      <w:r>
        <w:rPr>
          <w:rFonts w:ascii="Arial" w:hAnsi="Arial" w:cs="Arial"/>
          <w:spacing w:val="-3"/>
          <w:kern w:val="1"/>
          <w:lang w:val="es-ES"/>
        </w:rPr>
        <w:t xml:space="preserve">aceptar </w:t>
      </w:r>
      <w:r>
        <w:rPr>
          <w:rFonts w:ascii="Arial" w:hAnsi="Arial" w:cs="Arial"/>
          <w:spacing w:val="-6"/>
          <w:kern w:val="1"/>
          <w:lang w:val="es-ES"/>
        </w:rPr>
        <w:t xml:space="preserve">ayuda </w:t>
      </w:r>
      <w:r>
        <w:rPr>
          <w:rFonts w:ascii="Arial" w:hAnsi="Arial" w:cs="Arial"/>
          <w:spacing w:val="-3"/>
          <w:kern w:val="1"/>
          <w:lang w:val="es-ES"/>
        </w:rPr>
        <w:t xml:space="preserve">de </w:t>
      </w:r>
      <w:r>
        <w:rPr>
          <w:rFonts w:ascii="Arial" w:hAnsi="Arial" w:cs="Arial"/>
          <w:kern w:val="1"/>
          <w:lang w:val="es-ES"/>
        </w:rPr>
        <w:t xml:space="preserve">sus </w:t>
      </w:r>
      <w:r>
        <w:rPr>
          <w:rFonts w:ascii="Arial" w:hAnsi="Arial" w:cs="Arial"/>
          <w:spacing w:val="-4"/>
          <w:kern w:val="1"/>
          <w:lang w:val="es-ES"/>
        </w:rPr>
        <w:t xml:space="preserve">docentes  </w:t>
      </w:r>
      <w:r>
        <w:rPr>
          <w:rFonts w:ascii="Arial" w:hAnsi="Arial" w:cs="Arial"/>
          <w:kern w:val="1"/>
          <w:lang w:val="es-ES"/>
        </w:rPr>
        <w:t xml:space="preserve">y sus </w:t>
      </w:r>
      <w:r>
        <w:rPr>
          <w:rFonts w:ascii="Arial" w:hAnsi="Arial" w:cs="Arial"/>
          <w:spacing w:val="-4"/>
          <w:kern w:val="1"/>
          <w:lang w:val="es-ES"/>
        </w:rPr>
        <w:t xml:space="preserve">pares </w:t>
      </w:r>
      <w:r>
        <w:rPr>
          <w:rFonts w:ascii="Arial" w:hAnsi="Arial" w:cs="Arial"/>
          <w:spacing w:val="-3"/>
          <w:kern w:val="1"/>
          <w:lang w:val="es-ES"/>
        </w:rPr>
        <w:t xml:space="preserve">en </w:t>
      </w:r>
      <w:r>
        <w:rPr>
          <w:rFonts w:ascii="Arial" w:hAnsi="Arial" w:cs="Arial"/>
          <w:kern w:val="1"/>
          <w:lang w:val="es-ES"/>
        </w:rPr>
        <w:t xml:space="preserve">caso </w:t>
      </w:r>
      <w:r>
        <w:rPr>
          <w:rFonts w:ascii="Arial" w:hAnsi="Arial" w:cs="Arial"/>
          <w:spacing w:val="-3"/>
          <w:kern w:val="1"/>
          <w:lang w:val="es-ES"/>
        </w:rPr>
        <w:t xml:space="preserve">de </w:t>
      </w:r>
      <w:r>
        <w:rPr>
          <w:rFonts w:ascii="Arial" w:hAnsi="Arial" w:cs="Arial"/>
          <w:spacing w:val="-4"/>
          <w:kern w:val="1"/>
          <w:lang w:val="es-ES"/>
        </w:rPr>
        <w:t>encontrar dificultades</w:t>
      </w:r>
      <w:r>
        <w:rPr>
          <w:rFonts w:ascii="Arial" w:hAnsi="Arial" w:cs="Arial"/>
          <w:spacing w:val="53"/>
          <w:kern w:val="1"/>
          <w:lang w:val="es-ES"/>
        </w:rPr>
        <w:t xml:space="preserve"> </w:t>
      </w:r>
      <w:r>
        <w:rPr>
          <w:rFonts w:ascii="Arial" w:hAnsi="Arial" w:cs="Arial"/>
          <w:spacing w:val="-3"/>
          <w:kern w:val="1"/>
          <w:lang w:val="es-ES"/>
        </w:rPr>
        <w:t xml:space="preserve">para comprender </w:t>
      </w:r>
      <w:r>
        <w:rPr>
          <w:rFonts w:ascii="Arial" w:hAnsi="Arial" w:cs="Arial"/>
          <w:spacing w:val="-4"/>
          <w:kern w:val="1"/>
          <w:lang w:val="es-ES"/>
        </w:rPr>
        <w:t xml:space="preserve">las  </w:t>
      </w:r>
      <w:r>
        <w:rPr>
          <w:rFonts w:ascii="Arial" w:hAnsi="Arial" w:cs="Arial"/>
          <w:kern w:val="1"/>
          <w:lang w:val="es-ES"/>
        </w:rPr>
        <w:t xml:space="preserve">consignas, </w:t>
      </w:r>
      <w:r>
        <w:rPr>
          <w:rFonts w:ascii="Arial" w:hAnsi="Arial" w:cs="Arial"/>
          <w:spacing w:val="-3"/>
          <w:kern w:val="1"/>
          <w:lang w:val="es-ES"/>
        </w:rPr>
        <w:t xml:space="preserve">realizar </w:t>
      </w:r>
      <w:r>
        <w:rPr>
          <w:rFonts w:ascii="Arial" w:hAnsi="Arial" w:cs="Arial"/>
          <w:spacing w:val="-4"/>
          <w:kern w:val="1"/>
          <w:lang w:val="es-ES"/>
        </w:rPr>
        <w:t xml:space="preserve">los  trabajos  </w:t>
      </w:r>
      <w:r>
        <w:rPr>
          <w:rFonts w:ascii="Arial" w:hAnsi="Arial" w:cs="Arial"/>
          <w:kern w:val="1"/>
          <w:lang w:val="es-ES"/>
        </w:rPr>
        <w:t xml:space="preserve">prácticos, </w:t>
      </w:r>
      <w:r>
        <w:rPr>
          <w:rFonts w:ascii="Arial" w:hAnsi="Arial" w:cs="Arial"/>
          <w:spacing w:val="-5"/>
          <w:kern w:val="1"/>
          <w:lang w:val="es-ES"/>
        </w:rPr>
        <w:t xml:space="preserve">leer </w:t>
      </w:r>
      <w:r>
        <w:rPr>
          <w:rFonts w:ascii="Arial" w:hAnsi="Arial" w:cs="Arial"/>
          <w:kern w:val="1"/>
          <w:lang w:val="es-ES"/>
        </w:rPr>
        <w:t xml:space="preserve">y escribir </w:t>
      </w:r>
      <w:r>
        <w:rPr>
          <w:rFonts w:ascii="Arial" w:hAnsi="Arial" w:cs="Arial"/>
          <w:spacing w:val="-3"/>
          <w:kern w:val="1"/>
          <w:lang w:val="es-ES"/>
        </w:rPr>
        <w:t xml:space="preserve">en </w:t>
      </w:r>
      <w:r>
        <w:rPr>
          <w:rFonts w:ascii="Arial" w:hAnsi="Arial" w:cs="Arial"/>
          <w:kern w:val="1"/>
          <w:lang w:val="es-ES"/>
        </w:rPr>
        <w:t xml:space="preserve">ciencias </w:t>
      </w:r>
      <w:r>
        <w:rPr>
          <w:rFonts w:ascii="Arial" w:hAnsi="Arial" w:cs="Arial"/>
          <w:spacing w:val="-4"/>
          <w:kern w:val="1"/>
          <w:lang w:val="es-ES"/>
        </w:rPr>
        <w:t xml:space="preserve">naturales, </w:t>
      </w:r>
      <w:r>
        <w:rPr>
          <w:rFonts w:ascii="Arial" w:hAnsi="Arial" w:cs="Arial"/>
          <w:spacing w:val="-3"/>
          <w:kern w:val="1"/>
          <w:lang w:val="es-ES"/>
        </w:rPr>
        <w:t>entre otros</w:t>
      </w:r>
      <w:r>
        <w:rPr>
          <w:rFonts w:ascii="Arial" w:hAnsi="Arial" w:cs="Arial"/>
          <w:spacing w:val="10"/>
          <w:kern w:val="1"/>
          <w:lang w:val="es-ES"/>
        </w:rPr>
        <w:t xml:space="preserve"> </w:t>
      </w:r>
      <w:r>
        <w:rPr>
          <w:rFonts w:ascii="Arial" w:hAnsi="Arial" w:cs="Arial"/>
          <w:kern w:val="1"/>
          <w:lang w:val="es-ES"/>
        </w:rPr>
        <w:t>aspectos.</w:t>
      </w:r>
    </w:p>
    <w:p w14:paraId="580A8EF7" w14:textId="77777777" w:rsidR="002270EE" w:rsidRDefault="002270EE" w:rsidP="002270EE">
      <w:pPr>
        <w:widowControl w:val="0"/>
        <w:autoSpaceDE w:val="0"/>
        <w:autoSpaceDN w:val="0"/>
        <w:adjustRightInd w:val="0"/>
        <w:spacing w:before="5" w:after="0" w:line="240" w:lineRule="auto"/>
        <w:ind w:right="-1820"/>
        <w:rPr>
          <w:rFonts w:ascii="Times New Roman" w:hAnsi="Times New Roman" w:cs="Times New Roman"/>
          <w:kern w:val="1"/>
          <w:sz w:val="21"/>
          <w:szCs w:val="21"/>
          <w:lang w:val="es-ES"/>
        </w:rPr>
      </w:pPr>
    </w:p>
    <w:p w14:paraId="281B7059" w14:textId="77777777" w:rsidR="002270EE" w:rsidRDefault="002270EE" w:rsidP="002270EE">
      <w:pPr>
        <w:widowControl w:val="0"/>
        <w:autoSpaceDE w:val="0"/>
        <w:autoSpaceDN w:val="0"/>
        <w:adjustRightInd w:val="0"/>
        <w:spacing w:after="0" w:line="237" w:lineRule="auto"/>
        <w:ind w:right="-607"/>
        <w:jc w:val="both"/>
        <w:rPr>
          <w:rFonts w:ascii="Arial" w:hAnsi="Arial" w:cs="Arial"/>
          <w:kern w:val="1"/>
          <w:lang w:val="es-ES"/>
        </w:rPr>
      </w:pPr>
      <w:r>
        <w:rPr>
          <w:rFonts w:ascii="Arial" w:hAnsi="Arial" w:cs="Arial"/>
          <w:kern w:val="1"/>
          <w:lang w:val="es-ES"/>
        </w:rPr>
        <w:t xml:space="preserve">Estas </w:t>
      </w:r>
      <w:r>
        <w:rPr>
          <w:rFonts w:ascii="Arial" w:hAnsi="Arial" w:cs="Arial"/>
          <w:spacing w:val="-3"/>
          <w:kern w:val="1"/>
          <w:lang w:val="es-ES"/>
        </w:rPr>
        <w:t xml:space="preserve">instancias </w:t>
      </w:r>
      <w:r>
        <w:rPr>
          <w:rFonts w:ascii="Arial" w:hAnsi="Arial" w:cs="Arial"/>
          <w:spacing w:val="-5"/>
          <w:kern w:val="1"/>
          <w:lang w:val="es-ES"/>
        </w:rPr>
        <w:t xml:space="preserve">deben </w:t>
      </w:r>
      <w:r>
        <w:rPr>
          <w:rFonts w:ascii="Arial" w:hAnsi="Arial" w:cs="Arial"/>
          <w:kern w:val="1"/>
          <w:lang w:val="es-ES"/>
        </w:rPr>
        <w:t xml:space="preserve">ser </w:t>
      </w:r>
      <w:r>
        <w:rPr>
          <w:rFonts w:ascii="Arial" w:hAnsi="Arial" w:cs="Arial"/>
          <w:spacing w:val="-3"/>
          <w:kern w:val="1"/>
          <w:lang w:val="es-ES"/>
        </w:rPr>
        <w:t xml:space="preserve">consideradas  conjuntamente </w:t>
      </w:r>
      <w:r>
        <w:rPr>
          <w:rFonts w:ascii="Arial" w:hAnsi="Arial" w:cs="Arial"/>
          <w:kern w:val="1"/>
          <w:lang w:val="es-ES"/>
        </w:rPr>
        <w:t xml:space="preserve">y </w:t>
      </w:r>
      <w:r>
        <w:rPr>
          <w:rFonts w:ascii="Arial" w:hAnsi="Arial" w:cs="Arial"/>
          <w:spacing w:val="-5"/>
          <w:kern w:val="1"/>
          <w:lang w:val="es-ES"/>
        </w:rPr>
        <w:t xml:space="preserve">pueden </w:t>
      </w:r>
      <w:r>
        <w:rPr>
          <w:rFonts w:ascii="Arial" w:hAnsi="Arial" w:cs="Arial"/>
          <w:spacing w:val="-3"/>
          <w:kern w:val="1"/>
          <w:lang w:val="es-ES"/>
        </w:rPr>
        <w:t>contribuir</w:t>
      </w:r>
      <w:r>
        <w:rPr>
          <w:rFonts w:ascii="Arial" w:hAnsi="Arial" w:cs="Arial"/>
          <w:spacing w:val="55"/>
          <w:kern w:val="1"/>
          <w:lang w:val="es-ES"/>
        </w:rPr>
        <w:t xml:space="preserve"> </w:t>
      </w:r>
      <w:r>
        <w:rPr>
          <w:rFonts w:ascii="Arial" w:hAnsi="Arial" w:cs="Arial"/>
          <w:kern w:val="1"/>
          <w:lang w:val="es-ES"/>
        </w:rPr>
        <w:t xml:space="preserve">a </w:t>
      </w:r>
      <w:r>
        <w:rPr>
          <w:rFonts w:ascii="Arial" w:hAnsi="Arial" w:cs="Arial"/>
          <w:spacing w:val="-4"/>
          <w:kern w:val="1"/>
          <w:lang w:val="es-ES"/>
        </w:rPr>
        <w:t xml:space="preserve">encuadrar   </w:t>
      </w:r>
      <w:r>
        <w:rPr>
          <w:rFonts w:ascii="Arial" w:hAnsi="Arial" w:cs="Arial"/>
          <w:spacing w:val="-3"/>
          <w:kern w:val="1"/>
          <w:lang w:val="es-ES"/>
        </w:rPr>
        <w:t xml:space="preserve">al </w:t>
      </w:r>
      <w:r>
        <w:rPr>
          <w:rFonts w:ascii="Arial" w:hAnsi="Arial" w:cs="Arial"/>
          <w:spacing w:val="-4"/>
          <w:kern w:val="1"/>
          <w:lang w:val="es-ES"/>
        </w:rPr>
        <w:t xml:space="preserve">grupo </w:t>
      </w:r>
      <w:r>
        <w:rPr>
          <w:rFonts w:ascii="Arial" w:hAnsi="Arial" w:cs="Arial"/>
          <w:spacing w:val="-3"/>
          <w:kern w:val="1"/>
          <w:lang w:val="es-ES"/>
        </w:rPr>
        <w:t xml:space="preserve">de </w:t>
      </w:r>
      <w:r>
        <w:rPr>
          <w:rFonts w:ascii="Arial" w:hAnsi="Arial" w:cs="Arial"/>
          <w:kern w:val="1"/>
          <w:lang w:val="es-ES"/>
        </w:rPr>
        <w:t xml:space="preserve">alumnos, </w:t>
      </w:r>
      <w:r>
        <w:rPr>
          <w:rFonts w:ascii="Arial" w:hAnsi="Arial" w:cs="Arial"/>
          <w:spacing w:val="-3"/>
          <w:kern w:val="1"/>
          <w:lang w:val="es-ES"/>
        </w:rPr>
        <w:t xml:space="preserve">según </w:t>
      </w:r>
      <w:r>
        <w:rPr>
          <w:rFonts w:ascii="Arial" w:hAnsi="Arial" w:cs="Arial"/>
          <w:kern w:val="1"/>
          <w:lang w:val="es-ES"/>
        </w:rPr>
        <w:t xml:space="preserve">sus características, </w:t>
      </w:r>
      <w:r>
        <w:rPr>
          <w:rFonts w:ascii="Arial" w:hAnsi="Arial" w:cs="Arial"/>
          <w:spacing w:val="-3"/>
          <w:kern w:val="1"/>
          <w:lang w:val="es-ES"/>
        </w:rPr>
        <w:t xml:space="preserve">centrándose en lo </w:t>
      </w:r>
      <w:r>
        <w:rPr>
          <w:rFonts w:ascii="Arial" w:hAnsi="Arial" w:cs="Arial"/>
          <w:spacing w:val="-4"/>
          <w:kern w:val="1"/>
          <w:lang w:val="es-ES"/>
        </w:rPr>
        <w:t xml:space="preserve">que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estudiantes </w:t>
      </w:r>
      <w:r>
        <w:rPr>
          <w:rFonts w:ascii="Arial" w:hAnsi="Arial" w:cs="Arial"/>
          <w:spacing w:val="-5"/>
          <w:kern w:val="1"/>
          <w:lang w:val="es-ES"/>
        </w:rPr>
        <w:t xml:space="preserve">puede </w:t>
      </w:r>
      <w:r>
        <w:rPr>
          <w:rFonts w:ascii="Arial" w:hAnsi="Arial" w:cs="Arial"/>
          <w:kern w:val="1"/>
          <w:lang w:val="es-ES"/>
        </w:rPr>
        <w:t xml:space="preserve">hacer, </w:t>
      </w:r>
      <w:r>
        <w:rPr>
          <w:rFonts w:ascii="Arial" w:hAnsi="Arial" w:cs="Arial"/>
          <w:spacing w:val="-4"/>
          <w:kern w:val="1"/>
          <w:lang w:val="es-ES"/>
        </w:rPr>
        <w:t xml:space="preserve">tratando </w:t>
      </w:r>
      <w:r>
        <w:rPr>
          <w:rFonts w:ascii="Arial" w:hAnsi="Arial" w:cs="Arial"/>
          <w:spacing w:val="-3"/>
          <w:kern w:val="1"/>
          <w:lang w:val="es-ES"/>
        </w:rPr>
        <w:t xml:space="preserve">de </w:t>
      </w:r>
      <w:r>
        <w:rPr>
          <w:rFonts w:ascii="Arial" w:hAnsi="Arial" w:cs="Arial"/>
          <w:spacing w:val="-5"/>
          <w:kern w:val="1"/>
          <w:lang w:val="es-ES"/>
        </w:rPr>
        <w:t xml:space="preserve">poner </w:t>
      </w:r>
      <w:r>
        <w:rPr>
          <w:rFonts w:ascii="Arial" w:hAnsi="Arial" w:cs="Arial"/>
          <w:spacing w:val="-3"/>
          <w:kern w:val="1"/>
          <w:lang w:val="es-ES"/>
        </w:rPr>
        <w:t xml:space="preserve">el énfasis en el </w:t>
      </w:r>
      <w:r>
        <w:rPr>
          <w:rFonts w:ascii="Arial" w:hAnsi="Arial" w:cs="Arial"/>
          <w:spacing w:val="-4"/>
          <w:kern w:val="1"/>
          <w:lang w:val="es-ES"/>
        </w:rPr>
        <w:t xml:space="preserve">potencial </w:t>
      </w:r>
      <w:r>
        <w:rPr>
          <w:rFonts w:ascii="Arial" w:hAnsi="Arial" w:cs="Arial"/>
          <w:spacing w:val="-3"/>
          <w:kern w:val="1"/>
          <w:lang w:val="es-ES"/>
        </w:rPr>
        <w:t xml:space="preserve">de </w:t>
      </w:r>
      <w:r>
        <w:rPr>
          <w:rFonts w:ascii="Arial" w:hAnsi="Arial" w:cs="Arial"/>
          <w:kern w:val="1"/>
          <w:lang w:val="es-ES"/>
        </w:rPr>
        <w:t xml:space="preserve">cada </w:t>
      </w:r>
      <w:r>
        <w:rPr>
          <w:rFonts w:ascii="Arial" w:hAnsi="Arial" w:cs="Arial"/>
          <w:spacing w:val="-4"/>
          <w:kern w:val="1"/>
          <w:lang w:val="es-ES"/>
        </w:rPr>
        <w:t xml:space="preserve">uno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4"/>
          <w:kern w:val="1"/>
          <w:lang w:val="es-ES"/>
        </w:rPr>
        <w:t xml:space="preserve">alumnos </w:t>
      </w:r>
      <w:r>
        <w:rPr>
          <w:rFonts w:ascii="Arial" w:hAnsi="Arial" w:cs="Arial"/>
          <w:kern w:val="1"/>
          <w:lang w:val="es-ES"/>
        </w:rPr>
        <w:t xml:space="preserve">y </w:t>
      </w:r>
      <w:r>
        <w:rPr>
          <w:rFonts w:ascii="Arial" w:hAnsi="Arial" w:cs="Arial"/>
          <w:spacing w:val="-3"/>
          <w:kern w:val="1"/>
          <w:lang w:val="es-ES"/>
        </w:rPr>
        <w:t xml:space="preserve">no en </w:t>
      </w:r>
      <w:r>
        <w:rPr>
          <w:rFonts w:ascii="Arial" w:hAnsi="Arial" w:cs="Arial"/>
          <w:kern w:val="1"/>
          <w:lang w:val="es-ES"/>
        </w:rPr>
        <w:t xml:space="preserve">sus </w:t>
      </w:r>
      <w:r>
        <w:rPr>
          <w:rFonts w:ascii="Arial" w:hAnsi="Arial" w:cs="Arial"/>
          <w:spacing w:val="-4"/>
          <w:kern w:val="1"/>
          <w:lang w:val="es-ES"/>
        </w:rPr>
        <w:t>posibles</w:t>
      </w:r>
      <w:r>
        <w:rPr>
          <w:rFonts w:ascii="Arial" w:hAnsi="Arial" w:cs="Arial"/>
          <w:spacing w:val="25"/>
          <w:kern w:val="1"/>
          <w:lang w:val="es-ES"/>
        </w:rPr>
        <w:t xml:space="preserve"> </w:t>
      </w:r>
      <w:r>
        <w:rPr>
          <w:rFonts w:ascii="Arial" w:hAnsi="Arial" w:cs="Arial"/>
          <w:kern w:val="1"/>
          <w:lang w:val="es-ES"/>
        </w:rPr>
        <w:t>déficits.</w:t>
      </w:r>
    </w:p>
    <w:p w14:paraId="3FB1DF46" w14:textId="77777777" w:rsidR="002270EE" w:rsidRDefault="002270EE" w:rsidP="002270EE">
      <w:pPr>
        <w:widowControl w:val="0"/>
        <w:autoSpaceDE w:val="0"/>
        <w:autoSpaceDN w:val="0"/>
        <w:adjustRightInd w:val="0"/>
        <w:spacing w:before="3" w:after="0" w:line="240" w:lineRule="auto"/>
        <w:ind w:right="-1820"/>
        <w:rPr>
          <w:rFonts w:ascii="Times New Roman" w:hAnsi="Times New Roman" w:cs="Times New Roman"/>
          <w:kern w:val="1"/>
          <w:lang w:val="es-ES"/>
        </w:rPr>
      </w:pPr>
    </w:p>
    <w:p w14:paraId="25CF4B36" w14:textId="77777777" w:rsidR="002270EE" w:rsidRDefault="002270EE" w:rsidP="002270EE">
      <w:pPr>
        <w:widowControl w:val="0"/>
        <w:autoSpaceDE w:val="0"/>
        <w:autoSpaceDN w:val="0"/>
        <w:adjustRightInd w:val="0"/>
        <w:spacing w:after="0" w:line="240" w:lineRule="auto"/>
        <w:ind w:right="-614"/>
        <w:jc w:val="both"/>
        <w:rPr>
          <w:rFonts w:ascii="Times New Roman" w:hAnsi="Times New Roman" w:cs="Times New Roman"/>
          <w:kern w:val="1"/>
          <w:lang w:val="es-ES"/>
        </w:rPr>
      </w:pPr>
      <w:r>
        <w:rPr>
          <w:rFonts w:ascii="Arial" w:hAnsi="Arial" w:cs="Arial"/>
          <w:spacing w:val="-4"/>
          <w:kern w:val="1"/>
          <w:lang w:val="es-ES"/>
        </w:rPr>
        <w:t xml:space="preserve">Los contenidos </w:t>
      </w:r>
      <w:r>
        <w:rPr>
          <w:rFonts w:ascii="Arial" w:hAnsi="Arial" w:cs="Arial"/>
          <w:spacing w:val="-3"/>
          <w:kern w:val="1"/>
          <w:lang w:val="es-ES"/>
        </w:rPr>
        <w:t xml:space="preserve">conceptuales, </w:t>
      </w:r>
      <w:r>
        <w:rPr>
          <w:rFonts w:ascii="Arial" w:hAnsi="Arial" w:cs="Arial"/>
          <w:spacing w:val="-4"/>
          <w:kern w:val="1"/>
          <w:lang w:val="es-ES"/>
        </w:rPr>
        <w:t xml:space="preserve">procedimentales  </w:t>
      </w:r>
      <w:r>
        <w:rPr>
          <w:rFonts w:ascii="Arial" w:hAnsi="Arial" w:cs="Arial"/>
          <w:kern w:val="1"/>
          <w:lang w:val="es-ES"/>
        </w:rPr>
        <w:t xml:space="preserve">y </w:t>
      </w:r>
      <w:r>
        <w:rPr>
          <w:rFonts w:ascii="Arial" w:hAnsi="Arial" w:cs="Arial"/>
          <w:spacing w:val="-4"/>
          <w:kern w:val="1"/>
          <w:lang w:val="es-ES"/>
        </w:rPr>
        <w:t xml:space="preserve">actitudinales  </w:t>
      </w:r>
      <w:r>
        <w:rPr>
          <w:rFonts w:ascii="Arial" w:hAnsi="Arial" w:cs="Arial"/>
          <w:kern w:val="1"/>
          <w:lang w:val="es-ES"/>
        </w:rPr>
        <w:t xml:space="preserve">a  </w:t>
      </w:r>
      <w:r>
        <w:rPr>
          <w:rFonts w:ascii="Arial" w:hAnsi="Arial" w:cs="Arial"/>
          <w:spacing w:val="-6"/>
          <w:kern w:val="1"/>
          <w:lang w:val="es-ES"/>
        </w:rPr>
        <w:t xml:space="preserve">evaluar  </w:t>
      </w:r>
      <w:r>
        <w:rPr>
          <w:rFonts w:ascii="Arial" w:hAnsi="Arial" w:cs="Arial"/>
          <w:spacing w:val="-3"/>
          <w:kern w:val="1"/>
          <w:lang w:val="es-ES"/>
        </w:rPr>
        <w:t xml:space="preserve">permiten </w:t>
      </w:r>
      <w:r>
        <w:rPr>
          <w:rFonts w:ascii="Arial" w:hAnsi="Arial" w:cs="Arial"/>
          <w:spacing w:val="-5"/>
          <w:kern w:val="1"/>
          <w:lang w:val="es-ES"/>
        </w:rPr>
        <w:t xml:space="preserve">analizar </w:t>
      </w:r>
      <w:r>
        <w:rPr>
          <w:rFonts w:ascii="Arial" w:hAnsi="Arial" w:cs="Arial"/>
          <w:spacing w:val="-3"/>
          <w:kern w:val="1"/>
          <w:lang w:val="es-ES"/>
        </w:rPr>
        <w:t xml:space="preserve">el </w:t>
      </w:r>
      <w:r>
        <w:rPr>
          <w:rFonts w:ascii="Arial" w:hAnsi="Arial" w:cs="Arial"/>
          <w:kern w:val="1"/>
          <w:lang w:val="es-ES"/>
        </w:rPr>
        <w:t xml:space="preserve">proceso </w:t>
      </w:r>
      <w:r>
        <w:rPr>
          <w:rFonts w:ascii="Arial" w:hAnsi="Arial" w:cs="Arial"/>
          <w:spacing w:val="-3"/>
          <w:kern w:val="1"/>
          <w:lang w:val="es-ES"/>
        </w:rPr>
        <w:t xml:space="preserve">de enseñanza </w:t>
      </w:r>
      <w:r>
        <w:rPr>
          <w:rFonts w:ascii="Arial" w:hAnsi="Arial" w:cs="Arial"/>
          <w:kern w:val="1"/>
          <w:lang w:val="es-ES"/>
        </w:rPr>
        <w:t xml:space="preserve">y </w:t>
      </w:r>
      <w:r>
        <w:rPr>
          <w:rFonts w:ascii="Arial" w:hAnsi="Arial" w:cs="Arial"/>
          <w:spacing w:val="-3"/>
          <w:kern w:val="1"/>
          <w:lang w:val="es-ES"/>
        </w:rPr>
        <w:t xml:space="preserve">de </w:t>
      </w:r>
      <w:r>
        <w:rPr>
          <w:rFonts w:ascii="Arial" w:hAnsi="Arial" w:cs="Arial"/>
          <w:spacing w:val="-4"/>
          <w:kern w:val="1"/>
          <w:lang w:val="es-ES"/>
        </w:rPr>
        <w:t xml:space="preserve">aprendizaje </w:t>
      </w:r>
      <w:r>
        <w:rPr>
          <w:rFonts w:ascii="Arial" w:hAnsi="Arial" w:cs="Arial"/>
          <w:kern w:val="1"/>
          <w:lang w:val="es-ES"/>
        </w:rPr>
        <w:t xml:space="preserve">a </w:t>
      </w:r>
      <w:r>
        <w:rPr>
          <w:rFonts w:ascii="Arial" w:hAnsi="Arial" w:cs="Arial"/>
          <w:spacing w:val="-4"/>
          <w:kern w:val="1"/>
          <w:lang w:val="es-ES"/>
        </w:rPr>
        <w:t>través</w:t>
      </w:r>
      <w:r>
        <w:rPr>
          <w:rFonts w:ascii="Arial" w:hAnsi="Arial" w:cs="Arial"/>
          <w:spacing w:val="53"/>
          <w:kern w:val="1"/>
          <w:lang w:val="es-ES"/>
        </w:rPr>
        <w:t xml:space="preserve"> </w:t>
      </w:r>
      <w:r>
        <w:rPr>
          <w:rFonts w:ascii="Arial" w:hAnsi="Arial" w:cs="Arial"/>
          <w:spacing w:val="-3"/>
          <w:kern w:val="1"/>
          <w:lang w:val="es-ES"/>
        </w:rPr>
        <w:t xml:space="preserve">de </w:t>
      </w:r>
      <w:r>
        <w:rPr>
          <w:rFonts w:ascii="Arial" w:hAnsi="Arial" w:cs="Arial"/>
          <w:kern w:val="1"/>
          <w:lang w:val="es-ES"/>
        </w:rPr>
        <w:t xml:space="preserve">técnicas </w:t>
      </w:r>
      <w:r>
        <w:rPr>
          <w:rFonts w:ascii="Arial" w:hAnsi="Arial" w:cs="Arial"/>
          <w:spacing w:val="-5"/>
          <w:kern w:val="1"/>
          <w:lang w:val="es-ES"/>
        </w:rPr>
        <w:t xml:space="preserve">variadas </w:t>
      </w:r>
      <w:r>
        <w:rPr>
          <w:rFonts w:ascii="Arial" w:hAnsi="Arial" w:cs="Arial"/>
          <w:kern w:val="1"/>
          <w:lang w:val="es-ES"/>
        </w:rPr>
        <w:t xml:space="preserve">como: </w:t>
      </w:r>
      <w:r>
        <w:rPr>
          <w:rFonts w:ascii="Arial" w:hAnsi="Arial" w:cs="Arial"/>
          <w:spacing w:val="-3"/>
          <w:kern w:val="1"/>
          <w:lang w:val="es-ES"/>
        </w:rPr>
        <w:t xml:space="preserve">la observación directa, la implementación de </w:t>
      </w:r>
      <w:r>
        <w:rPr>
          <w:rFonts w:ascii="Arial" w:hAnsi="Arial" w:cs="Arial"/>
          <w:spacing w:val="-4"/>
          <w:kern w:val="1"/>
          <w:lang w:val="es-ES"/>
        </w:rPr>
        <w:t xml:space="preserve">trabajos </w:t>
      </w:r>
      <w:r>
        <w:rPr>
          <w:rFonts w:ascii="Arial" w:hAnsi="Arial" w:cs="Arial"/>
          <w:spacing w:val="-5"/>
          <w:kern w:val="1"/>
          <w:lang w:val="es-ES"/>
        </w:rPr>
        <w:t xml:space="preserve">individuales, </w:t>
      </w:r>
      <w:r>
        <w:rPr>
          <w:rFonts w:ascii="Arial" w:hAnsi="Arial" w:cs="Arial"/>
          <w:spacing w:val="-3"/>
          <w:kern w:val="1"/>
          <w:lang w:val="es-ES"/>
        </w:rPr>
        <w:t xml:space="preserve">en la </w:t>
      </w:r>
      <w:r>
        <w:rPr>
          <w:rFonts w:ascii="Arial" w:hAnsi="Arial" w:cs="Arial"/>
          <w:kern w:val="1"/>
          <w:lang w:val="es-ES"/>
        </w:rPr>
        <w:t xml:space="preserve">escuela y </w:t>
      </w:r>
      <w:r>
        <w:rPr>
          <w:rFonts w:ascii="Arial" w:hAnsi="Arial" w:cs="Arial"/>
          <w:spacing w:val="-3"/>
          <w:kern w:val="1"/>
          <w:lang w:val="es-ES"/>
        </w:rPr>
        <w:t xml:space="preserve">en </w:t>
      </w:r>
      <w:r>
        <w:rPr>
          <w:rFonts w:ascii="Arial" w:hAnsi="Arial" w:cs="Arial"/>
          <w:kern w:val="1"/>
          <w:lang w:val="es-ES"/>
        </w:rPr>
        <w:t xml:space="preserve">sus casas, </w:t>
      </w:r>
      <w:r>
        <w:rPr>
          <w:rFonts w:ascii="Arial" w:hAnsi="Arial" w:cs="Arial"/>
          <w:spacing w:val="-3"/>
          <w:kern w:val="1"/>
          <w:lang w:val="es-ES"/>
        </w:rPr>
        <w:t xml:space="preserve">de </w:t>
      </w:r>
      <w:r>
        <w:rPr>
          <w:rFonts w:ascii="Arial" w:hAnsi="Arial" w:cs="Arial"/>
          <w:spacing w:val="-4"/>
          <w:kern w:val="1"/>
          <w:lang w:val="es-ES"/>
        </w:rPr>
        <w:t xml:space="preserve">trabajos grupales, </w:t>
      </w:r>
      <w:r>
        <w:rPr>
          <w:rFonts w:ascii="Arial" w:hAnsi="Arial" w:cs="Arial"/>
          <w:spacing w:val="-3"/>
          <w:kern w:val="1"/>
          <w:lang w:val="es-ES"/>
        </w:rPr>
        <w:t xml:space="preserve">de </w:t>
      </w:r>
      <w:r>
        <w:rPr>
          <w:rFonts w:ascii="Arial" w:hAnsi="Arial" w:cs="Arial"/>
          <w:spacing w:val="-4"/>
          <w:kern w:val="1"/>
          <w:lang w:val="es-ES"/>
        </w:rPr>
        <w:t xml:space="preserve">trabajos  </w:t>
      </w:r>
      <w:r>
        <w:rPr>
          <w:rFonts w:ascii="Arial" w:hAnsi="Arial" w:cs="Arial"/>
          <w:spacing w:val="-5"/>
          <w:kern w:val="1"/>
          <w:lang w:val="es-ES"/>
        </w:rPr>
        <w:t xml:space="preserve">virtuales  </w:t>
      </w:r>
      <w:r>
        <w:rPr>
          <w:rFonts w:ascii="Arial" w:hAnsi="Arial" w:cs="Arial"/>
          <w:spacing w:val="-4"/>
          <w:kern w:val="1"/>
          <w:lang w:val="es-ES"/>
        </w:rPr>
        <w:t xml:space="preserve">utilizando las  </w:t>
      </w:r>
      <w:r>
        <w:rPr>
          <w:rFonts w:ascii="Arial" w:hAnsi="Arial" w:cs="Arial"/>
          <w:spacing w:val="-5"/>
          <w:kern w:val="1"/>
          <w:lang w:val="es-ES"/>
        </w:rPr>
        <w:t xml:space="preserve">TIC. </w:t>
      </w:r>
      <w:r>
        <w:rPr>
          <w:rFonts w:ascii="Arial" w:hAnsi="Arial" w:cs="Arial"/>
          <w:kern w:val="1"/>
          <w:lang w:val="es-ES"/>
        </w:rPr>
        <w:t xml:space="preserve">En estas  instancias, </w:t>
      </w:r>
      <w:r>
        <w:rPr>
          <w:rFonts w:ascii="Arial" w:hAnsi="Arial" w:cs="Arial"/>
          <w:spacing w:val="3"/>
          <w:kern w:val="1"/>
          <w:lang w:val="es-ES"/>
        </w:rPr>
        <w:t xml:space="preserve">se </w:t>
      </w:r>
      <w:r>
        <w:rPr>
          <w:rFonts w:ascii="Arial" w:hAnsi="Arial" w:cs="Arial"/>
          <w:spacing w:val="-3"/>
          <w:kern w:val="1"/>
          <w:lang w:val="es-ES"/>
        </w:rPr>
        <w:t xml:space="preserve">considerarán </w:t>
      </w:r>
      <w:r>
        <w:rPr>
          <w:rFonts w:ascii="Arial" w:hAnsi="Arial" w:cs="Arial"/>
          <w:kern w:val="1"/>
          <w:lang w:val="es-ES"/>
        </w:rPr>
        <w:t xml:space="preserve">aspectos como </w:t>
      </w:r>
      <w:r>
        <w:rPr>
          <w:rFonts w:ascii="Arial" w:hAnsi="Arial" w:cs="Arial"/>
          <w:spacing w:val="-4"/>
          <w:kern w:val="1"/>
          <w:lang w:val="es-ES"/>
        </w:rPr>
        <w:t>los</w:t>
      </w:r>
      <w:r>
        <w:rPr>
          <w:rFonts w:ascii="Arial" w:hAnsi="Arial" w:cs="Arial"/>
          <w:spacing w:val="-3"/>
          <w:kern w:val="1"/>
          <w:lang w:val="es-ES"/>
        </w:rPr>
        <w:t xml:space="preserve"> siguientes:</w:t>
      </w:r>
    </w:p>
    <w:p w14:paraId="1C8514BC" w14:textId="77777777" w:rsidR="002270EE" w:rsidRDefault="002270EE" w:rsidP="002270EE">
      <w:pPr>
        <w:widowControl w:val="0"/>
        <w:numPr>
          <w:ilvl w:val="1"/>
          <w:numId w:val="390"/>
        </w:numPr>
        <w:tabs>
          <w:tab w:val="left" w:pos="775"/>
        </w:tabs>
        <w:autoSpaceDE w:val="0"/>
        <w:autoSpaceDN w:val="0"/>
        <w:adjustRightInd w:val="0"/>
        <w:spacing w:before="15" w:after="0" w:line="235" w:lineRule="auto"/>
        <w:ind w:left="0" w:right="-612"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spacing w:val="-4"/>
          <w:kern w:val="1"/>
          <w:lang w:val="es-ES"/>
        </w:rPr>
        <w:t xml:space="preserve">interpretación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la información de diversas </w:t>
      </w:r>
      <w:r>
        <w:rPr>
          <w:rFonts w:ascii="Arial" w:hAnsi="Arial" w:cs="Arial"/>
          <w:spacing w:val="-5"/>
          <w:kern w:val="1"/>
          <w:lang w:val="es-ES"/>
        </w:rPr>
        <w:t xml:space="preserve">fuentes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textos, </w:t>
      </w:r>
      <w:r>
        <w:rPr>
          <w:rFonts w:ascii="Arial" w:hAnsi="Arial" w:cs="Arial"/>
          <w:kern w:val="1"/>
          <w:lang w:val="es-ES"/>
        </w:rPr>
        <w:t xml:space="preserve">gráficos, esquemas, cuadros, </w:t>
      </w:r>
      <w:r>
        <w:rPr>
          <w:rFonts w:ascii="Arial" w:hAnsi="Arial" w:cs="Arial"/>
          <w:spacing w:val="-5"/>
          <w:kern w:val="1"/>
          <w:lang w:val="es-ES"/>
        </w:rPr>
        <w:t xml:space="preserve">tablas </w:t>
      </w:r>
      <w:r>
        <w:rPr>
          <w:rFonts w:ascii="Arial" w:hAnsi="Arial" w:cs="Arial"/>
          <w:spacing w:val="-3"/>
          <w:kern w:val="1"/>
          <w:lang w:val="es-ES"/>
        </w:rPr>
        <w:t xml:space="preserve">de datos, </w:t>
      </w:r>
      <w:r>
        <w:rPr>
          <w:rFonts w:ascii="Arial" w:hAnsi="Arial" w:cs="Arial"/>
          <w:spacing w:val="-4"/>
          <w:kern w:val="1"/>
          <w:lang w:val="es-ES"/>
        </w:rPr>
        <w:t xml:space="preserve">videos, </w:t>
      </w:r>
      <w:r>
        <w:rPr>
          <w:rFonts w:ascii="Arial" w:hAnsi="Arial" w:cs="Arial"/>
          <w:spacing w:val="-3"/>
          <w:kern w:val="1"/>
          <w:lang w:val="es-ES"/>
        </w:rPr>
        <w:t xml:space="preserve">etcétera en relación </w:t>
      </w:r>
      <w:r>
        <w:rPr>
          <w:rFonts w:ascii="Arial" w:hAnsi="Arial" w:cs="Arial"/>
          <w:kern w:val="1"/>
          <w:lang w:val="es-ES"/>
        </w:rPr>
        <w:t xml:space="preserve">con  </w:t>
      </w:r>
      <w:r>
        <w:rPr>
          <w:rFonts w:ascii="Arial" w:hAnsi="Arial" w:cs="Arial"/>
          <w:spacing w:val="-6"/>
          <w:kern w:val="1"/>
          <w:lang w:val="es-ES"/>
        </w:rPr>
        <w:t xml:space="preserve">los </w:t>
      </w:r>
      <w:r>
        <w:rPr>
          <w:rFonts w:ascii="Arial" w:hAnsi="Arial" w:cs="Arial"/>
          <w:kern w:val="1"/>
          <w:lang w:val="es-ES"/>
        </w:rPr>
        <w:t>temas</w:t>
      </w:r>
      <w:r>
        <w:rPr>
          <w:rFonts w:ascii="Arial" w:hAnsi="Arial" w:cs="Arial"/>
          <w:spacing w:val="6"/>
          <w:kern w:val="1"/>
          <w:lang w:val="es-ES"/>
        </w:rPr>
        <w:t xml:space="preserve"> </w:t>
      </w:r>
      <w:r>
        <w:rPr>
          <w:rFonts w:ascii="Arial" w:hAnsi="Arial" w:cs="Arial"/>
          <w:spacing w:val="-3"/>
          <w:kern w:val="1"/>
          <w:lang w:val="es-ES"/>
        </w:rPr>
        <w:t>tratados.</w:t>
      </w:r>
    </w:p>
    <w:p w14:paraId="38793A07" w14:textId="77777777" w:rsidR="002270EE" w:rsidRDefault="002270EE" w:rsidP="002270EE">
      <w:pPr>
        <w:widowControl w:val="0"/>
        <w:numPr>
          <w:ilvl w:val="1"/>
          <w:numId w:val="390"/>
        </w:numPr>
        <w:tabs>
          <w:tab w:val="left" w:pos="775"/>
        </w:tabs>
        <w:autoSpaceDE w:val="0"/>
        <w:autoSpaceDN w:val="0"/>
        <w:adjustRightInd w:val="0"/>
        <w:spacing w:after="0" w:line="240" w:lineRule="auto"/>
        <w:ind w:left="0" w:right="-1820"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argumentación en </w:t>
      </w:r>
      <w:r>
        <w:rPr>
          <w:rFonts w:ascii="Arial" w:hAnsi="Arial" w:cs="Arial"/>
          <w:kern w:val="1"/>
          <w:lang w:val="es-ES"/>
        </w:rPr>
        <w:t xml:space="preserve">forma </w:t>
      </w:r>
      <w:r>
        <w:rPr>
          <w:rFonts w:ascii="Arial" w:hAnsi="Arial" w:cs="Arial"/>
          <w:spacing w:val="-3"/>
          <w:kern w:val="1"/>
          <w:lang w:val="es-ES"/>
        </w:rPr>
        <w:t xml:space="preserve">oral </w:t>
      </w:r>
      <w:r>
        <w:rPr>
          <w:rFonts w:ascii="Arial" w:hAnsi="Arial" w:cs="Arial"/>
          <w:spacing w:val="-4"/>
          <w:kern w:val="1"/>
          <w:lang w:val="es-ES"/>
        </w:rPr>
        <w:t xml:space="preserve">y/o </w:t>
      </w:r>
      <w:r>
        <w:rPr>
          <w:rFonts w:ascii="Arial" w:hAnsi="Arial" w:cs="Arial"/>
          <w:kern w:val="1"/>
          <w:lang w:val="es-ES"/>
        </w:rPr>
        <w:t xml:space="preserve">escrita, o formas </w:t>
      </w:r>
      <w:r>
        <w:rPr>
          <w:rFonts w:ascii="Arial" w:hAnsi="Arial" w:cs="Arial"/>
          <w:spacing w:val="-5"/>
          <w:kern w:val="1"/>
          <w:lang w:val="es-ES"/>
        </w:rPr>
        <w:t xml:space="preserve">alternativas </w:t>
      </w:r>
      <w:r>
        <w:rPr>
          <w:rFonts w:ascii="Arial" w:hAnsi="Arial" w:cs="Arial"/>
          <w:spacing w:val="-3"/>
          <w:kern w:val="1"/>
          <w:lang w:val="es-ES"/>
        </w:rPr>
        <w:t>de</w:t>
      </w:r>
      <w:r>
        <w:rPr>
          <w:rFonts w:ascii="Arial" w:hAnsi="Arial" w:cs="Arial"/>
          <w:spacing w:val="44"/>
          <w:kern w:val="1"/>
          <w:lang w:val="es-ES"/>
        </w:rPr>
        <w:t xml:space="preserve"> </w:t>
      </w:r>
      <w:r>
        <w:rPr>
          <w:rFonts w:ascii="Arial" w:hAnsi="Arial" w:cs="Arial"/>
          <w:kern w:val="1"/>
          <w:lang w:val="es-ES"/>
        </w:rPr>
        <w:t>comunicación.</w:t>
      </w:r>
    </w:p>
    <w:p w14:paraId="1DB3EE32" w14:textId="77777777" w:rsidR="002270EE" w:rsidRDefault="002270EE" w:rsidP="002270EE">
      <w:pPr>
        <w:widowControl w:val="0"/>
        <w:numPr>
          <w:ilvl w:val="1"/>
          <w:numId w:val="390"/>
        </w:numPr>
        <w:tabs>
          <w:tab w:val="left" w:pos="775"/>
        </w:tabs>
        <w:autoSpaceDE w:val="0"/>
        <w:autoSpaceDN w:val="0"/>
        <w:adjustRightInd w:val="0"/>
        <w:spacing w:before="1" w:after="0" w:line="240" w:lineRule="auto"/>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spacing w:val="-5"/>
          <w:kern w:val="1"/>
          <w:lang w:val="es-ES"/>
        </w:rPr>
        <w:t xml:space="preserve">debates </w:t>
      </w:r>
      <w:r>
        <w:rPr>
          <w:rFonts w:ascii="Arial" w:hAnsi="Arial" w:cs="Arial"/>
          <w:kern w:val="1"/>
          <w:lang w:val="es-ES"/>
        </w:rPr>
        <w:t xml:space="preserve">y </w:t>
      </w:r>
      <w:r>
        <w:rPr>
          <w:rFonts w:ascii="Arial" w:hAnsi="Arial" w:cs="Arial"/>
          <w:spacing w:val="-3"/>
          <w:kern w:val="1"/>
          <w:lang w:val="es-ES"/>
        </w:rPr>
        <w:t xml:space="preserve">confrontación de </w:t>
      </w:r>
      <w:r>
        <w:rPr>
          <w:rFonts w:ascii="Arial" w:hAnsi="Arial" w:cs="Arial"/>
          <w:spacing w:val="-5"/>
          <w:kern w:val="1"/>
          <w:lang w:val="es-ES"/>
        </w:rPr>
        <w:t xml:space="preserve">puntos </w:t>
      </w:r>
      <w:r>
        <w:rPr>
          <w:rFonts w:ascii="Arial" w:hAnsi="Arial" w:cs="Arial"/>
          <w:spacing w:val="-3"/>
          <w:kern w:val="1"/>
          <w:lang w:val="es-ES"/>
        </w:rPr>
        <w:t xml:space="preserve">de </w:t>
      </w:r>
      <w:r>
        <w:rPr>
          <w:rFonts w:ascii="Arial" w:hAnsi="Arial" w:cs="Arial"/>
          <w:kern w:val="1"/>
          <w:lang w:val="es-ES"/>
        </w:rPr>
        <w:t xml:space="preserve">vista con </w:t>
      </w:r>
      <w:r>
        <w:rPr>
          <w:rFonts w:ascii="Arial" w:hAnsi="Arial" w:cs="Arial"/>
          <w:spacing w:val="-4"/>
          <w:kern w:val="1"/>
          <w:lang w:val="es-ES"/>
        </w:rPr>
        <w:t xml:space="preserve">pares </w:t>
      </w:r>
      <w:r>
        <w:rPr>
          <w:rFonts w:ascii="Arial" w:hAnsi="Arial" w:cs="Arial"/>
          <w:kern w:val="1"/>
          <w:lang w:val="es-ES"/>
        </w:rPr>
        <w:t>y</w:t>
      </w:r>
      <w:r>
        <w:rPr>
          <w:rFonts w:ascii="Arial" w:hAnsi="Arial" w:cs="Arial"/>
          <w:spacing w:val="31"/>
          <w:kern w:val="1"/>
          <w:lang w:val="es-ES"/>
        </w:rPr>
        <w:t xml:space="preserve"> </w:t>
      </w:r>
      <w:r>
        <w:rPr>
          <w:rFonts w:ascii="Arial" w:hAnsi="Arial" w:cs="Arial"/>
          <w:spacing w:val="-3"/>
          <w:kern w:val="1"/>
          <w:lang w:val="es-ES"/>
        </w:rPr>
        <w:t>docentes.</w:t>
      </w:r>
    </w:p>
    <w:p w14:paraId="1AC5AADD" w14:textId="77777777" w:rsidR="002270EE" w:rsidRDefault="002270EE" w:rsidP="002270EE">
      <w:pPr>
        <w:widowControl w:val="0"/>
        <w:numPr>
          <w:ilvl w:val="1"/>
          <w:numId w:val="390"/>
        </w:numPr>
        <w:tabs>
          <w:tab w:val="left" w:pos="775"/>
        </w:tabs>
        <w:autoSpaceDE w:val="0"/>
        <w:autoSpaceDN w:val="0"/>
        <w:adjustRightInd w:val="0"/>
        <w:spacing w:after="0" w:line="240" w:lineRule="auto"/>
        <w:ind w:left="0" w:right="-611"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w:t>
      </w:r>
      <w:r>
        <w:rPr>
          <w:rFonts w:ascii="Arial" w:hAnsi="Arial" w:cs="Arial"/>
          <w:spacing w:val="-4"/>
          <w:kern w:val="1"/>
          <w:lang w:val="es-ES"/>
        </w:rPr>
        <w:t xml:space="preserve">experiencias </w:t>
      </w:r>
      <w:r>
        <w:rPr>
          <w:rFonts w:ascii="Arial" w:hAnsi="Arial" w:cs="Arial"/>
          <w:kern w:val="1"/>
          <w:lang w:val="es-ES"/>
        </w:rPr>
        <w:t xml:space="preserve">directas, como </w:t>
      </w:r>
      <w:r>
        <w:rPr>
          <w:rFonts w:ascii="Arial" w:hAnsi="Arial" w:cs="Arial"/>
          <w:spacing w:val="-4"/>
          <w:kern w:val="1"/>
          <w:lang w:val="es-ES"/>
        </w:rPr>
        <w:t xml:space="preserve">actividades </w:t>
      </w:r>
      <w:r>
        <w:rPr>
          <w:rFonts w:ascii="Arial" w:hAnsi="Arial" w:cs="Arial"/>
          <w:spacing w:val="-3"/>
          <w:kern w:val="1"/>
          <w:lang w:val="es-ES"/>
        </w:rPr>
        <w:t xml:space="preserve">de </w:t>
      </w:r>
      <w:r>
        <w:rPr>
          <w:rFonts w:ascii="Arial" w:hAnsi="Arial" w:cs="Arial"/>
          <w:spacing w:val="-4"/>
          <w:kern w:val="1"/>
          <w:lang w:val="es-ES"/>
        </w:rPr>
        <w:t xml:space="preserve">laboratorio </w:t>
      </w:r>
      <w:r>
        <w:rPr>
          <w:rFonts w:ascii="Arial" w:hAnsi="Arial" w:cs="Arial"/>
          <w:kern w:val="1"/>
          <w:lang w:val="es-ES"/>
        </w:rPr>
        <w:t xml:space="preserve">o </w:t>
      </w:r>
      <w:r>
        <w:rPr>
          <w:rFonts w:ascii="Arial" w:hAnsi="Arial" w:cs="Arial"/>
          <w:spacing w:val="-3"/>
          <w:kern w:val="1"/>
          <w:lang w:val="es-ES"/>
        </w:rPr>
        <w:t xml:space="preserve">salidas </w:t>
      </w:r>
      <w:r>
        <w:rPr>
          <w:rFonts w:ascii="Arial" w:hAnsi="Arial" w:cs="Arial"/>
          <w:spacing w:val="-6"/>
          <w:kern w:val="1"/>
          <w:lang w:val="es-ES"/>
        </w:rPr>
        <w:t xml:space="preserve">de </w:t>
      </w:r>
      <w:r>
        <w:rPr>
          <w:rFonts w:ascii="Arial" w:hAnsi="Arial" w:cs="Arial"/>
          <w:kern w:val="1"/>
          <w:lang w:val="es-ES"/>
        </w:rPr>
        <w:t xml:space="preserve">campo, </w:t>
      </w:r>
      <w:r>
        <w:rPr>
          <w:rFonts w:ascii="Arial" w:hAnsi="Arial" w:cs="Arial"/>
          <w:spacing w:val="-3"/>
          <w:kern w:val="1"/>
          <w:lang w:val="es-ES"/>
        </w:rPr>
        <w:t xml:space="preserve">en el </w:t>
      </w:r>
      <w:r>
        <w:rPr>
          <w:rFonts w:ascii="Arial" w:hAnsi="Arial" w:cs="Arial"/>
          <w:kern w:val="1"/>
          <w:lang w:val="es-ES"/>
        </w:rPr>
        <w:t xml:space="preserve">marco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kern w:val="1"/>
          <w:lang w:val="es-ES"/>
        </w:rPr>
        <w:t xml:space="preserve">secuencia didáctica </w:t>
      </w:r>
      <w:r>
        <w:rPr>
          <w:rFonts w:ascii="Arial" w:hAnsi="Arial" w:cs="Arial"/>
          <w:spacing w:val="-3"/>
          <w:kern w:val="1"/>
          <w:lang w:val="es-ES"/>
        </w:rPr>
        <w:t xml:space="preserve">propuesta </w:t>
      </w:r>
      <w:r>
        <w:rPr>
          <w:rFonts w:ascii="Arial" w:hAnsi="Arial" w:cs="Arial"/>
          <w:spacing w:val="-4"/>
          <w:kern w:val="1"/>
          <w:lang w:val="es-ES"/>
        </w:rPr>
        <w:t xml:space="preserve">por </w:t>
      </w:r>
      <w:r>
        <w:rPr>
          <w:rFonts w:ascii="Arial" w:hAnsi="Arial" w:cs="Arial"/>
          <w:spacing w:val="-3"/>
          <w:kern w:val="1"/>
          <w:lang w:val="es-ES"/>
        </w:rPr>
        <w:t xml:space="preserve">el </w:t>
      </w:r>
      <w:r>
        <w:rPr>
          <w:rFonts w:ascii="Arial" w:hAnsi="Arial" w:cs="Arial"/>
          <w:kern w:val="1"/>
          <w:lang w:val="es-ES"/>
        </w:rPr>
        <w:t xml:space="preserve">o </w:t>
      </w:r>
      <w:r>
        <w:rPr>
          <w:rFonts w:ascii="Arial" w:hAnsi="Arial" w:cs="Arial"/>
          <w:spacing w:val="-4"/>
          <w:kern w:val="1"/>
          <w:lang w:val="es-ES"/>
        </w:rPr>
        <w:t>los</w:t>
      </w:r>
      <w:r>
        <w:rPr>
          <w:rFonts w:ascii="Arial" w:hAnsi="Arial" w:cs="Arial"/>
          <w:spacing w:val="31"/>
          <w:kern w:val="1"/>
          <w:lang w:val="es-ES"/>
        </w:rPr>
        <w:t xml:space="preserve"> </w:t>
      </w:r>
      <w:r>
        <w:rPr>
          <w:rFonts w:ascii="Arial" w:hAnsi="Arial" w:cs="Arial"/>
          <w:spacing w:val="-3"/>
          <w:kern w:val="1"/>
          <w:lang w:val="es-ES"/>
        </w:rPr>
        <w:t>docentes.</w:t>
      </w:r>
    </w:p>
    <w:p w14:paraId="2C38AAB1"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sz w:val="20"/>
          <w:szCs w:val="20"/>
          <w:lang w:val="es-ES"/>
        </w:rPr>
      </w:pPr>
    </w:p>
    <w:p w14:paraId="14F909F1"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30FF1A86" w14:textId="77777777" w:rsidR="002270EE" w:rsidRDefault="002270EE" w:rsidP="002270EE">
      <w:pPr>
        <w:widowControl w:val="0"/>
        <w:numPr>
          <w:ilvl w:val="1"/>
          <w:numId w:val="391"/>
        </w:numPr>
        <w:tabs>
          <w:tab w:val="left" w:pos="775"/>
        </w:tabs>
        <w:autoSpaceDE w:val="0"/>
        <w:autoSpaceDN w:val="0"/>
        <w:adjustRightInd w:val="0"/>
        <w:spacing w:before="79" w:after="0" w:line="240" w:lineRule="auto"/>
        <w:ind w:left="0" w:right="-61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utilización de </w:t>
      </w:r>
      <w:r>
        <w:rPr>
          <w:rFonts w:ascii="Arial" w:hAnsi="Arial" w:cs="Arial"/>
          <w:spacing w:val="-5"/>
          <w:kern w:val="1"/>
          <w:lang w:val="es-ES"/>
        </w:rPr>
        <w:t xml:space="preserve">diferentes </w:t>
      </w:r>
      <w:r>
        <w:rPr>
          <w:rFonts w:ascii="Arial" w:hAnsi="Arial" w:cs="Arial"/>
          <w:spacing w:val="-4"/>
          <w:kern w:val="1"/>
          <w:lang w:val="es-ES"/>
        </w:rPr>
        <w:t xml:space="preserve">estrategias </w:t>
      </w:r>
      <w:r>
        <w:rPr>
          <w:rFonts w:ascii="Arial" w:hAnsi="Arial" w:cs="Arial"/>
          <w:spacing w:val="-3"/>
          <w:kern w:val="1"/>
          <w:lang w:val="es-ES"/>
        </w:rPr>
        <w:t xml:space="preserve">de registro, organización </w:t>
      </w:r>
      <w:r>
        <w:rPr>
          <w:rFonts w:ascii="Arial" w:hAnsi="Arial" w:cs="Arial"/>
          <w:kern w:val="1"/>
          <w:lang w:val="es-ES"/>
        </w:rPr>
        <w:t xml:space="preserve">y comunicación </w:t>
      </w:r>
      <w:r>
        <w:rPr>
          <w:rFonts w:ascii="Arial" w:hAnsi="Arial" w:cs="Arial"/>
          <w:spacing w:val="-6"/>
          <w:kern w:val="1"/>
          <w:lang w:val="es-ES"/>
        </w:rPr>
        <w:t xml:space="preserve">de </w:t>
      </w:r>
      <w:r>
        <w:rPr>
          <w:rFonts w:ascii="Arial" w:hAnsi="Arial" w:cs="Arial"/>
          <w:spacing w:val="-3"/>
          <w:kern w:val="1"/>
          <w:lang w:val="es-ES"/>
        </w:rPr>
        <w:t>información.</w:t>
      </w:r>
    </w:p>
    <w:p w14:paraId="45A95475" w14:textId="77777777" w:rsidR="002270EE" w:rsidRDefault="002270EE" w:rsidP="002270EE">
      <w:pPr>
        <w:widowControl w:val="0"/>
        <w:numPr>
          <w:ilvl w:val="1"/>
          <w:numId w:val="391"/>
        </w:numPr>
        <w:tabs>
          <w:tab w:val="left" w:pos="775"/>
        </w:tabs>
        <w:autoSpaceDE w:val="0"/>
        <w:autoSpaceDN w:val="0"/>
        <w:adjustRightInd w:val="0"/>
        <w:spacing w:before="2" w:after="0" w:line="240" w:lineRule="auto"/>
        <w:ind w:left="0" w:right="-598"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formulación de hipótesis, realización de </w:t>
      </w:r>
      <w:r>
        <w:rPr>
          <w:rFonts w:ascii="Arial" w:hAnsi="Arial" w:cs="Arial"/>
          <w:spacing w:val="-4"/>
          <w:kern w:val="1"/>
          <w:lang w:val="es-ES"/>
        </w:rPr>
        <w:t xml:space="preserve">diseños experimentales, </w:t>
      </w:r>
      <w:r>
        <w:rPr>
          <w:rFonts w:ascii="Arial" w:hAnsi="Arial" w:cs="Arial"/>
          <w:kern w:val="1"/>
          <w:lang w:val="es-ES"/>
        </w:rPr>
        <w:t xml:space="preserve">descripción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spacing w:val="-3"/>
          <w:kern w:val="1"/>
          <w:lang w:val="es-ES"/>
        </w:rPr>
        <w:t xml:space="preserve">procedimientos </w:t>
      </w:r>
      <w:r>
        <w:rPr>
          <w:rFonts w:ascii="Arial" w:hAnsi="Arial" w:cs="Arial"/>
          <w:spacing w:val="-4"/>
          <w:kern w:val="1"/>
          <w:lang w:val="es-ES"/>
        </w:rPr>
        <w:t xml:space="preserve">empleados  </w:t>
      </w:r>
      <w:r>
        <w:rPr>
          <w:rFonts w:ascii="Arial" w:hAnsi="Arial" w:cs="Arial"/>
          <w:kern w:val="1"/>
          <w:lang w:val="es-ES"/>
        </w:rPr>
        <w:t xml:space="preserve">y contrastación </w:t>
      </w:r>
      <w:r>
        <w:rPr>
          <w:rFonts w:ascii="Arial" w:hAnsi="Arial" w:cs="Arial"/>
          <w:spacing w:val="-3"/>
          <w:kern w:val="1"/>
          <w:lang w:val="es-ES"/>
        </w:rPr>
        <w:t xml:space="preserve">de </w:t>
      </w:r>
      <w:r>
        <w:rPr>
          <w:rFonts w:ascii="Arial" w:hAnsi="Arial" w:cs="Arial"/>
          <w:spacing w:val="-4"/>
          <w:kern w:val="1"/>
          <w:lang w:val="es-ES"/>
        </w:rPr>
        <w:t>los  resultados</w:t>
      </w:r>
      <w:r>
        <w:rPr>
          <w:rFonts w:ascii="Arial" w:hAnsi="Arial" w:cs="Arial"/>
          <w:spacing w:val="53"/>
          <w:kern w:val="1"/>
          <w:lang w:val="es-ES"/>
        </w:rPr>
        <w:t xml:space="preserve"> </w:t>
      </w:r>
      <w:r>
        <w:rPr>
          <w:rFonts w:ascii="Arial" w:hAnsi="Arial" w:cs="Arial"/>
          <w:spacing w:val="-4"/>
          <w:kern w:val="1"/>
          <w:lang w:val="es-ES"/>
        </w:rPr>
        <w:t xml:space="preserve">esperados  </w:t>
      </w:r>
      <w:r>
        <w:rPr>
          <w:rFonts w:ascii="Arial" w:hAnsi="Arial" w:cs="Arial"/>
          <w:kern w:val="1"/>
          <w:lang w:val="es-ES"/>
        </w:rPr>
        <w:t xml:space="preserve">con </w:t>
      </w:r>
      <w:r>
        <w:rPr>
          <w:rFonts w:ascii="Arial" w:hAnsi="Arial" w:cs="Arial"/>
          <w:spacing w:val="-6"/>
          <w:kern w:val="1"/>
          <w:lang w:val="es-ES"/>
        </w:rPr>
        <w:t xml:space="preserve">los </w:t>
      </w:r>
      <w:r>
        <w:rPr>
          <w:rFonts w:ascii="Arial" w:hAnsi="Arial" w:cs="Arial"/>
          <w:spacing w:val="-5"/>
          <w:kern w:val="1"/>
          <w:lang w:val="es-ES"/>
        </w:rPr>
        <w:t xml:space="preserve">obtenidos </w:t>
      </w:r>
      <w:r>
        <w:rPr>
          <w:rFonts w:ascii="Arial" w:hAnsi="Arial" w:cs="Arial"/>
          <w:spacing w:val="-4"/>
          <w:kern w:val="1"/>
          <w:lang w:val="es-ES"/>
        </w:rPr>
        <w:t xml:space="preserve">utilizando </w:t>
      </w:r>
      <w:r>
        <w:rPr>
          <w:rFonts w:ascii="Arial" w:hAnsi="Arial" w:cs="Arial"/>
          <w:kern w:val="1"/>
          <w:lang w:val="es-ES"/>
        </w:rPr>
        <w:t xml:space="preserve">conceptos, </w:t>
      </w:r>
      <w:r>
        <w:rPr>
          <w:rFonts w:ascii="Arial" w:hAnsi="Arial" w:cs="Arial"/>
          <w:spacing w:val="-4"/>
          <w:kern w:val="1"/>
          <w:lang w:val="es-ES"/>
        </w:rPr>
        <w:t xml:space="preserve">modelos </w:t>
      </w:r>
      <w:r>
        <w:rPr>
          <w:rFonts w:ascii="Arial" w:hAnsi="Arial" w:cs="Arial"/>
          <w:kern w:val="1"/>
          <w:lang w:val="es-ES"/>
        </w:rPr>
        <w:t xml:space="preserve">y </w:t>
      </w:r>
      <w:r>
        <w:rPr>
          <w:rFonts w:ascii="Arial" w:hAnsi="Arial" w:cs="Arial"/>
          <w:spacing w:val="-6"/>
          <w:kern w:val="1"/>
          <w:lang w:val="es-ES"/>
        </w:rPr>
        <w:t xml:space="preserve">teorías </w:t>
      </w:r>
      <w:r>
        <w:rPr>
          <w:rFonts w:ascii="Arial" w:hAnsi="Arial" w:cs="Arial"/>
          <w:spacing w:val="-5"/>
          <w:kern w:val="1"/>
          <w:lang w:val="es-ES"/>
        </w:rPr>
        <w:t xml:space="preserve">propios </w:t>
      </w:r>
      <w:r>
        <w:rPr>
          <w:rFonts w:ascii="Arial" w:hAnsi="Arial" w:cs="Arial"/>
          <w:spacing w:val="-4"/>
          <w:kern w:val="1"/>
          <w:lang w:val="es-ES"/>
        </w:rPr>
        <w:t xml:space="preserve">del </w:t>
      </w:r>
      <w:r>
        <w:rPr>
          <w:rFonts w:ascii="Arial" w:hAnsi="Arial" w:cs="Arial"/>
          <w:kern w:val="1"/>
          <w:lang w:val="es-ES"/>
        </w:rPr>
        <w:t xml:space="preserve">campo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 xml:space="preserve">ciencias </w:t>
      </w:r>
      <w:r>
        <w:rPr>
          <w:rFonts w:ascii="Arial" w:hAnsi="Arial" w:cs="Arial"/>
          <w:spacing w:val="-4"/>
          <w:kern w:val="1"/>
          <w:lang w:val="es-ES"/>
        </w:rPr>
        <w:t>naturales.</w:t>
      </w:r>
    </w:p>
    <w:p w14:paraId="0C19D4D0" w14:textId="77777777" w:rsidR="002270EE" w:rsidRDefault="002270EE" w:rsidP="002270EE">
      <w:pPr>
        <w:widowControl w:val="0"/>
        <w:numPr>
          <w:ilvl w:val="1"/>
          <w:numId w:val="391"/>
        </w:numPr>
        <w:tabs>
          <w:tab w:val="left" w:pos="775"/>
        </w:tabs>
        <w:autoSpaceDE w:val="0"/>
        <w:autoSpaceDN w:val="0"/>
        <w:adjustRightInd w:val="0"/>
        <w:spacing w:before="6" w:after="0" w:line="262" w:lineRule="exact"/>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3"/>
          <w:kern w:val="1"/>
          <w:lang w:val="es-ES"/>
        </w:rPr>
        <w:t>producciones</w:t>
      </w:r>
      <w:r>
        <w:rPr>
          <w:rFonts w:ascii="Arial" w:hAnsi="Arial" w:cs="Arial"/>
          <w:spacing w:val="36"/>
          <w:kern w:val="1"/>
          <w:lang w:val="es-ES"/>
        </w:rPr>
        <w:t xml:space="preserve"> </w:t>
      </w:r>
      <w:r>
        <w:rPr>
          <w:rFonts w:ascii="Arial" w:hAnsi="Arial" w:cs="Arial"/>
          <w:spacing w:val="-3"/>
          <w:kern w:val="1"/>
          <w:lang w:val="es-ES"/>
        </w:rPr>
        <w:t>propias.</w:t>
      </w:r>
    </w:p>
    <w:p w14:paraId="5605EDE7" w14:textId="77777777" w:rsidR="002270EE" w:rsidRDefault="002270EE" w:rsidP="002270EE">
      <w:pPr>
        <w:widowControl w:val="0"/>
        <w:numPr>
          <w:ilvl w:val="1"/>
          <w:numId w:val="391"/>
        </w:numPr>
        <w:tabs>
          <w:tab w:val="left" w:pos="776"/>
        </w:tabs>
        <w:autoSpaceDE w:val="0"/>
        <w:autoSpaceDN w:val="0"/>
        <w:adjustRightInd w:val="0"/>
        <w:spacing w:after="0" w:line="240" w:lineRule="auto"/>
        <w:ind w:left="0" w:right="-610"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contrastación </w:t>
      </w:r>
      <w:r>
        <w:rPr>
          <w:rFonts w:ascii="Arial" w:hAnsi="Arial" w:cs="Arial"/>
          <w:spacing w:val="-3"/>
          <w:kern w:val="1"/>
          <w:lang w:val="es-ES"/>
        </w:rPr>
        <w:t xml:space="preserve">de </w:t>
      </w:r>
      <w:r>
        <w:rPr>
          <w:rFonts w:ascii="Arial" w:hAnsi="Arial" w:cs="Arial"/>
          <w:spacing w:val="-4"/>
          <w:kern w:val="1"/>
          <w:lang w:val="es-ES"/>
        </w:rPr>
        <w:t xml:space="preserve">los  </w:t>
      </w:r>
      <w:r>
        <w:rPr>
          <w:rFonts w:ascii="Arial" w:hAnsi="Arial" w:cs="Arial"/>
          <w:spacing w:val="-5"/>
          <w:kern w:val="1"/>
          <w:lang w:val="es-ES"/>
        </w:rPr>
        <w:t xml:space="preserve">propios </w:t>
      </w:r>
      <w:r>
        <w:rPr>
          <w:rFonts w:ascii="Arial" w:hAnsi="Arial" w:cs="Arial"/>
          <w:spacing w:val="-3"/>
          <w:kern w:val="1"/>
          <w:lang w:val="es-ES"/>
        </w:rPr>
        <w:t xml:space="preserve">conocimientos </w:t>
      </w:r>
      <w:r>
        <w:rPr>
          <w:rFonts w:ascii="Arial" w:hAnsi="Arial" w:cs="Arial"/>
          <w:spacing w:val="-4"/>
          <w:kern w:val="1"/>
          <w:lang w:val="es-ES"/>
        </w:rPr>
        <w:t xml:space="preserve">iniciales  </w:t>
      </w:r>
      <w:r>
        <w:rPr>
          <w:rFonts w:ascii="Arial" w:hAnsi="Arial" w:cs="Arial"/>
          <w:kern w:val="1"/>
          <w:lang w:val="es-ES"/>
        </w:rPr>
        <w:t xml:space="preserve">con </w:t>
      </w:r>
      <w:r>
        <w:rPr>
          <w:rFonts w:ascii="Arial" w:hAnsi="Arial" w:cs="Arial"/>
          <w:spacing w:val="-4"/>
          <w:kern w:val="1"/>
          <w:lang w:val="es-ES"/>
        </w:rPr>
        <w:t xml:space="preserve">los  </w:t>
      </w:r>
      <w:r>
        <w:rPr>
          <w:rFonts w:ascii="Arial" w:hAnsi="Arial" w:cs="Arial"/>
          <w:spacing w:val="-3"/>
          <w:kern w:val="1"/>
          <w:lang w:val="es-ES"/>
        </w:rPr>
        <w:t xml:space="preserve">conocimientos </w:t>
      </w:r>
      <w:r>
        <w:rPr>
          <w:rFonts w:ascii="Arial" w:hAnsi="Arial" w:cs="Arial"/>
          <w:spacing w:val="-5"/>
          <w:kern w:val="1"/>
          <w:lang w:val="es-ES"/>
        </w:rPr>
        <w:t xml:space="preserve">elaborados </w:t>
      </w:r>
      <w:r>
        <w:rPr>
          <w:rFonts w:ascii="Arial" w:hAnsi="Arial" w:cs="Arial"/>
          <w:spacing w:val="-3"/>
          <w:kern w:val="1"/>
          <w:lang w:val="es-ES"/>
        </w:rPr>
        <w:t xml:space="preserve">posteriormente, para </w:t>
      </w:r>
      <w:r>
        <w:rPr>
          <w:rFonts w:ascii="Arial" w:hAnsi="Arial" w:cs="Arial"/>
          <w:spacing w:val="-5"/>
          <w:kern w:val="1"/>
          <w:lang w:val="es-ES"/>
        </w:rPr>
        <w:t xml:space="preserve">reflexionar </w:t>
      </w:r>
      <w:r>
        <w:rPr>
          <w:rFonts w:ascii="Arial" w:hAnsi="Arial" w:cs="Arial"/>
          <w:kern w:val="1"/>
          <w:lang w:val="es-ES"/>
        </w:rPr>
        <w:t xml:space="preserve">sobre </w:t>
      </w:r>
      <w:r>
        <w:rPr>
          <w:rFonts w:ascii="Arial" w:hAnsi="Arial" w:cs="Arial"/>
          <w:spacing w:val="-4"/>
          <w:kern w:val="1"/>
          <w:lang w:val="es-ES"/>
        </w:rPr>
        <w:t xml:space="preserve">todo  </w:t>
      </w:r>
      <w:r>
        <w:rPr>
          <w:rFonts w:ascii="Arial" w:hAnsi="Arial" w:cs="Arial"/>
          <w:spacing w:val="-3"/>
          <w:kern w:val="1"/>
          <w:lang w:val="es-ES"/>
        </w:rPr>
        <w:t xml:space="preserve">lo </w:t>
      </w:r>
      <w:r>
        <w:rPr>
          <w:rFonts w:ascii="Arial" w:hAnsi="Arial" w:cs="Arial"/>
          <w:spacing w:val="-5"/>
          <w:kern w:val="1"/>
          <w:lang w:val="es-ES"/>
        </w:rPr>
        <w:t xml:space="preserve">aprendido, empleando </w:t>
      </w:r>
      <w:r>
        <w:rPr>
          <w:rFonts w:ascii="Arial" w:hAnsi="Arial" w:cs="Arial"/>
          <w:spacing w:val="-4"/>
          <w:kern w:val="1"/>
          <w:lang w:val="es-ES"/>
        </w:rPr>
        <w:t xml:space="preserve">estrategias metacognitivas </w:t>
      </w:r>
      <w:r>
        <w:rPr>
          <w:rFonts w:ascii="Arial" w:hAnsi="Arial" w:cs="Arial"/>
          <w:kern w:val="1"/>
          <w:lang w:val="es-ES"/>
        </w:rPr>
        <w:t xml:space="preserve">y </w:t>
      </w:r>
      <w:r>
        <w:rPr>
          <w:rFonts w:ascii="Arial" w:hAnsi="Arial" w:cs="Arial"/>
          <w:spacing w:val="-5"/>
          <w:kern w:val="1"/>
          <w:lang w:val="es-ES"/>
        </w:rPr>
        <w:t xml:space="preserve">aprendiendo </w:t>
      </w:r>
      <w:r>
        <w:rPr>
          <w:rFonts w:ascii="Arial" w:hAnsi="Arial" w:cs="Arial"/>
          <w:spacing w:val="-3"/>
          <w:kern w:val="1"/>
          <w:lang w:val="es-ES"/>
        </w:rPr>
        <w:t xml:space="preserve">de </w:t>
      </w:r>
      <w:r>
        <w:rPr>
          <w:rFonts w:ascii="Arial" w:hAnsi="Arial" w:cs="Arial"/>
          <w:spacing w:val="-4"/>
          <w:kern w:val="1"/>
          <w:lang w:val="es-ES"/>
        </w:rPr>
        <w:t>los posibles</w:t>
      </w:r>
      <w:r>
        <w:rPr>
          <w:rFonts w:ascii="Arial" w:hAnsi="Arial" w:cs="Arial"/>
          <w:spacing w:val="22"/>
          <w:kern w:val="1"/>
          <w:lang w:val="es-ES"/>
        </w:rPr>
        <w:t xml:space="preserve"> </w:t>
      </w:r>
      <w:r>
        <w:rPr>
          <w:rFonts w:ascii="Arial" w:hAnsi="Arial" w:cs="Arial"/>
          <w:kern w:val="1"/>
          <w:lang w:val="es-ES"/>
        </w:rPr>
        <w:t>errores.</w:t>
      </w:r>
    </w:p>
    <w:p w14:paraId="3C84958E" w14:textId="77777777" w:rsidR="002270EE" w:rsidRDefault="002270EE" w:rsidP="002270EE">
      <w:pPr>
        <w:widowControl w:val="0"/>
        <w:autoSpaceDE w:val="0"/>
        <w:autoSpaceDN w:val="0"/>
        <w:adjustRightInd w:val="0"/>
        <w:spacing w:before="1" w:after="0" w:line="240" w:lineRule="auto"/>
        <w:ind w:right="-1820"/>
        <w:rPr>
          <w:rFonts w:ascii="Times New Roman" w:hAnsi="Times New Roman" w:cs="Times New Roman"/>
          <w:kern w:val="1"/>
          <w:lang w:val="es-ES"/>
        </w:rPr>
      </w:pPr>
    </w:p>
    <w:p w14:paraId="456A2BDF" w14:textId="77777777" w:rsidR="002270EE" w:rsidRDefault="002270EE" w:rsidP="002270EE">
      <w:pPr>
        <w:widowControl w:val="0"/>
        <w:autoSpaceDE w:val="0"/>
        <w:autoSpaceDN w:val="0"/>
        <w:adjustRightInd w:val="0"/>
        <w:spacing w:after="0" w:line="237" w:lineRule="auto"/>
        <w:ind w:right="-609"/>
        <w:jc w:val="both"/>
        <w:rPr>
          <w:rFonts w:ascii="Arial" w:hAnsi="Arial" w:cs="Arial"/>
          <w:kern w:val="1"/>
          <w:lang w:val="es-ES"/>
        </w:rPr>
      </w:pPr>
      <w:r>
        <w:rPr>
          <w:rFonts w:ascii="Arial" w:hAnsi="Arial" w:cs="Arial"/>
          <w:kern w:val="1"/>
          <w:lang w:val="es-ES"/>
        </w:rPr>
        <w:t xml:space="preserve">En primer </w:t>
      </w:r>
      <w:r>
        <w:rPr>
          <w:rFonts w:ascii="Arial" w:hAnsi="Arial" w:cs="Arial"/>
          <w:spacing w:val="-5"/>
          <w:kern w:val="1"/>
          <w:lang w:val="es-ES"/>
        </w:rPr>
        <w:t xml:space="preserve">año, </w:t>
      </w:r>
      <w:r>
        <w:rPr>
          <w:rFonts w:ascii="Arial" w:hAnsi="Arial" w:cs="Arial"/>
          <w:spacing w:val="-3"/>
          <w:kern w:val="1"/>
          <w:lang w:val="es-ES"/>
        </w:rPr>
        <w:t xml:space="preserve">la </w:t>
      </w:r>
      <w:r>
        <w:rPr>
          <w:rFonts w:ascii="Arial" w:hAnsi="Arial" w:cs="Arial"/>
          <w:spacing w:val="-4"/>
          <w:kern w:val="1"/>
          <w:lang w:val="es-ES"/>
        </w:rPr>
        <w:t xml:space="preserve">asignatura </w:t>
      </w:r>
      <w:r>
        <w:rPr>
          <w:rFonts w:ascii="Arial" w:hAnsi="Arial" w:cs="Arial"/>
          <w:spacing w:val="-5"/>
          <w:kern w:val="1"/>
          <w:lang w:val="es-ES"/>
        </w:rPr>
        <w:t xml:space="preserve">pretende </w:t>
      </w:r>
      <w:r>
        <w:rPr>
          <w:rFonts w:ascii="Arial" w:hAnsi="Arial" w:cs="Arial"/>
          <w:spacing w:val="-4"/>
          <w:kern w:val="1"/>
          <w:lang w:val="es-ES"/>
        </w:rPr>
        <w:t xml:space="preserve">que los alumnos </w:t>
      </w:r>
      <w:r>
        <w:rPr>
          <w:rFonts w:ascii="Arial" w:hAnsi="Arial" w:cs="Arial"/>
          <w:spacing w:val="-5"/>
          <w:kern w:val="1"/>
          <w:lang w:val="es-ES"/>
        </w:rPr>
        <w:t xml:space="preserve">puedan </w:t>
      </w:r>
      <w:r>
        <w:rPr>
          <w:rFonts w:ascii="Arial" w:hAnsi="Arial" w:cs="Arial"/>
          <w:spacing w:val="-3"/>
          <w:kern w:val="1"/>
          <w:lang w:val="es-ES"/>
        </w:rPr>
        <w:t xml:space="preserve">apropiarse de </w:t>
      </w:r>
      <w:r>
        <w:rPr>
          <w:rFonts w:ascii="Arial" w:hAnsi="Arial" w:cs="Arial"/>
          <w:spacing w:val="-4"/>
          <w:kern w:val="1"/>
          <w:lang w:val="es-ES"/>
        </w:rPr>
        <w:t xml:space="preserve">una </w:t>
      </w:r>
      <w:r>
        <w:rPr>
          <w:rFonts w:ascii="Arial" w:hAnsi="Arial" w:cs="Arial"/>
          <w:spacing w:val="-3"/>
          <w:kern w:val="1"/>
          <w:lang w:val="es-ES"/>
        </w:rPr>
        <w:t xml:space="preserve">mirada </w:t>
      </w:r>
      <w:r>
        <w:rPr>
          <w:rFonts w:ascii="Arial" w:hAnsi="Arial" w:cs="Arial"/>
          <w:spacing w:val="-5"/>
          <w:kern w:val="1"/>
          <w:lang w:val="es-ES"/>
        </w:rPr>
        <w:t xml:space="preserve">general </w:t>
      </w:r>
      <w:r>
        <w:rPr>
          <w:rFonts w:ascii="Arial" w:hAnsi="Arial" w:cs="Arial"/>
          <w:kern w:val="1"/>
          <w:lang w:val="es-ES"/>
        </w:rPr>
        <w:t xml:space="preserve">sobre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kern w:val="1"/>
          <w:lang w:val="es-ES"/>
        </w:rPr>
        <w:t xml:space="preserve">ciencias, </w:t>
      </w:r>
      <w:r>
        <w:rPr>
          <w:rFonts w:ascii="Arial" w:hAnsi="Arial" w:cs="Arial"/>
          <w:spacing w:val="-3"/>
          <w:kern w:val="1"/>
          <w:lang w:val="es-ES"/>
        </w:rPr>
        <w:t xml:space="preserve">en particular </w:t>
      </w:r>
      <w:r>
        <w:rPr>
          <w:rFonts w:ascii="Arial" w:hAnsi="Arial" w:cs="Arial"/>
          <w:spacing w:val="-4"/>
          <w:kern w:val="1"/>
          <w:lang w:val="es-ES"/>
        </w:rPr>
        <w:t xml:space="preserve">las  </w:t>
      </w:r>
      <w:r>
        <w:rPr>
          <w:rFonts w:ascii="Arial" w:hAnsi="Arial" w:cs="Arial"/>
          <w:kern w:val="1"/>
          <w:lang w:val="es-ES"/>
        </w:rPr>
        <w:t xml:space="preserve">ciencias </w:t>
      </w:r>
      <w:r>
        <w:rPr>
          <w:rFonts w:ascii="Arial" w:hAnsi="Arial" w:cs="Arial"/>
          <w:spacing w:val="-3"/>
          <w:kern w:val="1"/>
          <w:lang w:val="es-ES"/>
        </w:rPr>
        <w:t xml:space="preserve">biológicas, </w:t>
      </w:r>
      <w:r>
        <w:rPr>
          <w:rFonts w:ascii="Arial" w:hAnsi="Arial" w:cs="Arial"/>
          <w:kern w:val="1"/>
          <w:lang w:val="es-ES"/>
        </w:rPr>
        <w:t xml:space="preserve">con </w:t>
      </w:r>
      <w:r>
        <w:rPr>
          <w:rFonts w:ascii="Arial" w:hAnsi="Arial" w:cs="Arial"/>
          <w:spacing w:val="-3"/>
          <w:kern w:val="1"/>
          <w:lang w:val="es-ES"/>
        </w:rPr>
        <w:t xml:space="preserve">un </w:t>
      </w:r>
      <w:r>
        <w:rPr>
          <w:rFonts w:ascii="Arial" w:hAnsi="Arial" w:cs="Arial"/>
          <w:spacing w:val="-4"/>
          <w:kern w:val="1"/>
          <w:lang w:val="es-ES"/>
        </w:rPr>
        <w:t xml:space="preserve">espíritu </w:t>
      </w:r>
      <w:r>
        <w:rPr>
          <w:rFonts w:ascii="Arial" w:hAnsi="Arial" w:cs="Arial"/>
          <w:spacing w:val="-6"/>
          <w:kern w:val="1"/>
          <w:lang w:val="es-ES"/>
        </w:rPr>
        <w:t xml:space="preserve">de </w:t>
      </w:r>
      <w:r>
        <w:rPr>
          <w:rFonts w:ascii="Arial" w:hAnsi="Arial" w:cs="Arial"/>
          <w:kern w:val="1"/>
          <w:lang w:val="es-ES"/>
        </w:rPr>
        <w:t xml:space="preserve">entusiasmo; </w:t>
      </w:r>
      <w:r>
        <w:rPr>
          <w:rFonts w:ascii="Arial" w:hAnsi="Arial" w:cs="Arial"/>
          <w:spacing w:val="-3"/>
          <w:kern w:val="1"/>
          <w:lang w:val="es-ES"/>
        </w:rPr>
        <w:t xml:space="preserve">en </w:t>
      </w:r>
      <w:r>
        <w:rPr>
          <w:rFonts w:ascii="Arial" w:hAnsi="Arial" w:cs="Arial"/>
          <w:spacing w:val="-4"/>
          <w:kern w:val="1"/>
          <w:lang w:val="es-ES"/>
        </w:rPr>
        <w:t xml:space="preserve">segundo </w:t>
      </w:r>
      <w:r>
        <w:rPr>
          <w:rFonts w:ascii="Arial" w:hAnsi="Arial" w:cs="Arial"/>
          <w:spacing w:val="-5"/>
          <w:kern w:val="1"/>
          <w:lang w:val="es-ES"/>
        </w:rPr>
        <w:t xml:space="preserve">año, </w:t>
      </w:r>
      <w:r>
        <w:rPr>
          <w:rFonts w:ascii="Arial" w:hAnsi="Arial" w:cs="Arial"/>
          <w:spacing w:val="-4"/>
          <w:kern w:val="1"/>
          <w:lang w:val="es-ES"/>
        </w:rPr>
        <w:t xml:space="preserve">que los alumnos  afiancen  los </w:t>
      </w:r>
      <w:r>
        <w:rPr>
          <w:rFonts w:ascii="Arial" w:hAnsi="Arial" w:cs="Arial"/>
          <w:spacing w:val="-3"/>
          <w:kern w:val="1"/>
          <w:lang w:val="es-ES"/>
        </w:rPr>
        <w:t xml:space="preserve">conocimientos </w:t>
      </w:r>
      <w:r>
        <w:rPr>
          <w:rFonts w:ascii="Arial" w:hAnsi="Arial" w:cs="Arial"/>
          <w:spacing w:val="-5"/>
          <w:kern w:val="1"/>
          <w:lang w:val="es-ES"/>
        </w:rPr>
        <w:t xml:space="preserve">adquiridos </w:t>
      </w:r>
      <w:r>
        <w:rPr>
          <w:rFonts w:ascii="Arial" w:hAnsi="Arial" w:cs="Arial"/>
          <w:spacing w:val="-6"/>
          <w:kern w:val="1"/>
          <w:lang w:val="es-ES"/>
        </w:rPr>
        <w:t xml:space="preserve">el  </w:t>
      </w:r>
      <w:r>
        <w:rPr>
          <w:rFonts w:ascii="Arial" w:hAnsi="Arial" w:cs="Arial"/>
          <w:spacing w:val="-4"/>
          <w:kern w:val="1"/>
          <w:lang w:val="es-ES"/>
        </w:rPr>
        <w:t xml:space="preserve">año anterior, anclando </w:t>
      </w:r>
      <w:r>
        <w:rPr>
          <w:rFonts w:ascii="Arial" w:hAnsi="Arial" w:cs="Arial"/>
          <w:kern w:val="1"/>
          <w:lang w:val="es-ES"/>
        </w:rPr>
        <w:t xml:space="preserve">sus </w:t>
      </w:r>
      <w:r>
        <w:rPr>
          <w:rFonts w:ascii="Arial" w:hAnsi="Arial" w:cs="Arial"/>
          <w:spacing w:val="-4"/>
          <w:kern w:val="1"/>
          <w:lang w:val="es-ES"/>
        </w:rPr>
        <w:t xml:space="preserve">aprendizajes </w:t>
      </w:r>
      <w:r>
        <w:rPr>
          <w:rFonts w:ascii="Arial" w:hAnsi="Arial" w:cs="Arial"/>
          <w:spacing w:val="-3"/>
          <w:kern w:val="1"/>
          <w:lang w:val="es-ES"/>
        </w:rPr>
        <w:t xml:space="preserve">en recorridos </w:t>
      </w:r>
      <w:r>
        <w:rPr>
          <w:rFonts w:ascii="Arial" w:hAnsi="Arial" w:cs="Arial"/>
          <w:spacing w:val="-3"/>
          <w:kern w:val="1"/>
          <w:lang w:val="es-ES"/>
        </w:rPr>
        <w:lastRenderedPageBreak/>
        <w:t xml:space="preserve">anteriores, </w:t>
      </w:r>
      <w:r>
        <w:rPr>
          <w:rFonts w:ascii="Arial" w:hAnsi="Arial" w:cs="Arial"/>
          <w:kern w:val="1"/>
          <w:lang w:val="es-ES"/>
        </w:rPr>
        <w:t xml:space="preserve">con </w:t>
      </w:r>
      <w:r>
        <w:rPr>
          <w:rFonts w:ascii="Arial" w:hAnsi="Arial" w:cs="Arial"/>
          <w:spacing w:val="-3"/>
          <w:kern w:val="1"/>
          <w:lang w:val="es-ES"/>
        </w:rPr>
        <w:t xml:space="preserve">la </w:t>
      </w:r>
      <w:r>
        <w:rPr>
          <w:rFonts w:ascii="Arial" w:hAnsi="Arial" w:cs="Arial"/>
          <w:spacing w:val="-5"/>
          <w:kern w:val="1"/>
          <w:lang w:val="es-ES"/>
        </w:rPr>
        <w:t xml:space="preserve">idea </w:t>
      </w:r>
      <w:r>
        <w:rPr>
          <w:rFonts w:ascii="Arial" w:hAnsi="Arial" w:cs="Arial"/>
          <w:spacing w:val="-3"/>
          <w:kern w:val="1"/>
          <w:lang w:val="es-ES"/>
        </w:rPr>
        <w:t xml:space="preserve">de </w:t>
      </w:r>
      <w:r>
        <w:rPr>
          <w:rFonts w:ascii="Arial" w:hAnsi="Arial" w:cs="Arial"/>
          <w:kern w:val="1"/>
          <w:lang w:val="es-ES"/>
        </w:rPr>
        <w:t xml:space="preserve">construir tramas </w:t>
      </w:r>
      <w:r>
        <w:rPr>
          <w:rFonts w:ascii="Arial" w:hAnsi="Arial" w:cs="Arial"/>
          <w:spacing w:val="-3"/>
          <w:kern w:val="1"/>
          <w:lang w:val="es-ES"/>
        </w:rPr>
        <w:t xml:space="preserve">de </w:t>
      </w:r>
      <w:r>
        <w:rPr>
          <w:rFonts w:ascii="Arial" w:hAnsi="Arial" w:cs="Arial"/>
          <w:spacing w:val="-4"/>
          <w:kern w:val="1"/>
          <w:lang w:val="es-ES"/>
        </w:rPr>
        <w:t>relaciones</w:t>
      </w:r>
      <w:r>
        <w:rPr>
          <w:rFonts w:ascii="Arial" w:hAnsi="Arial" w:cs="Arial"/>
          <w:spacing w:val="9"/>
          <w:kern w:val="1"/>
          <w:lang w:val="es-ES"/>
        </w:rPr>
        <w:t xml:space="preserve"> </w:t>
      </w:r>
      <w:r>
        <w:rPr>
          <w:rFonts w:ascii="Arial" w:hAnsi="Arial" w:cs="Arial"/>
          <w:kern w:val="1"/>
          <w:lang w:val="es-ES"/>
        </w:rPr>
        <w:t>sólidas.</w:t>
      </w:r>
    </w:p>
    <w:p w14:paraId="1521E833" w14:textId="77777777" w:rsidR="002270EE" w:rsidRDefault="002270EE" w:rsidP="002270EE">
      <w:pPr>
        <w:widowControl w:val="0"/>
        <w:autoSpaceDE w:val="0"/>
        <w:autoSpaceDN w:val="0"/>
        <w:adjustRightInd w:val="0"/>
        <w:spacing w:before="7" w:after="0" w:line="240" w:lineRule="auto"/>
        <w:ind w:right="-1820"/>
        <w:rPr>
          <w:rFonts w:ascii="Times New Roman" w:hAnsi="Times New Roman" w:cs="Times New Roman"/>
          <w:kern w:val="1"/>
          <w:lang w:val="es-ES"/>
        </w:rPr>
      </w:pPr>
    </w:p>
    <w:p w14:paraId="50D5AC5E" w14:textId="77777777" w:rsidR="002270EE" w:rsidRDefault="002270EE" w:rsidP="002270EE">
      <w:pPr>
        <w:widowControl w:val="0"/>
        <w:autoSpaceDE w:val="0"/>
        <w:autoSpaceDN w:val="0"/>
        <w:adjustRightInd w:val="0"/>
        <w:spacing w:before="1" w:after="0" w:line="240" w:lineRule="auto"/>
        <w:ind w:right="-614"/>
        <w:jc w:val="both"/>
        <w:rPr>
          <w:rFonts w:ascii="Times New Roman" w:hAnsi="Times New Roman" w:cs="Times New Roman"/>
          <w:kern w:val="1"/>
          <w:lang w:val="es-ES"/>
        </w:rPr>
      </w:pPr>
      <w:r>
        <w:rPr>
          <w:rFonts w:ascii="Arial" w:hAnsi="Arial" w:cs="Arial"/>
          <w:kern w:val="1"/>
          <w:lang w:val="es-ES"/>
        </w:rPr>
        <w:t xml:space="preserve">Por </w:t>
      </w:r>
      <w:r>
        <w:rPr>
          <w:rFonts w:ascii="Arial" w:hAnsi="Arial" w:cs="Arial"/>
          <w:spacing w:val="-4"/>
          <w:kern w:val="1"/>
          <w:lang w:val="es-ES"/>
        </w:rPr>
        <w:t xml:space="preserve">consiguiente, </w:t>
      </w:r>
      <w:r>
        <w:rPr>
          <w:rFonts w:ascii="Arial" w:hAnsi="Arial" w:cs="Arial"/>
          <w:spacing w:val="-3"/>
          <w:kern w:val="1"/>
          <w:lang w:val="es-ES"/>
        </w:rPr>
        <w:t xml:space="preserve">es importante </w:t>
      </w:r>
      <w:r>
        <w:rPr>
          <w:rFonts w:ascii="Arial" w:hAnsi="Arial" w:cs="Arial"/>
          <w:spacing w:val="-4"/>
          <w:kern w:val="1"/>
          <w:lang w:val="es-ES"/>
        </w:rPr>
        <w:t xml:space="preserve">que </w:t>
      </w:r>
      <w:r>
        <w:rPr>
          <w:rFonts w:ascii="Arial" w:hAnsi="Arial" w:cs="Arial"/>
          <w:spacing w:val="-3"/>
          <w:kern w:val="1"/>
          <w:lang w:val="es-ES"/>
        </w:rPr>
        <w:t xml:space="preserve">el </w:t>
      </w:r>
      <w:r>
        <w:rPr>
          <w:rFonts w:ascii="Arial" w:hAnsi="Arial" w:cs="Arial"/>
          <w:kern w:val="1"/>
          <w:lang w:val="es-ES"/>
        </w:rPr>
        <w:t xml:space="preserve">o </w:t>
      </w:r>
      <w:r>
        <w:rPr>
          <w:rFonts w:ascii="Arial" w:hAnsi="Arial" w:cs="Arial"/>
          <w:spacing w:val="-4"/>
          <w:kern w:val="1"/>
          <w:lang w:val="es-ES"/>
        </w:rPr>
        <w:t xml:space="preserve">los docentes </w:t>
      </w:r>
      <w:r>
        <w:rPr>
          <w:rFonts w:ascii="Arial" w:hAnsi="Arial" w:cs="Arial"/>
          <w:kern w:val="1"/>
          <w:lang w:val="es-ES"/>
        </w:rPr>
        <w:t xml:space="preserve">y cada </w:t>
      </w:r>
      <w:r>
        <w:rPr>
          <w:rFonts w:ascii="Arial" w:hAnsi="Arial" w:cs="Arial"/>
          <w:spacing w:val="-4"/>
          <w:kern w:val="1"/>
          <w:lang w:val="es-ES"/>
        </w:rPr>
        <w:t xml:space="preserve">alumno, </w:t>
      </w:r>
      <w:r>
        <w:rPr>
          <w:rFonts w:ascii="Arial" w:hAnsi="Arial" w:cs="Arial"/>
          <w:kern w:val="1"/>
          <w:lang w:val="es-ES"/>
        </w:rPr>
        <w:t xml:space="preserve">solo o </w:t>
      </w:r>
      <w:r>
        <w:rPr>
          <w:rFonts w:ascii="Arial" w:hAnsi="Arial" w:cs="Arial"/>
          <w:spacing w:val="-3"/>
          <w:kern w:val="1"/>
          <w:lang w:val="es-ES"/>
        </w:rPr>
        <w:t xml:space="preserve">en </w:t>
      </w:r>
      <w:r>
        <w:rPr>
          <w:rFonts w:ascii="Arial" w:hAnsi="Arial" w:cs="Arial"/>
          <w:spacing w:val="-5"/>
          <w:kern w:val="1"/>
          <w:lang w:val="es-ES"/>
        </w:rPr>
        <w:t xml:space="preserve">grupo, </w:t>
      </w:r>
      <w:r>
        <w:rPr>
          <w:rFonts w:ascii="Arial" w:hAnsi="Arial" w:cs="Arial"/>
          <w:spacing w:val="-4"/>
          <w:kern w:val="1"/>
          <w:lang w:val="es-ES"/>
        </w:rPr>
        <w:t>encuentren</w:t>
      </w:r>
      <w:r>
        <w:rPr>
          <w:rFonts w:ascii="Arial" w:hAnsi="Arial" w:cs="Arial"/>
          <w:spacing w:val="53"/>
          <w:kern w:val="1"/>
          <w:lang w:val="es-ES"/>
        </w:rPr>
        <w:t xml:space="preserve"> </w:t>
      </w:r>
      <w:r>
        <w:rPr>
          <w:rFonts w:ascii="Arial" w:hAnsi="Arial" w:cs="Arial"/>
          <w:spacing w:val="-3"/>
          <w:kern w:val="1"/>
          <w:lang w:val="es-ES"/>
        </w:rPr>
        <w:t xml:space="preserve">la </w:t>
      </w:r>
      <w:r>
        <w:rPr>
          <w:rFonts w:ascii="Arial" w:hAnsi="Arial" w:cs="Arial"/>
          <w:spacing w:val="-9"/>
          <w:kern w:val="1"/>
          <w:lang w:val="es-ES"/>
        </w:rPr>
        <w:t xml:space="preserve">vía </w:t>
      </w:r>
      <w:r>
        <w:rPr>
          <w:rFonts w:ascii="Arial" w:hAnsi="Arial" w:cs="Arial"/>
          <w:kern w:val="1"/>
          <w:lang w:val="es-ES"/>
        </w:rPr>
        <w:t xml:space="preserve">y </w:t>
      </w:r>
      <w:r>
        <w:rPr>
          <w:rFonts w:ascii="Arial" w:hAnsi="Arial" w:cs="Arial"/>
          <w:spacing w:val="-3"/>
          <w:kern w:val="1"/>
          <w:lang w:val="es-ES"/>
        </w:rPr>
        <w:t xml:space="preserve">el </w:t>
      </w:r>
      <w:r>
        <w:rPr>
          <w:rFonts w:ascii="Arial" w:hAnsi="Arial" w:cs="Arial"/>
          <w:kern w:val="1"/>
          <w:lang w:val="es-ES"/>
        </w:rPr>
        <w:t xml:space="preserve">espacio común </w:t>
      </w:r>
      <w:r>
        <w:rPr>
          <w:rFonts w:ascii="Arial" w:hAnsi="Arial" w:cs="Arial"/>
          <w:spacing w:val="-3"/>
          <w:kern w:val="1"/>
          <w:lang w:val="es-ES"/>
        </w:rPr>
        <w:t xml:space="preserve">de </w:t>
      </w:r>
      <w:r>
        <w:rPr>
          <w:rFonts w:ascii="Arial" w:hAnsi="Arial" w:cs="Arial"/>
          <w:kern w:val="1"/>
          <w:lang w:val="es-ES"/>
        </w:rPr>
        <w:t xml:space="preserve">construcción </w:t>
      </w:r>
      <w:r>
        <w:rPr>
          <w:rFonts w:ascii="Arial" w:hAnsi="Arial" w:cs="Arial"/>
          <w:spacing w:val="-3"/>
          <w:kern w:val="1"/>
          <w:lang w:val="es-ES"/>
        </w:rPr>
        <w:t xml:space="preserve">de </w:t>
      </w:r>
      <w:r>
        <w:rPr>
          <w:rFonts w:ascii="Arial" w:hAnsi="Arial" w:cs="Arial"/>
          <w:spacing w:val="-4"/>
          <w:kern w:val="1"/>
          <w:lang w:val="es-ES"/>
        </w:rPr>
        <w:t xml:space="preserve">los  contenidos  </w:t>
      </w:r>
      <w:r>
        <w:rPr>
          <w:rFonts w:ascii="Arial" w:hAnsi="Arial" w:cs="Arial"/>
          <w:kern w:val="1"/>
          <w:lang w:val="es-ES"/>
        </w:rPr>
        <w:t xml:space="preserve">con </w:t>
      </w:r>
      <w:r>
        <w:rPr>
          <w:rFonts w:ascii="Arial" w:hAnsi="Arial" w:cs="Arial"/>
          <w:spacing w:val="-6"/>
          <w:kern w:val="1"/>
          <w:lang w:val="es-ES"/>
        </w:rPr>
        <w:t xml:space="preserve">una </w:t>
      </w:r>
      <w:r>
        <w:rPr>
          <w:rFonts w:ascii="Arial" w:hAnsi="Arial" w:cs="Arial"/>
          <w:spacing w:val="-3"/>
          <w:kern w:val="1"/>
          <w:lang w:val="es-ES"/>
        </w:rPr>
        <w:t xml:space="preserve">perspectiva inclusiva, </w:t>
      </w:r>
      <w:r>
        <w:rPr>
          <w:rFonts w:ascii="Arial" w:hAnsi="Arial" w:cs="Arial"/>
          <w:spacing w:val="-4"/>
          <w:kern w:val="1"/>
          <w:lang w:val="es-ES"/>
        </w:rPr>
        <w:t xml:space="preserve">que </w:t>
      </w:r>
      <w:r>
        <w:rPr>
          <w:rFonts w:ascii="Arial" w:hAnsi="Arial" w:cs="Arial"/>
          <w:spacing w:val="-5"/>
          <w:kern w:val="1"/>
          <w:lang w:val="es-ES"/>
        </w:rPr>
        <w:t xml:space="preserve">atienda </w:t>
      </w:r>
      <w:r>
        <w:rPr>
          <w:rFonts w:ascii="Arial" w:hAnsi="Arial" w:cs="Arial"/>
          <w:kern w:val="1"/>
          <w:lang w:val="es-ES"/>
        </w:rPr>
        <w:t xml:space="preserve">a </w:t>
      </w:r>
      <w:r>
        <w:rPr>
          <w:rFonts w:ascii="Arial" w:hAnsi="Arial" w:cs="Arial"/>
          <w:spacing w:val="-5"/>
          <w:kern w:val="1"/>
          <w:lang w:val="es-ES"/>
        </w:rPr>
        <w:t xml:space="preserve">llevar adelante </w:t>
      </w:r>
      <w:r>
        <w:rPr>
          <w:rFonts w:ascii="Arial" w:hAnsi="Arial" w:cs="Arial"/>
          <w:spacing w:val="-3"/>
          <w:kern w:val="1"/>
          <w:lang w:val="es-ES"/>
        </w:rPr>
        <w:t xml:space="preserve">el </w:t>
      </w:r>
      <w:r>
        <w:rPr>
          <w:rFonts w:ascii="Arial" w:hAnsi="Arial" w:cs="Arial"/>
          <w:kern w:val="1"/>
          <w:lang w:val="es-ES"/>
        </w:rPr>
        <w:t xml:space="preserve">tránsito </w:t>
      </w:r>
      <w:r>
        <w:rPr>
          <w:rFonts w:ascii="Arial" w:hAnsi="Arial" w:cs="Arial"/>
          <w:spacing w:val="-4"/>
          <w:kern w:val="1"/>
          <w:lang w:val="es-ES"/>
        </w:rPr>
        <w:t xml:space="preserve">por </w:t>
      </w:r>
      <w:r>
        <w:rPr>
          <w:rFonts w:ascii="Arial" w:hAnsi="Arial" w:cs="Arial"/>
          <w:spacing w:val="-3"/>
          <w:kern w:val="1"/>
          <w:lang w:val="es-ES"/>
        </w:rPr>
        <w:t xml:space="preserve">la </w:t>
      </w:r>
      <w:r>
        <w:rPr>
          <w:rFonts w:ascii="Arial" w:hAnsi="Arial" w:cs="Arial"/>
          <w:kern w:val="1"/>
          <w:lang w:val="es-ES"/>
        </w:rPr>
        <w:t xml:space="preserve">escuela </w:t>
      </w:r>
      <w:r>
        <w:rPr>
          <w:rFonts w:ascii="Arial" w:hAnsi="Arial" w:cs="Arial"/>
          <w:spacing w:val="-3"/>
          <w:kern w:val="1"/>
          <w:lang w:val="es-ES"/>
        </w:rPr>
        <w:t xml:space="preserve">secundaria </w:t>
      </w:r>
      <w:r>
        <w:rPr>
          <w:rFonts w:ascii="Arial" w:hAnsi="Arial" w:cs="Arial"/>
          <w:spacing w:val="-5"/>
          <w:kern w:val="1"/>
          <w:lang w:val="es-ES"/>
        </w:rPr>
        <w:t>obligatoria.</w:t>
      </w:r>
    </w:p>
    <w:p w14:paraId="304262B3"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7DD12A9D"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sz w:val="24"/>
          <w:szCs w:val="24"/>
          <w:lang w:val="es-ES"/>
        </w:rPr>
      </w:pPr>
    </w:p>
    <w:p w14:paraId="5C5CD513" w14:textId="77777777" w:rsidR="002270EE" w:rsidRDefault="002270EE" w:rsidP="002270EE">
      <w:pPr>
        <w:widowControl w:val="0"/>
        <w:autoSpaceDE w:val="0"/>
        <w:autoSpaceDN w:val="0"/>
        <w:adjustRightInd w:val="0"/>
        <w:spacing w:before="190" w:after="0" w:line="240" w:lineRule="auto"/>
        <w:ind w:right="-1820"/>
        <w:jc w:val="both"/>
        <w:rPr>
          <w:rFonts w:ascii="Arial" w:hAnsi="Arial" w:cs="Arial"/>
          <w:b/>
          <w:bCs/>
          <w:kern w:val="1"/>
          <w:lang w:val="es-ES"/>
        </w:rPr>
      </w:pPr>
      <w:r>
        <w:rPr>
          <w:rFonts w:ascii="Arial" w:hAnsi="Arial" w:cs="Arial"/>
          <w:b/>
          <w:bCs/>
          <w:kern w:val="1"/>
          <w:lang w:val="es-ES"/>
        </w:rPr>
        <w:t>EDUCACIÓN CIUDADANA</w:t>
      </w:r>
    </w:p>
    <w:p w14:paraId="70672679" w14:textId="77777777" w:rsidR="002270EE" w:rsidRDefault="002270EE" w:rsidP="002270EE">
      <w:pPr>
        <w:widowControl w:val="0"/>
        <w:autoSpaceDE w:val="0"/>
        <w:autoSpaceDN w:val="0"/>
        <w:adjustRightInd w:val="0"/>
        <w:spacing w:before="4" w:after="0" w:line="240" w:lineRule="auto"/>
        <w:ind w:right="-1820"/>
        <w:rPr>
          <w:rFonts w:ascii="Times New Roman" w:hAnsi="Times New Roman" w:cs="Times New Roman"/>
          <w:b/>
          <w:bCs/>
          <w:kern w:val="1"/>
          <w:lang w:val="es-ES"/>
        </w:rPr>
      </w:pPr>
    </w:p>
    <w:p w14:paraId="403BD15D" w14:textId="77777777" w:rsidR="002270EE" w:rsidRDefault="002270EE" w:rsidP="002270EE">
      <w:pPr>
        <w:widowControl w:val="0"/>
        <w:autoSpaceDE w:val="0"/>
        <w:autoSpaceDN w:val="0"/>
        <w:adjustRightInd w:val="0"/>
        <w:spacing w:before="1" w:after="0" w:line="240" w:lineRule="auto"/>
        <w:ind w:right="482"/>
        <w:jc w:val="both"/>
        <w:rPr>
          <w:rFonts w:ascii="Arial" w:hAnsi="Arial" w:cs="Arial"/>
          <w:b/>
          <w:bCs/>
          <w:kern w:val="1"/>
          <w:lang w:val="es-ES"/>
        </w:rPr>
      </w:pPr>
      <w:r>
        <w:rPr>
          <w:rFonts w:ascii="Arial" w:hAnsi="Arial" w:cs="Arial"/>
          <w:b/>
          <w:bCs/>
          <w:kern w:val="1"/>
          <w:lang w:val="es-ES"/>
        </w:rPr>
        <w:t>Objetivos y contenidos troncales para la finalización del nivel secundario Objetivos</w:t>
      </w:r>
    </w:p>
    <w:p w14:paraId="51DBBBB8" w14:textId="77777777" w:rsidR="002270EE" w:rsidRDefault="002270EE" w:rsidP="002270EE">
      <w:pPr>
        <w:widowControl w:val="0"/>
        <w:autoSpaceDE w:val="0"/>
        <w:autoSpaceDN w:val="0"/>
        <w:adjustRightInd w:val="0"/>
        <w:spacing w:before="19" w:after="0" w:line="240" w:lineRule="auto"/>
        <w:ind w:right="-1820"/>
        <w:jc w:val="both"/>
        <w:rPr>
          <w:rFonts w:ascii="Arial" w:hAnsi="Arial" w:cs="Arial"/>
          <w:kern w:val="1"/>
          <w:lang w:val="es-ES"/>
        </w:rPr>
      </w:pPr>
      <w:r>
        <w:rPr>
          <w:rFonts w:ascii="Arial" w:hAnsi="Arial" w:cs="Arial"/>
          <w:kern w:val="1"/>
          <w:lang w:val="es-ES"/>
        </w:rPr>
        <w:t>Al finalizar la escuela secundaria, los estudiantes serán capaces de:</w:t>
      </w:r>
    </w:p>
    <w:p w14:paraId="75BD6100" w14:textId="77777777" w:rsidR="002270EE" w:rsidRDefault="002270EE" w:rsidP="002270EE">
      <w:pPr>
        <w:widowControl w:val="0"/>
        <w:numPr>
          <w:ilvl w:val="1"/>
          <w:numId w:val="392"/>
        </w:numPr>
        <w:tabs>
          <w:tab w:val="left" w:pos="1136"/>
        </w:tabs>
        <w:autoSpaceDE w:val="0"/>
        <w:autoSpaceDN w:val="0"/>
        <w:adjustRightInd w:val="0"/>
        <w:spacing w:before="6" w:after="0" w:line="235" w:lineRule="auto"/>
        <w:ind w:left="0" w:right="-615"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Comprender la </w:t>
      </w:r>
      <w:r>
        <w:rPr>
          <w:rFonts w:ascii="Arial" w:hAnsi="Arial" w:cs="Arial"/>
          <w:spacing w:val="-6"/>
          <w:kern w:val="1"/>
          <w:lang w:val="es-ES"/>
        </w:rPr>
        <w:t xml:space="preserve">ciudadanía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práctica </w:t>
      </w:r>
      <w:r>
        <w:rPr>
          <w:rFonts w:ascii="Arial" w:hAnsi="Arial" w:cs="Arial"/>
          <w:spacing w:val="-5"/>
          <w:kern w:val="1"/>
          <w:lang w:val="es-ES"/>
        </w:rPr>
        <w:t xml:space="preserve">fundada </w:t>
      </w:r>
      <w:r>
        <w:rPr>
          <w:rFonts w:ascii="Arial" w:hAnsi="Arial" w:cs="Arial"/>
          <w:spacing w:val="-3"/>
          <w:kern w:val="1"/>
          <w:lang w:val="es-ES"/>
        </w:rPr>
        <w:t xml:space="preserve">en el </w:t>
      </w:r>
      <w:r>
        <w:rPr>
          <w:rFonts w:ascii="Arial" w:hAnsi="Arial" w:cs="Arial"/>
          <w:kern w:val="1"/>
          <w:lang w:val="es-ES"/>
        </w:rPr>
        <w:t xml:space="preserve">reconocimiento </w:t>
      </w:r>
      <w:r>
        <w:rPr>
          <w:rFonts w:ascii="Arial" w:hAnsi="Arial" w:cs="Arial"/>
          <w:spacing w:val="-3"/>
          <w:kern w:val="1"/>
          <w:lang w:val="es-ES"/>
        </w:rPr>
        <w:t xml:space="preserve">de la persona </w:t>
      </w:r>
      <w:r>
        <w:rPr>
          <w:rFonts w:ascii="Arial" w:hAnsi="Arial" w:cs="Arial"/>
          <w:kern w:val="1"/>
          <w:lang w:val="es-ES"/>
        </w:rPr>
        <w:t xml:space="preserve">como </w:t>
      </w:r>
      <w:r>
        <w:rPr>
          <w:rFonts w:ascii="Arial" w:hAnsi="Arial" w:cs="Arial"/>
          <w:spacing w:val="-3"/>
          <w:kern w:val="1"/>
          <w:lang w:val="es-ES"/>
        </w:rPr>
        <w:t xml:space="preserve">sujeto de derecho, </w:t>
      </w:r>
      <w:r>
        <w:rPr>
          <w:rFonts w:ascii="Arial" w:hAnsi="Arial" w:cs="Arial"/>
          <w:kern w:val="1"/>
          <w:lang w:val="es-ES"/>
        </w:rPr>
        <w:t xml:space="preserve">y </w:t>
      </w:r>
      <w:r>
        <w:rPr>
          <w:rFonts w:ascii="Arial" w:hAnsi="Arial" w:cs="Arial"/>
          <w:spacing w:val="-4"/>
          <w:kern w:val="1"/>
          <w:lang w:val="es-ES"/>
        </w:rPr>
        <w:t xml:space="preserve">del </w:t>
      </w:r>
      <w:r>
        <w:rPr>
          <w:rFonts w:ascii="Arial" w:hAnsi="Arial" w:cs="Arial"/>
          <w:kern w:val="1"/>
          <w:lang w:val="es-ES"/>
        </w:rPr>
        <w:t xml:space="preserve">Estado como </w:t>
      </w:r>
      <w:r>
        <w:rPr>
          <w:rFonts w:ascii="Arial" w:hAnsi="Arial" w:cs="Arial"/>
          <w:spacing w:val="-3"/>
          <w:kern w:val="1"/>
          <w:lang w:val="es-ES"/>
        </w:rPr>
        <w:t xml:space="preserve">responsable de </w:t>
      </w:r>
      <w:r>
        <w:rPr>
          <w:rFonts w:ascii="Arial" w:hAnsi="Arial" w:cs="Arial"/>
          <w:spacing w:val="3"/>
          <w:kern w:val="1"/>
          <w:lang w:val="es-ES"/>
        </w:rPr>
        <w:t xml:space="preserve">su </w:t>
      </w:r>
      <w:r>
        <w:rPr>
          <w:rFonts w:ascii="Arial" w:hAnsi="Arial" w:cs="Arial"/>
          <w:spacing w:val="-3"/>
          <w:kern w:val="1"/>
          <w:lang w:val="es-ES"/>
        </w:rPr>
        <w:t xml:space="preserve">efectiva </w:t>
      </w:r>
      <w:r>
        <w:rPr>
          <w:rFonts w:ascii="Arial" w:hAnsi="Arial" w:cs="Arial"/>
          <w:spacing w:val="-5"/>
          <w:kern w:val="1"/>
          <w:lang w:val="es-ES"/>
        </w:rPr>
        <w:t>vigencia.</w:t>
      </w:r>
    </w:p>
    <w:p w14:paraId="7D3F310F" w14:textId="77777777" w:rsidR="002270EE" w:rsidRDefault="002270EE" w:rsidP="002270EE">
      <w:pPr>
        <w:widowControl w:val="0"/>
        <w:numPr>
          <w:ilvl w:val="1"/>
          <w:numId w:val="392"/>
        </w:numPr>
        <w:tabs>
          <w:tab w:val="left" w:pos="1136"/>
        </w:tabs>
        <w:autoSpaceDE w:val="0"/>
        <w:autoSpaceDN w:val="0"/>
        <w:adjustRightInd w:val="0"/>
        <w:spacing w:before="1" w:after="0" w:line="240" w:lineRule="auto"/>
        <w:ind w:left="0" w:right="-618"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kern w:val="1"/>
          <w:lang w:val="es-ES"/>
        </w:rPr>
        <w:t xml:space="preserve">y </w:t>
      </w:r>
      <w:r>
        <w:rPr>
          <w:rFonts w:ascii="Arial" w:hAnsi="Arial" w:cs="Arial"/>
          <w:spacing w:val="-3"/>
          <w:kern w:val="1"/>
          <w:lang w:val="es-ES"/>
        </w:rPr>
        <w:t xml:space="preserve">comprender </w:t>
      </w:r>
      <w:r>
        <w:rPr>
          <w:rFonts w:ascii="Arial" w:hAnsi="Arial" w:cs="Arial"/>
          <w:spacing w:val="-4"/>
          <w:kern w:val="1"/>
          <w:lang w:val="es-ES"/>
        </w:rPr>
        <w:t xml:space="preserve">las responsabilidades </w:t>
      </w:r>
      <w:r>
        <w:rPr>
          <w:rFonts w:ascii="Arial" w:hAnsi="Arial" w:cs="Arial"/>
          <w:kern w:val="1"/>
          <w:lang w:val="es-ES"/>
        </w:rPr>
        <w:t xml:space="preserve">y </w:t>
      </w:r>
      <w:r>
        <w:rPr>
          <w:rFonts w:ascii="Arial" w:hAnsi="Arial" w:cs="Arial"/>
          <w:spacing w:val="-5"/>
          <w:kern w:val="1"/>
          <w:lang w:val="es-ES"/>
        </w:rPr>
        <w:t xml:space="preserve">deberes  </w:t>
      </w:r>
      <w:r>
        <w:rPr>
          <w:rFonts w:ascii="Arial" w:hAnsi="Arial" w:cs="Arial"/>
          <w:spacing w:val="-4"/>
          <w:kern w:val="1"/>
          <w:lang w:val="es-ES"/>
        </w:rPr>
        <w:t xml:space="preserve">del </w:t>
      </w:r>
      <w:r>
        <w:rPr>
          <w:rFonts w:ascii="Arial" w:hAnsi="Arial" w:cs="Arial"/>
          <w:kern w:val="1"/>
          <w:lang w:val="es-ES"/>
        </w:rPr>
        <w:t xml:space="preserve">ejercicio </w:t>
      </w:r>
      <w:r>
        <w:rPr>
          <w:rFonts w:ascii="Arial" w:hAnsi="Arial" w:cs="Arial"/>
          <w:spacing w:val="-4"/>
          <w:kern w:val="1"/>
          <w:lang w:val="es-ES"/>
        </w:rPr>
        <w:t xml:space="preserve">ciudadano </w:t>
      </w:r>
      <w:r>
        <w:rPr>
          <w:rFonts w:ascii="Arial" w:hAnsi="Arial" w:cs="Arial"/>
          <w:spacing w:val="-6"/>
          <w:kern w:val="1"/>
          <w:lang w:val="es-ES"/>
        </w:rPr>
        <w:t xml:space="preserve">en </w:t>
      </w:r>
      <w:r>
        <w:rPr>
          <w:rFonts w:ascii="Arial" w:hAnsi="Arial" w:cs="Arial"/>
          <w:spacing w:val="3"/>
          <w:kern w:val="1"/>
          <w:lang w:val="es-ES"/>
        </w:rPr>
        <w:t xml:space="preserve">su </w:t>
      </w:r>
      <w:r>
        <w:rPr>
          <w:rFonts w:ascii="Arial" w:hAnsi="Arial" w:cs="Arial"/>
          <w:spacing w:val="-3"/>
          <w:kern w:val="1"/>
          <w:lang w:val="es-ES"/>
        </w:rPr>
        <w:t xml:space="preserve">dimensión local, </w:t>
      </w:r>
      <w:r>
        <w:rPr>
          <w:rFonts w:ascii="Arial" w:hAnsi="Arial" w:cs="Arial"/>
          <w:spacing w:val="-4"/>
          <w:kern w:val="1"/>
          <w:lang w:val="es-ES"/>
        </w:rPr>
        <w:t xml:space="preserve">nacional, </w:t>
      </w:r>
      <w:r>
        <w:rPr>
          <w:rFonts w:ascii="Arial" w:hAnsi="Arial" w:cs="Arial"/>
          <w:spacing w:val="-5"/>
          <w:kern w:val="1"/>
          <w:lang w:val="es-ES"/>
        </w:rPr>
        <w:t xml:space="preserve">regional </w:t>
      </w:r>
      <w:r>
        <w:rPr>
          <w:rFonts w:ascii="Arial" w:hAnsi="Arial" w:cs="Arial"/>
          <w:kern w:val="1"/>
          <w:lang w:val="es-ES"/>
        </w:rPr>
        <w:t xml:space="preserve">y </w:t>
      </w:r>
      <w:r>
        <w:rPr>
          <w:rFonts w:ascii="Arial" w:hAnsi="Arial" w:cs="Arial"/>
          <w:spacing w:val="-5"/>
          <w:kern w:val="1"/>
          <w:lang w:val="es-ES"/>
        </w:rPr>
        <w:t xml:space="preserve">global, </w:t>
      </w:r>
      <w:r>
        <w:rPr>
          <w:rFonts w:ascii="Arial" w:hAnsi="Arial" w:cs="Arial"/>
          <w:spacing w:val="-3"/>
          <w:kern w:val="1"/>
          <w:lang w:val="es-ES"/>
        </w:rPr>
        <w:t xml:space="preserve">en relación </w:t>
      </w:r>
      <w:r>
        <w:rPr>
          <w:rFonts w:ascii="Arial" w:hAnsi="Arial" w:cs="Arial"/>
          <w:kern w:val="1"/>
          <w:lang w:val="es-ES"/>
        </w:rPr>
        <w:t xml:space="preserve">con </w:t>
      </w:r>
      <w:r>
        <w:rPr>
          <w:rFonts w:ascii="Arial" w:hAnsi="Arial" w:cs="Arial"/>
          <w:spacing w:val="-4"/>
          <w:kern w:val="1"/>
          <w:lang w:val="es-ES"/>
        </w:rPr>
        <w:t xml:space="preserve">los problemas </w:t>
      </w:r>
      <w:r>
        <w:rPr>
          <w:rFonts w:ascii="Arial" w:hAnsi="Arial" w:cs="Arial"/>
          <w:kern w:val="1"/>
          <w:lang w:val="es-ES"/>
        </w:rPr>
        <w:t xml:space="preserve">y </w:t>
      </w:r>
      <w:r>
        <w:rPr>
          <w:rFonts w:ascii="Arial" w:hAnsi="Arial" w:cs="Arial"/>
          <w:spacing w:val="-5"/>
          <w:kern w:val="1"/>
          <w:lang w:val="es-ES"/>
        </w:rPr>
        <w:t xml:space="preserve">desafíos </w:t>
      </w:r>
      <w:r>
        <w:rPr>
          <w:rFonts w:ascii="Arial" w:hAnsi="Arial" w:cs="Arial"/>
          <w:kern w:val="1"/>
          <w:lang w:val="es-ES"/>
        </w:rPr>
        <w:t xml:space="preserve">sociales </w:t>
      </w:r>
      <w:r>
        <w:rPr>
          <w:rFonts w:ascii="Arial" w:hAnsi="Arial" w:cs="Arial"/>
          <w:spacing w:val="-4"/>
          <w:kern w:val="1"/>
          <w:lang w:val="es-ES"/>
        </w:rPr>
        <w:t xml:space="preserve">emergentes </w:t>
      </w:r>
      <w:r>
        <w:rPr>
          <w:rFonts w:ascii="Arial" w:hAnsi="Arial" w:cs="Arial"/>
          <w:spacing w:val="-3"/>
          <w:kern w:val="1"/>
          <w:lang w:val="es-ES"/>
        </w:rPr>
        <w:t xml:space="preserve">en </w:t>
      </w:r>
      <w:r>
        <w:rPr>
          <w:rFonts w:ascii="Arial" w:hAnsi="Arial" w:cs="Arial"/>
          <w:kern w:val="1"/>
          <w:lang w:val="es-ES"/>
        </w:rPr>
        <w:t xml:space="preserve">cada </w:t>
      </w:r>
      <w:r>
        <w:rPr>
          <w:rFonts w:ascii="Arial" w:hAnsi="Arial" w:cs="Arial"/>
          <w:spacing w:val="-4"/>
          <w:kern w:val="1"/>
          <w:lang w:val="es-ES"/>
        </w:rPr>
        <w:t xml:space="preserve">una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cuatro </w:t>
      </w:r>
      <w:r>
        <w:rPr>
          <w:rFonts w:ascii="Arial" w:hAnsi="Arial" w:cs="Arial"/>
          <w:spacing w:val="-4"/>
          <w:kern w:val="1"/>
          <w:lang w:val="es-ES"/>
        </w:rPr>
        <w:t>dimensiones interrelacionadas.</w:t>
      </w:r>
    </w:p>
    <w:p w14:paraId="7C4A1A96" w14:textId="77777777" w:rsidR="002270EE" w:rsidRDefault="002270EE" w:rsidP="002270EE">
      <w:pPr>
        <w:widowControl w:val="0"/>
        <w:numPr>
          <w:ilvl w:val="1"/>
          <w:numId w:val="392"/>
        </w:numPr>
        <w:tabs>
          <w:tab w:val="left" w:pos="1135"/>
        </w:tabs>
        <w:autoSpaceDE w:val="0"/>
        <w:autoSpaceDN w:val="0"/>
        <w:adjustRightInd w:val="0"/>
        <w:spacing w:before="10" w:after="0" w:line="235" w:lineRule="auto"/>
        <w:ind w:left="0" w:right="-609"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kern w:val="1"/>
          <w:lang w:val="es-ES"/>
        </w:rPr>
        <w:t xml:space="preserve">a </w:t>
      </w:r>
      <w:r>
        <w:rPr>
          <w:rFonts w:ascii="Arial" w:hAnsi="Arial" w:cs="Arial"/>
          <w:spacing w:val="-3"/>
          <w:kern w:val="1"/>
          <w:lang w:val="es-ES"/>
        </w:rPr>
        <w:t xml:space="preserve">la persona </w:t>
      </w:r>
      <w:r>
        <w:rPr>
          <w:rFonts w:ascii="Arial" w:hAnsi="Arial" w:cs="Arial"/>
          <w:kern w:val="1"/>
          <w:lang w:val="es-ES"/>
        </w:rPr>
        <w:t xml:space="preserve">como </w:t>
      </w:r>
      <w:r>
        <w:rPr>
          <w:rFonts w:ascii="Arial" w:hAnsi="Arial" w:cs="Arial"/>
          <w:spacing w:val="-3"/>
          <w:kern w:val="1"/>
          <w:lang w:val="es-ES"/>
        </w:rPr>
        <w:t xml:space="preserve">sujeto de derecho,  constituida </w:t>
      </w:r>
      <w:r>
        <w:rPr>
          <w:rFonts w:ascii="Arial" w:hAnsi="Arial" w:cs="Arial"/>
          <w:spacing w:val="-4"/>
          <w:kern w:val="1"/>
          <w:lang w:val="es-ES"/>
        </w:rPr>
        <w:t xml:space="preserve">por </w:t>
      </w:r>
      <w:r>
        <w:rPr>
          <w:rFonts w:ascii="Arial" w:hAnsi="Arial" w:cs="Arial"/>
          <w:spacing w:val="-3"/>
          <w:kern w:val="1"/>
          <w:lang w:val="es-ES"/>
        </w:rPr>
        <w:t>dimensiones</w:t>
      </w:r>
      <w:r>
        <w:rPr>
          <w:rFonts w:ascii="Arial" w:hAnsi="Arial" w:cs="Arial"/>
          <w:spacing w:val="55"/>
          <w:kern w:val="1"/>
          <w:lang w:val="es-ES"/>
        </w:rPr>
        <w:t xml:space="preserve"> </w:t>
      </w:r>
      <w:r>
        <w:rPr>
          <w:rFonts w:ascii="Arial" w:hAnsi="Arial" w:cs="Arial"/>
          <w:spacing w:val="-6"/>
          <w:kern w:val="1"/>
          <w:lang w:val="es-ES"/>
        </w:rPr>
        <w:t xml:space="preserve">que </w:t>
      </w:r>
      <w:r>
        <w:rPr>
          <w:rFonts w:ascii="Arial" w:hAnsi="Arial" w:cs="Arial"/>
          <w:kern w:val="1"/>
          <w:lang w:val="es-ES"/>
        </w:rPr>
        <w:t xml:space="preserve">son </w:t>
      </w:r>
      <w:r>
        <w:rPr>
          <w:rFonts w:ascii="Arial" w:hAnsi="Arial" w:cs="Arial"/>
          <w:spacing w:val="-5"/>
          <w:kern w:val="1"/>
          <w:lang w:val="es-ES"/>
        </w:rPr>
        <w:t xml:space="preserve">objeto </w:t>
      </w:r>
      <w:r>
        <w:rPr>
          <w:rFonts w:ascii="Arial" w:hAnsi="Arial" w:cs="Arial"/>
          <w:spacing w:val="-3"/>
          <w:kern w:val="1"/>
          <w:lang w:val="es-ES"/>
        </w:rPr>
        <w:t xml:space="preserve">de </w:t>
      </w:r>
      <w:r>
        <w:rPr>
          <w:rFonts w:ascii="Arial" w:hAnsi="Arial" w:cs="Arial"/>
          <w:kern w:val="1"/>
          <w:lang w:val="es-ES"/>
        </w:rPr>
        <w:t xml:space="preserve">protección y </w:t>
      </w:r>
      <w:r>
        <w:rPr>
          <w:rFonts w:ascii="Arial" w:hAnsi="Arial" w:cs="Arial"/>
          <w:spacing w:val="-3"/>
          <w:kern w:val="1"/>
          <w:lang w:val="es-ES"/>
        </w:rPr>
        <w:t xml:space="preserve">en </w:t>
      </w:r>
      <w:r>
        <w:rPr>
          <w:rFonts w:ascii="Arial" w:hAnsi="Arial" w:cs="Arial"/>
          <w:spacing w:val="-4"/>
          <w:kern w:val="1"/>
          <w:lang w:val="es-ES"/>
        </w:rPr>
        <w:t xml:space="preserve">las  que </w:t>
      </w:r>
      <w:r>
        <w:rPr>
          <w:rFonts w:ascii="Arial" w:hAnsi="Arial" w:cs="Arial"/>
          <w:spacing w:val="-3"/>
          <w:kern w:val="1"/>
          <w:lang w:val="es-ES"/>
        </w:rPr>
        <w:t xml:space="preserve">el </w:t>
      </w:r>
      <w:r>
        <w:rPr>
          <w:rFonts w:ascii="Arial" w:hAnsi="Arial" w:cs="Arial"/>
          <w:spacing w:val="-4"/>
          <w:kern w:val="1"/>
          <w:lang w:val="es-ES"/>
        </w:rPr>
        <w:t xml:space="preserve">propio cuidado </w:t>
      </w:r>
      <w:r>
        <w:rPr>
          <w:rFonts w:ascii="Arial" w:hAnsi="Arial" w:cs="Arial"/>
          <w:kern w:val="1"/>
          <w:lang w:val="es-ES"/>
        </w:rPr>
        <w:t xml:space="preserve">y </w:t>
      </w:r>
      <w:r>
        <w:rPr>
          <w:rFonts w:ascii="Arial" w:hAnsi="Arial" w:cs="Arial"/>
          <w:spacing w:val="-3"/>
          <w:kern w:val="1"/>
          <w:lang w:val="es-ES"/>
        </w:rPr>
        <w:t xml:space="preserve">el de  </w:t>
      </w:r>
      <w:r>
        <w:rPr>
          <w:rFonts w:ascii="Arial" w:hAnsi="Arial" w:cs="Arial"/>
          <w:spacing w:val="-4"/>
          <w:kern w:val="1"/>
          <w:lang w:val="es-ES"/>
        </w:rPr>
        <w:t xml:space="preserve">los </w:t>
      </w:r>
      <w:r>
        <w:rPr>
          <w:rFonts w:ascii="Arial" w:hAnsi="Arial" w:cs="Arial"/>
          <w:spacing w:val="53"/>
          <w:kern w:val="1"/>
          <w:lang w:val="es-ES"/>
        </w:rPr>
        <w:t xml:space="preserve"> </w:t>
      </w:r>
      <w:r>
        <w:rPr>
          <w:rFonts w:ascii="Arial" w:hAnsi="Arial" w:cs="Arial"/>
          <w:spacing w:val="-5"/>
          <w:kern w:val="1"/>
          <w:lang w:val="es-ES"/>
        </w:rPr>
        <w:t xml:space="preserve">otros </w:t>
      </w:r>
      <w:r>
        <w:rPr>
          <w:rFonts w:ascii="Arial" w:hAnsi="Arial" w:cs="Arial"/>
          <w:spacing w:val="-4"/>
          <w:kern w:val="1"/>
          <w:lang w:val="es-ES"/>
        </w:rPr>
        <w:t xml:space="preserve">contribuyen </w:t>
      </w:r>
      <w:r>
        <w:rPr>
          <w:rFonts w:ascii="Arial" w:hAnsi="Arial" w:cs="Arial"/>
          <w:spacing w:val="-3"/>
          <w:kern w:val="1"/>
          <w:lang w:val="es-ES"/>
        </w:rPr>
        <w:t xml:space="preserve">al </w:t>
      </w:r>
      <w:r>
        <w:rPr>
          <w:rFonts w:ascii="Arial" w:hAnsi="Arial" w:cs="Arial"/>
          <w:kern w:val="1"/>
          <w:lang w:val="es-ES"/>
        </w:rPr>
        <w:t xml:space="preserve">ejercicio </w:t>
      </w:r>
      <w:r>
        <w:rPr>
          <w:rFonts w:ascii="Arial" w:hAnsi="Arial" w:cs="Arial"/>
          <w:spacing w:val="-5"/>
          <w:kern w:val="1"/>
          <w:lang w:val="es-ES"/>
        </w:rPr>
        <w:t xml:space="preserve">pleno </w:t>
      </w:r>
      <w:r>
        <w:rPr>
          <w:rFonts w:ascii="Arial" w:hAnsi="Arial" w:cs="Arial"/>
          <w:spacing w:val="-3"/>
          <w:kern w:val="1"/>
          <w:lang w:val="es-ES"/>
        </w:rPr>
        <w:t xml:space="preserve">de la </w:t>
      </w:r>
      <w:r>
        <w:rPr>
          <w:rFonts w:ascii="Arial" w:hAnsi="Arial" w:cs="Arial"/>
          <w:spacing w:val="-6"/>
          <w:kern w:val="1"/>
          <w:lang w:val="es-ES"/>
        </w:rPr>
        <w:t xml:space="preserve">ciudadanía </w:t>
      </w:r>
      <w:r>
        <w:rPr>
          <w:rFonts w:ascii="Arial" w:hAnsi="Arial" w:cs="Arial"/>
          <w:kern w:val="1"/>
          <w:lang w:val="es-ES"/>
        </w:rPr>
        <w:t xml:space="preserve">y </w:t>
      </w:r>
      <w:r>
        <w:rPr>
          <w:rFonts w:ascii="Arial" w:hAnsi="Arial" w:cs="Arial"/>
          <w:spacing w:val="-3"/>
          <w:kern w:val="1"/>
          <w:lang w:val="es-ES"/>
        </w:rPr>
        <w:t>lo</w:t>
      </w:r>
      <w:r>
        <w:rPr>
          <w:rFonts w:ascii="Arial" w:hAnsi="Arial" w:cs="Arial"/>
          <w:spacing w:val="25"/>
          <w:kern w:val="1"/>
          <w:lang w:val="es-ES"/>
        </w:rPr>
        <w:t xml:space="preserve"> </w:t>
      </w:r>
      <w:r>
        <w:rPr>
          <w:rFonts w:ascii="Arial" w:hAnsi="Arial" w:cs="Arial"/>
          <w:spacing w:val="-4"/>
          <w:kern w:val="1"/>
          <w:lang w:val="es-ES"/>
        </w:rPr>
        <w:t>constituyen.</w:t>
      </w:r>
    </w:p>
    <w:p w14:paraId="41EADC5C" w14:textId="77777777" w:rsidR="002270EE" w:rsidRDefault="002270EE" w:rsidP="002270EE">
      <w:pPr>
        <w:widowControl w:val="0"/>
        <w:numPr>
          <w:ilvl w:val="1"/>
          <w:numId w:val="392"/>
        </w:numPr>
        <w:tabs>
          <w:tab w:val="left" w:pos="1135"/>
        </w:tabs>
        <w:autoSpaceDE w:val="0"/>
        <w:autoSpaceDN w:val="0"/>
        <w:adjustRightInd w:val="0"/>
        <w:spacing w:before="1" w:after="0" w:line="240" w:lineRule="auto"/>
        <w:ind w:left="0" w:right="-618"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4"/>
          <w:kern w:val="1"/>
          <w:lang w:val="es-ES"/>
        </w:rPr>
        <w:t xml:space="preserve">las </w:t>
      </w:r>
      <w:r>
        <w:rPr>
          <w:rFonts w:ascii="Arial" w:hAnsi="Arial" w:cs="Arial"/>
          <w:spacing w:val="-5"/>
          <w:kern w:val="1"/>
          <w:lang w:val="es-ES"/>
        </w:rPr>
        <w:t xml:space="preserve">buenas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spacing w:val="-6"/>
          <w:kern w:val="1"/>
          <w:lang w:val="es-ES"/>
        </w:rPr>
        <w:t xml:space="preserve">ciudadanía </w:t>
      </w:r>
      <w:r>
        <w:rPr>
          <w:rFonts w:ascii="Arial" w:hAnsi="Arial" w:cs="Arial"/>
          <w:spacing w:val="-4"/>
          <w:kern w:val="1"/>
          <w:lang w:val="es-ES"/>
        </w:rPr>
        <w:t xml:space="preserve">vinculas </w:t>
      </w:r>
      <w:r>
        <w:rPr>
          <w:rFonts w:ascii="Arial" w:hAnsi="Arial" w:cs="Arial"/>
          <w:kern w:val="1"/>
          <w:lang w:val="es-ES"/>
        </w:rPr>
        <w:t xml:space="preserve">con </w:t>
      </w:r>
      <w:r>
        <w:rPr>
          <w:rFonts w:ascii="Arial" w:hAnsi="Arial" w:cs="Arial"/>
          <w:spacing w:val="-5"/>
          <w:kern w:val="1"/>
          <w:lang w:val="es-ES"/>
        </w:rPr>
        <w:t xml:space="preserve">valores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3"/>
          <w:kern w:val="1"/>
          <w:lang w:val="es-ES"/>
        </w:rPr>
        <w:t xml:space="preserve">la </w:t>
      </w:r>
      <w:r>
        <w:rPr>
          <w:rFonts w:ascii="Arial" w:hAnsi="Arial" w:cs="Arial"/>
          <w:spacing w:val="-4"/>
          <w:kern w:val="1"/>
          <w:lang w:val="es-ES"/>
        </w:rPr>
        <w:t xml:space="preserve">libertad </w:t>
      </w:r>
      <w:r>
        <w:rPr>
          <w:rFonts w:ascii="Arial" w:hAnsi="Arial" w:cs="Arial"/>
          <w:spacing w:val="-3"/>
          <w:kern w:val="1"/>
          <w:lang w:val="es-ES"/>
        </w:rPr>
        <w:t xml:space="preserve">responsable, la </w:t>
      </w:r>
      <w:r>
        <w:rPr>
          <w:rFonts w:ascii="Arial" w:hAnsi="Arial" w:cs="Arial"/>
          <w:spacing w:val="-6"/>
          <w:kern w:val="1"/>
          <w:lang w:val="es-ES"/>
        </w:rPr>
        <w:t xml:space="preserve">igualdad, </w:t>
      </w:r>
      <w:r>
        <w:rPr>
          <w:rFonts w:ascii="Arial" w:hAnsi="Arial" w:cs="Arial"/>
          <w:spacing w:val="-3"/>
          <w:kern w:val="1"/>
          <w:lang w:val="es-ES"/>
        </w:rPr>
        <w:t xml:space="preserve">el respeto,  la </w:t>
      </w:r>
      <w:r>
        <w:rPr>
          <w:rFonts w:ascii="Arial" w:hAnsi="Arial" w:cs="Arial"/>
          <w:spacing w:val="-4"/>
          <w:kern w:val="1"/>
          <w:lang w:val="es-ES"/>
        </w:rPr>
        <w:t xml:space="preserve">convivencia  </w:t>
      </w:r>
      <w:r>
        <w:rPr>
          <w:rFonts w:ascii="Arial" w:hAnsi="Arial" w:cs="Arial"/>
          <w:spacing w:val="-3"/>
          <w:kern w:val="1"/>
          <w:lang w:val="es-ES"/>
        </w:rPr>
        <w:t xml:space="preserve">pacífica </w:t>
      </w:r>
      <w:r>
        <w:rPr>
          <w:rFonts w:ascii="Arial" w:hAnsi="Arial" w:cs="Arial"/>
          <w:kern w:val="1"/>
          <w:lang w:val="es-ES"/>
        </w:rPr>
        <w:t xml:space="preserve">y democrática, </w:t>
      </w:r>
      <w:r>
        <w:rPr>
          <w:rFonts w:ascii="Arial" w:hAnsi="Arial" w:cs="Arial"/>
          <w:spacing w:val="-3"/>
          <w:kern w:val="1"/>
          <w:lang w:val="es-ES"/>
        </w:rPr>
        <w:t xml:space="preserve">la </w:t>
      </w:r>
      <w:r>
        <w:rPr>
          <w:rFonts w:ascii="Arial" w:hAnsi="Arial" w:cs="Arial"/>
          <w:spacing w:val="-4"/>
          <w:kern w:val="1"/>
          <w:lang w:val="es-ES"/>
        </w:rPr>
        <w:t xml:space="preserve">solidaridad, </w:t>
      </w:r>
      <w:r>
        <w:rPr>
          <w:rFonts w:ascii="Arial" w:hAnsi="Arial" w:cs="Arial"/>
          <w:spacing w:val="-3"/>
          <w:kern w:val="1"/>
          <w:lang w:val="es-ES"/>
        </w:rPr>
        <w:t xml:space="preserve">la cooperación </w:t>
      </w:r>
      <w:r>
        <w:rPr>
          <w:rFonts w:ascii="Arial" w:hAnsi="Arial" w:cs="Arial"/>
          <w:kern w:val="1"/>
          <w:lang w:val="es-ES"/>
        </w:rPr>
        <w:t xml:space="preserve">y </w:t>
      </w:r>
      <w:r>
        <w:rPr>
          <w:rFonts w:ascii="Arial" w:hAnsi="Arial" w:cs="Arial"/>
          <w:spacing w:val="-3"/>
          <w:kern w:val="1"/>
          <w:lang w:val="es-ES"/>
        </w:rPr>
        <w:t>la</w:t>
      </w:r>
      <w:r>
        <w:rPr>
          <w:rFonts w:ascii="Arial" w:hAnsi="Arial" w:cs="Arial"/>
          <w:spacing w:val="-32"/>
          <w:kern w:val="1"/>
          <w:lang w:val="es-ES"/>
        </w:rPr>
        <w:t xml:space="preserve"> </w:t>
      </w:r>
      <w:r>
        <w:rPr>
          <w:rFonts w:ascii="Arial" w:hAnsi="Arial" w:cs="Arial"/>
          <w:spacing w:val="-3"/>
          <w:kern w:val="1"/>
          <w:lang w:val="es-ES"/>
        </w:rPr>
        <w:t>justicia.</w:t>
      </w:r>
    </w:p>
    <w:p w14:paraId="6A14969A" w14:textId="77777777" w:rsidR="002270EE" w:rsidRDefault="002270EE" w:rsidP="002270EE">
      <w:pPr>
        <w:widowControl w:val="0"/>
        <w:numPr>
          <w:ilvl w:val="1"/>
          <w:numId w:val="392"/>
        </w:numPr>
        <w:tabs>
          <w:tab w:val="left" w:pos="1135"/>
        </w:tabs>
        <w:autoSpaceDE w:val="0"/>
        <w:autoSpaceDN w:val="0"/>
        <w:adjustRightInd w:val="0"/>
        <w:spacing w:before="7" w:after="0" w:line="237"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la </w:t>
      </w:r>
      <w:r>
        <w:rPr>
          <w:rFonts w:ascii="Arial" w:hAnsi="Arial" w:cs="Arial"/>
          <w:kern w:val="1"/>
          <w:lang w:val="es-ES"/>
        </w:rPr>
        <w:t xml:space="preserve">democracia como sistema </w:t>
      </w:r>
      <w:r>
        <w:rPr>
          <w:rFonts w:ascii="Arial" w:hAnsi="Arial" w:cs="Arial"/>
          <w:spacing w:val="-3"/>
          <w:kern w:val="1"/>
          <w:lang w:val="es-ES"/>
        </w:rPr>
        <w:t xml:space="preserve">de </w:t>
      </w:r>
      <w:r>
        <w:rPr>
          <w:rFonts w:ascii="Arial" w:hAnsi="Arial" w:cs="Arial"/>
          <w:spacing w:val="-5"/>
          <w:kern w:val="1"/>
          <w:lang w:val="es-ES"/>
        </w:rPr>
        <w:t xml:space="preserve">gobierno </w:t>
      </w:r>
      <w:r>
        <w:rPr>
          <w:rFonts w:ascii="Arial" w:hAnsi="Arial" w:cs="Arial"/>
          <w:kern w:val="1"/>
          <w:lang w:val="es-ES"/>
        </w:rPr>
        <w:t xml:space="preserve">y modo </w:t>
      </w:r>
      <w:r>
        <w:rPr>
          <w:rFonts w:ascii="Arial" w:hAnsi="Arial" w:cs="Arial"/>
          <w:spacing w:val="-3"/>
          <w:kern w:val="1"/>
          <w:lang w:val="es-ES"/>
        </w:rPr>
        <w:t xml:space="preserve">de </w:t>
      </w:r>
      <w:r>
        <w:rPr>
          <w:rFonts w:ascii="Arial" w:hAnsi="Arial" w:cs="Arial"/>
          <w:spacing w:val="-5"/>
          <w:kern w:val="1"/>
          <w:lang w:val="es-ES"/>
        </w:rPr>
        <w:t xml:space="preserve">vida </w:t>
      </w:r>
      <w:r>
        <w:rPr>
          <w:rFonts w:ascii="Arial" w:hAnsi="Arial" w:cs="Arial"/>
          <w:kern w:val="1"/>
          <w:lang w:val="es-ES"/>
        </w:rPr>
        <w:t xml:space="preserve">consustancial a </w:t>
      </w:r>
      <w:r>
        <w:rPr>
          <w:rFonts w:ascii="Arial" w:hAnsi="Arial" w:cs="Arial"/>
          <w:spacing w:val="-3"/>
          <w:kern w:val="1"/>
          <w:lang w:val="es-ES"/>
        </w:rPr>
        <w:t xml:space="preserve">la </w:t>
      </w:r>
      <w:r>
        <w:rPr>
          <w:rFonts w:ascii="Arial" w:hAnsi="Arial" w:cs="Arial"/>
          <w:spacing w:val="-4"/>
          <w:kern w:val="1"/>
          <w:lang w:val="es-ES"/>
        </w:rPr>
        <w:t xml:space="preserve">vigencia </w:t>
      </w:r>
      <w:r>
        <w:rPr>
          <w:rFonts w:ascii="Arial" w:hAnsi="Arial" w:cs="Arial"/>
          <w:spacing w:val="-3"/>
          <w:kern w:val="1"/>
          <w:lang w:val="es-ES"/>
        </w:rPr>
        <w:t xml:space="preserve">efectiva de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kern w:val="1"/>
          <w:lang w:val="es-ES"/>
        </w:rPr>
        <w:t xml:space="preserve">Derechos </w:t>
      </w:r>
      <w:r>
        <w:rPr>
          <w:rFonts w:ascii="Arial" w:hAnsi="Arial" w:cs="Arial"/>
          <w:spacing w:val="-3"/>
          <w:kern w:val="1"/>
          <w:lang w:val="es-ES"/>
        </w:rPr>
        <w:t xml:space="preserve">Humanos, la participación </w:t>
      </w:r>
      <w:r>
        <w:rPr>
          <w:rFonts w:ascii="Arial" w:hAnsi="Arial" w:cs="Arial"/>
          <w:spacing w:val="-5"/>
          <w:kern w:val="1"/>
          <w:lang w:val="es-ES"/>
        </w:rPr>
        <w:t xml:space="preserve">política  </w:t>
      </w:r>
      <w:r>
        <w:rPr>
          <w:rFonts w:ascii="Arial" w:hAnsi="Arial" w:cs="Arial"/>
          <w:kern w:val="1"/>
          <w:lang w:val="es-ES"/>
        </w:rPr>
        <w:t xml:space="preserve">y  </w:t>
      </w:r>
      <w:r>
        <w:rPr>
          <w:rFonts w:ascii="Arial" w:hAnsi="Arial" w:cs="Arial"/>
          <w:spacing w:val="-6"/>
          <w:kern w:val="1"/>
          <w:lang w:val="es-ES"/>
        </w:rPr>
        <w:t xml:space="preserve">el  </w:t>
      </w:r>
      <w:r>
        <w:rPr>
          <w:rFonts w:ascii="Arial" w:hAnsi="Arial" w:cs="Arial"/>
          <w:spacing w:val="-3"/>
          <w:kern w:val="1"/>
          <w:lang w:val="es-ES"/>
        </w:rPr>
        <w:t xml:space="preserve">estado de derecho, </w:t>
      </w:r>
      <w:r>
        <w:rPr>
          <w:rFonts w:ascii="Arial" w:hAnsi="Arial" w:cs="Arial"/>
          <w:kern w:val="1"/>
          <w:lang w:val="es-ES"/>
        </w:rPr>
        <w:t xml:space="preserve">e </w:t>
      </w:r>
      <w:r>
        <w:rPr>
          <w:rFonts w:ascii="Arial" w:hAnsi="Arial" w:cs="Arial"/>
          <w:spacing w:val="-4"/>
          <w:kern w:val="1"/>
          <w:lang w:val="es-ES"/>
        </w:rPr>
        <w:t xml:space="preserve">identificar  los  </w:t>
      </w:r>
      <w:r>
        <w:rPr>
          <w:rFonts w:ascii="Arial" w:hAnsi="Arial" w:cs="Arial"/>
          <w:spacing w:val="-3"/>
          <w:kern w:val="1"/>
          <w:lang w:val="es-ES"/>
        </w:rPr>
        <w:t xml:space="preserve">obstáculos </w:t>
      </w:r>
      <w:r>
        <w:rPr>
          <w:rFonts w:ascii="Arial" w:hAnsi="Arial" w:cs="Arial"/>
          <w:kern w:val="1"/>
          <w:lang w:val="es-ES"/>
        </w:rPr>
        <w:t xml:space="preserve">y </w:t>
      </w:r>
      <w:r>
        <w:rPr>
          <w:rFonts w:ascii="Arial" w:hAnsi="Arial" w:cs="Arial"/>
          <w:spacing w:val="-5"/>
          <w:kern w:val="1"/>
          <w:lang w:val="es-ES"/>
        </w:rPr>
        <w:t xml:space="preserve">desafíos </w:t>
      </w:r>
      <w:r>
        <w:rPr>
          <w:rFonts w:ascii="Arial" w:hAnsi="Arial" w:cs="Arial"/>
          <w:spacing w:val="-4"/>
          <w:kern w:val="1"/>
          <w:lang w:val="es-ES"/>
        </w:rPr>
        <w:t xml:space="preserve">que  </w:t>
      </w:r>
      <w:r>
        <w:rPr>
          <w:rFonts w:ascii="Arial" w:hAnsi="Arial" w:cs="Arial"/>
          <w:spacing w:val="-5"/>
          <w:kern w:val="1"/>
          <w:lang w:val="es-ES"/>
        </w:rPr>
        <w:t xml:space="preserve">plantea </w:t>
      </w:r>
      <w:r>
        <w:rPr>
          <w:rFonts w:ascii="Arial" w:hAnsi="Arial" w:cs="Arial"/>
          <w:spacing w:val="3"/>
          <w:kern w:val="1"/>
          <w:lang w:val="es-ES"/>
        </w:rPr>
        <w:t xml:space="preserve">su </w:t>
      </w:r>
      <w:r>
        <w:rPr>
          <w:rFonts w:ascii="Arial" w:hAnsi="Arial" w:cs="Arial"/>
          <w:spacing w:val="-3"/>
          <w:kern w:val="1"/>
          <w:lang w:val="es-ES"/>
        </w:rPr>
        <w:t>consolidación.</w:t>
      </w:r>
    </w:p>
    <w:p w14:paraId="32E28257" w14:textId="77777777" w:rsidR="002270EE" w:rsidRDefault="002270EE" w:rsidP="002270EE">
      <w:pPr>
        <w:widowControl w:val="0"/>
        <w:numPr>
          <w:ilvl w:val="1"/>
          <w:numId w:val="392"/>
        </w:numPr>
        <w:tabs>
          <w:tab w:val="left" w:pos="1135"/>
        </w:tabs>
        <w:autoSpaceDE w:val="0"/>
        <w:autoSpaceDN w:val="0"/>
        <w:adjustRightInd w:val="0"/>
        <w:spacing w:after="0" w:line="240" w:lineRule="auto"/>
        <w:ind w:left="0" w:right="-611" w:firstLine="0"/>
        <w:jc w:val="both"/>
        <w:rPr>
          <w:rFonts w:ascii="Arial" w:hAnsi="Arial" w:cs="Arial"/>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Conocer </w:t>
      </w:r>
      <w:r>
        <w:rPr>
          <w:rFonts w:ascii="Arial" w:hAnsi="Arial" w:cs="Arial"/>
          <w:spacing w:val="-4"/>
          <w:kern w:val="1"/>
          <w:lang w:val="es-ES"/>
        </w:rPr>
        <w:t xml:space="preserve">las </w:t>
      </w:r>
      <w:r>
        <w:rPr>
          <w:rFonts w:ascii="Arial" w:hAnsi="Arial" w:cs="Arial"/>
          <w:spacing w:val="-3"/>
          <w:kern w:val="1"/>
          <w:lang w:val="es-ES"/>
        </w:rPr>
        <w:t xml:space="preserve">bases de la organización </w:t>
      </w:r>
      <w:r>
        <w:rPr>
          <w:rFonts w:ascii="Arial" w:hAnsi="Arial" w:cs="Arial"/>
          <w:spacing w:val="-5"/>
          <w:kern w:val="1"/>
          <w:lang w:val="es-ES"/>
        </w:rPr>
        <w:t xml:space="preserve">jurídico-política </w:t>
      </w:r>
      <w:r>
        <w:rPr>
          <w:rFonts w:ascii="Arial" w:hAnsi="Arial" w:cs="Arial"/>
          <w:spacing w:val="-4"/>
          <w:kern w:val="1"/>
          <w:lang w:val="es-ES"/>
        </w:rPr>
        <w:t xml:space="preserve">del </w:t>
      </w:r>
      <w:r>
        <w:rPr>
          <w:rFonts w:ascii="Arial" w:hAnsi="Arial" w:cs="Arial"/>
          <w:kern w:val="1"/>
          <w:lang w:val="es-ES"/>
        </w:rPr>
        <w:t xml:space="preserve">Estado y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6"/>
          <w:kern w:val="1"/>
          <w:lang w:val="es-ES"/>
        </w:rPr>
        <w:t xml:space="preserve">de </w:t>
      </w:r>
      <w:r>
        <w:rPr>
          <w:rFonts w:ascii="Arial" w:hAnsi="Arial" w:cs="Arial"/>
          <w:spacing w:val="-5"/>
          <w:kern w:val="1"/>
          <w:lang w:val="es-ES"/>
        </w:rPr>
        <w:t xml:space="preserve">Gobierno </w:t>
      </w:r>
      <w:r>
        <w:rPr>
          <w:rFonts w:ascii="Arial" w:hAnsi="Arial" w:cs="Arial"/>
          <w:spacing w:val="-3"/>
          <w:kern w:val="1"/>
          <w:lang w:val="es-ES"/>
        </w:rPr>
        <w:t xml:space="preserve">presentes en la </w:t>
      </w:r>
      <w:r>
        <w:rPr>
          <w:rFonts w:ascii="Arial" w:hAnsi="Arial" w:cs="Arial"/>
          <w:kern w:val="1"/>
          <w:lang w:val="es-ES"/>
        </w:rPr>
        <w:t xml:space="preserve">Constitución </w:t>
      </w:r>
      <w:r>
        <w:rPr>
          <w:rFonts w:ascii="Arial" w:hAnsi="Arial" w:cs="Arial"/>
          <w:spacing w:val="-5"/>
          <w:kern w:val="1"/>
          <w:lang w:val="es-ES"/>
        </w:rPr>
        <w:t xml:space="preserve">Nacional </w:t>
      </w:r>
      <w:r>
        <w:rPr>
          <w:rFonts w:ascii="Arial" w:hAnsi="Arial" w:cs="Arial"/>
          <w:kern w:val="1"/>
          <w:lang w:val="es-ES"/>
        </w:rPr>
        <w:t xml:space="preserve">y </w:t>
      </w:r>
      <w:r>
        <w:rPr>
          <w:rFonts w:ascii="Arial" w:hAnsi="Arial" w:cs="Arial"/>
          <w:spacing w:val="-3"/>
          <w:kern w:val="1"/>
          <w:lang w:val="es-ES"/>
        </w:rPr>
        <w:t xml:space="preserve">en la </w:t>
      </w:r>
      <w:r>
        <w:rPr>
          <w:rFonts w:ascii="Arial" w:hAnsi="Arial" w:cs="Arial"/>
          <w:kern w:val="1"/>
          <w:lang w:val="es-ES"/>
        </w:rPr>
        <w:t xml:space="preserve">Constitución </w:t>
      </w:r>
      <w:r>
        <w:rPr>
          <w:rFonts w:ascii="Arial" w:hAnsi="Arial" w:cs="Arial"/>
          <w:spacing w:val="-3"/>
          <w:kern w:val="1"/>
          <w:lang w:val="es-ES"/>
        </w:rPr>
        <w:t xml:space="preserve">de la </w:t>
      </w:r>
      <w:r>
        <w:rPr>
          <w:rFonts w:ascii="Arial" w:hAnsi="Arial" w:cs="Arial"/>
          <w:spacing w:val="-5"/>
          <w:kern w:val="1"/>
          <w:lang w:val="es-ES"/>
        </w:rPr>
        <w:t xml:space="preserve">Ciudad Autónoma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 xml:space="preserve">Buenos Aires, </w:t>
      </w:r>
      <w:r>
        <w:rPr>
          <w:rFonts w:ascii="Arial" w:hAnsi="Arial" w:cs="Arial"/>
          <w:kern w:val="1"/>
          <w:lang w:val="es-ES"/>
        </w:rPr>
        <w:t xml:space="preserve">y </w:t>
      </w:r>
      <w:r>
        <w:rPr>
          <w:rFonts w:ascii="Arial" w:hAnsi="Arial" w:cs="Arial"/>
          <w:spacing w:val="3"/>
          <w:kern w:val="1"/>
          <w:lang w:val="es-ES"/>
        </w:rPr>
        <w:t xml:space="preserve">su </w:t>
      </w:r>
      <w:r>
        <w:rPr>
          <w:rFonts w:ascii="Arial" w:hAnsi="Arial" w:cs="Arial"/>
          <w:spacing w:val="-5"/>
          <w:kern w:val="1"/>
          <w:lang w:val="es-ES"/>
        </w:rPr>
        <w:t xml:space="preserve">plena </w:t>
      </w:r>
      <w:r>
        <w:rPr>
          <w:rFonts w:ascii="Arial" w:hAnsi="Arial" w:cs="Arial"/>
          <w:spacing w:val="-4"/>
          <w:kern w:val="1"/>
          <w:lang w:val="es-ES"/>
        </w:rPr>
        <w:t xml:space="preserve">vigencia </w:t>
      </w:r>
      <w:r>
        <w:rPr>
          <w:rFonts w:ascii="Arial" w:hAnsi="Arial" w:cs="Arial"/>
          <w:spacing w:val="-3"/>
          <w:kern w:val="1"/>
          <w:lang w:val="es-ES"/>
        </w:rPr>
        <w:t xml:space="preserve">en </w:t>
      </w:r>
      <w:r>
        <w:rPr>
          <w:rFonts w:ascii="Arial" w:hAnsi="Arial" w:cs="Arial"/>
          <w:spacing w:val="-4"/>
          <w:kern w:val="1"/>
          <w:lang w:val="es-ES"/>
        </w:rPr>
        <w:t xml:space="preserve">una </w:t>
      </w:r>
      <w:r>
        <w:rPr>
          <w:rFonts w:ascii="Arial" w:hAnsi="Arial" w:cs="Arial"/>
          <w:spacing w:val="-3"/>
          <w:kern w:val="1"/>
          <w:lang w:val="es-ES"/>
        </w:rPr>
        <w:t xml:space="preserve">sociedad </w:t>
      </w:r>
      <w:r>
        <w:rPr>
          <w:rFonts w:ascii="Arial" w:hAnsi="Arial" w:cs="Arial"/>
          <w:kern w:val="1"/>
          <w:lang w:val="es-ES"/>
        </w:rPr>
        <w:t>democrática.</w:t>
      </w:r>
    </w:p>
    <w:p w14:paraId="36AF08C4"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26"/>
          <w:szCs w:val="26"/>
          <w:lang w:val="es-ES"/>
        </w:rPr>
      </w:pPr>
    </w:p>
    <w:p w14:paraId="73F013C7" w14:textId="77777777" w:rsidR="002270EE" w:rsidRDefault="002270EE" w:rsidP="002270EE">
      <w:pPr>
        <w:widowControl w:val="0"/>
        <w:autoSpaceDE w:val="0"/>
        <w:autoSpaceDN w:val="0"/>
        <w:adjustRightInd w:val="0"/>
        <w:spacing w:after="0" w:line="240" w:lineRule="auto"/>
        <w:ind w:right="-1820"/>
        <w:rPr>
          <w:rFonts w:ascii="Times New Roman" w:hAnsi="Times New Roman" w:cs="Times New Roman"/>
          <w:kern w:val="1"/>
          <w:lang w:val="es-ES"/>
        </w:rPr>
      </w:pPr>
      <w:r>
        <w:rPr>
          <w:rFonts w:ascii="Times New Roman" w:hAnsi="Times New Roman" w:cs="Times New Roman"/>
          <w:kern w:val="1"/>
          <w:lang w:val="es-ES"/>
        </w:rPr>
        <w:t>IF-2014-03036476- -DGPLED</w:t>
      </w:r>
    </w:p>
    <w:p w14:paraId="5C33AB8F" w14:textId="77777777" w:rsidR="002270EE" w:rsidRDefault="002270EE" w:rsidP="002270EE">
      <w:pPr>
        <w:widowControl w:val="0"/>
        <w:numPr>
          <w:ilvl w:val="1"/>
          <w:numId w:val="393"/>
        </w:numPr>
        <w:tabs>
          <w:tab w:val="left" w:pos="1135"/>
        </w:tabs>
        <w:autoSpaceDE w:val="0"/>
        <w:autoSpaceDN w:val="0"/>
        <w:adjustRightInd w:val="0"/>
        <w:spacing w:before="79" w:after="0" w:line="240" w:lineRule="auto"/>
        <w:ind w:left="0" w:right="-1820" w:firstLine="0"/>
        <w:jc w:val="both"/>
        <w:rPr>
          <w:rFonts w:ascii="Times New Roman" w:hAnsi="Times New Roman" w:cs="Times New Roman"/>
          <w:kern w:val="1"/>
          <w:lang w:val="es-ES"/>
        </w:rPr>
      </w:pPr>
      <w:r>
        <w:rPr>
          <w:rFonts w:ascii="Symbol" w:hAnsi="Symbol" w:cs="Symbol"/>
          <w:spacing w:val="-6"/>
          <w:kern w:val="1"/>
          <w:lang w:val="es-ES"/>
        </w:rPr>
        <w:t></w:t>
      </w:r>
      <w:r>
        <w:rPr>
          <w:rFonts w:ascii="Symbol" w:hAnsi="Symbol" w:cs="Symbol"/>
          <w:spacing w:val="-6"/>
          <w:kern w:val="1"/>
          <w:lang w:val="es-ES"/>
        </w:rPr>
        <w:tab/>
      </w:r>
      <w:r>
        <w:rPr>
          <w:rFonts w:ascii="Arial" w:hAnsi="Arial" w:cs="Arial"/>
          <w:spacing w:val="-6"/>
          <w:kern w:val="1"/>
          <w:lang w:val="es-ES"/>
        </w:rPr>
        <w:t xml:space="preserve">Valorar </w:t>
      </w:r>
      <w:r>
        <w:rPr>
          <w:rFonts w:ascii="Arial" w:hAnsi="Arial" w:cs="Arial"/>
          <w:kern w:val="1"/>
          <w:lang w:val="es-ES"/>
        </w:rPr>
        <w:t xml:space="preserve">y </w:t>
      </w:r>
      <w:r>
        <w:rPr>
          <w:rFonts w:ascii="Arial" w:hAnsi="Arial" w:cs="Arial"/>
          <w:spacing w:val="-3"/>
          <w:kern w:val="1"/>
          <w:lang w:val="es-ES"/>
        </w:rPr>
        <w:t xml:space="preserve">saber utilizar </w:t>
      </w:r>
      <w:r>
        <w:rPr>
          <w:rFonts w:ascii="Arial" w:hAnsi="Arial" w:cs="Arial"/>
          <w:spacing w:val="-4"/>
          <w:kern w:val="1"/>
          <w:lang w:val="es-ES"/>
        </w:rPr>
        <w:t xml:space="preserve">los </w:t>
      </w:r>
      <w:r>
        <w:rPr>
          <w:rFonts w:ascii="Arial" w:hAnsi="Arial" w:cs="Arial"/>
          <w:kern w:val="1"/>
          <w:lang w:val="es-ES"/>
        </w:rPr>
        <w:t xml:space="preserve">mecanismos </w:t>
      </w:r>
      <w:r>
        <w:rPr>
          <w:rFonts w:ascii="Arial" w:hAnsi="Arial" w:cs="Arial"/>
          <w:spacing w:val="-3"/>
          <w:kern w:val="1"/>
          <w:lang w:val="es-ES"/>
        </w:rPr>
        <w:t xml:space="preserve">de participación en la </w:t>
      </w:r>
      <w:r>
        <w:rPr>
          <w:rFonts w:ascii="Arial" w:hAnsi="Arial" w:cs="Arial"/>
          <w:kern w:val="1"/>
          <w:lang w:val="es-ES"/>
        </w:rPr>
        <w:t>esfera</w:t>
      </w:r>
      <w:r>
        <w:rPr>
          <w:rFonts w:ascii="Arial" w:hAnsi="Arial" w:cs="Arial"/>
          <w:spacing w:val="7"/>
          <w:kern w:val="1"/>
          <w:lang w:val="es-ES"/>
        </w:rPr>
        <w:t xml:space="preserve"> </w:t>
      </w:r>
      <w:r>
        <w:rPr>
          <w:rFonts w:ascii="Arial" w:hAnsi="Arial" w:cs="Arial"/>
          <w:spacing w:val="-5"/>
          <w:kern w:val="1"/>
          <w:lang w:val="es-ES"/>
        </w:rPr>
        <w:t>pública.</w:t>
      </w:r>
    </w:p>
    <w:p w14:paraId="454966F0" w14:textId="77777777" w:rsidR="002270EE" w:rsidRDefault="002270EE" w:rsidP="002270EE">
      <w:pPr>
        <w:widowControl w:val="0"/>
        <w:numPr>
          <w:ilvl w:val="1"/>
          <w:numId w:val="393"/>
        </w:numPr>
        <w:tabs>
          <w:tab w:val="left" w:pos="1135"/>
        </w:tabs>
        <w:autoSpaceDE w:val="0"/>
        <w:autoSpaceDN w:val="0"/>
        <w:adjustRightInd w:val="0"/>
        <w:spacing w:after="0" w:line="240" w:lineRule="auto"/>
        <w:ind w:left="0" w:right="-611"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3"/>
          <w:kern w:val="1"/>
          <w:lang w:val="es-ES"/>
        </w:rPr>
        <w:t xml:space="preserve">el </w:t>
      </w:r>
      <w:r>
        <w:rPr>
          <w:rFonts w:ascii="Arial" w:hAnsi="Arial" w:cs="Arial"/>
          <w:kern w:val="1"/>
          <w:lang w:val="es-ES"/>
        </w:rPr>
        <w:t xml:space="preserve">respeto  y  </w:t>
      </w:r>
      <w:r>
        <w:rPr>
          <w:rFonts w:ascii="Arial" w:hAnsi="Arial" w:cs="Arial"/>
          <w:spacing w:val="-4"/>
          <w:kern w:val="1"/>
          <w:lang w:val="es-ES"/>
        </w:rPr>
        <w:t xml:space="preserve">valoración </w:t>
      </w:r>
      <w:r>
        <w:rPr>
          <w:rFonts w:ascii="Arial" w:hAnsi="Arial" w:cs="Arial"/>
          <w:spacing w:val="-3"/>
          <w:kern w:val="1"/>
          <w:lang w:val="es-ES"/>
        </w:rPr>
        <w:t xml:space="preserve">de </w:t>
      </w:r>
      <w:r>
        <w:rPr>
          <w:rFonts w:ascii="Arial" w:hAnsi="Arial" w:cs="Arial"/>
          <w:spacing w:val="-4"/>
          <w:kern w:val="1"/>
          <w:lang w:val="es-ES"/>
        </w:rPr>
        <w:t xml:space="preserve">las  diferencias  </w:t>
      </w:r>
      <w:r>
        <w:rPr>
          <w:rFonts w:ascii="Arial" w:hAnsi="Arial" w:cs="Arial"/>
          <w:kern w:val="1"/>
          <w:lang w:val="es-ES"/>
        </w:rPr>
        <w:t xml:space="preserve">como </w:t>
      </w:r>
      <w:r>
        <w:rPr>
          <w:rFonts w:ascii="Arial" w:hAnsi="Arial" w:cs="Arial"/>
          <w:spacing w:val="-3"/>
          <w:kern w:val="1"/>
          <w:lang w:val="es-ES"/>
        </w:rPr>
        <w:t xml:space="preserve">un principio </w:t>
      </w:r>
      <w:r>
        <w:rPr>
          <w:rFonts w:ascii="Arial" w:hAnsi="Arial" w:cs="Arial"/>
          <w:spacing w:val="-5"/>
          <w:kern w:val="1"/>
          <w:lang w:val="es-ES"/>
        </w:rPr>
        <w:t xml:space="preserve">fundante </w:t>
      </w:r>
      <w:r>
        <w:rPr>
          <w:rFonts w:ascii="Arial" w:hAnsi="Arial" w:cs="Arial"/>
          <w:spacing w:val="-6"/>
          <w:kern w:val="1"/>
          <w:lang w:val="es-ES"/>
        </w:rPr>
        <w:t xml:space="preserve">de </w:t>
      </w:r>
      <w:r>
        <w:rPr>
          <w:rFonts w:ascii="Arial" w:hAnsi="Arial" w:cs="Arial"/>
          <w:spacing w:val="-3"/>
          <w:kern w:val="1"/>
          <w:lang w:val="es-ES"/>
        </w:rPr>
        <w:t>la</w:t>
      </w:r>
      <w:r>
        <w:rPr>
          <w:rFonts w:ascii="Arial" w:hAnsi="Arial" w:cs="Arial"/>
          <w:spacing w:val="-7"/>
          <w:kern w:val="1"/>
          <w:lang w:val="es-ES"/>
        </w:rPr>
        <w:t xml:space="preserve"> </w:t>
      </w:r>
      <w:r>
        <w:rPr>
          <w:rFonts w:ascii="Arial" w:hAnsi="Arial" w:cs="Arial"/>
          <w:spacing w:val="-4"/>
          <w:kern w:val="1"/>
          <w:lang w:val="es-ES"/>
        </w:rPr>
        <w:t>convivencia.</w:t>
      </w:r>
    </w:p>
    <w:p w14:paraId="2BFEE4CC" w14:textId="77777777" w:rsidR="002270EE" w:rsidRDefault="002270EE" w:rsidP="002270EE">
      <w:pPr>
        <w:widowControl w:val="0"/>
        <w:numPr>
          <w:ilvl w:val="1"/>
          <w:numId w:val="393"/>
        </w:numPr>
        <w:tabs>
          <w:tab w:val="left" w:pos="1135"/>
        </w:tabs>
        <w:autoSpaceDE w:val="0"/>
        <w:autoSpaceDN w:val="0"/>
        <w:adjustRightInd w:val="0"/>
        <w:spacing w:before="2" w:after="0" w:line="240" w:lineRule="auto"/>
        <w:ind w:left="0" w:right="-61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el principio de </w:t>
      </w:r>
      <w:r>
        <w:rPr>
          <w:rFonts w:ascii="Arial" w:hAnsi="Arial" w:cs="Arial"/>
          <w:spacing w:val="-5"/>
          <w:kern w:val="1"/>
          <w:lang w:val="es-ES"/>
        </w:rPr>
        <w:t xml:space="preserve">igualdad </w:t>
      </w:r>
      <w:r>
        <w:rPr>
          <w:rFonts w:ascii="Arial" w:hAnsi="Arial" w:cs="Arial"/>
          <w:spacing w:val="-3"/>
          <w:kern w:val="1"/>
          <w:lang w:val="es-ES"/>
        </w:rPr>
        <w:t xml:space="preserve">de derechos </w:t>
      </w:r>
      <w:r>
        <w:rPr>
          <w:rFonts w:ascii="Arial" w:hAnsi="Arial" w:cs="Arial"/>
          <w:kern w:val="1"/>
          <w:lang w:val="es-ES"/>
        </w:rPr>
        <w:t xml:space="preserve">y </w:t>
      </w:r>
      <w:r>
        <w:rPr>
          <w:rFonts w:ascii="Arial" w:hAnsi="Arial" w:cs="Arial"/>
          <w:spacing w:val="-5"/>
          <w:kern w:val="1"/>
          <w:lang w:val="es-ES"/>
        </w:rPr>
        <w:t xml:space="preserve">oportunidades </w:t>
      </w:r>
      <w:r>
        <w:rPr>
          <w:rFonts w:ascii="Arial" w:hAnsi="Arial" w:cs="Arial"/>
          <w:spacing w:val="-3"/>
          <w:kern w:val="1"/>
          <w:lang w:val="es-ES"/>
        </w:rPr>
        <w:t xml:space="preserve">de </w:t>
      </w:r>
      <w:r>
        <w:rPr>
          <w:rFonts w:ascii="Arial" w:hAnsi="Arial" w:cs="Arial"/>
          <w:spacing w:val="-5"/>
          <w:kern w:val="1"/>
          <w:lang w:val="es-ES"/>
        </w:rPr>
        <w:t xml:space="preserve">todas </w:t>
      </w:r>
      <w:r>
        <w:rPr>
          <w:rFonts w:ascii="Arial" w:hAnsi="Arial" w:cs="Arial"/>
          <w:spacing w:val="-6"/>
          <w:kern w:val="1"/>
          <w:lang w:val="es-ES"/>
        </w:rPr>
        <w:t xml:space="preserve">las </w:t>
      </w:r>
      <w:r>
        <w:rPr>
          <w:rFonts w:ascii="Arial" w:hAnsi="Arial" w:cs="Arial"/>
          <w:spacing w:val="-3"/>
          <w:kern w:val="1"/>
          <w:lang w:val="es-ES"/>
        </w:rPr>
        <w:t xml:space="preserve">personas </w:t>
      </w:r>
      <w:r>
        <w:rPr>
          <w:rFonts w:ascii="Arial" w:hAnsi="Arial" w:cs="Arial"/>
          <w:kern w:val="1"/>
          <w:lang w:val="es-ES"/>
        </w:rPr>
        <w:t xml:space="preserve">y </w:t>
      </w:r>
      <w:r>
        <w:rPr>
          <w:rFonts w:ascii="Arial" w:hAnsi="Arial" w:cs="Arial"/>
          <w:spacing w:val="-5"/>
          <w:kern w:val="1"/>
          <w:lang w:val="es-ES"/>
        </w:rPr>
        <w:t xml:space="preserve">advertir </w:t>
      </w:r>
      <w:r>
        <w:rPr>
          <w:rFonts w:ascii="Arial" w:hAnsi="Arial" w:cs="Arial"/>
          <w:spacing w:val="-3"/>
          <w:kern w:val="1"/>
          <w:lang w:val="es-ES"/>
        </w:rPr>
        <w:t xml:space="preserve">situaciones de </w:t>
      </w:r>
      <w:r>
        <w:rPr>
          <w:rFonts w:ascii="Arial" w:hAnsi="Arial" w:cs="Arial"/>
          <w:spacing w:val="-5"/>
          <w:kern w:val="1"/>
          <w:lang w:val="es-ES"/>
        </w:rPr>
        <w:t xml:space="preserve">desigualdad, </w:t>
      </w:r>
      <w:r>
        <w:rPr>
          <w:rFonts w:ascii="Arial" w:hAnsi="Arial" w:cs="Arial"/>
          <w:kern w:val="1"/>
          <w:lang w:val="es-ES"/>
        </w:rPr>
        <w:t xml:space="preserve">discriminación y </w:t>
      </w:r>
      <w:r>
        <w:rPr>
          <w:rFonts w:ascii="Arial" w:hAnsi="Arial" w:cs="Arial"/>
          <w:spacing w:val="-4"/>
          <w:kern w:val="1"/>
          <w:lang w:val="es-ES"/>
        </w:rPr>
        <w:t xml:space="preserve">vulneración </w:t>
      </w:r>
      <w:r>
        <w:rPr>
          <w:rFonts w:ascii="Arial" w:hAnsi="Arial" w:cs="Arial"/>
          <w:spacing w:val="-6"/>
          <w:kern w:val="1"/>
          <w:lang w:val="es-ES"/>
        </w:rPr>
        <w:t xml:space="preserve">de </w:t>
      </w:r>
      <w:r>
        <w:rPr>
          <w:rFonts w:ascii="Arial" w:hAnsi="Arial" w:cs="Arial"/>
          <w:spacing w:val="-3"/>
          <w:kern w:val="1"/>
          <w:lang w:val="es-ES"/>
        </w:rPr>
        <w:t xml:space="preserve">derechos en relación </w:t>
      </w:r>
      <w:r>
        <w:rPr>
          <w:rFonts w:ascii="Arial" w:hAnsi="Arial" w:cs="Arial"/>
          <w:kern w:val="1"/>
          <w:lang w:val="es-ES"/>
        </w:rPr>
        <w:t xml:space="preserve">con </w:t>
      </w:r>
      <w:r>
        <w:rPr>
          <w:rFonts w:ascii="Arial" w:hAnsi="Arial" w:cs="Arial"/>
          <w:spacing w:val="-4"/>
          <w:kern w:val="1"/>
          <w:lang w:val="es-ES"/>
        </w:rPr>
        <w:t xml:space="preserve">principios </w:t>
      </w:r>
      <w:r>
        <w:rPr>
          <w:rFonts w:ascii="Arial" w:hAnsi="Arial" w:cs="Arial"/>
          <w:spacing w:val="-3"/>
          <w:kern w:val="1"/>
          <w:lang w:val="es-ES"/>
        </w:rPr>
        <w:t xml:space="preserve">éticos </w:t>
      </w:r>
      <w:r>
        <w:rPr>
          <w:rFonts w:ascii="Arial" w:hAnsi="Arial" w:cs="Arial"/>
          <w:kern w:val="1"/>
          <w:lang w:val="es-ES"/>
        </w:rPr>
        <w:t>y</w:t>
      </w:r>
      <w:r>
        <w:rPr>
          <w:rFonts w:ascii="Arial" w:hAnsi="Arial" w:cs="Arial"/>
          <w:spacing w:val="20"/>
          <w:kern w:val="1"/>
          <w:lang w:val="es-ES"/>
        </w:rPr>
        <w:t xml:space="preserve"> </w:t>
      </w:r>
      <w:r>
        <w:rPr>
          <w:rFonts w:ascii="Arial" w:hAnsi="Arial" w:cs="Arial"/>
          <w:spacing w:val="-4"/>
          <w:kern w:val="1"/>
          <w:lang w:val="es-ES"/>
        </w:rPr>
        <w:t>jurídicos.</w:t>
      </w:r>
    </w:p>
    <w:p w14:paraId="6C9C3741" w14:textId="77777777" w:rsidR="002270EE" w:rsidRDefault="002270EE" w:rsidP="002270EE">
      <w:pPr>
        <w:widowControl w:val="0"/>
        <w:numPr>
          <w:ilvl w:val="1"/>
          <w:numId w:val="393"/>
        </w:numPr>
        <w:tabs>
          <w:tab w:val="left" w:pos="1135"/>
        </w:tabs>
        <w:autoSpaceDE w:val="0"/>
        <w:autoSpaceDN w:val="0"/>
        <w:adjustRightInd w:val="0"/>
        <w:spacing w:before="9" w:after="0" w:line="235" w:lineRule="auto"/>
        <w:ind w:left="0" w:right="-614"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el </w:t>
      </w:r>
      <w:r>
        <w:rPr>
          <w:rFonts w:ascii="Arial" w:hAnsi="Arial" w:cs="Arial"/>
          <w:spacing w:val="-4"/>
          <w:kern w:val="1"/>
          <w:lang w:val="es-ES"/>
        </w:rPr>
        <w:t xml:space="preserve">orden </w:t>
      </w:r>
      <w:r>
        <w:rPr>
          <w:rFonts w:ascii="Arial" w:hAnsi="Arial" w:cs="Arial"/>
          <w:spacing w:val="-5"/>
          <w:kern w:val="1"/>
          <w:lang w:val="es-ES"/>
        </w:rPr>
        <w:t xml:space="preserve">jurídico </w:t>
      </w:r>
      <w:r>
        <w:rPr>
          <w:rFonts w:ascii="Arial" w:hAnsi="Arial" w:cs="Arial"/>
          <w:kern w:val="1"/>
          <w:lang w:val="es-ES"/>
        </w:rPr>
        <w:t xml:space="preserve">como </w:t>
      </w:r>
      <w:r>
        <w:rPr>
          <w:rFonts w:ascii="Arial" w:hAnsi="Arial" w:cs="Arial"/>
          <w:spacing w:val="-4"/>
          <w:kern w:val="1"/>
          <w:lang w:val="es-ES"/>
        </w:rPr>
        <w:t xml:space="preserve">una </w:t>
      </w:r>
      <w:r>
        <w:rPr>
          <w:rFonts w:ascii="Arial" w:hAnsi="Arial" w:cs="Arial"/>
          <w:kern w:val="1"/>
          <w:lang w:val="es-ES"/>
        </w:rPr>
        <w:t xml:space="preserve">construcción social, histórica y </w:t>
      </w:r>
      <w:r>
        <w:rPr>
          <w:rFonts w:ascii="Arial" w:hAnsi="Arial" w:cs="Arial"/>
          <w:spacing w:val="-5"/>
          <w:kern w:val="1"/>
          <w:lang w:val="es-ES"/>
        </w:rPr>
        <w:t xml:space="preserve">política, </w:t>
      </w:r>
      <w:r>
        <w:rPr>
          <w:rFonts w:ascii="Arial" w:hAnsi="Arial" w:cs="Arial"/>
          <w:kern w:val="1"/>
          <w:lang w:val="es-ES"/>
        </w:rPr>
        <w:t xml:space="preserve">y </w:t>
      </w:r>
      <w:r>
        <w:rPr>
          <w:rFonts w:ascii="Arial" w:hAnsi="Arial" w:cs="Arial"/>
          <w:spacing w:val="-3"/>
          <w:kern w:val="1"/>
          <w:lang w:val="es-ES"/>
        </w:rPr>
        <w:t xml:space="preserve">la supremacía de la </w:t>
      </w:r>
      <w:r>
        <w:rPr>
          <w:rFonts w:ascii="Arial" w:hAnsi="Arial" w:cs="Arial"/>
          <w:kern w:val="1"/>
          <w:lang w:val="es-ES"/>
        </w:rPr>
        <w:t xml:space="preserve">Constitución y </w:t>
      </w:r>
      <w:r>
        <w:rPr>
          <w:rFonts w:ascii="Arial" w:hAnsi="Arial" w:cs="Arial"/>
          <w:spacing w:val="-4"/>
          <w:kern w:val="1"/>
          <w:lang w:val="es-ES"/>
        </w:rPr>
        <w:t xml:space="preserve">los  tratados  internacionales  </w:t>
      </w:r>
      <w:r>
        <w:rPr>
          <w:rFonts w:ascii="Arial" w:hAnsi="Arial" w:cs="Arial"/>
          <w:spacing w:val="-3"/>
          <w:kern w:val="1"/>
          <w:lang w:val="es-ES"/>
        </w:rPr>
        <w:t xml:space="preserve">de  Derechos </w:t>
      </w:r>
      <w:r>
        <w:rPr>
          <w:rFonts w:ascii="Arial" w:hAnsi="Arial" w:cs="Arial"/>
          <w:spacing w:val="-5"/>
          <w:kern w:val="1"/>
          <w:lang w:val="es-ES"/>
        </w:rPr>
        <w:t xml:space="preserve">Humanos </w:t>
      </w:r>
      <w:r>
        <w:rPr>
          <w:rFonts w:ascii="Arial" w:hAnsi="Arial" w:cs="Arial"/>
          <w:kern w:val="1"/>
          <w:lang w:val="es-ES"/>
        </w:rPr>
        <w:t xml:space="preserve">como sus </w:t>
      </w:r>
      <w:r>
        <w:rPr>
          <w:rFonts w:ascii="Arial" w:hAnsi="Arial" w:cs="Arial"/>
          <w:spacing w:val="-4"/>
          <w:kern w:val="1"/>
          <w:lang w:val="es-ES"/>
        </w:rPr>
        <w:t>principios</w:t>
      </w:r>
      <w:r>
        <w:rPr>
          <w:rFonts w:ascii="Arial" w:hAnsi="Arial" w:cs="Arial"/>
          <w:spacing w:val="21"/>
          <w:kern w:val="1"/>
          <w:lang w:val="es-ES"/>
        </w:rPr>
        <w:t xml:space="preserve"> </w:t>
      </w:r>
      <w:r>
        <w:rPr>
          <w:rFonts w:ascii="Arial" w:hAnsi="Arial" w:cs="Arial"/>
          <w:kern w:val="1"/>
          <w:lang w:val="es-ES"/>
        </w:rPr>
        <w:t>rectores.</w:t>
      </w:r>
    </w:p>
    <w:p w14:paraId="4000ADF4" w14:textId="77777777" w:rsidR="002270EE" w:rsidRDefault="002270EE" w:rsidP="002270EE">
      <w:pPr>
        <w:widowControl w:val="0"/>
        <w:numPr>
          <w:ilvl w:val="1"/>
          <w:numId w:val="393"/>
        </w:numPr>
        <w:tabs>
          <w:tab w:val="left" w:pos="1135"/>
        </w:tabs>
        <w:autoSpaceDE w:val="0"/>
        <w:autoSpaceDN w:val="0"/>
        <w:adjustRightInd w:val="0"/>
        <w:spacing w:before="1" w:after="0" w:line="240" w:lineRule="auto"/>
        <w:ind w:left="0" w:right="-596"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Identificar </w:t>
      </w:r>
      <w:r>
        <w:rPr>
          <w:rFonts w:ascii="Arial" w:hAnsi="Arial" w:cs="Arial"/>
          <w:spacing w:val="-4"/>
          <w:kern w:val="1"/>
          <w:lang w:val="es-ES"/>
        </w:rPr>
        <w:t xml:space="preserve">los problemas que </w:t>
      </w:r>
      <w:r>
        <w:rPr>
          <w:rFonts w:ascii="Arial" w:hAnsi="Arial" w:cs="Arial"/>
          <w:spacing w:val="3"/>
          <w:kern w:val="1"/>
          <w:lang w:val="es-ES"/>
        </w:rPr>
        <w:t xml:space="preserve">se </w:t>
      </w:r>
      <w:r>
        <w:rPr>
          <w:rFonts w:ascii="Arial" w:hAnsi="Arial" w:cs="Arial"/>
          <w:spacing w:val="-5"/>
          <w:kern w:val="1"/>
          <w:lang w:val="es-ES"/>
        </w:rPr>
        <w:t xml:space="preserve">derivan </w:t>
      </w:r>
      <w:r>
        <w:rPr>
          <w:rFonts w:ascii="Arial" w:hAnsi="Arial" w:cs="Arial"/>
          <w:spacing w:val="-3"/>
          <w:kern w:val="1"/>
          <w:lang w:val="es-ES"/>
        </w:rPr>
        <w:t xml:space="preserve">de </w:t>
      </w:r>
      <w:r>
        <w:rPr>
          <w:rFonts w:ascii="Arial" w:hAnsi="Arial" w:cs="Arial"/>
          <w:spacing w:val="-5"/>
          <w:kern w:val="1"/>
          <w:lang w:val="es-ES"/>
        </w:rPr>
        <w:t xml:space="preserve">diferentes </w:t>
      </w:r>
      <w:r>
        <w:rPr>
          <w:rFonts w:ascii="Arial" w:hAnsi="Arial" w:cs="Arial"/>
          <w:spacing w:val="-4"/>
          <w:kern w:val="1"/>
          <w:lang w:val="es-ES"/>
        </w:rPr>
        <w:t xml:space="preserve">modelos </w:t>
      </w:r>
      <w:r>
        <w:rPr>
          <w:rFonts w:ascii="Arial" w:hAnsi="Arial" w:cs="Arial"/>
          <w:spacing w:val="-3"/>
          <w:kern w:val="1"/>
          <w:lang w:val="es-ES"/>
        </w:rPr>
        <w:t xml:space="preserve">de desarrollo </w:t>
      </w:r>
      <w:r>
        <w:rPr>
          <w:rFonts w:ascii="Arial" w:hAnsi="Arial" w:cs="Arial"/>
          <w:kern w:val="1"/>
          <w:lang w:val="es-ES"/>
        </w:rPr>
        <w:t xml:space="preserve">y sus implicancias </w:t>
      </w:r>
      <w:r>
        <w:rPr>
          <w:rFonts w:ascii="Arial" w:hAnsi="Arial" w:cs="Arial"/>
          <w:spacing w:val="-3"/>
          <w:kern w:val="1"/>
          <w:lang w:val="es-ES"/>
        </w:rPr>
        <w:t xml:space="preserve">en el </w:t>
      </w:r>
      <w:r>
        <w:rPr>
          <w:rFonts w:ascii="Arial" w:hAnsi="Arial" w:cs="Arial"/>
          <w:kern w:val="1"/>
          <w:lang w:val="es-ES"/>
        </w:rPr>
        <w:t xml:space="preserve">ejercicio </w:t>
      </w:r>
      <w:r>
        <w:rPr>
          <w:rFonts w:ascii="Arial" w:hAnsi="Arial" w:cs="Arial"/>
          <w:spacing w:val="-3"/>
          <w:kern w:val="1"/>
          <w:lang w:val="es-ES"/>
        </w:rPr>
        <w:t xml:space="preserve">de la </w:t>
      </w:r>
      <w:r>
        <w:rPr>
          <w:rFonts w:ascii="Arial" w:hAnsi="Arial" w:cs="Arial"/>
          <w:spacing w:val="-6"/>
          <w:kern w:val="1"/>
          <w:lang w:val="es-ES"/>
        </w:rPr>
        <w:t xml:space="preserve">ciudadanía </w:t>
      </w:r>
      <w:r>
        <w:rPr>
          <w:rFonts w:ascii="Arial" w:hAnsi="Arial" w:cs="Arial"/>
          <w:spacing w:val="-3"/>
          <w:kern w:val="1"/>
          <w:lang w:val="es-ES"/>
        </w:rPr>
        <w:t xml:space="preserve">local, </w:t>
      </w:r>
      <w:r>
        <w:rPr>
          <w:rFonts w:ascii="Arial" w:hAnsi="Arial" w:cs="Arial"/>
          <w:spacing w:val="-4"/>
          <w:kern w:val="1"/>
          <w:lang w:val="es-ES"/>
        </w:rPr>
        <w:t xml:space="preserve">nacional, </w:t>
      </w:r>
      <w:r>
        <w:rPr>
          <w:rFonts w:ascii="Arial" w:hAnsi="Arial" w:cs="Arial"/>
          <w:spacing w:val="-5"/>
          <w:kern w:val="1"/>
          <w:lang w:val="es-ES"/>
        </w:rPr>
        <w:t xml:space="preserve">regional </w:t>
      </w:r>
      <w:r>
        <w:rPr>
          <w:rFonts w:ascii="Arial" w:hAnsi="Arial" w:cs="Arial"/>
          <w:kern w:val="1"/>
          <w:lang w:val="es-ES"/>
        </w:rPr>
        <w:t>y</w:t>
      </w:r>
      <w:r>
        <w:rPr>
          <w:rFonts w:ascii="Arial" w:hAnsi="Arial" w:cs="Arial"/>
          <w:spacing w:val="1"/>
          <w:kern w:val="1"/>
          <w:lang w:val="es-ES"/>
        </w:rPr>
        <w:t xml:space="preserve"> </w:t>
      </w:r>
      <w:r>
        <w:rPr>
          <w:rFonts w:ascii="Arial" w:hAnsi="Arial" w:cs="Arial"/>
          <w:spacing w:val="-5"/>
          <w:kern w:val="1"/>
          <w:lang w:val="es-ES"/>
        </w:rPr>
        <w:t>global.</w:t>
      </w:r>
    </w:p>
    <w:p w14:paraId="751E2E7F" w14:textId="77777777" w:rsidR="002270EE" w:rsidRDefault="002270EE" w:rsidP="002270EE">
      <w:pPr>
        <w:widowControl w:val="0"/>
        <w:numPr>
          <w:ilvl w:val="1"/>
          <w:numId w:val="393"/>
        </w:numPr>
        <w:tabs>
          <w:tab w:val="left" w:pos="1135"/>
        </w:tabs>
        <w:autoSpaceDE w:val="0"/>
        <w:autoSpaceDN w:val="0"/>
        <w:adjustRightInd w:val="0"/>
        <w:spacing w:before="2" w:after="0" w:line="240" w:lineRule="auto"/>
        <w:ind w:left="0" w:right="-609" w:firstLine="0"/>
        <w:jc w:val="both"/>
        <w:rPr>
          <w:rFonts w:ascii="Arial" w:hAnsi="Arial" w:cs="Arial"/>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Construir </w:t>
      </w:r>
      <w:r>
        <w:rPr>
          <w:rFonts w:ascii="Arial" w:hAnsi="Arial" w:cs="Arial"/>
          <w:spacing w:val="-3"/>
          <w:kern w:val="1"/>
          <w:lang w:val="es-ES"/>
        </w:rPr>
        <w:t xml:space="preserve">posiciones </w:t>
      </w:r>
      <w:r>
        <w:rPr>
          <w:rFonts w:ascii="Arial" w:hAnsi="Arial" w:cs="Arial"/>
          <w:spacing w:val="-5"/>
          <w:kern w:val="1"/>
          <w:lang w:val="es-ES"/>
        </w:rPr>
        <w:t xml:space="preserve">propias </w:t>
      </w:r>
      <w:r>
        <w:rPr>
          <w:rFonts w:ascii="Arial" w:hAnsi="Arial" w:cs="Arial"/>
          <w:kern w:val="1"/>
          <w:lang w:val="es-ES"/>
        </w:rPr>
        <w:t xml:space="preserve">y </w:t>
      </w:r>
      <w:r>
        <w:rPr>
          <w:rFonts w:ascii="Arial" w:hAnsi="Arial" w:cs="Arial"/>
          <w:spacing w:val="-4"/>
          <w:kern w:val="1"/>
          <w:lang w:val="es-ES"/>
        </w:rPr>
        <w:t xml:space="preserve">argumentar </w:t>
      </w:r>
      <w:r>
        <w:rPr>
          <w:rFonts w:ascii="Arial" w:hAnsi="Arial" w:cs="Arial"/>
          <w:spacing w:val="-3"/>
          <w:kern w:val="1"/>
          <w:lang w:val="es-ES"/>
        </w:rPr>
        <w:t xml:space="preserve">racionalmente </w:t>
      </w:r>
      <w:r>
        <w:rPr>
          <w:rFonts w:ascii="Arial" w:hAnsi="Arial" w:cs="Arial"/>
          <w:kern w:val="1"/>
          <w:lang w:val="es-ES"/>
        </w:rPr>
        <w:t xml:space="preserve">sobre </w:t>
      </w:r>
      <w:r>
        <w:rPr>
          <w:rFonts w:ascii="Arial" w:hAnsi="Arial" w:cs="Arial"/>
          <w:spacing w:val="3"/>
          <w:kern w:val="1"/>
          <w:lang w:val="es-ES"/>
        </w:rPr>
        <w:t xml:space="preserve">su </w:t>
      </w:r>
      <w:r>
        <w:rPr>
          <w:rFonts w:ascii="Arial" w:hAnsi="Arial" w:cs="Arial"/>
          <w:spacing w:val="-6"/>
          <w:kern w:val="1"/>
          <w:lang w:val="es-ES"/>
        </w:rPr>
        <w:t xml:space="preserve">validez </w:t>
      </w:r>
      <w:r>
        <w:rPr>
          <w:rFonts w:ascii="Arial" w:hAnsi="Arial" w:cs="Arial"/>
          <w:spacing w:val="-3"/>
          <w:kern w:val="1"/>
          <w:lang w:val="es-ES"/>
        </w:rPr>
        <w:t xml:space="preserve">en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w:t>
      </w:r>
      <w:r>
        <w:rPr>
          <w:rFonts w:ascii="Arial" w:hAnsi="Arial" w:cs="Arial"/>
          <w:spacing w:val="-4"/>
          <w:kern w:val="1"/>
          <w:lang w:val="es-ES"/>
        </w:rPr>
        <w:t xml:space="preserve">problemas </w:t>
      </w:r>
      <w:r>
        <w:rPr>
          <w:rFonts w:ascii="Arial" w:hAnsi="Arial" w:cs="Arial"/>
          <w:kern w:val="1"/>
          <w:lang w:val="es-ES"/>
        </w:rPr>
        <w:t>y</w:t>
      </w:r>
      <w:r>
        <w:rPr>
          <w:rFonts w:ascii="Arial" w:hAnsi="Arial" w:cs="Arial"/>
          <w:spacing w:val="10"/>
          <w:kern w:val="1"/>
          <w:lang w:val="es-ES"/>
        </w:rPr>
        <w:t xml:space="preserve"> </w:t>
      </w:r>
      <w:r>
        <w:rPr>
          <w:rFonts w:ascii="Arial" w:hAnsi="Arial" w:cs="Arial"/>
          <w:kern w:val="1"/>
          <w:lang w:val="es-ES"/>
        </w:rPr>
        <w:t>dilemas.</w:t>
      </w:r>
    </w:p>
    <w:p w14:paraId="21EABB92" w14:textId="77777777" w:rsidR="002270EE" w:rsidRDefault="002270EE" w:rsidP="002270EE">
      <w:pPr>
        <w:widowControl w:val="0"/>
        <w:numPr>
          <w:ilvl w:val="1"/>
          <w:numId w:val="393"/>
        </w:numPr>
        <w:tabs>
          <w:tab w:val="left" w:pos="1135"/>
        </w:tabs>
        <w:autoSpaceDE w:val="0"/>
        <w:autoSpaceDN w:val="0"/>
        <w:adjustRightInd w:val="0"/>
        <w:spacing w:before="5" w:after="0" w:line="237" w:lineRule="auto"/>
        <w:ind w:left="0" w:right="-609"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Recurrir a </w:t>
      </w:r>
      <w:r>
        <w:rPr>
          <w:rFonts w:ascii="Arial" w:hAnsi="Arial" w:cs="Arial"/>
          <w:spacing w:val="-3"/>
          <w:kern w:val="1"/>
          <w:lang w:val="es-ES"/>
        </w:rPr>
        <w:t xml:space="preserve">conocimientos </w:t>
      </w:r>
      <w:r>
        <w:rPr>
          <w:rFonts w:ascii="Arial" w:hAnsi="Arial" w:cs="Arial"/>
          <w:kern w:val="1"/>
          <w:lang w:val="es-ES"/>
        </w:rPr>
        <w:t xml:space="preserve">y </w:t>
      </w:r>
      <w:r>
        <w:rPr>
          <w:rFonts w:ascii="Arial" w:hAnsi="Arial" w:cs="Arial"/>
          <w:spacing w:val="-3"/>
          <w:kern w:val="1"/>
          <w:lang w:val="es-ES"/>
        </w:rPr>
        <w:t xml:space="preserve">modos de </w:t>
      </w:r>
      <w:r>
        <w:rPr>
          <w:rFonts w:ascii="Arial" w:hAnsi="Arial" w:cs="Arial"/>
          <w:kern w:val="1"/>
          <w:lang w:val="es-ES"/>
        </w:rPr>
        <w:t xml:space="preserve">conocer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kern w:val="1"/>
          <w:lang w:val="es-ES"/>
        </w:rPr>
        <w:t xml:space="preserve">ciencias sociales </w:t>
      </w:r>
      <w:r>
        <w:rPr>
          <w:rFonts w:ascii="Arial" w:hAnsi="Arial" w:cs="Arial"/>
          <w:spacing w:val="-3"/>
          <w:kern w:val="1"/>
          <w:lang w:val="es-ES"/>
        </w:rPr>
        <w:t xml:space="preserve">para </w:t>
      </w:r>
      <w:r>
        <w:rPr>
          <w:rFonts w:ascii="Arial" w:hAnsi="Arial" w:cs="Arial"/>
          <w:spacing w:val="-6"/>
          <w:kern w:val="1"/>
          <w:lang w:val="es-ES"/>
        </w:rPr>
        <w:t xml:space="preserve">el </w:t>
      </w:r>
      <w:r>
        <w:rPr>
          <w:rFonts w:ascii="Arial" w:hAnsi="Arial" w:cs="Arial"/>
          <w:spacing w:val="-4"/>
          <w:kern w:val="1"/>
          <w:lang w:val="es-ES"/>
        </w:rPr>
        <w:t xml:space="preserve">análisis </w:t>
      </w:r>
      <w:r>
        <w:rPr>
          <w:rFonts w:ascii="Arial" w:hAnsi="Arial" w:cs="Arial"/>
          <w:spacing w:val="-3"/>
          <w:kern w:val="1"/>
          <w:lang w:val="es-ES"/>
        </w:rPr>
        <w:t xml:space="preserve">de problemáticas de </w:t>
      </w:r>
      <w:r>
        <w:rPr>
          <w:rFonts w:ascii="Arial" w:hAnsi="Arial" w:cs="Arial"/>
          <w:kern w:val="1"/>
          <w:lang w:val="es-ES"/>
        </w:rPr>
        <w:t xml:space="preserve">impacto social, </w:t>
      </w:r>
      <w:r>
        <w:rPr>
          <w:rFonts w:ascii="Arial" w:hAnsi="Arial" w:cs="Arial"/>
          <w:spacing w:val="-4"/>
          <w:kern w:val="1"/>
          <w:lang w:val="es-ES"/>
        </w:rPr>
        <w:t xml:space="preserve">tales </w:t>
      </w:r>
      <w:r>
        <w:rPr>
          <w:rFonts w:ascii="Arial" w:hAnsi="Arial" w:cs="Arial"/>
          <w:kern w:val="1"/>
          <w:lang w:val="es-ES"/>
        </w:rPr>
        <w:t xml:space="preserve">como </w:t>
      </w:r>
      <w:r>
        <w:rPr>
          <w:rFonts w:ascii="Arial" w:hAnsi="Arial" w:cs="Arial"/>
          <w:spacing w:val="-4"/>
          <w:kern w:val="1"/>
          <w:lang w:val="es-ES"/>
        </w:rPr>
        <w:t xml:space="preserve">los modelos </w:t>
      </w:r>
      <w:r>
        <w:rPr>
          <w:rFonts w:ascii="Arial" w:hAnsi="Arial" w:cs="Arial"/>
          <w:spacing w:val="-3"/>
          <w:kern w:val="1"/>
          <w:lang w:val="es-ES"/>
        </w:rPr>
        <w:t xml:space="preserve">presentes </w:t>
      </w:r>
      <w:r>
        <w:rPr>
          <w:rFonts w:ascii="Arial" w:hAnsi="Arial" w:cs="Arial"/>
          <w:spacing w:val="-6"/>
          <w:kern w:val="1"/>
          <w:lang w:val="es-ES"/>
        </w:rPr>
        <w:t xml:space="preserve">en  </w:t>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medios de </w:t>
      </w:r>
      <w:r>
        <w:rPr>
          <w:rFonts w:ascii="Arial" w:hAnsi="Arial" w:cs="Arial"/>
          <w:kern w:val="1"/>
          <w:lang w:val="es-ES"/>
        </w:rPr>
        <w:t xml:space="preserve">comunicación, </w:t>
      </w:r>
      <w:r>
        <w:rPr>
          <w:rFonts w:ascii="Arial" w:hAnsi="Arial" w:cs="Arial"/>
          <w:spacing w:val="-3"/>
          <w:kern w:val="1"/>
          <w:lang w:val="es-ES"/>
        </w:rPr>
        <w:t xml:space="preserve">la </w:t>
      </w:r>
      <w:r>
        <w:rPr>
          <w:rFonts w:ascii="Arial" w:hAnsi="Arial" w:cs="Arial"/>
          <w:spacing w:val="-4"/>
          <w:kern w:val="1"/>
          <w:lang w:val="es-ES"/>
        </w:rPr>
        <w:t xml:space="preserve">convivencia </w:t>
      </w:r>
      <w:r>
        <w:rPr>
          <w:rFonts w:ascii="Arial" w:hAnsi="Arial" w:cs="Arial"/>
          <w:kern w:val="1"/>
          <w:lang w:val="es-ES"/>
        </w:rPr>
        <w:t xml:space="preserve">democrática, y </w:t>
      </w:r>
      <w:r>
        <w:rPr>
          <w:rFonts w:ascii="Arial" w:hAnsi="Arial" w:cs="Arial"/>
          <w:spacing w:val="-3"/>
          <w:kern w:val="1"/>
          <w:lang w:val="es-ES"/>
        </w:rPr>
        <w:t xml:space="preserve">la </w:t>
      </w:r>
      <w:r>
        <w:rPr>
          <w:rFonts w:ascii="Arial" w:hAnsi="Arial" w:cs="Arial"/>
          <w:spacing w:val="-4"/>
          <w:kern w:val="1"/>
          <w:lang w:val="es-ES"/>
        </w:rPr>
        <w:t xml:space="preserve">vigencia </w:t>
      </w:r>
      <w:r>
        <w:rPr>
          <w:rFonts w:ascii="Arial" w:hAnsi="Arial" w:cs="Arial"/>
          <w:spacing w:val="-3"/>
          <w:kern w:val="1"/>
          <w:lang w:val="es-ES"/>
        </w:rPr>
        <w:t xml:space="preserve">de </w:t>
      </w:r>
      <w:r>
        <w:rPr>
          <w:rFonts w:ascii="Arial" w:hAnsi="Arial" w:cs="Arial"/>
          <w:spacing w:val="-6"/>
          <w:kern w:val="1"/>
          <w:lang w:val="es-ES"/>
        </w:rPr>
        <w:t xml:space="preserve">los </w:t>
      </w:r>
      <w:r>
        <w:rPr>
          <w:rFonts w:ascii="Arial" w:hAnsi="Arial" w:cs="Arial"/>
          <w:kern w:val="1"/>
          <w:lang w:val="es-ES"/>
        </w:rPr>
        <w:t xml:space="preserve">Derechos </w:t>
      </w:r>
      <w:r>
        <w:rPr>
          <w:rFonts w:ascii="Arial" w:hAnsi="Arial" w:cs="Arial"/>
          <w:spacing w:val="-5"/>
          <w:kern w:val="1"/>
          <w:lang w:val="es-ES"/>
        </w:rPr>
        <w:t xml:space="preserve">Humanos </w:t>
      </w:r>
      <w:r>
        <w:rPr>
          <w:rFonts w:ascii="Arial" w:hAnsi="Arial" w:cs="Arial"/>
          <w:spacing w:val="-3"/>
          <w:kern w:val="1"/>
          <w:lang w:val="es-ES"/>
        </w:rPr>
        <w:t xml:space="preserve">en el </w:t>
      </w:r>
      <w:r>
        <w:rPr>
          <w:rFonts w:ascii="Arial" w:hAnsi="Arial" w:cs="Arial"/>
          <w:kern w:val="1"/>
          <w:lang w:val="es-ES"/>
        </w:rPr>
        <w:t xml:space="preserve">ejercicio </w:t>
      </w:r>
      <w:r>
        <w:rPr>
          <w:rFonts w:ascii="Arial" w:hAnsi="Arial" w:cs="Arial"/>
          <w:spacing w:val="-3"/>
          <w:kern w:val="1"/>
          <w:lang w:val="es-ES"/>
        </w:rPr>
        <w:t xml:space="preserve">de </w:t>
      </w:r>
      <w:r>
        <w:rPr>
          <w:rFonts w:ascii="Arial" w:hAnsi="Arial" w:cs="Arial"/>
          <w:spacing w:val="-4"/>
          <w:kern w:val="1"/>
          <w:lang w:val="es-ES"/>
        </w:rPr>
        <w:t xml:space="preserve">una </w:t>
      </w:r>
      <w:r>
        <w:rPr>
          <w:rFonts w:ascii="Arial" w:hAnsi="Arial" w:cs="Arial"/>
          <w:spacing w:val="-6"/>
          <w:kern w:val="1"/>
          <w:lang w:val="es-ES"/>
        </w:rPr>
        <w:t>ciudadanía</w:t>
      </w:r>
      <w:r>
        <w:rPr>
          <w:rFonts w:ascii="Arial" w:hAnsi="Arial" w:cs="Arial"/>
          <w:spacing w:val="-4"/>
          <w:kern w:val="1"/>
          <w:lang w:val="es-ES"/>
        </w:rPr>
        <w:t xml:space="preserve"> responsable.</w:t>
      </w:r>
    </w:p>
    <w:p w14:paraId="452A8636" w14:textId="77777777" w:rsidR="002270EE" w:rsidRDefault="002270EE" w:rsidP="002270EE">
      <w:pPr>
        <w:widowControl w:val="0"/>
        <w:numPr>
          <w:ilvl w:val="1"/>
          <w:numId w:val="393"/>
        </w:numPr>
        <w:tabs>
          <w:tab w:val="left" w:pos="1135"/>
        </w:tabs>
        <w:autoSpaceDE w:val="0"/>
        <w:autoSpaceDN w:val="0"/>
        <w:adjustRightInd w:val="0"/>
        <w:spacing w:after="0" w:line="240" w:lineRule="auto"/>
        <w:ind w:left="0" w:right="-614" w:firstLine="0"/>
        <w:jc w:val="both"/>
        <w:rPr>
          <w:rFonts w:ascii="Times New Roman" w:hAnsi="Times New Roman" w:cs="Times New Roman"/>
          <w:kern w:val="1"/>
          <w:lang w:val="es-ES"/>
        </w:rPr>
      </w:pPr>
      <w:r>
        <w:rPr>
          <w:rFonts w:ascii="Symbol" w:hAnsi="Symbol" w:cs="Symbol"/>
          <w:spacing w:val="-5"/>
          <w:kern w:val="1"/>
          <w:lang w:val="es-ES"/>
        </w:rPr>
        <w:t></w:t>
      </w:r>
      <w:r>
        <w:rPr>
          <w:rFonts w:ascii="Symbol" w:hAnsi="Symbol" w:cs="Symbol"/>
          <w:spacing w:val="-5"/>
          <w:kern w:val="1"/>
          <w:lang w:val="es-ES"/>
        </w:rPr>
        <w:tab/>
      </w:r>
      <w:r>
        <w:rPr>
          <w:rFonts w:ascii="Arial" w:hAnsi="Arial" w:cs="Arial"/>
          <w:spacing w:val="-5"/>
          <w:kern w:val="1"/>
          <w:lang w:val="es-ES"/>
        </w:rPr>
        <w:t xml:space="preserve">Entender </w:t>
      </w:r>
      <w:r>
        <w:rPr>
          <w:rFonts w:ascii="Arial" w:hAnsi="Arial" w:cs="Arial"/>
          <w:spacing w:val="-4"/>
          <w:kern w:val="1"/>
          <w:lang w:val="es-ES"/>
        </w:rPr>
        <w:t xml:space="preserve">que </w:t>
      </w:r>
      <w:r>
        <w:rPr>
          <w:rFonts w:ascii="Arial" w:hAnsi="Arial" w:cs="Arial"/>
          <w:spacing w:val="-3"/>
          <w:kern w:val="1"/>
          <w:lang w:val="es-ES"/>
        </w:rPr>
        <w:t xml:space="preserve">la </w:t>
      </w:r>
      <w:r>
        <w:rPr>
          <w:rFonts w:ascii="Arial" w:hAnsi="Arial" w:cs="Arial"/>
          <w:kern w:val="1"/>
          <w:lang w:val="es-ES"/>
        </w:rPr>
        <w:t xml:space="preserve">elección </w:t>
      </w:r>
      <w:r>
        <w:rPr>
          <w:rFonts w:ascii="Arial" w:hAnsi="Arial" w:cs="Arial"/>
          <w:spacing w:val="-3"/>
          <w:kern w:val="1"/>
          <w:lang w:val="es-ES"/>
        </w:rPr>
        <w:t xml:space="preserve">de </w:t>
      </w:r>
      <w:r>
        <w:rPr>
          <w:rFonts w:ascii="Arial" w:hAnsi="Arial" w:cs="Arial"/>
          <w:kern w:val="1"/>
          <w:lang w:val="es-ES"/>
        </w:rPr>
        <w:t xml:space="preserve">prácticas </w:t>
      </w:r>
      <w:r>
        <w:rPr>
          <w:rFonts w:ascii="Arial" w:hAnsi="Arial" w:cs="Arial"/>
          <w:spacing w:val="-3"/>
          <w:kern w:val="1"/>
          <w:lang w:val="es-ES"/>
        </w:rPr>
        <w:t xml:space="preserve">de </w:t>
      </w:r>
      <w:r>
        <w:rPr>
          <w:rFonts w:ascii="Arial" w:hAnsi="Arial" w:cs="Arial"/>
          <w:kern w:val="1"/>
          <w:lang w:val="es-ES"/>
        </w:rPr>
        <w:t xml:space="preserve">respeto y </w:t>
      </w:r>
      <w:r>
        <w:rPr>
          <w:rFonts w:ascii="Arial" w:hAnsi="Arial" w:cs="Arial"/>
          <w:spacing w:val="-4"/>
          <w:kern w:val="1"/>
          <w:lang w:val="es-ES"/>
        </w:rPr>
        <w:t xml:space="preserve">cuidado contribuye </w:t>
      </w:r>
      <w:r>
        <w:rPr>
          <w:rFonts w:ascii="Arial" w:hAnsi="Arial" w:cs="Arial"/>
          <w:spacing w:val="-3"/>
          <w:kern w:val="1"/>
          <w:lang w:val="es-ES"/>
        </w:rPr>
        <w:t xml:space="preserve">al desarrollo de un </w:t>
      </w:r>
      <w:r>
        <w:rPr>
          <w:rFonts w:ascii="Arial" w:hAnsi="Arial" w:cs="Arial"/>
          <w:kern w:val="1"/>
          <w:lang w:val="es-ES"/>
        </w:rPr>
        <w:t xml:space="preserve">estilo </w:t>
      </w:r>
      <w:r>
        <w:rPr>
          <w:rFonts w:ascii="Arial" w:hAnsi="Arial" w:cs="Arial"/>
          <w:spacing w:val="-3"/>
          <w:kern w:val="1"/>
          <w:lang w:val="es-ES"/>
        </w:rPr>
        <w:t xml:space="preserve">de </w:t>
      </w:r>
      <w:r>
        <w:rPr>
          <w:rFonts w:ascii="Arial" w:hAnsi="Arial" w:cs="Arial"/>
          <w:spacing w:val="-5"/>
          <w:kern w:val="1"/>
          <w:lang w:val="es-ES"/>
        </w:rPr>
        <w:t>vida</w:t>
      </w:r>
      <w:r>
        <w:rPr>
          <w:rFonts w:ascii="Arial" w:hAnsi="Arial" w:cs="Arial"/>
          <w:spacing w:val="22"/>
          <w:kern w:val="1"/>
          <w:lang w:val="es-ES"/>
        </w:rPr>
        <w:t xml:space="preserve"> </w:t>
      </w:r>
      <w:r>
        <w:rPr>
          <w:rFonts w:ascii="Arial" w:hAnsi="Arial" w:cs="Arial"/>
          <w:spacing w:val="-5"/>
          <w:kern w:val="1"/>
          <w:lang w:val="es-ES"/>
        </w:rPr>
        <w:t>saludable.</w:t>
      </w:r>
    </w:p>
    <w:p w14:paraId="0B6BABF9" w14:textId="77777777" w:rsidR="002270EE" w:rsidRDefault="002270EE" w:rsidP="002270EE">
      <w:pPr>
        <w:widowControl w:val="0"/>
        <w:numPr>
          <w:ilvl w:val="1"/>
          <w:numId w:val="393"/>
        </w:numPr>
        <w:tabs>
          <w:tab w:val="left" w:pos="1135"/>
        </w:tabs>
        <w:autoSpaceDE w:val="0"/>
        <w:autoSpaceDN w:val="0"/>
        <w:adjustRightInd w:val="0"/>
        <w:spacing w:before="2" w:after="0" w:line="240" w:lineRule="auto"/>
        <w:ind w:left="0" w:right="-614"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Reconocer </w:t>
      </w:r>
      <w:r>
        <w:rPr>
          <w:rFonts w:ascii="Arial" w:hAnsi="Arial" w:cs="Arial"/>
          <w:spacing w:val="-3"/>
          <w:kern w:val="1"/>
          <w:lang w:val="es-ES"/>
        </w:rPr>
        <w:t xml:space="preserve">modos </w:t>
      </w:r>
      <w:r>
        <w:rPr>
          <w:rFonts w:ascii="Arial" w:hAnsi="Arial" w:cs="Arial"/>
          <w:spacing w:val="-4"/>
          <w:kern w:val="1"/>
          <w:lang w:val="es-ES"/>
        </w:rPr>
        <w:t xml:space="preserve">positivos  </w:t>
      </w:r>
      <w:r>
        <w:rPr>
          <w:rFonts w:ascii="Arial" w:hAnsi="Arial" w:cs="Arial"/>
          <w:spacing w:val="-3"/>
          <w:kern w:val="1"/>
          <w:lang w:val="es-ES"/>
        </w:rPr>
        <w:t xml:space="preserve">de vincularse, </w:t>
      </w:r>
      <w:r>
        <w:rPr>
          <w:rFonts w:ascii="Arial" w:hAnsi="Arial" w:cs="Arial"/>
          <w:spacing w:val="-5"/>
          <w:kern w:val="1"/>
          <w:lang w:val="es-ES"/>
        </w:rPr>
        <w:t xml:space="preserve">advertir </w:t>
      </w:r>
      <w:r>
        <w:rPr>
          <w:rFonts w:ascii="Arial" w:hAnsi="Arial" w:cs="Arial"/>
          <w:spacing w:val="-3"/>
          <w:kern w:val="1"/>
          <w:lang w:val="es-ES"/>
        </w:rPr>
        <w:t xml:space="preserve">situaciones de  presión  </w:t>
      </w:r>
      <w:r>
        <w:rPr>
          <w:rFonts w:ascii="Arial" w:hAnsi="Arial" w:cs="Arial"/>
          <w:spacing w:val="-4"/>
          <w:kern w:val="1"/>
          <w:lang w:val="es-ES"/>
        </w:rPr>
        <w:t xml:space="preserve">y/o </w:t>
      </w:r>
      <w:r>
        <w:rPr>
          <w:rFonts w:ascii="Arial" w:hAnsi="Arial" w:cs="Arial"/>
          <w:kern w:val="1"/>
          <w:lang w:val="es-ES"/>
        </w:rPr>
        <w:t xml:space="preserve">riesgo </w:t>
      </w:r>
      <w:r>
        <w:rPr>
          <w:rFonts w:ascii="Arial" w:hAnsi="Arial" w:cs="Arial"/>
          <w:spacing w:val="-3"/>
          <w:kern w:val="1"/>
          <w:lang w:val="es-ES"/>
        </w:rPr>
        <w:t xml:space="preserve">en </w:t>
      </w:r>
      <w:r>
        <w:rPr>
          <w:rFonts w:ascii="Arial" w:hAnsi="Arial" w:cs="Arial"/>
          <w:spacing w:val="-5"/>
          <w:kern w:val="1"/>
          <w:lang w:val="es-ES"/>
        </w:rPr>
        <w:t xml:space="preserve">diferentes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spacing w:val="-6"/>
          <w:kern w:val="1"/>
          <w:lang w:val="es-ES"/>
        </w:rPr>
        <w:t xml:space="preserve">vínculos </w:t>
      </w:r>
      <w:r>
        <w:rPr>
          <w:rFonts w:ascii="Arial" w:hAnsi="Arial" w:cs="Arial"/>
          <w:kern w:val="1"/>
          <w:lang w:val="es-ES"/>
        </w:rPr>
        <w:t xml:space="preserve">y </w:t>
      </w:r>
      <w:r>
        <w:rPr>
          <w:rFonts w:ascii="Arial" w:hAnsi="Arial" w:cs="Arial"/>
          <w:spacing w:val="-3"/>
          <w:kern w:val="1"/>
          <w:lang w:val="es-ES"/>
        </w:rPr>
        <w:t xml:space="preserve">desarrollar </w:t>
      </w:r>
      <w:r>
        <w:rPr>
          <w:rFonts w:ascii="Arial" w:hAnsi="Arial" w:cs="Arial"/>
          <w:spacing w:val="-4"/>
          <w:kern w:val="1"/>
          <w:lang w:val="es-ES"/>
        </w:rPr>
        <w:t xml:space="preserve">estrategias </w:t>
      </w:r>
      <w:r>
        <w:rPr>
          <w:rFonts w:ascii="Arial" w:hAnsi="Arial" w:cs="Arial"/>
          <w:spacing w:val="-3"/>
          <w:kern w:val="1"/>
          <w:lang w:val="es-ES"/>
        </w:rPr>
        <w:t xml:space="preserve">para actuar </w:t>
      </w:r>
      <w:r>
        <w:rPr>
          <w:rFonts w:ascii="Arial" w:hAnsi="Arial" w:cs="Arial"/>
          <w:kern w:val="1"/>
          <w:lang w:val="es-ES"/>
        </w:rPr>
        <w:t xml:space="preserve">con </w:t>
      </w:r>
      <w:r>
        <w:rPr>
          <w:rFonts w:ascii="Arial" w:hAnsi="Arial" w:cs="Arial"/>
          <w:spacing w:val="-6"/>
          <w:kern w:val="1"/>
          <w:lang w:val="es-ES"/>
        </w:rPr>
        <w:t>autonomía.</w:t>
      </w:r>
    </w:p>
    <w:p w14:paraId="3CB12794" w14:textId="77777777" w:rsidR="002270EE" w:rsidRDefault="002270EE" w:rsidP="002270EE">
      <w:pPr>
        <w:widowControl w:val="0"/>
        <w:autoSpaceDE w:val="0"/>
        <w:autoSpaceDN w:val="0"/>
        <w:adjustRightInd w:val="0"/>
        <w:spacing w:before="11" w:after="0" w:line="240" w:lineRule="auto"/>
        <w:ind w:right="-1820"/>
        <w:rPr>
          <w:rFonts w:ascii="Times New Roman" w:hAnsi="Times New Roman" w:cs="Times New Roman"/>
          <w:kern w:val="1"/>
          <w:sz w:val="19"/>
          <w:szCs w:val="19"/>
          <w:lang w:val="es-ES"/>
        </w:rPr>
      </w:pPr>
    </w:p>
    <w:p w14:paraId="7348347A"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Contenidos troncales</w:t>
      </w:r>
    </w:p>
    <w:p w14:paraId="341212C0" w14:textId="77777777" w:rsidR="002270EE" w:rsidRDefault="002270EE" w:rsidP="002270EE">
      <w:pPr>
        <w:widowControl w:val="0"/>
        <w:autoSpaceDE w:val="0"/>
        <w:autoSpaceDN w:val="0"/>
        <w:adjustRightInd w:val="0"/>
        <w:spacing w:before="2" w:after="0" w:line="240" w:lineRule="auto"/>
        <w:ind w:right="-1820"/>
        <w:jc w:val="both"/>
        <w:rPr>
          <w:rFonts w:ascii="Arial" w:hAnsi="Arial" w:cs="Arial"/>
          <w:b/>
          <w:bCs/>
          <w:kern w:val="1"/>
          <w:lang w:val="es-ES"/>
        </w:rPr>
      </w:pPr>
      <w:r>
        <w:rPr>
          <w:rFonts w:ascii="Arial" w:hAnsi="Arial" w:cs="Arial"/>
          <w:b/>
          <w:bCs/>
          <w:kern w:val="1"/>
          <w:lang w:val="es-ES"/>
        </w:rPr>
        <w:t>Eje: Estado, gobierno y participación</w:t>
      </w:r>
    </w:p>
    <w:p w14:paraId="34660EEA" w14:textId="77777777" w:rsidR="002270EE" w:rsidRDefault="002270EE" w:rsidP="002270EE">
      <w:pPr>
        <w:widowControl w:val="0"/>
        <w:numPr>
          <w:ilvl w:val="1"/>
          <w:numId w:val="394"/>
        </w:numPr>
        <w:tabs>
          <w:tab w:val="left" w:pos="1135"/>
        </w:tabs>
        <w:autoSpaceDE w:val="0"/>
        <w:autoSpaceDN w:val="0"/>
        <w:adjustRightInd w:val="0"/>
        <w:spacing w:before="17" w:after="0" w:line="240" w:lineRule="auto"/>
        <w:ind w:left="0" w:right="-1820"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Sistemas </w:t>
      </w:r>
      <w:r>
        <w:rPr>
          <w:rFonts w:ascii="Arial" w:hAnsi="Arial" w:cs="Arial"/>
          <w:spacing w:val="-3"/>
          <w:kern w:val="1"/>
          <w:lang w:val="es-ES"/>
        </w:rPr>
        <w:t xml:space="preserve">de </w:t>
      </w:r>
      <w:r>
        <w:rPr>
          <w:rFonts w:ascii="Arial" w:hAnsi="Arial" w:cs="Arial"/>
          <w:spacing w:val="-5"/>
          <w:kern w:val="1"/>
          <w:lang w:val="es-ES"/>
        </w:rPr>
        <w:t xml:space="preserve">gobierno </w:t>
      </w:r>
      <w:r>
        <w:rPr>
          <w:rFonts w:ascii="Arial" w:hAnsi="Arial" w:cs="Arial"/>
          <w:kern w:val="1"/>
          <w:lang w:val="es-ES"/>
        </w:rPr>
        <w:t xml:space="preserve">y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Estado. El ejercicio </w:t>
      </w:r>
      <w:r>
        <w:rPr>
          <w:rFonts w:ascii="Arial" w:hAnsi="Arial" w:cs="Arial"/>
          <w:spacing w:val="-4"/>
          <w:kern w:val="1"/>
          <w:lang w:val="es-ES"/>
        </w:rPr>
        <w:t xml:space="preserve">del </w:t>
      </w:r>
      <w:r>
        <w:rPr>
          <w:rFonts w:ascii="Arial" w:hAnsi="Arial" w:cs="Arial"/>
          <w:spacing w:val="-5"/>
          <w:kern w:val="1"/>
          <w:lang w:val="es-ES"/>
        </w:rPr>
        <w:t>poder</w:t>
      </w:r>
      <w:r>
        <w:rPr>
          <w:rFonts w:ascii="Arial" w:hAnsi="Arial" w:cs="Arial"/>
          <w:spacing w:val="30"/>
          <w:kern w:val="1"/>
          <w:lang w:val="es-ES"/>
        </w:rPr>
        <w:t xml:space="preserve"> </w:t>
      </w:r>
      <w:r>
        <w:rPr>
          <w:rFonts w:ascii="Arial" w:hAnsi="Arial" w:cs="Arial"/>
          <w:spacing w:val="-6"/>
          <w:kern w:val="1"/>
          <w:lang w:val="es-ES"/>
        </w:rPr>
        <w:t>político.</w:t>
      </w:r>
    </w:p>
    <w:p w14:paraId="4A570591" w14:textId="77777777" w:rsidR="002270EE" w:rsidRDefault="002270EE" w:rsidP="002270EE">
      <w:pPr>
        <w:widowControl w:val="0"/>
        <w:numPr>
          <w:ilvl w:val="1"/>
          <w:numId w:val="394"/>
        </w:numPr>
        <w:tabs>
          <w:tab w:val="left" w:pos="1135"/>
        </w:tabs>
        <w:autoSpaceDE w:val="0"/>
        <w:autoSpaceDN w:val="0"/>
        <w:adjustRightInd w:val="0"/>
        <w:spacing w:after="0" w:line="240" w:lineRule="auto"/>
        <w:ind w:left="0" w:right="-618"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w:t>
      </w:r>
      <w:r>
        <w:rPr>
          <w:rFonts w:ascii="Arial" w:hAnsi="Arial" w:cs="Arial"/>
          <w:kern w:val="1"/>
          <w:lang w:val="es-ES"/>
        </w:rPr>
        <w:t xml:space="preserve">democracia. Democracia y </w:t>
      </w:r>
      <w:r>
        <w:rPr>
          <w:rFonts w:ascii="Arial" w:hAnsi="Arial" w:cs="Arial"/>
          <w:spacing w:val="-3"/>
          <w:kern w:val="1"/>
          <w:lang w:val="es-ES"/>
        </w:rPr>
        <w:t xml:space="preserve">autoritarismo. </w:t>
      </w:r>
      <w:r>
        <w:rPr>
          <w:rFonts w:ascii="Arial" w:hAnsi="Arial" w:cs="Arial"/>
          <w:spacing w:val="-6"/>
          <w:kern w:val="1"/>
          <w:lang w:val="es-ES"/>
        </w:rPr>
        <w:t xml:space="preserve">Legalidad </w:t>
      </w:r>
      <w:r>
        <w:rPr>
          <w:rFonts w:ascii="Arial" w:hAnsi="Arial" w:cs="Arial"/>
          <w:kern w:val="1"/>
          <w:lang w:val="es-ES"/>
        </w:rPr>
        <w:t xml:space="preserve">y </w:t>
      </w:r>
      <w:r>
        <w:rPr>
          <w:rFonts w:ascii="Arial" w:hAnsi="Arial" w:cs="Arial"/>
          <w:spacing w:val="-4"/>
          <w:kern w:val="1"/>
          <w:lang w:val="es-ES"/>
        </w:rPr>
        <w:t xml:space="preserve">legitimidad:  </w:t>
      </w:r>
      <w:r>
        <w:rPr>
          <w:rFonts w:ascii="Arial" w:hAnsi="Arial" w:cs="Arial"/>
          <w:spacing w:val="-3"/>
          <w:kern w:val="1"/>
          <w:lang w:val="es-ES"/>
        </w:rPr>
        <w:t xml:space="preserve">de la </w:t>
      </w:r>
      <w:r>
        <w:rPr>
          <w:rFonts w:ascii="Arial" w:hAnsi="Arial" w:cs="Arial"/>
          <w:kern w:val="1"/>
          <w:lang w:val="es-ES"/>
        </w:rPr>
        <w:t xml:space="preserve">democracia formal a </w:t>
      </w:r>
      <w:r>
        <w:rPr>
          <w:rFonts w:ascii="Arial" w:hAnsi="Arial" w:cs="Arial"/>
          <w:spacing w:val="-3"/>
          <w:kern w:val="1"/>
          <w:lang w:val="es-ES"/>
        </w:rPr>
        <w:t xml:space="preserve">la </w:t>
      </w:r>
      <w:r>
        <w:rPr>
          <w:rFonts w:ascii="Arial" w:hAnsi="Arial" w:cs="Arial"/>
          <w:kern w:val="1"/>
          <w:lang w:val="es-ES"/>
        </w:rPr>
        <w:t xml:space="preserve">democracia </w:t>
      </w:r>
      <w:r>
        <w:rPr>
          <w:rFonts w:ascii="Arial" w:hAnsi="Arial" w:cs="Arial"/>
          <w:spacing w:val="-3"/>
          <w:kern w:val="1"/>
          <w:lang w:val="es-ES"/>
        </w:rPr>
        <w:t xml:space="preserve">sustantiva. </w:t>
      </w:r>
      <w:r>
        <w:rPr>
          <w:rFonts w:ascii="Arial" w:hAnsi="Arial" w:cs="Arial"/>
          <w:kern w:val="1"/>
          <w:lang w:val="es-ES"/>
        </w:rPr>
        <w:t xml:space="preserve">Democracia, </w:t>
      </w:r>
      <w:r>
        <w:rPr>
          <w:rFonts w:ascii="Arial" w:hAnsi="Arial" w:cs="Arial"/>
          <w:spacing w:val="-3"/>
          <w:kern w:val="1"/>
          <w:lang w:val="es-ES"/>
        </w:rPr>
        <w:t xml:space="preserve">participación  </w:t>
      </w:r>
      <w:r>
        <w:rPr>
          <w:rFonts w:ascii="Arial" w:hAnsi="Arial" w:cs="Arial"/>
          <w:kern w:val="1"/>
          <w:lang w:val="es-ES"/>
        </w:rPr>
        <w:t xml:space="preserve">y </w:t>
      </w:r>
      <w:r>
        <w:rPr>
          <w:rFonts w:ascii="Arial" w:hAnsi="Arial" w:cs="Arial"/>
          <w:spacing w:val="-4"/>
          <w:kern w:val="1"/>
          <w:lang w:val="es-ES"/>
        </w:rPr>
        <w:t xml:space="preserve">modelos </w:t>
      </w:r>
      <w:r>
        <w:rPr>
          <w:rFonts w:ascii="Arial" w:hAnsi="Arial" w:cs="Arial"/>
          <w:spacing w:val="-3"/>
          <w:kern w:val="1"/>
          <w:lang w:val="es-ES"/>
        </w:rPr>
        <w:t>de</w:t>
      </w:r>
      <w:r>
        <w:rPr>
          <w:rFonts w:ascii="Arial" w:hAnsi="Arial" w:cs="Arial"/>
          <w:spacing w:val="4"/>
          <w:kern w:val="1"/>
          <w:lang w:val="es-ES"/>
        </w:rPr>
        <w:t xml:space="preserve"> </w:t>
      </w:r>
      <w:r>
        <w:rPr>
          <w:rFonts w:ascii="Arial" w:hAnsi="Arial" w:cs="Arial"/>
          <w:spacing w:val="-4"/>
          <w:kern w:val="1"/>
          <w:lang w:val="es-ES"/>
        </w:rPr>
        <w:t>desarrollo.</w:t>
      </w:r>
    </w:p>
    <w:p w14:paraId="077D6E5C" w14:textId="77777777" w:rsidR="002270EE" w:rsidRDefault="002270EE" w:rsidP="002270EE">
      <w:pPr>
        <w:widowControl w:val="0"/>
        <w:numPr>
          <w:ilvl w:val="1"/>
          <w:numId w:val="394"/>
        </w:numPr>
        <w:tabs>
          <w:tab w:val="left" w:pos="1135"/>
        </w:tabs>
        <w:autoSpaceDE w:val="0"/>
        <w:autoSpaceDN w:val="0"/>
        <w:adjustRightInd w:val="0"/>
        <w:spacing w:after="0" w:line="259" w:lineRule="exact"/>
        <w:ind w:left="0" w:right="-1820"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spacing w:val="-5"/>
          <w:kern w:val="1"/>
          <w:lang w:val="es-ES"/>
        </w:rPr>
        <w:t xml:space="preserve">gobierno Nacional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38"/>
          <w:kern w:val="1"/>
          <w:lang w:val="es-ES"/>
        </w:rPr>
        <w:t xml:space="preserve"> </w:t>
      </w:r>
      <w:r>
        <w:rPr>
          <w:rFonts w:ascii="Arial" w:hAnsi="Arial" w:cs="Arial"/>
          <w:spacing w:val="-4"/>
          <w:kern w:val="1"/>
          <w:lang w:val="es-ES"/>
        </w:rPr>
        <w:t>Aires.</w:t>
      </w:r>
    </w:p>
    <w:p w14:paraId="71FF7B5D" w14:textId="77777777" w:rsidR="002270EE" w:rsidRDefault="002270EE" w:rsidP="002270EE">
      <w:pPr>
        <w:widowControl w:val="0"/>
        <w:numPr>
          <w:ilvl w:val="1"/>
          <w:numId w:val="394"/>
        </w:numPr>
        <w:tabs>
          <w:tab w:val="left" w:pos="1135"/>
        </w:tabs>
        <w:autoSpaceDE w:val="0"/>
        <w:autoSpaceDN w:val="0"/>
        <w:adjustRightInd w:val="0"/>
        <w:spacing w:before="1" w:after="0" w:line="240" w:lineRule="auto"/>
        <w:ind w:left="0" w:right="-617" w:firstLine="0"/>
        <w:jc w:val="both"/>
        <w:rPr>
          <w:rFonts w:ascii="Times New Roman" w:hAnsi="Times New Roman" w:cs="Times New Roman"/>
          <w:kern w:val="1"/>
          <w:lang w:val="es-ES"/>
        </w:rPr>
      </w:pPr>
      <w:r>
        <w:rPr>
          <w:rFonts w:ascii="Symbol" w:hAnsi="Symbol" w:cs="Symbol"/>
          <w:spacing w:val="-3"/>
          <w:kern w:val="1"/>
          <w:lang w:val="es-ES"/>
        </w:rPr>
        <w:t>−</w:t>
      </w:r>
      <w:r>
        <w:rPr>
          <w:rFonts w:ascii="Symbol" w:hAnsi="Symbol" w:cs="Symbol"/>
          <w:spacing w:val="-3"/>
          <w:kern w:val="1"/>
          <w:lang w:val="es-ES"/>
        </w:rPr>
        <w:tab/>
      </w:r>
      <w:r>
        <w:rPr>
          <w:rFonts w:ascii="Arial" w:hAnsi="Arial" w:cs="Arial"/>
          <w:spacing w:val="-3"/>
          <w:kern w:val="1"/>
          <w:lang w:val="es-ES"/>
        </w:rPr>
        <w:t xml:space="preserve">La participación en la </w:t>
      </w:r>
      <w:r>
        <w:rPr>
          <w:rFonts w:ascii="Arial" w:hAnsi="Arial" w:cs="Arial"/>
          <w:kern w:val="1"/>
          <w:lang w:val="es-ES"/>
        </w:rPr>
        <w:t xml:space="preserve">sociedad democrática. El </w:t>
      </w:r>
      <w:r>
        <w:rPr>
          <w:rFonts w:ascii="Arial" w:hAnsi="Arial" w:cs="Arial"/>
          <w:spacing w:val="-5"/>
          <w:kern w:val="1"/>
          <w:lang w:val="es-ES"/>
        </w:rPr>
        <w:t xml:space="preserve">voto, </w:t>
      </w:r>
      <w:r>
        <w:rPr>
          <w:rFonts w:ascii="Arial" w:hAnsi="Arial" w:cs="Arial"/>
          <w:spacing w:val="-3"/>
          <w:kern w:val="1"/>
          <w:lang w:val="es-ES"/>
        </w:rPr>
        <w:t xml:space="preserve">la participación </w:t>
      </w:r>
      <w:r>
        <w:rPr>
          <w:rFonts w:ascii="Arial" w:hAnsi="Arial" w:cs="Arial"/>
          <w:kern w:val="1"/>
          <w:lang w:val="es-ES"/>
        </w:rPr>
        <w:t xml:space="preserve">social  y </w:t>
      </w:r>
      <w:r>
        <w:rPr>
          <w:rFonts w:ascii="Arial" w:hAnsi="Arial" w:cs="Arial"/>
          <w:spacing w:val="-5"/>
          <w:kern w:val="1"/>
          <w:lang w:val="es-ES"/>
        </w:rPr>
        <w:t xml:space="preserve">política, </w:t>
      </w:r>
      <w:r>
        <w:rPr>
          <w:rFonts w:ascii="Arial" w:hAnsi="Arial" w:cs="Arial"/>
          <w:spacing w:val="-4"/>
          <w:kern w:val="1"/>
          <w:lang w:val="es-ES"/>
        </w:rPr>
        <w:t>las</w:t>
      </w:r>
      <w:r>
        <w:rPr>
          <w:rFonts w:ascii="Arial" w:hAnsi="Arial" w:cs="Arial"/>
          <w:spacing w:val="53"/>
          <w:kern w:val="1"/>
          <w:lang w:val="es-ES"/>
        </w:rPr>
        <w:t xml:space="preserve"> </w:t>
      </w:r>
      <w:r>
        <w:rPr>
          <w:rFonts w:ascii="Arial" w:hAnsi="Arial" w:cs="Arial"/>
          <w:spacing w:val="-5"/>
          <w:kern w:val="1"/>
          <w:lang w:val="es-ES"/>
        </w:rPr>
        <w:t xml:space="preserve">diferentes </w:t>
      </w:r>
      <w:r>
        <w:rPr>
          <w:rFonts w:ascii="Arial" w:hAnsi="Arial" w:cs="Arial"/>
          <w:kern w:val="1"/>
          <w:lang w:val="es-ES"/>
        </w:rPr>
        <w:t xml:space="preserve">formas </w:t>
      </w:r>
      <w:r>
        <w:rPr>
          <w:rFonts w:ascii="Arial" w:hAnsi="Arial" w:cs="Arial"/>
          <w:spacing w:val="-3"/>
          <w:kern w:val="1"/>
          <w:lang w:val="es-ES"/>
        </w:rPr>
        <w:t xml:space="preserve">de manifestar </w:t>
      </w:r>
      <w:r>
        <w:rPr>
          <w:rFonts w:ascii="Arial" w:hAnsi="Arial" w:cs="Arial"/>
          <w:kern w:val="1"/>
          <w:lang w:val="es-ES"/>
        </w:rPr>
        <w:t xml:space="preserve">y </w:t>
      </w:r>
      <w:r>
        <w:rPr>
          <w:rFonts w:ascii="Arial" w:hAnsi="Arial" w:cs="Arial"/>
          <w:spacing w:val="-4"/>
          <w:kern w:val="1"/>
          <w:lang w:val="es-ES"/>
        </w:rPr>
        <w:t xml:space="preserve">peticionar,  </w:t>
      </w:r>
      <w:r>
        <w:rPr>
          <w:rFonts w:ascii="Arial" w:hAnsi="Arial" w:cs="Arial"/>
          <w:spacing w:val="-3"/>
          <w:kern w:val="1"/>
          <w:lang w:val="es-ES"/>
        </w:rPr>
        <w:t xml:space="preserve">el </w:t>
      </w:r>
      <w:r>
        <w:rPr>
          <w:rFonts w:ascii="Arial" w:hAnsi="Arial" w:cs="Arial"/>
          <w:kern w:val="1"/>
          <w:lang w:val="es-ES"/>
        </w:rPr>
        <w:t xml:space="preserve">rol </w:t>
      </w:r>
      <w:r>
        <w:rPr>
          <w:rFonts w:ascii="Arial" w:hAnsi="Arial" w:cs="Arial"/>
          <w:spacing w:val="-3"/>
          <w:kern w:val="1"/>
          <w:lang w:val="es-ES"/>
        </w:rPr>
        <w:t xml:space="preserve">de  </w:t>
      </w:r>
      <w:r>
        <w:rPr>
          <w:rFonts w:ascii="Arial" w:hAnsi="Arial" w:cs="Arial"/>
          <w:spacing w:val="-4"/>
          <w:kern w:val="1"/>
          <w:lang w:val="es-ES"/>
        </w:rPr>
        <w:t xml:space="preserve">las  </w:t>
      </w:r>
      <w:r>
        <w:rPr>
          <w:rFonts w:ascii="Arial" w:hAnsi="Arial" w:cs="Arial"/>
          <w:spacing w:val="-5"/>
          <w:kern w:val="1"/>
          <w:lang w:val="es-ES"/>
        </w:rPr>
        <w:t xml:space="preserve">redes </w:t>
      </w:r>
      <w:r>
        <w:rPr>
          <w:rFonts w:ascii="Arial" w:hAnsi="Arial" w:cs="Arial"/>
          <w:kern w:val="1"/>
          <w:lang w:val="es-ES"/>
        </w:rPr>
        <w:t xml:space="preserve">sociales. </w:t>
      </w:r>
      <w:r>
        <w:rPr>
          <w:rFonts w:ascii="Arial" w:hAnsi="Arial" w:cs="Arial"/>
          <w:spacing w:val="-3"/>
          <w:kern w:val="1"/>
          <w:lang w:val="es-ES"/>
        </w:rPr>
        <w:t xml:space="preserve">La ampliación de la </w:t>
      </w:r>
      <w:r>
        <w:rPr>
          <w:rFonts w:ascii="Arial" w:hAnsi="Arial" w:cs="Arial"/>
          <w:spacing w:val="-6"/>
          <w:kern w:val="1"/>
          <w:lang w:val="es-ES"/>
        </w:rPr>
        <w:t xml:space="preserve">ciudadanía </w:t>
      </w:r>
      <w:r>
        <w:rPr>
          <w:rFonts w:ascii="Arial" w:hAnsi="Arial" w:cs="Arial"/>
          <w:spacing w:val="-5"/>
          <w:kern w:val="1"/>
          <w:lang w:val="es-ES"/>
        </w:rPr>
        <w:t xml:space="preserve">política, </w:t>
      </w:r>
      <w:r>
        <w:rPr>
          <w:rFonts w:ascii="Arial" w:hAnsi="Arial" w:cs="Arial"/>
          <w:spacing w:val="-3"/>
          <w:kern w:val="1"/>
          <w:lang w:val="es-ES"/>
        </w:rPr>
        <w:t xml:space="preserve">la  incorporación  de  </w:t>
      </w:r>
      <w:r>
        <w:rPr>
          <w:rFonts w:ascii="Arial" w:hAnsi="Arial" w:cs="Arial"/>
          <w:spacing w:val="-7"/>
          <w:kern w:val="1"/>
          <w:lang w:val="es-ES"/>
        </w:rPr>
        <w:t xml:space="preserve">nuevos  </w:t>
      </w:r>
      <w:r>
        <w:rPr>
          <w:rFonts w:ascii="Arial" w:hAnsi="Arial" w:cs="Arial"/>
          <w:spacing w:val="-3"/>
          <w:kern w:val="1"/>
          <w:lang w:val="es-ES"/>
        </w:rPr>
        <w:t xml:space="preserve">sujetos </w:t>
      </w:r>
      <w:r>
        <w:rPr>
          <w:rFonts w:ascii="Arial" w:hAnsi="Arial" w:cs="Arial"/>
          <w:kern w:val="1"/>
          <w:lang w:val="es-ES"/>
        </w:rPr>
        <w:t xml:space="preserve">y </w:t>
      </w:r>
      <w:r>
        <w:rPr>
          <w:rFonts w:ascii="Arial" w:hAnsi="Arial" w:cs="Arial"/>
          <w:spacing w:val="-3"/>
          <w:kern w:val="1"/>
          <w:lang w:val="es-ES"/>
        </w:rPr>
        <w:t xml:space="preserve">la ampliación de </w:t>
      </w:r>
      <w:r>
        <w:rPr>
          <w:rFonts w:ascii="Arial" w:hAnsi="Arial" w:cs="Arial"/>
          <w:spacing w:val="-4"/>
          <w:kern w:val="1"/>
          <w:lang w:val="es-ES"/>
        </w:rPr>
        <w:t xml:space="preserve">los </w:t>
      </w:r>
      <w:r>
        <w:rPr>
          <w:rFonts w:ascii="Arial" w:hAnsi="Arial" w:cs="Arial"/>
          <w:spacing w:val="-3"/>
          <w:kern w:val="1"/>
          <w:lang w:val="es-ES"/>
        </w:rPr>
        <w:t>ámbitos de</w:t>
      </w:r>
      <w:r>
        <w:rPr>
          <w:rFonts w:ascii="Arial" w:hAnsi="Arial" w:cs="Arial"/>
          <w:spacing w:val="34"/>
          <w:kern w:val="1"/>
          <w:lang w:val="es-ES"/>
        </w:rPr>
        <w:t xml:space="preserve"> </w:t>
      </w:r>
      <w:r>
        <w:rPr>
          <w:rFonts w:ascii="Arial" w:hAnsi="Arial" w:cs="Arial"/>
          <w:spacing w:val="-4"/>
          <w:kern w:val="1"/>
          <w:lang w:val="es-ES"/>
        </w:rPr>
        <w:t>participación.</w:t>
      </w:r>
    </w:p>
    <w:p w14:paraId="712C849C" w14:textId="77777777" w:rsidR="002270EE" w:rsidRDefault="002270EE" w:rsidP="002270EE">
      <w:pPr>
        <w:widowControl w:val="0"/>
        <w:numPr>
          <w:ilvl w:val="1"/>
          <w:numId w:val="394"/>
        </w:numPr>
        <w:tabs>
          <w:tab w:val="left" w:pos="1135"/>
        </w:tabs>
        <w:autoSpaceDE w:val="0"/>
        <w:autoSpaceDN w:val="0"/>
        <w:adjustRightInd w:val="0"/>
        <w:spacing w:before="6" w:after="0" w:line="240" w:lineRule="auto"/>
        <w:ind w:left="0" w:right="-615" w:firstLine="0"/>
        <w:jc w:val="both"/>
        <w:rPr>
          <w:rFonts w:ascii="Times New Roman" w:hAnsi="Times New Roman" w:cs="Times New Roman"/>
          <w:kern w:val="1"/>
          <w:lang w:val="es-ES"/>
        </w:rPr>
      </w:pPr>
      <w:r>
        <w:rPr>
          <w:rFonts w:ascii="Symbol" w:hAnsi="Symbol" w:cs="Symbol"/>
          <w:kern w:val="1"/>
          <w:lang w:val="es-ES"/>
        </w:rPr>
        <w:t>−</w:t>
      </w:r>
      <w:r>
        <w:rPr>
          <w:rFonts w:ascii="Symbol" w:hAnsi="Symbol" w:cs="Symbol"/>
          <w:kern w:val="1"/>
          <w:lang w:val="es-ES"/>
        </w:rPr>
        <w:tab/>
      </w:r>
      <w:r>
        <w:rPr>
          <w:rFonts w:ascii="Arial" w:hAnsi="Arial" w:cs="Arial"/>
          <w:kern w:val="1"/>
          <w:lang w:val="es-ES"/>
        </w:rPr>
        <w:t xml:space="preserve">Sistemas </w:t>
      </w:r>
      <w:r>
        <w:rPr>
          <w:rFonts w:ascii="Arial" w:hAnsi="Arial" w:cs="Arial"/>
          <w:spacing w:val="-3"/>
          <w:kern w:val="1"/>
          <w:lang w:val="es-ES"/>
        </w:rPr>
        <w:t xml:space="preserve">de </w:t>
      </w:r>
      <w:r>
        <w:rPr>
          <w:rFonts w:ascii="Arial" w:hAnsi="Arial" w:cs="Arial"/>
          <w:spacing w:val="-5"/>
          <w:kern w:val="1"/>
          <w:lang w:val="es-ES"/>
        </w:rPr>
        <w:t xml:space="preserve">gobierno </w:t>
      </w:r>
      <w:r>
        <w:rPr>
          <w:rFonts w:ascii="Arial" w:hAnsi="Arial" w:cs="Arial"/>
          <w:kern w:val="1"/>
          <w:lang w:val="es-ES"/>
        </w:rPr>
        <w:t xml:space="preserve">y </w:t>
      </w:r>
      <w:r>
        <w:rPr>
          <w:rFonts w:ascii="Arial" w:hAnsi="Arial" w:cs="Arial"/>
          <w:spacing w:val="-4"/>
          <w:kern w:val="1"/>
          <w:lang w:val="es-ES"/>
        </w:rPr>
        <w:t xml:space="preserve">tipos  </w:t>
      </w:r>
      <w:r>
        <w:rPr>
          <w:rFonts w:ascii="Arial" w:hAnsi="Arial" w:cs="Arial"/>
          <w:spacing w:val="-3"/>
          <w:kern w:val="1"/>
          <w:lang w:val="es-ES"/>
        </w:rPr>
        <w:t xml:space="preserve">de </w:t>
      </w:r>
      <w:r>
        <w:rPr>
          <w:rFonts w:ascii="Arial" w:hAnsi="Arial" w:cs="Arial"/>
          <w:kern w:val="1"/>
          <w:lang w:val="es-ES"/>
        </w:rPr>
        <w:t xml:space="preserve">Estado. </w:t>
      </w:r>
      <w:r>
        <w:rPr>
          <w:rFonts w:ascii="Arial" w:hAnsi="Arial" w:cs="Arial"/>
          <w:spacing w:val="-3"/>
          <w:kern w:val="1"/>
          <w:lang w:val="es-ES"/>
        </w:rPr>
        <w:t xml:space="preserve">La organización </w:t>
      </w:r>
      <w:r>
        <w:rPr>
          <w:rFonts w:ascii="Arial" w:hAnsi="Arial" w:cs="Arial"/>
          <w:spacing w:val="-4"/>
          <w:kern w:val="1"/>
          <w:lang w:val="es-ES"/>
        </w:rPr>
        <w:t xml:space="preserve">del </w:t>
      </w:r>
      <w:r>
        <w:rPr>
          <w:rFonts w:ascii="Arial" w:hAnsi="Arial" w:cs="Arial"/>
          <w:kern w:val="1"/>
          <w:lang w:val="es-ES"/>
        </w:rPr>
        <w:t xml:space="preserve">Estado y </w:t>
      </w:r>
      <w:r>
        <w:rPr>
          <w:rFonts w:ascii="Arial" w:hAnsi="Arial" w:cs="Arial"/>
          <w:spacing w:val="-3"/>
          <w:kern w:val="1"/>
          <w:lang w:val="es-ES"/>
        </w:rPr>
        <w:t xml:space="preserve">el </w:t>
      </w:r>
      <w:r>
        <w:rPr>
          <w:rFonts w:ascii="Arial" w:hAnsi="Arial" w:cs="Arial"/>
          <w:kern w:val="1"/>
          <w:lang w:val="es-ES"/>
        </w:rPr>
        <w:t xml:space="preserve">sistema  </w:t>
      </w:r>
      <w:r>
        <w:rPr>
          <w:rFonts w:ascii="Arial" w:hAnsi="Arial" w:cs="Arial"/>
          <w:spacing w:val="-3"/>
          <w:kern w:val="1"/>
          <w:lang w:val="es-ES"/>
        </w:rPr>
        <w:t xml:space="preserve">de </w:t>
      </w:r>
      <w:r>
        <w:rPr>
          <w:rFonts w:ascii="Arial" w:hAnsi="Arial" w:cs="Arial"/>
          <w:spacing w:val="-5"/>
          <w:kern w:val="1"/>
          <w:lang w:val="es-ES"/>
        </w:rPr>
        <w:t xml:space="preserve">gobierno Nacional </w:t>
      </w:r>
      <w:r>
        <w:rPr>
          <w:rFonts w:ascii="Arial" w:hAnsi="Arial" w:cs="Arial"/>
          <w:kern w:val="1"/>
          <w:lang w:val="es-ES"/>
        </w:rPr>
        <w:t xml:space="preserve">y </w:t>
      </w:r>
      <w:r>
        <w:rPr>
          <w:rFonts w:ascii="Arial" w:hAnsi="Arial" w:cs="Arial"/>
          <w:spacing w:val="-3"/>
          <w:kern w:val="1"/>
          <w:lang w:val="es-ES"/>
        </w:rPr>
        <w:t>de la</w:t>
      </w:r>
      <w:r>
        <w:rPr>
          <w:rFonts w:ascii="Arial" w:hAnsi="Arial" w:cs="Arial"/>
          <w:spacing w:val="-18"/>
          <w:kern w:val="1"/>
          <w:lang w:val="es-ES"/>
        </w:rPr>
        <w:t xml:space="preserve"> </w:t>
      </w:r>
      <w:r>
        <w:rPr>
          <w:rFonts w:ascii="Arial" w:hAnsi="Arial" w:cs="Arial"/>
          <w:spacing w:val="-5"/>
          <w:kern w:val="1"/>
          <w:lang w:val="es-ES"/>
        </w:rPr>
        <w:t>Ciudad.</w:t>
      </w:r>
    </w:p>
    <w:p w14:paraId="53E84F2E" w14:textId="77777777" w:rsidR="002270EE" w:rsidRDefault="002270EE" w:rsidP="002270EE">
      <w:pPr>
        <w:widowControl w:val="0"/>
        <w:autoSpaceDE w:val="0"/>
        <w:autoSpaceDN w:val="0"/>
        <w:adjustRightInd w:val="0"/>
        <w:spacing w:before="9" w:after="0" w:line="240" w:lineRule="auto"/>
        <w:ind w:right="-1820"/>
        <w:rPr>
          <w:rFonts w:ascii="Times New Roman" w:hAnsi="Times New Roman" w:cs="Times New Roman"/>
          <w:kern w:val="1"/>
          <w:sz w:val="19"/>
          <w:szCs w:val="19"/>
          <w:lang w:val="es-ES"/>
        </w:rPr>
      </w:pPr>
    </w:p>
    <w:p w14:paraId="123270F4" w14:textId="77777777" w:rsidR="002270EE" w:rsidRDefault="002270EE" w:rsidP="002270EE">
      <w:pPr>
        <w:widowControl w:val="0"/>
        <w:autoSpaceDE w:val="0"/>
        <w:autoSpaceDN w:val="0"/>
        <w:adjustRightInd w:val="0"/>
        <w:spacing w:after="0" w:line="240" w:lineRule="auto"/>
        <w:ind w:right="-1820"/>
        <w:jc w:val="both"/>
        <w:rPr>
          <w:rFonts w:ascii="Arial" w:hAnsi="Arial" w:cs="Arial"/>
          <w:b/>
          <w:bCs/>
          <w:kern w:val="1"/>
          <w:lang w:val="es-ES"/>
        </w:rPr>
      </w:pPr>
      <w:r>
        <w:rPr>
          <w:rFonts w:ascii="Arial" w:hAnsi="Arial" w:cs="Arial"/>
          <w:b/>
          <w:bCs/>
          <w:kern w:val="1"/>
          <w:lang w:val="es-ES"/>
        </w:rPr>
        <w:t>Eje: Derechos</w:t>
      </w:r>
    </w:p>
    <w:p w14:paraId="342400EE" w14:textId="77777777" w:rsidR="002270EE" w:rsidRDefault="002270EE" w:rsidP="002270EE">
      <w:pPr>
        <w:widowControl w:val="0"/>
        <w:numPr>
          <w:ilvl w:val="1"/>
          <w:numId w:val="395"/>
        </w:numPr>
        <w:tabs>
          <w:tab w:val="left" w:pos="1135"/>
        </w:tabs>
        <w:autoSpaceDE w:val="0"/>
        <w:autoSpaceDN w:val="0"/>
        <w:adjustRightInd w:val="0"/>
        <w:spacing w:before="17" w:after="0" w:line="240" w:lineRule="auto"/>
        <w:ind w:left="0" w:right="-615"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 xml:space="preserve">Los </w:t>
      </w:r>
      <w:r>
        <w:rPr>
          <w:rFonts w:ascii="Arial" w:hAnsi="Arial" w:cs="Arial"/>
          <w:spacing w:val="-3"/>
          <w:kern w:val="1"/>
          <w:lang w:val="es-ES"/>
        </w:rPr>
        <w:t xml:space="preserve">derechos </w:t>
      </w:r>
      <w:r>
        <w:rPr>
          <w:rFonts w:ascii="Arial" w:hAnsi="Arial" w:cs="Arial"/>
          <w:kern w:val="1"/>
          <w:lang w:val="es-ES"/>
        </w:rPr>
        <w:t xml:space="preserve">y </w:t>
      </w:r>
      <w:r>
        <w:rPr>
          <w:rFonts w:ascii="Arial" w:hAnsi="Arial" w:cs="Arial"/>
          <w:spacing w:val="-4"/>
          <w:kern w:val="1"/>
          <w:lang w:val="es-ES"/>
        </w:rPr>
        <w:t xml:space="preserve">las </w:t>
      </w:r>
      <w:r>
        <w:rPr>
          <w:rFonts w:ascii="Arial" w:hAnsi="Arial" w:cs="Arial"/>
          <w:kern w:val="1"/>
          <w:lang w:val="es-ES"/>
        </w:rPr>
        <w:t xml:space="preserve">normas: procesos </w:t>
      </w:r>
      <w:r>
        <w:rPr>
          <w:rFonts w:ascii="Arial" w:hAnsi="Arial" w:cs="Arial"/>
          <w:spacing w:val="-4"/>
          <w:kern w:val="1"/>
          <w:lang w:val="es-ES"/>
        </w:rPr>
        <w:t xml:space="preserve">que les dan </w:t>
      </w:r>
      <w:r>
        <w:rPr>
          <w:rFonts w:ascii="Arial" w:hAnsi="Arial" w:cs="Arial"/>
          <w:spacing w:val="-5"/>
          <w:kern w:val="1"/>
          <w:lang w:val="es-ES"/>
        </w:rPr>
        <w:t xml:space="preserve">origen. </w:t>
      </w:r>
      <w:r>
        <w:rPr>
          <w:rFonts w:ascii="Arial" w:hAnsi="Arial" w:cs="Arial"/>
          <w:spacing w:val="-3"/>
          <w:kern w:val="1"/>
          <w:lang w:val="es-ES"/>
        </w:rPr>
        <w:t xml:space="preserve">La </w:t>
      </w:r>
      <w:r>
        <w:rPr>
          <w:rFonts w:ascii="Arial" w:hAnsi="Arial" w:cs="Arial"/>
          <w:kern w:val="1"/>
          <w:lang w:val="es-ES"/>
        </w:rPr>
        <w:t xml:space="preserve">estructura </w:t>
      </w:r>
      <w:r>
        <w:rPr>
          <w:rFonts w:ascii="Arial" w:hAnsi="Arial" w:cs="Arial"/>
          <w:spacing w:val="-4"/>
          <w:kern w:val="1"/>
          <w:lang w:val="es-ES"/>
        </w:rPr>
        <w:t xml:space="preserve">del </w:t>
      </w:r>
      <w:r>
        <w:rPr>
          <w:rFonts w:ascii="Arial" w:hAnsi="Arial" w:cs="Arial"/>
          <w:kern w:val="1"/>
          <w:lang w:val="es-ES"/>
        </w:rPr>
        <w:t xml:space="preserve">sistema </w:t>
      </w:r>
      <w:r>
        <w:rPr>
          <w:rFonts w:ascii="Arial" w:hAnsi="Arial" w:cs="Arial"/>
          <w:spacing w:val="-5"/>
          <w:kern w:val="1"/>
          <w:lang w:val="es-ES"/>
        </w:rPr>
        <w:t xml:space="preserve">jurídico </w:t>
      </w:r>
      <w:r>
        <w:rPr>
          <w:rFonts w:ascii="Arial" w:hAnsi="Arial" w:cs="Arial"/>
          <w:kern w:val="1"/>
          <w:lang w:val="es-ES"/>
        </w:rPr>
        <w:t xml:space="preserve">y </w:t>
      </w:r>
      <w:r>
        <w:rPr>
          <w:rFonts w:ascii="Arial" w:hAnsi="Arial" w:cs="Arial"/>
          <w:spacing w:val="-3"/>
          <w:kern w:val="1"/>
          <w:lang w:val="es-ES"/>
        </w:rPr>
        <w:t xml:space="preserve">la importancia de </w:t>
      </w:r>
      <w:r>
        <w:rPr>
          <w:rFonts w:ascii="Arial" w:hAnsi="Arial" w:cs="Arial"/>
          <w:spacing w:val="-4"/>
          <w:kern w:val="1"/>
          <w:lang w:val="es-ES"/>
        </w:rPr>
        <w:t xml:space="preserve">los tratados </w:t>
      </w:r>
      <w:r>
        <w:rPr>
          <w:rFonts w:ascii="Arial" w:hAnsi="Arial" w:cs="Arial"/>
          <w:spacing w:val="-3"/>
          <w:kern w:val="1"/>
          <w:lang w:val="es-ES"/>
        </w:rPr>
        <w:t xml:space="preserve">de </w:t>
      </w:r>
      <w:r>
        <w:rPr>
          <w:rFonts w:ascii="Arial" w:hAnsi="Arial" w:cs="Arial"/>
          <w:kern w:val="1"/>
          <w:lang w:val="es-ES"/>
        </w:rPr>
        <w:t xml:space="preserve">Derechos </w:t>
      </w:r>
      <w:r>
        <w:rPr>
          <w:rFonts w:ascii="Arial" w:hAnsi="Arial" w:cs="Arial"/>
          <w:spacing w:val="-3"/>
          <w:kern w:val="1"/>
          <w:lang w:val="es-ES"/>
        </w:rPr>
        <w:t xml:space="preserve">Humanos, Constituciones </w:t>
      </w:r>
      <w:r>
        <w:rPr>
          <w:rFonts w:ascii="Arial" w:hAnsi="Arial" w:cs="Arial"/>
          <w:spacing w:val="-5"/>
          <w:kern w:val="1"/>
          <w:lang w:val="es-ES"/>
        </w:rPr>
        <w:t xml:space="preserve">Nacional </w:t>
      </w:r>
      <w:r>
        <w:rPr>
          <w:rFonts w:ascii="Arial" w:hAnsi="Arial" w:cs="Arial"/>
          <w:kern w:val="1"/>
          <w:lang w:val="es-ES"/>
        </w:rPr>
        <w:t xml:space="preserve">y </w:t>
      </w:r>
      <w:r>
        <w:rPr>
          <w:rFonts w:ascii="Arial" w:hAnsi="Arial" w:cs="Arial"/>
          <w:spacing w:val="-3"/>
          <w:kern w:val="1"/>
          <w:lang w:val="es-ES"/>
        </w:rPr>
        <w:t xml:space="preserve">de la </w:t>
      </w:r>
      <w:r>
        <w:rPr>
          <w:rFonts w:ascii="Arial" w:hAnsi="Arial" w:cs="Arial"/>
          <w:spacing w:val="-4"/>
          <w:kern w:val="1"/>
          <w:lang w:val="es-ES"/>
        </w:rPr>
        <w:t xml:space="preserve">Ciudad </w:t>
      </w:r>
      <w:r>
        <w:rPr>
          <w:rFonts w:ascii="Arial" w:hAnsi="Arial" w:cs="Arial"/>
          <w:spacing w:val="-5"/>
          <w:kern w:val="1"/>
          <w:lang w:val="es-ES"/>
        </w:rPr>
        <w:t xml:space="preserve">Autónoma </w:t>
      </w:r>
      <w:r>
        <w:rPr>
          <w:rFonts w:ascii="Arial" w:hAnsi="Arial" w:cs="Arial"/>
          <w:spacing w:val="-3"/>
          <w:kern w:val="1"/>
          <w:lang w:val="es-ES"/>
        </w:rPr>
        <w:t xml:space="preserve">de </w:t>
      </w:r>
      <w:r>
        <w:rPr>
          <w:rFonts w:ascii="Arial" w:hAnsi="Arial" w:cs="Arial"/>
          <w:spacing w:val="-4"/>
          <w:kern w:val="1"/>
          <w:lang w:val="es-ES"/>
        </w:rPr>
        <w:t>Buenos</w:t>
      </w:r>
      <w:r>
        <w:rPr>
          <w:rFonts w:ascii="Arial" w:hAnsi="Arial" w:cs="Arial"/>
          <w:spacing w:val="-2"/>
          <w:kern w:val="1"/>
          <w:lang w:val="es-ES"/>
        </w:rPr>
        <w:t xml:space="preserve"> </w:t>
      </w:r>
      <w:r>
        <w:rPr>
          <w:rFonts w:ascii="Arial" w:hAnsi="Arial" w:cs="Arial"/>
          <w:spacing w:val="-4"/>
          <w:kern w:val="1"/>
          <w:lang w:val="es-ES"/>
        </w:rPr>
        <w:t>Aires.</w:t>
      </w:r>
    </w:p>
    <w:p w14:paraId="64447E74" w14:textId="77777777" w:rsidR="002270EE" w:rsidRDefault="002270EE" w:rsidP="002270EE">
      <w:pPr>
        <w:widowControl w:val="0"/>
        <w:numPr>
          <w:ilvl w:val="1"/>
          <w:numId w:val="395"/>
        </w:numPr>
        <w:tabs>
          <w:tab w:val="left" w:pos="1135"/>
        </w:tabs>
        <w:autoSpaceDE w:val="0"/>
        <w:autoSpaceDN w:val="0"/>
        <w:adjustRightInd w:val="0"/>
        <w:spacing w:before="9" w:after="0" w:line="235" w:lineRule="auto"/>
        <w:ind w:left="0" w:right="-613" w:firstLine="0"/>
        <w:jc w:val="both"/>
        <w:rPr>
          <w:rFonts w:ascii="Times New Roman" w:hAnsi="Times New Roman" w:cs="Times New Roman"/>
          <w:kern w:val="1"/>
          <w:lang w:val="es-ES"/>
        </w:rPr>
      </w:pPr>
      <w:r>
        <w:rPr>
          <w:rFonts w:ascii="Symbol" w:hAnsi="Symbol" w:cs="Symbol"/>
          <w:spacing w:val="-4"/>
          <w:kern w:val="1"/>
          <w:lang w:val="es-ES"/>
        </w:rPr>
        <w:t>−</w:t>
      </w:r>
      <w:r>
        <w:rPr>
          <w:rFonts w:ascii="Symbol" w:hAnsi="Symbol" w:cs="Symbol"/>
          <w:spacing w:val="-4"/>
          <w:kern w:val="1"/>
          <w:lang w:val="es-ES"/>
        </w:rPr>
        <w:tab/>
      </w:r>
      <w:r>
        <w:rPr>
          <w:rFonts w:ascii="Arial" w:hAnsi="Arial" w:cs="Arial"/>
          <w:spacing w:val="-4"/>
          <w:kern w:val="1"/>
          <w:lang w:val="es-ES"/>
        </w:rPr>
        <w:t>Los</w:t>
      </w:r>
      <w:r>
        <w:rPr>
          <w:rFonts w:ascii="Arial" w:hAnsi="Arial" w:cs="Arial"/>
          <w:spacing w:val="53"/>
          <w:kern w:val="1"/>
          <w:lang w:val="es-ES"/>
        </w:rPr>
        <w:t xml:space="preserve"> </w:t>
      </w:r>
      <w:r>
        <w:rPr>
          <w:rFonts w:ascii="Arial" w:hAnsi="Arial" w:cs="Arial"/>
          <w:spacing w:val="-3"/>
          <w:kern w:val="1"/>
          <w:lang w:val="es-ES"/>
        </w:rPr>
        <w:t xml:space="preserve">derechos </w:t>
      </w:r>
      <w:r>
        <w:rPr>
          <w:rFonts w:ascii="Arial" w:hAnsi="Arial" w:cs="Arial"/>
          <w:kern w:val="1"/>
          <w:lang w:val="es-ES"/>
        </w:rPr>
        <w:t xml:space="preserve">y sus mecanismos </w:t>
      </w:r>
      <w:r>
        <w:rPr>
          <w:rFonts w:ascii="Arial" w:hAnsi="Arial" w:cs="Arial"/>
          <w:spacing w:val="-3"/>
          <w:kern w:val="1"/>
          <w:lang w:val="es-ES"/>
        </w:rPr>
        <w:t xml:space="preserve">de protección. </w:t>
      </w:r>
      <w:r>
        <w:rPr>
          <w:rFonts w:ascii="Arial" w:hAnsi="Arial" w:cs="Arial"/>
          <w:kern w:val="1"/>
          <w:lang w:val="es-ES"/>
        </w:rPr>
        <w:t xml:space="preserve">Derechos civiles, </w:t>
      </w:r>
      <w:r>
        <w:rPr>
          <w:rFonts w:ascii="Arial" w:hAnsi="Arial" w:cs="Arial"/>
          <w:spacing w:val="-4"/>
          <w:kern w:val="1"/>
          <w:lang w:val="es-ES"/>
        </w:rPr>
        <w:t xml:space="preserve">políticos, </w:t>
      </w:r>
      <w:r>
        <w:rPr>
          <w:rFonts w:ascii="Arial" w:hAnsi="Arial" w:cs="Arial"/>
          <w:kern w:val="1"/>
          <w:lang w:val="es-ES"/>
        </w:rPr>
        <w:t xml:space="preserve">sociales, económicos y </w:t>
      </w:r>
      <w:r>
        <w:rPr>
          <w:rFonts w:ascii="Arial" w:hAnsi="Arial" w:cs="Arial"/>
          <w:spacing w:val="-3"/>
          <w:kern w:val="1"/>
          <w:lang w:val="es-ES"/>
        </w:rPr>
        <w:t xml:space="preserve">culturales: </w:t>
      </w:r>
      <w:r>
        <w:rPr>
          <w:rFonts w:ascii="Arial" w:hAnsi="Arial" w:cs="Arial"/>
          <w:kern w:val="1"/>
          <w:lang w:val="es-ES"/>
        </w:rPr>
        <w:t xml:space="preserve">recepción </w:t>
      </w:r>
      <w:r>
        <w:rPr>
          <w:rFonts w:ascii="Arial" w:hAnsi="Arial" w:cs="Arial"/>
          <w:spacing w:val="-4"/>
          <w:kern w:val="1"/>
          <w:lang w:val="es-ES"/>
        </w:rPr>
        <w:t xml:space="preserve">normativa, </w:t>
      </w:r>
      <w:r>
        <w:rPr>
          <w:rFonts w:ascii="Arial" w:hAnsi="Arial" w:cs="Arial"/>
          <w:kern w:val="1"/>
          <w:lang w:val="es-ES"/>
        </w:rPr>
        <w:t xml:space="preserve">alcance y mecanismos </w:t>
      </w:r>
      <w:r>
        <w:rPr>
          <w:rFonts w:ascii="Arial" w:hAnsi="Arial" w:cs="Arial"/>
          <w:spacing w:val="-6"/>
          <w:kern w:val="1"/>
          <w:lang w:val="es-ES"/>
        </w:rPr>
        <w:t xml:space="preserve">de </w:t>
      </w:r>
      <w:r>
        <w:rPr>
          <w:rFonts w:ascii="Arial" w:hAnsi="Arial" w:cs="Arial"/>
          <w:spacing w:val="-3"/>
          <w:kern w:val="1"/>
          <w:lang w:val="es-ES"/>
        </w:rPr>
        <w:t>protección.</w:t>
      </w:r>
    </w:p>
    <w:p w14:paraId="32B419BC" w14:textId="77777777" w:rsidR="002270EE" w:rsidRDefault="002270EE" w:rsidP="002270EE">
      <w:pPr>
        <w:widowControl w:val="0"/>
        <w:autoSpaceDE w:val="0"/>
        <w:autoSpaceDN w:val="0"/>
        <w:adjustRightInd w:val="0"/>
        <w:spacing w:before="10" w:after="0" w:line="240" w:lineRule="auto"/>
        <w:ind w:right="-1820"/>
        <w:rPr>
          <w:rFonts w:ascii="Times New Roman" w:hAnsi="Times New Roman" w:cs="Times New Roman"/>
          <w:kern w:val="1"/>
          <w:sz w:val="20"/>
          <w:szCs w:val="20"/>
          <w:lang w:val="es-ES"/>
        </w:rPr>
      </w:pPr>
    </w:p>
    <w:p w14:paraId="424C02DC" w14:textId="77777777" w:rsidR="002270EE" w:rsidRDefault="002270EE" w:rsidP="002270EE">
      <w:pPr>
        <w:widowControl w:val="0"/>
        <w:autoSpaceDE w:val="0"/>
        <w:autoSpaceDN w:val="0"/>
        <w:adjustRightInd w:val="0"/>
        <w:spacing w:after="0" w:line="240" w:lineRule="auto"/>
        <w:ind w:right="-1820"/>
        <w:rPr>
          <w:rFonts w:ascii="Arial" w:hAnsi="Arial" w:cs="Arial"/>
          <w:b/>
          <w:bCs/>
          <w:kern w:val="1"/>
          <w:lang w:val="es-ES"/>
        </w:rPr>
      </w:pPr>
      <w:r>
        <w:rPr>
          <w:rFonts w:ascii="Arial" w:hAnsi="Arial" w:cs="Arial"/>
          <w:b/>
          <w:bCs/>
          <w:kern w:val="1"/>
          <w:lang w:val="es-ES"/>
        </w:rPr>
        <w:t>Eje: Igualdad y diferencia</w:t>
      </w:r>
    </w:p>
    <w:p w14:paraId="79168949" w14:textId="77777777" w:rsidR="002270EE" w:rsidRDefault="002270EE" w:rsidP="002270EE">
      <w:pPr>
        <w:widowControl w:val="0"/>
        <w:numPr>
          <w:ilvl w:val="1"/>
          <w:numId w:val="396"/>
        </w:numPr>
        <w:tabs>
          <w:tab w:val="left" w:pos="1135"/>
        </w:tabs>
        <w:autoSpaceDE w:val="0"/>
        <w:autoSpaceDN w:val="0"/>
        <w:adjustRightInd w:val="0"/>
        <w:spacing w:before="17" w:after="0" w:line="240" w:lineRule="auto"/>
        <w:ind w:left="0" w:right="-610" w:firstLine="0"/>
        <w:rPr>
          <w:rFonts w:ascii="Times New Roman" w:eastAsia="ヒラギノ角ゴシック W3" w:hAnsi="Times New Roman" w:cs="Times New Roman"/>
          <w:kern w:val="1"/>
          <w:lang w:val="es-ES"/>
        </w:rPr>
      </w:pPr>
      <w:r>
        <w:rPr>
          <w:rFonts w:ascii="ヒラギノ角ゴシック W3" w:eastAsia="ヒラギノ角ゴシック W3" w:hAnsi="Arial" w:cs="ヒラギノ角ゴシック W3" w:hint="eastAsia"/>
          <w:spacing w:val="-3"/>
          <w:kern w:val="1"/>
          <w:lang w:val="es-ES"/>
        </w:rPr>
        <w:t>♣</w:t>
      </w:r>
      <w:r>
        <w:rPr>
          <w:rFonts w:ascii="Wingdings" w:eastAsia="ヒラギノ角ゴシック W3" w:hAnsi="Wingdings" w:cs="Wingdings"/>
          <w:spacing w:val="-3"/>
          <w:kern w:val="1"/>
          <w:lang w:val="es-ES"/>
        </w:rPr>
        <w:tab/>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las diferencias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desigualdades. </w:t>
      </w:r>
      <w:r>
        <w:rPr>
          <w:rFonts w:ascii="Arial" w:eastAsia="ヒラギノ角ゴシック W3" w:hAnsi="Arial" w:cs="Arial"/>
          <w:kern w:val="1"/>
          <w:lang w:val="es-ES"/>
        </w:rPr>
        <w:t xml:space="preserve">El reconocimiento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otro,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diferentes identidades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proyectos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 xml:space="preserve"> </w:t>
      </w:r>
      <w:r>
        <w:rPr>
          <w:rFonts w:ascii="Arial" w:eastAsia="ヒラギノ角ゴシック W3" w:hAnsi="Arial" w:cs="Arial"/>
          <w:spacing w:val="-7"/>
          <w:kern w:val="1"/>
          <w:lang w:val="es-ES"/>
        </w:rPr>
        <w:t>vida.</w:t>
      </w:r>
    </w:p>
    <w:p w14:paraId="709DADC7" w14:textId="77777777" w:rsidR="002270EE" w:rsidRDefault="002270EE" w:rsidP="002270EE">
      <w:pPr>
        <w:widowControl w:val="0"/>
        <w:numPr>
          <w:ilvl w:val="1"/>
          <w:numId w:val="396"/>
        </w:numPr>
        <w:tabs>
          <w:tab w:val="left" w:pos="1135"/>
        </w:tabs>
        <w:autoSpaceDE w:val="0"/>
        <w:autoSpaceDN w:val="0"/>
        <w:adjustRightInd w:val="0"/>
        <w:spacing w:before="4" w:after="0" w:line="240" w:lineRule="auto"/>
        <w:ind w:left="0" w:right="-607" w:firstLine="0"/>
        <w:rPr>
          <w:rFonts w:ascii="Arial" w:eastAsia="ヒラギノ角ゴシック W3" w:hAnsi="Arial" w:cs="Arial"/>
          <w:kern w:val="1"/>
          <w:lang w:val="es-ES"/>
        </w:rPr>
      </w:pPr>
      <w:r>
        <w:rPr>
          <w:rFonts w:ascii="ヒラギノ角ゴシック W3" w:eastAsia="ヒラギノ角ゴシック W3" w:hAnsi="Times New Roman" w:cs="ヒラギノ角ゴシック W3" w:hint="eastAsia"/>
          <w:spacing w:val="-3"/>
          <w:kern w:val="1"/>
          <w:lang w:val="es-ES"/>
        </w:rPr>
        <w:t>♣</w:t>
      </w:r>
      <w:r>
        <w:rPr>
          <w:rFonts w:ascii="Wingdings" w:eastAsia="ヒラギノ角ゴシック W3" w:hAnsi="Wingdings" w:cs="Wingdings"/>
          <w:spacing w:val="-3"/>
          <w:kern w:val="1"/>
          <w:lang w:val="es-ES"/>
        </w:rPr>
        <w:tab/>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kern w:val="1"/>
          <w:lang w:val="es-ES"/>
        </w:rPr>
        <w:t xml:space="preserve">y sus </w:t>
      </w:r>
      <w:r>
        <w:rPr>
          <w:rFonts w:ascii="Arial" w:eastAsia="ヒラギノ角ゴシック W3" w:hAnsi="Arial" w:cs="Arial"/>
          <w:spacing w:val="-3"/>
          <w:kern w:val="1"/>
          <w:lang w:val="es-ES"/>
        </w:rPr>
        <w:t xml:space="preserve">significados. La </w:t>
      </w:r>
      <w:r>
        <w:rPr>
          <w:rFonts w:ascii="Arial" w:eastAsia="ヒラギノ角ゴシック W3" w:hAnsi="Arial" w:cs="Arial"/>
          <w:spacing w:val="-5"/>
          <w:kern w:val="1"/>
          <w:lang w:val="es-ES"/>
        </w:rPr>
        <w:t xml:space="preserve">desigualdad, </w:t>
      </w:r>
      <w:r>
        <w:rPr>
          <w:rFonts w:ascii="Arial" w:eastAsia="ヒラギノ角ゴシック W3" w:hAnsi="Arial" w:cs="Arial"/>
          <w:spacing w:val="-3"/>
          <w:kern w:val="1"/>
          <w:lang w:val="es-ES"/>
        </w:rPr>
        <w:t xml:space="preserve">la exclusión, la </w:t>
      </w:r>
      <w:r>
        <w:rPr>
          <w:rFonts w:ascii="Arial" w:eastAsia="ヒラギノ角ゴシック W3" w:hAnsi="Arial" w:cs="Arial"/>
          <w:kern w:val="1"/>
          <w:lang w:val="es-ES"/>
        </w:rPr>
        <w:t xml:space="preserve">discriminación. </w:t>
      </w:r>
      <w:r>
        <w:rPr>
          <w:rFonts w:ascii="Arial" w:eastAsia="ヒラギノ角ゴシック W3" w:hAnsi="Arial" w:cs="Arial"/>
          <w:spacing w:val="-3"/>
          <w:kern w:val="1"/>
          <w:lang w:val="es-ES"/>
        </w:rPr>
        <w:t xml:space="preserve">Supuestos </w:t>
      </w:r>
      <w:r>
        <w:rPr>
          <w:rFonts w:ascii="Arial" w:eastAsia="ヒラギノ角ゴシック W3" w:hAnsi="Arial" w:cs="Arial"/>
          <w:kern w:val="1"/>
          <w:lang w:val="es-ES"/>
        </w:rPr>
        <w:t>y</w:t>
      </w:r>
      <w:r>
        <w:rPr>
          <w:rFonts w:ascii="Arial" w:eastAsia="ヒラギノ角ゴシック W3" w:hAnsi="Arial" w:cs="Arial"/>
          <w:spacing w:val="1"/>
          <w:kern w:val="1"/>
          <w:lang w:val="es-ES"/>
        </w:rPr>
        <w:t xml:space="preserve"> </w:t>
      </w:r>
      <w:r>
        <w:rPr>
          <w:rFonts w:ascii="Arial" w:eastAsia="ヒラギノ角ゴシック W3" w:hAnsi="Arial" w:cs="Arial"/>
          <w:kern w:val="1"/>
          <w:lang w:val="es-ES"/>
        </w:rPr>
        <w:t>recursos.</w:t>
      </w:r>
    </w:p>
    <w:p w14:paraId="6C2099A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1"/>
          <w:szCs w:val="11"/>
          <w:lang w:val="es-ES"/>
        </w:rPr>
      </w:pPr>
    </w:p>
    <w:p w14:paraId="39B3D7AA"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365648E" w14:textId="77777777" w:rsidR="002270EE" w:rsidRDefault="002270EE" w:rsidP="002270EE">
      <w:pPr>
        <w:widowControl w:val="0"/>
        <w:autoSpaceDE w:val="0"/>
        <w:autoSpaceDN w:val="0"/>
        <w:adjustRightInd w:val="0"/>
        <w:spacing w:before="138"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Eje: Cuidado de uno mismo y de los otros</w:t>
      </w:r>
    </w:p>
    <w:p w14:paraId="23CF8696" w14:textId="77777777" w:rsidR="002270EE" w:rsidRDefault="002270EE" w:rsidP="002270EE">
      <w:pPr>
        <w:widowControl w:val="0"/>
        <w:numPr>
          <w:ilvl w:val="1"/>
          <w:numId w:val="397"/>
        </w:numPr>
        <w:tabs>
          <w:tab w:val="left" w:pos="1135"/>
        </w:tabs>
        <w:autoSpaceDE w:val="0"/>
        <w:autoSpaceDN w:val="0"/>
        <w:adjustRightInd w:val="0"/>
        <w:spacing w:before="17" w:after="0" w:line="240" w:lineRule="auto"/>
        <w:ind w:left="0" w:right="-612" w:firstLine="0"/>
        <w:jc w:val="both"/>
        <w:rPr>
          <w:rFonts w:ascii="Arial" w:eastAsia="ヒラギノ角ゴシック W3" w:hAnsi="Arial" w:cs="Arial"/>
          <w:kern w:val="1"/>
          <w:lang w:val="es-ES"/>
        </w:rPr>
      </w:pPr>
      <w:r>
        <w:rPr>
          <w:rFonts w:ascii="ヒラギノ角ゴシック W3" w:eastAsia="ヒラギノ角ゴシック W3" w:hAnsi="Arial" w:cs="ヒラギノ角ゴシック W3" w:hint="eastAsia"/>
          <w:spacing w:val="-4"/>
          <w:kern w:val="1"/>
          <w:lang w:val="es-ES"/>
        </w:rPr>
        <w:t>♣</w:t>
      </w:r>
      <w:r>
        <w:rPr>
          <w:rFonts w:ascii="Wingdings" w:eastAsia="ヒラギノ角ゴシック W3" w:hAnsi="Wingdings" w:cs="Wingdings"/>
          <w:spacing w:val="-4"/>
          <w:kern w:val="1"/>
          <w:lang w:val="es-ES"/>
        </w:rPr>
        <w:tab/>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decisiones personales, la </w:t>
      </w:r>
      <w:r>
        <w:rPr>
          <w:rFonts w:ascii="Arial" w:eastAsia="ヒラギノ角ゴシック W3" w:hAnsi="Arial" w:cs="Arial"/>
          <w:spacing w:val="-5"/>
          <w:kern w:val="1"/>
          <w:lang w:val="es-ES"/>
        </w:rPr>
        <w:t xml:space="preserve">autonomía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obstáculos para el </w:t>
      </w:r>
      <w:r>
        <w:rPr>
          <w:rFonts w:ascii="Arial" w:eastAsia="ヒラギノ角ゴシック W3" w:hAnsi="Arial" w:cs="Arial"/>
          <w:spacing w:val="-4"/>
          <w:kern w:val="1"/>
          <w:lang w:val="es-ES"/>
        </w:rPr>
        <w:t xml:space="preserve">cuidado. </w:t>
      </w:r>
      <w:r>
        <w:rPr>
          <w:rFonts w:ascii="Arial" w:eastAsia="ヒラギノ角ゴシック W3" w:hAnsi="Arial" w:cs="Arial"/>
          <w:spacing w:val="-6"/>
          <w:kern w:val="1"/>
          <w:lang w:val="es-ES"/>
        </w:rPr>
        <w:t xml:space="preserve">La </w:t>
      </w:r>
      <w:r>
        <w:rPr>
          <w:rFonts w:ascii="Arial" w:eastAsia="ヒラギノ角ゴシック W3" w:hAnsi="Arial" w:cs="Arial"/>
          <w:spacing w:val="-3"/>
          <w:kern w:val="1"/>
          <w:lang w:val="es-ES"/>
        </w:rPr>
        <w:t xml:space="preserve">presión </w:t>
      </w:r>
      <w:r>
        <w:rPr>
          <w:rFonts w:ascii="Arial" w:eastAsia="ヒラギノ角ゴシック W3" w:hAnsi="Arial" w:cs="Arial"/>
          <w:spacing w:val="-4"/>
          <w:kern w:val="1"/>
          <w:lang w:val="es-ES"/>
        </w:rPr>
        <w:t xml:space="preserve">del grupo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pares,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mensajes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medios de </w:t>
      </w:r>
      <w:r>
        <w:rPr>
          <w:rFonts w:ascii="Arial" w:eastAsia="ヒラギノ角ゴシック W3" w:hAnsi="Arial" w:cs="Arial"/>
          <w:kern w:val="1"/>
          <w:lang w:val="es-ES"/>
        </w:rPr>
        <w:t xml:space="preserve">comunicación,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TIC,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cultura 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sociedad </w:t>
      </w:r>
      <w:r>
        <w:rPr>
          <w:rFonts w:ascii="Arial" w:eastAsia="ヒラギノ角ゴシック W3" w:hAnsi="Arial" w:cs="Arial"/>
          <w:spacing w:val="-3"/>
          <w:kern w:val="1"/>
          <w:lang w:val="es-ES"/>
        </w:rPr>
        <w:t>de</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consumo.</w:t>
      </w:r>
    </w:p>
    <w:p w14:paraId="6B6AEAA7" w14:textId="77777777" w:rsidR="002270EE" w:rsidRDefault="002270EE" w:rsidP="002270EE">
      <w:pPr>
        <w:widowControl w:val="0"/>
        <w:numPr>
          <w:ilvl w:val="1"/>
          <w:numId w:val="398"/>
        </w:numPr>
        <w:tabs>
          <w:tab w:val="left" w:pos="1135"/>
        </w:tabs>
        <w:autoSpaceDE w:val="0"/>
        <w:autoSpaceDN w:val="0"/>
        <w:adjustRightInd w:val="0"/>
        <w:spacing w:before="6" w:after="0" w:line="240" w:lineRule="auto"/>
        <w:ind w:left="0" w:right="-614" w:firstLine="0"/>
        <w:jc w:val="both"/>
        <w:rPr>
          <w:rFonts w:ascii="Arial" w:eastAsia="ヒラギノ角ゴシック W3" w:hAnsi="Arial" w:cs="Arial"/>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Prácticas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ponen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riesgo </w:t>
      </w:r>
      <w:r>
        <w:rPr>
          <w:rFonts w:ascii="Arial" w:eastAsia="ヒラギノ角ゴシック W3" w:hAnsi="Arial" w:cs="Arial"/>
          <w:spacing w:val="-3"/>
          <w:kern w:val="1"/>
          <w:lang w:val="es-ES"/>
        </w:rPr>
        <w:t xml:space="preserve">la salud: </w:t>
      </w:r>
      <w:r>
        <w:rPr>
          <w:rFonts w:ascii="Arial" w:eastAsia="ヒラギノ角ゴシック W3" w:hAnsi="Arial" w:cs="Arial"/>
          <w:spacing w:val="-6"/>
          <w:kern w:val="1"/>
          <w:lang w:val="es-ES"/>
        </w:rPr>
        <w:t xml:space="preserve">vínculos </w:t>
      </w:r>
      <w:r>
        <w:rPr>
          <w:rFonts w:ascii="Arial" w:eastAsia="ヒラギノ角ゴシック W3" w:hAnsi="Arial" w:cs="Arial"/>
          <w:spacing w:val="-3"/>
          <w:kern w:val="1"/>
          <w:lang w:val="es-ES"/>
        </w:rPr>
        <w:t xml:space="preserve">nocivos, </w:t>
      </w:r>
      <w:r>
        <w:rPr>
          <w:rFonts w:ascii="Arial" w:eastAsia="ヒラギノ角ゴシック W3" w:hAnsi="Arial" w:cs="Arial"/>
          <w:kern w:val="1"/>
          <w:lang w:val="es-ES"/>
        </w:rPr>
        <w:t xml:space="preserve">consumo </w:t>
      </w:r>
      <w:r>
        <w:rPr>
          <w:rFonts w:ascii="Arial" w:eastAsia="ヒラギノ角ゴシック W3" w:hAnsi="Arial" w:cs="Arial"/>
          <w:spacing w:val="-4"/>
          <w:kern w:val="1"/>
          <w:lang w:val="es-ES"/>
        </w:rPr>
        <w:t xml:space="preserve">perjudicial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sustancias, </w:t>
      </w:r>
      <w:r>
        <w:rPr>
          <w:rFonts w:ascii="Arial" w:eastAsia="ヒラギノ角ゴシック W3" w:hAnsi="Arial" w:cs="Arial"/>
          <w:spacing w:val="-3"/>
          <w:kern w:val="1"/>
          <w:lang w:val="es-ES"/>
        </w:rPr>
        <w:t xml:space="preserve">exposición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situaciones de riesgo, entre </w:t>
      </w:r>
      <w:r>
        <w:rPr>
          <w:rFonts w:ascii="Arial" w:eastAsia="ヒラギノ角ゴシック W3" w:hAnsi="Arial" w:cs="Arial"/>
          <w:kern w:val="1"/>
          <w:lang w:val="es-ES"/>
        </w:rPr>
        <w:t xml:space="preserve">otras. Recursos </w:t>
      </w:r>
      <w:r>
        <w:rPr>
          <w:rFonts w:ascii="Arial" w:eastAsia="ヒラギノ角ゴシック W3" w:hAnsi="Arial" w:cs="Arial"/>
          <w:spacing w:val="-3"/>
          <w:kern w:val="1"/>
          <w:lang w:val="es-ES"/>
        </w:rPr>
        <w:t xml:space="preserve">para la </w:t>
      </w:r>
      <w:r>
        <w:rPr>
          <w:rFonts w:ascii="Arial" w:eastAsia="ヒラギノ角ゴシック W3" w:hAnsi="Arial" w:cs="Arial"/>
          <w:spacing w:val="-4"/>
          <w:kern w:val="1"/>
          <w:lang w:val="es-ES"/>
        </w:rPr>
        <w:t xml:space="preserve">prevención </w:t>
      </w:r>
      <w:r>
        <w:rPr>
          <w:rFonts w:ascii="Arial" w:eastAsia="ヒラギノ角ゴシック W3" w:hAnsi="Arial" w:cs="Arial"/>
          <w:kern w:val="1"/>
          <w:lang w:val="es-ES"/>
        </w:rPr>
        <w:t>y</w:t>
      </w:r>
      <w:r>
        <w:rPr>
          <w:rFonts w:ascii="Arial" w:eastAsia="ヒラギノ角ゴシック W3" w:hAnsi="Arial" w:cs="Arial"/>
          <w:spacing w:val="3"/>
          <w:kern w:val="1"/>
          <w:lang w:val="es-ES"/>
        </w:rPr>
        <w:t xml:space="preserve"> </w:t>
      </w:r>
      <w:r>
        <w:rPr>
          <w:rFonts w:ascii="Arial" w:eastAsia="ヒラギノ角ゴシック W3" w:hAnsi="Arial" w:cs="Arial"/>
          <w:kern w:val="1"/>
          <w:lang w:val="es-ES"/>
        </w:rPr>
        <w:t>asistencia.</w:t>
      </w:r>
    </w:p>
    <w:p w14:paraId="7FB8F16A" w14:textId="77777777" w:rsidR="002270EE" w:rsidRDefault="002270EE" w:rsidP="002270EE">
      <w:pPr>
        <w:widowControl w:val="0"/>
        <w:autoSpaceDE w:val="0"/>
        <w:autoSpaceDN w:val="0"/>
        <w:adjustRightInd w:val="0"/>
        <w:spacing w:before="11" w:after="0" w:line="240" w:lineRule="auto"/>
        <w:ind w:right="-1820"/>
        <w:rPr>
          <w:rFonts w:ascii="Times New Roman" w:eastAsia="ヒラギノ角ゴシック W3" w:hAnsi="Times New Roman" w:cs="Times New Roman"/>
          <w:kern w:val="1"/>
          <w:sz w:val="19"/>
          <w:szCs w:val="19"/>
          <w:lang w:val="es-ES"/>
        </w:rPr>
      </w:pPr>
    </w:p>
    <w:p w14:paraId="75126D4F"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Presentación</w:t>
      </w:r>
    </w:p>
    <w:p w14:paraId="5EF86F00" w14:textId="77777777" w:rsidR="002270EE" w:rsidRDefault="002270EE" w:rsidP="002270EE">
      <w:pPr>
        <w:widowControl w:val="0"/>
        <w:autoSpaceDE w:val="0"/>
        <w:autoSpaceDN w:val="0"/>
        <w:adjustRightInd w:val="0"/>
        <w:spacing w:before="17" w:after="0" w:line="240" w:lineRule="auto"/>
        <w:ind w:right="-616"/>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inclusión de la </w:t>
      </w:r>
      <w:r>
        <w:rPr>
          <w:rFonts w:ascii="Arial" w:eastAsia="ヒラギノ角ゴシック W3" w:hAnsi="Arial" w:cs="Arial"/>
          <w:spacing w:val="-4"/>
          <w:kern w:val="1"/>
          <w:lang w:val="es-ES"/>
        </w:rPr>
        <w:t xml:space="preserve">asignatura </w:t>
      </w:r>
      <w:r>
        <w:rPr>
          <w:rFonts w:ascii="Arial" w:eastAsia="ヒラギノ角ゴシック W3" w:hAnsi="Arial" w:cs="Arial"/>
          <w:spacing w:val="-3"/>
          <w:kern w:val="1"/>
          <w:lang w:val="es-ES"/>
        </w:rPr>
        <w:t xml:space="preserve">en la </w:t>
      </w:r>
      <w:r>
        <w:rPr>
          <w:rFonts w:ascii="Arial" w:eastAsia="ヒラギノ角ゴシック W3" w:hAnsi="Arial" w:cs="Arial"/>
          <w:spacing w:val="-5"/>
          <w:kern w:val="1"/>
          <w:lang w:val="es-ES"/>
        </w:rPr>
        <w:t xml:space="preserve">NES </w:t>
      </w:r>
      <w:r>
        <w:rPr>
          <w:rFonts w:ascii="Arial" w:eastAsia="ヒラギノ角ゴシック W3" w:hAnsi="Arial" w:cs="Arial"/>
          <w:spacing w:val="-4"/>
          <w:kern w:val="1"/>
          <w:lang w:val="es-ES"/>
        </w:rPr>
        <w:t xml:space="preserve">obedece </w:t>
      </w:r>
      <w:r>
        <w:rPr>
          <w:rFonts w:ascii="Arial" w:eastAsia="ヒラギノ角ゴシック W3" w:hAnsi="Arial" w:cs="Arial"/>
          <w:spacing w:val="-3"/>
          <w:kern w:val="1"/>
          <w:lang w:val="es-ES"/>
        </w:rPr>
        <w:t xml:space="preserve">al propósito de </w:t>
      </w:r>
      <w:r>
        <w:rPr>
          <w:rFonts w:ascii="Arial" w:eastAsia="ヒラギノ角ゴシック W3" w:hAnsi="Arial" w:cs="Arial"/>
          <w:kern w:val="1"/>
          <w:lang w:val="es-ES"/>
        </w:rPr>
        <w:t xml:space="preserve">formar  </w:t>
      </w:r>
      <w:r>
        <w:rPr>
          <w:rFonts w:ascii="Arial" w:eastAsia="ヒラギノ角ゴシック W3" w:hAnsi="Arial" w:cs="Arial"/>
          <w:spacing w:val="-5"/>
          <w:kern w:val="1"/>
          <w:lang w:val="es-ES"/>
        </w:rPr>
        <w:t xml:space="preserve">ciudadanos  </w:t>
      </w:r>
      <w:r>
        <w:rPr>
          <w:rFonts w:ascii="Arial" w:eastAsia="ヒラギノ角ゴシック W3" w:hAnsi="Arial" w:cs="Arial"/>
          <w:kern w:val="1"/>
          <w:lang w:val="es-ES"/>
        </w:rPr>
        <w:t xml:space="preserve">capaces </w:t>
      </w:r>
      <w:r>
        <w:rPr>
          <w:rFonts w:ascii="Arial" w:eastAsia="ヒラギノ角ゴシック W3" w:hAnsi="Arial" w:cs="Arial"/>
          <w:spacing w:val="-3"/>
          <w:kern w:val="1"/>
          <w:lang w:val="es-ES"/>
        </w:rPr>
        <w:t xml:space="preserve">de ejercer de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responsable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creativa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obligaciones, </w:t>
      </w:r>
      <w:r>
        <w:rPr>
          <w:rFonts w:ascii="Arial" w:eastAsia="ヒラギノ角ゴシック W3" w:hAnsi="Arial" w:cs="Arial"/>
          <w:kern w:val="1"/>
          <w:lang w:val="es-ES"/>
        </w:rPr>
        <w:t xml:space="preserve">ser </w:t>
      </w:r>
      <w:r>
        <w:rPr>
          <w:rFonts w:ascii="Arial" w:eastAsia="ヒラギノ角ゴシック W3" w:hAnsi="Arial" w:cs="Arial"/>
          <w:spacing w:val="-5"/>
          <w:kern w:val="1"/>
          <w:lang w:val="es-ES"/>
        </w:rPr>
        <w:t xml:space="preserve">partícipes </w:t>
      </w:r>
      <w:r>
        <w:rPr>
          <w:rFonts w:ascii="Arial" w:eastAsia="ヒラギノ角ゴシック W3" w:hAnsi="Arial" w:cs="Arial"/>
          <w:spacing w:val="-3"/>
          <w:kern w:val="1"/>
          <w:lang w:val="es-ES"/>
        </w:rPr>
        <w:t xml:space="preserve">de la </w:t>
      </w:r>
      <w:r>
        <w:rPr>
          <w:rFonts w:ascii="Arial" w:eastAsia="ヒラギノ角ゴシック W3" w:hAnsi="Arial" w:cs="Arial"/>
          <w:spacing w:val="-5"/>
          <w:kern w:val="1"/>
          <w:lang w:val="es-ES"/>
        </w:rPr>
        <w:t xml:space="preserve">vida </w:t>
      </w:r>
      <w:r>
        <w:rPr>
          <w:rFonts w:ascii="Arial" w:eastAsia="ヒラギノ角ゴシック W3" w:hAnsi="Arial" w:cs="Arial"/>
          <w:spacing w:val="-3"/>
          <w:kern w:val="1"/>
          <w:lang w:val="es-ES"/>
        </w:rPr>
        <w:t xml:space="preserve">pública </w:t>
      </w:r>
      <w:r>
        <w:rPr>
          <w:rFonts w:ascii="Arial" w:eastAsia="ヒラギノ角ゴシック W3" w:hAnsi="Arial" w:cs="Arial"/>
          <w:spacing w:val="-5"/>
          <w:kern w:val="1"/>
          <w:lang w:val="es-ES"/>
        </w:rPr>
        <w:t xml:space="preserve">dotados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herramientas </w:t>
      </w:r>
      <w:r>
        <w:rPr>
          <w:rFonts w:ascii="Arial" w:eastAsia="ヒラギノ角ゴシック W3" w:hAnsi="Arial" w:cs="Arial"/>
          <w:spacing w:val="-3"/>
          <w:kern w:val="1"/>
          <w:lang w:val="es-ES"/>
        </w:rPr>
        <w:t xml:space="preserve">para comprender la </w:t>
      </w:r>
      <w:r>
        <w:rPr>
          <w:rFonts w:ascii="Arial" w:eastAsia="ヒラギノ角ゴシック W3" w:hAnsi="Arial" w:cs="Arial"/>
          <w:spacing w:val="-5"/>
          <w:kern w:val="1"/>
          <w:lang w:val="es-ES"/>
        </w:rPr>
        <w:t xml:space="preserve">realidad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rodea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operar </w:t>
      </w:r>
      <w:r>
        <w:rPr>
          <w:rFonts w:ascii="Arial" w:eastAsia="ヒラギノ角ゴシック W3" w:hAnsi="Arial" w:cs="Arial"/>
          <w:kern w:val="1"/>
          <w:lang w:val="es-ES"/>
        </w:rPr>
        <w:t xml:space="preserve">sobre </w:t>
      </w:r>
      <w:r>
        <w:rPr>
          <w:rFonts w:ascii="Arial" w:eastAsia="ヒラギノ角ゴシック W3" w:hAnsi="Arial" w:cs="Arial"/>
          <w:spacing w:val="-5"/>
          <w:kern w:val="1"/>
          <w:lang w:val="es-ES"/>
        </w:rPr>
        <w:t xml:space="preserve">ella, </w:t>
      </w:r>
      <w:r>
        <w:rPr>
          <w:rFonts w:ascii="Arial" w:eastAsia="ヒラギノ角ゴシック W3" w:hAnsi="Arial" w:cs="Arial"/>
          <w:kern w:val="1"/>
          <w:lang w:val="es-ES"/>
        </w:rPr>
        <w:t xml:space="preserve">y ser </w:t>
      </w:r>
      <w:r>
        <w:rPr>
          <w:rFonts w:ascii="Arial" w:eastAsia="ヒラギノ角ゴシック W3" w:hAnsi="Arial" w:cs="Arial"/>
          <w:spacing w:val="-3"/>
          <w:kern w:val="1"/>
          <w:lang w:val="es-ES"/>
        </w:rPr>
        <w:t xml:space="preserve">cuidadosos de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mismos y </w:t>
      </w:r>
      <w:r>
        <w:rPr>
          <w:rFonts w:ascii="Arial" w:eastAsia="ヒラギノ角ゴシック W3" w:hAnsi="Arial" w:cs="Arial"/>
          <w:spacing w:val="-3"/>
          <w:kern w:val="1"/>
          <w:lang w:val="es-ES"/>
        </w:rPr>
        <w:t xml:space="preserve">de los </w:t>
      </w:r>
      <w:r>
        <w:rPr>
          <w:rFonts w:ascii="Arial" w:eastAsia="ヒラギノ角ゴシック W3" w:hAnsi="Arial" w:cs="Arial"/>
          <w:kern w:val="1"/>
          <w:lang w:val="es-ES"/>
        </w:rPr>
        <w:t xml:space="preserve">otros,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consonancia con </w:t>
      </w:r>
      <w:r>
        <w:rPr>
          <w:rFonts w:ascii="Arial" w:eastAsia="ヒラギノ角ゴシック W3" w:hAnsi="Arial" w:cs="Arial"/>
          <w:spacing w:val="-3"/>
          <w:kern w:val="1"/>
          <w:lang w:val="es-ES"/>
        </w:rPr>
        <w:t xml:space="preserve">el mandato de la </w:t>
      </w:r>
      <w:r>
        <w:rPr>
          <w:rFonts w:ascii="Arial" w:eastAsia="ヒラギノ角ゴシック W3" w:hAnsi="Arial" w:cs="Arial"/>
          <w:spacing w:val="-4"/>
          <w:kern w:val="1"/>
          <w:lang w:val="es-ES"/>
        </w:rPr>
        <w:t xml:space="preserve">Ley </w:t>
      </w:r>
      <w:r>
        <w:rPr>
          <w:rFonts w:ascii="Arial" w:eastAsia="ヒラギノ角ゴシック W3" w:hAnsi="Arial" w:cs="Arial"/>
          <w:spacing w:val="-5"/>
          <w:kern w:val="1"/>
          <w:lang w:val="es-ES"/>
        </w:rPr>
        <w:t xml:space="preserve">Nacional </w:t>
      </w:r>
      <w:r>
        <w:rPr>
          <w:rFonts w:ascii="Arial" w:eastAsia="ヒラギノ角ゴシック W3" w:hAnsi="Arial" w:cs="Arial"/>
          <w:spacing w:val="-3"/>
          <w:kern w:val="1"/>
          <w:lang w:val="es-ES"/>
        </w:rPr>
        <w:t xml:space="preserve">de Educación,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propone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formación </w:t>
      </w:r>
      <w:r>
        <w:rPr>
          <w:rFonts w:ascii="Arial" w:eastAsia="ヒラギノ角ゴシック W3" w:hAnsi="Arial" w:cs="Arial"/>
          <w:spacing w:val="-3"/>
          <w:kern w:val="1"/>
          <w:lang w:val="es-ES"/>
        </w:rPr>
        <w:t xml:space="preserve">para 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propósitos </w:t>
      </w:r>
      <w:r>
        <w:rPr>
          <w:rFonts w:ascii="Arial" w:eastAsia="ヒラギノ角ゴシック W3" w:hAnsi="Arial" w:cs="Arial"/>
          <w:spacing w:val="-3"/>
          <w:kern w:val="1"/>
          <w:lang w:val="es-ES"/>
        </w:rPr>
        <w:t xml:space="preserve">centrales de la </w:t>
      </w:r>
      <w:r>
        <w:rPr>
          <w:rFonts w:ascii="Arial" w:eastAsia="ヒラギノ角ゴシック W3" w:hAnsi="Arial" w:cs="Arial"/>
          <w:kern w:val="1"/>
          <w:lang w:val="es-ES"/>
        </w:rPr>
        <w:t>escuela</w:t>
      </w:r>
      <w:r>
        <w:rPr>
          <w:rFonts w:ascii="Arial" w:eastAsia="ヒラギノ角ゴシック W3" w:hAnsi="Arial" w:cs="Arial"/>
          <w:spacing w:val="22"/>
          <w:kern w:val="1"/>
          <w:lang w:val="es-ES"/>
        </w:rPr>
        <w:t xml:space="preserve"> </w:t>
      </w:r>
      <w:r>
        <w:rPr>
          <w:rFonts w:ascii="Arial" w:eastAsia="ヒラギノ角ゴシック W3" w:hAnsi="Arial" w:cs="Arial"/>
          <w:spacing w:val="-3"/>
          <w:kern w:val="1"/>
          <w:lang w:val="es-ES"/>
        </w:rPr>
        <w:t>secundaria.</w:t>
      </w:r>
    </w:p>
    <w:p w14:paraId="7BC74437" w14:textId="77777777" w:rsidR="002270EE" w:rsidRDefault="002270EE" w:rsidP="002270EE">
      <w:pPr>
        <w:widowControl w:val="0"/>
        <w:autoSpaceDE w:val="0"/>
        <w:autoSpaceDN w:val="0"/>
        <w:adjustRightInd w:val="0"/>
        <w:spacing w:after="0" w:line="240" w:lineRule="auto"/>
        <w:ind w:right="-61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El ejercicio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rol </w:t>
      </w:r>
      <w:r>
        <w:rPr>
          <w:rFonts w:ascii="Arial" w:eastAsia="ヒラギノ角ゴシック W3" w:hAnsi="Arial" w:cs="Arial"/>
          <w:spacing w:val="-4"/>
          <w:kern w:val="1"/>
          <w:lang w:val="es-ES"/>
        </w:rPr>
        <w:t xml:space="preserve">del ciudadano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sociedad </w:t>
      </w:r>
      <w:r>
        <w:rPr>
          <w:rFonts w:ascii="Arial" w:eastAsia="ヒラギノ角ゴシック W3" w:hAnsi="Arial" w:cs="Arial"/>
          <w:spacing w:val="-3"/>
          <w:kern w:val="1"/>
          <w:lang w:val="es-ES"/>
        </w:rPr>
        <w:t xml:space="preserve">actual </w:t>
      </w:r>
      <w:r>
        <w:rPr>
          <w:rFonts w:ascii="Arial" w:eastAsia="ヒラギノ角ゴシック W3" w:hAnsi="Arial" w:cs="Arial"/>
          <w:spacing w:val="-5"/>
          <w:kern w:val="1"/>
          <w:lang w:val="es-ES"/>
        </w:rPr>
        <w:t xml:space="preserve">plantea desafíos </w:t>
      </w:r>
      <w:r>
        <w:rPr>
          <w:rFonts w:ascii="Arial" w:eastAsia="ヒラギノ角ゴシック W3" w:hAnsi="Arial" w:cs="Arial"/>
          <w:kern w:val="1"/>
          <w:lang w:val="es-ES"/>
        </w:rPr>
        <w:t xml:space="preserve">complejos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toma </w:t>
      </w:r>
      <w:r>
        <w:rPr>
          <w:rFonts w:ascii="Arial" w:eastAsia="ヒラギノ角ゴシック W3" w:hAnsi="Arial" w:cs="Arial"/>
          <w:spacing w:val="-3"/>
          <w:kern w:val="1"/>
          <w:lang w:val="es-ES"/>
        </w:rPr>
        <w:t xml:space="preserve">de decisiones  en el ámbito de lo </w:t>
      </w:r>
      <w:r>
        <w:rPr>
          <w:rFonts w:ascii="Arial" w:eastAsia="ヒラギノ角ゴシック W3" w:hAnsi="Arial" w:cs="Arial"/>
          <w:spacing w:val="-4"/>
          <w:kern w:val="1"/>
          <w:lang w:val="es-ES"/>
        </w:rPr>
        <w:t xml:space="preserve">público. </w:t>
      </w:r>
      <w:r>
        <w:rPr>
          <w:rFonts w:ascii="Arial" w:eastAsia="ヒラギノ角ゴシック W3" w:hAnsi="Arial" w:cs="Arial"/>
          <w:spacing w:val="-3"/>
          <w:kern w:val="1"/>
          <w:lang w:val="es-ES"/>
        </w:rPr>
        <w:t xml:space="preserve">La complejidad 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cuestiones </w:t>
      </w:r>
      <w:r>
        <w:rPr>
          <w:rFonts w:ascii="Arial" w:eastAsia="ヒラギノ角ゴシック W3" w:hAnsi="Arial" w:cs="Arial"/>
          <w:spacing w:val="-6"/>
          <w:kern w:val="1"/>
          <w:lang w:val="es-ES"/>
        </w:rPr>
        <w:t xml:space="preserve">atinentes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lo público </w:t>
      </w:r>
      <w:r>
        <w:rPr>
          <w:rFonts w:ascii="Arial" w:eastAsia="ヒラギノ角ゴシック W3" w:hAnsi="Arial" w:cs="Arial"/>
          <w:spacing w:val="-4"/>
          <w:kern w:val="1"/>
          <w:lang w:val="es-ES"/>
        </w:rPr>
        <w:t xml:space="preserve">requiere </w:t>
      </w:r>
      <w:r>
        <w:rPr>
          <w:rFonts w:ascii="Arial" w:eastAsia="ヒラギノ角ゴシック W3" w:hAnsi="Arial" w:cs="Arial"/>
          <w:spacing w:val="-3"/>
          <w:kern w:val="1"/>
          <w:lang w:val="es-ES"/>
        </w:rPr>
        <w:t xml:space="preserve">considerar </w:t>
      </w:r>
      <w:r>
        <w:rPr>
          <w:rFonts w:ascii="Arial" w:eastAsia="ヒラギノ角ゴシック W3" w:hAnsi="Arial" w:cs="Arial"/>
          <w:spacing w:val="-4"/>
          <w:kern w:val="1"/>
          <w:lang w:val="es-ES"/>
        </w:rPr>
        <w:t xml:space="preserve">una cantidad </w:t>
      </w:r>
      <w:r>
        <w:rPr>
          <w:rFonts w:ascii="Arial" w:eastAsia="ヒラギノ角ゴシック W3" w:hAnsi="Arial" w:cs="Arial"/>
          <w:kern w:val="1"/>
          <w:lang w:val="es-ES"/>
        </w:rPr>
        <w:t xml:space="preserve">cada </w:t>
      </w:r>
      <w:r>
        <w:rPr>
          <w:rFonts w:ascii="Arial" w:eastAsia="ヒラギノ角ゴシック W3" w:hAnsi="Arial" w:cs="Arial"/>
          <w:spacing w:val="-5"/>
          <w:kern w:val="1"/>
          <w:lang w:val="es-ES"/>
        </w:rPr>
        <w:t xml:space="preserve">vez </w:t>
      </w:r>
      <w:r>
        <w:rPr>
          <w:rFonts w:ascii="Arial" w:eastAsia="ヒラギノ角ゴシック W3" w:hAnsi="Arial" w:cs="Arial"/>
          <w:spacing w:val="-3"/>
          <w:kern w:val="1"/>
          <w:lang w:val="es-ES"/>
        </w:rPr>
        <w:t xml:space="preserve">mayor de </w:t>
      </w:r>
      <w:r>
        <w:rPr>
          <w:rFonts w:ascii="Arial" w:eastAsia="ヒラギノ角ゴシック W3" w:hAnsi="Arial" w:cs="Arial"/>
          <w:spacing w:val="-5"/>
          <w:kern w:val="1"/>
          <w:lang w:val="es-ES"/>
        </w:rPr>
        <w:t xml:space="preserve">variables </w:t>
      </w:r>
      <w:r>
        <w:rPr>
          <w:rFonts w:ascii="Arial" w:eastAsia="ヒラギノ角ゴシック W3" w:hAnsi="Arial" w:cs="Arial"/>
          <w:kern w:val="1"/>
          <w:lang w:val="es-ES"/>
        </w:rPr>
        <w:t xml:space="preserve">y seleccionar y procesar </w:t>
      </w:r>
      <w:r>
        <w:rPr>
          <w:rFonts w:ascii="Arial" w:eastAsia="ヒラギノ角ゴシック W3" w:hAnsi="Arial" w:cs="Arial"/>
          <w:spacing w:val="-3"/>
          <w:kern w:val="1"/>
          <w:lang w:val="es-ES"/>
        </w:rPr>
        <w:t xml:space="preserve">información diversa, utilizar </w:t>
      </w:r>
      <w:r>
        <w:rPr>
          <w:rFonts w:ascii="Arial" w:eastAsia="ヒラギノ角ゴシック W3" w:hAnsi="Arial" w:cs="Arial"/>
          <w:spacing w:val="-4"/>
          <w:kern w:val="1"/>
          <w:lang w:val="es-ES"/>
        </w:rPr>
        <w:t xml:space="preserve">herramientas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 xml:space="preserve">interpretar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escenario  y </w:t>
      </w:r>
      <w:r>
        <w:rPr>
          <w:rFonts w:ascii="Arial" w:eastAsia="ヒラギノ角ゴシック W3" w:hAnsi="Arial" w:cs="Arial"/>
          <w:spacing w:val="-3"/>
          <w:kern w:val="1"/>
          <w:lang w:val="es-ES"/>
        </w:rPr>
        <w:t xml:space="preserve">participar de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creativa, responsable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efectiva en la </w:t>
      </w:r>
      <w:r>
        <w:rPr>
          <w:rFonts w:ascii="Arial" w:eastAsia="ヒラギノ角ゴシック W3" w:hAnsi="Arial" w:cs="Arial"/>
          <w:kern w:val="1"/>
          <w:lang w:val="es-ES"/>
        </w:rPr>
        <w:t xml:space="preserve">creación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vínculos </w:t>
      </w:r>
      <w:r>
        <w:rPr>
          <w:rFonts w:ascii="Arial" w:eastAsia="ヒラギノ角ゴシック W3" w:hAnsi="Arial" w:cs="Arial"/>
          <w:kern w:val="1"/>
          <w:lang w:val="es-ES"/>
        </w:rPr>
        <w:t xml:space="preserve">sociales y </w:t>
      </w:r>
      <w:r>
        <w:rPr>
          <w:rFonts w:ascii="Arial" w:eastAsia="ヒラギノ角ゴシック W3" w:hAnsi="Arial" w:cs="Arial"/>
          <w:spacing w:val="-5"/>
          <w:kern w:val="1"/>
          <w:lang w:val="es-ES"/>
        </w:rPr>
        <w:t xml:space="preserve">políticos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sociedad democrática </w:t>
      </w:r>
      <w:r>
        <w:rPr>
          <w:rFonts w:ascii="Arial" w:eastAsia="ヒラギノ角ゴシック W3" w:hAnsi="Arial" w:cs="Arial"/>
          <w:spacing w:val="-3"/>
          <w:kern w:val="1"/>
          <w:lang w:val="es-ES"/>
        </w:rPr>
        <w:t xml:space="preserve">progresivamente </w:t>
      </w:r>
      <w:r>
        <w:rPr>
          <w:rFonts w:ascii="Arial" w:eastAsia="ヒラギノ角ゴシック W3" w:hAnsi="Arial" w:cs="Arial"/>
          <w:kern w:val="1"/>
          <w:lang w:val="es-ES"/>
        </w:rPr>
        <w:t xml:space="preserve">más </w:t>
      </w:r>
      <w:r>
        <w:rPr>
          <w:rFonts w:ascii="Arial" w:eastAsia="ヒラギノ角ゴシック W3" w:hAnsi="Arial" w:cs="Arial"/>
          <w:spacing w:val="-3"/>
          <w:kern w:val="1"/>
          <w:lang w:val="es-ES"/>
        </w:rPr>
        <w:t xml:space="preserve">justa. </w:t>
      </w:r>
      <w:r>
        <w:rPr>
          <w:rFonts w:ascii="Arial" w:eastAsia="ヒラギノ角ゴシック W3" w:hAnsi="Arial" w:cs="Arial"/>
          <w:kern w:val="1"/>
          <w:lang w:val="es-ES"/>
        </w:rPr>
        <w:t xml:space="preserve">El campo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conocimientos </w:t>
      </w:r>
      <w:r>
        <w:rPr>
          <w:rFonts w:ascii="Arial" w:eastAsia="ヒラギノ角ゴシック W3" w:hAnsi="Arial" w:cs="Arial"/>
          <w:spacing w:val="-5"/>
          <w:kern w:val="1"/>
          <w:lang w:val="es-ES"/>
        </w:rPr>
        <w:t xml:space="preserve">reunidos bajo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nombre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Educación </w:t>
      </w:r>
      <w:r>
        <w:rPr>
          <w:rFonts w:ascii="Arial" w:eastAsia="ヒラギノ角ゴシック W3" w:hAnsi="Arial" w:cs="Arial"/>
          <w:spacing w:val="-5"/>
          <w:kern w:val="1"/>
          <w:lang w:val="es-ES"/>
        </w:rPr>
        <w:t xml:space="preserve">Ciudadana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constituye </w:t>
      </w:r>
      <w:r>
        <w:rPr>
          <w:rFonts w:ascii="Arial" w:eastAsia="ヒラギノ角ゴシック W3" w:hAnsi="Arial" w:cs="Arial"/>
          <w:kern w:val="1"/>
          <w:lang w:val="es-ES"/>
        </w:rPr>
        <w:t xml:space="preserve">como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ámbito </w:t>
      </w:r>
      <w:r>
        <w:rPr>
          <w:rFonts w:ascii="Arial" w:eastAsia="ヒラギノ角ゴシック W3" w:hAnsi="Arial" w:cs="Arial"/>
          <w:kern w:val="1"/>
          <w:lang w:val="es-ES"/>
        </w:rPr>
        <w:t xml:space="preserve">académico 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espacio curricular </w:t>
      </w:r>
      <w:r>
        <w:rPr>
          <w:rFonts w:ascii="Arial" w:eastAsia="ヒラギノ角ゴシック W3" w:hAnsi="Arial" w:cs="Arial"/>
          <w:spacing w:val="-3"/>
          <w:kern w:val="1"/>
          <w:lang w:val="es-ES"/>
        </w:rPr>
        <w:t xml:space="preserve">en el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estas </w:t>
      </w:r>
      <w:r>
        <w:rPr>
          <w:rFonts w:ascii="Arial" w:eastAsia="ヒラギノ角ゴシック W3" w:hAnsi="Arial" w:cs="Arial"/>
          <w:spacing w:val="-3"/>
          <w:kern w:val="1"/>
          <w:lang w:val="es-ES"/>
        </w:rPr>
        <w:t xml:space="preserve">cuestiones </w:t>
      </w:r>
      <w:r>
        <w:rPr>
          <w:rFonts w:ascii="Arial" w:eastAsia="ヒラギノ角ゴシック W3" w:hAnsi="Arial" w:cs="Arial"/>
          <w:kern w:val="1"/>
          <w:lang w:val="es-ES"/>
        </w:rPr>
        <w:t xml:space="preserve">son tematizadas, </w:t>
      </w:r>
      <w:r>
        <w:rPr>
          <w:rFonts w:ascii="Arial" w:eastAsia="ヒラギノ角ゴシック W3" w:hAnsi="Arial" w:cs="Arial"/>
          <w:spacing w:val="-4"/>
          <w:kern w:val="1"/>
          <w:lang w:val="es-ES"/>
        </w:rPr>
        <w:t xml:space="preserve">problematizadas </w:t>
      </w:r>
      <w:r>
        <w:rPr>
          <w:rFonts w:ascii="Arial" w:eastAsia="ヒラギノ角ゴシック W3" w:hAnsi="Arial" w:cs="Arial"/>
          <w:kern w:val="1"/>
          <w:lang w:val="es-ES"/>
        </w:rPr>
        <w:t>y</w:t>
      </w:r>
      <w:r>
        <w:rPr>
          <w:rFonts w:ascii="Arial" w:eastAsia="ヒラギノ角ゴシック W3" w:hAnsi="Arial" w:cs="Arial"/>
          <w:spacing w:val="2"/>
          <w:kern w:val="1"/>
          <w:lang w:val="es-ES"/>
        </w:rPr>
        <w:t xml:space="preserve"> </w:t>
      </w:r>
      <w:r>
        <w:rPr>
          <w:rFonts w:ascii="Arial" w:eastAsia="ヒラギノ角ゴシック W3" w:hAnsi="Arial" w:cs="Arial"/>
          <w:spacing w:val="-4"/>
          <w:kern w:val="1"/>
          <w:lang w:val="es-ES"/>
        </w:rPr>
        <w:t>debatidas.</w:t>
      </w:r>
    </w:p>
    <w:p w14:paraId="2690DD6E" w14:textId="77777777" w:rsidR="002270EE" w:rsidRDefault="002270EE" w:rsidP="002270EE">
      <w:pPr>
        <w:widowControl w:val="0"/>
        <w:autoSpaceDE w:val="0"/>
        <w:autoSpaceDN w:val="0"/>
        <w:adjustRightInd w:val="0"/>
        <w:spacing w:after="0" w:line="240" w:lineRule="auto"/>
        <w:ind w:right="-617"/>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idea </w:t>
      </w:r>
      <w:r>
        <w:rPr>
          <w:rFonts w:ascii="Arial" w:eastAsia="ヒラギノ角ゴシック W3" w:hAnsi="Arial" w:cs="Arial"/>
          <w:spacing w:val="-3"/>
          <w:kern w:val="1"/>
          <w:lang w:val="es-ES"/>
        </w:rPr>
        <w:t xml:space="preserve">moderna de </w:t>
      </w:r>
      <w:r>
        <w:rPr>
          <w:rFonts w:ascii="Arial" w:eastAsia="ヒラギノ角ゴシック W3" w:hAnsi="Arial" w:cs="Arial"/>
          <w:spacing w:val="-6"/>
          <w:kern w:val="1"/>
          <w:lang w:val="es-ES"/>
        </w:rPr>
        <w:t xml:space="preserve">ciudadanía </w:t>
      </w:r>
      <w:r>
        <w:rPr>
          <w:rFonts w:ascii="Arial" w:eastAsia="ヒラギノ角ゴシック W3" w:hAnsi="Arial" w:cs="Arial"/>
          <w:spacing w:val="-5"/>
          <w:kern w:val="1"/>
          <w:lang w:val="es-ES"/>
        </w:rPr>
        <w:t xml:space="preserve">puede </w:t>
      </w:r>
      <w:r>
        <w:rPr>
          <w:rFonts w:ascii="Arial" w:eastAsia="ヒラギノ角ゴシック W3" w:hAnsi="Arial" w:cs="Arial"/>
          <w:kern w:val="1"/>
          <w:lang w:val="es-ES"/>
        </w:rPr>
        <w:t xml:space="preserve">asociarse </w:t>
      </w:r>
      <w:r>
        <w:rPr>
          <w:rFonts w:ascii="Arial" w:eastAsia="ヒラギノ角ゴシック W3" w:hAnsi="Arial" w:cs="Arial"/>
          <w:spacing w:val="-3"/>
          <w:kern w:val="1"/>
          <w:lang w:val="es-ES"/>
        </w:rPr>
        <w:t xml:space="preserve">al </w:t>
      </w:r>
      <w:r>
        <w:rPr>
          <w:rFonts w:ascii="Arial" w:eastAsia="ヒラギノ角ゴシック W3" w:hAnsi="Arial" w:cs="Arial"/>
          <w:spacing w:val="-4"/>
          <w:kern w:val="1"/>
          <w:lang w:val="es-ES"/>
        </w:rPr>
        <w:t xml:space="preserve">origen  del  </w:t>
      </w:r>
      <w:r>
        <w:rPr>
          <w:rFonts w:ascii="Arial" w:eastAsia="ヒラギノ角ゴシック W3" w:hAnsi="Arial" w:cs="Arial"/>
          <w:spacing w:val="-3"/>
          <w:kern w:val="1"/>
          <w:lang w:val="es-ES"/>
        </w:rPr>
        <w:t xml:space="preserve">Estado-nación,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le  </w:t>
      </w:r>
      <w:r>
        <w:rPr>
          <w:rFonts w:ascii="Arial" w:eastAsia="ヒラギノ角ゴシック W3" w:hAnsi="Arial" w:cs="Arial"/>
          <w:spacing w:val="-4"/>
          <w:kern w:val="1"/>
          <w:lang w:val="es-ES"/>
        </w:rPr>
        <w:t xml:space="preserve">otorga </w:t>
      </w:r>
      <w:r>
        <w:rPr>
          <w:rFonts w:ascii="Arial" w:eastAsia="ヒラギノ角ゴシック W3" w:hAnsi="Arial" w:cs="Arial"/>
          <w:spacing w:val="-3"/>
          <w:kern w:val="1"/>
          <w:lang w:val="es-ES"/>
        </w:rPr>
        <w:t xml:space="preserve">al sujeto  un  estatus  </w:t>
      </w:r>
      <w:r>
        <w:rPr>
          <w:rFonts w:ascii="Arial" w:eastAsia="ヒラギノ角ゴシック W3" w:hAnsi="Arial" w:cs="Arial"/>
          <w:spacing w:val="-5"/>
          <w:kern w:val="1"/>
          <w:lang w:val="es-ES"/>
        </w:rPr>
        <w:t xml:space="preserve">jurídico,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hace </w:t>
      </w:r>
      <w:r>
        <w:rPr>
          <w:rFonts w:ascii="Arial" w:eastAsia="ヒラギノ角ゴシック W3" w:hAnsi="Arial" w:cs="Arial"/>
          <w:spacing w:val="-5"/>
          <w:kern w:val="1"/>
          <w:lang w:val="es-ES"/>
        </w:rPr>
        <w:t xml:space="preserve">portador  </w:t>
      </w:r>
      <w:r>
        <w:rPr>
          <w:rFonts w:ascii="Arial" w:eastAsia="ヒラギノ角ゴシック W3" w:hAnsi="Arial" w:cs="Arial"/>
          <w:spacing w:val="-3"/>
          <w:kern w:val="1"/>
          <w:lang w:val="es-ES"/>
        </w:rPr>
        <w:t xml:space="preserve">de derechos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refiere </w:t>
      </w:r>
      <w:r>
        <w:rPr>
          <w:rFonts w:ascii="Arial" w:eastAsia="ヒラギノ角ゴシック W3" w:hAnsi="Arial" w:cs="Arial"/>
          <w:spacing w:val="3"/>
          <w:kern w:val="1"/>
          <w:lang w:val="es-ES"/>
        </w:rPr>
        <w:t xml:space="preserve">su </w:t>
      </w:r>
      <w:r>
        <w:rPr>
          <w:rFonts w:ascii="Arial" w:eastAsia="ヒラギノ角ゴシック W3" w:hAnsi="Arial" w:cs="Arial"/>
          <w:spacing w:val="-5"/>
          <w:kern w:val="1"/>
          <w:lang w:val="es-ES"/>
        </w:rPr>
        <w:t xml:space="preserve">identidad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condición de </w:t>
      </w:r>
      <w:r>
        <w:rPr>
          <w:rFonts w:ascii="Arial" w:eastAsia="ヒラギノ角ゴシック W3" w:hAnsi="Arial" w:cs="Arial"/>
          <w:kern w:val="1"/>
          <w:lang w:val="es-ES"/>
        </w:rPr>
        <w:t xml:space="preserve">ser miembro </w:t>
      </w:r>
      <w:r>
        <w:rPr>
          <w:rFonts w:ascii="Arial" w:eastAsia="ヒラギノ角ゴシック W3" w:hAnsi="Arial" w:cs="Arial"/>
          <w:spacing w:val="-3"/>
          <w:kern w:val="1"/>
          <w:lang w:val="es-ES"/>
        </w:rPr>
        <w:t xml:space="preserve">de un colectivo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coincide 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Estado </w:t>
      </w:r>
      <w:r>
        <w:rPr>
          <w:rFonts w:ascii="Arial" w:eastAsia="ヒラギノ角ゴシック W3" w:hAnsi="Arial" w:cs="Arial"/>
          <w:spacing w:val="-4"/>
          <w:kern w:val="1"/>
          <w:lang w:val="es-ES"/>
        </w:rPr>
        <w:t xml:space="preserve">nacional, </w:t>
      </w:r>
      <w:r>
        <w:rPr>
          <w:rFonts w:ascii="Arial" w:eastAsia="ヒラギノ角ゴシック W3" w:hAnsi="Arial" w:cs="Arial"/>
          <w:spacing w:val="-5"/>
          <w:kern w:val="1"/>
          <w:lang w:val="es-ES"/>
        </w:rPr>
        <w:t xml:space="preserve">bajo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supuesto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sociedad </w:t>
      </w:r>
      <w:r>
        <w:rPr>
          <w:rFonts w:ascii="Arial" w:eastAsia="ヒラギノ角ゴシック W3" w:hAnsi="Arial" w:cs="Arial"/>
          <w:spacing w:val="-5"/>
          <w:kern w:val="1"/>
          <w:lang w:val="es-ES"/>
        </w:rPr>
        <w:t xml:space="preserve">bien </w:t>
      </w:r>
      <w:r>
        <w:rPr>
          <w:rFonts w:ascii="Arial" w:eastAsia="ヒラギノ角ゴシック W3" w:hAnsi="Arial" w:cs="Arial"/>
          <w:spacing w:val="-4"/>
          <w:kern w:val="1"/>
          <w:lang w:val="es-ES"/>
        </w:rPr>
        <w:t xml:space="preserve">delimitada por fronteras </w:t>
      </w:r>
      <w:r>
        <w:rPr>
          <w:rFonts w:ascii="Arial" w:eastAsia="ヒラギノ角ゴシック W3" w:hAnsi="Arial" w:cs="Arial"/>
          <w:spacing w:val="-3"/>
          <w:kern w:val="1"/>
          <w:lang w:val="es-ES"/>
        </w:rPr>
        <w:t xml:space="preserve">geográficas, lingüísticas, étnicas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tradiciones. </w:t>
      </w: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actualidad, las </w:t>
      </w:r>
      <w:r>
        <w:rPr>
          <w:rFonts w:ascii="Arial" w:eastAsia="ヒラギノ角ゴシック W3" w:hAnsi="Arial" w:cs="Arial"/>
          <w:spacing w:val="-3"/>
          <w:kern w:val="1"/>
          <w:lang w:val="es-ES"/>
        </w:rPr>
        <w:t xml:space="preserve">sociedades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encuentran </w:t>
      </w:r>
      <w:r>
        <w:rPr>
          <w:rFonts w:ascii="Arial" w:eastAsia="ヒラギノ角ゴシック W3" w:hAnsi="Arial" w:cs="Arial"/>
          <w:kern w:val="1"/>
          <w:lang w:val="es-ES"/>
        </w:rPr>
        <w:t xml:space="preserve">inmersas </w:t>
      </w:r>
      <w:r>
        <w:rPr>
          <w:rFonts w:ascii="Arial" w:eastAsia="ヒラギノ角ゴシック W3" w:hAnsi="Arial" w:cs="Arial"/>
          <w:spacing w:val="-3"/>
          <w:kern w:val="1"/>
          <w:lang w:val="es-ES"/>
        </w:rPr>
        <w:t xml:space="preserve">en un </w:t>
      </w:r>
      <w:r>
        <w:rPr>
          <w:rFonts w:ascii="Arial" w:eastAsia="ヒラギノ角ゴシック W3" w:hAnsi="Arial" w:cs="Arial"/>
          <w:kern w:val="1"/>
          <w:lang w:val="es-ES"/>
        </w:rPr>
        <w:t xml:space="preserve">proceso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homogeneización </w:t>
      </w:r>
      <w:r>
        <w:rPr>
          <w:rFonts w:ascii="Arial" w:eastAsia="ヒラギノ角ゴシック W3" w:hAnsi="Arial" w:cs="Arial"/>
          <w:kern w:val="1"/>
          <w:lang w:val="es-ES"/>
        </w:rPr>
        <w:t xml:space="preserve">cada </w:t>
      </w:r>
      <w:r>
        <w:rPr>
          <w:rFonts w:ascii="Arial" w:eastAsia="ヒラギノ角ゴシック W3" w:hAnsi="Arial" w:cs="Arial"/>
          <w:spacing w:val="-5"/>
          <w:kern w:val="1"/>
          <w:lang w:val="es-ES"/>
        </w:rPr>
        <w:t xml:space="preserve">vez </w:t>
      </w:r>
      <w:r>
        <w:rPr>
          <w:rFonts w:ascii="Arial" w:eastAsia="ヒラギノ角ゴシック W3" w:hAnsi="Arial" w:cs="Arial"/>
          <w:kern w:val="1"/>
          <w:lang w:val="es-ES"/>
        </w:rPr>
        <w:t xml:space="preserve">más </w:t>
      </w:r>
      <w:r>
        <w:rPr>
          <w:rFonts w:ascii="Arial" w:eastAsia="ヒラギノ角ゴシック W3" w:hAnsi="Arial" w:cs="Arial"/>
          <w:spacing w:val="-4"/>
          <w:kern w:val="1"/>
          <w:lang w:val="es-ES"/>
        </w:rPr>
        <w:t xml:space="preserve">acelerado por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globalización, que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caracteriza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lastRenderedPageBreak/>
        <w:t xml:space="preserve">inmediatez </w:t>
      </w:r>
      <w:r>
        <w:rPr>
          <w:rFonts w:ascii="Arial" w:eastAsia="ヒラギノ角ゴシック W3" w:hAnsi="Arial" w:cs="Arial"/>
          <w:spacing w:val="-3"/>
          <w:kern w:val="1"/>
          <w:lang w:val="es-ES"/>
        </w:rPr>
        <w:t xml:space="preserve">de la información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w:t>
      </w:r>
      <w:r>
        <w:rPr>
          <w:rFonts w:ascii="Arial" w:eastAsia="ヒラギノ角ゴシック W3" w:hAnsi="Arial" w:cs="Arial"/>
          <w:spacing w:val="-6"/>
          <w:kern w:val="1"/>
          <w:lang w:val="es-ES"/>
        </w:rPr>
        <w:t xml:space="preserve">nuevas  </w:t>
      </w:r>
      <w:r>
        <w:rPr>
          <w:rFonts w:ascii="Arial" w:eastAsia="ヒラギノ角ゴシック W3" w:hAnsi="Arial" w:cs="Arial"/>
          <w:spacing w:val="-5"/>
          <w:kern w:val="1"/>
          <w:lang w:val="es-ES"/>
        </w:rPr>
        <w:t xml:space="preserve">tecnologías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impactan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manera </w:t>
      </w:r>
      <w:r>
        <w:rPr>
          <w:rFonts w:ascii="Arial" w:eastAsia="ヒラギノ角ゴシック W3" w:hAnsi="Arial" w:cs="Arial"/>
          <w:spacing w:val="-5"/>
          <w:kern w:val="1"/>
          <w:lang w:val="es-ES"/>
        </w:rPr>
        <w:t xml:space="preserve">desigual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5"/>
          <w:kern w:val="1"/>
          <w:lang w:val="es-ES"/>
        </w:rPr>
        <w:t xml:space="preserve">regiones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mundo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grupos  </w:t>
      </w:r>
      <w:r>
        <w:rPr>
          <w:rFonts w:ascii="Arial" w:eastAsia="ヒラギノ角ゴシック W3" w:hAnsi="Arial" w:cs="Arial"/>
          <w:kern w:val="1"/>
          <w:lang w:val="es-ES"/>
        </w:rPr>
        <w:t xml:space="preserve">sociales. Estos cambios </w:t>
      </w:r>
      <w:r>
        <w:rPr>
          <w:rFonts w:ascii="Arial" w:eastAsia="ヒラギノ角ゴシック W3" w:hAnsi="Arial" w:cs="Arial"/>
          <w:spacing w:val="-6"/>
          <w:kern w:val="1"/>
          <w:lang w:val="es-ES"/>
        </w:rPr>
        <w:t xml:space="preserve">tienen </w:t>
      </w:r>
      <w:r>
        <w:rPr>
          <w:rFonts w:ascii="Arial" w:eastAsia="ヒラギノ角ゴシック W3" w:hAnsi="Arial" w:cs="Arial"/>
          <w:kern w:val="1"/>
          <w:lang w:val="es-ES"/>
        </w:rPr>
        <w:t xml:space="preserve">consecuencias </w:t>
      </w:r>
      <w:r>
        <w:rPr>
          <w:rFonts w:ascii="Arial" w:eastAsia="ヒラギノ角ゴシック W3" w:hAnsi="Arial" w:cs="Arial"/>
          <w:spacing w:val="-3"/>
          <w:kern w:val="1"/>
          <w:lang w:val="es-ES"/>
        </w:rPr>
        <w:t xml:space="preserve">directas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personas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concepción  </w:t>
      </w:r>
      <w:r>
        <w:rPr>
          <w:rFonts w:ascii="Arial" w:eastAsia="ヒラギノ角ゴシック W3" w:hAnsi="Arial" w:cs="Arial"/>
          <w:spacing w:val="-6"/>
          <w:kern w:val="1"/>
          <w:lang w:val="es-ES"/>
        </w:rPr>
        <w:t xml:space="preserve">de ciudadanía; </w:t>
      </w:r>
      <w:r>
        <w:rPr>
          <w:rFonts w:ascii="Arial" w:eastAsia="ヒラギノ角ゴシック W3" w:hAnsi="Arial" w:cs="Arial"/>
          <w:spacing w:val="-3"/>
          <w:kern w:val="1"/>
          <w:lang w:val="es-ES"/>
        </w:rPr>
        <w:t xml:space="preserve">comprenden, entre otras </w:t>
      </w:r>
      <w:r>
        <w:rPr>
          <w:rFonts w:ascii="Arial" w:eastAsia="ヒラギノ角ゴシック W3" w:hAnsi="Arial" w:cs="Arial"/>
          <w:kern w:val="1"/>
          <w:lang w:val="es-ES"/>
        </w:rPr>
        <w:t xml:space="preserve">cosas,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modificación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estructuras </w:t>
      </w:r>
      <w:r>
        <w:rPr>
          <w:rFonts w:ascii="Arial" w:eastAsia="ヒラギノ角ゴシック W3" w:hAnsi="Arial" w:cs="Arial"/>
          <w:spacing w:val="-3"/>
          <w:kern w:val="1"/>
          <w:lang w:val="es-ES"/>
        </w:rPr>
        <w:t xml:space="preserve">territoriales, </w:t>
      </w:r>
      <w:r>
        <w:rPr>
          <w:rFonts w:ascii="Arial" w:eastAsia="ヒラギノ角ゴシック W3" w:hAnsi="Arial" w:cs="Arial"/>
          <w:spacing w:val="-4"/>
          <w:kern w:val="1"/>
          <w:lang w:val="es-ES"/>
        </w:rPr>
        <w:t xml:space="preserve">una redefinición del </w:t>
      </w:r>
      <w:r>
        <w:rPr>
          <w:rFonts w:ascii="Arial" w:eastAsia="ヒラギノ角ゴシック W3" w:hAnsi="Arial" w:cs="Arial"/>
          <w:spacing w:val="-5"/>
          <w:kern w:val="1"/>
          <w:lang w:val="es-ES"/>
        </w:rPr>
        <w:t xml:space="preserve">papel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Estado y </w:t>
      </w:r>
      <w:r>
        <w:rPr>
          <w:rFonts w:ascii="Arial" w:eastAsia="ヒラギノ角ゴシック W3" w:hAnsi="Arial" w:cs="Arial"/>
          <w:spacing w:val="-3"/>
          <w:kern w:val="1"/>
          <w:lang w:val="es-ES"/>
        </w:rPr>
        <w:t xml:space="preserve">la necesidad de </w:t>
      </w:r>
      <w:r>
        <w:rPr>
          <w:rFonts w:ascii="Arial" w:eastAsia="ヒラギノ角ゴシック W3" w:hAnsi="Arial" w:cs="Arial"/>
          <w:spacing w:val="-5"/>
          <w:kern w:val="1"/>
          <w:lang w:val="es-ES"/>
        </w:rPr>
        <w:t xml:space="preserve">definir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problematizar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ámbitos de la </w:t>
      </w:r>
      <w:r>
        <w:rPr>
          <w:rFonts w:ascii="Arial" w:eastAsia="ヒラギノ角ゴシック W3" w:hAnsi="Arial" w:cs="Arial"/>
          <w:spacing w:val="-6"/>
          <w:kern w:val="1"/>
          <w:lang w:val="es-ES"/>
        </w:rPr>
        <w:t xml:space="preserve">ciudadanía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diferencian por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pertenencia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comunidad local, </w:t>
      </w:r>
      <w:r>
        <w:rPr>
          <w:rFonts w:ascii="Arial" w:eastAsia="ヒラギノ角ゴシック W3" w:hAnsi="Arial" w:cs="Arial"/>
          <w:spacing w:val="-4"/>
          <w:kern w:val="1"/>
          <w:lang w:val="es-ES"/>
        </w:rPr>
        <w:t xml:space="preserve">nacional, </w:t>
      </w:r>
      <w:r>
        <w:rPr>
          <w:rFonts w:ascii="Arial" w:eastAsia="ヒラギノ角ゴシック W3" w:hAnsi="Arial" w:cs="Arial"/>
          <w:spacing w:val="-5"/>
          <w:kern w:val="1"/>
          <w:lang w:val="es-ES"/>
        </w:rPr>
        <w:t xml:space="preserve">regional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global. </w:t>
      </w:r>
      <w:r>
        <w:rPr>
          <w:rFonts w:ascii="Arial" w:eastAsia="ヒラギノ角ゴシック W3" w:hAnsi="Arial" w:cs="Arial"/>
          <w:kern w:val="1"/>
          <w:lang w:val="es-ES"/>
        </w:rPr>
        <w:t xml:space="preserve">En cada escala,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plantea </w:t>
      </w:r>
      <w:r>
        <w:rPr>
          <w:rFonts w:ascii="Arial" w:eastAsia="ヒラギノ角ゴシック W3" w:hAnsi="Arial" w:cs="Arial"/>
          <w:spacing w:val="-3"/>
          <w:kern w:val="1"/>
          <w:lang w:val="es-ES"/>
        </w:rPr>
        <w:t xml:space="preserve">la necesidad de pensar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definir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común y </w:t>
      </w:r>
      <w:r>
        <w:rPr>
          <w:rFonts w:ascii="Arial" w:eastAsia="ヒラギノ角ゴシック W3" w:hAnsi="Arial" w:cs="Arial"/>
          <w:spacing w:val="-3"/>
          <w:kern w:val="1"/>
          <w:lang w:val="es-ES"/>
        </w:rPr>
        <w:t xml:space="preserve">lo particular,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del </w:t>
      </w:r>
      <w:r>
        <w:rPr>
          <w:rFonts w:ascii="Arial" w:eastAsia="ヒラギノ角ゴシック W3" w:hAnsi="Arial" w:cs="Arial"/>
          <w:kern w:val="1"/>
          <w:lang w:val="es-ES"/>
        </w:rPr>
        <w:t xml:space="preserve">compromiso 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responsabilidad ciudadana</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puede </w:t>
      </w:r>
      <w:r>
        <w:rPr>
          <w:rFonts w:ascii="Arial" w:eastAsia="ヒラギノ角ゴシック W3" w:hAnsi="Arial" w:cs="Arial"/>
          <w:spacing w:val="-3"/>
          <w:kern w:val="1"/>
          <w:lang w:val="es-ES"/>
        </w:rPr>
        <w:t xml:space="preserve">contribuir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problemas  tanto  </w:t>
      </w:r>
      <w:r>
        <w:rPr>
          <w:rFonts w:ascii="Arial" w:eastAsia="ヒラギノ角ゴシック W3" w:hAnsi="Arial" w:cs="Arial"/>
          <w:spacing w:val="-5"/>
          <w:kern w:val="1"/>
          <w:lang w:val="es-ES"/>
        </w:rPr>
        <w:t xml:space="preserve">regionales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globales. Los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aspectos </w:t>
      </w:r>
      <w:r>
        <w:rPr>
          <w:rFonts w:ascii="Arial" w:eastAsia="ヒラギノ角ゴシック W3" w:hAnsi="Arial" w:cs="Arial"/>
          <w:spacing w:val="-3"/>
          <w:kern w:val="1"/>
          <w:lang w:val="es-ES"/>
        </w:rPr>
        <w:t xml:space="preserve">contemplados </w:t>
      </w:r>
      <w:r>
        <w:rPr>
          <w:rFonts w:ascii="Arial" w:eastAsia="ヒラギノ角ゴシック W3" w:hAnsi="Arial" w:cs="Arial"/>
          <w:spacing w:val="-4"/>
          <w:kern w:val="1"/>
          <w:lang w:val="es-ES"/>
        </w:rPr>
        <w:t xml:space="preserve">por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escalas son </w:t>
      </w:r>
      <w:r>
        <w:rPr>
          <w:rFonts w:ascii="Arial" w:eastAsia="ヒラギノ角ゴシック W3" w:hAnsi="Arial" w:cs="Arial"/>
          <w:spacing w:val="-5"/>
          <w:kern w:val="1"/>
          <w:lang w:val="es-ES"/>
        </w:rPr>
        <w:t xml:space="preserve">desplegados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abordados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todo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recorrido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materia </w:t>
      </w:r>
      <w:r>
        <w:rPr>
          <w:rFonts w:ascii="Arial" w:eastAsia="ヒラギノ角ゴシック W3" w:hAnsi="Arial" w:cs="Arial"/>
          <w:spacing w:val="-3"/>
          <w:kern w:val="1"/>
          <w:lang w:val="es-ES"/>
        </w:rPr>
        <w:t>en la</w:t>
      </w:r>
      <w:r>
        <w:rPr>
          <w:rFonts w:ascii="Arial" w:eastAsia="ヒラギノ角ゴシック W3" w:hAnsi="Arial" w:cs="Arial"/>
          <w:spacing w:val="54"/>
          <w:kern w:val="1"/>
          <w:lang w:val="es-ES"/>
        </w:rPr>
        <w:t xml:space="preserve"> </w:t>
      </w:r>
      <w:r>
        <w:rPr>
          <w:rFonts w:ascii="Arial" w:eastAsia="ヒラギノ角ゴシック W3" w:hAnsi="Arial" w:cs="Arial"/>
          <w:spacing w:val="-4"/>
          <w:kern w:val="1"/>
          <w:lang w:val="es-ES"/>
        </w:rPr>
        <w:t>NES.</w:t>
      </w:r>
    </w:p>
    <w:p w14:paraId="1E8B8AB9" w14:textId="77777777" w:rsidR="002270EE" w:rsidRDefault="002270EE" w:rsidP="002270EE">
      <w:pPr>
        <w:widowControl w:val="0"/>
        <w:autoSpaceDE w:val="0"/>
        <w:autoSpaceDN w:val="0"/>
        <w:adjustRightInd w:val="0"/>
        <w:spacing w:before="3" w:after="0" w:line="240" w:lineRule="auto"/>
        <w:ind w:right="-617"/>
        <w:jc w:val="both"/>
        <w:rPr>
          <w:rFonts w:ascii="Arial" w:eastAsia="ヒラギノ角ゴシック W3" w:hAnsi="Arial" w:cs="Arial"/>
          <w:kern w:val="1"/>
          <w:lang w:val="es-ES"/>
        </w:rPr>
      </w:pPr>
      <w:r>
        <w:rPr>
          <w:rFonts w:ascii="Arial" w:eastAsia="ヒラギノ角ゴシック W3" w:hAnsi="Arial" w:cs="Arial"/>
          <w:kern w:val="1"/>
          <w:lang w:val="es-ES"/>
        </w:rPr>
        <w:t>En este contexto, los Derechos Humanos se constituyen en el marco referencial ético y jurídico con consenso internacional que guía las acciones de los Estados y la conducta de las personas, definiendo un tipo de ciudadanía que se enmarca en estos acuerdos.</w:t>
      </w:r>
    </w:p>
    <w:p w14:paraId="6A5592CD" w14:textId="77777777" w:rsidR="002270EE" w:rsidRDefault="002270EE" w:rsidP="002270EE">
      <w:pPr>
        <w:widowControl w:val="0"/>
        <w:autoSpaceDE w:val="0"/>
        <w:autoSpaceDN w:val="0"/>
        <w:adjustRightInd w:val="0"/>
        <w:spacing w:after="0" w:line="242"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propuesta de </w:t>
      </w:r>
      <w:r>
        <w:rPr>
          <w:rFonts w:ascii="Arial" w:eastAsia="ヒラギノ角ゴシック W3" w:hAnsi="Arial" w:cs="Arial"/>
          <w:spacing w:val="-4"/>
          <w:kern w:val="1"/>
          <w:lang w:val="es-ES"/>
        </w:rPr>
        <w:t xml:space="preserve">contenidos  </w:t>
      </w:r>
      <w:r>
        <w:rPr>
          <w:rFonts w:ascii="Arial" w:eastAsia="ヒラギノ角ゴシック W3" w:hAnsi="Arial" w:cs="Arial"/>
          <w:kern w:val="1"/>
          <w:lang w:val="es-ES"/>
        </w:rPr>
        <w:t xml:space="preserve">concibe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un  </w:t>
      </w:r>
      <w:r>
        <w:rPr>
          <w:rFonts w:ascii="Arial" w:eastAsia="ヒラギノ角ゴシック W3" w:hAnsi="Arial" w:cs="Arial"/>
          <w:kern w:val="1"/>
          <w:lang w:val="es-ES"/>
        </w:rPr>
        <w:t xml:space="preserve">espacio  complejo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 xml:space="preserve">requiere </w:t>
      </w:r>
      <w:r>
        <w:rPr>
          <w:rFonts w:ascii="Arial" w:eastAsia="ヒラギノ角ゴシック W3" w:hAnsi="Arial" w:cs="Arial"/>
          <w:spacing w:val="-5"/>
          <w:kern w:val="1"/>
          <w:lang w:val="es-ES"/>
        </w:rPr>
        <w:t xml:space="preserve">abordajes </w:t>
      </w:r>
      <w:r>
        <w:rPr>
          <w:rFonts w:ascii="Arial" w:eastAsia="ヒラギノ角ゴシック W3" w:hAnsi="Arial" w:cs="Arial"/>
          <w:spacing w:val="-3"/>
          <w:kern w:val="1"/>
          <w:lang w:val="es-ES"/>
        </w:rPr>
        <w:t xml:space="preserve">multidisciplinares. </w:t>
      </w:r>
      <w:r>
        <w:rPr>
          <w:rFonts w:ascii="Arial" w:eastAsia="ヒラギノ角ゴシック W3" w:hAnsi="Arial" w:cs="Arial"/>
          <w:kern w:val="1"/>
          <w:lang w:val="es-ES"/>
        </w:rPr>
        <w:t xml:space="preserve">De este  </w:t>
      </w:r>
      <w:r>
        <w:rPr>
          <w:rFonts w:ascii="Arial" w:eastAsia="ヒラギノ角ゴシック W3" w:hAnsi="Arial" w:cs="Arial"/>
          <w:spacing w:val="-3"/>
          <w:kern w:val="1"/>
          <w:lang w:val="es-ES"/>
        </w:rPr>
        <w:t xml:space="preserve">modo,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recogen</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 xml:space="preserve">aportes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Filosofía,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Ciencias Políticas, el </w:t>
      </w:r>
      <w:r>
        <w:rPr>
          <w:rFonts w:ascii="Arial" w:eastAsia="ヒラギノ角ゴシック W3" w:hAnsi="Arial" w:cs="Arial"/>
          <w:kern w:val="1"/>
          <w:lang w:val="es-ES"/>
        </w:rPr>
        <w:t xml:space="preserve">Derecho,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Sociología, </w:t>
      </w:r>
      <w:r>
        <w:rPr>
          <w:rFonts w:ascii="Arial" w:eastAsia="ヒラギノ角ゴシック W3" w:hAnsi="Arial" w:cs="Arial"/>
          <w:spacing w:val="-3"/>
          <w:kern w:val="1"/>
          <w:lang w:val="es-ES"/>
        </w:rPr>
        <w:t xml:space="preserve">la </w:t>
      </w:r>
      <w:r>
        <w:rPr>
          <w:rFonts w:ascii="Arial" w:eastAsia="ヒラギノ角ゴシック W3" w:hAnsi="Arial" w:cs="Arial"/>
          <w:spacing w:val="-7"/>
          <w:kern w:val="1"/>
          <w:lang w:val="es-ES"/>
        </w:rPr>
        <w:t xml:space="preserve">Antropología,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Psicología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Economía, 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contribuyen  </w:t>
      </w:r>
      <w:r>
        <w:rPr>
          <w:rFonts w:ascii="Arial" w:eastAsia="ヒラギノ角ゴシック W3" w:hAnsi="Arial" w:cs="Arial"/>
          <w:spacing w:val="-3"/>
          <w:kern w:val="1"/>
          <w:lang w:val="es-ES"/>
        </w:rPr>
        <w:t xml:space="preserve">conceptualmente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conformación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campo. Esta característica, </w:t>
      </w:r>
      <w:r>
        <w:rPr>
          <w:rFonts w:ascii="Arial" w:eastAsia="ヒラギノ角ゴシック W3" w:hAnsi="Arial" w:cs="Arial"/>
          <w:spacing w:val="-5"/>
          <w:kern w:val="1"/>
          <w:lang w:val="es-ES"/>
        </w:rPr>
        <w:t xml:space="preserve">unida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múltiples  </w:t>
      </w:r>
      <w:r>
        <w:rPr>
          <w:rFonts w:ascii="Arial" w:eastAsia="ヒラギノ角ゴシック W3" w:hAnsi="Arial" w:cs="Arial"/>
          <w:spacing w:val="-3"/>
          <w:kern w:val="1"/>
          <w:lang w:val="es-ES"/>
        </w:rPr>
        <w:t xml:space="preserve">formaciones </w:t>
      </w:r>
      <w:r>
        <w:rPr>
          <w:rFonts w:ascii="Arial" w:eastAsia="ヒラギノ角ゴシック W3" w:hAnsi="Arial" w:cs="Arial"/>
          <w:spacing w:val="-4"/>
          <w:kern w:val="1"/>
          <w:lang w:val="es-ES"/>
        </w:rPr>
        <w:t xml:space="preserve">que portan los  docentes  del  </w:t>
      </w:r>
      <w:r>
        <w:rPr>
          <w:rFonts w:ascii="Arial" w:eastAsia="ヒラギノ角ゴシック W3" w:hAnsi="Arial" w:cs="Arial"/>
          <w:spacing w:val="-5"/>
          <w:kern w:val="1"/>
          <w:lang w:val="es-ES"/>
        </w:rPr>
        <w:t xml:space="preserve">área, </w:t>
      </w:r>
      <w:r>
        <w:rPr>
          <w:rFonts w:ascii="Arial" w:eastAsia="ヒラギノ角ゴシック W3" w:hAnsi="Arial" w:cs="Arial"/>
          <w:spacing w:val="-4"/>
          <w:kern w:val="1"/>
          <w:lang w:val="es-ES"/>
        </w:rPr>
        <w:t xml:space="preserve">requiere  </w:t>
      </w:r>
      <w:r>
        <w:rPr>
          <w:rFonts w:ascii="Arial" w:eastAsia="ヒラギノ角ゴシック W3" w:hAnsi="Arial" w:cs="Arial"/>
          <w:spacing w:val="-3"/>
          <w:kern w:val="1"/>
          <w:lang w:val="es-ES"/>
        </w:rPr>
        <w:t xml:space="preserve">necesariamente  </w:t>
      </w:r>
      <w:r>
        <w:rPr>
          <w:rFonts w:ascii="Arial" w:eastAsia="ヒラギノ角ゴシック W3" w:hAnsi="Arial" w:cs="Arial"/>
          <w:spacing w:val="-4"/>
          <w:kern w:val="1"/>
          <w:lang w:val="es-ES"/>
        </w:rPr>
        <w:t xml:space="preserve">por </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parte  de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un  </w:t>
      </w:r>
      <w:r>
        <w:rPr>
          <w:rFonts w:ascii="Arial" w:eastAsia="ヒラギノ角ゴシック W3" w:hAnsi="Arial" w:cs="Arial"/>
          <w:spacing w:val="-4"/>
          <w:kern w:val="1"/>
          <w:lang w:val="es-ES"/>
        </w:rPr>
        <w:t xml:space="preserve">trabajo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indagación  </w:t>
      </w:r>
      <w:r>
        <w:rPr>
          <w:rFonts w:ascii="Arial" w:eastAsia="ヒラギノ角ゴシック W3" w:hAnsi="Arial" w:cs="Arial"/>
          <w:kern w:val="1"/>
          <w:lang w:val="es-ES"/>
        </w:rPr>
        <w:t xml:space="preserve">y </w:t>
      </w:r>
      <w:r>
        <w:rPr>
          <w:rFonts w:ascii="Arial" w:eastAsia="ヒラギノ角ゴシック W3" w:hAnsi="Arial" w:cs="Arial"/>
          <w:spacing w:val="44"/>
          <w:kern w:val="1"/>
          <w:lang w:val="es-ES"/>
        </w:rPr>
        <w:t xml:space="preserve"> </w:t>
      </w:r>
      <w:r>
        <w:rPr>
          <w:rFonts w:ascii="Arial" w:eastAsia="ヒラギノ角ゴシック W3" w:hAnsi="Arial" w:cs="Arial"/>
          <w:spacing w:val="-3"/>
          <w:kern w:val="1"/>
          <w:lang w:val="es-ES"/>
        </w:rPr>
        <w:t>actualización</w:t>
      </w:r>
    </w:p>
    <w:p w14:paraId="6FEDBA21" w14:textId="77777777" w:rsidR="002270EE" w:rsidRDefault="002270EE" w:rsidP="002270EE">
      <w:pPr>
        <w:widowControl w:val="0"/>
        <w:autoSpaceDE w:val="0"/>
        <w:autoSpaceDN w:val="0"/>
        <w:adjustRightInd w:val="0"/>
        <w:spacing w:before="17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 xml:space="preserve">IF-2014-03036476- </w:t>
      </w:r>
      <w:r>
        <w:rPr>
          <w:rFonts w:ascii="Times New Roman" w:eastAsia="ヒラギノ角ゴシック W3" w:hAnsi="Times New Roman" w:cs="Times New Roman"/>
          <w:spacing w:val="46"/>
          <w:kern w:val="1"/>
          <w:lang w:val="es-ES"/>
        </w:rPr>
        <w:t xml:space="preserve"> </w:t>
      </w:r>
      <w:r>
        <w:rPr>
          <w:rFonts w:ascii="Times New Roman" w:eastAsia="ヒラギノ角ゴシック W3" w:hAnsi="Times New Roman" w:cs="Times New Roman"/>
          <w:kern w:val="1"/>
          <w:lang w:val="es-ES"/>
        </w:rPr>
        <w:t>-DGPLED</w:t>
      </w:r>
    </w:p>
    <w:p w14:paraId="0E0A8744" w14:textId="77777777" w:rsidR="002270EE" w:rsidRDefault="002270EE" w:rsidP="002270EE">
      <w:pPr>
        <w:widowControl w:val="0"/>
        <w:autoSpaceDE w:val="0"/>
        <w:autoSpaceDN w:val="0"/>
        <w:adjustRightInd w:val="0"/>
        <w:spacing w:before="78" w:after="0" w:line="240" w:lineRule="auto"/>
        <w:ind w:right="-614"/>
        <w:jc w:val="both"/>
        <w:rPr>
          <w:rFonts w:ascii="Arial" w:eastAsia="ヒラギノ角ゴシック W3" w:hAnsi="Arial" w:cs="Arial"/>
          <w:kern w:val="1"/>
          <w:lang w:val="es-ES"/>
        </w:rPr>
      </w:pPr>
      <w:r>
        <w:rPr>
          <w:rFonts w:ascii="Arial" w:eastAsia="ヒラギノ角ゴシック W3" w:hAnsi="Arial" w:cs="Arial"/>
          <w:kern w:val="1"/>
          <w:lang w:val="es-ES"/>
        </w:rPr>
        <w:t>constantes, en la búsqueda de producciones disciplinares con potencia explicativa para abordar las temáticas. Los programas de investigación de las disciplinas mencionadas constituyen valiosas fuentes para los docentes.</w:t>
      </w:r>
    </w:p>
    <w:p w14:paraId="44F3F82C" w14:textId="77777777" w:rsidR="002270EE" w:rsidRDefault="002270EE" w:rsidP="002270EE">
      <w:pPr>
        <w:widowControl w:val="0"/>
        <w:autoSpaceDE w:val="0"/>
        <w:autoSpaceDN w:val="0"/>
        <w:adjustRightInd w:val="0"/>
        <w:spacing w:before="6" w:after="0" w:line="240"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ejercicio son </w:t>
      </w:r>
      <w:r>
        <w:rPr>
          <w:rFonts w:ascii="Arial" w:eastAsia="ヒラギノ角ゴシック W3" w:hAnsi="Arial" w:cs="Arial"/>
          <w:spacing w:val="-4"/>
          <w:kern w:val="1"/>
          <w:lang w:val="es-ES"/>
        </w:rPr>
        <w:t xml:space="preserve">desagregadas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componentes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lo </w:t>
      </w:r>
      <w:r>
        <w:rPr>
          <w:rFonts w:ascii="Arial" w:eastAsia="ヒラギノ角ゴシック W3" w:hAnsi="Arial" w:cs="Arial"/>
          <w:spacing w:val="-4"/>
          <w:kern w:val="1"/>
          <w:lang w:val="es-ES"/>
        </w:rPr>
        <w:t xml:space="preserve">largo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toda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propuesta. Los contenidos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organizan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ejes </w:t>
      </w:r>
      <w:r>
        <w:rPr>
          <w:rFonts w:ascii="Arial" w:eastAsia="ヒラギノ角ゴシック W3" w:hAnsi="Arial" w:cs="Arial"/>
          <w:kern w:val="1"/>
          <w:lang w:val="es-ES"/>
        </w:rPr>
        <w:t xml:space="preserve">temáticos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complejizan a </w:t>
      </w:r>
      <w:r>
        <w:rPr>
          <w:rFonts w:ascii="Arial" w:eastAsia="ヒラギノ角ゴシック W3" w:hAnsi="Arial" w:cs="Arial"/>
          <w:spacing w:val="-4"/>
          <w:kern w:val="1"/>
          <w:lang w:val="es-ES"/>
        </w:rPr>
        <w:t xml:space="preserve">través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cuatro </w:t>
      </w:r>
      <w:r>
        <w:rPr>
          <w:rFonts w:ascii="Arial" w:eastAsia="ヒラギノ角ゴシック W3" w:hAnsi="Arial" w:cs="Arial"/>
          <w:spacing w:val="-5"/>
          <w:kern w:val="1"/>
          <w:lang w:val="es-ES"/>
        </w:rPr>
        <w:t xml:space="preserve">años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trayecto. Cada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estos </w:t>
      </w:r>
      <w:r>
        <w:rPr>
          <w:rFonts w:ascii="Arial" w:eastAsia="ヒラギノ角ゴシック W3" w:hAnsi="Arial" w:cs="Arial"/>
          <w:spacing w:val="-5"/>
          <w:kern w:val="1"/>
          <w:lang w:val="es-ES"/>
        </w:rPr>
        <w:t xml:space="preserve">ejes </w:t>
      </w:r>
      <w:r>
        <w:rPr>
          <w:rFonts w:ascii="Arial" w:eastAsia="ヒラギノ角ゴシック W3" w:hAnsi="Arial" w:cs="Arial"/>
          <w:spacing w:val="-4"/>
          <w:kern w:val="1"/>
          <w:lang w:val="es-ES"/>
        </w:rPr>
        <w:t xml:space="preserve">reúne </w:t>
      </w:r>
      <w:r>
        <w:rPr>
          <w:rFonts w:ascii="Arial" w:eastAsia="ヒラギノ角ゴシック W3" w:hAnsi="Arial" w:cs="Arial"/>
          <w:kern w:val="1"/>
          <w:lang w:val="es-ES"/>
        </w:rPr>
        <w:t xml:space="preserve">temáticas </w:t>
      </w:r>
      <w:r>
        <w:rPr>
          <w:rFonts w:ascii="Arial" w:eastAsia="ヒラギノ角ゴシック W3" w:hAnsi="Arial" w:cs="Arial"/>
          <w:spacing w:val="-4"/>
          <w:kern w:val="1"/>
          <w:lang w:val="es-ES"/>
        </w:rPr>
        <w:t xml:space="preserve">nodales, tales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Participación,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y Estado, </w:t>
      </w:r>
      <w:r>
        <w:rPr>
          <w:rFonts w:ascii="Arial" w:eastAsia="ヒラギノ角ゴシック W3" w:hAnsi="Arial" w:cs="Arial"/>
          <w:spacing w:val="-7"/>
          <w:kern w:val="1"/>
          <w:lang w:val="es-ES"/>
        </w:rPr>
        <w:t xml:space="preserve">Igualdad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diferencias, </w:t>
      </w:r>
      <w:r>
        <w:rPr>
          <w:rFonts w:ascii="Arial" w:eastAsia="ヒラギノ角ゴシック W3" w:hAnsi="Arial" w:cs="Arial"/>
          <w:spacing w:val="-4"/>
          <w:kern w:val="1"/>
          <w:lang w:val="es-ES"/>
        </w:rPr>
        <w:t xml:space="preserve">Cuidado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otros </w:t>
      </w:r>
      <w:r>
        <w:rPr>
          <w:rFonts w:ascii="Arial" w:eastAsia="ヒラギノ角ゴシック W3" w:hAnsi="Arial" w:cs="Arial"/>
          <w:kern w:val="1"/>
          <w:lang w:val="es-ES"/>
        </w:rPr>
        <w:t xml:space="preserve">y Derechos, </w:t>
      </w:r>
      <w:r>
        <w:rPr>
          <w:rFonts w:ascii="Arial" w:eastAsia="ヒラギノ角ゴシック W3" w:hAnsi="Arial" w:cs="Arial"/>
          <w:spacing w:val="-4"/>
          <w:kern w:val="1"/>
          <w:lang w:val="es-ES"/>
        </w:rPr>
        <w:t>los  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despliegan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cada </w:t>
      </w:r>
      <w:r>
        <w:rPr>
          <w:rFonts w:ascii="Arial" w:eastAsia="ヒラギノ角ゴシック W3" w:hAnsi="Arial" w:cs="Arial"/>
          <w:spacing w:val="-4"/>
          <w:kern w:val="1"/>
          <w:lang w:val="es-ES"/>
        </w:rPr>
        <w:t xml:space="preserve">año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niveles </w:t>
      </w:r>
      <w:r>
        <w:rPr>
          <w:rFonts w:ascii="Arial" w:eastAsia="ヒラギノ角ゴシック W3" w:hAnsi="Arial" w:cs="Arial"/>
          <w:kern w:val="1"/>
          <w:lang w:val="es-ES"/>
        </w:rPr>
        <w:t xml:space="preserve">crecientes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complejidad.</w:t>
      </w:r>
    </w:p>
    <w:p w14:paraId="5E8479DD" w14:textId="77777777" w:rsidR="002270EE" w:rsidRDefault="002270EE" w:rsidP="002270EE">
      <w:pPr>
        <w:widowControl w:val="0"/>
        <w:autoSpaceDE w:val="0"/>
        <w:autoSpaceDN w:val="0"/>
        <w:adjustRightInd w:val="0"/>
        <w:spacing w:after="0" w:line="240" w:lineRule="auto"/>
        <w:ind w:right="-617"/>
        <w:jc w:val="both"/>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selección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Ejes parte 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concepción </w:t>
      </w:r>
      <w:r>
        <w:rPr>
          <w:rFonts w:ascii="Arial" w:eastAsia="ヒラギノ角ゴシック W3" w:hAnsi="Arial" w:cs="Arial"/>
          <w:spacing w:val="-3"/>
          <w:kern w:val="1"/>
          <w:lang w:val="es-ES"/>
        </w:rPr>
        <w:t xml:space="preserve">amplia de la </w:t>
      </w:r>
      <w:r>
        <w:rPr>
          <w:rFonts w:ascii="Arial" w:eastAsia="ヒラギノ角ゴシック W3" w:hAnsi="Arial" w:cs="Arial"/>
          <w:spacing w:val="-6"/>
          <w:kern w:val="1"/>
          <w:lang w:val="es-ES"/>
        </w:rPr>
        <w:t xml:space="preserve">ciudadanía,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desagrega</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temáticas </w:t>
      </w:r>
      <w:r>
        <w:rPr>
          <w:rFonts w:ascii="Arial" w:eastAsia="ヒラギノ角ゴシック W3" w:hAnsi="Arial" w:cs="Arial"/>
          <w:spacing w:val="-5"/>
          <w:kern w:val="1"/>
          <w:lang w:val="es-ES"/>
        </w:rPr>
        <w:t xml:space="preserve">relevantes </w:t>
      </w:r>
      <w:r>
        <w:rPr>
          <w:rFonts w:ascii="Arial" w:eastAsia="ヒラギノ角ゴシック W3" w:hAnsi="Arial" w:cs="Arial"/>
          <w:spacing w:val="-4"/>
          <w:kern w:val="1"/>
          <w:lang w:val="es-ES"/>
        </w:rPr>
        <w:t xml:space="preserve">que  colaboran  integralmente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propósitos </w:t>
      </w:r>
      <w:r>
        <w:rPr>
          <w:rFonts w:ascii="Arial" w:eastAsia="ヒラギノ角ゴシック W3" w:hAnsi="Arial" w:cs="Arial"/>
          <w:spacing w:val="-5"/>
          <w:kern w:val="1"/>
          <w:lang w:val="es-ES"/>
        </w:rPr>
        <w:t xml:space="preserve">finales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asignatura. </w:t>
      </w:r>
      <w:r>
        <w:rPr>
          <w:rFonts w:ascii="Arial" w:eastAsia="ヒラギノ角ゴシック W3" w:hAnsi="Arial" w:cs="Arial"/>
          <w:kern w:val="1"/>
          <w:lang w:val="es-ES"/>
        </w:rPr>
        <w:t xml:space="preserve">Se espera </w:t>
      </w:r>
      <w:r>
        <w:rPr>
          <w:rFonts w:ascii="Arial" w:eastAsia="ヒラギノ角ゴシック W3" w:hAnsi="Arial" w:cs="Arial"/>
          <w:spacing w:val="-3"/>
          <w:kern w:val="1"/>
          <w:lang w:val="es-ES"/>
        </w:rPr>
        <w:t xml:space="preserve">un </w:t>
      </w:r>
      <w:r>
        <w:rPr>
          <w:rFonts w:ascii="Arial" w:eastAsia="ヒラギノ角ゴシック W3" w:hAnsi="Arial" w:cs="Arial"/>
          <w:kern w:val="1"/>
          <w:lang w:val="es-ES"/>
        </w:rPr>
        <w:t xml:space="preserve">recorrido </w:t>
      </w:r>
      <w:r>
        <w:rPr>
          <w:rFonts w:ascii="Arial" w:eastAsia="ヒラギノ角ゴシック W3" w:hAnsi="Arial" w:cs="Arial"/>
          <w:spacing w:val="-4"/>
          <w:kern w:val="1"/>
          <w:lang w:val="es-ES"/>
        </w:rPr>
        <w:t xml:space="preserve">por </w:t>
      </w:r>
      <w:r>
        <w:rPr>
          <w:rFonts w:ascii="Arial" w:eastAsia="ヒラギノ角ゴシック W3" w:hAnsi="Arial" w:cs="Arial"/>
          <w:kern w:val="1"/>
          <w:lang w:val="es-ES"/>
        </w:rPr>
        <w:t xml:space="preserve">estas temáticas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cada </w:t>
      </w:r>
      <w:r>
        <w:rPr>
          <w:rFonts w:ascii="Arial" w:eastAsia="ヒラギノ角ゴシック W3" w:hAnsi="Arial" w:cs="Arial"/>
          <w:spacing w:val="-4"/>
          <w:kern w:val="1"/>
          <w:lang w:val="es-ES"/>
        </w:rPr>
        <w:t xml:space="preserve">año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haga </w:t>
      </w:r>
      <w:r>
        <w:rPr>
          <w:rFonts w:ascii="Arial" w:eastAsia="ヒラギノ角ゴシック W3" w:hAnsi="Arial" w:cs="Arial"/>
          <w:spacing w:val="-3"/>
          <w:kern w:val="1"/>
          <w:lang w:val="es-ES"/>
        </w:rPr>
        <w:t xml:space="preserve">progresivamente </w:t>
      </w:r>
      <w:r>
        <w:rPr>
          <w:rFonts w:ascii="Arial" w:eastAsia="ヒラギノ角ゴシック W3" w:hAnsi="Arial" w:cs="Arial"/>
          <w:kern w:val="1"/>
          <w:lang w:val="es-ES"/>
        </w:rPr>
        <w:t xml:space="preserve">más </w:t>
      </w:r>
      <w:r>
        <w:rPr>
          <w:rFonts w:ascii="Arial" w:eastAsia="ヒラギノ角ゴシック W3" w:hAnsi="Arial" w:cs="Arial"/>
          <w:spacing w:val="-3"/>
          <w:kern w:val="1"/>
          <w:lang w:val="es-ES"/>
        </w:rPr>
        <w:t xml:space="preserve">complejo. La formulación de </w:t>
      </w:r>
      <w:r>
        <w:rPr>
          <w:rFonts w:ascii="Arial" w:eastAsia="ヒラギノ角ゴシック W3" w:hAnsi="Arial" w:cs="Arial"/>
          <w:spacing w:val="-5"/>
          <w:kern w:val="1"/>
          <w:lang w:val="es-ES"/>
        </w:rPr>
        <w:t xml:space="preserve">ejes </w:t>
      </w:r>
      <w:r>
        <w:rPr>
          <w:rFonts w:ascii="Arial" w:eastAsia="ヒラギノ角ゴシック W3" w:hAnsi="Arial" w:cs="Arial"/>
          <w:spacing w:val="-3"/>
          <w:kern w:val="1"/>
          <w:lang w:val="es-ES"/>
        </w:rPr>
        <w:t xml:space="preserve">conceptuales </w:t>
      </w:r>
      <w:r>
        <w:rPr>
          <w:rFonts w:ascii="Arial" w:eastAsia="ヒラギノ角ゴシック W3" w:hAnsi="Arial" w:cs="Arial"/>
          <w:spacing w:val="-6"/>
          <w:kern w:val="1"/>
          <w:lang w:val="es-ES"/>
        </w:rPr>
        <w:t xml:space="preserve">debe </w:t>
      </w:r>
      <w:r>
        <w:rPr>
          <w:rFonts w:ascii="Arial" w:eastAsia="ヒラギノ角ゴシック W3" w:hAnsi="Arial" w:cs="Arial"/>
          <w:spacing w:val="-4"/>
          <w:kern w:val="1"/>
          <w:lang w:val="es-ES"/>
        </w:rPr>
        <w:t>entenderse</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un </w:t>
      </w:r>
      <w:r>
        <w:rPr>
          <w:rFonts w:ascii="Arial" w:eastAsia="ヒラギノ角ゴシック W3" w:hAnsi="Arial" w:cs="Arial"/>
          <w:kern w:val="1"/>
          <w:lang w:val="es-ES"/>
        </w:rPr>
        <w:t xml:space="preserve">modo </w:t>
      </w:r>
      <w:r>
        <w:rPr>
          <w:rFonts w:ascii="Arial" w:eastAsia="ヒラギノ角ゴシック W3" w:hAnsi="Arial" w:cs="Arial"/>
          <w:spacing w:val="-3"/>
          <w:kern w:val="1"/>
          <w:lang w:val="es-ES"/>
        </w:rPr>
        <w:t xml:space="preserve">de organización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clarifica y </w:t>
      </w:r>
      <w:r>
        <w:rPr>
          <w:rFonts w:ascii="Arial" w:eastAsia="ヒラギノ角ゴシック W3" w:hAnsi="Arial" w:cs="Arial"/>
          <w:spacing w:val="-4"/>
          <w:kern w:val="1"/>
          <w:lang w:val="es-ES"/>
        </w:rPr>
        <w:t xml:space="preserve">promueve </w:t>
      </w:r>
      <w:r>
        <w:rPr>
          <w:rFonts w:ascii="Arial" w:eastAsia="ヒラギノ角ゴシック W3" w:hAnsi="Arial" w:cs="Arial"/>
          <w:spacing w:val="-3"/>
          <w:kern w:val="1"/>
          <w:lang w:val="es-ES"/>
        </w:rPr>
        <w:t xml:space="preserve">el tratamiento </w:t>
      </w:r>
      <w:r>
        <w:rPr>
          <w:rFonts w:ascii="Arial" w:eastAsia="ヒラギノ角ゴシック W3" w:hAnsi="Arial" w:cs="Arial"/>
          <w:spacing w:val="-5"/>
          <w:kern w:val="1"/>
          <w:lang w:val="es-ES"/>
        </w:rPr>
        <w:t xml:space="preserve">integrado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temas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aborden, proponiendo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mirada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devele  </w:t>
      </w:r>
      <w:r>
        <w:rPr>
          <w:rFonts w:ascii="Arial" w:eastAsia="ヒラギノ角ゴシック W3" w:hAnsi="Arial" w:cs="Arial"/>
          <w:spacing w:val="-3"/>
          <w:kern w:val="1"/>
          <w:lang w:val="es-ES"/>
        </w:rPr>
        <w:t xml:space="preserve">la existencia  de </w:t>
      </w:r>
      <w:r>
        <w:rPr>
          <w:rFonts w:ascii="Arial" w:eastAsia="ヒラギノ角ゴシック W3" w:hAnsi="Arial" w:cs="Arial"/>
          <w:spacing w:val="-4"/>
          <w:kern w:val="1"/>
          <w:lang w:val="es-ES"/>
        </w:rPr>
        <w:t>múltiples</w:t>
      </w:r>
      <w:r>
        <w:rPr>
          <w:rFonts w:ascii="Arial" w:eastAsia="ヒラギノ角ゴシック W3" w:hAnsi="Arial" w:cs="Arial"/>
          <w:spacing w:val="2"/>
          <w:kern w:val="1"/>
          <w:lang w:val="es-ES"/>
        </w:rPr>
        <w:t xml:space="preserve"> </w:t>
      </w:r>
      <w:r>
        <w:rPr>
          <w:rFonts w:ascii="Arial" w:eastAsia="ヒラギノ角ゴシック W3" w:hAnsi="Arial" w:cs="Arial"/>
          <w:kern w:val="1"/>
          <w:lang w:val="es-ES"/>
        </w:rPr>
        <w:t>perspectivas.</w:t>
      </w:r>
    </w:p>
    <w:p w14:paraId="1B43F0E0" w14:textId="77777777" w:rsidR="002270EE" w:rsidRDefault="002270EE" w:rsidP="002270EE">
      <w:pPr>
        <w:widowControl w:val="0"/>
        <w:autoSpaceDE w:val="0"/>
        <w:autoSpaceDN w:val="0"/>
        <w:adjustRightInd w:val="0"/>
        <w:spacing w:after="0" w:line="240" w:lineRule="auto"/>
        <w:ind w:right="-617"/>
        <w:jc w:val="both"/>
        <w:rPr>
          <w:rFonts w:ascii="Arial" w:eastAsia="ヒラギノ角ゴシック W3" w:hAnsi="Arial" w:cs="Arial"/>
          <w:kern w:val="1"/>
          <w:lang w:val="es-ES"/>
        </w:rPr>
      </w:pPr>
      <w:r>
        <w:rPr>
          <w:rFonts w:ascii="Arial" w:eastAsia="ヒラギノ角ゴシック W3" w:hAnsi="Arial" w:cs="Arial"/>
          <w:kern w:val="1"/>
          <w:lang w:val="es-ES"/>
        </w:rPr>
        <w:t xml:space="preserve">Para esta selección y secuenciación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ha </w:t>
      </w:r>
      <w:r>
        <w:rPr>
          <w:rFonts w:ascii="Arial" w:eastAsia="ヒラギノ角ゴシック W3" w:hAnsi="Arial" w:cs="Arial"/>
          <w:spacing w:val="-5"/>
          <w:kern w:val="1"/>
          <w:lang w:val="es-ES"/>
        </w:rPr>
        <w:t xml:space="preserve">tenido </w:t>
      </w:r>
      <w:r>
        <w:rPr>
          <w:rFonts w:ascii="Arial" w:eastAsia="ヒラギノ角ゴシック W3" w:hAnsi="Arial" w:cs="Arial"/>
          <w:spacing w:val="-3"/>
          <w:kern w:val="1"/>
          <w:lang w:val="es-ES"/>
        </w:rPr>
        <w:t xml:space="preserve">en cuenta, entre otros aportes, la propuesta 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Núcleos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Aprendizajes </w:t>
      </w:r>
      <w:r>
        <w:rPr>
          <w:rFonts w:ascii="Arial" w:eastAsia="ヒラギノ角ゴシック W3" w:hAnsi="Arial" w:cs="Arial"/>
          <w:spacing w:val="-3"/>
          <w:kern w:val="1"/>
          <w:lang w:val="es-ES"/>
        </w:rPr>
        <w:t xml:space="preserve">Prioritarios </w:t>
      </w:r>
      <w:r>
        <w:rPr>
          <w:rFonts w:ascii="Arial" w:eastAsia="ヒラギノ角ゴシック W3" w:hAnsi="Arial" w:cs="Arial"/>
          <w:spacing w:val="-6"/>
          <w:kern w:val="1"/>
          <w:lang w:val="es-ES"/>
        </w:rPr>
        <w:t xml:space="preserve">(NAP) </w:t>
      </w:r>
      <w:r>
        <w:rPr>
          <w:rFonts w:ascii="Arial" w:eastAsia="ヒラギノ角ゴシック W3" w:hAnsi="Arial" w:cs="Arial"/>
          <w:spacing w:val="-5"/>
          <w:kern w:val="1"/>
          <w:lang w:val="es-ES"/>
        </w:rPr>
        <w:t xml:space="preserve">aprobados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Consejo </w:t>
      </w:r>
      <w:r>
        <w:rPr>
          <w:rFonts w:ascii="Arial" w:eastAsia="ヒラギノ角ゴシック W3" w:hAnsi="Arial" w:cs="Arial"/>
          <w:spacing w:val="-4"/>
          <w:kern w:val="1"/>
          <w:lang w:val="es-ES"/>
        </w:rPr>
        <w:t xml:space="preserve">Federal </w:t>
      </w:r>
      <w:r>
        <w:rPr>
          <w:rFonts w:ascii="Arial" w:eastAsia="ヒラギノ角ゴシック W3" w:hAnsi="Arial" w:cs="Arial"/>
          <w:spacing w:val="-3"/>
          <w:kern w:val="1"/>
          <w:lang w:val="es-ES"/>
        </w:rPr>
        <w:t xml:space="preserve">de Educación,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trayectos de </w:t>
      </w:r>
      <w:r>
        <w:rPr>
          <w:rFonts w:ascii="Arial" w:eastAsia="ヒラギノ角ゴシック W3" w:hAnsi="Arial" w:cs="Arial"/>
          <w:kern w:val="1"/>
          <w:lang w:val="es-ES"/>
        </w:rPr>
        <w:t xml:space="preserve">Educación </w:t>
      </w:r>
      <w:r>
        <w:rPr>
          <w:rFonts w:ascii="Arial" w:eastAsia="ヒラギノ角ゴシック W3" w:hAnsi="Arial" w:cs="Arial"/>
          <w:spacing w:val="-4"/>
          <w:kern w:val="1"/>
          <w:lang w:val="es-ES"/>
        </w:rPr>
        <w:t xml:space="preserve">Cívica </w:t>
      </w:r>
      <w:r>
        <w:rPr>
          <w:rFonts w:ascii="Arial" w:eastAsia="ヒラギノ角ゴシック W3" w:hAnsi="Arial" w:cs="Arial"/>
          <w:spacing w:val="-5"/>
          <w:kern w:val="1"/>
          <w:lang w:val="es-ES"/>
        </w:rPr>
        <w:t xml:space="preserve">aprobados </w:t>
      </w:r>
      <w:r>
        <w:rPr>
          <w:rFonts w:ascii="Arial" w:eastAsia="ヒラギノ角ゴシック W3" w:hAnsi="Arial" w:cs="Arial"/>
          <w:spacing w:val="-4"/>
          <w:kern w:val="1"/>
          <w:lang w:val="es-ES"/>
        </w:rPr>
        <w:t xml:space="preserve">por </w:t>
      </w:r>
      <w:r>
        <w:rPr>
          <w:rFonts w:ascii="Arial" w:eastAsia="ヒラギノ角ゴシック W3" w:hAnsi="Arial" w:cs="Arial"/>
          <w:kern w:val="1"/>
          <w:lang w:val="es-ES"/>
        </w:rPr>
        <w:t xml:space="preserve">Resolución </w:t>
      </w:r>
      <w:r>
        <w:rPr>
          <w:rFonts w:ascii="Arial" w:eastAsia="ヒラギノ角ゴシック W3" w:hAnsi="Arial" w:cs="Arial"/>
          <w:spacing w:val="-7"/>
          <w:kern w:val="1"/>
          <w:lang w:val="es-ES"/>
        </w:rPr>
        <w:t xml:space="preserve">Nº </w:t>
      </w:r>
      <w:r>
        <w:rPr>
          <w:rFonts w:ascii="Arial" w:eastAsia="ヒラギノ角ゴシック W3" w:hAnsi="Arial" w:cs="Arial"/>
          <w:spacing w:val="-5"/>
          <w:kern w:val="1"/>
          <w:lang w:val="es-ES"/>
        </w:rPr>
        <w:t xml:space="preserve">6942/09,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programas de 1º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2º </w:t>
      </w:r>
      <w:r>
        <w:rPr>
          <w:rFonts w:ascii="Arial" w:eastAsia="ヒラギノ角ゴシック W3" w:hAnsi="Arial" w:cs="Arial"/>
          <w:spacing w:val="-5"/>
          <w:kern w:val="1"/>
          <w:lang w:val="es-ES"/>
        </w:rPr>
        <w:t xml:space="preserve">años aprobados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Resoluciones </w:t>
      </w:r>
      <w:r>
        <w:rPr>
          <w:rFonts w:ascii="Arial" w:eastAsia="ヒラギノ角ゴシック W3" w:hAnsi="Arial" w:cs="Arial"/>
          <w:spacing w:val="-7"/>
          <w:kern w:val="1"/>
          <w:lang w:val="es-ES"/>
        </w:rPr>
        <w:t xml:space="preserve">Nº </w:t>
      </w:r>
      <w:r>
        <w:rPr>
          <w:rFonts w:ascii="Arial" w:eastAsia="ヒラギノ角ゴシック W3" w:hAnsi="Arial" w:cs="Arial"/>
          <w:spacing w:val="-5"/>
          <w:kern w:val="1"/>
          <w:lang w:val="es-ES"/>
        </w:rPr>
        <w:t xml:space="preserve">354/03 </w:t>
      </w:r>
      <w:r>
        <w:rPr>
          <w:rFonts w:ascii="Arial" w:eastAsia="ヒラギノ角ゴシック W3" w:hAnsi="Arial" w:cs="Arial"/>
          <w:kern w:val="1"/>
          <w:lang w:val="es-ES"/>
        </w:rPr>
        <w:t xml:space="preserve">y  </w:t>
      </w:r>
      <w:r>
        <w:rPr>
          <w:rFonts w:ascii="Arial" w:eastAsia="ヒラギノ角ゴシック W3" w:hAnsi="Arial" w:cs="Arial"/>
          <w:spacing w:val="-7"/>
          <w:kern w:val="1"/>
          <w:lang w:val="es-ES"/>
        </w:rPr>
        <w:t xml:space="preserve">Nº </w:t>
      </w:r>
      <w:r>
        <w:rPr>
          <w:rFonts w:ascii="Arial" w:eastAsia="ヒラギノ角ゴシック W3" w:hAnsi="Arial" w:cs="Arial"/>
          <w:spacing w:val="-5"/>
          <w:kern w:val="1"/>
          <w:lang w:val="es-ES"/>
        </w:rPr>
        <w:t xml:space="preserve">1636/04, </w:t>
      </w:r>
      <w:r>
        <w:rPr>
          <w:rFonts w:ascii="Arial" w:eastAsia="ヒラギノ角ゴシック W3" w:hAnsi="Arial" w:cs="Arial"/>
          <w:spacing w:val="-4"/>
          <w:kern w:val="1"/>
          <w:lang w:val="es-ES"/>
        </w:rPr>
        <w:t xml:space="preserve">los contenidos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Educación </w:t>
      </w:r>
      <w:r>
        <w:rPr>
          <w:rFonts w:ascii="Arial" w:eastAsia="ヒラギノ角ゴシック W3" w:hAnsi="Arial" w:cs="Arial"/>
          <w:spacing w:val="-5"/>
          <w:kern w:val="1"/>
          <w:lang w:val="es-ES"/>
        </w:rPr>
        <w:t xml:space="preserve">Sexual </w:t>
      </w:r>
      <w:r>
        <w:rPr>
          <w:rFonts w:ascii="Arial" w:eastAsia="ヒラギノ角ゴシック W3" w:hAnsi="Arial" w:cs="Arial"/>
          <w:spacing w:val="-6"/>
          <w:kern w:val="1"/>
          <w:lang w:val="es-ES"/>
        </w:rPr>
        <w:t xml:space="preserve">Integral. </w:t>
      </w:r>
      <w:r>
        <w:rPr>
          <w:rFonts w:ascii="Arial" w:eastAsia="ヒラギノ角ゴシック W3" w:hAnsi="Arial" w:cs="Arial"/>
          <w:spacing w:val="-3"/>
          <w:kern w:val="1"/>
          <w:lang w:val="es-ES"/>
        </w:rPr>
        <w:t xml:space="preserve">La principal </w:t>
      </w:r>
      <w:r>
        <w:rPr>
          <w:rFonts w:ascii="Arial" w:eastAsia="ヒラギノ角ゴシック W3" w:hAnsi="Arial" w:cs="Arial"/>
          <w:spacing w:val="-5"/>
          <w:kern w:val="1"/>
          <w:lang w:val="es-ES"/>
        </w:rPr>
        <w:t xml:space="preserve">innovación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trayectos de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3"/>
          <w:kern w:val="1"/>
          <w:lang w:val="es-ES"/>
        </w:rPr>
        <w:t xml:space="preserve">anteriores, la constituye el </w:t>
      </w:r>
      <w:r>
        <w:rPr>
          <w:rFonts w:ascii="Arial" w:eastAsia="ヒラギノ角ゴシック W3" w:hAnsi="Arial" w:cs="Arial"/>
          <w:spacing w:val="-5"/>
          <w:kern w:val="1"/>
          <w:lang w:val="es-ES"/>
        </w:rPr>
        <w:t xml:space="preserve">agregado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“cuidado de </w:t>
      </w:r>
      <w:r>
        <w:rPr>
          <w:rFonts w:ascii="Arial" w:eastAsia="ヒラギノ角ゴシック W3" w:hAnsi="Arial" w:cs="Arial"/>
          <w:spacing w:val="-6"/>
          <w:kern w:val="1"/>
          <w:lang w:val="es-ES"/>
        </w:rPr>
        <w:t xml:space="preserve">uno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otros” como </w:t>
      </w:r>
      <w:r>
        <w:rPr>
          <w:rFonts w:ascii="Arial" w:eastAsia="ヒラギノ角ゴシック W3" w:hAnsi="Arial" w:cs="Arial"/>
          <w:spacing w:val="-3"/>
          <w:kern w:val="1"/>
          <w:lang w:val="es-ES"/>
        </w:rPr>
        <w:t xml:space="preserve">un </w:t>
      </w:r>
      <w:r>
        <w:rPr>
          <w:rFonts w:ascii="Arial" w:eastAsia="ヒラギノ角ゴシック W3" w:hAnsi="Arial" w:cs="Arial"/>
          <w:spacing w:val="-4"/>
          <w:kern w:val="1"/>
          <w:lang w:val="es-ES"/>
        </w:rPr>
        <w:t xml:space="preserve">eje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contenido </w:t>
      </w:r>
      <w:r>
        <w:rPr>
          <w:rFonts w:ascii="Arial" w:eastAsia="ヒラギノ角ゴシック W3" w:hAnsi="Arial" w:cs="Arial"/>
          <w:spacing w:val="-3"/>
          <w:kern w:val="1"/>
          <w:lang w:val="es-ES"/>
        </w:rPr>
        <w:t xml:space="preserve">específico. </w:t>
      </w:r>
      <w:r>
        <w:rPr>
          <w:rFonts w:ascii="Arial" w:eastAsia="ヒラギノ角ゴシック W3" w:hAnsi="Arial" w:cs="Arial"/>
          <w:kern w:val="1"/>
          <w:lang w:val="es-ES"/>
        </w:rPr>
        <w:t xml:space="preserve">Si </w:t>
      </w:r>
      <w:r>
        <w:rPr>
          <w:rFonts w:ascii="Arial" w:eastAsia="ヒラギノ角ゴシック W3" w:hAnsi="Arial" w:cs="Arial"/>
          <w:spacing w:val="-5"/>
          <w:kern w:val="1"/>
          <w:lang w:val="es-ES"/>
        </w:rPr>
        <w:t xml:space="preserve">bien algunas </w:t>
      </w:r>
      <w:r>
        <w:rPr>
          <w:rFonts w:ascii="Arial" w:eastAsia="ヒラギノ角ゴシック W3" w:hAnsi="Arial" w:cs="Arial"/>
          <w:spacing w:val="-3"/>
          <w:kern w:val="1"/>
          <w:lang w:val="es-ES"/>
        </w:rPr>
        <w:t xml:space="preserve">temáticas estaban </w:t>
      </w:r>
      <w:r>
        <w:rPr>
          <w:rFonts w:ascii="Arial" w:eastAsia="ヒラギノ角ゴシック W3" w:hAnsi="Arial" w:cs="Arial"/>
          <w:spacing w:val="-4"/>
          <w:kern w:val="1"/>
          <w:lang w:val="es-ES"/>
        </w:rPr>
        <w:t xml:space="preserve">ya incorporadas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currículum, </w:t>
      </w:r>
      <w:r>
        <w:rPr>
          <w:rFonts w:ascii="Arial" w:eastAsia="ヒラギノ角ゴシック W3" w:hAnsi="Arial" w:cs="Arial"/>
          <w:spacing w:val="-3"/>
          <w:kern w:val="1"/>
          <w:lang w:val="es-ES"/>
        </w:rPr>
        <w:t xml:space="preserve">es importante resaltar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inclusión </w:t>
      </w:r>
      <w:r>
        <w:rPr>
          <w:rFonts w:ascii="Arial" w:eastAsia="ヒラギノ角ゴシック W3" w:hAnsi="Arial" w:cs="Arial"/>
          <w:kern w:val="1"/>
          <w:lang w:val="es-ES"/>
        </w:rPr>
        <w:t xml:space="preserve">hace a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concepción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más </w:t>
      </w:r>
      <w:r>
        <w:rPr>
          <w:rFonts w:ascii="Arial" w:eastAsia="ヒラギノ角ゴシック W3" w:hAnsi="Arial" w:cs="Arial"/>
          <w:spacing w:val="-3"/>
          <w:kern w:val="1"/>
          <w:lang w:val="es-ES"/>
        </w:rPr>
        <w:t xml:space="preserve">amplia, </w:t>
      </w:r>
      <w:r>
        <w:rPr>
          <w:rFonts w:ascii="Arial" w:eastAsia="ヒラギノ角ゴシック W3" w:hAnsi="Arial" w:cs="Arial"/>
          <w:spacing w:val="-4"/>
          <w:kern w:val="1"/>
          <w:lang w:val="es-ES"/>
        </w:rPr>
        <w:t xml:space="preserve">que aborde los </w:t>
      </w:r>
      <w:r>
        <w:rPr>
          <w:rFonts w:ascii="Arial" w:eastAsia="ヒラギノ角ゴシック W3" w:hAnsi="Arial" w:cs="Arial"/>
          <w:kern w:val="1"/>
          <w:lang w:val="es-ES"/>
        </w:rPr>
        <w:t xml:space="preserve">aspectos éticos, </w:t>
      </w:r>
      <w:r>
        <w:rPr>
          <w:rFonts w:ascii="Arial" w:eastAsia="ヒラギノ角ゴシック W3" w:hAnsi="Arial" w:cs="Arial"/>
          <w:spacing w:val="-4"/>
          <w:kern w:val="1"/>
          <w:lang w:val="es-ES"/>
        </w:rPr>
        <w:t xml:space="preserve">jurídicos, políticos, </w:t>
      </w:r>
      <w:r>
        <w:rPr>
          <w:rFonts w:ascii="Arial" w:eastAsia="ヒラギノ角ゴシック W3" w:hAnsi="Arial" w:cs="Arial"/>
          <w:kern w:val="1"/>
          <w:lang w:val="es-ES"/>
        </w:rPr>
        <w:t xml:space="preserve">sociológicos,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otros, </w:t>
      </w:r>
      <w:r>
        <w:rPr>
          <w:rFonts w:ascii="Arial" w:eastAsia="ヒラギノ角ゴシック W3" w:hAnsi="Arial" w:cs="Arial"/>
          <w:spacing w:val="-4"/>
          <w:kern w:val="1"/>
          <w:lang w:val="es-ES"/>
        </w:rPr>
        <w:t xml:space="preserve">del 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responsabilidad </w:t>
      </w:r>
      <w:r>
        <w:rPr>
          <w:rFonts w:ascii="Arial" w:eastAsia="ヒラギノ角ゴシック W3" w:hAnsi="Arial" w:cs="Arial"/>
          <w:kern w:val="1"/>
          <w:lang w:val="es-ES"/>
        </w:rPr>
        <w:t xml:space="preserve">respecto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 xml:space="preserve">otro. </w:t>
      </w:r>
      <w:r>
        <w:rPr>
          <w:rFonts w:ascii="Arial" w:eastAsia="ヒラギノ角ゴシック W3" w:hAnsi="Arial" w:cs="Arial"/>
          <w:kern w:val="1"/>
          <w:lang w:val="es-ES"/>
        </w:rPr>
        <w:t xml:space="preserve">Estos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5"/>
          <w:kern w:val="1"/>
          <w:lang w:val="es-ES"/>
        </w:rPr>
        <w:t xml:space="preserve">deben </w:t>
      </w:r>
      <w:r>
        <w:rPr>
          <w:rFonts w:ascii="Arial" w:eastAsia="ヒラギノ角ゴシック W3" w:hAnsi="Arial" w:cs="Arial"/>
          <w:spacing w:val="-4"/>
          <w:kern w:val="1"/>
          <w:lang w:val="es-ES"/>
        </w:rPr>
        <w:t>entenderse</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parte 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políticas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prevención </w:t>
      </w:r>
      <w:r>
        <w:rPr>
          <w:rFonts w:ascii="Arial" w:eastAsia="ヒラギノ角ゴシック W3" w:hAnsi="Arial" w:cs="Arial"/>
          <w:spacing w:val="-3"/>
          <w:kern w:val="1"/>
          <w:lang w:val="es-ES"/>
        </w:rPr>
        <w:t xml:space="preserve">primaria,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apuntan </w:t>
      </w:r>
      <w:r>
        <w:rPr>
          <w:rFonts w:ascii="Arial" w:eastAsia="ヒラギノ角ゴシック W3" w:hAnsi="Arial" w:cs="Arial"/>
          <w:kern w:val="1"/>
          <w:lang w:val="es-ES"/>
        </w:rPr>
        <w:t xml:space="preserve">a </w:t>
      </w:r>
      <w:r>
        <w:rPr>
          <w:rFonts w:ascii="Arial" w:eastAsia="ヒラギノ角ゴシック W3" w:hAnsi="Arial" w:cs="Arial"/>
          <w:spacing w:val="-5"/>
          <w:kern w:val="1"/>
          <w:lang w:val="es-ES"/>
        </w:rPr>
        <w:t xml:space="preserve">generar </w:t>
      </w:r>
      <w:r>
        <w:rPr>
          <w:rFonts w:ascii="Arial" w:eastAsia="ヒラギノ角ゴシック W3" w:hAnsi="Arial" w:cs="Arial"/>
          <w:kern w:val="1"/>
          <w:lang w:val="es-ES"/>
        </w:rPr>
        <w:t xml:space="preserve">prácticas </w:t>
      </w:r>
      <w:r>
        <w:rPr>
          <w:rFonts w:ascii="Arial" w:eastAsia="ヒラギノ角ゴシック W3" w:hAnsi="Arial" w:cs="Arial"/>
          <w:spacing w:val="-4"/>
          <w:kern w:val="1"/>
          <w:lang w:val="es-ES"/>
        </w:rPr>
        <w:t>saludables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respetuosas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responsables en 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los</w:t>
      </w:r>
      <w:r>
        <w:rPr>
          <w:rFonts w:ascii="Arial" w:eastAsia="ヒラギノ角ゴシック W3" w:hAnsi="Arial" w:cs="Arial"/>
          <w:spacing w:val="5"/>
          <w:kern w:val="1"/>
          <w:lang w:val="es-ES"/>
        </w:rPr>
        <w:t xml:space="preserve"> </w:t>
      </w:r>
      <w:r>
        <w:rPr>
          <w:rFonts w:ascii="Arial" w:eastAsia="ヒラギノ角ゴシック W3" w:hAnsi="Arial" w:cs="Arial"/>
          <w:kern w:val="1"/>
          <w:lang w:val="es-ES"/>
        </w:rPr>
        <w:t>demás.</w:t>
      </w:r>
    </w:p>
    <w:p w14:paraId="187C6FD5" w14:textId="77777777" w:rsidR="002270EE" w:rsidRDefault="002270EE" w:rsidP="002270EE">
      <w:pPr>
        <w:widowControl w:val="0"/>
        <w:autoSpaceDE w:val="0"/>
        <w:autoSpaceDN w:val="0"/>
        <w:adjustRightInd w:val="0"/>
        <w:spacing w:before="8" w:after="0" w:line="237" w:lineRule="auto"/>
        <w:ind w:right="-611"/>
        <w:jc w:val="both"/>
        <w:rPr>
          <w:rFonts w:ascii="Arial" w:eastAsia="ヒラギノ角ゴシック W3" w:hAnsi="Arial" w:cs="Arial"/>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4"/>
          <w:kern w:val="1"/>
          <w:lang w:val="es-ES"/>
        </w:rPr>
        <w:t xml:space="preserve">despliegue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contenidos, </w:t>
      </w:r>
      <w:r>
        <w:rPr>
          <w:rFonts w:ascii="Arial" w:eastAsia="ヒラギノ角ゴシック W3" w:hAnsi="Arial" w:cs="Arial"/>
          <w:spacing w:val="-4"/>
          <w:kern w:val="1"/>
          <w:lang w:val="es-ES"/>
        </w:rPr>
        <w:t xml:space="preserve">año </w:t>
      </w:r>
      <w:r>
        <w:rPr>
          <w:rFonts w:ascii="Arial" w:eastAsia="ヒラギノ角ゴシック W3" w:hAnsi="Arial" w:cs="Arial"/>
          <w:kern w:val="1"/>
          <w:lang w:val="es-ES"/>
        </w:rPr>
        <w:t xml:space="preserve">a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posee un </w:t>
      </w:r>
      <w:r>
        <w:rPr>
          <w:rFonts w:ascii="Arial" w:eastAsia="ヒラギノ角ゴシック W3" w:hAnsi="Arial" w:cs="Arial"/>
          <w:spacing w:val="-4"/>
          <w:kern w:val="1"/>
          <w:lang w:val="es-ES"/>
        </w:rPr>
        <w:t xml:space="preserve">grado  </w:t>
      </w:r>
      <w:r>
        <w:rPr>
          <w:rFonts w:ascii="Arial" w:eastAsia="ヒラギノ角ゴシック W3" w:hAnsi="Arial" w:cs="Arial"/>
          <w:kern w:val="1"/>
          <w:lang w:val="es-ES"/>
        </w:rPr>
        <w:t xml:space="preserve">creciente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complejidad,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un </w:t>
      </w:r>
      <w:r>
        <w:rPr>
          <w:rFonts w:ascii="Arial" w:eastAsia="ヒラギノ角ゴシック W3" w:hAnsi="Arial" w:cs="Arial"/>
          <w:kern w:val="1"/>
          <w:lang w:val="es-ES"/>
        </w:rPr>
        <w:t xml:space="preserve">recorrido </w:t>
      </w:r>
      <w:r>
        <w:rPr>
          <w:rFonts w:ascii="Arial" w:eastAsia="ヒラギノ角ゴシック W3" w:hAnsi="Arial" w:cs="Arial"/>
          <w:spacing w:val="-4"/>
          <w:kern w:val="1"/>
          <w:lang w:val="es-ES"/>
        </w:rPr>
        <w:t xml:space="preserve">por los </w:t>
      </w:r>
      <w:r>
        <w:rPr>
          <w:rFonts w:ascii="Arial" w:eastAsia="ヒラギノ角ゴシック W3" w:hAnsi="Arial" w:cs="Arial"/>
          <w:spacing w:val="-5"/>
          <w:kern w:val="1"/>
          <w:lang w:val="es-ES"/>
        </w:rPr>
        <w:t xml:space="preserve">ejes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3"/>
          <w:kern w:val="1"/>
          <w:lang w:val="es-ES"/>
        </w:rPr>
        <w:t xml:space="preserve">troncales </w:t>
      </w:r>
      <w:r>
        <w:rPr>
          <w:rFonts w:ascii="Arial" w:eastAsia="ヒラギノ角ゴシック W3" w:hAnsi="Arial" w:cs="Arial"/>
          <w:spacing w:val="-4"/>
          <w:kern w:val="1"/>
          <w:lang w:val="es-ES"/>
        </w:rPr>
        <w:t xml:space="preserve">que aborda las </w:t>
      </w:r>
      <w:r>
        <w:rPr>
          <w:rFonts w:ascii="Arial" w:eastAsia="ヒラギノ角ゴシック W3" w:hAnsi="Arial" w:cs="Arial"/>
          <w:spacing w:val="-5"/>
          <w:kern w:val="1"/>
          <w:lang w:val="es-ES"/>
        </w:rPr>
        <w:t xml:space="preserve">ideas </w:t>
      </w:r>
      <w:r>
        <w:rPr>
          <w:rFonts w:ascii="Arial" w:eastAsia="ヒラギノ角ゴシック W3" w:hAnsi="Arial" w:cs="Arial"/>
          <w:kern w:val="1"/>
          <w:lang w:val="es-ES"/>
        </w:rPr>
        <w:t xml:space="preserve">más simples </w:t>
      </w:r>
      <w:r>
        <w:rPr>
          <w:rFonts w:ascii="Arial" w:eastAsia="ヒラギノ角ゴシック W3" w:hAnsi="Arial" w:cs="Arial"/>
          <w:spacing w:val="-6"/>
          <w:kern w:val="1"/>
          <w:lang w:val="es-ES"/>
        </w:rPr>
        <w:t xml:space="preserve">al </w:t>
      </w:r>
      <w:r>
        <w:rPr>
          <w:rFonts w:ascii="Arial" w:eastAsia="ヒラギノ角ゴシック W3" w:hAnsi="Arial" w:cs="Arial"/>
          <w:kern w:val="1"/>
          <w:lang w:val="es-ES"/>
        </w:rPr>
        <w:t xml:space="preserve">comienzo y </w:t>
      </w:r>
      <w:r>
        <w:rPr>
          <w:rFonts w:ascii="Arial" w:eastAsia="ヒラギノ角ゴシック W3" w:hAnsi="Arial" w:cs="Arial"/>
          <w:spacing w:val="-4"/>
          <w:kern w:val="1"/>
          <w:lang w:val="es-ES"/>
        </w:rPr>
        <w:t xml:space="preserve">las va </w:t>
      </w:r>
      <w:r>
        <w:rPr>
          <w:rFonts w:ascii="Arial" w:eastAsia="ヒラギノ角ゴシック W3" w:hAnsi="Arial" w:cs="Arial"/>
          <w:spacing w:val="-3"/>
          <w:kern w:val="1"/>
          <w:lang w:val="es-ES"/>
        </w:rPr>
        <w:t xml:space="preserve">complejizando. </w:t>
      </w:r>
      <w:r>
        <w:rPr>
          <w:rFonts w:ascii="Arial" w:eastAsia="ヒラギノ角ゴシック W3" w:hAnsi="Arial" w:cs="Arial"/>
          <w:kern w:val="1"/>
          <w:lang w:val="es-ES"/>
        </w:rPr>
        <w:t xml:space="preserve">Por </w:t>
      </w:r>
      <w:r>
        <w:rPr>
          <w:rFonts w:ascii="Arial" w:eastAsia="ヒラギノ角ゴシック W3" w:hAnsi="Arial" w:cs="Arial"/>
          <w:spacing w:val="-4"/>
          <w:kern w:val="1"/>
          <w:lang w:val="es-ES"/>
        </w:rPr>
        <w:t xml:space="preserve">ejemplo,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trata,  en  1º  </w:t>
      </w:r>
      <w:r>
        <w:rPr>
          <w:rFonts w:ascii="Arial" w:eastAsia="ヒラギノ角ゴシック W3" w:hAnsi="Arial" w:cs="Arial"/>
          <w:spacing w:val="-5"/>
          <w:kern w:val="1"/>
          <w:lang w:val="es-ES"/>
        </w:rPr>
        <w:t xml:space="preserve">año, </w:t>
      </w:r>
      <w:r>
        <w:rPr>
          <w:rFonts w:ascii="Arial" w:eastAsia="ヒラギノ角ゴシック W3" w:hAnsi="Arial" w:cs="Arial"/>
          <w:spacing w:val="-4"/>
          <w:kern w:val="1"/>
          <w:lang w:val="es-ES"/>
        </w:rPr>
        <w:t xml:space="preserve">desde </w:t>
      </w:r>
      <w:r>
        <w:rPr>
          <w:rFonts w:ascii="Arial" w:eastAsia="ヒラギノ角ゴシック W3" w:hAnsi="Arial" w:cs="Arial"/>
          <w:kern w:val="1"/>
          <w:lang w:val="es-ES"/>
        </w:rPr>
        <w:t xml:space="preserve">casos más cercanos </w:t>
      </w:r>
      <w:r>
        <w:rPr>
          <w:rFonts w:ascii="Arial" w:eastAsia="ヒラギノ角ゴシック W3" w:hAnsi="Arial" w:cs="Arial"/>
          <w:spacing w:val="-4"/>
          <w:kern w:val="1"/>
          <w:lang w:val="es-ES"/>
        </w:rPr>
        <w:t xml:space="preserve">y, </w:t>
      </w:r>
      <w:r>
        <w:rPr>
          <w:rFonts w:ascii="Arial" w:eastAsia="ヒラギノ角ゴシック W3" w:hAnsi="Arial" w:cs="Arial"/>
          <w:spacing w:val="-3"/>
          <w:kern w:val="1"/>
          <w:lang w:val="es-ES"/>
        </w:rPr>
        <w:t xml:space="preserve">en 2º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complejiza </w:t>
      </w:r>
      <w:r>
        <w:rPr>
          <w:rFonts w:ascii="Arial" w:eastAsia="ヒラギノ角ゴシック W3" w:hAnsi="Arial" w:cs="Arial"/>
          <w:spacing w:val="-3"/>
          <w:kern w:val="1"/>
          <w:lang w:val="es-ES"/>
        </w:rPr>
        <w:t xml:space="preserve">en 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discriminación,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 xml:space="preserve">involucra </w:t>
      </w:r>
      <w:r>
        <w:rPr>
          <w:rFonts w:ascii="Arial" w:eastAsia="ヒラギノ角ゴシック W3" w:hAnsi="Arial" w:cs="Arial"/>
          <w:spacing w:val="-3"/>
          <w:kern w:val="1"/>
          <w:lang w:val="es-ES"/>
        </w:rPr>
        <w:t xml:space="preserve">cuestiones </w:t>
      </w:r>
      <w:r>
        <w:rPr>
          <w:rFonts w:ascii="Arial" w:eastAsia="ヒラギノ角ゴシック W3" w:hAnsi="Arial" w:cs="Arial"/>
          <w:kern w:val="1"/>
          <w:lang w:val="es-ES"/>
        </w:rPr>
        <w:t>más</w:t>
      </w:r>
      <w:r>
        <w:rPr>
          <w:rFonts w:ascii="Arial" w:eastAsia="ヒラギノ角ゴシック W3" w:hAnsi="Arial" w:cs="Arial"/>
          <w:spacing w:val="29"/>
          <w:kern w:val="1"/>
          <w:lang w:val="es-ES"/>
        </w:rPr>
        <w:t xml:space="preserve"> </w:t>
      </w:r>
      <w:r>
        <w:rPr>
          <w:rFonts w:ascii="Arial" w:eastAsia="ヒラギノ角ゴシック W3" w:hAnsi="Arial" w:cs="Arial"/>
          <w:kern w:val="1"/>
          <w:lang w:val="es-ES"/>
        </w:rPr>
        <w:t>complejas.</w:t>
      </w:r>
    </w:p>
    <w:p w14:paraId="78DB0987" w14:textId="77777777" w:rsidR="002270EE" w:rsidRDefault="002270EE" w:rsidP="002270EE">
      <w:pPr>
        <w:widowControl w:val="0"/>
        <w:autoSpaceDE w:val="0"/>
        <w:autoSpaceDN w:val="0"/>
        <w:adjustRightInd w:val="0"/>
        <w:spacing w:before="8" w:after="0" w:line="237"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espera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propuesta de </w:t>
      </w:r>
      <w:r>
        <w:rPr>
          <w:rFonts w:ascii="Arial" w:eastAsia="ヒラギノ角ゴシック W3" w:hAnsi="Arial" w:cs="Arial"/>
          <w:kern w:val="1"/>
          <w:lang w:val="es-ES"/>
        </w:rPr>
        <w:t xml:space="preserve">este </w:t>
      </w:r>
      <w:r>
        <w:rPr>
          <w:rFonts w:ascii="Arial" w:eastAsia="ヒラギノ角ゴシック W3" w:hAnsi="Arial" w:cs="Arial"/>
          <w:spacing w:val="-3"/>
          <w:kern w:val="1"/>
          <w:lang w:val="es-ES"/>
        </w:rPr>
        <w:t xml:space="preserve">documento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desarrolle en un </w:t>
      </w:r>
      <w:r>
        <w:rPr>
          <w:rFonts w:ascii="Arial" w:eastAsia="ヒラギノ角ゴシック W3" w:hAnsi="Arial" w:cs="Arial"/>
          <w:spacing w:val="-5"/>
          <w:kern w:val="1"/>
          <w:lang w:val="es-ES"/>
        </w:rPr>
        <w:t xml:space="preserve">abordaje </w:t>
      </w:r>
      <w:r>
        <w:rPr>
          <w:rFonts w:ascii="Arial" w:eastAsia="ヒラギノ角ゴシック W3" w:hAnsi="Arial" w:cs="Arial"/>
          <w:spacing w:val="-4"/>
          <w:kern w:val="1"/>
          <w:lang w:val="es-ES"/>
        </w:rPr>
        <w:t xml:space="preserve">contextualizado, que </w:t>
      </w:r>
      <w:r>
        <w:rPr>
          <w:rFonts w:ascii="Arial" w:eastAsia="ヒラギノ角ゴシック W3" w:hAnsi="Arial" w:cs="Arial"/>
          <w:kern w:val="1"/>
          <w:lang w:val="es-ES"/>
        </w:rPr>
        <w:t xml:space="preserve">permita a </w:t>
      </w:r>
      <w:r>
        <w:rPr>
          <w:rFonts w:ascii="Arial" w:eastAsia="ヒラギノ角ゴシック W3" w:hAnsi="Arial" w:cs="Arial"/>
          <w:spacing w:val="-4"/>
          <w:kern w:val="1"/>
          <w:lang w:val="es-ES"/>
        </w:rPr>
        <w:t xml:space="preserve">los alumnos </w:t>
      </w:r>
      <w:r>
        <w:rPr>
          <w:rFonts w:ascii="Arial" w:eastAsia="ヒラギノ角ゴシック W3" w:hAnsi="Arial" w:cs="Arial"/>
          <w:spacing w:val="-3"/>
          <w:kern w:val="1"/>
          <w:lang w:val="es-ES"/>
        </w:rPr>
        <w:t xml:space="preserve">establecer </w:t>
      </w:r>
      <w:r>
        <w:rPr>
          <w:rFonts w:ascii="Arial" w:eastAsia="ヒラギノ角ゴシック W3" w:hAnsi="Arial" w:cs="Arial"/>
          <w:spacing w:val="-4"/>
          <w:kern w:val="1"/>
          <w:lang w:val="es-ES"/>
        </w:rPr>
        <w:t xml:space="preserve">relaciones significativas </w:t>
      </w:r>
      <w:r>
        <w:rPr>
          <w:rFonts w:ascii="Arial" w:eastAsia="ヒラギノ角ゴシック W3" w:hAnsi="Arial" w:cs="Arial"/>
          <w:spacing w:val="-3"/>
          <w:kern w:val="1"/>
          <w:lang w:val="es-ES"/>
        </w:rPr>
        <w:t xml:space="preserve">entre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contenidos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problemáticas de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entorno inmediato y/o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carácter </w:t>
      </w:r>
      <w:r>
        <w:rPr>
          <w:rFonts w:ascii="Arial" w:eastAsia="ヒラギノ角ゴシック W3" w:hAnsi="Arial" w:cs="Arial"/>
          <w:spacing w:val="-4"/>
          <w:kern w:val="1"/>
          <w:lang w:val="es-ES"/>
        </w:rPr>
        <w:t xml:space="preserve">público.  </w:t>
      </w:r>
      <w:r>
        <w:rPr>
          <w:rFonts w:ascii="Arial" w:eastAsia="ヒラギノ角ゴシック W3" w:hAnsi="Arial" w:cs="Arial"/>
          <w:kern w:val="1"/>
          <w:lang w:val="es-ES"/>
        </w:rPr>
        <w:t xml:space="preserve">De  este  </w:t>
      </w:r>
      <w:r>
        <w:rPr>
          <w:rFonts w:ascii="Arial" w:eastAsia="ヒラギノ角ゴシック W3" w:hAnsi="Arial" w:cs="Arial"/>
          <w:spacing w:val="-3"/>
          <w:kern w:val="1"/>
          <w:lang w:val="es-ES"/>
        </w:rPr>
        <w:t xml:space="preserve">modo,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aspira 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apropien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herramientas que posibiliten </w:t>
      </w:r>
      <w:r>
        <w:rPr>
          <w:rFonts w:ascii="Arial" w:eastAsia="ヒラギノ角ゴシック W3" w:hAnsi="Arial" w:cs="Arial"/>
          <w:kern w:val="1"/>
          <w:lang w:val="es-ES"/>
        </w:rPr>
        <w:t xml:space="preserve">prácticas </w:t>
      </w:r>
      <w:r>
        <w:rPr>
          <w:rFonts w:ascii="Arial" w:eastAsia="ヒラギノ角ゴシック W3" w:hAnsi="Arial" w:cs="Arial"/>
          <w:spacing w:val="-5"/>
          <w:kern w:val="1"/>
          <w:lang w:val="es-ES"/>
        </w:rPr>
        <w:t xml:space="preserve">ciudadanas </w:t>
      </w:r>
      <w:r>
        <w:rPr>
          <w:rFonts w:ascii="Arial" w:eastAsia="ヒラギノ角ゴシック W3" w:hAnsi="Arial" w:cs="Arial"/>
          <w:kern w:val="1"/>
          <w:lang w:val="es-ES"/>
        </w:rPr>
        <w:t xml:space="preserve">consistentes con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valores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convivencia,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solidaridad,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igualdad,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la</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t>justicia.</w:t>
      </w:r>
    </w:p>
    <w:p w14:paraId="0609875E" w14:textId="77777777" w:rsidR="002270EE" w:rsidRDefault="002270EE" w:rsidP="002270EE">
      <w:pPr>
        <w:widowControl w:val="0"/>
        <w:autoSpaceDE w:val="0"/>
        <w:autoSpaceDN w:val="0"/>
        <w:adjustRightInd w:val="0"/>
        <w:spacing w:before="5" w:after="0" w:line="240" w:lineRule="auto"/>
        <w:ind w:right="-617"/>
        <w:jc w:val="both"/>
        <w:rPr>
          <w:rFonts w:ascii="Arial" w:eastAsia="ヒラギノ角ゴシック W3" w:hAnsi="Arial" w:cs="Arial"/>
          <w:kern w:val="1"/>
          <w:lang w:val="es-ES"/>
        </w:rPr>
      </w:pPr>
      <w:r>
        <w:rPr>
          <w:rFonts w:ascii="Arial" w:eastAsia="ヒラギノ角ゴシック W3" w:hAnsi="Arial" w:cs="Arial"/>
          <w:kern w:val="1"/>
          <w:lang w:val="es-ES"/>
        </w:rPr>
        <w:lastRenderedPageBreak/>
        <w:t xml:space="preserve">El </w:t>
      </w:r>
      <w:r>
        <w:rPr>
          <w:rFonts w:ascii="Arial" w:eastAsia="ヒラギノ角ゴシック W3" w:hAnsi="Arial" w:cs="Arial"/>
          <w:spacing w:val="-4"/>
          <w:kern w:val="1"/>
          <w:lang w:val="es-ES"/>
        </w:rPr>
        <w:t xml:space="preserve">trabajo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situaciones </w:t>
      </w:r>
      <w:r>
        <w:rPr>
          <w:rFonts w:ascii="Arial" w:eastAsia="ヒラギノ角ゴシック W3" w:hAnsi="Arial" w:cs="Arial"/>
          <w:kern w:val="1"/>
          <w:lang w:val="es-ES"/>
        </w:rPr>
        <w:t xml:space="preserve">o </w:t>
      </w:r>
      <w:r>
        <w:rPr>
          <w:rFonts w:ascii="Arial" w:eastAsia="ヒラギノ角ゴシック W3" w:hAnsi="Arial" w:cs="Arial"/>
          <w:spacing w:val="-4"/>
          <w:kern w:val="1"/>
          <w:lang w:val="es-ES"/>
        </w:rPr>
        <w:t xml:space="preserve">problemas significativos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 xml:space="preserve">los alumnos enriquece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aprendizaje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2"/>
          <w:kern w:val="1"/>
          <w:lang w:val="es-ES"/>
        </w:rPr>
        <w:t xml:space="preserve">mismos, </w:t>
      </w:r>
      <w:r>
        <w:rPr>
          <w:rFonts w:ascii="Arial" w:eastAsia="ヒラギノ角ゴシック W3" w:hAnsi="Arial" w:cs="Arial"/>
          <w:spacing w:val="-3"/>
          <w:kern w:val="1"/>
          <w:lang w:val="es-ES"/>
        </w:rPr>
        <w:t xml:space="preserve">no obstante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enfatiza la </w:t>
      </w:r>
      <w:r>
        <w:rPr>
          <w:rFonts w:ascii="Arial" w:eastAsia="ヒラギノ角ゴシック W3" w:hAnsi="Arial" w:cs="Arial"/>
          <w:kern w:val="1"/>
          <w:lang w:val="es-ES"/>
        </w:rPr>
        <w:t xml:space="preserve">necesaria sistematización y </w:t>
      </w:r>
      <w:r>
        <w:rPr>
          <w:rFonts w:ascii="Arial" w:eastAsia="ヒラギノ角ゴシック W3" w:hAnsi="Arial" w:cs="Arial"/>
          <w:spacing w:val="-3"/>
          <w:kern w:val="1"/>
          <w:lang w:val="es-ES"/>
        </w:rPr>
        <w:t xml:space="preserve">referencia </w:t>
      </w:r>
      <w:r>
        <w:rPr>
          <w:rFonts w:ascii="Arial" w:eastAsia="ヒラギノ角ゴシック W3" w:hAnsi="Arial" w:cs="Arial"/>
          <w:spacing w:val="-5"/>
          <w:kern w:val="1"/>
          <w:lang w:val="es-ES"/>
        </w:rPr>
        <w:t xml:space="preserve">explícita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asignatura que </w:t>
      </w:r>
      <w:r>
        <w:rPr>
          <w:rFonts w:ascii="Arial" w:eastAsia="ヒラギノ角ゴシック W3" w:hAnsi="Arial" w:cs="Arial"/>
          <w:spacing w:val="-5"/>
          <w:kern w:val="1"/>
          <w:lang w:val="es-ES"/>
        </w:rPr>
        <w:t xml:space="preserve">exige </w:t>
      </w:r>
      <w:r>
        <w:rPr>
          <w:rFonts w:ascii="Arial" w:eastAsia="ヒラギノ角ゴシック W3" w:hAnsi="Arial" w:cs="Arial"/>
          <w:kern w:val="1"/>
          <w:lang w:val="es-ES"/>
        </w:rPr>
        <w:t xml:space="preserve">dicho </w:t>
      </w:r>
      <w:r>
        <w:rPr>
          <w:rFonts w:ascii="Arial" w:eastAsia="ヒラギノ角ゴシック W3" w:hAnsi="Arial" w:cs="Arial"/>
          <w:spacing w:val="-4"/>
          <w:kern w:val="1"/>
          <w:lang w:val="es-ES"/>
        </w:rPr>
        <w:t xml:space="preserve">tratamiento.  </w:t>
      </w:r>
      <w:r>
        <w:rPr>
          <w:rFonts w:ascii="Arial" w:eastAsia="ヒラギノ角ゴシック W3" w:hAnsi="Arial" w:cs="Arial"/>
          <w:kern w:val="1"/>
          <w:lang w:val="es-ES"/>
        </w:rPr>
        <w:t xml:space="preserve">Se espera </w:t>
      </w:r>
      <w:r>
        <w:rPr>
          <w:rFonts w:ascii="Arial" w:eastAsia="ヒラギノ角ゴシック W3" w:hAnsi="Arial" w:cs="Arial"/>
          <w:spacing w:val="-4"/>
          <w:kern w:val="1"/>
          <w:lang w:val="es-ES"/>
        </w:rPr>
        <w:t xml:space="preserve">que las </w:t>
      </w:r>
      <w:r>
        <w:rPr>
          <w:rFonts w:ascii="Arial" w:eastAsia="ヒラギノ角ゴシック W3" w:hAnsi="Arial" w:cs="Arial"/>
          <w:kern w:val="1"/>
          <w:lang w:val="es-ES"/>
        </w:rPr>
        <w:t xml:space="preserve">clases sean </w:t>
      </w:r>
      <w:r>
        <w:rPr>
          <w:rFonts w:ascii="Arial" w:eastAsia="ヒラギノ角ゴシック W3" w:hAnsi="Arial" w:cs="Arial"/>
          <w:spacing w:val="-5"/>
          <w:kern w:val="1"/>
          <w:lang w:val="es-ES"/>
        </w:rPr>
        <w:t xml:space="preserve">algo </w:t>
      </w:r>
      <w:r>
        <w:rPr>
          <w:rFonts w:ascii="Arial" w:eastAsia="ヒラギノ角ゴシック W3" w:hAnsi="Arial" w:cs="Arial"/>
          <w:kern w:val="1"/>
          <w:lang w:val="es-ES"/>
        </w:rPr>
        <w:t xml:space="preserve">más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un recitado de fórmulas </w:t>
      </w:r>
      <w:r>
        <w:rPr>
          <w:rFonts w:ascii="Arial" w:eastAsia="ヒラギノ角ゴシック W3" w:hAnsi="Arial" w:cs="Arial"/>
          <w:spacing w:val="-4"/>
          <w:kern w:val="1"/>
          <w:lang w:val="es-ES"/>
        </w:rPr>
        <w:t xml:space="preserve">legales, una </w:t>
      </w:r>
      <w:r>
        <w:rPr>
          <w:rFonts w:ascii="Arial" w:eastAsia="ヒラギノ角ゴシック W3" w:hAnsi="Arial" w:cs="Arial"/>
          <w:kern w:val="1"/>
          <w:lang w:val="es-ES"/>
        </w:rPr>
        <w:t xml:space="preserve">serie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relatos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experiencias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 xml:space="preserve">intercambio de </w:t>
      </w:r>
      <w:r>
        <w:rPr>
          <w:rFonts w:ascii="Arial" w:eastAsia="ヒラギノ角ゴシック W3" w:hAnsi="Arial" w:cs="Arial"/>
          <w:spacing w:val="-4"/>
          <w:kern w:val="1"/>
          <w:lang w:val="es-ES"/>
        </w:rPr>
        <w:t xml:space="preserve">anécdotas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vivencias,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puedan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cambio </w:t>
      </w:r>
      <w:r>
        <w:rPr>
          <w:rFonts w:ascii="Arial" w:eastAsia="ヒラギノ角ゴシック W3" w:hAnsi="Arial" w:cs="Arial"/>
          <w:spacing w:val="-3"/>
          <w:kern w:val="1"/>
          <w:lang w:val="es-ES"/>
        </w:rPr>
        <w:t xml:space="preserve">reflejarse en saberes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construyan un </w:t>
      </w:r>
      <w:r>
        <w:rPr>
          <w:rFonts w:ascii="Arial" w:eastAsia="ヒラギノ角ゴシック W3" w:hAnsi="Arial" w:cs="Arial"/>
          <w:kern w:val="1"/>
          <w:lang w:val="es-ES"/>
        </w:rPr>
        <w:t xml:space="preserve">ser </w:t>
      </w:r>
      <w:r>
        <w:rPr>
          <w:rFonts w:ascii="Arial" w:eastAsia="ヒラギノ角ゴシック W3" w:hAnsi="Arial" w:cs="Arial"/>
          <w:spacing w:val="-4"/>
          <w:kern w:val="1"/>
          <w:lang w:val="es-ES"/>
        </w:rPr>
        <w:t xml:space="preserve">ciudadano </w:t>
      </w:r>
      <w:r>
        <w:rPr>
          <w:rFonts w:ascii="Arial" w:eastAsia="ヒラギノ角ゴシック W3" w:hAnsi="Arial" w:cs="Arial"/>
          <w:spacing w:val="-3"/>
          <w:kern w:val="1"/>
          <w:lang w:val="es-ES"/>
        </w:rPr>
        <w:t xml:space="preserve">capaz de  </w:t>
      </w:r>
      <w:r>
        <w:rPr>
          <w:rFonts w:ascii="Arial" w:eastAsia="ヒラギノ角ゴシック W3" w:hAnsi="Arial" w:cs="Arial"/>
          <w:spacing w:val="-4"/>
          <w:kern w:val="1"/>
          <w:lang w:val="es-ES"/>
        </w:rPr>
        <w:t xml:space="preserve">desenvolverse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respetuosa, responsable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creativa.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tal efecto, es importante </w:t>
      </w:r>
      <w:r>
        <w:rPr>
          <w:rFonts w:ascii="Arial" w:eastAsia="ヒラギノ角ゴシック W3" w:hAnsi="Arial" w:cs="Arial"/>
          <w:spacing w:val="-5"/>
          <w:kern w:val="1"/>
          <w:lang w:val="es-ES"/>
        </w:rPr>
        <w:t xml:space="preserve">atender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alcances y </w:t>
      </w:r>
      <w:r>
        <w:rPr>
          <w:rFonts w:ascii="Arial" w:eastAsia="ヒラギノ角ゴシック W3" w:hAnsi="Arial" w:cs="Arial"/>
          <w:spacing w:val="-3"/>
          <w:kern w:val="1"/>
          <w:lang w:val="es-ES"/>
        </w:rPr>
        <w:t xml:space="preserve">sugerencias para la enseñanza </w:t>
      </w:r>
      <w:r>
        <w:rPr>
          <w:rFonts w:ascii="Arial" w:eastAsia="ヒラギノ角ゴシック W3" w:hAnsi="Arial" w:cs="Arial"/>
          <w:kern w:val="1"/>
          <w:lang w:val="es-ES"/>
        </w:rPr>
        <w:t xml:space="preserve">más  </w:t>
      </w:r>
      <w:r>
        <w:rPr>
          <w:rFonts w:ascii="Arial" w:eastAsia="ヒラギノ角ゴシック W3" w:hAnsi="Arial" w:cs="Arial"/>
          <w:spacing w:val="-5"/>
          <w:kern w:val="1"/>
          <w:lang w:val="es-ES"/>
        </w:rPr>
        <w:t xml:space="preserve">adelante  </w:t>
      </w:r>
      <w:r>
        <w:rPr>
          <w:rFonts w:ascii="Arial" w:eastAsia="ヒラギノ角ゴシック W3" w:hAnsi="Arial" w:cs="Arial"/>
          <w:spacing w:val="-3"/>
          <w:kern w:val="1"/>
          <w:lang w:val="es-ES"/>
        </w:rPr>
        <w:t xml:space="preserve">desarrollados,  </w:t>
      </w:r>
      <w:r>
        <w:rPr>
          <w:rFonts w:ascii="Arial" w:eastAsia="ヒラギノ角ゴシック W3" w:hAnsi="Arial" w:cs="Arial"/>
          <w:spacing w:val="-5"/>
          <w:kern w:val="1"/>
          <w:lang w:val="es-ES"/>
        </w:rPr>
        <w:t xml:space="preserve">orientados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hacer </w:t>
      </w:r>
      <w:r>
        <w:rPr>
          <w:rFonts w:ascii="Arial" w:eastAsia="ヒラギノ角ゴシック W3" w:hAnsi="Arial" w:cs="Arial"/>
          <w:kern w:val="1"/>
          <w:lang w:val="es-ES"/>
        </w:rPr>
        <w:t xml:space="preserve">foco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conceptos centrales de la </w:t>
      </w:r>
      <w:r>
        <w:rPr>
          <w:rFonts w:ascii="Arial" w:eastAsia="ヒラギノ角ゴシック W3" w:hAnsi="Arial" w:cs="Arial"/>
          <w:spacing w:val="-4"/>
          <w:kern w:val="1"/>
          <w:lang w:val="es-ES"/>
        </w:rPr>
        <w:t xml:space="preserve">asignatura. </w:t>
      </w:r>
      <w:r>
        <w:rPr>
          <w:rFonts w:ascii="Arial" w:eastAsia="ヒラギノ角ゴシック W3" w:hAnsi="Arial" w:cs="Arial"/>
          <w:spacing w:val="-3"/>
          <w:kern w:val="1"/>
          <w:lang w:val="es-ES"/>
        </w:rPr>
        <w:t xml:space="preserve">Durante el desarrollo de </w:t>
      </w:r>
      <w:r>
        <w:rPr>
          <w:rFonts w:ascii="Arial" w:eastAsia="ヒラギノ角ゴシック W3" w:hAnsi="Arial" w:cs="Arial"/>
          <w:spacing w:val="-6"/>
          <w:kern w:val="1"/>
          <w:lang w:val="es-ES"/>
        </w:rPr>
        <w:t xml:space="preserve">abordajes </w:t>
      </w:r>
      <w:r>
        <w:rPr>
          <w:rFonts w:ascii="Arial" w:eastAsia="ヒラギノ角ゴシック W3" w:hAnsi="Arial" w:cs="Arial"/>
          <w:spacing w:val="-3"/>
          <w:kern w:val="1"/>
          <w:lang w:val="es-ES"/>
        </w:rPr>
        <w:t xml:space="preserve">cronológicos </w:t>
      </w:r>
      <w:r>
        <w:rPr>
          <w:rFonts w:ascii="Arial" w:eastAsia="ヒラギノ角ゴシック W3" w:hAnsi="Arial" w:cs="Arial"/>
          <w:kern w:val="1"/>
          <w:lang w:val="es-ES"/>
        </w:rPr>
        <w:t xml:space="preserve">o históricos,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son muy </w:t>
      </w:r>
      <w:r>
        <w:rPr>
          <w:rFonts w:ascii="Arial" w:eastAsia="ヒラギノ角ゴシック W3" w:hAnsi="Arial" w:cs="Arial"/>
          <w:spacing w:val="-4"/>
          <w:kern w:val="1"/>
          <w:lang w:val="es-ES"/>
        </w:rPr>
        <w:t>valiosos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comprensión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algunos </w:t>
      </w:r>
      <w:r>
        <w:rPr>
          <w:rFonts w:ascii="Arial" w:eastAsia="ヒラギノ角ゴシック W3" w:hAnsi="Arial" w:cs="Arial"/>
          <w:spacing w:val="-3"/>
          <w:kern w:val="1"/>
          <w:lang w:val="es-ES"/>
        </w:rPr>
        <w:t xml:space="preserve">contenidos,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recomienda </w:t>
      </w:r>
      <w:r>
        <w:rPr>
          <w:rFonts w:ascii="Arial" w:eastAsia="ヒラギノ角ゴシック W3" w:hAnsi="Arial" w:cs="Arial"/>
          <w:kern w:val="1"/>
          <w:lang w:val="es-ES"/>
        </w:rPr>
        <w:t xml:space="preserve">especial </w:t>
      </w:r>
      <w:r>
        <w:rPr>
          <w:rFonts w:ascii="Arial" w:eastAsia="ヒラギノ角ゴシック W3" w:hAnsi="Arial" w:cs="Arial"/>
          <w:spacing w:val="-4"/>
          <w:kern w:val="1"/>
          <w:lang w:val="es-ES"/>
        </w:rPr>
        <w:t xml:space="preserve">cuidado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mantener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foco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conceptos  centrales de la </w:t>
      </w:r>
      <w:r>
        <w:rPr>
          <w:rFonts w:ascii="Arial" w:eastAsia="ヒラギノ角ゴシック W3" w:hAnsi="Arial" w:cs="Arial"/>
          <w:spacing w:val="-4"/>
          <w:kern w:val="1"/>
          <w:lang w:val="es-ES"/>
        </w:rPr>
        <w:t xml:space="preserve">asignatura, </w:t>
      </w:r>
      <w:r>
        <w:rPr>
          <w:rFonts w:ascii="Arial" w:eastAsia="ヒラギノ角ゴシック W3" w:hAnsi="Arial" w:cs="Arial"/>
          <w:kern w:val="1"/>
          <w:lang w:val="es-ES"/>
        </w:rPr>
        <w:t xml:space="preserve">sin transformar a esta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historia de </w:t>
      </w:r>
      <w:r>
        <w:rPr>
          <w:rFonts w:ascii="Arial" w:eastAsia="ヒラギノ角ゴシック W3" w:hAnsi="Arial" w:cs="Arial"/>
          <w:spacing w:val="-4"/>
          <w:kern w:val="1"/>
          <w:lang w:val="es-ES"/>
        </w:rPr>
        <w:t>los</w:t>
      </w:r>
      <w:r>
        <w:rPr>
          <w:rFonts w:ascii="Arial" w:eastAsia="ヒラギノ角ゴシック W3" w:hAnsi="Arial" w:cs="Arial"/>
          <w:spacing w:val="13"/>
          <w:kern w:val="1"/>
          <w:lang w:val="es-ES"/>
        </w:rPr>
        <w:t xml:space="preserve"> </w:t>
      </w:r>
      <w:r>
        <w:rPr>
          <w:rFonts w:ascii="Arial" w:eastAsia="ヒラギノ角ゴシック W3" w:hAnsi="Arial" w:cs="Arial"/>
          <w:spacing w:val="-3"/>
          <w:kern w:val="1"/>
          <w:lang w:val="es-ES"/>
        </w:rPr>
        <w:t xml:space="preserve">distintos </w:t>
      </w:r>
      <w:r>
        <w:rPr>
          <w:rFonts w:ascii="Arial" w:eastAsia="ヒラギノ角ゴシック W3" w:hAnsi="Arial" w:cs="Arial"/>
          <w:kern w:val="1"/>
          <w:lang w:val="es-ES"/>
        </w:rPr>
        <w:t>temas.</w:t>
      </w:r>
    </w:p>
    <w:p w14:paraId="369AD66C" w14:textId="77777777" w:rsidR="002270EE" w:rsidRDefault="002270EE" w:rsidP="002270EE">
      <w:pPr>
        <w:widowControl w:val="0"/>
        <w:autoSpaceDE w:val="0"/>
        <w:autoSpaceDN w:val="0"/>
        <w:adjustRightInd w:val="0"/>
        <w:spacing w:before="208"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6D20CCB1" w14:textId="77777777" w:rsidR="002270EE" w:rsidRDefault="002270EE" w:rsidP="002270EE">
      <w:pPr>
        <w:widowControl w:val="0"/>
        <w:autoSpaceDE w:val="0"/>
        <w:autoSpaceDN w:val="0"/>
        <w:adjustRightInd w:val="0"/>
        <w:spacing w:before="78" w:after="0" w:line="240" w:lineRule="auto"/>
        <w:ind w:right="-618"/>
        <w:jc w:val="both"/>
        <w:rPr>
          <w:rFonts w:ascii="Arial" w:eastAsia="ヒラギノ角ゴシック W3" w:hAnsi="Arial" w:cs="Arial"/>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tratamiento de </w:t>
      </w:r>
      <w:r>
        <w:rPr>
          <w:rFonts w:ascii="Arial" w:eastAsia="ヒラギノ角ゴシック W3" w:hAnsi="Arial" w:cs="Arial"/>
          <w:spacing w:val="-4"/>
          <w:kern w:val="1"/>
          <w:lang w:val="es-ES"/>
        </w:rPr>
        <w:t xml:space="preserve">los contenidos </w:t>
      </w:r>
      <w:r>
        <w:rPr>
          <w:rFonts w:ascii="Arial" w:eastAsia="ヒラギノ角ゴシック W3" w:hAnsi="Arial" w:cs="Arial"/>
          <w:spacing w:val="-5"/>
          <w:kern w:val="1"/>
          <w:lang w:val="es-ES"/>
        </w:rPr>
        <w:t xml:space="preserve">debe  </w:t>
      </w:r>
      <w:r>
        <w:rPr>
          <w:rFonts w:ascii="Arial" w:eastAsia="ヒラギノ角ゴシック W3" w:hAnsi="Arial" w:cs="Arial"/>
          <w:spacing w:val="-3"/>
          <w:kern w:val="1"/>
          <w:lang w:val="es-ES"/>
        </w:rPr>
        <w:t xml:space="preserve">contemplar  la  </w:t>
      </w:r>
      <w:r>
        <w:rPr>
          <w:rFonts w:ascii="Arial" w:eastAsia="ヒラギノ角ゴシック W3" w:hAnsi="Arial" w:cs="Arial"/>
          <w:spacing w:val="-2"/>
          <w:kern w:val="1"/>
          <w:lang w:val="es-ES"/>
        </w:rPr>
        <w:t xml:space="preserve">coexistencia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múltiples </w:t>
      </w:r>
      <w:r>
        <w:rPr>
          <w:rFonts w:ascii="Arial" w:eastAsia="ヒラギノ角ゴシック W3" w:hAnsi="Arial" w:cs="Arial"/>
          <w:spacing w:val="-3"/>
          <w:kern w:val="1"/>
          <w:lang w:val="es-ES"/>
        </w:rPr>
        <w:t xml:space="preserve">perspectivas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un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tema o </w:t>
      </w:r>
      <w:r>
        <w:rPr>
          <w:rFonts w:ascii="Arial" w:eastAsia="ヒラギノ角ゴシック W3" w:hAnsi="Arial" w:cs="Arial"/>
          <w:spacing w:val="-4"/>
          <w:kern w:val="1"/>
          <w:lang w:val="es-ES"/>
        </w:rPr>
        <w:t xml:space="preserve">problema. </w:t>
      </w:r>
      <w:r>
        <w:rPr>
          <w:rFonts w:ascii="Arial" w:eastAsia="ヒラギノ角ゴシック W3" w:hAnsi="Arial" w:cs="Arial"/>
          <w:spacing w:val="-3"/>
          <w:kern w:val="1"/>
          <w:lang w:val="es-ES"/>
        </w:rPr>
        <w:t xml:space="preserve">La tensión entre distintos </w:t>
      </w:r>
      <w:r>
        <w:rPr>
          <w:rFonts w:ascii="Arial" w:eastAsia="ヒラギノ角ゴシック W3" w:hAnsi="Arial" w:cs="Arial"/>
          <w:spacing w:val="-5"/>
          <w:kern w:val="1"/>
          <w:lang w:val="es-ES"/>
        </w:rPr>
        <w:t xml:space="preserve">abordajes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enfoques puede </w:t>
      </w:r>
      <w:r>
        <w:rPr>
          <w:rFonts w:ascii="Arial" w:eastAsia="ヒラギノ角ゴシック W3" w:hAnsi="Arial" w:cs="Arial"/>
          <w:kern w:val="1"/>
          <w:lang w:val="es-ES"/>
        </w:rPr>
        <w:t xml:space="preserve">resolverse a </w:t>
      </w:r>
      <w:r>
        <w:rPr>
          <w:rFonts w:ascii="Arial" w:eastAsia="ヒラギノ角ゴシック W3" w:hAnsi="Arial" w:cs="Arial"/>
          <w:spacing w:val="-4"/>
          <w:kern w:val="1"/>
          <w:lang w:val="es-ES"/>
        </w:rPr>
        <w:t xml:space="preserve">través del  </w:t>
      </w:r>
      <w:r>
        <w:rPr>
          <w:rFonts w:ascii="Arial" w:eastAsia="ヒラギノ角ゴシック W3" w:hAnsi="Arial" w:cs="Arial"/>
          <w:spacing w:val="-5"/>
          <w:kern w:val="1"/>
          <w:lang w:val="es-ES"/>
        </w:rPr>
        <w:t xml:space="preserve">debate,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diálogo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participación </w:t>
      </w:r>
      <w:r>
        <w:rPr>
          <w:rFonts w:ascii="Arial" w:eastAsia="ヒラギノ角ゴシック W3" w:hAnsi="Arial" w:cs="Arial"/>
          <w:spacing w:val="-4"/>
          <w:kern w:val="1"/>
          <w:lang w:val="es-ES"/>
        </w:rPr>
        <w:t xml:space="preserve">responsable. </w:t>
      </w:r>
      <w:r>
        <w:rPr>
          <w:rFonts w:ascii="Arial" w:eastAsia="ヒラギノ角ゴシック W3" w:hAnsi="Arial" w:cs="Arial"/>
          <w:kern w:val="1"/>
          <w:lang w:val="es-ES"/>
        </w:rPr>
        <w:t xml:space="preserve">En este proceso, </w:t>
      </w:r>
      <w:r>
        <w:rPr>
          <w:rFonts w:ascii="Arial" w:eastAsia="ヒラギノ角ゴシック W3" w:hAnsi="Arial" w:cs="Arial"/>
          <w:spacing w:val="-3"/>
          <w:kern w:val="1"/>
          <w:lang w:val="es-ES"/>
        </w:rPr>
        <w:t xml:space="preserve">el docente </w:t>
      </w:r>
      <w:r>
        <w:rPr>
          <w:rFonts w:ascii="Arial" w:eastAsia="ヒラギノ角ゴシック W3" w:hAnsi="Arial" w:cs="Arial"/>
          <w:kern w:val="1"/>
          <w:lang w:val="es-ES"/>
        </w:rPr>
        <w:t xml:space="preserve">asume </w:t>
      </w:r>
      <w:r>
        <w:rPr>
          <w:rFonts w:ascii="Arial" w:eastAsia="ヒラギノ角ゴシック W3" w:hAnsi="Arial" w:cs="Arial"/>
          <w:spacing w:val="-3"/>
          <w:kern w:val="1"/>
          <w:lang w:val="es-ES"/>
        </w:rPr>
        <w:t xml:space="preserve">un </w:t>
      </w:r>
      <w:r>
        <w:rPr>
          <w:rFonts w:ascii="Arial" w:eastAsia="ヒラギノ角ゴシック W3" w:hAnsi="Arial" w:cs="Arial"/>
          <w:spacing w:val="-5"/>
          <w:kern w:val="1"/>
          <w:lang w:val="es-ES"/>
        </w:rPr>
        <w:t xml:space="preserve">lugar privilegiado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portador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conocimiento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enmarca </w:t>
      </w:r>
      <w:r>
        <w:rPr>
          <w:rFonts w:ascii="Arial" w:eastAsia="ヒラギノ角ゴシック W3" w:hAnsi="Arial" w:cs="Arial"/>
          <w:spacing w:val="-4"/>
          <w:kern w:val="1"/>
          <w:lang w:val="es-ES"/>
        </w:rPr>
        <w:t xml:space="preserve">las divergencias </w:t>
      </w:r>
      <w:r>
        <w:rPr>
          <w:rFonts w:ascii="Arial" w:eastAsia="ヒラギノ角ゴシック W3" w:hAnsi="Arial" w:cs="Arial"/>
          <w:kern w:val="1"/>
          <w:lang w:val="es-ES"/>
        </w:rPr>
        <w:t xml:space="preserve">y como </w:t>
      </w:r>
      <w:r>
        <w:rPr>
          <w:rFonts w:ascii="Arial" w:eastAsia="ヒラギノ角ゴシック W3" w:hAnsi="Arial" w:cs="Arial"/>
          <w:spacing w:val="-8"/>
          <w:kern w:val="1"/>
          <w:lang w:val="es-ES"/>
        </w:rPr>
        <w:t xml:space="preserve">guía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diálogo </w:t>
      </w:r>
      <w:r>
        <w:rPr>
          <w:rFonts w:ascii="Arial" w:eastAsia="ヒラギノ角ゴシック W3" w:hAnsi="Arial" w:cs="Arial"/>
          <w:kern w:val="1"/>
          <w:lang w:val="es-ES"/>
        </w:rPr>
        <w:t xml:space="preserve">y construcción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conocimiento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aula. </w:t>
      </w: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conflicto, </w:t>
      </w:r>
      <w:r>
        <w:rPr>
          <w:rFonts w:ascii="Arial" w:eastAsia="ヒラギノ角ゴシック W3" w:hAnsi="Arial" w:cs="Arial"/>
          <w:spacing w:val="3"/>
          <w:kern w:val="1"/>
          <w:lang w:val="es-ES"/>
        </w:rPr>
        <w:t xml:space="preserve">si </w:t>
      </w:r>
      <w:r>
        <w:rPr>
          <w:rFonts w:ascii="Arial" w:eastAsia="ヒラギノ角ゴシック W3" w:hAnsi="Arial" w:cs="Arial"/>
          <w:spacing w:val="-5"/>
          <w:kern w:val="1"/>
          <w:lang w:val="es-ES"/>
        </w:rPr>
        <w:t xml:space="preserve">bien </w:t>
      </w:r>
      <w:r>
        <w:rPr>
          <w:rFonts w:ascii="Arial" w:eastAsia="ヒラギノ角ゴシック W3" w:hAnsi="Arial" w:cs="Arial"/>
          <w:spacing w:val="-3"/>
          <w:kern w:val="1"/>
          <w:lang w:val="es-ES"/>
        </w:rPr>
        <w:t xml:space="preserve">la propuesta parte de </w:t>
      </w:r>
      <w:r>
        <w:rPr>
          <w:rFonts w:ascii="Arial" w:eastAsia="ヒラギノ角ゴシック W3" w:hAnsi="Arial" w:cs="Arial"/>
          <w:spacing w:val="3"/>
          <w:kern w:val="1"/>
          <w:lang w:val="es-ES"/>
        </w:rPr>
        <w:t xml:space="preserve">su </w:t>
      </w:r>
      <w:r>
        <w:rPr>
          <w:rFonts w:ascii="Arial" w:eastAsia="ヒラギノ角ゴシック W3" w:hAnsi="Arial" w:cs="Arial"/>
          <w:spacing w:val="-5"/>
          <w:kern w:val="1"/>
          <w:lang w:val="es-ES"/>
        </w:rPr>
        <w:t xml:space="preserve">abordaje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parte de la </w:t>
      </w:r>
      <w:r>
        <w:rPr>
          <w:rFonts w:ascii="Arial" w:eastAsia="ヒラギノ角ゴシック W3" w:hAnsi="Arial" w:cs="Arial"/>
          <w:spacing w:val="-4"/>
          <w:kern w:val="1"/>
          <w:lang w:val="es-ES"/>
        </w:rPr>
        <w:t xml:space="preserve">convivencia, </w:t>
      </w:r>
      <w:r>
        <w:rPr>
          <w:rFonts w:ascii="Arial" w:eastAsia="ヒラギノ角ゴシック W3" w:hAnsi="Arial" w:cs="Arial"/>
          <w:spacing w:val="-3"/>
          <w:kern w:val="1"/>
          <w:lang w:val="es-ES"/>
        </w:rPr>
        <w:t xml:space="preserve">es importante </w:t>
      </w:r>
      <w:r>
        <w:rPr>
          <w:rFonts w:ascii="Arial" w:eastAsia="ヒラギノ角ゴシック W3" w:hAnsi="Arial" w:cs="Arial"/>
          <w:kern w:val="1"/>
          <w:lang w:val="es-ES"/>
        </w:rPr>
        <w:t xml:space="preserve">destacar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tratamiento es </w:t>
      </w:r>
      <w:r>
        <w:rPr>
          <w:rFonts w:ascii="Arial" w:eastAsia="ヒラギノ角ゴシック W3" w:hAnsi="Arial" w:cs="Arial"/>
          <w:spacing w:val="-6"/>
          <w:kern w:val="1"/>
          <w:lang w:val="es-ES"/>
        </w:rPr>
        <w:t xml:space="preserve">una </w:t>
      </w:r>
      <w:r>
        <w:rPr>
          <w:rFonts w:ascii="Arial" w:eastAsia="ヒラギノ角ゴシック W3" w:hAnsi="Arial" w:cs="Arial"/>
          <w:spacing w:val="-5"/>
          <w:kern w:val="1"/>
          <w:lang w:val="es-ES"/>
        </w:rPr>
        <w:t xml:space="preserve">oportunidad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crecimiento, </w:t>
      </w:r>
      <w:r>
        <w:rPr>
          <w:rFonts w:ascii="Arial" w:eastAsia="ヒラギノ角ゴシック W3" w:hAnsi="Arial" w:cs="Arial"/>
          <w:spacing w:val="-3"/>
          <w:kern w:val="1"/>
          <w:lang w:val="es-ES"/>
        </w:rPr>
        <w:t xml:space="preserve">mejora, ampliación 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perspectivas, </w:t>
      </w:r>
      <w:r>
        <w:rPr>
          <w:rFonts w:ascii="Arial" w:eastAsia="ヒラギノ角ゴシック W3" w:hAnsi="Arial" w:cs="Arial"/>
          <w:spacing w:val="-4"/>
          <w:kern w:val="1"/>
          <w:lang w:val="es-ES"/>
        </w:rPr>
        <w:t xml:space="preserve">posibilidad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encuentro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otro </w:t>
      </w:r>
      <w:r>
        <w:rPr>
          <w:rFonts w:ascii="Arial" w:eastAsia="ヒラギノ角ゴシック W3" w:hAnsi="Arial" w:cs="Arial"/>
          <w:kern w:val="1"/>
          <w:lang w:val="es-ES"/>
        </w:rPr>
        <w:t xml:space="preserve">y con </w:t>
      </w:r>
      <w:r>
        <w:rPr>
          <w:rFonts w:ascii="Arial" w:eastAsia="ヒラギノ角ゴシック W3" w:hAnsi="Arial" w:cs="Arial"/>
          <w:spacing w:val="-3"/>
          <w:kern w:val="1"/>
          <w:lang w:val="es-ES"/>
        </w:rPr>
        <w:t xml:space="preserve">lo </w:t>
      </w:r>
      <w:r>
        <w:rPr>
          <w:rFonts w:ascii="Arial" w:eastAsia="ヒラギノ角ゴシック W3" w:hAnsi="Arial" w:cs="Arial"/>
          <w:spacing w:val="-5"/>
          <w:kern w:val="1"/>
          <w:lang w:val="es-ES"/>
        </w:rPr>
        <w:t xml:space="preserve">diferente. </w:t>
      </w:r>
      <w:r>
        <w:rPr>
          <w:rFonts w:ascii="Arial" w:eastAsia="ヒラギノ角ゴシック W3" w:hAnsi="Arial" w:cs="Arial"/>
          <w:kern w:val="1"/>
          <w:lang w:val="es-ES"/>
        </w:rPr>
        <w:t xml:space="preserve">De este </w:t>
      </w:r>
      <w:r>
        <w:rPr>
          <w:rFonts w:ascii="Arial" w:eastAsia="ヒラギノ角ゴシック W3" w:hAnsi="Arial" w:cs="Arial"/>
          <w:spacing w:val="-3"/>
          <w:kern w:val="1"/>
          <w:lang w:val="es-ES"/>
        </w:rPr>
        <w:t xml:space="preserve">modo,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favorece el desarrollo </w:t>
      </w:r>
      <w:r>
        <w:rPr>
          <w:rFonts w:ascii="Arial" w:eastAsia="ヒラギノ角ゴシック W3" w:hAnsi="Arial" w:cs="Arial"/>
          <w:spacing w:val="-6"/>
          <w:kern w:val="1"/>
          <w:lang w:val="es-ES"/>
        </w:rPr>
        <w:t xml:space="preserve">de habilidades </w:t>
      </w:r>
      <w:r>
        <w:rPr>
          <w:rFonts w:ascii="Arial" w:eastAsia="ヒラギノ角ゴシック W3" w:hAnsi="Arial" w:cs="Arial"/>
          <w:kern w:val="1"/>
          <w:lang w:val="es-ES"/>
        </w:rPr>
        <w:t xml:space="preserve">sociales como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comunicación,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empatía,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asertividad, que permiten gestionar los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 xml:space="preserve">de un </w:t>
      </w:r>
      <w:r>
        <w:rPr>
          <w:rFonts w:ascii="Arial" w:eastAsia="ヒラギノ角ゴシック W3" w:hAnsi="Arial" w:cs="Arial"/>
          <w:kern w:val="1"/>
          <w:lang w:val="es-ES"/>
        </w:rPr>
        <w:t xml:space="preserve">modo </w:t>
      </w:r>
      <w:r>
        <w:rPr>
          <w:rFonts w:ascii="Arial" w:eastAsia="ヒラギノ角ゴシック W3" w:hAnsi="Arial" w:cs="Arial"/>
          <w:spacing w:val="-4"/>
          <w:kern w:val="1"/>
          <w:lang w:val="es-ES"/>
        </w:rPr>
        <w:t xml:space="preserve">positivo, </w:t>
      </w:r>
      <w:r>
        <w:rPr>
          <w:rFonts w:ascii="Arial" w:eastAsia="ヒラギノ角ゴシック W3" w:hAnsi="Arial" w:cs="Arial"/>
          <w:spacing w:val="-3"/>
          <w:kern w:val="1"/>
          <w:lang w:val="es-ES"/>
        </w:rPr>
        <w:t xml:space="preserve">pacífico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cooperativo, contribuyendo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cultura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paz.</w:t>
      </w:r>
    </w:p>
    <w:p w14:paraId="1E598BE1" w14:textId="77777777" w:rsidR="002270EE" w:rsidRDefault="002270EE" w:rsidP="002270EE">
      <w:pPr>
        <w:widowControl w:val="0"/>
        <w:autoSpaceDE w:val="0"/>
        <w:autoSpaceDN w:val="0"/>
        <w:adjustRightInd w:val="0"/>
        <w:spacing w:before="9" w:after="0" w:line="240" w:lineRule="auto"/>
        <w:ind w:right="-612"/>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propuesta </w:t>
      </w:r>
      <w:r>
        <w:rPr>
          <w:rFonts w:ascii="Arial" w:eastAsia="ヒラギノ角ゴシック W3" w:hAnsi="Arial" w:cs="Arial"/>
          <w:kern w:val="1"/>
          <w:lang w:val="es-ES"/>
        </w:rPr>
        <w:t xml:space="preserve">curricular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piensa en </w:t>
      </w:r>
      <w:r>
        <w:rPr>
          <w:rFonts w:ascii="Arial" w:eastAsia="ヒラギノ角ゴシック W3" w:hAnsi="Arial" w:cs="Arial"/>
          <w:kern w:val="1"/>
          <w:lang w:val="es-ES"/>
        </w:rPr>
        <w:t xml:space="preserve">consistencia con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de enseñanza,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guarde  </w:t>
      </w:r>
      <w:r>
        <w:rPr>
          <w:rFonts w:ascii="Arial" w:eastAsia="ヒラギノ角ゴシック W3" w:hAnsi="Arial" w:cs="Arial"/>
          <w:spacing w:val="-3"/>
          <w:kern w:val="1"/>
          <w:lang w:val="es-ES"/>
        </w:rPr>
        <w:t xml:space="preserve">coherencia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núcleo de </w:t>
      </w:r>
      <w:r>
        <w:rPr>
          <w:rFonts w:ascii="Arial" w:eastAsia="ヒラギノ角ゴシック W3" w:hAnsi="Arial" w:cs="Arial"/>
          <w:spacing w:val="-5"/>
          <w:kern w:val="1"/>
          <w:lang w:val="es-ES"/>
        </w:rPr>
        <w:t xml:space="preserve">valores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expresan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programa, lo </w:t>
      </w:r>
      <w:r>
        <w:rPr>
          <w:rFonts w:ascii="Arial" w:eastAsia="ヒラギノ角ゴシック W3" w:hAnsi="Arial" w:cs="Arial"/>
          <w:kern w:val="1"/>
          <w:lang w:val="es-ES"/>
        </w:rPr>
        <w:t xml:space="preserve">cual significa </w:t>
      </w:r>
      <w:r>
        <w:rPr>
          <w:rFonts w:ascii="Arial" w:eastAsia="ヒラギノ角ゴシック W3" w:hAnsi="Arial" w:cs="Arial"/>
          <w:spacing w:val="-4"/>
          <w:kern w:val="1"/>
          <w:lang w:val="es-ES"/>
        </w:rPr>
        <w:t xml:space="preserve">que las estrategias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intervenciones del </w:t>
      </w:r>
      <w:r>
        <w:rPr>
          <w:rFonts w:ascii="Arial" w:eastAsia="ヒラギノ角ゴシック W3" w:hAnsi="Arial" w:cs="Arial"/>
          <w:spacing w:val="-3"/>
          <w:kern w:val="1"/>
          <w:lang w:val="es-ES"/>
        </w:rPr>
        <w:t xml:space="preserve">docente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realicen</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dentro del </w:t>
      </w:r>
      <w:r>
        <w:rPr>
          <w:rFonts w:ascii="Arial" w:eastAsia="ヒラギノ角ゴシック W3" w:hAnsi="Arial" w:cs="Arial"/>
          <w:kern w:val="1"/>
          <w:lang w:val="es-ES"/>
        </w:rPr>
        <w:t xml:space="preserve">marco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identidad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alumnos, </w:t>
      </w:r>
      <w:r>
        <w:rPr>
          <w:rFonts w:ascii="Arial" w:eastAsia="ヒラギノ角ゴシック W3" w:hAnsi="Arial" w:cs="Arial"/>
          <w:spacing w:val="-3"/>
          <w:kern w:val="1"/>
          <w:lang w:val="es-ES"/>
        </w:rPr>
        <w:t xml:space="preserve">el fomento de la participación responsable, el </w:t>
      </w:r>
      <w:r>
        <w:rPr>
          <w:rFonts w:ascii="Arial" w:eastAsia="ヒラギノ角ゴシック W3" w:hAnsi="Arial" w:cs="Arial"/>
          <w:kern w:val="1"/>
          <w:lang w:val="es-ES"/>
        </w:rPr>
        <w:t xml:space="preserve">compromiso, </w:t>
      </w:r>
      <w:r>
        <w:rPr>
          <w:rFonts w:ascii="Arial" w:eastAsia="ヒラギノ角ゴシック W3" w:hAnsi="Arial" w:cs="Arial"/>
          <w:spacing w:val="-3"/>
          <w:kern w:val="1"/>
          <w:lang w:val="es-ES"/>
        </w:rPr>
        <w:t xml:space="preserve">la cooperación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reconocimiento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 xml:space="preserve">modalidades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trabajo </w:t>
      </w:r>
      <w:r>
        <w:rPr>
          <w:rFonts w:ascii="Arial" w:eastAsia="ヒラギノ角ゴシック W3" w:hAnsi="Arial" w:cs="Arial"/>
          <w:kern w:val="1"/>
          <w:lang w:val="es-ES"/>
        </w:rPr>
        <w:t xml:space="preserve">e </w:t>
      </w:r>
      <w:r>
        <w:rPr>
          <w:rFonts w:ascii="Arial" w:eastAsia="ヒラギノ角ゴシック W3" w:hAnsi="Arial" w:cs="Arial"/>
          <w:spacing w:val="-3"/>
          <w:kern w:val="1"/>
          <w:lang w:val="es-ES"/>
        </w:rPr>
        <w:t xml:space="preserve">interacción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planteen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materia </w:t>
      </w:r>
      <w:r>
        <w:rPr>
          <w:rFonts w:ascii="Arial" w:eastAsia="ヒラギノ角ゴシック W3" w:hAnsi="Arial" w:cs="Arial"/>
          <w:spacing w:val="-3"/>
          <w:kern w:val="1"/>
          <w:lang w:val="es-ES"/>
        </w:rPr>
        <w:t xml:space="preserve">constituyen </w:t>
      </w:r>
      <w:r>
        <w:rPr>
          <w:rFonts w:ascii="Arial" w:eastAsia="ヒラギノ角ゴシック W3" w:hAnsi="Arial" w:cs="Arial"/>
          <w:spacing w:val="-5"/>
          <w:kern w:val="1"/>
          <w:lang w:val="es-ES"/>
        </w:rPr>
        <w:t xml:space="preserve">elementos </w:t>
      </w:r>
      <w:r>
        <w:rPr>
          <w:rFonts w:ascii="Arial" w:eastAsia="ヒラギノ角ゴシック W3" w:hAnsi="Arial" w:cs="Arial"/>
          <w:spacing w:val="-3"/>
          <w:kern w:val="1"/>
          <w:lang w:val="es-ES"/>
        </w:rPr>
        <w:t xml:space="preserve">formativos tan </w:t>
      </w:r>
      <w:r>
        <w:rPr>
          <w:rFonts w:ascii="Arial" w:eastAsia="ヒラギノ角ゴシック W3" w:hAnsi="Arial" w:cs="Arial"/>
          <w:spacing w:val="-5"/>
          <w:kern w:val="1"/>
          <w:lang w:val="es-ES"/>
        </w:rPr>
        <w:t xml:space="preserve">relevantes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la información </w:t>
      </w:r>
      <w:r>
        <w:rPr>
          <w:rFonts w:ascii="Arial" w:eastAsia="ヒラギノ角ゴシック W3" w:hAnsi="Arial" w:cs="Arial"/>
          <w:kern w:val="1"/>
          <w:lang w:val="es-ES"/>
        </w:rPr>
        <w:t xml:space="preserve">o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temáticas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aborden.  </w:t>
      </w:r>
      <w:r>
        <w:rPr>
          <w:rFonts w:ascii="Arial" w:eastAsia="ヒラギノ角ゴシック W3" w:hAnsi="Arial" w:cs="Arial"/>
          <w:kern w:val="1"/>
          <w:lang w:val="es-ES"/>
        </w:rPr>
        <w:t xml:space="preserve">Para </w:t>
      </w:r>
      <w:r>
        <w:rPr>
          <w:rFonts w:ascii="Arial" w:eastAsia="ヒラギノ角ゴシック W3" w:hAnsi="Arial" w:cs="Arial"/>
          <w:spacing w:val="-6"/>
          <w:kern w:val="1"/>
          <w:lang w:val="es-ES"/>
        </w:rPr>
        <w:t xml:space="preserve">ello, </w:t>
      </w:r>
      <w:r>
        <w:rPr>
          <w:rFonts w:ascii="Arial" w:eastAsia="ヒラギノ角ゴシック W3" w:hAnsi="Arial" w:cs="Arial"/>
          <w:spacing w:val="-3"/>
          <w:kern w:val="1"/>
          <w:lang w:val="es-ES"/>
        </w:rPr>
        <w:t xml:space="preserve">es </w:t>
      </w:r>
      <w:r>
        <w:rPr>
          <w:rFonts w:ascii="Arial" w:eastAsia="ヒラギノ角ゴシック W3" w:hAnsi="Arial" w:cs="Arial"/>
          <w:kern w:val="1"/>
          <w:lang w:val="es-ES"/>
        </w:rPr>
        <w:t xml:space="preserve">necesario </w:t>
      </w:r>
      <w:r>
        <w:rPr>
          <w:rFonts w:ascii="Arial" w:eastAsia="ヒラギノ角ゴシック W3" w:hAnsi="Arial" w:cs="Arial"/>
          <w:spacing w:val="-3"/>
          <w:kern w:val="1"/>
          <w:lang w:val="es-ES"/>
        </w:rPr>
        <w:t xml:space="preserve">considerar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alumnos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portadores </w:t>
      </w:r>
      <w:r>
        <w:rPr>
          <w:rFonts w:ascii="Arial" w:eastAsia="ヒラギノ角ゴシック W3" w:hAnsi="Arial" w:cs="Arial"/>
          <w:spacing w:val="-3"/>
          <w:kern w:val="1"/>
          <w:lang w:val="es-ES"/>
        </w:rPr>
        <w:t xml:space="preserve">de ideas, percepciones </w:t>
      </w:r>
      <w:r>
        <w:rPr>
          <w:rFonts w:ascii="Arial" w:eastAsia="ヒラギノ角ゴシック W3" w:hAnsi="Arial" w:cs="Arial"/>
          <w:kern w:val="1"/>
          <w:lang w:val="es-ES"/>
        </w:rPr>
        <w:t xml:space="preserve">y </w:t>
      </w:r>
      <w:r>
        <w:rPr>
          <w:rFonts w:ascii="Arial" w:eastAsia="ヒラギノ角ゴシック W3" w:hAnsi="Arial" w:cs="Arial"/>
          <w:spacing w:val="-7"/>
          <w:kern w:val="1"/>
          <w:lang w:val="es-ES"/>
        </w:rPr>
        <w:t xml:space="preserve">teorías </w:t>
      </w:r>
      <w:r>
        <w:rPr>
          <w:rFonts w:ascii="Arial" w:eastAsia="ヒラギノ角ゴシック W3" w:hAnsi="Arial" w:cs="Arial"/>
          <w:spacing w:val="-4"/>
          <w:kern w:val="1"/>
          <w:lang w:val="es-ES"/>
        </w:rPr>
        <w:t xml:space="preserve">implícitas </w:t>
      </w:r>
      <w:r>
        <w:rPr>
          <w:rFonts w:ascii="Arial" w:eastAsia="ヒラギノ角ゴシック W3" w:hAnsi="Arial" w:cs="Arial"/>
          <w:kern w:val="1"/>
          <w:lang w:val="es-ES"/>
        </w:rPr>
        <w:t xml:space="preserve">acerca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temas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asignatura, que </w:t>
      </w:r>
      <w:r>
        <w:rPr>
          <w:rFonts w:ascii="Arial" w:eastAsia="ヒラギノ角ゴシック W3" w:hAnsi="Arial" w:cs="Arial"/>
          <w:spacing w:val="-5"/>
          <w:kern w:val="1"/>
          <w:lang w:val="es-ES"/>
        </w:rPr>
        <w:t xml:space="preserve">pueden </w:t>
      </w:r>
      <w:r>
        <w:rPr>
          <w:rFonts w:ascii="Arial" w:eastAsia="ヒラギノ角ゴシック W3" w:hAnsi="Arial" w:cs="Arial"/>
          <w:spacing w:val="-3"/>
          <w:kern w:val="1"/>
          <w:lang w:val="es-ES"/>
        </w:rPr>
        <w:t xml:space="preserve">cuestionar </w:t>
      </w:r>
      <w:r>
        <w:rPr>
          <w:rFonts w:ascii="Arial" w:eastAsia="ヒラギノ角ゴシック W3" w:hAnsi="Arial" w:cs="Arial"/>
          <w:spacing w:val="-5"/>
          <w:kern w:val="1"/>
          <w:lang w:val="es-ES"/>
        </w:rPr>
        <w:t xml:space="preserve">genuinamente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conceptos </w:t>
      </w:r>
      <w:r>
        <w:rPr>
          <w:rFonts w:ascii="Arial" w:eastAsia="ヒラギノ角ゴシック W3" w:hAnsi="Arial" w:cs="Arial"/>
          <w:spacing w:val="-4"/>
          <w:kern w:val="1"/>
          <w:lang w:val="es-ES"/>
        </w:rPr>
        <w:t xml:space="preserve">involucrados.  </w:t>
      </w: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este </w:t>
      </w:r>
      <w:r>
        <w:rPr>
          <w:rFonts w:ascii="Arial" w:eastAsia="ヒラギノ角ゴシック W3" w:hAnsi="Arial" w:cs="Arial"/>
          <w:spacing w:val="-3"/>
          <w:kern w:val="1"/>
          <w:lang w:val="es-ES"/>
        </w:rPr>
        <w:t xml:space="preserve">pensamiento </w:t>
      </w:r>
      <w:r>
        <w:rPr>
          <w:rFonts w:ascii="Arial" w:eastAsia="ヒラギノ角ゴシック W3" w:hAnsi="Arial" w:cs="Arial"/>
          <w:spacing w:val="-5"/>
          <w:kern w:val="1"/>
          <w:lang w:val="es-ES"/>
        </w:rPr>
        <w:t xml:space="preserve">pueda </w:t>
      </w:r>
      <w:r>
        <w:rPr>
          <w:rFonts w:ascii="Arial" w:eastAsia="ヒラギノ角ゴシック W3" w:hAnsi="Arial" w:cs="Arial"/>
          <w:kern w:val="1"/>
          <w:lang w:val="es-ES"/>
        </w:rPr>
        <w:t xml:space="preserve">ser </w:t>
      </w:r>
      <w:r>
        <w:rPr>
          <w:rFonts w:ascii="Arial" w:eastAsia="ヒラギノ角ゴシック W3" w:hAnsi="Arial" w:cs="Arial"/>
          <w:spacing w:val="-4"/>
          <w:kern w:val="1"/>
          <w:lang w:val="es-ES"/>
        </w:rPr>
        <w:t xml:space="preserve">contemplado </w:t>
      </w:r>
      <w:r>
        <w:rPr>
          <w:rFonts w:ascii="Arial" w:eastAsia="ヒラギノ角ゴシック W3" w:hAnsi="Arial" w:cs="Arial"/>
          <w:spacing w:val="-5"/>
          <w:kern w:val="1"/>
          <w:lang w:val="es-ES"/>
        </w:rPr>
        <w:t xml:space="preserve">genuinamente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aula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promueva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enriquecimiento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herramientas </w:t>
      </w:r>
      <w:r>
        <w:rPr>
          <w:rFonts w:ascii="Arial" w:eastAsia="ヒラギノ角ゴシック W3" w:hAnsi="Arial" w:cs="Arial"/>
          <w:spacing w:val="-3"/>
          <w:kern w:val="1"/>
          <w:lang w:val="es-ES"/>
        </w:rPr>
        <w:t xml:space="preserve">disciplinares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pongan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juego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cada caso, con </w:t>
      </w:r>
      <w:r>
        <w:rPr>
          <w:rFonts w:ascii="Arial" w:eastAsia="ヒラギノ角ゴシック W3" w:hAnsi="Arial" w:cs="Arial"/>
          <w:spacing w:val="-3"/>
          <w:kern w:val="1"/>
          <w:lang w:val="es-ES"/>
        </w:rPr>
        <w:t xml:space="preserve">el propósito de favorecer,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 xml:space="preserve">consonancia con </w:t>
      </w:r>
      <w:r>
        <w:rPr>
          <w:rFonts w:ascii="Arial" w:eastAsia="ヒラギノ角ゴシック W3" w:hAnsi="Arial" w:cs="Arial"/>
          <w:spacing w:val="-3"/>
          <w:kern w:val="1"/>
          <w:lang w:val="es-ES"/>
        </w:rPr>
        <w:t xml:space="preserve">la propuesta formativa de la </w:t>
      </w:r>
      <w:r>
        <w:rPr>
          <w:rFonts w:ascii="Arial" w:eastAsia="ヒラギノ角ゴシック W3" w:hAnsi="Arial" w:cs="Arial"/>
          <w:spacing w:val="-4"/>
          <w:kern w:val="1"/>
          <w:lang w:val="es-ES"/>
        </w:rPr>
        <w:t xml:space="preserve">NES,  que  los  estudiantes   </w:t>
      </w:r>
      <w:r>
        <w:rPr>
          <w:rFonts w:ascii="Arial" w:eastAsia="ヒラギノ角ゴシック W3" w:hAnsi="Arial" w:cs="Arial"/>
          <w:spacing w:val="-6"/>
          <w:kern w:val="1"/>
          <w:lang w:val="es-ES"/>
        </w:rPr>
        <w:t xml:space="preserve">puedan </w:t>
      </w:r>
      <w:r>
        <w:rPr>
          <w:rFonts w:ascii="Arial" w:eastAsia="ヒラギノ角ゴシック W3" w:hAnsi="Arial" w:cs="Arial"/>
          <w:spacing w:val="-3"/>
          <w:kern w:val="1"/>
          <w:lang w:val="es-ES"/>
        </w:rPr>
        <w:t xml:space="preserve">apropiarse progresivamente de ellas,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fin  de  consolidar  </w:t>
      </w:r>
      <w:r>
        <w:rPr>
          <w:rFonts w:ascii="Arial" w:eastAsia="ヒラギノ角ゴシック W3" w:hAnsi="Arial" w:cs="Arial"/>
          <w:spacing w:val="3"/>
          <w:kern w:val="1"/>
          <w:lang w:val="es-ES"/>
        </w:rPr>
        <w:t xml:space="preserve">su </w:t>
      </w:r>
      <w:r>
        <w:rPr>
          <w:rFonts w:ascii="Arial" w:eastAsia="ヒラギノ角ゴシック W3" w:hAnsi="Arial" w:cs="Arial"/>
          <w:spacing w:val="-5"/>
          <w:kern w:val="1"/>
          <w:lang w:val="es-ES"/>
        </w:rPr>
        <w:t xml:space="preserve">autonomía </w:t>
      </w:r>
      <w:r>
        <w:rPr>
          <w:rFonts w:ascii="Arial" w:eastAsia="ヒラギノ角ゴシック W3" w:hAnsi="Arial" w:cs="Arial"/>
          <w:kern w:val="1"/>
          <w:lang w:val="es-ES"/>
        </w:rPr>
        <w:t xml:space="preserve">moral y </w:t>
      </w:r>
      <w:r>
        <w:rPr>
          <w:rFonts w:ascii="Arial" w:eastAsia="ヒラギノ角ゴシック W3" w:hAnsi="Arial" w:cs="Arial"/>
          <w:spacing w:val="-3"/>
          <w:kern w:val="1"/>
          <w:lang w:val="es-ES"/>
        </w:rPr>
        <w:t xml:space="preserve">el control de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propio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de</w:t>
      </w:r>
      <w:r>
        <w:rPr>
          <w:rFonts w:ascii="Arial" w:eastAsia="ヒラギノ角ゴシック W3" w:hAnsi="Arial" w:cs="Arial"/>
          <w:spacing w:val="-12"/>
          <w:kern w:val="1"/>
          <w:lang w:val="es-ES"/>
        </w:rPr>
        <w:t xml:space="preserve"> </w:t>
      </w:r>
      <w:r>
        <w:rPr>
          <w:rFonts w:ascii="Arial" w:eastAsia="ヒラギノ角ゴシック W3" w:hAnsi="Arial" w:cs="Arial"/>
          <w:spacing w:val="-5"/>
          <w:kern w:val="1"/>
          <w:lang w:val="es-ES"/>
        </w:rPr>
        <w:t>aprendizaje.</w:t>
      </w:r>
    </w:p>
    <w:p w14:paraId="6C57E7AA" w14:textId="77777777" w:rsidR="002270EE" w:rsidRDefault="002270EE" w:rsidP="002270EE">
      <w:pPr>
        <w:widowControl w:val="0"/>
        <w:autoSpaceDE w:val="0"/>
        <w:autoSpaceDN w:val="0"/>
        <w:adjustRightInd w:val="0"/>
        <w:spacing w:after="0" w:line="240" w:lineRule="auto"/>
        <w:ind w:right="-613"/>
        <w:jc w:val="both"/>
        <w:rPr>
          <w:rFonts w:ascii="Arial" w:eastAsia="ヒラギノ角ゴシック W3" w:hAnsi="Arial" w:cs="Arial"/>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4"/>
          <w:kern w:val="1"/>
          <w:lang w:val="es-ES"/>
        </w:rPr>
        <w:t>orden</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presentación 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ejes </w:t>
      </w:r>
      <w:r>
        <w:rPr>
          <w:rFonts w:ascii="Arial" w:eastAsia="ヒラギノ角ゴシック W3" w:hAnsi="Arial" w:cs="Arial"/>
          <w:spacing w:val="-3"/>
          <w:kern w:val="1"/>
          <w:lang w:val="es-ES"/>
        </w:rPr>
        <w:t xml:space="preserve">no </w:t>
      </w:r>
      <w:r>
        <w:rPr>
          <w:rFonts w:ascii="Arial" w:eastAsia="ヒラギノ角ゴシック W3" w:hAnsi="Arial" w:cs="Arial"/>
          <w:spacing w:val="-4"/>
          <w:kern w:val="1"/>
          <w:lang w:val="es-ES"/>
        </w:rPr>
        <w:t xml:space="preserve">presupone una </w:t>
      </w:r>
      <w:r>
        <w:rPr>
          <w:rFonts w:ascii="Arial" w:eastAsia="ヒラギノ角ゴシック W3" w:hAnsi="Arial" w:cs="Arial"/>
          <w:kern w:val="1"/>
          <w:lang w:val="es-ES"/>
        </w:rPr>
        <w:t xml:space="preserve">secuencia </w:t>
      </w:r>
      <w:r>
        <w:rPr>
          <w:rFonts w:ascii="Arial" w:eastAsia="ヒラギノ角ゴシック W3" w:hAnsi="Arial" w:cs="Arial"/>
          <w:spacing w:val="-3"/>
          <w:kern w:val="1"/>
          <w:lang w:val="es-ES"/>
        </w:rPr>
        <w:t xml:space="preserve">temporal en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tratamiento: los docentes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pueden  </w:t>
      </w:r>
      <w:r>
        <w:rPr>
          <w:rFonts w:ascii="Arial" w:eastAsia="ヒラギノ角ゴシック W3" w:hAnsi="Arial" w:cs="Arial"/>
          <w:spacing w:val="-4"/>
          <w:kern w:val="1"/>
          <w:lang w:val="es-ES"/>
        </w:rPr>
        <w:t xml:space="preserve">alterarlo,   </w:t>
      </w:r>
      <w:r>
        <w:rPr>
          <w:rFonts w:ascii="Arial" w:eastAsia="ヒラギノ角ゴシック W3" w:hAnsi="Arial" w:cs="Arial"/>
          <w:spacing w:val="-6"/>
          <w:kern w:val="1"/>
          <w:lang w:val="es-ES"/>
        </w:rPr>
        <w:t xml:space="preserve">pudiendo  </w:t>
      </w:r>
      <w:r>
        <w:rPr>
          <w:rFonts w:ascii="Arial" w:eastAsia="ヒラギノ角ゴシック W3" w:hAnsi="Arial" w:cs="Arial"/>
          <w:spacing w:val="-3"/>
          <w:kern w:val="1"/>
          <w:lang w:val="es-ES"/>
        </w:rPr>
        <w:t xml:space="preserve">realizar  programaciones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 xml:space="preserve">integren contenidos </w:t>
      </w:r>
      <w:r>
        <w:rPr>
          <w:rFonts w:ascii="Arial" w:eastAsia="ヒラギノ角ゴシック W3" w:hAnsi="Arial" w:cs="Arial"/>
          <w:spacing w:val="-3"/>
          <w:kern w:val="1"/>
          <w:lang w:val="es-ES"/>
        </w:rPr>
        <w:t xml:space="preserve">presentes en </w:t>
      </w:r>
      <w:r>
        <w:rPr>
          <w:rFonts w:ascii="Arial" w:eastAsia="ヒラギノ角ゴシック W3" w:hAnsi="Arial" w:cs="Arial"/>
          <w:spacing w:val="-5"/>
          <w:kern w:val="1"/>
          <w:lang w:val="es-ES"/>
        </w:rPr>
        <w:t xml:space="preserve">ejes </w:t>
      </w:r>
      <w:r>
        <w:rPr>
          <w:rFonts w:ascii="Arial" w:eastAsia="ヒラギノ角ゴシック W3" w:hAnsi="Arial" w:cs="Arial"/>
          <w:spacing w:val="-4"/>
          <w:kern w:val="1"/>
          <w:lang w:val="es-ES"/>
        </w:rPr>
        <w:t xml:space="preserve">diferentes. </w:t>
      </w:r>
      <w:r>
        <w:rPr>
          <w:rFonts w:ascii="Arial" w:eastAsia="ヒラギノ角ゴシック W3" w:hAnsi="Arial" w:cs="Arial"/>
          <w:kern w:val="1"/>
          <w:lang w:val="es-ES"/>
        </w:rPr>
        <w:t xml:space="preserve">En este caso, </w:t>
      </w:r>
      <w:r>
        <w:rPr>
          <w:rFonts w:ascii="Arial" w:eastAsia="ヒラギノ角ゴシック W3" w:hAnsi="Arial" w:cs="Arial"/>
          <w:spacing w:val="-5"/>
          <w:kern w:val="1"/>
          <w:lang w:val="es-ES"/>
        </w:rPr>
        <w:t xml:space="preserve">debe </w:t>
      </w:r>
      <w:r>
        <w:rPr>
          <w:rFonts w:ascii="Arial" w:eastAsia="ヒラギノ角ゴシック W3" w:hAnsi="Arial" w:cs="Arial"/>
          <w:kern w:val="1"/>
          <w:lang w:val="es-ES"/>
        </w:rPr>
        <w:t xml:space="preserve">cuidarse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contenidos </w:t>
      </w:r>
      <w:r>
        <w:rPr>
          <w:rFonts w:ascii="Arial" w:eastAsia="ヒラギノ角ゴシック W3" w:hAnsi="Arial" w:cs="Arial"/>
          <w:kern w:val="1"/>
          <w:lang w:val="es-ES"/>
        </w:rPr>
        <w:t xml:space="preserve">prescriptos sean </w:t>
      </w:r>
      <w:r>
        <w:rPr>
          <w:rFonts w:ascii="Arial" w:eastAsia="ヒラギノ角ゴシック W3" w:hAnsi="Arial" w:cs="Arial"/>
          <w:spacing w:val="-3"/>
          <w:kern w:val="1"/>
          <w:lang w:val="es-ES"/>
        </w:rPr>
        <w:t xml:space="preserve">efectivamente </w:t>
      </w:r>
      <w:r>
        <w:rPr>
          <w:rFonts w:ascii="Arial" w:eastAsia="ヒラギノ角ゴシック W3" w:hAnsi="Arial" w:cs="Arial"/>
          <w:spacing w:val="-5"/>
          <w:kern w:val="1"/>
          <w:lang w:val="es-ES"/>
        </w:rPr>
        <w:t xml:space="preserve">trabajados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atender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claridad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rigor </w:t>
      </w:r>
      <w:r>
        <w:rPr>
          <w:rFonts w:ascii="Arial" w:eastAsia="ヒラギノ角ゴシック W3" w:hAnsi="Arial" w:cs="Arial"/>
          <w:spacing w:val="-3"/>
          <w:kern w:val="1"/>
          <w:lang w:val="es-ES"/>
        </w:rPr>
        <w:t xml:space="preserve">conceptual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permitan </w:t>
      </w:r>
      <w:r>
        <w:rPr>
          <w:rFonts w:ascii="Arial" w:eastAsia="ヒラギノ角ゴシック W3" w:hAnsi="Arial" w:cs="Arial"/>
          <w:kern w:val="1"/>
          <w:lang w:val="es-ES"/>
        </w:rPr>
        <w:t xml:space="preserve">mostrar </w:t>
      </w:r>
      <w:r>
        <w:rPr>
          <w:rFonts w:ascii="Arial" w:eastAsia="ヒラギノ角ゴシック W3" w:hAnsi="Arial" w:cs="Arial"/>
          <w:spacing w:val="-5"/>
          <w:kern w:val="1"/>
          <w:lang w:val="es-ES"/>
        </w:rPr>
        <w:t xml:space="preserve">todas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dimensiones de </w:t>
      </w:r>
      <w:r>
        <w:rPr>
          <w:rFonts w:ascii="Arial" w:eastAsia="ヒラギノ角ゴシック W3" w:hAnsi="Arial" w:cs="Arial"/>
          <w:spacing w:val="-4"/>
          <w:kern w:val="1"/>
          <w:lang w:val="es-ES"/>
        </w:rPr>
        <w:t xml:space="preserve">análisis 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pretenden </w:t>
      </w:r>
      <w:r>
        <w:rPr>
          <w:rFonts w:ascii="Arial" w:eastAsia="ヒラギノ角ゴシック W3" w:hAnsi="Arial" w:cs="Arial"/>
          <w:spacing w:val="-4"/>
          <w:kern w:val="1"/>
          <w:lang w:val="es-ES"/>
        </w:rPr>
        <w:t>abordar.</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Asimismo, </w:t>
      </w:r>
      <w:r>
        <w:rPr>
          <w:rFonts w:ascii="Arial" w:eastAsia="ヒラギノ角ゴシック W3" w:hAnsi="Arial" w:cs="Arial"/>
          <w:spacing w:val="-3"/>
          <w:kern w:val="1"/>
          <w:lang w:val="es-ES"/>
        </w:rPr>
        <w:t xml:space="preserve">es importante </w:t>
      </w:r>
      <w:r>
        <w:rPr>
          <w:rFonts w:ascii="Arial" w:eastAsia="ヒラギノ角ゴシック W3" w:hAnsi="Arial" w:cs="Arial"/>
          <w:spacing w:val="-4"/>
          <w:kern w:val="1"/>
          <w:lang w:val="es-ES"/>
        </w:rPr>
        <w:t xml:space="preserve">que las  </w:t>
      </w:r>
      <w:r>
        <w:rPr>
          <w:rFonts w:ascii="Arial" w:eastAsia="ヒラギノ角ゴシック W3" w:hAnsi="Arial" w:cs="Arial"/>
          <w:spacing w:val="-3"/>
          <w:kern w:val="1"/>
          <w:lang w:val="es-ES"/>
        </w:rPr>
        <w:t xml:space="preserve">programaciones </w:t>
      </w:r>
      <w:r>
        <w:rPr>
          <w:rFonts w:ascii="Arial" w:eastAsia="ヒラギノ角ゴシック W3" w:hAnsi="Arial" w:cs="Arial"/>
          <w:spacing w:val="-4"/>
          <w:kern w:val="1"/>
          <w:lang w:val="es-ES"/>
        </w:rPr>
        <w:t xml:space="preserve">docentes  mantengan </w:t>
      </w:r>
      <w:r>
        <w:rPr>
          <w:rFonts w:ascii="Arial" w:eastAsia="ヒラギノ角ゴシック W3" w:hAnsi="Arial" w:cs="Arial"/>
          <w:spacing w:val="-6"/>
          <w:kern w:val="1"/>
          <w:lang w:val="es-ES"/>
        </w:rPr>
        <w:t xml:space="preserve">un </w:t>
      </w:r>
      <w:r>
        <w:rPr>
          <w:rFonts w:ascii="Arial" w:eastAsia="ヒラギノ角ゴシック W3" w:hAnsi="Arial" w:cs="Arial"/>
          <w:spacing w:val="-4"/>
          <w:kern w:val="1"/>
          <w:lang w:val="es-ES"/>
        </w:rPr>
        <w:t xml:space="preserve">balance </w:t>
      </w:r>
      <w:r>
        <w:rPr>
          <w:rFonts w:ascii="Arial" w:eastAsia="ヒラギノ角ゴシック W3" w:hAnsi="Arial" w:cs="Arial"/>
          <w:spacing w:val="-3"/>
          <w:kern w:val="1"/>
          <w:lang w:val="es-ES"/>
        </w:rPr>
        <w:t xml:space="preserve">en la asignación de tiempos para el tratamiento de </w:t>
      </w:r>
      <w:r>
        <w:rPr>
          <w:rFonts w:ascii="Arial" w:eastAsia="ヒラギノ角ゴシック W3" w:hAnsi="Arial" w:cs="Arial"/>
          <w:spacing w:val="-5"/>
          <w:kern w:val="1"/>
          <w:lang w:val="es-ES"/>
        </w:rPr>
        <w:t xml:space="preserve">todos  </w:t>
      </w:r>
      <w:r>
        <w:rPr>
          <w:rFonts w:ascii="Arial" w:eastAsia="ヒラギノ角ゴシック W3" w:hAnsi="Arial" w:cs="Arial"/>
          <w:spacing w:val="-4"/>
          <w:kern w:val="1"/>
          <w:lang w:val="es-ES"/>
        </w:rPr>
        <w:t xml:space="preserve">los  bloques,  </w:t>
      </w:r>
      <w:r>
        <w:rPr>
          <w:rFonts w:ascii="Arial" w:eastAsia="ヒラギノ角ゴシック W3" w:hAnsi="Arial" w:cs="Arial"/>
          <w:kern w:val="1"/>
          <w:lang w:val="es-ES"/>
        </w:rPr>
        <w:t xml:space="preserve">sin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 xml:space="preserve">exista </w:t>
      </w:r>
      <w:r>
        <w:rPr>
          <w:rFonts w:ascii="Arial" w:eastAsia="ヒラギノ角ゴシック W3" w:hAnsi="Arial" w:cs="Arial"/>
          <w:kern w:val="1"/>
          <w:lang w:val="es-ES"/>
        </w:rPr>
        <w:t xml:space="preserve">desmedro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unos </w:t>
      </w:r>
      <w:r>
        <w:rPr>
          <w:rFonts w:ascii="Arial" w:eastAsia="ヒラギノ角ゴシック W3" w:hAnsi="Arial" w:cs="Arial"/>
          <w:spacing w:val="-4"/>
          <w:kern w:val="1"/>
          <w:lang w:val="es-ES"/>
        </w:rPr>
        <w:t xml:space="preserve">contenidos por </w:t>
      </w:r>
      <w:r>
        <w:rPr>
          <w:rFonts w:ascii="Arial" w:eastAsia="ヒラギノ角ゴシック W3" w:hAnsi="Arial" w:cs="Arial"/>
          <w:kern w:val="1"/>
          <w:lang w:val="es-ES"/>
        </w:rPr>
        <w:t>sobre</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otros.</w:t>
      </w:r>
    </w:p>
    <w:p w14:paraId="035F560E"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20"/>
          <w:szCs w:val="20"/>
          <w:lang w:val="es-ES"/>
        </w:rPr>
      </w:pPr>
    </w:p>
    <w:p w14:paraId="7B74FCC6"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Propósitos de la enseñanza</w:t>
      </w:r>
    </w:p>
    <w:p w14:paraId="52121FC8" w14:textId="77777777" w:rsidR="002270EE" w:rsidRDefault="002270EE" w:rsidP="002270EE">
      <w:pPr>
        <w:widowControl w:val="0"/>
        <w:numPr>
          <w:ilvl w:val="1"/>
          <w:numId w:val="399"/>
        </w:numPr>
        <w:tabs>
          <w:tab w:val="left" w:pos="1135"/>
        </w:tabs>
        <w:autoSpaceDE w:val="0"/>
        <w:autoSpaceDN w:val="0"/>
        <w:adjustRightInd w:val="0"/>
        <w:spacing w:before="2" w:after="0" w:line="240" w:lineRule="auto"/>
        <w:ind w:left="0" w:right="-616"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la </w:t>
      </w:r>
      <w:r>
        <w:rPr>
          <w:rFonts w:ascii="Arial" w:eastAsia="ヒラギノ角ゴシック W3" w:hAnsi="Arial" w:cs="Arial"/>
          <w:kern w:val="1"/>
          <w:lang w:val="es-ES"/>
        </w:rPr>
        <w:t xml:space="preserve">comprensión </w:t>
      </w:r>
      <w:r>
        <w:rPr>
          <w:rFonts w:ascii="Arial" w:eastAsia="ヒラギノ角ゴシック W3" w:hAnsi="Arial" w:cs="Arial"/>
          <w:spacing w:val="-3"/>
          <w:kern w:val="1"/>
          <w:lang w:val="es-ES"/>
        </w:rPr>
        <w:t xml:space="preserve">de la complejidad 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sociales y </w:t>
      </w:r>
      <w:r>
        <w:rPr>
          <w:rFonts w:ascii="Arial" w:eastAsia="ヒラギノ角ゴシック W3" w:hAnsi="Arial" w:cs="Arial"/>
          <w:spacing w:val="-5"/>
          <w:kern w:val="1"/>
          <w:lang w:val="es-ES"/>
        </w:rPr>
        <w:t xml:space="preserve">políticas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de</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la</w:t>
      </w:r>
      <w:r>
        <w:rPr>
          <w:rFonts w:ascii="Arial" w:eastAsia="ヒラギノ角ゴシック W3" w:hAnsi="Arial" w:cs="Arial"/>
          <w:spacing w:val="19"/>
          <w:kern w:val="1"/>
          <w:lang w:val="es-ES"/>
        </w:rPr>
        <w:t xml:space="preserve"> </w:t>
      </w:r>
      <w:r>
        <w:rPr>
          <w:rFonts w:ascii="Arial" w:eastAsia="ヒラギノ角ゴシック W3" w:hAnsi="Arial" w:cs="Arial"/>
          <w:spacing w:val="-3"/>
          <w:kern w:val="1"/>
          <w:lang w:val="es-ES"/>
        </w:rPr>
        <w:t>historicidad</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de</w:t>
      </w:r>
      <w:r>
        <w:rPr>
          <w:rFonts w:ascii="Arial" w:eastAsia="ヒラギノ角ゴシック W3" w:hAnsi="Arial" w:cs="Arial"/>
          <w:spacing w:val="19"/>
          <w:kern w:val="1"/>
          <w:lang w:val="es-ES"/>
        </w:rPr>
        <w:t xml:space="preserve"> </w:t>
      </w:r>
      <w:r>
        <w:rPr>
          <w:rFonts w:ascii="Arial" w:eastAsia="ヒラギノ角ゴシック W3" w:hAnsi="Arial" w:cs="Arial"/>
          <w:spacing w:val="-4"/>
          <w:kern w:val="1"/>
          <w:lang w:val="es-ES"/>
        </w:rPr>
        <w:t>las</w:t>
      </w:r>
      <w:r>
        <w:rPr>
          <w:rFonts w:ascii="Arial" w:eastAsia="ヒラギノ角ゴシック W3" w:hAnsi="Arial" w:cs="Arial"/>
          <w:spacing w:val="16"/>
          <w:kern w:val="1"/>
          <w:lang w:val="es-ES"/>
        </w:rPr>
        <w:t xml:space="preserve"> </w:t>
      </w:r>
      <w:r>
        <w:rPr>
          <w:rFonts w:ascii="Arial" w:eastAsia="ヒラギノ角ゴシック W3" w:hAnsi="Arial" w:cs="Arial"/>
          <w:spacing w:val="-5"/>
          <w:kern w:val="1"/>
          <w:lang w:val="es-ES"/>
        </w:rPr>
        <w:t>ideas</w:t>
      </w:r>
      <w:r>
        <w:rPr>
          <w:rFonts w:ascii="Arial" w:eastAsia="ヒラギノ角ゴシック W3" w:hAnsi="Arial" w:cs="Arial"/>
          <w:spacing w:val="17"/>
          <w:kern w:val="1"/>
          <w:lang w:val="es-ES"/>
        </w:rPr>
        <w:t xml:space="preserve"> </w:t>
      </w:r>
      <w:r>
        <w:rPr>
          <w:rFonts w:ascii="Arial" w:eastAsia="ヒラギノ角ゴシック W3" w:hAnsi="Arial" w:cs="Arial"/>
          <w:kern w:val="1"/>
          <w:lang w:val="es-ES"/>
        </w:rPr>
        <w:t>acerca</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de</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la</w:t>
      </w:r>
      <w:r>
        <w:rPr>
          <w:rFonts w:ascii="Arial" w:eastAsia="ヒラギノ角ゴシック W3" w:hAnsi="Arial" w:cs="Arial"/>
          <w:spacing w:val="1"/>
          <w:kern w:val="1"/>
          <w:lang w:val="es-ES"/>
        </w:rPr>
        <w:t xml:space="preserve"> </w:t>
      </w:r>
      <w:r>
        <w:rPr>
          <w:rFonts w:ascii="Arial" w:eastAsia="ヒラギノ角ゴシック W3" w:hAnsi="Arial" w:cs="Arial"/>
          <w:spacing w:val="-6"/>
          <w:kern w:val="1"/>
          <w:lang w:val="es-ES"/>
        </w:rPr>
        <w:t>ciudadanía</w:t>
      </w:r>
      <w:r>
        <w:rPr>
          <w:rFonts w:ascii="Arial" w:eastAsia="ヒラギノ角ゴシック W3" w:hAnsi="Arial" w:cs="Arial"/>
          <w:spacing w:val="19"/>
          <w:kern w:val="1"/>
          <w:lang w:val="es-ES"/>
        </w:rPr>
        <w:t xml:space="preserve"> </w:t>
      </w:r>
      <w:r>
        <w:rPr>
          <w:rFonts w:ascii="Arial" w:eastAsia="ヒラギノ角ゴシック W3" w:hAnsi="Arial" w:cs="Arial"/>
          <w:kern w:val="1"/>
          <w:lang w:val="es-ES"/>
        </w:rPr>
        <w:t>y</w:t>
      </w:r>
      <w:r>
        <w:rPr>
          <w:rFonts w:ascii="Arial" w:eastAsia="ヒラギノ角ゴシック W3" w:hAnsi="Arial" w:cs="Arial"/>
          <w:spacing w:val="17"/>
          <w:kern w:val="1"/>
          <w:lang w:val="es-ES"/>
        </w:rPr>
        <w:t xml:space="preserve"> </w:t>
      </w:r>
      <w:r>
        <w:rPr>
          <w:rFonts w:ascii="Arial" w:eastAsia="ヒラギノ角ゴシック W3" w:hAnsi="Arial" w:cs="Arial"/>
          <w:spacing w:val="-4"/>
          <w:kern w:val="1"/>
          <w:lang w:val="es-ES"/>
        </w:rPr>
        <w:t>los</w:t>
      </w:r>
      <w:r>
        <w:rPr>
          <w:rFonts w:ascii="Arial" w:eastAsia="ヒラギノ角ゴシック W3" w:hAnsi="Arial" w:cs="Arial"/>
          <w:spacing w:val="16"/>
          <w:kern w:val="1"/>
          <w:lang w:val="es-ES"/>
        </w:rPr>
        <w:t xml:space="preserve"> </w:t>
      </w:r>
      <w:r>
        <w:rPr>
          <w:rFonts w:ascii="Arial" w:eastAsia="ヒラギノ角ゴシック W3" w:hAnsi="Arial" w:cs="Arial"/>
          <w:kern w:val="1"/>
          <w:lang w:val="es-ES"/>
        </w:rPr>
        <w:t>Derechos</w:t>
      </w:r>
      <w:r>
        <w:rPr>
          <w:rFonts w:ascii="Arial" w:eastAsia="ヒラギノ角ゴシック W3" w:hAnsi="Arial" w:cs="Arial"/>
          <w:spacing w:val="17"/>
          <w:kern w:val="1"/>
          <w:lang w:val="es-ES"/>
        </w:rPr>
        <w:t xml:space="preserve"> </w:t>
      </w:r>
      <w:r>
        <w:rPr>
          <w:rFonts w:ascii="Arial" w:eastAsia="ヒラギノ角ゴシック W3" w:hAnsi="Arial" w:cs="Arial"/>
          <w:spacing w:val="-3"/>
          <w:kern w:val="1"/>
          <w:lang w:val="es-ES"/>
        </w:rPr>
        <w:t>Humanos.</w:t>
      </w:r>
    </w:p>
    <w:p w14:paraId="1C5A0C35" w14:textId="77777777" w:rsidR="002270EE" w:rsidRDefault="002270EE" w:rsidP="002270EE">
      <w:pPr>
        <w:widowControl w:val="0"/>
        <w:numPr>
          <w:ilvl w:val="1"/>
          <w:numId w:val="399"/>
        </w:numPr>
        <w:tabs>
          <w:tab w:val="left" w:pos="1135"/>
        </w:tabs>
        <w:autoSpaceDE w:val="0"/>
        <w:autoSpaceDN w:val="0"/>
        <w:adjustRightInd w:val="0"/>
        <w:spacing w:before="3" w:after="0" w:line="240" w:lineRule="auto"/>
        <w:ind w:left="0" w:right="-614"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Presentar modos de </w:t>
      </w:r>
      <w:r>
        <w:rPr>
          <w:rFonts w:ascii="Arial" w:eastAsia="ヒラギノ角ゴシック W3" w:hAnsi="Arial" w:cs="Arial"/>
          <w:kern w:val="1"/>
          <w:lang w:val="es-ES"/>
        </w:rPr>
        <w:t xml:space="preserve">ejercicio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ciudadanía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evidencie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convivencia </w:t>
      </w:r>
      <w:r>
        <w:rPr>
          <w:rFonts w:ascii="Arial" w:eastAsia="ヒラギノ角ゴシック W3" w:hAnsi="Arial" w:cs="Arial"/>
          <w:spacing w:val="-3"/>
          <w:kern w:val="1"/>
          <w:lang w:val="es-ES"/>
        </w:rPr>
        <w:t xml:space="preserve">pacífica </w:t>
      </w:r>
      <w:r>
        <w:rPr>
          <w:rFonts w:ascii="Arial" w:eastAsia="ヒラギノ角ゴシック W3" w:hAnsi="Arial" w:cs="Arial"/>
          <w:kern w:val="1"/>
          <w:lang w:val="es-ES"/>
        </w:rPr>
        <w:t xml:space="preserve">y democrática,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igualdad, </w:t>
      </w:r>
      <w:r>
        <w:rPr>
          <w:rFonts w:ascii="Arial" w:eastAsia="ヒラギノ角ゴシック W3" w:hAnsi="Arial" w:cs="Arial"/>
          <w:spacing w:val="-3"/>
          <w:kern w:val="1"/>
          <w:lang w:val="es-ES"/>
        </w:rPr>
        <w:t xml:space="preserve">la cooperación, la </w:t>
      </w:r>
      <w:r>
        <w:rPr>
          <w:rFonts w:ascii="Arial" w:eastAsia="ヒラギノ角ゴシック W3" w:hAnsi="Arial" w:cs="Arial"/>
          <w:spacing w:val="-4"/>
          <w:kern w:val="1"/>
          <w:lang w:val="es-ES"/>
        </w:rPr>
        <w:t xml:space="preserve">solidaridad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la</w:t>
      </w:r>
      <w:r>
        <w:rPr>
          <w:rFonts w:ascii="Arial" w:eastAsia="ヒラギノ角ゴシック W3" w:hAnsi="Arial" w:cs="Arial"/>
          <w:spacing w:val="12"/>
          <w:kern w:val="1"/>
          <w:lang w:val="es-ES"/>
        </w:rPr>
        <w:t xml:space="preserve"> </w:t>
      </w:r>
      <w:r>
        <w:rPr>
          <w:rFonts w:ascii="Arial" w:eastAsia="ヒラギノ角ゴシック W3" w:hAnsi="Arial" w:cs="Arial"/>
          <w:spacing w:val="-3"/>
          <w:kern w:val="1"/>
          <w:lang w:val="es-ES"/>
        </w:rPr>
        <w:t>justicia.</w:t>
      </w:r>
    </w:p>
    <w:p w14:paraId="45930AD8" w14:textId="77777777" w:rsidR="002270EE" w:rsidRDefault="002270EE" w:rsidP="002270EE">
      <w:pPr>
        <w:widowControl w:val="0"/>
        <w:numPr>
          <w:ilvl w:val="1"/>
          <w:numId w:val="399"/>
        </w:numPr>
        <w:tabs>
          <w:tab w:val="left" w:pos="1135"/>
        </w:tabs>
        <w:autoSpaceDE w:val="0"/>
        <w:autoSpaceDN w:val="0"/>
        <w:adjustRightInd w:val="0"/>
        <w:spacing w:before="4" w:after="0" w:line="240" w:lineRule="auto"/>
        <w:ind w:left="0" w:right="-616"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Favorecer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reconocimiento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5"/>
          <w:kern w:val="1"/>
          <w:lang w:val="es-ES"/>
        </w:rPr>
        <w:t xml:space="preserve">Humanos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núcleo de </w:t>
      </w:r>
      <w:r>
        <w:rPr>
          <w:rFonts w:ascii="Arial" w:eastAsia="ヒラギノ角ゴシック W3" w:hAnsi="Arial" w:cs="Arial"/>
          <w:spacing w:val="-6"/>
          <w:kern w:val="1"/>
          <w:lang w:val="es-ES"/>
        </w:rPr>
        <w:t xml:space="preserve">valores </w:t>
      </w:r>
      <w:r>
        <w:rPr>
          <w:rFonts w:ascii="Arial" w:eastAsia="ヒラギノ角ゴシック W3" w:hAnsi="Arial" w:cs="Arial"/>
          <w:kern w:val="1"/>
          <w:lang w:val="es-ES"/>
        </w:rPr>
        <w:t xml:space="preserve">comunes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una</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sociedad </w:t>
      </w:r>
      <w:r>
        <w:rPr>
          <w:rFonts w:ascii="Arial" w:eastAsia="ヒラギノ角ゴシック W3" w:hAnsi="Arial" w:cs="Arial"/>
          <w:spacing w:val="-4"/>
          <w:kern w:val="1"/>
          <w:lang w:val="es-ES"/>
        </w:rPr>
        <w:t xml:space="preserve">plural, que proporcionan </w:t>
      </w:r>
      <w:r>
        <w:rPr>
          <w:rFonts w:ascii="Arial" w:eastAsia="ヒラギノ角ゴシック W3" w:hAnsi="Arial" w:cs="Arial"/>
          <w:kern w:val="1"/>
          <w:lang w:val="es-ES"/>
        </w:rPr>
        <w:t xml:space="preserve">criterios y </w:t>
      </w:r>
      <w:r>
        <w:rPr>
          <w:rFonts w:ascii="Arial" w:eastAsia="ヒラギノ角ゴシック W3" w:hAnsi="Arial" w:cs="Arial"/>
          <w:spacing w:val="-4"/>
          <w:kern w:val="1"/>
          <w:lang w:val="es-ES"/>
        </w:rPr>
        <w:t xml:space="preserve">principios </w:t>
      </w:r>
      <w:r>
        <w:rPr>
          <w:rFonts w:ascii="Arial" w:eastAsia="ヒラギノ角ゴシック W3" w:hAnsi="Arial" w:cs="Arial"/>
          <w:spacing w:val="-3"/>
          <w:kern w:val="1"/>
          <w:lang w:val="es-ES"/>
        </w:rPr>
        <w:t xml:space="preserve">para apreciar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conductas,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realidades </w:t>
      </w:r>
      <w:r>
        <w:rPr>
          <w:rFonts w:ascii="Arial" w:eastAsia="ヒラギノ角ゴシック W3" w:hAnsi="Arial" w:cs="Arial"/>
          <w:kern w:val="1"/>
          <w:lang w:val="es-ES"/>
        </w:rPr>
        <w:t xml:space="preserve">sociales y </w:t>
      </w:r>
      <w:r>
        <w:rPr>
          <w:rFonts w:ascii="Arial" w:eastAsia="ヒラギノ角ゴシック W3" w:hAnsi="Arial" w:cs="Arial"/>
          <w:spacing w:val="-5"/>
          <w:kern w:val="1"/>
          <w:lang w:val="es-ES"/>
        </w:rPr>
        <w:t xml:space="preserve">fundar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convivencia</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pacífica.</w:t>
      </w:r>
    </w:p>
    <w:p w14:paraId="3513E626" w14:textId="77777777" w:rsidR="002270EE" w:rsidRDefault="002270EE" w:rsidP="002270EE">
      <w:pPr>
        <w:widowControl w:val="0"/>
        <w:numPr>
          <w:ilvl w:val="1"/>
          <w:numId w:val="399"/>
        </w:numPr>
        <w:tabs>
          <w:tab w:val="left" w:pos="1135"/>
        </w:tabs>
        <w:autoSpaceDE w:val="0"/>
        <w:autoSpaceDN w:val="0"/>
        <w:adjustRightInd w:val="0"/>
        <w:spacing w:after="0" w:line="240" w:lineRule="auto"/>
        <w:ind w:left="0" w:right="-609"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Fomentar la adquisición de </w:t>
      </w:r>
      <w:r>
        <w:rPr>
          <w:rFonts w:ascii="Arial" w:eastAsia="ヒラギノ角ゴシック W3" w:hAnsi="Arial" w:cs="Arial"/>
          <w:spacing w:val="-6"/>
          <w:kern w:val="1"/>
          <w:lang w:val="es-ES"/>
        </w:rPr>
        <w:t xml:space="preserve">habilidades </w:t>
      </w:r>
      <w:r>
        <w:rPr>
          <w:rFonts w:ascii="Arial" w:eastAsia="ヒラギノ角ゴシック W3" w:hAnsi="Arial" w:cs="Arial"/>
          <w:spacing w:val="-3"/>
          <w:kern w:val="1"/>
          <w:lang w:val="es-ES"/>
        </w:rPr>
        <w:t xml:space="preserve">necesarias para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buenas </w:t>
      </w:r>
      <w:r>
        <w:rPr>
          <w:rFonts w:ascii="Arial" w:eastAsia="ヒラギノ角ゴシック W3" w:hAnsi="Arial" w:cs="Arial"/>
          <w:kern w:val="1"/>
          <w:lang w:val="es-ES"/>
        </w:rPr>
        <w:t xml:space="preserve">prácticas </w:t>
      </w:r>
      <w:r>
        <w:rPr>
          <w:rFonts w:ascii="Arial" w:eastAsia="ヒラギノ角ゴシック W3" w:hAnsi="Arial" w:cs="Arial"/>
          <w:spacing w:val="-6"/>
          <w:kern w:val="1"/>
          <w:lang w:val="es-ES"/>
        </w:rPr>
        <w:t xml:space="preserve">de ciudadanía, </w:t>
      </w:r>
      <w:r>
        <w:rPr>
          <w:rFonts w:ascii="Arial" w:eastAsia="ヒラギノ角ゴシック W3" w:hAnsi="Arial" w:cs="Arial"/>
          <w:spacing w:val="-5"/>
          <w:kern w:val="1"/>
          <w:lang w:val="es-ES"/>
        </w:rPr>
        <w:t xml:space="preserve">fundadas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valores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igualdad,  </w:t>
      </w:r>
      <w:r>
        <w:rPr>
          <w:rFonts w:ascii="Arial" w:eastAsia="ヒラギノ角ゴシック W3" w:hAnsi="Arial" w:cs="Arial"/>
          <w:spacing w:val="-4"/>
          <w:kern w:val="1"/>
          <w:lang w:val="es-ES"/>
        </w:rPr>
        <w:t xml:space="preserve">solidaridad,  cooperación, convivencia </w:t>
      </w:r>
      <w:r>
        <w:rPr>
          <w:rFonts w:ascii="Arial" w:eastAsia="ヒラギノ角ゴシック W3" w:hAnsi="Arial" w:cs="Arial"/>
          <w:kern w:val="1"/>
          <w:lang w:val="es-ES"/>
        </w:rPr>
        <w:t>y</w:t>
      </w:r>
      <w:r>
        <w:rPr>
          <w:rFonts w:ascii="Arial" w:eastAsia="ヒラギノ角ゴシック W3" w:hAnsi="Arial" w:cs="Arial"/>
          <w:spacing w:val="4"/>
          <w:kern w:val="1"/>
          <w:lang w:val="es-ES"/>
        </w:rPr>
        <w:t xml:space="preserve"> </w:t>
      </w:r>
      <w:r>
        <w:rPr>
          <w:rFonts w:ascii="Arial" w:eastAsia="ヒラギノ角ゴシック W3" w:hAnsi="Arial" w:cs="Arial"/>
          <w:spacing w:val="-3"/>
          <w:kern w:val="1"/>
          <w:lang w:val="es-ES"/>
        </w:rPr>
        <w:t>justicia.</w:t>
      </w:r>
    </w:p>
    <w:p w14:paraId="577105F0" w14:textId="77777777" w:rsidR="002270EE" w:rsidRDefault="002270EE" w:rsidP="002270EE">
      <w:pPr>
        <w:widowControl w:val="0"/>
        <w:numPr>
          <w:ilvl w:val="1"/>
          <w:numId w:val="399"/>
        </w:numPr>
        <w:tabs>
          <w:tab w:val="left" w:pos="1135"/>
        </w:tabs>
        <w:autoSpaceDE w:val="0"/>
        <w:autoSpaceDN w:val="0"/>
        <w:adjustRightInd w:val="0"/>
        <w:spacing w:after="0" w:line="240" w:lineRule="auto"/>
        <w:ind w:left="0" w:right="-614"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lastRenderedPageBreak/>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criterios  </w:t>
      </w:r>
      <w:r>
        <w:rPr>
          <w:rFonts w:ascii="Arial" w:eastAsia="ヒラギノ角ゴシック W3" w:hAnsi="Arial" w:cs="Arial"/>
          <w:spacing w:val="-3"/>
          <w:kern w:val="1"/>
          <w:lang w:val="es-ES"/>
        </w:rPr>
        <w:t xml:space="preserve">éticos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adopción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actitudes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respeto y </w:t>
      </w:r>
      <w:r>
        <w:rPr>
          <w:rFonts w:ascii="Arial" w:eastAsia="ヒラギノ角ゴシック W3" w:hAnsi="Arial" w:cs="Arial"/>
          <w:spacing w:val="-4"/>
          <w:kern w:val="1"/>
          <w:lang w:val="es-ES"/>
        </w:rPr>
        <w:t xml:space="preserve">valoración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diferencias </w:t>
      </w:r>
      <w:r>
        <w:rPr>
          <w:rFonts w:ascii="Arial" w:eastAsia="ヒラギノ角ゴシック W3" w:hAnsi="Arial" w:cs="Arial"/>
          <w:spacing w:val="-3"/>
          <w:kern w:val="1"/>
          <w:lang w:val="es-ES"/>
        </w:rPr>
        <w:t xml:space="preserve">en situaciones  de </w:t>
      </w:r>
      <w:r>
        <w:rPr>
          <w:rFonts w:ascii="Arial" w:eastAsia="ヒラギノ角ゴシック W3" w:hAnsi="Arial" w:cs="Arial"/>
          <w:kern w:val="1"/>
          <w:lang w:val="es-ES"/>
        </w:rPr>
        <w:t xml:space="preserve">conflicto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normas  y </w:t>
      </w:r>
      <w:r>
        <w:rPr>
          <w:rFonts w:ascii="Arial" w:eastAsia="ヒラギノ角ゴシック W3" w:hAnsi="Arial" w:cs="Arial"/>
          <w:spacing w:val="-3"/>
          <w:kern w:val="1"/>
          <w:lang w:val="es-ES"/>
        </w:rPr>
        <w:t xml:space="preserve">valores, en el </w:t>
      </w:r>
      <w:r>
        <w:rPr>
          <w:rFonts w:ascii="Arial" w:eastAsia="ヒラギノ角ゴシック W3" w:hAnsi="Arial" w:cs="Arial"/>
          <w:kern w:val="1"/>
          <w:lang w:val="es-ES"/>
        </w:rPr>
        <w:t xml:space="preserve">marco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Derechos</w:t>
      </w:r>
      <w:r>
        <w:rPr>
          <w:rFonts w:ascii="Arial" w:eastAsia="ヒラギノ角ゴシック W3" w:hAnsi="Arial" w:cs="Arial"/>
          <w:spacing w:val="17"/>
          <w:kern w:val="1"/>
          <w:lang w:val="es-ES"/>
        </w:rPr>
        <w:t xml:space="preserve"> </w:t>
      </w:r>
      <w:r>
        <w:rPr>
          <w:rFonts w:ascii="Arial" w:eastAsia="ヒラギノ角ゴシック W3" w:hAnsi="Arial" w:cs="Arial"/>
          <w:spacing w:val="-3"/>
          <w:kern w:val="1"/>
          <w:lang w:val="es-ES"/>
        </w:rPr>
        <w:t>Humanos.</w:t>
      </w:r>
    </w:p>
    <w:p w14:paraId="25FDA2A1" w14:textId="77777777" w:rsidR="002270EE" w:rsidRDefault="002270EE" w:rsidP="002270EE">
      <w:pPr>
        <w:widowControl w:val="0"/>
        <w:autoSpaceDE w:val="0"/>
        <w:autoSpaceDN w:val="0"/>
        <w:adjustRightInd w:val="0"/>
        <w:spacing w:before="122"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0E54B72F" w14:textId="77777777" w:rsidR="002270EE" w:rsidRDefault="002270EE" w:rsidP="002270EE">
      <w:pPr>
        <w:widowControl w:val="0"/>
        <w:numPr>
          <w:ilvl w:val="1"/>
          <w:numId w:val="400"/>
        </w:numPr>
        <w:tabs>
          <w:tab w:val="left" w:pos="1135"/>
        </w:tabs>
        <w:autoSpaceDE w:val="0"/>
        <w:autoSpaceDN w:val="0"/>
        <w:adjustRightInd w:val="0"/>
        <w:spacing w:before="79" w:after="0" w:line="240" w:lineRule="auto"/>
        <w:ind w:left="0" w:right="-614"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Entender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principios  </w:t>
      </w:r>
      <w:r>
        <w:rPr>
          <w:rFonts w:ascii="Arial" w:eastAsia="ヒラギノ角ゴシック W3" w:hAnsi="Arial" w:cs="Arial"/>
          <w:spacing w:val="-3"/>
          <w:kern w:val="1"/>
          <w:lang w:val="es-ES"/>
        </w:rPr>
        <w:t xml:space="preserve">éticos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jurídicos </w:t>
      </w:r>
      <w:r>
        <w:rPr>
          <w:rFonts w:ascii="Arial" w:eastAsia="ヒラギノ角ゴシック W3" w:hAnsi="Arial" w:cs="Arial"/>
          <w:spacing w:val="-4"/>
          <w:kern w:val="1"/>
          <w:lang w:val="es-ES"/>
        </w:rPr>
        <w:t xml:space="preserve">que  fundamentan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w:t>
      </w:r>
      <w:r>
        <w:rPr>
          <w:rFonts w:ascii="Arial" w:eastAsia="ヒラギノ角ゴシック W3" w:hAnsi="Arial" w:cs="Arial"/>
          <w:spacing w:val="-6"/>
          <w:kern w:val="1"/>
          <w:lang w:val="es-ES"/>
        </w:rPr>
        <w:t xml:space="preserve">por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identidades,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convicciones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proyectos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vida,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analizar  distintas </w:t>
      </w:r>
      <w:r>
        <w:rPr>
          <w:rFonts w:ascii="Arial" w:eastAsia="ヒラギノ角ゴシック W3" w:hAnsi="Arial" w:cs="Arial"/>
          <w:spacing w:val="-3"/>
          <w:kern w:val="1"/>
          <w:lang w:val="es-ES"/>
        </w:rPr>
        <w:t xml:space="preserve">situaciones en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son </w:t>
      </w:r>
      <w:r>
        <w:rPr>
          <w:rFonts w:ascii="Arial" w:eastAsia="ヒラギノ角ゴシック W3" w:hAnsi="Arial" w:cs="Arial"/>
          <w:spacing w:val="-5"/>
          <w:kern w:val="1"/>
          <w:lang w:val="es-ES"/>
        </w:rPr>
        <w:t xml:space="preserve">vulnerados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que fueron </w:t>
      </w:r>
      <w:r>
        <w:rPr>
          <w:rFonts w:ascii="Arial" w:eastAsia="ヒラギノ角ゴシック W3" w:hAnsi="Arial" w:cs="Arial"/>
          <w:kern w:val="1"/>
          <w:lang w:val="es-ES"/>
        </w:rPr>
        <w:t xml:space="preserve">o </w:t>
      </w:r>
      <w:r>
        <w:rPr>
          <w:rFonts w:ascii="Arial" w:eastAsia="ヒラギノ角ゴシック W3" w:hAnsi="Arial" w:cs="Arial"/>
          <w:spacing w:val="-5"/>
          <w:kern w:val="1"/>
          <w:lang w:val="es-ES"/>
        </w:rPr>
        <w:t xml:space="preserve">pueden </w:t>
      </w:r>
      <w:r>
        <w:rPr>
          <w:rFonts w:ascii="Arial" w:eastAsia="ヒラギノ角ゴシック W3" w:hAnsi="Arial" w:cs="Arial"/>
          <w:kern w:val="1"/>
          <w:lang w:val="es-ES"/>
        </w:rPr>
        <w:t>ser</w:t>
      </w:r>
      <w:r>
        <w:rPr>
          <w:rFonts w:ascii="Arial" w:eastAsia="ヒラギノ角ゴシック W3" w:hAnsi="Arial" w:cs="Arial"/>
          <w:spacing w:val="12"/>
          <w:kern w:val="1"/>
          <w:lang w:val="es-ES"/>
        </w:rPr>
        <w:t xml:space="preserve"> </w:t>
      </w:r>
      <w:r>
        <w:rPr>
          <w:rFonts w:ascii="Arial" w:eastAsia="ヒラギノ角ゴシック W3" w:hAnsi="Arial" w:cs="Arial"/>
          <w:spacing w:val="-3"/>
          <w:kern w:val="1"/>
          <w:lang w:val="es-ES"/>
        </w:rPr>
        <w:t>revertidas.</w:t>
      </w:r>
    </w:p>
    <w:p w14:paraId="63043E7E" w14:textId="77777777" w:rsidR="002270EE" w:rsidRDefault="002270EE" w:rsidP="002270EE">
      <w:pPr>
        <w:widowControl w:val="0"/>
        <w:numPr>
          <w:ilvl w:val="1"/>
          <w:numId w:val="400"/>
        </w:numPr>
        <w:tabs>
          <w:tab w:val="left" w:pos="1135"/>
        </w:tabs>
        <w:autoSpaceDE w:val="0"/>
        <w:autoSpaceDN w:val="0"/>
        <w:adjustRightInd w:val="0"/>
        <w:spacing w:before="6" w:after="0" w:line="240" w:lineRule="auto"/>
        <w:ind w:left="0" w:right="-611"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Favorecer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el conocimiento, la </w:t>
      </w:r>
      <w:r>
        <w:rPr>
          <w:rFonts w:ascii="Arial" w:eastAsia="ヒラギノ角ゴシック W3" w:hAnsi="Arial" w:cs="Arial"/>
          <w:spacing w:val="-4"/>
          <w:kern w:val="1"/>
          <w:lang w:val="es-ES"/>
        </w:rPr>
        <w:t xml:space="preserve">apropiación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ejercicio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mecanismos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participación para la defensa 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4"/>
          <w:kern w:val="1"/>
          <w:lang w:val="es-ES"/>
        </w:rPr>
        <w:t xml:space="preserve">promoviendo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participación </w:t>
      </w:r>
      <w:r>
        <w:rPr>
          <w:rFonts w:ascii="Arial" w:eastAsia="ヒラギノ角ゴシック W3" w:hAnsi="Arial" w:cs="Arial"/>
          <w:spacing w:val="-3"/>
          <w:kern w:val="1"/>
          <w:lang w:val="es-ES"/>
        </w:rPr>
        <w:t xml:space="preserve">responsable de </w:t>
      </w: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3"/>
          <w:kern w:val="1"/>
          <w:lang w:val="es-ES"/>
        </w:rPr>
        <w:t xml:space="preserve">en la </w:t>
      </w:r>
      <w:r>
        <w:rPr>
          <w:rFonts w:ascii="Arial" w:eastAsia="ヒラギノ角ゴシック W3" w:hAnsi="Arial" w:cs="Arial"/>
          <w:spacing w:val="-5"/>
          <w:kern w:val="1"/>
          <w:lang w:val="es-ES"/>
        </w:rPr>
        <w:t>vida</w:t>
      </w:r>
      <w:r>
        <w:rPr>
          <w:rFonts w:ascii="Arial" w:eastAsia="ヒラギノ角ゴシック W3" w:hAnsi="Arial" w:cs="Arial"/>
          <w:spacing w:val="40"/>
          <w:kern w:val="1"/>
          <w:lang w:val="es-ES"/>
        </w:rPr>
        <w:t xml:space="preserve"> </w:t>
      </w:r>
      <w:r>
        <w:rPr>
          <w:rFonts w:ascii="Arial" w:eastAsia="ヒラギノ角ゴシック W3" w:hAnsi="Arial" w:cs="Arial"/>
          <w:spacing w:val="-5"/>
          <w:kern w:val="1"/>
          <w:lang w:val="es-ES"/>
        </w:rPr>
        <w:t>pública.</w:t>
      </w:r>
    </w:p>
    <w:p w14:paraId="34DE5F5C" w14:textId="77777777" w:rsidR="002270EE" w:rsidRDefault="002270EE" w:rsidP="002270EE">
      <w:pPr>
        <w:widowControl w:val="0"/>
        <w:numPr>
          <w:ilvl w:val="1"/>
          <w:numId w:val="400"/>
        </w:numPr>
        <w:tabs>
          <w:tab w:val="left" w:pos="1135"/>
        </w:tabs>
        <w:autoSpaceDE w:val="0"/>
        <w:autoSpaceDN w:val="0"/>
        <w:adjustRightInd w:val="0"/>
        <w:spacing w:before="6" w:after="0" w:line="237" w:lineRule="auto"/>
        <w:ind w:left="0" w:right="-614"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Propiciar </w:t>
      </w:r>
      <w:r>
        <w:rPr>
          <w:rFonts w:ascii="Arial" w:eastAsia="ヒラギノ角ゴシック W3" w:hAnsi="Arial" w:cs="Arial"/>
          <w:kern w:val="1"/>
          <w:lang w:val="es-ES"/>
        </w:rPr>
        <w:t xml:space="preserve">espacios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análisis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deliberación </w:t>
      </w:r>
      <w:r>
        <w:rPr>
          <w:rFonts w:ascii="Arial" w:eastAsia="ヒラギノ角ゴシック W3" w:hAnsi="Arial" w:cs="Arial"/>
          <w:spacing w:val="-5"/>
          <w:kern w:val="1"/>
          <w:lang w:val="es-ES"/>
        </w:rPr>
        <w:t xml:space="preserve">tendientes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una </w:t>
      </w:r>
      <w:r>
        <w:rPr>
          <w:rFonts w:ascii="Arial" w:eastAsia="ヒラギノ角ゴシック W3" w:hAnsi="Arial" w:cs="Arial"/>
          <w:kern w:val="1"/>
          <w:lang w:val="es-ES"/>
        </w:rPr>
        <w:t xml:space="preserve">sociedad democrática </w:t>
      </w:r>
      <w:r>
        <w:rPr>
          <w:rFonts w:ascii="Arial" w:eastAsia="ヒラギノ角ゴシック W3" w:hAnsi="Arial" w:cs="Arial"/>
          <w:spacing w:val="-3"/>
          <w:kern w:val="1"/>
          <w:lang w:val="es-ES"/>
        </w:rPr>
        <w:t xml:space="preserve">progresivamente </w:t>
      </w:r>
      <w:r>
        <w:rPr>
          <w:rFonts w:ascii="Arial" w:eastAsia="ヒラギノ角ゴシック W3" w:hAnsi="Arial" w:cs="Arial"/>
          <w:kern w:val="1"/>
          <w:lang w:val="es-ES"/>
        </w:rPr>
        <w:t xml:space="preserve">más justa y </w:t>
      </w:r>
      <w:r>
        <w:rPr>
          <w:rFonts w:ascii="Arial" w:eastAsia="ヒラギノ角ゴシック W3" w:hAnsi="Arial" w:cs="Arial"/>
          <w:spacing w:val="-3"/>
          <w:kern w:val="1"/>
          <w:lang w:val="es-ES"/>
        </w:rPr>
        <w:t xml:space="preserve">solidaria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base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 xml:space="preserve">estado de derecho contemplado en la </w:t>
      </w:r>
      <w:r>
        <w:rPr>
          <w:rFonts w:ascii="Arial" w:eastAsia="ヒラギノ角ゴシック W3" w:hAnsi="Arial" w:cs="Arial"/>
          <w:kern w:val="1"/>
          <w:lang w:val="es-ES"/>
        </w:rPr>
        <w:t xml:space="preserve">Constitución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Nación </w:t>
      </w:r>
      <w:r>
        <w:rPr>
          <w:rFonts w:ascii="Arial" w:eastAsia="ヒラギノ角ゴシック W3" w:hAnsi="Arial" w:cs="Arial"/>
          <w:spacing w:val="-6"/>
          <w:kern w:val="1"/>
          <w:lang w:val="es-ES"/>
        </w:rPr>
        <w:t xml:space="preserve">Argentina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Constitución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Ciudad </w:t>
      </w:r>
      <w:r>
        <w:rPr>
          <w:rFonts w:ascii="Arial" w:eastAsia="ヒラギノ角ゴシック W3" w:hAnsi="Arial" w:cs="Arial"/>
          <w:spacing w:val="-5"/>
          <w:kern w:val="1"/>
          <w:lang w:val="es-ES"/>
        </w:rPr>
        <w:t xml:space="preserve">Autónoma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Buenos</w:t>
      </w:r>
      <w:r>
        <w:rPr>
          <w:rFonts w:ascii="Arial" w:eastAsia="ヒラギノ角ゴシック W3" w:hAnsi="Arial" w:cs="Arial"/>
          <w:spacing w:val="40"/>
          <w:kern w:val="1"/>
          <w:lang w:val="es-ES"/>
        </w:rPr>
        <w:t xml:space="preserve"> </w:t>
      </w:r>
      <w:r>
        <w:rPr>
          <w:rFonts w:ascii="Arial" w:eastAsia="ヒラギノ角ゴシック W3" w:hAnsi="Arial" w:cs="Arial"/>
          <w:spacing w:val="-4"/>
          <w:kern w:val="1"/>
          <w:lang w:val="es-ES"/>
        </w:rPr>
        <w:t>Aires.</w:t>
      </w:r>
    </w:p>
    <w:p w14:paraId="51FD225D" w14:textId="77777777" w:rsidR="002270EE" w:rsidRDefault="002270EE" w:rsidP="002270EE">
      <w:pPr>
        <w:widowControl w:val="0"/>
        <w:numPr>
          <w:ilvl w:val="1"/>
          <w:numId w:val="400"/>
        </w:numPr>
        <w:tabs>
          <w:tab w:val="left" w:pos="1135"/>
        </w:tabs>
        <w:autoSpaceDE w:val="0"/>
        <w:autoSpaceDN w:val="0"/>
        <w:adjustRightInd w:val="0"/>
        <w:spacing w:after="0" w:line="240" w:lineRule="auto"/>
        <w:ind w:left="0" w:right="-613"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Generar </w:t>
      </w:r>
      <w:r>
        <w:rPr>
          <w:rFonts w:ascii="Arial" w:eastAsia="ヒラギノ角ゴシック W3" w:hAnsi="Arial" w:cs="Arial"/>
          <w:spacing w:val="-3"/>
          <w:kern w:val="1"/>
          <w:lang w:val="es-ES"/>
        </w:rPr>
        <w:t xml:space="preserve">condiciones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favorezcan el conocimiento, el </w:t>
      </w:r>
      <w:r>
        <w:rPr>
          <w:rFonts w:ascii="Arial" w:eastAsia="ヒラギノ角ゴシック W3" w:hAnsi="Arial" w:cs="Arial"/>
          <w:spacing w:val="-5"/>
          <w:kern w:val="1"/>
          <w:lang w:val="es-ES"/>
        </w:rPr>
        <w:t xml:space="preserve">diálogo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debate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los problemas </w:t>
      </w:r>
      <w:r>
        <w:rPr>
          <w:rFonts w:ascii="Arial" w:eastAsia="ヒラギノ角ゴシック W3" w:hAnsi="Arial" w:cs="Arial"/>
          <w:kern w:val="1"/>
          <w:lang w:val="es-ES"/>
        </w:rPr>
        <w:t xml:space="preserve">sociales actuales;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análisis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perspectivas</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abordaje.</w:t>
      </w:r>
    </w:p>
    <w:p w14:paraId="771C30BC" w14:textId="77777777" w:rsidR="002270EE" w:rsidRDefault="002270EE" w:rsidP="002270EE">
      <w:pPr>
        <w:widowControl w:val="0"/>
        <w:numPr>
          <w:ilvl w:val="1"/>
          <w:numId w:val="400"/>
        </w:numPr>
        <w:tabs>
          <w:tab w:val="left" w:pos="1135"/>
        </w:tabs>
        <w:autoSpaceDE w:val="0"/>
        <w:autoSpaceDN w:val="0"/>
        <w:adjustRightInd w:val="0"/>
        <w:spacing w:before="2" w:after="0" w:line="240" w:lineRule="auto"/>
        <w:ind w:left="0" w:right="-616" w:firstLine="0"/>
        <w:jc w:val="both"/>
        <w:rPr>
          <w:rFonts w:ascii="Arial" w:eastAsia="ヒラギノ角ゴシック W3" w:hAnsi="Arial" w:cs="Arial"/>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de saberes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campo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ciencias </w:t>
      </w:r>
      <w:r>
        <w:rPr>
          <w:rFonts w:ascii="Arial" w:eastAsia="ヒラギノ角ゴシック W3" w:hAnsi="Arial" w:cs="Arial"/>
          <w:spacing w:val="-4"/>
          <w:kern w:val="1"/>
          <w:lang w:val="es-ES"/>
        </w:rPr>
        <w:t xml:space="preserve">políticas, humanas </w:t>
      </w:r>
      <w:r>
        <w:rPr>
          <w:rFonts w:ascii="Arial" w:eastAsia="ヒラギノ角ゴシック W3" w:hAnsi="Arial" w:cs="Arial"/>
          <w:kern w:val="1"/>
          <w:lang w:val="es-ES"/>
        </w:rPr>
        <w:t xml:space="preserve">y sociales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problemáticas de </w:t>
      </w:r>
      <w:r>
        <w:rPr>
          <w:rFonts w:ascii="Arial" w:eastAsia="ヒラギノ角ゴシック W3" w:hAnsi="Arial" w:cs="Arial"/>
          <w:kern w:val="1"/>
          <w:lang w:val="es-ES"/>
        </w:rPr>
        <w:t>impacto</w:t>
      </w:r>
      <w:r>
        <w:rPr>
          <w:rFonts w:ascii="Arial" w:eastAsia="ヒラギノ角ゴシック W3" w:hAnsi="Arial" w:cs="Arial"/>
          <w:spacing w:val="20"/>
          <w:kern w:val="1"/>
          <w:lang w:val="es-ES"/>
        </w:rPr>
        <w:t xml:space="preserve"> </w:t>
      </w:r>
      <w:r>
        <w:rPr>
          <w:rFonts w:ascii="Arial" w:eastAsia="ヒラギノ角ゴシック W3" w:hAnsi="Arial" w:cs="Arial"/>
          <w:kern w:val="1"/>
          <w:lang w:val="es-ES"/>
        </w:rPr>
        <w:t>social.</w:t>
      </w:r>
    </w:p>
    <w:p w14:paraId="0F868C2B" w14:textId="77777777" w:rsidR="002270EE" w:rsidRDefault="002270EE" w:rsidP="002270EE">
      <w:pPr>
        <w:widowControl w:val="0"/>
        <w:numPr>
          <w:ilvl w:val="1"/>
          <w:numId w:val="400"/>
        </w:numPr>
        <w:tabs>
          <w:tab w:val="left" w:pos="1135"/>
        </w:tabs>
        <w:autoSpaceDE w:val="0"/>
        <w:autoSpaceDN w:val="0"/>
        <w:adjustRightInd w:val="0"/>
        <w:spacing w:after="0" w:line="240" w:lineRule="auto"/>
        <w:ind w:left="0" w:right="-609"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la </w:t>
      </w:r>
      <w:r>
        <w:rPr>
          <w:rFonts w:ascii="Arial" w:eastAsia="ヒラギノ角ゴシック W3" w:hAnsi="Arial" w:cs="Arial"/>
          <w:spacing w:val="-5"/>
          <w:kern w:val="1"/>
          <w:lang w:val="es-ES"/>
        </w:rPr>
        <w:t xml:space="preserve">reflexión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desigualdades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vulneración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grupos</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desfavorecidos.</w:t>
      </w:r>
    </w:p>
    <w:p w14:paraId="37BC0871" w14:textId="77777777" w:rsidR="002270EE" w:rsidRDefault="002270EE" w:rsidP="002270EE">
      <w:pPr>
        <w:widowControl w:val="0"/>
        <w:numPr>
          <w:ilvl w:val="1"/>
          <w:numId w:val="400"/>
        </w:numPr>
        <w:tabs>
          <w:tab w:val="left" w:pos="1135"/>
        </w:tabs>
        <w:autoSpaceDE w:val="0"/>
        <w:autoSpaceDN w:val="0"/>
        <w:adjustRightInd w:val="0"/>
        <w:spacing w:after="0" w:line="240" w:lineRule="auto"/>
        <w:ind w:left="0" w:right="-612"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Generar </w:t>
      </w:r>
      <w:r>
        <w:rPr>
          <w:rFonts w:ascii="Arial" w:eastAsia="ヒラギノ角ゴシック W3" w:hAnsi="Arial" w:cs="Arial"/>
          <w:kern w:val="1"/>
          <w:lang w:val="es-ES"/>
        </w:rPr>
        <w:t xml:space="preserve">espacios </w:t>
      </w:r>
      <w:r>
        <w:rPr>
          <w:rFonts w:ascii="Arial" w:eastAsia="ヒラギノ角ゴシック W3" w:hAnsi="Arial" w:cs="Arial"/>
          <w:spacing w:val="-3"/>
          <w:kern w:val="1"/>
          <w:lang w:val="es-ES"/>
        </w:rPr>
        <w:t xml:space="preserve">de análisis, </w:t>
      </w:r>
      <w:r>
        <w:rPr>
          <w:rFonts w:ascii="Arial" w:eastAsia="ヒラギノ角ゴシック W3" w:hAnsi="Arial" w:cs="Arial"/>
          <w:spacing w:val="-5"/>
          <w:kern w:val="1"/>
          <w:lang w:val="es-ES"/>
        </w:rPr>
        <w:t xml:space="preserve">debate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diálogo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TIC, </w:t>
      </w:r>
      <w:r>
        <w:rPr>
          <w:rFonts w:ascii="Arial" w:eastAsia="ヒラギノ角ゴシック W3" w:hAnsi="Arial" w:cs="Arial"/>
          <w:spacing w:val="-4"/>
          <w:kern w:val="1"/>
          <w:lang w:val="es-ES"/>
        </w:rPr>
        <w:t xml:space="preserve">los medios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comunicación y </w:t>
      </w:r>
      <w:r>
        <w:rPr>
          <w:rFonts w:ascii="Arial" w:eastAsia="ヒラギノ角ゴシック W3" w:hAnsi="Arial" w:cs="Arial"/>
          <w:spacing w:val="-4"/>
          <w:kern w:val="1"/>
          <w:lang w:val="es-ES"/>
        </w:rPr>
        <w:t xml:space="preserve">las redes </w:t>
      </w:r>
      <w:r>
        <w:rPr>
          <w:rFonts w:ascii="Arial" w:eastAsia="ヒラギノ角ゴシック W3" w:hAnsi="Arial" w:cs="Arial"/>
          <w:kern w:val="1"/>
          <w:lang w:val="es-ES"/>
        </w:rPr>
        <w:t xml:space="preserve">sociales como </w:t>
      </w:r>
      <w:r>
        <w:rPr>
          <w:rFonts w:ascii="Arial" w:eastAsia="ヒラギノ角ゴシック W3" w:hAnsi="Arial" w:cs="Arial"/>
          <w:spacing w:val="-6"/>
          <w:kern w:val="1"/>
          <w:lang w:val="es-ES"/>
        </w:rPr>
        <w:t xml:space="preserve">nuevas </w:t>
      </w:r>
      <w:r>
        <w:rPr>
          <w:rFonts w:ascii="Arial" w:eastAsia="ヒラギノ角ゴシック W3" w:hAnsi="Arial" w:cs="Arial"/>
          <w:spacing w:val="-4"/>
          <w:kern w:val="1"/>
          <w:lang w:val="es-ES"/>
        </w:rPr>
        <w:t xml:space="preserve">herramientas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participación </w:t>
      </w:r>
      <w:r>
        <w:rPr>
          <w:rFonts w:ascii="Arial" w:eastAsia="ヒラギノ角ゴシック W3" w:hAnsi="Arial" w:cs="Arial"/>
          <w:spacing w:val="-5"/>
          <w:kern w:val="1"/>
          <w:lang w:val="es-ES"/>
        </w:rPr>
        <w:t>ciudadana.</w:t>
      </w:r>
    </w:p>
    <w:p w14:paraId="439CA114" w14:textId="77777777" w:rsidR="002270EE" w:rsidRDefault="002270EE" w:rsidP="002270EE">
      <w:pPr>
        <w:widowControl w:val="0"/>
        <w:numPr>
          <w:ilvl w:val="1"/>
          <w:numId w:val="400"/>
        </w:numPr>
        <w:tabs>
          <w:tab w:val="left" w:pos="1135"/>
        </w:tabs>
        <w:autoSpaceDE w:val="0"/>
        <w:autoSpaceDN w:val="0"/>
        <w:adjustRightInd w:val="0"/>
        <w:spacing w:after="0" w:line="240" w:lineRule="auto"/>
        <w:ind w:left="0" w:right="-610"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Favorecer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valoración </w:t>
      </w:r>
      <w:r>
        <w:rPr>
          <w:rFonts w:ascii="Arial" w:eastAsia="ヒラギノ角ゴシック W3" w:hAnsi="Arial" w:cs="Arial"/>
          <w:spacing w:val="-3"/>
          <w:kern w:val="1"/>
          <w:lang w:val="es-ES"/>
        </w:rPr>
        <w:t xml:space="preserve">de la participación </w:t>
      </w:r>
      <w:r>
        <w:rPr>
          <w:rFonts w:ascii="Arial" w:eastAsia="ヒラギノ角ゴシック W3" w:hAnsi="Arial" w:cs="Arial"/>
          <w:spacing w:val="-4"/>
          <w:kern w:val="1"/>
          <w:lang w:val="es-ES"/>
        </w:rPr>
        <w:t xml:space="preserve">ciudadana </w:t>
      </w:r>
      <w:r>
        <w:rPr>
          <w:rFonts w:ascii="Arial" w:eastAsia="ヒラギノ角ゴシック W3" w:hAnsi="Arial" w:cs="Arial"/>
          <w:kern w:val="1"/>
          <w:lang w:val="es-ES"/>
        </w:rPr>
        <w:t xml:space="preserve">como forma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intervenir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la</w:t>
      </w:r>
      <w:r>
        <w:rPr>
          <w:rFonts w:ascii="Arial" w:eastAsia="ヒラギノ角ゴシック W3" w:hAnsi="Arial" w:cs="Arial"/>
          <w:spacing w:val="-14"/>
          <w:kern w:val="1"/>
          <w:lang w:val="es-ES"/>
        </w:rPr>
        <w:t xml:space="preserve"> </w:t>
      </w:r>
      <w:r>
        <w:rPr>
          <w:rFonts w:ascii="Arial" w:eastAsia="ヒラギノ角ゴシック W3" w:hAnsi="Arial" w:cs="Arial"/>
          <w:spacing w:val="-6"/>
          <w:kern w:val="1"/>
          <w:lang w:val="es-ES"/>
        </w:rPr>
        <w:t>realidad.</w:t>
      </w:r>
    </w:p>
    <w:p w14:paraId="6ADC67C9" w14:textId="77777777" w:rsidR="002270EE" w:rsidRDefault="002270EE" w:rsidP="002270EE">
      <w:pPr>
        <w:widowControl w:val="0"/>
        <w:numPr>
          <w:ilvl w:val="1"/>
          <w:numId w:val="400"/>
        </w:numPr>
        <w:tabs>
          <w:tab w:val="left" w:pos="1135"/>
        </w:tabs>
        <w:autoSpaceDE w:val="0"/>
        <w:autoSpaceDN w:val="0"/>
        <w:adjustRightInd w:val="0"/>
        <w:spacing w:after="0" w:line="240" w:lineRule="auto"/>
        <w:ind w:left="0" w:right="-615" w:firstLine="0"/>
        <w:jc w:val="both"/>
        <w:rPr>
          <w:rFonts w:ascii="Times New Roman" w:eastAsia="ヒラギノ角ゴシック W3" w:hAnsi="Times New Roman" w:cs="Times New Roman"/>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la </w:t>
      </w:r>
      <w:r>
        <w:rPr>
          <w:rFonts w:ascii="Arial" w:eastAsia="ヒラギノ角ゴシック W3" w:hAnsi="Arial" w:cs="Arial"/>
          <w:kern w:val="1"/>
          <w:lang w:val="es-ES"/>
        </w:rPr>
        <w:t xml:space="preserve">comprensión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adopción  </w:t>
      </w:r>
      <w:r>
        <w:rPr>
          <w:rFonts w:ascii="Arial" w:eastAsia="ヒラギノ角ゴシック W3" w:hAnsi="Arial" w:cs="Arial"/>
          <w:spacing w:val="-3"/>
          <w:kern w:val="1"/>
          <w:lang w:val="es-ES"/>
        </w:rPr>
        <w:t xml:space="preserve">de decisiones </w:t>
      </w:r>
      <w:r>
        <w:rPr>
          <w:rFonts w:ascii="Arial" w:eastAsia="ヒラギノ角ゴシック W3" w:hAnsi="Arial" w:cs="Arial"/>
          <w:spacing w:val="-4"/>
          <w:kern w:val="1"/>
          <w:lang w:val="es-ES"/>
        </w:rPr>
        <w:t xml:space="preserve">autónomas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informadas contribuye </w:t>
      </w:r>
      <w:r>
        <w:rPr>
          <w:rFonts w:ascii="Arial" w:eastAsia="ヒラギノ角ゴシック W3" w:hAnsi="Arial" w:cs="Arial"/>
          <w:spacing w:val="-3"/>
          <w:kern w:val="1"/>
          <w:lang w:val="es-ES"/>
        </w:rPr>
        <w:t xml:space="preserve">al desarrollo </w:t>
      </w:r>
      <w:r>
        <w:rPr>
          <w:rFonts w:ascii="Arial" w:eastAsia="ヒラギノ角ゴシック W3" w:hAnsi="Arial" w:cs="Arial"/>
          <w:spacing w:val="-5"/>
          <w:kern w:val="1"/>
          <w:lang w:val="es-ES"/>
        </w:rPr>
        <w:t xml:space="preserve">pleno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y a la </w:t>
      </w:r>
      <w:r>
        <w:rPr>
          <w:rFonts w:ascii="Arial" w:eastAsia="ヒラギノ角ゴシック W3" w:hAnsi="Arial" w:cs="Arial"/>
          <w:spacing w:val="-4"/>
          <w:kern w:val="1"/>
          <w:lang w:val="es-ES"/>
        </w:rPr>
        <w:t xml:space="preserve">adopción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un </w:t>
      </w:r>
      <w:r>
        <w:rPr>
          <w:rFonts w:ascii="Arial" w:eastAsia="ヒラギノ角ゴシック W3" w:hAnsi="Arial" w:cs="Arial"/>
          <w:kern w:val="1"/>
          <w:lang w:val="es-ES"/>
        </w:rPr>
        <w:t xml:space="preserve">estilo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vida</w:t>
      </w:r>
      <w:r>
        <w:rPr>
          <w:rFonts w:ascii="Arial" w:eastAsia="ヒラギノ角ゴシック W3" w:hAnsi="Arial" w:cs="Arial"/>
          <w:spacing w:val="13"/>
          <w:kern w:val="1"/>
          <w:lang w:val="es-ES"/>
        </w:rPr>
        <w:t xml:space="preserve"> </w:t>
      </w:r>
      <w:r>
        <w:rPr>
          <w:rFonts w:ascii="Arial" w:eastAsia="ヒラギノ角ゴシック W3" w:hAnsi="Arial" w:cs="Arial"/>
          <w:spacing w:val="-5"/>
          <w:kern w:val="1"/>
          <w:lang w:val="es-ES"/>
        </w:rPr>
        <w:t>saludable.</w:t>
      </w:r>
    </w:p>
    <w:p w14:paraId="24867CF6"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19"/>
          <w:szCs w:val="19"/>
          <w:lang w:val="es-ES"/>
        </w:rPr>
      </w:pPr>
    </w:p>
    <w:p w14:paraId="5674B56B" w14:textId="77777777" w:rsidR="002270EE" w:rsidRDefault="002270EE" w:rsidP="002270EE">
      <w:pPr>
        <w:widowControl w:val="0"/>
        <w:autoSpaceDE w:val="0"/>
        <w:autoSpaceDN w:val="0"/>
        <w:adjustRightInd w:val="0"/>
        <w:spacing w:before="1"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Primer año</w:t>
      </w:r>
    </w:p>
    <w:p w14:paraId="5660B1B8"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Objetivos de aprendizaje</w:t>
      </w:r>
    </w:p>
    <w:p w14:paraId="568ED69B" w14:textId="77777777" w:rsidR="002270EE" w:rsidRDefault="002270EE" w:rsidP="002270EE">
      <w:pPr>
        <w:widowControl w:val="0"/>
        <w:autoSpaceDE w:val="0"/>
        <w:autoSpaceDN w:val="0"/>
        <w:adjustRightInd w:val="0"/>
        <w:spacing w:before="17" w:after="0" w:line="247" w:lineRule="exact"/>
        <w:ind w:right="-1820"/>
        <w:rPr>
          <w:rFonts w:ascii="Arial" w:eastAsia="ヒラギノ角ゴシック W3" w:hAnsi="Arial" w:cs="Arial"/>
          <w:kern w:val="1"/>
          <w:lang w:val="es-ES"/>
        </w:rPr>
      </w:pPr>
      <w:r>
        <w:rPr>
          <w:rFonts w:ascii="Arial" w:eastAsia="ヒラギノ角ゴシック W3" w:hAnsi="Arial" w:cs="Arial"/>
          <w:kern w:val="1"/>
          <w:lang w:val="es-ES"/>
        </w:rPr>
        <w:t>Al finalizar primer año, los estudiantes serán capaces de:</w:t>
      </w:r>
    </w:p>
    <w:p w14:paraId="40CBCE54" w14:textId="77777777" w:rsidR="002270EE" w:rsidRDefault="002270EE" w:rsidP="002270EE">
      <w:pPr>
        <w:widowControl w:val="0"/>
        <w:numPr>
          <w:ilvl w:val="1"/>
          <w:numId w:val="401"/>
        </w:numPr>
        <w:tabs>
          <w:tab w:val="left" w:pos="1135"/>
        </w:tabs>
        <w:autoSpaceDE w:val="0"/>
        <w:autoSpaceDN w:val="0"/>
        <w:adjustRightInd w:val="0"/>
        <w:spacing w:after="0" w:line="232" w:lineRule="auto"/>
        <w:ind w:left="0" w:right="-597"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6"/>
          <w:kern w:val="1"/>
          <w:lang w:val="es-ES"/>
        </w:rPr>
        <w:t>o</w:t>
      </w:r>
      <w:r>
        <w:rPr>
          <w:rFonts w:ascii="Courier New" w:eastAsia="ヒラギノ角ゴシック W3" w:hAnsi="Courier New" w:cs="Courier New"/>
          <w:spacing w:val="-6"/>
          <w:kern w:val="1"/>
          <w:lang w:val="es-ES"/>
        </w:rPr>
        <w:tab/>
      </w:r>
      <w:r>
        <w:rPr>
          <w:rFonts w:ascii="Arial" w:eastAsia="ヒラギノ角ゴシック W3" w:hAnsi="Arial" w:cs="Arial"/>
          <w:spacing w:val="-6"/>
          <w:kern w:val="1"/>
          <w:lang w:val="es-ES"/>
        </w:rPr>
        <w:t xml:space="preserve">Valorar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democracia,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sistema </w:t>
      </w:r>
      <w:r>
        <w:rPr>
          <w:rFonts w:ascii="Arial" w:eastAsia="ヒラギノ角ゴシック W3" w:hAnsi="Arial" w:cs="Arial"/>
          <w:spacing w:val="-4"/>
          <w:kern w:val="1"/>
          <w:lang w:val="es-ES"/>
        </w:rPr>
        <w:t xml:space="preserve">republicano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estado de derecho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modos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ejercicio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poder político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promueven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5"/>
          <w:kern w:val="1"/>
          <w:lang w:val="es-ES"/>
        </w:rPr>
        <w:t xml:space="preserve">Humanos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la</w:t>
      </w:r>
      <w:r>
        <w:rPr>
          <w:rFonts w:ascii="Arial" w:eastAsia="ヒラギノ角ゴシック W3" w:hAnsi="Arial" w:cs="Arial"/>
          <w:spacing w:val="12"/>
          <w:kern w:val="1"/>
          <w:lang w:val="es-ES"/>
        </w:rPr>
        <w:t xml:space="preserve"> </w:t>
      </w:r>
      <w:r>
        <w:rPr>
          <w:rFonts w:ascii="Arial" w:eastAsia="ヒラギノ角ゴシック W3" w:hAnsi="Arial" w:cs="Arial"/>
          <w:spacing w:val="-4"/>
          <w:kern w:val="1"/>
          <w:lang w:val="es-ES"/>
        </w:rPr>
        <w:t>participación.</w:t>
      </w:r>
    </w:p>
    <w:p w14:paraId="65B73412" w14:textId="77777777" w:rsidR="002270EE" w:rsidRDefault="002270EE" w:rsidP="002270EE">
      <w:pPr>
        <w:widowControl w:val="0"/>
        <w:numPr>
          <w:ilvl w:val="1"/>
          <w:numId w:val="401"/>
        </w:numPr>
        <w:tabs>
          <w:tab w:val="left" w:pos="1135"/>
        </w:tabs>
        <w:autoSpaceDE w:val="0"/>
        <w:autoSpaceDN w:val="0"/>
        <w:adjustRightInd w:val="0"/>
        <w:spacing w:before="8" w:after="0" w:line="232" w:lineRule="auto"/>
        <w:ind w:left="0" w:right="-615"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6"/>
          <w:kern w:val="1"/>
          <w:lang w:val="es-ES"/>
        </w:rPr>
        <w:t>o</w:t>
      </w:r>
      <w:r>
        <w:rPr>
          <w:rFonts w:ascii="Courier New" w:eastAsia="ヒラギノ角ゴシック W3" w:hAnsi="Courier New" w:cs="Courier New"/>
          <w:spacing w:val="-6"/>
          <w:kern w:val="1"/>
          <w:lang w:val="es-ES"/>
        </w:rPr>
        <w:tab/>
      </w:r>
      <w:r>
        <w:rPr>
          <w:rFonts w:ascii="Arial" w:eastAsia="ヒラギノ角ゴシック W3" w:hAnsi="Arial" w:cs="Arial"/>
          <w:spacing w:val="-6"/>
          <w:kern w:val="1"/>
          <w:lang w:val="es-ES"/>
        </w:rPr>
        <w:t xml:space="preserve">Valorar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todas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formulaciones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principio </w:t>
      </w:r>
      <w:r>
        <w:rPr>
          <w:rFonts w:ascii="Arial" w:eastAsia="ヒラギノ角ゴシック W3" w:hAnsi="Arial" w:cs="Arial"/>
          <w:kern w:val="1"/>
          <w:lang w:val="es-ES"/>
        </w:rPr>
        <w:t xml:space="preserve">rector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convivencia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comprender la </w:t>
      </w:r>
      <w:r>
        <w:rPr>
          <w:rFonts w:ascii="Arial" w:eastAsia="ヒラギノ角ゴシック W3" w:hAnsi="Arial" w:cs="Arial"/>
          <w:spacing w:val="-4"/>
          <w:kern w:val="1"/>
          <w:lang w:val="es-ES"/>
        </w:rPr>
        <w:t xml:space="preserve">diversidad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constitutiva de la </w:t>
      </w:r>
      <w:r>
        <w:rPr>
          <w:rFonts w:ascii="Arial" w:eastAsia="ヒラギノ角ゴシック W3" w:hAnsi="Arial" w:cs="Arial"/>
          <w:kern w:val="1"/>
          <w:lang w:val="es-ES"/>
        </w:rPr>
        <w:t xml:space="preserve">sociedad y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cultura.</w:t>
      </w:r>
    </w:p>
    <w:p w14:paraId="40558249" w14:textId="77777777" w:rsidR="002270EE" w:rsidRDefault="002270EE" w:rsidP="002270EE">
      <w:pPr>
        <w:widowControl w:val="0"/>
        <w:numPr>
          <w:ilvl w:val="1"/>
          <w:numId w:val="401"/>
        </w:numPr>
        <w:tabs>
          <w:tab w:val="left" w:pos="1135"/>
        </w:tabs>
        <w:autoSpaceDE w:val="0"/>
        <w:autoSpaceDN w:val="0"/>
        <w:adjustRightInd w:val="0"/>
        <w:spacing w:before="15" w:after="0" w:line="225" w:lineRule="auto"/>
        <w:ind w:left="0" w:right="-610"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5"/>
          <w:kern w:val="1"/>
          <w:lang w:val="es-ES"/>
        </w:rPr>
        <w:t>o</w:t>
      </w:r>
      <w:r>
        <w:rPr>
          <w:rFonts w:ascii="Courier New" w:eastAsia="ヒラギノ角ゴシック W3" w:hAnsi="Courier New" w:cs="Courier New"/>
          <w:spacing w:val="-5"/>
          <w:kern w:val="1"/>
          <w:lang w:val="es-ES"/>
        </w:rPr>
        <w:tab/>
      </w:r>
      <w:r>
        <w:rPr>
          <w:rFonts w:ascii="Arial" w:eastAsia="ヒラギノ角ゴシック W3" w:hAnsi="Arial" w:cs="Arial"/>
          <w:spacing w:val="-5"/>
          <w:kern w:val="1"/>
          <w:lang w:val="es-ES"/>
        </w:rPr>
        <w:t xml:space="preserve">Identificar diferentes </w:t>
      </w:r>
      <w:r>
        <w:rPr>
          <w:rFonts w:ascii="Arial" w:eastAsia="ヒラギノ角ゴシック W3" w:hAnsi="Arial" w:cs="Arial"/>
          <w:spacing w:val="-3"/>
          <w:kern w:val="1"/>
          <w:lang w:val="es-ES"/>
        </w:rPr>
        <w:t xml:space="preserve">modos de vinculación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pares, </w:t>
      </w:r>
      <w:r>
        <w:rPr>
          <w:rFonts w:ascii="Arial" w:eastAsia="ヒラギノ角ゴシック W3" w:hAnsi="Arial" w:cs="Arial"/>
          <w:spacing w:val="-3"/>
          <w:kern w:val="1"/>
          <w:lang w:val="es-ES"/>
        </w:rPr>
        <w:t xml:space="preserve">la familia, la </w:t>
      </w:r>
      <w:r>
        <w:rPr>
          <w:rFonts w:ascii="Arial" w:eastAsia="ヒラギノ角ゴシック W3" w:hAnsi="Arial" w:cs="Arial"/>
          <w:spacing w:val="-5"/>
          <w:kern w:val="1"/>
          <w:lang w:val="es-ES"/>
        </w:rPr>
        <w:t xml:space="preserve">pareja,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cuidado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otros, y </w:t>
      </w:r>
      <w:r>
        <w:rPr>
          <w:rFonts w:ascii="Arial" w:eastAsia="ヒラギノ角ゴシック W3" w:hAnsi="Arial" w:cs="Arial"/>
          <w:spacing w:val="-5"/>
          <w:kern w:val="1"/>
          <w:lang w:val="es-ES"/>
        </w:rPr>
        <w:t xml:space="preserve">poder </w:t>
      </w:r>
      <w:r>
        <w:rPr>
          <w:rFonts w:ascii="Arial" w:eastAsia="ヒラギノ角ゴシック W3" w:hAnsi="Arial" w:cs="Arial"/>
          <w:spacing w:val="-3"/>
          <w:kern w:val="1"/>
          <w:lang w:val="es-ES"/>
        </w:rPr>
        <w:t xml:space="preserve">utilizar </w:t>
      </w:r>
      <w:r>
        <w:rPr>
          <w:rFonts w:ascii="Arial" w:eastAsia="ヒラギノ角ゴシック W3" w:hAnsi="Arial" w:cs="Arial"/>
          <w:spacing w:val="-4"/>
          <w:kern w:val="1"/>
          <w:lang w:val="es-ES"/>
        </w:rPr>
        <w:t>herramientas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vínculos</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positivos.</w:t>
      </w:r>
    </w:p>
    <w:p w14:paraId="2B740C01" w14:textId="77777777" w:rsidR="002270EE" w:rsidRDefault="002270EE" w:rsidP="002270EE">
      <w:pPr>
        <w:widowControl w:val="0"/>
        <w:numPr>
          <w:ilvl w:val="1"/>
          <w:numId w:val="401"/>
        </w:numPr>
        <w:tabs>
          <w:tab w:val="left" w:pos="1135"/>
        </w:tabs>
        <w:autoSpaceDE w:val="0"/>
        <w:autoSpaceDN w:val="0"/>
        <w:adjustRightInd w:val="0"/>
        <w:spacing w:before="11" w:after="0" w:line="232" w:lineRule="auto"/>
        <w:ind w:left="0" w:right="-615"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5"/>
          <w:kern w:val="1"/>
          <w:lang w:val="es-ES"/>
        </w:rPr>
        <w:t>o</w:t>
      </w:r>
      <w:r>
        <w:rPr>
          <w:rFonts w:ascii="Courier New" w:eastAsia="ヒラギノ角ゴシック W3" w:hAnsi="Courier New" w:cs="Courier New"/>
          <w:spacing w:val="-5"/>
          <w:kern w:val="1"/>
          <w:lang w:val="es-ES"/>
        </w:rPr>
        <w:tab/>
      </w:r>
      <w:r>
        <w:rPr>
          <w:rFonts w:ascii="Arial" w:eastAsia="ヒラギノ角ゴシック W3" w:hAnsi="Arial" w:cs="Arial"/>
          <w:spacing w:val="-5"/>
          <w:kern w:val="1"/>
          <w:lang w:val="es-ES"/>
        </w:rPr>
        <w:t xml:space="preserve">Entender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resultados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procesos  complejos,  </w:t>
      </w:r>
      <w:r>
        <w:rPr>
          <w:rFonts w:ascii="Arial" w:eastAsia="ヒラギノ角ゴシック W3" w:hAnsi="Arial" w:cs="Arial"/>
          <w:spacing w:val="-6"/>
          <w:kern w:val="1"/>
          <w:lang w:val="es-ES"/>
        </w:rPr>
        <w:t xml:space="preserve">poder  </w:t>
      </w:r>
      <w:r>
        <w:rPr>
          <w:rFonts w:ascii="Arial" w:eastAsia="ヒラギノ角ゴシック W3" w:hAnsi="Arial" w:cs="Arial"/>
          <w:spacing w:val="-4"/>
          <w:kern w:val="1"/>
          <w:lang w:val="es-ES"/>
        </w:rPr>
        <w:t xml:space="preserve">diferenciar tipos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normas y conocer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rol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Constitución </w:t>
      </w:r>
      <w:r>
        <w:rPr>
          <w:rFonts w:ascii="Arial" w:eastAsia="ヒラギノ角ゴシック W3" w:hAnsi="Arial" w:cs="Arial"/>
          <w:spacing w:val="-5"/>
          <w:kern w:val="1"/>
          <w:lang w:val="es-ES"/>
        </w:rPr>
        <w:t xml:space="preserve">Nacional </w:t>
      </w:r>
      <w:r>
        <w:rPr>
          <w:rFonts w:ascii="Arial" w:eastAsia="ヒラギノ角ゴシック W3" w:hAnsi="Arial" w:cs="Arial"/>
          <w:spacing w:val="-3"/>
          <w:kern w:val="1"/>
          <w:lang w:val="es-ES"/>
        </w:rPr>
        <w:t xml:space="preserve">en la organización </w:t>
      </w:r>
      <w:r>
        <w:rPr>
          <w:rFonts w:ascii="Arial" w:eastAsia="ヒラギノ角ゴシック W3" w:hAnsi="Arial" w:cs="Arial"/>
          <w:spacing w:val="-5"/>
          <w:kern w:val="1"/>
          <w:lang w:val="es-ES"/>
        </w:rPr>
        <w:t xml:space="preserve">jurídica, </w:t>
      </w:r>
      <w:r>
        <w:rPr>
          <w:rFonts w:ascii="Arial" w:eastAsia="ヒラギノ角ゴシック W3" w:hAnsi="Arial" w:cs="Arial"/>
          <w:kern w:val="1"/>
          <w:lang w:val="es-ES"/>
        </w:rPr>
        <w:t xml:space="preserve">social y </w:t>
      </w:r>
      <w:r>
        <w:rPr>
          <w:rFonts w:ascii="Arial" w:eastAsia="ヒラギノ角ゴシック W3" w:hAnsi="Arial" w:cs="Arial"/>
          <w:spacing w:val="-5"/>
          <w:kern w:val="1"/>
          <w:lang w:val="es-ES"/>
        </w:rPr>
        <w:t xml:space="preserve">política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nuestro</w:t>
      </w:r>
      <w:r>
        <w:rPr>
          <w:rFonts w:ascii="Arial" w:eastAsia="ヒラギノ角ゴシック W3" w:hAnsi="Arial" w:cs="Arial"/>
          <w:spacing w:val="-13"/>
          <w:kern w:val="1"/>
          <w:lang w:val="es-ES"/>
        </w:rPr>
        <w:t xml:space="preserve"> </w:t>
      </w:r>
      <w:r>
        <w:rPr>
          <w:rFonts w:ascii="Arial" w:eastAsia="ヒラギノ角ゴシック W3" w:hAnsi="Arial" w:cs="Arial"/>
          <w:spacing w:val="-5"/>
          <w:kern w:val="1"/>
          <w:lang w:val="es-ES"/>
        </w:rPr>
        <w:t>país.</w:t>
      </w:r>
    </w:p>
    <w:p w14:paraId="1DFD41E8" w14:textId="77777777" w:rsidR="002270EE" w:rsidRDefault="002270EE" w:rsidP="002270EE">
      <w:pPr>
        <w:widowControl w:val="0"/>
        <w:numPr>
          <w:ilvl w:val="1"/>
          <w:numId w:val="401"/>
        </w:numPr>
        <w:tabs>
          <w:tab w:val="left" w:pos="1135"/>
        </w:tabs>
        <w:autoSpaceDE w:val="0"/>
        <w:autoSpaceDN w:val="0"/>
        <w:adjustRightInd w:val="0"/>
        <w:spacing w:before="4" w:after="0" w:line="264" w:lineRule="exact"/>
        <w:ind w:left="0" w:right="-1820" w:firstLine="0"/>
        <w:jc w:val="both"/>
        <w:rPr>
          <w:rFonts w:ascii="Arial" w:eastAsia="ヒラギノ角ゴシック W3" w:hAnsi="Arial" w:cs="Arial"/>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Conocer el </w:t>
      </w:r>
      <w:r>
        <w:rPr>
          <w:rFonts w:ascii="Arial" w:eastAsia="ヒラギノ角ゴシック W3" w:hAnsi="Arial" w:cs="Arial"/>
          <w:spacing w:val="-4"/>
          <w:kern w:val="1"/>
          <w:lang w:val="es-ES"/>
        </w:rPr>
        <w:t xml:space="preserve">origen </w:t>
      </w:r>
      <w:r>
        <w:rPr>
          <w:rFonts w:ascii="Arial" w:eastAsia="ヒラギノ角ゴシック W3" w:hAnsi="Arial" w:cs="Arial"/>
          <w:kern w:val="1"/>
          <w:lang w:val="es-ES"/>
        </w:rPr>
        <w:t xml:space="preserve">y alcance </w:t>
      </w:r>
      <w:r>
        <w:rPr>
          <w:rFonts w:ascii="Arial" w:eastAsia="ヒラギノ角ゴシック W3" w:hAnsi="Arial" w:cs="Arial"/>
          <w:spacing w:val="-3"/>
          <w:kern w:val="1"/>
          <w:lang w:val="es-ES"/>
        </w:rPr>
        <w:t xml:space="preserve">actual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derechos</w:t>
      </w:r>
      <w:r>
        <w:rPr>
          <w:rFonts w:ascii="Arial" w:eastAsia="ヒラギノ角ゴシック W3" w:hAnsi="Arial" w:cs="Arial"/>
          <w:spacing w:val="31"/>
          <w:kern w:val="1"/>
          <w:lang w:val="es-ES"/>
        </w:rPr>
        <w:t xml:space="preserve"> </w:t>
      </w:r>
      <w:r>
        <w:rPr>
          <w:rFonts w:ascii="Arial" w:eastAsia="ヒラギノ角ゴシック W3" w:hAnsi="Arial" w:cs="Arial"/>
          <w:kern w:val="1"/>
          <w:lang w:val="es-ES"/>
        </w:rPr>
        <w:t>civiles.</w:t>
      </w:r>
    </w:p>
    <w:p w14:paraId="17D615F5" w14:textId="77777777" w:rsidR="002270EE" w:rsidRDefault="002270EE" w:rsidP="002270EE">
      <w:pPr>
        <w:widowControl w:val="0"/>
        <w:numPr>
          <w:ilvl w:val="1"/>
          <w:numId w:val="401"/>
        </w:numPr>
        <w:tabs>
          <w:tab w:val="left" w:pos="1135"/>
        </w:tabs>
        <w:autoSpaceDE w:val="0"/>
        <w:autoSpaceDN w:val="0"/>
        <w:adjustRightInd w:val="0"/>
        <w:spacing w:before="2" w:after="0" w:line="225" w:lineRule="auto"/>
        <w:ind w:left="0" w:right="-597" w:firstLine="0"/>
        <w:jc w:val="both"/>
        <w:rPr>
          <w:rFonts w:ascii="Arial" w:eastAsia="ヒラギノ角ゴシック W3" w:hAnsi="Arial" w:cs="Arial"/>
          <w:kern w:val="1"/>
          <w:lang w:val="es-ES"/>
        </w:rPr>
      </w:pPr>
      <w:r>
        <w:rPr>
          <w:rFonts w:ascii="Courier New" w:eastAsia="ヒラギノ角ゴシック W3" w:hAnsi="Courier New" w:cs="Courier New"/>
          <w:spacing w:val="-5"/>
          <w:kern w:val="1"/>
          <w:lang w:val="es-ES"/>
        </w:rPr>
        <w:t>o</w:t>
      </w:r>
      <w:r>
        <w:rPr>
          <w:rFonts w:ascii="Courier New" w:eastAsia="ヒラギノ角ゴシック W3" w:hAnsi="Courier New" w:cs="Courier New"/>
          <w:spacing w:val="-5"/>
          <w:kern w:val="1"/>
          <w:lang w:val="es-ES"/>
        </w:rPr>
        <w:tab/>
      </w:r>
      <w:r>
        <w:rPr>
          <w:rFonts w:ascii="Arial" w:eastAsia="ヒラギノ角ゴシック W3" w:hAnsi="Arial" w:cs="Arial"/>
          <w:spacing w:val="-5"/>
          <w:kern w:val="1"/>
          <w:lang w:val="es-ES"/>
        </w:rPr>
        <w:t xml:space="preserve">Entender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consecuencias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4"/>
          <w:kern w:val="1"/>
          <w:lang w:val="es-ES"/>
        </w:rPr>
        <w:t xml:space="preserve">autónomas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identificar los </w:t>
      </w:r>
      <w:r>
        <w:rPr>
          <w:rFonts w:ascii="Arial" w:eastAsia="ヒラギノ角ゴシック W3" w:hAnsi="Arial" w:cs="Arial"/>
          <w:spacing w:val="-3"/>
          <w:kern w:val="1"/>
          <w:lang w:val="es-ES"/>
        </w:rPr>
        <w:t xml:space="preserve">factores </w:t>
      </w:r>
      <w:r>
        <w:rPr>
          <w:rFonts w:ascii="Arial" w:eastAsia="ヒラギノ角ゴシック W3" w:hAnsi="Arial" w:cs="Arial"/>
          <w:spacing w:val="-5"/>
          <w:kern w:val="1"/>
          <w:lang w:val="es-ES"/>
        </w:rPr>
        <w:t xml:space="preserve">externos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intervienen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ese</w:t>
      </w:r>
      <w:r>
        <w:rPr>
          <w:rFonts w:ascii="Arial" w:eastAsia="ヒラギノ角ゴシック W3" w:hAnsi="Arial" w:cs="Arial"/>
          <w:spacing w:val="-11"/>
          <w:kern w:val="1"/>
          <w:lang w:val="es-ES"/>
        </w:rPr>
        <w:t xml:space="preserve"> </w:t>
      </w:r>
      <w:r>
        <w:rPr>
          <w:rFonts w:ascii="Arial" w:eastAsia="ヒラギノ角ゴシック W3" w:hAnsi="Arial" w:cs="Arial"/>
          <w:kern w:val="1"/>
          <w:lang w:val="es-ES"/>
        </w:rPr>
        <w:t>proceso.</w:t>
      </w:r>
    </w:p>
    <w:p w14:paraId="0B152615"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19"/>
          <w:szCs w:val="19"/>
          <w:lang w:val="es-ES"/>
        </w:rPr>
      </w:pPr>
    </w:p>
    <w:p w14:paraId="4562B172"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p w14:paraId="763E36A1" w14:textId="77777777" w:rsidR="002270EE" w:rsidRDefault="002270EE" w:rsidP="002270EE">
      <w:pPr>
        <w:widowControl w:val="0"/>
        <w:autoSpaceDE w:val="0"/>
        <w:autoSpaceDN w:val="0"/>
        <w:adjustRightInd w:val="0"/>
        <w:spacing w:before="2" w:after="31"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Estado, gobierno y participación</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4470"/>
        <w:gridCol w:w="4575"/>
        <w:gridCol w:w="4575"/>
        <w:gridCol w:w="4575"/>
        <w:gridCol w:w="4575"/>
        <w:gridCol w:w="4575"/>
      </w:tblGrid>
      <w:tr w:rsidR="002270EE" w14:paraId="243354F2" w14:textId="77777777">
        <w:tblPrEx>
          <w:tblCellMar>
            <w:top w:w="0" w:type="dxa"/>
            <w:bottom w:w="0" w:type="dxa"/>
          </w:tblCellMar>
        </w:tblPrEx>
        <w:tc>
          <w:tcPr>
            <w:tcW w:w="4470" w:type="dxa"/>
            <w:tcBorders>
              <w:top w:val="single" w:sz="6" w:space="0" w:color="auto"/>
              <w:bottom w:val="single" w:sz="6" w:space="0" w:color="auto"/>
              <w:right w:val="single" w:sz="8" w:space="0" w:color="auto"/>
            </w:tcBorders>
            <w:tcMar>
              <w:top w:w="100" w:type="nil"/>
              <w:right w:w="100" w:type="nil"/>
            </w:tcMar>
          </w:tcPr>
          <w:p w14:paraId="4BC2C4F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tc>
        <w:tc>
          <w:tcPr>
            <w:tcW w:w="4575" w:type="dxa"/>
            <w:tcBorders>
              <w:top w:val="single" w:sz="6" w:space="0" w:color="auto"/>
              <w:left w:val="single" w:sz="8" w:space="0" w:color="auto"/>
              <w:bottom w:val="single" w:sz="6" w:space="0" w:color="auto"/>
              <w:right w:val="single" w:sz="6" w:space="0" w:color="auto"/>
            </w:tcBorders>
            <w:tcMar>
              <w:top w:w="100" w:type="nil"/>
              <w:right w:w="100" w:type="nil"/>
            </w:tcMar>
          </w:tcPr>
          <w:p w14:paraId="0A0BD330" w14:textId="77777777" w:rsidR="002270EE" w:rsidRDefault="002270EE" w:rsidP="002270EE">
            <w:pPr>
              <w:widowControl w:val="0"/>
              <w:tabs>
                <w:tab w:val="left" w:pos="1444"/>
                <w:tab w:val="left" w:pos="1879"/>
                <w:tab w:val="left" w:pos="3514"/>
                <w:tab w:val="left" w:pos="4309"/>
              </w:tabs>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spacing w:val="-6"/>
                <w:kern w:val="1"/>
                <w:lang w:val="es-ES"/>
              </w:rPr>
              <w:t>Alcances</w:t>
            </w:r>
            <w:r>
              <w:rPr>
                <w:rFonts w:ascii="Arial" w:eastAsia="ヒラギノ角ゴシック W3" w:hAnsi="Arial" w:cs="Arial"/>
                <w:b/>
                <w:bCs/>
                <w:spacing w:val="-6"/>
                <w:kern w:val="1"/>
                <w:lang w:val="es-ES"/>
              </w:rPr>
              <w:tab/>
            </w:r>
            <w:r>
              <w:rPr>
                <w:rFonts w:ascii="Arial" w:eastAsia="ヒラギノ角ゴシック W3" w:hAnsi="Arial" w:cs="Arial"/>
                <w:b/>
                <w:bCs/>
                <w:kern w:val="1"/>
                <w:lang w:val="es-ES"/>
              </w:rPr>
              <w:t>y</w:t>
            </w:r>
            <w:r>
              <w:rPr>
                <w:rFonts w:ascii="Arial" w:eastAsia="ヒラギノ角ゴシック W3" w:hAnsi="Arial" w:cs="Arial"/>
                <w:b/>
                <w:bCs/>
                <w:kern w:val="1"/>
                <w:lang w:val="es-ES"/>
              </w:rPr>
              <w:tab/>
              <w:t>sugerencias</w:t>
            </w:r>
            <w:r>
              <w:rPr>
                <w:rFonts w:ascii="Arial" w:eastAsia="ヒラギノ角ゴシック W3" w:hAnsi="Arial" w:cs="Arial"/>
                <w:b/>
                <w:bCs/>
                <w:kern w:val="1"/>
                <w:lang w:val="es-ES"/>
              </w:rPr>
              <w:tab/>
              <w:t>para</w:t>
            </w:r>
            <w:r>
              <w:rPr>
                <w:rFonts w:ascii="Arial" w:eastAsia="ヒラギノ角ゴシック W3" w:hAnsi="Arial" w:cs="Arial"/>
                <w:b/>
                <w:bCs/>
                <w:kern w:val="1"/>
                <w:lang w:val="es-ES"/>
              </w:rPr>
              <w:tab/>
              <w:t>la</w:t>
            </w:r>
          </w:p>
          <w:p w14:paraId="02B19189" w14:textId="77777777" w:rsidR="002270EE" w:rsidRDefault="002270EE" w:rsidP="002270EE">
            <w:pPr>
              <w:widowControl w:val="0"/>
              <w:autoSpaceDE w:val="0"/>
              <w:autoSpaceDN w:val="0"/>
              <w:adjustRightInd w:val="0"/>
              <w:spacing w:before="2" w:after="0" w:line="246"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enseñanza</w:t>
            </w:r>
          </w:p>
        </w:tc>
        <w:tc>
          <w:tcPr>
            <w:tcW w:w="4575" w:type="dxa"/>
            <w:tcBorders>
              <w:top w:val="single" w:sz="6" w:space="0" w:color="auto"/>
              <w:left w:val="single" w:sz="8" w:space="0" w:color="auto"/>
              <w:bottom w:val="single" w:sz="6" w:space="0" w:color="auto"/>
              <w:right w:val="single" w:sz="6" w:space="0" w:color="auto"/>
            </w:tcBorders>
            <w:tcMar>
              <w:top w:w="100" w:type="nil"/>
              <w:right w:w="100" w:type="nil"/>
            </w:tcMar>
          </w:tcPr>
          <w:p w14:paraId="7128F7FA"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4575" w:type="dxa"/>
            <w:tcBorders>
              <w:top w:val="single" w:sz="6" w:space="0" w:color="auto"/>
              <w:left w:val="single" w:sz="8" w:space="0" w:color="auto"/>
              <w:bottom w:val="single" w:sz="6" w:space="0" w:color="auto"/>
              <w:right w:val="single" w:sz="6" w:space="0" w:color="auto"/>
            </w:tcBorders>
            <w:tcMar>
              <w:top w:w="100" w:type="nil"/>
              <w:right w:w="100" w:type="nil"/>
            </w:tcMar>
          </w:tcPr>
          <w:p w14:paraId="4BBE2F67"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4575" w:type="dxa"/>
            <w:tcBorders>
              <w:top w:val="single" w:sz="6" w:space="0" w:color="auto"/>
              <w:left w:val="single" w:sz="8" w:space="0" w:color="auto"/>
              <w:bottom w:val="single" w:sz="6" w:space="0" w:color="auto"/>
              <w:right w:val="single" w:sz="6" w:space="0" w:color="auto"/>
            </w:tcBorders>
            <w:tcMar>
              <w:top w:w="100" w:type="nil"/>
              <w:right w:w="100" w:type="nil"/>
            </w:tcMar>
          </w:tcPr>
          <w:p w14:paraId="5A2D5D74"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4575" w:type="dxa"/>
            <w:tcBorders>
              <w:top w:val="single" w:sz="6" w:space="0" w:color="auto"/>
              <w:left w:val="single" w:sz="8" w:space="0" w:color="auto"/>
              <w:bottom w:val="single" w:sz="6" w:space="0" w:color="auto"/>
            </w:tcBorders>
            <w:tcMar>
              <w:top w:w="100" w:type="nil"/>
              <w:right w:w="100" w:type="nil"/>
            </w:tcMar>
          </w:tcPr>
          <w:p w14:paraId="19671F95"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3D1E5882" w14:textId="77777777">
        <w:tblPrEx>
          <w:tblBorders>
            <w:top w:val="none" w:sz="0" w:space="0" w:color="auto"/>
            <w:bottom w:val="single" w:sz="6" w:space="0" w:color="auto"/>
          </w:tblBorders>
          <w:tblCellMar>
            <w:top w:w="0" w:type="dxa"/>
            <w:bottom w:w="0" w:type="dxa"/>
          </w:tblCellMar>
        </w:tblPrEx>
        <w:tc>
          <w:tcPr>
            <w:tcW w:w="1008" w:type="dxa"/>
            <w:tcBorders>
              <w:top w:val="single" w:sz="6" w:space="0" w:color="auto"/>
              <w:bottom w:val="single" w:sz="6" w:space="0" w:color="auto"/>
              <w:right w:val="single" w:sz="8" w:space="0" w:color="BFBFBF"/>
            </w:tcBorders>
            <w:tcMar>
              <w:top w:w="100" w:type="nil"/>
              <w:right w:w="100" w:type="nil"/>
            </w:tcMar>
          </w:tcPr>
          <w:p w14:paraId="604E9C22"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Modos</w:t>
            </w:r>
          </w:p>
        </w:tc>
        <w:tc>
          <w:tcPr>
            <w:tcW w:w="600" w:type="dxa"/>
            <w:tcBorders>
              <w:top w:val="single" w:sz="6" w:space="0" w:color="auto"/>
              <w:left w:val="single" w:sz="8" w:space="0" w:color="BFBFBF"/>
              <w:bottom w:val="single" w:sz="6" w:space="0" w:color="auto"/>
              <w:right w:val="single" w:sz="8" w:space="0" w:color="BFBFBF"/>
            </w:tcBorders>
            <w:tcMar>
              <w:top w:w="100" w:type="nil"/>
              <w:right w:w="100" w:type="nil"/>
            </w:tcMar>
          </w:tcPr>
          <w:p w14:paraId="42C8A47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de</w:t>
            </w:r>
          </w:p>
        </w:tc>
        <w:tc>
          <w:tcPr>
            <w:tcW w:w="1251" w:type="dxa"/>
            <w:tcBorders>
              <w:top w:val="single" w:sz="6" w:space="0" w:color="auto"/>
              <w:left w:val="single" w:sz="8" w:space="0" w:color="BFBFBF"/>
              <w:bottom w:val="single" w:sz="6" w:space="0" w:color="auto"/>
              <w:right w:val="single" w:sz="8" w:space="0" w:color="BFBFBF"/>
            </w:tcBorders>
            <w:tcMar>
              <w:top w:w="100" w:type="nil"/>
              <w:right w:w="100" w:type="nil"/>
            </w:tcMar>
          </w:tcPr>
          <w:p w14:paraId="265B049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ejercicio</w:t>
            </w:r>
          </w:p>
        </w:tc>
        <w:tc>
          <w:tcPr>
            <w:tcW w:w="660" w:type="dxa"/>
            <w:tcBorders>
              <w:top w:val="single" w:sz="6" w:space="0" w:color="auto"/>
              <w:left w:val="single" w:sz="8" w:space="0" w:color="BFBFBF"/>
              <w:bottom w:val="single" w:sz="6" w:space="0" w:color="auto"/>
              <w:right w:val="single" w:sz="8" w:space="0" w:color="BFBFBF"/>
            </w:tcBorders>
            <w:tcMar>
              <w:top w:w="100" w:type="nil"/>
              <w:right w:w="100" w:type="nil"/>
            </w:tcMar>
          </w:tcPr>
          <w:p w14:paraId="0CCCAD2A"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del</w:t>
            </w:r>
          </w:p>
        </w:tc>
        <w:tc>
          <w:tcPr>
            <w:tcW w:w="951" w:type="dxa"/>
            <w:tcBorders>
              <w:top w:val="single" w:sz="6" w:space="0" w:color="auto"/>
              <w:left w:val="single" w:sz="8" w:space="0" w:color="BFBFBF"/>
              <w:bottom w:val="single" w:sz="6" w:space="0" w:color="auto"/>
              <w:right w:val="single" w:sz="8" w:space="0" w:color="auto"/>
            </w:tcBorders>
            <w:tcMar>
              <w:top w:w="100" w:type="nil"/>
              <w:right w:w="100" w:type="nil"/>
            </w:tcMar>
          </w:tcPr>
          <w:p w14:paraId="231BEB97"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poder:</w:t>
            </w:r>
          </w:p>
        </w:tc>
        <w:tc>
          <w:tcPr>
            <w:tcW w:w="4575" w:type="dxa"/>
            <w:tcBorders>
              <w:top w:val="single" w:sz="6" w:space="0" w:color="auto"/>
              <w:left w:val="single" w:sz="8" w:space="0" w:color="auto"/>
              <w:bottom w:val="single" w:sz="6" w:space="0" w:color="auto"/>
            </w:tcBorders>
            <w:tcMar>
              <w:top w:w="100" w:type="nil"/>
              <w:right w:w="100" w:type="nil"/>
            </w:tcMar>
          </w:tcPr>
          <w:p w14:paraId="0129D6B4"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Se sugiere revisar las ventajas relativas de</w:t>
            </w:r>
          </w:p>
        </w:tc>
      </w:tr>
    </w:tbl>
    <w:p w14:paraId="50365801"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b/>
          <w:bCs/>
          <w:kern w:val="1"/>
          <w:sz w:val="23"/>
          <w:szCs w:val="23"/>
          <w:lang w:val="es-ES"/>
        </w:rPr>
      </w:pPr>
    </w:p>
    <w:p w14:paraId="4FDB0F6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470"/>
        <w:gridCol w:w="4575"/>
      </w:tblGrid>
      <w:tr w:rsidR="002270EE" w14:paraId="1B87AED5" w14:textId="77777777">
        <w:tblPrEx>
          <w:tblCellMar>
            <w:top w:w="0" w:type="dxa"/>
            <w:bottom w:w="0" w:type="dxa"/>
          </w:tblCellMar>
        </w:tblPrEx>
        <w:tc>
          <w:tcPr>
            <w:tcW w:w="4470" w:type="dxa"/>
            <w:tcBorders>
              <w:top w:val="single" w:sz="8" w:space="0" w:color="auto"/>
              <w:left w:val="single" w:sz="6" w:space="0" w:color="auto"/>
              <w:bottom w:val="single" w:sz="8" w:space="0" w:color="BFBFBF"/>
              <w:right w:val="single" w:sz="8" w:space="0" w:color="auto"/>
            </w:tcBorders>
            <w:tcMar>
              <w:top w:w="100" w:type="nil"/>
              <w:right w:w="100" w:type="nil"/>
            </w:tcMar>
          </w:tcPr>
          <w:p w14:paraId="21EBCC79" w14:textId="77777777" w:rsidR="002270EE" w:rsidRDefault="002270EE" w:rsidP="002270EE">
            <w:pPr>
              <w:widowControl w:val="0"/>
              <w:autoSpaceDE w:val="0"/>
              <w:autoSpaceDN w:val="0"/>
              <w:adjustRightInd w:val="0"/>
              <w:spacing w:after="0" w:line="242" w:lineRule="auto"/>
              <w:ind w:right="-1747"/>
              <w:jc w:val="both"/>
              <w:rPr>
                <w:rFonts w:ascii="Arial" w:eastAsia="ヒラギノ角ゴシック W3" w:hAnsi="Arial" w:cs="Arial"/>
                <w:b/>
                <w:bCs/>
                <w:kern w:val="1"/>
                <w:lang w:val="es-ES"/>
              </w:rPr>
            </w:pPr>
            <w:r>
              <w:rPr>
                <w:rFonts w:ascii="Arial" w:eastAsia="ヒラギノ角ゴシック W3" w:hAnsi="Arial" w:cs="Arial"/>
                <w:b/>
                <w:bCs/>
                <w:spacing w:val="-4"/>
                <w:kern w:val="1"/>
                <w:lang w:val="es-ES"/>
              </w:rPr>
              <w:t>democracias</w:t>
            </w:r>
            <w:r>
              <w:rPr>
                <w:rFonts w:ascii="Arial" w:eastAsia="ヒラギノ角ゴシック W3" w:hAnsi="Arial" w:cs="Arial"/>
                <w:b/>
                <w:bCs/>
                <w:spacing w:val="53"/>
                <w:kern w:val="1"/>
                <w:lang w:val="es-ES"/>
              </w:rPr>
              <w:t xml:space="preserve"> </w:t>
            </w:r>
            <w:r>
              <w:rPr>
                <w:rFonts w:ascii="Arial" w:eastAsia="ヒラギノ角ゴシック W3" w:hAnsi="Arial" w:cs="Arial"/>
                <w:b/>
                <w:bCs/>
                <w:kern w:val="1"/>
                <w:lang w:val="es-ES"/>
              </w:rPr>
              <w:t xml:space="preserve">y </w:t>
            </w:r>
            <w:r>
              <w:rPr>
                <w:rFonts w:ascii="Arial" w:eastAsia="ヒラギノ角ゴシック W3" w:hAnsi="Arial" w:cs="Arial"/>
                <w:b/>
                <w:bCs/>
                <w:spacing w:val="-4"/>
                <w:kern w:val="1"/>
                <w:lang w:val="es-ES"/>
              </w:rPr>
              <w:t xml:space="preserve">autoritarismos.  </w:t>
            </w:r>
            <w:r>
              <w:rPr>
                <w:rFonts w:ascii="Arial" w:eastAsia="ヒラギノ角ゴシック W3" w:hAnsi="Arial" w:cs="Arial"/>
                <w:b/>
                <w:bCs/>
                <w:kern w:val="1"/>
                <w:lang w:val="es-ES"/>
              </w:rPr>
              <w:t xml:space="preserve">La </w:t>
            </w:r>
            <w:r>
              <w:rPr>
                <w:rFonts w:ascii="Arial" w:eastAsia="ヒラギノ角ゴシック W3" w:hAnsi="Arial" w:cs="Arial"/>
                <w:b/>
                <w:bCs/>
                <w:spacing w:val="-4"/>
                <w:kern w:val="1"/>
                <w:lang w:val="es-ES"/>
              </w:rPr>
              <w:t xml:space="preserve">democracia </w:t>
            </w:r>
            <w:r>
              <w:rPr>
                <w:rFonts w:ascii="Arial" w:eastAsia="ヒラギノ角ゴシック W3" w:hAnsi="Arial" w:cs="Arial"/>
                <w:b/>
                <w:bCs/>
                <w:spacing w:val="-8"/>
                <w:kern w:val="1"/>
                <w:lang w:val="es-ES"/>
              </w:rPr>
              <w:t xml:space="preserve">como </w:t>
            </w:r>
            <w:r>
              <w:rPr>
                <w:rFonts w:ascii="Arial" w:eastAsia="ヒラギノ角ゴシック W3" w:hAnsi="Arial" w:cs="Arial"/>
                <w:b/>
                <w:bCs/>
                <w:spacing w:val="-5"/>
                <w:kern w:val="1"/>
                <w:lang w:val="es-ES"/>
              </w:rPr>
              <w:t xml:space="preserve">forma </w:t>
            </w:r>
            <w:r>
              <w:rPr>
                <w:rFonts w:ascii="Arial" w:eastAsia="ヒラギノ角ゴシック W3" w:hAnsi="Arial" w:cs="Arial"/>
                <w:b/>
                <w:bCs/>
                <w:kern w:val="1"/>
                <w:lang w:val="es-ES"/>
              </w:rPr>
              <w:lastRenderedPageBreak/>
              <w:t>de gobierno.</w:t>
            </w:r>
          </w:p>
          <w:p w14:paraId="6E100BC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8A1D37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33AA9B0" w14:textId="77777777" w:rsidR="002270EE" w:rsidRDefault="002270EE" w:rsidP="002270EE">
            <w:pPr>
              <w:widowControl w:val="0"/>
              <w:autoSpaceDE w:val="0"/>
              <w:autoSpaceDN w:val="0"/>
              <w:adjustRightInd w:val="0"/>
              <w:spacing w:before="192" w:after="0" w:line="242" w:lineRule="auto"/>
              <w:ind w:right="-1745"/>
              <w:jc w:val="both"/>
              <w:rPr>
                <w:rFonts w:ascii="Arial" w:eastAsia="ヒラギノ角ゴシック W3" w:hAnsi="Arial" w:cs="Arial"/>
                <w:b/>
                <w:bCs/>
                <w:kern w:val="1"/>
                <w:lang w:val="es-ES"/>
              </w:rPr>
            </w:pPr>
            <w:r>
              <w:rPr>
                <w:rFonts w:ascii="Arial" w:eastAsia="ヒラギノ角ゴシック W3" w:hAnsi="Arial" w:cs="Arial"/>
                <w:b/>
                <w:bCs/>
                <w:kern w:val="1"/>
                <w:lang w:val="es-ES"/>
              </w:rPr>
              <w:t xml:space="preserve">Legalidad </w:t>
            </w:r>
            <w:r>
              <w:rPr>
                <w:rFonts w:ascii="Arial" w:eastAsia="ヒラギノ角ゴシック W3" w:hAnsi="Arial" w:cs="Arial"/>
                <w:b/>
                <w:bCs/>
                <w:spacing w:val="2"/>
                <w:kern w:val="1"/>
                <w:lang w:val="es-ES"/>
              </w:rPr>
              <w:t xml:space="preserve">del </w:t>
            </w:r>
            <w:r>
              <w:rPr>
                <w:rFonts w:ascii="Arial" w:eastAsia="ヒラギノ角ゴシック W3" w:hAnsi="Arial" w:cs="Arial"/>
                <w:b/>
                <w:bCs/>
                <w:kern w:val="1"/>
                <w:lang w:val="es-ES"/>
              </w:rPr>
              <w:t xml:space="preserve">poder </w:t>
            </w:r>
            <w:r>
              <w:rPr>
                <w:rFonts w:ascii="Arial" w:eastAsia="ヒラギノ角ゴシック W3" w:hAnsi="Arial" w:cs="Arial"/>
                <w:b/>
                <w:bCs/>
                <w:spacing w:val="-3"/>
                <w:kern w:val="1"/>
                <w:lang w:val="es-ES"/>
              </w:rPr>
              <w:t xml:space="preserve">político: </w:t>
            </w:r>
            <w:r>
              <w:rPr>
                <w:rFonts w:ascii="Arial" w:eastAsia="ヒラギノ角ゴシック W3" w:hAnsi="Arial" w:cs="Arial"/>
                <w:b/>
                <w:bCs/>
                <w:spacing w:val="4"/>
                <w:kern w:val="1"/>
                <w:lang w:val="es-ES"/>
              </w:rPr>
              <w:t xml:space="preserve">el </w:t>
            </w:r>
            <w:r>
              <w:rPr>
                <w:rFonts w:ascii="Arial" w:eastAsia="ヒラギノ角ゴシック W3" w:hAnsi="Arial" w:cs="Arial"/>
                <w:b/>
                <w:bCs/>
                <w:spacing w:val="-3"/>
                <w:kern w:val="1"/>
                <w:lang w:val="es-ES"/>
              </w:rPr>
              <w:t xml:space="preserve">Estado </w:t>
            </w:r>
            <w:r>
              <w:rPr>
                <w:rFonts w:ascii="Arial" w:eastAsia="ヒラギノ角ゴシック W3" w:hAnsi="Arial" w:cs="Arial"/>
                <w:b/>
                <w:bCs/>
                <w:kern w:val="1"/>
                <w:lang w:val="es-ES"/>
              </w:rPr>
              <w:t xml:space="preserve">de Derecho. La </w:t>
            </w:r>
            <w:r>
              <w:rPr>
                <w:rFonts w:ascii="Arial" w:eastAsia="ヒラギノ角ゴシック W3" w:hAnsi="Arial" w:cs="Arial"/>
                <w:b/>
                <w:bCs/>
                <w:spacing w:val="-3"/>
                <w:kern w:val="1"/>
                <w:lang w:val="es-ES"/>
              </w:rPr>
              <w:t xml:space="preserve">Constitución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la Nación </w:t>
            </w:r>
            <w:r>
              <w:rPr>
                <w:rFonts w:ascii="Arial" w:eastAsia="ヒラギノ角ゴシック W3" w:hAnsi="Arial" w:cs="Arial"/>
                <w:b/>
                <w:bCs/>
                <w:spacing w:val="-4"/>
                <w:kern w:val="1"/>
                <w:lang w:val="es-ES"/>
              </w:rPr>
              <w:t xml:space="preserve">Argentina  </w:t>
            </w:r>
            <w:r>
              <w:rPr>
                <w:rFonts w:ascii="Arial" w:eastAsia="ヒラギノ角ゴシック W3" w:hAnsi="Arial" w:cs="Arial"/>
                <w:b/>
                <w:bCs/>
                <w:kern w:val="1"/>
                <w:lang w:val="es-ES"/>
              </w:rPr>
              <w:t xml:space="preserve">y los tratados </w:t>
            </w:r>
            <w:r>
              <w:rPr>
                <w:rFonts w:ascii="Arial" w:eastAsia="ヒラギノ角ゴシック W3" w:hAnsi="Arial" w:cs="Arial"/>
                <w:b/>
                <w:bCs/>
                <w:spacing w:val="-3"/>
                <w:kern w:val="1"/>
                <w:lang w:val="es-ES"/>
              </w:rPr>
              <w:t xml:space="preserve">de </w:t>
            </w:r>
            <w:r>
              <w:rPr>
                <w:rFonts w:ascii="Arial" w:eastAsia="ヒラギノ角ゴシック W3" w:hAnsi="Arial" w:cs="Arial"/>
                <w:b/>
                <w:bCs/>
                <w:kern w:val="1"/>
                <w:lang w:val="es-ES"/>
              </w:rPr>
              <w:t xml:space="preserve">Derechos </w:t>
            </w:r>
            <w:r>
              <w:rPr>
                <w:rFonts w:ascii="Arial" w:eastAsia="ヒラギノ角ゴシック W3" w:hAnsi="Arial" w:cs="Arial"/>
                <w:b/>
                <w:bCs/>
                <w:spacing w:val="-5"/>
                <w:kern w:val="1"/>
                <w:lang w:val="es-ES"/>
              </w:rPr>
              <w:t xml:space="preserve">Humanos </w:t>
            </w:r>
            <w:r>
              <w:rPr>
                <w:rFonts w:ascii="Arial" w:eastAsia="ヒラギノ角ゴシック W3" w:hAnsi="Arial" w:cs="Arial"/>
                <w:b/>
                <w:bCs/>
                <w:spacing w:val="-8"/>
                <w:kern w:val="1"/>
                <w:lang w:val="es-ES"/>
              </w:rPr>
              <w:t xml:space="preserve">como </w:t>
            </w:r>
            <w:r>
              <w:rPr>
                <w:rFonts w:ascii="Arial" w:eastAsia="ヒラギノ角ゴシック W3" w:hAnsi="Arial" w:cs="Arial"/>
                <w:b/>
                <w:bCs/>
                <w:spacing w:val="-3"/>
                <w:kern w:val="1"/>
                <w:lang w:val="es-ES"/>
              </w:rPr>
              <w:t xml:space="preserve">instrumentos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organización </w:t>
            </w:r>
            <w:r>
              <w:rPr>
                <w:rFonts w:ascii="Arial" w:eastAsia="ヒラギノ角ゴシック W3" w:hAnsi="Arial" w:cs="Arial"/>
                <w:b/>
                <w:bCs/>
                <w:spacing w:val="2"/>
                <w:kern w:val="1"/>
                <w:lang w:val="es-ES"/>
              </w:rPr>
              <w:t xml:space="preserve">del </w:t>
            </w:r>
            <w:r>
              <w:rPr>
                <w:rFonts w:ascii="Arial" w:eastAsia="ヒラギノ角ゴシック W3" w:hAnsi="Arial" w:cs="Arial"/>
                <w:b/>
                <w:bCs/>
                <w:spacing w:val="-3"/>
                <w:kern w:val="1"/>
                <w:lang w:val="es-ES"/>
              </w:rPr>
              <w:t xml:space="preserve">Estado </w:t>
            </w:r>
            <w:r>
              <w:rPr>
                <w:rFonts w:ascii="Arial" w:eastAsia="ヒラギノ角ゴシック W3" w:hAnsi="Arial" w:cs="Arial"/>
                <w:b/>
                <w:bCs/>
                <w:kern w:val="1"/>
                <w:lang w:val="es-ES"/>
              </w:rPr>
              <w:t xml:space="preserve">y </w:t>
            </w:r>
            <w:r>
              <w:rPr>
                <w:rFonts w:ascii="Arial" w:eastAsia="ヒラギノ角ゴシック W3" w:hAnsi="Arial" w:cs="Arial"/>
                <w:b/>
                <w:bCs/>
                <w:spacing w:val="2"/>
                <w:kern w:val="1"/>
                <w:lang w:val="es-ES"/>
              </w:rPr>
              <w:t xml:space="preserve">del </w:t>
            </w:r>
            <w:r>
              <w:rPr>
                <w:rFonts w:ascii="Arial" w:eastAsia="ヒラギノ角ゴシック W3" w:hAnsi="Arial" w:cs="Arial"/>
                <w:b/>
                <w:bCs/>
                <w:kern w:val="1"/>
                <w:lang w:val="es-ES"/>
              </w:rPr>
              <w:t>Gobierno.</w:t>
            </w:r>
          </w:p>
        </w:tc>
        <w:tc>
          <w:tcPr>
            <w:tcW w:w="4575" w:type="dxa"/>
            <w:tcBorders>
              <w:top w:val="single" w:sz="8" w:space="0" w:color="auto"/>
              <w:left w:val="single" w:sz="8" w:space="0" w:color="auto"/>
              <w:bottom w:val="single" w:sz="8" w:space="0" w:color="BFBFBF"/>
              <w:right w:val="single" w:sz="6" w:space="0" w:color="auto"/>
            </w:tcBorders>
            <w:tcMar>
              <w:top w:w="100" w:type="nil"/>
              <w:right w:w="100" w:type="nil"/>
            </w:tcMar>
          </w:tcPr>
          <w:p w14:paraId="2C8CB1F6" w14:textId="77777777" w:rsidR="002270EE" w:rsidRDefault="002270EE" w:rsidP="002270EE">
            <w:pPr>
              <w:widowControl w:val="0"/>
              <w:autoSpaceDE w:val="0"/>
              <w:autoSpaceDN w:val="0"/>
              <w:adjustRightInd w:val="0"/>
              <w:spacing w:before="10" w:after="0" w:line="242" w:lineRule="auto"/>
              <w:ind w:right="-176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 xml:space="preserve">la </w:t>
            </w:r>
            <w:r>
              <w:rPr>
                <w:rFonts w:ascii="Arial" w:eastAsia="ヒラギノ角ゴシック W3" w:hAnsi="Arial" w:cs="Arial"/>
                <w:kern w:val="1"/>
                <w:lang w:val="es-ES"/>
              </w:rPr>
              <w:t xml:space="preserve">democracia sobre </w:t>
            </w:r>
            <w:r>
              <w:rPr>
                <w:rFonts w:ascii="Arial" w:eastAsia="ヒラギノ角ゴシック W3" w:hAnsi="Arial" w:cs="Arial"/>
                <w:spacing w:val="-3"/>
                <w:kern w:val="1"/>
                <w:lang w:val="es-ES"/>
              </w:rPr>
              <w:t xml:space="preserve">otros </w:t>
            </w:r>
            <w:r>
              <w:rPr>
                <w:rFonts w:ascii="Arial" w:eastAsia="ヒラギノ角ゴシック W3" w:hAnsi="Arial" w:cs="Arial"/>
                <w:kern w:val="1"/>
                <w:lang w:val="es-ES"/>
              </w:rPr>
              <w:t xml:space="preserve">sistemas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spacing w:val="-6"/>
                <w:kern w:val="1"/>
                <w:lang w:val="es-ES"/>
              </w:rPr>
              <w:t xml:space="preserve">poniendo </w:t>
            </w:r>
            <w:r>
              <w:rPr>
                <w:rFonts w:ascii="Arial" w:eastAsia="ヒラギノ角ゴシック W3" w:hAnsi="Arial" w:cs="Arial"/>
                <w:spacing w:val="-3"/>
                <w:kern w:val="1"/>
                <w:lang w:val="es-ES"/>
              </w:rPr>
              <w:lastRenderedPageBreak/>
              <w:t xml:space="preserve">énfasis   en  la importancia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reviste la participación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los ciudadanos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dignidad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Derechos</w:t>
            </w:r>
            <w:r>
              <w:rPr>
                <w:rFonts w:ascii="Arial" w:eastAsia="ヒラギノ角ゴシック W3" w:hAnsi="Arial" w:cs="Arial"/>
                <w:spacing w:val="18"/>
                <w:kern w:val="1"/>
                <w:lang w:val="es-ES"/>
              </w:rPr>
              <w:t xml:space="preserve"> </w:t>
            </w:r>
            <w:r>
              <w:rPr>
                <w:rFonts w:ascii="Arial" w:eastAsia="ヒラギノ角ゴシック W3" w:hAnsi="Arial" w:cs="Arial"/>
                <w:spacing w:val="-3"/>
                <w:kern w:val="1"/>
                <w:lang w:val="es-ES"/>
              </w:rPr>
              <w:t>Humanos.</w:t>
            </w:r>
          </w:p>
          <w:p w14:paraId="2C93E8E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415BE600"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18"/>
                <w:szCs w:val="18"/>
                <w:lang w:val="es-ES"/>
              </w:rPr>
            </w:pPr>
          </w:p>
          <w:p w14:paraId="7D936B48" w14:textId="77777777" w:rsidR="002270EE" w:rsidRDefault="002270EE" w:rsidP="002270EE">
            <w:pPr>
              <w:widowControl w:val="0"/>
              <w:autoSpaceDE w:val="0"/>
              <w:autoSpaceDN w:val="0"/>
              <w:adjustRightInd w:val="0"/>
              <w:spacing w:after="0" w:line="240" w:lineRule="auto"/>
              <w:ind w:right="-175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estado de derecho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 </w:t>
            </w:r>
            <w:r>
              <w:rPr>
                <w:rFonts w:ascii="Arial" w:eastAsia="ヒラギノ角ゴシック W3" w:hAnsi="Arial" w:cs="Arial"/>
                <w:kern w:val="1"/>
                <w:lang w:val="es-ES"/>
              </w:rPr>
              <w:t xml:space="preserve">como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funda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respeto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derechos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ciudadanos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sujeción </w:t>
            </w:r>
            <w:r>
              <w:rPr>
                <w:rFonts w:ascii="Arial" w:eastAsia="ヒラギノ角ゴシック W3" w:hAnsi="Arial" w:cs="Arial"/>
                <w:spacing w:val="-4"/>
                <w:kern w:val="1"/>
                <w:lang w:val="es-ES"/>
              </w:rPr>
              <w:t xml:space="preserve">del </w:t>
            </w:r>
            <w:r>
              <w:rPr>
                <w:rFonts w:ascii="Arial" w:eastAsia="ヒラギノ角ゴシック W3" w:hAnsi="Arial" w:cs="Arial"/>
                <w:spacing w:val="-6"/>
                <w:kern w:val="1"/>
                <w:lang w:val="es-ES"/>
              </w:rPr>
              <w:t xml:space="preserve">gobierno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Constitución y a </w:t>
            </w:r>
            <w:r>
              <w:rPr>
                <w:rFonts w:ascii="Arial" w:eastAsia="ヒラギノ角ゴシック W3" w:hAnsi="Arial" w:cs="Arial"/>
                <w:spacing w:val="-4"/>
                <w:kern w:val="1"/>
                <w:lang w:val="es-ES"/>
              </w:rPr>
              <w:t>las</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leyes.</w:t>
            </w:r>
          </w:p>
        </w:tc>
      </w:tr>
      <w:tr w:rsidR="002270EE" w14:paraId="7B641D81" w14:textId="77777777">
        <w:tblPrEx>
          <w:tblBorders>
            <w:top w:val="none" w:sz="0" w:space="0" w:color="auto"/>
            <w:bottom w:val="single" w:sz="8" w:space="0" w:color="auto"/>
          </w:tblBorders>
          <w:tblCellMar>
            <w:top w:w="0" w:type="dxa"/>
            <w:bottom w:w="0" w:type="dxa"/>
          </w:tblCellMar>
        </w:tblPrEx>
        <w:tc>
          <w:tcPr>
            <w:tcW w:w="4470" w:type="dxa"/>
            <w:tcBorders>
              <w:top w:val="single" w:sz="8" w:space="0" w:color="BFBFBF"/>
              <w:left w:val="single" w:sz="6" w:space="0" w:color="auto"/>
              <w:bottom w:val="single" w:sz="6" w:space="0" w:color="auto"/>
              <w:right w:val="single" w:sz="8" w:space="0" w:color="auto"/>
            </w:tcBorders>
            <w:tcMar>
              <w:top w:w="100" w:type="nil"/>
              <w:right w:w="100" w:type="nil"/>
            </w:tcMar>
          </w:tcPr>
          <w:p w14:paraId="3F4AD6A7"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lang w:val="es-ES"/>
              </w:rPr>
            </w:pPr>
          </w:p>
          <w:p w14:paraId="3519A421"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La participación en la democracia. Las organizaciones de la comunidad.</w:t>
            </w:r>
          </w:p>
        </w:tc>
        <w:tc>
          <w:tcPr>
            <w:tcW w:w="4575" w:type="dxa"/>
            <w:tcBorders>
              <w:top w:val="single" w:sz="8" w:space="0" w:color="BFBFBF"/>
              <w:left w:val="single" w:sz="8" w:space="0" w:color="auto"/>
              <w:bottom w:val="single" w:sz="6" w:space="0" w:color="auto"/>
              <w:right w:val="single" w:sz="6" w:space="0" w:color="auto"/>
            </w:tcBorders>
            <w:tcMar>
              <w:top w:w="100" w:type="nil"/>
              <w:right w:w="100" w:type="nil"/>
            </w:tcMar>
          </w:tcPr>
          <w:p w14:paraId="33BA4933"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4"/>
                <w:szCs w:val="24"/>
                <w:lang w:val="es-ES"/>
              </w:rPr>
            </w:pPr>
          </w:p>
          <w:p w14:paraId="0C9700BF" w14:textId="77777777" w:rsidR="002270EE" w:rsidRDefault="002270EE" w:rsidP="002270EE">
            <w:pPr>
              <w:widowControl w:val="0"/>
              <w:autoSpaceDE w:val="0"/>
              <w:autoSpaceDN w:val="0"/>
              <w:adjustRightInd w:val="0"/>
              <w:spacing w:after="0" w:line="242" w:lineRule="auto"/>
              <w:ind w:right="-176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4"/>
                <w:kern w:val="1"/>
                <w:lang w:val="es-ES"/>
              </w:rPr>
              <w:t xml:space="preserve">trabajar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idea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participación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un presupuesto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resultante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sistema democrático. En este </w:t>
            </w:r>
            <w:r>
              <w:rPr>
                <w:rFonts w:ascii="Arial" w:eastAsia="ヒラギノ角ゴシック W3" w:hAnsi="Arial" w:cs="Arial"/>
                <w:spacing w:val="-4"/>
                <w:kern w:val="1"/>
                <w:lang w:val="es-ES"/>
              </w:rPr>
              <w:t>año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comienza </w:t>
            </w:r>
            <w:r>
              <w:rPr>
                <w:rFonts w:ascii="Arial" w:eastAsia="ヒラギノ角ゴシック W3" w:hAnsi="Arial" w:cs="Arial"/>
                <w:spacing w:val="-4"/>
                <w:kern w:val="1"/>
                <w:lang w:val="es-ES"/>
              </w:rPr>
              <w:t>por</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analizar  </w:t>
            </w:r>
            <w:r>
              <w:rPr>
                <w:rFonts w:ascii="Arial" w:eastAsia="ヒラギノ角ゴシック W3" w:hAnsi="Arial" w:cs="Arial"/>
                <w:spacing w:val="-3"/>
                <w:kern w:val="1"/>
                <w:lang w:val="es-ES"/>
              </w:rPr>
              <w:t xml:space="preserve">la participación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instancias </w:t>
            </w:r>
            <w:r>
              <w:rPr>
                <w:rFonts w:ascii="Arial" w:eastAsia="ヒラギノ角ゴシック W3" w:hAnsi="Arial" w:cs="Arial"/>
                <w:kern w:val="1"/>
                <w:lang w:val="es-ES"/>
              </w:rPr>
              <w:t xml:space="preserve">sociales, asociaciones, </w:t>
            </w:r>
            <w:r>
              <w:rPr>
                <w:rFonts w:ascii="Arial" w:eastAsia="ヒラギノ角ゴシック W3" w:hAnsi="Arial" w:cs="Arial"/>
                <w:spacing w:val="-5"/>
                <w:kern w:val="1"/>
                <w:lang w:val="es-ES"/>
              </w:rPr>
              <w:t xml:space="preserve">ONG, </w:t>
            </w:r>
            <w:r>
              <w:rPr>
                <w:rFonts w:ascii="Arial" w:eastAsia="ヒラギノ角ゴシック W3" w:hAnsi="Arial" w:cs="Arial"/>
                <w:spacing w:val="-6"/>
                <w:kern w:val="1"/>
                <w:lang w:val="es-ES"/>
              </w:rPr>
              <w:t xml:space="preserve">poniendo </w:t>
            </w:r>
            <w:r>
              <w:rPr>
                <w:rFonts w:ascii="Arial" w:eastAsia="ヒラギノ角ゴシック W3" w:hAnsi="Arial" w:cs="Arial"/>
                <w:spacing w:val="-3"/>
                <w:kern w:val="1"/>
                <w:lang w:val="es-ES"/>
              </w:rPr>
              <w:t xml:space="preserve">énfasis  en  la </w:t>
            </w:r>
            <w:r>
              <w:rPr>
                <w:rFonts w:ascii="Arial" w:eastAsia="ヒラギノ角ゴシック W3" w:hAnsi="Arial" w:cs="Arial"/>
                <w:spacing w:val="-4"/>
                <w:kern w:val="1"/>
                <w:lang w:val="es-ES"/>
              </w:rPr>
              <w:t>potencia</w:t>
            </w:r>
          </w:p>
          <w:p w14:paraId="18046359" w14:textId="77777777" w:rsidR="002270EE" w:rsidRDefault="002270EE" w:rsidP="002270EE">
            <w:pPr>
              <w:widowControl w:val="0"/>
              <w:autoSpaceDE w:val="0"/>
              <w:autoSpaceDN w:val="0"/>
              <w:adjustRightInd w:val="0"/>
              <w:spacing w:after="0" w:line="205"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transformadora de estas prácticas.</w:t>
            </w:r>
          </w:p>
        </w:tc>
      </w:tr>
    </w:tbl>
    <w:p w14:paraId="4ACCC557" w14:textId="77777777" w:rsidR="002270EE" w:rsidRDefault="002270EE" w:rsidP="002270EE">
      <w:pPr>
        <w:widowControl w:val="0"/>
        <w:autoSpaceDE w:val="0"/>
        <w:autoSpaceDN w:val="0"/>
        <w:adjustRightInd w:val="0"/>
        <w:spacing w:after="28" w:line="23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Derechos</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470"/>
        <w:gridCol w:w="4575"/>
      </w:tblGrid>
      <w:tr w:rsidR="002270EE" w14:paraId="7101FE7D" w14:textId="77777777">
        <w:tblPrEx>
          <w:tblCellMar>
            <w:top w:w="0" w:type="dxa"/>
            <w:bottom w:w="0" w:type="dxa"/>
          </w:tblCellMar>
        </w:tblPrEx>
        <w:tc>
          <w:tcPr>
            <w:tcW w:w="4470" w:type="dxa"/>
            <w:tcBorders>
              <w:top w:val="single" w:sz="6" w:space="0" w:color="auto"/>
              <w:bottom w:val="single" w:sz="6" w:space="0" w:color="auto"/>
              <w:right w:val="single" w:sz="8" w:space="0" w:color="auto"/>
            </w:tcBorders>
            <w:tcMar>
              <w:top w:w="100" w:type="nil"/>
              <w:right w:w="100" w:type="nil"/>
            </w:tcMar>
          </w:tcPr>
          <w:p w14:paraId="2CBB6E9A" w14:textId="77777777" w:rsidR="002270EE" w:rsidRDefault="002270EE" w:rsidP="002270EE">
            <w:pPr>
              <w:widowControl w:val="0"/>
              <w:autoSpaceDE w:val="0"/>
              <w:autoSpaceDN w:val="0"/>
              <w:adjustRightInd w:val="0"/>
              <w:spacing w:after="0" w:line="227" w:lineRule="exact"/>
              <w:ind w:right="-1820"/>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La persona y </w:t>
            </w:r>
            <w:r>
              <w:rPr>
                <w:rFonts w:ascii="Arial" w:eastAsia="ヒラギノ角ゴシック W3" w:hAnsi="Arial" w:cs="Arial"/>
                <w:b/>
                <w:bCs/>
                <w:spacing w:val="-3"/>
                <w:kern w:val="1"/>
                <w:lang w:val="es-ES"/>
              </w:rPr>
              <w:t xml:space="preserve">su dignidad </w:t>
            </w:r>
            <w:r>
              <w:rPr>
                <w:rFonts w:ascii="Arial" w:eastAsia="ヒラギノ角ゴシック W3" w:hAnsi="Arial" w:cs="Arial"/>
                <w:b/>
                <w:bCs/>
                <w:spacing w:val="-8"/>
                <w:kern w:val="1"/>
                <w:lang w:val="es-ES"/>
              </w:rPr>
              <w:t>como</w:t>
            </w:r>
          </w:p>
          <w:p w14:paraId="2D8ED52D" w14:textId="77777777" w:rsidR="002270EE" w:rsidRDefault="002270EE" w:rsidP="002270EE">
            <w:pPr>
              <w:widowControl w:val="0"/>
              <w:autoSpaceDE w:val="0"/>
              <w:autoSpaceDN w:val="0"/>
              <w:adjustRightInd w:val="0"/>
              <w:spacing w:before="12" w:after="0" w:line="228" w:lineRule="auto"/>
              <w:ind w:right="-1732"/>
              <w:jc w:val="both"/>
              <w:rPr>
                <w:rFonts w:ascii="Arial" w:eastAsia="ヒラギノ角ゴシック W3" w:hAnsi="Arial" w:cs="Arial"/>
                <w:b/>
                <w:bCs/>
                <w:kern w:val="1"/>
                <w:lang w:val="es-ES"/>
              </w:rPr>
            </w:pPr>
            <w:r>
              <w:rPr>
                <w:rFonts w:ascii="Arial" w:eastAsia="ヒラギノ角ゴシック W3" w:hAnsi="Arial" w:cs="Arial"/>
                <w:b/>
                <w:bCs/>
                <w:kern w:val="1"/>
                <w:lang w:val="es-ES"/>
              </w:rPr>
              <w:t>fundamento de los derechos. De habitantes a ciudadanos.</w:t>
            </w:r>
          </w:p>
          <w:p w14:paraId="5B94E0E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985220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03769EF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8BE17E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FA85B3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68BFA2A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ACF7C1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4D86AA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D7F680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3BC6773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7D9167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6E3F624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0AA9E4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C86EB1F" w14:textId="77777777" w:rsidR="002270EE" w:rsidRDefault="002270EE" w:rsidP="002270EE">
            <w:pPr>
              <w:widowControl w:val="0"/>
              <w:autoSpaceDE w:val="0"/>
              <w:autoSpaceDN w:val="0"/>
              <w:adjustRightInd w:val="0"/>
              <w:spacing w:before="211" w:after="0" w:line="242" w:lineRule="auto"/>
              <w:ind w:right="-1745"/>
              <w:jc w:val="both"/>
              <w:rPr>
                <w:rFonts w:ascii="Arial" w:eastAsia="ヒラギノ角ゴシック W3" w:hAnsi="Arial" w:cs="Arial"/>
                <w:b/>
                <w:bCs/>
                <w:kern w:val="1"/>
                <w:lang w:val="es-ES"/>
              </w:rPr>
            </w:pPr>
            <w:r>
              <w:rPr>
                <w:rFonts w:ascii="Arial" w:eastAsia="ヒラギノ角ゴシック W3" w:hAnsi="Arial" w:cs="Arial"/>
                <w:b/>
                <w:bCs/>
                <w:spacing w:val="-3"/>
                <w:kern w:val="1"/>
                <w:lang w:val="es-ES"/>
              </w:rPr>
              <w:t xml:space="preserve">Las </w:t>
            </w:r>
            <w:r>
              <w:rPr>
                <w:rFonts w:ascii="Arial" w:eastAsia="ヒラギノ角ゴシック W3" w:hAnsi="Arial" w:cs="Arial"/>
                <w:b/>
                <w:bCs/>
                <w:spacing w:val="-6"/>
                <w:kern w:val="1"/>
                <w:lang w:val="es-ES"/>
              </w:rPr>
              <w:t xml:space="preserve">normas </w:t>
            </w:r>
            <w:r>
              <w:rPr>
                <w:rFonts w:ascii="Arial" w:eastAsia="ヒラギノ角ゴシック W3" w:hAnsi="Arial" w:cs="Arial"/>
                <w:b/>
                <w:bCs/>
                <w:spacing w:val="-8"/>
                <w:kern w:val="1"/>
                <w:lang w:val="es-ES"/>
              </w:rPr>
              <w:t xml:space="preserve">como  </w:t>
            </w:r>
            <w:r>
              <w:rPr>
                <w:rFonts w:ascii="Arial" w:eastAsia="ヒラギノ角ゴシック W3" w:hAnsi="Arial" w:cs="Arial"/>
                <w:b/>
                <w:bCs/>
                <w:kern w:val="1"/>
                <w:lang w:val="es-ES"/>
              </w:rPr>
              <w:t xml:space="preserve">resultado  </w:t>
            </w:r>
            <w:r>
              <w:rPr>
                <w:rFonts w:ascii="Arial" w:eastAsia="ヒラギノ角ゴシック W3" w:hAnsi="Arial" w:cs="Arial"/>
                <w:b/>
                <w:bCs/>
                <w:spacing w:val="-3"/>
                <w:kern w:val="1"/>
                <w:lang w:val="es-ES"/>
              </w:rPr>
              <w:t xml:space="preserve">de </w:t>
            </w:r>
            <w:r>
              <w:rPr>
                <w:rFonts w:ascii="Arial" w:eastAsia="ヒラギノ角ゴシック W3" w:hAnsi="Arial" w:cs="Arial"/>
                <w:b/>
                <w:bCs/>
                <w:kern w:val="1"/>
                <w:lang w:val="es-ES"/>
              </w:rPr>
              <w:t xml:space="preserve">procesos </w:t>
            </w:r>
            <w:r>
              <w:rPr>
                <w:rFonts w:ascii="Arial" w:eastAsia="ヒラギノ角ゴシック W3" w:hAnsi="Arial" w:cs="Arial"/>
                <w:b/>
                <w:bCs/>
                <w:spacing w:val="-3"/>
                <w:kern w:val="1"/>
                <w:lang w:val="es-ES"/>
              </w:rPr>
              <w:t xml:space="preserve">históricos,  sociales,  políticos </w:t>
            </w:r>
            <w:r>
              <w:rPr>
                <w:rFonts w:ascii="Arial" w:eastAsia="ヒラギノ角ゴシック W3" w:hAnsi="Arial" w:cs="Arial"/>
                <w:b/>
                <w:bCs/>
                <w:kern w:val="1"/>
                <w:lang w:val="es-ES"/>
              </w:rPr>
              <w:t xml:space="preserve">y </w:t>
            </w:r>
            <w:r>
              <w:rPr>
                <w:rFonts w:ascii="Arial" w:eastAsia="ヒラギノ角ゴシック W3" w:hAnsi="Arial" w:cs="Arial"/>
                <w:b/>
                <w:bCs/>
                <w:spacing w:val="-5"/>
                <w:kern w:val="1"/>
                <w:lang w:val="es-ES"/>
              </w:rPr>
              <w:t xml:space="preserve">económicos: </w:t>
            </w:r>
            <w:r>
              <w:rPr>
                <w:rFonts w:ascii="Arial" w:eastAsia="ヒラギノ角ゴシック W3" w:hAnsi="Arial" w:cs="Arial"/>
                <w:b/>
                <w:bCs/>
                <w:kern w:val="1"/>
                <w:lang w:val="es-ES"/>
              </w:rPr>
              <w:t xml:space="preserve">la </w:t>
            </w:r>
            <w:r>
              <w:rPr>
                <w:rFonts w:ascii="Arial" w:eastAsia="ヒラギノ角ゴシック W3" w:hAnsi="Arial" w:cs="Arial"/>
                <w:b/>
                <w:bCs/>
                <w:spacing w:val="-5"/>
                <w:kern w:val="1"/>
                <w:lang w:val="es-ES"/>
              </w:rPr>
              <w:t xml:space="preserve">conformación </w:t>
            </w:r>
            <w:r>
              <w:rPr>
                <w:rFonts w:ascii="Arial" w:eastAsia="ヒラギノ角ゴシック W3" w:hAnsi="Arial" w:cs="Arial"/>
                <w:b/>
                <w:bCs/>
                <w:spacing w:val="2"/>
                <w:kern w:val="1"/>
                <w:lang w:val="es-ES"/>
              </w:rPr>
              <w:t xml:space="preserve">del </w:t>
            </w:r>
            <w:r>
              <w:rPr>
                <w:rFonts w:ascii="Arial" w:eastAsia="ヒラギノ角ゴシック W3" w:hAnsi="Arial" w:cs="Arial"/>
                <w:b/>
                <w:bCs/>
                <w:kern w:val="1"/>
                <w:lang w:val="es-ES"/>
              </w:rPr>
              <w:t>sujeto de</w:t>
            </w:r>
            <w:r>
              <w:rPr>
                <w:rFonts w:ascii="Arial" w:eastAsia="ヒラギノ角ゴシック W3" w:hAnsi="Arial" w:cs="Arial"/>
                <w:b/>
                <w:bCs/>
                <w:spacing w:val="5"/>
                <w:kern w:val="1"/>
                <w:lang w:val="es-ES"/>
              </w:rPr>
              <w:t xml:space="preserve"> </w:t>
            </w:r>
            <w:r>
              <w:rPr>
                <w:rFonts w:ascii="Arial" w:eastAsia="ヒラギノ角ゴシック W3" w:hAnsi="Arial" w:cs="Arial"/>
                <w:b/>
                <w:bCs/>
                <w:kern w:val="1"/>
                <w:lang w:val="es-ES"/>
              </w:rPr>
              <w:t>derecho.</w:t>
            </w:r>
          </w:p>
          <w:p w14:paraId="5EF7029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52B3E4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70151C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8AB48A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5E0E6D07" w14:textId="77777777" w:rsidR="002270EE" w:rsidRDefault="002270EE" w:rsidP="002270EE">
            <w:pPr>
              <w:widowControl w:val="0"/>
              <w:autoSpaceDE w:val="0"/>
              <w:autoSpaceDN w:val="0"/>
              <w:adjustRightInd w:val="0"/>
              <w:spacing w:before="154" w:after="0" w:line="250" w:lineRule="atLeast"/>
              <w:ind w:right="-1762"/>
              <w:jc w:val="both"/>
              <w:rPr>
                <w:rFonts w:ascii="Times New Roman" w:eastAsia="ヒラギノ角ゴシック W3" w:hAnsi="Times New Roman" w:cs="Times New Roman"/>
                <w:b/>
                <w:bCs/>
                <w:kern w:val="1"/>
                <w:lang w:val="es-ES"/>
              </w:rPr>
            </w:pPr>
            <w:r>
              <w:rPr>
                <w:rFonts w:ascii="Arial" w:eastAsia="ヒラギノ角ゴシック W3" w:hAnsi="Arial" w:cs="Arial"/>
                <w:b/>
                <w:bCs/>
                <w:spacing w:val="-3"/>
                <w:kern w:val="1"/>
                <w:lang w:val="es-ES"/>
              </w:rPr>
              <w:t xml:space="preserve">Las </w:t>
            </w:r>
            <w:r>
              <w:rPr>
                <w:rFonts w:ascii="Arial" w:eastAsia="ヒラギノ角ゴシック W3" w:hAnsi="Arial" w:cs="Arial"/>
                <w:b/>
                <w:bCs/>
                <w:spacing w:val="-6"/>
                <w:kern w:val="1"/>
                <w:lang w:val="es-ES"/>
              </w:rPr>
              <w:t xml:space="preserve">normas </w:t>
            </w:r>
            <w:r>
              <w:rPr>
                <w:rFonts w:ascii="Arial" w:eastAsia="ヒラギノ角ゴシック W3" w:hAnsi="Arial" w:cs="Arial"/>
                <w:b/>
                <w:bCs/>
                <w:spacing w:val="-4"/>
                <w:kern w:val="1"/>
                <w:lang w:val="es-ES"/>
              </w:rPr>
              <w:t xml:space="preserve">morales,  </w:t>
            </w:r>
            <w:r>
              <w:rPr>
                <w:rFonts w:ascii="Arial" w:eastAsia="ヒラギノ角ゴシック W3" w:hAnsi="Arial" w:cs="Arial"/>
                <w:b/>
                <w:bCs/>
                <w:spacing w:val="-3"/>
                <w:kern w:val="1"/>
                <w:lang w:val="es-ES"/>
              </w:rPr>
              <w:t xml:space="preserve">sociales  </w:t>
            </w:r>
            <w:r>
              <w:rPr>
                <w:rFonts w:ascii="Arial" w:eastAsia="ヒラギノ角ゴシック W3" w:hAnsi="Arial" w:cs="Arial"/>
                <w:b/>
                <w:bCs/>
                <w:kern w:val="1"/>
                <w:lang w:val="es-ES"/>
              </w:rPr>
              <w:t xml:space="preserve">y </w:t>
            </w:r>
            <w:r>
              <w:rPr>
                <w:rFonts w:ascii="Arial" w:eastAsia="ヒラギノ角ゴシック W3" w:hAnsi="Arial" w:cs="Arial"/>
                <w:b/>
                <w:bCs/>
                <w:spacing w:val="-4"/>
                <w:kern w:val="1"/>
                <w:lang w:val="es-ES"/>
              </w:rPr>
              <w:t xml:space="preserve">jurídicas: </w:t>
            </w:r>
            <w:r>
              <w:rPr>
                <w:rFonts w:ascii="Arial" w:eastAsia="ヒラギノ角ゴシック W3" w:hAnsi="Arial" w:cs="Arial"/>
                <w:b/>
                <w:bCs/>
                <w:kern w:val="1"/>
                <w:lang w:val="es-ES"/>
              </w:rPr>
              <w:t xml:space="preserve">diferencias </w:t>
            </w:r>
            <w:r>
              <w:rPr>
                <w:rFonts w:ascii="Arial" w:eastAsia="ヒラギノ角ゴシック W3" w:hAnsi="Arial" w:cs="Arial"/>
                <w:b/>
                <w:bCs/>
                <w:spacing w:val="4"/>
                <w:kern w:val="1"/>
                <w:lang w:val="es-ES"/>
              </w:rPr>
              <w:t xml:space="preserve">en </w:t>
            </w:r>
            <w:r>
              <w:rPr>
                <w:rFonts w:ascii="Arial" w:eastAsia="ヒラギノ角ゴシック W3" w:hAnsi="Arial" w:cs="Arial"/>
                <w:b/>
                <w:bCs/>
                <w:kern w:val="1"/>
                <w:lang w:val="es-ES"/>
              </w:rPr>
              <w:t>origen, generalidad, obligatoriedad y</w:t>
            </w:r>
            <w:r>
              <w:rPr>
                <w:rFonts w:ascii="Arial" w:eastAsia="ヒラギノ角ゴシック W3" w:hAnsi="Arial" w:cs="Arial"/>
                <w:b/>
                <w:bCs/>
                <w:spacing w:val="1"/>
                <w:kern w:val="1"/>
                <w:lang w:val="es-ES"/>
              </w:rPr>
              <w:t xml:space="preserve"> </w:t>
            </w:r>
            <w:r>
              <w:rPr>
                <w:rFonts w:ascii="Arial" w:eastAsia="ヒラギノ角ゴシック W3" w:hAnsi="Arial" w:cs="Arial"/>
                <w:b/>
                <w:bCs/>
                <w:spacing w:val="-3"/>
                <w:kern w:val="1"/>
                <w:lang w:val="es-ES"/>
              </w:rPr>
              <w:t>sanciones.</w:t>
            </w:r>
          </w:p>
        </w:tc>
        <w:tc>
          <w:tcPr>
            <w:tcW w:w="4575" w:type="dxa"/>
            <w:tcBorders>
              <w:top w:val="single" w:sz="6" w:space="0" w:color="auto"/>
              <w:left w:val="single" w:sz="8" w:space="0" w:color="auto"/>
              <w:bottom w:val="single" w:sz="6" w:space="0" w:color="auto"/>
            </w:tcBorders>
            <w:tcMar>
              <w:top w:w="100" w:type="nil"/>
              <w:right w:w="100" w:type="nil"/>
            </w:tcMar>
          </w:tcPr>
          <w:p w14:paraId="6A79A13F" w14:textId="77777777" w:rsidR="002270EE" w:rsidRDefault="002270EE" w:rsidP="002270EE">
            <w:pPr>
              <w:widowControl w:val="0"/>
              <w:autoSpaceDE w:val="0"/>
              <w:autoSpaceDN w:val="0"/>
              <w:adjustRightInd w:val="0"/>
              <w:spacing w:after="0" w:line="240" w:lineRule="auto"/>
              <w:ind w:right="-1761"/>
              <w:jc w:val="both"/>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dignidad </w:t>
            </w:r>
            <w:r>
              <w:rPr>
                <w:rFonts w:ascii="Arial" w:eastAsia="ヒラギノ角ゴシック W3" w:hAnsi="Arial" w:cs="Arial"/>
                <w:spacing w:val="-3"/>
                <w:kern w:val="1"/>
                <w:lang w:val="es-ES"/>
              </w:rPr>
              <w:t xml:space="preserve">de la persona humana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plantea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fundamento </w:t>
            </w:r>
            <w:r>
              <w:rPr>
                <w:rFonts w:ascii="Arial" w:eastAsia="ヒラギノ角ゴシック W3" w:hAnsi="Arial" w:cs="Arial"/>
                <w:kern w:val="1"/>
                <w:lang w:val="es-ES"/>
              </w:rPr>
              <w:t xml:space="preserve">central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3"/>
                <w:kern w:val="1"/>
                <w:lang w:val="es-ES"/>
              </w:rPr>
              <w:t xml:space="preserve">Humanos. </w:t>
            </w:r>
            <w:r>
              <w:rPr>
                <w:rFonts w:ascii="Arial" w:eastAsia="ヒラギノ角ゴシック W3" w:hAnsi="Arial" w:cs="Arial"/>
                <w:kern w:val="1"/>
                <w:lang w:val="es-ES"/>
              </w:rPr>
              <w:t xml:space="preserve">El </w:t>
            </w:r>
            <w:r>
              <w:rPr>
                <w:rFonts w:ascii="Arial" w:eastAsia="ヒラギノ角ゴシック W3" w:hAnsi="Arial" w:cs="Arial"/>
                <w:spacing w:val="-5"/>
                <w:kern w:val="1"/>
                <w:lang w:val="es-ES"/>
              </w:rPr>
              <w:t xml:space="preserve">abordaje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concepto </w:t>
            </w:r>
            <w:r>
              <w:rPr>
                <w:rFonts w:ascii="Arial" w:eastAsia="ヒラギノ角ゴシック W3" w:hAnsi="Arial" w:cs="Arial"/>
                <w:spacing w:val="-3"/>
                <w:kern w:val="1"/>
                <w:lang w:val="es-ES"/>
              </w:rPr>
              <w:t xml:space="preserve">de persona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orienta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identificación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sujeto de </w:t>
            </w:r>
            <w:r>
              <w:rPr>
                <w:rFonts w:ascii="Arial" w:eastAsia="ヒラギノ角ゴシック W3" w:hAnsi="Arial" w:cs="Arial"/>
                <w:kern w:val="1"/>
                <w:lang w:val="es-ES"/>
              </w:rPr>
              <w:t xml:space="preserve">protección y </w:t>
            </w:r>
            <w:r>
              <w:rPr>
                <w:rFonts w:ascii="Arial" w:eastAsia="ヒラギノ角ゴシック W3" w:hAnsi="Arial" w:cs="Arial"/>
                <w:spacing w:val="-4"/>
                <w:kern w:val="1"/>
                <w:lang w:val="es-ES"/>
              </w:rPr>
              <w:t xml:space="preserve">destinatario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3"/>
                <w:kern w:val="1"/>
                <w:lang w:val="es-ES"/>
              </w:rPr>
              <w:t xml:space="preserve">Humanos. </w:t>
            </w:r>
            <w:r>
              <w:rPr>
                <w:rFonts w:ascii="Arial" w:eastAsia="ヒラギノ角ゴシック W3" w:hAnsi="Arial" w:cs="Arial"/>
                <w:kern w:val="1"/>
                <w:lang w:val="es-ES"/>
              </w:rPr>
              <w:t xml:space="preserve">Se considera </w:t>
            </w:r>
            <w:r>
              <w:rPr>
                <w:rFonts w:ascii="Arial" w:eastAsia="ヒラギノ角ゴシック W3" w:hAnsi="Arial" w:cs="Arial"/>
                <w:spacing w:val="-3"/>
                <w:kern w:val="1"/>
                <w:lang w:val="es-ES"/>
              </w:rPr>
              <w:t xml:space="preserve">importante superar la </w:t>
            </w:r>
            <w:r>
              <w:rPr>
                <w:rFonts w:ascii="Arial" w:eastAsia="ヒラギノ角ゴシック W3" w:hAnsi="Arial" w:cs="Arial"/>
                <w:spacing w:val="-5"/>
                <w:kern w:val="1"/>
                <w:lang w:val="es-ES"/>
              </w:rPr>
              <w:t xml:space="preserve">idea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sujeto exclusivamente </w:t>
            </w:r>
            <w:r>
              <w:rPr>
                <w:rFonts w:ascii="Arial" w:eastAsia="ヒラギノ角ゴシック W3" w:hAnsi="Arial" w:cs="Arial"/>
                <w:spacing w:val="-4"/>
                <w:kern w:val="1"/>
                <w:lang w:val="es-ES"/>
              </w:rPr>
              <w:t xml:space="preserve">biológico, </w:t>
            </w:r>
            <w:r>
              <w:rPr>
                <w:rFonts w:ascii="Arial" w:eastAsia="ヒラギノ角ゴシック W3" w:hAnsi="Arial" w:cs="Arial"/>
                <w:spacing w:val="-5"/>
                <w:kern w:val="1"/>
                <w:lang w:val="es-ES"/>
              </w:rPr>
              <w:t xml:space="preserve">enfatizando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aspectos sociales y </w:t>
            </w:r>
            <w:r>
              <w:rPr>
                <w:rFonts w:ascii="Arial" w:eastAsia="ヒラギノ角ゴシック W3" w:hAnsi="Arial" w:cs="Arial"/>
                <w:spacing w:val="-3"/>
                <w:kern w:val="1"/>
                <w:lang w:val="es-ES"/>
              </w:rPr>
              <w:t xml:space="preserve">culturales de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la </w:t>
            </w:r>
            <w:r>
              <w:rPr>
                <w:rFonts w:ascii="Arial" w:eastAsia="ヒラギノ角ゴシック W3" w:hAnsi="Arial" w:cs="Arial"/>
                <w:spacing w:val="-5"/>
                <w:kern w:val="1"/>
                <w:lang w:val="es-ES"/>
              </w:rPr>
              <w:t xml:space="preserve">subjetividad. </w:t>
            </w:r>
            <w:r>
              <w:rPr>
                <w:rFonts w:ascii="Arial" w:eastAsia="ヒラギノ角ゴシック W3" w:hAnsi="Arial" w:cs="Arial"/>
                <w:spacing w:val="-3"/>
                <w:kern w:val="1"/>
                <w:lang w:val="es-ES"/>
              </w:rPr>
              <w:t xml:space="preserve">Ello </w:t>
            </w:r>
            <w:r>
              <w:rPr>
                <w:rFonts w:ascii="Arial" w:eastAsia="ヒラギノ角ゴシック W3" w:hAnsi="Arial" w:cs="Arial"/>
                <w:kern w:val="1"/>
                <w:lang w:val="es-ES"/>
              </w:rPr>
              <w:t xml:space="preserve">permite </w:t>
            </w:r>
            <w:r>
              <w:rPr>
                <w:rFonts w:ascii="Arial" w:eastAsia="ヒラギノ角ゴシック W3" w:hAnsi="Arial" w:cs="Arial"/>
                <w:spacing w:val="-4"/>
                <w:kern w:val="1"/>
                <w:lang w:val="es-ES"/>
              </w:rPr>
              <w:t xml:space="preserve">relacionar </w:t>
            </w:r>
            <w:r>
              <w:rPr>
                <w:rFonts w:ascii="Arial" w:eastAsia="ヒラギノ角ゴシック W3" w:hAnsi="Arial" w:cs="Arial"/>
                <w:kern w:val="1"/>
                <w:lang w:val="es-ES"/>
              </w:rPr>
              <w:t xml:space="preserve">estos aspectos con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contenido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7"/>
                <w:kern w:val="1"/>
                <w:lang w:val="es-ES"/>
              </w:rPr>
              <w:t xml:space="preserve">No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incluye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debate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límites </w:t>
            </w:r>
            <w:r>
              <w:rPr>
                <w:rFonts w:ascii="Arial" w:eastAsia="ヒラギノ角ゴシック W3" w:hAnsi="Arial" w:cs="Arial"/>
                <w:spacing w:val="-3"/>
                <w:kern w:val="1"/>
                <w:lang w:val="es-ES"/>
              </w:rPr>
              <w:t xml:space="preserve">de la existencia de la persona,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comienzo y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fin. </w:t>
            </w:r>
            <w:r>
              <w:rPr>
                <w:rFonts w:ascii="Arial" w:eastAsia="ヒラギノ角ゴシック W3" w:hAnsi="Arial" w:cs="Arial"/>
                <w:kern w:val="1"/>
                <w:lang w:val="es-ES"/>
              </w:rPr>
              <w:t xml:space="preserve">En </w:t>
            </w:r>
            <w:r>
              <w:rPr>
                <w:rFonts w:ascii="Arial" w:eastAsia="ヒラギノ角ゴシック W3" w:hAnsi="Arial" w:cs="Arial"/>
                <w:spacing w:val="-4"/>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dignidad, </w:t>
            </w:r>
            <w:r>
              <w:rPr>
                <w:rFonts w:ascii="Arial" w:eastAsia="ヒラギノ角ゴシック W3" w:hAnsi="Arial" w:cs="Arial"/>
                <w:spacing w:val="-5"/>
                <w:kern w:val="1"/>
                <w:lang w:val="es-ES"/>
              </w:rPr>
              <w:t xml:space="preserve">puede </w:t>
            </w:r>
            <w:r>
              <w:rPr>
                <w:rFonts w:ascii="Arial" w:eastAsia="ヒラギノ角ゴシック W3" w:hAnsi="Arial" w:cs="Arial"/>
                <w:kern w:val="1"/>
                <w:lang w:val="es-ES"/>
              </w:rPr>
              <w:t xml:space="preserve">tratarse a </w:t>
            </w:r>
            <w:r>
              <w:rPr>
                <w:rFonts w:ascii="Arial" w:eastAsia="ヒラギノ角ゴシック W3" w:hAnsi="Arial" w:cs="Arial"/>
                <w:spacing w:val="-4"/>
                <w:kern w:val="1"/>
                <w:lang w:val="es-ES"/>
              </w:rPr>
              <w:t xml:space="preserve">partir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preguntas </w:t>
            </w:r>
            <w:r>
              <w:rPr>
                <w:rFonts w:ascii="Arial" w:eastAsia="ヒラギノ角ゴシック W3" w:hAnsi="Arial" w:cs="Arial"/>
                <w:spacing w:val="-4"/>
                <w:kern w:val="1"/>
                <w:lang w:val="es-ES"/>
              </w:rPr>
              <w:t xml:space="preserve">tales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qué </w:t>
            </w:r>
            <w:r>
              <w:rPr>
                <w:rFonts w:ascii="Arial" w:eastAsia="ヒラギノ角ゴシック W3" w:hAnsi="Arial" w:cs="Arial"/>
                <w:kern w:val="1"/>
                <w:lang w:val="es-ES"/>
              </w:rPr>
              <w:t xml:space="preserve">significa ser </w:t>
            </w:r>
            <w:r>
              <w:rPr>
                <w:rFonts w:ascii="Arial" w:eastAsia="ヒラギノ角ゴシック W3" w:hAnsi="Arial" w:cs="Arial"/>
                <w:spacing w:val="-6"/>
                <w:kern w:val="1"/>
                <w:lang w:val="es-ES"/>
              </w:rPr>
              <w:t xml:space="preserve">digno </w:t>
            </w:r>
            <w:r>
              <w:rPr>
                <w:rFonts w:ascii="Arial" w:eastAsia="ヒラギノ角ゴシック W3" w:hAnsi="Arial" w:cs="Arial"/>
                <w:kern w:val="1"/>
                <w:lang w:val="es-ES"/>
              </w:rPr>
              <w:t xml:space="preserve">o </w:t>
            </w:r>
            <w:r>
              <w:rPr>
                <w:rFonts w:ascii="Arial" w:eastAsia="ヒラギノ角ゴシック W3" w:hAnsi="Arial" w:cs="Arial"/>
                <w:spacing w:val="-5"/>
                <w:kern w:val="1"/>
                <w:lang w:val="es-ES"/>
              </w:rPr>
              <w:t xml:space="preserve">tener </w:t>
            </w:r>
            <w:r>
              <w:rPr>
                <w:rFonts w:ascii="Arial" w:eastAsia="ヒラギノ角ゴシック W3" w:hAnsi="Arial" w:cs="Arial"/>
                <w:spacing w:val="-6"/>
                <w:kern w:val="1"/>
                <w:lang w:val="es-ES"/>
              </w:rPr>
              <w:t xml:space="preserve">dignidad. </w:t>
            </w:r>
            <w:r>
              <w:rPr>
                <w:rFonts w:ascii="Arial" w:eastAsia="ヒラギノ角ゴシック W3" w:hAnsi="Arial" w:cs="Arial"/>
                <w:spacing w:val="-7"/>
                <w:kern w:val="1"/>
                <w:lang w:val="es-ES"/>
              </w:rPr>
              <w:t xml:space="preserve">No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espera</w:t>
            </w:r>
            <w:r>
              <w:rPr>
                <w:rFonts w:ascii="Arial" w:eastAsia="ヒラギノ角ゴシック W3" w:hAnsi="Arial" w:cs="Arial"/>
                <w:spacing w:val="61"/>
                <w:kern w:val="1"/>
                <w:lang w:val="es-ES"/>
              </w:rPr>
              <w:t xml:space="preserve"> </w:t>
            </w:r>
            <w:r>
              <w:rPr>
                <w:rFonts w:ascii="Arial" w:eastAsia="ヒラギノ角ゴシック W3" w:hAnsi="Arial" w:cs="Arial"/>
                <w:spacing w:val="-6"/>
                <w:kern w:val="1"/>
                <w:lang w:val="es-ES"/>
              </w:rPr>
              <w:t xml:space="preserve">un </w:t>
            </w:r>
            <w:r>
              <w:rPr>
                <w:rFonts w:ascii="Arial" w:eastAsia="ヒラギノ角ゴシック W3" w:hAnsi="Arial" w:cs="Arial"/>
                <w:spacing w:val="-3"/>
                <w:kern w:val="1"/>
                <w:lang w:val="es-ES"/>
              </w:rPr>
              <w:t xml:space="preserve">tratamiento en </w:t>
            </w:r>
            <w:r>
              <w:rPr>
                <w:rFonts w:ascii="Arial" w:eastAsia="ヒラギノ角ゴシック W3" w:hAnsi="Arial" w:cs="Arial"/>
                <w:spacing w:val="-5"/>
                <w:kern w:val="1"/>
                <w:lang w:val="es-ES"/>
              </w:rPr>
              <w:t xml:space="preserve">profundidad  </w:t>
            </w:r>
            <w:r>
              <w:rPr>
                <w:rFonts w:ascii="Arial" w:eastAsia="ヒラギノ角ゴシック W3" w:hAnsi="Arial" w:cs="Arial"/>
                <w:kern w:val="1"/>
                <w:lang w:val="es-ES"/>
              </w:rPr>
              <w:t xml:space="preserve">sobre  sus </w:t>
            </w:r>
            <w:r>
              <w:rPr>
                <w:rFonts w:ascii="Arial" w:eastAsia="ヒラギノ角ゴシック W3" w:hAnsi="Arial" w:cs="Arial"/>
                <w:spacing w:val="-5"/>
                <w:kern w:val="1"/>
                <w:lang w:val="es-ES"/>
              </w:rPr>
              <w:t xml:space="preserve">fuentes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distintas</w:t>
            </w:r>
            <w:r>
              <w:rPr>
                <w:rFonts w:ascii="Arial" w:eastAsia="ヒラギノ角ゴシック W3" w:hAnsi="Arial" w:cs="Arial"/>
                <w:spacing w:val="39"/>
                <w:kern w:val="1"/>
                <w:lang w:val="es-ES"/>
              </w:rPr>
              <w:t xml:space="preserve"> </w:t>
            </w:r>
            <w:r>
              <w:rPr>
                <w:rFonts w:ascii="Arial" w:eastAsia="ヒラギノ角ゴシック W3" w:hAnsi="Arial" w:cs="Arial"/>
                <w:kern w:val="1"/>
                <w:lang w:val="es-ES"/>
              </w:rPr>
              <w:t>concepciones.</w:t>
            </w:r>
          </w:p>
          <w:p w14:paraId="572BE9D1"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b/>
                <w:bCs/>
                <w:kern w:val="1"/>
                <w:sz w:val="20"/>
                <w:szCs w:val="20"/>
                <w:lang w:val="es-ES"/>
              </w:rPr>
            </w:pPr>
          </w:p>
          <w:p w14:paraId="4AB5E166" w14:textId="77777777" w:rsidR="002270EE" w:rsidRDefault="002270EE" w:rsidP="002270EE">
            <w:pPr>
              <w:widowControl w:val="0"/>
              <w:autoSpaceDE w:val="0"/>
              <w:autoSpaceDN w:val="0"/>
              <w:adjustRightInd w:val="0"/>
              <w:spacing w:after="0" w:line="240" w:lineRule="auto"/>
              <w:ind w:right="-1762"/>
              <w:jc w:val="both"/>
              <w:rPr>
                <w:rFonts w:ascii="Arial" w:eastAsia="ヒラギノ角ゴシック W3" w:hAnsi="Arial" w:cs="Arial"/>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3"/>
                <w:kern w:val="1"/>
                <w:lang w:val="es-ES"/>
              </w:rPr>
              <w:t xml:space="preserve">revisar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actores,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generación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consensos y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aspectos </w:t>
            </w:r>
            <w:r>
              <w:rPr>
                <w:rFonts w:ascii="Arial" w:eastAsia="ヒラギノ角ゴシック W3" w:hAnsi="Arial" w:cs="Arial"/>
                <w:spacing w:val="-4"/>
                <w:kern w:val="1"/>
                <w:lang w:val="es-ES"/>
              </w:rPr>
              <w:t xml:space="preserve">normativos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históricos, </w:t>
            </w:r>
            <w:r>
              <w:rPr>
                <w:rFonts w:ascii="Arial" w:eastAsia="ヒラギノ角ゴシック W3" w:hAnsi="Arial" w:cs="Arial"/>
                <w:spacing w:val="-4"/>
                <w:kern w:val="1"/>
                <w:lang w:val="es-ES"/>
              </w:rPr>
              <w:t>políticos,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sociales y </w:t>
            </w:r>
            <w:r>
              <w:rPr>
                <w:rFonts w:ascii="Arial" w:eastAsia="ヒラギノ角ゴシック W3" w:hAnsi="Arial" w:cs="Arial"/>
                <w:spacing w:val="-3"/>
                <w:kern w:val="1"/>
                <w:lang w:val="es-ES"/>
              </w:rPr>
              <w:t xml:space="preserve">culturales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fueron </w:t>
            </w:r>
            <w:r>
              <w:rPr>
                <w:rFonts w:ascii="Arial" w:eastAsia="ヒラギノ角ゴシック W3" w:hAnsi="Arial" w:cs="Arial"/>
                <w:spacing w:val="-4"/>
                <w:kern w:val="1"/>
                <w:lang w:val="es-ES"/>
              </w:rPr>
              <w:t>incorporando</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nuevos </w:t>
            </w:r>
            <w:r>
              <w:rPr>
                <w:rFonts w:ascii="Arial" w:eastAsia="ヒラギノ角ゴシック W3" w:hAnsi="Arial" w:cs="Arial"/>
                <w:spacing w:val="-3"/>
                <w:kern w:val="1"/>
                <w:lang w:val="es-ES"/>
              </w:rPr>
              <w:t xml:space="preserve">sujetos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ampliando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4"/>
                <w:kern w:val="1"/>
                <w:lang w:val="es-ES"/>
              </w:rPr>
              <w:t xml:space="preserve">Puede </w:t>
            </w:r>
            <w:r>
              <w:rPr>
                <w:rFonts w:ascii="Arial" w:eastAsia="ヒラギノ角ゴシック W3" w:hAnsi="Arial" w:cs="Arial"/>
                <w:spacing w:val="-3"/>
                <w:kern w:val="1"/>
                <w:lang w:val="es-ES"/>
              </w:rPr>
              <w:t xml:space="preserve">trabajarse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la perspectiva </w:t>
            </w:r>
            <w:r>
              <w:rPr>
                <w:rFonts w:ascii="Arial" w:eastAsia="ヒラギノ角ゴシック W3" w:hAnsi="Arial" w:cs="Arial"/>
                <w:kern w:val="1"/>
                <w:lang w:val="es-ES"/>
              </w:rPr>
              <w:t xml:space="preserve">histórica, </w:t>
            </w:r>
            <w:r>
              <w:rPr>
                <w:rFonts w:ascii="Arial" w:eastAsia="ヒラギノ角ゴシック W3" w:hAnsi="Arial" w:cs="Arial"/>
                <w:spacing w:val="-3"/>
                <w:kern w:val="1"/>
                <w:lang w:val="es-ES"/>
              </w:rPr>
              <w:t xml:space="preserve">tomando </w:t>
            </w:r>
            <w:r>
              <w:rPr>
                <w:rFonts w:ascii="Arial" w:eastAsia="ヒラギノ角ゴシック W3" w:hAnsi="Arial" w:cs="Arial"/>
                <w:kern w:val="1"/>
                <w:lang w:val="es-ES"/>
              </w:rPr>
              <w:t xml:space="preserve">casos como </w:t>
            </w:r>
            <w:r>
              <w:rPr>
                <w:rFonts w:ascii="Arial" w:eastAsia="ヒラギノ角ゴシック W3" w:hAnsi="Arial" w:cs="Arial"/>
                <w:spacing w:val="-3"/>
                <w:kern w:val="1"/>
                <w:lang w:val="es-ES"/>
              </w:rPr>
              <w:t xml:space="preserve">la ampliación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de la </w:t>
            </w:r>
            <w:r>
              <w:rPr>
                <w:rFonts w:ascii="Arial" w:eastAsia="ヒラギノ角ゴシック W3" w:hAnsi="Arial" w:cs="Arial"/>
                <w:kern w:val="1"/>
                <w:lang w:val="es-ES"/>
              </w:rPr>
              <w:t xml:space="preserve">mujer 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reconocimiento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niños</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y</w:t>
            </w:r>
          </w:p>
          <w:p w14:paraId="3E94E42A" w14:textId="77777777" w:rsidR="002270EE" w:rsidRDefault="002270EE" w:rsidP="002270EE">
            <w:pPr>
              <w:widowControl w:val="0"/>
              <w:autoSpaceDE w:val="0"/>
              <w:autoSpaceDN w:val="0"/>
              <w:adjustRightInd w:val="0"/>
              <w:spacing w:before="3" w:after="0" w:line="231"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adolescentes como sujetos de derecho.</w:t>
            </w:r>
          </w:p>
        </w:tc>
      </w:tr>
    </w:tbl>
    <w:p w14:paraId="748CFC71" w14:textId="77777777" w:rsidR="002270EE" w:rsidRDefault="002270EE" w:rsidP="002270EE">
      <w:pPr>
        <w:widowControl w:val="0"/>
        <w:autoSpaceDE w:val="0"/>
        <w:autoSpaceDN w:val="0"/>
        <w:adjustRightInd w:val="0"/>
        <w:spacing w:before="15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w:t>
      </w:r>
      <w:r>
        <w:rPr>
          <w:rFonts w:ascii="Times New Roman" w:eastAsia="ヒラギノ角ゴシック W3" w:hAnsi="Times New Roman" w:cs="Times New Roman"/>
          <w:spacing w:val="54"/>
          <w:kern w:val="1"/>
          <w:lang w:val="es-ES"/>
        </w:rPr>
        <w:t xml:space="preserve"> </w:t>
      </w:r>
      <w:r>
        <w:rPr>
          <w:rFonts w:ascii="Times New Roman" w:eastAsia="ヒラギノ角ゴシック W3" w:hAnsi="Times New Roman" w:cs="Times New Roman"/>
          <w:kern w:val="1"/>
          <w:lang w:val="es-ES"/>
        </w:rPr>
        <w:t>-DGPLED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470"/>
        <w:gridCol w:w="4575"/>
      </w:tblGrid>
      <w:tr w:rsidR="002270EE" w14:paraId="58DE06C1" w14:textId="77777777">
        <w:tblPrEx>
          <w:tblCellMar>
            <w:top w:w="0" w:type="dxa"/>
            <w:bottom w:w="0" w:type="dxa"/>
          </w:tblCellMar>
        </w:tblPrEx>
        <w:tc>
          <w:tcPr>
            <w:tcW w:w="4470" w:type="dxa"/>
            <w:tcBorders>
              <w:top w:val="single" w:sz="8" w:space="0" w:color="auto"/>
              <w:left w:val="single" w:sz="6" w:space="0" w:color="auto"/>
              <w:bottom w:val="single" w:sz="8" w:space="0" w:color="BFBFBF"/>
              <w:right w:val="single" w:sz="8" w:space="0" w:color="auto"/>
            </w:tcBorders>
            <w:tcMar>
              <w:top w:w="100" w:type="nil"/>
              <w:right w:w="100" w:type="nil"/>
            </w:tcMar>
          </w:tcPr>
          <w:p w14:paraId="5FBD5EC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EE9EF80"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19"/>
                <w:szCs w:val="19"/>
                <w:lang w:val="es-ES"/>
              </w:rPr>
            </w:pPr>
          </w:p>
          <w:p w14:paraId="6F960153" w14:textId="77777777" w:rsidR="002270EE" w:rsidRDefault="002270EE" w:rsidP="002270EE">
            <w:pPr>
              <w:widowControl w:val="0"/>
              <w:autoSpaceDE w:val="0"/>
              <w:autoSpaceDN w:val="0"/>
              <w:adjustRightInd w:val="0"/>
              <w:spacing w:after="0" w:line="242" w:lineRule="auto"/>
              <w:ind w:right="-1747"/>
              <w:jc w:val="both"/>
              <w:rPr>
                <w:rFonts w:ascii="Arial" w:eastAsia="ヒラギノ角ゴシック W3" w:hAnsi="Arial" w:cs="Arial"/>
                <w:b/>
                <w:bCs/>
                <w:kern w:val="1"/>
                <w:lang w:val="es-ES"/>
              </w:rPr>
            </w:pPr>
            <w:r>
              <w:rPr>
                <w:rFonts w:ascii="Arial" w:eastAsia="ヒラギノ角ゴシック W3" w:hAnsi="Arial" w:cs="Arial"/>
                <w:b/>
                <w:bCs/>
                <w:kern w:val="1"/>
                <w:lang w:val="es-ES"/>
              </w:rPr>
              <w:t>La Constitución Nacional y los tratados de Derechos Humanos como norma superior.</w:t>
            </w:r>
          </w:p>
        </w:tc>
        <w:tc>
          <w:tcPr>
            <w:tcW w:w="4575" w:type="dxa"/>
            <w:tcBorders>
              <w:top w:val="single" w:sz="8" w:space="0" w:color="auto"/>
              <w:left w:val="single" w:sz="8" w:space="0" w:color="auto"/>
              <w:bottom w:val="single" w:sz="8" w:space="0" w:color="BFBFBF"/>
              <w:right w:val="single" w:sz="6" w:space="0" w:color="auto"/>
            </w:tcBorders>
            <w:tcMar>
              <w:top w:w="100" w:type="nil"/>
              <w:right w:w="100" w:type="nil"/>
            </w:tcMar>
          </w:tcPr>
          <w:p w14:paraId="68BDC8D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3"/>
                <w:szCs w:val="23"/>
                <w:lang w:val="es-ES"/>
              </w:rPr>
            </w:pPr>
          </w:p>
          <w:p w14:paraId="53CF7590" w14:textId="77777777" w:rsidR="002270EE" w:rsidRDefault="002270EE" w:rsidP="002270EE">
            <w:pPr>
              <w:widowControl w:val="0"/>
              <w:autoSpaceDE w:val="0"/>
              <w:autoSpaceDN w:val="0"/>
              <w:adjustRightInd w:val="0"/>
              <w:spacing w:after="0" w:line="242" w:lineRule="auto"/>
              <w:ind w:right="-1759"/>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espera </w:t>
            </w:r>
            <w:r>
              <w:rPr>
                <w:rFonts w:ascii="Arial" w:eastAsia="ヒラギノ角ゴシック W3" w:hAnsi="Arial" w:cs="Arial"/>
                <w:spacing w:val="-5"/>
                <w:kern w:val="1"/>
                <w:lang w:val="es-ES"/>
              </w:rPr>
              <w:t xml:space="preserve">que,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este </w:t>
            </w:r>
            <w:r>
              <w:rPr>
                <w:rFonts w:ascii="Arial" w:eastAsia="ヒラギノ角ゴシック W3" w:hAnsi="Arial" w:cs="Arial"/>
                <w:spacing w:val="-3"/>
                <w:kern w:val="1"/>
                <w:lang w:val="es-ES"/>
              </w:rPr>
              <w:t xml:space="preserve">análisis,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reconocer </w:t>
            </w:r>
            <w:r>
              <w:rPr>
                <w:rFonts w:ascii="Arial" w:eastAsia="ヒラギノ角ゴシック W3" w:hAnsi="Arial" w:cs="Arial"/>
                <w:spacing w:val="-3"/>
                <w:kern w:val="1"/>
                <w:lang w:val="es-ES"/>
              </w:rPr>
              <w:t xml:space="preserve">la especificidad de la </w:t>
            </w:r>
            <w:r>
              <w:rPr>
                <w:rFonts w:ascii="Arial" w:eastAsia="ヒラギノ角ゴシック W3" w:hAnsi="Arial" w:cs="Arial"/>
                <w:kern w:val="1"/>
                <w:lang w:val="es-ES"/>
              </w:rPr>
              <w:t xml:space="preserve">norma </w:t>
            </w:r>
            <w:r>
              <w:rPr>
                <w:rFonts w:ascii="Arial" w:eastAsia="ヒラギノ角ゴシック W3" w:hAnsi="Arial" w:cs="Arial"/>
                <w:spacing w:val="-5"/>
                <w:kern w:val="1"/>
                <w:lang w:val="es-ES"/>
              </w:rPr>
              <w:t xml:space="preserve">jurídica </w:t>
            </w:r>
            <w:r>
              <w:rPr>
                <w:rFonts w:ascii="Arial" w:eastAsia="ヒラギノ角ゴシック W3" w:hAnsi="Arial" w:cs="Arial"/>
                <w:spacing w:val="-3"/>
                <w:kern w:val="1"/>
                <w:lang w:val="es-ES"/>
              </w:rPr>
              <w:t xml:space="preserve">para introducir la </w:t>
            </w:r>
            <w:r>
              <w:rPr>
                <w:rFonts w:ascii="Arial" w:eastAsia="ヒラギノ角ゴシック W3" w:hAnsi="Arial" w:cs="Arial"/>
                <w:spacing w:val="-5"/>
                <w:kern w:val="1"/>
                <w:lang w:val="es-ES"/>
              </w:rPr>
              <w:t xml:space="preserve">idea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estructura</w:t>
            </w:r>
            <w:r>
              <w:rPr>
                <w:rFonts w:ascii="Arial" w:eastAsia="ヒラギノ角ゴシック W3" w:hAnsi="Arial" w:cs="Arial"/>
                <w:spacing w:val="-5"/>
                <w:kern w:val="1"/>
                <w:lang w:val="es-ES"/>
              </w:rPr>
              <w:t xml:space="preserve"> </w:t>
            </w:r>
            <w:r>
              <w:rPr>
                <w:rFonts w:ascii="Arial" w:eastAsia="ヒラギノ角ゴシック W3" w:hAnsi="Arial" w:cs="Arial"/>
                <w:spacing w:val="-4"/>
                <w:kern w:val="1"/>
                <w:lang w:val="es-ES"/>
              </w:rPr>
              <w:t>normativa.</w:t>
            </w:r>
          </w:p>
        </w:tc>
      </w:tr>
      <w:tr w:rsidR="002270EE" w14:paraId="27C953CA" w14:textId="77777777">
        <w:tblPrEx>
          <w:tblBorders>
            <w:top w:val="none" w:sz="0" w:space="0" w:color="auto"/>
          </w:tblBorders>
          <w:tblCellMar>
            <w:top w:w="0" w:type="dxa"/>
            <w:bottom w:w="0" w:type="dxa"/>
          </w:tblCellMar>
        </w:tblPrEx>
        <w:tc>
          <w:tcPr>
            <w:tcW w:w="4470" w:type="dxa"/>
            <w:tcBorders>
              <w:top w:val="single" w:sz="8" w:space="0" w:color="BFBFBF"/>
              <w:left w:val="single" w:sz="6" w:space="0" w:color="auto"/>
              <w:bottom w:val="single" w:sz="8" w:space="0" w:color="BFBFBF"/>
              <w:right w:val="single" w:sz="8" w:space="0" w:color="auto"/>
            </w:tcBorders>
            <w:tcMar>
              <w:top w:w="100" w:type="nil"/>
              <w:right w:w="100" w:type="nil"/>
            </w:tcMar>
          </w:tcPr>
          <w:p w14:paraId="58B5F41A"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lang w:val="es-ES"/>
              </w:rPr>
            </w:pPr>
          </w:p>
          <w:p w14:paraId="5762690D" w14:textId="77777777" w:rsidR="002270EE" w:rsidRDefault="002270EE" w:rsidP="002270EE">
            <w:pPr>
              <w:widowControl w:val="0"/>
              <w:autoSpaceDE w:val="0"/>
              <w:autoSpaceDN w:val="0"/>
              <w:adjustRightInd w:val="0"/>
              <w:spacing w:before="1" w:after="0" w:line="242" w:lineRule="auto"/>
              <w:ind w:right="-1745"/>
              <w:jc w:val="both"/>
              <w:rPr>
                <w:rFonts w:ascii="Arial" w:eastAsia="ヒラギノ角ゴシック W3" w:hAnsi="Arial" w:cs="Arial"/>
                <w:b/>
                <w:bCs/>
                <w:kern w:val="1"/>
                <w:lang w:val="es-ES"/>
              </w:rPr>
            </w:pPr>
            <w:r>
              <w:rPr>
                <w:rFonts w:ascii="Arial" w:eastAsia="ヒラギノ角ゴシック W3" w:hAnsi="Arial" w:cs="Arial"/>
                <w:b/>
                <w:bCs/>
                <w:kern w:val="1"/>
                <w:lang w:val="es-ES"/>
              </w:rPr>
              <w:t>De las libertades a los derechos civiles. El movimiento de ampliación de derechos.</w:t>
            </w:r>
          </w:p>
        </w:tc>
        <w:tc>
          <w:tcPr>
            <w:tcW w:w="4575" w:type="dxa"/>
            <w:tcBorders>
              <w:top w:val="single" w:sz="8" w:space="0" w:color="BFBFBF"/>
              <w:left w:val="single" w:sz="8" w:space="0" w:color="auto"/>
              <w:bottom w:val="single" w:sz="8" w:space="0" w:color="BFBFBF"/>
              <w:right w:val="single" w:sz="6" w:space="0" w:color="auto"/>
            </w:tcBorders>
            <w:tcMar>
              <w:top w:w="100" w:type="nil"/>
              <w:right w:w="100" w:type="nil"/>
            </w:tcMar>
          </w:tcPr>
          <w:p w14:paraId="75650F3B"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4"/>
                <w:szCs w:val="24"/>
                <w:lang w:val="es-ES"/>
              </w:rPr>
            </w:pPr>
          </w:p>
          <w:p w14:paraId="41063FC6" w14:textId="77777777" w:rsidR="002270EE" w:rsidRDefault="002270EE" w:rsidP="002270EE">
            <w:pPr>
              <w:widowControl w:val="0"/>
              <w:autoSpaceDE w:val="0"/>
              <w:autoSpaceDN w:val="0"/>
              <w:adjustRightInd w:val="0"/>
              <w:spacing w:after="0" w:line="242" w:lineRule="auto"/>
              <w:ind w:right="-1761"/>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 xml:space="preserve">que los estudiantes </w:t>
            </w:r>
            <w:r>
              <w:rPr>
                <w:rFonts w:ascii="Arial" w:eastAsia="ヒラギノ角ゴシック W3" w:hAnsi="Arial" w:cs="Arial"/>
                <w:kern w:val="1"/>
                <w:lang w:val="es-ES"/>
              </w:rPr>
              <w:t xml:space="preserve">conozcan </w:t>
            </w:r>
            <w:r>
              <w:rPr>
                <w:rFonts w:ascii="Arial" w:eastAsia="ヒラギノ角ゴシック W3" w:hAnsi="Arial" w:cs="Arial"/>
                <w:spacing w:val="-3"/>
                <w:kern w:val="1"/>
                <w:lang w:val="es-ES"/>
              </w:rPr>
              <w:t>la</w:t>
            </w:r>
            <w:r>
              <w:rPr>
                <w:rFonts w:ascii="Arial" w:eastAsia="ヒラギノ角ゴシック W3" w:hAnsi="Arial" w:cs="Arial"/>
                <w:spacing w:val="55"/>
                <w:kern w:val="1"/>
                <w:lang w:val="es-ES"/>
              </w:rPr>
              <w:t xml:space="preserve"> </w:t>
            </w:r>
            <w:r>
              <w:rPr>
                <w:rFonts w:ascii="Arial" w:eastAsia="ヒラギノ角ゴシック W3" w:hAnsi="Arial" w:cs="Arial"/>
                <w:spacing w:val="-6"/>
                <w:kern w:val="1"/>
                <w:lang w:val="es-ES"/>
              </w:rPr>
              <w:t xml:space="preserve">jerarquía </w:t>
            </w:r>
            <w:r>
              <w:rPr>
                <w:rFonts w:ascii="Arial" w:eastAsia="ヒラギノ角ゴシック W3" w:hAnsi="Arial" w:cs="Arial"/>
                <w:spacing w:val="-3"/>
                <w:kern w:val="1"/>
                <w:lang w:val="es-ES"/>
              </w:rPr>
              <w:t xml:space="preserve">normativa </w:t>
            </w:r>
            <w:r>
              <w:rPr>
                <w:rFonts w:ascii="Arial" w:eastAsia="ヒラギノ角ゴシック W3" w:hAnsi="Arial" w:cs="Arial"/>
                <w:spacing w:val="-4"/>
                <w:kern w:val="1"/>
                <w:lang w:val="es-ES"/>
              </w:rPr>
              <w:t xml:space="preserve">del </w:t>
            </w:r>
            <w:r>
              <w:rPr>
                <w:rFonts w:ascii="Arial" w:eastAsia="ヒラギノ角ゴシック W3" w:hAnsi="Arial" w:cs="Arial"/>
                <w:spacing w:val="-6"/>
                <w:kern w:val="1"/>
                <w:lang w:val="es-ES"/>
              </w:rPr>
              <w:t xml:space="preserve">bloque </w:t>
            </w:r>
            <w:r>
              <w:rPr>
                <w:rFonts w:ascii="Arial" w:eastAsia="ヒラギノ角ゴシック W3" w:hAnsi="Arial" w:cs="Arial"/>
                <w:spacing w:val="-3"/>
                <w:kern w:val="1"/>
                <w:lang w:val="es-ES"/>
              </w:rPr>
              <w:t xml:space="preserve">constitucional, </w:t>
            </w:r>
            <w:r>
              <w:rPr>
                <w:rFonts w:ascii="Arial" w:eastAsia="ヒラギノ角ゴシック W3" w:hAnsi="Arial" w:cs="Arial"/>
                <w:spacing w:val="-5"/>
                <w:kern w:val="1"/>
                <w:lang w:val="es-ES"/>
              </w:rPr>
              <w:t xml:space="preserve">identifiquen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contenido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lastRenderedPageBreak/>
              <w:t xml:space="preserve">los </w:t>
            </w:r>
            <w:r>
              <w:rPr>
                <w:rFonts w:ascii="Arial" w:eastAsia="ヒラギノ角ゴシック W3" w:hAnsi="Arial" w:cs="Arial"/>
                <w:kern w:val="1"/>
                <w:lang w:val="es-ES"/>
              </w:rPr>
              <w:t xml:space="preserve">mecanismos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sanción y</w:t>
            </w:r>
            <w:r>
              <w:rPr>
                <w:rFonts w:ascii="Arial" w:eastAsia="ヒラギノ角ゴシック W3" w:hAnsi="Arial" w:cs="Arial"/>
                <w:spacing w:val="28"/>
                <w:kern w:val="1"/>
                <w:lang w:val="es-ES"/>
              </w:rPr>
              <w:t xml:space="preserve"> </w:t>
            </w:r>
            <w:r>
              <w:rPr>
                <w:rFonts w:ascii="Arial" w:eastAsia="ヒラギノ角ゴシック W3" w:hAnsi="Arial" w:cs="Arial"/>
                <w:spacing w:val="-3"/>
                <w:kern w:val="1"/>
                <w:lang w:val="es-ES"/>
              </w:rPr>
              <w:t>reforma.</w:t>
            </w:r>
          </w:p>
        </w:tc>
      </w:tr>
      <w:tr w:rsidR="002270EE" w14:paraId="58216B15" w14:textId="77777777">
        <w:tblPrEx>
          <w:tblBorders>
            <w:top w:val="none" w:sz="0" w:space="0" w:color="auto"/>
            <w:bottom w:val="single" w:sz="8" w:space="0" w:color="auto"/>
          </w:tblBorders>
          <w:tblCellMar>
            <w:top w:w="0" w:type="dxa"/>
            <w:bottom w:w="0" w:type="dxa"/>
          </w:tblCellMar>
        </w:tblPrEx>
        <w:tc>
          <w:tcPr>
            <w:tcW w:w="4470" w:type="dxa"/>
            <w:tcBorders>
              <w:top w:val="single" w:sz="8" w:space="0" w:color="BFBFBF"/>
              <w:left w:val="single" w:sz="6" w:space="0" w:color="auto"/>
              <w:bottom w:val="single" w:sz="8" w:space="0" w:color="auto"/>
              <w:right w:val="single" w:sz="8" w:space="0" w:color="auto"/>
            </w:tcBorders>
            <w:tcMar>
              <w:top w:w="100" w:type="nil"/>
              <w:right w:w="100" w:type="nil"/>
            </w:tcMar>
          </w:tcPr>
          <w:p w14:paraId="71A0437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4575" w:type="dxa"/>
            <w:tcBorders>
              <w:top w:val="single" w:sz="8" w:space="0" w:color="BFBFBF"/>
              <w:left w:val="single" w:sz="8" w:space="0" w:color="auto"/>
              <w:bottom w:val="single" w:sz="8" w:space="0" w:color="auto"/>
              <w:right w:val="single" w:sz="6" w:space="0" w:color="auto"/>
            </w:tcBorders>
            <w:tcMar>
              <w:top w:w="100" w:type="nil"/>
              <w:right w:w="100" w:type="nil"/>
            </w:tcMar>
          </w:tcPr>
          <w:p w14:paraId="2C486F2A" w14:textId="77777777" w:rsidR="002270EE" w:rsidRDefault="002270EE" w:rsidP="002270EE">
            <w:pPr>
              <w:widowControl w:val="0"/>
              <w:autoSpaceDE w:val="0"/>
              <w:autoSpaceDN w:val="0"/>
              <w:adjustRightInd w:val="0"/>
              <w:spacing w:before="150" w:after="0" w:line="240" w:lineRule="auto"/>
              <w:ind w:right="-1759"/>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sugiere un </w:t>
            </w:r>
            <w:r>
              <w:rPr>
                <w:rFonts w:ascii="Arial" w:eastAsia="ヒラギノ角ゴシック W3" w:hAnsi="Arial" w:cs="Arial"/>
                <w:kern w:val="1"/>
                <w:lang w:val="es-ES"/>
              </w:rPr>
              <w:t xml:space="preserve">recorrido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muestre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conformación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4"/>
                <w:kern w:val="1"/>
                <w:lang w:val="es-ES"/>
              </w:rPr>
              <w:t xml:space="preserve">civiles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libertades obtenidas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casos  como </w:t>
            </w:r>
            <w:r>
              <w:rPr>
                <w:rFonts w:ascii="Arial" w:eastAsia="ヒラギノ角ゴシック W3" w:hAnsi="Arial" w:cs="Arial"/>
                <w:spacing w:val="-3"/>
                <w:kern w:val="1"/>
                <w:lang w:val="es-ES"/>
              </w:rPr>
              <w:t xml:space="preserve">el de la </w:t>
            </w:r>
            <w:r>
              <w:rPr>
                <w:rFonts w:ascii="Arial" w:eastAsia="ヒラギノ角ゴシック W3" w:hAnsi="Arial" w:cs="Arial"/>
                <w:kern w:val="1"/>
                <w:lang w:val="es-ES"/>
              </w:rPr>
              <w:t xml:space="preserve">Carta </w:t>
            </w:r>
            <w:r>
              <w:rPr>
                <w:rFonts w:ascii="Arial" w:eastAsia="ヒラギノ角ゴシック W3" w:hAnsi="Arial" w:cs="Arial"/>
                <w:spacing w:val="-9"/>
                <w:kern w:val="1"/>
                <w:lang w:val="es-ES"/>
              </w:rPr>
              <w:t xml:space="preserve">Magna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estatutos, 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tendencia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ampliación de </w:t>
            </w:r>
            <w:r>
              <w:rPr>
                <w:rFonts w:ascii="Arial" w:eastAsia="ヒラギノ角ゴシック W3" w:hAnsi="Arial" w:cs="Arial"/>
                <w:kern w:val="1"/>
                <w:lang w:val="es-ES"/>
              </w:rPr>
              <w:t xml:space="preserve">estos </w:t>
            </w:r>
            <w:r>
              <w:rPr>
                <w:rFonts w:ascii="Arial" w:eastAsia="ヒラギノ角ゴシック W3" w:hAnsi="Arial" w:cs="Arial"/>
                <w:spacing w:val="-4"/>
                <w:kern w:val="1"/>
                <w:lang w:val="es-ES"/>
              </w:rPr>
              <w:t xml:space="preserve">derechos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consonancia con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de</w:t>
            </w:r>
            <w:r>
              <w:rPr>
                <w:rFonts w:ascii="Arial" w:eastAsia="ヒラギノ角ゴシック W3" w:hAnsi="Arial" w:cs="Arial"/>
                <w:spacing w:val="13"/>
                <w:kern w:val="1"/>
                <w:lang w:val="es-ES"/>
              </w:rPr>
              <w:t xml:space="preserve"> </w:t>
            </w:r>
            <w:r>
              <w:rPr>
                <w:rFonts w:ascii="Arial" w:eastAsia="ヒラギノ角ゴシック W3" w:hAnsi="Arial" w:cs="Arial"/>
                <w:spacing w:val="-6"/>
                <w:kern w:val="1"/>
                <w:lang w:val="es-ES"/>
              </w:rPr>
              <w:t>géneros</w:t>
            </w:r>
          </w:p>
          <w:p w14:paraId="71DD76BF" w14:textId="77777777" w:rsidR="002270EE" w:rsidRDefault="002270EE" w:rsidP="002270EE">
            <w:pPr>
              <w:widowControl w:val="0"/>
              <w:autoSpaceDE w:val="0"/>
              <w:autoSpaceDN w:val="0"/>
              <w:adjustRightInd w:val="0"/>
              <w:spacing w:after="0" w:line="203"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y la valoración de la diversidad.</w:t>
            </w:r>
          </w:p>
        </w:tc>
      </w:tr>
    </w:tbl>
    <w:p w14:paraId="1515DB79" w14:textId="77777777" w:rsidR="002270EE" w:rsidRDefault="002270EE" w:rsidP="002270EE">
      <w:pPr>
        <w:widowControl w:val="0"/>
        <w:autoSpaceDE w:val="0"/>
        <w:autoSpaceDN w:val="0"/>
        <w:adjustRightInd w:val="0"/>
        <w:spacing w:after="28" w:line="23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Igualdad y diferencias</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4485"/>
        <w:gridCol w:w="4560"/>
      </w:tblGrid>
      <w:tr w:rsidR="002270EE" w14:paraId="4E63CBD6" w14:textId="77777777">
        <w:tblPrEx>
          <w:tblCellMar>
            <w:top w:w="0" w:type="dxa"/>
            <w:bottom w:w="0" w:type="dxa"/>
          </w:tblCellMar>
        </w:tblPrEx>
        <w:tc>
          <w:tcPr>
            <w:tcW w:w="4485" w:type="dxa"/>
            <w:tcBorders>
              <w:top w:val="single" w:sz="8" w:space="0" w:color="auto"/>
              <w:left w:val="single" w:sz="6" w:space="0" w:color="auto"/>
              <w:bottom w:val="single" w:sz="6" w:space="0" w:color="auto"/>
              <w:right w:val="single" w:sz="6" w:space="0" w:color="auto"/>
            </w:tcBorders>
            <w:tcMar>
              <w:top w:w="100" w:type="nil"/>
              <w:right w:w="100" w:type="nil"/>
            </w:tcMar>
          </w:tcPr>
          <w:p w14:paraId="02917871" w14:textId="77777777" w:rsidR="002270EE" w:rsidRDefault="002270EE" w:rsidP="002270EE">
            <w:pPr>
              <w:widowControl w:val="0"/>
              <w:autoSpaceDE w:val="0"/>
              <w:autoSpaceDN w:val="0"/>
              <w:adjustRightInd w:val="0"/>
              <w:spacing w:before="76"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tc>
        <w:tc>
          <w:tcPr>
            <w:tcW w:w="4560" w:type="dxa"/>
            <w:tcBorders>
              <w:top w:val="single" w:sz="8" w:space="0" w:color="auto"/>
              <w:left w:val="single" w:sz="6" w:space="0" w:color="auto"/>
              <w:bottom w:val="single" w:sz="6" w:space="0" w:color="auto"/>
              <w:right w:val="single" w:sz="6" w:space="0" w:color="auto"/>
            </w:tcBorders>
            <w:tcMar>
              <w:top w:w="100" w:type="nil"/>
              <w:right w:w="100" w:type="nil"/>
            </w:tcMar>
          </w:tcPr>
          <w:p w14:paraId="21C64578" w14:textId="77777777" w:rsidR="002270EE" w:rsidRDefault="002270EE" w:rsidP="002270EE">
            <w:pPr>
              <w:widowControl w:val="0"/>
              <w:tabs>
                <w:tab w:val="left" w:pos="1417"/>
                <w:tab w:val="left" w:pos="1867"/>
                <w:tab w:val="left" w:pos="3502"/>
                <w:tab w:val="left" w:pos="4297"/>
              </w:tabs>
              <w:autoSpaceDE w:val="0"/>
              <w:autoSpaceDN w:val="0"/>
              <w:adjustRightInd w:val="0"/>
              <w:spacing w:before="76" w:after="0" w:line="242" w:lineRule="auto"/>
              <w:ind w:right="-1760"/>
              <w:rPr>
                <w:rFonts w:ascii="Arial" w:eastAsia="ヒラギノ角ゴシック W3" w:hAnsi="Arial" w:cs="Arial"/>
                <w:b/>
                <w:bCs/>
                <w:kern w:val="1"/>
                <w:lang w:val="es-ES"/>
              </w:rPr>
            </w:pPr>
            <w:r>
              <w:rPr>
                <w:rFonts w:ascii="Arial" w:eastAsia="ヒラギノ角ゴシック W3" w:hAnsi="Arial" w:cs="Arial"/>
                <w:b/>
                <w:bCs/>
                <w:spacing w:val="-6"/>
                <w:kern w:val="1"/>
                <w:lang w:val="es-ES"/>
              </w:rPr>
              <w:t>Alcances</w:t>
            </w:r>
            <w:r>
              <w:rPr>
                <w:rFonts w:ascii="Arial" w:eastAsia="ヒラギノ角ゴシック W3" w:hAnsi="Arial" w:cs="Arial"/>
                <w:b/>
                <w:bCs/>
                <w:spacing w:val="-6"/>
                <w:kern w:val="1"/>
                <w:lang w:val="es-ES"/>
              </w:rPr>
              <w:tab/>
            </w:r>
            <w:r>
              <w:rPr>
                <w:rFonts w:ascii="Arial" w:eastAsia="ヒラギノ角ゴシック W3" w:hAnsi="Arial" w:cs="Arial"/>
                <w:b/>
                <w:bCs/>
                <w:kern w:val="1"/>
                <w:lang w:val="es-ES"/>
              </w:rPr>
              <w:t>y</w:t>
            </w:r>
            <w:r>
              <w:rPr>
                <w:rFonts w:ascii="Arial" w:eastAsia="ヒラギノ角ゴシック W3" w:hAnsi="Arial" w:cs="Arial"/>
                <w:b/>
                <w:bCs/>
                <w:kern w:val="1"/>
                <w:lang w:val="es-ES"/>
              </w:rPr>
              <w:tab/>
              <w:t>sugerencias</w:t>
            </w:r>
            <w:r>
              <w:rPr>
                <w:rFonts w:ascii="Arial" w:eastAsia="ヒラギノ角ゴシック W3" w:hAnsi="Arial" w:cs="Arial"/>
                <w:b/>
                <w:bCs/>
                <w:kern w:val="1"/>
                <w:lang w:val="es-ES"/>
              </w:rPr>
              <w:tab/>
              <w:t>para</w:t>
            </w:r>
            <w:r>
              <w:rPr>
                <w:rFonts w:ascii="Arial" w:eastAsia="ヒラギノ角ゴシック W3" w:hAnsi="Arial" w:cs="Arial"/>
                <w:b/>
                <w:bCs/>
                <w:kern w:val="1"/>
                <w:lang w:val="es-ES"/>
              </w:rPr>
              <w:tab/>
            </w:r>
            <w:r>
              <w:rPr>
                <w:rFonts w:ascii="Arial" w:eastAsia="ヒラギノ角ゴシック W3" w:hAnsi="Arial" w:cs="Arial"/>
                <w:b/>
                <w:bCs/>
                <w:spacing w:val="-11"/>
                <w:kern w:val="1"/>
                <w:lang w:val="es-ES"/>
              </w:rPr>
              <w:t xml:space="preserve">la </w:t>
            </w:r>
            <w:r>
              <w:rPr>
                <w:rFonts w:ascii="Arial" w:eastAsia="ヒラギノ角ゴシック W3" w:hAnsi="Arial" w:cs="Arial"/>
                <w:b/>
                <w:bCs/>
                <w:kern w:val="1"/>
                <w:lang w:val="es-ES"/>
              </w:rPr>
              <w:t>enseñanza</w:t>
            </w:r>
          </w:p>
        </w:tc>
      </w:tr>
      <w:tr w:rsidR="002270EE" w14:paraId="28974C43" w14:textId="77777777">
        <w:tblPrEx>
          <w:tblBorders>
            <w:top w:val="none" w:sz="0" w:space="0" w:color="auto"/>
          </w:tblBorders>
          <w:tblCellMar>
            <w:top w:w="0" w:type="dxa"/>
            <w:bottom w:w="0" w:type="dxa"/>
          </w:tblCellMar>
        </w:tblPrEx>
        <w:tc>
          <w:tcPr>
            <w:tcW w:w="4485" w:type="dxa"/>
            <w:tcBorders>
              <w:top w:val="single" w:sz="6" w:space="0" w:color="auto"/>
              <w:left w:val="single" w:sz="6" w:space="0" w:color="auto"/>
              <w:bottom w:val="single" w:sz="8" w:space="0" w:color="BFBFBF"/>
              <w:right w:val="single" w:sz="6" w:space="0" w:color="auto"/>
            </w:tcBorders>
            <w:tcMar>
              <w:top w:w="100" w:type="nil"/>
              <w:right w:w="100" w:type="nil"/>
            </w:tcMar>
          </w:tcPr>
          <w:p w14:paraId="658FA6E8" w14:textId="77777777" w:rsidR="002270EE" w:rsidRDefault="002270EE" w:rsidP="002270EE">
            <w:pPr>
              <w:widowControl w:val="0"/>
              <w:autoSpaceDE w:val="0"/>
              <w:autoSpaceDN w:val="0"/>
              <w:adjustRightInd w:val="0"/>
              <w:spacing w:before="78" w:after="0" w:line="240" w:lineRule="auto"/>
              <w:ind w:right="-1745"/>
              <w:jc w:val="both"/>
              <w:rPr>
                <w:rFonts w:ascii="Arial" w:eastAsia="ヒラギノ角ゴシック W3" w:hAnsi="Arial" w:cs="Arial"/>
                <w:b/>
                <w:bCs/>
                <w:kern w:val="1"/>
                <w:lang w:val="es-ES"/>
              </w:rPr>
            </w:pPr>
            <w:r>
              <w:rPr>
                <w:rFonts w:ascii="Arial" w:eastAsia="ヒラギノ角ゴシック W3" w:hAnsi="Arial" w:cs="Arial"/>
                <w:b/>
                <w:bCs/>
                <w:kern w:val="1"/>
                <w:lang w:val="es-ES"/>
              </w:rPr>
              <w:t xml:space="preserve">La </w:t>
            </w:r>
            <w:r>
              <w:rPr>
                <w:rFonts w:ascii="Arial" w:eastAsia="ヒラギノ角ゴシック W3" w:hAnsi="Arial" w:cs="Arial"/>
                <w:b/>
                <w:bCs/>
                <w:spacing w:val="-3"/>
                <w:kern w:val="1"/>
                <w:lang w:val="es-ES"/>
              </w:rPr>
              <w:t xml:space="preserve">sociedad </w:t>
            </w:r>
            <w:r>
              <w:rPr>
                <w:rFonts w:ascii="Arial" w:eastAsia="ヒラギノ角ゴシック W3" w:hAnsi="Arial" w:cs="Arial"/>
                <w:b/>
                <w:bCs/>
                <w:kern w:val="1"/>
                <w:lang w:val="es-ES"/>
              </w:rPr>
              <w:t xml:space="preserve">y la cultura </w:t>
            </w:r>
            <w:r>
              <w:rPr>
                <w:rFonts w:ascii="Arial" w:eastAsia="ヒラギノ角ゴシック W3" w:hAnsi="Arial" w:cs="Arial"/>
                <w:b/>
                <w:bCs/>
                <w:spacing w:val="-8"/>
                <w:kern w:val="1"/>
                <w:lang w:val="es-ES"/>
              </w:rPr>
              <w:t xml:space="preserve">como  </w:t>
            </w:r>
            <w:r>
              <w:rPr>
                <w:rFonts w:ascii="Arial" w:eastAsia="ヒラギノ角ゴシック W3" w:hAnsi="Arial" w:cs="Arial"/>
                <w:b/>
                <w:bCs/>
                <w:kern w:val="1"/>
                <w:lang w:val="es-ES"/>
              </w:rPr>
              <w:t xml:space="preserve">lugares de la diversidad. </w:t>
            </w:r>
            <w:r>
              <w:rPr>
                <w:rFonts w:ascii="Arial" w:eastAsia="ヒラギノ角ゴシック W3" w:hAnsi="Arial" w:cs="Arial"/>
                <w:b/>
                <w:bCs/>
                <w:spacing w:val="-3"/>
                <w:kern w:val="1"/>
                <w:lang w:val="es-ES"/>
              </w:rPr>
              <w:t xml:space="preserve">Las </w:t>
            </w:r>
            <w:r>
              <w:rPr>
                <w:rFonts w:ascii="Arial" w:eastAsia="ヒラギノ角ゴシック W3" w:hAnsi="Arial" w:cs="Arial"/>
                <w:b/>
                <w:bCs/>
                <w:kern w:val="1"/>
                <w:lang w:val="es-ES"/>
              </w:rPr>
              <w:t xml:space="preserve">identidades individuales y grupales </w:t>
            </w:r>
            <w:r>
              <w:rPr>
                <w:rFonts w:ascii="Arial" w:eastAsia="ヒラギノ角ゴシック W3" w:hAnsi="Arial" w:cs="Arial"/>
                <w:b/>
                <w:bCs/>
                <w:spacing w:val="-8"/>
                <w:kern w:val="1"/>
                <w:lang w:val="es-ES"/>
              </w:rPr>
              <w:t xml:space="preserve">como </w:t>
            </w:r>
            <w:r>
              <w:rPr>
                <w:rFonts w:ascii="Arial" w:eastAsia="ヒラギノ角ゴシック W3" w:hAnsi="Arial" w:cs="Arial"/>
                <w:b/>
                <w:bCs/>
                <w:spacing w:val="-3"/>
                <w:kern w:val="1"/>
                <w:lang w:val="es-ES"/>
              </w:rPr>
              <w:t xml:space="preserve">productos </w:t>
            </w:r>
            <w:r>
              <w:rPr>
                <w:rFonts w:ascii="Arial" w:eastAsia="ヒラギノ角ゴシック W3" w:hAnsi="Arial" w:cs="Arial"/>
                <w:b/>
                <w:bCs/>
                <w:kern w:val="1"/>
                <w:lang w:val="es-ES"/>
              </w:rPr>
              <w:t xml:space="preserve">de una </w:t>
            </w:r>
            <w:r>
              <w:rPr>
                <w:rFonts w:ascii="Arial" w:eastAsia="ヒラギノ角ゴシック W3" w:hAnsi="Arial" w:cs="Arial"/>
                <w:b/>
                <w:bCs/>
                <w:spacing w:val="-4"/>
                <w:kern w:val="1"/>
                <w:lang w:val="es-ES"/>
              </w:rPr>
              <w:t xml:space="preserve">construcción </w:t>
            </w:r>
            <w:r>
              <w:rPr>
                <w:rFonts w:ascii="Arial" w:eastAsia="ヒラギノ角ゴシック W3" w:hAnsi="Arial" w:cs="Arial"/>
                <w:b/>
                <w:bCs/>
                <w:spacing w:val="-3"/>
                <w:kern w:val="1"/>
                <w:lang w:val="es-ES"/>
              </w:rPr>
              <w:t xml:space="preserve">histórica </w:t>
            </w:r>
            <w:r>
              <w:rPr>
                <w:rFonts w:ascii="Arial" w:eastAsia="ヒラギノ角ゴシック W3" w:hAnsi="Arial" w:cs="Arial"/>
                <w:b/>
                <w:bCs/>
                <w:kern w:val="1"/>
                <w:lang w:val="es-ES"/>
              </w:rPr>
              <w:t xml:space="preserve">y </w:t>
            </w:r>
            <w:r>
              <w:rPr>
                <w:rFonts w:ascii="Arial" w:eastAsia="ヒラギノ角ゴシック W3" w:hAnsi="Arial" w:cs="Arial"/>
                <w:b/>
                <w:bCs/>
                <w:spacing w:val="-5"/>
                <w:kern w:val="1"/>
                <w:lang w:val="es-ES"/>
              </w:rPr>
              <w:t xml:space="preserve">social. </w:t>
            </w:r>
            <w:r>
              <w:rPr>
                <w:rFonts w:ascii="Arial" w:eastAsia="ヒラギノ角ゴシック W3" w:hAnsi="Arial" w:cs="Arial"/>
                <w:b/>
                <w:bCs/>
                <w:spacing w:val="-3"/>
                <w:kern w:val="1"/>
                <w:lang w:val="es-ES"/>
              </w:rPr>
              <w:t xml:space="preserve">Reconocimiento </w:t>
            </w:r>
            <w:r>
              <w:rPr>
                <w:rFonts w:ascii="Arial" w:eastAsia="ヒラギノ角ゴシック W3" w:hAnsi="Arial" w:cs="Arial"/>
                <w:b/>
                <w:bCs/>
                <w:kern w:val="1"/>
                <w:lang w:val="es-ES"/>
              </w:rPr>
              <w:t xml:space="preserve">y valoración </w:t>
            </w:r>
            <w:r>
              <w:rPr>
                <w:rFonts w:ascii="Arial" w:eastAsia="ヒラギノ角ゴシック W3" w:hAnsi="Arial" w:cs="Arial"/>
                <w:b/>
                <w:bCs/>
                <w:spacing w:val="-3"/>
                <w:kern w:val="1"/>
                <w:lang w:val="es-ES"/>
              </w:rPr>
              <w:t xml:space="preserve">de </w:t>
            </w:r>
            <w:r>
              <w:rPr>
                <w:rFonts w:ascii="Arial" w:eastAsia="ヒラギノ角ゴシック W3" w:hAnsi="Arial" w:cs="Arial"/>
                <w:b/>
                <w:bCs/>
                <w:kern w:val="1"/>
                <w:lang w:val="es-ES"/>
              </w:rPr>
              <w:t xml:space="preserve">identidades y </w:t>
            </w:r>
            <w:r>
              <w:rPr>
                <w:rFonts w:ascii="Arial" w:eastAsia="ヒラギノ角ゴシック W3" w:hAnsi="Arial" w:cs="Arial"/>
                <w:b/>
                <w:bCs/>
                <w:spacing w:val="-3"/>
                <w:kern w:val="1"/>
                <w:lang w:val="es-ES"/>
              </w:rPr>
              <w:t xml:space="preserve">proyectos </w:t>
            </w:r>
            <w:r>
              <w:rPr>
                <w:rFonts w:ascii="Arial" w:eastAsia="ヒラギノ角ゴシック W3" w:hAnsi="Arial" w:cs="Arial"/>
                <w:b/>
                <w:bCs/>
                <w:kern w:val="1"/>
                <w:lang w:val="es-ES"/>
              </w:rPr>
              <w:t>de vida personales y</w:t>
            </w:r>
            <w:r>
              <w:rPr>
                <w:rFonts w:ascii="Arial" w:eastAsia="ヒラギノ角ゴシック W3" w:hAnsi="Arial" w:cs="Arial"/>
                <w:b/>
                <w:bCs/>
                <w:spacing w:val="-28"/>
                <w:kern w:val="1"/>
                <w:lang w:val="es-ES"/>
              </w:rPr>
              <w:t xml:space="preserve"> </w:t>
            </w:r>
            <w:r>
              <w:rPr>
                <w:rFonts w:ascii="Arial" w:eastAsia="ヒラギノ角ゴシック W3" w:hAnsi="Arial" w:cs="Arial"/>
                <w:b/>
                <w:bCs/>
                <w:kern w:val="1"/>
                <w:lang w:val="es-ES"/>
              </w:rPr>
              <w:t>grupales.</w:t>
            </w:r>
          </w:p>
        </w:tc>
        <w:tc>
          <w:tcPr>
            <w:tcW w:w="4560" w:type="dxa"/>
            <w:tcBorders>
              <w:top w:val="single" w:sz="6" w:space="0" w:color="auto"/>
              <w:left w:val="single" w:sz="6" w:space="0" w:color="auto"/>
              <w:bottom w:val="single" w:sz="8" w:space="0" w:color="BFBFBF"/>
              <w:right w:val="single" w:sz="6" w:space="0" w:color="auto"/>
            </w:tcBorders>
            <w:tcMar>
              <w:top w:w="100" w:type="nil"/>
              <w:right w:w="100" w:type="nil"/>
            </w:tcMar>
          </w:tcPr>
          <w:p w14:paraId="53030E23" w14:textId="77777777" w:rsidR="002270EE" w:rsidRDefault="002270EE" w:rsidP="002270EE">
            <w:pPr>
              <w:widowControl w:val="0"/>
              <w:autoSpaceDE w:val="0"/>
              <w:autoSpaceDN w:val="0"/>
              <w:adjustRightInd w:val="0"/>
              <w:spacing w:before="93" w:after="0" w:line="240" w:lineRule="auto"/>
              <w:ind w:right="-1759"/>
              <w:jc w:val="both"/>
              <w:rPr>
                <w:rFonts w:ascii="Arial" w:eastAsia="ヒラギノ角ゴシック W3" w:hAnsi="Arial" w:cs="Arial"/>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sugiere </w:t>
            </w:r>
            <w:r>
              <w:rPr>
                <w:rFonts w:ascii="Arial" w:eastAsia="ヒラギノ角ゴシック W3" w:hAnsi="Arial" w:cs="Arial"/>
                <w:kern w:val="1"/>
                <w:lang w:val="es-ES"/>
              </w:rPr>
              <w:t xml:space="preserve">comenzar </w:t>
            </w:r>
            <w:r>
              <w:rPr>
                <w:rFonts w:ascii="Arial" w:eastAsia="ヒラギノ角ゴシック W3" w:hAnsi="Arial" w:cs="Arial"/>
                <w:spacing w:val="-3"/>
                <w:kern w:val="1"/>
                <w:lang w:val="es-ES"/>
              </w:rPr>
              <w:t xml:space="preserve">el  tratamiento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tema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plano </w:t>
            </w:r>
            <w:r>
              <w:rPr>
                <w:rFonts w:ascii="Arial" w:eastAsia="ヒラギノ角ゴシック W3" w:hAnsi="Arial" w:cs="Arial"/>
                <w:spacing w:val="-3"/>
                <w:kern w:val="1"/>
                <w:lang w:val="es-ES"/>
              </w:rPr>
              <w:t xml:space="preserve">descriptivo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abordarlo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diferencias </w:t>
            </w:r>
            <w:r>
              <w:rPr>
                <w:rFonts w:ascii="Arial" w:eastAsia="ヒラギノ角ゴシック W3" w:hAnsi="Arial" w:cs="Arial"/>
                <w:spacing w:val="-6"/>
                <w:kern w:val="1"/>
                <w:lang w:val="es-ES"/>
              </w:rPr>
              <w:t xml:space="preserve">individuales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entre </w:t>
            </w:r>
            <w:r>
              <w:rPr>
                <w:rFonts w:ascii="Arial" w:eastAsia="ヒラギノ角ゴシック W3" w:hAnsi="Arial" w:cs="Arial"/>
                <w:spacing w:val="-4"/>
                <w:kern w:val="1"/>
                <w:lang w:val="es-ES"/>
              </w:rPr>
              <w:t xml:space="preserve">grupos </w:t>
            </w:r>
            <w:r>
              <w:rPr>
                <w:rFonts w:ascii="Arial" w:eastAsia="ヒラギノ角ゴシック W3" w:hAnsi="Arial" w:cs="Arial"/>
                <w:kern w:val="1"/>
                <w:lang w:val="es-ES"/>
              </w:rPr>
              <w:t xml:space="preserve">sociales </w:t>
            </w:r>
            <w:r>
              <w:rPr>
                <w:rFonts w:ascii="Arial" w:eastAsia="ヒラギノ角ゴシック W3" w:hAnsi="Arial" w:cs="Arial"/>
                <w:spacing w:val="-3"/>
                <w:kern w:val="1"/>
                <w:lang w:val="es-ES"/>
              </w:rPr>
              <w:t xml:space="preserve">(por </w:t>
            </w:r>
            <w:r>
              <w:rPr>
                <w:rFonts w:ascii="Arial" w:eastAsia="ヒラギノ角ゴシック W3" w:hAnsi="Arial" w:cs="Arial"/>
                <w:spacing w:val="-4"/>
                <w:kern w:val="1"/>
                <w:lang w:val="es-ES"/>
              </w:rPr>
              <w:t xml:space="preserve">ejemplo,  </w:t>
            </w:r>
            <w:r>
              <w:rPr>
                <w:rFonts w:ascii="Arial" w:eastAsia="ヒラギノ角ゴシック W3" w:hAnsi="Arial" w:cs="Arial"/>
                <w:spacing w:val="-3"/>
                <w:kern w:val="1"/>
                <w:lang w:val="es-ES"/>
              </w:rPr>
              <w:t xml:space="preserve">migrantes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Ciudad, </w:t>
            </w:r>
            <w:r>
              <w:rPr>
                <w:rFonts w:ascii="Arial" w:eastAsia="ヒラギノ角ゴシック W3" w:hAnsi="Arial" w:cs="Arial"/>
                <w:spacing w:val="-3"/>
                <w:kern w:val="1"/>
                <w:lang w:val="es-ES"/>
              </w:rPr>
              <w:t xml:space="preserve">personas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discapacidad, entre </w:t>
            </w:r>
            <w:r>
              <w:rPr>
                <w:rFonts w:ascii="Arial" w:eastAsia="ヒラギノ角ゴシック W3" w:hAnsi="Arial" w:cs="Arial"/>
                <w:kern w:val="1"/>
                <w:lang w:val="es-ES"/>
              </w:rPr>
              <w:t xml:space="preserve">otras) 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las diferencias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culturales, </w:t>
            </w:r>
            <w:r>
              <w:rPr>
                <w:rFonts w:ascii="Arial" w:eastAsia="ヒラギノ角ゴシック W3" w:hAnsi="Arial" w:cs="Arial"/>
                <w:kern w:val="1"/>
                <w:lang w:val="es-ES"/>
              </w:rPr>
              <w:t xml:space="preserve">sociales y </w:t>
            </w:r>
            <w:r>
              <w:rPr>
                <w:rFonts w:ascii="Arial" w:eastAsia="ヒラギノ角ゴシック W3" w:hAnsi="Arial" w:cs="Arial"/>
                <w:spacing w:val="-4"/>
                <w:kern w:val="1"/>
                <w:lang w:val="es-ES"/>
              </w:rPr>
              <w:t>lingüísticas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estos </w:t>
            </w:r>
            <w:r>
              <w:rPr>
                <w:rFonts w:ascii="Arial" w:eastAsia="ヒラギノ角ゴシック W3" w:hAnsi="Arial" w:cs="Arial"/>
                <w:spacing w:val="-5"/>
                <w:kern w:val="1"/>
                <w:lang w:val="es-ES"/>
              </w:rPr>
              <w:t xml:space="preserve">grupos </w:t>
            </w:r>
            <w:r>
              <w:rPr>
                <w:rFonts w:ascii="Arial" w:eastAsia="ヒラギノ角ゴシック W3" w:hAnsi="Arial" w:cs="Arial"/>
                <w:spacing w:val="-4"/>
                <w:kern w:val="1"/>
                <w:lang w:val="es-ES"/>
              </w:rPr>
              <w:t>aportan</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constituyen </w:t>
            </w:r>
            <w:r>
              <w:rPr>
                <w:rFonts w:ascii="Arial" w:eastAsia="ヒラギノ角ゴシック W3" w:hAnsi="Arial" w:cs="Arial"/>
                <w:spacing w:val="-4"/>
                <w:kern w:val="1"/>
                <w:lang w:val="es-ES"/>
              </w:rPr>
              <w:t xml:space="preserve">una  </w:t>
            </w:r>
            <w:r>
              <w:rPr>
                <w:rFonts w:ascii="Arial" w:eastAsia="ヒラギノ角ゴシック W3" w:hAnsi="Arial" w:cs="Arial"/>
                <w:spacing w:val="-5"/>
                <w:kern w:val="1"/>
                <w:lang w:val="es-ES"/>
              </w:rPr>
              <w:t xml:space="preserve">posibilidad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enriquecimiento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prácticas sociales. Asimismo, </w:t>
            </w:r>
            <w:r>
              <w:rPr>
                <w:rFonts w:ascii="Arial" w:eastAsia="ヒラギノ角ゴシック W3" w:hAnsi="Arial" w:cs="Arial"/>
                <w:spacing w:val="-5"/>
                <w:kern w:val="1"/>
                <w:lang w:val="es-ES"/>
              </w:rPr>
              <w:t xml:space="preserve">debe </w:t>
            </w:r>
            <w:r>
              <w:rPr>
                <w:rFonts w:ascii="Arial" w:eastAsia="ヒラギノ角ゴシック W3" w:hAnsi="Arial" w:cs="Arial"/>
                <w:kern w:val="1"/>
                <w:lang w:val="es-ES"/>
              </w:rPr>
              <w:t xml:space="preserve">destacarse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 xml:space="preserve">no </w:t>
            </w:r>
            <w:r>
              <w:rPr>
                <w:rFonts w:ascii="Arial" w:eastAsia="ヒラギノ角ゴシック W3" w:hAnsi="Arial" w:cs="Arial"/>
                <w:spacing w:val="-4"/>
                <w:kern w:val="1"/>
                <w:lang w:val="es-ES"/>
              </w:rPr>
              <w:t xml:space="preserve">todo </w:t>
            </w:r>
            <w:r>
              <w:rPr>
                <w:rFonts w:ascii="Arial" w:eastAsia="ヒラギノ角ゴシック W3" w:hAnsi="Arial" w:cs="Arial"/>
                <w:spacing w:val="-3"/>
                <w:kern w:val="1"/>
                <w:lang w:val="es-ES"/>
              </w:rPr>
              <w:t xml:space="preserve">lo diverso es </w:t>
            </w:r>
            <w:r>
              <w:rPr>
                <w:rFonts w:ascii="Arial" w:eastAsia="ヒラギノ角ゴシック W3" w:hAnsi="Arial" w:cs="Arial"/>
                <w:spacing w:val="-4"/>
                <w:kern w:val="1"/>
                <w:lang w:val="es-ES"/>
              </w:rPr>
              <w:t xml:space="preserve">aceptable,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criterio </w:t>
            </w:r>
            <w:r>
              <w:rPr>
                <w:rFonts w:ascii="Arial" w:eastAsia="ヒラギノ角ゴシック W3" w:hAnsi="Arial" w:cs="Arial"/>
                <w:spacing w:val="-3"/>
                <w:kern w:val="1"/>
                <w:lang w:val="es-ES"/>
              </w:rPr>
              <w:t xml:space="preserve">para realizar </w:t>
            </w:r>
            <w:r>
              <w:rPr>
                <w:rFonts w:ascii="Arial" w:eastAsia="ヒラギノ角ゴシック W3" w:hAnsi="Arial" w:cs="Arial"/>
                <w:kern w:val="1"/>
                <w:lang w:val="es-ES"/>
              </w:rPr>
              <w:t xml:space="preserve">este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es el </w:t>
            </w:r>
            <w:r>
              <w:rPr>
                <w:rFonts w:ascii="Arial" w:eastAsia="ヒラギノ角ゴシック W3" w:hAnsi="Arial" w:cs="Arial"/>
                <w:spacing w:val="-4"/>
                <w:kern w:val="1"/>
                <w:lang w:val="es-ES"/>
              </w:rPr>
              <w:t>límite 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impone el </w:t>
            </w:r>
            <w:r>
              <w:rPr>
                <w:rFonts w:ascii="Arial" w:eastAsia="ヒラギノ角ゴシック W3" w:hAnsi="Arial" w:cs="Arial"/>
                <w:kern w:val="1"/>
                <w:lang w:val="es-ES"/>
              </w:rPr>
              <w:t xml:space="preserve">respeto </w:t>
            </w:r>
            <w:r>
              <w:rPr>
                <w:rFonts w:ascii="Arial" w:eastAsia="ヒラギノ角ゴシック W3" w:hAnsi="Arial" w:cs="Arial"/>
                <w:spacing w:val="-4"/>
                <w:kern w:val="1"/>
                <w:lang w:val="es-ES"/>
              </w:rPr>
              <w:t xml:space="preserve">por los  derechos </w:t>
            </w:r>
            <w:r>
              <w:rPr>
                <w:rFonts w:ascii="Arial" w:eastAsia="ヒラギノ角ゴシック W3" w:hAnsi="Arial" w:cs="Arial"/>
                <w:kern w:val="1"/>
                <w:lang w:val="es-ES"/>
              </w:rPr>
              <w:t>humanos.</w:t>
            </w:r>
          </w:p>
          <w:p w14:paraId="37423838" w14:textId="77777777" w:rsidR="002270EE" w:rsidRDefault="002270EE" w:rsidP="002270EE">
            <w:pPr>
              <w:widowControl w:val="0"/>
              <w:autoSpaceDE w:val="0"/>
              <w:autoSpaceDN w:val="0"/>
              <w:adjustRightInd w:val="0"/>
              <w:spacing w:after="0" w:line="240" w:lineRule="auto"/>
              <w:ind w:right="-176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 xml:space="preserve">que los </w:t>
            </w:r>
            <w:r>
              <w:rPr>
                <w:rFonts w:ascii="Arial" w:eastAsia="ヒラギノ角ゴシック W3" w:hAnsi="Arial" w:cs="Arial"/>
                <w:spacing w:val="-6"/>
                <w:kern w:val="1"/>
                <w:lang w:val="es-ES"/>
              </w:rPr>
              <w:t xml:space="preserve">jóvenes tengan </w:t>
            </w:r>
            <w:r>
              <w:rPr>
                <w:rFonts w:ascii="Arial" w:eastAsia="ヒラギノ角ゴシック W3" w:hAnsi="Arial" w:cs="Arial"/>
                <w:spacing w:val="-5"/>
                <w:kern w:val="1"/>
                <w:lang w:val="es-ES"/>
              </w:rPr>
              <w:t xml:space="preserve">oportunidad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reflexionar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propia </w:t>
            </w:r>
            <w:r>
              <w:rPr>
                <w:rFonts w:ascii="Arial" w:eastAsia="ヒラギノ角ゴシック W3" w:hAnsi="Arial" w:cs="Arial"/>
                <w:spacing w:val="-5"/>
                <w:kern w:val="1"/>
                <w:lang w:val="es-ES"/>
              </w:rPr>
              <w:t xml:space="preserve">identidad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adolescentes </w:t>
            </w:r>
            <w:r>
              <w:rPr>
                <w:rFonts w:ascii="Arial" w:eastAsia="ヒラギノ角ゴシック W3" w:hAnsi="Arial" w:cs="Arial"/>
                <w:spacing w:val="-4"/>
                <w:kern w:val="1"/>
                <w:lang w:val="es-ES"/>
              </w:rPr>
              <w:t xml:space="preserve">y, </w:t>
            </w:r>
            <w:r>
              <w:rPr>
                <w:rFonts w:ascii="Arial" w:eastAsia="ヒラギノ角ゴシック W3" w:hAnsi="Arial" w:cs="Arial"/>
                <w:spacing w:val="-3"/>
                <w:kern w:val="1"/>
                <w:lang w:val="es-ES"/>
              </w:rPr>
              <w:t xml:space="preserve">para </w:t>
            </w:r>
            <w:r>
              <w:rPr>
                <w:rFonts w:ascii="Arial" w:eastAsia="ヒラギノ角ゴシック W3" w:hAnsi="Arial" w:cs="Arial"/>
                <w:spacing w:val="-6"/>
                <w:kern w:val="1"/>
                <w:lang w:val="es-ES"/>
              </w:rPr>
              <w:t xml:space="preserve">ello, </w:t>
            </w:r>
            <w:r>
              <w:rPr>
                <w:rFonts w:ascii="Arial" w:eastAsia="ヒラギノ角ゴシック W3" w:hAnsi="Arial" w:cs="Arial"/>
                <w:spacing w:val="-3"/>
                <w:kern w:val="1"/>
                <w:lang w:val="es-ES"/>
              </w:rPr>
              <w:t xml:space="preserve">interesa </w:t>
            </w:r>
            <w:r>
              <w:rPr>
                <w:rFonts w:ascii="Arial" w:eastAsia="ヒラギノ角ゴシック W3" w:hAnsi="Arial" w:cs="Arial"/>
                <w:spacing w:val="-4"/>
                <w:kern w:val="1"/>
                <w:lang w:val="es-ES"/>
              </w:rPr>
              <w:t xml:space="preserve">trabajar las </w:t>
            </w:r>
            <w:r>
              <w:rPr>
                <w:rFonts w:ascii="Arial" w:eastAsia="ヒラギノ角ゴシック W3" w:hAnsi="Arial" w:cs="Arial"/>
                <w:spacing w:val="-3"/>
                <w:kern w:val="1"/>
                <w:lang w:val="es-ES"/>
              </w:rPr>
              <w:t xml:space="preserve">representaciones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jóvenes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momentos </w:t>
            </w:r>
            <w:r>
              <w:rPr>
                <w:rFonts w:ascii="Arial" w:eastAsia="ヒラギノ角ゴシック W3" w:hAnsi="Arial" w:cs="Arial"/>
                <w:kern w:val="1"/>
                <w:lang w:val="es-ES"/>
              </w:rPr>
              <w:t xml:space="preserve">históricos y </w:t>
            </w:r>
            <w:r>
              <w:rPr>
                <w:rFonts w:ascii="Arial" w:eastAsia="ヒラギノ角ゴシック W3" w:hAnsi="Arial" w:cs="Arial"/>
                <w:spacing w:val="-4"/>
                <w:kern w:val="1"/>
                <w:lang w:val="es-ES"/>
              </w:rPr>
              <w:t xml:space="preserve">analizar </w:t>
            </w:r>
            <w:r>
              <w:rPr>
                <w:rFonts w:ascii="Arial" w:eastAsia="ヒラギノ角ゴシック W3" w:hAnsi="Arial" w:cs="Arial"/>
                <w:kern w:val="1"/>
                <w:lang w:val="es-ES"/>
              </w:rPr>
              <w:t xml:space="preserve">cómo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define </w:t>
            </w:r>
            <w:r>
              <w:rPr>
                <w:rFonts w:ascii="Arial" w:eastAsia="ヒラギノ角ゴシック W3" w:hAnsi="Arial" w:cs="Arial"/>
                <w:spacing w:val="3"/>
                <w:kern w:val="1"/>
                <w:lang w:val="es-ES"/>
              </w:rPr>
              <w:t xml:space="preserve">su </w:t>
            </w:r>
            <w:r>
              <w:rPr>
                <w:rFonts w:ascii="Arial" w:eastAsia="ヒラギノ角ゴシック W3" w:hAnsi="Arial" w:cs="Arial"/>
                <w:spacing w:val="-6"/>
                <w:kern w:val="1"/>
                <w:lang w:val="es-ES"/>
              </w:rPr>
              <w:t xml:space="preserve">lugar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contextos </w:t>
            </w:r>
            <w:r>
              <w:rPr>
                <w:rFonts w:ascii="Arial" w:eastAsia="ヒラギノ角ゴシック W3" w:hAnsi="Arial" w:cs="Arial"/>
                <w:kern w:val="1"/>
                <w:lang w:val="es-ES"/>
              </w:rPr>
              <w:t xml:space="preserve">sociales y </w:t>
            </w:r>
            <w:r>
              <w:rPr>
                <w:rFonts w:ascii="Arial" w:eastAsia="ヒラギノ角ゴシック W3" w:hAnsi="Arial" w:cs="Arial"/>
                <w:spacing w:val="-6"/>
                <w:kern w:val="1"/>
                <w:lang w:val="es-ES"/>
              </w:rPr>
              <w:t xml:space="preserve">políticos </w:t>
            </w:r>
            <w:r>
              <w:rPr>
                <w:rFonts w:ascii="Arial" w:eastAsia="ヒラギノ角ゴシック W3" w:hAnsi="Arial" w:cs="Arial"/>
                <w:spacing w:val="-3"/>
                <w:kern w:val="1"/>
                <w:lang w:val="es-ES"/>
              </w:rPr>
              <w:t xml:space="preserve">(por </w:t>
            </w:r>
            <w:r>
              <w:rPr>
                <w:rFonts w:ascii="Arial" w:eastAsia="ヒラギノ角ゴシック W3" w:hAnsi="Arial" w:cs="Arial"/>
                <w:spacing w:val="-4"/>
                <w:kern w:val="1"/>
                <w:lang w:val="es-ES"/>
              </w:rPr>
              <w:t xml:space="preserve">ejemplo: </w:t>
            </w:r>
            <w:r>
              <w:rPr>
                <w:rFonts w:ascii="Arial" w:eastAsia="ヒラギノ角ゴシック W3" w:hAnsi="Arial" w:cs="Arial"/>
                <w:spacing w:val="-3"/>
                <w:kern w:val="1"/>
                <w:lang w:val="es-ES"/>
              </w:rPr>
              <w:t xml:space="preserve">la </w:t>
            </w:r>
            <w:r>
              <w:rPr>
                <w:rFonts w:ascii="Arial" w:eastAsia="ヒラギノ角ゴシック W3" w:hAnsi="Arial" w:cs="Arial"/>
                <w:spacing w:val="-2"/>
                <w:kern w:val="1"/>
                <w:lang w:val="es-ES"/>
              </w:rPr>
              <w:t xml:space="preserve">última </w:t>
            </w:r>
            <w:r>
              <w:rPr>
                <w:rFonts w:ascii="Arial" w:eastAsia="ヒラギノ角ゴシック W3" w:hAnsi="Arial" w:cs="Arial"/>
                <w:spacing w:val="-3"/>
                <w:kern w:val="1"/>
                <w:lang w:val="es-ES"/>
              </w:rPr>
              <w:t xml:space="preserve">dictadura militar, </w:t>
            </w:r>
            <w:r>
              <w:rPr>
                <w:rFonts w:ascii="Arial" w:eastAsia="ヒラギノ角ゴシック W3" w:hAnsi="Arial" w:cs="Arial"/>
                <w:kern w:val="1"/>
                <w:lang w:val="es-ES"/>
              </w:rPr>
              <w:t>o</w:t>
            </w:r>
            <w:r>
              <w:rPr>
                <w:rFonts w:ascii="Arial" w:eastAsia="ヒラギノ角ゴシック W3" w:hAnsi="Arial" w:cs="Arial"/>
                <w:spacing w:val="40"/>
                <w:kern w:val="1"/>
                <w:lang w:val="es-ES"/>
              </w:rPr>
              <w:t xml:space="preserve"> </w:t>
            </w:r>
            <w:r>
              <w:rPr>
                <w:rFonts w:ascii="Arial" w:eastAsia="ヒラギノ角ゴシック W3" w:hAnsi="Arial" w:cs="Arial"/>
                <w:spacing w:val="-3"/>
                <w:kern w:val="1"/>
                <w:lang w:val="es-ES"/>
              </w:rPr>
              <w:t>la</w:t>
            </w:r>
          </w:p>
          <w:p w14:paraId="02739E94" w14:textId="77777777" w:rsidR="002270EE" w:rsidRDefault="002270EE" w:rsidP="002270EE">
            <w:pPr>
              <w:widowControl w:val="0"/>
              <w:autoSpaceDE w:val="0"/>
              <w:autoSpaceDN w:val="0"/>
              <w:adjustRightInd w:val="0"/>
              <w:spacing w:before="3" w:after="0" w:line="254" w:lineRule="exact"/>
              <w:ind w:right="-1753"/>
              <w:jc w:val="both"/>
              <w:rPr>
                <w:rFonts w:ascii="Arial" w:eastAsia="ヒラギノ角ゴシック W3" w:hAnsi="Arial" w:cs="Arial"/>
                <w:kern w:val="1"/>
                <w:lang w:val="es-ES"/>
              </w:rPr>
            </w:pPr>
            <w:r>
              <w:rPr>
                <w:rFonts w:ascii="Arial" w:eastAsia="ヒラギノ角ゴシック W3" w:hAnsi="Arial" w:cs="Arial"/>
                <w:kern w:val="1"/>
                <w:lang w:val="es-ES"/>
              </w:rPr>
              <w:t xml:space="preserve">consideración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jóvenes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grupo </w:t>
            </w:r>
            <w:r>
              <w:rPr>
                <w:rFonts w:ascii="Arial" w:eastAsia="ヒラギノ角ゴシック W3" w:hAnsi="Arial" w:cs="Arial"/>
                <w:spacing w:val="-3"/>
                <w:kern w:val="1"/>
                <w:lang w:val="es-ES"/>
              </w:rPr>
              <w:t>de</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consumidores).</w:t>
            </w:r>
          </w:p>
        </w:tc>
      </w:tr>
      <w:tr w:rsidR="002270EE" w14:paraId="72C8C478" w14:textId="77777777">
        <w:tblPrEx>
          <w:tblBorders>
            <w:top w:val="none" w:sz="0" w:space="0" w:color="auto"/>
            <w:bottom w:val="single" w:sz="8" w:space="0" w:color="auto"/>
          </w:tblBorders>
          <w:tblCellMar>
            <w:top w:w="0" w:type="dxa"/>
            <w:bottom w:w="0" w:type="dxa"/>
          </w:tblCellMar>
        </w:tblPrEx>
        <w:tc>
          <w:tcPr>
            <w:tcW w:w="4485" w:type="dxa"/>
            <w:tcBorders>
              <w:top w:val="single" w:sz="8" w:space="0" w:color="BFBFBF"/>
              <w:left w:val="single" w:sz="6" w:space="0" w:color="auto"/>
              <w:bottom w:val="single" w:sz="8" w:space="0" w:color="auto"/>
              <w:right w:val="single" w:sz="6" w:space="0" w:color="auto"/>
            </w:tcBorders>
            <w:tcMar>
              <w:top w:w="100" w:type="nil"/>
              <w:right w:w="100" w:type="nil"/>
            </w:tcMar>
          </w:tcPr>
          <w:p w14:paraId="4F557E88" w14:textId="77777777" w:rsidR="002270EE" w:rsidRDefault="002270EE" w:rsidP="002270EE">
            <w:pPr>
              <w:widowControl w:val="0"/>
              <w:autoSpaceDE w:val="0"/>
              <w:autoSpaceDN w:val="0"/>
              <w:adjustRightInd w:val="0"/>
              <w:spacing w:after="0" w:line="235" w:lineRule="auto"/>
              <w:ind w:right="-1742"/>
              <w:jc w:val="both"/>
              <w:rPr>
                <w:rFonts w:ascii="Times New Roman" w:eastAsia="ヒラギノ角ゴシック W3" w:hAnsi="Times New Roman" w:cs="Times New Roman"/>
                <w:kern w:val="1"/>
                <w:lang w:val="es-ES"/>
              </w:rPr>
            </w:pPr>
            <w:r>
              <w:rPr>
                <w:rFonts w:ascii="Arial" w:eastAsia="ヒラギノ角ゴシック W3" w:hAnsi="Arial" w:cs="Arial"/>
                <w:b/>
                <w:bCs/>
                <w:kern w:val="1"/>
                <w:lang w:val="es-ES"/>
              </w:rPr>
              <w:t xml:space="preserve">La </w:t>
            </w:r>
            <w:r>
              <w:rPr>
                <w:rFonts w:ascii="Arial" w:eastAsia="ヒラギノ角ゴシック W3" w:hAnsi="Arial" w:cs="Arial"/>
                <w:b/>
                <w:bCs/>
                <w:spacing w:val="-4"/>
                <w:kern w:val="1"/>
                <w:lang w:val="es-ES"/>
              </w:rPr>
              <w:t xml:space="preserve">igualdad </w:t>
            </w:r>
            <w:r>
              <w:rPr>
                <w:rFonts w:ascii="Arial" w:eastAsia="ヒラギノ角ゴシック W3" w:hAnsi="Arial" w:cs="Arial"/>
                <w:b/>
                <w:bCs/>
                <w:kern w:val="1"/>
                <w:lang w:val="es-ES"/>
              </w:rPr>
              <w:t xml:space="preserve">y </w:t>
            </w:r>
            <w:r>
              <w:rPr>
                <w:rFonts w:ascii="Arial" w:eastAsia="ヒラギノ角ゴシック W3" w:hAnsi="Arial" w:cs="Arial"/>
                <w:b/>
                <w:bCs/>
                <w:spacing w:val="-3"/>
                <w:kern w:val="1"/>
                <w:lang w:val="es-ES"/>
              </w:rPr>
              <w:t xml:space="preserve">sus </w:t>
            </w:r>
            <w:r>
              <w:rPr>
                <w:rFonts w:ascii="Arial" w:eastAsia="ヒラギノ角ゴシック W3" w:hAnsi="Arial" w:cs="Arial"/>
                <w:b/>
                <w:bCs/>
                <w:spacing w:val="-4"/>
                <w:kern w:val="1"/>
                <w:lang w:val="es-ES"/>
              </w:rPr>
              <w:t xml:space="preserve">significados. Igualdad </w:t>
            </w:r>
            <w:r>
              <w:rPr>
                <w:rFonts w:ascii="Arial" w:eastAsia="ヒラギノ角ゴシック W3" w:hAnsi="Arial" w:cs="Arial"/>
                <w:b/>
                <w:bCs/>
                <w:spacing w:val="-3"/>
                <w:kern w:val="1"/>
                <w:lang w:val="es-ES"/>
              </w:rPr>
              <w:t xml:space="preserve">ante </w:t>
            </w:r>
            <w:r>
              <w:rPr>
                <w:rFonts w:ascii="Arial" w:eastAsia="ヒラギノ角ゴシック W3" w:hAnsi="Arial" w:cs="Arial"/>
                <w:b/>
                <w:bCs/>
                <w:kern w:val="1"/>
                <w:lang w:val="es-ES"/>
              </w:rPr>
              <w:t xml:space="preserve">la </w:t>
            </w:r>
            <w:r>
              <w:rPr>
                <w:rFonts w:ascii="Arial" w:eastAsia="ヒラギノ角ゴシック W3" w:hAnsi="Arial" w:cs="Arial"/>
                <w:b/>
                <w:bCs/>
                <w:spacing w:val="-4"/>
                <w:kern w:val="1"/>
                <w:lang w:val="es-ES"/>
              </w:rPr>
              <w:t xml:space="preserve">ley, igualdad </w:t>
            </w:r>
            <w:r>
              <w:rPr>
                <w:rFonts w:ascii="Arial" w:eastAsia="ヒラギノ角ゴシック W3" w:hAnsi="Arial" w:cs="Arial"/>
                <w:b/>
                <w:bCs/>
                <w:kern w:val="1"/>
                <w:lang w:val="es-ES"/>
              </w:rPr>
              <w:t xml:space="preserve">de trato e </w:t>
            </w:r>
            <w:r>
              <w:rPr>
                <w:rFonts w:ascii="Arial" w:eastAsia="ヒラギノ角ゴシック W3" w:hAnsi="Arial" w:cs="Arial"/>
                <w:b/>
                <w:bCs/>
                <w:spacing w:val="-4"/>
                <w:kern w:val="1"/>
                <w:lang w:val="es-ES"/>
              </w:rPr>
              <w:t>igualdad</w:t>
            </w:r>
            <w:r>
              <w:rPr>
                <w:rFonts w:ascii="Arial" w:eastAsia="ヒラギノ角ゴシック W3" w:hAnsi="Arial" w:cs="Arial"/>
                <w:b/>
                <w:bCs/>
                <w:spacing w:val="53"/>
                <w:kern w:val="1"/>
                <w:lang w:val="es-ES"/>
              </w:rPr>
              <w:t xml:space="preserve"> </w:t>
            </w:r>
            <w:r>
              <w:rPr>
                <w:rFonts w:ascii="Arial" w:eastAsia="ヒラギノ角ゴシック W3" w:hAnsi="Arial" w:cs="Arial"/>
                <w:b/>
                <w:bCs/>
                <w:kern w:val="1"/>
                <w:lang w:val="es-ES"/>
              </w:rPr>
              <w:t>de</w:t>
            </w:r>
            <w:r>
              <w:rPr>
                <w:rFonts w:ascii="Arial" w:eastAsia="ヒラギノ角ゴシック W3" w:hAnsi="Arial" w:cs="Arial"/>
                <w:b/>
                <w:bCs/>
                <w:spacing w:val="8"/>
                <w:kern w:val="1"/>
                <w:lang w:val="es-ES"/>
              </w:rPr>
              <w:t xml:space="preserve"> </w:t>
            </w:r>
            <w:r>
              <w:rPr>
                <w:rFonts w:ascii="Arial" w:eastAsia="ヒラギノ角ゴシック W3" w:hAnsi="Arial" w:cs="Arial"/>
                <w:b/>
                <w:bCs/>
                <w:kern w:val="1"/>
                <w:lang w:val="es-ES"/>
              </w:rPr>
              <w:t>oportunidades</w:t>
            </w:r>
            <w:r>
              <w:rPr>
                <w:rFonts w:ascii="Times New Roman" w:eastAsia="ヒラギノ角ゴシック W3" w:hAnsi="Times New Roman" w:cs="Times New Roman"/>
                <w:kern w:val="1"/>
                <w:lang w:val="es-ES"/>
              </w:rPr>
              <w:t>.</w:t>
            </w:r>
          </w:p>
        </w:tc>
        <w:tc>
          <w:tcPr>
            <w:tcW w:w="4560" w:type="dxa"/>
            <w:tcBorders>
              <w:top w:val="single" w:sz="8" w:space="0" w:color="BFBFBF"/>
              <w:left w:val="single" w:sz="6" w:space="0" w:color="auto"/>
              <w:bottom w:val="single" w:sz="8" w:space="0" w:color="auto"/>
              <w:right w:val="single" w:sz="6" w:space="0" w:color="auto"/>
            </w:tcBorders>
            <w:tcMar>
              <w:top w:w="100" w:type="nil"/>
              <w:right w:w="100" w:type="nil"/>
            </w:tcMar>
          </w:tcPr>
          <w:p w14:paraId="1DE4103C"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b/>
                <w:bCs/>
                <w:kern w:val="1"/>
                <w:sz w:val="20"/>
                <w:szCs w:val="20"/>
                <w:lang w:val="es-ES"/>
              </w:rPr>
            </w:pPr>
          </w:p>
          <w:p w14:paraId="514F85B1" w14:textId="77777777" w:rsidR="002270EE" w:rsidRDefault="002270EE" w:rsidP="002270EE">
            <w:pPr>
              <w:widowControl w:val="0"/>
              <w:autoSpaceDE w:val="0"/>
              <w:autoSpaceDN w:val="0"/>
              <w:adjustRightInd w:val="0"/>
              <w:spacing w:before="1" w:after="0" w:line="242" w:lineRule="auto"/>
              <w:ind w:right="-1716"/>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4"/>
                <w:kern w:val="1"/>
                <w:lang w:val="es-ES"/>
              </w:rPr>
              <w:t xml:space="preserve">profundizar </w:t>
            </w:r>
            <w:r>
              <w:rPr>
                <w:rFonts w:ascii="Arial" w:eastAsia="ヒラギノ角ゴシック W3" w:hAnsi="Arial" w:cs="Arial"/>
                <w:spacing w:val="-3"/>
                <w:kern w:val="1"/>
                <w:lang w:val="es-ES"/>
              </w:rPr>
              <w:t xml:space="preserve">en  el significado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formulación</w:t>
            </w:r>
            <w:r>
              <w:rPr>
                <w:rFonts w:ascii="Arial" w:eastAsia="ヒラギノ角ゴシック W3" w:hAnsi="Arial" w:cs="Arial"/>
                <w:spacing w:val="-20"/>
                <w:kern w:val="1"/>
                <w:lang w:val="es-ES"/>
              </w:rPr>
              <w:t xml:space="preserve"> </w:t>
            </w:r>
            <w:r>
              <w:rPr>
                <w:rFonts w:ascii="Arial" w:eastAsia="ヒラギノ角ゴシック W3" w:hAnsi="Arial" w:cs="Arial"/>
                <w:spacing w:val="-6"/>
                <w:kern w:val="1"/>
                <w:lang w:val="es-ES"/>
              </w:rPr>
              <w:t>legal</w:t>
            </w:r>
          </w:p>
        </w:tc>
      </w:tr>
    </w:tbl>
    <w:p w14:paraId="1B262263" w14:textId="77777777" w:rsidR="002270EE" w:rsidRDefault="002270EE" w:rsidP="002270EE">
      <w:pPr>
        <w:widowControl w:val="0"/>
        <w:autoSpaceDE w:val="0"/>
        <w:autoSpaceDN w:val="0"/>
        <w:adjustRightInd w:val="0"/>
        <w:spacing w:before="21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4485"/>
        <w:gridCol w:w="4560"/>
      </w:tblGrid>
      <w:tr w:rsidR="002270EE" w14:paraId="5A0B764A" w14:textId="77777777">
        <w:tblPrEx>
          <w:tblCellMar>
            <w:top w:w="0" w:type="dxa"/>
            <w:bottom w:w="0" w:type="dxa"/>
          </w:tblCellMar>
        </w:tblPrEx>
        <w:tc>
          <w:tcPr>
            <w:tcW w:w="4485" w:type="dxa"/>
            <w:tcBorders>
              <w:top w:val="single" w:sz="8" w:space="0" w:color="auto"/>
              <w:left w:val="single" w:sz="6" w:space="0" w:color="auto"/>
              <w:bottom w:val="single" w:sz="6" w:space="0" w:color="auto"/>
              <w:right w:val="single" w:sz="6" w:space="0" w:color="auto"/>
            </w:tcBorders>
            <w:tcMar>
              <w:top w:w="100" w:type="nil"/>
              <w:right w:w="100" w:type="nil"/>
            </w:tcMar>
          </w:tcPr>
          <w:p w14:paraId="2101EDE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4560" w:type="dxa"/>
            <w:tcBorders>
              <w:top w:val="single" w:sz="8" w:space="0" w:color="auto"/>
              <w:left w:val="single" w:sz="6" w:space="0" w:color="auto"/>
              <w:bottom w:val="single" w:sz="6" w:space="0" w:color="auto"/>
              <w:right w:val="single" w:sz="6" w:space="0" w:color="auto"/>
            </w:tcBorders>
            <w:tcMar>
              <w:top w:w="100" w:type="nil"/>
              <w:right w:w="100" w:type="nil"/>
            </w:tcMar>
          </w:tcPr>
          <w:p w14:paraId="6211A59E" w14:textId="77777777" w:rsidR="002270EE" w:rsidRDefault="002270EE" w:rsidP="002270EE">
            <w:pPr>
              <w:widowControl w:val="0"/>
              <w:autoSpaceDE w:val="0"/>
              <w:autoSpaceDN w:val="0"/>
              <w:adjustRightInd w:val="0"/>
              <w:spacing w:before="115" w:after="0" w:line="240" w:lineRule="auto"/>
              <w:ind w:right="-1761"/>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en</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 xml:space="preserve">Tratados </w:t>
            </w:r>
            <w:r>
              <w:rPr>
                <w:rFonts w:ascii="Arial" w:eastAsia="ヒラギノ角ゴシック W3" w:hAnsi="Arial" w:cs="Arial"/>
                <w:spacing w:val="-5"/>
                <w:kern w:val="1"/>
                <w:lang w:val="es-ES"/>
              </w:rPr>
              <w:t xml:space="preserve">Internacionales, </w:t>
            </w:r>
            <w:r>
              <w:rPr>
                <w:rFonts w:ascii="Arial" w:eastAsia="ヒラギノ角ゴシック W3" w:hAnsi="Arial" w:cs="Arial"/>
                <w:spacing w:val="-6"/>
                <w:kern w:val="1"/>
                <w:lang w:val="es-ES"/>
              </w:rPr>
              <w:t xml:space="preserve">textos </w:t>
            </w:r>
            <w:r>
              <w:rPr>
                <w:rFonts w:ascii="Arial" w:eastAsia="ヒラギノ角ゴシック W3" w:hAnsi="Arial" w:cs="Arial"/>
                <w:spacing w:val="-3"/>
                <w:kern w:val="1"/>
                <w:lang w:val="es-ES"/>
              </w:rPr>
              <w:t xml:space="preserve">constitucionales, </w:t>
            </w:r>
            <w:r>
              <w:rPr>
                <w:rFonts w:ascii="Arial" w:eastAsia="ヒラギノ角ゴシック W3" w:hAnsi="Arial" w:cs="Arial"/>
                <w:kern w:val="1"/>
                <w:lang w:val="es-ES"/>
              </w:rPr>
              <w:t xml:space="preserve">concreción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políticas </w:t>
            </w:r>
            <w:r>
              <w:rPr>
                <w:rFonts w:ascii="Arial" w:eastAsia="ヒラギノ角ゴシック W3" w:hAnsi="Arial" w:cs="Arial"/>
                <w:spacing w:val="-4"/>
                <w:kern w:val="1"/>
                <w:lang w:val="es-ES"/>
              </w:rPr>
              <w:t xml:space="preserve">públicas </w:t>
            </w:r>
            <w:r>
              <w:rPr>
                <w:rFonts w:ascii="Arial" w:eastAsia="ヒラギノ角ゴシック W3" w:hAnsi="Arial" w:cs="Arial"/>
                <w:kern w:val="1"/>
                <w:lang w:val="es-ES"/>
              </w:rPr>
              <w:t xml:space="preserve">y a </w:t>
            </w:r>
            <w:r>
              <w:rPr>
                <w:rFonts w:ascii="Arial" w:eastAsia="ヒラギノ角ゴシック W3" w:hAnsi="Arial" w:cs="Arial"/>
                <w:spacing w:val="-4"/>
                <w:kern w:val="1"/>
                <w:lang w:val="es-ES"/>
              </w:rPr>
              <w:t xml:space="preserve">través del </w:t>
            </w:r>
            <w:r>
              <w:rPr>
                <w:rFonts w:ascii="Arial" w:eastAsia="ヒラギノ角ゴシック W3" w:hAnsi="Arial" w:cs="Arial"/>
                <w:kern w:val="1"/>
                <w:lang w:val="es-ES"/>
              </w:rPr>
              <w:t xml:space="preserve">recorrido sobre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significado de la </w:t>
            </w:r>
            <w:r>
              <w:rPr>
                <w:rFonts w:ascii="Arial" w:eastAsia="ヒラギノ角ゴシック W3" w:hAnsi="Arial" w:cs="Arial"/>
                <w:spacing w:val="-6"/>
                <w:kern w:val="1"/>
                <w:lang w:val="es-ES"/>
              </w:rPr>
              <w:t xml:space="preserve">igualdad.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sugiere </w:t>
            </w:r>
            <w:r>
              <w:rPr>
                <w:rFonts w:ascii="Arial" w:eastAsia="ヒラギノ角ゴシック W3" w:hAnsi="Arial" w:cs="Arial"/>
                <w:spacing w:val="-4"/>
                <w:kern w:val="1"/>
                <w:lang w:val="es-ES"/>
              </w:rPr>
              <w:t xml:space="preserve">analizar los </w:t>
            </w:r>
            <w:r>
              <w:rPr>
                <w:rFonts w:ascii="Arial" w:eastAsia="ヒラギノ角ゴシック W3" w:hAnsi="Arial" w:cs="Arial"/>
                <w:kern w:val="1"/>
                <w:lang w:val="es-ES"/>
              </w:rPr>
              <w:t xml:space="preserve">alcances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supone considerar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tipos </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igualdad,  </w:t>
            </w:r>
            <w:r>
              <w:rPr>
                <w:rFonts w:ascii="Arial" w:eastAsia="ヒラギノ角ゴシック W3" w:hAnsi="Arial" w:cs="Arial"/>
                <w:spacing w:val="-5"/>
                <w:kern w:val="1"/>
                <w:lang w:val="es-ES"/>
              </w:rPr>
              <w:t xml:space="preserve">diferenciando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4"/>
                <w:kern w:val="1"/>
                <w:lang w:val="es-ES"/>
              </w:rPr>
              <w:t xml:space="preserve">ante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ley,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trato,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oportunidades, </w:t>
            </w:r>
            <w:r>
              <w:rPr>
                <w:rFonts w:ascii="Arial" w:eastAsia="ヒラギノ角ゴシック W3" w:hAnsi="Arial" w:cs="Arial"/>
                <w:kern w:val="1"/>
                <w:lang w:val="es-ES"/>
              </w:rPr>
              <w:t xml:space="preserve">etc. </w:t>
            </w:r>
            <w:r>
              <w:rPr>
                <w:rFonts w:ascii="Arial" w:eastAsia="ヒラギノ角ゴシック W3" w:hAnsi="Arial" w:cs="Arial"/>
                <w:spacing w:val="-4"/>
                <w:kern w:val="1"/>
                <w:lang w:val="es-ES"/>
              </w:rPr>
              <w:t>Interesa analizar</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cómo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diferentes  </w:t>
            </w:r>
            <w:r>
              <w:rPr>
                <w:rFonts w:ascii="Arial" w:eastAsia="ヒラギノ角ゴシック W3" w:hAnsi="Arial" w:cs="Arial"/>
                <w:spacing w:val="-3"/>
                <w:kern w:val="1"/>
                <w:lang w:val="es-ES"/>
              </w:rPr>
              <w:t xml:space="preserve">textos, </w:t>
            </w:r>
            <w:r>
              <w:rPr>
                <w:rFonts w:ascii="Arial" w:eastAsia="ヒラギノ角ゴシック W3" w:hAnsi="Arial" w:cs="Arial"/>
                <w:kern w:val="1"/>
                <w:lang w:val="es-ES"/>
              </w:rPr>
              <w:t xml:space="preserve">prácticas sociales, concreción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políticas </w:t>
            </w:r>
            <w:r>
              <w:rPr>
                <w:rFonts w:ascii="Arial" w:eastAsia="ヒラギノ角ゴシック W3" w:hAnsi="Arial" w:cs="Arial"/>
                <w:spacing w:val="-4"/>
                <w:kern w:val="1"/>
                <w:lang w:val="es-ES"/>
              </w:rPr>
              <w:t>públicas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plasman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5"/>
                <w:kern w:val="1"/>
                <w:lang w:val="es-ES"/>
              </w:rPr>
              <w:t xml:space="preserve">ideas </w:t>
            </w:r>
            <w:r>
              <w:rPr>
                <w:rFonts w:ascii="Arial" w:eastAsia="ヒラギノ角ゴシック W3" w:hAnsi="Arial" w:cs="Arial"/>
                <w:spacing w:val="-6"/>
                <w:kern w:val="1"/>
                <w:lang w:val="es-ES"/>
              </w:rPr>
              <w:t xml:space="preserve">de igualdad. </w:t>
            </w: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3"/>
                <w:kern w:val="1"/>
                <w:lang w:val="es-ES"/>
              </w:rPr>
              <w:t xml:space="preserve">un </w:t>
            </w:r>
            <w:r>
              <w:rPr>
                <w:rFonts w:ascii="Arial" w:eastAsia="ヒラギノ角ゴシック W3" w:hAnsi="Arial" w:cs="Arial"/>
                <w:spacing w:val="-5"/>
                <w:kern w:val="1"/>
                <w:lang w:val="es-ES"/>
              </w:rPr>
              <w:t xml:space="preserve">abordaje </w:t>
            </w:r>
            <w:r>
              <w:rPr>
                <w:rFonts w:ascii="Arial" w:eastAsia="ヒラギノ角ゴシック W3" w:hAnsi="Arial" w:cs="Arial"/>
                <w:spacing w:val="-6"/>
                <w:kern w:val="1"/>
                <w:lang w:val="es-ES"/>
              </w:rPr>
              <w:t xml:space="preserve">que </w:t>
            </w:r>
            <w:r>
              <w:rPr>
                <w:rFonts w:ascii="Arial" w:eastAsia="ヒラギノ角ゴシック W3" w:hAnsi="Arial" w:cs="Arial"/>
                <w:kern w:val="1"/>
                <w:lang w:val="es-ES"/>
              </w:rPr>
              <w:t xml:space="preserve">contemple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dimensiones de exclusión </w:t>
            </w:r>
            <w:r>
              <w:rPr>
                <w:rFonts w:ascii="Arial" w:eastAsia="ヒラギノ角ゴシック W3" w:hAnsi="Arial" w:cs="Arial"/>
                <w:kern w:val="1"/>
                <w:lang w:val="es-ES"/>
              </w:rPr>
              <w:t xml:space="preserve">e </w:t>
            </w:r>
            <w:r>
              <w:rPr>
                <w:rFonts w:ascii="Arial" w:eastAsia="ヒラギノ角ゴシック W3" w:hAnsi="Arial" w:cs="Arial"/>
                <w:spacing w:val="-3"/>
                <w:kern w:val="1"/>
                <w:lang w:val="es-ES"/>
              </w:rPr>
              <w:t xml:space="preserve">inclusión </w:t>
            </w:r>
            <w:r>
              <w:rPr>
                <w:rFonts w:ascii="Arial" w:eastAsia="ヒラギノ角ゴシック W3" w:hAnsi="Arial" w:cs="Arial"/>
                <w:kern w:val="1"/>
                <w:lang w:val="es-ES"/>
              </w:rPr>
              <w:t xml:space="preserve">social, económica y </w:t>
            </w:r>
            <w:r>
              <w:rPr>
                <w:rFonts w:ascii="Arial" w:eastAsia="ヒラギノ角ゴシック W3" w:hAnsi="Arial" w:cs="Arial"/>
                <w:spacing w:val="-3"/>
                <w:kern w:val="1"/>
                <w:lang w:val="es-ES"/>
              </w:rPr>
              <w:t xml:space="preserve">cultural, necesarias para comprender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ideas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ejercicio </w:t>
            </w:r>
            <w:r>
              <w:rPr>
                <w:rFonts w:ascii="Arial" w:eastAsia="ヒラギノ角ゴシック W3" w:hAnsi="Arial" w:cs="Arial"/>
                <w:spacing w:val="-3"/>
                <w:kern w:val="1"/>
                <w:lang w:val="es-ES"/>
              </w:rPr>
              <w:t xml:space="preserve">efectivo de 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y democracia </w:t>
            </w:r>
            <w:r>
              <w:rPr>
                <w:rFonts w:ascii="Arial" w:eastAsia="ヒラギノ角ゴシック W3" w:hAnsi="Arial" w:cs="Arial"/>
                <w:spacing w:val="-3"/>
                <w:kern w:val="1"/>
                <w:lang w:val="es-ES"/>
              </w:rPr>
              <w:t xml:space="preserve">sustantiva. </w:t>
            </w:r>
            <w:r>
              <w:rPr>
                <w:rFonts w:ascii="Arial" w:eastAsia="ヒラギノ角ゴシック W3" w:hAnsi="Arial" w:cs="Arial"/>
                <w:spacing w:val="-4"/>
                <w:kern w:val="1"/>
                <w:lang w:val="es-ES"/>
              </w:rPr>
              <w:t xml:space="preserve">Pueden  </w:t>
            </w:r>
            <w:r>
              <w:rPr>
                <w:rFonts w:ascii="Arial" w:eastAsia="ヒラギノ角ゴシック W3" w:hAnsi="Arial" w:cs="Arial"/>
                <w:spacing w:val="-3"/>
                <w:kern w:val="1"/>
                <w:lang w:val="es-ES"/>
              </w:rPr>
              <w:t xml:space="preserve">abordarse </w:t>
            </w:r>
            <w:r>
              <w:rPr>
                <w:rFonts w:ascii="Arial" w:eastAsia="ヒラギノ角ゴシック W3" w:hAnsi="Arial" w:cs="Arial"/>
                <w:kern w:val="1"/>
                <w:lang w:val="es-ES"/>
              </w:rPr>
              <w:t xml:space="preserve">casos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acción </w:t>
            </w:r>
            <w:r>
              <w:rPr>
                <w:rFonts w:ascii="Arial" w:eastAsia="ヒラギノ角ゴシック W3" w:hAnsi="Arial" w:cs="Arial"/>
                <w:spacing w:val="-4"/>
                <w:kern w:val="1"/>
                <w:lang w:val="es-ES"/>
              </w:rPr>
              <w:t>positiva,</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ejemplo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cupo </w:t>
            </w:r>
            <w:r>
              <w:rPr>
                <w:rFonts w:ascii="Arial" w:eastAsia="ヒラギノ角ゴシック W3" w:hAnsi="Arial" w:cs="Arial"/>
                <w:spacing w:val="-4"/>
                <w:kern w:val="1"/>
                <w:lang w:val="es-ES"/>
              </w:rPr>
              <w:t>femenino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spacing w:val="-2"/>
                <w:kern w:val="1"/>
                <w:lang w:val="es-ES"/>
              </w:rPr>
              <w:t xml:space="preserve">listas </w:t>
            </w:r>
            <w:r>
              <w:rPr>
                <w:rFonts w:ascii="Arial" w:eastAsia="ヒラギノ角ゴシック W3" w:hAnsi="Arial" w:cs="Arial"/>
                <w:spacing w:val="-3"/>
                <w:kern w:val="1"/>
                <w:lang w:val="es-ES"/>
              </w:rPr>
              <w:t xml:space="preserve">electorales,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políticas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tienden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equilibrar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4"/>
                <w:kern w:val="1"/>
                <w:lang w:val="es-ES"/>
              </w:rPr>
              <w:t>grupos</w:t>
            </w:r>
            <w:r>
              <w:rPr>
                <w:rFonts w:ascii="Arial" w:eastAsia="ヒラギノ角ゴシック W3" w:hAnsi="Arial" w:cs="Arial"/>
                <w:spacing w:val="32"/>
                <w:kern w:val="1"/>
                <w:lang w:val="es-ES"/>
              </w:rPr>
              <w:t xml:space="preserve"> </w:t>
            </w:r>
            <w:r>
              <w:rPr>
                <w:rFonts w:ascii="Arial" w:eastAsia="ヒラギノ角ゴシック W3" w:hAnsi="Arial" w:cs="Arial"/>
                <w:spacing w:val="-3"/>
                <w:kern w:val="1"/>
                <w:lang w:val="es-ES"/>
              </w:rPr>
              <w:t>desfavorecidos.</w:t>
            </w:r>
          </w:p>
        </w:tc>
      </w:tr>
    </w:tbl>
    <w:p w14:paraId="04C5D133" w14:textId="77777777" w:rsidR="002270EE" w:rsidRDefault="002270EE" w:rsidP="002270EE">
      <w:pPr>
        <w:widowControl w:val="0"/>
        <w:autoSpaceDE w:val="0"/>
        <w:autoSpaceDN w:val="0"/>
        <w:adjustRightInd w:val="0"/>
        <w:spacing w:after="28" w:line="23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cuidado de uno mismo y de los otros</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4470"/>
        <w:gridCol w:w="4575"/>
      </w:tblGrid>
      <w:tr w:rsidR="002270EE" w14:paraId="025A45EA" w14:textId="77777777">
        <w:tblPrEx>
          <w:tblCellMar>
            <w:top w:w="0" w:type="dxa"/>
            <w:bottom w:w="0" w:type="dxa"/>
          </w:tblCellMar>
        </w:tblPrEx>
        <w:tc>
          <w:tcPr>
            <w:tcW w:w="4470" w:type="dxa"/>
            <w:tcBorders>
              <w:top w:val="single" w:sz="6" w:space="0" w:color="auto"/>
              <w:bottom w:val="single" w:sz="8" w:space="0" w:color="BFBFBF"/>
              <w:right w:val="single" w:sz="8" w:space="0" w:color="auto"/>
            </w:tcBorders>
            <w:tcMar>
              <w:top w:w="100" w:type="nil"/>
              <w:right w:w="100" w:type="nil"/>
            </w:tcMar>
          </w:tcPr>
          <w:p w14:paraId="33F73C9D"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La autonomía en la toma de decisiones.</w:t>
            </w:r>
          </w:p>
          <w:p w14:paraId="2EDD1785" w14:textId="77777777" w:rsidR="002270EE" w:rsidRDefault="002270EE" w:rsidP="002270EE">
            <w:pPr>
              <w:widowControl w:val="0"/>
              <w:autoSpaceDE w:val="0"/>
              <w:autoSpaceDN w:val="0"/>
              <w:adjustRightInd w:val="0"/>
              <w:spacing w:before="6" w:after="0" w:line="235" w:lineRule="auto"/>
              <w:ind w:right="-1747"/>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Los </w:t>
            </w:r>
            <w:r>
              <w:rPr>
                <w:rFonts w:ascii="Arial" w:eastAsia="ヒラギノ角ゴシック W3" w:hAnsi="Arial" w:cs="Arial"/>
                <w:b/>
                <w:bCs/>
                <w:spacing w:val="-3"/>
                <w:kern w:val="1"/>
                <w:lang w:val="es-ES"/>
              </w:rPr>
              <w:t>actos</w:t>
            </w:r>
            <w:r>
              <w:rPr>
                <w:rFonts w:ascii="Arial" w:eastAsia="ヒラギノ角ゴシック W3" w:hAnsi="Arial" w:cs="Arial"/>
                <w:b/>
                <w:bCs/>
                <w:spacing w:val="55"/>
                <w:kern w:val="1"/>
                <w:lang w:val="es-ES"/>
              </w:rPr>
              <w:t xml:space="preserve"> </w:t>
            </w:r>
            <w:r>
              <w:rPr>
                <w:rFonts w:ascii="Arial" w:eastAsia="ヒラギノ角ゴシック W3" w:hAnsi="Arial" w:cs="Arial"/>
                <w:b/>
                <w:bCs/>
                <w:kern w:val="1"/>
                <w:lang w:val="es-ES"/>
              </w:rPr>
              <w:t xml:space="preserve">personales y </w:t>
            </w:r>
            <w:r>
              <w:rPr>
                <w:rFonts w:ascii="Arial" w:eastAsia="ヒラギノ角ゴシック W3" w:hAnsi="Arial" w:cs="Arial"/>
                <w:b/>
                <w:bCs/>
                <w:spacing w:val="-3"/>
                <w:kern w:val="1"/>
                <w:lang w:val="es-ES"/>
              </w:rPr>
              <w:t xml:space="preserve">sus consecuencias </w:t>
            </w:r>
            <w:r>
              <w:rPr>
                <w:rFonts w:ascii="Arial" w:eastAsia="ヒラギノ角ゴシック W3" w:hAnsi="Arial" w:cs="Arial"/>
                <w:b/>
                <w:bCs/>
                <w:spacing w:val="4"/>
                <w:kern w:val="1"/>
                <w:lang w:val="es-ES"/>
              </w:rPr>
              <w:t xml:space="preserve">en el </w:t>
            </w:r>
            <w:r>
              <w:rPr>
                <w:rFonts w:ascii="Arial" w:eastAsia="ヒラギノ角ゴシック W3" w:hAnsi="Arial" w:cs="Arial"/>
                <w:b/>
                <w:bCs/>
                <w:spacing w:val="-4"/>
                <w:kern w:val="1"/>
                <w:lang w:val="es-ES"/>
              </w:rPr>
              <w:t xml:space="preserve">cuidado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la </w:t>
            </w:r>
            <w:r>
              <w:rPr>
                <w:rFonts w:ascii="Arial" w:eastAsia="ヒラギノ角ゴシック W3" w:hAnsi="Arial" w:cs="Arial"/>
                <w:b/>
                <w:bCs/>
                <w:spacing w:val="-4"/>
                <w:kern w:val="1"/>
                <w:lang w:val="es-ES"/>
              </w:rPr>
              <w:t>salud.</w:t>
            </w:r>
          </w:p>
        </w:tc>
        <w:tc>
          <w:tcPr>
            <w:tcW w:w="4575" w:type="dxa"/>
            <w:tcBorders>
              <w:top w:val="single" w:sz="6" w:space="0" w:color="auto"/>
              <w:left w:val="single" w:sz="8" w:space="0" w:color="auto"/>
              <w:bottom w:val="single" w:sz="8" w:space="0" w:color="BFBFBF"/>
            </w:tcBorders>
            <w:tcMar>
              <w:top w:w="100" w:type="nil"/>
              <w:right w:w="100" w:type="nil"/>
            </w:tcMar>
          </w:tcPr>
          <w:p w14:paraId="72DC23E7" w14:textId="77777777" w:rsidR="002270EE" w:rsidRDefault="002270EE" w:rsidP="002270EE">
            <w:pPr>
              <w:widowControl w:val="0"/>
              <w:autoSpaceDE w:val="0"/>
              <w:autoSpaceDN w:val="0"/>
              <w:adjustRightInd w:val="0"/>
              <w:spacing w:after="0" w:line="240" w:lineRule="auto"/>
              <w:ind w:right="-176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3"/>
                <w:kern w:val="1"/>
                <w:lang w:val="es-ES"/>
              </w:rPr>
              <w:t xml:space="preserve">revisar 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toma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4"/>
                <w:kern w:val="1"/>
                <w:lang w:val="es-ES"/>
              </w:rPr>
              <w:t xml:space="preserve">personales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cuerpo y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proyecto de </w:t>
            </w:r>
            <w:r>
              <w:rPr>
                <w:rFonts w:ascii="Arial" w:eastAsia="ヒラギノ角ゴシック W3" w:hAnsi="Arial" w:cs="Arial"/>
                <w:spacing w:val="-5"/>
                <w:kern w:val="1"/>
                <w:lang w:val="es-ES"/>
              </w:rPr>
              <w:t xml:space="preserve">vida. </w:t>
            </w: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analizar  las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variables  </w:t>
            </w:r>
            <w:r>
              <w:rPr>
                <w:rFonts w:ascii="Arial" w:eastAsia="ヒラギノ角ゴシック W3" w:hAnsi="Arial" w:cs="Arial"/>
                <w:spacing w:val="-6"/>
                <w:kern w:val="1"/>
                <w:lang w:val="es-ES"/>
              </w:rPr>
              <w:t xml:space="preserve">que </w:t>
            </w:r>
            <w:r>
              <w:rPr>
                <w:rFonts w:ascii="Arial" w:eastAsia="ヒラギノ角ゴシック W3" w:hAnsi="Arial" w:cs="Arial"/>
                <w:spacing w:val="-5"/>
                <w:kern w:val="1"/>
                <w:lang w:val="es-ES"/>
              </w:rPr>
              <w:t xml:space="preserve">pueden </w:t>
            </w:r>
            <w:r>
              <w:rPr>
                <w:rFonts w:ascii="Arial" w:eastAsia="ヒラギノ角ゴシック W3" w:hAnsi="Arial" w:cs="Arial"/>
                <w:spacing w:val="-4"/>
                <w:kern w:val="1"/>
                <w:lang w:val="es-ES"/>
              </w:rPr>
              <w:t>operar</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condicionantes, </w:t>
            </w:r>
            <w:r>
              <w:rPr>
                <w:rFonts w:ascii="Arial" w:eastAsia="ヒラギノ角ゴシック W3" w:hAnsi="Arial" w:cs="Arial"/>
                <w:spacing w:val="-6"/>
                <w:kern w:val="1"/>
                <w:lang w:val="es-ES"/>
              </w:rPr>
              <w:t xml:space="preserve">tales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la presión </w:t>
            </w:r>
            <w:r>
              <w:rPr>
                <w:rFonts w:ascii="Arial" w:eastAsia="ヒラギノ角ゴシック W3" w:hAnsi="Arial" w:cs="Arial"/>
                <w:spacing w:val="-4"/>
                <w:kern w:val="1"/>
                <w:lang w:val="es-ES"/>
              </w:rPr>
              <w:t xml:space="preserve">del grupo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pares,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mensajes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medios de </w:t>
            </w:r>
            <w:r>
              <w:rPr>
                <w:rFonts w:ascii="Arial" w:eastAsia="ヒラギノ角ゴシック W3" w:hAnsi="Arial" w:cs="Arial"/>
                <w:kern w:val="1"/>
                <w:lang w:val="es-ES"/>
              </w:rPr>
              <w:t xml:space="preserve">comunicación y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TIC,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lastRenderedPageBreak/>
              <w:t xml:space="preserve">representaciones </w:t>
            </w:r>
            <w:r>
              <w:rPr>
                <w:rFonts w:ascii="Arial" w:eastAsia="ヒラギノ角ゴシック W3" w:hAnsi="Arial" w:cs="Arial"/>
                <w:kern w:val="1"/>
                <w:lang w:val="es-ES"/>
              </w:rPr>
              <w:t xml:space="preserve">sociales sobre </w:t>
            </w:r>
            <w:r>
              <w:rPr>
                <w:rFonts w:ascii="Arial" w:eastAsia="ヒラギノ角ゴシック W3" w:hAnsi="Arial" w:cs="Arial"/>
                <w:spacing w:val="-3"/>
                <w:kern w:val="1"/>
                <w:lang w:val="es-ES"/>
              </w:rPr>
              <w:t xml:space="preserve">la belleza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cuerpo,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consumo,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otras. </w:t>
            </w:r>
            <w:r>
              <w:rPr>
                <w:rFonts w:ascii="Arial" w:eastAsia="ヒラギノ角ゴシック W3" w:hAnsi="Arial" w:cs="Arial"/>
                <w:spacing w:val="-4"/>
                <w:kern w:val="1"/>
                <w:lang w:val="es-ES"/>
              </w:rPr>
              <w:t xml:space="preserve">Interesa también </w:t>
            </w:r>
            <w:r>
              <w:rPr>
                <w:rFonts w:ascii="Arial" w:eastAsia="ヒラギノ角ゴシック W3" w:hAnsi="Arial" w:cs="Arial"/>
                <w:spacing w:val="-5"/>
                <w:kern w:val="1"/>
                <w:lang w:val="es-ES"/>
              </w:rPr>
              <w:t xml:space="preserve">abordar </w:t>
            </w:r>
            <w:r>
              <w:rPr>
                <w:rFonts w:ascii="Arial" w:eastAsia="ヒラギノ角ゴシック W3" w:hAnsi="Arial" w:cs="Arial"/>
                <w:spacing w:val="-3"/>
                <w:kern w:val="1"/>
                <w:lang w:val="es-ES"/>
              </w:rPr>
              <w:t xml:space="preserve">la tensión entre la </w:t>
            </w:r>
            <w:r>
              <w:rPr>
                <w:rFonts w:ascii="Arial" w:eastAsia="ヒラギノ角ゴシック W3" w:hAnsi="Arial" w:cs="Arial"/>
                <w:spacing w:val="-4"/>
                <w:kern w:val="1"/>
                <w:lang w:val="es-ES"/>
              </w:rPr>
              <w:t xml:space="preserve">libertad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responsabilidad</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las  decisiones personales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profundizar  </w:t>
            </w:r>
            <w:r>
              <w:rPr>
                <w:rFonts w:ascii="Arial" w:eastAsia="ヒラギノ角ゴシック W3" w:hAnsi="Arial" w:cs="Arial"/>
                <w:kern w:val="1"/>
                <w:lang w:val="es-ES"/>
              </w:rPr>
              <w:t xml:space="preserve">sobre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implicancias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decisiones</w:t>
            </w:r>
            <w:r>
              <w:rPr>
                <w:rFonts w:ascii="Arial" w:eastAsia="ヒラギノ角ゴシック W3" w:hAnsi="Arial" w:cs="Arial"/>
                <w:spacing w:val="51"/>
                <w:kern w:val="1"/>
                <w:lang w:val="es-ES"/>
              </w:rPr>
              <w:t xml:space="preserve"> </w:t>
            </w:r>
            <w:r>
              <w:rPr>
                <w:rFonts w:ascii="Arial" w:eastAsia="ヒラギノ角ゴシック W3" w:hAnsi="Arial" w:cs="Arial"/>
                <w:spacing w:val="-4"/>
                <w:kern w:val="1"/>
                <w:lang w:val="es-ES"/>
              </w:rPr>
              <w:t>adoptadas.</w:t>
            </w:r>
          </w:p>
        </w:tc>
      </w:tr>
      <w:tr w:rsidR="002270EE" w14:paraId="13FC370B" w14:textId="77777777">
        <w:tblPrEx>
          <w:tblBorders>
            <w:top w:val="none" w:sz="0" w:space="0" w:color="auto"/>
            <w:bottom w:val="single" w:sz="6" w:space="0" w:color="auto"/>
          </w:tblBorders>
          <w:tblCellMar>
            <w:top w:w="0" w:type="dxa"/>
            <w:bottom w:w="0" w:type="dxa"/>
          </w:tblCellMar>
        </w:tblPrEx>
        <w:tc>
          <w:tcPr>
            <w:tcW w:w="4470" w:type="dxa"/>
            <w:tcBorders>
              <w:top w:val="single" w:sz="8" w:space="0" w:color="BFBFBF"/>
              <w:bottom w:val="single" w:sz="6" w:space="0" w:color="auto"/>
              <w:right w:val="single" w:sz="8" w:space="0" w:color="auto"/>
            </w:tcBorders>
            <w:tcMar>
              <w:top w:w="100" w:type="nil"/>
              <w:right w:w="100" w:type="nil"/>
            </w:tcMar>
          </w:tcPr>
          <w:p w14:paraId="5C38D22F"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b/>
                <w:bCs/>
                <w:kern w:val="1"/>
                <w:sz w:val="21"/>
                <w:szCs w:val="21"/>
                <w:lang w:val="es-ES"/>
              </w:rPr>
            </w:pPr>
          </w:p>
          <w:p w14:paraId="0AE44D6A" w14:textId="77777777" w:rsidR="002270EE" w:rsidRDefault="002270EE" w:rsidP="002270EE">
            <w:pPr>
              <w:widowControl w:val="0"/>
              <w:autoSpaceDE w:val="0"/>
              <w:autoSpaceDN w:val="0"/>
              <w:adjustRightInd w:val="0"/>
              <w:spacing w:after="0" w:line="240" w:lineRule="auto"/>
              <w:ind w:right="-1748"/>
              <w:jc w:val="both"/>
              <w:rPr>
                <w:rFonts w:ascii="Arial" w:eastAsia="ヒラギノ角ゴシック W3" w:hAnsi="Arial" w:cs="Arial"/>
                <w:b/>
                <w:bCs/>
                <w:kern w:val="1"/>
                <w:lang w:val="es-ES"/>
              </w:rPr>
            </w:pPr>
            <w:r>
              <w:rPr>
                <w:rFonts w:ascii="Arial" w:eastAsia="ヒラギノ角ゴシック W3" w:hAnsi="Arial" w:cs="Arial"/>
                <w:b/>
                <w:bCs/>
                <w:spacing w:val="-3"/>
                <w:kern w:val="1"/>
                <w:lang w:val="es-ES"/>
              </w:rPr>
              <w:t xml:space="preserve">Construcción </w:t>
            </w:r>
            <w:r>
              <w:rPr>
                <w:rFonts w:ascii="Arial" w:eastAsia="ヒラギノ角ゴシック W3" w:hAnsi="Arial" w:cs="Arial"/>
                <w:b/>
                <w:bCs/>
                <w:kern w:val="1"/>
                <w:lang w:val="es-ES"/>
              </w:rPr>
              <w:t xml:space="preserve">de afectos y vínculos. Tipos de vínculos: diferentes </w:t>
            </w:r>
            <w:r>
              <w:rPr>
                <w:rFonts w:ascii="Arial" w:eastAsia="ヒラギノ角ゴシック W3" w:hAnsi="Arial" w:cs="Arial"/>
                <w:b/>
                <w:bCs/>
                <w:spacing w:val="-6"/>
                <w:kern w:val="1"/>
                <w:lang w:val="es-ES"/>
              </w:rPr>
              <w:t xml:space="preserve">modos </w:t>
            </w:r>
            <w:r>
              <w:rPr>
                <w:rFonts w:ascii="Arial" w:eastAsia="ヒラギノ角ゴシック W3" w:hAnsi="Arial" w:cs="Arial"/>
                <w:b/>
                <w:bCs/>
                <w:spacing w:val="-3"/>
                <w:kern w:val="1"/>
                <w:lang w:val="es-ES"/>
              </w:rPr>
              <w:t xml:space="preserve">de </w:t>
            </w:r>
            <w:r>
              <w:rPr>
                <w:rFonts w:ascii="Arial" w:eastAsia="ヒラギノ角ゴシック W3" w:hAnsi="Arial" w:cs="Arial"/>
                <w:b/>
                <w:bCs/>
                <w:kern w:val="1"/>
                <w:lang w:val="es-ES"/>
              </w:rPr>
              <w:t xml:space="preserve">relacionarse </w:t>
            </w:r>
            <w:r>
              <w:rPr>
                <w:rFonts w:ascii="Arial" w:eastAsia="ヒラギノ角ゴシック W3" w:hAnsi="Arial" w:cs="Arial"/>
                <w:b/>
                <w:bCs/>
                <w:spacing w:val="-3"/>
                <w:kern w:val="1"/>
                <w:lang w:val="es-ES"/>
              </w:rPr>
              <w:t xml:space="preserve">con </w:t>
            </w:r>
            <w:r>
              <w:rPr>
                <w:rFonts w:ascii="Arial" w:eastAsia="ヒラギノ角ゴシック W3" w:hAnsi="Arial" w:cs="Arial"/>
                <w:b/>
                <w:bCs/>
                <w:kern w:val="1"/>
                <w:lang w:val="es-ES"/>
              </w:rPr>
              <w:t xml:space="preserve">los pares, la pareja y la </w:t>
            </w:r>
            <w:r>
              <w:rPr>
                <w:rFonts w:ascii="Arial" w:eastAsia="ヒラギノ角ゴシック W3" w:hAnsi="Arial" w:cs="Arial"/>
                <w:b/>
                <w:bCs/>
                <w:spacing w:val="-6"/>
                <w:kern w:val="1"/>
                <w:lang w:val="es-ES"/>
              </w:rPr>
              <w:t xml:space="preserve">familia. </w:t>
            </w:r>
            <w:r>
              <w:rPr>
                <w:rFonts w:ascii="Arial" w:eastAsia="ヒラギノ角ゴシック W3" w:hAnsi="Arial" w:cs="Arial"/>
                <w:b/>
                <w:bCs/>
                <w:kern w:val="1"/>
                <w:lang w:val="es-ES"/>
              </w:rPr>
              <w:t xml:space="preserve">La violencia y </w:t>
            </w:r>
            <w:r>
              <w:rPr>
                <w:rFonts w:ascii="Arial" w:eastAsia="ヒラギノ角ゴシック W3" w:hAnsi="Arial" w:cs="Arial"/>
                <w:b/>
                <w:bCs/>
                <w:spacing w:val="4"/>
                <w:kern w:val="1"/>
                <w:lang w:val="es-ES"/>
              </w:rPr>
              <w:t xml:space="preserve">el </w:t>
            </w:r>
            <w:r>
              <w:rPr>
                <w:rFonts w:ascii="Arial" w:eastAsia="ヒラギノ角ゴシック W3" w:hAnsi="Arial" w:cs="Arial"/>
                <w:b/>
                <w:bCs/>
                <w:spacing w:val="-5"/>
                <w:kern w:val="1"/>
                <w:lang w:val="es-ES"/>
              </w:rPr>
              <w:t xml:space="preserve">maltrato </w:t>
            </w:r>
            <w:r>
              <w:rPr>
                <w:rFonts w:ascii="Arial" w:eastAsia="ヒラギノ角ゴシック W3" w:hAnsi="Arial" w:cs="Arial"/>
                <w:b/>
                <w:bCs/>
                <w:spacing w:val="4"/>
                <w:kern w:val="1"/>
                <w:lang w:val="es-ES"/>
              </w:rPr>
              <w:t xml:space="preserve">en </w:t>
            </w:r>
            <w:r>
              <w:rPr>
                <w:rFonts w:ascii="Arial" w:eastAsia="ヒラギノ角ゴシック W3" w:hAnsi="Arial" w:cs="Arial"/>
                <w:b/>
                <w:bCs/>
                <w:spacing w:val="-3"/>
                <w:kern w:val="1"/>
                <w:lang w:val="es-ES"/>
              </w:rPr>
              <w:t xml:space="preserve">los </w:t>
            </w:r>
            <w:r>
              <w:rPr>
                <w:rFonts w:ascii="Arial" w:eastAsia="ヒラギノ角ゴシック W3" w:hAnsi="Arial" w:cs="Arial"/>
                <w:b/>
                <w:bCs/>
                <w:kern w:val="1"/>
                <w:lang w:val="es-ES"/>
              </w:rPr>
              <w:t xml:space="preserve">vínculos: violencia </w:t>
            </w:r>
            <w:r>
              <w:rPr>
                <w:rFonts w:ascii="Arial" w:eastAsia="ヒラギノ角ゴシック W3" w:hAnsi="Arial" w:cs="Arial"/>
                <w:b/>
                <w:bCs/>
                <w:spacing w:val="-4"/>
                <w:kern w:val="1"/>
                <w:lang w:val="es-ES"/>
              </w:rPr>
              <w:t>física,</w:t>
            </w:r>
            <w:r>
              <w:rPr>
                <w:rFonts w:ascii="Arial" w:eastAsia="ヒラギノ角ゴシック W3" w:hAnsi="Arial" w:cs="Arial"/>
                <w:b/>
                <w:bCs/>
                <w:spacing w:val="53"/>
                <w:kern w:val="1"/>
                <w:lang w:val="es-ES"/>
              </w:rPr>
              <w:t xml:space="preserve"> </w:t>
            </w:r>
            <w:r>
              <w:rPr>
                <w:rFonts w:ascii="Arial" w:eastAsia="ヒラギノ角ゴシック W3" w:hAnsi="Arial" w:cs="Arial"/>
                <w:b/>
                <w:bCs/>
                <w:kern w:val="1"/>
                <w:lang w:val="es-ES"/>
              </w:rPr>
              <w:t xml:space="preserve">verbal, </w:t>
            </w:r>
            <w:r>
              <w:rPr>
                <w:rFonts w:ascii="Arial" w:eastAsia="ヒラギノ角ゴシック W3" w:hAnsi="Arial" w:cs="Arial"/>
                <w:b/>
                <w:bCs/>
                <w:spacing w:val="-6"/>
                <w:kern w:val="1"/>
                <w:lang w:val="es-ES"/>
              </w:rPr>
              <w:t xml:space="preserve">simbólica, </w:t>
            </w:r>
            <w:r>
              <w:rPr>
                <w:rFonts w:ascii="Arial" w:eastAsia="ヒラギノ角ゴシック W3" w:hAnsi="Arial" w:cs="Arial"/>
                <w:b/>
                <w:bCs/>
                <w:spacing w:val="-5"/>
                <w:kern w:val="1"/>
                <w:lang w:val="es-ES"/>
              </w:rPr>
              <w:t xml:space="preserve">económica. </w:t>
            </w:r>
            <w:r>
              <w:rPr>
                <w:rFonts w:ascii="Arial" w:eastAsia="ヒラギノ角ゴシック W3" w:hAnsi="Arial" w:cs="Arial"/>
                <w:b/>
                <w:bCs/>
                <w:kern w:val="1"/>
                <w:lang w:val="es-ES"/>
              </w:rPr>
              <w:t xml:space="preserve">Recursos y </w:t>
            </w:r>
            <w:r>
              <w:rPr>
                <w:rFonts w:ascii="Arial" w:eastAsia="ヒラギノ角ゴシック W3" w:hAnsi="Arial" w:cs="Arial"/>
                <w:b/>
                <w:bCs/>
                <w:spacing w:val="3"/>
                <w:kern w:val="1"/>
                <w:lang w:val="es-ES"/>
              </w:rPr>
              <w:t xml:space="preserve">redes </w:t>
            </w:r>
            <w:r>
              <w:rPr>
                <w:rFonts w:ascii="Arial" w:eastAsia="ヒラギノ角ゴシック W3" w:hAnsi="Arial" w:cs="Arial"/>
                <w:b/>
                <w:bCs/>
                <w:kern w:val="1"/>
                <w:lang w:val="es-ES"/>
              </w:rPr>
              <w:t>de protección.</w:t>
            </w:r>
          </w:p>
        </w:tc>
        <w:tc>
          <w:tcPr>
            <w:tcW w:w="4575" w:type="dxa"/>
            <w:tcBorders>
              <w:top w:val="single" w:sz="8" w:space="0" w:color="BFBFBF"/>
              <w:left w:val="single" w:sz="8" w:space="0" w:color="auto"/>
              <w:bottom w:val="single" w:sz="6" w:space="0" w:color="auto"/>
            </w:tcBorders>
            <w:tcMar>
              <w:top w:w="100" w:type="nil"/>
              <w:right w:w="100" w:type="nil"/>
            </w:tcMar>
          </w:tcPr>
          <w:p w14:paraId="737A9B0B"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b/>
                <w:bCs/>
                <w:kern w:val="1"/>
                <w:lang w:val="es-ES"/>
              </w:rPr>
            </w:pPr>
          </w:p>
          <w:p w14:paraId="419AF666" w14:textId="77777777" w:rsidR="002270EE" w:rsidRDefault="002270EE" w:rsidP="002270EE">
            <w:pPr>
              <w:widowControl w:val="0"/>
              <w:autoSpaceDE w:val="0"/>
              <w:autoSpaceDN w:val="0"/>
              <w:adjustRightInd w:val="0"/>
              <w:spacing w:after="0" w:line="237" w:lineRule="auto"/>
              <w:ind w:right="-1759"/>
              <w:jc w:val="both"/>
              <w:rPr>
                <w:rFonts w:ascii="Arial" w:eastAsia="ヒラギノ角ゴシック W3" w:hAnsi="Arial" w:cs="Arial"/>
                <w:kern w:val="1"/>
                <w:lang w:val="es-ES"/>
              </w:rPr>
            </w:pPr>
            <w:r>
              <w:rPr>
                <w:rFonts w:ascii="Arial" w:eastAsia="ヒラギノ角ゴシック W3" w:hAnsi="Arial" w:cs="Arial"/>
                <w:kern w:val="1"/>
                <w:lang w:val="es-ES"/>
              </w:rPr>
              <w:t xml:space="preserve">Se considera </w:t>
            </w:r>
            <w:r>
              <w:rPr>
                <w:rFonts w:ascii="Arial" w:eastAsia="ヒラギノ角ゴシック W3" w:hAnsi="Arial" w:cs="Arial"/>
                <w:spacing w:val="-3"/>
                <w:kern w:val="1"/>
                <w:lang w:val="es-ES"/>
              </w:rPr>
              <w:t xml:space="preserve">significativo hacer </w:t>
            </w:r>
            <w:r>
              <w:rPr>
                <w:rFonts w:ascii="Arial" w:eastAsia="ヒラギノ角ゴシック W3" w:hAnsi="Arial" w:cs="Arial"/>
                <w:spacing w:val="-4"/>
                <w:kern w:val="1"/>
                <w:lang w:val="es-ES"/>
              </w:rPr>
              <w:t xml:space="preserve">visible </w:t>
            </w:r>
            <w:r>
              <w:rPr>
                <w:rFonts w:ascii="Arial" w:eastAsia="ヒラギノ角ゴシック W3" w:hAnsi="Arial" w:cs="Arial"/>
                <w:spacing w:val="-3"/>
                <w:kern w:val="1"/>
                <w:lang w:val="es-ES"/>
              </w:rPr>
              <w:t xml:space="preserve">la existencia de </w:t>
            </w:r>
            <w:r>
              <w:rPr>
                <w:rFonts w:ascii="Arial" w:eastAsia="ヒラギノ角ゴシック W3" w:hAnsi="Arial" w:cs="Arial"/>
                <w:spacing w:val="-6"/>
                <w:kern w:val="1"/>
                <w:lang w:val="es-ES"/>
              </w:rPr>
              <w:t xml:space="preserve">vínculos </w:t>
            </w:r>
            <w:r>
              <w:rPr>
                <w:rFonts w:ascii="Arial" w:eastAsia="ヒラギノ角ゴシック W3" w:hAnsi="Arial" w:cs="Arial"/>
                <w:spacing w:val="-4"/>
                <w:kern w:val="1"/>
                <w:lang w:val="es-ES"/>
              </w:rPr>
              <w:t xml:space="preserve">positivos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nocivos, en cuanto </w:t>
            </w:r>
            <w:r>
              <w:rPr>
                <w:rFonts w:ascii="Arial" w:eastAsia="ヒラギノ角ゴシック W3" w:hAnsi="Arial" w:cs="Arial"/>
                <w:spacing w:val="-5"/>
                <w:kern w:val="1"/>
                <w:lang w:val="es-ES"/>
              </w:rPr>
              <w:t xml:space="preserve">unos pueden </w:t>
            </w:r>
            <w:r>
              <w:rPr>
                <w:rFonts w:ascii="Arial" w:eastAsia="ヒラギノ角ゴシック W3" w:hAnsi="Arial" w:cs="Arial"/>
                <w:spacing w:val="-4"/>
                <w:kern w:val="1"/>
                <w:lang w:val="es-ES"/>
              </w:rPr>
              <w:t xml:space="preserve">provocar </w:t>
            </w:r>
            <w:r>
              <w:rPr>
                <w:rFonts w:ascii="Arial" w:eastAsia="ヒラギノ角ゴシック W3" w:hAnsi="Arial" w:cs="Arial"/>
                <w:spacing w:val="-5"/>
                <w:kern w:val="1"/>
                <w:lang w:val="es-ES"/>
              </w:rPr>
              <w:t xml:space="preserve">daños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 xml:space="preserve">exposición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4"/>
                <w:kern w:val="1"/>
                <w:lang w:val="es-ES"/>
              </w:rPr>
              <w:t xml:space="preserve">riesgo. </w:t>
            </w:r>
            <w:r>
              <w:rPr>
                <w:rFonts w:ascii="Arial" w:eastAsia="ヒラギノ角ゴシック W3" w:hAnsi="Arial" w:cs="Arial"/>
                <w:kern w:val="1"/>
                <w:lang w:val="es-ES"/>
              </w:rPr>
              <w:t xml:space="preserve">Asimismo, </w:t>
            </w:r>
            <w:r>
              <w:rPr>
                <w:rFonts w:ascii="Arial" w:eastAsia="ヒラギノ角ゴシック W3" w:hAnsi="Arial" w:cs="Arial"/>
                <w:spacing w:val="-3"/>
                <w:kern w:val="1"/>
                <w:lang w:val="es-ES"/>
              </w:rPr>
              <w:t xml:space="preserve">revisar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asimetrías, el </w:t>
            </w:r>
            <w:r>
              <w:rPr>
                <w:rFonts w:ascii="Arial" w:eastAsia="ヒラギノ角ゴシック W3" w:hAnsi="Arial" w:cs="Arial"/>
                <w:kern w:val="1"/>
                <w:lang w:val="es-ES"/>
              </w:rPr>
              <w:t xml:space="preserve">ejercicio </w:t>
            </w:r>
            <w:r>
              <w:rPr>
                <w:rFonts w:ascii="Arial" w:eastAsia="ヒラギノ角ゴシック W3" w:hAnsi="Arial" w:cs="Arial"/>
                <w:spacing w:val="-4"/>
                <w:kern w:val="1"/>
                <w:lang w:val="es-ES"/>
              </w:rPr>
              <w:t xml:space="preserve">del poder,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autoridad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afectos </w:t>
            </w:r>
            <w:r>
              <w:rPr>
                <w:rFonts w:ascii="Arial" w:eastAsia="ヒラギノ角ゴシック W3" w:hAnsi="Arial" w:cs="Arial"/>
                <w:spacing w:val="-3"/>
                <w:kern w:val="1"/>
                <w:lang w:val="es-ES"/>
              </w:rPr>
              <w:t xml:space="preserve">presentes en </w:t>
            </w:r>
            <w:r>
              <w:rPr>
                <w:rFonts w:ascii="Arial" w:eastAsia="ヒラギノ角ゴシック W3" w:hAnsi="Arial" w:cs="Arial"/>
                <w:spacing w:val="-4"/>
                <w:kern w:val="1"/>
                <w:lang w:val="es-ES"/>
              </w:rPr>
              <w:t xml:space="preserve">los  vínculos. </w:t>
            </w: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caso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abordarse situaciones 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alumnos, casos o </w:t>
            </w:r>
            <w:r>
              <w:rPr>
                <w:rFonts w:ascii="Arial" w:eastAsia="ヒラギノ角ゴシック W3" w:hAnsi="Arial" w:cs="Arial"/>
                <w:spacing w:val="-3"/>
                <w:kern w:val="1"/>
                <w:lang w:val="es-ES"/>
              </w:rPr>
              <w:t xml:space="preserve">historias de </w:t>
            </w:r>
            <w:r>
              <w:rPr>
                <w:rFonts w:ascii="Arial" w:eastAsia="ヒラギノ角ゴシック W3" w:hAnsi="Arial" w:cs="Arial"/>
                <w:spacing w:val="-5"/>
                <w:kern w:val="1"/>
                <w:lang w:val="es-ES"/>
              </w:rPr>
              <w:t xml:space="preserve">vida, debe </w:t>
            </w:r>
            <w:r>
              <w:rPr>
                <w:rFonts w:ascii="Arial" w:eastAsia="ヒラギノ角ゴシック W3" w:hAnsi="Arial" w:cs="Arial"/>
                <w:kern w:val="1"/>
                <w:lang w:val="es-ES"/>
              </w:rPr>
              <w:t xml:space="preserve">tenerse especial    </w:t>
            </w:r>
            <w:r>
              <w:rPr>
                <w:rFonts w:ascii="Arial" w:eastAsia="ヒラギノ角ゴシック W3" w:hAnsi="Arial" w:cs="Arial"/>
                <w:spacing w:val="-4"/>
                <w:kern w:val="1"/>
                <w:lang w:val="es-ES"/>
              </w:rPr>
              <w:t xml:space="preserve">cuidado    tanto    </w:t>
            </w:r>
            <w:r>
              <w:rPr>
                <w:rFonts w:ascii="Arial" w:eastAsia="ヒラギノ角ゴシック W3" w:hAnsi="Arial" w:cs="Arial"/>
                <w:spacing w:val="-3"/>
                <w:kern w:val="1"/>
                <w:lang w:val="es-ES"/>
              </w:rPr>
              <w:t xml:space="preserve">en    el  </w:t>
            </w:r>
            <w:r>
              <w:rPr>
                <w:rFonts w:ascii="Arial" w:eastAsia="ヒラギノ角ゴシック W3" w:hAnsi="Arial" w:cs="Arial"/>
                <w:spacing w:val="46"/>
                <w:kern w:val="1"/>
                <w:lang w:val="es-ES"/>
              </w:rPr>
              <w:t xml:space="preserve"> </w:t>
            </w:r>
            <w:r>
              <w:rPr>
                <w:rFonts w:ascii="Arial" w:eastAsia="ヒラギノ角ゴシック W3" w:hAnsi="Arial" w:cs="Arial"/>
                <w:kern w:val="1"/>
                <w:lang w:val="es-ES"/>
              </w:rPr>
              <w:t>impacto</w:t>
            </w:r>
          </w:p>
          <w:p w14:paraId="70EB7534" w14:textId="77777777" w:rsidR="002270EE" w:rsidRDefault="002270EE" w:rsidP="002270EE">
            <w:pPr>
              <w:widowControl w:val="0"/>
              <w:autoSpaceDE w:val="0"/>
              <w:autoSpaceDN w:val="0"/>
              <w:adjustRightInd w:val="0"/>
              <w:spacing w:before="14" w:after="0" w:line="246" w:lineRule="exact"/>
              <w:ind w:right="-182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emocional  de  </w:t>
            </w:r>
            <w:r>
              <w:rPr>
                <w:rFonts w:ascii="Arial" w:eastAsia="ヒラギノ角ゴシック W3" w:hAnsi="Arial" w:cs="Arial"/>
                <w:spacing w:val="-5"/>
                <w:kern w:val="1"/>
                <w:lang w:val="es-ES"/>
              </w:rPr>
              <w:t xml:space="preserve">revivir  </w:t>
            </w:r>
            <w:r>
              <w:rPr>
                <w:rFonts w:ascii="Arial" w:eastAsia="ヒラギノ角ゴシック W3" w:hAnsi="Arial" w:cs="Arial"/>
                <w:spacing w:val="-3"/>
                <w:kern w:val="1"/>
                <w:lang w:val="es-ES"/>
              </w:rPr>
              <w:t>situaciones</w:t>
            </w:r>
            <w:r>
              <w:rPr>
                <w:rFonts w:ascii="Arial" w:eastAsia="ヒラギノ角ゴシック W3" w:hAnsi="Arial" w:cs="Arial"/>
                <w:spacing w:val="-16"/>
                <w:kern w:val="1"/>
                <w:lang w:val="es-ES"/>
              </w:rPr>
              <w:t xml:space="preserve"> </w:t>
            </w:r>
            <w:r>
              <w:rPr>
                <w:rFonts w:ascii="Arial" w:eastAsia="ヒラギノ角ゴシック W3" w:hAnsi="Arial" w:cs="Arial"/>
                <w:spacing w:val="-3"/>
                <w:kern w:val="1"/>
                <w:lang w:val="es-ES"/>
              </w:rPr>
              <w:t>traumáticas</w:t>
            </w:r>
          </w:p>
        </w:tc>
      </w:tr>
    </w:tbl>
    <w:p w14:paraId="4DD84AE1" w14:textId="77777777" w:rsidR="002270EE" w:rsidRDefault="002270EE" w:rsidP="002270EE">
      <w:pPr>
        <w:widowControl w:val="0"/>
        <w:autoSpaceDE w:val="0"/>
        <w:autoSpaceDN w:val="0"/>
        <w:adjustRightInd w:val="0"/>
        <w:spacing w:before="18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7DBD882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B1E42DF"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kern w:val="1"/>
          <w:sz w:val="9"/>
          <w:szCs w:val="9"/>
          <w:lang w:val="es-ES"/>
        </w:rPr>
      </w:pPr>
    </w:p>
    <w:p w14:paraId="02F85017" w14:textId="77777777" w:rsidR="002270EE" w:rsidRDefault="002270EE" w:rsidP="002270EE">
      <w:pPr>
        <w:widowControl w:val="0"/>
        <w:autoSpaceDE w:val="0"/>
        <w:autoSpaceDN w:val="0"/>
        <w:adjustRightInd w:val="0"/>
        <w:spacing w:before="98"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Formas de conocimiento y técnicas de estudio</w:t>
      </w:r>
    </w:p>
    <w:p w14:paraId="0B252533" w14:textId="77777777" w:rsidR="002270EE" w:rsidRDefault="002270EE" w:rsidP="002270EE">
      <w:pPr>
        <w:widowControl w:val="0"/>
        <w:autoSpaceDE w:val="0"/>
        <w:autoSpaceDN w:val="0"/>
        <w:adjustRightInd w:val="0"/>
        <w:spacing w:before="17" w:after="0" w:line="240" w:lineRule="auto"/>
        <w:ind w:right="-612"/>
        <w:jc w:val="both"/>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educación secundaria </w:t>
      </w:r>
      <w:r>
        <w:rPr>
          <w:rFonts w:ascii="Arial" w:eastAsia="ヒラギノ角ゴシック W3" w:hAnsi="Arial" w:cs="Arial"/>
          <w:spacing w:val="-4"/>
          <w:kern w:val="1"/>
          <w:lang w:val="es-ES"/>
        </w:rPr>
        <w:t xml:space="preserve">requiere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apropiación, por </w:t>
      </w:r>
      <w:r>
        <w:rPr>
          <w:rFonts w:ascii="Arial" w:eastAsia="ヒラギノ角ゴシック W3" w:hAnsi="Arial" w:cs="Arial"/>
          <w:spacing w:val="-3"/>
          <w:kern w:val="1"/>
          <w:lang w:val="es-ES"/>
        </w:rPr>
        <w:t xml:space="preserve">parte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estudiantes, de </w:t>
      </w:r>
      <w:r>
        <w:rPr>
          <w:rFonts w:ascii="Arial" w:eastAsia="ヒラギノ角ゴシック W3" w:hAnsi="Arial" w:cs="Arial"/>
          <w:spacing w:val="-4"/>
          <w:kern w:val="1"/>
          <w:lang w:val="es-ES"/>
        </w:rPr>
        <w:t xml:space="preserve">distintas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conocimiento y técnicas. </w:t>
      </w:r>
      <w:r>
        <w:rPr>
          <w:rFonts w:ascii="Arial" w:eastAsia="ヒラギノ角ゴシック W3" w:hAnsi="Arial" w:cs="Arial"/>
          <w:spacing w:val="-7"/>
          <w:kern w:val="1"/>
          <w:lang w:val="es-ES"/>
        </w:rPr>
        <w:t xml:space="preserve">Algunas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estas son </w:t>
      </w:r>
      <w:r>
        <w:rPr>
          <w:rFonts w:ascii="Arial" w:eastAsia="ヒラギノ角ゴシック W3" w:hAnsi="Arial" w:cs="Arial"/>
          <w:spacing w:val="-3"/>
          <w:kern w:val="1"/>
          <w:lang w:val="es-ES"/>
        </w:rPr>
        <w:t xml:space="preserve">compartidas </w:t>
      </w:r>
      <w:r>
        <w:rPr>
          <w:rFonts w:ascii="Arial" w:eastAsia="ヒラギノ角ゴシック W3" w:hAnsi="Arial" w:cs="Arial"/>
          <w:spacing w:val="-4"/>
          <w:kern w:val="1"/>
          <w:lang w:val="es-ES"/>
        </w:rPr>
        <w:t xml:space="preserve">por diversas </w:t>
      </w:r>
      <w:r>
        <w:rPr>
          <w:rFonts w:ascii="Arial" w:eastAsia="ヒラギノ角ゴシック W3" w:hAnsi="Arial" w:cs="Arial"/>
          <w:spacing w:val="-3"/>
          <w:kern w:val="1"/>
          <w:lang w:val="es-ES"/>
        </w:rPr>
        <w:t xml:space="preserve">asignaturas, </w:t>
      </w:r>
      <w:r>
        <w:rPr>
          <w:rFonts w:ascii="Arial" w:eastAsia="ヒラギノ角ゴシック W3" w:hAnsi="Arial" w:cs="Arial"/>
          <w:spacing w:val="-4"/>
          <w:kern w:val="1"/>
          <w:lang w:val="es-ES"/>
        </w:rPr>
        <w:t xml:space="preserve">por ejemplo: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textos, la </w:t>
      </w:r>
      <w:r>
        <w:rPr>
          <w:rFonts w:ascii="Arial" w:eastAsia="ヒラギノ角ゴシック W3" w:hAnsi="Arial" w:cs="Arial"/>
          <w:spacing w:val="-4"/>
          <w:kern w:val="1"/>
          <w:lang w:val="es-ES"/>
        </w:rPr>
        <w:t xml:space="preserve">elaboración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resúmenes y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síntesis,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lectura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gráficos. Sin </w:t>
      </w:r>
      <w:r>
        <w:rPr>
          <w:rFonts w:ascii="Arial" w:eastAsia="ヒラギノ角ゴシック W3" w:hAnsi="Arial" w:cs="Arial"/>
          <w:spacing w:val="-3"/>
          <w:kern w:val="1"/>
          <w:lang w:val="es-ES"/>
        </w:rPr>
        <w:t xml:space="preserve">embargo,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modos de </w:t>
      </w:r>
      <w:r>
        <w:rPr>
          <w:rFonts w:ascii="Arial" w:eastAsia="ヒラギノ角ゴシック W3" w:hAnsi="Arial" w:cs="Arial"/>
          <w:kern w:val="1"/>
          <w:lang w:val="es-ES"/>
        </w:rPr>
        <w:t xml:space="preserve">conocer </w:t>
      </w:r>
      <w:r>
        <w:rPr>
          <w:rFonts w:ascii="Arial" w:eastAsia="ヒラギノ角ゴシック W3" w:hAnsi="Arial" w:cs="Arial"/>
          <w:spacing w:val="-5"/>
          <w:kern w:val="1"/>
          <w:lang w:val="es-ES"/>
        </w:rPr>
        <w:t xml:space="preserve">adquieren </w:t>
      </w:r>
      <w:r>
        <w:rPr>
          <w:rFonts w:ascii="Arial" w:eastAsia="ヒラギノ角ゴシック W3" w:hAnsi="Arial" w:cs="Arial"/>
          <w:spacing w:val="-3"/>
          <w:kern w:val="1"/>
          <w:lang w:val="es-ES"/>
        </w:rPr>
        <w:t xml:space="preserve">especificidad en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marco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diferentes</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áreas.</w:t>
      </w:r>
    </w:p>
    <w:p w14:paraId="2B10DAC4"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21"/>
          <w:szCs w:val="21"/>
          <w:lang w:val="es-ES"/>
        </w:rPr>
      </w:pPr>
    </w:p>
    <w:p w14:paraId="40A55561"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En Educación Ciudadana, 1º año, cobran particular relevancia:</w:t>
      </w:r>
    </w:p>
    <w:p w14:paraId="21C94012"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1"/>
          <w:szCs w:val="21"/>
          <w:lang w:val="es-ES"/>
        </w:rPr>
      </w:pPr>
    </w:p>
    <w:p w14:paraId="40ABBBD2" w14:textId="77777777" w:rsidR="002270EE" w:rsidRDefault="002270EE" w:rsidP="002270EE">
      <w:pPr>
        <w:widowControl w:val="0"/>
        <w:numPr>
          <w:ilvl w:val="1"/>
          <w:numId w:val="402"/>
        </w:numPr>
        <w:tabs>
          <w:tab w:val="left" w:pos="1135"/>
        </w:tabs>
        <w:autoSpaceDE w:val="0"/>
        <w:autoSpaceDN w:val="0"/>
        <w:adjustRightInd w:val="0"/>
        <w:spacing w:after="0" w:line="240" w:lineRule="auto"/>
        <w:ind w:left="0" w:right="-1820" w:firstLine="0"/>
        <w:rPr>
          <w:rFonts w:ascii="Arial" w:eastAsia="ヒラギノ角ゴシック W3" w:hAnsi="Arial" w:cs="Arial"/>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Comprensión </w:t>
      </w:r>
      <w:r>
        <w:rPr>
          <w:rFonts w:ascii="Arial" w:eastAsia="ヒラギノ角ゴシック W3" w:hAnsi="Arial" w:cs="Arial"/>
          <w:b/>
          <w:bCs/>
          <w:kern w:val="1"/>
          <w:lang w:val="es-ES"/>
        </w:rPr>
        <w:t>de textos orales y</w:t>
      </w:r>
      <w:r>
        <w:rPr>
          <w:rFonts w:ascii="Arial" w:eastAsia="ヒラギノ角ゴシック W3" w:hAnsi="Arial" w:cs="Arial"/>
          <w:b/>
          <w:bCs/>
          <w:spacing w:val="-25"/>
          <w:kern w:val="1"/>
          <w:lang w:val="es-ES"/>
        </w:rPr>
        <w:t xml:space="preserve"> </w:t>
      </w:r>
      <w:r>
        <w:rPr>
          <w:rFonts w:ascii="Arial" w:eastAsia="ヒラギノ角ゴシック W3" w:hAnsi="Arial" w:cs="Arial"/>
          <w:b/>
          <w:bCs/>
          <w:kern w:val="1"/>
          <w:lang w:val="es-ES"/>
        </w:rPr>
        <w:t>escritos:</w:t>
      </w:r>
    </w:p>
    <w:p w14:paraId="1751337E" w14:textId="77777777" w:rsidR="002270EE" w:rsidRDefault="002270EE" w:rsidP="002270EE">
      <w:pPr>
        <w:widowControl w:val="0"/>
        <w:numPr>
          <w:ilvl w:val="1"/>
          <w:numId w:val="402"/>
        </w:numPr>
        <w:tabs>
          <w:tab w:val="left" w:pos="1135"/>
        </w:tabs>
        <w:autoSpaceDE w:val="0"/>
        <w:autoSpaceDN w:val="0"/>
        <w:adjustRightInd w:val="0"/>
        <w:spacing w:before="15"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Lectura</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t>comprensiva.</w:t>
      </w:r>
    </w:p>
    <w:p w14:paraId="21313833" w14:textId="77777777" w:rsidR="002270EE" w:rsidRDefault="002270EE" w:rsidP="002270EE">
      <w:pPr>
        <w:widowControl w:val="0"/>
        <w:numPr>
          <w:ilvl w:val="1"/>
          <w:numId w:val="402"/>
        </w:numPr>
        <w:tabs>
          <w:tab w:val="left" w:pos="1135"/>
        </w:tabs>
        <w:autoSpaceDE w:val="0"/>
        <w:autoSpaceDN w:val="0"/>
        <w:adjustRightInd w:val="0"/>
        <w:spacing w:before="1" w:after="0" w:line="240" w:lineRule="auto"/>
        <w:ind w:left="0" w:right="-608" w:firstLine="0"/>
        <w:rPr>
          <w:rFonts w:ascii="Arial" w:eastAsia="ヒラギノ角ゴシック W3" w:hAnsi="Arial" w:cs="Arial"/>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Identificación </w:t>
      </w:r>
      <w:r>
        <w:rPr>
          <w:rFonts w:ascii="Arial" w:eastAsia="ヒラギノ角ゴシック W3" w:hAnsi="Arial" w:cs="Arial"/>
          <w:spacing w:val="-3"/>
          <w:kern w:val="1"/>
          <w:lang w:val="es-ES"/>
        </w:rPr>
        <w:t xml:space="preserve">de distintos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textos, según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(normativo,  </w:t>
      </w:r>
      <w:r>
        <w:rPr>
          <w:rFonts w:ascii="Arial" w:eastAsia="ヒラギノ角ゴシック W3" w:hAnsi="Arial" w:cs="Arial"/>
          <w:spacing w:val="-4"/>
          <w:kern w:val="1"/>
          <w:lang w:val="es-ES"/>
        </w:rPr>
        <w:t xml:space="preserve">ensayístico, </w:t>
      </w:r>
      <w:r>
        <w:rPr>
          <w:rFonts w:ascii="Arial" w:eastAsia="ヒラギノ角ゴシック W3" w:hAnsi="Arial" w:cs="Arial"/>
          <w:spacing w:val="-3"/>
          <w:kern w:val="1"/>
          <w:lang w:val="es-ES"/>
        </w:rPr>
        <w:t>entre</w:t>
      </w:r>
      <w:r>
        <w:rPr>
          <w:rFonts w:ascii="Arial" w:eastAsia="ヒラギノ角ゴシック W3" w:hAnsi="Arial" w:cs="Arial"/>
          <w:spacing w:val="8"/>
          <w:kern w:val="1"/>
          <w:lang w:val="es-ES"/>
        </w:rPr>
        <w:t xml:space="preserve"> </w:t>
      </w:r>
      <w:r>
        <w:rPr>
          <w:rFonts w:ascii="Arial" w:eastAsia="ヒラギノ角ゴシック W3" w:hAnsi="Arial" w:cs="Arial"/>
          <w:kern w:val="1"/>
          <w:lang w:val="es-ES"/>
        </w:rPr>
        <w:t>otros).</w:t>
      </w:r>
    </w:p>
    <w:p w14:paraId="7845C4AE" w14:textId="77777777" w:rsidR="002270EE" w:rsidRDefault="002270EE" w:rsidP="002270EE">
      <w:pPr>
        <w:widowControl w:val="0"/>
        <w:numPr>
          <w:ilvl w:val="1"/>
          <w:numId w:val="402"/>
        </w:numPr>
        <w:tabs>
          <w:tab w:val="left" w:pos="1135"/>
        </w:tabs>
        <w:autoSpaceDE w:val="0"/>
        <w:autoSpaceDN w:val="0"/>
        <w:adjustRightInd w:val="0"/>
        <w:spacing w:before="2" w:after="0" w:line="262" w:lineRule="exact"/>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Comprensión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textos</w:t>
      </w:r>
      <w:r>
        <w:rPr>
          <w:rFonts w:ascii="Arial" w:eastAsia="ヒラギノ角ゴシック W3" w:hAnsi="Arial" w:cs="Arial"/>
          <w:spacing w:val="-3"/>
          <w:kern w:val="1"/>
          <w:lang w:val="es-ES"/>
        </w:rPr>
        <w:t xml:space="preserve"> </w:t>
      </w:r>
      <w:r>
        <w:rPr>
          <w:rFonts w:ascii="Arial" w:eastAsia="ヒラギノ角ゴシック W3" w:hAnsi="Arial" w:cs="Arial"/>
          <w:spacing w:val="-4"/>
          <w:kern w:val="1"/>
          <w:lang w:val="es-ES"/>
        </w:rPr>
        <w:t>argumentativos.</w:t>
      </w:r>
    </w:p>
    <w:p w14:paraId="27974458" w14:textId="77777777" w:rsidR="002270EE" w:rsidRDefault="002270EE" w:rsidP="002270EE">
      <w:pPr>
        <w:widowControl w:val="0"/>
        <w:numPr>
          <w:ilvl w:val="1"/>
          <w:numId w:val="402"/>
        </w:numPr>
        <w:tabs>
          <w:tab w:val="left" w:pos="1135"/>
        </w:tabs>
        <w:autoSpaceDE w:val="0"/>
        <w:autoSpaceDN w:val="0"/>
        <w:adjustRightInd w:val="0"/>
        <w:spacing w:after="0" w:line="255" w:lineRule="exact"/>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Comprender la perspectiva de</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otros.</w:t>
      </w:r>
    </w:p>
    <w:p w14:paraId="7125A4A1" w14:textId="77777777" w:rsidR="002270EE" w:rsidRDefault="002270EE" w:rsidP="002270EE">
      <w:pPr>
        <w:widowControl w:val="0"/>
        <w:numPr>
          <w:ilvl w:val="1"/>
          <w:numId w:val="402"/>
        </w:numPr>
        <w:tabs>
          <w:tab w:val="left" w:pos="1136"/>
        </w:tabs>
        <w:autoSpaceDE w:val="0"/>
        <w:autoSpaceDN w:val="0"/>
        <w:adjustRightInd w:val="0"/>
        <w:spacing w:after="0" w:line="262" w:lineRule="exact"/>
        <w:ind w:left="0" w:right="-1820" w:firstLine="0"/>
        <w:rPr>
          <w:rFonts w:ascii="Times New Roman" w:eastAsia="ヒラギノ角ゴシック W3" w:hAnsi="Times New Roman" w:cs="Times New Roman"/>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Producción </w:t>
      </w:r>
      <w:r>
        <w:rPr>
          <w:rFonts w:ascii="Arial" w:eastAsia="ヒラギノ角ゴシック W3" w:hAnsi="Arial" w:cs="Arial"/>
          <w:b/>
          <w:bCs/>
          <w:kern w:val="1"/>
          <w:lang w:val="es-ES"/>
        </w:rPr>
        <w:t>de textos orales y</w:t>
      </w:r>
      <w:r>
        <w:rPr>
          <w:rFonts w:ascii="Arial" w:eastAsia="ヒラギノ角ゴシック W3" w:hAnsi="Arial" w:cs="Arial"/>
          <w:b/>
          <w:bCs/>
          <w:spacing w:val="-25"/>
          <w:kern w:val="1"/>
          <w:lang w:val="es-ES"/>
        </w:rPr>
        <w:t xml:space="preserve"> </w:t>
      </w:r>
      <w:r>
        <w:rPr>
          <w:rFonts w:ascii="Arial" w:eastAsia="ヒラギノ角ゴシック W3" w:hAnsi="Arial" w:cs="Arial"/>
          <w:b/>
          <w:bCs/>
          <w:spacing w:val="-3"/>
          <w:kern w:val="1"/>
          <w:lang w:val="es-ES"/>
        </w:rPr>
        <w:t>escritos:</w:t>
      </w:r>
    </w:p>
    <w:p w14:paraId="4C29AB53" w14:textId="77777777" w:rsidR="002270EE" w:rsidRDefault="002270EE" w:rsidP="002270EE">
      <w:pPr>
        <w:widowControl w:val="0"/>
        <w:numPr>
          <w:ilvl w:val="1"/>
          <w:numId w:val="402"/>
        </w:numPr>
        <w:tabs>
          <w:tab w:val="left" w:pos="1136"/>
        </w:tabs>
        <w:autoSpaceDE w:val="0"/>
        <w:autoSpaceDN w:val="0"/>
        <w:adjustRightInd w:val="0"/>
        <w:spacing w:before="16"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Elaboración de</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resúmenes.</w:t>
      </w:r>
    </w:p>
    <w:p w14:paraId="759E6C49" w14:textId="77777777" w:rsidR="002270EE" w:rsidRDefault="002270EE" w:rsidP="002270EE">
      <w:pPr>
        <w:widowControl w:val="0"/>
        <w:numPr>
          <w:ilvl w:val="1"/>
          <w:numId w:val="402"/>
        </w:numPr>
        <w:tabs>
          <w:tab w:val="left" w:pos="1136"/>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Elaboración de </w:t>
      </w:r>
      <w:r>
        <w:rPr>
          <w:rFonts w:ascii="Arial" w:eastAsia="ヒラギノ角ゴシック W3" w:hAnsi="Arial" w:cs="Arial"/>
          <w:spacing w:val="-5"/>
          <w:kern w:val="1"/>
          <w:lang w:val="es-ES"/>
        </w:rPr>
        <w:t xml:space="preserve">textos explicativos </w:t>
      </w:r>
      <w:r>
        <w:rPr>
          <w:rFonts w:ascii="Arial" w:eastAsia="ヒラギノ角ゴシック W3" w:hAnsi="Arial" w:cs="Arial"/>
          <w:kern w:val="1"/>
          <w:lang w:val="es-ES"/>
        </w:rPr>
        <w:t>y</w:t>
      </w:r>
      <w:r>
        <w:rPr>
          <w:rFonts w:ascii="Arial" w:eastAsia="ヒラギノ角ゴシック W3" w:hAnsi="Arial" w:cs="Arial"/>
          <w:spacing w:val="3"/>
          <w:kern w:val="1"/>
          <w:lang w:val="es-ES"/>
        </w:rPr>
        <w:t xml:space="preserve"> </w:t>
      </w:r>
      <w:r>
        <w:rPr>
          <w:rFonts w:ascii="Arial" w:eastAsia="ヒラギノ角ゴシック W3" w:hAnsi="Arial" w:cs="Arial"/>
          <w:spacing w:val="-4"/>
          <w:kern w:val="1"/>
          <w:lang w:val="es-ES"/>
        </w:rPr>
        <w:t>argumentativos.</w:t>
      </w:r>
    </w:p>
    <w:p w14:paraId="59AD2441" w14:textId="77777777" w:rsidR="002270EE" w:rsidRDefault="002270EE" w:rsidP="002270EE">
      <w:pPr>
        <w:widowControl w:val="0"/>
        <w:numPr>
          <w:ilvl w:val="1"/>
          <w:numId w:val="402"/>
        </w:numPr>
        <w:tabs>
          <w:tab w:val="left" w:pos="1196"/>
        </w:tabs>
        <w:autoSpaceDE w:val="0"/>
        <w:autoSpaceDN w:val="0"/>
        <w:adjustRightInd w:val="0"/>
        <w:spacing w:before="1"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Participación en </w:t>
      </w:r>
      <w:r>
        <w:rPr>
          <w:rFonts w:ascii="Arial" w:eastAsia="ヒラギノ角ゴシック W3" w:hAnsi="Arial" w:cs="Arial"/>
          <w:spacing w:val="-4"/>
          <w:kern w:val="1"/>
          <w:lang w:val="es-ES"/>
        </w:rPr>
        <w:t>debates,</w:t>
      </w:r>
      <w:r>
        <w:rPr>
          <w:rFonts w:ascii="Arial" w:eastAsia="ヒラギノ角ゴシック W3" w:hAnsi="Arial" w:cs="Arial"/>
          <w:spacing w:val="5"/>
          <w:kern w:val="1"/>
          <w:lang w:val="es-ES"/>
        </w:rPr>
        <w:t xml:space="preserve"> </w:t>
      </w:r>
      <w:r>
        <w:rPr>
          <w:rFonts w:ascii="Arial" w:eastAsia="ヒラギノ角ゴシック W3" w:hAnsi="Arial" w:cs="Arial"/>
          <w:kern w:val="1"/>
          <w:lang w:val="es-ES"/>
        </w:rPr>
        <w:t>discusiones.</w:t>
      </w:r>
    </w:p>
    <w:p w14:paraId="6254B5A4" w14:textId="77777777" w:rsidR="002270EE" w:rsidRDefault="002270EE" w:rsidP="002270EE">
      <w:pPr>
        <w:widowControl w:val="0"/>
        <w:numPr>
          <w:ilvl w:val="1"/>
          <w:numId w:val="402"/>
        </w:numPr>
        <w:tabs>
          <w:tab w:val="left" w:pos="1196"/>
        </w:tabs>
        <w:autoSpaceDE w:val="0"/>
        <w:autoSpaceDN w:val="0"/>
        <w:adjustRightInd w:val="0"/>
        <w:spacing w:after="0" w:line="262" w:lineRule="exact"/>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Elaboración de </w:t>
      </w:r>
      <w:r>
        <w:rPr>
          <w:rFonts w:ascii="Arial" w:eastAsia="ヒラギノ角ゴシック W3" w:hAnsi="Arial" w:cs="Arial"/>
          <w:spacing w:val="-4"/>
          <w:kern w:val="1"/>
          <w:lang w:val="es-ES"/>
        </w:rPr>
        <w:t>exposiciones</w:t>
      </w:r>
      <w:r>
        <w:rPr>
          <w:rFonts w:ascii="Arial" w:eastAsia="ヒラギノ角ゴシック W3" w:hAnsi="Arial" w:cs="Arial"/>
          <w:spacing w:val="15"/>
          <w:kern w:val="1"/>
          <w:lang w:val="es-ES"/>
        </w:rPr>
        <w:t xml:space="preserve"> </w:t>
      </w:r>
      <w:r>
        <w:rPr>
          <w:rFonts w:ascii="Arial" w:eastAsia="ヒラギノ角ゴシック W3" w:hAnsi="Arial" w:cs="Arial"/>
          <w:kern w:val="1"/>
          <w:lang w:val="es-ES"/>
        </w:rPr>
        <w:t>estructuradas.</w:t>
      </w:r>
    </w:p>
    <w:p w14:paraId="66C94139" w14:textId="77777777" w:rsidR="002270EE" w:rsidRDefault="002270EE" w:rsidP="002270EE">
      <w:pPr>
        <w:widowControl w:val="0"/>
        <w:numPr>
          <w:ilvl w:val="1"/>
          <w:numId w:val="402"/>
        </w:numPr>
        <w:tabs>
          <w:tab w:val="left" w:pos="1136"/>
        </w:tabs>
        <w:autoSpaceDE w:val="0"/>
        <w:autoSpaceDN w:val="0"/>
        <w:adjustRightInd w:val="0"/>
        <w:spacing w:after="0" w:line="262" w:lineRule="exact"/>
        <w:ind w:left="0" w:right="-1820" w:firstLine="0"/>
        <w:rPr>
          <w:rFonts w:ascii="Times New Roman" w:eastAsia="ヒラギノ角ゴシック W3" w:hAnsi="Times New Roman" w:cs="Times New Roman"/>
          <w:b/>
          <w:bCs/>
          <w:kern w:val="1"/>
          <w:lang w:val="es-ES"/>
        </w:rPr>
      </w:pPr>
      <w:r>
        <w:rPr>
          <w:rFonts w:ascii="Symbol" w:eastAsia="ヒラギノ角ゴシック W3" w:hAnsi="Symbol" w:cs="Symbol" w:hint="eastAsia"/>
          <w:spacing w:val="-7"/>
          <w:kern w:val="1"/>
          <w:lang w:val="es-ES"/>
        </w:rPr>
        <w:t>•</w:t>
      </w:r>
      <w:r>
        <w:rPr>
          <w:rFonts w:ascii="Symbol" w:eastAsia="ヒラギノ角ゴシック W3" w:hAnsi="Symbol" w:cs="Symbol"/>
          <w:spacing w:val="-7"/>
          <w:kern w:val="1"/>
          <w:lang w:val="es-ES"/>
        </w:rPr>
        <w:tab/>
      </w:r>
      <w:r>
        <w:rPr>
          <w:rFonts w:ascii="Arial" w:eastAsia="ヒラギノ角ゴシック W3" w:hAnsi="Arial" w:cs="Arial"/>
          <w:b/>
          <w:bCs/>
          <w:spacing w:val="-7"/>
          <w:kern w:val="1"/>
          <w:lang w:val="es-ES"/>
        </w:rPr>
        <w:t xml:space="preserve">Análisis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situaciones </w:t>
      </w:r>
      <w:r>
        <w:rPr>
          <w:rFonts w:ascii="Arial" w:eastAsia="ヒラギノ角ゴシック W3" w:hAnsi="Arial" w:cs="Arial"/>
          <w:b/>
          <w:bCs/>
          <w:kern w:val="1"/>
          <w:lang w:val="es-ES"/>
        </w:rPr>
        <w:t xml:space="preserve">y </w:t>
      </w:r>
      <w:r>
        <w:rPr>
          <w:rFonts w:ascii="Arial" w:eastAsia="ヒラギノ角ゴシック W3" w:hAnsi="Arial" w:cs="Arial"/>
          <w:b/>
          <w:bCs/>
          <w:spacing w:val="-4"/>
          <w:kern w:val="1"/>
          <w:lang w:val="es-ES"/>
        </w:rPr>
        <w:t>prácticas</w:t>
      </w:r>
      <w:r>
        <w:rPr>
          <w:rFonts w:ascii="Arial" w:eastAsia="ヒラギノ角ゴシック W3" w:hAnsi="Arial" w:cs="Arial"/>
          <w:b/>
          <w:bCs/>
          <w:spacing w:val="-27"/>
          <w:kern w:val="1"/>
          <w:lang w:val="es-ES"/>
        </w:rPr>
        <w:t xml:space="preserve"> </w:t>
      </w:r>
      <w:r>
        <w:rPr>
          <w:rFonts w:ascii="Arial" w:eastAsia="ヒラギノ角ゴシック W3" w:hAnsi="Arial" w:cs="Arial"/>
          <w:b/>
          <w:bCs/>
          <w:spacing w:val="-3"/>
          <w:kern w:val="1"/>
          <w:lang w:val="es-ES"/>
        </w:rPr>
        <w:t>sociales</w:t>
      </w:r>
    </w:p>
    <w:p w14:paraId="51D81015" w14:textId="77777777" w:rsidR="002270EE" w:rsidRDefault="002270EE" w:rsidP="002270EE">
      <w:pPr>
        <w:widowControl w:val="0"/>
        <w:numPr>
          <w:ilvl w:val="1"/>
          <w:numId w:val="402"/>
        </w:numPr>
        <w:tabs>
          <w:tab w:val="left" w:pos="1136"/>
        </w:tabs>
        <w:autoSpaceDE w:val="0"/>
        <w:autoSpaceDN w:val="0"/>
        <w:adjustRightInd w:val="0"/>
        <w:spacing w:before="1"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Identificación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actores, </w:t>
      </w:r>
      <w:r>
        <w:rPr>
          <w:rFonts w:ascii="Arial" w:eastAsia="ヒラギノ角ゴシック W3" w:hAnsi="Arial" w:cs="Arial"/>
          <w:spacing w:val="-3"/>
          <w:kern w:val="1"/>
          <w:lang w:val="es-ES"/>
        </w:rPr>
        <w:t xml:space="preserve">argumentos, intereses presentes en </w:t>
      </w:r>
      <w:r>
        <w:rPr>
          <w:rFonts w:ascii="Arial" w:eastAsia="ヒラギノ角ゴシック W3" w:hAnsi="Arial" w:cs="Arial"/>
          <w:spacing w:val="-4"/>
          <w:kern w:val="1"/>
          <w:lang w:val="es-ES"/>
        </w:rPr>
        <w:t>una</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situación.</w:t>
      </w:r>
    </w:p>
    <w:p w14:paraId="68EDD071" w14:textId="77777777" w:rsidR="002270EE" w:rsidRDefault="002270EE" w:rsidP="002270EE">
      <w:pPr>
        <w:widowControl w:val="0"/>
        <w:numPr>
          <w:ilvl w:val="1"/>
          <w:numId w:val="402"/>
        </w:numPr>
        <w:tabs>
          <w:tab w:val="left" w:pos="1136"/>
        </w:tabs>
        <w:autoSpaceDE w:val="0"/>
        <w:autoSpaceDN w:val="0"/>
        <w:adjustRightInd w:val="0"/>
        <w:spacing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Establecimiento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relaciones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normas y prácticas</w:t>
      </w:r>
      <w:r>
        <w:rPr>
          <w:rFonts w:ascii="Arial" w:eastAsia="ヒラギノ角ゴシック W3" w:hAnsi="Arial" w:cs="Arial"/>
          <w:spacing w:val="23"/>
          <w:kern w:val="1"/>
          <w:lang w:val="es-ES"/>
        </w:rPr>
        <w:t xml:space="preserve"> </w:t>
      </w:r>
      <w:r>
        <w:rPr>
          <w:rFonts w:ascii="Arial" w:eastAsia="ヒラギノ角ゴシック W3" w:hAnsi="Arial" w:cs="Arial"/>
          <w:kern w:val="1"/>
          <w:lang w:val="es-ES"/>
        </w:rPr>
        <w:t>sociales.</w:t>
      </w:r>
    </w:p>
    <w:p w14:paraId="06625E97" w14:textId="77777777" w:rsidR="002270EE" w:rsidRDefault="002270EE" w:rsidP="002270EE">
      <w:pPr>
        <w:widowControl w:val="0"/>
        <w:numPr>
          <w:ilvl w:val="1"/>
          <w:numId w:val="402"/>
        </w:numPr>
        <w:tabs>
          <w:tab w:val="left" w:pos="1136"/>
        </w:tabs>
        <w:autoSpaceDE w:val="0"/>
        <w:autoSpaceDN w:val="0"/>
        <w:adjustRightInd w:val="0"/>
        <w:spacing w:before="1"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Identificación/construcción de</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ejemplos.</w:t>
      </w:r>
    </w:p>
    <w:p w14:paraId="06D36AAD" w14:textId="77777777" w:rsidR="002270EE" w:rsidRDefault="002270EE" w:rsidP="002270EE">
      <w:pPr>
        <w:widowControl w:val="0"/>
        <w:numPr>
          <w:ilvl w:val="1"/>
          <w:numId w:val="402"/>
        </w:numPr>
        <w:tabs>
          <w:tab w:val="left" w:pos="1136"/>
        </w:tabs>
        <w:autoSpaceDE w:val="0"/>
        <w:autoSpaceDN w:val="0"/>
        <w:adjustRightInd w:val="0"/>
        <w:spacing w:after="0" w:line="262" w:lineRule="exact"/>
        <w:ind w:left="0" w:right="-1820" w:firstLine="0"/>
        <w:rPr>
          <w:rFonts w:ascii="Arial" w:eastAsia="ヒラギノ角ゴシック W3" w:hAnsi="Arial" w:cs="Arial"/>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Reconocimiento </w:t>
      </w:r>
      <w:r>
        <w:rPr>
          <w:rFonts w:ascii="Arial" w:eastAsia="ヒラギノ角ゴシック W3" w:hAnsi="Arial" w:cs="Arial"/>
          <w:spacing w:val="-3"/>
          <w:kern w:val="1"/>
          <w:lang w:val="es-ES"/>
        </w:rPr>
        <w:t>de situaciones</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dilemáticas.</w:t>
      </w:r>
    </w:p>
    <w:p w14:paraId="77B01B94" w14:textId="77777777" w:rsidR="002270EE" w:rsidRDefault="002270EE" w:rsidP="002270EE">
      <w:pPr>
        <w:widowControl w:val="0"/>
        <w:numPr>
          <w:ilvl w:val="1"/>
          <w:numId w:val="402"/>
        </w:numPr>
        <w:tabs>
          <w:tab w:val="left" w:pos="1136"/>
        </w:tabs>
        <w:autoSpaceDE w:val="0"/>
        <w:autoSpaceDN w:val="0"/>
        <w:adjustRightInd w:val="0"/>
        <w:spacing w:after="0" w:line="262" w:lineRule="exact"/>
        <w:ind w:left="0" w:right="-1820" w:firstLine="0"/>
        <w:rPr>
          <w:rFonts w:ascii="Arial" w:eastAsia="ヒラギノ角ゴシック W3" w:hAnsi="Arial" w:cs="Arial"/>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Participar </w:t>
      </w:r>
      <w:r>
        <w:rPr>
          <w:rFonts w:ascii="Arial" w:eastAsia="ヒラギノ角ゴシック W3" w:hAnsi="Arial" w:cs="Arial"/>
          <w:b/>
          <w:bCs/>
          <w:spacing w:val="4"/>
          <w:kern w:val="1"/>
          <w:lang w:val="es-ES"/>
        </w:rPr>
        <w:t xml:space="preserve">en </w:t>
      </w:r>
      <w:r>
        <w:rPr>
          <w:rFonts w:ascii="Arial" w:eastAsia="ヒラギノ角ゴシック W3" w:hAnsi="Arial" w:cs="Arial"/>
          <w:b/>
          <w:bCs/>
          <w:kern w:val="1"/>
          <w:lang w:val="es-ES"/>
        </w:rPr>
        <w:t xml:space="preserve">debates, </w:t>
      </w:r>
      <w:r>
        <w:rPr>
          <w:rFonts w:ascii="Arial" w:eastAsia="ヒラギノ角ゴシック W3" w:hAnsi="Arial" w:cs="Arial"/>
          <w:b/>
          <w:bCs/>
          <w:spacing w:val="-4"/>
          <w:kern w:val="1"/>
          <w:lang w:val="es-ES"/>
        </w:rPr>
        <w:t>intercambios</w:t>
      </w:r>
      <w:r>
        <w:rPr>
          <w:rFonts w:ascii="Arial" w:eastAsia="ヒラギノ角ゴシック W3" w:hAnsi="Arial" w:cs="Arial"/>
          <w:b/>
          <w:bCs/>
          <w:spacing w:val="-10"/>
          <w:kern w:val="1"/>
          <w:lang w:val="es-ES"/>
        </w:rPr>
        <w:t xml:space="preserve"> </w:t>
      </w:r>
      <w:r>
        <w:rPr>
          <w:rFonts w:ascii="Arial" w:eastAsia="ヒラギノ角ゴシック W3" w:hAnsi="Arial" w:cs="Arial"/>
          <w:b/>
          <w:bCs/>
          <w:kern w:val="1"/>
          <w:lang w:val="es-ES"/>
        </w:rPr>
        <w:t>grupales:</w:t>
      </w:r>
    </w:p>
    <w:p w14:paraId="3A1EE777" w14:textId="77777777" w:rsidR="002270EE" w:rsidRDefault="002270EE" w:rsidP="002270EE">
      <w:pPr>
        <w:widowControl w:val="0"/>
        <w:numPr>
          <w:ilvl w:val="1"/>
          <w:numId w:val="402"/>
        </w:numPr>
        <w:tabs>
          <w:tab w:val="left" w:pos="1136"/>
        </w:tabs>
        <w:autoSpaceDE w:val="0"/>
        <w:autoSpaceDN w:val="0"/>
        <w:adjustRightInd w:val="0"/>
        <w:spacing w:before="16" w:after="0" w:line="262" w:lineRule="exact"/>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Exposición de </w:t>
      </w:r>
      <w:r>
        <w:rPr>
          <w:rFonts w:ascii="Arial" w:eastAsia="ヒラギノ角ゴシック W3" w:hAnsi="Arial" w:cs="Arial"/>
          <w:spacing w:val="-5"/>
          <w:kern w:val="1"/>
          <w:lang w:val="es-ES"/>
        </w:rPr>
        <w:t xml:space="preserve">ideas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manera clara y </w:t>
      </w:r>
      <w:r>
        <w:rPr>
          <w:rFonts w:ascii="Arial" w:eastAsia="ヒラギノ角ゴシック W3" w:hAnsi="Arial" w:cs="Arial"/>
          <w:spacing w:val="-3"/>
          <w:kern w:val="1"/>
          <w:lang w:val="es-ES"/>
        </w:rPr>
        <w:t>comprensible.</w:t>
      </w:r>
    </w:p>
    <w:p w14:paraId="4EA28CE2" w14:textId="77777777" w:rsidR="002270EE" w:rsidRDefault="002270EE" w:rsidP="002270EE">
      <w:pPr>
        <w:widowControl w:val="0"/>
        <w:numPr>
          <w:ilvl w:val="1"/>
          <w:numId w:val="402"/>
        </w:numPr>
        <w:tabs>
          <w:tab w:val="left" w:pos="1136"/>
        </w:tabs>
        <w:autoSpaceDE w:val="0"/>
        <w:autoSpaceDN w:val="0"/>
        <w:adjustRightInd w:val="0"/>
        <w:spacing w:after="0" w:line="262" w:lineRule="exact"/>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Utilización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terminología </w:t>
      </w:r>
      <w:r>
        <w:rPr>
          <w:rFonts w:ascii="Arial" w:eastAsia="ヒラギノ角ゴシック W3" w:hAnsi="Arial" w:cs="Arial"/>
          <w:spacing w:val="-7"/>
          <w:kern w:val="1"/>
          <w:lang w:val="es-ES"/>
        </w:rPr>
        <w:t xml:space="preserve">afín </w:t>
      </w:r>
      <w:r>
        <w:rPr>
          <w:rFonts w:ascii="Arial" w:eastAsia="ヒラギノ角ゴシック W3" w:hAnsi="Arial" w:cs="Arial"/>
          <w:spacing w:val="-3"/>
          <w:kern w:val="1"/>
          <w:lang w:val="es-ES"/>
        </w:rPr>
        <w:t>al área de</w:t>
      </w:r>
      <w:r>
        <w:rPr>
          <w:rFonts w:ascii="Arial" w:eastAsia="ヒラギノ角ゴシック W3" w:hAnsi="Arial" w:cs="Arial"/>
          <w:spacing w:val="-33"/>
          <w:kern w:val="1"/>
          <w:lang w:val="es-ES"/>
        </w:rPr>
        <w:t xml:space="preserve"> </w:t>
      </w:r>
      <w:r>
        <w:rPr>
          <w:rFonts w:ascii="Arial" w:eastAsia="ヒラギノ角ゴシック W3" w:hAnsi="Arial" w:cs="Arial"/>
          <w:spacing w:val="-4"/>
          <w:kern w:val="1"/>
          <w:lang w:val="es-ES"/>
        </w:rPr>
        <w:t>estudio.</w:t>
      </w:r>
    </w:p>
    <w:p w14:paraId="4D038CF9" w14:textId="77777777" w:rsidR="002270EE" w:rsidRDefault="002270EE" w:rsidP="002270EE">
      <w:pPr>
        <w:widowControl w:val="0"/>
        <w:autoSpaceDE w:val="0"/>
        <w:autoSpaceDN w:val="0"/>
        <w:adjustRightInd w:val="0"/>
        <w:spacing w:before="240"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Segundo año</w:t>
      </w:r>
    </w:p>
    <w:p w14:paraId="1C440241"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Objetivos de aprendizaje</w:t>
      </w:r>
    </w:p>
    <w:p w14:paraId="78172A43" w14:textId="77777777" w:rsidR="002270EE" w:rsidRDefault="002270EE" w:rsidP="002270EE">
      <w:pPr>
        <w:widowControl w:val="0"/>
        <w:autoSpaceDE w:val="0"/>
        <w:autoSpaceDN w:val="0"/>
        <w:adjustRightInd w:val="0"/>
        <w:spacing w:before="17"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Al finalizar segundo año, los estudiantes serán capaces de:</w:t>
      </w:r>
    </w:p>
    <w:p w14:paraId="2BBD4474" w14:textId="77777777" w:rsidR="002270EE" w:rsidRDefault="002270EE" w:rsidP="002270EE">
      <w:pPr>
        <w:widowControl w:val="0"/>
        <w:numPr>
          <w:ilvl w:val="1"/>
          <w:numId w:val="403"/>
        </w:numPr>
        <w:tabs>
          <w:tab w:val="left" w:pos="1136"/>
        </w:tabs>
        <w:autoSpaceDE w:val="0"/>
        <w:autoSpaceDN w:val="0"/>
        <w:adjustRightInd w:val="0"/>
        <w:spacing w:before="13" w:after="0" w:line="225" w:lineRule="auto"/>
        <w:ind w:left="0" w:right="-615" w:firstLine="0"/>
        <w:rPr>
          <w:rFonts w:ascii="Arial" w:eastAsia="ヒラギノ角ゴシック W3" w:hAnsi="Arial" w:cs="Arial"/>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Conocer la </w:t>
      </w:r>
      <w:r>
        <w:rPr>
          <w:rFonts w:ascii="Arial" w:eastAsia="ヒラギノ角ゴシック W3" w:hAnsi="Arial" w:cs="Arial"/>
          <w:kern w:val="1"/>
          <w:lang w:val="es-ES"/>
        </w:rPr>
        <w:t xml:space="preserve">dinámica </w:t>
      </w:r>
      <w:r>
        <w:rPr>
          <w:rFonts w:ascii="Arial" w:eastAsia="ヒラギノ角ゴシック W3" w:hAnsi="Arial" w:cs="Arial"/>
          <w:spacing w:val="-5"/>
          <w:kern w:val="1"/>
          <w:lang w:val="es-ES"/>
        </w:rPr>
        <w:t xml:space="preserve">política, </w:t>
      </w:r>
      <w:r>
        <w:rPr>
          <w:rFonts w:ascii="Arial" w:eastAsia="ヒラギノ角ゴシック W3" w:hAnsi="Arial" w:cs="Arial"/>
          <w:kern w:val="1"/>
          <w:lang w:val="es-ES"/>
        </w:rPr>
        <w:t xml:space="preserve">social y económica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da  </w:t>
      </w:r>
      <w:r>
        <w:rPr>
          <w:rFonts w:ascii="Arial" w:eastAsia="ヒラギノ角ゴシック W3" w:hAnsi="Arial" w:cs="Arial"/>
          <w:spacing w:val="-5"/>
          <w:kern w:val="1"/>
          <w:lang w:val="es-ES"/>
        </w:rPr>
        <w:t xml:space="preserve">lugar  </w:t>
      </w:r>
      <w:r>
        <w:rPr>
          <w:rFonts w:ascii="Arial" w:eastAsia="ヒラギノ角ゴシック W3" w:hAnsi="Arial" w:cs="Arial"/>
          <w:spacing w:val="-3"/>
          <w:kern w:val="1"/>
          <w:lang w:val="es-ES"/>
        </w:rPr>
        <w:t xml:space="preserve">al  </w:t>
      </w:r>
      <w:r>
        <w:rPr>
          <w:rFonts w:ascii="Arial" w:eastAsia="ヒラギノ角ゴシック W3" w:hAnsi="Arial" w:cs="Arial"/>
          <w:kern w:val="1"/>
          <w:lang w:val="es-ES"/>
        </w:rPr>
        <w:t xml:space="preserve">reconocimiento </w:t>
      </w:r>
      <w:r>
        <w:rPr>
          <w:rFonts w:ascii="Arial" w:eastAsia="ヒラギノ角ゴシック W3" w:hAnsi="Arial" w:cs="Arial"/>
          <w:spacing w:val="-3"/>
          <w:kern w:val="1"/>
          <w:lang w:val="es-ES"/>
        </w:rPr>
        <w:t>de</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derechos.</w:t>
      </w:r>
    </w:p>
    <w:p w14:paraId="16F7D036" w14:textId="77777777" w:rsidR="002270EE" w:rsidRDefault="002270EE" w:rsidP="002270EE">
      <w:pPr>
        <w:widowControl w:val="0"/>
        <w:numPr>
          <w:ilvl w:val="1"/>
          <w:numId w:val="403"/>
        </w:numPr>
        <w:tabs>
          <w:tab w:val="left" w:pos="1136"/>
        </w:tabs>
        <w:autoSpaceDE w:val="0"/>
        <w:autoSpaceDN w:val="0"/>
        <w:adjustRightInd w:val="0"/>
        <w:spacing w:before="26" w:after="0" w:line="211" w:lineRule="auto"/>
        <w:ind w:left="0" w:right="-611" w:firstLine="0"/>
        <w:rPr>
          <w:rFonts w:ascii="Times New Roman" w:eastAsia="ヒラギノ角ゴシック W3" w:hAnsi="Times New Roman" w:cs="Times New Roman"/>
          <w:kern w:val="1"/>
          <w:lang w:val="es-ES"/>
        </w:rPr>
      </w:pPr>
      <w:r>
        <w:rPr>
          <w:rFonts w:ascii="Courier New" w:eastAsia="ヒラギノ角ゴシック W3" w:hAnsi="Courier New" w:cs="Courier New"/>
          <w:spacing w:val="-6"/>
          <w:kern w:val="1"/>
          <w:lang w:val="es-ES"/>
        </w:rPr>
        <w:t>o</w:t>
      </w:r>
      <w:r>
        <w:rPr>
          <w:rFonts w:ascii="Courier New" w:eastAsia="ヒラギノ角ゴシック W3" w:hAnsi="Courier New" w:cs="Courier New"/>
          <w:spacing w:val="-6"/>
          <w:kern w:val="1"/>
          <w:lang w:val="es-ES"/>
        </w:rPr>
        <w:tab/>
      </w:r>
      <w:r>
        <w:rPr>
          <w:rFonts w:ascii="Arial" w:eastAsia="ヒラギノ角ゴシック W3" w:hAnsi="Arial" w:cs="Arial"/>
          <w:spacing w:val="-6"/>
          <w:kern w:val="1"/>
          <w:lang w:val="es-ES"/>
        </w:rPr>
        <w:t xml:space="preserve">Advertir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5"/>
          <w:kern w:val="1"/>
          <w:lang w:val="es-ES"/>
        </w:rPr>
        <w:t xml:space="preserve">desigualdad </w:t>
      </w:r>
      <w:r>
        <w:rPr>
          <w:rFonts w:ascii="Arial" w:eastAsia="ヒラギノ角ゴシック W3" w:hAnsi="Arial" w:cs="Arial"/>
          <w:kern w:val="1"/>
          <w:lang w:val="es-ES"/>
        </w:rPr>
        <w:t xml:space="preserve">y discriminación y reconocer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medios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protección </w:t>
      </w:r>
      <w:r>
        <w:rPr>
          <w:rFonts w:ascii="Arial" w:eastAsia="ヒラギノ角ゴシック W3" w:hAnsi="Arial" w:cs="Arial"/>
          <w:spacing w:val="-5"/>
          <w:kern w:val="1"/>
          <w:lang w:val="es-ES"/>
        </w:rPr>
        <w:lastRenderedPageBreak/>
        <w:t xml:space="preserve">vigentes </w:t>
      </w:r>
      <w:r>
        <w:rPr>
          <w:rFonts w:ascii="Arial" w:eastAsia="ヒラギノ角ゴシック W3" w:hAnsi="Arial" w:cs="Arial"/>
          <w:spacing w:val="-3"/>
          <w:kern w:val="1"/>
          <w:lang w:val="es-ES"/>
        </w:rPr>
        <w:t>para</w:t>
      </w:r>
      <w:r>
        <w:rPr>
          <w:rFonts w:ascii="Arial" w:eastAsia="ヒラギノ角ゴシック W3" w:hAnsi="Arial" w:cs="Arial"/>
          <w:spacing w:val="-42"/>
          <w:kern w:val="1"/>
          <w:lang w:val="es-ES"/>
        </w:rPr>
        <w:t xml:space="preserve"> </w:t>
      </w:r>
      <w:r>
        <w:rPr>
          <w:rFonts w:ascii="Arial" w:eastAsia="ヒラギノ角ゴシック W3" w:hAnsi="Arial" w:cs="Arial"/>
          <w:spacing w:val="-4"/>
          <w:kern w:val="1"/>
          <w:lang w:val="es-ES"/>
        </w:rPr>
        <w:t>enfrentarlas.</w:t>
      </w:r>
    </w:p>
    <w:p w14:paraId="3BFB78B1" w14:textId="77777777" w:rsidR="002270EE" w:rsidRDefault="002270EE" w:rsidP="002270EE">
      <w:pPr>
        <w:widowControl w:val="0"/>
        <w:numPr>
          <w:ilvl w:val="1"/>
          <w:numId w:val="403"/>
        </w:numPr>
        <w:tabs>
          <w:tab w:val="left" w:pos="1136"/>
        </w:tabs>
        <w:autoSpaceDE w:val="0"/>
        <w:autoSpaceDN w:val="0"/>
        <w:adjustRightInd w:val="0"/>
        <w:spacing w:before="19" w:after="0" w:line="225" w:lineRule="auto"/>
        <w:ind w:left="0" w:right="-597" w:firstLine="0"/>
        <w:rPr>
          <w:rFonts w:ascii="Times New Roman" w:eastAsia="ヒラギノ角ゴシック W3" w:hAnsi="Times New Roman" w:cs="Times New Roman"/>
          <w:kern w:val="1"/>
          <w:lang w:val="es-ES"/>
        </w:rPr>
      </w:pPr>
      <w:r>
        <w:rPr>
          <w:rFonts w:ascii="Courier New" w:eastAsia="ヒラギノ角ゴシック W3" w:hAnsi="Courier New" w:cs="Courier New"/>
          <w:spacing w:val="-5"/>
          <w:kern w:val="1"/>
          <w:lang w:val="es-ES"/>
        </w:rPr>
        <w:t>o</w:t>
      </w:r>
      <w:r>
        <w:rPr>
          <w:rFonts w:ascii="Courier New" w:eastAsia="ヒラギノ角ゴシック W3" w:hAnsi="Courier New" w:cs="Courier New"/>
          <w:spacing w:val="-5"/>
          <w:kern w:val="1"/>
          <w:lang w:val="es-ES"/>
        </w:rPr>
        <w:tab/>
      </w:r>
      <w:r>
        <w:rPr>
          <w:rFonts w:ascii="Arial" w:eastAsia="ヒラギノ角ゴシック W3" w:hAnsi="Arial" w:cs="Arial"/>
          <w:spacing w:val="-5"/>
          <w:kern w:val="1"/>
          <w:lang w:val="es-ES"/>
        </w:rPr>
        <w:t xml:space="preserve">Analizar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comprender la complejidad 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situaciones  de </w:t>
      </w:r>
      <w:r>
        <w:rPr>
          <w:rFonts w:ascii="Arial" w:eastAsia="ヒラギノ角ゴシック W3" w:hAnsi="Arial" w:cs="Arial"/>
          <w:kern w:val="1"/>
          <w:lang w:val="es-ES"/>
        </w:rPr>
        <w:t xml:space="preserve">conflicto, y </w:t>
      </w:r>
      <w:r>
        <w:rPr>
          <w:rFonts w:ascii="Arial" w:eastAsia="ヒラギノ角ゴシック W3" w:hAnsi="Arial" w:cs="Arial"/>
          <w:spacing w:val="-5"/>
          <w:kern w:val="1"/>
          <w:lang w:val="es-ES"/>
        </w:rPr>
        <w:t xml:space="preserve">abordarlos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pacífica </w:t>
      </w:r>
      <w:r>
        <w:rPr>
          <w:rFonts w:ascii="Arial" w:eastAsia="ヒラギノ角ゴシック W3" w:hAnsi="Arial" w:cs="Arial"/>
          <w:kern w:val="1"/>
          <w:lang w:val="es-ES"/>
        </w:rPr>
        <w:t>y</w:t>
      </w:r>
      <w:r>
        <w:rPr>
          <w:rFonts w:ascii="Arial" w:eastAsia="ヒラギノ角ゴシック W3" w:hAnsi="Arial" w:cs="Arial"/>
          <w:spacing w:val="-6"/>
          <w:kern w:val="1"/>
          <w:lang w:val="es-ES"/>
        </w:rPr>
        <w:t xml:space="preserve"> </w:t>
      </w:r>
      <w:r>
        <w:rPr>
          <w:rFonts w:ascii="Arial" w:eastAsia="ヒラギノ角ゴシック W3" w:hAnsi="Arial" w:cs="Arial"/>
          <w:spacing w:val="-5"/>
          <w:kern w:val="1"/>
          <w:lang w:val="es-ES"/>
        </w:rPr>
        <w:t>colaborativa.</w:t>
      </w:r>
    </w:p>
    <w:p w14:paraId="3951E64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5FD2D88" w14:textId="77777777" w:rsidR="002270EE" w:rsidRDefault="002270EE" w:rsidP="002270EE">
      <w:pPr>
        <w:widowControl w:val="0"/>
        <w:autoSpaceDE w:val="0"/>
        <w:autoSpaceDN w:val="0"/>
        <w:adjustRightInd w:val="0"/>
        <w:spacing w:before="15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2CC8832A" w14:textId="77777777" w:rsidR="002270EE" w:rsidRDefault="002270EE" w:rsidP="002270EE">
      <w:pPr>
        <w:widowControl w:val="0"/>
        <w:numPr>
          <w:ilvl w:val="1"/>
          <w:numId w:val="404"/>
        </w:numPr>
        <w:tabs>
          <w:tab w:val="left" w:pos="1135"/>
        </w:tabs>
        <w:autoSpaceDE w:val="0"/>
        <w:autoSpaceDN w:val="0"/>
        <w:adjustRightInd w:val="0"/>
        <w:spacing w:before="90" w:after="0" w:line="225" w:lineRule="auto"/>
        <w:ind w:left="0" w:right="-610"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Conocer el </w:t>
      </w:r>
      <w:r>
        <w:rPr>
          <w:rFonts w:ascii="Arial" w:eastAsia="ヒラギノ角ゴシック W3" w:hAnsi="Arial" w:cs="Arial"/>
          <w:kern w:val="1"/>
          <w:lang w:val="es-ES"/>
        </w:rPr>
        <w:t xml:space="preserve">alcance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5"/>
          <w:kern w:val="1"/>
          <w:lang w:val="es-ES"/>
        </w:rPr>
        <w:t xml:space="preserve">políticos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ampliación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ámbitos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participación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sujetos</w:t>
      </w:r>
      <w:r>
        <w:rPr>
          <w:rFonts w:ascii="Arial" w:eastAsia="ヒラギノ角ゴシック W3" w:hAnsi="Arial" w:cs="Arial"/>
          <w:spacing w:val="22"/>
          <w:kern w:val="1"/>
          <w:lang w:val="es-ES"/>
        </w:rPr>
        <w:t xml:space="preserve"> </w:t>
      </w:r>
      <w:r>
        <w:rPr>
          <w:rFonts w:ascii="Arial" w:eastAsia="ヒラギノ角ゴシック W3" w:hAnsi="Arial" w:cs="Arial"/>
          <w:spacing w:val="-3"/>
          <w:kern w:val="1"/>
          <w:lang w:val="es-ES"/>
        </w:rPr>
        <w:t>incluidos.</w:t>
      </w:r>
    </w:p>
    <w:p w14:paraId="235CA40C" w14:textId="77777777" w:rsidR="002270EE" w:rsidRDefault="002270EE" w:rsidP="002270EE">
      <w:pPr>
        <w:widowControl w:val="0"/>
        <w:numPr>
          <w:ilvl w:val="1"/>
          <w:numId w:val="404"/>
        </w:numPr>
        <w:tabs>
          <w:tab w:val="left" w:pos="1135"/>
        </w:tabs>
        <w:autoSpaceDE w:val="0"/>
        <w:autoSpaceDN w:val="0"/>
        <w:adjustRightInd w:val="0"/>
        <w:spacing w:before="9" w:after="0" w:line="232" w:lineRule="auto"/>
        <w:ind w:left="0" w:right="-611" w:firstLine="0"/>
        <w:jc w:val="both"/>
        <w:rPr>
          <w:rFonts w:ascii="Arial" w:eastAsia="ヒラギノ角ゴシック W3" w:hAnsi="Arial" w:cs="Arial"/>
          <w:kern w:val="1"/>
          <w:lang w:val="es-ES"/>
        </w:rPr>
      </w:pPr>
      <w:r>
        <w:rPr>
          <w:rFonts w:ascii="Courier New" w:eastAsia="ヒラギノ角ゴシック W3" w:hAnsi="Courier New" w:cs="Courier New"/>
          <w:spacing w:val="-6"/>
          <w:kern w:val="1"/>
          <w:lang w:val="es-ES"/>
        </w:rPr>
        <w:t>o</w:t>
      </w:r>
      <w:r>
        <w:rPr>
          <w:rFonts w:ascii="Courier New" w:eastAsia="ヒラギノ角ゴシック W3" w:hAnsi="Courier New" w:cs="Courier New"/>
          <w:spacing w:val="-6"/>
          <w:kern w:val="1"/>
          <w:lang w:val="es-ES"/>
        </w:rPr>
        <w:tab/>
      </w:r>
      <w:r>
        <w:rPr>
          <w:rFonts w:ascii="Arial" w:eastAsia="ヒラギノ角ゴシック W3" w:hAnsi="Arial" w:cs="Arial"/>
          <w:spacing w:val="-6"/>
          <w:kern w:val="1"/>
          <w:lang w:val="es-ES"/>
        </w:rPr>
        <w:t xml:space="preserve">Valorar </w:t>
      </w:r>
      <w:r>
        <w:rPr>
          <w:rFonts w:ascii="Arial" w:eastAsia="ヒラギノ角ゴシック W3" w:hAnsi="Arial" w:cs="Arial"/>
          <w:spacing w:val="-3"/>
          <w:kern w:val="1"/>
          <w:lang w:val="es-ES"/>
        </w:rPr>
        <w:t xml:space="preserve">la participación </w:t>
      </w:r>
      <w:r>
        <w:rPr>
          <w:rFonts w:ascii="Arial" w:eastAsia="ヒラギノ角ゴシック W3" w:hAnsi="Arial" w:cs="Arial"/>
          <w:spacing w:val="-5"/>
          <w:kern w:val="1"/>
          <w:lang w:val="es-ES"/>
        </w:rPr>
        <w:t xml:space="preserve">política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partidaria  </w:t>
      </w:r>
      <w:r>
        <w:rPr>
          <w:rFonts w:ascii="Arial" w:eastAsia="ヒラギノ角ゴシック W3" w:hAnsi="Arial" w:cs="Arial"/>
          <w:kern w:val="1"/>
          <w:lang w:val="es-ES"/>
        </w:rPr>
        <w:t xml:space="preserve">y reconocer </w:t>
      </w:r>
      <w:r>
        <w:rPr>
          <w:rFonts w:ascii="Arial" w:eastAsia="ヒラギノ角ゴシック W3" w:hAnsi="Arial" w:cs="Arial"/>
          <w:spacing w:val="-3"/>
          <w:kern w:val="1"/>
          <w:lang w:val="es-ES"/>
        </w:rPr>
        <w:t xml:space="preserve">otras  </w:t>
      </w:r>
      <w:r>
        <w:rPr>
          <w:rFonts w:ascii="Arial" w:eastAsia="ヒラギノ角ゴシック W3" w:hAnsi="Arial" w:cs="Arial"/>
          <w:kern w:val="1"/>
          <w:lang w:val="es-ES"/>
        </w:rPr>
        <w:t xml:space="preserve">formas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participación en la </w:t>
      </w:r>
      <w:r>
        <w:rPr>
          <w:rFonts w:ascii="Arial" w:eastAsia="ヒラギノ角ゴシック W3" w:hAnsi="Arial" w:cs="Arial"/>
          <w:spacing w:val="-5"/>
          <w:kern w:val="1"/>
          <w:lang w:val="es-ES"/>
        </w:rPr>
        <w:t xml:space="preserve">vida </w:t>
      </w:r>
      <w:r>
        <w:rPr>
          <w:rFonts w:ascii="Arial" w:eastAsia="ヒラギノ角ゴシック W3" w:hAnsi="Arial" w:cs="Arial"/>
          <w:kern w:val="1"/>
          <w:lang w:val="es-ES"/>
        </w:rPr>
        <w:t xml:space="preserve">social y </w:t>
      </w:r>
      <w:r>
        <w:rPr>
          <w:rFonts w:ascii="Arial" w:eastAsia="ヒラギノ角ゴシック W3" w:hAnsi="Arial" w:cs="Arial"/>
          <w:spacing w:val="-5"/>
          <w:kern w:val="1"/>
          <w:lang w:val="es-ES"/>
        </w:rPr>
        <w:t xml:space="preserve">política, </w:t>
      </w:r>
      <w:r>
        <w:rPr>
          <w:rFonts w:ascii="Arial" w:eastAsia="ヒラギノ角ゴシック W3" w:hAnsi="Arial" w:cs="Arial"/>
          <w:kern w:val="1"/>
          <w:lang w:val="es-ES"/>
        </w:rPr>
        <w:t xml:space="preserve">conocer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sistema </w:t>
      </w:r>
      <w:r>
        <w:rPr>
          <w:rFonts w:ascii="Arial" w:eastAsia="ヒラギノ角ゴシック W3" w:hAnsi="Arial" w:cs="Arial"/>
          <w:spacing w:val="-3"/>
          <w:kern w:val="1"/>
          <w:lang w:val="es-ES"/>
        </w:rPr>
        <w:t xml:space="preserve">electoral </w:t>
      </w:r>
      <w:r>
        <w:rPr>
          <w:rFonts w:ascii="Arial" w:eastAsia="ヒラギノ角ゴシック W3" w:hAnsi="Arial" w:cs="Arial"/>
          <w:kern w:val="1"/>
          <w:lang w:val="es-ES"/>
        </w:rPr>
        <w:t xml:space="preserve">y reconocer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impacto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estas prácticas </w:t>
      </w:r>
      <w:r>
        <w:rPr>
          <w:rFonts w:ascii="Arial" w:eastAsia="ヒラギノ角ゴシック W3" w:hAnsi="Arial" w:cs="Arial"/>
          <w:spacing w:val="-3"/>
          <w:kern w:val="1"/>
          <w:lang w:val="es-ES"/>
        </w:rPr>
        <w:t xml:space="preserve">para el </w:t>
      </w:r>
      <w:r>
        <w:rPr>
          <w:rFonts w:ascii="Arial" w:eastAsia="ヒラギノ角ゴシック W3" w:hAnsi="Arial" w:cs="Arial"/>
          <w:kern w:val="1"/>
          <w:lang w:val="es-ES"/>
        </w:rPr>
        <w:t>sistema</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democrático.</w:t>
      </w:r>
    </w:p>
    <w:p w14:paraId="340E2645" w14:textId="77777777" w:rsidR="002270EE" w:rsidRDefault="002270EE" w:rsidP="002270EE">
      <w:pPr>
        <w:widowControl w:val="0"/>
        <w:numPr>
          <w:ilvl w:val="1"/>
          <w:numId w:val="404"/>
        </w:numPr>
        <w:tabs>
          <w:tab w:val="left" w:pos="1135"/>
        </w:tabs>
        <w:autoSpaceDE w:val="0"/>
        <w:autoSpaceDN w:val="0"/>
        <w:adjustRightInd w:val="0"/>
        <w:spacing w:before="15" w:after="0" w:line="225" w:lineRule="auto"/>
        <w:ind w:left="0" w:right="-609"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Diferenciar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organización de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y conocer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nuestro</w:t>
      </w:r>
      <w:r>
        <w:rPr>
          <w:rFonts w:ascii="Arial" w:eastAsia="ヒラギノ角ゴシック W3" w:hAnsi="Arial" w:cs="Arial"/>
          <w:spacing w:val="-7"/>
          <w:kern w:val="1"/>
          <w:lang w:val="es-ES"/>
        </w:rPr>
        <w:t xml:space="preserve"> </w:t>
      </w:r>
      <w:r>
        <w:rPr>
          <w:rFonts w:ascii="Arial" w:eastAsia="ヒラギノ角ゴシック W3" w:hAnsi="Arial" w:cs="Arial"/>
          <w:spacing w:val="-5"/>
          <w:kern w:val="1"/>
          <w:lang w:val="es-ES"/>
        </w:rPr>
        <w:t>país.</w:t>
      </w:r>
    </w:p>
    <w:p w14:paraId="1DDEEA9A" w14:textId="77777777" w:rsidR="002270EE" w:rsidRDefault="002270EE" w:rsidP="002270EE">
      <w:pPr>
        <w:widowControl w:val="0"/>
        <w:numPr>
          <w:ilvl w:val="1"/>
          <w:numId w:val="404"/>
        </w:numPr>
        <w:tabs>
          <w:tab w:val="left" w:pos="1135"/>
        </w:tabs>
        <w:autoSpaceDE w:val="0"/>
        <w:autoSpaceDN w:val="0"/>
        <w:adjustRightInd w:val="0"/>
        <w:spacing w:before="26" w:after="0" w:line="211" w:lineRule="auto"/>
        <w:ind w:left="0" w:right="-609"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6"/>
          <w:kern w:val="1"/>
          <w:lang w:val="es-ES"/>
        </w:rPr>
        <w:t>o</w:t>
      </w:r>
      <w:r>
        <w:rPr>
          <w:rFonts w:ascii="Courier New" w:eastAsia="ヒラギノ角ゴシック W3" w:hAnsi="Courier New" w:cs="Courier New"/>
          <w:spacing w:val="-6"/>
          <w:kern w:val="1"/>
          <w:lang w:val="es-ES"/>
        </w:rPr>
        <w:tab/>
      </w:r>
      <w:r>
        <w:rPr>
          <w:rFonts w:ascii="Arial" w:eastAsia="ヒラギノ角ゴシック W3" w:hAnsi="Arial" w:cs="Arial"/>
          <w:spacing w:val="-6"/>
          <w:kern w:val="1"/>
          <w:lang w:val="es-ES"/>
        </w:rPr>
        <w:t xml:space="preserve">Valorar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 </w:t>
      </w:r>
      <w:r>
        <w:rPr>
          <w:rFonts w:ascii="Arial" w:eastAsia="ヒラギノ角ゴシック W3" w:hAnsi="Arial" w:cs="Arial"/>
          <w:spacing w:val="-4"/>
          <w:kern w:val="1"/>
          <w:lang w:val="es-ES"/>
        </w:rPr>
        <w:t xml:space="preserve">republicana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identificar las  </w:t>
      </w:r>
      <w:r>
        <w:rPr>
          <w:rFonts w:ascii="Arial" w:eastAsia="ヒラギノ角ゴシック W3" w:hAnsi="Arial" w:cs="Arial"/>
          <w:kern w:val="1"/>
          <w:lang w:val="es-ES"/>
        </w:rPr>
        <w:t xml:space="preserve">características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sistema</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federal.</w:t>
      </w:r>
    </w:p>
    <w:p w14:paraId="0BDADF01"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sz w:val="21"/>
          <w:szCs w:val="21"/>
          <w:lang w:val="es-ES"/>
        </w:rPr>
      </w:pPr>
    </w:p>
    <w:p w14:paraId="66A9E0A9"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p w14:paraId="1E1C8F2F" w14:textId="77777777" w:rsidR="002270EE" w:rsidRDefault="002270EE" w:rsidP="002270EE">
      <w:pPr>
        <w:widowControl w:val="0"/>
        <w:autoSpaceDE w:val="0"/>
        <w:autoSpaceDN w:val="0"/>
        <w:adjustRightInd w:val="0"/>
        <w:spacing w:before="2" w:after="29"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Estado, gobierno y participación</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4470"/>
        <w:gridCol w:w="4575"/>
      </w:tblGrid>
      <w:tr w:rsidR="002270EE" w14:paraId="2E5ABD92" w14:textId="77777777">
        <w:tblPrEx>
          <w:tblCellMar>
            <w:top w:w="0" w:type="dxa"/>
            <w:bottom w:w="0" w:type="dxa"/>
          </w:tblCellMar>
        </w:tblPrEx>
        <w:tc>
          <w:tcPr>
            <w:tcW w:w="4470" w:type="dxa"/>
            <w:tcBorders>
              <w:top w:val="single" w:sz="6" w:space="0" w:color="auto"/>
              <w:bottom w:val="single" w:sz="8" w:space="0" w:color="BFBFBF"/>
              <w:right w:val="single" w:sz="8" w:space="0" w:color="auto"/>
            </w:tcBorders>
            <w:tcMar>
              <w:top w:w="100" w:type="nil"/>
              <w:right w:w="100" w:type="nil"/>
            </w:tcMar>
          </w:tcPr>
          <w:p w14:paraId="48ADC51B" w14:textId="77777777" w:rsidR="002270EE" w:rsidRDefault="002270EE" w:rsidP="002270EE">
            <w:pPr>
              <w:widowControl w:val="0"/>
              <w:autoSpaceDE w:val="0"/>
              <w:autoSpaceDN w:val="0"/>
              <w:adjustRightInd w:val="0"/>
              <w:spacing w:after="0" w:line="220" w:lineRule="exact"/>
              <w:ind w:right="-1820"/>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La </w:t>
            </w:r>
            <w:r>
              <w:rPr>
                <w:rFonts w:ascii="Arial" w:eastAsia="ヒラギノ角ゴシック W3" w:hAnsi="Arial" w:cs="Arial"/>
                <w:b/>
                <w:bCs/>
                <w:spacing w:val="-5"/>
                <w:kern w:val="1"/>
                <w:lang w:val="es-ES"/>
              </w:rPr>
              <w:t xml:space="preserve">forma </w:t>
            </w:r>
            <w:r>
              <w:rPr>
                <w:rFonts w:ascii="Arial" w:eastAsia="ヒラギノ角ゴシック W3" w:hAnsi="Arial" w:cs="Arial"/>
                <w:b/>
                <w:bCs/>
                <w:kern w:val="1"/>
                <w:lang w:val="es-ES"/>
              </w:rPr>
              <w:t xml:space="preserve">de gobierno y de </w:t>
            </w:r>
            <w:r>
              <w:rPr>
                <w:rFonts w:ascii="Arial" w:eastAsia="ヒラギノ角ゴシック W3" w:hAnsi="Arial" w:cs="Arial"/>
                <w:b/>
                <w:bCs/>
                <w:spacing w:val="-3"/>
                <w:kern w:val="1"/>
                <w:lang w:val="es-ES"/>
              </w:rPr>
              <w:t>Estado</w:t>
            </w:r>
            <w:r>
              <w:rPr>
                <w:rFonts w:ascii="Arial" w:eastAsia="ヒラギノ角ゴシック W3" w:hAnsi="Arial" w:cs="Arial"/>
                <w:b/>
                <w:bCs/>
                <w:spacing w:val="53"/>
                <w:kern w:val="1"/>
                <w:lang w:val="es-ES"/>
              </w:rPr>
              <w:t xml:space="preserve"> </w:t>
            </w:r>
            <w:r>
              <w:rPr>
                <w:rFonts w:ascii="Arial" w:eastAsia="ヒラギノ角ゴシック W3" w:hAnsi="Arial" w:cs="Arial"/>
                <w:b/>
                <w:bCs/>
                <w:spacing w:val="-3"/>
                <w:kern w:val="1"/>
                <w:lang w:val="es-ES"/>
              </w:rPr>
              <w:t>de</w:t>
            </w:r>
          </w:p>
          <w:p w14:paraId="4D6F7E24" w14:textId="77777777" w:rsidR="002270EE" w:rsidRDefault="002270EE" w:rsidP="002270EE">
            <w:pPr>
              <w:widowControl w:val="0"/>
              <w:autoSpaceDE w:val="0"/>
              <w:autoSpaceDN w:val="0"/>
              <w:adjustRightInd w:val="0"/>
              <w:spacing w:after="0" w:line="242" w:lineRule="auto"/>
              <w:ind w:right="-1742"/>
              <w:jc w:val="both"/>
              <w:rPr>
                <w:rFonts w:ascii="Arial" w:eastAsia="ヒラギノ角ゴシック W3" w:hAnsi="Arial" w:cs="Arial"/>
                <w:b/>
                <w:bCs/>
                <w:kern w:val="1"/>
                <w:lang w:val="es-ES"/>
              </w:rPr>
            </w:pPr>
            <w:r>
              <w:rPr>
                <w:rFonts w:ascii="Arial" w:eastAsia="ヒラギノ角ゴシック W3" w:hAnsi="Arial" w:cs="Arial"/>
                <w:b/>
                <w:bCs/>
                <w:spacing w:val="-4"/>
                <w:kern w:val="1"/>
                <w:lang w:val="es-ES"/>
              </w:rPr>
              <w:t>Argentina</w:t>
            </w:r>
            <w:r>
              <w:rPr>
                <w:rFonts w:ascii="Arial" w:eastAsia="ヒラギノ角ゴシック W3" w:hAnsi="Arial" w:cs="Arial"/>
                <w:b/>
                <w:bCs/>
                <w:spacing w:val="53"/>
                <w:kern w:val="1"/>
                <w:lang w:val="es-ES"/>
              </w:rPr>
              <w:t xml:space="preserve"> </w:t>
            </w:r>
            <w:r>
              <w:rPr>
                <w:rFonts w:ascii="Arial" w:eastAsia="ヒラギノ角ゴシック W3" w:hAnsi="Arial" w:cs="Arial"/>
                <w:b/>
                <w:bCs/>
                <w:spacing w:val="4"/>
                <w:kern w:val="1"/>
                <w:lang w:val="es-ES"/>
              </w:rPr>
              <w:t xml:space="preserve">en </w:t>
            </w:r>
            <w:r>
              <w:rPr>
                <w:rFonts w:ascii="Arial" w:eastAsia="ヒラギノ角ゴシック W3" w:hAnsi="Arial" w:cs="Arial"/>
                <w:b/>
                <w:bCs/>
                <w:kern w:val="1"/>
                <w:lang w:val="es-ES"/>
              </w:rPr>
              <w:t xml:space="preserve">la </w:t>
            </w:r>
            <w:r>
              <w:rPr>
                <w:rFonts w:ascii="Arial" w:eastAsia="ヒラギノ角ゴシック W3" w:hAnsi="Arial" w:cs="Arial"/>
                <w:b/>
                <w:bCs/>
                <w:spacing w:val="-3"/>
                <w:kern w:val="1"/>
                <w:lang w:val="es-ES"/>
              </w:rPr>
              <w:t xml:space="preserve">Constitución </w:t>
            </w:r>
            <w:r>
              <w:rPr>
                <w:rFonts w:ascii="Arial" w:eastAsia="ヒラギノ角ゴシック W3" w:hAnsi="Arial" w:cs="Arial"/>
                <w:b/>
                <w:bCs/>
                <w:spacing w:val="-4"/>
                <w:kern w:val="1"/>
                <w:lang w:val="es-ES"/>
              </w:rPr>
              <w:t xml:space="preserve">Nacional. </w:t>
            </w:r>
            <w:r>
              <w:rPr>
                <w:rFonts w:ascii="Arial" w:eastAsia="ヒラギノ角ゴシック W3" w:hAnsi="Arial" w:cs="Arial"/>
                <w:b/>
                <w:bCs/>
                <w:kern w:val="1"/>
                <w:lang w:val="es-ES"/>
              </w:rPr>
              <w:t xml:space="preserve">La </w:t>
            </w:r>
            <w:r>
              <w:rPr>
                <w:rFonts w:ascii="Arial" w:eastAsia="ヒラギノ角ゴシック W3" w:hAnsi="Arial" w:cs="Arial"/>
                <w:b/>
                <w:bCs/>
                <w:spacing w:val="-3"/>
                <w:kern w:val="1"/>
                <w:lang w:val="es-ES"/>
              </w:rPr>
              <w:t xml:space="preserve">organización </w:t>
            </w:r>
            <w:r>
              <w:rPr>
                <w:rFonts w:ascii="Arial" w:eastAsia="ヒラギノ角ゴシック W3" w:hAnsi="Arial" w:cs="Arial"/>
                <w:b/>
                <w:bCs/>
                <w:kern w:val="1"/>
                <w:lang w:val="es-ES"/>
              </w:rPr>
              <w:t xml:space="preserve">federal </w:t>
            </w:r>
            <w:r>
              <w:rPr>
                <w:rFonts w:ascii="Arial" w:eastAsia="ヒラギノ角ゴシック W3" w:hAnsi="Arial" w:cs="Arial"/>
                <w:b/>
                <w:bCs/>
                <w:spacing w:val="2"/>
                <w:kern w:val="1"/>
                <w:lang w:val="es-ES"/>
              </w:rPr>
              <w:t xml:space="preserve">del </w:t>
            </w:r>
            <w:r>
              <w:rPr>
                <w:rFonts w:ascii="Arial" w:eastAsia="ヒラギノ角ゴシック W3" w:hAnsi="Arial" w:cs="Arial"/>
                <w:b/>
                <w:bCs/>
                <w:spacing w:val="-3"/>
                <w:kern w:val="1"/>
                <w:lang w:val="es-ES"/>
              </w:rPr>
              <w:t xml:space="preserve">Estado </w:t>
            </w:r>
            <w:r>
              <w:rPr>
                <w:rFonts w:ascii="Arial" w:eastAsia="ヒラギノ角ゴシック W3" w:hAnsi="Arial" w:cs="Arial"/>
                <w:b/>
                <w:bCs/>
                <w:spacing w:val="-4"/>
                <w:kern w:val="1"/>
                <w:lang w:val="es-ES"/>
              </w:rPr>
              <w:t xml:space="preserve">Argentino. </w:t>
            </w:r>
            <w:r>
              <w:rPr>
                <w:rFonts w:ascii="Arial" w:eastAsia="ヒラギノ角ゴシック W3" w:hAnsi="Arial" w:cs="Arial"/>
                <w:b/>
                <w:bCs/>
                <w:kern w:val="1"/>
                <w:lang w:val="es-ES"/>
              </w:rPr>
              <w:t xml:space="preserve">La </w:t>
            </w:r>
            <w:r>
              <w:rPr>
                <w:rFonts w:ascii="Arial" w:eastAsia="ヒラギノ角ゴシック W3" w:hAnsi="Arial" w:cs="Arial"/>
                <w:b/>
                <w:bCs/>
                <w:spacing w:val="-5"/>
                <w:kern w:val="1"/>
                <w:lang w:val="es-ES"/>
              </w:rPr>
              <w:t xml:space="preserve">forma </w:t>
            </w:r>
            <w:r>
              <w:rPr>
                <w:rFonts w:ascii="Arial" w:eastAsia="ヒラギノ角ゴシック W3" w:hAnsi="Arial" w:cs="Arial"/>
                <w:b/>
                <w:bCs/>
                <w:kern w:val="1"/>
                <w:lang w:val="es-ES"/>
              </w:rPr>
              <w:t>de gobierno republicana y</w:t>
            </w:r>
            <w:r>
              <w:rPr>
                <w:rFonts w:ascii="Arial" w:eastAsia="ヒラギノ角ゴシック W3" w:hAnsi="Arial" w:cs="Arial"/>
                <w:b/>
                <w:bCs/>
                <w:spacing w:val="-9"/>
                <w:kern w:val="1"/>
                <w:lang w:val="es-ES"/>
              </w:rPr>
              <w:t xml:space="preserve"> </w:t>
            </w:r>
            <w:r>
              <w:rPr>
                <w:rFonts w:ascii="Arial" w:eastAsia="ヒラギノ角ゴシック W3" w:hAnsi="Arial" w:cs="Arial"/>
                <w:b/>
                <w:bCs/>
                <w:kern w:val="1"/>
                <w:lang w:val="es-ES"/>
              </w:rPr>
              <w:t>representativa.</w:t>
            </w:r>
          </w:p>
          <w:p w14:paraId="4947030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44CA04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AAD911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FA5171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B74D75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C758E0D"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b/>
                <w:bCs/>
                <w:kern w:val="1"/>
                <w:sz w:val="33"/>
                <w:szCs w:val="33"/>
                <w:lang w:val="es-ES"/>
              </w:rPr>
            </w:pPr>
          </w:p>
          <w:p w14:paraId="54D76F26" w14:textId="77777777" w:rsidR="002270EE" w:rsidRDefault="002270EE" w:rsidP="002270EE">
            <w:pPr>
              <w:widowControl w:val="0"/>
              <w:autoSpaceDE w:val="0"/>
              <w:autoSpaceDN w:val="0"/>
              <w:adjustRightInd w:val="0"/>
              <w:spacing w:after="0" w:line="242" w:lineRule="auto"/>
              <w:ind w:right="-1745"/>
              <w:jc w:val="both"/>
              <w:rPr>
                <w:rFonts w:ascii="Arial" w:eastAsia="ヒラギノ角ゴシック W3" w:hAnsi="Arial" w:cs="Arial"/>
                <w:b/>
                <w:bCs/>
                <w:kern w:val="1"/>
                <w:lang w:val="es-ES"/>
              </w:rPr>
            </w:pPr>
            <w:r>
              <w:rPr>
                <w:rFonts w:ascii="Arial" w:eastAsia="ヒラギノ角ゴシック W3" w:hAnsi="Arial" w:cs="Arial"/>
                <w:b/>
                <w:bCs/>
                <w:kern w:val="1"/>
                <w:lang w:val="es-ES"/>
              </w:rPr>
              <w:t>El sistema de partidos, el sufragio y el sistema electoral.</w:t>
            </w:r>
          </w:p>
        </w:tc>
        <w:tc>
          <w:tcPr>
            <w:tcW w:w="4575" w:type="dxa"/>
            <w:tcBorders>
              <w:top w:val="single" w:sz="6" w:space="0" w:color="auto"/>
              <w:left w:val="single" w:sz="8" w:space="0" w:color="auto"/>
              <w:bottom w:val="single" w:sz="8" w:space="0" w:color="BFBFBF"/>
            </w:tcBorders>
            <w:tcMar>
              <w:top w:w="100" w:type="nil"/>
              <w:right w:w="100" w:type="nil"/>
            </w:tcMar>
          </w:tcPr>
          <w:p w14:paraId="67CFEA41" w14:textId="77777777" w:rsidR="002270EE" w:rsidRDefault="002270EE" w:rsidP="002270EE">
            <w:pPr>
              <w:widowControl w:val="0"/>
              <w:autoSpaceDE w:val="0"/>
              <w:autoSpaceDN w:val="0"/>
              <w:adjustRightInd w:val="0"/>
              <w:spacing w:after="0" w:line="240" w:lineRule="auto"/>
              <w:ind w:right="-1761"/>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kern w:val="1"/>
                <w:lang w:val="es-ES"/>
              </w:rPr>
              <w:t xml:space="preserve">tomar </w:t>
            </w:r>
            <w:r>
              <w:rPr>
                <w:rFonts w:ascii="Arial" w:eastAsia="ヒラギノ角ゴシック W3" w:hAnsi="Arial" w:cs="Arial"/>
                <w:spacing w:val="-5"/>
                <w:kern w:val="1"/>
                <w:lang w:val="es-ES"/>
              </w:rPr>
              <w:t xml:space="preserve">algunas </w:t>
            </w:r>
            <w:r>
              <w:rPr>
                <w:rFonts w:ascii="Arial" w:eastAsia="ヒラギノ角ゴシック W3" w:hAnsi="Arial" w:cs="Arial"/>
                <w:kern w:val="1"/>
                <w:lang w:val="es-ES"/>
              </w:rPr>
              <w:t xml:space="preserve">discusiones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constitucionalización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analizar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Constitución como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instrumento </w:t>
            </w:r>
            <w:r>
              <w:rPr>
                <w:rFonts w:ascii="Arial" w:eastAsia="ヒラギノ角ゴシック W3" w:hAnsi="Arial" w:cs="Arial"/>
                <w:spacing w:val="-5"/>
                <w:kern w:val="1"/>
                <w:lang w:val="es-ES"/>
              </w:rPr>
              <w:t xml:space="preserve">político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jurídico </w:t>
            </w:r>
            <w:r>
              <w:rPr>
                <w:rFonts w:ascii="Arial" w:eastAsia="ヒラギノ角ゴシック W3" w:hAnsi="Arial" w:cs="Arial"/>
                <w:spacing w:val="-4"/>
                <w:kern w:val="1"/>
                <w:lang w:val="es-ES"/>
              </w:rPr>
              <w:t xml:space="preserve">que posibilitó </w:t>
            </w:r>
            <w:r>
              <w:rPr>
                <w:rFonts w:ascii="Arial" w:eastAsia="ヒラギノ角ゴシック W3" w:hAnsi="Arial" w:cs="Arial"/>
                <w:spacing w:val="-3"/>
                <w:kern w:val="1"/>
                <w:lang w:val="es-ES"/>
              </w:rPr>
              <w:t xml:space="preserve">establecer el </w:t>
            </w:r>
            <w:r>
              <w:rPr>
                <w:rFonts w:ascii="Arial" w:eastAsia="ヒラギノ角ゴシック W3" w:hAnsi="Arial" w:cs="Arial"/>
                <w:spacing w:val="-4"/>
                <w:kern w:val="1"/>
                <w:lang w:val="es-ES"/>
              </w:rPr>
              <w:t xml:space="preserve">estado </w:t>
            </w:r>
            <w:r>
              <w:rPr>
                <w:rFonts w:ascii="Arial" w:eastAsia="ヒラギノ角ゴシック W3" w:hAnsi="Arial" w:cs="Arial"/>
                <w:spacing w:val="-5"/>
                <w:kern w:val="1"/>
                <w:lang w:val="es-ES"/>
              </w:rPr>
              <w:t xml:space="preserve">liberal.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recomienda  </w:t>
            </w:r>
            <w:r>
              <w:rPr>
                <w:rFonts w:ascii="Arial" w:eastAsia="ヒラギノ角ゴシック W3" w:hAnsi="Arial" w:cs="Arial"/>
                <w:spacing w:val="-4"/>
                <w:kern w:val="1"/>
                <w:lang w:val="es-ES"/>
              </w:rPr>
              <w:t xml:space="preserve">analizar </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las </w:t>
            </w:r>
            <w:r>
              <w:rPr>
                <w:rFonts w:ascii="Arial" w:eastAsia="ヒラギノ角ゴシック W3" w:hAnsi="Arial" w:cs="Arial"/>
                <w:spacing w:val="-4"/>
                <w:kern w:val="1"/>
                <w:lang w:val="es-ES"/>
              </w:rPr>
              <w:t>relaciones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entre </w:t>
            </w:r>
            <w:r>
              <w:rPr>
                <w:rFonts w:ascii="Arial" w:eastAsia="ヒラギノ角ゴシック W3" w:hAnsi="Arial" w:cs="Arial"/>
                <w:spacing w:val="-4"/>
                <w:kern w:val="1"/>
                <w:lang w:val="es-ES"/>
              </w:rPr>
              <w:t xml:space="preserve">las principales </w:t>
            </w:r>
            <w:r>
              <w:rPr>
                <w:rFonts w:ascii="Arial" w:eastAsia="ヒラギノ角ゴシック W3" w:hAnsi="Arial" w:cs="Arial"/>
                <w:spacing w:val="-5"/>
                <w:kern w:val="1"/>
                <w:lang w:val="es-ES"/>
              </w:rPr>
              <w:t xml:space="preserve">libertades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derechos </w:t>
            </w:r>
            <w:r>
              <w:rPr>
                <w:rFonts w:ascii="Arial" w:eastAsia="ヒラギノ角ゴシック W3" w:hAnsi="Arial" w:cs="Arial"/>
                <w:spacing w:val="-5"/>
                <w:kern w:val="1"/>
                <w:lang w:val="es-ES"/>
              </w:rPr>
              <w:t xml:space="preserve">protegidos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Constitución </w:t>
            </w:r>
            <w:r>
              <w:rPr>
                <w:rFonts w:ascii="Arial" w:eastAsia="ヒラギノ角ゴシック W3" w:hAnsi="Arial" w:cs="Arial"/>
                <w:spacing w:val="-4"/>
                <w:kern w:val="1"/>
                <w:lang w:val="es-ES"/>
              </w:rPr>
              <w:t>nacional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actores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este proceso. Asimismo,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sugiere </w:t>
            </w:r>
            <w:r>
              <w:rPr>
                <w:rFonts w:ascii="Arial" w:eastAsia="ヒラギノ角ゴシック W3" w:hAnsi="Arial" w:cs="Arial"/>
                <w:spacing w:val="-4"/>
                <w:kern w:val="1"/>
                <w:lang w:val="es-ES"/>
              </w:rPr>
              <w:t>enfatizar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preexistencia de </w:t>
            </w:r>
            <w:r>
              <w:rPr>
                <w:rFonts w:ascii="Arial" w:eastAsia="ヒラギノ角ゴシック W3" w:hAnsi="Arial" w:cs="Arial"/>
                <w:spacing w:val="-4"/>
                <w:kern w:val="1"/>
                <w:lang w:val="es-ES"/>
              </w:rPr>
              <w:t xml:space="preserve">las provincias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Nación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analizar </w:t>
            </w:r>
            <w:r>
              <w:rPr>
                <w:rFonts w:ascii="Arial" w:eastAsia="ヒラギノ角ゴシック W3" w:hAnsi="Arial" w:cs="Arial"/>
                <w:spacing w:val="-3"/>
                <w:kern w:val="1"/>
                <w:lang w:val="es-ES"/>
              </w:rPr>
              <w:t xml:space="preserve">el surgimiento de </w:t>
            </w:r>
            <w:r>
              <w:rPr>
                <w:rFonts w:ascii="Arial" w:eastAsia="ヒラギノ角ゴシック W3" w:hAnsi="Arial" w:cs="Arial"/>
                <w:kern w:val="1"/>
                <w:lang w:val="es-ES"/>
              </w:rPr>
              <w:t xml:space="preserve">esta como </w:t>
            </w:r>
            <w:r>
              <w:rPr>
                <w:rFonts w:ascii="Arial" w:eastAsia="ヒラギノ角ゴシック W3" w:hAnsi="Arial" w:cs="Arial"/>
                <w:spacing w:val="-3"/>
                <w:kern w:val="1"/>
                <w:lang w:val="es-ES"/>
              </w:rPr>
              <w:t xml:space="preserve">resultado de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negociación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decisión </w:t>
            </w:r>
            <w:r>
              <w:rPr>
                <w:rFonts w:ascii="Arial" w:eastAsia="ヒラギノ角ゴシック W3" w:hAnsi="Arial" w:cs="Arial"/>
                <w:spacing w:val="-5"/>
                <w:kern w:val="1"/>
                <w:lang w:val="es-ES"/>
              </w:rPr>
              <w:t xml:space="preserve">política.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sugiere</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presentar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características </w:t>
            </w:r>
            <w:r>
              <w:rPr>
                <w:rFonts w:ascii="Arial" w:eastAsia="ヒラギノ角ゴシック W3" w:hAnsi="Arial" w:cs="Arial"/>
                <w:spacing w:val="-4"/>
                <w:kern w:val="1"/>
                <w:lang w:val="es-ES"/>
              </w:rPr>
              <w:t>del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sistema </w:t>
            </w:r>
            <w:r>
              <w:rPr>
                <w:rFonts w:ascii="Arial" w:eastAsia="ヒラギノ角ゴシック W3" w:hAnsi="Arial" w:cs="Arial"/>
                <w:spacing w:val="-4"/>
                <w:kern w:val="1"/>
                <w:lang w:val="es-ES"/>
              </w:rPr>
              <w:t xml:space="preserve">republicano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partir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situaciones de la </w:t>
            </w:r>
            <w:r>
              <w:rPr>
                <w:rFonts w:ascii="Arial" w:eastAsia="ヒラギノ角ゴシック W3" w:hAnsi="Arial" w:cs="Arial"/>
                <w:spacing w:val="-5"/>
                <w:kern w:val="1"/>
                <w:lang w:val="es-ES"/>
              </w:rPr>
              <w:t xml:space="preserve">vida política </w:t>
            </w:r>
            <w:r>
              <w:rPr>
                <w:rFonts w:ascii="Arial" w:eastAsia="ヒラギノ角ゴシック W3" w:hAnsi="Arial" w:cs="Arial"/>
                <w:spacing w:val="-4"/>
                <w:kern w:val="1"/>
                <w:lang w:val="es-ES"/>
              </w:rPr>
              <w:t>nacional.</w:t>
            </w:r>
          </w:p>
        </w:tc>
      </w:tr>
      <w:tr w:rsidR="002270EE" w14:paraId="44097F96" w14:textId="77777777">
        <w:tblPrEx>
          <w:tblBorders>
            <w:top w:val="none" w:sz="0" w:space="0" w:color="auto"/>
          </w:tblBorders>
          <w:tblCellMar>
            <w:top w:w="0" w:type="dxa"/>
            <w:bottom w:w="0" w:type="dxa"/>
          </w:tblCellMar>
        </w:tblPrEx>
        <w:tc>
          <w:tcPr>
            <w:tcW w:w="4470" w:type="dxa"/>
            <w:tcBorders>
              <w:top w:val="single" w:sz="8" w:space="0" w:color="BFBFBF"/>
              <w:bottom w:val="single" w:sz="8" w:space="0" w:color="BFBFBF"/>
              <w:right w:val="single" w:sz="8" w:space="0" w:color="auto"/>
            </w:tcBorders>
            <w:tcMar>
              <w:top w:w="100" w:type="nil"/>
              <w:right w:w="100" w:type="nil"/>
            </w:tcMar>
          </w:tcPr>
          <w:p w14:paraId="6A274A7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00610C4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61FDC9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F5EC24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614F3CA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37D7F63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30C8FD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3F7F7D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AECA664" w14:textId="77777777" w:rsidR="002270EE" w:rsidRDefault="002270EE" w:rsidP="002270EE">
            <w:pPr>
              <w:widowControl w:val="0"/>
              <w:autoSpaceDE w:val="0"/>
              <w:autoSpaceDN w:val="0"/>
              <w:adjustRightInd w:val="0"/>
              <w:spacing w:before="184" w:after="0" w:line="242" w:lineRule="auto"/>
              <w:ind w:right="-1747"/>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La </w:t>
            </w:r>
            <w:r>
              <w:rPr>
                <w:rFonts w:ascii="Arial" w:eastAsia="ヒラギノ角ゴシック W3" w:hAnsi="Arial" w:cs="Arial"/>
                <w:b/>
                <w:bCs/>
                <w:spacing w:val="-4"/>
                <w:kern w:val="1"/>
                <w:lang w:val="es-ES"/>
              </w:rPr>
              <w:t>participación</w:t>
            </w:r>
            <w:r>
              <w:rPr>
                <w:rFonts w:ascii="Arial" w:eastAsia="ヒラギノ角ゴシック W3" w:hAnsi="Arial" w:cs="Arial"/>
                <w:b/>
                <w:bCs/>
                <w:spacing w:val="53"/>
                <w:kern w:val="1"/>
                <w:lang w:val="es-ES"/>
              </w:rPr>
              <w:t xml:space="preserve"> </w:t>
            </w:r>
            <w:r>
              <w:rPr>
                <w:rFonts w:ascii="Arial" w:eastAsia="ヒラギノ角ゴシック W3" w:hAnsi="Arial" w:cs="Arial"/>
                <w:b/>
                <w:bCs/>
                <w:spacing w:val="-3"/>
                <w:kern w:val="1"/>
                <w:lang w:val="es-ES"/>
              </w:rPr>
              <w:t xml:space="preserve">política </w:t>
            </w:r>
            <w:r>
              <w:rPr>
                <w:rFonts w:ascii="Arial" w:eastAsia="ヒラギノ角ゴシック W3" w:hAnsi="Arial" w:cs="Arial"/>
                <w:b/>
                <w:bCs/>
                <w:spacing w:val="4"/>
                <w:kern w:val="1"/>
                <w:lang w:val="es-ES"/>
              </w:rPr>
              <w:t xml:space="preserve">en el </w:t>
            </w:r>
            <w:r>
              <w:rPr>
                <w:rFonts w:ascii="Arial" w:eastAsia="ヒラギノ角ゴシック W3" w:hAnsi="Arial" w:cs="Arial"/>
                <w:b/>
                <w:bCs/>
                <w:spacing w:val="-4"/>
                <w:kern w:val="1"/>
                <w:lang w:val="es-ES"/>
              </w:rPr>
              <w:t xml:space="preserve">sistema democrático. </w:t>
            </w:r>
            <w:r>
              <w:rPr>
                <w:rFonts w:ascii="Arial" w:eastAsia="ヒラギノ角ゴシック W3" w:hAnsi="Arial" w:cs="Arial"/>
                <w:b/>
                <w:bCs/>
                <w:kern w:val="1"/>
                <w:lang w:val="es-ES"/>
              </w:rPr>
              <w:t xml:space="preserve">La </w:t>
            </w:r>
            <w:r>
              <w:rPr>
                <w:rFonts w:ascii="Arial" w:eastAsia="ヒラギノ角ゴシック W3" w:hAnsi="Arial" w:cs="Arial"/>
                <w:b/>
                <w:bCs/>
                <w:spacing w:val="-6"/>
                <w:kern w:val="1"/>
                <w:lang w:val="es-ES"/>
              </w:rPr>
              <w:t xml:space="preserve">ampliación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la </w:t>
            </w:r>
            <w:r>
              <w:rPr>
                <w:rFonts w:ascii="Arial" w:eastAsia="ヒラギノ角ゴシック W3" w:hAnsi="Arial" w:cs="Arial"/>
                <w:b/>
                <w:bCs/>
                <w:spacing w:val="-4"/>
                <w:kern w:val="1"/>
                <w:lang w:val="es-ES"/>
              </w:rPr>
              <w:t xml:space="preserve">ciudadanía </w:t>
            </w:r>
            <w:r>
              <w:rPr>
                <w:rFonts w:ascii="Arial" w:eastAsia="ヒラギノ角ゴシック W3" w:hAnsi="Arial" w:cs="Arial"/>
                <w:b/>
                <w:bCs/>
                <w:spacing w:val="-3"/>
                <w:kern w:val="1"/>
                <w:lang w:val="es-ES"/>
              </w:rPr>
              <w:t>política.</w:t>
            </w:r>
          </w:p>
        </w:tc>
        <w:tc>
          <w:tcPr>
            <w:tcW w:w="4575" w:type="dxa"/>
            <w:tcBorders>
              <w:top w:val="single" w:sz="8" w:space="0" w:color="BFBFBF"/>
              <w:left w:val="single" w:sz="8" w:space="0" w:color="auto"/>
              <w:bottom w:val="single" w:sz="8" w:space="0" w:color="BFBFBF"/>
            </w:tcBorders>
            <w:tcMar>
              <w:top w:w="100" w:type="nil"/>
              <w:right w:w="100" w:type="nil"/>
            </w:tcMar>
          </w:tcPr>
          <w:p w14:paraId="03B7FA49" w14:textId="77777777" w:rsidR="002270EE" w:rsidRDefault="002270EE" w:rsidP="002270EE">
            <w:pPr>
              <w:widowControl w:val="0"/>
              <w:autoSpaceDE w:val="0"/>
              <w:autoSpaceDN w:val="0"/>
              <w:adjustRightInd w:val="0"/>
              <w:spacing w:before="126" w:after="0" w:line="240" w:lineRule="auto"/>
              <w:ind w:right="-1761"/>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partidos  políticos,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sugiere </w:t>
            </w:r>
            <w:r>
              <w:rPr>
                <w:rFonts w:ascii="Arial" w:eastAsia="ヒラギノ角ゴシック W3" w:hAnsi="Arial" w:cs="Arial"/>
                <w:spacing w:val="-4"/>
                <w:kern w:val="1"/>
                <w:lang w:val="es-ES"/>
              </w:rPr>
              <w:t>analizar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rol como  </w:t>
            </w:r>
            <w:r>
              <w:rPr>
                <w:rFonts w:ascii="Arial" w:eastAsia="ヒラギノ角ゴシック W3" w:hAnsi="Arial" w:cs="Arial"/>
                <w:spacing w:val="-6"/>
                <w:kern w:val="1"/>
                <w:lang w:val="es-ES"/>
              </w:rPr>
              <w:t xml:space="preserve">vehículos  de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demandas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propuestas  </w:t>
            </w:r>
            <w:r>
              <w:rPr>
                <w:rFonts w:ascii="Arial" w:eastAsia="ヒラギノ角ゴシック W3" w:hAnsi="Arial" w:cs="Arial"/>
                <w:spacing w:val="-3"/>
                <w:kern w:val="1"/>
                <w:lang w:val="es-ES"/>
              </w:rPr>
              <w:t xml:space="preserve">ciudadanas, </w:t>
            </w:r>
            <w:r>
              <w:rPr>
                <w:rFonts w:ascii="Arial" w:eastAsia="ヒラギノ角ゴシック W3" w:hAnsi="Arial" w:cs="Arial"/>
                <w:spacing w:val="-5"/>
                <w:kern w:val="1"/>
                <w:lang w:val="es-ES"/>
              </w:rPr>
              <w:t xml:space="preserve">vinculándolos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organización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sistema </w:t>
            </w:r>
            <w:r>
              <w:rPr>
                <w:rFonts w:ascii="Arial" w:eastAsia="ヒラギノ角ゴシック W3" w:hAnsi="Arial" w:cs="Arial"/>
                <w:spacing w:val="-4"/>
                <w:kern w:val="1"/>
                <w:lang w:val="es-ES"/>
              </w:rPr>
              <w:t xml:space="preserve">representativo. Interesa analizar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funcionamiento</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sistema </w:t>
            </w:r>
            <w:r>
              <w:rPr>
                <w:rFonts w:ascii="Arial" w:eastAsia="ヒラギノ角ゴシック W3" w:hAnsi="Arial" w:cs="Arial"/>
                <w:spacing w:val="-4"/>
                <w:kern w:val="1"/>
                <w:lang w:val="es-ES"/>
              </w:rPr>
              <w:t xml:space="preserve">electoral </w:t>
            </w:r>
            <w:r>
              <w:rPr>
                <w:rFonts w:ascii="Arial" w:eastAsia="ヒラギノ角ゴシック W3" w:hAnsi="Arial" w:cs="Arial"/>
                <w:spacing w:val="-3"/>
                <w:kern w:val="1"/>
                <w:lang w:val="es-ES"/>
              </w:rPr>
              <w:t>considerando</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importancia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herramienta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sistema democrático 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influencia</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ejerce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proceso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elección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gobernantes.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sugiere la </w:t>
            </w:r>
            <w:r>
              <w:rPr>
                <w:rFonts w:ascii="Arial" w:eastAsia="ヒラギノ角ゴシック W3" w:hAnsi="Arial" w:cs="Arial"/>
                <w:kern w:val="1"/>
                <w:lang w:val="es-ES"/>
              </w:rPr>
              <w:t xml:space="preserve">reconstrucción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w:t>
            </w:r>
            <w:r>
              <w:rPr>
                <w:rFonts w:ascii="Arial" w:eastAsia="ヒラギノ角ゴシック W3" w:hAnsi="Arial" w:cs="Arial"/>
                <w:spacing w:val="-4"/>
                <w:kern w:val="1"/>
                <w:lang w:val="es-ES"/>
              </w:rPr>
              <w:t xml:space="preserve">electorales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emisión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sufragio,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instrucciones para </w:t>
            </w:r>
            <w:r>
              <w:rPr>
                <w:rFonts w:ascii="Arial" w:eastAsia="ヒラギノ角ゴシック W3" w:hAnsi="Arial" w:cs="Arial"/>
                <w:spacing w:val="-5"/>
                <w:kern w:val="1"/>
                <w:lang w:val="es-ES"/>
              </w:rPr>
              <w:t xml:space="preserve">evitar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fraude </w:t>
            </w:r>
            <w:r>
              <w:rPr>
                <w:rFonts w:ascii="Arial" w:eastAsia="ヒラギノ角ゴシック W3" w:hAnsi="Arial" w:cs="Arial"/>
                <w:spacing w:val="-3"/>
                <w:kern w:val="1"/>
                <w:lang w:val="es-ES"/>
              </w:rPr>
              <w:t xml:space="preserve">electoral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roles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votantes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autoridades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mesa,  </w:t>
            </w:r>
            <w:r>
              <w:rPr>
                <w:rFonts w:ascii="Arial" w:eastAsia="ヒラギノ角ゴシック W3" w:hAnsi="Arial" w:cs="Arial"/>
                <w:spacing w:val="-6"/>
                <w:kern w:val="1"/>
                <w:lang w:val="es-ES"/>
              </w:rPr>
              <w:t xml:space="preserve">por </w:t>
            </w:r>
            <w:r>
              <w:rPr>
                <w:rFonts w:ascii="Arial" w:eastAsia="ヒラギノ角ゴシック W3" w:hAnsi="Arial" w:cs="Arial"/>
                <w:spacing w:val="-4"/>
                <w:kern w:val="1"/>
                <w:lang w:val="es-ES"/>
              </w:rPr>
              <w:t>ejemplo,</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propuesta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simulación.</w:t>
            </w:r>
          </w:p>
        </w:tc>
      </w:tr>
      <w:tr w:rsidR="002270EE" w14:paraId="7252EC1C" w14:textId="77777777">
        <w:tblPrEx>
          <w:tblBorders>
            <w:top w:val="none" w:sz="0" w:space="0" w:color="auto"/>
            <w:bottom w:val="single" w:sz="6" w:space="0" w:color="auto"/>
          </w:tblBorders>
          <w:tblCellMar>
            <w:top w:w="0" w:type="dxa"/>
            <w:bottom w:w="0" w:type="dxa"/>
          </w:tblCellMar>
        </w:tblPrEx>
        <w:tc>
          <w:tcPr>
            <w:tcW w:w="4470" w:type="dxa"/>
            <w:tcBorders>
              <w:top w:val="single" w:sz="8" w:space="0" w:color="BFBFBF"/>
              <w:bottom w:val="single" w:sz="8" w:space="0" w:color="auto"/>
              <w:right w:val="single" w:sz="8" w:space="0" w:color="auto"/>
            </w:tcBorders>
            <w:tcMar>
              <w:top w:w="100" w:type="nil"/>
              <w:right w:w="100" w:type="nil"/>
            </w:tcMar>
          </w:tcPr>
          <w:p w14:paraId="3B7078C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4575" w:type="dxa"/>
            <w:tcBorders>
              <w:top w:val="single" w:sz="8" w:space="0" w:color="BFBFBF"/>
              <w:left w:val="single" w:sz="8" w:space="0" w:color="auto"/>
              <w:bottom w:val="single" w:sz="8" w:space="0" w:color="auto"/>
            </w:tcBorders>
            <w:tcMar>
              <w:top w:w="100" w:type="nil"/>
              <w:right w:w="100" w:type="nil"/>
            </w:tcMar>
          </w:tcPr>
          <w:p w14:paraId="64D56717" w14:textId="77777777" w:rsidR="002270EE" w:rsidRDefault="002270EE" w:rsidP="002270EE">
            <w:pPr>
              <w:widowControl w:val="0"/>
              <w:autoSpaceDE w:val="0"/>
              <w:autoSpaceDN w:val="0"/>
              <w:adjustRightInd w:val="0"/>
              <w:spacing w:before="126" w:after="0" w:line="242" w:lineRule="auto"/>
              <w:ind w:right="-1759"/>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Interesa enfatizar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rol </w:t>
            </w:r>
            <w:r>
              <w:rPr>
                <w:rFonts w:ascii="Arial" w:eastAsia="ヒラギノ角ゴシック W3" w:hAnsi="Arial" w:cs="Arial"/>
                <w:spacing w:val="-3"/>
                <w:kern w:val="1"/>
                <w:lang w:val="es-ES"/>
              </w:rPr>
              <w:t xml:space="preserve">constitutivo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la participación </w:t>
            </w:r>
            <w:r>
              <w:rPr>
                <w:rFonts w:ascii="Arial" w:eastAsia="ヒラギノ角ゴシック W3" w:hAnsi="Arial" w:cs="Arial"/>
                <w:spacing w:val="-5"/>
                <w:kern w:val="1"/>
                <w:lang w:val="es-ES"/>
              </w:rPr>
              <w:t xml:space="preserve">política </w:t>
            </w:r>
            <w:r>
              <w:rPr>
                <w:rFonts w:ascii="Arial" w:eastAsia="ヒラギノ角ゴシック W3" w:hAnsi="Arial" w:cs="Arial"/>
                <w:spacing w:val="-4"/>
                <w:kern w:val="1"/>
                <w:lang w:val="es-ES"/>
              </w:rPr>
              <w:t xml:space="preserve">tiene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sistema democrático.    En    </w:t>
            </w:r>
            <w:r>
              <w:rPr>
                <w:rFonts w:ascii="Arial" w:eastAsia="ヒラギノ角ゴシック W3" w:hAnsi="Arial" w:cs="Arial"/>
                <w:spacing w:val="-3"/>
                <w:kern w:val="1"/>
                <w:lang w:val="es-ES"/>
              </w:rPr>
              <w:t xml:space="preserve">particular,    </w:t>
            </w:r>
            <w:r>
              <w:rPr>
                <w:rFonts w:ascii="Arial" w:eastAsia="ヒラギノ角ゴシック W3" w:hAnsi="Arial" w:cs="Arial"/>
                <w:spacing w:val="3"/>
                <w:kern w:val="1"/>
                <w:lang w:val="es-ES"/>
              </w:rPr>
              <w:t xml:space="preserve">se </w:t>
            </w:r>
            <w:r>
              <w:rPr>
                <w:rFonts w:ascii="Arial" w:eastAsia="ヒラギノ角ゴシック W3" w:hAnsi="Arial" w:cs="Arial"/>
                <w:spacing w:val="34"/>
                <w:kern w:val="1"/>
                <w:lang w:val="es-ES"/>
              </w:rPr>
              <w:t xml:space="preserve"> </w:t>
            </w:r>
            <w:r>
              <w:rPr>
                <w:rFonts w:ascii="Arial" w:eastAsia="ヒラギノ角ゴシック W3" w:hAnsi="Arial" w:cs="Arial"/>
                <w:spacing w:val="-6"/>
                <w:kern w:val="1"/>
                <w:lang w:val="es-ES"/>
              </w:rPr>
              <w:t>propone</w:t>
            </w:r>
          </w:p>
          <w:p w14:paraId="69E0DB88" w14:textId="77777777" w:rsidR="002270EE" w:rsidRDefault="002270EE" w:rsidP="002270EE">
            <w:pPr>
              <w:widowControl w:val="0"/>
              <w:autoSpaceDE w:val="0"/>
              <w:autoSpaceDN w:val="0"/>
              <w:adjustRightInd w:val="0"/>
              <w:spacing w:before="13" w:after="0" w:line="240" w:lineRule="exact"/>
              <w:ind w:right="-1758"/>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reflexionar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frecuencia  y  </w:t>
            </w:r>
            <w:r>
              <w:rPr>
                <w:rFonts w:ascii="Arial" w:eastAsia="ヒラギノ角ゴシック W3" w:hAnsi="Arial" w:cs="Arial"/>
                <w:spacing w:val="-5"/>
                <w:kern w:val="1"/>
                <w:lang w:val="es-ES"/>
              </w:rPr>
              <w:t xml:space="preserve">extensión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períodos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facto y</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su</w:t>
            </w:r>
          </w:p>
        </w:tc>
      </w:tr>
    </w:tbl>
    <w:p w14:paraId="7238EA1A" w14:textId="77777777" w:rsidR="002270EE" w:rsidRDefault="002270EE" w:rsidP="002270EE">
      <w:pPr>
        <w:widowControl w:val="0"/>
        <w:autoSpaceDE w:val="0"/>
        <w:autoSpaceDN w:val="0"/>
        <w:adjustRightInd w:val="0"/>
        <w:spacing w:before="17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0C79D21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87CC24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536BB9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FC6A15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2283D2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CBEE40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23D9DE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0DE9E5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76CAAF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EE7DD9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02D8AA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E2C1DF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D86D16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81CC84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33CB79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B5C0D9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582761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8F8D2C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CBA08C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7EEE1C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25961E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A0D61A9"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20"/>
          <w:szCs w:val="20"/>
          <w:lang w:val="es-ES"/>
        </w:rPr>
      </w:pPr>
    </w:p>
    <w:p w14:paraId="1E6877B9" w14:textId="77777777" w:rsidR="002270EE" w:rsidRDefault="002270EE" w:rsidP="002270EE">
      <w:pPr>
        <w:widowControl w:val="0"/>
        <w:autoSpaceDE w:val="0"/>
        <w:autoSpaceDN w:val="0"/>
        <w:adjustRightInd w:val="0"/>
        <w:spacing w:after="28"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Derechos</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4470"/>
        <w:gridCol w:w="4575"/>
      </w:tblGrid>
      <w:tr w:rsidR="002270EE" w14:paraId="67A68D21" w14:textId="77777777">
        <w:tblPrEx>
          <w:tblCellMar>
            <w:top w:w="0" w:type="dxa"/>
            <w:bottom w:w="0" w:type="dxa"/>
          </w:tblCellMar>
        </w:tblPrEx>
        <w:tc>
          <w:tcPr>
            <w:tcW w:w="4470" w:type="dxa"/>
            <w:tcBorders>
              <w:top w:val="single" w:sz="6" w:space="0" w:color="auto"/>
              <w:bottom w:val="single" w:sz="8" w:space="0" w:color="BFBFBF"/>
              <w:right w:val="single" w:sz="8" w:space="0" w:color="auto"/>
            </w:tcBorders>
            <w:tcMar>
              <w:top w:w="100" w:type="nil"/>
              <w:right w:w="100" w:type="nil"/>
            </w:tcMar>
          </w:tcPr>
          <w:p w14:paraId="28C5BA31"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Las normas y los derechos como</w:t>
            </w:r>
          </w:p>
          <w:p w14:paraId="4484B64D" w14:textId="77777777" w:rsidR="002270EE" w:rsidRDefault="002270EE" w:rsidP="002270EE">
            <w:pPr>
              <w:widowControl w:val="0"/>
              <w:autoSpaceDE w:val="0"/>
              <w:autoSpaceDN w:val="0"/>
              <w:adjustRightInd w:val="0"/>
              <w:spacing w:before="6" w:after="0" w:line="235" w:lineRule="auto"/>
              <w:ind w:right="-1762"/>
              <w:jc w:val="both"/>
              <w:rPr>
                <w:rFonts w:ascii="Arial" w:eastAsia="ヒラギノ角ゴシック W3" w:hAnsi="Arial" w:cs="Arial"/>
                <w:b/>
                <w:bCs/>
                <w:kern w:val="1"/>
                <w:lang w:val="es-ES"/>
              </w:rPr>
            </w:pPr>
            <w:r>
              <w:rPr>
                <w:rFonts w:ascii="Arial" w:eastAsia="ヒラギノ角ゴシック W3" w:hAnsi="Arial" w:cs="Arial"/>
                <w:b/>
                <w:bCs/>
                <w:kern w:val="1"/>
                <w:lang w:val="es-ES"/>
              </w:rPr>
              <w:t>productos de acuerdos políticos y sociales. El proceso de sanción de las leyes.</w:t>
            </w:r>
          </w:p>
          <w:p w14:paraId="3252934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4E89C1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0AB969B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061943E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24EFE7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B85C7C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564D998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A0866B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2F58CEE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D0525F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98D5BB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4F04CC01"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b/>
                <w:bCs/>
                <w:kern w:val="1"/>
                <w:sz w:val="21"/>
                <w:szCs w:val="21"/>
                <w:lang w:val="es-ES"/>
              </w:rPr>
            </w:pPr>
          </w:p>
          <w:p w14:paraId="06132F9D" w14:textId="77777777" w:rsidR="002270EE" w:rsidRDefault="002270EE" w:rsidP="002270EE">
            <w:pPr>
              <w:widowControl w:val="0"/>
              <w:autoSpaceDE w:val="0"/>
              <w:autoSpaceDN w:val="0"/>
              <w:adjustRightInd w:val="0"/>
              <w:spacing w:after="0" w:line="242" w:lineRule="auto"/>
              <w:ind w:right="-1746"/>
              <w:jc w:val="both"/>
              <w:rPr>
                <w:rFonts w:ascii="Times New Roman" w:eastAsia="ヒラギノ角ゴシック W3" w:hAnsi="Times New Roman" w:cs="Times New Roman"/>
                <w:b/>
                <w:bCs/>
                <w:kern w:val="1"/>
                <w:lang w:val="es-ES"/>
              </w:rPr>
            </w:pPr>
            <w:r>
              <w:rPr>
                <w:rFonts w:ascii="Arial" w:eastAsia="ヒラギノ角ゴシック W3" w:hAnsi="Arial" w:cs="Arial"/>
                <w:b/>
                <w:bCs/>
                <w:spacing w:val="-8"/>
                <w:kern w:val="1"/>
                <w:lang w:val="es-ES"/>
              </w:rPr>
              <w:t xml:space="preserve">Ampliación </w:t>
            </w:r>
            <w:r>
              <w:rPr>
                <w:rFonts w:ascii="Arial" w:eastAsia="ヒラギノ角ゴシック W3" w:hAnsi="Arial" w:cs="Arial"/>
                <w:b/>
                <w:bCs/>
                <w:kern w:val="1"/>
                <w:lang w:val="es-ES"/>
              </w:rPr>
              <w:t xml:space="preserve">de la  </w:t>
            </w:r>
            <w:r>
              <w:rPr>
                <w:rFonts w:ascii="Arial" w:eastAsia="ヒラギノ角ゴシック W3" w:hAnsi="Arial" w:cs="Arial"/>
                <w:b/>
                <w:bCs/>
                <w:spacing w:val="-4"/>
                <w:kern w:val="1"/>
                <w:lang w:val="es-ES"/>
              </w:rPr>
              <w:t xml:space="preserve">ciudadanía </w:t>
            </w:r>
            <w:r>
              <w:rPr>
                <w:rFonts w:ascii="Arial" w:eastAsia="ヒラギノ角ゴシック W3" w:hAnsi="Arial" w:cs="Arial"/>
                <w:b/>
                <w:bCs/>
                <w:spacing w:val="53"/>
                <w:kern w:val="1"/>
                <w:lang w:val="es-ES"/>
              </w:rPr>
              <w:t xml:space="preserve"> </w:t>
            </w:r>
            <w:r>
              <w:rPr>
                <w:rFonts w:ascii="Arial" w:eastAsia="ヒラギノ角ゴシック W3" w:hAnsi="Arial" w:cs="Arial"/>
                <w:b/>
                <w:bCs/>
                <w:spacing w:val="-3"/>
                <w:kern w:val="1"/>
                <w:lang w:val="es-ES"/>
              </w:rPr>
              <w:t xml:space="preserve">política. </w:t>
            </w:r>
            <w:r>
              <w:rPr>
                <w:rFonts w:ascii="Arial" w:eastAsia="ヒラギノ角ゴシック W3" w:hAnsi="Arial" w:cs="Arial"/>
                <w:b/>
                <w:bCs/>
                <w:kern w:val="1"/>
                <w:lang w:val="es-ES"/>
              </w:rPr>
              <w:t xml:space="preserve">Los derechos </w:t>
            </w:r>
            <w:r>
              <w:rPr>
                <w:rFonts w:ascii="Arial" w:eastAsia="ヒラギノ角ゴシック W3" w:hAnsi="Arial" w:cs="Arial"/>
                <w:b/>
                <w:bCs/>
                <w:spacing w:val="-3"/>
                <w:kern w:val="1"/>
                <w:lang w:val="es-ES"/>
              </w:rPr>
              <w:t xml:space="preserve">políticos: </w:t>
            </w:r>
            <w:r>
              <w:rPr>
                <w:rFonts w:ascii="Arial" w:eastAsia="ヒラギノ角ゴシック W3" w:hAnsi="Arial" w:cs="Arial"/>
                <w:b/>
                <w:bCs/>
                <w:kern w:val="1"/>
                <w:lang w:val="es-ES"/>
              </w:rPr>
              <w:t xml:space="preserve">procesos </w:t>
            </w:r>
            <w:r>
              <w:rPr>
                <w:rFonts w:ascii="Arial" w:eastAsia="ヒラギノ角ゴシック W3" w:hAnsi="Arial" w:cs="Arial"/>
                <w:b/>
                <w:bCs/>
                <w:spacing w:val="-3"/>
                <w:kern w:val="1"/>
                <w:lang w:val="es-ES"/>
              </w:rPr>
              <w:t xml:space="preserve">que </w:t>
            </w:r>
            <w:r>
              <w:rPr>
                <w:rFonts w:ascii="Arial" w:eastAsia="ヒラギノ角ゴシック W3" w:hAnsi="Arial" w:cs="Arial"/>
                <w:b/>
                <w:bCs/>
                <w:spacing w:val="2"/>
                <w:kern w:val="1"/>
                <w:lang w:val="es-ES"/>
              </w:rPr>
              <w:t xml:space="preserve">les </w:t>
            </w:r>
            <w:r>
              <w:rPr>
                <w:rFonts w:ascii="Arial" w:eastAsia="ヒラギノ角ゴシック W3" w:hAnsi="Arial" w:cs="Arial"/>
                <w:b/>
                <w:bCs/>
                <w:kern w:val="1"/>
                <w:lang w:val="es-ES"/>
              </w:rPr>
              <w:t xml:space="preserve">dieron origen; la </w:t>
            </w:r>
            <w:r>
              <w:rPr>
                <w:rFonts w:ascii="Arial" w:eastAsia="ヒラギノ角ゴシック W3" w:hAnsi="Arial" w:cs="Arial"/>
                <w:b/>
                <w:bCs/>
                <w:spacing w:val="-6"/>
                <w:kern w:val="1"/>
                <w:lang w:val="es-ES"/>
              </w:rPr>
              <w:t xml:space="preserve">ampliación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los </w:t>
            </w:r>
            <w:r>
              <w:rPr>
                <w:rFonts w:ascii="Arial" w:eastAsia="ヒラギノ角ゴシック W3" w:hAnsi="Arial" w:cs="Arial"/>
                <w:b/>
                <w:bCs/>
                <w:kern w:val="1"/>
                <w:lang w:val="es-ES"/>
              </w:rPr>
              <w:t>sujetos y la recepción</w:t>
            </w:r>
            <w:r>
              <w:rPr>
                <w:rFonts w:ascii="Arial" w:eastAsia="ヒラギノ角ゴシック W3" w:hAnsi="Arial" w:cs="Arial"/>
                <w:b/>
                <w:bCs/>
                <w:spacing w:val="-10"/>
                <w:kern w:val="1"/>
                <w:lang w:val="es-ES"/>
              </w:rPr>
              <w:t xml:space="preserve"> </w:t>
            </w:r>
            <w:r>
              <w:rPr>
                <w:rFonts w:ascii="Arial" w:eastAsia="ヒラギノ角ゴシック W3" w:hAnsi="Arial" w:cs="Arial"/>
                <w:b/>
                <w:bCs/>
                <w:spacing w:val="-4"/>
                <w:kern w:val="1"/>
                <w:lang w:val="es-ES"/>
              </w:rPr>
              <w:t>normativa.</w:t>
            </w:r>
          </w:p>
        </w:tc>
        <w:tc>
          <w:tcPr>
            <w:tcW w:w="4575" w:type="dxa"/>
            <w:tcBorders>
              <w:top w:val="single" w:sz="6" w:space="0" w:color="auto"/>
              <w:left w:val="single" w:sz="8" w:space="0" w:color="auto"/>
              <w:bottom w:val="single" w:sz="8" w:space="0" w:color="BFBFBF"/>
            </w:tcBorders>
            <w:tcMar>
              <w:top w:w="100" w:type="nil"/>
              <w:right w:w="100" w:type="nil"/>
            </w:tcMar>
          </w:tcPr>
          <w:p w14:paraId="29164712" w14:textId="77777777" w:rsidR="002270EE" w:rsidRDefault="002270EE" w:rsidP="002270EE">
            <w:pPr>
              <w:widowControl w:val="0"/>
              <w:autoSpaceDE w:val="0"/>
              <w:autoSpaceDN w:val="0"/>
              <w:adjustRightInd w:val="0"/>
              <w:spacing w:after="0" w:line="240" w:lineRule="auto"/>
              <w:ind w:right="-1761"/>
              <w:jc w:val="both"/>
              <w:rPr>
                <w:rFonts w:ascii="Arial" w:eastAsia="ヒラギノ角ゴシック W3" w:hAnsi="Arial" w:cs="Arial"/>
                <w:kern w:val="1"/>
                <w:lang w:val="es-ES"/>
              </w:rPr>
            </w:pPr>
            <w:r>
              <w:rPr>
                <w:rFonts w:ascii="Arial" w:eastAsia="ヒラギノ角ゴシック W3" w:hAnsi="Arial" w:cs="Arial"/>
                <w:kern w:val="1"/>
                <w:lang w:val="es-ES"/>
              </w:rPr>
              <w:t xml:space="preserve">En este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mirada sobre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normas y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complejiza, y </w:t>
            </w:r>
            <w:r>
              <w:rPr>
                <w:rFonts w:ascii="Arial" w:eastAsia="ヒラギノ角ゴシック W3" w:hAnsi="Arial" w:cs="Arial"/>
                <w:spacing w:val="3"/>
                <w:kern w:val="1"/>
                <w:lang w:val="es-ES"/>
              </w:rPr>
              <w:t xml:space="preserve">se </w:t>
            </w:r>
            <w:r>
              <w:rPr>
                <w:rFonts w:ascii="Arial" w:eastAsia="ヒラギノ角ゴシック W3" w:hAnsi="Arial" w:cs="Arial"/>
                <w:spacing w:val="-6"/>
                <w:kern w:val="1"/>
                <w:lang w:val="es-ES"/>
              </w:rPr>
              <w:t xml:space="preserve">propone </w:t>
            </w:r>
            <w:r>
              <w:rPr>
                <w:rFonts w:ascii="Arial" w:eastAsia="ヒラギノ角ゴシック W3" w:hAnsi="Arial" w:cs="Arial"/>
                <w:spacing w:val="-4"/>
                <w:kern w:val="1"/>
                <w:lang w:val="es-ES"/>
              </w:rPr>
              <w:t xml:space="preserve">pensarlos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productos de </w:t>
            </w:r>
            <w:r>
              <w:rPr>
                <w:rFonts w:ascii="Arial" w:eastAsia="ヒラギノ角ゴシック W3" w:hAnsi="Arial" w:cs="Arial"/>
                <w:spacing w:val="-4"/>
                <w:kern w:val="1"/>
                <w:lang w:val="es-ES"/>
              </w:rPr>
              <w:t xml:space="preserve">negociaciones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acuerdos  entre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actores </w:t>
            </w:r>
            <w:r>
              <w:rPr>
                <w:rFonts w:ascii="Arial" w:eastAsia="ヒラギノ角ゴシック W3" w:hAnsi="Arial" w:cs="Arial"/>
                <w:kern w:val="1"/>
                <w:lang w:val="es-ES"/>
              </w:rPr>
              <w:t xml:space="preserve">sociales. 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 xml:space="preserve">que los </w:t>
            </w:r>
            <w:r>
              <w:rPr>
                <w:rFonts w:ascii="Arial" w:eastAsia="ヒラギノ角ゴシック W3" w:hAnsi="Arial" w:cs="Arial"/>
                <w:kern w:val="1"/>
                <w:lang w:val="es-ES"/>
              </w:rPr>
              <w:t xml:space="preserve">alumnos, 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casos  </w:t>
            </w:r>
            <w:r>
              <w:rPr>
                <w:rFonts w:ascii="Arial" w:eastAsia="ヒラギノ角ゴシック W3" w:hAnsi="Arial" w:cs="Arial"/>
                <w:spacing w:val="-3"/>
                <w:kern w:val="1"/>
                <w:lang w:val="es-ES"/>
              </w:rPr>
              <w:t xml:space="preserve">significativos,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aproximen </w:t>
            </w:r>
            <w:r>
              <w:rPr>
                <w:rFonts w:ascii="Arial" w:eastAsia="ヒラギノ角ゴシック W3" w:hAnsi="Arial" w:cs="Arial"/>
                <w:kern w:val="1"/>
                <w:lang w:val="es-ES"/>
              </w:rPr>
              <w:t xml:space="preserve">y reconozcan </w:t>
            </w:r>
            <w:r>
              <w:rPr>
                <w:rFonts w:ascii="Arial" w:eastAsia="ヒラギノ角ゴシック W3" w:hAnsi="Arial" w:cs="Arial"/>
                <w:spacing w:val="-5"/>
                <w:kern w:val="1"/>
                <w:lang w:val="es-ES"/>
              </w:rPr>
              <w:t xml:space="preserve">algunas </w:t>
            </w:r>
            <w:r>
              <w:rPr>
                <w:rFonts w:ascii="Arial" w:eastAsia="ヒラギノ角ゴシック W3" w:hAnsi="Arial" w:cs="Arial"/>
                <w:kern w:val="1"/>
                <w:lang w:val="es-ES"/>
              </w:rPr>
              <w:t xml:space="preserve">características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proceso 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dinámica </w:t>
            </w:r>
            <w:r>
              <w:rPr>
                <w:rFonts w:ascii="Arial" w:eastAsia="ヒラギノ角ゴシック W3" w:hAnsi="Arial" w:cs="Arial"/>
                <w:spacing w:val="-5"/>
                <w:kern w:val="1"/>
                <w:lang w:val="es-ES"/>
              </w:rPr>
              <w:t xml:space="preserve">política, </w:t>
            </w:r>
            <w:r>
              <w:rPr>
                <w:rFonts w:ascii="Arial" w:eastAsia="ヒラギノ角ゴシック W3" w:hAnsi="Arial" w:cs="Arial"/>
                <w:kern w:val="1"/>
                <w:lang w:val="es-ES"/>
              </w:rPr>
              <w:t xml:space="preserve">social, </w:t>
            </w:r>
            <w:r>
              <w:rPr>
                <w:rFonts w:ascii="Arial" w:eastAsia="ヒラギノ角ゴシック W3" w:hAnsi="Arial" w:cs="Arial"/>
                <w:spacing w:val="-3"/>
                <w:kern w:val="1"/>
                <w:lang w:val="es-ES"/>
              </w:rPr>
              <w:t xml:space="preserve">cultural, </w:t>
            </w:r>
            <w:r>
              <w:rPr>
                <w:rFonts w:ascii="Arial" w:eastAsia="ヒラギノ角ゴシック W3" w:hAnsi="Arial" w:cs="Arial"/>
                <w:kern w:val="1"/>
                <w:lang w:val="es-ES"/>
              </w:rPr>
              <w:t xml:space="preserve">económica </w:t>
            </w:r>
            <w:r>
              <w:rPr>
                <w:rFonts w:ascii="Arial" w:eastAsia="ヒラギノ角ゴシック W3" w:hAnsi="Arial" w:cs="Arial"/>
                <w:spacing w:val="-4"/>
                <w:kern w:val="1"/>
                <w:lang w:val="es-ES"/>
              </w:rPr>
              <w:t xml:space="preserve">que tiene </w:t>
            </w:r>
            <w:r>
              <w:rPr>
                <w:rFonts w:ascii="Arial" w:eastAsia="ヒラギノ角ゴシック W3" w:hAnsi="Arial" w:cs="Arial"/>
                <w:spacing w:val="-5"/>
                <w:kern w:val="1"/>
                <w:lang w:val="es-ES"/>
              </w:rPr>
              <w:t xml:space="preserve">lugar </w:t>
            </w:r>
            <w:r>
              <w:rPr>
                <w:rFonts w:ascii="Arial" w:eastAsia="ヒラギノ角ゴシック W3" w:hAnsi="Arial" w:cs="Arial"/>
                <w:spacing w:val="-3"/>
                <w:kern w:val="1"/>
                <w:lang w:val="es-ES"/>
              </w:rPr>
              <w:t xml:space="preserve">en cada </w:t>
            </w:r>
            <w:r>
              <w:rPr>
                <w:rFonts w:ascii="Arial" w:eastAsia="ヒラギノ角ゴシック W3" w:hAnsi="Arial" w:cs="Arial"/>
                <w:kern w:val="1"/>
                <w:lang w:val="es-ES"/>
              </w:rPr>
              <w:t xml:space="preserve">caso. 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sanción de leyes, interesa </w:t>
            </w:r>
            <w:r>
              <w:rPr>
                <w:rFonts w:ascii="Arial" w:eastAsia="ヒラギノ角ゴシック W3" w:hAnsi="Arial" w:cs="Arial"/>
                <w:spacing w:val="-4"/>
                <w:kern w:val="1"/>
                <w:lang w:val="es-ES"/>
              </w:rPr>
              <w:t xml:space="preserve">que los </w:t>
            </w:r>
            <w:r>
              <w:rPr>
                <w:rFonts w:ascii="Arial" w:eastAsia="ヒラギノ角ゴシック W3" w:hAnsi="Arial" w:cs="Arial"/>
                <w:spacing w:val="-5"/>
                <w:kern w:val="1"/>
                <w:lang w:val="es-ES"/>
              </w:rPr>
              <w:t xml:space="preserve">estudiantes </w:t>
            </w:r>
            <w:r>
              <w:rPr>
                <w:rFonts w:ascii="Arial" w:eastAsia="ヒラギノ角ゴシック W3" w:hAnsi="Arial" w:cs="Arial"/>
                <w:spacing w:val="-3"/>
                <w:kern w:val="1"/>
                <w:lang w:val="es-ES"/>
              </w:rPr>
              <w:t xml:space="preserve">comprendan, además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procedimiento </w:t>
            </w:r>
            <w:r>
              <w:rPr>
                <w:rFonts w:ascii="Arial" w:eastAsia="ヒラギノ角ゴシック W3" w:hAnsi="Arial" w:cs="Arial"/>
                <w:kern w:val="1"/>
                <w:lang w:val="es-ES"/>
              </w:rPr>
              <w:t xml:space="preserve">formal, </w:t>
            </w:r>
            <w:r>
              <w:rPr>
                <w:rFonts w:ascii="Arial" w:eastAsia="ヒラギノ角ゴシック W3" w:hAnsi="Arial" w:cs="Arial"/>
                <w:spacing w:val="-5"/>
                <w:kern w:val="1"/>
                <w:lang w:val="es-ES"/>
              </w:rPr>
              <w:t xml:space="preserve">algunas </w:t>
            </w:r>
            <w:r>
              <w:rPr>
                <w:rFonts w:ascii="Arial" w:eastAsia="ヒラギノ角ゴシック W3" w:hAnsi="Arial" w:cs="Arial"/>
                <w:spacing w:val="-3"/>
                <w:kern w:val="1"/>
                <w:lang w:val="es-ES"/>
              </w:rPr>
              <w:t xml:space="preserve">dinámicas de </w:t>
            </w:r>
            <w:r>
              <w:rPr>
                <w:rFonts w:ascii="Arial" w:eastAsia="ヒラギノ角ゴシック W3" w:hAnsi="Arial" w:cs="Arial"/>
                <w:spacing w:val="-5"/>
                <w:kern w:val="1"/>
                <w:lang w:val="es-ES"/>
              </w:rPr>
              <w:t xml:space="preserve">poder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ponen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juego </w:t>
            </w:r>
            <w:r>
              <w:rPr>
                <w:rFonts w:ascii="Arial" w:eastAsia="ヒラギノ角ゴシック W3" w:hAnsi="Arial" w:cs="Arial"/>
                <w:spacing w:val="-3"/>
                <w:kern w:val="1"/>
                <w:lang w:val="es-ES"/>
              </w:rPr>
              <w:t>en situaciones</w:t>
            </w:r>
            <w:r>
              <w:rPr>
                <w:rFonts w:ascii="Arial" w:eastAsia="ヒラギノ角ゴシック W3" w:hAnsi="Arial" w:cs="Arial"/>
                <w:spacing w:val="25"/>
                <w:kern w:val="1"/>
                <w:lang w:val="es-ES"/>
              </w:rPr>
              <w:t xml:space="preserve"> </w:t>
            </w:r>
            <w:r>
              <w:rPr>
                <w:rFonts w:ascii="Arial" w:eastAsia="ヒラギノ角ゴシック W3" w:hAnsi="Arial" w:cs="Arial"/>
                <w:kern w:val="1"/>
                <w:lang w:val="es-ES"/>
              </w:rPr>
              <w:t>concretas.</w:t>
            </w:r>
          </w:p>
          <w:p w14:paraId="56B13762" w14:textId="77777777" w:rsidR="002270EE" w:rsidRDefault="002270EE" w:rsidP="002270EE">
            <w:pPr>
              <w:widowControl w:val="0"/>
              <w:autoSpaceDE w:val="0"/>
              <w:autoSpaceDN w:val="0"/>
              <w:adjustRightInd w:val="0"/>
              <w:spacing w:after="0" w:line="240" w:lineRule="auto"/>
              <w:ind w:right="-1759"/>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sugiere el tratamiento de </w:t>
            </w:r>
            <w:r>
              <w:rPr>
                <w:rFonts w:ascii="Arial" w:eastAsia="ヒラギノ角ゴシック W3" w:hAnsi="Arial" w:cs="Arial"/>
                <w:spacing w:val="-4"/>
                <w:kern w:val="1"/>
                <w:lang w:val="es-ES"/>
              </w:rPr>
              <w:t xml:space="preserve">los derechos </w:t>
            </w:r>
            <w:r>
              <w:rPr>
                <w:rFonts w:ascii="Arial" w:eastAsia="ヒラギノ角ゴシック W3" w:hAnsi="Arial" w:cs="Arial"/>
                <w:spacing w:val="-5"/>
                <w:kern w:val="1"/>
                <w:lang w:val="es-ES"/>
              </w:rPr>
              <w:t xml:space="preserve">políticos relacionándolos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régimen </w:t>
            </w:r>
            <w:r>
              <w:rPr>
                <w:rFonts w:ascii="Arial" w:eastAsia="ヒラギノ角ゴシック W3" w:hAnsi="Arial" w:cs="Arial"/>
                <w:spacing w:val="-5"/>
                <w:kern w:val="1"/>
                <w:lang w:val="es-ES"/>
              </w:rPr>
              <w:t xml:space="preserve">político. </w:t>
            </w:r>
            <w:r>
              <w:rPr>
                <w:rFonts w:ascii="Arial" w:eastAsia="ヒラギノ角ゴシック W3" w:hAnsi="Arial" w:cs="Arial"/>
                <w:spacing w:val="-4"/>
                <w:kern w:val="1"/>
                <w:lang w:val="es-ES"/>
              </w:rPr>
              <w:t xml:space="preserve">También, </w:t>
            </w:r>
            <w:r>
              <w:rPr>
                <w:rFonts w:ascii="Arial" w:eastAsia="ヒラギノ角ゴシック W3" w:hAnsi="Arial" w:cs="Arial"/>
                <w:spacing w:val="-5"/>
                <w:kern w:val="1"/>
                <w:lang w:val="es-ES"/>
              </w:rPr>
              <w:t xml:space="preserve">abordar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contenido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formulaciones </w:t>
            </w:r>
            <w:r>
              <w:rPr>
                <w:rFonts w:ascii="Arial" w:eastAsia="ヒラギノ角ゴシック W3" w:hAnsi="Arial" w:cs="Arial"/>
                <w:spacing w:val="-4"/>
                <w:kern w:val="1"/>
                <w:lang w:val="es-ES"/>
              </w:rPr>
              <w:t xml:space="preserve">legales, las </w:t>
            </w:r>
            <w:r>
              <w:rPr>
                <w:rFonts w:ascii="Arial" w:eastAsia="ヒラギノ角ゴシック W3" w:hAnsi="Arial" w:cs="Arial"/>
                <w:kern w:val="1"/>
                <w:lang w:val="es-ES"/>
              </w:rPr>
              <w:t xml:space="preserve">prácticas  </w:t>
            </w:r>
            <w:r>
              <w:rPr>
                <w:rFonts w:ascii="Arial" w:eastAsia="ヒラギノ角ゴシック W3" w:hAnsi="Arial" w:cs="Arial"/>
                <w:spacing w:val="-6"/>
                <w:kern w:val="1"/>
                <w:lang w:val="es-ES"/>
              </w:rPr>
              <w:t xml:space="preserve">políticas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contradicciones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puedan </w:t>
            </w:r>
            <w:r>
              <w:rPr>
                <w:rFonts w:ascii="Arial" w:eastAsia="ヒラギノ角ゴシック W3" w:hAnsi="Arial" w:cs="Arial"/>
                <w:spacing w:val="-3"/>
                <w:kern w:val="1"/>
                <w:lang w:val="es-ES"/>
              </w:rPr>
              <w:t xml:space="preserve">identificarse (por </w:t>
            </w:r>
            <w:r>
              <w:rPr>
                <w:rFonts w:ascii="Arial" w:eastAsia="ヒラギノ角ゴシック W3" w:hAnsi="Arial" w:cs="Arial"/>
                <w:spacing w:val="-4"/>
                <w:kern w:val="1"/>
                <w:lang w:val="es-ES"/>
              </w:rPr>
              <w:t>ejemplo,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fraude </w:t>
            </w:r>
            <w:r>
              <w:rPr>
                <w:rFonts w:ascii="Arial" w:eastAsia="ヒラギノ角ゴシック W3" w:hAnsi="Arial" w:cs="Arial"/>
                <w:spacing w:val="-3"/>
                <w:kern w:val="1"/>
                <w:lang w:val="es-ES"/>
              </w:rPr>
              <w:t xml:space="preserve">electoral),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incorporación de </w:t>
            </w:r>
            <w:r>
              <w:rPr>
                <w:rFonts w:ascii="Arial" w:eastAsia="ヒラギノ角ゴシック W3" w:hAnsi="Arial" w:cs="Arial"/>
                <w:spacing w:val="-7"/>
                <w:kern w:val="1"/>
                <w:lang w:val="es-ES"/>
              </w:rPr>
              <w:t xml:space="preserve">nuevos </w:t>
            </w:r>
            <w:r>
              <w:rPr>
                <w:rFonts w:ascii="Arial" w:eastAsia="ヒラギノ角ゴシック W3" w:hAnsi="Arial" w:cs="Arial"/>
                <w:spacing w:val="-3"/>
                <w:kern w:val="1"/>
                <w:lang w:val="es-ES"/>
              </w:rPr>
              <w:t xml:space="preserve">sujetos </w:t>
            </w:r>
            <w:r>
              <w:rPr>
                <w:rFonts w:ascii="Arial" w:eastAsia="ヒラギノ角ゴシック W3" w:hAnsi="Arial" w:cs="Arial"/>
                <w:spacing w:val="-5"/>
                <w:kern w:val="1"/>
                <w:lang w:val="es-ES"/>
              </w:rPr>
              <w:t xml:space="preserve">políticos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caso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voto </w:t>
            </w:r>
            <w:r>
              <w:rPr>
                <w:rFonts w:ascii="Arial" w:eastAsia="ヒラギノ角ゴシック W3" w:hAnsi="Arial" w:cs="Arial"/>
                <w:spacing w:val="-4"/>
                <w:kern w:val="1"/>
                <w:lang w:val="es-ES"/>
              </w:rPr>
              <w:t xml:space="preserve">femenino </w:t>
            </w:r>
            <w:r>
              <w:rPr>
                <w:rFonts w:ascii="Arial" w:eastAsia="ヒラギノ角ゴシック W3" w:hAnsi="Arial" w:cs="Arial"/>
                <w:kern w:val="1"/>
                <w:lang w:val="es-ES"/>
              </w:rPr>
              <w:t>y</w:t>
            </w:r>
            <w:r>
              <w:rPr>
                <w:rFonts w:ascii="Arial" w:eastAsia="ヒラギノ角ゴシック W3" w:hAnsi="Arial" w:cs="Arial"/>
                <w:spacing w:val="5"/>
                <w:kern w:val="1"/>
                <w:lang w:val="es-ES"/>
              </w:rPr>
              <w:t xml:space="preserve"> </w:t>
            </w:r>
            <w:r>
              <w:rPr>
                <w:rFonts w:ascii="Arial" w:eastAsia="ヒラギノ角ゴシック W3" w:hAnsi="Arial" w:cs="Arial"/>
                <w:spacing w:val="-5"/>
                <w:kern w:val="1"/>
                <w:lang w:val="es-ES"/>
              </w:rPr>
              <w:t>juvenil).</w:t>
            </w:r>
          </w:p>
        </w:tc>
      </w:tr>
      <w:tr w:rsidR="002270EE" w14:paraId="679D7167" w14:textId="77777777">
        <w:tblPrEx>
          <w:tblBorders>
            <w:top w:val="none" w:sz="0" w:space="0" w:color="auto"/>
            <w:bottom w:val="single" w:sz="6" w:space="0" w:color="auto"/>
          </w:tblBorders>
          <w:tblCellMar>
            <w:top w:w="0" w:type="dxa"/>
            <w:bottom w:w="0" w:type="dxa"/>
          </w:tblCellMar>
        </w:tblPrEx>
        <w:tc>
          <w:tcPr>
            <w:tcW w:w="4470" w:type="dxa"/>
            <w:tcBorders>
              <w:top w:val="single" w:sz="8" w:space="0" w:color="BFBFBF"/>
              <w:bottom w:val="single" w:sz="6" w:space="0" w:color="auto"/>
              <w:right w:val="single" w:sz="8" w:space="0" w:color="auto"/>
            </w:tcBorders>
            <w:tcMar>
              <w:top w:w="100" w:type="nil"/>
              <w:right w:w="100" w:type="nil"/>
            </w:tcMar>
          </w:tcPr>
          <w:p w14:paraId="7B8125B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4575" w:type="dxa"/>
            <w:tcBorders>
              <w:top w:val="single" w:sz="8" w:space="0" w:color="BFBFBF"/>
              <w:left w:val="single" w:sz="8" w:space="0" w:color="auto"/>
              <w:bottom w:val="single" w:sz="6" w:space="0" w:color="auto"/>
            </w:tcBorders>
            <w:tcMar>
              <w:top w:w="100" w:type="nil"/>
              <w:right w:w="100" w:type="nil"/>
            </w:tcMar>
          </w:tcPr>
          <w:p w14:paraId="2490F1EA" w14:textId="77777777" w:rsidR="002270EE" w:rsidRDefault="002270EE" w:rsidP="002270EE">
            <w:pPr>
              <w:widowControl w:val="0"/>
              <w:autoSpaceDE w:val="0"/>
              <w:autoSpaceDN w:val="0"/>
              <w:adjustRightInd w:val="0"/>
              <w:spacing w:before="119" w:after="0" w:line="250" w:lineRule="atLeast"/>
              <w:ind w:right="-175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estudiantes </w:t>
            </w:r>
            <w:r>
              <w:rPr>
                <w:rFonts w:ascii="Arial" w:eastAsia="ヒラギノ角ゴシック W3" w:hAnsi="Arial" w:cs="Arial"/>
                <w:spacing w:val="-4"/>
                <w:kern w:val="1"/>
                <w:lang w:val="es-ES"/>
              </w:rPr>
              <w:t xml:space="preserve">relacionen </w:t>
            </w:r>
            <w:r>
              <w:rPr>
                <w:rFonts w:ascii="Arial" w:eastAsia="ヒラギノ角ゴシック W3" w:hAnsi="Arial" w:cs="Arial"/>
                <w:spacing w:val="-3"/>
                <w:kern w:val="1"/>
                <w:lang w:val="es-ES"/>
              </w:rPr>
              <w:t xml:space="preserve">la existencia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disponibilidad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mecanismos </w:t>
            </w:r>
            <w:r>
              <w:rPr>
                <w:rFonts w:ascii="Arial" w:eastAsia="ヒラギノ角ゴシック W3" w:hAnsi="Arial" w:cs="Arial"/>
                <w:spacing w:val="-4"/>
                <w:kern w:val="1"/>
                <w:lang w:val="es-ES"/>
              </w:rPr>
              <w:t xml:space="preserve">efectivos </w:t>
            </w:r>
            <w:r>
              <w:rPr>
                <w:rFonts w:ascii="Arial" w:eastAsia="ヒラギノ角ゴシック W3" w:hAnsi="Arial" w:cs="Arial"/>
                <w:spacing w:val="-3"/>
                <w:kern w:val="1"/>
                <w:lang w:val="es-ES"/>
              </w:rPr>
              <w:t xml:space="preserve">para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protección </w:t>
            </w:r>
            <w:r>
              <w:rPr>
                <w:rFonts w:ascii="Arial" w:eastAsia="ヒラギノ角ゴシック W3" w:hAnsi="Arial" w:cs="Arial"/>
                <w:spacing w:val="-3"/>
                <w:kern w:val="1"/>
                <w:lang w:val="es-ES"/>
              </w:rPr>
              <w:t xml:space="preserve">frente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situaciones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avasallamiento. Interesa </w:t>
            </w:r>
            <w:r>
              <w:rPr>
                <w:rFonts w:ascii="Arial" w:eastAsia="ヒラギノ角ゴシック W3" w:hAnsi="Arial" w:cs="Arial"/>
                <w:kern w:val="1"/>
                <w:lang w:val="es-ES"/>
              </w:rPr>
              <w:t>mostrar a</w:t>
            </w:r>
            <w:r>
              <w:rPr>
                <w:rFonts w:ascii="Arial" w:eastAsia="ヒラギノ角ゴシック W3" w:hAnsi="Arial" w:cs="Arial"/>
                <w:spacing w:val="21"/>
                <w:kern w:val="1"/>
                <w:lang w:val="es-ES"/>
              </w:rPr>
              <w:t xml:space="preserve"> </w:t>
            </w:r>
            <w:r>
              <w:rPr>
                <w:rFonts w:ascii="Arial" w:eastAsia="ヒラギノ角ゴシック W3" w:hAnsi="Arial" w:cs="Arial"/>
                <w:spacing w:val="-6"/>
                <w:kern w:val="1"/>
                <w:lang w:val="es-ES"/>
              </w:rPr>
              <w:t>los</w:t>
            </w:r>
          </w:p>
        </w:tc>
      </w:tr>
    </w:tbl>
    <w:p w14:paraId="1E145CA1" w14:textId="77777777" w:rsidR="002270EE" w:rsidRDefault="002270EE" w:rsidP="002270EE">
      <w:pPr>
        <w:widowControl w:val="0"/>
        <w:autoSpaceDE w:val="0"/>
        <w:autoSpaceDN w:val="0"/>
        <w:adjustRightInd w:val="0"/>
        <w:spacing w:before="15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0E3248A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A1A296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8B31C2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A4ACAF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2587F28"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lang w:val="es-ES"/>
        </w:rPr>
      </w:pPr>
    </w:p>
    <w:p w14:paraId="6812E1D1" w14:textId="77777777" w:rsidR="002270EE" w:rsidRDefault="002270EE" w:rsidP="002270EE">
      <w:pPr>
        <w:widowControl w:val="0"/>
        <w:autoSpaceDE w:val="0"/>
        <w:autoSpaceDN w:val="0"/>
        <w:adjustRightInd w:val="0"/>
        <w:spacing w:before="97"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Eje: Igualdad y diferencias</w:t>
      </w:r>
    </w:p>
    <w:p w14:paraId="376E0949" w14:textId="77777777" w:rsidR="002270EE" w:rsidRDefault="002270EE" w:rsidP="002270EE">
      <w:pPr>
        <w:widowControl w:val="0"/>
        <w:autoSpaceDE w:val="0"/>
        <w:autoSpaceDN w:val="0"/>
        <w:adjustRightInd w:val="0"/>
        <w:spacing w:before="20" w:after="0" w:line="237"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 xml:space="preserve">La convivencia entre grupos y </w:t>
      </w:r>
      <w:r>
        <w:rPr>
          <w:rFonts w:ascii="Arial" w:eastAsia="ヒラギノ角ゴシック W3" w:hAnsi="Arial" w:cs="Arial"/>
          <w:b/>
          <w:bCs/>
          <w:spacing w:val="-3"/>
          <w:kern w:val="1"/>
          <w:lang w:val="es-ES"/>
        </w:rPr>
        <w:t xml:space="preserve">culturas </w:t>
      </w:r>
      <w:r>
        <w:rPr>
          <w:rFonts w:ascii="Arial" w:eastAsia="ヒラギノ角ゴシック W3" w:hAnsi="Arial" w:cs="Arial"/>
          <w:b/>
          <w:bCs/>
          <w:kern w:val="1"/>
          <w:lang w:val="es-ES"/>
        </w:rPr>
        <w:t xml:space="preserve">diferentes: la diversidad y </w:t>
      </w:r>
      <w:r>
        <w:rPr>
          <w:rFonts w:ascii="Arial" w:eastAsia="ヒラギノ角ゴシック W3" w:hAnsi="Arial" w:cs="Arial"/>
          <w:b/>
          <w:bCs/>
          <w:spacing w:val="-3"/>
          <w:kern w:val="1"/>
          <w:lang w:val="es-ES"/>
        </w:rPr>
        <w:t xml:space="preserve">las </w:t>
      </w:r>
      <w:r>
        <w:rPr>
          <w:rFonts w:ascii="Arial" w:eastAsia="ヒラギノ角ゴシック W3" w:hAnsi="Arial" w:cs="Arial"/>
          <w:b/>
          <w:bCs/>
          <w:kern w:val="1"/>
          <w:lang w:val="es-ES"/>
        </w:rPr>
        <w:t xml:space="preserve">desigualdades. </w:t>
      </w:r>
      <w:r>
        <w:rPr>
          <w:rFonts w:ascii="Arial" w:eastAsia="ヒラギノ角ゴシック W3" w:hAnsi="Arial" w:cs="Arial"/>
          <w:b/>
          <w:bCs/>
          <w:spacing w:val="-3"/>
          <w:kern w:val="1"/>
          <w:lang w:val="es-ES"/>
        </w:rPr>
        <w:t xml:space="preserve">Etnocentrismo,  </w:t>
      </w:r>
      <w:r>
        <w:rPr>
          <w:rFonts w:ascii="Arial" w:eastAsia="ヒラギノ角ゴシック W3" w:hAnsi="Arial" w:cs="Arial"/>
          <w:b/>
          <w:bCs/>
          <w:spacing w:val="-6"/>
          <w:kern w:val="1"/>
          <w:lang w:val="es-ES"/>
        </w:rPr>
        <w:t xml:space="preserve">racismo </w:t>
      </w:r>
      <w:r>
        <w:rPr>
          <w:rFonts w:ascii="Arial" w:eastAsia="ヒラギノ角ゴシック W3" w:hAnsi="Arial" w:cs="Arial"/>
          <w:b/>
          <w:bCs/>
          <w:kern w:val="1"/>
          <w:lang w:val="es-ES"/>
        </w:rPr>
        <w:t xml:space="preserve">y xenofobia. De la tolerancia a </w:t>
      </w:r>
      <w:r>
        <w:rPr>
          <w:rFonts w:ascii="Arial" w:eastAsia="ヒラギノ角ゴシック W3" w:hAnsi="Arial" w:cs="Arial"/>
          <w:b/>
          <w:bCs/>
          <w:spacing w:val="-3"/>
          <w:kern w:val="1"/>
          <w:lang w:val="es-ES"/>
        </w:rPr>
        <w:t xml:space="preserve">la </w:t>
      </w:r>
      <w:r>
        <w:rPr>
          <w:rFonts w:ascii="Arial" w:eastAsia="ヒラギノ角ゴシック W3" w:hAnsi="Arial" w:cs="Arial"/>
          <w:b/>
          <w:bCs/>
          <w:kern w:val="1"/>
          <w:lang w:val="es-ES"/>
        </w:rPr>
        <w:t>convivencia.</w:t>
      </w:r>
    </w:p>
    <w:p w14:paraId="136700C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7194874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6A17DF6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30E3510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b/>
          <w:bCs/>
          <w:kern w:val="1"/>
          <w:sz w:val="24"/>
          <w:szCs w:val="24"/>
          <w:lang w:val="es-ES"/>
        </w:rPr>
      </w:pPr>
    </w:p>
    <w:p w14:paraId="1BA78F99" w14:textId="77777777" w:rsidR="002270EE" w:rsidRDefault="002270EE" w:rsidP="002270EE">
      <w:pPr>
        <w:widowControl w:val="0"/>
        <w:autoSpaceDE w:val="0"/>
        <w:autoSpaceDN w:val="0"/>
        <w:adjustRightInd w:val="0"/>
        <w:spacing w:before="161" w:after="0" w:line="242" w:lineRule="auto"/>
        <w:ind w:right="-1819"/>
        <w:jc w:val="both"/>
        <w:rPr>
          <w:rFonts w:ascii="Arial" w:eastAsia="ヒラギノ角ゴシック W3" w:hAnsi="Arial" w:cs="Arial"/>
          <w:b/>
          <w:bCs/>
          <w:kern w:val="1"/>
          <w:lang w:val="es-ES"/>
        </w:rPr>
      </w:pPr>
      <w:r>
        <w:rPr>
          <w:rFonts w:ascii="Arial" w:eastAsia="ヒラギノ角ゴシック W3" w:hAnsi="Arial" w:cs="Arial"/>
          <w:b/>
          <w:bCs/>
          <w:kern w:val="1"/>
          <w:lang w:val="es-ES"/>
        </w:rPr>
        <w:t>La discriminación y los prejuicios y los estereotipos que le dan origen. Tipos de discriminación. Protección contra los actos discriminatorios y sanciones.</w:t>
      </w:r>
    </w:p>
    <w:p w14:paraId="063C9A35"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b/>
          <w:bCs/>
          <w:kern w:val="1"/>
          <w:sz w:val="33"/>
          <w:szCs w:val="33"/>
          <w:lang w:val="es-ES"/>
        </w:rPr>
      </w:pPr>
    </w:p>
    <w:p w14:paraId="5DF48A84" w14:textId="77777777" w:rsidR="002270EE" w:rsidRDefault="002270EE" w:rsidP="002270EE">
      <w:pPr>
        <w:widowControl w:val="0"/>
        <w:autoSpaceDE w:val="0"/>
        <w:autoSpaceDN w:val="0"/>
        <w:adjustRightInd w:val="0"/>
        <w:spacing w:after="0" w:line="240" w:lineRule="auto"/>
        <w:ind w:right="-63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Para </w:t>
      </w:r>
      <w:r>
        <w:rPr>
          <w:rFonts w:ascii="Arial" w:eastAsia="ヒラギノ角ゴシック W3" w:hAnsi="Arial" w:cs="Arial"/>
          <w:spacing w:val="-5"/>
          <w:kern w:val="1"/>
          <w:lang w:val="es-ES"/>
        </w:rPr>
        <w:t xml:space="preserve">abordar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temática </w:t>
      </w:r>
      <w:r>
        <w:rPr>
          <w:rFonts w:ascii="Arial" w:eastAsia="ヒラギノ角ゴシック W3" w:hAnsi="Arial" w:cs="Arial"/>
          <w:spacing w:val="-3"/>
          <w:kern w:val="1"/>
          <w:lang w:val="es-ES"/>
        </w:rPr>
        <w:t xml:space="preserve">interesa </w:t>
      </w:r>
      <w:r>
        <w:rPr>
          <w:rFonts w:ascii="Arial" w:eastAsia="ヒラギノ角ゴシック W3" w:hAnsi="Arial" w:cs="Arial"/>
          <w:spacing w:val="-4"/>
          <w:kern w:val="1"/>
          <w:lang w:val="es-ES"/>
        </w:rPr>
        <w:t xml:space="preserve">trabajar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concepto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convivencia, que </w:t>
      </w:r>
      <w:r>
        <w:rPr>
          <w:rFonts w:ascii="Arial" w:eastAsia="ヒラギノ角ゴシック W3" w:hAnsi="Arial" w:cs="Arial"/>
          <w:spacing w:val="-3"/>
          <w:kern w:val="1"/>
          <w:lang w:val="es-ES"/>
        </w:rPr>
        <w:t xml:space="preserve">en </w:t>
      </w:r>
      <w:r>
        <w:rPr>
          <w:rFonts w:ascii="Arial" w:eastAsia="ヒラギノ角ゴシック W3" w:hAnsi="Arial" w:cs="Arial"/>
          <w:spacing w:val="3"/>
          <w:kern w:val="1"/>
          <w:lang w:val="es-ES"/>
        </w:rPr>
        <w:t xml:space="preserve">sí mismo </w:t>
      </w:r>
      <w:r>
        <w:rPr>
          <w:rFonts w:ascii="Arial" w:eastAsia="ヒラギノ角ゴシック W3" w:hAnsi="Arial" w:cs="Arial"/>
          <w:kern w:val="1"/>
          <w:lang w:val="es-ES"/>
        </w:rPr>
        <w:t xml:space="preserve">implica </w:t>
      </w:r>
      <w:r>
        <w:rPr>
          <w:rFonts w:ascii="Arial" w:eastAsia="ヒラギノ角ゴシック W3" w:hAnsi="Arial" w:cs="Arial"/>
          <w:spacing w:val="-3"/>
          <w:kern w:val="1"/>
          <w:lang w:val="es-ES"/>
        </w:rPr>
        <w:t xml:space="preserve">un </w:t>
      </w:r>
      <w:r>
        <w:rPr>
          <w:rFonts w:ascii="Arial" w:eastAsia="ヒラギノ角ゴシック W3" w:hAnsi="Arial" w:cs="Arial"/>
          <w:spacing w:val="-4"/>
          <w:kern w:val="1"/>
          <w:lang w:val="es-ES"/>
        </w:rPr>
        <w:t xml:space="preserve">avance </w:t>
      </w:r>
      <w:r>
        <w:rPr>
          <w:rFonts w:ascii="Arial" w:eastAsia="ヒラギノ角ゴシック W3" w:hAnsi="Arial" w:cs="Arial"/>
          <w:spacing w:val="-3"/>
          <w:kern w:val="1"/>
          <w:lang w:val="es-ES"/>
        </w:rPr>
        <w:t xml:space="preserve">en 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tolerancia de la </w:t>
      </w:r>
      <w:r>
        <w:rPr>
          <w:rFonts w:ascii="Arial" w:eastAsia="ヒラギノ角ゴシック W3" w:hAnsi="Arial" w:cs="Arial"/>
          <w:spacing w:val="-4"/>
          <w:kern w:val="1"/>
          <w:lang w:val="es-ES"/>
        </w:rPr>
        <w:t xml:space="preserve">diferencia.  </w:t>
      </w:r>
      <w:r>
        <w:rPr>
          <w:rFonts w:ascii="Arial" w:eastAsia="ヒラギノ角ゴシック W3" w:hAnsi="Arial" w:cs="Arial"/>
          <w:kern w:val="1"/>
          <w:lang w:val="es-ES"/>
        </w:rPr>
        <w:t xml:space="preserve">Se </w:t>
      </w:r>
      <w:r>
        <w:rPr>
          <w:rFonts w:ascii="Arial" w:eastAsia="ヒラギノ角ゴシック W3" w:hAnsi="Arial" w:cs="Arial"/>
          <w:spacing w:val="-6"/>
          <w:kern w:val="1"/>
          <w:lang w:val="es-ES"/>
        </w:rPr>
        <w:t xml:space="preserve">propone </w:t>
      </w:r>
      <w:r>
        <w:rPr>
          <w:rFonts w:ascii="Arial" w:eastAsia="ヒラギノ角ゴシック W3" w:hAnsi="Arial" w:cs="Arial"/>
          <w:spacing w:val="-4"/>
          <w:kern w:val="1"/>
          <w:lang w:val="es-ES"/>
        </w:rPr>
        <w:t xml:space="preserve">analizar </w:t>
      </w:r>
      <w:r>
        <w:rPr>
          <w:rFonts w:ascii="Arial" w:eastAsia="ヒラギノ角ゴシック W3" w:hAnsi="Arial" w:cs="Arial"/>
          <w:kern w:val="1"/>
          <w:lang w:val="es-ES"/>
        </w:rPr>
        <w:t xml:space="preserve">casos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que las diferencias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desigualdades </w:t>
      </w:r>
      <w:r>
        <w:rPr>
          <w:rFonts w:ascii="Arial" w:eastAsia="ヒラギノ角ゴシック W3" w:hAnsi="Arial" w:cs="Arial"/>
          <w:kern w:val="1"/>
          <w:lang w:val="es-ES"/>
        </w:rPr>
        <w:t xml:space="preserve">económicas, </w:t>
      </w:r>
      <w:r>
        <w:rPr>
          <w:rFonts w:ascii="Arial" w:eastAsia="ヒラギノ角ゴシック W3" w:hAnsi="Arial" w:cs="Arial"/>
          <w:spacing w:val="-4"/>
          <w:kern w:val="1"/>
          <w:lang w:val="es-ES"/>
        </w:rPr>
        <w:t xml:space="preserve">políticas, </w:t>
      </w:r>
      <w:r>
        <w:rPr>
          <w:rFonts w:ascii="Arial" w:eastAsia="ヒラギノ角ゴシック W3" w:hAnsi="Arial" w:cs="Arial"/>
          <w:kern w:val="1"/>
          <w:lang w:val="es-ES"/>
        </w:rPr>
        <w:t xml:space="preserve">simbólicas, 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acceso,  </w:t>
      </w:r>
      <w:r>
        <w:rPr>
          <w:rFonts w:ascii="Arial" w:eastAsia="ヒラギノ角ゴシック W3" w:hAnsi="Arial" w:cs="Arial"/>
          <w:spacing w:val="-6"/>
          <w:kern w:val="1"/>
          <w:lang w:val="es-ES"/>
        </w:rPr>
        <w:t xml:space="preserve">generan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4"/>
          <w:kern w:val="1"/>
          <w:lang w:val="es-ES"/>
        </w:rPr>
        <w:t xml:space="preserve">negación del </w:t>
      </w:r>
      <w:r>
        <w:rPr>
          <w:rFonts w:ascii="Arial" w:eastAsia="ヒラギノ角ゴシック W3" w:hAnsi="Arial" w:cs="Arial"/>
          <w:spacing w:val="-3"/>
          <w:kern w:val="1"/>
          <w:lang w:val="es-ES"/>
        </w:rPr>
        <w:t xml:space="preserve">otro, </w:t>
      </w:r>
      <w:r>
        <w:rPr>
          <w:rFonts w:ascii="Arial" w:eastAsia="ヒラギノ角ゴシック W3" w:hAnsi="Arial" w:cs="Arial"/>
          <w:spacing w:val="-4"/>
          <w:kern w:val="1"/>
          <w:lang w:val="es-ES"/>
        </w:rPr>
        <w:t xml:space="preserve">exclusión, </w:t>
      </w:r>
      <w:r>
        <w:rPr>
          <w:rFonts w:ascii="Arial" w:eastAsia="ヒラギノ角ゴシック W3" w:hAnsi="Arial" w:cs="Arial"/>
          <w:kern w:val="1"/>
          <w:lang w:val="es-ES"/>
        </w:rPr>
        <w:t>estigmatización, y hasta</w:t>
      </w:r>
      <w:r>
        <w:rPr>
          <w:rFonts w:ascii="Arial" w:eastAsia="ヒラギノ角ゴシック W3" w:hAnsi="Arial" w:cs="Arial"/>
          <w:spacing w:val="-15"/>
          <w:kern w:val="1"/>
          <w:lang w:val="es-ES"/>
        </w:rPr>
        <w:t xml:space="preserve"> </w:t>
      </w:r>
      <w:r>
        <w:rPr>
          <w:rFonts w:ascii="Arial" w:eastAsia="ヒラギノ角ゴシック W3" w:hAnsi="Arial" w:cs="Arial"/>
          <w:spacing w:val="-4"/>
          <w:kern w:val="1"/>
          <w:lang w:val="es-ES"/>
        </w:rPr>
        <w:t>exterminio.</w:t>
      </w:r>
    </w:p>
    <w:p w14:paraId="0972CAB0" w14:textId="77777777" w:rsidR="002270EE" w:rsidRDefault="002270EE" w:rsidP="002270EE">
      <w:pPr>
        <w:widowControl w:val="0"/>
        <w:autoSpaceDE w:val="0"/>
        <w:autoSpaceDN w:val="0"/>
        <w:adjustRightInd w:val="0"/>
        <w:spacing w:after="0" w:line="240" w:lineRule="auto"/>
        <w:ind w:right="-633"/>
        <w:jc w:val="both"/>
        <w:rPr>
          <w:rFonts w:ascii="Arial" w:eastAsia="ヒラギノ角ゴシック W3" w:hAnsi="Arial" w:cs="Arial"/>
          <w:kern w:val="1"/>
          <w:lang w:val="es-ES"/>
        </w:rPr>
      </w:pPr>
      <w:r>
        <w:rPr>
          <w:rFonts w:ascii="Arial" w:eastAsia="ヒラギノ角ゴシック W3" w:hAnsi="Arial" w:cs="Arial"/>
          <w:spacing w:val="-4"/>
          <w:kern w:val="1"/>
          <w:lang w:val="es-ES"/>
        </w:rPr>
        <w:t xml:space="preserve">Interesa trabajar </w:t>
      </w:r>
      <w:r>
        <w:rPr>
          <w:rFonts w:ascii="Arial" w:eastAsia="ヒラギノ角ゴシック W3" w:hAnsi="Arial" w:cs="Arial"/>
          <w:spacing w:val="-3"/>
          <w:kern w:val="1"/>
          <w:lang w:val="es-ES"/>
        </w:rPr>
        <w:t>el</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concepto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discriminación </w:t>
      </w:r>
      <w:r>
        <w:rPr>
          <w:rFonts w:ascii="Arial" w:eastAsia="ヒラギノ角ゴシック W3" w:hAnsi="Arial" w:cs="Arial"/>
          <w:spacing w:val="-5"/>
          <w:kern w:val="1"/>
          <w:lang w:val="es-ES"/>
        </w:rPr>
        <w:t xml:space="preserve">ilegítima,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fin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promover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comprensión y uso </w:t>
      </w:r>
      <w:r>
        <w:rPr>
          <w:rFonts w:ascii="Arial" w:eastAsia="ヒラギノ角ゴシック W3" w:hAnsi="Arial" w:cs="Arial"/>
          <w:spacing w:val="-5"/>
          <w:kern w:val="1"/>
          <w:lang w:val="es-ES"/>
        </w:rPr>
        <w:t xml:space="preserve">apropiado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abordar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supuestos subyacentes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situaciones de </w:t>
      </w:r>
      <w:r>
        <w:rPr>
          <w:rFonts w:ascii="Arial" w:eastAsia="ヒラギノ角ゴシック W3" w:hAnsi="Arial" w:cs="Arial"/>
          <w:kern w:val="1"/>
          <w:lang w:val="es-ES"/>
        </w:rPr>
        <w:t xml:space="preserve">discriminación. </w:t>
      </w:r>
      <w:r>
        <w:rPr>
          <w:rFonts w:ascii="Arial" w:eastAsia="ヒラギノ角ゴシック W3" w:hAnsi="Arial" w:cs="Arial"/>
          <w:spacing w:val="-4"/>
          <w:kern w:val="1"/>
          <w:lang w:val="es-ES"/>
        </w:rPr>
        <w:t xml:space="preserve">Debe </w:t>
      </w:r>
      <w:r>
        <w:rPr>
          <w:rFonts w:ascii="Arial" w:eastAsia="ヒラギノ角ゴシック W3" w:hAnsi="Arial" w:cs="Arial"/>
          <w:kern w:val="1"/>
          <w:lang w:val="es-ES"/>
        </w:rPr>
        <w:t xml:space="preserve">enfatizarse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consecuencia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actos discriminatorios </w:t>
      </w:r>
      <w:r>
        <w:rPr>
          <w:rFonts w:ascii="Arial" w:eastAsia="ヒラギノ角ゴシック W3" w:hAnsi="Arial" w:cs="Arial"/>
          <w:spacing w:val="-3"/>
          <w:kern w:val="1"/>
          <w:lang w:val="es-ES"/>
        </w:rPr>
        <w:t xml:space="preserve">es el impedimento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goce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uno </w:t>
      </w:r>
      <w:r>
        <w:rPr>
          <w:rFonts w:ascii="Arial" w:eastAsia="ヒラギノ角ゴシック W3" w:hAnsi="Arial" w:cs="Arial"/>
          <w:kern w:val="1"/>
          <w:lang w:val="es-ES"/>
        </w:rPr>
        <w:t xml:space="preserve">o más derechos. Se </w:t>
      </w:r>
      <w:r>
        <w:rPr>
          <w:rFonts w:ascii="Arial" w:eastAsia="ヒラギノ角ゴシック W3" w:hAnsi="Arial" w:cs="Arial"/>
          <w:spacing w:val="-3"/>
          <w:kern w:val="1"/>
          <w:lang w:val="es-ES"/>
        </w:rPr>
        <w:t xml:space="preserve">sugiere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tratamiento de </w:t>
      </w:r>
      <w:r>
        <w:rPr>
          <w:rFonts w:ascii="Arial" w:eastAsia="ヒラギノ角ゴシック W3" w:hAnsi="Arial" w:cs="Arial"/>
          <w:kern w:val="1"/>
          <w:lang w:val="es-ES"/>
        </w:rPr>
        <w:t xml:space="preserve">casos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evidencien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contradicción </w:t>
      </w:r>
      <w:r>
        <w:rPr>
          <w:rFonts w:ascii="Arial" w:eastAsia="ヒラギノ角ゴシック W3" w:hAnsi="Arial" w:cs="Arial"/>
          <w:spacing w:val="-3"/>
          <w:kern w:val="1"/>
          <w:lang w:val="es-ES"/>
        </w:rPr>
        <w:t xml:space="preserve">entre la normativa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prácticas sociales. A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vez,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prejuicios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estereotipos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subyacen</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ideas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actos </w:t>
      </w:r>
      <w:r>
        <w:rPr>
          <w:rFonts w:ascii="Arial" w:eastAsia="ヒラギノ角ゴシック W3" w:hAnsi="Arial" w:cs="Arial"/>
          <w:kern w:val="1"/>
          <w:lang w:val="es-ES"/>
        </w:rPr>
        <w:t xml:space="preserve">discriminatorios y a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distintos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discriminación: </w:t>
      </w:r>
      <w:r>
        <w:rPr>
          <w:rFonts w:ascii="Arial" w:eastAsia="ヒラギノ角ゴシック W3" w:hAnsi="Arial" w:cs="Arial"/>
          <w:spacing w:val="-4"/>
          <w:kern w:val="1"/>
          <w:lang w:val="es-ES"/>
        </w:rPr>
        <w:t xml:space="preserve">por </w:t>
      </w:r>
      <w:r>
        <w:rPr>
          <w:rFonts w:ascii="Arial" w:eastAsia="ヒラギノ角ゴシック W3" w:hAnsi="Arial" w:cs="Arial"/>
          <w:spacing w:val="-5"/>
          <w:kern w:val="1"/>
          <w:lang w:val="es-ES"/>
        </w:rPr>
        <w:t xml:space="preserve">edad, </w:t>
      </w:r>
      <w:r>
        <w:rPr>
          <w:rFonts w:ascii="Arial" w:eastAsia="ヒラギノ角ゴシック W3" w:hAnsi="Arial" w:cs="Arial"/>
          <w:spacing w:val="-6"/>
          <w:kern w:val="1"/>
          <w:lang w:val="es-ES"/>
        </w:rPr>
        <w:t xml:space="preserve">género, </w:t>
      </w:r>
      <w:r>
        <w:rPr>
          <w:rFonts w:ascii="Arial" w:eastAsia="ヒラギノ角ゴシック W3" w:hAnsi="Arial" w:cs="Arial"/>
          <w:spacing w:val="-5"/>
          <w:kern w:val="1"/>
          <w:lang w:val="es-ES"/>
        </w:rPr>
        <w:t xml:space="preserve">nacionalidad,  etnia,  religión,  </w:t>
      </w:r>
      <w:r>
        <w:rPr>
          <w:rFonts w:ascii="Arial" w:eastAsia="ヒラギノ角ゴシック W3" w:hAnsi="Arial" w:cs="Arial"/>
          <w:spacing w:val="-3"/>
          <w:kern w:val="1"/>
          <w:lang w:val="es-ES"/>
        </w:rPr>
        <w:t xml:space="preserve">condición </w:t>
      </w:r>
      <w:r>
        <w:rPr>
          <w:rFonts w:ascii="Arial" w:eastAsia="ヒラギノ角ゴシック W3" w:hAnsi="Arial" w:cs="Arial"/>
          <w:kern w:val="1"/>
          <w:lang w:val="es-ES"/>
        </w:rPr>
        <w:t xml:space="preserve">social, económica o </w:t>
      </w:r>
      <w:r>
        <w:rPr>
          <w:rFonts w:ascii="Arial" w:eastAsia="ヒラギノ角ゴシック W3" w:hAnsi="Arial" w:cs="Arial"/>
          <w:spacing w:val="-3"/>
          <w:kern w:val="1"/>
          <w:lang w:val="es-ES"/>
        </w:rPr>
        <w:t xml:space="preserve">cultural, </w:t>
      </w:r>
      <w:r>
        <w:rPr>
          <w:rFonts w:ascii="Arial" w:eastAsia="ヒラギノ角ゴシック W3" w:hAnsi="Arial" w:cs="Arial"/>
          <w:spacing w:val="-7"/>
          <w:kern w:val="1"/>
          <w:lang w:val="es-ES"/>
        </w:rPr>
        <w:t xml:space="preserve">ideología </w:t>
      </w:r>
      <w:r>
        <w:rPr>
          <w:rFonts w:ascii="Arial" w:eastAsia="ヒラギノ角ゴシック W3" w:hAnsi="Arial" w:cs="Arial"/>
          <w:kern w:val="1"/>
          <w:lang w:val="es-ES"/>
        </w:rPr>
        <w:t xml:space="preserve">u </w:t>
      </w:r>
      <w:r>
        <w:rPr>
          <w:rFonts w:ascii="Arial" w:eastAsia="ヒラギノ角ゴシック W3" w:hAnsi="Arial" w:cs="Arial"/>
          <w:spacing w:val="-4"/>
          <w:kern w:val="1"/>
          <w:lang w:val="es-ES"/>
        </w:rPr>
        <w:t>orientación</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sexual,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manifestaciones </w:t>
      </w:r>
      <w:r>
        <w:rPr>
          <w:rFonts w:ascii="Arial" w:eastAsia="ヒラギノ角ゴシック W3" w:hAnsi="Arial" w:cs="Arial"/>
          <w:kern w:val="1"/>
          <w:lang w:val="es-ES"/>
        </w:rPr>
        <w:t xml:space="preserve">específicas. Como </w:t>
      </w:r>
      <w:r>
        <w:rPr>
          <w:rFonts w:ascii="Arial" w:eastAsia="ヒラギノ角ゴシック W3" w:hAnsi="Arial" w:cs="Arial"/>
          <w:spacing w:val="-4"/>
          <w:kern w:val="1"/>
          <w:lang w:val="es-ES"/>
        </w:rPr>
        <w:t xml:space="preserve">ejemplo, </w:t>
      </w:r>
      <w:r>
        <w:rPr>
          <w:rFonts w:ascii="Arial" w:eastAsia="ヒラギノ角ゴシック W3" w:hAnsi="Arial" w:cs="Arial"/>
          <w:spacing w:val="3"/>
          <w:kern w:val="1"/>
          <w:lang w:val="es-ES"/>
        </w:rPr>
        <w:t xml:space="preserve">se </w:t>
      </w:r>
      <w:r>
        <w:rPr>
          <w:rFonts w:ascii="Arial" w:eastAsia="ヒラギノ角ゴシック W3" w:hAnsi="Arial" w:cs="Arial"/>
          <w:spacing w:val="-6"/>
          <w:kern w:val="1"/>
          <w:lang w:val="es-ES"/>
        </w:rPr>
        <w:t xml:space="preserve">puede </w:t>
      </w:r>
      <w:r>
        <w:rPr>
          <w:rFonts w:ascii="Arial" w:eastAsia="ヒラギノ角ゴシック W3" w:hAnsi="Arial" w:cs="Arial"/>
          <w:spacing w:val="-4"/>
          <w:kern w:val="1"/>
          <w:lang w:val="es-ES"/>
        </w:rPr>
        <w:t xml:space="preserve">trabajar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casos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cuales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Estado </w:t>
      </w:r>
      <w:r>
        <w:rPr>
          <w:rFonts w:ascii="Arial" w:eastAsia="ヒラギノ角ゴシック W3" w:hAnsi="Arial" w:cs="Arial"/>
          <w:spacing w:val="-3"/>
          <w:kern w:val="1"/>
          <w:lang w:val="es-ES"/>
        </w:rPr>
        <w:t xml:space="preserve">es responsable de </w:t>
      </w:r>
      <w:r>
        <w:rPr>
          <w:rFonts w:ascii="Arial" w:eastAsia="ヒラギノ角ゴシック W3" w:hAnsi="Arial" w:cs="Arial"/>
          <w:spacing w:val="-6"/>
          <w:kern w:val="1"/>
          <w:lang w:val="es-ES"/>
        </w:rPr>
        <w:t xml:space="preserve">políticas </w:t>
      </w:r>
      <w:r>
        <w:rPr>
          <w:rFonts w:ascii="Arial" w:eastAsia="ヒラギノ角ゴシック W3" w:hAnsi="Arial" w:cs="Arial"/>
          <w:kern w:val="1"/>
          <w:lang w:val="es-ES"/>
        </w:rPr>
        <w:t xml:space="preserve">discriminatorias (como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Estado nazi y </w:t>
      </w:r>
      <w:r>
        <w:rPr>
          <w:rFonts w:ascii="Arial" w:eastAsia="ヒラギノ角ゴシック W3" w:hAnsi="Arial" w:cs="Arial"/>
          <w:spacing w:val="-6"/>
          <w:kern w:val="1"/>
          <w:lang w:val="es-ES"/>
        </w:rPr>
        <w:t xml:space="preserve">el </w:t>
      </w:r>
      <w:r>
        <w:rPr>
          <w:rFonts w:ascii="Arial" w:eastAsia="ヒラギノ角ゴシック W3" w:hAnsi="Arial" w:cs="Arial"/>
          <w:spacing w:val="-5"/>
          <w:kern w:val="1"/>
          <w:lang w:val="es-ES"/>
        </w:rPr>
        <w:t xml:space="preserve">apartheid) </w:t>
      </w:r>
      <w:r>
        <w:rPr>
          <w:rFonts w:ascii="Arial" w:eastAsia="ヒラギノ角ゴシック W3" w:hAnsi="Arial" w:cs="Arial"/>
          <w:kern w:val="1"/>
          <w:lang w:val="es-ES"/>
        </w:rPr>
        <w:t>u</w:t>
      </w:r>
      <w:r>
        <w:rPr>
          <w:rFonts w:ascii="Arial" w:eastAsia="ヒラギノ角ゴシック W3" w:hAnsi="Arial" w:cs="Arial"/>
          <w:spacing w:val="12"/>
          <w:kern w:val="1"/>
          <w:lang w:val="es-ES"/>
        </w:rPr>
        <w:t xml:space="preserve"> </w:t>
      </w:r>
      <w:r>
        <w:rPr>
          <w:rFonts w:ascii="Arial" w:eastAsia="ヒラギノ角ゴシック W3" w:hAnsi="Arial" w:cs="Arial"/>
          <w:kern w:val="1"/>
          <w:lang w:val="es-ES"/>
        </w:rPr>
        <w:t>otros.</w:t>
      </w:r>
    </w:p>
    <w:p w14:paraId="13D68886" w14:textId="77777777" w:rsidR="002270EE" w:rsidRDefault="002270EE" w:rsidP="002270EE">
      <w:pPr>
        <w:widowControl w:val="0"/>
        <w:autoSpaceDE w:val="0"/>
        <w:autoSpaceDN w:val="0"/>
        <w:adjustRightInd w:val="0"/>
        <w:spacing w:after="0" w:line="243"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cuidado de uno mismo y de los otros</w:t>
      </w:r>
    </w:p>
    <w:p w14:paraId="28403434" w14:textId="77777777" w:rsidR="002270EE" w:rsidRDefault="002270EE" w:rsidP="002270EE">
      <w:pPr>
        <w:widowControl w:val="0"/>
        <w:autoSpaceDE w:val="0"/>
        <w:autoSpaceDN w:val="0"/>
        <w:adjustRightInd w:val="0"/>
        <w:spacing w:before="9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21F793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4C7A3A6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081E575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0F09254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6CE806F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C60C47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475EF29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208E268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086923C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448E19C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A7FBFA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31E7899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A9704C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2E9E4D3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0A04D61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6957F59"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19"/>
          <w:szCs w:val="19"/>
          <w:lang w:val="es-ES"/>
        </w:rPr>
      </w:pPr>
    </w:p>
    <w:p w14:paraId="6043817A" w14:textId="77777777" w:rsidR="002270EE" w:rsidRDefault="002270EE" w:rsidP="002270EE">
      <w:pPr>
        <w:widowControl w:val="0"/>
        <w:autoSpaceDE w:val="0"/>
        <w:autoSpaceDN w:val="0"/>
        <w:adjustRightInd w:val="0"/>
        <w:spacing w:after="0" w:line="242" w:lineRule="auto"/>
        <w:ind w:right="-1820"/>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El </w:t>
      </w:r>
      <w:r>
        <w:rPr>
          <w:rFonts w:ascii="Arial" w:eastAsia="ヒラギノ角ゴシック W3" w:hAnsi="Arial" w:cs="Arial"/>
          <w:b/>
          <w:bCs/>
          <w:spacing w:val="-3"/>
          <w:kern w:val="1"/>
          <w:lang w:val="es-ES"/>
        </w:rPr>
        <w:t xml:space="preserve">diálogo, </w:t>
      </w:r>
      <w:r>
        <w:rPr>
          <w:rFonts w:ascii="Arial" w:eastAsia="ヒラギノ角ゴシック W3" w:hAnsi="Arial" w:cs="Arial"/>
          <w:b/>
          <w:bCs/>
          <w:kern w:val="1"/>
          <w:lang w:val="es-ES"/>
        </w:rPr>
        <w:t xml:space="preserve">la </w:t>
      </w:r>
      <w:r>
        <w:rPr>
          <w:rFonts w:ascii="Arial" w:eastAsia="ヒラギノ角ゴシック W3" w:hAnsi="Arial" w:cs="Arial"/>
          <w:b/>
          <w:bCs/>
          <w:spacing w:val="-3"/>
          <w:kern w:val="1"/>
          <w:lang w:val="es-ES"/>
        </w:rPr>
        <w:t xml:space="preserve">negociación  </w:t>
      </w:r>
      <w:r>
        <w:rPr>
          <w:rFonts w:ascii="Arial" w:eastAsia="ヒラギノ角ゴシック W3" w:hAnsi="Arial" w:cs="Arial"/>
          <w:b/>
          <w:bCs/>
          <w:kern w:val="1"/>
          <w:lang w:val="es-ES"/>
        </w:rPr>
        <w:t xml:space="preserve">y  </w:t>
      </w:r>
      <w:r>
        <w:rPr>
          <w:rFonts w:ascii="Arial" w:eastAsia="ヒラギノ角ゴシック W3" w:hAnsi="Arial" w:cs="Arial"/>
          <w:b/>
          <w:bCs/>
          <w:spacing w:val="-3"/>
          <w:kern w:val="1"/>
          <w:lang w:val="es-ES"/>
        </w:rPr>
        <w:t xml:space="preserve">la </w:t>
      </w:r>
      <w:r>
        <w:rPr>
          <w:rFonts w:ascii="Arial" w:eastAsia="ヒラギノ角ゴシック W3" w:hAnsi="Arial" w:cs="Arial"/>
          <w:b/>
          <w:bCs/>
          <w:spacing w:val="-4"/>
          <w:kern w:val="1"/>
          <w:lang w:val="es-ES"/>
        </w:rPr>
        <w:t>mediación</w:t>
      </w:r>
      <w:r>
        <w:rPr>
          <w:rFonts w:ascii="Arial" w:eastAsia="ヒラギノ角ゴシック W3" w:hAnsi="Arial" w:cs="Arial"/>
          <w:b/>
          <w:bCs/>
          <w:spacing w:val="53"/>
          <w:kern w:val="1"/>
          <w:lang w:val="es-ES"/>
        </w:rPr>
        <w:t xml:space="preserve"> </w:t>
      </w:r>
      <w:r>
        <w:rPr>
          <w:rFonts w:ascii="Arial" w:eastAsia="ヒラギノ角ゴシック W3" w:hAnsi="Arial" w:cs="Arial"/>
          <w:b/>
          <w:bCs/>
          <w:spacing w:val="-8"/>
          <w:kern w:val="1"/>
          <w:lang w:val="es-ES"/>
        </w:rPr>
        <w:t xml:space="preserve">como </w:t>
      </w:r>
      <w:r>
        <w:rPr>
          <w:rFonts w:ascii="Arial" w:eastAsia="ヒラギノ角ゴシック W3" w:hAnsi="Arial" w:cs="Arial"/>
          <w:b/>
          <w:bCs/>
          <w:kern w:val="1"/>
          <w:lang w:val="es-ES"/>
        </w:rPr>
        <w:t xml:space="preserve">herramientas </w:t>
      </w:r>
      <w:r>
        <w:rPr>
          <w:rFonts w:ascii="Arial" w:eastAsia="ヒラギノ角ゴシック W3" w:hAnsi="Arial" w:cs="Arial"/>
          <w:b/>
          <w:bCs/>
          <w:spacing w:val="-3"/>
          <w:kern w:val="1"/>
          <w:lang w:val="es-ES"/>
        </w:rPr>
        <w:t xml:space="preserve">de abordaje </w:t>
      </w:r>
      <w:r>
        <w:rPr>
          <w:rFonts w:ascii="Arial" w:eastAsia="ヒラギノ角ゴシック W3" w:hAnsi="Arial" w:cs="Arial"/>
          <w:b/>
          <w:bCs/>
          <w:kern w:val="1"/>
          <w:lang w:val="es-ES"/>
        </w:rPr>
        <w:t>de los</w:t>
      </w:r>
      <w:r>
        <w:rPr>
          <w:rFonts w:ascii="Arial" w:eastAsia="ヒラギノ角ゴシック W3" w:hAnsi="Arial" w:cs="Arial"/>
          <w:b/>
          <w:bCs/>
          <w:spacing w:val="17"/>
          <w:kern w:val="1"/>
          <w:lang w:val="es-ES"/>
        </w:rPr>
        <w:t xml:space="preserve"> </w:t>
      </w:r>
      <w:r>
        <w:rPr>
          <w:rFonts w:ascii="Arial" w:eastAsia="ヒラギノ角ゴシック W3" w:hAnsi="Arial" w:cs="Arial"/>
          <w:b/>
          <w:bCs/>
          <w:spacing w:val="-3"/>
          <w:kern w:val="1"/>
          <w:lang w:val="es-ES"/>
        </w:rPr>
        <w:t>conflictos.</w:t>
      </w:r>
    </w:p>
    <w:p w14:paraId="18CB00CF" w14:textId="77777777" w:rsidR="002270EE" w:rsidRDefault="002270EE" w:rsidP="002270EE">
      <w:pPr>
        <w:widowControl w:val="0"/>
        <w:autoSpaceDE w:val="0"/>
        <w:autoSpaceDN w:val="0"/>
        <w:adjustRightInd w:val="0"/>
        <w:spacing w:before="73" w:after="0" w:line="240" w:lineRule="auto"/>
        <w:ind w:right="-63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recursos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prevención </w:t>
      </w:r>
      <w:r>
        <w:rPr>
          <w:rFonts w:ascii="Arial" w:eastAsia="ヒラギノ角ゴシック W3" w:hAnsi="Arial" w:cs="Arial"/>
          <w:spacing w:val="-3"/>
          <w:kern w:val="1"/>
          <w:lang w:val="es-ES"/>
        </w:rPr>
        <w:t xml:space="preserve">de situaciones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violencia, </w:t>
      </w:r>
      <w:r>
        <w:rPr>
          <w:rFonts w:ascii="Arial" w:eastAsia="ヒラギノ角ゴシック W3" w:hAnsi="Arial" w:cs="Arial"/>
          <w:kern w:val="1"/>
          <w:lang w:val="es-ES"/>
        </w:rPr>
        <w:t xml:space="preserve">acoso y </w:t>
      </w:r>
      <w:r>
        <w:rPr>
          <w:rFonts w:ascii="Arial" w:eastAsia="ヒラギノ角ゴシック W3" w:hAnsi="Arial" w:cs="Arial"/>
          <w:spacing w:val="-3"/>
          <w:kern w:val="1"/>
          <w:lang w:val="es-ES"/>
        </w:rPr>
        <w:t xml:space="preserve">abuso. </w:t>
      </w: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5"/>
          <w:kern w:val="1"/>
          <w:lang w:val="es-ES"/>
        </w:rPr>
        <w:t xml:space="preserve">puedan  </w:t>
      </w:r>
      <w:r>
        <w:rPr>
          <w:rFonts w:ascii="Arial" w:eastAsia="ヒラギノ角ゴシック W3" w:hAnsi="Arial" w:cs="Arial"/>
          <w:spacing w:val="-3"/>
          <w:kern w:val="1"/>
          <w:lang w:val="es-ES"/>
        </w:rPr>
        <w:t xml:space="preserve">visibilizar  la </w:t>
      </w:r>
      <w:r>
        <w:rPr>
          <w:rFonts w:ascii="Arial" w:eastAsia="ヒラギノ角ゴシック W3" w:hAnsi="Arial" w:cs="Arial"/>
          <w:spacing w:val="-4"/>
          <w:kern w:val="1"/>
          <w:lang w:val="es-ES"/>
        </w:rPr>
        <w:t xml:space="preserve">violencia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abuso de </w:t>
      </w:r>
      <w:r>
        <w:rPr>
          <w:rFonts w:ascii="Arial" w:eastAsia="ヒラギノ角ゴシック W3" w:hAnsi="Arial" w:cs="Arial"/>
          <w:spacing w:val="-5"/>
          <w:kern w:val="1"/>
          <w:lang w:val="es-ES"/>
        </w:rPr>
        <w:t xml:space="preserve">poder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prácticas sociales,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mensajes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medios de </w:t>
      </w:r>
      <w:r>
        <w:rPr>
          <w:rFonts w:ascii="Arial" w:eastAsia="ヒラギノ角ゴシック W3" w:hAnsi="Arial" w:cs="Arial"/>
          <w:kern w:val="1"/>
          <w:lang w:val="es-ES"/>
        </w:rPr>
        <w:t xml:space="preserve">comunicación y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vínculos </w:t>
      </w:r>
      <w:r>
        <w:rPr>
          <w:rFonts w:ascii="Arial" w:eastAsia="ヒラギノ角ゴシック W3" w:hAnsi="Arial" w:cs="Arial"/>
          <w:kern w:val="1"/>
          <w:lang w:val="es-ES"/>
        </w:rPr>
        <w:t xml:space="preserve">sociales. Respecto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conflicto, </w:t>
      </w:r>
      <w:r>
        <w:rPr>
          <w:rFonts w:ascii="Arial" w:eastAsia="ヒラギノ角ゴシック W3" w:hAnsi="Arial" w:cs="Arial"/>
          <w:spacing w:val="3"/>
          <w:kern w:val="1"/>
          <w:lang w:val="es-ES"/>
        </w:rPr>
        <w:t xml:space="preserve">se </w:t>
      </w:r>
      <w:r>
        <w:rPr>
          <w:rFonts w:ascii="Arial" w:eastAsia="ヒラギノ角ゴシック W3" w:hAnsi="Arial" w:cs="Arial"/>
          <w:spacing w:val="-6"/>
          <w:kern w:val="1"/>
          <w:lang w:val="es-ES"/>
        </w:rPr>
        <w:t xml:space="preserve">propone </w:t>
      </w:r>
      <w:r>
        <w:rPr>
          <w:rFonts w:ascii="Arial" w:eastAsia="ヒラギノ角ゴシック W3" w:hAnsi="Arial" w:cs="Arial"/>
          <w:spacing w:val="-3"/>
          <w:kern w:val="1"/>
          <w:lang w:val="es-ES"/>
        </w:rPr>
        <w:t xml:space="preserve">un </w:t>
      </w:r>
      <w:r>
        <w:rPr>
          <w:rFonts w:ascii="Arial" w:eastAsia="ヒラギノ角ゴシック W3" w:hAnsi="Arial" w:cs="Arial"/>
          <w:spacing w:val="-5"/>
          <w:kern w:val="1"/>
          <w:lang w:val="es-ES"/>
        </w:rPr>
        <w:t xml:space="preserve">enfoque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lo acepte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constitutivo de </w:t>
      </w:r>
      <w:r>
        <w:rPr>
          <w:rFonts w:ascii="Arial" w:eastAsia="ヒラギノ角ゴシック W3" w:hAnsi="Arial" w:cs="Arial"/>
          <w:spacing w:val="-4"/>
          <w:kern w:val="1"/>
          <w:lang w:val="es-ES"/>
        </w:rPr>
        <w:t xml:space="preserve">las relaciones </w:t>
      </w:r>
      <w:r>
        <w:rPr>
          <w:rFonts w:ascii="Arial" w:eastAsia="ヒラギノ角ゴシック W3" w:hAnsi="Arial" w:cs="Arial"/>
          <w:kern w:val="1"/>
          <w:lang w:val="es-ES"/>
        </w:rPr>
        <w:t xml:space="preserve">sociales y como </w:t>
      </w:r>
      <w:r>
        <w:rPr>
          <w:rFonts w:ascii="Arial" w:eastAsia="ヒラギノ角ゴシック W3" w:hAnsi="Arial" w:cs="Arial"/>
          <w:spacing w:val="-5"/>
          <w:kern w:val="1"/>
          <w:lang w:val="es-ES"/>
        </w:rPr>
        <w:t xml:space="preserve">oportunidad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transformación, y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ponga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eje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manera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gestiona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resuelve.</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Se espera </w:t>
      </w:r>
      <w:r>
        <w:rPr>
          <w:rFonts w:ascii="Arial" w:eastAsia="ヒラギノ角ゴシック W3" w:hAnsi="Arial" w:cs="Arial"/>
          <w:spacing w:val="-3"/>
          <w:kern w:val="1"/>
          <w:lang w:val="es-ES"/>
        </w:rPr>
        <w:t xml:space="preserve">un tratamiento </w:t>
      </w:r>
      <w:r>
        <w:rPr>
          <w:rFonts w:ascii="Arial" w:eastAsia="ヒラギノ角ゴシック W3" w:hAnsi="Arial" w:cs="Arial"/>
          <w:spacing w:val="-6"/>
          <w:kern w:val="1"/>
          <w:lang w:val="es-ES"/>
        </w:rPr>
        <w:t xml:space="preserve">que </w:t>
      </w:r>
      <w:r>
        <w:rPr>
          <w:rFonts w:ascii="Arial" w:eastAsia="ヒラギノ角ゴシック W3" w:hAnsi="Arial" w:cs="Arial"/>
          <w:kern w:val="1"/>
          <w:lang w:val="es-ES"/>
        </w:rPr>
        <w:t xml:space="preserve">supere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idea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violencia </w:t>
      </w:r>
      <w:r>
        <w:rPr>
          <w:rFonts w:ascii="Arial" w:eastAsia="ヒラギノ角ゴシック W3" w:hAnsi="Arial" w:cs="Arial"/>
          <w:spacing w:val="-2"/>
          <w:kern w:val="1"/>
          <w:lang w:val="es-ES"/>
        </w:rPr>
        <w:t xml:space="preserve">física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pueda </w:t>
      </w:r>
      <w:r>
        <w:rPr>
          <w:rFonts w:ascii="Arial" w:eastAsia="ヒラギノ角ゴシック W3" w:hAnsi="Arial" w:cs="Arial"/>
          <w:spacing w:val="-3"/>
          <w:kern w:val="1"/>
          <w:lang w:val="es-ES"/>
        </w:rPr>
        <w:t xml:space="preserve">hacer </w:t>
      </w:r>
      <w:r>
        <w:rPr>
          <w:rFonts w:ascii="Arial" w:eastAsia="ヒラギノ角ゴシック W3" w:hAnsi="Arial" w:cs="Arial"/>
          <w:spacing w:val="-4"/>
          <w:kern w:val="1"/>
          <w:lang w:val="es-ES"/>
        </w:rPr>
        <w:t xml:space="preserve">visibles </w:t>
      </w:r>
      <w:r>
        <w:rPr>
          <w:rFonts w:ascii="Arial" w:eastAsia="ヒラギノ角ゴシック W3" w:hAnsi="Arial" w:cs="Arial"/>
          <w:spacing w:val="-3"/>
          <w:kern w:val="1"/>
          <w:lang w:val="es-ES"/>
        </w:rPr>
        <w:t xml:space="preserve">otras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violencia. </w:t>
      </w:r>
      <w:r>
        <w:rPr>
          <w:rFonts w:ascii="Arial" w:eastAsia="ヒラギノ角ゴシック W3" w:hAnsi="Arial" w:cs="Arial"/>
          <w:spacing w:val="-6"/>
          <w:kern w:val="1"/>
          <w:lang w:val="es-ES"/>
        </w:rPr>
        <w:t xml:space="preserve">La </w:t>
      </w:r>
      <w:r>
        <w:rPr>
          <w:rFonts w:ascii="Arial" w:eastAsia="ヒラギノ角ゴシック W3" w:hAnsi="Arial" w:cs="Arial"/>
          <w:kern w:val="1"/>
          <w:lang w:val="es-ES"/>
        </w:rPr>
        <w:t xml:space="preserve">descripción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estas </w:t>
      </w:r>
      <w:r>
        <w:rPr>
          <w:rFonts w:ascii="Arial" w:eastAsia="ヒラギノ角ゴシック W3" w:hAnsi="Arial" w:cs="Arial"/>
          <w:spacing w:val="-3"/>
          <w:kern w:val="1"/>
          <w:lang w:val="es-ES"/>
        </w:rPr>
        <w:t xml:space="preserve">situaciones </w:t>
      </w:r>
      <w:r>
        <w:rPr>
          <w:rFonts w:ascii="Arial" w:eastAsia="ヒラギノ角ゴシック W3" w:hAnsi="Arial" w:cs="Arial"/>
          <w:spacing w:val="-4"/>
          <w:kern w:val="1"/>
          <w:lang w:val="es-ES"/>
        </w:rPr>
        <w:t xml:space="preserve">aporta </w:t>
      </w:r>
      <w:r>
        <w:rPr>
          <w:rFonts w:ascii="Arial" w:eastAsia="ヒラギノ角ゴシック W3" w:hAnsi="Arial" w:cs="Arial"/>
          <w:spacing w:val="-3"/>
          <w:kern w:val="1"/>
          <w:lang w:val="es-ES"/>
        </w:rPr>
        <w:t xml:space="preserve">claridad para </w:t>
      </w:r>
      <w:r>
        <w:rPr>
          <w:rFonts w:ascii="Arial" w:eastAsia="ヒラギノ角ゴシック W3" w:hAnsi="Arial" w:cs="Arial"/>
          <w:kern w:val="1"/>
          <w:lang w:val="es-ES"/>
        </w:rPr>
        <w:t xml:space="preserve">conocer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recursos </w:t>
      </w:r>
      <w:r>
        <w:rPr>
          <w:rFonts w:ascii="Arial" w:eastAsia="ヒラギノ角ゴシック W3" w:hAnsi="Arial" w:cs="Arial"/>
          <w:spacing w:val="-4"/>
          <w:kern w:val="1"/>
          <w:lang w:val="es-ES"/>
        </w:rPr>
        <w:t xml:space="preserve">disponibles </w:t>
      </w:r>
      <w:r>
        <w:rPr>
          <w:rFonts w:ascii="Arial" w:eastAsia="ヒラギノ角ゴシック W3" w:hAnsi="Arial" w:cs="Arial"/>
          <w:spacing w:val="-3"/>
          <w:kern w:val="1"/>
          <w:lang w:val="es-ES"/>
        </w:rPr>
        <w:t>para</w:t>
      </w:r>
      <w:r>
        <w:rPr>
          <w:rFonts w:ascii="Arial" w:eastAsia="ヒラギノ角ゴシック W3" w:hAnsi="Arial" w:cs="Arial"/>
          <w:spacing w:val="23"/>
          <w:kern w:val="1"/>
          <w:lang w:val="es-ES"/>
        </w:rPr>
        <w:t xml:space="preserve"> </w:t>
      </w:r>
      <w:r>
        <w:rPr>
          <w:rFonts w:ascii="Arial" w:eastAsia="ヒラギノ角ゴシック W3" w:hAnsi="Arial" w:cs="Arial"/>
          <w:spacing w:val="-4"/>
          <w:kern w:val="1"/>
          <w:lang w:val="es-ES"/>
        </w:rPr>
        <w:t>prevenirlas.</w:t>
      </w:r>
    </w:p>
    <w:p w14:paraId="3EEAD6B9" w14:textId="77777777" w:rsidR="002270EE" w:rsidRDefault="002270EE" w:rsidP="002270EE">
      <w:pPr>
        <w:widowControl w:val="0"/>
        <w:autoSpaceDE w:val="0"/>
        <w:autoSpaceDN w:val="0"/>
        <w:adjustRightInd w:val="0"/>
        <w:spacing w:before="5" w:after="0" w:line="240" w:lineRule="auto"/>
        <w:ind w:right="-634"/>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Interesa que los alumnos </w:t>
      </w:r>
      <w:r>
        <w:rPr>
          <w:rFonts w:ascii="Arial" w:eastAsia="ヒラギノ角ゴシック W3" w:hAnsi="Arial" w:cs="Arial"/>
          <w:spacing w:val="3"/>
          <w:kern w:val="1"/>
          <w:lang w:val="es-ES"/>
        </w:rPr>
        <w:t xml:space="preserve">se </w:t>
      </w:r>
      <w:r>
        <w:rPr>
          <w:rFonts w:ascii="Arial" w:eastAsia="ヒラギノ角ゴシック W3" w:hAnsi="Arial" w:cs="Arial"/>
          <w:spacing w:val="-6"/>
          <w:kern w:val="1"/>
          <w:lang w:val="es-ES"/>
        </w:rPr>
        <w:t xml:space="preserve">apropien </w:t>
      </w:r>
      <w:r>
        <w:rPr>
          <w:rFonts w:ascii="Arial" w:eastAsia="ヒラギノ角ゴシック W3" w:hAnsi="Arial" w:cs="Arial"/>
          <w:spacing w:val="-4"/>
          <w:kern w:val="1"/>
          <w:lang w:val="es-ES"/>
        </w:rPr>
        <w:t>herramientas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escucha </w:t>
      </w:r>
      <w:r>
        <w:rPr>
          <w:rFonts w:ascii="Arial" w:eastAsia="ヒラギノ角ゴシック W3" w:hAnsi="Arial" w:cs="Arial"/>
          <w:spacing w:val="-3"/>
          <w:kern w:val="1"/>
          <w:lang w:val="es-ES"/>
        </w:rPr>
        <w:t xml:space="preserve">activa, la </w:t>
      </w:r>
      <w:r>
        <w:rPr>
          <w:rFonts w:ascii="Arial" w:eastAsia="ヒラギノ角ゴシック W3" w:hAnsi="Arial" w:cs="Arial"/>
          <w:spacing w:val="-5"/>
          <w:kern w:val="1"/>
          <w:lang w:val="es-ES"/>
        </w:rPr>
        <w:t xml:space="preserve">empatía, </w:t>
      </w:r>
      <w:r>
        <w:rPr>
          <w:rFonts w:ascii="Arial" w:eastAsia="ヒラギノ角ゴシック W3" w:hAnsi="Arial" w:cs="Arial"/>
          <w:spacing w:val="-3"/>
          <w:kern w:val="1"/>
          <w:lang w:val="es-ES"/>
        </w:rPr>
        <w:t xml:space="preserve">la identificación de intereses </w:t>
      </w:r>
      <w:r>
        <w:rPr>
          <w:rFonts w:ascii="Arial" w:eastAsia="ヒラギノ角ゴシック W3" w:hAnsi="Arial" w:cs="Arial"/>
          <w:kern w:val="1"/>
          <w:lang w:val="es-ES"/>
        </w:rPr>
        <w:t xml:space="preserve">y posiciones,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otras,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 xml:space="preserve">favorecer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alentar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abordaje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conflictos </w:t>
      </w:r>
      <w:r>
        <w:rPr>
          <w:rFonts w:ascii="Arial" w:eastAsia="ヒラギノ角ゴシック W3" w:hAnsi="Arial" w:cs="Arial"/>
          <w:spacing w:val="-4"/>
          <w:kern w:val="1"/>
          <w:lang w:val="es-ES"/>
        </w:rPr>
        <w:t xml:space="preserve">por </w:t>
      </w:r>
      <w:r>
        <w:rPr>
          <w:rFonts w:ascii="Arial" w:eastAsia="ヒラギノ角ゴシック W3" w:hAnsi="Arial" w:cs="Arial"/>
          <w:spacing w:val="-6"/>
          <w:kern w:val="1"/>
          <w:lang w:val="es-ES"/>
        </w:rPr>
        <w:t xml:space="preserve">las </w:t>
      </w:r>
      <w:r>
        <w:rPr>
          <w:rFonts w:ascii="Arial" w:eastAsia="ヒラギノ角ゴシック W3" w:hAnsi="Arial" w:cs="Arial"/>
          <w:spacing w:val="-8"/>
          <w:kern w:val="1"/>
          <w:lang w:val="es-ES"/>
        </w:rPr>
        <w:t xml:space="preserve">vías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diálogo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negociación.</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importante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hacerse </w:t>
      </w:r>
      <w:r>
        <w:rPr>
          <w:rFonts w:ascii="Arial" w:eastAsia="ヒラギノ角ゴシック W3" w:hAnsi="Arial" w:cs="Arial"/>
          <w:spacing w:val="-4"/>
          <w:kern w:val="1"/>
          <w:lang w:val="es-ES"/>
        </w:rPr>
        <w:t xml:space="preserve">visibles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distintos modos de resolver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conflictos, y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consecuencias a corto, </w:t>
      </w:r>
      <w:r>
        <w:rPr>
          <w:rFonts w:ascii="Arial" w:eastAsia="ヒラギノ角ゴシック W3" w:hAnsi="Arial" w:cs="Arial"/>
          <w:spacing w:val="-4"/>
          <w:kern w:val="1"/>
          <w:lang w:val="es-ES"/>
        </w:rPr>
        <w:t xml:space="preserve">mediano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largo </w:t>
      </w:r>
      <w:r>
        <w:rPr>
          <w:rFonts w:ascii="Arial" w:eastAsia="ヒラギノ角ゴシック W3" w:hAnsi="Arial" w:cs="Arial"/>
          <w:spacing w:val="-2"/>
          <w:kern w:val="1"/>
          <w:lang w:val="es-ES"/>
        </w:rPr>
        <w:t xml:space="preserve">plazo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pueden </w:t>
      </w:r>
      <w:r>
        <w:rPr>
          <w:rFonts w:ascii="Arial" w:eastAsia="ヒラギノ角ゴシック W3" w:hAnsi="Arial" w:cs="Arial"/>
          <w:spacing w:val="-3"/>
          <w:kern w:val="1"/>
          <w:lang w:val="es-ES"/>
        </w:rPr>
        <w:t xml:space="preserve">derivarse de utilizar cada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de ellos.</w:t>
      </w:r>
    </w:p>
    <w:p w14:paraId="523C42A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CD623DC"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23"/>
          <w:szCs w:val="23"/>
          <w:lang w:val="es-ES"/>
        </w:rPr>
      </w:pPr>
    </w:p>
    <w:p w14:paraId="6E2AA049" w14:textId="77777777" w:rsidR="002270EE" w:rsidRDefault="002270EE" w:rsidP="002270EE">
      <w:pPr>
        <w:widowControl w:val="0"/>
        <w:autoSpaceDE w:val="0"/>
        <w:autoSpaceDN w:val="0"/>
        <w:adjustRightInd w:val="0"/>
        <w:spacing w:before="1"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Formas de conocimiento y técnicas de estudio</w:t>
      </w:r>
    </w:p>
    <w:p w14:paraId="745409FA" w14:textId="77777777" w:rsidR="002270EE" w:rsidRDefault="002270EE" w:rsidP="002270EE">
      <w:pPr>
        <w:widowControl w:val="0"/>
        <w:autoSpaceDE w:val="0"/>
        <w:autoSpaceDN w:val="0"/>
        <w:adjustRightInd w:val="0"/>
        <w:spacing w:before="19" w:after="0" w:line="237" w:lineRule="auto"/>
        <w:ind w:right="-611"/>
        <w:jc w:val="both"/>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educación secundaria </w:t>
      </w:r>
      <w:r>
        <w:rPr>
          <w:rFonts w:ascii="Arial" w:eastAsia="ヒラギノ角ゴシック W3" w:hAnsi="Arial" w:cs="Arial"/>
          <w:spacing w:val="-4"/>
          <w:kern w:val="1"/>
          <w:lang w:val="es-ES"/>
        </w:rPr>
        <w:t xml:space="preserve">requiere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apropiación, por </w:t>
      </w:r>
      <w:r>
        <w:rPr>
          <w:rFonts w:ascii="Arial" w:eastAsia="ヒラギノ角ゴシック W3" w:hAnsi="Arial" w:cs="Arial"/>
          <w:spacing w:val="-3"/>
          <w:kern w:val="1"/>
          <w:lang w:val="es-ES"/>
        </w:rPr>
        <w:t xml:space="preserve">parte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estudiantes, de </w:t>
      </w:r>
      <w:r>
        <w:rPr>
          <w:rFonts w:ascii="Arial" w:eastAsia="ヒラギノ角ゴシック W3" w:hAnsi="Arial" w:cs="Arial"/>
          <w:spacing w:val="-4"/>
          <w:kern w:val="1"/>
          <w:lang w:val="es-ES"/>
        </w:rPr>
        <w:t xml:space="preserve">distintas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conocimiento y técnicas. </w:t>
      </w:r>
      <w:r>
        <w:rPr>
          <w:rFonts w:ascii="Arial" w:eastAsia="ヒラギノ角ゴシック W3" w:hAnsi="Arial" w:cs="Arial"/>
          <w:spacing w:val="-7"/>
          <w:kern w:val="1"/>
          <w:lang w:val="es-ES"/>
        </w:rPr>
        <w:t xml:space="preserve">Algunas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estas son </w:t>
      </w:r>
      <w:r>
        <w:rPr>
          <w:rFonts w:ascii="Arial" w:eastAsia="ヒラギノ角ゴシック W3" w:hAnsi="Arial" w:cs="Arial"/>
          <w:spacing w:val="-3"/>
          <w:kern w:val="1"/>
          <w:lang w:val="es-ES"/>
        </w:rPr>
        <w:t xml:space="preserve">compartidas </w:t>
      </w:r>
      <w:r>
        <w:rPr>
          <w:rFonts w:ascii="Arial" w:eastAsia="ヒラギノ角ゴシック W3" w:hAnsi="Arial" w:cs="Arial"/>
          <w:spacing w:val="-4"/>
          <w:kern w:val="1"/>
          <w:lang w:val="es-ES"/>
        </w:rPr>
        <w:t xml:space="preserve">por diversas </w:t>
      </w:r>
      <w:r>
        <w:rPr>
          <w:rFonts w:ascii="Arial" w:eastAsia="ヒラギノ角ゴシック W3" w:hAnsi="Arial" w:cs="Arial"/>
          <w:spacing w:val="-3"/>
          <w:kern w:val="1"/>
          <w:lang w:val="es-ES"/>
        </w:rPr>
        <w:t xml:space="preserve">asignaturas, </w:t>
      </w:r>
      <w:r>
        <w:rPr>
          <w:rFonts w:ascii="Arial" w:eastAsia="ヒラギノ角ゴシック W3" w:hAnsi="Arial" w:cs="Arial"/>
          <w:spacing w:val="-4"/>
          <w:kern w:val="1"/>
          <w:lang w:val="es-ES"/>
        </w:rPr>
        <w:t xml:space="preserve">por ejemplo: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texto,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elaboración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resúmenes  y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síntesis,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lectura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gráficos. Sin </w:t>
      </w:r>
      <w:r>
        <w:rPr>
          <w:rFonts w:ascii="Arial" w:eastAsia="ヒラギノ角ゴシック W3" w:hAnsi="Arial" w:cs="Arial"/>
          <w:spacing w:val="-3"/>
          <w:kern w:val="1"/>
          <w:lang w:val="es-ES"/>
        </w:rPr>
        <w:t xml:space="preserve">embargo,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modos de </w:t>
      </w:r>
      <w:r>
        <w:rPr>
          <w:rFonts w:ascii="Arial" w:eastAsia="ヒラギノ角ゴシック W3" w:hAnsi="Arial" w:cs="Arial"/>
          <w:kern w:val="1"/>
          <w:lang w:val="es-ES"/>
        </w:rPr>
        <w:t xml:space="preserve">conocer </w:t>
      </w:r>
      <w:r>
        <w:rPr>
          <w:rFonts w:ascii="Arial" w:eastAsia="ヒラギノ角ゴシック W3" w:hAnsi="Arial" w:cs="Arial"/>
          <w:spacing w:val="-5"/>
          <w:kern w:val="1"/>
          <w:lang w:val="es-ES"/>
        </w:rPr>
        <w:t xml:space="preserve">adquieren </w:t>
      </w:r>
      <w:r>
        <w:rPr>
          <w:rFonts w:ascii="Arial" w:eastAsia="ヒラギノ角ゴシック W3" w:hAnsi="Arial" w:cs="Arial"/>
          <w:spacing w:val="-3"/>
          <w:kern w:val="1"/>
          <w:lang w:val="es-ES"/>
        </w:rPr>
        <w:t xml:space="preserve">especificidad en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marco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diferentes</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áreas.</w:t>
      </w:r>
    </w:p>
    <w:p w14:paraId="570FA698" w14:textId="77777777" w:rsidR="002270EE" w:rsidRDefault="002270EE" w:rsidP="002270EE">
      <w:pPr>
        <w:widowControl w:val="0"/>
        <w:autoSpaceDE w:val="0"/>
        <w:autoSpaceDN w:val="0"/>
        <w:adjustRightInd w:val="0"/>
        <w:spacing w:before="5" w:after="0" w:line="247"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En Educación Ciudadana, segundo año, cobran particular relevancia:</w:t>
      </w:r>
    </w:p>
    <w:p w14:paraId="0E76E8EB" w14:textId="77777777" w:rsidR="002270EE" w:rsidRDefault="002270EE" w:rsidP="002270EE">
      <w:pPr>
        <w:widowControl w:val="0"/>
        <w:numPr>
          <w:ilvl w:val="1"/>
          <w:numId w:val="405"/>
        </w:numPr>
        <w:tabs>
          <w:tab w:val="left" w:pos="1135"/>
        </w:tabs>
        <w:autoSpaceDE w:val="0"/>
        <w:autoSpaceDN w:val="0"/>
        <w:adjustRightInd w:val="0"/>
        <w:spacing w:after="0" w:line="263" w:lineRule="exact"/>
        <w:ind w:left="0" w:right="-1820" w:firstLine="0"/>
        <w:rPr>
          <w:rFonts w:ascii="Arial" w:eastAsia="ヒラギノ角ゴシック W3" w:hAnsi="Arial" w:cs="Arial"/>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Comprensión </w:t>
      </w:r>
      <w:r>
        <w:rPr>
          <w:rFonts w:ascii="Arial" w:eastAsia="ヒラギノ角ゴシック W3" w:hAnsi="Arial" w:cs="Arial"/>
          <w:b/>
          <w:bCs/>
          <w:kern w:val="1"/>
          <w:lang w:val="es-ES"/>
        </w:rPr>
        <w:t>de textos orales y</w:t>
      </w:r>
      <w:r>
        <w:rPr>
          <w:rFonts w:ascii="Arial" w:eastAsia="ヒラギノ角ゴシック W3" w:hAnsi="Arial" w:cs="Arial"/>
          <w:b/>
          <w:bCs/>
          <w:spacing w:val="-25"/>
          <w:kern w:val="1"/>
          <w:lang w:val="es-ES"/>
        </w:rPr>
        <w:t xml:space="preserve"> </w:t>
      </w:r>
      <w:r>
        <w:rPr>
          <w:rFonts w:ascii="Arial" w:eastAsia="ヒラギノ角ゴシック W3" w:hAnsi="Arial" w:cs="Arial"/>
          <w:b/>
          <w:bCs/>
          <w:kern w:val="1"/>
          <w:lang w:val="es-ES"/>
        </w:rPr>
        <w:t>escritos:</w:t>
      </w:r>
    </w:p>
    <w:p w14:paraId="02D22EBB" w14:textId="77777777" w:rsidR="002270EE" w:rsidRDefault="002270EE" w:rsidP="002270EE">
      <w:pPr>
        <w:widowControl w:val="0"/>
        <w:numPr>
          <w:ilvl w:val="1"/>
          <w:numId w:val="405"/>
        </w:numPr>
        <w:tabs>
          <w:tab w:val="left" w:pos="1135"/>
        </w:tabs>
        <w:autoSpaceDE w:val="0"/>
        <w:autoSpaceDN w:val="0"/>
        <w:adjustRightInd w:val="0"/>
        <w:spacing w:before="16"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Lectura</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t>comprensiva.</w:t>
      </w:r>
    </w:p>
    <w:p w14:paraId="5457679E" w14:textId="77777777" w:rsidR="002270EE" w:rsidRDefault="002270EE" w:rsidP="002270EE">
      <w:pPr>
        <w:widowControl w:val="0"/>
        <w:numPr>
          <w:ilvl w:val="1"/>
          <w:numId w:val="405"/>
        </w:numPr>
        <w:tabs>
          <w:tab w:val="left" w:pos="1135"/>
        </w:tabs>
        <w:autoSpaceDE w:val="0"/>
        <w:autoSpaceDN w:val="0"/>
        <w:adjustRightInd w:val="0"/>
        <w:spacing w:after="0" w:line="262" w:lineRule="exact"/>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textos</w:t>
      </w:r>
      <w:r>
        <w:rPr>
          <w:rFonts w:ascii="Arial" w:eastAsia="ヒラギノ角ゴシック W3" w:hAnsi="Arial" w:cs="Arial"/>
          <w:spacing w:val="-26"/>
          <w:kern w:val="1"/>
          <w:lang w:val="es-ES"/>
        </w:rPr>
        <w:t xml:space="preserve"> </w:t>
      </w:r>
      <w:r>
        <w:rPr>
          <w:rFonts w:ascii="Arial" w:eastAsia="ヒラギノ角ゴシック W3" w:hAnsi="Arial" w:cs="Arial"/>
          <w:spacing w:val="-3"/>
          <w:kern w:val="1"/>
          <w:lang w:val="es-ES"/>
        </w:rPr>
        <w:t>normativos.</w:t>
      </w:r>
    </w:p>
    <w:p w14:paraId="382EEE45" w14:textId="77777777" w:rsidR="002270EE" w:rsidRDefault="002270EE" w:rsidP="002270EE">
      <w:pPr>
        <w:widowControl w:val="0"/>
        <w:numPr>
          <w:ilvl w:val="1"/>
          <w:numId w:val="405"/>
        </w:numPr>
        <w:tabs>
          <w:tab w:val="left" w:pos="1135"/>
        </w:tabs>
        <w:autoSpaceDE w:val="0"/>
        <w:autoSpaceDN w:val="0"/>
        <w:adjustRightInd w:val="0"/>
        <w:spacing w:after="0" w:line="262" w:lineRule="exact"/>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textos</w:t>
      </w:r>
      <w:r>
        <w:rPr>
          <w:rFonts w:ascii="Arial" w:eastAsia="ヒラギノ角ゴシック W3" w:hAnsi="Arial" w:cs="Arial"/>
          <w:spacing w:val="-26"/>
          <w:kern w:val="1"/>
          <w:lang w:val="es-ES"/>
        </w:rPr>
        <w:t xml:space="preserve"> </w:t>
      </w:r>
      <w:r>
        <w:rPr>
          <w:rFonts w:ascii="Arial" w:eastAsia="ヒラギノ角ゴシック W3" w:hAnsi="Arial" w:cs="Arial"/>
          <w:spacing w:val="-4"/>
          <w:kern w:val="1"/>
          <w:lang w:val="es-ES"/>
        </w:rPr>
        <w:t>argumentativos.</w:t>
      </w:r>
    </w:p>
    <w:p w14:paraId="7B779DB0" w14:textId="77777777" w:rsidR="002270EE" w:rsidRDefault="002270EE" w:rsidP="002270EE">
      <w:pPr>
        <w:widowControl w:val="0"/>
        <w:numPr>
          <w:ilvl w:val="1"/>
          <w:numId w:val="405"/>
        </w:numPr>
        <w:tabs>
          <w:tab w:val="left" w:pos="1135"/>
        </w:tabs>
        <w:autoSpaceDE w:val="0"/>
        <w:autoSpaceDN w:val="0"/>
        <w:adjustRightInd w:val="0"/>
        <w:spacing w:before="1" w:after="0" w:line="262" w:lineRule="exact"/>
        <w:ind w:left="0" w:right="-1820" w:firstLine="0"/>
        <w:rPr>
          <w:rFonts w:ascii="Arial" w:eastAsia="ヒラギノ角ゴシック W3" w:hAnsi="Arial" w:cs="Arial"/>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Análisis </w:t>
      </w:r>
      <w:r>
        <w:rPr>
          <w:rFonts w:ascii="Arial" w:eastAsia="ヒラギノ角ゴシック W3" w:hAnsi="Arial" w:cs="Arial"/>
          <w:spacing w:val="-3"/>
          <w:kern w:val="1"/>
          <w:lang w:val="es-ES"/>
        </w:rPr>
        <w:t>de la perspectiva de</w:t>
      </w:r>
      <w:r>
        <w:rPr>
          <w:rFonts w:ascii="Arial" w:eastAsia="ヒラギノ角ゴシック W3" w:hAnsi="Arial" w:cs="Arial"/>
          <w:spacing w:val="-31"/>
          <w:kern w:val="1"/>
          <w:lang w:val="es-ES"/>
        </w:rPr>
        <w:t xml:space="preserve"> </w:t>
      </w:r>
      <w:r>
        <w:rPr>
          <w:rFonts w:ascii="Arial" w:eastAsia="ヒラギノ角ゴシック W3" w:hAnsi="Arial" w:cs="Arial"/>
          <w:kern w:val="1"/>
          <w:lang w:val="es-ES"/>
        </w:rPr>
        <w:t>otros.</w:t>
      </w:r>
    </w:p>
    <w:p w14:paraId="36E953DC" w14:textId="77777777" w:rsidR="002270EE" w:rsidRDefault="002270EE" w:rsidP="002270EE">
      <w:pPr>
        <w:widowControl w:val="0"/>
        <w:numPr>
          <w:ilvl w:val="1"/>
          <w:numId w:val="405"/>
        </w:numPr>
        <w:tabs>
          <w:tab w:val="left" w:pos="1135"/>
        </w:tabs>
        <w:autoSpaceDE w:val="0"/>
        <w:autoSpaceDN w:val="0"/>
        <w:adjustRightInd w:val="0"/>
        <w:spacing w:after="0" w:line="262" w:lineRule="exact"/>
        <w:ind w:left="0" w:right="-1820" w:firstLine="0"/>
        <w:rPr>
          <w:rFonts w:ascii="Arial" w:eastAsia="ヒラギノ角ゴシック W3" w:hAnsi="Arial" w:cs="Arial"/>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Producción </w:t>
      </w:r>
      <w:r>
        <w:rPr>
          <w:rFonts w:ascii="Arial" w:eastAsia="ヒラギノ角ゴシック W3" w:hAnsi="Arial" w:cs="Arial"/>
          <w:b/>
          <w:bCs/>
          <w:kern w:val="1"/>
          <w:lang w:val="es-ES"/>
        </w:rPr>
        <w:t>de textos orales y</w:t>
      </w:r>
      <w:r>
        <w:rPr>
          <w:rFonts w:ascii="Arial" w:eastAsia="ヒラギノ角ゴシック W3" w:hAnsi="Arial" w:cs="Arial"/>
          <w:b/>
          <w:bCs/>
          <w:spacing w:val="-26"/>
          <w:kern w:val="1"/>
          <w:lang w:val="es-ES"/>
        </w:rPr>
        <w:t xml:space="preserve"> </w:t>
      </w:r>
      <w:r>
        <w:rPr>
          <w:rFonts w:ascii="Arial" w:eastAsia="ヒラギノ角ゴシック W3" w:hAnsi="Arial" w:cs="Arial"/>
          <w:b/>
          <w:bCs/>
          <w:kern w:val="1"/>
          <w:lang w:val="es-ES"/>
        </w:rPr>
        <w:t>escritos:</w:t>
      </w:r>
    </w:p>
    <w:p w14:paraId="3043008E" w14:textId="77777777" w:rsidR="002270EE" w:rsidRDefault="002270EE" w:rsidP="002270EE">
      <w:pPr>
        <w:widowControl w:val="0"/>
        <w:numPr>
          <w:ilvl w:val="1"/>
          <w:numId w:val="405"/>
        </w:numPr>
        <w:tabs>
          <w:tab w:val="left" w:pos="1135"/>
        </w:tabs>
        <w:autoSpaceDE w:val="0"/>
        <w:autoSpaceDN w:val="0"/>
        <w:adjustRightInd w:val="0"/>
        <w:spacing w:before="15"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Elaboración de </w:t>
      </w:r>
      <w:r>
        <w:rPr>
          <w:rFonts w:ascii="Arial" w:eastAsia="ヒラギノ角ゴシック W3" w:hAnsi="Arial" w:cs="Arial"/>
          <w:kern w:val="1"/>
          <w:lang w:val="es-ES"/>
        </w:rPr>
        <w:t xml:space="preserve">resúmenes y </w:t>
      </w:r>
      <w:r>
        <w:rPr>
          <w:rFonts w:ascii="Arial" w:eastAsia="ヒラギノ角ゴシック W3" w:hAnsi="Arial" w:cs="Arial"/>
          <w:spacing w:val="-3"/>
          <w:kern w:val="1"/>
          <w:lang w:val="es-ES"/>
        </w:rPr>
        <w:t>producción de síntesis</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gráficas.</w:t>
      </w:r>
    </w:p>
    <w:p w14:paraId="15791511" w14:textId="77777777" w:rsidR="002270EE" w:rsidRDefault="002270EE" w:rsidP="002270EE">
      <w:pPr>
        <w:widowControl w:val="0"/>
        <w:numPr>
          <w:ilvl w:val="1"/>
          <w:numId w:val="405"/>
        </w:numPr>
        <w:tabs>
          <w:tab w:val="left" w:pos="1135"/>
        </w:tabs>
        <w:autoSpaceDE w:val="0"/>
        <w:autoSpaceDN w:val="0"/>
        <w:adjustRightInd w:val="0"/>
        <w:spacing w:before="1"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Elaboración de </w:t>
      </w:r>
      <w:r>
        <w:rPr>
          <w:rFonts w:ascii="Arial" w:eastAsia="ヒラギノ角ゴシック W3" w:hAnsi="Arial" w:cs="Arial"/>
          <w:spacing w:val="-5"/>
          <w:kern w:val="1"/>
          <w:lang w:val="es-ES"/>
        </w:rPr>
        <w:t xml:space="preserve">textos explicativos </w:t>
      </w:r>
      <w:r>
        <w:rPr>
          <w:rFonts w:ascii="Arial" w:eastAsia="ヒラギノ角ゴシック W3" w:hAnsi="Arial" w:cs="Arial"/>
          <w:kern w:val="1"/>
          <w:lang w:val="es-ES"/>
        </w:rPr>
        <w:t>y</w:t>
      </w:r>
      <w:r>
        <w:rPr>
          <w:rFonts w:ascii="Arial" w:eastAsia="ヒラギノ角ゴシック W3" w:hAnsi="Arial" w:cs="Arial"/>
          <w:spacing w:val="3"/>
          <w:kern w:val="1"/>
          <w:lang w:val="es-ES"/>
        </w:rPr>
        <w:t xml:space="preserve"> </w:t>
      </w:r>
      <w:r>
        <w:rPr>
          <w:rFonts w:ascii="Arial" w:eastAsia="ヒラギノ角ゴシック W3" w:hAnsi="Arial" w:cs="Arial"/>
          <w:spacing w:val="-4"/>
          <w:kern w:val="1"/>
          <w:lang w:val="es-ES"/>
        </w:rPr>
        <w:t>argumentativos.</w:t>
      </w:r>
    </w:p>
    <w:p w14:paraId="6129D99B" w14:textId="77777777" w:rsidR="002270EE" w:rsidRDefault="002270EE" w:rsidP="002270EE">
      <w:pPr>
        <w:widowControl w:val="0"/>
        <w:numPr>
          <w:ilvl w:val="1"/>
          <w:numId w:val="405"/>
        </w:numPr>
        <w:tabs>
          <w:tab w:val="left" w:pos="1135"/>
        </w:tabs>
        <w:autoSpaceDE w:val="0"/>
        <w:autoSpaceDN w:val="0"/>
        <w:adjustRightInd w:val="0"/>
        <w:spacing w:after="0" w:line="262" w:lineRule="exact"/>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Participación en </w:t>
      </w:r>
      <w:r>
        <w:rPr>
          <w:rFonts w:ascii="Arial" w:eastAsia="ヒラギノ角ゴシック W3" w:hAnsi="Arial" w:cs="Arial"/>
          <w:spacing w:val="-5"/>
          <w:kern w:val="1"/>
          <w:lang w:val="es-ES"/>
        </w:rPr>
        <w:t xml:space="preserve">debates </w:t>
      </w:r>
      <w:r>
        <w:rPr>
          <w:rFonts w:ascii="Arial" w:eastAsia="ヒラギノ角ゴシック W3" w:hAnsi="Arial" w:cs="Arial"/>
          <w:kern w:val="1"/>
          <w:lang w:val="es-ES"/>
        </w:rPr>
        <w:t>y</w:t>
      </w:r>
      <w:r>
        <w:rPr>
          <w:rFonts w:ascii="Arial" w:eastAsia="ヒラギノ角ゴシック W3" w:hAnsi="Arial" w:cs="Arial"/>
          <w:spacing w:val="-44"/>
          <w:kern w:val="1"/>
          <w:lang w:val="es-ES"/>
        </w:rPr>
        <w:t xml:space="preserve"> </w:t>
      </w:r>
      <w:r>
        <w:rPr>
          <w:rFonts w:ascii="Arial" w:eastAsia="ヒラギノ角ゴシック W3" w:hAnsi="Arial" w:cs="Arial"/>
          <w:kern w:val="1"/>
          <w:lang w:val="es-ES"/>
        </w:rPr>
        <w:t>discusiones.</w:t>
      </w:r>
    </w:p>
    <w:p w14:paraId="1D8E0480" w14:textId="77777777" w:rsidR="002270EE" w:rsidRDefault="002270EE" w:rsidP="002270EE">
      <w:pPr>
        <w:widowControl w:val="0"/>
        <w:numPr>
          <w:ilvl w:val="1"/>
          <w:numId w:val="405"/>
        </w:numPr>
        <w:tabs>
          <w:tab w:val="left" w:pos="1135"/>
        </w:tabs>
        <w:autoSpaceDE w:val="0"/>
        <w:autoSpaceDN w:val="0"/>
        <w:adjustRightInd w:val="0"/>
        <w:spacing w:after="0" w:line="255" w:lineRule="exact"/>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Elaboración de </w:t>
      </w:r>
      <w:r>
        <w:rPr>
          <w:rFonts w:ascii="Arial" w:eastAsia="ヒラギノ角ゴシック W3" w:hAnsi="Arial" w:cs="Arial"/>
          <w:spacing w:val="-4"/>
          <w:kern w:val="1"/>
          <w:lang w:val="es-ES"/>
        </w:rPr>
        <w:t>exposiciones</w:t>
      </w:r>
      <w:r>
        <w:rPr>
          <w:rFonts w:ascii="Arial" w:eastAsia="ヒラギノ角ゴシック W3" w:hAnsi="Arial" w:cs="Arial"/>
          <w:spacing w:val="15"/>
          <w:kern w:val="1"/>
          <w:lang w:val="es-ES"/>
        </w:rPr>
        <w:t xml:space="preserve"> </w:t>
      </w:r>
      <w:r>
        <w:rPr>
          <w:rFonts w:ascii="Arial" w:eastAsia="ヒラギノ角ゴシック W3" w:hAnsi="Arial" w:cs="Arial"/>
          <w:kern w:val="1"/>
          <w:lang w:val="es-ES"/>
        </w:rPr>
        <w:t>estructuradas.</w:t>
      </w:r>
    </w:p>
    <w:p w14:paraId="6C4F5945" w14:textId="77777777" w:rsidR="002270EE" w:rsidRDefault="002270EE" w:rsidP="002270EE">
      <w:pPr>
        <w:widowControl w:val="0"/>
        <w:numPr>
          <w:ilvl w:val="1"/>
          <w:numId w:val="405"/>
        </w:numPr>
        <w:tabs>
          <w:tab w:val="left" w:pos="1135"/>
        </w:tabs>
        <w:autoSpaceDE w:val="0"/>
        <w:autoSpaceDN w:val="0"/>
        <w:adjustRightInd w:val="0"/>
        <w:spacing w:after="0" w:line="262" w:lineRule="exact"/>
        <w:ind w:left="0" w:right="-1820" w:firstLine="0"/>
        <w:rPr>
          <w:rFonts w:ascii="Times New Roman" w:eastAsia="ヒラギノ角ゴシック W3" w:hAnsi="Times New Roman" w:cs="Times New Roman"/>
          <w:b/>
          <w:bCs/>
          <w:kern w:val="1"/>
          <w:lang w:val="es-ES"/>
        </w:rPr>
      </w:pPr>
      <w:r>
        <w:rPr>
          <w:rFonts w:ascii="Symbol" w:eastAsia="ヒラギノ角ゴシック W3" w:hAnsi="Symbol" w:cs="Symbol" w:hint="eastAsia"/>
          <w:spacing w:val="-7"/>
          <w:kern w:val="1"/>
          <w:lang w:val="es-ES"/>
        </w:rPr>
        <w:t>•</w:t>
      </w:r>
      <w:r>
        <w:rPr>
          <w:rFonts w:ascii="Symbol" w:eastAsia="ヒラギノ角ゴシック W3" w:hAnsi="Symbol" w:cs="Symbol"/>
          <w:spacing w:val="-7"/>
          <w:kern w:val="1"/>
          <w:lang w:val="es-ES"/>
        </w:rPr>
        <w:tab/>
      </w:r>
      <w:r>
        <w:rPr>
          <w:rFonts w:ascii="Arial" w:eastAsia="ヒラギノ角ゴシック W3" w:hAnsi="Arial" w:cs="Arial"/>
          <w:b/>
          <w:bCs/>
          <w:spacing w:val="-7"/>
          <w:kern w:val="1"/>
          <w:lang w:val="es-ES"/>
        </w:rPr>
        <w:t xml:space="preserve">Análisis </w:t>
      </w:r>
      <w:r>
        <w:rPr>
          <w:rFonts w:ascii="Arial" w:eastAsia="ヒラギノ角ゴシック W3" w:hAnsi="Arial" w:cs="Arial"/>
          <w:b/>
          <w:bCs/>
          <w:kern w:val="1"/>
          <w:lang w:val="es-ES"/>
        </w:rPr>
        <w:t xml:space="preserve">de </w:t>
      </w:r>
      <w:r>
        <w:rPr>
          <w:rFonts w:ascii="Arial" w:eastAsia="ヒラギノ角ゴシック W3" w:hAnsi="Arial" w:cs="Arial"/>
          <w:b/>
          <w:bCs/>
          <w:spacing w:val="-3"/>
          <w:kern w:val="1"/>
          <w:lang w:val="es-ES"/>
        </w:rPr>
        <w:t xml:space="preserve">situaciones </w:t>
      </w:r>
      <w:r>
        <w:rPr>
          <w:rFonts w:ascii="Arial" w:eastAsia="ヒラギノ角ゴシック W3" w:hAnsi="Arial" w:cs="Arial"/>
          <w:b/>
          <w:bCs/>
          <w:kern w:val="1"/>
          <w:lang w:val="es-ES"/>
        </w:rPr>
        <w:t xml:space="preserve">y </w:t>
      </w:r>
      <w:r>
        <w:rPr>
          <w:rFonts w:ascii="Arial" w:eastAsia="ヒラギノ角ゴシック W3" w:hAnsi="Arial" w:cs="Arial"/>
          <w:b/>
          <w:bCs/>
          <w:spacing w:val="-4"/>
          <w:kern w:val="1"/>
          <w:lang w:val="es-ES"/>
        </w:rPr>
        <w:t>prácticas</w:t>
      </w:r>
      <w:r>
        <w:rPr>
          <w:rFonts w:ascii="Arial" w:eastAsia="ヒラギノ角ゴシック W3" w:hAnsi="Arial" w:cs="Arial"/>
          <w:b/>
          <w:bCs/>
          <w:spacing w:val="-27"/>
          <w:kern w:val="1"/>
          <w:lang w:val="es-ES"/>
        </w:rPr>
        <w:t xml:space="preserve"> </w:t>
      </w:r>
      <w:r>
        <w:rPr>
          <w:rFonts w:ascii="Arial" w:eastAsia="ヒラギノ角ゴシック W3" w:hAnsi="Arial" w:cs="Arial"/>
          <w:b/>
          <w:bCs/>
          <w:spacing w:val="-4"/>
          <w:kern w:val="1"/>
          <w:lang w:val="es-ES"/>
        </w:rPr>
        <w:t>sociales:</w:t>
      </w:r>
    </w:p>
    <w:p w14:paraId="3B20A3CD" w14:textId="77777777" w:rsidR="002270EE" w:rsidRDefault="002270EE" w:rsidP="002270EE">
      <w:pPr>
        <w:widowControl w:val="0"/>
        <w:numPr>
          <w:ilvl w:val="1"/>
          <w:numId w:val="405"/>
        </w:numPr>
        <w:tabs>
          <w:tab w:val="left" w:pos="1135"/>
        </w:tabs>
        <w:autoSpaceDE w:val="0"/>
        <w:autoSpaceDN w:val="0"/>
        <w:adjustRightInd w:val="0"/>
        <w:spacing w:before="16"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Identificación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elementos </w:t>
      </w:r>
      <w:r>
        <w:rPr>
          <w:rFonts w:ascii="Arial" w:eastAsia="ヒラギノ角ゴシック W3" w:hAnsi="Arial" w:cs="Arial"/>
          <w:spacing w:val="-5"/>
          <w:kern w:val="1"/>
          <w:lang w:val="es-ES"/>
        </w:rPr>
        <w:t xml:space="preserve">intervinientes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una</w:t>
      </w:r>
      <w:r>
        <w:rPr>
          <w:rFonts w:ascii="Arial" w:eastAsia="ヒラギノ角ゴシック W3" w:hAnsi="Arial" w:cs="Arial"/>
          <w:spacing w:val="-37"/>
          <w:kern w:val="1"/>
          <w:lang w:val="es-ES"/>
        </w:rPr>
        <w:t xml:space="preserve"> </w:t>
      </w:r>
      <w:r>
        <w:rPr>
          <w:rFonts w:ascii="Arial" w:eastAsia="ヒラギノ角ゴシック W3" w:hAnsi="Arial" w:cs="Arial"/>
          <w:spacing w:val="-3"/>
          <w:kern w:val="1"/>
          <w:lang w:val="es-ES"/>
        </w:rPr>
        <w:t>situación.</w:t>
      </w:r>
    </w:p>
    <w:p w14:paraId="6E38D380" w14:textId="77777777" w:rsidR="002270EE" w:rsidRDefault="002270EE" w:rsidP="002270EE">
      <w:pPr>
        <w:widowControl w:val="0"/>
        <w:numPr>
          <w:ilvl w:val="1"/>
          <w:numId w:val="405"/>
        </w:numPr>
        <w:tabs>
          <w:tab w:val="left" w:pos="1135"/>
        </w:tabs>
        <w:autoSpaceDE w:val="0"/>
        <w:autoSpaceDN w:val="0"/>
        <w:adjustRightInd w:val="0"/>
        <w:spacing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Identificación </w:t>
      </w:r>
      <w:r>
        <w:rPr>
          <w:rFonts w:ascii="Arial" w:eastAsia="ヒラギノ角ゴシック W3" w:hAnsi="Arial" w:cs="Arial"/>
          <w:spacing w:val="-3"/>
          <w:kern w:val="1"/>
          <w:lang w:val="es-ES"/>
        </w:rPr>
        <w:t xml:space="preserve">de contradicciones entre </w:t>
      </w:r>
      <w:r>
        <w:rPr>
          <w:rFonts w:ascii="Arial" w:eastAsia="ヒラギノ角ゴシック W3" w:hAnsi="Arial" w:cs="Arial"/>
          <w:kern w:val="1"/>
          <w:lang w:val="es-ES"/>
        </w:rPr>
        <w:t>normas y prácticas</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sociales.</w:t>
      </w:r>
    </w:p>
    <w:p w14:paraId="1516C226" w14:textId="77777777" w:rsidR="002270EE" w:rsidRDefault="002270EE" w:rsidP="002270EE">
      <w:pPr>
        <w:widowControl w:val="0"/>
        <w:autoSpaceDE w:val="0"/>
        <w:autoSpaceDN w:val="0"/>
        <w:adjustRightInd w:val="0"/>
        <w:spacing w:before="242"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2522EDF8" w14:textId="77777777" w:rsidR="002270EE" w:rsidRDefault="002270EE" w:rsidP="002270EE">
      <w:pPr>
        <w:widowControl w:val="0"/>
        <w:numPr>
          <w:ilvl w:val="1"/>
          <w:numId w:val="406"/>
        </w:numPr>
        <w:tabs>
          <w:tab w:val="left" w:pos="1135"/>
        </w:tabs>
        <w:autoSpaceDE w:val="0"/>
        <w:autoSpaceDN w:val="0"/>
        <w:adjustRightInd w:val="0"/>
        <w:spacing w:before="79"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Identificación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ejemplos </w:t>
      </w:r>
      <w:r>
        <w:rPr>
          <w:rFonts w:ascii="Arial" w:eastAsia="ヒラギノ角ゴシック W3" w:hAnsi="Arial" w:cs="Arial"/>
          <w:kern w:val="1"/>
          <w:lang w:val="es-ES"/>
        </w:rPr>
        <w:t>y</w:t>
      </w:r>
      <w:r>
        <w:rPr>
          <w:rFonts w:ascii="Arial" w:eastAsia="ヒラギノ角ゴシック W3" w:hAnsi="Arial" w:cs="Arial"/>
          <w:spacing w:val="-29"/>
          <w:kern w:val="1"/>
          <w:lang w:val="es-ES"/>
        </w:rPr>
        <w:t xml:space="preserve"> </w:t>
      </w:r>
      <w:r>
        <w:rPr>
          <w:rFonts w:ascii="Arial" w:eastAsia="ヒラギノ角ゴシック W3" w:hAnsi="Arial" w:cs="Arial"/>
          <w:spacing w:val="-3"/>
          <w:kern w:val="1"/>
          <w:lang w:val="es-ES"/>
        </w:rPr>
        <w:t>contraejemplos.</w:t>
      </w:r>
    </w:p>
    <w:p w14:paraId="4810057B" w14:textId="77777777" w:rsidR="002270EE" w:rsidRDefault="002270EE" w:rsidP="002270EE">
      <w:pPr>
        <w:widowControl w:val="0"/>
        <w:numPr>
          <w:ilvl w:val="1"/>
          <w:numId w:val="406"/>
        </w:numPr>
        <w:tabs>
          <w:tab w:val="left" w:pos="1135"/>
        </w:tabs>
        <w:autoSpaceDE w:val="0"/>
        <w:autoSpaceDN w:val="0"/>
        <w:adjustRightInd w:val="0"/>
        <w:spacing w:after="0" w:line="262" w:lineRule="exact"/>
        <w:ind w:left="0" w:right="-1820" w:firstLine="0"/>
        <w:rPr>
          <w:rFonts w:ascii="Arial" w:eastAsia="ヒラギノ角ゴシック W3" w:hAnsi="Arial" w:cs="Arial"/>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Análisis </w:t>
      </w:r>
      <w:r>
        <w:rPr>
          <w:rFonts w:ascii="Arial" w:eastAsia="ヒラギノ角ゴシック W3" w:hAnsi="Arial" w:cs="Arial"/>
          <w:spacing w:val="-3"/>
          <w:kern w:val="1"/>
          <w:lang w:val="es-ES"/>
        </w:rPr>
        <w:t>de situaciones</w:t>
      </w:r>
      <w:r>
        <w:rPr>
          <w:rFonts w:ascii="Arial" w:eastAsia="ヒラギノ角ゴシック W3" w:hAnsi="Arial" w:cs="Arial"/>
          <w:spacing w:val="-27"/>
          <w:kern w:val="1"/>
          <w:lang w:val="es-ES"/>
        </w:rPr>
        <w:t xml:space="preserve"> </w:t>
      </w:r>
      <w:r>
        <w:rPr>
          <w:rFonts w:ascii="Arial" w:eastAsia="ヒラギノ角ゴシック W3" w:hAnsi="Arial" w:cs="Arial"/>
          <w:kern w:val="1"/>
          <w:lang w:val="es-ES"/>
        </w:rPr>
        <w:t>dilemáticas.</w:t>
      </w:r>
    </w:p>
    <w:p w14:paraId="29AF16FA" w14:textId="77777777" w:rsidR="002270EE" w:rsidRDefault="002270EE" w:rsidP="002270EE">
      <w:pPr>
        <w:widowControl w:val="0"/>
        <w:numPr>
          <w:ilvl w:val="1"/>
          <w:numId w:val="406"/>
        </w:numPr>
        <w:tabs>
          <w:tab w:val="left" w:pos="1135"/>
        </w:tabs>
        <w:autoSpaceDE w:val="0"/>
        <w:autoSpaceDN w:val="0"/>
        <w:adjustRightInd w:val="0"/>
        <w:spacing w:after="0" w:line="262" w:lineRule="exact"/>
        <w:ind w:left="0" w:right="-1820" w:firstLine="0"/>
        <w:rPr>
          <w:rFonts w:ascii="Arial" w:eastAsia="ヒラギノ角ゴシック W3" w:hAnsi="Arial" w:cs="Arial"/>
          <w:b/>
          <w:bCs/>
          <w:kern w:val="1"/>
          <w:lang w:val="es-ES"/>
        </w:rPr>
      </w:pPr>
      <w:r>
        <w:rPr>
          <w:rFonts w:ascii="Symbol" w:eastAsia="ヒラギノ角ゴシック W3" w:hAnsi="Symbol" w:cs="Symbol" w:hint="eastAsia"/>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b/>
          <w:bCs/>
          <w:spacing w:val="-3"/>
          <w:kern w:val="1"/>
          <w:lang w:val="es-ES"/>
        </w:rPr>
        <w:t xml:space="preserve">Participar </w:t>
      </w:r>
      <w:r>
        <w:rPr>
          <w:rFonts w:ascii="Arial" w:eastAsia="ヒラギノ角ゴシック W3" w:hAnsi="Arial" w:cs="Arial"/>
          <w:b/>
          <w:bCs/>
          <w:spacing w:val="4"/>
          <w:kern w:val="1"/>
          <w:lang w:val="es-ES"/>
        </w:rPr>
        <w:t xml:space="preserve">en </w:t>
      </w:r>
      <w:r>
        <w:rPr>
          <w:rFonts w:ascii="Arial" w:eastAsia="ヒラギノ角ゴシック W3" w:hAnsi="Arial" w:cs="Arial"/>
          <w:b/>
          <w:bCs/>
          <w:kern w:val="1"/>
          <w:lang w:val="es-ES"/>
        </w:rPr>
        <w:t xml:space="preserve">debates, </w:t>
      </w:r>
      <w:r>
        <w:rPr>
          <w:rFonts w:ascii="Arial" w:eastAsia="ヒラギノ角ゴシック W3" w:hAnsi="Arial" w:cs="Arial"/>
          <w:b/>
          <w:bCs/>
          <w:spacing w:val="-4"/>
          <w:kern w:val="1"/>
          <w:lang w:val="es-ES"/>
        </w:rPr>
        <w:t>intercambios</w:t>
      </w:r>
      <w:r>
        <w:rPr>
          <w:rFonts w:ascii="Arial" w:eastAsia="ヒラギノ角ゴシック W3" w:hAnsi="Arial" w:cs="Arial"/>
          <w:b/>
          <w:bCs/>
          <w:spacing w:val="-10"/>
          <w:kern w:val="1"/>
          <w:lang w:val="es-ES"/>
        </w:rPr>
        <w:t xml:space="preserve"> </w:t>
      </w:r>
      <w:r>
        <w:rPr>
          <w:rFonts w:ascii="Arial" w:eastAsia="ヒラギノ角ゴシック W3" w:hAnsi="Arial" w:cs="Arial"/>
          <w:b/>
          <w:bCs/>
          <w:kern w:val="1"/>
          <w:lang w:val="es-ES"/>
        </w:rPr>
        <w:t>grupales:</w:t>
      </w:r>
    </w:p>
    <w:p w14:paraId="3D113FC0" w14:textId="77777777" w:rsidR="002270EE" w:rsidRDefault="002270EE" w:rsidP="002270EE">
      <w:pPr>
        <w:widowControl w:val="0"/>
        <w:numPr>
          <w:ilvl w:val="1"/>
          <w:numId w:val="406"/>
        </w:numPr>
        <w:tabs>
          <w:tab w:val="left" w:pos="1135"/>
        </w:tabs>
        <w:autoSpaceDE w:val="0"/>
        <w:autoSpaceDN w:val="0"/>
        <w:adjustRightInd w:val="0"/>
        <w:spacing w:before="16" w:after="0" w:line="240" w:lineRule="auto"/>
        <w:ind w:left="0" w:right="-609"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Exposición de </w:t>
      </w:r>
      <w:r>
        <w:rPr>
          <w:rFonts w:ascii="Arial" w:eastAsia="ヒラギノ角ゴシック W3" w:hAnsi="Arial" w:cs="Arial"/>
          <w:spacing w:val="-5"/>
          <w:kern w:val="1"/>
          <w:lang w:val="es-ES"/>
        </w:rPr>
        <w:t xml:space="preserve">ideas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manera clara y comprensible,  </w:t>
      </w:r>
      <w:r>
        <w:rPr>
          <w:rFonts w:ascii="Arial" w:eastAsia="ヒラギノ角ゴシック W3" w:hAnsi="Arial" w:cs="Arial"/>
          <w:spacing w:val="-4"/>
          <w:kern w:val="1"/>
          <w:lang w:val="es-ES"/>
        </w:rPr>
        <w:t xml:space="preserve">utilizando  </w:t>
      </w:r>
      <w:r>
        <w:rPr>
          <w:rFonts w:ascii="Arial" w:eastAsia="ヒラギノ角ゴシック W3" w:hAnsi="Arial" w:cs="Arial"/>
          <w:spacing w:val="-3"/>
          <w:kern w:val="1"/>
          <w:lang w:val="es-ES"/>
        </w:rPr>
        <w:t xml:space="preserve">conceptos  </w:t>
      </w:r>
      <w:r>
        <w:rPr>
          <w:rFonts w:ascii="Arial" w:eastAsia="ヒラギノ角ゴシック W3" w:hAnsi="Arial" w:cs="Arial"/>
          <w:spacing w:val="-6"/>
          <w:kern w:val="1"/>
          <w:lang w:val="es-ES"/>
        </w:rPr>
        <w:t xml:space="preserve">del </w:t>
      </w:r>
      <w:r>
        <w:rPr>
          <w:rFonts w:ascii="Arial" w:eastAsia="ヒラギノ角ゴシック W3" w:hAnsi="Arial" w:cs="Arial"/>
          <w:spacing w:val="-5"/>
          <w:kern w:val="1"/>
          <w:lang w:val="es-ES"/>
        </w:rPr>
        <w:t>área.</w:t>
      </w:r>
    </w:p>
    <w:p w14:paraId="59C774CD" w14:textId="77777777" w:rsidR="002270EE" w:rsidRDefault="002270EE" w:rsidP="002270EE">
      <w:pPr>
        <w:widowControl w:val="0"/>
        <w:numPr>
          <w:ilvl w:val="1"/>
          <w:numId w:val="406"/>
        </w:numPr>
        <w:tabs>
          <w:tab w:val="left" w:pos="1135"/>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Utilización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terminología </w:t>
      </w:r>
      <w:r>
        <w:rPr>
          <w:rFonts w:ascii="Arial" w:eastAsia="ヒラギノ角ゴシック W3" w:hAnsi="Arial" w:cs="Arial"/>
          <w:spacing w:val="-7"/>
          <w:kern w:val="1"/>
          <w:lang w:val="es-ES"/>
        </w:rPr>
        <w:t xml:space="preserve">afín </w:t>
      </w:r>
      <w:r>
        <w:rPr>
          <w:rFonts w:ascii="Arial" w:eastAsia="ヒラギノ角ゴシック W3" w:hAnsi="Arial" w:cs="Arial"/>
          <w:spacing w:val="-3"/>
          <w:kern w:val="1"/>
          <w:lang w:val="es-ES"/>
        </w:rPr>
        <w:t>al área de</w:t>
      </w:r>
      <w:r>
        <w:rPr>
          <w:rFonts w:ascii="Arial" w:eastAsia="ヒラギノ角ゴシック W3" w:hAnsi="Arial" w:cs="Arial"/>
          <w:spacing w:val="-33"/>
          <w:kern w:val="1"/>
          <w:lang w:val="es-ES"/>
        </w:rPr>
        <w:t xml:space="preserve"> </w:t>
      </w:r>
      <w:r>
        <w:rPr>
          <w:rFonts w:ascii="Arial" w:eastAsia="ヒラギノ角ゴシック W3" w:hAnsi="Arial" w:cs="Arial"/>
          <w:spacing w:val="-4"/>
          <w:kern w:val="1"/>
          <w:lang w:val="es-ES"/>
        </w:rPr>
        <w:t>estudio.</w:t>
      </w:r>
    </w:p>
    <w:p w14:paraId="53D8C453"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41"/>
          <w:szCs w:val="41"/>
          <w:lang w:val="es-ES"/>
        </w:rPr>
      </w:pPr>
    </w:p>
    <w:p w14:paraId="3DF0748D"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Orientaciones generales para la evaluación</w:t>
      </w:r>
    </w:p>
    <w:p w14:paraId="4CB41B3D"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b/>
          <w:bCs/>
          <w:kern w:val="1"/>
          <w:sz w:val="23"/>
          <w:szCs w:val="23"/>
          <w:lang w:val="es-ES"/>
        </w:rPr>
      </w:pPr>
    </w:p>
    <w:p w14:paraId="3485E115"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Cada profesor deberá desarrollar un programa de evaluación.</w:t>
      </w:r>
    </w:p>
    <w:p w14:paraId="0F18A804" w14:textId="77777777" w:rsidR="002270EE" w:rsidRDefault="002270EE" w:rsidP="002270EE">
      <w:pPr>
        <w:widowControl w:val="0"/>
        <w:autoSpaceDE w:val="0"/>
        <w:autoSpaceDN w:val="0"/>
        <w:adjustRightInd w:val="0"/>
        <w:spacing w:before="2" w:after="0" w:line="240" w:lineRule="auto"/>
        <w:ind w:right="-614"/>
        <w:jc w:val="both"/>
        <w:rPr>
          <w:rFonts w:ascii="Arial" w:eastAsia="ヒラギノ角ゴシック W3" w:hAnsi="Arial" w:cs="Arial"/>
          <w:kern w:val="1"/>
          <w:lang w:val="es-ES"/>
        </w:rPr>
      </w:pPr>
      <w:r>
        <w:rPr>
          <w:rFonts w:ascii="Arial" w:eastAsia="ヒラギノ角ゴシック W3" w:hAnsi="Arial" w:cs="Arial"/>
          <w:kern w:val="1"/>
          <w:lang w:val="es-ES"/>
        </w:rPr>
        <w:t>Un programa de evaluación es una  estructura compuesta por distintas instancias e instrumentos de evaluación que permiten evaluar aprendizajes diversos y atienden a los diferentes propósitos de la evaluación.</w:t>
      </w:r>
    </w:p>
    <w:p w14:paraId="3FF25C92" w14:textId="77777777" w:rsidR="002270EE" w:rsidRDefault="002270EE" w:rsidP="002270EE">
      <w:pPr>
        <w:widowControl w:val="0"/>
        <w:autoSpaceDE w:val="0"/>
        <w:autoSpaceDN w:val="0"/>
        <w:adjustRightInd w:val="0"/>
        <w:spacing w:before="16" w:after="0" w:line="228"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programa de </w:t>
      </w:r>
      <w:r>
        <w:rPr>
          <w:rFonts w:ascii="Arial" w:eastAsia="ヒラギノ角ゴシック W3" w:hAnsi="Arial" w:cs="Arial"/>
          <w:spacing w:val="-5"/>
          <w:kern w:val="1"/>
          <w:lang w:val="es-ES"/>
        </w:rPr>
        <w:t xml:space="preserve">evaluación debe </w:t>
      </w:r>
      <w:r>
        <w:rPr>
          <w:rFonts w:ascii="Arial" w:eastAsia="ヒラギノ角ゴシック W3" w:hAnsi="Arial" w:cs="Arial"/>
          <w:kern w:val="1"/>
          <w:lang w:val="es-ES"/>
        </w:rPr>
        <w:t xml:space="preserve">diseñarse 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objetivos anuales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asignatura.</w:t>
      </w:r>
    </w:p>
    <w:p w14:paraId="4FD632F1" w14:textId="77777777" w:rsidR="002270EE" w:rsidRDefault="002270EE" w:rsidP="002270EE">
      <w:pPr>
        <w:widowControl w:val="0"/>
        <w:autoSpaceDE w:val="0"/>
        <w:autoSpaceDN w:val="0"/>
        <w:adjustRightInd w:val="0"/>
        <w:spacing w:before="4" w:after="0" w:line="240" w:lineRule="auto"/>
        <w:ind w:right="-495"/>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evaluación debe </w:t>
      </w:r>
      <w:r>
        <w:rPr>
          <w:rFonts w:ascii="Arial" w:eastAsia="ヒラギノ角ゴシック W3" w:hAnsi="Arial" w:cs="Arial"/>
          <w:spacing w:val="-3"/>
          <w:kern w:val="1"/>
          <w:lang w:val="es-ES"/>
        </w:rPr>
        <w:t xml:space="preserve">orientarse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mejora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aprendizaje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debe brindar </w:t>
      </w:r>
      <w:r>
        <w:rPr>
          <w:rFonts w:ascii="Arial" w:eastAsia="ヒラギノ角ゴシック W3" w:hAnsi="Arial" w:cs="Arial"/>
          <w:spacing w:val="-3"/>
          <w:kern w:val="1"/>
          <w:lang w:val="es-ES"/>
        </w:rPr>
        <w:t xml:space="preserve">información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alumnos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docentes </w:t>
      </w:r>
      <w:r>
        <w:rPr>
          <w:rFonts w:ascii="Arial" w:eastAsia="ヒラギノ角ゴシック W3" w:hAnsi="Arial" w:cs="Arial"/>
          <w:spacing w:val="-3"/>
          <w:kern w:val="1"/>
          <w:lang w:val="es-ES"/>
        </w:rPr>
        <w:t xml:space="preserve">para </w:t>
      </w:r>
      <w:r>
        <w:rPr>
          <w:rFonts w:ascii="Arial" w:eastAsia="ヒラギノ角ゴシック W3" w:hAnsi="Arial" w:cs="Arial"/>
          <w:kern w:val="1"/>
          <w:lang w:val="es-ES"/>
        </w:rPr>
        <w:t xml:space="preserve">tomar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5"/>
          <w:kern w:val="1"/>
          <w:lang w:val="es-ES"/>
        </w:rPr>
        <w:t xml:space="preserve">orientadas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mejora </w:t>
      </w:r>
      <w:r>
        <w:rPr>
          <w:rFonts w:ascii="Arial" w:eastAsia="ヒラギノ角ゴシック W3" w:hAnsi="Arial" w:cs="Arial"/>
          <w:spacing w:val="-5"/>
          <w:kern w:val="1"/>
          <w:lang w:val="es-ES"/>
        </w:rPr>
        <w:t xml:space="preserve">continua. </w:t>
      </w: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diseño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programa </w:t>
      </w:r>
      <w:r>
        <w:rPr>
          <w:rFonts w:ascii="Arial" w:eastAsia="ヒラギノ角ゴシック W3" w:hAnsi="Arial" w:cs="Arial"/>
          <w:spacing w:val="-4"/>
          <w:kern w:val="1"/>
          <w:lang w:val="es-ES"/>
        </w:rPr>
        <w:t xml:space="preserve">deberá </w:t>
      </w:r>
      <w:r>
        <w:rPr>
          <w:rFonts w:ascii="Arial" w:eastAsia="ヒラギノ角ゴシック W3" w:hAnsi="Arial" w:cs="Arial"/>
          <w:spacing w:val="-3"/>
          <w:kern w:val="1"/>
          <w:lang w:val="es-ES"/>
        </w:rPr>
        <w:t xml:space="preserve">contemplar </w:t>
      </w:r>
      <w:r>
        <w:rPr>
          <w:rFonts w:ascii="Arial" w:eastAsia="ヒラギノ角ゴシック W3" w:hAnsi="Arial" w:cs="Arial"/>
          <w:spacing w:val="-4"/>
          <w:kern w:val="1"/>
          <w:lang w:val="es-ES"/>
        </w:rPr>
        <w:t>las siguientes</w:t>
      </w:r>
      <w:r>
        <w:rPr>
          <w:rFonts w:ascii="Arial" w:eastAsia="ヒラギノ角ゴシック W3" w:hAnsi="Arial" w:cs="Arial"/>
          <w:spacing w:val="3"/>
          <w:kern w:val="1"/>
          <w:lang w:val="es-ES"/>
        </w:rPr>
        <w:t xml:space="preserve"> </w:t>
      </w:r>
      <w:r>
        <w:rPr>
          <w:rFonts w:ascii="Arial" w:eastAsia="ヒラギノ角ゴシック W3" w:hAnsi="Arial" w:cs="Arial"/>
          <w:kern w:val="1"/>
          <w:lang w:val="es-ES"/>
        </w:rPr>
        <w:t>características:</w:t>
      </w:r>
    </w:p>
    <w:p w14:paraId="676D2296" w14:textId="77777777" w:rsidR="002270EE" w:rsidRDefault="002270EE" w:rsidP="002270EE">
      <w:pPr>
        <w:widowControl w:val="0"/>
        <w:numPr>
          <w:ilvl w:val="1"/>
          <w:numId w:val="407"/>
        </w:numPr>
        <w:tabs>
          <w:tab w:val="left" w:pos="1135"/>
        </w:tabs>
        <w:autoSpaceDE w:val="0"/>
        <w:autoSpaceDN w:val="0"/>
        <w:adjustRightInd w:val="0"/>
        <w:spacing w:before="7" w:after="0" w:line="240" w:lineRule="auto"/>
        <w:ind w:left="0" w:right="-1820" w:firstLine="0"/>
        <w:rPr>
          <w:rFonts w:ascii="Arial" w:eastAsia="ヒラギノ角ゴシック W3" w:hAnsi="Arial" w:cs="Arial"/>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Incluir </w:t>
      </w:r>
      <w:r>
        <w:rPr>
          <w:rFonts w:ascii="Arial" w:eastAsia="ヒラギノ角ゴシック W3" w:hAnsi="Arial" w:cs="Arial"/>
          <w:spacing w:val="-3"/>
          <w:kern w:val="1"/>
          <w:lang w:val="es-ES"/>
        </w:rPr>
        <w:t xml:space="preserve">al menos tres instancias de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alumno </w:t>
      </w:r>
      <w:r>
        <w:rPr>
          <w:rFonts w:ascii="Arial" w:eastAsia="ヒラギノ角ゴシック W3" w:hAnsi="Arial" w:cs="Arial"/>
          <w:spacing w:val="-4"/>
          <w:kern w:val="1"/>
          <w:lang w:val="es-ES"/>
        </w:rPr>
        <w:t>por</w:t>
      </w:r>
      <w:r>
        <w:rPr>
          <w:rFonts w:ascii="Arial" w:eastAsia="ヒラギノ角ゴシック W3" w:hAnsi="Arial" w:cs="Arial"/>
          <w:spacing w:val="21"/>
          <w:kern w:val="1"/>
          <w:lang w:val="es-ES"/>
        </w:rPr>
        <w:t xml:space="preserve"> </w:t>
      </w:r>
      <w:r>
        <w:rPr>
          <w:rFonts w:ascii="Arial" w:eastAsia="ヒラギノ角ゴシック W3" w:hAnsi="Arial" w:cs="Arial"/>
          <w:kern w:val="1"/>
          <w:lang w:val="es-ES"/>
        </w:rPr>
        <w:t>trimestre.</w:t>
      </w:r>
    </w:p>
    <w:p w14:paraId="60D4C8EE" w14:textId="77777777" w:rsidR="002270EE" w:rsidRDefault="002270EE" w:rsidP="002270EE">
      <w:pPr>
        <w:widowControl w:val="0"/>
        <w:numPr>
          <w:ilvl w:val="1"/>
          <w:numId w:val="407"/>
        </w:numPr>
        <w:tabs>
          <w:tab w:val="left" w:pos="1135"/>
        </w:tabs>
        <w:autoSpaceDE w:val="0"/>
        <w:autoSpaceDN w:val="0"/>
        <w:adjustRightInd w:val="0"/>
        <w:spacing w:after="0" w:line="240" w:lineRule="auto"/>
        <w:ind w:left="0" w:right="-613"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Contemplar la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3"/>
          <w:kern w:val="1"/>
          <w:lang w:val="es-ES"/>
        </w:rPr>
        <w:t xml:space="preserve">de distintos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aprendizaje  </w:t>
      </w:r>
      <w:r>
        <w:rPr>
          <w:rFonts w:ascii="Arial" w:eastAsia="ヒラギノ角ゴシック W3" w:hAnsi="Arial" w:cs="Arial"/>
          <w:kern w:val="1"/>
          <w:lang w:val="es-ES"/>
        </w:rPr>
        <w:t xml:space="preserve">(conocimientos, </w:t>
      </w:r>
      <w:r>
        <w:rPr>
          <w:rFonts w:ascii="Arial" w:eastAsia="ヒラギノ角ゴシック W3" w:hAnsi="Arial" w:cs="Arial"/>
          <w:spacing w:val="-3"/>
          <w:kern w:val="1"/>
          <w:lang w:val="es-ES"/>
        </w:rPr>
        <w:t xml:space="preserve">procedimientos, </w:t>
      </w:r>
      <w:r>
        <w:rPr>
          <w:rFonts w:ascii="Arial" w:eastAsia="ヒラギノ角ゴシック W3" w:hAnsi="Arial" w:cs="Arial"/>
          <w:spacing w:val="-5"/>
          <w:kern w:val="1"/>
          <w:lang w:val="es-ES"/>
        </w:rPr>
        <w:t xml:space="preserve">habilidades, </w:t>
      </w:r>
      <w:r>
        <w:rPr>
          <w:rFonts w:ascii="Arial" w:eastAsia="ヒラギノ角ゴシック W3" w:hAnsi="Arial" w:cs="Arial"/>
          <w:spacing w:val="-3"/>
          <w:kern w:val="1"/>
          <w:lang w:val="es-ES"/>
        </w:rPr>
        <w:t>actitudes,</w:t>
      </w:r>
      <w:r>
        <w:rPr>
          <w:rFonts w:ascii="Arial" w:eastAsia="ヒラギノ角ゴシック W3" w:hAnsi="Arial" w:cs="Arial"/>
          <w:spacing w:val="18"/>
          <w:kern w:val="1"/>
          <w:lang w:val="es-ES"/>
        </w:rPr>
        <w:t xml:space="preserve"> </w:t>
      </w:r>
      <w:r>
        <w:rPr>
          <w:rFonts w:ascii="Arial" w:eastAsia="ヒラギノ角ゴシック W3" w:hAnsi="Arial" w:cs="Arial"/>
          <w:spacing w:val="-3"/>
          <w:kern w:val="1"/>
          <w:lang w:val="es-ES"/>
        </w:rPr>
        <w:t>etcétera).</w:t>
      </w:r>
    </w:p>
    <w:p w14:paraId="5E2D36A3" w14:textId="77777777" w:rsidR="002270EE" w:rsidRDefault="002270EE" w:rsidP="002270EE">
      <w:pPr>
        <w:widowControl w:val="0"/>
        <w:numPr>
          <w:ilvl w:val="1"/>
          <w:numId w:val="407"/>
        </w:numPr>
        <w:tabs>
          <w:tab w:val="left" w:pos="1135"/>
        </w:tabs>
        <w:autoSpaceDE w:val="0"/>
        <w:autoSpaceDN w:val="0"/>
        <w:adjustRightInd w:val="0"/>
        <w:spacing w:after="0" w:line="257" w:lineRule="exact"/>
        <w:ind w:left="0" w:right="-1820"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Contemplar la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alumnos.</w:t>
      </w:r>
    </w:p>
    <w:p w14:paraId="079605CD" w14:textId="77777777" w:rsidR="002270EE" w:rsidRDefault="002270EE" w:rsidP="002270EE">
      <w:pPr>
        <w:widowControl w:val="0"/>
        <w:numPr>
          <w:ilvl w:val="1"/>
          <w:numId w:val="407"/>
        </w:numPr>
        <w:tabs>
          <w:tab w:val="left" w:pos="1135"/>
        </w:tabs>
        <w:autoSpaceDE w:val="0"/>
        <w:autoSpaceDN w:val="0"/>
        <w:adjustRightInd w:val="0"/>
        <w:spacing w:before="1" w:after="0" w:line="240" w:lineRule="auto"/>
        <w:ind w:left="0" w:right="-616" w:firstLine="0"/>
        <w:rPr>
          <w:rFonts w:ascii="Times New Roman" w:eastAsia="ヒラギノ角ゴシック W3" w:hAnsi="Times New Roman" w:cs="Times New Roman"/>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Promover la utilización de diversas </w:t>
      </w:r>
      <w:r>
        <w:rPr>
          <w:rFonts w:ascii="Arial" w:eastAsia="ヒラギノ角ゴシック W3" w:hAnsi="Arial" w:cs="Arial"/>
          <w:spacing w:val="-4"/>
          <w:kern w:val="1"/>
          <w:lang w:val="es-ES"/>
        </w:rPr>
        <w:t xml:space="preserve">propuestas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4"/>
          <w:kern w:val="1"/>
          <w:lang w:val="es-ES"/>
        </w:rPr>
        <w:t xml:space="preserve">(pruebas </w:t>
      </w:r>
      <w:r>
        <w:rPr>
          <w:rFonts w:ascii="Arial" w:eastAsia="ヒラギノ角ゴシック W3" w:hAnsi="Arial" w:cs="Arial"/>
          <w:kern w:val="1"/>
          <w:lang w:val="es-ES"/>
        </w:rPr>
        <w:t xml:space="preserve">escritas y </w:t>
      </w:r>
      <w:r>
        <w:rPr>
          <w:rFonts w:ascii="Arial" w:eastAsia="ヒラギノ角ゴシック W3" w:hAnsi="Arial" w:cs="Arial"/>
          <w:spacing w:val="-3"/>
          <w:kern w:val="1"/>
          <w:lang w:val="es-ES"/>
        </w:rPr>
        <w:t xml:space="preserve">orales, coloquios, portfolios,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casos, matrices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 xml:space="preserve"> </w:t>
      </w:r>
      <w:r>
        <w:rPr>
          <w:rFonts w:ascii="Arial" w:eastAsia="ヒラギノ角ゴシック W3" w:hAnsi="Arial" w:cs="Arial"/>
          <w:spacing w:val="-4"/>
          <w:kern w:val="1"/>
          <w:lang w:val="es-ES"/>
        </w:rPr>
        <w:t>valoración).</w:t>
      </w:r>
    </w:p>
    <w:p w14:paraId="2169433F"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lang w:val="es-ES"/>
        </w:rPr>
      </w:pPr>
    </w:p>
    <w:p w14:paraId="5E457D16" w14:textId="77777777" w:rsidR="002270EE" w:rsidRDefault="002270EE" w:rsidP="002270EE">
      <w:pPr>
        <w:widowControl w:val="0"/>
        <w:autoSpaceDE w:val="0"/>
        <w:autoSpaceDN w:val="0"/>
        <w:adjustRightInd w:val="0"/>
        <w:spacing w:before="1" w:after="0" w:line="240" w:lineRule="auto"/>
        <w:ind w:right="-495"/>
        <w:rPr>
          <w:rFonts w:ascii="Arial" w:eastAsia="ヒラギノ角ゴシック W3" w:hAnsi="Arial" w:cs="Arial"/>
          <w:kern w:val="1"/>
          <w:lang w:val="es-ES"/>
        </w:rPr>
      </w:pPr>
      <w:r>
        <w:rPr>
          <w:rFonts w:ascii="Arial" w:eastAsia="ヒラギノ角ゴシック W3" w:hAnsi="Arial" w:cs="Arial"/>
          <w:kern w:val="1"/>
          <w:lang w:val="es-ES"/>
        </w:rPr>
        <w:t xml:space="preserve">Para </w:t>
      </w:r>
      <w:r>
        <w:rPr>
          <w:rFonts w:ascii="Arial" w:eastAsia="ヒラギノ角ゴシック W3" w:hAnsi="Arial" w:cs="Arial"/>
          <w:spacing w:val="-3"/>
          <w:kern w:val="1"/>
          <w:lang w:val="es-ES"/>
        </w:rPr>
        <w:t xml:space="preserve">el diseño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programa de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asignatura </w:t>
      </w:r>
      <w:r>
        <w:rPr>
          <w:rFonts w:ascii="Arial" w:eastAsia="ヒラギノ角ゴシック W3" w:hAnsi="Arial" w:cs="Arial"/>
          <w:kern w:val="1"/>
          <w:lang w:val="es-ES"/>
        </w:rPr>
        <w:t xml:space="preserve">Educación </w:t>
      </w:r>
      <w:r>
        <w:rPr>
          <w:rFonts w:ascii="Arial" w:eastAsia="ヒラギノ角ゴシック W3" w:hAnsi="Arial" w:cs="Arial"/>
          <w:spacing w:val="-6"/>
          <w:kern w:val="1"/>
          <w:lang w:val="es-ES"/>
        </w:rPr>
        <w:t xml:space="preserve">Ciudadana,  </w:t>
      </w:r>
      <w:r>
        <w:rPr>
          <w:rFonts w:ascii="Arial" w:eastAsia="ヒラギノ角ゴシック W3" w:hAnsi="Arial" w:cs="Arial"/>
          <w:spacing w:val="-5"/>
          <w:kern w:val="1"/>
          <w:lang w:val="es-ES"/>
        </w:rPr>
        <w:t xml:space="preserve">adquieren </w:t>
      </w:r>
      <w:r>
        <w:rPr>
          <w:rFonts w:ascii="Arial" w:eastAsia="ヒラギノ角ゴシック W3" w:hAnsi="Arial" w:cs="Arial"/>
          <w:kern w:val="1"/>
          <w:lang w:val="es-ES"/>
        </w:rPr>
        <w:t xml:space="preserve">especial </w:t>
      </w:r>
      <w:r>
        <w:rPr>
          <w:rFonts w:ascii="Arial" w:eastAsia="ヒラギノ角ゴシック W3" w:hAnsi="Arial" w:cs="Arial"/>
          <w:spacing w:val="-4"/>
          <w:kern w:val="1"/>
          <w:lang w:val="es-ES"/>
        </w:rPr>
        <w:t>relevancia las siguientes</w:t>
      </w:r>
      <w:r>
        <w:rPr>
          <w:rFonts w:ascii="Arial" w:eastAsia="ヒラギノ角ゴシック W3" w:hAnsi="Arial" w:cs="Arial"/>
          <w:spacing w:val="45"/>
          <w:kern w:val="1"/>
          <w:lang w:val="es-ES"/>
        </w:rPr>
        <w:t xml:space="preserve"> </w:t>
      </w:r>
      <w:r>
        <w:rPr>
          <w:rFonts w:ascii="Arial" w:eastAsia="ヒラギノ角ゴシック W3" w:hAnsi="Arial" w:cs="Arial"/>
          <w:kern w:val="1"/>
          <w:lang w:val="es-ES"/>
        </w:rPr>
        <w:t>recomendaciones:</w:t>
      </w:r>
    </w:p>
    <w:p w14:paraId="2ADC8D7C"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sz w:val="21"/>
          <w:szCs w:val="21"/>
          <w:lang w:val="es-ES"/>
        </w:rPr>
      </w:pPr>
    </w:p>
    <w:p w14:paraId="6A2C9560" w14:textId="77777777" w:rsidR="002270EE" w:rsidRDefault="002270EE" w:rsidP="002270EE">
      <w:pPr>
        <w:widowControl w:val="0"/>
        <w:numPr>
          <w:ilvl w:val="1"/>
          <w:numId w:val="408"/>
        </w:numPr>
        <w:tabs>
          <w:tab w:val="left" w:pos="836"/>
        </w:tabs>
        <w:autoSpaceDE w:val="0"/>
        <w:autoSpaceDN w:val="0"/>
        <w:adjustRightInd w:val="0"/>
        <w:spacing w:after="0" w:line="235" w:lineRule="auto"/>
        <w:ind w:left="0" w:right="-615"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4"/>
          <w:kern w:val="1"/>
          <w:lang w:val="es-ES"/>
        </w:rPr>
        <w:lastRenderedPageBreak/>
        <w:t>o</w:t>
      </w:r>
      <w:r>
        <w:rPr>
          <w:rFonts w:ascii="Courier New" w:eastAsia="ヒラギノ角ゴシック W3" w:hAnsi="Courier New" w:cs="Courier New"/>
          <w:spacing w:val="-4"/>
          <w:kern w:val="1"/>
          <w:lang w:val="es-ES"/>
        </w:rPr>
        <w:tab/>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evaluaciones deben </w:t>
      </w:r>
      <w:r>
        <w:rPr>
          <w:rFonts w:ascii="Arial" w:eastAsia="ヒラギノ角ゴシック W3" w:hAnsi="Arial" w:cs="Arial"/>
          <w:spacing w:val="-3"/>
          <w:kern w:val="1"/>
          <w:lang w:val="es-ES"/>
        </w:rPr>
        <w:t xml:space="preserve">dirigirse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adquisición de </w:t>
      </w:r>
      <w:r>
        <w:rPr>
          <w:rFonts w:ascii="Arial" w:eastAsia="ヒラギノ角ゴシック W3" w:hAnsi="Arial" w:cs="Arial"/>
          <w:spacing w:val="-4"/>
          <w:kern w:val="1"/>
          <w:lang w:val="es-ES"/>
        </w:rPr>
        <w:t xml:space="preserve">aprendizajes </w:t>
      </w:r>
      <w:r>
        <w:rPr>
          <w:rFonts w:ascii="Arial" w:eastAsia="ヒラギノ角ゴシック W3" w:hAnsi="Arial" w:cs="Arial"/>
          <w:kern w:val="1"/>
          <w:lang w:val="es-ES"/>
        </w:rPr>
        <w:t xml:space="preserve">comprensivos,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 xml:space="preserve">incluyen </w:t>
      </w:r>
      <w:r>
        <w:rPr>
          <w:rFonts w:ascii="Arial" w:eastAsia="ヒラギノ角ゴシック W3" w:hAnsi="Arial" w:cs="Arial"/>
          <w:spacing w:val="-3"/>
          <w:kern w:val="1"/>
          <w:lang w:val="es-ES"/>
        </w:rPr>
        <w:t xml:space="preserve">pero no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agotan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memoria. En este </w:t>
      </w:r>
      <w:r>
        <w:rPr>
          <w:rFonts w:ascii="Arial" w:eastAsia="ヒラギノ角ゴシック W3" w:hAnsi="Arial" w:cs="Arial"/>
          <w:spacing w:val="-4"/>
          <w:kern w:val="1"/>
          <w:lang w:val="es-ES"/>
        </w:rPr>
        <w:t xml:space="preserve">sentido, </w:t>
      </w:r>
      <w:r>
        <w:rPr>
          <w:rFonts w:ascii="Arial" w:eastAsia="ヒラギノ角ゴシック W3" w:hAnsi="Arial" w:cs="Arial"/>
          <w:spacing w:val="-5"/>
          <w:kern w:val="1"/>
          <w:lang w:val="es-ES"/>
        </w:rPr>
        <w:t xml:space="preserve">deben </w:t>
      </w:r>
      <w:r>
        <w:rPr>
          <w:rFonts w:ascii="Arial" w:eastAsia="ヒラギノ角ゴシック W3" w:hAnsi="Arial" w:cs="Arial"/>
          <w:kern w:val="1"/>
          <w:lang w:val="es-ES"/>
        </w:rPr>
        <w:t xml:space="preserve">recuperarse </w:t>
      </w:r>
      <w:r>
        <w:rPr>
          <w:rFonts w:ascii="Arial" w:eastAsia="ヒラギノ角ゴシック W3" w:hAnsi="Arial" w:cs="Arial"/>
          <w:spacing w:val="-3"/>
          <w:kern w:val="1"/>
          <w:lang w:val="es-ES"/>
        </w:rPr>
        <w:t xml:space="preserve">saberes contextualizados,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evaluarse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posibilidad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uso concreto </w:t>
      </w:r>
      <w:r>
        <w:rPr>
          <w:rFonts w:ascii="Arial" w:eastAsia="ヒラギノ角ゴシック W3" w:hAnsi="Arial" w:cs="Arial"/>
          <w:spacing w:val="-3"/>
          <w:kern w:val="1"/>
          <w:lang w:val="es-ES"/>
        </w:rPr>
        <w:t xml:space="preserve">para la </w:t>
      </w:r>
      <w:r>
        <w:rPr>
          <w:rFonts w:ascii="Arial" w:eastAsia="ヒラギノ角ゴシック W3" w:hAnsi="Arial" w:cs="Arial"/>
          <w:spacing w:val="-4"/>
          <w:kern w:val="1"/>
          <w:lang w:val="es-ES"/>
        </w:rPr>
        <w:t xml:space="preserve">interpretación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hechos </w:t>
      </w:r>
      <w:r>
        <w:rPr>
          <w:rFonts w:ascii="Arial" w:eastAsia="ヒラギノ角ゴシック W3" w:hAnsi="Arial" w:cs="Arial"/>
          <w:kern w:val="1"/>
          <w:lang w:val="es-ES"/>
        </w:rPr>
        <w:t xml:space="preserve">sociales 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toma </w:t>
      </w:r>
      <w:r>
        <w:rPr>
          <w:rFonts w:ascii="Arial" w:eastAsia="ヒラギノ角ゴシック W3" w:hAnsi="Arial" w:cs="Arial"/>
          <w:spacing w:val="-3"/>
          <w:kern w:val="1"/>
          <w:lang w:val="es-ES"/>
        </w:rPr>
        <w:t xml:space="preserve">de decisiones en la </w:t>
      </w:r>
      <w:r>
        <w:rPr>
          <w:rFonts w:ascii="Arial" w:eastAsia="ヒラギノ角ゴシック W3" w:hAnsi="Arial" w:cs="Arial"/>
          <w:spacing w:val="-4"/>
          <w:kern w:val="1"/>
          <w:lang w:val="es-ES"/>
        </w:rPr>
        <w:t>convivencia.</w:t>
      </w:r>
    </w:p>
    <w:p w14:paraId="4B6B8114" w14:textId="77777777" w:rsidR="002270EE" w:rsidRDefault="002270EE" w:rsidP="002270EE">
      <w:pPr>
        <w:widowControl w:val="0"/>
        <w:numPr>
          <w:ilvl w:val="1"/>
          <w:numId w:val="408"/>
        </w:numPr>
        <w:tabs>
          <w:tab w:val="left" w:pos="836"/>
        </w:tabs>
        <w:autoSpaceDE w:val="0"/>
        <w:autoSpaceDN w:val="0"/>
        <w:adjustRightInd w:val="0"/>
        <w:spacing w:before="10" w:after="0" w:line="232" w:lineRule="auto"/>
        <w:ind w:left="0" w:right="-614"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kern w:val="1"/>
          <w:lang w:val="es-ES"/>
        </w:rPr>
        <w:t>o</w:t>
      </w:r>
      <w:r>
        <w:rPr>
          <w:rFonts w:ascii="Courier New" w:eastAsia="ヒラギノ角ゴシック W3" w:hAnsi="Courier New" w:cs="Courier New"/>
          <w:kern w:val="1"/>
          <w:lang w:val="es-ES"/>
        </w:rPr>
        <w:tab/>
      </w: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spacing w:val="3"/>
          <w:kern w:val="1"/>
          <w:lang w:val="es-ES"/>
        </w:rPr>
        <w:t xml:space="preserve">mismo </w:t>
      </w:r>
      <w:r>
        <w:rPr>
          <w:rFonts w:ascii="Arial" w:eastAsia="ヒラギノ角ゴシック W3" w:hAnsi="Arial" w:cs="Arial"/>
          <w:spacing w:val="-4"/>
          <w:kern w:val="1"/>
          <w:lang w:val="es-ES"/>
        </w:rPr>
        <w:t xml:space="preserve">sentido, </w:t>
      </w:r>
      <w:r>
        <w:rPr>
          <w:rFonts w:ascii="Arial" w:eastAsia="ヒラギノ角ゴシック W3" w:hAnsi="Arial" w:cs="Arial"/>
          <w:spacing w:val="-5"/>
          <w:kern w:val="1"/>
          <w:lang w:val="es-ES"/>
        </w:rPr>
        <w:t xml:space="preserve">debe </w:t>
      </w:r>
      <w:r>
        <w:rPr>
          <w:rFonts w:ascii="Arial" w:eastAsia="ヒラギノ角ゴシック W3" w:hAnsi="Arial" w:cs="Arial"/>
          <w:spacing w:val="-4"/>
          <w:kern w:val="1"/>
          <w:lang w:val="es-ES"/>
        </w:rPr>
        <w:t xml:space="preserve">evaluarse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apropiación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herramientas  </w:t>
      </w:r>
      <w:r>
        <w:rPr>
          <w:rFonts w:ascii="Arial" w:eastAsia="ヒラギノ角ゴシック W3" w:hAnsi="Arial" w:cs="Arial"/>
          <w:spacing w:val="-3"/>
          <w:kern w:val="1"/>
          <w:lang w:val="es-ES"/>
        </w:rPr>
        <w:t xml:space="preserve">para el </w:t>
      </w:r>
      <w:r>
        <w:rPr>
          <w:rFonts w:ascii="Arial" w:eastAsia="ヒラギノ角ゴシック W3" w:hAnsi="Arial" w:cs="Arial"/>
          <w:kern w:val="1"/>
          <w:lang w:val="es-ES"/>
        </w:rPr>
        <w:t xml:space="preserve">ejercicio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ciudadanía,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actividades que las </w:t>
      </w:r>
      <w:r>
        <w:rPr>
          <w:rFonts w:ascii="Arial" w:eastAsia="ヒラギノ角ゴシック W3" w:hAnsi="Arial" w:cs="Arial"/>
          <w:spacing w:val="-5"/>
          <w:kern w:val="1"/>
          <w:lang w:val="es-ES"/>
        </w:rPr>
        <w:t xml:space="preserve">pongan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juego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permitan </w:t>
      </w:r>
      <w:r>
        <w:rPr>
          <w:rFonts w:ascii="Arial" w:eastAsia="ヒラギノ角ゴシック W3" w:hAnsi="Arial" w:cs="Arial"/>
          <w:spacing w:val="-3"/>
          <w:kern w:val="1"/>
          <w:lang w:val="es-ES"/>
        </w:rPr>
        <w:t xml:space="preserve">detectar </w:t>
      </w:r>
      <w:r>
        <w:rPr>
          <w:rFonts w:ascii="Arial" w:eastAsia="ヒラギノ角ゴシック W3" w:hAnsi="Arial" w:cs="Arial"/>
          <w:spacing w:val="3"/>
          <w:kern w:val="1"/>
          <w:lang w:val="es-ES"/>
        </w:rPr>
        <w:t>su</w:t>
      </w:r>
      <w:r>
        <w:rPr>
          <w:rFonts w:ascii="Arial" w:eastAsia="ヒラギノ角ゴシック W3" w:hAnsi="Arial" w:cs="Arial"/>
          <w:spacing w:val="-5"/>
          <w:kern w:val="1"/>
          <w:lang w:val="es-ES"/>
        </w:rPr>
        <w:t xml:space="preserve"> apropiación.</w:t>
      </w:r>
    </w:p>
    <w:p w14:paraId="7643CA1C" w14:textId="77777777" w:rsidR="002270EE" w:rsidRDefault="002270EE" w:rsidP="002270EE">
      <w:pPr>
        <w:widowControl w:val="0"/>
        <w:numPr>
          <w:ilvl w:val="1"/>
          <w:numId w:val="408"/>
        </w:numPr>
        <w:tabs>
          <w:tab w:val="left" w:pos="836"/>
        </w:tabs>
        <w:autoSpaceDE w:val="0"/>
        <w:autoSpaceDN w:val="0"/>
        <w:adjustRightInd w:val="0"/>
        <w:spacing w:before="26" w:after="0" w:line="211" w:lineRule="auto"/>
        <w:ind w:left="0" w:right="-597" w:firstLine="0"/>
        <w:jc w:val="both"/>
        <w:rPr>
          <w:rFonts w:ascii="Arial" w:eastAsia="ヒラギノ角ゴシック W3" w:hAnsi="Arial" w:cs="Arial"/>
          <w:kern w:val="1"/>
          <w:lang w:val="es-ES"/>
        </w:rPr>
      </w:pPr>
      <w:r>
        <w:rPr>
          <w:rFonts w:ascii="Courier New" w:eastAsia="ヒラギノ角ゴシック W3" w:hAnsi="Courier New" w:cs="Courier New"/>
          <w:spacing w:val="-4"/>
          <w:kern w:val="1"/>
          <w:lang w:val="es-ES"/>
        </w:rPr>
        <w:t>o</w:t>
      </w:r>
      <w:r>
        <w:rPr>
          <w:rFonts w:ascii="Courier New" w:eastAsia="ヒラギノ角ゴシック W3" w:hAnsi="Courier New" w:cs="Courier New"/>
          <w:spacing w:val="-4"/>
          <w:kern w:val="1"/>
          <w:lang w:val="es-ES"/>
        </w:rPr>
        <w:tab/>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instrumentos de </w:t>
      </w:r>
      <w:r>
        <w:rPr>
          <w:rFonts w:ascii="Arial" w:eastAsia="ヒラギノ角ゴシック W3" w:hAnsi="Arial" w:cs="Arial"/>
          <w:spacing w:val="-5"/>
          <w:kern w:val="1"/>
          <w:lang w:val="es-ES"/>
        </w:rPr>
        <w:t xml:space="preserve">evaluación deberán </w:t>
      </w:r>
      <w:r>
        <w:rPr>
          <w:rFonts w:ascii="Arial" w:eastAsia="ヒラギノ角ゴシック W3" w:hAnsi="Arial" w:cs="Arial"/>
          <w:spacing w:val="-4"/>
          <w:kern w:val="1"/>
          <w:lang w:val="es-ES"/>
        </w:rPr>
        <w:t xml:space="preserve">dar </w:t>
      </w:r>
      <w:r>
        <w:rPr>
          <w:rFonts w:ascii="Arial" w:eastAsia="ヒラギノ角ゴシック W3" w:hAnsi="Arial" w:cs="Arial"/>
          <w:spacing w:val="-3"/>
          <w:kern w:val="1"/>
          <w:lang w:val="es-ES"/>
        </w:rPr>
        <w:t xml:space="preserve">cuenta de </w:t>
      </w:r>
      <w:r>
        <w:rPr>
          <w:rFonts w:ascii="Arial" w:eastAsia="ヒラギノ角ゴシック W3" w:hAnsi="Arial" w:cs="Arial"/>
          <w:spacing w:val="-4"/>
          <w:kern w:val="1"/>
          <w:lang w:val="es-ES"/>
        </w:rPr>
        <w:t xml:space="preserve">los contextos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conceptos, </w:t>
      </w:r>
      <w:r>
        <w:rPr>
          <w:rFonts w:ascii="Arial" w:eastAsia="ヒラギノ角ゴシック W3" w:hAnsi="Arial" w:cs="Arial"/>
          <w:spacing w:val="-4"/>
          <w:kern w:val="1"/>
          <w:lang w:val="es-ES"/>
        </w:rPr>
        <w:t xml:space="preserve">las herramientas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procedimientos</w:t>
      </w:r>
      <w:r>
        <w:rPr>
          <w:rFonts w:ascii="Arial" w:eastAsia="ヒラギノ角ゴシック W3" w:hAnsi="Arial" w:cs="Arial"/>
          <w:spacing w:val="39"/>
          <w:kern w:val="1"/>
          <w:lang w:val="es-ES"/>
        </w:rPr>
        <w:t xml:space="preserve"> </w:t>
      </w:r>
      <w:r>
        <w:rPr>
          <w:rFonts w:ascii="Arial" w:eastAsia="ヒラギノ角ゴシック W3" w:hAnsi="Arial" w:cs="Arial"/>
          <w:kern w:val="1"/>
          <w:lang w:val="es-ES"/>
        </w:rPr>
        <w:t>implicados.</w:t>
      </w:r>
    </w:p>
    <w:p w14:paraId="21AD78F4" w14:textId="77777777" w:rsidR="002270EE" w:rsidRDefault="002270EE" w:rsidP="002270EE">
      <w:pPr>
        <w:widowControl w:val="0"/>
        <w:numPr>
          <w:ilvl w:val="1"/>
          <w:numId w:val="408"/>
        </w:numPr>
        <w:tabs>
          <w:tab w:val="left" w:pos="836"/>
        </w:tabs>
        <w:autoSpaceDE w:val="0"/>
        <w:autoSpaceDN w:val="0"/>
        <w:adjustRightInd w:val="0"/>
        <w:spacing w:before="12" w:after="0" w:line="235" w:lineRule="auto"/>
        <w:ind w:left="0" w:right="-614"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Debe </w:t>
      </w:r>
      <w:r>
        <w:rPr>
          <w:rFonts w:ascii="Arial" w:eastAsia="ヒラギノ角ゴシック W3" w:hAnsi="Arial" w:cs="Arial"/>
          <w:kern w:val="1"/>
          <w:lang w:val="es-ES"/>
        </w:rPr>
        <w:t xml:space="preserve">tenerse </w:t>
      </w:r>
      <w:r>
        <w:rPr>
          <w:rFonts w:ascii="Arial" w:eastAsia="ヒラギノ角ゴシック W3" w:hAnsi="Arial" w:cs="Arial"/>
          <w:spacing w:val="-3"/>
          <w:kern w:val="1"/>
          <w:lang w:val="es-ES"/>
        </w:rPr>
        <w:t xml:space="preserve">en cuenta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asignatura </w:t>
      </w:r>
      <w:r>
        <w:rPr>
          <w:rFonts w:ascii="Arial" w:eastAsia="ヒラギノ角ゴシック W3" w:hAnsi="Arial" w:cs="Arial"/>
          <w:spacing w:val="-5"/>
          <w:kern w:val="1"/>
          <w:lang w:val="es-ES"/>
        </w:rPr>
        <w:t xml:space="preserve">pretende </w:t>
      </w:r>
      <w:r>
        <w:rPr>
          <w:rFonts w:ascii="Arial" w:eastAsia="ヒラギノ角ゴシック W3" w:hAnsi="Arial" w:cs="Arial"/>
          <w:spacing w:val="-4"/>
          <w:kern w:val="1"/>
          <w:lang w:val="es-ES"/>
        </w:rPr>
        <w:t xml:space="preserve">aportar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formación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ciudadanos,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cual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saberes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evaluar </w:t>
      </w:r>
      <w:r>
        <w:rPr>
          <w:rFonts w:ascii="Arial" w:eastAsia="ヒラギノ角ゴシック W3" w:hAnsi="Arial" w:cs="Arial"/>
          <w:spacing w:val="-5"/>
          <w:kern w:val="1"/>
          <w:lang w:val="es-ES"/>
        </w:rPr>
        <w:t xml:space="preserve">tienen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objeto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estudiantes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puedan </w:t>
      </w:r>
      <w:r>
        <w:rPr>
          <w:rFonts w:ascii="Arial" w:eastAsia="ヒラギノ角ゴシック W3" w:hAnsi="Arial" w:cs="Arial"/>
          <w:spacing w:val="-4"/>
          <w:kern w:val="1"/>
          <w:lang w:val="es-ES"/>
        </w:rPr>
        <w:t xml:space="preserve">analizar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realidad </w:t>
      </w:r>
      <w:r>
        <w:rPr>
          <w:rFonts w:ascii="Arial" w:eastAsia="ヒラギノ角ゴシック W3" w:hAnsi="Arial" w:cs="Arial"/>
          <w:kern w:val="1"/>
          <w:lang w:val="es-ES"/>
        </w:rPr>
        <w:t xml:space="preserve">y tomar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4"/>
          <w:kern w:val="1"/>
          <w:lang w:val="es-ES"/>
        </w:rPr>
        <w:t xml:space="preserve">informadas </w:t>
      </w:r>
      <w:r>
        <w:rPr>
          <w:rFonts w:ascii="Arial" w:eastAsia="ヒラギノ角ゴシック W3" w:hAnsi="Arial" w:cs="Arial"/>
          <w:spacing w:val="-3"/>
          <w:kern w:val="1"/>
          <w:lang w:val="es-ES"/>
        </w:rPr>
        <w:t xml:space="preserve">para la </w:t>
      </w:r>
      <w:r>
        <w:rPr>
          <w:rFonts w:ascii="Arial" w:eastAsia="ヒラギノ角ゴシック W3" w:hAnsi="Arial" w:cs="Arial"/>
          <w:spacing w:val="-4"/>
          <w:kern w:val="1"/>
          <w:lang w:val="es-ES"/>
        </w:rPr>
        <w:t xml:space="preserve">convivencia,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tal sentido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saberes</w:t>
      </w:r>
      <w:r>
        <w:rPr>
          <w:rFonts w:ascii="Arial" w:eastAsia="ヒラギノ角ゴシック W3" w:hAnsi="Arial" w:cs="Arial"/>
          <w:spacing w:val="7"/>
          <w:kern w:val="1"/>
          <w:lang w:val="es-ES"/>
        </w:rPr>
        <w:t xml:space="preserve"> </w:t>
      </w:r>
      <w:r>
        <w:rPr>
          <w:rFonts w:ascii="Arial" w:eastAsia="ヒラギノ角ゴシック W3" w:hAnsi="Arial" w:cs="Arial"/>
          <w:spacing w:val="-5"/>
          <w:kern w:val="1"/>
          <w:lang w:val="es-ES"/>
        </w:rPr>
        <w:t xml:space="preserve">debe </w:t>
      </w:r>
      <w:r>
        <w:rPr>
          <w:rFonts w:ascii="Arial" w:eastAsia="ヒラギノ角ゴシック W3" w:hAnsi="Arial" w:cs="Arial"/>
          <w:kern w:val="1"/>
          <w:lang w:val="es-ES"/>
        </w:rPr>
        <w:t xml:space="preserve">ser </w:t>
      </w:r>
      <w:r>
        <w:rPr>
          <w:rFonts w:ascii="Arial" w:eastAsia="ヒラギノ角ゴシック W3" w:hAnsi="Arial" w:cs="Arial"/>
          <w:spacing w:val="-3"/>
          <w:kern w:val="1"/>
          <w:lang w:val="es-ES"/>
        </w:rPr>
        <w:t>rescatado.</w:t>
      </w:r>
    </w:p>
    <w:p w14:paraId="1705E7F5" w14:textId="77777777" w:rsidR="002270EE" w:rsidRDefault="002270EE" w:rsidP="002270EE">
      <w:pPr>
        <w:widowControl w:val="0"/>
        <w:numPr>
          <w:ilvl w:val="1"/>
          <w:numId w:val="408"/>
        </w:numPr>
        <w:tabs>
          <w:tab w:val="left" w:pos="836"/>
        </w:tabs>
        <w:autoSpaceDE w:val="0"/>
        <w:autoSpaceDN w:val="0"/>
        <w:adjustRightInd w:val="0"/>
        <w:spacing w:before="10" w:after="0" w:line="232" w:lineRule="auto"/>
        <w:ind w:left="0" w:right="-615"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kern w:val="1"/>
          <w:lang w:val="es-ES"/>
        </w:rPr>
        <w:t>o</w:t>
      </w:r>
      <w:r>
        <w:rPr>
          <w:rFonts w:ascii="Courier New" w:eastAsia="ヒラギノ角ゴシック W3" w:hAnsi="Courier New" w:cs="Courier New"/>
          <w:kern w:val="1"/>
          <w:lang w:val="es-ES"/>
        </w:rPr>
        <w:tab/>
      </w:r>
      <w:r>
        <w:rPr>
          <w:rFonts w:ascii="Arial" w:eastAsia="ヒラギノ角ゴシック W3" w:hAnsi="Arial" w:cs="Arial"/>
          <w:kern w:val="1"/>
          <w:lang w:val="es-ES"/>
        </w:rPr>
        <w:t xml:space="preserve">Del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modo </w:t>
      </w:r>
      <w:r>
        <w:rPr>
          <w:rFonts w:ascii="Arial" w:eastAsia="ヒラギノ角ゴシック W3" w:hAnsi="Arial" w:cs="Arial"/>
          <w:spacing w:val="-4"/>
          <w:kern w:val="1"/>
          <w:lang w:val="es-ES"/>
        </w:rPr>
        <w:t xml:space="preserve">que ya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dijo </w:t>
      </w:r>
      <w:r>
        <w:rPr>
          <w:rFonts w:ascii="Arial" w:eastAsia="ヒラギノ角ゴシック W3" w:hAnsi="Arial" w:cs="Arial"/>
          <w:spacing w:val="-3"/>
          <w:kern w:val="1"/>
          <w:lang w:val="es-ES"/>
        </w:rPr>
        <w:t xml:space="preserve">en 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de enseñanza,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evaluación deben guardar </w:t>
      </w:r>
      <w:r>
        <w:rPr>
          <w:rFonts w:ascii="Arial" w:eastAsia="ヒラギノ角ゴシック W3" w:hAnsi="Arial" w:cs="Arial"/>
          <w:spacing w:val="-3"/>
          <w:kern w:val="1"/>
          <w:lang w:val="es-ES"/>
        </w:rPr>
        <w:t xml:space="preserve">coherencia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programa de </w:t>
      </w:r>
      <w:r>
        <w:rPr>
          <w:rFonts w:ascii="Arial" w:eastAsia="ヒラギノ角ゴシック W3" w:hAnsi="Arial" w:cs="Arial"/>
          <w:spacing w:val="-5"/>
          <w:kern w:val="1"/>
          <w:lang w:val="es-ES"/>
        </w:rPr>
        <w:t xml:space="preserve">contenido, </w:t>
      </w:r>
      <w:r>
        <w:rPr>
          <w:rFonts w:ascii="Arial" w:eastAsia="ヒラギノ角ゴシック W3" w:hAnsi="Arial" w:cs="Arial"/>
          <w:kern w:val="1"/>
          <w:lang w:val="es-ES"/>
        </w:rPr>
        <w:t xml:space="preserve">esto es, </w:t>
      </w:r>
      <w:r>
        <w:rPr>
          <w:rFonts w:ascii="Arial" w:eastAsia="ヒラギノ角ゴシック W3" w:hAnsi="Arial" w:cs="Arial"/>
          <w:spacing w:val="-3"/>
          <w:kern w:val="1"/>
          <w:lang w:val="es-ES"/>
        </w:rPr>
        <w:t xml:space="preserve">respetar 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identidad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estudiantes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fomentar la cooperación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solidaridad, </w:t>
      </w:r>
      <w:r>
        <w:rPr>
          <w:rFonts w:ascii="Arial" w:eastAsia="ヒラギノ角ゴシック W3" w:hAnsi="Arial" w:cs="Arial"/>
          <w:spacing w:val="-5"/>
          <w:kern w:val="1"/>
          <w:lang w:val="es-ES"/>
        </w:rPr>
        <w:t xml:space="preserve">evitando </w:t>
      </w:r>
      <w:r>
        <w:rPr>
          <w:rFonts w:ascii="Arial" w:eastAsia="ヒラギノ角ゴシック W3" w:hAnsi="Arial" w:cs="Arial"/>
          <w:kern w:val="1"/>
          <w:lang w:val="es-ES"/>
        </w:rPr>
        <w:t xml:space="preserve">ser  </w:t>
      </w:r>
      <w:r>
        <w:rPr>
          <w:rFonts w:ascii="Arial" w:eastAsia="ヒラギノ角ゴシック W3" w:hAnsi="Arial" w:cs="Arial"/>
          <w:spacing w:val="-3"/>
          <w:kern w:val="1"/>
          <w:lang w:val="es-ES"/>
        </w:rPr>
        <w:t xml:space="preserve">instrumentos  de </w:t>
      </w:r>
      <w:r>
        <w:rPr>
          <w:rFonts w:ascii="Arial" w:eastAsia="ヒラギノ角ゴシック W3" w:hAnsi="Arial" w:cs="Arial"/>
          <w:kern w:val="1"/>
          <w:lang w:val="es-ES"/>
        </w:rPr>
        <w:t>sanción, discriminación o</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maltrato.</w:t>
      </w:r>
    </w:p>
    <w:p w14:paraId="58A06823" w14:textId="77777777" w:rsidR="002270EE" w:rsidRDefault="002270EE" w:rsidP="002270EE">
      <w:pPr>
        <w:widowControl w:val="0"/>
        <w:numPr>
          <w:ilvl w:val="1"/>
          <w:numId w:val="408"/>
        </w:numPr>
        <w:tabs>
          <w:tab w:val="left" w:pos="836"/>
        </w:tabs>
        <w:autoSpaceDE w:val="0"/>
        <w:autoSpaceDN w:val="0"/>
        <w:adjustRightInd w:val="0"/>
        <w:spacing w:before="14" w:after="0" w:line="232" w:lineRule="auto"/>
        <w:ind w:left="0" w:right="-619"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4"/>
          <w:kern w:val="1"/>
          <w:lang w:val="es-ES"/>
        </w:rPr>
        <w:t>o</w:t>
      </w:r>
      <w:r>
        <w:rPr>
          <w:rFonts w:ascii="Courier New" w:eastAsia="ヒラギノ角ゴシック W3" w:hAnsi="Courier New" w:cs="Courier New"/>
          <w:spacing w:val="-4"/>
          <w:kern w:val="1"/>
          <w:lang w:val="es-ES"/>
        </w:rPr>
        <w:tab/>
      </w:r>
      <w:r>
        <w:rPr>
          <w:rFonts w:ascii="Arial" w:eastAsia="ヒラギノ角ゴシック W3" w:hAnsi="Arial" w:cs="Arial"/>
          <w:spacing w:val="-4"/>
          <w:kern w:val="1"/>
          <w:lang w:val="es-ES"/>
        </w:rPr>
        <w:t xml:space="preserve">Deben </w:t>
      </w:r>
      <w:r>
        <w:rPr>
          <w:rFonts w:ascii="Arial" w:eastAsia="ヒラギノ角ゴシック W3" w:hAnsi="Arial" w:cs="Arial"/>
          <w:kern w:val="1"/>
          <w:lang w:val="es-ES"/>
        </w:rPr>
        <w:t xml:space="preserve">ser </w:t>
      </w:r>
      <w:r>
        <w:rPr>
          <w:rFonts w:ascii="Arial" w:eastAsia="ヒラギノ角ゴシック W3" w:hAnsi="Arial" w:cs="Arial"/>
          <w:spacing w:val="-4"/>
          <w:kern w:val="1"/>
          <w:lang w:val="es-ES"/>
        </w:rPr>
        <w:t xml:space="preserve">una </w:t>
      </w:r>
      <w:r>
        <w:rPr>
          <w:rFonts w:ascii="Arial" w:eastAsia="ヒラギノ角ゴシック W3" w:hAnsi="Arial" w:cs="Arial"/>
          <w:spacing w:val="-5"/>
          <w:kern w:val="1"/>
          <w:lang w:val="es-ES"/>
        </w:rPr>
        <w:t xml:space="preserve">oportunidad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 xml:space="preserve">que los estudiantes </w:t>
      </w:r>
      <w:r>
        <w:rPr>
          <w:rFonts w:ascii="Arial" w:eastAsia="ヒラギノ角ゴシック W3" w:hAnsi="Arial" w:cs="Arial"/>
          <w:spacing w:val="-5"/>
          <w:kern w:val="1"/>
          <w:lang w:val="es-ES"/>
        </w:rPr>
        <w:t xml:space="preserve">puedan </w:t>
      </w:r>
      <w:r>
        <w:rPr>
          <w:rFonts w:ascii="Arial" w:eastAsia="ヒラギノ角ゴシック W3" w:hAnsi="Arial" w:cs="Arial"/>
          <w:spacing w:val="-6"/>
          <w:kern w:val="1"/>
          <w:lang w:val="es-ES"/>
        </w:rPr>
        <w:t xml:space="preserve">volver </w:t>
      </w:r>
      <w:r>
        <w:rPr>
          <w:rFonts w:ascii="Arial" w:eastAsia="ヒラギノ角ゴシック W3" w:hAnsi="Arial" w:cs="Arial"/>
          <w:kern w:val="1"/>
          <w:lang w:val="es-ES"/>
        </w:rPr>
        <w:t xml:space="preserve">sobre sus </w:t>
      </w:r>
      <w:r>
        <w:rPr>
          <w:rFonts w:ascii="Arial" w:eastAsia="ヒラギノ角ゴシック W3" w:hAnsi="Arial" w:cs="Arial"/>
          <w:spacing w:val="-5"/>
          <w:kern w:val="1"/>
          <w:lang w:val="es-ES"/>
        </w:rPr>
        <w:t xml:space="preserve">ideas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analizar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pensamiento de </w:t>
      </w:r>
      <w:r>
        <w:rPr>
          <w:rFonts w:ascii="Arial" w:eastAsia="ヒラギノ角ゴシック W3" w:hAnsi="Arial" w:cs="Arial"/>
          <w:kern w:val="1"/>
          <w:lang w:val="es-ES"/>
        </w:rPr>
        <w:t xml:space="preserve">manera crítica y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luz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saberes disciplinares.  </w:t>
      </w:r>
      <w:r>
        <w:rPr>
          <w:rFonts w:ascii="Arial" w:eastAsia="ヒラギノ角ゴシック W3" w:hAnsi="Arial" w:cs="Arial"/>
          <w:spacing w:val="-4"/>
          <w:kern w:val="1"/>
          <w:lang w:val="es-ES"/>
        </w:rPr>
        <w:t xml:space="preserve">Los aprendizajes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este campo son </w:t>
      </w:r>
      <w:r>
        <w:rPr>
          <w:rFonts w:ascii="Arial" w:eastAsia="ヒラギノ角ゴシック W3" w:hAnsi="Arial" w:cs="Arial"/>
          <w:spacing w:val="-3"/>
          <w:kern w:val="1"/>
          <w:lang w:val="es-ES"/>
        </w:rPr>
        <w:t xml:space="preserve">producto 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construcción</w:t>
      </w:r>
      <w:r>
        <w:rPr>
          <w:rFonts w:ascii="Arial" w:eastAsia="ヒラギノ角ゴシック W3" w:hAnsi="Arial" w:cs="Arial"/>
          <w:spacing w:val="4"/>
          <w:kern w:val="1"/>
          <w:lang w:val="es-ES"/>
        </w:rPr>
        <w:t xml:space="preserve"> </w:t>
      </w:r>
      <w:r>
        <w:rPr>
          <w:rFonts w:ascii="Arial" w:eastAsia="ヒラギノ角ゴシック W3" w:hAnsi="Arial" w:cs="Arial"/>
          <w:spacing w:val="-4"/>
          <w:kern w:val="1"/>
          <w:lang w:val="es-ES"/>
        </w:rPr>
        <w:t>permanente</w:t>
      </w:r>
    </w:p>
    <w:p w14:paraId="1CC7E12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8"/>
          <w:szCs w:val="28"/>
          <w:lang w:val="es-ES"/>
        </w:rPr>
      </w:pPr>
    </w:p>
    <w:p w14:paraId="3B15783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1B2017E" w14:textId="77777777" w:rsidR="002270EE" w:rsidRDefault="002270EE" w:rsidP="002270EE">
      <w:pPr>
        <w:widowControl w:val="0"/>
        <w:autoSpaceDE w:val="0"/>
        <w:autoSpaceDN w:val="0"/>
        <w:adjustRightInd w:val="0"/>
        <w:spacing w:before="78" w:after="0" w:line="240" w:lineRule="auto"/>
        <w:ind w:right="-615"/>
        <w:jc w:val="both"/>
        <w:rPr>
          <w:rFonts w:ascii="Arial" w:eastAsia="ヒラギノ角ゴシック W3" w:hAnsi="Arial" w:cs="Arial"/>
          <w:kern w:val="1"/>
          <w:lang w:val="es-ES"/>
        </w:rPr>
      </w:pP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no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agota </w:t>
      </w:r>
      <w:r>
        <w:rPr>
          <w:rFonts w:ascii="Arial" w:eastAsia="ヒラギノ角ゴシック W3" w:hAnsi="Arial" w:cs="Arial"/>
          <w:spacing w:val="-3"/>
          <w:kern w:val="1"/>
          <w:lang w:val="es-ES"/>
        </w:rPr>
        <w:t xml:space="preserve">en el trayecto </w:t>
      </w:r>
      <w:r>
        <w:rPr>
          <w:rFonts w:ascii="Arial" w:eastAsia="ヒラギノ角ゴシック W3" w:hAnsi="Arial" w:cs="Arial"/>
          <w:kern w:val="1"/>
          <w:lang w:val="es-ES"/>
        </w:rPr>
        <w:t xml:space="preserve">escolar,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debe </w:t>
      </w:r>
      <w:r>
        <w:rPr>
          <w:rFonts w:ascii="Arial" w:eastAsia="ヒラギノ角ゴシック W3" w:hAnsi="Arial" w:cs="Arial"/>
          <w:kern w:val="1"/>
          <w:lang w:val="es-ES"/>
        </w:rPr>
        <w:t xml:space="preserve">tenerse especialmente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cuenta el </w:t>
      </w:r>
      <w:r>
        <w:rPr>
          <w:rFonts w:ascii="Arial" w:eastAsia="ヒラギノ角ゴシック W3" w:hAnsi="Arial" w:cs="Arial"/>
          <w:kern w:val="1"/>
          <w:lang w:val="es-ES"/>
        </w:rPr>
        <w:t xml:space="preserve">proceso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estudiante </w:t>
      </w:r>
      <w:r>
        <w:rPr>
          <w:rFonts w:ascii="Arial" w:eastAsia="ヒラギノ角ゴシック W3" w:hAnsi="Arial" w:cs="Arial"/>
          <w:spacing w:val="-3"/>
          <w:kern w:val="1"/>
          <w:lang w:val="es-ES"/>
        </w:rPr>
        <w:t xml:space="preserve">realice; </w:t>
      </w:r>
      <w:r>
        <w:rPr>
          <w:rFonts w:ascii="Arial" w:eastAsia="ヒラギノ角ゴシック W3" w:hAnsi="Arial" w:cs="Arial"/>
          <w:kern w:val="1"/>
          <w:lang w:val="es-ES"/>
        </w:rPr>
        <w:t xml:space="preserve">esto </w:t>
      </w:r>
      <w:r>
        <w:rPr>
          <w:rFonts w:ascii="Arial" w:eastAsia="ヒラギノ角ゴシック W3" w:hAnsi="Arial" w:cs="Arial"/>
          <w:spacing w:val="-4"/>
          <w:kern w:val="1"/>
          <w:lang w:val="es-ES"/>
        </w:rPr>
        <w:t xml:space="preserve">brindará </w:t>
      </w:r>
      <w:r>
        <w:rPr>
          <w:rFonts w:ascii="Arial" w:eastAsia="ヒラギノ角ゴシック W3" w:hAnsi="Arial" w:cs="Arial"/>
          <w:spacing w:val="-3"/>
          <w:kern w:val="1"/>
          <w:lang w:val="es-ES"/>
        </w:rPr>
        <w:t xml:space="preserve">información </w:t>
      </w:r>
      <w:r>
        <w:rPr>
          <w:rFonts w:ascii="Arial" w:eastAsia="ヒラギノ角ゴシック W3" w:hAnsi="Arial" w:cs="Arial"/>
          <w:spacing w:val="-5"/>
          <w:kern w:val="1"/>
          <w:lang w:val="es-ES"/>
        </w:rPr>
        <w:t xml:space="preserve">pertinente </w:t>
      </w:r>
      <w:r>
        <w:rPr>
          <w:rFonts w:ascii="Arial" w:eastAsia="ヒラギノ角ゴシック W3" w:hAnsi="Arial" w:cs="Arial"/>
          <w:kern w:val="1"/>
          <w:lang w:val="es-ES"/>
        </w:rPr>
        <w:t xml:space="preserve">acerca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cambios. En este </w:t>
      </w:r>
      <w:r>
        <w:rPr>
          <w:rFonts w:ascii="Arial" w:eastAsia="ヒラギノ角ゴシック W3" w:hAnsi="Arial" w:cs="Arial"/>
          <w:spacing w:val="-4"/>
          <w:kern w:val="1"/>
          <w:lang w:val="es-ES"/>
        </w:rPr>
        <w:t xml:space="preserve">sentido, </w:t>
      </w:r>
      <w:r>
        <w:rPr>
          <w:rFonts w:ascii="Arial" w:eastAsia="ヒラギノ角ゴシック W3" w:hAnsi="Arial" w:cs="Arial"/>
          <w:spacing w:val="-5"/>
          <w:kern w:val="1"/>
          <w:lang w:val="es-ES"/>
        </w:rPr>
        <w:t xml:space="preserve">deben </w:t>
      </w:r>
      <w:r>
        <w:rPr>
          <w:rFonts w:ascii="Arial" w:eastAsia="ヒラギノ角ゴシック W3" w:hAnsi="Arial" w:cs="Arial"/>
          <w:kern w:val="1"/>
          <w:lang w:val="es-ES"/>
        </w:rPr>
        <w:t xml:space="preserve">tenerse </w:t>
      </w:r>
      <w:r>
        <w:rPr>
          <w:rFonts w:ascii="Arial" w:eastAsia="ヒラギノ角ゴシック W3" w:hAnsi="Arial" w:cs="Arial"/>
          <w:spacing w:val="-3"/>
          <w:kern w:val="1"/>
          <w:lang w:val="es-ES"/>
        </w:rPr>
        <w:t xml:space="preserve">en cuenta cuestiones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paso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explicaciones </w:t>
      </w:r>
      <w:r>
        <w:rPr>
          <w:rFonts w:ascii="Arial" w:eastAsia="ヒラギノ角ゴシック W3" w:hAnsi="Arial" w:cs="Arial"/>
          <w:spacing w:val="-3"/>
          <w:kern w:val="1"/>
          <w:lang w:val="es-ES"/>
        </w:rPr>
        <w:t xml:space="preserve">sencillas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otras </w:t>
      </w:r>
      <w:r>
        <w:rPr>
          <w:rFonts w:ascii="Arial" w:eastAsia="ヒラギノ角ゴシック W3" w:hAnsi="Arial" w:cs="Arial"/>
          <w:kern w:val="1"/>
          <w:lang w:val="es-ES"/>
        </w:rPr>
        <w:t xml:space="preserve">más complejas,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uso </w:t>
      </w:r>
      <w:r>
        <w:rPr>
          <w:rFonts w:ascii="Arial" w:eastAsia="ヒラギノ角ゴシック W3" w:hAnsi="Arial" w:cs="Arial"/>
          <w:spacing w:val="-5"/>
          <w:kern w:val="1"/>
          <w:lang w:val="es-ES"/>
        </w:rPr>
        <w:t xml:space="preserve">pertinente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saberes disciplinares, la capacidad de </w:t>
      </w:r>
      <w:r>
        <w:rPr>
          <w:rFonts w:ascii="Arial" w:eastAsia="ヒラギノ角ゴシック W3" w:hAnsi="Arial" w:cs="Arial"/>
          <w:kern w:val="1"/>
          <w:lang w:val="es-ES"/>
        </w:rPr>
        <w:t xml:space="preserve">usar </w:t>
      </w:r>
      <w:r>
        <w:rPr>
          <w:rFonts w:ascii="Arial" w:eastAsia="ヒラギノ角ゴシック W3" w:hAnsi="Arial" w:cs="Arial"/>
          <w:spacing w:val="-4"/>
          <w:kern w:val="1"/>
          <w:lang w:val="es-ES"/>
        </w:rPr>
        <w:t xml:space="preserve">argumentos que </w:t>
      </w:r>
      <w:r>
        <w:rPr>
          <w:rFonts w:ascii="Arial" w:eastAsia="ヒラギノ角ゴシック W3" w:hAnsi="Arial" w:cs="Arial"/>
          <w:spacing w:val="-3"/>
          <w:kern w:val="1"/>
          <w:lang w:val="es-ES"/>
        </w:rPr>
        <w:t xml:space="preserve">superen el </w:t>
      </w:r>
      <w:r>
        <w:rPr>
          <w:rFonts w:ascii="Arial" w:eastAsia="ヒラギノ角ゴシック W3" w:hAnsi="Arial" w:cs="Arial"/>
          <w:spacing w:val="-4"/>
          <w:kern w:val="1"/>
          <w:lang w:val="es-ES"/>
        </w:rPr>
        <w:t xml:space="preserve">sentido </w:t>
      </w:r>
      <w:r>
        <w:rPr>
          <w:rFonts w:ascii="Arial" w:eastAsia="ヒラギノ角ゴシック W3" w:hAnsi="Arial" w:cs="Arial"/>
          <w:kern w:val="1"/>
          <w:lang w:val="es-ES"/>
        </w:rPr>
        <w:t xml:space="preserve">común 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valoración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normas y </w:t>
      </w:r>
      <w:r>
        <w:rPr>
          <w:rFonts w:ascii="Arial" w:eastAsia="ヒラギノ角ゴシック W3" w:hAnsi="Arial" w:cs="Arial"/>
          <w:spacing w:val="-5"/>
          <w:kern w:val="1"/>
          <w:lang w:val="es-ES"/>
        </w:rPr>
        <w:t>valores</w:t>
      </w:r>
      <w:r>
        <w:rPr>
          <w:rFonts w:ascii="Arial" w:eastAsia="ヒラギノ角ゴシック W3" w:hAnsi="Arial" w:cs="Arial"/>
          <w:spacing w:val="20"/>
          <w:kern w:val="1"/>
          <w:lang w:val="es-ES"/>
        </w:rPr>
        <w:t xml:space="preserve"> </w:t>
      </w:r>
      <w:r>
        <w:rPr>
          <w:rFonts w:ascii="Arial" w:eastAsia="ヒラギノ角ゴシック W3" w:hAnsi="Arial" w:cs="Arial"/>
          <w:kern w:val="1"/>
          <w:lang w:val="es-ES"/>
        </w:rPr>
        <w:t>comunes.</w:t>
      </w:r>
    </w:p>
    <w:p w14:paraId="64F00FFE" w14:textId="77777777" w:rsidR="002270EE" w:rsidRDefault="002270EE" w:rsidP="002270EE">
      <w:pPr>
        <w:widowControl w:val="0"/>
        <w:numPr>
          <w:ilvl w:val="1"/>
          <w:numId w:val="409"/>
        </w:numPr>
        <w:tabs>
          <w:tab w:val="left" w:pos="836"/>
        </w:tabs>
        <w:autoSpaceDE w:val="0"/>
        <w:autoSpaceDN w:val="0"/>
        <w:adjustRightInd w:val="0"/>
        <w:spacing w:before="14" w:after="0" w:line="237" w:lineRule="auto"/>
        <w:ind w:left="0" w:right="-615" w:firstLine="0"/>
        <w:jc w:val="both"/>
        <w:rPr>
          <w:rFonts w:ascii="Times New Roman" w:eastAsia="ヒラギノ角ゴシック W3" w:hAnsi="Times New Roman" w:cs="Times New Roman"/>
          <w:kern w:val="1"/>
          <w:lang w:val="es-ES"/>
        </w:rPr>
      </w:pPr>
      <w:r>
        <w:rPr>
          <w:rFonts w:ascii="Courier New" w:eastAsia="ヒラギノ角ゴシック W3" w:hAnsi="Courier New" w:cs="Courier New"/>
          <w:spacing w:val="-3"/>
          <w:kern w:val="1"/>
          <w:lang w:val="es-ES"/>
        </w:rPr>
        <w:t>o</w:t>
      </w:r>
      <w:r>
        <w:rPr>
          <w:rFonts w:ascii="Courier New" w:eastAsia="ヒラギノ角ゴシック W3" w:hAnsi="Courier New" w:cs="Courier New"/>
          <w:spacing w:val="-3"/>
          <w:kern w:val="1"/>
          <w:lang w:val="es-ES"/>
        </w:rPr>
        <w:tab/>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4"/>
          <w:kern w:val="1"/>
          <w:lang w:val="es-ES"/>
        </w:rPr>
        <w:t xml:space="preserve">permanente </w:t>
      </w:r>
      <w:r>
        <w:rPr>
          <w:rFonts w:ascii="Arial" w:eastAsia="ヒラギノ角ゴシック W3" w:hAnsi="Arial" w:cs="Arial"/>
          <w:kern w:val="1"/>
          <w:lang w:val="es-ES"/>
        </w:rPr>
        <w:t xml:space="preserve">permite </w:t>
      </w:r>
      <w:r>
        <w:rPr>
          <w:rFonts w:ascii="Arial" w:eastAsia="ヒラギノ角ゴシック W3" w:hAnsi="Arial" w:cs="Arial"/>
          <w:spacing w:val="-5"/>
          <w:kern w:val="1"/>
          <w:lang w:val="es-ES"/>
        </w:rPr>
        <w:t xml:space="preserve">obtener </w:t>
      </w:r>
      <w:r>
        <w:rPr>
          <w:rFonts w:ascii="Arial" w:eastAsia="ヒラギノ角ゴシック W3" w:hAnsi="Arial" w:cs="Arial"/>
          <w:spacing w:val="-3"/>
          <w:kern w:val="1"/>
          <w:lang w:val="es-ES"/>
        </w:rPr>
        <w:t xml:space="preserve">información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proceso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aprendizaje,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cual </w:t>
      </w:r>
      <w:r>
        <w:rPr>
          <w:rFonts w:ascii="Arial" w:eastAsia="ヒラギノ角ゴシック W3" w:hAnsi="Arial" w:cs="Arial"/>
          <w:spacing w:val="-4"/>
          <w:kern w:val="1"/>
          <w:lang w:val="es-ES"/>
        </w:rPr>
        <w:t xml:space="preserve">les  </w:t>
      </w:r>
      <w:r>
        <w:rPr>
          <w:rFonts w:ascii="Arial" w:eastAsia="ヒラギノ角ゴシック W3" w:hAnsi="Arial" w:cs="Arial"/>
          <w:kern w:val="1"/>
          <w:lang w:val="es-ES"/>
        </w:rPr>
        <w:t xml:space="preserve">permite </w:t>
      </w:r>
      <w:r>
        <w:rPr>
          <w:rFonts w:ascii="Arial" w:eastAsia="ヒラギノ角ゴシック W3" w:hAnsi="Arial" w:cs="Arial"/>
          <w:spacing w:val="-3"/>
          <w:kern w:val="1"/>
          <w:lang w:val="es-ES"/>
        </w:rPr>
        <w:t xml:space="preserve">al docente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al alumno </w:t>
      </w:r>
      <w:r>
        <w:rPr>
          <w:rFonts w:ascii="Arial" w:eastAsia="ヒラギノ角ゴシック W3" w:hAnsi="Arial" w:cs="Arial"/>
          <w:spacing w:val="-4"/>
          <w:kern w:val="1"/>
          <w:lang w:val="es-ES"/>
        </w:rPr>
        <w:t xml:space="preserve">orientar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mayor </w:t>
      </w:r>
      <w:r>
        <w:rPr>
          <w:rFonts w:ascii="Arial" w:eastAsia="ヒラギノ角ゴシック W3" w:hAnsi="Arial" w:cs="Arial"/>
          <w:kern w:val="1"/>
          <w:lang w:val="es-ES"/>
        </w:rPr>
        <w:t xml:space="preserve">precisión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procesos </w:t>
      </w:r>
      <w:r>
        <w:rPr>
          <w:rFonts w:ascii="Arial" w:eastAsia="ヒラギノ角ゴシック W3" w:hAnsi="Arial" w:cs="Arial"/>
          <w:spacing w:val="-3"/>
          <w:kern w:val="1"/>
          <w:lang w:val="es-ES"/>
        </w:rPr>
        <w:t xml:space="preserve">de enseñanza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tareas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estudio. </w:t>
      </w:r>
      <w:r>
        <w:rPr>
          <w:rFonts w:ascii="Arial" w:eastAsia="ヒラギノ角ゴシック W3" w:hAnsi="Arial" w:cs="Arial"/>
          <w:spacing w:val="-3"/>
          <w:kern w:val="1"/>
          <w:lang w:val="es-ES"/>
        </w:rPr>
        <w:t xml:space="preserve">Además, </w:t>
      </w:r>
      <w:r>
        <w:rPr>
          <w:rFonts w:ascii="Arial" w:eastAsia="ヒラギノ角ゴシック W3" w:hAnsi="Arial" w:cs="Arial"/>
          <w:kern w:val="1"/>
          <w:lang w:val="es-ES"/>
        </w:rPr>
        <w:t xml:space="preserve">esta </w:t>
      </w:r>
      <w:r>
        <w:rPr>
          <w:rFonts w:ascii="Arial" w:eastAsia="ヒラギノ角ゴシック W3" w:hAnsi="Arial" w:cs="Arial"/>
          <w:spacing w:val="-3"/>
          <w:kern w:val="1"/>
          <w:lang w:val="es-ES"/>
        </w:rPr>
        <w:t xml:space="preserve">estrategia de </w:t>
      </w:r>
      <w:r>
        <w:rPr>
          <w:rFonts w:ascii="Arial" w:eastAsia="ヒラギノ角ゴシック W3" w:hAnsi="Arial" w:cs="Arial"/>
          <w:spacing w:val="-5"/>
          <w:kern w:val="1"/>
          <w:lang w:val="es-ES"/>
        </w:rPr>
        <w:t xml:space="preserve">evaluación </w:t>
      </w:r>
      <w:r>
        <w:rPr>
          <w:rFonts w:ascii="Arial" w:eastAsia="ヒラギノ角ゴシック W3" w:hAnsi="Arial" w:cs="Arial"/>
          <w:spacing w:val="-3"/>
          <w:kern w:val="1"/>
          <w:lang w:val="es-ES"/>
        </w:rPr>
        <w:t xml:space="preserve">da cuenta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modo constante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que  los  </w:t>
      </w:r>
      <w:r>
        <w:rPr>
          <w:rFonts w:ascii="Arial" w:eastAsia="ヒラギノ角ゴシック W3" w:hAnsi="Arial" w:cs="Arial"/>
          <w:spacing w:val="-3"/>
          <w:kern w:val="1"/>
          <w:lang w:val="es-ES"/>
        </w:rPr>
        <w:t xml:space="preserve">conocimientos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producen, </w:t>
      </w:r>
      <w:r>
        <w:rPr>
          <w:rFonts w:ascii="Arial" w:eastAsia="ヒラギノ角ゴシック W3" w:hAnsi="Arial" w:cs="Arial"/>
          <w:spacing w:val="-5"/>
          <w:kern w:val="1"/>
          <w:lang w:val="es-ES"/>
        </w:rPr>
        <w:t xml:space="preserve">evitando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convierta en </w:t>
      </w:r>
      <w:r>
        <w:rPr>
          <w:rFonts w:ascii="Arial" w:eastAsia="ヒラギノ角ゴシック W3" w:hAnsi="Arial" w:cs="Arial"/>
          <w:spacing w:val="-4"/>
          <w:kern w:val="1"/>
          <w:lang w:val="es-ES"/>
        </w:rPr>
        <w:t xml:space="preserve">una actividad </w:t>
      </w:r>
      <w:r>
        <w:rPr>
          <w:rFonts w:ascii="Arial" w:eastAsia="ヒラギノ角ゴシック W3" w:hAnsi="Arial" w:cs="Arial"/>
          <w:spacing w:val="-5"/>
          <w:kern w:val="1"/>
          <w:lang w:val="es-ES"/>
        </w:rPr>
        <w:t xml:space="preserve">banal,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repetición de formulas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definiciones </w:t>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baja </w:t>
      </w:r>
      <w:r>
        <w:rPr>
          <w:rFonts w:ascii="Arial" w:eastAsia="ヒラギノ角ゴシック W3" w:hAnsi="Arial" w:cs="Arial"/>
          <w:spacing w:val="-4"/>
          <w:kern w:val="1"/>
          <w:lang w:val="es-ES"/>
        </w:rPr>
        <w:t xml:space="preserve">significatividad </w:t>
      </w:r>
      <w:r>
        <w:rPr>
          <w:rFonts w:ascii="Arial" w:eastAsia="ヒラギノ角ゴシック W3" w:hAnsi="Arial" w:cs="Arial"/>
          <w:kern w:val="1"/>
          <w:lang w:val="es-ES"/>
        </w:rPr>
        <w:t xml:space="preserve">y poco </w:t>
      </w:r>
      <w:r>
        <w:rPr>
          <w:rFonts w:ascii="Arial" w:eastAsia="ヒラギノ角ゴシック W3" w:hAnsi="Arial" w:cs="Arial"/>
          <w:spacing w:val="-5"/>
          <w:kern w:val="1"/>
          <w:lang w:val="es-ES"/>
        </w:rPr>
        <w:t xml:space="preserve">valor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herramientas.</w:t>
      </w:r>
    </w:p>
    <w:p w14:paraId="68A27F94"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20"/>
          <w:szCs w:val="20"/>
          <w:lang w:val="es-ES"/>
        </w:rPr>
      </w:pPr>
    </w:p>
    <w:p w14:paraId="3D0537B8"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Primer año</w:t>
      </w:r>
    </w:p>
    <w:p w14:paraId="0C37575A" w14:textId="77777777" w:rsidR="002270EE" w:rsidRDefault="002270EE" w:rsidP="002270EE">
      <w:pPr>
        <w:widowControl w:val="0"/>
        <w:autoSpaceDE w:val="0"/>
        <w:autoSpaceDN w:val="0"/>
        <w:adjustRightInd w:val="0"/>
        <w:spacing w:before="2" w:after="0" w:line="240" w:lineRule="auto"/>
        <w:ind w:right="-610"/>
        <w:jc w:val="both"/>
        <w:rPr>
          <w:rFonts w:ascii="Arial" w:eastAsia="ヒラギノ角ゴシック W3" w:hAnsi="Arial" w:cs="Arial"/>
          <w:kern w:val="1"/>
          <w:lang w:val="es-ES"/>
        </w:rPr>
      </w:pPr>
      <w:r>
        <w:rPr>
          <w:rFonts w:ascii="Arial" w:eastAsia="ヒラギノ角ゴシック W3" w:hAnsi="Arial" w:cs="Arial"/>
          <w:kern w:val="1"/>
          <w:lang w:val="es-ES"/>
        </w:rPr>
        <w:t>Para el diseño del programa de evaluación de la asignatura Educación Ciudadana para 1º año, adquiere especial relevancia que los estudiantes puedan:</w:t>
      </w:r>
    </w:p>
    <w:p w14:paraId="421ED270" w14:textId="77777777" w:rsidR="002270EE" w:rsidRDefault="002270EE" w:rsidP="002270EE">
      <w:pPr>
        <w:widowControl w:val="0"/>
        <w:numPr>
          <w:ilvl w:val="1"/>
          <w:numId w:val="410"/>
        </w:numPr>
        <w:tabs>
          <w:tab w:val="left" w:pos="1135"/>
        </w:tabs>
        <w:autoSpaceDE w:val="0"/>
        <w:autoSpaceDN w:val="0"/>
        <w:adjustRightInd w:val="0"/>
        <w:spacing w:before="4" w:after="0" w:line="240" w:lineRule="auto"/>
        <w:ind w:left="0" w:right="-1820" w:firstLine="0"/>
        <w:jc w:val="both"/>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Conocer el </w:t>
      </w:r>
      <w:r>
        <w:rPr>
          <w:rFonts w:ascii="Arial" w:eastAsia="ヒラギノ角ゴシック W3" w:hAnsi="Arial" w:cs="Arial"/>
          <w:kern w:val="1"/>
          <w:lang w:val="es-ES"/>
        </w:rPr>
        <w:t xml:space="preserve">alcance y </w:t>
      </w:r>
      <w:r>
        <w:rPr>
          <w:rFonts w:ascii="Arial" w:eastAsia="ヒラギノ角ゴシック W3" w:hAnsi="Arial" w:cs="Arial"/>
          <w:spacing w:val="-3"/>
          <w:kern w:val="1"/>
          <w:lang w:val="es-ES"/>
        </w:rPr>
        <w:t xml:space="preserve">la importancia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derechos</w:t>
      </w:r>
      <w:r>
        <w:rPr>
          <w:rFonts w:ascii="Arial" w:eastAsia="ヒラギノ角ゴシック W3" w:hAnsi="Arial" w:cs="Arial"/>
          <w:spacing w:val="15"/>
          <w:kern w:val="1"/>
          <w:lang w:val="es-ES"/>
        </w:rPr>
        <w:t xml:space="preserve"> </w:t>
      </w:r>
      <w:r>
        <w:rPr>
          <w:rFonts w:ascii="Arial" w:eastAsia="ヒラギノ角ゴシック W3" w:hAnsi="Arial" w:cs="Arial"/>
          <w:kern w:val="1"/>
          <w:lang w:val="es-ES"/>
        </w:rPr>
        <w:t>civiles.</w:t>
      </w:r>
    </w:p>
    <w:p w14:paraId="337BFC1D" w14:textId="77777777" w:rsidR="002270EE" w:rsidRDefault="002270EE" w:rsidP="002270EE">
      <w:pPr>
        <w:widowControl w:val="0"/>
        <w:autoSpaceDE w:val="0"/>
        <w:autoSpaceDN w:val="0"/>
        <w:adjustRightInd w:val="0"/>
        <w:spacing w:before="3" w:after="0" w:line="237"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 necesario </w:t>
      </w:r>
      <w:r>
        <w:rPr>
          <w:rFonts w:ascii="Arial" w:eastAsia="ヒラギノ角ゴシック W3" w:hAnsi="Arial" w:cs="Arial"/>
          <w:spacing w:val="-4"/>
          <w:kern w:val="1"/>
          <w:lang w:val="es-ES"/>
        </w:rPr>
        <w:t xml:space="preserve">que los estudiantes </w:t>
      </w:r>
      <w:r>
        <w:rPr>
          <w:rFonts w:ascii="Arial" w:eastAsia="ヒラギノ角ゴシック W3" w:hAnsi="Arial" w:cs="Arial"/>
          <w:spacing w:val="-5"/>
          <w:kern w:val="1"/>
          <w:lang w:val="es-ES"/>
        </w:rPr>
        <w:t xml:space="preserve">puedan </w:t>
      </w:r>
      <w:r>
        <w:rPr>
          <w:rFonts w:ascii="Arial" w:eastAsia="ヒラギノ角ゴシック W3" w:hAnsi="Arial" w:cs="Arial"/>
          <w:spacing w:val="-3"/>
          <w:kern w:val="1"/>
          <w:lang w:val="es-ES"/>
        </w:rPr>
        <w:t xml:space="preserve">establecer </w:t>
      </w:r>
      <w:r>
        <w:rPr>
          <w:rFonts w:ascii="Arial" w:eastAsia="ヒラギノ角ゴシック W3" w:hAnsi="Arial" w:cs="Arial"/>
          <w:spacing w:val="-4"/>
          <w:kern w:val="1"/>
          <w:lang w:val="es-ES"/>
        </w:rPr>
        <w:t xml:space="preserve">relaciones </w:t>
      </w:r>
      <w:r>
        <w:rPr>
          <w:rFonts w:ascii="Arial" w:eastAsia="ヒラギノ角ゴシック W3" w:hAnsi="Arial" w:cs="Arial"/>
          <w:spacing w:val="-5"/>
          <w:kern w:val="1"/>
          <w:lang w:val="es-ES"/>
        </w:rPr>
        <w:t xml:space="preserve">pertinentes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aspectos </w:t>
      </w:r>
      <w:r>
        <w:rPr>
          <w:rFonts w:ascii="Arial" w:eastAsia="ヒラギノ角ゴシック W3" w:hAnsi="Arial" w:cs="Arial"/>
          <w:spacing w:val="-3"/>
          <w:kern w:val="1"/>
          <w:lang w:val="es-ES"/>
        </w:rPr>
        <w:t xml:space="preserve">de la persona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dignidad,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privacidad,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intimidad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identidad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4"/>
          <w:kern w:val="1"/>
          <w:lang w:val="es-ES"/>
        </w:rPr>
        <w:t xml:space="preserve">que los </w:t>
      </w:r>
      <w:r>
        <w:rPr>
          <w:rFonts w:ascii="Arial" w:eastAsia="ヒラギノ角ゴシック W3" w:hAnsi="Arial" w:cs="Arial"/>
          <w:spacing w:val="-5"/>
          <w:kern w:val="1"/>
          <w:lang w:val="es-ES"/>
        </w:rPr>
        <w:t xml:space="preserve">protegen.  </w:t>
      </w:r>
      <w:r>
        <w:rPr>
          <w:rFonts w:ascii="Arial" w:eastAsia="ヒラギノ角ゴシック W3" w:hAnsi="Arial" w:cs="Arial"/>
          <w:kern w:val="1"/>
          <w:lang w:val="es-ES"/>
        </w:rPr>
        <w:t xml:space="preserve">Asimismo,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caso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civiles, </w:t>
      </w:r>
      <w:r>
        <w:rPr>
          <w:rFonts w:ascii="Arial" w:eastAsia="ヒラギノ角ゴシック W3" w:hAnsi="Arial" w:cs="Arial"/>
          <w:spacing w:val="-3"/>
          <w:kern w:val="1"/>
          <w:lang w:val="es-ES"/>
        </w:rPr>
        <w:t xml:space="preserve">es importante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reconocer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origen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conquistas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dar </w:t>
      </w:r>
      <w:r>
        <w:rPr>
          <w:rFonts w:ascii="Arial" w:eastAsia="ヒラギノ角ゴシック W3" w:hAnsi="Arial" w:cs="Arial"/>
          <w:spacing w:val="-3"/>
          <w:kern w:val="1"/>
          <w:lang w:val="es-ES"/>
        </w:rPr>
        <w:t xml:space="preserve">cuenta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de ampliación de derechos en la</w:t>
      </w:r>
      <w:r>
        <w:rPr>
          <w:rFonts w:ascii="Arial" w:eastAsia="ヒラギノ角ゴシック W3" w:hAnsi="Arial" w:cs="Arial"/>
          <w:spacing w:val="7"/>
          <w:kern w:val="1"/>
          <w:lang w:val="es-ES"/>
        </w:rPr>
        <w:t xml:space="preserve"> </w:t>
      </w:r>
      <w:r>
        <w:rPr>
          <w:rFonts w:ascii="Arial" w:eastAsia="ヒラギノ角ゴシック W3" w:hAnsi="Arial" w:cs="Arial"/>
          <w:spacing w:val="-5"/>
          <w:kern w:val="1"/>
          <w:lang w:val="es-ES"/>
        </w:rPr>
        <w:t>actualidad.</w:t>
      </w:r>
    </w:p>
    <w:p w14:paraId="3683ADD1" w14:textId="77777777" w:rsidR="002270EE" w:rsidRDefault="002270EE" w:rsidP="002270EE">
      <w:pPr>
        <w:widowControl w:val="0"/>
        <w:numPr>
          <w:ilvl w:val="1"/>
          <w:numId w:val="411"/>
        </w:numPr>
        <w:tabs>
          <w:tab w:val="left" w:pos="1135"/>
        </w:tabs>
        <w:autoSpaceDE w:val="0"/>
        <w:autoSpaceDN w:val="0"/>
        <w:adjustRightInd w:val="0"/>
        <w:spacing w:before="5" w:after="0" w:line="240" w:lineRule="auto"/>
        <w:ind w:left="0" w:right="-610" w:firstLine="0"/>
        <w:rPr>
          <w:rFonts w:ascii="Times New Roman" w:eastAsia="ヒラギノ角ゴシック W3" w:hAnsi="Times New Roman" w:cs="Times New Roman"/>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Reconocer </w:t>
      </w:r>
      <w:r>
        <w:rPr>
          <w:rFonts w:ascii="Arial" w:eastAsia="ヒラギノ角ゴシック W3" w:hAnsi="Arial" w:cs="Arial"/>
          <w:spacing w:val="-3"/>
          <w:kern w:val="1"/>
          <w:lang w:val="es-ES"/>
        </w:rPr>
        <w:t xml:space="preserve">la existencia de un </w:t>
      </w:r>
      <w:r>
        <w:rPr>
          <w:rFonts w:ascii="Arial" w:eastAsia="ヒラギノ角ゴシック W3" w:hAnsi="Arial" w:cs="Arial"/>
          <w:kern w:val="1"/>
          <w:lang w:val="es-ES"/>
        </w:rPr>
        <w:t xml:space="preserve">sistema </w:t>
      </w:r>
      <w:r>
        <w:rPr>
          <w:rFonts w:ascii="Arial" w:eastAsia="ヒラギノ角ゴシック W3" w:hAnsi="Arial" w:cs="Arial"/>
          <w:spacing w:val="-5"/>
          <w:kern w:val="1"/>
          <w:lang w:val="es-ES"/>
        </w:rPr>
        <w:t xml:space="preserve">jurídico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reglas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funcionamiento. </w:t>
      </w:r>
      <w:r>
        <w:rPr>
          <w:rFonts w:ascii="Arial" w:eastAsia="ヒラギノ角ゴシック W3" w:hAnsi="Arial" w:cs="Arial"/>
          <w:kern w:val="1"/>
          <w:lang w:val="es-ES"/>
        </w:rPr>
        <w:t xml:space="preserve">Para </w:t>
      </w:r>
      <w:r>
        <w:rPr>
          <w:rFonts w:ascii="Arial" w:eastAsia="ヒラギノ角ゴシック W3" w:hAnsi="Arial" w:cs="Arial"/>
          <w:spacing w:val="-5"/>
          <w:kern w:val="1"/>
          <w:lang w:val="es-ES"/>
        </w:rPr>
        <w:t xml:space="preserve">ello,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considera necesario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conocimiento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normas,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base a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criterios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generalidad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obligatoriedad,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coherencia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sistema </w:t>
      </w:r>
      <w:r>
        <w:rPr>
          <w:rFonts w:ascii="Arial" w:eastAsia="ヒラギノ角ゴシック W3" w:hAnsi="Arial" w:cs="Arial"/>
          <w:spacing w:val="-3"/>
          <w:kern w:val="1"/>
          <w:lang w:val="es-ES"/>
        </w:rPr>
        <w:t xml:space="preserve">normativo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protección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Derechos </w:t>
      </w:r>
      <w:r>
        <w:rPr>
          <w:rFonts w:ascii="Arial" w:eastAsia="ヒラギノ角ゴシック W3" w:hAnsi="Arial" w:cs="Arial"/>
          <w:spacing w:val="-5"/>
          <w:kern w:val="1"/>
          <w:lang w:val="es-ES"/>
        </w:rPr>
        <w:t xml:space="preserve">Humanos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normas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mayor </w:t>
      </w:r>
      <w:r>
        <w:rPr>
          <w:rFonts w:ascii="Arial" w:eastAsia="ヒラギノ角ゴシック W3" w:hAnsi="Arial" w:cs="Arial"/>
          <w:spacing w:val="-6"/>
          <w:kern w:val="1"/>
          <w:lang w:val="es-ES"/>
        </w:rPr>
        <w:t xml:space="preserve">jerarquía. </w:t>
      </w:r>
      <w:r>
        <w:rPr>
          <w:rFonts w:ascii="Arial" w:eastAsia="ヒラギノ角ゴシック W3" w:hAnsi="Arial" w:cs="Arial"/>
          <w:spacing w:val="-3"/>
          <w:kern w:val="1"/>
          <w:lang w:val="es-ES"/>
        </w:rPr>
        <w:t xml:space="preserve">También es </w:t>
      </w:r>
      <w:r>
        <w:rPr>
          <w:rFonts w:ascii="Arial" w:eastAsia="ヒラギノ角ゴシック W3" w:hAnsi="Arial" w:cs="Arial"/>
          <w:kern w:val="1"/>
          <w:lang w:val="es-ES"/>
        </w:rPr>
        <w:t xml:space="preserve">necesario </w:t>
      </w:r>
      <w:r>
        <w:rPr>
          <w:rFonts w:ascii="Arial" w:eastAsia="ヒラギノ角ゴシック W3" w:hAnsi="Arial" w:cs="Arial"/>
          <w:spacing w:val="-4"/>
          <w:kern w:val="1"/>
          <w:lang w:val="es-ES"/>
        </w:rPr>
        <w:t xml:space="preserve">que los estudiantes  </w:t>
      </w:r>
      <w:r>
        <w:rPr>
          <w:rFonts w:ascii="Arial" w:eastAsia="ヒラギノ角ゴシック W3" w:hAnsi="Arial" w:cs="Arial"/>
          <w:kern w:val="1"/>
          <w:lang w:val="es-ES"/>
        </w:rPr>
        <w:t xml:space="preserve">reconozcan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campo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derecho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producto 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construcción </w:t>
      </w:r>
      <w:r>
        <w:rPr>
          <w:rFonts w:ascii="Arial" w:eastAsia="ヒラギノ角ゴシック W3" w:hAnsi="Arial" w:cs="Arial"/>
          <w:spacing w:val="-4"/>
          <w:kern w:val="1"/>
          <w:lang w:val="es-ES"/>
        </w:rPr>
        <w:t xml:space="preserve">permanente </w:t>
      </w:r>
      <w:r>
        <w:rPr>
          <w:rFonts w:ascii="Arial" w:eastAsia="ヒラギノ角ゴシック W3" w:hAnsi="Arial" w:cs="Arial"/>
          <w:kern w:val="1"/>
          <w:lang w:val="es-ES"/>
        </w:rPr>
        <w:t xml:space="preserve">y como </w:t>
      </w:r>
      <w:r>
        <w:rPr>
          <w:rFonts w:ascii="Arial" w:eastAsia="ヒラギノ角ゴシック W3" w:hAnsi="Arial" w:cs="Arial"/>
          <w:spacing w:val="-3"/>
          <w:kern w:val="1"/>
          <w:lang w:val="es-ES"/>
        </w:rPr>
        <w:t xml:space="preserve">parte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procesos </w:t>
      </w:r>
      <w:r>
        <w:rPr>
          <w:rFonts w:ascii="Arial" w:eastAsia="ヒラギノ角ゴシック W3" w:hAnsi="Arial" w:cs="Arial"/>
          <w:spacing w:val="-3"/>
          <w:kern w:val="1"/>
          <w:lang w:val="es-ES"/>
        </w:rPr>
        <w:t xml:space="preserve">dinámicos </w:t>
      </w:r>
      <w:r>
        <w:rPr>
          <w:rFonts w:ascii="Arial" w:eastAsia="ヒラギノ角ゴシック W3" w:hAnsi="Arial" w:cs="Arial"/>
          <w:kern w:val="1"/>
          <w:lang w:val="es-ES"/>
        </w:rPr>
        <w:t>y</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participativos.</w:t>
      </w:r>
    </w:p>
    <w:p w14:paraId="74AFF720" w14:textId="77777777" w:rsidR="002270EE" w:rsidRDefault="002270EE" w:rsidP="002270EE">
      <w:pPr>
        <w:widowControl w:val="0"/>
        <w:numPr>
          <w:ilvl w:val="1"/>
          <w:numId w:val="411"/>
        </w:numPr>
        <w:tabs>
          <w:tab w:val="left" w:pos="1135"/>
        </w:tabs>
        <w:autoSpaceDE w:val="0"/>
        <w:autoSpaceDN w:val="0"/>
        <w:adjustRightInd w:val="0"/>
        <w:spacing w:after="0" w:line="240" w:lineRule="auto"/>
        <w:ind w:left="0" w:right="-612" w:firstLine="0"/>
        <w:rPr>
          <w:rFonts w:ascii="Times New Roman" w:eastAsia="ヒラギノ角ゴシック W3" w:hAnsi="Times New Roman" w:cs="Times New Roman"/>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Establecer </w:t>
      </w:r>
      <w:r>
        <w:rPr>
          <w:rFonts w:ascii="Arial" w:eastAsia="ヒラギノ角ゴシック W3" w:hAnsi="Arial" w:cs="Arial"/>
          <w:spacing w:val="-4"/>
          <w:kern w:val="1"/>
          <w:lang w:val="es-ES"/>
        </w:rPr>
        <w:t>relaciones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entre la </w:t>
      </w:r>
      <w:r>
        <w:rPr>
          <w:rFonts w:ascii="Arial" w:eastAsia="ヒラギノ角ゴシック W3" w:hAnsi="Arial" w:cs="Arial"/>
          <w:kern w:val="1"/>
          <w:lang w:val="es-ES"/>
        </w:rPr>
        <w:t xml:space="preserve">forma democrática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vigencia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Estado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Derecho 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Derechos</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Humanos.</w:t>
      </w:r>
    </w:p>
    <w:p w14:paraId="1DA87C6A" w14:textId="77777777" w:rsidR="002270EE" w:rsidRDefault="002270EE" w:rsidP="002270EE">
      <w:pPr>
        <w:widowControl w:val="0"/>
        <w:autoSpaceDE w:val="0"/>
        <w:autoSpaceDN w:val="0"/>
        <w:adjustRightInd w:val="0"/>
        <w:spacing w:after="0" w:line="240"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5"/>
          <w:kern w:val="1"/>
          <w:lang w:val="es-ES"/>
        </w:rPr>
        <w:t xml:space="preserve">deberán poder </w:t>
      </w:r>
      <w:r>
        <w:rPr>
          <w:rFonts w:ascii="Arial" w:eastAsia="ヒラギノ角ゴシック W3" w:hAnsi="Arial" w:cs="Arial"/>
          <w:spacing w:val="-4"/>
          <w:kern w:val="1"/>
          <w:lang w:val="es-ES"/>
        </w:rPr>
        <w:t xml:space="preserve">identificar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 democrática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aquella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promueve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libertad,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participación frente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autoritarismos. 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Estado </w:t>
      </w:r>
      <w:r>
        <w:rPr>
          <w:rFonts w:ascii="Arial" w:eastAsia="ヒラギノ角ゴシック W3" w:hAnsi="Arial" w:cs="Arial"/>
          <w:spacing w:val="-3"/>
          <w:kern w:val="1"/>
          <w:lang w:val="es-ES"/>
        </w:rPr>
        <w:t xml:space="preserve">de derecho,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espera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puedan </w:t>
      </w:r>
      <w:r>
        <w:rPr>
          <w:rFonts w:ascii="Arial" w:eastAsia="ヒラギノ角ゴシック W3" w:hAnsi="Arial" w:cs="Arial"/>
          <w:spacing w:val="-4"/>
          <w:kern w:val="1"/>
          <w:lang w:val="es-ES"/>
        </w:rPr>
        <w:t xml:space="preserve">enunciar </w:t>
      </w:r>
      <w:r>
        <w:rPr>
          <w:rFonts w:ascii="Arial" w:eastAsia="ヒラギノ角ゴシック W3" w:hAnsi="Arial" w:cs="Arial"/>
          <w:spacing w:val="-3"/>
          <w:kern w:val="1"/>
          <w:lang w:val="es-ES"/>
        </w:rPr>
        <w:t xml:space="preserve">el principio de la </w:t>
      </w:r>
      <w:r>
        <w:rPr>
          <w:rFonts w:ascii="Arial" w:eastAsia="ヒラギノ角ゴシック W3" w:hAnsi="Arial" w:cs="Arial"/>
          <w:kern w:val="1"/>
          <w:lang w:val="es-ES"/>
        </w:rPr>
        <w:t xml:space="preserve">sujeción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poder político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ley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ambos aspectos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Derechos</w:t>
      </w:r>
      <w:r>
        <w:rPr>
          <w:rFonts w:ascii="Arial" w:eastAsia="ヒラギノ角ゴシック W3" w:hAnsi="Arial" w:cs="Arial"/>
          <w:spacing w:val="-4"/>
          <w:kern w:val="1"/>
          <w:lang w:val="es-ES"/>
        </w:rPr>
        <w:t xml:space="preserve"> </w:t>
      </w:r>
      <w:r>
        <w:rPr>
          <w:rFonts w:ascii="Arial" w:eastAsia="ヒラギノ角ゴシック W3" w:hAnsi="Arial" w:cs="Arial"/>
          <w:spacing w:val="-3"/>
          <w:kern w:val="1"/>
          <w:lang w:val="es-ES"/>
        </w:rPr>
        <w:t>Humanos.</w:t>
      </w:r>
    </w:p>
    <w:p w14:paraId="63B9B6A9" w14:textId="77777777" w:rsidR="002270EE" w:rsidRDefault="002270EE" w:rsidP="002270EE">
      <w:pPr>
        <w:widowControl w:val="0"/>
        <w:numPr>
          <w:ilvl w:val="1"/>
          <w:numId w:val="412"/>
        </w:numPr>
        <w:tabs>
          <w:tab w:val="left" w:pos="1136"/>
        </w:tabs>
        <w:autoSpaceDE w:val="0"/>
        <w:autoSpaceDN w:val="0"/>
        <w:adjustRightInd w:val="0"/>
        <w:spacing w:after="0" w:line="240" w:lineRule="auto"/>
        <w:ind w:left="0" w:right="-615" w:firstLine="0"/>
        <w:jc w:val="both"/>
        <w:rPr>
          <w:rFonts w:ascii="Times New Roman" w:eastAsia="ヒラギノ角ゴシック W3" w:hAnsi="Times New Roman" w:cs="Times New Roman"/>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Identificar </w:t>
      </w:r>
      <w:r>
        <w:rPr>
          <w:rFonts w:ascii="Arial" w:eastAsia="ヒラギノ角ゴシック W3" w:hAnsi="Arial" w:cs="Arial"/>
          <w:spacing w:val="-4"/>
          <w:kern w:val="1"/>
          <w:lang w:val="es-ES"/>
        </w:rPr>
        <w:t xml:space="preserve">los principios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igualdad </w:t>
      </w:r>
      <w:r>
        <w:rPr>
          <w:rFonts w:ascii="Arial" w:eastAsia="ヒラギノ角ゴシック W3" w:hAnsi="Arial" w:cs="Arial"/>
          <w:kern w:val="1"/>
          <w:lang w:val="es-ES"/>
        </w:rPr>
        <w:t xml:space="preserve">y 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fundantes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convivencia.</w:t>
      </w:r>
    </w:p>
    <w:p w14:paraId="66A16E86" w14:textId="77777777" w:rsidR="002270EE" w:rsidRDefault="002270EE" w:rsidP="002270EE">
      <w:pPr>
        <w:widowControl w:val="0"/>
        <w:autoSpaceDE w:val="0"/>
        <w:autoSpaceDN w:val="0"/>
        <w:adjustRightInd w:val="0"/>
        <w:spacing w:after="0" w:line="240"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 xml:space="preserve">Se espera </w:t>
      </w:r>
      <w:r>
        <w:rPr>
          <w:rFonts w:ascii="Arial" w:eastAsia="ヒラギノ角ゴシック W3" w:hAnsi="Arial" w:cs="Arial"/>
          <w:spacing w:val="-4"/>
          <w:kern w:val="1"/>
          <w:lang w:val="es-ES"/>
        </w:rPr>
        <w:t xml:space="preserve">que los estudiantes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reconocer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contenido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distintos </w:t>
      </w:r>
      <w:r>
        <w:rPr>
          <w:rFonts w:ascii="Arial" w:eastAsia="ヒラギノ角ゴシック W3" w:hAnsi="Arial" w:cs="Arial"/>
          <w:spacing w:val="-6"/>
          <w:kern w:val="1"/>
          <w:lang w:val="es-ES"/>
        </w:rPr>
        <w:t xml:space="preserve">tipos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igualdad,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sentido de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formulación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importancia </w:t>
      </w:r>
      <w:r>
        <w:rPr>
          <w:rFonts w:ascii="Arial" w:eastAsia="ヒラギノ角ゴシック W3" w:hAnsi="Arial" w:cs="Arial"/>
          <w:spacing w:val="-4"/>
          <w:kern w:val="1"/>
          <w:lang w:val="es-ES"/>
        </w:rPr>
        <w:t xml:space="preserve">que tiene </w:t>
      </w:r>
      <w:r>
        <w:rPr>
          <w:rFonts w:ascii="Arial" w:eastAsia="ヒラギノ角ゴシック W3" w:hAnsi="Arial" w:cs="Arial"/>
          <w:spacing w:val="-3"/>
          <w:kern w:val="1"/>
          <w:lang w:val="es-ES"/>
        </w:rPr>
        <w:t>para la</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 xml:space="preserve">convivencia </w:t>
      </w:r>
      <w:r>
        <w:rPr>
          <w:rFonts w:ascii="Arial" w:eastAsia="ヒラギノ角ゴシック W3" w:hAnsi="Arial" w:cs="Arial"/>
          <w:kern w:val="1"/>
          <w:lang w:val="es-ES"/>
        </w:rPr>
        <w:t xml:space="preserve">democrática. Para </w:t>
      </w:r>
      <w:r>
        <w:rPr>
          <w:rFonts w:ascii="Arial" w:eastAsia="ヒラギノ角ゴシック W3" w:hAnsi="Arial" w:cs="Arial"/>
          <w:spacing w:val="-5"/>
          <w:kern w:val="1"/>
          <w:lang w:val="es-ES"/>
        </w:rPr>
        <w:t xml:space="preserve">ello, deberán poder </w:t>
      </w:r>
      <w:r>
        <w:rPr>
          <w:rFonts w:ascii="Arial" w:eastAsia="ヒラギノ角ゴシック W3" w:hAnsi="Arial" w:cs="Arial"/>
          <w:spacing w:val="-4"/>
          <w:kern w:val="1"/>
          <w:lang w:val="es-ES"/>
        </w:rPr>
        <w:t xml:space="preserve">dar </w:t>
      </w:r>
      <w:r>
        <w:rPr>
          <w:rFonts w:ascii="Arial" w:eastAsia="ヒラギノ角ゴシック W3" w:hAnsi="Arial" w:cs="Arial"/>
          <w:spacing w:val="-3"/>
          <w:kern w:val="1"/>
          <w:lang w:val="es-ES"/>
        </w:rPr>
        <w:t xml:space="preserve">cuenta de la utilización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estas formas </w:t>
      </w:r>
      <w:r>
        <w:rPr>
          <w:rFonts w:ascii="Arial" w:eastAsia="ヒラギノ角ゴシック W3" w:hAnsi="Arial" w:cs="Arial"/>
          <w:spacing w:val="-3"/>
          <w:kern w:val="1"/>
          <w:lang w:val="es-ES"/>
        </w:rPr>
        <w:t xml:space="preserve">de la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en situaciones </w:t>
      </w:r>
      <w:r>
        <w:rPr>
          <w:rFonts w:ascii="Arial" w:eastAsia="ヒラギノ角ゴシック W3" w:hAnsi="Arial" w:cs="Arial"/>
          <w:kern w:val="1"/>
          <w:lang w:val="es-ES"/>
        </w:rPr>
        <w:t xml:space="preserve">concretas,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normas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 xml:space="preserve">protegen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diferenciarlas del</w:t>
      </w:r>
      <w:r>
        <w:rPr>
          <w:rFonts w:ascii="Arial" w:eastAsia="ヒラギノ角ゴシック W3" w:hAnsi="Arial" w:cs="Arial"/>
          <w:spacing w:val="-28"/>
          <w:kern w:val="1"/>
          <w:lang w:val="es-ES"/>
        </w:rPr>
        <w:t xml:space="preserve"> </w:t>
      </w:r>
      <w:r>
        <w:rPr>
          <w:rFonts w:ascii="Arial" w:eastAsia="ヒラギノ角ゴシック W3" w:hAnsi="Arial" w:cs="Arial"/>
          <w:spacing w:val="-4"/>
          <w:kern w:val="1"/>
          <w:lang w:val="es-ES"/>
        </w:rPr>
        <w:t>igualitarismo.</w:t>
      </w:r>
    </w:p>
    <w:p w14:paraId="5A19F18E" w14:textId="77777777" w:rsidR="002270EE" w:rsidRDefault="002270EE" w:rsidP="002270EE">
      <w:pPr>
        <w:widowControl w:val="0"/>
        <w:autoSpaceDE w:val="0"/>
        <w:autoSpaceDN w:val="0"/>
        <w:adjustRightInd w:val="0"/>
        <w:spacing w:after="0" w:line="242"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espera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w:t>
      </w:r>
      <w:r>
        <w:rPr>
          <w:rFonts w:ascii="Arial" w:eastAsia="ヒラギノ角ゴシック W3" w:hAnsi="Arial" w:cs="Arial"/>
          <w:spacing w:val="-4"/>
          <w:kern w:val="1"/>
          <w:lang w:val="es-ES"/>
        </w:rPr>
        <w:t xml:space="preserve">relacionarlo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igualdad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comprendan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importancia para la  </w:t>
      </w:r>
      <w:r>
        <w:rPr>
          <w:rFonts w:ascii="Arial" w:eastAsia="ヒラギノ角ゴシック W3" w:hAnsi="Arial" w:cs="Arial"/>
          <w:spacing w:val="-4"/>
          <w:kern w:val="1"/>
          <w:lang w:val="es-ES"/>
        </w:rPr>
        <w:t xml:space="preserve">convivencia  pacífica.  </w:t>
      </w:r>
      <w:r>
        <w:rPr>
          <w:rFonts w:ascii="Arial" w:eastAsia="ヒラギノ角ゴシック W3" w:hAnsi="Arial" w:cs="Arial"/>
          <w:kern w:val="1"/>
          <w:lang w:val="es-ES"/>
        </w:rPr>
        <w:t xml:space="preserve">Para </w:t>
      </w:r>
      <w:r>
        <w:rPr>
          <w:rFonts w:ascii="Arial" w:eastAsia="ヒラギノ角ゴシック W3" w:hAnsi="Arial" w:cs="Arial"/>
          <w:spacing w:val="-5"/>
          <w:kern w:val="1"/>
          <w:lang w:val="es-ES"/>
        </w:rPr>
        <w:t xml:space="preserve">ello, deberán </w:t>
      </w:r>
      <w:r>
        <w:rPr>
          <w:rFonts w:ascii="Arial" w:eastAsia="ヒラギノ角ゴシック W3" w:hAnsi="Arial" w:cs="Arial"/>
          <w:kern w:val="1"/>
          <w:lang w:val="es-ES"/>
        </w:rPr>
        <w:t xml:space="preserve">reconocer 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sociedad como </w:t>
      </w:r>
      <w:r>
        <w:rPr>
          <w:rFonts w:ascii="Arial" w:eastAsia="ヒラギノ角ゴシック W3" w:hAnsi="Arial" w:cs="Arial"/>
          <w:spacing w:val="-5"/>
          <w:kern w:val="1"/>
          <w:lang w:val="es-ES"/>
        </w:rPr>
        <w:t xml:space="preserve">lugar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diversidad, las </w:t>
      </w:r>
      <w:r>
        <w:rPr>
          <w:rFonts w:ascii="Arial" w:eastAsia="ヒラギノ角ゴシック W3" w:hAnsi="Arial" w:cs="Arial"/>
          <w:kern w:val="1"/>
          <w:lang w:val="es-ES"/>
        </w:rPr>
        <w:t xml:space="preserve">formas </w:t>
      </w:r>
      <w:r>
        <w:rPr>
          <w:rFonts w:ascii="Arial" w:eastAsia="ヒラギノ角ゴシック W3" w:hAnsi="Arial" w:cs="Arial"/>
          <w:spacing w:val="-6"/>
          <w:kern w:val="1"/>
          <w:lang w:val="es-ES"/>
        </w:rPr>
        <w:t xml:space="preserve">que </w:t>
      </w:r>
      <w:r>
        <w:rPr>
          <w:rFonts w:ascii="Arial" w:eastAsia="ヒラギノ角ゴシック W3" w:hAnsi="Arial" w:cs="Arial"/>
          <w:kern w:val="1"/>
          <w:lang w:val="es-ES"/>
        </w:rPr>
        <w:t xml:space="preserve">esta </w:t>
      </w:r>
      <w:r>
        <w:rPr>
          <w:rFonts w:ascii="Arial" w:eastAsia="ヒラギノ角ゴシック W3" w:hAnsi="Arial" w:cs="Arial"/>
          <w:spacing w:val="-5"/>
          <w:kern w:val="1"/>
          <w:lang w:val="es-ES"/>
        </w:rPr>
        <w:t xml:space="preserve">adquiere </w:t>
      </w:r>
      <w:r>
        <w:rPr>
          <w:rFonts w:ascii="Arial" w:eastAsia="ヒラギノ角ゴシック W3" w:hAnsi="Arial" w:cs="Arial"/>
          <w:spacing w:val="-4"/>
          <w:kern w:val="1"/>
          <w:lang w:val="es-ES"/>
        </w:rPr>
        <w:t>(lingüística,</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étnica, </w:t>
      </w:r>
      <w:r>
        <w:rPr>
          <w:rFonts w:ascii="Arial" w:eastAsia="ヒラギノ角ゴシック W3" w:hAnsi="Arial" w:cs="Arial"/>
          <w:kern w:val="1"/>
          <w:lang w:val="es-ES"/>
        </w:rPr>
        <w:t xml:space="preserve">social, </w:t>
      </w:r>
      <w:r>
        <w:rPr>
          <w:rFonts w:ascii="Arial" w:eastAsia="ヒラギノ角ゴシック W3" w:hAnsi="Arial" w:cs="Arial"/>
          <w:spacing w:val="-3"/>
          <w:kern w:val="1"/>
          <w:lang w:val="es-ES"/>
        </w:rPr>
        <w:t xml:space="preserve">cultural, </w:t>
      </w:r>
      <w:r>
        <w:rPr>
          <w:rFonts w:ascii="Arial" w:eastAsia="ヒラギノ角ゴシック W3" w:hAnsi="Arial" w:cs="Arial"/>
          <w:spacing w:val="-4"/>
          <w:kern w:val="1"/>
          <w:lang w:val="es-ES"/>
        </w:rPr>
        <w:t xml:space="preserve">religiosa)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existencia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normas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protegen.</w:t>
      </w:r>
    </w:p>
    <w:p w14:paraId="3054BD7D" w14:textId="77777777" w:rsidR="002270EE" w:rsidRDefault="002270EE" w:rsidP="002270EE">
      <w:pPr>
        <w:widowControl w:val="0"/>
        <w:numPr>
          <w:ilvl w:val="1"/>
          <w:numId w:val="413"/>
        </w:numPr>
        <w:tabs>
          <w:tab w:val="left" w:pos="1135"/>
        </w:tabs>
        <w:autoSpaceDE w:val="0"/>
        <w:autoSpaceDN w:val="0"/>
        <w:adjustRightInd w:val="0"/>
        <w:spacing w:after="0" w:line="267" w:lineRule="exact"/>
        <w:ind w:left="0" w:right="-1820" w:firstLine="0"/>
        <w:jc w:val="both"/>
        <w:rPr>
          <w:rFonts w:ascii="Times New Roman" w:eastAsia="ヒラギノ角ゴシック W3" w:hAnsi="Times New Roman" w:cs="Times New Roman"/>
          <w:kern w:val="1"/>
          <w:lang w:val="es-ES"/>
        </w:rPr>
      </w:pPr>
      <w:r>
        <w:rPr>
          <w:rFonts w:ascii="Symbol" w:eastAsia="ヒラギノ角ゴシック W3" w:hAnsi="Symbol" w:cs="Symbol"/>
          <w:spacing w:val="-4"/>
          <w:kern w:val="1"/>
          <w:lang w:val="es-ES"/>
        </w:rPr>
        <w:t>−</w:t>
      </w:r>
      <w:r>
        <w:rPr>
          <w:rFonts w:ascii="Symbol" w:eastAsia="ヒラギノ角ゴシック W3" w:hAnsi="Symbol" w:cs="Symbol"/>
          <w:spacing w:val="-4"/>
          <w:kern w:val="1"/>
          <w:lang w:val="es-ES"/>
        </w:rPr>
        <w:tab/>
      </w:r>
      <w:r>
        <w:rPr>
          <w:rFonts w:ascii="Arial" w:eastAsia="ヒラギノ角ゴシック W3" w:hAnsi="Arial" w:cs="Arial"/>
          <w:spacing w:val="-4"/>
          <w:kern w:val="1"/>
          <w:lang w:val="es-ES"/>
        </w:rPr>
        <w:t xml:space="preserve">Poder </w:t>
      </w:r>
      <w:r>
        <w:rPr>
          <w:rFonts w:ascii="Arial" w:eastAsia="ヒラギノ角ゴシック W3" w:hAnsi="Arial" w:cs="Arial"/>
          <w:kern w:val="1"/>
          <w:lang w:val="es-ES"/>
        </w:rPr>
        <w:t xml:space="preserve">construir </w:t>
      </w:r>
      <w:r>
        <w:rPr>
          <w:rFonts w:ascii="Arial" w:eastAsia="ヒラギノ角ゴシック W3" w:hAnsi="Arial" w:cs="Arial"/>
          <w:spacing w:val="-6"/>
          <w:kern w:val="1"/>
          <w:lang w:val="es-ES"/>
        </w:rPr>
        <w:t>vínculos</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positivos.</w:t>
      </w:r>
    </w:p>
    <w:p w14:paraId="3DF62347"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32"/>
          <w:szCs w:val="32"/>
          <w:lang w:val="es-ES"/>
        </w:rPr>
      </w:pPr>
    </w:p>
    <w:p w14:paraId="26B41D7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66DBC47C" w14:textId="77777777" w:rsidR="002270EE" w:rsidRDefault="002270EE" w:rsidP="002270EE">
      <w:pPr>
        <w:widowControl w:val="0"/>
        <w:autoSpaceDE w:val="0"/>
        <w:autoSpaceDN w:val="0"/>
        <w:adjustRightInd w:val="0"/>
        <w:spacing w:before="78" w:after="0" w:line="240" w:lineRule="auto"/>
        <w:ind w:right="-615"/>
        <w:jc w:val="both"/>
        <w:rPr>
          <w:rFonts w:ascii="Arial" w:eastAsia="ヒラギノ角ゴシック W3" w:hAnsi="Arial" w:cs="Arial"/>
          <w:kern w:val="1"/>
          <w:lang w:val="es-ES"/>
        </w:rPr>
      </w:pP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5"/>
          <w:kern w:val="1"/>
          <w:lang w:val="es-ES"/>
        </w:rPr>
        <w:t xml:space="preserve">deberán </w:t>
      </w:r>
      <w:r>
        <w:rPr>
          <w:rFonts w:ascii="Arial" w:eastAsia="ヒラギノ角ゴシック W3" w:hAnsi="Arial" w:cs="Arial"/>
          <w:kern w:val="1"/>
          <w:lang w:val="es-ES"/>
        </w:rPr>
        <w:t xml:space="preserve">reconocer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vínculos </w:t>
      </w:r>
      <w:r>
        <w:rPr>
          <w:rFonts w:ascii="Arial" w:eastAsia="ヒラギノ角ゴシック W3" w:hAnsi="Arial" w:cs="Arial"/>
          <w:spacing w:val="-3"/>
          <w:kern w:val="1"/>
          <w:lang w:val="es-ES"/>
        </w:rPr>
        <w:t xml:space="preserve">de acuerdo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posibilidad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daño </w:t>
      </w:r>
      <w:r>
        <w:rPr>
          <w:rFonts w:ascii="Arial" w:eastAsia="ヒラギノ角ゴシック W3" w:hAnsi="Arial" w:cs="Arial"/>
          <w:kern w:val="1"/>
          <w:lang w:val="es-ES"/>
        </w:rPr>
        <w:t xml:space="preserve">o riesgo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implicar. Para </w:t>
      </w:r>
      <w:r>
        <w:rPr>
          <w:rFonts w:ascii="Arial" w:eastAsia="ヒラギノ角ゴシック W3" w:hAnsi="Arial" w:cs="Arial"/>
          <w:spacing w:val="-5"/>
          <w:kern w:val="1"/>
          <w:lang w:val="es-ES"/>
        </w:rPr>
        <w:t xml:space="preserve">ello, </w:t>
      </w:r>
      <w:r>
        <w:rPr>
          <w:rFonts w:ascii="Arial" w:eastAsia="ヒラギノ角ゴシック W3" w:hAnsi="Arial" w:cs="Arial"/>
          <w:spacing w:val="-3"/>
          <w:kern w:val="1"/>
          <w:lang w:val="es-ES"/>
        </w:rPr>
        <w:t xml:space="preserve">es importante </w:t>
      </w:r>
      <w:r>
        <w:rPr>
          <w:rFonts w:ascii="Arial" w:eastAsia="ヒラギノ角ゴシック W3" w:hAnsi="Arial" w:cs="Arial"/>
          <w:spacing w:val="-6"/>
          <w:kern w:val="1"/>
          <w:lang w:val="es-ES"/>
        </w:rPr>
        <w:t xml:space="preserve">que </w:t>
      </w:r>
      <w:r>
        <w:rPr>
          <w:rFonts w:ascii="Arial" w:eastAsia="ヒラギノ角ゴシック W3" w:hAnsi="Arial" w:cs="Arial"/>
          <w:kern w:val="1"/>
          <w:lang w:val="es-ES"/>
        </w:rPr>
        <w:t xml:space="preserve">reconozcan </w:t>
      </w:r>
      <w:r>
        <w:rPr>
          <w:rFonts w:ascii="Arial" w:eastAsia="ヒラギノ角ゴシック W3" w:hAnsi="Arial" w:cs="Arial"/>
          <w:spacing w:val="-3"/>
          <w:kern w:val="1"/>
          <w:lang w:val="es-ES"/>
        </w:rPr>
        <w:t xml:space="preserve">la existencia de </w:t>
      </w:r>
      <w:r>
        <w:rPr>
          <w:rFonts w:ascii="Arial" w:eastAsia="ヒラギノ角ゴシック W3" w:hAnsi="Arial" w:cs="Arial"/>
          <w:spacing w:val="-4"/>
          <w:kern w:val="1"/>
          <w:lang w:val="es-ES"/>
        </w:rPr>
        <w:t xml:space="preserve">herramientas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comunicación y </w:t>
      </w:r>
      <w:r>
        <w:rPr>
          <w:rFonts w:ascii="Arial" w:eastAsia="ヒラギノ角ゴシック W3" w:hAnsi="Arial" w:cs="Arial"/>
          <w:spacing w:val="-4"/>
          <w:kern w:val="1"/>
          <w:lang w:val="es-ES"/>
        </w:rPr>
        <w:t xml:space="preserve">expresión </w:t>
      </w:r>
      <w:r>
        <w:rPr>
          <w:rFonts w:ascii="Arial" w:eastAsia="ヒラギノ角ゴシック W3" w:hAnsi="Arial" w:cs="Arial"/>
          <w:spacing w:val="-3"/>
          <w:kern w:val="1"/>
          <w:lang w:val="es-ES"/>
        </w:rPr>
        <w:t xml:space="preserve">de ideas, sentimientos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opiniones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permiten mejorar la calidad de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relaciones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pares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adultos. </w:t>
      </w:r>
      <w:r>
        <w:rPr>
          <w:rFonts w:ascii="Arial" w:eastAsia="ヒラギノ角ゴシック W3" w:hAnsi="Arial" w:cs="Arial"/>
          <w:spacing w:val="-3"/>
          <w:kern w:val="1"/>
          <w:lang w:val="es-ES"/>
        </w:rPr>
        <w:t xml:space="preserve">También es importante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w:t>
      </w:r>
      <w:r>
        <w:rPr>
          <w:rFonts w:ascii="Arial" w:eastAsia="ヒラギノ角ゴシック W3" w:hAnsi="Arial" w:cs="Arial"/>
          <w:spacing w:val="-4"/>
          <w:kern w:val="1"/>
          <w:lang w:val="es-ES"/>
        </w:rPr>
        <w:t xml:space="preserve">relacionar </w:t>
      </w:r>
      <w:r>
        <w:rPr>
          <w:rFonts w:ascii="Arial" w:eastAsia="ヒラギノ角ゴシック W3" w:hAnsi="Arial" w:cs="Arial"/>
          <w:kern w:val="1"/>
          <w:lang w:val="es-ES"/>
        </w:rPr>
        <w:t xml:space="preserve">estas formas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vinculación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toma </w:t>
      </w:r>
      <w:r>
        <w:rPr>
          <w:rFonts w:ascii="Arial" w:eastAsia="ヒラギノ角ゴシック W3" w:hAnsi="Arial" w:cs="Arial"/>
          <w:spacing w:val="-3"/>
          <w:kern w:val="1"/>
          <w:lang w:val="es-ES"/>
        </w:rPr>
        <w:t xml:space="preserve">de decisiones </w:t>
      </w:r>
      <w:r>
        <w:rPr>
          <w:rFonts w:ascii="Arial" w:eastAsia="ヒラギノ角ゴシック W3" w:hAnsi="Arial" w:cs="Arial"/>
          <w:spacing w:val="-4"/>
          <w:kern w:val="1"/>
          <w:lang w:val="es-ES"/>
        </w:rPr>
        <w:t xml:space="preserve">autónomas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coherentes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propias</w:t>
      </w:r>
      <w:r>
        <w:rPr>
          <w:rFonts w:ascii="Arial" w:eastAsia="ヒラギノ角ゴシック W3" w:hAnsi="Arial" w:cs="Arial"/>
          <w:spacing w:val="16"/>
          <w:kern w:val="1"/>
          <w:lang w:val="es-ES"/>
        </w:rPr>
        <w:t xml:space="preserve"> </w:t>
      </w:r>
      <w:r>
        <w:rPr>
          <w:rFonts w:ascii="Arial" w:eastAsia="ヒラギノ角ゴシック W3" w:hAnsi="Arial" w:cs="Arial"/>
          <w:kern w:val="1"/>
          <w:lang w:val="es-ES"/>
        </w:rPr>
        <w:t>convicciones.</w:t>
      </w:r>
    </w:p>
    <w:p w14:paraId="180DA9DB" w14:textId="77777777" w:rsidR="002270EE" w:rsidRDefault="002270EE" w:rsidP="002270EE">
      <w:pPr>
        <w:widowControl w:val="0"/>
        <w:autoSpaceDE w:val="0"/>
        <w:autoSpaceDN w:val="0"/>
        <w:adjustRightInd w:val="0"/>
        <w:spacing w:after="0" w:line="252" w:lineRule="exact"/>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Segundo año</w:t>
      </w:r>
    </w:p>
    <w:p w14:paraId="5F3A041C" w14:textId="77777777" w:rsidR="002270EE" w:rsidRDefault="002270EE" w:rsidP="002270EE">
      <w:pPr>
        <w:widowControl w:val="0"/>
        <w:autoSpaceDE w:val="0"/>
        <w:autoSpaceDN w:val="0"/>
        <w:adjustRightInd w:val="0"/>
        <w:spacing w:before="2" w:after="0" w:line="240" w:lineRule="auto"/>
        <w:ind w:right="-610"/>
        <w:jc w:val="both"/>
        <w:rPr>
          <w:rFonts w:ascii="Arial" w:eastAsia="ヒラギノ角ゴシック W3" w:hAnsi="Arial" w:cs="Arial"/>
          <w:kern w:val="1"/>
          <w:lang w:val="es-ES"/>
        </w:rPr>
      </w:pPr>
      <w:r>
        <w:rPr>
          <w:rFonts w:ascii="Arial" w:eastAsia="ヒラギノ角ゴシック W3" w:hAnsi="Arial" w:cs="Arial"/>
          <w:kern w:val="1"/>
          <w:lang w:val="es-ES"/>
        </w:rPr>
        <w:t>Para el diseño del programa de evaluación de la asignatura Educación Ciudadana para 2º año, adquiere especial relevancia que los estudiantes puedan:</w:t>
      </w:r>
    </w:p>
    <w:p w14:paraId="4FBC7FEF"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lang w:val="es-ES"/>
        </w:rPr>
      </w:pPr>
    </w:p>
    <w:p w14:paraId="0D84E4E5" w14:textId="77777777" w:rsidR="002270EE" w:rsidRDefault="002270EE" w:rsidP="002270EE">
      <w:pPr>
        <w:widowControl w:val="0"/>
        <w:numPr>
          <w:ilvl w:val="1"/>
          <w:numId w:val="414"/>
        </w:numPr>
        <w:tabs>
          <w:tab w:val="left" w:pos="1135"/>
        </w:tabs>
        <w:autoSpaceDE w:val="0"/>
        <w:autoSpaceDN w:val="0"/>
        <w:adjustRightInd w:val="0"/>
        <w:spacing w:before="1" w:after="0" w:line="237" w:lineRule="auto"/>
        <w:ind w:left="0" w:right="-614"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Conocer la organización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Estado </w:t>
      </w:r>
      <w:r>
        <w:rPr>
          <w:rFonts w:ascii="Arial" w:eastAsia="ヒラギノ角ゴシック W3" w:hAnsi="Arial" w:cs="Arial"/>
          <w:spacing w:val="-4"/>
          <w:kern w:val="1"/>
          <w:lang w:val="es-ES"/>
        </w:rPr>
        <w:t xml:space="preserve">Federal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 </w:t>
      </w:r>
      <w:r>
        <w:rPr>
          <w:rFonts w:ascii="Arial" w:eastAsia="ヒラギノ角ゴシック W3" w:hAnsi="Arial" w:cs="Arial"/>
          <w:spacing w:val="-4"/>
          <w:kern w:val="1"/>
          <w:lang w:val="es-ES"/>
        </w:rPr>
        <w:t xml:space="preserve">republicana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gobierno. </w:t>
      </w:r>
      <w:r>
        <w:rPr>
          <w:rFonts w:ascii="Arial" w:eastAsia="ヒラギノ角ゴシック W3" w:hAnsi="Arial" w:cs="Arial"/>
          <w:spacing w:val="-3"/>
          <w:kern w:val="1"/>
          <w:lang w:val="es-ES"/>
        </w:rPr>
        <w:t xml:space="preserve">Ello </w:t>
      </w:r>
      <w:r>
        <w:rPr>
          <w:rFonts w:ascii="Arial" w:eastAsia="ヒラギノ角ゴシック W3" w:hAnsi="Arial" w:cs="Arial"/>
          <w:kern w:val="1"/>
          <w:lang w:val="es-ES"/>
        </w:rPr>
        <w:t xml:space="preserve">importa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conocimiento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integración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órganos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gobierno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que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5"/>
          <w:kern w:val="1"/>
          <w:lang w:val="es-ES"/>
        </w:rPr>
        <w:t xml:space="preserve">puedan </w:t>
      </w:r>
      <w:r>
        <w:rPr>
          <w:rFonts w:ascii="Arial" w:eastAsia="ヒラギノ角ゴシック W3" w:hAnsi="Arial" w:cs="Arial"/>
          <w:spacing w:val="-4"/>
          <w:kern w:val="1"/>
          <w:lang w:val="es-ES"/>
        </w:rPr>
        <w:t xml:space="preserve">dar </w:t>
      </w:r>
      <w:r>
        <w:rPr>
          <w:rFonts w:ascii="Arial" w:eastAsia="ヒラギノ角ゴシック W3" w:hAnsi="Arial" w:cs="Arial"/>
          <w:spacing w:val="-3"/>
          <w:kern w:val="1"/>
          <w:lang w:val="es-ES"/>
        </w:rPr>
        <w:t xml:space="preserve">cuenta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sentido de la organización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mismo, </w:t>
      </w:r>
      <w:r>
        <w:rPr>
          <w:rFonts w:ascii="Arial" w:eastAsia="ヒラギノ角ゴシック W3" w:hAnsi="Arial" w:cs="Arial"/>
          <w:spacing w:val="-3"/>
          <w:kern w:val="1"/>
          <w:lang w:val="es-ES"/>
        </w:rPr>
        <w:t xml:space="preserve">en razón de la limitación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distribución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poder político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forma </w:t>
      </w:r>
      <w:r>
        <w:rPr>
          <w:rFonts w:ascii="Arial" w:eastAsia="ヒラギノ角ゴシック W3" w:hAnsi="Arial" w:cs="Arial"/>
          <w:spacing w:val="-4"/>
          <w:kern w:val="1"/>
          <w:lang w:val="es-ES"/>
        </w:rPr>
        <w:t xml:space="preserve">republicana. </w:t>
      </w:r>
      <w:r>
        <w:rPr>
          <w:rFonts w:ascii="Arial" w:eastAsia="ヒラギノ角ゴシック W3" w:hAnsi="Arial" w:cs="Arial"/>
          <w:kern w:val="1"/>
          <w:lang w:val="es-ES"/>
        </w:rPr>
        <w:t xml:space="preserve">En este </w:t>
      </w:r>
      <w:r>
        <w:rPr>
          <w:rFonts w:ascii="Arial" w:eastAsia="ヒラギノ角ゴシック W3" w:hAnsi="Arial" w:cs="Arial"/>
          <w:spacing w:val="-4"/>
          <w:kern w:val="1"/>
          <w:lang w:val="es-ES"/>
        </w:rPr>
        <w:t xml:space="preserve">sentido, </w:t>
      </w:r>
      <w:r>
        <w:rPr>
          <w:rFonts w:ascii="Arial" w:eastAsia="ヒラギノ角ゴシック W3" w:hAnsi="Arial" w:cs="Arial"/>
          <w:spacing w:val="-3"/>
          <w:kern w:val="1"/>
          <w:lang w:val="es-ES"/>
        </w:rPr>
        <w:t xml:space="preserve">es </w:t>
      </w:r>
      <w:r>
        <w:rPr>
          <w:rFonts w:ascii="Arial" w:eastAsia="ヒラギノ角ゴシック W3" w:hAnsi="Arial" w:cs="Arial"/>
          <w:kern w:val="1"/>
          <w:lang w:val="es-ES"/>
        </w:rPr>
        <w:t xml:space="preserve">necesario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 </w:t>
      </w:r>
      <w:r>
        <w:rPr>
          <w:rFonts w:ascii="Arial" w:eastAsia="ヒラギノ角ゴシック W3" w:hAnsi="Arial" w:cs="Arial"/>
          <w:spacing w:val="-3"/>
          <w:kern w:val="1"/>
          <w:lang w:val="es-ES"/>
        </w:rPr>
        <w:t xml:space="preserve">contextualizarse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explicitarse la </w:t>
      </w:r>
      <w:r>
        <w:rPr>
          <w:rFonts w:ascii="Arial" w:eastAsia="ヒラギノ角ゴシック W3" w:hAnsi="Arial" w:cs="Arial"/>
          <w:kern w:val="1"/>
          <w:lang w:val="es-ES"/>
        </w:rPr>
        <w:t xml:space="preserve">dinámica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procesos </w:t>
      </w:r>
      <w:r>
        <w:rPr>
          <w:rFonts w:ascii="Arial" w:eastAsia="ヒラギノ角ゴシック W3" w:hAnsi="Arial" w:cs="Arial"/>
          <w:spacing w:val="-4"/>
          <w:kern w:val="1"/>
          <w:lang w:val="es-ES"/>
        </w:rPr>
        <w:t xml:space="preserve">que dieron </w:t>
      </w:r>
      <w:r>
        <w:rPr>
          <w:rFonts w:ascii="Arial" w:eastAsia="ヒラギノ角ゴシック W3" w:hAnsi="Arial" w:cs="Arial"/>
          <w:spacing w:val="-5"/>
          <w:kern w:val="1"/>
          <w:lang w:val="es-ES"/>
        </w:rPr>
        <w:t xml:space="preserve">lugar </w:t>
      </w:r>
      <w:r>
        <w:rPr>
          <w:rFonts w:ascii="Arial" w:eastAsia="ヒラギノ角ゴシック W3" w:hAnsi="Arial" w:cs="Arial"/>
          <w:kern w:val="1"/>
          <w:lang w:val="es-ES"/>
        </w:rPr>
        <w:t xml:space="preserve">a sus </w:t>
      </w:r>
      <w:r>
        <w:rPr>
          <w:rFonts w:ascii="Arial" w:eastAsia="ヒラギノ角ゴシック W3" w:hAnsi="Arial" w:cs="Arial"/>
          <w:spacing w:val="-4"/>
          <w:kern w:val="1"/>
          <w:lang w:val="es-ES"/>
        </w:rPr>
        <w:t>configuraciones</w:t>
      </w:r>
      <w:r>
        <w:rPr>
          <w:rFonts w:ascii="Arial" w:eastAsia="ヒラギノ角ゴシック W3" w:hAnsi="Arial" w:cs="Arial"/>
          <w:spacing w:val="-17"/>
          <w:kern w:val="1"/>
          <w:lang w:val="es-ES"/>
        </w:rPr>
        <w:t xml:space="preserve"> </w:t>
      </w:r>
      <w:r>
        <w:rPr>
          <w:rFonts w:ascii="Arial" w:eastAsia="ヒラギノ角ゴシック W3" w:hAnsi="Arial" w:cs="Arial"/>
          <w:kern w:val="1"/>
          <w:lang w:val="es-ES"/>
        </w:rPr>
        <w:t>actuales.</w:t>
      </w:r>
    </w:p>
    <w:p w14:paraId="3E4DDC57" w14:textId="77777777" w:rsidR="002270EE" w:rsidRDefault="002270EE" w:rsidP="002270EE">
      <w:pPr>
        <w:widowControl w:val="0"/>
        <w:numPr>
          <w:ilvl w:val="1"/>
          <w:numId w:val="414"/>
        </w:numPr>
        <w:tabs>
          <w:tab w:val="left" w:pos="1135"/>
        </w:tabs>
        <w:autoSpaceDE w:val="0"/>
        <w:autoSpaceDN w:val="0"/>
        <w:adjustRightInd w:val="0"/>
        <w:spacing w:before="8" w:after="0" w:line="240" w:lineRule="auto"/>
        <w:ind w:left="0" w:right="-614" w:firstLine="0"/>
        <w:rPr>
          <w:rFonts w:ascii="Arial" w:eastAsia="ヒラギノ角ゴシック W3" w:hAnsi="Arial" w:cs="Arial"/>
          <w:kern w:val="1"/>
          <w:lang w:val="es-ES"/>
        </w:rPr>
      </w:pPr>
      <w:r>
        <w:rPr>
          <w:rFonts w:ascii="Symbol" w:eastAsia="ヒラギノ角ゴシック W3" w:hAnsi="Symbol" w:cs="Symbol"/>
          <w:spacing w:val="-3"/>
          <w:kern w:val="1"/>
          <w:lang w:val="es-ES"/>
        </w:rPr>
        <w:t>−</w:t>
      </w:r>
      <w:r>
        <w:rPr>
          <w:rFonts w:ascii="Symbol" w:eastAsia="ヒラギノ角ゴシック W3" w:hAnsi="Symbol" w:cs="Symbol"/>
          <w:spacing w:val="-3"/>
          <w:kern w:val="1"/>
          <w:lang w:val="es-ES"/>
        </w:rPr>
        <w:tab/>
      </w:r>
      <w:r>
        <w:rPr>
          <w:rFonts w:ascii="Arial" w:eastAsia="ヒラギノ角ゴシック W3" w:hAnsi="Arial" w:cs="Arial"/>
          <w:spacing w:val="-3"/>
          <w:kern w:val="1"/>
          <w:lang w:val="es-ES"/>
        </w:rPr>
        <w:t xml:space="preserve">Conocer el </w:t>
      </w:r>
      <w:r>
        <w:rPr>
          <w:rFonts w:ascii="Arial" w:eastAsia="ヒラギノ角ゴシック W3" w:hAnsi="Arial" w:cs="Arial"/>
          <w:kern w:val="1"/>
          <w:lang w:val="es-ES"/>
        </w:rPr>
        <w:t xml:space="preserve">alcance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derechos </w:t>
      </w:r>
      <w:r>
        <w:rPr>
          <w:rFonts w:ascii="Arial" w:eastAsia="ヒラギノ角ゴシック W3" w:hAnsi="Arial" w:cs="Arial"/>
          <w:spacing w:val="-5"/>
          <w:kern w:val="1"/>
          <w:lang w:val="es-ES"/>
        </w:rPr>
        <w:t xml:space="preserve">políticos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vinculación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sistema democrático.</w:t>
      </w:r>
    </w:p>
    <w:p w14:paraId="4C0AC375" w14:textId="77777777" w:rsidR="002270EE" w:rsidRDefault="002270EE" w:rsidP="002270EE">
      <w:pPr>
        <w:widowControl w:val="0"/>
        <w:autoSpaceDE w:val="0"/>
        <w:autoSpaceDN w:val="0"/>
        <w:adjustRightInd w:val="0"/>
        <w:spacing w:before="4" w:after="0" w:line="237" w:lineRule="auto"/>
        <w:ind w:right="-612"/>
        <w:jc w:val="both"/>
        <w:rPr>
          <w:rFonts w:ascii="Arial" w:eastAsia="ヒラギノ角ゴシック W3" w:hAnsi="Arial" w:cs="Arial"/>
          <w:kern w:val="1"/>
          <w:lang w:val="es-ES"/>
        </w:rPr>
      </w:pP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5"/>
          <w:kern w:val="1"/>
          <w:lang w:val="es-ES"/>
        </w:rPr>
        <w:t xml:space="preserve">deberán </w:t>
      </w:r>
      <w:r>
        <w:rPr>
          <w:rFonts w:ascii="Arial" w:eastAsia="ヒラギノ角ゴシック W3" w:hAnsi="Arial" w:cs="Arial"/>
          <w:spacing w:val="-3"/>
          <w:kern w:val="1"/>
          <w:lang w:val="es-ES"/>
        </w:rPr>
        <w:t xml:space="preserve">comprender 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reconocimiento y </w:t>
      </w:r>
      <w:r>
        <w:rPr>
          <w:rFonts w:ascii="Arial" w:eastAsia="ヒラギノ角ゴシック W3" w:hAnsi="Arial" w:cs="Arial"/>
          <w:spacing w:val="-4"/>
          <w:kern w:val="1"/>
          <w:lang w:val="es-ES"/>
        </w:rPr>
        <w:t xml:space="preserve">ampliación </w:t>
      </w:r>
      <w:r>
        <w:rPr>
          <w:rFonts w:ascii="Arial" w:eastAsia="ヒラギノ角ゴシック W3" w:hAnsi="Arial" w:cs="Arial"/>
          <w:spacing w:val="-3"/>
          <w:kern w:val="1"/>
          <w:lang w:val="es-ES"/>
        </w:rPr>
        <w:t xml:space="preserve">progresiva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derechos </w:t>
      </w:r>
      <w:r>
        <w:rPr>
          <w:rFonts w:ascii="Arial" w:eastAsia="ヒラギノ角ゴシック W3" w:hAnsi="Arial" w:cs="Arial"/>
          <w:spacing w:val="-4"/>
          <w:kern w:val="1"/>
          <w:lang w:val="es-ES"/>
        </w:rPr>
        <w:t xml:space="preserve">políticos, </w:t>
      </w:r>
      <w:r>
        <w:rPr>
          <w:rFonts w:ascii="Arial" w:eastAsia="ヒラギノ角ゴシック W3" w:hAnsi="Arial" w:cs="Arial"/>
          <w:spacing w:val="-3"/>
          <w:kern w:val="1"/>
          <w:lang w:val="es-ES"/>
        </w:rPr>
        <w:t xml:space="preserve">asociándolo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emergencia de </w:t>
      </w:r>
      <w:r>
        <w:rPr>
          <w:rFonts w:ascii="Arial" w:eastAsia="ヒラギノ角ゴシック W3" w:hAnsi="Arial" w:cs="Arial"/>
          <w:spacing w:val="-7"/>
          <w:kern w:val="1"/>
          <w:lang w:val="es-ES"/>
        </w:rPr>
        <w:t xml:space="preserve">nuevos </w:t>
      </w:r>
      <w:r>
        <w:rPr>
          <w:rFonts w:ascii="Arial" w:eastAsia="ヒラギノ角ゴシック W3" w:hAnsi="Arial" w:cs="Arial"/>
          <w:kern w:val="1"/>
          <w:lang w:val="es-ES"/>
        </w:rPr>
        <w:t xml:space="preserve">actores </w:t>
      </w:r>
      <w:r>
        <w:rPr>
          <w:rFonts w:ascii="Arial" w:eastAsia="ヒラギノ角ゴシック W3" w:hAnsi="Arial" w:cs="Arial"/>
          <w:spacing w:val="-5"/>
          <w:kern w:val="1"/>
          <w:lang w:val="es-ES"/>
        </w:rPr>
        <w:t xml:space="preserve">políticos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relacionar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derechos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 democrática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gobierno </w:t>
      </w:r>
      <w:r>
        <w:rPr>
          <w:rFonts w:ascii="Arial" w:eastAsia="ヒラギノ角ゴシック W3" w:hAnsi="Arial" w:cs="Arial"/>
          <w:kern w:val="1"/>
          <w:lang w:val="es-ES"/>
        </w:rPr>
        <w:t xml:space="preserve">y con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posibilidad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goce </w:t>
      </w:r>
      <w:r>
        <w:rPr>
          <w:rFonts w:ascii="Arial" w:eastAsia="ヒラギノ角ゴシック W3" w:hAnsi="Arial" w:cs="Arial"/>
          <w:spacing w:val="-3"/>
          <w:kern w:val="1"/>
          <w:lang w:val="es-ES"/>
        </w:rPr>
        <w:t>de otros</w:t>
      </w:r>
      <w:r>
        <w:rPr>
          <w:rFonts w:ascii="Arial" w:eastAsia="ヒラギノ角ゴシック W3" w:hAnsi="Arial" w:cs="Arial"/>
          <w:spacing w:val="22"/>
          <w:kern w:val="1"/>
          <w:lang w:val="es-ES"/>
        </w:rPr>
        <w:t xml:space="preserve"> </w:t>
      </w:r>
      <w:r>
        <w:rPr>
          <w:rFonts w:ascii="Arial" w:eastAsia="ヒラギノ角ゴシック W3" w:hAnsi="Arial" w:cs="Arial"/>
          <w:kern w:val="1"/>
          <w:lang w:val="es-ES"/>
        </w:rPr>
        <w:t>derechos.</w:t>
      </w:r>
    </w:p>
    <w:p w14:paraId="53F92EC7" w14:textId="77777777" w:rsidR="002270EE" w:rsidRDefault="002270EE" w:rsidP="002270EE">
      <w:pPr>
        <w:widowControl w:val="0"/>
        <w:numPr>
          <w:ilvl w:val="1"/>
          <w:numId w:val="415"/>
        </w:numPr>
        <w:tabs>
          <w:tab w:val="left" w:pos="1135"/>
        </w:tabs>
        <w:autoSpaceDE w:val="0"/>
        <w:autoSpaceDN w:val="0"/>
        <w:adjustRightInd w:val="0"/>
        <w:spacing w:before="2" w:after="0" w:line="240" w:lineRule="auto"/>
        <w:ind w:left="0" w:right="-1820" w:firstLine="0"/>
        <w:jc w:val="both"/>
        <w:rPr>
          <w:rFonts w:ascii="Arial" w:eastAsia="ヒラギノ角ゴシック W3" w:hAnsi="Arial" w:cs="Arial"/>
          <w:kern w:val="1"/>
          <w:lang w:val="es-ES"/>
        </w:rPr>
      </w:pPr>
      <w:r>
        <w:rPr>
          <w:rFonts w:ascii="Symbol" w:eastAsia="ヒラギノ角ゴシック W3" w:hAnsi="Symbol" w:cs="Symbol"/>
          <w:kern w:val="1"/>
          <w:lang w:val="es-ES"/>
        </w:rPr>
        <w:t>−</w:t>
      </w:r>
      <w:r>
        <w:rPr>
          <w:rFonts w:ascii="Symbol" w:eastAsia="ヒラギノ角ゴシック W3" w:hAnsi="Symbol" w:cs="Symbol"/>
          <w:kern w:val="1"/>
          <w:lang w:val="es-ES"/>
        </w:rPr>
        <w:tab/>
      </w:r>
      <w:r>
        <w:rPr>
          <w:rFonts w:ascii="Arial" w:eastAsia="ヒラギノ角ゴシック W3" w:hAnsi="Arial" w:cs="Arial"/>
          <w:kern w:val="1"/>
          <w:lang w:val="es-ES"/>
        </w:rPr>
        <w:t xml:space="preserve">Reconocer </w:t>
      </w:r>
      <w:r>
        <w:rPr>
          <w:rFonts w:ascii="Arial" w:eastAsia="ヒラギノ角ゴシック W3" w:hAnsi="Arial" w:cs="Arial"/>
          <w:spacing w:val="-3"/>
          <w:kern w:val="1"/>
          <w:lang w:val="es-ES"/>
        </w:rPr>
        <w:t xml:space="preserve">la existencia de modos </w:t>
      </w:r>
      <w:r>
        <w:rPr>
          <w:rFonts w:ascii="Arial" w:eastAsia="ヒラギノ角ゴシック W3" w:hAnsi="Arial" w:cs="Arial"/>
          <w:spacing w:val="-4"/>
          <w:kern w:val="1"/>
          <w:lang w:val="es-ES"/>
        </w:rPr>
        <w:t xml:space="preserve">adecuados </w:t>
      </w:r>
      <w:r>
        <w:rPr>
          <w:rFonts w:ascii="Arial" w:eastAsia="ヒラギノ角ゴシック W3" w:hAnsi="Arial" w:cs="Arial"/>
          <w:spacing w:val="-3"/>
          <w:kern w:val="1"/>
          <w:lang w:val="es-ES"/>
        </w:rPr>
        <w:t xml:space="preserve">de resolver </w:t>
      </w:r>
      <w:r>
        <w:rPr>
          <w:rFonts w:ascii="Arial" w:eastAsia="ヒラギノ角ゴシック W3" w:hAnsi="Arial" w:cs="Arial"/>
          <w:spacing w:val="-4"/>
          <w:kern w:val="1"/>
          <w:lang w:val="es-ES"/>
        </w:rPr>
        <w:t>los</w:t>
      </w:r>
      <w:r>
        <w:rPr>
          <w:rFonts w:ascii="Arial" w:eastAsia="ヒラギノ角ゴシック W3" w:hAnsi="Arial" w:cs="Arial"/>
          <w:spacing w:val="32"/>
          <w:kern w:val="1"/>
          <w:lang w:val="es-ES"/>
        </w:rPr>
        <w:t xml:space="preserve"> </w:t>
      </w:r>
      <w:r>
        <w:rPr>
          <w:rFonts w:ascii="Arial" w:eastAsia="ヒラギノ角ゴシック W3" w:hAnsi="Arial" w:cs="Arial"/>
          <w:kern w:val="1"/>
          <w:lang w:val="es-ES"/>
        </w:rPr>
        <w:t>conflictos.</w:t>
      </w:r>
    </w:p>
    <w:p w14:paraId="198468E1" w14:textId="77777777" w:rsidR="002270EE" w:rsidRDefault="002270EE" w:rsidP="002270EE">
      <w:pPr>
        <w:widowControl w:val="0"/>
        <w:autoSpaceDE w:val="0"/>
        <w:autoSpaceDN w:val="0"/>
        <w:adjustRightInd w:val="0"/>
        <w:spacing w:after="0" w:line="240"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espera </w:t>
      </w:r>
      <w:r>
        <w:rPr>
          <w:rFonts w:ascii="Arial" w:eastAsia="ヒラギノ角ゴシック W3" w:hAnsi="Arial" w:cs="Arial"/>
          <w:spacing w:val="-4"/>
          <w:kern w:val="1"/>
          <w:lang w:val="es-ES"/>
        </w:rPr>
        <w:t xml:space="preserve">que los estudiantes </w:t>
      </w:r>
      <w:r>
        <w:rPr>
          <w:rFonts w:ascii="Arial" w:eastAsia="ヒラギノ角ゴシック W3" w:hAnsi="Arial" w:cs="Arial"/>
          <w:spacing w:val="-5"/>
          <w:kern w:val="1"/>
          <w:lang w:val="es-ES"/>
        </w:rPr>
        <w:t xml:space="preserve">puedan  </w:t>
      </w:r>
      <w:r>
        <w:rPr>
          <w:rFonts w:ascii="Arial" w:eastAsia="ヒラギノ角ゴシック W3" w:hAnsi="Arial" w:cs="Arial"/>
          <w:spacing w:val="-4"/>
          <w:kern w:val="1"/>
          <w:lang w:val="es-ES"/>
        </w:rPr>
        <w:t xml:space="preserve">relacionar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modo </w:t>
      </w:r>
      <w:r>
        <w:rPr>
          <w:rFonts w:ascii="Arial" w:eastAsia="ヒラギノ角ゴシック W3" w:hAnsi="Arial" w:cs="Arial"/>
          <w:spacing w:val="-3"/>
          <w:kern w:val="1"/>
          <w:lang w:val="es-ES"/>
        </w:rPr>
        <w:t>pacífico</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colaborativo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conflictos 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convivencia </w:t>
      </w:r>
      <w:r>
        <w:rPr>
          <w:rFonts w:ascii="Arial" w:eastAsia="ヒラギノ角ゴシック W3" w:hAnsi="Arial" w:cs="Arial"/>
          <w:kern w:val="1"/>
          <w:lang w:val="es-ES"/>
        </w:rPr>
        <w:t xml:space="preserve">democrática y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igualdad, </w:t>
      </w:r>
      <w:r>
        <w:rPr>
          <w:rFonts w:ascii="Arial" w:eastAsia="ヒラギノ角ゴシック W3" w:hAnsi="Arial" w:cs="Arial"/>
          <w:spacing w:val="-3"/>
          <w:kern w:val="1"/>
          <w:lang w:val="es-ES"/>
        </w:rPr>
        <w:t xml:space="preserve">para lo </w:t>
      </w:r>
      <w:r>
        <w:rPr>
          <w:rFonts w:ascii="Arial" w:eastAsia="ヒラギノ角ゴシック W3" w:hAnsi="Arial" w:cs="Arial"/>
          <w:kern w:val="1"/>
          <w:lang w:val="es-ES"/>
        </w:rPr>
        <w:t xml:space="preserve">cual </w:t>
      </w:r>
      <w:r>
        <w:rPr>
          <w:rFonts w:ascii="Arial" w:eastAsia="ヒラギノ角ゴシック W3" w:hAnsi="Arial" w:cs="Arial"/>
          <w:spacing w:val="-3"/>
          <w:kern w:val="1"/>
          <w:lang w:val="es-ES"/>
        </w:rPr>
        <w:t xml:space="preserve">es </w:t>
      </w:r>
      <w:r>
        <w:rPr>
          <w:rFonts w:ascii="Arial" w:eastAsia="ヒラギノ角ゴシック W3" w:hAnsi="Arial" w:cs="Arial"/>
          <w:kern w:val="1"/>
          <w:lang w:val="es-ES"/>
        </w:rPr>
        <w:t xml:space="preserve">necesario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puedan  advertir </w:t>
      </w:r>
      <w:r>
        <w:rPr>
          <w:rFonts w:ascii="Arial" w:eastAsia="ヒラギノ角ゴシック W3" w:hAnsi="Arial" w:cs="Arial"/>
          <w:spacing w:val="-3"/>
          <w:kern w:val="1"/>
          <w:lang w:val="es-ES"/>
        </w:rPr>
        <w:t xml:space="preserve">situaciones de </w:t>
      </w:r>
      <w:r>
        <w:rPr>
          <w:rFonts w:ascii="Arial" w:eastAsia="ヒラギノ角ゴシック W3" w:hAnsi="Arial" w:cs="Arial"/>
          <w:kern w:val="1"/>
          <w:lang w:val="es-ES"/>
        </w:rPr>
        <w:t xml:space="preserve">imposición, </w:t>
      </w:r>
      <w:r>
        <w:rPr>
          <w:rFonts w:ascii="Arial" w:eastAsia="ヒラギノ角ゴシック W3" w:hAnsi="Arial" w:cs="Arial"/>
          <w:spacing w:val="-3"/>
          <w:kern w:val="1"/>
          <w:lang w:val="es-ES"/>
        </w:rPr>
        <w:t xml:space="preserve">abuso de </w:t>
      </w:r>
      <w:r>
        <w:rPr>
          <w:rFonts w:ascii="Arial" w:eastAsia="ヒラギノ角ゴシック W3" w:hAnsi="Arial" w:cs="Arial"/>
          <w:spacing w:val="-4"/>
          <w:kern w:val="1"/>
          <w:lang w:val="es-ES"/>
        </w:rPr>
        <w:t xml:space="preserve">poder, </w:t>
      </w:r>
      <w:r>
        <w:rPr>
          <w:rFonts w:ascii="Arial" w:eastAsia="ヒラギノ角ゴシック W3" w:hAnsi="Arial" w:cs="Arial"/>
          <w:kern w:val="1"/>
          <w:lang w:val="es-ES"/>
        </w:rPr>
        <w:t>autoritarismo y</w:t>
      </w:r>
      <w:r>
        <w:rPr>
          <w:rFonts w:ascii="Arial" w:eastAsia="ヒラギノ角ゴシック W3" w:hAnsi="Arial" w:cs="Arial"/>
          <w:spacing w:val="17"/>
          <w:kern w:val="1"/>
          <w:lang w:val="es-ES"/>
        </w:rPr>
        <w:t xml:space="preserve"> </w:t>
      </w:r>
      <w:r>
        <w:rPr>
          <w:rFonts w:ascii="Arial" w:eastAsia="ヒラギノ角ゴシック W3" w:hAnsi="Arial" w:cs="Arial"/>
          <w:spacing w:val="-5"/>
          <w:kern w:val="1"/>
          <w:lang w:val="es-ES"/>
        </w:rPr>
        <w:t>violencia.</w:t>
      </w:r>
    </w:p>
    <w:p w14:paraId="07B83863" w14:textId="77777777" w:rsidR="002270EE" w:rsidRDefault="002270EE" w:rsidP="002270EE">
      <w:pPr>
        <w:widowControl w:val="0"/>
        <w:numPr>
          <w:ilvl w:val="1"/>
          <w:numId w:val="416"/>
        </w:numPr>
        <w:tabs>
          <w:tab w:val="left" w:pos="1135"/>
        </w:tabs>
        <w:autoSpaceDE w:val="0"/>
        <w:autoSpaceDN w:val="0"/>
        <w:adjustRightInd w:val="0"/>
        <w:spacing w:before="8" w:after="0" w:line="240" w:lineRule="auto"/>
        <w:ind w:left="0" w:right="-596" w:firstLine="0"/>
        <w:jc w:val="both"/>
        <w:rPr>
          <w:rFonts w:ascii="Times New Roman" w:eastAsia="ヒラギノ角ゴシック W3" w:hAnsi="Times New Roman" w:cs="Times New Roman"/>
          <w:kern w:val="1"/>
          <w:lang w:val="es-ES"/>
        </w:rPr>
      </w:pPr>
      <w:r>
        <w:rPr>
          <w:rFonts w:ascii="Symbol" w:eastAsia="ヒラギノ角ゴシック W3" w:hAnsi="Symbol" w:cs="Symbol"/>
          <w:spacing w:val="-5"/>
          <w:kern w:val="1"/>
          <w:lang w:val="es-ES"/>
        </w:rPr>
        <w:t>−</w:t>
      </w:r>
      <w:r>
        <w:rPr>
          <w:rFonts w:ascii="Symbol" w:eastAsia="ヒラギノ角ゴシック W3" w:hAnsi="Symbol" w:cs="Symbol"/>
          <w:spacing w:val="-5"/>
          <w:kern w:val="1"/>
          <w:lang w:val="es-ES"/>
        </w:rPr>
        <w:tab/>
      </w:r>
      <w:r>
        <w:rPr>
          <w:rFonts w:ascii="Arial" w:eastAsia="ヒラギノ角ゴシック W3" w:hAnsi="Arial" w:cs="Arial"/>
          <w:spacing w:val="-5"/>
          <w:kern w:val="1"/>
          <w:lang w:val="es-ES"/>
        </w:rPr>
        <w:t xml:space="preserve">Identificar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5"/>
          <w:kern w:val="1"/>
          <w:lang w:val="es-ES"/>
        </w:rPr>
        <w:t xml:space="preserve">desigualdad, </w:t>
      </w:r>
      <w:r>
        <w:rPr>
          <w:rFonts w:ascii="Arial" w:eastAsia="ヒラギノ角ゴシック W3" w:hAnsi="Arial" w:cs="Arial"/>
          <w:spacing w:val="-3"/>
          <w:kern w:val="1"/>
          <w:lang w:val="es-ES"/>
        </w:rPr>
        <w:t xml:space="preserve">exclusión </w:t>
      </w:r>
      <w:r>
        <w:rPr>
          <w:rFonts w:ascii="Arial" w:eastAsia="ヒラギノ角ゴシック W3" w:hAnsi="Arial" w:cs="Arial"/>
          <w:kern w:val="1"/>
          <w:lang w:val="es-ES"/>
        </w:rPr>
        <w:t xml:space="preserve">y discriminación; </w:t>
      </w:r>
      <w:r>
        <w:rPr>
          <w:rFonts w:ascii="Arial" w:eastAsia="ヒラギノ角ゴシック W3" w:hAnsi="Arial" w:cs="Arial"/>
          <w:spacing w:val="-4"/>
          <w:kern w:val="1"/>
          <w:lang w:val="es-ES"/>
        </w:rPr>
        <w:t xml:space="preserve">analizar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múltiples </w:t>
      </w:r>
      <w:r>
        <w:rPr>
          <w:rFonts w:ascii="Arial" w:eastAsia="ヒラギノ角ゴシック W3" w:hAnsi="Arial" w:cs="Arial"/>
          <w:kern w:val="1"/>
          <w:lang w:val="es-ES"/>
        </w:rPr>
        <w:t xml:space="preserve">causas y </w:t>
      </w:r>
      <w:r>
        <w:rPr>
          <w:rFonts w:ascii="Arial" w:eastAsia="ヒラギノ角ゴシック W3" w:hAnsi="Arial" w:cs="Arial"/>
          <w:spacing w:val="-3"/>
          <w:kern w:val="1"/>
          <w:lang w:val="es-ES"/>
        </w:rPr>
        <w:t xml:space="preserve">comprender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mecanismos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tienden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su</w:t>
      </w:r>
      <w:r>
        <w:rPr>
          <w:rFonts w:ascii="Arial" w:eastAsia="ヒラギノ角ゴシック W3" w:hAnsi="Arial" w:cs="Arial"/>
          <w:spacing w:val="-15"/>
          <w:kern w:val="1"/>
          <w:lang w:val="es-ES"/>
        </w:rPr>
        <w:t xml:space="preserve"> </w:t>
      </w:r>
      <w:r>
        <w:rPr>
          <w:rFonts w:ascii="Arial" w:eastAsia="ヒラギノ角ゴシック W3" w:hAnsi="Arial" w:cs="Arial"/>
          <w:spacing w:val="-4"/>
          <w:kern w:val="1"/>
          <w:lang w:val="es-ES"/>
        </w:rPr>
        <w:t>eliminación.</w:t>
      </w:r>
    </w:p>
    <w:p w14:paraId="4157EDBB" w14:textId="77777777" w:rsidR="002270EE" w:rsidRDefault="002270EE" w:rsidP="002270EE">
      <w:pPr>
        <w:widowControl w:val="0"/>
        <w:autoSpaceDE w:val="0"/>
        <w:autoSpaceDN w:val="0"/>
        <w:adjustRightInd w:val="0"/>
        <w:spacing w:after="0" w:line="242" w:lineRule="auto"/>
        <w:ind w:right="-612"/>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espera </w:t>
      </w:r>
      <w:r>
        <w:rPr>
          <w:rFonts w:ascii="Arial" w:eastAsia="ヒラギノ角ゴシック W3" w:hAnsi="Arial" w:cs="Arial"/>
          <w:spacing w:val="-4"/>
          <w:kern w:val="1"/>
          <w:lang w:val="es-ES"/>
        </w:rPr>
        <w:t xml:space="preserve">que los alumnos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reconocer y </w:t>
      </w:r>
      <w:r>
        <w:rPr>
          <w:rFonts w:ascii="Arial" w:eastAsia="ヒラギノ角ゴシック W3" w:hAnsi="Arial" w:cs="Arial"/>
          <w:spacing w:val="-4"/>
          <w:kern w:val="1"/>
          <w:lang w:val="es-ES"/>
        </w:rPr>
        <w:t xml:space="preserve">diferenciar </w:t>
      </w:r>
      <w:r>
        <w:rPr>
          <w:rFonts w:ascii="Arial" w:eastAsia="ヒラギノ角ゴシック W3" w:hAnsi="Arial" w:cs="Arial"/>
          <w:spacing w:val="-3"/>
          <w:kern w:val="1"/>
          <w:lang w:val="es-ES"/>
        </w:rPr>
        <w:t xml:space="preserve">conceptualmente estas </w:t>
      </w:r>
      <w:r>
        <w:rPr>
          <w:rFonts w:ascii="Arial" w:eastAsia="ヒラギノ角ゴシック W3" w:hAnsi="Arial" w:cs="Arial"/>
          <w:kern w:val="1"/>
          <w:lang w:val="es-ES"/>
        </w:rPr>
        <w:t xml:space="preserve">situaciones, acercarse a </w:t>
      </w:r>
      <w:r>
        <w:rPr>
          <w:rFonts w:ascii="Arial" w:eastAsia="ヒラギノ角ゴシック W3" w:hAnsi="Arial" w:cs="Arial"/>
          <w:spacing w:val="-4"/>
          <w:kern w:val="1"/>
          <w:lang w:val="es-ES"/>
        </w:rPr>
        <w:t xml:space="preserve">explicaciones </w:t>
      </w:r>
      <w:r>
        <w:rPr>
          <w:rFonts w:ascii="Arial" w:eastAsia="ヒラギノ角ゴシック W3" w:hAnsi="Arial" w:cs="Arial"/>
          <w:spacing w:val="-3"/>
          <w:kern w:val="1"/>
          <w:lang w:val="es-ES"/>
        </w:rPr>
        <w:t xml:space="preserve">complejas </w:t>
      </w:r>
      <w:r>
        <w:rPr>
          <w:rFonts w:ascii="Arial" w:eastAsia="ヒラギノ角ゴシック W3" w:hAnsi="Arial" w:cs="Arial"/>
          <w:kern w:val="1"/>
          <w:lang w:val="es-ES"/>
        </w:rPr>
        <w:t xml:space="preserve">sobre sus causas, </w:t>
      </w:r>
      <w:r>
        <w:rPr>
          <w:rFonts w:ascii="Arial" w:eastAsia="ヒラギノ角ゴシック W3" w:hAnsi="Arial" w:cs="Arial"/>
          <w:spacing w:val="-3"/>
          <w:kern w:val="1"/>
          <w:lang w:val="es-ES"/>
        </w:rPr>
        <w:t xml:space="preserve">percibir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impacto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causa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grupos  desfavorecidos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identificar los </w:t>
      </w:r>
      <w:r>
        <w:rPr>
          <w:rFonts w:ascii="Arial" w:eastAsia="ヒラギノ角ゴシック W3" w:hAnsi="Arial" w:cs="Arial"/>
          <w:spacing w:val="-3"/>
          <w:kern w:val="1"/>
          <w:lang w:val="es-ES"/>
        </w:rPr>
        <w:t xml:space="preserve">dispositivos, </w:t>
      </w:r>
      <w:r>
        <w:rPr>
          <w:rFonts w:ascii="Arial" w:eastAsia="ヒラギノ角ゴシック W3" w:hAnsi="Arial" w:cs="Arial"/>
          <w:spacing w:val="-5"/>
          <w:kern w:val="1"/>
          <w:lang w:val="es-ES"/>
        </w:rPr>
        <w:t xml:space="preserve">políticas </w:t>
      </w:r>
      <w:r>
        <w:rPr>
          <w:rFonts w:ascii="Arial" w:eastAsia="ヒラギノ角ゴシック W3" w:hAnsi="Arial" w:cs="Arial"/>
          <w:spacing w:val="-4"/>
          <w:kern w:val="1"/>
          <w:lang w:val="es-ES"/>
        </w:rPr>
        <w:t xml:space="preserve">públicas </w:t>
      </w:r>
      <w:r>
        <w:rPr>
          <w:rFonts w:ascii="Arial" w:eastAsia="ヒラギノ角ゴシック W3" w:hAnsi="Arial" w:cs="Arial"/>
          <w:kern w:val="1"/>
          <w:lang w:val="es-ES"/>
        </w:rPr>
        <w:t xml:space="preserve">y sistema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protección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pretenden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erradicación.</w:t>
      </w:r>
    </w:p>
    <w:p w14:paraId="6547E88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2AFD1A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E0B4C0F" w14:textId="77777777" w:rsidR="002270EE" w:rsidRDefault="002270EE" w:rsidP="002270EE">
      <w:pPr>
        <w:widowControl w:val="0"/>
        <w:autoSpaceDE w:val="0"/>
        <w:autoSpaceDN w:val="0"/>
        <w:adjustRightInd w:val="0"/>
        <w:spacing w:before="168"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EDUCACIÓN FÍSICA</w:t>
      </w:r>
    </w:p>
    <w:p w14:paraId="1271CB78" w14:textId="77777777" w:rsidR="002270EE" w:rsidRDefault="002270EE" w:rsidP="002270EE">
      <w:pPr>
        <w:widowControl w:val="0"/>
        <w:autoSpaceDE w:val="0"/>
        <w:autoSpaceDN w:val="0"/>
        <w:adjustRightInd w:val="0"/>
        <w:spacing w:before="2" w:after="0" w:line="510" w:lineRule="atLeast"/>
        <w:ind w:right="28"/>
        <w:jc w:val="both"/>
        <w:rPr>
          <w:rFonts w:ascii="Arial" w:eastAsia="ヒラギノ角ゴシック W3" w:hAnsi="Arial" w:cs="Arial"/>
          <w:b/>
          <w:bCs/>
          <w:kern w:val="1"/>
          <w:lang w:val="es-ES"/>
        </w:rPr>
      </w:pPr>
      <w:r>
        <w:rPr>
          <w:rFonts w:ascii="Arial" w:eastAsia="ヒラギノ角ゴシック W3" w:hAnsi="Arial" w:cs="Arial"/>
          <w:b/>
          <w:bCs/>
          <w:kern w:val="1"/>
          <w:lang w:val="es-ES"/>
        </w:rPr>
        <w:t>Objetivos y contenidos troncales para la finalización de la escuela secundaria Objetivos</w:t>
      </w:r>
    </w:p>
    <w:p w14:paraId="3297835A" w14:textId="77777777" w:rsidR="002270EE" w:rsidRDefault="002270EE" w:rsidP="002270EE">
      <w:pPr>
        <w:widowControl w:val="0"/>
        <w:autoSpaceDE w:val="0"/>
        <w:autoSpaceDN w:val="0"/>
        <w:adjustRightInd w:val="0"/>
        <w:spacing w:before="17"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Al finalizar la escuela secundaria, los estudiantes serán capaces de:</w:t>
      </w:r>
    </w:p>
    <w:p w14:paraId="7996D57B" w14:textId="77777777" w:rsidR="002270EE" w:rsidRDefault="002270EE" w:rsidP="002270EE">
      <w:pPr>
        <w:widowControl w:val="0"/>
        <w:numPr>
          <w:ilvl w:val="1"/>
          <w:numId w:val="417"/>
        </w:numPr>
        <w:tabs>
          <w:tab w:val="left" w:pos="656"/>
        </w:tabs>
        <w:autoSpaceDE w:val="0"/>
        <w:autoSpaceDN w:val="0"/>
        <w:adjustRightInd w:val="0"/>
        <w:spacing w:before="12" w:after="0" w:line="228" w:lineRule="auto"/>
        <w:ind w:left="0" w:right="-61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Disponer de </w:t>
      </w:r>
      <w:r>
        <w:rPr>
          <w:rFonts w:ascii="Arial" w:eastAsia="ヒラギノ角ゴシック W3" w:hAnsi="Arial" w:cs="Arial"/>
          <w:spacing w:val="-4"/>
          <w:kern w:val="1"/>
          <w:lang w:val="es-ES"/>
        </w:rPr>
        <w:t xml:space="preserve">herramientas  del  </w:t>
      </w:r>
      <w:r>
        <w:rPr>
          <w:rFonts w:ascii="Arial" w:eastAsia="ヒラギノ角ゴシック W3" w:hAnsi="Arial" w:cs="Arial"/>
          <w:kern w:val="1"/>
          <w:lang w:val="es-ES"/>
        </w:rPr>
        <w:t xml:space="preserve">campo </w:t>
      </w:r>
      <w:r>
        <w:rPr>
          <w:rFonts w:ascii="Arial" w:eastAsia="ヒラギノ角ゴシック W3" w:hAnsi="Arial" w:cs="Arial"/>
          <w:spacing w:val="-3"/>
          <w:kern w:val="1"/>
          <w:lang w:val="es-ES"/>
        </w:rPr>
        <w:t xml:space="preserve">de la educación </w:t>
      </w:r>
      <w:r>
        <w:rPr>
          <w:rFonts w:ascii="Arial" w:eastAsia="ヒラギノ角ゴシック W3" w:hAnsi="Arial" w:cs="Arial"/>
          <w:spacing w:val="-2"/>
          <w:kern w:val="1"/>
          <w:lang w:val="es-ES"/>
        </w:rPr>
        <w:t xml:space="preserve">física </w:t>
      </w:r>
      <w:r>
        <w:rPr>
          <w:rFonts w:ascii="Arial" w:eastAsia="ヒラギノ角ゴシック W3" w:hAnsi="Arial" w:cs="Arial"/>
          <w:spacing w:val="-3"/>
          <w:kern w:val="1"/>
          <w:lang w:val="es-ES"/>
        </w:rPr>
        <w:t xml:space="preserve">para </w:t>
      </w:r>
      <w:r>
        <w:rPr>
          <w:rFonts w:ascii="Arial" w:eastAsia="ヒラギノ角ゴシック W3" w:hAnsi="Arial" w:cs="Arial"/>
          <w:kern w:val="1"/>
          <w:lang w:val="es-ES"/>
        </w:rPr>
        <w:t xml:space="preserve">sostener con </w:t>
      </w:r>
      <w:r>
        <w:rPr>
          <w:rFonts w:ascii="Arial" w:eastAsia="ヒラギノ角ゴシック W3" w:hAnsi="Arial" w:cs="Arial"/>
          <w:spacing w:val="-5"/>
          <w:kern w:val="1"/>
          <w:lang w:val="es-ES"/>
        </w:rPr>
        <w:t xml:space="preserve">autonomía </w:t>
      </w:r>
      <w:r>
        <w:rPr>
          <w:rFonts w:ascii="Arial" w:eastAsia="ヒラギノ角ゴシック W3" w:hAnsi="Arial" w:cs="Arial"/>
          <w:spacing w:val="-3"/>
          <w:kern w:val="1"/>
          <w:lang w:val="es-ES"/>
        </w:rPr>
        <w:t xml:space="preserve">un </w:t>
      </w:r>
      <w:r>
        <w:rPr>
          <w:rFonts w:ascii="Arial" w:eastAsia="ヒラギノ角ゴシック W3" w:hAnsi="Arial" w:cs="Arial"/>
          <w:spacing w:val="-5"/>
          <w:kern w:val="1"/>
          <w:lang w:val="es-ES"/>
        </w:rPr>
        <w:t xml:space="preserve">plan </w:t>
      </w:r>
      <w:r>
        <w:rPr>
          <w:rFonts w:ascii="Arial" w:eastAsia="ヒラギノ角ゴシック W3" w:hAnsi="Arial" w:cs="Arial"/>
          <w:spacing w:val="-3"/>
          <w:kern w:val="1"/>
          <w:lang w:val="es-ES"/>
        </w:rPr>
        <w:t xml:space="preserve">personalizado de </w:t>
      </w:r>
      <w:r>
        <w:rPr>
          <w:rFonts w:ascii="Arial" w:eastAsia="ヒラギノ角ゴシック W3" w:hAnsi="Arial" w:cs="Arial"/>
          <w:spacing w:val="-4"/>
          <w:kern w:val="1"/>
          <w:lang w:val="es-ES"/>
        </w:rPr>
        <w:t>actividad</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 xml:space="preserve">motriz como </w:t>
      </w:r>
      <w:r>
        <w:rPr>
          <w:rFonts w:ascii="Arial" w:eastAsia="ヒラギノ角ゴシック W3" w:hAnsi="Arial" w:cs="Arial"/>
          <w:spacing w:val="-4"/>
          <w:kern w:val="1"/>
          <w:lang w:val="es-ES"/>
        </w:rPr>
        <w:t xml:space="preserve">aporte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proyecto de </w:t>
      </w:r>
      <w:r>
        <w:rPr>
          <w:rFonts w:ascii="Arial" w:eastAsia="ヒラギノ角ゴシック W3" w:hAnsi="Arial" w:cs="Arial"/>
          <w:spacing w:val="-7"/>
          <w:kern w:val="1"/>
          <w:lang w:val="es-ES"/>
        </w:rPr>
        <w:t>vida.</w:t>
      </w:r>
    </w:p>
    <w:p w14:paraId="2A88BBF5" w14:textId="77777777" w:rsidR="002270EE" w:rsidRDefault="002270EE" w:rsidP="002270EE">
      <w:pPr>
        <w:widowControl w:val="0"/>
        <w:numPr>
          <w:ilvl w:val="1"/>
          <w:numId w:val="417"/>
        </w:numPr>
        <w:tabs>
          <w:tab w:val="left" w:pos="566"/>
        </w:tabs>
        <w:autoSpaceDE w:val="0"/>
        <w:autoSpaceDN w:val="0"/>
        <w:adjustRightInd w:val="0"/>
        <w:spacing w:before="4" w:after="0" w:line="240" w:lineRule="auto"/>
        <w:ind w:left="0" w:right="-61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Identificar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poner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juego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capacidades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reconociendo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incidencia en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ludomotrices, gimnásticas, </w:t>
      </w:r>
      <w:r>
        <w:rPr>
          <w:rFonts w:ascii="Arial" w:eastAsia="ヒラギノ角ゴシック W3" w:hAnsi="Arial" w:cs="Arial"/>
          <w:spacing w:val="-3"/>
          <w:kern w:val="1"/>
          <w:lang w:val="es-ES"/>
        </w:rPr>
        <w:t xml:space="preserve">expresivas, </w:t>
      </w:r>
      <w:r>
        <w:rPr>
          <w:rFonts w:ascii="Arial" w:eastAsia="ヒラギノ角ゴシック W3" w:hAnsi="Arial" w:cs="Arial"/>
          <w:spacing w:val="-4"/>
          <w:kern w:val="1"/>
          <w:lang w:val="es-ES"/>
        </w:rPr>
        <w:t xml:space="preserve">deportivas, </w:t>
      </w:r>
      <w:r>
        <w:rPr>
          <w:rFonts w:ascii="Arial" w:eastAsia="ヒラギノ角ゴシック W3" w:hAnsi="Arial" w:cs="Arial"/>
          <w:spacing w:val="-3"/>
          <w:kern w:val="1"/>
          <w:lang w:val="es-ES"/>
        </w:rPr>
        <w:t xml:space="preserve">de vinculación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 la </w:t>
      </w:r>
      <w:r>
        <w:rPr>
          <w:rFonts w:ascii="Arial" w:eastAsia="ヒラギノ角ゴシック W3" w:hAnsi="Arial" w:cs="Arial"/>
          <w:spacing w:val="-5"/>
          <w:kern w:val="1"/>
          <w:lang w:val="es-ES"/>
        </w:rPr>
        <w:t>vida</w:t>
      </w:r>
      <w:r>
        <w:rPr>
          <w:rFonts w:ascii="Arial" w:eastAsia="ヒラギノ角ゴシック W3" w:hAnsi="Arial" w:cs="Arial"/>
          <w:spacing w:val="20"/>
          <w:kern w:val="1"/>
          <w:lang w:val="es-ES"/>
        </w:rPr>
        <w:t xml:space="preserve"> </w:t>
      </w:r>
      <w:r>
        <w:rPr>
          <w:rFonts w:ascii="Arial" w:eastAsia="ヒラギノ角ゴシック W3" w:hAnsi="Arial" w:cs="Arial"/>
          <w:spacing w:val="-5"/>
          <w:kern w:val="1"/>
          <w:lang w:val="es-ES"/>
        </w:rPr>
        <w:t>cotidiana.</w:t>
      </w:r>
    </w:p>
    <w:p w14:paraId="5A9F6B9C" w14:textId="77777777" w:rsidR="002270EE" w:rsidRDefault="002270EE" w:rsidP="002270EE">
      <w:pPr>
        <w:widowControl w:val="0"/>
        <w:numPr>
          <w:ilvl w:val="1"/>
          <w:numId w:val="417"/>
        </w:numPr>
        <w:tabs>
          <w:tab w:val="left" w:pos="566"/>
        </w:tabs>
        <w:autoSpaceDE w:val="0"/>
        <w:autoSpaceDN w:val="0"/>
        <w:adjustRightInd w:val="0"/>
        <w:spacing w:before="6" w:after="0" w:line="240" w:lineRule="auto"/>
        <w:ind w:left="0" w:right="-59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Aplicar </w:t>
      </w:r>
      <w:r>
        <w:rPr>
          <w:rFonts w:ascii="Arial" w:eastAsia="ヒラギノ角ゴシック W3" w:hAnsi="Arial" w:cs="Arial"/>
          <w:kern w:val="1"/>
          <w:lang w:val="es-ES"/>
        </w:rPr>
        <w:t xml:space="preserve">criterios y </w:t>
      </w:r>
      <w:r>
        <w:rPr>
          <w:rFonts w:ascii="Arial" w:eastAsia="ヒラギノ角ゴシック W3" w:hAnsi="Arial" w:cs="Arial"/>
          <w:spacing w:val="-4"/>
          <w:kern w:val="1"/>
          <w:lang w:val="es-ES"/>
        </w:rPr>
        <w:t xml:space="preserve">principios </w:t>
      </w:r>
      <w:r>
        <w:rPr>
          <w:rFonts w:ascii="Arial" w:eastAsia="ヒラギノ角ゴシック W3" w:hAnsi="Arial" w:cs="Arial"/>
          <w:spacing w:val="-5"/>
          <w:kern w:val="1"/>
          <w:lang w:val="es-ES"/>
        </w:rPr>
        <w:t xml:space="preserve">propios </w:t>
      </w:r>
      <w:r>
        <w:rPr>
          <w:rFonts w:ascii="Arial" w:eastAsia="ヒラギノ角ゴシック W3" w:hAnsi="Arial" w:cs="Arial"/>
          <w:spacing w:val="-3"/>
          <w:kern w:val="1"/>
          <w:lang w:val="es-ES"/>
        </w:rPr>
        <w:t xml:space="preserve">de la educación </w:t>
      </w:r>
      <w:r>
        <w:rPr>
          <w:rFonts w:ascii="Arial" w:eastAsia="ヒラギノ角ゴシック W3" w:hAnsi="Arial" w:cs="Arial"/>
          <w:spacing w:val="-2"/>
          <w:kern w:val="1"/>
          <w:lang w:val="es-ES"/>
        </w:rPr>
        <w:t xml:space="preserve">física </w:t>
      </w:r>
      <w:r>
        <w:rPr>
          <w:rFonts w:ascii="Arial" w:eastAsia="ヒラギノ角ゴシック W3" w:hAnsi="Arial" w:cs="Arial"/>
          <w:spacing w:val="-3"/>
          <w:kern w:val="1"/>
          <w:lang w:val="es-ES"/>
        </w:rPr>
        <w:t xml:space="preserve">en la realización de </w:t>
      </w:r>
      <w:r>
        <w:rPr>
          <w:rFonts w:ascii="Arial" w:eastAsia="ヒラギノ角ゴシック W3" w:hAnsi="Arial" w:cs="Arial"/>
          <w:kern w:val="1"/>
          <w:lang w:val="es-ES"/>
        </w:rPr>
        <w:t xml:space="preserve">prácticas gimnásticas, </w:t>
      </w:r>
      <w:r>
        <w:rPr>
          <w:rFonts w:ascii="Arial" w:eastAsia="ヒラギノ角ゴシック W3" w:hAnsi="Arial" w:cs="Arial"/>
          <w:spacing w:val="-4"/>
          <w:kern w:val="1"/>
          <w:lang w:val="es-ES"/>
        </w:rPr>
        <w:lastRenderedPageBreak/>
        <w:t xml:space="preserve">deportivas, expresivas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vinculación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el</w:t>
      </w:r>
      <w:r>
        <w:rPr>
          <w:rFonts w:ascii="Arial" w:eastAsia="ヒラギノ角ゴシック W3" w:hAnsi="Arial" w:cs="Arial"/>
          <w:spacing w:val="18"/>
          <w:kern w:val="1"/>
          <w:lang w:val="es-ES"/>
        </w:rPr>
        <w:t xml:space="preserve"> </w:t>
      </w:r>
      <w:r>
        <w:rPr>
          <w:rFonts w:ascii="Arial" w:eastAsia="ヒラギノ角ゴシック W3" w:hAnsi="Arial" w:cs="Arial"/>
          <w:spacing w:val="-5"/>
          <w:kern w:val="1"/>
          <w:lang w:val="es-ES"/>
        </w:rPr>
        <w:t>ambiente.</w:t>
      </w:r>
    </w:p>
    <w:p w14:paraId="30F0360F"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34"/>
          <w:szCs w:val="34"/>
          <w:lang w:val="es-ES"/>
        </w:rPr>
      </w:pPr>
    </w:p>
    <w:p w14:paraId="0A56B6F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3BB6E413" w14:textId="77777777" w:rsidR="002270EE" w:rsidRDefault="002270EE" w:rsidP="002270EE">
      <w:pPr>
        <w:widowControl w:val="0"/>
        <w:numPr>
          <w:ilvl w:val="1"/>
          <w:numId w:val="418"/>
        </w:numPr>
        <w:tabs>
          <w:tab w:val="left" w:pos="611"/>
        </w:tabs>
        <w:autoSpaceDE w:val="0"/>
        <w:autoSpaceDN w:val="0"/>
        <w:adjustRightInd w:val="0"/>
        <w:spacing w:before="78" w:after="0" w:line="240" w:lineRule="auto"/>
        <w:ind w:left="0" w:right="-618"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Afianzar </w:t>
      </w:r>
      <w:r>
        <w:rPr>
          <w:rFonts w:ascii="Arial" w:eastAsia="ヒラギノ角ゴシック W3" w:hAnsi="Arial" w:cs="Arial"/>
          <w:spacing w:val="-3"/>
          <w:kern w:val="1"/>
          <w:lang w:val="es-ES"/>
        </w:rPr>
        <w:t xml:space="preserve">la imagen de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autoevaluar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desempeño 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y motrices.</w:t>
      </w:r>
    </w:p>
    <w:p w14:paraId="72587069" w14:textId="77777777" w:rsidR="002270EE" w:rsidRDefault="002270EE" w:rsidP="002270EE">
      <w:pPr>
        <w:widowControl w:val="0"/>
        <w:numPr>
          <w:ilvl w:val="1"/>
          <w:numId w:val="418"/>
        </w:numPr>
        <w:tabs>
          <w:tab w:val="left" w:pos="611"/>
        </w:tabs>
        <w:autoSpaceDE w:val="0"/>
        <w:autoSpaceDN w:val="0"/>
        <w:adjustRightInd w:val="0"/>
        <w:spacing w:before="4" w:after="0" w:line="240" w:lineRule="auto"/>
        <w:ind w:left="0" w:right="-61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Apropiarse, valorar, </w:t>
      </w:r>
      <w:r>
        <w:rPr>
          <w:rFonts w:ascii="Arial" w:eastAsia="ヒラギノ角ゴシック W3" w:hAnsi="Arial" w:cs="Arial"/>
          <w:kern w:val="1"/>
          <w:lang w:val="es-ES"/>
        </w:rPr>
        <w:t xml:space="preserve">recrear y </w:t>
      </w:r>
      <w:r>
        <w:rPr>
          <w:rFonts w:ascii="Arial" w:eastAsia="ヒラギノ角ゴシック W3" w:hAnsi="Arial" w:cs="Arial"/>
          <w:spacing w:val="-3"/>
          <w:kern w:val="1"/>
          <w:lang w:val="es-ES"/>
        </w:rPr>
        <w:t xml:space="preserve">disfrutar de diversas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cultura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motriz </w:t>
      </w:r>
      <w:r>
        <w:rPr>
          <w:rFonts w:ascii="Arial" w:eastAsia="ヒラギノ角ゴシック W3" w:hAnsi="Arial" w:cs="Arial"/>
          <w:spacing w:val="-5"/>
          <w:kern w:val="1"/>
          <w:lang w:val="es-ES"/>
        </w:rPr>
        <w:t xml:space="preserve">popular </w:t>
      </w:r>
      <w:r>
        <w:rPr>
          <w:rFonts w:ascii="Arial" w:eastAsia="ヒラギノ角ゴシック W3" w:hAnsi="Arial" w:cs="Arial"/>
          <w:spacing w:val="-3"/>
          <w:kern w:val="1"/>
          <w:lang w:val="es-ES"/>
        </w:rPr>
        <w:t xml:space="preserve">—urbanas, </w:t>
      </w:r>
      <w:r>
        <w:rPr>
          <w:rFonts w:ascii="Arial" w:eastAsia="ヒラギノ角ゴシック W3" w:hAnsi="Arial" w:cs="Arial"/>
          <w:spacing w:val="-4"/>
          <w:kern w:val="1"/>
          <w:lang w:val="es-ES"/>
        </w:rPr>
        <w:t xml:space="preserve">rurales  </w:t>
      </w:r>
      <w:r>
        <w:rPr>
          <w:rFonts w:ascii="Arial" w:eastAsia="ヒラギノ角ゴシック W3" w:hAnsi="Arial" w:cs="Arial"/>
          <w:kern w:val="1"/>
          <w:lang w:val="es-ES"/>
        </w:rPr>
        <w:t xml:space="preserve">y otras—,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variados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juegos,  </w:t>
      </w:r>
      <w:r>
        <w:rPr>
          <w:rFonts w:ascii="Arial" w:eastAsia="ヒラギノ角ゴシック W3" w:hAnsi="Arial" w:cs="Arial"/>
          <w:spacing w:val="-3"/>
          <w:kern w:val="1"/>
          <w:lang w:val="es-ES"/>
        </w:rPr>
        <w:t xml:space="preserve">de deportes,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gimnasia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expresiones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actividades  </w:t>
      </w:r>
      <w:r>
        <w:rPr>
          <w:rFonts w:ascii="Arial" w:eastAsia="ヒラギノ角ゴシック W3" w:hAnsi="Arial" w:cs="Arial"/>
          <w:spacing w:val="-3"/>
          <w:kern w:val="1"/>
          <w:lang w:val="es-ES"/>
        </w:rPr>
        <w:t xml:space="preserve">en distintos ambientes,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marco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construcción</w:t>
      </w:r>
      <w:r>
        <w:rPr>
          <w:rFonts w:ascii="Arial" w:eastAsia="ヒラギノ角ゴシック W3" w:hAnsi="Arial" w:cs="Arial"/>
          <w:spacing w:val="-21"/>
          <w:kern w:val="1"/>
          <w:lang w:val="es-ES"/>
        </w:rPr>
        <w:t xml:space="preserve"> </w:t>
      </w:r>
      <w:r>
        <w:rPr>
          <w:rFonts w:ascii="Arial" w:eastAsia="ヒラギノ角ゴシック W3" w:hAnsi="Arial" w:cs="Arial"/>
          <w:spacing w:val="-3"/>
          <w:kern w:val="1"/>
          <w:lang w:val="es-ES"/>
        </w:rPr>
        <w:t>compartida.</w:t>
      </w:r>
    </w:p>
    <w:p w14:paraId="45DD5F3C" w14:textId="77777777" w:rsidR="002270EE" w:rsidRDefault="002270EE" w:rsidP="002270EE">
      <w:pPr>
        <w:widowControl w:val="0"/>
        <w:numPr>
          <w:ilvl w:val="1"/>
          <w:numId w:val="418"/>
        </w:numPr>
        <w:tabs>
          <w:tab w:val="left" w:pos="611"/>
        </w:tabs>
        <w:autoSpaceDE w:val="0"/>
        <w:autoSpaceDN w:val="0"/>
        <w:adjustRightInd w:val="0"/>
        <w:spacing w:before="12" w:after="0" w:line="235" w:lineRule="auto"/>
        <w:ind w:left="0" w:right="-618"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Resolver </w:t>
      </w:r>
      <w:r>
        <w:rPr>
          <w:rFonts w:ascii="Arial" w:eastAsia="ヒラギノ角ゴシック W3" w:hAnsi="Arial" w:cs="Arial"/>
          <w:spacing w:val="-4"/>
          <w:kern w:val="1"/>
          <w:lang w:val="es-ES"/>
        </w:rPr>
        <w:t>problemas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situaciones </w:t>
      </w:r>
      <w:r>
        <w:rPr>
          <w:rFonts w:ascii="Arial" w:eastAsia="ヒラギノ角ゴシック W3" w:hAnsi="Arial" w:cs="Arial"/>
          <w:kern w:val="1"/>
          <w:lang w:val="es-ES"/>
        </w:rPr>
        <w:t xml:space="preserve">motrices, </w:t>
      </w:r>
      <w:r>
        <w:rPr>
          <w:rFonts w:ascii="Arial" w:eastAsia="ヒラギノ角ゴシック W3" w:hAnsi="Arial" w:cs="Arial"/>
          <w:spacing w:val="-4"/>
          <w:kern w:val="1"/>
          <w:lang w:val="es-ES"/>
        </w:rPr>
        <w:t xml:space="preserve">mediante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logro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acuerdos,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elaboración </w:t>
      </w:r>
      <w:r>
        <w:rPr>
          <w:rFonts w:ascii="Arial" w:eastAsia="ヒラギノ角ゴシック W3" w:hAnsi="Arial" w:cs="Arial"/>
          <w:kern w:val="1"/>
          <w:lang w:val="es-ES"/>
        </w:rPr>
        <w:t xml:space="preserve">táctica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 xml:space="preserve">motoras, y </w:t>
      </w:r>
      <w:r>
        <w:rPr>
          <w:rFonts w:ascii="Arial" w:eastAsia="ヒラギノ角ゴシック W3" w:hAnsi="Arial" w:cs="Arial"/>
          <w:spacing w:val="-5"/>
          <w:kern w:val="1"/>
          <w:lang w:val="es-ES"/>
        </w:rPr>
        <w:t xml:space="preserve">reflexionar  </w:t>
      </w:r>
      <w:r>
        <w:rPr>
          <w:rFonts w:ascii="Arial" w:eastAsia="ヒラギノ角ゴシック W3" w:hAnsi="Arial" w:cs="Arial"/>
          <w:kern w:val="1"/>
          <w:lang w:val="es-ES"/>
        </w:rPr>
        <w:t xml:space="preserve">acerca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y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producciones</w:t>
      </w:r>
      <w:r>
        <w:rPr>
          <w:rFonts w:ascii="Arial" w:eastAsia="ヒラギノ角ゴシック W3" w:hAnsi="Arial" w:cs="Arial"/>
          <w:spacing w:val="28"/>
          <w:kern w:val="1"/>
          <w:lang w:val="es-ES"/>
        </w:rPr>
        <w:t xml:space="preserve"> </w:t>
      </w:r>
      <w:r>
        <w:rPr>
          <w:rFonts w:ascii="Arial" w:eastAsia="ヒラギノ角ゴシック W3" w:hAnsi="Arial" w:cs="Arial"/>
          <w:spacing w:val="-3"/>
          <w:kern w:val="1"/>
          <w:lang w:val="es-ES"/>
        </w:rPr>
        <w:t>realizadas.</w:t>
      </w:r>
    </w:p>
    <w:p w14:paraId="589B5AA2" w14:textId="77777777" w:rsidR="002270EE" w:rsidRDefault="002270EE" w:rsidP="002270EE">
      <w:pPr>
        <w:widowControl w:val="0"/>
        <w:numPr>
          <w:ilvl w:val="1"/>
          <w:numId w:val="418"/>
        </w:numPr>
        <w:tabs>
          <w:tab w:val="left" w:pos="626"/>
        </w:tabs>
        <w:autoSpaceDE w:val="0"/>
        <w:autoSpaceDN w:val="0"/>
        <w:adjustRightInd w:val="0"/>
        <w:spacing w:before="2" w:after="0" w:line="240" w:lineRule="auto"/>
        <w:ind w:left="0" w:right="-611"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Disponer de saberes para el diseño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gestión de </w:t>
      </w:r>
      <w:r>
        <w:rPr>
          <w:rFonts w:ascii="Arial" w:eastAsia="ヒラギノ角ゴシック W3" w:hAnsi="Arial" w:cs="Arial"/>
          <w:spacing w:val="-4"/>
          <w:kern w:val="1"/>
          <w:lang w:val="es-ES"/>
        </w:rPr>
        <w:t xml:space="preserve">proyectos referidos </w:t>
      </w:r>
      <w:r>
        <w:rPr>
          <w:rFonts w:ascii="Arial" w:eastAsia="ヒラギノ角ゴシック W3" w:hAnsi="Arial" w:cs="Arial"/>
          <w:kern w:val="1"/>
          <w:lang w:val="es-ES"/>
        </w:rPr>
        <w:t xml:space="preserve">a prácticas  </w:t>
      </w:r>
      <w:r>
        <w:rPr>
          <w:rFonts w:ascii="Arial" w:eastAsia="ヒラギノ角ゴシック W3" w:hAnsi="Arial" w:cs="Arial"/>
          <w:spacing w:val="-3"/>
          <w:kern w:val="1"/>
          <w:lang w:val="es-ES"/>
        </w:rPr>
        <w:t xml:space="preserve">corporales en la  institución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en la comunidad,  en </w:t>
      </w:r>
      <w:r>
        <w:rPr>
          <w:rFonts w:ascii="Arial" w:eastAsia="ヒラギノ角ゴシック W3" w:hAnsi="Arial" w:cs="Arial"/>
          <w:spacing w:val="-4"/>
          <w:kern w:val="1"/>
          <w:lang w:val="es-ES"/>
        </w:rPr>
        <w:t xml:space="preserve">ambientes  </w:t>
      </w:r>
      <w:r>
        <w:rPr>
          <w:rFonts w:ascii="Arial" w:eastAsia="ヒラギノ角ゴシック W3" w:hAnsi="Arial" w:cs="Arial"/>
          <w:spacing w:val="-5"/>
          <w:kern w:val="1"/>
          <w:lang w:val="es-ES"/>
        </w:rPr>
        <w:t xml:space="preserve">naturales  </w:t>
      </w:r>
      <w:r>
        <w:rPr>
          <w:rFonts w:ascii="Arial" w:eastAsia="ヒラギノ角ゴシック W3" w:hAnsi="Arial" w:cs="Arial"/>
          <w:kern w:val="1"/>
          <w:lang w:val="es-ES"/>
        </w:rPr>
        <w:t xml:space="preserve">y otros, y con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actitud </w:t>
      </w:r>
      <w:r>
        <w:rPr>
          <w:rFonts w:ascii="Arial" w:eastAsia="ヒラギノ角ゴシック W3" w:hAnsi="Arial" w:cs="Arial"/>
          <w:kern w:val="1"/>
          <w:lang w:val="es-ES"/>
        </w:rPr>
        <w:t xml:space="preserve">comprometida con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problemáticas</w:t>
      </w:r>
      <w:r>
        <w:rPr>
          <w:rFonts w:ascii="Arial" w:eastAsia="ヒラギノ角ゴシック W3" w:hAnsi="Arial" w:cs="Arial"/>
          <w:spacing w:val="24"/>
          <w:kern w:val="1"/>
          <w:lang w:val="es-ES"/>
        </w:rPr>
        <w:t xml:space="preserve"> </w:t>
      </w:r>
      <w:r>
        <w:rPr>
          <w:rFonts w:ascii="Arial" w:eastAsia="ヒラギノ角ゴシック W3" w:hAnsi="Arial" w:cs="Arial"/>
          <w:spacing w:val="-3"/>
          <w:kern w:val="1"/>
          <w:lang w:val="es-ES"/>
        </w:rPr>
        <w:t>ambientales.</w:t>
      </w:r>
    </w:p>
    <w:p w14:paraId="5AF0F0E3" w14:textId="77777777" w:rsidR="002270EE" w:rsidRDefault="002270EE" w:rsidP="002270EE">
      <w:pPr>
        <w:widowControl w:val="0"/>
        <w:numPr>
          <w:ilvl w:val="1"/>
          <w:numId w:val="418"/>
        </w:numPr>
        <w:tabs>
          <w:tab w:val="left" w:pos="566"/>
        </w:tabs>
        <w:autoSpaceDE w:val="0"/>
        <w:autoSpaceDN w:val="0"/>
        <w:adjustRightInd w:val="0"/>
        <w:spacing w:before="6" w:after="0" w:line="240"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Asumir </w:t>
      </w:r>
      <w:r>
        <w:rPr>
          <w:rFonts w:ascii="Arial" w:eastAsia="ヒラギノ角ゴシック W3" w:hAnsi="Arial" w:cs="Arial"/>
          <w:spacing w:val="-4"/>
          <w:kern w:val="1"/>
          <w:lang w:val="es-ES"/>
        </w:rPr>
        <w:t xml:space="preserve">actitudes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responsabilidad, solidaridad </w:t>
      </w:r>
      <w:r>
        <w:rPr>
          <w:rFonts w:ascii="Arial" w:eastAsia="ヒラギノ角ゴシック W3" w:hAnsi="Arial" w:cs="Arial"/>
          <w:kern w:val="1"/>
          <w:lang w:val="es-ES"/>
        </w:rPr>
        <w:t xml:space="preserve">y respeto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integración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diferentes</w:t>
      </w:r>
      <w:r>
        <w:rPr>
          <w:rFonts w:ascii="Arial" w:eastAsia="ヒラギノ角ゴシック W3" w:hAnsi="Arial" w:cs="Arial"/>
          <w:spacing w:val="20"/>
          <w:kern w:val="1"/>
          <w:lang w:val="es-ES"/>
        </w:rPr>
        <w:t xml:space="preserve"> </w:t>
      </w:r>
      <w:r>
        <w:rPr>
          <w:rFonts w:ascii="Arial" w:eastAsia="ヒラギノ角ゴシック W3" w:hAnsi="Arial" w:cs="Arial"/>
          <w:spacing w:val="-3"/>
          <w:kern w:val="1"/>
          <w:lang w:val="es-ES"/>
        </w:rPr>
        <w:t>grupos.</w:t>
      </w:r>
    </w:p>
    <w:p w14:paraId="68560DDA" w14:textId="77777777" w:rsidR="002270EE" w:rsidRDefault="002270EE" w:rsidP="002270EE">
      <w:pPr>
        <w:widowControl w:val="0"/>
        <w:numPr>
          <w:ilvl w:val="1"/>
          <w:numId w:val="418"/>
        </w:numPr>
        <w:tabs>
          <w:tab w:val="left" w:pos="581"/>
        </w:tabs>
        <w:autoSpaceDE w:val="0"/>
        <w:autoSpaceDN w:val="0"/>
        <w:adjustRightInd w:val="0"/>
        <w:spacing w:before="8" w:after="0" w:line="235" w:lineRule="auto"/>
        <w:ind w:left="0" w:right="-609"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Posicionarse </w:t>
      </w:r>
      <w:r>
        <w:rPr>
          <w:rFonts w:ascii="Arial" w:eastAsia="ヒラギノ角ゴシック W3" w:hAnsi="Arial" w:cs="Arial"/>
          <w:spacing w:val="-3"/>
          <w:kern w:val="1"/>
          <w:lang w:val="es-ES"/>
        </w:rPr>
        <w:t xml:space="preserve">críticamente en 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modos en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presentan </w:t>
      </w:r>
      <w:r>
        <w:rPr>
          <w:rFonts w:ascii="Arial" w:eastAsia="ヒラギノ角ゴシック W3" w:hAnsi="Arial" w:cs="Arial"/>
          <w:spacing w:val="-4"/>
          <w:kern w:val="1"/>
          <w:lang w:val="es-ES"/>
        </w:rPr>
        <w:t xml:space="preserve">los modelos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gimnásticas, </w:t>
      </w:r>
      <w:r>
        <w:rPr>
          <w:rFonts w:ascii="Arial" w:eastAsia="ヒラギノ角ゴシック W3" w:hAnsi="Arial" w:cs="Arial"/>
          <w:spacing w:val="-5"/>
          <w:kern w:val="1"/>
          <w:lang w:val="es-ES"/>
        </w:rPr>
        <w:t xml:space="preserve">deportivas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ludomotrices en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medios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comunicación.</w:t>
      </w:r>
    </w:p>
    <w:p w14:paraId="485E58C9" w14:textId="77777777" w:rsidR="002270EE" w:rsidRDefault="002270EE" w:rsidP="002270EE">
      <w:pPr>
        <w:widowControl w:val="0"/>
        <w:numPr>
          <w:ilvl w:val="1"/>
          <w:numId w:val="418"/>
        </w:numPr>
        <w:tabs>
          <w:tab w:val="left" w:pos="566"/>
        </w:tabs>
        <w:autoSpaceDE w:val="0"/>
        <w:autoSpaceDN w:val="0"/>
        <w:adjustRightInd w:val="0"/>
        <w:spacing w:before="2" w:after="0" w:line="240"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Participar en el desarrollo, organización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gestión de </w:t>
      </w:r>
      <w:r>
        <w:rPr>
          <w:rFonts w:ascii="Arial" w:eastAsia="ヒラギノ角ゴシック W3" w:hAnsi="Arial" w:cs="Arial"/>
          <w:kern w:val="1"/>
          <w:lang w:val="es-ES"/>
        </w:rPr>
        <w:t xml:space="preserve">intercambios, </w:t>
      </w:r>
      <w:r>
        <w:rPr>
          <w:rFonts w:ascii="Arial" w:eastAsia="ヒラギノ角ゴシック W3" w:hAnsi="Arial" w:cs="Arial"/>
          <w:spacing w:val="-4"/>
          <w:kern w:val="1"/>
          <w:lang w:val="es-ES"/>
        </w:rPr>
        <w:t xml:space="preserve">encuentros </w:t>
      </w:r>
      <w:r>
        <w:rPr>
          <w:rFonts w:ascii="Arial" w:eastAsia="ヒラギノ角ゴシック W3" w:hAnsi="Arial" w:cs="Arial"/>
          <w:kern w:val="1"/>
          <w:lang w:val="es-ES"/>
        </w:rPr>
        <w:t xml:space="preserve">o </w:t>
      </w:r>
      <w:r>
        <w:rPr>
          <w:rFonts w:ascii="Arial" w:eastAsia="ヒラギノ角ゴシック W3" w:hAnsi="Arial" w:cs="Arial"/>
          <w:spacing w:val="-6"/>
          <w:kern w:val="1"/>
          <w:lang w:val="es-ES"/>
        </w:rPr>
        <w:t xml:space="preserve">eventos </w:t>
      </w:r>
      <w:r>
        <w:rPr>
          <w:rFonts w:ascii="Arial" w:eastAsia="ヒラギノ角ゴシック W3" w:hAnsi="Arial" w:cs="Arial"/>
          <w:spacing w:val="-3"/>
          <w:kern w:val="1"/>
          <w:lang w:val="es-ES"/>
        </w:rPr>
        <w:t xml:space="preserve">para la realización de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—ludomotrices, gimnásticas, </w:t>
      </w:r>
      <w:r>
        <w:rPr>
          <w:rFonts w:ascii="Arial" w:eastAsia="ヒラギノ角ゴシック W3" w:hAnsi="Arial" w:cs="Arial"/>
          <w:spacing w:val="-4"/>
          <w:kern w:val="1"/>
          <w:lang w:val="es-ES"/>
        </w:rPr>
        <w:t xml:space="preserve">expresivas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deportivas—, mediante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autogestión y/o  </w:t>
      </w:r>
      <w:r>
        <w:rPr>
          <w:rFonts w:ascii="Arial" w:eastAsia="ヒラギノ角ゴシック W3" w:hAnsi="Arial" w:cs="Arial"/>
          <w:spacing w:val="-3"/>
          <w:kern w:val="1"/>
          <w:lang w:val="es-ES"/>
        </w:rPr>
        <w:t xml:space="preserve">en  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organizaciones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instituciones </w:t>
      </w:r>
      <w:r>
        <w:rPr>
          <w:rFonts w:ascii="Arial" w:eastAsia="ヒラギノ角ゴシック W3" w:hAnsi="Arial" w:cs="Arial"/>
          <w:spacing w:val="-3"/>
          <w:kern w:val="1"/>
          <w:lang w:val="es-ES"/>
        </w:rPr>
        <w:t>de la</w:t>
      </w:r>
      <w:r>
        <w:rPr>
          <w:rFonts w:ascii="Arial" w:eastAsia="ヒラギノ角ゴシック W3" w:hAnsi="Arial" w:cs="Arial"/>
          <w:spacing w:val="4"/>
          <w:kern w:val="1"/>
          <w:lang w:val="es-ES"/>
        </w:rPr>
        <w:t xml:space="preserve"> </w:t>
      </w:r>
      <w:r>
        <w:rPr>
          <w:rFonts w:ascii="Arial" w:eastAsia="ヒラギノ角ゴシック W3" w:hAnsi="Arial" w:cs="Arial"/>
          <w:spacing w:val="-4"/>
          <w:kern w:val="1"/>
          <w:lang w:val="es-ES"/>
        </w:rPr>
        <w:t>comunidad.</w:t>
      </w:r>
    </w:p>
    <w:p w14:paraId="6680E2C5" w14:textId="77777777" w:rsidR="002270EE" w:rsidRDefault="002270EE" w:rsidP="002270EE">
      <w:pPr>
        <w:widowControl w:val="0"/>
        <w:numPr>
          <w:ilvl w:val="1"/>
          <w:numId w:val="418"/>
        </w:numPr>
        <w:tabs>
          <w:tab w:val="left" w:pos="641"/>
        </w:tabs>
        <w:autoSpaceDE w:val="0"/>
        <w:autoSpaceDN w:val="0"/>
        <w:adjustRightInd w:val="0"/>
        <w:spacing w:before="8" w:after="0" w:line="240" w:lineRule="auto"/>
        <w:ind w:left="0" w:right="-611"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Emplear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tecnologías </w:t>
      </w:r>
      <w:r>
        <w:rPr>
          <w:rFonts w:ascii="Arial" w:eastAsia="ヒラギノ角ゴシック W3" w:hAnsi="Arial" w:cs="Arial"/>
          <w:spacing w:val="-3"/>
          <w:kern w:val="1"/>
          <w:lang w:val="es-ES"/>
        </w:rPr>
        <w:t xml:space="preserve">de la información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comunicación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proceso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apropiación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prácticas</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corporales.</w:t>
      </w:r>
    </w:p>
    <w:p w14:paraId="798891E7"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19"/>
          <w:szCs w:val="19"/>
          <w:lang w:val="es-ES"/>
        </w:rPr>
      </w:pPr>
    </w:p>
    <w:p w14:paraId="0752522B"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Contenidos troncales</w:t>
      </w:r>
    </w:p>
    <w:p w14:paraId="7C26E9D9" w14:textId="77777777" w:rsidR="002270EE" w:rsidRDefault="002270EE" w:rsidP="002270EE">
      <w:pPr>
        <w:widowControl w:val="0"/>
        <w:autoSpaceDE w:val="0"/>
        <w:autoSpaceDN w:val="0"/>
        <w:adjustRightInd w:val="0"/>
        <w:spacing w:before="17" w:after="0" w:line="240" w:lineRule="auto"/>
        <w:ind w:right="-608"/>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Los contenidos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organizan  </w:t>
      </w:r>
      <w:r>
        <w:rPr>
          <w:rFonts w:ascii="Arial" w:eastAsia="ヒラギノ角ゴシック W3" w:hAnsi="Arial" w:cs="Arial"/>
          <w:spacing w:val="-3"/>
          <w:kern w:val="1"/>
          <w:lang w:val="es-ES"/>
        </w:rPr>
        <w:t xml:space="preserve">en tres </w:t>
      </w:r>
      <w:r>
        <w:rPr>
          <w:rFonts w:ascii="Arial" w:eastAsia="ヒラギノ角ゴシック W3" w:hAnsi="Arial" w:cs="Arial"/>
          <w:spacing w:val="-2"/>
          <w:kern w:val="1"/>
          <w:lang w:val="es-ES"/>
        </w:rPr>
        <w:t xml:space="preserve">ejes, </w:t>
      </w:r>
      <w:r>
        <w:rPr>
          <w:rFonts w:ascii="Arial" w:eastAsia="ヒラギノ角ゴシック W3" w:hAnsi="Arial" w:cs="Arial"/>
          <w:i/>
          <w:iCs/>
          <w:kern w:val="1"/>
          <w:lang w:val="es-ES"/>
        </w:rPr>
        <w:t xml:space="preserve">El </w:t>
      </w:r>
      <w:r>
        <w:rPr>
          <w:rFonts w:ascii="Arial" w:eastAsia="ヒラギノ角ゴシック W3" w:hAnsi="Arial" w:cs="Arial"/>
          <w:i/>
          <w:iCs/>
          <w:spacing w:val="-4"/>
          <w:kern w:val="1"/>
          <w:lang w:val="es-ES"/>
        </w:rPr>
        <w:t xml:space="preserve">propio </w:t>
      </w:r>
      <w:r>
        <w:rPr>
          <w:rFonts w:ascii="Arial" w:eastAsia="ヒラギノ角ゴシック W3" w:hAnsi="Arial" w:cs="Arial"/>
          <w:i/>
          <w:iCs/>
          <w:spacing w:val="-3"/>
          <w:kern w:val="1"/>
          <w:lang w:val="es-ES"/>
        </w:rPr>
        <w:t xml:space="preserve">cuerpo,  </w:t>
      </w:r>
      <w:r>
        <w:rPr>
          <w:rFonts w:ascii="Arial" w:eastAsia="ヒラギノ角ゴシック W3" w:hAnsi="Arial" w:cs="Arial"/>
          <w:i/>
          <w:iCs/>
          <w:kern w:val="1"/>
          <w:lang w:val="es-ES"/>
        </w:rPr>
        <w:t xml:space="preserve">El cuerpo y </w:t>
      </w:r>
      <w:r>
        <w:rPr>
          <w:rFonts w:ascii="Arial" w:eastAsia="ヒラギノ角ゴシック W3" w:hAnsi="Arial" w:cs="Arial"/>
          <w:i/>
          <w:iCs/>
          <w:spacing w:val="-3"/>
          <w:kern w:val="1"/>
          <w:lang w:val="es-ES"/>
        </w:rPr>
        <w:t xml:space="preserve">el </w:t>
      </w:r>
      <w:r>
        <w:rPr>
          <w:rFonts w:ascii="Arial" w:eastAsia="ヒラギノ角ゴシック W3" w:hAnsi="Arial" w:cs="Arial"/>
          <w:i/>
          <w:iCs/>
          <w:kern w:val="1"/>
          <w:lang w:val="es-ES"/>
        </w:rPr>
        <w:t xml:space="preserve">medio </w:t>
      </w:r>
      <w:r>
        <w:rPr>
          <w:rFonts w:ascii="Arial" w:eastAsia="ヒラギノ角ゴシック W3" w:hAnsi="Arial" w:cs="Arial"/>
          <w:i/>
          <w:iCs/>
          <w:spacing w:val="-2"/>
          <w:kern w:val="1"/>
          <w:lang w:val="es-ES"/>
        </w:rPr>
        <w:t xml:space="preserve">físico </w:t>
      </w:r>
      <w:r>
        <w:rPr>
          <w:rFonts w:ascii="Arial" w:eastAsia="ヒラギノ角ゴシック W3" w:hAnsi="Arial" w:cs="Arial"/>
          <w:i/>
          <w:iCs/>
          <w:kern w:val="1"/>
          <w:lang w:val="es-ES"/>
        </w:rPr>
        <w:t xml:space="preserve">y · El cuerpo y </w:t>
      </w:r>
      <w:r>
        <w:rPr>
          <w:rFonts w:ascii="Arial" w:eastAsia="ヒラギノ角ゴシック W3" w:hAnsi="Arial" w:cs="Arial"/>
          <w:i/>
          <w:iCs/>
          <w:spacing w:val="-3"/>
          <w:kern w:val="1"/>
          <w:lang w:val="es-ES"/>
        </w:rPr>
        <w:t xml:space="preserve">el </w:t>
      </w:r>
      <w:r>
        <w:rPr>
          <w:rFonts w:ascii="Arial" w:eastAsia="ヒラギノ角ゴシック W3" w:hAnsi="Arial" w:cs="Arial"/>
          <w:i/>
          <w:iCs/>
          <w:kern w:val="1"/>
          <w:lang w:val="es-ES"/>
        </w:rPr>
        <w:t xml:space="preserve">medio social,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tanto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implica construir </w:t>
      </w:r>
      <w:r>
        <w:rPr>
          <w:rFonts w:ascii="Arial" w:eastAsia="ヒラギノ角ゴシック W3" w:hAnsi="Arial" w:cs="Arial"/>
          <w:spacing w:val="-3"/>
          <w:kern w:val="1"/>
          <w:lang w:val="es-ES"/>
        </w:rPr>
        <w:t xml:space="preserve">saberes en relación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mismo, </w:t>
      </w:r>
      <w:r>
        <w:rPr>
          <w:rFonts w:ascii="Arial" w:eastAsia="ヒラギノ角ゴシック W3" w:hAnsi="Arial" w:cs="Arial"/>
          <w:spacing w:val="-3"/>
          <w:kern w:val="1"/>
          <w:lang w:val="es-ES"/>
        </w:rPr>
        <w:t xml:space="preserve">en la interacción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otros </w:t>
      </w:r>
      <w:r>
        <w:rPr>
          <w:rFonts w:ascii="Arial" w:eastAsia="ヒラギノ角ゴシック W3" w:hAnsi="Arial" w:cs="Arial"/>
          <w:kern w:val="1"/>
          <w:lang w:val="es-ES"/>
        </w:rPr>
        <w:t xml:space="preserve">y con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 xml:space="preserve">ambiente del 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es</w:t>
      </w:r>
      <w:r>
        <w:rPr>
          <w:rFonts w:ascii="Arial" w:eastAsia="ヒラギノ角ゴシック W3" w:hAnsi="Arial" w:cs="Arial"/>
          <w:spacing w:val="20"/>
          <w:kern w:val="1"/>
          <w:lang w:val="es-ES"/>
        </w:rPr>
        <w:t xml:space="preserve"> </w:t>
      </w:r>
      <w:r>
        <w:rPr>
          <w:rFonts w:ascii="Arial" w:eastAsia="ヒラギノ角ゴシック W3" w:hAnsi="Arial" w:cs="Arial"/>
          <w:spacing w:val="-5"/>
          <w:kern w:val="1"/>
          <w:lang w:val="es-ES"/>
        </w:rPr>
        <w:t>parte.</w:t>
      </w:r>
    </w:p>
    <w:p w14:paraId="7BE62CCE" w14:textId="77777777" w:rsidR="002270EE" w:rsidRDefault="002270EE" w:rsidP="002270EE">
      <w:pPr>
        <w:widowControl w:val="0"/>
        <w:autoSpaceDE w:val="0"/>
        <w:autoSpaceDN w:val="0"/>
        <w:adjustRightInd w:val="0"/>
        <w:spacing w:before="18" w:after="0" w:line="228" w:lineRule="auto"/>
        <w:ind w:right="-597"/>
        <w:jc w:val="both"/>
        <w:rPr>
          <w:rFonts w:ascii="Arial" w:eastAsia="ヒラギノ角ゴシック W3" w:hAnsi="Arial" w:cs="Arial"/>
          <w:kern w:val="1"/>
          <w:lang w:val="es-ES"/>
        </w:rPr>
      </w:pPr>
      <w:r>
        <w:rPr>
          <w:rFonts w:ascii="Arial" w:eastAsia="ヒラギノ角ゴシック W3" w:hAnsi="Arial" w:cs="Arial"/>
          <w:kern w:val="1"/>
          <w:lang w:val="es-ES"/>
        </w:rPr>
        <w:t>Estos ejes se hacen presentes al interior de núcleos temáticos que remiten a prácticas socialmente significativas de la cultura corporal:</w:t>
      </w:r>
    </w:p>
    <w:p w14:paraId="4851C828" w14:textId="77777777" w:rsidR="002270EE" w:rsidRDefault="002270EE" w:rsidP="002270EE">
      <w:pPr>
        <w:widowControl w:val="0"/>
        <w:autoSpaceDE w:val="0"/>
        <w:autoSpaceDN w:val="0"/>
        <w:adjustRightInd w:val="0"/>
        <w:spacing w:before="4"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Gimnasia para la formación corporal.</w:t>
      </w:r>
    </w:p>
    <w:p w14:paraId="047880F9" w14:textId="77777777" w:rsidR="002270EE" w:rsidRDefault="002270EE" w:rsidP="002270EE">
      <w:pPr>
        <w:widowControl w:val="0"/>
        <w:numPr>
          <w:ilvl w:val="1"/>
          <w:numId w:val="419"/>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Juegos.</w:t>
      </w:r>
    </w:p>
    <w:p w14:paraId="1DF88D27" w14:textId="77777777" w:rsidR="002270EE" w:rsidRDefault="002270EE" w:rsidP="002270EE">
      <w:pPr>
        <w:widowControl w:val="0"/>
        <w:numPr>
          <w:ilvl w:val="1"/>
          <w:numId w:val="419"/>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Experiencias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medio</w:t>
      </w:r>
      <w:r>
        <w:rPr>
          <w:rFonts w:ascii="Arial" w:eastAsia="ヒラギノ角ゴシック W3" w:hAnsi="Arial" w:cs="Arial"/>
          <w:spacing w:val="12"/>
          <w:kern w:val="1"/>
          <w:lang w:val="es-ES"/>
        </w:rPr>
        <w:t xml:space="preserve"> </w:t>
      </w:r>
      <w:r>
        <w:rPr>
          <w:rFonts w:ascii="Arial" w:eastAsia="ヒラギノ角ゴシック W3" w:hAnsi="Arial" w:cs="Arial"/>
          <w:spacing w:val="-4"/>
          <w:kern w:val="1"/>
          <w:lang w:val="es-ES"/>
        </w:rPr>
        <w:t>natural.</w:t>
      </w:r>
    </w:p>
    <w:p w14:paraId="634BC996" w14:textId="77777777" w:rsidR="002270EE" w:rsidRDefault="002270EE" w:rsidP="002270EE">
      <w:pPr>
        <w:widowControl w:val="0"/>
        <w:numPr>
          <w:ilvl w:val="1"/>
          <w:numId w:val="419"/>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Gimnasia en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diferentes</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expresiones.</w:t>
      </w:r>
    </w:p>
    <w:p w14:paraId="6D817713" w14:textId="77777777" w:rsidR="002270EE" w:rsidRDefault="002270EE" w:rsidP="002270EE">
      <w:pPr>
        <w:widowControl w:val="0"/>
        <w:numPr>
          <w:ilvl w:val="1"/>
          <w:numId w:val="419"/>
        </w:numPr>
        <w:tabs>
          <w:tab w:val="left" w:pos="1256"/>
        </w:tabs>
        <w:autoSpaceDE w:val="0"/>
        <w:autoSpaceDN w:val="0"/>
        <w:adjustRightInd w:val="0"/>
        <w:spacing w:before="2" w:after="0" w:line="240" w:lineRule="auto"/>
        <w:ind w:left="0" w:right="-1820" w:firstLine="0"/>
        <w:rPr>
          <w:rFonts w:ascii="Arial" w:eastAsia="ヒラギノ角ゴシック W3" w:hAnsi="Arial" w:cs="Arial"/>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Deportes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cerrados.</w:t>
      </w:r>
    </w:p>
    <w:p w14:paraId="1AC21036" w14:textId="77777777" w:rsidR="002270EE" w:rsidRDefault="002270EE" w:rsidP="002270EE">
      <w:pPr>
        <w:widowControl w:val="0"/>
        <w:numPr>
          <w:ilvl w:val="1"/>
          <w:numId w:val="419"/>
        </w:numPr>
        <w:tabs>
          <w:tab w:val="left" w:pos="1256"/>
        </w:tabs>
        <w:autoSpaceDE w:val="0"/>
        <w:autoSpaceDN w:val="0"/>
        <w:adjustRightInd w:val="0"/>
        <w:spacing w:before="2" w:after="0" w:line="247"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Deportes</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abiertos.</w:t>
      </w:r>
    </w:p>
    <w:p w14:paraId="21F4A848" w14:textId="77777777" w:rsidR="002270EE" w:rsidRDefault="002270EE" w:rsidP="002270EE">
      <w:pPr>
        <w:widowControl w:val="0"/>
        <w:numPr>
          <w:ilvl w:val="1"/>
          <w:numId w:val="419"/>
        </w:numPr>
        <w:tabs>
          <w:tab w:val="left" w:pos="1256"/>
        </w:tabs>
        <w:autoSpaceDE w:val="0"/>
        <w:autoSpaceDN w:val="0"/>
        <w:adjustRightInd w:val="0"/>
        <w:spacing w:after="0" w:line="247" w:lineRule="exact"/>
        <w:ind w:left="0" w:right="-1820" w:firstLine="0"/>
        <w:rPr>
          <w:rFonts w:ascii="Arial" w:eastAsia="ヒラギノ角ゴシック W3" w:hAnsi="Arial" w:cs="Arial"/>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Prácticas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acuáticas.</w:t>
      </w:r>
    </w:p>
    <w:p w14:paraId="41E8A2A1"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lang w:val="es-ES"/>
        </w:rPr>
      </w:pPr>
    </w:p>
    <w:p w14:paraId="14B3D77A" w14:textId="77777777" w:rsidR="002270EE" w:rsidRDefault="002270EE" w:rsidP="002270EE">
      <w:pPr>
        <w:widowControl w:val="0"/>
        <w:autoSpaceDE w:val="0"/>
        <w:autoSpaceDN w:val="0"/>
        <w:adjustRightInd w:val="0"/>
        <w:spacing w:after="0" w:line="240" w:lineRule="auto"/>
        <w:ind w:right="-599"/>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Los núcleos </w:t>
      </w:r>
      <w:r>
        <w:rPr>
          <w:rFonts w:ascii="Arial" w:eastAsia="ヒラギノ角ゴシック W3" w:hAnsi="Arial" w:cs="Arial"/>
          <w:spacing w:val="-3"/>
          <w:kern w:val="1"/>
          <w:lang w:val="es-ES"/>
        </w:rPr>
        <w:t xml:space="preserve">“Gimnasia para la </w:t>
      </w:r>
      <w:r>
        <w:rPr>
          <w:rFonts w:ascii="Arial" w:eastAsia="ヒラギノ角ゴシック W3" w:hAnsi="Arial" w:cs="Arial"/>
          <w:kern w:val="1"/>
          <w:lang w:val="es-ES"/>
        </w:rPr>
        <w:t xml:space="preserve">formación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“Juegos”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abordan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todos  </w:t>
      </w:r>
      <w:r>
        <w:rPr>
          <w:rFonts w:ascii="Arial" w:eastAsia="ヒラギノ角ゴシック W3" w:hAnsi="Arial" w:cs="Arial"/>
          <w:spacing w:val="-6"/>
          <w:kern w:val="1"/>
          <w:lang w:val="es-ES"/>
        </w:rPr>
        <w:t xml:space="preserve">los </w:t>
      </w:r>
      <w:r>
        <w:rPr>
          <w:rFonts w:ascii="Arial" w:eastAsia="ヒラギノ角ゴシック W3" w:hAnsi="Arial" w:cs="Arial"/>
          <w:spacing w:val="-5"/>
          <w:kern w:val="1"/>
          <w:lang w:val="es-ES"/>
        </w:rPr>
        <w:t xml:space="preserve">años </w:t>
      </w:r>
      <w:r>
        <w:rPr>
          <w:rFonts w:ascii="Arial" w:eastAsia="ヒラギノ角ゴシック W3" w:hAnsi="Arial" w:cs="Arial"/>
          <w:spacing w:val="-4"/>
          <w:kern w:val="1"/>
          <w:lang w:val="es-ES"/>
        </w:rPr>
        <w:t>del</w:t>
      </w:r>
      <w:r>
        <w:rPr>
          <w:rFonts w:ascii="Arial" w:eastAsia="ヒラギノ角ゴシック W3" w:hAnsi="Arial" w:cs="Arial"/>
          <w:spacing w:val="19"/>
          <w:kern w:val="1"/>
          <w:lang w:val="es-ES"/>
        </w:rPr>
        <w:t xml:space="preserve"> </w:t>
      </w:r>
      <w:r>
        <w:rPr>
          <w:rFonts w:ascii="Arial" w:eastAsia="ヒラギノ角ゴシック W3" w:hAnsi="Arial" w:cs="Arial"/>
          <w:spacing w:val="-5"/>
          <w:kern w:val="1"/>
          <w:lang w:val="es-ES"/>
        </w:rPr>
        <w:t>nivel.</w:t>
      </w:r>
    </w:p>
    <w:p w14:paraId="525E26C1" w14:textId="77777777" w:rsidR="002270EE" w:rsidRDefault="002270EE" w:rsidP="002270EE">
      <w:pPr>
        <w:widowControl w:val="0"/>
        <w:autoSpaceDE w:val="0"/>
        <w:autoSpaceDN w:val="0"/>
        <w:adjustRightInd w:val="0"/>
        <w:spacing w:before="6" w:after="0" w:line="237" w:lineRule="auto"/>
        <w:ind w:right="-618"/>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Para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abordaje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  núcleos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“Gimnasia </w:t>
      </w:r>
      <w:r>
        <w:rPr>
          <w:rFonts w:ascii="Arial" w:eastAsia="ヒラギノ角ゴシック W3" w:hAnsi="Arial" w:cs="Arial"/>
          <w:kern w:val="1"/>
          <w:lang w:val="es-ES"/>
        </w:rPr>
        <w:t xml:space="preserve">y sus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expresiones”, </w:t>
      </w:r>
      <w:r>
        <w:rPr>
          <w:rFonts w:ascii="Arial" w:eastAsia="ヒラギノ角ゴシック W3" w:hAnsi="Arial" w:cs="Arial"/>
          <w:spacing w:val="-4"/>
          <w:kern w:val="1"/>
          <w:lang w:val="es-ES"/>
        </w:rPr>
        <w:t xml:space="preserve">“Deportes </w:t>
      </w:r>
      <w:r>
        <w:rPr>
          <w:rFonts w:ascii="Arial" w:eastAsia="ヒラギノ角ゴシック W3" w:hAnsi="Arial" w:cs="Arial"/>
          <w:kern w:val="1"/>
          <w:lang w:val="es-ES"/>
        </w:rPr>
        <w:t xml:space="preserve">cerrados”, </w:t>
      </w:r>
      <w:r>
        <w:rPr>
          <w:rFonts w:ascii="Arial" w:eastAsia="ヒラギノ角ゴシック W3" w:hAnsi="Arial" w:cs="Arial"/>
          <w:spacing w:val="-3"/>
          <w:kern w:val="1"/>
          <w:lang w:val="es-ES"/>
        </w:rPr>
        <w:t xml:space="preserve">“Deportes abiertos” </w:t>
      </w:r>
      <w:r>
        <w:rPr>
          <w:rFonts w:ascii="Arial" w:eastAsia="ヒラギノ角ゴシック W3" w:hAnsi="Arial" w:cs="Arial"/>
          <w:kern w:val="1"/>
          <w:lang w:val="es-ES"/>
        </w:rPr>
        <w:t xml:space="preserve">y “Prácticas acuáticas”,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secuencia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contenidos organizada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niveles. </w:t>
      </w:r>
      <w:r>
        <w:rPr>
          <w:rFonts w:ascii="Arial" w:eastAsia="ヒラギノ角ゴシック W3" w:hAnsi="Arial" w:cs="Arial"/>
          <w:spacing w:val="-3"/>
          <w:kern w:val="1"/>
          <w:lang w:val="es-ES"/>
        </w:rPr>
        <w:t xml:space="preserve">Además,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proponen </w:t>
      </w:r>
      <w:r>
        <w:rPr>
          <w:rFonts w:ascii="Arial" w:eastAsia="ヒラギノ角ゴシック W3" w:hAnsi="Arial" w:cs="Arial"/>
          <w:spacing w:val="-4"/>
          <w:kern w:val="1"/>
          <w:lang w:val="es-ES"/>
        </w:rPr>
        <w:t xml:space="preserve">opciones </w:t>
      </w:r>
      <w:r>
        <w:rPr>
          <w:rFonts w:ascii="Arial" w:eastAsia="ヒラギノ角ゴシック W3" w:hAnsi="Arial" w:cs="Arial"/>
          <w:spacing w:val="-3"/>
          <w:kern w:val="1"/>
          <w:lang w:val="es-ES"/>
        </w:rPr>
        <w:t xml:space="preserve">para el </w:t>
      </w:r>
      <w:r>
        <w:rPr>
          <w:rFonts w:ascii="Arial" w:eastAsia="ヒラギノ角ゴシック W3" w:hAnsi="Arial" w:cs="Arial"/>
          <w:kern w:val="1"/>
          <w:lang w:val="es-ES"/>
        </w:rPr>
        <w:t xml:space="preserve">armado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recorridos formativos </w:t>
      </w:r>
      <w:r>
        <w:rPr>
          <w:rFonts w:ascii="Arial" w:eastAsia="ヒラギノ角ゴシック W3" w:hAnsi="Arial" w:cs="Arial"/>
          <w:kern w:val="1"/>
          <w:lang w:val="es-ES"/>
        </w:rPr>
        <w:t xml:space="preserve">a ser </w:t>
      </w:r>
      <w:r>
        <w:rPr>
          <w:rFonts w:ascii="Arial" w:eastAsia="ヒラギノ角ゴシック W3" w:hAnsi="Arial" w:cs="Arial"/>
          <w:spacing w:val="-3"/>
          <w:kern w:val="1"/>
          <w:lang w:val="es-ES"/>
        </w:rPr>
        <w:t xml:space="preserve">consideradas </w:t>
      </w:r>
      <w:r>
        <w:rPr>
          <w:rFonts w:ascii="Arial" w:eastAsia="ヒラギノ角ゴシック W3" w:hAnsi="Arial" w:cs="Arial"/>
          <w:spacing w:val="-4"/>
          <w:kern w:val="1"/>
          <w:lang w:val="es-ES"/>
        </w:rPr>
        <w:t xml:space="preserve">por las </w:t>
      </w:r>
      <w:r>
        <w:rPr>
          <w:rFonts w:ascii="Arial" w:eastAsia="ヒラギノ角ゴシック W3" w:hAnsi="Arial" w:cs="Arial"/>
          <w:spacing w:val="-3"/>
          <w:kern w:val="1"/>
          <w:lang w:val="es-ES"/>
        </w:rPr>
        <w:t xml:space="preserve">instituciones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este </w:t>
      </w:r>
      <w:r>
        <w:rPr>
          <w:rFonts w:ascii="Arial" w:eastAsia="ヒラギノ角ゴシック W3" w:hAnsi="Arial" w:cs="Arial"/>
          <w:spacing w:val="-5"/>
          <w:kern w:val="1"/>
          <w:lang w:val="es-ES"/>
        </w:rPr>
        <w:t>nivel.</w:t>
      </w:r>
    </w:p>
    <w:p w14:paraId="0101A63D" w14:textId="77777777" w:rsidR="002270EE" w:rsidRDefault="002270EE" w:rsidP="002270EE">
      <w:pPr>
        <w:widowControl w:val="0"/>
        <w:autoSpaceDE w:val="0"/>
        <w:autoSpaceDN w:val="0"/>
        <w:adjustRightInd w:val="0"/>
        <w:spacing w:before="5" w:after="0" w:line="242"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experiencias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 xml:space="preserve">natural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organizan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secuencia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1</w:t>
      </w:r>
      <w:r>
        <w:rPr>
          <w:rFonts w:ascii="Arial" w:eastAsia="ヒラギノ角ゴシック W3" w:hAnsi="Arial" w:cs="Arial"/>
          <w:kern w:val="1"/>
          <w:vertAlign w:val="superscript"/>
          <w:lang w:val="es-ES"/>
        </w:rPr>
        <w:t>er</w:t>
      </w:r>
      <w:r>
        <w:rPr>
          <w:rFonts w:ascii="Arial" w:eastAsia="ヒラギノ角ゴシック W3" w:hAnsi="Arial" w:cs="Arial"/>
          <w:kern w:val="1"/>
          <w:lang w:val="es-ES"/>
        </w:rPr>
        <w:t xml:space="preserve"> a </w:t>
      </w:r>
      <w:r>
        <w:rPr>
          <w:rFonts w:ascii="Arial" w:eastAsia="ヒラギノ角ゴシック W3" w:hAnsi="Arial" w:cs="Arial"/>
          <w:spacing w:val="-3"/>
          <w:kern w:val="1"/>
          <w:lang w:val="es-ES"/>
        </w:rPr>
        <w:t xml:space="preserve">5º </w:t>
      </w:r>
      <w:r>
        <w:rPr>
          <w:rFonts w:ascii="Arial" w:eastAsia="ヒラギノ角ゴシック W3" w:hAnsi="Arial" w:cs="Arial"/>
          <w:spacing w:val="-5"/>
          <w:kern w:val="1"/>
          <w:lang w:val="es-ES"/>
        </w:rPr>
        <w:t xml:space="preserve">año.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realizarán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mínimo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salidas,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transcurso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cinco </w:t>
      </w:r>
      <w:r>
        <w:rPr>
          <w:rFonts w:ascii="Arial" w:eastAsia="ヒラギノ角ゴシック W3" w:hAnsi="Arial" w:cs="Arial"/>
          <w:spacing w:val="-5"/>
          <w:kern w:val="1"/>
          <w:lang w:val="es-ES"/>
        </w:rPr>
        <w:t xml:space="preserve">años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escuela </w:t>
      </w:r>
      <w:r>
        <w:rPr>
          <w:rFonts w:ascii="Arial" w:eastAsia="ヒラギノ角ゴシック W3" w:hAnsi="Arial" w:cs="Arial"/>
          <w:spacing w:val="-3"/>
          <w:kern w:val="1"/>
          <w:lang w:val="es-ES"/>
        </w:rPr>
        <w:t xml:space="preserve">secundaria.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2"/>
          <w:kern w:val="1"/>
          <w:lang w:val="es-ES"/>
        </w:rPr>
        <w:t xml:space="preserve">acuáticas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enseñarán </w:t>
      </w:r>
      <w:r>
        <w:rPr>
          <w:rFonts w:ascii="Arial" w:eastAsia="ヒラギノ角ゴシック W3" w:hAnsi="Arial" w:cs="Arial"/>
          <w:spacing w:val="-6"/>
          <w:kern w:val="1"/>
          <w:lang w:val="es-ES"/>
        </w:rPr>
        <w:t xml:space="preserve">dependiendo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cada  </w:t>
      </w:r>
      <w:r>
        <w:rPr>
          <w:rFonts w:ascii="Arial" w:eastAsia="ヒラギノ角ゴシック W3" w:hAnsi="Arial" w:cs="Arial"/>
          <w:spacing w:val="-3"/>
          <w:kern w:val="1"/>
          <w:lang w:val="es-ES"/>
        </w:rPr>
        <w:t xml:space="preserve">institución  para  hacer  </w:t>
      </w:r>
      <w:r>
        <w:rPr>
          <w:rFonts w:ascii="Arial" w:eastAsia="ヒラギノ角ゴシック W3" w:hAnsi="Arial" w:cs="Arial"/>
          <w:spacing w:val="-5"/>
          <w:kern w:val="1"/>
          <w:lang w:val="es-ES"/>
        </w:rPr>
        <w:t xml:space="preserve">viable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implementación.</w:t>
      </w:r>
    </w:p>
    <w:p w14:paraId="375329C2"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kern w:val="1"/>
          <w:sz w:val="9"/>
          <w:szCs w:val="9"/>
          <w:lang w:val="es-ES"/>
        </w:rPr>
      </w:pPr>
    </w:p>
    <w:p w14:paraId="0C75C8C7"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1DA43C4F" w14:textId="77777777" w:rsidR="002270EE" w:rsidRDefault="002270EE" w:rsidP="002270EE">
      <w:pPr>
        <w:widowControl w:val="0"/>
        <w:autoSpaceDE w:val="0"/>
        <w:autoSpaceDN w:val="0"/>
        <w:adjustRightInd w:val="0"/>
        <w:spacing w:before="138"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Núcleos, ejes y contenidos troncales</w:t>
      </w:r>
    </w:p>
    <w:p w14:paraId="40AA5726"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b/>
          <w:bCs/>
          <w:kern w:val="1"/>
          <w:sz w:val="24"/>
          <w:szCs w:val="24"/>
          <w:lang w:val="es-ES"/>
        </w:rPr>
      </w:pP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8940"/>
        <w:gridCol w:w="8940"/>
        <w:gridCol w:w="8940"/>
      </w:tblGrid>
      <w:tr w:rsidR="002270EE" w14:paraId="5E5BB43B" w14:textId="77777777">
        <w:tblPrEx>
          <w:tblCellMar>
            <w:top w:w="0" w:type="dxa"/>
            <w:bottom w:w="0" w:type="dxa"/>
          </w:tblCellMar>
        </w:tblPrEx>
        <w:tc>
          <w:tcPr>
            <w:tcW w:w="8940" w:type="dxa"/>
            <w:tcBorders>
              <w:top w:val="single" w:sz="8" w:space="0" w:color="auto"/>
              <w:bottom w:val="single" w:sz="8" w:space="0" w:color="auto"/>
              <w:right w:val="single" w:sz="6" w:space="0" w:color="auto"/>
            </w:tcBorders>
            <w:tcMar>
              <w:top w:w="100" w:type="nil"/>
              <w:right w:w="100" w:type="nil"/>
            </w:tcMar>
          </w:tcPr>
          <w:p w14:paraId="61DE2C56"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para la formación corporal</w:t>
            </w:r>
          </w:p>
        </w:tc>
        <w:tc>
          <w:tcPr>
            <w:tcW w:w="8940" w:type="dxa"/>
            <w:tcBorders>
              <w:top w:val="single" w:sz="8" w:space="0" w:color="auto"/>
              <w:left w:val="single" w:sz="8" w:space="0" w:color="auto"/>
              <w:bottom w:val="single" w:sz="8" w:space="0" w:color="auto"/>
              <w:right w:val="single" w:sz="6" w:space="0" w:color="auto"/>
            </w:tcBorders>
            <w:tcMar>
              <w:top w:w="100" w:type="nil"/>
              <w:right w:w="100" w:type="nil"/>
            </w:tcMar>
          </w:tcPr>
          <w:p w14:paraId="2357CFC9"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8940" w:type="dxa"/>
            <w:tcBorders>
              <w:top w:val="single" w:sz="8" w:space="0" w:color="auto"/>
              <w:left w:val="single" w:sz="8" w:space="0" w:color="auto"/>
              <w:bottom w:val="single" w:sz="8" w:space="0" w:color="auto"/>
              <w:right w:val="single" w:sz="6" w:space="0" w:color="auto"/>
            </w:tcBorders>
            <w:tcMar>
              <w:top w:w="100" w:type="nil"/>
              <w:right w:w="100" w:type="nil"/>
            </w:tcMar>
          </w:tcPr>
          <w:p w14:paraId="7ACB251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6C397FDA" w14:textId="77777777">
        <w:tblPrEx>
          <w:tblBorders>
            <w:top w:val="none" w:sz="0" w:space="0" w:color="auto"/>
          </w:tblBorders>
          <w:tblCellMar>
            <w:top w:w="0" w:type="dxa"/>
            <w:bottom w:w="0" w:type="dxa"/>
          </w:tblCellMar>
        </w:tblPrEx>
        <w:tc>
          <w:tcPr>
            <w:tcW w:w="2910" w:type="dxa"/>
            <w:tcBorders>
              <w:top w:val="single" w:sz="8" w:space="0" w:color="auto"/>
              <w:bottom w:val="single" w:sz="6" w:space="0" w:color="auto"/>
              <w:right w:val="single" w:sz="6" w:space="0" w:color="auto"/>
            </w:tcBorders>
            <w:tcMar>
              <w:top w:w="100" w:type="nil"/>
              <w:right w:w="100" w:type="nil"/>
            </w:tcMar>
          </w:tcPr>
          <w:p w14:paraId="7F1E2E72"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lastRenderedPageBreak/>
              <w:t>Eje: El propio cuerpo</w:t>
            </w:r>
          </w:p>
        </w:tc>
        <w:tc>
          <w:tcPr>
            <w:tcW w:w="3045" w:type="dxa"/>
            <w:tcBorders>
              <w:top w:val="single" w:sz="8" w:space="0" w:color="auto"/>
              <w:left w:val="single" w:sz="6" w:space="0" w:color="auto"/>
              <w:bottom w:val="single" w:sz="6" w:space="0" w:color="auto"/>
              <w:right w:val="single" w:sz="6" w:space="0" w:color="auto"/>
            </w:tcBorders>
            <w:tcMar>
              <w:top w:w="100" w:type="nil"/>
              <w:right w:w="100" w:type="nil"/>
            </w:tcMar>
          </w:tcPr>
          <w:p w14:paraId="43E8C4A6"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53CCEA3F"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físico</w:t>
            </w:r>
          </w:p>
        </w:tc>
        <w:tc>
          <w:tcPr>
            <w:tcW w:w="2985" w:type="dxa"/>
            <w:tcBorders>
              <w:top w:val="single" w:sz="8" w:space="0" w:color="auto"/>
              <w:left w:val="single" w:sz="6" w:space="0" w:color="auto"/>
              <w:bottom w:val="single" w:sz="6" w:space="0" w:color="auto"/>
              <w:right w:val="single" w:sz="6" w:space="0" w:color="auto"/>
            </w:tcBorders>
            <w:tcMar>
              <w:top w:w="100" w:type="nil"/>
              <w:right w:w="100" w:type="nil"/>
            </w:tcMar>
          </w:tcPr>
          <w:p w14:paraId="774359D6"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6DDA569C"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social</w:t>
            </w:r>
          </w:p>
        </w:tc>
      </w:tr>
      <w:tr w:rsidR="002270EE" w14:paraId="1C4F203E" w14:textId="77777777">
        <w:tblPrEx>
          <w:tblBorders>
            <w:top w:val="none" w:sz="0" w:space="0" w:color="auto"/>
            <w:bottom w:val="single" w:sz="8" w:space="0" w:color="auto"/>
          </w:tblBorders>
          <w:tblCellMar>
            <w:top w:w="0" w:type="dxa"/>
            <w:bottom w:w="0" w:type="dxa"/>
          </w:tblCellMar>
        </w:tblPrEx>
        <w:tc>
          <w:tcPr>
            <w:tcW w:w="2910" w:type="dxa"/>
            <w:tcBorders>
              <w:top w:val="single" w:sz="6" w:space="0" w:color="auto"/>
              <w:bottom w:val="single" w:sz="6" w:space="0" w:color="auto"/>
              <w:right w:val="single" w:sz="6" w:space="0" w:color="auto"/>
            </w:tcBorders>
            <w:tcMar>
              <w:top w:w="100" w:type="nil"/>
              <w:right w:w="100" w:type="nil"/>
            </w:tcMar>
          </w:tcPr>
          <w:p w14:paraId="74EABEA9" w14:textId="77777777" w:rsidR="002270EE" w:rsidRDefault="002270EE" w:rsidP="002270EE">
            <w:pPr>
              <w:widowControl w:val="0"/>
              <w:tabs>
                <w:tab w:val="left" w:pos="1594"/>
                <w:tab w:val="left" w:pos="2704"/>
              </w:tabs>
              <w:autoSpaceDE w:val="0"/>
              <w:autoSpaceDN w:val="0"/>
              <w:adjustRightInd w:val="0"/>
              <w:spacing w:after="0" w:line="242" w:lineRule="auto"/>
              <w:ind w:right="-1747"/>
              <w:rPr>
                <w:rFonts w:ascii="Arial" w:eastAsia="ヒラギノ角ゴシック W3" w:hAnsi="Arial" w:cs="Arial"/>
                <w:kern w:val="1"/>
                <w:lang w:val="es-ES"/>
              </w:rPr>
            </w:pPr>
            <w:r>
              <w:rPr>
                <w:rFonts w:ascii="Arial" w:eastAsia="ヒラギノ角ゴシック W3" w:hAnsi="Arial" w:cs="Arial"/>
                <w:spacing w:val="-3"/>
                <w:kern w:val="1"/>
                <w:lang w:val="es-ES"/>
              </w:rPr>
              <w:t>Capacidad</w:t>
            </w:r>
            <w:r>
              <w:rPr>
                <w:rFonts w:ascii="Arial" w:eastAsia="ヒラギノ角ゴシック W3" w:hAnsi="Arial" w:cs="Arial"/>
                <w:spacing w:val="-3"/>
                <w:kern w:val="1"/>
                <w:lang w:val="es-ES"/>
              </w:rPr>
              <w:tab/>
            </w:r>
            <w:r>
              <w:rPr>
                <w:rFonts w:ascii="Arial" w:eastAsia="ヒラギノ角ゴシック W3" w:hAnsi="Arial" w:cs="Arial"/>
                <w:kern w:val="1"/>
                <w:lang w:val="es-ES"/>
              </w:rPr>
              <w:t>motora</w:t>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5"/>
                <w:kern w:val="1"/>
                <w:lang w:val="es-ES"/>
              </w:rPr>
              <w:t>habilidad</w:t>
            </w:r>
            <w:r>
              <w:rPr>
                <w:rFonts w:ascii="Arial" w:eastAsia="ヒラギノ角ゴシック W3" w:hAnsi="Arial" w:cs="Arial"/>
                <w:spacing w:val="25"/>
                <w:kern w:val="1"/>
                <w:lang w:val="es-ES"/>
              </w:rPr>
              <w:t xml:space="preserve"> </w:t>
            </w:r>
            <w:r>
              <w:rPr>
                <w:rFonts w:ascii="Arial" w:eastAsia="ヒラギノ角ゴシック W3" w:hAnsi="Arial" w:cs="Arial"/>
                <w:kern w:val="1"/>
                <w:lang w:val="es-ES"/>
              </w:rPr>
              <w:t>motriz.</w:t>
            </w:r>
          </w:p>
          <w:p w14:paraId="6CA14BF5" w14:textId="77777777" w:rsidR="002270EE" w:rsidRDefault="002270EE" w:rsidP="002270EE">
            <w:pPr>
              <w:widowControl w:val="0"/>
              <w:autoSpaceDE w:val="0"/>
              <w:autoSpaceDN w:val="0"/>
              <w:adjustRightInd w:val="0"/>
              <w:spacing w:after="0" w:line="237" w:lineRule="exact"/>
              <w:ind w:right="-1820"/>
              <w:rPr>
                <w:rFonts w:ascii="Arial" w:eastAsia="ヒラギノ角ゴシック W3" w:hAnsi="Arial" w:cs="Arial"/>
                <w:kern w:val="1"/>
                <w:lang w:val="es-ES"/>
              </w:rPr>
            </w:pPr>
            <w:r>
              <w:rPr>
                <w:rFonts w:ascii="Arial" w:eastAsia="ヒラギノ角ゴシック W3" w:hAnsi="Arial" w:cs="Arial"/>
                <w:kern w:val="1"/>
                <w:lang w:val="es-ES"/>
              </w:rPr>
              <w:t>Postura.</w:t>
            </w:r>
          </w:p>
          <w:p w14:paraId="02EBEBDF" w14:textId="77777777" w:rsidR="002270EE" w:rsidRDefault="002270EE" w:rsidP="002270EE">
            <w:pPr>
              <w:widowControl w:val="0"/>
              <w:autoSpaceDE w:val="0"/>
              <w:autoSpaceDN w:val="0"/>
              <w:adjustRightInd w:val="0"/>
              <w:spacing w:after="0" w:line="240" w:lineRule="auto"/>
              <w:ind w:right="-1807"/>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entrada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calor. Cambios corporales. Conciencia </w:t>
            </w:r>
            <w:r>
              <w:rPr>
                <w:rFonts w:ascii="Arial" w:eastAsia="ヒラギノ角ゴシック W3" w:hAnsi="Arial" w:cs="Arial"/>
                <w:spacing w:val="-3"/>
                <w:kern w:val="1"/>
                <w:lang w:val="es-ES"/>
              </w:rPr>
              <w:t xml:space="preserve">corporal. </w:t>
            </w:r>
            <w:r>
              <w:rPr>
                <w:rFonts w:ascii="Arial" w:eastAsia="ヒラギノ角ゴシック W3" w:hAnsi="Arial" w:cs="Arial"/>
                <w:spacing w:val="-4"/>
                <w:kern w:val="1"/>
                <w:lang w:val="es-ES"/>
              </w:rPr>
              <w:t>Funciones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grupos </w:t>
            </w:r>
            <w:r>
              <w:rPr>
                <w:rFonts w:ascii="Arial" w:eastAsia="ヒラギノ角ゴシック W3" w:hAnsi="Arial" w:cs="Arial"/>
                <w:kern w:val="1"/>
                <w:lang w:val="es-ES"/>
              </w:rPr>
              <w:t>musculares.</w:t>
            </w:r>
          </w:p>
          <w:p w14:paraId="2FC472D9" w14:textId="77777777" w:rsidR="002270EE" w:rsidRDefault="002270EE" w:rsidP="002270EE">
            <w:pPr>
              <w:widowControl w:val="0"/>
              <w:tabs>
                <w:tab w:val="left" w:pos="2569"/>
              </w:tabs>
              <w:autoSpaceDE w:val="0"/>
              <w:autoSpaceDN w:val="0"/>
              <w:adjustRightInd w:val="0"/>
              <w:spacing w:before="11" w:after="0" w:line="228"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Tareas, criterios  </w:t>
            </w:r>
            <w:r>
              <w:rPr>
                <w:rFonts w:ascii="Arial" w:eastAsia="ヒラギノ角ゴシック W3" w:hAnsi="Arial" w:cs="Arial"/>
                <w:spacing w:val="-11"/>
                <w:kern w:val="1"/>
                <w:lang w:val="es-ES"/>
              </w:rPr>
              <w:t xml:space="preserve">y </w:t>
            </w:r>
            <w:r>
              <w:rPr>
                <w:rFonts w:ascii="Arial" w:eastAsia="ヒラギノ角ゴシック W3" w:hAnsi="Arial" w:cs="Arial"/>
                <w:spacing w:val="-4"/>
                <w:kern w:val="1"/>
                <w:lang w:val="es-ES"/>
              </w:rPr>
              <w:t>principios</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w:t>
            </w:r>
          </w:p>
          <w:p w14:paraId="1E76C873" w14:textId="77777777" w:rsidR="002270EE" w:rsidRDefault="002270EE" w:rsidP="002270EE">
            <w:pPr>
              <w:widowControl w:val="0"/>
              <w:tabs>
                <w:tab w:val="left" w:pos="2569"/>
              </w:tabs>
              <w:autoSpaceDE w:val="0"/>
              <w:autoSpaceDN w:val="0"/>
              <w:adjustRightInd w:val="0"/>
              <w:spacing w:before="4" w:after="0" w:line="242"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entrenamiento </w:t>
            </w:r>
            <w:r>
              <w:rPr>
                <w:rFonts w:ascii="Arial" w:eastAsia="ヒラギノ角ゴシック W3" w:hAnsi="Arial" w:cs="Arial"/>
                <w:spacing w:val="-3"/>
                <w:kern w:val="1"/>
                <w:lang w:val="es-ES"/>
              </w:rPr>
              <w:t xml:space="preserve">para el </w:t>
            </w:r>
            <w:r>
              <w:rPr>
                <w:rFonts w:ascii="Arial" w:eastAsia="ヒラギノ角ゴシック W3" w:hAnsi="Arial" w:cs="Arial"/>
                <w:spacing w:val="-6"/>
                <w:kern w:val="1"/>
                <w:lang w:val="es-ES"/>
              </w:rPr>
              <w:t xml:space="preserve">plan </w:t>
            </w:r>
            <w:r>
              <w:rPr>
                <w:rFonts w:ascii="Arial" w:eastAsia="ヒラギノ角ゴシック W3" w:hAnsi="Arial" w:cs="Arial"/>
                <w:spacing w:val="-3"/>
                <w:kern w:val="1"/>
                <w:lang w:val="es-ES"/>
              </w:rPr>
              <w:t>personalizado</w:t>
            </w:r>
            <w:r>
              <w:rPr>
                <w:rFonts w:ascii="Arial" w:eastAsia="ヒラギノ角ゴシック W3" w:hAnsi="Arial" w:cs="Arial"/>
                <w:spacing w:val="-3"/>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kern w:val="1"/>
                <w:lang w:val="es-ES"/>
              </w:rPr>
              <w:t>constitución</w:t>
            </w:r>
            <w:r>
              <w:rPr>
                <w:rFonts w:ascii="Arial" w:eastAsia="ヒラギノ角ゴシック W3" w:hAnsi="Arial" w:cs="Arial"/>
                <w:spacing w:val="-5"/>
                <w:kern w:val="1"/>
                <w:lang w:val="es-ES"/>
              </w:rPr>
              <w:t xml:space="preserve"> </w:t>
            </w:r>
            <w:r>
              <w:rPr>
                <w:rFonts w:ascii="Arial" w:eastAsia="ヒラギノ角ゴシック W3" w:hAnsi="Arial" w:cs="Arial"/>
                <w:spacing w:val="-3"/>
                <w:kern w:val="1"/>
                <w:lang w:val="es-ES"/>
              </w:rPr>
              <w:t>corporal.</w:t>
            </w:r>
          </w:p>
          <w:p w14:paraId="4DF4B78C" w14:textId="77777777" w:rsidR="002270EE" w:rsidRDefault="002270EE" w:rsidP="002270EE">
            <w:pPr>
              <w:widowControl w:val="0"/>
              <w:autoSpaceDE w:val="0"/>
              <w:autoSpaceDN w:val="0"/>
              <w:adjustRightInd w:val="0"/>
              <w:spacing w:after="0" w:line="251"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Hábitos de vida saludable.</w:t>
            </w:r>
          </w:p>
        </w:tc>
        <w:tc>
          <w:tcPr>
            <w:tcW w:w="3045" w:type="dxa"/>
            <w:tcBorders>
              <w:top w:val="single" w:sz="6" w:space="0" w:color="auto"/>
              <w:left w:val="single" w:sz="6" w:space="0" w:color="auto"/>
              <w:bottom w:val="single" w:sz="6" w:space="0" w:color="auto"/>
              <w:right w:val="single" w:sz="6" w:space="0" w:color="auto"/>
            </w:tcBorders>
            <w:tcMar>
              <w:top w:w="100" w:type="nil"/>
              <w:right w:w="100" w:type="nil"/>
            </w:tcMar>
          </w:tcPr>
          <w:p w14:paraId="4032528C" w14:textId="77777777" w:rsidR="002270EE" w:rsidRDefault="002270EE" w:rsidP="002270EE">
            <w:pPr>
              <w:widowControl w:val="0"/>
              <w:autoSpaceDE w:val="0"/>
              <w:autoSpaceDN w:val="0"/>
              <w:adjustRightInd w:val="0"/>
              <w:spacing w:after="0" w:line="235" w:lineRule="auto"/>
              <w:ind w:right="-1682"/>
              <w:rPr>
                <w:rFonts w:ascii="Arial" w:eastAsia="ヒラギノ角ゴシック W3" w:hAnsi="Arial" w:cs="Arial"/>
                <w:kern w:val="1"/>
                <w:lang w:val="es-ES"/>
              </w:rPr>
            </w:pP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espacios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clase. </w:t>
            </w:r>
            <w:r>
              <w:rPr>
                <w:rFonts w:ascii="Arial" w:eastAsia="ヒラギノ角ゴシック W3" w:hAnsi="Arial" w:cs="Arial"/>
                <w:spacing w:val="-2"/>
                <w:kern w:val="1"/>
                <w:lang w:val="es-ES"/>
              </w:rPr>
              <w:t xml:space="preserve">Uso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aprovechamiento</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espacios.</w:t>
            </w:r>
          </w:p>
          <w:p w14:paraId="659592C8" w14:textId="77777777" w:rsidR="002270EE" w:rsidRDefault="002270EE" w:rsidP="002270EE">
            <w:pPr>
              <w:widowControl w:val="0"/>
              <w:autoSpaceDE w:val="0"/>
              <w:autoSpaceDN w:val="0"/>
              <w:adjustRightInd w:val="0"/>
              <w:spacing w:after="0" w:line="240" w:lineRule="auto"/>
              <w:ind w:right="-1682"/>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 xml:space="preserve">Variables </w:t>
            </w:r>
            <w:r>
              <w:rPr>
                <w:rFonts w:ascii="Arial" w:eastAsia="ヒラギノ角ゴシック W3" w:hAnsi="Arial" w:cs="Arial"/>
                <w:spacing w:val="-3"/>
                <w:kern w:val="1"/>
                <w:lang w:val="es-ES"/>
              </w:rPr>
              <w:t xml:space="preserve">temporales. Prevención de  </w:t>
            </w:r>
            <w:r>
              <w:rPr>
                <w:rFonts w:ascii="Arial" w:eastAsia="ヒラギノ角ゴシック W3" w:hAnsi="Arial" w:cs="Arial"/>
                <w:spacing w:val="-4"/>
                <w:kern w:val="1"/>
                <w:lang w:val="es-ES"/>
              </w:rPr>
              <w:t xml:space="preserve">situaciones </w:t>
            </w:r>
            <w:r>
              <w:rPr>
                <w:rFonts w:ascii="Arial" w:eastAsia="ヒラギノ角ゴシック W3" w:hAnsi="Arial" w:cs="Arial"/>
                <w:spacing w:val="-3"/>
                <w:kern w:val="1"/>
                <w:lang w:val="es-ES"/>
              </w:rPr>
              <w:t>de</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riesgo.</w:t>
            </w:r>
          </w:p>
        </w:tc>
        <w:tc>
          <w:tcPr>
            <w:tcW w:w="2985" w:type="dxa"/>
            <w:tcBorders>
              <w:top w:val="single" w:sz="6" w:space="0" w:color="auto"/>
              <w:left w:val="single" w:sz="6" w:space="0" w:color="auto"/>
              <w:bottom w:val="single" w:sz="6" w:space="0" w:color="auto"/>
              <w:right w:val="single" w:sz="6" w:space="0" w:color="auto"/>
            </w:tcBorders>
            <w:tcMar>
              <w:top w:w="100" w:type="nil"/>
              <w:right w:w="100" w:type="nil"/>
            </w:tcMar>
          </w:tcPr>
          <w:p w14:paraId="362CFF43" w14:textId="77777777" w:rsidR="002270EE" w:rsidRDefault="002270EE" w:rsidP="002270EE">
            <w:pPr>
              <w:widowControl w:val="0"/>
              <w:autoSpaceDE w:val="0"/>
              <w:autoSpaceDN w:val="0"/>
              <w:adjustRightInd w:val="0"/>
              <w:spacing w:after="0" w:line="235" w:lineRule="auto"/>
              <w:ind w:right="-1738"/>
              <w:jc w:val="both"/>
              <w:rPr>
                <w:rFonts w:ascii="Arial" w:eastAsia="ヒラギノ角ゴシック W3" w:hAnsi="Arial" w:cs="Arial"/>
                <w:kern w:val="1"/>
                <w:lang w:val="es-ES"/>
              </w:rPr>
            </w:pPr>
            <w:r>
              <w:rPr>
                <w:rFonts w:ascii="Arial" w:eastAsia="ヒラギノ角ゴシック W3" w:hAnsi="Arial" w:cs="Arial"/>
                <w:kern w:val="1"/>
                <w:lang w:val="es-ES"/>
              </w:rPr>
              <w:t>Acuerdos grupales para el cuidado propio y de los compañeros.</w:t>
            </w:r>
          </w:p>
          <w:p w14:paraId="774989CC" w14:textId="77777777" w:rsidR="002270EE" w:rsidRDefault="002270EE" w:rsidP="002270EE">
            <w:pPr>
              <w:widowControl w:val="0"/>
              <w:autoSpaceDE w:val="0"/>
              <w:autoSpaceDN w:val="0"/>
              <w:adjustRightInd w:val="0"/>
              <w:spacing w:after="0" w:line="240" w:lineRule="auto"/>
              <w:ind w:right="-1727"/>
              <w:jc w:val="both"/>
              <w:rPr>
                <w:rFonts w:ascii="Arial" w:eastAsia="ヒラギノ角ゴシック W3" w:hAnsi="Arial" w:cs="Arial"/>
                <w:kern w:val="1"/>
                <w:lang w:val="es-ES"/>
              </w:rPr>
            </w:pPr>
            <w:r>
              <w:rPr>
                <w:rFonts w:ascii="Arial" w:eastAsia="ヒラギノ角ゴシック W3" w:hAnsi="Arial" w:cs="Arial"/>
                <w:kern w:val="1"/>
                <w:lang w:val="es-ES"/>
              </w:rPr>
              <w:t>Ayuda mutua en las tareas motrices.</w:t>
            </w:r>
          </w:p>
          <w:p w14:paraId="5B385CDB" w14:textId="77777777" w:rsidR="002270EE" w:rsidRDefault="002270EE" w:rsidP="002270EE">
            <w:pPr>
              <w:widowControl w:val="0"/>
              <w:tabs>
                <w:tab w:val="left" w:pos="2031"/>
              </w:tabs>
              <w:autoSpaceDE w:val="0"/>
              <w:autoSpaceDN w:val="0"/>
              <w:adjustRightInd w:val="0"/>
              <w:spacing w:after="0" w:line="242" w:lineRule="auto"/>
              <w:ind w:right="-1727"/>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Acciones</w:t>
            </w:r>
            <w:r>
              <w:rPr>
                <w:rFonts w:ascii="Arial" w:eastAsia="ヒラギノ角ゴシック W3" w:hAnsi="Arial" w:cs="Arial"/>
                <w:spacing w:val="-4"/>
                <w:kern w:val="1"/>
                <w:lang w:val="es-ES"/>
              </w:rPr>
              <w:tab/>
              <w:t xml:space="preserve">motrices </w:t>
            </w:r>
            <w:r>
              <w:rPr>
                <w:rFonts w:ascii="Arial" w:eastAsia="ヒラギノ角ゴシック W3" w:hAnsi="Arial" w:cs="Arial"/>
                <w:spacing w:val="-3"/>
                <w:kern w:val="1"/>
                <w:lang w:val="es-ES"/>
              </w:rPr>
              <w:t>expresivas.</w:t>
            </w:r>
          </w:p>
        </w:tc>
      </w:tr>
    </w:tbl>
    <w:p w14:paraId="2294A678"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b/>
          <w:bCs/>
          <w:kern w:val="1"/>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8933"/>
      </w:tblGrid>
      <w:tr w:rsidR="002270EE" w14:paraId="443F5885" w14:textId="77777777">
        <w:tblPrEx>
          <w:tblCellMar>
            <w:top w:w="0" w:type="dxa"/>
            <w:bottom w:w="0" w:type="dxa"/>
          </w:tblCellMar>
        </w:tblPrEx>
        <w:tc>
          <w:tcPr>
            <w:tcW w:w="8933" w:type="dxa"/>
            <w:tcBorders>
              <w:top w:val="single" w:sz="6" w:space="0" w:color="auto"/>
              <w:bottom w:val="single" w:sz="18" w:space="0" w:color="auto"/>
              <w:right w:val="single" w:sz="8" w:space="0" w:color="auto"/>
            </w:tcBorders>
            <w:tcMar>
              <w:top w:w="100" w:type="nil"/>
              <w:right w:w="100" w:type="nil"/>
            </w:tcMar>
          </w:tcPr>
          <w:p w14:paraId="3BC3090F" w14:textId="77777777" w:rsidR="002270EE" w:rsidRDefault="002270EE" w:rsidP="002270EE">
            <w:pPr>
              <w:widowControl w:val="0"/>
              <w:autoSpaceDE w:val="0"/>
              <w:autoSpaceDN w:val="0"/>
              <w:adjustRightInd w:val="0"/>
              <w:spacing w:after="0" w:line="24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Juegos</w:t>
            </w:r>
          </w:p>
        </w:tc>
      </w:tr>
      <w:tr w:rsidR="002270EE" w14:paraId="543A5D65" w14:textId="77777777">
        <w:tblPrEx>
          <w:tblBorders>
            <w:top w:val="none" w:sz="0" w:space="0" w:color="auto"/>
          </w:tblBorders>
          <w:tblCellMar>
            <w:top w:w="0" w:type="dxa"/>
            <w:bottom w:w="0" w:type="dxa"/>
          </w:tblCellMar>
        </w:tblPrEx>
        <w:tc>
          <w:tcPr>
            <w:tcW w:w="8933" w:type="dxa"/>
            <w:tcBorders>
              <w:top w:val="single" w:sz="18" w:space="0" w:color="auto"/>
              <w:left w:val="single" w:sz="8" w:space="0" w:color="auto"/>
              <w:bottom w:val="single" w:sz="12" w:space="0" w:color="auto"/>
            </w:tcBorders>
            <w:tcMar>
              <w:top w:w="100" w:type="nil"/>
              <w:right w:w="100" w:type="nil"/>
            </w:tcMar>
          </w:tcPr>
          <w:p w14:paraId="4D33B883" w14:textId="77777777" w:rsidR="002270EE" w:rsidRDefault="002270EE" w:rsidP="002270EE">
            <w:pPr>
              <w:widowControl w:val="0"/>
              <w:autoSpaceDE w:val="0"/>
              <w:autoSpaceDN w:val="0"/>
              <w:adjustRightInd w:val="0"/>
              <w:spacing w:after="0" w:line="24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 social</w:t>
            </w:r>
          </w:p>
        </w:tc>
      </w:tr>
      <w:tr w:rsidR="002270EE" w14:paraId="3B3C6288" w14:textId="77777777">
        <w:tblPrEx>
          <w:tblBorders>
            <w:top w:val="none" w:sz="0" w:space="0" w:color="auto"/>
            <w:bottom w:val="single" w:sz="6" w:space="0" w:color="auto"/>
          </w:tblBorders>
          <w:tblCellMar>
            <w:top w:w="0" w:type="dxa"/>
            <w:bottom w:w="0" w:type="dxa"/>
          </w:tblCellMar>
        </w:tblPrEx>
        <w:tc>
          <w:tcPr>
            <w:tcW w:w="8933" w:type="dxa"/>
            <w:tcBorders>
              <w:top w:val="single" w:sz="12" w:space="0" w:color="auto"/>
              <w:left w:val="single" w:sz="8" w:space="0" w:color="auto"/>
              <w:bottom w:val="single" w:sz="18" w:space="0" w:color="auto"/>
            </w:tcBorders>
            <w:tcMar>
              <w:top w:w="100" w:type="nil"/>
              <w:right w:w="100" w:type="nil"/>
            </w:tcMar>
          </w:tcPr>
          <w:p w14:paraId="5E1DC36E" w14:textId="77777777" w:rsidR="002270EE" w:rsidRDefault="002270EE" w:rsidP="002270EE">
            <w:pPr>
              <w:widowControl w:val="0"/>
              <w:autoSpaceDE w:val="0"/>
              <w:autoSpaceDN w:val="0"/>
              <w:adjustRightInd w:val="0"/>
              <w:spacing w:before="3"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t>Juegos cooperativos, tradicionales, de competencia, alternativos, originarios de diversas comunidades.</w:t>
            </w:r>
          </w:p>
          <w:p w14:paraId="36DF47B3"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Invención de juegos.</w:t>
            </w:r>
          </w:p>
          <w:p w14:paraId="2ECE77B8" w14:textId="77777777" w:rsidR="002270EE" w:rsidRDefault="002270EE" w:rsidP="002270EE">
            <w:pPr>
              <w:widowControl w:val="0"/>
              <w:autoSpaceDE w:val="0"/>
              <w:autoSpaceDN w:val="0"/>
              <w:adjustRightInd w:val="0"/>
              <w:spacing w:before="2" w:after="0" w:line="242" w:lineRule="auto"/>
              <w:ind w:right="1357"/>
              <w:rPr>
                <w:rFonts w:ascii="Arial" w:eastAsia="ヒラギノ角ゴシック W3" w:hAnsi="Arial" w:cs="Arial"/>
                <w:kern w:val="1"/>
                <w:lang w:val="es-ES"/>
              </w:rPr>
            </w:pPr>
            <w:r>
              <w:rPr>
                <w:rFonts w:ascii="Arial" w:eastAsia="ヒラギノ角ゴシック W3" w:hAnsi="Arial" w:cs="Arial"/>
                <w:kern w:val="1"/>
                <w:lang w:val="es-ES"/>
              </w:rPr>
              <w:t>Organización táctica autónoma del grupo para jugar. Respeto por las reglas.</w:t>
            </w:r>
          </w:p>
          <w:p w14:paraId="41D39194" w14:textId="77777777" w:rsidR="002270EE" w:rsidRDefault="002270EE" w:rsidP="002270EE">
            <w:pPr>
              <w:widowControl w:val="0"/>
              <w:autoSpaceDE w:val="0"/>
              <w:autoSpaceDN w:val="0"/>
              <w:adjustRightInd w:val="0"/>
              <w:spacing w:before="10" w:after="0" w:line="228" w:lineRule="auto"/>
              <w:ind w:right="1357"/>
              <w:rPr>
                <w:rFonts w:ascii="Arial" w:eastAsia="ヒラギノ角ゴシック W3" w:hAnsi="Arial" w:cs="Arial"/>
                <w:kern w:val="1"/>
                <w:lang w:val="es-ES"/>
              </w:rPr>
            </w:pPr>
            <w:r>
              <w:rPr>
                <w:rFonts w:ascii="Arial" w:eastAsia="ヒラギノ角ゴシック W3" w:hAnsi="Arial" w:cs="Arial"/>
                <w:kern w:val="1"/>
                <w:lang w:val="es-ES"/>
              </w:rPr>
              <w:t>Estrategias para la resolución de conflictos en los juegos. El derecho de todos a participar.</w:t>
            </w:r>
          </w:p>
          <w:p w14:paraId="6C84BC65" w14:textId="77777777" w:rsidR="002270EE" w:rsidRDefault="002270EE" w:rsidP="002270EE">
            <w:pPr>
              <w:widowControl w:val="0"/>
              <w:autoSpaceDE w:val="0"/>
              <w:autoSpaceDN w:val="0"/>
              <w:adjustRightInd w:val="0"/>
              <w:spacing w:before="4"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Juego limpio.</w:t>
            </w:r>
          </w:p>
        </w:tc>
      </w:tr>
    </w:tbl>
    <w:p w14:paraId="169CCE5B"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b/>
          <w:bCs/>
          <w:kern w:val="1"/>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8940"/>
        <w:gridCol w:w="8940"/>
        <w:gridCol w:w="8940"/>
      </w:tblGrid>
      <w:tr w:rsidR="002270EE" w14:paraId="7DBD5A2E" w14:textId="77777777">
        <w:tblPrEx>
          <w:tblCellMar>
            <w:top w:w="0" w:type="dxa"/>
            <w:bottom w:w="0" w:type="dxa"/>
          </w:tblCellMar>
        </w:tblPrEx>
        <w:tc>
          <w:tcPr>
            <w:tcW w:w="8940" w:type="dxa"/>
            <w:tcBorders>
              <w:top w:val="single" w:sz="6" w:space="0" w:color="auto"/>
              <w:left w:val="single" w:sz="8" w:space="0" w:color="auto"/>
              <w:bottom w:val="single" w:sz="8" w:space="0" w:color="auto"/>
              <w:right w:val="single" w:sz="6" w:space="0" w:color="auto"/>
            </w:tcBorders>
            <w:tcMar>
              <w:top w:w="100" w:type="nil"/>
              <w:right w:w="100" w:type="nil"/>
            </w:tcMar>
          </w:tcPr>
          <w:p w14:paraId="18A52F76" w14:textId="77777777" w:rsidR="002270EE" w:rsidRDefault="002270EE" w:rsidP="002270EE">
            <w:pPr>
              <w:widowControl w:val="0"/>
              <w:autoSpaceDE w:val="0"/>
              <w:autoSpaceDN w:val="0"/>
              <w:adjustRightInd w:val="0"/>
              <w:spacing w:after="0" w:line="21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Experiencias en el medio natural</w:t>
            </w:r>
          </w:p>
        </w:tc>
        <w:tc>
          <w:tcPr>
            <w:tcW w:w="8940" w:type="dxa"/>
            <w:tcBorders>
              <w:top w:val="single" w:sz="6" w:space="0" w:color="auto"/>
              <w:left w:val="single" w:sz="8" w:space="0" w:color="auto"/>
              <w:bottom w:val="single" w:sz="8" w:space="0" w:color="auto"/>
              <w:right w:val="single" w:sz="6" w:space="0" w:color="auto"/>
            </w:tcBorders>
            <w:tcMar>
              <w:top w:w="100" w:type="nil"/>
              <w:right w:w="100" w:type="nil"/>
            </w:tcMar>
          </w:tcPr>
          <w:p w14:paraId="141A7067"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8940" w:type="dxa"/>
            <w:tcBorders>
              <w:top w:val="single" w:sz="6" w:space="0" w:color="auto"/>
              <w:left w:val="single" w:sz="8" w:space="0" w:color="auto"/>
              <w:bottom w:val="single" w:sz="8" w:space="0" w:color="auto"/>
            </w:tcBorders>
            <w:tcMar>
              <w:top w:w="100" w:type="nil"/>
              <w:right w:w="100" w:type="nil"/>
            </w:tcMar>
          </w:tcPr>
          <w:p w14:paraId="5556CB2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1E9740DA" w14:textId="77777777">
        <w:tblPrEx>
          <w:tblBorders>
            <w:top w:val="none" w:sz="0" w:space="0" w:color="auto"/>
          </w:tblBorders>
          <w:tblCellMar>
            <w:top w:w="0" w:type="dxa"/>
            <w:bottom w:w="0" w:type="dxa"/>
          </w:tblCellMar>
        </w:tblPrEx>
        <w:tc>
          <w:tcPr>
            <w:tcW w:w="2925" w:type="dxa"/>
            <w:tcBorders>
              <w:top w:val="single" w:sz="8" w:space="0" w:color="auto"/>
              <w:left w:val="single" w:sz="8" w:space="0" w:color="auto"/>
              <w:bottom w:val="single" w:sz="6" w:space="0" w:color="auto"/>
              <w:right w:val="single" w:sz="8" w:space="0" w:color="auto"/>
            </w:tcBorders>
            <w:tcMar>
              <w:top w:w="100" w:type="nil"/>
              <w:right w:w="100" w:type="nil"/>
            </w:tcMar>
          </w:tcPr>
          <w:p w14:paraId="643998EF"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propio cuerpo</w:t>
            </w:r>
          </w:p>
        </w:tc>
        <w:tc>
          <w:tcPr>
            <w:tcW w:w="3015" w:type="dxa"/>
            <w:tcBorders>
              <w:top w:val="single" w:sz="8" w:space="0" w:color="auto"/>
              <w:left w:val="single" w:sz="8" w:space="0" w:color="auto"/>
              <w:bottom w:val="single" w:sz="6" w:space="0" w:color="auto"/>
              <w:right w:val="single" w:sz="8" w:space="0" w:color="auto"/>
            </w:tcBorders>
            <w:tcMar>
              <w:top w:w="100" w:type="nil"/>
              <w:right w:w="100" w:type="nil"/>
            </w:tcMar>
          </w:tcPr>
          <w:p w14:paraId="10ACFD57"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577FB763"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físico</w:t>
            </w:r>
          </w:p>
        </w:tc>
        <w:tc>
          <w:tcPr>
            <w:tcW w:w="3000" w:type="dxa"/>
            <w:tcBorders>
              <w:top w:val="single" w:sz="8" w:space="0" w:color="auto"/>
              <w:left w:val="single" w:sz="8" w:space="0" w:color="auto"/>
              <w:bottom w:val="single" w:sz="6" w:space="0" w:color="auto"/>
            </w:tcBorders>
            <w:tcMar>
              <w:top w:w="100" w:type="nil"/>
              <w:right w:w="100" w:type="nil"/>
            </w:tcMar>
          </w:tcPr>
          <w:p w14:paraId="59AB476D"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1AE0011C"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social</w:t>
            </w:r>
          </w:p>
        </w:tc>
      </w:tr>
      <w:tr w:rsidR="002270EE" w14:paraId="6125BBCC" w14:textId="77777777">
        <w:tblPrEx>
          <w:tblBorders>
            <w:top w:val="none" w:sz="0" w:space="0" w:color="auto"/>
            <w:bottom w:val="single" w:sz="6" w:space="0" w:color="auto"/>
          </w:tblBorders>
          <w:tblCellMar>
            <w:top w:w="0" w:type="dxa"/>
            <w:bottom w:w="0" w:type="dxa"/>
          </w:tblCellMar>
        </w:tblPrEx>
        <w:tc>
          <w:tcPr>
            <w:tcW w:w="2925" w:type="dxa"/>
            <w:tcBorders>
              <w:top w:val="single" w:sz="6" w:space="0" w:color="auto"/>
              <w:left w:val="single" w:sz="8" w:space="0" w:color="auto"/>
              <w:bottom w:val="single" w:sz="6" w:space="0" w:color="auto"/>
              <w:right w:val="single" w:sz="8" w:space="0" w:color="auto"/>
            </w:tcBorders>
            <w:tcMar>
              <w:top w:w="100" w:type="nil"/>
              <w:right w:w="100" w:type="nil"/>
            </w:tcMar>
          </w:tcPr>
          <w:p w14:paraId="2B9FAF15"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Habilidades motoras en la</w:t>
            </w:r>
          </w:p>
          <w:p w14:paraId="280C81D6" w14:textId="77777777" w:rsidR="002270EE" w:rsidRDefault="002270EE" w:rsidP="002270EE">
            <w:pPr>
              <w:widowControl w:val="0"/>
              <w:autoSpaceDE w:val="0"/>
              <w:autoSpaceDN w:val="0"/>
              <w:adjustRightInd w:val="0"/>
              <w:spacing w:before="2" w:after="0" w:line="242" w:lineRule="auto"/>
              <w:ind w:right="-1762"/>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situaciones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natural.</w:t>
            </w:r>
          </w:p>
          <w:p w14:paraId="02DDB3FB" w14:textId="77777777" w:rsidR="002270EE" w:rsidRDefault="002270EE" w:rsidP="002270EE">
            <w:pPr>
              <w:widowControl w:val="0"/>
              <w:autoSpaceDE w:val="0"/>
              <w:autoSpaceDN w:val="0"/>
              <w:adjustRightInd w:val="0"/>
              <w:spacing w:after="0" w:line="251" w:lineRule="exact"/>
              <w:ind w:right="-1820"/>
              <w:rPr>
                <w:rFonts w:ascii="Arial" w:eastAsia="ヒラギノ角ゴシック W3" w:hAnsi="Arial" w:cs="Arial"/>
                <w:kern w:val="1"/>
                <w:lang w:val="es-ES"/>
              </w:rPr>
            </w:pPr>
            <w:r>
              <w:rPr>
                <w:rFonts w:ascii="Arial" w:eastAsia="ヒラギノ角ゴシック W3" w:hAnsi="Arial" w:cs="Arial"/>
                <w:kern w:val="1"/>
                <w:lang w:val="es-ES"/>
              </w:rPr>
              <w:t>Caminata.</w:t>
            </w:r>
          </w:p>
          <w:p w14:paraId="0E4E515E" w14:textId="77777777" w:rsidR="002270EE" w:rsidRDefault="002270EE" w:rsidP="002270EE">
            <w:pPr>
              <w:widowControl w:val="0"/>
              <w:tabs>
                <w:tab w:val="left" w:pos="1534"/>
                <w:tab w:val="left" w:pos="2284"/>
              </w:tabs>
              <w:autoSpaceDE w:val="0"/>
              <w:autoSpaceDN w:val="0"/>
              <w:adjustRightInd w:val="0"/>
              <w:spacing w:before="6" w:after="0" w:line="235" w:lineRule="auto"/>
              <w:ind w:right="-1754"/>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Nutrición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hidratación. </w:t>
            </w:r>
            <w:r>
              <w:rPr>
                <w:rFonts w:ascii="Arial" w:eastAsia="ヒラギノ角ゴシック W3" w:hAnsi="Arial" w:cs="Arial"/>
                <w:kern w:val="1"/>
                <w:lang w:val="es-ES"/>
              </w:rPr>
              <w:t>Técnicas</w:t>
            </w:r>
            <w:r>
              <w:rPr>
                <w:rFonts w:ascii="Arial" w:eastAsia="ヒラギノ角ゴシック W3" w:hAnsi="Arial" w:cs="Arial"/>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8"/>
                <w:kern w:val="1"/>
                <w:lang w:val="es-ES"/>
              </w:rPr>
              <w:t xml:space="preserve">trepa, </w:t>
            </w:r>
            <w:r>
              <w:rPr>
                <w:rFonts w:ascii="Arial" w:eastAsia="ヒラギノ角ゴシック W3" w:hAnsi="Arial" w:cs="Arial"/>
                <w:kern w:val="1"/>
                <w:lang w:val="es-ES"/>
              </w:rPr>
              <w:t>suspensión,</w:t>
            </w:r>
            <w:r>
              <w:rPr>
                <w:rFonts w:ascii="Arial" w:eastAsia="ヒラギノ角ゴシック W3" w:hAnsi="Arial" w:cs="Arial"/>
                <w:spacing w:val="-1"/>
                <w:kern w:val="1"/>
                <w:lang w:val="es-ES"/>
              </w:rPr>
              <w:t xml:space="preserve"> </w:t>
            </w:r>
            <w:r>
              <w:rPr>
                <w:rFonts w:ascii="Arial" w:eastAsia="ヒラギノ角ゴシック W3" w:hAnsi="Arial" w:cs="Arial"/>
                <w:spacing w:val="-5"/>
                <w:kern w:val="1"/>
                <w:lang w:val="es-ES"/>
              </w:rPr>
              <w:t>balanceo.</w:t>
            </w:r>
          </w:p>
          <w:p w14:paraId="6D944AEE" w14:textId="77777777" w:rsidR="002270EE" w:rsidRDefault="002270EE" w:rsidP="002270EE">
            <w:pPr>
              <w:widowControl w:val="0"/>
              <w:autoSpaceDE w:val="0"/>
              <w:autoSpaceDN w:val="0"/>
              <w:adjustRightInd w:val="0"/>
              <w:spacing w:before="2" w:after="0" w:line="250" w:lineRule="atLeast"/>
              <w:ind w:right="-1762"/>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Experimentación </w:t>
            </w:r>
            <w:r>
              <w:rPr>
                <w:rFonts w:ascii="Arial" w:eastAsia="ヒラギノ角ゴシック W3" w:hAnsi="Arial" w:cs="Arial"/>
                <w:kern w:val="1"/>
                <w:lang w:val="es-ES"/>
              </w:rPr>
              <w:t xml:space="preserve">sensible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elementos naturales. </w:t>
            </w:r>
            <w:r>
              <w:rPr>
                <w:rFonts w:ascii="Arial" w:eastAsia="ヒラギノ角ゴシック W3" w:hAnsi="Arial" w:cs="Arial"/>
                <w:kern w:val="1"/>
                <w:lang w:val="es-ES"/>
              </w:rPr>
              <w:t>Primeros</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auxilios.</w:t>
            </w:r>
          </w:p>
        </w:tc>
        <w:tc>
          <w:tcPr>
            <w:tcW w:w="3015" w:type="dxa"/>
            <w:tcBorders>
              <w:top w:val="single" w:sz="6" w:space="0" w:color="auto"/>
              <w:left w:val="single" w:sz="8" w:space="0" w:color="auto"/>
              <w:bottom w:val="single" w:sz="6" w:space="0" w:color="auto"/>
              <w:right w:val="single" w:sz="8" w:space="0" w:color="auto"/>
            </w:tcBorders>
            <w:tcMar>
              <w:top w:w="100" w:type="nil"/>
              <w:right w:w="100" w:type="nil"/>
            </w:tcMar>
          </w:tcPr>
          <w:p w14:paraId="6D0B7DC0" w14:textId="77777777" w:rsidR="002270EE" w:rsidRDefault="002270EE" w:rsidP="002270EE">
            <w:pPr>
              <w:widowControl w:val="0"/>
              <w:tabs>
                <w:tab w:val="left" w:pos="2629"/>
              </w:tabs>
              <w:autoSpaceDE w:val="0"/>
              <w:autoSpaceDN w:val="0"/>
              <w:adjustRightInd w:val="0"/>
              <w:spacing w:after="0" w:line="227"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Instalación</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del</w:t>
            </w:r>
          </w:p>
          <w:p w14:paraId="6CE4212A" w14:textId="77777777" w:rsidR="002270EE" w:rsidRDefault="002270EE" w:rsidP="002270EE">
            <w:pPr>
              <w:widowControl w:val="0"/>
              <w:autoSpaceDE w:val="0"/>
              <w:autoSpaceDN w:val="0"/>
              <w:adjustRightInd w:val="0"/>
              <w:spacing w:before="2" w:after="0" w:line="240" w:lineRule="auto"/>
              <w:ind w:right="-303"/>
              <w:rPr>
                <w:rFonts w:ascii="Arial" w:eastAsia="ヒラギノ角ゴシック W3" w:hAnsi="Arial" w:cs="Arial"/>
                <w:kern w:val="1"/>
                <w:lang w:val="es-ES"/>
              </w:rPr>
            </w:pPr>
            <w:r>
              <w:rPr>
                <w:rFonts w:ascii="Arial" w:eastAsia="ヒラギノ角ゴシック W3" w:hAnsi="Arial" w:cs="Arial"/>
                <w:kern w:val="1"/>
                <w:lang w:val="es-ES"/>
              </w:rPr>
              <w:t>campamento. Orientación.</w:t>
            </w:r>
          </w:p>
          <w:p w14:paraId="06D93030" w14:textId="77777777" w:rsidR="002270EE" w:rsidRDefault="002270EE" w:rsidP="002270EE">
            <w:pPr>
              <w:widowControl w:val="0"/>
              <w:autoSpaceDE w:val="0"/>
              <w:autoSpaceDN w:val="0"/>
              <w:adjustRightInd w:val="0"/>
              <w:spacing w:before="4"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Cuidado del medio natural.</w:t>
            </w:r>
          </w:p>
        </w:tc>
        <w:tc>
          <w:tcPr>
            <w:tcW w:w="3000" w:type="dxa"/>
            <w:tcBorders>
              <w:top w:val="single" w:sz="6" w:space="0" w:color="auto"/>
              <w:left w:val="single" w:sz="8" w:space="0" w:color="auto"/>
              <w:bottom w:val="single" w:sz="6" w:space="0" w:color="auto"/>
            </w:tcBorders>
            <w:tcMar>
              <w:top w:w="100" w:type="nil"/>
              <w:right w:w="100" w:type="nil"/>
            </w:tcMar>
          </w:tcPr>
          <w:p w14:paraId="551A5284"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Tareas y juegos grupales.</w:t>
            </w:r>
          </w:p>
          <w:p w14:paraId="6DDC6AD1" w14:textId="77777777" w:rsidR="002270EE" w:rsidRDefault="002270EE" w:rsidP="002270EE">
            <w:pPr>
              <w:widowControl w:val="0"/>
              <w:autoSpaceDE w:val="0"/>
              <w:autoSpaceDN w:val="0"/>
              <w:adjustRightInd w:val="0"/>
              <w:spacing w:before="2" w:after="0" w:line="240" w:lineRule="auto"/>
              <w:ind w:right="-1511"/>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Disfrute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 xml:space="preserve">natural. </w:t>
            </w:r>
            <w:r>
              <w:rPr>
                <w:rFonts w:ascii="Arial" w:eastAsia="ヒラギノ角ゴシック W3" w:hAnsi="Arial" w:cs="Arial"/>
                <w:kern w:val="1"/>
                <w:lang w:val="es-ES"/>
              </w:rPr>
              <w:t xml:space="preserve">Organización </w:t>
            </w:r>
            <w:r>
              <w:rPr>
                <w:rFonts w:ascii="Arial" w:eastAsia="ヒラギノ角ゴシック W3" w:hAnsi="Arial" w:cs="Arial"/>
                <w:spacing w:val="-3"/>
                <w:kern w:val="1"/>
                <w:lang w:val="es-ES"/>
              </w:rPr>
              <w:t xml:space="preserve">comunitaria. </w:t>
            </w:r>
            <w:r>
              <w:rPr>
                <w:rFonts w:ascii="Arial" w:eastAsia="ヒラギノ角ゴシック W3" w:hAnsi="Arial" w:cs="Arial"/>
                <w:spacing w:val="-5"/>
                <w:kern w:val="1"/>
                <w:lang w:val="es-ES"/>
              </w:rPr>
              <w:t xml:space="preserve">Acuerdos </w:t>
            </w:r>
            <w:r>
              <w:rPr>
                <w:rFonts w:ascii="Arial" w:eastAsia="ヒラギノ角ゴシック W3" w:hAnsi="Arial" w:cs="Arial"/>
                <w:spacing w:val="-4"/>
                <w:kern w:val="1"/>
                <w:lang w:val="es-ES"/>
              </w:rPr>
              <w:t>grupales.</w:t>
            </w:r>
          </w:p>
          <w:p w14:paraId="3BFABE1A" w14:textId="77777777" w:rsidR="002270EE" w:rsidRDefault="002270EE" w:rsidP="002270EE">
            <w:pPr>
              <w:widowControl w:val="0"/>
              <w:tabs>
                <w:tab w:val="left" w:pos="2614"/>
              </w:tabs>
              <w:autoSpaceDE w:val="0"/>
              <w:autoSpaceDN w:val="0"/>
              <w:adjustRightInd w:val="0"/>
              <w:spacing w:before="10" w:after="0" w:line="235" w:lineRule="auto"/>
              <w:ind w:right="-1739"/>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Normas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valores. Planificación</w:t>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kern w:val="1"/>
                <w:lang w:val="es-ES"/>
              </w:rPr>
              <w:t xml:space="preserve">campamento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la</w:t>
            </w:r>
            <w:r>
              <w:rPr>
                <w:rFonts w:ascii="Arial" w:eastAsia="ヒラギノ角ゴシック W3" w:hAnsi="Arial" w:cs="Arial"/>
                <w:kern w:val="1"/>
                <w:lang w:val="es-ES"/>
              </w:rPr>
              <w:t xml:space="preserve"> </w:t>
            </w:r>
            <w:r>
              <w:rPr>
                <w:rFonts w:ascii="Arial" w:eastAsia="ヒラギノ角ゴシック W3" w:hAnsi="Arial" w:cs="Arial"/>
                <w:spacing w:val="-4"/>
                <w:kern w:val="1"/>
                <w:lang w:val="es-ES"/>
              </w:rPr>
              <w:t>salida.</w:t>
            </w:r>
          </w:p>
          <w:p w14:paraId="1D5BADC2" w14:textId="77777777" w:rsidR="002270EE" w:rsidRDefault="002270EE" w:rsidP="002270EE">
            <w:pPr>
              <w:widowControl w:val="0"/>
              <w:tabs>
                <w:tab w:val="left" w:pos="2659"/>
              </w:tabs>
              <w:autoSpaceDE w:val="0"/>
              <w:autoSpaceDN w:val="0"/>
              <w:adjustRightInd w:val="0"/>
              <w:spacing w:before="2" w:after="0" w:line="242" w:lineRule="auto"/>
              <w:ind w:right="-1739"/>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Identificación</w:t>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problemáticas</w:t>
            </w:r>
            <w:r>
              <w:rPr>
                <w:rFonts w:ascii="Arial" w:eastAsia="ヒラギノ角ゴシック W3" w:hAnsi="Arial" w:cs="Arial"/>
                <w:spacing w:val="29"/>
                <w:kern w:val="1"/>
                <w:lang w:val="es-ES"/>
              </w:rPr>
              <w:t xml:space="preserve"> </w:t>
            </w:r>
            <w:r>
              <w:rPr>
                <w:rFonts w:ascii="Arial" w:eastAsia="ヒラギノ角ゴシック W3" w:hAnsi="Arial" w:cs="Arial"/>
                <w:spacing w:val="-3"/>
                <w:kern w:val="1"/>
                <w:lang w:val="es-ES"/>
              </w:rPr>
              <w:t>ambientales.</w:t>
            </w:r>
          </w:p>
        </w:tc>
      </w:tr>
    </w:tbl>
    <w:p w14:paraId="7FA27685"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b/>
          <w:bCs/>
          <w:kern w:val="1"/>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9046"/>
        <w:gridCol w:w="9046"/>
        <w:gridCol w:w="9046"/>
        <w:gridCol w:w="4394"/>
        <w:gridCol w:w="128"/>
        <w:gridCol w:w="128"/>
      </w:tblGrid>
      <w:tr w:rsidR="002270EE" w14:paraId="4827B9DB" w14:textId="77777777">
        <w:tblPrEx>
          <w:tblCellMar>
            <w:top w:w="0" w:type="dxa"/>
            <w:bottom w:w="0" w:type="dxa"/>
          </w:tblCellMar>
        </w:tblPrEx>
        <w:tc>
          <w:tcPr>
            <w:tcW w:w="9046" w:type="dxa"/>
            <w:tcBorders>
              <w:top w:val="single" w:sz="6" w:space="0" w:color="auto"/>
              <w:bottom w:val="single" w:sz="6" w:space="0" w:color="auto"/>
              <w:right w:val="single" w:sz="6" w:space="0" w:color="auto"/>
            </w:tcBorders>
            <w:tcMar>
              <w:top w:w="100" w:type="nil"/>
              <w:right w:w="100" w:type="nil"/>
            </w:tcMar>
          </w:tcPr>
          <w:p w14:paraId="16A9BE5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en sus diferentes expresiones (artística, rítmica y expresiva)</w:t>
            </w:r>
          </w:p>
        </w:tc>
        <w:tc>
          <w:tcPr>
            <w:tcW w:w="9046" w:type="dxa"/>
            <w:tcBorders>
              <w:top w:val="single" w:sz="6" w:space="0" w:color="auto"/>
              <w:left w:val="single" w:sz="6" w:space="0" w:color="auto"/>
              <w:bottom w:val="single" w:sz="6" w:space="0" w:color="auto"/>
              <w:right w:val="single" w:sz="6" w:space="0" w:color="auto"/>
            </w:tcBorders>
            <w:tcMar>
              <w:top w:w="100" w:type="nil"/>
              <w:right w:w="100" w:type="nil"/>
            </w:tcMar>
          </w:tcPr>
          <w:p w14:paraId="08F89496"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6" w:type="dxa"/>
            <w:tcBorders>
              <w:top w:val="single" w:sz="6" w:space="0" w:color="auto"/>
              <w:left w:val="single" w:sz="6" w:space="0" w:color="auto"/>
              <w:bottom w:val="single" w:sz="6" w:space="0" w:color="auto"/>
              <w:right w:val="single" w:sz="6" w:space="0" w:color="auto"/>
            </w:tcBorders>
            <w:tcMar>
              <w:top w:w="100" w:type="nil"/>
              <w:right w:w="100" w:type="nil"/>
            </w:tcMar>
          </w:tcPr>
          <w:p w14:paraId="4368E4B5"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6" w:type="dxa"/>
            <w:tcBorders>
              <w:top w:val="single" w:sz="6" w:space="0" w:color="auto"/>
              <w:left w:val="single" w:sz="6" w:space="0" w:color="auto"/>
              <w:bottom w:val="single" w:sz="6" w:space="0" w:color="auto"/>
              <w:right w:val="single" w:sz="6" w:space="0" w:color="auto"/>
            </w:tcBorders>
            <w:tcMar>
              <w:top w:w="100" w:type="nil"/>
              <w:right w:w="100" w:type="nil"/>
            </w:tcMar>
          </w:tcPr>
          <w:p w14:paraId="2A1ABFA8"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6" w:type="dxa"/>
            <w:tcBorders>
              <w:top w:val="single" w:sz="6" w:space="0" w:color="auto"/>
              <w:left w:val="single" w:sz="6" w:space="0" w:color="auto"/>
              <w:bottom w:val="single" w:sz="6" w:space="0" w:color="auto"/>
              <w:right w:val="single" w:sz="6" w:space="0" w:color="auto"/>
            </w:tcBorders>
            <w:tcMar>
              <w:top w:w="100" w:type="nil"/>
              <w:right w:w="100" w:type="nil"/>
            </w:tcMar>
          </w:tcPr>
          <w:p w14:paraId="5F3769F2"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6" w:type="dxa"/>
            <w:tcBorders>
              <w:top w:val="single" w:sz="6" w:space="0" w:color="auto"/>
              <w:left w:val="single" w:sz="6" w:space="0" w:color="auto"/>
              <w:bottom w:val="single" w:sz="6" w:space="0" w:color="auto"/>
            </w:tcBorders>
            <w:tcMar>
              <w:top w:w="100" w:type="nil"/>
              <w:right w:w="100" w:type="nil"/>
            </w:tcMar>
          </w:tcPr>
          <w:p w14:paraId="6BE8418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47E3BB59" w14:textId="77777777">
        <w:tblPrEx>
          <w:tblBorders>
            <w:top w:val="none" w:sz="0" w:space="0" w:color="auto"/>
            <w:bottom w:val="single" w:sz="6" w:space="0" w:color="auto"/>
          </w:tblBorders>
          <w:tblCellMar>
            <w:top w:w="0" w:type="dxa"/>
            <w:bottom w:w="0" w:type="dxa"/>
          </w:tblCellMar>
        </w:tblPrEx>
        <w:tc>
          <w:tcPr>
            <w:tcW w:w="3015" w:type="dxa"/>
            <w:tcBorders>
              <w:top w:val="single" w:sz="6" w:space="0" w:color="auto"/>
              <w:bottom w:val="single" w:sz="8" w:space="0" w:color="auto"/>
              <w:right w:val="single" w:sz="6" w:space="0" w:color="auto"/>
            </w:tcBorders>
            <w:tcMar>
              <w:top w:w="100" w:type="nil"/>
              <w:right w:w="100" w:type="nil"/>
            </w:tcMar>
          </w:tcPr>
          <w:p w14:paraId="3711D54F"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propio cuerpo</w:t>
            </w:r>
          </w:p>
        </w:tc>
        <w:tc>
          <w:tcPr>
            <w:tcW w:w="902" w:type="dxa"/>
            <w:tcBorders>
              <w:top w:val="single" w:sz="6" w:space="0" w:color="auto"/>
              <w:left w:val="single" w:sz="6" w:space="0" w:color="auto"/>
              <w:bottom w:val="single" w:sz="8" w:space="0" w:color="auto"/>
              <w:right w:val="single" w:sz="8" w:space="0" w:color="BFBFBF"/>
            </w:tcBorders>
            <w:tcMar>
              <w:top w:w="100" w:type="nil"/>
              <w:right w:w="100" w:type="nil"/>
            </w:tcMar>
          </w:tcPr>
          <w:p w14:paraId="42310DDE"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w:t>
            </w:r>
          </w:p>
        </w:tc>
        <w:tc>
          <w:tcPr>
            <w:tcW w:w="2114" w:type="dxa"/>
            <w:tcBorders>
              <w:top w:val="single" w:sz="6" w:space="0" w:color="auto"/>
              <w:left w:val="single" w:sz="8" w:space="0" w:color="BFBFBF"/>
              <w:bottom w:val="single" w:sz="8" w:space="0" w:color="auto"/>
              <w:right w:val="single" w:sz="6" w:space="0" w:color="auto"/>
            </w:tcBorders>
            <w:tcMar>
              <w:top w:w="100" w:type="nil"/>
              <w:right w:w="100" w:type="nil"/>
            </w:tcMar>
          </w:tcPr>
          <w:p w14:paraId="6EEDD324"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cuerpo y el medio</w:t>
            </w:r>
          </w:p>
        </w:tc>
        <w:tc>
          <w:tcPr>
            <w:tcW w:w="887" w:type="dxa"/>
            <w:tcBorders>
              <w:top w:val="single" w:sz="6" w:space="0" w:color="auto"/>
              <w:left w:val="single" w:sz="6" w:space="0" w:color="auto"/>
              <w:bottom w:val="single" w:sz="8" w:space="0" w:color="auto"/>
              <w:right w:val="single" w:sz="8" w:space="0" w:color="BFBFBF"/>
            </w:tcBorders>
            <w:tcMar>
              <w:top w:w="100" w:type="nil"/>
              <w:right w:w="100" w:type="nil"/>
            </w:tcMar>
          </w:tcPr>
          <w:p w14:paraId="34C9EF95"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w:t>
            </w:r>
          </w:p>
        </w:tc>
        <w:tc>
          <w:tcPr>
            <w:tcW w:w="855" w:type="dxa"/>
            <w:tcBorders>
              <w:top w:val="single" w:sz="6" w:space="0" w:color="auto"/>
              <w:left w:val="single" w:sz="8" w:space="0" w:color="BFBFBF"/>
              <w:bottom w:val="single" w:sz="8" w:space="0" w:color="auto"/>
              <w:right w:val="single" w:sz="8" w:space="0" w:color="BFBFBF"/>
            </w:tcBorders>
            <w:tcMar>
              <w:top w:w="100" w:type="nil"/>
              <w:right w:w="100" w:type="nil"/>
            </w:tcMar>
          </w:tcPr>
          <w:p w14:paraId="41F9095C"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cuerpo</w:t>
            </w:r>
          </w:p>
        </w:tc>
        <w:tc>
          <w:tcPr>
            <w:tcW w:w="1273" w:type="dxa"/>
            <w:tcBorders>
              <w:top w:val="single" w:sz="6" w:space="0" w:color="auto"/>
              <w:left w:val="single" w:sz="8" w:space="0" w:color="BFBFBF"/>
              <w:bottom w:val="single" w:sz="8" w:space="0" w:color="auto"/>
            </w:tcBorders>
            <w:tcMar>
              <w:top w:w="100" w:type="nil"/>
              <w:right w:w="100" w:type="nil"/>
            </w:tcMar>
          </w:tcPr>
          <w:p w14:paraId="09E8ED49" w14:textId="77777777" w:rsidR="002270EE" w:rsidRDefault="002270EE" w:rsidP="002270EE">
            <w:pPr>
              <w:widowControl w:val="0"/>
              <w:autoSpaceDE w:val="0"/>
              <w:autoSpaceDN w:val="0"/>
              <w:adjustRightInd w:val="0"/>
              <w:spacing w:after="0" w:line="217" w:lineRule="exact"/>
              <w:ind w:right="-1820"/>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y </w:t>
            </w:r>
            <w:r>
              <w:rPr>
                <w:rFonts w:ascii="Arial" w:eastAsia="ヒラギノ角ゴシック W3" w:hAnsi="Arial" w:cs="Arial"/>
                <w:b/>
                <w:bCs/>
                <w:spacing w:val="4"/>
                <w:kern w:val="1"/>
                <w:lang w:val="es-ES"/>
              </w:rPr>
              <w:t xml:space="preserve">el </w:t>
            </w:r>
            <w:r>
              <w:rPr>
                <w:rFonts w:ascii="Arial" w:eastAsia="ヒラギノ角ゴシック W3" w:hAnsi="Arial" w:cs="Arial"/>
                <w:b/>
                <w:bCs/>
                <w:spacing w:val="-5"/>
                <w:kern w:val="1"/>
                <w:lang w:val="es-ES"/>
              </w:rPr>
              <w:t>medio</w:t>
            </w:r>
          </w:p>
        </w:tc>
      </w:tr>
    </w:tbl>
    <w:p w14:paraId="06971728" w14:textId="77777777" w:rsidR="002270EE" w:rsidRDefault="002270EE" w:rsidP="002270EE">
      <w:pPr>
        <w:widowControl w:val="0"/>
        <w:autoSpaceDE w:val="0"/>
        <w:autoSpaceDN w:val="0"/>
        <w:adjustRightInd w:val="0"/>
        <w:spacing w:before="12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3015"/>
        <w:gridCol w:w="3015"/>
        <w:gridCol w:w="3015"/>
      </w:tblGrid>
      <w:tr w:rsidR="002270EE" w14:paraId="258B30E1" w14:textId="77777777">
        <w:tblPrEx>
          <w:tblCellMar>
            <w:top w:w="0" w:type="dxa"/>
            <w:bottom w:w="0" w:type="dxa"/>
          </w:tblCellMar>
        </w:tblPrEx>
        <w:tc>
          <w:tcPr>
            <w:tcW w:w="3015" w:type="dxa"/>
            <w:tcBorders>
              <w:top w:val="single" w:sz="8" w:space="0" w:color="auto"/>
              <w:left w:val="single" w:sz="6" w:space="0" w:color="auto"/>
              <w:bottom w:val="single" w:sz="8" w:space="0" w:color="auto"/>
              <w:right w:val="single" w:sz="6" w:space="0" w:color="auto"/>
            </w:tcBorders>
            <w:tcMar>
              <w:top w:w="100" w:type="nil"/>
              <w:right w:w="100" w:type="nil"/>
            </w:tcMar>
          </w:tcPr>
          <w:p w14:paraId="6D601A7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auto"/>
              <w:left w:val="single" w:sz="6" w:space="0" w:color="auto"/>
              <w:bottom w:val="single" w:sz="8" w:space="0" w:color="auto"/>
              <w:right w:val="single" w:sz="6" w:space="0" w:color="auto"/>
            </w:tcBorders>
            <w:tcMar>
              <w:top w:w="100" w:type="nil"/>
              <w:right w:w="100" w:type="nil"/>
            </w:tcMar>
          </w:tcPr>
          <w:p w14:paraId="1AE5401F"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físico</w:t>
            </w:r>
          </w:p>
        </w:tc>
        <w:tc>
          <w:tcPr>
            <w:tcW w:w="3015" w:type="dxa"/>
            <w:tcBorders>
              <w:top w:val="single" w:sz="8" w:space="0" w:color="auto"/>
              <w:left w:val="single" w:sz="6" w:space="0" w:color="auto"/>
              <w:bottom w:val="single" w:sz="8" w:space="0" w:color="auto"/>
              <w:right w:val="single" w:sz="6" w:space="0" w:color="auto"/>
            </w:tcBorders>
            <w:tcMar>
              <w:top w:w="100" w:type="nil"/>
              <w:right w:w="100" w:type="nil"/>
            </w:tcMar>
          </w:tcPr>
          <w:p w14:paraId="67D9B1E9"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social</w:t>
            </w:r>
          </w:p>
        </w:tc>
      </w:tr>
      <w:tr w:rsidR="002270EE" w14:paraId="21A6F89E" w14:textId="77777777">
        <w:tblPrEx>
          <w:tblBorders>
            <w:top w:val="none" w:sz="0" w:space="0" w:color="auto"/>
          </w:tblBorders>
          <w:tblCellMar>
            <w:top w:w="0" w:type="dxa"/>
            <w:bottom w:w="0" w:type="dxa"/>
          </w:tblCellMar>
        </w:tblPrEx>
        <w:tc>
          <w:tcPr>
            <w:tcW w:w="3015" w:type="dxa"/>
            <w:tcBorders>
              <w:top w:val="single" w:sz="8" w:space="0" w:color="auto"/>
              <w:left w:val="single" w:sz="6" w:space="0" w:color="auto"/>
              <w:bottom w:val="single" w:sz="8" w:space="0" w:color="BFBFBF"/>
              <w:right w:val="single" w:sz="6" w:space="0" w:color="auto"/>
            </w:tcBorders>
            <w:tcMar>
              <w:top w:w="100" w:type="nil"/>
              <w:right w:w="100" w:type="nil"/>
            </w:tcMar>
          </w:tcPr>
          <w:p w14:paraId="67DEFD87" w14:textId="77777777" w:rsidR="002270EE" w:rsidRDefault="002270EE" w:rsidP="002270EE">
            <w:pPr>
              <w:widowControl w:val="0"/>
              <w:tabs>
                <w:tab w:val="left" w:pos="1432"/>
              </w:tabs>
              <w:autoSpaceDE w:val="0"/>
              <w:autoSpaceDN w:val="0"/>
              <w:adjustRightInd w:val="0"/>
              <w:spacing w:after="0" w:line="222"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Habilidades</w:t>
            </w:r>
            <w:r>
              <w:rPr>
                <w:rFonts w:ascii="Arial" w:eastAsia="ヒラギノ角ゴシック W3" w:hAnsi="Arial" w:cs="Arial"/>
                <w:spacing w:val="-6"/>
                <w:kern w:val="1"/>
                <w:lang w:val="es-ES"/>
              </w:rPr>
              <w:tab/>
            </w:r>
            <w:r>
              <w:rPr>
                <w:rFonts w:ascii="Arial" w:eastAsia="ヒラギノ角ゴシック W3" w:hAnsi="Arial" w:cs="Arial"/>
                <w:spacing w:val="-5"/>
                <w:kern w:val="1"/>
                <w:lang w:val="es-ES"/>
              </w:rPr>
              <w:t xml:space="preserve">propias </w:t>
            </w:r>
            <w:r>
              <w:rPr>
                <w:rFonts w:ascii="Arial" w:eastAsia="ヒラギノ角ゴシック W3" w:hAnsi="Arial" w:cs="Arial"/>
                <w:spacing w:val="-3"/>
                <w:kern w:val="1"/>
                <w:lang w:val="es-ES"/>
              </w:rPr>
              <w:t>de</w:t>
            </w:r>
            <w:r>
              <w:rPr>
                <w:rFonts w:ascii="Arial" w:eastAsia="ヒラギノ角ゴシック W3" w:hAnsi="Arial" w:cs="Arial"/>
                <w:spacing w:val="44"/>
                <w:kern w:val="1"/>
                <w:lang w:val="es-ES"/>
              </w:rPr>
              <w:t xml:space="preserve"> </w:t>
            </w:r>
            <w:r>
              <w:rPr>
                <w:rFonts w:ascii="Arial" w:eastAsia="ヒラギノ角ゴシック W3" w:hAnsi="Arial" w:cs="Arial"/>
                <w:spacing w:val="-3"/>
                <w:kern w:val="1"/>
                <w:lang w:val="es-ES"/>
              </w:rPr>
              <w:t>la</w:t>
            </w:r>
          </w:p>
        </w:tc>
        <w:tc>
          <w:tcPr>
            <w:tcW w:w="3015" w:type="dxa"/>
            <w:tcBorders>
              <w:top w:val="single" w:sz="8" w:space="0" w:color="auto"/>
              <w:left w:val="single" w:sz="6" w:space="0" w:color="auto"/>
              <w:bottom w:val="single" w:sz="8" w:space="0" w:color="BFBFBF"/>
              <w:right w:val="single" w:sz="6" w:space="0" w:color="auto"/>
            </w:tcBorders>
            <w:tcMar>
              <w:top w:w="100" w:type="nil"/>
              <w:right w:w="100" w:type="nil"/>
            </w:tcMar>
          </w:tcPr>
          <w:p w14:paraId="70B1236B" w14:textId="77777777" w:rsidR="002270EE" w:rsidRDefault="002270EE" w:rsidP="002270EE">
            <w:pPr>
              <w:widowControl w:val="0"/>
              <w:tabs>
                <w:tab w:val="left" w:pos="1281"/>
                <w:tab w:val="left" w:pos="2151"/>
                <w:tab w:val="left" w:pos="2631"/>
              </w:tabs>
              <w:autoSpaceDE w:val="0"/>
              <w:autoSpaceDN w:val="0"/>
              <w:adjustRightInd w:val="0"/>
              <w:spacing w:after="0" w:line="222"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Variables</w:t>
            </w:r>
            <w:r>
              <w:rPr>
                <w:rFonts w:ascii="Arial" w:eastAsia="ヒラギノ角ゴシック W3" w:hAnsi="Arial" w:cs="Arial"/>
                <w:spacing w:val="-6"/>
                <w:kern w:val="1"/>
                <w:lang w:val="es-ES"/>
              </w:rPr>
              <w:tab/>
            </w:r>
            <w:r>
              <w:rPr>
                <w:rFonts w:ascii="Arial" w:eastAsia="ヒラギノ角ゴシック W3" w:hAnsi="Arial" w:cs="Arial"/>
                <w:spacing w:val="-3"/>
                <w:kern w:val="1"/>
                <w:lang w:val="es-ES"/>
              </w:rPr>
              <w:t>físicas</w:t>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las</w:t>
            </w:r>
          </w:p>
        </w:tc>
        <w:tc>
          <w:tcPr>
            <w:tcW w:w="3015" w:type="dxa"/>
            <w:tcBorders>
              <w:top w:val="single" w:sz="8" w:space="0" w:color="auto"/>
              <w:left w:val="single" w:sz="6" w:space="0" w:color="auto"/>
              <w:bottom w:val="single" w:sz="8" w:space="0" w:color="BFBFBF"/>
              <w:right w:val="single" w:sz="6" w:space="0" w:color="auto"/>
            </w:tcBorders>
            <w:tcMar>
              <w:top w:w="100" w:type="nil"/>
              <w:right w:w="100" w:type="nil"/>
            </w:tcMar>
          </w:tcPr>
          <w:p w14:paraId="56A8B7FB" w14:textId="77777777" w:rsidR="002270EE" w:rsidRDefault="002270EE" w:rsidP="002270EE">
            <w:pPr>
              <w:widowControl w:val="0"/>
              <w:autoSpaceDE w:val="0"/>
              <w:autoSpaceDN w:val="0"/>
              <w:adjustRightInd w:val="0"/>
              <w:spacing w:after="0" w:line="222"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Comunicación corporal.</w:t>
            </w:r>
          </w:p>
        </w:tc>
      </w:tr>
      <w:tr w:rsidR="002270EE" w14:paraId="600A5811"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1D9C9679" w14:textId="77777777" w:rsidR="002270EE" w:rsidRDefault="002270EE" w:rsidP="002270EE">
            <w:pPr>
              <w:widowControl w:val="0"/>
              <w:tabs>
                <w:tab w:val="left" w:pos="1327"/>
                <w:tab w:val="left" w:pos="2317"/>
                <w:tab w:val="left" w:pos="2752"/>
              </w:tabs>
              <w:autoSpaceDE w:val="0"/>
              <w:autoSpaceDN w:val="0"/>
              <w:adjustRightInd w:val="0"/>
              <w:spacing w:after="0" w:line="228"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gimnasia</w:t>
            </w:r>
            <w:r>
              <w:rPr>
                <w:rFonts w:ascii="Arial" w:eastAsia="ヒラギノ角ゴシック W3" w:hAnsi="Arial" w:cs="Arial"/>
                <w:kern w:val="1"/>
                <w:lang w:val="es-ES"/>
              </w:rPr>
              <w:tab/>
              <w:t>rítmica</w:t>
            </w:r>
            <w:r>
              <w:rPr>
                <w:rFonts w:ascii="Arial" w:eastAsia="ヒラギノ角ゴシック W3" w:hAnsi="Arial" w:cs="Arial"/>
                <w:kern w:val="1"/>
                <w:lang w:val="es-ES"/>
              </w:rPr>
              <w:tab/>
              <w:t>y</w:t>
            </w:r>
            <w:r>
              <w:rPr>
                <w:rFonts w:ascii="Arial" w:eastAsia="ヒラギノ角ゴシック W3" w:hAnsi="Arial" w:cs="Arial"/>
                <w:kern w:val="1"/>
                <w:lang w:val="es-ES"/>
              </w:rPr>
              <w:tab/>
            </w:r>
            <w:r>
              <w:rPr>
                <w:rFonts w:ascii="Arial" w:eastAsia="ヒラギノ角ゴシック W3" w:hAnsi="Arial" w:cs="Arial"/>
                <w:spacing w:val="-3"/>
                <w:kern w:val="1"/>
                <w:lang w:val="es-ES"/>
              </w:rPr>
              <w:t>la</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1B4567F7"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acciones motrices.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50B2378F"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Producciones coreográficas</w:t>
            </w:r>
          </w:p>
        </w:tc>
      </w:tr>
      <w:tr w:rsidR="002270EE" w14:paraId="32430868"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07E16C54"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artística.</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6E05986C"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Utilización del espacio.</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67B55321"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grupales.</w:t>
            </w:r>
          </w:p>
        </w:tc>
      </w:tr>
      <w:tr w:rsidR="002270EE" w14:paraId="3222240C"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50A65B71" w14:textId="77777777" w:rsidR="002270EE" w:rsidRDefault="002270EE" w:rsidP="002270EE">
            <w:pPr>
              <w:widowControl w:val="0"/>
              <w:tabs>
                <w:tab w:val="left" w:pos="1312"/>
                <w:tab w:val="left" w:pos="1956"/>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Enlaces</w:t>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diferentes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190ED9D7"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Lectura y anticipación de</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69C7D423"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Cuidado del compañero.</w:t>
            </w:r>
          </w:p>
        </w:tc>
      </w:tr>
      <w:tr w:rsidR="002270EE" w14:paraId="073EE188"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62CDB853"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habilidades gimnásticas.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09252B70"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trayectorias de elementos.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72000EA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Acuerdos y grupales.</w:t>
            </w:r>
          </w:p>
        </w:tc>
      </w:tr>
      <w:tr w:rsidR="002270EE" w14:paraId="648A9DB6"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125ECF30"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Producciones coreográficas.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5A3F216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42F24D41"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Normas y valores.</w:t>
            </w:r>
          </w:p>
        </w:tc>
      </w:tr>
      <w:tr w:rsidR="002270EE" w14:paraId="3347D1B7" w14:textId="77777777">
        <w:tblPrEx>
          <w:tblBorders>
            <w:top w:val="none" w:sz="0" w:space="0" w:color="auto"/>
          </w:tblBorders>
          <w:tblCellMar>
            <w:top w:w="0" w:type="dxa"/>
            <w:bottom w:w="0" w:type="dxa"/>
          </w:tblCellMar>
        </w:tblPrEx>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34D14CEC"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Conciencia corporal.</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5C80D29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551C21C1"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Juegos rítmicos.</w:t>
            </w:r>
          </w:p>
        </w:tc>
      </w:tr>
      <w:tr w:rsidR="002270EE" w14:paraId="2FA05F98" w14:textId="77777777">
        <w:tblPrEx>
          <w:tblBorders>
            <w:top w:val="none" w:sz="0" w:space="0" w:color="auto"/>
            <w:bottom w:val="single" w:sz="8" w:space="0" w:color="auto"/>
          </w:tblBorders>
          <w:tblCellMar>
            <w:top w:w="0" w:type="dxa"/>
            <w:bottom w:w="0" w:type="dxa"/>
          </w:tblCellMar>
        </w:tblPrEx>
        <w:tc>
          <w:tcPr>
            <w:tcW w:w="3015" w:type="dxa"/>
            <w:tcBorders>
              <w:top w:val="single" w:sz="8" w:space="0" w:color="BFBFBF"/>
              <w:left w:val="single" w:sz="6" w:space="0" w:color="auto"/>
              <w:bottom w:val="single" w:sz="8" w:space="0" w:color="auto"/>
              <w:right w:val="single" w:sz="6" w:space="0" w:color="auto"/>
            </w:tcBorders>
            <w:tcMar>
              <w:top w:w="100" w:type="nil"/>
              <w:right w:w="100" w:type="nil"/>
            </w:tcMar>
          </w:tcPr>
          <w:p w14:paraId="654522D5"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Ritmo.</w:t>
            </w:r>
          </w:p>
        </w:tc>
        <w:tc>
          <w:tcPr>
            <w:tcW w:w="3015" w:type="dxa"/>
            <w:tcBorders>
              <w:top w:val="single" w:sz="8" w:space="0" w:color="BFBFBF"/>
              <w:left w:val="single" w:sz="6" w:space="0" w:color="auto"/>
              <w:bottom w:val="single" w:sz="8" w:space="0" w:color="auto"/>
              <w:right w:val="single" w:sz="6" w:space="0" w:color="auto"/>
            </w:tcBorders>
            <w:tcMar>
              <w:top w:w="100" w:type="nil"/>
              <w:right w:w="100" w:type="nil"/>
            </w:tcMar>
          </w:tcPr>
          <w:p w14:paraId="28563EE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auto"/>
              <w:right w:val="single" w:sz="6" w:space="0" w:color="auto"/>
            </w:tcBorders>
            <w:tcMar>
              <w:top w:w="100" w:type="nil"/>
              <w:right w:w="100" w:type="nil"/>
            </w:tcMar>
          </w:tcPr>
          <w:p w14:paraId="0FB8625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r>
    </w:tbl>
    <w:p w14:paraId="36801D7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3"/>
          <w:szCs w:val="23"/>
          <w:lang w:val="es-ES"/>
        </w:rPr>
      </w:pP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4"/>
        <w:gridCol w:w="9044"/>
        <w:gridCol w:w="9044"/>
        <w:gridCol w:w="4656"/>
      </w:tblGrid>
      <w:tr w:rsidR="002270EE" w14:paraId="48C9C504" w14:textId="77777777">
        <w:tblPrEx>
          <w:tblCellMar>
            <w:top w:w="0" w:type="dxa"/>
            <w:bottom w:w="0" w:type="dxa"/>
          </w:tblCellMar>
        </w:tblPrEx>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6BF73080"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Deportes cerrados (atletismo)</w:t>
            </w: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050C8947"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4CFB1620"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4" w:type="dxa"/>
            <w:tcBorders>
              <w:top w:val="single" w:sz="8" w:space="0" w:color="auto"/>
              <w:left w:val="single" w:sz="6" w:space="0" w:color="auto"/>
              <w:bottom w:val="single" w:sz="8" w:space="0" w:color="auto"/>
              <w:right w:val="single" w:sz="6" w:space="0" w:color="auto"/>
            </w:tcBorders>
            <w:tcMar>
              <w:top w:w="100" w:type="nil"/>
              <w:right w:w="100" w:type="nil"/>
            </w:tcMar>
          </w:tcPr>
          <w:p w14:paraId="578C9F58"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2F7752A0" w14:textId="77777777">
        <w:tblPrEx>
          <w:tblBorders>
            <w:top w:val="none" w:sz="0" w:space="0" w:color="auto"/>
          </w:tblBorders>
          <w:tblCellMar>
            <w:top w:w="0" w:type="dxa"/>
            <w:bottom w:w="0" w:type="dxa"/>
          </w:tblCellMar>
        </w:tblPrEx>
        <w:tc>
          <w:tcPr>
            <w:tcW w:w="2985" w:type="dxa"/>
            <w:tcBorders>
              <w:top w:val="single" w:sz="8" w:space="0" w:color="auto"/>
              <w:left w:val="single" w:sz="6" w:space="0" w:color="auto"/>
              <w:bottom w:val="single" w:sz="6" w:space="0" w:color="auto"/>
              <w:right w:val="single" w:sz="8" w:space="0" w:color="auto"/>
            </w:tcBorders>
            <w:tcMar>
              <w:top w:w="100" w:type="nil"/>
              <w:right w:w="100" w:type="nil"/>
            </w:tcMar>
          </w:tcPr>
          <w:p w14:paraId="7F980051"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propio cuerpo</w:t>
            </w:r>
          </w:p>
        </w:tc>
        <w:tc>
          <w:tcPr>
            <w:tcW w:w="3044" w:type="dxa"/>
            <w:tcBorders>
              <w:top w:val="single" w:sz="8" w:space="0" w:color="auto"/>
              <w:left w:val="single" w:sz="8" w:space="0" w:color="auto"/>
              <w:bottom w:val="single" w:sz="6" w:space="0" w:color="auto"/>
              <w:right w:val="single" w:sz="6" w:space="0" w:color="auto"/>
            </w:tcBorders>
            <w:tcMar>
              <w:top w:w="100" w:type="nil"/>
              <w:right w:w="100" w:type="nil"/>
            </w:tcMar>
          </w:tcPr>
          <w:p w14:paraId="055129C7"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15BC5EA2"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físico</w:t>
            </w:r>
          </w:p>
        </w:tc>
        <w:tc>
          <w:tcPr>
            <w:tcW w:w="3015" w:type="dxa"/>
            <w:tcBorders>
              <w:top w:val="single" w:sz="8" w:space="0" w:color="auto"/>
              <w:left w:val="single" w:sz="6" w:space="0" w:color="auto"/>
              <w:bottom w:val="single" w:sz="6" w:space="0" w:color="auto"/>
              <w:right w:val="single" w:sz="6" w:space="0" w:color="auto"/>
            </w:tcBorders>
            <w:tcMar>
              <w:top w:w="100" w:type="nil"/>
              <w:right w:w="100" w:type="nil"/>
            </w:tcMar>
          </w:tcPr>
          <w:p w14:paraId="76872E30"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3B03D043"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social</w:t>
            </w:r>
          </w:p>
        </w:tc>
        <w:tc>
          <w:tcPr>
            <w:tcW w:w="3015" w:type="dxa"/>
            <w:tcBorders>
              <w:top w:val="single" w:sz="8" w:space="0" w:color="auto"/>
              <w:left w:val="single" w:sz="6" w:space="0" w:color="auto"/>
              <w:bottom w:val="single" w:sz="6" w:space="0" w:color="auto"/>
              <w:right w:val="single" w:sz="6" w:space="0" w:color="auto"/>
            </w:tcBorders>
            <w:tcMar>
              <w:top w:w="100" w:type="nil"/>
              <w:right w:w="100" w:type="nil"/>
            </w:tcMar>
          </w:tcPr>
          <w:p w14:paraId="1C5978A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7BBAA9DF" w14:textId="77777777">
        <w:tblPrEx>
          <w:tblBorders>
            <w:top w:val="none" w:sz="0" w:space="0" w:color="auto"/>
          </w:tblBorders>
          <w:tblCellMar>
            <w:top w:w="0" w:type="dxa"/>
            <w:bottom w:w="0" w:type="dxa"/>
          </w:tblCellMar>
        </w:tblPrEx>
        <w:tc>
          <w:tcPr>
            <w:tcW w:w="2985" w:type="dxa"/>
            <w:tcBorders>
              <w:top w:val="single" w:sz="6" w:space="0" w:color="auto"/>
              <w:left w:val="single" w:sz="6" w:space="0" w:color="auto"/>
              <w:bottom w:val="single" w:sz="8" w:space="0" w:color="BFBFBF"/>
              <w:right w:val="single" w:sz="8" w:space="0" w:color="auto"/>
            </w:tcBorders>
            <w:tcMar>
              <w:top w:w="100" w:type="nil"/>
              <w:right w:w="100" w:type="nil"/>
            </w:tcMar>
          </w:tcPr>
          <w:p w14:paraId="0FA98C6F" w14:textId="77777777" w:rsidR="002270EE" w:rsidRDefault="002270EE" w:rsidP="002270EE">
            <w:pPr>
              <w:widowControl w:val="0"/>
              <w:tabs>
                <w:tab w:val="left" w:pos="2076"/>
              </w:tabs>
              <w:autoSpaceDE w:val="0"/>
              <w:autoSpaceDN w:val="0"/>
              <w:adjustRightInd w:val="0"/>
              <w:spacing w:after="0" w:line="224"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Habilidades</w:t>
            </w:r>
            <w:r>
              <w:rPr>
                <w:rFonts w:ascii="Arial" w:eastAsia="ヒラギノ角ゴシック W3" w:hAnsi="Arial" w:cs="Arial"/>
                <w:spacing w:val="-6"/>
                <w:kern w:val="1"/>
                <w:lang w:val="es-ES"/>
              </w:rPr>
              <w:tab/>
            </w:r>
            <w:r>
              <w:rPr>
                <w:rFonts w:ascii="Arial" w:eastAsia="ヒラギノ角ゴシック W3" w:hAnsi="Arial" w:cs="Arial"/>
                <w:spacing w:val="-3"/>
                <w:kern w:val="1"/>
                <w:lang w:val="es-ES"/>
              </w:rPr>
              <w:t>motoras</w:t>
            </w:r>
          </w:p>
        </w:tc>
        <w:tc>
          <w:tcPr>
            <w:tcW w:w="2575" w:type="dxa"/>
            <w:tcBorders>
              <w:top w:val="single" w:sz="6" w:space="0" w:color="auto"/>
              <w:left w:val="single" w:sz="8" w:space="0" w:color="auto"/>
              <w:bottom w:val="single" w:sz="8" w:space="0" w:color="BFBFBF"/>
              <w:right w:val="single" w:sz="8" w:space="0" w:color="BFBFBF"/>
            </w:tcBorders>
            <w:tcMar>
              <w:top w:w="100" w:type="nil"/>
              <w:right w:w="100" w:type="nil"/>
            </w:tcMar>
          </w:tcPr>
          <w:p w14:paraId="767D3CA9" w14:textId="77777777" w:rsidR="002270EE" w:rsidRDefault="002270EE" w:rsidP="002270EE">
            <w:pPr>
              <w:widowControl w:val="0"/>
              <w:tabs>
                <w:tab w:val="left" w:pos="1429"/>
              </w:tabs>
              <w:autoSpaceDE w:val="0"/>
              <w:autoSpaceDN w:val="0"/>
              <w:adjustRightInd w:val="0"/>
              <w:spacing w:after="0" w:line="224"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Nociones</w:t>
            </w:r>
            <w:r>
              <w:rPr>
                <w:rFonts w:ascii="Arial" w:eastAsia="ヒラギノ角ゴシック W3" w:hAnsi="Arial" w:cs="Arial"/>
                <w:spacing w:val="-5"/>
                <w:kern w:val="1"/>
                <w:lang w:val="es-ES"/>
              </w:rPr>
              <w:tab/>
            </w:r>
            <w:r>
              <w:rPr>
                <w:rFonts w:ascii="Arial" w:eastAsia="ヒラギノ角ゴシック W3" w:hAnsi="Arial" w:cs="Arial"/>
                <w:spacing w:val="-4"/>
                <w:kern w:val="1"/>
                <w:lang w:val="es-ES"/>
              </w:rPr>
              <w:t>espaciales</w:t>
            </w:r>
          </w:p>
        </w:tc>
        <w:tc>
          <w:tcPr>
            <w:tcW w:w="469" w:type="dxa"/>
            <w:tcBorders>
              <w:top w:val="single" w:sz="6" w:space="0" w:color="auto"/>
              <w:left w:val="single" w:sz="8" w:space="0" w:color="BFBFBF"/>
              <w:bottom w:val="single" w:sz="8" w:space="0" w:color="BFBFBF"/>
              <w:right w:val="single" w:sz="6" w:space="0" w:color="auto"/>
            </w:tcBorders>
            <w:tcMar>
              <w:top w:w="100" w:type="nil"/>
              <w:right w:w="100" w:type="nil"/>
            </w:tcMar>
          </w:tcPr>
          <w:p w14:paraId="3D8D2465" w14:textId="77777777" w:rsidR="002270EE" w:rsidRDefault="002270EE" w:rsidP="002270EE">
            <w:pPr>
              <w:widowControl w:val="0"/>
              <w:autoSpaceDE w:val="0"/>
              <w:autoSpaceDN w:val="0"/>
              <w:adjustRightInd w:val="0"/>
              <w:spacing w:after="0" w:line="224" w:lineRule="exact"/>
              <w:ind w:right="-1763"/>
              <w:jc w:val="right"/>
              <w:rPr>
                <w:rFonts w:ascii="Times New Roman" w:eastAsia="ヒラギノ角ゴシック W3" w:hAnsi="Times New Roman" w:cs="Times New Roman"/>
                <w:kern w:val="1"/>
                <w:lang w:val="es-ES"/>
              </w:rPr>
            </w:pPr>
            <w:r>
              <w:rPr>
                <w:rFonts w:ascii="Arial" w:eastAsia="ヒラギノ角ゴシック W3" w:hAnsi="Arial" w:cs="Arial"/>
                <w:kern w:val="1"/>
                <w:lang w:val="es-ES"/>
              </w:rPr>
              <w:t>y</w:t>
            </w:r>
          </w:p>
        </w:tc>
        <w:tc>
          <w:tcPr>
            <w:tcW w:w="3015" w:type="dxa"/>
            <w:tcBorders>
              <w:top w:val="single" w:sz="6" w:space="0" w:color="auto"/>
              <w:left w:val="single" w:sz="6" w:space="0" w:color="auto"/>
              <w:bottom w:val="single" w:sz="8" w:space="0" w:color="BFBFBF"/>
              <w:right w:val="single" w:sz="6" w:space="0" w:color="auto"/>
            </w:tcBorders>
            <w:tcMar>
              <w:top w:w="100" w:type="nil"/>
              <w:right w:w="100" w:type="nil"/>
            </w:tcMar>
          </w:tcPr>
          <w:p w14:paraId="6AB9FA0D"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Juegos atléticos.</w:t>
            </w:r>
          </w:p>
        </w:tc>
      </w:tr>
      <w:tr w:rsidR="002270EE" w14:paraId="03104779" w14:textId="77777777">
        <w:tblPrEx>
          <w:tblBorders>
            <w:top w:val="none" w:sz="0" w:space="0" w:color="auto"/>
          </w:tblBorders>
          <w:tblCellMar>
            <w:top w:w="0" w:type="dxa"/>
            <w:bottom w:w="0" w:type="dxa"/>
          </w:tblCellMar>
        </w:tblPrEx>
        <w:tc>
          <w:tcPr>
            <w:tcW w:w="2985" w:type="dxa"/>
            <w:tcBorders>
              <w:top w:val="single" w:sz="8" w:space="0" w:color="BFBFBF"/>
              <w:left w:val="single" w:sz="6" w:space="0" w:color="auto"/>
              <w:bottom w:val="single" w:sz="8" w:space="0" w:color="BFBFBF"/>
              <w:right w:val="single" w:sz="8" w:space="0" w:color="auto"/>
            </w:tcBorders>
            <w:tcMar>
              <w:top w:w="100" w:type="nil"/>
              <w:right w:w="100" w:type="nil"/>
            </w:tcMar>
          </w:tcPr>
          <w:p w14:paraId="4313D875"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específicas del atletismo.</w:t>
            </w:r>
          </w:p>
        </w:tc>
        <w:tc>
          <w:tcPr>
            <w:tcW w:w="2575" w:type="dxa"/>
            <w:tcBorders>
              <w:top w:val="single" w:sz="8" w:space="0" w:color="BFBFBF"/>
              <w:left w:val="single" w:sz="8" w:space="0" w:color="auto"/>
              <w:bottom w:val="single" w:sz="8" w:space="0" w:color="BFBFBF"/>
              <w:right w:val="single" w:sz="8" w:space="0" w:color="BFBFBF"/>
            </w:tcBorders>
            <w:tcMar>
              <w:top w:w="100" w:type="nil"/>
              <w:right w:w="100" w:type="nil"/>
            </w:tcMar>
          </w:tcPr>
          <w:p w14:paraId="6B63D180" w14:textId="77777777" w:rsidR="002270EE" w:rsidRDefault="002270EE" w:rsidP="002270EE">
            <w:pPr>
              <w:widowControl w:val="0"/>
              <w:tabs>
                <w:tab w:val="left" w:pos="1834"/>
              </w:tabs>
              <w:autoSpaceDE w:val="0"/>
              <w:autoSpaceDN w:val="0"/>
              <w:adjustRightInd w:val="0"/>
              <w:spacing w:after="0" w:line="228"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temporales</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en</w:t>
            </w:r>
          </w:p>
        </w:tc>
        <w:tc>
          <w:tcPr>
            <w:tcW w:w="469" w:type="dxa"/>
            <w:tcBorders>
              <w:top w:val="single" w:sz="8" w:space="0" w:color="BFBFBF"/>
              <w:left w:val="single" w:sz="8" w:space="0" w:color="BFBFBF"/>
              <w:bottom w:val="single" w:sz="8" w:space="0" w:color="BFBFBF"/>
              <w:right w:val="single" w:sz="6" w:space="0" w:color="auto"/>
            </w:tcBorders>
            <w:tcMar>
              <w:top w:w="100" w:type="nil"/>
              <w:right w:w="100" w:type="nil"/>
            </w:tcMar>
          </w:tcPr>
          <w:p w14:paraId="6F6902E6" w14:textId="77777777" w:rsidR="002270EE" w:rsidRDefault="002270EE" w:rsidP="002270EE">
            <w:pPr>
              <w:widowControl w:val="0"/>
              <w:autoSpaceDE w:val="0"/>
              <w:autoSpaceDN w:val="0"/>
              <w:adjustRightInd w:val="0"/>
              <w:spacing w:after="0" w:line="228" w:lineRule="exact"/>
              <w:ind w:right="-1743"/>
              <w:jc w:val="right"/>
              <w:rPr>
                <w:rFonts w:ascii="Arial" w:eastAsia="ヒラギノ角ゴシック W3" w:hAnsi="Arial" w:cs="Arial"/>
                <w:kern w:val="1"/>
                <w:lang w:val="es-ES"/>
              </w:rPr>
            </w:pPr>
            <w:r>
              <w:rPr>
                <w:rFonts w:ascii="Arial" w:eastAsia="ヒラギノ角ゴシック W3" w:hAnsi="Arial" w:cs="Arial"/>
                <w:kern w:val="1"/>
                <w:lang w:val="es-ES"/>
              </w:rPr>
              <w:t>las</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2AA124DF"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Competencias atléticas.</w:t>
            </w:r>
          </w:p>
        </w:tc>
      </w:tr>
      <w:tr w:rsidR="002270EE" w14:paraId="14B188D7" w14:textId="77777777">
        <w:tblPrEx>
          <w:tblBorders>
            <w:top w:val="none" w:sz="0" w:space="0" w:color="auto"/>
          </w:tblBorders>
          <w:tblCellMar>
            <w:top w:w="0" w:type="dxa"/>
            <w:bottom w:w="0" w:type="dxa"/>
          </w:tblCellMar>
        </w:tblPrEx>
        <w:tc>
          <w:tcPr>
            <w:tcW w:w="2985" w:type="dxa"/>
            <w:tcBorders>
              <w:top w:val="single" w:sz="8" w:space="0" w:color="BFBFBF"/>
              <w:left w:val="single" w:sz="6" w:space="0" w:color="auto"/>
              <w:bottom w:val="single" w:sz="8" w:space="0" w:color="BFBFBF"/>
              <w:right w:val="single" w:sz="8" w:space="0" w:color="auto"/>
            </w:tcBorders>
            <w:tcMar>
              <w:top w:w="100" w:type="nil"/>
              <w:right w:w="100" w:type="nil"/>
            </w:tcMar>
          </w:tcPr>
          <w:p w14:paraId="229292DF"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Pruebas atléticas.</w:t>
            </w:r>
          </w:p>
        </w:tc>
        <w:tc>
          <w:tcPr>
            <w:tcW w:w="2575" w:type="dxa"/>
            <w:tcBorders>
              <w:top w:val="single" w:sz="8" w:space="0" w:color="BFBFBF"/>
              <w:left w:val="single" w:sz="8" w:space="0" w:color="auto"/>
              <w:bottom w:val="single" w:sz="8" w:space="0" w:color="BFBFBF"/>
              <w:right w:val="single" w:sz="8" w:space="0" w:color="BFBFBF"/>
            </w:tcBorders>
            <w:tcMar>
              <w:top w:w="100" w:type="nil"/>
              <w:right w:w="100" w:type="nil"/>
            </w:tcMar>
          </w:tcPr>
          <w:p w14:paraId="6C194B67"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trayectorias</w:t>
            </w:r>
          </w:p>
        </w:tc>
        <w:tc>
          <w:tcPr>
            <w:tcW w:w="469" w:type="dxa"/>
            <w:tcBorders>
              <w:top w:val="single" w:sz="8" w:space="0" w:color="BFBFBF"/>
              <w:left w:val="single" w:sz="8" w:space="0" w:color="BFBFBF"/>
              <w:bottom w:val="single" w:sz="8" w:space="0" w:color="BFBFBF"/>
              <w:right w:val="single" w:sz="6" w:space="0" w:color="auto"/>
            </w:tcBorders>
            <w:tcMar>
              <w:top w:w="100" w:type="nil"/>
              <w:right w:w="100" w:type="nil"/>
            </w:tcMar>
          </w:tcPr>
          <w:p w14:paraId="216EAFD2" w14:textId="77777777" w:rsidR="002270EE" w:rsidRDefault="002270EE" w:rsidP="002270EE">
            <w:pPr>
              <w:widowControl w:val="0"/>
              <w:autoSpaceDE w:val="0"/>
              <w:autoSpaceDN w:val="0"/>
              <w:adjustRightInd w:val="0"/>
              <w:spacing w:after="0" w:line="228" w:lineRule="exact"/>
              <w:ind w:right="-1763"/>
              <w:jc w:val="right"/>
              <w:rPr>
                <w:rFonts w:ascii="Times New Roman" w:eastAsia="ヒラギノ角ゴシック W3" w:hAnsi="Times New Roman" w:cs="Times New Roman"/>
                <w:kern w:val="1"/>
                <w:lang w:val="es-ES"/>
              </w:rPr>
            </w:pPr>
            <w:r>
              <w:rPr>
                <w:rFonts w:ascii="Arial" w:eastAsia="ヒラギノ角ゴシック W3" w:hAnsi="Arial" w:cs="Arial"/>
                <w:kern w:val="1"/>
                <w:lang w:val="es-ES"/>
              </w:rPr>
              <w:t>y</w:t>
            </w: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2E5BD971"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Prácticas atléticas.</w:t>
            </w:r>
          </w:p>
        </w:tc>
      </w:tr>
      <w:tr w:rsidR="002270EE" w14:paraId="327A003F" w14:textId="77777777">
        <w:tblPrEx>
          <w:tblBorders>
            <w:top w:val="none" w:sz="0" w:space="0" w:color="auto"/>
          </w:tblBorders>
          <w:tblCellMar>
            <w:top w:w="0" w:type="dxa"/>
            <w:bottom w:w="0" w:type="dxa"/>
          </w:tblCellMar>
        </w:tblPrEx>
        <w:tc>
          <w:tcPr>
            <w:tcW w:w="2985" w:type="dxa"/>
            <w:tcBorders>
              <w:top w:val="single" w:sz="8" w:space="0" w:color="BFBFBF"/>
              <w:left w:val="single" w:sz="6" w:space="0" w:color="auto"/>
              <w:bottom w:val="single" w:sz="8" w:space="0" w:color="BFBFBF"/>
              <w:right w:val="single" w:sz="8" w:space="0" w:color="auto"/>
            </w:tcBorders>
            <w:tcMar>
              <w:top w:w="100" w:type="nil"/>
              <w:right w:w="100" w:type="nil"/>
            </w:tcMar>
          </w:tcPr>
          <w:p w14:paraId="79DB49D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Conciencia corporal.</w:t>
            </w:r>
          </w:p>
        </w:tc>
        <w:tc>
          <w:tcPr>
            <w:tcW w:w="2575" w:type="dxa"/>
            <w:tcBorders>
              <w:top w:val="single" w:sz="8" w:space="0" w:color="BFBFBF"/>
              <w:left w:val="single" w:sz="8" w:space="0" w:color="auto"/>
              <w:bottom w:val="single" w:sz="8" w:space="0" w:color="BFBFBF"/>
              <w:right w:val="single" w:sz="8" w:space="0" w:color="BFBFBF"/>
            </w:tcBorders>
            <w:tcMar>
              <w:top w:w="100" w:type="nil"/>
              <w:right w:w="100" w:type="nil"/>
            </w:tcMar>
          </w:tcPr>
          <w:p w14:paraId="6CAC9D9C"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desplazamientos.</w:t>
            </w:r>
          </w:p>
        </w:tc>
        <w:tc>
          <w:tcPr>
            <w:tcW w:w="469" w:type="dxa"/>
            <w:tcBorders>
              <w:top w:val="single" w:sz="8" w:space="0" w:color="BFBFBF"/>
              <w:left w:val="single" w:sz="8" w:space="0" w:color="BFBFBF"/>
              <w:bottom w:val="single" w:sz="8" w:space="0" w:color="BFBFBF"/>
              <w:right w:val="single" w:sz="6" w:space="0" w:color="auto"/>
            </w:tcBorders>
            <w:tcMar>
              <w:top w:w="100" w:type="nil"/>
              <w:right w:w="100" w:type="nil"/>
            </w:tcMar>
          </w:tcPr>
          <w:p w14:paraId="3527681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43D08B3A"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Encuentros atléticos.</w:t>
            </w:r>
          </w:p>
        </w:tc>
      </w:tr>
      <w:tr w:rsidR="002270EE" w14:paraId="217766A7" w14:textId="77777777">
        <w:tblPrEx>
          <w:tblBorders>
            <w:top w:val="none" w:sz="0" w:space="0" w:color="auto"/>
          </w:tblBorders>
          <w:tblCellMar>
            <w:top w:w="0" w:type="dxa"/>
            <w:bottom w:w="0" w:type="dxa"/>
          </w:tblCellMar>
        </w:tblPrEx>
        <w:tc>
          <w:tcPr>
            <w:tcW w:w="2985" w:type="dxa"/>
            <w:tcBorders>
              <w:top w:val="single" w:sz="8" w:space="0" w:color="BFBFBF"/>
              <w:left w:val="single" w:sz="6" w:space="0" w:color="auto"/>
              <w:bottom w:val="single" w:sz="8" w:space="0" w:color="BFBFBF"/>
              <w:right w:val="single" w:sz="8" w:space="0" w:color="auto"/>
            </w:tcBorders>
            <w:tcMar>
              <w:top w:w="100" w:type="nil"/>
              <w:right w:w="100" w:type="nil"/>
            </w:tcMar>
          </w:tcPr>
          <w:p w14:paraId="0D683201"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Relación entre la resolución</w:t>
            </w:r>
          </w:p>
        </w:tc>
        <w:tc>
          <w:tcPr>
            <w:tcW w:w="2575" w:type="dxa"/>
            <w:tcBorders>
              <w:top w:val="single" w:sz="8" w:space="0" w:color="BFBFBF"/>
              <w:left w:val="single" w:sz="8" w:space="0" w:color="auto"/>
              <w:bottom w:val="single" w:sz="8" w:space="0" w:color="BFBFBF"/>
              <w:right w:val="single" w:sz="8" w:space="0" w:color="BFBFBF"/>
            </w:tcBorders>
            <w:tcMar>
              <w:top w:w="100" w:type="nil"/>
              <w:right w:w="100" w:type="nil"/>
            </w:tcMar>
          </w:tcPr>
          <w:p w14:paraId="7152FDE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469" w:type="dxa"/>
            <w:tcBorders>
              <w:top w:val="single" w:sz="8" w:space="0" w:color="BFBFBF"/>
              <w:left w:val="single" w:sz="8" w:space="0" w:color="BFBFBF"/>
              <w:bottom w:val="single" w:sz="8" w:space="0" w:color="BFBFBF"/>
              <w:right w:val="single" w:sz="6" w:space="0" w:color="auto"/>
            </w:tcBorders>
            <w:tcMar>
              <w:top w:w="100" w:type="nil"/>
              <w:right w:w="100" w:type="nil"/>
            </w:tcMar>
          </w:tcPr>
          <w:p w14:paraId="17E40AF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22869E6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Acuerdos grupales.</w:t>
            </w:r>
          </w:p>
        </w:tc>
      </w:tr>
      <w:tr w:rsidR="002270EE" w14:paraId="13A66CC5" w14:textId="77777777">
        <w:tblPrEx>
          <w:tblBorders>
            <w:top w:val="none" w:sz="0" w:space="0" w:color="auto"/>
          </w:tblBorders>
          <w:tblCellMar>
            <w:top w:w="0" w:type="dxa"/>
            <w:bottom w:w="0" w:type="dxa"/>
          </w:tblCellMar>
        </w:tblPrEx>
        <w:tc>
          <w:tcPr>
            <w:tcW w:w="2985" w:type="dxa"/>
            <w:tcBorders>
              <w:top w:val="single" w:sz="8" w:space="0" w:color="BFBFBF"/>
              <w:left w:val="single" w:sz="6" w:space="0" w:color="auto"/>
              <w:bottom w:val="single" w:sz="8" w:space="0" w:color="BFBFBF"/>
              <w:right w:val="single" w:sz="8" w:space="0" w:color="auto"/>
            </w:tcBorders>
            <w:tcMar>
              <w:top w:w="100" w:type="nil"/>
              <w:right w:w="100" w:type="nil"/>
            </w:tcMar>
          </w:tcPr>
          <w:p w14:paraId="7CA9E5F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táctica, la habilidad motriz y</w:t>
            </w:r>
          </w:p>
        </w:tc>
        <w:tc>
          <w:tcPr>
            <w:tcW w:w="2575" w:type="dxa"/>
            <w:tcBorders>
              <w:top w:val="single" w:sz="8" w:space="0" w:color="BFBFBF"/>
              <w:left w:val="single" w:sz="8" w:space="0" w:color="auto"/>
              <w:bottom w:val="single" w:sz="8" w:space="0" w:color="BFBFBF"/>
              <w:right w:val="single" w:sz="8" w:space="0" w:color="BFBFBF"/>
            </w:tcBorders>
            <w:tcMar>
              <w:top w:w="100" w:type="nil"/>
              <w:right w:w="100" w:type="nil"/>
            </w:tcMar>
          </w:tcPr>
          <w:p w14:paraId="1CE811A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469" w:type="dxa"/>
            <w:tcBorders>
              <w:top w:val="single" w:sz="8" w:space="0" w:color="BFBFBF"/>
              <w:left w:val="single" w:sz="8" w:space="0" w:color="BFBFBF"/>
              <w:bottom w:val="single" w:sz="8" w:space="0" w:color="BFBFBF"/>
              <w:right w:val="single" w:sz="6" w:space="0" w:color="auto"/>
            </w:tcBorders>
            <w:tcMar>
              <w:top w:w="100" w:type="nil"/>
              <w:right w:w="100" w:type="nil"/>
            </w:tcMar>
          </w:tcPr>
          <w:p w14:paraId="0DF9A36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8" w:space="0" w:color="BFBFBF"/>
              <w:right w:val="single" w:sz="6" w:space="0" w:color="auto"/>
            </w:tcBorders>
            <w:tcMar>
              <w:top w:w="100" w:type="nil"/>
              <w:right w:w="100" w:type="nil"/>
            </w:tcMar>
          </w:tcPr>
          <w:p w14:paraId="3CFEBD0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Resolución de conflictos.</w:t>
            </w:r>
          </w:p>
        </w:tc>
      </w:tr>
      <w:tr w:rsidR="002270EE" w14:paraId="7C3055D8" w14:textId="77777777">
        <w:tblPrEx>
          <w:tblBorders>
            <w:top w:val="none" w:sz="0" w:space="0" w:color="auto"/>
            <w:bottom w:val="single" w:sz="8" w:space="0" w:color="auto"/>
          </w:tblBorders>
          <w:tblCellMar>
            <w:top w:w="0" w:type="dxa"/>
            <w:bottom w:w="0" w:type="dxa"/>
          </w:tblCellMar>
        </w:tblPrEx>
        <w:tc>
          <w:tcPr>
            <w:tcW w:w="2985" w:type="dxa"/>
            <w:tcBorders>
              <w:top w:val="single" w:sz="8" w:space="0" w:color="BFBFBF"/>
              <w:left w:val="single" w:sz="6" w:space="0" w:color="auto"/>
              <w:bottom w:val="single" w:sz="6" w:space="0" w:color="auto"/>
              <w:right w:val="single" w:sz="8" w:space="0" w:color="auto"/>
            </w:tcBorders>
            <w:tcMar>
              <w:top w:w="100" w:type="nil"/>
              <w:right w:w="100" w:type="nil"/>
            </w:tcMar>
          </w:tcPr>
          <w:p w14:paraId="72A77005" w14:textId="77777777" w:rsidR="002270EE" w:rsidRDefault="002270EE" w:rsidP="002270EE">
            <w:pPr>
              <w:widowControl w:val="0"/>
              <w:autoSpaceDE w:val="0"/>
              <w:autoSpaceDN w:val="0"/>
              <w:adjustRightInd w:val="0"/>
              <w:spacing w:after="0" w:line="231" w:lineRule="exact"/>
              <w:ind w:right="-1820"/>
              <w:rPr>
                <w:rFonts w:ascii="Arial" w:eastAsia="ヒラギノ角ゴシック W3" w:hAnsi="Arial" w:cs="Arial"/>
                <w:kern w:val="1"/>
                <w:lang w:val="es-ES"/>
              </w:rPr>
            </w:pPr>
            <w:r>
              <w:rPr>
                <w:rFonts w:ascii="Arial" w:eastAsia="ヒラギノ角ゴシック W3" w:hAnsi="Arial" w:cs="Arial"/>
                <w:kern w:val="1"/>
                <w:lang w:val="es-ES"/>
              </w:rPr>
              <w:t>la condición física.</w:t>
            </w:r>
          </w:p>
        </w:tc>
        <w:tc>
          <w:tcPr>
            <w:tcW w:w="2575" w:type="dxa"/>
            <w:tcBorders>
              <w:top w:val="single" w:sz="8" w:space="0" w:color="BFBFBF"/>
              <w:left w:val="single" w:sz="8" w:space="0" w:color="auto"/>
              <w:bottom w:val="single" w:sz="6" w:space="0" w:color="auto"/>
              <w:right w:val="single" w:sz="8" w:space="0" w:color="BFBFBF"/>
            </w:tcBorders>
            <w:tcMar>
              <w:top w:w="100" w:type="nil"/>
              <w:right w:w="100" w:type="nil"/>
            </w:tcMar>
          </w:tcPr>
          <w:p w14:paraId="1C81615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469" w:type="dxa"/>
            <w:tcBorders>
              <w:top w:val="single" w:sz="8" w:space="0" w:color="BFBFBF"/>
              <w:left w:val="single" w:sz="8" w:space="0" w:color="BFBFBF"/>
              <w:bottom w:val="single" w:sz="6" w:space="0" w:color="auto"/>
              <w:right w:val="single" w:sz="6" w:space="0" w:color="auto"/>
            </w:tcBorders>
            <w:tcMar>
              <w:top w:w="100" w:type="nil"/>
              <w:right w:w="100" w:type="nil"/>
            </w:tcMar>
          </w:tcPr>
          <w:p w14:paraId="2A7FDAE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15" w:type="dxa"/>
            <w:tcBorders>
              <w:top w:val="single" w:sz="8" w:space="0" w:color="BFBFBF"/>
              <w:left w:val="single" w:sz="6" w:space="0" w:color="auto"/>
              <w:bottom w:val="single" w:sz="6" w:space="0" w:color="auto"/>
              <w:right w:val="single" w:sz="6" w:space="0" w:color="auto"/>
            </w:tcBorders>
            <w:tcMar>
              <w:top w:w="100" w:type="nil"/>
              <w:right w:w="100" w:type="nil"/>
            </w:tcMar>
          </w:tcPr>
          <w:p w14:paraId="05FDFF1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r>
    </w:tbl>
    <w:p w14:paraId="655A31A8"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kern w:val="1"/>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9045"/>
        <w:gridCol w:w="9045"/>
        <w:gridCol w:w="9045"/>
        <w:gridCol w:w="4653"/>
      </w:tblGrid>
      <w:tr w:rsidR="002270EE" w14:paraId="2192A329" w14:textId="77777777">
        <w:tblPrEx>
          <w:tblCellMar>
            <w:top w:w="0" w:type="dxa"/>
            <w:bottom w:w="0" w:type="dxa"/>
          </w:tblCellMar>
        </w:tblPrEx>
        <w:tc>
          <w:tcPr>
            <w:tcW w:w="9045" w:type="dxa"/>
            <w:tcBorders>
              <w:top w:val="single" w:sz="6" w:space="0" w:color="auto"/>
              <w:bottom w:val="single" w:sz="6" w:space="0" w:color="auto"/>
              <w:right w:val="single" w:sz="6" w:space="0" w:color="auto"/>
            </w:tcBorders>
            <w:tcMar>
              <w:top w:w="100" w:type="nil"/>
              <w:right w:w="100" w:type="nil"/>
            </w:tcMar>
          </w:tcPr>
          <w:p w14:paraId="502FF357"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Deportes abiertos (voleibol, básquetbol, cestobol, handball, hockey, fútbol,</w:t>
            </w:r>
          </w:p>
          <w:p w14:paraId="5A972D5E"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rugby, softbol)</w:t>
            </w: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74B4440A"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42A32C1E"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6" w:space="0" w:color="auto"/>
            </w:tcBorders>
            <w:tcMar>
              <w:top w:w="100" w:type="nil"/>
              <w:right w:w="100" w:type="nil"/>
            </w:tcMar>
          </w:tcPr>
          <w:p w14:paraId="08E057B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7524BF67" w14:textId="77777777">
        <w:tblPrEx>
          <w:tblBorders>
            <w:top w:val="none" w:sz="0" w:space="0" w:color="auto"/>
          </w:tblBorders>
          <w:tblCellMar>
            <w:top w:w="0" w:type="dxa"/>
            <w:bottom w:w="0" w:type="dxa"/>
          </w:tblCellMar>
        </w:tblPrEx>
        <w:tc>
          <w:tcPr>
            <w:tcW w:w="3015" w:type="dxa"/>
            <w:tcBorders>
              <w:top w:val="single" w:sz="6" w:space="0" w:color="auto"/>
              <w:bottom w:val="single" w:sz="6" w:space="0" w:color="auto"/>
              <w:right w:val="single" w:sz="6" w:space="0" w:color="auto"/>
            </w:tcBorders>
            <w:tcMar>
              <w:top w:w="100" w:type="nil"/>
              <w:right w:w="100" w:type="nil"/>
            </w:tcMar>
          </w:tcPr>
          <w:p w14:paraId="118A29E6" w14:textId="77777777" w:rsidR="002270EE" w:rsidRDefault="002270EE" w:rsidP="002270EE">
            <w:pPr>
              <w:widowControl w:val="0"/>
              <w:autoSpaceDE w:val="0"/>
              <w:autoSpaceDN w:val="0"/>
              <w:adjustRightInd w:val="0"/>
              <w:spacing w:after="0" w:line="21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propio cuerpo</w:t>
            </w:r>
          </w:p>
        </w:tc>
        <w:tc>
          <w:tcPr>
            <w:tcW w:w="3030" w:type="dxa"/>
            <w:tcBorders>
              <w:top w:val="single" w:sz="6" w:space="0" w:color="auto"/>
              <w:left w:val="single" w:sz="6" w:space="0" w:color="auto"/>
              <w:bottom w:val="single" w:sz="6" w:space="0" w:color="auto"/>
              <w:right w:val="single" w:sz="8" w:space="0" w:color="auto"/>
            </w:tcBorders>
            <w:tcMar>
              <w:top w:w="100" w:type="nil"/>
              <w:right w:w="100" w:type="nil"/>
            </w:tcMar>
          </w:tcPr>
          <w:p w14:paraId="7C761366" w14:textId="77777777" w:rsidR="002270EE" w:rsidRDefault="002270EE" w:rsidP="002270EE">
            <w:pPr>
              <w:widowControl w:val="0"/>
              <w:autoSpaceDE w:val="0"/>
              <w:autoSpaceDN w:val="0"/>
              <w:adjustRightInd w:val="0"/>
              <w:spacing w:after="0" w:line="21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58D32EC2"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físico</w:t>
            </w:r>
          </w:p>
        </w:tc>
        <w:tc>
          <w:tcPr>
            <w:tcW w:w="3000" w:type="dxa"/>
            <w:tcBorders>
              <w:top w:val="single" w:sz="6" w:space="0" w:color="auto"/>
              <w:left w:val="single" w:sz="8" w:space="0" w:color="auto"/>
              <w:bottom w:val="single" w:sz="6" w:space="0" w:color="auto"/>
              <w:right w:val="single" w:sz="6" w:space="0" w:color="auto"/>
            </w:tcBorders>
            <w:tcMar>
              <w:top w:w="100" w:type="nil"/>
              <w:right w:w="100" w:type="nil"/>
            </w:tcMar>
          </w:tcPr>
          <w:p w14:paraId="38B5A850" w14:textId="77777777" w:rsidR="002270EE" w:rsidRDefault="002270EE" w:rsidP="002270EE">
            <w:pPr>
              <w:widowControl w:val="0"/>
              <w:autoSpaceDE w:val="0"/>
              <w:autoSpaceDN w:val="0"/>
              <w:adjustRightInd w:val="0"/>
              <w:spacing w:after="0" w:line="212"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Eje: El cuerpo y el medio</w:t>
            </w:r>
          </w:p>
          <w:p w14:paraId="2C06C4C1"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social</w:t>
            </w:r>
          </w:p>
        </w:tc>
        <w:tc>
          <w:tcPr>
            <w:tcW w:w="3000" w:type="dxa"/>
            <w:tcBorders>
              <w:top w:val="single" w:sz="6" w:space="0" w:color="auto"/>
              <w:left w:val="single" w:sz="8" w:space="0" w:color="auto"/>
              <w:bottom w:val="single" w:sz="6" w:space="0" w:color="auto"/>
            </w:tcBorders>
            <w:tcMar>
              <w:top w:w="100" w:type="nil"/>
              <w:right w:w="100" w:type="nil"/>
            </w:tcMar>
          </w:tcPr>
          <w:p w14:paraId="1AB6E2BA"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36B75165" w14:textId="77777777">
        <w:tblPrEx>
          <w:tblBorders>
            <w:top w:val="none" w:sz="0" w:space="0" w:color="auto"/>
          </w:tblBorders>
          <w:tblCellMar>
            <w:top w:w="0" w:type="dxa"/>
            <w:bottom w:w="0" w:type="dxa"/>
          </w:tblCellMar>
        </w:tblPrEx>
        <w:tc>
          <w:tcPr>
            <w:tcW w:w="1696" w:type="dxa"/>
            <w:tcBorders>
              <w:top w:val="single" w:sz="6" w:space="0" w:color="auto"/>
              <w:bottom w:val="single" w:sz="8" w:space="0" w:color="BFBFBF"/>
              <w:right w:val="single" w:sz="8" w:space="0" w:color="BFBFBF"/>
            </w:tcBorders>
            <w:tcMar>
              <w:top w:w="100" w:type="nil"/>
              <w:right w:w="100" w:type="nil"/>
            </w:tcMar>
          </w:tcPr>
          <w:p w14:paraId="1DCFB759"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Habilidades</w:t>
            </w:r>
          </w:p>
        </w:tc>
        <w:tc>
          <w:tcPr>
            <w:tcW w:w="1319" w:type="dxa"/>
            <w:tcBorders>
              <w:top w:val="single" w:sz="6" w:space="0" w:color="auto"/>
              <w:left w:val="single" w:sz="8" w:space="0" w:color="BFBFBF"/>
              <w:bottom w:val="single" w:sz="8" w:space="0" w:color="BFBFBF"/>
              <w:right w:val="single" w:sz="6" w:space="0" w:color="auto"/>
            </w:tcBorders>
            <w:tcMar>
              <w:top w:w="100" w:type="nil"/>
              <w:right w:w="100" w:type="nil"/>
            </w:tcMar>
          </w:tcPr>
          <w:p w14:paraId="44B99E95"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motoras</w:t>
            </w:r>
          </w:p>
        </w:tc>
        <w:tc>
          <w:tcPr>
            <w:tcW w:w="3030" w:type="dxa"/>
            <w:tcBorders>
              <w:top w:val="single" w:sz="6" w:space="0" w:color="auto"/>
              <w:left w:val="single" w:sz="6" w:space="0" w:color="auto"/>
              <w:bottom w:val="single" w:sz="8" w:space="0" w:color="BFBFBF"/>
              <w:right w:val="single" w:sz="8" w:space="0" w:color="auto"/>
            </w:tcBorders>
            <w:tcMar>
              <w:top w:w="100" w:type="nil"/>
              <w:right w:w="100" w:type="nil"/>
            </w:tcMar>
          </w:tcPr>
          <w:p w14:paraId="20059E63" w14:textId="77777777" w:rsidR="002270EE" w:rsidRDefault="002270EE" w:rsidP="002270EE">
            <w:pPr>
              <w:widowControl w:val="0"/>
              <w:tabs>
                <w:tab w:val="left" w:pos="1551"/>
                <w:tab w:val="left" w:pos="2692"/>
              </w:tabs>
              <w:autoSpaceDE w:val="0"/>
              <w:autoSpaceDN w:val="0"/>
              <w:adjustRightInd w:val="0"/>
              <w:spacing w:after="0" w:line="224"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Variables</w:t>
            </w:r>
            <w:r>
              <w:rPr>
                <w:rFonts w:ascii="Arial" w:eastAsia="ヒラギノ角ゴシック W3" w:hAnsi="Arial" w:cs="Arial"/>
                <w:spacing w:val="-6"/>
                <w:kern w:val="1"/>
                <w:lang w:val="es-ES"/>
              </w:rPr>
              <w:tab/>
            </w:r>
            <w:r>
              <w:rPr>
                <w:rFonts w:ascii="Arial" w:eastAsia="ヒラギノ角ゴシック W3" w:hAnsi="Arial" w:cs="Arial"/>
                <w:spacing w:val="-3"/>
                <w:kern w:val="1"/>
                <w:lang w:val="es-ES"/>
              </w:rPr>
              <w:t>físicas</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de</w:t>
            </w:r>
          </w:p>
        </w:tc>
        <w:tc>
          <w:tcPr>
            <w:tcW w:w="3000" w:type="dxa"/>
            <w:tcBorders>
              <w:top w:val="single" w:sz="6" w:space="0" w:color="auto"/>
              <w:left w:val="single" w:sz="8" w:space="0" w:color="auto"/>
              <w:bottom w:val="single" w:sz="8" w:space="0" w:color="BFBFBF"/>
            </w:tcBorders>
            <w:tcMar>
              <w:top w:w="100" w:type="nil"/>
              <w:right w:w="100" w:type="nil"/>
            </w:tcMar>
          </w:tcPr>
          <w:p w14:paraId="1299F0CB"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juego.</w:t>
            </w:r>
          </w:p>
        </w:tc>
      </w:tr>
      <w:tr w:rsidR="002270EE" w14:paraId="7A0ED94A" w14:textId="77777777">
        <w:tblPrEx>
          <w:tblBorders>
            <w:top w:val="none" w:sz="0" w:space="0" w:color="auto"/>
          </w:tblBorders>
          <w:tblCellMar>
            <w:top w:w="0" w:type="dxa"/>
            <w:bottom w:w="0" w:type="dxa"/>
          </w:tblCellMar>
        </w:tblPrEx>
        <w:tc>
          <w:tcPr>
            <w:tcW w:w="1696" w:type="dxa"/>
            <w:tcBorders>
              <w:top w:val="single" w:sz="8" w:space="0" w:color="BFBFBF"/>
              <w:bottom w:val="single" w:sz="8" w:space="0" w:color="BFBFBF"/>
              <w:right w:val="single" w:sz="8" w:space="0" w:color="BFBFBF"/>
            </w:tcBorders>
            <w:tcMar>
              <w:top w:w="100" w:type="nil"/>
              <w:right w:w="100" w:type="nil"/>
            </w:tcMar>
          </w:tcPr>
          <w:p w14:paraId="31BA6BA1"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específicas.</w:t>
            </w:r>
          </w:p>
        </w:tc>
        <w:tc>
          <w:tcPr>
            <w:tcW w:w="1319" w:type="dxa"/>
            <w:tcBorders>
              <w:top w:val="single" w:sz="8" w:space="0" w:color="BFBFBF"/>
              <w:left w:val="single" w:sz="8" w:space="0" w:color="BFBFBF"/>
              <w:bottom w:val="single" w:sz="8" w:space="0" w:color="BFBFBF"/>
              <w:right w:val="single" w:sz="6" w:space="0" w:color="auto"/>
            </w:tcBorders>
            <w:tcMar>
              <w:top w:w="100" w:type="nil"/>
              <w:right w:w="100" w:type="nil"/>
            </w:tcMar>
          </w:tcPr>
          <w:p w14:paraId="57BFD47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3030" w:type="dxa"/>
            <w:tcBorders>
              <w:top w:val="single" w:sz="8" w:space="0" w:color="BFBFBF"/>
              <w:left w:val="single" w:sz="6" w:space="0" w:color="auto"/>
              <w:bottom w:val="single" w:sz="8" w:space="0" w:color="BFBFBF"/>
              <w:right w:val="single" w:sz="8" w:space="0" w:color="auto"/>
            </w:tcBorders>
            <w:tcMar>
              <w:top w:w="100" w:type="nil"/>
              <w:right w:w="100" w:type="nil"/>
            </w:tcMar>
          </w:tcPr>
          <w:p w14:paraId="75466597" w14:textId="77777777" w:rsidR="002270EE" w:rsidRDefault="002270EE" w:rsidP="002270EE">
            <w:pPr>
              <w:widowControl w:val="0"/>
              <w:autoSpaceDE w:val="0"/>
              <w:autoSpaceDN w:val="0"/>
              <w:adjustRightInd w:val="0"/>
              <w:spacing w:after="0" w:line="246" w:lineRule="exact"/>
              <w:ind w:right="-1820"/>
              <w:rPr>
                <w:rFonts w:ascii="Arial" w:eastAsia="ヒラギノ角ゴシック W3" w:hAnsi="Arial" w:cs="Arial"/>
                <w:kern w:val="1"/>
                <w:lang w:val="es-ES"/>
              </w:rPr>
            </w:pPr>
            <w:r>
              <w:rPr>
                <w:rFonts w:ascii="Arial" w:eastAsia="ヒラギノ角ゴシック W3" w:hAnsi="Arial" w:cs="Arial"/>
                <w:kern w:val="1"/>
                <w:lang w:val="es-ES"/>
              </w:rPr>
              <w:t>movimiento.</w:t>
            </w:r>
          </w:p>
          <w:p w14:paraId="28B450F0" w14:textId="77777777" w:rsidR="002270EE" w:rsidRDefault="002270EE" w:rsidP="002270EE">
            <w:pPr>
              <w:widowControl w:val="0"/>
              <w:autoSpaceDE w:val="0"/>
              <w:autoSpaceDN w:val="0"/>
              <w:adjustRightInd w:val="0"/>
              <w:spacing w:after="0" w:line="229"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2"/>
                <w:kern w:val="1"/>
                <w:lang w:val="es-ES"/>
              </w:rPr>
              <w:t xml:space="preserve">Uso </w:t>
            </w:r>
            <w:r>
              <w:rPr>
                <w:rFonts w:ascii="Arial" w:eastAsia="ヒラギノ角ゴシック W3" w:hAnsi="Arial" w:cs="Arial"/>
                <w:spacing w:val="-4"/>
                <w:kern w:val="1"/>
                <w:lang w:val="es-ES"/>
              </w:rPr>
              <w:t>del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espacio </w:t>
            </w:r>
            <w:r>
              <w:rPr>
                <w:rFonts w:ascii="Arial" w:eastAsia="ヒラギノ角ゴシック W3" w:hAnsi="Arial" w:cs="Arial"/>
                <w:spacing w:val="-4"/>
                <w:kern w:val="1"/>
                <w:lang w:val="es-ES"/>
              </w:rPr>
              <w:t xml:space="preserve">del </w:t>
            </w:r>
            <w:r>
              <w:rPr>
                <w:rFonts w:ascii="Arial" w:eastAsia="ヒラギノ角ゴシック W3" w:hAnsi="Arial" w:cs="Arial"/>
                <w:spacing w:val="-6"/>
                <w:kern w:val="1"/>
                <w:lang w:val="es-ES"/>
              </w:rPr>
              <w:t>juego</w:t>
            </w:r>
          </w:p>
        </w:tc>
        <w:tc>
          <w:tcPr>
            <w:tcW w:w="3000" w:type="dxa"/>
            <w:tcBorders>
              <w:top w:val="single" w:sz="8" w:space="0" w:color="BFBFBF"/>
              <w:left w:val="single" w:sz="8" w:space="0" w:color="auto"/>
              <w:bottom w:val="single" w:sz="8" w:space="0" w:color="BFBFBF"/>
            </w:tcBorders>
            <w:tcMar>
              <w:top w:w="100" w:type="nil"/>
              <w:right w:w="100" w:type="nil"/>
            </w:tcMar>
          </w:tcPr>
          <w:p w14:paraId="2891BD10" w14:textId="77777777" w:rsidR="002270EE" w:rsidRDefault="002270EE" w:rsidP="002270EE">
            <w:pPr>
              <w:widowControl w:val="0"/>
              <w:tabs>
                <w:tab w:val="left" w:pos="1369"/>
                <w:tab w:val="left" w:pos="1879"/>
                <w:tab w:val="left" w:pos="2794"/>
              </w:tabs>
              <w:autoSpaceDE w:val="0"/>
              <w:autoSpaceDN w:val="0"/>
              <w:adjustRightInd w:val="0"/>
              <w:spacing w:before="13" w:after="0" w:line="240" w:lineRule="exact"/>
              <w:ind w:right="-1747"/>
              <w:rPr>
                <w:rFonts w:ascii="Times New Roman" w:eastAsia="ヒラギノ角ゴシック W3" w:hAnsi="Times New Roman" w:cs="Times New Roman"/>
                <w:kern w:val="1"/>
                <w:lang w:val="es-ES"/>
              </w:rPr>
            </w:pPr>
            <w:r>
              <w:rPr>
                <w:rFonts w:ascii="Arial" w:eastAsia="ヒラギノ角ゴシック W3" w:hAnsi="Arial" w:cs="Arial"/>
                <w:kern w:val="1"/>
                <w:lang w:val="es-ES"/>
              </w:rPr>
              <w:t>Táctica</w:t>
            </w:r>
            <w:r>
              <w:rPr>
                <w:rFonts w:ascii="Arial" w:eastAsia="ヒラギノ角ゴシック W3" w:hAnsi="Arial" w:cs="Arial"/>
                <w:kern w:val="1"/>
                <w:lang w:val="es-ES"/>
              </w:rPr>
              <w:tab/>
            </w:r>
            <w:r>
              <w:rPr>
                <w:rFonts w:ascii="Arial" w:eastAsia="ヒラギノ角ゴシック W3" w:hAnsi="Arial" w:cs="Arial"/>
                <w:spacing w:val="-6"/>
                <w:kern w:val="1"/>
                <w:lang w:val="es-ES"/>
              </w:rPr>
              <w:t>individual</w:t>
            </w:r>
            <w:r>
              <w:rPr>
                <w:rFonts w:ascii="Arial" w:eastAsia="ヒラギノ角ゴシック W3" w:hAnsi="Arial" w:cs="Arial"/>
                <w:spacing w:val="-6"/>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colectiva.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2"/>
                <w:kern w:val="1"/>
                <w:lang w:val="es-ES"/>
              </w:rPr>
              <w:t>Principios.</w:t>
            </w:r>
          </w:p>
        </w:tc>
      </w:tr>
      <w:tr w:rsidR="002270EE" w14:paraId="61EEB7FE" w14:textId="77777777">
        <w:tblPrEx>
          <w:tblBorders>
            <w:top w:val="none" w:sz="0" w:space="0" w:color="auto"/>
          </w:tblBorders>
          <w:tblCellMar>
            <w:top w:w="0" w:type="dxa"/>
            <w:bottom w:w="0" w:type="dxa"/>
          </w:tblCellMar>
        </w:tblPrEx>
        <w:tc>
          <w:tcPr>
            <w:tcW w:w="1696" w:type="dxa"/>
            <w:tcBorders>
              <w:top w:val="single" w:sz="8" w:space="0" w:color="BFBFBF"/>
              <w:bottom w:val="single" w:sz="8" w:space="0" w:color="BFBFBF"/>
              <w:right w:val="single" w:sz="8" w:space="0" w:color="BFBFBF"/>
            </w:tcBorders>
            <w:tcMar>
              <w:top w:w="100" w:type="nil"/>
              <w:right w:w="100" w:type="nil"/>
            </w:tcMar>
          </w:tcPr>
          <w:p w14:paraId="26B2DAD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1319" w:type="dxa"/>
            <w:tcBorders>
              <w:top w:val="single" w:sz="8" w:space="0" w:color="BFBFBF"/>
              <w:left w:val="single" w:sz="8" w:space="0" w:color="BFBFBF"/>
              <w:bottom w:val="single" w:sz="8" w:space="0" w:color="BFBFBF"/>
              <w:right w:val="single" w:sz="6" w:space="0" w:color="auto"/>
            </w:tcBorders>
            <w:tcMar>
              <w:top w:w="100" w:type="nil"/>
              <w:right w:w="100" w:type="nil"/>
            </w:tcMar>
          </w:tcPr>
          <w:p w14:paraId="3682B77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30" w:type="dxa"/>
            <w:tcBorders>
              <w:top w:val="single" w:sz="8" w:space="0" w:color="BFBFBF"/>
              <w:left w:val="single" w:sz="6" w:space="0" w:color="auto"/>
              <w:bottom w:val="single" w:sz="8" w:space="0" w:color="BFBFBF"/>
              <w:right w:val="single" w:sz="8" w:space="0" w:color="auto"/>
            </w:tcBorders>
            <w:tcMar>
              <w:top w:w="100" w:type="nil"/>
              <w:right w:w="100" w:type="nil"/>
            </w:tcMar>
          </w:tcPr>
          <w:p w14:paraId="4FC5E52A"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con sentido táctico.</w:t>
            </w:r>
          </w:p>
        </w:tc>
        <w:tc>
          <w:tcPr>
            <w:tcW w:w="3000" w:type="dxa"/>
            <w:tcBorders>
              <w:top w:val="single" w:sz="8" w:space="0" w:color="BFBFBF"/>
              <w:left w:val="single" w:sz="8" w:space="0" w:color="auto"/>
              <w:bottom w:val="single" w:sz="8" w:space="0" w:color="BFBFBF"/>
            </w:tcBorders>
            <w:tcMar>
              <w:top w:w="100" w:type="nil"/>
              <w:right w:w="100" w:type="nil"/>
            </w:tcMar>
          </w:tcPr>
          <w:p w14:paraId="75F56348"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Sistemas de juego.</w:t>
            </w:r>
          </w:p>
        </w:tc>
      </w:tr>
      <w:tr w:rsidR="002270EE" w14:paraId="593F8A9C" w14:textId="77777777">
        <w:tblPrEx>
          <w:tblBorders>
            <w:top w:val="none" w:sz="0" w:space="0" w:color="auto"/>
          </w:tblBorders>
          <w:tblCellMar>
            <w:top w:w="0" w:type="dxa"/>
            <w:bottom w:w="0" w:type="dxa"/>
          </w:tblCellMar>
        </w:tblPrEx>
        <w:tc>
          <w:tcPr>
            <w:tcW w:w="1696" w:type="dxa"/>
            <w:tcBorders>
              <w:top w:val="single" w:sz="8" w:space="0" w:color="BFBFBF"/>
              <w:bottom w:val="single" w:sz="8" w:space="0" w:color="BFBFBF"/>
              <w:right w:val="single" w:sz="8" w:space="0" w:color="BFBFBF"/>
            </w:tcBorders>
            <w:tcMar>
              <w:top w:w="100" w:type="nil"/>
              <w:right w:w="100" w:type="nil"/>
            </w:tcMar>
          </w:tcPr>
          <w:p w14:paraId="1E15686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1319" w:type="dxa"/>
            <w:tcBorders>
              <w:top w:val="single" w:sz="8" w:space="0" w:color="BFBFBF"/>
              <w:left w:val="single" w:sz="8" w:space="0" w:color="BFBFBF"/>
              <w:bottom w:val="single" w:sz="8" w:space="0" w:color="BFBFBF"/>
              <w:right w:val="single" w:sz="6" w:space="0" w:color="auto"/>
            </w:tcBorders>
            <w:tcMar>
              <w:top w:w="100" w:type="nil"/>
              <w:right w:w="100" w:type="nil"/>
            </w:tcMar>
          </w:tcPr>
          <w:p w14:paraId="3653558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30" w:type="dxa"/>
            <w:tcBorders>
              <w:top w:val="single" w:sz="8" w:space="0" w:color="BFBFBF"/>
              <w:left w:val="single" w:sz="6" w:space="0" w:color="auto"/>
              <w:bottom w:val="single" w:sz="8" w:space="0" w:color="BFBFBF"/>
              <w:right w:val="single" w:sz="8" w:space="0" w:color="auto"/>
            </w:tcBorders>
            <w:tcMar>
              <w:top w:w="100" w:type="nil"/>
              <w:right w:w="100" w:type="nil"/>
            </w:tcMar>
          </w:tcPr>
          <w:p w14:paraId="36048CD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00" w:type="dxa"/>
            <w:tcBorders>
              <w:top w:val="single" w:sz="8" w:space="0" w:color="BFBFBF"/>
              <w:left w:val="single" w:sz="8" w:space="0" w:color="auto"/>
              <w:bottom w:val="single" w:sz="8" w:space="0" w:color="BFBFBF"/>
            </w:tcBorders>
            <w:tcMar>
              <w:top w:w="100" w:type="nil"/>
              <w:right w:w="100" w:type="nil"/>
            </w:tcMar>
          </w:tcPr>
          <w:p w14:paraId="679BA61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Reglas, normas y valores.</w:t>
            </w:r>
          </w:p>
        </w:tc>
      </w:tr>
      <w:tr w:rsidR="002270EE" w14:paraId="4DA67AA5" w14:textId="77777777">
        <w:tblPrEx>
          <w:tblBorders>
            <w:top w:val="none" w:sz="0" w:space="0" w:color="auto"/>
            <w:bottom w:val="single" w:sz="6" w:space="0" w:color="auto"/>
          </w:tblBorders>
          <w:tblCellMar>
            <w:top w:w="0" w:type="dxa"/>
            <w:bottom w:w="0" w:type="dxa"/>
          </w:tblCellMar>
        </w:tblPrEx>
        <w:tc>
          <w:tcPr>
            <w:tcW w:w="1696" w:type="dxa"/>
            <w:tcBorders>
              <w:top w:val="single" w:sz="8" w:space="0" w:color="BFBFBF"/>
              <w:bottom w:val="single" w:sz="6" w:space="0" w:color="auto"/>
              <w:right w:val="single" w:sz="8" w:space="0" w:color="BFBFBF"/>
            </w:tcBorders>
            <w:tcMar>
              <w:top w:w="100" w:type="nil"/>
              <w:right w:w="100" w:type="nil"/>
            </w:tcMar>
          </w:tcPr>
          <w:p w14:paraId="75B55CB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1319" w:type="dxa"/>
            <w:tcBorders>
              <w:top w:val="single" w:sz="8" w:space="0" w:color="BFBFBF"/>
              <w:left w:val="single" w:sz="8" w:space="0" w:color="BFBFBF"/>
              <w:bottom w:val="single" w:sz="6" w:space="0" w:color="auto"/>
              <w:right w:val="single" w:sz="6" w:space="0" w:color="auto"/>
            </w:tcBorders>
            <w:tcMar>
              <w:top w:w="100" w:type="nil"/>
              <w:right w:w="100" w:type="nil"/>
            </w:tcMar>
          </w:tcPr>
          <w:p w14:paraId="49B37EE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30" w:type="dxa"/>
            <w:tcBorders>
              <w:top w:val="single" w:sz="8" w:space="0" w:color="BFBFBF"/>
              <w:left w:val="single" w:sz="6" w:space="0" w:color="auto"/>
              <w:bottom w:val="single" w:sz="6" w:space="0" w:color="auto"/>
              <w:right w:val="single" w:sz="8" w:space="0" w:color="auto"/>
            </w:tcBorders>
            <w:tcMar>
              <w:top w:w="100" w:type="nil"/>
              <w:right w:w="100" w:type="nil"/>
            </w:tcMar>
          </w:tcPr>
          <w:p w14:paraId="0617247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3000" w:type="dxa"/>
            <w:tcBorders>
              <w:top w:val="single" w:sz="8" w:space="0" w:color="BFBFBF"/>
              <w:left w:val="single" w:sz="8" w:space="0" w:color="auto"/>
              <w:bottom w:val="single" w:sz="6" w:space="0" w:color="auto"/>
            </w:tcBorders>
            <w:tcMar>
              <w:top w:w="100" w:type="nil"/>
              <w:right w:w="100" w:type="nil"/>
            </w:tcMar>
          </w:tcPr>
          <w:p w14:paraId="40DF32A3" w14:textId="77777777" w:rsidR="002270EE" w:rsidRDefault="002270EE" w:rsidP="002270EE">
            <w:pPr>
              <w:widowControl w:val="0"/>
              <w:autoSpaceDE w:val="0"/>
              <w:autoSpaceDN w:val="0"/>
              <w:adjustRightInd w:val="0"/>
              <w:spacing w:after="0" w:line="246" w:lineRule="exact"/>
              <w:ind w:right="-1820"/>
              <w:rPr>
                <w:rFonts w:ascii="Arial" w:eastAsia="ヒラギノ角ゴシック W3" w:hAnsi="Arial" w:cs="Arial"/>
                <w:kern w:val="1"/>
                <w:lang w:val="es-ES"/>
              </w:rPr>
            </w:pPr>
            <w:r>
              <w:rPr>
                <w:rFonts w:ascii="Arial" w:eastAsia="ヒラギノ角ゴシック W3" w:hAnsi="Arial" w:cs="Arial"/>
                <w:kern w:val="1"/>
                <w:lang w:val="es-ES"/>
              </w:rPr>
              <w:t>Juego limpio.</w:t>
            </w:r>
          </w:p>
        </w:tc>
      </w:tr>
    </w:tbl>
    <w:p w14:paraId="06BBE73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1A198D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F727AD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5DEEC5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41E5AF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B95866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2513BB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16C945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D84155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F34745D"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lang w:val="es-ES"/>
        </w:rPr>
      </w:pPr>
    </w:p>
    <w:p w14:paraId="4A60FCFC" w14:textId="77777777" w:rsidR="002270EE" w:rsidRDefault="002270EE" w:rsidP="002270EE">
      <w:pPr>
        <w:widowControl w:val="0"/>
        <w:autoSpaceDE w:val="0"/>
        <w:autoSpaceDN w:val="0"/>
        <w:adjustRightInd w:val="0"/>
        <w:spacing w:before="1" w:after="0" w:line="240" w:lineRule="auto"/>
        <w:ind w:right="-618"/>
        <w:jc w:val="both"/>
        <w:rPr>
          <w:rFonts w:ascii="Times New Roman" w:eastAsia="ヒラギノ角ゴシック W3" w:hAnsi="Times New Roman" w:cs="Times New Roman"/>
          <w:b/>
          <w:bCs/>
          <w:kern w:val="1"/>
          <w:lang w:val="es-ES"/>
        </w:rPr>
      </w:pPr>
      <w:r>
        <w:rPr>
          <w:rFonts w:ascii="Arial" w:eastAsia="ヒラギノ角ゴシック W3" w:hAnsi="Arial" w:cs="Arial"/>
          <w:b/>
          <w:bCs/>
          <w:kern w:val="1"/>
          <w:lang w:val="es-ES"/>
        </w:rPr>
        <w:t xml:space="preserve">Recorrido </w:t>
      </w:r>
      <w:r>
        <w:rPr>
          <w:rFonts w:ascii="Arial" w:eastAsia="ヒラギノ角ゴシック W3" w:hAnsi="Arial" w:cs="Arial"/>
          <w:b/>
          <w:bCs/>
          <w:spacing w:val="-3"/>
          <w:kern w:val="1"/>
          <w:lang w:val="es-ES"/>
        </w:rPr>
        <w:t xml:space="preserve">formativo </w:t>
      </w:r>
      <w:r>
        <w:rPr>
          <w:rFonts w:ascii="Arial" w:eastAsia="ヒラギノ角ゴシック W3" w:hAnsi="Arial" w:cs="Arial"/>
          <w:b/>
          <w:bCs/>
          <w:kern w:val="1"/>
          <w:lang w:val="es-ES"/>
        </w:rPr>
        <w:t xml:space="preserve">de la </w:t>
      </w:r>
      <w:r>
        <w:rPr>
          <w:rFonts w:ascii="Arial" w:eastAsia="ヒラギノ角ゴシック W3" w:hAnsi="Arial" w:cs="Arial"/>
          <w:b/>
          <w:bCs/>
          <w:spacing w:val="-3"/>
          <w:kern w:val="1"/>
          <w:lang w:val="es-ES"/>
        </w:rPr>
        <w:t xml:space="preserve">asignatura </w:t>
      </w:r>
      <w:r>
        <w:rPr>
          <w:rFonts w:ascii="Arial" w:eastAsia="ヒラギノ角ゴシック W3" w:hAnsi="Arial" w:cs="Arial"/>
          <w:b/>
          <w:bCs/>
          <w:spacing w:val="-4"/>
          <w:kern w:val="1"/>
          <w:lang w:val="es-ES"/>
        </w:rPr>
        <w:t xml:space="preserve">Educación Física </w:t>
      </w:r>
      <w:r>
        <w:rPr>
          <w:rFonts w:ascii="Arial" w:eastAsia="ヒラギノ角ゴシック W3" w:hAnsi="Arial" w:cs="Arial"/>
          <w:b/>
          <w:bCs/>
          <w:kern w:val="1"/>
          <w:lang w:val="es-ES"/>
        </w:rPr>
        <w:t>de 1</w:t>
      </w:r>
      <w:r>
        <w:rPr>
          <w:rFonts w:ascii="Arial" w:eastAsia="ヒラギノ角ゴシック W3" w:hAnsi="Arial" w:cs="Arial"/>
          <w:b/>
          <w:bCs/>
          <w:kern w:val="1"/>
          <w:vertAlign w:val="superscript"/>
          <w:lang w:val="es-ES"/>
        </w:rPr>
        <w:t>er</w:t>
      </w:r>
      <w:r>
        <w:rPr>
          <w:rFonts w:ascii="Arial" w:eastAsia="ヒラギノ角ゴシック W3" w:hAnsi="Arial" w:cs="Arial"/>
          <w:b/>
          <w:bCs/>
          <w:kern w:val="1"/>
          <w:lang w:val="es-ES"/>
        </w:rPr>
        <w:t xml:space="preserve"> </w:t>
      </w:r>
      <w:r>
        <w:rPr>
          <w:rFonts w:ascii="Arial" w:eastAsia="ヒラギノ角ゴシック W3" w:hAnsi="Arial" w:cs="Arial"/>
          <w:b/>
          <w:bCs/>
          <w:spacing w:val="-3"/>
          <w:kern w:val="1"/>
          <w:lang w:val="es-ES"/>
        </w:rPr>
        <w:t xml:space="preserve">año </w:t>
      </w:r>
      <w:r>
        <w:rPr>
          <w:rFonts w:ascii="Arial" w:eastAsia="ヒラギノ角ゴシック W3" w:hAnsi="Arial" w:cs="Arial"/>
          <w:b/>
          <w:bCs/>
          <w:kern w:val="1"/>
          <w:lang w:val="es-ES"/>
        </w:rPr>
        <w:t xml:space="preserve">a </w:t>
      </w:r>
      <w:r>
        <w:rPr>
          <w:rFonts w:ascii="Arial" w:eastAsia="ヒラギノ角ゴシック W3" w:hAnsi="Arial" w:cs="Arial"/>
          <w:b/>
          <w:bCs/>
          <w:spacing w:val="-3"/>
          <w:kern w:val="1"/>
          <w:lang w:val="es-ES"/>
        </w:rPr>
        <w:t xml:space="preserve">5° año; </w:t>
      </w:r>
      <w:r>
        <w:rPr>
          <w:rFonts w:ascii="Arial" w:eastAsia="ヒラギノ角ゴシック W3" w:hAnsi="Arial" w:cs="Arial"/>
          <w:b/>
          <w:bCs/>
          <w:kern w:val="1"/>
          <w:lang w:val="es-ES"/>
        </w:rPr>
        <w:t>opciones  a</w:t>
      </w:r>
      <w:r>
        <w:rPr>
          <w:rFonts w:ascii="Arial" w:eastAsia="ヒラギノ角ゴシック W3" w:hAnsi="Arial" w:cs="Arial"/>
          <w:b/>
          <w:bCs/>
          <w:spacing w:val="-7"/>
          <w:kern w:val="1"/>
          <w:lang w:val="es-ES"/>
        </w:rPr>
        <w:t xml:space="preserve"> </w:t>
      </w:r>
      <w:r>
        <w:rPr>
          <w:rFonts w:ascii="Arial" w:eastAsia="ヒラギノ角ゴシック W3" w:hAnsi="Arial" w:cs="Arial"/>
          <w:b/>
          <w:bCs/>
          <w:spacing w:val="-3"/>
          <w:kern w:val="1"/>
          <w:lang w:val="es-ES"/>
        </w:rPr>
        <w:t>considerar</w:t>
      </w:r>
    </w:p>
    <w:p w14:paraId="05D62A4A" w14:textId="77777777" w:rsidR="002270EE" w:rsidRDefault="002270EE" w:rsidP="002270EE">
      <w:pPr>
        <w:widowControl w:val="0"/>
        <w:autoSpaceDE w:val="0"/>
        <w:autoSpaceDN w:val="0"/>
        <w:adjustRightInd w:val="0"/>
        <w:spacing w:before="19" w:after="0" w:line="240" w:lineRule="auto"/>
        <w:ind w:right="-615"/>
        <w:jc w:val="both"/>
        <w:rPr>
          <w:rFonts w:ascii="Arial" w:eastAsia="ヒラギノ角ゴシック W3" w:hAnsi="Arial" w:cs="Arial"/>
          <w:kern w:val="1"/>
          <w:lang w:val="es-ES"/>
        </w:rPr>
      </w:pPr>
      <w:r>
        <w:rPr>
          <w:rFonts w:ascii="Arial" w:eastAsia="ヒラギノ角ゴシック W3" w:hAnsi="Arial" w:cs="Arial"/>
          <w:kern w:val="1"/>
          <w:lang w:val="es-ES"/>
        </w:rPr>
        <w:t xml:space="preserve">En este cuadro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grafica </w:t>
      </w:r>
      <w:r>
        <w:rPr>
          <w:rFonts w:ascii="Arial" w:eastAsia="ヒラギノ角ゴシック W3" w:hAnsi="Arial" w:cs="Arial"/>
          <w:spacing w:val="-3"/>
          <w:kern w:val="1"/>
          <w:lang w:val="es-ES"/>
        </w:rPr>
        <w:t xml:space="preserve">la distribución de </w:t>
      </w:r>
      <w:r>
        <w:rPr>
          <w:rFonts w:ascii="Arial" w:eastAsia="ヒラギノ角ゴシック W3" w:hAnsi="Arial" w:cs="Arial"/>
          <w:spacing w:val="-4"/>
          <w:kern w:val="1"/>
          <w:lang w:val="es-ES"/>
        </w:rPr>
        <w:t xml:space="preserve">los contenidos por </w:t>
      </w:r>
      <w:r>
        <w:rPr>
          <w:rFonts w:ascii="Arial" w:eastAsia="ヒラギノ角ゴシック W3" w:hAnsi="Arial" w:cs="Arial"/>
          <w:spacing w:val="-5"/>
          <w:kern w:val="1"/>
          <w:lang w:val="es-ES"/>
        </w:rPr>
        <w:t xml:space="preserve">año. </w:t>
      </w: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primer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si se </w:t>
      </w:r>
      <w:r>
        <w:rPr>
          <w:rFonts w:ascii="Arial" w:eastAsia="ヒラギノ角ゴシック W3" w:hAnsi="Arial" w:cs="Arial"/>
          <w:spacing w:val="-3"/>
          <w:kern w:val="1"/>
          <w:lang w:val="es-ES"/>
        </w:rPr>
        <w:t xml:space="preserve">observa la </w:t>
      </w:r>
      <w:r>
        <w:rPr>
          <w:rFonts w:ascii="Arial" w:eastAsia="ヒラギノ角ゴシック W3" w:hAnsi="Arial" w:cs="Arial"/>
          <w:kern w:val="1"/>
          <w:lang w:val="es-ES"/>
        </w:rPr>
        <w:t xml:space="preserve">columna </w:t>
      </w:r>
      <w:r>
        <w:rPr>
          <w:rFonts w:ascii="Arial" w:eastAsia="ヒラギノ角ゴシック W3" w:hAnsi="Arial" w:cs="Arial"/>
          <w:spacing w:val="-3"/>
          <w:kern w:val="1"/>
          <w:lang w:val="es-ES"/>
        </w:rPr>
        <w:t xml:space="preserve">correspondiente,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 un </w:t>
      </w:r>
      <w:r>
        <w:rPr>
          <w:rFonts w:ascii="Arial" w:eastAsia="ヒラギノ角ゴシック W3" w:hAnsi="Arial" w:cs="Arial"/>
          <w:kern w:val="1"/>
          <w:lang w:val="es-ES"/>
        </w:rPr>
        <w:t xml:space="preserve">muestreo </w:t>
      </w:r>
      <w:r>
        <w:rPr>
          <w:rFonts w:ascii="Arial" w:eastAsia="ヒラギノ角ゴシック W3" w:hAnsi="Arial" w:cs="Arial"/>
          <w:spacing w:val="-5"/>
          <w:kern w:val="1"/>
          <w:lang w:val="es-ES"/>
        </w:rPr>
        <w:t xml:space="preserve">donde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estudiantes </w:t>
      </w:r>
      <w:r>
        <w:rPr>
          <w:rFonts w:ascii="Arial" w:eastAsia="ヒラギノ角ゴシック W3" w:hAnsi="Arial" w:cs="Arial"/>
          <w:spacing w:val="-3"/>
          <w:kern w:val="1"/>
          <w:lang w:val="es-ES"/>
        </w:rPr>
        <w:t xml:space="preserve">transitan </w:t>
      </w:r>
      <w:r>
        <w:rPr>
          <w:rFonts w:ascii="Arial" w:eastAsia="ヒラギノ角ゴシック W3" w:hAnsi="Arial" w:cs="Arial"/>
          <w:spacing w:val="-4"/>
          <w:kern w:val="1"/>
          <w:lang w:val="es-ES"/>
        </w:rPr>
        <w:t xml:space="preserve">por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prácticas corporales. 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segundo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presentan </w:t>
      </w:r>
      <w:r>
        <w:rPr>
          <w:rFonts w:ascii="Arial" w:eastAsia="ヒラギノ角ゴシック W3" w:hAnsi="Arial" w:cs="Arial"/>
          <w:spacing w:val="-3"/>
          <w:kern w:val="1"/>
          <w:lang w:val="es-ES"/>
        </w:rPr>
        <w:t xml:space="preserve">opciones, según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decida </w:t>
      </w:r>
      <w:r>
        <w:rPr>
          <w:rFonts w:ascii="Arial" w:eastAsia="ヒラギノ角ゴシック W3" w:hAnsi="Arial" w:cs="Arial"/>
          <w:spacing w:val="-4"/>
          <w:kern w:val="1"/>
          <w:lang w:val="es-ES"/>
        </w:rPr>
        <w:t xml:space="preserve">profundizar </w:t>
      </w:r>
      <w:r>
        <w:rPr>
          <w:rFonts w:ascii="Arial" w:eastAsia="ヒラギノ角ゴシック W3" w:hAnsi="Arial" w:cs="Arial"/>
          <w:spacing w:val="-3"/>
          <w:kern w:val="1"/>
          <w:lang w:val="es-ES"/>
        </w:rPr>
        <w:t xml:space="preserve">en 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de la gimnasia,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deportes </w:t>
      </w:r>
      <w:r>
        <w:rPr>
          <w:rFonts w:ascii="Arial" w:eastAsia="ヒラギノ角ゴシック W3" w:hAnsi="Arial" w:cs="Arial"/>
          <w:spacing w:val="-4"/>
          <w:kern w:val="1"/>
          <w:lang w:val="es-ES"/>
        </w:rPr>
        <w:t xml:space="preserve">abiertos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atletismo. </w:t>
      </w:r>
      <w:r>
        <w:rPr>
          <w:rFonts w:ascii="Arial" w:eastAsia="ヒラギノ角ゴシック W3" w:hAnsi="Arial" w:cs="Arial"/>
          <w:spacing w:val="-3"/>
          <w:kern w:val="1"/>
          <w:lang w:val="es-ES"/>
        </w:rPr>
        <w:t xml:space="preserve">La opción </w:t>
      </w:r>
      <w:r>
        <w:rPr>
          <w:rFonts w:ascii="Arial" w:eastAsia="ヒラギノ角ゴシック W3" w:hAnsi="Arial" w:cs="Arial"/>
          <w:spacing w:val="-5"/>
          <w:kern w:val="1"/>
          <w:lang w:val="es-ES"/>
        </w:rPr>
        <w:t xml:space="preserve">elegida </w:t>
      </w:r>
      <w:r>
        <w:rPr>
          <w:rFonts w:ascii="Arial" w:eastAsia="ヒラギノ角ゴシック W3" w:hAnsi="Arial" w:cs="Arial"/>
          <w:spacing w:val="-3"/>
          <w:kern w:val="1"/>
          <w:lang w:val="es-ES"/>
        </w:rPr>
        <w:t xml:space="preserve">incluirá además la enseñanza de otras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(cuya </w:t>
      </w:r>
      <w:r>
        <w:rPr>
          <w:rFonts w:ascii="Arial" w:eastAsia="ヒラギノ角ゴシック W3" w:hAnsi="Arial" w:cs="Arial"/>
          <w:spacing w:val="-3"/>
          <w:kern w:val="1"/>
          <w:lang w:val="es-ES"/>
        </w:rPr>
        <w:t xml:space="preserve">enseñanza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aborda),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carga </w:t>
      </w:r>
      <w:r>
        <w:rPr>
          <w:rFonts w:ascii="Arial" w:eastAsia="ヒラギノ角ゴシック W3" w:hAnsi="Arial" w:cs="Arial"/>
          <w:spacing w:val="-3"/>
          <w:kern w:val="1"/>
          <w:lang w:val="es-ES"/>
        </w:rPr>
        <w:t>temporal</w:t>
      </w:r>
      <w:r>
        <w:rPr>
          <w:rFonts w:ascii="Arial" w:eastAsia="ヒラギノ角ゴシック W3" w:hAnsi="Arial" w:cs="Arial"/>
          <w:spacing w:val="-5"/>
          <w:kern w:val="1"/>
          <w:lang w:val="es-ES"/>
        </w:rPr>
        <w:t xml:space="preserve"> </w:t>
      </w:r>
      <w:r>
        <w:rPr>
          <w:rFonts w:ascii="Arial" w:eastAsia="ヒラギノ角ゴシック W3" w:hAnsi="Arial" w:cs="Arial"/>
          <w:kern w:val="1"/>
          <w:lang w:val="es-ES"/>
        </w:rPr>
        <w:t>menor.</w:t>
      </w:r>
    </w:p>
    <w:p w14:paraId="04210B17"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lang w:val="es-ES"/>
        </w:rPr>
      </w:pP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995"/>
        <w:gridCol w:w="1755"/>
        <w:gridCol w:w="1770"/>
        <w:gridCol w:w="1770"/>
        <w:gridCol w:w="1755"/>
      </w:tblGrid>
      <w:tr w:rsidR="002270EE" w14:paraId="3AF4370A" w14:textId="77777777">
        <w:tblPrEx>
          <w:tblCellMar>
            <w:top w:w="0" w:type="dxa"/>
            <w:bottom w:w="0" w:type="dxa"/>
          </w:tblCellMar>
        </w:tblPrEx>
        <w:tc>
          <w:tcPr>
            <w:tcW w:w="1995" w:type="dxa"/>
            <w:tcBorders>
              <w:top w:val="single" w:sz="8" w:space="0" w:color="auto"/>
              <w:left w:val="single" w:sz="6" w:space="0" w:color="auto"/>
              <w:bottom w:val="single" w:sz="6" w:space="0" w:color="auto"/>
              <w:right w:val="single" w:sz="8" w:space="0" w:color="auto"/>
            </w:tcBorders>
            <w:tcMar>
              <w:top w:w="100" w:type="nil"/>
              <w:right w:w="100" w:type="nil"/>
            </w:tcMar>
          </w:tcPr>
          <w:p w14:paraId="02B3194C" w14:textId="77777777" w:rsidR="002270EE" w:rsidRDefault="002270EE" w:rsidP="002270EE">
            <w:pPr>
              <w:widowControl w:val="0"/>
              <w:autoSpaceDE w:val="0"/>
              <w:autoSpaceDN w:val="0"/>
              <w:adjustRightInd w:val="0"/>
              <w:spacing w:after="0" w:line="218"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1</w:t>
            </w:r>
            <w:r>
              <w:rPr>
                <w:rFonts w:ascii="Arial" w:eastAsia="ヒラギノ角ゴシック W3" w:hAnsi="Arial" w:cs="Arial"/>
                <w:kern w:val="1"/>
                <w:vertAlign w:val="superscript"/>
                <w:lang w:val="es-ES"/>
              </w:rPr>
              <w:t>er</w:t>
            </w:r>
            <w:r>
              <w:rPr>
                <w:rFonts w:ascii="Arial" w:eastAsia="ヒラギノ角ゴシック W3" w:hAnsi="Arial" w:cs="Arial"/>
                <w:kern w:val="1"/>
                <w:lang w:val="es-ES"/>
              </w:rPr>
              <w:t xml:space="preserve"> AÑO</w:t>
            </w:r>
          </w:p>
        </w:tc>
        <w:tc>
          <w:tcPr>
            <w:tcW w:w="1755" w:type="dxa"/>
            <w:tcBorders>
              <w:top w:val="single" w:sz="8" w:space="0" w:color="auto"/>
              <w:left w:val="single" w:sz="8" w:space="0" w:color="auto"/>
              <w:bottom w:val="single" w:sz="6" w:space="0" w:color="auto"/>
              <w:right w:val="single" w:sz="8" w:space="0" w:color="auto"/>
            </w:tcBorders>
            <w:tcMar>
              <w:top w:w="100" w:type="nil"/>
              <w:right w:w="100" w:type="nil"/>
            </w:tcMar>
          </w:tcPr>
          <w:p w14:paraId="2BDE24F8"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2° AÑO</w:t>
            </w:r>
          </w:p>
        </w:tc>
        <w:tc>
          <w:tcPr>
            <w:tcW w:w="1770" w:type="dxa"/>
            <w:tcBorders>
              <w:top w:val="single" w:sz="8" w:space="0" w:color="auto"/>
              <w:left w:val="single" w:sz="8" w:space="0" w:color="auto"/>
              <w:bottom w:val="single" w:sz="6" w:space="0" w:color="auto"/>
              <w:right w:val="single" w:sz="6" w:space="0" w:color="auto"/>
            </w:tcBorders>
            <w:tcMar>
              <w:top w:w="100" w:type="nil"/>
              <w:right w:w="100" w:type="nil"/>
            </w:tcMar>
          </w:tcPr>
          <w:p w14:paraId="043D05F5" w14:textId="77777777" w:rsidR="002270EE" w:rsidRDefault="002270EE" w:rsidP="002270EE">
            <w:pPr>
              <w:widowControl w:val="0"/>
              <w:autoSpaceDE w:val="0"/>
              <w:autoSpaceDN w:val="0"/>
              <w:adjustRightInd w:val="0"/>
              <w:spacing w:after="0" w:line="218"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3</w:t>
            </w:r>
            <w:r>
              <w:rPr>
                <w:rFonts w:ascii="Arial" w:eastAsia="ヒラギノ角ゴシック W3" w:hAnsi="Arial" w:cs="Arial"/>
                <w:kern w:val="1"/>
                <w:vertAlign w:val="superscript"/>
                <w:lang w:val="es-ES"/>
              </w:rPr>
              <w:t>er</w:t>
            </w:r>
            <w:r>
              <w:rPr>
                <w:rFonts w:ascii="Arial" w:eastAsia="ヒラギノ角ゴシック W3" w:hAnsi="Arial" w:cs="Arial"/>
                <w:kern w:val="1"/>
                <w:lang w:val="es-ES"/>
              </w:rPr>
              <w:t xml:space="preserve"> AÑO</w:t>
            </w:r>
          </w:p>
        </w:tc>
        <w:tc>
          <w:tcPr>
            <w:tcW w:w="1770" w:type="dxa"/>
            <w:tcBorders>
              <w:top w:val="single" w:sz="8" w:space="0" w:color="auto"/>
              <w:left w:val="single" w:sz="6" w:space="0" w:color="auto"/>
              <w:bottom w:val="single" w:sz="6" w:space="0" w:color="auto"/>
              <w:right w:val="single" w:sz="6" w:space="0" w:color="auto"/>
            </w:tcBorders>
            <w:tcMar>
              <w:top w:w="100" w:type="nil"/>
              <w:right w:w="100" w:type="nil"/>
            </w:tcMar>
          </w:tcPr>
          <w:p w14:paraId="341A338A"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4° AÑO</w:t>
            </w:r>
          </w:p>
        </w:tc>
        <w:tc>
          <w:tcPr>
            <w:tcW w:w="1755" w:type="dxa"/>
            <w:tcBorders>
              <w:top w:val="single" w:sz="8" w:space="0" w:color="auto"/>
              <w:left w:val="single" w:sz="6" w:space="0" w:color="auto"/>
              <w:bottom w:val="single" w:sz="6" w:space="0" w:color="auto"/>
              <w:right w:val="single" w:sz="6" w:space="0" w:color="auto"/>
            </w:tcBorders>
            <w:tcMar>
              <w:top w:w="100" w:type="nil"/>
              <w:right w:w="100" w:type="nil"/>
            </w:tcMar>
          </w:tcPr>
          <w:p w14:paraId="6C37FD10"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5° AÑO</w:t>
            </w:r>
          </w:p>
        </w:tc>
      </w:tr>
    </w:tbl>
    <w:p w14:paraId="45F04796" w14:textId="77777777" w:rsidR="002270EE" w:rsidRDefault="002270EE" w:rsidP="002270EE">
      <w:pPr>
        <w:widowControl w:val="0"/>
        <w:autoSpaceDE w:val="0"/>
        <w:autoSpaceDN w:val="0"/>
        <w:adjustRightInd w:val="0"/>
        <w:spacing w:before="11" w:after="0" w:line="240" w:lineRule="auto"/>
        <w:ind w:right="-1820"/>
        <w:rPr>
          <w:rFonts w:ascii="Times New Roman" w:eastAsia="ヒラギノ角ゴシック W3" w:hAnsi="Times New Roman" w:cs="Times New Roman"/>
          <w:kern w:val="1"/>
          <w:sz w:val="19"/>
          <w:szCs w:val="19"/>
          <w:lang w:val="es-ES"/>
        </w:rPr>
      </w:pPr>
    </w:p>
    <w:p w14:paraId="2DF70DE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5"/>
        <w:gridCol w:w="9045"/>
      </w:tblGrid>
      <w:tr w:rsidR="002270EE" w14:paraId="1B154105" w14:textId="77777777">
        <w:tblPrEx>
          <w:tblCellMar>
            <w:top w:w="0" w:type="dxa"/>
            <w:bottom w:w="0" w:type="dxa"/>
          </w:tblCellMar>
        </w:tblPrEx>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79DC0FAE" w14:textId="77777777" w:rsidR="002270EE" w:rsidRDefault="002270EE" w:rsidP="002270EE">
            <w:pPr>
              <w:widowControl w:val="0"/>
              <w:autoSpaceDE w:val="0"/>
              <w:autoSpaceDN w:val="0"/>
              <w:adjustRightInd w:val="0"/>
              <w:spacing w:after="0" w:line="242" w:lineRule="auto"/>
              <w:ind w:right="3532"/>
              <w:rPr>
                <w:rFonts w:ascii="Arial" w:eastAsia="ヒラギノ角ゴシック W3" w:hAnsi="Arial" w:cs="Arial"/>
                <w:kern w:val="1"/>
                <w:lang w:val="es-ES"/>
              </w:rPr>
            </w:pPr>
            <w:r>
              <w:rPr>
                <w:rFonts w:ascii="Arial" w:eastAsia="ヒラギノ角ゴシック W3" w:hAnsi="Arial" w:cs="Arial"/>
                <w:kern w:val="1"/>
                <w:lang w:val="es-ES"/>
              </w:rPr>
              <w:t>Gimnasia para la formación corporal (de 1° a 5°)</w:t>
            </w:r>
          </w:p>
        </w:tc>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0A528717"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kern w:val="1"/>
                <w:lang w:val="es-ES"/>
              </w:rPr>
            </w:pPr>
          </w:p>
        </w:tc>
      </w:tr>
      <w:tr w:rsidR="002270EE" w14:paraId="581C974B" w14:textId="77777777">
        <w:tblPrEx>
          <w:tblBorders>
            <w:top w:val="none" w:sz="0" w:space="0" w:color="auto"/>
          </w:tblBorders>
          <w:tblCellMar>
            <w:top w:w="0" w:type="dxa"/>
            <w:bottom w:w="0" w:type="dxa"/>
          </w:tblCellMar>
        </w:tblPrEx>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196C111E" w14:textId="77777777" w:rsidR="002270EE" w:rsidRDefault="002270EE" w:rsidP="002270EE">
            <w:pPr>
              <w:widowControl w:val="0"/>
              <w:autoSpaceDE w:val="0"/>
              <w:autoSpaceDN w:val="0"/>
              <w:adjustRightInd w:val="0"/>
              <w:spacing w:after="0" w:line="242" w:lineRule="exact"/>
              <w:ind w:right="-1820"/>
              <w:rPr>
                <w:rFonts w:ascii="Arial" w:eastAsia="ヒラギノ角ゴシック W3" w:hAnsi="Arial" w:cs="Arial"/>
                <w:kern w:val="1"/>
                <w:lang w:val="es-ES"/>
              </w:rPr>
            </w:pPr>
            <w:r>
              <w:rPr>
                <w:rFonts w:ascii="Arial" w:eastAsia="ヒラギノ角ゴシック W3" w:hAnsi="Arial" w:cs="Arial"/>
                <w:kern w:val="1"/>
                <w:lang w:val="es-ES"/>
              </w:rPr>
              <w:t>Juegos</w:t>
            </w:r>
          </w:p>
          <w:p w14:paraId="61D97D7E"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(de 1° a 5°)</w:t>
            </w: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6FB0438E"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kern w:val="1"/>
                <w:lang w:val="es-ES"/>
              </w:rPr>
            </w:pPr>
          </w:p>
        </w:tc>
      </w:tr>
      <w:tr w:rsidR="002270EE" w14:paraId="2E4D66FE" w14:textId="77777777">
        <w:tblPrEx>
          <w:tblBorders>
            <w:top w:val="none" w:sz="0" w:space="0" w:color="auto"/>
          </w:tblBorders>
          <w:tblCellMar>
            <w:top w:w="0" w:type="dxa"/>
            <w:bottom w:w="0" w:type="dxa"/>
          </w:tblCellMar>
        </w:tblPrEx>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5BE50A10" w14:textId="77777777" w:rsidR="002270EE" w:rsidRDefault="002270EE" w:rsidP="002270EE">
            <w:pPr>
              <w:widowControl w:val="0"/>
              <w:autoSpaceDE w:val="0"/>
              <w:autoSpaceDN w:val="0"/>
              <w:adjustRightInd w:val="0"/>
              <w:spacing w:after="0" w:line="242" w:lineRule="exact"/>
              <w:ind w:right="-1820"/>
              <w:rPr>
                <w:rFonts w:ascii="Arial" w:eastAsia="ヒラギノ角ゴシック W3" w:hAnsi="Arial" w:cs="Arial"/>
                <w:kern w:val="1"/>
                <w:lang w:val="es-ES"/>
              </w:rPr>
            </w:pPr>
            <w:r>
              <w:rPr>
                <w:rFonts w:ascii="Arial" w:eastAsia="ヒラギノ角ゴシック W3" w:hAnsi="Arial" w:cs="Arial"/>
                <w:kern w:val="1"/>
                <w:lang w:val="es-ES"/>
              </w:rPr>
              <w:t>Experiencias en el medio natural</w:t>
            </w:r>
          </w:p>
          <w:p w14:paraId="7CBFDE47"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(un mínimo de dos salidas al medio natural en el transcurso de los cinco años)</w:t>
            </w: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67BF3B28"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kern w:val="1"/>
                <w:lang w:val="es-ES"/>
              </w:rPr>
            </w:pPr>
          </w:p>
        </w:tc>
      </w:tr>
      <w:tr w:rsidR="002270EE" w14:paraId="3B097DBA" w14:textId="77777777">
        <w:tblPrEx>
          <w:tblBorders>
            <w:top w:val="none" w:sz="0" w:space="0" w:color="auto"/>
          </w:tblBorders>
          <w:tblCellMar>
            <w:top w:w="0" w:type="dxa"/>
            <w:bottom w:w="0" w:type="dxa"/>
          </w:tblCellMar>
        </w:tblPrEx>
        <w:tc>
          <w:tcPr>
            <w:tcW w:w="1995" w:type="dxa"/>
            <w:tcBorders>
              <w:top w:val="single" w:sz="6" w:space="0" w:color="auto"/>
              <w:left w:val="single" w:sz="6" w:space="0" w:color="auto"/>
              <w:bottom w:val="single" w:sz="8" w:space="0" w:color="BFBFBF"/>
              <w:right w:val="single" w:sz="8" w:space="0" w:color="auto"/>
            </w:tcBorders>
            <w:tcMar>
              <w:top w:w="100" w:type="nil"/>
              <w:right w:w="100" w:type="nil"/>
            </w:tcMar>
          </w:tcPr>
          <w:p w14:paraId="6A74E29B"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kern w:val="1"/>
                <w:sz w:val="21"/>
                <w:szCs w:val="21"/>
                <w:lang w:val="es-ES"/>
              </w:rPr>
            </w:pPr>
          </w:p>
          <w:p w14:paraId="21264753" w14:textId="77777777" w:rsidR="002270EE" w:rsidRDefault="002270EE" w:rsidP="002270EE">
            <w:pPr>
              <w:widowControl w:val="0"/>
              <w:autoSpaceDE w:val="0"/>
              <w:autoSpaceDN w:val="0"/>
              <w:adjustRightInd w:val="0"/>
              <w:spacing w:after="0" w:line="240" w:lineRule="auto"/>
              <w:ind w:right="-1727"/>
              <w:jc w:val="both"/>
              <w:rPr>
                <w:rFonts w:ascii="Arial" w:eastAsia="ヒラギノ角ゴシック W3" w:hAnsi="Arial" w:cs="Arial"/>
                <w:kern w:val="1"/>
                <w:lang w:val="es-ES"/>
              </w:rPr>
            </w:pPr>
            <w:r>
              <w:rPr>
                <w:rFonts w:ascii="Arial" w:eastAsia="ヒラギノ角ゴシック W3" w:hAnsi="Arial" w:cs="Arial"/>
                <w:kern w:val="1"/>
                <w:lang w:val="es-ES"/>
              </w:rPr>
              <w:t>Una expresión de la gimnasia.</w:t>
            </w:r>
          </w:p>
          <w:p w14:paraId="548B0E06"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lang w:val="es-ES"/>
              </w:rPr>
            </w:pPr>
          </w:p>
          <w:p w14:paraId="75A5D1F8" w14:textId="77777777" w:rsidR="002270EE" w:rsidRDefault="002270EE" w:rsidP="002270EE">
            <w:pPr>
              <w:widowControl w:val="0"/>
              <w:tabs>
                <w:tab w:val="left" w:pos="1207"/>
              </w:tabs>
              <w:autoSpaceDE w:val="0"/>
              <w:autoSpaceDN w:val="0"/>
              <w:adjustRightInd w:val="0"/>
              <w:spacing w:after="0" w:line="235" w:lineRule="auto"/>
              <w:ind w:right="-1732"/>
              <w:jc w:val="both"/>
              <w:rPr>
                <w:rFonts w:ascii="Arial" w:eastAsia="ヒラギノ角ゴシック W3" w:hAnsi="Arial" w:cs="Arial"/>
                <w:kern w:val="1"/>
                <w:lang w:val="es-ES"/>
              </w:rPr>
            </w:pPr>
            <w:r>
              <w:rPr>
                <w:rFonts w:ascii="Arial" w:eastAsia="ヒラギノ角ゴシック W3" w:hAnsi="Arial" w:cs="Arial"/>
                <w:spacing w:val="-7"/>
                <w:kern w:val="1"/>
                <w:lang w:val="es-ES"/>
              </w:rPr>
              <w:t>Una</w:t>
            </w:r>
            <w:r>
              <w:rPr>
                <w:rFonts w:ascii="Arial" w:eastAsia="ヒラギノ角ゴシック W3" w:hAnsi="Arial" w:cs="Arial"/>
                <w:spacing w:val="-7"/>
                <w:kern w:val="1"/>
                <w:lang w:val="es-ES"/>
              </w:rPr>
              <w:tab/>
            </w:r>
            <w:r>
              <w:rPr>
                <w:rFonts w:ascii="Arial" w:eastAsia="ヒラギノ角ゴシック W3" w:hAnsi="Arial" w:cs="Arial"/>
                <w:spacing w:val="-5"/>
                <w:kern w:val="1"/>
                <w:lang w:val="es-ES"/>
              </w:rPr>
              <w:t xml:space="preserve">prueba </w:t>
            </w:r>
            <w:r>
              <w:rPr>
                <w:rFonts w:ascii="Arial" w:eastAsia="ヒラギノ角ゴシック W3" w:hAnsi="Arial" w:cs="Arial"/>
                <w:spacing w:val="-3"/>
                <w:kern w:val="1"/>
                <w:lang w:val="es-ES"/>
              </w:rPr>
              <w:t xml:space="preserve">atlética (por </w:t>
            </w:r>
            <w:r>
              <w:rPr>
                <w:rFonts w:ascii="Arial" w:eastAsia="ヒラギノ角ゴシック W3" w:hAnsi="Arial" w:cs="Arial"/>
                <w:spacing w:val="-9"/>
                <w:kern w:val="1"/>
                <w:lang w:val="es-ES"/>
              </w:rPr>
              <w:t xml:space="preserve">lo </w:t>
            </w:r>
            <w:r>
              <w:rPr>
                <w:rFonts w:ascii="Arial" w:eastAsia="ヒラギノ角ゴシック W3" w:hAnsi="Arial" w:cs="Arial"/>
                <w:kern w:val="1"/>
                <w:lang w:val="es-ES"/>
              </w:rPr>
              <w:t>menos).</w:t>
            </w:r>
          </w:p>
        </w:tc>
        <w:tc>
          <w:tcPr>
            <w:tcW w:w="7050" w:type="dxa"/>
            <w:tcBorders>
              <w:top w:val="single" w:sz="6" w:space="0" w:color="auto"/>
              <w:left w:val="single" w:sz="8" w:space="0" w:color="auto"/>
              <w:bottom w:val="single" w:sz="8" w:space="0" w:color="BFBFBF"/>
              <w:right w:val="single" w:sz="6" w:space="0" w:color="auto"/>
            </w:tcBorders>
            <w:tcMar>
              <w:top w:w="100" w:type="nil"/>
              <w:right w:w="100" w:type="nil"/>
            </w:tcMar>
          </w:tcPr>
          <w:p w14:paraId="75751678" w14:textId="77777777" w:rsidR="002270EE" w:rsidRDefault="002270EE" w:rsidP="002270EE">
            <w:pPr>
              <w:widowControl w:val="0"/>
              <w:autoSpaceDE w:val="0"/>
              <w:autoSpaceDN w:val="0"/>
              <w:adjustRightInd w:val="0"/>
              <w:spacing w:after="0" w:line="242" w:lineRule="exact"/>
              <w:ind w:right="-1820"/>
              <w:rPr>
                <w:rFonts w:ascii="Arial" w:eastAsia="ヒラギノ角ゴシック W3" w:hAnsi="Arial" w:cs="Arial"/>
                <w:kern w:val="1"/>
                <w:lang w:val="es-ES"/>
              </w:rPr>
            </w:pPr>
            <w:r>
              <w:rPr>
                <w:rFonts w:ascii="Arial" w:eastAsia="ヒラギノ角ゴシック W3" w:hAnsi="Arial" w:cs="Arial"/>
                <w:kern w:val="1"/>
                <w:lang w:val="es-ES"/>
              </w:rPr>
              <w:t>Opción 1: Elección de una expresión de la gimnasia.</w:t>
            </w:r>
          </w:p>
          <w:p w14:paraId="27EBF1B5" w14:textId="77777777" w:rsidR="002270EE" w:rsidRDefault="002270EE" w:rsidP="002270EE">
            <w:pPr>
              <w:widowControl w:val="0"/>
              <w:autoSpaceDE w:val="0"/>
              <w:autoSpaceDN w:val="0"/>
              <w:adjustRightInd w:val="0"/>
              <w:spacing w:before="2" w:after="0" w:line="240" w:lineRule="auto"/>
              <w:ind w:right="-1668"/>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 xml:space="preserve">Una </w:t>
            </w:r>
            <w:r>
              <w:rPr>
                <w:rFonts w:ascii="Arial" w:eastAsia="ヒラギノ角ゴシック W3" w:hAnsi="Arial" w:cs="Arial"/>
                <w:spacing w:val="-4"/>
                <w:kern w:val="1"/>
                <w:lang w:val="es-ES"/>
              </w:rPr>
              <w:t xml:space="preserve">prueba </w:t>
            </w:r>
            <w:r>
              <w:rPr>
                <w:rFonts w:ascii="Arial" w:eastAsia="ヒラギノ角ゴシック W3" w:hAnsi="Arial" w:cs="Arial"/>
                <w:spacing w:val="-3"/>
                <w:kern w:val="1"/>
                <w:lang w:val="es-ES"/>
              </w:rPr>
              <w:t xml:space="preserve">atlética </w:t>
            </w:r>
            <w:r>
              <w:rPr>
                <w:rFonts w:ascii="Arial" w:eastAsia="ヒラギノ角ゴシック W3" w:hAnsi="Arial" w:cs="Arial"/>
                <w:kern w:val="1"/>
                <w:lang w:val="es-ES"/>
              </w:rPr>
              <w:t xml:space="preserve">(a </w:t>
            </w:r>
            <w:r>
              <w:rPr>
                <w:rFonts w:ascii="Arial" w:eastAsia="ヒラギノ角ゴシック W3" w:hAnsi="Arial" w:cs="Arial"/>
                <w:spacing w:val="-2"/>
                <w:kern w:val="1"/>
                <w:lang w:val="es-ES"/>
              </w:rPr>
              <w:t xml:space="preserve">desarrollarse </w:t>
            </w:r>
            <w:r>
              <w:rPr>
                <w:rFonts w:ascii="Arial" w:eastAsia="ヒラギノ角ゴシック W3" w:hAnsi="Arial" w:cs="Arial"/>
                <w:spacing w:val="-4"/>
                <w:kern w:val="1"/>
                <w:lang w:val="es-ES"/>
              </w:rPr>
              <w:t xml:space="preserve">en, por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menos,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trimestres a elección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transcurso </w:t>
            </w:r>
            <w:r>
              <w:rPr>
                <w:rFonts w:ascii="Arial" w:eastAsia="ヒラギノ角ゴシック W3" w:hAnsi="Arial" w:cs="Arial"/>
                <w:spacing w:val="-3"/>
                <w:kern w:val="1"/>
                <w:lang w:val="es-ES"/>
              </w:rPr>
              <w:t xml:space="preserve">de 2° </w:t>
            </w:r>
            <w:r>
              <w:rPr>
                <w:rFonts w:ascii="Arial" w:eastAsia="ヒラギノ角ゴシック W3" w:hAnsi="Arial" w:cs="Arial"/>
                <w:spacing w:val="-4"/>
                <w:kern w:val="1"/>
                <w:lang w:val="es-ES"/>
              </w:rPr>
              <w:t xml:space="preserve">año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5° </w:t>
            </w:r>
            <w:r>
              <w:rPr>
                <w:rFonts w:ascii="Arial" w:eastAsia="ヒラギノ角ゴシック W3" w:hAnsi="Arial" w:cs="Arial"/>
                <w:spacing w:val="-4"/>
                <w:kern w:val="1"/>
                <w:lang w:val="es-ES"/>
              </w:rPr>
              <w:t>año</w:t>
            </w:r>
            <w:r>
              <w:rPr>
                <w:rFonts w:ascii="Arial" w:eastAsia="ヒラギノ角ゴシック W3" w:hAnsi="Arial" w:cs="Arial"/>
                <w:spacing w:val="16"/>
                <w:kern w:val="1"/>
                <w:lang w:val="es-ES"/>
              </w:rPr>
              <w:t xml:space="preserve"> </w:t>
            </w:r>
            <w:r>
              <w:rPr>
                <w:rFonts w:ascii="Arial" w:eastAsia="ヒラギノ角ゴシック W3" w:hAnsi="Arial" w:cs="Arial"/>
                <w:spacing w:val="-3"/>
                <w:kern w:val="1"/>
                <w:lang w:val="es-ES"/>
              </w:rPr>
              <w:t>inclusive).</w:t>
            </w:r>
          </w:p>
          <w:p w14:paraId="21A466D3" w14:textId="77777777" w:rsidR="002270EE" w:rsidRDefault="002270EE" w:rsidP="002270EE">
            <w:pPr>
              <w:widowControl w:val="0"/>
              <w:autoSpaceDE w:val="0"/>
              <w:autoSpaceDN w:val="0"/>
              <w:adjustRightInd w:val="0"/>
              <w:spacing w:before="4"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Un deporte abierto (a desarrollarse en, por lo menos, dos trimestres a elección en el transcurso de 2° año a 5° año inclusive).</w:t>
            </w:r>
          </w:p>
        </w:tc>
      </w:tr>
      <w:tr w:rsidR="002270EE" w14:paraId="7F755F64" w14:textId="77777777">
        <w:tblPrEx>
          <w:tblBorders>
            <w:top w:val="none" w:sz="0" w:space="0" w:color="auto"/>
          </w:tblBorders>
          <w:tblCellMar>
            <w:top w:w="0" w:type="dxa"/>
            <w:bottom w:w="0" w:type="dxa"/>
          </w:tblCellMar>
        </w:tblPrEx>
        <w:tc>
          <w:tcPr>
            <w:tcW w:w="1995" w:type="dxa"/>
            <w:vMerge w:val="restart"/>
            <w:tcBorders>
              <w:top w:val="single" w:sz="8" w:space="0" w:color="BFBFBF"/>
              <w:left w:val="single" w:sz="6" w:space="0" w:color="auto"/>
              <w:bottom w:val="single" w:sz="8" w:space="0" w:color="BFBFBF"/>
              <w:right w:val="single" w:sz="8" w:space="0" w:color="auto"/>
            </w:tcBorders>
            <w:tcMar>
              <w:top w:w="100" w:type="nil"/>
              <w:right w:w="100" w:type="nil"/>
            </w:tcMar>
          </w:tcPr>
          <w:p w14:paraId="76291093" w14:textId="77777777" w:rsidR="002270EE" w:rsidRDefault="002270EE" w:rsidP="002270EE">
            <w:pPr>
              <w:widowControl w:val="0"/>
              <w:tabs>
                <w:tab w:val="left" w:pos="1027"/>
              </w:tabs>
              <w:autoSpaceDE w:val="0"/>
              <w:autoSpaceDN w:val="0"/>
              <w:adjustRightInd w:val="0"/>
              <w:spacing w:before="126" w:after="0" w:line="242" w:lineRule="auto"/>
              <w:ind w:right="-1714"/>
              <w:rPr>
                <w:rFonts w:ascii="Times New Roman" w:eastAsia="ヒラギノ角ゴシック W3" w:hAnsi="Times New Roman" w:cs="Times New Roman"/>
                <w:kern w:val="1"/>
                <w:lang w:val="es-ES"/>
              </w:rPr>
            </w:pPr>
            <w:r>
              <w:rPr>
                <w:rFonts w:ascii="Arial" w:eastAsia="ヒラギノ角ゴシック W3" w:hAnsi="Arial" w:cs="Arial"/>
                <w:kern w:val="1"/>
                <w:lang w:val="es-ES"/>
              </w:rPr>
              <w:t>Dos</w:t>
            </w:r>
            <w:r>
              <w:rPr>
                <w:rFonts w:ascii="Arial" w:eastAsia="ヒラギノ角ゴシック W3" w:hAnsi="Arial" w:cs="Arial"/>
                <w:kern w:val="1"/>
                <w:lang w:val="es-ES"/>
              </w:rPr>
              <w:tab/>
            </w:r>
            <w:r>
              <w:rPr>
                <w:rFonts w:ascii="Arial" w:eastAsia="ヒラギノ角ゴシック W3" w:hAnsi="Arial" w:cs="Arial"/>
                <w:spacing w:val="-7"/>
                <w:kern w:val="1"/>
                <w:lang w:val="es-ES"/>
              </w:rPr>
              <w:t xml:space="preserve">deportes </w:t>
            </w:r>
            <w:r>
              <w:rPr>
                <w:rFonts w:ascii="Arial" w:eastAsia="ヒラギノ角ゴシック W3" w:hAnsi="Arial" w:cs="Arial"/>
                <w:spacing w:val="-5"/>
                <w:kern w:val="1"/>
                <w:lang w:val="es-ES"/>
              </w:rPr>
              <w:t>abiertos</w:t>
            </w:r>
          </w:p>
          <w:p w14:paraId="206DC699"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(por lo menos).</w:t>
            </w:r>
          </w:p>
        </w:tc>
        <w:tc>
          <w:tcPr>
            <w:tcW w:w="7050" w:type="dxa"/>
            <w:tcBorders>
              <w:top w:val="single" w:sz="8" w:space="0" w:color="BFBFBF"/>
              <w:left w:val="single" w:sz="8" w:space="0" w:color="auto"/>
              <w:bottom w:val="single" w:sz="6" w:space="0" w:color="auto"/>
              <w:right w:val="single" w:sz="6" w:space="0" w:color="auto"/>
            </w:tcBorders>
            <w:tcMar>
              <w:top w:w="100" w:type="nil"/>
              <w:right w:w="100" w:type="nil"/>
            </w:tcMar>
          </w:tcPr>
          <w:p w14:paraId="2E68A45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r w:rsidR="002270EE" w14:paraId="7D61ACC7" w14:textId="77777777">
        <w:tblPrEx>
          <w:tblBorders>
            <w:top w:val="none" w:sz="0" w:space="0" w:color="auto"/>
          </w:tblBorders>
          <w:tblCellMar>
            <w:top w:w="0" w:type="dxa"/>
            <w:bottom w:w="0" w:type="dxa"/>
          </w:tblCellMar>
        </w:tblPrEx>
        <w:tc>
          <w:tcPr>
            <w:tcW w:w="1995" w:type="dxa"/>
            <w:vMerge/>
            <w:tcBorders>
              <w:top w:val="single" w:sz="8" w:space="0" w:color="BFBFBF"/>
              <w:left w:val="single" w:sz="6" w:space="0" w:color="auto"/>
              <w:bottom w:val="single" w:sz="8" w:space="0" w:color="BFBFBF"/>
              <w:right w:val="single" w:sz="8" w:space="0" w:color="auto"/>
            </w:tcBorders>
            <w:tcMar>
              <w:top w:w="100" w:type="nil"/>
              <w:right w:w="100" w:type="nil"/>
            </w:tcMar>
          </w:tcPr>
          <w:p w14:paraId="54D96B99" w14:textId="77777777" w:rsidR="002270EE" w:rsidRDefault="002270EE" w:rsidP="002270EE">
            <w:pPr>
              <w:widowControl w:val="0"/>
              <w:autoSpaceDE w:val="0"/>
              <w:autoSpaceDN w:val="0"/>
              <w:adjustRightInd w:val="0"/>
              <w:spacing w:after="0" w:line="240" w:lineRule="auto"/>
              <w:rPr>
                <w:rFonts w:ascii="Times New Roman" w:eastAsia="ヒラギノ角ゴシック W3" w:hAnsi="Times New Roman" w:cs="Times New Roman"/>
                <w:kern w:val="1"/>
                <w:lang w:val="es-ES"/>
              </w:rPr>
            </w:pPr>
          </w:p>
        </w:tc>
        <w:tc>
          <w:tcPr>
            <w:tcW w:w="7050" w:type="dxa"/>
            <w:tcBorders>
              <w:top w:val="single" w:sz="6" w:space="0" w:color="auto"/>
              <w:left w:val="single" w:sz="8" w:space="0" w:color="auto"/>
              <w:bottom w:val="single" w:sz="8" w:space="0" w:color="auto"/>
              <w:right w:val="single" w:sz="6" w:space="0" w:color="auto"/>
            </w:tcBorders>
            <w:tcMar>
              <w:top w:w="100" w:type="nil"/>
              <w:right w:w="100" w:type="nil"/>
            </w:tcMar>
          </w:tcPr>
          <w:p w14:paraId="3401B88E"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Opción 2: Elección de un deporte abierto.</w:t>
            </w:r>
          </w:p>
          <w:p w14:paraId="4111EF9C" w14:textId="77777777" w:rsidR="002270EE" w:rsidRDefault="002270EE" w:rsidP="002270EE">
            <w:pPr>
              <w:widowControl w:val="0"/>
              <w:autoSpaceDE w:val="0"/>
              <w:autoSpaceDN w:val="0"/>
              <w:adjustRightInd w:val="0"/>
              <w:spacing w:before="2" w:after="0" w:line="240" w:lineRule="auto"/>
              <w:ind w:right="-1668"/>
              <w:rPr>
                <w:rFonts w:ascii="Arial" w:eastAsia="ヒラギノ角ゴシック W3" w:hAnsi="Arial" w:cs="Arial"/>
                <w:kern w:val="1"/>
                <w:lang w:val="es-ES"/>
              </w:rPr>
            </w:pPr>
            <w:r>
              <w:rPr>
                <w:rFonts w:ascii="Arial" w:eastAsia="ヒラギノ角ゴシック W3" w:hAnsi="Arial" w:cs="Arial"/>
                <w:spacing w:val="-7"/>
                <w:kern w:val="1"/>
                <w:lang w:val="es-ES"/>
              </w:rPr>
              <w:t xml:space="preserve">Una </w:t>
            </w:r>
            <w:r>
              <w:rPr>
                <w:rFonts w:ascii="Arial" w:eastAsia="ヒラギノ角ゴシック W3" w:hAnsi="Arial" w:cs="Arial"/>
                <w:spacing w:val="-4"/>
                <w:kern w:val="1"/>
                <w:lang w:val="es-ES"/>
              </w:rPr>
              <w:t xml:space="preserve">prueba </w:t>
            </w:r>
            <w:r>
              <w:rPr>
                <w:rFonts w:ascii="Arial" w:eastAsia="ヒラギノ角ゴシック W3" w:hAnsi="Arial" w:cs="Arial"/>
                <w:spacing w:val="-3"/>
                <w:kern w:val="1"/>
                <w:lang w:val="es-ES"/>
              </w:rPr>
              <w:t xml:space="preserve">atlética </w:t>
            </w:r>
            <w:r>
              <w:rPr>
                <w:rFonts w:ascii="Arial" w:eastAsia="ヒラギノ角ゴシック W3" w:hAnsi="Arial" w:cs="Arial"/>
                <w:kern w:val="1"/>
                <w:lang w:val="es-ES"/>
              </w:rPr>
              <w:t xml:space="preserve">(a </w:t>
            </w:r>
            <w:r>
              <w:rPr>
                <w:rFonts w:ascii="Arial" w:eastAsia="ヒラギノ角ゴシック W3" w:hAnsi="Arial" w:cs="Arial"/>
                <w:spacing w:val="-2"/>
                <w:kern w:val="1"/>
                <w:lang w:val="es-ES"/>
              </w:rPr>
              <w:t xml:space="preserve">desarrollarse </w:t>
            </w:r>
            <w:r>
              <w:rPr>
                <w:rFonts w:ascii="Arial" w:eastAsia="ヒラギノ角ゴシック W3" w:hAnsi="Arial" w:cs="Arial"/>
                <w:spacing w:val="-4"/>
                <w:kern w:val="1"/>
                <w:lang w:val="es-ES"/>
              </w:rPr>
              <w:t xml:space="preserve">en, por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menos,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trimestres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transcurso </w:t>
            </w:r>
            <w:r>
              <w:rPr>
                <w:rFonts w:ascii="Arial" w:eastAsia="ヒラギノ角ゴシック W3" w:hAnsi="Arial" w:cs="Arial"/>
                <w:spacing w:val="-3"/>
                <w:kern w:val="1"/>
                <w:lang w:val="es-ES"/>
              </w:rPr>
              <w:t xml:space="preserve">de 2° </w:t>
            </w:r>
            <w:r>
              <w:rPr>
                <w:rFonts w:ascii="Arial" w:eastAsia="ヒラギノ角ゴシック W3" w:hAnsi="Arial" w:cs="Arial"/>
                <w:kern w:val="1"/>
                <w:lang w:val="es-ES"/>
              </w:rPr>
              <w:t>a</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5°).</w:t>
            </w:r>
          </w:p>
          <w:p w14:paraId="68220D36" w14:textId="77777777" w:rsidR="002270EE" w:rsidRDefault="002270EE" w:rsidP="002270EE">
            <w:pPr>
              <w:widowControl w:val="0"/>
              <w:autoSpaceDE w:val="0"/>
              <w:autoSpaceDN w:val="0"/>
              <w:adjustRightInd w:val="0"/>
              <w:spacing w:before="4"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Una expresión de la gimnasia (a desarrollarse en, por lo menos, dos trimestres en el transcurso de 2° a 5°).</w:t>
            </w:r>
          </w:p>
        </w:tc>
      </w:tr>
      <w:tr w:rsidR="002270EE" w14:paraId="76F08E0A" w14:textId="77777777">
        <w:tblPrEx>
          <w:tblBorders>
            <w:top w:val="none" w:sz="0" w:space="0" w:color="auto"/>
          </w:tblBorders>
          <w:tblCellMar>
            <w:top w:w="0" w:type="dxa"/>
            <w:bottom w:w="0" w:type="dxa"/>
          </w:tblCellMar>
        </w:tblPrEx>
        <w:tc>
          <w:tcPr>
            <w:tcW w:w="1995" w:type="dxa"/>
            <w:tcBorders>
              <w:top w:val="single" w:sz="8" w:space="0" w:color="BFBFBF"/>
              <w:left w:val="single" w:sz="6" w:space="0" w:color="auto"/>
              <w:bottom w:val="single" w:sz="8" w:space="0" w:color="BFBFBF"/>
              <w:right w:val="single" w:sz="8" w:space="0" w:color="auto"/>
            </w:tcBorders>
            <w:tcMar>
              <w:top w:w="100" w:type="nil"/>
              <w:right w:w="100" w:type="nil"/>
            </w:tcMar>
          </w:tcPr>
          <w:p w14:paraId="272E382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7050" w:type="dxa"/>
            <w:tcBorders>
              <w:top w:val="single" w:sz="8" w:space="0" w:color="auto"/>
              <w:left w:val="single" w:sz="8" w:space="0" w:color="auto"/>
              <w:bottom w:val="single" w:sz="8" w:space="0" w:color="BFBFBF"/>
              <w:right w:val="single" w:sz="6" w:space="0" w:color="auto"/>
            </w:tcBorders>
            <w:tcMar>
              <w:top w:w="100" w:type="nil"/>
              <w:right w:w="100" w:type="nil"/>
            </w:tcMar>
          </w:tcPr>
          <w:p w14:paraId="332D966C"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t>Opción 3: Elección del deporte cerrado atletismo.</w:t>
            </w:r>
          </w:p>
        </w:tc>
      </w:tr>
      <w:tr w:rsidR="002270EE" w14:paraId="488BC722" w14:textId="77777777">
        <w:tblPrEx>
          <w:tblBorders>
            <w:top w:val="none" w:sz="0" w:space="0" w:color="auto"/>
          </w:tblBorders>
          <w:tblCellMar>
            <w:top w:w="0" w:type="dxa"/>
            <w:bottom w:w="0" w:type="dxa"/>
          </w:tblCellMar>
        </w:tblPrEx>
        <w:tc>
          <w:tcPr>
            <w:tcW w:w="1995" w:type="dxa"/>
            <w:tcBorders>
              <w:top w:val="single" w:sz="8" w:space="0" w:color="BFBFBF"/>
              <w:left w:val="single" w:sz="6" w:space="0" w:color="auto"/>
              <w:bottom w:val="single" w:sz="8" w:space="0" w:color="BFBFBF"/>
              <w:right w:val="single" w:sz="8" w:space="0" w:color="auto"/>
            </w:tcBorders>
            <w:tcMar>
              <w:top w:w="100" w:type="nil"/>
              <w:right w:w="100" w:type="nil"/>
            </w:tcMar>
          </w:tcPr>
          <w:p w14:paraId="0586098D"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30"/>
                <w:szCs w:val="30"/>
                <w:lang w:val="es-ES"/>
              </w:rPr>
            </w:pPr>
          </w:p>
          <w:p w14:paraId="022919B4" w14:textId="77777777" w:rsidR="002270EE" w:rsidRDefault="002270EE" w:rsidP="002270EE">
            <w:pPr>
              <w:widowControl w:val="0"/>
              <w:tabs>
                <w:tab w:val="left" w:pos="622"/>
                <w:tab w:val="left" w:pos="1402"/>
                <w:tab w:val="left" w:pos="1641"/>
              </w:tabs>
              <w:autoSpaceDE w:val="0"/>
              <w:autoSpaceDN w:val="0"/>
              <w:adjustRightInd w:val="0"/>
              <w:spacing w:after="0" w:line="237" w:lineRule="auto"/>
              <w:ind w:right="-1727"/>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acuáticas </w:t>
            </w:r>
            <w:r>
              <w:rPr>
                <w:rFonts w:ascii="Arial" w:eastAsia="ヒラギノ角ゴシック W3" w:hAnsi="Arial" w:cs="Arial"/>
                <w:spacing w:val="-5"/>
                <w:kern w:val="1"/>
                <w:lang w:val="es-ES"/>
              </w:rPr>
              <w:t>(dependiendo</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7"/>
                <w:kern w:val="1"/>
                <w:lang w:val="es-ES"/>
              </w:rPr>
              <w:t>cada</w:t>
            </w:r>
          </w:p>
          <w:p w14:paraId="7DCBB9B2" w14:textId="77777777" w:rsidR="002270EE" w:rsidRDefault="002270EE" w:rsidP="002270EE">
            <w:pPr>
              <w:widowControl w:val="0"/>
              <w:autoSpaceDE w:val="0"/>
              <w:autoSpaceDN w:val="0"/>
              <w:adjustRightInd w:val="0"/>
              <w:spacing w:before="6"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institución)</w:t>
            </w:r>
          </w:p>
        </w:tc>
        <w:tc>
          <w:tcPr>
            <w:tcW w:w="7050" w:type="dxa"/>
            <w:tcBorders>
              <w:top w:val="single" w:sz="8" w:space="0" w:color="BFBFBF"/>
              <w:left w:val="single" w:sz="8" w:space="0" w:color="auto"/>
              <w:bottom w:val="single" w:sz="8" w:space="0" w:color="auto"/>
              <w:right w:val="single" w:sz="6" w:space="0" w:color="auto"/>
            </w:tcBorders>
            <w:tcMar>
              <w:top w:w="100" w:type="nil"/>
              <w:right w:w="100" w:type="nil"/>
            </w:tcMar>
          </w:tcPr>
          <w:p w14:paraId="0B9FE16C" w14:textId="77777777" w:rsidR="002270EE" w:rsidRDefault="002270EE" w:rsidP="002270EE">
            <w:pPr>
              <w:widowControl w:val="0"/>
              <w:autoSpaceDE w:val="0"/>
              <w:autoSpaceDN w:val="0"/>
              <w:adjustRightInd w:val="0"/>
              <w:spacing w:before="126" w:after="0" w:line="240" w:lineRule="auto"/>
              <w:ind w:right="-1668"/>
              <w:rPr>
                <w:rFonts w:ascii="Arial" w:eastAsia="ヒラギノ角ゴシック W3" w:hAnsi="Arial" w:cs="Arial"/>
                <w:kern w:val="1"/>
                <w:lang w:val="es-ES"/>
              </w:rPr>
            </w:pPr>
            <w:r>
              <w:rPr>
                <w:rFonts w:ascii="Arial" w:eastAsia="ヒラギノ角ゴシック W3" w:hAnsi="Arial" w:cs="Arial"/>
                <w:spacing w:val="-7"/>
                <w:kern w:val="1"/>
                <w:lang w:val="es-ES"/>
              </w:rPr>
              <w:t xml:space="preserve">Un </w:t>
            </w:r>
            <w:r>
              <w:rPr>
                <w:rFonts w:ascii="Arial" w:eastAsia="ヒラギノ角ゴシック W3" w:hAnsi="Arial" w:cs="Arial"/>
                <w:spacing w:val="-4"/>
                <w:kern w:val="1"/>
                <w:lang w:val="es-ES"/>
              </w:rPr>
              <w:t xml:space="preserve">deporte abierto </w:t>
            </w:r>
            <w:r>
              <w:rPr>
                <w:rFonts w:ascii="Arial" w:eastAsia="ヒラギノ角ゴシック W3" w:hAnsi="Arial" w:cs="Arial"/>
                <w:kern w:val="1"/>
                <w:lang w:val="es-ES"/>
              </w:rPr>
              <w:t xml:space="preserve">(a </w:t>
            </w:r>
            <w:r>
              <w:rPr>
                <w:rFonts w:ascii="Arial" w:eastAsia="ヒラギノ角ゴシック W3" w:hAnsi="Arial" w:cs="Arial"/>
                <w:spacing w:val="-2"/>
                <w:kern w:val="1"/>
                <w:lang w:val="es-ES"/>
              </w:rPr>
              <w:t xml:space="preserve">desarrollarse </w:t>
            </w:r>
            <w:r>
              <w:rPr>
                <w:rFonts w:ascii="Arial" w:eastAsia="ヒラギノ角ゴシック W3" w:hAnsi="Arial" w:cs="Arial"/>
                <w:spacing w:val="-4"/>
                <w:kern w:val="1"/>
                <w:lang w:val="es-ES"/>
              </w:rPr>
              <w:t xml:space="preserve">en,  por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menos,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trimestres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transcurso </w:t>
            </w:r>
            <w:r>
              <w:rPr>
                <w:rFonts w:ascii="Arial" w:eastAsia="ヒラギノ角ゴシック W3" w:hAnsi="Arial" w:cs="Arial"/>
                <w:spacing w:val="-3"/>
                <w:kern w:val="1"/>
                <w:lang w:val="es-ES"/>
              </w:rPr>
              <w:t xml:space="preserve">de 2° </w:t>
            </w:r>
            <w:r>
              <w:rPr>
                <w:rFonts w:ascii="Arial" w:eastAsia="ヒラギノ角ゴシック W3" w:hAnsi="Arial" w:cs="Arial"/>
                <w:kern w:val="1"/>
                <w:lang w:val="es-ES"/>
              </w:rPr>
              <w:t>a</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5°).</w:t>
            </w:r>
          </w:p>
          <w:p w14:paraId="0F97AB1A" w14:textId="77777777" w:rsidR="002270EE" w:rsidRDefault="002270EE" w:rsidP="002270EE">
            <w:pPr>
              <w:widowControl w:val="0"/>
              <w:autoSpaceDE w:val="0"/>
              <w:autoSpaceDN w:val="0"/>
              <w:adjustRightInd w:val="0"/>
              <w:spacing w:before="15" w:after="0" w:line="228" w:lineRule="auto"/>
              <w:ind w:right="-1820"/>
              <w:rPr>
                <w:rFonts w:ascii="Arial" w:eastAsia="ヒラギノ角ゴシック W3" w:hAnsi="Arial" w:cs="Arial"/>
                <w:kern w:val="1"/>
                <w:lang w:val="es-ES"/>
              </w:rPr>
            </w:pPr>
            <w:r>
              <w:rPr>
                <w:rFonts w:ascii="Arial" w:eastAsia="ヒラギノ角ゴシック W3" w:hAnsi="Arial" w:cs="Arial"/>
                <w:kern w:val="1"/>
                <w:lang w:val="es-ES"/>
              </w:rPr>
              <w:t>Una expresión de la gimnasia (a desarrollarse en, por lo menos, dos trimestres en el transcurso de 2° a 5°).</w:t>
            </w:r>
          </w:p>
        </w:tc>
      </w:tr>
      <w:tr w:rsidR="002270EE" w14:paraId="66703246" w14:textId="77777777">
        <w:tblPrEx>
          <w:tblBorders>
            <w:top w:val="none" w:sz="0" w:space="0" w:color="auto"/>
            <w:bottom w:val="single" w:sz="8" w:space="0" w:color="auto"/>
          </w:tblBorders>
          <w:tblCellMar>
            <w:top w:w="0" w:type="dxa"/>
            <w:bottom w:w="0" w:type="dxa"/>
          </w:tblCellMar>
        </w:tblPrEx>
        <w:tc>
          <w:tcPr>
            <w:tcW w:w="1995" w:type="dxa"/>
            <w:tcBorders>
              <w:top w:val="single" w:sz="8" w:space="0" w:color="BFBFBF"/>
              <w:left w:val="single" w:sz="6" w:space="0" w:color="auto"/>
              <w:bottom w:val="single" w:sz="6" w:space="0" w:color="auto"/>
              <w:right w:val="single" w:sz="8" w:space="0" w:color="auto"/>
            </w:tcBorders>
            <w:tcMar>
              <w:top w:w="100" w:type="nil"/>
              <w:right w:w="100" w:type="nil"/>
            </w:tcMar>
          </w:tcPr>
          <w:p w14:paraId="3563302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7050" w:type="dxa"/>
            <w:tcBorders>
              <w:top w:val="single" w:sz="8" w:space="0" w:color="auto"/>
              <w:left w:val="single" w:sz="8" w:space="0" w:color="auto"/>
              <w:bottom w:val="single" w:sz="6" w:space="0" w:color="auto"/>
              <w:right w:val="single" w:sz="6" w:space="0" w:color="auto"/>
            </w:tcBorders>
            <w:tcMar>
              <w:top w:w="100" w:type="nil"/>
              <w:right w:w="100" w:type="nil"/>
            </w:tcMar>
          </w:tcPr>
          <w:p w14:paraId="393B28FA" w14:textId="77777777" w:rsidR="002270EE" w:rsidRDefault="002270EE" w:rsidP="002270EE">
            <w:pPr>
              <w:widowControl w:val="0"/>
              <w:autoSpaceDE w:val="0"/>
              <w:autoSpaceDN w:val="0"/>
              <w:adjustRightInd w:val="0"/>
              <w:spacing w:after="0" w:line="239"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Otras opciones que la institución escolar seleccione.</w:t>
            </w:r>
          </w:p>
          <w:p w14:paraId="2D9FCC5F" w14:textId="77777777" w:rsidR="002270EE" w:rsidRDefault="002270EE" w:rsidP="002270EE">
            <w:pPr>
              <w:widowControl w:val="0"/>
              <w:autoSpaceDE w:val="0"/>
              <w:autoSpaceDN w:val="0"/>
              <w:adjustRightInd w:val="0"/>
              <w:spacing w:before="2" w:after="0" w:line="240" w:lineRule="auto"/>
              <w:ind w:right="-1745"/>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prácticas </w:t>
            </w:r>
            <w:r>
              <w:rPr>
                <w:rFonts w:ascii="Arial" w:eastAsia="ヒラギノ角ゴシック W3" w:hAnsi="Arial" w:cs="Arial"/>
                <w:spacing w:val="-2"/>
                <w:kern w:val="1"/>
                <w:lang w:val="es-ES"/>
              </w:rPr>
              <w:t xml:space="preserve">acuáticas </w:t>
            </w:r>
            <w:r>
              <w:rPr>
                <w:rFonts w:ascii="Arial" w:eastAsia="ヒラギノ角ゴシック W3" w:hAnsi="Arial" w:cs="Arial"/>
                <w:spacing w:val="-4"/>
                <w:kern w:val="1"/>
                <w:lang w:val="es-ES"/>
              </w:rPr>
              <w:t xml:space="preserve">podrán  </w:t>
            </w:r>
            <w:r>
              <w:rPr>
                <w:rFonts w:ascii="Arial" w:eastAsia="ヒラギノ角ゴシック W3" w:hAnsi="Arial" w:cs="Arial"/>
                <w:kern w:val="1"/>
                <w:lang w:val="es-ES"/>
              </w:rPr>
              <w:t xml:space="preserve">constituir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cuarta </w:t>
            </w:r>
            <w:r>
              <w:rPr>
                <w:rFonts w:ascii="Arial" w:eastAsia="ヒラギノ角ゴシック W3" w:hAnsi="Arial" w:cs="Arial"/>
                <w:spacing w:val="-3"/>
                <w:kern w:val="1"/>
                <w:lang w:val="es-ES"/>
              </w:rPr>
              <w:t xml:space="preserve">opción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 xml:space="preserve">integrarse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anteriores, según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infraestructura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cada</w:t>
            </w:r>
            <w:r>
              <w:rPr>
                <w:rFonts w:ascii="Arial" w:eastAsia="ヒラギノ角ゴシック W3" w:hAnsi="Arial" w:cs="Arial"/>
                <w:spacing w:val="-11"/>
                <w:kern w:val="1"/>
                <w:lang w:val="es-ES"/>
              </w:rPr>
              <w:t xml:space="preserve"> </w:t>
            </w:r>
            <w:r>
              <w:rPr>
                <w:rFonts w:ascii="Arial" w:eastAsia="ヒラギノ角ゴシック W3" w:hAnsi="Arial" w:cs="Arial"/>
                <w:spacing w:val="-4"/>
                <w:kern w:val="1"/>
                <w:lang w:val="es-ES"/>
              </w:rPr>
              <w:t>institución.</w:t>
            </w:r>
          </w:p>
        </w:tc>
      </w:tr>
    </w:tbl>
    <w:p w14:paraId="7945987E"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12"/>
          <w:szCs w:val="12"/>
          <w:lang w:val="es-ES"/>
        </w:rPr>
      </w:pPr>
    </w:p>
    <w:p w14:paraId="7DF81DA5" w14:textId="77777777" w:rsidR="002270EE" w:rsidRDefault="002270EE" w:rsidP="002270EE">
      <w:pPr>
        <w:widowControl w:val="0"/>
        <w:autoSpaceDE w:val="0"/>
        <w:autoSpaceDN w:val="0"/>
        <w:adjustRightInd w:val="0"/>
        <w:spacing w:before="97"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Presentación</w:t>
      </w:r>
    </w:p>
    <w:p w14:paraId="32963728" w14:textId="77777777" w:rsidR="002270EE" w:rsidRDefault="002270EE" w:rsidP="002270EE">
      <w:pPr>
        <w:widowControl w:val="0"/>
        <w:autoSpaceDE w:val="0"/>
        <w:autoSpaceDN w:val="0"/>
        <w:adjustRightInd w:val="0"/>
        <w:spacing w:before="19" w:after="0" w:line="237" w:lineRule="auto"/>
        <w:ind w:right="-611"/>
        <w:jc w:val="both"/>
        <w:rPr>
          <w:rFonts w:ascii="Arial" w:eastAsia="ヒラギノ角ゴシック W3" w:hAnsi="Arial" w:cs="Arial"/>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Educación </w:t>
      </w:r>
      <w:r>
        <w:rPr>
          <w:rFonts w:ascii="Arial" w:eastAsia="ヒラギノ角ゴシック W3" w:hAnsi="Arial" w:cs="Arial"/>
          <w:spacing w:val="-2"/>
          <w:kern w:val="1"/>
          <w:lang w:val="es-ES"/>
        </w:rPr>
        <w:t xml:space="preserve">Física </w:t>
      </w:r>
      <w:r>
        <w:rPr>
          <w:rFonts w:ascii="Arial" w:eastAsia="ヒラギノ角ゴシック W3" w:hAnsi="Arial" w:cs="Arial"/>
          <w:spacing w:val="-5"/>
          <w:kern w:val="1"/>
          <w:lang w:val="es-ES"/>
        </w:rPr>
        <w:t xml:space="preserve">interviene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formación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motriz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estudiantes, </w:t>
      </w:r>
      <w:r>
        <w:rPr>
          <w:rFonts w:ascii="Arial" w:eastAsia="ヒラギノ角ゴシック W3" w:hAnsi="Arial" w:cs="Arial"/>
          <w:spacing w:val="-6"/>
          <w:kern w:val="1"/>
          <w:lang w:val="es-ES"/>
        </w:rPr>
        <w:t xml:space="preserve">al </w:t>
      </w:r>
      <w:r>
        <w:rPr>
          <w:rFonts w:ascii="Arial" w:eastAsia="ヒラギノ角ゴシック W3" w:hAnsi="Arial" w:cs="Arial"/>
          <w:spacing w:val="-4"/>
          <w:kern w:val="1"/>
          <w:lang w:val="es-ES"/>
        </w:rPr>
        <w:t xml:space="preserve">promover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apropiación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saberes de la </w:t>
      </w:r>
      <w:r>
        <w:rPr>
          <w:rFonts w:ascii="Arial" w:eastAsia="ヒラギノ角ゴシック W3" w:hAnsi="Arial" w:cs="Arial"/>
          <w:kern w:val="1"/>
          <w:lang w:val="es-ES"/>
        </w:rPr>
        <w:t xml:space="preserve">cultura </w:t>
      </w:r>
      <w:r>
        <w:rPr>
          <w:rFonts w:ascii="Arial" w:eastAsia="ヒラギノ角ゴシック W3" w:hAnsi="Arial" w:cs="Arial"/>
          <w:spacing w:val="-3"/>
          <w:kern w:val="1"/>
          <w:lang w:val="es-ES"/>
        </w:rPr>
        <w:t xml:space="preserve">corporal entre </w:t>
      </w:r>
      <w:r>
        <w:rPr>
          <w:rFonts w:ascii="Arial" w:eastAsia="ヒラギノ角ゴシック W3" w:hAnsi="Arial" w:cs="Arial"/>
          <w:spacing w:val="-4"/>
          <w:kern w:val="1"/>
          <w:lang w:val="es-ES"/>
        </w:rPr>
        <w:t xml:space="preserve">los 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encuentran</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—ludomotrices, gimnásticas, </w:t>
      </w:r>
      <w:r>
        <w:rPr>
          <w:rFonts w:ascii="Arial" w:eastAsia="ヒラギノ角ゴシック W3" w:hAnsi="Arial" w:cs="Arial"/>
          <w:spacing w:val="-3"/>
          <w:kern w:val="1"/>
          <w:lang w:val="es-ES"/>
        </w:rPr>
        <w:t xml:space="preserve">expresivas, </w:t>
      </w:r>
      <w:r>
        <w:rPr>
          <w:rFonts w:ascii="Arial" w:eastAsia="ヒラギノ角ゴシック W3" w:hAnsi="Arial" w:cs="Arial"/>
          <w:spacing w:val="-5"/>
          <w:kern w:val="1"/>
          <w:lang w:val="es-ES"/>
        </w:rPr>
        <w:t xml:space="preserve">deportivas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w:t>
      </w:r>
      <w:r>
        <w:rPr>
          <w:rFonts w:ascii="Arial" w:eastAsia="ヒラギノ角ゴシック W3" w:hAnsi="Arial" w:cs="Arial"/>
          <w:spacing w:val="-3"/>
          <w:kern w:val="1"/>
          <w:lang w:val="es-ES"/>
        </w:rPr>
        <w:t xml:space="preserve">Favorece  en </w:t>
      </w: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formación </w:t>
      </w:r>
      <w:r>
        <w:rPr>
          <w:rFonts w:ascii="Arial" w:eastAsia="ヒラギノ角ゴシック W3" w:hAnsi="Arial" w:cs="Arial"/>
          <w:spacing w:val="-5"/>
          <w:kern w:val="1"/>
          <w:lang w:val="es-ES"/>
        </w:rPr>
        <w:t xml:space="preserve">integral,  </w:t>
      </w:r>
      <w:r>
        <w:rPr>
          <w:rFonts w:ascii="Arial" w:eastAsia="ヒラギノ角ゴシック W3" w:hAnsi="Arial" w:cs="Arial"/>
          <w:kern w:val="1"/>
          <w:lang w:val="es-ES"/>
        </w:rPr>
        <w:t xml:space="preserve">como así </w:t>
      </w:r>
      <w:r>
        <w:rPr>
          <w:rFonts w:ascii="Arial" w:eastAsia="ヒラギノ角ゴシック W3" w:hAnsi="Arial" w:cs="Arial"/>
          <w:spacing w:val="-4"/>
          <w:kern w:val="1"/>
          <w:lang w:val="es-ES"/>
        </w:rPr>
        <w:t xml:space="preserve">también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valoración </w:t>
      </w:r>
      <w:r>
        <w:rPr>
          <w:rFonts w:ascii="Arial" w:eastAsia="ヒラギノ角ゴシック W3" w:hAnsi="Arial" w:cs="Arial"/>
          <w:kern w:val="1"/>
          <w:lang w:val="es-ES"/>
        </w:rPr>
        <w:t xml:space="preserve">y </w:t>
      </w:r>
      <w:r>
        <w:rPr>
          <w:rFonts w:ascii="Arial" w:eastAsia="ヒラギノ角ゴシック W3" w:hAnsi="Arial" w:cs="Arial"/>
          <w:spacing w:val="-2"/>
          <w:kern w:val="1"/>
          <w:lang w:val="es-ES"/>
        </w:rPr>
        <w:t xml:space="preserve">disfrute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estas prácticas, </w:t>
      </w:r>
      <w:r>
        <w:rPr>
          <w:rFonts w:ascii="Arial" w:eastAsia="ヒラギノ角ゴシック W3" w:hAnsi="Arial" w:cs="Arial"/>
          <w:spacing w:val="-4"/>
          <w:kern w:val="1"/>
          <w:lang w:val="es-ES"/>
        </w:rPr>
        <w:t xml:space="preserve">tanto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escuela como </w:t>
      </w:r>
      <w:r>
        <w:rPr>
          <w:rFonts w:ascii="Arial" w:eastAsia="ヒラギノ角ゴシック W3" w:hAnsi="Arial" w:cs="Arial"/>
          <w:spacing w:val="-3"/>
          <w:kern w:val="1"/>
          <w:lang w:val="es-ES"/>
        </w:rPr>
        <w:t>en otros</w:t>
      </w:r>
      <w:r>
        <w:rPr>
          <w:rFonts w:ascii="Arial" w:eastAsia="ヒラギノ角ゴシック W3" w:hAnsi="Arial" w:cs="Arial"/>
          <w:spacing w:val="20"/>
          <w:kern w:val="1"/>
          <w:lang w:val="es-ES"/>
        </w:rPr>
        <w:t xml:space="preserve"> </w:t>
      </w:r>
      <w:r>
        <w:rPr>
          <w:rFonts w:ascii="Arial" w:eastAsia="ヒラギノ角ゴシック W3" w:hAnsi="Arial" w:cs="Arial"/>
          <w:kern w:val="1"/>
          <w:lang w:val="es-ES"/>
        </w:rPr>
        <w:t>ámbitos.</w:t>
      </w:r>
    </w:p>
    <w:p w14:paraId="47CEC8E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62FD474A"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19"/>
          <w:szCs w:val="19"/>
          <w:lang w:val="es-ES"/>
        </w:rPr>
      </w:pPr>
    </w:p>
    <w:p w14:paraId="29A4BCC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2FEAB812" w14:textId="77777777" w:rsidR="002270EE" w:rsidRDefault="002270EE" w:rsidP="002270EE">
      <w:pPr>
        <w:widowControl w:val="0"/>
        <w:autoSpaceDE w:val="0"/>
        <w:autoSpaceDN w:val="0"/>
        <w:adjustRightInd w:val="0"/>
        <w:spacing w:before="78" w:after="0" w:line="240" w:lineRule="auto"/>
        <w:ind w:right="-618"/>
        <w:jc w:val="both"/>
        <w:rPr>
          <w:rFonts w:ascii="Arial" w:eastAsia="ヒラギノ角ゴシック W3" w:hAnsi="Arial" w:cs="Arial"/>
          <w:kern w:val="1"/>
          <w:lang w:val="es-ES"/>
        </w:rPr>
      </w:pPr>
      <w:r>
        <w:rPr>
          <w:rFonts w:ascii="Arial" w:eastAsia="ヒラギノ角ゴシック W3" w:hAnsi="Arial" w:cs="Arial"/>
          <w:kern w:val="1"/>
          <w:lang w:val="es-ES"/>
        </w:rPr>
        <w:t xml:space="preserve">Esta </w:t>
      </w:r>
      <w:r>
        <w:rPr>
          <w:rFonts w:ascii="Arial" w:eastAsia="ヒラギノ角ゴシック W3" w:hAnsi="Arial" w:cs="Arial"/>
          <w:spacing w:val="-4"/>
          <w:kern w:val="1"/>
          <w:lang w:val="es-ES"/>
        </w:rPr>
        <w:t xml:space="preserve">asignatura </w:t>
      </w:r>
      <w:r>
        <w:rPr>
          <w:rFonts w:ascii="Arial" w:eastAsia="ヒラギノ角ゴシック W3" w:hAnsi="Arial" w:cs="Arial"/>
          <w:spacing w:val="-5"/>
          <w:kern w:val="1"/>
          <w:lang w:val="es-ES"/>
        </w:rPr>
        <w:t xml:space="preserve">pretende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cada  </w:t>
      </w:r>
      <w:r>
        <w:rPr>
          <w:rFonts w:ascii="Arial" w:eastAsia="ヒラギノ角ゴシック W3" w:hAnsi="Arial" w:cs="Arial"/>
          <w:spacing w:val="-3"/>
          <w:kern w:val="1"/>
          <w:lang w:val="es-ES"/>
        </w:rPr>
        <w:t xml:space="preserve">alumno  </w:t>
      </w:r>
      <w:r>
        <w:rPr>
          <w:rFonts w:ascii="Arial" w:eastAsia="ヒラギノ角ゴシック W3" w:hAnsi="Arial" w:cs="Arial"/>
          <w:spacing w:val="-2"/>
          <w:kern w:val="1"/>
          <w:lang w:val="es-ES"/>
        </w:rPr>
        <w:t xml:space="preserve">conquiste  </w:t>
      </w:r>
      <w:r>
        <w:rPr>
          <w:rFonts w:ascii="Arial" w:eastAsia="ヒラギノ角ゴシック W3" w:hAnsi="Arial" w:cs="Arial"/>
          <w:spacing w:val="3"/>
          <w:kern w:val="1"/>
          <w:lang w:val="es-ES"/>
        </w:rPr>
        <w:t xml:space="preserve">su </w:t>
      </w:r>
      <w:r>
        <w:rPr>
          <w:rFonts w:ascii="Arial" w:eastAsia="ヒラギノ角ゴシック W3" w:hAnsi="Arial" w:cs="Arial"/>
          <w:spacing w:val="-5"/>
          <w:kern w:val="1"/>
          <w:lang w:val="es-ES"/>
        </w:rPr>
        <w:t xml:space="preserve">disponibilidad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motriz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conocimiento y </w:t>
      </w:r>
      <w:r>
        <w:rPr>
          <w:rFonts w:ascii="Arial" w:eastAsia="ヒラギノ角ゴシック W3" w:hAnsi="Arial" w:cs="Arial"/>
          <w:spacing w:val="-3"/>
          <w:kern w:val="1"/>
          <w:lang w:val="es-ES"/>
        </w:rPr>
        <w:t xml:space="preserve">la 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propio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medio  </w:t>
      </w:r>
      <w:r>
        <w:rPr>
          <w:rFonts w:ascii="Arial" w:eastAsia="ヒラギノ角ゴシック W3" w:hAnsi="Arial" w:cs="Arial"/>
          <w:spacing w:val="-2"/>
          <w:kern w:val="1"/>
          <w:lang w:val="es-ES"/>
        </w:rPr>
        <w:t xml:space="preserve">físico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medio social, </w:t>
      </w:r>
      <w:r>
        <w:rPr>
          <w:rFonts w:ascii="Arial" w:eastAsia="ヒラギノ角ゴシック W3" w:hAnsi="Arial" w:cs="Arial"/>
          <w:spacing w:val="-3"/>
          <w:kern w:val="1"/>
          <w:lang w:val="es-ES"/>
        </w:rPr>
        <w:t xml:space="preserve">construyendo un </w:t>
      </w:r>
      <w:r>
        <w:rPr>
          <w:rFonts w:ascii="Arial" w:eastAsia="ヒラギノ角ゴシック W3" w:hAnsi="Arial" w:cs="Arial"/>
          <w:spacing w:val="-6"/>
          <w:kern w:val="1"/>
          <w:lang w:val="es-ES"/>
        </w:rPr>
        <w:t xml:space="preserve">vínculo </w:t>
      </w:r>
      <w:r>
        <w:rPr>
          <w:rFonts w:ascii="Arial" w:eastAsia="ヒラギノ角ゴシック W3" w:hAnsi="Arial" w:cs="Arial"/>
          <w:kern w:val="1"/>
          <w:lang w:val="es-ES"/>
        </w:rPr>
        <w:t xml:space="preserve">armónico y </w:t>
      </w:r>
      <w:r>
        <w:rPr>
          <w:rFonts w:ascii="Arial" w:eastAsia="ヒラギノ角ゴシック W3" w:hAnsi="Arial" w:cs="Arial"/>
          <w:spacing w:val="-5"/>
          <w:kern w:val="1"/>
          <w:lang w:val="es-ES"/>
        </w:rPr>
        <w:t xml:space="preserve">fluido </w:t>
      </w:r>
      <w:r>
        <w:rPr>
          <w:rFonts w:ascii="Arial" w:eastAsia="ヒラギノ角ゴシック W3" w:hAnsi="Arial" w:cs="Arial"/>
          <w:kern w:val="1"/>
          <w:lang w:val="es-ES"/>
        </w:rPr>
        <w:t xml:space="preserve">consigo </w:t>
      </w:r>
      <w:r>
        <w:rPr>
          <w:rFonts w:ascii="Arial" w:eastAsia="ヒラギノ角ゴシック W3" w:hAnsi="Arial" w:cs="Arial"/>
          <w:spacing w:val="3"/>
          <w:kern w:val="1"/>
          <w:lang w:val="es-ES"/>
        </w:rPr>
        <w:t xml:space="preserve">mismo </w:t>
      </w:r>
      <w:r>
        <w:rPr>
          <w:rFonts w:ascii="Arial" w:eastAsia="ヒラギノ角ゴシック W3" w:hAnsi="Arial" w:cs="Arial"/>
          <w:kern w:val="1"/>
          <w:lang w:val="es-ES"/>
        </w:rPr>
        <w:t xml:space="preserve">y 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otros. Se </w:t>
      </w:r>
      <w:r>
        <w:rPr>
          <w:rFonts w:ascii="Arial" w:eastAsia="ヒラギノ角ゴシック W3" w:hAnsi="Arial" w:cs="Arial"/>
          <w:spacing w:val="-5"/>
          <w:kern w:val="1"/>
          <w:lang w:val="es-ES"/>
        </w:rPr>
        <w:t xml:space="preserve">entiende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“El cuerpo y </w:t>
      </w:r>
      <w:r>
        <w:rPr>
          <w:rFonts w:ascii="Arial" w:eastAsia="ヒラギノ角ゴシック W3" w:hAnsi="Arial" w:cs="Arial"/>
          <w:spacing w:val="-3"/>
          <w:kern w:val="1"/>
          <w:lang w:val="es-ES"/>
        </w:rPr>
        <w:t xml:space="preserve">el movimiento constituyen dimensiones </w:t>
      </w:r>
      <w:r>
        <w:rPr>
          <w:rFonts w:ascii="Arial" w:eastAsia="ヒラギノ角ゴシック W3" w:hAnsi="Arial" w:cs="Arial"/>
          <w:spacing w:val="-4"/>
          <w:kern w:val="1"/>
          <w:lang w:val="es-ES"/>
        </w:rPr>
        <w:t xml:space="preserve">significativas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5"/>
          <w:kern w:val="1"/>
          <w:lang w:val="es-ES"/>
        </w:rPr>
        <w:t xml:space="preserve">identidad.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del </w:t>
      </w:r>
      <w:r>
        <w:rPr>
          <w:rFonts w:ascii="Arial" w:eastAsia="ヒラギノ角ゴシック W3" w:hAnsi="Arial" w:cs="Arial"/>
          <w:kern w:val="1"/>
          <w:lang w:val="es-ES"/>
        </w:rPr>
        <w:t xml:space="preserve">cuerpo y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movimiento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personas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comunican, </w:t>
      </w:r>
      <w:r>
        <w:rPr>
          <w:rFonts w:ascii="Arial" w:eastAsia="ヒラギノ角ゴシック W3" w:hAnsi="Arial" w:cs="Arial"/>
          <w:spacing w:val="-4"/>
          <w:kern w:val="1"/>
          <w:lang w:val="es-ES"/>
        </w:rPr>
        <w:t xml:space="preserve">expresan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relacionan, </w:t>
      </w:r>
      <w:r>
        <w:rPr>
          <w:rFonts w:ascii="Arial" w:eastAsia="ヒラギノ角ゴシック W3" w:hAnsi="Arial" w:cs="Arial"/>
          <w:spacing w:val="-5"/>
          <w:kern w:val="1"/>
          <w:lang w:val="es-ES"/>
        </w:rPr>
        <w:t xml:space="preserve">aprendiendo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hacer </w:t>
      </w:r>
      <w:r>
        <w:rPr>
          <w:rFonts w:ascii="Arial" w:eastAsia="ヒラギノ角ゴシック W3" w:hAnsi="Arial" w:cs="Arial"/>
          <w:kern w:val="1"/>
          <w:lang w:val="es-ES"/>
        </w:rPr>
        <w:t xml:space="preserve">y a ser.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movimiento </w:t>
      </w:r>
      <w:r>
        <w:rPr>
          <w:rFonts w:ascii="Arial" w:eastAsia="ヒラギノ角ゴシック W3" w:hAnsi="Arial" w:cs="Arial"/>
          <w:kern w:val="1"/>
          <w:lang w:val="es-ES"/>
        </w:rPr>
        <w:t xml:space="preserve">son así </w:t>
      </w:r>
      <w:r>
        <w:rPr>
          <w:rFonts w:ascii="Arial" w:eastAsia="ヒラギノ角ゴシック W3" w:hAnsi="Arial" w:cs="Arial"/>
          <w:spacing w:val="-3"/>
          <w:kern w:val="1"/>
          <w:lang w:val="es-ES"/>
        </w:rPr>
        <w:t xml:space="preserve">esenciales en la adquisición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saber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mundo, la </w:t>
      </w:r>
      <w:r>
        <w:rPr>
          <w:rFonts w:ascii="Arial" w:eastAsia="ヒラギノ角ゴシック W3" w:hAnsi="Arial" w:cs="Arial"/>
          <w:kern w:val="1"/>
          <w:lang w:val="es-ES"/>
        </w:rPr>
        <w:t xml:space="preserve">sociedad 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propia  </w:t>
      </w:r>
      <w:r>
        <w:rPr>
          <w:rFonts w:ascii="Arial" w:eastAsia="ヒラギノ角ゴシック W3" w:hAnsi="Arial" w:cs="Arial"/>
          <w:spacing w:val="-3"/>
          <w:kern w:val="1"/>
          <w:lang w:val="es-ES"/>
        </w:rPr>
        <w:t xml:space="preserve">capacidad de </w:t>
      </w:r>
      <w:r>
        <w:rPr>
          <w:rFonts w:ascii="Arial" w:eastAsia="ヒラギノ角ゴシック W3" w:hAnsi="Arial" w:cs="Arial"/>
          <w:kern w:val="1"/>
          <w:lang w:val="es-ES"/>
        </w:rPr>
        <w:t xml:space="preserve">acción y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problemas” </w:t>
      </w:r>
      <w:r>
        <w:rPr>
          <w:rFonts w:ascii="Arial" w:eastAsia="ヒラギノ角ゴシック W3" w:hAnsi="Arial" w:cs="Arial"/>
          <w:spacing w:val="-4"/>
          <w:kern w:val="1"/>
          <w:lang w:val="es-ES"/>
        </w:rPr>
        <w:t xml:space="preserve">(M.E.C.  </w:t>
      </w:r>
      <w:r>
        <w:rPr>
          <w:rFonts w:ascii="Arial" w:eastAsia="ヒラギノ角ゴシック W3" w:hAnsi="Arial" w:cs="Arial"/>
          <w:i/>
          <w:iCs/>
          <w:spacing w:val="-5"/>
          <w:kern w:val="1"/>
          <w:lang w:val="es-ES"/>
        </w:rPr>
        <w:t xml:space="preserve">Contenidos  </w:t>
      </w:r>
      <w:r>
        <w:rPr>
          <w:rFonts w:ascii="Arial" w:eastAsia="ヒラギノ角ゴシック W3" w:hAnsi="Arial" w:cs="Arial"/>
          <w:i/>
          <w:iCs/>
          <w:kern w:val="1"/>
          <w:lang w:val="es-ES"/>
        </w:rPr>
        <w:t>Básicos  Comunes</w:t>
      </w:r>
      <w:r>
        <w:rPr>
          <w:rFonts w:ascii="Arial" w:eastAsia="ヒラギノ角ゴシック W3" w:hAnsi="Arial" w:cs="Arial"/>
          <w:kern w:val="1"/>
          <w:lang w:val="es-ES"/>
        </w:rPr>
        <w:t xml:space="preserve">, </w:t>
      </w:r>
      <w:r>
        <w:rPr>
          <w:rFonts w:ascii="Arial" w:eastAsia="ヒラギノ角ゴシック W3" w:hAnsi="Arial" w:cs="Arial"/>
          <w:spacing w:val="-5"/>
          <w:kern w:val="1"/>
          <w:lang w:val="es-ES"/>
        </w:rPr>
        <w:t xml:space="preserve">capítulo </w:t>
      </w:r>
      <w:r>
        <w:rPr>
          <w:rFonts w:ascii="Arial" w:eastAsia="ヒラギノ角ゴシック W3" w:hAnsi="Arial" w:cs="Arial"/>
          <w:kern w:val="1"/>
          <w:lang w:val="es-ES"/>
        </w:rPr>
        <w:t xml:space="preserve">“Educación </w:t>
      </w:r>
      <w:r>
        <w:rPr>
          <w:rFonts w:ascii="Arial" w:eastAsia="ヒラギノ角ゴシック W3" w:hAnsi="Arial" w:cs="Arial"/>
          <w:spacing w:val="-3"/>
          <w:kern w:val="1"/>
          <w:lang w:val="es-ES"/>
        </w:rPr>
        <w:t xml:space="preserve">Física”. </w:t>
      </w:r>
      <w:r>
        <w:rPr>
          <w:rFonts w:ascii="Arial" w:eastAsia="ヒラギノ角ゴシック W3" w:hAnsi="Arial" w:cs="Arial"/>
          <w:spacing w:val="-4"/>
          <w:kern w:val="1"/>
          <w:lang w:val="es-ES"/>
        </w:rPr>
        <w:t xml:space="preserve">Buenos Aires, 1995). </w:t>
      </w: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cuerpo, </w:t>
      </w:r>
      <w:r>
        <w:rPr>
          <w:rFonts w:ascii="Arial" w:eastAsia="ヒラギノ角ゴシック W3" w:hAnsi="Arial" w:cs="Arial"/>
          <w:spacing w:val="-5"/>
          <w:kern w:val="1"/>
          <w:lang w:val="es-ES"/>
        </w:rPr>
        <w:t xml:space="preserve">entendido </w:t>
      </w:r>
      <w:r>
        <w:rPr>
          <w:rFonts w:ascii="Arial" w:eastAsia="ヒラギノ角ゴシック W3" w:hAnsi="Arial" w:cs="Arial"/>
          <w:kern w:val="1"/>
          <w:lang w:val="es-ES"/>
        </w:rPr>
        <w:t xml:space="preserve">como </w:t>
      </w:r>
      <w:r>
        <w:rPr>
          <w:rFonts w:ascii="Arial" w:eastAsia="ヒラギノ角ゴシック W3" w:hAnsi="Arial" w:cs="Arial"/>
          <w:spacing w:val="-4"/>
          <w:kern w:val="1"/>
          <w:lang w:val="es-ES"/>
        </w:rPr>
        <w:t xml:space="preserve">corporeidad, </w:t>
      </w:r>
      <w:r>
        <w:rPr>
          <w:rFonts w:ascii="Arial" w:eastAsia="ヒラギノ角ゴシック W3" w:hAnsi="Arial" w:cs="Arial"/>
          <w:spacing w:val="-3"/>
          <w:kern w:val="1"/>
          <w:lang w:val="es-ES"/>
        </w:rPr>
        <w:t xml:space="preserve">es la </w:t>
      </w:r>
      <w:r>
        <w:rPr>
          <w:rFonts w:ascii="Arial" w:eastAsia="ヒラギノ角ゴシック W3" w:hAnsi="Arial" w:cs="Arial"/>
          <w:kern w:val="1"/>
          <w:lang w:val="es-ES"/>
        </w:rPr>
        <w:t xml:space="preserve">presencia </w:t>
      </w:r>
      <w:r>
        <w:rPr>
          <w:rFonts w:ascii="Arial" w:eastAsia="ヒラギノ角ゴシック W3" w:hAnsi="Arial" w:cs="Arial"/>
          <w:spacing w:val="-3"/>
          <w:kern w:val="1"/>
          <w:lang w:val="es-ES"/>
        </w:rPr>
        <w:t xml:space="preserve">en el mundo de un sujeto, </w:t>
      </w:r>
      <w:r>
        <w:rPr>
          <w:rFonts w:ascii="Arial" w:eastAsia="ヒラギノ角ゴシック W3" w:hAnsi="Arial" w:cs="Arial"/>
          <w:spacing w:val="3"/>
          <w:kern w:val="1"/>
          <w:lang w:val="es-ES"/>
        </w:rPr>
        <w:t xml:space="preserve">su </w:t>
      </w:r>
      <w:r>
        <w:rPr>
          <w:rFonts w:ascii="Arial" w:eastAsia="ヒラギノ角ゴシック W3" w:hAnsi="Arial" w:cs="Arial"/>
          <w:kern w:val="1"/>
          <w:lang w:val="es-ES"/>
        </w:rPr>
        <w:t xml:space="preserve">modo </w:t>
      </w:r>
      <w:r>
        <w:rPr>
          <w:rFonts w:ascii="Arial" w:eastAsia="ヒラギノ角ゴシック W3" w:hAnsi="Arial" w:cs="Arial"/>
          <w:spacing w:val="-3"/>
          <w:kern w:val="1"/>
          <w:lang w:val="es-ES"/>
        </w:rPr>
        <w:t xml:space="preserve">de existencia </w:t>
      </w:r>
      <w:r>
        <w:rPr>
          <w:rFonts w:ascii="Arial" w:eastAsia="ヒラギノ角ゴシック W3" w:hAnsi="Arial" w:cs="Arial"/>
          <w:kern w:val="1"/>
          <w:lang w:val="es-ES"/>
        </w:rPr>
        <w:t xml:space="preserve">y lo implica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 hacer, saber, </w:t>
      </w:r>
      <w:r>
        <w:rPr>
          <w:rFonts w:ascii="Arial" w:eastAsia="ヒラギノ角ゴシック W3" w:hAnsi="Arial" w:cs="Arial"/>
          <w:spacing w:val="-3"/>
          <w:kern w:val="1"/>
          <w:lang w:val="es-ES"/>
        </w:rPr>
        <w:t xml:space="preserve">pensar, </w:t>
      </w:r>
      <w:r>
        <w:rPr>
          <w:rFonts w:ascii="Arial" w:eastAsia="ヒラギノ角ゴシック W3" w:hAnsi="Arial" w:cs="Arial"/>
          <w:kern w:val="1"/>
          <w:lang w:val="es-ES"/>
        </w:rPr>
        <w:t xml:space="preserve">sentir, comunicar y </w:t>
      </w:r>
      <w:r>
        <w:rPr>
          <w:rFonts w:ascii="Arial" w:eastAsia="ヒラギノ角ゴシック W3" w:hAnsi="Arial" w:cs="Arial"/>
          <w:spacing w:val="-4"/>
          <w:kern w:val="1"/>
          <w:lang w:val="es-ES"/>
        </w:rPr>
        <w:t xml:space="preserve">querer” </w:t>
      </w:r>
      <w:r>
        <w:rPr>
          <w:rFonts w:ascii="Arial" w:eastAsia="ヒラギノ角ゴシック W3" w:hAnsi="Arial" w:cs="Arial"/>
          <w:kern w:val="1"/>
          <w:lang w:val="es-ES"/>
        </w:rPr>
        <w:t xml:space="preserve">(Rey </w:t>
      </w:r>
      <w:r>
        <w:rPr>
          <w:rFonts w:ascii="Arial" w:eastAsia="ヒラギノ角ゴシック W3" w:hAnsi="Arial" w:cs="Arial"/>
          <w:spacing w:val="-3"/>
          <w:kern w:val="1"/>
          <w:lang w:val="es-ES"/>
        </w:rPr>
        <w:t xml:space="preserve">Cao, </w:t>
      </w:r>
      <w:r>
        <w:rPr>
          <w:rFonts w:ascii="Arial" w:eastAsia="ヒラギノ角ゴシック W3" w:hAnsi="Arial" w:cs="Arial"/>
          <w:spacing w:val="-7"/>
          <w:kern w:val="1"/>
          <w:lang w:val="es-ES"/>
        </w:rPr>
        <w:t xml:space="preserve">Ana; </w:t>
      </w:r>
      <w:r>
        <w:rPr>
          <w:rFonts w:ascii="Arial" w:eastAsia="ヒラギノ角ゴシック W3" w:hAnsi="Arial" w:cs="Arial"/>
          <w:spacing w:val="-3"/>
          <w:kern w:val="1"/>
          <w:lang w:val="es-ES"/>
        </w:rPr>
        <w:t xml:space="preserve">Trigo </w:t>
      </w:r>
      <w:r>
        <w:rPr>
          <w:rFonts w:ascii="Arial" w:eastAsia="ヒラギノ角ゴシック W3" w:hAnsi="Arial" w:cs="Arial"/>
          <w:spacing w:val="-6"/>
          <w:kern w:val="1"/>
          <w:lang w:val="es-ES"/>
        </w:rPr>
        <w:t xml:space="preserve">Aza, </w:t>
      </w:r>
      <w:r>
        <w:rPr>
          <w:rFonts w:ascii="Arial" w:eastAsia="ヒラギノ角ゴシック W3" w:hAnsi="Arial" w:cs="Arial"/>
          <w:spacing w:val="-5"/>
          <w:kern w:val="1"/>
          <w:lang w:val="es-ES"/>
        </w:rPr>
        <w:t xml:space="preserve">Eugenia. </w:t>
      </w:r>
      <w:r>
        <w:rPr>
          <w:rFonts w:ascii="Arial" w:eastAsia="ヒラギノ角ゴシック W3" w:hAnsi="Arial" w:cs="Arial"/>
          <w:i/>
          <w:iCs/>
          <w:spacing w:val="-3"/>
          <w:kern w:val="1"/>
          <w:lang w:val="es-ES"/>
        </w:rPr>
        <w:t xml:space="preserve">Motricidad... </w:t>
      </w:r>
      <w:r>
        <w:rPr>
          <w:rFonts w:ascii="Arial" w:eastAsia="ヒラギノ角ゴシック W3" w:hAnsi="Arial" w:cs="Arial"/>
          <w:i/>
          <w:iCs/>
          <w:spacing w:val="-5"/>
          <w:kern w:val="1"/>
          <w:lang w:val="es-ES"/>
        </w:rPr>
        <w:t xml:space="preserve">¿quién </w:t>
      </w:r>
      <w:r>
        <w:rPr>
          <w:rFonts w:ascii="Arial" w:eastAsia="ヒラギノ角ゴシック W3" w:hAnsi="Arial" w:cs="Arial"/>
          <w:i/>
          <w:iCs/>
          <w:kern w:val="1"/>
          <w:lang w:val="es-ES"/>
        </w:rPr>
        <w:t xml:space="preserve">eres?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Coruña,  </w:t>
      </w:r>
      <w:r>
        <w:rPr>
          <w:rFonts w:ascii="Arial" w:eastAsia="ヒラギノ角ゴシック W3" w:hAnsi="Arial" w:cs="Arial"/>
          <w:spacing w:val="-5"/>
          <w:kern w:val="1"/>
          <w:lang w:val="es-ES"/>
        </w:rPr>
        <w:t xml:space="preserve">Universidad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Coruña, 2001). </w:t>
      </w: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movimiento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resignifica </w:t>
      </w:r>
      <w:r>
        <w:rPr>
          <w:rFonts w:ascii="Arial" w:eastAsia="ヒラギノ角ゴシック W3" w:hAnsi="Arial" w:cs="Arial"/>
          <w:spacing w:val="-3"/>
          <w:kern w:val="1"/>
          <w:lang w:val="es-ES"/>
        </w:rPr>
        <w:t xml:space="preserve">al </w:t>
      </w:r>
      <w:r>
        <w:rPr>
          <w:rFonts w:ascii="Arial" w:eastAsia="ヒラギノ角ゴシック W3" w:hAnsi="Arial" w:cs="Arial"/>
          <w:kern w:val="1"/>
          <w:lang w:val="es-ES"/>
        </w:rPr>
        <w:t xml:space="preserve">ser </w:t>
      </w:r>
      <w:r>
        <w:rPr>
          <w:rFonts w:ascii="Arial" w:eastAsia="ヒラギノ角ゴシック W3" w:hAnsi="Arial" w:cs="Arial"/>
          <w:spacing w:val="-4"/>
          <w:kern w:val="1"/>
          <w:lang w:val="es-ES"/>
        </w:rPr>
        <w:t xml:space="preserve">interpretado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motricidad, es </w:t>
      </w:r>
      <w:r>
        <w:rPr>
          <w:rFonts w:ascii="Arial" w:eastAsia="ヒラギノ角ゴシック W3" w:hAnsi="Arial" w:cs="Arial"/>
          <w:kern w:val="1"/>
          <w:lang w:val="es-ES"/>
        </w:rPr>
        <w:t xml:space="preserve">decir, </w:t>
      </w:r>
      <w:r>
        <w:rPr>
          <w:rFonts w:ascii="Arial" w:eastAsia="ヒラギノ角ゴシック W3" w:hAnsi="Arial" w:cs="Arial"/>
          <w:spacing w:val="2"/>
          <w:kern w:val="1"/>
          <w:lang w:val="es-ES"/>
        </w:rPr>
        <w:t xml:space="preserve">como </w:t>
      </w:r>
      <w:r>
        <w:rPr>
          <w:rFonts w:ascii="Arial" w:eastAsia="ヒラギノ角ゴシック W3" w:hAnsi="Arial" w:cs="Arial"/>
          <w:spacing w:val="-5"/>
          <w:kern w:val="1"/>
          <w:lang w:val="es-ES"/>
        </w:rPr>
        <w:t xml:space="preserve">intencionalidad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acción; </w:t>
      </w:r>
      <w:r>
        <w:rPr>
          <w:rFonts w:ascii="Arial" w:eastAsia="ヒラギノ角ゴシック W3" w:hAnsi="Arial" w:cs="Arial"/>
          <w:spacing w:val="-4"/>
          <w:kern w:val="1"/>
          <w:lang w:val="es-ES"/>
        </w:rPr>
        <w:t xml:space="preserve">mediante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motricidad </w:t>
      </w:r>
      <w:r>
        <w:rPr>
          <w:rFonts w:ascii="Arial" w:eastAsia="ヒラギノ角ゴシック W3" w:hAnsi="Arial" w:cs="Arial"/>
          <w:spacing w:val="-4"/>
          <w:kern w:val="1"/>
          <w:lang w:val="es-ES"/>
        </w:rPr>
        <w:t xml:space="preserve">los  estudiantes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vinculan, </w:t>
      </w:r>
      <w:r>
        <w:rPr>
          <w:rFonts w:ascii="Arial" w:eastAsia="ヒラギノ角ゴシック W3" w:hAnsi="Arial" w:cs="Arial"/>
          <w:spacing w:val="-3"/>
          <w:kern w:val="1"/>
          <w:lang w:val="es-ES"/>
        </w:rPr>
        <w:t xml:space="preserve">concretan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proyectos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integran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sujetos</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sociales.</w:t>
      </w:r>
    </w:p>
    <w:p w14:paraId="5AA45099" w14:textId="77777777" w:rsidR="002270EE" w:rsidRDefault="002270EE" w:rsidP="002270EE">
      <w:pPr>
        <w:widowControl w:val="0"/>
        <w:autoSpaceDE w:val="0"/>
        <w:autoSpaceDN w:val="0"/>
        <w:adjustRightInd w:val="0"/>
        <w:spacing w:after="0" w:line="240"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Desde esta concepción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cuerpo como </w:t>
      </w:r>
      <w:r>
        <w:rPr>
          <w:rFonts w:ascii="Arial" w:eastAsia="ヒラギノ角ゴシック W3" w:hAnsi="Arial" w:cs="Arial"/>
          <w:spacing w:val="-5"/>
          <w:kern w:val="1"/>
          <w:lang w:val="es-ES"/>
        </w:rPr>
        <w:t xml:space="preserve">unidad </w:t>
      </w:r>
      <w:r>
        <w:rPr>
          <w:rFonts w:ascii="Arial" w:eastAsia="ヒラギノ角ゴシック W3" w:hAnsi="Arial" w:cs="Arial"/>
          <w:spacing w:val="-3"/>
          <w:kern w:val="1"/>
          <w:lang w:val="es-ES"/>
        </w:rPr>
        <w:t xml:space="preserve">compleja, </w:t>
      </w:r>
      <w:r>
        <w:rPr>
          <w:rFonts w:ascii="Arial" w:eastAsia="ヒラギノ角ゴシック W3" w:hAnsi="Arial" w:cs="Arial"/>
          <w:spacing w:val="-4"/>
          <w:kern w:val="1"/>
          <w:lang w:val="es-ES"/>
        </w:rPr>
        <w:t xml:space="preserve">que contiene </w:t>
      </w:r>
      <w:r>
        <w:rPr>
          <w:rFonts w:ascii="Arial" w:eastAsia="ヒラギノ角ゴシック W3" w:hAnsi="Arial" w:cs="Arial"/>
          <w:spacing w:val="-3"/>
          <w:kern w:val="1"/>
          <w:lang w:val="es-ES"/>
        </w:rPr>
        <w:t xml:space="preserve">en </w:t>
      </w:r>
      <w:r>
        <w:rPr>
          <w:rFonts w:ascii="Arial" w:eastAsia="ヒラギノ角ゴシック W3" w:hAnsi="Arial" w:cs="Arial"/>
          <w:spacing w:val="3"/>
          <w:kern w:val="1"/>
          <w:lang w:val="es-ES"/>
        </w:rPr>
        <w:t xml:space="preserve">sí mismo </w:t>
      </w:r>
      <w:r>
        <w:rPr>
          <w:rFonts w:ascii="Arial" w:eastAsia="ヒラギノ角ゴシック W3" w:hAnsi="Arial" w:cs="Arial"/>
          <w:spacing w:val="-3"/>
          <w:kern w:val="1"/>
          <w:lang w:val="es-ES"/>
        </w:rPr>
        <w:t xml:space="preserve">distintas dimensiones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través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cuales el sujeto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expresa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desarrolla </w:t>
      </w:r>
      <w:r>
        <w:rPr>
          <w:rFonts w:ascii="Arial" w:eastAsia="ヒラギノ角ゴシック W3" w:hAnsi="Arial" w:cs="Arial"/>
          <w:spacing w:val="-4"/>
          <w:kern w:val="1"/>
          <w:lang w:val="es-ES"/>
        </w:rPr>
        <w:t xml:space="preserve">—biológica, </w:t>
      </w:r>
      <w:r>
        <w:rPr>
          <w:rFonts w:ascii="Arial" w:eastAsia="ヒラギノ角ゴシック W3" w:hAnsi="Arial" w:cs="Arial"/>
          <w:spacing w:val="-3"/>
          <w:kern w:val="1"/>
          <w:lang w:val="es-ES"/>
        </w:rPr>
        <w:t xml:space="preserve">emocional, </w:t>
      </w:r>
      <w:r>
        <w:rPr>
          <w:rFonts w:ascii="Arial" w:eastAsia="ヒラギノ角ゴシック W3" w:hAnsi="Arial" w:cs="Arial"/>
          <w:kern w:val="1"/>
          <w:lang w:val="es-ES"/>
        </w:rPr>
        <w:t xml:space="preserve">psicosocial, </w:t>
      </w:r>
      <w:r>
        <w:rPr>
          <w:rFonts w:ascii="Arial" w:eastAsia="ヒラギノ角ゴシック W3" w:hAnsi="Arial" w:cs="Arial"/>
          <w:spacing w:val="-3"/>
          <w:kern w:val="1"/>
          <w:lang w:val="es-ES"/>
        </w:rPr>
        <w:t xml:space="preserve">cultural </w:t>
      </w:r>
      <w:r>
        <w:rPr>
          <w:rFonts w:ascii="Arial" w:eastAsia="ヒラギノ角ゴシック W3" w:hAnsi="Arial" w:cs="Arial"/>
          <w:kern w:val="1"/>
          <w:lang w:val="es-ES"/>
        </w:rPr>
        <w:t xml:space="preserve">e histórica—,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incluye </w:t>
      </w:r>
      <w:r>
        <w:rPr>
          <w:rFonts w:ascii="Arial" w:eastAsia="ヒラギノ角ゴシック W3" w:hAnsi="Arial" w:cs="Arial"/>
          <w:spacing w:val="-3"/>
          <w:kern w:val="1"/>
          <w:lang w:val="es-ES"/>
        </w:rPr>
        <w:t xml:space="preserve">la perspectiva de </w:t>
      </w:r>
      <w:r>
        <w:rPr>
          <w:rFonts w:ascii="Arial" w:eastAsia="ヒラギノ角ゴシック W3" w:hAnsi="Arial" w:cs="Arial"/>
          <w:spacing w:val="-4"/>
          <w:kern w:val="1"/>
          <w:lang w:val="es-ES"/>
        </w:rPr>
        <w:t xml:space="preserve">género </w:t>
      </w:r>
      <w:r>
        <w:rPr>
          <w:rFonts w:ascii="Arial" w:eastAsia="ヒラギノ角ゴシック W3" w:hAnsi="Arial" w:cs="Arial"/>
          <w:spacing w:val="-3"/>
          <w:kern w:val="1"/>
          <w:lang w:val="es-ES"/>
        </w:rPr>
        <w:t xml:space="preserve">para la enseñanza de </w:t>
      </w:r>
      <w:r>
        <w:rPr>
          <w:rFonts w:ascii="Arial" w:eastAsia="ヒラギノ角ゴシック W3" w:hAnsi="Arial" w:cs="Arial"/>
          <w:spacing w:val="-4"/>
          <w:kern w:val="1"/>
          <w:lang w:val="es-ES"/>
        </w:rPr>
        <w:t xml:space="preserve">contenidos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Educación </w:t>
      </w:r>
      <w:r>
        <w:rPr>
          <w:rFonts w:ascii="Arial" w:eastAsia="ヒラギノ角ゴシック W3" w:hAnsi="Arial" w:cs="Arial"/>
          <w:spacing w:val="-5"/>
          <w:kern w:val="1"/>
          <w:lang w:val="es-ES"/>
        </w:rPr>
        <w:t xml:space="preserve">Sexual </w:t>
      </w:r>
      <w:r>
        <w:rPr>
          <w:rFonts w:ascii="Arial" w:eastAsia="ヒラギノ角ゴシック W3" w:hAnsi="Arial" w:cs="Arial"/>
          <w:spacing w:val="-6"/>
          <w:kern w:val="1"/>
          <w:lang w:val="es-ES"/>
        </w:rPr>
        <w:t xml:space="preserve">Integral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escuela </w:t>
      </w:r>
      <w:r>
        <w:rPr>
          <w:rFonts w:ascii="Arial" w:eastAsia="ヒラギノ角ゴシック W3" w:hAnsi="Arial" w:cs="Arial"/>
          <w:spacing w:val="-3"/>
          <w:kern w:val="1"/>
          <w:lang w:val="es-ES"/>
        </w:rPr>
        <w:t xml:space="preserve">secundaria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parte de la propuesta </w:t>
      </w:r>
      <w:r>
        <w:rPr>
          <w:rFonts w:ascii="Arial" w:eastAsia="ヒラギノ角ゴシック W3" w:hAnsi="Arial" w:cs="Arial"/>
          <w:spacing w:val="-4"/>
          <w:kern w:val="1"/>
          <w:lang w:val="es-ES"/>
        </w:rPr>
        <w:t xml:space="preserve">educativa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Educación </w:t>
      </w:r>
      <w:r>
        <w:rPr>
          <w:rFonts w:ascii="Arial" w:eastAsia="ヒラギノ角ゴシック W3" w:hAnsi="Arial" w:cs="Arial"/>
          <w:spacing w:val="-3"/>
          <w:kern w:val="1"/>
          <w:lang w:val="es-ES"/>
        </w:rPr>
        <w:t xml:space="preserve">Física. </w:t>
      </w:r>
      <w:r>
        <w:rPr>
          <w:rFonts w:ascii="Arial" w:eastAsia="ヒラギノ角ゴシック W3" w:hAnsi="Arial" w:cs="Arial"/>
          <w:kern w:val="1"/>
          <w:lang w:val="es-ES"/>
        </w:rPr>
        <w:t xml:space="preserve">Es preciso </w:t>
      </w:r>
      <w:r>
        <w:rPr>
          <w:rFonts w:ascii="Arial" w:eastAsia="ヒラギノ角ゴシック W3" w:hAnsi="Arial" w:cs="Arial"/>
          <w:spacing w:val="-5"/>
          <w:kern w:val="1"/>
          <w:lang w:val="es-ES"/>
        </w:rPr>
        <w:t xml:space="preserve">generar </w:t>
      </w:r>
      <w:r>
        <w:rPr>
          <w:rFonts w:ascii="Arial" w:eastAsia="ヒラギノ角ゴシック W3" w:hAnsi="Arial" w:cs="Arial"/>
          <w:spacing w:val="-4"/>
          <w:kern w:val="1"/>
          <w:lang w:val="es-ES"/>
        </w:rPr>
        <w:t xml:space="preserve">situaciones </w:t>
      </w:r>
      <w:r>
        <w:rPr>
          <w:rFonts w:ascii="Arial" w:eastAsia="ヒラギノ角ゴシック W3" w:hAnsi="Arial" w:cs="Arial"/>
          <w:spacing w:val="-3"/>
          <w:kern w:val="1"/>
          <w:lang w:val="es-ES"/>
        </w:rPr>
        <w:t xml:space="preserve">didácticas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superen </w:t>
      </w:r>
      <w:r>
        <w:rPr>
          <w:rFonts w:ascii="Arial" w:eastAsia="ヒラギノ角ゴシック W3" w:hAnsi="Arial" w:cs="Arial"/>
          <w:spacing w:val="-4"/>
          <w:kern w:val="1"/>
          <w:lang w:val="es-ES"/>
        </w:rPr>
        <w:t xml:space="preserve">los estereotipos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género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3"/>
          <w:kern w:val="1"/>
          <w:lang w:val="es-ES"/>
        </w:rPr>
        <w:t xml:space="preserve">en función de </w:t>
      </w:r>
      <w:r>
        <w:rPr>
          <w:rFonts w:ascii="Arial" w:eastAsia="ヒラギノ角ゴシック W3" w:hAnsi="Arial" w:cs="Arial"/>
          <w:spacing w:val="-4"/>
          <w:kern w:val="1"/>
          <w:lang w:val="es-ES"/>
        </w:rPr>
        <w:t xml:space="preserve">garantizar </w:t>
      </w:r>
      <w:r>
        <w:rPr>
          <w:rFonts w:ascii="Arial" w:eastAsia="ヒラギノ角ゴシック W3" w:hAnsi="Arial" w:cs="Arial"/>
          <w:spacing w:val="-5"/>
          <w:kern w:val="1"/>
          <w:lang w:val="es-ES"/>
        </w:rPr>
        <w:t xml:space="preserve">igualdad </w:t>
      </w:r>
      <w:r>
        <w:rPr>
          <w:rFonts w:ascii="Arial" w:eastAsia="ヒラギノ角ゴシック W3" w:hAnsi="Arial" w:cs="Arial"/>
          <w:spacing w:val="-3"/>
          <w:kern w:val="1"/>
          <w:lang w:val="es-ES"/>
        </w:rPr>
        <w:t xml:space="preserve">de  derechos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oportunidades  </w:t>
      </w:r>
      <w:r>
        <w:rPr>
          <w:rFonts w:ascii="Arial" w:eastAsia="ヒラギノ角ゴシック W3" w:hAnsi="Arial" w:cs="Arial"/>
          <w:spacing w:val="-3"/>
          <w:kern w:val="1"/>
          <w:lang w:val="es-ES"/>
        </w:rPr>
        <w:t xml:space="preserve">para  </w:t>
      </w:r>
      <w:r>
        <w:rPr>
          <w:rFonts w:ascii="Arial" w:eastAsia="ヒラギノ角ゴシック W3" w:hAnsi="Arial" w:cs="Arial"/>
          <w:spacing w:val="-5"/>
          <w:kern w:val="1"/>
          <w:lang w:val="es-ES"/>
        </w:rPr>
        <w:t xml:space="preserve">todos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estudiantes. </w:t>
      </w:r>
      <w:r>
        <w:rPr>
          <w:rFonts w:ascii="Arial" w:eastAsia="ヒラギノ角ゴシック W3" w:hAnsi="Arial" w:cs="Arial"/>
          <w:kern w:val="1"/>
          <w:lang w:val="es-ES"/>
        </w:rPr>
        <w:t xml:space="preserve">Esto </w:t>
      </w:r>
      <w:r>
        <w:rPr>
          <w:rFonts w:ascii="Arial" w:eastAsia="ヒラギノ角ゴシック W3" w:hAnsi="Arial" w:cs="Arial"/>
          <w:spacing w:val="-4"/>
          <w:kern w:val="1"/>
          <w:lang w:val="es-ES"/>
        </w:rPr>
        <w:t xml:space="preserve">requiere  </w:t>
      </w:r>
      <w:r>
        <w:rPr>
          <w:rFonts w:ascii="Arial" w:eastAsia="ヒラギノ角ゴシック W3" w:hAnsi="Arial" w:cs="Arial"/>
          <w:spacing w:val="-3"/>
          <w:kern w:val="1"/>
          <w:lang w:val="es-ES"/>
        </w:rPr>
        <w:t xml:space="preserve">necesariamente </w:t>
      </w:r>
      <w:r>
        <w:rPr>
          <w:rFonts w:ascii="Arial" w:eastAsia="ヒラギノ角ゴシック W3" w:hAnsi="Arial" w:cs="Arial"/>
          <w:spacing w:val="-5"/>
          <w:kern w:val="1"/>
          <w:lang w:val="es-ES"/>
        </w:rPr>
        <w:t xml:space="preserve">poner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cuestión ciertas  </w:t>
      </w:r>
      <w:r>
        <w:rPr>
          <w:rFonts w:ascii="Arial" w:eastAsia="ヒラギノ角ゴシック W3" w:hAnsi="Arial" w:cs="Arial"/>
          <w:spacing w:val="-5"/>
          <w:kern w:val="1"/>
          <w:lang w:val="es-ES"/>
        </w:rPr>
        <w:t xml:space="preserve">regulaciones </w:t>
      </w:r>
      <w:r>
        <w:rPr>
          <w:rFonts w:ascii="Arial" w:eastAsia="ヒラギノ角ゴシック W3" w:hAnsi="Arial" w:cs="Arial"/>
          <w:spacing w:val="-4"/>
          <w:kern w:val="1"/>
          <w:lang w:val="es-ES"/>
        </w:rPr>
        <w:t xml:space="preserve">instituidas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campo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Educación </w:t>
      </w:r>
      <w:r>
        <w:rPr>
          <w:rFonts w:ascii="Arial" w:eastAsia="ヒラギノ角ゴシック W3" w:hAnsi="Arial" w:cs="Arial"/>
          <w:spacing w:val="-2"/>
          <w:kern w:val="1"/>
          <w:lang w:val="es-ES"/>
        </w:rPr>
        <w:t xml:space="preserve">Física </w:t>
      </w:r>
      <w:r>
        <w:rPr>
          <w:rFonts w:ascii="Arial" w:eastAsia="ヒラギノ角ゴシック W3" w:hAnsi="Arial" w:cs="Arial"/>
          <w:kern w:val="1"/>
          <w:lang w:val="es-ES"/>
        </w:rPr>
        <w:t xml:space="preserve">escolar </w:t>
      </w:r>
      <w:r>
        <w:rPr>
          <w:rFonts w:ascii="Arial" w:eastAsia="ヒラギノ角ゴシック W3" w:hAnsi="Arial" w:cs="Arial"/>
          <w:spacing w:val="-4"/>
          <w:kern w:val="1"/>
          <w:lang w:val="es-ES"/>
        </w:rPr>
        <w:t xml:space="preserve">que determinaban qué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eran </w:t>
      </w:r>
      <w:r>
        <w:rPr>
          <w:rFonts w:ascii="Arial" w:eastAsia="ヒラギノ角ゴシック W3" w:hAnsi="Arial" w:cs="Arial"/>
          <w:spacing w:val="-4"/>
          <w:kern w:val="1"/>
          <w:lang w:val="es-ES"/>
        </w:rPr>
        <w:t xml:space="preserve">posibles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deseables </w:t>
      </w:r>
      <w:r>
        <w:rPr>
          <w:rFonts w:ascii="Arial" w:eastAsia="ヒラギノ角ゴシック W3" w:hAnsi="Arial" w:cs="Arial"/>
          <w:spacing w:val="-3"/>
          <w:kern w:val="1"/>
          <w:lang w:val="es-ES"/>
        </w:rPr>
        <w:t xml:space="preserve">para mujeres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cuáles lo eran</w:t>
      </w:r>
      <w:r>
        <w:rPr>
          <w:rFonts w:ascii="Arial" w:eastAsia="ヒラギノ角ゴシック W3" w:hAnsi="Arial" w:cs="Arial"/>
          <w:spacing w:val="31"/>
          <w:kern w:val="1"/>
          <w:lang w:val="es-ES"/>
        </w:rPr>
        <w:t xml:space="preserve">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los varones.</w:t>
      </w:r>
    </w:p>
    <w:p w14:paraId="6CB4D10D"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lang w:val="es-ES"/>
        </w:rPr>
      </w:pPr>
    </w:p>
    <w:p w14:paraId="6FC4C6E5" w14:textId="77777777" w:rsidR="002270EE" w:rsidRDefault="002270EE" w:rsidP="002270EE">
      <w:pPr>
        <w:widowControl w:val="0"/>
        <w:autoSpaceDE w:val="0"/>
        <w:autoSpaceDN w:val="0"/>
        <w:adjustRightInd w:val="0"/>
        <w:spacing w:after="0" w:line="240"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tránsito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educación secundaria, </w:t>
      </w:r>
      <w:r>
        <w:rPr>
          <w:rFonts w:ascii="Arial" w:eastAsia="ヒラギノ角ゴシック W3" w:hAnsi="Arial" w:cs="Arial"/>
          <w:spacing w:val="4"/>
          <w:kern w:val="1"/>
          <w:lang w:val="es-ES"/>
        </w:rPr>
        <w:t xml:space="preserve">se </w:t>
      </w:r>
      <w:r>
        <w:rPr>
          <w:rFonts w:ascii="Arial" w:eastAsia="ヒラギノ角ゴシック W3" w:hAnsi="Arial" w:cs="Arial"/>
          <w:spacing w:val="-4"/>
          <w:kern w:val="1"/>
          <w:lang w:val="es-ES"/>
        </w:rPr>
        <w:t xml:space="preserve">promueve que los estudiantes realicen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—ludomotrices, gimnásticas, </w:t>
      </w:r>
      <w:r>
        <w:rPr>
          <w:rFonts w:ascii="Arial" w:eastAsia="ヒラギノ角ゴシック W3" w:hAnsi="Arial" w:cs="Arial"/>
          <w:spacing w:val="-4"/>
          <w:kern w:val="1"/>
          <w:lang w:val="es-ES"/>
        </w:rPr>
        <w:t xml:space="preserve">expresivas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deportivas— </w:t>
      </w:r>
      <w:r>
        <w:rPr>
          <w:rFonts w:ascii="Arial" w:eastAsia="ヒラギノ角ゴシック W3" w:hAnsi="Arial" w:cs="Arial"/>
          <w:kern w:val="1"/>
          <w:lang w:val="es-ES"/>
        </w:rPr>
        <w:t xml:space="preserve">inclusivas, </w:t>
      </w:r>
      <w:r>
        <w:rPr>
          <w:rFonts w:ascii="Arial" w:eastAsia="ヒラギノ角ゴシック W3" w:hAnsi="Arial" w:cs="Arial"/>
          <w:spacing w:val="-3"/>
          <w:kern w:val="1"/>
          <w:lang w:val="es-ES"/>
        </w:rPr>
        <w:t xml:space="preserve">saludables, </w:t>
      </w:r>
      <w:r>
        <w:rPr>
          <w:rFonts w:ascii="Arial" w:eastAsia="ヒラギノ角ゴシック W3" w:hAnsi="Arial" w:cs="Arial"/>
          <w:kern w:val="1"/>
          <w:lang w:val="es-ES"/>
        </w:rPr>
        <w:t xml:space="preserve">caracterizadas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w:t>
      </w:r>
      <w:r>
        <w:rPr>
          <w:rFonts w:ascii="Arial" w:eastAsia="ヒラギノ角ゴシック W3" w:hAnsi="Arial" w:cs="Arial"/>
          <w:spacing w:val="-6"/>
          <w:kern w:val="1"/>
          <w:lang w:val="es-ES"/>
        </w:rPr>
        <w:t xml:space="preserve">equidad,  </w:t>
      </w:r>
      <w:r>
        <w:rPr>
          <w:rFonts w:ascii="Arial" w:eastAsia="ヒラギノ角ゴシック W3" w:hAnsi="Arial" w:cs="Arial"/>
          <w:spacing w:val="-3"/>
          <w:kern w:val="1"/>
          <w:lang w:val="es-ES"/>
        </w:rPr>
        <w:t xml:space="preserve">la interacción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 xml:space="preserve">integración </w:t>
      </w:r>
      <w:r>
        <w:rPr>
          <w:rFonts w:ascii="Arial" w:eastAsia="ヒラギノ角ゴシック W3" w:hAnsi="Arial" w:cs="Arial"/>
          <w:spacing w:val="-3"/>
          <w:kern w:val="1"/>
          <w:lang w:val="es-ES"/>
        </w:rPr>
        <w:t xml:space="preserve">entre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géneros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respeto 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spacing w:val="-3"/>
          <w:kern w:val="1"/>
          <w:lang w:val="es-ES"/>
        </w:rPr>
        <w:t xml:space="preserve">en un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creciente</w:t>
      </w:r>
      <w:r>
        <w:rPr>
          <w:rFonts w:ascii="Arial" w:eastAsia="ヒラギノ角ゴシック W3" w:hAnsi="Arial" w:cs="Arial"/>
          <w:spacing w:val="19"/>
          <w:kern w:val="1"/>
          <w:lang w:val="es-ES"/>
        </w:rPr>
        <w:t xml:space="preserve"> </w:t>
      </w:r>
      <w:r>
        <w:rPr>
          <w:rFonts w:ascii="Arial" w:eastAsia="ヒラギノ角ゴシック W3" w:hAnsi="Arial" w:cs="Arial"/>
          <w:spacing w:val="-6"/>
          <w:kern w:val="1"/>
          <w:lang w:val="es-ES"/>
        </w:rPr>
        <w:t>autonomía.</w:t>
      </w:r>
    </w:p>
    <w:p w14:paraId="6B0F4409" w14:textId="77777777" w:rsidR="002270EE" w:rsidRDefault="002270EE" w:rsidP="002270EE">
      <w:pPr>
        <w:widowControl w:val="0"/>
        <w:autoSpaceDE w:val="0"/>
        <w:autoSpaceDN w:val="0"/>
        <w:adjustRightInd w:val="0"/>
        <w:spacing w:after="0" w:line="242" w:lineRule="auto"/>
        <w:ind w:right="-619"/>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Educación </w:t>
      </w:r>
      <w:r>
        <w:rPr>
          <w:rFonts w:ascii="Arial" w:eastAsia="ヒラギノ角ゴシック W3" w:hAnsi="Arial" w:cs="Arial"/>
          <w:spacing w:val="-2"/>
          <w:kern w:val="1"/>
          <w:lang w:val="es-ES"/>
        </w:rPr>
        <w:t xml:space="preserve">Física </w:t>
      </w:r>
      <w:r>
        <w:rPr>
          <w:rFonts w:ascii="Arial" w:eastAsia="ヒラギノ角ゴシック W3" w:hAnsi="Arial" w:cs="Arial"/>
          <w:kern w:val="1"/>
          <w:lang w:val="es-ES"/>
        </w:rPr>
        <w:t xml:space="preserve">cumple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función democratizadora, al </w:t>
      </w:r>
      <w:r>
        <w:rPr>
          <w:rFonts w:ascii="Arial" w:eastAsia="ヒラギノ角ゴシック W3" w:hAnsi="Arial" w:cs="Arial"/>
          <w:spacing w:val="-4"/>
          <w:kern w:val="1"/>
          <w:lang w:val="es-ES"/>
        </w:rPr>
        <w:t xml:space="preserve">posibilitar </w:t>
      </w:r>
      <w:r>
        <w:rPr>
          <w:rFonts w:ascii="Arial" w:eastAsia="ヒラギノ角ゴシック W3" w:hAnsi="Arial" w:cs="Arial"/>
          <w:spacing w:val="-3"/>
          <w:kern w:val="1"/>
          <w:lang w:val="es-ES"/>
        </w:rPr>
        <w:t xml:space="preserve">el derecho de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acceso a estos saberes, </w:t>
      </w:r>
      <w:r>
        <w:rPr>
          <w:rFonts w:ascii="Arial" w:eastAsia="ヒラギノ角ゴシック W3" w:hAnsi="Arial" w:cs="Arial"/>
          <w:spacing w:val="-5"/>
          <w:kern w:val="1"/>
          <w:lang w:val="es-ES"/>
        </w:rPr>
        <w:t xml:space="preserve">atendiendo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diversidad. </w:t>
      </w: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propicia en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toma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conciencia respecto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importancia </w:t>
      </w:r>
      <w:r>
        <w:rPr>
          <w:rFonts w:ascii="Arial" w:eastAsia="ヒラギノ角ゴシック W3" w:hAnsi="Arial" w:cs="Arial"/>
          <w:spacing w:val="-4"/>
          <w:kern w:val="1"/>
          <w:lang w:val="es-ES"/>
        </w:rPr>
        <w:t xml:space="preserve">del cuidado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mismos 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otros,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5"/>
          <w:kern w:val="1"/>
          <w:lang w:val="es-ES"/>
        </w:rPr>
        <w:t xml:space="preserve">vinculadas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salud, </w:t>
      </w:r>
      <w:r>
        <w:rPr>
          <w:rFonts w:ascii="Arial" w:eastAsia="ヒラギノ角ゴシック W3" w:hAnsi="Arial" w:cs="Arial"/>
          <w:spacing w:val="-4"/>
          <w:kern w:val="1"/>
          <w:lang w:val="es-ES"/>
        </w:rPr>
        <w:t xml:space="preserve">fortaleciendo </w:t>
      </w:r>
      <w:r>
        <w:rPr>
          <w:rFonts w:ascii="Arial" w:eastAsia="ヒラギノ角ゴシック W3" w:hAnsi="Arial" w:cs="Arial"/>
          <w:spacing w:val="-3"/>
          <w:kern w:val="1"/>
          <w:lang w:val="es-ES"/>
        </w:rPr>
        <w:t xml:space="preserve">la autoestima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búsqueda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caminos </w:t>
      </w:r>
      <w:r>
        <w:rPr>
          <w:rFonts w:ascii="Arial" w:eastAsia="ヒラギノ角ゴシック W3" w:hAnsi="Arial" w:cs="Arial"/>
          <w:spacing w:val="-3"/>
          <w:kern w:val="1"/>
          <w:lang w:val="es-ES"/>
        </w:rPr>
        <w:t>para la realización</w:t>
      </w:r>
      <w:r>
        <w:rPr>
          <w:rFonts w:ascii="Arial" w:eastAsia="ヒラギノ角ゴシック W3" w:hAnsi="Arial" w:cs="Arial"/>
          <w:spacing w:val="8"/>
          <w:kern w:val="1"/>
          <w:lang w:val="es-ES"/>
        </w:rPr>
        <w:t xml:space="preserve"> </w:t>
      </w:r>
      <w:r>
        <w:rPr>
          <w:rFonts w:ascii="Arial" w:eastAsia="ヒラギノ角ゴシック W3" w:hAnsi="Arial" w:cs="Arial"/>
          <w:spacing w:val="-4"/>
          <w:kern w:val="1"/>
          <w:lang w:val="es-ES"/>
        </w:rPr>
        <w:t>personal.</w:t>
      </w:r>
    </w:p>
    <w:p w14:paraId="43B20F6C" w14:textId="77777777" w:rsidR="002270EE" w:rsidRDefault="002270EE" w:rsidP="002270EE">
      <w:pPr>
        <w:widowControl w:val="0"/>
        <w:autoSpaceDE w:val="0"/>
        <w:autoSpaceDN w:val="0"/>
        <w:adjustRightInd w:val="0"/>
        <w:spacing w:after="0" w:line="237"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 xml:space="preserve">Mediante </w:t>
      </w:r>
      <w:r>
        <w:rPr>
          <w:rFonts w:ascii="Arial" w:eastAsia="ヒラギノ角ゴシック W3" w:hAnsi="Arial" w:cs="Arial"/>
          <w:spacing w:val="-4"/>
          <w:kern w:val="1"/>
          <w:lang w:val="es-ES"/>
        </w:rPr>
        <w:t xml:space="preserve">las propuestas pedagógicas,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Educación </w:t>
      </w:r>
      <w:r>
        <w:rPr>
          <w:rFonts w:ascii="Arial" w:eastAsia="ヒラギノ角ゴシック W3" w:hAnsi="Arial" w:cs="Arial"/>
          <w:spacing w:val="-2"/>
          <w:kern w:val="1"/>
          <w:lang w:val="es-ES"/>
        </w:rPr>
        <w:t xml:space="preserve">Física </w:t>
      </w:r>
      <w:r>
        <w:rPr>
          <w:rFonts w:ascii="Arial" w:eastAsia="ヒラギノ角ゴシック W3" w:hAnsi="Arial" w:cs="Arial"/>
          <w:spacing w:val="-4"/>
          <w:kern w:val="1"/>
          <w:lang w:val="es-ES"/>
        </w:rPr>
        <w:t xml:space="preserve">contribuye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formación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ciudadanos </w:t>
      </w:r>
      <w:r>
        <w:rPr>
          <w:rFonts w:ascii="Arial" w:eastAsia="ヒラギノ角ゴシック W3" w:hAnsi="Arial" w:cs="Arial"/>
          <w:kern w:val="1"/>
          <w:lang w:val="es-ES"/>
        </w:rPr>
        <w:t xml:space="preserve">críticos, </w:t>
      </w:r>
      <w:r>
        <w:rPr>
          <w:rFonts w:ascii="Arial" w:eastAsia="ヒラギノ角ゴシック W3" w:hAnsi="Arial" w:cs="Arial"/>
          <w:spacing w:val="-4"/>
          <w:kern w:val="1"/>
          <w:lang w:val="es-ES"/>
        </w:rPr>
        <w:t xml:space="preserve">reflexivos, </w:t>
      </w:r>
      <w:r>
        <w:rPr>
          <w:rFonts w:ascii="Arial" w:eastAsia="ヒラギノ角ゴシック W3" w:hAnsi="Arial" w:cs="Arial"/>
          <w:spacing w:val="-3"/>
          <w:kern w:val="1"/>
          <w:lang w:val="es-ES"/>
        </w:rPr>
        <w:t xml:space="preserve">solidarios, autónomos, creativos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responsables </w:t>
      </w:r>
      <w:r>
        <w:rPr>
          <w:rFonts w:ascii="Arial" w:eastAsia="ヒラギノ角ゴシック W3" w:hAnsi="Arial" w:cs="Arial"/>
          <w:spacing w:val="-4"/>
          <w:kern w:val="1"/>
          <w:lang w:val="es-ES"/>
        </w:rPr>
        <w:t xml:space="preserve">del </w:t>
      </w:r>
      <w:r>
        <w:rPr>
          <w:rFonts w:ascii="Arial" w:eastAsia="ヒラギノ角ゴシック W3" w:hAnsi="Arial" w:cs="Arial"/>
          <w:spacing w:val="-6"/>
          <w:kern w:val="1"/>
          <w:lang w:val="es-ES"/>
        </w:rPr>
        <w:t xml:space="preserve">bien </w:t>
      </w:r>
      <w:r>
        <w:rPr>
          <w:rFonts w:ascii="Arial" w:eastAsia="ヒラギノ角ゴシック W3" w:hAnsi="Arial" w:cs="Arial"/>
          <w:kern w:val="1"/>
          <w:lang w:val="es-ES"/>
        </w:rPr>
        <w:t xml:space="preserve">común,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participen </w:t>
      </w:r>
      <w:r>
        <w:rPr>
          <w:rFonts w:ascii="Arial" w:eastAsia="ヒラギノ角ゴシック W3" w:hAnsi="Arial" w:cs="Arial"/>
          <w:kern w:val="1"/>
          <w:lang w:val="es-ES"/>
        </w:rPr>
        <w:t xml:space="preserve">con creciente </w:t>
      </w:r>
      <w:r>
        <w:rPr>
          <w:rFonts w:ascii="Arial" w:eastAsia="ヒラギノ角ゴシック W3" w:hAnsi="Arial" w:cs="Arial"/>
          <w:spacing w:val="-5"/>
          <w:kern w:val="1"/>
          <w:lang w:val="es-ES"/>
        </w:rPr>
        <w:t xml:space="preserve">autonomía </w:t>
      </w:r>
      <w:r>
        <w:rPr>
          <w:rFonts w:ascii="Arial" w:eastAsia="ヒラギノ角ゴシック W3" w:hAnsi="Arial" w:cs="Arial"/>
          <w:spacing w:val="-3"/>
          <w:kern w:val="1"/>
          <w:lang w:val="es-ES"/>
        </w:rPr>
        <w:t xml:space="preserve">en el diseño </w:t>
      </w:r>
      <w:r>
        <w:rPr>
          <w:rFonts w:ascii="Arial" w:eastAsia="ヒラギノ角ゴシック W3" w:hAnsi="Arial" w:cs="Arial"/>
          <w:kern w:val="1"/>
          <w:lang w:val="es-ES"/>
        </w:rPr>
        <w:t xml:space="preserve">e </w:t>
      </w:r>
      <w:r>
        <w:rPr>
          <w:rFonts w:ascii="Arial" w:eastAsia="ヒラギノ角ゴシック W3" w:hAnsi="Arial" w:cs="Arial"/>
          <w:spacing w:val="-3"/>
          <w:kern w:val="1"/>
          <w:lang w:val="es-ES"/>
        </w:rPr>
        <w:t xml:space="preserve">implementación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proyectos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referidos  </w:t>
      </w:r>
      <w:r>
        <w:rPr>
          <w:rFonts w:ascii="Arial" w:eastAsia="ヒラギノ角ゴシック W3" w:hAnsi="Arial" w:cs="Arial"/>
          <w:kern w:val="1"/>
          <w:lang w:val="es-ES"/>
        </w:rPr>
        <w:t xml:space="preserve">a 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ámbitos, </w:t>
      </w:r>
      <w:r>
        <w:rPr>
          <w:rFonts w:ascii="Arial" w:eastAsia="ヒラギノ角ゴシック W3" w:hAnsi="Arial" w:cs="Arial"/>
          <w:spacing w:val="-3"/>
          <w:kern w:val="1"/>
          <w:lang w:val="es-ES"/>
        </w:rPr>
        <w:t xml:space="preserve">en  la institución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en la</w:t>
      </w:r>
      <w:r>
        <w:rPr>
          <w:rFonts w:ascii="Arial" w:eastAsia="ヒラギノ角ゴシック W3" w:hAnsi="Arial" w:cs="Arial"/>
          <w:spacing w:val="15"/>
          <w:kern w:val="1"/>
          <w:lang w:val="es-ES"/>
        </w:rPr>
        <w:t xml:space="preserve"> </w:t>
      </w:r>
      <w:r>
        <w:rPr>
          <w:rFonts w:ascii="Arial" w:eastAsia="ヒラギノ角ゴシック W3" w:hAnsi="Arial" w:cs="Arial"/>
          <w:spacing w:val="-4"/>
          <w:kern w:val="1"/>
          <w:lang w:val="es-ES"/>
        </w:rPr>
        <w:t>comunidad.</w:t>
      </w:r>
    </w:p>
    <w:p w14:paraId="21066958" w14:textId="77777777" w:rsidR="002270EE" w:rsidRDefault="002270EE" w:rsidP="002270EE">
      <w:pPr>
        <w:widowControl w:val="0"/>
        <w:autoSpaceDE w:val="0"/>
        <w:autoSpaceDN w:val="0"/>
        <w:adjustRightInd w:val="0"/>
        <w:spacing w:after="0" w:line="240" w:lineRule="auto"/>
        <w:ind w:right="-619"/>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Los contenidos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asignatura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organizan </w:t>
      </w:r>
      <w:r>
        <w:rPr>
          <w:rFonts w:ascii="Arial" w:eastAsia="ヒラギノ角ゴシック W3" w:hAnsi="Arial" w:cs="Arial"/>
          <w:spacing w:val="-3"/>
          <w:kern w:val="1"/>
          <w:lang w:val="es-ES"/>
        </w:rPr>
        <w:t xml:space="preserve">en tres </w:t>
      </w:r>
      <w:r>
        <w:rPr>
          <w:rFonts w:ascii="Arial" w:eastAsia="ヒラギノ角ゴシック W3" w:hAnsi="Arial" w:cs="Arial"/>
          <w:spacing w:val="-2"/>
          <w:kern w:val="1"/>
          <w:lang w:val="es-ES"/>
        </w:rPr>
        <w:t xml:space="preserve">ejes: </w:t>
      </w:r>
      <w:r>
        <w:rPr>
          <w:rFonts w:ascii="Arial" w:eastAsia="ヒラギノ角ゴシック W3" w:hAnsi="Arial" w:cs="Arial"/>
          <w:kern w:val="1"/>
          <w:lang w:val="es-ES"/>
        </w:rPr>
        <w:t xml:space="preserve">“El </w:t>
      </w:r>
      <w:r>
        <w:rPr>
          <w:rFonts w:ascii="Arial" w:eastAsia="ヒラギノ角ゴシック W3" w:hAnsi="Arial" w:cs="Arial"/>
          <w:spacing w:val="-4"/>
          <w:kern w:val="1"/>
          <w:lang w:val="es-ES"/>
        </w:rPr>
        <w:t xml:space="preserve">propio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“El cuerpo 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medio </w:t>
      </w:r>
      <w:r>
        <w:rPr>
          <w:rFonts w:ascii="Arial" w:eastAsia="ヒラギノ角ゴシック W3" w:hAnsi="Arial" w:cs="Arial"/>
          <w:spacing w:val="-3"/>
          <w:kern w:val="1"/>
          <w:lang w:val="es-ES"/>
        </w:rPr>
        <w:t xml:space="preserve">físico” </w:t>
      </w:r>
      <w:r>
        <w:rPr>
          <w:rFonts w:ascii="Arial" w:eastAsia="ヒラギノ角ゴシック W3" w:hAnsi="Arial" w:cs="Arial"/>
          <w:kern w:val="1"/>
          <w:lang w:val="es-ES"/>
        </w:rPr>
        <w:t xml:space="preserve">y “El cuerpo 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medio social”</w:t>
      </w:r>
      <w:r>
        <w:rPr>
          <w:rFonts w:ascii="Arial" w:eastAsia="ヒラギノ角ゴシック W3" w:hAnsi="Arial" w:cs="Arial"/>
          <w:i/>
          <w:iCs/>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tanto que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implica construir </w:t>
      </w:r>
      <w:r>
        <w:rPr>
          <w:rFonts w:ascii="Arial" w:eastAsia="ヒラギノ角ゴシック W3" w:hAnsi="Arial" w:cs="Arial"/>
          <w:spacing w:val="-3"/>
          <w:kern w:val="1"/>
          <w:lang w:val="es-ES"/>
        </w:rPr>
        <w:t xml:space="preserve">saberes en relación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mismo, </w:t>
      </w:r>
      <w:r>
        <w:rPr>
          <w:rFonts w:ascii="Arial" w:eastAsia="ヒラギノ角ゴシック W3" w:hAnsi="Arial" w:cs="Arial"/>
          <w:spacing w:val="-3"/>
          <w:kern w:val="1"/>
          <w:lang w:val="es-ES"/>
        </w:rPr>
        <w:t xml:space="preserve">en la interacción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otros </w:t>
      </w:r>
      <w:r>
        <w:rPr>
          <w:rFonts w:ascii="Arial" w:eastAsia="ヒラギノ角ゴシック W3" w:hAnsi="Arial" w:cs="Arial"/>
          <w:kern w:val="1"/>
          <w:lang w:val="es-ES"/>
        </w:rPr>
        <w:t xml:space="preserve">y 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del 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es</w:t>
      </w:r>
      <w:r>
        <w:rPr>
          <w:rFonts w:ascii="Arial" w:eastAsia="ヒラギノ角ゴシック W3" w:hAnsi="Arial" w:cs="Arial"/>
          <w:spacing w:val="26"/>
          <w:kern w:val="1"/>
          <w:lang w:val="es-ES"/>
        </w:rPr>
        <w:t xml:space="preserve"> </w:t>
      </w:r>
      <w:r>
        <w:rPr>
          <w:rFonts w:ascii="Arial" w:eastAsia="ヒラギノ角ゴシック W3" w:hAnsi="Arial" w:cs="Arial"/>
          <w:spacing w:val="-5"/>
          <w:kern w:val="1"/>
          <w:lang w:val="es-ES"/>
        </w:rPr>
        <w:t>parte.</w:t>
      </w:r>
    </w:p>
    <w:p w14:paraId="0E0416E9" w14:textId="77777777" w:rsidR="002270EE" w:rsidRDefault="002270EE" w:rsidP="002270EE">
      <w:pPr>
        <w:widowControl w:val="0"/>
        <w:autoSpaceDE w:val="0"/>
        <w:autoSpaceDN w:val="0"/>
        <w:adjustRightInd w:val="0"/>
        <w:spacing w:before="16" w:after="0" w:line="228"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Estos </w:t>
      </w:r>
      <w:r>
        <w:rPr>
          <w:rFonts w:ascii="Arial" w:eastAsia="ヒラギノ角ゴシック W3" w:hAnsi="Arial" w:cs="Arial"/>
          <w:spacing w:val="-5"/>
          <w:kern w:val="1"/>
          <w:lang w:val="es-ES"/>
        </w:rPr>
        <w:t xml:space="preserve">ejes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encuentran </w:t>
      </w:r>
      <w:r>
        <w:rPr>
          <w:rFonts w:ascii="Arial" w:eastAsia="ヒラギノ角ゴシック W3" w:hAnsi="Arial" w:cs="Arial"/>
          <w:spacing w:val="-3"/>
          <w:kern w:val="1"/>
          <w:lang w:val="es-ES"/>
        </w:rPr>
        <w:t xml:space="preserve">presentes al </w:t>
      </w:r>
      <w:r>
        <w:rPr>
          <w:rFonts w:ascii="Arial" w:eastAsia="ヒラギノ角ゴシック W3" w:hAnsi="Arial" w:cs="Arial"/>
          <w:spacing w:val="-4"/>
          <w:kern w:val="1"/>
          <w:lang w:val="es-ES"/>
        </w:rPr>
        <w:t xml:space="preserve">interior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núcleos  </w:t>
      </w:r>
      <w:r>
        <w:rPr>
          <w:rFonts w:ascii="Arial" w:eastAsia="ヒラギノ角ゴシック W3" w:hAnsi="Arial" w:cs="Arial"/>
          <w:kern w:val="1"/>
          <w:lang w:val="es-ES"/>
        </w:rPr>
        <w:t xml:space="preserve">temáticos,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remiten a prácticas socialmente </w:t>
      </w:r>
      <w:r>
        <w:rPr>
          <w:rFonts w:ascii="Arial" w:eastAsia="ヒラギノ角ゴシック W3" w:hAnsi="Arial" w:cs="Arial"/>
          <w:spacing w:val="-4"/>
          <w:kern w:val="1"/>
          <w:lang w:val="es-ES"/>
        </w:rPr>
        <w:t xml:space="preserve">significativas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cultura</w:t>
      </w:r>
      <w:r>
        <w:rPr>
          <w:rFonts w:ascii="Arial" w:eastAsia="ヒラギノ角ゴシック W3" w:hAnsi="Arial" w:cs="Arial"/>
          <w:spacing w:val="3"/>
          <w:kern w:val="1"/>
          <w:lang w:val="es-ES"/>
        </w:rPr>
        <w:t xml:space="preserve"> </w:t>
      </w:r>
      <w:r>
        <w:rPr>
          <w:rFonts w:ascii="Arial" w:eastAsia="ヒラギノ角ゴシック W3" w:hAnsi="Arial" w:cs="Arial"/>
          <w:spacing w:val="-3"/>
          <w:kern w:val="1"/>
          <w:lang w:val="es-ES"/>
        </w:rPr>
        <w:t>corporal:</w:t>
      </w:r>
    </w:p>
    <w:p w14:paraId="4DEF9620" w14:textId="77777777" w:rsidR="002270EE" w:rsidRDefault="002270EE" w:rsidP="002270EE">
      <w:pPr>
        <w:widowControl w:val="0"/>
        <w:numPr>
          <w:ilvl w:val="1"/>
          <w:numId w:val="420"/>
        </w:numPr>
        <w:tabs>
          <w:tab w:val="left" w:pos="1256"/>
        </w:tabs>
        <w:autoSpaceDE w:val="0"/>
        <w:autoSpaceDN w:val="0"/>
        <w:adjustRightInd w:val="0"/>
        <w:spacing w:before="4"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Gimnasia para la </w:t>
      </w:r>
      <w:r>
        <w:rPr>
          <w:rFonts w:ascii="Arial" w:eastAsia="ヒラギノ角ゴシック W3" w:hAnsi="Arial" w:cs="Arial"/>
          <w:kern w:val="1"/>
          <w:lang w:val="es-ES"/>
        </w:rPr>
        <w:t>formación</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corporal.</w:t>
      </w:r>
    </w:p>
    <w:p w14:paraId="7B5F2D47" w14:textId="77777777" w:rsidR="002270EE" w:rsidRDefault="002270EE" w:rsidP="002270EE">
      <w:pPr>
        <w:widowControl w:val="0"/>
        <w:numPr>
          <w:ilvl w:val="1"/>
          <w:numId w:val="420"/>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Juegos.</w:t>
      </w:r>
    </w:p>
    <w:p w14:paraId="0D58ECF7" w14:textId="77777777" w:rsidR="002270EE" w:rsidRDefault="002270EE" w:rsidP="002270EE">
      <w:pPr>
        <w:widowControl w:val="0"/>
        <w:numPr>
          <w:ilvl w:val="1"/>
          <w:numId w:val="420"/>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Experiencias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medio</w:t>
      </w:r>
      <w:r>
        <w:rPr>
          <w:rFonts w:ascii="Arial" w:eastAsia="ヒラギノ角ゴシック W3" w:hAnsi="Arial" w:cs="Arial"/>
          <w:spacing w:val="12"/>
          <w:kern w:val="1"/>
          <w:lang w:val="es-ES"/>
        </w:rPr>
        <w:t xml:space="preserve"> </w:t>
      </w:r>
      <w:r>
        <w:rPr>
          <w:rFonts w:ascii="Arial" w:eastAsia="ヒラギノ角ゴシック W3" w:hAnsi="Arial" w:cs="Arial"/>
          <w:spacing w:val="-4"/>
          <w:kern w:val="1"/>
          <w:lang w:val="es-ES"/>
        </w:rPr>
        <w:t>natural.</w:t>
      </w:r>
    </w:p>
    <w:p w14:paraId="27877010" w14:textId="77777777" w:rsidR="002270EE" w:rsidRDefault="002270EE" w:rsidP="002270EE">
      <w:pPr>
        <w:widowControl w:val="0"/>
        <w:numPr>
          <w:ilvl w:val="1"/>
          <w:numId w:val="420"/>
        </w:numPr>
        <w:tabs>
          <w:tab w:val="left" w:pos="1256"/>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w:t>
      </w:r>
      <w:r>
        <w:rPr>
          <w:rFonts w:ascii="Arial" w:eastAsia="ヒラギノ角ゴシック W3" w:hAnsi="Arial" w:cs="Arial"/>
          <w:spacing w:val="-3"/>
          <w:kern w:val="1"/>
          <w:lang w:val="es-ES"/>
        </w:rPr>
        <w:tab/>
        <w:t xml:space="preserve">Gimnasia en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diferentes</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expresiones.</w:t>
      </w:r>
    </w:p>
    <w:p w14:paraId="11E2CF5C" w14:textId="77777777" w:rsidR="002270EE" w:rsidRDefault="002270EE" w:rsidP="002270EE">
      <w:pPr>
        <w:widowControl w:val="0"/>
        <w:numPr>
          <w:ilvl w:val="1"/>
          <w:numId w:val="420"/>
        </w:numPr>
        <w:tabs>
          <w:tab w:val="left" w:pos="1256"/>
        </w:tabs>
        <w:autoSpaceDE w:val="0"/>
        <w:autoSpaceDN w:val="0"/>
        <w:adjustRightInd w:val="0"/>
        <w:spacing w:before="2" w:after="0" w:line="240" w:lineRule="auto"/>
        <w:ind w:left="0" w:right="-1820"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Deportes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cerrados.</w:t>
      </w:r>
    </w:p>
    <w:p w14:paraId="4539C314"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9"/>
          <w:szCs w:val="9"/>
          <w:lang w:val="es-ES"/>
        </w:rPr>
      </w:pPr>
    </w:p>
    <w:p w14:paraId="53FDBB1E"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8005A78" w14:textId="77777777" w:rsidR="002270EE" w:rsidRDefault="002270EE" w:rsidP="002270EE">
      <w:pPr>
        <w:widowControl w:val="0"/>
        <w:numPr>
          <w:ilvl w:val="1"/>
          <w:numId w:val="421"/>
        </w:numPr>
        <w:tabs>
          <w:tab w:val="left" w:pos="1255"/>
        </w:tabs>
        <w:autoSpaceDE w:val="0"/>
        <w:autoSpaceDN w:val="0"/>
        <w:adjustRightInd w:val="0"/>
        <w:spacing w:before="78" w:after="0" w:line="240" w:lineRule="auto"/>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Deportes</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abiertos.</w:t>
      </w:r>
    </w:p>
    <w:p w14:paraId="509B8F00" w14:textId="77777777" w:rsidR="002270EE" w:rsidRDefault="002270EE" w:rsidP="002270EE">
      <w:pPr>
        <w:widowControl w:val="0"/>
        <w:numPr>
          <w:ilvl w:val="1"/>
          <w:numId w:val="421"/>
        </w:numPr>
        <w:tabs>
          <w:tab w:val="left" w:pos="1255"/>
        </w:tabs>
        <w:autoSpaceDE w:val="0"/>
        <w:autoSpaceDN w:val="0"/>
        <w:adjustRightInd w:val="0"/>
        <w:spacing w:before="2" w:after="0" w:line="240" w:lineRule="auto"/>
        <w:ind w:left="0" w:right="-182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Prácticas</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acuáticas.</w:t>
      </w:r>
    </w:p>
    <w:p w14:paraId="7AC9D1EE" w14:textId="77777777" w:rsidR="002270EE" w:rsidRDefault="002270EE" w:rsidP="002270EE">
      <w:pPr>
        <w:widowControl w:val="0"/>
        <w:autoSpaceDE w:val="0"/>
        <w:autoSpaceDN w:val="0"/>
        <w:adjustRightInd w:val="0"/>
        <w:spacing w:before="2" w:after="0" w:line="240" w:lineRule="auto"/>
        <w:ind w:right="-616"/>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Esta </w:t>
      </w:r>
      <w:r>
        <w:rPr>
          <w:rFonts w:ascii="Arial" w:eastAsia="ヒラギノ角ゴシック W3" w:hAnsi="Arial" w:cs="Arial"/>
          <w:spacing w:val="-3"/>
          <w:kern w:val="1"/>
          <w:lang w:val="es-ES"/>
        </w:rPr>
        <w:t xml:space="preserve">propuesta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fundamenta  </w:t>
      </w:r>
      <w:r>
        <w:rPr>
          <w:rFonts w:ascii="Arial" w:eastAsia="ヒラギノ角ゴシック W3" w:hAnsi="Arial" w:cs="Arial"/>
          <w:spacing w:val="-3"/>
          <w:kern w:val="1"/>
          <w:lang w:val="es-ES"/>
        </w:rPr>
        <w:t xml:space="preserve">en un </w:t>
      </w:r>
      <w:r>
        <w:rPr>
          <w:rFonts w:ascii="Arial" w:eastAsia="ヒラギノ角ゴシック W3" w:hAnsi="Arial" w:cs="Arial"/>
          <w:spacing w:val="-5"/>
          <w:kern w:val="1"/>
          <w:lang w:val="es-ES"/>
        </w:rPr>
        <w:t xml:space="preserve">enfoque </w:t>
      </w:r>
      <w:r>
        <w:rPr>
          <w:rFonts w:ascii="Arial" w:eastAsia="ヒラギノ角ゴシック W3" w:hAnsi="Arial" w:cs="Arial"/>
          <w:spacing w:val="-3"/>
          <w:kern w:val="1"/>
          <w:lang w:val="es-ES"/>
        </w:rPr>
        <w:t xml:space="preserve">disciplinar de la educación </w:t>
      </w:r>
      <w:r>
        <w:rPr>
          <w:rFonts w:ascii="Arial" w:eastAsia="ヒラギノ角ゴシック W3" w:hAnsi="Arial" w:cs="Arial"/>
          <w:spacing w:val="-2"/>
          <w:kern w:val="1"/>
          <w:lang w:val="es-ES"/>
        </w:rPr>
        <w:t xml:space="preserve">física </w:t>
      </w:r>
      <w:r>
        <w:rPr>
          <w:rFonts w:ascii="Arial" w:eastAsia="ヒラギノ角ゴシック W3" w:hAnsi="Arial" w:cs="Arial"/>
          <w:spacing w:val="-6"/>
          <w:kern w:val="1"/>
          <w:lang w:val="es-ES"/>
        </w:rPr>
        <w:t xml:space="preserve">que </w:t>
      </w:r>
      <w:r>
        <w:rPr>
          <w:rFonts w:ascii="Arial" w:eastAsia="ヒラギノ角ゴシック W3" w:hAnsi="Arial" w:cs="Arial"/>
          <w:kern w:val="1"/>
          <w:lang w:val="es-ES"/>
        </w:rPr>
        <w:t xml:space="preserve">considera </w:t>
      </w:r>
      <w:r>
        <w:rPr>
          <w:rFonts w:ascii="Arial" w:eastAsia="ヒラギノ角ゴシック W3" w:hAnsi="Arial" w:cs="Arial"/>
          <w:spacing w:val="-3"/>
          <w:kern w:val="1"/>
          <w:lang w:val="es-ES"/>
        </w:rPr>
        <w:t xml:space="preserve">la complejidad de la </w:t>
      </w:r>
      <w:r>
        <w:rPr>
          <w:rFonts w:ascii="Arial" w:eastAsia="ヒラギノ角ゴシック W3" w:hAnsi="Arial" w:cs="Arial"/>
          <w:spacing w:val="-5"/>
          <w:kern w:val="1"/>
          <w:lang w:val="es-ES"/>
        </w:rPr>
        <w:t xml:space="preserve">realidad </w:t>
      </w:r>
      <w:r>
        <w:rPr>
          <w:rFonts w:ascii="Arial" w:eastAsia="ヒラギノ角ゴシック W3" w:hAnsi="Arial" w:cs="Arial"/>
          <w:spacing w:val="-4"/>
          <w:kern w:val="1"/>
          <w:lang w:val="es-ES"/>
        </w:rPr>
        <w:t xml:space="preserve">humana, </w:t>
      </w:r>
      <w:r>
        <w:rPr>
          <w:rFonts w:ascii="Arial" w:eastAsia="ヒラギノ角ゴシック W3" w:hAnsi="Arial" w:cs="Arial"/>
          <w:spacing w:val="-3"/>
          <w:kern w:val="1"/>
          <w:lang w:val="es-ES"/>
        </w:rPr>
        <w:t xml:space="preserve">reconociendo en  el  hacer  corporal  </w:t>
      </w:r>
      <w:r>
        <w:rPr>
          <w:rFonts w:ascii="Arial" w:eastAsia="ヒラギノ角ゴシック W3" w:hAnsi="Arial" w:cs="Arial"/>
          <w:kern w:val="1"/>
          <w:lang w:val="es-ES"/>
        </w:rPr>
        <w:t xml:space="preserve">y motor sus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dimensiones.  Favorece un </w:t>
      </w:r>
      <w:r>
        <w:rPr>
          <w:rFonts w:ascii="Arial" w:eastAsia="ヒラギノ角ゴシック W3" w:hAnsi="Arial" w:cs="Arial"/>
          <w:spacing w:val="-5"/>
          <w:kern w:val="1"/>
          <w:lang w:val="es-ES"/>
        </w:rPr>
        <w:t xml:space="preserve">abordaje  </w:t>
      </w:r>
      <w:r>
        <w:rPr>
          <w:rFonts w:ascii="Arial" w:eastAsia="ヒラギノ角ゴシック W3" w:hAnsi="Arial" w:cs="Arial"/>
          <w:spacing w:val="-4"/>
          <w:kern w:val="1"/>
          <w:lang w:val="es-ES"/>
        </w:rPr>
        <w:t xml:space="preserve">integral del </w:t>
      </w:r>
      <w:r>
        <w:rPr>
          <w:rFonts w:ascii="Arial" w:eastAsia="ヒラギノ角ゴシック W3" w:hAnsi="Arial" w:cs="Arial"/>
          <w:spacing w:val="-3"/>
          <w:kern w:val="1"/>
          <w:lang w:val="es-ES"/>
        </w:rPr>
        <w:t xml:space="preserve">sujeto de </w:t>
      </w:r>
      <w:r>
        <w:rPr>
          <w:rFonts w:ascii="Arial" w:eastAsia="ヒラギノ角ゴシック W3" w:hAnsi="Arial" w:cs="Arial"/>
          <w:kern w:val="1"/>
          <w:lang w:val="es-ES"/>
        </w:rPr>
        <w:t xml:space="preserve">modo </w:t>
      </w:r>
      <w:r>
        <w:rPr>
          <w:rFonts w:ascii="Arial" w:eastAsia="ヒラギノ角ゴシック W3" w:hAnsi="Arial" w:cs="Arial"/>
          <w:spacing w:val="-5"/>
          <w:kern w:val="1"/>
          <w:lang w:val="es-ES"/>
        </w:rPr>
        <w:t xml:space="preserve">tal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en 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prácticas motrices, cada </w:t>
      </w:r>
      <w:r>
        <w:rPr>
          <w:rFonts w:ascii="Arial" w:eastAsia="ヒラギノ角ゴシック W3" w:hAnsi="Arial" w:cs="Arial"/>
          <w:spacing w:val="-4"/>
          <w:kern w:val="1"/>
          <w:lang w:val="es-ES"/>
        </w:rPr>
        <w:t xml:space="preserve">uno </w:t>
      </w:r>
      <w:r>
        <w:rPr>
          <w:rFonts w:ascii="Arial" w:eastAsia="ヒラギノ角ゴシック W3" w:hAnsi="Arial" w:cs="Arial"/>
          <w:spacing w:val="-5"/>
          <w:kern w:val="1"/>
          <w:lang w:val="es-ES"/>
        </w:rPr>
        <w:t xml:space="preserve">pueda </w:t>
      </w:r>
      <w:r>
        <w:rPr>
          <w:rFonts w:ascii="Arial" w:eastAsia="ヒラギノ角ゴシック W3" w:hAnsi="Arial" w:cs="Arial"/>
          <w:kern w:val="1"/>
          <w:lang w:val="es-ES"/>
        </w:rPr>
        <w:t xml:space="preserve">construir </w:t>
      </w:r>
      <w:r>
        <w:rPr>
          <w:rFonts w:ascii="Arial" w:eastAsia="ヒラギノ角ゴシック W3" w:hAnsi="Arial" w:cs="Arial"/>
          <w:spacing w:val="-3"/>
          <w:kern w:val="1"/>
          <w:lang w:val="es-ES"/>
        </w:rPr>
        <w:t xml:space="preserve">saberes en relación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mismo, </w:t>
      </w:r>
      <w:r>
        <w:rPr>
          <w:rFonts w:ascii="Arial" w:eastAsia="ヒラギノ角ゴシック W3" w:hAnsi="Arial" w:cs="Arial"/>
          <w:spacing w:val="-3"/>
          <w:kern w:val="1"/>
          <w:lang w:val="es-ES"/>
        </w:rPr>
        <w:t xml:space="preserve">en la interacción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otros  </w:t>
      </w:r>
      <w:r>
        <w:rPr>
          <w:rFonts w:ascii="Arial" w:eastAsia="ヒラギノ角ゴシック W3" w:hAnsi="Arial" w:cs="Arial"/>
          <w:kern w:val="1"/>
          <w:lang w:val="es-ES"/>
        </w:rPr>
        <w:t xml:space="preserve">y 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del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es</w:t>
      </w:r>
      <w:r>
        <w:rPr>
          <w:rFonts w:ascii="Arial" w:eastAsia="ヒラギノ角ゴシック W3" w:hAnsi="Arial" w:cs="Arial"/>
          <w:spacing w:val="6"/>
          <w:kern w:val="1"/>
          <w:lang w:val="es-ES"/>
        </w:rPr>
        <w:t xml:space="preserve"> </w:t>
      </w:r>
      <w:r>
        <w:rPr>
          <w:rFonts w:ascii="Arial" w:eastAsia="ヒラギノ角ゴシック W3" w:hAnsi="Arial" w:cs="Arial"/>
          <w:spacing w:val="-5"/>
          <w:kern w:val="1"/>
          <w:lang w:val="es-ES"/>
        </w:rPr>
        <w:t>parte.</w:t>
      </w:r>
    </w:p>
    <w:p w14:paraId="2B879CFC" w14:textId="77777777" w:rsidR="002270EE" w:rsidRDefault="002270EE" w:rsidP="002270EE">
      <w:pPr>
        <w:widowControl w:val="0"/>
        <w:autoSpaceDE w:val="0"/>
        <w:autoSpaceDN w:val="0"/>
        <w:adjustRightInd w:val="0"/>
        <w:spacing w:after="0" w:line="242" w:lineRule="auto"/>
        <w:ind w:right="-609"/>
        <w:jc w:val="both"/>
        <w:rPr>
          <w:rFonts w:ascii="Arial" w:eastAsia="ヒラギノ角ゴシック W3" w:hAnsi="Arial" w:cs="Arial"/>
          <w:kern w:val="1"/>
          <w:lang w:val="es-ES"/>
        </w:rPr>
      </w:pP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contenidos  del  </w:t>
      </w:r>
      <w:r>
        <w:rPr>
          <w:rFonts w:ascii="Arial" w:eastAsia="ヒラギノ角ゴシック W3" w:hAnsi="Arial" w:cs="Arial"/>
          <w:spacing w:val="-3"/>
          <w:kern w:val="1"/>
          <w:lang w:val="es-ES"/>
        </w:rPr>
        <w:t xml:space="preserve">núcleo </w:t>
      </w:r>
      <w:r>
        <w:rPr>
          <w:rFonts w:ascii="Arial" w:eastAsia="ヒラギノ角ゴシック W3" w:hAnsi="Arial" w:cs="Arial"/>
          <w:kern w:val="1"/>
          <w:lang w:val="es-ES"/>
        </w:rPr>
        <w:t xml:space="preserve">temático </w:t>
      </w:r>
      <w:r>
        <w:rPr>
          <w:rFonts w:ascii="Arial" w:eastAsia="ヒラギノ角ゴシック W3" w:hAnsi="Arial" w:cs="Arial"/>
          <w:spacing w:val="-3"/>
          <w:kern w:val="1"/>
          <w:lang w:val="es-ES"/>
        </w:rPr>
        <w:t xml:space="preserve">“Gimnasia para la </w:t>
      </w:r>
      <w:r>
        <w:rPr>
          <w:rFonts w:ascii="Arial" w:eastAsia="ヒラギノ角ゴシック W3" w:hAnsi="Arial" w:cs="Arial"/>
          <w:kern w:val="1"/>
          <w:lang w:val="es-ES"/>
        </w:rPr>
        <w:t xml:space="preserve">formación </w:t>
      </w:r>
      <w:r>
        <w:rPr>
          <w:rFonts w:ascii="Arial" w:eastAsia="ヒラギノ角ゴシック W3" w:hAnsi="Arial" w:cs="Arial"/>
          <w:spacing w:val="-3"/>
          <w:kern w:val="1"/>
          <w:lang w:val="es-ES"/>
        </w:rPr>
        <w:t xml:space="preserve">corporal” </w:t>
      </w:r>
      <w:r>
        <w:rPr>
          <w:rFonts w:ascii="Arial" w:eastAsia="ヒラギノ角ゴシック W3" w:hAnsi="Arial" w:cs="Arial"/>
          <w:spacing w:val="-6"/>
          <w:kern w:val="1"/>
          <w:lang w:val="es-ES"/>
        </w:rPr>
        <w:t xml:space="preserve">deberán </w:t>
      </w:r>
      <w:r>
        <w:rPr>
          <w:rFonts w:ascii="Arial" w:eastAsia="ヒラギノ角ゴシック W3" w:hAnsi="Arial" w:cs="Arial"/>
          <w:spacing w:val="-3"/>
          <w:kern w:val="1"/>
          <w:lang w:val="es-ES"/>
        </w:rPr>
        <w:t xml:space="preserve">abordarse en </w:t>
      </w:r>
      <w:r>
        <w:rPr>
          <w:rFonts w:ascii="Arial" w:eastAsia="ヒラギノ角ゴシック W3" w:hAnsi="Arial" w:cs="Arial"/>
          <w:spacing w:val="-5"/>
          <w:kern w:val="1"/>
          <w:lang w:val="es-ES"/>
        </w:rPr>
        <w:t xml:space="preserve">todas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clases con </w:t>
      </w:r>
      <w:r>
        <w:rPr>
          <w:rFonts w:ascii="Arial" w:eastAsia="ヒラギノ角ゴシック W3" w:hAnsi="Arial" w:cs="Arial"/>
          <w:spacing w:val="-5"/>
          <w:kern w:val="1"/>
          <w:lang w:val="es-ES"/>
        </w:rPr>
        <w:t xml:space="preserve">todos </w:t>
      </w:r>
      <w:r>
        <w:rPr>
          <w:rFonts w:ascii="Arial" w:eastAsia="ヒラギノ角ゴシック W3" w:hAnsi="Arial" w:cs="Arial"/>
          <w:spacing w:val="-4"/>
          <w:kern w:val="1"/>
          <w:lang w:val="es-ES"/>
        </w:rPr>
        <w:t xml:space="preserve">los grupos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alumnos.</w:t>
      </w:r>
    </w:p>
    <w:p w14:paraId="0C9E3D67" w14:textId="77777777" w:rsidR="002270EE" w:rsidRDefault="002270EE" w:rsidP="002270EE">
      <w:pPr>
        <w:widowControl w:val="0"/>
        <w:autoSpaceDE w:val="0"/>
        <w:autoSpaceDN w:val="0"/>
        <w:adjustRightInd w:val="0"/>
        <w:spacing w:after="0" w:line="240"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transcurso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escuela </w:t>
      </w:r>
      <w:r>
        <w:rPr>
          <w:rFonts w:ascii="Arial" w:eastAsia="ヒラギノ角ゴシック W3" w:hAnsi="Arial" w:cs="Arial"/>
          <w:spacing w:val="-3"/>
          <w:kern w:val="1"/>
          <w:lang w:val="es-ES"/>
        </w:rPr>
        <w:t>secundaria</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 xml:space="preserve">los  docentes  </w:t>
      </w:r>
      <w:r>
        <w:rPr>
          <w:rFonts w:ascii="Arial" w:eastAsia="ヒラギノ角ゴシック W3" w:hAnsi="Arial" w:cs="Arial"/>
          <w:spacing w:val="-5"/>
          <w:kern w:val="1"/>
          <w:lang w:val="es-ES"/>
        </w:rPr>
        <w:t xml:space="preserve">deben </w:t>
      </w:r>
      <w:r>
        <w:rPr>
          <w:rFonts w:ascii="Arial" w:eastAsia="ヒラギノ角ゴシック W3" w:hAnsi="Arial" w:cs="Arial"/>
          <w:spacing w:val="-4"/>
          <w:kern w:val="1"/>
          <w:lang w:val="es-ES"/>
        </w:rPr>
        <w:t xml:space="preserve">enseñar “Juegos” </w:t>
      </w:r>
      <w:r>
        <w:rPr>
          <w:rFonts w:ascii="Arial" w:eastAsia="ヒラギノ角ゴシック W3" w:hAnsi="Arial" w:cs="Arial"/>
          <w:spacing w:val="-6"/>
          <w:kern w:val="1"/>
          <w:lang w:val="es-ES"/>
        </w:rPr>
        <w:t xml:space="preserve">variados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habilitar </w:t>
      </w:r>
      <w:r>
        <w:rPr>
          <w:rFonts w:ascii="Arial" w:eastAsia="ヒラギノ角ゴシック W3" w:hAnsi="Arial" w:cs="Arial"/>
          <w:kern w:val="1"/>
          <w:lang w:val="es-ES"/>
        </w:rPr>
        <w:t xml:space="preserve">espacios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creación </w:t>
      </w:r>
      <w:r>
        <w:rPr>
          <w:rFonts w:ascii="Arial" w:eastAsia="ヒラギノ角ゴシック W3" w:hAnsi="Arial" w:cs="Arial"/>
          <w:spacing w:val="-3"/>
          <w:kern w:val="1"/>
          <w:lang w:val="es-ES"/>
        </w:rPr>
        <w:t xml:space="preserve">de otros </w:t>
      </w:r>
      <w:r>
        <w:rPr>
          <w:rFonts w:ascii="Arial" w:eastAsia="ヒラギノ角ゴシック W3" w:hAnsi="Arial" w:cs="Arial"/>
          <w:spacing w:val="-4"/>
          <w:kern w:val="1"/>
          <w:lang w:val="es-ES"/>
        </w:rPr>
        <w:t>nuevos.  Los</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jóvenes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adolescentes </w:t>
      </w:r>
      <w:r>
        <w:rPr>
          <w:rFonts w:ascii="Arial" w:eastAsia="ヒラギノ角ゴシック W3" w:hAnsi="Arial" w:cs="Arial"/>
          <w:kern w:val="1"/>
          <w:lang w:val="es-ES"/>
        </w:rPr>
        <w:t xml:space="preserve">reconocen y </w:t>
      </w:r>
      <w:r>
        <w:rPr>
          <w:rFonts w:ascii="Arial" w:eastAsia="ヒラギノ角ゴシック W3" w:hAnsi="Arial" w:cs="Arial"/>
          <w:spacing w:val="-4"/>
          <w:kern w:val="1"/>
          <w:lang w:val="es-ES"/>
        </w:rPr>
        <w:t>requieren</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práctica </w:t>
      </w:r>
      <w:r>
        <w:rPr>
          <w:rFonts w:ascii="Arial" w:eastAsia="ヒラギノ角ゴシック W3" w:hAnsi="Arial" w:cs="Arial"/>
          <w:spacing w:val="-3"/>
          <w:kern w:val="1"/>
          <w:lang w:val="es-ES"/>
        </w:rPr>
        <w:t xml:space="preserve">de diversos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juegos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deben </w:t>
      </w:r>
      <w:r>
        <w:rPr>
          <w:rFonts w:ascii="Arial" w:eastAsia="ヒラギノ角ゴシック W3" w:hAnsi="Arial" w:cs="Arial"/>
          <w:kern w:val="1"/>
          <w:lang w:val="es-ES"/>
        </w:rPr>
        <w:t xml:space="preserve">ser </w:t>
      </w:r>
      <w:r>
        <w:rPr>
          <w:rFonts w:ascii="Arial" w:eastAsia="ヒラギノ角ゴシック W3" w:hAnsi="Arial" w:cs="Arial"/>
          <w:spacing w:val="-5"/>
          <w:kern w:val="1"/>
          <w:lang w:val="es-ES"/>
        </w:rPr>
        <w:t xml:space="preserve">aprovechados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el docente  </w:t>
      </w:r>
      <w:r>
        <w:rPr>
          <w:rFonts w:ascii="Arial" w:eastAsia="ヒラギノ角ゴシック W3" w:hAnsi="Arial" w:cs="Arial"/>
          <w:kern w:val="1"/>
          <w:lang w:val="es-ES"/>
        </w:rPr>
        <w:t xml:space="preserve">con criterio </w:t>
      </w:r>
      <w:r>
        <w:rPr>
          <w:rFonts w:ascii="Arial" w:eastAsia="ヒラギノ角ゴシック W3" w:hAnsi="Arial" w:cs="Arial"/>
          <w:spacing w:val="-5"/>
          <w:kern w:val="1"/>
          <w:lang w:val="es-ES"/>
        </w:rPr>
        <w:t xml:space="preserve">pedagógico,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cual </w:t>
      </w:r>
      <w:r>
        <w:rPr>
          <w:rFonts w:ascii="Arial" w:eastAsia="ヒラギノ角ゴシック W3" w:hAnsi="Arial" w:cs="Arial"/>
          <w:spacing w:val="-4"/>
          <w:kern w:val="1"/>
          <w:lang w:val="es-ES"/>
        </w:rPr>
        <w:t xml:space="preserve">potencia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valor </w:t>
      </w:r>
      <w:r>
        <w:rPr>
          <w:rFonts w:ascii="Arial" w:eastAsia="ヒラギノ角ゴシック W3" w:hAnsi="Arial" w:cs="Arial"/>
          <w:spacing w:val="-3"/>
          <w:kern w:val="1"/>
          <w:lang w:val="es-ES"/>
        </w:rPr>
        <w:t xml:space="preserve">formativo 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situaciones de</w:t>
      </w:r>
      <w:r>
        <w:rPr>
          <w:rFonts w:ascii="Arial" w:eastAsia="ヒラギノ角ゴシック W3" w:hAnsi="Arial" w:cs="Arial"/>
          <w:spacing w:val="11"/>
          <w:kern w:val="1"/>
          <w:lang w:val="es-ES"/>
        </w:rPr>
        <w:t xml:space="preserve"> </w:t>
      </w:r>
      <w:r>
        <w:rPr>
          <w:rFonts w:ascii="Arial" w:eastAsia="ヒラギノ角ゴシック W3" w:hAnsi="Arial" w:cs="Arial"/>
          <w:spacing w:val="-4"/>
          <w:kern w:val="1"/>
          <w:lang w:val="es-ES"/>
        </w:rPr>
        <w:t>enseñanza.</w:t>
      </w:r>
    </w:p>
    <w:p w14:paraId="2DA64155" w14:textId="77777777" w:rsidR="002270EE" w:rsidRDefault="002270EE" w:rsidP="002270EE">
      <w:pPr>
        <w:widowControl w:val="0"/>
        <w:autoSpaceDE w:val="0"/>
        <w:autoSpaceDN w:val="0"/>
        <w:adjustRightInd w:val="0"/>
        <w:spacing w:after="0" w:line="233"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 xml:space="preserve">Las </w:t>
      </w:r>
      <w:r>
        <w:rPr>
          <w:rFonts w:ascii="Arial" w:eastAsia="ヒラギノ角ゴシック W3" w:hAnsi="Arial" w:cs="Arial"/>
          <w:b/>
          <w:bCs/>
          <w:kern w:val="1"/>
          <w:lang w:val="es-ES"/>
        </w:rPr>
        <w:t>“</w:t>
      </w:r>
      <w:r>
        <w:rPr>
          <w:rFonts w:ascii="Arial" w:eastAsia="ヒラギノ角ゴシック W3" w:hAnsi="Arial" w:cs="Arial"/>
          <w:kern w:val="1"/>
          <w:lang w:val="es-ES"/>
        </w:rPr>
        <w:t>Experiencias en el medio natural” se presentan en una secuencia de contenidos que</w:t>
      </w:r>
    </w:p>
    <w:p w14:paraId="5E251419" w14:textId="77777777" w:rsidR="002270EE" w:rsidRDefault="002270EE" w:rsidP="002270EE">
      <w:pPr>
        <w:widowControl w:val="0"/>
        <w:autoSpaceDE w:val="0"/>
        <w:autoSpaceDN w:val="0"/>
        <w:adjustRightInd w:val="0"/>
        <w:spacing w:before="13" w:after="0" w:line="240" w:lineRule="auto"/>
        <w:ind w:right="-616"/>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comprende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cinco </w:t>
      </w:r>
      <w:r>
        <w:rPr>
          <w:rFonts w:ascii="Arial" w:eastAsia="ヒラギノ角ゴシック W3" w:hAnsi="Arial" w:cs="Arial"/>
          <w:spacing w:val="-3"/>
          <w:kern w:val="1"/>
          <w:lang w:val="es-ES"/>
        </w:rPr>
        <w:t xml:space="preserve">años. La institución asegurará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salidas, a realizarse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transcurso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cinco </w:t>
      </w:r>
      <w:r>
        <w:rPr>
          <w:rFonts w:ascii="Arial" w:eastAsia="ヒラギノ角ゴシック W3" w:hAnsi="Arial" w:cs="Arial"/>
          <w:spacing w:val="-5"/>
          <w:kern w:val="1"/>
          <w:lang w:val="es-ES"/>
        </w:rPr>
        <w:t xml:space="preserve">años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nivel. </w:t>
      </w:r>
      <w:r>
        <w:rPr>
          <w:rFonts w:ascii="Arial" w:eastAsia="ヒラギノ角ゴシック W3" w:hAnsi="Arial" w:cs="Arial"/>
          <w:spacing w:val="-4"/>
          <w:kern w:val="1"/>
          <w:lang w:val="es-ES"/>
        </w:rPr>
        <w:t xml:space="preserve">Según las </w:t>
      </w:r>
      <w:r>
        <w:rPr>
          <w:rFonts w:ascii="Arial" w:eastAsia="ヒラギノ角ゴシック W3" w:hAnsi="Arial" w:cs="Arial"/>
          <w:kern w:val="1"/>
          <w:lang w:val="es-ES"/>
        </w:rPr>
        <w:t xml:space="preserve">características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experiencias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desarrollar, el docente </w:t>
      </w:r>
      <w:r>
        <w:rPr>
          <w:rFonts w:ascii="Arial" w:eastAsia="ヒラギノ角ゴシック W3" w:hAnsi="Arial" w:cs="Arial"/>
          <w:kern w:val="1"/>
          <w:lang w:val="es-ES"/>
        </w:rPr>
        <w:t xml:space="preserve">seleccionará </w:t>
      </w:r>
      <w:r>
        <w:rPr>
          <w:rFonts w:ascii="Arial" w:eastAsia="ヒラギノ角ゴシック W3" w:hAnsi="Arial" w:cs="Arial"/>
          <w:spacing w:val="-4"/>
          <w:kern w:val="1"/>
          <w:lang w:val="es-ES"/>
        </w:rPr>
        <w:t xml:space="preserve">los contenidos </w:t>
      </w:r>
      <w:r>
        <w:rPr>
          <w:rFonts w:ascii="Arial" w:eastAsia="ヒラギノ角ゴシック W3" w:hAnsi="Arial" w:cs="Arial"/>
          <w:spacing w:val="-3"/>
          <w:kern w:val="1"/>
          <w:lang w:val="es-ES"/>
        </w:rPr>
        <w:t xml:space="preserve">correspondientes de la </w:t>
      </w:r>
      <w:r>
        <w:rPr>
          <w:rFonts w:ascii="Arial" w:eastAsia="ヒラギノ角ゴシック W3" w:hAnsi="Arial" w:cs="Arial"/>
          <w:kern w:val="1"/>
          <w:lang w:val="es-ES"/>
        </w:rPr>
        <w:t xml:space="preserve">secuencia </w:t>
      </w:r>
      <w:r>
        <w:rPr>
          <w:rFonts w:ascii="Arial" w:eastAsia="ヒラギノ角ゴシック W3" w:hAnsi="Arial" w:cs="Arial"/>
          <w:spacing w:val="-4"/>
          <w:kern w:val="1"/>
          <w:lang w:val="es-ES"/>
        </w:rPr>
        <w:t>propuesta.</w:t>
      </w:r>
    </w:p>
    <w:p w14:paraId="4F80E217" w14:textId="77777777" w:rsidR="002270EE" w:rsidRDefault="002270EE" w:rsidP="002270EE">
      <w:pPr>
        <w:widowControl w:val="0"/>
        <w:autoSpaceDE w:val="0"/>
        <w:autoSpaceDN w:val="0"/>
        <w:adjustRightInd w:val="0"/>
        <w:spacing w:before="8" w:after="0" w:line="240" w:lineRule="auto"/>
        <w:ind w:right="-615"/>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Los núcleos </w:t>
      </w:r>
      <w:r>
        <w:rPr>
          <w:rFonts w:ascii="Arial" w:eastAsia="ヒラギノ角ゴシック W3" w:hAnsi="Arial" w:cs="Arial"/>
          <w:kern w:val="1"/>
          <w:lang w:val="es-ES"/>
        </w:rPr>
        <w:t xml:space="preserve">temáticos </w:t>
      </w:r>
      <w:r>
        <w:rPr>
          <w:rFonts w:ascii="Arial" w:eastAsia="ヒラギノ角ゴシック W3" w:hAnsi="Arial" w:cs="Arial"/>
          <w:spacing w:val="-3"/>
          <w:kern w:val="1"/>
          <w:lang w:val="es-ES"/>
        </w:rPr>
        <w:t xml:space="preserve">“Gimnasia en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expresiones”, “Deportes </w:t>
      </w:r>
      <w:r>
        <w:rPr>
          <w:rFonts w:ascii="Arial" w:eastAsia="ヒラギノ角ゴシック W3" w:hAnsi="Arial" w:cs="Arial"/>
          <w:kern w:val="1"/>
          <w:lang w:val="es-ES"/>
        </w:rPr>
        <w:t xml:space="preserve">cerrados”, </w:t>
      </w:r>
      <w:r>
        <w:rPr>
          <w:rFonts w:ascii="Arial" w:eastAsia="ヒラギノ角ゴシック W3" w:hAnsi="Arial" w:cs="Arial"/>
          <w:spacing w:val="-3"/>
          <w:kern w:val="1"/>
          <w:lang w:val="es-ES"/>
        </w:rPr>
        <w:t xml:space="preserve">“Deportes abiertos” </w:t>
      </w:r>
      <w:r>
        <w:rPr>
          <w:rFonts w:ascii="Arial" w:eastAsia="ヒラギノ角ゴシック W3" w:hAnsi="Arial" w:cs="Arial"/>
          <w:kern w:val="1"/>
          <w:lang w:val="es-ES"/>
        </w:rPr>
        <w:t xml:space="preserve">y “Prácticas acuáticas”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presentan en </w:t>
      </w:r>
      <w:r>
        <w:rPr>
          <w:rFonts w:ascii="Arial" w:eastAsia="ヒラギノ角ゴシック W3" w:hAnsi="Arial" w:cs="Arial"/>
          <w:kern w:val="1"/>
          <w:lang w:val="es-ES"/>
        </w:rPr>
        <w:t xml:space="preserve">primer </w:t>
      </w:r>
      <w:r>
        <w:rPr>
          <w:rFonts w:ascii="Arial" w:eastAsia="ヒラギノ角ゴシック W3" w:hAnsi="Arial" w:cs="Arial"/>
          <w:spacing w:val="-4"/>
          <w:kern w:val="1"/>
          <w:lang w:val="es-ES"/>
        </w:rPr>
        <w:t xml:space="preserve">año  mediante propuestas </w:t>
      </w:r>
      <w:r>
        <w:rPr>
          <w:rFonts w:ascii="Arial" w:eastAsia="ヒラギノ角ゴシック W3" w:hAnsi="Arial" w:cs="Arial"/>
          <w:spacing w:val="-5"/>
          <w:kern w:val="1"/>
          <w:lang w:val="es-ES"/>
        </w:rPr>
        <w:t xml:space="preserve">pedagógicas </w:t>
      </w:r>
      <w:r>
        <w:rPr>
          <w:rFonts w:ascii="Arial" w:eastAsia="ヒラギノ角ゴシック W3" w:hAnsi="Arial" w:cs="Arial"/>
          <w:spacing w:val="-4"/>
          <w:kern w:val="1"/>
          <w:lang w:val="es-ES"/>
        </w:rPr>
        <w:t xml:space="preserve">que posibiliten </w:t>
      </w:r>
      <w:r>
        <w:rPr>
          <w:rFonts w:ascii="Arial" w:eastAsia="ヒラギノ角ゴシック W3" w:hAnsi="Arial" w:cs="Arial"/>
          <w:spacing w:val="-3"/>
          <w:kern w:val="1"/>
          <w:lang w:val="es-ES"/>
        </w:rPr>
        <w:t xml:space="preserve">la introducción  en  </w:t>
      </w:r>
      <w:r>
        <w:rPr>
          <w:rFonts w:ascii="Arial" w:eastAsia="ヒラギノ角ゴシック W3" w:hAnsi="Arial" w:cs="Arial"/>
          <w:kern w:val="1"/>
          <w:lang w:val="es-ES"/>
        </w:rPr>
        <w:t xml:space="preserve">estas  prácticas,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acuerdo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cada </w:t>
      </w:r>
      <w:r>
        <w:rPr>
          <w:rFonts w:ascii="Arial" w:eastAsia="ヒラギノ角ゴシック W3" w:hAnsi="Arial" w:cs="Arial"/>
          <w:spacing w:val="-3"/>
          <w:kern w:val="1"/>
          <w:lang w:val="es-ES"/>
        </w:rPr>
        <w:t xml:space="preserve">institución.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segundo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el alumno </w:t>
      </w:r>
      <w:r>
        <w:rPr>
          <w:rFonts w:ascii="Arial" w:eastAsia="ヒラギノ角ゴシック W3" w:hAnsi="Arial" w:cs="Arial"/>
          <w:spacing w:val="-4"/>
          <w:kern w:val="1"/>
          <w:lang w:val="es-ES"/>
        </w:rPr>
        <w:t xml:space="preserve">podrá </w:t>
      </w:r>
      <w:r>
        <w:rPr>
          <w:rFonts w:ascii="Arial" w:eastAsia="ヒラギノ角ゴシック W3" w:hAnsi="Arial" w:cs="Arial"/>
          <w:spacing w:val="-5"/>
          <w:kern w:val="1"/>
          <w:lang w:val="es-ES"/>
        </w:rPr>
        <w:t xml:space="preserve">elegir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recorrido a </w:t>
      </w:r>
      <w:r>
        <w:rPr>
          <w:rFonts w:ascii="Arial" w:eastAsia="ヒラギノ角ゴシック W3" w:hAnsi="Arial" w:cs="Arial"/>
          <w:spacing w:val="-3"/>
          <w:kern w:val="1"/>
          <w:lang w:val="es-ES"/>
        </w:rPr>
        <w:t xml:space="preserve">realizar entre </w:t>
      </w:r>
      <w:r>
        <w:rPr>
          <w:rFonts w:ascii="Arial" w:eastAsia="ヒラギノ角ゴシック W3" w:hAnsi="Arial" w:cs="Arial"/>
          <w:spacing w:val="-4"/>
          <w:kern w:val="1"/>
          <w:lang w:val="es-ES"/>
        </w:rPr>
        <w:t xml:space="preserve">las opciones </w:t>
      </w:r>
      <w:r>
        <w:rPr>
          <w:rFonts w:ascii="Arial" w:eastAsia="ヒラギノ角ゴシック W3" w:hAnsi="Arial" w:cs="Arial"/>
          <w:spacing w:val="-5"/>
          <w:kern w:val="1"/>
          <w:lang w:val="es-ES"/>
        </w:rPr>
        <w:t xml:space="preserve">planteadas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la  institución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referencia</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a estos </w:t>
      </w:r>
      <w:r>
        <w:rPr>
          <w:rFonts w:ascii="Arial" w:eastAsia="ヒラギノ角ゴシック W3" w:hAnsi="Arial" w:cs="Arial"/>
          <w:spacing w:val="-4"/>
          <w:kern w:val="1"/>
          <w:lang w:val="es-ES"/>
        </w:rPr>
        <w:t xml:space="preserve">núcleos </w:t>
      </w:r>
      <w:r>
        <w:rPr>
          <w:rFonts w:ascii="Arial" w:eastAsia="ヒラギノ角ゴシック W3" w:hAnsi="Arial" w:cs="Arial"/>
          <w:kern w:val="1"/>
          <w:lang w:val="es-ES"/>
        </w:rPr>
        <w:t xml:space="preserve">temáticos. Estos cuatro </w:t>
      </w:r>
      <w:r>
        <w:rPr>
          <w:rFonts w:ascii="Arial" w:eastAsia="ヒラギノ角ゴシック W3" w:hAnsi="Arial" w:cs="Arial"/>
          <w:spacing w:val="-4"/>
          <w:kern w:val="1"/>
          <w:lang w:val="es-ES"/>
        </w:rPr>
        <w:t xml:space="preserve">núcleos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presentan en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secuencia </w:t>
      </w:r>
      <w:r>
        <w:rPr>
          <w:rFonts w:ascii="Arial" w:eastAsia="ヒラギノ角ゴシック W3" w:hAnsi="Arial" w:cs="Arial"/>
          <w:spacing w:val="-4"/>
          <w:kern w:val="1"/>
          <w:lang w:val="es-ES"/>
        </w:rPr>
        <w:t xml:space="preserve">organizada </w:t>
      </w:r>
      <w:r>
        <w:rPr>
          <w:rFonts w:ascii="Arial" w:eastAsia="ヒラギノ角ゴシック W3" w:hAnsi="Arial" w:cs="Arial"/>
          <w:spacing w:val="-3"/>
          <w:kern w:val="1"/>
          <w:lang w:val="es-ES"/>
        </w:rPr>
        <w:t xml:space="preserve">en tres </w:t>
      </w:r>
      <w:r>
        <w:rPr>
          <w:rFonts w:ascii="Arial" w:eastAsia="ヒラギノ角ゴシック W3" w:hAnsi="Arial" w:cs="Arial"/>
          <w:spacing w:val="-4"/>
          <w:kern w:val="1"/>
          <w:lang w:val="es-ES"/>
        </w:rPr>
        <w:t xml:space="preserve">niveles, excepto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Prácticas </w:t>
      </w:r>
      <w:r>
        <w:rPr>
          <w:rFonts w:ascii="Arial" w:eastAsia="ヒラギノ角ゴシック W3" w:hAnsi="Arial" w:cs="Arial"/>
          <w:spacing w:val="-2"/>
          <w:kern w:val="1"/>
          <w:lang w:val="es-ES"/>
        </w:rPr>
        <w:t xml:space="preserve">acuáticas </w:t>
      </w:r>
      <w:r>
        <w:rPr>
          <w:rFonts w:ascii="Arial" w:eastAsia="ヒラギノ角ゴシック W3" w:hAnsi="Arial" w:cs="Arial"/>
          <w:spacing w:val="-4"/>
          <w:kern w:val="1"/>
          <w:lang w:val="es-ES"/>
        </w:rPr>
        <w:t xml:space="preserve">que </w:t>
      </w:r>
      <w:r>
        <w:rPr>
          <w:rFonts w:ascii="Arial" w:eastAsia="ヒラギノ角ゴシック W3" w:hAnsi="Arial" w:cs="Arial"/>
          <w:kern w:val="1"/>
          <w:lang w:val="es-ES"/>
        </w:rPr>
        <w:t xml:space="preserve">son cuatro. El </w:t>
      </w:r>
      <w:r>
        <w:rPr>
          <w:rFonts w:ascii="Arial" w:eastAsia="ヒラギノ角ゴシック W3" w:hAnsi="Arial" w:cs="Arial"/>
          <w:spacing w:val="-2"/>
          <w:kern w:val="1"/>
          <w:lang w:val="es-ES"/>
        </w:rPr>
        <w:t xml:space="preserve">último </w:t>
      </w:r>
      <w:r>
        <w:rPr>
          <w:rFonts w:ascii="Arial" w:eastAsia="ヒラギノ角ゴシック W3" w:hAnsi="Arial" w:cs="Arial"/>
          <w:spacing w:val="-5"/>
          <w:kern w:val="1"/>
          <w:lang w:val="es-ES"/>
        </w:rPr>
        <w:t xml:space="preserve">nivel,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incorpora en </w:t>
      </w:r>
      <w:r>
        <w:rPr>
          <w:rFonts w:ascii="Arial" w:eastAsia="ヒラギノ角ゴシック W3" w:hAnsi="Arial" w:cs="Arial"/>
          <w:kern w:val="1"/>
          <w:lang w:val="es-ES"/>
        </w:rPr>
        <w:t xml:space="preserve">cada </w:t>
      </w:r>
      <w:r>
        <w:rPr>
          <w:rFonts w:ascii="Arial" w:eastAsia="ヒラギノ角ゴシック W3" w:hAnsi="Arial" w:cs="Arial"/>
          <w:spacing w:val="-4"/>
          <w:kern w:val="1"/>
          <w:lang w:val="es-ES"/>
        </w:rPr>
        <w:t xml:space="preserve">uno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núcleos </w:t>
      </w:r>
      <w:r>
        <w:rPr>
          <w:rFonts w:ascii="Arial" w:eastAsia="ヒラギノ角ゴシック W3" w:hAnsi="Arial" w:cs="Arial"/>
          <w:kern w:val="1"/>
          <w:lang w:val="es-ES"/>
        </w:rPr>
        <w:t xml:space="preserve">temáticos, </w:t>
      </w:r>
      <w:r>
        <w:rPr>
          <w:rFonts w:ascii="Arial" w:eastAsia="ヒラギノ角ゴシック W3" w:hAnsi="Arial" w:cs="Arial"/>
          <w:spacing w:val="-3"/>
          <w:kern w:val="1"/>
          <w:lang w:val="es-ES"/>
        </w:rPr>
        <w:t xml:space="preserve">no necesariamente </w:t>
      </w:r>
      <w:r>
        <w:rPr>
          <w:rFonts w:ascii="Arial" w:eastAsia="ヒラギノ角ゴシック W3" w:hAnsi="Arial" w:cs="Arial"/>
          <w:spacing w:val="-5"/>
          <w:kern w:val="1"/>
          <w:lang w:val="es-ES"/>
        </w:rPr>
        <w:t xml:space="preserve">debe  </w:t>
      </w:r>
      <w:r>
        <w:rPr>
          <w:rFonts w:ascii="Arial" w:eastAsia="ヒラギノ角ゴシック W3" w:hAnsi="Arial" w:cs="Arial"/>
          <w:kern w:val="1"/>
          <w:lang w:val="es-ES"/>
        </w:rPr>
        <w:t xml:space="preserve">ser </w:t>
      </w:r>
      <w:r>
        <w:rPr>
          <w:rFonts w:ascii="Arial" w:eastAsia="ヒラギノ角ゴシック W3" w:hAnsi="Arial" w:cs="Arial"/>
          <w:spacing w:val="-3"/>
          <w:kern w:val="1"/>
          <w:lang w:val="es-ES"/>
        </w:rPr>
        <w:t xml:space="preserve">alcanzado  </w:t>
      </w:r>
      <w:r>
        <w:rPr>
          <w:rFonts w:ascii="Arial" w:eastAsia="ヒラギノ角ゴシック W3" w:hAnsi="Arial" w:cs="Arial"/>
          <w:spacing w:val="-4"/>
          <w:kern w:val="1"/>
          <w:lang w:val="es-ES"/>
        </w:rPr>
        <w:t xml:space="preserve">por </w:t>
      </w:r>
      <w:r>
        <w:rPr>
          <w:rFonts w:ascii="Arial" w:eastAsia="ヒラギノ角ゴシック W3" w:hAnsi="Arial" w:cs="Arial"/>
          <w:spacing w:val="-5"/>
          <w:kern w:val="1"/>
          <w:lang w:val="es-ES"/>
        </w:rPr>
        <w:t xml:space="preserve">todos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alumnos.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posibilidad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alcanzar </w:t>
      </w:r>
      <w:r>
        <w:rPr>
          <w:rFonts w:ascii="Arial" w:eastAsia="ヒラギノ角ゴシック W3" w:hAnsi="Arial" w:cs="Arial"/>
          <w:spacing w:val="-4"/>
          <w:kern w:val="1"/>
          <w:lang w:val="es-ES"/>
        </w:rPr>
        <w:t xml:space="preserve">los contenidos que </w:t>
      </w:r>
      <w:r>
        <w:rPr>
          <w:rFonts w:ascii="Arial" w:eastAsia="ヒラギノ角ゴシック W3" w:hAnsi="Arial" w:cs="Arial"/>
          <w:spacing w:val="-3"/>
          <w:kern w:val="1"/>
          <w:lang w:val="es-ES"/>
        </w:rPr>
        <w:t xml:space="preserve">en  él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indican </w:t>
      </w:r>
      <w:r>
        <w:rPr>
          <w:rFonts w:ascii="Arial" w:eastAsia="ヒラギノ角ゴシック W3" w:hAnsi="Arial" w:cs="Arial"/>
          <w:kern w:val="1"/>
          <w:lang w:val="es-ES"/>
        </w:rPr>
        <w:t xml:space="preserve">estará </w:t>
      </w:r>
      <w:r>
        <w:rPr>
          <w:rFonts w:ascii="Arial" w:eastAsia="ヒラギノ角ゴシック W3" w:hAnsi="Arial" w:cs="Arial"/>
          <w:spacing w:val="-4"/>
          <w:kern w:val="1"/>
          <w:lang w:val="es-ES"/>
        </w:rPr>
        <w:t xml:space="preserve">relacionada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atención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intereses 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estudiantes,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saberes </w:t>
      </w:r>
      <w:r>
        <w:rPr>
          <w:rFonts w:ascii="Arial" w:eastAsia="ヒラギノ角ゴシック W3" w:hAnsi="Arial" w:cs="Arial"/>
          <w:spacing w:val="-6"/>
          <w:kern w:val="1"/>
          <w:lang w:val="es-ES"/>
        </w:rPr>
        <w:t xml:space="preserve">previos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los singulares itinerarios </w:t>
      </w:r>
      <w:r>
        <w:rPr>
          <w:rFonts w:ascii="Arial" w:eastAsia="ヒラギノ角ゴシック W3" w:hAnsi="Arial" w:cs="Arial"/>
          <w:spacing w:val="-3"/>
          <w:kern w:val="1"/>
          <w:lang w:val="es-ES"/>
        </w:rPr>
        <w:t xml:space="preserve">formativos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se</w:t>
      </w:r>
      <w:r>
        <w:rPr>
          <w:rFonts w:ascii="Arial" w:eastAsia="ヒラギノ角ゴシック W3" w:hAnsi="Arial" w:cs="Arial"/>
          <w:spacing w:val="-9"/>
          <w:kern w:val="1"/>
          <w:lang w:val="es-ES"/>
        </w:rPr>
        <w:t xml:space="preserve"> </w:t>
      </w:r>
      <w:r>
        <w:rPr>
          <w:rFonts w:ascii="Arial" w:eastAsia="ヒラギノ角ゴシック W3" w:hAnsi="Arial" w:cs="Arial"/>
          <w:spacing w:val="-5"/>
          <w:kern w:val="1"/>
          <w:lang w:val="es-ES"/>
        </w:rPr>
        <w:t>diseñen.</w:t>
      </w:r>
    </w:p>
    <w:p w14:paraId="1E6E727C" w14:textId="77777777" w:rsidR="002270EE" w:rsidRDefault="002270EE" w:rsidP="002270EE">
      <w:pPr>
        <w:widowControl w:val="0"/>
        <w:autoSpaceDE w:val="0"/>
        <w:autoSpaceDN w:val="0"/>
        <w:adjustRightInd w:val="0"/>
        <w:spacing w:after="0" w:line="242" w:lineRule="auto"/>
        <w:ind w:right="-608"/>
        <w:jc w:val="both"/>
        <w:rPr>
          <w:rFonts w:ascii="Arial" w:eastAsia="ヒラギノ角ゴシック W3" w:hAnsi="Arial" w:cs="Arial"/>
          <w:kern w:val="1"/>
          <w:lang w:val="es-ES"/>
        </w:rPr>
      </w:pPr>
      <w:r>
        <w:rPr>
          <w:rFonts w:ascii="Arial" w:eastAsia="ヒラギノ角ゴシック W3" w:hAnsi="Arial" w:cs="Arial"/>
          <w:kern w:val="1"/>
          <w:lang w:val="es-ES"/>
        </w:rPr>
        <w:t>Cualquiera de las opciones que la institución escolar seleccione, debe garantizar que al egresar de la escuela secundaria los estudiantes hayan:</w:t>
      </w:r>
    </w:p>
    <w:p w14:paraId="0E2AC8A1" w14:textId="77777777" w:rsidR="002270EE" w:rsidRDefault="002270EE" w:rsidP="002270EE">
      <w:pPr>
        <w:widowControl w:val="0"/>
        <w:numPr>
          <w:ilvl w:val="1"/>
          <w:numId w:val="422"/>
        </w:numPr>
        <w:tabs>
          <w:tab w:val="left" w:pos="550"/>
        </w:tabs>
        <w:autoSpaceDE w:val="0"/>
        <w:autoSpaceDN w:val="0"/>
        <w:adjustRightInd w:val="0"/>
        <w:spacing w:after="0" w:line="252"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Elaborado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puesto en </w:t>
      </w:r>
      <w:r>
        <w:rPr>
          <w:rFonts w:ascii="Arial" w:eastAsia="ヒラギノ角ゴシック W3" w:hAnsi="Arial" w:cs="Arial"/>
          <w:kern w:val="1"/>
          <w:lang w:val="es-ES"/>
        </w:rPr>
        <w:t xml:space="preserve">práctica tareas, ejercicios y </w:t>
      </w:r>
      <w:r>
        <w:rPr>
          <w:rFonts w:ascii="Arial" w:eastAsia="ヒラギノ角ゴシック W3" w:hAnsi="Arial" w:cs="Arial"/>
          <w:spacing w:val="-5"/>
          <w:kern w:val="1"/>
          <w:lang w:val="es-ES"/>
        </w:rPr>
        <w:t xml:space="preserve">planes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formación</w:t>
      </w:r>
      <w:r>
        <w:rPr>
          <w:rFonts w:ascii="Arial" w:eastAsia="ヒラギノ角ゴシック W3" w:hAnsi="Arial" w:cs="Arial"/>
          <w:spacing w:val="31"/>
          <w:kern w:val="1"/>
          <w:lang w:val="es-ES"/>
        </w:rPr>
        <w:t xml:space="preserve"> </w:t>
      </w:r>
      <w:r>
        <w:rPr>
          <w:rFonts w:ascii="Arial" w:eastAsia="ヒラギノ角ゴシック W3" w:hAnsi="Arial" w:cs="Arial"/>
          <w:spacing w:val="-3"/>
          <w:kern w:val="1"/>
          <w:lang w:val="es-ES"/>
        </w:rPr>
        <w:t>corporal.</w:t>
      </w:r>
    </w:p>
    <w:p w14:paraId="1A5F8A34" w14:textId="77777777" w:rsidR="002270EE" w:rsidRDefault="002270EE" w:rsidP="002270EE">
      <w:pPr>
        <w:widowControl w:val="0"/>
        <w:numPr>
          <w:ilvl w:val="1"/>
          <w:numId w:val="422"/>
        </w:numPr>
        <w:tabs>
          <w:tab w:val="left" w:pos="550"/>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á</w:t>
      </w:r>
      <w:r>
        <w:rPr>
          <w:rFonts w:ascii="Arial" w:eastAsia="ヒラギノ角ゴシック W3" w:hAnsi="Arial" w:cs="Arial"/>
          <w:spacing w:val="-6"/>
          <w:kern w:val="1"/>
          <w:lang w:val="es-ES"/>
        </w:rPr>
        <w:tab/>
        <w:t xml:space="preserve">Jugado </w:t>
      </w:r>
      <w:r>
        <w:rPr>
          <w:rFonts w:ascii="Arial" w:eastAsia="ヒラギノ角ゴシック W3" w:hAnsi="Arial" w:cs="Arial"/>
          <w:spacing w:val="-5"/>
          <w:kern w:val="1"/>
          <w:lang w:val="es-ES"/>
        </w:rPr>
        <w:t xml:space="preserve">juegos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características y</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organizaciones.</w:t>
      </w:r>
    </w:p>
    <w:p w14:paraId="5E45ABD4" w14:textId="77777777" w:rsidR="002270EE" w:rsidRDefault="002270EE" w:rsidP="002270EE">
      <w:pPr>
        <w:widowControl w:val="0"/>
        <w:numPr>
          <w:ilvl w:val="1"/>
          <w:numId w:val="422"/>
        </w:numPr>
        <w:tabs>
          <w:tab w:val="left" w:pos="550"/>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Realizado </w:t>
      </w:r>
      <w:r>
        <w:rPr>
          <w:rFonts w:ascii="Arial" w:eastAsia="ヒラギノ角ゴシック W3" w:hAnsi="Arial" w:cs="Arial"/>
          <w:spacing w:val="-4"/>
          <w:kern w:val="1"/>
          <w:lang w:val="es-ES"/>
        </w:rPr>
        <w:t xml:space="preserve">experiencias relacionadas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salidas </w:t>
      </w:r>
      <w:r>
        <w:rPr>
          <w:rFonts w:ascii="Arial" w:eastAsia="ヒラギノ角ゴシック W3" w:hAnsi="Arial" w:cs="Arial"/>
          <w:kern w:val="1"/>
          <w:lang w:val="es-ES"/>
        </w:rPr>
        <w:t xml:space="preserve">y campamentos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medio</w:t>
      </w:r>
      <w:r>
        <w:rPr>
          <w:rFonts w:ascii="Arial" w:eastAsia="ヒラギノ角ゴシック W3" w:hAnsi="Arial" w:cs="Arial"/>
          <w:spacing w:val="1"/>
          <w:kern w:val="1"/>
          <w:lang w:val="es-ES"/>
        </w:rPr>
        <w:t xml:space="preserve"> </w:t>
      </w:r>
      <w:r>
        <w:rPr>
          <w:rFonts w:ascii="Arial" w:eastAsia="ヒラギノ角ゴシック W3" w:hAnsi="Arial" w:cs="Arial"/>
          <w:spacing w:val="-4"/>
          <w:kern w:val="1"/>
          <w:lang w:val="es-ES"/>
        </w:rPr>
        <w:t>natural.</w:t>
      </w:r>
    </w:p>
    <w:p w14:paraId="31DDD409" w14:textId="77777777" w:rsidR="002270EE" w:rsidRDefault="002270EE" w:rsidP="002270EE">
      <w:pPr>
        <w:widowControl w:val="0"/>
        <w:numPr>
          <w:ilvl w:val="1"/>
          <w:numId w:val="422"/>
        </w:numPr>
        <w:tabs>
          <w:tab w:val="left" w:pos="580"/>
        </w:tabs>
        <w:autoSpaceDE w:val="0"/>
        <w:autoSpaceDN w:val="0"/>
        <w:adjustRightInd w:val="0"/>
        <w:spacing w:before="8" w:after="0" w:line="228" w:lineRule="auto"/>
        <w:ind w:left="0" w:right="-608"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Participado en </w:t>
      </w:r>
      <w:r>
        <w:rPr>
          <w:rFonts w:ascii="Arial" w:eastAsia="ヒラギノ角ゴシック W3" w:hAnsi="Arial" w:cs="Arial"/>
          <w:kern w:val="1"/>
          <w:lang w:val="es-ES"/>
        </w:rPr>
        <w:t xml:space="preserve">prácticas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eventos  </w:t>
      </w:r>
      <w:r>
        <w:rPr>
          <w:rFonts w:ascii="Arial" w:eastAsia="ヒラギノ角ゴシック W3" w:hAnsi="Arial" w:cs="Arial"/>
          <w:spacing w:val="-4"/>
          <w:kern w:val="1"/>
          <w:lang w:val="es-ES"/>
        </w:rPr>
        <w:t xml:space="preserve">relacionados  </w:t>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alguna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expresiones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la</w:t>
      </w:r>
    </w:p>
    <w:p w14:paraId="261C25F4" w14:textId="77777777" w:rsidR="002270EE" w:rsidRDefault="002270EE" w:rsidP="002270EE">
      <w:pPr>
        <w:widowControl w:val="0"/>
        <w:autoSpaceDE w:val="0"/>
        <w:autoSpaceDN w:val="0"/>
        <w:adjustRightInd w:val="0"/>
        <w:spacing w:before="4"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gimnasia.</w:t>
      </w:r>
    </w:p>
    <w:p w14:paraId="20E8BC76" w14:textId="77777777" w:rsidR="002270EE" w:rsidRDefault="002270EE" w:rsidP="002270EE">
      <w:pPr>
        <w:widowControl w:val="0"/>
        <w:numPr>
          <w:ilvl w:val="1"/>
          <w:numId w:val="423"/>
        </w:numPr>
        <w:tabs>
          <w:tab w:val="left" w:pos="550"/>
        </w:tabs>
        <w:autoSpaceDE w:val="0"/>
        <w:autoSpaceDN w:val="0"/>
        <w:adjustRightInd w:val="0"/>
        <w:spacing w:before="2" w:after="0" w:line="240" w:lineRule="auto"/>
        <w:ind w:left="0" w:right="-165"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Participado en </w:t>
      </w:r>
      <w:r>
        <w:rPr>
          <w:rFonts w:ascii="Arial" w:eastAsia="ヒラギノ角ゴシック W3" w:hAnsi="Arial" w:cs="Arial"/>
          <w:kern w:val="1"/>
          <w:lang w:val="es-ES"/>
        </w:rPr>
        <w:t xml:space="preserve">prácticas </w:t>
      </w:r>
      <w:r>
        <w:rPr>
          <w:rFonts w:ascii="Arial" w:eastAsia="ヒラギノ角ゴシック W3" w:hAnsi="Arial" w:cs="Arial"/>
          <w:spacing w:val="-4"/>
          <w:kern w:val="1"/>
          <w:lang w:val="es-ES"/>
        </w:rPr>
        <w:t xml:space="preserve">y/o encuentros relacionados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dos </w:t>
      </w:r>
      <w:r>
        <w:rPr>
          <w:rFonts w:ascii="Arial" w:eastAsia="ヒラギノ角ゴシック W3" w:hAnsi="Arial" w:cs="Arial"/>
          <w:spacing w:val="-5"/>
          <w:kern w:val="1"/>
          <w:lang w:val="es-ES"/>
        </w:rPr>
        <w:t xml:space="preserve">deportes </w:t>
      </w:r>
      <w:r>
        <w:rPr>
          <w:rFonts w:ascii="Arial" w:eastAsia="ヒラギノ角ゴシック W3" w:hAnsi="Arial" w:cs="Arial"/>
          <w:spacing w:val="-3"/>
          <w:kern w:val="1"/>
          <w:lang w:val="es-ES"/>
        </w:rPr>
        <w:t>abiertos.</w:t>
      </w:r>
    </w:p>
    <w:p w14:paraId="1B92C4E6" w14:textId="77777777" w:rsidR="002270EE" w:rsidRDefault="002270EE" w:rsidP="002270EE">
      <w:pPr>
        <w:widowControl w:val="0"/>
        <w:numPr>
          <w:ilvl w:val="1"/>
          <w:numId w:val="423"/>
        </w:numPr>
        <w:tabs>
          <w:tab w:val="left" w:pos="596"/>
        </w:tabs>
        <w:autoSpaceDE w:val="0"/>
        <w:autoSpaceDN w:val="0"/>
        <w:adjustRightInd w:val="0"/>
        <w:spacing w:before="3" w:after="0" w:line="240" w:lineRule="auto"/>
        <w:ind w:left="0" w:right="-597" w:firstLine="0"/>
        <w:rPr>
          <w:rFonts w:ascii="Arial" w:eastAsia="ヒラギノ角ゴシック W3" w:hAnsi="Arial" w:cs="Arial"/>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Participado en </w:t>
      </w:r>
      <w:r>
        <w:rPr>
          <w:rFonts w:ascii="Arial" w:eastAsia="ヒラギノ角ゴシック W3" w:hAnsi="Arial" w:cs="Arial"/>
          <w:kern w:val="1"/>
          <w:lang w:val="es-ES"/>
        </w:rPr>
        <w:t xml:space="preserve">prácticas </w:t>
      </w:r>
      <w:r>
        <w:rPr>
          <w:rFonts w:ascii="Arial" w:eastAsia="ヒラギノ角ゴシック W3" w:hAnsi="Arial" w:cs="Arial"/>
          <w:spacing w:val="-4"/>
          <w:kern w:val="1"/>
          <w:lang w:val="es-ES"/>
        </w:rPr>
        <w:t xml:space="preserve">y/o encuentros relacionados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dos </w:t>
      </w:r>
      <w:r>
        <w:rPr>
          <w:rFonts w:ascii="Arial" w:eastAsia="ヒラギノ角ゴシック W3" w:hAnsi="Arial" w:cs="Arial"/>
          <w:spacing w:val="-6"/>
          <w:kern w:val="1"/>
          <w:lang w:val="es-ES"/>
        </w:rPr>
        <w:t xml:space="preserve">pruebas </w:t>
      </w:r>
      <w:r>
        <w:rPr>
          <w:rFonts w:ascii="Arial" w:eastAsia="ヒラギノ角ゴシック W3" w:hAnsi="Arial" w:cs="Arial"/>
          <w:kern w:val="1"/>
          <w:lang w:val="es-ES"/>
        </w:rPr>
        <w:t>atléticas.</w:t>
      </w:r>
    </w:p>
    <w:p w14:paraId="689870B6" w14:textId="77777777" w:rsidR="002270EE" w:rsidRDefault="002270EE" w:rsidP="002270EE">
      <w:pPr>
        <w:widowControl w:val="0"/>
        <w:numPr>
          <w:ilvl w:val="1"/>
          <w:numId w:val="423"/>
        </w:numPr>
        <w:tabs>
          <w:tab w:val="left" w:pos="580"/>
        </w:tabs>
        <w:autoSpaceDE w:val="0"/>
        <w:autoSpaceDN w:val="0"/>
        <w:adjustRightInd w:val="0"/>
        <w:spacing w:before="4" w:after="0" w:line="240" w:lineRule="auto"/>
        <w:ind w:left="0" w:right="-613"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Profundizado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saberes </w:t>
      </w:r>
      <w:r>
        <w:rPr>
          <w:rFonts w:ascii="Arial" w:eastAsia="ヒラギノ角ゴシック W3" w:hAnsi="Arial" w:cs="Arial"/>
          <w:kern w:val="1"/>
          <w:lang w:val="es-ES"/>
        </w:rPr>
        <w:t xml:space="preserve">con respecto a </w:t>
      </w:r>
      <w:r>
        <w:rPr>
          <w:rFonts w:ascii="Arial" w:eastAsia="ヒラギノ角ゴシック W3" w:hAnsi="Arial" w:cs="Arial"/>
          <w:spacing w:val="-5"/>
          <w:kern w:val="1"/>
          <w:lang w:val="es-ES"/>
        </w:rPr>
        <w:t xml:space="preserve">alguna </w:t>
      </w:r>
      <w:r>
        <w:rPr>
          <w:rFonts w:ascii="Arial" w:eastAsia="ヒラギノ角ゴシック W3" w:hAnsi="Arial" w:cs="Arial"/>
          <w:spacing w:val="-4"/>
          <w:kern w:val="1"/>
          <w:lang w:val="es-ES"/>
        </w:rPr>
        <w:t xml:space="preserve">expresión </w:t>
      </w:r>
      <w:r>
        <w:rPr>
          <w:rFonts w:ascii="Arial" w:eastAsia="ヒラギノ角ゴシック W3" w:hAnsi="Arial" w:cs="Arial"/>
          <w:spacing w:val="-3"/>
          <w:kern w:val="1"/>
          <w:lang w:val="es-ES"/>
        </w:rPr>
        <w:t xml:space="preserve">de la gimnasia, un </w:t>
      </w:r>
      <w:r>
        <w:rPr>
          <w:rFonts w:ascii="Arial" w:eastAsia="ヒラギノ角ゴシック W3" w:hAnsi="Arial" w:cs="Arial"/>
          <w:spacing w:val="-4"/>
          <w:kern w:val="1"/>
          <w:lang w:val="es-ES"/>
        </w:rPr>
        <w:t xml:space="preserve">deporte abierto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el</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atletismo.</w:t>
      </w:r>
    </w:p>
    <w:p w14:paraId="3B28E90F" w14:textId="77777777" w:rsidR="002270EE" w:rsidRDefault="002270EE" w:rsidP="002270EE">
      <w:pPr>
        <w:widowControl w:val="0"/>
        <w:numPr>
          <w:ilvl w:val="1"/>
          <w:numId w:val="423"/>
        </w:numPr>
        <w:tabs>
          <w:tab w:val="left" w:pos="565"/>
        </w:tabs>
        <w:autoSpaceDE w:val="0"/>
        <w:autoSpaceDN w:val="0"/>
        <w:adjustRightInd w:val="0"/>
        <w:spacing w:after="0" w:line="242" w:lineRule="auto"/>
        <w:ind w:left="0" w:right="-598" w:firstLine="0"/>
        <w:rPr>
          <w:rFonts w:ascii="Arial" w:eastAsia="ヒラギノ角ゴシック W3" w:hAnsi="Arial" w:cs="Arial"/>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Realizado </w:t>
      </w:r>
      <w:r>
        <w:rPr>
          <w:rFonts w:ascii="Arial" w:eastAsia="ヒラギノ角ゴシック W3" w:hAnsi="Arial" w:cs="Arial"/>
          <w:spacing w:val="-4"/>
          <w:kern w:val="1"/>
          <w:lang w:val="es-ES"/>
        </w:rPr>
        <w:t xml:space="preserve">experiencias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medio </w:t>
      </w:r>
      <w:r>
        <w:rPr>
          <w:rFonts w:ascii="Arial" w:eastAsia="ヒラギノ角ゴシック W3" w:hAnsi="Arial" w:cs="Arial"/>
          <w:spacing w:val="-2"/>
          <w:kern w:val="1"/>
          <w:lang w:val="es-ES"/>
        </w:rPr>
        <w:t xml:space="preserve">acuático,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caso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la institución cuente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medios </w:t>
      </w:r>
      <w:r>
        <w:rPr>
          <w:rFonts w:ascii="Arial" w:eastAsia="ヒラギノ角ゴシック W3" w:hAnsi="Arial" w:cs="Arial"/>
          <w:spacing w:val="-4"/>
          <w:kern w:val="1"/>
          <w:lang w:val="es-ES"/>
        </w:rPr>
        <w:t>y/o las instalaciones</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necesarias.</w:t>
      </w:r>
    </w:p>
    <w:p w14:paraId="2B81B05A" w14:textId="77777777" w:rsidR="002270EE" w:rsidRDefault="002270EE" w:rsidP="002270EE">
      <w:pPr>
        <w:widowControl w:val="0"/>
        <w:autoSpaceDE w:val="0"/>
        <w:autoSpaceDN w:val="0"/>
        <w:adjustRightInd w:val="0"/>
        <w:spacing w:after="0" w:line="240" w:lineRule="auto"/>
        <w:ind w:right="-609"/>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recomienda el diseño de situaciones didácticas </w:t>
      </w:r>
      <w:r>
        <w:rPr>
          <w:rFonts w:ascii="Arial" w:eastAsia="ヒラギノ角ゴシック W3" w:hAnsi="Arial" w:cs="Arial"/>
          <w:spacing w:val="-4"/>
          <w:kern w:val="1"/>
          <w:lang w:val="es-ES"/>
        </w:rPr>
        <w:t xml:space="preserve">que posibiliten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estudiantes </w:t>
      </w:r>
      <w:r>
        <w:rPr>
          <w:rFonts w:ascii="Arial" w:eastAsia="ヒラギノ角ゴシック W3" w:hAnsi="Arial" w:cs="Arial"/>
          <w:spacing w:val="-4"/>
          <w:kern w:val="1"/>
          <w:lang w:val="es-ES"/>
        </w:rPr>
        <w:t>profundizar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fundamentación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hacer corporal </w:t>
      </w:r>
      <w:r>
        <w:rPr>
          <w:rFonts w:ascii="Arial" w:eastAsia="ヒラギノ角ゴシック W3" w:hAnsi="Arial" w:cs="Arial"/>
          <w:kern w:val="1"/>
          <w:lang w:val="es-ES"/>
        </w:rPr>
        <w:t xml:space="preserve">y motor, </w:t>
      </w:r>
      <w:r>
        <w:rPr>
          <w:rFonts w:ascii="Arial" w:eastAsia="ヒラギノ角ゴシック W3" w:hAnsi="Arial" w:cs="Arial"/>
          <w:spacing w:val="-4"/>
          <w:kern w:val="1"/>
          <w:lang w:val="es-ES"/>
        </w:rPr>
        <w:t xml:space="preserve">empleando diversos </w:t>
      </w:r>
      <w:r>
        <w:rPr>
          <w:rFonts w:ascii="Arial" w:eastAsia="ヒラギノ角ゴシック W3" w:hAnsi="Arial" w:cs="Arial"/>
          <w:spacing w:val="-3"/>
          <w:kern w:val="1"/>
          <w:lang w:val="es-ES"/>
        </w:rPr>
        <w:t xml:space="preserve">materiales de  </w:t>
      </w:r>
      <w:r>
        <w:rPr>
          <w:rFonts w:ascii="Arial" w:eastAsia="ヒラギノ角ゴシック W3" w:hAnsi="Arial" w:cs="Arial"/>
          <w:kern w:val="1"/>
          <w:lang w:val="es-ES"/>
        </w:rPr>
        <w:t xml:space="preserve">consulta  </w:t>
      </w:r>
      <w:r>
        <w:rPr>
          <w:rFonts w:ascii="Arial" w:eastAsia="ヒラギノ角ゴシック W3" w:hAnsi="Arial" w:cs="Arial"/>
          <w:spacing w:val="-4"/>
          <w:kern w:val="1"/>
          <w:lang w:val="es-ES"/>
        </w:rPr>
        <w:t xml:space="preserve">(aportes  </w:t>
      </w:r>
      <w:r>
        <w:rPr>
          <w:rFonts w:ascii="Arial" w:eastAsia="ヒラギノ角ゴシック W3" w:hAnsi="Arial" w:cs="Arial"/>
          <w:spacing w:val="-3"/>
          <w:kern w:val="1"/>
          <w:lang w:val="es-ES"/>
        </w:rPr>
        <w:t xml:space="preserve">bibliográficos, </w:t>
      </w:r>
      <w:r>
        <w:rPr>
          <w:rFonts w:ascii="Arial" w:eastAsia="ヒラギノ角ゴシック W3" w:hAnsi="Arial" w:cs="Arial"/>
          <w:spacing w:val="-5"/>
          <w:kern w:val="1"/>
          <w:lang w:val="es-ES"/>
        </w:rPr>
        <w:t xml:space="preserve">artículos  </w:t>
      </w:r>
      <w:r>
        <w:rPr>
          <w:rFonts w:ascii="Arial" w:eastAsia="ヒラギノ角ゴシック W3" w:hAnsi="Arial" w:cs="Arial"/>
          <w:spacing w:val="-3"/>
          <w:kern w:val="1"/>
          <w:lang w:val="es-ES"/>
        </w:rPr>
        <w:t xml:space="preserve">periodísticos, </w:t>
      </w:r>
      <w:r>
        <w:rPr>
          <w:rFonts w:ascii="Arial" w:eastAsia="ヒラギノ角ゴシック W3" w:hAnsi="Arial" w:cs="Arial"/>
          <w:spacing w:val="-4"/>
          <w:kern w:val="1"/>
          <w:lang w:val="es-ES"/>
        </w:rPr>
        <w:t xml:space="preserve">videos,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otros) y recursos</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tecnológicos.</w:t>
      </w:r>
    </w:p>
    <w:p w14:paraId="2957469C"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9"/>
          <w:szCs w:val="9"/>
          <w:lang w:val="es-ES"/>
        </w:rPr>
      </w:pPr>
    </w:p>
    <w:p w14:paraId="143CA751"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75EB7D54" w14:textId="77777777" w:rsidR="002270EE" w:rsidRDefault="002270EE" w:rsidP="002270EE">
      <w:pPr>
        <w:widowControl w:val="0"/>
        <w:autoSpaceDE w:val="0"/>
        <w:autoSpaceDN w:val="0"/>
        <w:adjustRightInd w:val="0"/>
        <w:spacing w:before="78" w:after="0" w:line="240" w:lineRule="auto"/>
        <w:ind w:right="-617"/>
        <w:jc w:val="both"/>
        <w:rPr>
          <w:rFonts w:ascii="Arial" w:eastAsia="ヒラギノ角ゴシック W3" w:hAnsi="Arial" w:cs="Arial"/>
          <w:kern w:val="1"/>
          <w:lang w:val="es-ES"/>
        </w:rPr>
      </w:pP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docentes  </w:t>
      </w:r>
      <w:r>
        <w:rPr>
          <w:rFonts w:ascii="Arial" w:eastAsia="ヒラギノ角ゴシック W3" w:hAnsi="Arial" w:cs="Arial"/>
          <w:spacing w:val="-5"/>
          <w:kern w:val="1"/>
          <w:lang w:val="es-ES"/>
        </w:rPr>
        <w:t xml:space="preserve">deben </w:t>
      </w:r>
      <w:r>
        <w:rPr>
          <w:rFonts w:ascii="Arial" w:eastAsia="ヒラギノ角ゴシック W3" w:hAnsi="Arial" w:cs="Arial"/>
          <w:spacing w:val="-4"/>
          <w:kern w:val="1"/>
          <w:lang w:val="es-ES"/>
        </w:rPr>
        <w:t xml:space="preserve">promover experiencias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cuales </w:t>
      </w:r>
      <w:r>
        <w:rPr>
          <w:rFonts w:ascii="Arial" w:eastAsia="ヒラギノ角ゴシック W3" w:hAnsi="Arial" w:cs="Arial"/>
          <w:spacing w:val="-4"/>
          <w:kern w:val="1"/>
          <w:lang w:val="es-ES"/>
        </w:rPr>
        <w:t xml:space="preserve">los alumnos </w:t>
      </w:r>
      <w:r>
        <w:rPr>
          <w:rFonts w:ascii="Arial" w:eastAsia="ヒラギノ角ゴシック W3" w:hAnsi="Arial" w:cs="Arial"/>
          <w:spacing w:val="-3"/>
          <w:kern w:val="1"/>
          <w:lang w:val="es-ES"/>
        </w:rPr>
        <w:t xml:space="preserve">comprendan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resuelvan </w:t>
      </w:r>
      <w:r>
        <w:rPr>
          <w:rFonts w:ascii="Arial" w:eastAsia="ヒラギノ角ゴシック W3" w:hAnsi="Arial" w:cs="Arial"/>
          <w:spacing w:val="-3"/>
          <w:kern w:val="1"/>
          <w:lang w:val="es-ES"/>
        </w:rPr>
        <w:t xml:space="preserve">situaciones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constituyan </w:t>
      </w:r>
      <w:r>
        <w:rPr>
          <w:rFonts w:ascii="Arial" w:eastAsia="ヒラギノ角ゴシック W3" w:hAnsi="Arial" w:cs="Arial"/>
          <w:spacing w:val="-4"/>
          <w:kern w:val="1"/>
          <w:lang w:val="es-ES"/>
        </w:rPr>
        <w:t xml:space="preserve">grupos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acuerden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resolución, sostengan </w:t>
      </w:r>
      <w:r>
        <w:rPr>
          <w:rFonts w:ascii="Arial" w:eastAsia="ヒラギノ角ゴシック W3" w:hAnsi="Arial" w:cs="Arial"/>
          <w:kern w:val="1"/>
          <w:lang w:val="es-ES"/>
        </w:rPr>
        <w:t xml:space="preserve">con compromiso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decisiones </w:t>
      </w:r>
      <w:r>
        <w:rPr>
          <w:rFonts w:ascii="Arial" w:eastAsia="ヒラギノ角ゴシック W3" w:hAnsi="Arial" w:cs="Arial"/>
          <w:spacing w:val="-4"/>
          <w:kern w:val="1"/>
          <w:lang w:val="es-ES"/>
        </w:rPr>
        <w:t xml:space="preserve">acordadas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reflexionen </w:t>
      </w:r>
      <w:r>
        <w:rPr>
          <w:rFonts w:ascii="Arial" w:eastAsia="ヒラギノ角ゴシック W3" w:hAnsi="Arial" w:cs="Arial"/>
          <w:spacing w:val="-3"/>
          <w:kern w:val="1"/>
          <w:lang w:val="es-ES"/>
        </w:rPr>
        <w:t xml:space="preserve">críticamente </w:t>
      </w:r>
      <w:r>
        <w:rPr>
          <w:rFonts w:ascii="Arial" w:eastAsia="ヒラギノ角ゴシック W3" w:hAnsi="Arial" w:cs="Arial"/>
          <w:kern w:val="1"/>
          <w:lang w:val="es-ES"/>
        </w:rPr>
        <w:t>sobre sus desempeños.</w:t>
      </w:r>
    </w:p>
    <w:p w14:paraId="6633F47A" w14:textId="77777777" w:rsidR="002270EE" w:rsidRDefault="002270EE" w:rsidP="002270EE">
      <w:pPr>
        <w:widowControl w:val="0"/>
        <w:autoSpaceDE w:val="0"/>
        <w:autoSpaceDN w:val="0"/>
        <w:adjustRightInd w:val="0"/>
        <w:spacing w:after="0" w:line="246" w:lineRule="exact"/>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Propósitos de enseñanza</w:t>
      </w:r>
    </w:p>
    <w:p w14:paraId="7236DAFD" w14:textId="77777777" w:rsidR="002270EE" w:rsidRDefault="002270EE" w:rsidP="002270EE">
      <w:pPr>
        <w:widowControl w:val="0"/>
        <w:numPr>
          <w:ilvl w:val="1"/>
          <w:numId w:val="424"/>
        </w:numPr>
        <w:tabs>
          <w:tab w:val="left" w:pos="640"/>
        </w:tabs>
        <w:autoSpaceDE w:val="0"/>
        <w:autoSpaceDN w:val="0"/>
        <w:adjustRightInd w:val="0"/>
        <w:spacing w:before="19" w:after="0" w:line="237"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á</w:t>
      </w:r>
      <w:r>
        <w:rPr>
          <w:rFonts w:ascii="Arial" w:eastAsia="ヒラギノ角ゴシック W3" w:hAnsi="Arial" w:cs="Arial"/>
          <w:spacing w:val="-3"/>
          <w:kern w:val="1"/>
          <w:lang w:val="es-ES"/>
        </w:rPr>
        <w:tab/>
        <w:t xml:space="preserve">Promover la </w:t>
      </w:r>
      <w:r>
        <w:rPr>
          <w:rFonts w:ascii="Arial" w:eastAsia="ヒラギノ角ゴシック W3" w:hAnsi="Arial" w:cs="Arial"/>
          <w:kern w:val="1"/>
          <w:lang w:val="es-ES"/>
        </w:rPr>
        <w:t xml:space="preserve">comprensión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sentido de la educación </w:t>
      </w:r>
      <w:r>
        <w:rPr>
          <w:rFonts w:ascii="Arial" w:eastAsia="ヒラギノ角ゴシック W3" w:hAnsi="Arial" w:cs="Arial"/>
          <w:spacing w:val="-2"/>
          <w:kern w:val="1"/>
          <w:lang w:val="es-ES"/>
        </w:rPr>
        <w:t xml:space="preserve">física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 xml:space="preserve">un área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conocimiento </w:t>
      </w:r>
      <w:r>
        <w:rPr>
          <w:rFonts w:ascii="Arial" w:eastAsia="ヒラギノ角ゴシック W3" w:hAnsi="Arial" w:cs="Arial"/>
          <w:spacing w:val="-5"/>
          <w:kern w:val="1"/>
          <w:lang w:val="es-ES"/>
        </w:rPr>
        <w:t xml:space="preserve">orientada </w:t>
      </w:r>
      <w:r>
        <w:rPr>
          <w:rFonts w:ascii="Arial" w:eastAsia="ヒラギノ角ゴシック W3" w:hAnsi="Arial" w:cs="Arial"/>
          <w:kern w:val="1"/>
          <w:lang w:val="es-ES"/>
        </w:rPr>
        <w:t xml:space="preserve">hacia </w:t>
      </w:r>
      <w:r>
        <w:rPr>
          <w:rFonts w:ascii="Arial" w:eastAsia="ヒラギノ角ゴシック W3" w:hAnsi="Arial" w:cs="Arial"/>
          <w:spacing w:val="-4"/>
          <w:kern w:val="1"/>
          <w:lang w:val="es-ES"/>
        </w:rPr>
        <w:t xml:space="preserve">dos </w:t>
      </w:r>
      <w:r>
        <w:rPr>
          <w:rFonts w:ascii="Arial" w:eastAsia="ヒラギノ角ゴシック W3" w:hAnsi="Arial" w:cs="Arial"/>
          <w:spacing w:val="-3"/>
          <w:kern w:val="1"/>
          <w:lang w:val="es-ES"/>
        </w:rPr>
        <w:t xml:space="preserve">dimensiones: la </w:t>
      </w:r>
      <w:r>
        <w:rPr>
          <w:rFonts w:ascii="Arial" w:eastAsia="ヒラギノ角ゴシック W3" w:hAnsi="Arial" w:cs="Arial"/>
          <w:spacing w:val="-5"/>
          <w:kern w:val="1"/>
          <w:lang w:val="es-ES"/>
        </w:rPr>
        <w:t xml:space="preserve">disponibilidad </w:t>
      </w:r>
      <w:r>
        <w:rPr>
          <w:rFonts w:ascii="Arial" w:eastAsia="ヒラギノ角ゴシック W3" w:hAnsi="Arial" w:cs="Arial"/>
          <w:spacing w:val="-3"/>
          <w:kern w:val="1"/>
          <w:lang w:val="es-ES"/>
        </w:rPr>
        <w:t xml:space="preserve">corporal de </w:t>
      </w:r>
      <w:r>
        <w:rPr>
          <w:rFonts w:ascii="Arial" w:eastAsia="ヒラギノ角ゴシック W3" w:hAnsi="Arial" w:cs="Arial"/>
          <w:spacing w:val="3"/>
          <w:kern w:val="1"/>
          <w:lang w:val="es-ES"/>
        </w:rPr>
        <w:t xml:space="preserve">sí mismo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interacción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w:t>
      </w:r>
      <w:r>
        <w:rPr>
          <w:rFonts w:ascii="Arial" w:eastAsia="ヒラギノ角ゴシック W3" w:hAnsi="Arial" w:cs="Arial"/>
          <w:kern w:val="1"/>
          <w:lang w:val="es-ES"/>
        </w:rPr>
        <w:t xml:space="preserve">y 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otros;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apropiación </w:t>
      </w:r>
      <w:r>
        <w:rPr>
          <w:rFonts w:ascii="Arial" w:eastAsia="ヒラギノ角ゴシック W3" w:hAnsi="Arial" w:cs="Arial"/>
          <w:kern w:val="1"/>
          <w:lang w:val="es-ES"/>
        </w:rPr>
        <w:t xml:space="preserve">crítica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cultura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motriz como </w:t>
      </w:r>
      <w:r>
        <w:rPr>
          <w:rFonts w:ascii="Arial" w:eastAsia="ヒラギノ角ゴシック W3" w:hAnsi="Arial" w:cs="Arial"/>
          <w:spacing w:val="-4"/>
          <w:kern w:val="1"/>
          <w:lang w:val="es-ES"/>
        </w:rPr>
        <w:t xml:space="preserve">aporte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proyecto de</w:t>
      </w:r>
      <w:r>
        <w:rPr>
          <w:rFonts w:ascii="Arial" w:eastAsia="ヒラギノ角ゴシック W3" w:hAnsi="Arial" w:cs="Arial"/>
          <w:spacing w:val="-25"/>
          <w:kern w:val="1"/>
          <w:lang w:val="es-ES"/>
        </w:rPr>
        <w:t xml:space="preserve"> </w:t>
      </w:r>
      <w:r>
        <w:rPr>
          <w:rFonts w:ascii="Arial" w:eastAsia="ヒラギノ角ゴシック W3" w:hAnsi="Arial" w:cs="Arial"/>
          <w:spacing w:val="-7"/>
          <w:kern w:val="1"/>
          <w:lang w:val="es-ES"/>
        </w:rPr>
        <w:t>vida.</w:t>
      </w:r>
    </w:p>
    <w:p w14:paraId="3D7C009D" w14:textId="77777777" w:rsidR="002270EE" w:rsidRDefault="002270EE" w:rsidP="002270EE">
      <w:pPr>
        <w:widowControl w:val="0"/>
        <w:numPr>
          <w:ilvl w:val="1"/>
          <w:numId w:val="424"/>
        </w:numPr>
        <w:tabs>
          <w:tab w:val="left" w:pos="565"/>
        </w:tabs>
        <w:autoSpaceDE w:val="0"/>
        <w:autoSpaceDN w:val="0"/>
        <w:adjustRightInd w:val="0"/>
        <w:spacing w:before="1" w:after="0" w:line="240" w:lineRule="auto"/>
        <w:ind w:left="0" w:right="-61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Favorecer </w:t>
      </w:r>
      <w:r>
        <w:rPr>
          <w:rFonts w:ascii="Arial" w:eastAsia="ヒラギノ角ゴシック W3" w:hAnsi="Arial" w:cs="Arial"/>
          <w:spacing w:val="-3"/>
          <w:kern w:val="1"/>
          <w:lang w:val="es-ES"/>
        </w:rPr>
        <w:t xml:space="preserve">el afianzamiento de la imagen de </w:t>
      </w:r>
      <w:r>
        <w:rPr>
          <w:rFonts w:ascii="Arial" w:eastAsia="ヒラギノ角ゴシック W3" w:hAnsi="Arial" w:cs="Arial"/>
          <w:spacing w:val="3"/>
          <w:kern w:val="1"/>
          <w:lang w:val="es-ES"/>
        </w:rPr>
        <w:t xml:space="preserve">sí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autoevaluación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desempeño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4"/>
          <w:kern w:val="1"/>
          <w:lang w:val="es-ES"/>
        </w:rPr>
        <w:t xml:space="preserve">posibilitando </w:t>
      </w:r>
      <w:r>
        <w:rPr>
          <w:rFonts w:ascii="Arial" w:eastAsia="ヒラギノ角ゴシック W3" w:hAnsi="Arial" w:cs="Arial"/>
          <w:spacing w:val="-3"/>
          <w:kern w:val="1"/>
          <w:lang w:val="es-ES"/>
        </w:rPr>
        <w:t xml:space="preserve">el desarrollo de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capacidades </w:t>
      </w:r>
      <w:r>
        <w:rPr>
          <w:rFonts w:ascii="Arial" w:eastAsia="ヒラギノ角ゴシック W3" w:hAnsi="Arial" w:cs="Arial"/>
          <w:kern w:val="1"/>
          <w:lang w:val="es-ES"/>
        </w:rPr>
        <w:t xml:space="preserve">— </w:t>
      </w:r>
      <w:r>
        <w:rPr>
          <w:rFonts w:ascii="Arial" w:eastAsia="ヒラギノ角ゴシック W3" w:hAnsi="Arial" w:cs="Arial"/>
          <w:spacing w:val="-3"/>
          <w:kern w:val="1"/>
          <w:lang w:val="es-ES"/>
        </w:rPr>
        <w:t xml:space="preserve">perceptivas, cognitivas, condicionales, </w:t>
      </w:r>
      <w:r>
        <w:rPr>
          <w:rFonts w:ascii="Arial" w:eastAsia="ヒラギノ角ゴシック W3" w:hAnsi="Arial" w:cs="Arial"/>
          <w:spacing w:val="-4"/>
          <w:kern w:val="1"/>
          <w:lang w:val="es-ES"/>
        </w:rPr>
        <w:t xml:space="preserve">coordinativas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relacionales— </w:t>
      </w:r>
      <w:r>
        <w:rPr>
          <w:rFonts w:ascii="Arial" w:eastAsia="ヒラギノ角ゴシック W3" w:hAnsi="Arial" w:cs="Arial"/>
          <w:kern w:val="1"/>
          <w:lang w:val="es-ES"/>
        </w:rPr>
        <w:t xml:space="preserve">como soporte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confianza y </w:t>
      </w:r>
      <w:r>
        <w:rPr>
          <w:rFonts w:ascii="Arial" w:eastAsia="ヒラギノ角ゴシック W3" w:hAnsi="Arial" w:cs="Arial"/>
          <w:spacing w:val="-3"/>
          <w:kern w:val="1"/>
          <w:lang w:val="es-ES"/>
        </w:rPr>
        <w:t>la</w:t>
      </w:r>
      <w:r>
        <w:rPr>
          <w:rFonts w:ascii="Arial" w:eastAsia="ヒラギノ角ゴシック W3" w:hAnsi="Arial" w:cs="Arial"/>
          <w:spacing w:val="-7"/>
          <w:kern w:val="1"/>
          <w:lang w:val="es-ES"/>
        </w:rPr>
        <w:t xml:space="preserve"> </w:t>
      </w:r>
      <w:r>
        <w:rPr>
          <w:rFonts w:ascii="Arial" w:eastAsia="ヒラギノ角ゴシック W3" w:hAnsi="Arial" w:cs="Arial"/>
          <w:spacing w:val="-6"/>
          <w:kern w:val="1"/>
          <w:lang w:val="es-ES"/>
        </w:rPr>
        <w:t>autonomía.</w:t>
      </w:r>
    </w:p>
    <w:p w14:paraId="593065AB" w14:textId="77777777" w:rsidR="002270EE" w:rsidRDefault="002270EE" w:rsidP="002270EE">
      <w:pPr>
        <w:widowControl w:val="0"/>
        <w:numPr>
          <w:ilvl w:val="1"/>
          <w:numId w:val="424"/>
        </w:numPr>
        <w:tabs>
          <w:tab w:val="left" w:pos="595"/>
        </w:tabs>
        <w:autoSpaceDE w:val="0"/>
        <w:autoSpaceDN w:val="0"/>
        <w:adjustRightInd w:val="0"/>
        <w:spacing w:before="8" w:after="0" w:line="240"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Favorecer </w:t>
      </w:r>
      <w:r>
        <w:rPr>
          <w:rFonts w:ascii="Arial" w:eastAsia="ヒラギノ角ゴシック W3" w:hAnsi="Arial" w:cs="Arial"/>
          <w:spacing w:val="-3"/>
          <w:kern w:val="1"/>
          <w:lang w:val="es-ES"/>
        </w:rPr>
        <w:t xml:space="preserve">el desarrollo </w:t>
      </w:r>
      <w:r>
        <w:rPr>
          <w:rFonts w:ascii="Arial" w:eastAsia="ヒラギノ角ゴシック W3" w:hAnsi="Arial" w:cs="Arial"/>
          <w:kern w:val="1"/>
          <w:lang w:val="es-ES"/>
        </w:rPr>
        <w:t xml:space="preserve">y reconocimiento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capacidades </w:t>
      </w:r>
      <w:r>
        <w:rPr>
          <w:rFonts w:ascii="Arial" w:eastAsia="ヒラギノ角ゴシック W3" w:hAnsi="Arial" w:cs="Arial"/>
          <w:kern w:val="1"/>
          <w:lang w:val="es-ES"/>
        </w:rPr>
        <w:t xml:space="preserve">motoras, </w:t>
      </w:r>
      <w:r>
        <w:rPr>
          <w:rFonts w:ascii="Arial" w:eastAsia="ヒラギノ角ゴシック W3" w:hAnsi="Arial" w:cs="Arial"/>
          <w:spacing w:val="-5"/>
          <w:kern w:val="1"/>
          <w:lang w:val="es-ES"/>
        </w:rPr>
        <w:t xml:space="preserve">advirtiendo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incidencia 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lúdicas, gimnásticas, </w:t>
      </w:r>
      <w:r>
        <w:rPr>
          <w:rFonts w:ascii="Arial" w:eastAsia="ヒラギノ角ゴシック W3" w:hAnsi="Arial" w:cs="Arial"/>
          <w:spacing w:val="-5"/>
          <w:kern w:val="1"/>
          <w:lang w:val="es-ES"/>
        </w:rPr>
        <w:t xml:space="preserve">deportivas </w:t>
      </w:r>
      <w:r>
        <w:rPr>
          <w:rFonts w:ascii="Arial" w:eastAsia="ヒラギノ角ゴシック W3" w:hAnsi="Arial" w:cs="Arial"/>
          <w:kern w:val="1"/>
          <w:lang w:val="es-ES"/>
        </w:rPr>
        <w:t>y</w:t>
      </w:r>
      <w:r>
        <w:rPr>
          <w:rFonts w:ascii="Arial" w:eastAsia="ヒラギノ角ゴシック W3" w:hAnsi="Arial" w:cs="Arial"/>
          <w:spacing w:val="5"/>
          <w:kern w:val="1"/>
          <w:lang w:val="es-ES"/>
        </w:rPr>
        <w:t xml:space="preserve"> </w:t>
      </w:r>
      <w:r>
        <w:rPr>
          <w:rFonts w:ascii="Arial" w:eastAsia="ヒラギノ角ゴシック W3" w:hAnsi="Arial" w:cs="Arial"/>
          <w:spacing w:val="-3"/>
          <w:kern w:val="1"/>
          <w:lang w:val="es-ES"/>
        </w:rPr>
        <w:t xml:space="preserve">en la </w:t>
      </w:r>
      <w:r>
        <w:rPr>
          <w:rFonts w:ascii="Arial" w:eastAsia="ヒラギノ角ゴシック W3" w:hAnsi="Arial" w:cs="Arial"/>
          <w:spacing w:val="-5"/>
          <w:kern w:val="1"/>
          <w:lang w:val="es-ES"/>
        </w:rPr>
        <w:t>vida cotidiana.</w:t>
      </w:r>
    </w:p>
    <w:p w14:paraId="30B93AC5" w14:textId="77777777" w:rsidR="002270EE" w:rsidRDefault="002270EE" w:rsidP="002270EE">
      <w:pPr>
        <w:widowControl w:val="0"/>
        <w:numPr>
          <w:ilvl w:val="1"/>
          <w:numId w:val="424"/>
        </w:numPr>
        <w:tabs>
          <w:tab w:val="left" w:pos="565"/>
        </w:tabs>
        <w:autoSpaceDE w:val="0"/>
        <w:autoSpaceDN w:val="0"/>
        <w:adjustRightInd w:val="0"/>
        <w:spacing w:after="0" w:line="242" w:lineRule="auto"/>
        <w:ind w:left="0" w:right="-61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Propiciar la </w:t>
      </w:r>
      <w:r>
        <w:rPr>
          <w:rFonts w:ascii="Arial" w:eastAsia="ヒラギノ角ゴシック W3" w:hAnsi="Arial" w:cs="Arial"/>
          <w:spacing w:val="-4"/>
          <w:kern w:val="1"/>
          <w:lang w:val="es-ES"/>
        </w:rPr>
        <w:t xml:space="preserve">apropiación, valoración, </w:t>
      </w:r>
      <w:r>
        <w:rPr>
          <w:rFonts w:ascii="Arial" w:eastAsia="ヒラギノ角ゴシック W3" w:hAnsi="Arial" w:cs="Arial"/>
          <w:kern w:val="1"/>
          <w:lang w:val="es-ES"/>
        </w:rPr>
        <w:t xml:space="preserve">recreación y </w:t>
      </w:r>
      <w:r>
        <w:rPr>
          <w:rFonts w:ascii="Arial" w:eastAsia="ヒラギノ角ゴシック W3" w:hAnsi="Arial" w:cs="Arial"/>
          <w:spacing w:val="-3"/>
          <w:kern w:val="1"/>
          <w:lang w:val="es-ES"/>
        </w:rPr>
        <w:t xml:space="preserve">gestión </w:t>
      </w:r>
      <w:r>
        <w:rPr>
          <w:rFonts w:ascii="Arial" w:eastAsia="ヒラギノ角ゴシック W3" w:hAnsi="Arial" w:cs="Arial"/>
          <w:spacing w:val="-4"/>
          <w:kern w:val="1"/>
          <w:lang w:val="es-ES"/>
        </w:rPr>
        <w:t xml:space="preserve">autónoma </w:t>
      </w:r>
      <w:r>
        <w:rPr>
          <w:rFonts w:ascii="Arial" w:eastAsia="ヒラギノ角ゴシック W3" w:hAnsi="Arial" w:cs="Arial"/>
          <w:spacing w:val="-3"/>
          <w:kern w:val="1"/>
          <w:lang w:val="es-ES"/>
        </w:rPr>
        <w:t xml:space="preserve">de diversas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cultura </w:t>
      </w:r>
      <w:r>
        <w:rPr>
          <w:rFonts w:ascii="Arial" w:eastAsia="ヒラギノ角ゴシック W3" w:hAnsi="Arial" w:cs="Arial"/>
          <w:spacing w:val="-3"/>
          <w:kern w:val="1"/>
          <w:lang w:val="es-ES"/>
        </w:rPr>
        <w:t xml:space="preserve">corporal </w:t>
      </w:r>
      <w:r>
        <w:rPr>
          <w:rFonts w:ascii="Arial" w:eastAsia="ヒラギノ角ゴシック W3" w:hAnsi="Arial" w:cs="Arial"/>
          <w:kern w:val="1"/>
          <w:lang w:val="es-ES"/>
        </w:rPr>
        <w:t xml:space="preserve">y motriz </w:t>
      </w:r>
      <w:r>
        <w:rPr>
          <w:rFonts w:ascii="Arial" w:eastAsia="ヒラギノ角ゴシック W3" w:hAnsi="Arial" w:cs="Arial"/>
          <w:spacing w:val="-5"/>
          <w:kern w:val="1"/>
          <w:lang w:val="es-ES"/>
        </w:rPr>
        <w:t xml:space="preserve">popular </w:t>
      </w:r>
      <w:r>
        <w:rPr>
          <w:rFonts w:ascii="Arial" w:eastAsia="ヒラギノ角ゴシック W3" w:hAnsi="Arial" w:cs="Arial"/>
          <w:spacing w:val="-3"/>
          <w:kern w:val="1"/>
          <w:lang w:val="es-ES"/>
        </w:rPr>
        <w:t xml:space="preserve">—urbanas, </w:t>
      </w:r>
      <w:r>
        <w:rPr>
          <w:rFonts w:ascii="Arial" w:eastAsia="ヒラギノ角ゴシック W3" w:hAnsi="Arial" w:cs="Arial"/>
          <w:spacing w:val="-4"/>
          <w:kern w:val="1"/>
          <w:lang w:val="es-ES"/>
        </w:rPr>
        <w:t xml:space="preserve">rurales </w:t>
      </w:r>
      <w:r>
        <w:rPr>
          <w:rFonts w:ascii="Arial" w:eastAsia="ヒラギノ角ゴシック W3" w:hAnsi="Arial" w:cs="Arial"/>
          <w:kern w:val="1"/>
          <w:lang w:val="es-ES"/>
        </w:rPr>
        <w:t xml:space="preserve">y otras—,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variados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juegos, </w:t>
      </w:r>
      <w:r>
        <w:rPr>
          <w:rFonts w:ascii="Arial" w:eastAsia="ヒラギノ角ゴシック W3" w:hAnsi="Arial" w:cs="Arial"/>
          <w:spacing w:val="-3"/>
          <w:kern w:val="1"/>
          <w:lang w:val="es-ES"/>
        </w:rPr>
        <w:t xml:space="preserve">de deportes, de la </w:t>
      </w:r>
      <w:r>
        <w:rPr>
          <w:rFonts w:ascii="Arial" w:eastAsia="ヒラギノ角ゴシック W3" w:hAnsi="Arial" w:cs="Arial"/>
          <w:kern w:val="1"/>
          <w:lang w:val="es-ES"/>
        </w:rPr>
        <w:t xml:space="preserve">gimnasia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expresiones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actividades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 xml:space="preserve">distintos ambientes, </w:t>
      </w:r>
      <w:r>
        <w:rPr>
          <w:rFonts w:ascii="Arial" w:eastAsia="ヒラギノ角ゴシック W3" w:hAnsi="Arial" w:cs="Arial"/>
          <w:kern w:val="1"/>
          <w:lang w:val="es-ES"/>
        </w:rPr>
        <w:t xml:space="preserve">caracterizadas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el disfrute,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compartida, la </w:t>
      </w:r>
      <w:r>
        <w:rPr>
          <w:rFonts w:ascii="Arial" w:eastAsia="ヒラギノ角ゴシック W3" w:hAnsi="Arial" w:cs="Arial"/>
          <w:spacing w:val="-4"/>
          <w:kern w:val="1"/>
          <w:lang w:val="es-ES"/>
        </w:rPr>
        <w:t>integración</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 xml:space="preserve">entre </w:t>
      </w:r>
      <w:r>
        <w:rPr>
          <w:rFonts w:ascii="Arial" w:eastAsia="ヒラギノ角ゴシック W3" w:hAnsi="Arial" w:cs="Arial"/>
          <w:spacing w:val="-4"/>
          <w:kern w:val="1"/>
          <w:lang w:val="es-ES"/>
        </w:rPr>
        <w:t>los</w:t>
      </w:r>
      <w:r>
        <w:rPr>
          <w:rFonts w:ascii="Arial" w:eastAsia="ヒラギノ角ゴシック W3" w:hAnsi="Arial" w:cs="Arial"/>
          <w:spacing w:val="12"/>
          <w:kern w:val="1"/>
          <w:lang w:val="es-ES"/>
        </w:rPr>
        <w:t xml:space="preserve"> </w:t>
      </w:r>
      <w:r>
        <w:rPr>
          <w:rFonts w:ascii="Arial" w:eastAsia="ヒラギノ角ゴシック W3" w:hAnsi="Arial" w:cs="Arial"/>
          <w:spacing w:val="-3"/>
          <w:kern w:val="1"/>
          <w:lang w:val="es-ES"/>
        </w:rPr>
        <w:t>géneros,</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el</w:t>
      </w:r>
      <w:r>
        <w:rPr>
          <w:rFonts w:ascii="Arial" w:eastAsia="ヒラギノ角ゴシック W3" w:hAnsi="Arial" w:cs="Arial"/>
          <w:spacing w:val="14"/>
          <w:kern w:val="1"/>
          <w:lang w:val="es-ES"/>
        </w:rPr>
        <w:t xml:space="preserve"> </w:t>
      </w:r>
      <w:r>
        <w:rPr>
          <w:rFonts w:ascii="Arial" w:eastAsia="ヒラギノ角ゴシック W3" w:hAnsi="Arial" w:cs="Arial"/>
          <w:kern w:val="1"/>
          <w:lang w:val="es-ES"/>
        </w:rPr>
        <w:t>respeto</w:t>
      </w:r>
      <w:r>
        <w:rPr>
          <w:rFonts w:ascii="Arial" w:eastAsia="ヒラギノ角ゴシック W3" w:hAnsi="Arial" w:cs="Arial"/>
          <w:spacing w:val="-2"/>
          <w:kern w:val="1"/>
          <w:lang w:val="es-ES"/>
        </w:rPr>
        <w:t xml:space="preserve"> </w:t>
      </w:r>
      <w:r>
        <w:rPr>
          <w:rFonts w:ascii="Arial" w:eastAsia="ヒラギノ角ゴシック W3" w:hAnsi="Arial" w:cs="Arial"/>
          <w:kern w:val="1"/>
          <w:lang w:val="es-ES"/>
        </w:rPr>
        <w:t>a</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la</w:t>
      </w:r>
      <w:r>
        <w:rPr>
          <w:rFonts w:ascii="Arial" w:eastAsia="ヒラギノ角ゴシック W3" w:hAnsi="Arial" w:cs="Arial"/>
          <w:spacing w:val="14"/>
          <w:kern w:val="1"/>
          <w:lang w:val="es-ES"/>
        </w:rPr>
        <w:t xml:space="preserve"> </w:t>
      </w:r>
      <w:r>
        <w:rPr>
          <w:rFonts w:ascii="Arial" w:eastAsia="ヒラギノ角ゴシック W3" w:hAnsi="Arial" w:cs="Arial"/>
          <w:spacing w:val="-4"/>
          <w:kern w:val="1"/>
          <w:lang w:val="es-ES"/>
        </w:rPr>
        <w:t>diversidad</w:t>
      </w:r>
      <w:r>
        <w:rPr>
          <w:rFonts w:ascii="Arial" w:eastAsia="ヒラギノ角ゴシック W3" w:hAnsi="Arial" w:cs="Arial"/>
          <w:spacing w:val="14"/>
          <w:kern w:val="1"/>
          <w:lang w:val="es-ES"/>
        </w:rPr>
        <w:t xml:space="preserve"> </w:t>
      </w:r>
      <w:r>
        <w:rPr>
          <w:rFonts w:ascii="Arial" w:eastAsia="ヒラギノ角ゴシック W3" w:hAnsi="Arial" w:cs="Arial"/>
          <w:kern w:val="1"/>
          <w:lang w:val="es-ES"/>
        </w:rPr>
        <w:t>y</w:t>
      </w:r>
      <w:r>
        <w:rPr>
          <w:rFonts w:ascii="Arial" w:eastAsia="ヒラギノ角ゴシック W3" w:hAnsi="Arial" w:cs="Arial"/>
          <w:spacing w:val="-5"/>
          <w:kern w:val="1"/>
          <w:lang w:val="es-ES"/>
        </w:rPr>
        <w:t xml:space="preserve"> </w:t>
      </w:r>
      <w:r>
        <w:rPr>
          <w:rFonts w:ascii="Arial" w:eastAsia="ヒラギノ角ゴシック W3" w:hAnsi="Arial" w:cs="Arial"/>
          <w:spacing w:val="-3"/>
          <w:kern w:val="1"/>
          <w:lang w:val="es-ES"/>
        </w:rPr>
        <w:t>el</w:t>
      </w:r>
      <w:r>
        <w:rPr>
          <w:rFonts w:ascii="Arial" w:eastAsia="ヒラギノ角ゴシック W3" w:hAnsi="Arial" w:cs="Arial"/>
          <w:spacing w:val="14"/>
          <w:kern w:val="1"/>
          <w:lang w:val="es-ES"/>
        </w:rPr>
        <w:t xml:space="preserve"> </w:t>
      </w:r>
      <w:r>
        <w:rPr>
          <w:rFonts w:ascii="Arial" w:eastAsia="ヒラギノ角ゴシック W3" w:hAnsi="Arial" w:cs="Arial"/>
          <w:spacing w:val="-4"/>
          <w:kern w:val="1"/>
          <w:lang w:val="es-ES"/>
        </w:rPr>
        <w:t>cuidado</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de</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la</w:t>
      </w:r>
      <w:r>
        <w:rPr>
          <w:rFonts w:ascii="Arial" w:eastAsia="ヒラギノ角ゴシック W3" w:hAnsi="Arial" w:cs="Arial"/>
          <w:spacing w:val="14"/>
          <w:kern w:val="1"/>
          <w:lang w:val="es-ES"/>
        </w:rPr>
        <w:t xml:space="preserve"> </w:t>
      </w:r>
      <w:r>
        <w:rPr>
          <w:rFonts w:ascii="Arial" w:eastAsia="ヒラギノ角ゴシック W3" w:hAnsi="Arial" w:cs="Arial"/>
          <w:spacing w:val="-4"/>
          <w:kern w:val="1"/>
          <w:lang w:val="es-ES"/>
        </w:rPr>
        <w:t>salud.</w:t>
      </w:r>
    </w:p>
    <w:p w14:paraId="4D1075C0" w14:textId="77777777" w:rsidR="002270EE" w:rsidRDefault="002270EE" w:rsidP="002270EE">
      <w:pPr>
        <w:widowControl w:val="0"/>
        <w:numPr>
          <w:ilvl w:val="1"/>
          <w:numId w:val="424"/>
        </w:numPr>
        <w:tabs>
          <w:tab w:val="left" w:pos="625"/>
        </w:tabs>
        <w:autoSpaceDE w:val="0"/>
        <w:autoSpaceDN w:val="0"/>
        <w:adjustRightInd w:val="0"/>
        <w:spacing w:after="0" w:line="242" w:lineRule="auto"/>
        <w:ind w:left="0" w:right="-61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Favorecer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reflexión </w:t>
      </w:r>
      <w:r>
        <w:rPr>
          <w:rFonts w:ascii="Arial" w:eastAsia="ヒラギノ角ゴシック W3" w:hAnsi="Arial" w:cs="Arial"/>
          <w:kern w:val="1"/>
          <w:lang w:val="es-ES"/>
        </w:rPr>
        <w:t xml:space="preserve">crítica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problemas, </w:t>
      </w:r>
      <w:r>
        <w:rPr>
          <w:rFonts w:ascii="Arial" w:eastAsia="ヒラギノ角ゴシック W3" w:hAnsi="Arial" w:cs="Arial"/>
          <w:spacing w:val="-4"/>
          <w:kern w:val="1"/>
          <w:lang w:val="es-ES"/>
        </w:rPr>
        <w:t xml:space="preserve">mediante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logro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acuerdos,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elaboración </w:t>
      </w:r>
      <w:r>
        <w:rPr>
          <w:rFonts w:ascii="Arial" w:eastAsia="ヒラギノ角ゴシック W3" w:hAnsi="Arial" w:cs="Arial"/>
          <w:kern w:val="1"/>
          <w:lang w:val="es-ES"/>
        </w:rPr>
        <w:t xml:space="preserve">táctica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 xml:space="preserve">motoras;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comunicación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procesos y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producciones</w:t>
      </w:r>
      <w:r>
        <w:rPr>
          <w:rFonts w:ascii="Arial" w:eastAsia="ヒラギノ角ゴシック W3" w:hAnsi="Arial" w:cs="Arial"/>
          <w:spacing w:val="26"/>
          <w:kern w:val="1"/>
          <w:lang w:val="es-ES"/>
        </w:rPr>
        <w:t xml:space="preserve"> </w:t>
      </w:r>
      <w:r>
        <w:rPr>
          <w:rFonts w:ascii="Arial" w:eastAsia="ヒラギノ角ゴシック W3" w:hAnsi="Arial" w:cs="Arial"/>
          <w:spacing w:val="-3"/>
          <w:kern w:val="1"/>
          <w:lang w:val="es-ES"/>
        </w:rPr>
        <w:t>realizadas.</w:t>
      </w:r>
    </w:p>
    <w:p w14:paraId="0B822CF5" w14:textId="77777777" w:rsidR="002270EE" w:rsidRDefault="002270EE" w:rsidP="002270EE">
      <w:pPr>
        <w:widowControl w:val="0"/>
        <w:numPr>
          <w:ilvl w:val="1"/>
          <w:numId w:val="425"/>
        </w:numPr>
        <w:tabs>
          <w:tab w:val="left" w:pos="611"/>
        </w:tabs>
        <w:autoSpaceDE w:val="0"/>
        <w:autoSpaceDN w:val="0"/>
        <w:adjustRightInd w:val="0"/>
        <w:spacing w:after="0" w:line="236" w:lineRule="exact"/>
        <w:ind w:left="0" w:right="-1820"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Propiciar la participación de </w:t>
      </w:r>
      <w:r>
        <w:rPr>
          <w:rFonts w:ascii="Arial" w:eastAsia="ヒラギノ角ゴシック W3" w:hAnsi="Arial" w:cs="Arial"/>
          <w:spacing w:val="-4"/>
          <w:kern w:val="1"/>
          <w:lang w:val="es-ES"/>
        </w:rPr>
        <w:t xml:space="preserve">los estudiantes </w:t>
      </w:r>
      <w:r>
        <w:rPr>
          <w:rFonts w:ascii="Arial" w:eastAsia="ヒラギノ角ゴシック W3" w:hAnsi="Arial" w:cs="Arial"/>
          <w:kern w:val="1"/>
          <w:lang w:val="es-ES"/>
        </w:rPr>
        <w:t xml:space="preserve">con creciente </w:t>
      </w:r>
      <w:r>
        <w:rPr>
          <w:rFonts w:ascii="Arial" w:eastAsia="ヒラギノ角ゴシック W3" w:hAnsi="Arial" w:cs="Arial"/>
          <w:spacing w:val="-5"/>
          <w:kern w:val="1"/>
          <w:lang w:val="es-ES"/>
        </w:rPr>
        <w:t xml:space="preserve">autonomía </w:t>
      </w:r>
      <w:r>
        <w:rPr>
          <w:rFonts w:ascii="Arial" w:eastAsia="ヒラギノ角ゴシック W3" w:hAnsi="Arial" w:cs="Arial"/>
          <w:spacing w:val="-3"/>
          <w:kern w:val="1"/>
          <w:lang w:val="es-ES"/>
        </w:rPr>
        <w:t>en el diseño</w:t>
      </w:r>
      <w:r>
        <w:rPr>
          <w:rFonts w:ascii="Arial" w:eastAsia="ヒラギノ角ゴシック W3" w:hAnsi="Arial" w:cs="Arial"/>
          <w:spacing w:val="-4"/>
          <w:kern w:val="1"/>
          <w:lang w:val="es-ES"/>
        </w:rPr>
        <w:t xml:space="preserve"> </w:t>
      </w:r>
      <w:r>
        <w:rPr>
          <w:rFonts w:ascii="Arial" w:eastAsia="ヒラギノ角ゴシック W3" w:hAnsi="Arial" w:cs="Arial"/>
          <w:kern w:val="1"/>
          <w:lang w:val="es-ES"/>
        </w:rPr>
        <w:t>y</w:t>
      </w:r>
    </w:p>
    <w:p w14:paraId="1C035D31" w14:textId="77777777" w:rsidR="002270EE" w:rsidRDefault="002270EE" w:rsidP="002270EE">
      <w:pPr>
        <w:widowControl w:val="0"/>
        <w:autoSpaceDE w:val="0"/>
        <w:autoSpaceDN w:val="0"/>
        <w:adjustRightInd w:val="0"/>
        <w:spacing w:after="0" w:line="240" w:lineRule="auto"/>
        <w:ind w:right="-616"/>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gestión de </w:t>
      </w:r>
      <w:r>
        <w:rPr>
          <w:rFonts w:ascii="Arial" w:eastAsia="ヒラギノ角ゴシック W3" w:hAnsi="Arial" w:cs="Arial"/>
          <w:spacing w:val="-4"/>
          <w:kern w:val="1"/>
          <w:lang w:val="es-ES"/>
        </w:rPr>
        <w:t xml:space="preserve">proyectos  referidos  </w:t>
      </w:r>
      <w:r>
        <w:rPr>
          <w:rFonts w:ascii="Arial" w:eastAsia="ヒラギノ角ゴシック W3" w:hAnsi="Arial" w:cs="Arial"/>
          <w:kern w:val="1"/>
          <w:lang w:val="es-ES"/>
        </w:rPr>
        <w:t xml:space="preserve">a prácticas corporales, </w:t>
      </w:r>
      <w:r>
        <w:rPr>
          <w:rFonts w:ascii="Arial" w:eastAsia="ヒラギノ角ゴシック W3" w:hAnsi="Arial" w:cs="Arial"/>
          <w:spacing w:val="-3"/>
          <w:kern w:val="1"/>
          <w:lang w:val="es-ES"/>
        </w:rPr>
        <w:t xml:space="preserve">en la institución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en  la comunidad, en </w:t>
      </w:r>
      <w:r>
        <w:rPr>
          <w:rFonts w:ascii="Arial" w:eastAsia="ヒラギノ角ゴシック W3" w:hAnsi="Arial" w:cs="Arial"/>
          <w:spacing w:val="-4"/>
          <w:kern w:val="1"/>
          <w:lang w:val="es-ES"/>
        </w:rPr>
        <w:t xml:space="preserve">ambientes </w:t>
      </w:r>
      <w:r>
        <w:rPr>
          <w:rFonts w:ascii="Arial" w:eastAsia="ヒラギノ角ゴシック W3" w:hAnsi="Arial" w:cs="Arial"/>
          <w:spacing w:val="-5"/>
          <w:kern w:val="1"/>
          <w:lang w:val="es-ES"/>
        </w:rPr>
        <w:t xml:space="preserve">naturales </w:t>
      </w:r>
      <w:r>
        <w:rPr>
          <w:rFonts w:ascii="Arial" w:eastAsia="ヒラギノ角ゴシック W3" w:hAnsi="Arial" w:cs="Arial"/>
          <w:kern w:val="1"/>
          <w:lang w:val="es-ES"/>
        </w:rPr>
        <w:t xml:space="preserve">y otros, </w:t>
      </w:r>
      <w:r>
        <w:rPr>
          <w:rFonts w:ascii="Arial" w:eastAsia="ヒラギノ角ゴシック W3" w:hAnsi="Arial" w:cs="Arial"/>
          <w:spacing w:val="-3"/>
          <w:kern w:val="1"/>
          <w:lang w:val="es-ES"/>
        </w:rPr>
        <w:t xml:space="preserve">en interacción </w:t>
      </w:r>
      <w:r>
        <w:rPr>
          <w:rFonts w:ascii="Arial" w:eastAsia="ヒラギノ角ゴシック W3" w:hAnsi="Arial" w:cs="Arial"/>
          <w:kern w:val="1"/>
          <w:lang w:val="es-ES"/>
        </w:rPr>
        <w:t xml:space="preserve">respetuosa 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mismos  y con </w:t>
      </w:r>
      <w:r>
        <w:rPr>
          <w:rFonts w:ascii="Arial" w:eastAsia="ヒラギノ角ゴシック W3" w:hAnsi="Arial" w:cs="Arial"/>
          <w:spacing w:val="-4"/>
          <w:kern w:val="1"/>
          <w:lang w:val="es-ES"/>
        </w:rPr>
        <w:t xml:space="preserve">una </w:t>
      </w:r>
      <w:r>
        <w:rPr>
          <w:rFonts w:ascii="Arial" w:eastAsia="ヒラギノ角ゴシック W3" w:hAnsi="Arial" w:cs="Arial"/>
          <w:spacing w:val="-3"/>
          <w:kern w:val="1"/>
          <w:lang w:val="es-ES"/>
        </w:rPr>
        <w:t xml:space="preserve">actitud </w:t>
      </w:r>
      <w:r>
        <w:rPr>
          <w:rFonts w:ascii="Arial" w:eastAsia="ヒラギノ角ゴシック W3" w:hAnsi="Arial" w:cs="Arial"/>
          <w:kern w:val="1"/>
          <w:lang w:val="es-ES"/>
        </w:rPr>
        <w:t xml:space="preserve">comprometida con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problemáticas</w:t>
      </w:r>
      <w:r>
        <w:rPr>
          <w:rFonts w:ascii="Arial" w:eastAsia="ヒラギノ角ゴシック W3" w:hAnsi="Arial" w:cs="Arial"/>
          <w:spacing w:val="22"/>
          <w:kern w:val="1"/>
          <w:lang w:val="es-ES"/>
        </w:rPr>
        <w:t xml:space="preserve"> </w:t>
      </w:r>
      <w:r>
        <w:rPr>
          <w:rFonts w:ascii="Arial" w:eastAsia="ヒラギノ角ゴシック W3" w:hAnsi="Arial" w:cs="Arial"/>
          <w:spacing w:val="-3"/>
          <w:kern w:val="1"/>
          <w:lang w:val="es-ES"/>
        </w:rPr>
        <w:t>ambientales.</w:t>
      </w:r>
    </w:p>
    <w:p w14:paraId="481ADE64" w14:textId="77777777" w:rsidR="002270EE" w:rsidRDefault="002270EE" w:rsidP="002270EE">
      <w:pPr>
        <w:widowControl w:val="0"/>
        <w:numPr>
          <w:ilvl w:val="1"/>
          <w:numId w:val="426"/>
        </w:numPr>
        <w:tabs>
          <w:tab w:val="left" w:pos="640"/>
        </w:tabs>
        <w:autoSpaceDE w:val="0"/>
        <w:autoSpaceDN w:val="0"/>
        <w:adjustRightInd w:val="0"/>
        <w:spacing w:after="0" w:line="237" w:lineRule="auto"/>
        <w:ind w:left="0" w:right="-61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Promover 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valores, la </w:t>
      </w:r>
      <w:r>
        <w:rPr>
          <w:rFonts w:ascii="Arial" w:eastAsia="ヒラギノ角ゴシック W3" w:hAnsi="Arial" w:cs="Arial"/>
          <w:kern w:val="1"/>
          <w:lang w:val="es-ES"/>
        </w:rPr>
        <w:t xml:space="preserve">resolución </w:t>
      </w:r>
      <w:r>
        <w:rPr>
          <w:rFonts w:ascii="Arial" w:eastAsia="ヒラギノ角ゴシック W3" w:hAnsi="Arial" w:cs="Arial"/>
          <w:spacing w:val="-4"/>
          <w:kern w:val="1"/>
          <w:lang w:val="es-ES"/>
        </w:rPr>
        <w:t xml:space="preserve">autónoma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conflictos y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afianzamiento de </w:t>
      </w:r>
      <w:r>
        <w:rPr>
          <w:rFonts w:ascii="Arial" w:eastAsia="ヒラギノ角ゴシック W3" w:hAnsi="Arial" w:cs="Arial"/>
          <w:spacing w:val="-4"/>
          <w:kern w:val="1"/>
          <w:lang w:val="es-ES"/>
        </w:rPr>
        <w:t xml:space="preserve">una convivencia </w:t>
      </w:r>
      <w:r>
        <w:rPr>
          <w:rFonts w:ascii="Arial" w:eastAsia="ヒラギノ角ゴシック W3" w:hAnsi="Arial" w:cs="Arial"/>
          <w:kern w:val="1"/>
          <w:lang w:val="es-ES"/>
        </w:rPr>
        <w:t xml:space="preserve">democrática, </w:t>
      </w:r>
      <w:r>
        <w:rPr>
          <w:rFonts w:ascii="Arial" w:eastAsia="ヒラギノ角ゴシック W3" w:hAnsi="Arial" w:cs="Arial"/>
          <w:spacing w:val="-3"/>
          <w:kern w:val="1"/>
          <w:lang w:val="es-ES"/>
        </w:rPr>
        <w:t xml:space="preserve">asumiendo </w:t>
      </w:r>
      <w:r>
        <w:rPr>
          <w:rFonts w:ascii="Arial" w:eastAsia="ヒラギノ角ゴシック W3" w:hAnsi="Arial" w:cs="Arial"/>
          <w:spacing w:val="-4"/>
          <w:kern w:val="1"/>
          <w:lang w:val="es-ES"/>
        </w:rPr>
        <w:t xml:space="preserve">actitudes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responsabilidad, solidaridad </w:t>
      </w:r>
      <w:r>
        <w:rPr>
          <w:rFonts w:ascii="Arial" w:eastAsia="ヒラギノ角ゴシック W3" w:hAnsi="Arial" w:cs="Arial"/>
          <w:kern w:val="1"/>
          <w:lang w:val="es-ES"/>
        </w:rPr>
        <w:t xml:space="preserve">y respeto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integración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grupos.</w:t>
      </w:r>
    </w:p>
    <w:p w14:paraId="49D28801" w14:textId="77777777" w:rsidR="002270EE" w:rsidRDefault="002270EE" w:rsidP="002270EE">
      <w:pPr>
        <w:widowControl w:val="0"/>
        <w:numPr>
          <w:ilvl w:val="1"/>
          <w:numId w:val="426"/>
        </w:numPr>
        <w:tabs>
          <w:tab w:val="left" w:pos="566"/>
        </w:tabs>
        <w:autoSpaceDE w:val="0"/>
        <w:autoSpaceDN w:val="0"/>
        <w:adjustRightInd w:val="0"/>
        <w:spacing w:after="0" w:line="240" w:lineRule="auto"/>
        <w:ind w:left="0" w:right="-61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Favorecer </w:t>
      </w:r>
      <w:r>
        <w:rPr>
          <w:rFonts w:ascii="Arial" w:eastAsia="ヒラギノ角ゴシック W3" w:hAnsi="Arial" w:cs="Arial"/>
          <w:spacing w:val="-3"/>
          <w:kern w:val="1"/>
          <w:lang w:val="es-ES"/>
        </w:rPr>
        <w:t xml:space="preserve">la argumentación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posicionamiento </w:t>
      </w:r>
      <w:r>
        <w:rPr>
          <w:rFonts w:ascii="Arial" w:eastAsia="ヒラギノ角ゴシック W3" w:hAnsi="Arial" w:cs="Arial"/>
          <w:kern w:val="1"/>
          <w:lang w:val="es-ES"/>
        </w:rPr>
        <w:t xml:space="preserve">crítico </w:t>
      </w:r>
      <w:r>
        <w:rPr>
          <w:rFonts w:ascii="Arial" w:eastAsia="ヒラギノ角ゴシック W3" w:hAnsi="Arial" w:cs="Arial"/>
          <w:spacing w:val="-3"/>
          <w:kern w:val="1"/>
          <w:lang w:val="es-ES"/>
        </w:rPr>
        <w:t xml:space="preserve">en torno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modos en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presentan </w:t>
      </w:r>
      <w:r>
        <w:rPr>
          <w:rFonts w:ascii="Arial" w:eastAsia="ヒラギノ角ゴシック W3" w:hAnsi="Arial" w:cs="Arial"/>
          <w:spacing w:val="-4"/>
          <w:kern w:val="1"/>
          <w:lang w:val="es-ES"/>
        </w:rPr>
        <w:t xml:space="preserve">los modelos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gimnásticas, </w:t>
      </w:r>
      <w:r>
        <w:rPr>
          <w:rFonts w:ascii="Arial" w:eastAsia="ヒラギノ角ゴシック W3" w:hAnsi="Arial" w:cs="Arial"/>
          <w:spacing w:val="-5"/>
          <w:kern w:val="1"/>
          <w:lang w:val="es-ES"/>
        </w:rPr>
        <w:t xml:space="preserve">deportivas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ludomotrices en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medios de </w:t>
      </w:r>
      <w:r>
        <w:rPr>
          <w:rFonts w:ascii="Arial" w:eastAsia="ヒラギノ角ゴシック W3" w:hAnsi="Arial" w:cs="Arial"/>
          <w:kern w:val="1"/>
          <w:lang w:val="es-ES"/>
        </w:rPr>
        <w:t xml:space="preserve">comunicación, </w:t>
      </w:r>
      <w:r>
        <w:rPr>
          <w:rFonts w:ascii="Arial" w:eastAsia="ヒラギノ角ゴシック W3" w:hAnsi="Arial" w:cs="Arial"/>
          <w:spacing w:val="-3"/>
          <w:kern w:val="1"/>
          <w:lang w:val="es-ES"/>
        </w:rPr>
        <w:t xml:space="preserve">en el </w:t>
      </w:r>
      <w:r>
        <w:rPr>
          <w:rFonts w:ascii="Arial" w:eastAsia="ヒラギノ角ゴシック W3" w:hAnsi="Arial" w:cs="Arial"/>
          <w:spacing w:val="-4"/>
          <w:kern w:val="1"/>
          <w:lang w:val="es-ES"/>
        </w:rPr>
        <w:t xml:space="preserve">entorno </w:t>
      </w:r>
      <w:r>
        <w:rPr>
          <w:rFonts w:ascii="Arial" w:eastAsia="ヒラギノ角ゴシック W3" w:hAnsi="Arial" w:cs="Arial"/>
          <w:kern w:val="1"/>
          <w:lang w:val="es-ES"/>
        </w:rPr>
        <w:t xml:space="preserve">sociocultural y </w:t>
      </w:r>
      <w:r>
        <w:rPr>
          <w:rFonts w:ascii="Arial" w:eastAsia="ヒラギノ角ゴシック W3" w:hAnsi="Arial" w:cs="Arial"/>
          <w:spacing w:val="-3"/>
          <w:kern w:val="1"/>
          <w:lang w:val="es-ES"/>
        </w:rPr>
        <w:t>en la</w:t>
      </w:r>
      <w:r>
        <w:rPr>
          <w:rFonts w:ascii="Arial" w:eastAsia="ヒラギノ角ゴシック W3" w:hAnsi="Arial" w:cs="Arial"/>
          <w:spacing w:val="1"/>
          <w:kern w:val="1"/>
          <w:lang w:val="es-ES"/>
        </w:rPr>
        <w:t xml:space="preserve"> </w:t>
      </w:r>
      <w:r>
        <w:rPr>
          <w:rFonts w:ascii="Arial" w:eastAsia="ヒラギノ角ゴシック W3" w:hAnsi="Arial" w:cs="Arial"/>
          <w:spacing w:val="-4"/>
          <w:kern w:val="1"/>
          <w:lang w:val="es-ES"/>
        </w:rPr>
        <w:t xml:space="preserve">propia </w:t>
      </w:r>
      <w:r>
        <w:rPr>
          <w:rFonts w:ascii="Arial" w:eastAsia="ヒラギノ角ゴシック W3" w:hAnsi="Arial" w:cs="Arial"/>
          <w:spacing w:val="-3"/>
          <w:kern w:val="1"/>
          <w:lang w:val="es-ES"/>
        </w:rPr>
        <w:t>escuela.</w:t>
      </w:r>
    </w:p>
    <w:p w14:paraId="2CB87ADC" w14:textId="77777777" w:rsidR="002270EE" w:rsidRDefault="002270EE" w:rsidP="002270EE">
      <w:pPr>
        <w:widowControl w:val="0"/>
        <w:numPr>
          <w:ilvl w:val="1"/>
          <w:numId w:val="426"/>
        </w:numPr>
        <w:tabs>
          <w:tab w:val="left" w:pos="625"/>
        </w:tabs>
        <w:autoSpaceDE w:val="0"/>
        <w:autoSpaceDN w:val="0"/>
        <w:adjustRightInd w:val="0"/>
        <w:spacing w:before="5" w:after="0" w:line="237" w:lineRule="auto"/>
        <w:ind w:left="0" w:right="-615"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Propiciar la participación en el desarrollo, organización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gestión de </w:t>
      </w:r>
      <w:r>
        <w:rPr>
          <w:rFonts w:ascii="Arial" w:eastAsia="ヒラギノ角ゴシック W3" w:hAnsi="Arial" w:cs="Arial"/>
          <w:kern w:val="1"/>
          <w:lang w:val="es-ES"/>
        </w:rPr>
        <w:t xml:space="preserve">intercambios, </w:t>
      </w:r>
      <w:r>
        <w:rPr>
          <w:rFonts w:ascii="Arial" w:eastAsia="ヒラギノ角ゴシック W3" w:hAnsi="Arial" w:cs="Arial"/>
          <w:spacing w:val="-4"/>
          <w:kern w:val="1"/>
          <w:lang w:val="es-ES"/>
        </w:rPr>
        <w:t xml:space="preserve">encuentros </w:t>
      </w:r>
      <w:r>
        <w:rPr>
          <w:rFonts w:ascii="Arial" w:eastAsia="ヒラギノ角ゴシック W3" w:hAnsi="Arial" w:cs="Arial"/>
          <w:kern w:val="1"/>
          <w:lang w:val="es-ES"/>
        </w:rPr>
        <w:t xml:space="preserve">o </w:t>
      </w:r>
      <w:r>
        <w:rPr>
          <w:rFonts w:ascii="Arial" w:eastAsia="ヒラギノ角ゴシック W3" w:hAnsi="Arial" w:cs="Arial"/>
          <w:spacing w:val="-5"/>
          <w:kern w:val="1"/>
          <w:lang w:val="es-ES"/>
        </w:rPr>
        <w:t xml:space="preserve">eventos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diversas instituciones  para  la  realización  de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ludomotrices, gimnásticas, </w:t>
      </w:r>
      <w:r>
        <w:rPr>
          <w:rFonts w:ascii="Arial" w:eastAsia="ヒラギノ角ゴシック W3" w:hAnsi="Arial" w:cs="Arial"/>
          <w:spacing w:val="-4"/>
          <w:kern w:val="1"/>
          <w:lang w:val="es-ES"/>
        </w:rPr>
        <w:t xml:space="preserve">expresivas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deportivas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promuevan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integración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la inclusión</w:t>
      </w:r>
      <w:r>
        <w:rPr>
          <w:rFonts w:ascii="Arial" w:eastAsia="ヒラギノ角ゴシック W3" w:hAnsi="Arial" w:cs="Arial"/>
          <w:spacing w:val="9"/>
          <w:kern w:val="1"/>
          <w:lang w:val="es-ES"/>
        </w:rPr>
        <w:t xml:space="preserve"> </w:t>
      </w:r>
      <w:r>
        <w:rPr>
          <w:rFonts w:ascii="Arial" w:eastAsia="ヒラギノ角ゴシック W3" w:hAnsi="Arial" w:cs="Arial"/>
          <w:kern w:val="1"/>
          <w:lang w:val="es-ES"/>
        </w:rPr>
        <w:t>social.</w:t>
      </w:r>
    </w:p>
    <w:p w14:paraId="3C4E245C" w14:textId="77777777" w:rsidR="002270EE" w:rsidRDefault="002270EE" w:rsidP="002270EE">
      <w:pPr>
        <w:widowControl w:val="0"/>
        <w:numPr>
          <w:ilvl w:val="1"/>
          <w:numId w:val="426"/>
        </w:numPr>
        <w:tabs>
          <w:tab w:val="left" w:pos="625"/>
        </w:tabs>
        <w:autoSpaceDE w:val="0"/>
        <w:autoSpaceDN w:val="0"/>
        <w:adjustRightInd w:val="0"/>
        <w:spacing w:before="1" w:after="0" w:line="240" w:lineRule="auto"/>
        <w:ind w:left="0" w:right="-614"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Promover 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 xml:space="preserve">creativo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responsable 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tecnologías </w:t>
      </w:r>
      <w:r>
        <w:rPr>
          <w:rFonts w:ascii="Arial" w:eastAsia="ヒラギノ角ゴシック W3" w:hAnsi="Arial" w:cs="Arial"/>
          <w:spacing w:val="-3"/>
          <w:kern w:val="1"/>
          <w:lang w:val="es-ES"/>
        </w:rPr>
        <w:t xml:space="preserve">de la información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comunicación como </w:t>
      </w:r>
      <w:r>
        <w:rPr>
          <w:rFonts w:ascii="Arial" w:eastAsia="ヒラギノ角ゴシック W3" w:hAnsi="Arial" w:cs="Arial"/>
          <w:spacing w:val="-4"/>
          <w:kern w:val="1"/>
          <w:lang w:val="es-ES"/>
        </w:rPr>
        <w:t xml:space="preserve">aporte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proceso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apropiación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prácticas</w:t>
      </w:r>
      <w:r>
        <w:rPr>
          <w:rFonts w:ascii="Arial" w:eastAsia="ヒラギノ角ゴシック W3" w:hAnsi="Arial" w:cs="Arial"/>
          <w:spacing w:val="44"/>
          <w:kern w:val="1"/>
          <w:lang w:val="es-ES"/>
        </w:rPr>
        <w:t xml:space="preserve"> </w:t>
      </w:r>
      <w:r>
        <w:rPr>
          <w:rFonts w:ascii="Arial" w:eastAsia="ヒラギノ角ゴシック W3" w:hAnsi="Arial" w:cs="Arial"/>
          <w:kern w:val="1"/>
          <w:lang w:val="es-ES"/>
        </w:rPr>
        <w:t>corporales.</w:t>
      </w:r>
    </w:p>
    <w:p w14:paraId="1CD5C07B" w14:textId="77777777" w:rsidR="002270EE" w:rsidRDefault="002270EE" w:rsidP="002270EE">
      <w:pPr>
        <w:widowControl w:val="0"/>
        <w:autoSpaceDE w:val="0"/>
        <w:autoSpaceDN w:val="0"/>
        <w:adjustRightInd w:val="0"/>
        <w:spacing w:before="2" w:after="0" w:line="240" w:lineRule="auto"/>
        <w:ind w:right="-1820"/>
        <w:rPr>
          <w:rFonts w:ascii="Times New Roman" w:eastAsia="ヒラギノ角ゴシック W3" w:hAnsi="Times New Roman" w:cs="Times New Roman"/>
          <w:kern w:val="1"/>
          <w:sz w:val="21"/>
          <w:szCs w:val="21"/>
          <w:lang w:val="es-ES"/>
        </w:rPr>
      </w:pPr>
    </w:p>
    <w:p w14:paraId="4F45E71B" w14:textId="77777777" w:rsidR="002270EE" w:rsidRDefault="002270EE" w:rsidP="002270EE">
      <w:pPr>
        <w:widowControl w:val="0"/>
        <w:autoSpaceDE w:val="0"/>
        <w:autoSpaceDN w:val="0"/>
        <w:adjustRightInd w:val="0"/>
        <w:spacing w:before="1"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Primer año</w:t>
      </w:r>
    </w:p>
    <w:p w14:paraId="47BFC808"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Objetivos de aprendizaje</w:t>
      </w:r>
    </w:p>
    <w:p w14:paraId="2369B0DA" w14:textId="77777777" w:rsidR="002270EE" w:rsidRDefault="002270EE" w:rsidP="002270EE">
      <w:pPr>
        <w:widowControl w:val="0"/>
        <w:autoSpaceDE w:val="0"/>
        <w:autoSpaceDN w:val="0"/>
        <w:adjustRightInd w:val="0"/>
        <w:spacing w:before="17" w:after="0" w:line="240" w:lineRule="auto"/>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espera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al </w:t>
      </w:r>
      <w:r>
        <w:rPr>
          <w:rFonts w:ascii="Arial" w:eastAsia="ヒラギノ角ゴシック W3" w:hAnsi="Arial" w:cs="Arial"/>
          <w:spacing w:val="-4"/>
          <w:kern w:val="1"/>
          <w:lang w:val="es-ES"/>
        </w:rPr>
        <w:t xml:space="preserve">finalizar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primer </w:t>
      </w:r>
      <w:r>
        <w:rPr>
          <w:rFonts w:ascii="Arial" w:eastAsia="ヒラギノ角ゴシック W3" w:hAnsi="Arial" w:cs="Arial"/>
          <w:spacing w:val="-5"/>
          <w:kern w:val="1"/>
          <w:lang w:val="es-ES"/>
        </w:rPr>
        <w:t xml:space="preserve">año, </w:t>
      </w:r>
      <w:r>
        <w:rPr>
          <w:rFonts w:ascii="Arial" w:eastAsia="ヒラギノ角ゴシック W3" w:hAnsi="Arial" w:cs="Arial"/>
          <w:spacing w:val="-4"/>
          <w:kern w:val="1"/>
          <w:lang w:val="es-ES"/>
        </w:rPr>
        <w:t xml:space="preserve">los estudiantes </w:t>
      </w:r>
      <w:r>
        <w:rPr>
          <w:rFonts w:ascii="Arial" w:eastAsia="ヒラギノ角ゴシック W3" w:hAnsi="Arial" w:cs="Arial"/>
          <w:kern w:val="1"/>
          <w:lang w:val="es-ES"/>
        </w:rPr>
        <w:t>sean capaces</w:t>
      </w:r>
      <w:r>
        <w:rPr>
          <w:rFonts w:ascii="Arial" w:eastAsia="ヒラギノ角ゴシック W3" w:hAnsi="Arial" w:cs="Arial"/>
          <w:spacing w:val="52"/>
          <w:kern w:val="1"/>
          <w:lang w:val="es-ES"/>
        </w:rPr>
        <w:t xml:space="preserve"> </w:t>
      </w:r>
      <w:r>
        <w:rPr>
          <w:rFonts w:ascii="Arial" w:eastAsia="ヒラギノ角ゴシック W3" w:hAnsi="Arial" w:cs="Arial"/>
          <w:spacing w:val="-6"/>
          <w:kern w:val="1"/>
          <w:lang w:val="es-ES"/>
        </w:rPr>
        <w:t>de:</w:t>
      </w:r>
    </w:p>
    <w:p w14:paraId="28B25BC9" w14:textId="77777777" w:rsidR="002270EE" w:rsidRDefault="002270EE" w:rsidP="002270EE">
      <w:pPr>
        <w:widowControl w:val="0"/>
        <w:numPr>
          <w:ilvl w:val="1"/>
          <w:numId w:val="427"/>
        </w:numPr>
        <w:tabs>
          <w:tab w:val="left" w:pos="1345"/>
        </w:tabs>
        <w:autoSpaceDE w:val="0"/>
        <w:autoSpaceDN w:val="0"/>
        <w:adjustRightInd w:val="0"/>
        <w:spacing w:before="6" w:after="0" w:line="235" w:lineRule="auto"/>
        <w:ind w:left="0" w:right="-60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á</w:t>
      </w:r>
      <w:r>
        <w:rPr>
          <w:rFonts w:ascii="Arial" w:eastAsia="ヒラギノ角ゴシック W3" w:hAnsi="Arial" w:cs="Arial"/>
          <w:spacing w:val="-5"/>
          <w:kern w:val="1"/>
          <w:lang w:val="es-ES"/>
        </w:rPr>
        <w:tab/>
        <w:t xml:space="preserve">Identificar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capacidades </w:t>
      </w:r>
      <w:r>
        <w:rPr>
          <w:rFonts w:ascii="Arial" w:eastAsia="ヒラギノ角ゴシック W3" w:hAnsi="Arial" w:cs="Arial"/>
          <w:kern w:val="1"/>
          <w:lang w:val="es-ES"/>
        </w:rPr>
        <w:t xml:space="preserve">motoras </w:t>
      </w:r>
      <w:r>
        <w:rPr>
          <w:rFonts w:ascii="Arial" w:eastAsia="ヒラギノ角ゴシック W3" w:hAnsi="Arial" w:cs="Arial"/>
          <w:spacing w:val="-3"/>
          <w:kern w:val="1"/>
          <w:lang w:val="es-ES"/>
        </w:rPr>
        <w:t xml:space="preserve">en la realización de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prácticas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 xml:space="preserve">y motrices, </w:t>
      </w:r>
      <w:r>
        <w:rPr>
          <w:rFonts w:ascii="Arial" w:eastAsia="ヒラギノ角ゴシック W3" w:hAnsi="Arial" w:cs="Arial"/>
          <w:spacing w:val="-3"/>
          <w:kern w:val="1"/>
          <w:lang w:val="es-ES"/>
        </w:rPr>
        <w:t xml:space="preserve">reconociendo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cambios </w:t>
      </w:r>
      <w:r>
        <w:rPr>
          <w:rFonts w:ascii="Arial" w:eastAsia="ヒラギノ角ゴシック W3" w:hAnsi="Arial" w:cs="Arial"/>
          <w:spacing w:val="-3"/>
          <w:kern w:val="1"/>
          <w:lang w:val="es-ES"/>
        </w:rPr>
        <w:t xml:space="preserve">corporales en el diseño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ejercicios y </w:t>
      </w:r>
      <w:r>
        <w:rPr>
          <w:rFonts w:ascii="Arial" w:eastAsia="ヒラギノ角ゴシック W3" w:hAnsi="Arial" w:cs="Arial"/>
          <w:spacing w:val="-4"/>
          <w:kern w:val="1"/>
          <w:lang w:val="es-ES"/>
        </w:rPr>
        <w:t xml:space="preserve">tareas </w:t>
      </w:r>
      <w:r>
        <w:rPr>
          <w:rFonts w:ascii="Arial" w:eastAsia="ヒラギノ角ゴシック W3" w:hAnsi="Arial" w:cs="Arial"/>
          <w:spacing w:val="-3"/>
          <w:kern w:val="1"/>
          <w:lang w:val="es-ES"/>
        </w:rPr>
        <w:t xml:space="preserve">para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desarrollo </w:t>
      </w:r>
      <w:r>
        <w:rPr>
          <w:rFonts w:ascii="Arial" w:eastAsia="ヒラギノ角ゴシック W3" w:hAnsi="Arial" w:cs="Arial"/>
          <w:kern w:val="1"/>
          <w:lang w:val="es-ES"/>
        </w:rPr>
        <w:t>y</w:t>
      </w:r>
      <w:r>
        <w:rPr>
          <w:rFonts w:ascii="Arial" w:eastAsia="ヒラギノ角ゴシック W3" w:hAnsi="Arial" w:cs="Arial"/>
          <w:spacing w:val="-12"/>
          <w:kern w:val="1"/>
          <w:lang w:val="es-ES"/>
        </w:rPr>
        <w:t xml:space="preserve"> </w:t>
      </w:r>
      <w:r>
        <w:rPr>
          <w:rFonts w:ascii="Arial" w:eastAsia="ヒラギノ角ゴシック W3" w:hAnsi="Arial" w:cs="Arial"/>
          <w:spacing w:val="-4"/>
          <w:kern w:val="1"/>
          <w:lang w:val="es-ES"/>
        </w:rPr>
        <w:t>mejora.</w:t>
      </w:r>
    </w:p>
    <w:p w14:paraId="5D77F786" w14:textId="77777777" w:rsidR="002270EE" w:rsidRDefault="002270EE" w:rsidP="002270EE">
      <w:pPr>
        <w:widowControl w:val="0"/>
        <w:numPr>
          <w:ilvl w:val="1"/>
          <w:numId w:val="427"/>
        </w:numPr>
        <w:tabs>
          <w:tab w:val="left" w:pos="1300"/>
        </w:tabs>
        <w:autoSpaceDE w:val="0"/>
        <w:autoSpaceDN w:val="0"/>
        <w:adjustRightInd w:val="0"/>
        <w:spacing w:before="2" w:after="0" w:line="240" w:lineRule="auto"/>
        <w:ind w:left="0" w:right="-608"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Reconocer </w:t>
      </w:r>
      <w:r>
        <w:rPr>
          <w:rFonts w:ascii="Arial" w:eastAsia="ヒラギノ角ゴシック W3" w:hAnsi="Arial" w:cs="Arial"/>
          <w:spacing w:val="-3"/>
          <w:kern w:val="1"/>
          <w:lang w:val="es-ES"/>
        </w:rPr>
        <w:t xml:space="preserve">la importancia de la </w:t>
      </w:r>
      <w:r>
        <w:rPr>
          <w:rFonts w:ascii="Arial" w:eastAsia="ヒラギノ角ゴシック W3" w:hAnsi="Arial" w:cs="Arial"/>
          <w:spacing w:val="-4"/>
          <w:kern w:val="1"/>
          <w:lang w:val="es-ES"/>
        </w:rPr>
        <w:t xml:space="preserve">actividad </w:t>
      </w:r>
      <w:r>
        <w:rPr>
          <w:rFonts w:ascii="Arial" w:eastAsia="ヒラギノ角ゴシック W3" w:hAnsi="Arial" w:cs="Arial"/>
          <w:spacing w:val="-2"/>
          <w:kern w:val="1"/>
          <w:lang w:val="es-ES"/>
        </w:rPr>
        <w:t xml:space="preserve">física </w:t>
      </w:r>
      <w:r>
        <w:rPr>
          <w:rFonts w:ascii="Arial" w:eastAsia="ヒラギノ角ゴシック W3" w:hAnsi="Arial" w:cs="Arial"/>
          <w:spacing w:val="-3"/>
          <w:kern w:val="1"/>
          <w:lang w:val="es-ES"/>
        </w:rPr>
        <w:t xml:space="preserve">para el desarrollo de un </w:t>
      </w:r>
      <w:r>
        <w:rPr>
          <w:rFonts w:ascii="Arial" w:eastAsia="ヒラギノ角ゴシック W3" w:hAnsi="Arial" w:cs="Arial"/>
          <w:kern w:val="1"/>
          <w:lang w:val="es-ES"/>
        </w:rPr>
        <w:t xml:space="preserve">estilo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vida </w:t>
      </w:r>
      <w:r>
        <w:rPr>
          <w:rFonts w:ascii="Arial" w:eastAsia="ヒラギノ角ゴシック W3" w:hAnsi="Arial" w:cs="Arial"/>
          <w:spacing w:val="-4"/>
          <w:kern w:val="1"/>
          <w:lang w:val="es-ES"/>
        </w:rPr>
        <w:t xml:space="preserve">saludable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uso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tiempo</w:t>
      </w:r>
      <w:r>
        <w:rPr>
          <w:rFonts w:ascii="Arial" w:eastAsia="ヒラギノ角ゴシック W3" w:hAnsi="Arial" w:cs="Arial"/>
          <w:spacing w:val="18"/>
          <w:kern w:val="1"/>
          <w:lang w:val="es-ES"/>
        </w:rPr>
        <w:t xml:space="preserve"> </w:t>
      </w:r>
      <w:r>
        <w:rPr>
          <w:rFonts w:ascii="Arial" w:eastAsia="ヒラギノ角ゴシック W3" w:hAnsi="Arial" w:cs="Arial"/>
          <w:spacing w:val="-5"/>
          <w:kern w:val="1"/>
          <w:lang w:val="es-ES"/>
        </w:rPr>
        <w:t>libre.</w:t>
      </w:r>
    </w:p>
    <w:p w14:paraId="5E5FB0C9" w14:textId="77777777" w:rsidR="002270EE" w:rsidRDefault="002270EE" w:rsidP="002270EE">
      <w:pPr>
        <w:widowControl w:val="0"/>
        <w:numPr>
          <w:ilvl w:val="1"/>
          <w:numId w:val="427"/>
        </w:numPr>
        <w:tabs>
          <w:tab w:val="left" w:pos="1300"/>
        </w:tabs>
        <w:autoSpaceDE w:val="0"/>
        <w:autoSpaceDN w:val="0"/>
        <w:adjustRightInd w:val="0"/>
        <w:spacing w:before="4" w:after="0" w:line="240" w:lineRule="auto"/>
        <w:ind w:left="0" w:right="-61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Contemplar la </w:t>
      </w:r>
      <w:r>
        <w:rPr>
          <w:rFonts w:ascii="Arial" w:eastAsia="ヒラギノ角ゴシック W3" w:hAnsi="Arial" w:cs="Arial"/>
          <w:kern w:val="1"/>
          <w:lang w:val="es-ES"/>
        </w:rPr>
        <w:t xml:space="preserve">correcta  </w:t>
      </w:r>
      <w:r>
        <w:rPr>
          <w:rFonts w:ascii="Arial" w:eastAsia="ヒラギノ角ゴシック W3" w:hAnsi="Arial" w:cs="Arial"/>
          <w:spacing w:val="-4"/>
          <w:kern w:val="1"/>
          <w:lang w:val="es-ES"/>
        </w:rPr>
        <w:t xml:space="preserve">alineación  </w:t>
      </w:r>
      <w:r>
        <w:rPr>
          <w:rFonts w:ascii="Arial" w:eastAsia="ヒラギノ角ゴシック W3" w:hAnsi="Arial" w:cs="Arial"/>
          <w:spacing w:val="-3"/>
          <w:kern w:val="1"/>
          <w:lang w:val="es-ES"/>
        </w:rPr>
        <w:t xml:space="preserve">postural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valor  </w:t>
      </w:r>
      <w:r>
        <w:rPr>
          <w:rFonts w:ascii="Arial" w:eastAsia="ヒラギノ角ゴシック W3" w:hAnsi="Arial" w:cs="Arial"/>
          <w:spacing w:val="-3"/>
          <w:kern w:val="1"/>
          <w:lang w:val="es-ES"/>
        </w:rPr>
        <w:t xml:space="preserve">de la </w:t>
      </w:r>
      <w:r>
        <w:rPr>
          <w:rFonts w:ascii="Arial" w:eastAsia="ヒラギノ角ゴシック W3" w:hAnsi="Arial" w:cs="Arial"/>
          <w:spacing w:val="-4"/>
          <w:kern w:val="1"/>
          <w:lang w:val="es-ES"/>
        </w:rPr>
        <w:t xml:space="preserve">entrada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calor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sí mismo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tareas, ejercicios y</w:t>
      </w:r>
      <w:r>
        <w:rPr>
          <w:rFonts w:ascii="Arial" w:eastAsia="ヒラギノ角ゴシック W3" w:hAnsi="Arial" w:cs="Arial"/>
          <w:spacing w:val="15"/>
          <w:kern w:val="1"/>
          <w:lang w:val="es-ES"/>
        </w:rPr>
        <w:t xml:space="preserve"> </w:t>
      </w:r>
      <w:r>
        <w:rPr>
          <w:rFonts w:ascii="Arial" w:eastAsia="ヒラギノ角ゴシック W3" w:hAnsi="Arial" w:cs="Arial"/>
          <w:spacing w:val="-4"/>
          <w:kern w:val="1"/>
          <w:lang w:val="es-ES"/>
        </w:rPr>
        <w:t>juegos.</w:t>
      </w:r>
    </w:p>
    <w:p w14:paraId="180DF872" w14:textId="77777777" w:rsidR="002270EE" w:rsidRDefault="002270EE" w:rsidP="002270EE">
      <w:pPr>
        <w:widowControl w:val="0"/>
        <w:autoSpaceDE w:val="0"/>
        <w:autoSpaceDN w:val="0"/>
        <w:adjustRightInd w:val="0"/>
        <w:spacing w:before="202"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6B00F6B1" w14:textId="77777777" w:rsidR="002270EE" w:rsidRDefault="002270EE" w:rsidP="002270EE">
      <w:pPr>
        <w:widowControl w:val="0"/>
        <w:numPr>
          <w:ilvl w:val="1"/>
          <w:numId w:val="428"/>
        </w:numPr>
        <w:tabs>
          <w:tab w:val="left" w:pos="1315"/>
        </w:tabs>
        <w:autoSpaceDE w:val="0"/>
        <w:autoSpaceDN w:val="0"/>
        <w:adjustRightInd w:val="0"/>
        <w:spacing w:before="78" w:after="0" w:line="240" w:lineRule="auto"/>
        <w:ind w:left="0" w:right="-596" w:firstLine="0"/>
        <w:jc w:val="both"/>
        <w:rPr>
          <w:rFonts w:ascii="Arial" w:eastAsia="ヒラギノ角ゴシック W3" w:hAnsi="Arial" w:cs="Arial"/>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Dominar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forma </w:t>
      </w:r>
      <w:r>
        <w:rPr>
          <w:rFonts w:ascii="Arial" w:eastAsia="ヒラギノ角ゴシック W3" w:hAnsi="Arial" w:cs="Arial"/>
          <w:spacing w:val="-5"/>
          <w:kern w:val="1"/>
          <w:lang w:val="es-ES"/>
        </w:rPr>
        <w:t xml:space="preserve">global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acciones motrices </w:t>
      </w:r>
      <w:r>
        <w:rPr>
          <w:rFonts w:ascii="Arial" w:eastAsia="ヒラギノ角ゴシック W3" w:hAnsi="Arial" w:cs="Arial"/>
          <w:spacing w:val="-5"/>
          <w:kern w:val="1"/>
          <w:lang w:val="es-ES"/>
        </w:rPr>
        <w:t xml:space="preserve">propias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prácticas gimnásticas y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enlace en </w:t>
      </w:r>
      <w:r>
        <w:rPr>
          <w:rFonts w:ascii="Arial" w:eastAsia="ヒラギノ角ゴシック W3" w:hAnsi="Arial" w:cs="Arial"/>
          <w:spacing w:val="-4"/>
          <w:kern w:val="1"/>
          <w:lang w:val="es-ES"/>
        </w:rPr>
        <w:t>una</w:t>
      </w:r>
      <w:r>
        <w:rPr>
          <w:rFonts w:ascii="Arial" w:eastAsia="ヒラギノ角ゴシック W3" w:hAnsi="Arial" w:cs="Arial"/>
          <w:spacing w:val="-14"/>
          <w:kern w:val="1"/>
          <w:lang w:val="es-ES"/>
        </w:rPr>
        <w:t xml:space="preserve"> </w:t>
      </w:r>
      <w:r>
        <w:rPr>
          <w:rFonts w:ascii="Arial" w:eastAsia="ヒラギノ角ゴシック W3" w:hAnsi="Arial" w:cs="Arial"/>
          <w:kern w:val="1"/>
          <w:lang w:val="es-ES"/>
        </w:rPr>
        <w:t>secuencia.</w:t>
      </w:r>
    </w:p>
    <w:p w14:paraId="1F04D6DE" w14:textId="77777777" w:rsidR="002270EE" w:rsidRDefault="002270EE" w:rsidP="002270EE">
      <w:pPr>
        <w:widowControl w:val="0"/>
        <w:numPr>
          <w:ilvl w:val="1"/>
          <w:numId w:val="428"/>
        </w:numPr>
        <w:tabs>
          <w:tab w:val="left" w:pos="1300"/>
        </w:tabs>
        <w:autoSpaceDE w:val="0"/>
        <w:autoSpaceDN w:val="0"/>
        <w:adjustRightInd w:val="0"/>
        <w:spacing w:before="4" w:after="0" w:line="240"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Resolver situaciones de </w:t>
      </w:r>
      <w:r>
        <w:rPr>
          <w:rFonts w:ascii="Arial" w:eastAsia="ヒラギノ角ゴシック W3" w:hAnsi="Arial" w:cs="Arial"/>
          <w:spacing w:val="-5"/>
          <w:kern w:val="1"/>
          <w:lang w:val="es-ES"/>
        </w:rPr>
        <w:t xml:space="preserve">juegos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deportes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empleo </w:t>
      </w:r>
      <w:r>
        <w:rPr>
          <w:rFonts w:ascii="Arial" w:eastAsia="ヒラギノ角ゴシック W3" w:hAnsi="Arial" w:cs="Arial"/>
          <w:spacing w:val="-4"/>
          <w:kern w:val="1"/>
          <w:lang w:val="es-ES"/>
        </w:rPr>
        <w:t xml:space="preserve">adecuado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 xml:space="preserve">motoras y </w:t>
      </w:r>
      <w:r>
        <w:rPr>
          <w:rFonts w:ascii="Arial" w:eastAsia="ヒラギノ角ゴシック W3" w:hAnsi="Arial" w:cs="Arial"/>
          <w:spacing w:val="-4"/>
          <w:kern w:val="1"/>
          <w:lang w:val="es-ES"/>
        </w:rPr>
        <w:t>organizaciones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tácticas, </w:t>
      </w:r>
      <w:r>
        <w:rPr>
          <w:rFonts w:ascii="Arial" w:eastAsia="ヒラギノ角ゴシック W3" w:hAnsi="Arial" w:cs="Arial"/>
          <w:spacing w:val="-5"/>
          <w:kern w:val="1"/>
          <w:lang w:val="es-ES"/>
        </w:rPr>
        <w:t xml:space="preserve">logrando </w:t>
      </w:r>
      <w:r>
        <w:rPr>
          <w:rFonts w:ascii="Arial" w:eastAsia="ヒラギノ角ゴシック W3" w:hAnsi="Arial" w:cs="Arial"/>
          <w:spacing w:val="-3"/>
          <w:kern w:val="1"/>
          <w:lang w:val="es-ES"/>
        </w:rPr>
        <w:t xml:space="preserve">acuerdos </w:t>
      </w:r>
      <w:r>
        <w:rPr>
          <w:rFonts w:ascii="Arial" w:eastAsia="ヒラギノ角ゴシック W3" w:hAnsi="Arial" w:cs="Arial"/>
          <w:kern w:val="1"/>
          <w:lang w:val="es-ES"/>
        </w:rPr>
        <w:t xml:space="preserve">sobre roles, espacios y </w:t>
      </w:r>
      <w:r>
        <w:rPr>
          <w:rFonts w:ascii="Arial" w:eastAsia="ヒラギノ角ゴシック W3" w:hAnsi="Arial" w:cs="Arial"/>
          <w:spacing w:val="-3"/>
          <w:kern w:val="1"/>
          <w:lang w:val="es-ES"/>
        </w:rPr>
        <w:t>reglas.</w:t>
      </w:r>
    </w:p>
    <w:p w14:paraId="17B3D226" w14:textId="77777777" w:rsidR="002270EE" w:rsidRDefault="002270EE" w:rsidP="002270EE">
      <w:pPr>
        <w:widowControl w:val="0"/>
        <w:numPr>
          <w:ilvl w:val="1"/>
          <w:numId w:val="428"/>
        </w:numPr>
        <w:tabs>
          <w:tab w:val="left" w:pos="1285"/>
        </w:tabs>
        <w:autoSpaceDE w:val="0"/>
        <w:autoSpaceDN w:val="0"/>
        <w:adjustRightInd w:val="0"/>
        <w:spacing w:before="6" w:after="0" w:line="240" w:lineRule="auto"/>
        <w:ind w:left="0" w:right="-61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á</w:t>
      </w:r>
      <w:r>
        <w:rPr>
          <w:rFonts w:ascii="Arial" w:eastAsia="ヒラギノ角ゴシック W3" w:hAnsi="Arial" w:cs="Arial"/>
          <w:spacing w:val="-7"/>
          <w:kern w:val="1"/>
          <w:lang w:val="es-ES"/>
        </w:rPr>
        <w:tab/>
        <w:t xml:space="preserve">Atender </w:t>
      </w:r>
      <w:r>
        <w:rPr>
          <w:rFonts w:ascii="Arial" w:eastAsia="ヒラギノ角ゴシック W3" w:hAnsi="Arial" w:cs="Arial"/>
          <w:spacing w:val="-3"/>
          <w:kern w:val="1"/>
          <w:lang w:val="es-ES"/>
        </w:rPr>
        <w:t xml:space="preserve">al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 xml:space="preserve">compañeros 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situaciones de </w:t>
      </w:r>
      <w:r>
        <w:rPr>
          <w:rFonts w:ascii="Arial" w:eastAsia="ヒラギノ角ゴシック W3" w:hAnsi="Arial" w:cs="Arial"/>
          <w:kern w:val="1"/>
          <w:lang w:val="es-ES"/>
        </w:rPr>
        <w:t xml:space="preserve">clase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 xml:space="preserve">presenten, </w:t>
      </w:r>
      <w:r>
        <w:rPr>
          <w:rFonts w:ascii="Arial" w:eastAsia="ヒラギノ角ゴシック W3" w:hAnsi="Arial" w:cs="Arial"/>
          <w:spacing w:val="-5"/>
          <w:kern w:val="1"/>
          <w:lang w:val="es-ES"/>
        </w:rPr>
        <w:t xml:space="preserve">evitando </w:t>
      </w:r>
      <w:r>
        <w:rPr>
          <w:rFonts w:ascii="Arial" w:eastAsia="ヒラギノ角ゴシック W3" w:hAnsi="Arial" w:cs="Arial"/>
          <w:spacing w:val="-3"/>
          <w:kern w:val="1"/>
          <w:lang w:val="es-ES"/>
        </w:rPr>
        <w:t>situaciones de</w:t>
      </w:r>
      <w:r>
        <w:rPr>
          <w:rFonts w:ascii="Arial" w:eastAsia="ヒラギノ角ゴシック W3" w:hAnsi="Arial" w:cs="Arial"/>
          <w:spacing w:val="29"/>
          <w:kern w:val="1"/>
          <w:lang w:val="es-ES"/>
        </w:rPr>
        <w:t xml:space="preserve"> </w:t>
      </w:r>
      <w:r>
        <w:rPr>
          <w:rFonts w:ascii="Arial" w:eastAsia="ヒラギノ角ゴシック W3" w:hAnsi="Arial" w:cs="Arial"/>
          <w:spacing w:val="-4"/>
          <w:kern w:val="1"/>
          <w:lang w:val="es-ES"/>
        </w:rPr>
        <w:t>riesgo.</w:t>
      </w:r>
    </w:p>
    <w:p w14:paraId="6891CAED" w14:textId="77777777" w:rsidR="002270EE" w:rsidRDefault="002270EE" w:rsidP="002270EE">
      <w:pPr>
        <w:widowControl w:val="0"/>
        <w:numPr>
          <w:ilvl w:val="1"/>
          <w:numId w:val="428"/>
        </w:numPr>
        <w:tabs>
          <w:tab w:val="left" w:pos="1270"/>
        </w:tabs>
        <w:autoSpaceDE w:val="0"/>
        <w:autoSpaceDN w:val="0"/>
        <w:adjustRightInd w:val="0"/>
        <w:spacing w:before="4" w:after="0" w:line="247" w:lineRule="exact"/>
        <w:ind w:left="0" w:right="-1820"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á</w:t>
      </w:r>
      <w:r>
        <w:rPr>
          <w:rFonts w:ascii="Arial" w:eastAsia="ヒラギノ角ゴシック W3" w:hAnsi="Arial" w:cs="Arial"/>
          <w:spacing w:val="-4"/>
          <w:kern w:val="1"/>
          <w:lang w:val="es-ES"/>
        </w:rPr>
        <w:tab/>
        <w:t xml:space="preserve">Elaborar </w:t>
      </w:r>
      <w:r>
        <w:rPr>
          <w:rFonts w:ascii="Arial" w:eastAsia="ヒラギノ角ゴシック W3" w:hAnsi="Arial" w:cs="Arial"/>
          <w:kern w:val="1"/>
          <w:lang w:val="es-ES"/>
        </w:rPr>
        <w:t xml:space="preserve">secuencias motrices </w:t>
      </w:r>
      <w:r>
        <w:rPr>
          <w:rFonts w:ascii="Arial" w:eastAsia="ヒラギノ角ゴシック W3" w:hAnsi="Arial" w:cs="Arial"/>
          <w:spacing w:val="-4"/>
          <w:kern w:val="1"/>
          <w:lang w:val="es-ES"/>
        </w:rPr>
        <w:t xml:space="preserve">expresivas </w:t>
      </w:r>
      <w:r>
        <w:rPr>
          <w:rFonts w:ascii="Arial" w:eastAsia="ヒラギノ角ゴシック W3" w:hAnsi="Arial" w:cs="Arial"/>
          <w:kern w:val="1"/>
          <w:lang w:val="es-ES"/>
        </w:rPr>
        <w:t>con o sin soporte</w:t>
      </w:r>
      <w:r>
        <w:rPr>
          <w:rFonts w:ascii="Arial" w:eastAsia="ヒラギノ角ゴシック W3" w:hAnsi="Arial" w:cs="Arial"/>
          <w:spacing w:val="-29"/>
          <w:kern w:val="1"/>
          <w:lang w:val="es-ES"/>
        </w:rPr>
        <w:t xml:space="preserve"> </w:t>
      </w:r>
      <w:r>
        <w:rPr>
          <w:rFonts w:ascii="Arial" w:eastAsia="ヒラギノ角ゴシック W3" w:hAnsi="Arial" w:cs="Arial"/>
          <w:kern w:val="1"/>
          <w:lang w:val="es-ES"/>
        </w:rPr>
        <w:t>musical.</w:t>
      </w:r>
    </w:p>
    <w:p w14:paraId="3C22DF1B" w14:textId="77777777" w:rsidR="002270EE" w:rsidRDefault="002270EE" w:rsidP="002270EE">
      <w:pPr>
        <w:widowControl w:val="0"/>
        <w:numPr>
          <w:ilvl w:val="1"/>
          <w:numId w:val="428"/>
        </w:numPr>
        <w:tabs>
          <w:tab w:val="left" w:pos="1330"/>
        </w:tabs>
        <w:autoSpaceDE w:val="0"/>
        <w:autoSpaceDN w:val="0"/>
        <w:adjustRightInd w:val="0"/>
        <w:spacing w:after="0" w:line="242" w:lineRule="auto"/>
        <w:ind w:left="0" w:right="-617"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Participar en </w:t>
      </w:r>
      <w:r>
        <w:rPr>
          <w:rFonts w:ascii="Arial" w:eastAsia="ヒラギノ角ゴシック W3" w:hAnsi="Arial" w:cs="Arial"/>
          <w:spacing w:val="-5"/>
          <w:kern w:val="1"/>
          <w:lang w:val="es-ES"/>
        </w:rPr>
        <w:t xml:space="preserve">juegos </w:t>
      </w:r>
      <w:r>
        <w:rPr>
          <w:rFonts w:ascii="Arial" w:eastAsia="ヒラギノ角ゴシック W3" w:hAnsi="Arial" w:cs="Arial"/>
          <w:spacing w:val="-4"/>
          <w:kern w:val="1"/>
          <w:lang w:val="es-ES"/>
        </w:rPr>
        <w:t xml:space="preserve">cooperativos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tradicionales, </w:t>
      </w:r>
      <w:r>
        <w:rPr>
          <w:rFonts w:ascii="Arial" w:eastAsia="ヒラギノ角ゴシック W3" w:hAnsi="Arial" w:cs="Arial"/>
          <w:spacing w:val="-4"/>
          <w:kern w:val="1"/>
          <w:lang w:val="es-ES"/>
        </w:rPr>
        <w:t xml:space="preserve">reorganizando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reglas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lastRenderedPageBreak/>
        <w:t xml:space="preserve">elaborando </w:t>
      </w:r>
      <w:r>
        <w:rPr>
          <w:rFonts w:ascii="Arial" w:eastAsia="ヒラギノ角ゴシック W3" w:hAnsi="Arial" w:cs="Arial"/>
          <w:spacing w:val="-3"/>
          <w:kern w:val="1"/>
          <w:lang w:val="es-ES"/>
        </w:rPr>
        <w:t xml:space="preserve">distintos </w:t>
      </w:r>
      <w:r>
        <w:rPr>
          <w:rFonts w:ascii="Arial" w:eastAsia="ヒラギノ角ゴシック W3" w:hAnsi="Arial" w:cs="Arial"/>
          <w:spacing w:val="-4"/>
          <w:kern w:val="1"/>
          <w:lang w:val="es-ES"/>
        </w:rPr>
        <w:t xml:space="preserve">tipos </w:t>
      </w:r>
      <w:r>
        <w:rPr>
          <w:rFonts w:ascii="Arial" w:eastAsia="ヒラギノ角ゴシック W3" w:hAnsi="Arial" w:cs="Arial"/>
          <w:spacing w:val="-3"/>
          <w:kern w:val="1"/>
          <w:lang w:val="es-ES"/>
        </w:rPr>
        <w:t xml:space="preserve">de resoluciones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de</w:t>
      </w:r>
      <w:r>
        <w:rPr>
          <w:rFonts w:ascii="Arial" w:eastAsia="ヒラギノ角ゴシック W3" w:hAnsi="Arial" w:cs="Arial"/>
          <w:spacing w:val="9"/>
          <w:kern w:val="1"/>
          <w:lang w:val="es-ES"/>
        </w:rPr>
        <w:t xml:space="preserve"> </w:t>
      </w:r>
      <w:r>
        <w:rPr>
          <w:rFonts w:ascii="Arial" w:eastAsia="ヒラギノ角ゴシック W3" w:hAnsi="Arial" w:cs="Arial"/>
          <w:kern w:val="1"/>
          <w:lang w:val="es-ES"/>
        </w:rPr>
        <w:t>acuerdos.</w:t>
      </w:r>
    </w:p>
    <w:p w14:paraId="20D5F610" w14:textId="77777777" w:rsidR="002270EE" w:rsidRDefault="002270EE" w:rsidP="002270EE">
      <w:pPr>
        <w:widowControl w:val="0"/>
        <w:numPr>
          <w:ilvl w:val="1"/>
          <w:numId w:val="428"/>
        </w:numPr>
        <w:tabs>
          <w:tab w:val="left" w:pos="1315"/>
        </w:tabs>
        <w:autoSpaceDE w:val="0"/>
        <w:autoSpaceDN w:val="0"/>
        <w:adjustRightInd w:val="0"/>
        <w:spacing w:after="0" w:line="240" w:lineRule="auto"/>
        <w:ind w:left="0" w:right="-61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á</w:t>
      </w:r>
      <w:r>
        <w:rPr>
          <w:rFonts w:ascii="Arial" w:eastAsia="ヒラギノ角ゴシック W3" w:hAnsi="Arial" w:cs="Arial"/>
          <w:spacing w:val="-6"/>
          <w:kern w:val="1"/>
          <w:lang w:val="es-ES"/>
        </w:rPr>
        <w:tab/>
        <w:t xml:space="preserve">Abordar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resolver </w:t>
      </w:r>
      <w:r>
        <w:rPr>
          <w:rFonts w:ascii="Arial" w:eastAsia="ヒラギノ角ゴシック W3" w:hAnsi="Arial" w:cs="Arial"/>
          <w:kern w:val="1"/>
          <w:lang w:val="es-ES"/>
        </w:rPr>
        <w:t xml:space="preserve">conflictos </w:t>
      </w:r>
      <w:r>
        <w:rPr>
          <w:rFonts w:ascii="Arial" w:eastAsia="ヒラギノ角ゴシック W3" w:hAnsi="Arial" w:cs="Arial"/>
          <w:spacing w:val="-5"/>
          <w:kern w:val="1"/>
          <w:lang w:val="es-ES"/>
        </w:rPr>
        <w:t xml:space="preserve">grupales </w:t>
      </w:r>
      <w:r>
        <w:rPr>
          <w:rFonts w:ascii="Arial" w:eastAsia="ヒラギノ角ゴシック W3" w:hAnsi="Arial" w:cs="Arial"/>
          <w:kern w:val="1"/>
          <w:lang w:val="es-ES"/>
        </w:rPr>
        <w:t xml:space="preserve">con creciente </w:t>
      </w:r>
      <w:r>
        <w:rPr>
          <w:rFonts w:ascii="Arial" w:eastAsia="ヒラギノ角ゴシック W3" w:hAnsi="Arial" w:cs="Arial"/>
          <w:spacing w:val="-5"/>
          <w:kern w:val="1"/>
          <w:lang w:val="es-ES"/>
        </w:rPr>
        <w:t xml:space="preserve">autonomía </w:t>
      </w:r>
      <w:r>
        <w:rPr>
          <w:rFonts w:ascii="Arial" w:eastAsia="ヒラギノ角ゴシック W3" w:hAnsi="Arial" w:cs="Arial"/>
          <w:spacing w:val="-3"/>
          <w:kern w:val="1"/>
          <w:lang w:val="es-ES"/>
        </w:rPr>
        <w:t xml:space="preserve">al participar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 xml:space="preserve">prácticas gimnásticas, </w:t>
      </w:r>
      <w:r>
        <w:rPr>
          <w:rFonts w:ascii="Arial" w:eastAsia="ヒラギノ角ゴシック W3" w:hAnsi="Arial" w:cs="Arial"/>
          <w:spacing w:val="-4"/>
          <w:kern w:val="1"/>
          <w:lang w:val="es-ES"/>
        </w:rPr>
        <w:t>deportivas,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expresivas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vinculación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natural.</w:t>
      </w:r>
    </w:p>
    <w:p w14:paraId="4B4D82D4" w14:textId="77777777" w:rsidR="002270EE" w:rsidRDefault="002270EE" w:rsidP="002270EE">
      <w:pPr>
        <w:widowControl w:val="0"/>
        <w:numPr>
          <w:ilvl w:val="1"/>
          <w:numId w:val="428"/>
        </w:numPr>
        <w:tabs>
          <w:tab w:val="left" w:pos="1345"/>
        </w:tabs>
        <w:autoSpaceDE w:val="0"/>
        <w:autoSpaceDN w:val="0"/>
        <w:adjustRightInd w:val="0"/>
        <w:spacing w:before="2" w:after="0" w:line="235" w:lineRule="auto"/>
        <w:ind w:left="0" w:right="-61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Vincularse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ambiente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protegerlo, </w:t>
      </w:r>
      <w:r>
        <w:rPr>
          <w:rFonts w:ascii="Arial" w:eastAsia="ヒラギノ角ゴシック W3" w:hAnsi="Arial" w:cs="Arial"/>
          <w:spacing w:val="-3"/>
          <w:kern w:val="1"/>
          <w:lang w:val="es-ES"/>
        </w:rPr>
        <w:t xml:space="preserve">reconociendo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particularidades, </w:t>
      </w:r>
      <w:r>
        <w:rPr>
          <w:rFonts w:ascii="Arial" w:eastAsia="ヒラギノ角ゴシック W3" w:hAnsi="Arial" w:cs="Arial"/>
          <w:spacing w:val="-3"/>
          <w:kern w:val="1"/>
          <w:lang w:val="es-ES"/>
        </w:rPr>
        <w:t xml:space="preserve">construyendo </w:t>
      </w:r>
      <w:r>
        <w:rPr>
          <w:rFonts w:ascii="Arial" w:eastAsia="ヒラギノ角ゴシック W3" w:hAnsi="Arial" w:cs="Arial"/>
          <w:spacing w:val="-6"/>
          <w:kern w:val="1"/>
          <w:lang w:val="es-ES"/>
        </w:rPr>
        <w:t xml:space="preserve">habilidades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situaciones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medio </w:t>
      </w:r>
      <w:r>
        <w:rPr>
          <w:rFonts w:ascii="Arial" w:eastAsia="ヒラギノ角ゴシック W3" w:hAnsi="Arial" w:cs="Arial"/>
          <w:spacing w:val="-6"/>
          <w:kern w:val="1"/>
          <w:lang w:val="es-ES"/>
        </w:rPr>
        <w:t xml:space="preserve">les </w:t>
      </w:r>
      <w:r>
        <w:rPr>
          <w:rFonts w:ascii="Arial" w:eastAsia="ヒラギノ角ゴシック W3" w:hAnsi="Arial" w:cs="Arial"/>
          <w:spacing w:val="-3"/>
          <w:kern w:val="1"/>
          <w:lang w:val="es-ES"/>
        </w:rPr>
        <w:t xml:space="preserve">presenta, </w:t>
      </w:r>
      <w:r>
        <w:rPr>
          <w:rFonts w:ascii="Arial" w:eastAsia="ヒラギノ角ゴシック W3" w:hAnsi="Arial" w:cs="Arial"/>
          <w:spacing w:val="-4"/>
          <w:kern w:val="1"/>
          <w:lang w:val="es-ES"/>
        </w:rPr>
        <w:t xml:space="preserve">estableciendo </w:t>
      </w:r>
      <w:r>
        <w:rPr>
          <w:rFonts w:ascii="Arial" w:eastAsia="ヒラギノ角ゴシック W3" w:hAnsi="Arial" w:cs="Arial"/>
          <w:spacing w:val="-3"/>
          <w:kern w:val="1"/>
          <w:lang w:val="es-ES"/>
        </w:rPr>
        <w:t xml:space="preserve">acuerdos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las tareas </w:t>
      </w:r>
      <w:r>
        <w:rPr>
          <w:rFonts w:ascii="Arial" w:eastAsia="ヒラギノ角ゴシック W3" w:hAnsi="Arial" w:cs="Arial"/>
          <w:kern w:val="1"/>
          <w:lang w:val="es-ES"/>
        </w:rPr>
        <w:t>a</w:t>
      </w:r>
      <w:r>
        <w:rPr>
          <w:rFonts w:ascii="Arial" w:eastAsia="ヒラギノ角ゴシック W3" w:hAnsi="Arial" w:cs="Arial"/>
          <w:spacing w:val="49"/>
          <w:kern w:val="1"/>
          <w:lang w:val="es-ES"/>
        </w:rPr>
        <w:t xml:space="preserve"> </w:t>
      </w:r>
      <w:r>
        <w:rPr>
          <w:rFonts w:ascii="Arial" w:eastAsia="ヒラギノ角ゴシック W3" w:hAnsi="Arial" w:cs="Arial"/>
          <w:spacing w:val="-3"/>
          <w:kern w:val="1"/>
          <w:lang w:val="es-ES"/>
        </w:rPr>
        <w:t>realizar.</w:t>
      </w:r>
    </w:p>
    <w:p w14:paraId="77A0CFA3" w14:textId="77777777" w:rsidR="002270EE" w:rsidRDefault="002270EE" w:rsidP="002270EE">
      <w:pPr>
        <w:widowControl w:val="0"/>
        <w:numPr>
          <w:ilvl w:val="1"/>
          <w:numId w:val="428"/>
        </w:numPr>
        <w:tabs>
          <w:tab w:val="left" w:pos="1300"/>
        </w:tabs>
        <w:autoSpaceDE w:val="0"/>
        <w:autoSpaceDN w:val="0"/>
        <w:adjustRightInd w:val="0"/>
        <w:spacing w:before="2" w:after="0" w:line="240" w:lineRule="auto"/>
        <w:ind w:left="0" w:right="-60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Reconocer y </w:t>
      </w:r>
      <w:r>
        <w:rPr>
          <w:rFonts w:ascii="Arial" w:eastAsia="ヒラギノ角ゴシック W3" w:hAnsi="Arial" w:cs="Arial"/>
          <w:spacing w:val="-3"/>
          <w:kern w:val="1"/>
          <w:lang w:val="es-ES"/>
        </w:rPr>
        <w:t xml:space="preserve">ejercitar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una prueba </w:t>
      </w:r>
      <w:r>
        <w:rPr>
          <w:rFonts w:ascii="Arial" w:eastAsia="ヒラギノ角ゴシック W3" w:hAnsi="Arial" w:cs="Arial"/>
          <w:spacing w:val="-3"/>
          <w:kern w:val="1"/>
          <w:lang w:val="es-ES"/>
        </w:rPr>
        <w:t xml:space="preserve">atlética, </w:t>
      </w:r>
      <w:r>
        <w:rPr>
          <w:rFonts w:ascii="Arial" w:eastAsia="ヒラギノ角ゴシック W3" w:hAnsi="Arial" w:cs="Arial"/>
          <w:spacing w:val="-5"/>
          <w:kern w:val="1"/>
          <w:lang w:val="es-ES"/>
        </w:rPr>
        <w:t xml:space="preserve">logrando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dominio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manera </w:t>
      </w:r>
      <w:r>
        <w:rPr>
          <w:rFonts w:ascii="Arial" w:eastAsia="ヒラギノ角ゴシック W3" w:hAnsi="Arial" w:cs="Arial"/>
          <w:spacing w:val="-5"/>
          <w:kern w:val="1"/>
          <w:lang w:val="es-ES"/>
        </w:rPr>
        <w:t xml:space="preserve">global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atendiendo </w:t>
      </w:r>
      <w:r>
        <w:rPr>
          <w:rFonts w:ascii="Arial" w:eastAsia="ヒラギノ角ゴシック W3" w:hAnsi="Arial" w:cs="Arial"/>
          <w:kern w:val="1"/>
          <w:lang w:val="es-ES"/>
        </w:rPr>
        <w:t>sus aspectos</w:t>
      </w:r>
      <w:r>
        <w:rPr>
          <w:rFonts w:ascii="Arial" w:eastAsia="ヒラギノ角ゴシック W3" w:hAnsi="Arial" w:cs="Arial"/>
          <w:spacing w:val="-6"/>
          <w:kern w:val="1"/>
          <w:lang w:val="es-ES"/>
        </w:rPr>
        <w:t xml:space="preserve"> </w:t>
      </w:r>
      <w:r>
        <w:rPr>
          <w:rFonts w:ascii="Arial" w:eastAsia="ヒラギノ角ゴシック W3" w:hAnsi="Arial" w:cs="Arial"/>
          <w:spacing w:val="-3"/>
          <w:kern w:val="1"/>
          <w:lang w:val="es-ES"/>
        </w:rPr>
        <w:t>reglamentarios.</w:t>
      </w:r>
    </w:p>
    <w:p w14:paraId="6F4A8B23" w14:textId="77777777" w:rsidR="002270EE" w:rsidRDefault="002270EE" w:rsidP="002270EE">
      <w:pPr>
        <w:widowControl w:val="0"/>
        <w:numPr>
          <w:ilvl w:val="1"/>
          <w:numId w:val="428"/>
        </w:numPr>
        <w:tabs>
          <w:tab w:val="left" w:pos="1300"/>
        </w:tabs>
        <w:autoSpaceDE w:val="0"/>
        <w:autoSpaceDN w:val="0"/>
        <w:adjustRightInd w:val="0"/>
        <w:spacing w:before="4" w:after="0" w:line="240" w:lineRule="auto"/>
        <w:ind w:left="0" w:right="-611"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Iniciarse en el </w:t>
      </w:r>
      <w:r>
        <w:rPr>
          <w:rFonts w:ascii="Arial" w:eastAsia="ヒラギノ角ゴシック W3" w:hAnsi="Arial" w:cs="Arial"/>
          <w:kern w:val="1"/>
          <w:lang w:val="es-ES"/>
        </w:rPr>
        <w:t xml:space="preserve">conocimiento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dos </w:t>
      </w:r>
      <w:r>
        <w:rPr>
          <w:rFonts w:ascii="Arial" w:eastAsia="ヒラギノ角ゴシック W3" w:hAnsi="Arial" w:cs="Arial"/>
          <w:spacing w:val="-5"/>
          <w:kern w:val="1"/>
          <w:lang w:val="es-ES"/>
        </w:rPr>
        <w:t xml:space="preserve">deportes </w:t>
      </w:r>
      <w:r>
        <w:rPr>
          <w:rFonts w:ascii="Arial" w:eastAsia="ヒラギノ角ゴシック W3" w:hAnsi="Arial" w:cs="Arial"/>
          <w:spacing w:val="-4"/>
          <w:kern w:val="1"/>
          <w:lang w:val="es-ES"/>
        </w:rPr>
        <w:t xml:space="preserve">abiertos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estructuras, </w:t>
      </w:r>
      <w:r>
        <w:rPr>
          <w:rFonts w:ascii="Arial" w:eastAsia="ヒラギノ角ゴシック W3" w:hAnsi="Arial" w:cs="Arial"/>
          <w:spacing w:val="-4"/>
          <w:kern w:val="1"/>
          <w:lang w:val="es-ES"/>
        </w:rPr>
        <w:t xml:space="preserve">participando </w:t>
      </w:r>
      <w:r>
        <w:rPr>
          <w:rFonts w:ascii="Arial" w:eastAsia="ヒラギノ角ゴシック W3" w:hAnsi="Arial" w:cs="Arial"/>
          <w:spacing w:val="-3"/>
          <w:kern w:val="1"/>
          <w:lang w:val="es-ES"/>
        </w:rPr>
        <w:t xml:space="preserve">activamente en el desarrollo </w:t>
      </w:r>
      <w:r>
        <w:rPr>
          <w:rFonts w:ascii="Arial" w:eastAsia="ヒラギノ角ゴシック W3" w:hAnsi="Arial" w:cs="Arial"/>
          <w:spacing w:val="-4"/>
          <w:kern w:val="1"/>
          <w:lang w:val="es-ES"/>
        </w:rPr>
        <w:t xml:space="preserve">del </w:t>
      </w:r>
      <w:r>
        <w:rPr>
          <w:rFonts w:ascii="Arial" w:eastAsia="ヒラギノ角ゴシック W3" w:hAnsi="Arial" w:cs="Arial"/>
          <w:spacing w:val="-5"/>
          <w:kern w:val="1"/>
          <w:lang w:val="es-ES"/>
        </w:rPr>
        <w:t xml:space="preserve">juego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comprendiendo </w:t>
      </w:r>
      <w:r>
        <w:rPr>
          <w:rFonts w:ascii="Arial" w:eastAsia="ヒラギノ角ゴシック W3" w:hAnsi="Arial" w:cs="Arial"/>
          <w:kern w:val="1"/>
          <w:lang w:val="es-ES"/>
        </w:rPr>
        <w:t xml:space="preserve">sus </w:t>
      </w:r>
      <w:r>
        <w:rPr>
          <w:rFonts w:ascii="Arial" w:eastAsia="ヒラギノ角ゴシック W3" w:hAnsi="Arial" w:cs="Arial"/>
          <w:spacing w:val="-5"/>
          <w:kern w:val="1"/>
          <w:lang w:val="es-ES"/>
        </w:rPr>
        <w:t xml:space="preserve">reglas </w:t>
      </w:r>
      <w:r>
        <w:rPr>
          <w:rFonts w:ascii="Arial" w:eastAsia="ヒラギノ角ゴシック W3" w:hAnsi="Arial" w:cs="Arial"/>
          <w:kern w:val="1"/>
          <w:lang w:val="es-ES"/>
        </w:rPr>
        <w:t>específicas.</w:t>
      </w:r>
    </w:p>
    <w:p w14:paraId="19C89F59" w14:textId="77777777" w:rsidR="002270EE" w:rsidRDefault="002270EE" w:rsidP="002270EE">
      <w:pPr>
        <w:widowControl w:val="0"/>
        <w:autoSpaceDE w:val="0"/>
        <w:autoSpaceDN w:val="0"/>
        <w:adjustRightInd w:val="0"/>
        <w:spacing w:after="0" w:line="24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p w14:paraId="4095E6E2" w14:textId="77777777" w:rsidR="002270EE" w:rsidRDefault="002270EE" w:rsidP="002270EE">
      <w:pPr>
        <w:widowControl w:val="0"/>
        <w:autoSpaceDE w:val="0"/>
        <w:autoSpaceDN w:val="0"/>
        <w:adjustRightInd w:val="0"/>
        <w:spacing w:before="21" w:after="0" w:line="235" w:lineRule="auto"/>
        <w:ind w:right="-59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cuadro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sigue,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presentan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columnas: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primera,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contenidos </w:t>
      </w:r>
      <w:r>
        <w:rPr>
          <w:rFonts w:ascii="Arial" w:eastAsia="ヒラギノ角ゴシック W3" w:hAnsi="Arial" w:cs="Arial"/>
          <w:spacing w:val="-3"/>
          <w:kern w:val="1"/>
          <w:lang w:val="es-ES"/>
        </w:rPr>
        <w:t xml:space="preserve">correspondientes </w:t>
      </w:r>
      <w:r>
        <w:rPr>
          <w:rFonts w:ascii="Arial" w:eastAsia="ヒラギノ角ゴシック W3" w:hAnsi="Arial" w:cs="Arial"/>
          <w:kern w:val="1"/>
          <w:lang w:val="es-ES"/>
        </w:rPr>
        <w:t xml:space="preserve">a cada </w:t>
      </w:r>
      <w:r>
        <w:rPr>
          <w:rFonts w:ascii="Arial" w:eastAsia="ヒラギノ角ゴシック W3" w:hAnsi="Arial" w:cs="Arial"/>
          <w:spacing w:val="-3"/>
          <w:kern w:val="1"/>
          <w:lang w:val="es-ES"/>
        </w:rPr>
        <w:t xml:space="preserve">núcleo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segunda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desarrollan </w:t>
      </w:r>
      <w:r>
        <w:rPr>
          <w:rFonts w:ascii="Arial" w:eastAsia="ヒラギノ角ゴシック W3" w:hAnsi="Arial" w:cs="Arial"/>
          <w:kern w:val="1"/>
          <w:lang w:val="es-ES"/>
        </w:rPr>
        <w:t xml:space="preserve">alcances y </w:t>
      </w:r>
      <w:r>
        <w:rPr>
          <w:rFonts w:ascii="Arial" w:eastAsia="ヒラギノ角ゴシック W3" w:hAnsi="Arial" w:cs="Arial"/>
          <w:spacing w:val="-3"/>
          <w:kern w:val="1"/>
          <w:lang w:val="es-ES"/>
        </w:rPr>
        <w:t>sugerencias para la</w:t>
      </w:r>
      <w:r>
        <w:rPr>
          <w:rFonts w:ascii="Arial" w:eastAsia="ヒラギノ角ゴシック W3" w:hAnsi="Arial" w:cs="Arial"/>
          <w:spacing w:val="4"/>
          <w:kern w:val="1"/>
          <w:lang w:val="es-ES"/>
        </w:rPr>
        <w:t xml:space="preserve"> </w:t>
      </w:r>
      <w:r>
        <w:rPr>
          <w:rFonts w:ascii="Arial" w:eastAsia="ヒラギノ角ゴシック W3" w:hAnsi="Arial" w:cs="Arial"/>
          <w:spacing w:val="-4"/>
          <w:kern w:val="1"/>
          <w:lang w:val="es-ES"/>
        </w:rPr>
        <w:t>enseñanza.</w:t>
      </w:r>
    </w:p>
    <w:p w14:paraId="51C745DD" w14:textId="77777777" w:rsidR="002270EE" w:rsidRDefault="002270EE" w:rsidP="002270EE">
      <w:pPr>
        <w:widowControl w:val="0"/>
        <w:autoSpaceDE w:val="0"/>
        <w:autoSpaceDN w:val="0"/>
        <w:adjustRightInd w:val="0"/>
        <w:spacing w:before="2" w:after="0" w:line="240" w:lineRule="auto"/>
        <w:ind w:right="-608"/>
        <w:jc w:val="both"/>
        <w:rPr>
          <w:rFonts w:ascii="Arial" w:eastAsia="ヒラギノ角ゴシック W3" w:hAnsi="Arial" w:cs="Arial"/>
          <w:kern w:val="1"/>
          <w:lang w:val="es-ES"/>
        </w:rPr>
      </w:pPr>
      <w:r>
        <w:rPr>
          <w:rFonts w:ascii="Arial" w:eastAsia="ヒラギノ角ゴシック W3" w:hAnsi="Arial" w:cs="Arial"/>
          <w:spacing w:val="-7"/>
          <w:kern w:val="1"/>
          <w:lang w:val="es-ES"/>
        </w:rPr>
        <w:t xml:space="preserve">No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espera </w:t>
      </w:r>
      <w:r>
        <w:rPr>
          <w:rFonts w:ascii="Arial" w:eastAsia="ヒラギノ角ゴシック W3" w:hAnsi="Arial" w:cs="Arial"/>
          <w:spacing w:val="-4"/>
          <w:kern w:val="1"/>
          <w:lang w:val="es-ES"/>
        </w:rPr>
        <w:t xml:space="preserve">que los contenidos </w:t>
      </w:r>
      <w:r>
        <w:rPr>
          <w:rFonts w:ascii="Arial" w:eastAsia="ヒラギノ角ゴシック W3" w:hAnsi="Arial" w:cs="Arial"/>
          <w:kern w:val="1"/>
          <w:lang w:val="es-ES"/>
        </w:rPr>
        <w:t xml:space="preserve">sean </w:t>
      </w:r>
      <w:r>
        <w:rPr>
          <w:rFonts w:ascii="Arial" w:eastAsia="ヒラギノ角ゴシック W3" w:hAnsi="Arial" w:cs="Arial"/>
          <w:spacing w:val="-5"/>
          <w:kern w:val="1"/>
          <w:lang w:val="es-ES"/>
        </w:rPr>
        <w:t xml:space="preserve">abordados  </w:t>
      </w:r>
      <w:r>
        <w:rPr>
          <w:rFonts w:ascii="Arial" w:eastAsia="ヒラギノ角ゴシック W3" w:hAnsi="Arial" w:cs="Arial"/>
          <w:spacing w:val="-3"/>
          <w:kern w:val="1"/>
          <w:lang w:val="es-ES"/>
        </w:rPr>
        <w:t xml:space="preserve">necesariamente en el </w:t>
      </w:r>
      <w:r>
        <w:rPr>
          <w:rFonts w:ascii="Arial" w:eastAsia="ヒラギノ角ゴシック W3" w:hAnsi="Arial" w:cs="Arial"/>
          <w:spacing w:val="-4"/>
          <w:kern w:val="1"/>
          <w:lang w:val="es-ES"/>
        </w:rPr>
        <w:t xml:space="preserve">orden presentado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especificación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cada </w:t>
      </w:r>
      <w:r>
        <w:rPr>
          <w:rFonts w:ascii="Arial" w:eastAsia="ヒラギノ角ゴシック W3" w:hAnsi="Arial" w:cs="Arial"/>
          <w:spacing w:val="-5"/>
          <w:kern w:val="1"/>
          <w:lang w:val="es-ES"/>
        </w:rPr>
        <w:t xml:space="preserve">año. </w:t>
      </w:r>
      <w:r>
        <w:rPr>
          <w:rFonts w:ascii="Arial" w:eastAsia="ヒラギノ角ゴシック W3" w:hAnsi="Arial" w:cs="Arial"/>
          <w:kern w:val="1"/>
          <w:lang w:val="es-ES"/>
        </w:rPr>
        <w:t xml:space="preserve">Es </w:t>
      </w:r>
      <w:r>
        <w:rPr>
          <w:rFonts w:ascii="Arial" w:eastAsia="ヒラギノ角ゴシック W3" w:hAnsi="Arial" w:cs="Arial"/>
          <w:spacing w:val="-3"/>
          <w:kern w:val="1"/>
          <w:lang w:val="es-ES"/>
        </w:rPr>
        <w:t xml:space="preserve">posible </w:t>
      </w:r>
      <w:r>
        <w:rPr>
          <w:rFonts w:ascii="Arial" w:eastAsia="ヒラギノ角ゴシック W3" w:hAnsi="Arial" w:cs="Arial"/>
          <w:spacing w:val="-5"/>
          <w:kern w:val="1"/>
          <w:lang w:val="es-ES"/>
        </w:rPr>
        <w:t xml:space="preserve">plantear </w:t>
      </w:r>
      <w:r>
        <w:rPr>
          <w:rFonts w:ascii="Arial" w:eastAsia="ヒラギノ角ゴシック W3" w:hAnsi="Arial" w:cs="Arial"/>
          <w:spacing w:val="-3"/>
          <w:kern w:val="1"/>
          <w:lang w:val="es-ES"/>
        </w:rPr>
        <w:t>distintos</w:t>
      </w:r>
      <w:r>
        <w:rPr>
          <w:rFonts w:ascii="Arial" w:eastAsia="ヒラギノ角ゴシック W3" w:hAnsi="Arial" w:cs="Arial"/>
          <w:spacing w:val="-11"/>
          <w:kern w:val="1"/>
          <w:lang w:val="es-ES"/>
        </w:rPr>
        <w:t xml:space="preserve"> </w:t>
      </w:r>
      <w:r>
        <w:rPr>
          <w:rFonts w:ascii="Arial" w:eastAsia="ヒラギノ角ゴシック W3" w:hAnsi="Arial" w:cs="Arial"/>
          <w:kern w:val="1"/>
          <w:lang w:val="es-ES"/>
        </w:rPr>
        <w:t>recorridos.</w:t>
      </w:r>
    </w:p>
    <w:p w14:paraId="64D0205A" w14:textId="77777777" w:rsidR="002270EE" w:rsidRDefault="002270EE" w:rsidP="002270EE">
      <w:pPr>
        <w:widowControl w:val="0"/>
        <w:autoSpaceDE w:val="0"/>
        <w:autoSpaceDN w:val="0"/>
        <w:adjustRightInd w:val="0"/>
        <w:spacing w:before="11" w:after="0" w:line="240" w:lineRule="auto"/>
        <w:ind w:right="-1820"/>
        <w:rPr>
          <w:rFonts w:ascii="Times New Roman" w:eastAsia="ヒラギノ角ゴシック W3" w:hAnsi="Times New Roman" w:cs="Times New Roman"/>
          <w:kern w:val="1"/>
          <w:sz w:val="24"/>
          <w:szCs w:val="24"/>
          <w:lang w:val="es-ES"/>
        </w:rPr>
      </w:pP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30"/>
        <w:gridCol w:w="9030"/>
      </w:tblGrid>
      <w:tr w:rsidR="002270EE" w14:paraId="59278815" w14:textId="77777777">
        <w:tblPrEx>
          <w:tblCellMar>
            <w:top w:w="0" w:type="dxa"/>
            <w:bottom w:w="0" w:type="dxa"/>
          </w:tblCellMar>
        </w:tblPrEx>
        <w:tc>
          <w:tcPr>
            <w:tcW w:w="2940" w:type="dxa"/>
            <w:tcBorders>
              <w:top w:val="single" w:sz="8" w:space="0" w:color="auto"/>
              <w:left w:val="single" w:sz="6" w:space="0" w:color="auto"/>
              <w:bottom w:val="single" w:sz="8" w:space="0" w:color="auto"/>
              <w:right w:val="single" w:sz="8" w:space="0" w:color="auto"/>
            </w:tcBorders>
            <w:tcMar>
              <w:top w:w="100" w:type="nil"/>
              <w:right w:w="100" w:type="nil"/>
            </w:tcMar>
          </w:tcPr>
          <w:p w14:paraId="1F75FA35"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Contenidos</w:t>
            </w:r>
          </w:p>
        </w:tc>
        <w:tc>
          <w:tcPr>
            <w:tcW w:w="6090" w:type="dxa"/>
            <w:tcBorders>
              <w:top w:val="single" w:sz="8" w:space="0" w:color="auto"/>
              <w:left w:val="single" w:sz="8" w:space="0" w:color="auto"/>
              <w:bottom w:val="single" w:sz="8" w:space="0" w:color="auto"/>
              <w:right w:val="single" w:sz="6" w:space="0" w:color="auto"/>
            </w:tcBorders>
            <w:tcMar>
              <w:top w:w="100" w:type="nil"/>
              <w:right w:w="100" w:type="nil"/>
            </w:tcMar>
          </w:tcPr>
          <w:p w14:paraId="0C0C911C"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Alcances y sugerencias para la enseñanza</w:t>
            </w:r>
          </w:p>
        </w:tc>
      </w:tr>
      <w:tr w:rsidR="002270EE" w14:paraId="544E9C40" w14:textId="77777777">
        <w:tblPrEx>
          <w:tblBorders>
            <w:top w:val="none" w:sz="0" w:space="0" w:color="auto"/>
          </w:tblBorders>
          <w:tblCellMar>
            <w:top w:w="0" w:type="dxa"/>
            <w:bottom w:w="0" w:type="dxa"/>
          </w:tblCellMar>
        </w:tblPrEx>
        <w:tc>
          <w:tcPr>
            <w:tcW w:w="9030" w:type="dxa"/>
            <w:tcBorders>
              <w:top w:val="single" w:sz="8" w:space="0" w:color="auto"/>
              <w:left w:val="single" w:sz="6" w:space="0" w:color="auto"/>
              <w:bottom w:val="single" w:sz="6" w:space="0" w:color="auto"/>
              <w:right w:val="single" w:sz="6" w:space="0" w:color="auto"/>
            </w:tcBorders>
            <w:tcMar>
              <w:top w:w="100" w:type="nil"/>
              <w:right w:w="100" w:type="nil"/>
            </w:tcMar>
          </w:tcPr>
          <w:p w14:paraId="5C9C6E36"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para la formación corporal</w:t>
            </w:r>
          </w:p>
        </w:tc>
        <w:tc>
          <w:tcPr>
            <w:tcW w:w="9030" w:type="dxa"/>
            <w:tcBorders>
              <w:top w:val="single" w:sz="8" w:space="0" w:color="auto"/>
              <w:left w:val="single" w:sz="6" w:space="0" w:color="auto"/>
              <w:bottom w:val="single" w:sz="6" w:space="0" w:color="auto"/>
              <w:right w:val="single" w:sz="6" w:space="0" w:color="auto"/>
            </w:tcBorders>
            <w:tcMar>
              <w:top w:w="100" w:type="nil"/>
              <w:right w:w="100" w:type="nil"/>
            </w:tcMar>
          </w:tcPr>
          <w:p w14:paraId="783CECA0"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23EDCE92" w14:textId="77777777">
        <w:tblPrEx>
          <w:tblBorders>
            <w:top w:val="none" w:sz="0" w:space="0" w:color="auto"/>
          </w:tblBorders>
          <w:tblCellMar>
            <w:top w:w="0" w:type="dxa"/>
            <w:bottom w:w="0" w:type="dxa"/>
          </w:tblCellMar>
        </w:tblPrEx>
        <w:tc>
          <w:tcPr>
            <w:tcW w:w="2940" w:type="dxa"/>
            <w:tcBorders>
              <w:top w:val="single" w:sz="6" w:space="0" w:color="auto"/>
              <w:left w:val="single" w:sz="6" w:space="0" w:color="auto"/>
              <w:bottom w:val="single" w:sz="8" w:space="0" w:color="BFBFBF"/>
              <w:right w:val="single" w:sz="8" w:space="0" w:color="auto"/>
            </w:tcBorders>
            <w:tcMar>
              <w:top w:w="100" w:type="nil"/>
              <w:right w:w="100" w:type="nil"/>
            </w:tcMar>
          </w:tcPr>
          <w:p w14:paraId="66CD3344"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PROPIO CUERPO</w:t>
            </w:r>
          </w:p>
        </w:tc>
        <w:tc>
          <w:tcPr>
            <w:tcW w:w="6090" w:type="dxa"/>
            <w:tcBorders>
              <w:top w:val="single" w:sz="6" w:space="0" w:color="auto"/>
              <w:left w:val="single" w:sz="8" w:space="0" w:color="auto"/>
              <w:bottom w:val="single" w:sz="8" w:space="0" w:color="BFBFBF"/>
              <w:right w:val="single" w:sz="6" w:space="0" w:color="auto"/>
            </w:tcBorders>
            <w:tcMar>
              <w:top w:w="100" w:type="nil"/>
              <w:right w:w="100" w:type="nil"/>
            </w:tcMar>
          </w:tcPr>
          <w:p w14:paraId="6934A6BF" w14:textId="77777777" w:rsidR="002270EE" w:rsidRDefault="002270EE" w:rsidP="002270EE">
            <w:pPr>
              <w:widowControl w:val="0"/>
              <w:autoSpaceDE w:val="0"/>
              <w:autoSpaceDN w:val="0"/>
              <w:adjustRightInd w:val="0"/>
              <w:spacing w:after="0" w:line="224" w:lineRule="exact"/>
              <w:ind w:right="-1820"/>
              <w:rPr>
                <w:rFonts w:ascii="Arial" w:eastAsia="ヒラギノ角ゴシック W3" w:hAnsi="Arial" w:cs="Arial"/>
                <w:kern w:val="1"/>
                <w:lang w:val="es-ES"/>
              </w:rPr>
            </w:pPr>
            <w:r>
              <w:rPr>
                <w:rFonts w:ascii="Arial" w:eastAsia="ヒラギノ角ゴシック W3" w:hAnsi="Arial" w:cs="Arial"/>
                <w:kern w:val="1"/>
                <w:lang w:val="es-ES"/>
              </w:rPr>
              <w:t>En cuanto a las capacidades motoras, se recomienda su</w:t>
            </w:r>
          </w:p>
        </w:tc>
      </w:tr>
      <w:tr w:rsidR="002270EE" w14:paraId="7D7C23AD"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751A8111" w14:textId="77777777" w:rsidR="002270EE" w:rsidRDefault="002270EE" w:rsidP="002270EE">
            <w:pPr>
              <w:widowControl w:val="0"/>
              <w:tabs>
                <w:tab w:val="left" w:pos="442"/>
                <w:tab w:val="left" w:pos="1357"/>
                <w:tab w:val="left" w:pos="1837"/>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4"/>
                <w:kern w:val="1"/>
                <w:lang w:val="es-ES"/>
              </w:rPr>
              <w:t>Noción</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t>capacidad</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4D654B3" w14:textId="77777777" w:rsidR="002270EE" w:rsidRDefault="002270EE" w:rsidP="002270EE">
            <w:pPr>
              <w:widowControl w:val="0"/>
              <w:tabs>
                <w:tab w:val="left" w:pos="1429"/>
                <w:tab w:val="left" w:pos="1879"/>
                <w:tab w:val="left" w:pos="2329"/>
                <w:tab w:val="left" w:pos="3364"/>
                <w:tab w:val="left" w:pos="3813"/>
                <w:tab w:val="left" w:pos="5058"/>
                <w:tab w:val="left" w:pos="5702"/>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tratamiento</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t>un</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contexto</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t>significado</w:t>
            </w:r>
            <w:r>
              <w:rPr>
                <w:rFonts w:ascii="Arial" w:eastAsia="ヒラギノ角ゴシック W3" w:hAnsi="Arial" w:cs="Arial"/>
                <w:spacing w:val="-3"/>
                <w:kern w:val="1"/>
                <w:lang w:val="es-ES"/>
              </w:rPr>
              <w:tab/>
              <w:t>para</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los</w:t>
            </w:r>
          </w:p>
        </w:tc>
      </w:tr>
      <w:tr w:rsidR="002270EE" w14:paraId="3A503BFE"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1E719D16" w14:textId="77777777" w:rsidR="002270EE" w:rsidRDefault="002270EE" w:rsidP="002270EE">
            <w:pPr>
              <w:widowControl w:val="0"/>
              <w:tabs>
                <w:tab w:val="left" w:pos="1462"/>
                <w:tab w:val="left" w:pos="2602"/>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motora.</w:t>
            </w:r>
            <w:r>
              <w:rPr>
                <w:rFonts w:ascii="Arial" w:eastAsia="ヒラギノ角ゴシック W3" w:hAnsi="Arial" w:cs="Arial"/>
                <w:kern w:val="1"/>
                <w:lang w:val="es-ES"/>
              </w:rPr>
              <w:tab/>
            </w:r>
            <w:r>
              <w:rPr>
                <w:rFonts w:ascii="Arial" w:eastAsia="ヒラギノ角ゴシック W3" w:hAnsi="Arial" w:cs="Arial"/>
                <w:spacing w:val="-4"/>
                <w:kern w:val="1"/>
                <w:lang w:val="es-ES"/>
              </w:rPr>
              <w:t>Tipos</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07A40493"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estudiantes, en el cual ellos puedan otorgar sentido a las</w:t>
            </w:r>
          </w:p>
        </w:tc>
      </w:tr>
      <w:tr w:rsidR="002270EE" w14:paraId="0EFBC17B"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331A48C7"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capacidades: condicionales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266DB67" w14:textId="77777777" w:rsidR="002270EE" w:rsidRDefault="002270EE" w:rsidP="002270EE">
            <w:pPr>
              <w:widowControl w:val="0"/>
              <w:tabs>
                <w:tab w:val="left" w:pos="1219"/>
                <w:tab w:val="left" w:pos="1789"/>
                <w:tab w:val="left" w:pos="2238"/>
                <w:tab w:val="left" w:pos="3273"/>
              </w:tabs>
              <w:autoSpaceDE w:val="0"/>
              <w:autoSpaceDN w:val="0"/>
              <w:adjustRightInd w:val="0"/>
              <w:spacing w:after="0" w:line="228"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prácticas</w:t>
            </w:r>
            <w:r>
              <w:rPr>
                <w:rFonts w:ascii="Arial" w:eastAsia="ヒラギノ角ゴシック W3" w:hAnsi="Arial" w:cs="Arial"/>
                <w:kern w:val="1"/>
                <w:lang w:val="es-ES"/>
              </w:rPr>
              <w:tab/>
            </w:r>
            <w:r>
              <w:rPr>
                <w:rFonts w:ascii="Arial" w:eastAsia="ヒラギノ角ゴシック W3" w:hAnsi="Arial" w:cs="Arial"/>
                <w:spacing w:val="-4"/>
                <w:kern w:val="1"/>
                <w:lang w:val="es-ES"/>
              </w:rPr>
              <w:t>que</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se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realizan.</w:t>
            </w:r>
            <w:r>
              <w:rPr>
                <w:rFonts w:ascii="Arial" w:eastAsia="ヒラギノ角ゴシック W3" w:hAnsi="Arial" w:cs="Arial"/>
                <w:spacing w:val="-3"/>
                <w:kern w:val="1"/>
                <w:lang w:val="es-ES"/>
              </w:rPr>
              <w:tab/>
              <w:t xml:space="preserve">Conocer </w:t>
            </w:r>
            <w:r>
              <w:rPr>
                <w:rFonts w:ascii="Arial" w:eastAsia="ヒラギノ角ゴシック W3" w:hAnsi="Arial" w:cs="Arial"/>
                <w:kern w:val="1"/>
                <w:lang w:val="es-ES"/>
              </w:rPr>
              <w:t>y estimular</w:t>
            </w:r>
            <w:r>
              <w:rPr>
                <w:rFonts w:ascii="Arial" w:eastAsia="ヒラギノ角ゴシック W3" w:hAnsi="Arial" w:cs="Arial"/>
                <w:spacing w:val="8"/>
                <w:kern w:val="1"/>
                <w:lang w:val="es-ES"/>
              </w:rPr>
              <w:t xml:space="preserve"> </w:t>
            </w:r>
            <w:r>
              <w:rPr>
                <w:rFonts w:ascii="Arial" w:eastAsia="ヒラギノ角ゴシック W3" w:hAnsi="Arial" w:cs="Arial"/>
                <w:spacing w:val="-6"/>
                <w:kern w:val="1"/>
                <w:lang w:val="es-ES"/>
              </w:rPr>
              <w:t>las</w:t>
            </w:r>
          </w:p>
        </w:tc>
      </w:tr>
      <w:tr w:rsidR="002270EE" w14:paraId="4DD2C753"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6B3A54F6"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y coordinativas.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37DA53EF" w14:textId="77777777" w:rsidR="002270EE" w:rsidRDefault="002270EE" w:rsidP="002270EE">
            <w:pPr>
              <w:widowControl w:val="0"/>
              <w:tabs>
                <w:tab w:val="left" w:pos="1564"/>
                <w:tab w:val="left" w:pos="2583"/>
                <w:tab w:val="left" w:pos="3393"/>
                <w:tab w:val="left" w:pos="5102"/>
              </w:tabs>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spacing w:val="-3"/>
                <w:kern w:val="1"/>
                <w:lang w:val="es-ES"/>
              </w:rPr>
              <w:t>capacidades</w:t>
            </w:r>
            <w:r>
              <w:rPr>
                <w:rFonts w:ascii="Arial" w:eastAsia="ヒラギノ角ゴシック W3" w:hAnsi="Arial" w:cs="Arial"/>
                <w:spacing w:val="-3"/>
                <w:kern w:val="1"/>
                <w:lang w:val="es-ES"/>
              </w:rPr>
              <w:tab/>
            </w:r>
            <w:r>
              <w:rPr>
                <w:rFonts w:ascii="Arial" w:eastAsia="ヒラギノ角ゴシック W3" w:hAnsi="Arial" w:cs="Arial"/>
                <w:kern w:val="1"/>
                <w:lang w:val="es-ES"/>
              </w:rPr>
              <w:t>motoras</w:t>
            </w:r>
            <w:r>
              <w:rPr>
                <w:rFonts w:ascii="Arial" w:eastAsia="ヒラギノ角ゴシック W3" w:hAnsi="Arial" w:cs="Arial"/>
                <w:kern w:val="1"/>
                <w:lang w:val="es-ES"/>
              </w:rPr>
              <w:tab/>
            </w:r>
            <w:r>
              <w:rPr>
                <w:rFonts w:ascii="Arial" w:eastAsia="ヒラギノ角ゴシック W3" w:hAnsi="Arial" w:cs="Arial"/>
                <w:spacing w:val="-5"/>
                <w:kern w:val="1"/>
                <w:lang w:val="es-ES"/>
              </w:rPr>
              <w:t>puede</w:t>
            </w:r>
            <w:r>
              <w:rPr>
                <w:rFonts w:ascii="Arial" w:eastAsia="ヒラギノ角ゴシック W3" w:hAnsi="Arial" w:cs="Arial"/>
                <w:spacing w:val="-5"/>
                <w:kern w:val="1"/>
                <w:lang w:val="es-ES"/>
              </w:rPr>
              <w:tab/>
              <w:t xml:space="preserve">tener  </w:t>
            </w:r>
            <w:r>
              <w:rPr>
                <w:rFonts w:ascii="Arial" w:eastAsia="ヒラギノ角ゴシック W3" w:hAnsi="Arial" w:cs="Arial"/>
                <w:spacing w:val="45"/>
                <w:kern w:val="1"/>
                <w:lang w:val="es-ES"/>
              </w:rPr>
              <w:t xml:space="preserve"> </w:t>
            </w:r>
            <w:r>
              <w:rPr>
                <w:rFonts w:ascii="Arial" w:eastAsia="ヒラギノ角ゴシック W3" w:hAnsi="Arial" w:cs="Arial"/>
                <w:spacing w:val="-4"/>
                <w:kern w:val="1"/>
                <w:lang w:val="es-ES"/>
              </w:rPr>
              <w:t>sentidos</w:t>
            </w:r>
            <w:r>
              <w:rPr>
                <w:rFonts w:ascii="Arial" w:eastAsia="ヒラギノ角ゴシック W3" w:hAnsi="Arial" w:cs="Arial"/>
                <w:spacing w:val="-4"/>
                <w:kern w:val="1"/>
                <w:lang w:val="es-ES"/>
              </w:rPr>
              <w:tab/>
            </w:r>
            <w:r>
              <w:rPr>
                <w:rFonts w:ascii="Arial" w:eastAsia="ヒラギノ角ゴシック W3" w:hAnsi="Arial" w:cs="Arial"/>
                <w:kern w:val="1"/>
                <w:lang w:val="es-ES"/>
              </w:rPr>
              <w:t>diversos:</w:t>
            </w:r>
          </w:p>
        </w:tc>
      </w:tr>
      <w:tr w:rsidR="002270EE" w14:paraId="0F12E7F1"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2A358A47"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 Tareas y ejercicios para el</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63069870"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mejorar el desempeño motriz en las prácticas gimnásticas,</w:t>
            </w:r>
          </w:p>
        </w:tc>
      </w:tr>
      <w:tr w:rsidR="002270EE" w14:paraId="1BE60C89"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6358C790" w14:textId="77777777" w:rsidR="002270EE" w:rsidRDefault="002270EE" w:rsidP="002270EE">
            <w:pPr>
              <w:widowControl w:val="0"/>
              <w:tabs>
                <w:tab w:val="left" w:pos="1701"/>
                <w:tab w:val="left" w:pos="2556"/>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desarrollo</w:t>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las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5FECD64C"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deportivas, expresivas; incidir en la salud; mejorar la</w:t>
            </w:r>
          </w:p>
        </w:tc>
      </w:tr>
      <w:tr w:rsidR="002270EE" w14:paraId="21DD6B14"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637B9EF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capacidades motrices.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88E303E"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postura; vincularse a otros con los que se comparten estas</w:t>
            </w:r>
          </w:p>
        </w:tc>
      </w:tr>
      <w:tr w:rsidR="002270EE" w14:paraId="26D029B2"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4661ACB7"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 La postura y su relación</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2C2BC924"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tareas, entre otros.</w:t>
            </w:r>
          </w:p>
        </w:tc>
      </w:tr>
      <w:tr w:rsidR="002270EE" w14:paraId="49A98039"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1ADC4D4F"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con la salud y las acciones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08E99A8" w14:textId="77777777" w:rsidR="002270EE" w:rsidRDefault="002270EE" w:rsidP="002270EE">
            <w:pPr>
              <w:widowControl w:val="0"/>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5"/>
                <w:kern w:val="1"/>
                <w:lang w:val="es-ES"/>
              </w:rPr>
              <w:t xml:space="preserve">pretende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los  estudiantes  </w:t>
            </w:r>
            <w:r>
              <w:rPr>
                <w:rFonts w:ascii="Arial" w:eastAsia="ヒラギノ角ゴシック W3" w:hAnsi="Arial" w:cs="Arial"/>
                <w:kern w:val="1"/>
                <w:lang w:val="es-ES"/>
              </w:rPr>
              <w:t xml:space="preserve">reconozcan </w:t>
            </w:r>
            <w:r>
              <w:rPr>
                <w:rFonts w:ascii="Arial" w:eastAsia="ヒラギノ角ゴシック W3" w:hAnsi="Arial" w:cs="Arial"/>
                <w:spacing w:val="-5"/>
                <w:kern w:val="1"/>
                <w:lang w:val="es-ES"/>
              </w:rPr>
              <w:t>diferentes</w:t>
            </w:r>
          </w:p>
        </w:tc>
      </w:tr>
      <w:tr w:rsidR="002270EE" w14:paraId="7410E422"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06A8DB69"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motrices. Ejercicios para el</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6F5F050"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tareas y ejercicios en relación con la estimulación y</w:t>
            </w:r>
          </w:p>
        </w:tc>
      </w:tr>
      <w:tr w:rsidR="002270EE" w14:paraId="720037C4"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470CD999"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ajuste postural</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53049620" w14:textId="77777777" w:rsidR="002270EE" w:rsidRDefault="002270EE" w:rsidP="002270EE">
            <w:pPr>
              <w:widowControl w:val="0"/>
              <w:autoSpaceDE w:val="0"/>
              <w:autoSpaceDN w:val="0"/>
              <w:adjustRightInd w:val="0"/>
              <w:spacing w:after="0" w:line="228" w:lineRule="exact"/>
              <w:ind w:right="-1820"/>
              <w:rPr>
                <w:rFonts w:ascii="Arial" w:eastAsia="ヒラギノ角ゴシック W3" w:hAnsi="Arial" w:cs="Arial"/>
                <w:kern w:val="1"/>
                <w:lang w:val="es-ES"/>
              </w:rPr>
            </w:pPr>
            <w:r>
              <w:rPr>
                <w:rFonts w:ascii="Arial" w:eastAsia="ヒラギノ角ゴシック W3" w:hAnsi="Arial" w:cs="Arial"/>
                <w:kern w:val="1"/>
                <w:lang w:val="es-ES"/>
              </w:rPr>
              <w:t>desarrollo de sus capacidades motoras, y que sean</w:t>
            </w:r>
          </w:p>
        </w:tc>
      </w:tr>
      <w:tr w:rsidR="002270EE" w14:paraId="78C3ABBE"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0D685AD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 Tareas y ejercicios para la</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777258C0"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capaces de distinguir diferencias de intensidad.</w:t>
            </w:r>
          </w:p>
        </w:tc>
      </w:tr>
      <w:tr w:rsidR="002270EE" w14:paraId="7D154FF6"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05A08ABE" w14:textId="77777777" w:rsidR="002270EE" w:rsidRDefault="002270EE" w:rsidP="002270EE">
            <w:pPr>
              <w:widowControl w:val="0"/>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entrada</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calor: </w:t>
            </w:r>
            <w:r>
              <w:rPr>
                <w:rFonts w:ascii="Arial" w:eastAsia="ヒラギノ角ゴシック W3" w:hAnsi="Arial" w:cs="Arial"/>
                <w:spacing w:val="3"/>
                <w:kern w:val="1"/>
                <w:lang w:val="es-ES"/>
              </w:rPr>
              <w:t xml:space="preserve">su </w:t>
            </w:r>
            <w:r>
              <w:rPr>
                <w:rFonts w:ascii="Arial" w:eastAsia="ヒラギノ角ゴシック W3" w:hAnsi="Arial" w:cs="Arial"/>
                <w:spacing w:val="-7"/>
                <w:kern w:val="1"/>
                <w:lang w:val="es-ES"/>
              </w:rPr>
              <w:t>valor</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7AF75218"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La enseñanza de las habilidades motrices básicas y</w:t>
            </w:r>
          </w:p>
        </w:tc>
      </w:tr>
      <w:tr w:rsidR="002270EE" w14:paraId="2F88FA90"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35A98A47"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para el cuidado del propio</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442A8DA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combinadas debe plantearse en función de la resolución de</w:t>
            </w:r>
          </w:p>
        </w:tc>
      </w:tr>
      <w:tr w:rsidR="002270EE" w14:paraId="2BD0E766"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35013750"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cuerpo.</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0AB3B91B"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situaciones motrices propias de las prácticas corporales —</w:t>
            </w:r>
          </w:p>
        </w:tc>
      </w:tr>
      <w:tr w:rsidR="002270EE" w14:paraId="7D002626"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0849FC70" w14:textId="77777777" w:rsidR="002270EE" w:rsidRDefault="002270EE" w:rsidP="002270EE">
            <w:pPr>
              <w:widowControl w:val="0"/>
              <w:tabs>
                <w:tab w:val="left" w:pos="562"/>
                <w:tab w:val="left" w:pos="1177"/>
                <w:tab w:val="left" w:pos="2556"/>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3"/>
                <w:kern w:val="1"/>
                <w:lang w:val="es-ES"/>
              </w:rPr>
              <w:t>La</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regulación</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del</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19661A00" w14:textId="77777777" w:rsidR="002270EE" w:rsidRDefault="002270EE" w:rsidP="002270EE">
            <w:pPr>
              <w:widowControl w:val="0"/>
              <w:tabs>
                <w:tab w:val="left" w:pos="1639"/>
                <w:tab w:val="left" w:pos="3019"/>
                <w:tab w:val="left" w:pos="4354"/>
                <w:tab w:val="left" w:pos="5373"/>
                <w:tab w:val="left" w:pos="5748"/>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gimnásticas,</w:t>
            </w:r>
            <w:r>
              <w:rPr>
                <w:rFonts w:ascii="Arial" w:eastAsia="ヒラギノ角ゴシック W3" w:hAnsi="Arial" w:cs="Arial"/>
                <w:kern w:val="1"/>
                <w:lang w:val="es-ES"/>
              </w:rPr>
              <w:tab/>
            </w:r>
            <w:r>
              <w:rPr>
                <w:rFonts w:ascii="Arial" w:eastAsia="ヒラギノ角ゴシック W3" w:hAnsi="Arial" w:cs="Arial"/>
                <w:spacing w:val="-3"/>
                <w:kern w:val="1"/>
                <w:lang w:val="es-ES"/>
              </w:rPr>
              <w:t>expresivas,</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deportivas,</w:t>
            </w:r>
            <w:r>
              <w:rPr>
                <w:rFonts w:ascii="Arial" w:eastAsia="ヒラギノ角ゴシック W3" w:hAnsi="Arial" w:cs="Arial"/>
                <w:spacing w:val="-4"/>
                <w:kern w:val="1"/>
                <w:lang w:val="es-ES"/>
              </w:rPr>
              <w:tab/>
            </w:r>
            <w:r>
              <w:rPr>
                <w:rFonts w:ascii="Arial" w:eastAsia="ヒラギノ角ゴシック W3" w:hAnsi="Arial" w:cs="Arial"/>
                <w:kern w:val="1"/>
                <w:lang w:val="es-ES"/>
              </w:rPr>
              <w:t>lúdicas,</w:t>
            </w:r>
            <w:r>
              <w:rPr>
                <w:rFonts w:ascii="Arial" w:eastAsia="ヒラギノ角ゴシック W3" w:hAnsi="Arial" w:cs="Arial"/>
                <w:kern w:val="1"/>
                <w:lang w:val="es-ES"/>
              </w:rPr>
              <w:tab/>
              <w:t>y</w:t>
            </w:r>
            <w:r>
              <w:rPr>
                <w:rFonts w:ascii="Arial" w:eastAsia="ヒラギノ角ゴシック W3" w:hAnsi="Arial" w:cs="Arial"/>
                <w:kern w:val="1"/>
                <w:lang w:val="es-ES"/>
              </w:rPr>
              <w:tab/>
            </w:r>
            <w:r>
              <w:rPr>
                <w:rFonts w:ascii="Arial" w:eastAsia="ヒラギノ角ゴシック W3" w:hAnsi="Arial" w:cs="Arial"/>
                <w:spacing w:val="-6"/>
                <w:kern w:val="1"/>
                <w:lang w:val="es-ES"/>
              </w:rPr>
              <w:t>de</w:t>
            </w:r>
          </w:p>
        </w:tc>
      </w:tr>
      <w:tr w:rsidR="002270EE" w14:paraId="1DB4F8AE"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09C469D5" w14:textId="77777777" w:rsidR="002270EE" w:rsidRDefault="002270EE" w:rsidP="002270EE">
            <w:pPr>
              <w:widowControl w:val="0"/>
              <w:tabs>
                <w:tab w:val="left" w:pos="1371"/>
                <w:tab w:val="left" w:pos="2601"/>
              </w:tabs>
              <w:autoSpaceDE w:val="0"/>
              <w:autoSpaceDN w:val="0"/>
              <w:adjustRightInd w:val="0"/>
              <w:spacing w:after="0" w:line="235"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esfuerzo.</w:t>
            </w:r>
            <w:r>
              <w:rPr>
                <w:rFonts w:ascii="Arial" w:eastAsia="ヒラギノ角ゴシック W3" w:hAnsi="Arial" w:cs="Arial"/>
                <w:kern w:val="1"/>
                <w:lang w:val="es-ES"/>
              </w:rPr>
              <w:tab/>
              <w:t>Técnicas</w:t>
            </w:r>
            <w:r>
              <w:rPr>
                <w:rFonts w:ascii="Arial" w:eastAsia="ヒラギノ角ゴシック W3" w:hAnsi="Arial" w:cs="Arial"/>
                <w:kern w:val="1"/>
                <w:lang w:val="es-ES"/>
              </w:rPr>
              <w:tab/>
            </w:r>
            <w:r>
              <w:rPr>
                <w:rFonts w:ascii="Arial" w:eastAsia="ヒラギノ角ゴシック W3" w:hAnsi="Arial" w:cs="Arial"/>
                <w:spacing w:val="-6"/>
                <w:kern w:val="1"/>
                <w:lang w:val="es-ES"/>
              </w:rPr>
              <w:t>de</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4F1CC4C1"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vinculación con el medio natural—.</w:t>
            </w:r>
          </w:p>
        </w:tc>
      </w:tr>
      <w:tr w:rsidR="002270EE" w14:paraId="0A0769EC" w14:textId="77777777">
        <w:tblPrEx>
          <w:tblBorders>
            <w:top w:val="none" w:sz="0" w:space="0" w:color="auto"/>
            <w:bottom w:val="single" w:sz="8" w:space="0" w:color="auto"/>
          </w:tblBorders>
          <w:tblCellMar>
            <w:top w:w="0" w:type="dxa"/>
            <w:bottom w:w="0" w:type="dxa"/>
          </w:tblCellMar>
        </w:tblPrEx>
        <w:tc>
          <w:tcPr>
            <w:tcW w:w="2940" w:type="dxa"/>
            <w:tcBorders>
              <w:top w:val="single" w:sz="8" w:space="0" w:color="BFBFBF"/>
              <w:left w:val="single" w:sz="6" w:space="0" w:color="auto"/>
              <w:bottom w:val="single" w:sz="6" w:space="0" w:color="auto"/>
              <w:right w:val="single" w:sz="8" w:space="0" w:color="auto"/>
            </w:tcBorders>
            <w:tcMar>
              <w:top w:w="100" w:type="nil"/>
              <w:right w:w="100" w:type="nil"/>
            </w:tcMar>
          </w:tcPr>
          <w:p w14:paraId="42B4F983"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relajación.</w:t>
            </w:r>
          </w:p>
        </w:tc>
        <w:tc>
          <w:tcPr>
            <w:tcW w:w="6090" w:type="dxa"/>
            <w:tcBorders>
              <w:top w:val="single" w:sz="8" w:space="0" w:color="BFBFBF"/>
              <w:left w:val="single" w:sz="8" w:space="0" w:color="auto"/>
              <w:bottom w:val="single" w:sz="6" w:space="0" w:color="auto"/>
              <w:right w:val="single" w:sz="6" w:space="0" w:color="auto"/>
            </w:tcBorders>
            <w:tcMar>
              <w:top w:w="100" w:type="nil"/>
              <w:right w:w="100" w:type="nil"/>
            </w:tcMar>
          </w:tcPr>
          <w:p w14:paraId="33D4E950" w14:textId="77777777" w:rsidR="002270EE" w:rsidRDefault="002270EE" w:rsidP="002270EE">
            <w:pPr>
              <w:widowControl w:val="0"/>
              <w:autoSpaceDE w:val="0"/>
              <w:autoSpaceDN w:val="0"/>
              <w:adjustRightInd w:val="0"/>
              <w:spacing w:before="13" w:after="0" w:line="240" w:lineRule="exact"/>
              <w:ind w:right="-1693"/>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Convocar la </w:t>
            </w:r>
            <w:r>
              <w:rPr>
                <w:rFonts w:ascii="Arial" w:eastAsia="ヒラギノ角ゴシック W3" w:hAnsi="Arial" w:cs="Arial"/>
                <w:spacing w:val="-4"/>
                <w:kern w:val="1"/>
                <w:lang w:val="es-ES"/>
              </w:rPr>
              <w:t xml:space="preserve">atención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habilidad  </w:t>
            </w:r>
            <w:r>
              <w:rPr>
                <w:rFonts w:ascii="Arial" w:eastAsia="ヒラギノ角ゴシック W3" w:hAnsi="Arial" w:cs="Arial"/>
                <w:kern w:val="1"/>
                <w:lang w:val="es-ES"/>
              </w:rPr>
              <w:t xml:space="preserve">significa </w:t>
            </w:r>
            <w:r>
              <w:rPr>
                <w:rFonts w:ascii="Arial" w:eastAsia="ヒラギノ角ゴシック W3" w:hAnsi="Arial" w:cs="Arial"/>
                <w:spacing w:val="-4"/>
                <w:kern w:val="1"/>
                <w:lang w:val="es-ES"/>
              </w:rPr>
              <w:t xml:space="preserve">analizarla </w:t>
            </w:r>
            <w:r>
              <w:rPr>
                <w:rFonts w:ascii="Arial" w:eastAsia="ヒラギノ角ゴシック W3" w:hAnsi="Arial" w:cs="Arial"/>
                <w:spacing w:val="-3"/>
                <w:kern w:val="1"/>
                <w:lang w:val="es-ES"/>
              </w:rPr>
              <w:t xml:space="preserve">en función de </w:t>
            </w:r>
            <w:r>
              <w:rPr>
                <w:rFonts w:ascii="Arial" w:eastAsia="ヒラギノ角ゴシック W3" w:hAnsi="Arial" w:cs="Arial"/>
                <w:spacing w:val="3"/>
                <w:kern w:val="1"/>
                <w:lang w:val="es-ES"/>
              </w:rPr>
              <w:t xml:space="preserve">si se </w:t>
            </w:r>
            <w:r>
              <w:rPr>
                <w:rFonts w:ascii="Arial" w:eastAsia="ヒラギノ角ゴシック W3" w:hAnsi="Arial" w:cs="Arial"/>
                <w:spacing w:val="-5"/>
                <w:kern w:val="1"/>
                <w:lang w:val="es-ES"/>
              </w:rPr>
              <w:t xml:space="preserve">pudo </w:t>
            </w:r>
            <w:r>
              <w:rPr>
                <w:rFonts w:ascii="Arial" w:eastAsia="ヒラギノ角ゴシック W3" w:hAnsi="Arial" w:cs="Arial"/>
                <w:spacing w:val="-3"/>
                <w:kern w:val="1"/>
                <w:lang w:val="es-ES"/>
              </w:rPr>
              <w:t xml:space="preserve">resolver la situación; </w:t>
            </w:r>
            <w:r>
              <w:rPr>
                <w:rFonts w:ascii="Arial" w:eastAsia="ヒラギノ角ゴシック W3" w:hAnsi="Arial" w:cs="Arial"/>
                <w:kern w:val="1"/>
                <w:lang w:val="es-ES"/>
              </w:rPr>
              <w:t>esto</w:t>
            </w:r>
            <w:r>
              <w:rPr>
                <w:rFonts w:ascii="Arial" w:eastAsia="ヒラギノ角ゴシック W3" w:hAnsi="Arial" w:cs="Arial"/>
                <w:spacing w:val="-29"/>
                <w:kern w:val="1"/>
                <w:lang w:val="es-ES"/>
              </w:rPr>
              <w:t xml:space="preserve"> </w:t>
            </w:r>
            <w:r>
              <w:rPr>
                <w:rFonts w:ascii="Arial" w:eastAsia="ヒラギノ角ゴシック W3" w:hAnsi="Arial" w:cs="Arial"/>
                <w:spacing w:val="-3"/>
                <w:kern w:val="1"/>
                <w:lang w:val="es-ES"/>
              </w:rPr>
              <w:t>implica:</w:t>
            </w:r>
          </w:p>
        </w:tc>
      </w:tr>
    </w:tbl>
    <w:p w14:paraId="59773DA0" w14:textId="77777777" w:rsidR="002270EE" w:rsidRDefault="002270EE" w:rsidP="002270EE">
      <w:pPr>
        <w:widowControl w:val="0"/>
        <w:autoSpaceDE w:val="0"/>
        <w:autoSpaceDN w:val="0"/>
        <w:adjustRightInd w:val="0"/>
        <w:spacing w:before="20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30"/>
        <w:gridCol w:w="9030"/>
      </w:tblGrid>
      <w:tr w:rsidR="002270EE" w14:paraId="29E93498" w14:textId="77777777">
        <w:tblPrEx>
          <w:tblCellMar>
            <w:top w:w="0" w:type="dxa"/>
            <w:bottom w:w="0" w:type="dxa"/>
          </w:tblCellMar>
        </w:tblPrEx>
        <w:tc>
          <w:tcPr>
            <w:tcW w:w="2940" w:type="dxa"/>
            <w:tcBorders>
              <w:top w:val="single" w:sz="8" w:space="0" w:color="auto"/>
              <w:left w:val="single" w:sz="6" w:space="0" w:color="auto"/>
              <w:bottom w:val="single" w:sz="8" w:space="0" w:color="BFBFBF"/>
              <w:right w:val="single" w:sz="8" w:space="0" w:color="auto"/>
            </w:tcBorders>
            <w:tcMar>
              <w:top w:w="100" w:type="nil"/>
              <w:right w:w="100" w:type="nil"/>
            </w:tcMar>
          </w:tcPr>
          <w:p w14:paraId="4E841A7C"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1"/>
                <w:szCs w:val="21"/>
                <w:lang w:val="es-ES"/>
              </w:rPr>
            </w:pPr>
          </w:p>
          <w:p w14:paraId="3CF8EE73" w14:textId="77777777" w:rsidR="002270EE" w:rsidRDefault="002270EE" w:rsidP="002270EE">
            <w:pPr>
              <w:widowControl w:val="0"/>
              <w:numPr>
                <w:ilvl w:val="1"/>
                <w:numId w:val="429"/>
              </w:numPr>
              <w:tabs>
                <w:tab w:val="left" w:pos="548"/>
              </w:tabs>
              <w:autoSpaceDE w:val="0"/>
              <w:autoSpaceDN w:val="0"/>
              <w:adjustRightInd w:val="0"/>
              <w:spacing w:after="0" w:line="237"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Habilidades </w:t>
            </w:r>
            <w:r>
              <w:rPr>
                <w:rFonts w:ascii="Arial" w:eastAsia="ヒラギノ角ゴシック W3" w:hAnsi="Arial" w:cs="Arial"/>
                <w:spacing w:val="-3"/>
                <w:kern w:val="1"/>
                <w:lang w:val="es-ES"/>
              </w:rPr>
              <w:t xml:space="preserve">motoras </w:t>
            </w:r>
            <w:r>
              <w:rPr>
                <w:rFonts w:ascii="Arial" w:eastAsia="ヒラギノ角ゴシック W3" w:hAnsi="Arial" w:cs="Arial"/>
                <w:kern w:val="1"/>
                <w:lang w:val="es-ES"/>
              </w:rPr>
              <w:t xml:space="preserve">básicas y combinadas: control y </w:t>
            </w:r>
            <w:r>
              <w:rPr>
                <w:rFonts w:ascii="Arial" w:eastAsia="ヒラギノ角ゴシック W3" w:hAnsi="Arial" w:cs="Arial"/>
                <w:spacing w:val="-3"/>
                <w:kern w:val="1"/>
                <w:lang w:val="es-ES"/>
              </w:rPr>
              <w:t xml:space="preserve">manejo </w:t>
            </w:r>
            <w:r>
              <w:rPr>
                <w:rFonts w:ascii="Arial" w:eastAsia="ヒラギノ角ゴシック W3" w:hAnsi="Arial" w:cs="Arial"/>
                <w:spacing w:val="-4"/>
                <w:kern w:val="1"/>
                <w:lang w:val="es-ES"/>
              </w:rPr>
              <w:t xml:space="preserve">del propio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manejo </w:t>
            </w:r>
            <w:r>
              <w:rPr>
                <w:rFonts w:ascii="Arial" w:eastAsia="ヒラギノ角ゴシック W3" w:hAnsi="Arial" w:cs="Arial"/>
                <w:kern w:val="1"/>
                <w:lang w:val="es-ES"/>
              </w:rPr>
              <w:t xml:space="preserve">y uso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3"/>
                <w:kern w:val="1"/>
                <w:lang w:val="es-ES"/>
              </w:rPr>
              <w:t>distintos</w:t>
            </w:r>
            <w:r>
              <w:rPr>
                <w:rFonts w:ascii="Arial" w:eastAsia="ヒラギノ角ゴシック W3" w:hAnsi="Arial" w:cs="Arial"/>
                <w:spacing w:val="28"/>
                <w:kern w:val="1"/>
                <w:lang w:val="es-ES"/>
              </w:rPr>
              <w:t xml:space="preserve"> </w:t>
            </w:r>
            <w:r>
              <w:rPr>
                <w:rFonts w:ascii="Arial" w:eastAsia="ヒラギノ角ゴシック W3" w:hAnsi="Arial" w:cs="Arial"/>
                <w:spacing w:val="-3"/>
                <w:kern w:val="1"/>
                <w:lang w:val="es-ES"/>
              </w:rPr>
              <w:t>elementos.</w:t>
            </w:r>
          </w:p>
          <w:p w14:paraId="34E07EBB" w14:textId="77777777" w:rsidR="002270EE" w:rsidRDefault="002270EE" w:rsidP="002270EE">
            <w:pPr>
              <w:widowControl w:val="0"/>
              <w:numPr>
                <w:ilvl w:val="1"/>
                <w:numId w:val="429"/>
              </w:numPr>
              <w:tabs>
                <w:tab w:val="left" w:pos="443"/>
                <w:tab w:val="left" w:pos="1731"/>
              </w:tabs>
              <w:autoSpaceDE w:val="0"/>
              <w:autoSpaceDN w:val="0"/>
              <w:adjustRightInd w:val="0"/>
              <w:spacing w:before="6" w:after="0" w:line="242" w:lineRule="auto"/>
              <w:ind w:left="0" w:right="-1747"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Selección y uso </w:t>
            </w:r>
            <w:r>
              <w:rPr>
                <w:rFonts w:ascii="Arial" w:eastAsia="ヒラギノ角ゴシック W3" w:hAnsi="Arial" w:cs="Arial"/>
                <w:spacing w:val="-6"/>
                <w:kern w:val="1"/>
                <w:lang w:val="es-ES"/>
              </w:rPr>
              <w:t xml:space="preserve">de habilidades </w:t>
            </w:r>
            <w:r>
              <w:rPr>
                <w:rFonts w:ascii="Arial" w:eastAsia="ヒラギノ角ゴシック W3" w:hAnsi="Arial" w:cs="Arial"/>
                <w:kern w:val="1"/>
                <w:lang w:val="es-ES"/>
              </w:rPr>
              <w:t xml:space="preserve">motoras </w:t>
            </w:r>
            <w:r>
              <w:rPr>
                <w:rFonts w:ascii="Arial" w:eastAsia="ヒラギノ角ゴシック W3" w:hAnsi="Arial" w:cs="Arial"/>
                <w:spacing w:val="-3"/>
                <w:kern w:val="1"/>
                <w:lang w:val="es-ES"/>
              </w:rPr>
              <w:t>para resolver</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situaciones </w:t>
            </w:r>
            <w:r>
              <w:rPr>
                <w:rFonts w:ascii="Arial" w:eastAsia="ヒラギノ角ゴシック W3" w:hAnsi="Arial" w:cs="Arial"/>
                <w:kern w:val="1"/>
                <w:lang w:val="es-ES"/>
              </w:rPr>
              <w:t>motrices.</w:t>
            </w:r>
          </w:p>
        </w:tc>
        <w:tc>
          <w:tcPr>
            <w:tcW w:w="6090" w:type="dxa"/>
            <w:tcBorders>
              <w:top w:val="single" w:sz="8" w:space="0" w:color="auto"/>
              <w:left w:val="single" w:sz="8" w:space="0" w:color="auto"/>
              <w:bottom w:val="single" w:sz="8" w:space="0" w:color="BFBFBF"/>
              <w:right w:val="single" w:sz="6" w:space="0" w:color="auto"/>
            </w:tcBorders>
            <w:tcMar>
              <w:top w:w="100" w:type="nil"/>
              <w:right w:w="100" w:type="nil"/>
            </w:tcMar>
          </w:tcPr>
          <w:p w14:paraId="236A9451" w14:textId="77777777" w:rsidR="002270EE" w:rsidRDefault="002270EE" w:rsidP="002270EE">
            <w:pPr>
              <w:widowControl w:val="0"/>
              <w:numPr>
                <w:ilvl w:val="1"/>
                <w:numId w:val="430"/>
              </w:numPr>
              <w:tabs>
                <w:tab w:val="left" w:pos="245"/>
              </w:tabs>
              <w:autoSpaceDE w:val="0"/>
              <w:autoSpaceDN w:val="0"/>
              <w:adjustRightInd w:val="0"/>
              <w:spacing w:after="0" w:line="239"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percibir el</w:t>
            </w:r>
            <w:r>
              <w:rPr>
                <w:rFonts w:ascii="Arial" w:eastAsia="ヒラギノ角ゴシック W3" w:hAnsi="Arial" w:cs="Arial"/>
                <w:spacing w:val="10"/>
                <w:kern w:val="1"/>
                <w:lang w:val="es-ES"/>
              </w:rPr>
              <w:t xml:space="preserve"> </w:t>
            </w:r>
            <w:r>
              <w:rPr>
                <w:rFonts w:ascii="Arial" w:eastAsia="ヒラギノ角ゴシック W3" w:hAnsi="Arial" w:cs="Arial"/>
                <w:spacing w:val="-4"/>
                <w:kern w:val="1"/>
                <w:lang w:val="es-ES"/>
              </w:rPr>
              <w:t>problema;</w:t>
            </w:r>
          </w:p>
          <w:p w14:paraId="4AC8ACBC" w14:textId="77777777" w:rsidR="002270EE" w:rsidRDefault="002270EE" w:rsidP="002270EE">
            <w:pPr>
              <w:widowControl w:val="0"/>
              <w:numPr>
                <w:ilvl w:val="1"/>
                <w:numId w:val="430"/>
              </w:numPr>
              <w:tabs>
                <w:tab w:val="left" w:pos="245"/>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ajuste</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t>técnico;</w:t>
            </w:r>
          </w:p>
          <w:p w14:paraId="0F9782D0" w14:textId="77777777" w:rsidR="002270EE" w:rsidRDefault="002270EE" w:rsidP="002270EE">
            <w:pPr>
              <w:widowControl w:val="0"/>
              <w:numPr>
                <w:ilvl w:val="1"/>
                <w:numId w:val="430"/>
              </w:numPr>
              <w:tabs>
                <w:tab w:val="left" w:pos="245"/>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condición corporal</w:t>
            </w:r>
            <w:r>
              <w:rPr>
                <w:rFonts w:ascii="Arial" w:eastAsia="ヒラギノ角ゴシック W3" w:hAnsi="Arial" w:cs="Arial"/>
                <w:spacing w:val="-8"/>
                <w:kern w:val="1"/>
                <w:lang w:val="es-ES"/>
              </w:rPr>
              <w:t xml:space="preserve"> </w:t>
            </w:r>
            <w:r>
              <w:rPr>
                <w:rFonts w:ascii="Arial" w:eastAsia="ヒラギノ角ゴシック W3" w:hAnsi="Arial" w:cs="Arial"/>
                <w:spacing w:val="-5"/>
                <w:kern w:val="1"/>
                <w:lang w:val="es-ES"/>
              </w:rPr>
              <w:t>disponible;</w:t>
            </w:r>
          </w:p>
          <w:p w14:paraId="42822939" w14:textId="77777777" w:rsidR="002270EE" w:rsidRDefault="002270EE" w:rsidP="002270EE">
            <w:pPr>
              <w:widowControl w:val="0"/>
              <w:numPr>
                <w:ilvl w:val="1"/>
                <w:numId w:val="430"/>
              </w:numPr>
              <w:tabs>
                <w:tab w:val="left" w:pos="245"/>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acuerdos</w:t>
            </w:r>
            <w:r>
              <w:rPr>
                <w:rFonts w:ascii="Arial" w:eastAsia="ヒラギノ角ゴシック W3" w:hAnsi="Arial" w:cs="Arial"/>
                <w:spacing w:val="6"/>
                <w:kern w:val="1"/>
                <w:lang w:val="es-ES"/>
              </w:rPr>
              <w:t xml:space="preserve"> </w:t>
            </w:r>
            <w:r>
              <w:rPr>
                <w:rFonts w:ascii="Arial" w:eastAsia="ヒラギノ角ゴシック W3" w:hAnsi="Arial" w:cs="Arial"/>
                <w:spacing w:val="-4"/>
                <w:kern w:val="1"/>
                <w:lang w:val="es-ES"/>
              </w:rPr>
              <w:t>grupales.</w:t>
            </w:r>
          </w:p>
          <w:p w14:paraId="16744A60" w14:textId="77777777" w:rsidR="002270EE" w:rsidRDefault="002270EE" w:rsidP="002270EE">
            <w:pPr>
              <w:widowControl w:val="0"/>
              <w:autoSpaceDE w:val="0"/>
              <w:autoSpaceDN w:val="0"/>
              <w:adjustRightInd w:val="0"/>
              <w:spacing w:before="2" w:after="0" w:line="240" w:lineRule="auto"/>
              <w:ind w:right="-1745"/>
              <w:jc w:val="both"/>
              <w:rPr>
                <w:rFonts w:ascii="Arial" w:eastAsia="ヒラギノ角ゴシック W3" w:hAnsi="Arial" w:cs="Arial"/>
                <w:kern w:val="1"/>
                <w:lang w:val="es-ES"/>
              </w:rPr>
            </w:pPr>
            <w:r>
              <w:rPr>
                <w:rFonts w:ascii="Arial" w:eastAsia="ヒラギノ角ゴシック W3" w:hAnsi="Arial" w:cs="Arial"/>
                <w:kern w:val="1"/>
                <w:lang w:val="es-ES"/>
              </w:rPr>
              <w:t xml:space="preserve">Resulta </w:t>
            </w:r>
            <w:r>
              <w:rPr>
                <w:rFonts w:ascii="Arial" w:eastAsia="ヒラギノ角ゴシック W3" w:hAnsi="Arial" w:cs="Arial"/>
                <w:spacing w:val="-4"/>
                <w:kern w:val="1"/>
                <w:lang w:val="es-ES"/>
              </w:rPr>
              <w:t xml:space="preserve">esperable que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este primer </w:t>
            </w:r>
            <w:r>
              <w:rPr>
                <w:rFonts w:ascii="Arial" w:eastAsia="ヒラギノ角ゴシック W3" w:hAnsi="Arial" w:cs="Arial"/>
                <w:spacing w:val="-4"/>
                <w:kern w:val="1"/>
                <w:lang w:val="es-ES"/>
              </w:rPr>
              <w:t xml:space="preserve">año los </w:t>
            </w:r>
            <w:r>
              <w:rPr>
                <w:rFonts w:ascii="Arial" w:eastAsia="ヒラギノ角ゴシック W3" w:hAnsi="Arial" w:cs="Arial"/>
                <w:spacing w:val="-5"/>
                <w:kern w:val="1"/>
                <w:lang w:val="es-ES"/>
              </w:rPr>
              <w:t xml:space="preserve">estudiantes puedan </w:t>
            </w:r>
            <w:r>
              <w:rPr>
                <w:rFonts w:ascii="Arial" w:eastAsia="ヒラギノ角ゴシック W3" w:hAnsi="Arial" w:cs="Arial"/>
                <w:spacing w:val="-4"/>
                <w:kern w:val="1"/>
                <w:lang w:val="es-ES"/>
              </w:rPr>
              <w:t>dar</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cuenta de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 xml:space="preserve">cambios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perciben en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propio </w:t>
            </w:r>
            <w:r>
              <w:rPr>
                <w:rFonts w:ascii="Arial" w:eastAsia="ヒラギノ角ゴシック W3" w:hAnsi="Arial" w:cs="Arial"/>
                <w:kern w:val="1"/>
                <w:lang w:val="es-ES"/>
              </w:rPr>
              <w:t xml:space="preserve">cuerpo y </w:t>
            </w:r>
            <w:r>
              <w:rPr>
                <w:rFonts w:ascii="Arial" w:eastAsia="ヒラギノ角ゴシック W3" w:hAnsi="Arial" w:cs="Arial"/>
                <w:spacing w:val="-3"/>
                <w:kern w:val="1"/>
                <w:lang w:val="es-ES"/>
              </w:rPr>
              <w:t xml:space="preserve">en el de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compañeros </w:t>
            </w:r>
            <w:r>
              <w:rPr>
                <w:rFonts w:ascii="Arial" w:eastAsia="ヒラギノ角ゴシック W3" w:hAnsi="Arial" w:cs="Arial"/>
                <w:kern w:val="1"/>
                <w:lang w:val="es-ES"/>
              </w:rPr>
              <w:t xml:space="preserve">y cómo estos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implican </w:t>
            </w:r>
            <w:r>
              <w:rPr>
                <w:rFonts w:ascii="Arial" w:eastAsia="ヒラギノ角ゴシック W3" w:hAnsi="Arial" w:cs="Arial"/>
                <w:spacing w:val="-3"/>
                <w:kern w:val="1"/>
                <w:lang w:val="es-ES"/>
              </w:rPr>
              <w:t xml:space="preserve">en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desempeño </w:t>
            </w:r>
            <w:r>
              <w:rPr>
                <w:rFonts w:ascii="Arial" w:eastAsia="ヒラギノ角ゴシック W3" w:hAnsi="Arial" w:cs="Arial"/>
                <w:kern w:val="1"/>
                <w:lang w:val="es-ES"/>
              </w:rPr>
              <w:t xml:space="preserve">motriz. Por </w:t>
            </w:r>
            <w:r>
              <w:rPr>
                <w:rFonts w:ascii="Arial" w:eastAsia="ヒラギノ角ゴシック W3" w:hAnsi="Arial" w:cs="Arial"/>
                <w:spacing w:val="-4"/>
                <w:kern w:val="1"/>
                <w:lang w:val="es-ES"/>
              </w:rPr>
              <w:t xml:space="preserve">ejemplo,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aparición </w:t>
            </w:r>
            <w:r>
              <w:rPr>
                <w:rFonts w:ascii="Arial" w:eastAsia="ヒラギノ角ゴシック W3" w:hAnsi="Arial" w:cs="Arial"/>
                <w:kern w:val="1"/>
                <w:lang w:val="es-ES"/>
              </w:rPr>
              <w:t xml:space="preserve">más </w:t>
            </w:r>
            <w:r>
              <w:rPr>
                <w:rFonts w:ascii="Arial" w:eastAsia="ヒラギノ角ゴシック W3" w:hAnsi="Arial" w:cs="Arial"/>
                <w:spacing w:val="-3"/>
                <w:kern w:val="1"/>
                <w:lang w:val="es-ES"/>
              </w:rPr>
              <w:t xml:space="preserve">temprana de la </w:t>
            </w:r>
            <w:r>
              <w:rPr>
                <w:rFonts w:ascii="Arial" w:eastAsia="ヒラギノ角ゴシック W3" w:hAnsi="Arial" w:cs="Arial"/>
                <w:spacing w:val="-5"/>
                <w:kern w:val="1"/>
                <w:lang w:val="es-ES"/>
              </w:rPr>
              <w:t xml:space="preserve">fatiga, </w:t>
            </w:r>
            <w:r>
              <w:rPr>
                <w:rFonts w:ascii="Arial" w:eastAsia="ヒラギノ角ゴシック W3" w:hAnsi="Arial" w:cs="Arial"/>
                <w:spacing w:val="-3"/>
                <w:kern w:val="1"/>
                <w:lang w:val="es-ES"/>
              </w:rPr>
              <w:t xml:space="preserve">errores en el </w:t>
            </w:r>
            <w:r>
              <w:rPr>
                <w:rFonts w:ascii="Arial" w:eastAsia="ヒラギノ角ゴシック W3" w:hAnsi="Arial" w:cs="Arial"/>
                <w:kern w:val="1"/>
                <w:lang w:val="es-ES"/>
              </w:rPr>
              <w:t xml:space="preserve">control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manejo de un </w:t>
            </w:r>
            <w:r>
              <w:rPr>
                <w:rFonts w:ascii="Arial" w:eastAsia="ヒラギノ角ゴシック W3" w:hAnsi="Arial" w:cs="Arial"/>
                <w:spacing w:val="-4"/>
                <w:kern w:val="1"/>
                <w:lang w:val="es-ES"/>
              </w:rPr>
              <w:t xml:space="preserve">elemento y/o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propio </w:t>
            </w:r>
            <w:r>
              <w:rPr>
                <w:rFonts w:ascii="Arial" w:eastAsia="ヒラギノ角ゴシック W3" w:hAnsi="Arial" w:cs="Arial"/>
                <w:kern w:val="1"/>
                <w:lang w:val="es-ES"/>
              </w:rPr>
              <w:t xml:space="preserve">cuerpo </w:t>
            </w:r>
            <w:r>
              <w:rPr>
                <w:rFonts w:ascii="Arial" w:eastAsia="ヒラギノ角ゴシック W3" w:hAnsi="Arial" w:cs="Arial"/>
                <w:spacing w:val="-3"/>
                <w:kern w:val="1"/>
                <w:lang w:val="es-ES"/>
              </w:rPr>
              <w:t xml:space="preserve">en el </w:t>
            </w:r>
            <w:r>
              <w:rPr>
                <w:rFonts w:ascii="Arial" w:eastAsia="ヒラギノ角ゴシック W3" w:hAnsi="Arial" w:cs="Arial"/>
                <w:kern w:val="1"/>
                <w:lang w:val="es-ES"/>
              </w:rPr>
              <w:t xml:space="preserve">espacio,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otros.</w:t>
            </w:r>
          </w:p>
          <w:p w14:paraId="0655F01D" w14:textId="77777777" w:rsidR="002270EE" w:rsidRDefault="002270EE" w:rsidP="002270EE">
            <w:pPr>
              <w:widowControl w:val="0"/>
              <w:autoSpaceDE w:val="0"/>
              <w:autoSpaceDN w:val="0"/>
              <w:adjustRightInd w:val="0"/>
              <w:spacing w:before="2" w:after="0" w:line="235" w:lineRule="auto"/>
              <w:ind w:right="-1745"/>
              <w:jc w:val="both"/>
              <w:rPr>
                <w:rFonts w:ascii="Arial" w:eastAsia="ヒラギノ角ゴシック W3" w:hAnsi="Arial" w:cs="Arial"/>
                <w:kern w:val="1"/>
                <w:lang w:val="es-ES"/>
              </w:rPr>
            </w:pPr>
            <w:r>
              <w:rPr>
                <w:rFonts w:ascii="Arial" w:eastAsia="ヒラギノ角ゴシック W3" w:hAnsi="Arial" w:cs="Arial"/>
                <w:spacing w:val="-4"/>
                <w:kern w:val="1"/>
                <w:lang w:val="es-ES"/>
              </w:rPr>
              <w:t>Los docentes orientarán</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construcción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pautas  </w:t>
            </w:r>
            <w:r>
              <w:rPr>
                <w:rFonts w:ascii="Arial" w:eastAsia="ヒラギノ角ゴシック W3" w:hAnsi="Arial" w:cs="Arial"/>
                <w:kern w:val="1"/>
                <w:lang w:val="es-ES"/>
              </w:rPr>
              <w:t xml:space="preserve">y normas acerca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jugar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juegos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la interacción </w:t>
            </w:r>
            <w:r>
              <w:rPr>
                <w:rFonts w:ascii="Arial" w:eastAsia="ヒラギノ角ゴシック W3" w:hAnsi="Arial" w:cs="Arial"/>
                <w:spacing w:val="-4"/>
                <w:kern w:val="1"/>
                <w:lang w:val="es-ES"/>
              </w:rPr>
              <w:t xml:space="preserve">grupal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situaciones</w:t>
            </w:r>
            <w:r>
              <w:rPr>
                <w:rFonts w:ascii="Arial" w:eastAsia="ヒラギノ角ゴシック W3" w:hAnsi="Arial" w:cs="Arial"/>
                <w:spacing w:val="40"/>
                <w:kern w:val="1"/>
                <w:lang w:val="es-ES"/>
              </w:rPr>
              <w:t xml:space="preserve"> </w:t>
            </w:r>
            <w:r>
              <w:rPr>
                <w:rFonts w:ascii="Arial" w:eastAsia="ヒラギノ角ゴシック W3" w:hAnsi="Arial" w:cs="Arial"/>
                <w:kern w:val="1"/>
                <w:lang w:val="es-ES"/>
              </w:rPr>
              <w:t>motrices.</w:t>
            </w:r>
          </w:p>
        </w:tc>
      </w:tr>
      <w:tr w:rsidR="002270EE" w14:paraId="437DA5A7"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72937D9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1F44EF0E"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31"/>
                <w:szCs w:val="31"/>
                <w:lang w:val="es-ES"/>
              </w:rPr>
            </w:pPr>
          </w:p>
          <w:p w14:paraId="3293BBBC" w14:textId="77777777" w:rsidR="002270EE" w:rsidRDefault="002270EE" w:rsidP="002270EE">
            <w:pPr>
              <w:widowControl w:val="0"/>
              <w:autoSpaceDE w:val="0"/>
              <w:autoSpaceDN w:val="0"/>
              <w:adjustRightInd w:val="0"/>
              <w:spacing w:after="0" w:line="237" w:lineRule="auto"/>
              <w:ind w:right="-1749"/>
              <w:jc w:val="both"/>
              <w:rPr>
                <w:rFonts w:ascii="Arial" w:eastAsia="ヒラギノ角ゴシック W3" w:hAnsi="Arial" w:cs="Arial"/>
                <w:kern w:val="1"/>
                <w:lang w:val="es-ES"/>
              </w:rPr>
            </w:pPr>
            <w:r>
              <w:rPr>
                <w:rFonts w:ascii="Arial" w:eastAsia="ヒラギノ角ゴシック W3" w:hAnsi="Arial" w:cs="Arial"/>
                <w:kern w:val="1"/>
                <w:lang w:val="es-ES"/>
              </w:rPr>
              <w:t xml:space="preserve">- Cambios </w:t>
            </w:r>
            <w:r>
              <w:rPr>
                <w:rFonts w:ascii="Arial" w:eastAsia="ヒラギノ角ゴシック W3" w:hAnsi="Arial" w:cs="Arial"/>
                <w:spacing w:val="-4"/>
                <w:kern w:val="1"/>
                <w:lang w:val="es-ES"/>
              </w:rPr>
              <w:t xml:space="preserve">corporales </w:t>
            </w:r>
            <w:r>
              <w:rPr>
                <w:rFonts w:ascii="Arial" w:eastAsia="ヒラギノ角ゴシック W3" w:hAnsi="Arial" w:cs="Arial"/>
                <w:spacing w:val="-5"/>
                <w:kern w:val="1"/>
                <w:lang w:val="es-ES"/>
              </w:rPr>
              <w:t xml:space="preserve">propios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desarrollo en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práctica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actividades </w:t>
            </w:r>
            <w:r>
              <w:rPr>
                <w:rFonts w:ascii="Arial" w:eastAsia="ヒラギノ角ゴシック W3" w:hAnsi="Arial" w:cs="Arial"/>
                <w:spacing w:val="-3"/>
                <w:kern w:val="1"/>
                <w:lang w:val="es-ES"/>
              </w:rPr>
              <w:t xml:space="preserve">corporales </w:t>
            </w:r>
            <w:r>
              <w:rPr>
                <w:rFonts w:ascii="Arial" w:eastAsia="ヒラギノ角ゴシック W3" w:hAnsi="Arial" w:cs="Arial"/>
                <w:kern w:val="1"/>
                <w:lang w:val="es-ES"/>
              </w:rPr>
              <w:t>y motrices.</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6895F85B"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33"/>
                <w:szCs w:val="33"/>
                <w:lang w:val="es-ES"/>
              </w:rPr>
            </w:pPr>
          </w:p>
          <w:p w14:paraId="5C65ABD3" w14:textId="77777777" w:rsidR="002270EE" w:rsidRDefault="002270EE" w:rsidP="002270EE">
            <w:pPr>
              <w:widowControl w:val="0"/>
              <w:autoSpaceDE w:val="0"/>
              <w:autoSpaceDN w:val="0"/>
              <w:adjustRightInd w:val="0"/>
              <w:spacing w:after="0" w:line="237" w:lineRule="auto"/>
              <w:ind w:right="-174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 xml:space="preserve">Se </w:t>
            </w:r>
            <w:r>
              <w:rPr>
                <w:rFonts w:ascii="Arial" w:eastAsia="ヒラギノ角ゴシック W3" w:hAnsi="Arial" w:cs="Arial"/>
                <w:spacing w:val="-3"/>
                <w:kern w:val="1"/>
                <w:lang w:val="es-ES"/>
              </w:rPr>
              <w:t xml:space="preserve">trata de </w:t>
            </w:r>
            <w:r>
              <w:rPr>
                <w:rFonts w:ascii="Arial" w:eastAsia="ヒラギノ角ゴシック W3" w:hAnsi="Arial" w:cs="Arial"/>
                <w:spacing w:val="-5"/>
                <w:kern w:val="1"/>
                <w:lang w:val="es-ES"/>
              </w:rPr>
              <w:t xml:space="preserve">habilitar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clase </w:t>
            </w:r>
            <w:r>
              <w:rPr>
                <w:rFonts w:ascii="Arial" w:eastAsia="ヒラギノ角ゴシック W3" w:hAnsi="Arial" w:cs="Arial"/>
                <w:spacing w:val="-3"/>
                <w:kern w:val="1"/>
                <w:lang w:val="es-ES"/>
              </w:rPr>
              <w:t xml:space="preserve">un ámbito de  </w:t>
            </w:r>
            <w:r>
              <w:rPr>
                <w:rFonts w:ascii="Arial" w:eastAsia="ヒラギノ角ゴシック W3" w:hAnsi="Arial" w:cs="Arial"/>
                <w:kern w:val="1"/>
                <w:lang w:val="es-ES"/>
              </w:rPr>
              <w:t xml:space="preserve">confianza </w:t>
            </w:r>
            <w:r>
              <w:rPr>
                <w:rFonts w:ascii="Arial" w:eastAsia="ヒラギノ角ゴシック W3" w:hAnsi="Arial" w:cs="Arial"/>
                <w:spacing w:val="-5"/>
                <w:kern w:val="1"/>
                <w:lang w:val="es-ES"/>
              </w:rPr>
              <w:t xml:space="preserve">donde </w:t>
            </w: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estudiantes  </w:t>
            </w:r>
            <w:r>
              <w:rPr>
                <w:rFonts w:ascii="Arial" w:eastAsia="ヒラギノ角ゴシック W3" w:hAnsi="Arial" w:cs="Arial"/>
                <w:spacing w:val="-5"/>
                <w:kern w:val="1"/>
                <w:lang w:val="es-ES"/>
              </w:rPr>
              <w:t xml:space="preserve">pongan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juego </w:t>
            </w:r>
            <w:r>
              <w:rPr>
                <w:rFonts w:ascii="Arial" w:eastAsia="ヒラギノ角ゴシック W3" w:hAnsi="Arial" w:cs="Arial"/>
                <w:kern w:val="1"/>
                <w:lang w:val="es-ES"/>
              </w:rPr>
              <w:t xml:space="preserve">sus </w:t>
            </w:r>
            <w:r>
              <w:rPr>
                <w:rFonts w:ascii="Arial" w:eastAsia="ヒラギノ角ゴシック W3" w:hAnsi="Arial" w:cs="Arial"/>
                <w:spacing w:val="-4"/>
                <w:kern w:val="1"/>
                <w:lang w:val="es-ES"/>
              </w:rPr>
              <w:t xml:space="preserve">peculiares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expresión </w:t>
            </w:r>
            <w:r>
              <w:rPr>
                <w:rFonts w:ascii="Arial" w:eastAsia="ヒラギノ角ゴシック W3" w:hAnsi="Arial" w:cs="Arial"/>
                <w:kern w:val="1"/>
                <w:lang w:val="es-ES"/>
              </w:rPr>
              <w:t xml:space="preserve">motriz y </w:t>
            </w:r>
            <w:r>
              <w:rPr>
                <w:rFonts w:ascii="Arial" w:eastAsia="ヒラギノ角ゴシック W3" w:hAnsi="Arial" w:cs="Arial"/>
                <w:spacing w:val="-5"/>
                <w:kern w:val="1"/>
                <w:lang w:val="es-ES"/>
              </w:rPr>
              <w:t xml:space="preserve">puedan </w:t>
            </w:r>
            <w:r>
              <w:rPr>
                <w:rFonts w:ascii="Arial" w:eastAsia="ヒラギノ角ゴシック W3" w:hAnsi="Arial" w:cs="Arial"/>
                <w:kern w:val="1"/>
                <w:lang w:val="es-ES"/>
              </w:rPr>
              <w:t xml:space="preserve">construir con sus </w:t>
            </w:r>
            <w:r>
              <w:rPr>
                <w:rFonts w:ascii="Arial" w:eastAsia="ヒラギノ角ゴシック W3" w:hAnsi="Arial" w:cs="Arial"/>
                <w:spacing w:val="-3"/>
                <w:kern w:val="1"/>
                <w:lang w:val="es-ES"/>
              </w:rPr>
              <w:t xml:space="preserve">compañeros </w:t>
            </w:r>
            <w:r>
              <w:rPr>
                <w:rFonts w:ascii="Arial" w:eastAsia="ヒラギノ角ゴシック W3" w:hAnsi="Arial" w:cs="Arial"/>
                <w:spacing w:val="-4"/>
                <w:kern w:val="1"/>
                <w:lang w:val="es-ES"/>
              </w:rPr>
              <w:t xml:space="preserve">actividades </w:t>
            </w:r>
            <w:r>
              <w:rPr>
                <w:rFonts w:ascii="Arial" w:eastAsia="ヒラギノ角ゴシック W3" w:hAnsi="Arial" w:cs="Arial"/>
                <w:kern w:val="1"/>
                <w:lang w:val="es-ES"/>
              </w:rPr>
              <w:t>motrices</w:t>
            </w:r>
            <w:r>
              <w:rPr>
                <w:rFonts w:ascii="Arial" w:eastAsia="ヒラギノ角ゴシック W3" w:hAnsi="Arial" w:cs="Arial"/>
                <w:spacing w:val="37"/>
                <w:kern w:val="1"/>
                <w:lang w:val="es-ES"/>
              </w:rPr>
              <w:t xml:space="preserve"> </w:t>
            </w:r>
            <w:r>
              <w:rPr>
                <w:rFonts w:ascii="Arial" w:eastAsia="ヒラギノ角ゴシック W3" w:hAnsi="Arial" w:cs="Arial"/>
                <w:spacing w:val="-3"/>
                <w:kern w:val="1"/>
                <w:lang w:val="es-ES"/>
              </w:rPr>
              <w:t>expresivas.</w:t>
            </w:r>
          </w:p>
        </w:tc>
      </w:tr>
      <w:tr w:rsidR="002270EE" w14:paraId="6E22E14D"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BFBFBF"/>
              <w:right w:val="single" w:sz="8" w:space="0" w:color="auto"/>
            </w:tcBorders>
            <w:tcMar>
              <w:top w:w="100" w:type="nil"/>
              <w:right w:w="100" w:type="nil"/>
            </w:tcMar>
          </w:tcPr>
          <w:p w14:paraId="4648D60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4"/>
                <w:szCs w:val="24"/>
                <w:lang w:val="es-ES"/>
              </w:rPr>
            </w:pPr>
          </w:p>
          <w:p w14:paraId="7346B223"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30"/>
                <w:szCs w:val="30"/>
                <w:lang w:val="es-ES"/>
              </w:rPr>
            </w:pPr>
          </w:p>
          <w:p w14:paraId="7A2CD761" w14:textId="77777777" w:rsidR="002270EE" w:rsidRDefault="002270EE" w:rsidP="002270EE">
            <w:pPr>
              <w:widowControl w:val="0"/>
              <w:numPr>
                <w:ilvl w:val="1"/>
                <w:numId w:val="431"/>
              </w:numPr>
              <w:tabs>
                <w:tab w:val="left" w:pos="323"/>
              </w:tabs>
              <w:autoSpaceDE w:val="0"/>
              <w:autoSpaceDN w:val="0"/>
              <w:adjustRightInd w:val="0"/>
              <w:spacing w:after="0" w:line="242" w:lineRule="auto"/>
              <w:ind w:left="0" w:right="-1729"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compañeros.</w:t>
            </w:r>
          </w:p>
          <w:p w14:paraId="254FAF62" w14:textId="77777777" w:rsidR="002270EE" w:rsidRDefault="002270EE" w:rsidP="002270EE">
            <w:pPr>
              <w:widowControl w:val="0"/>
              <w:autoSpaceDE w:val="0"/>
              <w:autoSpaceDN w:val="0"/>
              <w:adjustRightInd w:val="0"/>
              <w:spacing w:after="0" w:line="242" w:lineRule="auto"/>
              <w:ind w:right="-1738"/>
              <w:jc w:val="both"/>
              <w:rPr>
                <w:rFonts w:ascii="Arial" w:eastAsia="ヒラギノ角ゴシック W3" w:hAnsi="Arial" w:cs="Arial"/>
                <w:kern w:val="1"/>
                <w:lang w:val="es-ES"/>
              </w:rPr>
            </w:pPr>
            <w:r>
              <w:rPr>
                <w:rFonts w:ascii="Arial" w:eastAsia="ヒラギノ角ゴシック W3" w:hAnsi="Arial" w:cs="Arial"/>
                <w:kern w:val="1"/>
                <w:lang w:val="es-ES"/>
              </w:rPr>
              <w:t>EL CUERPO Y EL MEDIO FÍSICO</w:t>
            </w:r>
          </w:p>
          <w:p w14:paraId="7D0801EA" w14:textId="77777777" w:rsidR="002270EE" w:rsidRDefault="002270EE" w:rsidP="002270EE">
            <w:pPr>
              <w:widowControl w:val="0"/>
              <w:numPr>
                <w:ilvl w:val="1"/>
                <w:numId w:val="432"/>
              </w:numPr>
              <w:tabs>
                <w:tab w:val="left" w:pos="278"/>
              </w:tabs>
              <w:autoSpaceDE w:val="0"/>
              <w:autoSpaceDN w:val="0"/>
              <w:adjustRightInd w:val="0"/>
              <w:spacing w:after="0" w:line="242" w:lineRule="auto"/>
              <w:ind w:left="0" w:right="-1738"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Los </w:t>
            </w:r>
            <w:r>
              <w:rPr>
                <w:rFonts w:ascii="Arial" w:eastAsia="ヒラギノ角ゴシック W3" w:hAnsi="Arial" w:cs="Arial"/>
                <w:kern w:val="1"/>
                <w:lang w:val="es-ES"/>
              </w:rPr>
              <w:t xml:space="preserve">espacios </w:t>
            </w:r>
            <w:r>
              <w:rPr>
                <w:rFonts w:ascii="Arial" w:eastAsia="ヒラギノ角ゴシック W3" w:hAnsi="Arial" w:cs="Arial"/>
                <w:spacing w:val="-3"/>
                <w:kern w:val="1"/>
                <w:lang w:val="es-ES"/>
              </w:rPr>
              <w:t xml:space="preserve">de la </w:t>
            </w:r>
            <w:r>
              <w:rPr>
                <w:rFonts w:ascii="Arial" w:eastAsia="ヒラギノ角ゴシック W3" w:hAnsi="Arial" w:cs="Arial"/>
                <w:kern w:val="1"/>
                <w:lang w:val="es-ES"/>
              </w:rPr>
              <w:t xml:space="preserve">clase: </w:t>
            </w:r>
            <w:r>
              <w:rPr>
                <w:rFonts w:ascii="Arial" w:eastAsia="ヒラギノ角ゴシック W3" w:hAnsi="Arial" w:cs="Arial"/>
                <w:spacing w:val="-4"/>
                <w:kern w:val="1"/>
                <w:lang w:val="es-ES"/>
              </w:rPr>
              <w:t xml:space="preserve">posibilidades, </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desventajas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riesgos </w:t>
            </w:r>
            <w:r>
              <w:rPr>
                <w:rFonts w:ascii="Arial" w:eastAsia="ヒラギノ角ゴシック W3" w:hAnsi="Arial" w:cs="Arial"/>
                <w:spacing w:val="-4"/>
                <w:kern w:val="1"/>
                <w:lang w:val="es-ES"/>
              </w:rPr>
              <w:t>que</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ofrece.</w:t>
            </w:r>
          </w:p>
        </w:tc>
        <w:tc>
          <w:tcPr>
            <w:tcW w:w="6090" w:type="dxa"/>
            <w:tcBorders>
              <w:top w:val="single" w:sz="8" w:space="0" w:color="BFBFBF"/>
              <w:left w:val="single" w:sz="8" w:space="0" w:color="auto"/>
              <w:bottom w:val="single" w:sz="8" w:space="0" w:color="BFBFBF"/>
              <w:right w:val="single" w:sz="6" w:space="0" w:color="auto"/>
            </w:tcBorders>
            <w:tcMar>
              <w:top w:w="100" w:type="nil"/>
              <w:right w:w="100" w:type="nil"/>
            </w:tcMar>
          </w:tcPr>
          <w:p w14:paraId="373E5A8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r w:rsidR="002270EE" w14:paraId="573BC9BE" w14:textId="77777777">
        <w:tblPrEx>
          <w:tblBorders>
            <w:top w:val="none" w:sz="0" w:space="0" w:color="auto"/>
          </w:tblBorders>
          <w:tblCellMar>
            <w:top w:w="0" w:type="dxa"/>
            <w:bottom w:w="0" w:type="dxa"/>
          </w:tblCellMar>
        </w:tblPrEx>
        <w:tc>
          <w:tcPr>
            <w:tcW w:w="2940" w:type="dxa"/>
            <w:tcBorders>
              <w:top w:val="single" w:sz="8" w:space="0" w:color="BFBFBF"/>
              <w:left w:val="single" w:sz="6" w:space="0" w:color="auto"/>
              <w:bottom w:val="single" w:sz="8" w:space="0" w:color="auto"/>
              <w:right w:val="single" w:sz="8" w:space="0" w:color="auto"/>
            </w:tcBorders>
            <w:tcMar>
              <w:top w:w="100" w:type="nil"/>
              <w:right w:w="100" w:type="nil"/>
            </w:tcMar>
          </w:tcPr>
          <w:p w14:paraId="4B2A2A07" w14:textId="77777777" w:rsidR="002270EE" w:rsidRDefault="002270EE" w:rsidP="002270EE">
            <w:pPr>
              <w:widowControl w:val="0"/>
              <w:autoSpaceDE w:val="0"/>
              <w:autoSpaceDN w:val="0"/>
              <w:adjustRightInd w:val="0"/>
              <w:spacing w:before="119" w:after="0" w:line="242" w:lineRule="auto"/>
              <w:ind w:right="-1738"/>
              <w:jc w:val="both"/>
              <w:rPr>
                <w:rFonts w:ascii="Arial" w:eastAsia="ヒラギノ角ゴシック W3" w:hAnsi="Arial" w:cs="Arial"/>
                <w:kern w:val="1"/>
                <w:lang w:val="es-ES"/>
              </w:rPr>
            </w:pPr>
            <w:r>
              <w:rPr>
                <w:rFonts w:ascii="Arial" w:eastAsia="ヒラギノ角ゴシック W3" w:hAnsi="Arial" w:cs="Arial"/>
                <w:kern w:val="1"/>
                <w:lang w:val="es-ES"/>
              </w:rPr>
              <w:t>EL CUERPO Y EL MEDIO SOCIAL</w:t>
            </w:r>
          </w:p>
          <w:p w14:paraId="2B9B2D7B" w14:textId="77777777" w:rsidR="002270EE" w:rsidRDefault="002270EE" w:rsidP="002270EE">
            <w:pPr>
              <w:widowControl w:val="0"/>
              <w:numPr>
                <w:ilvl w:val="1"/>
                <w:numId w:val="433"/>
              </w:numPr>
              <w:tabs>
                <w:tab w:val="left" w:pos="308"/>
              </w:tabs>
              <w:autoSpaceDE w:val="0"/>
              <w:autoSpaceDN w:val="0"/>
              <w:adjustRightInd w:val="0"/>
              <w:spacing w:after="0" w:line="240" w:lineRule="auto"/>
              <w:ind w:left="0" w:right="-1742"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Situaciones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riesgo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prácticas</w:t>
            </w:r>
            <w:r>
              <w:rPr>
                <w:rFonts w:ascii="Arial" w:eastAsia="ヒラギノ角ゴシック W3" w:hAnsi="Arial" w:cs="Arial"/>
                <w:spacing w:val="23"/>
                <w:kern w:val="1"/>
                <w:lang w:val="es-ES"/>
              </w:rPr>
              <w:t xml:space="preserve"> </w:t>
            </w:r>
            <w:r>
              <w:rPr>
                <w:rFonts w:ascii="Arial" w:eastAsia="ヒラギノ角ゴシック W3" w:hAnsi="Arial" w:cs="Arial"/>
                <w:kern w:val="1"/>
                <w:lang w:val="es-ES"/>
              </w:rPr>
              <w:t>motrices.</w:t>
            </w:r>
          </w:p>
          <w:p w14:paraId="7B2C807A" w14:textId="77777777" w:rsidR="002270EE" w:rsidRDefault="002270EE" w:rsidP="002270EE">
            <w:pPr>
              <w:widowControl w:val="0"/>
              <w:numPr>
                <w:ilvl w:val="1"/>
                <w:numId w:val="433"/>
              </w:numPr>
              <w:tabs>
                <w:tab w:val="left" w:pos="353"/>
              </w:tabs>
              <w:autoSpaceDE w:val="0"/>
              <w:autoSpaceDN w:val="0"/>
              <w:adjustRightInd w:val="0"/>
              <w:spacing w:before="7" w:after="0" w:line="235"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Posibilidades </w:t>
            </w:r>
            <w:r>
              <w:rPr>
                <w:rFonts w:ascii="Arial" w:eastAsia="ヒラギノ角ゴシック W3" w:hAnsi="Arial" w:cs="Arial"/>
                <w:spacing w:val="-5"/>
                <w:kern w:val="1"/>
                <w:lang w:val="es-ES"/>
              </w:rPr>
              <w:t xml:space="preserve">expresivas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acciones motrices,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gesto y </w:t>
            </w:r>
            <w:r>
              <w:rPr>
                <w:rFonts w:ascii="Arial" w:eastAsia="ヒラギノ角ゴシック W3" w:hAnsi="Arial" w:cs="Arial"/>
                <w:spacing w:val="-3"/>
                <w:kern w:val="1"/>
                <w:lang w:val="es-ES"/>
              </w:rPr>
              <w:t>la</w:t>
            </w:r>
            <w:r>
              <w:rPr>
                <w:rFonts w:ascii="Arial" w:eastAsia="ヒラギノ角ゴシック W3" w:hAnsi="Arial" w:cs="Arial"/>
                <w:spacing w:val="16"/>
                <w:kern w:val="1"/>
                <w:lang w:val="es-ES"/>
              </w:rPr>
              <w:t xml:space="preserve"> </w:t>
            </w:r>
            <w:r>
              <w:rPr>
                <w:rFonts w:ascii="Arial" w:eastAsia="ヒラギノ角ゴシック W3" w:hAnsi="Arial" w:cs="Arial"/>
                <w:spacing w:val="-4"/>
                <w:kern w:val="1"/>
                <w:lang w:val="es-ES"/>
              </w:rPr>
              <w:t>postura.</w:t>
            </w:r>
          </w:p>
          <w:p w14:paraId="7549BC62" w14:textId="77777777" w:rsidR="002270EE" w:rsidRDefault="002270EE" w:rsidP="002270EE">
            <w:pPr>
              <w:widowControl w:val="0"/>
              <w:numPr>
                <w:ilvl w:val="1"/>
                <w:numId w:val="433"/>
              </w:numPr>
              <w:tabs>
                <w:tab w:val="left" w:pos="368"/>
                <w:tab w:val="left" w:pos="1987"/>
              </w:tabs>
              <w:autoSpaceDE w:val="0"/>
              <w:autoSpaceDN w:val="0"/>
              <w:adjustRightInd w:val="0"/>
              <w:spacing w:before="2" w:after="0" w:line="242" w:lineRule="auto"/>
              <w:ind w:left="0" w:right="-1747"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Construcción </w:t>
            </w:r>
            <w:r>
              <w:rPr>
                <w:rFonts w:ascii="Arial" w:eastAsia="ヒラギノ角ゴシック W3" w:hAnsi="Arial" w:cs="Arial"/>
                <w:spacing w:val="-4"/>
                <w:kern w:val="1"/>
                <w:lang w:val="es-ES"/>
              </w:rPr>
              <w:t>grupal</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actividades</w:t>
            </w:r>
            <w:r>
              <w:rPr>
                <w:rFonts w:ascii="Arial" w:eastAsia="ヒラギノ角ゴシック W3" w:hAnsi="Arial" w:cs="Arial"/>
                <w:spacing w:val="-4"/>
                <w:kern w:val="1"/>
                <w:lang w:val="es-ES"/>
              </w:rPr>
              <w:tab/>
            </w:r>
            <w:r>
              <w:rPr>
                <w:rFonts w:ascii="Arial" w:eastAsia="ヒラギノ角ゴシック W3" w:hAnsi="Arial" w:cs="Arial"/>
                <w:kern w:val="1"/>
                <w:lang w:val="es-ES"/>
              </w:rPr>
              <w:t xml:space="preserve">motrices </w:t>
            </w:r>
            <w:r>
              <w:rPr>
                <w:rFonts w:ascii="Arial" w:eastAsia="ヒラギノ角ゴシック W3" w:hAnsi="Arial" w:cs="Arial"/>
                <w:spacing w:val="-4"/>
                <w:kern w:val="1"/>
                <w:lang w:val="es-ES"/>
              </w:rPr>
              <w:t>expresivas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con o sin soporte musical </w:t>
            </w:r>
            <w:r>
              <w:rPr>
                <w:rFonts w:ascii="Arial" w:eastAsia="ヒラギノ角ゴシック W3" w:hAnsi="Arial" w:cs="Arial"/>
                <w:spacing w:val="-6"/>
                <w:kern w:val="1"/>
                <w:lang w:val="es-ES"/>
              </w:rPr>
              <w:t xml:space="preserve">en </w:t>
            </w:r>
            <w:r>
              <w:rPr>
                <w:rFonts w:ascii="Arial" w:eastAsia="ヒラギノ角ゴシック W3" w:hAnsi="Arial" w:cs="Arial"/>
                <w:spacing w:val="-5"/>
                <w:kern w:val="1"/>
                <w:lang w:val="es-ES"/>
              </w:rPr>
              <w:t>diferentes</w:t>
            </w:r>
            <w:r>
              <w:rPr>
                <w:rFonts w:ascii="Arial" w:eastAsia="ヒラギノ角ゴシック W3" w:hAnsi="Arial" w:cs="Arial"/>
                <w:spacing w:val="24"/>
                <w:kern w:val="1"/>
                <w:lang w:val="es-ES"/>
              </w:rPr>
              <w:t xml:space="preserve"> </w:t>
            </w:r>
            <w:r>
              <w:rPr>
                <w:rFonts w:ascii="Arial" w:eastAsia="ヒラギノ角ゴシック W3" w:hAnsi="Arial" w:cs="Arial"/>
                <w:kern w:val="1"/>
                <w:lang w:val="es-ES"/>
              </w:rPr>
              <w:t>ámbitos.</w:t>
            </w:r>
          </w:p>
        </w:tc>
        <w:tc>
          <w:tcPr>
            <w:tcW w:w="6090" w:type="dxa"/>
            <w:tcBorders>
              <w:top w:val="single" w:sz="8" w:space="0" w:color="BFBFBF"/>
              <w:left w:val="single" w:sz="8" w:space="0" w:color="auto"/>
              <w:bottom w:val="single" w:sz="8" w:space="0" w:color="auto"/>
              <w:right w:val="single" w:sz="6" w:space="0" w:color="auto"/>
            </w:tcBorders>
            <w:tcMar>
              <w:top w:w="100" w:type="nil"/>
              <w:right w:w="100" w:type="nil"/>
            </w:tcMar>
          </w:tcPr>
          <w:p w14:paraId="28CCE36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r w:rsidR="002270EE" w14:paraId="2C37D1CA" w14:textId="77777777">
        <w:tblPrEx>
          <w:tblBorders>
            <w:top w:val="none" w:sz="0" w:space="0" w:color="auto"/>
            <w:bottom w:val="single" w:sz="8" w:space="0" w:color="auto"/>
          </w:tblBorders>
          <w:tblCellMar>
            <w:top w:w="0" w:type="dxa"/>
            <w:bottom w:w="0" w:type="dxa"/>
          </w:tblCellMar>
        </w:tblPrEx>
        <w:tc>
          <w:tcPr>
            <w:tcW w:w="9030" w:type="dxa"/>
            <w:tcBorders>
              <w:top w:val="single" w:sz="8" w:space="0" w:color="auto"/>
              <w:left w:val="single" w:sz="6" w:space="0" w:color="auto"/>
              <w:bottom w:val="single" w:sz="6" w:space="0" w:color="auto"/>
              <w:right w:val="single" w:sz="6" w:space="0" w:color="auto"/>
            </w:tcBorders>
            <w:tcMar>
              <w:top w:w="100" w:type="nil"/>
              <w:right w:w="100" w:type="nil"/>
            </w:tcMar>
          </w:tcPr>
          <w:p w14:paraId="2BB75F22"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Juegos</w:t>
            </w:r>
          </w:p>
        </w:tc>
        <w:tc>
          <w:tcPr>
            <w:tcW w:w="9030" w:type="dxa"/>
            <w:tcBorders>
              <w:top w:val="single" w:sz="8" w:space="0" w:color="auto"/>
              <w:left w:val="single" w:sz="6" w:space="0" w:color="auto"/>
              <w:bottom w:val="single" w:sz="6" w:space="0" w:color="auto"/>
              <w:right w:val="single" w:sz="6" w:space="0" w:color="auto"/>
            </w:tcBorders>
            <w:tcMar>
              <w:top w:w="100" w:type="nil"/>
              <w:right w:w="100" w:type="nil"/>
            </w:tcMar>
          </w:tcPr>
          <w:p w14:paraId="34C95E6A"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bl>
    <w:p w14:paraId="7477FE95"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14"/>
          <w:szCs w:val="14"/>
          <w:lang w:val="es-ES"/>
        </w:rPr>
      </w:pPr>
    </w:p>
    <w:p w14:paraId="3A6E8FEB"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30"/>
        <w:gridCol w:w="9030"/>
      </w:tblGrid>
      <w:tr w:rsidR="002270EE" w14:paraId="49819262" w14:textId="77777777">
        <w:tblPrEx>
          <w:tblCellMar>
            <w:top w:w="0" w:type="dxa"/>
            <w:bottom w:w="0" w:type="dxa"/>
          </w:tblCellMar>
        </w:tblPrEx>
        <w:tc>
          <w:tcPr>
            <w:tcW w:w="2940" w:type="dxa"/>
            <w:tcBorders>
              <w:top w:val="single" w:sz="8" w:space="0" w:color="auto"/>
              <w:left w:val="single" w:sz="6" w:space="0" w:color="auto"/>
              <w:bottom w:val="single" w:sz="6" w:space="0" w:color="auto"/>
              <w:right w:val="single" w:sz="8" w:space="0" w:color="auto"/>
            </w:tcBorders>
            <w:tcMar>
              <w:top w:w="100" w:type="nil"/>
              <w:right w:w="100" w:type="nil"/>
            </w:tcMar>
          </w:tcPr>
          <w:p w14:paraId="3E93F287" w14:textId="77777777" w:rsidR="002270EE" w:rsidRDefault="002270EE" w:rsidP="002270EE">
            <w:pPr>
              <w:widowControl w:val="0"/>
              <w:autoSpaceDE w:val="0"/>
              <w:autoSpaceDN w:val="0"/>
              <w:adjustRightInd w:val="0"/>
              <w:spacing w:after="0" w:line="242" w:lineRule="auto"/>
              <w:ind w:right="-1738"/>
              <w:jc w:val="both"/>
              <w:rPr>
                <w:rFonts w:ascii="Arial" w:eastAsia="ヒラギノ角ゴシック W3" w:hAnsi="Arial" w:cs="Arial"/>
                <w:kern w:val="1"/>
                <w:lang w:val="es-ES"/>
              </w:rPr>
            </w:pPr>
            <w:r>
              <w:rPr>
                <w:rFonts w:ascii="Arial" w:eastAsia="ヒラギノ角ゴシック W3" w:hAnsi="Arial" w:cs="Arial"/>
                <w:kern w:val="1"/>
                <w:lang w:val="es-ES"/>
              </w:rPr>
              <w:t>EL CUERPO Y EL MEDIO SOCIAL</w:t>
            </w:r>
          </w:p>
          <w:p w14:paraId="4CCBFBCF" w14:textId="77777777" w:rsidR="002270EE" w:rsidRDefault="002270EE" w:rsidP="002270EE">
            <w:pPr>
              <w:widowControl w:val="0"/>
              <w:numPr>
                <w:ilvl w:val="1"/>
                <w:numId w:val="434"/>
              </w:numPr>
              <w:tabs>
                <w:tab w:val="left" w:pos="593"/>
              </w:tabs>
              <w:autoSpaceDE w:val="0"/>
              <w:autoSpaceDN w:val="0"/>
              <w:adjustRightInd w:val="0"/>
              <w:spacing w:after="0" w:line="237" w:lineRule="auto"/>
              <w:ind w:left="0" w:right="-1749"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Tareas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juegos </w:t>
            </w:r>
            <w:r>
              <w:rPr>
                <w:rFonts w:ascii="Arial" w:eastAsia="ヒラギノ角ゴシック W3" w:hAnsi="Arial" w:cs="Arial"/>
                <w:spacing w:val="-4"/>
                <w:kern w:val="1"/>
                <w:lang w:val="es-ES"/>
              </w:rPr>
              <w:t>cooperativos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impliquen </w:t>
            </w:r>
            <w:r>
              <w:rPr>
                <w:rFonts w:ascii="Arial" w:eastAsia="ヒラギノ角ゴシック W3" w:hAnsi="Arial" w:cs="Arial"/>
                <w:spacing w:val="-3"/>
                <w:kern w:val="1"/>
                <w:lang w:val="es-ES"/>
              </w:rPr>
              <w:t>tratados, acuerdos</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resoluciones.</w:t>
            </w:r>
          </w:p>
          <w:p w14:paraId="48881B13" w14:textId="77777777" w:rsidR="002270EE" w:rsidRDefault="002270EE" w:rsidP="002270EE">
            <w:pPr>
              <w:widowControl w:val="0"/>
              <w:numPr>
                <w:ilvl w:val="1"/>
                <w:numId w:val="434"/>
              </w:numPr>
              <w:tabs>
                <w:tab w:val="left" w:pos="338"/>
              </w:tabs>
              <w:autoSpaceDE w:val="0"/>
              <w:autoSpaceDN w:val="0"/>
              <w:adjustRightInd w:val="0"/>
              <w:spacing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competencia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grupos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equipos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diversos </w:t>
            </w:r>
            <w:r>
              <w:rPr>
                <w:rFonts w:ascii="Arial" w:eastAsia="ヒラギノ角ゴシック W3" w:hAnsi="Arial" w:cs="Arial"/>
                <w:spacing w:val="-4"/>
                <w:kern w:val="1"/>
                <w:lang w:val="es-ES"/>
              </w:rPr>
              <w:t xml:space="preserve">tipos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organización.</w:t>
            </w:r>
          </w:p>
          <w:p w14:paraId="288390CE" w14:textId="77777777" w:rsidR="002270EE" w:rsidRDefault="002270EE" w:rsidP="002270EE">
            <w:pPr>
              <w:widowControl w:val="0"/>
              <w:numPr>
                <w:ilvl w:val="1"/>
                <w:numId w:val="434"/>
              </w:numPr>
              <w:tabs>
                <w:tab w:val="left" w:pos="473"/>
              </w:tabs>
              <w:autoSpaceDE w:val="0"/>
              <w:autoSpaceDN w:val="0"/>
              <w:adjustRightInd w:val="0"/>
              <w:spacing w:after="0" w:line="242" w:lineRule="auto"/>
              <w:ind w:left="0" w:right="-172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Invención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juegos </w:t>
            </w:r>
            <w:r>
              <w:rPr>
                <w:rFonts w:ascii="Arial" w:eastAsia="ヒラギノ角ゴシック W3" w:hAnsi="Arial" w:cs="Arial"/>
                <w:spacing w:val="-4"/>
                <w:kern w:val="1"/>
                <w:lang w:val="es-ES"/>
              </w:rPr>
              <w:t>variados.</w:t>
            </w:r>
          </w:p>
          <w:p w14:paraId="5A56EDB3" w14:textId="77777777" w:rsidR="002270EE" w:rsidRDefault="002270EE" w:rsidP="002270EE">
            <w:pPr>
              <w:widowControl w:val="0"/>
              <w:numPr>
                <w:ilvl w:val="1"/>
                <w:numId w:val="434"/>
              </w:numPr>
              <w:tabs>
                <w:tab w:val="left" w:pos="548"/>
              </w:tabs>
              <w:autoSpaceDE w:val="0"/>
              <w:autoSpaceDN w:val="0"/>
              <w:adjustRightInd w:val="0"/>
              <w:spacing w:after="0" w:line="23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Juegos</w:t>
            </w:r>
            <w:r>
              <w:rPr>
                <w:rFonts w:ascii="Arial" w:eastAsia="ヒラギノ角ゴシック W3" w:hAnsi="Arial" w:cs="Arial"/>
                <w:spacing w:val="21"/>
                <w:kern w:val="1"/>
                <w:lang w:val="es-ES"/>
              </w:rPr>
              <w:t xml:space="preserve"> </w:t>
            </w:r>
            <w:r>
              <w:rPr>
                <w:rFonts w:ascii="Arial" w:eastAsia="ヒラギノ角ゴシック W3" w:hAnsi="Arial" w:cs="Arial"/>
                <w:spacing w:val="-5"/>
                <w:kern w:val="1"/>
                <w:lang w:val="es-ES"/>
              </w:rPr>
              <w:t>tradicionales</w:t>
            </w:r>
          </w:p>
          <w:p w14:paraId="53E9D513" w14:textId="77777777" w:rsidR="002270EE" w:rsidRDefault="002270EE" w:rsidP="002270EE">
            <w:pPr>
              <w:widowControl w:val="0"/>
              <w:autoSpaceDE w:val="0"/>
              <w:autoSpaceDN w:val="0"/>
              <w:adjustRightInd w:val="0"/>
              <w:spacing w:after="0" w:line="242" w:lineRule="auto"/>
              <w:ind w:right="-1741"/>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propios </w:t>
            </w:r>
            <w:r>
              <w:rPr>
                <w:rFonts w:ascii="Arial" w:eastAsia="ヒラギノ角ゴシック W3" w:hAnsi="Arial" w:cs="Arial"/>
                <w:spacing w:val="-3"/>
                <w:kern w:val="1"/>
                <w:lang w:val="es-ES"/>
              </w:rPr>
              <w:t xml:space="preserve">de la </w:t>
            </w:r>
            <w:r>
              <w:rPr>
                <w:rFonts w:ascii="Arial" w:eastAsia="ヒラギノ角ゴシック W3" w:hAnsi="Arial" w:cs="Arial"/>
                <w:spacing w:val="-6"/>
                <w:kern w:val="1"/>
                <w:lang w:val="es-ES"/>
              </w:rPr>
              <w:t xml:space="preserve">edad, </w:t>
            </w:r>
            <w:r>
              <w:rPr>
                <w:rFonts w:ascii="Arial" w:eastAsia="ヒラギノ角ゴシック W3" w:hAnsi="Arial" w:cs="Arial"/>
                <w:spacing w:val="-5"/>
                <w:kern w:val="1"/>
                <w:lang w:val="es-ES"/>
              </w:rPr>
              <w:t xml:space="preserve">originarios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diversas </w:t>
            </w:r>
            <w:r>
              <w:rPr>
                <w:rFonts w:ascii="Arial" w:eastAsia="ヒラギノ角ゴシック W3" w:hAnsi="Arial" w:cs="Arial"/>
                <w:spacing w:val="-3"/>
                <w:kern w:val="1"/>
                <w:lang w:val="es-ES"/>
              </w:rPr>
              <w:t xml:space="preserve">comunidades de </w:t>
            </w:r>
            <w:r>
              <w:rPr>
                <w:rFonts w:ascii="Arial" w:eastAsia="ヒラギノ角ゴシック W3" w:hAnsi="Arial" w:cs="Arial"/>
                <w:spacing w:val="-4"/>
                <w:kern w:val="1"/>
                <w:lang w:val="es-ES"/>
              </w:rPr>
              <w:t xml:space="preserve">origen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coexisten en la escuela.</w:t>
            </w:r>
          </w:p>
          <w:p w14:paraId="4CA02D11" w14:textId="77777777" w:rsidR="002270EE" w:rsidRDefault="002270EE" w:rsidP="002270EE">
            <w:pPr>
              <w:widowControl w:val="0"/>
              <w:autoSpaceDE w:val="0"/>
              <w:autoSpaceDN w:val="0"/>
              <w:adjustRightInd w:val="0"/>
              <w:spacing w:after="0" w:line="242" w:lineRule="auto"/>
              <w:ind w:right="-1741"/>
              <w:jc w:val="both"/>
              <w:rPr>
                <w:rFonts w:ascii="Arial" w:eastAsia="ヒラギノ角ゴシック W3" w:hAnsi="Arial" w:cs="Arial"/>
                <w:i/>
                <w:iCs/>
                <w:kern w:val="1"/>
                <w:lang w:val="es-ES"/>
              </w:rPr>
            </w:pPr>
            <w:r>
              <w:rPr>
                <w:rFonts w:ascii="Arial" w:eastAsia="ヒラギノ角ゴシック W3" w:hAnsi="Arial" w:cs="Arial"/>
                <w:i/>
                <w:iCs/>
                <w:kern w:val="1"/>
                <w:lang w:val="es-ES"/>
              </w:rPr>
              <w:t>Aprendizaje y organización grupal</w:t>
            </w:r>
          </w:p>
          <w:p w14:paraId="37EDC5FC" w14:textId="77777777" w:rsidR="002270EE" w:rsidRDefault="002270EE" w:rsidP="002270EE">
            <w:pPr>
              <w:widowControl w:val="0"/>
              <w:autoSpaceDE w:val="0"/>
              <w:autoSpaceDN w:val="0"/>
              <w:adjustRightInd w:val="0"/>
              <w:spacing w:after="0" w:line="237" w:lineRule="exact"/>
              <w:ind w:right="-1820"/>
              <w:jc w:val="both"/>
              <w:rPr>
                <w:rFonts w:ascii="Arial" w:eastAsia="ヒラギノ角ゴシック W3" w:hAnsi="Arial" w:cs="Arial"/>
                <w:kern w:val="1"/>
                <w:lang w:val="es-ES"/>
              </w:rPr>
            </w:pPr>
            <w:r>
              <w:rPr>
                <w:rFonts w:ascii="Arial" w:eastAsia="ヒラギノ角ゴシック W3" w:hAnsi="Arial" w:cs="Arial"/>
                <w:i/>
                <w:iCs/>
                <w:kern w:val="1"/>
                <w:lang w:val="es-ES"/>
              </w:rPr>
              <w:t xml:space="preserve">- </w:t>
            </w:r>
            <w:r>
              <w:rPr>
                <w:rFonts w:ascii="Arial" w:eastAsia="ヒラギノ角ゴシック W3" w:hAnsi="Arial" w:cs="Arial"/>
                <w:kern w:val="1"/>
                <w:lang w:val="es-ES"/>
              </w:rPr>
              <w:t>Organización táctica del</w:t>
            </w:r>
          </w:p>
          <w:p w14:paraId="37D12219" w14:textId="77777777" w:rsidR="002270EE" w:rsidRDefault="002270EE" w:rsidP="002270EE">
            <w:pPr>
              <w:widowControl w:val="0"/>
              <w:autoSpaceDE w:val="0"/>
              <w:autoSpaceDN w:val="0"/>
              <w:adjustRightInd w:val="0"/>
              <w:spacing w:after="0" w:line="242" w:lineRule="auto"/>
              <w:ind w:right="-1741"/>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grupo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para un </w:t>
            </w:r>
            <w:r>
              <w:rPr>
                <w:rFonts w:ascii="Arial" w:eastAsia="ヒラギノ角ゴシック W3" w:hAnsi="Arial" w:cs="Arial"/>
                <w:spacing w:val="-5"/>
                <w:kern w:val="1"/>
                <w:lang w:val="es-ES"/>
              </w:rPr>
              <w:t xml:space="preserve">juego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intervención docente.</w:t>
            </w:r>
          </w:p>
          <w:p w14:paraId="6D15F2D8" w14:textId="77777777" w:rsidR="002270EE" w:rsidRDefault="002270EE" w:rsidP="002270EE">
            <w:pPr>
              <w:widowControl w:val="0"/>
              <w:autoSpaceDE w:val="0"/>
              <w:autoSpaceDN w:val="0"/>
              <w:adjustRightInd w:val="0"/>
              <w:spacing w:after="0" w:line="252"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7E123988" w14:textId="77777777" w:rsidR="002270EE" w:rsidRDefault="002270EE" w:rsidP="002270EE">
            <w:pPr>
              <w:widowControl w:val="0"/>
              <w:numPr>
                <w:ilvl w:val="1"/>
                <w:numId w:val="435"/>
              </w:numPr>
              <w:tabs>
                <w:tab w:val="left" w:pos="353"/>
              </w:tabs>
              <w:autoSpaceDE w:val="0"/>
              <w:autoSpaceDN w:val="0"/>
              <w:adjustRightInd w:val="0"/>
              <w:spacing w:after="0" w:line="237"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Respeto </w:t>
            </w:r>
            <w:r>
              <w:rPr>
                <w:rFonts w:ascii="Arial" w:eastAsia="ヒラギノ角ゴシック W3" w:hAnsi="Arial" w:cs="Arial"/>
                <w:spacing w:val="-4"/>
                <w:kern w:val="1"/>
                <w:lang w:val="es-ES"/>
              </w:rPr>
              <w:t>por</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reglas explicadas </w:t>
            </w:r>
            <w:r>
              <w:rPr>
                <w:rFonts w:ascii="Arial" w:eastAsia="ヒラギノ角ゴシック W3" w:hAnsi="Arial" w:cs="Arial"/>
                <w:spacing w:val="-4"/>
                <w:kern w:val="1"/>
                <w:lang w:val="es-ES"/>
              </w:rPr>
              <w:t xml:space="preserve">y/o acordadas </w:t>
            </w:r>
            <w:r>
              <w:rPr>
                <w:rFonts w:ascii="Arial" w:eastAsia="ヒラギノ角ゴシック W3" w:hAnsi="Arial" w:cs="Arial"/>
                <w:spacing w:val="-3"/>
                <w:kern w:val="1"/>
                <w:lang w:val="es-ES"/>
              </w:rPr>
              <w:t xml:space="preserve">entre el docente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el </w:t>
            </w:r>
            <w:r>
              <w:rPr>
                <w:rFonts w:ascii="Arial" w:eastAsia="ヒラギノ角ゴシック W3" w:hAnsi="Arial" w:cs="Arial"/>
                <w:spacing w:val="-5"/>
                <w:kern w:val="1"/>
                <w:lang w:val="es-ES"/>
              </w:rPr>
              <w:t xml:space="preserve">grupo </w:t>
            </w:r>
            <w:r>
              <w:rPr>
                <w:rFonts w:ascii="Arial" w:eastAsia="ヒラギノ角ゴシック W3" w:hAnsi="Arial" w:cs="Arial"/>
                <w:spacing w:val="-3"/>
                <w:kern w:val="1"/>
                <w:lang w:val="es-ES"/>
              </w:rPr>
              <w:t xml:space="preserve">para </w:t>
            </w:r>
            <w:r>
              <w:rPr>
                <w:rFonts w:ascii="Arial" w:eastAsia="ヒラギノ角ゴシック W3" w:hAnsi="Arial" w:cs="Arial"/>
                <w:spacing w:val="-5"/>
                <w:kern w:val="1"/>
                <w:lang w:val="es-ES"/>
              </w:rPr>
              <w:t xml:space="preserve">jugar </w:t>
            </w:r>
            <w:r>
              <w:rPr>
                <w:rFonts w:ascii="Arial" w:eastAsia="ヒラギノ角ゴシック W3" w:hAnsi="Arial" w:cs="Arial"/>
                <w:spacing w:val="-4"/>
                <w:kern w:val="1"/>
                <w:lang w:val="es-ES"/>
              </w:rPr>
              <w:t>los</w:t>
            </w:r>
            <w:r>
              <w:rPr>
                <w:rFonts w:ascii="Arial" w:eastAsia="ヒラギノ角ゴシック W3" w:hAnsi="Arial" w:cs="Arial"/>
                <w:spacing w:val="-24"/>
                <w:kern w:val="1"/>
                <w:lang w:val="es-ES"/>
              </w:rPr>
              <w:t xml:space="preserve"> </w:t>
            </w:r>
            <w:r>
              <w:rPr>
                <w:rFonts w:ascii="Arial" w:eastAsia="ヒラギノ角ゴシック W3" w:hAnsi="Arial" w:cs="Arial"/>
                <w:spacing w:val="-4"/>
                <w:kern w:val="1"/>
                <w:lang w:val="es-ES"/>
              </w:rPr>
              <w:t>juegos.</w:t>
            </w:r>
          </w:p>
          <w:p w14:paraId="1C361A5C" w14:textId="77777777" w:rsidR="002270EE" w:rsidRDefault="002270EE" w:rsidP="002270EE">
            <w:pPr>
              <w:widowControl w:val="0"/>
              <w:numPr>
                <w:ilvl w:val="1"/>
                <w:numId w:val="435"/>
              </w:numPr>
              <w:tabs>
                <w:tab w:val="left" w:pos="398"/>
              </w:tabs>
              <w:autoSpaceDE w:val="0"/>
              <w:autoSpaceDN w:val="0"/>
              <w:adjustRightInd w:val="0"/>
              <w:spacing w:after="0" w:line="242" w:lineRule="auto"/>
              <w:ind w:left="0" w:right="-172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 aceptación de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limitaciones </w:t>
            </w:r>
            <w:r>
              <w:rPr>
                <w:rFonts w:ascii="Arial" w:eastAsia="ヒラギノ角ゴシック W3" w:hAnsi="Arial" w:cs="Arial"/>
                <w:spacing w:val="-5"/>
                <w:kern w:val="1"/>
                <w:lang w:val="es-ES"/>
              </w:rPr>
              <w:t xml:space="preserve">propias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demás </w:t>
            </w:r>
            <w:r>
              <w:rPr>
                <w:rFonts w:ascii="Arial" w:eastAsia="ヒラギノ角ゴシック W3" w:hAnsi="Arial" w:cs="Arial"/>
                <w:spacing w:val="-5"/>
                <w:kern w:val="1"/>
                <w:lang w:val="es-ES"/>
              </w:rPr>
              <w:t xml:space="preserve">integrantes </w:t>
            </w:r>
            <w:r>
              <w:rPr>
                <w:rFonts w:ascii="Arial" w:eastAsia="ヒラギノ角ゴシック W3" w:hAnsi="Arial" w:cs="Arial"/>
                <w:spacing w:val="-4"/>
                <w:kern w:val="1"/>
                <w:lang w:val="es-ES"/>
              </w:rPr>
              <w:t>del</w:t>
            </w:r>
            <w:r>
              <w:rPr>
                <w:rFonts w:ascii="Arial" w:eastAsia="ヒラギノ角ゴシック W3" w:hAnsi="Arial" w:cs="Arial"/>
                <w:spacing w:val="-27"/>
                <w:kern w:val="1"/>
                <w:lang w:val="es-ES"/>
              </w:rPr>
              <w:t xml:space="preserve"> </w:t>
            </w:r>
            <w:r>
              <w:rPr>
                <w:rFonts w:ascii="Arial" w:eastAsia="ヒラギノ角ゴシック W3" w:hAnsi="Arial" w:cs="Arial"/>
                <w:spacing w:val="-5"/>
                <w:kern w:val="1"/>
                <w:lang w:val="es-ES"/>
              </w:rPr>
              <w:t>grupo.</w:t>
            </w:r>
          </w:p>
          <w:p w14:paraId="629DE9F3" w14:textId="77777777" w:rsidR="002270EE" w:rsidRDefault="002270EE" w:rsidP="002270EE">
            <w:pPr>
              <w:widowControl w:val="0"/>
              <w:numPr>
                <w:ilvl w:val="1"/>
                <w:numId w:val="435"/>
              </w:numPr>
              <w:tabs>
                <w:tab w:val="left" w:pos="503"/>
              </w:tabs>
              <w:autoSpaceDE w:val="0"/>
              <w:autoSpaceDN w:val="0"/>
              <w:adjustRightInd w:val="0"/>
              <w:spacing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Estrategias para la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conflictos</w:t>
            </w:r>
            <w:r>
              <w:rPr>
                <w:rFonts w:ascii="Arial" w:eastAsia="ヒラギノ角ゴシック W3" w:hAnsi="Arial" w:cs="Arial"/>
                <w:spacing w:val="24"/>
                <w:kern w:val="1"/>
                <w:lang w:val="es-ES"/>
              </w:rPr>
              <w:t xml:space="preserve"> </w:t>
            </w:r>
            <w:r>
              <w:rPr>
                <w:rFonts w:ascii="Arial" w:eastAsia="ヒラギノ角ゴシック W3" w:hAnsi="Arial" w:cs="Arial"/>
                <w:spacing w:val="-6"/>
                <w:kern w:val="1"/>
                <w:lang w:val="es-ES"/>
              </w:rPr>
              <w:t>en</w:t>
            </w:r>
          </w:p>
          <w:p w14:paraId="5F2507C3" w14:textId="77777777" w:rsidR="002270EE" w:rsidRDefault="002270EE" w:rsidP="002270EE">
            <w:pPr>
              <w:widowControl w:val="0"/>
              <w:autoSpaceDE w:val="0"/>
              <w:autoSpaceDN w:val="0"/>
              <w:adjustRightInd w:val="0"/>
              <w:spacing w:before="9" w:after="0" w:line="240" w:lineRule="exact"/>
              <w:ind w:right="-1741"/>
              <w:jc w:val="both"/>
              <w:rPr>
                <w:rFonts w:ascii="Arial" w:eastAsia="ヒラギノ角ゴシック W3" w:hAnsi="Arial" w:cs="Arial"/>
                <w:kern w:val="1"/>
                <w:lang w:val="es-ES"/>
              </w:rPr>
            </w:pPr>
            <w:r>
              <w:rPr>
                <w:rFonts w:ascii="Arial" w:eastAsia="ヒラギノ角ゴシック W3" w:hAnsi="Arial" w:cs="Arial"/>
                <w:kern w:val="1"/>
                <w:lang w:val="es-ES"/>
              </w:rPr>
              <w:t>juegos con mediación del docente.</w:t>
            </w:r>
          </w:p>
        </w:tc>
        <w:tc>
          <w:tcPr>
            <w:tcW w:w="6090" w:type="dxa"/>
            <w:tcBorders>
              <w:top w:val="single" w:sz="8" w:space="0" w:color="auto"/>
              <w:left w:val="single" w:sz="8" w:space="0" w:color="auto"/>
              <w:bottom w:val="single" w:sz="6" w:space="0" w:color="auto"/>
              <w:right w:val="single" w:sz="6" w:space="0" w:color="auto"/>
            </w:tcBorders>
            <w:tcMar>
              <w:top w:w="100" w:type="nil"/>
              <w:right w:w="100" w:type="nil"/>
            </w:tcMar>
          </w:tcPr>
          <w:p w14:paraId="2AA7A0AD" w14:textId="77777777" w:rsidR="002270EE" w:rsidRDefault="002270EE" w:rsidP="002270EE">
            <w:pPr>
              <w:widowControl w:val="0"/>
              <w:autoSpaceDE w:val="0"/>
              <w:autoSpaceDN w:val="0"/>
              <w:adjustRightInd w:val="0"/>
              <w:spacing w:after="0" w:line="240" w:lineRule="auto"/>
              <w:ind w:right="-174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primer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se </w:t>
            </w:r>
            <w:r>
              <w:rPr>
                <w:rFonts w:ascii="Arial" w:eastAsia="ヒラギノ角ゴシック W3" w:hAnsi="Arial" w:cs="Arial"/>
                <w:spacing w:val="-5"/>
                <w:kern w:val="1"/>
                <w:lang w:val="es-ES"/>
              </w:rPr>
              <w:t xml:space="preserve">propone </w:t>
            </w:r>
            <w:r>
              <w:rPr>
                <w:rFonts w:ascii="Arial" w:eastAsia="ヒラギノ角ゴシック W3" w:hAnsi="Arial" w:cs="Arial"/>
                <w:spacing w:val="-4"/>
                <w:kern w:val="1"/>
                <w:lang w:val="es-ES"/>
              </w:rPr>
              <w:t xml:space="preserve">que los estudiantes </w:t>
            </w:r>
            <w:r>
              <w:rPr>
                <w:rFonts w:ascii="Arial" w:eastAsia="ヒラギノ角ゴシック W3" w:hAnsi="Arial" w:cs="Arial"/>
                <w:spacing w:val="-3"/>
                <w:kern w:val="1"/>
                <w:lang w:val="es-ES"/>
              </w:rPr>
              <w:t xml:space="preserve">realicen la </w:t>
            </w:r>
            <w:r>
              <w:rPr>
                <w:rFonts w:ascii="Arial" w:eastAsia="ヒラギノ角ゴシック W3" w:hAnsi="Arial" w:cs="Arial"/>
                <w:spacing w:val="-4"/>
                <w:kern w:val="1"/>
                <w:lang w:val="es-ES"/>
              </w:rPr>
              <w:t xml:space="preserve">experiencia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jugar, poniéndose </w:t>
            </w:r>
            <w:r>
              <w:rPr>
                <w:rFonts w:ascii="Arial" w:eastAsia="ヒラギノ角ゴシック W3" w:hAnsi="Arial" w:cs="Arial"/>
                <w:spacing w:val="-3"/>
                <w:kern w:val="1"/>
                <w:lang w:val="es-ES"/>
              </w:rPr>
              <w:t xml:space="preserve">el énfasis en la </w:t>
            </w:r>
            <w:r>
              <w:rPr>
                <w:rFonts w:ascii="Arial" w:eastAsia="ヒラギノ角ゴシック W3" w:hAnsi="Arial" w:cs="Arial"/>
                <w:kern w:val="1"/>
                <w:lang w:val="es-ES"/>
              </w:rPr>
              <w:t xml:space="preserve">esencia </w:t>
            </w:r>
            <w:r>
              <w:rPr>
                <w:rFonts w:ascii="Arial" w:eastAsia="ヒラギノ角ゴシック W3" w:hAnsi="Arial" w:cs="Arial"/>
                <w:spacing w:val="-3"/>
                <w:kern w:val="1"/>
                <w:lang w:val="es-ES"/>
              </w:rPr>
              <w:t xml:space="preserve">lúdica de  </w:t>
            </w:r>
            <w:r>
              <w:rPr>
                <w:rFonts w:ascii="Arial" w:eastAsia="ヒラギノ角ゴシック W3" w:hAnsi="Arial" w:cs="Arial"/>
                <w:kern w:val="1"/>
                <w:lang w:val="es-ES"/>
              </w:rPr>
              <w:t xml:space="preserve">esta  práctica,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apropiación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una </w:t>
            </w:r>
            <w:r>
              <w:rPr>
                <w:rFonts w:ascii="Arial" w:eastAsia="ヒラギノ角ゴシック W3" w:hAnsi="Arial" w:cs="Arial"/>
                <w:spacing w:val="-6"/>
                <w:kern w:val="1"/>
                <w:lang w:val="es-ES"/>
              </w:rPr>
              <w:t xml:space="preserve">variedad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juegos </w:t>
            </w:r>
            <w:r>
              <w:rPr>
                <w:rFonts w:ascii="Arial" w:eastAsia="ヒラギノ角ゴシック W3" w:hAnsi="Arial" w:cs="Arial"/>
                <w:kern w:val="1"/>
                <w:lang w:val="es-ES"/>
              </w:rPr>
              <w:t xml:space="preserve">—de </w:t>
            </w:r>
            <w:r>
              <w:rPr>
                <w:rFonts w:ascii="Arial" w:eastAsia="ヒラギノ角ゴシック W3" w:hAnsi="Arial" w:cs="Arial"/>
                <w:spacing w:val="-3"/>
                <w:kern w:val="1"/>
                <w:lang w:val="es-ES"/>
              </w:rPr>
              <w:t xml:space="preserve">oposición, de cooperación, tradicionales, </w:t>
            </w:r>
            <w:r>
              <w:rPr>
                <w:rFonts w:ascii="Arial" w:eastAsia="ヒラギノ角ゴシック W3" w:hAnsi="Arial" w:cs="Arial"/>
                <w:spacing w:val="-4"/>
                <w:kern w:val="1"/>
                <w:lang w:val="es-ES"/>
              </w:rPr>
              <w:t xml:space="preserve">alternativos,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lógicas </w:t>
            </w:r>
            <w:r>
              <w:rPr>
                <w:rFonts w:ascii="Arial" w:eastAsia="ヒラギノ角ゴシック W3" w:hAnsi="Arial" w:cs="Arial"/>
                <w:kern w:val="1"/>
                <w:lang w:val="es-ES"/>
              </w:rPr>
              <w:t xml:space="preserve">diversas— y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construcción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acuerdos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hagan </w:t>
            </w:r>
            <w:r>
              <w:rPr>
                <w:rFonts w:ascii="Arial" w:eastAsia="ヒラギノ角ゴシック W3" w:hAnsi="Arial" w:cs="Arial"/>
                <w:spacing w:val="-3"/>
                <w:kern w:val="1"/>
                <w:lang w:val="es-ES"/>
              </w:rPr>
              <w:t>posible el</w:t>
            </w:r>
            <w:r>
              <w:rPr>
                <w:rFonts w:ascii="Arial" w:eastAsia="ヒラギノ角ゴシック W3" w:hAnsi="Arial" w:cs="Arial"/>
                <w:spacing w:val="32"/>
                <w:kern w:val="1"/>
                <w:lang w:val="es-ES"/>
              </w:rPr>
              <w:t xml:space="preserve"> </w:t>
            </w:r>
            <w:r>
              <w:rPr>
                <w:rFonts w:ascii="Arial" w:eastAsia="ヒラギノ角ゴシック W3" w:hAnsi="Arial" w:cs="Arial"/>
                <w:spacing w:val="-6"/>
                <w:kern w:val="1"/>
                <w:lang w:val="es-ES"/>
              </w:rPr>
              <w:t>juego.</w:t>
            </w:r>
          </w:p>
          <w:p w14:paraId="7BCBE8B5" w14:textId="77777777" w:rsidR="002270EE" w:rsidRDefault="002270EE" w:rsidP="002270EE">
            <w:pPr>
              <w:widowControl w:val="0"/>
              <w:autoSpaceDE w:val="0"/>
              <w:autoSpaceDN w:val="0"/>
              <w:adjustRightInd w:val="0"/>
              <w:spacing w:after="0" w:line="242" w:lineRule="auto"/>
              <w:ind w:right="-174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El </w:t>
            </w:r>
            <w:r>
              <w:rPr>
                <w:rFonts w:ascii="Arial" w:eastAsia="ヒラギノ角ゴシック W3" w:hAnsi="Arial" w:cs="Arial"/>
                <w:spacing w:val="-3"/>
                <w:kern w:val="1"/>
                <w:lang w:val="es-ES"/>
              </w:rPr>
              <w:t xml:space="preserve">énfasis puesto en la recuperación </w:t>
            </w:r>
            <w:r>
              <w:rPr>
                <w:rFonts w:ascii="Arial" w:eastAsia="ヒラギノ角ゴシック W3" w:hAnsi="Arial" w:cs="Arial"/>
                <w:spacing w:val="-4"/>
                <w:kern w:val="1"/>
                <w:lang w:val="es-ES"/>
              </w:rPr>
              <w:t xml:space="preserve">y/o </w:t>
            </w:r>
            <w:r>
              <w:rPr>
                <w:rFonts w:ascii="Arial" w:eastAsia="ヒラギノ角ゴシック W3" w:hAnsi="Arial" w:cs="Arial"/>
                <w:spacing w:val="-3"/>
                <w:kern w:val="1"/>
                <w:lang w:val="es-ES"/>
              </w:rPr>
              <w:t xml:space="preserve">enseñanza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juegos </w:t>
            </w:r>
            <w:r>
              <w:rPr>
                <w:rFonts w:ascii="Arial" w:eastAsia="ヒラギノ角ゴシック W3" w:hAnsi="Arial" w:cs="Arial"/>
                <w:spacing w:val="-4"/>
                <w:kern w:val="1"/>
                <w:lang w:val="es-ES"/>
              </w:rPr>
              <w:t>cooperativos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promueve  </w:t>
            </w:r>
            <w:r>
              <w:rPr>
                <w:rFonts w:ascii="Arial" w:eastAsia="ヒラギノ角ゴシック W3" w:hAnsi="Arial" w:cs="Arial"/>
                <w:spacing w:val="-3"/>
                <w:kern w:val="1"/>
                <w:lang w:val="es-ES"/>
              </w:rPr>
              <w:t xml:space="preserve">un </w:t>
            </w:r>
            <w:r>
              <w:rPr>
                <w:rFonts w:ascii="Arial" w:eastAsia="ヒラギノ角ゴシック W3" w:hAnsi="Arial" w:cs="Arial"/>
                <w:kern w:val="1"/>
                <w:lang w:val="es-ES"/>
              </w:rPr>
              <w:t xml:space="preserve">modo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estar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clase, </w:t>
            </w:r>
            <w:r>
              <w:rPr>
                <w:rFonts w:ascii="Arial" w:eastAsia="ヒラギノ角ゴシック W3" w:hAnsi="Arial" w:cs="Arial"/>
                <w:spacing w:val="-3"/>
                <w:kern w:val="1"/>
                <w:lang w:val="es-ES"/>
              </w:rPr>
              <w:t xml:space="preserve">basado en la </w:t>
            </w:r>
            <w:r>
              <w:rPr>
                <w:rFonts w:ascii="Arial" w:eastAsia="ヒラギノ角ゴシック W3" w:hAnsi="Arial" w:cs="Arial"/>
                <w:spacing w:val="-6"/>
                <w:kern w:val="1"/>
                <w:lang w:val="es-ES"/>
              </w:rPr>
              <w:t xml:space="preserve">ayuda </w:t>
            </w:r>
            <w:r>
              <w:rPr>
                <w:rFonts w:ascii="Arial" w:eastAsia="ヒラギノ角ゴシック W3" w:hAnsi="Arial" w:cs="Arial"/>
                <w:kern w:val="1"/>
                <w:lang w:val="es-ES"/>
              </w:rPr>
              <w:t xml:space="preserve">mutua y </w:t>
            </w:r>
            <w:r>
              <w:rPr>
                <w:rFonts w:ascii="Arial" w:eastAsia="ヒラギノ角ゴシック W3" w:hAnsi="Arial" w:cs="Arial"/>
                <w:spacing w:val="-3"/>
                <w:kern w:val="1"/>
                <w:lang w:val="es-ES"/>
              </w:rPr>
              <w:t xml:space="preserve">en la producción </w:t>
            </w:r>
            <w:r>
              <w:rPr>
                <w:rFonts w:ascii="Arial" w:eastAsia="ヒラギノ角ゴシック W3" w:hAnsi="Arial" w:cs="Arial"/>
                <w:spacing w:val="-5"/>
                <w:kern w:val="1"/>
                <w:lang w:val="es-ES"/>
              </w:rPr>
              <w:t>colaborativa.</w:t>
            </w:r>
          </w:p>
          <w:p w14:paraId="58AB5C1E" w14:textId="77777777" w:rsidR="002270EE" w:rsidRDefault="002270EE" w:rsidP="002270EE">
            <w:pPr>
              <w:widowControl w:val="0"/>
              <w:autoSpaceDE w:val="0"/>
              <w:autoSpaceDN w:val="0"/>
              <w:adjustRightInd w:val="0"/>
              <w:spacing w:after="0" w:line="237" w:lineRule="auto"/>
              <w:ind w:right="-1742"/>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También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recuperarán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enseñarán </w:t>
            </w:r>
            <w:r>
              <w:rPr>
                <w:rFonts w:ascii="Arial" w:eastAsia="ヒラギノ角ゴシック W3" w:hAnsi="Arial" w:cs="Arial"/>
                <w:spacing w:val="-5"/>
                <w:kern w:val="1"/>
                <w:lang w:val="es-ES"/>
              </w:rPr>
              <w:t xml:space="preserve">juegos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oposición, </w:t>
            </w:r>
            <w:r>
              <w:rPr>
                <w:rFonts w:ascii="Arial" w:eastAsia="ヒラギノ角ゴシック W3" w:hAnsi="Arial" w:cs="Arial"/>
                <w:spacing w:val="-3"/>
                <w:kern w:val="1"/>
                <w:lang w:val="es-ES"/>
              </w:rPr>
              <w:t xml:space="preserve">pero </w:t>
            </w:r>
            <w:r>
              <w:rPr>
                <w:rFonts w:ascii="Arial" w:eastAsia="ヒラギノ角ゴシック W3" w:hAnsi="Arial" w:cs="Arial"/>
                <w:kern w:val="1"/>
                <w:lang w:val="es-ES"/>
              </w:rPr>
              <w:t xml:space="preserve">estos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irán </w:t>
            </w:r>
            <w:r>
              <w:rPr>
                <w:rFonts w:ascii="Arial" w:eastAsia="ヒラギノ角ゴシック W3" w:hAnsi="Arial" w:cs="Arial"/>
                <w:spacing w:val="-4"/>
                <w:kern w:val="1"/>
                <w:lang w:val="es-ES"/>
              </w:rPr>
              <w:t xml:space="preserve">introduciendo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atención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dinámica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construcción </w:t>
            </w:r>
            <w:r>
              <w:rPr>
                <w:rFonts w:ascii="Arial" w:eastAsia="ヒラギノ角ゴシック W3" w:hAnsi="Arial" w:cs="Arial"/>
                <w:spacing w:val="-4"/>
                <w:kern w:val="1"/>
                <w:lang w:val="es-ES"/>
              </w:rPr>
              <w:t xml:space="preserve">grupal que </w:t>
            </w:r>
            <w:r>
              <w:rPr>
                <w:rFonts w:ascii="Arial" w:eastAsia="ヒラギノ角ゴシック W3" w:hAnsi="Arial" w:cs="Arial"/>
                <w:spacing w:val="-6"/>
                <w:kern w:val="1"/>
                <w:lang w:val="es-ES"/>
              </w:rPr>
              <w:t xml:space="preserve">vayan </w:t>
            </w:r>
            <w:r>
              <w:rPr>
                <w:rFonts w:ascii="Arial" w:eastAsia="ヒラギノ角ゴシック W3" w:hAnsi="Arial" w:cs="Arial"/>
                <w:spacing w:val="-4"/>
                <w:kern w:val="1"/>
                <w:lang w:val="es-ES"/>
              </w:rPr>
              <w:t>transitando</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estudiantes,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se</w:t>
            </w:r>
            <w:r>
              <w:rPr>
                <w:rFonts w:ascii="Arial" w:eastAsia="ヒラギノ角ゴシック W3" w:hAnsi="Arial" w:cs="Arial"/>
                <w:spacing w:val="67"/>
                <w:kern w:val="1"/>
                <w:lang w:val="es-ES"/>
              </w:rPr>
              <w:t xml:space="preserve"> </w:t>
            </w:r>
            <w:r>
              <w:rPr>
                <w:rFonts w:ascii="Arial" w:eastAsia="ヒラギノ角ゴシック W3" w:hAnsi="Arial" w:cs="Arial"/>
                <w:spacing w:val="-6"/>
                <w:kern w:val="1"/>
                <w:lang w:val="es-ES"/>
              </w:rPr>
              <w:t xml:space="preserve">devela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las  actitudes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manifiestan.</w:t>
            </w:r>
          </w:p>
          <w:p w14:paraId="40F9C82F" w14:textId="77777777" w:rsidR="002270EE" w:rsidRDefault="002270EE" w:rsidP="002270EE">
            <w:pPr>
              <w:widowControl w:val="0"/>
              <w:autoSpaceDE w:val="0"/>
              <w:autoSpaceDN w:val="0"/>
              <w:adjustRightInd w:val="0"/>
              <w:spacing w:after="0" w:line="240" w:lineRule="auto"/>
              <w:ind w:right="-174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Para </w:t>
            </w:r>
            <w:r>
              <w:rPr>
                <w:rFonts w:ascii="Arial" w:eastAsia="ヒラギノ角ゴシック W3" w:hAnsi="Arial" w:cs="Arial"/>
                <w:spacing w:val="-3"/>
                <w:kern w:val="1"/>
                <w:lang w:val="es-ES"/>
              </w:rPr>
              <w:t xml:space="preserve">la incorporación de </w:t>
            </w:r>
            <w:r>
              <w:rPr>
                <w:rFonts w:ascii="Arial" w:eastAsia="ヒラギノ角ゴシック W3" w:hAnsi="Arial" w:cs="Arial"/>
                <w:kern w:val="1"/>
                <w:lang w:val="es-ES"/>
              </w:rPr>
              <w:t xml:space="preserve">normas y </w:t>
            </w:r>
            <w:r>
              <w:rPr>
                <w:rFonts w:ascii="Arial" w:eastAsia="ヒラギノ角ゴシック W3" w:hAnsi="Arial" w:cs="Arial"/>
                <w:spacing w:val="-5"/>
                <w:kern w:val="1"/>
                <w:lang w:val="es-ES"/>
              </w:rPr>
              <w:t xml:space="preserve">valores  </w:t>
            </w:r>
            <w:r>
              <w:rPr>
                <w:rFonts w:ascii="Arial" w:eastAsia="ヒラギノ角ゴシック W3" w:hAnsi="Arial" w:cs="Arial"/>
                <w:kern w:val="1"/>
                <w:lang w:val="es-ES"/>
              </w:rPr>
              <w:t xml:space="preserve">como </w:t>
            </w:r>
            <w:r>
              <w:rPr>
                <w:rFonts w:ascii="Arial" w:eastAsia="ヒラギノ角ゴシック W3" w:hAnsi="Arial" w:cs="Arial"/>
                <w:spacing w:val="-5"/>
                <w:kern w:val="1"/>
                <w:lang w:val="es-ES"/>
              </w:rPr>
              <w:t xml:space="preserve">contenido </w:t>
            </w:r>
            <w:r>
              <w:rPr>
                <w:rFonts w:ascii="Arial" w:eastAsia="ヒラギノ角ゴシック W3" w:hAnsi="Arial" w:cs="Arial"/>
                <w:spacing w:val="-3"/>
                <w:kern w:val="1"/>
                <w:lang w:val="es-ES"/>
              </w:rPr>
              <w:t xml:space="preserve">de enseñanza,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recomienda </w:t>
            </w:r>
            <w:r>
              <w:rPr>
                <w:rFonts w:ascii="Arial" w:eastAsia="ヒラギノ角ゴシック W3" w:hAnsi="Arial" w:cs="Arial"/>
                <w:spacing w:val="-6"/>
                <w:kern w:val="1"/>
                <w:lang w:val="es-ES"/>
              </w:rPr>
              <w:t xml:space="preserve">abandonar  </w:t>
            </w:r>
            <w:r>
              <w:rPr>
                <w:rFonts w:ascii="Arial" w:eastAsia="ヒラギノ角ゴシック W3" w:hAnsi="Arial" w:cs="Arial"/>
                <w:spacing w:val="-4"/>
                <w:kern w:val="1"/>
                <w:lang w:val="es-ES"/>
              </w:rPr>
              <w:t>modos tradicionales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que </w:t>
            </w:r>
            <w:r>
              <w:rPr>
                <w:rFonts w:ascii="Arial" w:eastAsia="ヒラギノ角ゴシック W3" w:hAnsi="Arial" w:cs="Arial"/>
                <w:spacing w:val="-5"/>
                <w:kern w:val="1"/>
                <w:lang w:val="es-ES"/>
              </w:rPr>
              <w:t xml:space="preserve">apelan </w:t>
            </w:r>
            <w:r>
              <w:rPr>
                <w:rFonts w:ascii="Arial" w:eastAsia="ヒラギノ角ゴシック W3" w:hAnsi="Arial" w:cs="Arial"/>
                <w:spacing w:val="-3"/>
                <w:kern w:val="1"/>
                <w:lang w:val="es-ES"/>
              </w:rPr>
              <w:t xml:space="preserve">al </w:t>
            </w:r>
            <w:r>
              <w:rPr>
                <w:rFonts w:ascii="Arial" w:eastAsia="ヒラギノ角ゴシック W3" w:hAnsi="Arial" w:cs="Arial"/>
                <w:kern w:val="1"/>
                <w:lang w:val="es-ES"/>
              </w:rPr>
              <w:t xml:space="preserve">clásico  </w:t>
            </w:r>
            <w:r>
              <w:rPr>
                <w:rFonts w:ascii="Arial" w:eastAsia="ヒラギノ角ゴシック W3" w:hAnsi="Arial" w:cs="Arial"/>
                <w:spacing w:val="-4"/>
                <w:kern w:val="1"/>
                <w:lang w:val="es-ES"/>
              </w:rPr>
              <w:t xml:space="preserve">“monólogo”  </w:t>
            </w:r>
            <w:r>
              <w:rPr>
                <w:rFonts w:ascii="Arial" w:eastAsia="ヒラギノ角ゴシック W3" w:hAnsi="Arial" w:cs="Arial"/>
                <w:spacing w:val="-3"/>
                <w:kern w:val="1"/>
                <w:lang w:val="es-ES"/>
              </w:rPr>
              <w:t xml:space="preserve">ofrecido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los estudiantes y, </w:t>
            </w:r>
            <w:r>
              <w:rPr>
                <w:rFonts w:ascii="Arial" w:eastAsia="ヒラギノ角ゴシック W3" w:hAnsi="Arial" w:cs="Arial"/>
                <w:spacing w:val="-3"/>
                <w:kern w:val="1"/>
                <w:lang w:val="es-ES"/>
              </w:rPr>
              <w:t xml:space="preserve">en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lugar, </w:t>
            </w:r>
            <w:r>
              <w:rPr>
                <w:rFonts w:ascii="Arial" w:eastAsia="ヒラギノ角ゴシック W3" w:hAnsi="Arial" w:cs="Arial"/>
                <w:spacing w:val="-3"/>
                <w:kern w:val="1"/>
                <w:lang w:val="es-ES"/>
              </w:rPr>
              <w:t xml:space="preserve">convocar </w:t>
            </w:r>
            <w:r>
              <w:rPr>
                <w:rFonts w:ascii="Arial" w:eastAsia="ヒラギノ角ゴシック W3" w:hAnsi="Arial" w:cs="Arial"/>
                <w:spacing w:val="3"/>
                <w:kern w:val="1"/>
                <w:lang w:val="es-ES"/>
              </w:rPr>
              <w:t xml:space="preserve">su </w:t>
            </w:r>
            <w:r>
              <w:rPr>
                <w:rFonts w:ascii="Arial" w:eastAsia="ヒラギノ角ゴシック W3" w:hAnsi="Arial" w:cs="Arial"/>
                <w:spacing w:val="-4"/>
                <w:kern w:val="1"/>
                <w:lang w:val="es-ES"/>
              </w:rPr>
              <w:t xml:space="preserve">atención,  </w:t>
            </w:r>
            <w:r>
              <w:rPr>
                <w:rFonts w:ascii="Arial" w:eastAsia="ヒラギノ角ゴシック W3" w:hAnsi="Arial" w:cs="Arial"/>
                <w:spacing w:val="-3"/>
                <w:kern w:val="1"/>
                <w:lang w:val="es-ES"/>
              </w:rPr>
              <w:t xml:space="preserve">para </w:t>
            </w:r>
            <w:r>
              <w:rPr>
                <w:rFonts w:ascii="Arial" w:eastAsia="ヒラギノ角ゴシック W3" w:hAnsi="Arial" w:cs="Arial"/>
                <w:spacing w:val="-4"/>
                <w:kern w:val="1"/>
                <w:lang w:val="es-ES"/>
              </w:rPr>
              <w:t>que</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reflexionen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argumenten </w:t>
            </w:r>
            <w:r>
              <w:rPr>
                <w:rFonts w:ascii="Arial" w:eastAsia="ヒラギノ角ゴシック W3" w:hAnsi="Arial" w:cs="Arial"/>
                <w:kern w:val="1"/>
                <w:lang w:val="es-ES"/>
              </w:rPr>
              <w:t xml:space="preserve">sus  </w:t>
            </w:r>
            <w:r>
              <w:rPr>
                <w:rFonts w:ascii="Arial" w:eastAsia="ヒラギノ角ゴシック W3" w:hAnsi="Arial" w:cs="Arial"/>
                <w:spacing w:val="-3"/>
                <w:kern w:val="1"/>
                <w:lang w:val="es-ES"/>
              </w:rPr>
              <w:t xml:space="preserve">modos  de  </w:t>
            </w:r>
            <w:r>
              <w:rPr>
                <w:rFonts w:ascii="Arial" w:eastAsia="ヒラギノ角ゴシック W3" w:hAnsi="Arial" w:cs="Arial"/>
                <w:spacing w:val="-5"/>
                <w:kern w:val="1"/>
                <w:lang w:val="es-ES"/>
              </w:rPr>
              <w:t xml:space="preserve">intervención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juegos </w:t>
            </w:r>
            <w:r>
              <w:rPr>
                <w:rFonts w:ascii="Arial" w:eastAsia="ヒラギノ角ゴシック W3" w:hAnsi="Arial" w:cs="Arial"/>
                <w:spacing w:val="-3"/>
                <w:kern w:val="1"/>
                <w:lang w:val="es-ES"/>
              </w:rPr>
              <w:t xml:space="preserve">basándose en </w:t>
            </w:r>
            <w:r>
              <w:rPr>
                <w:rFonts w:ascii="Arial" w:eastAsia="ヒラギノ角ゴシック W3" w:hAnsi="Arial" w:cs="Arial"/>
                <w:kern w:val="1"/>
                <w:lang w:val="es-ES"/>
              </w:rPr>
              <w:t>normas y</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valores.</w:t>
            </w:r>
          </w:p>
        </w:tc>
      </w:tr>
      <w:tr w:rsidR="002270EE" w14:paraId="096CAAFA" w14:textId="77777777">
        <w:tblPrEx>
          <w:tblBorders>
            <w:top w:val="none" w:sz="0" w:space="0" w:color="auto"/>
          </w:tblBorders>
          <w:tblCellMar>
            <w:top w:w="0" w:type="dxa"/>
            <w:bottom w:w="0" w:type="dxa"/>
          </w:tblCellMar>
        </w:tblPrEx>
        <w:tc>
          <w:tcPr>
            <w:tcW w:w="9030" w:type="dxa"/>
            <w:tcBorders>
              <w:top w:val="single" w:sz="6" w:space="0" w:color="auto"/>
              <w:left w:val="single" w:sz="6" w:space="0" w:color="auto"/>
              <w:bottom w:val="single" w:sz="6" w:space="0" w:color="auto"/>
              <w:right w:val="single" w:sz="6" w:space="0" w:color="auto"/>
            </w:tcBorders>
            <w:tcMar>
              <w:top w:w="100" w:type="nil"/>
              <w:right w:w="100" w:type="nil"/>
            </w:tcMar>
          </w:tcPr>
          <w:p w14:paraId="0AD9953E"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Experiencias en el medio natural</w:t>
            </w:r>
          </w:p>
        </w:tc>
        <w:tc>
          <w:tcPr>
            <w:tcW w:w="9030" w:type="dxa"/>
            <w:tcBorders>
              <w:top w:val="single" w:sz="6" w:space="0" w:color="auto"/>
              <w:left w:val="single" w:sz="6" w:space="0" w:color="auto"/>
              <w:bottom w:val="single" w:sz="6" w:space="0" w:color="auto"/>
              <w:right w:val="single" w:sz="6" w:space="0" w:color="auto"/>
            </w:tcBorders>
            <w:tcMar>
              <w:top w:w="100" w:type="nil"/>
              <w:right w:w="100" w:type="nil"/>
            </w:tcMar>
          </w:tcPr>
          <w:p w14:paraId="583F249E"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0E2A2ECC" w14:textId="77777777">
        <w:tblPrEx>
          <w:tblBorders>
            <w:top w:val="none" w:sz="0" w:space="0" w:color="auto"/>
            <w:bottom w:val="single" w:sz="8" w:space="0" w:color="auto"/>
          </w:tblBorders>
          <w:tblCellMar>
            <w:top w:w="0" w:type="dxa"/>
            <w:bottom w:w="0" w:type="dxa"/>
          </w:tblCellMar>
        </w:tblPrEx>
        <w:tc>
          <w:tcPr>
            <w:tcW w:w="2940" w:type="dxa"/>
            <w:tcBorders>
              <w:top w:val="single" w:sz="6" w:space="0" w:color="auto"/>
              <w:left w:val="single" w:sz="6" w:space="0" w:color="auto"/>
              <w:bottom w:val="single" w:sz="6" w:space="0" w:color="auto"/>
              <w:right w:val="single" w:sz="8" w:space="0" w:color="auto"/>
            </w:tcBorders>
            <w:tcMar>
              <w:top w:w="100" w:type="nil"/>
              <w:right w:w="100" w:type="nil"/>
            </w:tcMar>
          </w:tcPr>
          <w:p w14:paraId="28E7E9AD"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PROPIO CUERPO</w:t>
            </w:r>
          </w:p>
          <w:p w14:paraId="63FC55CE" w14:textId="77777777" w:rsidR="002270EE" w:rsidRDefault="002270EE" w:rsidP="002270EE">
            <w:pPr>
              <w:widowControl w:val="0"/>
              <w:numPr>
                <w:ilvl w:val="1"/>
                <w:numId w:val="436"/>
              </w:numPr>
              <w:tabs>
                <w:tab w:val="left" w:pos="278"/>
                <w:tab w:val="left" w:pos="997"/>
                <w:tab w:val="left" w:pos="2061"/>
                <w:tab w:val="left" w:pos="2182"/>
              </w:tabs>
              <w:autoSpaceDE w:val="0"/>
              <w:autoSpaceDN w:val="0"/>
              <w:adjustRightInd w:val="0"/>
              <w:spacing w:before="2" w:after="0" w:line="242" w:lineRule="auto"/>
              <w:ind w:left="0" w:right="-1746"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Habilidades </w:t>
            </w:r>
            <w:r>
              <w:rPr>
                <w:rFonts w:ascii="Arial" w:eastAsia="ヒラギノ角ゴシック W3" w:hAnsi="Arial" w:cs="Arial"/>
                <w:kern w:val="1"/>
                <w:lang w:val="es-ES"/>
              </w:rPr>
              <w:t xml:space="preserve">motoras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resolución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situaciones del</w:t>
            </w:r>
            <w:r>
              <w:rPr>
                <w:rFonts w:ascii="Arial" w:eastAsia="ヒラギノ角ゴシック W3" w:hAnsi="Arial" w:cs="Arial"/>
                <w:spacing w:val="-4"/>
                <w:kern w:val="1"/>
                <w:lang w:val="es-ES"/>
              </w:rPr>
              <w:tab/>
            </w:r>
            <w:r>
              <w:rPr>
                <w:rFonts w:ascii="Arial" w:eastAsia="ヒラギノ角ゴシック W3" w:hAnsi="Arial" w:cs="Arial"/>
                <w:kern w:val="1"/>
                <w:lang w:val="es-ES"/>
              </w:rPr>
              <w:t>medio</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natural </w:t>
            </w:r>
            <w:r>
              <w:rPr>
                <w:rFonts w:ascii="Arial" w:eastAsia="ヒラギノ角ゴシック W3" w:hAnsi="Arial" w:cs="Arial"/>
                <w:spacing w:val="-4"/>
                <w:kern w:val="1"/>
                <w:lang w:val="es-ES"/>
              </w:rPr>
              <w:t xml:space="preserve">(equilibrios, </w:t>
            </w:r>
            <w:r>
              <w:rPr>
                <w:rFonts w:ascii="Arial" w:eastAsia="ヒラギノ角ゴシック W3" w:hAnsi="Arial" w:cs="Arial"/>
                <w:spacing w:val="-3"/>
                <w:kern w:val="1"/>
                <w:lang w:val="es-ES"/>
              </w:rPr>
              <w:t>desplazamientos,</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traslado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objetos,</w:t>
            </w:r>
            <w:r>
              <w:rPr>
                <w:rFonts w:ascii="Arial" w:eastAsia="ヒラギノ角ゴシック W3" w:hAnsi="Arial" w:cs="Arial"/>
                <w:spacing w:val="19"/>
                <w:kern w:val="1"/>
                <w:lang w:val="es-ES"/>
              </w:rPr>
              <w:t xml:space="preserve"> </w:t>
            </w:r>
            <w:r>
              <w:rPr>
                <w:rFonts w:ascii="Arial" w:eastAsia="ヒラギノ角ゴシック W3" w:hAnsi="Arial" w:cs="Arial"/>
                <w:spacing w:val="-3"/>
                <w:kern w:val="1"/>
                <w:lang w:val="es-ES"/>
              </w:rPr>
              <w:t>transporte).</w:t>
            </w:r>
          </w:p>
          <w:p w14:paraId="6274B65F" w14:textId="77777777" w:rsidR="002270EE" w:rsidRDefault="002270EE" w:rsidP="002270EE">
            <w:pPr>
              <w:widowControl w:val="0"/>
              <w:numPr>
                <w:ilvl w:val="1"/>
                <w:numId w:val="436"/>
              </w:numPr>
              <w:tabs>
                <w:tab w:val="left" w:pos="578"/>
                <w:tab w:val="left" w:pos="2077"/>
              </w:tabs>
              <w:autoSpaceDE w:val="0"/>
              <w:autoSpaceDN w:val="0"/>
              <w:adjustRightInd w:val="0"/>
              <w:spacing w:before="7" w:after="0" w:line="228" w:lineRule="auto"/>
              <w:ind w:left="0" w:right="-1742"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Caminatas:</w:t>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calzado </w:t>
            </w:r>
            <w:r>
              <w:rPr>
                <w:rFonts w:ascii="Arial" w:eastAsia="ヒラギノ角ゴシック W3" w:hAnsi="Arial" w:cs="Arial"/>
                <w:spacing w:val="-4"/>
                <w:kern w:val="1"/>
                <w:lang w:val="es-ES"/>
              </w:rPr>
              <w:t>adecuado.</w:t>
            </w:r>
            <w:r>
              <w:rPr>
                <w:rFonts w:ascii="Arial" w:eastAsia="ヒラギノ角ゴシック W3" w:hAnsi="Arial" w:cs="Arial"/>
                <w:spacing w:val="18"/>
                <w:kern w:val="1"/>
                <w:lang w:val="es-ES"/>
              </w:rPr>
              <w:t xml:space="preserve"> </w:t>
            </w:r>
            <w:r>
              <w:rPr>
                <w:rFonts w:ascii="Arial" w:eastAsia="ヒラギノ角ゴシック W3" w:hAnsi="Arial" w:cs="Arial"/>
                <w:spacing w:val="-5"/>
                <w:kern w:val="1"/>
                <w:lang w:val="es-ES"/>
              </w:rPr>
              <w:t>Hidratación.</w:t>
            </w:r>
          </w:p>
          <w:p w14:paraId="328541FD"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lang w:val="es-ES"/>
              </w:rPr>
            </w:pPr>
          </w:p>
          <w:p w14:paraId="3D415AD5"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EL CUERPO Y EL MEDIO FÍSICO</w:t>
            </w:r>
          </w:p>
          <w:p w14:paraId="0F4661A4" w14:textId="77777777" w:rsidR="002270EE" w:rsidRDefault="002270EE" w:rsidP="002270EE">
            <w:pPr>
              <w:widowControl w:val="0"/>
              <w:numPr>
                <w:ilvl w:val="1"/>
                <w:numId w:val="437"/>
              </w:numPr>
              <w:tabs>
                <w:tab w:val="left" w:pos="428"/>
                <w:tab w:val="left" w:pos="1447"/>
              </w:tabs>
              <w:autoSpaceDE w:val="0"/>
              <w:autoSpaceDN w:val="0"/>
              <w:adjustRightInd w:val="0"/>
              <w:spacing w:before="4" w:after="0" w:line="250" w:lineRule="atLeast"/>
              <w:ind w:left="0" w:right="-1744"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Carpas:</w:t>
            </w:r>
            <w:r>
              <w:rPr>
                <w:rFonts w:ascii="Arial" w:eastAsia="ヒラギノ角ゴシック W3" w:hAnsi="Arial" w:cs="Arial"/>
                <w:kern w:val="1"/>
                <w:lang w:val="es-ES"/>
              </w:rPr>
              <w:tab/>
            </w:r>
            <w:r>
              <w:rPr>
                <w:rFonts w:ascii="Arial" w:eastAsia="ヒラギノ角ゴシック W3" w:hAnsi="Arial" w:cs="Arial"/>
                <w:spacing w:val="-2"/>
                <w:kern w:val="1"/>
                <w:lang w:val="es-ES"/>
              </w:rPr>
              <w:t xml:space="preserve">componentes, </w:t>
            </w:r>
            <w:r>
              <w:rPr>
                <w:rFonts w:ascii="Arial" w:eastAsia="ヒラギノ角ゴシック W3" w:hAnsi="Arial" w:cs="Arial"/>
                <w:spacing w:val="-4"/>
                <w:kern w:val="1"/>
                <w:lang w:val="es-ES"/>
              </w:rPr>
              <w:t>tipos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según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zonas</w:t>
            </w:r>
            <w:r>
              <w:rPr>
                <w:rFonts w:ascii="Arial" w:eastAsia="ヒラギノ角ゴシック W3" w:hAnsi="Arial" w:cs="Arial"/>
                <w:spacing w:val="34"/>
                <w:kern w:val="1"/>
                <w:lang w:val="es-ES"/>
              </w:rPr>
              <w:t xml:space="preserve"> </w:t>
            </w:r>
            <w:r>
              <w:rPr>
                <w:rFonts w:ascii="Arial" w:eastAsia="ヒラギノ角ゴシック W3" w:hAnsi="Arial" w:cs="Arial"/>
                <w:spacing w:val="-6"/>
                <w:kern w:val="1"/>
                <w:lang w:val="es-ES"/>
              </w:rPr>
              <w:t>de</w:t>
            </w:r>
          </w:p>
        </w:tc>
        <w:tc>
          <w:tcPr>
            <w:tcW w:w="6090" w:type="dxa"/>
            <w:tcBorders>
              <w:top w:val="single" w:sz="6" w:space="0" w:color="auto"/>
              <w:left w:val="single" w:sz="8" w:space="0" w:color="auto"/>
              <w:bottom w:val="single" w:sz="6" w:space="0" w:color="auto"/>
              <w:right w:val="single" w:sz="6" w:space="0" w:color="auto"/>
            </w:tcBorders>
            <w:tcMar>
              <w:top w:w="100" w:type="nil"/>
              <w:right w:w="100" w:type="nil"/>
            </w:tcMar>
          </w:tcPr>
          <w:p w14:paraId="1A1C9644"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La inclusión del término “experiencias” en la denominación</w:t>
            </w:r>
          </w:p>
          <w:p w14:paraId="55BD5F55" w14:textId="77777777" w:rsidR="002270EE" w:rsidRDefault="002270EE" w:rsidP="002270EE">
            <w:pPr>
              <w:widowControl w:val="0"/>
              <w:autoSpaceDE w:val="0"/>
              <w:autoSpaceDN w:val="0"/>
              <w:adjustRightInd w:val="0"/>
              <w:spacing w:before="2" w:after="0" w:line="240" w:lineRule="auto"/>
              <w:ind w:right="-1743"/>
              <w:jc w:val="both"/>
              <w:rPr>
                <w:rFonts w:ascii="Arial" w:eastAsia="ヒラギノ角ゴシック W3" w:hAnsi="Arial" w:cs="Arial"/>
                <w:kern w:val="1"/>
                <w:lang w:val="es-ES"/>
              </w:rPr>
            </w:pPr>
            <w:r>
              <w:rPr>
                <w:rFonts w:ascii="Arial" w:eastAsia="ヒラギノ角ゴシック W3" w:hAnsi="Arial" w:cs="Arial"/>
                <w:kern w:val="1"/>
                <w:lang w:val="es-ES"/>
              </w:rPr>
              <w:t>de este núcleo responde a una lógica de organización de contenidos que asigna centralidad a los sujetos y procura convocar la atención sobre los estudiantes como protagonistas de las experiencias en el medio natural.</w:t>
            </w:r>
          </w:p>
          <w:p w14:paraId="5CFF154C" w14:textId="77777777" w:rsidR="002270EE" w:rsidRDefault="002270EE" w:rsidP="002270EE">
            <w:pPr>
              <w:widowControl w:val="0"/>
              <w:autoSpaceDE w:val="0"/>
              <w:autoSpaceDN w:val="0"/>
              <w:adjustRightInd w:val="0"/>
              <w:spacing w:before="10" w:after="0" w:line="237" w:lineRule="auto"/>
              <w:ind w:right="-1743"/>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Se </w:t>
            </w:r>
            <w:r>
              <w:rPr>
                <w:rFonts w:ascii="Arial" w:eastAsia="ヒラギノ角ゴシック W3" w:hAnsi="Arial" w:cs="Arial"/>
                <w:spacing w:val="-3"/>
                <w:kern w:val="1"/>
                <w:lang w:val="es-ES"/>
              </w:rPr>
              <w:t xml:space="preserve">recomienda </w:t>
            </w:r>
            <w:r>
              <w:rPr>
                <w:rFonts w:ascii="Arial" w:eastAsia="ヒラギノ角ゴシック W3" w:hAnsi="Arial" w:cs="Arial"/>
                <w:spacing w:val="-4"/>
                <w:kern w:val="1"/>
                <w:lang w:val="es-ES"/>
              </w:rPr>
              <w:t>que  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propuestas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actividades  </w:t>
            </w:r>
            <w:r>
              <w:rPr>
                <w:rFonts w:ascii="Arial" w:eastAsia="ヒラギノ角ゴシック W3" w:hAnsi="Arial" w:cs="Arial"/>
                <w:spacing w:val="3"/>
                <w:kern w:val="1"/>
                <w:lang w:val="es-ES"/>
              </w:rPr>
              <w:t xml:space="preserve">se </w:t>
            </w:r>
            <w:r>
              <w:rPr>
                <w:rFonts w:ascii="Arial" w:eastAsia="ヒラギノ角ゴシック W3" w:hAnsi="Arial" w:cs="Arial"/>
                <w:spacing w:val="-4"/>
                <w:kern w:val="1"/>
                <w:lang w:val="es-ES"/>
              </w:rPr>
              <w:t>organicen</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 modo </w:t>
            </w:r>
            <w:r>
              <w:rPr>
                <w:rFonts w:ascii="Arial" w:eastAsia="ヒラギノ角ゴシック W3" w:hAnsi="Arial" w:cs="Arial"/>
                <w:spacing w:val="-3"/>
                <w:kern w:val="1"/>
                <w:lang w:val="es-ES"/>
              </w:rPr>
              <w:t xml:space="preserve">de proyecto </w:t>
            </w:r>
            <w:r>
              <w:rPr>
                <w:rFonts w:ascii="Arial" w:eastAsia="ヒラギノ角ゴシック W3" w:hAnsi="Arial" w:cs="Arial"/>
                <w:kern w:val="1"/>
                <w:lang w:val="es-ES"/>
              </w:rPr>
              <w:t xml:space="preserve">didáctico </w:t>
            </w:r>
            <w:r>
              <w:rPr>
                <w:rFonts w:ascii="Arial" w:eastAsia="ヒラギノ角ゴシック W3" w:hAnsi="Arial" w:cs="Arial"/>
                <w:spacing w:val="-4"/>
                <w:kern w:val="1"/>
                <w:lang w:val="es-ES"/>
              </w:rPr>
              <w:t xml:space="preserve">que incluya </w:t>
            </w:r>
            <w:r>
              <w:rPr>
                <w:rFonts w:ascii="Arial" w:eastAsia="ヒラギノ角ゴシック W3" w:hAnsi="Arial" w:cs="Arial"/>
                <w:spacing w:val="-3"/>
                <w:kern w:val="1"/>
                <w:lang w:val="es-ES"/>
              </w:rPr>
              <w:t xml:space="preserve">la realización de </w:t>
            </w:r>
            <w:r>
              <w:rPr>
                <w:rFonts w:ascii="Arial" w:eastAsia="ヒラギノ角ゴシック W3" w:hAnsi="Arial" w:cs="Arial"/>
                <w:spacing w:val="-4"/>
                <w:kern w:val="1"/>
                <w:lang w:val="es-ES"/>
              </w:rPr>
              <w:t xml:space="preserve">una experiencia, potenciando </w:t>
            </w:r>
            <w:r>
              <w:rPr>
                <w:rFonts w:ascii="Arial" w:eastAsia="ヒラギノ角ゴシック W3" w:hAnsi="Arial" w:cs="Arial"/>
                <w:spacing w:val="3"/>
                <w:kern w:val="1"/>
                <w:lang w:val="es-ES"/>
              </w:rPr>
              <w:t xml:space="preserve">su </w:t>
            </w:r>
            <w:r>
              <w:rPr>
                <w:rFonts w:ascii="Arial" w:eastAsia="ヒラギノ角ゴシック W3" w:hAnsi="Arial" w:cs="Arial"/>
                <w:spacing w:val="-7"/>
                <w:kern w:val="1"/>
                <w:lang w:val="es-ES"/>
              </w:rPr>
              <w:t xml:space="preserve">valor </w:t>
            </w:r>
            <w:r>
              <w:rPr>
                <w:rFonts w:ascii="Arial" w:eastAsia="ヒラギノ角ゴシック W3" w:hAnsi="Arial" w:cs="Arial"/>
                <w:spacing w:val="-5"/>
                <w:kern w:val="1"/>
                <w:lang w:val="es-ES"/>
              </w:rPr>
              <w:t>educativo.</w:t>
            </w:r>
          </w:p>
          <w:p w14:paraId="40E0E125" w14:textId="77777777" w:rsidR="002270EE" w:rsidRDefault="002270EE" w:rsidP="002270EE">
            <w:pPr>
              <w:widowControl w:val="0"/>
              <w:autoSpaceDE w:val="0"/>
              <w:autoSpaceDN w:val="0"/>
              <w:adjustRightInd w:val="0"/>
              <w:spacing w:before="2" w:after="0" w:line="256" w:lineRule="exact"/>
              <w:ind w:right="-1745"/>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Así </w:t>
            </w:r>
            <w:r>
              <w:rPr>
                <w:rFonts w:ascii="Arial" w:eastAsia="ヒラギノ角ゴシック W3" w:hAnsi="Arial" w:cs="Arial"/>
                <w:kern w:val="1"/>
                <w:lang w:val="es-ES"/>
              </w:rPr>
              <w:t xml:space="preserve">como </w:t>
            </w:r>
            <w:r>
              <w:rPr>
                <w:rFonts w:ascii="Arial" w:eastAsia="ヒラギノ角ゴシック W3" w:hAnsi="Arial" w:cs="Arial"/>
                <w:spacing w:val="2"/>
                <w:kern w:val="1"/>
                <w:lang w:val="es-ES"/>
              </w:rPr>
              <w:t xml:space="preserve">“se </w:t>
            </w:r>
            <w:r>
              <w:rPr>
                <w:rFonts w:ascii="Arial" w:eastAsia="ヒラギノ角ゴシック W3" w:hAnsi="Arial" w:cs="Arial"/>
                <w:spacing w:val="-3"/>
                <w:kern w:val="1"/>
                <w:lang w:val="es-ES"/>
              </w:rPr>
              <w:t xml:space="preserve">es cuerpo”,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es parte </w:t>
            </w:r>
            <w:r>
              <w:rPr>
                <w:rFonts w:ascii="Arial" w:eastAsia="ヒラギノ角ゴシック W3" w:hAnsi="Arial" w:cs="Arial"/>
                <w:spacing w:val="-4"/>
                <w:kern w:val="1"/>
                <w:lang w:val="es-ES"/>
              </w:rPr>
              <w:t xml:space="preserve">del ambiente, </w:t>
            </w:r>
            <w:r>
              <w:rPr>
                <w:rFonts w:ascii="Arial" w:eastAsia="ヒラギノ角ゴシック W3" w:hAnsi="Arial" w:cs="Arial"/>
                <w:kern w:val="1"/>
                <w:lang w:val="es-ES"/>
              </w:rPr>
              <w:t xml:space="preserve">y esta </w:t>
            </w:r>
            <w:r>
              <w:rPr>
                <w:rFonts w:ascii="Arial" w:eastAsia="ヒラギノ角ゴシック W3" w:hAnsi="Arial" w:cs="Arial"/>
                <w:spacing w:val="-3"/>
                <w:kern w:val="1"/>
                <w:lang w:val="es-ES"/>
              </w:rPr>
              <w:t xml:space="preserve">vinculación </w:t>
            </w:r>
            <w:r>
              <w:rPr>
                <w:rFonts w:ascii="Arial" w:eastAsia="ヒラギノ角ゴシック W3" w:hAnsi="Arial" w:cs="Arial"/>
                <w:spacing w:val="-5"/>
                <w:kern w:val="1"/>
                <w:lang w:val="es-ES"/>
              </w:rPr>
              <w:t xml:space="preserve">debe </w:t>
            </w:r>
            <w:r>
              <w:rPr>
                <w:rFonts w:ascii="Arial" w:eastAsia="ヒラギノ角ゴシック W3" w:hAnsi="Arial" w:cs="Arial"/>
                <w:spacing w:val="-3"/>
                <w:kern w:val="1"/>
                <w:lang w:val="es-ES"/>
              </w:rPr>
              <w:t xml:space="preserve">abordarse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los saberes </w:t>
            </w:r>
            <w:r>
              <w:rPr>
                <w:rFonts w:ascii="Arial" w:eastAsia="ヒラギノ角ゴシック W3" w:hAnsi="Arial" w:cs="Arial"/>
                <w:kern w:val="1"/>
                <w:lang w:val="es-ES"/>
              </w:rPr>
              <w:t xml:space="preserve">específicos, </w:t>
            </w:r>
            <w:r>
              <w:rPr>
                <w:rFonts w:ascii="Arial" w:eastAsia="ヒラギノ角ゴシック W3" w:hAnsi="Arial" w:cs="Arial"/>
                <w:spacing w:val="-3"/>
                <w:kern w:val="1"/>
                <w:lang w:val="es-ES"/>
              </w:rPr>
              <w:t xml:space="preserve">comprendiendo situaciones  didácticas </w:t>
            </w:r>
            <w:r>
              <w:rPr>
                <w:rFonts w:ascii="Arial" w:eastAsia="ヒラギノ角ゴシック W3" w:hAnsi="Arial" w:cs="Arial"/>
                <w:spacing w:val="-4"/>
                <w:kern w:val="1"/>
                <w:lang w:val="es-ES"/>
              </w:rPr>
              <w:t xml:space="preserve">desarrolladas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secuencia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articula el ámbito de la </w:t>
            </w:r>
            <w:r>
              <w:rPr>
                <w:rFonts w:ascii="Arial" w:eastAsia="ヒラギノ角ゴシック W3" w:hAnsi="Arial" w:cs="Arial"/>
                <w:kern w:val="1"/>
                <w:lang w:val="es-ES"/>
              </w:rPr>
              <w:t xml:space="preserve">escuela y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salidas </w:t>
            </w:r>
            <w:r>
              <w:rPr>
                <w:rFonts w:ascii="Arial" w:eastAsia="ヒラギノ角ゴシック W3" w:hAnsi="Arial" w:cs="Arial"/>
                <w:spacing w:val="-4"/>
                <w:kern w:val="1"/>
                <w:lang w:val="es-ES"/>
              </w:rPr>
              <w:t xml:space="preserve">que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realicen </w:t>
            </w:r>
            <w:r>
              <w:rPr>
                <w:rFonts w:ascii="Arial" w:eastAsia="ヒラギノ角ゴシック W3" w:hAnsi="Arial" w:cs="Arial"/>
                <w:spacing w:val="-4"/>
                <w:kern w:val="1"/>
                <w:lang w:val="es-ES"/>
              </w:rPr>
              <w:t xml:space="preserve">afuera del </w:t>
            </w:r>
            <w:r>
              <w:rPr>
                <w:rFonts w:ascii="Arial" w:eastAsia="ヒラギノ角ゴシック W3" w:hAnsi="Arial" w:cs="Arial"/>
                <w:spacing w:val="-3"/>
                <w:kern w:val="1"/>
                <w:lang w:val="es-ES"/>
              </w:rPr>
              <w:t>ámbito</w:t>
            </w:r>
          </w:p>
        </w:tc>
      </w:tr>
    </w:tbl>
    <w:p w14:paraId="0352003C"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7BDFB324"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2940"/>
        <w:gridCol w:w="6090"/>
      </w:tblGrid>
      <w:tr w:rsidR="002270EE" w14:paraId="66CFC791" w14:textId="77777777">
        <w:tblPrEx>
          <w:tblCellMar>
            <w:top w:w="0" w:type="dxa"/>
            <w:bottom w:w="0" w:type="dxa"/>
          </w:tblCellMar>
        </w:tblPrEx>
        <w:tc>
          <w:tcPr>
            <w:tcW w:w="2940" w:type="dxa"/>
            <w:tcBorders>
              <w:top w:val="single" w:sz="8" w:space="0" w:color="auto"/>
              <w:left w:val="single" w:sz="6" w:space="0" w:color="auto"/>
              <w:bottom w:val="single" w:sz="8" w:space="0" w:color="BFBFBF"/>
              <w:right w:val="single" w:sz="8" w:space="0" w:color="auto"/>
            </w:tcBorders>
            <w:tcMar>
              <w:top w:w="100" w:type="nil"/>
              <w:right w:w="100" w:type="nil"/>
            </w:tcMar>
          </w:tcPr>
          <w:p w14:paraId="4FE878DF" w14:textId="77777777" w:rsidR="002270EE" w:rsidRDefault="002270EE" w:rsidP="002270EE">
            <w:pPr>
              <w:widowControl w:val="0"/>
              <w:autoSpaceDE w:val="0"/>
              <w:autoSpaceDN w:val="0"/>
              <w:adjustRightInd w:val="0"/>
              <w:spacing w:after="0" w:line="248" w:lineRule="exact"/>
              <w:ind w:right="-1820"/>
              <w:rPr>
                <w:rFonts w:ascii="Arial" w:eastAsia="ヒラギノ角ゴシック W3" w:hAnsi="Arial" w:cs="Arial"/>
                <w:kern w:val="1"/>
                <w:lang w:val="es-ES"/>
              </w:rPr>
            </w:pPr>
            <w:r>
              <w:rPr>
                <w:rFonts w:ascii="Arial" w:eastAsia="ヒラギノ角ゴシック W3" w:hAnsi="Arial" w:cs="Arial"/>
                <w:kern w:val="1"/>
                <w:lang w:val="es-ES"/>
              </w:rPr>
              <w:t>acampe.</w:t>
            </w:r>
          </w:p>
          <w:p w14:paraId="2471D91B" w14:textId="77777777" w:rsidR="002270EE" w:rsidRDefault="002270EE" w:rsidP="002270EE">
            <w:pPr>
              <w:widowControl w:val="0"/>
              <w:numPr>
                <w:ilvl w:val="1"/>
                <w:numId w:val="438"/>
              </w:numPr>
              <w:tabs>
                <w:tab w:val="left" w:pos="863"/>
                <w:tab w:val="left" w:pos="2556"/>
              </w:tabs>
              <w:autoSpaceDE w:val="0"/>
              <w:autoSpaceDN w:val="0"/>
              <w:adjustRightInd w:val="0"/>
              <w:spacing w:before="2" w:after="0" w:line="242" w:lineRule="auto"/>
              <w:ind w:left="0" w:right="-1742"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Instalación</w:t>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spacing w:val="-3"/>
                <w:kern w:val="1"/>
                <w:lang w:val="es-ES"/>
              </w:rPr>
              <w:t>campamento.</w:t>
            </w:r>
          </w:p>
          <w:p w14:paraId="3EA2AF55" w14:textId="77777777" w:rsidR="002270EE" w:rsidRDefault="002270EE" w:rsidP="002270EE">
            <w:pPr>
              <w:widowControl w:val="0"/>
              <w:numPr>
                <w:ilvl w:val="1"/>
                <w:numId w:val="438"/>
              </w:numPr>
              <w:tabs>
                <w:tab w:val="left" w:pos="248"/>
              </w:tabs>
              <w:autoSpaceDE w:val="0"/>
              <w:autoSpaceDN w:val="0"/>
              <w:adjustRightInd w:val="0"/>
              <w:spacing w:after="0" w:line="252" w:lineRule="exact"/>
              <w:ind w:left="0" w:right="-1820"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Armado </w:t>
            </w:r>
            <w:r>
              <w:rPr>
                <w:rFonts w:ascii="Arial" w:eastAsia="ヒラギノ角ゴシック W3" w:hAnsi="Arial" w:cs="Arial"/>
                <w:spacing w:val="-3"/>
                <w:kern w:val="1"/>
                <w:lang w:val="es-ES"/>
              </w:rPr>
              <w:t>de</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carpas.</w:t>
            </w:r>
          </w:p>
          <w:p w14:paraId="022D3782" w14:textId="77777777" w:rsidR="002270EE" w:rsidRDefault="002270EE" w:rsidP="002270EE">
            <w:pPr>
              <w:widowControl w:val="0"/>
              <w:numPr>
                <w:ilvl w:val="1"/>
                <w:numId w:val="438"/>
              </w:numPr>
              <w:tabs>
                <w:tab w:val="left" w:pos="368"/>
              </w:tabs>
              <w:autoSpaceDE w:val="0"/>
              <w:autoSpaceDN w:val="0"/>
              <w:adjustRightInd w:val="0"/>
              <w:spacing w:before="12" w:after="0" w:line="228"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Preparación de fuegos. Tipos.</w:t>
            </w:r>
            <w:r>
              <w:rPr>
                <w:rFonts w:ascii="Arial" w:eastAsia="ヒラギノ角ゴシック W3" w:hAnsi="Arial" w:cs="Arial"/>
                <w:spacing w:val="-2"/>
                <w:kern w:val="1"/>
                <w:lang w:val="es-ES"/>
              </w:rPr>
              <w:t xml:space="preserve"> </w:t>
            </w:r>
            <w:r>
              <w:rPr>
                <w:rFonts w:ascii="Arial" w:eastAsia="ヒラギノ角ゴシック W3" w:hAnsi="Arial" w:cs="Arial"/>
                <w:spacing w:val="-4"/>
                <w:kern w:val="1"/>
                <w:lang w:val="es-ES"/>
              </w:rPr>
              <w:t>Utilización.</w:t>
            </w:r>
          </w:p>
          <w:p w14:paraId="1BB731B9" w14:textId="77777777" w:rsidR="002270EE" w:rsidRDefault="002270EE" w:rsidP="002270EE">
            <w:pPr>
              <w:widowControl w:val="0"/>
              <w:numPr>
                <w:ilvl w:val="1"/>
                <w:numId w:val="438"/>
              </w:numPr>
              <w:tabs>
                <w:tab w:val="left" w:pos="248"/>
              </w:tabs>
              <w:autoSpaceDE w:val="0"/>
              <w:autoSpaceDN w:val="0"/>
              <w:adjustRightInd w:val="0"/>
              <w:spacing w:before="4"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Prevención de</w:t>
            </w:r>
            <w:r>
              <w:rPr>
                <w:rFonts w:ascii="Arial" w:eastAsia="ヒラギノ角ゴシック W3" w:hAnsi="Arial" w:cs="Arial"/>
                <w:spacing w:val="24"/>
                <w:kern w:val="1"/>
                <w:lang w:val="es-ES"/>
              </w:rPr>
              <w:t xml:space="preserve"> </w:t>
            </w:r>
            <w:r>
              <w:rPr>
                <w:rFonts w:ascii="Arial" w:eastAsia="ヒラギノ角ゴシック W3" w:hAnsi="Arial" w:cs="Arial"/>
                <w:spacing w:val="-3"/>
                <w:kern w:val="1"/>
                <w:lang w:val="es-ES"/>
              </w:rPr>
              <w:t>incendios.</w:t>
            </w:r>
          </w:p>
          <w:p w14:paraId="5DFB423A" w14:textId="77777777" w:rsidR="002270EE" w:rsidRDefault="002270EE" w:rsidP="002270EE">
            <w:pPr>
              <w:widowControl w:val="0"/>
              <w:numPr>
                <w:ilvl w:val="1"/>
                <w:numId w:val="438"/>
              </w:numPr>
              <w:tabs>
                <w:tab w:val="left" w:pos="398"/>
                <w:tab w:val="left" w:pos="802"/>
              </w:tabs>
              <w:autoSpaceDE w:val="0"/>
              <w:autoSpaceDN w:val="0"/>
              <w:adjustRightInd w:val="0"/>
              <w:spacing w:before="2" w:after="0" w:line="242"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El</w:t>
            </w:r>
            <w:r>
              <w:rPr>
                <w:rFonts w:ascii="Arial" w:eastAsia="ヒラギノ角ゴシック W3" w:hAnsi="Arial" w:cs="Arial"/>
                <w:kern w:val="1"/>
                <w:lang w:val="es-ES"/>
              </w:rPr>
              <w:tab/>
            </w:r>
            <w:r>
              <w:rPr>
                <w:rFonts w:ascii="Arial" w:eastAsia="ヒラギノ角ゴシック W3" w:hAnsi="Arial" w:cs="Arial"/>
                <w:spacing w:val="-4"/>
                <w:kern w:val="1"/>
                <w:lang w:val="es-ES"/>
              </w:rPr>
              <w:t>cuidado</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natural.</w:t>
            </w:r>
          </w:p>
        </w:tc>
        <w:tc>
          <w:tcPr>
            <w:tcW w:w="6090" w:type="dxa"/>
            <w:tcBorders>
              <w:top w:val="single" w:sz="8" w:space="0" w:color="auto"/>
              <w:left w:val="single" w:sz="8" w:space="0" w:color="auto"/>
              <w:bottom w:val="single" w:sz="8" w:space="0" w:color="BFBFBF"/>
              <w:right w:val="single" w:sz="6" w:space="0" w:color="auto"/>
            </w:tcBorders>
            <w:tcMar>
              <w:top w:w="100" w:type="nil"/>
              <w:right w:w="100" w:type="nil"/>
            </w:tcMar>
          </w:tcPr>
          <w:p w14:paraId="0B288882" w14:textId="77777777" w:rsidR="002270EE" w:rsidRDefault="002270EE" w:rsidP="002270EE">
            <w:pPr>
              <w:widowControl w:val="0"/>
              <w:autoSpaceDE w:val="0"/>
              <w:autoSpaceDN w:val="0"/>
              <w:adjustRightInd w:val="0"/>
              <w:spacing w:after="0" w:line="248" w:lineRule="exact"/>
              <w:ind w:right="-1820"/>
              <w:rPr>
                <w:rFonts w:ascii="Arial" w:eastAsia="ヒラギノ角ゴシック W3" w:hAnsi="Arial" w:cs="Arial"/>
                <w:kern w:val="1"/>
                <w:lang w:val="es-ES"/>
              </w:rPr>
            </w:pPr>
            <w:r>
              <w:rPr>
                <w:rFonts w:ascii="Arial" w:eastAsia="ヒラギノ角ゴシック W3" w:hAnsi="Arial" w:cs="Arial"/>
                <w:kern w:val="1"/>
                <w:lang w:val="es-ES"/>
              </w:rPr>
              <w:t>escolar.</w:t>
            </w:r>
          </w:p>
          <w:p w14:paraId="2D09AA1C" w14:textId="77777777" w:rsidR="002270EE" w:rsidRDefault="002270EE" w:rsidP="002270EE">
            <w:pPr>
              <w:widowControl w:val="0"/>
              <w:autoSpaceDE w:val="0"/>
              <w:autoSpaceDN w:val="0"/>
              <w:adjustRightInd w:val="0"/>
              <w:spacing w:before="2" w:after="0" w:line="240" w:lineRule="auto"/>
              <w:ind w:right="-1693"/>
              <w:rPr>
                <w:rFonts w:ascii="Arial" w:eastAsia="ヒラギノ角ゴシック W3" w:hAnsi="Arial" w:cs="Arial"/>
                <w:kern w:val="1"/>
                <w:lang w:val="es-ES"/>
              </w:rPr>
            </w:pPr>
            <w:r>
              <w:rPr>
                <w:rFonts w:ascii="Arial" w:eastAsia="ヒラギノ角ゴシック W3" w:hAnsi="Arial" w:cs="Arial"/>
                <w:kern w:val="1"/>
                <w:lang w:val="es-ES"/>
              </w:rPr>
              <w:t xml:space="preserve">En </w:t>
            </w:r>
            <w:r>
              <w:rPr>
                <w:rFonts w:ascii="Arial" w:eastAsia="ヒラギノ角ゴシック W3" w:hAnsi="Arial" w:cs="Arial"/>
                <w:spacing w:val="-3"/>
                <w:kern w:val="1"/>
                <w:lang w:val="es-ES"/>
              </w:rPr>
              <w:t xml:space="preserve">el diseño de </w:t>
            </w:r>
            <w:r>
              <w:rPr>
                <w:rFonts w:ascii="Arial" w:eastAsia="ヒラギノ角ゴシック W3" w:hAnsi="Arial" w:cs="Arial"/>
                <w:spacing w:val="-4"/>
                <w:kern w:val="1"/>
                <w:lang w:val="es-ES"/>
              </w:rPr>
              <w:t xml:space="preserve">las actividades, </w:t>
            </w:r>
            <w:r>
              <w:rPr>
                <w:rFonts w:ascii="Arial" w:eastAsia="ヒラギノ角ゴシック W3" w:hAnsi="Arial" w:cs="Arial"/>
                <w:spacing w:val="3"/>
                <w:kern w:val="1"/>
                <w:lang w:val="es-ES"/>
              </w:rPr>
              <w:t xml:space="preserve">se </w:t>
            </w:r>
            <w:r>
              <w:rPr>
                <w:rFonts w:ascii="Arial" w:eastAsia="ヒラギノ角ゴシック W3" w:hAnsi="Arial" w:cs="Arial"/>
                <w:kern w:val="1"/>
                <w:lang w:val="es-ES"/>
              </w:rPr>
              <w:t xml:space="preserve">implica a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estudiantes </w:t>
            </w:r>
            <w:r>
              <w:rPr>
                <w:rFonts w:ascii="Arial" w:eastAsia="ヒラギノ角ゴシック W3" w:hAnsi="Arial" w:cs="Arial"/>
                <w:spacing w:val="-3"/>
                <w:kern w:val="1"/>
                <w:lang w:val="es-ES"/>
              </w:rPr>
              <w:t xml:space="preserve">en la </w:t>
            </w:r>
            <w:r>
              <w:rPr>
                <w:rFonts w:ascii="Arial" w:eastAsia="ヒラギノ角ゴシック W3" w:hAnsi="Arial" w:cs="Arial"/>
                <w:spacing w:val="-4"/>
                <w:kern w:val="1"/>
                <w:lang w:val="es-ES"/>
              </w:rPr>
              <w:t xml:space="preserve">generación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propuestas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en la </w:t>
            </w:r>
            <w:r>
              <w:rPr>
                <w:rFonts w:ascii="Arial" w:eastAsia="ヒラギノ角ゴシック W3" w:hAnsi="Arial" w:cs="Arial"/>
                <w:kern w:val="1"/>
                <w:lang w:val="es-ES"/>
              </w:rPr>
              <w:t xml:space="preserve">toma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decisiones.</w:t>
            </w:r>
          </w:p>
        </w:tc>
      </w:tr>
      <w:tr w:rsidR="002270EE" w14:paraId="5035ED65" w14:textId="77777777">
        <w:tblPrEx>
          <w:tblBorders>
            <w:top w:val="none" w:sz="0" w:space="0" w:color="auto"/>
            <w:bottom w:val="single" w:sz="8" w:space="0" w:color="auto"/>
          </w:tblBorders>
          <w:tblCellMar>
            <w:top w:w="0" w:type="dxa"/>
            <w:bottom w:w="0" w:type="dxa"/>
          </w:tblCellMar>
        </w:tblPrEx>
        <w:tc>
          <w:tcPr>
            <w:tcW w:w="2940" w:type="dxa"/>
            <w:tcBorders>
              <w:top w:val="single" w:sz="8" w:space="0" w:color="BFBFBF"/>
              <w:left w:val="single" w:sz="6" w:space="0" w:color="auto"/>
              <w:bottom w:val="single" w:sz="6" w:space="0" w:color="auto"/>
              <w:right w:val="single" w:sz="8" w:space="0" w:color="auto"/>
            </w:tcBorders>
            <w:tcMar>
              <w:top w:w="100" w:type="nil"/>
              <w:right w:w="100" w:type="nil"/>
            </w:tcMar>
          </w:tcPr>
          <w:p w14:paraId="4C27E5E2" w14:textId="77777777" w:rsidR="002270EE" w:rsidRDefault="002270EE" w:rsidP="002270EE">
            <w:pPr>
              <w:widowControl w:val="0"/>
              <w:autoSpaceDE w:val="0"/>
              <w:autoSpaceDN w:val="0"/>
              <w:adjustRightInd w:val="0"/>
              <w:spacing w:before="135" w:after="0" w:line="242" w:lineRule="auto"/>
              <w:ind w:right="-1738"/>
              <w:jc w:val="both"/>
              <w:rPr>
                <w:rFonts w:ascii="Arial" w:eastAsia="ヒラギノ角ゴシック W3" w:hAnsi="Arial" w:cs="Arial"/>
                <w:kern w:val="1"/>
                <w:lang w:val="es-ES"/>
              </w:rPr>
            </w:pPr>
            <w:r>
              <w:rPr>
                <w:rFonts w:ascii="Arial" w:eastAsia="ヒラギノ角ゴシック W3" w:hAnsi="Arial" w:cs="Arial"/>
                <w:kern w:val="1"/>
                <w:lang w:val="es-ES"/>
              </w:rPr>
              <w:lastRenderedPageBreak/>
              <w:t>EL CUERPO Y EL MEDIO SOCIAL</w:t>
            </w:r>
          </w:p>
          <w:p w14:paraId="31AAF1A2" w14:textId="77777777" w:rsidR="002270EE" w:rsidRDefault="002270EE" w:rsidP="002270EE">
            <w:pPr>
              <w:widowControl w:val="0"/>
              <w:numPr>
                <w:ilvl w:val="1"/>
                <w:numId w:val="439"/>
              </w:numPr>
              <w:tabs>
                <w:tab w:val="left" w:pos="293"/>
                <w:tab w:val="left" w:pos="2556"/>
              </w:tabs>
              <w:autoSpaceDE w:val="0"/>
              <w:autoSpaceDN w:val="0"/>
              <w:adjustRightInd w:val="0"/>
              <w:spacing w:before="3" w:after="0" w:line="235"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Tareas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juegos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en el ámbito </w:t>
            </w:r>
            <w:r>
              <w:rPr>
                <w:rFonts w:ascii="Arial" w:eastAsia="ヒラギノ角ゴシック W3" w:hAnsi="Arial" w:cs="Arial"/>
                <w:spacing w:val="-4"/>
                <w:kern w:val="1"/>
                <w:lang w:val="es-ES"/>
              </w:rPr>
              <w:t>natural, aplicando</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los</w:t>
            </w:r>
          </w:p>
          <w:p w14:paraId="0604A83A" w14:textId="77777777" w:rsidR="002270EE" w:rsidRDefault="002270EE" w:rsidP="002270EE">
            <w:pPr>
              <w:widowControl w:val="0"/>
              <w:tabs>
                <w:tab w:val="left" w:pos="2736"/>
              </w:tabs>
              <w:autoSpaceDE w:val="0"/>
              <w:autoSpaceDN w:val="0"/>
              <w:adjustRightInd w:val="0"/>
              <w:spacing w:before="2" w:after="0" w:line="242" w:lineRule="auto"/>
              <w:ind w:right="-1749"/>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conocimientos </w:t>
            </w:r>
            <w:r>
              <w:rPr>
                <w:rFonts w:ascii="Arial" w:eastAsia="ヒラギノ角ゴシック W3" w:hAnsi="Arial" w:cs="Arial"/>
                <w:kern w:val="1"/>
                <w:lang w:val="es-ES"/>
              </w:rPr>
              <w:t xml:space="preserve">sobre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características</w:t>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4"/>
                <w:kern w:val="1"/>
                <w:lang w:val="es-ES"/>
              </w:rPr>
              <w:t>particularidades del</w:t>
            </w:r>
            <w:r>
              <w:rPr>
                <w:rFonts w:ascii="Arial" w:eastAsia="ヒラギノ角ゴシック W3" w:hAnsi="Arial" w:cs="Arial"/>
                <w:spacing w:val="-6"/>
                <w:kern w:val="1"/>
                <w:lang w:val="es-ES"/>
              </w:rPr>
              <w:t xml:space="preserve"> </w:t>
            </w:r>
            <w:r>
              <w:rPr>
                <w:rFonts w:ascii="Arial" w:eastAsia="ヒラギノ角ゴシック W3" w:hAnsi="Arial" w:cs="Arial"/>
                <w:spacing w:val="-4"/>
                <w:kern w:val="1"/>
                <w:lang w:val="es-ES"/>
              </w:rPr>
              <w:t>medio.</w:t>
            </w:r>
          </w:p>
          <w:p w14:paraId="7BB65A69" w14:textId="77777777" w:rsidR="002270EE" w:rsidRDefault="002270EE" w:rsidP="002270EE">
            <w:pPr>
              <w:widowControl w:val="0"/>
              <w:numPr>
                <w:ilvl w:val="1"/>
                <w:numId w:val="440"/>
              </w:numPr>
              <w:tabs>
                <w:tab w:val="left" w:pos="473"/>
              </w:tabs>
              <w:autoSpaceDE w:val="0"/>
              <w:autoSpaceDN w:val="0"/>
              <w:adjustRightInd w:val="0"/>
              <w:spacing w:after="0" w:line="242" w:lineRule="auto"/>
              <w:ind w:left="0" w:right="-175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reconocimiento y </w:t>
            </w:r>
            <w:r>
              <w:rPr>
                <w:rFonts w:ascii="Arial" w:eastAsia="ヒラギノ角ゴシック W3" w:hAnsi="Arial" w:cs="Arial"/>
                <w:spacing w:val="-2"/>
                <w:kern w:val="1"/>
                <w:lang w:val="es-ES"/>
              </w:rPr>
              <w:t xml:space="preserve">disfrute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medio</w:t>
            </w:r>
            <w:r>
              <w:rPr>
                <w:rFonts w:ascii="Arial" w:eastAsia="ヒラギノ角ゴシック W3" w:hAnsi="Arial" w:cs="Arial"/>
                <w:spacing w:val="18"/>
                <w:kern w:val="1"/>
                <w:lang w:val="es-ES"/>
              </w:rPr>
              <w:t xml:space="preserve"> </w:t>
            </w:r>
            <w:r>
              <w:rPr>
                <w:rFonts w:ascii="Arial" w:eastAsia="ヒラギノ角ゴシック W3" w:hAnsi="Arial" w:cs="Arial"/>
                <w:spacing w:val="-4"/>
                <w:kern w:val="1"/>
                <w:lang w:val="es-ES"/>
              </w:rPr>
              <w:t>natural.</w:t>
            </w:r>
          </w:p>
          <w:p w14:paraId="1DB767D5" w14:textId="77777777" w:rsidR="002270EE" w:rsidRDefault="002270EE" w:rsidP="002270EE">
            <w:pPr>
              <w:widowControl w:val="0"/>
              <w:numPr>
                <w:ilvl w:val="1"/>
                <w:numId w:val="440"/>
              </w:numPr>
              <w:tabs>
                <w:tab w:val="left" w:pos="293"/>
              </w:tabs>
              <w:autoSpaceDE w:val="0"/>
              <w:autoSpaceDN w:val="0"/>
              <w:adjustRightInd w:val="0"/>
              <w:spacing w:after="0" w:line="23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w:t>
            </w:r>
            <w:r>
              <w:rPr>
                <w:rFonts w:ascii="Arial" w:eastAsia="ヒラギノ角ゴシック W3" w:hAnsi="Arial" w:cs="Arial"/>
                <w:spacing w:val="-5"/>
                <w:kern w:val="1"/>
                <w:lang w:val="es-ES"/>
              </w:rPr>
              <w:t xml:space="preserve">fogón </w:t>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un</w:t>
            </w:r>
            <w:r>
              <w:rPr>
                <w:rFonts w:ascii="Arial" w:eastAsia="ヒラギノ角ゴシック W3" w:hAnsi="Arial" w:cs="Arial"/>
                <w:spacing w:val="-17"/>
                <w:kern w:val="1"/>
                <w:lang w:val="es-ES"/>
              </w:rPr>
              <w:t xml:space="preserve"> </w:t>
            </w:r>
            <w:r>
              <w:rPr>
                <w:rFonts w:ascii="Arial" w:eastAsia="ヒラギノ角ゴシック W3" w:hAnsi="Arial" w:cs="Arial"/>
                <w:spacing w:val="-5"/>
                <w:kern w:val="1"/>
                <w:lang w:val="es-ES"/>
              </w:rPr>
              <w:t>evento</w:t>
            </w:r>
          </w:p>
          <w:p w14:paraId="20170942" w14:textId="77777777" w:rsidR="002270EE" w:rsidRDefault="002270EE" w:rsidP="002270EE">
            <w:pPr>
              <w:widowControl w:val="0"/>
              <w:autoSpaceDE w:val="0"/>
              <w:autoSpaceDN w:val="0"/>
              <w:adjustRightInd w:val="0"/>
              <w:spacing w:before="1"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de construcción colectiva.</w:t>
            </w:r>
          </w:p>
          <w:p w14:paraId="2ECAE944" w14:textId="77777777" w:rsidR="002270EE" w:rsidRDefault="002270EE" w:rsidP="002270EE">
            <w:pPr>
              <w:widowControl w:val="0"/>
              <w:autoSpaceDE w:val="0"/>
              <w:autoSpaceDN w:val="0"/>
              <w:adjustRightInd w:val="0"/>
              <w:spacing w:before="2"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3963A9B3" w14:textId="77777777" w:rsidR="002270EE" w:rsidRDefault="002270EE" w:rsidP="002270EE">
            <w:pPr>
              <w:widowControl w:val="0"/>
              <w:numPr>
                <w:ilvl w:val="1"/>
                <w:numId w:val="441"/>
              </w:numPr>
              <w:tabs>
                <w:tab w:val="left" w:pos="398"/>
              </w:tabs>
              <w:autoSpaceDE w:val="0"/>
              <w:autoSpaceDN w:val="0"/>
              <w:adjustRightInd w:val="0"/>
              <w:spacing w:before="1"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w:t>
            </w:r>
            <w:r>
              <w:rPr>
                <w:rFonts w:ascii="Arial" w:eastAsia="ヒラギノ角ゴシック W3" w:hAnsi="Arial" w:cs="Arial"/>
                <w:spacing w:val="-4"/>
                <w:kern w:val="1"/>
                <w:lang w:val="es-ES"/>
              </w:rPr>
              <w:t>cuidado</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natural.</w:t>
            </w:r>
          </w:p>
          <w:p w14:paraId="3F720341" w14:textId="77777777" w:rsidR="002270EE" w:rsidRDefault="002270EE" w:rsidP="002270EE">
            <w:pPr>
              <w:widowControl w:val="0"/>
              <w:numPr>
                <w:ilvl w:val="1"/>
                <w:numId w:val="441"/>
              </w:numPr>
              <w:tabs>
                <w:tab w:val="left" w:pos="263"/>
              </w:tabs>
              <w:autoSpaceDE w:val="0"/>
              <w:autoSpaceDN w:val="0"/>
              <w:adjustRightInd w:val="0"/>
              <w:spacing w:before="4" w:after="0" w:line="235" w:lineRule="auto"/>
              <w:ind w:left="0" w:right="-1741"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grupales </w:t>
            </w:r>
            <w:r>
              <w:rPr>
                <w:rFonts w:ascii="Arial" w:eastAsia="ヒラギノ角ゴシック W3" w:hAnsi="Arial" w:cs="Arial"/>
                <w:spacing w:val="-3"/>
                <w:kern w:val="1"/>
                <w:lang w:val="es-ES"/>
              </w:rPr>
              <w:t xml:space="preserve">para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cuidado propio</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compañeros en ámbitos</w:t>
            </w:r>
            <w:r>
              <w:rPr>
                <w:rFonts w:ascii="Arial" w:eastAsia="ヒラギノ角ゴシック W3" w:hAnsi="Arial" w:cs="Arial"/>
                <w:spacing w:val="16"/>
                <w:kern w:val="1"/>
                <w:lang w:val="es-ES"/>
              </w:rPr>
              <w:t xml:space="preserve"> </w:t>
            </w:r>
            <w:r>
              <w:rPr>
                <w:rFonts w:ascii="Arial" w:eastAsia="ヒラギノ角ゴシック W3" w:hAnsi="Arial" w:cs="Arial"/>
                <w:spacing w:val="-6"/>
                <w:kern w:val="1"/>
                <w:lang w:val="es-ES"/>
              </w:rPr>
              <w:t>no</w:t>
            </w:r>
          </w:p>
          <w:p w14:paraId="13F3BC8B" w14:textId="77777777" w:rsidR="002270EE" w:rsidRDefault="002270EE" w:rsidP="002270EE">
            <w:pPr>
              <w:widowControl w:val="0"/>
              <w:autoSpaceDE w:val="0"/>
              <w:autoSpaceDN w:val="0"/>
              <w:adjustRightInd w:val="0"/>
              <w:spacing w:before="2" w:after="0" w:line="238" w:lineRule="exact"/>
              <w:ind w:right="-1820"/>
              <w:rPr>
                <w:rFonts w:ascii="Arial" w:eastAsia="ヒラギノ角ゴシック W3" w:hAnsi="Arial" w:cs="Arial"/>
                <w:kern w:val="1"/>
                <w:lang w:val="es-ES"/>
              </w:rPr>
            </w:pPr>
            <w:r>
              <w:rPr>
                <w:rFonts w:ascii="Arial" w:eastAsia="ヒラギノ角ゴシック W3" w:hAnsi="Arial" w:cs="Arial"/>
                <w:kern w:val="1"/>
                <w:lang w:val="es-ES"/>
              </w:rPr>
              <w:t>habituales.</w:t>
            </w:r>
          </w:p>
        </w:tc>
        <w:tc>
          <w:tcPr>
            <w:tcW w:w="6090" w:type="dxa"/>
            <w:tcBorders>
              <w:top w:val="single" w:sz="8" w:space="0" w:color="BFBFBF"/>
              <w:left w:val="single" w:sz="8" w:space="0" w:color="auto"/>
              <w:bottom w:val="single" w:sz="6" w:space="0" w:color="auto"/>
              <w:right w:val="single" w:sz="6" w:space="0" w:color="auto"/>
            </w:tcBorders>
            <w:tcMar>
              <w:top w:w="100" w:type="nil"/>
              <w:right w:w="100" w:type="nil"/>
            </w:tcMar>
          </w:tcPr>
          <w:p w14:paraId="0894D18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bl>
    <w:p w14:paraId="3FE129FC" w14:textId="77777777" w:rsidR="002270EE" w:rsidRDefault="002270EE" w:rsidP="002270EE">
      <w:pPr>
        <w:widowControl w:val="0"/>
        <w:autoSpaceDE w:val="0"/>
        <w:autoSpaceDN w:val="0"/>
        <w:adjustRightInd w:val="0"/>
        <w:spacing w:after="0" w:line="242" w:lineRule="auto"/>
        <w:ind w:right="-614"/>
        <w:jc w:val="both"/>
        <w:rPr>
          <w:rFonts w:ascii="Arial" w:eastAsia="ヒラギノ角ゴシック W3" w:hAnsi="Arial" w:cs="Arial"/>
          <w:kern w:val="1"/>
          <w:lang w:val="es-ES"/>
        </w:rPr>
      </w:pPr>
      <w:r>
        <w:rPr>
          <w:rFonts w:ascii="Arial" w:eastAsia="ヒラギノ角ゴシック W3" w:hAnsi="Arial" w:cs="Arial"/>
          <w:spacing w:val="-4"/>
          <w:kern w:val="1"/>
          <w:lang w:val="es-ES"/>
        </w:rPr>
        <w:t>Los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núcleos: </w:t>
      </w:r>
      <w:r>
        <w:rPr>
          <w:rFonts w:ascii="Arial" w:eastAsia="ヒラギノ角ゴシック W3" w:hAnsi="Arial" w:cs="Arial"/>
          <w:i/>
          <w:iCs/>
          <w:kern w:val="1"/>
          <w:lang w:val="es-ES"/>
        </w:rPr>
        <w:t xml:space="preserve">Gimnasia </w:t>
      </w:r>
      <w:r>
        <w:rPr>
          <w:rFonts w:ascii="Arial" w:eastAsia="ヒラギノ角ゴシック W3" w:hAnsi="Arial" w:cs="Arial"/>
          <w:i/>
          <w:iCs/>
          <w:spacing w:val="-3"/>
          <w:kern w:val="1"/>
          <w:lang w:val="es-ES"/>
        </w:rPr>
        <w:t xml:space="preserve">en </w:t>
      </w:r>
      <w:r>
        <w:rPr>
          <w:rFonts w:ascii="Arial" w:eastAsia="ヒラギノ角ゴシック W3" w:hAnsi="Arial" w:cs="Arial"/>
          <w:i/>
          <w:iCs/>
          <w:kern w:val="1"/>
          <w:lang w:val="es-ES"/>
        </w:rPr>
        <w:t xml:space="preserve">sus </w:t>
      </w:r>
      <w:r>
        <w:rPr>
          <w:rFonts w:ascii="Arial" w:eastAsia="ヒラギノ角ゴシック W3" w:hAnsi="Arial" w:cs="Arial"/>
          <w:i/>
          <w:iCs/>
          <w:spacing w:val="-5"/>
          <w:kern w:val="1"/>
          <w:lang w:val="es-ES"/>
        </w:rPr>
        <w:t xml:space="preserve">diferentes </w:t>
      </w:r>
      <w:r>
        <w:rPr>
          <w:rFonts w:ascii="Arial" w:eastAsia="ヒラギノ角ゴシック W3" w:hAnsi="Arial" w:cs="Arial"/>
          <w:i/>
          <w:iCs/>
          <w:kern w:val="1"/>
          <w:lang w:val="es-ES"/>
        </w:rPr>
        <w:t xml:space="preserve">expresiones, </w:t>
      </w:r>
      <w:r>
        <w:rPr>
          <w:rFonts w:ascii="Arial" w:eastAsia="ヒラギノ角ゴシック W3" w:hAnsi="Arial" w:cs="Arial"/>
          <w:i/>
          <w:iCs/>
          <w:spacing w:val="-4"/>
          <w:kern w:val="1"/>
          <w:lang w:val="es-ES"/>
        </w:rPr>
        <w:t xml:space="preserve">Deportes  </w:t>
      </w:r>
      <w:r>
        <w:rPr>
          <w:rFonts w:ascii="Arial" w:eastAsia="ヒラギノ角ゴシック W3" w:hAnsi="Arial" w:cs="Arial"/>
          <w:i/>
          <w:iCs/>
          <w:kern w:val="1"/>
          <w:lang w:val="es-ES"/>
        </w:rPr>
        <w:t xml:space="preserve">cerrados, </w:t>
      </w:r>
      <w:r>
        <w:rPr>
          <w:rFonts w:ascii="Arial" w:eastAsia="ヒラギノ角ゴシック W3" w:hAnsi="Arial" w:cs="Arial"/>
          <w:i/>
          <w:iCs/>
          <w:spacing w:val="-4"/>
          <w:kern w:val="1"/>
          <w:lang w:val="es-ES"/>
        </w:rPr>
        <w:t xml:space="preserve">Deportes abiertos </w:t>
      </w:r>
      <w:r>
        <w:rPr>
          <w:rFonts w:ascii="Arial" w:eastAsia="ヒラギノ角ゴシック W3" w:hAnsi="Arial" w:cs="Arial"/>
          <w:kern w:val="1"/>
          <w:lang w:val="es-ES"/>
        </w:rPr>
        <w:t xml:space="preserve">y </w:t>
      </w:r>
      <w:r>
        <w:rPr>
          <w:rFonts w:ascii="Arial" w:eastAsia="ヒラギノ角ゴシック W3" w:hAnsi="Arial" w:cs="Arial"/>
          <w:i/>
          <w:iCs/>
          <w:kern w:val="1"/>
          <w:lang w:val="es-ES"/>
        </w:rPr>
        <w:t xml:space="preserve">Prácticas </w:t>
      </w:r>
      <w:r>
        <w:rPr>
          <w:rFonts w:ascii="Arial" w:eastAsia="ヒラギノ角ゴシック W3" w:hAnsi="Arial" w:cs="Arial"/>
          <w:i/>
          <w:iCs/>
          <w:spacing w:val="-2"/>
          <w:kern w:val="1"/>
          <w:lang w:val="es-ES"/>
        </w:rPr>
        <w:t xml:space="preserve">acuáticas </w:t>
      </w:r>
      <w:r>
        <w:rPr>
          <w:rFonts w:ascii="Arial" w:eastAsia="ヒラギノ角ゴシック W3" w:hAnsi="Arial" w:cs="Arial"/>
          <w:i/>
          <w:iCs/>
          <w:spacing w:val="3"/>
          <w:kern w:val="1"/>
          <w:lang w:val="es-ES"/>
        </w:rPr>
        <w:t xml:space="preserve">se </w:t>
      </w:r>
      <w:r>
        <w:rPr>
          <w:rFonts w:ascii="Arial" w:eastAsia="ヒラギノ角ゴシック W3" w:hAnsi="Arial" w:cs="Arial"/>
          <w:spacing w:val="-3"/>
          <w:kern w:val="1"/>
          <w:lang w:val="es-ES"/>
        </w:rPr>
        <w:t xml:space="preserve">desarrollan en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secuencia </w:t>
      </w:r>
      <w:r>
        <w:rPr>
          <w:rFonts w:ascii="Arial" w:eastAsia="ヒラギノ角ゴシック W3" w:hAnsi="Arial" w:cs="Arial"/>
          <w:spacing w:val="-3"/>
          <w:kern w:val="1"/>
          <w:lang w:val="es-ES"/>
        </w:rPr>
        <w:t xml:space="preserve">de tres </w:t>
      </w:r>
      <w:r>
        <w:rPr>
          <w:rFonts w:ascii="Arial" w:eastAsia="ヒラギノ角ゴシック W3" w:hAnsi="Arial" w:cs="Arial"/>
          <w:spacing w:val="-6"/>
          <w:kern w:val="1"/>
          <w:lang w:val="es-ES"/>
        </w:rPr>
        <w:t xml:space="preserve">niveles </w:t>
      </w:r>
      <w:r>
        <w:rPr>
          <w:rFonts w:ascii="Arial" w:eastAsia="ヒラギノ角ゴシック W3" w:hAnsi="Arial" w:cs="Arial"/>
          <w:spacing w:val="-4"/>
          <w:kern w:val="1"/>
          <w:lang w:val="es-ES"/>
        </w:rPr>
        <w:t xml:space="preserve">que deberá </w:t>
      </w:r>
      <w:r>
        <w:rPr>
          <w:rFonts w:ascii="Arial" w:eastAsia="ヒラギノ角ゴシック W3" w:hAnsi="Arial" w:cs="Arial"/>
          <w:kern w:val="1"/>
          <w:lang w:val="es-ES"/>
        </w:rPr>
        <w:t xml:space="preserve">ser </w:t>
      </w:r>
      <w:r>
        <w:rPr>
          <w:rFonts w:ascii="Arial" w:eastAsia="ヒラギノ角ゴシック W3" w:hAnsi="Arial" w:cs="Arial"/>
          <w:spacing w:val="-3"/>
          <w:kern w:val="1"/>
          <w:lang w:val="es-ES"/>
        </w:rPr>
        <w:t xml:space="preserve">considerada </w:t>
      </w:r>
      <w:r>
        <w:rPr>
          <w:rFonts w:ascii="Arial" w:eastAsia="ヒラギノ角ゴシック W3" w:hAnsi="Arial" w:cs="Arial"/>
          <w:spacing w:val="-4"/>
          <w:kern w:val="1"/>
          <w:lang w:val="es-ES"/>
        </w:rPr>
        <w:t xml:space="preserve">por los docentes </w:t>
      </w:r>
      <w:r>
        <w:rPr>
          <w:rFonts w:ascii="Arial" w:eastAsia="ヒラギノ角ゴシック W3" w:hAnsi="Arial" w:cs="Arial"/>
          <w:spacing w:val="-3"/>
          <w:kern w:val="1"/>
          <w:lang w:val="es-ES"/>
        </w:rPr>
        <w:t xml:space="preserve">en el trayecto de 1°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5° </w:t>
      </w:r>
      <w:r>
        <w:rPr>
          <w:rFonts w:ascii="Arial" w:eastAsia="ヒラギノ角ゴシック W3" w:hAnsi="Arial" w:cs="Arial"/>
          <w:spacing w:val="-5"/>
          <w:kern w:val="1"/>
          <w:lang w:val="es-ES"/>
        </w:rPr>
        <w:t xml:space="preserve">año. </w:t>
      </w:r>
      <w:r>
        <w:rPr>
          <w:rFonts w:ascii="Arial" w:eastAsia="ヒラギノ角ゴシック W3" w:hAnsi="Arial" w:cs="Arial"/>
          <w:spacing w:val="-7"/>
          <w:kern w:val="1"/>
          <w:lang w:val="es-ES"/>
        </w:rPr>
        <w:t xml:space="preserve">Nivel Nivel </w:t>
      </w:r>
      <w:r>
        <w:rPr>
          <w:rFonts w:ascii="Arial" w:eastAsia="ヒラギノ角ゴシック W3" w:hAnsi="Arial" w:cs="Arial"/>
          <w:kern w:val="1"/>
          <w:lang w:val="es-ES"/>
        </w:rPr>
        <w:t>3</w:t>
      </w: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9045"/>
        <w:gridCol w:w="9045"/>
        <w:gridCol w:w="9045"/>
        <w:gridCol w:w="4653"/>
      </w:tblGrid>
      <w:tr w:rsidR="002270EE" w14:paraId="095BF697" w14:textId="77777777">
        <w:tblPrEx>
          <w:tblCellMar>
            <w:top w:w="0" w:type="dxa"/>
            <w:bottom w:w="0" w:type="dxa"/>
          </w:tblCellMar>
        </w:tblPrEx>
        <w:tc>
          <w:tcPr>
            <w:tcW w:w="9045" w:type="dxa"/>
            <w:tcBorders>
              <w:top w:val="single" w:sz="6" w:space="0" w:color="auto"/>
              <w:bottom w:val="single" w:sz="8" w:space="0" w:color="auto"/>
              <w:right w:val="single" w:sz="6" w:space="0" w:color="auto"/>
            </w:tcBorders>
            <w:tcMar>
              <w:top w:w="100" w:type="nil"/>
              <w:right w:w="100" w:type="nil"/>
            </w:tcMar>
          </w:tcPr>
          <w:p w14:paraId="3C1490C6" w14:textId="77777777" w:rsidR="002270EE" w:rsidRDefault="002270EE" w:rsidP="002270EE">
            <w:pPr>
              <w:widowControl w:val="0"/>
              <w:autoSpaceDE w:val="0"/>
              <w:autoSpaceDN w:val="0"/>
              <w:adjustRightInd w:val="0"/>
              <w:spacing w:after="0" w:line="21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en sus diferentes expresiones - Gimnasia artística, destrezas y</w:t>
            </w:r>
          </w:p>
          <w:p w14:paraId="7C02C8CE"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habilidades gimnásticas</w:t>
            </w:r>
          </w:p>
        </w:tc>
        <w:tc>
          <w:tcPr>
            <w:tcW w:w="9045" w:type="dxa"/>
            <w:tcBorders>
              <w:top w:val="single" w:sz="6" w:space="0" w:color="auto"/>
              <w:left w:val="single" w:sz="6" w:space="0" w:color="auto"/>
              <w:bottom w:val="single" w:sz="8" w:space="0" w:color="auto"/>
              <w:right w:val="single" w:sz="6" w:space="0" w:color="auto"/>
            </w:tcBorders>
            <w:tcMar>
              <w:top w:w="100" w:type="nil"/>
              <w:right w:w="100" w:type="nil"/>
            </w:tcMar>
          </w:tcPr>
          <w:p w14:paraId="11DE6E9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8" w:space="0" w:color="auto"/>
              <w:right w:val="single" w:sz="6" w:space="0" w:color="auto"/>
            </w:tcBorders>
            <w:tcMar>
              <w:top w:w="100" w:type="nil"/>
              <w:right w:w="100" w:type="nil"/>
            </w:tcMar>
          </w:tcPr>
          <w:p w14:paraId="1D46468B"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8" w:space="0" w:color="auto"/>
            </w:tcBorders>
            <w:tcMar>
              <w:top w:w="100" w:type="nil"/>
              <w:right w:w="100" w:type="nil"/>
            </w:tcMar>
          </w:tcPr>
          <w:p w14:paraId="2C0CFD3E"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5A2B2C8B" w14:textId="77777777">
        <w:tblPrEx>
          <w:tblBorders>
            <w:top w:val="none" w:sz="0" w:space="0" w:color="auto"/>
          </w:tblBorders>
          <w:tblCellMar>
            <w:top w:w="0" w:type="dxa"/>
            <w:bottom w:w="0" w:type="dxa"/>
          </w:tblCellMar>
        </w:tblPrEx>
        <w:tc>
          <w:tcPr>
            <w:tcW w:w="1845" w:type="dxa"/>
            <w:tcBorders>
              <w:top w:val="single" w:sz="8" w:space="0" w:color="auto"/>
              <w:bottom w:val="single" w:sz="6" w:space="0" w:color="auto"/>
              <w:right w:val="single" w:sz="6" w:space="0" w:color="auto"/>
            </w:tcBorders>
            <w:tcMar>
              <w:top w:w="100" w:type="nil"/>
              <w:right w:w="100" w:type="nil"/>
            </w:tcMar>
          </w:tcPr>
          <w:p w14:paraId="280FA1C6"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Eje</w:t>
            </w: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7ABDF521"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1</w:t>
            </w: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6471E8C6"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2</w:t>
            </w:r>
          </w:p>
        </w:tc>
        <w:tc>
          <w:tcPr>
            <w:tcW w:w="2250" w:type="dxa"/>
            <w:tcBorders>
              <w:top w:val="single" w:sz="8" w:space="0" w:color="auto"/>
              <w:left w:val="single" w:sz="6" w:space="0" w:color="auto"/>
              <w:bottom w:val="single" w:sz="6" w:space="0" w:color="auto"/>
            </w:tcBorders>
            <w:tcMar>
              <w:top w:w="100" w:type="nil"/>
              <w:right w:w="100" w:type="nil"/>
            </w:tcMar>
          </w:tcPr>
          <w:p w14:paraId="00FBE274" w14:textId="77777777" w:rsidR="002270EE" w:rsidRDefault="002270EE" w:rsidP="002270EE">
            <w:pPr>
              <w:widowControl w:val="0"/>
              <w:autoSpaceDE w:val="0"/>
              <w:autoSpaceDN w:val="0"/>
              <w:adjustRightInd w:val="0"/>
              <w:spacing w:after="0" w:line="218"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3</w:t>
            </w:r>
          </w:p>
        </w:tc>
      </w:tr>
      <w:tr w:rsidR="002270EE" w14:paraId="7DF2187D" w14:textId="77777777">
        <w:tblPrEx>
          <w:tblBorders>
            <w:top w:val="none" w:sz="0" w:space="0" w:color="auto"/>
            <w:bottom w:val="single" w:sz="6" w:space="0" w:color="auto"/>
          </w:tblBorders>
          <w:tblCellMar>
            <w:top w:w="0" w:type="dxa"/>
            <w:bottom w:w="0" w:type="dxa"/>
          </w:tblCellMar>
        </w:tblPrEx>
        <w:tc>
          <w:tcPr>
            <w:tcW w:w="1845" w:type="dxa"/>
            <w:tcBorders>
              <w:top w:val="single" w:sz="6" w:space="0" w:color="auto"/>
              <w:bottom w:val="single" w:sz="8" w:space="0" w:color="auto"/>
              <w:right w:val="single" w:sz="6" w:space="0" w:color="auto"/>
            </w:tcBorders>
            <w:tcMar>
              <w:top w:w="100" w:type="nil"/>
              <w:right w:w="100" w:type="nil"/>
            </w:tcMar>
          </w:tcPr>
          <w:p w14:paraId="4558B760" w14:textId="77777777" w:rsidR="002270EE" w:rsidRDefault="002270EE" w:rsidP="002270EE">
            <w:pPr>
              <w:widowControl w:val="0"/>
              <w:autoSpaceDE w:val="0"/>
              <w:autoSpaceDN w:val="0"/>
              <w:adjustRightInd w:val="0"/>
              <w:spacing w:after="0" w:line="234"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propio cuerpo</w:t>
            </w:r>
          </w:p>
        </w:tc>
        <w:tc>
          <w:tcPr>
            <w:tcW w:w="2475" w:type="dxa"/>
            <w:tcBorders>
              <w:top w:val="single" w:sz="6" w:space="0" w:color="auto"/>
              <w:left w:val="single" w:sz="6" w:space="0" w:color="auto"/>
              <w:bottom w:val="single" w:sz="8" w:space="0" w:color="auto"/>
              <w:right w:val="single" w:sz="6" w:space="0" w:color="auto"/>
            </w:tcBorders>
            <w:tcMar>
              <w:top w:w="100" w:type="nil"/>
              <w:right w:w="100" w:type="nil"/>
            </w:tcMar>
          </w:tcPr>
          <w:p w14:paraId="777FABDF" w14:textId="77777777" w:rsidR="002270EE" w:rsidRDefault="002270EE" w:rsidP="002270EE">
            <w:pPr>
              <w:widowControl w:val="0"/>
              <w:autoSpaceDE w:val="0"/>
              <w:autoSpaceDN w:val="0"/>
              <w:adjustRightInd w:val="0"/>
              <w:spacing w:after="0" w:line="234"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77F18D95" w14:textId="77777777" w:rsidR="002270EE" w:rsidRDefault="002270EE" w:rsidP="002270EE">
            <w:pPr>
              <w:widowControl w:val="0"/>
              <w:autoSpaceDE w:val="0"/>
              <w:autoSpaceDN w:val="0"/>
              <w:adjustRightInd w:val="0"/>
              <w:spacing w:before="2" w:after="0" w:line="240" w:lineRule="auto"/>
              <w:ind w:right="-1739"/>
              <w:jc w:val="both"/>
              <w:rPr>
                <w:rFonts w:ascii="Times New Roman" w:eastAsia="ヒラギノ角ゴシック W3" w:hAnsi="Times New Roman" w:cs="Times New Roman"/>
                <w:i/>
                <w:iCs/>
                <w:kern w:val="1"/>
                <w:lang w:val="es-ES"/>
              </w:rPr>
            </w:pPr>
            <w:r>
              <w:rPr>
                <w:rFonts w:ascii="Arial" w:eastAsia="ヒラギノ角ゴシック W3" w:hAnsi="Arial" w:cs="Arial"/>
                <w:i/>
                <w:iCs/>
                <w:spacing w:val="-3"/>
                <w:kern w:val="1"/>
                <w:lang w:val="es-ES"/>
              </w:rPr>
              <w:t xml:space="preserve">específicas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6"/>
                <w:kern w:val="1"/>
                <w:lang w:val="es-ES"/>
              </w:rPr>
              <w:t xml:space="preserve">de </w:t>
            </w:r>
            <w:r>
              <w:rPr>
                <w:rFonts w:ascii="Arial" w:eastAsia="ヒラギノ角ゴシック W3" w:hAnsi="Arial" w:cs="Arial"/>
                <w:i/>
                <w:iCs/>
                <w:spacing w:val="-3"/>
                <w:kern w:val="1"/>
                <w:lang w:val="es-ES"/>
              </w:rPr>
              <w:t xml:space="preserve">la </w:t>
            </w:r>
            <w:r>
              <w:rPr>
                <w:rFonts w:ascii="Arial" w:eastAsia="ヒラギノ角ゴシック W3" w:hAnsi="Arial" w:cs="Arial"/>
                <w:i/>
                <w:iCs/>
                <w:kern w:val="1"/>
                <w:lang w:val="es-ES"/>
              </w:rPr>
              <w:t>gimnasia</w:t>
            </w:r>
            <w:r>
              <w:rPr>
                <w:rFonts w:ascii="Arial" w:eastAsia="ヒラギノ角ゴシック W3" w:hAnsi="Arial" w:cs="Arial"/>
                <w:i/>
                <w:iCs/>
                <w:spacing w:val="-3"/>
                <w:kern w:val="1"/>
                <w:lang w:val="es-ES"/>
              </w:rPr>
              <w:t xml:space="preserve"> artística</w:t>
            </w:r>
          </w:p>
          <w:p w14:paraId="08D18BD6" w14:textId="77777777" w:rsidR="002270EE" w:rsidRDefault="002270EE" w:rsidP="002270EE">
            <w:pPr>
              <w:widowControl w:val="0"/>
              <w:numPr>
                <w:ilvl w:val="1"/>
                <w:numId w:val="442"/>
              </w:numPr>
              <w:tabs>
                <w:tab w:val="left" w:pos="308"/>
              </w:tabs>
              <w:autoSpaceDE w:val="0"/>
              <w:autoSpaceDN w:val="0"/>
              <w:adjustRightInd w:val="0"/>
              <w:spacing w:before="4" w:after="0" w:line="240" w:lineRule="auto"/>
              <w:ind w:left="0" w:right="-1727"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Rol </w:t>
            </w:r>
            <w:r>
              <w:rPr>
                <w:rFonts w:ascii="Arial" w:eastAsia="ヒラギノ角ゴシック W3" w:hAnsi="Arial" w:cs="Arial"/>
                <w:spacing w:val="-5"/>
                <w:kern w:val="1"/>
                <w:lang w:val="es-ES"/>
              </w:rPr>
              <w:t xml:space="preserve">adelante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atrás </w:t>
            </w:r>
            <w:r>
              <w:rPr>
                <w:rFonts w:ascii="Arial" w:eastAsia="ヒラギノ角ゴシック W3" w:hAnsi="Arial" w:cs="Arial"/>
                <w:spacing w:val="-6"/>
                <w:kern w:val="1"/>
                <w:lang w:val="es-ES"/>
              </w:rPr>
              <w:t>agrupado.</w:t>
            </w:r>
          </w:p>
          <w:p w14:paraId="69EE4A36" w14:textId="77777777" w:rsidR="002270EE" w:rsidRDefault="002270EE" w:rsidP="002270EE">
            <w:pPr>
              <w:widowControl w:val="0"/>
              <w:numPr>
                <w:ilvl w:val="1"/>
                <w:numId w:val="442"/>
              </w:numPr>
              <w:tabs>
                <w:tab w:val="left" w:pos="353"/>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Variantes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roles: rol </w:t>
            </w:r>
            <w:r>
              <w:rPr>
                <w:rFonts w:ascii="Arial" w:eastAsia="ヒラギノ角ゴシック W3" w:hAnsi="Arial" w:cs="Arial"/>
                <w:spacing w:val="-5"/>
                <w:kern w:val="1"/>
                <w:lang w:val="es-ES"/>
              </w:rPr>
              <w:t xml:space="preserve">adelante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posición</w:t>
            </w:r>
            <w:r>
              <w:rPr>
                <w:rFonts w:ascii="Arial" w:eastAsia="ヒラギノ角ゴシック W3" w:hAnsi="Arial" w:cs="Arial"/>
                <w:spacing w:val="-7"/>
                <w:kern w:val="1"/>
                <w:lang w:val="es-ES"/>
              </w:rPr>
              <w:t xml:space="preserve"> </w:t>
            </w:r>
            <w:r>
              <w:rPr>
                <w:rFonts w:ascii="Arial" w:eastAsia="ヒラギノ角ゴシック W3" w:hAnsi="Arial" w:cs="Arial"/>
                <w:spacing w:val="-6"/>
                <w:kern w:val="1"/>
                <w:lang w:val="es-ES"/>
              </w:rPr>
              <w:t>de</w:t>
            </w:r>
          </w:p>
          <w:p w14:paraId="75A1DFAB"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escuadra.</w:t>
            </w:r>
          </w:p>
          <w:p w14:paraId="5E0E8C18" w14:textId="77777777" w:rsidR="002270EE" w:rsidRDefault="002270EE" w:rsidP="002270EE">
            <w:pPr>
              <w:widowControl w:val="0"/>
              <w:numPr>
                <w:ilvl w:val="1"/>
                <w:numId w:val="443"/>
              </w:numPr>
              <w:tabs>
                <w:tab w:val="left" w:pos="353"/>
              </w:tabs>
              <w:autoSpaceDE w:val="0"/>
              <w:autoSpaceDN w:val="0"/>
              <w:adjustRightInd w:val="0"/>
              <w:spacing w:after="0" w:line="240" w:lineRule="auto"/>
              <w:ind w:left="0" w:right="-174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Vertical,</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vertical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cabeza:</w:t>
            </w:r>
            <w:r>
              <w:rPr>
                <w:rFonts w:ascii="Arial" w:eastAsia="ヒラギノ角ゴシック W3" w:hAnsi="Arial" w:cs="Arial"/>
                <w:spacing w:val="-2"/>
                <w:kern w:val="1"/>
                <w:lang w:val="es-ES"/>
              </w:rPr>
              <w:t xml:space="preserve"> </w:t>
            </w:r>
            <w:r>
              <w:rPr>
                <w:rFonts w:ascii="Arial" w:eastAsia="ヒラギノ角ゴシック W3" w:hAnsi="Arial" w:cs="Arial"/>
                <w:spacing w:val="-7"/>
                <w:kern w:val="1"/>
                <w:lang w:val="es-ES"/>
              </w:rPr>
              <w:t>trípode.</w:t>
            </w:r>
          </w:p>
          <w:p w14:paraId="6F2160FD" w14:textId="77777777" w:rsidR="002270EE" w:rsidRDefault="002270EE" w:rsidP="002270EE">
            <w:pPr>
              <w:widowControl w:val="0"/>
              <w:numPr>
                <w:ilvl w:val="1"/>
                <w:numId w:val="443"/>
              </w:numPr>
              <w:tabs>
                <w:tab w:val="left" w:pos="248"/>
              </w:tabs>
              <w:autoSpaceDE w:val="0"/>
              <w:autoSpaceDN w:val="0"/>
              <w:adjustRightInd w:val="0"/>
              <w:spacing w:after="0" w:line="247"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8"/>
                <w:kern w:val="1"/>
                <w:lang w:val="es-ES"/>
              </w:rPr>
              <w:t>-</w:t>
            </w:r>
            <w:r>
              <w:rPr>
                <w:rFonts w:ascii="Arial" w:eastAsia="ヒラギノ角ゴシック W3" w:hAnsi="Arial" w:cs="Arial"/>
                <w:spacing w:val="-8"/>
                <w:kern w:val="1"/>
                <w:lang w:val="es-ES"/>
              </w:rPr>
              <w:tab/>
              <w:t>Medialuna.</w:t>
            </w:r>
          </w:p>
          <w:p w14:paraId="6E92B5CE" w14:textId="77777777" w:rsidR="002270EE" w:rsidRDefault="002270EE" w:rsidP="002270EE">
            <w:pPr>
              <w:widowControl w:val="0"/>
              <w:numPr>
                <w:ilvl w:val="1"/>
                <w:numId w:val="443"/>
              </w:numPr>
              <w:tabs>
                <w:tab w:val="left" w:pos="263"/>
                <w:tab w:val="left" w:pos="1402"/>
              </w:tabs>
              <w:autoSpaceDE w:val="0"/>
              <w:autoSpaceDN w:val="0"/>
              <w:adjustRightInd w:val="0"/>
              <w:spacing w:after="0" w:line="242" w:lineRule="auto"/>
              <w:ind w:left="0" w:right="-174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posición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extensión,</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agrupado,</w:t>
            </w:r>
          </w:p>
          <w:p w14:paraId="0D558F42" w14:textId="77777777" w:rsidR="002270EE" w:rsidRDefault="002270EE" w:rsidP="002270EE">
            <w:pPr>
              <w:widowControl w:val="0"/>
              <w:tabs>
                <w:tab w:val="left" w:pos="1252"/>
                <w:tab w:val="left" w:pos="2017"/>
              </w:tabs>
              <w:autoSpaceDE w:val="0"/>
              <w:autoSpaceDN w:val="0"/>
              <w:adjustRightInd w:val="0"/>
              <w:spacing w:after="0" w:line="256" w:lineRule="exact"/>
              <w:ind w:right="-174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carpado.</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Split,</w:t>
            </w:r>
            <w:r>
              <w:rPr>
                <w:rFonts w:ascii="Arial" w:eastAsia="ヒラギノ角ゴシック W3" w:hAnsi="Arial" w:cs="Arial"/>
                <w:spacing w:val="-4"/>
                <w:kern w:val="1"/>
                <w:lang w:val="es-ES"/>
              </w:rPr>
              <w:tab/>
            </w:r>
            <w:r>
              <w:rPr>
                <w:rFonts w:ascii="Arial" w:eastAsia="ヒラギノ角ゴシック W3" w:hAnsi="Arial" w:cs="Arial"/>
                <w:spacing w:val="-7"/>
                <w:kern w:val="1"/>
                <w:lang w:val="es-ES"/>
              </w:rPr>
              <w:t xml:space="preserve">con </w:t>
            </w:r>
            <w:r>
              <w:rPr>
                <w:rFonts w:ascii="Arial" w:eastAsia="ヒラギノ角ゴシック W3" w:hAnsi="Arial" w:cs="Arial"/>
                <w:kern w:val="1"/>
                <w:lang w:val="es-ES"/>
              </w:rPr>
              <w:t xml:space="preserve">medio </w:t>
            </w:r>
            <w:r>
              <w:rPr>
                <w:rFonts w:ascii="Arial" w:eastAsia="ヒラギノ角ゴシック W3" w:hAnsi="Arial" w:cs="Arial"/>
                <w:spacing w:val="-4"/>
                <w:kern w:val="1"/>
                <w:lang w:val="es-ES"/>
              </w:rPr>
              <w:t xml:space="preserve">giro,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giro</w:t>
            </w:r>
            <w:r>
              <w:rPr>
                <w:rFonts w:ascii="Arial" w:eastAsia="ヒラギノ角ゴシック W3" w:hAnsi="Arial" w:cs="Arial"/>
                <w:spacing w:val="6"/>
                <w:kern w:val="1"/>
                <w:lang w:val="es-ES"/>
              </w:rPr>
              <w:t xml:space="preserve"> </w:t>
            </w:r>
            <w:r>
              <w:rPr>
                <w:rFonts w:ascii="Arial" w:eastAsia="ヒラギノ角ゴシック W3" w:hAnsi="Arial" w:cs="Arial"/>
                <w:spacing w:val="-6"/>
                <w:kern w:val="1"/>
                <w:lang w:val="es-ES"/>
              </w:rPr>
              <w:t>de</w:t>
            </w:r>
          </w:p>
        </w:tc>
        <w:tc>
          <w:tcPr>
            <w:tcW w:w="2475" w:type="dxa"/>
            <w:tcBorders>
              <w:top w:val="single" w:sz="6" w:space="0" w:color="auto"/>
              <w:left w:val="single" w:sz="6" w:space="0" w:color="auto"/>
              <w:bottom w:val="single" w:sz="8" w:space="0" w:color="auto"/>
              <w:right w:val="single" w:sz="6" w:space="0" w:color="auto"/>
            </w:tcBorders>
            <w:tcMar>
              <w:top w:w="100" w:type="nil"/>
              <w:right w:w="100" w:type="nil"/>
            </w:tcMar>
          </w:tcPr>
          <w:p w14:paraId="26658E5A" w14:textId="77777777" w:rsidR="002270EE" w:rsidRDefault="002270EE" w:rsidP="002270EE">
            <w:pPr>
              <w:widowControl w:val="0"/>
              <w:autoSpaceDE w:val="0"/>
              <w:autoSpaceDN w:val="0"/>
              <w:adjustRightInd w:val="0"/>
              <w:spacing w:after="0" w:line="234"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2112CF17" w14:textId="77777777" w:rsidR="002270EE" w:rsidRDefault="002270EE" w:rsidP="002270EE">
            <w:pPr>
              <w:widowControl w:val="0"/>
              <w:autoSpaceDE w:val="0"/>
              <w:autoSpaceDN w:val="0"/>
              <w:adjustRightInd w:val="0"/>
              <w:spacing w:before="2" w:after="0" w:line="240" w:lineRule="auto"/>
              <w:ind w:right="-1739"/>
              <w:jc w:val="both"/>
              <w:rPr>
                <w:rFonts w:ascii="Times New Roman" w:eastAsia="ヒラギノ角ゴシック W3" w:hAnsi="Times New Roman" w:cs="Times New Roman"/>
                <w:i/>
                <w:iCs/>
                <w:kern w:val="1"/>
                <w:lang w:val="es-ES"/>
              </w:rPr>
            </w:pPr>
            <w:r>
              <w:rPr>
                <w:rFonts w:ascii="Arial" w:eastAsia="ヒラギノ角ゴシック W3" w:hAnsi="Arial" w:cs="Arial"/>
                <w:i/>
                <w:iCs/>
                <w:spacing w:val="-3"/>
                <w:kern w:val="1"/>
                <w:lang w:val="es-ES"/>
              </w:rPr>
              <w:t xml:space="preserve">específicas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6"/>
                <w:kern w:val="1"/>
                <w:lang w:val="es-ES"/>
              </w:rPr>
              <w:t xml:space="preserve">de </w:t>
            </w:r>
            <w:r>
              <w:rPr>
                <w:rFonts w:ascii="Arial" w:eastAsia="ヒラギノ角ゴシック W3" w:hAnsi="Arial" w:cs="Arial"/>
                <w:i/>
                <w:iCs/>
                <w:spacing w:val="-3"/>
                <w:kern w:val="1"/>
                <w:lang w:val="es-ES"/>
              </w:rPr>
              <w:t xml:space="preserve">la </w:t>
            </w:r>
            <w:r>
              <w:rPr>
                <w:rFonts w:ascii="Arial" w:eastAsia="ヒラギノ角ゴシック W3" w:hAnsi="Arial" w:cs="Arial"/>
                <w:i/>
                <w:iCs/>
                <w:kern w:val="1"/>
                <w:lang w:val="es-ES"/>
              </w:rPr>
              <w:t>gimnasia</w:t>
            </w:r>
            <w:r>
              <w:rPr>
                <w:rFonts w:ascii="Arial" w:eastAsia="ヒラギノ角ゴシック W3" w:hAnsi="Arial" w:cs="Arial"/>
                <w:i/>
                <w:iCs/>
                <w:spacing w:val="-3"/>
                <w:kern w:val="1"/>
                <w:lang w:val="es-ES"/>
              </w:rPr>
              <w:t xml:space="preserve"> artística</w:t>
            </w:r>
          </w:p>
          <w:p w14:paraId="699F6844" w14:textId="77777777" w:rsidR="002270EE" w:rsidRDefault="002270EE" w:rsidP="002270EE">
            <w:pPr>
              <w:widowControl w:val="0"/>
              <w:numPr>
                <w:ilvl w:val="1"/>
                <w:numId w:val="444"/>
              </w:numPr>
              <w:tabs>
                <w:tab w:val="left" w:pos="353"/>
                <w:tab w:val="left" w:pos="1657"/>
              </w:tabs>
              <w:autoSpaceDE w:val="0"/>
              <w:autoSpaceDN w:val="0"/>
              <w:adjustRightInd w:val="0"/>
              <w:spacing w:before="4" w:after="0" w:line="240"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Variantes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roles: rol </w:t>
            </w:r>
            <w:r>
              <w:rPr>
                <w:rFonts w:ascii="Arial" w:eastAsia="ヒラギノ角ゴシック W3" w:hAnsi="Arial" w:cs="Arial"/>
                <w:spacing w:val="-5"/>
                <w:kern w:val="1"/>
                <w:lang w:val="es-ES"/>
              </w:rPr>
              <w:t xml:space="preserve">adelante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atrás </w:t>
            </w:r>
            <w:r>
              <w:rPr>
                <w:rFonts w:ascii="Arial" w:eastAsia="ヒラギノ角ゴシック W3" w:hAnsi="Arial" w:cs="Arial"/>
                <w:spacing w:val="-3"/>
                <w:kern w:val="1"/>
                <w:lang w:val="es-ES"/>
              </w:rPr>
              <w:t>desde</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 xml:space="preserve">piernas </w:t>
            </w:r>
            <w:r>
              <w:rPr>
                <w:rFonts w:ascii="Arial" w:eastAsia="ヒラギノ角ゴシック W3" w:hAnsi="Arial" w:cs="Arial"/>
                <w:spacing w:val="-3"/>
                <w:kern w:val="1"/>
                <w:lang w:val="es-ES"/>
              </w:rPr>
              <w:t xml:space="preserve">abiertas, </w:t>
            </w:r>
            <w:r>
              <w:rPr>
                <w:rFonts w:ascii="Arial" w:eastAsia="ヒラギノ角ゴシック W3" w:hAnsi="Arial" w:cs="Arial"/>
                <w:kern w:val="1"/>
                <w:lang w:val="es-ES"/>
              </w:rPr>
              <w:t xml:space="preserve">a 1 </w:t>
            </w:r>
            <w:r>
              <w:rPr>
                <w:rFonts w:ascii="Arial" w:eastAsia="ヒラギノ角ゴシック W3" w:hAnsi="Arial" w:cs="Arial"/>
                <w:spacing w:val="-5"/>
                <w:kern w:val="1"/>
                <w:lang w:val="es-ES"/>
              </w:rPr>
              <w:t xml:space="preserve">pie. </w:t>
            </w:r>
            <w:r>
              <w:rPr>
                <w:rFonts w:ascii="Arial" w:eastAsia="ヒラギノ角ゴシック W3" w:hAnsi="Arial" w:cs="Arial"/>
                <w:spacing w:val="-4"/>
                <w:kern w:val="1"/>
                <w:lang w:val="es-ES"/>
              </w:rPr>
              <w:t xml:space="preserve">Rol </w:t>
            </w:r>
            <w:r>
              <w:rPr>
                <w:rFonts w:ascii="Arial" w:eastAsia="ヒラギノ角ゴシック W3" w:hAnsi="Arial" w:cs="Arial"/>
                <w:spacing w:val="-3"/>
                <w:kern w:val="1"/>
                <w:lang w:val="es-ES"/>
              </w:rPr>
              <w:t xml:space="preserve">atrás en escuadra, </w:t>
            </w:r>
            <w:r>
              <w:rPr>
                <w:rFonts w:ascii="Arial" w:eastAsia="ヒラギノ角ゴシック W3" w:hAnsi="Arial" w:cs="Arial"/>
                <w:spacing w:val="-5"/>
                <w:kern w:val="1"/>
                <w:lang w:val="es-ES"/>
              </w:rPr>
              <w:t xml:space="preserve">adelante  finalizando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apoyo </w:t>
            </w:r>
            <w:r>
              <w:rPr>
                <w:rFonts w:ascii="Arial" w:eastAsia="ヒラギノ角ゴシック W3" w:hAnsi="Arial" w:cs="Arial"/>
                <w:spacing w:val="-3"/>
                <w:kern w:val="1"/>
                <w:lang w:val="es-ES"/>
              </w:rPr>
              <w:t>de</w:t>
            </w:r>
            <w:r>
              <w:rPr>
                <w:rFonts w:ascii="Arial" w:eastAsia="ヒラギノ角ゴシック W3" w:hAnsi="Arial" w:cs="Arial"/>
                <w:spacing w:val="-28"/>
                <w:kern w:val="1"/>
                <w:lang w:val="es-ES"/>
              </w:rPr>
              <w:t xml:space="preserve"> </w:t>
            </w:r>
            <w:r>
              <w:rPr>
                <w:rFonts w:ascii="Arial" w:eastAsia="ヒラギノ角ゴシック W3" w:hAnsi="Arial" w:cs="Arial"/>
                <w:spacing w:val="-3"/>
                <w:kern w:val="1"/>
                <w:lang w:val="es-ES"/>
              </w:rPr>
              <w:t>rodillas.</w:t>
            </w:r>
          </w:p>
          <w:p w14:paraId="236FDA69" w14:textId="77777777" w:rsidR="002270EE" w:rsidRDefault="002270EE" w:rsidP="002270EE">
            <w:pPr>
              <w:widowControl w:val="0"/>
              <w:numPr>
                <w:ilvl w:val="1"/>
                <w:numId w:val="444"/>
              </w:numPr>
              <w:tabs>
                <w:tab w:val="left" w:pos="1658"/>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Vertical</w:t>
            </w:r>
          </w:p>
          <w:p w14:paraId="151AC297" w14:textId="77777777" w:rsidR="002270EE" w:rsidRDefault="002270EE" w:rsidP="002270EE">
            <w:pPr>
              <w:widowControl w:val="0"/>
              <w:autoSpaceDE w:val="0"/>
              <w:autoSpaceDN w:val="0"/>
              <w:adjustRightInd w:val="0"/>
              <w:spacing w:before="6" w:after="0" w:line="235" w:lineRule="auto"/>
              <w:ind w:right="-1742"/>
              <w:jc w:val="both"/>
              <w:rPr>
                <w:rFonts w:ascii="Arial" w:eastAsia="ヒラギノ角ゴシック W3" w:hAnsi="Arial" w:cs="Arial"/>
                <w:kern w:val="1"/>
                <w:lang w:val="es-ES"/>
              </w:rPr>
            </w:pPr>
            <w:r>
              <w:rPr>
                <w:rFonts w:ascii="Arial" w:eastAsia="ヒラギノ角ゴシック W3" w:hAnsi="Arial" w:cs="Arial"/>
                <w:kern w:val="1"/>
                <w:lang w:val="es-ES"/>
              </w:rPr>
              <w:t>(afianzamiento de alineación postural). Vertical rol.</w:t>
            </w:r>
          </w:p>
          <w:p w14:paraId="3EA7E988" w14:textId="77777777" w:rsidR="002270EE" w:rsidRDefault="002270EE" w:rsidP="002270EE">
            <w:pPr>
              <w:widowControl w:val="0"/>
              <w:numPr>
                <w:ilvl w:val="1"/>
                <w:numId w:val="445"/>
              </w:numPr>
              <w:tabs>
                <w:tab w:val="left" w:pos="713"/>
              </w:tabs>
              <w:autoSpaceDE w:val="0"/>
              <w:autoSpaceDN w:val="0"/>
              <w:adjustRightInd w:val="0"/>
              <w:spacing w:before="2" w:after="0" w:line="250" w:lineRule="atLeast"/>
              <w:ind w:left="0" w:right="-174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Variantes de </w:t>
            </w:r>
            <w:r>
              <w:rPr>
                <w:rFonts w:ascii="Arial" w:eastAsia="ヒラギノ角ゴシック W3" w:hAnsi="Arial" w:cs="Arial"/>
                <w:spacing w:val="-4"/>
                <w:kern w:val="1"/>
                <w:lang w:val="es-ES"/>
              </w:rPr>
              <w:t>medialuna:</w:t>
            </w:r>
            <w:r>
              <w:rPr>
                <w:rFonts w:ascii="Arial" w:eastAsia="ヒラギノ角ゴシック W3" w:hAnsi="Arial" w:cs="Arial"/>
                <w:spacing w:val="9"/>
                <w:kern w:val="1"/>
                <w:lang w:val="es-ES"/>
              </w:rPr>
              <w:t xml:space="preserve"> </w:t>
            </w:r>
            <w:r>
              <w:rPr>
                <w:rFonts w:ascii="Arial" w:eastAsia="ヒラギノ角ゴシック W3" w:hAnsi="Arial" w:cs="Arial"/>
                <w:spacing w:val="-5"/>
                <w:kern w:val="1"/>
                <w:lang w:val="es-ES"/>
              </w:rPr>
              <w:t>medialuna</w:t>
            </w:r>
          </w:p>
        </w:tc>
        <w:tc>
          <w:tcPr>
            <w:tcW w:w="2250" w:type="dxa"/>
            <w:tcBorders>
              <w:top w:val="single" w:sz="6" w:space="0" w:color="auto"/>
              <w:left w:val="single" w:sz="6" w:space="0" w:color="auto"/>
              <w:bottom w:val="single" w:sz="8" w:space="0" w:color="auto"/>
            </w:tcBorders>
            <w:tcMar>
              <w:top w:w="100" w:type="nil"/>
              <w:right w:w="100" w:type="nil"/>
            </w:tcMar>
          </w:tcPr>
          <w:p w14:paraId="4AB6D59B" w14:textId="77777777" w:rsidR="002270EE" w:rsidRDefault="002270EE" w:rsidP="002270EE">
            <w:pPr>
              <w:widowControl w:val="0"/>
              <w:autoSpaceDE w:val="0"/>
              <w:autoSpaceDN w:val="0"/>
              <w:adjustRightInd w:val="0"/>
              <w:spacing w:after="0" w:line="234"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632D74EC" w14:textId="77777777" w:rsidR="002270EE" w:rsidRDefault="002270EE" w:rsidP="002270EE">
            <w:pPr>
              <w:widowControl w:val="0"/>
              <w:autoSpaceDE w:val="0"/>
              <w:autoSpaceDN w:val="0"/>
              <w:adjustRightInd w:val="0"/>
              <w:spacing w:before="2" w:after="0" w:line="242" w:lineRule="auto"/>
              <w:ind w:right="-1760"/>
              <w:jc w:val="both"/>
              <w:rPr>
                <w:rFonts w:ascii="Arial" w:eastAsia="ヒラギノ角ゴシック W3" w:hAnsi="Arial" w:cs="Arial"/>
                <w:i/>
                <w:iCs/>
                <w:kern w:val="1"/>
                <w:lang w:val="es-ES"/>
              </w:rPr>
            </w:pPr>
            <w:r>
              <w:rPr>
                <w:rFonts w:ascii="Arial" w:eastAsia="ヒラギノ角ゴシック W3" w:hAnsi="Arial" w:cs="Arial"/>
                <w:i/>
                <w:iCs/>
                <w:kern w:val="1"/>
                <w:lang w:val="es-ES"/>
              </w:rPr>
              <w:t>específicas propias de la gimnasia artística</w:t>
            </w:r>
          </w:p>
          <w:p w14:paraId="61EB64DD" w14:textId="77777777" w:rsidR="002270EE" w:rsidRDefault="002270EE" w:rsidP="002270EE">
            <w:pPr>
              <w:widowControl w:val="0"/>
              <w:numPr>
                <w:ilvl w:val="1"/>
                <w:numId w:val="446"/>
              </w:numPr>
              <w:tabs>
                <w:tab w:val="left" w:pos="293"/>
              </w:tabs>
              <w:autoSpaceDE w:val="0"/>
              <w:autoSpaceDN w:val="0"/>
              <w:adjustRightInd w:val="0"/>
              <w:spacing w:after="0" w:line="237" w:lineRule="auto"/>
              <w:ind w:left="0" w:right="-176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Variantes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roles: rol </w:t>
            </w:r>
            <w:r>
              <w:rPr>
                <w:rFonts w:ascii="Arial" w:eastAsia="ヒラギノ角ゴシック W3" w:hAnsi="Arial" w:cs="Arial"/>
                <w:spacing w:val="-5"/>
                <w:kern w:val="1"/>
                <w:lang w:val="es-ES"/>
              </w:rPr>
              <w:t xml:space="preserve">adelante  </w:t>
            </w:r>
            <w:r>
              <w:rPr>
                <w:rFonts w:ascii="Arial" w:eastAsia="ヒラギノ角ゴシック W3" w:hAnsi="Arial" w:cs="Arial"/>
                <w:spacing w:val="-11"/>
                <w:kern w:val="1"/>
                <w:lang w:val="es-ES"/>
              </w:rPr>
              <w:t xml:space="preserve">a </w:t>
            </w:r>
            <w:r>
              <w:rPr>
                <w:rFonts w:ascii="Arial" w:eastAsia="ヒラギノ角ゴシック W3" w:hAnsi="Arial" w:cs="Arial"/>
                <w:spacing w:val="-5"/>
                <w:kern w:val="1"/>
                <w:lang w:val="es-ES"/>
              </w:rPr>
              <w:t xml:space="preserve">piernas </w:t>
            </w:r>
            <w:r>
              <w:rPr>
                <w:rFonts w:ascii="Arial" w:eastAsia="ヒラギノ角ゴシック W3" w:hAnsi="Arial" w:cs="Arial"/>
                <w:spacing w:val="-3"/>
                <w:kern w:val="1"/>
                <w:lang w:val="es-ES"/>
              </w:rPr>
              <w:t xml:space="preserve">abiertas, </w:t>
            </w:r>
            <w:r>
              <w:rPr>
                <w:rFonts w:ascii="Arial" w:eastAsia="ヒラギノ角ゴシック W3" w:hAnsi="Arial" w:cs="Arial"/>
                <w:spacing w:val="-4"/>
                <w:kern w:val="1"/>
                <w:lang w:val="es-ES"/>
              </w:rPr>
              <w:t xml:space="preserve">rol </w:t>
            </w:r>
            <w:r>
              <w:rPr>
                <w:rFonts w:ascii="Arial" w:eastAsia="ヒラギノ角ゴシック W3" w:hAnsi="Arial" w:cs="Arial"/>
                <w:spacing w:val="-6"/>
                <w:kern w:val="1"/>
                <w:lang w:val="es-ES"/>
              </w:rPr>
              <w:t xml:space="preserve">volado, </w:t>
            </w:r>
            <w:r>
              <w:rPr>
                <w:rFonts w:ascii="Arial" w:eastAsia="ヒラギノ角ゴシック W3" w:hAnsi="Arial" w:cs="Arial"/>
                <w:kern w:val="1"/>
                <w:lang w:val="es-ES"/>
              </w:rPr>
              <w:t xml:space="preserve">rol </w:t>
            </w:r>
            <w:r>
              <w:rPr>
                <w:rFonts w:ascii="Arial" w:eastAsia="ヒラギノ角ゴシック W3" w:hAnsi="Arial" w:cs="Arial"/>
                <w:spacing w:val="-3"/>
                <w:kern w:val="1"/>
                <w:lang w:val="es-ES"/>
              </w:rPr>
              <w:t xml:space="preserve">atrás </w:t>
            </w:r>
            <w:r>
              <w:rPr>
                <w:rFonts w:ascii="Arial" w:eastAsia="ヒラギノ角ゴシック W3" w:hAnsi="Arial" w:cs="Arial"/>
                <w:kern w:val="1"/>
                <w:lang w:val="es-ES"/>
              </w:rPr>
              <w:t>a brazos</w:t>
            </w:r>
            <w:r>
              <w:rPr>
                <w:rFonts w:ascii="Arial" w:eastAsia="ヒラギノ角ゴシック W3" w:hAnsi="Arial" w:cs="Arial"/>
                <w:spacing w:val="15"/>
                <w:kern w:val="1"/>
                <w:lang w:val="es-ES"/>
              </w:rPr>
              <w:t xml:space="preserve"> </w:t>
            </w:r>
            <w:r>
              <w:rPr>
                <w:rFonts w:ascii="Arial" w:eastAsia="ヒラギノ角ゴシック W3" w:hAnsi="Arial" w:cs="Arial"/>
                <w:spacing w:val="-5"/>
                <w:kern w:val="1"/>
                <w:lang w:val="es-ES"/>
              </w:rPr>
              <w:t>extendidos.</w:t>
            </w:r>
          </w:p>
          <w:p w14:paraId="1E89580A" w14:textId="77777777" w:rsidR="002270EE" w:rsidRDefault="002270EE" w:rsidP="002270EE">
            <w:pPr>
              <w:widowControl w:val="0"/>
              <w:numPr>
                <w:ilvl w:val="1"/>
                <w:numId w:val="446"/>
              </w:numPr>
              <w:tabs>
                <w:tab w:val="left" w:pos="383"/>
              </w:tabs>
              <w:autoSpaceDE w:val="0"/>
              <w:autoSpaceDN w:val="0"/>
              <w:adjustRightInd w:val="0"/>
              <w:spacing w:before="6" w:after="0" w:line="240"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Yuxted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brazos </w:t>
            </w:r>
            <w:r>
              <w:rPr>
                <w:rFonts w:ascii="Arial" w:eastAsia="ヒラギノ角ゴシック W3" w:hAnsi="Arial" w:cs="Arial"/>
                <w:spacing w:val="-5"/>
                <w:kern w:val="1"/>
                <w:lang w:val="es-ES"/>
              </w:rPr>
              <w:t>flexionados.</w:t>
            </w:r>
          </w:p>
          <w:p w14:paraId="160344BD" w14:textId="77777777" w:rsidR="002270EE" w:rsidRDefault="002270EE" w:rsidP="002270EE">
            <w:pPr>
              <w:widowControl w:val="0"/>
              <w:numPr>
                <w:ilvl w:val="1"/>
                <w:numId w:val="446"/>
              </w:numPr>
              <w:tabs>
                <w:tab w:val="left" w:pos="278"/>
              </w:tabs>
              <w:autoSpaceDE w:val="0"/>
              <w:autoSpaceDN w:val="0"/>
              <w:adjustRightInd w:val="0"/>
              <w:spacing w:before="14" w:after="0" w:line="228"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Vertical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giro </w:t>
            </w:r>
            <w:r>
              <w:rPr>
                <w:rFonts w:ascii="Arial" w:eastAsia="ヒラギノ角ゴシック W3" w:hAnsi="Arial" w:cs="Arial"/>
                <w:spacing w:val="-6"/>
                <w:kern w:val="1"/>
                <w:lang w:val="es-ES"/>
              </w:rPr>
              <w:t>de 180º.</w:t>
            </w:r>
          </w:p>
          <w:p w14:paraId="1670B69E" w14:textId="77777777" w:rsidR="002270EE" w:rsidRDefault="002270EE" w:rsidP="002270EE">
            <w:pPr>
              <w:widowControl w:val="0"/>
              <w:numPr>
                <w:ilvl w:val="1"/>
                <w:numId w:val="446"/>
              </w:numPr>
              <w:tabs>
                <w:tab w:val="left" w:pos="1133"/>
              </w:tabs>
              <w:autoSpaceDE w:val="0"/>
              <w:autoSpaceDN w:val="0"/>
              <w:adjustRightInd w:val="0"/>
              <w:spacing w:before="4" w:after="0" w:line="240" w:lineRule="auto"/>
              <w:ind w:left="0" w:right="-1760"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Souplesse </w:t>
            </w:r>
            <w:r>
              <w:rPr>
                <w:rFonts w:ascii="Arial" w:eastAsia="ヒラギノ角ゴシック W3" w:hAnsi="Arial" w:cs="Arial"/>
                <w:spacing w:val="-5"/>
                <w:kern w:val="1"/>
                <w:lang w:val="es-ES"/>
              </w:rPr>
              <w:t xml:space="preserve">adelante </w:t>
            </w:r>
            <w:r>
              <w:rPr>
                <w:rFonts w:ascii="Arial" w:eastAsia="ヒラギノ角ゴシック W3" w:hAnsi="Arial" w:cs="Arial"/>
                <w:kern w:val="1"/>
                <w:lang w:val="es-ES"/>
              </w:rPr>
              <w:t>y</w:t>
            </w:r>
            <w:r>
              <w:rPr>
                <w:rFonts w:ascii="Arial" w:eastAsia="ヒラギノ角ゴシック W3" w:hAnsi="Arial" w:cs="Arial"/>
                <w:spacing w:val="25"/>
                <w:kern w:val="1"/>
                <w:lang w:val="es-ES"/>
              </w:rPr>
              <w:t xml:space="preserve"> </w:t>
            </w:r>
            <w:r>
              <w:rPr>
                <w:rFonts w:ascii="Arial" w:eastAsia="ヒラギノ角ゴシック W3" w:hAnsi="Arial" w:cs="Arial"/>
                <w:kern w:val="1"/>
                <w:lang w:val="es-ES"/>
              </w:rPr>
              <w:t>atrás.</w:t>
            </w:r>
          </w:p>
          <w:p w14:paraId="7D1A8876" w14:textId="77777777" w:rsidR="002270EE" w:rsidRDefault="002270EE" w:rsidP="002270EE">
            <w:pPr>
              <w:widowControl w:val="0"/>
              <w:numPr>
                <w:ilvl w:val="1"/>
                <w:numId w:val="446"/>
              </w:numPr>
              <w:tabs>
                <w:tab w:val="left" w:pos="383"/>
              </w:tabs>
              <w:autoSpaceDE w:val="0"/>
              <w:autoSpaceDN w:val="0"/>
              <w:adjustRightInd w:val="0"/>
              <w:spacing w:before="4"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Mortero </w:t>
            </w:r>
            <w:r>
              <w:rPr>
                <w:rFonts w:ascii="Arial" w:eastAsia="ヒラギノ角ゴシック W3" w:hAnsi="Arial" w:cs="Arial"/>
                <w:spacing w:val="-3"/>
                <w:kern w:val="1"/>
                <w:lang w:val="es-ES"/>
              </w:rPr>
              <w:t>al</w:t>
            </w:r>
            <w:r>
              <w:rPr>
                <w:rFonts w:ascii="Arial" w:eastAsia="ヒラギノ角ゴシック W3" w:hAnsi="Arial" w:cs="Arial"/>
                <w:spacing w:val="26"/>
                <w:kern w:val="1"/>
                <w:lang w:val="es-ES"/>
              </w:rPr>
              <w:t xml:space="preserve"> </w:t>
            </w:r>
            <w:r>
              <w:rPr>
                <w:rFonts w:ascii="Arial" w:eastAsia="ヒラギノ角ゴシック W3" w:hAnsi="Arial" w:cs="Arial"/>
                <w:spacing w:val="-4"/>
                <w:kern w:val="1"/>
                <w:lang w:val="es-ES"/>
              </w:rPr>
              <w:t>paso,</w:t>
            </w:r>
          </w:p>
        </w:tc>
      </w:tr>
    </w:tbl>
    <w:p w14:paraId="4BA27CE7" w14:textId="77777777" w:rsidR="002270EE" w:rsidRDefault="002270EE" w:rsidP="002270EE">
      <w:pPr>
        <w:widowControl w:val="0"/>
        <w:autoSpaceDE w:val="0"/>
        <w:autoSpaceDN w:val="0"/>
        <w:adjustRightInd w:val="0"/>
        <w:spacing w:before="117"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845"/>
        <w:gridCol w:w="2475"/>
        <w:gridCol w:w="2475"/>
        <w:gridCol w:w="2250"/>
      </w:tblGrid>
      <w:tr w:rsidR="002270EE" w14:paraId="7C2D0A80" w14:textId="77777777">
        <w:tblPrEx>
          <w:tblCellMar>
            <w:top w:w="0" w:type="dxa"/>
            <w:bottom w:w="0" w:type="dxa"/>
          </w:tblCellMar>
        </w:tblPrEx>
        <w:tc>
          <w:tcPr>
            <w:tcW w:w="1845" w:type="dxa"/>
            <w:tcBorders>
              <w:top w:val="single" w:sz="8" w:space="0" w:color="auto"/>
              <w:left w:val="single" w:sz="6" w:space="0" w:color="auto"/>
              <w:bottom w:val="single" w:sz="6" w:space="0" w:color="auto"/>
              <w:right w:val="single" w:sz="6" w:space="0" w:color="auto"/>
            </w:tcBorders>
            <w:tcMar>
              <w:top w:w="100" w:type="nil"/>
              <w:right w:w="100" w:type="nil"/>
            </w:tcMar>
          </w:tcPr>
          <w:p w14:paraId="339E8FB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64FD6674"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t>360º.</w:t>
            </w:r>
          </w:p>
          <w:p w14:paraId="685068B3" w14:textId="77777777" w:rsidR="002270EE" w:rsidRDefault="002270EE" w:rsidP="002270EE">
            <w:pPr>
              <w:widowControl w:val="0"/>
              <w:numPr>
                <w:ilvl w:val="1"/>
                <w:numId w:val="447"/>
              </w:numPr>
              <w:tabs>
                <w:tab w:val="left" w:pos="428"/>
              </w:tabs>
              <w:autoSpaceDE w:val="0"/>
              <w:autoSpaceDN w:val="0"/>
              <w:adjustRightInd w:val="0"/>
              <w:spacing w:before="4"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pique </w:t>
            </w:r>
            <w:r>
              <w:rPr>
                <w:rFonts w:ascii="Arial" w:eastAsia="ヒラギノ角ゴシック W3" w:hAnsi="Arial" w:cs="Arial"/>
                <w:spacing w:val="-5"/>
                <w:kern w:val="1"/>
                <w:lang w:val="es-ES"/>
              </w:rPr>
              <w:t xml:space="preserve">previo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tabla </w:t>
            </w:r>
            <w:r>
              <w:rPr>
                <w:rFonts w:ascii="Arial" w:eastAsia="ヒラギノ角ゴシック W3" w:hAnsi="Arial" w:cs="Arial"/>
                <w:spacing w:val="-11"/>
                <w:kern w:val="1"/>
                <w:lang w:val="es-ES"/>
              </w:rPr>
              <w:t xml:space="preserve">o </w:t>
            </w:r>
            <w:r>
              <w:rPr>
                <w:rFonts w:ascii="Arial" w:eastAsia="ヒラギノ角ゴシック W3" w:hAnsi="Arial" w:cs="Arial"/>
                <w:spacing w:val="-5"/>
                <w:kern w:val="1"/>
                <w:lang w:val="es-ES"/>
              </w:rPr>
              <w:t xml:space="preserve">trampolín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caída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colchonetas </w:t>
            </w:r>
            <w:r>
              <w:rPr>
                <w:rFonts w:ascii="Arial" w:eastAsia="ヒラギノ角ゴシック W3" w:hAnsi="Arial" w:cs="Arial"/>
                <w:kern w:val="1"/>
                <w:lang w:val="es-ES"/>
              </w:rPr>
              <w:t xml:space="preserve">o </w:t>
            </w:r>
            <w:r>
              <w:rPr>
                <w:rFonts w:ascii="Arial" w:eastAsia="ヒラギノ角ゴシック W3" w:hAnsi="Arial" w:cs="Arial"/>
                <w:spacing w:val="-3"/>
                <w:kern w:val="1"/>
                <w:lang w:val="es-ES"/>
              </w:rPr>
              <w:t>colchón.</w:t>
            </w:r>
          </w:p>
          <w:p w14:paraId="6FCD7ED4" w14:textId="77777777" w:rsidR="002270EE" w:rsidRDefault="002270EE" w:rsidP="002270EE">
            <w:pPr>
              <w:widowControl w:val="0"/>
              <w:numPr>
                <w:ilvl w:val="1"/>
                <w:numId w:val="447"/>
              </w:numPr>
              <w:tabs>
                <w:tab w:val="left" w:pos="353"/>
              </w:tabs>
              <w:autoSpaceDE w:val="0"/>
              <w:autoSpaceDN w:val="0"/>
              <w:adjustRightInd w:val="0"/>
              <w:spacing w:before="5" w:after="0" w:line="242"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Ambientación</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saltos al cajón, </w:t>
            </w:r>
            <w:r>
              <w:rPr>
                <w:rFonts w:ascii="Arial" w:eastAsia="ヒラギノ角ゴシック W3" w:hAnsi="Arial" w:cs="Arial"/>
                <w:kern w:val="1"/>
                <w:lang w:val="es-ES"/>
              </w:rPr>
              <w:t xml:space="preserve">salto </w:t>
            </w:r>
            <w:r>
              <w:rPr>
                <w:rFonts w:ascii="Arial" w:eastAsia="ヒラギノ角ゴシック W3" w:hAnsi="Arial" w:cs="Arial"/>
                <w:spacing w:val="-2"/>
                <w:kern w:val="1"/>
                <w:lang w:val="es-ES"/>
              </w:rPr>
              <w:t xml:space="preserve">cuclillas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cajón </w:t>
            </w:r>
            <w:r>
              <w:rPr>
                <w:rFonts w:ascii="Arial" w:eastAsia="ヒラギノ角ゴシック W3" w:hAnsi="Arial" w:cs="Arial"/>
                <w:spacing w:val="-3"/>
                <w:kern w:val="1"/>
                <w:lang w:val="es-ES"/>
              </w:rPr>
              <w:t>transversal.</w:t>
            </w:r>
          </w:p>
          <w:p w14:paraId="3987891F" w14:textId="77777777" w:rsidR="002270EE" w:rsidRDefault="002270EE" w:rsidP="002270EE">
            <w:pPr>
              <w:widowControl w:val="0"/>
              <w:numPr>
                <w:ilvl w:val="1"/>
                <w:numId w:val="447"/>
              </w:numPr>
              <w:tabs>
                <w:tab w:val="left" w:pos="383"/>
              </w:tabs>
              <w:autoSpaceDE w:val="0"/>
              <w:autoSpaceDN w:val="0"/>
              <w:adjustRightInd w:val="0"/>
              <w:spacing w:after="0" w:line="237"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kern w:val="1"/>
                <w:lang w:val="es-ES"/>
              </w:rPr>
              <w:t xml:space="preserve">gimnásticos </w:t>
            </w:r>
            <w:r>
              <w:rPr>
                <w:rFonts w:ascii="Arial" w:eastAsia="ヒラギノ角ゴシック W3" w:hAnsi="Arial" w:cs="Arial"/>
                <w:spacing w:val="-3"/>
                <w:kern w:val="1"/>
                <w:lang w:val="es-ES"/>
              </w:rPr>
              <w:t xml:space="preserve">de un </w:t>
            </w:r>
            <w:r>
              <w:rPr>
                <w:rFonts w:ascii="Arial" w:eastAsia="ヒラギノ角ゴシック W3" w:hAnsi="Arial" w:cs="Arial"/>
                <w:spacing w:val="-4"/>
                <w:kern w:val="1"/>
                <w:lang w:val="es-ES"/>
              </w:rPr>
              <w:t xml:space="preserve">pie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un </w:t>
            </w:r>
            <w:r>
              <w:rPr>
                <w:rFonts w:ascii="Arial" w:eastAsia="ヒラギノ角ゴシック W3" w:hAnsi="Arial" w:cs="Arial"/>
                <w:spacing w:val="-5"/>
                <w:kern w:val="1"/>
                <w:lang w:val="es-ES"/>
              </w:rPr>
              <w:t xml:space="preserve">pie,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un </w:t>
            </w:r>
            <w:r>
              <w:rPr>
                <w:rFonts w:ascii="Arial" w:eastAsia="ヒラギノ角ゴシック W3" w:hAnsi="Arial" w:cs="Arial"/>
                <w:spacing w:val="-4"/>
                <w:kern w:val="1"/>
                <w:lang w:val="es-ES"/>
              </w:rPr>
              <w:t xml:space="preserve">pie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dos</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(gato, </w:t>
            </w:r>
            <w:r>
              <w:rPr>
                <w:rFonts w:ascii="Arial" w:eastAsia="ヒラギノ角ゴシック W3" w:hAnsi="Arial" w:cs="Arial"/>
                <w:spacing w:val="-4"/>
                <w:kern w:val="1"/>
                <w:lang w:val="es-ES"/>
              </w:rPr>
              <w:t>tijera,</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etcétera).</w:t>
            </w:r>
          </w:p>
          <w:p w14:paraId="1FA438B7" w14:textId="77777777" w:rsidR="002270EE" w:rsidRDefault="002270EE" w:rsidP="002270EE">
            <w:pPr>
              <w:widowControl w:val="0"/>
              <w:numPr>
                <w:ilvl w:val="1"/>
                <w:numId w:val="447"/>
              </w:numPr>
              <w:tabs>
                <w:tab w:val="left" w:pos="293"/>
              </w:tabs>
              <w:autoSpaceDE w:val="0"/>
              <w:autoSpaceDN w:val="0"/>
              <w:adjustRightInd w:val="0"/>
              <w:spacing w:before="2"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Giros </w:t>
            </w:r>
            <w:r>
              <w:rPr>
                <w:rFonts w:ascii="Arial" w:eastAsia="ヒラギノ角ゴシック W3" w:hAnsi="Arial" w:cs="Arial"/>
                <w:kern w:val="1"/>
                <w:lang w:val="es-ES"/>
              </w:rPr>
              <w:t xml:space="preserve">sobre 1 </w:t>
            </w:r>
            <w:r>
              <w:rPr>
                <w:rFonts w:ascii="Arial" w:eastAsia="ヒラギノ角ゴシック W3" w:hAnsi="Arial" w:cs="Arial"/>
                <w:spacing w:val="-4"/>
                <w:kern w:val="1"/>
                <w:lang w:val="es-ES"/>
              </w:rPr>
              <w:t xml:space="preserve">pie </w:t>
            </w:r>
            <w:r>
              <w:rPr>
                <w:rFonts w:ascii="Arial" w:eastAsia="ヒラギノ角ゴシック W3" w:hAnsi="Arial" w:cs="Arial"/>
                <w:spacing w:val="-6"/>
                <w:kern w:val="1"/>
                <w:lang w:val="es-ES"/>
              </w:rPr>
              <w:t>de 180º.</w:t>
            </w:r>
          </w:p>
          <w:p w14:paraId="7A207EC5" w14:textId="77777777" w:rsidR="002270EE" w:rsidRDefault="002270EE" w:rsidP="002270EE">
            <w:pPr>
              <w:widowControl w:val="0"/>
              <w:numPr>
                <w:ilvl w:val="1"/>
                <w:numId w:val="447"/>
              </w:numPr>
              <w:tabs>
                <w:tab w:val="left" w:pos="608"/>
              </w:tabs>
              <w:autoSpaceDE w:val="0"/>
              <w:autoSpaceDN w:val="0"/>
              <w:adjustRightInd w:val="0"/>
              <w:spacing w:before="4"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Equilibrios </w:t>
            </w:r>
            <w:r>
              <w:rPr>
                <w:rFonts w:ascii="Arial" w:eastAsia="ヒラギノ角ゴシック W3" w:hAnsi="Arial" w:cs="Arial"/>
                <w:spacing w:val="-6"/>
                <w:kern w:val="1"/>
                <w:lang w:val="es-ES"/>
              </w:rPr>
              <w:t xml:space="preserve">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partes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estático </w:t>
            </w:r>
            <w:r>
              <w:rPr>
                <w:rFonts w:ascii="Arial" w:eastAsia="ヒラギノ角ゴシック W3" w:hAnsi="Arial" w:cs="Arial"/>
                <w:spacing w:val="-5"/>
                <w:kern w:val="1"/>
                <w:lang w:val="es-ES"/>
              </w:rPr>
              <w:t xml:space="preserve">(por </w:t>
            </w:r>
            <w:r>
              <w:rPr>
                <w:rFonts w:ascii="Arial" w:eastAsia="ヒラギノ角ゴシック W3" w:hAnsi="Arial" w:cs="Arial"/>
                <w:spacing w:val="-4"/>
                <w:kern w:val="1"/>
                <w:lang w:val="es-ES"/>
              </w:rPr>
              <w:t>ejemplo,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paloma),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 xml:space="preserve">battement </w:t>
            </w:r>
            <w:r>
              <w:rPr>
                <w:rFonts w:ascii="Arial" w:eastAsia="ヒラギノ角ゴシック W3" w:hAnsi="Arial" w:cs="Arial"/>
                <w:spacing w:val="-6"/>
                <w:kern w:val="1"/>
                <w:lang w:val="es-ES"/>
              </w:rPr>
              <w:t xml:space="preserve">adelante, </w:t>
            </w:r>
            <w:r>
              <w:rPr>
                <w:rFonts w:ascii="Arial" w:eastAsia="ヒラギノ角ゴシック W3" w:hAnsi="Arial" w:cs="Arial"/>
                <w:spacing w:val="-4"/>
                <w:kern w:val="1"/>
                <w:lang w:val="es-ES"/>
              </w:rPr>
              <w:t xml:space="preserve">lateral </w:t>
            </w:r>
            <w:r>
              <w:rPr>
                <w:rFonts w:ascii="Arial" w:eastAsia="ヒラギノ角ゴシック W3" w:hAnsi="Arial" w:cs="Arial"/>
                <w:kern w:val="1"/>
                <w:lang w:val="es-ES"/>
              </w:rPr>
              <w:t>y</w:t>
            </w:r>
            <w:r>
              <w:rPr>
                <w:rFonts w:ascii="Arial" w:eastAsia="ヒラギノ角ゴシック W3" w:hAnsi="Arial" w:cs="Arial"/>
                <w:spacing w:val="11"/>
                <w:kern w:val="1"/>
                <w:lang w:val="es-ES"/>
              </w:rPr>
              <w:t xml:space="preserve"> </w:t>
            </w:r>
            <w:r>
              <w:rPr>
                <w:rFonts w:ascii="Arial" w:eastAsia="ヒラギノ角ゴシック W3" w:hAnsi="Arial" w:cs="Arial"/>
                <w:spacing w:val="-3"/>
                <w:kern w:val="1"/>
                <w:lang w:val="es-ES"/>
              </w:rPr>
              <w:t>posterior.</w:t>
            </w:r>
          </w:p>
          <w:p w14:paraId="4BAC57E8" w14:textId="77777777" w:rsidR="002270EE" w:rsidRDefault="002270EE" w:rsidP="002270EE">
            <w:pPr>
              <w:widowControl w:val="0"/>
              <w:numPr>
                <w:ilvl w:val="1"/>
                <w:numId w:val="447"/>
              </w:numPr>
              <w:tabs>
                <w:tab w:val="left" w:pos="248"/>
              </w:tabs>
              <w:autoSpaceDE w:val="0"/>
              <w:autoSpaceDN w:val="0"/>
              <w:adjustRightInd w:val="0"/>
              <w:spacing w:after="0" w:line="250" w:lineRule="exact"/>
              <w:ind w:left="0" w:right="-182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Ondas.</w:t>
            </w:r>
          </w:p>
          <w:p w14:paraId="2DB5415D" w14:textId="77777777" w:rsidR="002270EE" w:rsidRDefault="002270EE" w:rsidP="002270EE">
            <w:pPr>
              <w:widowControl w:val="0"/>
              <w:numPr>
                <w:ilvl w:val="1"/>
                <w:numId w:val="447"/>
              </w:numPr>
              <w:tabs>
                <w:tab w:val="left" w:pos="668"/>
              </w:tabs>
              <w:autoSpaceDE w:val="0"/>
              <w:autoSpaceDN w:val="0"/>
              <w:adjustRightInd w:val="0"/>
              <w:spacing w:before="2" w:after="0" w:line="240" w:lineRule="auto"/>
              <w:ind w:left="0" w:right="-172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Desplazamientos </w:t>
            </w:r>
            <w:r>
              <w:rPr>
                <w:rFonts w:ascii="Arial" w:eastAsia="ヒラギノ角ゴシック W3" w:hAnsi="Arial" w:cs="Arial"/>
                <w:kern w:val="1"/>
                <w:lang w:val="es-ES"/>
              </w:rPr>
              <w:t xml:space="preserve">gimnásticos:  </w:t>
            </w:r>
            <w:r>
              <w:rPr>
                <w:rFonts w:ascii="Arial" w:eastAsia="ヒラギノ角ゴシック W3" w:hAnsi="Arial" w:cs="Arial"/>
                <w:spacing w:val="-3"/>
                <w:kern w:val="1"/>
                <w:lang w:val="es-ES"/>
              </w:rPr>
              <w:t xml:space="preserve">salticados </w:t>
            </w:r>
            <w:r>
              <w:rPr>
                <w:rFonts w:ascii="Arial" w:eastAsia="ヒラギノ角ゴシック W3" w:hAnsi="Arial" w:cs="Arial"/>
                <w:kern w:val="1"/>
                <w:lang w:val="es-ES"/>
              </w:rPr>
              <w:t>y</w:t>
            </w:r>
            <w:r>
              <w:rPr>
                <w:rFonts w:ascii="Arial" w:eastAsia="ヒラギノ角ゴシック W3" w:hAnsi="Arial" w:cs="Arial"/>
                <w:spacing w:val="18"/>
                <w:kern w:val="1"/>
                <w:lang w:val="es-ES"/>
              </w:rPr>
              <w:t xml:space="preserve"> </w:t>
            </w:r>
            <w:r>
              <w:rPr>
                <w:rFonts w:ascii="Arial" w:eastAsia="ヒラギノ角ゴシック W3" w:hAnsi="Arial" w:cs="Arial"/>
                <w:spacing w:val="-4"/>
                <w:kern w:val="1"/>
                <w:lang w:val="es-ES"/>
              </w:rPr>
              <w:t>galopes.</w:t>
            </w:r>
          </w:p>
          <w:p w14:paraId="1D995DB6" w14:textId="77777777" w:rsidR="002270EE" w:rsidRDefault="002270EE" w:rsidP="002270EE">
            <w:pPr>
              <w:widowControl w:val="0"/>
              <w:numPr>
                <w:ilvl w:val="1"/>
                <w:numId w:val="447"/>
              </w:numPr>
              <w:tabs>
                <w:tab w:val="left" w:pos="263"/>
              </w:tabs>
              <w:autoSpaceDE w:val="0"/>
              <w:autoSpaceDN w:val="0"/>
              <w:adjustRightInd w:val="0"/>
              <w:spacing w:before="8"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Enlaces </w:t>
            </w:r>
            <w:r>
              <w:rPr>
                <w:rFonts w:ascii="Arial" w:eastAsia="ヒラギノ角ゴシック W3" w:hAnsi="Arial" w:cs="Arial"/>
                <w:kern w:val="1"/>
                <w:lang w:val="es-ES"/>
              </w:rPr>
              <w:t xml:space="preserve">o </w:t>
            </w:r>
            <w:r>
              <w:rPr>
                <w:rFonts w:ascii="Arial" w:eastAsia="ヒラギノ角ゴシック W3" w:hAnsi="Arial" w:cs="Arial"/>
                <w:spacing w:val="-5"/>
                <w:kern w:val="1"/>
                <w:lang w:val="es-ES"/>
              </w:rPr>
              <w:t xml:space="preserve">uniones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 xml:space="preserve">gimnásticas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forma </w:t>
            </w:r>
            <w:r>
              <w:rPr>
                <w:rFonts w:ascii="Arial" w:eastAsia="ヒラギノ角ゴシック W3" w:hAnsi="Arial" w:cs="Arial"/>
                <w:spacing w:val="-3"/>
                <w:kern w:val="1"/>
                <w:lang w:val="es-ES"/>
              </w:rPr>
              <w:t>de</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lastRenderedPageBreak/>
              <w:t>serie.</w:t>
            </w:r>
          </w:p>
          <w:p w14:paraId="1FACC930" w14:textId="77777777" w:rsidR="002270EE" w:rsidRDefault="002270EE" w:rsidP="002270EE">
            <w:pPr>
              <w:widowControl w:val="0"/>
              <w:numPr>
                <w:ilvl w:val="1"/>
                <w:numId w:val="447"/>
              </w:numPr>
              <w:tabs>
                <w:tab w:val="left" w:pos="383"/>
                <w:tab w:val="left" w:pos="1821"/>
                <w:tab w:val="left" w:pos="2271"/>
              </w:tabs>
              <w:autoSpaceDE w:val="0"/>
              <w:autoSpaceDN w:val="0"/>
              <w:adjustRightInd w:val="0"/>
              <w:spacing w:before="1" w:after="0" w:line="242"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Ambientación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práctica</w:t>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sobre </w:t>
            </w:r>
            <w:r>
              <w:rPr>
                <w:rFonts w:ascii="Arial" w:eastAsia="ヒラギノ角ゴシック W3" w:hAnsi="Arial" w:cs="Arial"/>
                <w:spacing w:val="-3"/>
                <w:kern w:val="1"/>
                <w:lang w:val="es-ES"/>
              </w:rPr>
              <w:t>aparatos:  suspensiones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balanceos.</w:t>
            </w:r>
          </w:p>
          <w:p w14:paraId="42AF0783" w14:textId="77777777" w:rsidR="002270EE" w:rsidRDefault="002270EE" w:rsidP="002270EE">
            <w:pPr>
              <w:widowControl w:val="0"/>
              <w:numPr>
                <w:ilvl w:val="1"/>
                <w:numId w:val="447"/>
              </w:numPr>
              <w:tabs>
                <w:tab w:val="left" w:pos="1028"/>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Producciones</w:t>
            </w:r>
          </w:p>
          <w:p w14:paraId="4FBFF498" w14:textId="77777777" w:rsidR="002270EE" w:rsidRDefault="002270EE" w:rsidP="002270EE">
            <w:pPr>
              <w:widowControl w:val="0"/>
              <w:autoSpaceDE w:val="0"/>
              <w:autoSpaceDN w:val="0"/>
              <w:adjustRightInd w:val="0"/>
              <w:spacing w:before="2" w:after="0" w:line="242" w:lineRule="auto"/>
              <w:ind w:right="-1744"/>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coreográficas sencillas </w:t>
            </w:r>
            <w:r>
              <w:rPr>
                <w:rFonts w:ascii="Arial" w:eastAsia="ヒラギノ角ゴシック W3" w:hAnsi="Arial" w:cs="Arial"/>
                <w:kern w:val="1"/>
                <w:lang w:val="es-ES"/>
              </w:rPr>
              <w:t xml:space="preserve">con o sin </w:t>
            </w:r>
            <w:r>
              <w:rPr>
                <w:rFonts w:ascii="Arial" w:eastAsia="ヒラギノ角ゴシック W3" w:hAnsi="Arial" w:cs="Arial"/>
                <w:spacing w:val="-4"/>
                <w:kern w:val="1"/>
                <w:lang w:val="es-ES"/>
              </w:rPr>
              <w:t xml:space="preserve">soporte </w:t>
            </w:r>
            <w:r>
              <w:rPr>
                <w:rFonts w:ascii="Arial" w:eastAsia="ヒラギノ角ゴシック W3" w:hAnsi="Arial" w:cs="Arial"/>
                <w:kern w:val="1"/>
                <w:lang w:val="es-ES"/>
              </w:rPr>
              <w:t xml:space="preserve">musical </w:t>
            </w:r>
            <w:r>
              <w:rPr>
                <w:rFonts w:ascii="Arial" w:eastAsia="ヒラギノ角ゴシック W3" w:hAnsi="Arial" w:cs="Arial"/>
                <w:spacing w:val="-4"/>
                <w:kern w:val="1"/>
                <w:lang w:val="es-ES"/>
              </w:rPr>
              <w:t>(dadas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por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docente </w:t>
            </w:r>
            <w:r>
              <w:rPr>
                <w:rFonts w:ascii="Arial" w:eastAsia="ヒラギノ角ゴシック W3" w:hAnsi="Arial" w:cs="Arial"/>
                <w:spacing w:val="-4"/>
                <w:kern w:val="1"/>
                <w:lang w:val="es-ES"/>
              </w:rPr>
              <w:t xml:space="preserve">y/o  armadas por </w:t>
            </w:r>
            <w:r>
              <w:rPr>
                <w:rFonts w:ascii="Arial" w:eastAsia="ヒラギノ角ゴシック W3" w:hAnsi="Arial" w:cs="Arial"/>
                <w:spacing w:val="-3"/>
                <w:kern w:val="1"/>
                <w:lang w:val="es-ES"/>
              </w:rPr>
              <w:t>el alumno).</w:t>
            </w: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12175A6A" w14:textId="77777777" w:rsidR="002270EE" w:rsidRDefault="002270EE" w:rsidP="002270EE">
            <w:pPr>
              <w:widowControl w:val="0"/>
              <w:autoSpaceDE w:val="0"/>
              <w:autoSpaceDN w:val="0"/>
              <w:adjustRightInd w:val="0"/>
              <w:spacing w:after="0" w:line="239"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lastRenderedPageBreak/>
              <w:t>a una mano;</w:t>
            </w:r>
          </w:p>
          <w:p w14:paraId="24F45D44" w14:textId="77777777" w:rsidR="002270EE" w:rsidRDefault="002270EE" w:rsidP="002270EE">
            <w:pPr>
              <w:widowControl w:val="0"/>
              <w:tabs>
                <w:tab w:val="left" w:pos="2017"/>
              </w:tabs>
              <w:autoSpaceDE w:val="0"/>
              <w:autoSpaceDN w:val="0"/>
              <w:adjustRightInd w:val="0"/>
              <w:spacing w:before="2" w:after="0" w:line="242"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medialuna</w:t>
            </w:r>
            <w:r>
              <w:rPr>
                <w:rFonts w:ascii="Arial" w:eastAsia="ヒラギノ角ゴシック W3" w:hAnsi="Arial" w:cs="Arial"/>
                <w:spacing w:val="-4"/>
                <w:kern w:val="1"/>
                <w:lang w:val="es-ES"/>
              </w:rPr>
              <w:tab/>
            </w:r>
            <w:r>
              <w:rPr>
                <w:rFonts w:ascii="Arial" w:eastAsia="ヒラギノ角ゴシック W3" w:hAnsi="Arial" w:cs="Arial"/>
                <w:spacing w:val="-8"/>
                <w:kern w:val="1"/>
                <w:lang w:val="es-ES"/>
              </w:rPr>
              <w:t xml:space="preserve">con </w:t>
            </w:r>
            <w:r>
              <w:rPr>
                <w:rFonts w:ascii="Arial" w:eastAsia="ヒラギノ角ゴシック W3" w:hAnsi="Arial" w:cs="Arial"/>
                <w:kern w:val="1"/>
                <w:lang w:val="es-ES"/>
              </w:rPr>
              <w:t>rechazo</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escapular.</w:t>
            </w:r>
          </w:p>
          <w:p w14:paraId="4DAABB7D" w14:textId="77777777" w:rsidR="002270EE" w:rsidRDefault="002270EE" w:rsidP="002270EE">
            <w:pPr>
              <w:widowControl w:val="0"/>
              <w:numPr>
                <w:ilvl w:val="1"/>
                <w:numId w:val="448"/>
              </w:numPr>
              <w:tabs>
                <w:tab w:val="left" w:pos="623"/>
              </w:tabs>
              <w:autoSpaceDE w:val="0"/>
              <w:autoSpaceDN w:val="0"/>
              <w:adjustRightInd w:val="0"/>
              <w:spacing w:before="3" w:after="0" w:line="235"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Medialuna </w:t>
            </w:r>
            <w:r>
              <w:rPr>
                <w:rFonts w:ascii="Arial" w:eastAsia="ヒラギノ角ゴシック W3" w:hAnsi="Arial" w:cs="Arial"/>
                <w:kern w:val="1"/>
                <w:lang w:val="es-ES"/>
              </w:rPr>
              <w:t xml:space="preserve">con carrera </w:t>
            </w:r>
            <w:r>
              <w:rPr>
                <w:rFonts w:ascii="Arial" w:eastAsia="ヒラギノ角ゴシック W3" w:hAnsi="Arial" w:cs="Arial"/>
                <w:spacing w:val="-5"/>
                <w:kern w:val="1"/>
                <w:lang w:val="es-ES"/>
              </w:rPr>
              <w:t xml:space="preserve">previa </w:t>
            </w:r>
            <w:r>
              <w:rPr>
                <w:rFonts w:ascii="Arial" w:eastAsia="ヒラギノ角ゴシック W3" w:hAnsi="Arial" w:cs="Arial"/>
                <w:spacing w:val="-11"/>
                <w:kern w:val="1"/>
                <w:lang w:val="es-ES"/>
              </w:rPr>
              <w:t xml:space="preserve">y </w:t>
            </w:r>
            <w:r>
              <w:rPr>
                <w:rFonts w:ascii="Arial" w:eastAsia="ヒラギノ角ゴシック W3" w:hAnsi="Arial" w:cs="Arial"/>
                <w:spacing w:val="-3"/>
                <w:kern w:val="1"/>
                <w:lang w:val="es-ES"/>
              </w:rPr>
              <w:t>salticado.</w:t>
            </w:r>
          </w:p>
          <w:p w14:paraId="29E796AF" w14:textId="77777777" w:rsidR="002270EE" w:rsidRDefault="002270EE" w:rsidP="002270EE">
            <w:pPr>
              <w:widowControl w:val="0"/>
              <w:numPr>
                <w:ilvl w:val="1"/>
                <w:numId w:val="448"/>
              </w:numPr>
              <w:tabs>
                <w:tab w:val="left" w:pos="248"/>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Corbeta.</w:t>
            </w:r>
          </w:p>
          <w:p w14:paraId="348C7D1C" w14:textId="77777777" w:rsidR="002270EE" w:rsidRDefault="002270EE" w:rsidP="002270EE">
            <w:pPr>
              <w:widowControl w:val="0"/>
              <w:numPr>
                <w:ilvl w:val="1"/>
                <w:numId w:val="448"/>
              </w:numPr>
              <w:tabs>
                <w:tab w:val="left" w:pos="248"/>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Rechazo</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escapular.</w:t>
            </w:r>
          </w:p>
          <w:p w14:paraId="0CA8643B" w14:textId="77777777" w:rsidR="002270EE" w:rsidRDefault="002270EE" w:rsidP="002270EE">
            <w:pPr>
              <w:widowControl w:val="0"/>
              <w:numPr>
                <w:ilvl w:val="1"/>
                <w:numId w:val="448"/>
              </w:numPr>
              <w:tabs>
                <w:tab w:val="left" w:pos="248"/>
              </w:tabs>
              <w:autoSpaceDE w:val="0"/>
              <w:autoSpaceDN w:val="0"/>
              <w:adjustRightInd w:val="0"/>
              <w:spacing w:before="2"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Rondó.</w:t>
            </w:r>
          </w:p>
          <w:p w14:paraId="3319E2BB" w14:textId="77777777" w:rsidR="002270EE" w:rsidRDefault="002270EE" w:rsidP="002270EE">
            <w:pPr>
              <w:widowControl w:val="0"/>
              <w:numPr>
                <w:ilvl w:val="1"/>
                <w:numId w:val="448"/>
              </w:numPr>
              <w:tabs>
                <w:tab w:val="left" w:pos="338"/>
              </w:tabs>
              <w:autoSpaceDE w:val="0"/>
              <w:autoSpaceDN w:val="0"/>
              <w:adjustRightInd w:val="0"/>
              <w:spacing w:before="2"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Saltos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cajón: </w:t>
            </w:r>
            <w:r>
              <w:rPr>
                <w:rFonts w:ascii="Arial" w:eastAsia="ヒラギノ角ゴシック W3" w:hAnsi="Arial" w:cs="Arial"/>
                <w:kern w:val="1"/>
                <w:lang w:val="es-ES"/>
              </w:rPr>
              <w:t xml:space="preserve">salto rol </w:t>
            </w:r>
            <w:r>
              <w:rPr>
                <w:rFonts w:ascii="Arial" w:eastAsia="ヒラギノ角ゴシック W3" w:hAnsi="Arial" w:cs="Arial"/>
                <w:spacing w:val="-5"/>
                <w:kern w:val="1"/>
                <w:lang w:val="es-ES"/>
              </w:rPr>
              <w:t xml:space="preserve">adelante </w:t>
            </w:r>
            <w:r>
              <w:rPr>
                <w:rFonts w:ascii="Arial" w:eastAsia="ヒラギノ角ゴシック W3" w:hAnsi="Arial" w:cs="Arial"/>
                <w:kern w:val="1"/>
                <w:lang w:val="es-ES"/>
              </w:rPr>
              <w:t xml:space="preserve">y salto </w:t>
            </w:r>
            <w:r>
              <w:rPr>
                <w:rFonts w:ascii="Arial" w:eastAsia="ヒラギノ角ゴシック W3" w:hAnsi="Arial" w:cs="Arial"/>
                <w:spacing w:val="-5"/>
                <w:kern w:val="1"/>
                <w:lang w:val="es-ES"/>
              </w:rPr>
              <w:t xml:space="preserve">volteo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cajón </w:t>
            </w:r>
            <w:r>
              <w:rPr>
                <w:rFonts w:ascii="Arial" w:eastAsia="ヒラギノ角ゴシック W3" w:hAnsi="Arial" w:cs="Arial"/>
                <w:spacing w:val="-5"/>
                <w:kern w:val="1"/>
                <w:lang w:val="es-ES"/>
              </w:rPr>
              <w:t>longitudinal.</w:t>
            </w:r>
          </w:p>
          <w:p w14:paraId="031BFBBA" w14:textId="77777777" w:rsidR="002270EE" w:rsidRDefault="002270EE" w:rsidP="002270EE">
            <w:pPr>
              <w:widowControl w:val="0"/>
              <w:numPr>
                <w:ilvl w:val="1"/>
                <w:numId w:val="448"/>
              </w:numPr>
              <w:tabs>
                <w:tab w:val="left" w:pos="383"/>
              </w:tabs>
              <w:autoSpaceDE w:val="0"/>
              <w:autoSpaceDN w:val="0"/>
              <w:adjustRightInd w:val="0"/>
              <w:spacing w:after="0" w:line="236" w:lineRule="exact"/>
              <w:ind w:left="0" w:right="-1820"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spacing w:val="49"/>
                <w:kern w:val="1"/>
                <w:lang w:val="es-ES"/>
              </w:rPr>
              <w:t xml:space="preserve"> </w:t>
            </w:r>
            <w:r>
              <w:rPr>
                <w:rFonts w:ascii="Arial" w:eastAsia="ヒラギノ角ゴシック W3" w:hAnsi="Arial" w:cs="Arial"/>
                <w:kern w:val="1"/>
                <w:lang w:val="es-ES"/>
              </w:rPr>
              <w:t>gimnásticos</w:t>
            </w:r>
          </w:p>
          <w:p w14:paraId="6394AF3D" w14:textId="77777777" w:rsidR="002270EE" w:rsidRDefault="002270EE" w:rsidP="002270EE">
            <w:pPr>
              <w:widowControl w:val="0"/>
              <w:autoSpaceDE w:val="0"/>
              <w:autoSpaceDN w:val="0"/>
              <w:adjustRightInd w:val="0"/>
              <w:spacing w:before="2" w:after="0" w:line="242" w:lineRule="auto"/>
              <w:ind w:right="-1737"/>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(gato </w:t>
            </w:r>
            <w:r>
              <w:rPr>
                <w:rFonts w:ascii="Arial" w:eastAsia="ヒラギノ角ゴシック W3" w:hAnsi="Arial" w:cs="Arial"/>
                <w:kern w:val="1"/>
                <w:lang w:val="es-ES"/>
              </w:rPr>
              <w:t xml:space="preserve">con ½ </w:t>
            </w:r>
            <w:r>
              <w:rPr>
                <w:rFonts w:ascii="Arial" w:eastAsia="ヒラギノ角ゴシック W3" w:hAnsi="Arial" w:cs="Arial"/>
                <w:spacing w:val="-5"/>
                <w:kern w:val="1"/>
                <w:lang w:val="es-ES"/>
              </w:rPr>
              <w:t xml:space="preserve">giro, agrupado </w:t>
            </w:r>
            <w:r>
              <w:rPr>
                <w:rFonts w:ascii="Arial" w:eastAsia="ヒラギノ角ゴシック W3" w:hAnsi="Arial" w:cs="Arial"/>
                <w:kern w:val="1"/>
                <w:lang w:val="es-ES"/>
              </w:rPr>
              <w:t>con ½</w:t>
            </w:r>
            <w:r>
              <w:rPr>
                <w:rFonts w:ascii="Arial" w:eastAsia="ヒラギノ角ゴシック W3" w:hAnsi="Arial" w:cs="Arial"/>
                <w:spacing w:val="-13"/>
                <w:kern w:val="1"/>
                <w:lang w:val="es-ES"/>
              </w:rPr>
              <w:t xml:space="preserve"> </w:t>
            </w:r>
            <w:r>
              <w:rPr>
                <w:rFonts w:ascii="Arial" w:eastAsia="ヒラギノ角ゴシック W3" w:hAnsi="Arial" w:cs="Arial"/>
                <w:spacing w:val="-3"/>
                <w:kern w:val="1"/>
                <w:lang w:val="es-ES"/>
              </w:rPr>
              <w:t>giro).</w:t>
            </w:r>
          </w:p>
          <w:p w14:paraId="5A13987E" w14:textId="77777777" w:rsidR="002270EE" w:rsidRDefault="002270EE" w:rsidP="002270EE">
            <w:pPr>
              <w:widowControl w:val="0"/>
              <w:numPr>
                <w:ilvl w:val="1"/>
                <w:numId w:val="449"/>
              </w:numPr>
              <w:tabs>
                <w:tab w:val="left" w:pos="308"/>
              </w:tabs>
              <w:autoSpaceDE w:val="0"/>
              <w:autoSpaceDN w:val="0"/>
              <w:adjustRightInd w:val="0"/>
              <w:spacing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Giro </w:t>
            </w:r>
            <w:r>
              <w:rPr>
                <w:rFonts w:ascii="Arial" w:eastAsia="ヒラギノ角ゴシック W3" w:hAnsi="Arial" w:cs="Arial"/>
                <w:kern w:val="1"/>
                <w:lang w:val="es-ES"/>
              </w:rPr>
              <w:t xml:space="preserve">sobre 1 </w:t>
            </w:r>
            <w:r>
              <w:rPr>
                <w:rFonts w:ascii="Arial" w:eastAsia="ヒラギノ角ゴシック W3" w:hAnsi="Arial" w:cs="Arial"/>
                <w:spacing w:val="-4"/>
                <w:kern w:val="1"/>
                <w:lang w:val="es-ES"/>
              </w:rPr>
              <w:t xml:space="preserve">pie </w:t>
            </w:r>
            <w:r>
              <w:rPr>
                <w:rFonts w:ascii="Arial" w:eastAsia="ヒラギノ角ゴシック W3" w:hAnsi="Arial" w:cs="Arial"/>
                <w:spacing w:val="-6"/>
                <w:kern w:val="1"/>
                <w:lang w:val="es-ES"/>
              </w:rPr>
              <w:t>de 360º.</w:t>
            </w:r>
          </w:p>
          <w:p w14:paraId="3CCE08BE" w14:textId="77777777" w:rsidR="002270EE" w:rsidRDefault="002270EE" w:rsidP="002270EE">
            <w:pPr>
              <w:widowControl w:val="0"/>
              <w:numPr>
                <w:ilvl w:val="1"/>
                <w:numId w:val="449"/>
              </w:numPr>
              <w:tabs>
                <w:tab w:val="left" w:pos="668"/>
              </w:tabs>
              <w:autoSpaceDE w:val="0"/>
              <w:autoSpaceDN w:val="0"/>
              <w:adjustRightInd w:val="0"/>
              <w:spacing w:before="7" w:after="0" w:line="235" w:lineRule="auto"/>
              <w:ind w:left="0" w:right="-1727"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Desplazamientos </w:t>
            </w:r>
            <w:r>
              <w:rPr>
                <w:rFonts w:ascii="Arial" w:eastAsia="ヒラギノ角ゴシック W3" w:hAnsi="Arial" w:cs="Arial"/>
                <w:kern w:val="1"/>
                <w:lang w:val="es-ES"/>
              </w:rPr>
              <w:t xml:space="preserve">gimnásticos con </w:t>
            </w:r>
            <w:r>
              <w:rPr>
                <w:rFonts w:ascii="Arial" w:eastAsia="ヒラギノ角ゴシック W3" w:hAnsi="Arial" w:cs="Arial"/>
                <w:spacing w:val="-4"/>
                <w:kern w:val="1"/>
                <w:lang w:val="es-ES"/>
              </w:rPr>
              <w:t xml:space="preserve">saltos </w:t>
            </w:r>
            <w:r>
              <w:rPr>
                <w:rFonts w:ascii="Arial" w:eastAsia="ヒラギノ角ゴシック W3" w:hAnsi="Arial" w:cs="Arial"/>
                <w:kern w:val="1"/>
                <w:lang w:val="es-ES"/>
              </w:rPr>
              <w:t>y</w:t>
            </w:r>
            <w:r>
              <w:rPr>
                <w:rFonts w:ascii="Arial" w:eastAsia="ヒラギノ角ゴシック W3" w:hAnsi="Arial" w:cs="Arial"/>
                <w:spacing w:val="-9"/>
                <w:kern w:val="1"/>
                <w:lang w:val="es-ES"/>
              </w:rPr>
              <w:t xml:space="preserve"> </w:t>
            </w:r>
            <w:r>
              <w:rPr>
                <w:rFonts w:ascii="Arial" w:eastAsia="ヒラギノ角ゴシック W3" w:hAnsi="Arial" w:cs="Arial"/>
                <w:kern w:val="1"/>
                <w:lang w:val="es-ES"/>
              </w:rPr>
              <w:t>giros.</w:t>
            </w:r>
          </w:p>
          <w:p w14:paraId="47323B3D" w14:textId="77777777" w:rsidR="002270EE" w:rsidRDefault="002270EE" w:rsidP="002270EE">
            <w:pPr>
              <w:widowControl w:val="0"/>
              <w:numPr>
                <w:ilvl w:val="1"/>
                <w:numId w:val="449"/>
              </w:numPr>
              <w:tabs>
                <w:tab w:val="left" w:pos="263"/>
              </w:tabs>
              <w:autoSpaceDE w:val="0"/>
              <w:autoSpaceDN w:val="0"/>
              <w:adjustRightInd w:val="0"/>
              <w:spacing w:before="2" w:after="0" w:line="242"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Enlaces </w:t>
            </w:r>
            <w:r>
              <w:rPr>
                <w:rFonts w:ascii="Arial" w:eastAsia="ヒラギノ角ゴシック W3" w:hAnsi="Arial" w:cs="Arial"/>
                <w:kern w:val="1"/>
                <w:lang w:val="es-ES"/>
              </w:rPr>
              <w:t xml:space="preserve">o </w:t>
            </w:r>
            <w:r>
              <w:rPr>
                <w:rFonts w:ascii="Arial" w:eastAsia="ヒラギノ角ゴシック W3" w:hAnsi="Arial" w:cs="Arial"/>
                <w:spacing w:val="-5"/>
                <w:kern w:val="1"/>
                <w:lang w:val="es-ES"/>
              </w:rPr>
              <w:t xml:space="preserve">uniones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 xml:space="preserve">gimnásticas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forma </w:t>
            </w:r>
            <w:r>
              <w:rPr>
                <w:rFonts w:ascii="Arial" w:eastAsia="ヒラギノ角ゴシック W3" w:hAnsi="Arial" w:cs="Arial"/>
                <w:spacing w:val="-3"/>
                <w:kern w:val="1"/>
                <w:lang w:val="es-ES"/>
              </w:rPr>
              <w:t>de</w:t>
            </w:r>
            <w:r>
              <w:rPr>
                <w:rFonts w:ascii="Arial" w:eastAsia="ヒラギノ角ゴシック W3" w:hAnsi="Arial" w:cs="Arial"/>
                <w:spacing w:val="-7"/>
                <w:kern w:val="1"/>
                <w:lang w:val="es-ES"/>
              </w:rPr>
              <w:t xml:space="preserve"> </w:t>
            </w:r>
            <w:r>
              <w:rPr>
                <w:rFonts w:ascii="Arial" w:eastAsia="ヒラギノ角ゴシック W3" w:hAnsi="Arial" w:cs="Arial"/>
                <w:spacing w:val="-3"/>
                <w:kern w:val="1"/>
                <w:lang w:val="es-ES"/>
              </w:rPr>
              <w:t>serie.</w:t>
            </w:r>
          </w:p>
          <w:p w14:paraId="6D17614F" w14:textId="77777777" w:rsidR="002270EE" w:rsidRDefault="002270EE" w:rsidP="002270EE">
            <w:pPr>
              <w:widowControl w:val="0"/>
              <w:numPr>
                <w:ilvl w:val="1"/>
                <w:numId w:val="449"/>
              </w:numPr>
              <w:tabs>
                <w:tab w:val="left" w:pos="653"/>
              </w:tabs>
              <w:autoSpaceDE w:val="0"/>
              <w:autoSpaceDN w:val="0"/>
              <w:adjustRightInd w:val="0"/>
              <w:spacing w:after="0" w:line="237"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Balanceos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 xml:space="preserve">suspensión </w:t>
            </w:r>
            <w:r>
              <w:rPr>
                <w:rFonts w:ascii="Arial" w:eastAsia="ヒラギノ角ゴシック W3" w:hAnsi="Arial" w:cs="Arial"/>
                <w:kern w:val="1"/>
                <w:lang w:val="es-ES"/>
              </w:rPr>
              <w:lastRenderedPageBreak/>
              <w:t xml:space="preserve">y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apoyo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distintos </w:t>
            </w:r>
            <w:r>
              <w:rPr>
                <w:rFonts w:ascii="Arial" w:eastAsia="ヒラギノ角ゴシック W3" w:hAnsi="Arial" w:cs="Arial"/>
                <w:spacing w:val="-3"/>
                <w:kern w:val="1"/>
                <w:lang w:val="es-ES"/>
              </w:rPr>
              <w:t>aparatos.</w:t>
            </w:r>
          </w:p>
          <w:p w14:paraId="34FCFED9" w14:textId="77777777" w:rsidR="002270EE" w:rsidRDefault="002270EE" w:rsidP="002270EE">
            <w:pPr>
              <w:widowControl w:val="0"/>
              <w:numPr>
                <w:ilvl w:val="1"/>
                <w:numId w:val="449"/>
              </w:numPr>
              <w:tabs>
                <w:tab w:val="left" w:pos="1028"/>
              </w:tabs>
              <w:autoSpaceDE w:val="0"/>
              <w:autoSpaceDN w:val="0"/>
              <w:adjustRightInd w:val="0"/>
              <w:spacing w:before="1" w:after="0" w:line="242"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Producciones coreográficas </w:t>
            </w:r>
            <w:r>
              <w:rPr>
                <w:rFonts w:ascii="Arial" w:eastAsia="ヒラギノ角ゴシック W3" w:hAnsi="Arial" w:cs="Arial"/>
                <w:spacing w:val="-2"/>
                <w:kern w:val="1"/>
                <w:lang w:val="es-ES"/>
              </w:rPr>
              <w:t xml:space="preserve">sencillas </w:t>
            </w:r>
            <w:r>
              <w:rPr>
                <w:rFonts w:ascii="Arial" w:eastAsia="ヒラギノ角ゴシック W3" w:hAnsi="Arial" w:cs="Arial"/>
                <w:kern w:val="1"/>
                <w:lang w:val="es-ES"/>
              </w:rPr>
              <w:t xml:space="preserve">con o sin </w:t>
            </w:r>
            <w:r>
              <w:rPr>
                <w:rFonts w:ascii="Arial" w:eastAsia="ヒラギノ角ゴシック W3" w:hAnsi="Arial" w:cs="Arial"/>
                <w:spacing w:val="-4"/>
                <w:kern w:val="1"/>
                <w:lang w:val="es-ES"/>
              </w:rPr>
              <w:t xml:space="preserve">soporte </w:t>
            </w:r>
            <w:r>
              <w:rPr>
                <w:rFonts w:ascii="Arial" w:eastAsia="ヒラギノ角ゴシック W3" w:hAnsi="Arial" w:cs="Arial"/>
                <w:kern w:val="1"/>
                <w:lang w:val="es-ES"/>
              </w:rPr>
              <w:t xml:space="preserve">musical </w:t>
            </w:r>
            <w:r>
              <w:rPr>
                <w:rFonts w:ascii="Arial" w:eastAsia="ヒラギノ角ゴシック W3" w:hAnsi="Arial" w:cs="Arial"/>
                <w:spacing w:val="-4"/>
                <w:kern w:val="1"/>
                <w:lang w:val="es-ES"/>
              </w:rPr>
              <w:t>(dadas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por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docente </w:t>
            </w:r>
            <w:r>
              <w:rPr>
                <w:rFonts w:ascii="Arial" w:eastAsia="ヒラギノ角ゴシック W3" w:hAnsi="Arial" w:cs="Arial"/>
                <w:spacing w:val="-4"/>
                <w:kern w:val="1"/>
                <w:lang w:val="es-ES"/>
              </w:rPr>
              <w:t xml:space="preserve">y/o  armadas por </w:t>
            </w:r>
            <w:r>
              <w:rPr>
                <w:rFonts w:ascii="Arial" w:eastAsia="ヒラギノ角ゴシック W3" w:hAnsi="Arial" w:cs="Arial"/>
                <w:spacing w:val="-3"/>
                <w:kern w:val="1"/>
                <w:lang w:val="es-ES"/>
              </w:rPr>
              <w:t>el</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alumno).</w:t>
            </w:r>
          </w:p>
        </w:tc>
        <w:tc>
          <w:tcPr>
            <w:tcW w:w="2250" w:type="dxa"/>
            <w:tcBorders>
              <w:top w:val="single" w:sz="8" w:space="0" w:color="auto"/>
              <w:left w:val="single" w:sz="6" w:space="0" w:color="auto"/>
              <w:bottom w:val="single" w:sz="6" w:space="0" w:color="auto"/>
              <w:right w:val="single" w:sz="6" w:space="0" w:color="auto"/>
            </w:tcBorders>
            <w:tcMar>
              <w:top w:w="100" w:type="nil"/>
              <w:right w:w="100" w:type="nil"/>
            </w:tcMar>
          </w:tcPr>
          <w:p w14:paraId="68C99B14"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mortero.</w:t>
            </w:r>
          </w:p>
          <w:p w14:paraId="194F3CB6" w14:textId="77777777" w:rsidR="002270EE" w:rsidRDefault="002270EE" w:rsidP="002270EE">
            <w:pPr>
              <w:widowControl w:val="0"/>
              <w:numPr>
                <w:ilvl w:val="1"/>
                <w:numId w:val="450"/>
              </w:numPr>
              <w:tabs>
                <w:tab w:val="left" w:pos="293"/>
              </w:tabs>
              <w:autoSpaceDE w:val="0"/>
              <w:autoSpaceDN w:val="0"/>
              <w:adjustRightInd w:val="0"/>
              <w:spacing w:before="2" w:after="0" w:line="240" w:lineRule="auto"/>
              <w:ind w:left="0" w:right="-176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cajón </w:t>
            </w:r>
            <w:r>
              <w:rPr>
                <w:rFonts w:ascii="Arial" w:eastAsia="ヒラギノ角ゴシック W3" w:hAnsi="Arial" w:cs="Arial"/>
                <w:spacing w:val="-3"/>
                <w:kern w:val="1"/>
                <w:lang w:val="es-ES"/>
              </w:rPr>
              <w:t xml:space="preserve">transversal: </w:t>
            </w:r>
            <w:r>
              <w:rPr>
                <w:rFonts w:ascii="Arial" w:eastAsia="ヒラギノ角ゴシック W3" w:hAnsi="Arial" w:cs="Arial"/>
                <w:kern w:val="1"/>
                <w:lang w:val="es-ES"/>
              </w:rPr>
              <w:t xml:space="preserve">salto </w:t>
            </w:r>
            <w:r>
              <w:rPr>
                <w:rFonts w:ascii="Arial" w:eastAsia="ヒラギノ角ゴシック W3" w:hAnsi="Arial" w:cs="Arial"/>
                <w:spacing w:val="-4"/>
                <w:kern w:val="1"/>
                <w:lang w:val="es-ES"/>
              </w:rPr>
              <w:t xml:space="preserve">hockey </w:t>
            </w:r>
            <w:r>
              <w:rPr>
                <w:rFonts w:ascii="Arial" w:eastAsia="ヒラギノ角ゴシック W3" w:hAnsi="Arial" w:cs="Arial"/>
                <w:spacing w:val="-3"/>
                <w:kern w:val="1"/>
                <w:lang w:val="es-ES"/>
              </w:rPr>
              <w:t xml:space="preserve">(rango </w:t>
            </w:r>
            <w:r>
              <w:rPr>
                <w:rFonts w:ascii="Arial" w:eastAsia="ヒラギノ角ゴシック W3" w:hAnsi="Arial" w:cs="Arial"/>
                <w:spacing w:val="-6"/>
                <w:kern w:val="1"/>
                <w:lang w:val="es-ES"/>
              </w:rPr>
              <w:t xml:space="preserve">por </w:t>
            </w:r>
            <w:r>
              <w:rPr>
                <w:rFonts w:ascii="Arial" w:eastAsia="ヒラギノ角ゴシック W3" w:hAnsi="Arial" w:cs="Arial"/>
                <w:spacing w:val="-3"/>
                <w:kern w:val="1"/>
                <w:lang w:val="es-ES"/>
              </w:rPr>
              <w:t xml:space="preserve">fuera), </w:t>
            </w:r>
            <w:r>
              <w:rPr>
                <w:rFonts w:ascii="Arial" w:eastAsia="ヒラギノ角ゴシック W3" w:hAnsi="Arial" w:cs="Arial"/>
                <w:kern w:val="1"/>
                <w:lang w:val="es-ES"/>
              </w:rPr>
              <w:t xml:space="preserve">salto </w:t>
            </w:r>
            <w:r>
              <w:rPr>
                <w:rFonts w:ascii="Arial" w:eastAsia="ヒラギノ角ゴシック W3" w:hAnsi="Arial" w:cs="Arial"/>
                <w:spacing w:val="-7"/>
                <w:kern w:val="1"/>
                <w:lang w:val="es-ES"/>
              </w:rPr>
              <w:t xml:space="preserve">pídola </w:t>
            </w:r>
            <w:r>
              <w:rPr>
                <w:rFonts w:ascii="Arial" w:eastAsia="ヒラギノ角ゴシック W3" w:hAnsi="Arial" w:cs="Arial"/>
                <w:spacing w:val="-3"/>
                <w:kern w:val="1"/>
                <w:lang w:val="es-ES"/>
              </w:rPr>
              <w:t xml:space="preserve">(rango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fuera), </w:t>
            </w:r>
            <w:r>
              <w:rPr>
                <w:rFonts w:ascii="Arial" w:eastAsia="ヒラギノ角ゴシック W3" w:hAnsi="Arial" w:cs="Arial"/>
                <w:kern w:val="1"/>
                <w:lang w:val="es-ES"/>
              </w:rPr>
              <w:t xml:space="preserve">salto </w:t>
            </w:r>
            <w:r>
              <w:rPr>
                <w:rFonts w:ascii="Arial" w:eastAsia="ヒラギノ角ゴシック W3" w:hAnsi="Arial" w:cs="Arial"/>
                <w:spacing w:val="-3"/>
                <w:kern w:val="1"/>
                <w:lang w:val="es-ES"/>
              </w:rPr>
              <w:t xml:space="preserve">vertical </w:t>
            </w:r>
            <w:r>
              <w:rPr>
                <w:rFonts w:ascii="Arial" w:eastAsia="ヒラギノ角ゴシック W3" w:hAnsi="Arial" w:cs="Arial"/>
                <w:spacing w:val="-5"/>
                <w:kern w:val="1"/>
                <w:lang w:val="es-ES"/>
              </w:rPr>
              <w:t xml:space="preserve">pivot, kip </w:t>
            </w:r>
            <w:r>
              <w:rPr>
                <w:rFonts w:ascii="Arial" w:eastAsia="ヒラギノ角ゴシック W3" w:hAnsi="Arial" w:cs="Arial"/>
                <w:spacing w:val="-3"/>
                <w:kern w:val="1"/>
                <w:lang w:val="es-ES"/>
              </w:rPr>
              <w:t>de</w:t>
            </w:r>
            <w:r>
              <w:rPr>
                <w:rFonts w:ascii="Arial" w:eastAsia="ヒラギノ角ゴシック W3" w:hAnsi="Arial" w:cs="Arial"/>
                <w:spacing w:val="9"/>
                <w:kern w:val="1"/>
                <w:lang w:val="es-ES"/>
              </w:rPr>
              <w:t xml:space="preserve"> </w:t>
            </w:r>
            <w:r>
              <w:rPr>
                <w:rFonts w:ascii="Arial" w:eastAsia="ヒラギノ角ゴシック W3" w:hAnsi="Arial" w:cs="Arial"/>
                <w:spacing w:val="-4"/>
                <w:kern w:val="1"/>
                <w:lang w:val="es-ES"/>
              </w:rPr>
              <w:t>nuca.</w:t>
            </w:r>
          </w:p>
          <w:p w14:paraId="0FD8E1EB" w14:textId="77777777" w:rsidR="002270EE" w:rsidRDefault="002270EE" w:rsidP="002270EE">
            <w:pPr>
              <w:widowControl w:val="0"/>
              <w:numPr>
                <w:ilvl w:val="1"/>
                <w:numId w:val="450"/>
              </w:numPr>
              <w:tabs>
                <w:tab w:val="left" w:pos="293"/>
              </w:tabs>
              <w:autoSpaceDE w:val="0"/>
              <w:autoSpaceDN w:val="0"/>
              <w:adjustRightInd w:val="0"/>
              <w:spacing w:after="0" w:line="242"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cajón </w:t>
            </w:r>
            <w:r>
              <w:rPr>
                <w:rFonts w:ascii="Arial" w:eastAsia="ヒラギノ角ゴシック W3" w:hAnsi="Arial" w:cs="Arial"/>
                <w:spacing w:val="-5"/>
                <w:kern w:val="1"/>
                <w:lang w:val="es-ES"/>
              </w:rPr>
              <w:t xml:space="preserve">longitudinal: </w:t>
            </w:r>
            <w:r>
              <w:rPr>
                <w:rFonts w:ascii="Arial" w:eastAsia="ヒラギノ角ゴシック W3" w:hAnsi="Arial" w:cs="Arial"/>
                <w:spacing w:val="-4"/>
                <w:kern w:val="1"/>
                <w:lang w:val="es-ES"/>
              </w:rPr>
              <w:t xml:space="preserve">vertical </w:t>
            </w:r>
            <w:r>
              <w:rPr>
                <w:rFonts w:ascii="Arial" w:eastAsia="ヒラギノ角ゴシック W3" w:hAnsi="Arial" w:cs="Arial"/>
                <w:spacing w:val="-3"/>
                <w:kern w:val="1"/>
                <w:lang w:val="es-ES"/>
              </w:rPr>
              <w:t>rol.</w:t>
            </w:r>
          </w:p>
          <w:p w14:paraId="0E5FB902" w14:textId="77777777" w:rsidR="002270EE" w:rsidRDefault="002270EE" w:rsidP="002270EE">
            <w:pPr>
              <w:widowControl w:val="0"/>
              <w:numPr>
                <w:ilvl w:val="1"/>
                <w:numId w:val="450"/>
              </w:numPr>
              <w:tabs>
                <w:tab w:val="left" w:pos="263"/>
                <w:tab w:val="left" w:pos="1582"/>
              </w:tabs>
              <w:autoSpaceDE w:val="0"/>
              <w:autoSpaceDN w:val="0"/>
              <w:adjustRightInd w:val="0"/>
              <w:spacing w:after="0" w:line="237" w:lineRule="auto"/>
              <w:ind w:left="0" w:right="-176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spacing w:val="-2"/>
                <w:kern w:val="1"/>
                <w:lang w:val="es-ES"/>
              </w:rPr>
              <w:t xml:space="preserve">gimnásticos: </w:t>
            </w:r>
            <w:r>
              <w:rPr>
                <w:rFonts w:ascii="Arial" w:eastAsia="ヒラギノ角ゴシック W3" w:hAnsi="Arial" w:cs="Arial"/>
                <w:kern w:val="1"/>
                <w:lang w:val="es-ES"/>
              </w:rPr>
              <w:t xml:space="preserve">salto </w:t>
            </w:r>
            <w:r>
              <w:rPr>
                <w:rFonts w:ascii="Arial" w:eastAsia="ヒラギノ角ゴシック W3" w:hAnsi="Arial" w:cs="Arial"/>
                <w:spacing w:val="-4"/>
                <w:kern w:val="1"/>
                <w:lang w:val="es-ES"/>
              </w:rPr>
              <w:t>jeté,</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serie </w:t>
            </w:r>
            <w:r>
              <w:rPr>
                <w:rFonts w:ascii="Arial" w:eastAsia="ヒラギノ角ゴシック W3" w:hAnsi="Arial" w:cs="Arial"/>
                <w:kern w:val="1"/>
                <w:lang w:val="es-ES"/>
              </w:rPr>
              <w:t xml:space="preserve">gimnástica </w:t>
            </w:r>
            <w:r>
              <w:rPr>
                <w:rFonts w:ascii="Arial" w:eastAsia="ヒラギノ角ゴシック W3" w:hAnsi="Arial" w:cs="Arial"/>
                <w:spacing w:val="-4"/>
                <w:kern w:val="1"/>
                <w:lang w:val="es-ES"/>
              </w:rPr>
              <w:t xml:space="preserve">(unión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dos</w:t>
            </w:r>
            <w:r>
              <w:rPr>
                <w:rFonts w:ascii="Arial" w:eastAsia="ヒラギノ角ゴシック W3" w:hAnsi="Arial" w:cs="Arial"/>
                <w:spacing w:val="-4"/>
                <w:kern w:val="1"/>
                <w:lang w:val="es-ES"/>
              </w:rPr>
              <w:tab/>
              <w:t>saltos</w:t>
            </w:r>
          </w:p>
          <w:p w14:paraId="094943E4" w14:textId="77777777" w:rsidR="002270EE" w:rsidRDefault="002270EE" w:rsidP="002270EE">
            <w:pPr>
              <w:widowControl w:val="0"/>
              <w:autoSpaceDE w:val="0"/>
              <w:autoSpaceDN w:val="0"/>
              <w:adjustRightInd w:val="0"/>
              <w:spacing w:before="1"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gimnásticos).</w:t>
            </w:r>
          </w:p>
          <w:p w14:paraId="5ABE4437" w14:textId="77777777" w:rsidR="002270EE" w:rsidRDefault="002270EE" w:rsidP="002270EE">
            <w:pPr>
              <w:widowControl w:val="0"/>
              <w:numPr>
                <w:ilvl w:val="1"/>
                <w:numId w:val="451"/>
              </w:numPr>
              <w:tabs>
                <w:tab w:val="left" w:pos="263"/>
              </w:tabs>
              <w:autoSpaceDE w:val="0"/>
              <w:autoSpaceDN w:val="0"/>
              <w:adjustRightInd w:val="0"/>
              <w:spacing w:before="1"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spacing w:val="-2"/>
                <w:kern w:val="1"/>
                <w:lang w:val="es-ES"/>
              </w:rPr>
              <w:t xml:space="preserve">gimnásticos: </w:t>
            </w:r>
            <w:r>
              <w:rPr>
                <w:rFonts w:ascii="Arial" w:eastAsia="ヒラギノ角ゴシック W3" w:hAnsi="Arial" w:cs="Arial"/>
                <w:kern w:val="1"/>
                <w:lang w:val="es-ES"/>
              </w:rPr>
              <w:t xml:space="preserve">salto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extensión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giro de </w:t>
            </w:r>
            <w:r>
              <w:rPr>
                <w:rFonts w:ascii="Arial" w:eastAsia="ヒラギノ角ゴシック W3" w:hAnsi="Arial" w:cs="Arial"/>
                <w:spacing w:val="-6"/>
                <w:kern w:val="1"/>
                <w:lang w:val="es-ES"/>
              </w:rPr>
              <w:t>360º, 540º.</w:t>
            </w:r>
          </w:p>
          <w:p w14:paraId="504BC945" w14:textId="77777777" w:rsidR="002270EE" w:rsidRDefault="002270EE" w:rsidP="002270EE">
            <w:pPr>
              <w:widowControl w:val="0"/>
              <w:numPr>
                <w:ilvl w:val="1"/>
                <w:numId w:val="451"/>
              </w:numPr>
              <w:tabs>
                <w:tab w:val="left" w:pos="308"/>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Enlaces </w:t>
            </w:r>
            <w:r>
              <w:rPr>
                <w:rFonts w:ascii="Arial" w:eastAsia="ヒラギノ角ゴシック W3" w:hAnsi="Arial" w:cs="Arial"/>
                <w:kern w:val="1"/>
                <w:lang w:val="es-ES"/>
              </w:rPr>
              <w:t>o</w:t>
            </w:r>
            <w:r>
              <w:rPr>
                <w:rFonts w:ascii="Arial" w:eastAsia="ヒラギノ角ゴシック W3" w:hAnsi="Arial" w:cs="Arial"/>
                <w:spacing w:val="33"/>
                <w:kern w:val="1"/>
                <w:lang w:val="es-ES"/>
              </w:rPr>
              <w:t xml:space="preserve"> </w:t>
            </w:r>
            <w:r>
              <w:rPr>
                <w:rFonts w:ascii="Arial" w:eastAsia="ヒラギノ角ゴシック W3" w:hAnsi="Arial" w:cs="Arial"/>
                <w:spacing w:val="-6"/>
                <w:kern w:val="1"/>
                <w:lang w:val="es-ES"/>
              </w:rPr>
              <w:t>uniones</w:t>
            </w:r>
          </w:p>
          <w:p w14:paraId="06754D5D" w14:textId="77777777" w:rsidR="002270EE" w:rsidRDefault="002270EE" w:rsidP="002270EE">
            <w:pPr>
              <w:widowControl w:val="0"/>
              <w:tabs>
                <w:tab w:val="left" w:pos="1207"/>
                <w:tab w:val="left" w:pos="1926"/>
              </w:tabs>
              <w:autoSpaceDE w:val="0"/>
              <w:autoSpaceDN w:val="0"/>
              <w:adjustRightInd w:val="0"/>
              <w:spacing w:before="2" w:after="0" w:line="242" w:lineRule="auto"/>
              <w:ind w:right="-1754"/>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r>
              <w:rPr>
                <w:rFonts w:ascii="Arial" w:eastAsia="ヒラギノ角ゴシック W3" w:hAnsi="Arial" w:cs="Arial"/>
                <w:kern w:val="1"/>
                <w:lang w:val="es-ES"/>
              </w:rPr>
              <w:tab/>
            </w:r>
            <w:r>
              <w:rPr>
                <w:rFonts w:ascii="Arial" w:eastAsia="ヒラギノ角ゴシック W3" w:hAnsi="Arial" w:cs="Arial"/>
                <w:spacing w:val="-14"/>
                <w:kern w:val="1"/>
                <w:lang w:val="es-ES"/>
              </w:rPr>
              <w:t xml:space="preserve">en </w:t>
            </w:r>
            <w:r>
              <w:rPr>
                <w:rFonts w:ascii="Arial" w:eastAsia="ヒラギノ角ゴシック W3" w:hAnsi="Arial" w:cs="Arial"/>
                <w:kern w:val="1"/>
                <w:lang w:val="es-ES"/>
              </w:rPr>
              <w:t xml:space="preserve">forma </w:t>
            </w:r>
            <w:r>
              <w:rPr>
                <w:rFonts w:ascii="Arial" w:eastAsia="ヒラギノ角ゴシック W3" w:hAnsi="Arial" w:cs="Arial"/>
                <w:spacing w:val="-3"/>
                <w:kern w:val="1"/>
                <w:lang w:val="es-ES"/>
              </w:rPr>
              <w:t>de</w:t>
            </w:r>
            <w:r>
              <w:rPr>
                <w:rFonts w:ascii="Arial" w:eastAsia="ヒラギノ角ゴシック W3" w:hAnsi="Arial" w:cs="Arial"/>
                <w:spacing w:val="-10"/>
                <w:kern w:val="1"/>
                <w:lang w:val="es-ES"/>
              </w:rPr>
              <w:t xml:space="preserve"> </w:t>
            </w:r>
            <w:r>
              <w:rPr>
                <w:rFonts w:ascii="Arial" w:eastAsia="ヒラギノ角ゴシック W3" w:hAnsi="Arial" w:cs="Arial"/>
                <w:spacing w:val="-3"/>
                <w:kern w:val="1"/>
                <w:lang w:val="es-ES"/>
              </w:rPr>
              <w:t>serie.</w:t>
            </w:r>
          </w:p>
          <w:p w14:paraId="5D258E79" w14:textId="77777777" w:rsidR="002270EE" w:rsidRDefault="002270EE" w:rsidP="002270EE">
            <w:pPr>
              <w:widowControl w:val="0"/>
              <w:numPr>
                <w:ilvl w:val="1"/>
                <w:numId w:val="452"/>
              </w:numPr>
              <w:tabs>
                <w:tab w:val="left" w:pos="443"/>
                <w:tab w:val="left" w:pos="517"/>
                <w:tab w:val="left" w:pos="1462"/>
                <w:tab w:val="left" w:pos="1926"/>
                <w:tab w:val="left" w:pos="2001"/>
              </w:tabs>
              <w:autoSpaceDE w:val="0"/>
              <w:autoSpaceDN w:val="0"/>
              <w:adjustRightInd w:val="0"/>
              <w:spacing w:after="0" w:line="240" w:lineRule="auto"/>
              <w:ind w:left="0" w:right="-176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Pasajes</w:t>
            </w:r>
            <w:r>
              <w:rPr>
                <w:rFonts w:ascii="Arial" w:eastAsia="ヒラギノ角ゴシック W3" w:hAnsi="Arial" w:cs="Arial"/>
                <w:spacing w:val="-3"/>
                <w:kern w:val="1"/>
                <w:lang w:val="es-ES"/>
              </w:rPr>
              <w:tab/>
            </w:r>
            <w:r>
              <w:rPr>
                <w:rFonts w:ascii="Arial" w:eastAsia="ヒラギノ角ゴシック W3" w:hAnsi="Arial" w:cs="Arial"/>
                <w:kern w:val="1"/>
                <w:lang w:val="es-ES"/>
              </w:rPr>
              <w:t>(de</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kern w:val="1"/>
                <w:lang w:val="es-ES"/>
              </w:rPr>
              <w:t>suspensión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al apoyo, </w:t>
            </w:r>
            <w:r>
              <w:rPr>
                <w:rFonts w:ascii="Arial" w:eastAsia="ヒラギノ角ゴシック W3" w:hAnsi="Arial" w:cs="Arial"/>
                <w:spacing w:val="-4"/>
                <w:kern w:val="1"/>
                <w:lang w:val="es-ES"/>
              </w:rPr>
              <w:t xml:space="preserve">del  </w:t>
            </w:r>
            <w:r>
              <w:rPr>
                <w:rFonts w:ascii="Arial" w:eastAsia="ヒラギノ角ゴシック W3" w:hAnsi="Arial" w:cs="Arial"/>
                <w:spacing w:val="-6"/>
                <w:kern w:val="1"/>
                <w:lang w:val="es-ES"/>
              </w:rPr>
              <w:t xml:space="preserve">apoyo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la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kern w:val="1"/>
                <w:lang w:val="es-ES"/>
              </w:rPr>
              <w:t>suspensión)</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posiciones,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todos </w:t>
            </w:r>
            <w:r>
              <w:rPr>
                <w:rFonts w:ascii="Arial" w:eastAsia="ヒラギノ角ゴシック W3" w:hAnsi="Arial" w:cs="Arial"/>
                <w:spacing w:val="-4"/>
                <w:kern w:val="1"/>
                <w:lang w:val="es-ES"/>
              </w:rPr>
              <w:t>los</w:t>
            </w:r>
            <w:r>
              <w:rPr>
                <w:rFonts w:ascii="Arial" w:eastAsia="ヒラギノ角ゴシック W3" w:hAnsi="Arial" w:cs="Arial"/>
                <w:spacing w:val="8"/>
                <w:kern w:val="1"/>
                <w:lang w:val="es-ES"/>
              </w:rPr>
              <w:t xml:space="preserve"> </w:t>
            </w:r>
            <w:r>
              <w:rPr>
                <w:rFonts w:ascii="Arial" w:eastAsia="ヒラギノ角ゴシック W3" w:hAnsi="Arial" w:cs="Arial"/>
                <w:spacing w:val="-3"/>
                <w:kern w:val="1"/>
                <w:lang w:val="es-ES"/>
              </w:rPr>
              <w:t>aparatos.</w:t>
            </w:r>
          </w:p>
          <w:p w14:paraId="04D79FD0" w14:textId="77777777" w:rsidR="002270EE" w:rsidRDefault="002270EE" w:rsidP="002270EE">
            <w:pPr>
              <w:widowControl w:val="0"/>
              <w:autoSpaceDE w:val="0"/>
              <w:autoSpaceDN w:val="0"/>
              <w:adjustRightInd w:val="0"/>
              <w:spacing w:before="11" w:after="0" w:line="240" w:lineRule="auto"/>
              <w:ind w:right="-1820"/>
              <w:rPr>
                <w:rFonts w:ascii="Times New Roman" w:eastAsia="ヒラギノ角ゴシック W3" w:hAnsi="Times New Roman" w:cs="Times New Roman"/>
                <w:kern w:val="1"/>
                <w:sz w:val="21"/>
                <w:szCs w:val="21"/>
                <w:lang w:val="es-ES"/>
              </w:rPr>
            </w:pPr>
          </w:p>
          <w:p w14:paraId="5F1A9899" w14:textId="77777777" w:rsidR="002270EE" w:rsidRDefault="002270EE" w:rsidP="002270EE">
            <w:pPr>
              <w:widowControl w:val="0"/>
              <w:numPr>
                <w:ilvl w:val="1"/>
                <w:numId w:val="453"/>
              </w:numPr>
              <w:tabs>
                <w:tab w:val="left" w:pos="818"/>
                <w:tab w:val="left" w:pos="1371"/>
                <w:tab w:val="left" w:pos="2061"/>
              </w:tabs>
              <w:autoSpaceDE w:val="0"/>
              <w:autoSpaceDN w:val="0"/>
              <w:adjustRightInd w:val="0"/>
              <w:spacing w:after="0" w:line="240" w:lineRule="auto"/>
              <w:ind w:left="0" w:right="-1762"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Producciones coreográficas complejas </w:t>
            </w:r>
            <w:r>
              <w:rPr>
                <w:rFonts w:ascii="Arial" w:eastAsia="ヒラギノ角ゴシック W3" w:hAnsi="Arial" w:cs="Arial"/>
                <w:spacing w:val="-5"/>
                <w:kern w:val="1"/>
                <w:lang w:val="es-ES"/>
              </w:rPr>
              <w:t xml:space="preserve">(integrando </w:t>
            </w:r>
            <w:r>
              <w:rPr>
                <w:rFonts w:ascii="Arial" w:eastAsia="ヒラギノ角ゴシック W3" w:hAnsi="Arial" w:cs="Arial"/>
                <w:kern w:val="1"/>
                <w:lang w:val="es-ES"/>
              </w:rPr>
              <w:t>destrezas,</w:t>
            </w:r>
            <w:r>
              <w:rPr>
                <w:rFonts w:ascii="Arial" w:eastAsia="ヒラギノ角ゴシック W3" w:hAnsi="Arial" w:cs="Arial"/>
                <w:kern w:val="1"/>
                <w:lang w:val="es-ES"/>
              </w:rPr>
              <w:tab/>
              <w:t xml:space="preserve">uso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elementos, </w:t>
            </w:r>
            <w:r>
              <w:rPr>
                <w:rFonts w:ascii="Arial" w:eastAsia="ヒラギノ角ゴシック W3" w:hAnsi="Arial" w:cs="Arial"/>
                <w:spacing w:val="-4"/>
                <w:kern w:val="1"/>
                <w:lang w:val="es-ES"/>
              </w:rPr>
              <w:t xml:space="preserve">soportes </w:t>
            </w:r>
            <w:r>
              <w:rPr>
                <w:rFonts w:ascii="Arial" w:eastAsia="ヒラギノ角ゴシック W3" w:hAnsi="Arial" w:cs="Arial"/>
                <w:kern w:val="1"/>
                <w:lang w:val="es-ES"/>
              </w:rPr>
              <w:t>musicales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coherencia</w:t>
            </w:r>
          </w:p>
          <w:p w14:paraId="1A5CFB9A" w14:textId="77777777" w:rsidR="002270EE" w:rsidRDefault="002270EE" w:rsidP="002270EE">
            <w:pPr>
              <w:widowControl w:val="0"/>
              <w:autoSpaceDE w:val="0"/>
              <w:autoSpaceDN w:val="0"/>
              <w:adjustRightInd w:val="0"/>
              <w:spacing w:before="1" w:after="0" w:line="231" w:lineRule="exact"/>
              <w:ind w:right="-1820"/>
              <w:rPr>
                <w:rFonts w:ascii="Arial" w:eastAsia="ヒラギノ角ゴシック W3" w:hAnsi="Arial" w:cs="Arial"/>
                <w:kern w:val="1"/>
                <w:lang w:val="es-ES"/>
              </w:rPr>
            </w:pPr>
            <w:r>
              <w:rPr>
                <w:rFonts w:ascii="Arial" w:eastAsia="ヒラギノ角ゴシック W3" w:hAnsi="Arial" w:cs="Arial"/>
                <w:kern w:val="1"/>
                <w:lang w:val="es-ES"/>
              </w:rPr>
              <w:t>narrativa).</w:t>
            </w:r>
          </w:p>
        </w:tc>
      </w:tr>
      <w:tr w:rsidR="002270EE" w14:paraId="1039101C" w14:textId="77777777">
        <w:tblPrEx>
          <w:tblBorders>
            <w:top w:val="none" w:sz="0" w:space="0" w:color="auto"/>
            <w:bottom w:val="single" w:sz="8" w:space="0" w:color="auto"/>
          </w:tblBorders>
          <w:tblCellMar>
            <w:top w:w="0" w:type="dxa"/>
            <w:bottom w:w="0" w:type="dxa"/>
          </w:tblCellMar>
        </w:tblPrEx>
        <w:tc>
          <w:tcPr>
            <w:tcW w:w="1845" w:type="dxa"/>
            <w:tcBorders>
              <w:top w:val="single" w:sz="6" w:space="0" w:color="auto"/>
              <w:left w:val="single" w:sz="6" w:space="0" w:color="auto"/>
              <w:bottom w:val="single" w:sz="6" w:space="0" w:color="auto"/>
              <w:right w:val="single" w:sz="6" w:space="0" w:color="auto"/>
            </w:tcBorders>
            <w:tcMar>
              <w:top w:w="100" w:type="nil"/>
              <w:right w:w="100" w:type="nil"/>
            </w:tcMar>
          </w:tcPr>
          <w:p w14:paraId="66F8BC3F" w14:textId="77777777" w:rsidR="002270EE" w:rsidRDefault="002270EE" w:rsidP="002270EE">
            <w:pPr>
              <w:widowControl w:val="0"/>
              <w:autoSpaceDE w:val="0"/>
              <w:autoSpaceDN w:val="0"/>
              <w:adjustRightInd w:val="0"/>
              <w:spacing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El cuerpo y el medio social</w:t>
            </w:r>
          </w:p>
        </w:tc>
        <w:tc>
          <w:tcPr>
            <w:tcW w:w="2475" w:type="dxa"/>
            <w:tcBorders>
              <w:top w:val="single" w:sz="6" w:space="0" w:color="auto"/>
              <w:left w:val="single" w:sz="6" w:space="0" w:color="auto"/>
              <w:bottom w:val="single" w:sz="6" w:space="0" w:color="auto"/>
              <w:right w:val="single" w:sz="6" w:space="0" w:color="auto"/>
            </w:tcBorders>
            <w:tcMar>
              <w:top w:w="100" w:type="nil"/>
              <w:right w:w="100" w:type="nil"/>
            </w:tcMar>
          </w:tcPr>
          <w:p w14:paraId="6F5A9E84" w14:textId="77777777" w:rsidR="002270EE" w:rsidRDefault="002270EE" w:rsidP="002270EE">
            <w:pPr>
              <w:widowControl w:val="0"/>
              <w:tabs>
                <w:tab w:val="left" w:pos="1027"/>
                <w:tab w:val="left" w:pos="1612"/>
              </w:tabs>
              <w:autoSpaceDE w:val="0"/>
              <w:autoSpaceDN w:val="0"/>
              <w:adjustRightInd w:val="0"/>
              <w:spacing w:after="0" w:line="240" w:lineRule="auto"/>
              <w:ind w:right="-1744"/>
              <w:jc w:val="both"/>
              <w:rPr>
                <w:rFonts w:ascii="Arial" w:eastAsia="ヒラギノ角ゴシック W3" w:hAnsi="Arial" w:cs="Arial"/>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3"/>
                <w:kern w:val="1"/>
                <w:lang w:val="es-ES"/>
              </w:rPr>
              <w:t xml:space="preserve">Producciones coreográficas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sencillas </w:t>
            </w:r>
            <w:r>
              <w:rPr>
                <w:rFonts w:ascii="Arial" w:eastAsia="ヒラギノ角ゴシック W3" w:hAnsi="Arial" w:cs="Arial"/>
                <w:kern w:val="1"/>
                <w:lang w:val="es-ES"/>
              </w:rPr>
              <w:t xml:space="preserve">con o </w:t>
            </w:r>
            <w:r>
              <w:rPr>
                <w:rFonts w:ascii="Arial" w:eastAsia="ヒラギノ角ゴシック W3" w:hAnsi="Arial" w:cs="Arial"/>
                <w:spacing w:val="-4"/>
                <w:kern w:val="1"/>
                <w:lang w:val="es-ES"/>
              </w:rPr>
              <w:t xml:space="preserve">sin </w:t>
            </w:r>
            <w:r>
              <w:rPr>
                <w:rFonts w:ascii="Arial" w:eastAsia="ヒラギノ角ゴシック W3" w:hAnsi="Arial" w:cs="Arial"/>
                <w:kern w:val="1"/>
                <w:lang w:val="es-ES"/>
              </w:rPr>
              <w:t>soporte</w:t>
            </w:r>
            <w:r>
              <w:rPr>
                <w:rFonts w:ascii="Arial" w:eastAsia="ヒラギノ角ゴシック W3" w:hAnsi="Arial" w:cs="Arial"/>
                <w:kern w:val="1"/>
                <w:lang w:val="es-ES"/>
              </w:rPr>
              <w:tab/>
            </w:r>
            <w:r>
              <w:rPr>
                <w:rFonts w:ascii="Arial" w:eastAsia="ヒラギノ角ゴシック W3" w:hAnsi="Arial" w:cs="Arial"/>
                <w:kern w:val="1"/>
                <w:lang w:val="es-ES"/>
              </w:rPr>
              <w:tab/>
              <w:t xml:space="preserve">musical </w:t>
            </w:r>
            <w:r>
              <w:rPr>
                <w:rFonts w:ascii="Arial" w:eastAsia="ヒラギノ角ゴシック W3" w:hAnsi="Arial" w:cs="Arial"/>
                <w:spacing w:val="-4"/>
                <w:kern w:val="1"/>
                <w:lang w:val="es-ES"/>
              </w:rPr>
              <w:t xml:space="preserve">(dadas por </w:t>
            </w:r>
            <w:r>
              <w:rPr>
                <w:rFonts w:ascii="Arial" w:eastAsia="ヒラギノ角ゴシック W3" w:hAnsi="Arial" w:cs="Arial"/>
                <w:spacing w:val="-3"/>
                <w:kern w:val="1"/>
                <w:lang w:val="es-ES"/>
              </w:rPr>
              <w:t xml:space="preserve">el docente </w:t>
            </w:r>
            <w:r>
              <w:rPr>
                <w:rFonts w:ascii="Arial" w:eastAsia="ヒラギノ角ゴシック W3" w:hAnsi="Arial" w:cs="Arial"/>
                <w:spacing w:val="-4"/>
                <w:kern w:val="1"/>
                <w:lang w:val="es-ES"/>
              </w:rPr>
              <w:t>y/o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armadas </w:t>
            </w:r>
            <w:r>
              <w:rPr>
                <w:rFonts w:ascii="Arial" w:eastAsia="ヒラギノ角ゴシック W3" w:hAnsi="Arial" w:cs="Arial"/>
                <w:spacing w:val="-4"/>
                <w:kern w:val="1"/>
                <w:lang w:val="es-ES"/>
              </w:rPr>
              <w:t xml:space="preserve">por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alumnos).</w:t>
            </w:r>
          </w:p>
          <w:p w14:paraId="028021CC"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1"/>
                <w:szCs w:val="21"/>
                <w:lang w:val="es-ES"/>
              </w:rPr>
            </w:pPr>
          </w:p>
          <w:p w14:paraId="089D3BB2" w14:textId="77777777" w:rsidR="002270EE" w:rsidRDefault="002270EE" w:rsidP="002270EE">
            <w:pPr>
              <w:widowControl w:val="0"/>
              <w:autoSpaceDE w:val="0"/>
              <w:autoSpaceDN w:val="0"/>
              <w:adjustRightInd w:val="0"/>
              <w:spacing w:after="0" w:line="24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tc>
        <w:tc>
          <w:tcPr>
            <w:tcW w:w="2475" w:type="dxa"/>
            <w:tcBorders>
              <w:top w:val="single" w:sz="6" w:space="0" w:color="auto"/>
              <w:left w:val="single" w:sz="6" w:space="0" w:color="auto"/>
              <w:bottom w:val="single" w:sz="6" w:space="0" w:color="auto"/>
              <w:right w:val="single" w:sz="6" w:space="0" w:color="auto"/>
            </w:tcBorders>
            <w:tcMar>
              <w:top w:w="100" w:type="nil"/>
              <w:right w:w="100" w:type="nil"/>
            </w:tcMar>
          </w:tcPr>
          <w:p w14:paraId="1307D211" w14:textId="77777777" w:rsidR="002270EE" w:rsidRDefault="002270EE" w:rsidP="002270EE">
            <w:pPr>
              <w:widowControl w:val="0"/>
              <w:numPr>
                <w:ilvl w:val="1"/>
                <w:numId w:val="454"/>
              </w:numPr>
              <w:tabs>
                <w:tab w:val="left" w:pos="1373"/>
              </w:tabs>
              <w:autoSpaceDE w:val="0"/>
              <w:autoSpaceDN w:val="0"/>
              <w:adjustRightInd w:val="0"/>
              <w:spacing w:after="0" w:line="24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Equilibrios</w:t>
            </w:r>
          </w:p>
          <w:p w14:paraId="2E129BB4" w14:textId="77777777" w:rsidR="002270EE" w:rsidRDefault="002270EE" w:rsidP="002270EE">
            <w:pPr>
              <w:widowControl w:val="0"/>
              <w:autoSpaceDE w:val="0"/>
              <w:autoSpaceDN w:val="0"/>
              <w:adjustRightInd w:val="0"/>
              <w:spacing w:before="4" w:after="0" w:line="237"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compartidos: uso </w:t>
            </w:r>
            <w:r>
              <w:rPr>
                <w:rFonts w:ascii="Arial" w:eastAsia="ヒラギノ角ゴシック W3" w:hAnsi="Arial" w:cs="Arial"/>
                <w:spacing w:val="-6"/>
                <w:kern w:val="1"/>
                <w:lang w:val="es-ES"/>
              </w:rPr>
              <w:t xml:space="preserve">del </w:t>
            </w:r>
            <w:r>
              <w:rPr>
                <w:rFonts w:ascii="Arial" w:eastAsia="ヒラギノ角ゴシック W3" w:hAnsi="Arial" w:cs="Arial"/>
                <w:spacing w:val="-5"/>
                <w:kern w:val="1"/>
                <w:lang w:val="es-ES"/>
              </w:rPr>
              <w:t xml:space="preserve">equilibrio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otro </w:t>
            </w:r>
            <w:r>
              <w:rPr>
                <w:rFonts w:ascii="Arial" w:eastAsia="ヒラギノ角ゴシック W3" w:hAnsi="Arial" w:cs="Arial"/>
                <w:kern w:val="1"/>
                <w:lang w:val="es-ES"/>
              </w:rPr>
              <w:t xml:space="preserve">y otros. </w:t>
            </w:r>
            <w:r>
              <w:rPr>
                <w:rFonts w:ascii="Arial" w:eastAsia="ヒラギノ角ゴシック W3" w:hAnsi="Arial" w:cs="Arial"/>
                <w:spacing w:val="-4"/>
                <w:kern w:val="1"/>
                <w:lang w:val="es-ES"/>
              </w:rPr>
              <w:t>Armado</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figuras </w:t>
            </w:r>
            <w:r>
              <w:rPr>
                <w:rFonts w:ascii="Arial" w:eastAsia="ヒラギノ角ゴシック W3" w:hAnsi="Arial" w:cs="Arial"/>
                <w:spacing w:val="-3"/>
                <w:kern w:val="1"/>
                <w:lang w:val="es-ES"/>
              </w:rPr>
              <w:t>(acrobacias grupales).</w:t>
            </w:r>
          </w:p>
          <w:p w14:paraId="1AEC0233" w14:textId="77777777" w:rsidR="002270EE" w:rsidRDefault="002270EE" w:rsidP="002270EE">
            <w:pPr>
              <w:widowControl w:val="0"/>
              <w:numPr>
                <w:ilvl w:val="1"/>
                <w:numId w:val="455"/>
              </w:numPr>
              <w:tabs>
                <w:tab w:val="left" w:pos="1028"/>
              </w:tabs>
              <w:autoSpaceDE w:val="0"/>
              <w:autoSpaceDN w:val="0"/>
              <w:adjustRightInd w:val="0"/>
              <w:spacing w:before="5" w:after="0" w:line="250" w:lineRule="atLeast"/>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Producciones coreográficas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sencillas </w:t>
            </w:r>
            <w:r>
              <w:rPr>
                <w:rFonts w:ascii="Arial" w:eastAsia="ヒラギノ角ゴシック W3" w:hAnsi="Arial" w:cs="Arial"/>
                <w:kern w:val="1"/>
                <w:lang w:val="es-ES"/>
              </w:rPr>
              <w:t>con o</w:t>
            </w:r>
            <w:r>
              <w:rPr>
                <w:rFonts w:ascii="Arial" w:eastAsia="ヒラギノ角ゴシック W3" w:hAnsi="Arial" w:cs="Arial"/>
                <w:spacing w:val="27"/>
                <w:kern w:val="1"/>
                <w:lang w:val="es-ES"/>
              </w:rPr>
              <w:t xml:space="preserve"> </w:t>
            </w:r>
            <w:r>
              <w:rPr>
                <w:rFonts w:ascii="Arial" w:eastAsia="ヒラギノ角ゴシック W3" w:hAnsi="Arial" w:cs="Arial"/>
                <w:spacing w:val="-4"/>
                <w:kern w:val="1"/>
                <w:lang w:val="es-ES"/>
              </w:rPr>
              <w:t>sin</w:t>
            </w:r>
          </w:p>
        </w:tc>
        <w:tc>
          <w:tcPr>
            <w:tcW w:w="2250" w:type="dxa"/>
            <w:tcBorders>
              <w:top w:val="single" w:sz="6" w:space="0" w:color="auto"/>
              <w:left w:val="single" w:sz="6" w:space="0" w:color="auto"/>
              <w:bottom w:val="single" w:sz="6" w:space="0" w:color="auto"/>
              <w:right w:val="single" w:sz="6" w:space="0" w:color="auto"/>
            </w:tcBorders>
            <w:tcMar>
              <w:top w:w="100" w:type="nil"/>
              <w:right w:w="100" w:type="nil"/>
            </w:tcMar>
          </w:tcPr>
          <w:p w14:paraId="6B1D2A64" w14:textId="77777777" w:rsidR="002270EE" w:rsidRDefault="002270EE" w:rsidP="002270EE">
            <w:pPr>
              <w:widowControl w:val="0"/>
              <w:tabs>
                <w:tab w:val="left" w:pos="817"/>
                <w:tab w:val="left" w:pos="1161"/>
                <w:tab w:val="left" w:pos="1371"/>
              </w:tabs>
              <w:autoSpaceDE w:val="0"/>
              <w:autoSpaceDN w:val="0"/>
              <w:adjustRightInd w:val="0"/>
              <w:spacing w:after="0" w:line="240" w:lineRule="auto"/>
              <w:ind w:right="-1756"/>
              <w:rPr>
                <w:rFonts w:ascii="Arial" w:eastAsia="ヒラギノ角ゴシック W3" w:hAnsi="Arial" w:cs="Arial"/>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3"/>
                <w:kern w:val="1"/>
                <w:lang w:val="es-ES"/>
              </w:rPr>
              <w:t xml:space="preserve">Producciones coreográficas </w:t>
            </w:r>
            <w:r>
              <w:rPr>
                <w:rFonts w:ascii="Arial" w:eastAsia="ヒラギノ角ゴシック W3" w:hAnsi="Arial" w:cs="Arial"/>
                <w:spacing w:val="-5"/>
                <w:kern w:val="1"/>
                <w:lang w:val="es-ES"/>
              </w:rPr>
              <w:t>grupales</w:t>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 xml:space="preserve">complejas </w:t>
            </w:r>
            <w:r>
              <w:rPr>
                <w:rFonts w:ascii="Arial" w:eastAsia="ヒラギノ角ゴシック W3" w:hAnsi="Arial" w:cs="Arial"/>
                <w:spacing w:val="-5"/>
                <w:kern w:val="1"/>
                <w:lang w:val="es-ES"/>
              </w:rPr>
              <w:t xml:space="preserve">(integrando </w:t>
            </w:r>
            <w:r>
              <w:rPr>
                <w:rFonts w:ascii="Arial" w:eastAsia="ヒラギノ角ゴシック W3" w:hAnsi="Arial" w:cs="Arial"/>
                <w:spacing w:val="-1"/>
                <w:kern w:val="1"/>
                <w:lang w:val="es-ES"/>
              </w:rPr>
              <w:t>destrezas,</w:t>
            </w:r>
            <w:r>
              <w:rPr>
                <w:rFonts w:ascii="Arial" w:eastAsia="ヒラギノ角ゴシック W3" w:hAnsi="Arial" w:cs="Arial"/>
                <w:spacing w:val="-1"/>
                <w:kern w:val="1"/>
                <w:lang w:val="es-ES"/>
              </w:rPr>
              <w:tab/>
            </w:r>
            <w:r>
              <w:rPr>
                <w:rFonts w:ascii="Arial" w:eastAsia="ヒラギノ角ゴシック W3" w:hAnsi="Arial" w:cs="Arial"/>
                <w:kern w:val="1"/>
                <w:lang w:val="es-ES"/>
              </w:rPr>
              <w:t xml:space="preserve">uso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elementos, acrobacias </w:t>
            </w:r>
            <w:r>
              <w:rPr>
                <w:rFonts w:ascii="Arial" w:eastAsia="ヒラギノ角ゴシック W3" w:hAnsi="Arial" w:cs="Arial"/>
                <w:spacing w:val="-4"/>
                <w:kern w:val="1"/>
                <w:lang w:val="es-ES"/>
              </w:rPr>
              <w:t xml:space="preserve">grupales, </w:t>
            </w:r>
            <w:r>
              <w:rPr>
                <w:rFonts w:ascii="Arial" w:eastAsia="ヒラギノ角ゴシック W3" w:hAnsi="Arial" w:cs="Arial"/>
                <w:spacing w:val="-3"/>
                <w:kern w:val="1"/>
                <w:lang w:val="es-ES"/>
              </w:rPr>
              <w:t xml:space="preserve">soportes  </w:t>
            </w:r>
            <w:r>
              <w:rPr>
                <w:rFonts w:ascii="Arial" w:eastAsia="ヒラギノ角ゴシック W3" w:hAnsi="Arial" w:cs="Arial"/>
                <w:spacing w:val="42"/>
                <w:kern w:val="1"/>
                <w:lang w:val="es-ES"/>
              </w:rPr>
              <w:t xml:space="preserve"> </w:t>
            </w:r>
            <w:r>
              <w:rPr>
                <w:rFonts w:ascii="Arial" w:eastAsia="ヒラギノ角ゴシック W3" w:hAnsi="Arial" w:cs="Arial"/>
                <w:kern w:val="1"/>
                <w:lang w:val="es-ES"/>
              </w:rPr>
              <w:t>musicales</w:t>
            </w:r>
          </w:p>
          <w:p w14:paraId="58F027F0" w14:textId="77777777" w:rsidR="002270EE" w:rsidRDefault="002270EE" w:rsidP="002270EE">
            <w:pPr>
              <w:widowControl w:val="0"/>
              <w:tabs>
                <w:tab w:val="left" w:pos="1087"/>
              </w:tabs>
              <w:autoSpaceDE w:val="0"/>
              <w:autoSpaceDN w:val="0"/>
              <w:adjustRightInd w:val="0"/>
              <w:spacing w:after="0" w:line="246"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spacing w:val="-3"/>
                <w:kern w:val="1"/>
                <w:lang w:val="es-ES"/>
              </w:rPr>
              <w:t>coherencia</w:t>
            </w:r>
          </w:p>
        </w:tc>
      </w:tr>
    </w:tbl>
    <w:p w14:paraId="782BC78D"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42937411"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845"/>
        <w:gridCol w:w="2475"/>
        <w:gridCol w:w="2475"/>
        <w:gridCol w:w="2250"/>
      </w:tblGrid>
      <w:tr w:rsidR="002270EE" w14:paraId="07B7117F" w14:textId="77777777">
        <w:tblPrEx>
          <w:tblCellMar>
            <w:top w:w="0" w:type="dxa"/>
            <w:bottom w:w="0" w:type="dxa"/>
          </w:tblCellMar>
        </w:tblPrEx>
        <w:tc>
          <w:tcPr>
            <w:tcW w:w="1845" w:type="dxa"/>
            <w:tcBorders>
              <w:top w:val="single" w:sz="8" w:space="0" w:color="auto"/>
              <w:left w:val="single" w:sz="6" w:space="0" w:color="auto"/>
              <w:bottom w:val="single" w:sz="6" w:space="0" w:color="auto"/>
              <w:right w:val="single" w:sz="6" w:space="0" w:color="auto"/>
            </w:tcBorders>
            <w:tcMar>
              <w:top w:w="100" w:type="nil"/>
              <w:right w:w="100" w:type="nil"/>
            </w:tcMar>
          </w:tcPr>
          <w:p w14:paraId="2DD8962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6905382C" w14:textId="77777777" w:rsidR="002270EE" w:rsidRDefault="002270EE" w:rsidP="002270EE">
            <w:pPr>
              <w:widowControl w:val="0"/>
              <w:numPr>
                <w:ilvl w:val="1"/>
                <w:numId w:val="456"/>
              </w:numPr>
              <w:tabs>
                <w:tab w:val="left" w:pos="623"/>
              </w:tabs>
              <w:autoSpaceDE w:val="0"/>
              <w:autoSpaceDN w:val="0"/>
              <w:adjustRightInd w:val="0"/>
              <w:spacing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Resolución </w:t>
            </w:r>
            <w:r>
              <w:rPr>
                <w:rFonts w:ascii="Arial" w:eastAsia="ヒラギノ角ゴシック W3" w:hAnsi="Arial" w:cs="Arial"/>
                <w:spacing w:val="-12"/>
                <w:kern w:val="1"/>
                <w:lang w:val="es-ES"/>
              </w:rPr>
              <w:t xml:space="preserve">de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grupo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mediación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docente.</w:t>
            </w:r>
          </w:p>
          <w:p w14:paraId="0848E04E" w14:textId="77777777" w:rsidR="002270EE" w:rsidRDefault="002270EE" w:rsidP="002270EE">
            <w:pPr>
              <w:widowControl w:val="0"/>
              <w:numPr>
                <w:ilvl w:val="1"/>
                <w:numId w:val="456"/>
              </w:numPr>
              <w:tabs>
                <w:tab w:val="left" w:pos="488"/>
                <w:tab w:val="left" w:pos="742"/>
                <w:tab w:val="left" w:pos="1611"/>
                <w:tab w:val="left" w:pos="2136"/>
                <w:tab w:val="left" w:pos="2211"/>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Respeto</w:t>
            </w:r>
            <w:r>
              <w:rPr>
                <w:rFonts w:ascii="Arial" w:eastAsia="ヒラギノ角ゴシック W3" w:hAnsi="Arial" w:cs="Arial"/>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el </w:t>
            </w:r>
            <w:r>
              <w:rPr>
                <w:rFonts w:ascii="Arial" w:eastAsia="ヒラギノ角ゴシック W3" w:hAnsi="Arial" w:cs="Arial"/>
                <w:spacing w:val="-3"/>
                <w:kern w:val="1"/>
                <w:lang w:val="es-ES"/>
              </w:rPr>
              <w:t xml:space="preserve">derecho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participar, </w:t>
            </w:r>
            <w:r>
              <w:rPr>
                <w:rFonts w:ascii="Arial" w:eastAsia="ヒラギノ角ゴシック W3" w:hAnsi="Arial" w:cs="Arial"/>
                <w:spacing w:val="-5"/>
                <w:kern w:val="1"/>
                <w:lang w:val="es-ES"/>
              </w:rPr>
              <w:t xml:space="preserve">jugar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aprender </w:t>
            </w:r>
            <w:r>
              <w:rPr>
                <w:rFonts w:ascii="Arial" w:eastAsia="ヒラギノ角ゴシック W3" w:hAnsi="Arial" w:cs="Arial"/>
                <w:spacing w:val="-4"/>
                <w:kern w:val="1"/>
                <w:lang w:val="es-ES"/>
              </w:rPr>
              <w:t>ante las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t>diferencias</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nacionalidad, </w:t>
            </w:r>
            <w:r>
              <w:rPr>
                <w:rFonts w:ascii="Arial" w:eastAsia="ヒラギノ角ゴシック W3" w:hAnsi="Arial" w:cs="Arial"/>
                <w:kern w:val="1"/>
                <w:lang w:val="es-ES"/>
              </w:rPr>
              <w:t xml:space="preserve">costumbres,  </w:t>
            </w:r>
            <w:r>
              <w:rPr>
                <w:rFonts w:ascii="Arial" w:eastAsia="ヒラギノ角ゴシック W3" w:hAnsi="Arial" w:cs="Arial"/>
                <w:spacing w:val="-3"/>
                <w:kern w:val="1"/>
                <w:lang w:val="es-ES"/>
              </w:rPr>
              <w:t xml:space="preserve">capacidad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género.</w:t>
            </w:r>
          </w:p>
          <w:p w14:paraId="6ED1CE86" w14:textId="77777777" w:rsidR="002270EE" w:rsidRDefault="002270EE" w:rsidP="002270EE">
            <w:pPr>
              <w:widowControl w:val="0"/>
              <w:numPr>
                <w:ilvl w:val="1"/>
                <w:numId w:val="456"/>
              </w:numPr>
              <w:tabs>
                <w:tab w:val="left" w:pos="743"/>
                <w:tab w:val="left" w:pos="1177"/>
                <w:tab w:val="left" w:pos="1536"/>
                <w:tab w:val="left" w:pos="2091"/>
                <w:tab w:val="left" w:pos="2136"/>
              </w:tabs>
              <w:autoSpaceDE w:val="0"/>
              <w:autoSpaceDN w:val="0"/>
              <w:adjustRightInd w:val="0"/>
              <w:spacing w:after="0" w:line="237" w:lineRule="auto"/>
              <w:ind w:left="0" w:right="-1739"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Cuidado</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kern w:val="1"/>
                <w:lang w:val="es-ES"/>
              </w:rPr>
              <w:t>compañero</w:t>
            </w:r>
            <w:r>
              <w:rPr>
                <w:rFonts w:ascii="Arial" w:eastAsia="ヒラギノ角ゴシック W3" w:hAnsi="Arial" w:cs="Arial"/>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distintas</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ayudas</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c>
          <w:tcPr>
            <w:tcW w:w="2475" w:type="dxa"/>
            <w:tcBorders>
              <w:top w:val="single" w:sz="8" w:space="0" w:color="auto"/>
              <w:left w:val="single" w:sz="6" w:space="0" w:color="auto"/>
              <w:bottom w:val="single" w:sz="6" w:space="0" w:color="auto"/>
              <w:right w:val="single" w:sz="6" w:space="0" w:color="auto"/>
            </w:tcBorders>
            <w:tcMar>
              <w:top w:w="100" w:type="nil"/>
              <w:right w:w="100" w:type="nil"/>
            </w:tcMar>
          </w:tcPr>
          <w:p w14:paraId="01ECE1BF" w14:textId="77777777" w:rsidR="002270EE" w:rsidRDefault="002270EE" w:rsidP="002270EE">
            <w:pPr>
              <w:widowControl w:val="0"/>
              <w:tabs>
                <w:tab w:val="left" w:pos="1612"/>
              </w:tabs>
              <w:autoSpaceDE w:val="0"/>
              <w:autoSpaceDN w:val="0"/>
              <w:adjustRightInd w:val="0"/>
              <w:spacing w:after="0" w:line="242" w:lineRule="auto"/>
              <w:ind w:right="-1744"/>
              <w:jc w:val="both"/>
              <w:rPr>
                <w:rFonts w:ascii="Arial" w:eastAsia="ヒラギノ角ゴシック W3" w:hAnsi="Arial" w:cs="Arial"/>
                <w:kern w:val="1"/>
                <w:lang w:val="es-ES"/>
              </w:rPr>
            </w:pPr>
            <w:r>
              <w:rPr>
                <w:rFonts w:ascii="Arial" w:eastAsia="ヒラギノ角ゴシック W3" w:hAnsi="Arial" w:cs="Arial"/>
                <w:kern w:val="1"/>
                <w:lang w:val="es-ES"/>
              </w:rPr>
              <w:t>soporte</w:t>
            </w:r>
            <w:r>
              <w:rPr>
                <w:rFonts w:ascii="Arial" w:eastAsia="ヒラギノ角ゴシック W3" w:hAnsi="Arial" w:cs="Arial"/>
                <w:kern w:val="1"/>
                <w:lang w:val="es-ES"/>
              </w:rPr>
              <w:tab/>
              <w:t xml:space="preserve">musical </w:t>
            </w:r>
            <w:r>
              <w:rPr>
                <w:rFonts w:ascii="Arial" w:eastAsia="ヒラギノ角ゴシック W3" w:hAnsi="Arial" w:cs="Arial"/>
                <w:spacing w:val="-4"/>
                <w:kern w:val="1"/>
                <w:lang w:val="es-ES"/>
              </w:rPr>
              <w:t xml:space="preserve">(dadas por </w:t>
            </w:r>
            <w:r>
              <w:rPr>
                <w:rFonts w:ascii="Arial" w:eastAsia="ヒラギノ角ゴシック W3" w:hAnsi="Arial" w:cs="Arial"/>
                <w:spacing w:val="-3"/>
                <w:kern w:val="1"/>
                <w:lang w:val="es-ES"/>
              </w:rPr>
              <w:t xml:space="preserve">el docente </w:t>
            </w:r>
            <w:r>
              <w:rPr>
                <w:rFonts w:ascii="Arial" w:eastAsia="ヒラギノ角ゴシック W3" w:hAnsi="Arial" w:cs="Arial"/>
                <w:spacing w:val="-4"/>
                <w:kern w:val="1"/>
                <w:lang w:val="es-ES"/>
              </w:rPr>
              <w:t>y/o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armadas </w:t>
            </w:r>
            <w:r>
              <w:rPr>
                <w:rFonts w:ascii="Arial" w:eastAsia="ヒラギノ角ゴシック W3" w:hAnsi="Arial" w:cs="Arial"/>
                <w:spacing w:val="-4"/>
                <w:kern w:val="1"/>
                <w:lang w:val="es-ES"/>
              </w:rPr>
              <w:t xml:space="preserve">por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alumnos).</w:t>
            </w:r>
          </w:p>
          <w:p w14:paraId="779D019F" w14:textId="77777777" w:rsidR="002270EE" w:rsidRDefault="002270EE" w:rsidP="002270EE">
            <w:pPr>
              <w:widowControl w:val="0"/>
              <w:numPr>
                <w:ilvl w:val="1"/>
                <w:numId w:val="457"/>
              </w:numPr>
              <w:tabs>
                <w:tab w:val="left" w:pos="503"/>
              </w:tabs>
              <w:autoSpaceDE w:val="0"/>
              <w:autoSpaceDN w:val="0"/>
              <w:adjustRightInd w:val="0"/>
              <w:spacing w:after="0" w:line="235"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Incorporación</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destrezas </w:t>
            </w:r>
            <w:r>
              <w:rPr>
                <w:rFonts w:ascii="Arial" w:eastAsia="ヒラギノ角ゴシック W3" w:hAnsi="Arial" w:cs="Arial"/>
                <w:spacing w:val="-6"/>
                <w:kern w:val="1"/>
                <w:lang w:val="es-ES"/>
              </w:rPr>
              <w:t xml:space="preserve">al </w:t>
            </w:r>
            <w:r>
              <w:rPr>
                <w:rFonts w:ascii="Arial" w:eastAsia="ヒラギノ角ゴシック W3" w:hAnsi="Arial" w:cs="Arial"/>
                <w:kern w:val="1"/>
                <w:lang w:val="es-ES"/>
              </w:rPr>
              <w:t>armado</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coreográfico.</w:t>
            </w:r>
          </w:p>
          <w:p w14:paraId="5D543B88"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21"/>
                <w:szCs w:val="21"/>
                <w:lang w:val="es-ES"/>
              </w:rPr>
            </w:pPr>
          </w:p>
          <w:p w14:paraId="037CAA40"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09C048F" w14:textId="77777777" w:rsidR="002270EE" w:rsidRDefault="002270EE" w:rsidP="002270EE">
            <w:pPr>
              <w:widowControl w:val="0"/>
              <w:numPr>
                <w:ilvl w:val="1"/>
                <w:numId w:val="458"/>
              </w:numPr>
              <w:tabs>
                <w:tab w:val="left" w:pos="398"/>
              </w:tabs>
              <w:autoSpaceDE w:val="0"/>
              <w:autoSpaceDN w:val="0"/>
              <w:adjustRightInd w:val="0"/>
              <w:spacing w:before="3"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3"/>
                <w:kern w:val="1"/>
                <w:lang w:val="es-ES"/>
              </w:rPr>
              <w:t xml:space="preserve"> </w:t>
            </w:r>
            <w:r>
              <w:rPr>
                <w:rFonts w:ascii="Arial" w:eastAsia="ヒラギノ角ゴシック W3" w:hAnsi="Arial" w:cs="Arial"/>
                <w:kern w:val="1"/>
                <w:lang w:val="es-ES"/>
              </w:rPr>
              <w:t>compañeros.</w:t>
            </w:r>
          </w:p>
          <w:p w14:paraId="5C67BB56" w14:textId="77777777" w:rsidR="002270EE" w:rsidRDefault="002270EE" w:rsidP="002270EE">
            <w:pPr>
              <w:widowControl w:val="0"/>
              <w:numPr>
                <w:ilvl w:val="1"/>
                <w:numId w:val="458"/>
              </w:numPr>
              <w:tabs>
                <w:tab w:val="left" w:pos="443"/>
                <w:tab w:val="left" w:pos="1641"/>
                <w:tab w:val="left" w:pos="1716"/>
                <w:tab w:val="left" w:pos="2211"/>
              </w:tabs>
              <w:autoSpaceDE w:val="0"/>
              <w:autoSpaceDN w:val="0"/>
              <w:adjustRightInd w:val="0"/>
              <w:spacing w:before="2" w:after="0" w:line="235" w:lineRule="auto"/>
              <w:ind w:left="0" w:right="-1745"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Valoración</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3"/>
                <w:kern w:val="1"/>
                <w:lang w:val="es-ES"/>
              </w:rPr>
              <w:t xml:space="preserve">competencia, </w:t>
            </w:r>
            <w:r>
              <w:rPr>
                <w:rFonts w:ascii="Arial" w:eastAsia="ヒラギノ角ゴシック W3" w:hAnsi="Arial" w:cs="Arial"/>
                <w:spacing w:val="-5"/>
                <w:kern w:val="1"/>
                <w:lang w:val="es-ES"/>
              </w:rPr>
              <w:t>atendiendo</w:t>
            </w:r>
            <w:r>
              <w:rPr>
                <w:rFonts w:ascii="Arial" w:eastAsia="ヒラギノ角ゴシック W3" w:hAnsi="Arial" w:cs="Arial"/>
                <w:spacing w:val="-5"/>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spacing w:val="-12"/>
                <w:kern w:val="1"/>
                <w:lang w:val="es-ES"/>
              </w:rPr>
              <w:t>la</w:t>
            </w:r>
          </w:p>
          <w:p w14:paraId="128AC6D5" w14:textId="77777777" w:rsidR="002270EE" w:rsidRDefault="002270EE" w:rsidP="002270EE">
            <w:pPr>
              <w:widowControl w:val="0"/>
              <w:tabs>
                <w:tab w:val="left" w:pos="2136"/>
              </w:tabs>
              <w:autoSpaceDE w:val="0"/>
              <w:autoSpaceDN w:val="0"/>
              <w:adjustRightInd w:val="0"/>
              <w:spacing w:before="2" w:after="0" w:line="242" w:lineRule="auto"/>
              <w:ind w:right="-1745"/>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importancia</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compartir,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desafíos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superar</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9"/>
                <w:kern w:val="1"/>
                <w:lang w:val="es-ES"/>
              </w:rPr>
              <w:t xml:space="preserve">lo </w:t>
            </w:r>
            <w:r>
              <w:rPr>
                <w:rFonts w:ascii="Arial" w:eastAsia="ヒラギノ角ゴシック W3" w:hAnsi="Arial" w:cs="Arial"/>
                <w:kern w:val="1"/>
                <w:lang w:val="es-ES"/>
              </w:rPr>
              <w:t xml:space="preserve">circunstancial </w:t>
            </w:r>
            <w:r>
              <w:rPr>
                <w:rFonts w:ascii="Arial" w:eastAsia="ヒラギノ角ゴシック W3" w:hAnsi="Arial" w:cs="Arial"/>
                <w:spacing w:val="-6"/>
                <w:kern w:val="1"/>
                <w:lang w:val="es-ES"/>
              </w:rPr>
              <w:t xml:space="preserve">del </w:t>
            </w:r>
            <w:r>
              <w:rPr>
                <w:rFonts w:ascii="Arial" w:eastAsia="ヒラギノ角ゴシック W3" w:hAnsi="Arial" w:cs="Arial"/>
                <w:spacing w:val="-5"/>
                <w:kern w:val="1"/>
                <w:lang w:val="es-ES"/>
              </w:rPr>
              <w:t>enfrentamiento.</w:t>
            </w:r>
          </w:p>
          <w:p w14:paraId="70FAA521" w14:textId="77777777" w:rsidR="002270EE" w:rsidRDefault="002270EE" w:rsidP="002270EE">
            <w:pPr>
              <w:widowControl w:val="0"/>
              <w:numPr>
                <w:ilvl w:val="1"/>
                <w:numId w:val="459"/>
              </w:numPr>
              <w:tabs>
                <w:tab w:val="left" w:pos="743"/>
                <w:tab w:val="left" w:pos="2091"/>
              </w:tabs>
              <w:autoSpaceDE w:val="0"/>
              <w:autoSpaceDN w:val="0"/>
              <w:adjustRightInd w:val="0"/>
              <w:spacing w:after="0" w:line="236"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Cuidado</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del</w:t>
            </w:r>
          </w:p>
          <w:p w14:paraId="5A9DD554" w14:textId="77777777" w:rsidR="002270EE" w:rsidRDefault="002270EE" w:rsidP="002270EE">
            <w:pPr>
              <w:widowControl w:val="0"/>
              <w:tabs>
                <w:tab w:val="left" w:pos="1177"/>
                <w:tab w:val="left" w:pos="1536"/>
                <w:tab w:val="left" w:pos="2091"/>
                <w:tab w:val="left" w:pos="2136"/>
              </w:tabs>
              <w:autoSpaceDE w:val="0"/>
              <w:autoSpaceDN w:val="0"/>
              <w:adjustRightInd w:val="0"/>
              <w:spacing w:before="2" w:after="0" w:line="250" w:lineRule="atLeast"/>
              <w:ind w:right="-1739"/>
              <w:rPr>
                <w:rFonts w:ascii="Arial" w:eastAsia="ヒラギノ角ゴシック W3" w:hAnsi="Arial" w:cs="Arial"/>
                <w:kern w:val="1"/>
                <w:lang w:val="es-ES"/>
              </w:rPr>
            </w:pPr>
            <w:r>
              <w:rPr>
                <w:rFonts w:ascii="Arial" w:eastAsia="ヒラギノ角ゴシック W3" w:hAnsi="Arial" w:cs="Arial"/>
                <w:kern w:val="1"/>
                <w:lang w:val="es-ES"/>
              </w:rPr>
              <w:t>compañero</w:t>
            </w:r>
            <w:r>
              <w:rPr>
                <w:rFonts w:ascii="Arial" w:eastAsia="ヒラギノ角ゴシック W3" w:hAnsi="Arial" w:cs="Arial"/>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distintas</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ayudas</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c>
          <w:tcPr>
            <w:tcW w:w="2250" w:type="dxa"/>
            <w:tcBorders>
              <w:top w:val="single" w:sz="8" w:space="0" w:color="auto"/>
              <w:left w:val="single" w:sz="6" w:space="0" w:color="auto"/>
              <w:bottom w:val="single" w:sz="6" w:space="0" w:color="auto"/>
              <w:right w:val="single" w:sz="6" w:space="0" w:color="auto"/>
            </w:tcBorders>
            <w:tcMar>
              <w:top w:w="100" w:type="nil"/>
              <w:right w:w="100" w:type="nil"/>
            </w:tcMar>
          </w:tcPr>
          <w:p w14:paraId="740DD88B"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t>narrativa).</w:t>
            </w:r>
          </w:p>
          <w:p w14:paraId="52395550"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lang w:val="es-ES"/>
              </w:rPr>
            </w:pPr>
          </w:p>
          <w:p w14:paraId="7C8AD1F9" w14:textId="77777777" w:rsidR="002270EE" w:rsidRDefault="002270EE" w:rsidP="002270EE">
            <w:pPr>
              <w:widowControl w:val="0"/>
              <w:autoSpaceDE w:val="0"/>
              <w:autoSpaceDN w:val="0"/>
              <w:adjustRightInd w:val="0"/>
              <w:spacing w:before="1"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74A63D95" w14:textId="77777777" w:rsidR="002270EE" w:rsidRDefault="002270EE" w:rsidP="002270EE">
            <w:pPr>
              <w:widowControl w:val="0"/>
              <w:numPr>
                <w:ilvl w:val="1"/>
                <w:numId w:val="460"/>
              </w:numPr>
              <w:tabs>
                <w:tab w:val="left" w:pos="308"/>
              </w:tabs>
              <w:autoSpaceDE w:val="0"/>
              <w:autoSpaceDN w:val="0"/>
              <w:adjustRightInd w:val="0"/>
              <w:spacing w:before="4" w:after="0" w:line="237" w:lineRule="auto"/>
              <w:ind w:left="0" w:right="-1754"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compañeros.</w:t>
            </w:r>
          </w:p>
          <w:p w14:paraId="28956E59" w14:textId="77777777" w:rsidR="002270EE" w:rsidRDefault="002270EE" w:rsidP="002270EE">
            <w:pPr>
              <w:widowControl w:val="0"/>
              <w:numPr>
                <w:ilvl w:val="1"/>
                <w:numId w:val="460"/>
              </w:numPr>
              <w:tabs>
                <w:tab w:val="left" w:pos="638"/>
                <w:tab w:val="left" w:pos="1447"/>
                <w:tab w:val="left" w:pos="1881"/>
              </w:tabs>
              <w:autoSpaceDE w:val="0"/>
              <w:autoSpaceDN w:val="0"/>
              <w:adjustRightInd w:val="0"/>
              <w:spacing w:before="1" w:after="0" w:line="242" w:lineRule="auto"/>
              <w:ind w:left="0" w:right="-1754"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Cuidado</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kern w:val="1"/>
                <w:lang w:val="es-ES"/>
              </w:rPr>
              <w:t>compañero</w:t>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6"/>
                <w:kern w:val="1"/>
                <w:lang w:val="es-ES"/>
              </w:rPr>
              <w:t xml:space="preserve">ayudas de habilidades </w:t>
            </w:r>
            <w:r>
              <w:rPr>
                <w:rFonts w:ascii="Arial" w:eastAsia="ヒラギノ角ゴシック W3" w:hAnsi="Arial" w:cs="Arial"/>
                <w:kern w:val="1"/>
                <w:lang w:val="es-ES"/>
              </w:rPr>
              <w:t>gimnásticas.</w:t>
            </w:r>
          </w:p>
        </w:tc>
      </w:tr>
    </w:tbl>
    <w:p w14:paraId="1526DB5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9045"/>
        <w:gridCol w:w="9045"/>
        <w:gridCol w:w="9045"/>
        <w:gridCol w:w="4653"/>
      </w:tblGrid>
      <w:tr w:rsidR="002270EE" w14:paraId="35DD33FB" w14:textId="77777777">
        <w:tblPrEx>
          <w:tblCellMar>
            <w:top w:w="0" w:type="dxa"/>
            <w:bottom w:w="0" w:type="dxa"/>
          </w:tblCellMar>
        </w:tblPrEx>
        <w:tc>
          <w:tcPr>
            <w:tcW w:w="9045" w:type="dxa"/>
            <w:tcBorders>
              <w:top w:val="single" w:sz="6" w:space="0" w:color="auto"/>
              <w:bottom w:val="single" w:sz="6" w:space="0" w:color="auto"/>
              <w:right w:val="single" w:sz="6" w:space="0" w:color="auto"/>
            </w:tcBorders>
            <w:tcMar>
              <w:top w:w="100" w:type="nil"/>
              <w:right w:w="100" w:type="nil"/>
            </w:tcMar>
          </w:tcPr>
          <w:p w14:paraId="0EB9D79A"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en sus diferentes expresiones - Gimnasia rítmica, técnicas de</w:t>
            </w:r>
          </w:p>
          <w:p w14:paraId="0A90E280"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b/>
                <w:bCs/>
                <w:kern w:val="1"/>
                <w:lang w:val="es-ES"/>
              </w:rPr>
            </w:pPr>
            <w:r>
              <w:rPr>
                <w:rFonts w:ascii="Arial" w:eastAsia="ヒラギノ角ゴシック W3" w:hAnsi="Arial" w:cs="Arial"/>
                <w:b/>
                <w:bCs/>
                <w:kern w:val="1"/>
                <w:lang w:val="es-ES"/>
              </w:rPr>
              <w:t>base</w:t>
            </w: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734DFAC6"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6" w:space="0" w:color="auto"/>
              <w:right w:val="single" w:sz="6" w:space="0" w:color="auto"/>
            </w:tcBorders>
            <w:tcMar>
              <w:top w:w="100" w:type="nil"/>
              <w:right w:w="100" w:type="nil"/>
            </w:tcMar>
          </w:tcPr>
          <w:p w14:paraId="119A7991"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6" w:space="0" w:color="auto"/>
              <w:left w:val="single" w:sz="6" w:space="0" w:color="auto"/>
              <w:bottom w:val="single" w:sz="6" w:space="0" w:color="auto"/>
            </w:tcBorders>
            <w:tcMar>
              <w:top w:w="100" w:type="nil"/>
              <w:right w:w="100" w:type="nil"/>
            </w:tcMar>
          </w:tcPr>
          <w:p w14:paraId="6E36580F"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1FAA773B" w14:textId="77777777">
        <w:tblPrEx>
          <w:tblBorders>
            <w:top w:val="none" w:sz="0" w:space="0" w:color="auto"/>
          </w:tblBorders>
          <w:tblCellMar>
            <w:top w:w="0" w:type="dxa"/>
            <w:bottom w:w="0" w:type="dxa"/>
          </w:tblCellMar>
        </w:tblPrEx>
        <w:tc>
          <w:tcPr>
            <w:tcW w:w="1740" w:type="dxa"/>
            <w:tcBorders>
              <w:top w:val="single" w:sz="6" w:space="0" w:color="auto"/>
              <w:bottom w:val="single" w:sz="8" w:space="0" w:color="auto"/>
              <w:right w:val="single" w:sz="6" w:space="0" w:color="auto"/>
            </w:tcBorders>
            <w:tcMar>
              <w:top w:w="100" w:type="nil"/>
              <w:right w:w="100" w:type="nil"/>
            </w:tcMar>
          </w:tcPr>
          <w:p w14:paraId="021FF9D5"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Eje</w:t>
            </w:r>
          </w:p>
        </w:tc>
        <w:tc>
          <w:tcPr>
            <w:tcW w:w="2400" w:type="dxa"/>
            <w:tcBorders>
              <w:top w:val="single" w:sz="6" w:space="0" w:color="auto"/>
              <w:left w:val="single" w:sz="6" w:space="0" w:color="auto"/>
              <w:bottom w:val="single" w:sz="8" w:space="0" w:color="auto"/>
              <w:right w:val="single" w:sz="6" w:space="0" w:color="auto"/>
            </w:tcBorders>
            <w:tcMar>
              <w:top w:w="100" w:type="nil"/>
              <w:right w:w="100" w:type="nil"/>
            </w:tcMar>
          </w:tcPr>
          <w:p w14:paraId="1FC00519"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1</w:t>
            </w:r>
          </w:p>
        </w:tc>
        <w:tc>
          <w:tcPr>
            <w:tcW w:w="2415" w:type="dxa"/>
            <w:tcBorders>
              <w:top w:val="single" w:sz="6" w:space="0" w:color="auto"/>
              <w:left w:val="single" w:sz="6" w:space="0" w:color="auto"/>
              <w:bottom w:val="single" w:sz="8" w:space="0" w:color="auto"/>
              <w:right w:val="single" w:sz="6" w:space="0" w:color="auto"/>
            </w:tcBorders>
            <w:tcMar>
              <w:top w:w="100" w:type="nil"/>
              <w:right w:w="100" w:type="nil"/>
            </w:tcMar>
          </w:tcPr>
          <w:p w14:paraId="249043B6"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2</w:t>
            </w:r>
          </w:p>
        </w:tc>
        <w:tc>
          <w:tcPr>
            <w:tcW w:w="2490" w:type="dxa"/>
            <w:tcBorders>
              <w:top w:val="single" w:sz="6" w:space="0" w:color="auto"/>
              <w:left w:val="single" w:sz="6" w:space="0" w:color="auto"/>
              <w:bottom w:val="single" w:sz="8" w:space="0" w:color="auto"/>
            </w:tcBorders>
            <w:tcMar>
              <w:top w:w="100" w:type="nil"/>
              <w:right w:w="100" w:type="nil"/>
            </w:tcMar>
          </w:tcPr>
          <w:p w14:paraId="4D826D5D"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3</w:t>
            </w:r>
          </w:p>
        </w:tc>
      </w:tr>
      <w:tr w:rsidR="002270EE" w14:paraId="662D36A1" w14:textId="77777777">
        <w:tblPrEx>
          <w:tblBorders>
            <w:top w:val="none" w:sz="0" w:space="0" w:color="auto"/>
            <w:bottom w:val="single" w:sz="6" w:space="0" w:color="auto"/>
          </w:tblBorders>
          <w:tblCellMar>
            <w:top w:w="0" w:type="dxa"/>
            <w:bottom w:w="0" w:type="dxa"/>
          </w:tblCellMar>
        </w:tblPrEx>
        <w:tc>
          <w:tcPr>
            <w:tcW w:w="1740" w:type="dxa"/>
            <w:tcBorders>
              <w:top w:val="single" w:sz="8" w:space="0" w:color="auto"/>
              <w:bottom w:val="single" w:sz="8" w:space="0" w:color="auto"/>
              <w:right w:val="single" w:sz="6" w:space="0" w:color="auto"/>
            </w:tcBorders>
            <w:tcMar>
              <w:top w:w="100" w:type="nil"/>
              <w:right w:w="100" w:type="nil"/>
            </w:tcMar>
          </w:tcPr>
          <w:p w14:paraId="69ACE23B" w14:textId="77777777" w:rsidR="002270EE" w:rsidRDefault="002270EE" w:rsidP="002270EE">
            <w:pPr>
              <w:widowControl w:val="0"/>
              <w:tabs>
                <w:tab w:val="left" w:pos="1027"/>
              </w:tabs>
              <w:autoSpaceDE w:val="0"/>
              <w:autoSpaceDN w:val="0"/>
              <w:adjustRightInd w:val="0"/>
              <w:spacing w:after="0" w:line="242" w:lineRule="auto"/>
              <w:ind w:right="-1730"/>
              <w:rPr>
                <w:rFonts w:ascii="Times New Roman" w:eastAsia="ヒラギノ角ゴシック W3" w:hAnsi="Times New Roman" w:cs="Times New Roman"/>
                <w:kern w:val="1"/>
                <w:lang w:val="es-ES"/>
              </w:rPr>
            </w:pPr>
            <w:r>
              <w:rPr>
                <w:rFonts w:ascii="Arial" w:eastAsia="ヒラギノ角ゴシック W3" w:hAnsi="Arial" w:cs="Arial"/>
                <w:kern w:val="1"/>
                <w:lang w:val="es-ES"/>
              </w:rPr>
              <w:t>El</w:t>
            </w:r>
            <w:r>
              <w:rPr>
                <w:rFonts w:ascii="Arial" w:eastAsia="ヒラギノ角ゴシック W3" w:hAnsi="Arial" w:cs="Arial"/>
                <w:kern w:val="1"/>
                <w:lang w:val="es-ES"/>
              </w:rPr>
              <w:tab/>
            </w:r>
            <w:r>
              <w:rPr>
                <w:rFonts w:ascii="Arial" w:eastAsia="ヒラギノ角ゴシック W3" w:hAnsi="Arial" w:cs="Arial"/>
                <w:spacing w:val="-7"/>
                <w:kern w:val="1"/>
                <w:lang w:val="es-ES"/>
              </w:rPr>
              <w:t xml:space="preserve">propio </w:t>
            </w:r>
            <w:r>
              <w:rPr>
                <w:rFonts w:ascii="Arial" w:eastAsia="ヒラギノ角ゴシック W3" w:hAnsi="Arial" w:cs="Arial"/>
                <w:spacing w:val="-3"/>
                <w:kern w:val="1"/>
                <w:lang w:val="es-ES"/>
              </w:rPr>
              <w:t>cuerpo</w:t>
            </w:r>
          </w:p>
        </w:tc>
        <w:tc>
          <w:tcPr>
            <w:tcW w:w="2400" w:type="dxa"/>
            <w:tcBorders>
              <w:top w:val="single" w:sz="8" w:space="0" w:color="auto"/>
              <w:left w:val="single" w:sz="6" w:space="0" w:color="auto"/>
              <w:bottom w:val="single" w:sz="8" w:space="0" w:color="auto"/>
              <w:right w:val="single" w:sz="6" w:space="0" w:color="auto"/>
            </w:tcBorders>
            <w:tcMar>
              <w:top w:w="100" w:type="nil"/>
              <w:right w:w="100" w:type="nil"/>
            </w:tcMar>
          </w:tcPr>
          <w:p w14:paraId="286FDC6F" w14:textId="77777777" w:rsidR="002270EE" w:rsidRDefault="002270EE" w:rsidP="002270EE">
            <w:pPr>
              <w:widowControl w:val="0"/>
              <w:autoSpaceDE w:val="0"/>
              <w:autoSpaceDN w:val="0"/>
              <w:adjustRightInd w:val="0"/>
              <w:spacing w:after="0" w:line="242" w:lineRule="auto"/>
              <w:ind w:right="-1739"/>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 específicas propias de la gimnasia rítmica</w:t>
            </w:r>
          </w:p>
          <w:p w14:paraId="6668507C" w14:textId="77777777" w:rsidR="002270EE" w:rsidRDefault="002270EE" w:rsidP="002270EE">
            <w:pPr>
              <w:widowControl w:val="0"/>
              <w:numPr>
                <w:ilvl w:val="1"/>
                <w:numId w:val="461"/>
              </w:numPr>
              <w:tabs>
                <w:tab w:val="left" w:pos="59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Posiciones     </w:t>
            </w:r>
            <w:r>
              <w:rPr>
                <w:rFonts w:ascii="Arial" w:eastAsia="ヒラギノ角ゴシック W3" w:hAnsi="Arial" w:cs="Arial"/>
                <w:spacing w:val="39"/>
                <w:kern w:val="1"/>
                <w:lang w:val="es-ES"/>
              </w:rPr>
              <w:t xml:space="preserve"> </w:t>
            </w:r>
            <w:r>
              <w:rPr>
                <w:rFonts w:ascii="Arial" w:eastAsia="ヒラギノ角ゴシック W3" w:hAnsi="Arial" w:cs="Arial"/>
                <w:spacing w:val="-6"/>
                <w:kern w:val="1"/>
                <w:lang w:val="es-ES"/>
              </w:rPr>
              <w:t>de</w:t>
            </w:r>
          </w:p>
          <w:p w14:paraId="4AE48DCC" w14:textId="77777777" w:rsidR="002270EE" w:rsidRDefault="002270EE" w:rsidP="002270EE">
            <w:pPr>
              <w:widowControl w:val="0"/>
              <w:autoSpaceDE w:val="0"/>
              <w:autoSpaceDN w:val="0"/>
              <w:adjustRightInd w:val="0"/>
              <w:spacing w:after="0" w:line="242" w:lineRule="auto"/>
              <w:ind w:right="-174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brazos </w:t>
            </w:r>
            <w:r>
              <w:rPr>
                <w:rFonts w:ascii="Arial" w:eastAsia="ヒラギノ角ゴシック W3" w:hAnsi="Arial" w:cs="Arial"/>
                <w:spacing w:val="-3"/>
                <w:kern w:val="1"/>
                <w:lang w:val="es-ES"/>
              </w:rPr>
              <w:t xml:space="preserve">de la danza </w:t>
            </w:r>
            <w:r>
              <w:rPr>
                <w:rFonts w:ascii="Arial" w:eastAsia="ヒラギノ角ゴシック W3" w:hAnsi="Arial" w:cs="Arial"/>
                <w:kern w:val="1"/>
                <w:lang w:val="es-ES"/>
              </w:rPr>
              <w:t xml:space="preserve">clásica, primera </w:t>
            </w:r>
            <w:r>
              <w:rPr>
                <w:rFonts w:ascii="Arial" w:eastAsia="ヒラギノ角ゴシック W3" w:hAnsi="Arial" w:cs="Arial"/>
                <w:spacing w:val="-11"/>
                <w:kern w:val="1"/>
                <w:lang w:val="es-ES"/>
              </w:rPr>
              <w:t xml:space="preserve">a </w:t>
            </w:r>
            <w:r>
              <w:rPr>
                <w:rFonts w:ascii="Arial" w:eastAsia="ヒラギノ角ゴシック W3" w:hAnsi="Arial" w:cs="Arial"/>
                <w:spacing w:val="-5"/>
                <w:kern w:val="1"/>
                <w:lang w:val="es-ES"/>
              </w:rPr>
              <w:t xml:space="preserve">quinta. </w:t>
            </w:r>
            <w:r>
              <w:rPr>
                <w:rFonts w:ascii="Arial" w:eastAsia="ヒラギノ角ゴシック W3" w:hAnsi="Arial" w:cs="Arial"/>
                <w:kern w:val="1"/>
                <w:lang w:val="es-ES"/>
              </w:rPr>
              <w:t xml:space="preserve">Posiciones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piernas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primera a</w:t>
            </w:r>
            <w:r>
              <w:rPr>
                <w:rFonts w:ascii="Arial" w:eastAsia="ヒラギノ角ゴシック W3" w:hAnsi="Arial" w:cs="Arial"/>
                <w:spacing w:val="-7"/>
                <w:kern w:val="1"/>
                <w:lang w:val="es-ES"/>
              </w:rPr>
              <w:t xml:space="preserve"> </w:t>
            </w:r>
            <w:r>
              <w:rPr>
                <w:rFonts w:ascii="Arial" w:eastAsia="ヒラギノ角ゴシック W3" w:hAnsi="Arial" w:cs="Arial"/>
                <w:spacing w:val="-4"/>
                <w:kern w:val="1"/>
                <w:lang w:val="es-ES"/>
              </w:rPr>
              <w:t>sexta.</w:t>
            </w:r>
          </w:p>
          <w:p w14:paraId="3D20A267" w14:textId="77777777" w:rsidR="002270EE" w:rsidRDefault="002270EE" w:rsidP="002270EE">
            <w:pPr>
              <w:widowControl w:val="0"/>
              <w:numPr>
                <w:ilvl w:val="1"/>
                <w:numId w:val="462"/>
              </w:numPr>
              <w:tabs>
                <w:tab w:val="left" w:pos="593"/>
                <w:tab w:val="left" w:pos="1702"/>
                <w:tab w:val="left" w:pos="1942"/>
              </w:tabs>
              <w:autoSpaceDE w:val="0"/>
              <w:autoSpaceDN w:val="0"/>
              <w:adjustRightInd w:val="0"/>
              <w:spacing w:after="0" w:line="237" w:lineRule="auto"/>
              <w:ind w:left="0" w:right="-1747"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Desplazamientos </w:t>
            </w:r>
            <w:r>
              <w:rPr>
                <w:rFonts w:ascii="Arial" w:eastAsia="ヒラギノ角ゴシック W3" w:hAnsi="Arial" w:cs="Arial"/>
                <w:spacing w:val="-4"/>
                <w:kern w:val="1"/>
                <w:lang w:val="es-ES"/>
              </w:rPr>
              <w:t>variados,</w:t>
            </w:r>
            <w:r>
              <w:rPr>
                <w:rFonts w:ascii="Arial" w:eastAsia="ヒラギノ角ゴシック W3" w:hAnsi="Arial" w:cs="Arial"/>
                <w:spacing w:val="-4"/>
                <w:kern w:val="1"/>
                <w:lang w:val="es-ES"/>
              </w:rPr>
              <w:tab/>
              <w:t xml:space="preserve">pasos </w:t>
            </w:r>
            <w:r>
              <w:rPr>
                <w:rFonts w:ascii="Arial" w:eastAsia="ヒラギノ角ゴシック W3" w:hAnsi="Arial" w:cs="Arial"/>
                <w:kern w:val="1"/>
                <w:lang w:val="es-ES"/>
              </w:rPr>
              <w:t xml:space="preserve">(marcha, </w:t>
            </w:r>
            <w:r>
              <w:rPr>
                <w:rFonts w:ascii="Arial" w:eastAsia="ヒラギノ角ゴシック W3" w:hAnsi="Arial" w:cs="Arial"/>
                <w:spacing w:val="-4"/>
                <w:kern w:val="1"/>
                <w:lang w:val="es-ES"/>
              </w:rPr>
              <w:t xml:space="preserve">suave, </w:t>
            </w:r>
            <w:r>
              <w:rPr>
                <w:rFonts w:ascii="Arial" w:eastAsia="ヒラギノ角ゴシック W3" w:hAnsi="Arial" w:cs="Arial"/>
                <w:spacing w:val="-6"/>
                <w:kern w:val="1"/>
                <w:lang w:val="es-ES"/>
              </w:rPr>
              <w:t xml:space="preserve">alto, </w:t>
            </w:r>
            <w:r>
              <w:rPr>
                <w:rFonts w:ascii="Arial" w:eastAsia="ヒラギノ角ゴシック W3" w:hAnsi="Arial" w:cs="Arial"/>
                <w:kern w:val="1"/>
                <w:lang w:val="es-ES"/>
              </w:rPr>
              <w:t xml:space="preserve">cruzado, </w:t>
            </w:r>
            <w:r>
              <w:rPr>
                <w:rFonts w:ascii="Arial" w:eastAsia="ヒラギノ角ゴシック W3" w:hAnsi="Arial" w:cs="Arial"/>
                <w:spacing w:val="-4"/>
                <w:kern w:val="1"/>
                <w:lang w:val="es-ES"/>
              </w:rPr>
              <w:t xml:space="preserve">lateral) </w:t>
            </w:r>
            <w:r>
              <w:rPr>
                <w:rFonts w:ascii="Arial" w:eastAsia="ヒラギノ角ゴシック W3" w:hAnsi="Arial" w:cs="Arial"/>
                <w:kern w:val="1"/>
                <w:lang w:val="es-ES"/>
              </w:rPr>
              <w:t xml:space="preserve">y carreritas </w:t>
            </w:r>
            <w:r>
              <w:rPr>
                <w:rFonts w:ascii="Arial" w:eastAsia="ヒラギノ角ゴシック W3" w:hAnsi="Arial" w:cs="Arial"/>
                <w:spacing w:val="-4"/>
                <w:kern w:val="1"/>
                <w:lang w:val="es-ES"/>
              </w:rPr>
              <w:t xml:space="preserve">(suave, picada, larga, alta </w:t>
            </w:r>
            <w:r>
              <w:rPr>
                <w:rFonts w:ascii="Arial" w:eastAsia="ヒラギノ角ゴシック W3" w:hAnsi="Arial" w:cs="Arial"/>
                <w:spacing w:val="-6"/>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sentidos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direcciones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trayectorias curvas </w:t>
            </w:r>
            <w:r>
              <w:rPr>
                <w:rFonts w:ascii="Arial" w:eastAsia="ヒラギノ角ゴシック W3" w:hAnsi="Arial" w:cs="Arial"/>
                <w:kern w:val="1"/>
                <w:lang w:val="es-ES"/>
              </w:rPr>
              <w:t>y rectas).</w:t>
            </w:r>
          </w:p>
          <w:p w14:paraId="28031459" w14:textId="77777777" w:rsidR="002270EE" w:rsidRDefault="002270EE" w:rsidP="002270EE">
            <w:pPr>
              <w:widowControl w:val="0"/>
              <w:numPr>
                <w:ilvl w:val="1"/>
                <w:numId w:val="462"/>
              </w:numPr>
              <w:tabs>
                <w:tab w:val="left" w:pos="683"/>
              </w:tabs>
              <w:autoSpaceDE w:val="0"/>
              <w:autoSpaceDN w:val="0"/>
              <w:adjustRightInd w:val="0"/>
              <w:spacing w:before="1" w:after="0" w:line="250" w:lineRule="atLeast"/>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Balanceos </w:t>
            </w:r>
            <w:r>
              <w:rPr>
                <w:rFonts w:ascii="Arial" w:eastAsia="ヒラギノ角ゴシック W3" w:hAnsi="Arial" w:cs="Arial"/>
                <w:spacing w:val="-12"/>
                <w:kern w:val="1"/>
                <w:lang w:val="es-ES"/>
              </w:rPr>
              <w:t xml:space="preserve">y </w:t>
            </w:r>
            <w:r>
              <w:rPr>
                <w:rFonts w:ascii="Arial" w:eastAsia="ヒラギノ角ゴシック W3" w:hAnsi="Arial" w:cs="Arial"/>
                <w:kern w:val="1"/>
                <w:lang w:val="es-ES"/>
              </w:rPr>
              <w:t xml:space="preserve">circunducciones 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brazos,</w:t>
            </w:r>
            <w:r>
              <w:rPr>
                <w:rFonts w:ascii="Arial" w:eastAsia="ヒラギノ角ゴシック W3" w:hAnsi="Arial" w:cs="Arial"/>
                <w:spacing w:val="33"/>
                <w:kern w:val="1"/>
                <w:lang w:val="es-ES"/>
              </w:rPr>
              <w:t xml:space="preserve"> </w:t>
            </w:r>
            <w:r>
              <w:rPr>
                <w:rFonts w:ascii="Arial" w:eastAsia="ヒラギノ角ゴシック W3" w:hAnsi="Arial" w:cs="Arial"/>
                <w:spacing w:val="-3"/>
                <w:kern w:val="1"/>
                <w:lang w:val="es-ES"/>
              </w:rPr>
              <w:t>juntos,</w:t>
            </w:r>
          </w:p>
        </w:tc>
        <w:tc>
          <w:tcPr>
            <w:tcW w:w="2415" w:type="dxa"/>
            <w:tcBorders>
              <w:top w:val="single" w:sz="8" w:space="0" w:color="auto"/>
              <w:left w:val="single" w:sz="6" w:space="0" w:color="auto"/>
              <w:bottom w:val="single" w:sz="8" w:space="0" w:color="auto"/>
              <w:right w:val="single" w:sz="6" w:space="0" w:color="auto"/>
            </w:tcBorders>
            <w:tcMar>
              <w:top w:w="100" w:type="nil"/>
              <w:right w:w="100" w:type="nil"/>
            </w:tcMar>
          </w:tcPr>
          <w:p w14:paraId="19306663" w14:textId="77777777" w:rsidR="002270EE" w:rsidRDefault="002270EE" w:rsidP="002270EE">
            <w:pPr>
              <w:widowControl w:val="0"/>
              <w:autoSpaceDE w:val="0"/>
              <w:autoSpaceDN w:val="0"/>
              <w:adjustRightInd w:val="0"/>
              <w:spacing w:after="0" w:line="242" w:lineRule="auto"/>
              <w:ind w:right="-1739"/>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 específicas propias de la gimnasia rítmica</w:t>
            </w:r>
          </w:p>
          <w:p w14:paraId="70D4A573" w14:textId="77777777" w:rsidR="002270EE" w:rsidRDefault="002270EE" w:rsidP="002270EE">
            <w:pPr>
              <w:widowControl w:val="0"/>
              <w:numPr>
                <w:ilvl w:val="1"/>
                <w:numId w:val="463"/>
              </w:numPr>
              <w:tabs>
                <w:tab w:val="left" w:pos="32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Ejercicios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 xml:space="preserve"> </w:t>
            </w:r>
            <w:r>
              <w:rPr>
                <w:rFonts w:ascii="Arial" w:eastAsia="ヒラギノ角ゴシック W3" w:hAnsi="Arial" w:cs="Arial"/>
                <w:spacing w:val="-4"/>
                <w:kern w:val="1"/>
                <w:lang w:val="es-ES"/>
              </w:rPr>
              <w:t>barra,</w:t>
            </w:r>
          </w:p>
          <w:p w14:paraId="28DC238A" w14:textId="77777777" w:rsidR="002270EE" w:rsidRDefault="002270EE" w:rsidP="002270EE">
            <w:pPr>
              <w:widowControl w:val="0"/>
              <w:autoSpaceDE w:val="0"/>
              <w:autoSpaceDN w:val="0"/>
              <w:adjustRightInd w:val="0"/>
              <w:spacing w:after="0" w:line="242" w:lineRule="auto"/>
              <w:ind w:right="-1744"/>
              <w:jc w:val="both"/>
              <w:rPr>
                <w:rFonts w:ascii="Arial" w:eastAsia="ヒラギノ角ゴシック W3" w:hAnsi="Arial" w:cs="Arial"/>
                <w:kern w:val="1"/>
                <w:lang w:val="es-ES"/>
              </w:rPr>
            </w:pPr>
            <w:r>
              <w:rPr>
                <w:rFonts w:ascii="Arial" w:eastAsia="ヒラギノ角ゴシック W3" w:hAnsi="Arial" w:cs="Arial"/>
                <w:kern w:val="1"/>
                <w:lang w:val="es-ES"/>
              </w:rPr>
              <w:t>demi-plie, tandeu. Ejercicios de barra sobre el suelo.</w:t>
            </w:r>
          </w:p>
          <w:p w14:paraId="204C3B3A" w14:textId="77777777" w:rsidR="002270EE" w:rsidRDefault="002270EE" w:rsidP="002270EE">
            <w:pPr>
              <w:widowControl w:val="0"/>
              <w:numPr>
                <w:ilvl w:val="1"/>
                <w:numId w:val="464"/>
              </w:numPr>
              <w:tabs>
                <w:tab w:val="left" w:pos="608"/>
                <w:tab w:val="left" w:pos="1717"/>
              </w:tabs>
              <w:autoSpaceDE w:val="0"/>
              <w:autoSpaceDN w:val="0"/>
              <w:adjustRightInd w:val="0"/>
              <w:spacing w:after="0" w:line="242" w:lineRule="auto"/>
              <w:ind w:left="0" w:right="-172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Desplazamientos </w:t>
            </w:r>
            <w:r>
              <w:rPr>
                <w:rFonts w:ascii="Arial" w:eastAsia="ヒラギノ角ゴシック W3" w:hAnsi="Arial" w:cs="Arial"/>
                <w:spacing w:val="-4"/>
                <w:kern w:val="1"/>
                <w:lang w:val="es-ES"/>
              </w:rPr>
              <w:t>variados,</w:t>
            </w:r>
            <w:r>
              <w:rPr>
                <w:rFonts w:ascii="Arial" w:eastAsia="ヒラギノ角ゴシック W3" w:hAnsi="Arial" w:cs="Arial"/>
                <w:spacing w:val="-4"/>
                <w:kern w:val="1"/>
                <w:lang w:val="es-ES"/>
              </w:rPr>
              <w:tab/>
            </w:r>
            <w:r>
              <w:rPr>
                <w:rFonts w:ascii="Arial" w:eastAsia="ヒラギノ角ゴシック W3" w:hAnsi="Arial" w:cs="Arial"/>
                <w:spacing w:val="-7"/>
                <w:kern w:val="1"/>
                <w:lang w:val="es-ES"/>
              </w:rPr>
              <w:t>pasos</w:t>
            </w:r>
          </w:p>
          <w:p w14:paraId="2788EE99" w14:textId="77777777" w:rsidR="002270EE" w:rsidRDefault="002270EE" w:rsidP="002270EE">
            <w:pPr>
              <w:widowControl w:val="0"/>
              <w:tabs>
                <w:tab w:val="left" w:pos="1177"/>
              </w:tabs>
              <w:autoSpaceDE w:val="0"/>
              <w:autoSpaceDN w:val="0"/>
              <w:adjustRightInd w:val="0"/>
              <w:spacing w:after="0" w:line="240" w:lineRule="auto"/>
              <w:ind w:right="-1747"/>
              <w:jc w:val="both"/>
              <w:rPr>
                <w:rFonts w:ascii="Arial" w:eastAsia="ヒラギノ角ゴシック W3" w:hAnsi="Arial" w:cs="Arial"/>
                <w:kern w:val="1"/>
                <w:lang w:val="es-ES"/>
              </w:rPr>
            </w:pPr>
            <w:r>
              <w:rPr>
                <w:rFonts w:ascii="Arial" w:eastAsia="ヒラギノ角ゴシック W3" w:hAnsi="Arial" w:cs="Arial"/>
                <w:spacing w:val="-4"/>
                <w:kern w:val="1"/>
                <w:lang w:val="es-ES"/>
              </w:rPr>
              <w:t xml:space="preserve">(rodado, </w:t>
            </w:r>
            <w:r>
              <w:rPr>
                <w:rFonts w:ascii="Arial" w:eastAsia="ヒラギノ角ゴシック W3" w:hAnsi="Arial" w:cs="Arial"/>
                <w:spacing w:val="-6"/>
                <w:kern w:val="1"/>
                <w:lang w:val="es-ES"/>
              </w:rPr>
              <w:t xml:space="preserve">redondo, </w:t>
            </w:r>
            <w:r>
              <w:rPr>
                <w:rFonts w:ascii="Arial" w:eastAsia="ヒラギノ角ゴシック W3" w:hAnsi="Arial" w:cs="Arial"/>
                <w:spacing w:val="-4"/>
                <w:kern w:val="1"/>
                <w:lang w:val="es-ES"/>
              </w:rPr>
              <w:t>largo,</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doble, </w:t>
            </w:r>
            <w:r>
              <w:rPr>
                <w:rFonts w:ascii="Arial" w:eastAsia="ヒラギノ角ゴシック W3" w:hAnsi="Arial" w:cs="Arial"/>
                <w:spacing w:val="-3"/>
                <w:kern w:val="1"/>
                <w:lang w:val="es-ES"/>
              </w:rPr>
              <w:t xml:space="preserve">vals) </w:t>
            </w:r>
            <w:r>
              <w:rPr>
                <w:rFonts w:ascii="Arial" w:eastAsia="ヒラギノ角ゴシック W3" w:hAnsi="Arial" w:cs="Arial"/>
                <w:kern w:val="1"/>
                <w:lang w:val="es-ES"/>
              </w:rPr>
              <w:t xml:space="preserve">y carreritas </w:t>
            </w:r>
            <w:r>
              <w:rPr>
                <w:rFonts w:ascii="Arial" w:eastAsia="ヒラギノ角ゴシック W3" w:hAnsi="Arial" w:cs="Arial"/>
                <w:spacing w:val="-4"/>
                <w:kern w:val="1"/>
                <w:lang w:val="es-ES"/>
              </w:rPr>
              <w:t xml:space="preserve">(lateral </w:t>
            </w:r>
            <w:r>
              <w:rPr>
                <w:rFonts w:ascii="Arial" w:eastAsia="ヒラギノ角ゴシック W3" w:hAnsi="Arial" w:cs="Arial"/>
                <w:kern w:val="1"/>
                <w:lang w:val="es-ES"/>
              </w:rPr>
              <w:t xml:space="preserve">cruzada, con ritmo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vals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sentidos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direcciones </w:t>
            </w:r>
            <w:r>
              <w:rPr>
                <w:rFonts w:ascii="Arial" w:eastAsia="ヒラギノ角ゴシック W3" w:hAnsi="Arial" w:cs="Arial"/>
                <w:kern w:val="1"/>
                <w:lang w:val="es-ES"/>
              </w:rPr>
              <w:t>con</w:t>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trayectorias </w:t>
            </w:r>
            <w:r>
              <w:rPr>
                <w:rFonts w:ascii="Arial" w:eastAsia="ヒラギノ角ゴシック W3" w:hAnsi="Arial" w:cs="Arial"/>
                <w:spacing w:val="-3"/>
                <w:kern w:val="1"/>
                <w:lang w:val="es-ES"/>
              </w:rPr>
              <w:t xml:space="preserve">curvas </w:t>
            </w:r>
            <w:r>
              <w:rPr>
                <w:rFonts w:ascii="Arial" w:eastAsia="ヒラギノ角ゴシック W3" w:hAnsi="Arial" w:cs="Arial"/>
                <w:kern w:val="1"/>
                <w:lang w:val="es-ES"/>
              </w:rPr>
              <w:t>y</w:t>
            </w:r>
            <w:r>
              <w:rPr>
                <w:rFonts w:ascii="Arial" w:eastAsia="ヒラギノ角ゴシック W3" w:hAnsi="Arial" w:cs="Arial"/>
                <w:spacing w:val="6"/>
                <w:kern w:val="1"/>
                <w:lang w:val="es-ES"/>
              </w:rPr>
              <w:t xml:space="preserve"> </w:t>
            </w:r>
            <w:r>
              <w:rPr>
                <w:rFonts w:ascii="Arial" w:eastAsia="ヒラギノ角ゴシック W3" w:hAnsi="Arial" w:cs="Arial"/>
                <w:kern w:val="1"/>
                <w:lang w:val="es-ES"/>
              </w:rPr>
              <w:t>rectas).</w:t>
            </w:r>
          </w:p>
          <w:p w14:paraId="4B3624D8" w14:textId="77777777" w:rsidR="002270EE" w:rsidRDefault="002270EE" w:rsidP="002270EE">
            <w:pPr>
              <w:widowControl w:val="0"/>
              <w:numPr>
                <w:ilvl w:val="1"/>
                <w:numId w:val="465"/>
              </w:numPr>
              <w:tabs>
                <w:tab w:val="left" w:pos="698"/>
                <w:tab w:val="left" w:pos="1582"/>
              </w:tabs>
              <w:autoSpaceDE w:val="0"/>
              <w:autoSpaceDN w:val="0"/>
              <w:adjustRightInd w:val="0"/>
              <w:spacing w:after="0" w:line="235" w:lineRule="auto"/>
              <w:ind w:left="0" w:right="-1747"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Balanceos </w:t>
            </w:r>
            <w:r>
              <w:rPr>
                <w:rFonts w:ascii="Arial" w:eastAsia="ヒラギノ角ゴシック W3" w:hAnsi="Arial" w:cs="Arial"/>
                <w:spacing w:val="-12"/>
                <w:kern w:val="1"/>
                <w:lang w:val="es-ES"/>
              </w:rPr>
              <w:t xml:space="preserve">y </w:t>
            </w:r>
            <w:r>
              <w:rPr>
                <w:rFonts w:ascii="Arial" w:eastAsia="ヒラギノ角ゴシック W3" w:hAnsi="Arial" w:cs="Arial"/>
                <w:kern w:val="1"/>
                <w:lang w:val="es-ES"/>
              </w:rPr>
              <w:t xml:space="preserve">circunducciones con </w:t>
            </w:r>
            <w:r>
              <w:rPr>
                <w:rFonts w:ascii="Arial" w:eastAsia="ヒラギノ角ゴシック W3" w:hAnsi="Arial" w:cs="Arial"/>
                <w:spacing w:val="-4"/>
                <w:kern w:val="1"/>
                <w:lang w:val="es-ES"/>
              </w:rPr>
              <w:t>los</w:t>
            </w:r>
            <w:r>
              <w:rPr>
                <w:rFonts w:ascii="Arial" w:eastAsia="ヒラギノ角ゴシック W3" w:hAnsi="Arial" w:cs="Arial"/>
                <w:spacing w:val="-4"/>
                <w:kern w:val="1"/>
                <w:lang w:val="es-ES"/>
              </w:rPr>
              <w:tab/>
            </w:r>
            <w:r>
              <w:rPr>
                <w:rFonts w:ascii="Arial" w:eastAsia="ヒラギノ角ゴシック W3" w:hAnsi="Arial" w:cs="Arial"/>
                <w:kern w:val="1"/>
                <w:lang w:val="es-ES"/>
              </w:rPr>
              <w:t>brazos,</w:t>
            </w:r>
          </w:p>
          <w:p w14:paraId="77305452"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disociados.</w:t>
            </w:r>
          </w:p>
          <w:p w14:paraId="141FD689" w14:textId="77777777" w:rsidR="002270EE" w:rsidRDefault="002270EE" w:rsidP="002270EE">
            <w:pPr>
              <w:widowControl w:val="0"/>
              <w:numPr>
                <w:ilvl w:val="1"/>
                <w:numId w:val="466"/>
              </w:numPr>
              <w:tabs>
                <w:tab w:val="left" w:pos="593"/>
                <w:tab w:val="left" w:pos="2077"/>
              </w:tabs>
              <w:autoSpaceDE w:val="0"/>
              <w:autoSpaceDN w:val="0"/>
              <w:adjustRightInd w:val="0"/>
              <w:spacing w:after="0" w:line="244"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Movimiento</w:t>
            </w:r>
            <w:r>
              <w:rPr>
                <w:rFonts w:ascii="Arial" w:eastAsia="ヒラギノ角ゴシック W3" w:hAnsi="Arial" w:cs="Arial"/>
                <w:spacing w:val="-6"/>
                <w:kern w:val="1"/>
                <w:lang w:val="es-ES"/>
              </w:rPr>
              <w:tab/>
              <w:t>de</w:t>
            </w:r>
          </w:p>
        </w:tc>
        <w:tc>
          <w:tcPr>
            <w:tcW w:w="2490" w:type="dxa"/>
            <w:tcBorders>
              <w:top w:val="single" w:sz="8" w:space="0" w:color="auto"/>
              <w:left w:val="single" w:sz="6" w:space="0" w:color="auto"/>
              <w:bottom w:val="single" w:sz="8" w:space="0" w:color="auto"/>
            </w:tcBorders>
            <w:tcMar>
              <w:top w:w="100" w:type="nil"/>
              <w:right w:w="100" w:type="nil"/>
            </w:tcMar>
          </w:tcPr>
          <w:p w14:paraId="24760C47" w14:textId="77777777" w:rsidR="002270EE" w:rsidRDefault="002270EE" w:rsidP="002270EE">
            <w:pPr>
              <w:widowControl w:val="0"/>
              <w:autoSpaceDE w:val="0"/>
              <w:autoSpaceDN w:val="0"/>
              <w:adjustRightInd w:val="0"/>
              <w:spacing w:after="0" w:line="242" w:lineRule="auto"/>
              <w:ind w:right="-1739"/>
              <w:jc w:val="both"/>
              <w:rPr>
                <w:rFonts w:ascii="Arial" w:eastAsia="ヒラギノ角ゴシック W3" w:hAnsi="Arial" w:cs="Arial"/>
                <w:i/>
                <w:iCs/>
                <w:kern w:val="1"/>
                <w:lang w:val="es-ES"/>
              </w:rPr>
            </w:pPr>
            <w:r>
              <w:rPr>
                <w:rFonts w:ascii="Arial" w:eastAsia="ヒラギノ角ゴシック W3" w:hAnsi="Arial" w:cs="Arial"/>
                <w:i/>
                <w:iCs/>
                <w:spacing w:val="-5"/>
                <w:kern w:val="1"/>
                <w:lang w:val="es-ES"/>
              </w:rPr>
              <w:t xml:space="preserve">Habilidades </w:t>
            </w:r>
            <w:r>
              <w:rPr>
                <w:rFonts w:ascii="Arial" w:eastAsia="ヒラギノ角ゴシック W3" w:hAnsi="Arial" w:cs="Arial"/>
                <w:i/>
                <w:iCs/>
                <w:spacing w:val="-3"/>
                <w:kern w:val="1"/>
                <w:lang w:val="es-ES"/>
              </w:rPr>
              <w:t xml:space="preserve">motoras específicas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6"/>
                <w:kern w:val="1"/>
                <w:lang w:val="es-ES"/>
              </w:rPr>
              <w:t xml:space="preserve">de </w:t>
            </w:r>
            <w:r>
              <w:rPr>
                <w:rFonts w:ascii="Arial" w:eastAsia="ヒラギノ角ゴシック W3" w:hAnsi="Arial" w:cs="Arial"/>
                <w:i/>
                <w:iCs/>
                <w:spacing w:val="-3"/>
                <w:kern w:val="1"/>
                <w:lang w:val="es-ES"/>
              </w:rPr>
              <w:t xml:space="preserve">la </w:t>
            </w:r>
            <w:r>
              <w:rPr>
                <w:rFonts w:ascii="Arial" w:eastAsia="ヒラギノ角ゴシック W3" w:hAnsi="Arial" w:cs="Arial"/>
                <w:i/>
                <w:iCs/>
                <w:kern w:val="1"/>
                <w:lang w:val="es-ES"/>
              </w:rPr>
              <w:t>gimnasia</w:t>
            </w:r>
            <w:r>
              <w:rPr>
                <w:rFonts w:ascii="Arial" w:eastAsia="ヒラギノ角ゴシック W3" w:hAnsi="Arial" w:cs="Arial"/>
                <w:i/>
                <w:iCs/>
                <w:spacing w:val="-9"/>
                <w:kern w:val="1"/>
                <w:lang w:val="es-ES"/>
              </w:rPr>
              <w:t xml:space="preserve"> </w:t>
            </w:r>
            <w:r>
              <w:rPr>
                <w:rFonts w:ascii="Arial" w:eastAsia="ヒラギノ角ゴシック W3" w:hAnsi="Arial" w:cs="Arial"/>
                <w:i/>
                <w:iCs/>
                <w:kern w:val="1"/>
                <w:lang w:val="es-ES"/>
              </w:rPr>
              <w:t>rítmica</w:t>
            </w:r>
          </w:p>
          <w:p w14:paraId="5FC1D6B5" w14:textId="77777777" w:rsidR="002270EE" w:rsidRDefault="002270EE" w:rsidP="002270EE">
            <w:pPr>
              <w:widowControl w:val="0"/>
              <w:numPr>
                <w:ilvl w:val="1"/>
                <w:numId w:val="467"/>
              </w:numPr>
              <w:tabs>
                <w:tab w:val="left" w:pos="338"/>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Ejercicios </w:t>
            </w:r>
            <w:r>
              <w:rPr>
                <w:rFonts w:ascii="Arial" w:eastAsia="ヒラギノ角ゴシック W3" w:hAnsi="Arial" w:cs="Arial"/>
                <w:spacing w:val="-3"/>
                <w:kern w:val="1"/>
                <w:lang w:val="es-ES"/>
              </w:rPr>
              <w:t>de</w:t>
            </w:r>
            <w:r>
              <w:rPr>
                <w:rFonts w:ascii="Arial" w:eastAsia="ヒラギノ角ゴシック W3" w:hAnsi="Arial" w:cs="Arial"/>
                <w:spacing w:val="4"/>
                <w:kern w:val="1"/>
                <w:lang w:val="es-ES"/>
              </w:rPr>
              <w:t xml:space="preserve"> </w:t>
            </w:r>
            <w:r>
              <w:rPr>
                <w:rFonts w:ascii="Arial" w:eastAsia="ヒラギノ角ゴシック W3" w:hAnsi="Arial" w:cs="Arial"/>
                <w:spacing w:val="-4"/>
                <w:kern w:val="1"/>
                <w:lang w:val="es-ES"/>
              </w:rPr>
              <w:t>barra,</w:t>
            </w:r>
          </w:p>
          <w:p w14:paraId="2A56D292"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grand-plie, battement.</w:t>
            </w:r>
          </w:p>
          <w:p w14:paraId="5FD8E555" w14:textId="77777777" w:rsidR="002270EE" w:rsidRDefault="002270EE" w:rsidP="002270EE">
            <w:pPr>
              <w:widowControl w:val="0"/>
              <w:numPr>
                <w:ilvl w:val="1"/>
                <w:numId w:val="468"/>
              </w:numPr>
              <w:tabs>
                <w:tab w:val="left" w:pos="683"/>
                <w:tab w:val="left" w:pos="2031"/>
              </w:tabs>
              <w:autoSpaceDE w:val="0"/>
              <w:autoSpaceDN w:val="0"/>
              <w:adjustRightInd w:val="0"/>
              <w:spacing w:after="0" w:line="240" w:lineRule="auto"/>
              <w:ind w:left="0" w:right="-1747"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Desplazamientos </w:t>
            </w:r>
            <w:r>
              <w:rPr>
                <w:rFonts w:ascii="Arial" w:eastAsia="ヒラギノ角ゴシック W3" w:hAnsi="Arial" w:cs="Arial"/>
                <w:spacing w:val="-4"/>
                <w:kern w:val="1"/>
                <w:lang w:val="es-ES"/>
              </w:rPr>
              <w:t xml:space="preserve">variados, </w:t>
            </w:r>
            <w:r>
              <w:rPr>
                <w:rFonts w:ascii="Arial" w:eastAsia="ヒラギノ角ゴシック W3" w:hAnsi="Arial" w:cs="Arial"/>
                <w:spacing w:val="-3"/>
                <w:kern w:val="1"/>
                <w:lang w:val="es-ES"/>
              </w:rPr>
              <w:t xml:space="preserve">pasos </w:t>
            </w:r>
            <w:r>
              <w:rPr>
                <w:rFonts w:ascii="Arial" w:eastAsia="ヒラギノ角ゴシック W3" w:hAnsi="Arial" w:cs="Arial"/>
                <w:kern w:val="1"/>
                <w:lang w:val="es-ES"/>
              </w:rPr>
              <w:t xml:space="preserve">(hacia atrás, </w:t>
            </w:r>
            <w:r>
              <w:rPr>
                <w:rFonts w:ascii="Arial" w:eastAsia="ヒラギノ角ゴシック W3" w:hAnsi="Arial" w:cs="Arial"/>
                <w:spacing w:val="-5"/>
                <w:kern w:val="1"/>
                <w:lang w:val="es-ES"/>
              </w:rPr>
              <w:t xml:space="preserve">vals </w:t>
            </w:r>
            <w:r>
              <w:rPr>
                <w:rFonts w:ascii="Arial" w:eastAsia="ヒラギノ角ゴシック W3" w:hAnsi="Arial" w:cs="Arial"/>
                <w:kern w:val="1"/>
                <w:lang w:val="es-ES"/>
              </w:rPr>
              <w:t xml:space="preserve">con saltitos, con </w:t>
            </w:r>
            <w:r>
              <w:rPr>
                <w:rFonts w:ascii="Arial" w:eastAsia="ヒラギノ角ゴシック W3" w:hAnsi="Arial" w:cs="Arial"/>
                <w:spacing w:val="-4"/>
                <w:kern w:val="1"/>
                <w:lang w:val="es-ES"/>
              </w:rPr>
              <w:t>giro)</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carreritas </w:t>
            </w:r>
            <w:r>
              <w:rPr>
                <w:rFonts w:ascii="Arial" w:eastAsia="ヒラギノ角ゴシック W3" w:hAnsi="Arial" w:cs="Arial"/>
                <w:spacing w:val="-4"/>
                <w:kern w:val="1"/>
                <w:lang w:val="es-ES"/>
              </w:rPr>
              <w:t>(doble</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paso hacia </w:t>
            </w:r>
            <w:r>
              <w:rPr>
                <w:rFonts w:ascii="Arial" w:eastAsia="ヒラギノ角ゴシック W3" w:hAnsi="Arial" w:cs="Arial"/>
                <w:spacing w:val="-5"/>
                <w:kern w:val="1"/>
                <w:lang w:val="es-ES"/>
              </w:rPr>
              <w:t xml:space="preserve">adelante, doble </w:t>
            </w:r>
            <w:r>
              <w:rPr>
                <w:rFonts w:ascii="Arial" w:eastAsia="ヒラギノ角ゴシック W3" w:hAnsi="Arial" w:cs="Arial"/>
                <w:kern w:val="1"/>
                <w:lang w:val="es-ES"/>
              </w:rPr>
              <w:t xml:space="preserve">hacia atrás, </w:t>
            </w:r>
            <w:r>
              <w:rPr>
                <w:rFonts w:ascii="Arial" w:eastAsia="ヒラギノ角ゴシック W3" w:hAnsi="Arial" w:cs="Arial"/>
                <w:spacing w:val="-4"/>
                <w:kern w:val="1"/>
                <w:lang w:val="es-ES"/>
              </w:rPr>
              <w:t>triple</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paso </w:t>
            </w:r>
            <w:r>
              <w:rPr>
                <w:rFonts w:ascii="Arial" w:eastAsia="ヒラギノ角ゴシック W3" w:hAnsi="Arial" w:cs="Arial"/>
                <w:spacing w:val="-6"/>
                <w:kern w:val="1"/>
                <w:lang w:val="es-ES"/>
              </w:rPr>
              <w:t xml:space="preserve">en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4"/>
                <w:kern w:val="1"/>
                <w:lang w:val="es-ES"/>
              </w:rPr>
              <w:t xml:space="preserve">sentidos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direcciones</w:t>
            </w:r>
            <w:r>
              <w:rPr>
                <w:rFonts w:ascii="Arial" w:eastAsia="ヒラギノ角ゴシック W3" w:hAnsi="Arial" w:cs="Arial"/>
                <w:spacing w:val="-3"/>
                <w:kern w:val="1"/>
                <w:lang w:val="es-ES"/>
              </w:rPr>
              <w:tab/>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trayectorias curvas </w:t>
            </w:r>
            <w:r>
              <w:rPr>
                <w:rFonts w:ascii="Arial" w:eastAsia="ヒラギノ角ゴシック W3" w:hAnsi="Arial" w:cs="Arial"/>
                <w:kern w:val="1"/>
                <w:lang w:val="es-ES"/>
              </w:rPr>
              <w:t>y rectas).</w:t>
            </w:r>
          </w:p>
          <w:p w14:paraId="1EE2D3DC" w14:textId="77777777" w:rsidR="002270EE" w:rsidRDefault="002270EE" w:rsidP="002270EE">
            <w:pPr>
              <w:widowControl w:val="0"/>
              <w:numPr>
                <w:ilvl w:val="1"/>
                <w:numId w:val="468"/>
              </w:numPr>
              <w:tabs>
                <w:tab w:val="left" w:pos="728"/>
              </w:tabs>
              <w:autoSpaceDE w:val="0"/>
              <w:autoSpaceDN w:val="0"/>
              <w:adjustRightInd w:val="0"/>
              <w:spacing w:before="1" w:after="0" w:line="235" w:lineRule="auto"/>
              <w:ind w:left="0" w:right="-1747"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Balanceos </w:t>
            </w:r>
            <w:r>
              <w:rPr>
                <w:rFonts w:ascii="Arial" w:eastAsia="ヒラギノ角ゴシック W3" w:hAnsi="Arial" w:cs="Arial"/>
                <w:spacing w:val="-12"/>
                <w:kern w:val="1"/>
                <w:lang w:val="es-ES"/>
              </w:rPr>
              <w:t xml:space="preserve">y </w:t>
            </w:r>
            <w:r>
              <w:rPr>
                <w:rFonts w:ascii="Arial" w:eastAsia="ヒラギノ角ゴシック W3" w:hAnsi="Arial" w:cs="Arial"/>
                <w:kern w:val="1"/>
                <w:lang w:val="es-ES"/>
              </w:rPr>
              <w:t xml:space="preserve">circunducciones con </w:t>
            </w:r>
            <w:r>
              <w:rPr>
                <w:rFonts w:ascii="Arial" w:eastAsia="ヒラギノ角ゴシック W3" w:hAnsi="Arial" w:cs="Arial"/>
                <w:spacing w:val="-4"/>
                <w:kern w:val="1"/>
                <w:lang w:val="es-ES"/>
              </w:rPr>
              <w:t xml:space="preserve">los </w:t>
            </w:r>
            <w:r>
              <w:rPr>
                <w:rFonts w:ascii="Arial" w:eastAsia="ヒラギノ角ゴシック W3" w:hAnsi="Arial" w:cs="Arial"/>
                <w:kern w:val="1"/>
                <w:lang w:val="es-ES"/>
              </w:rPr>
              <w:t>brazos</w:t>
            </w:r>
            <w:r>
              <w:rPr>
                <w:rFonts w:ascii="Arial" w:eastAsia="ヒラギノ角ゴシック W3" w:hAnsi="Arial" w:cs="Arial"/>
                <w:spacing w:val="25"/>
                <w:kern w:val="1"/>
                <w:lang w:val="es-ES"/>
              </w:rPr>
              <w:t xml:space="preserve"> </w:t>
            </w:r>
            <w:r>
              <w:rPr>
                <w:rFonts w:ascii="Arial" w:eastAsia="ヒラギノ角ゴシック W3" w:hAnsi="Arial" w:cs="Arial"/>
                <w:kern w:val="1"/>
                <w:lang w:val="es-ES"/>
              </w:rPr>
              <w:t>disociados.</w:t>
            </w:r>
          </w:p>
          <w:p w14:paraId="7EE65A90" w14:textId="77777777" w:rsidR="002270EE" w:rsidRDefault="002270EE" w:rsidP="002270EE">
            <w:pPr>
              <w:widowControl w:val="0"/>
              <w:numPr>
                <w:ilvl w:val="1"/>
                <w:numId w:val="468"/>
              </w:numPr>
              <w:tabs>
                <w:tab w:val="left" w:pos="623"/>
              </w:tabs>
              <w:autoSpaceDE w:val="0"/>
              <w:autoSpaceDN w:val="0"/>
              <w:adjustRightInd w:val="0"/>
              <w:spacing w:before="2" w:after="0" w:line="250" w:lineRule="atLeast"/>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Movimiento de </w:t>
            </w:r>
            <w:r>
              <w:rPr>
                <w:rFonts w:ascii="Arial" w:eastAsia="ヒラギノ角ゴシック W3" w:hAnsi="Arial" w:cs="Arial"/>
                <w:kern w:val="1"/>
                <w:lang w:val="es-ES"/>
              </w:rPr>
              <w:t xml:space="preserve">tronco, </w:t>
            </w:r>
            <w:r>
              <w:rPr>
                <w:rFonts w:ascii="Arial" w:eastAsia="ヒラギノ角ゴシック W3" w:hAnsi="Arial" w:cs="Arial"/>
                <w:spacing w:val="-4"/>
                <w:kern w:val="1"/>
                <w:lang w:val="es-ES"/>
              </w:rPr>
              <w:t>frontal,</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lateral, </w:t>
            </w:r>
            <w:r>
              <w:rPr>
                <w:rFonts w:ascii="Arial" w:eastAsia="ヒラギノ角ゴシック W3" w:hAnsi="Arial" w:cs="Arial"/>
                <w:spacing w:val="-3"/>
                <w:kern w:val="1"/>
                <w:lang w:val="es-ES"/>
              </w:rPr>
              <w:t>rotaciones.</w:t>
            </w:r>
          </w:p>
        </w:tc>
      </w:tr>
    </w:tbl>
    <w:p w14:paraId="6F95A31D" w14:textId="77777777" w:rsidR="002270EE" w:rsidRDefault="002270EE" w:rsidP="002270EE">
      <w:pPr>
        <w:widowControl w:val="0"/>
        <w:autoSpaceDE w:val="0"/>
        <w:autoSpaceDN w:val="0"/>
        <w:adjustRightInd w:val="0"/>
        <w:spacing w:before="12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740"/>
        <w:gridCol w:w="2400"/>
        <w:gridCol w:w="2415"/>
        <w:gridCol w:w="2490"/>
      </w:tblGrid>
      <w:tr w:rsidR="002270EE" w14:paraId="07D453BC" w14:textId="77777777">
        <w:tblPrEx>
          <w:tblCellMar>
            <w:top w:w="0" w:type="dxa"/>
            <w:bottom w:w="0" w:type="dxa"/>
          </w:tblCellMar>
        </w:tblPrEx>
        <w:tc>
          <w:tcPr>
            <w:tcW w:w="1740" w:type="dxa"/>
            <w:tcBorders>
              <w:top w:val="single" w:sz="8" w:space="0" w:color="auto"/>
              <w:left w:val="single" w:sz="6" w:space="0" w:color="auto"/>
              <w:bottom w:val="single" w:sz="6" w:space="0" w:color="auto"/>
              <w:right w:val="single" w:sz="6" w:space="0" w:color="auto"/>
            </w:tcBorders>
            <w:tcMar>
              <w:top w:w="100" w:type="nil"/>
              <w:right w:w="100" w:type="nil"/>
            </w:tcMar>
          </w:tcPr>
          <w:p w14:paraId="5A9F8D9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00" w:type="dxa"/>
            <w:tcBorders>
              <w:top w:val="single" w:sz="8" w:space="0" w:color="auto"/>
              <w:left w:val="single" w:sz="6" w:space="0" w:color="auto"/>
              <w:bottom w:val="single" w:sz="6" w:space="0" w:color="auto"/>
              <w:right w:val="single" w:sz="6" w:space="0" w:color="auto"/>
            </w:tcBorders>
            <w:tcMar>
              <w:top w:w="100" w:type="nil"/>
              <w:right w:w="100" w:type="nil"/>
            </w:tcMar>
          </w:tcPr>
          <w:p w14:paraId="3606BB3C"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t>aislados.</w:t>
            </w:r>
          </w:p>
          <w:p w14:paraId="3B49B22E" w14:textId="77777777" w:rsidR="002270EE" w:rsidRDefault="002270EE" w:rsidP="002270EE">
            <w:pPr>
              <w:widowControl w:val="0"/>
              <w:numPr>
                <w:ilvl w:val="1"/>
                <w:numId w:val="469"/>
              </w:numPr>
              <w:tabs>
                <w:tab w:val="left" w:pos="578"/>
              </w:tabs>
              <w:autoSpaceDE w:val="0"/>
              <w:autoSpaceDN w:val="0"/>
              <w:adjustRightInd w:val="0"/>
              <w:spacing w:before="2"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Movimiento de </w:t>
            </w:r>
            <w:r>
              <w:rPr>
                <w:rFonts w:ascii="Arial" w:eastAsia="ヒラギノ角ゴシック W3" w:hAnsi="Arial" w:cs="Arial"/>
                <w:kern w:val="1"/>
                <w:lang w:val="es-ES"/>
              </w:rPr>
              <w:t xml:space="preserve">tronco, </w:t>
            </w:r>
            <w:r>
              <w:rPr>
                <w:rFonts w:ascii="Arial" w:eastAsia="ヒラギノ角ゴシック W3" w:hAnsi="Arial" w:cs="Arial"/>
                <w:spacing w:val="-4"/>
                <w:kern w:val="1"/>
                <w:lang w:val="es-ES"/>
              </w:rPr>
              <w:t xml:space="preserve">frontal, lateral, </w:t>
            </w:r>
            <w:r>
              <w:rPr>
                <w:rFonts w:ascii="Arial" w:eastAsia="ヒラギノ角ゴシック W3" w:hAnsi="Arial" w:cs="Arial"/>
                <w:spacing w:val="-3"/>
                <w:kern w:val="1"/>
                <w:lang w:val="es-ES"/>
              </w:rPr>
              <w:t>rotaciones.</w:t>
            </w:r>
          </w:p>
          <w:p w14:paraId="15457032" w14:textId="77777777" w:rsidR="002270EE" w:rsidRDefault="002270EE" w:rsidP="002270EE">
            <w:pPr>
              <w:widowControl w:val="0"/>
              <w:numPr>
                <w:ilvl w:val="1"/>
                <w:numId w:val="469"/>
              </w:numPr>
              <w:tabs>
                <w:tab w:val="left" w:pos="308"/>
              </w:tabs>
              <w:autoSpaceDE w:val="0"/>
              <w:autoSpaceDN w:val="0"/>
              <w:adjustRightInd w:val="0"/>
              <w:spacing w:before="8" w:after="0" w:line="228"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Ondas de </w:t>
            </w:r>
            <w:r>
              <w:rPr>
                <w:rFonts w:ascii="Arial" w:eastAsia="ヒラギノ角ゴシック W3" w:hAnsi="Arial" w:cs="Arial"/>
                <w:kern w:val="1"/>
                <w:lang w:val="es-ES"/>
              </w:rPr>
              <w:t xml:space="preserve">brazos y </w:t>
            </w:r>
            <w:r>
              <w:rPr>
                <w:rFonts w:ascii="Arial" w:eastAsia="ヒラギノ角ゴシック W3" w:hAnsi="Arial" w:cs="Arial"/>
                <w:spacing w:val="-3"/>
                <w:kern w:val="1"/>
                <w:lang w:val="es-ES"/>
              </w:rPr>
              <w:t>tronco.</w:t>
            </w:r>
          </w:p>
          <w:p w14:paraId="23EDEDB5" w14:textId="77777777" w:rsidR="002270EE" w:rsidRDefault="002270EE" w:rsidP="002270EE">
            <w:pPr>
              <w:widowControl w:val="0"/>
              <w:numPr>
                <w:ilvl w:val="1"/>
                <w:numId w:val="469"/>
              </w:numPr>
              <w:tabs>
                <w:tab w:val="left" w:pos="443"/>
              </w:tabs>
              <w:autoSpaceDE w:val="0"/>
              <w:autoSpaceDN w:val="0"/>
              <w:adjustRightInd w:val="0"/>
              <w:spacing w:before="4" w:after="0" w:line="242"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lastRenderedPageBreak/>
              <w:t>-</w:t>
            </w:r>
            <w:r>
              <w:rPr>
                <w:rFonts w:ascii="Arial" w:eastAsia="ヒラギノ角ゴシック W3" w:hAnsi="Arial" w:cs="Arial"/>
                <w:spacing w:val="-4"/>
                <w:kern w:val="1"/>
                <w:lang w:val="es-ES"/>
              </w:rPr>
              <w:tab/>
              <w:t xml:space="preserve">Equilibrios: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dos </w:t>
            </w:r>
            <w:r>
              <w:rPr>
                <w:rFonts w:ascii="Arial" w:eastAsia="ヒラギノ角ゴシック W3" w:hAnsi="Arial" w:cs="Arial"/>
                <w:spacing w:val="-2"/>
                <w:kern w:val="1"/>
                <w:lang w:val="es-ES"/>
              </w:rPr>
              <w:t xml:space="preserve">pies, </w:t>
            </w:r>
            <w:r>
              <w:rPr>
                <w:rFonts w:ascii="Arial" w:eastAsia="ヒラギノ角ゴシック W3" w:hAnsi="Arial" w:cs="Arial"/>
                <w:kern w:val="1"/>
                <w:lang w:val="es-ES"/>
              </w:rPr>
              <w:t xml:space="preserve">sobre </w:t>
            </w:r>
            <w:r>
              <w:rPr>
                <w:rFonts w:ascii="Arial" w:eastAsia="ヒラギノ角ゴシック W3" w:hAnsi="Arial" w:cs="Arial"/>
                <w:spacing w:val="-5"/>
                <w:kern w:val="1"/>
                <w:lang w:val="es-ES"/>
              </w:rPr>
              <w:t xml:space="preserve">otras </w:t>
            </w:r>
            <w:r>
              <w:rPr>
                <w:rFonts w:ascii="Arial" w:eastAsia="ヒラギノ角ゴシック W3" w:hAnsi="Arial" w:cs="Arial"/>
                <w:spacing w:val="-4"/>
                <w:kern w:val="1"/>
                <w:lang w:val="es-ES"/>
              </w:rPr>
              <w:t xml:space="preserve">partes del </w:t>
            </w:r>
            <w:r>
              <w:rPr>
                <w:rFonts w:ascii="Arial" w:eastAsia="ヒラギノ角ゴシック W3" w:hAnsi="Arial" w:cs="Arial"/>
                <w:spacing w:val="-3"/>
                <w:kern w:val="1"/>
                <w:lang w:val="es-ES"/>
              </w:rPr>
              <w:t xml:space="preserve">cuerpo,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 xml:space="preserve">passé, sobre </w:t>
            </w:r>
            <w:r>
              <w:rPr>
                <w:rFonts w:ascii="Arial" w:eastAsia="ヒラギノ角ゴシック W3" w:hAnsi="Arial" w:cs="Arial"/>
                <w:spacing w:val="-3"/>
                <w:kern w:val="1"/>
                <w:lang w:val="es-ES"/>
              </w:rPr>
              <w:t xml:space="preserve">un </w:t>
            </w:r>
            <w:r>
              <w:rPr>
                <w:rFonts w:ascii="Arial" w:eastAsia="ヒラギノ角ゴシック W3" w:hAnsi="Arial" w:cs="Arial"/>
                <w:spacing w:val="-6"/>
                <w:kern w:val="1"/>
                <w:lang w:val="es-ES"/>
              </w:rPr>
              <w:t xml:space="preserve">pié,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media</w:t>
            </w:r>
            <w:r>
              <w:rPr>
                <w:rFonts w:ascii="Arial" w:eastAsia="ヒラギノ角ゴシック W3" w:hAnsi="Arial" w:cs="Arial"/>
                <w:spacing w:val="-8"/>
                <w:kern w:val="1"/>
                <w:lang w:val="es-ES"/>
              </w:rPr>
              <w:t xml:space="preserve"> </w:t>
            </w:r>
            <w:r>
              <w:rPr>
                <w:rFonts w:ascii="Arial" w:eastAsia="ヒラギノ角ゴシック W3" w:hAnsi="Arial" w:cs="Arial"/>
                <w:spacing w:val="-6"/>
                <w:kern w:val="1"/>
                <w:lang w:val="es-ES"/>
              </w:rPr>
              <w:t>punta.</w:t>
            </w:r>
          </w:p>
          <w:p w14:paraId="79C4ED6D" w14:textId="77777777" w:rsidR="002270EE" w:rsidRDefault="002270EE" w:rsidP="002270EE">
            <w:pPr>
              <w:widowControl w:val="0"/>
              <w:numPr>
                <w:ilvl w:val="1"/>
                <w:numId w:val="469"/>
              </w:numPr>
              <w:tabs>
                <w:tab w:val="left" w:pos="353"/>
              </w:tabs>
              <w:autoSpaceDE w:val="0"/>
              <w:autoSpaceDN w:val="0"/>
              <w:adjustRightInd w:val="0"/>
              <w:spacing w:after="0" w:line="237" w:lineRule="auto"/>
              <w:ind w:left="0" w:right="-1742" w:firstLine="0"/>
              <w:jc w:val="both"/>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Vueltas </w:t>
            </w:r>
            <w:r>
              <w:rPr>
                <w:rFonts w:ascii="Arial" w:eastAsia="ヒラギノ角ゴシック W3" w:hAnsi="Arial" w:cs="Arial"/>
                <w:kern w:val="1"/>
                <w:lang w:val="es-ES"/>
              </w:rPr>
              <w:t xml:space="preserve">sobre </w:t>
            </w:r>
            <w:r>
              <w:rPr>
                <w:rFonts w:ascii="Arial" w:eastAsia="ヒラギノ角ゴシック W3" w:hAnsi="Arial" w:cs="Arial"/>
                <w:spacing w:val="-6"/>
                <w:kern w:val="1"/>
                <w:lang w:val="es-ES"/>
              </w:rPr>
              <w:t xml:space="preserve">dos </w:t>
            </w:r>
            <w:r>
              <w:rPr>
                <w:rFonts w:ascii="Arial" w:eastAsia="ヒラギノ角ゴシック W3" w:hAnsi="Arial" w:cs="Arial"/>
                <w:spacing w:val="-2"/>
                <w:kern w:val="1"/>
                <w:lang w:val="es-ES"/>
              </w:rPr>
              <w:t xml:space="preserve">pies,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glúteos. </w:t>
            </w:r>
            <w:r>
              <w:rPr>
                <w:rFonts w:ascii="Arial" w:eastAsia="ヒラギノ角ゴシック W3" w:hAnsi="Arial" w:cs="Arial"/>
                <w:spacing w:val="-3"/>
                <w:kern w:val="1"/>
                <w:lang w:val="es-ES"/>
              </w:rPr>
              <w:t xml:space="preserve">Giros: </w:t>
            </w:r>
            <w:r>
              <w:rPr>
                <w:rFonts w:ascii="Arial" w:eastAsia="ヒラギノ角ゴシック W3" w:hAnsi="Arial" w:cs="Arial"/>
                <w:spacing w:val="-5"/>
                <w:kern w:val="1"/>
                <w:lang w:val="es-ES"/>
              </w:rPr>
              <w:t xml:space="preserve">90º, </w:t>
            </w:r>
            <w:r>
              <w:rPr>
                <w:rFonts w:ascii="Arial" w:eastAsia="ヒラギノ角ゴシック W3" w:hAnsi="Arial" w:cs="Arial"/>
                <w:spacing w:val="-6"/>
                <w:kern w:val="1"/>
                <w:lang w:val="es-ES"/>
              </w:rPr>
              <w:t xml:space="preserve">180º, 360º </w:t>
            </w:r>
            <w:r>
              <w:rPr>
                <w:rFonts w:ascii="Arial" w:eastAsia="ヒラギノ角ゴシック W3" w:hAnsi="Arial" w:cs="Arial"/>
                <w:spacing w:val="-3"/>
                <w:kern w:val="1"/>
                <w:lang w:val="es-ES"/>
              </w:rPr>
              <w:t>en</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passé.</w:t>
            </w:r>
          </w:p>
          <w:p w14:paraId="12D5630A" w14:textId="77777777" w:rsidR="002270EE" w:rsidRDefault="002270EE" w:rsidP="002270EE">
            <w:pPr>
              <w:widowControl w:val="0"/>
              <w:numPr>
                <w:ilvl w:val="1"/>
                <w:numId w:val="469"/>
              </w:numPr>
              <w:tabs>
                <w:tab w:val="left" w:pos="368"/>
                <w:tab w:val="left" w:pos="802"/>
                <w:tab w:val="left" w:pos="937"/>
                <w:tab w:val="left" w:pos="1251"/>
                <w:tab w:val="left" w:pos="1312"/>
                <w:tab w:val="left" w:pos="1582"/>
                <w:tab w:val="left" w:pos="1656"/>
              </w:tabs>
              <w:autoSpaceDE w:val="0"/>
              <w:autoSpaceDN w:val="0"/>
              <w:adjustRightInd w:val="0"/>
              <w:spacing w:before="1" w:after="0" w:line="240" w:lineRule="auto"/>
              <w:ind w:left="0" w:right="-1742"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Saltos: sobre </w:t>
            </w:r>
            <w:r>
              <w:rPr>
                <w:rFonts w:ascii="Arial" w:eastAsia="ヒラギノ角ゴシック W3" w:hAnsi="Arial" w:cs="Arial"/>
                <w:spacing w:val="-6"/>
                <w:kern w:val="1"/>
                <w:lang w:val="es-ES"/>
              </w:rPr>
              <w:t xml:space="preserve">dos </w:t>
            </w:r>
            <w:r>
              <w:rPr>
                <w:rFonts w:ascii="Arial" w:eastAsia="ヒラギノ角ゴシック W3" w:hAnsi="Arial" w:cs="Arial"/>
                <w:spacing w:val="-5"/>
                <w:kern w:val="1"/>
                <w:lang w:val="es-ES"/>
              </w:rPr>
              <w:t>pies</w:t>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 xml:space="preserve">extensión, </w:t>
            </w:r>
            <w:r>
              <w:rPr>
                <w:rFonts w:ascii="Arial" w:eastAsia="ヒラギノ角ゴシック W3" w:hAnsi="Arial" w:cs="Arial"/>
                <w:spacing w:val="-4"/>
                <w:kern w:val="1"/>
                <w:lang w:val="es-ES"/>
              </w:rPr>
              <w:t>pasando</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primera, </w:t>
            </w:r>
            <w:r>
              <w:rPr>
                <w:rFonts w:ascii="Arial" w:eastAsia="ヒラギノ角ゴシック W3" w:hAnsi="Arial" w:cs="Arial"/>
                <w:spacing w:val="-4"/>
                <w:kern w:val="1"/>
                <w:lang w:val="es-ES"/>
              </w:rPr>
              <w:t>segunda</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quinta. </w:t>
            </w:r>
            <w:r>
              <w:rPr>
                <w:rFonts w:ascii="Arial" w:eastAsia="ヒラギノ角ゴシック W3" w:hAnsi="Arial" w:cs="Arial"/>
                <w:spacing w:val="-4"/>
                <w:kern w:val="1"/>
                <w:lang w:val="es-ES"/>
              </w:rPr>
              <w:t>Tijera</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kern w:val="1"/>
                <w:lang w:val="es-ES"/>
              </w:rPr>
              <w:t>con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piernas flexionadas, extendidas, adelante- </w:t>
            </w:r>
            <w:r>
              <w:rPr>
                <w:rFonts w:ascii="Arial" w:eastAsia="ヒラギノ角ゴシック W3" w:hAnsi="Arial" w:cs="Arial"/>
                <w:kern w:val="1"/>
                <w:lang w:val="es-ES"/>
              </w:rPr>
              <w:t xml:space="preserve">atrás. </w:t>
            </w:r>
            <w:r>
              <w:rPr>
                <w:rFonts w:ascii="Arial" w:eastAsia="ヒラギノ角ゴシック W3" w:hAnsi="Arial" w:cs="Arial"/>
                <w:spacing w:val="-3"/>
                <w:kern w:val="1"/>
                <w:lang w:val="es-ES"/>
              </w:rPr>
              <w:t xml:space="preserve">Salto </w:t>
            </w:r>
            <w:r>
              <w:rPr>
                <w:rFonts w:ascii="Arial" w:eastAsia="ヒラギノ角ゴシック W3" w:hAnsi="Arial" w:cs="Arial"/>
                <w:spacing w:val="-5"/>
                <w:kern w:val="1"/>
                <w:lang w:val="es-ES"/>
              </w:rPr>
              <w:t xml:space="preserve">agrupado, arqueado, </w:t>
            </w:r>
            <w:r>
              <w:rPr>
                <w:rFonts w:ascii="Arial" w:eastAsia="ヒラギノ角ゴシック W3" w:hAnsi="Arial" w:cs="Arial"/>
                <w:spacing w:val="-3"/>
                <w:kern w:val="1"/>
                <w:lang w:val="es-ES"/>
              </w:rPr>
              <w:t xml:space="preserve">gacela </w:t>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caída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dos</w:t>
            </w:r>
            <w:r>
              <w:rPr>
                <w:rFonts w:ascii="Arial" w:eastAsia="ヒラギノ角ゴシック W3" w:hAnsi="Arial" w:cs="Arial"/>
                <w:spacing w:val="-19"/>
                <w:kern w:val="1"/>
                <w:lang w:val="es-ES"/>
              </w:rPr>
              <w:t xml:space="preserve"> </w:t>
            </w:r>
            <w:r>
              <w:rPr>
                <w:rFonts w:ascii="Arial" w:eastAsia="ヒラギノ角ゴシック W3" w:hAnsi="Arial" w:cs="Arial"/>
                <w:spacing w:val="-2"/>
                <w:kern w:val="1"/>
                <w:lang w:val="es-ES"/>
              </w:rPr>
              <w:t>pies.</w:t>
            </w:r>
          </w:p>
          <w:p w14:paraId="1F45349A" w14:textId="77777777" w:rsidR="002270EE" w:rsidRDefault="002270EE" w:rsidP="002270EE">
            <w:pPr>
              <w:widowControl w:val="0"/>
              <w:numPr>
                <w:ilvl w:val="1"/>
                <w:numId w:val="469"/>
              </w:numPr>
              <w:tabs>
                <w:tab w:val="left" w:pos="353"/>
              </w:tabs>
              <w:autoSpaceDE w:val="0"/>
              <w:autoSpaceDN w:val="0"/>
              <w:adjustRightInd w:val="0"/>
              <w:spacing w:before="5" w:after="0" w:line="240"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Acrobacias: </w:t>
            </w:r>
            <w:r>
              <w:rPr>
                <w:rFonts w:ascii="Arial" w:eastAsia="ヒラギノ角ゴシック W3" w:hAnsi="Arial" w:cs="Arial"/>
                <w:spacing w:val="-5"/>
                <w:kern w:val="1"/>
                <w:lang w:val="es-ES"/>
              </w:rPr>
              <w:t xml:space="preserve">rolidos </w:t>
            </w:r>
            <w:r>
              <w:rPr>
                <w:rFonts w:ascii="Arial" w:eastAsia="ヒラギノ角ゴシック W3" w:hAnsi="Arial" w:cs="Arial"/>
                <w:kern w:val="1"/>
                <w:lang w:val="es-ES"/>
              </w:rPr>
              <w:t xml:space="preserve">sin </w:t>
            </w:r>
            <w:r>
              <w:rPr>
                <w:rFonts w:ascii="Arial" w:eastAsia="ヒラギノ角ゴシック W3" w:hAnsi="Arial" w:cs="Arial"/>
                <w:spacing w:val="-3"/>
                <w:kern w:val="1"/>
                <w:lang w:val="es-ES"/>
              </w:rPr>
              <w:t xml:space="preserve">tiempo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suspensión, hacia </w:t>
            </w:r>
            <w:r>
              <w:rPr>
                <w:rFonts w:ascii="Arial" w:eastAsia="ヒラギノ角ゴシック W3" w:hAnsi="Arial" w:cs="Arial"/>
                <w:spacing w:val="-5"/>
                <w:kern w:val="1"/>
                <w:lang w:val="es-ES"/>
              </w:rPr>
              <w:t xml:space="preserve">adelante </w:t>
            </w:r>
            <w:r>
              <w:rPr>
                <w:rFonts w:ascii="Arial" w:eastAsia="ヒラギノ角ゴシック W3" w:hAnsi="Arial" w:cs="Arial"/>
                <w:kern w:val="1"/>
                <w:lang w:val="es-ES"/>
              </w:rPr>
              <w:t xml:space="preserve">con manos, sin manos, sobre </w:t>
            </w:r>
            <w:r>
              <w:rPr>
                <w:rFonts w:ascii="Arial" w:eastAsia="ヒラギノ角ゴシック W3" w:hAnsi="Arial" w:cs="Arial"/>
                <w:spacing w:val="-6"/>
                <w:kern w:val="1"/>
                <w:lang w:val="es-ES"/>
              </w:rPr>
              <w:t xml:space="preserve">un </w:t>
            </w:r>
            <w:r>
              <w:rPr>
                <w:rFonts w:ascii="Arial" w:eastAsia="ヒラギノ角ゴシック W3" w:hAnsi="Arial" w:cs="Arial"/>
                <w:spacing w:val="-4"/>
                <w:kern w:val="1"/>
                <w:lang w:val="es-ES"/>
              </w:rPr>
              <w:t>hombro.</w:t>
            </w:r>
          </w:p>
          <w:p w14:paraId="3CFFB3BD" w14:textId="77777777" w:rsidR="002270EE" w:rsidRDefault="002270EE" w:rsidP="002270EE">
            <w:pPr>
              <w:widowControl w:val="0"/>
              <w:numPr>
                <w:ilvl w:val="1"/>
                <w:numId w:val="469"/>
              </w:numPr>
              <w:tabs>
                <w:tab w:val="left" w:pos="263"/>
              </w:tabs>
              <w:autoSpaceDE w:val="0"/>
              <w:autoSpaceDN w:val="0"/>
              <w:adjustRightInd w:val="0"/>
              <w:spacing w:after="0" w:line="250" w:lineRule="exact"/>
              <w:ind w:left="0" w:right="-1820"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Rolidos </w:t>
            </w:r>
            <w:r>
              <w:rPr>
                <w:rFonts w:ascii="Arial" w:eastAsia="ヒラギノ角ゴシック W3" w:hAnsi="Arial" w:cs="Arial"/>
                <w:spacing w:val="-5"/>
                <w:kern w:val="1"/>
                <w:lang w:val="es-ES"/>
              </w:rPr>
              <w:t>laterales</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con</w:t>
            </w:r>
          </w:p>
          <w:p w14:paraId="389F318D" w14:textId="77777777" w:rsidR="002270EE" w:rsidRDefault="002270EE" w:rsidP="002270EE">
            <w:pPr>
              <w:widowControl w:val="0"/>
              <w:autoSpaceDE w:val="0"/>
              <w:autoSpaceDN w:val="0"/>
              <w:adjustRightInd w:val="0"/>
              <w:spacing w:before="2" w:after="0" w:line="250" w:lineRule="atLeast"/>
              <w:ind w:right="-1746"/>
              <w:jc w:val="both"/>
              <w:rPr>
                <w:rFonts w:ascii="Arial" w:eastAsia="ヒラギノ角ゴシック W3" w:hAnsi="Arial" w:cs="Arial"/>
                <w:kern w:val="1"/>
                <w:lang w:val="es-ES"/>
              </w:rPr>
            </w:pPr>
            <w:r>
              <w:rPr>
                <w:rFonts w:ascii="Arial" w:eastAsia="ヒラギノ角ゴシック W3" w:hAnsi="Arial" w:cs="Arial"/>
                <w:kern w:val="1"/>
                <w:lang w:val="es-ES"/>
              </w:rPr>
              <w:t>piernas agrupadas y extendidas. Puente.</w:t>
            </w:r>
          </w:p>
        </w:tc>
        <w:tc>
          <w:tcPr>
            <w:tcW w:w="2415" w:type="dxa"/>
            <w:tcBorders>
              <w:top w:val="single" w:sz="8" w:space="0" w:color="auto"/>
              <w:left w:val="single" w:sz="6" w:space="0" w:color="auto"/>
              <w:bottom w:val="single" w:sz="6" w:space="0" w:color="auto"/>
              <w:right w:val="single" w:sz="6" w:space="0" w:color="auto"/>
            </w:tcBorders>
            <w:tcMar>
              <w:top w:w="100" w:type="nil"/>
              <w:right w:w="100" w:type="nil"/>
            </w:tcMar>
          </w:tcPr>
          <w:p w14:paraId="4E3CCA89" w14:textId="77777777" w:rsidR="002270EE" w:rsidRDefault="002270EE" w:rsidP="002270EE">
            <w:pPr>
              <w:widowControl w:val="0"/>
              <w:autoSpaceDE w:val="0"/>
              <w:autoSpaceDN w:val="0"/>
              <w:adjustRightInd w:val="0"/>
              <w:spacing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tronco, frontal, lateral, rotaciones.</w:t>
            </w:r>
          </w:p>
          <w:p w14:paraId="0D32BB38" w14:textId="77777777" w:rsidR="002270EE" w:rsidRDefault="002270EE" w:rsidP="002270EE">
            <w:pPr>
              <w:widowControl w:val="0"/>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kern w:val="1"/>
                <w:lang w:val="es-ES"/>
              </w:rPr>
              <w:t>Contracciones.</w:t>
            </w:r>
          </w:p>
          <w:p w14:paraId="6E4517D3" w14:textId="77777777" w:rsidR="002270EE" w:rsidRDefault="002270EE" w:rsidP="002270EE">
            <w:pPr>
              <w:widowControl w:val="0"/>
              <w:numPr>
                <w:ilvl w:val="1"/>
                <w:numId w:val="470"/>
              </w:numPr>
              <w:tabs>
                <w:tab w:val="left" w:pos="443"/>
                <w:tab w:val="left" w:pos="1342"/>
                <w:tab w:val="left" w:pos="2212"/>
              </w:tabs>
              <w:autoSpaceDE w:val="0"/>
              <w:autoSpaceDN w:val="0"/>
              <w:adjustRightInd w:val="0"/>
              <w:spacing w:after="0" w:line="242"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Ondas</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totales</w:t>
            </w:r>
            <w:r>
              <w:rPr>
                <w:rFonts w:ascii="Arial" w:eastAsia="ヒラギノ角ゴシック W3" w:hAnsi="Arial" w:cs="Arial"/>
                <w:spacing w:val="-5"/>
                <w:kern w:val="1"/>
                <w:lang w:val="es-ES"/>
              </w:rPr>
              <w:tab/>
            </w:r>
            <w:r>
              <w:rPr>
                <w:rFonts w:ascii="Arial" w:eastAsia="ヒラギノ角ゴシック W3" w:hAnsi="Arial" w:cs="Arial"/>
                <w:spacing w:val="-18"/>
                <w:kern w:val="1"/>
                <w:lang w:val="es-ES"/>
              </w:rPr>
              <w:t xml:space="preserve">y </w:t>
            </w:r>
            <w:r>
              <w:rPr>
                <w:rFonts w:ascii="Arial" w:eastAsia="ヒラギノ角ゴシック W3" w:hAnsi="Arial" w:cs="Arial"/>
                <w:spacing w:val="-3"/>
                <w:kern w:val="1"/>
                <w:lang w:val="es-ES"/>
              </w:rPr>
              <w:t>laterales.</w:t>
            </w:r>
          </w:p>
          <w:p w14:paraId="6BAFFA9A" w14:textId="77777777" w:rsidR="002270EE" w:rsidRDefault="002270EE" w:rsidP="002270EE">
            <w:pPr>
              <w:widowControl w:val="0"/>
              <w:numPr>
                <w:ilvl w:val="1"/>
                <w:numId w:val="470"/>
              </w:numPr>
              <w:tabs>
                <w:tab w:val="left" w:pos="338"/>
              </w:tabs>
              <w:autoSpaceDE w:val="0"/>
              <w:autoSpaceDN w:val="0"/>
              <w:adjustRightInd w:val="0"/>
              <w:spacing w:after="0" w:line="237" w:lineRule="exact"/>
              <w:ind w:left="0" w:right="-1820"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Equilibrio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en</w:t>
            </w:r>
            <w:r>
              <w:rPr>
                <w:rFonts w:ascii="Arial" w:eastAsia="ヒラギノ角ゴシック W3" w:hAnsi="Arial" w:cs="Arial"/>
                <w:spacing w:val="34"/>
                <w:kern w:val="1"/>
                <w:lang w:val="es-ES"/>
              </w:rPr>
              <w:t xml:space="preserve"> </w:t>
            </w:r>
            <w:r>
              <w:rPr>
                <w:rFonts w:ascii="Arial" w:eastAsia="ヒラギノ角ゴシック W3" w:hAnsi="Arial" w:cs="Arial"/>
                <w:kern w:val="1"/>
                <w:lang w:val="es-ES"/>
              </w:rPr>
              <w:t>media</w:t>
            </w:r>
          </w:p>
          <w:p w14:paraId="592DD703" w14:textId="77777777" w:rsidR="002270EE" w:rsidRDefault="002270EE" w:rsidP="002270EE">
            <w:pPr>
              <w:widowControl w:val="0"/>
              <w:autoSpaceDE w:val="0"/>
              <w:autoSpaceDN w:val="0"/>
              <w:adjustRightInd w:val="0"/>
              <w:spacing w:after="0" w:line="242" w:lineRule="auto"/>
              <w:ind w:right="-1747"/>
              <w:jc w:val="both"/>
              <w:rPr>
                <w:rFonts w:ascii="Arial" w:eastAsia="ヒラギノ角ゴシック W3" w:hAnsi="Arial" w:cs="Arial"/>
                <w:kern w:val="1"/>
                <w:lang w:val="es-ES"/>
              </w:rPr>
            </w:pPr>
            <w:r>
              <w:rPr>
                <w:rFonts w:ascii="Arial" w:eastAsia="ヒラギノ角ゴシック W3" w:hAnsi="Arial" w:cs="Arial"/>
                <w:kern w:val="1"/>
                <w:lang w:val="es-ES"/>
              </w:rPr>
              <w:lastRenderedPageBreak/>
              <w:t>punta con pierna extendida adelante y lateral.</w:t>
            </w:r>
          </w:p>
          <w:p w14:paraId="4E9E6BAD" w14:textId="77777777" w:rsidR="002270EE" w:rsidRDefault="002270EE" w:rsidP="002270EE">
            <w:pPr>
              <w:widowControl w:val="0"/>
              <w:numPr>
                <w:ilvl w:val="1"/>
                <w:numId w:val="471"/>
              </w:numPr>
              <w:tabs>
                <w:tab w:val="left" w:pos="623"/>
                <w:tab w:val="left" w:pos="1597"/>
              </w:tabs>
              <w:autoSpaceDE w:val="0"/>
              <w:autoSpaceDN w:val="0"/>
              <w:adjustRightInd w:val="0"/>
              <w:spacing w:after="0" w:line="240" w:lineRule="auto"/>
              <w:ind w:left="0" w:right="-1745" w:firstLine="0"/>
              <w:jc w:val="both"/>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Vueltas </w:t>
            </w:r>
            <w:r>
              <w:rPr>
                <w:rFonts w:ascii="Arial" w:eastAsia="ヒラギノ角ゴシック W3" w:hAnsi="Arial" w:cs="Arial"/>
                <w:kern w:val="1"/>
                <w:lang w:val="es-ES"/>
              </w:rPr>
              <w:t xml:space="preserve">sobre </w:t>
            </w:r>
            <w:r>
              <w:rPr>
                <w:rFonts w:ascii="Arial" w:eastAsia="ヒラギノ角ゴシック W3" w:hAnsi="Arial" w:cs="Arial"/>
                <w:spacing w:val="-4"/>
                <w:kern w:val="1"/>
                <w:lang w:val="es-ES"/>
              </w:rPr>
              <w:t xml:space="preserve">espalda. </w:t>
            </w:r>
            <w:r>
              <w:rPr>
                <w:rFonts w:ascii="Arial" w:eastAsia="ヒラギノ角ゴシック W3" w:hAnsi="Arial" w:cs="Arial"/>
                <w:spacing w:val="-3"/>
                <w:kern w:val="1"/>
                <w:lang w:val="es-ES"/>
              </w:rPr>
              <w:t xml:space="preserve">Giros: </w:t>
            </w:r>
            <w:r>
              <w:rPr>
                <w:rFonts w:ascii="Arial" w:eastAsia="ヒラギノ角ゴシック W3" w:hAnsi="Arial" w:cs="Arial"/>
                <w:spacing w:val="-5"/>
                <w:kern w:val="1"/>
                <w:lang w:val="es-ES"/>
              </w:rPr>
              <w:t xml:space="preserve">90º, </w:t>
            </w:r>
            <w:r>
              <w:rPr>
                <w:rFonts w:ascii="Arial" w:eastAsia="ヒラギノ角ゴシック W3" w:hAnsi="Arial" w:cs="Arial"/>
                <w:spacing w:val="-6"/>
                <w:kern w:val="1"/>
                <w:lang w:val="es-ES"/>
              </w:rPr>
              <w:t>180º,</w:t>
            </w:r>
            <w:r>
              <w:rPr>
                <w:rFonts w:ascii="Arial" w:eastAsia="ヒラギノ角ゴシック W3" w:hAnsi="Arial" w:cs="Arial"/>
                <w:spacing w:val="-6"/>
                <w:kern w:val="1"/>
                <w:lang w:val="es-ES"/>
              </w:rPr>
              <w:tab/>
            </w:r>
            <w:r>
              <w:rPr>
                <w:rFonts w:ascii="Arial" w:eastAsia="ヒラギノ角ゴシック W3" w:hAnsi="Arial" w:cs="Arial"/>
                <w:spacing w:val="-5"/>
                <w:kern w:val="1"/>
                <w:lang w:val="es-ES"/>
              </w:rPr>
              <w:t xml:space="preserve">piernas </w:t>
            </w:r>
            <w:r>
              <w:rPr>
                <w:rFonts w:ascii="Arial" w:eastAsia="ヒラギノ角ゴシック W3" w:hAnsi="Arial" w:cs="Arial"/>
                <w:spacing w:val="-6"/>
                <w:kern w:val="1"/>
                <w:lang w:val="es-ES"/>
              </w:rPr>
              <w:t xml:space="preserve">extendidas adelante. </w:t>
            </w:r>
            <w:r>
              <w:rPr>
                <w:rFonts w:ascii="Arial" w:eastAsia="ヒラギノ角ゴシック W3" w:hAnsi="Arial" w:cs="Arial"/>
                <w:spacing w:val="-4"/>
                <w:kern w:val="1"/>
                <w:lang w:val="es-ES"/>
              </w:rPr>
              <w:t xml:space="preserve">Giro </w:t>
            </w:r>
            <w:r>
              <w:rPr>
                <w:rFonts w:ascii="Arial" w:eastAsia="ヒラギノ角ゴシック W3" w:hAnsi="Arial" w:cs="Arial"/>
                <w:spacing w:val="-5"/>
                <w:kern w:val="1"/>
                <w:lang w:val="es-ES"/>
              </w:rPr>
              <w:t xml:space="preserve">andehors </w:t>
            </w:r>
            <w:r>
              <w:rPr>
                <w:rFonts w:ascii="Arial" w:eastAsia="ヒラギノ角ゴシック W3" w:hAnsi="Arial" w:cs="Arial"/>
                <w:kern w:val="1"/>
                <w:lang w:val="es-ES"/>
              </w:rPr>
              <w:t>passé (hacia</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atrás).</w:t>
            </w:r>
          </w:p>
          <w:p w14:paraId="2E95A0AB" w14:textId="77777777" w:rsidR="002270EE" w:rsidRDefault="002270EE" w:rsidP="002270EE">
            <w:pPr>
              <w:widowControl w:val="0"/>
              <w:numPr>
                <w:ilvl w:val="1"/>
                <w:numId w:val="471"/>
              </w:numPr>
              <w:tabs>
                <w:tab w:val="left" w:pos="578"/>
              </w:tabs>
              <w:autoSpaceDE w:val="0"/>
              <w:autoSpaceDN w:val="0"/>
              <w:adjustRightInd w:val="0"/>
              <w:spacing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Saltos: </w:t>
            </w:r>
            <w:r>
              <w:rPr>
                <w:rFonts w:ascii="Arial" w:eastAsia="ヒラギノ角ゴシック W3" w:hAnsi="Arial" w:cs="Arial"/>
                <w:spacing w:val="-4"/>
                <w:kern w:val="1"/>
                <w:lang w:val="es-ES"/>
              </w:rPr>
              <w:t xml:space="preserve">gacela, </w:t>
            </w:r>
            <w:r>
              <w:rPr>
                <w:rFonts w:ascii="Arial" w:eastAsia="ヒラギノ角ゴシック W3" w:hAnsi="Arial" w:cs="Arial"/>
                <w:kern w:val="1"/>
                <w:lang w:val="es-ES"/>
              </w:rPr>
              <w:t xml:space="preserve">cosaco,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extensión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giro de</w:t>
            </w:r>
            <w:r>
              <w:rPr>
                <w:rFonts w:ascii="Arial" w:eastAsia="ヒラギノ角ゴシック W3" w:hAnsi="Arial" w:cs="Arial"/>
                <w:spacing w:val="6"/>
                <w:kern w:val="1"/>
                <w:lang w:val="es-ES"/>
              </w:rPr>
              <w:t xml:space="preserve"> </w:t>
            </w:r>
            <w:r>
              <w:rPr>
                <w:rFonts w:ascii="Arial" w:eastAsia="ヒラギノ角ゴシック W3" w:hAnsi="Arial" w:cs="Arial"/>
                <w:spacing w:val="-6"/>
                <w:kern w:val="1"/>
                <w:lang w:val="es-ES"/>
              </w:rPr>
              <w:t>360º.</w:t>
            </w:r>
          </w:p>
          <w:p w14:paraId="3D418B46" w14:textId="77777777" w:rsidR="002270EE" w:rsidRDefault="002270EE" w:rsidP="002270EE">
            <w:pPr>
              <w:widowControl w:val="0"/>
              <w:numPr>
                <w:ilvl w:val="1"/>
                <w:numId w:val="471"/>
              </w:numPr>
              <w:tabs>
                <w:tab w:val="left" w:pos="398"/>
                <w:tab w:val="left" w:pos="1597"/>
              </w:tabs>
              <w:autoSpaceDE w:val="0"/>
              <w:autoSpaceDN w:val="0"/>
              <w:adjustRightInd w:val="0"/>
              <w:spacing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Vela, </w:t>
            </w:r>
            <w:r>
              <w:rPr>
                <w:rFonts w:ascii="Arial" w:eastAsia="ヒラギノ角ゴシック W3" w:hAnsi="Arial" w:cs="Arial"/>
                <w:spacing w:val="-5"/>
                <w:kern w:val="1"/>
                <w:lang w:val="es-ES"/>
              </w:rPr>
              <w:t xml:space="preserve">puente, </w:t>
            </w:r>
            <w:r>
              <w:rPr>
                <w:rFonts w:ascii="Arial" w:eastAsia="ヒラギノ角ゴシック W3" w:hAnsi="Arial" w:cs="Arial"/>
                <w:kern w:val="1"/>
                <w:lang w:val="es-ES"/>
              </w:rPr>
              <w:t xml:space="preserve">con cambio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apoyo </w:t>
            </w:r>
            <w:r>
              <w:rPr>
                <w:rFonts w:ascii="Arial" w:eastAsia="ヒラギノ角ゴシック W3" w:hAnsi="Arial" w:cs="Arial"/>
                <w:spacing w:val="-4"/>
                <w:kern w:val="1"/>
                <w:lang w:val="es-ES"/>
              </w:rPr>
              <w:t>(lateral).</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 xml:space="preserve">Vertical </w:t>
            </w:r>
            <w:r>
              <w:rPr>
                <w:rFonts w:ascii="Arial" w:eastAsia="ヒラギノ角ゴシック W3" w:hAnsi="Arial" w:cs="Arial"/>
                <w:kern w:val="1"/>
                <w:lang w:val="es-ES"/>
              </w:rPr>
              <w:t xml:space="preserve">secante. </w:t>
            </w:r>
            <w:r>
              <w:rPr>
                <w:rFonts w:ascii="Arial" w:eastAsia="ヒラギノ角ゴシック W3" w:hAnsi="Arial" w:cs="Arial"/>
                <w:spacing w:val="-4"/>
                <w:kern w:val="1"/>
                <w:lang w:val="es-ES"/>
              </w:rPr>
              <w:t>Subida</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empeines.</w:t>
            </w:r>
          </w:p>
        </w:tc>
        <w:tc>
          <w:tcPr>
            <w:tcW w:w="2490" w:type="dxa"/>
            <w:tcBorders>
              <w:top w:val="single" w:sz="8" w:space="0" w:color="auto"/>
              <w:left w:val="single" w:sz="6" w:space="0" w:color="auto"/>
              <w:bottom w:val="single" w:sz="6" w:space="0" w:color="auto"/>
              <w:right w:val="single" w:sz="6" w:space="0" w:color="auto"/>
            </w:tcBorders>
            <w:tcMar>
              <w:top w:w="100" w:type="nil"/>
              <w:right w:w="100" w:type="nil"/>
            </w:tcMar>
          </w:tcPr>
          <w:p w14:paraId="1688DD64"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Contracciones.</w:t>
            </w:r>
          </w:p>
          <w:p w14:paraId="1BA1FA74" w14:textId="77777777" w:rsidR="002270EE" w:rsidRDefault="002270EE" w:rsidP="002270EE">
            <w:pPr>
              <w:widowControl w:val="0"/>
              <w:numPr>
                <w:ilvl w:val="1"/>
                <w:numId w:val="472"/>
              </w:numPr>
              <w:tabs>
                <w:tab w:val="left" w:pos="293"/>
              </w:tabs>
              <w:autoSpaceDE w:val="0"/>
              <w:autoSpaceDN w:val="0"/>
              <w:adjustRightInd w:val="0"/>
              <w:spacing w:before="2" w:after="0" w:line="240"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Ondas </w:t>
            </w:r>
            <w:r>
              <w:rPr>
                <w:rFonts w:ascii="Arial" w:eastAsia="ヒラギノ角ゴシック W3" w:hAnsi="Arial" w:cs="Arial"/>
                <w:kern w:val="1"/>
                <w:lang w:val="es-ES"/>
              </w:rPr>
              <w:t xml:space="preserve">hacia </w:t>
            </w:r>
            <w:r>
              <w:rPr>
                <w:rFonts w:ascii="Arial" w:eastAsia="ヒラギノ角ゴシック W3" w:hAnsi="Arial" w:cs="Arial"/>
                <w:spacing w:val="-3"/>
                <w:kern w:val="1"/>
                <w:lang w:val="es-ES"/>
              </w:rPr>
              <w:t xml:space="preserve">atrás </w:t>
            </w:r>
            <w:r>
              <w:rPr>
                <w:rFonts w:ascii="Arial" w:eastAsia="ヒラギノ角ゴシック W3" w:hAnsi="Arial" w:cs="Arial"/>
                <w:kern w:val="1"/>
                <w:lang w:val="es-ES"/>
              </w:rPr>
              <w:t xml:space="preserve">y sobre </w:t>
            </w:r>
            <w:r>
              <w:rPr>
                <w:rFonts w:ascii="Arial" w:eastAsia="ヒラギノ角ゴシック W3" w:hAnsi="Arial" w:cs="Arial"/>
                <w:spacing w:val="-3"/>
                <w:kern w:val="1"/>
                <w:lang w:val="es-ES"/>
              </w:rPr>
              <w:t>el</w:t>
            </w:r>
            <w:r>
              <w:rPr>
                <w:rFonts w:ascii="Arial" w:eastAsia="ヒラギノ角ゴシック W3" w:hAnsi="Arial" w:cs="Arial"/>
                <w:spacing w:val="-11"/>
                <w:kern w:val="1"/>
                <w:lang w:val="es-ES"/>
              </w:rPr>
              <w:t xml:space="preserve"> </w:t>
            </w:r>
            <w:r>
              <w:rPr>
                <w:rFonts w:ascii="Arial" w:eastAsia="ヒラギノ角ゴシック W3" w:hAnsi="Arial" w:cs="Arial"/>
                <w:spacing w:val="-4"/>
                <w:kern w:val="1"/>
                <w:lang w:val="es-ES"/>
              </w:rPr>
              <w:t>suelo.</w:t>
            </w:r>
          </w:p>
          <w:p w14:paraId="301205AA" w14:textId="77777777" w:rsidR="002270EE" w:rsidRDefault="002270EE" w:rsidP="002270EE">
            <w:pPr>
              <w:widowControl w:val="0"/>
              <w:numPr>
                <w:ilvl w:val="1"/>
                <w:numId w:val="472"/>
              </w:numPr>
              <w:tabs>
                <w:tab w:val="left" w:pos="338"/>
              </w:tabs>
              <w:autoSpaceDE w:val="0"/>
              <w:autoSpaceDN w:val="0"/>
              <w:adjustRightInd w:val="0"/>
              <w:spacing w:before="6" w:after="0" w:line="237" w:lineRule="auto"/>
              <w:ind w:left="0" w:right="-1745"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Equilibrio: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media </w:t>
            </w:r>
            <w:r>
              <w:rPr>
                <w:rFonts w:ascii="Arial" w:eastAsia="ヒラギノ角ゴシック W3" w:hAnsi="Arial" w:cs="Arial"/>
                <w:spacing w:val="-5"/>
                <w:kern w:val="1"/>
                <w:lang w:val="es-ES"/>
              </w:rPr>
              <w:t xml:space="preserve">punta </w:t>
            </w:r>
            <w:r>
              <w:rPr>
                <w:rFonts w:ascii="Arial" w:eastAsia="ヒラギノ角ゴシック W3" w:hAnsi="Arial" w:cs="Arial"/>
                <w:spacing w:val="-3"/>
                <w:kern w:val="1"/>
                <w:lang w:val="es-ES"/>
              </w:rPr>
              <w:t>en</w:t>
            </w:r>
            <w:r>
              <w:rPr>
                <w:rFonts w:ascii="Arial" w:eastAsia="ヒラギノ角ゴシック W3" w:hAnsi="Arial" w:cs="Arial"/>
                <w:spacing w:val="55"/>
                <w:kern w:val="1"/>
                <w:lang w:val="es-ES"/>
              </w:rPr>
              <w:t xml:space="preserve"> </w:t>
            </w:r>
            <w:r>
              <w:rPr>
                <w:rFonts w:ascii="Arial" w:eastAsia="ヒラギノ角ゴシック W3" w:hAnsi="Arial" w:cs="Arial"/>
                <w:spacing w:val="-5"/>
                <w:kern w:val="1"/>
                <w:lang w:val="es-ES"/>
              </w:rPr>
              <w:lastRenderedPageBreak/>
              <w:t xml:space="preserve">attitude </w:t>
            </w:r>
            <w:r>
              <w:rPr>
                <w:rFonts w:ascii="Arial" w:eastAsia="ヒラギノ角ゴシック W3" w:hAnsi="Arial" w:cs="Arial"/>
                <w:spacing w:val="-4"/>
                <w:kern w:val="1"/>
                <w:lang w:val="es-ES"/>
              </w:rPr>
              <w:t xml:space="preserve">(pierna </w:t>
            </w:r>
            <w:r>
              <w:rPr>
                <w:rFonts w:ascii="Arial" w:eastAsia="ヒラギノ角ゴシック W3" w:hAnsi="Arial" w:cs="Arial"/>
                <w:kern w:val="1"/>
                <w:lang w:val="es-ES"/>
              </w:rPr>
              <w:t xml:space="preserve">atrás), </w:t>
            </w:r>
            <w:r>
              <w:rPr>
                <w:rFonts w:ascii="Arial" w:eastAsia="ヒラギノ角ゴシック W3" w:hAnsi="Arial" w:cs="Arial"/>
                <w:spacing w:val="-5"/>
                <w:kern w:val="1"/>
                <w:lang w:val="es-ES"/>
              </w:rPr>
              <w:t xml:space="preserve">pierna </w:t>
            </w:r>
            <w:r>
              <w:rPr>
                <w:rFonts w:ascii="Arial" w:eastAsia="ヒラギノ角ゴシック W3" w:hAnsi="Arial" w:cs="Arial"/>
                <w:spacing w:val="-6"/>
                <w:kern w:val="1"/>
                <w:lang w:val="es-ES"/>
              </w:rPr>
              <w:t>extendida</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atrás.</w:t>
            </w:r>
          </w:p>
          <w:p w14:paraId="3E701636" w14:textId="77777777" w:rsidR="002270EE" w:rsidRDefault="002270EE" w:rsidP="002270EE">
            <w:pPr>
              <w:widowControl w:val="0"/>
              <w:numPr>
                <w:ilvl w:val="1"/>
                <w:numId w:val="472"/>
              </w:numPr>
              <w:tabs>
                <w:tab w:val="left" w:pos="278"/>
              </w:tabs>
              <w:autoSpaceDE w:val="0"/>
              <w:autoSpaceDN w:val="0"/>
              <w:adjustRightInd w:val="0"/>
              <w:spacing w:before="1" w:after="0" w:line="240" w:lineRule="auto"/>
              <w:ind w:left="0" w:right="-1726"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Giro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360º, </w:t>
            </w:r>
            <w:r>
              <w:rPr>
                <w:rFonts w:ascii="Arial" w:eastAsia="ヒラギノ角ゴシック W3" w:hAnsi="Arial" w:cs="Arial"/>
                <w:spacing w:val="-5"/>
                <w:kern w:val="1"/>
                <w:lang w:val="es-ES"/>
              </w:rPr>
              <w:t xml:space="preserve">piernas </w:t>
            </w:r>
            <w:r>
              <w:rPr>
                <w:rFonts w:ascii="Arial" w:eastAsia="ヒラギノ角ゴシック W3" w:hAnsi="Arial" w:cs="Arial"/>
                <w:spacing w:val="-6"/>
                <w:kern w:val="1"/>
                <w:lang w:val="es-ES"/>
              </w:rPr>
              <w:t>extendidas</w:t>
            </w:r>
            <w:r>
              <w:rPr>
                <w:rFonts w:ascii="Arial" w:eastAsia="ヒラギノ角ゴシック W3" w:hAnsi="Arial" w:cs="Arial"/>
                <w:spacing w:val="33"/>
                <w:kern w:val="1"/>
                <w:lang w:val="es-ES"/>
              </w:rPr>
              <w:t xml:space="preserve"> </w:t>
            </w:r>
            <w:r>
              <w:rPr>
                <w:rFonts w:ascii="Arial" w:eastAsia="ヒラギノ角ゴシック W3" w:hAnsi="Arial" w:cs="Arial"/>
                <w:spacing w:val="-6"/>
                <w:kern w:val="1"/>
                <w:lang w:val="es-ES"/>
              </w:rPr>
              <w:t>adelante.</w:t>
            </w:r>
          </w:p>
          <w:p w14:paraId="6D10EC15" w14:textId="77777777" w:rsidR="002270EE" w:rsidRDefault="002270EE" w:rsidP="002270EE">
            <w:pPr>
              <w:widowControl w:val="0"/>
              <w:numPr>
                <w:ilvl w:val="1"/>
                <w:numId w:val="472"/>
              </w:numPr>
              <w:tabs>
                <w:tab w:val="left" w:pos="383"/>
              </w:tabs>
              <w:autoSpaceDE w:val="0"/>
              <w:autoSpaceDN w:val="0"/>
              <w:adjustRightInd w:val="0"/>
              <w:spacing w:before="4"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Saltos jeté,</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carpa, </w:t>
            </w:r>
            <w:r>
              <w:rPr>
                <w:rFonts w:ascii="Arial" w:eastAsia="ヒラギノ角ゴシック W3" w:hAnsi="Arial" w:cs="Arial"/>
                <w:kern w:val="1"/>
                <w:lang w:val="es-ES"/>
              </w:rPr>
              <w:t xml:space="preserve">cosaco con </w:t>
            </w:r>
            <w:r>
              <w:rPr>
                <w:rFonts w:ascii="Arial" w:eastAsia="ヒラギノ角ゴシック W3" w:hAnsi="Arial" w:cs="Arial"/>
                <w:spacing w:val="-3"/>
                <w:kern w:val="1"/>
                <w:lang w:val="es-ES"/>
              </w:rPr>
              <w:t xml:space="preserve">giro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90º.</w:t>
            </w:r>
          </w:p>
          <w:p w14:paraId="3D3DD2FF" w14:textId="77777777" w:rsidR="002270EE" w:rsidRDefault="002270EE" w:rsidP="002270EE">
            <w:pPr>
              <w:widowControl w:val="0"/>
              <w:numPr>
                <w:ilvl w:val="1"/>
                <w:numId w:val="472"/>
              </w:numPr>
              <w:tabs>
                <w:tab w:val="left" w:pos="458"/>
                <w:tab w:val="left" w:pos="1582"/>
              </w:tabs>
              <w:autoSpaceDE w:val="0"/>
              <w:autoSpaceDN w:val="0"/>
              <w:adjustRightInd w:val="0"/>
              <w:spacing w:after="0" w:line="237"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Vela </w:t>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pasaje </w:t>
            </w:r>
            <w:r>
              <w:rPr>
                <w:rFonts w:ascii="Arial" w:eastAsia="ヒラギノ角ゴシック W3" w:hAnsi="Arial" w:cs="Arial"/>
                <w:kern w:val="1"/>
                <w:lang w:val="es-ES"/>
              </w:rPr>
              <w:t>sobre</w:t>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hombro. </w:t>
            </w:r>
            <w:r>
              <w:rPr>
                <w:rFonts w:ascii="Arial" w:eastAsia="ヒラギノ角ゴシック W3" w:hAnsi="Arial" w:cs="Arial"/>
                <w:kern w:val="1"/>
                <w:lang w:val="es-ES"/>
              </w:rPr>
              <w:t xml:space="preserve">Souplesse </w:t>
            </w:r>
            <w:r>
              <w:rPr>
                <w:rFonts w:ascii="Arial" w:eastAsia="ヒラギノ角ゴシック W3" w:hAnsi="Arial" w:cs="Arial"/>
                <w:spacing w:val="-6"/>
                <w:kern w:val="1"/>
                <w:lang w:val="es-ES"/>
              </w:rPr>
              <w:t xml:space="preserve">adelante, </w:t>
            </w:r>
            <w:r>
              <w:rPr>
                <w:rFonts w:ascii="Arial" w:eastAsia="ヒラギノ角ゴシック W3" w:hAnsi="Arial" w:cs="Arial"/>
                <w:kern w:val="1"/>
                <w:lang w:val="es-ES"/>
              </w:rPr>
              <w:t xml:space="preserve">atrás. </w:t>
            </w:r>
            <w:r>
              <w:rPr>
                <w:rFonts w:ascii="Arial" w:eastAsia="ヒラギノ角ゴシック W3" w:hAnsi="Arial" w:cs="Arial"/>
                <w:spacing w:val="-4"/>
                <w:kern w:val="1"/>
                <w:lang w:val="es-ES"/>
              </w:rPr>
              <w:t xml:space="preserve">Subida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empeines </w:t>
            </w:r>
            <w:r>
              <w:rPr>
                <w:rFonts w:ascii="Arial" w:eastAsia="ヒラギノ角ゴシック W3" w:hAnsi="Arial" w:cs="Arial"/>
                <w:kern w:val="1"/>
                <w:lang w:val="es-ES"/>
              </w:rPr>
              <w:t>con</w:t>
            </w:r>
            <w:r>
              <w:rPr>
                <w:rFonts w:ascii="Arial" w:eastAsia="ヒラギノ角ゴシック W3" w:hAnsi="Arial" w:cs="Arial"/>
                <w:spacing w:val="15"/>
                <w:kern w:val="1"/>
                <w:lang w:val="es-ES"/>
              </w:rPr>
              <w:t xml:space="preserve"> </w:t>
            </w:r>
            <w:r>
              <w:rPr>
                <w:rFonts w:ascii="Arial" w:eastAsia="ヒラギノ角ゴシック W3" w:hAnsi="Arial" w:cs="Arial"/>
                <w:spacing w:val="-3"/>
                <w:kern w:val="1"/>
                <w:lang w:val="es-ES"/>
              </w:rPr>
              <w:t>arco.</w:t>
            </w:r>
          </w:p>
        </w:tc>
      </w:tr>
      <w:tr w:rsidR="002270EE" w14:paraId="23A3DB45" w14:textId="77777777">
        <w:tblPrEx>
          <w:tblBorders>
            <w:top w:val="none" w:sz="0" w:space="0" w:color="auto"/>
            <w:bottom w:val="single" w:sz="8" w:space="0" w:color="auto"/>
          </w:tblBorders>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Mar>
              <w:top w:w="100" w:type="nil"/>
              <w:right w:w="100" w:type="nil"/>
            </w:tcMar>
          </w:tcPr>
          <w:p w14:paraId="779D17A1"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El cuerpo y el</w:t>
            </w:r>
          </w:p>
          <w:p w14:paraId="60A06E80"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medio físico</w:t>
            </w:r>
          </w:p>
        </w:tc>
        <w:tc>
          <w:tcPr>
            <w:tcW w:w="2400" w:type="dxa"/>
            <w:tcBorders>
              <w:top w:val="single" w:sz="6" w:space="0" w:color="auto"/>
              <w:left w:val="single" w:sz="6" w:space="0" w:color="auto"/>
              <w:bottom w:val="single" w:sz="6" w:space="0" w:color="auto"/>
              <w:right w:val="single" w:sz="6" w:space="0" w:color="auto"/>
            </w:tcBorders>
            <w:tcMar>
              <w:top w:w="100" w:type="nil"/>
              <w:right w:w="100" w:type="nil"/>
            </w:tcMar>
          </w:tcPr>
          <w:p w14:paraId="05BC1DD0"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1CD06AF7" w14:textId="77777777" w:rsidR="002270EE" w:rsidRDefault="002270EE" w:rsidP="002270EE">
            <w:pPr>
              <w:widowControl w:val="0"/>
              <w:autoSpaceDE w:val="0"/>
              <w:autoSpaceDN w:val="0"/>
              <w:adjustRightInd w:val="0"/>
              <w:spacing w:before="2" w:after="0" w:line="240" w:lineRule="auto"/>
              <w:ind w:right="-1739"/>
              <w:jc w:val="both"/>
              <w:rPr>
                <w:rFonts w:ascii="Arial" w:eastAsia="ヒラギノ角ゴシック W3" w:hAnsi="Arial" w:cs="Arial"/>
                <w:i/>
                <w:iCs/>
                <w:kern w:val="1"/>
                <w:lang w:val="es-ES"/>
              </w:rPr>
            </w:pPr>
            <w:r>
              <w:rPr>
                <w:rFonts w:ascii="Arial" w:eastAsia="ヒラギノ角ゴシック W3" w:hAnsi="Arial" w:cs="Arial"/>
                <w:i/>
                <w:iCs/>
                <w:kern w:val="1"/>
                <w:lang w:val="es-ES"/>
              </w:rPr>
              <w:t>específicas propias de la gimnasia rítmica en relación con variables del medio físico.</w:t>
            </w:r>
          </w:p>
          <w:p w14:paraId="02A43444" w14:textId="77777777" w:rsidR="002270EE" w:rsidRDefault="002270EE" w:rsidP="002270EE">
            <w:pPr>
              <w:widowControl w:val="0"/>
              <w:tabs>
                <w:tab w:val="left" w:pos="412"/>
                <w:tab w:val="left" w:pos="967"/>
                <w:tab w:val="left" w:pos="1012"/>
                <w:tab w:val="left" w:pos="1356"/>
                <w:tab w:val="left" w:pos="1492"/>
                <w:tab w:val="left" w:pos="1612"/>
                <w:tab w:val="left" w:pos="2196"/>
              </w:tabs>
              <w:autoSpaceDE w:val="0"/>
              <w:autoSpaceDN w:val="0"/>
              <w:adjustRightInd w:val="0"/>
              <w:spacing w:before="8" w:after="0" w:line="240" w:lineRule="auto"/>
              <w:ind w:right="-1747"/>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3"/>
                <w:kern w:val="1"/>
                <w:lang w:val="es-ES"/>
              </w:rPr>
              <w:t>Cuerda</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individual: </w:t>
            </w:r>
            <w:r>
              <w:rPr>
                <w:rFonts w:ascii="Arial" w:eastAsia="ヒラギノ角ゴシック W3" w:hAnsi="Arial" w:cs="Arial"/>
                <w:spacing w:val="-3"/>
                <w:kern w:val="1"/>
                <w:lang w:val="es-ES"/>
              </w:rPr>
              <w:t xml:space="preserve">balanceos,   rotaciones, </w:t>
            </w:r>
            <w:r>
              <w:rPr>
                <w:rFonts w:ascii="Arial" w:eastAsia="ヒラギノ角ゴシック W3" w:hAnsi="Arial" w:cs="Arial"/>
                <w:kern w:val="1"/>
                <w:lang w:val="es-ES"/>
              </w:rPr>
              <w:t xml:space="preserve">circunducciones, </w:t>
            </w:r>
            <w:r>
              <w:rPr>
                <w:rFonts w:ascii="Arial" w:eastAsia="ヒラギノ角ゴシック W3" w:hAnsi="Arial" w:cs="Arial"/>
                <w:spacing w:val="-3"/>
                <w:kern w:val="1"/>
                <w:lang w:val="es-ES"/>
              </w:rPr>
              <w:t xml:space="preserve">movimiento en ocho </w:t>
            </w:r>
            <w:r>
              <w:rPr>
                <w:rFonts w:ascii="Arial" w:eastAsia="ヒラギノ角ゴシック W3" w:hAnsi="Arial" w:cs="Arial"/>
                <w:spacing w:val="-4"/>
                <w:kern w:val="1"/>
                <w:lang w:val="es-ES"/>
              </w:rPr>
              <w:t>frontal</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(adelante</w:t>
            </w:r>
            <w:r>
              <w:rPr>
                <w:rFonts w:ascii="Arial" w:eastAsia="ヒラギノ角ゴシック W3" w:hAnsi="Arial" w:cs="Arial"/>
                <w:spacing w:val="-5"/>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4"/>
                <w:kern w:val="1"/>
                <w:lang w:val="es-ES"/>
              </w:rPr>
              <w:t>detrás</w:t>
            </w:r>
            <w:r>
              <w:rPr>
                <w:rFonts w:ascii="Arial" w:eastAsia="ヒラギノ角ゴシック W3" w:hAnsi="Arial" w:cs="Arial"/>
                <w:spacing w:val="-4"/>
                <w:kern w:val="1"/>
                <w:lang w:val="es-ES"/>
              </w:rPr>
              <w:tab/>
              <w:t>del</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 xml:space="preserve">cuerpo), </w:t>
            </w:r>
            <w:r>
              <w:rPr>
                <w:rFonts w:ascii="Arial" w:eastAsia="ヒラギノ角ゴシック W3" w:hAnsi="Arial" w:cs="Arial"/>
                <w:spacing w:val="-4"/>
                <w:kern w:val="1"/>
                <w:lang w:val="es-ES"/>
              </w:rPr>
              <w:t>horizontal</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(sobre,</w:t>
            </w:r>
          </w:p>
          <w:p w14:paraId="7075C075" w14:textId="77777777" w:rsidR="002270EE" w:rsidRDefault="002270EE" w:rsidP="002270EE">
            <w:pPr>
              <w:widowControl w:val="0"/>
              <w:autoSpaceDE w:val="0"/>
              <w:autoSpaceDN w:val="0"/>
              <w:adjustRightInd w:val="0"/>
              <w:spacing w:after="0" w:line="242" w:lineRule="auto"/>
              <w:ind w:right="-1744"/>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alrededor </w:t>
            </w:r>
            <w:r>
              <w:rPr>
                <w:rFonts w:ascii="Arial" w:eastAsia="ヒラギノ角ゴシック W3" w:hAnsi="Arial" w:cs="Arial"/>
                <w:spacing w:val="-3"/>
                <w:kern w:val="1"/>
                <w:lang w:val="es-ES"/>
              </w:rPr>
              <w:t xml:space="preserve">de </w:t>
            </w:r>
            <w:r>
              <w:rPr>
                <w:rFonts w:ascii="Arial" w:eastAsia="ヒラギノ角ゴシック W3" w:hAnsi="Arial" w:cs="Arial"/>
                <w:spacing w:val="-9"/>
                <w:kern w:val="1"/>
                <w:lang w:val="es-ES"/>
              </w:rPr>
              <w:t xml:space="preserve">la </w:t>
            </w:r>
            <w:r>
              <w:rPr>
                <w:rFonts w:ascii="Arial" w:eastAsia="ヒラギノ角ゴシック W3" w:hAnsi="Arial" w:cs="Arial"/>
                <w:kern w:val="1"/>
                <w:lang w:val="es-ES"/>
              </w:rPr>
              <w:t xml:space="preserve">cabeza, </w:t>
            </w:r>
            <w:r>
              <w:rPr>
                <w:rFonts w:ascii="Arial" w:eastAsia="ヒラギノ角ゴシック W3" w:hAnsi="Arial" w:cs="Arial"/>
                <w:spacing w:val="-5"/>
                <w:kern w:val="1"/>
                <w:lang w:val="es-ES"/>
              </w:rPr>
              <w:t xml:space="preserve">alrededor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piernas),   </w:t>
            </w:r>
            <w:r>
              <w:rPr>
                <w:rFonts w:ascii="Arial" w:eastAsia="ヒラギノ角ゴシック W3" w:hAnsi="Arial" w:cs="Arial"/>
                <w:spacing w:val="8"/>
                <w:kern w:val="1"/>
                <w:lang w:val="es-ES"/>
              </w:rPr>
              <w:t xml:space="preserve"> </w:t>
            </w:r>
            <w:r>
              <w:rPr>
                <w:rFonts w:ascii="Arial" w:eastAsia="ヒラギノ角ゴシック W3" w:hAnsi="Arial" w:cs="Arial"/>
                <w:spacing w:val="-4"/>
                <w:kern w:val="1"/>
                <w:lang w:val="es-ES"/>
              </w:rPr>
              <w:t>sagital</w:t>
            </w:r>
          </w:p>
          <w:p w14:paraId="70654BB4" w14:textId="77777777" w:rsidR="002270EE" w:rsidRDefault="002270EE" w:rsidP="002270EE">
            <w:pPr>
              <w:widowControl w:val="0"/>
              <w:autoSpaceDE w:val="0"/>
              <w:autoSpaceDN w:val="0"/>
              <w:adjustRightInd w:val="0"/>
              <w:spacing w:after="0" w:line="245" w:lineRule="exact"/>
              <w:ind w:right="-182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(derecha   </w:t>
            </w:r>
            <w:r>
              <w:rPr>
                <w:rFonts w:ascii="Arial" w:eastAsia="ヒラギノ角ゴシック W3" w:hAnsi="Arial" w:cs="Arial"/>
                <w:kern w:val="1"/>
                <w:lang w:val="es-ES"/>
              </w:rPr>
              <w:t xml:space="preserve">e </w:t>
            </w:r>
            <w:r>
              <w:rPr>
                <w:rFonts w:ascii="Arial" w:eastAsia="ヒラギノ角ゴシック W3" w:hAnsi="Arial" w:cs="Arial"/>
                <w:spacing w:val="59"/>
                <w:kern w:val="1"/>
                <w:lang w:val="es-ES"/>
              </w:rPr>
              <w:t xml:space="preserve"> </w:t>
            </w:r>
            <w:r>
              <w:rPr>
                <w:rFonts w:ascii="Arial" w:eastAsia="ヒラギノ角ゴシック W3" w:hAnsi="Arial" w:cs="Arial"/>
                <w:spacing w:val="-4"/>
                <w:kern w:val="1"/>
                <w:lang w:val="es-ES"/>
              </w:rPr>
              <w:t>izquierda</w:t>
            </w:r>
          </w:p>
        </w:tc>
        <w:tc>
          <w:tcPr>
            <w:tcW w:w="2415" w:type="dxa"/>
            <w:tcBorders>
              <w:top w:val="single" w:sz="6" w:space="0" w:color="auto"/>
              <w:left w:val="single" w:sz="6" w:space="0" w:color="auto"/>
              <w:bottom w:val="single" w:sz="6" w:space="0" w:color="auto"/>
              <w:right w:val="single" w:sz="6" w:space="0" w:color="auto"/>
            </w:tcBorders>
            <w:tcMar>
              <w:top w:w="100" w:type="nil"/>
              <w:right w:w="100" w:type="nil"/>
            </w:tcMar>
          </w:tcPr>
          <w:p w14:paraId="79162B41"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628647FC" w14:textId="77777777" w:rsidR="002270EE" w:rsidRDefault="002270EE" w:rsidP="002270EE">
            <w:pPr>
              <w:widowControl w:val="0"/>
              <w:autoSpaceDE w:val="0"/>
              <w:autoSpaceDN w:val="0"/>
              <w:adjustRightInd w:val="0"/>
              <w:spacing w:before="2" w:after="0" w:line="240" w:lineRule="auto"/>
              <w:ind w:right="-1739"/>
              <w:jc w:val="both"/>
              <w:rPr>
                <w:rFonts w:ascii="Arial" w:eastAsia="ヒラギノ角ゴシック W3" w:hAnsi="Arial" w:cs="Arial"/>
                <w:i/>
                <w:iCs/>
                <w:kern w:val="1"/>
                <w:lang w:val="es-ES"/>
              </w:rPr>
            </w:pPr>
            <w:r>
              <w:rPr>
                <w:rFonts w:ascii="Arial" w:eastAsia="ヒラギノ角ゴシック W3" w:hAnsi="Arial" w:cs="Arial"/>
                <w:i/>
                <w:iCs/>
                <w:kern w:val="1"/>
                <w:lang w:val="es-ES"/>
              </w:rPr>
              <w:t>específicas propias de la gimnasia rítmica en relación con variables del medio físico.</w:t>
            </w:r>
          </w:p>
          <w:p w14:paraId="548473A0" w14:textId="77777777" w:rsidR="002270EE" w:rsidRDefault="002270EE" w:rsidP="002270EE">
            <w:pPr>
              <w:widowControl w:val="0"/>
              <w:numPr>
                <w:ilvl w:val="1"/>
                <w:numId w:val="473"/>
              </w:numPr>
              <w:tabs>
                <w:tab w:val="left" w:pos="533"/>
              </w:tabs>
              <w:autoSpaceDE w:val="0"/>
              <w:autoSpaceDN w:val="0"/>
              <w:adjustRightInd w:val="0"/>
              <w:spacing w:before="12" w:after="0" w:line="235"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Pelota:</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trabajos </w:t>
            </w:r>
            <w:r>
              <w:rPr>
                <w:rFonts w:ascii="Arial" w:eastAsia="ヒラギノ角ゴシック W3" w:hAnsi="Arial" w:cs="Arial"/>
                <w:spacing w:val="-4"/>
                <w:kern w:val="1"/>
                <w:lang w:val="es-ES"/>
              </w:rPr>
              <w:t xml:space="preserve">coordinativos </w:t>
            </w:r>
            <w:r>
              <w:rPr>
                <w:rFonts w:ascii="Arial" w:eastAsia="ヒラギノ角ゴシック W3" w:hAnsi="Arial" w:cs="Arial"/>
                <w:kern w:val="1"/>
                <w:lang w:val="es-ES"/>
              </w:rPr>
              <w:t>con 1  y 2</w:t>
            </w:r>
            <w:r>
              <w:rPr>
                <w:rFonts w:ascii="Arial" w:eastAsia="ヒラギノ角ゴシック W3" w:hAnsi="Arial" w:cs="Arial"/>
                <w:spacing w:val="-6"/>
                <w:kern w:val="1"/>
                <w:lang w:val="es-ES"/>
              </w:rPr>
              <w:t xml:space="preserve"> </w:t>
            </w:r>
            <w:r>
              <w:rPr>
                <w:rFonts w:ascii="Arial" w:eastAsia="ヒラギノ角ゴシック W3" w:hAnsi="Arial" w:cs="Arial"/>
                <w:spacing w:val="-4"/>
                <w:kern w:val="1"/>
                <w:lang w:val="es-ES"/>
              </w:rPr>
              <w:t>pelotas.</w:t>
            </w:r>
          </w:p>
          <w:p w14:paraId="78549C3C" w14:textId="77777777" w:rsidR="002270EE" w:rsidRDefault="002270EE" w:rsidP="002270EE">
            <w:pPr>
              <w:widowControl w:val="0"/>
              <w:numPr>
                <w:ilvl w:val="1"/>
                <w:numId w:val="473"/>
              </w:numPr>
              <w:tabs>
                <w:tab w:val="left" w:pos="488"/>
                <w:tab w:val="left" w:pos="1102"/>
                <w:tab w:val="left" w:pos="1372"/>
                <w:tab w:val="left" w:pos="1657"/>
              </w:tabs>
              <w:autoSpaceDE w:val="0"/>
              <w:autoSpaceDN w:val="0"/>
              <w:adjustRightInd w:val="0"/>
              <w:spacing w:before="2" w:after="0" w:line="240"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Pelota</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 xml:space="preserve">individual: </w:t>
            </w:r>
            <w:r>
              <w:rPr>
                <w:rFonts w:ascii="Arial" w:eastAsia="ヒラギノ角ゴシック W3" w:hAnsi="Arial" w:cs="Arial"/>
                <w:spacing w:val="-3"/>
                <w:kern w:val="1"/>
                <w:lang w:val="es-ES"/>
              </w:rPr>
              <w:t xml:space="preserve">balanceos, </w:t>
            </w:r>
            <w:r>
              <w:rPr>
                <w:rFonts w:ascii="Arial" w:eastAsia="ヒラギノ角ゴシック W3" w:hAnsi="Arial" w:cs="Arial"/>
                <w:kern w:val="1"/>
                <w:lang w:val="es-ES"/>
              </w:rPr>
              <w:t xml:space="preserve">circunducciones, </w:t>
            </w:r>
            <w:r>
              <w:rPr>
                <w:rFonts w:ascii="Arial" w:eastAsia="ヒラギノ角ゴシック W3" w:hAnsi="Arial" w:cs="Arial"/>
                <w:spacing w:val="-3"/>
                <w:kern w:val="1"/>
                <w:lang w:val="es-ES"/>
              </w:rPr>
              <w:t xml:space="preserve">movimiento en ocho </w:t>
            </w:r>
            <w:r>
              <w:rPr>
                <w:rFonts w:ascii="Arial" w:eastAsia="ヒラギノ角ゴシック W3" w:hAnsi="Arial" w:cs="Arial"/>
                <w:kern w:val="1"/>
                <w:lang w:val="es-ES"/>
              </w:rPr>
              <w:t xml:space="preserve">con 2 manos, 1 </w:t>
            </w:r>
            <w:r>
              <w:rPr>
                <w:rFonts w:ascii="Arial" w:eastAsia="ヒラギノ角ゴシック W3" w:hAnsi="Arial" w:cs="Arial"/>
                <w:spacing w:val="-4"/>
                <w:kern w:val="1"/>
                <w:lang w:val="es-ES"/>
              </w:rPr>
              <w:t xml:space="preserve">mano,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planos frontal </w:t>
            </w:r>
            <w:r>
              <w:rPr>
                <w:rFonts w:ascii="Arial" w:eastAsia="ヒラギノ角ゴシック W3" w:hAnsi="Arial" w:cs="Arial"/>
                <w:spacing w:val="-3"/>
                <w:kern w:val="1"/>
                <w:lang w:val="es-ES"/>
              </w:rPr>
              <w:t>facial</w:t>
            </w:r>
            <w:r>
              <w:rPr>
                <w:rFonts w:ascii="Arial" w:eastAsia="ヒラギノ角ゴシック W3" w:hAnsi="Arial" w:cs="Arial"/>
                <w:spacing w:val="-3"/>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3"/>
                <w:kern w:val="1"/>
                <w:lang w:val="es-ES"/>
              </w:rPr>
              <w:t>dorsal,</w:t>
            </w:r>
          </w:p>
          <w:p w14:paraId="60FAA534" w14:textId="77777777" w:rsidR="002270EE" w:rsidRDefault="002270EE" w:rsidP="002270EE">
            <w:pPr>
              <w:widowControl w:val="0"/>
              <w:tabs>
                <w:tab w:val="left" w:pos="1402"/>
                <w:tab w:val="left" w:pos="2211"/>
              </w:tabs>
              <w:autoSpaceDE w:val="0"/>
              <w:autoSpaceDN w:val="0"/>
              <w:adjustRightInd w:val="0"/>
              <w:spacing w:before="1" w:after="0" w:line="256" w:lineRule="exact"/>
              <w:ind w:right="-1747"/>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horizontal,</w:t>
            </w:r>
            <w:r>
              <w:rPr>
                <w:rFonts w:ascii="Arial" w:eastAsia="ヒラギノ角ゴシック W3" w:hAnsi="Arial" w:cs="Arial"/>
                <w:spacing w:val="-4"/>
                <w:kern w:val="1"/>
                <w:lang w:val="es-ES"/>
              </w:rPr>
              <w:tab/>
            </w:r>
            <w:r>
              <w:rPr>
                <w:rFonts w:ascii="Arial" w:eastAsia="ヒラギノ角ゴシック W3" w:hAnsi="Arial" w:cs="Arial"/>
                <w:kern w:val="1"/>
                <w:lang w:val="es-ES"/>
              </w:rPr>
              <w:t>sobre</w:t>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5"/>
                <w:kern w:val="1"/>
                <w:lang w:val="es-ES"/>
              </w:rPr>
              <w:t xml:space="preserve">debajo  </w:t>
            </w:r>
            <w:r>
              <w:rPr>
                <w:rFonts w:ascii="Arial" w:eastAsia="ヒラギノ角ゴシック W3" w:hAnsi="Arial" w:cs="Arial"/>
                <w:spacing w:val="-3"/>
                <w:kern w:val="1"/>
                <w:lang w:val="es-ES"/>
              </w:rPr>
              <w:t xml:space="preserve">de  la </w:t>
            </w:r>
            <w:r>
              <w:rPr>
                <w:rFonts w:ascii="Arial" w:eastAsia="ヒラギノ角ゴシック W3" w:hAnsi="Arial" w:cs="Arial"/>
                <w:spacing w:val="43"/>
                <w:kern w:val="1"/>
                <w:lang w:val="es-ES"/>
              </w:rPr>
              <w:t xml:space="preserve"> </w:t>
            </w:r>
            <w:r>
              <w:rPr>
                <w:rFonts w:ascii="Arial" w:eastAsia="ヒラギノ角ゴシック W3" w:hAnsi="Arial" w:cs="Arial"/>
                <w:spacing w:val="-3"/>
                <w:kern w:val="1"/>
                <w:lang w:val="es-ES"/>
              </w:rPr>
              <w:t>cabeza,</w:t>
            </w:r>
          </w:p>
        </w:tc>
        <w:tc>
          <w:tcPr>
            <w:tcW w:w="2490" w:type="dxa"/>
            <w:tcBorders>
              <w:top w:val="single" w:sz="6" w:space="0" w:color="auto"/>
              <w:left w:val="single" w:sz="6" w:space="0" w:color="auto"/>
              <w:bottom w:val="single" w:sz="6" w:space="0" w:color="auto"/>
              <w:right w:val="single" w:sz="6" w:space="0" w:color="auto"/>
            </w:tcBorders>
            <w:tcMar>
              <w:top w:w="100" w:type="nil"/>
              <w:right w:w="100" w:type="nil"/>
            </w:tcMar>
          </w:tcPr>
          <w:p w14:paraId="0AA09C07"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w:t>
            </w:r>
          </w:p>
          <w:p w14:paraId="4E8E6DBE" w14:textId="77777777" w:rsidR="002270EE" w:rsidRDefault="002270EE" w:rsidP="002270EE">
            <w:pPr>
              <w:widowControl w:val="0"/>
              <w:autoSpaceDE w:val="0"/>
              <w:autoSpaceDN w:val="0"/>
              <w:adjustRightInd w:val="0"/>
              <w:spacing w:before="2" w:after="0" w:line="240" w:lineRule="auto"/>
              <w:ind w:right="-1739"/>
              <w:jc w:val="both"/>
              <w:rPr>
                <w:rFonts w:ascii="Times New Roman" w:eastAsia="ヒラギノ角ゴシック W3" w:hAnsi="Times New Roman" w:cs="Times New Roman"/>
                <w:i/>
                <w:iCs/>
                <w:kern w:val="1"/>
                <w:lang w:val="es-ES"/>
              </w:rPr>
            </w:pPr>
            <w:r>
              <w:rPr>
                <w:rFonts w:ascii="Arial" w:eastAsia="ヒラギノ角ゴシック W3" w:hAnsi="Arial" w:cs="Arial"/>
                <w:i/>
                <w:iCs/>
                <w:spacing w:val="-3"/>
                <w:kern w:val="1"/>
                <w:lang w:val="es-ES"/>
              </w:rPr>
              <w:t xml:space="preserve">específicas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6"/>
                <w:kern w:val="1"/>
                <w:lang w:val="es-ES"/>
              </w:rPr>
              <w:t xml:space="preserve">de </w:t>
            </w:r>
            <w:r>
              <w:rPr>
                <w:rFonts w:ascii="Arial" w:eastAsia="ヒラギノ角ゴシック W3" w:hAnsi="Arial" w:cs="Arial"/>
                <w:i/>
                <w:iCs/>
                <w:spacing w:val="-3"/>
                <w:kern w:val="1"/>
                <w:lang w:val="es-ES"/>
              </w:rPr>
              <w:t xml:space="preserve">la </w:t>
            </w:r>
            <w:r>
              <w:rPr>
                <w:rFonts w:ascii="Arial" w:eastAsia="ヒラギノ角ゴシック W3" w:hAnsi="Arial" w:cs="Arial"/>
                <w:i/>
                <w:iCs/>
                <w:kern w:val="1"/>
                <w:lang w:val="es-ES"/>
              </w:rPr>
              <w:t xml:space="preserve">gimnasia rítmica </w:t>
            </w:r>
            <w:r>
              <w:rPr>
                <w:rFonts w:ascii="Arial" w:eastAsia="ヒラギノ角ゴシック W3" w:hAnsi="Arial" w:cs="Arial"/>
                <w:i/>
                <w:iCs/>
                <w:spacing w:val="-6"/>
                <w:kern w:val="1"/>
                <w:lang w:val="es-ES"/>
              </w:rPr>
              <w:t xml:space="preserve">en </w:t>
            </w:r>
            <w:r>
              <w:rPr>
                <w:rFonts w:ascii="Arial" w:eastAsia="ヒラギノ角ゴシック W3" w:hAnsi="Arial" w:cs="Arial"/>
                <w:i/>
                <w:iCs/>
                <w:spacing w:val="-3"/>
                <w:kern w:val="1"/>
                <w:lang w:val="es-ES"/>
              </w:rPr>
              <w:t xml:space="preserve">relación </w:t>
            </w:r>
            <w:r>
              <w:rPr>
                <w:rFonts w:ascii="Arial" w:eastAsia="ヒラギノ角ゴシック W3" w:hAnsi="Arial" w:cs="Arial"/>
                <w:i/>
                <w:iCs/>
                <w:kern w:val="1"/>
                <w:lang w:val="es-ES"/>
              </w:rPr>
              <w:t xml:space="preserve">con </w:t>
            </w:r>
            <w:r>
              <w:rPr>
                <w:rFonts w:ascii="Arial" w:eastAsia="ヒラギノ角ゴシック W3" w:hAnsi="Arial" w:cs="Arial"/>
                <w:i/>
                <w:iCs/>
                <w:spacing w:val="-4"/>
                <w:kern w:val="1"/>
                <w:lang w:val="es-ES"/>
              </w:rPr>
              <w:t xml:space="preserve">variables del </w:t>
            </w:r>
            <w:r>
              <w:rPr>
                <w:rFonts w:ascii="Arial" w:eastAsia="ヒラギノ角ゴシック W3" w:hAnsi="Arial" w:cs="Arial"/>
                <w:i/>
                <w:iCs/>
                <w:kern w:val="1"/>
                <w:lang w:val="es-ES"/>
              </w:rPr>
              <w:t>medio</w:t>
            </w:r>
            <w:r>
              <w:rPr>
                <w:rFonts w:ascii="Arial" w:eastAsia="ヒラギノ角ゴシック W3" w:hAnsi="Arial" w:cs="Arial"/>
                <w:i/>
                <w:iCs/>
                <w:spacing w:val="9"/>
                <w:kern w:val="1"/>
                <w:lang w:val="es-ES"/>
              </w:rPr>
              <w:t xml:space="preserve"> </w:t>
            </w:r>
            <w:r>
              <w:rPr>
                <w:rFonts w:ascii="Arial" w:eastAsia="ヒラギノ角ゴシック W3" w:hAnsi="Arial" w:cs="Arial"/>
                <w:i/>
                <w:iCs/>
                <w:spacing w:val="-4"/>
                <w:kern w:val="1"/>
                <w:lang w:val="es-ES"/>
              </w:rPr>
              <w:t>físico.</w:t>
            </w:r>
          </w:p>
          <w:p w14:paraId="4914EA83" w14:textId="77777777" w:rsidR="002270EE" w:rsidRDefault="002270EE" w:rsidP="002270EE">
            <w:pPr>
              <w:widowControl w:val="0"/>
              <w:numPr>
                <w:ilvl w:val="1"/>
                <w:numId w:val="474"/>
              </w:numPr>
              <w:tabs>
                <w:tab w:val="left" w:pos="338"/>
              </w:tabs>
              <w:autoSpaceDE w:val="0"/>
              <w:autoSpaceDN w:val="0"/>
              <w:adjustRightInd w:val="0"/>
              <w:spacing w:before="8" w:after="0" w:line="240" w:lineRule="auto"/>
              <w:ind w:left="0" w:right="-1746"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Cinta (largo </w:t>
            </w:r>
            <w:r>
              <w:rPr>
                <w:rFonts w:ascii="Arial" w:eastAsia="ヒラギノ角ゴシック W3" w:hAnsi="Arial" w:cs="Arial"/>
                <w:spacing w:val="-4"/>
                <w:kern w:val="1"/>
                <w:lang w:val="es-ES"/>
              </w:rPr>
              <w:t>total,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4 metros). </w:t>
            </w:r>
            <w:r>
              <w:rPr>
                <w:rFonts w:ascii="Arial" w:eastAsia="ヒラギノ角ゴシック W3" w:hAnsi="Arial" w:cs="Arial"/>
                <w:spacing w:val="-3"/>
                <w:kern w:val="1"/>
                <w:lang w:val="es-ES"/>
              </w:rPr>
              <w:t xml:space="preserve">Balanceos, </w:t>
            </w:r>
            <w:r>
              <w:rPr>
                <w:rFonts w:ascii="Arial" w:eastAsia="ヒラギノ角ゴシック W3" w:hAnsi="Arial" w:cs="Arial"/>
                <w:kern w:val="1"/>
                <w:lang w:val="es-ES"/>
              </w:rPr>
              <w:t xml:space="preserve">circunducciones y </w:t>
            </w:r>
            <w:r>
              <w:rPr>
                <w:rFonts w:ascii="Arial" w:eastAsia="ヒラギノ角ゴシック W3" w:hAnsi="Arial" w:cs="Arial"/>
                <w:spacing w:val="-3"/>
                <w:kern w:val="1"/>
                <w:lang w:val="es-ES"/>
              </w:rPr>
              <w:t xml:space="preserve">movimiento en </w:t>
            </w:r>
            <w:r>
              <w:rPr>
                <w:rFonts w:ascii="Arial" w:eastAsia="ヒラギノ角ゴシック W3" w:hAnsi="Arial" w:cs="Arial"/>
                <w:spacing w:val="-4"/>
                <w:kern w:val="1"/>
                <w:lang w:val="es-ES"/>
              </w:rPr>
              <w:t xml:space="preserve">ocho. </w:t>
            </w:r>
            <w:r>
              <w:rPr>
                <w:rFonts w:ascii="Arial" w:eastAsia="ヒラギノ角ゴシック W3" w:hAnsi="Arial" w:cs="Arial"/>
                <w:kern w:val="1"/>
                <w:lang w:val="es-ES"/>
              </w:rPr>
              <w:t xml:space="preserve">Espirales, </w:t>
            </w:r>
            <w:r>
              <w:rPr>
                <w:rFonts w:ascii="Arial" w:eastAsia="ヒラギノ角ゴシック W3" w:hAnsi="Arial" w:cs="Arial"/>
                <w:spacing w:val="-3"/>
                <w:kern w:val="1"/>
                <w:lang w:val="es-ES"/>
              </w:rPr>
              <w:t>serpentinas, lanzamientos,</w:t>
            </w:r>
            <w:r>
              <w:rPr>
                <w:rFonts w:ascii="Arial" w:eastAsia="ヒラギノ角ゴシック W3" w:hAnsi="Arial" w:cs="Arial"/>
                <w:spacing w:val="12"/>
                <w:kern w:val="1"/>
                <w:lang w:val="es-ES"/>
              </w:rPr>
              <w:t xml:space="preserve"> </w:t>
            </w:r>
            <w:r>
              <w:rPr>
                <w:rFonts w:ascii="Arial" w:eastAsia="ヒラギノ角ゴシック W3" w:hAnsi="Arial" w:cs="Arial"/>
                <w:kern w:val="1"/>
                <w:lang w:val="es-ES"/>
              </w:rPr>
              <w:t>sueltas.</w:t>
            </w:r>
          </w:p>
          <w:p w14:paraId="42759149" w14:textId="77777777" w:rsidR="002270EE" w:rsidRDefault="002270EE" w:rsidP="002270EE">
            <w:pPr>
              <w:widowControl w:val="0"/>
              <w:numPr>
                <w:ilvl w:val="1"/>
                <w:numId w:val="474"/>
              </w:numPr>
              <w:tabs>
                <w:tab w:val="left" w:pos="788"/>
              </w:tabs>
              <w:autoSpaceDE w:val="0"/>
              <w:autoSpaceDN w:val="0"/>
              <w:adjustRightInd w:val="0"/>
              <w:spacing w:before="1" w:after="0" w:line="235"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Espirales </w:t>
            </w:r>
            <w:r>
              <w:rPr>
                <w:rFonts w:ascii="Arial" w:eastAsia="ヒラギノ角ゴシック W3" w:hAnsi="Arial" w:cs="Arial"/>
                <w:spacing w:val="-14"/>
                <w:kern w:val="1"/>
                <w:lang w:val="es-ES"/>
              </w:rPr>
              <w:t xml:space="preserve">y </w:t>
            </w:r>
            <w:r>
              <w:rPr>
                <w:rFonts w:ascii="Arial" w:eastAsia="ヒラギノ角ゴシック W3" w:hAnsi="Arial" w:cs="Arial"/>
                <w:spacing w:val="-3"/>
                <w:kern w:val="1"/>
                <w:lang w:val="es-ES"/>
              </w:rPr>
              <w:t xml:space="preserve">serpentinas, </w:t>
            </w:r>
            <w:r>
              <w:rPr>
                <w:rFonts w:ascii="Arial" w:eastAsia="ヒラギノ角ゴシック W3" w:hAnsi="Arial" w:cs="Arial"/>
                <w:spacing w:val="-4"/>
                <w:kern w:val="1"/>
                <w:lang w:val="es-ES"/>
              </w:rPr>
              <w:t xml:space="preserve">frontal, horizontal </w:t>
            </w:r>
            <w:r>
              <w:rPr>
                <w:rFonts w:ascii="Arial" w:eastAsia="ヒラギノ角ゴシック W3" w:hAnsi="Arial" w:cs="Arial"/>
                <w:kern w:val="1"/>
                <w:lang w:val="es-ES"/>
              </w:rPr>
              <w:t>y</w:t>
            </w:r>
            <w:r>
              <w:rPr>
                <w:rFonts w:ascii="Arial" w:eastAsia="ヒラギノ角ゴシック W3" w:hAnsi="Arial" w:cs="Arial"/>
                <w:spacing w:val="14"/>
                <w:kern w:val="1"/>
                <w:lang w:val="es-ES"/>
              </w:rPr>
              <w:t xml:space="preserve"> </w:t>
            </w:r>
            <w:r>
              <w:rPr>
                <w:rFonts w:ascii="Arial" w:eastAsia="ヒラギノ角ゴシック W3" w:hAnsi="Arial" w:cs="Arial"/>
                <w:spacing w:val="-4"/>
                <w:kern w:val="1"/>
                <w:lang w:val="es-ES"/>
              </w:rPr>
              <w:t>sagital.</w:t>
            </w:r>
          </w:p>
          <w:p w14:paraId="3353745D" w14:textId="77777777" w:rsidR="002270EE" w:rsidRDefault="002270EE" w:rsidP="002270EE">
            <w:pPr>
              <w:widowControl w:val="0"/>
              <w:numPr>
                <w:ilvl w:val="1"/>
                <w:numId w:val="474"/>
              </w:numPr>
              <w:tabs>
                <w:tab w:val="left" w:pos="278"/>
              </w:tabs>
              <w:autoSpaceDE w:val="0"/>
              <w:autoSpaceDN w:val="0"/>
              <w:adjustRightInd w:val="0"/>
              <w:spacing w:before="2" w:after="0" w:line="250" w:lineRule="atLeast"/>
              <w:ind w:left="0" w:right="-1745"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Lanzamientos, </w:t>
            </w:r>
            <w:r>
              <w:rPr>
                <w:rFonts w:ascii="Arial" w:eastAsia="ヒラギノ角ゴシック W3" w:hAnsi="Arial" w:cs="Arial"/>
                <w:spacing w:val="-4"/>
                <w:kern w:val="1"/>
                <w:lang w:val="es-ES"/>
              </w:rPr>
              <w:t xml:space="preserve">desde </w:t>
            </w:r>
            <w:r>
              <w:rPr>
                <w:rFonts w:ascii="Arial" w:eastAsia="ヒラギノ角ゴシック W3" w:hAnsi="Arial" w:cs="Arial"/>
                <w:spacing w:val="-3"/>
                <w:kern w:val="1"/>
                <w:lang w:val="es-ES"/>
              </w:rPr>
              <w:t>la</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cinta,  </w:t>
            </w:r>
            <w:r>
              <w:rPr>
                <w:rFonts w:ascii="Arial" w:eastAsia="ヒラギノ角ゴシック W3" w:hAnsi="Arial" w:cs="Arial"/>
                <w:spacing w:val="-5"/>
                <w:kern w:val="1"/>
                <w:lang w:val="es-ES"/>
              </w:rPr>
              <w:t xml:space="preserve">hacia adelante, </w:t>
            </w:r>
            <w:r>
              <w:rPr>
                <w:rFonts w:ascii="Arial" w:eastAsia="ヒラギノ角ゴシック W3" w:hAnsi="Arial" w:cs="Arial"/>
                <w:kern w:val="1"/>
                <w:lang w:val="es-ES"/>
              </w:rPr>
              <w:t>atrás, o</w:t>
            </w:r>
            <w:r>
              <w:rPr>
                <w:rFonts w:ascii="Arial" w:eastAsia="ヒラギノ角ゴシック W3" w:hAnsi="Arial" w:cs="Arial"/>
                <w:spacing w:val="21"/>
                <w:kern w:val="1"/>
                <w:lang w:val="es-ES"/>
              </w:rPr>
              <w:t xml:space="preserve"> </w:t>
            </w:r>
            <w:r>
              <w:rPr>
                <w:rFonts w:ascii="Arial" w:eastAsia="ヒラギノ角ゴシック W3" w:hAnsi="Arial" w:cs="Arial"/>
                <w:kern w:val="1"/>
                <w:lang w:val="es-ES"/>
              </w:rPr>
              <w:t>con</w:t>
            </w:r>
          </w:p>
        </w:tc>
      </w:tr>
    </w:tbl>
    <w:p w14:paraId="601FA47B"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38F5E84A"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740"/>
        <w:gridCol w:w="2400"/>
        <w:gridCol w:w="2415"/>
        <w:gridCol w:w="2490"/>
      </w:tblGrid>
      <w:tr w:rsidR="002270EE" w14:paraId="1BF27D10" w14:textId="77777777">
        <w:tblPrEx>
          <w:tblCellMar>
            <w:top w:w="0" w:type="dxa"/>
            <w:bottom w:w="0" w:type="dxa"/>
          </w:tblCellMar>
        </w:tblPrEx>
        <w:tc>
          <w:tcPr>
            <w:tcW w:w="1740" w:type="dxa"/>
            <w:tcBorders>
              <w:top w:val="single" w:sz="8" w:space="0" w:color="auto"/>
              <w:left w:val="single" w:sz="6" w:space="0" w:color="auto"/>
              <w:bottom w:val="single" w:sz="8" w:space="0" w:color="auto"/>
              <w:right w:val="single" w:sz="6" w:space="0" w:color="auto"/>
            </w:tcBorders>
            <w:tcMar>
              <w:top w:w="100" w:type="nil"/>
              <w:right w:w="100" w:type="nil"/>
            </w:tcMar>
          </w:tcPr>
          <w:p w14:paraId="4CDD1E0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00" w:type="dxa"/>
            <w:tcBorders>
              <w:top w:val="single" w:sz="8" w:space="0" w:color="auto"/>
              <w:left w:val="single" w:sz="6" w:space="0" w:color="auto"/>
              <w:bottom w:val="single" w:sz="8" w:space="0" w:color="auto"/>
              <w:right w:val="single" w:sz="6" w:space="0" w:color="auto"/>
            </w:tcBorders>
            <w:tcMar>
              <w:top w:w="100" w:type="nil"/>
              <w:right w:w="100" w:type="nil"/>
            </w:tcMar>
          </w:tcPr>
          <w:p w14:paraId="59D690EB" w14:textId="77777777" w:rsidR="002270EE" w:rsidRDefault="002270EE" w:rsidP="002270EE">
            <w:pPr>
              <w:widowControl w:val="0"/>
              <w:autoSpaceDE w:val="0"/>
              <w:autoSpaceDN w:val="0"/>
              <w:adjustRightInd w:val="0"/>
              <w:spacing w:after="0" w:line="239"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del cuerpo).</w:t>
            </w:r>
          </w:p>
          <w:p w14:paraId="17826A0E" w14:textId="77777777" w:rsidR="002270EE" w:rsidRDefault="002270EE" w:rsidP="002270EE">
            <w:pPr>
              <w:widowControl w:val="0"/>
              <w:numPr>
                <w:ilvl w:val="1"/>
                <w:numId w:val="475"/>
              </w:numPr>
              <w:tabs>
                <w:tab w:val="left" w:pos="353"/>
                <w:tab w:val="left" w:pos="1777"/>
              </w:tabs>
              <w:autoSpaceDE w:val="0"/>
              <w:autoSpaceDN w:val="0"/>
              <w:adjustRightInd w:val="0"/>
              <w:spacing w:before="2" w:after="0" w:line="242"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Saltitos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o brincos: con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vuelta </w:t>
            </w:r>
            <w:r>
              <w:rPr>
                <w:rFonts w:ascii="Arial" w:eastAsia="ヒラギノ角ゴシック W3" w:hAnsi="Arial" w:cs="Arial"/>
                <w:spacing w:val="-6"/>
                <w:kern w:val="1"/>
                <w:lang w:val="es-ES"/>
              </w:rPr>
              <w:t xml:space="preserve">en </w:t>
            </w:r>
            <w:r>
              <w:rPr>
                <w:rFonts w:ascii="Arial" w:eastAsia="ヒラギノ角ゴシック W3" w:hAnsi="Arial" w:cs="Arial"/>
                <w:spacing w:val="-3"/>
                <w:kern w:val="1"/>
                <w:lang w:val="es-ES"/>
              </w:rPr>
              <w:t>sentido</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hacia</w:t>
            </w:r>
          </w:p>
          <w:p w14:paraId="012B5708" w14:textId="77777777" w:rsidR="002270EE" w:rsidRDefault="002270EE" w:rsidP="002270EE">
            <w:pPr>
              <w:widowControl w:val="0"/>
              <w:tabs>
                <w:tab w:val="left" w:pos="1747"/>
                <w:tab w:val="left" w:pos="2196"/>
              </w:tabs>
              <w:autoSpaceDE w:val="0"/>
              <w:autoSpaceDN w:val="0"/>
              <w:adjustRightInd w:val="0"/>
              <w:spacing w:after="0" w:line="237"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adelante,</w:t>
            </w:r>
            <w:r>
              <w:rPr>
                <w:rFonts w:ascii="Arial" w:eastAsia="ヒラギノ角ゴシック W3" w:hAnsi="Arial" w:cs="Arial"/>
                <w:spacing w:val="-5"/>
                <w:kern w:val="1"/>
                <w:lang w:val="es-ES"/>
              </w:rPr>
              <w:tab/>
            </w:r>
            <w:r>
              <w:rPr>
                <w:rFonts w:ascii="Arial" w:eastAsia="ヒラギノ角ゴシック W3" w:hAnsi="Arial" w:cs="Arial"/>
                <w:spacing w:val="-1"/>
                <w:kern w:val="1"/>
                <w:lang w:val="es-ES"/>
              </w:rPr>
              <w:t xml:space="preserve">atrás, </w:t>
            </w:r>
            <w:r>
              <w:rPr>
                <w:rFonts w:ascii="Arial" w:eastAsia="ヒラギノ角ゴシック W3" w:hAnsi="Arial" w:cs="Arial"/>
                <w:spacing w:val="-4"/>
                <w:kern w:val="1"/>
                <w:lang w:val="es-ES"/>
              </w:rPr>
              <w:t>lateral.</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Velocidad </w:t>
            </w:r>
            <w:r>
              <w:rPr>
                <w:rFonts w:ascii="Arial" w:eastAsia="ヒラギノ角ゴシック W3" w:hAnsi="Arial" w:cs="Arial"/>
                <w:spacing w:val="-5"/>
                <w:kern w:val="1"/>
                <w:lang w:val="es-ES"/>
              </w:rPr>
              <w:t xml:space="preserve">lenta, </w:t>
            </w:r>
            <w:r>
              <w:rPr>
                <w:rFonts w:ascii="Arial" w:eastAsia="ヒラギノ角ゴシック W3" w:hAnsi="Arial" w:cs="Arial"/>
                <w:spacing w:val="-3"/>
                <w:kern w:val="1"/>
                <w:lang w:val="es-ES"/>
              </w:rPr>
              <w:t xml:space="preserve">normal, </w:t>
            </w:r>
            <w:r>
              <w:rPr>
                <w:rFonts w:ascii="Arial" w:eastAsia="ヒラギノ角ゴシック W3" w:hAnsi="Arial" w:cs="Arial"/>
                <w:spacing w:val="-5"/>
                <w:kern w:val="1"/>
                <w:lang w:val="es-ES"/>
              </w:rPr>
              <w:t xml:space="preserve">rápida, </w:t>
            </w:r>
            <w:r>
              <w:rPr>
                <w:rFonts w:ascii="Arial" w:eastAsia="ヒラギノ角ゴシック W3" w:hAnsi="Arial" w:cs="Arial"/>
                <w:kern w:val="1"/>
                <w:lang w:val="es-ES"/>
              </w:rPr>
              <w:t>cruzada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y</w:t>
            </w:r>
          </w:p>
          <w:p w14:paraId="76B68D5E" w14:textId="77777777" w:rsidR="002270EE" w:rsidRDefault="002270EE" w:rsidP="002270EE">
            <w:pPr>
              <w:widowControl w:val="0"/>
              <w:autoSpaceDE w:val="0"/>
              <w:autoSpaceDN w:val="0"/>
              <w:adjustRightInd w:val="0"/>
              <w:spacing w:before="1" w:after="0" w:line="240" w:lineRule="auto"/>
              <w:ind w:right="-1747"/>
              <w:jc w:val="both"/>
              <w:rPr>
                <w:rFonts w:ascii="Arial" w:eastAsia="ヒラギノ角ゴシック W3" w:hAnsi="Arial" w:cs="Arial"/>
                <w:kern w:val="1"/>
                <w:lang w:val="es-ES"/>
              </w:rPr>
            </w:pPr>
            <w:r>
              <w:rPr>
                <w:rFonts w:ascii="Arial" w:eastAsia="ヒラギノ角ゴシック W3" w:hAnsi="Arial" w:cs="Arial"/>
                <w:kern w:val="1"/>
                <w:lang w:val="es-ES"/>
              </w:rPr>
              <w:t>descruzada, con cuerda abierta y plegada en dos. Con dos pies, un pie, con caída sobre el mismo, el otro, en el lugar y con desplazamiento.</w:t>
            </w:r>
          </w:p>
          <w:p w14:paraId="545A4995" w14:textId="77777777" w:rsidR="002270EE" w:rsidRDefault="002270EE" w:rsidP="002270EE">
            <w:pPr>
              <w:widowControl w:val="0"/>
              <w:numPr>
                <w:ilvl w:val="1"/>
                <w:numId w:val="476"/>
              </w:numPr>
              <w:tabs>
                <w:tab w:val="left" w:pos="758"/>
              </w:tabs>
              <w:autoSpaceDE w:val="0"/>
              <w:autoSpaceDN w:val="0"/>
              <w:adjustRightInd w:val="0"/>
              <w:spacing w:after="0" w:line="242"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Saltos </w:t>
            </w:r>
            <w:r>
              <w:rPr>
                <w:rFonts w:ascii="Arial" w:eastAsia="ヒラギノ角ゴシック W3" w:hAnsi="Arial" w:cs="Arial"/>
                <w:spacing w:val="-5"/>
                <w:kern w:val="1"/>
                <w:lang w:val="es-ES"/>
              </w:rPr>
              <w:t xml:space="preserve">(los aprendidos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manos libres por dentro </w:t>
            </w:r>
            <w:r>
              <w:rPr>
                <w:rFonts w:ascii="Arial" w:eastAsia="ヒラギノ角ゴシック W3" w:hAnsi="Arial" w:cs="Arial"/>
                <w:spacing w:val="-3"/>
                <w:kern w:val="1"/>
                <w:lang w:val="es-ES"/>
              </w:rPr>
              <w:t>de la cuerda).</w:t>
            </w:r>
          </w:p>
          <w:p w14:paraId="26C5B6DE" w14:textId="77777777" w:rsidR="002270EE" w:rsidRDefault="002270EE" w:rsidP="002270EE">
            <w:pPr>
              <w:widowControl w:val="0"/>
              <w:numPr>
                <w:ilvl w:val="1"/>
                <w:numId w:val="476"/>
              </w:numPr>
              <w:tabs>
                <w:tab w:val="left" w:pos="503"/>
                <w:tab w:val="left" w:pos="1042"/>
                <w:tab w:val="left" w:pos="1297"/>
                <w:tab w:val="left" w:pos="1342"/>
                <w:tab w:val="left" w:pos="1477"/>
                <w:tab w:val="left" w:pos="1582"/>
                <w:tab w:val="left" w:pos="2061"/>
                <w:tab w:val="left" w:pos="2196"/>
              </w:tabs>
              <w:autoSpaceDE w:val="0"/>
              <w:autoSpaceDN w:val="0"/>
              <w:adjustRightInd w:val="0"/>
              <w:spacing w:after="0" w:line="240"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Lanzamientos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 xml:space="preserve">recogidas: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cuerda </w:t>
            </w:r>
            <w:r>
              <w:rPr>
                <w:rFonts w:ascii="Arial" w:eastAsia="ヒラギノ角ゴシック W3" w:hAnsi="Arial" w:cs="Arial"/>
                <w:spacing w:val="-6"/>
                <w:kern w:val="1"/>
                <w:lang w:val="es-ES"/>
              </w:rPr>
              <w:t>extendida,</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5"/>
                <w:kern w:val="1"/>
                <w:lang w:val="es-ES"/>
              </w:rPr>
              <w:t xml:space="preserve">abierta, plegada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 xml:space="preserve">dos, </w:t>
            </w:r>
            <w:r>
              <w:rPr>
                <w:rFonts w:ascii="Arial" w:eastAsia="ヒラギノ角ゴシック W3" w:hAnsi="Arial" w:cs="Arial"/>
                <w:spacing w:val="-3"/>
                <w:kern w:val="1"/>
                <w:lang w:val="es-ES"/>
              </w:rPr>
              <w:t xml:space="preserve">tres </w:t>
            </w:r>
            <w:r>
              <w:rPr>
                <w:rFonts w:ascii="Arial" w:eastAsia="ヒラギノ角ゴシック W3" w:hAnsi="Arial" w:cs="Arial"/>
                <w:kern w:val="1"/>
                <w:lang w:val="es-ES"/>
              </w:rPr>
              <w:t>y cuatro.</w:t>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Lanzamiento </w:t>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 xml:space="preserve">impulso, rotaciones,   balanceos, </w:t>
            </w:r>
            <w:r>
              <w:rPr>
                <w:rFonts w:ascii="Arial" w:eastAsia="ヒラギノ角ゴシック W3" w:hAnsi="Arial" w:cs="Arial"/>
                <w:spacing w:val="-5"/>
                <w:kern w:val="1"/>
                <w:lang w:val="es-ES"/>
              </w:rPr>
              <w:t xml:space="preserve">vuelta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la </w:t>
            </w:r>
            <w:r>
              <w:rPr>
                <w:rFonts w:ascii="Arial" w:eastAsia="ヒラギノ角ゴシック W3" w:hAnsi="Arial" w:cs="Arial"/>
                <w:kern w:val="1"/>
                <w:lang w:val="es-ES"/>
              </w:rPr>
              <w:t xml:space="preserve">cuerda </w:t>
            </w:r>
            <w:r>
              <w:rPr>
                <w:rFonts w:ascii="Arial" w:eastAsia="ヒラギノ角ゴシック W3" w:hAnsi="Arial" w:cs="Arial"/>
                <w:spacing w:val="-3"/>
                <w:kern w:val="1"/>
                <w:lang w:val="es-ES"/>
              </w:rPr>
              <w:t xml:space="preserve">(saltitos </w:t>
            </w:r>
            <w:r>
              <w:rPr>
                <w:rFonts w:ascii="Arial" w:eastAsia="ヒラギノ角ゴシック W3" w:hAnsi="Arial" w:cs="Arial"/>
                <w:kern w:val="1"/>
                <w:lang w:val="es-ES"/>
              </w:rPr>
              <w:t>y saltos),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formas </w:t>
            </w:r>
            <w:r>
              <w:rPr>
                <w:rFonts w:ascii="Arial" w:eastAsia="ヒラギノ角ゴシック W3" w:hAnsi="Arial" w:cs="Arial"/>
                <w:spacing w:val="-3"/>
                <w:kern w:val="1"/>
                <w:lang w:val="es-ES"/>
              </w:rPr>
              <w:t xml:space="preserve">de </w:t>
            </w:r>
            <w:r>
              <w:rPr>
                <w:rFonts w:ascii="Arial" w:eastAsia="ヒラギノ角ゴシック W3" w:hAnsi="Arial" w:cs="Arial"/>
                <w:spacing w:val="-3"/>
                <w:kern w:val="1"/>
                <w:lang w:val="es-ES"/>
              </w:rPr>
              <w:lastRenderedPageBreak/>
              <w:t>recoger la cuerda: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 xml:space="preserve">un </w:t>
            </w:r>
            <w:r>
              <w:rPr>
                <w:rFonts w:ascii="Arial" w:eastAsia="ヒラギノ角ゴシック W3" w:hAnsi="Arial" w:cs="Arial"/>
                <w:spacing w:val="-3"/>
                <w:kern w:val="1"/>
                <w:lang w:val="es-ES"/>
              </w:rPr>
              <w:t xml:space="preserve">extremo, </w:t>
            </w:r>
            <w:r>
              <w:rPr>
                <w:rFonts w:ascii="Arial" w:eastAsia="ヒラギノ角ゴシック W3" w:hAnsi="Arial" w:cs="Arial"/>
                <w:spacing w:val="-4"/>
                <w:kern w:val="1"/>
                <w:lang w:val="es-ES"/>
              </w:rPr>
              <w:t xml:space="preserve">por los </w:t>
            </w:r>
            <w:r>
              <w:rPr>
                <w:rFonts w:ascii="Arial" w:eastAsia="ヒラギノ角ゴシック W3" w:hAnsi="Arial" w:cs="Arial"/>
                <w:kern w:val="1"/>
                <w:lang w:val="es-ES"/>
              </w:rPr>
              <w:t xml:space="preserve">dos,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la</w:t>
            </w:r>
            <w:r>
              <w:rPr>
                <w:rFonts w:ascii="Arial" w:eastAsia="ヒラギノ角ゴシック W3" w:hAnsi="Arial" w:cs="Arial"/>
                <w:spacing w:val="13"/>
                <w:kern w:val="1"/>
                <w:lang w:val="es-ES"/>
              </w:rPr>
              <w:t xml:space="preserve"> </w:t>
            </w:r>
            <w:r>
              <w:rPr>
                <w:rFonts w:ascii="Arial" w:eastAsia="ヒラギノ角ゴシック W3" w:hAnsi="Arial" w:cs="Arial"/>
                <w:spacing w:val="-4"/>
                <w:kern w:val="1"/>
                <w:lang w:val="es-ES"/>
              </w:rPr>
              <w:t>mitad.</w:t>
            </w:r>
          </w:p>
          <w:p w14:paraId="0A051F0B" w14:textId="77777777" w:rsidR="002270EE" w:rsidRDefault="002270EE" w:rsidP="002270EE">
            <w:pPr>
              <w:widowControl w:val="0"/>
              <w:numPr>
                <w:ilvl w:val="1"/>
                <w:numId w:val="476"/>
              </w:numPr>
              <w:tabs>
                <w:tab w:val="left" w:pos="263"/>
                <w:tab w:val="left" w:pos="1342"/>
                <w:tab w:val="right" w:pos="2301"/>
              </w:tabs>
              <w:autoSpaceDE w:val="0"/>
              <w:autoSpaceDN w:val="0"/>
              <w:adjustRightInd w:val="0"/>
              <w:spacing w:after="0" w:line="240"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serie </w:t>
            </w:r>
            <w:r>
              <w:rPr>
                <w:rFonts w:ascii="Arial" w:eastAsia="ヒラギノ角ゴシック W3" w:hAnsi="Arial" w:cs="Arial"/>
                <w:spacing w:val="-3"/>
                <w:kern w:val="1"/>
                <w:lang w:val="es-ES"/>
              </w:rPr>
              <w:t xml:space="preserve">de 45 </w:t>
            </w:r>
            <w:r>
              <w:rPr>
                <w:rFonts w:ascii="Arial" w:eastAsia="ヒラギノ角ゴシック W3" w:hAnsi="Arial" w:cs="Arial"/>
                <w:spacing w:val="-4"/>
                <w:kern w:val="1"/>
                <w:lang w:val="es-ES"/>
              </w:rPr>
              <w:t xml:space="preserve">segundos </w:t>
            </w:r>
            <w:r>
              <w:rPr>
                <w:rFonts w:ascii="Arial" w:eastAsia="ヒラギノ角ゴシック W3" w:hAnsi="Arial" w:cs="Arial"/>
                <w:kern w:val="1"/>
                <w:lang w:val="es-ES"/>
              </w:rPr>
              <w:t xml:space="preserve">con música con </w:t>
            </w:r>
            <w:r>
              <w:rPr>
                <w:rFonts w:ascii="Arial" w:eastAsia="ヒラギノ角ゴシック W3" w:hAnsi="Arial" w:cs="Arial"/>
                <w:spacing w:val="-3"/>
                <w:kern w:val="1"/>
                <w:lang w:val="es-ES"/>
              </w:rPr>
              <w:t xml:space="preserve">utilización </w:t>
            </w:r>
            <w:r>
              <w:rPr>
                <w:rFonts w:ascii="Arial" w:eastAsia="ヒラギノ角ゴシック W3" w:hAnsi="Arial" w:cs="Arial"/>
                <w:spacing w:val="-4"/>
                <w:kern w:val="1"/>
                <w:lang w:val="es-ES"/>
              </w:rPr>
              <w:t>del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espacio, cambio </w:t>
            </w:r>
            <w:r>
              <w:rPr>
                <w:rFonts w:ascii="Arial" w:eastAsia="ヒラギノ角ゴシック W3" w:hAnsi="Arial" w:cs="Arial"/>
                <w:spacing w:val="-4"/>
                <w:kern w:val="1"/>
                <w:lang w:val="es-ES"/>
              </w:rPr>
              <w:t>del</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 xml:space="preserve">elemento. </w:t>
            </w:r>
            <w:r>
              <w:rPr>
                <w:rFonts w:ascii="Arial" w:eastAsia="ヒラギノ角ゴシック W3" w:hAnsi="Arial" w:cs="Arial"/>
                <w:spacing w:val="-3"/>
                <w:kern w:val="1"/>
                <w:lang w:val="es-ES"/>
              </w:rPr>
              <w:t>Duración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45</w:t>
            </w:r>
          </w:p>
          <w:p w14:paraId="0184ABE9" w14:textId="77777777" w:rsidR="002270EE" w:rsidRDefault="002270EE" w:rsidP="002270EE">
            <w:pPr>
              <w:widowControl w:val="0"/>
              <w:tabs>
                <w:tab w:val="left" w:pos="2062"/>
              </w:tabs>
              <w:autoSpaceDE w:val="0"/>
              <w:autoSpaceDN w:val="0"/>
              <w:adjustRightInd w:val="0"/>
              <w:spacing w:after="0" w:line="242"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segundos. Creación, </w:t>
            </w:r>
            <w:r>
              <w:rPr>
                <w:rFonts w:ascii="Arial" w:eastAsia="ヒラギノ角ゴシック W3" w:hAnsi="Arial" w:cs="Arial"/>
                <w:spacing w:val="-5"/>
                <w:kern w:val="1"/>
                <w:lang w:val="es-ES"/>
              </w:rPr>
              <w:t xml:space="preserve">pautada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libre. </w:t>
            </w:r>
            <w:r>
              <w:rPr>
                <w:rFonts w:ascii="Arial" w:eastAsia="ヒラギノ角ゴシック W3" w:hAnsi="Arial" w:cs="Arial"/>
                <w:kern w:val="1"/>
                <w:lang w:val="es-ES"/>
              </w:rPr>
              <w:t>Formación</w:t>
            </w:r>
            <w:r>
              <w:rPr>
                <w:rFonts w:ascii="Arial" w:eastAsia="ヒラギノ角ゴシック W3" w:hAnsi="Arial" w:cs="Arial"/>
                <w:kern w:val="1"/>
                <w:lang w:val="es-ES"/>
              </w:rPr>
              <w:tab/>
            </w:r>
            <w:r>
              <w:rPr>
                <w:rFonts w:ascii="Arial" w:eastAsia="ヒラギノ角ゴシック W3" w:hAnsi="Arial" w:cs="Arial"/>
                <w:spacing w:val="-15"/>
                <w:kern w:val="1"/>
                <w:lang w:val="es-ES"/>
              </w:rPr>
              <w:t>de</w:t>
            </w:r>
          </w:p>
          <w:p w14:paraId="59C3C4FD" w14:textId="77777777" w:rsidR="002270EE" w:rsidRDefault="002270EE" w:rsidP="002270EE">
            <w:pPr>
              <w:widowControl w:val="0"/>
              <w:autoSpaceDE w:val="0"/>
              <w:autoSpaceDN w:val="0"/>
              <w:adjustRightInd w:val="0"/>
              <w:spacing w:after="0" w:line="236" w:lineRule="exact"/>
              <w:ind w:right="-182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diferentes         </w:t>
            </w:r>
            <w:r>
              <w:rPr>
                <w:rFonts w:ascii="Arial" w:eastAsia="ヒラギノ角ゴシック W3" w:hAnsi="Arial" w:cs="Arial"/>
                <w:spacing w:val="2"/>
                <w:kern w:val="1"/>
                <w:lang w:val="es-ES"/>
              </w:rPr>
              <w:t xml:space="preserve"> </w:t>
            </w:r>
            <w:r>
              <w:rPr>
                <w:rFonts w:ascii="Arial" w:eastAsia="ヒラギノ角ゴシック W3" w:hAnsi="Arial" w:cs="Arial"/>
                <w:spacing w:val="-3"/>
                <w:kern w:val="1"/>
                <w:lang w:val="es-ES"/>
              </w:rPr>
              <w:t>figuras,</w:t>
            </w:r>
          </w:p>
          <w:p w14:paraId="4668F25B" w14:textId="77777777" w:rsidR="002270EE" w:rsidRDefault="002270EE" w:rsidP="002270EE">
            <w:pPr>
              <w:widowControl w:val="0"/>
              <w:autoSpaceDE w:val="0"/>
              <w:autoSpaceDN w:val="0"/>
              <w:adjustRightInd w:val="0"/>
              <w:spacing w:after="0" w:line="240" w:lineRule="auto"/>
              <w:ind w:right="-1709"/>
              <w:rPr>
                <w:rFonts w:ascii="Arial" w:eastAsia="ヒラギノ角ゴシック W3" w:hAnsi="Arial" w:cs="Arial"/>
                <w:kern w:val="1"/>
                <w:lang w:val="es-ES"/>
              </w:rPr>
            </w:pPr>
            <w:r>
              <w:rPr>
                <w:rFonts w:ascii="Arial" w:eastAsia="ヒラギノ角ゴシック W3" w:hAnsi="Arial" w:cs="Arial"/>
                <w:spacing w:val="-3"/>
                <w:kern w:val="1"/>
                <w:lang w:val="es-ES"/>
              </w:rPr>
              <w:t xml:space="preserve">horizontales, verticales, </w:t>
            </w:r>
            <w:r>
              <w:rPr>
                <w:rFonts w:ascii="Arial" w:eastAsia="ヒラギノ角ゴシック W3" w:hAnsi="Arial" w:cs="Arial"/>
                <w:spacing w:val="-5"/>
                <w:kern w:val="1"/>
                <w:lang w:val="es-ES"/>
              </w:rPr>
              <w:t xml:space="preserve">diagonales, </w:t>
            </w:r>
            <w:r>
              <w:rPr>
                <w:rFonts w:ascii="Arial" w:eastAsia="ヒラギノ角ゴシック W3" w:hAnsi="Arial" w:cs="Arial"/>
                <w:spacing w:val="-4"/>
                <w:kern w:val="1"/>
                <w:lang w:val="es-ES"/>
              </w:rPr>
              <w:t xml:space="preserve">triangulares, </w:t>
            </w:r>
            <w:r>
              <w:rPr>
                <w:rFonts w:ascii="Arial" w:eastAsia="ヒラギノ角ゴシック W3" w:hAnsi="Arial" w:cs="Arial"/>
                <w:kern w:val="1"/>
                <w:lang w:val="es-ES"/>
              </w:rPr>
              <w:t>circulares.</w:t>
            </w:r>
          </w:p>
          <w:p w14:paraId="43266733" w14:textId="77777777" w:rsidR="002270EE" w:rsidRDefault="002270EE" w:rsidP="002270EE">
            <w:pPr>
              <w:widowControl w:val="0"/>
              <w:numPr>
                <w:ilvl w:val="1"/>
                <w:numId w:val="477"/>
              </w:numPr>
              <w:tabs>
                <w:tab w:val="left" w:pos="263"/>
                <w:tab w:val="left" w:pos="847"/>
                <w:tab w:val="left" w:pos="2061"/>
              </w:tabs>
              <w:autoSpaceDE w:val="0"/>
              <w:autoSpaceDN w:val="0"/>
              <w:adjustRightInd w:val="0"/>
              <w:spacing w:before="3" w:after="0" w:line="242"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coreográfico con</w:t>
            </w:r>
            <w:r>
              <w:rPr>
                <w:rFonts w:ascii="Arial" w:eastAsia="ヒラギノ角ゴシック W3" w:hAnsi="Arial" w:cs="Arial"/>
                <w:kern w:val="1"/>
                <w:lang w:val="es-ES"/>
              </w:rPr>
              <w:tab/>
            </w:r>
            <w:r>
              <w:rPr>
                <w:rFonts w:ascii="Arial" w:eastAsia="ヒラギノ角ゴシック W3" w:hAnsi="Arial" w:cs="Arial"/>
                <w:spacing w:val="-5"/>
                <w:kern w:val="1"/>
                <w:lang w:val="es-ES"/>
              </w:rPr>
              <w:t>aparatos</w:t>
            </w:r>
            <w:r>
              <w:rPr>
                <w:rFonts w:ascii="Arial" w:eastAsia="ヒラギノ角ゴシック W3" w:hAnsi="Arial" w:cs="Arial"/>
                <w:spacing w:val="-5"/>
                <w:kern w:val="1"/>
                <w:lang w:val="es-ES"/>
              </w:rPr>
              <w:tab/>
            </w:r>
            <w:r>
              <w:rPr>
                <w:rFonts w:ascii="Arial" w:eastAsia="ヒラギノ角ゴシック W3" w:hAnsi="Arial" w:cs="Arial"/>
                <w:spacing w:val="-12"/>
                <w:kern w:val="1"/>
                <w:lang w:val="es-ES"/>
              </w:rPr>
              <w:t>no</w:t>
            </w:r>
          </w:p>
          <w:p w14:paraId="3351D6B6" w14:textId="77777777" w:rsidR="002270EE" w:rsidRDefault="002270EE" w:rsidP="002270EE">
            <w:pPr>
              <w:widowControl w:val="0"/>
              <w:tabs>
                <w:tab w:val="left" w:pos="1342"/>
              </w:tabs>
              <w:autoSpaceDE w:val="0"/>
              <w:autoSpaceDN w:val="0"/>
              <w:adjustRightInd w:val="0"/>
              <w:spacing w:before="13" w:after="0" w:line="240" w:lineRule="exact"/>
              <w:ind w:right="-1742"/>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convencionales, </w:t>
            </w:r>
            <w:r>
              <w:rPr>
                <w:rFonts w:ascii="Arial" w:eastAsia="ヒラギノ角ゴシック W3" w:hAnsi="Arial" w:cs="Arial"/>
                <w:kern w:val="1"/>
                <w:lang w:val="es-ES"/>
              </w:rPr>
              <w:t>gasas,</w:t>
            </w:r>
            <w:r>
              <w:rPr>
                <w:rFonts w:ascii="Arial" w:eastAsia="ヒラギノ角ゴシック W3" w:hAnsi="Arial" w:cs="Arial"/>
                <w:kern w:val="1"/>
                <w:lang w:val="es-ES"/>
              </w:rPr>
              <w:tab/>
            </w:r>
            <w:r>
              <w:rPr>
                <w:rFonts w:ascii="Arial" w:eastAsia="ヒラギノ角ゴシック W3" w:hAnsi="Arial" w:cs="Arial"/>
                <w:spacing w:val="-5"/>
                <w:kern w:val="1"/>
                <w:lang w:val="es-ES"/>
              </w:rPr>
              <w:t>bastones,</w:t>
            </w:r>
          </w:p>
        </w:tc>
        <w:tc>
          <w:tcPr>
            <w:tcW w:w="2415" w:type="dxa"/>
            <w:tcBorders>
              <w:top w:val="single" w:sz="8" w:space="0" w:color="auto"/>
              <w:left w:val="single" w:sz="6" w:space="0" w:color="auto"/>
              <w:bottom w:val="single" w:sz="8" w:space="0" w:color="auto"/>
              <w:right w:val="single" w:sz="6" w:space="0" w:color="auto"/>
            </w:tcBorders>
            <w:tcMar>
              <w:top w:w="100" w:type="nil"/>
              <w:right w:w="100" w:type="nil"/>
            </w:tcMar>
          </w:tcPr>
          <w:p w14:paraId="65A6CD05" w14:textId="77777777" w:rsidR="002270EE" w:rsidRDefault="002270EE" w:rsidP="002270EE">
            <w:pPr>
              <w:widowControl w:val="0"/>
              <w:tabs>
                <w:tab w:val="left" w:pos="1627"/>
              </w:tabs>
              <w:autoSpaceDE w:val="0"/>
              <w:autoSpaceDN w:val="0"/>
              <w:adjustRightInd w:val="0"/>
              <w:spacing w:after="0" w:line="242" w:lineRule="auto"/>
              <w:ind w:right="-174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sagital,</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antero- </w:t>
            </w:r>
            <w:r>
              <w:rPr>
                <w:rFonts w:ascii="Arial" w:eastAsia="ヒラギノ角ゴシック W3" w:hAnsi="Arial" w:cs="Arial"/>
                <w:spacing w:val="-3"/>
                <w:kern w:val="1"/>
                <w:lang w:val="es-ES"/>
              </w:rPr>
              <w:t xml:space="preserve">posterior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póstero- </w:t>
            </w:r>
            <w:r>
              <w:rPr>
                <w:rFonts w:ascii="Arial" w:eastAsia="ヒラギノ角ゴシック W3" w:hAnsi="Arial" w:cs="Arial"/>
                <w:spacing w:val="-4"/>
                <w:kern w:val="1"/>
                <w:lang w:val="es-ES"/>
              </w:rPr>
              <w:t>anterior.</w:t>
            </w:r>
          </w:p>
          <w:p w14:paraId="4B142EE7" w14:textId="77777777" w:rsidR="002270EE" w:rsidRDefault="002270EE" w:rsidP="002270EE">
            <w:pPr>
              <w:widowControl w:val="0"/>
              <w:numPr>
                <w:ilvl w:val="1"/>
                <w:numId w:val="478"/>
              </w:numPr>
              <w:tabs>
                <w:tab w:val="left" w:pos="383"/>
              </w:tabs>
              <w:autoSpaceDE w:val="0"/>
              <w:autoSpaceDN w:val="0"/>
              <w:adjustRightInd w:val="0"/>
              <w:spacing w:after="0" w:line="240"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Rebotes </w:t>
            </w:r>
            <w:r>
              <w:rPr>
                <w:rFonts w:ascii="Arial" w:eastAsia="ヒラギノ角ゴシック W3" w:hAnsi="Arial" w:cs="Arial"/>
                <w:kern w:val="1"/>
                <w:lang w:val="es-ES"/>
              </w:rPr>
              <w:t xml:space="preserve">o </w:t>
            </w:r>
            <w:r>
              <w:rPr>
                <w:rFonts w:ascii="Arial" w:eastAsia="ヒラギノ角ゴシック W3" w:hAnsi="Arial" w:cs="Arial"/>
                <w:spacing w:val="-6"/>
                <w:kern w:val="1"/>
                <w:lang w:val="es-ES"/>
              </w:rPr>
              <w:t xml:space="preserve">piques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suelo, </w:t>
            </w:r>
            <w:r>
              <w:rPr>
                <w:rFonts w:ascii="Arial" w:eastAsia="ヒラギノ角ゴシック W3" w:hAnsi="Arial" w:cs="Arial"/>
                <w:kern w:val="1"/>
                <w:lang w:val="es-ES"/>
              </w:rPr>
              <w:t xml:space="preserve">sobre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cuerpo </w:t>
            </w:r>
            <w:r>
              <w:rPr>
                <w:rFonts w:ascii="Arial" w:eastAsia="ヒラギノ角ゴシック W3" w:hAnsi="Arial" w:cs="Arial"/>
                <w:spacing w:val="-3"/>
                <w:kern w:val="1"/>
                <w:lang w:val="es-ES"/>
              </w:rPr>
              <w:t xml:space="preserve">vertical </w:t>
            </w:r>
            <w:r>
              <w:rPr>
                <w:rFonts w:ascii="Arial" w:eastAsia="ヒラギノ角ゴシック W3" w:hAnsi="Arial" w:cs="Arial"/>
                <w:kern w:val="1"/>
                <w:lang w:val="es-ES"/>
              </w:rPr>
              <w:t xml:space="preserve">u </w:t>
            </w:r>
            <w:r>
              <w:rPr>
                <w:rFonts w:ascii="Arial" w:eastAsia="ヒラギノ角ゴシック W3" w:hAnsi="Arial" w:cs="Arial"/>
                <w:spacing w:val="-4"/>
                <w:kern w:val="1"/>
                <w:lang w:val="es-ES"/>
              </w:rPr>
              <w:t>oblicuo,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impulsado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dos </w:t>
            </w:r>
            <w:r>
              <w:rPr>
                <w:rFonts w:ascii="Arial" w:eastAsia="ヒラギノ角ゴシック W3" w:hAnsi="Arial" w:cs="Arial"/>
                <w:kern w:val="1"/>
                <w:lang w:val="es-ES"/>
              </w:rPr>
              <w:t xml:space="preserve">o </w:t>
            </w:r>
            <w:r>
              <w:rPr>
                <w:rFonts w:ascii="Arial" w:eastAsia="ヒラギノ角ゴシック W3" w:hAnsi="Arial" w:cs="Arial"/>
                <w:spacing w:val="-4"/>
                <w:kern w:val="1"/>
                <w:lang w:val="es-ES"/>
              </w:rPr>
              <w:t xml:space="preserve">una </w:t>
            </w:r>
            <w:r>
              <w:rPr>
                <w:rFonts w:ascii="Arial" w:eastAsia="ヒラギノ角ゴシック W3" w:hAnsi="Arial" w:cs="Arial"/>
                <w:kern w:val="1"/>
                <w:lang w:val="es-ES"/>
              </w:rPr>
              <w:t xml:space="preserve">mano o con </w:t>
            </w:r>
            <w:r>
              <w:rPr>
                <w:rFonts w:ascii="Arial" w:eastAsia="ヒラギノ角ゴシック W3" w:hAnsi="Arial" w:cs="Arial"/>
                <w:spacing w:val="-3"/>
                <w:kern w:val="1"/>
                <w:lang w:val="es-ES"/>
              </w:rPr>
              <w:t xml:space="preserve">otras </w:t>
            </w:r>
            <w:r>
              <w:rPr>
                <w:rFonts w:ascii="Arial" w:eastAsia="ヒラギノ角ゴシック W3" w:hAnsi="Arial" w:cs="Arial"/>
                <w:spacing w:val="-4"/>
                <w:kern w:val="1"/>
                <w:lang w:val="es-ES"/>
              </w:rPr>
              <w:t xml:space="preserve">partes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cuerpo.</w:t>
            </w:r>
          </w:p>
          <w:p w14:paraId="605837F2" w14:textId="77777777" w:rsidR="002270EE" w:rsidRDefault="002270EE" w:rsidP="002270EE">
            <w:pPr>
              <w:widowControl w:val="0"/>
              <w:numPr>
                <w:ilvl w:val="1"/>
                <w:numId w:val="478"/>
              </w:numPr>
              <w:tabs>
                <w:tab w:val="left" w:pos="383"/>
              </w:tabs>
              <w:autoSpaceDE w:val="0"/>
              <w:autoSpaceDN w:val="0"/>
              <w:adjustRightInd w:val="0"/>
              <w:spacing w:after="0" w:line="240"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Rodadas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sobre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suelo o sobre </w:t>
            </w:r>
            <w:r>
              <w:rPr>
                <w:rFonts w:ascii="Arial" w:eastAsia="ヒラギノ角ゴシック W3" w:hAnsi="Arial" w:cs="Arial"/>
                <w:spacing w:val="-6"/>
                <w:kern w:val="1"/>
                <w:lang w:val="es-ES"/>
              </w:rPr>
              <w:t xml:space="preserve">el </w:t>
            </w:r>
            <w:r>
              <w:rPr>
                <w:rFonts w:ascii="Arial" w:eastAsia="ヒラギノ角ゴシック W3" w:hAnsi="Arial" w:cs="Arial"/>
                <w:spacing w:val="-3"/>
                <w:kern w:val="1"/>
                <w:lang w:val="es-ES"/>
              </w:rPr>
              <w:t xml:space="preserve">cuerpo, </w:t>
            </w:r>
            <w:r>
              <w:rPr>
                <w:rFonts w:ascii="Arial" w:eastAsia="ヒラギノ角ゴシック W3" w:hAnsi="Arial" w:cs="Arial"/>
                <w:kern w:val="1"/>
                <w:lang w:val="es-ES"/>
              </w:rPr>
              <w:t xml:space="preserve">con 2  </w:t>
            </w:r>
            <w:r>
              <w:rPr>
                <w:rFonts w:ascii="Arial" w:eastAsia="ヒラギノ角ゴシック W3" w:hAnsi="Arial" w:cs="Arial"/>
                <w:spacing w:val="-4"/>
                <w:kern w:val="1"/>
                <w:lang w:val="es-ES"/>
              </w:rPr>
              <w:t xml:space="preserve">manos </w:t>
            </w:r>
            <w:r>
              <w:rPr>
                <w:rFonts w:ascii="Arial" w:eastAsia="ヒラギノ角ゴシック W3" w:hAnsi="Arial" w:cs="Arial"/>
                <w:kern w:val="1"/>
                <w:lang w:val="es-ES"/>
              </w:rPr>
              <w:t xml:space="preserve">o 1 </w:t>
            </w:r>
            <w:r>
              <w:rPr>
                <w:rFonts w:ascii="Arial" w:eastAsia="ヒラギノ角ゴシック W3" w:hAnsi="Arial" w:cs="Arial"/>
                <w:spacing w:val="-3"/>
                <w:kern w:val="1"/>
                <w:lang w:val="es-ES"/>
              </w:rPr>
              <w:t xml:space="preserve">mano,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pie </w:t>
            </w:r>
            <w:r>
              <w:rPr>
                <w:rFonts w:ascii="Arial" w:eastAsia="ヒラギノ角ゴシック W3" w:hAnsi="Arial" w:cs="Arial"/>
                <w:kern w:val="1"/>
                <w:lang w:val="es-ES"/>
              </w:rPr>
              <w:t xml:space="preserve">o con </w:t>
            </w:r>
            <w:r>
              <w:rPr>
                <w:rFonts w:ascii="Arial" w:eastAsia="ヒラギノ角ゴシック W3" w:hAnsi="Arial" w:cs="Arial"/>
                <w:spacing w:val="-3"/>
                <w:kern w:val="1"/>
                <w:lang w:val="es-ES"/>
              </w:rPr>
              <w:t xml:space="preserve">otras </w:t>
            </w:r>
            <w:r>
              <w:rPr>
                <w:rFonts w:ascii="Arial" w:eastAsia="ヒラギノ角ゴシック W3" w:hAnsi="Arial" w:cs="Arial"/>
                <w:spacing w:val="-4"/>
                <w:kern w:val="1"/>
                <w:lang w:val="es-ES"/>
              </w:rPr>
              <w:t xml:space="preserve">partes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 xml:space="preserve">cuerpo, en </w:t>
            </w:r>
            <w:r>
              <w:rPr>
                <w:rFonts w:ascii="Arial" w:eastAsia="ヒラギノ角ゴシック W3" w:hAnsi="Arial" w:cs="Arial"/>
                <w:spacing w:val="-5"/>
                <w:kern w:val="1"/>
                <w:lang w:val="es-ES"/>
              </w:rPr>
              <w:t xml:space="preserve">diferentes planos </w:t>
            </w:r>
            <w:r>
              <w:rPr>
                <w:rFonts w:ascii="Arial" w:eastAsia="ヒラギノ角ゴシック W3" w:hAnsi="Arial" w:cs="Arial"/>
                <w:kern w:val="1"/>
                <w:lang w:val="es-ES"/>
              </w:rPr>
              <w:t>y</w:t>
            </w:r>
            <w:r>
              <w:rPr>
                <w:rFonts w:ascii="Arial" w:eastAsia="ヒラギノ角ゴシック W3" w:hAnsi="Arial" w:cs="Arial"/>
                <w:spacing w:val="24"/>
                <w:kern w:val="1"/>
                <w:lang w:val="es-ES"/>
              </w:rPr>
              <w:t xml:space="preserve"> </w:t>
            </w:r>
            <w:r>
              <w:rPr>
                <w:rFonts w:ascii="Arial" w:eastAsia="ヒラギノ角ゴシック W3" w:hAnsi="Arial" w:cs="Arial"/>
                <w:spacing w:val="-4"/>
                <w:kern w:val="1"/>
                <w:lang w:val="es-ES"/>
              </w:rPr>
              <w:t>niveles.</w:t>
            </w:r>
          </w:p>
          <w:p w14:paraId="33672B90" w14:textId="77777777" w:rsidR="002270EE" w:rsidRDefault="002270EE" w:rsidP="002270EE">
            <w:pPr>
              <w:widowControl w:val="0"/>
              <w:numPr>
                <w:ilvl w:val="1"/>
                <w:numId w:val="478"/>
              </w:numPr>
              <w:tabs>
                <w:tab w:val="left" w:pos="518"/>
              </w:tabs>
              <w:autoSpaceDE w:val="0"/>
              <w:autoSpaceDN w:val="0"/>
              <w:adjustRightInd w:val="0"/>
              <w:spacing w:after="0" w:line="240"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Lanzamientos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recepciones </w:t>
            </w:r>
            <w:r>
              <w:rPr>
                <w:rFonts w:ascii="Arial" w:eastAsia="ヒラギノ角ゴシック W3" w:hAnsi="Arial" w:cs="Arial"/>
                <w:kern w:val="1"/>
                <w:lang w:val="es-ES"/>
              </w:rPr>
              <w:t xml:space="preserve">con 1 o 2 manos, </w:t>
            </w:r>
            <w:r>
              <w:rPr>
                <w:rFonts w:ascii="Arial" w:eastAsia="ヒラギノ角ゴシック W3" w:hAnsi="Arial" w:cs="Arial"/>
                <w:spacing w:val="-4"/>
                <w:kern w:val="1"/>
                <w:lang w:val="es-ES"/>
              </w:rPr>
              <w:t xml:space="preserve">por </w:t>
            </w:r>
            <w:r>
              <w:rPr>
                <w:rFonts w:ascii="Arial" w:eastAsia="ヒラギノ角ゴシック W3" w:hAnsi="Arial" w:cs="Arial"/>
                <w:kern w:val="1"/>
                <w:lang w:val="es-ES"/>
              </w:rPr>
              <w:t xml:space="preserve">impulso o </w:t>
            </w:r>
            <w:r>
              <w:rPr>
                <w:rFonts w:ascii="Arial" w:eastAsia="ヒラギノ角ゴシック W3" w:hAnsi="Arial" w:cs="Arial"/>
                <w:spacing w:val="-3"/>
                <w:kern w:val="1"/>
                <w:lang w:val="es-ES"/>
              </w:rPr>
              <w:t xml:space="preserve">balanceos, </w:t>
            </w:r>
            <w:r>
              <w:rPr>
                <w:rFonts w:ascii="Arial" w:eastAsia="ヒラギノ角ゴシック W3" w:hAnsi="Arial" w:cs="Arial"/>
                <w:spacing w:val="-4"/>
                <w:kern w:val="1"/>
                <w:lang w:val="es-ES"/>
              </w:rPr>
              <w:t xml:space="preserve">recogidas </w:t>
            </w:r>
            <w:r>
              <w:rPr>
                <w:rFonts w:ascii="Arial" w:eastAsia="ヒラギノ角ゴシック W3" w:hAnsi="Arial" w:cs="Arial"/>
                <w:kern w:val="1"/>
                <w:lang w:val="es-ES"/>
              </w:rPr>
              <w:t xml:space="preserve">con 2 </w:t>
            </w:r>
            <w:r>
              <w:rPr>
                <w:rFonts w:ascii="Arial" w:eastAsia="ヒラギノ角ゴシック W3" w:hAnsi="Arial" w:cs="Arial"/>
                <w:spacing w:val="-3"/>
                <w:kern w:val="1"/>
                <w:lang w:val="es-ES"/>
              </w:rPr>
              <w:t xml:space="preserve">manos </w:t>
            </w:r>
            <w:r>
              <w:rPr>
                <w:rFonts w:ascii="Arial" w:eastAsia="ヒラギノ角ゴシック W3" w:hAnsi="Arial" w:cs="Arial"/>
                <w:kern w:val="1"/>
                <w:lang w:val="es-ES"/>
              </w:rPr>
              <w:t xml:space="preserve">o 1 mano sobre </w:t>
            </w:r>
            <w:r>
              <w:rPr>
                <w:rFonts w:ascii="Arial" w:eastAsia="ヒラギノ角ゴシック W3" w:hAnsi="Arial" w:cs="Arial"/>
                <w:spacing w:val="-4"/>
                <w:kern w:val="1"/>
                <w:lang w:val="es-ES"/>
              </w:rPr>
              <w:t xml:space="preserve">palma, </w:t>
            </w:r>
            <w:r>
              <w:rPr>
                <w:rFonts w:ascii="Arial" w:eastAsia="ヒラギノ角ゴシック W3" w:hAnsi="Arial" w:cs="Arial"/>
                <w:kern w:val="1"/>
                <w:lang w:val="es-ES"/>
              </w:rPr>
              <w:t xml:space="preserve">dorso, cruzadas, sin cruzar, con </w:t>
            </w:r>
            <w:r>
              <w:rPr>
                <w:rFonts w:ascii="Arial" w:eastAsia="ヒラギノ角ゴシック W3" w:hAnsi="Arial" w:cs="Arial"/>
                <w:spacing w:val="-5"/>
                <w:kern w:val="1"/>
                <w:lang w:val="es-ES"/>
              </w:rPr>
              <w:t xml:space="preserve">otras </w:t>
            </w:r>
            <w:r>
              <w:rPr>
                <w:rFonts w:ascii="Arial" w:eastAsia="ヒラギノ角ゴシック W3" w:hAnsi="Arial" w:cs="Arial"/>
                <w:spacing w:val="-4"/>
                <w:kern w:val="1"/>
                <w:lang w:val="es-ES"/>
              </w:rPr>
              <w:t>partes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del </w:t>
            </w:r>
            <w:r>
              <w:rPr>
                <w:rFonts w:ascii="Arial" w:eastAsia="ヒラギノ角ゴシック W3" w:hAnsi="Arial" w:cs="Arial"/>
                <w:spacing w:val="-3"/>
                <w:kern w:val="1"/>
                <w:lang w:val="es-ES"/>
              </w:rPr>
              <w:t xml:space="preserve">cuerpo </w:t>
            </w:r>
            <w:r>
              <w:rPr>
                <w:rFonts w:ascii="Arial" w:eastAsia="ヒラギノ角ゴシック W3" w:hAnsi="Arial" w:cs="Arial"/>
                <w:spacing w:val="-4"/>
                <w:kern w:val="1"/>
                <w:lang w:val="es-ES"/>
              </w:rPr>
              <w:t xml:space="preserve">después </w:t>
            </w:r>
            <w:r>
              <w:rPr>
                <w:rFonts w:ascii="Arial" w:eastAsia="ヒラギノ角ゴシック W3" w:hAnsi="Arial" w:cs="Arial"/>
                <w:spacing w:val="-3"/>
                <w:kern w:val="1"/>
                <w:lang w:val="es-ES"/>
              </w:rPr>
              <w:t>de un</w:t>
            </w:r>
            <w:r>
              <w:rPr>
                <w:rFonts w:ascii="Arial" w:eastAsia="ヒラギノ角ゴシック W3" w:hAnsi="Arial" w:cs="Arial"/>
                <w:spacing w:val="-30"/>
                <w:kern w:val="1"/>
                <w:lang w:val="es-ES"/>
              </w:rPr>
              <w:t xml:space="preserve"> </w:t>
            </w:r>
            <w:r>
              <w:rPr>
                <w:rFonts w:ascii="Arial" w:eastAsia="ヒラギノ角ゴシック W3" w:hAnsi="Arial" w:cs="Arial"/>
                <w:spacing w:val="-6"/>
                <w:kern w:val="1"/>
                <w:lang w:val="es-ES"/>
              </w:rPr>
              <w:t>pique.</w:t>
            </w:r>
          </w:p>
          <w:p w14:paraId="17FEF554" w14:textId="77777777" w:rsidR="002270EE" w:rsidRDefault="002270EE" w:rsidP="002270EE">
            <w:pPr>
              <w:widowControl w:val="0"/>
              <w:numPr>
                <w:ilvl w:val="1"/>
                <w:numId w:val="478"/>
              </w:numPr>
              <w:tabs>
                <w:tab w:val="left" w:pos="278"/>
                <w:tab w:val="left" w:pos="862"/>
                <w:tab w:val="left" w:pos="1357"/>
                <w:tab w:val="left" w:pos="1432"/>
                <w:tab w:val="left" w:pos="1762"/>
                <w:tab w:val="left" w:pos="2076"/>
              </w:tabs>
              <w:autoSpaceDE w:val="0"/>
              <w:autoSpaceDN w:val="0"/>
              <w:adjustRightInd w:val="0"/>
              <w:spacing w:after="0" w:line="242"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coreográfico con</w:t>
            </w:r>
            <w:r>
              <w:rPr>
                <w:rFonts w:ascii="Arial" w:eastAsia="ヒラギノ角ゴシック W3" w:hAnsi="Arial" w:cs="Arial"/>
                <w:kern w:val="1"/>
                <w:lang w:val="es-ES"/>
              </w:rPr>
              <w:tab/>
            </w:r>
            <w:r>
              <w:rPr>
                <w:rFonts w:ascii="Arial" w:eastAsia="ヒラギノ角ゴシック W3" w:hAnsi="Arial" w:cs="Arial"/>
                <w:spacing w:val="-5"/>
                <w:kern w:val="1"/>
                <w:lang w:val="es-ES"/>
              </w:rPr>
              <w:t>aparatos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12"/>
                <w:kern w:val="1"/>
                <w:lang w:val="es-ES"/>
              </w:rPr>
              <w:t xml:space="preserve">no </w:t>
            </w:r>
            <w:r>
              <w:rPr>
                <w:rFonts w:ascii="Arial" w:eastAsia="ヒラギノ角ゴシック W3" w:hAnsi="Arial" w:cs="Arial"/>
                <w:spacing w:val="-3"/>
                <w:kern w:val="1"/>
                <w:lang w:val="es-ES"/>
              </w:rPr>
              <w:t xml:space="preserve">convencionales, </w:t>
            </w:r>
            <w:r>
              <w:rPr>
                <w:rFonts w:ascii="Arial" w:eastAsia="ヒラギノ角ゴシック W3" w:hAnsi="Arial" w:cs="Arial"/>
                <w:kern w:val="1"/>
                <w:lang w:val="es-ES"/>
              </w:rPr>
              <w:t>gasas,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bastones, </w:t>
            </w:r>
            <w:r>
              <w:rPr>
                <w:rFonts w:ascii="Arial" w:eastAsia="ヒラギノ角ゴシック W3" w:hAnsi="Arial" w:cs="Arial"/>
                <w:kern w:val="1"/>
                <w:lang w:val="es-ES"/>
              </w:rPr>
              <w:t>sombreros,</w:t>
            </w:r>
            <w:r>
              <w:rPr>
                <w:rFonts w:ascii="Arial" w:eastAsia="ヒラギノ角ゴシック W3" w:hAnsi="Arial" w:cs="Arial"/>
                <w:kern w:val="1"/>
                <w:lang w:val="es-ES"/>
              </w:rPr>
              <w:tab/>
            </w:r>
            <w:r>
              <w:rPr>
                <w:rFonts w:ascii="Arial" w:eastAsia="ヒラギノ角ゴシック W3" w:hAnsi="Arial" w:cs="Arial"/>
                <w:kern w:val="1"/>
                <w:lang w:val="es-ES"/>
              </w:rPr>
              <w:lastRenderedPageBreak/>
              <w:tab/>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sillas, </w:t>
            </w:r>
            <w:r>
              <w:rPr>
                <w:rFonts w:ascii="Arial" w:eastAsia="ヒラギノ角ゴシック W3" w:hAnsi="Arial" w:cs="Arial"/>
                <w:spacing w:val="-5"/>
                <w:kern w:val="1"/>
                <w:lang w:val="es-ES"/>
              </w:rPr>
              <w:t>pelotas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6"/>
                <w:kern w:val="1"/>
                <w:lang w:val="es-ES"/>
              </w:rPr>
              <w:t xml:space="preserve">gigantes, </w:t>
            </w:r>
            <w:r>
              <w:rPr>
                <w:rFonts w:ascii="Arial" w:eastAsia="ヒラギノ角ゴシック W3" w:hAnsi="Arial" w:cs="Arial"/>
                <w:spacing w:val="-4"/>
                <w:kern w:val="1"/>
                <w:lang w:val="es-ES"/>
              </w:rPr>
              <w:t>etcétera.</w:t>
            </w:r>
          </w:p>
        </w:tc>
        <w:tc>
          <w:tcPr>
            <w:tcW w:w="2490" w:type="dxa"/>
            <w:tcBorders>
              <w:top w:val="single" w:sz="8" w:space="0" w:color="auto"/>
              <w:left w:val="single" w:sz="6" w:space="0" w:color="auto"/>
              <w:bottom w:val="single" w:sz="8" w:space="0" w:color="auto"/>
              <w:right w:val="single" w:sz="6" w:space="0" w:color="auto"/>
            </w:tcBorders>
            <w:tcMar>
              <w:top w:w="100" w:type="nil"/>
              <w:right w:w="100" w:type="nil"/>
            </w:tcMar>
          </w:tcPr>
          <w:p w14:paraId="2B164BF8"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retroceso (bumerán).</w:t>
            </w:r>
          </w:p>
          <w:p w14:paraId="116D2244" w14:textId="77777777" w:rsidR="002270EE" w:rsidRDefault="002270EE" w:rsidP="002270EE">
            <w:pPr>
              <w:widowControl w:val="0"/>
              <w:numPr>
                <w:ilvl w:val="1"/>
                <w:numId w:val="479"/>
              </w:numPr>
              <w:tabs>
                <w:tab w:val="left" w:pos="458"/>
                <w:tab w:val="left" w:pos="1656"/>
                <w:tab w:val="left" w:pos="2226"/>
              </w:tabs>
              <w:autoSpaceDE w:val="0"/>
              <w:autoSpaceDN w:val="0"/>
              <w:adjustRightInd w:val="0"/>
              <w:spacing w:before="2" w:after="0" w:line="242"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Recogida</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5"/>
                <w:kern w:val="1"/>
                <w:lang w:val="es-ES"/>
              </w:rPr>
              <w:t xml:space="preserve">varilla </w:t>
            </w:r>
            <w:r>
              <w:rPr>
                <w:rFonts w:ascii="Arial" w:eastAsia="ヒラギノ角ゴシック W3" w:hAnsi="Arial" w:cs="Arial"/>
                <w:kern w:val="1"/>
                <w:lang w:val="es-ES"/>
              </w:rPr>
              <w:t xml:space="preserve">o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la</w:t>
            </w:r>
            <w:r>
              <w:rPr>
                <w:rFonts w:ascii="Arial" w:eastAsia="ヒラギノ角ゴシック W3" w:hAnsi="Arial" w:cs="Arial"/>
                <w:spacing w:val="37"/>
                <w:kern w:val="1"/>
                <w:lang w:val="es-ES"/>
              </w:rPr>
              <w:t xml:space="preserve"> </w:t>
            </w:r>
            <w:r>
              <w:rPr>
                <w:rFonts w:ascii="Arial" w:eastAsia="ヒラギノ角ゴシック W3" w:hAnsi="Arial" w:cs="Arial"/>
                <w:spacing w:val="-4"/>
                <w:kern w:val="1"/>
                <w:lang w:val="es-ES"/>
              </w:rPr>
              <w:t>cinta.</w:t>
            </w:r>
          </w:p>
          <w:p w14:paraId="22C854E2" w14:textId="77777777" w:rsidR="002270EE" w:rsidRDefault="002270EE" w:rsidP="002270EE">
            <w:pPr>
              <w:widowControl w:val="0"/>
              <w:numPr>
                <w:ilvl w:val="1"/>
                <w:numId w:val="479"/>
              </w:numPr>
              <w:tabs>
                <w:tab w:val="left" w:pos="323"/>
                <w:tab w:val="left" w:pos="847"/>
                <w:tab w:val="left" w:pos="1672"/>
                <w:tab w:val="left" w:pos="2151"/>
              </w:tabs>
              <w:autoSpaceDE w:val="0"/>
              <w:autoSpaceDN w:val="0"/>
              <w:adjustRightInd w:val="0"/>
              <w:spacing w:after="0" w:line="240" w:lineRule="auto"/>
              <w:ind w:left="0" w:right="-1756" w:firstLine="0"/>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Creación, </w:t>
            </w:r>
            <w:r>
              <w:rPr>
                <w:rFonts w:ascii="Arial" w:eastAsia="ヒラギノ角ゴシック W3" w:hAnsi="Arial" w:cs="Arial"/>
                <w:spacing w:val="-5"/>
                <w:kern w:val="1"/>
                <w:lang w:val="es-ES"/>
              </w:rPr>
              <w:t xml:space="preserve">pautada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libre.</w:t>
            </w:r>
            <w:r>
              <w:rPr>
                <w:rFonts w:ascii="Arial" w:eastAsia="ヒラギノ角ゴシック W3" w:hAnsi="Arial" w:cs="Arial"/>
                <w:spacing w:val="-4"/>
                <w:kern w:val="1"/>
                <w:lang w:val="es-ES"/>
              </w:rPr>
              <w:tab/>
            </w:r>
            <w:r>
              <w:rPr>
                <w:rFonts w:ascii="Arial" w:eastAsia="ヒラギノ角ゴシック W3" w:hAnsi="Arial" w:cs="Arial"/>
                <w:kern w:val="1"/>
                <w:lang w:val="es-ES"/>
              </w:rPr>
              <w:t>Formación</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diferentes</w:t>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 xml:space="preserve">figuras, horizontales,   verticales, </w:t>
            </w:r>
            <w:r>
              <w:rPr>
                <w:rFonts w:ascii="Arial" w:eastAsia="ヒラギノ角ゴシック W3" w:hAnsi="Arial" w:cs="Arial"/>
                <w:spacing w:val="-5"/>
                <w:kern w:val="1"/>
                <w:lang w:val="es-ES"/>
              </w:rPr>
              <w:t xml:space="preserve">diagonales, </w:t>
            </w:r>
            <w:r>
              <w:rPr>
                <w:rFonts w:ascii="Arial" w:eastAsia="ヒラギノ角ゴシック W3" w:hAnsi="Arial" w:cs="Arial"/>
                <w:spacing w:val="-4"/>
                <w:kern w:val="1"/>
                <w:lang w:val="es-ES"/>
              </w:rPr>
              <w:t>triangulares,</w:t>
            </w:r>
            <w:r>
              <w:rPr>
                <w:rFonts w:ascii="Arial" w:eastAsia="ヒラギノ角ゴシック W3" w:hAnsi="Arial" w:cs="Arial"/>
                <w:spacing w:val="-2"/>
                <w:kern w:val="1"/>
                <w:lang w:val="es-ES"/>
              </w:rPr>
              <w:t xml:space="preserve"> </w:t>
            </w:r>
            <w:r>
              <w:rPr>
                <w:rFonts w:ascii="Arial" w:eastAsia="ヒラギノ角ゴシック W3" w:hAnsi="Arial" w:cs="Arial"/>
                <w:kern w:val="1"/>
                <w:lang w:val="es-ES"/>
              </w:rPr>
              <w:t>circulares.</w:t>
            </w:r>
          </w:p>
          <w:p w14:paraId="7A6D3532" w14:textId="77777777" w:rsidR="002270EE" w:rsidRDefault="002270EE" w:rsidP="002270EE">
            <w:pPr>
              <w:widowControl w:val="0"/>
              <w:numPr>
                <w:ilvl w:val="1"/>
                <w:numId w:val="479"/>
              </w:numPr>
              <w:tabs>
                <w:tab w:val="left" w:pos="308"/>
              </w:tabs>
              <w:autoSpaceDE w:val="0"/>
              <w:autoSpaceDN w:val="0"/>
              <w:adjustRightInd w:val="0"/>
              <w:spacing w:after="0" w:line="242"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 xml:space="preserve">coreográfico con </w:t>
            </w:r>
            <w:r>
              <w:rPr>
                <w:rFonts w:ascii="Arial" w:eastAsia="ヒラギノ角ゴシック W3" w:hAnsi="Arial" w:cs="Arial"/>
                <w:spacing w:val="-4"/>
                <w:kern w:val="1"/>
                <w:lang w:val="es-ES"/>
              </w:rPr>
              <w:t xml:space="preserve">dos </w:t>
            </w:r>
            <w:r>
              <w:rPr>
                <w:rFonts w:ascii="Arial" w:eastAsia="ヒラギノ角ゴシック W3" w:hAnsi="Arial" w:cs="Arial"/>
                <w:spacing w:val="-3"/>
                <w:kern w:val="1"/>
                <w:lang w:val="es-ES"/>
              </w:rPr>
              <w:t xml:space="preserve">elementos: </w:t>
            </w:r>
            <w:r>
              <w:rPr>
                <w:rFonts w:ascii="Arial" w:eastAsia="ヒラギノ角ゴシック W3" w:hAnsi="Arial" w:cs="Arial"/>
                <w:kern w:val="1"/>
                <w:lang w:val="es-ES"/>
              </w:rPr>
              <w:t xml:space="preserve">cuerda y </w:t>
            </w:r>
            <w:r>
              <w:rPr>
                <w:rFonts w:ascii="Arial" w:eastAsia="ヒラギノ角ゴシック W3" w:hAnsi="Arial" w:cs="Arial"/>
                <w:spacing w:val="-5"/>
                <w:kern w:val="1"/>
                <w:lang w:val="es-ES"/>
              </w:rPr>
              <w:t xml:space="preserve">pelota, </w:t>
            </w:r>
            <w:r>
              <w:rPr>
                <w:rFonts w:ascii="Arial" w:eastAsia="ヒラギノ角ゴシック W3" w:hAnsi="Arial" w:cs="Arial"/>
                <w:kern w:val="1"/>
                <w:lang w:val="es-ES"/>
              </w:rPr>
              <w:t>o cinta y</w:t>
            </w:r>
            <w:r>
              <w:rPr>
                <w:rFonts w:ascii="Arial" w:eastAsia="ヒラギノ角ゴシック W3" w:hAnsi="Arial" w:cs="Arial"/>
                <w:spacing w:val="-9"/>
                <w:kern w:val="1"/>
                <w:lang w:val="es-ES"/>
              </w:rPr>
              <w:t xml:space="preserve"> </w:t>
            </w:r>
            <w:r>
              <w:rPr>
                <w:rFonts w:ascii="Arial" w:eastAsia="ヒラギノ角ゴシック W3" w:hAnsi="Arial" w:cs="Arial"/>
                <w:spacing w:val="-6"/>
                <w:kern w:val="1"/>
                <w:lang w:val="es-ES"/>
              </w:rPr>
              <w:t>pelota.</w:t>
            </w:r>
          </w:p>
          <w:p w14:paraId="4A9EA9DD" w14:textId="77777777" w:rsidR="002270EE" w:rsidRDefault="002270EE" w:rsidP="002270EE">
            <w:pPr>
              <w:widowControl w:val="0"/>
              <w:numPr>
                <w:ilvl w:val="1"/>
                <w:numId w:val="479"/>
              </w:numPr>
              <w:tabs>
                <w:tab w:val="left" w:pos="308"/>
              </w:tabs>
              <w:autoSpaceDE w:val="0"/>
              <w:autoSpaceDN w:val="0"/>
              <w:adjustRightInd w:val="0"/>
              <w:spacing w:after="0" w:line="236" w:lineRule="exact"/>
              <w:ind w:left="0" w:right="-1820" w:firstLine="0"/>
              <w:rPr>
                <w:rFonts w:ascii="Arial" w:eastAsia="ヒラギノ角ゴシック W3" w:hAnsi="Arial" w:cs="Arial"/>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Montaje</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coreográfico</w:t>
            </w:r>
          </w:p>
          <w:p w14:paraId="43E74FF0" w14:textId="77777777" w:rsidR="002270EE" w:rsidRDefault="002270EE" w:rsidP="002270EE">
            <w:pPr>
              <w:widowControl w:val="0"/>
              <w:tabs>
                <w:tab w:val="left" w:pos="892"/>
                <w:tab w:val="left" w:pos="1432"/>
                <w:tab w:val="left" w:pos="1507"/>
                <w:tab w:val="left" w:pos="1837"/>
                <w:tab w:val="left" w:pos="2151"/>
              </w:tabs>
              <w:autoSpaceDE w:val="0"/>
              <w:autoSpaceDN w:val="0"/>
              <w:adjustRightInd w:val="0"/>
              <w:spacing w:after="0" w:line="242" w:lineRule="auto"/>
              <w:ind w:right="-1742"/>
              <w:rPr>
                <w:rFonts w:ascii="Times New Roman" w:eastAsia="ヒラギノ角ゴシック W3" w:hAnsi="Times New Roman" w:cs="Times New Roman"/>
                <w:kern w:val="1"/>
                <w:lang w:val="es-ES"/>
              </w:rPr>
            </w:pPr>
            <w:r>
              <w:rPr>
                <w:rFonts w:ascii="Arial" w:eastAsia="ヒラギノ角ゴシック W3" w:hAnsi="Arial" w:cs="Arial"/>
                <w:kern w:val="1"/>
                <w:lang w:val="es-ES"/>
              </w:rPr>
              <w:t>con</w:t>
            </w:r>
            <w:r>
              <w:rPr>
                <w:rFonts w:ascii="Arial" w:eastAsia="ヒラギノ角ゴシック W3" w:hAnsi="Arial" w:cs="Arial"/>
                <w:kern w:val="1"/>
                <w:lang w:val="es-ES"/>
              </w:rPr>
              <w:tab/>
            </w:r>
            <w:r>
              <w:rPr>
                <w:rFonts w:ascii="Arial" w:eastAsia="ヒラギノ角ゴシック W3" w:hAnsi="Arial" w:cs="Arial"/>
                <w:spacing w:val="-5"/>
                <w:kern w:val="1"/>
                <w:lang w:val="es-ES"/>
              </w:rPr>
              <w:t>aparatos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13"/>
                <w:kern w:val="1"/>
                <w:lang w:val="es-ES"/>
              </w:rPr>
              <w:t xml:space="preserve">no </w:t>
            </w:r>
            <w:r>
              <w:rPr>
                <w:rFonts w:ascii="Arial" w:eastAsia="ヒラギノ角ゴシック W3" w:hAnsi="Arial" w:cs="Arial"/>
                <w:spacing w:val="-3"/>
                <w:kern w:val="1"/>
                <w:lang w:val="es-ES"/>
              </w:rPr>
              <w:t xml:space="preserve">convencionales:  </w:t>
            </w:r>
            <w:r>
              <w:rPr>
                <w:rFonts w:ascii="Arial" w:eastAsia="ヒラギノ角ゴシック W3" w:hAnsi="Arial" w:cs="Arial"/>
                <w:kern w:val="1"/>
                <w:lang w:val="es-ES"/>
              </w:rPr>
              <w:t>gasas,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bastones, </w:t>
            </w:r>
            <w:r>
              <w:rPr>
                <w:rFonts w:ascii="Arial" w:eastAsia="ヒラギノ角ゴシック W3" w:hAnsi="Arial" w:cs="Arial"/>
                <w:kern w:val="1"/>
                <w:lang w:val="es-ES"/>
              </w:rPr>
              <w:t>sombreros,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sillas, </w:t>
            </w:r>
            <w:r>
              <w:rPr>
                <w:rFonts w:ascii="Arial" w:eastAsia="ヒラギノ角ゴシック W3" w:hAnsi="Arial" w:cs="Arial"/>
                <w:spacing w:val="-5"/>
                <w:kern w:val="1"/>
                <w:lang w:val="es-ES"/>
              </w:rPr>
              <w:t>pelotas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6"/>
                <w:kern w:val="1"/>
                <w:lang w:val="es-ES"/>
              </w:rPr>
              <w:t xml:space="preserve">gigantes, </w:t>
            </w:r>
            <w:r>
              <w:rPr>
                <w:rFonts w:ascii="Arial" w:eastAsia="ヒラギノ角ゴシック W3" w:hAnsi="Arial" w:cs="Arial"/>
                <w:spacing w:val="-4"/>
                <w:kern w:val="1"/>
                <w:lang w:val="es-ES"/>
              </w:rPr>
              <w:t>etcétera.</w:t>
            </w:r>
          </w:p>
        </w:tc>
      </w:tr>
    </w:tbl>
    <w:p w14:paraId="40B47E3E"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7"/>
          <w:szCs w:val="7"/>
          <w:lang w:val="es-ES"/>
        </w:rPr>
      </w:pPr>
    </w:p>
    <w:p w14:paraId="675BE989"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740"/>
        <w:gridCol w:w="2400"/>
        <w:gridCol w:w="2415"/>
        <w:gridCol w:w="2490"/>
      </w:tblGrid>
      <w:tr w:rsidR="002270EE" w14:paraId="06A539A2" w14:textId="77777777">
        <w:tblPrEx>
          <w:tblCellMar>
            <w:top w:w="0" w:type="dxa"/>
            <w:bottom w:w="0" w:type="dxa"/>
          </w:tblCellMar>
        </w:tblPrEx>
        <w:tc>
          <w:tcPr>
            <w:tcW w:w="1740" w:type="dxa"/>
            <w:tcBorders>
              <w:top w:val="single" w:sz="8" w:space="0" w:color="auto"/>
              <w:left w:val="single" w:sz="6" w:space="0" w:color="auto"/>
              <w:bottom w:val="single" w:sz="6" w:space="0" w:color="auto"/>
              <w:right w:val="single" w:sz="6" w:space="0" w:color="auto"/>
            </w:tcBorders>
            <w:tcMar>
              <w:top w:w="100" w:type="nil"/>
              <w:right w:w="100" w:type="nil"/>
            </w:tcMar>
          </w:tcPr>
          <w:p w14:paraId="4C1B24E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00" w:type="dxa"/>
            <w:tcBorders>
              <w:top w:val="single" w:sz="8" w:space="0" w:color="auto"/>
              <w:left w:val="single" w:sz="6" w:space="0" w:color="auto"/>
              <w:bottom w:val="single" w:sz="6" w:space="0" w:color="auto"/>
              <w:right w:val="single" w:sz="6" w:space="0" w:color="auto"/>
            </w:tcBorders>
            <w:tcMar>
              <w:top w:w="100" w:type="nil"/>
              <w:right w:w="100" w:type="nil"/>
            </w:tcMar>
          </w:tcPr>
          <w:p w14:paraId="4862AC19" w14:textId="77777777" w:rsidR="002270EE" w:rsidRDefault="002270EE" w:rsidP="002270EE">
            <w:pPr>
              <w:widowControl w:val="0"/>
              <w:tabs>
                <w:tab w:val="left" w:pos="1417"/>
                <w:tab w:val="left" w:pos="1747"/>
              </w:tabs>
              <w:autoSpaceDE w:val="0"/>
              <w:autoSpaceDN w:val="0"/>
              <w:adjustRightInd w:val="0"/>
              <w:spacing w:after="0" w:line="242" w:lineRule="auto"/>
              <w:ind w:right="-1742"/>
              <w:rPr>
                <w:rFonts w:ascii="Times New Roman" w:eastAsia="ヒラギノ角ゴシック W3" w:hAnsi="Times New Roman" w:cs="Times New Roman"/>
                <w:kern w:val="1"/>
                <w:lang w:val="es-ES"/>
              </w:rPr>
            </w:pPr>
            <w:r>
              <w:rPr>
                <w:rFonts w:ascii="Arial" w:eastAsia="ヒラギノ角ゴシック W3" w:hAnsi="Arial" w:cs="Arial"/>
                <w:kern w:val="1"/>
                <w:lang w:val="es-ES"/>
              </w:rPr>
              <w:t>sombreros,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sillas, </w:t>
            </w:r>
            <w:r>
              <w:rPr>
                <w:rFonts w:ascii="Arial" w:eastAsia="ヒラギノ角ゴシック W3" w:hAnsi="Arial" w:cs="Arial"/>
                <w:spacing w:val="-5"/>
                <w:kern w:val="1"/>
                <w:lang w:val="es-ES"/>
              </w:rPr>
              <w:t>pelotas</w:t>
            </w:r>
            <w:r>
              <w:rPr>
                <w:rFonts w:ascii="Arial" w:eastAsia="ヒラギノ角ゴシック W3" w:hAnsi="Arial" w:cs="Arial"/>
                <w:spacing w:val="-5"/>
                <w:kern w:val="1"/>
                <w:lang w:val="es-ES"/>
              </w:rPr>
              <w:tab/>
            </w:r>
            <w:r>
              <w:rPr>
                <w:rFonts w:ascii="Arial" w:eastAsia="ヒラギノ角ゴシック W3" w:hAnsi="Arial" w:cs="Arial"/>
                <w:spacing w:val="-6"/>
                <w:kern w:val="1"/>
                <w:lang w:val="es-ES"/>
              </w:rPr>
              <w:t>gigantes,</w:t>
            </w:r>
          </w:p>
          <w:p w14:paraId="0C710531" w14:textId="77777777" w:rsidR="002270EE" w:rsidRDefault="002270EE" w:rsidP="002270EE">
            <w:pPr>
              <w:widowControl w:val="0"/>
              <w:autoSpaceDE w:val="0"/>
              <w:autoSpaceDN w:val="0"/>
              <w:adjustRightInd w:val="0"/>
              <w:spacing w:after="0" w:line="245" w:lineRule="exact"/>
              <w:ind w:right="-1820"/>
              <w:rPr>
                <w:rFonts w:ascii="Arial" w:eastAsia="ヒラギノ角ゴシック W3" w:hAnsi="Arial" w:cs="Arial"/>
                <w:kern w:val="1"/>
                <w:lang w:val="es-ES"/>
              </w:rPr>
            </w:pPr>
            <w:r>
              <w:rPr>
                <w:rFonts w:ascii="Arial" w:eastAsia="ヒラギノ角ゴシック W3" w:hAnsi="Arial" w:cs="Arial"/>
                <w:kern w:val="1"/>
                <w:lang w:val="es-ES"/>
              </w:rPr>
              <w:t>etcétera.</w:t>
            </w:r>
          </w:p>
        </w:tc>
        <w:tc>
          <w:tcPr>
            <w:tcW w:w="2415" w:type="dxa"/>
            <w:tcBorders>
              <w:top w:val="single" w:sz="8" w:space="0" w:color="auto"/>
              <w:left w:val="single" w:sz="6" w:space="0" w:color="auto"/>
              <w:bottom w:val="single" w:sz="6" w:space="0" w:color="auto"/>
              <w:right w:val="single" w:sz="6" w:space="0" w:color="auto"/>
            </w:tcBorders>
            <w:tcMar>
              <w:top w:w="100" w:type="nil"/>
              <w:right w:w="100" w:type="nil"/>
            </w:tcMar>
          </w:tcPr>
          <w:p w14:paraId="66E0CE9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90" w:type="dxa"/>
            <w:tcBorders>
              <w:top w:val="single" w:sz="8" w:space="0" w:color="auto"/>
              <w:left w:val="single" w:sz="6" w:space="0" w:color="auto"/>
              <w:bottom w:val="single" w:sz="6" w:space="0" w:color="auto"/>
              <w:right w:val="single" w:sz="6" w:space="0" w:color="auto"/>
            </w:tcBorders>
            <w:tcMar>
              <w:top w:w="100" w:type="nil"/>
              <w:right w:w="100" w:type="nil"/>
            </w:tcMar>
          </w:tcPr>
          <w:p w14:paraId="5961592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r w:rsidR="002270EE" w14:paraId="096A40FB" w14:textId="77777777">
        <w:tblPrEx>
          <w:tblBorders>
            <w:top w:val="none" w:sz="0" w:space="0" w:color="auto"/>
            <w:bottom w:val="single" w:sz="8" w:space="0" w:color="auto"/>
          </w:tblBorders>
          <w:tblCellMar>
            <w:top w:w="0" w:type="dxa"/>
            <w:bottom w:w="0" w:type="dxa"/>
          </w:tblCellMar>
        </w:tblPrEx>
        <w:tc>
          <w:tcPr>
            <w:tcW w:w="1740" w:type="dxa"/>
            <w:tcBorders>
              <w:top w:val="single" w:sz="6" w:space="0" w:color="auto"/>
              <w:left w:val="single" w:sz="6" w:space="0" w:color="auto"/>
              <w:bottom w:val="single" w:sz="6" w:space="0" w:color="auto"/>
              <w:right w:val="single" w:sz="6" w:space="0" w:color="auto"/>
            </w:tcBorders>
            <w:tcMar>
              <w:top w:w="100" w:type="nil"/>
              <w:right w:w="100" w:type="nil"/>
            </w:tcMar>
          </w:tcPr>
          <w:p w14:paraId="0BA0ABE2"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cuerpo y el</w:t>
            </w:r>
          </w:p>
          <w:p w14:paraId="2DEEC123"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medio social</w:t>
            </w:r>
          </w:p>
        </w:tc>
        <w:tc>
          <w:tcPr>
            <w:tcW w:w="2400" w:type="dxa"/>
            <w:tcBorders>
              <w:top w:val="single" w:sz="6" w:space="0" w:color="auto"/>
              <w:left w:val="single" w:sz="6" w:space="0" w:color="auto"/>
              <w:bottom w:val="single" w:sz="6" w:space="0" w:color="auto"/>
              <w:right w:val="single" w:sz="6" w:space="0" w:color="auto"/>
            </w:tcBorders>
            <w:tcMar>
              <w:top w:w="100" w:type="nil"/>
              <w:right w:w="100" w:type="nil"/>
            </w:tcMar>
          </w:tcPr>
          <w:p w14:paraId="3B7432DB" w14:textId="77777777" w:rsidR="002270EE" w:rsidRDefault="002270EE" w:rsidP="002270EE">
            <w:pPr>
              <w:widowControl w:val="0"/>
              <w:numPr>
                <w:ilvl w:val="1"/>
                <w:numId w:val="480"/>
              </w:numPr>
              <w:tabs>
                <w:tab w:val="left" w:pos="308"/>
              </w:tabs>
              <w:autoSpaceDE w:val="0"/>
              <w:autoSpaceDN w:val="0"/>
              <w:adjustRightInd w:val="0"/>
              <w:spacing w:after="0" w:line="22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Juegos </w:t>
            </w:r>
            <w:r>
              <w:rPr>
                <w:rFonts w:ascii="Arial" w:eastAsia="ヒラギノ角ゴシック W3" w:hAnsi="Arial" w:cs="Arial"/>
                <w:kern w:val="1"/>
                <w:lang w:val="es-ES"/>
              </w:rPr>
              <w:t>rítmicos,</w:t>
            </w:r>
            <w:r>
              <w:rPr>
                <w:rFonts w:ascii="Arial" w:eastAsia="ヒラギノ角ゴシック W3" w:hAnsi="Arial" w:cs="Arial"/>
                <w:spacing w:val="5"/>
                <w:kern w:val="1"/>
                <w:lang w:val="es-ES"/>
              </w:rPr>
              <w:t xml:space="preserve"> </w:t>
            </w:r>
            <w:r>
              <w:rPr>
                <w:rFonts w:ascii="Arial" w:eastAsia="ヒラギノ角ゴシック W3" w:hAnsi="Arial" w:cs="Arial"/>
                <w:spacing w:val="-6"/>
                <w:kern w:val="1"/>
                <w:lang w:val="es-ES"/>
              </w:rPr>
              <w:t>de</w:t>
            </w:r>
          </w:p>
          <w:p w14:paraId="73CFDEE9" w14:textId="77777777" w:rsidR="002270EE" w:rsidRDefault="002270EE" w:rsidP="002270EE">
            <w:pPr>
              <w:widowControl w:val="0"/>
              <w:tabs>
                <w:tab w:val="left" w:pos="2062"/>
              </w:tabs>
              <w:autoSpaceDE w:val="0"/>
              <w:autoSpaceDN w:val="0"/>
              <w:adjustRightInd w:val="0"/>
              <w:spacing w:before="2" w:after="0" w:line="242" w:lineRule="auto"/>
              <w:ind w:right="-174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coordinación,</w:t>
            </w:r>
            <w:r>
              <w:rPr>
                <w:rFonts w:ascii="Arial" w:eastAsia="ヒラギノ角ゴシック W3" w:hAnsi="Arial" w:cs="Arial"/>
                <w:spacing w:val="-3"/>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 xml:space="preserve">aplicación de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técnicas </w:t>
            </w:r>
            <w:r>
              <w:rPr>
                <w:rFonts w:ascii="Arial" w:eastAsia="ヒラギノ角ゴシック W3" w:hAnsi="Arial" w:cs="Arial"/>
                <w:spacing w:val="-4"/>
                <w:kern w:val="1"/>
                <w:lang w:val="es-ES"/>
              </w:rPr>
              <w:t xml:space="preserve">aprendidas, </w:t>
            </w:r>
            <w:r>
              <w:rPr>
                <w:rFonts w:ascii="Arial" w:eastAsia="ヒラギノ角ゴシック W3" w:hAnsi="Arial" w:cs="Arial"/>
                <w:spacing w:val="-3"/>
                <w:kern w:val="1"/>
                <w:lang w:val="es-ES"/>
              </w:rPr>
              <w:t>de</w:t>
            </w:r>
            <w:r>
              <w:rPr>
                <w:rFonts w:ascii="Arial" w:eastAsia="ヒラギノ角ゴシック W3" w:hAnsi="Arial" w:cs="Arial"/>
                <w:spacing w:val="-4"/>
                <w:kern w:val="1"/>
                <w:lang w:val="es-ES"/>
              </w:rPr>
              <w:t xml:space="preserve"> cooperación.</w:t>
            </w:r>
          </w:p>
          <w:p w14:paraId="08A78B4E" w14:textId="77777777" w:rsidR="002270EE" w:rsidRDefault="002270EE" w:rsidP="002270EE">
            <w:pPr>
              <w:widowControl w:val="0"/>
              <w:numPr>
                <w:ilvl w:val="1"/>
                <w:numId w:val="481"/>
              </w:numPr>
              <w:tabs>
                <w:tab w:val="left" w:pos="338"/>
                <w:tab w:val="left" w:pos="637"/>
                <w:tab w:val="left" w:pos="787"/>
                <w:tab w:val="left" w:pos="1417"/>
                <w:tab w:val="left" w:pos="1447"/>
                <w:tab w:val="left" w:pos="1567"/>
                <w:tab w:val="left" w:pos="1941"/>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manos libres </w:t>
            </w:r>
            <w:r>
              <w:rPr>
                <w:rFonts w:ascii="Arial" w:eastAsia="ヒラギノ角ゴシック W3" w:hAnsi="Arial" w:cs="Arial"/>
                <w:kern w:val="1"/>
                <w:lang w:val="es-ES"/>
              </w:rPr>
              <w:t xml:space="preserve">con música, uso </w:t>
            </w:r>
            <w:r>
              <w:rPr>
                <w:rFonts w:ascii="Arial" w:eastAsia="ヒラギノ角ゴシック W3" w:hAnsi="Arial" w:cs="Arial"/>
                <w:spacing w:val="-4"/>
                <w:kern w:val="1"/>
                <w:lang w:val="es-ES"/>
              </w:rPr>
              <w:t>del</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
                <w:kern w:val="1"/>
                <w:lang w:val="es-ES"/>
              </w:rPr>
              <w:t>espacio</w:t>
            </w:r>
            <w:r>
              <w:rPr>
                <w:rFonts w:ascii="Arial" w:eastAsia="ヒラギノ角ゴシック W3" w:hAnsi="Arial" w:cs="Arial"/>
                <w:spacing w:val="-1"/>
                <w:kern w:val="1"/>
                <w:lang w:val="es-ES"/>
              </w:rPr>
              <w:tab/>
            </w:r>
            <w:r>
              <w:rPr>
                <w:rFonts w:ascii="Arial" w:eastAsia="ヒラギノ角ゴシック W3" w:hAnsi="Arial" w:cs="Arial"/>
                <w:spacing w:val="-1"/>
                <w:kern w:val="1"/>
                <w:lang w:val="es-ES"/>
              </w:rPr>
              <w:tab/>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t>dúos,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tercetos, </w:t>
            </w:r>
            <w:r>
              <w:rPr>
                <w:rFonts w:ascii="Arial" w:eastAsia="ヒラギノ角ゴシック W3" w:hAnsi="Arial" w:cs="Arial"/>
                <w:kern w:val="1"/>
                <w:lang w:val="es-ES"/>
              </w:rPr>
              <w:t>cuartetos.</w:t>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Creación </w:t>
            </w:r>
            <w:r>
              <w:rPr>
                <w:rFonts w:ascii="Arial" w:eastAsia="ヒラギノ角ゴシック W3" w:hAnsi="Arial" w:cs="Arial"/>
                <w:spacing w:val="-5"/>
                <w:kern w:val="1"/>
                <w:lang w:val="es-ES"/>
              </w:rPr>
              <w:t>pautada,</w:t>
            </w:r>
            <w:r>
              <w:rPr>
                <w:rFonts w:ascii="Arial" w:eastAsia="ヒラギノ角ゴシック W3" w:hAnsi="Arial" w:cs="Arial"/>
                <w:spacing w:val="13"/>
                <w:kern w:val="1"/>
                <w:lang w:val="es-ES"/>
              </w:rPr>
              <w:t xml:space="preserve"> </w:t>
            </w:r>
            <w:r>
              <w:rPr>
                <w:rFonts w:ascii="Arial" w:eastAsia="ヒラギノ角ゴシック W3" w:hAnsi="Arial" w:cs="Arial"/>
                <w:spacing w:val="-5"/>
                <w:kern w:val="1"/>
                <w:lang w:val="es-ES"/>
              </w:rPr>
              <w:t>libre.</w:t>
            </w:r>
          </w:p>
          <w:p w14:paraId="1E97F027" w14:textId="77777777" w:rsidR="002270EE" w:rsidRDefault="002270EE" w:rsidP="002270EE">
            <w:pPr>
              <w:widowControl w:val="0"/>
              <w:numPr>
                <w:ilvl w:val="1"/>
                <w:numId w:val="481"/>
              </w:numPr>
              <w:tabs>
                <w:tab w:val="left" w:pos="473"/>
              </w:tabs>
              <w:autoSpaceDE w:val="0"/>
              <w:autoSpaceDN w:val="0"/>
              <w:adjustRightInd w:val="0"/>
              <w:spacing w:before="1" w:after="0" w:line="237" w:lineRule="auto"/>
              <w:ind w:left="0" w:right="-1742"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Cuerda: </w:t>
            </w:r>
            <w:r>
              <w:rPr>
                <w:rFonts w:ascii="Arial" w:eastAsia="ヒラギノ角ゴシック W3" w:hAnsi="Arial" w:cs="Arial"/>
                <w:spacing w:val="-5"/>
                <w:kern w:val="1"/>
                <w:lang w:val="es-ES"/>
              </w:rPr>
              <w:t xml:space="preserve">trabajos </w:t>
            </w:r>
            <w:r>
              <w:rPr>
                <w:rFonts w:ascii="Arial" w:eastAsia="ヒラギノ角ゴシック W3" w:hAnsi="Arial" w:cs="Arial"/>
                <w:spacing w:val="-4"/>
                <w:kern w:val="1"/>
                <w:lang w:val="es-ES"/>
              </w:rPr>
              <w:t xml:space="preserve">coordinativos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cuerdas largas, dúos, </w:t>
            </w:r>
            <w:r>
              <w:rPr>
                <w:rFonts w:ascii="Arial" w:eastAsia="ヒラギノ角ゴシック W3" w:hAnsi="Arial" w:cs="Arial"/>
                <w:kern w:val="1"/>
                <w:lang w:val="es-ES"/>
              </w:rPr>
              <w:t>tercetos,</w:t>
            </w:r>
            <w:r>
              <w:rPr>
                <w:rFonts w:ascii="Arial" w:eastAsia="ヒラギノ角ゴシック W3" w:hAnsi="Arial" w:cs="Arial"/>
                <w:spacing w:val="-2"/>
                <w:kern w:val="1"/>
                <w:lang w:val="es-ES"/>
              </w:rPr>
              <w:t xml:space="preserve"> </w:t>
            </w:r>
            <w:r>
              <w:rPr>
                <w:rFonts w:ascii="Arial" w:eastAsia="ヒラギノ角ゴシック W3" w:hAnsi="Arial" w:cs="Arial"/>
                <w:kern w:val="1"/>
                <w:lang w:val="es-ES"/>
              </w:rPr>
              <w:t>cuartetos.</w:t>
            </w:r>
          </w:p>
          <w:p w14:paraId="45E4C037" w14:textId="77777777" w:rsidR="002270EE" w:rsidRDefault="002270EE" w:rsidP="002270EE">
            <w:pPr>
              <w:widowControl w:val="0"/>
              <w:numPr>
                <w:ilvl w:val="1"/>
                <w:numId w:val="481"/>
              </w:numPr>
              <w:tabs>
                <w:tab w:val="left" w:pos="263"/>
                <w:tab w:val="left" w:pos="637"/>
                <w:tab w:val="left" w:pos="817"/>
                <w:tab w:val="left" w:pos="1282"/>
                <w:tab w:val="left" w:pos="1447"/>
                <w:tab w:val="left" w:pos="1567"/>
                <w:tab w:val="left" w:pos="1941"/>
                <w:tab w:val="left" w:pos="2017"/>
                <w:tab w:val="left" w:pos="2181"/>
              </w:tabs>
              <w:autoSpaceDE w:val="0"/>
              <w:autoSpaceDN w:val="0"/>
              <w:adjustRightInd w:val="0"/>
              <w:spacing w:before="1" w:after="0" w:line="240" w:lineRule="auto"/>
              <w:ind w:left="0" w:right="-1745"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 xml:space="preserve">coreográfico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kern w:val="1"/>
                <w:lang w:val="es-ES"/>
              </w:rPr>
              <w:t>cuerda</w:t>
            </w:r>
            <w:r>
              <w:rPr>
                <w:rFonts w:ascii="Arial" w:eastAsia="ヒラギノ角ゴシック W3" w:hAnsi="Arial" w:cs="Arial"/>
                <w:kern w:val="1"/>
                <w:lang w:val="es-ES"/>
              </w:rPr>
              <w:tab/>
            </w:r>
            <w:r>
              <w:rPr>
                <w:rFonts w:ascii="Arial" w:eastAsia="ヒラギノ角ゴシック W3" w:hAnsi="Arial" w:cs="Arial"/>
                <w:kern w:val="1"/>
                <w:lang w:val="es-ES"/>
              </w:rPr>
              <w:tab/>
              <w:t>con música,</w:t>
            </w:r>
            <w:r>
              <w:rPr>
                <w:rFonts w:ascii="Arial" w:eastAsia="ヒラギノ角ゴシック W3" w:hAnsi="Arial" w:cs="Arial"/>
                <w:kern w:val="1"/>
                <w:lang w:val="es-ES"/>
              </w:rPr>
              <w:tab/>
              <w:t>uso</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espacio</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t xml:space="preserve">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t>dúos,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
                <w:kern w:val="1"/>
                <w:lang w:val="es-ES"/>
              </w:rPr>
              <w:t xml:space="preserve">tercetos, </w:t>
            </w:r>
            <w:r>
              <w:rPr>
                <w:rFonts w:ascii="Arial" w:eastAsia="ヒラギノ角ゴシック W3" w:hAnsi="Arial" w:cs="Arial"/>
                <w:kern w:val="1"/>
                <w:lang w:val="es-ES"/>
              </w:rPr>
              <w:t>cuartetos,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t xml:space="preserve">con </w:t>
            </w:r>
            <w:r>
              <w:rPr>
                <w:rFonts w:ascii="Arial" w:eastAsia="ヒラギノ角ゴシック W3" w:hAnsi="Arial" w:cs="Arial"/>
                <w:spacing w:val="-4"/>
                <w:kern w:val="1"/>
                <w:lang w:val="es-ES"/>
              </w:rPr>
              <w:t xml:space="preserve">cooperación, </w:t>
            </w:r>
            <w:r>
              <w:rPr>
                <w:rFonts w:ascii="Arial" w:eastAsia="ヒラギノ角ゴシック W3" w:hAnsi="Arial" w:cs="Arial"/>
                <w:kern w:val="1"/>
                <w:lang w:val="es-ES"/>
              </w:rPr>
              <w:t>transmisión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e</w:t>
            </w:r>
          </w:p>
          <w:p w14:paraId="73AED2B9" w14:textId="77777777" w:rsidR="002270EE" w:rsidRDefault="002270EE" w:rsidP="002270EE">
            <w:pPr>
              <w:widowControl w:val="0"/>
              <w:tabs>
                <w:tab w:val="left" w:pos="2017"/>
              </w:tabs>
              <w:autoSpaceDE w:val="0"/>
              <w:autoSpaceDN w:val="0"/>
              <w:adjustRightInd w:val="0"/>
              <w:spacing w:before="9" w:after="0" w:line="235"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intercambio</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del </w:t>
            </w:r>
            <w:r>
              <w:rPr>
                <w:rFonts w:ascii="Arial" w:eastAsia="ヒラギノ角ゴシック W3" w:hAnsi="Arial" w:cs="Arial"/>
                <w:spacing w:val="-4"/>
                <w:kern w:val="1"/>
                <w:lang w:val="es-ES"/>
              </w:rPr>
              <w:t>elemento.</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Creación, </w:t>
            </w:r>
            <w:r>
              <w:rPr>
                <w:rFonts w:ascii="Arial" w:eastAsia="ヒラギノ角ゴシック W3" w:hAnsi="Arial" w:cs="Arial"/>
                <w:spacing w:val="-5"/>
                <w:kern w:val="1"/>
                <w:lang w:val="es-ES"/>
              </w:rPr>
              <w:t xml:space="preserve">pautada </w:t>
            </w:r>
            <w:r>
              <w:rPr>
                <w:rFonts w:ascii="Arial" w:eastAsia="ヒラギノ角ゴシック W3" w:hAnsi="Arial" w:cs="Arial"/>
                <w:kern w:val="1"/>
                <w:lang w:val="es-ES"/>
              </w:rPr>
              <w:t>y</w:t>
            </w:r>
            <w:r>
              <w:rPr>
                <w:rFonts w:ascii="Arial" w:eastAsia="ヒラギノ角ゴシック W3" w:hAnsi="Arial" w:cs="Arial"/>
                <w:spacing w:val="24"/>
                <w:kern w:val="1"/>
                <w:lang w:val="es-ES"/>
              </w:rPr>
              <w:t xml:space="preserve"> </w:t>
            </w:r>
            <w:r>
              <w:rPr>
                <w:rFonts w:ascii="Arial" w:eastAsia="ヒラギノ角ゴシック W3" w:hAnsi="Arial" w:cs="Arial"/>
                <w:spacing w:val="-5"/>
                <w:kern w:val="1"/>
                <w:lang w:val="es-ES"/>
              </w:rPr>
              <w:t>libre.</w:t>
            </w:r>
          </w:p>
          <w:p w14:paraId="14D6EDC2"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lang w:val="es-ES"/>
              </w:rPr>
            </w:pPr>
          </w:p>
          <w:p w14:paraId="146BEA58"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0B09F4A9" w14:textId="77777777" w:rsidR="002270EE" w:rsidRDefault="002270EE" w:rsidP="002270EE">
            <w:pPr>
              <w:widowControl w:val="0"/>
              <w:numPr>
                <w:ilvl w:val="1"/>
                <w:numId w:val="482"/>
              </w:numPr>
              <w:tabs>
                <w:tab w:val="left" w:pos="578"/>
              </w:tabs>
              <w:autoSpaceDE w:val="0"/>
              <w:autoSpaceDN w:val="0"/>
              <w:adjustRightInd w:val="0"/>
              <w:spacing w:before="3"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Resolución </w:t>
            </w:r>
            <w:r>
              <w:rPr>
                <w:rFonts w:ascii="Arial" w:eastAsia="ヒラギノ角ゴシック W3" w:hAnsi="Arial" w:cs="Arial"/>
                <w:spacing w:val="-12"/>
                <w:kern w:val="1"/>
                <w:lang w:val="es-ES"/>
              </w:rPr>
              <w:t xml:space="preserve">de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grupo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mediación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docente.</w:t>
            </w:r>
          </w:p>
          <w:p w14:paraId="17FB9DD6" w14:textId="77777777" w:rsidR="002270EE" w:rsidRDefault="002270EE" w:rsidP="002270EE">
            <w:pPr>
              <w:widowControl w:val="0"/>
              <w:numPr>
                <w:ilvl w:val="1"/>
                <w:numId w:val="482"/>
              </w:numPr>
              <w:tabs>
                <w:tab w:val="left" w:pos="458"/>
                <w:tab w:val="left" w:pos="697"/>
                <w:tab w:val="left" w:pos="1552"/>
                <w:tab w:val="left" w:pos="2061"/>
                <w:tab w:val="left" w:pos="2136"/>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Respeto</w:t>
            </w:r>
            <w:r>
              <w:rPr>
                <w:rFonts w:ascii="Arial" w:eastAsia="ヒラギノ角ゴシック W3" w:hAnsi="Arial" w:cs="Arial"/>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el </w:t>
            </w:r>
            <w:r>
              <w:rPr>
                <w:rFonts w:ascii="Arial" w:eastAsia="ヒラギノ角ゴシック W3" w:hAnsi="Arial" w:cs="Arial"/>
                <w:spacing w:val="-3"/>
                <w:kern w:val="1"/>
                <w:lang w:val="es-ES"/>
              </w:rPr>
              <w:t xml:space="preserve">derecho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participar, </w:t>
            </w:r>
            <w:r>
              <w:rPr>
                <w:rFonts w:ascii="Arial" w:eastAsia="ヒラギノ角ゴシック W3" w:hAnsi="Arial" w:cs="Arial"/>
                <w:spacing w:val="-5"/>
                <w:kern w:val="1"/>
                <w:lang w:val="es-ES"/>
              </w:rPr>
              <w:t xml:space="preserve">jugar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aprender </w:t>
            </w:r>
            <w:r>
              <w:rPr>
                <w:rFonts w:ascii="Arial" w:eastAsia="ヒラギノ角ゴシック W3" w:hAnsi="Arial" w:cs="Arial"/>
                <w:spacing w:val="-4"/>
                <w:kern w:val="1"/>
                <w:lang w:val="es-ES"/>
              </w:rPr>
              <w:t>ante las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t>diferencias</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nacionalidad, </w:t>
            </w:r>
            <w:r>
              <w:rPr>
                <w:rFonts w:ascii="Arial" w:eastAsia="ヒラギノ角ゴシック W3" w:hAnsi="Arial" w:cs="Arial"/>
                <w:kern w:val="1"/>
                <w:lang w:val="es-ES"/>
              </w:rPr>
              <w:t xml:space="preserve">costumbres, </w:t>
            </w:r>
            <w:r>
              <w:rPr>
                <w:rFonts w:ascii="Arial" w:eastAsia="ヒラギノ角ゴシック W3" w:hAnsi="Arial" w:cs="Arial"/>
                <w:spacing w:val="-3"/>
                <w:kern w:val="1"/>
                <w:lang w:val="es-ES"/>
              </w:rPr>
              <w:t xml:space="preserve">capacidad </w:t>
            </w:r>
            <w:r>
              <w:rPr>
                <w:rFonts w:ascii="Arial" w:eastAsia="ヒラギノ角ゴシック W3" w:hAnsi="Arial" w:cs="Arial"/>
                <w:kern w:val="1"/>
                <w:lang w:val="es-ES"/>
              </w:rPr>
              <w:t>y</w:t>
            </w:r>
            <w:r>
              <w:rPr>
                <w:rFonts w:ascii="Arial" w:eastAsia="ヒラギノ角ゴシック W3" w:hAnsi="Arial" w:cs="Arial"/>
                <w:spacing w:val="3"/>
                <w:kern w:val="1"/>
                <w:lang w:val="es-ES"/>
              </w:rPr>
              <w:t xml:space="preserve"> </w:t>
            </w:r>
            <w:r>
              <w:rPr>
                <w:rFonts w:ascii="Arial" w:eastAsia="ヒラギノ角ゴシック W3" w:hAnsi="Arial" w:cs="Arial"/>
                <w:spacing w:val="-6"/>
                <w:kern w:val="1"/>
                <w:lang w:val="es-ES"/>
              </w:rPr>
              <w:t>género.</w:t>
            </w:r>
          </w:p>
          <w:p w14:paraId="2AE2D530" w14:textId="77777777" w:rsidR="002270EE" w:rsidRDefault="002270EE" w:rsidP="002270EE">
            <w:pPr>
              <w:widowControl w:val="0"/>
              <w:numPr>
                <w:ilvl w:val="1"/>
                <w:numId w:val="482"/>
              </w:numPr>
              <w:tabs>
                <w:tab w:val="left" w:pos="698"/>
              </w:tabs>
              <w:autoSpaceDE w:val="0"/>
              <w:autoSpaceDN w:val="0"/>
              <w:adjustRightInd w:val="0"/>
              <w:spacing w:after="0" w:line="237"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Cuidado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compañero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6"/>
                <w:kern w:val="1"/>
                <w:lang w:val="es-ES"/>
              </w:rPr>
              <w:t>ayudas de habilidades</w:t>
            </w:r>
          </w:p>
          <w:p w14:paraId="5B195FFD" w14:textId="77777777" w:rsidR="002270EE" w:rsidRDefault="002270EE" w:rsidP="002270EE">
            <w:pPr>
              <w:widowControl w:val="0"/>
              <w:autoSpaceDE w:val="0"/>
              <w:autoSpaceDN w:val="0"/>
              <w:adjustRightInd w:val="0"/>
              <w:spacing w:after="0" w:line="246" w:lineRule="exact"/>
              <w:ind w:right="-1820"/>
              <w:rPr>
                <w:rFonts w:ascii="Arial" w:eastAsia="ヒラギノ角ゴシック W3" w:hAnsi="Arial" w:cs="Arial"/>
                <w:kern w:val="1"/>
                <w:lang w:val="es-ES"/>
              </w:rPr>
            </w:pPr>
            <w:r>
              <w:rPr>
                <w:rFonts w:ascii="Arial" w:eastAsia="ヒラギノ角ゴシック W3" w:hAnsi="Arial" w:cs="Arial"/>
                <w:kern w:val="1"/>
                <w:lang w:val="es-ES"/>
              </w:rPr>
              <w:t>gimnásticas.</w:t>
            </w:r>
          </w:p>
        </w:tc>
        <w:tc>
          <w:tcPr>
            <w:tcW w:w="2415" w:type="dxa"/>
            <w:tcBorders>
              <w:top w:val="single" w:sz="6" w:space="0" w:color="auto"/>
              <w:left w:val="single" w:sz="6" w:space="0" w:color="auto"/>
              <w:bottom w:val="single" w:sz="6" w:space="0" w:color="auto"/>
              <w:right w:val="single" w:sz="6" w:space="0" w:color="auto"/>
            </w:tcBorders>
            <w:tcMar>
              <w:top w:w="100" w:type="nil"/>
              <w:right w:w="100" w:type="nil"/>
            </w:tcMar>
          </w:tcPr>
          <w:p w14:paraId="778446AC" w14:textId="77777777" w:rsidR="002270EE" w:rsidRDefault="002270EE" w:rsidP="002270EE">
            <w:pPr>
              <w:widowControl w:val="0"/>
              <w:numPr>
                <w:ilvl w:val="1"/>
                <w:numId w:val="483"/>
              </w:numPr>
              <w:tabs>
                <w:tab w:val="left" w:pos="323"/>
              </w:tabs>
              <w:autoSpaceDE w:val="0"/>
              <w:autoSpaceDN w:val="0"/>
              <w:adjustRightInd w:val="0"/>
              <w:spacing w:after="0" w:line="22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Juegos </w:t>
            </w:r>
            <w:r>
              <w:rPr>
                <w:rFonts w:ascii="Arial" w:eastAsia="ヒラギノ角ゴシック W3" w:hAnsi="Arial" w:cs="Arial"/>
                <w:kern w:val="1"/>
                <w:lang w:val="es-ES"/>
              </w:rPr>
              <w:t>rítmicos,</w:t>
            </w:r>
            <w:r>
              <w:rPr>
                <w:rFonts w:ascii="Arial" w:eastAsia="ヒラギノ角ゴシック W3" w:hAnsi="Arial" w:cs="Arial"/>
                <w:spacing w:val="5"/>
                <w:kern w:val="1"/>
                <w:lang w:val="es-ES"/>
              </w:rPr>
              <w:t xml:space="preserve"> </w:t>
            </w:r>
            <w:r>
              <w:rPr>
                <w:rFonts w:ascii="Arial" w:eastAsia="ヒラギノ角ゴシック W3" w:hAnsi="Arial" w:cs="Arial"/>
                <w:spacing w:val="-6"/>
                <w:kern w:val="1"/>
                <w:lang w:val="es-ES"/>
              </w:rPr>
              <w:t>de</w:t>
            </w:r>
          </w:p>
          <w:p w14:paraId="2898258E" w14:textId="77777777" w:rsidR="002270EE" w:rsidRDefault="002270EE" w:rsidP="002270EE">
            <w:pPr>
              <w:widowControl w:val="0"/>
              <w:autoSpaceDE w:val="0"/>
              <w:autoSpaceDN w:val="0"/>
              <w:adjustRightInd w:val="0"/>
              <w:spacing w:before="2" w:after="0" w:line="242" w:lineRule="auto"/>
              <w:ind w:right="-1740"/>
              <w:jc w:val="both"/>
              <w:rPr>
                <w:rFonts w:ascii="Arial" w:eastAsia="ヒラギノ角ゴシック W3" w:hAnsi="Arial" w:cs="Arial"/>
                <w:kern w:val="1"/>
                <w:lang w:val="es-ES"/>
              </w:rPr>
            </w:pPr>
            <w:r>
              <w:rPr>
                <w:rFonts w:ascii="Arial" w:eastAsia="ヒラギノ角ゴシック W3" w:hAnsi="Arial" w:cs="Arial"/>
                <w:kern w:val="1"/>
                <w:lang w:val="es-ES"/>
              </w:rPr>
              <w:t>coordinación y de aplicación de las técnicas aprendidas, de cooperación.</w:t>
            </w:r>
          </w:p>
          <w:p w14:paraId="6FE56FCE" w14:textId="77777777" w:rsidR="002270EE" w:rsidRDefault="002270EE" w:rsidP="002270EE">
            <w:pPr>
              <w:widowControl w:val="0"/>
              <w:numPr>
                <w:ilvl w:val="1"/>
                <w:numId w:val="484"/>
              </w:numPr>
              <w:tabs>
                <w:tab w:val="left" w:pos="353"/>
                <w:tab w:val="left" w:pos="652"/>
                <w:tab w:val="left" w:pos="802"/>
                <w:tab w:val="left" w:pos="1432"/>
                <w:tab w:val="left" w:pos="1462"/>
                <w:tab w:val="left" w:pos="1582"/>
                <w:tab w:val="left" w:pos="1956"/>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manos libres </w:t>
            </w:r>
            <w:r>
              <w:rPr>
                <w:rFonts w:ascii="Arial" w:eastAsia="ヒラギノ角ゴシック W3" w:hAnsi="Arial" w:cs="Arial"/>
                <w:kern w:val="1"/>
                <w:lang w:val="es-ES"/>
              </w:rPr>
              <w:t xml:space="preserve">con música, uso </w:t>
            </w:r>
            <w:r>
              <w:rPr>
                <w:rFonts w:ascii="Arial" w:eastAsia="ヒラギノ角ゴシック W3" w:hAnsi="Arial" w:cs="Arial"/>
                <w:spacing w:val="-4"/>
                <w:kern w:val="1"/>
                <w:lang w:val="es-ES"/>
              </w:rPr>
              <w:t>del</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
                <w:kern w:val="1"/>
                <w:lang w:val="es-ES"/>
              </w:rPr>
              <w:t>espacio</w:t>
            </w:r>
            <w:r>
              <w:rPr>
                <w:rFonts w:ascii="Arial" w:eastAsia="ヒラギノ角ゴシック W3" w:hAnsi="Arial" w:cs="Arial"/>
                <w:spacing w:val="-1"/>
                <w:kern w:val="1"/>
                <w:lang w:val="es-ES"/>
              </w:rPr>
              <w:tab/>
            </w:r>
            <w:r>
              <w:rPr>
                <w:rFonts w:ascii="Arial" w:eastAsia="ヒラギノ角ゴシック W3" w:hAnsi="Arial" w:cs="Arial"/>
                <w:spacing w:val="-1"/>
                <w:kern w:val="1"/>
                <w:lang w:val="es-ES"/>
              </w:rPr>
              <w:tab/>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t>dúos,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tercetos, </w:t>
            </w:r>
            <w:r>
              <w:rPr>
                <w:rFonts w:ascii="Arial" w:eastAsia="ヒラギノ角ゴシック W3" w:hAnsi="Arial" w:cs="Arial"/>
                <w:kern w:val="1"/>
                <w:lang w:val="es-ES"/>
              </w:rPr>
              <w:t>cuartetos.</w:t>
            </w:r>
            <w:r>
              <w:rPr>
                <w:rFonts w:ascii="Arial" w:eastAsia="ヒラギノ角ゴシック W3" w:hAnsi="Arial" w:cs="Arial"/>
                <w:kern w:val="1"/>
                <w:lang w:val="es-ES"/>
              </w:rPr>
              <w:tab/>
            </w:r>
            <w:r>
              <w:rPr>
                <w:rFonts w:ascii="Arial" w:eastAsia="ヒラギノ角ゴシック W3" w:hAnsi="Arial" w:cs="Arial"/>
                <w:spacing w:val="-3"/>
                <w:kern w:val="1"/>
                <w:lang w:val="es-ES"/>
              </w:rPr>
              <w:t xml:space="preserve">Creación </w:t>
            </w:r>
            <w:r>
              <w:rPr>
                <w:rFonts w:ascii="Arial" w:eastAsia="ヒラギノ角ゴシック W3" w:hAnsi="Arial" w:cs="Arial"/>
                <w:spacing w:val="-5"/>
                <w:kern w:val="1"/>
                <w:lang w:val="es-ES"/>
              </w:rPr>
              <w:t>pautada,</w:t>
            </w:r>
            <w:r>
              <w:rPr>
                <w:rFonts w:ascii="Arial" w:eastAsia="ヒラギノ角ゴシック W3" w:hAnsi="Arial" w:cs="Arial"/>
                <w:spacing w:val="13"/>
                <w:kern w:val="1"/>
                <w:lang w:val="es-ES"/>
              </w:rPr>
              <w:t xml:space="preserve"> </w:t>
            </w:r>
            <w:r>
              <w:rPr>
                <w:rFonts w:ascii="Arial" w:eastAsia="ヒラギノ角ゴシック W3" w:hAnsi="Arial" w:cs="Arial"/>
                <w:spacing w:val="-5"/>
                <w:kern w:val="1"/>
                <w:lang w:val="es-ES"/>
              </w:rPr>
              <w:t>libre.</w:t>
            </w:r>
          </w:p>
          <w:p w14:paraId="4FFF2D04" w14:textId="77777777" w:rsidR="002270EE" w:rsidRDefault="002270EE" w:rsidP="002270EE">
            <w:pPr>
              <w:widowControl w:val="0"/>
              <w:numPr>
                <w:ilvl w:val="1"/>
                <w:numId w:val="484"/>
              </w:numPr>
              <w:tabs>
                <w:tab w:val="left" w:pos="278"/>
                <w:tab w:val="left" w:pos="652"/>
                <w:tab w:val="left" w:pos="1462"/>
                <w:tab w:val="left" w:pos="1582"/>
                <w:tab w:val="left" w:pos="1957"/>
                <w:tab w:val="left" w:pos="2196"/>
              </w:tabs>
              <w:autoSpaceDE w:val="0"/>
              <w:autoSpaceDN w:val="0"/>
              <w:adjustRightInd w:val="0"/>
              <w:spacing w:after="0" w:line="240" w:lineRule="auto"/>
              <w:ind w:left="0" w:right="-1745" w:firstLine="0"/>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 xml:space="preserve">coreográfico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pelota </w:t>
            </w:r>
            <w:r>
              <w:rPr>
                <w:rFonts w:ascii="Arial" w:eastAsia="ヒラギノ角ゴシック W3" w:hAnsi="Arial" w:cs="Arial"/>
                <w:kern w:val="1"/>
                <w:lang w:val="es-ES"/>
              </w:rPr>
              <w:t xml:space="preserve">con música, uso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espacio 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t>dúos,</w:t>
            </w:r>
            <w:r>
              <w:rPr>
                <w:rFonts w:ascii="Arial" w:eastAsia="ヒラギノ角ゴシック W3" w:hAnsi="Arial" w:cs="Arial"/>
                <w:spacing w:val="-3"/>
                <w:kern w:val="1"/>
                <w:lang w:val="es-ES"/>
              </w:rPr>
              <w:tab/>
            </w:r>
            <w:r>
              <w:rPr>
                <w:rFonts w:ascii="Arial" w:eastAsia="ヒラギノ角ゴシック W3" w:hAnsi="Arial" w:cs="Arial"/>
                <w:spacing w:val="-1"/>
                <w:kern w:val="1"/>
                <w:lang w:val="es-ES"/>
              </w:rPr>
              <w:t xml:space="preserve">tercetos, </w:t>
            </w:r>
            <w:r>
              <w:rPr>
                <w:rFonts w:ascii="Arial" w:eastAsia="ヒラギノ角ゴシック W3" w:hAnsi="Arial" w:cs="Arial"/>
                <w:kern w:val="1"/>
                <w:lang w:val="es-ES"/>
              </w:rPr>
              <w:t>cuartetos,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t xml:space="preserve">con </w:t>
            </w:r>
            <w:r>
              <w:rPr>
                <w:rFonts w:ascii="Arial" w:eastAsia="ヒラギノ角ゴシック W3" w:hAnsi="Arial" w:cs="Arial"/>
                <w:spacing w:val="-4"/>
                <w:kern w:val="1"/>
                <w:lang w:val="es-ES"/>
              </w:rPr>
              <w:t xml:space="preserve">cooperación, </w:t>
            </w:r>
            <w:r>
              <w:rPr>
                <w:rFonts w:ascii="Arial" w:eastAsia="ヒラギノ角ゴシック W3" w:hAnsi="Arial" w:cs="Arial"/>
                <w:kern w:val="1"/>
                <w:lang w:val="es-ES"/>
              </w:rPr>
              <w:t>transmisión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e</w:t>
            </w:r>
          </w:p>
          <w:p w14:paraId="0B6EE3F9" w14:textId="77777777" w:rsidR="002270EE" w:rsidRDefault="002270EE" w:rsidP="002270EE">
            <w:pPr>
              <w:widowControl w:val="0"/>
              <w:tabs>
                <w:tab w:val="left" w:pos="1372"/>
                <w:tab w:val="left" w:pos="2032"/>
              </w:tabs>
              <w:autoSpaceDE w:val="0"/>
              <w:autoSpaceDN w:val="0"/>
              <w:adjustRightInd w:val="0"/>
              <w:spacing w:after="0" w:line="242" w:lineRule="auto"/>
              <w:ind w:right="-1739"/>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intercambio</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del </w:t>
            </w:r>
            <w:r>
              <w:rPr>
                <w:rFonts w:ascii="Arial" w:eastAsia="ヒラギノ角ゴシック W3" w:hAnsi="Arial" w:cs="Arial"/>
                <w:spacing w:val="-4"/>
                <w:kern w:val="1"/>
                <w:lang w:val="es-ES"/>
              </w:rPr>
              <w:t>elemento.</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Duración:</w:t>
            </w:r>
          </w:p>
          <w:p w14:paraId="382C820D" w14:textId="77777777" w:rsidR="002270EE" w:rsidRDefault="002270EE" w:rsidP="002270EE">
            <w:pPr>
              <w:widowControl w:val="0"/>
              <w:tabs>
                <w:tab w:val="left" w:pos="817"/>
                <w:tab w:val="left" w:pos="1297"/>
                <w:tab w:val="left" w:pos="1597"/>
                <w:tab w:val="left" w:pos="2077"/>
              </w:tabs>
              <w:autoSpaceDE w:val="0"/>
              <w:autoSpaceDN w:val="0"/>
              <w:adjustRightInd w:val="0"/>
              <w:spacing w:after="0" w:line="240" w:lineRule="auto"/>
              <w:ind w:right="-1747"/>
              <w:rPr>
                <w:rFonts w:ascii="Arial" w:eastAsia="ヒラギノ角ゴシック W3" w:hAnsi="Arial" w:cs="Arial"/>
                <w:kern w:val="1"/>
                <w:lang w:val="es-ES"/>
              </w:rPr>
            </w:pPr>
            <w:r>
              <w:rPr>
                <w:rFonts w:ascii="Arial" w:eastAsia="ヒラギノ角ゴシック W3" w:hAnsi="Arial" w:cs="Arial"/>
                <w:spacing w:val="-3"/>
                <w:kern w:val="1"/>
                <w:lang w:val="es-ES"/>
              </w:rPr>
              <w:t>45</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t xml:space="preserve">segundos. Creación, </w:t>
            </w:r>
            <w:r>
              <w:rPr>
                <w:rFonts w:ascii="Arial" w:eastAsia="ヒラギノ角ゴシック W3" w:hAnsi="Arial" w:cs="Arial"/>
                <w:spacing w:val="-5"/>
                <w:kern w:val="1"/>
                <w:lang w:val="es-ES"/>
              </w:rPr>
              <w:t xml:space="preserve">pautada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libre.</w:t>
            </w:r>
            <w:r>
              <w:rPr>
                <w:rFonts w:ascii="Arial" w:eastAsia="ヒラギノ角ゴシック W3" w:hAnsi="Arial" w:cs="Arial"/>
                <w:spacing w:val="-4"/>
                <w:kern w:val="1"/>
                <w:lang w:val="es-ES"/>
              </w:rPr>
              <w:tab/>
            </w:r>
            <w:r>
              <w:rPr>
                <w:rFonts w:ascii="Arial" w:eastAsia="ヒラギノ角ゴシック W3" w:hAnsi="Arial" w:cs="Arial"/>
                <w:kern w:val="1"/>
                <w:lang w:val="es-ES"/>
              </w:rPr>
              <w:t>Formación</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diferentes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 xml:space="preserve">figuras, horizontales, verticales, </w:t>
            </w:r>
            <w:r>
              <w:rPr>
                <w:rFonts w:ascii="Arial" w:eastAsia="ヒラギノ角ゴシック W3" w:hAnsi="Arial" w:cs="Arial"/>
                <w:spacing w:val="-5"/>
                <w:kern w:val="1"/>
                <w:lang w:val="es-ES"/>
              </w:rPr>
              <w:t xml:space="preserve">diagonales, </w:t>
            </w:r>
            <w:r>
              <w:rPr>
                <w:rFonts w:ascii="Arial" w:eastAsia="ヒラギノ角ゴシック W3" w:hAnsi="Arial" w:cs="Arial"/>
                <w:spacing w:val="-4"/>
                <w:kern w:val="1"/>
                <w:lang w:val="es-ES"/>
              </w:rPr>
              <w:t xml:space="preserve">triangulares, </w:t>
            </w:r>
            <w:r>
              <w:rPr>
                <w:rFonts w:ascii="Arial" w:eastAsia="ヒラギノ角ゴシック W3" w:hAnsi="Arial" w:cs="Arial"/>
                <w:kern w:val="1"/>
                <w:lang w:val="es-ES"/>
              </w:rPr>
              <w:t>circulares.</w:t>
            </w:r>
          </w:p>
          <w:p w14:paraId="1E86083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1"/>
                <w:szCs w:val="21"/>
                <w:lang w:val="es-ES"/>
              </w:rPr>
            </w:pPr>
          </w:p>
          <w:p w14:paraId="16F5D124" w14:textId="77777777" w:rsidR="002270EE" w:rsidRDefault="002270EE" w:rsidP="002270EE">
            <w:pPr>
              <w:widowControl w:val="0"/>
              <w:autoSpaceDE w:val="0"/>
              <w:autoSpaceDN w:val="0"/>
              <w:adjustRightInd w:val="0"/>
              <w:spacing w:before="1"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F651D87" w14:textId="77777777" w:rsidR="002270EE" w:rsidRDefault="002270EE" w:rsidP="002270EE">
            <w:pPr>
              <w:widowControl w:val="0"/>
              <w:numPr>
                <w:ilvl w:val="1"/>
                <w:numId w:val="485"/>
              </w:numPr>
              <w:tabs>
                <w:tab w:val="left" w:pos="383"/>
              </w:tabs>
              <w:autoSpaceDE w:val="0"/>
              <w:autoSpaceDN w:val="0"/>
              <w:adjustRightInd w:val="0"/>
              <w:spacing w:before="2"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7"/>
                <w:kern w:val="1"/>
                <w:lang w:val="es-ES"/>
              </w:rPr>
              <w:t xml:space="preserve"> </w:t>
            </w:r>
            <w:r>
              <w:rPr>
                <w:rFonts w:ascii="Arial" w:eastAsia="ヒラギノ角ゴシック W3" w:hAnsi="Arial" w:cs="Arial"/>
                <w:kern w:val="1"/>
                <w:lang w:val="es-ES"/>
              </w:rPr>
              <w:t>compañeros.</w:t>
            </w:r>
          </w:p>
          <w:p w14:paraId="152AC0E0" w14:textId="77777777" w:rsidR="002270EE" w:rsidRDefault="002270EE" w:rsidP="002270EE">
            <w:pPr>
              <w:widowControl w:val="0"/>
              <w:numPr>
                <w:ilvl w:val="1"/>
                <w:numId w:val="485"/>
              </w:numPr>
              <w:tabs>
                <w:tab w:val="left" w:pos="44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Valoración </w:t>
            </w:r>
            <w:r>
              <w:rPr>
                <w:rFonts w:ascii="Arial" w:eastAsia="ヒラギノ角ゴシック W3" w:hAnsi="Arial" w:cs="Arial"/>
                <w:spacing w:val="-3"/>
                <w:kern w:val="1"/>
                <w:lang w:val="es-ES"/>
              </w:rPr>
              <w:t>de</w:t>
            </w:r>
            <w:r>
              <w:rPr>
                <w:rFonts w:ascii="Arial" w:eastAsia="ヒラギノ角ゴシック W3" w:hAnsi="Arial" w:cs="Arial"/>
                <w:spacing w:val="13"/>
                <w:kern w:val="1"/>
                <w:lang w:val="es-ES"/>
              </w:rPr>
              <w:t xml:space="preserve"> </w:t>
            </w:r>
            <w:r>
              <w:rPr>
                <w:rFonts w:ascii="Arial" w:eastAsia="ヒラギノ角ゴシック W3" w:hAnsi="Arial" w:cs="Arial"/>
                <w:spacing w:val="-3"/>
                <w:kern w:val="1"/>
                <w:lang w:val="es-ES"/>
              </w:rPr>
              <w:t>la</w:t>
            </w:r>
          </w:p>
          <w:p w14:paraId="24361C88" w14:textId="77777777" w:rsidR="002270EE" w:rsidRDefault="002270EE" w:rsidP="002270EE">
            <w:pPr>
              <w:widowControl w:val="0"/>
              <w:tabs>
                <w:tab w:val="left" w:pos="1611"/>
                <w:tab w:val="left" w:pos="2077"/>
                <w:tab w:val="left" w:pos="2151"/>
              </w:tabs>
              <w:autoSpaceDE w:val="0"/>
              <w:autoSpaceDN w:val="0"/>
              <w:adjustRightInd w:val="0"/>
              <w:spacing w:before="2" w:after="0" w:line="242" w:lineRule="auto"/>
              <w:ind w:right="-1745"/>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competencia </w:t>
            </w:r>
            <w:r>
              <w:rPr>
                <w:rFonts w:ascii="Arial" w:eastAsia="ヒラギノ角ゴシック W3" w:hAnsi="Arial" w:cs="Arial"/>
                <w:spacing w:val="-5"/>
                <w:kern w:val="1"/>
                <w:lang w:val="es-ES"/>
              </w:rPr>
              <w:t>atendiendo</w:t>
            </w:r>
            <w:r>
              <w:rPr>
                <w:rFonts w:ascii="Arial" w:eastAsia="ヒラギノ角ゴシック W3" w:hAnsi="Arial" w:cs="Arial"/>
                <w:spacing w:val="-5"/>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3"/>
                <w:kern w:val="1"/>
                <w:lang w:val="es-ES"/>
              </w:rPr>
              <w:t>importancia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de</w:t>
            </w:r>
          </w:p>
          <w:p w14:paraId="4AF14800" w14:textId="77777777" w:rsidR="002270EE" w:rsidRDefault="002270EE" w:rsidP="002270EE">
            <w:pPr>
              <w:widowControl w:val="0"/>
              <w:tabs>
                <w:tab w:val="left" w:pos="2032"/>
              </w:tabs>
              <w:autoSpaceDE w:val="0"/>
              <w:autoSpaceDN w:val="0"/>
              <w:adjustRightInd w:val="0"/>
              <w:spacing w:after="0" w:line="237"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compartir,</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los </w:t>
            </w:r>
            <w:r>
              <w:rPr>
                <w:rFonts w:ascii="Arial" w:eastAsia="ヒラギノ角ゴシック W3" w:hAnsi="Arial" w:cs="Arial"/>
                <w:spacing w:val="-5"/>
                <w:kern w:val="1"/>
                <w:lang w:val="es-ES"/>
              </w:rPr>
              <w:t xml:space="preserve">desafíos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superar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circunstancial </w:t>
            </w:r>
            <w:r>
              <w:rPr>
                <w:rFonts w:ascii="Arial" w:eastAsia="ヒラギノ角ゴシック W3" w:hAnsi="Arial" w:cs="Arial"/>
                <w:spacing w:val="-6"/>
                <w:kern w:val="1"/>
                <w:lang w:val="es-ES"/>
              </w:rPr>
              <w:t xml:space="preserve">del </w:t>
            </w:r>
            <w:r>
              <w:rPr>
                <w:rFonts w:ascii="Arial" w:eastAsia="ヒラギノ角ゴシック W3" w:hAnsi="Arial" w:cs="Arial"/>
                <w:spacing w:val="-5"/>
                <w:kern w:val="1"/>
                <w:lang w:val="es-ES"/>
              </w:rPr>
              <w:t>enfrentamiento.</w:t>
            </w:r>
          </w:p>
          <w:p w14:paraId="2564037D" w14:textId="77777777" w:rsidR="002270EE" w:rsidRDefault="002270EE" w:rsidP="002270EE">
            <w:pPr>
              <w:widowControl w:val="0"/>
              <w:numPr>
                <w:ilvl w:val="1"/>
                <w:numId w:val="486"/>
              </w:numPr>
              <w:tabs>
                <w:tab w:val="left" w:pos="713"/>
              </w:tabs>
              <w:autoSpaceDE w:val="0"/>
              <w:autoSpaceDN w:val="0"/>
              <w:adjustRightInd w:val="0"/>
              <w:spacing w:before="3" w:after="0" w:line="256" w:lineRule="exact"/>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lastRenderedPageBreak/>
              <w:t>-</w:t>
            </w:r>
            <w:r>
              <w:rPr>
                <w:rFonts w:ascii="Arial" w:eastAsia="ヒラギノ角ゴシック W3" w:hAnsi="Arial" w:cs="Arial"/>
                <w:spacing w:val="-4"/>
                <w:kern w:val="1"/>
                <w:lang w:val="es-ES"/>
              </w:rPr>
              <w:tab/>
              <w:t xml:space="preserve">Cuidado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compañero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distintas</w:t>
            </w:r>
            <w:r>
              <w:rPr>
                <w:rFonts w:ascii="Arial" w:eastAsia="ヒラギノ角ゴシック W3" w:hAnsi="Arial" w:cs="Arial"/>
                <w:spacing w:val="40"/>
                <w:kern w:val="1"/>
                <w:lang w:val="es-ES"/>
              </w:rPr>
              <w:t xml:space="preserve"> </w:t>
            </w:r>
            <w:r>
              <w:rPr>
                <w:rFonts w:ascii="Arial" w:eastAsia="ヒラギノ角ゴシック W3" w:hAnsi="Arial" w:cs="Arial"/>
                <w:spacing w:val="-6"/>
                <w:kern w:val="1"/>
                <w:lang w:val="es-ES"/>
              </w:rPr>
              <w:t>habilidades</w:t>
            </w:r>
          </w:p>
        </w:tc>
        <w:tc>
          <w:tcPr>
            <w:tcW w:w="2490" w:type="dxa"/>
            <w:tcBorders>
              <w:top w:val="single" w:sz="6" w:space="0" w:color="auto"/>
              <w:left w:val="single" w:sz="6" w:space="0" w:color="auto"/>
              <w:bottom w:val="single" w:sz="6" w:space="0" w:color="auto"/>
              <w:right w:val="single" w:sz="6" w:space="0" w:color="auto"/>
            </w:tcBorders>
            <w:tcMar>
              <w:top w:w="100" w:type="nil"/>
              <w:right w:w="100" w:type="nil"/>
            </w:tcMar>
          </w:tcPr>
          <w:p w14:paraId="08E6A3F0" w14:textId="77777777" w:rsidR="002270EE" w:rsidRDefault="002270EE" w:rsidP="002270EE">
            <w:pPr>
              <w:widowControl w:val="0"/>
              <w:numPr>
                <w:ilvl w:val="1"/>
                <w:numId w:val="487"/>
              </w:numPr>
              <w:tabs>
                <w:tab w:val="left" w:pos="338"/>
              </w:tabs>
              <w:autoSpaceDE w:val="0"/>
              <w:autoSpaceDN w:val="0"/>
              <w:adjustRightInd w:val="0"/>
              <w:spacing w:after="0" w:line="22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lastRenderedPageBreak/>
              <w:t>-</w:t>
            </w:r>
            <w:r>
              <w:rPr>
                <w:rFonts w:ascii="Arial" w:eastAsia="ヒラギノ角ゴシック W3" w:hAnsi="Arial" w:cs="Arial"/>
                <w:spacing w:val="-6"/>
                <w:kern w:val="1"/>
                <w:lang w:val="es-ES"/>
              </w:rPr>
              <w:tab/>
              <w:t xml:space="preserve">Juegos </w:t>
            </w:r>
            <w:r>
              <w:rPr>
                <w:rFonts w:ascii="Arial" w:eastAsia="ヒラギノ角ゴシック W3" w:hAnsi="Arial" w:cs="Arial"/>
                <w:kern w:val="1"/>
                <w:lang w:val="es-ES"/>
              </w:rPr>
              <w:t>rítmicos,</w:t>
            </w:r>
            <w:r>
              <w:rPr>
                <w:rFonts w:ascii="Arial" w:eastAsia="ヒラギノ角ゴシック W3" w:hAnsi="Arial" w:cs="Arial"/>
                <w:spacing w:val="11"/>
                <w:kern w:val="1"/>
                <w:lang w:val="es-ES"/>
              </w:rPr>
              <w:t xml:space="preserve"> </w:t>
            </w:r>
            <w:r>
              <w:rPr>
                <w:rFonts w:ascii="Arial" w:eastAsia="ヒラギノ角ゴシック W3" w:hAnsi="Arial" w:cs="Arial"/>
                <w:spacing w:val="-6"/>
                <w:kern w:val="1"/>
                <w:lang w:val="es-ES"/>
              </w:rPr>
              <w:t>de</w:t>
            </w:r>
          </w:p>
          <w:p w14:paraId="132BD348" w14:textId="77777777" w:rsidR="002270EE" w:rsidRDefault="002270EE" w:rsidP="002270EE">
            <w:pPr>
              <w:widowControl w:val="0"/>
              <w:autoSpaceDE w:val="0"/>
              <w:autoSpaceDN w:val="0"/>
              <w:adjustRightInd w:val="0"/>
              <w:spacing w:before="2" w:after="0" w:line="242" w:lineRule="auto"/>
              <w:ind w:right="-174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coordinación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aplicación</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técnicas  </w:t>
            </w:r>
            <w:r>
              <w:rPr>
                <w:rFonts w:ascii="Arial" w:eastAsia="ヒラギノ角ゴシック W3" w:hAnsi="Arial" w:cs="Arial"/>
                <w:spacing w:val="-4"/>
                <w:kern w:val="1"/>
                <w:lang w:val="es-ES"/>
              </w:rPr>
              <w:t xml:space="preserve">aprendidas, </w:t>
            </w:r>
            <w:r>
              <w:rPr>
                <w:rFonts w:ascii="Arial" w:eastAsia="ヒラギノ角ゴシック W3" w:hAnsi="Arial" w:cs="Arial"/>
                <w:spacing w:val="-3"/>
                <w:kern w:val="1"/>
                <w:lang w:val="es-ES"/>
              </w:rPr>
              <w:t>de</w:t>
            </w:r>
            <w:r>
              <w:rPr>
                <w:rFonts w:ascii="Arial" w:eastAsia="ヒラギノ角ゴシック W3" w:hAnsi="Arial" w:cs="Arial"/>
                <w:spacing w:val="-5"/>
                <w:kern w:val="1"/>
                <w:lang w:val="es-ES"/>
              </w:rPr>
              <w:t xml:space="preserve"> </w:t>
            </w:r>
            <w:r>
              <w:rPr>
                <w:rFonts w:ascii="Arial" w:eastAsia="ヒラギノ角ゴシック W3" w:hAnsi="Arial" w:cs="Arial"/>
                <w:spacing w:val="-4"/>
                <w:kern w:val="1"/>
                <w:lang w:val="es-ES"/>
              </w:rPr>
              <w:t>cooperación.</w:t>
            </w:r>
          </w:p>
          <w:p w14:paraId="13552143" w14:textId="77777777" w:rsidR="002270EE" w:rsidRDefault="002270EE" w:rsidP="002270EE">
            <w:pPr>
              <w:widowControl w:val="0"/>
              <w:numPr>
                <w:ilvl w:val="1"/>
                <w:numId w:val="488"/>
              </w:numPr>
              <w:tabs>
                <w:tab w:val="left" w:pos="368"/>
              </w:tabs>
              <w:autoSpaceDE w:val="0"/>
              <w:autoSpaceDN w:val="0"/>
              <w:adjustRightInd w:val="0"/>
              <w:spacing w:after="0" w:line="240"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manos libres </w:t>
            </w:r>
            <w:r>
              <w:rPr>
                <w:rFonts w:ascii="Arial" w:eastAsia="ヒラギノ角ゴシック W3" w:hAnsi="Arial" w:cs="Arial"/>
                <w:kern w:val="1"/>
                <w:lang w:val="es-ES"/>
              </w:rPr>
              <w:t xml:space="preserve">con música, uso </w:t>
            </w:r>
            <w:r>
              <w:rPr>
                <w:rFonts w:ascii="Arial" w:eastAsia="ヒラギノ角ゴシック W3" w:hAnsi="Arial" w:cs="Arial"/>
                <w:spacing w:val="-4"/>
                <w:kern w:val="1"/>
                <w:lang w:val="es-ES"/>
              </w:rPr>
              <w:t xml:space="preserve">del </w:t>
            </w:r>
            <w:r>
              <w:rPr>
                <w:rFonts w:ascii="Arial" w:eastAsia="ヒラギノ角ゴシック W3" w:hAnsi="Arial" w:cs="Arial"/>
                <w:kern w:val="1"/>
                <w:lang w:val="es-ES"/>
              </w:rPr>
              <w:t xml:space="preserve">espacio 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trayectorias, </w:t>
            </w:r>
            <w:r>
              <w:rPr>
                <w:rFonts w:ascii="Arial" w:eastAsia="ヒラギノ角ゴシック W3" w:hAnsi="Arial" w:cs="Arial"/>
                <w:spacing w:val="-4"/>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dúos, </w:t>
            </w:r>
            <w:r>
              <w:rPr>
                <w:rFonts w:ascii="Arial" w:eastAsia="ヒラギノ角ゴシック W3" w:hAnsi="Arial" w:cs="Arial"/>
                <w:kern w:val="1"/>
                <w:lang w:val="es-ES"/>
              </w:rPr>
              <w:t xml:space="preserve">tercetos, cuartetos. Creación  </w:t>
            </w:r>
            <w:r>
              <w:rPr>
                <w:rFonts w:ascii="Arial" w:eastAsia="ヒラギノ角ゴシック W3" w:hAnsi="Arial" w:cs="Arial"/>
                <w:spacing w:val="-6"/>
                <w:kern w:val="1"/>
                <w:lang w:val="es-ES"/>
              </w:rPr>
              <w:t xml:space="preserve">pautada, </w:t>
            </w:r>
            <w:r>
              <w:rPr>
                <w:rFonts w:ascii="Arial" w:eastAsia="ヒラギノ角ゴシック W3" w:hAnsi="Arial" w:cs="Arial"/>
                <w:spacing w:val="-5"/>
                <w:kern w:val="1"/>
                <w:lang w:val="es-ES"/>
              </w:rPr>
              <w:t>libre.</w:t>
            </w:r>
          </w:p>
          <w:p w14:paraId="43E9D258" w14:textId="77777777" w:rsidR="002270EE" w:rsidRDefault="002270EE" w:rsidP="002270EE">
            <w:pPr>
              <w:widowControl w:val="0"/>
              <w:numPr>
                <w:ilvl w:val="1"/>
                <w:numId w:val="488"/>
              </w:numPr>
              <w:tabs>
                <w:tab w:val="left" w:pos="308"/>
                <w:tab w:val="left" w:pos="1132"/>
                <w:tab w:val="left" w:pos="2272"/>
              </w:tabs>
              <w:autoSpaceDE w:val="0"/>
              <w:autoSpaceDN w:val="0"/>
              <w:adjustRightInd w:val="0"/>
              <w:spacing w:after="0" w:line="240"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Montaje </w:t>
            </w:r>
            <w:r>
              <w:rPr>
                <w:rFonts w:ascii="Arial" w:eastAsia="ヒラギノ角ゴシック W3" w:hAnsi="Arial" w:cs="Arial"/>
                <w:kern w:val="1"/>
                <w:lang w:val="es-ES"/>
              </w:rPr>
              <w:t xml:space="preserve">coreográfico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cinta con música, uso </w:t>
            </w:r>
            <w:r>
              <w:rPr>
                <w:rFonts w:ascii="Arial" w:eastAsia="ヒラギノ角ゴシック W3" w:hAnsi="Arial" w:cs="Arial"/>
                <w:spacing w:val="-4"/>
                <w:kern w:val="1"/>
                <w:lang w:val="es-ES"/>
              </w:rPr>
              <w:t>del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espacio con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trayectorias, </w:t>
            </w:r>
            <w:r>
              <w:rPr>
                <w:rFonts w:ascii="Arial" w:eastAsia="ヒラギノ角ゴシック W3" w:hAnsi="Arial" w:cs="Arial"/>
                <w:spacing w:val="-4"/>
                <w:kern w:val="1"/>
                <w:lang w:val="es-ES"/>
              </w:rPr>
              <w:t xml:space="preserve">niveles, </w:t>
            </w:r>
            <w:r>
              <w:rPr>
                <w:rFonts w:ascii="Arial" w:eastAsia="ヒラギノ角ゴシック W3" w:hAnsi="Arial" w:cs="Arial"/>
                <w:spacing w:val="-3"/>
                <w:kern w:val="1"/>
                <w:lang w:val="es-ES"/>
              </w:rPr>
              <w:t>en</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dúos, </w:t>
            </w:r>
            <w:r>
              <w:rPr>
                <w:rFonts w:ascii="Arial" w:eastAsia="ヒラギノ角ゴシック W3" w:hAnsi="Arial" w:cs="Arial"/>
                <w:kern w:val="1"/>
                <w:lang w:val="es-ES"/>
              </w:rPr>
              <w:t>tercetos,  cuartetos, con</w:t>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cooperación, </w:t>
            </w:r>
            <w:r>
              <w:rPr>
                <w:rFonts w:ascii="Arial" w:eastAsia="ヒラギノ角ゴシック W3" w:hAnsi="Arial" w:cs="Arial"/>
                <w:kern w:val="1"/>
                <w:lang w:val="es-ES"/>
              </w:rPr>
              <w:t>transmisión</w:t>
            </w:r>
            <w:r>
              <w:rPr>
                <w:rFonts w:ascii="Arial" w:eastAsia="ヒラギノ角ゴシック W3" w:hAnsi="Arial" w:cs="Arial"/>
                <w:kern w:val="1"/>
                <w:lang w:val="es-ES"/>
              </w:rPr>
              <w:tab/>
            </w:r>
            <w:r>
              <w:rPr>
                <w:rFonts w:ascii="Arial" w:eastAsia="ヒラギノ角ゴシック W3" w:hAnsi="Arial" w:cs="Arial"/>
                <w:spacing w:val="-18"/>
                <w:kern w:val="1"/>
                <w:lang w:val="es-ES"/>
              </w:rPr>
              <w:t>e</w:t>
            </w:r>
          </w:p>
          <w:p w14:paraId="7C374CFC" w14:textId="77777777" w:rsidR="002270EE" w:rsidRDefault="002270EE" w:rsidP="002270EE">
            <w:pPr>
              <w:widowControl w:val="0"/>
              <w:tabs>
                <w:tab w:val="left" w:pos="2107"/>
              </w:tabs>
              <w:autoSpaceDE w:val="0"/>
              <w:autoSpaceDN w:val="0"/>
              <w:adjustRightInd w:val="0"/>
              <w:spacing w:before="4" w:after="0" w:line="235"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intercambio</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del </w:t>
            </w:r>
            <w:r>
              <w:rPr>
                <w:rFonts w:ascii="Arial" w:eastAsia="ヒラギノ角ゴシック W3" w:hAnsi="Arial" w:cs="Arial"/>
                <w:spacing w:val="-4"/>
                <w:kern w:val="1"/>
                <w:lang w:val="es-ES"/>
              </w:rPr>
              <w:t xml:space="preserve">elemento. </w:t>
            </w:r>
            <w:r>
              <w:rPr>
                <w:rFonts w:ascii="Arial" w:eastAsia="ヒラギノ角ゴシック W3" w:hAnsi="Arial" w:cs="Arial"/>
                <w:spacing w:val="-3"/>
                <w:kern w:val="1"/>
                <w:lang w:val="es-ES"/>
              </w:rPr>
              <w:t xml:space="preserve">Duración: </w:t>
            </w:r>
            <w:r>
              <w:rPr>
                <w:rFonts w:ascii="Arial" w:eastAsia="ヒラギノ角ゴシック W3" w:hAnsi="Arial" w:cs="Arial"/>
                <w:spacing w:val="-6"/>
                <w:kern w:val="1"/>
                <w:lang w:val="es-ES"/>
              </w:rPr>
              <w:t xml:space="preserve">45 </w:t>
            </w:r>
            <w:r>
              <w:rPr>
                <w:rFonts w:ascii="Arial" w:eastAsia="ヒラギノ角ゴシック W3" w:hAnsi="Arial" w:cs="Arial"/>
                <w:spacing w:val="-3"/>
                <w:kern w:val="1"/>
                <w:lang w:val="es-ES"/>
              </w:rPr>
              <w:t>segundos.</w:t>
            </w:r>
          </w:p>
          <w:p w14:paraId="709169A3"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lang w:val="es-ES"/>
              </w:rPr>
            </w:pPr>
          </w:p>
          <w:p w14:paraId="158E896E"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183AF424" w14:textId="77777777" w:rsidR="002270EE" w:rsidRDefault="002270EE" w:rsidP="002270EE">
            <w:pPr>
              <w:widowControl w:val="0"/>
              <w:numPr>
                <w:ilvl w:val="1"/>
                <w:numId w:val="489"/>
              </w:numPr>
              <w:tabs>
                <w:tab w:val="left" w:pos="413"/>
              </w:tabs>
              <w:autoSpaceDE w:val="0"/>
              <w:autoSpaceDN w:val="0"/>
              <w:adjustRightInd w:val="0"/>
              <w:spacing w:before="2"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2"/>
                <w:kern w:val="1"/>
                <w:lang w:val="es-ES"/>
              </w:rPr>
              <w:t xml:space="preserve"> </w:t>
            </w:r>
            <w:r>
              <w:rPr>
                <w:rFonts w:ascii="Arial" w:eastAsia="ヒラギノ角ゴシック W3" w:hAnsi="Arial" w:cs="Arial"/>
                <w:kern w:val="1"/>
                <w:lang w:val="es-ES"/>
              </w:rPr>
              <w:t>compañeros.</w:t>
            </w:r>
          </w:p>
          <w:p w14:paraId="28B4BEE1" w14:textId="77777777" w:rsidR="002270EE" w:rsidRDefault="002270EE" w:rsidP="002270EE">
            <w:pPr>
              <w:widowControl w:val="0"/>
              <w:numPr>
                <w:ilvl w:val="1"/>
                <w:numId w:val="489"/>
              </w:numPr>
              <w:tabs>
                <w:tab w:val="left" w:pos="74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Cuidado </w:t>
            </w:r>
            <w:r>
              <w:rPr>
                <w:rFonts w:ascii="Arial" w:eastAsia="ヒラギノ角ゴシック W3" w:hAnsi="Arial" w:cs="Arial"/>
                <w:spacing w:val="-6"/>
                <w:kern w:val="1"/>
                <w:lang w:val="es-ES"/>
              </w:rPr>
              <w:t>del</w:t>
            </w:r>
          </w:p>
          <w:p w14:paraId="390B8140" w14:textId="77777777" w:rsidR="002270EE" w:rsidRDefault="002270EE" w:rsidP="002270EE">
            <w:pPr>
              <w:widowControl w:val="0"/>
              <w:autoSpaceDE w:val="0"/>
              <w:autoSpaceDN w:val="0"/>
              <w:adjustRightInd w:val="0"/>
              <w:spacing w:before="2" w:after="0" w:line="242" w:lineRule="auto"/>
              <w:ind w:right="-1727"/>
              <w:jc w:val="both"/>
              <w:rPr>
                <w:rFonts w:ascii="Arial" w:eastAsia="ヒラギノ角ゴシック W3" w:hAnsi="Arial" w:cs="Arial"/>
                <w:kern w:val="1"/>
                <w:lang w:val="es-ES"/>
              </w:rPr>
            </w:pPr>
            <w:r>
              <w:rPr>
                <w:rFonts w:ascii="Arial" w:eastAsia="ヒラギノ角ゴシック W3" w:hAnsi="Arial" w:cs="Arial"/>
                <w:kern w:val="1"/>
                <w:lang w:val="es-ES"/>
              </w:rPr>
              <w:t xml:space="preserve">compañero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distintas</w:t>
            </w:r>
            <w:r>
              <w:rPr>
                <w:rFonts w:ascii="Arial" w:eastAsia="ヒラギノ角ゴシック W3" w:hAnsi="Arial" w:cs="Arial"/>
                <w:spacing w:val="55"/>
                <w:kern w:val="1"/>
                <w:lang w:val="es-ES"/>
              </w:rPr>
              <w:t xml:space="preserve">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r>
    </w:tbl>
    <w:p w14:paraId="4C4B90A9"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09F97512"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740"/>
        <w:gridCol w:w="2400"/>
        <w:gridCol w:w="2415"/>
        <w:gridCol w:w="2490"/>
      </w:tblGrid>
      <w:tr w:rsidR="002270EE" w14:paraId="588A78C0" w14:textId="77777777">
        <w:tblPrEx>
          <w:tblCellMar>
            <w:top w:w="0" w:type="dxa"/>
            <w:bottom w:w="0" w:type="dxa"/>
          </w:tblCellMar>
        </w:tblPrEx>
        <w:tc>
          <w:tcPr>
            <w:tcW w:w="1740" w:type="dxa"/>
            <w:tcBorders>
              <w:top w:val="single" w:sz="8" w:space="0" w:color="auto"/>
              <w:left w:val="single" w:sz="6" w:space="0" w:color="auto"/>
              <w:bottom w:val="single" w:sz="8" w:space="0" w:color="auto"/>
              <w:right w:val="single" w:sz="6" w:space="0" w:color="auto"/>
            </w:tcBorders>
            <w:tcMar>
              <w:top w:w="100" w:type="nil"/>
              <w:right w:w="100" w:type="nil"/>
            </w:tcMar>
          </w:tcPr>
          <w:p w14:paraId="420CE69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2400" w:type="dxa"/>
            <w:tcBorders>
              <w:top w:val="single" w:sz="8" w:space="0" w:color="auto"/>
              <w:left w:val="single" w:sz="6" w:space="0" w:color="auto"/>
              <w:bottom w:val="single" w:sz="8" w:space="0" w:color="auto"/>
              <w:right w:val="single" w:sz="6" w:space="0" w:color="auto"/>
            </w:tcBorders>
            <w:tcMar>
              <w:top w:w="100" w:type="nil"/>
              <w:right w:w="100" w:type="nil"/>
            </w:tcMar>
          </w:tcPr>
          <w:p w14:paraId="03F616E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c>
          <w:tcPr>
            <w:tcW w:w="2415" w:type="dxa"/>
            <w:tcBorders>
              <w:top w:val="single" w:sz="8" w:space="0" w:color="auto"/>
              <w:left w:val="single" w:sz="6" w:space="0" w:color="auto"/>
              <w:bottom w:val="single" w:sz="8" w:space="0" w:color="auto"/>
              <w:right w:val="single" w:sz="6" w:space="0" w:color="auto"/>
            </w:tcBorders>
            <w:tcMar>
              <w:top w:w="100" w:type="nil"/>
              <w:right w:w="100" w:type="nil"/>
            </w:tcMar>
          </w:tcPr>
          <w:p w14:paraId="12D967AC" w14:textId="77777777" w:rsidR="002270EE" w:rsidRDefault="002270EE" w:rsidP="002270EE">
            <w:pPr>
              <w:widowControl w:val="0"/>
              <w:autoSpaceDE w:val="0"/>
              <w:autoSpaceDN w:val="0"/>
              <w:adjustRightInd w:val="0"/>
              <w:spacing w:after="0" w:line="230" w:lineRule="exact"/>
              <w:ind w:right="-1820"/>
              <w:rPr>
                <w:rFonts w:ascii="Arial" w:eastAsia="ヒラギノ角ゴシック W3" w:hAnsi="Arial" w:cs="Arial"/>
                <w:kern w:val="1"/>
                <w:lang w:val="es-ES"/>
              </w:rPr>
            </w:pPr>
            <w:r>
              <w:rPr>
                <w:rFonts w:ascii="Arial" w:eastAsia="ヒラギノ角ゴシック W3" w:hAnsi="Arial" w:cs="Arial"/>
                <w:kern w:val="1"/>
                <w:lang w:val="es-ES"/>
              </w:rPr>
              <w:t>gimnásticas.</w:t>
            </w:r>
          </w:p>
        </w:tc>
        <w:tc>
          <w:tcPr>
            <w:tcW w:w="2490" w:type="dxa"/>
            <w:tcBorders>
              <w:top w:val="single" w:sz="8" w:space="0" w:color="auto"/>
              <w:left w:val="single" w:sz="6" w:space="0" w:color="auto"/>
              <w:bottom w:val="single" w:sz="8" w:space="0" w:color="auto"/>
              <w:right w:val="single" w:sz="6" w:space="0" w:color="auto"/>
            </w:tcBorders>
            <w:tcMar>
              <w:top w:w="100" w:type="nil"/>
              <w:right w:w="100" w:type="nil"/>
            </w:tcMar>
          </w:tcPr>
          <w:p w14:paraId="396AFD7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8"/>
                <w:szCs w:val="18"/>
                <w:lang w:val="es-ES"/>
              </w:rPr>
            </w:pPr>
          </w:p>
        </w:tc>
      </w:tr>
    </w:tbl>
    <w:p w14:paraId="5347324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3"/>
          <w:szCs w:val="23"/>
          <w:lang w:val="es-ES"/>
        </w:rPr>
      </w:pP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9045"/>
        <w:gridCol w:w="9045"/>
        <w:gridCol w:w="9045"/>
        <w:gridCol w:w="4653"/>
      </w:tblGrid>
      <w:tr w:rsidR="002270EE" w14:paraId="2AEF9539" w14:textId="77777777">
        <w:tblPrEx>
          <w:tblCellMar>
            <w:top w:w="0" w:type="dxa"/>
            <w:bottom w:w="0" w:type="dxa"/>
          </w:tblCellMar>
        </w:tblPrEx>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6D6056B5" w14:textId="77777777" w:rsidR="002270EE" w:rsidRDefault="002270EE" w:rsidP="002270EE">
            <w:pPr>
              <w:widowControl w:val="0"/>
              <w:autoSpaceDE w:val="0"/>
              <w:autoSpaceDN w:val="0"/>
              <w:adjustRightInd w:val="0"/>
              <w:spacing w:after="0" w:line="209" w:lineRule="exact"/>
              <w:ind w:right="-1820"/>
              <w:rPr>
                <w:rFonts w:ascii="Arial" w:eastAsia="ヒラギノ角ゴシック W3" w:hAnsi="Arial" w:cs="Arial"/>
                <w:b/>
                <w:bCs/>
                <w:kern w:val="1"/>
                <w:lang w:val="es-ES"/>
              </w:rPr>
            </w:pPr>
            <w:r>
              <w:rPr>
                <w:rFonts w:ascii="Arial" w:eastAsia="ヒラギノ角ゴシック W3" w:hAnsi="Arial" w:cs="Arial"/>
                <w:b/>
                <w:bCs/>
                <w:kern w:val="1"/>
                <w:lang w:val="es-ES"/>
              </w:rPr>
              <w:t>Núcleo: Gimnasia en sus diferentes expresiones - Gimnasia expresiva</w:t>
            </w:r>
          </w:p>
        </w:tc>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23EB4F33"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154A0B4E"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c>
          <w:tcPr>
            <w:tcW w:w="9045" w:type="dxa"/>
            <w:tcBorders>
              <w:top w:val="single" w:sz="8" w:space="0" w:color="auto"/>
              <w:left w:val="single" w:sz="6" w:space="0" w:color="auto"/>
              <w:bottom w:val="single" w:sz="6" w:space="0" w:color="auto"/>
              <w:right w:val="single" w:sz="6" w:space="0" w:color="auto"/>
            </w:tcBorders>
            <w:tcMar>
              <w:top w:w="100" w:type="nil"/>
              <w:right w:w="100" w:type="nil"/>
            </w:tcMar>
          </w:tcPr>
          <w:p w14:paraId="54A07684"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b/>
                <w:bCs/>
                <w:kern w:val="1"/>
                <w:lang w:val="es-ES"/>
              </w:rPr>
            </w:pPr>
          </w:p>
        </w:tc>
      </w:tr>
      <w:tr w:rsidR="002270EE" w14:paraId="4827172E" w14:textId="77777777">
        <w:tblPrEx>
          <w:tblBorders>
            <w:top w:val="none" w:sz="0" w:space="0" w:color="auto"/>
          </w:tblBorders>
          <w:tblCellMar>
            <w:top w:w="0" w:type="dxa"/>
            <w:bottom w:w="0" w:type="dxa"/>
          </w:tblCellMar>
        </w:tblPrEx>
        <w:tc>
          <w:tcPr>
            <w:tcW w:w="1815" w:type="dxa"/>
            <w:tcBorders>
              <w:top w:val="single" w:sz="6" w:space="0" w:color="auto"/>
              <w:left w:val="single" w:sz="6" w:space="0" w:color="auto"/>
              <w:bottom w:val="single" w:sz="6" w:space="0" w:color="auto"/>
              <w:right w:val="single" w:sz="8" w:space="0" w:color="auto"/>
            </w:tcBorders>
            <w:tcMar>
              <w:top w:w="100" w:type="nil"/>
              <w:right w:w="100" w:type="nil"/>
            </w:tcMar>
          </w:tcPr>
          <w:p w14:paraId="443C7B6E"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Eje</w:t>
            </w:r>
          </w:p>
        </w:tc>
        <w:tc>
          <w:tcPr>
            <w:tcW w:w="2445" w:type="dxa"/>
            <w:tcBorders>
              <w:top w:val="single" w:sz="6" w:space="0" w:color="auto"/>
              <w:left w:val="single" w:sz="8" w:space="0" w:color="auto"/>
              <w:bottom w:val="single" w:sz="6" w:space="0" w:color="auto"/>
              <w:right w:val="single" w:sz="6" w:space="0" w:color="auto"/>
            </w:tcBorders>
            <w:tcMar>
              <w:top w:w="100" w:type="nil"/>
              <w:right w:w="100" w:type="nil"/>
            </w:tcMar>
          </w:tcPr>
          <w:p w14:paraId="5F580EFD"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1</w:t>
            </w:r>
          </w:p>
        </w:tc>
        <w:tc>
          <w:tcPr>
            <w:tcW w:w="2430" w:type="dxa"/>
            <w:tcBorders>
              <w:top w:val="single" w:sz="6" w:space="0" w:color="auto"/>
              <w:left w:val="single" w:sz="6" w:space="0" w:color="auto"/>
              <w:bottom w:val="single" w:sz="6" w:space="0" w:color="auto"/>
              <w:right w:val="single" w:sz="6" w:space="0" w:color="auto"/>
            </w:tcBorders>
            <w:tcMar>
              <w:top w:w="100" w:type="nil"/>
              <w:right w:w="100" w:type="nil"/>
            </w:tcMar>
          </w:tcPr>
          <w:p w14:paraId="5043EC8E"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2</w:t>
            </w:r>
          </w:p>
        </w:tc>
        <w:tc>
          <w:tcPr>
            <w:tcW w:w="2355" w:type="dxa"/>
            <w:tcBorders>
              <w:top w:val="single" w:sz="6" w:space="0" w:color="auto"/>
              <w:left w:val="single" w:sz="6" w:space="0" w:color="auto"/>
              <w:bottom w:val="single" w:sz="6" w:space="0" w:color="auto"/>
              <w:right w:val="single" w:sz="6" w:space="0" w:color="auto"/>
            </w:tcBorders>
            <w:tcMar>
              <w:top w:w="100" w:type="nil"/>
              <w:right w:w="100" w:type="nil"/>
            </w:tcMar>
          </w:tcPr>
          <w:p w14:paraId="58D6EBF6"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3</w:t>
            </w:r>
          </w:p>
        </w:tc>
      </w:tr>
      <w:tr w:rsidR="002270EE" w14:paraId="210D4B12" w14:textId="77777777">
        <w:tblPrEx>
          <w:tblBorders>
            <w:top w:val="none" w:sz="0" w:space="0" w:color="auto"/>
          </w:tblBorders>
          <w:tblCellMar>
            <w:top w:w="0" w:type="dxa"/>
            <w:bottom w:w="0" w:type="dxa"/>
          </w:tblCellMar>
        </w:tblPrEx>
        <w:tc>
          <w:tcPr>
            <w:tcW w:w="1815" w:type="dxa"/>
            <w:tcBorders>
              <w:top w:val="single" w:sz="6" w:space="0" w:color="auto"/>
              <w:left w:val="single" w:sz="6" w:space="0" w:color="auto"/>
              <w:bottom w:val="single" w:sz="8" w:space="0" w:color="auto"/>
              <w:right w:val="single" w:sz="8" w:space="0" w:color="auto"/>
            </w:tcBorders>
            <w:tcMar>
              <w:top w:w="100" w:type="nil"/>
              <w:right w:w="100" w:type="nil"/>
            </w:tcMar>
          </w:tcPr>
          <w:p w14:paraId="1EB11F3F"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El cuerpo y el</w:t>
            </w:r>
          </w:p>
          <w:p w14:paraId="0C087E12"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medio físico</w:t>
            </w:r>
          </w:p>
        </w:tc>
        <w:tc>
          <w:tcPr>
            <w:tcW w:w="2445" w:type="dxa"/>
            <w:tcBorders>
              <w:top w:val="single" w:sz="6" w:space="0" w:color="auto"/>
              <w:left w:val="single" w:sz="8" w:space="0" w:color="auto"/>
              <w:bottom w:val="single" w:sz="8" w:space="0" w:color="auto"/>
              <w:right w:val="single" w:sz="6" w:space="0" w:color="auto"/>
            </w:tcBorders>
            <w:tcMar>
              <w:top w:w="100" w:type="nil"/>
              <w:right w:w="100" w:type="nil"/>
            </w:tcMar>
          </w:tcPr>
          <w:p w14:paraId="3CD92546"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Conciencia corporal</w:t>
            </w:r>
          </w:p>
          <w:p w14:paraId="7177B2C3" w14:textId="77777777" w:rsidR="002270EE" w:rsidRDefault="002270EE" w:rsidP="002270EE">
            <w:pPr>
              <w:widowControl w:val="0"/>
              <w:numPr>
                <w:ilvl w:val="1"/>
                <w:numId w:val="490"/>
              </w:numPr>
              <w:tabs>
                <w:tab w:val="left" w:pos="321"/>
              </w:tabs>
              <w:autoSpaceDE w:val="0"/>
              <w:autoSpaceDN w:val="0"/>
              <w:adjustRightInd w:val="0"/>
              <w:spacing w:before="2"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 sensopercepción </w:t>
            </w:r>
            <w:r>
              <w:rPr>
                <w:rFonts w:ascii="Arial" w:eastAsia="ヒラギノ角ゴシック W3" w:hAnsi="Arial" w:cs="Arial"/>
                <w:kern w:val="1"/>
                <w:lang w:val="es-ES"/>
              </w:rPr>
              <w:t>como</w:t>
            </w:r>
            <w:r>
              <w:rPr>
                <w:rFonts w:ascii="Arial" w:eastAsia="ヒラギノ角ゴシック W3" w:hAnsi="Arial" w:cs="Arial"/>
                <w:spacing w:val="-5"/>
                <w:kern w:val="1"/>
                <w:lang w:val="es-ES"/>
              </w:rPr>
              <w:t xml:space="preserve"> </w:t>
            </w:r>
            <w:r>
              <w:rPr>
                <w:rFonts w:ascii="Arial" w:eastAsia="ヒラギノ角ゴシック W3" w:hAnsi="Arial" w:cs="Arial"/>
                <w:spacing w:val="-3"/>
                <w:kern w:val="1"/>
                <w:lang w:val="es-ES"/>
              </w:rPr>
              <w:t>técnica.</w:t>
            </w:r>
          </w:p>
          <w:p w14:paraId="1811D5DC" w14:textId="77777777" w:rsidR="002270EE" w:rsidRDefault="002270EE" w:rsidP="002270EE">
            <w:pPr>
              <w:widowControl w:val="0"/>
              <w:autoSpaceDE w:val="0"/>
              <w:autoSpaceDN w:val="0"/>
              <w:adjustRightInd w:val="0"/>
              <w:spacing w:before="4" w:after="0" w:line="242" w:lineRule="auto"/>
              <w:ind w:right="-1739"/>
              <w:jc w:val="both"/>
              <w:rPr>
                <w:rFonts w:ascii="Arial" w:eastAsia="ヒラギノ角ゴシック W3" w:hAnsi="Arial" w:cs="Arial"/>
                <w:kern w:val="1"/>
                <w:lang w:val="es-ES"/>
              </w:rPr>
            </w:pPr>
            <w:r>
              <w:rPr>
                <w:rFonts w:ascii="Arial" w:eastAsia="ヒラギノ角ゴシック W3" w:hAnsi="Arial" w:cs="Arial"/>
                <w:kern w:val="1"/>
                <w:lang w:val="es-ES"/>
              </w:rPr>
              <w:t xml:space="preserve">Columna </w:t>
            </w:r>
            <w:r>
              <w:rPr>
                <w:rFonts w:ascii="Arial" w:eastAsia="ヒラギノ角ゴシック W3" w:hAnsi="Arial" w:cs="Arial"/>
                <w:spacing w:val="-5"/>
                <w:kern w:val="1"/>
                <w:lang w:val="es-ES"/>
              </w:rPr>
              <w:t xml:space="preserve">vertebral </w:t>
            </w:r>
            <w:r>
              <w:rPr>
                <w:rFonts w:ascii="Arial" w:eastAsia="ヒラギノ角ゴシック W3" w:hAnsi="Arial" w:cs="Arial"/>
                <w:kern w:val="1"/>
                <w:lang w:val="es-ES"/>
              </w:rPr>
              <w:t>(torso-pelvis).</w:t>
            </w:r>
          </w:p>
          <w:p w14:paraId="7F460580" w14:textId="77777777" w:rsidR="002270EE" w:rsidRDefault="002270EE" w:rsidP="002270EE">
            <w:pPr>
              <w:widowControl w:val="0"/>
              <w:autoSpaceDE w:val="0"/>
              <w:autoSpaceDN w:val="0"/>
              <w:adjustRightInd w:val="0"/>
              <w:spacing w:before="9" w:after="0" w:line="228" w:lineRule="auto"/>
              <w:ind w:right="-1741"/>
              <w:jc w:val="both"/>
              <w:rPr>
                <w:rFonts w:ascii="Arial" w:eastAsia="ヒラギノ角ゴシック W3" w:hAnsi="Arial" w:cs="Arial"/>
                <w:kern w:val="1"/>
                <w:lang w:val="es-ES"/>
              </w:rPr>
            </w:pPr>
            <w:r>
              <w:rPr>
                <w:rFonts w:ascii="Arial" w:eastAsia="ヒラギノ角ゴシック W3" w:hAnsi="Arial" w:cs="Arial"/>
                <w:kern w:val="1"/>
                <w:lang w:val="es-ES"/>
              </w:rPr>
              <w:t>Miembros superiores. Miembros inferiores.</w:t>
            </w:r>
          </w:p>
          <w:p w14:paraId="3C4E02A0" w14:textId="77777777" w:rsidR="002270EE" w:rsidRDefault="002270EE" w:rsidP="002270EE">
            <w:pPr>
              <w:widowControl w:val="0"/>
              <w:numPr>
                <w:ilvl w:val="1"/>
                <w:numId w:val="491"/>
              </w:numPr>
              <w:tabs>
                <w:tab w:val="left" w:pos="515"/>
                <w:tab w:val="left" w:pos="1699"/>
              </w:tabs>
              <w:autoSpaceDE w:val="0"/>
              <w:autoSpaceDN w:val="0"/>
              <w:adjustRightInd w:val="0"/>
              <w:spacing w:before="4"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Combinación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acciones motrices </w:t>
            </w:r>
            <w:r>
              <w:rPr>
                <w:rFonts w:ascii="Arial" w:eastAsia="ヒラギノ角ゴシック W3" w:hAnsi="Arial" w:cs="Arial"/>
                <w:spacing w:val="-6"/>
                <w:kern w:val="1"/>
                <w:lang w:val="es-ES"/>
              </w:rPr>
              <w:t xml:space="preserve">que </w:t>
            </w:r>
            <w:r>
              <w:rPr>
                <w:rFonts w:ascii="Arial" w:eastAsia="ヒラギノ角ゴシック W3" w:hAnsi="Arial" w:cs="Arial"/>
                <w:spacing w:val="-4"/>
                <w:kern w:val="1"/>
                <w:lang w:val="es-ES"/>
              </w:rPr>
              <w:t xml:space="preserve">involucren </w:t>
            </w:r>
            <w:r>
              <w:rPr>
                <w:rFonts w:ascii="Arial" w:eastAsia="ヒラギノ角ゴシック W3" w:hAnsi="Arial" w:cs="Arial"/>
                <w:spacing w:val="-3"/>
                <w:kern w:val="1"/>
                <w:lang w:val="es-ES"/>
              </w:rPr>
              <w:t xml:space="preserve">columna </w:t>
            </w:r>
            <w:r>
              <w:rPr>
                <w:rFonts w:ascii="Arial" w:eastAsia="ヒラギノ角ゴシック W3" w:hAnsi="Arial" w:cs="Arial"/>
                <w:spacing w:val="-4"/>
                <w:kern w:val="1"/>
                <w:lang w:val="es-ES"/>
              </w:rPr>
              <w:t>vertebral</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(torso-</w:t>
            </w:r>
          </w:p>
          <w:p w14:paraId="17C7892C" w14:textId="77777777" w:rsidR="002270EE" w:rsidRDefault="002270EE" w:rsidP="002270EE">
            <w:pPr>
              <w:widowControl w:val="0"/>
              <w:autoSpaceDE w:val="0"/>
              <w:autoSpaceDN w:val="0"/>
              <w:adjustRightInd w:val="0"/>
              <w:spacing w:after="0" w:line="242" w:lineRule="auto"/>
              <w:ind w:right="-1727"/>
              <w:jc w:val="both"/>
              <w:rPr>
                <w:rFonts w:ascii="Arial" w:eastAsia="ヒラギノ角ゴシック W3" w:hAnsi="Arial" w:cs="Arial"/>
                <w:kern w:val="1"/>
                <w:lang w:val="es-ES"/>
              </w:rPr>
            </w:pPr>
            <w:r>
              <w:rPr>
                <w:rFonts w:ascii="Arial" w:eastAsia="ヒラギノ角ゴシック W3" w:hAnsi="Arial" w:cs="Arial"/>
                <w:kern w:val="1"/>
                <w:lang w:val="es-ES"/>
              </w:rPr>
              <w:t>pelvis), miembros superiores, miembros inferiores.</w:t>
            </w:r>
          </w:p>
          <w:p w14:paraId="5CE616AD" w14:textId="77777777" w:rsidR="002270EE" w:rsidRDefault="002270EE" w:rsidP="002270EE">
            <w:pPr>
              <w:widowControl w:val="0"/>
              <w:numPr>
                <w:ilvl w:val="1"/>
                <w:numId w:val="492"/>
              </w:numPr>
              <w:tabs>
                <w:tab w:val="left" w:pos="260"/>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Producción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 xml:space="preserve"> </w:t>
            </w:r>
            <w:r>
              <w:rPr>
                <w:rFonts w:ascii="Arial" w:eastAsia="ヒラギノ角ゴシック W3" w:hAnsi="Arial" w:cs="Arial"/>
                <w:spacing w:val="-3"/>
                <w:kern w:val="1"/>
                <w:lang w:val="es-ES"/>
              </w:rPr>
              <w:t>ritmos</w:t>
            </w:r>
          </w:p>
          <w:p w14:paraId="0200E5CF" w14:textId="77777777" w:rsidR="002270EE" w:rsidRDefault="002270EE" w:rsidP="002270EE">
            <w:pPr>
              <w:widowControl w:val="0"/>
              <w:autoSpaceDE w:val="0"/>
              <w:autoSpaceDN w:val="0"/>
              <w:adjustRightInd w:val="0"/>
              <w:spacing w:after="0" w:line="242" w:lineRule="auto"/>
              <w:ind w:right="-1745"/>
              <w:jc w:val="both"/>
              <w:rPr>
                <w:rFonts w:ascii="Arial" w:eastAsia="ヒラギノ角ゴシック W3" w:hAnsi="Arial" w:cs="Arial"/>
                <w:kern w:val="1"/>
                <w:lang w:val="es-ES"/>
              </w:rPr>
            </w:pPr>
            <w:r>
              <w:rPr>
                <w:rFonts w:ascii="Arial" w:eastAsia="ヒラギノ角ゴシック W3" w:hAnsi="Arial" w:cs="Arial"/>
                <w:kern w:val="1"/>
                <w:lang w:val="es-ES"/>
              </w:rPr>
              <w:t>propios y ajuste a ritmos ajenos.</w:t>
            </w:r>
          </w:p>
        </w:tc>
        <w:tc>
          <w:tcPr>
            <w:tcW w:w="2430" w:type="dxa"/>
            <w:tcBorders>
              <w:top w:val="single" w:sz="6" w:space="0" w:color="auto"/>
              <w:left w:val="single" w:sz="6" w:space="0" w:color="auto"/>
              <w:bottom w:val="single" w:sz="8" w:space="0" w:color="auto"/>
              <w:right w:val="single" w:sz="6" w:space="0" w:color="auto"/>
            </w:tcBorders>
            <w:tcMar>
              <w:top w:w="100" w:type="nil"/>
              <w:right w:w="100" w:type="nil"/>
            </w:tcMar>
          </w:tcPr>
          <w:p w14:paraId="777CEC72" w14:textId="77777777" w:rsidR="002270EE" w:rsidRDefault="002270EE" w:rsidP="002270EE">
            <w:pPr>
              <w:widowControl w:val="0"/>
              <w:autoSpaceDE w:val="0"/>
              <w:autoSpaceDN w:val="0"/>
              <w:adjustRightInd w:val="0"/>
              <w:spacing w:after="0" w:line="22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Conciencia corporal</w:t>
            </w:r>
          </w:p>
          <w:p w14:paraId="0E87BEBD" w14:textId="77777777" w:rsidR="002270EE" w:rsidRDefault="002270EE" w:rsidP="002270EE">
            <w:pPr>
              <w:widowControl w:val="0"/>
              <w:tabs>
                <w:tab w:val="left" w:pos="1567"/>
                <w:tab w:val="left" w:pos="2226"/>
              </w:tabs>
              <w:autoSpaceDE w:val="0"/>
              <w:autoSpaceDN w:val="0"/>
              <w:adjustRightInd w:val="0"/>
              <w:spacing w:before="2" w:after="0" w:line="242"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 </w:t>
            </w:r>
            <w:r>
              <w:rPr>
                <w:rFonts w:ascii="Arial" w:eastAsia="ヒラギノ角ゴシック W3" w:hAnsi="Arial" w:cs="Arial"/>
                <w:spacing w:val="-3"/>
                <w:kern w:val="1"/>
                <w:lang w:val="es-ES"/>
              </w:rPr>
              <w:t xml:space="preserve">La sensopercepción </w:t>
            </w:r>
            <w:r>
              <w:rPr>
                <w:rFonts w:ascii="Arial" w:eastAsia="ヒラギノ角ゴシック W3" w:hAnsi="Arial" w:cs="Arial"/>
                <w:kern w:val="1"/>
                <w:lang w:val="es-ES"/>
              </w:rPr>
              <w:t>como</w:t>
            </w:r>
            <w:r>
              <w:rPr>
                <w:rFonts w:ascii="Arial" w:eastAsia="ヒラギノ角ゴシック W3" w:hAnsi="Arial" w:cs="Arial"/>
                <w:kern w:val="1"/>
                <w:lang w:val="es-ES"/>
              </w:rPr>
              <w:tab/>
            </w:r>
            <w:r>
              <w:rPr>
                <w:rFonts w:ascii="Arial" w:eastAsia="ヒラギノ角ゴシック W3" w:hAnsi="Arial" w:cs="Arial"/>
                <w:spacing w:val="-3"/>
                <w:kern w:val="1"/>
                <w:lang w:val="es-ES"/>
              </w:rPr>
              <w:t>técnica. Asociación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combinación:</w:t>
            </w:r>
          </w:p>
          <w:p w14:paraId="08AD23AB" w14:textId="77777777" w:rsidR="002270EE" w:rsidRDefault="002270EE" w:rsidP="002270EE">
            <w:pPr>
              <w:widowControl w:val="0"/>
              <w:numPr>
                <w:ilvl w:val="1"/>
                <w:numId w:val="493"/>
              </w:numPr>
              <w:tabs>
                <w:tab w:val="left" w:pos="308"/>
              </w:tabs>
              <w:autoSpaceDE w:val="0"/>
              <w:autoSpaceDN w:val="0"/>
              <w:adjustRightInd w:val="0"/>
              <w:spacing w:before="8" w:after="0" w:line="228" w:lineRule="auto"/>
              <w:ind w:left="0" w:right="-1742" w:firstLine="0"/>
              <w:jc w:val="both"/>
              <w:rPr>
                <w:rFonts w:ascii="Arial" w:eastAsia="ヒラギノ角ゴシック W3" w:hAnsi="Arial" w:cs="Arial"/>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Columna </w:t>
            </w:r>
            <w:r>
              <w:rPr>
                <w:rFonts w:ascii="Arial" w:eastAsia="ヒラギノ角ゴシック W3" w:hAnsi="Arial" w:cs="Arial"/>
                <w:spacing w:val="-4"/>
                <w:kern w:val="1"/>
                <w:lang w:val="es-ES"/>
              </w:rPr>
              <w:t xml:space="preserve">vertebral </w:t>
            </w:r>
            <w:r>
              <w:rPr>
                <w:rFonts w:ascii="Arial" w:eastAsia="ヒラギノ角ゴシック W3" w:hAnsi="Arial" w:cs="Arial"/>
                <w:kern w:val="1"/>
                <w:lang w:val="es-ES"/>
              </w:rPr>
              <w:t>/ miembros</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superiores.</w:t>
            </w:r>
          </w:p>
          <w:p w14:paraId="753E03C7" w14:textId="77777777" w:rsidR="002270EE" w:rsidRDefault="002270EE" w:rsidP="002270EE">
            <w:pPr>
              <w:widowControl w:val="0"/>
              <w:numPr>
                <w:ilvl w:val="1"/>
                <w:numId w:val="493"/>
              </w:numPr>
              <w:tabs>
                <w:tab w:val="left" w:pos="308"/>
              </w:tabs>
              <w:autoSpaceDE w:val="0"/>
              <w:autoSpaceDN w:val="0"/>
              <w:adjustRightInd w:val="0"/>
              <w:spacing w:before="4" w:after="0" w:line="240"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Columna </w:t>
            </w:r>
            <w:r>
              <w:rPr>
                <w:rFonts w:ascii="Arial" w:eastAsia="ヒラギノ角ゴシック W3" w:hAnsi="Arial" w:cs="Arial"/>
                <w:spacing w:val="-4"/>
                <w:kern w:val="1"/>
                <w:lang w:val="es-ES"/>
              </w:rPr>
              <w:t xml:space="preserve">vertebral </w:t>
            </w:r>
            <w:r>
              <w:rPr>
                <w:rFonts w:ascii="Arial" w:eastAsia="ヒラギノ角ゴシック W3" w:hAnsi="Arial" w:cs="Arial"/>
                <w:kern w:val="1"/>
                <w:lang w:val="es-ES"/>
              </w:rPr>
              <w:t>/ miembros</w:t>
            </w:r>
            <w:r>
              <w:rPr>
                <w:rFonts w:ascii="Arial" w:eastAsia="ヒラギノ角ゴシック W3" w:hAnsi="Arial" w:cs="Arial"/>
                <w:spacing w:val="14"/>
                <w:kern w:val="1"/>
                <w:lang w:val="es-ES"/>
              </w:rPr>
              <w:t xml:space="preserve"> </w:t>
            </w:r>
            <w:r>
              <w:rPr>
                <w:rFonts w:ascii="Arial" w:eastAsia="ヒラギノ角ゴシック W3" w:hAnsi="Arial" w:cs="Arial"/>
                <w:spacing w:val="-3"/>
                <w:kern w:val="1"/>
                <w:lang w:val="es-ES"/>
              </w:rPr>
              <w:t>inferiores.</w:t>
            </w:r>
          </w:p>
          <w:p w14:paraId="6723CD05" w14:textId="77777777" w:rsidR="002270EE" w:rsidRDefault="002270EE" w:rsidP="002270EE">
            <w:pPr>
              <w:widowControl w:val="0"/>
              <w:autoSpaceDE w:val="0"/>
              <w:autoSpaceDN w:val="0"/>
              <w:adjustRightInd w:val="0"/>
              <w:spacing w:before="4" w:after="0" w:line="240" w:lineRule="auto"/>
              <w:ind w:right="-1739"/>
              <w:jc w:val="both"/>
              <w:rPr>
                <w:rFonts w:ascii="Arial" w:eastAsia="ヒラギノ角ゴシック W3" w:hAnsi="Arial" w:cs="Arial"/>
                <w:kern w:val="1"/>
                <w:lang w:val="es-ES"/>
              </w:rPr>
            </w:pPr>
            <w:r>
              <w:rPr>
                <w:rFonts w:ascii="Arial" w:eastAsia="ヒラギノ角ゴシック W3" w:hAnsi="Arial" w:cs="Arial"/>
                <w:kern w:val="1"/>
                <w:lang w:val="es-ES"/>
              </w:rPr>
              <w:t>- La sensopercepción como técnica.</w:t>
            </w:r>
          </w:p>
          <w:p w14:paraId="637D3007" w14:textId="77777777" w:rsidR="002270EE" w:rsidRDefault="002270EE" w:rsidP="002270EE">
            <w:pPr>
              <w:widowControl w:val="0"/>
              <w:numPr>
                <w:ilvl w:val="1"/>
                <w:numId w:val="494"/>
              </w:numPr>
              <w:tabs>
                <w:tab w:val="left" w:pos="263"/>
              </w:tabs>
              <w:autoSpaceDE w:val="0"/>
              <w:autoSpaceDN w:val="0"/>
              <w:adjustRightInd w:val="0"/>
              <w:spacing w:before="4"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Percepción </w:t>
            </w:r>
            <w:r>
              <w:rPr>
                <w:rFonts w:ascii="Arial" w:eastAsia="ヒラギノ角ゴシック W3" w:hAnsi="Arial" w:cs="Arial"/>
                <w:spacing w:val="-5"/>
                <w:kern w:val="1"/>
                <w:lang w:val="es-ES"/>
              </w:rPr>
              <w:t xml:space="preserve">global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movimiento.</w:t>
            </w:r>
          </w:p>
          <w:p w14:paraId="54A85602" w14:textId="77777777" w:rsidR="002270EE" w:rsidRDefault="002270EE" w:rsidP="002270EE">
            <w:pPr>
              <w:widowControl w:val="0"/>
              <w:numPr>
                <w:ilvl w:val="1"/>
                <w:numId w:val="494"/>
              </w:numPr>
              <w:tabs>
                <w:tab w:val="left" w:pos="593"/>
              </w:tabs>
              <w:autoSpaceDE w:val="0"/>
              <w:autoSpaceDN w:val="0"/>
              <w:adjustRightInd w:val="0"/>
              <w:spacing w:before="14" w:after="0" w:line="228"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Percepción </w:t>
            </w:r>
            <w:r>
              <w:rPr>
                <w:rFonts w:ascii="Arial" w:eastAsia="ヒラギノ角ゴシック W3" w:hAnsi="Arial" w:cs="Arial"/>
                <w:spacing w:val="-12"/>
                <w:kern w:val="1"/>
                <w:lang w:val="es-ES"/>
              </w:rPr>
              <w:t xml:space="preserve">de </w:t>
            </w:r>
            <w:r>
              <w:rPr>
                <w:rFonts w:ascii="Arial" w:eastAsia="ヒラギノ角ゴシック W3" w:hAnsi="Arial" w:cs="Arial"/>
                <w:spacing w:val="-4"/>
                <w:kern w:val="1"/>
                <w:lang w:val="es-ES"/>
              </w:rPr>
              <w:t>equilibrios.</w:t>
            </w:r>
          </w:p>
          <w:p w14:paraId="58F85FEB" w14:textId="77777777" w:rsidR="002270EE" w:rsidRDefault="002270EE" w:rsidP="002270EE">
            <w:pPr>
              <w:widowControl w:val="0"/>
              <w:autoSpaceDE w:val="0"/>
              <w:autoSpaceDN w:val="0"/>
              <w:adjustRightInd w:val="0"/>
              <w:spacing w:before="4" w:after="0" w:line="250" w:lineRule="atLeast"/>
              <w:ind w:right="-1745"/>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relajación</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como técnica </w:t>
            </w:r>
            <w:r>
              <w:rPr>
                <w:rFonts w:ascii="Arial" w:eastAsia="ヒラギノ角ゴシック W3" w:hAnsi="Arial" w:cs="Arial"/>
                <w:spacing w:val="-3"/>
                <w:kern w:val="1"/>
                <w:lang w:val="es-ES"/>
              </w:rPr>
              <w:t xml:space="preserve">para la </w:t>
            </w:r>
            <w:r>
              <w:rPr>
                <w:rFonts w:ascii="Arial" w:eastAsia="ヒラギノ角ゴシック W3" w:hAnsi="Arial" w:cs="Arial"/>
                <w:kern w:val="1"/>
                <w:lang w:val="es-ES"/>
              </w:rPr>
              <w:t xml:space="preserve">conciencia </w:t>
            </w:r>
            <w:r>
              <w:rPr>
                <w:rFonts w:ascii="Arial" w:eastAsia="ヒラギノ角ゴシック W3" w:hAnsi="Arial" w:cs="Arial"/>
                <w:spacing w:val="-3"/>
                <w:kern w:val="1"/>
                <w:lang w:val="es-ES"/>
              </w:rPr>
              <w:t>corporal.</w:t>
            </w:r>
          </w:p>
        </w:tc>
        <w:tc>
          <w:tcPr>
            <w:tcW w:w="2355" w:type="dxa"/>
            <w:tcBorders>
              <w:top w:val="single" w:sz="6" w:space="0" w:color="auto"/>
              <w:left w:val="single" w:sz="6" w:space="0" w:color="auto"/>
              <w:bottom w:val="single" w:sz="8" w:space="0" w:color="auto"/>
              <w:right w:val="single" w:sz="6" w:space="0" w:color="auto"/>
            </w:tcBorders>
            <w:tcMar>
              <w:top w:w="100" w:type="nil"/>
              <w:right w:w="100" w:type="nil"/>
            </w:tcMar>
          </w:tcPr>
          <w:p w14:paraId="4B84A85E"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i/>
                <w:iCs/>
                <w:kern w:val="1"/>
                <w:lang w:val="es-ES"/>
              </w:rPr>
            </w:pPr>
            <w:r>
              <w:rPr>
                <w:rFonts w:ascii="Arial" w:eastAsia="ヒラギノ角ゴシック W3" w:hAnsi="Arial" w:cs="Arial"/>
                <w:i/>
                <w:iCs/>
                <w:kern w:val="1"/>
                <w:lang w:val="es-ES"/>
              </w:rPr>
              <w:t>Conciencia corporal</w:t>
            </w:r>
          </w:p>
          <w:p w14:paraId="3B3BEA80" w14:textId="77777777" w:rsidR="002270EE" w:rsidRDefault="002270EE" w:rsidP="002270EE">
            <w:pPr>
              <w:widowControl w:val="0"/>
              <w:numPr>
                <w:ilvl w:val="1"/>
                <w:numId w:val="495"/>
              </w:numPr>
              <w:tabs>
                <w:tab w:val="left" w:pos="368"/>
                <w:tab w:val="left" w:pos="1582"/>
                <w:tab w:val="left" w:pos="1896"/>
                <w:tab w:val="left" w:pos="2017"/>
              </w:tabs>
              <w:autoSpaceDE w:val="0"/>
              <w:autoSpaceDN w:val="0"/>
              <w:adjustRightInd w:val="0"/>
              <w:spacing w:before="2" w:after="0" w:line="242" w:lineRule="auto"/>
              <w:ind w:left="0" w:right="-1745"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Noción</w:t>
            </w:r>
            <w:r>
              <w:rPr>
                <w:rFonts w:ascii="Arial" w:eastAsia="ヒラギノ角ゴシック W3" w:hAnsi="Arial" w:cs="Arial"/>
                <w:spacing w:val="53"/>
                <w:kern w:val="1"/>
                <w:lang w:val="es-ES"/>
              </w:rPr>
              <w:t xml:space="preserve"> </w:t>
            </w:r>
            <w:r>
              <w:rPr>
                <w:rFonts w:ascii="Arial" w:eastAsia="ヒラギノ角ゴシック W3" w:hAnsi="Arial" w:cs="Arial"/>
                <w:spacing w:val="-5"/>
                <w:kern w:val="1"/>
                <w:lang w:val="es-ES"/>
              </w:rPr>
              <w:t xml:space="preserve">global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movimiento</w:t>
            </w:r>
            <w:r>
              <w:rPr>
                <w:rFonts w:ascii="Arial" w:eastAsia="ヒラギノ角ゴシック W3" w:hAnsi="Arial" w:cs="Arial"/>
                <w:spacing w:val="-3"/>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su </w:t>
            </w:r>
            <w:r>
              <w:rPr>
                <w:rFonts w:ascii="Arial" w:eastAsia="ヒラギノ角ゴシック W3" w:hAnsi="Arial" w:cs="Arial"/>
                <w:kern w:val="1"/>
                <w:lang w:val="es-ES"/>
              </w:rPr>
              <w:t>combinación</w:t>
            </w:r>
            <w:r>
              <w:rPr>
                <w:rFonts w:ascii="Arial" w:eastAsia="ヒラギノ角ゴシック W3" w:hAnsi="Arial" w:cs="Arial"/>
                <w:kern w:val="1"/>
                <w:lang w:val="es-ES"/>
              </w:rPr>
              <w:tab/>
            </w:r>
            <w:r>
              <w:rPr>
                <w:rFonts w:ascii="Arial" w:eastAsia="ヒラギノ角ゴシック W3" w:hAnsi="Arial" w:cs="Arial"/>
                <w:kern w:val="1"/>
                <w:lang w:val="es-ES"/>
              </w:rPr>
              <w:tab/>
              <w:t xml:space="preserve">con </w:t>
            </w:r>
            <w:r>
              <w:rPr>
                <w:rFonts w:ascii="Arial" w:eastAsia="ヒラギノ角ゴシック W3" w:hAnsi="Arial" w:cs="Arial"/>
                <w:spacing w:val="-4"/>
                <w:kern w:val="1"/>
                <w:lang w:val="es-ES"/>
              </w:rPr>
              <w:t xml:space="preserve">movimientos </w:t>
            </w:r>
            <w:r>
              <w:rPr>
                <w:rFonts w:ascii="Arial" w:eastAsia="ヒラギノ角ゴシック W3" w:hAnsi="Arial" w:cs="Arial"/>
                <w:kern w:val="1"/>
                <w:lang w:val="es-ES"/>
              </w:rPr>
              <w:t>segmentarios.</w:t>
            </w:r>
          </w:p>
          <w:p w14:paraId="04A00DDD" w14:textId="77777777" w:rsidR="002270EE" w:rsidRDefault="002270EE" w:rsidP="002270EE">
            <w:pPr>
              <w:widowControl w:val="0"/>
              <w:numPr>
                <w:ilvl w:val="1"/>
                <w:numId w:val="495"/>
              </w:numPr>
              <w:tabs>
                <w:tab w:val="left" w:pos="353"/>
              </w:tabs>
              <w:autoSpaceDE w:val="0"/>
              <w:autoSpaceDN w:val="0"/>
              <w:adjustRightInd w:val="0"/>
              <w:spacing w:after="0" w:line="235" w:lineRule="exact"/>
              <w:ind w:left="0" w:right="-1820"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w:t>
            </w:r>
            <w:r>
              <w:rPr>
                <w:rFonts w:ascii="Arial" w:eastAsia="ヒラギノ角ゴシック W3" w:hAnsi="Arial" w:cs="Arial"/>
                <w:spacing w:val="-4"/>
                <w:kern w:val="1"/>
                <w:lang w:val="es-ES"/>
              </w:rPr>
              <w:t>tono</w:t>
            </w:r>
            <w:r>
              <w:rPr>
                <w:rFonts w:ascii="Arial" w:eastAsia="ヒラギノ角ゴシック W3" w:hAnsi="Arial" w:cs="Arial"/>
                <w:spacing w:val="28"/>
                <w:kern w:val="1"/>
                <w:lang w:val="es-ES"/>
              </w:rPr>
              <w:t xml:space="preserve"> </w:t>
            </w:r>
            <w:r>
              <w:rPr>
                <w:rFonts w:ascii="Arial" w:eastAsia="ヒラギノ角ゴシック W3" w:hAnsi="Arial" w:cs="Arial"/>
                <w:kern w:val="1"/>
                <w:lang w:val="es-ES"/>
              </w:rPr>
              <w:t>muscular.</w:t>
            </w:r>
          </w:p>
          <w:p w14:paraId="0B409734" w14:textId="77777777" w:rsidR="002270EE" w:rsidRDefault="002270EE" w:rsidP="002270EE">
            <w:pPr>
              <w:widowControl w:val="0"/>
              <w:tabs>
                <w:tab w:val="left" w:pos="1761"/>
              </w:tabs>
              <w:autoSpaceDE w:val="0"/>
              <w:autoSpaceDN w:val="0"/>
              <w:adjustRightInd w:val="0"/>
              <w:spacing w:before="2" w:after="0" w:line="242"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Alternancia: </w:t>
            </w:r>
            <w:r>
              <w:rPr>
                <w:rFonts w:ascii="Arial" w:eastAsia="ヒラギノ角ゴシック W3" w:hAnsi="Arial" w:cs="Arial"/>
                <w:spacing w:val="-3"/>
                <w:kern w:val="1"/>
                <w:lang w:val="es-ES"/>
              </w:rPr>
              <w:t xml:space="preserve">tensión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relajación,</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 xml:space="preserve">entre </w:t>
            </w:r>
            <w:r>
              <w:rPr>
                <w:rFonts w:ascii="Arial" w:eastAsia="ヒラギノ角ゴシック W3" w:hAnsi="Arial" w:cs="Arial"/>
                <w:spacing w:val="-3"/>
                <w:kern w:val="1"/>
                <w:lang w:val="es-ES"/>
              </w:rPr>
              <w:t xml:space="preserve">movimiento </w:t>
            </w:r>
            <w:r>
              <w:rPr>
                <w:rFonts w:ascii="Arial" w:eastAsia="ヒラギノ角ゴシック W3" w:hAnsi="Arial" w:cs="Arial"/>
                <w:kern w:val="1"/>
                <w:lang w:val="es-ES"/>
              </w:rPr>
              <w:t>y</w:t>
            </w:r>
            <w:r>
              <w:rPr>
                <w:rFonts w:ascii="Arial" w:eastAsia="ヒラギノ角ゴシック W3" w:hAnsi="Arial" w:cs="Arial"/>
                <w:spacing w:val="43"/>
                <w:kern w:val="1"/>
                <w:lang w:val="es-ES"/>
              </w:rPr>
              <w:t xml:space="preserve"> </w:t>
            </w:r>
            <w:r>
              <w:rPr>
                <w:rFonts w:ascii="Arial" w:eastAsia="ヒラギノ角ゴシック W3" w:hAnsi="Arial" w:cs="Arial"/>
                <w:spacing w:val="-6"/>
                <w:kern w:val="1"/>
                <w:lang w:val="es-ES"/>
              </w:rPr>
              <w:t>quietud.</w:t>
            </w:r>
          </w:p>
          <w:p w14:paraId="47F5570B" w14:textId="77777777" w:rsidR="002270EE" w:rsidRDefault="002270EE" w:rsidP="002270EE">
            <w:pPr>
              <w:widowControl w:val="0"/>
              <w:numPr>
                <w:ilvl w:val="1"/>
                <w:numId w:val="496"/>
              </w:numPr>
              <w:tabs>
                <w:tab w:val="left" w:pos="323"/>
              </w:tabs>
              <w:autoSpaceDE w:val="0"/>
              <w:autoSpaceDN w:val="0"/>
              <w:adjustRightInd w:val="0"/>
              <w:spacing w:after="0" w:line="240" w:lineRule="auto"/>
              <w:ind w:left="0" w:right="-1726"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Disociación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 xml:space="preserve">segmentos </w:t>
            </w:r>
            <w:r>
              <w:rPr>
                <w:rFonts w:ascii="Arial" w:eastAsia="ヒラギノ角ゴシック W3" w:hAnsi="Arial" w:cs="Arial"/>
                <w:kern w:val="1"/>
                <w:lang w:val="es-ES"/>
              </w:rPr>
              <w:t>corporales.</w:t>
            </w:r>
          </w:p>
          <w:p w14:paraId="2A1920D5" w14:textId="77777777" w:rsidR="002270EE" w:rsidRDefault="002270EE" w:rsidP="002270EE">
            <w:pPr>
              <w:widowControl w:val="0"/>
              <w:numPr>
                <w:ilvl w:val="1"/>
                <w:numId w:val="496"/>
              </w:numPr>
              <w:tabs>
                <w:tab w:val="left" w:pos="338"/>
              </w:tabs>
              <w:autoSpaceDE w:val="0"/>
              <w:autoSpaceDN w:val="0"/>
              <w:adjustRightInd w:val="0"/>
              <w:spacing w:before="8" w:after="0" w:line="235" w:lineRule="auto"/>
              <w:ind w:left="0" w:right="-1739"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Combinaciones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3"/>
                <w:kern w:val="1"/>
                <w:lang w:val="es-ES"/>
              </w:rPr>
              <w:t xml:space="preserve">acciones </w:t>
            </w:r>
            <w:r>
              <w:rPr>
                <w:rFonts w:ascii="Arial" w:eastAsia="ヒラギノ角ゴシック W3" w:hAnsi="Arial" w:cs="Arial"/>
                <w:kern w:val="1"/>
                <w:lang w:val="es-ES"/>
              </w:rPr>
              <w:t>motrices.</w:t>
            </w:r>
          </w:p>
        </w:tc>
      </w:tr>
      <w:tr w:rsidR="002270EE" w14:paraId="3B5CCD62" w14:textId="77777777">
        <w:tblPrEx>
          <w:tblBorders>
            <w:top w:val="none" w:sz="0" w:space="0" w:color="auto"/>
            <w:bottom w:val="single" w:sz="8" w:space="0" w:color="auto"/>
          </w:tblBorders>
          <w:tblCellMar>
            <w:top w:w="0" w:type="dxa"/>
            <w:bottom w:w="0" w:type="dxa"/>
          </w:tblCellMar>
        </w:tblPrEx>
        <w:tc>
          <w:tcPr>
            <w:tcW w:w="1815" w:type="dxa"/>
            <w:tcBorders>
              <w:top w:val="single" w:sz="8" w:space="0" w:color="auto"/>
              <w:left w:val="single" w:sz="6" w:space="0" w:color="auto"/>
              <w:bottom w:val="single" w:sz="8" w:space="0" w:color="auto"/>
              <w:right w:val="single" w:sz="8" w:space="0" w:color="auto"/>
            </w:tcBorders>
            <w:tcMar>
              <w:top w:w="100" w:type="nil"/>
              <w:right w:w="100" w:type="nil"/>
            </w:tcMar>
          </w:tcPr>
          <w:p w14:paraId="1605B427" w14:textId="77777777" w:rsidR="002270EE" w:rsidRDefault="002270EE" w:rsidP="002270EE">
            <w:pPr>
              <w:widowControl w:val="0"/>
              <w:autoSpaceDE w:val="0"/>
              <w:autoSpaceDN w:val="0"/>
              <w:adjustRightInd w:val="0"/>
              <w:spacing w:after="0" w:line="228" w:lineRule="auto"/>
              <w:ind w:right="-1820"/>
              <w:rPr>
                <w:rFonts w:ascii="Arial" w:eastAsia="ヒラギノ角ゴシック W3" w:hAnsi="Arial" w:cs="Arial"/>
                <w:kern w:val="1"/>
                <w:lang w:val="es-ES"/>
              </w:rPr>
            </w:pPr>
            <w:r>
              <w:rPr>
                <w:rFonts w:ascii="Arial" w:eastAsia="ヒラギノ角ゴシック W3" w:hAnsi="Arial" w:cs="Arial"/>
                <w:kern w:val="1"/>
                <w:lang w:val="es-ES"/>
              </w:rPr>
              <w:t>El cuerpo y el medio social</w:t>
            </w:r>
          </w:p>
        </w:tc>
        <w:tc>
          <w:tcPr>
            <w:tcW w:w="2445" w:type="dxa"/>
            <w:tcBorders>
              <w:top w:val="single" w:sz="8" w:space="0" w:color="auto"/>
              <w:left w:val="single" w:sz="8" w:space="0" w:color="auto"/>
              <w:bottom w:val="single" w:sz="8" w:space="0" w:color="auto"/>
              <w:right w:val="single" w:sz="6" w:space="0" w:color="auto"/>
            </w:tcBorders>
            <w:tcMar>
              <w:top w:w="100" w:type="nil"/>
              <w:right w:w="100" w:type="nil"/>
            </w:tcMar>
          </w:tcPr>
          <w:p w14:paraId="73DD0200" w14:textId="77777777" w:rsidR="002270EE" w:rsidRDefault="002270EE" w:rsidP="002270EE">
            <w:pPr>
              <w:widowControl w:val="0"/>
              <w:numPr>
                <w:ilvl w:val="1"/>
                <w:numId w:val="497"/>
              </w:numPr>
              <w:tabs>
                <w:tab w:val="left" w:pos="305"/>
              </w:tabs>
              <w:autoSpaceDE w:val="0"/>
              <w:autoSpaceDN w:val="0"/>
              <w:adjustRightInd w:val="0"/>
              <w:spacing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Las </w:t>
            </w:r>
            <w:r>
              <w:rPr>
                <w:rFonts w:ascii="Arial" w:eastAsia="ヒラギノ角ゴシック W3" w:hAnsi="Arial" w:cs="Arial"/>
                <w:spacing w:val="-5"/>
                <w:kern w:val="1"/>
                <w:lang w:val="es-ES"/>
              </w:rPr>
              <w:t xml:space="preserve">variables </w:t>
            </w:r>
            <w:r>
              <w:rPr>
                <w:rFonts w:ascii="Arial" w:eastAsia="ヒラギノ角ゴシック W3" w:hAnsi="Arial" w:cs="Arial"/>
                <w:spacing w:val="-4"/>
                <w:kern w:val="1"/>
                <w:lang w:val="es-ES"/>
              </w:rPr>
              <w:t xml:space="preserve">físicas </w:t>
            </w:r>
            <w:r>
              <w:rPr>
                <w:rFonts w:ascii="Arial" w:eastAsia="ヒラギノ角ゴシック W3" w:hAnsi="Arial" w:cs="Arial"/>
                <w:spacing w:val="-3"/>
                <w:kern w:val="1"/>
                <w:lang w:val="es-ES"/>
              </w:rPr>
              <w:t>de</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 xml:space="preserve">las </w:t>
            </w:r>
            <w:r>
              <w:rPr>
                <w:rFonts w:ascii="Arial" w:eastAsia="ヒラギノ角ゴシック W3" w:hAnsi="Arial" w:cs="Arial"/>
                <w:spacing w:val="-3"/>
                <w:kern w:val="1"/>
                <w:lang w:val="es-ES"/>
              </w:rPr>
              <w:t xml:space="preserve">acciones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el  espacio, el tiempo.</w:t>
            </w:r>
            <w:r>
              <w:rPr>
                <w:rFonts w:ascii="Arial" w:eastAsia="ヒラギノ角ゴシック W3" w:hAnsi="Arial" w:cs="Arial"/>
                <w:spacing w:val="34"/>
                <w:kern w:val="1"/>
                <w:lang w:val="es-ES"/>
              </w:rPr>
              <w:t xml:space="preserve"> </w:t>
            </w:r>
            <w:r>
              <w:rPr>
                <w:rFonts w:ascii="Arial" w:eastAsia="ヒラギノ角ゴシック W3" w:hAnsi="Arial" w:cs="Arial"/>
                <w:spacing w:val="-6"/>
                <w:kern w:val="1"/>
                <w:lang w:val="es-ES"/>
              </w:rPr>
              <w:t>Su</w:t>
            </w:r>
          </w:p>
          <w:p w14:paraId="00A29EEF" w14:textId="77777777" w:rsidR="002270EE" w:rsidRDefault="002270EE" w:rsidP="002270EE">
            <w:pPr>
              <w:widowControl w:val="0"/>
              <w:tabs>
                <w:tab w:val="left" w:pos="2239"/>
              </w:tabs>
              <w:autoSpaceDE w:val="0"/>
              <w:autoSpaceDN w:val="0"/>
              <w:adjustRightInd w:val="0"/>
              <w:spacing w:after="0" w:line="242"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exploración</w:t>
            </w:r>
            <w:r>
              <w:rPr>
                <w:rFonts w:ascii="Arial" w:eastAsia="ヒラギノ角ゴシック W3" w:hAnsi="Arial" w:cs="Arial"/>
                <w:spacing w:val="-4"/>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combinación.</w:t>
            </w:r>
          </w:p>
          <w:p w14:paraId="79B7DDB5" w14:textId="77777777" w:rsidR="002270EE" w:rsidRDefault="002270EE" w:rsidP="002270EE">
            <w:pPr>
              <w:widowControl w:val="0"/>
              <w:numPr>
                <w:ilvl w:val="1"/>
                <w:numId w:val="498"/>
              </w:numPr>
              <w:tabs>
                <w:tab w:val="left" w:pos="485"/>
              </w:tabs>
              <w:autoSpaceDE w:val="0"/>
              <w:autoSpaceDN w:val="0"/>
              <w:adjustRightInd w:val="0"/>
              <w:spacing w:after="0" w:line="237" w:lineRule="auto"/>
              <w:ind w:left="0" w:right="-1745"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Improvisación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acciones motrices con </w:t>
            </w:r>
            <w:r>
              <w:rPr>
                <w:rFonts w:ascii="Arial" w:eastAsia="ヒラギノ角ゴシック W3" w:hAnsi="Arial" w:cs="Arial"/>
                <w:spacing w:val="-5"/>
                <w:kern w:val="1"/>
                <w:lang w:val="es-ES"/>
              </w:rPr>
              <w:t xml:space="preserve">finalidad   </w:t>
            </w:r>
            <w:r>
              <w:rPr>
                <w:rFonts w:ascii="Arial" w:eastAsia="ヒラギノ角ゴシック W3" w:hAnsi="Arial" w:cs="Arial"/>
                <w:spacing w:val="-4"/>
                <w:kern w:val="1"/>
                <w:lang w:val="es-ES"/>
              </w:rPr>
              <w:t xml:space="preserve">expresiva </w:t>
            </w:r>
            <w:r>
              <w:rPr>
                <w:rFonts w:ascii="Arial" w:eastAsia="ヒラギノ角ゴシック W3" w:hAnsi="Arial" w:cs="Arial"/>
                <w:kern w:val="1"/>
                <w:lang w:val="es-ES"/>
              </w:rPr>
              <w:t xml:space="preserve">con o sin </w:t>
            </w:r>
            <w:r>
              <w:rPr>
                <w:rFonts w:ascii="Arial" w:eastAsia="ヒラギノ角ゴシック W3" w:hAnsi="Arial" w:cs="Arial"/>
                <w:spacing w:val="-4"/>
                <w:kern w:val="1"/>
                <w:lang w:val="es-ES"/>
              </w:rPr>
              <w:t xml:space="preserve">soporte </w:t>
            </w:r>
            <w:r>
              <w:rPr>
                <w:rFonts w:ascii="Arial" w:eastAsia="ヒラギノ角ゴシック W3" w:hAnsi="Arial" w:cs="Arial"/>
                <w:kern w:val="1"/>
                <w:lang w:val="es-ES"/>
              </w:rPr>
              <w:t>musical.</w:t>
            </w:r>
          </w:p>
          <w:p w14:paraId="1DC17360" w14:textId="77777777" w:rsidR="002270EE" w:rsidRDefault="002270EE" w:rsidP="002270EE">
            <w:pPr>
              <w:widowControl w:val="0"/>
              <w:numPr>
                <w:ilvl w:val="1"/>
                <w:numId w:val="498"/>
              </w:numPr>
              <w:tabs>
                <w:tab w:val="left" w:pos="530"/>
                <w:tab w:val="left" w:pos="1099"/>
                <w:tab w:val="left" w:pos="1399"/>
                <w:tab w:val="left" w:pos="1504"/>
                <w:tab w:val="left" w:pos="1984"/>
                <w:tab w:val="left" w:pos="2179"/>
                <w:tab w:val="left" w:pos="2239"/>
              </w:tabs>
              <w:autoSpaceDE w:val="0"/>
              <w:autoSpaceDN w:val="0"/>
              <w:adjustRightInd w:val="0"/>
              <w:spacing w:after="0" w:line="240"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La</w:t>
            </w:r>
            <w:r>
              <w:rPr>
                <w:rFonts w:ascii="Arial" w:eastAsia="ヒラギノ角ゴシック W3" w:hAnsi="Arial" w:cs="Arial"/>
                <w:spacing w:val="-3"/>
                <w:kern w:val="1"/>
                <w:lang w:val="es-ES"/>
              </w:rPr>
              <w:tab/>
            </w:r>
            <w:r>
              <w:rPr>
                <w:rFonts w:ascii="Arial" w:eastAsia="ヒラギノ角ゴシック W3" w:hAnsi="Arial" w:cs="Arial"/>
                <w:kern w:val="1"/>
                <w:lang w:val="es-ES"/>
              </w:rPr>
              <w:t>elección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utilización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la </w:t>
            </w:r>
            <w:r>
              <w:rPr>
                <w:rFonts w:ascii="Arial" w:eastAsia="ヒラギノ角ゴシック W3" w:hAnsi="Arial" w:cs="Arial"/>
                <w:kern w:val="1"/>
                <w:lang w:val="es-ES"/>
              </w:rPr>
              <w:t>música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la </w:t>
            </w:r>
            <w:r>
              <w:rPr>
                <w:rFonts w:ascii="Arial" w:eastAsia="ヒラギノ角ゴシック W3" w:hAnsi="Arial" w:cs="Arial"/>
                <w:spacing w:val="-4"/>
                <w:kern w:val="1"/>
                <w:lang w:val="es-ES"/>
              </w:rPr>
              <w:t>elaboración</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una </w:t>
            </w:r>
            <w:r>
              <w:rPr>
                <w:rFonts w:ascii="Arial" w:eastAsia="ヒラギノ角ゴシック W3" w:hAnsi="Arial" w:cs="Arial"/>
                <w:kern w:val="1"/>
                <w:lang w:val="es-ES"/>
              </w:rPr>
              <w:t xml:space="preserve">composición </w:t>
            </w:r>
            <w:r>
              <w:rPr>
                <w:rFonts w:ascii="Arial" w:eastAsia="ヒラギノ角ゴシック W3" w:hAnsi="Arial" w:cs="Arial"/>
                <w:spacing w:val="-5"/>
                <w:kern w:val="1"/>
                <w:lang w:val="es-ES"/>
              </w:rPr>
              <w:t>expresiva.</w:t>
            </w:r>
          </w:p>
          <w:p w14:paraId="2173EA3E" w14:textId="77777777" w:rsidR="002270EE" w:rsidRDefault="002270EE" w:rsidP="002270EE">
            <w:pPr>
              <w:widowControl w:val="0"/>
              <w:numPr>
                <w:ilvl w:val="1"/>
                <w:numId w:val="498"/>
              </w:numPr>
              <w:tabs>
                <w:tab w:val="left" w:pos="710"/>
                <w:tab w:val="left" w:pos="1279"/>
                <w:tab w:val="left" w:pos="2179"/>
              </w:tabs>
              <w:autoSpaceDE w:val="0"/>
              <w:autoSpaceDN w:val="0"/>
              <w:adjustRightInd w:val="0"/>
              <w:spacing w:after="0" w:line="240" w:lineRule="auto"/>
              <w:ind w:left="0" w:right="-1746"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Creación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secuencias </w:t>
            </w:r>
            <w:r>
              <w:rPr>
                <w:rFonts w:ascii="Arial" w:eastAsia="ヒラギノ角ゴシック W3" w:hAnsi="Arial" w:cs="Arial"/>
                <w:spacing w:val="-3"/>
                <w:kern w:val="1"/>
                <w:lang w:val="es-ES"/>
              </w:rPr>
              <w:t xml:space="preserve">sencillas de </w:t>
            </w:r>
            <w:r>
              <w:rPr>
                <w:rFonts w:ascii="Arial" w:eastAsia="ヒラギノ角ゴシック W3" w:hAnsi="Arial" w:cs="Arial"/>
                <w:kern w:val="1"/>
                <w:lang w:val="es-ES"/>
              </w:rPr>
              <w:t xml:space="preserve">acciones motrices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dúos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tercetos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partir</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la </w:t>
            </w:r>
            <w:r>
              <w:rPr>
                <w:rFonts w:ascii="Arial" w:eastAsia="ヒラギノ角ゴシック W3" w:hAnsi="Arial" w:cs="Arial"/>
                <w:spacing w:val="-4"/>
                <w:kern w:val="1"/>
                <w:lang w:val="es-ES"/>
              </w:rPr>
              <w:t xml:space="preserve">exploración </w:t>
            </w:r>
            <w:r>
              <w:rPr>
                <w:rFonts w:ascii="Arial" w:eastAsia="ヒラギノ角ゴシック W3" w:hAnsi="Arial" w:cs="Arial"/>
                <w:spacing w:val="-3"/>
                <w:kern w:val="1"/>
                <w:lang w:val="es-ES"/>
              </w:rPr>
              <w:t xml:space="preserve">personal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relación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otros.</w:t>
            </w:r>
          </w:p>
          <w:p w14:paraId="76EE011F"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21"/>
                <w:szCs w:val="21"/>
                <w:lang w:val="es-ES"/>
              </w:rPr>
            </w:pPr>
          </w:p>
          <w:p w14:paraId="23ADEFBC"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2D2C14F" w14:textId="77777777" w:rsidR="002270EE" w:rsidRDefault="002270EE" w:rsidP="002270EE">
            <w:pPr>
              <w:widowControl w:val="0"/>
              <w:numPr>
                <w:ilvl w:val="1"/>
                <w:numId w:val="499"/>
              </w:numPr>
              <w:tabs>
                <w:tab w:val="left" w:pos="605"/>
                <w:tab w:val="left" w:pos="2104"/>
              </w:tabs>
              <w:autoSpaceDE w:val="0"/>
              <w:autoSpaceDN w:val="0"/>
              <w:adjustRightInd w:val="0"/>
              <w:spacing w:before="3" w:after="0" w:line="250" w:lineRule="atLeast"/>
              <w:ind w:left="0" w:right="-1739"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Resolución</w:t>
            </w:r>
            <w:r>
              <w:rPr>
                <w:rFonts w:ascii="Arial" w:eastAsia="ヒラギノ角ゴシック W3" w:hAnsi="Arial" w:cs="Arial"/>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en el</w:t>
            </w:r>
            <w:r>
              <w:rPr>
                <w:rFonts w:ascii="Arial" w:eastAsia="ヒラギノ角ゴシック W3" w:hAnsi="Arial" w:cs="Arial"/>
                <w:spacing w:val="48"/>
                <w:kern w:val="1"/>
                <w:lang w:val="es-ES"/>
              </w:rPr>
              <w:t xml:space="preserve"> </w:t>
            </w:r>
            <w:r>
              <w:rPr>
                <w:rFonts w:ascii="Arial" w:eastAsia="ヒラギノ角ゴシック W3" w:hAnsi="Arial" w:cs="Arial"/>
                <w:spacing w:val="-5"/>
                <w:kern w:val="1"/>
                <w:lang w:val="es-ES"/>
              </w:rPr>
              <w:t>grupo</w:t>
            </w:r>
          </w:p>
        </w:tc>
        <w:tc>
          <w:tcPr>
            <w:tcW w:w="2430" w:type="dxa"/>
            <w:tcBorders>
              <w:top w:val="single" w:sz="8" w:space="0" w:color="auto"/>
              <w:left w:val="single" w:sz="6" w:space="0" w:color="auto"/>
              <w:bottom w:val="single" w:sz="8" w:space="0" w:color="auto"/>
              <w:right w:val="single" w:sz="6" w:space="0" w:color="auto"/>
            </w:tcBorders>
            <w:tcMar>
              <w:top w:w="100" w:type="nil"/>
              <w:right w:w="100" w:type="nil"/>
            </w:tcMar>
          </w:tcPr>
          <w:p w14:paraId="4A4ECE83" w14:textId="77777777" w:rsidR="002270EE" w:rsidRDefault="002270EE" w:rsidP="002270EE">
            <w:pPr>
              <w:widowControl w:val="0"/>
              <w:autoSpaceDE w:val="0"/>
              <w:autoSpaceDN w:val="0"/>
              <w:adjustRightInd w:val="0"/>
              <w:spacing w:after="0" w:line="237" w:lineRule="auto"/>
              <w:ind w:right="-1747"/>
              <w:jc w:val="both"/>
              <w:rPr>
                <w:rFonts w:ascii="Arial" w:eastAsia="ヒラギノ角ゴシック W3" w:hAnsi="Arial" w:cs="Arial"/>
                <w:kern w:val="1"/>
                <w:lang w:val="es-ES"/>
              </w:rPr>
            </w:pPr>
            <w:r>
              <w:rPr>
                <w:rFonts w:ascii="Arial" w:eastAsia="ヒラギノ角ゴシック W3" w:hAnsi="Arial" w:cs="Arial"/>
                <w:kern w:val="1"/>
                <w:lang w:val="es-ES"/>
              </w:rPr>
              <w:t>- Integración y combinación de las variables físicas de las acciones motrices: espacio y tiempo.</w:t>
            </w:r>
          </w:p>
          <w:p w14:paraId="4C55571F" w14:textId="77777777" w:rsidR="002270EE" w:rsidRDefault="002270EE" w:rsidP="002270EE">
            <w:pPr>
              <w:widowControl w:val="0"/>
              <w:numPr>
                <w:ilvl w:val="1"/>
                <w:numId w:val="500"/>
              </w:numPr>
              <w:tabs>
                <w:tab w:val="left" w:pos="488"/>
                <w:tab w:val="left" w:pos="1597"/>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Espacio: </w:t>
            </w:r>
            <w:r>
              <w:rPr>
                <w:rFonts w:ascii="Arial" w:eastAsia="ヒラギノ角ゴシック W3" w:hAnsi="Arial" w:cs="Arial"/>
                <w:spacing w:val="-4"/>
                <w:kern w:val="1"/>
                <w:lang w:val="es-ES"/>
              </w:rPr>
              <w:t xml:space="preserve">planos, </w:t>
            </w:r>
            <w:r>
              <w:rPr>
                <w:rFonts w:ascii="Arial" w:eastAsia="ヒラギノ角ゴシック W3" w:hAnsi="Arial" w:cs="Arial"/>
                <w:spacing w:val="-3"/>
                <w:kern w:val="1"/>
                <w:lang w:val="es-ES"/>
              </w:rPr>
              <w:t>frentes,</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niveles, </w:t>
            </w:r>
            <w:r>
              <w:rPr>
                <w:rFonts w:ascii="Arial" w:eastAsia="ヒラギノ角ゴシック W3" w:hAnsi="Arial" w:cs="Arial"/>
                <w:spacing w:val="-3"/>
                <w:kern w:val="1"/>
                <w:lang w:val="es-ES"/>
              </w:rPr>
              <w:t>direcciones</w:t>
            </w:r>
          </w:p>
          <w:p w14:paraId="00FC30CF" w14:textId="77777777" w:rsidR="002270EE" w:rsidRDefault="002270EE" w:rsidP="002270EE">
            <w:pPr>
              <w:widowControl w:val="0"/>
              <w:autoSpaceDE w:val="0"/>
              <w:autoSpaceDN w:val="0"/>
              <w:adjustRightInd w:val="0"/>
              <w:spacing w:after="0" w:line="236"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y sentidos, espacio</w:t>
            </w:r>
          </w:p>
          <w:p w14:paraId="65E921EE" w14:textId="77777777" w:rsidR="002270EE" w:rsidRDefault="002270EE" w:rsidP="002270EE">
            <w:pPr>
              <w:widowControl w:val="0"/>
              <w:autoSpaceDE w:val="0"/>
              <w:autoSpaceDN w:val="0"/>
              <w:adjustRightInd w:val="0"/>
              <w:spacing w:after="0" w:line="242" w:lineRule="auto"/>
              <w:ind w:right="-1744"/>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personal,</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espacio </w:t>
            </w:r>
            <w:r>
              <w:rPr>
                <w:rFonts w:ascii="Arial" w:eastAsia="ヒラギノ角ゴシック W3" w:hAnsi="Arial" w:cs="Arial"/>
                <w:spacing w:val="-4"/>
                <w:kern w:val="1"/>
                <w:lang w:val="es-ES"/>
              </w:rPr>
              <w:t>total.</w:t>
            </w:r>
          </w:p>
          <w:p w14:paraId="3BC79229" w14:textId="77777777" w:rsidR="002270EE" w:rsidRDefault="002270EE" w:rsidP="002270EE">
            <w:pPr>
              <w:widowControl w:val="0"/>
              <w:numPr>
                <w:ilvl w:val="1"/>
                <w:numId w:val="501"/>
              </w:numPr>
              <w:tabs>
                <w:tab w:val="left" w:pos="413"/>
              </w:tabs>
              <w:autoSpaceDE w:val="0"/>
              <w:autoSpaceDN w:val="0"/>
              <w:adjustRightInd w:val="0"/>
              <w:spacing w:after="0" w:line="242" w:lineRule="auto"/>
              <w:ind w:left="0" w:right="-173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 xml:space="preserve">Tiempo: </w:t>
            </w:r>
            <w:r>
              <w:rPr>
                <w:rFonts w:ascii="Arial" w:eastAsia="ヒラギノ角ゴシック W3" w:hAnsi="Arial" w:cs="Arial"/>
                <w:spacing w:val="-4"/>
                <w:kern w:val="1"/>
                <w:lang w:val="es-ES"/>
              </w:rPr>
              <w:t xml:space="preserve">duración, </w:t>
            </w:r>
            <w:r>
              <w:rPr>
                <w:rFonts w:ascii="Arial" w:eastAsia="ヒラギノ角ゴシック W3" w:hAnsi="Arial" w:cs="Arial"/>
                <w:spacing w:val="-5"/>
                <w:kern w:val="1"/>
                <w:lang w:val="es-ES"/>
              </w:rPr>
              <w:t>velocidad,</w:t>
            </w:r>
            <w:r>
              <w:rPr>
                <w:rFonts w:ascii="Arial" w:eastAsia="ヒラギノ角ゴシック W3" w:hAnsi="Arial" w:cs="Arial"/>
                <w:spacing w:val="32"/>
                <w:kern w:val="1"/>
                <w:lang w:val="es-ES"/>
              </w:rPr>
              <w:t xml:space="preserve"> </w:t>
            </w:r>
            <w:r>
              <w:rPr>
                <w:rFonts w:ascii="Arial" w:eastAsia="ヒラギノ角ゴシック W3" w:hAnsi="Arial" w:cs="Arial"/>
                <w:spacing w:val="-5"/>
                <w:kern w:val="1"/>
                <w:lang w:val="es-ES"/>
              </w:rPr>
              <w:t>intensidad.</w:t>
            </w:r>
          </w:p>
          <w:p w14:paraId="723F0702" w14:textId="77777777" w:rsidR="002270EE" w:rsidRDefault="002270EE" w:rsidP="002270EE">
            <w:pPr>
              <w:widowControl w:val="0"/>
              <w:numPr>
                <w:ilvl w:val="1"/>
                <w:numId w:val="502"/>
              </w:numPr>
              <w:tabs>
                <w:tab w:val="left" w:pos="458"/>
                <w:tab w:val="left" w:pos="2046"/>
              </w:tabs>
              <w:autoSpaceDE w:val="0"/>
              <w:autoSpaceDN w:val="0"/>
              <w:adjustRightInd w:val="0"/>
              <w:spacing w:after="0" w:line="242" w:lineRule="auto"/>
              <w:ind w:left="0" w:right="-1739"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Incorporación</w:t>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de</w:t>
            </w:r>
            <w:r>
              <w:rPr>
                <w:rFonts w:ascii="Arial" w:eastAsia="ヒラギノ角ゴシック W3" w:hAnsi="Arial" w:cs="Arial"/>
                <w:spacing w:val="-10"/>
                <w:kern w:val="1"/>
                <w:lang w:val="es-ES"/>
              </w:rPr>
              <w:t xml:space="preserve"> </w:t>
            </w:r>
            <w:r>
              <w:rPr>
                <w:rFonts w:ascii="Arial" w:eastAsia="ヒラギノ角ゴシック W3" w:hAnsi="Arial" w:cs="Arial"/>
                <w:spacing w:val="-4"/>
                <w:kern w:val="1"/>
                <w:lang w:val="es-ES"/>
              </w:rPr>
              <w:t>objetos.</w:t>
            </w:r>
          </w:p>
          <w:p w14:paraId="76FCC8F1" w14:textId="77777777" w:rsidR="002270EE" w:rsidRDefault="002270EE" w:rsidP="002270EE">
            <w:pPr>
              <w:widowControl w:val="0"/>
              <w:numPr>
                <w:ilvl w:val="1"/>
                <w:numId w:val="502"/>
              </w:numPr>
              <w:tabs>
                <w:tab w:val="left" w:pos="278"/>
              </w:tabs>
              <w:autoSpaceDE w:val="0"/>
              <w:autoSpaceDN w:val="0"/>
              <w:adjustRightInd w:val="0"/>
              <w:spacing w:after="0" w:line="237" w:lineRule="exact"/>
              <w:ind w:left="0" w:right="-1820"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Estructuras</w:t>
            </w:r>
            <w:r>
              <w:rPr>
                <w:rFonts w:ascii="Arial" w:eastAsia="ヒラギノ角ゴシック W3" w:hAnsi="Arial" w:cs="Arial"/>
                <w:spacing w:val="36"/>
                <w:kern w:val="1"/>
                <w:lang w:val="es-ES"/>
              </w:rPr>
              <w:t xml:space="preserve"> </w:t>
            </w:r>
            <w:r>
              <w:rPr>
                <w:rFonts w:ascii="Arial" w:eastAsia="ヒラギノ角ゴシック W3" w:hAnsi="Arial" w:cs="Arial"/>
                <w:kern w:val="1"/>
                <w:lang w:val="es-ES"/>
              </w:rPr>
              <w:t>rítmicas.</w:t>
            </w:r>
          </w:p>
          <w:p w14:paraId="5AB5B112"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Compases.</w:t>
            </w:r>
          </w:p>
          <w:p w14:paraId="0756F28F" w14:textId="77777777" w:rsidR="002270EE" w:rsidRDefault="002270EE" w:rsidP="002270EE">
            <w:pPr>
              <w:widowControl w:val="0"/>
              <w:numPr>
                <w:ilvl w:val="1"/>
                <w:numId w:val="503"/>
              </w:numPr>
              <w:tabs>
                <w:tab w:val="left" w:pos="278"/>
              </w:tabs>
              <w:autoSpaceDE w:val="0"/>
              <w:autoSpaceDN w:val="0"/>
              <w:adjustRightInd w:val="0"/>
              <w:spacing w:after="0" w:line="240" w:lineRule="auto"/>
              <w:ind w:left="0" w:right="-1727" w:firstLine="0"/>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Secuencias motoras </w:t>
            </w:r>
            <w:r>
              <w:rPr>
                <w:rFonts w:ascii="Arial" w:eastAsia="ヒラギノ角ゴシック W3" w:hAnsi="Arial" w:cs="Arial"/>
                <w:kern w:val="1"/>
                <w:lang w:val="es-ES"/>
              </w:rPr>
              <w:t>sencillas.</w:t>
            </w:r>
          </w:p>
          <w:p w14:paraId="2DA40475"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lang w:val="es-ES"/>
              </w:rPr>
            </w:pPr>
          </w:p>
          <w:p w14:paraId="084BD24D" w14:textId="77777777" w:rsidR="002270EE" w:rsidRDefault="002270EE" w:rsidP="002270EE">
            <w:pPr>
              <w:widowControl w:val="0"/>
              <w:numPr>
                <w:ilvl w:val="1"/>
                <w:numId w:val="504"/>
              </w:numPr>
              <w:tabs>
                <w:tab w:val="left" w:pos="263"/>
                <w:tab w:val="left" w:pos="1551"/>
                <w:tab w:val="left" w:pos="2046"/>
                <w:tab w:val="left" w:pos="2091"/>
              </w:tabs>
              <w:autoSpaceDE w:val="0"/>
              <w:autoSpaceDN w:val="0"/>
              <w:adjustRightInd w:val="0"/>
              <w:spacing w:after="0" w:line="237" w:lineRule="auto"/>
              <w:ind w:left="0" w:right="-1745"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Secuencias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complejas</w:t>
            </w:r>
            <w:r>
              <w:rPr>
                <w:rFonts w:ascii="Arial" w:eastAsia="ヒラギノ角ゴシック W3" w:hAnsi="Arial" w:cs="Arial"/>
                <w:spacing w:val="-3"/>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5"/>
                <w:kern w:val="1"/>
                <w:lang w:val="es-ES"/>
              </w:rPr>
              <w:t xml:space="preserve">su </w:t>
            </w:r>
            <w:r>
              <w:rPr>
                <w:rFonts w:ascii="Arial" w:eastAsia="ヒラギノ角ゴシック W3" w:hAnsi="Arial" w:cs="Arial"/>
                <w:spacing w:val="-4"/>
                <w:kern w:val="1"/>
                <w:lang w:val="es-ES"/>
              </w:rPr>
              <w:t>integración</w:t>
            </w:r>
            <w:r>
              <w:rPr>
                <w:rFonts w:ascii="Arial" w:eastAsia="ヒラギノ角ゴシック W3" w:hAnsi="Arial" w:cs="Arial"/>
                <w:spacing w:val="-4"/>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4"/>
                <w:kern w:val="1"/>
                <w:lang w:val="es-ES"/>
              </w:rPr>
              <w:t>producciones  grupales.</w:t>
            </w:r>
          </w:p>
          <w:p w14:paraId="5FCF869F" w14:textId="77777777" w:rsidR="002270EE" w:rsidRDefault="002270EE" w:rsidP="002270EE">
            <w:pPr>
              <w:widowControl w:val="0"/>
              <w:numPr>
                <w:ilvl w:val="1"/>
                <w:numId w:val="504"/>
              </w:numPr>
              <w:tabs>
                <w:tab w:val="left" w:pos="323"/>
                <w:tab w:val="left" w:pos="2091"/>
              </w:tabs>
              <w:autoSpaceDE w:val="0"/>
              <w:autoSpaceDN w:val="0"/>
              <w:adjustRightInd w:val="0"/>
              <w:spacing w:before="6" w:after="0" w:line="242"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Invención </w:t>
            </w:r>
            <w:r>
              <w:rPr>
                <w:rFonts w:ascii="Arial" w:eastAsia="ヒラギノ角ゴシック W3" w:hAnsi="Arial" w:cs="Arial"/>
                <w:spacing w:val="-3"/>
                <w:kern w:val="1"/>
                <w:lang w:val="es-ES"/>
              </w:rPr>
              <w:t xml:space="preserve">de ritmos en función de </w:t>
            </w:r>
            <w:r>
              <w:rPr>
                <w:rFonts w:ascii="Arial" w:eastAsia="ヒラギノ角ゴシック W3" w:hAnsi="Arial" w:cs="Arial"/>
                <w:spacing w:val="-9"/>
                <w:kern w:val="1"/>
                <w:lang w:val="es-ES"/>
              </w:rPr>
              <w:t xml:space="preserve">la </w:t>
            </w:r>
            <w:r>
              <w:rPr>
                <w:rFonts w:ascii="Arial" w:eastAsia="ヒラギノ角ゴシック W3" w:hAnsi="Arial" w:cs="Arial"/>
                <w:spacing w:val="-4"/>
                <w:kern w:val="1"/>
                <w:lang w:val="es-ES"/>
              </w:rPr>
              <w:t>expresión</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w:t>
            </w:r>
          </w:p>
          <w:p w14:paraId="376C79DF" w14:textId="77777777" w:rsidR="002270EE" w:rsidRDefault="002270EE" w:rsidP="002270EE">
            <w:pPr>
              <w:widowControl w:val="0"/>
              <w:tabs>
                <w:tab w:val="left" w:pos="2226"/>
              </w:tabs>
              <w:autoSpaceDE w:val="0"/>
              <w:autoSpaceDN w:val="0"/>
              <w:adjustRightInd w:val="0"/>
              <w:spacing w:after="0" w:line="227" w:lineRule="exact"/>
              <w:ind w:right="-1820"/>
              <w:jc w:val="both"/>
              <w:rPr>
                <w:rFonts w:ascii="Arial" w:eastAsia="ヒラギノ角ゴシック W3" w:hAnsi="Arial" w:cs="Arial"/>
                <w:kern w:val="1"/>
                <w:lang w:val="es-ES"/>
              </w:rPr>
            </w:pPr>
            <w:r>
              <w:rPr>
                <w:rFonts w:ascii="Arial" w:eastAsia="ヒラギノ角ゴシック W3" w:hAnsi="Arial" w:cs="Arial"/>
                <w:spacing w:val="-3"/>
                <w:kern w:val="1"/>
                <w:lang w:val="es-ES"/>
              </w:rPr>
              <w:t>emociones</w:t>
            </w:r>
            <w:r>
              <w:rPr>
                <w:rFonts w:ascii="Arial" w:eastAsia="ヒラギノ角ゴシック W3" w:hAnsi="Arial" w:cs="Arial"/>
                <w:spacing w:val="-3"/>
                <w:kern w:val="1"/>
                <w:lang w:val="es-ES"/>
              </w:rPr>
              <w:tab/>
            </w:r>
            <w:r>
              <w:rPr>
                <w:rFonts w:ascii="Arial" w:eastAsia="ヒラギノ角ゴシック W3" w:hAnsi="Arial" w:cs="Arial"/>
                <w:kern w:val="1"/>
                <w:lang w:val="es-ES"/>
              </w:rPr>
              <w:t>y</w:t>
            </w:r>
          </w:p>
        </w:tc>
        <w:tc>
          <w:tcPr>
            <w:tcW w:w="2355" w:type="dxa"/>
            <w:tcBorders>
              <w:top w:val="single" w:sz="8" w:space="0" w:color="auto"/>
              <w:left w:val="single" w:sz="6" w:space="0" w:color="auto"/>
              <w:bottom w:val="single" w:sz="8" w:space="0" w:color="auto"/>
              <w:right w:val="single" w:sz="6" w:space="0" w:color="auto"/>
            </w:tcBorders>
            <w:tcMar>
              <w:top w:w="100" w:type="nil"/>
              <w:right w:w="100" w:type="nil"/>
            </w:tcMar>
          </w:tcPr>
          <w:p w14:paraId="578C405E" w14:textId="77777777" w:rsidR="002270EE" w:rsidRDefault="002270EE" w:rsidP="002270EE">
            <w:pPr>
              <w:widowControl w:val="0"/>
              <w:numPr>
                <w:ilvl w:val="1"/>
                <w:numId w:val="505"/>
              </w:numPr>
              <w:tabs>
                <w:tab w:val="left" w:pos="248"/>
              </w:tabs>
              <w:autoSpaceDE w:val="0"/>
              <w:autoSpaceDN w:val="0"/>
              <w:adjustRightInd w:val="0"/>
              <w:spacing w:after="0" w:line="237" w:lineRule="auto"/>
              <w:ind w:left="0" w:right="-1739"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Secuencias motoras complejas en </w:t>
            </w:r>
            <w:r>
              <w:rPr>
                <w:rFonts w:ascii="Arial" w:eastAsia="ヒラギノ角ゴシック W3" w:hAnsi="Arial" w:cs="Arial"/>
                <w:spacing w:val="-4"/>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las</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variables </w:t>
            </w:r>
            <w:r>
              <w:rPr>
                <w:rFonts w:ascii="Arial" w:eastAsia="ヒラギノ角ゴシック W3" w:hAnsi="Arial" w:cs="Arial"/>
                <w:spacing w:val="-3"/>
                <w:kern w:val="1"/>
                <w:lang w:val="es-ES"/>
              </w:rPr>
              <w:t>físicas de</w:t>
            </w:r>
            <w:r>
              <w:rPr>
                <w:rFonts w:ascii="Arial" w:eastAsia="ヒラギノ角ゴシック W3" w:hAnsi="Arial" w:cs="Arial"/>
                <w:spacing w:val="55"/>
                <w:kern w:val="1"/>
                <w:lang w:val="es-ES"/>
              </w:rPr>
              <w:t xml:space="preserv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acciones</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motrices.</w:t>
            </w:r>
          </w:p>
          <w:p w14:paraId="3A8E469E" w14:textId="77777777" w:rsidR="002270EE" w:rsidRDefault="002270EE" w:rsidP="002270EE">
            <w:pPr>
              <w:widowControl w:val="0"/>
              <w:numPr>
                <w:ilvl w:val="1"/>
                <w:numId w:val="505"/>
              </w:numPr>
              <w:tabs>
                <w:tab w:val="left" w:pos="323"/>
              </w:tabs>
              <w:autoSpaceDE w:val="0"/>
              <w:autoSpaceDN w:val="0"/>
              <w:adjustRightInd w:val="0"/>
              <w:spacing w:after="0" w:line="237"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Acciones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su </w:t>
            </w:r>
            <w:r>
              <w:rPr>
                <w:rFonts w:ascii="Arial" w:eastAsia="ヒラギノ角ゴシック W3" w:hAnsi="Arial" w:cs="Arial"/>
                <w:spacing w:val="-3"/>
                <w:kern w:val="1"/>
                <w:lang w:val="es-ES"/>
              </w:rPr>
              <w:t xml:space="preserve">ajuste en </w:t>
            </w:r>
            <w:r>
              <w:rPr>
                <w:rFonts w:ascii="Arial" w:eastAsia="ヒラギノ角ゴシック W3" w:hAnsi="Arial" w:cs="Arial"/>
                <w:spacing w:val="-4"/>
                <w:kern w:val="1"/>
                <w:lang w:val="es-ES"/>
              </w:rPr>
              <w:t xml:space="preserve">relación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espacio </w:t>
            </w:r>
            <w:r>
              <w:rPr>
                <w:rFonts w:ascii="Arial" w:eastAsia="ヒラギノ角ゴシック W3" w:hAnsi="Arial" w:cs="Arial"/>
                <w:spacing w:val="-11"/>
                <w:kern w:val="1"/>
                <w:lang w:val="es-ES"/>
              </w:rPr>
              <w:t xml:space="preserve">y </w:t>
            </w:r>
            <w:r>
              <w:rPr>
                <w:rFonts w:ascii="Arial" w:eastAsia="ヒラギノ角ゴシック W3" w:hAnsi="Arial" w:cs="Arial"/>
                <w:spacing w:val="-4"/>
                <w:kern w:val="1"/>
                <w:lang w:val="es-ES"/>
              </w:rPr>
              <w:t>tiempo.</w:t>
            </w:r>
          </w:p>
          <w:p w14:paraId="7F37E786" w14:textId="77777777" w:rsidR="002270EE" w:rsidRDefault="002270EE" w:rsidP="002270EE">
            <w:pPr>
              <w:widowControl w:val="0"/>
              <w:numPr>
                <w:ilvl w:val="1"/>
                <w:numId w:val="506"/>
              </w:numPr>
              <w:tabs>
                <w:tab w:val="left" w:pos="443"/>
                <w:tab w:val="left" w:pos="1522"/>
                <w:tab w:val="left" w:pos="2151"/>
              </w:tabs>
              <w:autoSpaceDE w:val="0"/>
              <w:autoSpaceDN w:val="0"/>
              <w:adjustRightInd w:val="0"/>
              <w:spacing w:after="0" w:line="242" w:lineRule="auto"/>
              <w:ind w:left="0" w:right="-1747" w:firstLine="0"/>
              <w:jc w:val="both"/>
              <w:rPr>
                <w:rFonts w:ascii="Arial" w:eastAsia="ヒラギノ角ゴシック W3" w:hAnsi="Arial" w:cs="Arial"/>
                <w:kern w:val="1"/>
                <w:lang w:val="es-ES"/>
              </w:rPr>
            </w:pPr>
            <w:r>
              <w:rPr>
                <w:rFonts w:ascii="Arial" w:eastAsia="ヒラギノ角ゴシック W3" w:hAnsi="Arial" w:cs="Arial"/>
                <w:kern w:val="1"/>
                <w:lang w:val="es-ES"/>
              </w:rPr>
              <w:t>á</w:t>
            </w:r>
            <w:r>
              <w:rPr>
                <w:rFonts w:ascii="Arial" w:eastAsia="ヒラギノ角ゴシック W3" w:hAnsi="Arial" w:cs="Arial"/>
                <w:kern w:val="1"/>
                <w:lang w:val="es-ES"/>
              </w:rPr>
              <w:tab/>
              <w:t xml:space="preserve">Espacio: </w:t>
            </w:r>
            <w:r>
              <w:rPr>
                <w:rFonts w:ascii="Arial" w:eastAsia="ヒラギノ角ゴシック W3" w:hAnsi="Arial" w:cs="Arial"/>
                <w:spacing w:val="-4"/>
                <w:kern w:val="1"/>
                <w:lang w:val="es-ES"/>
              </w:rPr>
              <w:t xml:space="preserve">planos, </w:t>
            </w:r>
            <w:r>
              <w:rPr>
                <w:rFonts w:ascii="Arial" w:eastAsia="ヒラギノ角ゴシック W3" w:hAnsi="Arial" w:cs="Arial"/>
                <w:spacing w:val="-3"/>
                <w:kern w:val="1"/>
                <w:lang w:val="es-ES"/>
              </w:rPr>
              <w:t>frentes,</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niveles, </w:t>
            </w:r>
            <w:r>
              <w:rPr>
                <w:rFonts w:ascii="Arial" w:eastAsia="ヒラギノ角ゴシック W3" w:hAnsi="Arial" w:cs="Arial"/>
                <w:spacing w:val="-3"/>
                <w:kern w:val="1"/>
                <w:lang w:val="es-ES"/>
              </w:rPr>
              <w:t>direcciones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kern w:val="1"/>
                <w:lang w:val="es-ES"/>
              </w:rPr>
              <w:t>sentidos,</w:t>
            </w:r>
            <w:r>
              <w:rPr>
                <w:rFonts w:ascii="Arial" w:eastAsia="ヒラギノ角ゴシック W3" w:hAnsi="Arial" w:cs="Arial"/>
                <w:spacing w:val="12"/>
                <w:kern w:val="1"/>
                <w:lang w:val="es-ES"/>
              </w:rPr>
              <w:t xml:space="preserve"> </w:t>
            </w:r>
            <w:r>
              <w:rPr>
                <w:rFonts w:ascii="Arial" w:eastAsia="ヒラギノ角ゴシック W3" w:hAnsi="Arial" w:cs="Arial"/>
                <w:kern w:val="1"/>
                <w:lang w:val="es-ES"/>
              </w:rPr>
              <w:t>espacio</w:t>
            </w:r>
          </w:p>
          <w:p w14:paraId="1EB9EE80" w14:textId="77777777" w:rsidR="002270EE" w:rsidRDefault="002270EE" w:rsidP="002270EE">
            <w:pPr>
              <w:widowControl w:val="0"/>
              <w:autoSpaceDE w:val="0"/>
              <w:autoSpaceDN w:val="0"/>
              <w:adjustRightInd w:val="0"/>
              <w:spacing w:after="0" w:line="242" w:lineRule="auto"/>
              <w:ind w:right="-1744"/>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personal, </w:t>
            </w:r>
            <w:r>
              <w:rPr>
                <w:rFonts w:ascii="Arial" w:eastAsia="ヒラギノ角ゴシック W3" w:hAnsi="Arial" w:cs="Arial"/>
                <w:kern w:val="1"/>
                <w:lang w:val="es-ES"/>
              </w:rPr>
              <w:t xml:space="preserve">espacio </w:t>
            </w:r>
            <w:r>
              <w:rPr>
                <w:rFonts w:ascii="Arial" w:eastAsia="ヒラギノ角ゴシック W3" w:hAnsi="Arial" w:cs="Arial"/>
                <w:spacing w:val="-4"/>
                <w:kern w:val="1"/>
                <w:lang w:val="es-ES"/>
              </w:rPr>
              <w:t>total.</w:t>
            </w:r>
          </w:p>
          <w:p w14:paraId="5DFF70DA" w14:textId="77777777" w:rsidR="002270EE" w:rsidRDefault="002270EE" w:rsidP="002270EE">
            <w:pPr>
              <w:widowControl w:val="0"/>
              <w:numPr>
                <w:ilvl w:val="1"/>
                <w:numId w:val="507"/>
              </w:numPr>
              <w:tabs>
                <w:tab w:val="left" w:pos="383"/>
              </w:tabs>
              <w:autoSpaceDE w:val="0"/>
              <w:autoSpaceDN w:val="0"/>
              <w:adjustRightInd w:val="0"/>
              <w:spacing w:after="0" w:line="23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á</w:t>
            </w:r>
            <w:r>
              <w:rPr>
                <w:rFonts w:ascii="Arial" w:eastAsia="ヒラギノ角ゴシック W3" w:hAnsi="Arial" w:cs="Arial"/>
                <w:spacing w:val="-3"/>
                <w:kern w:val="1"/>
                <w:lang w:val="es-ES"/>
              </w:rPr>
              <w:tab/>
              <w:t>Tiempo:</w:t>
            </w:r>
            <w:r>
              <w:rPr>
                <w:rFonts w:ascii="Arial" w:eastAsia="ヒラギノ角ゴシック W3" w:hAnsi="Arial" w:cs="Arial"/>
                <w:spacing w:val="27"/>
                <w:kern w:val="1"/>
                <w:lang w:val="es-ES"/>
              </w:rPr>
              <w:t xml:space="preserve"> </w:t>
            </w:r>
            <w:r>
              <w:rPr>
                <w:rFonts w:ascii="Arial" w:eastAsia="ヒラギノ角ゴシック W3" w:hAnsi="Arial" w:cs="Arial"/>
                <w:spacing w:val="-4"/>
                <w:kern w:val="1"/>
                <w:lang w:val="es-ES"/>
              </w:rPr>
              <w:t>duración,</w:t>
            </w:r>
          </w:p>
          <w:p w14:paraId="2B99388F"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velocidad, intensidad.</w:t>
            </w:r>
          </w:p>
          <w:p w14:paraId="301B85DD" w14:textId="77777777" w:rsidR="002270EE" w:rsidRDefault="002270EE" w:rsidP="002270EE">
            <w:pPr>
              <w:widowControl w:val="0"/>
              <w:tabs>
                <w:tab w:val="left" w:pos="1971"/>
              </w:tabs>
              <w:autoSpaceDE w:val="0"/>
              <w:autoSpaceDN w:val="0"/>
              <w:adjustRightInd w:val="0"/>
              <w:spacing w:after="0" w:line="240" w:lineRule="auto"/>
              <w:ind w:right="-1744"/>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-Incorporación</w:t>
            </w:r>
            <w:r>
              <w:rPr>
                <w:rFonts w:ascii="Arial" w:eastAsia="ヒラギノ角ゴシック W3" w:hAnsi="Arial" w:cs="Arial"/>
                <w:spacing w:val="-4"/>
                <w:kern w:val="1"/>
                <w:lang w:val="es-ES"/>
              </w:rPr>
              <w:tab/>
            </w:r>
            <w:r>
              <w:rPr>
                <w:rFonts w:ascii="Arial" w:eastAsia="ヒラギノ角ゴシック W3" w:hAnsi="Arial" w:cs="Arial"/>
                <w:spacing w:val="-10"/>
                <w:kern w:val="1"/>
                <w:lang w:val="es-ES"/>
              </w:rPr>
              <w:t xml:space="preserve">del </w:t>
            </w:r>
            <w:r>
              <w:rPr>
                <w:rFonts w:ascii="Arial" w:eastAsia="ヒラギノ角ゴシック W3" w:hAnsi="Arial" w:cs="Arial"/>
                <w:kern w:val="1"/>
                <w:lang w:val="es-ES"/>
              </w:rPr>
              <w:t xml:space="preserve">uso </w:t>
            </w:r>
            <w:r>
              <w:rPr>
                <w:rFonts w:ascii="Arial" w:eastAsia="ヒラギノ角ゴシック W3" w:hAnsi="Arial" w:cs="Arial"/>
                <w:spacing w:val="-3"/>
                <w:kern w:val="1"/>
                <w:lang w:val="es-ES"/>
              </w:rPr>
              <w:t>de</w:t>
            </w:r>
            <w:r>
              <w:rPr>
                <w:rFonts w:ascii="Arial" w:eastAsia="ヒラギノ角ゴシック W3" w:hAnsi="Arial" w:cs="Arial"/>
                <w:spacing w:val="-9"/>
                <w:kern w:val="1"/>
                <w:lang w:val="es-ES"/>
              </w:rPr>
              <w:t xml:space="preserve"> </w:t>
            </w:r>
            <w:r>
              <w:rPr>
                <w:rFonts w:ascii="Arial" w:eastAsia="ヒラギノ角ゴシック W3" w:hAnsi="Arial" w:cs="Arial"/>
                <w:spacing w:val="-4"/>
                <w:kern w:val="1"/>
                <w:lang w:val="es-ES"/>
              </w:rPr>
              <w:t>objetos.</w:t>
            </w:r>
          </w:p>
          <w:p w14:paraId="2AEB46CE" w14:textId="77777777" w:rsidR="002270EE" w:rsidRDefault="002270EE" w:rsidP="002270EE">
            <w:pPr>
              <w:widowControl w:val="0"/>
              <w:numPr>
                <w:ilvl w:val="1"/>
                <w:numId w:val="508"/>
              </w:numPr>
              <w:tabs>
                <w:tab w:val="left" w:pos="1118"/>
              </w:tabs>
              <w:autoSpaceDE w:val="0"/>
              <w:autoSpaceDN w:val="0"/>
              <w:adjustRightInd w:val="0"/>
              <w:spacing w:before="3" w:after="0" w:line="240" w:lineRule="auto"/>
              <w:ind w:left="0" w:right="-1727" w:firstLine="0"/>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Variaciones </w:t>
            </w:r>
            <w:r>
              <w:rPr>
                <w:rFonts w:ascii="Arial" w:eastAsia="ヒラギノ角ゴシック W3" w:hAnsi="Arial" w:cs="Arial"/>
                <w:kern w:val="1"/>
                <w:lang w:val="es-ES"/>
              </w:rPr>
              <w:t>rítmicas.</w:t>
            </w:r>
          </w:p>
          <w:p w14:paraId="1F08064F" w14:textId="77777777" w:rsidR="002270EE" w:rsidRDefault="002270EE" w:rsidP="002270EE">
            <w:pPr>
              <w:widowControl w:val="0"/>
              <w:autoSpaceDE w:val="0"/>
              <w:autoSpaceDN w:val="0"/>
              <w:adjustRightInd w:val="0"/>
              <w:spacing w:before="8" w:after="0" w:line="235" w:lineRule="auto"/>
              <w:ind w:right="-1740"/>
              <w:rPr>
                <w:rFonts w:ascii="Arial" w:eastAsia="ヒラギノ角ゴシック W3" w:hAnsi="Arial" w:cs="Arial"/>
                <w:kern w:val="1"/>
                <w:lang w:val="es-ES"/>
              </w:rPr>
            </w:pPr>
            <w:r>
              <w:rPr>
                <w:rFonts w:ascii="Arial" w:eastAsia="ヒラギノ角ゴシック W3" w:hAnsi="Arial" w:cs="Arial"/>
                <w:kern w:val="1"/>
                <w:lang w:val="es-ES"/>
              </w:rPr>
              <w:t>Simultaneidad, alternancia, sucesión, canon, diálogo.</w:t>
            </w:r>
          </w:p>
          <w:p w14:paraId="11E6C464" w14:textId="77777777" w:rsidR="002270EE" w:rsidRDefault="002270EE" w:rsidP="002270EE">
            <w:pPr>
              <w:widowControl w:val="0"/>
              <w:numPr>
                <w:ilvl w:val="1"/>
                <w:numId w:val="509"/>
              </w:numPr>
              <w:tabs>
                <w:tab w:val="left" w:pos="1103"/>
              </w:tabs>
              <w:autoSpaceDE w:val="0"/>
              <w:autoSpaceDN w:val="0"/>
              <w:adjustRightInd w:val="0"/>
              <w:spacing w:before="2"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Secuencias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complejas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w:t>
            </w:r>
            <w:r>
              <w:rPr>
                <w:rFonts w:ascii="Arial" w:eastAsia="ヒラギノ角ゴシック W3" w:hAnsi="Arial" w:cs="Arial"/>
                <w:spacing w:val="-4"/>
                <w:kern w:val="1"/>
                <w:lang w:val="es-ES"/>
              </w:rPr>
              <w:t xml:space="preserve">integración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las </w:t>
            </w:r>
            <w:r>
              <w:rPr>
                <w:rFonts w:ascii="Arial" w:eastAsia="ヒラギノ角ゴシック W3" w:hAnsi="Arial" w:cs="Arial"/>
                <w:spacing w:val="-4"/>
                <w:kern w:val="1"/>
                <w:lang w:val="es-ES"/>
              </w:rPr>
              <w:t>producciones</w:t>
            </w:r>
          </w:p>
          <w:p w14:paraId="5D08F2F0"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grupales.</w:t>
            </w:r>
          </w:p>
        </w:tc>
      </w:tr>
    </w:tbl>
    <w:p w14:paraId="72400D87" w14:textId="77777777" w:rsidR="002270EE" w:rsidRDefault="002270EE" w:rsidP="002270EE">
      <w:pPr>
        <w:widowControl w:val="0"/>
        <w:autoSpaceDE w:val="0"/>
        <w:autoSpaceDN w:val="0"/>
        <w:adjustRightInd w:val="0"/>
        <w:spacing w:before="125"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815"/>
        <w:gridCol w:w="2445"/>
        <w:gridCol w:w="2430"/>
        <w:gridCol w:w="2355"/>
      </w:tblGrid>
      <w:tr w:rsidR="002270EE" w14:paraId="3B0A7477" w14:textId="77777777">
        <w:tblPrEx>
          <w:tblCellMar>
            <w:top w:w="0" w:type="dxa"/>
            <w:bottom w:w="0" w:type="dxa"/>
          </w:tblCellMar>
        </w:tblPrEx>
        <w:tc>
          <w:tcPr>
            <w:tcW w:w="1815" w:type="dxa"/>
            <w:tcBorders>
              <w:top w:val="single" w:sz="8" w:space="0" w:color="auto"/>
              <w:left w:val="single" w:sz="6" w:space="0" w:color="auto"/>
              <w:bottom w:val="single" w:sz="6" w:space="0" w:color="auto"/>
              <w:right w:val="single" w:sz="8" w:space="0" w:color="auto"/>
            </w:tcBorders>
            <w:tcMar>
              <w:top w:w="100" w:type="nil"/>
              <w:right w:w="100" w:type="nil"/>
            </w:tcMar>
          </w:tcPr>
          <w:p w14:paraId="1E53E79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45" w:type="dxa"/>
            <w:tcBorders>
              <w:top w:val="single" w:sz="8" w:space="0" w:color="auto"/>
              <w:left w:val="single" w:sz="8" w:space="0" w:color="auto"/>
              <w:bottom w:val="single" w:sz="6" w:space="0" w:color="auto"/>
              <w:right w:val="single" w:sz="6" w:space="0" w:color="auto"/>
            </w:tcBorders>
            <w:tcMar>
              <w:top w:w="100" w:type="nil"/>
              <w:right w:w="100" w:type="nil"/>
            </w:tcMar>
          </w:tcPr>
          <w:p w14:paraId="13E81C91" w14:textId="77777777" w:rsidR="002270EE" w:rsidRDefault="002270EE" w:rsidP="002270EE">
            <w:pPr>
              <w:widowControl w:val="0"/>
              <w:tabs>
                <w:tab w:val="left" w:pos="769"/>
                <w:tab w:val="left" w:pos="2059"/>
              </w:tabs>
              <w:autoSpaceDE w:val="0"/>
              <w:autoSpaceDN w:val="0"/>
              <w:adjustRightInd w:val="0"/>
              <w:spacing w:after="0" w:line="242" w:lineRule="auto"/>
              <w:ind w:right="-1739"/>
              <w:rPr>
                <w:rFonts w:ascii="Times New Roman" w:eastAsia="ヒラギノ角ゴシック W3" w:hAnsi="Times New Roman" w:cs="Times New Roman"/>
                <w:kern w:val="1"/>
                <w:lang w:val="es-ES"/>
              </w:rPr>
            </w:pPr>
            <w:r>
              <w:rPr>
                <w:rFonts w:ascii="Arial" w:eastAsia="ヒラギノ角ゴシック W3" w:hAnsi="Arial" w:cs="Arial"/>
                <w:kern w:val="1"/>
                <w:lang w:val="es-ES"/>
              </w:rPr>
              <w:t>con</w:t>
            </w:r>
            <w:r>
              <w:rPr>
                <w:rFonts w:ascii="Arial" w:eastAsia="ヒラギノ角ゴシック W3" w:hAnsi="Arial" w:cs="Arial"/>
                <w:kern w:val="1"/>
                <w:lang w:val="es-ES"/>
              </w:rPr>
              <w:tab/>
            </w:r>
            <w:r>
              <w:rPr>
                <w:rFonts w:ascii="Arial" w:eastAsia="ヒラギノ角ゴシック W3" w:hAnsi="Arial" w:cs="Arial"/>
                <w:spacing w:val="-3"/>
                <w:kern w:val="1"/>
                <w:lang w:val="es-ES"/>
              </w:rPr>
              <w:t>mediación</w:t>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spacing w:val="-4"/>
                <w:kern w:val="1"/>
                <w:lang w:val="es-ES"/>
              </w:rPr>
              <w:t>docente.</w:t>
            </w:r>
          </w:p>
          <w:p w14:paraId="4A9CAD8F" w14:textId="77777777" w:rsidR="002270EE" w:rsidRDefault="002270EE" w:rsidP="002270EE">
            <w:pPr>
              <w:widowControl w:val="0"/>
              <w:numPr>
                <w:ilvl w:val="1"/>
                <w:numId w:val="510"/>
              </w:numPr>
              <w:tabs>
                <w:tab w:val="left" w:pos="485"/>
                <w:tab w:val="left" w:pos="724"/>
                <w:tab w:val="left" w:pos="1594"/>
                <w:tab w:val="left" w:pos="2104"/>
                <w:tab w:val="left" w:pos="2179"/>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Respeto</w:t>
            </w:r>
            <w:r>
              <w:rPr>
                <w:rFonts w:ascii="Arial" w:eastAsia="ヒラギノ角ゴシック W3" w:hAnsi="Arial" w:cs="Arial"/>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el </w:t>
            </w:r>
            <w:r>
              <w:rPr>
                <w:rFonts w:ascii="Arial" w:eastAsia="ヒラギノ角ゴシック W3" w:hAnsi="Arial" w:cs="Arial"/>
                <w:spacing w:val="-3"/>
                <w:kern w:val="1"/>
                <w:lang w:val="es-ES"/>
              </w:rPr>
              <w:t xml:space="preserve">derecho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participar, </w:t>
            </w:r>
            <w:r>
              <w:rPr>
                <w:rFonts w:ascii="Arial" w:eastAsia="ヒラギノ角ゴシック W3" w:hAnsi="Arial" w:cs="Arial"/>
                <w:spacing w:val="-5"/>
                <w:kern w:val="1"/>
                <w:lang w:val="es-ES"/>
              </w:rPr>
              <w:t xml:space="preserve">jugar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aprender </w:t>
            </w:r>
            <w:r>
              <w:rPr>
                <w:rFonts w:ascii="Arial" w:eastAsia="ヒラギノ角ゴシック W3" w:hAnsi="Arial" w:cs="Arial"/>
                <w:spacing w:val="-4"/>
                <w:kern w:val="1"/>
                <w:lang w:val="es-ES"/>
              </w:rPr>
              <w:t>ante las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t>diferencias</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nacionalidad, </w:t>
            </w:r>
            <w:r>
              <w:rPr>
                <w:rFonts w:ascii="Arial" w:eastAsia="ヒラギノ角ゴシック W3" w:hAnsi="Arial" w:cs="Arial"/>
                <w:kern w:val="1"/>
                <w:lang w:val="es-ES"/>
              </w:rPr>
              <w:t xml:space="preserve">costumbres, </w:t>
            </w:r>
            <w:r>
              <w:rPr>
                <w:rFonts w:ascii="Arial" w:eastAsia="ヒラギノ角ゴシック W3" w:hAnsi="Arial" w:cs="Arial"/>
                <w:spacing w:val="-3"/>
                <w:kern w:val="1"/>
                <w:lang w:val="es-ES"/>
              </w:rPr>
              <w:t xml:space="preserve">capacidad </w:t>
            </w:r>
            <w:r>
              <w:rPr>
                <w:rFonts w:ascii="Arial" w:eastAsia="ヒラギノ角ゴシック W3" w:hAnsi="Arial" w:cs="Arial"/>
                <w:kern w:val="1"/>
                <w:lang w:val="es-ES"/>
              </w:rPr>
              <w:t>y</w:t>
            </w:r>
            <w:r>
              <w:rPr>
                <w:rFonts w:ascii="Arial" w:eastAsia="ヒラギノ角ゴシック W3" w:hAnsi="Arial" w:cs="Arial"/>
                <w:spacing w:val="1"/>
                <w:kern w:val="1"/>
                <w:lang w:val="es-ES"/>
              </w:rPr>
              <w:t xml:space="preserve"> </w:t>
            </w:r>
            <w:r>
              <w:rPr>
                <w:rFonts w:ascii="Arial" w:eastAsia="ヒラギノ角ゴシック W3" w:hAnsi="Arial" w:cs="Arial"/>
                <w:spacing w:val="-6"/>
                <w:kern w:val="1"/>
                <w:lang w:val="es-ES"/>
              </w:rPr>
              <w:t>género.</w:t>
            </w:r>
          </w:p>
          <w:p w14:paraId="77BB1A57" w14:textId="77777777" w:rsidR="002270EE" w:rsidRDefault="002270EE" w:rsidP="002270EE">
            <w:pPr>
              <w:widowControl w:val="0"/>
              <w:numPr>
                <w:ilvl w:val="1"/>
                <w:numId w:val="510"/>
              </w:numPr>
              <w:tabs>
                <w:tab w:val="left" w:pos="725"/>
                <w:tab w:val="left" w:pos="1174"/>
                <w:tab w:val="left" w:pos="1534"/>
                <w:tab w:val="left" w:pos="2059"/>
                <w:tab w:val="left" w:pos="2104"/>
              </w:tabs>
              <w:autoSpaceDE w:val="0"/>
              <w:autoSpaceDN w:val="0"/>
              <w:adjustRightInd w:val="0"/>
              <w:spacing w:after="0" w:line="237" w:lineRule="auto"/>
              <w:ind w:left="0" w:right="-1739"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Cuidado</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kern w:val="1"/>
                <w:lang w:val="es-ES"/>
              </w:rPr>
              <w:t>compañero</w:t>
            </w:r>
            <w:r>
              <w:rPr>
                <w:rFonts w:ascii="Arial" w:eastAsia="ヒラギノ角ゴシック W3" w:hAnsi="Arial" w:cs="Arial"/>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distintas</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ayudas</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c>
          <w:tcPr>
            <w:tcW w:w="2430" w:type="dxa"/>
            <w:tcBorders>
              <w:top w:val="single" w:sz="8" w:space="0" w:color="auto"/>
              <w:left w:val="single" w:sz="6" w:space="0" w:color="auto"/>
              <w:bottom w:val="single" w:sz="6" w:space="0" w:color="auto"/>
              <w:right w:val="single" w:sz="6" w:space="0" w:color="auto"/>
            </w:tcBorders>
            <w:tcMar>
              <w:top w:w="100" w:type="nil"/>
              <w:right w:w="100" w:type="nil"/>
            </w:tcMar>
          </w:tcPr>
          <w:p w14:paraId="5FEE822D" w14:textId="77777777" w:rsidR="002270EE" w:rsidRDefault="002270EE" w:rsidP="002270EE">
            <w:pPr>
              <w:widowControl w:val="0"/>
              <w:autoSpaceDE w:val="0"/>
              <w:autoSpaceDN w:val="0"/>
              <w:adjustRightInd w:val="0"/>
              <w:spacing w:after="0" w:line="239" w:lineRule="exact"/>
              <w:ind w:right="-1820"/>
              <w:rPr>
                <w:rFonts w:ascii="Arial" w:eastAsia="ヒラギノ角ゴシック W3" w:hAnsi="Arial" w:cs="Arial"/>
                <w:kern w:val="1"/>
                <w:lang w:val="es-ES"/>
              </w:rPr>
            </w:pPr>
            <w:r>
              <w:rPr>
                <w:rFonts w:ascii="Arial" w:eastAsia="ヒラギノ角ゴシック W3" w:hAnsi="Arial" w:cs="Arial"/>
                <w:kern w:val="1"/>
                <w:lang w:val="es-ES"/>
              </w:rPr>
              <w:t>situaciones cotidianas.</w:t>
            </w:r>
          </w:p>
          <w:p w14:paraId="5C04DAE1" w14:textId="77777777" w:rsidR="002270EE" w:rsidRDefault="002270EE" w:rsidP="002270EE">
            <w:pPr>
              <w:widowControl w:val="0"/>
              <w:numPr>
                <w:ilvl w:val="1"/>
                <w:numId w:val="511"/>
              </w:numPr>
              <w:tabs>
                <w:tab w:val="left" w:pos="263"/>
                <w:tab w:val="left" w:pos="697"/>
                <w:tab w:val="left" w:pos="1491"/>
                <w:tab w:val="left" w:pos="1716"/>
                <w:tab w:val="left" w:pos="2046"/>
                <w:tab w:val="left" w:pos="2166"/>
              </w:tabs>
              <w:autoSpaceDE w:val="0"/>
              <w:autoSpaceDN w:val="0"/>
              <w:adjustRightInd w:val="0"/>
              <w:spacing w:before="2"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Secuencias sencillas de </w:t>
            </w:r>
            <w:r>
              <w:rPr>
                <w:rFonts w:ascii="Arial" w:eastAsia="ヒラギノ角ゴシック W3" w:hAnsi="Arial" w:cs="Arial"/>
                <w:kern w:val="1"/>
                <w:lang w:val="es-ES"/>
              </w:rPr>
              <w:t xml:space="preserve">acciones motrices </w:t>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grupos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4"/>
                <w:kern w:val="1"/>
                <w:lang w:val="es-ES"/>
              </w:rPr>
              <w:t>integración</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4"/>
                <w:kern w:val="1"/>
                <w:lang w:val="es-ES"/>
              </w:rPr>
              <w:t>producciones intergrupales.</w:t>
            </w:r>
          </w:p>
          <w:p w14:paraId="414DBE1C"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21"/>
                <w:szCs w:val="21"/>
                <w:lang w:val="es-ES"/>
              </w:rPr>
            </w:pPr>
          </w:p>
          <w:p w14:paraId="5E82FFE0"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29F2E0F" w14:textId="77777777" w:rsidR="002270EE" w:rsidRDefault="002270EE" w:rsidP="002270EE">
            <w:pPr>
              <w:widowControl w:val="0"/>
              <w:numPr>
                <w:ilvl w:val="1"/>
                <w:numId w:val="512"/>
              </w:numPr>
              <w:tabs>
                <w:tab w:val="left" w:pos="383"/>
              </w:tabs>
              <w:autoSpaceDE w:val="0"/>
              <w:autoSpaceDN w:val="0"/>
              <w:adjustRightInd w:val="0"/>
              <w:spacing w:before="2"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5"/>
                <w:kern w:val="1"/>
                <w:lang w:val="es-ES"/>
              </w:rPr>
              <w:t xml:space="preserve"> </w:t>
            </w:r>
            <w:r>
              <w:rPr>
                <w:rFonts w:ascii="Arial" w:eastAsia="ヒラギノ角ゴシック W3" w:hAnsi="Arial" w:cs="Arial"/>
                <w:kern w:val="1"/>
                <w:lang w:val="es-ES"/>
              </w:rPr>
              <w:t>compañeros.</w:t>
            </w:r>
          </w:p>
          <w:p w14:paraId="0FB6CEB1" w14:textId="77777777" w:rsidR="002270EE" w:rsidRDefault="002270EE" w:rsidP="002270EE">
            <w:pPr>
              <w:widowControl w:val="0"/>
              <w:numPr>
                <w:ilvl w:val="1"/>
                <w:numId w:val="512"/>
              </w:numPr>
              <w:tabs>
                <w:tab w:val="left" w:pos="713"/>
              </w:tabs>
              <w:autoSpaceDE w:val="0"/>
              <w:autoSpaceDN w:val="0"/>
              <w:adjustRightInd w:val="0"/>
              <w:spacing w:before="1" w:after="0" w:line="237" w:lineRule="auto"/>
              <w:ind w:left="0" w:right="-1739"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Cuidado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compañero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c>
          <w:tcPr>
            <w:tcW w:w="2355" w:type="dxa"/>
            <w:tcBorders>
              <w:top w:val="single" w:sz="8" w:space="0" w:color="auto"/>
              <w:left w:val="single" w:sz="6" w:space="0" w:color="auto"/>
              <w:bottom w:val="single" w:sz="6" w:space="0" w:color="auto"/>
              <w:right w:val="single" w:sz="6" w:space="0" w:color="auto"/>
            </w:tcBorders>
            <w:tcMar>
              <w:top w:w="100" w:type="nil"/>
              <w:right w:w="100" w:type="nil"/>
            </w:tcMar>
          </w:tcPr>
          <w:p w14:paraId="73241C96" w14:textId="77777777" w:rsidR="002270EE" w:rsidRDefault="002270EE" w:rsidP="002270EE">
            <w:pPr>
              <w:widowControl w:val="0"/>
              <w:numPr>
                <w:ilvl w:val="1"/>
                <w:numId w:val="513"/>
              </w:numPr>
              <w:tabs>
                <w:tab w:val="left" w:pos="503"/>
                <w:tab w:val="left" w:pos="1042"/>
                <w:tab w:val="left" w:pos="1342"/>
                <w:tab w:val="left" w:pos="1447"/>
                <w:tab w:val="left" w:pos="1596"/>
                <w:tab w:val="left" w:pos="1897"/>
                <w:tab w:val="left" w:pos="2016"/>
                <w:tab w:val="left" w:pos="2092"/>
                <w:tab w:val="left" w:pos="2151"/>
              </w:tabs>
              <w:autoSpaceDE w:val="0"/>
              <w:autoSpaceDN w:val="0"/>
              <w:adjustRightInd w:val="0"/>
              <w:spacing w:after="0" w:line="240"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La</w:t>
            </w:r>
            <w:r>
              <w:rPr>
                <w:rFonts w:ascii="Arial" w:eastAsia="ヒラギノ角ゴシック W3" w:hAnsi="Arial" w:cs="Arial"/>
                <w:spacing w:val="-3"/>
                <w:kern w:val="1"/>
                <w:lang w:val="es-ES"/>
              </w:rPr>
              <w:tab/>
            </w:r>
            <w:r>
              <w:rPr>
                <w:rFonts w:ascii="Arial" w:eastAsia="ヒラギノ角ゴシック W3" w:hAnsi="Arial" w:cs="Arial"/>
                <w:kern w:val="1"/>
                <w:lang w:val="es-ES"/>
              </w:rPr>
              <w:t>elección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utilización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imágenes,  </w:t>
            </w:r>
            <w:r>
              <w:rPr>
                <w:rFonts w:ascii="Arial" w:eastAsia="ヒラギノ角ゴシック W3" w:hAnsi="Arial" w:cs="Arial"/>
                <w:spacing w:val="-4"/>
                <w:kern w:val="1"/>
                <w:lang w:val="es-ES"/>
              </w:rPr>
              <w:t>narraciones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música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3"/>
                <w:kern w:val="1"/>
                <w:lang w:val="es-ES"/>
              </w:rPr>
              <w:t>en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la </w:t>
            </w:r>
            <w:r>
              <w:rPr>
                <w:rFonts w:ascii="Arial" w:eastAsia="ヒラギノ角ゴシック W3" w:hAnsi="Arial" w:cs="Arial"/>
                <w:spacing w:val="-4"/>
                <w:kern w:val="1"/>
                <w:lang w:val="es-ES"/>
              </w:rPr>
              <w:t>elaboración</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una </w:t>
            </w:r>
            <w:r>
              <w:rPr>
                <w:rFonts w:ascii="Arial" w:eastAsia="ヒラギノ角ゴシック W3" w:hAnsi="Arial" w:cs="Arial"/>
                <w:kern w:val="1"/>
                <w:lang w:val="es-ES"/>
              </w:rPr>
              <w:t xml:space="preserve">composición </w:t>
            </w:r>
            <w:r>
              <w:rPr>
                <w:rFonts w:ascii="Arial" w:eastAsia="ヒラギノ角ゴシック W3" w:hAnsi="Arial" w:cs="Arial"/>
                <w:spacing w:val="-5"/>
                <w:kern w:val="1"/>
                <w:lang w:val="es-ES"/>
              </w:rPr>
              <w:t>expresiva.</w:t>
            </w:r>
          </w:p>
          <w:p w14:paraId="4B69A0DA" w14:textId="77777777" w:rsidR="002270EE" w:rsidRDefault="002270EE" w:rsidP="002270EE">
            <w:pPr>
              <w:widowControl w:val="0"/>
              <w:numPr>
                <w:ilvl w:val="1"/>
                <w:numId w:val="513"/>
              </w:numPr>
              <w:tabs>
                <w:tab w:val="left" w:pos="908"/>
              </w:tabs>
              <w:autoSpaceDE w:val="0"/>
              <w:autoSpaceDN w:val="0"/>
              <w:adjustRightInd w:val="0"/>
              <w:spacing w:after="0" w:line="240" w:lineRule="auto"/>
              <w:ind w:left="0" w:right="-1727" w:firstLine="0"/>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Producciones </w:t>
            </w:r>
            <w:r>
              <w:rPr>
                <w:rFonts w:ascii="Arial" w:eastAsia="ヒラギノ角ゴシック W3" w:hAnsi="Arial" w:cs="Arial"/>
                <w:kern w:val="1"/>
                <w:lang w:val="es-ES"/>
              </w:rPr>
              <w:t>coreográficas.</w:t>
            </w:r>
          </w:p>
          <w:p w14:paraId="2E4C9680"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21"/>
                <w:szCs w:val="21"/>
                <w:lang w:val="es-ES"/>
              </w:rPr>
            </w:pPr>
          </w:p>
          <w:p w14:paraId="4B367508"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03348728" w14:textId="77777777" w:rsidR="002270EE" w:rsidRDefault="002270EE" w:rsidP="002270EE">
            <w:pPr>
              <w:widowControl w:val="0"/>
              <w:numPr>
                <w:ilvl w:val="1"/>
                <w:numId w:val="514"/>
              </w:numPr>
              <w:tabs>
                <w:tab w:val="left" w:pos="338"/>
              </w:tabs>
              <w:autoSpaceDE w:val="0"/>
              <w:autoSpaceDN w:val="0"/>
              <w:adjustRightInd w:val="0"/>
              <w:spacing w:before="5" w:after="0" w:line="237" w:lineRule="auto"/>
              <w:ind w:left="0" w:right="-1739"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cuidado  propio</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compañeros.</w:t>
            </w:r>
          </w:p>
          <w:p w14:paraId="1131B571" w14:textId="77777777" w:rsidR="002270EE" w:rsidRDefault="002270EE" w:rsidP="002270EE">
            <w:pPr>
              <w:widowControl w:val="0"/>
              <w:numPr>
                <w:ilvl w:val="1"/>
                <w:numId w:val="514"/>
              </w:numPr>
              <w:tabs>
                <w:tab w:val="left" w:pos="683"/>
              </w:tabs>
              <w:autoSpaceDE w:val="0"/>
              <w:autoSpaceDN w:val="0"/>
              <w:adjustRightInd w:val="0"/>
              <w:spacing w:before="2" w:after="0" w:line="256" w:lineRule="exact"/>
              <w:ind w:left="0" w:right="-1739"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Cuidado </w:t>
            </w:r>
            <w:r>
              <w:rPr>
                <w:rFonts w:ascii="Arial" w:eastAsia="ヒラギノ角ゴシック W3" w:hAnsi="Arial" w:cs="Arial"/>
                <w:spacing w:val="-6"/>
                <w:kern w:val="1"/>
                <w:lang w:val="es-ES"/>
              </w:rPr>
              <w:t xml:space="preserve">del </w:t>
            </w:r>
            <w:r>
              <w:rPr>
                <w:rFonts w:ascii="Arial" w:eastAsia="ヒラギノ角ゴシック W3" w:hAnsi="Arial" w:cs="Arial"/>
                <w:kern w:val="1"/>
                <w:lang w:val="es-ES"/>
              </w:rPr>
              <w:t xml:space="preserve">compañero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distintas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gimnásticas.</w:t>
            </w:r>
          </w:p>
        </w:tc>
      </w:tr>
    </w:tbl>
    <w:p w14:paraId="1B22BD7E"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12"/>
          <w:szCs w:val="12"/>
          <w:lang w:val="es-ES"/>
        </w:rPr>
      </w:pPr>
    </w:p>
    <w:p w14:paraId="1ECC5076" w14:textId="77777777" w:rsidR="002270EE" w:rsidRDefault="002270EE" w:rsidP="002270EE">
      <w:pPr>
        <w:widowControl w:val="0"/>
        <w:autoSpaceDE w:val="0"/>
        <w:autoSpaceDN w:val="0"/>
        <w:adjustRightInd w:val="0"/>
        <w:spacing w:before="97"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Núcleo: Deportes cerrados - Atletismo</w:t>
      </w:r>
    </w:p>
    <w:p w14:paraId="1F376F7F" w14:textId="77777777" w:rsidR="002270EE" w:rsidRDefault="002270EE" w:rsidP="002270EE">
      <w:pPr>
        <w:widowControl w:val="0"/>
        <w:autoSpaceDE w:val="0"/>
        <w:autoSpaceDN w:val="0"/>
        <w:adjustRightInd w:val="0"/>
        <w:spacing w:before="19" w:after="0" w:line="237" w:lineRule="auto"/>
        <w:ind w:right="-614"/>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En primer </w:t>
      </w:r>
      <w:r>
        <w:rPr>
          <w:rFonts w:ascii="Arial" w:eastAsia="ヒラギノ角ゴシック W3" w:hAnsi="Arial" w:cs="Arial"/>
          <w:spacing w:val="-5"/>
          <w:kern w:val="1"/>
          <w:lang w:val="es-ES"/>
        </w:rPr>
        <w:t xml:space="preserve">año, </w:t>
      </w:r>
      <w:r>
        <w:rPr>
          <w:rFonts w:ascii="Arial" w:eastAsia="ヒラギノ角ゴシック W3" w:hAnsi="Arial" w:cs="Arial"/>
          <w:spacing w:val="-4"/>
          <w:kern w:val="1"/>
          <w:lang w:val="es-ES"/>
        </w:rPr>
        <w:t xml:space="preserve">deberá </w:t>
      </w:r>
      <w:r>
        <w:rPr>
          <w:rFonts w:ascii="Arial" w:eastAsia="ヒラギノ角ゴシック W3" w:hAnsi="Arial" w:cs="Arial"/>
          <w:kern w:val="1"/>
          <w:lang w:val="es-ES"/>
        </w:rPr>
        <w:t xml:space="preserve">enseñarse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 xml:space="preserve">una prueba </w:t>
      </w:r>
      <w:r>
        <w:rPr>
          <w:rFonts w:ascii="Arial" w:eastAsia="ヒラギノ角ゴシック W3" w:hAnsi="Arial" w:cs="Arial"/>
          <w:spacing w:val="-3"/>
          <w:kern w:val="1"/>
          <w:lang w:val="es-ES"/>
        </w:rPr>
        <w:t xml:space="preserve">atlética, de acuerdo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 xml:space="preserve">de la institución. </w:t>
      </w:r>
      <w:r>
        <w:rPr>
          <w:rFonts w:ascii="Arial" w:eastAsia="ヒラギノ角ゴシック W3" w:hAnsi="Arial" w:cs="Arial"/>
          <w:kern w:val="1"/>
          <w:lang w:val="es-ES"/>
        </w:rPr>
        <w:t xml:space="preserve">A </w:t>
      </w:r>
      <w:r>
        <w:rPr>
          <w:rFonts w:ascii="Arial" w:eastAsia="ヒラギノ角ゴシック W3" w:hAnsi="Arial" w:cs="Arial"/>
          <w:spacing w:val="-4"/>
          <w:kern w:val="1"/>
          <w:lang w:val="es-ES"/>
        </w:rPr>
        <w:t xml:space="preserve">partir del segundo </w:t>
      </w:r>
      <w:r>
        <w:rPr>
          <w:rFonts w:ascii="Arial" w:eastAsia="ヒラギノ角ゴシック W3" w:hAnsi="Arial" w:cs="Arial"/>
          <w:spacing w:val="-5"/>
          <w:kern w:val="1"/>
          <w:lang w:val="es-ES"/>
        </w:rPr>
        <w:t xml:space="preserve">año,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atletismo </w:t>
      </w:r>
      <w:r>
        <w:rPr>
          <w:rFonts w:ascii="Arial" w:eastAsia="ヒラギノ角ゴシック W3" w:hAnsi="Arial" w:cs="Arial"/>
          <w:spacing w:val="3"/>
          <w:kern w:val="1"/>
          <w:lang w:val="es-ES"/>
        </w:rPr>
        <w:t xml:space="preserve">se </w:t>
      </w:r>
      <w:r>
        <w:rPr>
          <w:rFonts w:ascii="Arial" w:eastAsia="ヒラギノ角ゴシック W3" w:hAnsi="Arial" w:cs="Arial"/>
          <w:spacing w:val="-3"/>
          <w:kern w:val="1"/>
          <w:lang w:val="es-ES"/>
        </w:rPr>
        <w:t xml:space="preserve">convertirá en </w:t>
      </w:r>
      <w:r>
        <w:rPr>
          <w:rFonts w:ascii="Arial" w:eastAsia="ヒラギノ角ゴシック W3" w:hAnsi="Arial" w:cs="Arial"/>
          <w:spacing w:val="-6"/>
          <w:kern w:val="1"/>
          <w:lang w:val="es-ES"/>
        </w:rPr>
        <w:t xml:space="preserve">una </w:t>
      </w:r>
      <w:r>
        <w:rPr>
          <w:rFonts w:ascii="Arial" w:eastAsia="ヒラギノ角ゴシック W3" w:hAnsi="Arial" w:cs="Arial"/>
          <w:spacing w:val="-3"/>
          <w:kern w:val="1"/>
          <w:lang w:val="es-ES"/>
        </w:rPr>
        <w:t xml:space="preserve">opción </w:t>
      </w:r>
      <w:r>
        <w:rPr>
          <w:rFonts w:ascii="Arial" w:eastAsia="ヒラギノ角ゴシック W3" w:hAnsi="Arial" w:cs="Arial"/>
          <w:spacing w:val="-4"/>
          <w:kern w:val="1"/>
          <w:lang w:val="es-ES"/>
        </w:rPr>
        <w:t xml:space="preserve">electiva, junto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deportes </w:t>
      </w:r>
      <w:r>
        <w:rPr>
          <w:rFonts w:ascii="Arial" w:eastAsia="ヒラギノ角ゴシック W3" w:hAnsi="Arial" w:cs="Arial"/>
          <w:spacing w:val="-4"/>
          <w:kern w:val="1"/>
          <w:lang w:val="es-ES"/>
        </w:rPr>
        <w:t xml:space="preserve">abiertos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la gimnasia. </w:t>
      </w:r>
      <w:r>
        <w:rPr>
          <w:rFonts w:ascii="Arial" w:eastAsia="ヒラギノ角ゴシック W3" w:hAnsi="Arial" w:cs="Arial"/>
          <w:spacing w:val="-7"/>
          <w:kern w:val="1"/>
          <w:lang w:val="es-ES"/>
        </w:rPr>
        <w:t xml:space="preserve">Una </w:t>
      </w:r>
      <w:r>
        <w:rPr>
          <w:rFonts w:ascii="Arial" w:eastAsia="ヒラギノ角ゴシック W3" w:hAnsi="Arial" w:cs="Arial"/>
          <w:kern w:val="1"/>
          <w:lang w:val="es-ES"/>
        </w:rPr>
        <w:t xml:space="preserve">cuarta </w:t>
      </w:r>
      <w:r>
        <w:rPr>
          <w:rFonts w:ascii="Arial" w:eastAsia="ヒラギノ角ゴシック W3" w:hAnsi="Arial" w:cs="Arial"/>
          <w:spacing w:val="-3"/>
          <w:kern w:val="1"/>
          <w:lang w:val="es-ES"/>
        </w:rPr>
        <w:t xml:space="preserve">opción </w:t>
      </w:r>
      <w:r>
        <w:rPr>
          <w:rFonts w:ascii="Arial" w:eastAsia="ヒラギノ角ゴシック W3" w:hAnsi="Arial" w:cs="Arial"/>
          <w:spacing w:val="-4"/>
          <w:kern w:val="1"/>
          <w:lang w:val="es-ES"/>
        </w:rPr>
        <w:t xml:space="preserve">podrá </w:t>
      </w:r>
      <w:r>
        <w:rPr>
          <w:rFonts w:ascii="Arial" w:eastAsia="ヒラギノ角ゴシック W3" w:hAnsi="Arial" w:cs="Arial"/>
          <w:kern w:val="1"/>
          <w:lang w:val="es-ES"/>
        </w:rPr>
        <w:t xml:space="preserve">destinarse a </w:t>
      </w:r>
      <w:r>
        <w:rPr>
          <w:rFonts w:ascii="Arial" w:eastAsia="ヒラギノ角ゴシック W3" w:hAnsi="Arial" w:cs="Arial"/>
          <w:spacing w:val="-4"/>
          <w:kern w:val="1"/>
          <w:lang w:val="es-ES"/>
        </w:rPr>
        <w:t xml:space="preserve">las </w:t>
      </w:r>
      <w:r>
        <w:rPr>
          <w:rFonts w:ascii="Arial" w:eastAsia="ヒラギノ角ゴシック W3" w:hAnsi="Arial" w:cs="Arial"/>
          <w:kern w:val="1"/>
          <w:lang w:val="es-ES"/>
        </w:rPr>
        <w:t xml:space="preserve">prácticas </w:t>
      </w:r>
      <w:r>
        <w:rPr>
          <w:rFonts w:ascii="Arial" w:eastAsia="ヒラギノ角ゴシック W3" w:hAnsi="Arial" w:cs="Arial"/>
          <w:spacing w:val="-2"/>
          <w:kern w:val="1"/>
          <w:lang w:val="es-ES"/>
        </w:rPr>
        <w:t xml:space="preserve">acuáticas </w:t>
      </w:r>
      <w:r>
        <w:rPr>
          <w:rFonts w:ascii="Arial" w:eastAsia="ヒラギノ角ゴシック W3" w:hAnsi="Arial" w:cs="Arial"/>
          <w:spacing w:val="-3"/>
          <w:kern w:val="1"/>
          <w:lang w:val="es-ES"/>
        </w:rPr>
        <w:t xml:space="preserve">de acuerdo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las </w:t>
      </w:r>
      <w:r>
        <w:rPr>
          <w:rFonts w:ascii="Arial" w:eastAsia="ヒラギノ角ゴシック W3" w:hAnsi="Arial" w:cs="Arial"/>
          <w:spacing w:val="-5"/>
          <w:kern w:val="1"/>
          <w:lang w:val="es-ES"/>
        </w:rPr>
        <w:t xml:space="preserve">posibilidades </w:t>
      </w:r>
      <w:r>
        <w:rPr>
          <w:rFonts w:ascii="Arial" w:eastAsia="ヒラギノ角ゴシック W3" w:hAnsi="Arial" w:cs="Arial"/>
          <w:spacing w:val="-3"/>
          <w:kern w:val="1"/>
          <w:lang w:val="es-ES"/>
        </w:rPr>
        <w:t>de la</w:t>
      </w:r>
      <w:r>
        <w:rPr>
          <w:rFonts w:ascii="Arial" w:eastAsia="ヒラギノ角ゴシック W3" w:hAnsi="Arial" w:cs="Arial"/>
          <w:spacing w:val="48"/>
          <w:kern w:val="1"/>
          <w:lang w:val="es-ES"/>
        </w:rPr>
        <w:t xml:space="preserve"> </w:t>
      </w:r>
      <w:r>
        <w:rPr>
          <w:rFonts w:ascii="Arial" w:eastAsia="ヒラギノ角ゴシック W3" w:hAnsi="Arial" w:cs="Arial"/>
          <w:spacing w:val="-4"/>
          <w:kern w:val="1"/>
          <w:lang w:val="es-ES"/>
        </w:rPr>
        <w:t>institución.</w:t>
      </w:r>
    </w:p>
    <w:p w14:paraId="2CBD308E"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1770"/>
        <w:gridCol w:w="2430"/>
        <w:gridCol w:w="2430"/>
        <w:gridCol w:w="2415"/>
      </w:tblGrid>
      <w:tr w:rsidR="002270EE" w14:paraId="645500C0" w14:textId="77777777">
        <w:tblPrEx>
          <w:tblCellMar>
            <w:top w:w="0" w:type="dxa"/>
            <w:bottom w:w="0" w:type="dxa"/>
          </w:tblCellMar>
        </w:tblPrEx>
        <w:tc>
          <w:tcPr>
            <w:tcW w:w="1770" w:type="dxa"/>
            <w:tcBorders>
              <w:top w:val="single" w:sz="6" w:space="0" w:color="auto"/>
              <w:bottom w:val="single" w:sz="6" w:space="0" w:color="auto"/>
              <w:right w:val="single" w:sz="8" w:space="0" w:color="auto"/>
            </w:tcBorders>
            <w:tcMar>
              <w:top w:w="100" w:type="nil"/>
              <w:right w:w="100" w:type="nil"/>
            </w:tcMar>
          </w:tcPr>
          <w:p w14:paraId="70FC941F"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Eje</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24CB4F9E"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1</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26BA18AC"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2</w:t>
            </w:r>
          </w:p>
        </w:tc>
        <w:tc>
          <w:tcPr>
            <w:tcW w:w="2415" w:type="dxa"/>
            <w:tcBorders>
              <w:top w:val="single" w:sz="6" w:space="0" w:color="auto"/>
              <w:left w:val="single" w:sz="8" w:space="0" w:color="auto"/>
              <w:bottom w:val="single" w:sz="6" w:space="0" w:color="auto"/>
            </w:tcBorders>
            <w:tcMar>
              <w:top w:w="100" w:type="nil"/>
              <w:right w:w="100" w:type="nil"/>
            </w:tcMar>
          </w:tcPr>
          <w:p w14:paraId="4C5141C5"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3</w:t>
            </w:r>
          </w:p>
        </w:tc>
      </w:tr>
      <w:tr w:rsidR="002270EE" w14:paraId="5081AE4B" w14:textId="77777777">
        <w:tblPrEx>
          <w:tblBorders>
            <w:top w:val="none" w:sz="0" w:space="0" w:color="auto"/>
            <w:bottom w:val="single" w:sz="6" w:space="0" w:color="auto"/>
          </w:tblBorders>
          <w:tblCellMar>
            <w:top w:w="0" w:type="dxa"/>
            <w:bottom w:w="0" w:type="dxa"/>
          </w:tblCellMar>
        </w:tblPrEx>
        <w:tc>
          <w:tcPr>
            <w:tcW w:w="1770" w:type="dxa"/>
            <w:tcBorders>
              <w:top w:val="single" w:sz="6" w:space="0" w:color="auto"/>
              <w:bottom w:val="single" w:sz="6" w:space="0" w:color="auto"/>
              <w:right w:val="single" w:sz="8" w:space="0" w:color="auto"/>
            </w:tcBorders>
            <w:tcMar>
              <w:top w:w="100" w:type="nil"/>
              <w:right w:w="100" w:type="nil"/>
            </w:tcMar>
          </w:tcPr>
          <w:p w14:paraId="2C0AABF4" w14:textId="77777777" w:rsidR="002270EE" w:rsidRDefault="002270EE" w:rsidP="002270EE">
            <w:pPr>
              <w:widowControl w:val="0"/>
              <w:tabs>
                <w:tab w:val="left" w:pos="1072"/>
              </w:tabs>
              <w:autoSpaceDE w:val="0"/>
              <w:autoSpaceDN w:val="0"/>
              <w:adjustRightInd w:val="0"/>
              <w:spacing w:after="0" w:line="227"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El</w:t>
            </w:r>
            <w:r>
              <w:rPr>
                <w:rFonts w:ascii="Arial" w:eastAsia="ヒラギノ角ゴシック W3" w:hAnsi="Arial" w:cs="Arial"/>
                <w:kern w:val="1"/>
                <w:lang w:val="es-ES"/>
              </w:rPr>
              <w:tab/>
            </w:r>
            <w:r>
              <w:rPr>
                <w:rFonts w:ascii="Arial" w:eastAsia="ヒラギノ角ゴシック W3" w:hAnsi="Arial" w:cs="Arial"/>
                <w:spacing w:val="-4"/>
                <w:kern w:val="1"/>
                <w:lang w:val="es-ES"/>
              </w:rPr>
              <w:t>propio</w:t>
            </w:r>
          </w:p>
          <w:p w14:paraId="30738031"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cuerpo</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5A099564" w14:textId="77777777" w:rsidR="002270EE" w:rsidRDefault="002270EE" w:rsidP="002270EE">
            <w:pPr>
              <w:widowControl w:val="0"/>
              <w:autoSpaceDE w:val="0"/>
              <w:autoSpaceDN w:val="0"/>
              <w:adjustRightInd w:val="0"/>
              <w:spacing w:after="0" w:line="227" w:lineRule="exact"/>
              <w:ind w:right="-1820"/>
              <w:jc w:val="both"/>
              <w:rPr>
                <w:rFonts w:ascii="Times New Roman" w:eastAsia="ヒラギノ角ゴシック W3" w:hAnsi="Times New Roman" w:cs="Times New Roman"/>
                <w:i/>
                <w:iCs/>
                <w:kern w:val="1"/>
                <w:lang w:val="es-ES"/>
              </w:rPr>
            </w:pPr>
            <w:r>
              <w:rPr>
                <w:rFonts w:ascii="Arial" w:eastAsia="ヒラギノ角ゴシック W3" w:hAnsi="Arial" w:cs="Arial"/>
                <w:i/>
                <w:iCs/>
                <w:spacing w:val="-5"/>
                <w:kern w:val="1"/>
                <w:lang w:val="es-ES"/>
              </w:rPr>
              <w:t xml:space="preserve">Habilidades    </w:t>
            </w:r>
            <w:r>
              <w:rPr>
                <w:rFonts w:ascii="Arial" w:eastAsia="ヒラギノ角ゴシック W3" w:hAnsi="Arial" w:cs="Arial"/>
                <w:i/>
                <w:iCs/>
                <w:spacing w:val="26"/>
                <w:kern w:val="1"/>
                <w:lang w:val="es-ES"/>
              </w:rPr>
              <w:t xml:space="preserve"> </w:t>
            </w:r>
            <w:r>
              <w:rPr>
                <w:rFonts w:ascii="Arial" w:eastAsia="ヒラギノ角ゴシック W3" w:hAnsi="Arial" w:cs="Arial"/>
                <w:i/>
                <w:iCs/>
                <w:spacing w:val="-3"/>
                <w:kern w:val="1"/>
                <w:lang w:val="es-ES"/>
              </w:rPr>
              <w:t>motoras</w:t>
            </w:r>
          </w:p>
          <w:p w14:paraId="3CB50302" w14:textId="77777777" w:rsidR="002270EE" w:rsidRDefault="002270EE" w:rsidP="002270EE">
            <w:pPr>
              <w:widowControl w:val="0"/>
              <w:autoSpaceDE w:val="0"/>
              <w:autoSpaceDN w:val="0"/>
              <w:adjustRightInd w:val="0"/>
              <w:spacing w:before="2" w:after="0" w:line="242" w:lineRule="auto"/>
              <w:ind w:right="-1729"/>
              <w:jc w:val="both"/>
              <w:rPr>
                <w:rFonts w:ascii="Arial" w:eastAsia="ヒラギノ角ゴシック W3" w:hAnsi="Arial" w:cs="Arial"/>
                <w:i/>
                <w:iCs/>
                <w:kern w:val="1"/>
                <w:lang w:val="es-ES"/>
              </w:rPr>
            </w:pPr>
            <w:r>
              <w:rPr>
                <w:rFonts w:ascii="Arial" w:eastAsia="ヒラギノ角ゴシック W3" w:hAnsi="Arial" w:cs="Arial"/>
                <w:i/>
                <w:iCs/>
                <w:spacing w:val="-3"/>
                <w:kern w:val="1"/>
                <w:lang w:val="es-ES"/>
              </w:rPr>
              <w:t>específicas</w:t>
            </w:r>
            <w:r>
              <w:rPr>
                <w:rFonts w:ascii="Arial" w:eastAsia="ヒラギノ角ゴシック W3" w:hAnsi="Arial" w:cs="Arial"/>
                <w:i/>
                <w:iCs/>
                <w:spacing w:val="55"/>
                <w:kern w:val="1"/>
                <w:lang w:val="es-ES"/>
              </w:rPr>
              <w:t xml:space="preserve">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4"/>
                <w:kern w:val="1"/>
                <w:lang w:val="es-ES"/>
              </w:rPr>
              <w:t xml:space="preserve">del </w:t>
            </w:r>
            <w:r>
              <w:rPr>
                <w:rFonts w:ascii="Arial" w:eastAsia="ヒラギノ角ゴシック W3" w:hAnsi="Arial" w:cs="Arial"/>
                <w:i/>
                <w:iCs/>
                <w:kern w:val="1"/>
                <w:lang w:val="es-ES"/>
              </w:rPr>
              <w:t>atletismo</w:t>
            </w:r>
            <w:r>
              <w:rPr>
                <w:rFonts w:ascii="Arial" w:eastAsia="ヒラギノ角ゴシック W3" w:hAnsi="Arial" w:cs="Arial"/>
                <w:i/>
                <w:iCs/>
                <w:spacing w:val="18"/>
                <w:kern w:val="1"/>
                <w:lang w:val="es-ES"/>
              </w:rPr>
              <w:t xml:space="preserve"> </w:t>
            </w:r>
            <w:r>
              <w:rPr>
                <w:rFonts w:ascii="Arial" w:eastAsia="ヒラギノ角ゴシック W3" w:hAnsi="Arial" w:cs="Arial"/>
                <w:i/>
                <w:iCs/>
                <w:kern w:val="1"/>
                <w:lang w:val="es-ES"/>
              </w:rPr>
              <w:t>(técnica)</w:t>
            </w:r>
          </w:p>
          <w:p w14:paraId="074129DD" w14:textId="77777777" w:rsidR="002270EE" w:rsidRDefault="002270EE" w:rsidP="002270EE">
            <w:pPr>
              <w:widowControl w:val="0"/>
              <w:numPr>
                <w:ilvl w:val="1"/>
                <w:numId w:val="515"/>
              </w:numPr>
              <w:tabs>
                <w:tab w:val="left" w:pos="425"/>
                <w:tab w:val="left" w:pos="2089"/>
              </w:tabs>
              <w:autoSpaceDE w:val="0"/>
              <w:autoSpaceDN w:val="0"/>
              <w:adjustRightInd w:val="0"/>
              <w:spacing w:after="0" w:line="240" w:lineRule="auto"/>
              <w:ind w:left="0" w:right="-174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Reconocimiento y </w:t>
            </w:r>
            <w:r>
              <w:rPr>
                <w:rFonts w:ascii="Arial" w:eastAsia="ヒラギノ角ゴシック W3" w:hAnsi="Arial" w:cs="Arial"/>
                <w:spacing w:val="-3"/>
                <w:kern w:val="1"/>
                <w:lang w:val="es-ES"/>
              </w:rPr>
              <w:t>utilización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de habilidades </w:t>
            </w:r>
            <w:r>
              <w:rPr>
                <w:rFonts w:ascii="Arial" w:eastAsia="ヒラギノ角ゴシック W3" w:hAnsi="Arial" w:cs="Arial"/>
                <w:spacing w:val="-3"/>
                <w:kern w:val="1"/>
                <w:lang w:val="es-ES"/>
              </w:rPr>
              <w:t xml:space="preserve">motoras específicas de </w:t>
            </w:r>
            <w:r>
              <w:rPr>
                <w:rFonts w:ascii="Arial" w:eastAsia="ヒラギノ角ゴシック W3" w:hAnsi="Arial" w:cs="Arial"/>
                <w:spacing w:val="-4"/>
                <w:kern w:val="1"/>
                <w:lang w:val="es-ES"/>
              </w:rPr>
              <w:t xml:space="preserve">por </w:t>
            </w:r>
            <w:r>
              <w:rPr>
                <w:rFonts w:ascii="Arial" w:eastAsia="ヒラギノ角ゴシック W3" w:hAnsi="Arial" w:cs="Arial"/>
                <w:spacing w:val="-3"/>
                <w:kern w:val="1"/>
                <w:lang w:val="es-ES"/>
              </w:rPr>
              <w:t xml:space="preserve">lo menos </w:t>
            </w:r>
            <w:r>
              <w:rPr>
                <w:rFonts w:ascii="Arial" w:eastAsia="ヒラギノ角ゴシック W3" w:hAnsi="Arial" w:cs="Arial"/>
                <w:spacing w:val="-4"/>
                <w:kern w:val="1"/>
                <w:lang w:val="es-ES"/>
              </w:rPr>
              <w:t>dos  tipos</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pruebas</w:t>
            </w:r>
            <w:r>
              <w:rPr>
                <w:rFonts w:ascii="Arial" w:eastAsia="ヒラギノ角ゴシック W3" w:hAnsi="Arial" w:cs="Arial"/>
                <w:spacing w:val="15"/>
                <w:kern w:val="1"/>
                <w:lang w:val="es-ES"/>
              </w:rPr>
              <w:t xml:space="preserve"> </w:t>
            </w:r>
            <w:r>
              <w:rPr>
                <w:rFonts w:ascii="Arial" w:eastAsia="ヒラギノ角ゴシック W3" w:hAnsi="Arial" w:cs="Arial"/>
                <w:spacing w:val="-4"/>
                <w:kern w:val="1"/>
                <w:lang w:val="es-ES"/>
              </w:rPr>
              <w:t>diferentes.</w:t>
            </w:r>
          </w:p>
          <w:p w14:paraId="69EFB75C" w14:textId="77777777" w:rsidR="002270EE" w:rsidRDefault="002270EE" w:rsidP="002270EE">
            <w:pPr>
              <w:widowControl w:val="0"/>
              <w:numPr>
                <w:ilvl w:val="1"/>
                <w:numId w:val="515"/>
              </w:numPr>
              <w:tabs>
                <w:tab w:val="left" w:pos="276"/>
              </w:tabs>
              <w:autoSpaceDE w:val="0"/>
              <w:autoSpaceDN w:val="0"/>
              <w:adjustRightInd w:val="0"/>
              <w:spacing w:after="0" w:line="242" w:lineRule="auto"/>
              <w:ind w:left="0" w:right="-174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Diferenciación 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ritmos </w:t>
            </w:r>
            <w:r>
              <w:rPr>
                <w:rFonts w:ascii="Arial" w:eastAsia="ヒラギノ角ゴシック W3" w:hAnsi="Arial" w:cs="Arial"/>
                <w:spacing w:val="-3"/>
                <w:kern w:val="1"/>
                <w:lang w:val="es-ES"/>
              </w:rPr>
              <w:t xml:space="preserve">cardíaco </w:t>
            </w:r>
            <w:r>
              <w:rPr>
                <w:rFonts w:ascii="Arial" w:eastAsia="ヒラギノ角ゴシック W3" w:hAnsi="Arial" w:cs="Arial"/>
                <w:spacing w:val="-12"/>
                <w:kern w:val="1"/>
                <w:lang w:val="es-ES"/>
              </w:rPr>
              <w:t xml:space="preserve">y </w:t>
            </w:r>
            <w:r>
              <w:rPr>
                <w:rFonts w:ascii="Arial" w:eastAsia="ヒラギノ角ゴシック W3" w:hAnsi="Arial" w:cs="Arial"/>
                <w:spacing w:val="-3"/>
                <w:kern w:val="1"/>
                <w:lang w:val="es-ES"/>
              </w:rPr>
              <w:t xml:space="preserve">respiratorio para la </w:t>
            </w:r>
            <w:r>
              <w:rPr>
                <w:rFonts w:ascii="Arial" w:eastAsia="ヒラギノ角ゴシック W3" w:hAnsi="Arial" w:cs="Arial"/>
                <w:spacing w:val="-4"/>
                <w:kern w:val="1"/>
                <w:lang w:val="es-ES"/>
              </w:rPr>
              <w:t xml:space="preserve">autorregulación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3"/>
                <w:kern w:val="1"/>
                <w:lang w:val="es-ES"/>
              </w:rPr>
              <w:t>esfuerzo.</w:t>
            </w:r>
          </w:p>
          <w:p w14:paraId="2C5A277B" w14:textId="77777777" w:rsidR="002270EE" w:rsidRDefault="002270EE" w:rsidP="002270EE">
            <w:pPr>
              <w:widowControl w:val="0"/>
              <w:numPr>
                <w:ilvl w:val="1"/>
                <w:numId w:val="515"/>
              </w:numPr>
              <w:tabs>
                <w:tab w:val="left" w:pos="350"/>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tareas  </w:t>
            </w:r>
            <w:r>
              <w:rPr>
                <w:rFonts w:ascii="Arial" w:eastAsia="ヒラギノ角ゴシック W3" w:hAnsi="Arial" w:cs="Arial"/>
                <w:spacing w:val="-3"/>
                <w:kern w:val="1"/>
                <w:lang w:val="es-ES"/>
              </w:rPr>
              <w:t>para</w:t>
            </w:r>
            <w:r>
              <w:rPr>
                <w:rFonts w:ascii="Arial" w:eastAsia="ヒラギノ角ゴシック W3" w:hAnsi="Arial" w:cs="Arial"/>
                <w:spacing w:val="42"/>
                <w:kern w:val="1"/>
                <w:lang w:val="es-ES"/>
              </w:rPr>
              <w:t xml:space="preserve"> </w:t>
            </w:r>
            <w:r>
              <w:rPr>
                <w:rFonts w:ascii="Arial" w:eastAsia="ヒラギノ角ゴシック W3" w:hAnsi="Arial" w:cs="Arial"/>
                <w:spacing w:val="-3"/>
                <w:kern w:val="1"/>
                <w:lang w:val="es-ES"/>
              </w:rPr>
              <w:t>la</w:t>
            </w:r>
          </w:p>
          <w:p w14:paraId="19A9521B" w14:textId="77777777" w:rsidR="002270EE" w:rsidRDefault="002270EE" w:rsidP="002270EE">
            <w:pPr>
              <w:widowControl w:val="0"/>
              <w:tabs>
                <w:tab w:val="left" w:pos="1474"/>
                <w:tab w:val="left" w:pos="1969"/>
                <w:tab w:val="left" w:pos="2089"/>
              </w:tabs>
              <w:autoSpaceDE w:val="0"/>
              <w:autoSpaceDN w:val="0"/>
              <w:adjustRightInd w:val="0"/>
              <w:spacing w:after="0" w:line="242" w:lineRule="auto"/>
              <w:ind w:right="-1742"/>
              <w:rPr>
                <w:rFonts w:ascii="Arial" w:eastAsia="ヒラギノ角ゴシック W3" w:hAnsi="Arial" w:cs="Arial"/>
                <w:kern w:val="1"/>
                <w:lang w:val="es-ES"/>
              </w:rPr>
            </w:pPr>
            <w:r>
              <w:rPr>
                <w:rFonts w:ascii="Arial" w:eastAsia="ヒラギノ角ゴシック W3" w:hAnsi="Arial" w:cs="Arial"/>
                <w:kern w:val="1"/>
                <w:lang w:val="es-ES"/>
              </w:rPr>
              <w:t>estimulación</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4"/>
                <w:kern w:val="1"/>
                <w:lang w:val="es-ES"/>
              </w:rPr>
              <w:t xml:space="preserve">capacidades </w:t>
            </w:r>
            <w:r>
              <w:rPr>
                <w:rFonts w:ascii="Arial" w:eastAsia="ヒラギノ角ゴシック W3" w:hAnsi="Arial" w:cs="Arial"/>
                <w:spacing w:val="-5"/>
                <w:kern w:val="1"/>
                <w:lang w:val="es-ES"/>
              </w:rPr>
              <w:t>vinculadas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7"/>
                <w:kern w:val="1"/>
                <w:lang w:val="es-ES"/>
              </w:rPr>
              <w:t xml:space="preserve">con </w:t>
            </w:r>
            <w:r>
              <w:rPr>
                <w:rFonts w:ascii="Arial" w:eastAsia="ヒラギノ角ゴシック W3" w:hAnsi="Arial" w:cs="Arial"/>
                <w:spacing w:val="-6"/>
                <w:kern w:val="1"/>
                <w:lang w:val="es-ES"/>
              </w:rPr>
              <w:t>habilidades</w:t>
            </w:r>
            <w:r>
              <w:rPr>
                <w:rFonts w:ascii="Arial" w:eastAsia="ヒラギノ角ゴシック W3" w:hAnsi="Arial" w:cs="Arial"/>
                <w:spacing w:val="-6"/>
                <w:kern w:val="1"/>
                <w:lang w:val="es-ES"/>
              </w:rPr>
              <w:tab/>
            </w:r>
            <w:r>
              <w:rPr>
                <w:rFonts w:ascii="Arial" w:eastAsia="ヒラギノ角ゴシック W3" w:hAnsi="Arial" w:cs="Arial"/>
                <w:kern w:val="1"/>
                <w:lang w:val="es-ES"/>
              </w:rPr>
              <w:t>motrices específicas.</w:t>
            </w:r>
          </w:p>
          <w:p w14:paraId="0FBFA70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3"/>
                <w:szCs w:val="23"/>
                <w:lang w:val="es-ES"/>
              </w:rPr>
            </w:pPr>
          </w:p>
          <w:p w14:paraId="4677B3D9" w14:textId="77777777" w:rsidR="002270EE" w:rsidRDefault="002270EE" w:rsidP="002270EE">
            <w:pPr>
              <w:widowControl w:val="0"/>
              <w:autoSpaceDE w:val="0"/>
              <w:autoSpaceDN w:val="0"/>
              <w:adjustRightInd w:val="0"/>
              <w:spacing w:after="0" w:line="240" w:lineRule="exact"/>
              <w:ind w:right="-1747"/>
              <w:jc w:val="both"/>
              <w:rPr>
                <w:rFonts w:ascii="Arial" w:eastAsia="ヒラギノ角ゴシック W3" w:hAnsi="Arial" w:cs="Arial"/>
                <w:kern w:val="1"/>
                <w:lang w:val="es-ES"/>
              </w:rPr>
            </w:pPr>
            <w:r>
              <w:rPr>
                <w:rFonts w:ascii="Arial" w:eastAsia="ヒラギノ角ゴシック W3" w:hAnsi="Arial" w:cs="Arial"/>
                <w:kern w:val="1"/>
                <w:lang w:val="es-ES"/>
              </w:rPr>
              <w:t>Se seleccionará por lo menos una de las</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793B72C8" w14:textId="77777777" w:rsidR="002270EE" w:rsidRDefault="002270EE" w:rsidP="002270EE">
            <w:pPr>
              <w:widowControl w:val="0"/>
              <w:autoSpaceDE w:val="0"/>
              <w:autoSpaceDN w:val="0"/>
              <w:adjustRightInd w:val="0"/>
              <w:spacing w:after="0" w:line="227" w:lineRule="exact"/>
              <w:ind w:right="-1820"/>
              <w:jc w:val="both"/>
              <w:rPr>
                <w:rFonts w:ascii="Times New Roman" w:eastAsia="ヒラギノ角ゴシック W3" w:hAnsi="Times New Roman" w:cs="Times New Roman"/>
                <w:i/>
                <w:iCs/>
                <w:kern w:val="1"/>
                <w:lang w:val="es-ES"/>
              </w:rPr>
            </w:pPr>
            <w:r>
              <w:rPr>
                <w:rFonts w:ascii="Arial" w:eastAsia="ヒラギノ角ゴシック W3" w:hAnsi="Arial" w:cs="Arial"/>
                <w:i/>
                <w:iCs/>
                <w:spacing w:val="-5"/>
                <w:kern w:val="1"/>
                <w:lang w:val="es-ES"/>
              </w:rPr>
              <w:t xml:space="preserve">Habilidades    </w:t>
            </w:r>
            <w:r>
              <w:rPr>
                <w:rFonts w:ascii="Arial" w:eastAsia="ヒラギノ角ゴシック W3" w:hAnsi="Arial" w:cs="Arial"/>
                <w:i/>
                <w:iCs/>
                <w:spacing w:val="26"/>
                <w:kern w:val="1"/>
                <w:lang w:val="es-ES"/>
              </w:rPr>
              <w:t xml:space="preserve"> </w:t>
            </w:r>
            <w:r>
              <w:rPr>
                <w:rFonts w:ascii="Arial" w:eastAsia="ヒラギノ角ゴシック W3" w:hAnsi="Arial" w:cs="Arial"/>
                <w:i/>
                <w:iCs/>
                <w:spacing w:val="-3"/>
                <w:kern w:val="1"/>
                <w:lang w:val="es-ES"/>
              </w:rPr>
              <w:t>motoras</w:t>
            </w:r>
          </w:p>
          <w:p w14:paraId="78AF5285" w14:textId="77777777" w:rsidR="002270EE" w:rsidRDefault="002270EE" w:rsidP="002270EE">
            <w:pPr>
              <w:widowControl w:val="0"/>
              <w:autoSpaceDE w:val="0"/>
              <w:autoSpaceDN w:val="0"/>
              <w:adjustRightInd w:val="0"/>
              <w:spacing w:before="2" w:after="0" w:line="242" w:lineRule="auto"/>
              <w:ind w:right="-1729"/>
              <w:jc w:val="both"/>
              <w:rPr>
                <w:rFonts w:ascii="Arial" w:eastAsia="ヒラギノ角ゴシック W3" w:hAnsi="Arial" w:cs="Arial"/>
                <w:i/>
                <w:iCs/>
                <w:kern w:val="1"/>
                <w:lang w:val="es-ES"/>
              </w:rPr>
            </w:pPr>
            <w:r>
              <w:rPr>
                <w:rFonts w:ascii="Arial" w:eastAsia="ヒラギノ角ゴシック W3" w:hAnsi="Arial" w:cs="Arial"/>
                <w:i/>
                <w:iCs/>
                <w:spacing w:val="-3"/>
                <w:kern w:val="1"/>
                <w:lang w:val="es-ES"/>
              </w:rPr>
              <w:t>específicas</w:t>
            </w:r>
            <w:r>
              <w:rPr>
                <w:rFonts w:ascii="Arial" w:eastAsia="ヒラギノ角ゴシック W3" w:hAnsi="Arial" w:cs="Arial"/>
                <w:i/>
                <w:iCs/>
                <w:spacing w:val="55"/>
                <w:kern w:val="1"/>
                <w:lang w:val="es-ES"/>
              </w:rPr>
              <w:t xml:space="preserve"> </w:t>
            </w:r>
            <w:r>
              <w:rPr>
                <w:rFonts w:ascii="Arial" w:eastAsia="ヒラギノ角ゴシック W3" w:hAnsi="Arial" w:cs="Arial"/>
                <w:i/>
                <w:iCs/>
                <w:spacing w:val="-5"/>
                <w:kern w:val="1"/>
                <w:lang w:val="es-ES"/>
              </w:rPr>
              <w:t xml:space="preserve">propias </w:t>
            </w:r>
            <w:r>
              <w:rPr>
                <w:rFonts w:ascii="Arial" w:eastAsia="ヒラギノ角ゴシック W3" w:hAnsi="Arial" w:cs="Arial"/>
                <w:i/>
                <w:iCs/>
                <w:spacing w:val="-4"/>
                <w:kern w:val="1"/>
                <w:lang w:val="es-ES"/>
              </w:rPr>
              <w:t xml:space="preserve">del </w:t>
            </w:r>
            <w:r>
              <w:rPr>
                <w:rFonts w:ascii="Arial" w:eastAsia="ヒラギノ角ゴシック W3" w:hAnsi="Arial" w:cs="Arial"/>
                <w:i/>
                <w:iCs/>
                <w:kern w:val="1"/>
                <w:lang w:val="es-ES"/>
              </w:rPr>
              <w:t>atletismo</w:t>
            </w:r>
            <w:r>
              <w:rPr>
                <w:rFonts w:ascii="Arial" w:eastAsia="ヒラギノ角ゴシック W3" w:hAnsi="Arial" w:cs="Arial"/>
                <w:i/>
                <w:iCs/>
                <w:spacing w:val="18"/>
                <w:kern w:val="1"/>
                <w:lang w:val="es-ES"/>
              </w:rPr>
              <w:t xml:space="preserve"> </w:t>
            </w:r>
            <w:r>
              <w:rPr>
                <w:rFonts w:ascii="Arial" w:eastAsia="ヒラギノ角ゴシック W3" w:hAnsi="Arial" w:cs="Arial"/>
                <w:i/>
                <w:iCs/>
                <w:kern w:val="1"/>
                <w:lang w:val="es-ES"/>
              </w:rPr>
              <w:t>(técnica)</w:t>
            </w:r>
          </w:p>
          <w:p w14:paraId="78FDBFDC" w14:textId="77777777" w:rsidR="002270EE" w:rsidRDefault="002270EE" w:rsidP="002270EE">
            <w:pPr>
              <w:widowControl w:val="0"/>
              <w:numPr>
                <w:ilvl w:val="1"/>
                <w:numId w:val="516"/>
              </w:numPr>
              <w:tabs>
                <w:tab w:val="left" w:pos="276"/>
                <w:tab w:val="left" w:pos="1519"/>
                <w:tab w:val="left" w:pos="2224"/>
              </w:tabs>
              <w:autoSpaceDE w:val="0"/>
              <w:autoSpaceDN w:val="0"/>
              <w:adjustRightInd w:val="0"/>
              <w:spacing w:after="0" w:line="242" w:lineRule="auto"/>
              <w:ind w:left="0" w:right="-174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Diferenciación de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posiciones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8"/>
                <w:kern w:val="1"/>
                <w:lang w:val="es-ES"/>
              </w:rPr>
              <w:t xml:space="preserve">y </w:t>
            </w:r>
            <w:r>
              <w:rPr>
                <w:rFonts w:ascii="Arial" w:eastAsia="ヒラギノ角ゴシック W3" w:hAnsi="Arial" w:cs="Arial"/>
                <w:spacing w:val="-3"/>
                <w:kern w:val="1"/>
                <w:lang w:val="es-ES"/>
              </w:rPr>
              <w:t xml:space="preserve">desplazamientos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4"/>
                <w:kern w:val="1"/>
                <w:lang w:val="es-ES"/>
              </w:rPr>
              <w:tab/>
              <w:t>distintos</w:t>
            </w:r>
          </w:p>
          <w:p w14:paraId="39B64B64" w14:textId="77777777" w:rsidR="002270EE" w:rsidRDefault="002270EE" w:rsidP="002270EE">
            <w:pPr>
              <w:widowControl w:val="0"/>
              <w:tabs>
                <w:tab w:val="left" w:pos="2224"/>
              </w:tabs>
              <w:autoSpaceDE w:val="0"/>
              <w:autoSpaceDN w:val="0"/>
              <w:adjustRightInd w:val="0"/>
              <w:spacing w:after="0" w:line="236" w:lineRule="exact"/>
              <w:ind w:right="-1820"/>
              <w:jc w:val="both"/>
              <w:rPr>
                <w:rFonts w:ascii="Arial" w:eastAsia="ヒラギノ角ゴシック W3" w:hAnsi="Arial" w:cs="Arial"/>
                <w:kern w:val="1"/>
                <w:lang w:val="es-ES"/>
              </w:rPr>
            </w:pPr>
            <w:r>
              <w:rPr>
                <w:rFonts w:ascii="Arial" w:eastAsia="ヒラギノ角ゴシック W3" w:hAnsi="Arial" w:cs="Arial"/>
                <w:spacing w:val="-3"/>
                <w:kern w:val="1"/>
                <w:lang w:val="es-ES"/>
              </w:rPr>
              <w:t>segmentos</w:t>
            </w:r>
            <w:r>
              <w:rPr>
                <w:rFonts w:ascii="Arial" w:eastAsia="ヒラギノ角ゴシック W3" w:hAnsi="Arial" w:cs="Arial"/>
                <w:spacing w:val="-3"/>
                <w:kern w:val="1"/>
                <w:lang w:val="es-ES"/>
              </w:rPr>
              <w:tab/>
            </w:r>
            <w:r>
              <w:rPr>
                <w:rFonts w:ascii="Arial" w:eastAsia="ヒラギノ角ゴシック W3" w:hAnsi="Arial" w:cs="Arial"/>
                <w:kern w:val="1"/>
                <w:lang w:val="es-ES"/>
              </w:rPr>
              <w:t>y</w:t>
            </w:r>
          </w:p>
          <w:p w14:paraId="21770788" w14:textId="77777777" w:rsidR="002270EE" w:rsidRDefault="002270EE" w:rsidP="002270EE">
            <w:pPr>
              <w:widowControl w:val="0"/>
              <w:tabs>
                <w:tab w:val="left" w:pos="664"/>
                <w:tab w:val="left" w:pos="2089"/>
              </w:tabs>
              <w:autoSpaceDE w:val="0"/>
              <w:autoSpaceDN w:val="0"/>
              <w:adjustRightInd w:val="0"/>
              <w:spacing w:before="1" w:after="0" w:line="242" w:lineRule="auto"/>
              <w:ind w:right="-1747"/>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articulaciones </w:t>
            </w:r>
            <w:r>
              <w:rPr>
                <w:rFonts w:ascii="Arial" w:eastAsia="ヒラギノ角ゴシック W3" w:hAnsi="Arial" w:cs="Arial"/>
                <w:spacing w:val="-4"/>
                <w:kern w:val="1"/>
                <w:lang w:val="es-ES"/>
              </w:rPr>
              <w:t xml:space="preserve">durante </w:t>
            </w:r>
            <w:r>
              <w:rPr>
                <w:rFonts w:ascii="Arial" w:eastAsia="ヒラギノ角ゴシック W3" w:hAnsi="Arial" w:cs="Arial"/>
                <w:spacing w:val="-3"/>
                <w:kern w:val="1"/>
                <w:lang w:val="es-ES"/>
              </w:rPr>
              <w:t>la</w:t>
            </w:r>
            <w:r>
              <w:rPr>
                <w:rFonts w:ascii="Arial" w:eastAsia="ヒラギノ角ゴシック W3" w:hAnsi="Arial" w:cs="Arial"/>
                <w:spacing w:val="-3"/>
                <w:kern w:val="1"/>
                <w:lang w:val="es-ES"/>
              </w:rPr>
              <w:tab/>
              <w:t>realización</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2"/>
                <w:kern w:val="1"/>
                <w:lang w:val="es-ES"/>
              </w:rPr>
              <w:t>movimientos.</w:t>
            </w:r>
          </w:p>
          <w:p w14:paraId="6E68BBD4" w14:textId="77777777" w:rsidR="002270EE" w:rsidRDefault="002270EE" w:rsidP="002270EE">
            <w:pPr>
              <w:widowControl w:val="0"/>
              <w:numPr>
                <w:ilvl w:val="1"/>
                <w:numId w:val="517"/>
              </w:numPr>
              <w:tabs>
                <w:tab w:val="left" w:pos="1010"/>
                <w:tab w:val="left" w:pos="2044"/>
              </w:tabs>
              <w:autoSpaceDE w:val="0"/>
              <w:autoSpaceDN w:val="0"/>
              <w:adjustRightInd w:val="0"/>
              <w:spacing w:after="0" w:line="240"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Correcciones </w:t>
            </w:r>
            <w:r>
              <w:rPr>
                <w:rFonts w:ascii="Arial" w:eastAsia="ヒラギノ角ゴシック W3" w:hAnsi="Arial" w:cs="Arial"/>
                <w:kern w:val="1"/>
                <w:lang w:val="es-ES"/>
              </w:rPr>
              <w:t xml:space="preserve">técnicas a </w:t>
            </w:r>
            <w:r>
              <w:rPr>
                <w:rFonts w:ascii="Arial" w:eastAsia="ヒラギノ角ゴシック W3" w:hAnsi="Arial" w:cs="Arial"/>
                <w:spacing w:val="-4"/>
                <w:kern w:val="1"/>
                <w:lang w:val="es-ES"/>
              </w:rPr>
              <w:t xml:space="preserve">partir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kern w:val="1"/>
                <w:lang w:val="es-ES"/>
              </w:rPr>
              <w:t xml:space="preserve">acciones motrices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 xml:space="preserve">realizan el </w:t>
            </w:r>
            <w:r>
              <w:rPr>
                <w:rFonts w:ascii="Arial" w:eastAsia="ヒラギノ角ゴシック W3" w:hAnsi="Arial" w:cs="Arial"/>
                <w:kern w:val="1"/>
                <w:lang w:val="es-ES"/>
              </w:rPr>
              <w:t xml:space="preserve">mismo </w:t>
            </w:r>
            <w:r>
              <w:rPr>
                <w:rFonts w:ascii="Arial" w:eastAsia="ヒラギノ角ゴシック W3" w:hAnsi="Arial" w:cs="Arial"/>
                <w:spacing w:val="-4"/>
                <w:kern w:val="1"/>
                <w:lang w:val="es-ES"/>
              </w:rPr>
              <w:t>alumno,</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los</w:t>
            </w:r>
          </w:p>
          <w:p w14:paraId="42FAA289" w14:textId="77777777" w:rsidR="002270EE" w:rsidRDefault="002270EE" w:rsidP="002270EE">
            <w:pPr>
              <w:widowControl w:val="0"/>
              <w:autoSpaceDE w:val="0"/>
              <w:autoSpaceDN w:val="0"/>
              <w:adjustRightInd w:val="0"/>
              <w:spacing w:after="0" w:line="242" w:lineRule="auto"/>
              <w:ind w:right="-1742"/>
              <w:jc w:val="both"/>
              <w:rPr>
                <w:rFonts w:ascii="Arial" w:eastAsia="ヒラギノ角ゴシック W3" w:hAnsi="Arial" w:cs="Arial"/>
                <w:kern w:val="1"/>
                <w:lang w:val="es-ES"/>
              </w:rPr>
            </w:pPr>
            <w:r>
              <w:rPr>
                <w:rFonts w:ascii="Arial" w:eastAsia="ヒラギノ角ゴシック W3" w:hAnsi="Arial" w:cs="Arial"/>
                <w:kern w:val="1"/>
                <w:lang w:val="es-ES"/>
              </w:rPr>
              <w:t>compañeros y el docente.</w:t>
            </w:r>
          </w:p>
          <w:p w14:paraId="243A389D" w14:textId="77777777" w:rsidR="002270EE" w:rsidRDefault="002270EE" w:rsidP="002270EE">
            <w:pPr>
              <w:widowControl w:val="0"/>
              <w:numPr>
                <w:ilvl w:val="1"/>
                <w:numId w:val="518"/>
              </w:numPr>
              <w:tabs>
                <w:tab w:val="left" w:pos="276"/>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Estructura rítmica</w:t>
            </w:r>
            <w:r>
              <w:rPr>
                <w:rFonts w:ascii="Arial" w:eastAsia="ヒラギノ角ゴシック W3" w:hAnsi="Arial" w:cs="Arial"/>
                <w:spacing w:val="16"/>
                <w:kern w:val="1"/>
                <w:lang w:val="es-ES"/>
              </w:rPr>
              <w:t xml:space="preserve"> </w:t>
            </w:r>
            <w:r>
              <w:rPr>
                <w:rFonts w:ascii="Arial" w:eastAsia="ヒラギノ角ゴシック W3" w:hAnsi="Arial" w:cs="Arial"/>
                <w:spacing w:val="-6"/>
                <w:kern w:val="1"/>
                <w:lang w:val="es-ES"/>
              </w:rPr>
              <w:t>de</w:t>
            </w:r>
          </w:p>
          <w:p w14:paraId="689AA684" w14:textId="77777777" w:rsidR="002270EE" w:rsidRDefault="002270EE" w:rsidP="002270EE">
            <w:pPr>
              <w:widowControl w:val="0"/>
              <w:autoSpaceDE w:val="0"/>
              <w:autoSpaceDN w:val="0"/>
              <w:adjustRightInd w:val="0"/>
              <w:spacing w:before="11" w:after="0" w:line="240" w:lineRule="exact"/>
              <w:ind w:right="-1729"/>
              <w:jc w:val="both"/>
              <w:rPr>
                <w:rFonts w:ascii="Arial" w:eastAsia="ヒラギノ角ゴシック W3" w:hAnsi="Arial" w:cs="Arial"/>
                <w:kern w:val="1"/>
                <w:lang w:val="es-ES"/>
              </w:rPr>
            </w:pPr>
            <w:r>
              <w:rPr>
                <w:rFonts w:ascii="Arial" w:eastAsia="ヒラギノ角ゴシック W3" w:hAnsi="Arial" w:cs="Arial"/>
                <w:kern w:val="1"/>
                <w:lang w:val="es-ES"/>
              </w:rPr>
              <w:t>habilidades motoras específicas.</w:t>
            </w:r>
          </w:p>
        </w:tc>
        <w:tc>
          <w:tcPr>
            <w:tcW w:w="2415" w:type="dxa"/>
            <w:tcBorders>
              <w:top w:val="single" w:sz="6" w:space="0" w:color="auto"/>
              <w:left w:val="single" w:sz="8" w:space="0" w:color="auto"/>
              <w:bottom w:val="single" w:sz="6" w:space="0" w:color="auto"/>
            </w:tcBorders>
            <w:tcMar>
              <w:top w:w="100" w:type="nil"/>
              <w:right w:w="100" w:type="nil"/>
            </w:tcMar>
          </w:tcPr>
          <w:p w14:paraId="0FF2FABC" w14:textId="77777777" w:rsidR="002270EE" w:rsidRDefault="002270EE" w:rsidP="002270EE">
            <w:pPr>
              <w:widowControl w:val="0"/>
              <w:tabs>
                <w:tab w:val="left" w:pos="1504"/>
              </w:tabs>
              <w:autoSpaceDE w:val="0"/>
              <w:autoSpaceDN w:val="0"/>
              <w:adjustRightInd w:val="0"/>
              <w:spacing w:after="0" w:line="227" w:lineRule="exact"/>
              <w:ind w:right="-1820"/>
              <w:rPr>
                <w:rFonts w:ascii="Times New Roman" w:eastAsia="ヒラギノ角ゴシック W3" w:hAnsi="Times New Roman" w:cs="Times New Roman"/>
                <w:i/>
                <w:iCs/>
                <w:kern w:val="1"/>
                <w:lang w:val="es-ES"/>
              </w:rPr>
            </w:pPr>
            <w:r>
              <w:rPr>
                <w:rFonts w:ascii="Arial" w:eastAsia="ヒラギノ角ゴシック W3" w:hAnsi="Arial" w:cs="Arial"/>
                <w:i/>
                <w:iCs/>
                <w:spacing w:val="-5"/>
                <w:kern w:val="1"/>
                <w:lang w:val="es-ES"/>
              </w:rPr>
              <w:t>Habilidades</w:t>
            </w:r>
            <w:r>
              <w:rPr>
                <w:rFonts w:ascii="Arial" w:eastAsia="ヒラギノ角ゴシック W3" w:hAnsi="Arial" w:cs="Arial"/>
                <w:i/>
                <w:iCs/>
                <w:spacing w:val="-5"/>
                <w:kern w:val="1"/>
                <w:lang w:val="es-ES"/>
              </w:rPr>
              <w:tab/>
            </w:r>
            <w:r>
              <w:rPr>
                <w:rFonts w:ascii="Arial" w:eastAsia="ヒラギノ角ゴシック W3" w:hAnsi="Arial" w:cs="Arial"/>
                <w:i/>
                <w:iCs/>
                <w:spacing w:val="-3"/>
                <w:kern w:val="1"/>
                <w:lang w:val="es-ES"/>
              </w:rPr>
              <w:t>motoras</w:t>
            </w:r>
          </w:p>
          <w:p w14:paraId="7789BD89" w14:textId="77777777" w:rsidR="002270EE" w:rsidRDefault="002270EE" w:rsidP="002270EE">
            <w:pPr>
              <w:widowControl w:val="0"/>
              <w:tabs>
                <w:tab w:val="left" w:pos="1594"/>
              </w:tabs>
              <w:autoSpaceDE w:val="0"/>
              <w:autoSpaceDN w:val="0"/>
              <w:adjustRightInd w:val="0"/>
              <w:spacing w:before="2" w:after="0" w:line="242" w:lineRule="auto"/>
              <w:ind w:right="-1725"/>
              <w:rPr>
                <w:rFonts w:ascii="Arial" w:eastAsia="ヒラギノ角ゴシック W3" w:hAnsi="Arial" w:cs="Arial"/>
                <w:i/>
                <w:iCs/>
                <w:kern w:val="1"/>
                <w:lang w:val="es-ES"/>
              </w:rPr>
            </w:pPr>
            <w:r>
              <w:rPr>
                <w:rFonts w:ascii="Arial" w:eastAsia="ヒラギノ角ゴシック W3" w:hAnsi="Arial" w:cs="Arial"/>
                <w:i/>
                <w:iCs/>
                <w:spacing w:val="-3"/>
                <w:kern w:val="1"/>
                <w:lang w:val="es-ES"/>
              </w:rPr>
              <w:t>específicas</w:t>
            </w:r>
            <w:r>
              <w:rPr>
                <w:rFonts w:ascii="Arial" w:eastAsia="ヒラギノ角ゴシック W3" w:hAnsi="Arial" w:cs="Arial"/>
                <w:i/>
                <w:iCs/>
                <w:spacing w:val="-3"/>
                <w:kern w:val="1"/>
                <w:lang w:val="es-ES"/>
              </w:rPr>
              <w:tab/>
            </w:r>
            <w:r>
              <w:rPr>
                <w:rFonts w:ascii="Arial" w:eastAsia="ヒラギノ角ゴシック W3" w:hAnsi="Arial" w:cs="Arial"/>
                <w:i/>
                <w:iCs/>
                <w:spacing w:val="-8"/>
                <w:kern w:val="1"/>
                <w:lang w:val="es-ES"/>
              </w:rPr>
              <w:t xml:space="preserve">propias </w:t>
            </w:r>
            <w:r>
              <w:rPr>
                <w:rFonts w:ascii="Arial" w:eastAsia="ヒラギノ角ゴシック W3" w:hAnsi="Arial" w:cs="Arial"/>
                <w:i/>
                <w:iCs/>
                <w:spacing w:val="-4"/>
                <w:kern w:val="1"/>
                <w:lang w:val="es-ES"/>
              </w:rPr>
              <w:t xml:space="preserve">del </w:t>
            </w:r>
            <w:r>
              <w:rPr>
                <w:rFonts w:ascii="Arial" w:eastAsia="ヒラギノ角ゴシック W3" w:hAnsi="Arial" w:cs="Arial"/>
                <w:i/>
                <w:iCs/>
                <w:kern w:val="1"/>
                <w:lang w:val="es-ES"/>
              </w:rPr>
              <w:t>atletismo</w:t>
            </w:r>
            <w:r>
              <w:rPr>
                <w:rFonts w:ascii="Arial" w:eastAsia="ヒラギノ角ゴシック W3" w:hAnsi="Arial" w:cs="Arial"/>
                <w:i/>
                <w:iCs/>
                <w:spacing w:val="14"/>
                <w:kern w:val="1"/>
                <w:lang w:val="es-ES"/>
              </w:rPr>
              <w:t xml:space="preserve"> </w:t>
            </w:r>
            <w:r>
              <w:rPr>
                <w:rFonts w:ascii="Arial" w:eastAsia="ヒラギノ角ゴシック W3" w:hAnsi="Arial" w:cs="Arial"/>
                <w:i/>
                <w:iCs/>
                <w:kern w:val="1"/>
                <w:lang w:val="es-ES"/>
              </w:rPr>
              <w:t>(técnica)</w:t>
            </w:r>
          </w:p>
          <w:p w14:paraId="7A39164B" w14:textId="77777777" w:rsidR="002270EE" w:rsidRDefault="002270EE" w:rsidP="002270EE">
            <w:pPr>
              <w:widowControl w:val="0"/>
              <w:numPr>
                <w:ilvl w:val="1"/>
                <w:numId w:val="519"/>
              </w:numPr>
              <w:tabs>
                <w:tab w:val="left" w:pos="635"/>
                <w:tab w:val="left" w:pos="1444"/>
                <w:tab w:val="left" w:pos="1504"/>
                <w:tab w:val="left" w:pos="2029"/>
                <w:tab w:val="left" w:pos="2074"/>
              </w:tabs>
              <w:autoSpaceDE w:val="0"/>
              <w:autoSpaceDN w:val="0"/>
              <w:adjustRightInd w:val="0"/>
              <w:spacing w:after="0" w:line="240" w:lineRule="auto"/>
              <w:ind w:left="0" w:right="-174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Utilización</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6"/>
                <w:kern w:val="1"/>
                <w:lang w:val="es-ES"/>
              </w:rPr>
              <w:t>habilidades</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3"/>
                <w:kern w:val="1"/>
                <w:lang w:val="es-ES"/>
              </w:rPr>
              <w:t xml:space="preserve">motoras específicas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mayor </w:t>
            </w:r>
            <w:r>
              <w:rPr>
                <w:rFonts w:ascii="Arial" w:eastAsia="ヒラギノ角ゴシック W3" w:hAnsi="Arial" w:cs="Arial"/>
                <w:spacing w:val="-3"/>
                <w:kern w:val="1"/>
                <w:lang w:val="es-ES"/>
              </w:rPr>
              <w:t>incidencia</w:t>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factores  condicionales.</w:t>
            </w:r>
          </w:p>
          <w:p w14:paraId="7B19403E" w14:textId="77777777" w:rsidR="002270EE" w:rsidRDefault="002270EE" w:rsidP="002270EE">
            <w:pPr>
              <w:widowControl w:val="0"/>
              <w:numPr>
                <w:ilvl w:val="1"/>
                <w:numId w:val="519"/>
              </w:numPr>
              <w:tabs>
                <w:tab w:val="left" w:pos="380"/>
                <w:tab w:val="left" w:pos="1594"/>
                <w:tab w:val="left" w:pos="1639"/>
              </w:tabs>
              <w:autoSpaceDE w:val="0"/>
              <w:autoSpaceDN w:val="0"/>
              <w:adjustRightInd w:val="0"/>
              <w:spacing w:after="0" w:line="242" w:lineRule="auto"/>
              <w:ind w:left="0" w:right="-1727"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Funciones</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 xml:space="preserve">de </w:t>
            </w:r>
            <w:r>
              <w:rPr>
                <w:rFonts w:ascii="Arial" w:eastAsia="ヒラギノ角ゴシック W3" w:hAnsi="Arial" w:cs="Arial"/>
                <w:spacing w:val="-11"/>
                <w:kern w:val="1"/>
                <w:lang w:val="es-ES"/>
              </w:rPr>
              <w:t xml:space="preserve">los </w:t>
            </w:r>
            <w:r>
              <w:rPr>
                <w:rFonts w:ascii="Arial" w:eastAsia="ヒラギノ角ゴシック W3" w:hAnsi="Arial" w:cs="Arial"/>
                <w:spacing w:val="-5"/>
                <w:kern w:val="1"/>
                <w:lang w:val="es-ES"/>
              </w:rPr>
              <w:t>diferentes</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8"/>
                <w:kern w:val="1"/>
                <w:lang w:val="es-ES"/>
              </w:rPr>
              <w:t>grupos</w:t>
            </w:r>
          </w:p>
          <w:p w14:paraId="12C27440" w14:textId="77777777" w:rsidR="002270EE" w:rsidRDefault="002270EE" w:rsidP="002270EE">
            <w:pPr>
              <w:widowControl w:val="0"/>
              <w:tabs>
                <w:tab w:val="left" w:pos="2029"/>
                <w:tab w:val="left" w:pos="2074"/>
              </w:tabs>
              <w:autoSpaceDE w:val="0"/>
              <w:autoSpaceDN w:val="0"/>
              <w:adjustRightInd w:val="0"/>
              <w:spacing w:after="0" w:line="237" w:lineRule="auto"/>
              <w:ind w:right="-1739"/>
              <w:rPr>
                <w:rFonts w:ascii="Times New Roman" w:eastAsia="ヒラギノ角ゴシック W3" w:hAnsi="Times New Roman" w:cs="Times New Roman"/>
                <w:kern w:val="1"/>
                <w:lang w:val="es-ES"/>
              </w:rPr>
            </w:pPr>
            <w:r>
              <w:rPr>
                <w:rFonts w:ascii="Arial" w:eastAsia="ヒラギノ角ゴシック W3" w:hAnsi="Arial" w:cs="Arial"/>
                <w:kern w:val="1"/>
                <w:lang w:val="es-ES"/>
              </w:rPr>
              <w:t>musculares</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4"/>
                <w:kern w:val="1"/>
                <w:lang w:val="es-ES"/>
              </w:rPr>
              <w:t xml:space="preserve">en </w:t>
            </w:r>
            <w:r>
              <w:rPr>
                <w:rFonts w:ascii="Arial" w:eastAsia="ヒラギノ角ゴシック W3" w:hAnsi="Arial" w:cs="Arial"/>
                <w:spacing w:val="-6"/>
                <w:kern w:val="1"/>
                <w:lang w:val="es-ES"/>
              </w:rPr>
              <w:t xml:space="preserve">habilidades  </w:t>
            </w:r>
            <w:r>
              <w:rPr>
                <w:rFonts w:ascii="Arial" w:eastAsia="ヒラギノ角ゴシック W3" w:hAnsi="Arial" w:cs="Arial"/>
                <w:spacing w:val="-3"/>
                <w:kern w:val="1"/>
                <w:lang w:val="es-ES"/>
              </w:rPr>
              <w:t>específicas</w:t>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spacing w:val="-3"/>
                <w:kern w:val="1"/>
                <w:lang w:val="es-ES"/>
              </w:rPr>
              <w:t>atletismo.</w:t>
            </w:r>
          </w:p>
          <w:p w14:paraId="48F27A1D" w14:textId="77777777" w:rsidR="002270EE" w:rsidRDefault="002270EE" w:rsidP="002270EE">
            <w:pPr>
              <w:widowControl w:val="0"/>
              <w:numPr>
                <w:ilvl w:val="1"/>
                <w:numId w:val="520"/>
              </w:numPr>
              <w:tabs>
                <w:tab w:val="left" w:pos="335"/>
                <w:tab w:val="left" w:pos="2074"/>
              </w:tabs>
              <w:autoSpaceDE w:val="0"/>
              <w:autoSpaceDN w:val="0"/>
              <w:adjustRightInd w:val="0"/>
              <w:spacing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Reconocimiento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 xml:space="preserve">los </w:t>
            </w:r>
            <w:r>
              <w:rPr>
                <w:rFonts w:ascii="Arial" w:eastAsia="ヒラギノ角ゴシック W3" w:hAnsi="Arial" w:cs="Arial"/>
                <w:spacing w:val="-5"/>
                <w:kern w:val="1"/>
                <w:lang w:val="es-ES"/>
              </w:rPr>
              <w:t xml:space="preserve">ejes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planos </w:t>
            </w:r>
            <w:r>
              <w:rPr>
                <w:rFonts w:ascii="Arial" w:eastAsia="ヒラギノ角ゴシック W3" w:hAnsi="Arial" w:cs="Arial"/>
                <w:spacing w:val="-3"/>
                <w:kern w:val="1"/>
                <w:lang w:val="es-ES"/>
              </w:rPr>
              <w:t>corporales</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9"/>
                <w:kern w:val="1"/>
                <w:lang w:val="es-ES"/>
              </w:rPr>
              <w:t xml:space="preserve">la </w:t>
            </w:r>
            <w:r>
              <w:rPr>
                <w:rFonts w:ascii="Arial" w:eastAsia="ヒラギノ角ゴシック W3" w:hAnsi="Arial" w:cs="Arial"/>
                <w:spacing w:val="-3"/>
                <w:kern w:val="1"/>
                <w:lang w:val="es-ES"/>
              </w:rPr>
              <w:t>realización</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3"/>
                <w:kern w:val="1"/>
                <w:lang w:val="es-ES"/>
              </w:rPr>
              <w:t xml:space="preserve">diversas </w:t>
            </w:r>
            <w:r>
              <w:rPr>
                <w:rFonts w:ascii="Arial" w:eastAsia="ヒラギノ角ゴシック W3" w:hAnsi="Arial" w:cs="Arial"/>
                <w:spacing w:val="-6"/>
                <w:kern w:val="1"/>
                <w:lang w:val="es-ES"/>
              </w:rPr>
              <w:t xml:space="preserve">habilidades </w:t>
            </w:r>
            <w:r>
              <w:rPr>
                <w:rFonts w:ascii="Arial" w:eastAsia="ヒラギノ角ゴシック W3" w:hAnsi="Arial" w:cs="Arial"/>
                <w:kern w:val="1"/>
                <w:lang w:val="es-ES"/>
              </w:rPr>
              <w:t>específicas.</w:t>
            </w:r>
          </w:p>
          <w:p w14:paraId="19439396" w14:textId="77777777" w:rsidR="002270EE" w:rsidRDefault="002270EE" w:rsidP="002270EE">
            <w:pPr>
              <w:widowControl w:val="0"/>
              <w:numPr>
                <w:ilvl w:val="1"/>
                <w:numId w:val="520"/>
              </w:numPr>
              <w:tabs>
                <w:tab w:val="left" w:pos="455"/>
              </w:tabs>
              <w:autoSpaceDE w:val="0"/>
              <w:autoSpaceDN w:val="0"/>
              <w:adjustRightInd w:val="0"/>
              <w:spacing w:before="9" w:after="0" w:line="240" w:lineRule="exact"/>
              <w:ind w:left="0" w:right="-1747"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Relaciones </w:t>
            </w:r>
            <w:r>
              <w:rPr>
                <w:rFonts w:ascii="Arial" w:eastAsia="ヒラギノ角ゴシック W3" w:hAnsi="Arial" w:cs="Arial"/>
                <w:spacing w:val="-3"/>
                <w:kern w:val="1"/>
                <w:lang w:val="es-ES"/>
              </w:rPr>
              <w:t xml:space="preserve">entre </w:t>
            </w:r>
            <w:r>
              <w:rPr>
                <w:rFonts w:ascii="Arial" w:eastAsia="ヒラギノ角ゴシック W3" w:hAnsi="Arial" w:cs="Arial"/>
                <w:kern w:val="1"/>
                <w:lang w:val="es-ES"/>
              </w:rPr>
              <w:t xml:space="preserve">cambios </w:t>
            </w:r>
            <w:r>
              <w:rPr>
                <w:rFonts w:ascii="Arial" w:eastAsia="ヒラギノ角ゴシック W3" w:hAnsi="Arial" w:cs="Arial"/>
                <w:spacing w:val="-3"/>
                <w:kern w:val="1"/>
                <w:lang w:val="es-ES"/>
              </w:rPr>
              <w:t>corporales</w:t>
            </w:r>
            <w:r>
              <w:rPr>
                <w:rFonts w:ascii="Arial" w:eastAsia="ヒラギノ角ゴシック W3" w:hAnsi="Arial" w:cs="Arial"/>
                <w:spacing w:val="30"/>
                <w:kern w:val="1"/>
                <w:lang w:val="es-ES"/>
              </w:rPr>
              <w:t xml:space="preserve"> </w:t>
            </w:r>
            <w:r>
              <w:rPr>
                <w:rFonts w:ascii="Arial" w:eastAsia="ヒラギノ角ゴシック W3" w:hAnsi="Arial" w:cs="Arial"/>
                <w:kern w:val="1"/>
                <w:lang w:val="es-ES"/>
              </w:rPr>
              <w:t>y</w:t>
            </w:r>
          </w:p>
        </w:tc>
      </w:tr>
    </w:tbl>
    <w:p w14:paraId="1A08540E" w14:textId="77777777" w:rsidR="002270EE" w:rsidRDefault="002270EE" w:rsidP="002270EE">
      <w:pPr>
        <w:widowControl w:val="0"/>
        <w:autoSpaceDE w:val="0"/>
        <w:autoSpaceDN w:val="0"/>
        <w:adjustRightInd w:val="0"/>
        <w:spacing w:before="14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770"/>
        <w:gridCol w:w="2430"/>
        <w:gridCol w:w="2430"/>
        <w:gridCol w:w="2415"/>
      </w:tblGrid>
      <w:tr w:rsidR="002270EE" w14:paraId="4FE26991" w14:textId="77777777">
        <w:tblPrEx>
          <w:tblCellMar>
            <w:top w:w="0" w:type="dxa"/>
            <w:bottom w:w="0" w:type="dxa"/>
          </w:tblCellMar>
        </w:tblPrEx>
        <w:tc>
          <w:tcPr>
            <w:tcW w:w="1770" w:type="dxa"/>
            <w:tcBorders>
              <w:top w:val="single" w:sz="8" w:space="0" w:color="auto"/>
              <w:left w:val="single" w:sz="6" w:space="0" w:color="auto"/>
              <w:bottom w:val="single" w:sz="6" w:space="0" w:color="auto"/>
              <w:right w:val="single" w:sz="8" w:space="0" w:color="auto"/>
            </w:tcBorders>
            <w:tcMar>
              <w:top w:w="100" w:type="nil"/>
              <w:right w:w="100" w:type="nil"/>
            </w:tcMar>
          </w:tcPr>
          <w:p w14:paraId="4C8D6AA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30" w:type="dxa"/>
            <w:tcBorders>
              <w:top w:val="single" w:sz="8" w:space="0" w:color="auto"/>
              <w:left w:val="single" w:sz="8" w:space="0" w:color="auto"/>
              <w:bottom w:val="single" w:sz="6" w:space="0" w:color="auto"/>
              <w:right w:val="single" w:sz="8" w:space="0" w:color="auto"/>
            </w:tcBorders>
            <w:tcMar>
              <w:top w:w="100" w:type="nil"/>
              <w:right w:w="100" w:type="nil"/>
            </w:tcMar>
          </w:tcPr>
          <w:p w14:paraId="6840C8FA" w14:textId="77777777" w:rsidR="002270EE" w:rsidRDefault="002270EE" w:rsidP="002270EE">
            <w:pPr>
              <w:widowControl w:val="0"/>
              <w:autoSpaceDE w:val="0"/>
              <w:autoSpaceDN w:val="0"/>
              <w:adjustRightInd w:val="0"/>
              <w:spacing w:after="0" w:line="242" w:lineRule="auto"/>
              <w:ind w:right="-1729"/>
              <w:jc w:val="both"/>
              <w:rPr>
                <w:rFonts w:ascii="Arial" w:eastAsia="ヒラギノ角ゴシック W3" w:hAnsi="Arial" w:cs="Arial"/>
                <w:kern w:val="1"/>
                <w:lang w:val="es-ES"/>
              </w:rPr>
            </w:pPr>
            <w:r>
              <w:rPr>
                <w:rFonts w:ascii="Arial" w:eastAsia="ヒラギノ角ゴシック W3" w:hAnsi="Arial" w:cs="Arial"/>
                <w:kern w:val="1"/>
                <w:lang w:val="es-ES"/>
              </w:rPr>
              <w:t>siguientes pruebas atléticas:</w:t>
            </w:r>
          </w:p>
          <w:p w14:paraId="186B0FE4" w14:textId="77777777" w:rsidR="002270EE" w:rsidRDefault="002270EE" w:rsidP="002270EE">
            <w:pPr>
              <w:widowControl w:val="0"/>
              <w:numPr>
                <w:ilvl w:val="1"/>
                <w:numId w:val="521"/>
              </w:numPr>
              <w:tabs>
                <w:tab w:val="left" w:pos="276"/>
                <w:tab w:val="left" w:pos="1924"/>
                <w:tab w:val="left" w:pos="2089"/>
              </w:tabs>
              <w:autoSpaceDE w:val="0"/>
              <w:autoSpaceDN w:val="0"/>
              <w:adjustRightInd w:val="0"/>
              <w:spacing w:after="0" w:line="237"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velocidad</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3"/>
                <w:kern w:val="1"/>
                <w:lang w:val="es-ES"/>
              </w:rPr>
              <w:t xml:space="preserve">en </w:t>
            </w:r>
            <w:r>
              <w:rPr>
                <w:rFonts w:ascii="Arial" w:eastAsia="ヒラギノ角ゴシック W3" w:hAnsi="Arial" w:cs="Arial"/>
                <w:spacing w:val="-3"/>
                <w:kern w:val="1"/>
                <w:lang w:val="es-ES"/>
              </w:rPr>
              <w:t xml:space="preserve">distancias </w:t>
            </w:r>
            <w:r>
              <w:rPr>
                <w:rFonts w:ascii="Arial" w:eastAsia="ヒラギノ角ゴシック W3" w:hAnsi="Arial" w:cs="Arial"/>
                <w:spacing w:val="-4"/>
                <w:kern w:val="1"/>
                <w:lang w:val="es-ES"/>
              </w:rPr>
              <w:t xml:space="preserve">adaptadas. </w:t>
            </w:r>
            <w:r>
              <w:rPr>
                <w:rFonts w:ascii="Arial" w:eastAsia="ヒラギノ角ゴシック W3" w:hAnsi="Arial" w:cs="Arial"/>
                <w:spacing w:val="-3"/>
                <w:kern w:val="1"/>
                <w:lang w:val="es-ES"/>
              </w:rPr>
              <w:t>Partida</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alta:</w:t>
            </w:r>
          </w:p>
          <w:p w14:paraId="5E4D54F9"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conceptos básicos.</w:t>
            </w:r>
          </w:p>
          <w:p w14:paraId="57C1C8AB" w14:textId="77777777" w:rsidR="002270EE" w:rsidRDefault="002270EE" w:rsidP="002270EE">
            <w:pPr>
              <w:widowControl w:val="0"/>
              <w:numPr>
                <w:ilvl w:val="1"/>
                <w:numId w:val="522"/>
              </w:numPr>
              <w:tabs>
                <w:tab w:val="left" w:pos="276"/>
                <w:tab w:val="left" w:pos="2044"/>
              </w:tabs>
              <w:autoSpaceDE w:val="0"/>
              <w:autoSpaceDN w:val="0"/>
              <w:adjustRightInd w:val="0"/>
              <w:spacing w:after="0" w:line="242"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fondo </w:t>
            </w:r>
            <w:r>
              <w:rPr>
                <w:rFonts w:ascii="Arial" w:eastAsia="ヒラギノ角ゴシック W3" w:hAnsi="Arial" w:cs="Arial"/>
                <w:kern w:val="1"/>
                <w:lang w:val="es-ES"/>
              </w:rPr>
              <w:t xml:space="preserve">(resistencia): </w:t>
            </w:r>
            <w:r>
              <w:rPr>
                <w:rFonts w:ascii="Arial" w:eastAsia="ヒラギノ角ゴシック W3" w:hAnsi="Arial" w:cs="Arial"/>
                <w:spacing w:val="-4"/>
                <w:kern w:val="1"/>
                <w:lang w:val="es-ES"/>
              </w:rPr>
              <w:t>regulación</w:t>
            </w:r>
            <w:r>
              <w:rPr>
                <w:rFonts w:ascii="Arial" w:eastAsia="ヒラギノ角ゴシック W3" w:hAnsi="Arial" w:cs="Arial"/>
                <w:spacing w:val="-4"/>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spacing w:val="-3"/>
                <w:kern w:val="1"/>
                <w:lang w:val="es-ES"/>
              </w:rPr>
              <w:t>esfuerzo.</w:t>
            </w:r>
          </w:p>
          <w:p w14:paraId="403C3DC2" w14:textId="77777777" w:rsidR="002270EE" w:rsidRDefault="002270EE" w:rsidP="002270EE">
            <w:pPr>
              <w:widowControl w:val="0"/>
              <w:numPr>
                <w:ilvl w:val="1"/>
                <w:numId w:val="522"/>
              </w:numPr>
              <w:tabs>
                <w:tab w:val="left" w:pos="305"/>
              </w:tabs>
              <w:autoSpaceDE w:val="0"/>
              <w:autoSpaceDN w:val="0"/>
              <w:adjustRightInd w:val="0"/>
              <w:spacing w:after="0" w:line="242" w:lineRule="auto"/>
              <w:ind w:left="0" w:right="-173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relevos </w:t>
            </w:r>
            <w:r>
              <w:rPr>
                <w:rFonts w:ascii="Arial" w:eastAsia="ヒラギノ角ゴシック W3" w:hAnsi="Arial" w:cs="Arial"/>
                <w:kern w:val="1"/>
                <w:lang w:val="es-ES"/>
              </w:rPr>
              <w:t>o</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postas.</w:t>
            </w:r>
          </w:p>
        </w:tc>
        <w:tc>
          <w:tcPr>
            <w:tcW w:w="2430" w:type="dxa"/>
            <w:tcBorders>
              <w:top w:val="single" w:sz="8" w:space="0" w:color="auto"/>
              <w:left w:val="single" w:sz="8" w:space="0" w:color="auto"/>
              <w:bottom w:val="single" w:sz="6" w:space="0" w:color="auto"/>
              <w:right w:val="single" w:sz="8" w:space="0" w:color="auto"/>
            </w:tcBorders>
            <w:tcMar>
              <w:top w:w="100" w:type="nil"/>
              <w:right w:w="100" w:type="nil"/>
            </w:tcMar>
          </w:tcPr>
          <w:p w14:paraId="621A1C0F" w14:textId="77777777" w:rsidR="002270EE" w:rsidRDefault="002270EE" w:rsidP="002270EE">
            <w:pPr>
              <w:widowControl w:val="0"/>
              <w:numPr>
                <w:ilvl w:val="1"/>
                <w:numId w:val="523"/>
              </w:numPr>
              <w:tabs>
                <w:tab w:val="left" w:pos="275"/>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Elaboración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 xml:space="preserve">diseño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tareas </w:t>
            </w:r>
            <w:r>
              <w:rPr>
                <w:rFonts w:ascii="Arial" w:eastAsia="ヒラギノ角ゴシック W3" w:hAnsi="Arial" w:cs="Arial"/>
                <w:kern w:val="1"/>
                <w:lang w:val="es-ES"/>
              </w:rPr>
              <w:t xml:space="preserve">motrices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aprendizaje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9"/>
                <w:kern w:val="1"/>
                <w:lang w:val="es-ES"/>
              </w:rPr>
              <w:t xml:space="preserve"> </w:t>
            </w:r>
            <w:r>
              <w:rPr>
                <w:rFonts w:ascii="Arial" w:eastAsia="ヒラギノ角ゴシック W3" w:hAnsi="Arial" w:cs="Arial"/>
                <w:spacing w:val="-5"/>
                <w:kern w:val="1"/>
                <w:lang w:val="es-ES"/>
              </w:rPr>
              <w:t>habilidades.</w:t>
            </w:r>
          </w:p>
          <w:p w14:paraId="1EB34A76"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19"/>
                <w:szCs w:val="19"/>
                <w:lang w:val="es-ES"/>
              </w:rPr>
            </w:pPr>
          </w:p>
          <w:p w14:paraId="5F3C50A1" w14:textId="77777777" w:rsidR="002270EE" w:rsidRDefault="002270EE" w:rsidP="002270EE">
            <w:pPr>
              <w:widowControl w:val="0"/>
              <w:autoSpaceDE w:val="0"/>
              <w:autoSpaceDN w:val="0"/>
              <w:adjustRightInd w:val="0"/>
              <w:spacing w:after="0" w:line="242" w:lineRule="auto"/>
              <w:ind w:right="-1747"/>
              <w:jc w:val="both"/>
              <w:rPr>
                <w:rFonts w:ascii="Arial" w:eastAsia="ヒラギノ角ゴシック W3" w:hAnsi="Arial" w:cs="Arial"/>
                <w:kern w:val="1"/>
                <w:lang w:val="es-ES"/>
              </w:rPr>
            </w:pPr>
            <w:r>
              <w:rPr>
                <w:rFonts w:ascii="Arial" w:eastAsia="ヒラギノ角ゴシック W3" w:hAnsi="Arial" w:cs="Arial"/>
                <w:kern w:val="1"/>
                <w:lang w:val="es-ES"/>
              </w:rPr>
              <w:t>Se seleccionará por lo menos una de las siguientes pruebas atléticas:</w:t>
            </w:r>
          </w:p>
          <w:p w14:paraId="27EE206F" w14:textId="77777777" w:rsidR="002270EE" w:rsidRDefault="002270EE" w:rsidP="002270EE">
            <w:pPr>
              <w:widowControl w:val="0"/>
              <w:numPr>
                <w:ilvl w:val="1"/>
                <w:numId w:val="524"/>
              </w:numPr>
              <w:tabs>
                <w:tab w:val="left" w:pos="276"/>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velocidad.</w:t>
            </w:r>
          </w:p>
          <w:p w14:paraId="755F0409" w14:textId="77777777" w:rsidR="002270EE" w:rsidRDefault="002270EE" w:rsidP="002270EE">
            <w:pPr>
              <w:widowControl w:val="0"/>
              <w:autoSpaceDE w:val="0"/>
              <w:autoSpaceDN w:val="0"/>
              <w:adjustRightInd w:val="0"/>
              <w:spacing w:before="1" w:after="0" w:line="235" w:lineRule="auto"/>
              <w:ind w:right="-1747"/>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 xml:space="preserve">Introducción </w:t>
            </w:r>
            <w:r>
              <w:rPr>
                <w:rFonts w:ascii="Arial" w:eastAsia="ヒラギノ角ゴシック W3" w:hAnsi="Arial" w:cs="Arial"/>
                <w:kern w:val="1"/>
                <w:lang w:val="es-ES"/>
              </w:rPr>
              <w:t xml:space="preserve">a </w:t>
            </w:r>
            <w:r>
              <w:rPr>
                <w:rFonts w:ascii="Arial" w:eastAsia="ヒラギノ角ゴシック W3" w:hAnsi="Arial" w:cs="Arial"/>
                <w:spacing w:val="-9"/>
                <w:kern w:val="1"/>
                <w:lang w:val="es-ES"/>
              </w:rPr>
              <w:t xml:space="preserve">la </w:t>
            </w:r>
            <w:r>
              <w:rPr>
                <w:rFonts w:ascii="Arial" w:eastAsia="ヒラギノ角ゴシック W3" w:hAnsi="Arial" w:cs="Arial"/>
                <w:spacing w:val="-4"/>
                <w:kern w:val="1"/>
                <w:lang w:val="es-ES"/>
              </w:rPr>
              <w:t xml:space="preserve">partida </w:t>
            </w:r>
            <w:r>
              <w:rPr>
                <w:rFonts w:ascii="Arial" w:eastAsia="ヒラギノ角ゴシック W3" w:hAnsi="Arial" w:cs="Arial"/>
                <w:spacing w:val="-5"/>
                <w:kern w:val="1"/>
                <w:lang w:val="es-ES"/>
              </w:rPr>
              <w:t xml:space="preserve">baja: </w:t>
            </w:r>
            <w:r>
              <w:rPr>
                <w:rFonts w:ascii="Arial" w:eastAsia="ヒラギノ角ゴシック W3" w:hAnsi="Arial" w:cs="Arial"/>
                <w:kern w:val="1"/>
                <w:lang w:val="es-ES"/>
              </w:rPr>
              <w:t xml:space="preserve">técnica </w:t>
            </w:r>
            <w:r>
              <w:rPr>
                <w:rFonts w:ascii="Arial" w:eastAsia="ヒラギノ角ゴシック W3" w:hAnsi="Arial" w:cs="Arial"/>
                <w:spacing w:val="-5"/>
                <w:kern w:val="1"/>
                <w:lang w:val="es-ES"/>
              </w:rPr>
              <w:t>global.</w:t>
            </w:r>
          </w:p>
          <w:p w14:paraId="592AB292" w14:textId="77777777" w:rsidR="002270EE" w:rsidRDefault="002270EE" w:rsidP="002270EE">
            <w:pPr>
              <w:widowControl w:val="0"/>
              <w:numPr>
                <w:ilvl w:val="1"/>
                <w:numId w:val="525"/>
              </w:numPr>
              <w:tabs>
                <w:tab w:val="left" w:pos="276"/>
              </w:tabs>
              <w:autoSpaceDE w:val="0"/>
              <w:autoSpaceDN w:val="0"/>
              <w:adjustRightInd w:val="0"/>
              <w:spacing w:before="2" w:after="0" w:line="240" w:lineRule="auto"/>
              <w:ind w:left="0" w:right="-1742"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fondo</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(resistencia).</w:t>
            </w:r>
          </w:p>
          <w:p w14:paraId="56117B0E" w14:textId="77777777" w:rsidR="002270EE" w:rsidRDefault="002270EE" w:rsidP="002270EE">
            <w:pPr>
              <w:widowControl w:val="0"/>
              <w:numPr>
                <w:ilvl w:val="1"/>
                <w:numId w:val="525"/>
              </w:numPr>
              <w:tabs>
                <w:tab w:val="left" w:pos="350"/>
                <w:tab w:val="left" w:pos="1129"/>
                <w:tab w:val="left" w:pos="1729"/>
              </w:tabs>
              <w:autoSpaceDE w:val="0"/>
              <w:autoSpaceDN w:val="0"/>
              <w:adjustRightInd w:val="0"/>
              <w:spacing w:before="4" w:after="0" w:line="242" w:lineRule="auto"/>
              <w:ind w:left="0" w:right="-1740"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en </w:t>
            </w:r>
            <w:r>
              <w:rPr>
                <w:rFonts w:ascii="Arial" w:eastAsia="ヒラギノ角ゴシック W3" w:hAnsi="Arial" w:cs="Arial"/>
                <w:spacing w:val="-8"/>
                <w:kern w:val="1"/>
                <w:lang w:val="es-ES"/>
              </w:rPr>
              <w:t xml:space="preserve">líneas </w:t>
            </w:r>
            <w:r>
              <w:rPr>
                <w:rFonts w:ascii="Arial" w:eastAsia="ヒラギノ角ゴシック W3" w:hAnsi="Arial" w:cs="Arial"/>
                <w:kern w:val="1"/>
                <w:lang w:val="es-ES"/>
              </w:rPr>
              <w:t>recta</w:t>
            </w:r>
            <w:r>
              <w:rPr>
                <w:rFonts w:ascii="Arial" w:eastAsia="ヒラギノ角ゴシック W3" w:hAnsi="Arial" w:cs="Arial"/>
                <w:kern w:val="1"/>
                <w:lang w:val="es-ES"/>
              </w:rPr>
              <w:tab/>
              <w:t>y</w:t>
            </w:r>
            <w:r>
              <w:rPr>
                <w:rFonts w:ascii="Arial" w:eastAsia="ヒラギノ角ゴシック W3" w:hAnsi="Arial" w:cs="Arial"/>
                <w:kern w:val="1"/>
                <w:lang w:val="es-ES"/>
              </w:rPr>
              <w:tab/>
            </w:r>
            <w:r>
              <w:rPr>
                <w:rFonts w:ascii="Arial" w:eastAsia="ヒラギノ角ゴシック W3" w:hAnsi="Arial" w:cs="Arial"/>
                <w:spacing w:val="-7"/>
                <w:kern w:val="1"/>
                <w:lang w:val="es-ES"/>
              </w:rPr>
              <w:t xml:space="preserve">curva: </w:t>
            </w:r>
            <w:r>
              <w:rPr>
                <w:rFonts w:ascii="Arial" w:eastAsia="ヒラギノ角ゴシック W3" w:hAnsi="Arial" w:cs="Arial"/>
                <w:spacing w:val="-3"/>
                <w:kern w:val="1"/>
                <w:lang w:val="es-ES"/>
              </w:rPr>
              <w:t xml:space="preserve">consideraciones </w:t>
            </w:r>
            <w:r>
              <w:rPr>
                <w:rFonts w:ascii="Arial" w:eastAsia="ヒラギノ角ゴシック W3" w:hAnsi="Arial" w:cs="Arial"/>
                <w:kern w:val="1"/>
                <w:lang w:val="es-ES"/>
              </w:rPr>
              <w:t>técnicas.</w:t>
            </w:r>
          </w:p>
          <w:p w14:paraId="77AAB720" w14:textId="77777777" w:rsidR="002270EE" w:rsidRDefault="002270EE" w:rsidP="002270EE">
            <w:pPr>
              <w:widowControl w:val="0"/>
              <w:numPr>
                <w:ilvl w:val="1"/>
                <w:numId w:val="525"/>
              </w:numPr>
              <w:tabs>
                <w:tab w:val="left" w:pos="350"/>
              </w:tabs>
              <w:autoSpaceDE w:val="0"/>
              <w:autoSpaceDN w:val="0"/>
              <w:adjustRightInd w:val="0"/>
              <w:spacing w:after="0" w:line="236"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de</w:t>
            </w:r>
            <w:r>
              <w:rPr>
                <w:rFonts w:ascii="Arial" w:eastAsia="ヒラギノ角ゴシック W3" w:hAnsi="Arial" w:cs="Arial"/>
                <w:spacing w:val="46"/>
                <w:kern w:val="1"/>
                <w:lang w:val="es-ES"/>
              </w:rPr>
              <w:t xml:space="preserve"> </w:t>
            </w:r>
            <w:r>
              <w:rPr>
                <w:rFonts w:ascii="Arial" w:eastAsia="ヒラギノ角ゴシック W3" w:hAnsi="Arial" w:cs="Arial"/>
                <w:spacing w:val="-4"/>
                <w:kern w:val="1"/>
                <w:lang w:val="es-ES"/>
              </w:rPr>
              <w:t>posta:</w:t>
            </w:r>
          </w:p>
          <w:p w14:paraId="6B404E2B"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pasaje del testimonio.</w:t>
            </w:r>
          </w:p>
          <w:p w14:paraId="1D03B817" w14:textId="77777777" w:rsidR="002270EE" w:rsidRDefault="002270EE" w:rsidP="002270EE">
            <w:pPr>
              <w:widowControl w:val="0"/>
              <w:numPr>
                <w:ilvl w:val="1"/>
                <w:numId w:val="526"/>
              </w:numPr>
              <w:tabs>
                <w:tab w:val="left" w:pos="650"/>
                <w:tab w:val="left" w:pos="1969"/>
              </w:tabs>
              <w:autoSpaceDE w:val="0"/>
              <w:autoSpaceDN w:val="0"/>
              <w:adjustRightInd w:val="0"/>
              <w:spacing w:before="4" w:after="0" w:line="256" w:lineRule="exact"/>
              <w:ind w:left="0" w:right="-1742"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Carreras</w:t>
            </w:r>
            <w:r>
              <w:rPr>
                <w:rFonts w:ascii="Arial" w:eastAsia="ヒラギノ角ゴシック W3" w:hAnsi="Arial" w:cs="Arial"/>
                <w:kern w:val="1"/>
                <w:lang w:val="es-ES"/>
              </w:rPr>
              <w:tab/>
            </w:r>
            <w:r>
              <w:rPr>
                <w:rFonts w:ascii="Arial" w:eastAsia="ヒラギノ角ゴシック W3" w:hAnsi="Arial" w:cs="Arial"/>
                <w:spacing w:val="-7"/>
                <w:kern w:val="1"/>
                <w:lang w:val="es-ES"/>
              </w:rPr>
              <w:t xml:space="preserve">con </w:t>
            </w:r>
            <w:r>
              <w:rPr>
                <w:rFonts w:ascii="Arial" w:eastAsia="ヒラギノ角ゴシック W3" w:hAnsi="Arial" w:cs="Arial"/>
                <w:kern w:val="1"/>
                <w:lang w:val="es-ES"/>
              </w:rPr>
              <w:t>obstáculos.</w:t>
            </w:r>
          </w:p>
        </w:tc>
        <w:tc>
          <w:tcPr>
            <w:tcW w:w="2415" w:type="dxa"/>
            <w:tcBorders>
              <w:top w:val="single" w:sz="8" w:space="0" w:color="auto"/>
              <w:left w:val="single" w:sz="8" w:space="0" w:color="auto"/>
              <w:bottom w:val="single" w:sz="6" w:space="0" w:color="auto"/>
              <w:right w:val="single" w:sz="6" w:space="0" w:color="auto"/>
            </w:tcBorders>
            <w:tcMar>
              <w:top w:w="100" w:type="nil"/>
              <w:right w:w="100" w:type="nil"/>
            </w:tcMar>
          </w:tcPr>
          <w:p w14:paraId="32BA168F" w14:textId="77777777" w:rsidR="002270EE" w:rsidRDefault="002270EE" w:rsidP="002270EE">
            <w:pPr>
              <w:widowControl w:val="0"/>
              <w:autoSpaceDE w:val="0"/>
              <w:autoSpaceDN w:val="0"/>
              <w:adjustRightInd w:val="0"/>
              <w:spacing w:after="0" w:line="242" w:lineRule="auto"/>
              <w:ind w:right="-1739"/>
              <w:jc w:val="both"/>
              <w:rPr>
                <w:rFonts w:ascii="Arial" w:eastAsia="ヒラギノ角ゴシック W3" w:hAnsi="Arial" w:cs="Arial"/>
                <w:kern w:val="1"/>
                <w:lang w:val="es-ES"/>
              </w:rPr>
            </w:pPr>
            <w:r>
              <w:rPr>
                <w:rFonts w:ascii="Arial" w:eastAsia="ヒラギノ角ゴシック W3" w:hAnsi="Arial" w:cs="Arial"/>
                <w:kern w:val="1"/>
                <w:lang w:val="es-ES"/>
              </w:rPr>
              <w:t>sus posibilidades de movimiento.</w:t>
            </w:r>
          </w:p>
          <w:p w14:paraId="28003B60" w14:textId="77777777" w:rsidR="002270EE" w:rsidRDefault="002270EE" w:rsidP="002270EE">
            <w:pPr>
              <w:widowControl w:val="0"/>
              <w:numPr>
                <w:ilvl w:val="1"/>
                <w:numId w:val="527"/>
              </w:numPr>
              <w:tabs>
                <w:tab w:val="left" w:pos="306"/>
              </w:tabs>
              <w:autoSpaceDE w:val="0"/>
              <w:autoSpaceDN w:val="0"/>
              <w:adjustRightInd w:val="0"/>
              <w:spacing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 relación entre la </w:t>
            </w:r>
            <w:r>
              <w:rPr>
                <w:rFonts w:ascii="Arial" w:eastAsia="ヒラギノ角ゴシック W3" w:hAnsi="Arial" w:cs="Arial"/>
                <w:kern w:val="1"/>
                <w:lang w:val="es-ES"/>
              </w:rPr>
              <w:t xml:space="preserve">resolución táctica,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habilidad </w:t>
            </w:r>
            <w:r>
              <w:rPr>
                <w:rFonts w:ascii="Arial" w:eastAsia="ヒラギノ角ゴシック W3" w:hAnsi="Arial" w:cs="Arial"/>
                <w:kern w:val="1"/>
                <w:lang w:val="es-ES"/>
              </w:rPr>
              <w:t xml:space="preserve">motriz y </w:t>
            </w:r>
            <w:r>
              <w:rPr>
                <w:rFonts w:ascii="Arial" w:eastAsia="ヒラギノ角ゴシック W3" w:hAnsi="Arial" w:cs="Arial"/>
                <w:spacing w:val="-3"/>
                <w:kern w:val="1"/>
                <w:lang w:val="es-ES"/>
              </w:rPr>
              <w:t>la condición</w:t>
            </w:r>
            <w:r>
              <w:rPr>
                <w:rFonts w:ascii="Arial" w:eastAsia="ヒラギノ角ゴシック W3" w:hAnsi="Arial" w:cs="Arial"/>
                <w:spacing w:val="-4"/>
                <w:kern w:val="1"/>
                <w:lang w:val="es-ES"/>
              </w:rPr>
              <w:t xml:space="preserve"> física.</w:t>
            </w:r>
          </w:p>
          <w:p w14:paraId="2BF29A08"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1"/>
                <w:szCs w:val="21"/>
                <w:lang w:val="es-ES"/>
              </w:rPr>
            </w:pPr>
          </w:p>
          <w:p w14:paraId="150BFBAD" w14:textId="77777777" w:rsidR="002270EE" w:rsidRDefault="002270EE" w:rsidP="002270EE">
            <w:pPr>
              <w:widowControl w:val="0"/>
              <w:autoSpaceDE w:val="0"/>
              <w:autoSpaceDN w:val="0"/>
              <w:adjustRightInd w:val="0"/>
              <w:spacing w:after="0" w:line="242" w:lineRule="auto"/>
              <w:ind w:right="-1734"/>
              <w:jc w:val="both"/>
              <w:rPr>
                <w:rFonts w:ascii="Arial" w:eastAsia="ヒラギノ角ゴシック W3" w:hAnsi="Arial" w:cs="Arial"/>
                <w:kern w:val="1"/>
                <w:lang w:val="es-ES"/>
              </w:rPr>
            </w:pPr>
            <w:r>
              <w:rPr>
                <w:rFonts w:ascii="Arial" w:eastAsia="ヒラギノ角ゴシック W3" w:hAnsi="Arial" w:cs="Arial"/>
                <w:kern w:val="1"/>
                <w:lang w:val="es-ES"/>
              </w:rPr>
              <w:t>Se seleccionarán por lo menos una de las siguientes pruebas atléticas:</w:t>
            </w:r>
          </w:p>
          <w:p w14:paraId="07C2DC5D" w14:textId="77777777" w:rsidR="002270EE" w:rsidRDefault="002270EE" w:rsidP="002270EE">
            <w:pPr>
              <w:widowControl w:val="0"/>
              <w:numPr>
                <w:ilvl w:val="1"/>
                <w:numId w:val="528"/>
              </w:numPr>
              <w:tabs>
                <w:tab w:val="left" w:pos="261"/>
              </w:tabs>
              <w:autoSpaceDE w:val="0"/>
              <w:autoSpaceDN w:val="0"/>
              <w:adjustRightInd w:val="0"/>
              <w:spacing w:before="3" w:after="0" w:line="235" w:lineRule="auto"/>
              <w:ind w:left="0" w:right="-174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 xml:space="preserve">velocidad.  </w:t>
            </w:r>
            <w:r>
              <w:rPr>
                <w:rFonts w:ascii="Arial" w:eastAsia="ヒラギノ角ゴシック W3" w:hAnsi="Arial" w:cs="Arial"/>
                <w:spacing w:val="-4"/>
                <w:kern w:val="1"/>
                <w:lang w:val="es-ES"/>
              </w:rPr>
              <w:t xml:space="preserve">Partida </w:t>
            </w:r>
            <w:r>
              <w:rPr>
                <w:rFonts w:ascii="Arial" w:eastAsia="ヒラギノ角ゴシック W3" w:hAnsi="Arial" w:cs="Arial"/>
                <w:spacing w:val="-5"/>
                <w:kern w:val="1"/>
                <w:lang w:val="es-ES"/>
              </w:rPr>
              <w:t xml:space="preserve">baja: </w:t>
            </w:r>
            <w:r>
              <w:rPr>
                <w:rFonts w:ascii="Arial" w:eastAsia="ヒラギノ角ゴシック W3" w:hAnsi="Arial" w:cs="Arial"/>
                <w:spacing w:val="-3"/>
                <w:kern w:val="1"/>
                <w:lang w:val="es-ES"/>
              </w:rPr>
              <w:t>ajustes</w:t>
            </w:r>
            <w:r>
              <w:rPr>
                <w:rFonts w:ascii="Arial" w:eastAsia="ヒラギノ角ゴシック W3" w:hAnsi="Arial" w:cs="Arial"/>
                <w:spacing w:val="3"/>
                <w:kern w:val="1"/>
                <w:lang w:val="es-ES"/>
              </w:rPr>
              <w:t xml:space="preserve"> </w:t>
            </w:r>
            <w:r>
              <w:rPr>
                <w:rFonts w:ascii="Arial" w:eastAsia="ヒラギノ角ゴシック W3" w:hAnsi="Arial" w:cs="Arial"/>
                <w:kern w:val="1"/>
                <w:lang w:val="es-ES"/>
              </w:rPr>
              <w:t>técnicos.</w:t>
            </w:r>
          </w:p>
          <w:p w14:paraId="598C9E52" w14:textId="77777777" w:rsidR="002270EE" w:rsidRDefault="002270EE" w:rsidP="002270EE">
            <w:pPr>
              <w:widowControl w:val="0"/>
              <w:numPr>
                <w:ilvl w:val="1"/>
                <w:numId w:val="528"/>
              </w:numPr>
              <w:tabs>
                <w:tab w:val="left" w:pos="261"/>
              </w:tabs>
              <w:autoSpaceDE w:val="0"/>
              <w:autoSpaceDN w:val="0"/>
              <w:adjustRightInd w:val="0"/>
              <w:spacing w:before="2" w:after="0" w:line="240" w:lineRule="auto"/>
              <w:ind w:left="0" w:right="-1739"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spacing w:val="-5"/>
                <w:kern w:val="1"/>
                <w:lang w:val="es-ES"/>
              </w:rPr>
              <w:t>fondo</w:t>
            </w:r>
            <w:r>
              <w:rPr>
                <w:rFonts w:ascii="Arial" w:eastAsia="ヒラギノ角ゴシック W3" w:hAnsi="Arial" w:cs="Arial"/>
                <w:spacing w:val="13"/>
                <w:kern w:val="1"/>
                <w:lang w:val="es-ES"/>
              </w:rPr>
              <w:t xml:space="preserve"> </w:t>
            </w:r>
            <w:r>
              <w:rPr>
                <w:rFonts w:ascii="Arial" w:eastAsia="ヒラギノ角ゴシック W3" w:hAnsi="Arial" w:cs="Arial"/>
                <w:kern w:val="1"/>
                <w:lang w:val="es-ES"/>
              </w:rPr>
              <w:t>(resistencia).</w:t>
            </w:r>
          </w:p>
          <w:p w14:paraId="02A29505" w14:textId="77777777" w:rsidR="002270EE" w:rsidRDefault="002270EE" w:rsidP="002270EE">
            <w:pPr>
              <w:widowControl w:val="0"/>
              <w:numPr>
                <w:ilvl w:val="1"/>
                <w:numId w:val="528"/>
              </w:numPr>
              <w:tabs>
                <w:tab w:val="left" w:pos="261"/>
              </w:tabs>
              <w:autoSpaceDE w:val="0"/>
              <w:autoSpaceDN w:val="0"/>
              <w:adjustRightInd w:val="0"/>
              <w:spacing w:before="4" w:after="0" w:line="240" w:lineRule="auto"/>
              <w:ind w:left="0" w:right="-174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atléticas </w:t>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medio</w:t>
            </w:r>
            <w:r>
              <w:rPr>
                <w:rFonts w:ascii="Arial" w:eastAsia="ヒラギノ角ゴシック W3" w:hAnsi="Arial" w:cs="Arial"/>
                <w:spacing w:val="-6"/>
                <w:kern w:val="1"/>
                <w:lang w:val="es-ES"/>
              </w:rPr>
              <w:t xml:space="preserve"> fondo.</w:t>
            </w:r>
          </w:p>
          <w:p w14:paraId="323BA381" w14:textId="77777777" w:rsidR="002270EE" w:rsidRDefault="002270EE" w:rsidP="002270EE">
            <w:pPr>
              <w:widowControl w:val="0"/>
              <w:numPr>
                <w:ilvl w:val="1"/>
                <w:numId w:val="528"/>
              </w:numPr>
              <w:tabs>
                <w:tab w:val="left" w:pos="335"/>
              </w:tabs>
              <w:autoSpaceDE w:val="0"/>
              <w:autoSpaceDN w:val="0"/>
              <w:adjustRightInd w:val="0"/>
              <w:spacing w:before="8" w:after="0" w:line="235"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 xml:space="preserve">posta: </w:t>
            </w:r>
            <w:r>
              <w:rPr>
                <w:rFonts w:ascii="Arial" w:eastAsia="ヒラギノ角ゴシック W3" w:hAnsi="Arial" w:cs="Arial"/>
                <w:kern w:val="1"/>
                <w:lang w:val="es-ES"/>
              </w:rPr>
              <w:t xml:space="preserve">técnicas </w:t>
            </w:r>
            <w:r>
              <w:rPr>
                <w:rFonts w:ascii="Arial" w:eastAsia="ヒラギノ角ゴシック W3" w:hAnsi="Arial" w:cs="Arial"/>
                <w:spacing w:val="-3"/>
                <w:kern w:val="1"/>
                <w:lang w:val="es-ES"/>
              </w:rPr>
              <w:t xml:space="preserve">en el pasaje </w:t>
            </w:r>
            <w:r>
              <w:rPr>
                <w:rFonts w:ascii="Arial" w:eastAsia="ヒラギノ角ゴシック W3" w:hAnsi="Arial" w:cs="Arial"/>
                <w:spacing w:val="-4"/>
                <w:kern w:val="1"/>
                <w:lang w:val="es-ES"/>
              </w:rPr>
              <w:t>del</w:t>
            </w:r>
            <w:r>
              <w:rPr>
                <w:rFonts w:ascii="Arial" w:eastAsia="ヒラギノ角ゴシック W3" w:hAnsi="Arial" w:cs="Arial"/>
                <w:spacing w:val="10"/>
                <w:kern w:val="1"/>
                <w:lang w:val="es-ES"/>
              </w:rPr>
              <w:t xml:space="preserve"> </w:t>
            </w:r>
            <w:r>
              <w:rPr>
                <w:rFonts w:ascii="Arial" w:eastAsia="ヒラギノ角ゴシック W3" w:hAnsi="Arial" w:cs="Arial"/>
                <w:spacing w:val="-3"/>
                <w:kern w:val="1"/>
                <w:lang w:val="es-ES"/>
              </w:rPr>
              <w:t>testimonio.</w:t>
            </w:r>
          </w:p>
          <w:p w14:paraId="34FC58AB" w14:textId="77777777" w:rsidR="002270EE" w:rsidRDefault="002270EE" w:rsidP="002270EE">
            <w:pPr>
              <w:widowControl w:val="0"/>
              <w:numPr>
                <w:ilvl w:val="1"/>
                <w:numId w:val="528"/>
              </w:numPr>
              <w:tabs>
                <w:tab w:val="left" w:pos="635"/>
              </w:tabs>
              <w:autoSpaceDE w:val="0"/>
              <w:autoSpaceDN w:val="0"/>
              <w:adjustRightInd w:val="0"/>
              <w:spacing w:before="2" w:after="0" w:line="242" w:lineRule="auto"/>
              <w:ind w:left="0" w:right="-1739"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Carreras </w:t>
            </w:r>
            <w:r>
              <w:rPr>
                <w:rFonts w:ascii="Arial" w:eastAsia="ヒラギノ角ゴシック W3" w:hAnsi="Arial" w:cs="Arial"/>
                <w:spacing w:val="-6"/>
                <w:kern w:val="1"/>
                <w:lang w:val="es-ES"/>
              </w:rPr>
              <w:t xml:space="preserve">con </w:t>
            </w:r>
            <w:r>
              <w:rPr>
                <w:rFonts w:ascii="Arial" w:eastAsia="ヒラギノ角ゴシック W3" w:hAnsi="Arial" w:cs="Arial"/>
                <w:kern w:val="1"/>
                <w:lang w:val="es-ES"/>
              </w:rPr>
              <w:t>obstáculos.</w:t>
            </w:r>
          </w:p>
        </w:tc>
      </w:tr>
      <w:tr w:rsidR="002270EE" w14:paraId="4943C190" w14:textId="77777777">
        <w:tblPrEx>
          <w:tblBorders>
            <w:top w:val="none" w:sz="0" w:space="0" w:color="auto"/>
          </w:tblBorders>
          <w:tblCellMar>
            <w:top w:w="0" w:type="dxa"/>
            <w:bottom w:w="0" w:type="dxa"/>
          </w:tblCellMar>
        </w:tblPrEx>
        <w:tc>
          <w:tcPr>
            <w:tcW w:w="1770" w:type="dxa"/>
            <w:tcBorders>
              <w:top w:val="single" w:sz="6" w:space="0" w:color="auto"/>
              <w:left w:val="single" w:sz="6" w:space="0" w:color="auto"/>
              <w:bottom w:val="single" w:sz="6" w:space="0" w:color="auto"/>
              <w:right w:val="single" w:sz="8" w:space="0" w:color="auto"/>
            </w:tcBorders>
            <w:tcMar>
              <w:top w:w="100" w:type="nil"/>
              <w:right w:w="100" w:type="nil"/>
            </w:tcMar>
          </w:tcPr>
          <w:p w14:paraId="3BF8CA86" w14:textId="77777777" w:rsidR="002270EE" w:rsidRDefault="002270EE" w:rsidP="002270EE">
            <w:pPr>
              <w:widowControl w:val="0"/>
              <w:autoSpaceDE w:val="0"/>
              <w:autoSpaceDN w:val="0"/>
              <w:adjustRightInd w:val="0"/>
              <w:spacing w:after="0" w:line="228" w:lineRule="auto"/>
              <w:ind w:right="-1820"/>
              <w:rPr>
                <w:rFonts w:ascii="Arial" w:eastAsia="ヒラギノ角ゴシック W3" w:hAnsi="Arial" w:cs="Arial"/>
                <w:kern w:val="1"/>
                <w:lang w:val="es-ES"/>
              </w:rPr>
            </w:pPr>
            <w:r>
              <w:rPr>
                <w:rFonts w:ascii="Arial" w:eastAsia="ヒラギノ角ゴシック W3" w:hAnsi="Arial" w:cs="Arial"/>
                <w:kern w:val="1"/>
                <w:lang w:val="es-ES"/>
              </w:rPr>
              <w:t>El cuerpo y el medio físico</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527E5144" w14:textId="77777777" w:rsidR="002270EE" w:rsidRDefault="002270EE" w:rsidP="002270EE">
            <w:pPr>
              <w:widowControl w:val="0"/>
              <w:numPr>
                <w:ilvl w:val="1"/>
                <w:numId w:val="529"/>
              </w:numPr>
              <w:tabs>
                <w:tab w:val="left" w:pos="365"/>
              </w:tabs>
              <w:autoSpaceDE w:val="0"/>
              <w:autoSpaceDN w:val="0"/>
              <w:adjustRightInd w:val="0"/>
              <w:spacing w:after="0" w:line="228"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Salto en </w:t>
            </w:r>
            <w:r>
              <w:rPr>
                <w:rFonts w:ascii="Arial" w:eastAsia="ヒラギノ角ゴシック W3" w:hAnsi="Arial" w:cs="Arial"/>
                <w:spacing w:val="-4"/>
                <w:kern w:val="1"/>
                <w:lang w:val="es-ES"/>
              </w:rPr>
              <w:t xml:space="preserve">largo sin tabla </w:t>
            </w:r>
            <w:r>
              <w:rPr>
                <w:rFonts w:ascii="Arial" w:eastAsia="ヒラギノ角ゴシック W3" w:hAnsi="Arial" w:cs="Arial"/>
                <w:spacing w:val="-3"/>
                <w:kern w:val="1"/>
                <w:lang w:val="es-ES"/>
              </w:rPr>
              <w:t>de</w:t>
            </w:r>
            <w:r>
              <w:rPr>
                <w:rFonts w:ascii="Arial" w:eastAsia="ヒラギノ角ゴシック W3" w:hAnsi="Arial" w:cs="Arial"/>
                <w:spacing w:val="9"/>
                <w:kern w:val="1"/>
                <w:lang w:val="es-ES"/>
              </w:rPr>
              <w:t xml:space="preserve"> </w:t>
            </w:r>
            <w:r>
              <w:rPr>
                <w:rFonts w:ascii="Arial" w:eastAsia="ヒラギノ角ゴシック W3" w:hAnsi="Arial" w:cs="Arial"/>
                <w:spacing w:val="-6"/>
                <w:kern w:val="1"/>
                <w:lang w:val="es-ES"/>
              </w:rPr>
              <w:t>pique.</w:t>
            </w:r>
          </w:p>
          <w:p w14:paraId="53008EB2" w14:textId="77777777" w:rsidR="002270EE" w:rsidRDefault="002270EE" w:rsidP="002270EE">
            <w:pPr>
              <w:widowControl w:val="0"/>
              <w:numPr>
                <w:ilvl w:val="1"/>
                <w:numId w:val="529"/>
              </w:numPr>
              <w:tabs>
                <w:tab w:val="left" w:pos="515"/>
              </w:tabs>
              <w:autoSpaceDE w:val="0"/>
              <w:autoSpaceDN w:val="0"/>
              <w:adjustRightInd w:val="0"/>
              <w:spacing w:before="3"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Salto en </w:t>
            </w:r>
            <w:r>
              <w:rPr>
                <w:rFonts w:ascii="Arial" w:eastAsia="ヒラギノ角ゴシック W3" w:hAnsi="Arial" w:cs="Arial"/>
                <w:spacing w:val="-8"/>
                <w:kern w:val="1"/>
                <w:lang w:val="es-ES"/>
              </w:rPr>
              <w:t xml:space="preserve">largo </w:t>
            </w:r>
            <w:r>
              <w:rPr>
                <w:rFonts w:ascii="Arial" w:eastAsia="ヒラギノ角ゴシック W3" w:hAnsi="Arial" w:cs="Arial"/>
                <w:spacing w:val="-4"/>
                <w:kern w:val="1"/>
                <w:lang w:val="es-ES"/>
              </w:rPr>
              <w:t>natural.</w:t>
            </w:r>
          </w:p>
          <w:p w14:paraId="576F1935" w14:textId="77777777" w:rsidR="002270EE" w:rsidRDefault="002270EE" w:rsidP="002270EE">
            <w:pPr>
              <w:widowControl w:val="0"/>
              <w:numPr>
                <w:ilvl w:val="1"/>
                <w:numId w:val="529"/>
              </w:numPr>
              <w:tabs>
                <w:tab w:val="left" w:pos="455"/>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Lanzamiento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materiales</w:t>
            </w:r>
            <w:r>
              <w:rPr>
                <w:rFonts w:ascii="Arial" w:eastAsia="ヒラギノ角ゴシック W3" w:hAnsi="Arial" w:cs="Arial"/>
                <w:spacing w:val="32"/>
                <w:kern w:val="1"/>
                <w:lang w:val="es-ES"/>
              </w:rPr>
              <w:t xml:space="preserve"> </w:t>
            </w:r>
            <w:r>
              <w:rPr>
                <w:rFonts w:ascii="Arial" w:eastAsia="ヒラギノ角ゴシック W3" w:hAnsi="Arial" w:cs="Arial"/>
                <w:spacing w:val="-4"/>
                <w:kern w:val="1"/>
                <w:lang w:val="es-ES"/>
              </w:rPr>
              <w:t>adaptados.</w:t>
            </w:r>
          </w:p>
          <w:p w14:paraId="5C26D839" w14:textId="77777777" w:rsidR="002270EE" w:rsidRDefault="002270EE" w:rsidP="002270EE">
            <w:pPr>
              <w:widowControl w:val="0"/>
              <w:numPr>
                <w:ilvl w:val="1"/>
                <w:numId w:val="529"/>
              </w:numPr>
              <w:tabs>
                <w:tab w:val="left" w:pos="455"/>
                <w:tab w:val="left" w:pos="1369"/>
                <w:tab w:val="left" w:pos="2224"/>
              </w:tabs>
              <w:autoSpaceDE w:val="0"/>
              <w:autoSpaceDN w:val="0"/>
              <w:adjustRightInd w:val="0"/>
              <w:spacing w:after="0" w:line="237" w:lineRule="auto"/>
              <w:ind w:left="0" w:right="-1750"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Diferenciación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 xml:space="preserve">desplazamientos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las</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habilidades</w:t>
            </w:r>
            <w:r>
              <w:rPr>
                <w:rFonts w:ascii="Arial" w:eastAsia="ヒラギノ角ゴシック W3" w:hAnsi="Arial" w:cs="Arial"/>
                <w:spacing w:val="31"/>
                <w:kern w:val="1"/>
                <w:lang w:val="es-ES"/>
              </w:rPr>
              <w:t xml:space="preserve"> </w:t>
            </w:r>
            <w:r>
              <w:rPr>
                <w:rFonts w:ascii="Arial" w:eastAsia="ヒラギノ角ゴシック W3" w:hAnsi="Arial" w:cs="Arial"/>
                <w:kern w:val="1"/>
                <w:lang w:val="es-ES"/>
              </w:rPr>
              <w:t>atléticas.</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5941F7F8" w14:textId="77777777" w:rsidR="002270EE" w:rsidRDefault="002270EE" w:rsidP="002270EE">
            <w:pPr>
              <w:widowControl w:val="0"/>
              <w:numPr>
                <w:ilvl w:val="1"/>
                <w:numId w:val="530"/>
              </w:numPr>
              <w:tabs>
                <w:tab w:val="left" w:pos="350"/>
                <w:tab w:val="left" w:pos="889"/>
                <w:tab w:val="left" w:pos="1414"/>
                <w:tab w:val="left" w:pos="2224"/>
              </w:tabs>
              <w:autoSpaceDE w:val="0"/>
              <w:autoSpaceDN w:val="0"/>
              <w:adjustRightInd w:val="0"/>
              <w:spacing w:after="0" w:line="237" w:lineRule="auto"/>
              <w:ind w:left="0" w:right="-1749"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Salto en </w:t>
            </w:r>
            <w:r>
              <w:rPr>
                <w:rFonts w:ascii="Arial" w:eastAsia="ヒラギノ角ゴシック W3" w:hAnsi="Arial" w:cs="Arial"/>
                <w:spacing w:val="-4"/>
                <w:kern w:val="1"/>
                <w:lang w:val="es-ES"/>
              </w:rPr>
              <w:t xml:space="preserve">largo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tabla</w:t>
            </w:r>
            <w:r>
              <w:rPr>
                <w:rFonts w:ascii="Arial" w:eastAsia="ヒラギノ角ゴシック W3" w:hAnsi="Arial" w:cs="Arial"/>
                <w:spacing w:val="-4"/>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5"/>
                <w:kern w:val="1"/>
                <w:lang w:val="es-ES"/>
              </w:rPr>
              <w:t>pique</w:t>
            </w:r>
            <w:r>
              <w:rPr>
                <w:rFonts w:ascii="Arial" w:eastAsia="ヒラギノ角ゴシック W3" w:hAnsi="Arial" w:cs="Arial"/>
                <w:spacing w:val="-5"/>
                <w:kern w:val="1"/>
                <w:lang w:val="es-ES"/>
              </w:rPr>
              <w:tab/>
            </w:r>
            <w:r>
              <w:rPr>
                <w:rFonts w:ascii="Arial" w:eastAsia="ヒラギノ角ゴシック W3" w:hAnsi="Arial" w:cs="Arial"/>
                <w:spacing w:val="-18"/>
                <w:kern w:val="1"/>
                <w:lang w:val="es-ES"/>
              </w:rPr>
              <w:t xml:space="preserve">y </w:t>
            </w:r>
            <w:r>
              <w:rPr>
                <w:rFonts w:ascii="Arial" w:eastAsia="ヒラギノ角ゴシック W3" w:hAnsi="Arial" w:cs="Arial"/>
                <w:spacing w:val="-3"/>
                <w:kern w:val="1"/>
                <w:lang w:val="es-ES"/>
              </w:rPr>
              <w:t xml:space="preserve">desplazamiento </w:t>
            </w:r>
            <w:r>
              <w:rPr>
                <w:rFonts w:ascii="Arial" w:eastAsia="ヒラギノ角ゴシック W3" w:hAnsi="Arial" w:cs="Arial"/>
                <w:spacing w:val="-4"/>
                <w:kern w:val="1"/>
                <w:lang w:val="es-ES"/>
              </w:rPr>
              <w:t>limitado.</w:t>
            </w:r>
          </w:p>
          <w:p w14:paraId="52D2C932" w14:textId="77777777" w:rsidR="002270EE" w:rsidRDefault="002270EE" w:rsidP="002270EE">
            <w:pPr>
              <w:widowControl w:val="0"/>
              <w:numPr>
                <w:ilvl w:val="1"/>
                <w:numId w:val="530"/>
              </w:numPr>
              <w:tabs>
                <w:tab w:val="left" w:pos="515"/>
                <w:tab w:val="left" w:pos="1309"/>
                <w:tab w:val="left" w:pos="1849"/>
              </w:tabs>
              <w:autoSpaceDE w:val="0"/>
              <w:autoSpaceDN w:val="0"/>
              <w:adjustRightInd w:val="0"/>
              <w:spacing w:after="0" w:line="242" w:lineRule="auto"/>
              <w:ind w:left="0" w:right="-1742"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Salto</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8"/>
                <w:kern w:val="1"/>
                <w:lang w:val="es-ES"/>
              </w:rPr>
              <w:t xml:space="preserve">largo </w:t>
            </w:r>
            <w:r>
              <w:rPr>
                <w:rFonts w:ascii="Arial" w:eastAsia="ヒラギノ角ゴシック W3" w:hAnsi="Arial" w:cs="Arial"/>
                <w:spacing w:val="-4"/>
                <w:kern w:val="1"/>
                <w:lang w:val="es-ES"/>
              </w:rPr>
              <w:t xml:space="preserve">colgado </w:t>
            </w:r>
            <w:r>
              <w:rPr>
                <w:rFonts w:ascii="Arial" w:eastAsia="ヒラギノ角ゴシック W3" w:hAnsi="Arial" w:cs="Arial"/>
                <w:kern w:val="1"/>
                <w:lang w:val="es-ES"/>
              </w:rPr>
              <w:t>o</w:t>
            </w:r>
            <w:r>
              <w:rPr>
                <w:rFonts w:ascii="Arial" w:eastAsia="ヒラギノ角ゴシック W3" w:hAnsi="Arial" w:cs="Arial"/>
                <w:spacing w:val="55"/>
                <w:kern w:val="1"/>
                <w:lang w:val="es-ES"/>
              </w:rPr>
              <w:t xml:space="preserve"> </w:t>
            </w:r>
            <w:r>
              <w:rPr>
                <w:rFonts w:ascii="Arial" w:eastAsia="ヒラギノ角ゴシック W3" w:hAnsi="Arial" w:cs="Arial"/>
                <w:spacing w:val="-4"/>
                <w:kern w:val="1"/>
                <w:lang w:val="es-ES"/>
              </w:rPr>
              <w:t>suspendido.</w:t>
            </w:r>
          </w:p>
          <w:p w14:paraId="7B7D76C6" w14:textId="77777777" w:rsidR="002270EE" w:rsidRDefault="002270EE" w:rsidP="002270EE">
            <w:pPr>
              <w:widowControl w:val="0"/>
              <w:numPr>
                <w:ilvl w:val="1"/>
                <w:numId w:val="530"/>
              </w:numPr>
              <w:tabs>
                <w:tab w:val="left" w:pos="500"/>
              </w:tabs>
              <w:autoSpaceDE w:val="0"/>
              <w:autoSpaceDN w:val="0"/>
              <w:adjustRightInd w:val="0"/>
              <w:spacing w:after="0" w:line="237" w:lineRule="auto"/>
              <w:ind w:left="0" w:right="-1749"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Lanzamiento </w:t>
            </w:r>
            <w:r>
              <w:rPr>
                <w:rFonts w:ascii="Arial" w:eastAsia="ヒラギノ角ゴシック W3" w:hAnsi="Arial" w:cs="Arial"/>
                <w:kern w:val="1"/>
                <w:lang w:val="es-ES"/>
              </w:rPr>
              <w:t xml:space="preserve">sin </w:t>
            </w:r>
            <w:r>
              <w:rPr>
                <w:rFonts w:ascii="Arial" w:eastAsia="ヒラギノ角ゴシック W3" w:hAnsi="Arial" w:cs="Arial"/>
                <w:spacing w:val="-3"/>
                <w:kern w:val="1"/>
                <w:lang w:val="es-ES"/>
              </w:rPr>
              <w:t>desplazamientos</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con </w:t>
            </w:r>
            <w:r>
              <w:rPr>
                <w:rFonts w:ascii="Arial" w:eastAsia="ヒラギノ角ゴシック W3" w:hAnsi="Arial" w:cs="Arial"/>
                <w:spacing w:val="-4"/>
                <w:kern w:val="1"/>
                <w:lang w:val="es-ES"/>
              </w:rPr>
              <w:t xml:space="preserve">desplazamientos </w:t>
            </w:r>
            <w:r>
              <w:rPr>
                <w:rFonts w:ascii="Arial" w:eastAsia="ヒラギノ角ゴシック W3" w:hAnsi="Arial" w:cs="Arial"/>
                <w:kern w:val="1"/>
                <w:lang w:val="es-ES"/>
              </w:rPr>
              <w:t>limitados.</w:t>
            </w:r>
          </w:p>
          <w:p w14:paraId="1742948D" w14:textId="77777777" w:rsidR="002270EE" w:rsidRDefault="002270EE" w:rsidP="002270EE">
            <w:pPr>
              <w:widowControl w:val="0"/>
              <w:numPr>
                <w:ilvl w:val="1"/>
                <w:numId w:val="530"/>
              </w:numPr>
              <w:tabs>
                <w:tab w:val="left" w:pos="395"/>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Lanzamientos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giro</w:t>
            </w:r>
            <w:r>
              <w:rPr>
                <w:rFonts w:ascii="Arial" w:eastAsia="ヒラギノ角ゴシック W3" w:hAnsi="Arial" w:cs="Arial"/>
                <w:spacing w:val="11"/>
                <w:kern w:val="1"/>
                <w:lang w:val="es-ES"/>
              </w:rPr>
              <w:t xml:space="preserve"> </w:t>
            </w:r>
            <w:r>
              <w:rPr>
                <w:rFonts w:ascii="Arial" w:eastAsia="ヒラギノ角ゴシック W3" w:hAnsi="Arial" w:cs="Arial"/>
                <w:spacing w:val="-3"/>
                <w:kern w:val="1"/>
                <w:lang w:val="es-ES"/>
              </w:rPr>
              <w:t>(rotativos).</w:t>
            </w:r>
          </w:p>
          <w:p w14:paraId="70499A32" w14:textId="77777777" w:rsidR="002270EE" w:rsidRDefault="002270EE" w:rsidP="002270EE">
            <w:pPr>
              <w:widowControl w:val="0"/>
              <w:numPr>
                <w:ilvl w:val="1"/>
                <w:numId w:val="530"/>
              </w:numPr>
              <w:tabs>
                <w:tab w:val="left" w:pos="290"/>
                <w:tab w:val="left" w:pos="1369"/>
                <w:tab w:val="left" w:pos="2224"/>
              </w:tabs>
              <w:autoSpaceDE w:val="0"/>
              <w:autoSpaceDN w:val="0"/>
              <w:adjustRightInd w:val="0"/>
              <w:spacing w:after="0" w:line="237" w:lineRule="auto"/>
              <w:ind w:left="0" w:right="-175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Nociones </w:t>
            </w:r>
            <w:r>
              <w:rPr>
                <w:rFonts w:ascii="Arial" w:eastAsia="ヒラギノ角ゴシック W3" w:hAnsi="Arial" w:cs="Arial"/>
                <w:spacing w:val="-4"/>
                <w:kern w:val="1"/>
                <w:lang w:val="es-ES"/>
              </w:rPr>
              <w:t xml:space="preserve">espaciales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temporales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 xml:space="preserve">desplazamientos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las</w:t>
            </w:r>
            <w:r>
              <w:rPr>
                <w:rFonts w:ascii="Arial" w:eastAsia="ヒラギノ角ゴシック W3" w:hAnsi="Arial" w:cs="Arial"/>
                <w:spacing w:val="-4"/>
                <w:kern w:val="1"/>
                <w:lang w:val="es-ES"/>
              </w:rPr>
              <w:tab/>
            </w:r>
            <w:r>
              <w:rPr>
                <w:rFonts w:ascii="Arial" w:eastAsia="ヒラギノ角ゴシック W3" w:hAnsi="Arial" w:cs="Arial"/>
                <w:spacing w:val="-5"/>
                <w:kern w:val="1"/>
                <w:lang w:val="es-ES"/>
              </w:rPr>
              <w:t>diferentes</w:t>
            </w:r>
          </w:p>
          <w:p w14:paraId="52AD5A1D" w14:textId="77777777" w:rsidR="002270EE" w:rsidRDefault="002270EE" w:rsidP="002270EE">
            <w:pPr>
              <w:widowControl w:val="0"/>
              <w:autoSpaceDE w:val="0"/>
              <w:autoSpaceDN w:val="0"/>
              <w:adjustRightInd w:val="0"/>
              <w:spacing w:after="0" w:line="246"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habilidades atléticas.</w:t>
            </w:r>
          </w:p>
        </w:tc>
        <w:tc>
          <w:tcPr>
            <w:tcW w:w="2415" w:type="dxa"/>
            <w:tcBorders>
              <w:top w:val="single" w:sz="6" w:space="0" w:color="auto"/>
              <w:left w:val="single" w:sz="8" w:space="0" w:color="auto"/>
              <w:bottom w:val="single" w:sz="6" w:space="0" w:color="auto"/>
              <w:right w:val="single" w:sz="6" w:space="0" w:color="auto"/>
            </w:tcBorders>
            <w:tcMar>
              <w:top w:w="100" w:type="nil"/>
              <w:right w:w="100" w:type="nil"/>
            </w:tcMar>
          </w:tcPr>
          <w:p w14:paraId="5F66DE61" w14:textId="77777777" w:rsidR="002270EE" w:rsidRDefault="002270EE" w:rsidP="002270EE">
            <w:pPr>
              <w:widowControl w:val="0"/>
              <w:numPr>
                <w:ilvl w:val="1"/>
                <w:numId w:val="531"/>
              </w:numPr>
              <w:tabs>
                <w:tab w:val="left" w:pos="335"/>
              </w:tabs>
              <w:autoSpaceDE w:val="0"/>
              <w:autoSpaceDN w:val="0"/>
              <w:adjustRightInd w:val="0"/>
              <w:spacing w:after="0" w:line="235" w:lineRule="auto"/>
              <w:ind w:left="0" w:right="-1739"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Salto en </w:t>
            </w:r>
            <w:r>
              <w:rPr>
                <w:rFonts w:ascii="Arial" w:eastAsia="ヒラギノ角ゴシック W3" w:hAnsi="Arial" w:cs="Arial"/>
                <w:spacing w:val="-4"/>
                <w:kern w:val="1"/>
                <w:lang w:val="es-ES"/>
              </w:rPr>
              <w:t xml:space="preserve">largo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desplazamiento completo.</w:t>
            </w:r>
          </w:p>
          <w:p w14:paraId="086E12E6" w14:textId="77777777" w:rsidR="002270EE" w:rsidRDefault="002270EE" w:rsidP="002270EE">
            <w:pPr>
              <w:widowControl w:val="0"/>
              <w:numPr>
                <w:ilvl w:val="1"/>
                <w:numId w:val="531"/>
              </w:numPr>
              <w:tabs>
                <w:tab w:val="left" w:pos="470"/>
                <w:tab w:val="left" w:pos="1249"/>
                <w:tab w:val="left" w:pos="1774"/>
              </w:tabs>
              <w:autoSpaceDE w:val="0"/>
              <w:autoSpaceDN w:val="0"/>
              <w:adjustRightInd w:val="0"/>
              <w:spacing w:after="0" w:line="242" w:lineRule="auto"/>
              <w:ind w:left="0" w:right="-1737" w:firstLine="0"/>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Salto</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8"/>
                <w:kern w:val="1"/>
                <w:lang w:val="es-ES"/>
              </w:rPr>
              <w:t xml:space="preserve">largo. </w:t>
            </w:r>
            <w:r>
              <w:rPr>
                <w:rFonts w:ascii="Arial" w:eastAsia="ヒラギノ角ゴシック W3" w:hAnsi="Arial" w:cs="Arial"/>
                <w:spacing w:val="-5"/>
                <w:kern w:val="1"/>
                <w:lang w:val="es-ES"/>
              </w:rPr>
              <w:t>Ajustes</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técnicos.</w:t>
            </w:r>
          </w:p>
          <w:p w14:paraId="01D7A500" w14:textId="77777777" w:rsidR="002270EE" w:rsidRDefault="002270EE" w:rsidP="002270EE">
            <w:pPr>
              <w:widowControl w:val="0"/>
              <w:numPr>
                <w:ilvl w:val="1"/>
                <w:numId w:val="531"/>
              </w:numPr>
              <w:tabs>
                <w:tab w:val="left" w:pos="440"/>
                <w:tab w:val="left" w:pos="1954"/>
              </w:tabs>
              <w:autoSpaceDE w:val="0"/>
              <w:autoSpaceDN w:val="0"/>
              <w:adjustRightInd w:val="0"/>
              <w:spacing w:after="0" w:line="242" w:lineRule="auto"/>
              <w:ind w:left="0" w:right="-1739" w:firstLine="0"/>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Lanzamiento</w:t>
            </w:r>
            <w:r>
              <w:rPr>
                <w:rFonts w:ascii="Arial" w:eastAsia="ヒラギノ角ゴシック W3" w:hAnsi="Arial" w:cs="Arial"/>
                <w:spacing w:val="-3"/>
                <w:kern w:val="1"/>
                <w:lang w:val="es-ES"/>
              </w:rPr>
              <w:tab/>
            </w:r>
            <w:r>
              <w:rPr>
                <w:rFonts w:ascii="Arial" w:eastAsia="ヒラギノ角ゴシック W3" w:hAnsi="Arial" w:cs="Arial"/>
                <w:spacing w:val="-8"/>
                <w:kern w:val="1"/>
                <w:lang w:val="es-ES"/>
              </w:rPr>
              <w:t xml:space="preserve">con </w:t>
            </w:r>
            <w:r>
              <w:rPr>
                <w:rFonts w:ascii="Arial" w:eastAsia="ヒラギノ角ゴシック W3" w:hAnsi="Arial" w:cs="Arial"/>
                <w:spacing w:val="-4"/>
                <w:kern w:val="1"/>
                <w:lang w:val="es-ES"/>
              </w:rPr>
              <w:t xml:space="preserve">desplazamientos </w:t>
            </w:r>
            <w:r>
              <w:rPr>
                <w:rFonts w:ascii="Arial" w:eastAsia="ヒラギノ角ゴシック W3" w:hAnsi="Arial" w:cs="Arial"/>
                <w:kern w:val="1"/>
                <w:lang w:val="es-ES"/>
              </w:rPr>
              <w:t>completos.</w:t>
            </w:r>
          </w:p>
          <w:p w14:paraId="48E1A141" w14:textId="77777777" w:rsidR="002270EE" w:rsidRDefault="002270EE" w:rsidP="002270EE">
            <w:pPr>
              <w:widowControl w:val="0"/>
              <w:numPr>
                <w:ilvl w:val="1"/>
                <w:numId w:val="531"/>
              </w:numPr>
              <w:tabs>
                <w:tab w:val="left" w:pos="380"/>
                <w:tab w:val="left" w:pos="1954"/>
              </w:tabs>
              <w:autoSpaceDE w:val="0"/>
              <w:autoSpaceDN w:val="0"/>
              <w:adjustRightInd w:val="0"/>
              <w:spacing w:after="0" w:line="237" w:lineRule="exact"/>
              <w:ind w:left="0" w:right="-1820" w:firstLine="0"/>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Lanzamientos</w:t>
            </w:r>
            <w:r>
              <w:rPr>
                <w:rFonts w:ascii="Arial" w:eastAsia="ヒラギノ角ゴシック W3" w:hAnsi="Arial" w:cs="Arial"/>
                <w:spacing w:val="-3"/>
                <w:kern w:val="1"/>
                <w:lang w:val="es-ES"/>
              </w:rPr>
              <w:tab/>
            </w:r>
            <w:r>
              <w:rPr>
                <w:rFonts w:ascii="Arial" w:eastAsia="ヒラギノ角ゴシック W3" w:hAnsi="Arial" w:cs="Arial"/>
                <w:kern w:val="1"/>
                <w:lang w:val="es-ES"/>
              </w:rPr>
              <w:t>con</w:t>
            </w:r>
          </w:p>
          <w:p w14:paraId="12F4138F"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giro (rotativos).</w:t>
            </w:r>
          </w:p>
          <w:p w14:paraId="389F105E" w14:textId="77777777" w:rsidR="002270EE" w:rsidRDefault="002270EE" w:rsidP="002270EE">
            <w:pPr>
              <w:widowControl w:val="0"/>
              <w:numPr>
                <w:ilvl w:val="1"/>
                <w:numId w:val="532"/>
              </w:numPr>
              <w:tabs>
                <w:tab w:val="left" w:pos="470"/>
              </w:tabs>
              <w:autoSpaceDE w:val="0"/>
              <w:autoSpaceDN w:val="0"/>
              <w:adjustRightInd w:val="0"/>
              <w:spacing w:after="0" w:line="242"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 xml:space="preserve">diferentes </w:t>
            </w:r>
            <w:r>
              <w:rPr>
                <w:rFonts w:ascii="Arial" w:eastAsia="ヒラギノ角ゴシック W3" w:hAnsi="Arial" w:cs="Arial"/>
                <w:spacing w:val="-6"/>
                <w:kern w:val="1"/>
                <w:lang w:val="es-ES"/>
              </w:rPr>
              <w:t xml:space="preserve">habilidades </w:t>
            </w:r>
            <w:r>
              <w:rPr>
                <w:rFonts w:ascii="Arial" w:eastAsia="ヒラギノ角ゴシック W3" w:hAnsi="Arial" w:cs="Arial"/>
                <w:spacing w:val="-3"/>
                <w:kern w:val="1"/>
                <w:lang w:val="es-ES"/>
              </w:rPr>
              <w:t xml:space="preserve">atléticas en cuanto </w:t>
            </w:r>
            <w:r>
              <w:rPr>
                <w:rFonts w:ascii="Arial" w:eastAsia="ヒラギノ角ゴシック W3" w:hAnsi="Arial" w:cs="Arial"/>
                <w:kern w:val="1"/>
                <w:lang w:val="es-ES"/>
              </w:rPr>
              <w:t xml:space="preserve">a </w:t>
            </w:r>
            <w:r>
              <w:rPr>
                <w:rFonts w:ascii="Arial" w:eastAsia="ヒラギノ角ゴシック W3" w:hAnsi="Arial" w:cs="Arial"/>
                <w:spacing w:val="-5"/>
                <w:kern w:val="1"/>
                <w:lang w:val="es-ES"/>
              </w:rPr>
              <w:t xml:space="preserve">variables </w:t>
            </w:r>
            <w:r>
              <w:rPr>
                <w:rFonts w:ascii="Arial" w:eastAsia="ヒラギノ角ゴシック W3" w:hAnsi="Arial" w:cs="Arial"/>
                <w:spacing w:val="-3"/>
                <w:kern w:val="1"/>
                <w:lang w:val="es-ES"/>
              </w:rPr>
              <w:t xml:space="preserve">espaciales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temporales.</w:t>
            </w:r>
          </w:p>
        </w:tc>
      </w:tr>
      <w:tr w:rsidR="002270EE" w14:paraId="38FF1283" w14:textId="77777777">
        <w:tblPrEx>
          <w:tblBorders>
            <w:top w:val="none" w:sz="0" w:space="0" w:color="auto"/>
            <w:bottom w:val="single" w:sz="8" w:space="0" w:color="auto"/>
          </w:tblBorders>
          <w:tblCellMar>
            <w:top w:w="0" w:type="dxa"/>
            <w:bottom w:w="0" w:type="dxa"/>
          </w:tblCellMar>
        </w:tblPrEx>
        <w:tc>
          <w:tcPr>
            <w:tcW w:w="1770" w:type="dxa"/>
            <w:tcBorders>
              <w:top w:val="single" w:sz="6" w:space="0" w:color="auto"/>
              <w:left w:val="single" w:sz="6" w:space="0" w:color="auto"/>
              <w:bottom w:val="single" w:sz="6" w:space="0" w:color="auto"/>
              <w:right w:val="single" w:sz="8" w:space="0" w:color="auto"/>
            </w:tcBorders>
            <w:tcMar>
              <w:top w:w="100" w:type="nil"/>
              <w:right w:w="100" w:type="nil"/>
            </w:tcMar>
          </w:tcPr>
          <w:p w14:paraId="47657BDE" w14:textId="77777777" w:rsidR="002270EE" w:rsidRDefault="002270EE" w:rsidP="002270EE">
            <w:pPr>
              <w:widowControl w:val="0"/>
              <w:autoSpaceDE w:val="0"/>
              <w:autoSpaceDN w:val="0"/>
              <w:adjustRightInd w:val="0"/>
              <w:spacing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t>El cuerpo y el medio social</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1B4DC33A" w14:textId="77777777" w:rsidR="002270EE" w:rsidRDefault="002270EE" w:rsidP="002270EE">
            <w:pPr>
              <w:widowControl w:val="0"/>
              <w:numPr>
                <w:ilvl w:val="1"/>
                <w:numId w:val="533"/>
              </w:numPr>
              <w:tabs>
                <w:tab w:val="left" w:pos="320"/>
                <w:tab w:val="left" w:pos="1354"/>
              </w:tabs>
              <w:autoSpaceDE w:val="0"/>
              <w:autoSpaceDN w:val="0"/>
              <w:adjustRightInd w:val="0"/>
              <w:spacing w:after="0" w:line="242" w:lineRule="auto"/>
              <w:ind w:left="0" w:right="-1739"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Juegos </w:t>
            </w:r>
            <w:r>
              <w:rPr>
                <w:rFonts w:ascii="Arial" w:eastAsia="ヒラギノ角ゴシック W3" w:hAnsi="Arial" w:cs="Arial"/>
                <w:spacing w:val="-3"/>
                <w:kern w:val="1"/>
                <w:lang w:val="es-ES"/>
              </w:rPr>
              <w:t>de carreras de</w:t>
            </w:r>
            <w:r>
              <w:rPr>
                <w:rFonts w:ascii="Arial" w:eastAsia="ヒラギノ角ゴシック W3" w:hAnsi="Arial" w:cs="Arial"/>
                <w:spacing w:val="-3"/>
                <w:kern w:val="1"/>
                <w:lang w:val="es-ES"/>
              </w:rPr>
              <w:tab/>
            </w:r>
            <w:r>
              <w:rPr>
                <w:rFonts w:ascii="Arial" w:eastAsia="ヒラギノ角ゴシック W3" w:hAnsi="Arial" w:cs="Arial"/>
                <w:spacing w:val="-7"/>
                <w:kern w:val="1"/>
                <w:lang w:val="es-ES"/>
              </w:rPr>
              <w:t>velocidad,</w:t>
            </w:r>
          </w:p>
          <w:p w14:paraId="114737CE" w14:textId="77777777" w:rsidR="002270EE" w:rsidRDefault="002270EE" w:rsidP="002270EE">
            <w:pPr>
              <w:widowControl w:val="0"/>
              <w:tabs>
                <w:tab w:val="left" w:pos="1459"/>
                <w:tab w:val="left" w:pos="2014"/>
              </w:tabs>
              <w:autoSpaceDE w:val="0"/>
              <w:autoSpaceDN w:val="0"/>
              <w:adjustRightInd w:val="0"/>
              <w:spacing w:after="0" w:line="228" w:lineRule="auto"/>
              <w:ind w:right="-1737"/>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lastRenderedPageBreak/>
              <w:t>individual</w:t>
            </w:r>
            <w:r>
              <w:rPr>
                <w:rFonts w:ascii="Arial" w:eastAsia="ヒラギノ角ゴシック W3" w:hAnsi="Arial" w:cs="Arial"/>
                <w:spacing w:val="-6"/>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spacing w:val="-11"/>
                <w:kern w:val="1"/>
                <w:lang w:val="es-ES"/>
              </w:rPr>
              <w:t xml:space="preserve">por </w:t>
            </w:r>
            <w:r>
              <w:rPr>
                <w:rFonts w:ascii="Arial" w:eastAsia="ヒラギノ角ゴシック W3" w:hAnsi="Arial" w:cs="Arial"/>
                <w:spacing w:val="-4"/>
                <w:kern w:val="1"/>
                <w:lang w:val="es-ES"/>
              </w:rPr>
              <w:t>equipos.</w:t>
            </w:r>
          </w:p>
          <w:p w14:paraId="743481FF" w14:textId="77777777" w:rsidR="002270EE" w:rsidRDefault="002270EE" w:rsidP="002270EE">
            <w:pPr>
              <w:widowControl w:val="0"/>
              <w:numPr>
                <w:ilvl w:val="1"/>
                <w:numId w:val="534"/>
              </w:numPr>
              <w:tabs>
                <w:tab w:val="left" w:pos="335"/>
                <w:tab w:val="left" w:pos="1624"/>
                <w:tab w:val="left" w:pos="1774"/>
                <w:tab w:val="left" w:pos="2044"/>
              </w:tabs>
              <w:autoSpaceDE w:val="0"/>
              <w:autoSpaceDN w:val="0"/>
              <w:adjustRightInd w:val="0"/>
              <w:spacing w:before="2" w:after="0" w:line="250" w:lineRule="atLeast"/>
              <w:ind w:left="0" w:right="-1749" w:firstLine="0"/>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Juegos </w:t>
            </w:r>
            <w:r>
              <w:rPr>
                <w:rFonts w:ascii="Arial" w:eastAsia="ヒラギノ角ゴシック W3" w:hAnsi="Arial" w:cs="Arial"/>
                <w:spacing w:val="-3"/>
                <w:kern w:val="1"/>
                <w:lang w:val="es-ES"/>
              </w:rPr>
              <w:t xml:space="preserve">de saltos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lanzamientos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kern w:val="1"/>
                <w:lang w:val="es-ES"/>
              </w:rPr>
              <w:t xml:space="preserve">como </w:t>
            </w:r>
            <w:r>
              <w:rPr>
                <w:rFonts w:ascii="Arial" w:eastAsia="ヒラギノ角ゴシック W3" w:hAnsi="Arial" w:cs="Arial"/>
                <w:spacing w:val="-3"/>
                <w:kern w:val="1"/>
                <w:lang w:val="es-ES"/>
              </w:rPr>
              <w:t>introducción</w:t>
            </w:r>
            <w:r>
              <w:rPr>
                <w:rFonts w:ascii="Arial" w:eastAsia="ヒラギノ角ゴシック W3" w:hAnsi="Arial" w:cs="Arial"/>
                <w:spacing w:val="-3"/>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competencias </w:t>
            </w:r>
            <w:r>
              <w:rPr>
                <w:rFonts w:ascii="Arial" w:eastAsia="ヒラギノ角ゴシック W3" w:hAnsi="Arial" w:cs="Arial"/>
                <w:kern w:val="1"/>
                <w:lang w:val="es-ES"/>
              </w:rPr>
              <w:t>atléticas.</w:t>
            </w:r>
          </w:p>
        </w:tc>
        <w:tc>
          <w:tcPr>
            <w:tcW w:w="2430" w:type="dxa"/>
            <w:tcBorders>
              <w:top w:val="single" w:sz="6" w:space="0" w:color="auto"/>
              <w:left w:val="single" w:sz="8" w:space="0" w:color="auto"/>
              <w:bottom w:val="single" w:sz="6" w:space="0" w:color="auto"/>
              <w:right w:val="single" w:sz="8" w:space="0" w:color="auto"/>
            </w:tcBorders>
            <w:tcMar>
              <w:top w:w="100" w:type="nil"/>
              <w:right w:w="100" w:type="nil"/>
            </w:tcMar>
          </w:tcPr>
          <w:p w14:paraId="1D6BFB44" w14:textId="77777777" w:rsidR="002270EE" w:rsidRDefault="002270EE" w:rsidP="002270EE">
            <w:pPr>
              <w:widowControl w:val="0"/>
              <w:numPr>
                <w:ilvl w:val="1"/>
                <w:numId w:val="535"/>
              </w:numPr>
              <w:tabs>
                <w:tab w:val="left" w:pos="905"/>
                <w:tab w:val="left" w:pos="2089"/>
              </w:tabs>
              <w:autoSpaceDE w:val="0"/>
              <w:autoSpaceDN w:val="0"/>
              <w:adjustRightInd w:val="0"/>
              <w:spacing w:after="0" w:line="242" w:lineRule="auto"/>
              <w:ind w:left="0" w:right="-1742"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w:t>
            </w:r>
            <w:r>
              <w:rPr>
                <w:rFonts w:ascii="Arial" w:eastAsia="ヒラギノ角ゴシック W3" w:hAnsi="Arial" w:cs="Arial"/>
                <w:spacing w:val="-3"/>
                <w:kern w:val="1"/>
                <w:lang w:val="es-ES"/>
              </w:rPr>
              <w:tab/>
              <w:t>Competencias atléticas</w:t>
            </w:r>
            <w:r>
              <w:rPr>
                <w:rFonts w:ascii="Arial" w:eastAsia="ヒラギノ角ゴシック W3" w:hAnsi="Arial" w:cs="Arial"/>
                <w:spacing w:val="-3"/>
                <w:kern w:val="1"/>
                <w:lang w:val="es-ES"/>
              </w:rPr>
              <w:tab/>
            </w:r>
            <w:r>
              <w:rPr>
                <w:rFonts w:ascii="Arial" w:eastAsia="ヒラギノ角ゴシック W3" w:hAnsi="Arial" w:cs="Arial"/>
                <w:spacing w:val="-14"/>
                <w:kern w:val="1"/>
                <w:lang w:val="es-ES"/>
              </w:rPr>
              <w:t>en</w:t>
            </w:r>
          </w:p>
          <w:p w14:paraId="52931B45" w14:textId="77777777" w:rsidR="002270EE" w:rsidRDefault="002270EE" w:rsidP="002270EE">
            <w:pPr>
              <w:widowControl w:val="0"/>
              <w:autoSpaceDE w:val="0"/>
              <w:autoSpaceDN w:val="0"/>
              <w:adjustRightInd w:val="0"/>
              <w:spacing w:after="0" w:line="235" w:lineRule="auto"/>
              <w:ind w:right="-1729"/>
              <w:rPr>
                <w:rFonts w:ascii="Arial" w:eastAsia="ヒラギノ角ゴシック W3" w:hAnsi="Arial" w:cs="Arial"/>
                <w:kern w:val="1"/>
                <w:lang w:val="es-ES"/>
              </w:rPr>
            </w:pPr>
            <w:r>
              <w:rPr>
                <w:rFonts w:ascii="Arial" w:eastAsia="ヒラギノ角ゴシック W3" w:hAnsi="Arial" w:cs="Arial"/>
                <w:kern w:val="1"/>
                <w:lang w:val="es-ES"/>
              </w:rPr>
              <w:lastRenderedPageBreak/>
              <w:t>consideración de las pruebas seleccionadas.</w:t>
            </w:r>
          </w:p>
          <w:p w14:paraId="708A0F6A" w14:textId="77777777" w:rsidR="002270EE" w:rsidRDefault="002270EE" w:rsidP="002270EE">
            <w:pPr>
              <w:widowControl w:val="0"/>
              <w:numPr>
                <w:ilvl w:val="1"/>
                <w:numId w:val="536"/>
              </w:numPr>
              <w:tabs>
                <w:tab w:val="left" w:pos="770"/>
              </w:tabs>
              <w:autoSpaceDE w:val="0"/>
              <w:autoSpaceDN w:val="0"/>
              <w:adjustRightInd w:val="0"/>
              <w:spacing w:after="0" w:line="250" w:lineRule="atLeast"/>
              <w:ind w:left="0" w:right="-1749"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Análisis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 xml:space="preserve">situaciones de </w:t>
            </w:r>
            <w:r>
              <w:rPr>
                <w:rFonts w:ascii="Arial" w:eastAsia="ヒラギノ角ゴシック W3" w:hAnsi="Arial" w:cs="Arial"/>
                <w:spacing w:val="-5"/>
                <w:kern w:val="1"/>
                <w:lang w:val="es-ES"/>
              </w:rPr>
              <w:t xml:space="preserve">juego </w:t>
            </w:r>
            <w:r>
              <w:rPr>
                <w:rFonts w:ascii="Arial" w:eastAsia="ヒラギノ角ゴシック W3" w:hAnsi="Arial" w:cs="Arial"/>
                <w:kern w:val="1"/>
                <w:lang w:val="es-ES"/>
              </w:rPr>
              <w:t xml:space="preserve">y </w:t>
            </w:r>
            <w:r>
              <w:rPr>
                <w:rFonts w:ascii="Arial" w:eastAsia="ヒラギノ角ゴシック W3" w:hAnsi="Arial" w:cs="Arial"/>
                <w:spacing w:val="-2"/>
                <w:kern w:val="1"/>
                <w:lang w:val="es-ES"/>
              </w:rPr>
              <w:t xml:space="preserve">detección </w:t>
            </w:r>
            <w:r>
              <w:rPr>
                <w:rFonts w:ascii="Arial" w:eastAsia="ヒラギノ角ゴシック W3" w:hAnsi="Arial" w:cs="Arial"/>
                <w:spacing w:val="-3"/>
                <w:kern w:val="1"/>
                <w:lang w:val="es-ES"/>
              </w:rPr>
              <w:t>de  la necesidad de</w:t>
            </w:r>
            <w:r>
              <w:rPr>
                <w:rFonts w:ascii="Arial" w:eastAsia="ヒラギノ角ゴシック W3" w:hAnsi="Arial" w:cs="Arial"/>
                <w:spacing w:val="32"/>
                <w:kern w:val="1"/>
                <w:lang w:val="es-ES"/>
              </w:rPr>
              <w:t xml:space="preserve"> </w:t>
            </w:r>
            <w:r>
              <w:rPr>
                <w:rFonts w:ascii="Arial" w:eastAsia="ヒラギノ角ゴシック W3" w:hAnsi="Arial" w:cs="Arial"/>
                <w:kern w:val="1"/>
                <w:lang w:val="es-ES"/>
              </w:rPr>
              <w:t>práctica</w:t>
            </w:r>
          </w:p>
        </w:tc>
        <w:tc>
          <w:tcPr>
            <w:tcW w:w="2415" w:type="dxa"/>
            <w:tcBorders>
              <w:top w:val="single" w:sz="6" w:space="0" w:color="auto"/>
              <w:left w:val="single" w:sz="8" w:space="0" w:color="auto"/>
              <w:bottom w:val="single" w:sz="6" w:space="0" w:color="auto"/>
              <w:right w:val="single" w:sz="6" w:space="0" w:color="auto"/>
            </w:tcBorders>
            <w:tcMar>
              <w:top w:w="100" w:type="nil"/>
              <w:right w:w="100" w:type="nil"/>
            </w:tcMar>
          </w:tcPr>
          <w:p w14:paraId="7B7E3E2E" w14:textId="77777777" w:rsidR="002270EE" w:rsidRDefault="002270EE" w:rsidP="002270EE">
            <w:pPr>
              <w:widowControl w:val="0"/>
              <w:numPr>
                <w:ilvl w:val="1"/>
                <w:numId w:val="537"/>
              </w:numPr>
              <w:tabs>
                <w:tab w:val="left" w:pos="260"/>
              </w:tabs>
              <w:autoSpaceDE w:val="0"/>
              <w:autoSpaceDN w:val="0"/>
              <w:adjustRightInd w:val="0"/>
              <w:spacing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w:t>
            </w:r>
            <w:r>
              <w:rPr>
                <w:rFonts w:ascii="Arial" w:eastAsia="ヒラギノ角ゴシック W3" w:hAnsi="Arial" w:cs="Arial"/>
                <w:kern w:val="1"/>
                <w:lang w:val="es-ES"/>
              </w:rPr>
              <w:tab/>
              <w:t xml:space="preserve">Diseño, </w:t>
            </w:r>
            <w:r>
              <w:rPr>
                <w:rFonts w:ascii="Arial" w:eastAsia="ヒラギノ角ゴシック W3" w:hAnsi="Arial" w:cs="Arial"/>
                <w:spacing w:val="-4"/>
                <w:kern w:val="1"/>
                <w:lang w:val="es-ES"/>
              </w:rPr>
              <w:t xml:space="preserve">organización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participación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encuentros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atléticos </w:t>
            </w:r>
            <w:r>
              <w:rPr>
                <w:rFonts w:ascii="Arial" w:eastAsia="ヒラギノ角ゴシック W3" w:hAnsi="Arial" w:cs="Arial"/>
                <w:spacing w:val="-4"/>
                <w:kern w:val="1"/>
                <w:lang w:val="es-ES"/>
              </w:rPr>
              <w:lastRenderedPageBreak/>
              <w:t xml:space="preserve">dentro </w:t>
            </w:r>
            <w:r>
              <w:rPr>
                <w:rFonts w:ascii="Arial" w:eastAsia="ヒラギノ角ゴシック W3" w:hAnsi="Arial" w:cs="Arial"/>
                <w:spacing w:val="-3"/>
                <w:kern w:val="1"/>
                <w:lang w:val="es-ES"/>
              </w:rPr>
              <w:t xml:space="preserve">de la institución </w:t>
            </w:r>
            <w:r>
              <w:rPr>
                <w:rFonts w:ascii="Arial" w:eastAsia="ヒラギノ角ゴシック W3" w:hAnsi="Arial" w:cs="Arial"/>
                <w:kern w:val="1"/>
                <w:lang w:val="es-ES"/>
              </w:rPr>
              <w:t xml:space="preserve">y con </w:t>
            </w:r>
            <w:r>
              <w:rPr>
                <w:rFonts w:ascii="Arial" w:eastAsia="ヒラギノ角ゴシック W3" w:hAnsi="Arial" w:cs="Arial"/>
                <w:spacing w:val="-5"/>
                <w:kern w:val="1"/>
                <w:lang w:val="es-ES"/>
              </w:rPr>
              <w:t xml:space="preserve">otras </w:t>
            </w:r>
            <w:r>
              <w:rPr>
                <w:rFonts w:ascii="Arial" w:eastAsia="ヒラギノ角ゴシック W3" w:hAnsi="Arial" w:cs="Arial"/>
                <w:spacing w:val="-3"/>
                <w:kern w:val="1"/>
                <w:lang w:val="es-ES"/>
              </w:rPr>
              <w:t>instituciones.</w:t>
            </w:r>
          </w:p>
          <w:p w14:paraId="35246179"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20"/>
                <w:szCs w:val="20"/>
                <w:lang w:val="es-ES"/>
              </w:rPr>
            </w:pPr>
          </w:p>
          <w:p w14:paraId="4FBC350D"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024C0240" w14:textId="77777777" w:rsidR="002270EE" w:rsidRDefault="002270EE" w:rsidP="002270EE">
            <w:pPr>
              <w:widowControl w:val="0"/>
              <w:numPr>
                <w:ilvl w:val="1"/>
                <w:numId w:val="538"/>
              </w:numPr>
              <w:tabs>
                <w:tab w:val="left" w:pos="365"/>
              </w:tabs>
              <w:autoSpaceDE w:val="0"/>
              <w:autoSpaceDN w:val="0"/>
              <w:adjustRightInd w:val="0"/>
              <w:spacing w:before="3" w:after="0" w:line="231"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Acuerdos</w:t>
            </w:r>
            <w:r>
              <w:rPr>
                <w:rFonts w:ascii="Arial" w:eastAsia="ヒラギノ角ゴシック W3" w:hAnsi="Arial" w:cs="Arial"/>
                <w:spacing w:val="48"/>
                <w:kern w:val="1"/>
                <w:lang w:val="es-ES"/>
              </w:rPr>
              <w:t xml:space="preserve"> </w:t>
            </w:r>
            <w:r>
              <w:rPr>
                <w:rFonts w:ascii="Arial" w:eastAsia="ヒラギノ角ゴシック W3" w:hAnsi="Arial" w:cs="Arial"/>
                <w:spacing w:val="-6"/>
                <w:kern w:val="1"/>
                <w:lang w:val="es-ES"/>
              </w:rPr>
              <w:t>grupales</w:t>
            </w:r>
          </w:p>
        </w:tc>
      </w:tr>
    </w:tbl>
    <w:p w14:paraId="2C760D73"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47EEC7CC"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770"/>
        <w:gridCol w:w="2430"/>
        <w:gridCol w:w="2430"/>
        <w:gridCol w:w="2415"/>
      </w:tblGrid>
      <w:tr w:rsidR="002270EE" w14:paraId="39BB479F" w14:textId="77777777">
        <w:tblPrEx>
          <w:tblCellMar>
            <w:top w:w="0" w:type="dxa"/>
            <w:bottom w:w="0" w:type="dxa"/>
          </w:tblCellMar>
        </w:tblPrEx>
        <w:tc>
          <w:tcPr>
            <w:tcW w:w="1770" w:type="dxa"/>
            <w:vMerge w:val="restart"/>
            <w:tcBorders>
              <w:top w:val="single" w:sz="8" w:space="0" w:color="auto"/>
              <w:left w:val="single" w:sz="6" w:space="0" w:color="auto"/>
              <w:bottom w:val="single" w:sz="6" w:space="0" w:color="auto"/>
              <w:right w:val="single" w:sz="8" w:space="0" w:color="auto"/>
            </w:tcBorders>
            <w:tcMar>
              <w:top w:w="100" w:type="nil"/>
              <w:right w:w="100" w:type="nil"/>
            </w:tcMar>
          </w:tcPr>
          <w:p w14:paraId="2E73C0D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430" w:type="dxa"/>
            <w:tcBorders>
              <w:top w:val="single" w:sz="8" w:space="0" w:color="auto"/>
              <w:left w:val="single" w:sz="8" w:space="0" w:color="auto"/>
              <w:bottom w:val="single" w:sz="8" w:space="0" w:color="BFBFBF"/>
              <w:right w:val="single" w:sz="8" w:space="0" w:color="auto"/>
            </w:tcBorders>
            <w:tcMar>
              <w:top w:w="100" w:type="nil"/>
              <w:right w:w="100" w:type="nil"/>
            </w:tcMar>
          </w:tcPr>
          <w:p w14:paraId="29B9C8E1" w14:textId="77777777" w:rsidR="002270EE" w:rsidRDefault="002270EE" w:rsidP="002270EE">
            <w:pPr>
              <w:widowControl w:val="0"/>
              <w:tabs>
                <w:tab w:val="left" w:pos="904"/>
                <w:tab w:val="left" w:pos="1534"/>
              </w:tabs>
              <w:autoSpaceDE w:val="0"/>
              <w:autoSpaceDN w:val="0"/>
              <w:adjustRightInd w:val="0"/>
              <w:spacing w:after="0" w:line="242" w:lineRule="auto"/>
              <w:ind w:right="-1729"/>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3"/>
                <w:kern w:val="1"/>
                <w:lang w:val="es-ES"/>
              </w:rPr>
              <w:t xml:space="preserve">Competencias </w:t>
            </w:r>
            <w:r>
              <w:rPr>
                <w:rFonts w:ascii="Arial" w:eastAsia="ヒラギノ角ゴシック W3" w:hAnsi="Arial" w:cs="Arial"/>
                <w:kern w:val="1"/>
                <w:lang w:val="es-ES"/>
              </w:rPr>
              <w:t>atléticas:</w:t>
            </w:r>
            <w:r>
              <w:rPr>
                <w:rFonts w:ascii="Arial" w:eastAsia="ヒラギノ角ゴシック W3" w:hAnsi="Arial" w:cs="Arial"/>
                <w:kern w:val="1"/>
                <w:lang w:val="es-ES"/>
              </w:rPr>
              <w:tab/>
            </w:r>
            <w:r>
              <w:rPr>
                <w:rFonts w:ascii="Arial" w:eastAsia="ヒラギノ角ゴシック W3" w:hAnsi="Arial" w:cs="Arial"/>
                <w:spacing w:val="-8"/>
                <w:kern w:val="1"/>
                <w:lang w:val="es-ES"/>
              </w:rPr>
              <w:t>pruebas</w:t>
            </w:r>
          </w:p>
          <w:p w14:paraId="575C323C" w14:textId="77777777" w:rsidR="002270EE" w:rsidRDefault="002270EE" w:rsidP="002270EE">
            <w:pPr>
              <w:widowControl w:val="0"/>
              <w:autoSpaceDE w:val="0"/>
              <w:autoSpaceDN w:val="0"/>
              <w:adjustRightInd w:val="0"/>
              <w:spacing w:after="0" w:line="227" w:lineRule="exact"/>
              <w:ind w:right="-1820"/>
              <w:rPr>
                <w:rFonts w:ascii="Arial" w:eastAsia="ヒラギノ角ゴシック W3" w:hAnsi="Arial" w:cs="Arial"/>
                <w:kern w:val="1"/>
                <w:lang w:val="es-ES"/>
              </w:rPr>
            </w:pPr>
            <w:r>
              <w:rPr>
                <w:rFonts w:ascii="Arial" w:eastAsia="ヒラギノ角ゴシック W3" w:hAnsi="Arial" w:cs="Arial"/>
                <w:kern w:val="1"/>
                <w:lang w:val="es-ES"/>
              </w:rPr>
              <w:t>adaptadas.</w:t>
            </w:r>
          </w:p>
        </w:tc>
        <w:tc>
          <w:tcPr>
            <w:tcW w:w="2430" w:type="dxa"/>
            <w:tcBorders>
              <w:top w:val="single" w:sz="8" w:space="0" w:color="auto"/>
              <w:left w:val="single" w:sz="8" w:space="0" w:color="auto"/>
              <w:bottom w:val="single" w:sz="8" w:space="0" w:color="BFBFBF"/>
              <w:right w:val="single" w:sz="8" w:space="0" w:color="auto"/>
            </w:tcBorders>
            <w:tcMar>
              <w:top w:w="100" w:type="nil"/>
              <w:right w:w="100" w:type="nil"/>
            </w:tcMar>
          </w:tcPr>
          <w:p w14:paraId="0700011D" w14:textId="77777777" w:rsidR="002270EE" w:rsidRDefault="002270EE" w:rsidP="002270EE">
            <w:pPr>
              <w:widowControl w:val="0"/>
              <w:tabs>
                <w:tab w:val="left" w:pos="664"/>
                <w:tab w:val="left" w:pos="1234"/>
              </w:tabs>
              <w:autoSpaceDE w:val="0"/>
              <w:autoSpaceDN w:val="0"/>
              <w:adjustRightInd w:val="0"/>
              <w:spacing w:after="0" w:line="242" w:lineRule="auto"/>
              <w:ind w:right="-1729"/>
              <w:rPr>
                <w:rFonts w:ascii="Arial" w:eastAsia="ヒラギノ角ゴシック W3" w:hAnsi="Arial" w:cs="Arial"/>
                <w:kern w:val="1"/>
                <w:lang w:val="es-ES"/>
              </w:rPr>
            </w:pP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las</w:t>
            </w:r>
            <w:r>
              <w:rPr>
                <w:rFonts w:ascii="Arial" w:eastAsia="ヒラギノ角ゴシック W3" w:hAnsi="Arial" w:cs="Arial"/>
                <w:spacing w:val="-4"/>
                <w:kern w:val="1"/>
                <w:lang w:val="es-ES"/>
              </w:rPr>
              <w:tab/>
            </w:r>
            <w:r>
              <w:rPr>
                <w:rFonts w:ascii="Arial" w:eastAsia="ヒラギノ角ゴシック W3" w:hAnsi="Arial" w:cs="Arial"/>
                <w:spacing w:val="-7"/>
                <w:kern w:val="1"/>
                <w:lang w:val="es-ES"/>
              </w:rPr>
              <w:t xml:space="preserve">habilidades </w:t>
            </w:r>
            <w:r>
              <w:rPr>
                <w:rFonts w:ascii="Arial" w:eastAsia="ヒラギノ角ゴシック W3" w:hAnsi="Arial" w:cs="Arial"/>
                <w:kern w:val="1"/>
                <w:lang w:val="es-ES"/>
              </w:rPr>
              <w:t>motoras</w:t>
            </w:r>
            <w:r>
              <w:rPr>
                <w:rFonts w:ascii="Arial" w:eastAsia="ヒラギノ角ゴシック W3" w:hAnsi="Arial" w:cs="Arial"/>
                <w:spacing w:val="10"/>
                <w:kern w:val="1"/>
                <w:lang w:val="es-ES"/>
              </w:rPr>
              <w:t xml:space="preserve"> </w:t>
            </w:r>
            <w:r>
              <w:rPr>
                <w:rFonts w:ascii="Arial" w:eastAsia="ヒラギノ角ゴシック W3" w:hAnsi="Arial" w:cs="Arial"/>
                <w:kern w:val="1"/>
                <w:lang w:val="es-ES"/>
              </w:rPr>
              <w:t>específicas.</w:t>
            </w:r>
          </w:p>
        </w:tc>
        <w:tc>
          <w:tcPr>
            <w:tcW w:w="2415" w:type="dxa"/>
            <w:tcBorders>
              <w:top w:val="single" w:sz="8" w:space="0" w:color="auto"/>
              <w:left w:val="single" w:sz="8" w:space="0" w:color="auto"/>
              <w:bottom w:val="single" w:sz="8" w:space="0" w:color="BFBFBF"/>
              <w:right w:val="single" w:sz="6" w:space="0" w:color="auto"/>
            </w:tcBorders>
            <w:tcMar>
              <w:top w:w="100" w:type="nil"/>
              <w:right w:w="100" w:type="nil"/>
            </w:tcMar>
          </w:tcPr>
          <w:p w14:paraId="26377CCB" w14:textId="77777777" w:rsidR="002270EE" w:rsidRDefault="002270EE" w:rsidP="002270EE">
            <w:pPr>
              <w:widowControl w:val="0"/>
              <w:autoSpaceDE w:val="0"/>
              <w:autoSpaceDN w:val="0"/>
              <w:adjustRightInd w:val="0"/>
              <w:spacing w:after="0" w:line="242" w:lineRule="auto"/>
              <w:ind w:right="-1725"/>
              <w:rPr>
                <w:rFonts w:ascii="Arial" w:eastAsia="ヒラギノ角ゴシック W3" w:hAnsi="Arial" w:cs="Arial"/>
                <w:kern w:val="1"/>
                <w:lang w:val="es-ES"/>
              </w:rPr>
            </w:pP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compañeros.</w:t>
            </w:r>
          </w:p>
        </w:tc>
      </w:tr>
      <w:tr w:rsidR="002270EE" w14:paraId="03681B21" w14:textId="77777777">
        <w:tblPrEx>
          <w:tblBorders>
            <w:top w:val="none" w:sz="0" w:space="0" w:color="auto"/>
            <w:bottom w:val="single" w:sz="8" w:space="0" w:color="auto"/>
          </w:tblBorders>
          <w:tblCellMar>
            <w:top w:w="0" w:type="dxa"/>
            <w:bottom w:w="0" w:type="dxa"/>
          </w:tblCellMar>
        </w:tblPrEx>
        <w:tc>
          <w:tcPr>
            <w:tcW w:w="1770" w:type="dxa"/>
            <w:vMerge/>
            <w:tcBorders>
              <w:top w:val="single" w:sz="8" w:space="0" w:color="auto"/>
              <w:left w:val="single" w:sz="6" w:space="0" w:color="auto"/>
              <w:bottom w:val="single" w:sz="6" w:space="0" w:color="auto"/>
              <w:right w:val="single" w:sz="8" w:space="0" w:color="auto"/>
            </w:tcBorders>
            <w:tcMar>
              <w:top w:w="100" w:type="nil"/>
              <w:right w:w="100" w:type="nil"/>
            </w:tcMar>
          </w:tcPr>
          <w:p w14:paraId="60B76A5D" w14:textId="77777777" w:rsidR="002270EE" w:rsidRDefault="002270EE" w:rsidP="002270EE">
            <w:pPr>
              <w:widowControl w:val="0"/>
              <w:autoSpaceDE w:val="0"/>
              <w:autoSpaceDN w:val="0"/>
              <w:adjustRightInd w:val="0"/>
              <w:spacing w:after="0" w:line="240" w:lineRule="auto"/>
              <w:rPr>
                <w:rFonts w:ascii="Arial" w:eastAsia="ヒラギノ角ゴシック W3" w:hAnsi="Arial" w:cs="Arial"/>
                <w:kern w:val="1"/>
                <w:lang w:val="es-ES"/>
              </w:rPr>
            </w:pPr>
          </w:p>
        </w:tc>
        <w:tc>
          <w:tcPr>
            <w:tcW w:w="2430" w:type="dxa"/>
            <w:tcBorders>
              <w:top w:val="single" w:sz="8" w:space="0" w:color="BFBFBF"/>
              <w:left w:val="single" w:sz="8" w:space="0" w:color="auto"/>
              <w:bottom w:val="single" w:sz="6" w:space="0" w:color="auto"/>
              <w:right w:val="single" w:sz="8" w:space="0" w:color="auto"/>
            </w:tcBorders>
            <w:tcMar>
              <w:top w:w="100" w:type="nil"/>
              <w:right w:w="100" w:type="nil"/>
            </w:tcMar>
          </w:tcPr>
          <w:p w14:paraId="77785630"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21"/>
                <w:szCs w:val="21"/>
                <w:lang w:val="es-ES"/>
              </w:rPr>
            </w:pPr>
          </w:p>
          <w:p w14:paraId="5E8F588F" w14:textId="77777777" w:rsidR="002270EE" w:rsidRDefault="002270EE" w:rsidP="002270EE">
            <w:pPr>
              <w:widowControl w:val="0"/>
              <w:autoSpaceDE w:val="0"/>
              <w:autoSpaceDN w:val="0"/>
              <w:adjustRightInd w:val="0"/>
              <w:spacing w:after="0" w:line="247"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3C456028" w14:textId="77777777" w:rsidR="002270EE" w:rsidRDefault="002270EE" w:rsidP="002270EE">
            <w:pPr>
              <w:widowControl w:val="0"/>
              <w:numPr>
                <w:ilvl w:val="1"/>
                <w:numId w:val="539"/>
              </w:numPr>
              <w:tabs>
                <w:tab w:val="left" w:pos="605"/>
              </w:tabs>
              <w:autoSpaceDE w:val="0"/>
              <w:autoSpaceDN w:val="0"/>
              <w:adjustRightInd w:val="0"/>
              <w:spacing w:after="0" w:line="242" w:lineRule="auto"/>
              <w:ind w:left="0" w:right="-174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Resolución </w:t>
            </w:r>
            <w:r>
              <w:rPr>
                <w:rFonts w:ascii="Arial" w:eastAsia="ヒラギノ角ゴシック W3" w:hAnsi="Arial" w:cs="Arial"/>
                <w:spacing w:val="-12"/>
                <w:kern w:val="1"/>
                <w:lang w:val="es-ES"/>
              </w:rPr>
              <w:t xml:space="preserve">de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grupo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mediación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docente.</w:t>
            </w:r>
          </w:p>
          <w:p w14:paraId="4C86C22F" w14:textId="77777777" w:rsidR="002270EE" w:rsidRDefault="002270EE" w:rsidP="002270EE">
            <w:pPr>
              <w:widowControl w:val="0"/>
              <w:numPr>
                <w:ilvl w:val="1"/>
                <w:numId w:val="539"/>
              </w:numPr>
              <w:tabs>
                <w:tab w:val="left" w:pos="485"/>
                <w:tab w:val="left" w:pos="724"/>
                <w:tab w:val="left" w:pos="1579"/>
                <w:tab w:val="left" w:pos="2089"/>
                <w:tab w:val="left" w:pos="2164"/>
              </w:tabs>
              <w:autoSpaceDE w:val="0"/>
              <w:autoSpaceDN w:val="0"/>
              <w:adjustRightInd w:val="0"/>
              <w:spacing w:after="0" w:line="240" w:lineRule="auto"/>
              <w:ind w:left="0" w:right="-1747"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Respeto</w:t>
            </w:r>
            <w:r>
              <w:rPr>
                <w:rFonts w:ascii="Arial" w:eastAsia="ヒラギノ角ゴシック W3" w:hAnsi="Arial" w:cs="Arial"/>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el </w:t>
            </w:r>
            <w:r>
              <w:rPr>
                <w:rFonts w:ascii="Arial" w:eastAsia="ヒラギノ角ゴシック W3" w:hAnsi="Arial" w:cs="Arial"/>
                <w:spacing w:val="-3"/>
                <w:kern w:val="1"/>
                <w:lang w:val="es-ES"/>
              </w:rPr>
              <w:t xml:space="preserve">derecho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participar, </w:t>
            </w:r>
            <w:r>
              <w:rPr>
                <w:rFonts w:ascii="Arial" w:eastAsia="ヒラギノ角ゴシック W3" w:hAnsi="Arial" w:cs="Arial"/>
                <w:spacing w:val="-5"/>
                <w:kern w:val="1"/>
                <w:lang w:val="es-ES"/>
              </w:rPr>
              <w:t xml:space="preserve">jugar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aprender </w:t>
            </w:r>
            <w:r>
              <w:rPr>
                <w:rFonts w:ascii="Arial" w:eastAsia="ヒラギノ角ゴシック W3" w:hAnsi="Arial" w:cs="Arial"/>
                <w:spacing w:val="-4"/>
                <w:kern w:val="1"/>
                <w:lang w:val="es-ES"/>
              </w:rPr>
              <w:t>ante las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t>diferencias</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nacionalidad, </w:t>
            </w:r>
            <w:r>
              <w:rPr>
                <w:rFonts w:ascii="Arial" w:eastAsia="ヒラギノ角ゴシック W3" w:hAnsi="Arial" w:cs="Arial"/>
                <w:kern w:val="1"/>
                <w:lang w:val="es-ES"/>
              </w:rPr>
              <w:t>costumbres,</w:t>
            </w:r>
          </w:p>
          <w:p w14:paraId="68D4753D" w14:textId="77777777" w:rsidR="002270EE" w:rsidRDefault="002270EE" w:rsidP="002270EE">
            <w:pPr>
              <w:widowControl w:val="0"/>
              <w:autoSpaceDE w:val="0"/>
              <w:autoSpaceDN w:val="0"/>
              <w:adjustRightInd w:val="0"/>
              <w:spacing w:after="0" w:line="244" w:lineRule="exact"/>
              <w:ind w:right="-1820"/>
              <w:rPr>
                <w:rFonts w:ascii="Arial" w:eastAsia="ヒラギノ角ゴシック W3" w:hAnsi="Arial" w:cs="Arial"/>
                <w:kern w:val="1"/>
                <w:lang w:val="es-ES"/>
              </w:rPr>
            </w:pPr>
            <w:r>
              <w:rPr>
                <w:rFonts w:ascii="Arial" w:eastAsia="ヒラギノ角ゴシック W3" w:hAnsi="Arial" w:cs="Arial"/>
                <w:kern w:val="1"/>
                <w:lang w:val="es-ES"/>
              </w:rPr>
              <w:t>capacidad y género.</w:t>
            </w:r>
          </w:p>
        </w:tc>
        <w:tc>
          <w:tcPr>
            <w:tcW w:w="2430" w:type="dxa"/>
            <w:tcBorders>
              <w:top w:val="single" w:sz="8" w:space="0" w:color="BFBFBF"/>
              <w:left w:val="single" w:sz="8" w:space="0" w:color="auto"/>
              <w:bottom w:val="single" w:sz="6" w:space="0" w:color="auto"/>
              <w:right w:val="single" w:sz="8" w:space="0" w:color="auto"/>
            </w:tcBorders>
            <w:tcMar>
              <w:top w:w="100" w:type="nil"/>
              <w:right w:w="100" w:type="nil"/>
            </w:tcMar>
          </w:tcPr>
          <w:p w14:paraId="39A2A224" w14:textId="77777777" w:rsidR="002270EE" w:rsidRDefault="002270EE" w:rsidP="002270EE">
            <w:pPr>
              <w:widowControl w:val="0"/>
              <w:autoSpaceDE w:val="0"/>
              <w:autoSpaceDN w:val="0"/>
              <w:adjustRightInd w:val="0"/>
              <w:spacing w:after="0" w:line="245"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2F331805" w14:textId="77777777" w:rsidR="002270EE" w:rsidRDefault="002270EE" w:rsidP="002270EE">
            <w:pPr>
              <w:widowControl w:val="0"/>
              <w:numPr>
                <w:ilvl w:val="1"/>
                <w:numId w:val="540"/>
              </w:numPr>
              <w:tabs>
                <w:tab w:val="left" w:pos="380"/>
              </w:tabs>
              <w:autoSpaceDE w:val="0"/>
              <w:autoSpaceDN w:val="0"/>
              <w:adjustRightInd w:val="0"/>
              <w:spacing w:before="6" w:after="0" w:line="235" w:lineRule="auto"/>
              <w:ind w:left="0" w:right="-1746"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compañeros.</w:t>
            </w:r>
          </w:p>
          <w:p w14:paraId="562D4298" w14:textId="77777777" w:rsidR="002270EE" w:rsidRDefault="002270EE" w:rsidP="002270EE">
            <w:pPr>
              <w:widowControl w:val="0"/>
              <w:numPr>
                <w:ilvl w:val="1"/>
                <w:numId w:val="540"/>
              </w:numPr>
              <w:tabs>
                <w:tab w:val="left" w:pos="440"/>
                <w:tab w:val="left" w:pos="1624"/>
                <w:tab w:val="left" w:pos="1699"/>
                <w:tab w:val="left" w:pos="2089"/>
                <w:tab w:val="left" w:pos="2164"/>
              </w:tabs>
              <w:autoSpaceDE w:val="0"/>
              <w:autoSpaceDN w:val="0"/>
              <w:adjustRightInd w:val="0"/>
              <w:spacing w:before="2" w:after="0" w:line="242" w:lineRule="auto"/>
              <w:ind w:left="0" w:right="-1747"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Valoración</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kern w:val="1"/>
                <w:lang w:val="es-ES"/>
              </w:rPr>
              <w:t xml:space="preserve">competencia </w:t>
            </w:r>
            <w:r>
              <w:rPr>
                <w:rFonts w:ascii="Arial" w:eastAsia="ヒラギノ角ゴシック W3" w:hAnsi="Arial" w:cs="Arial"/>
                <w:spacing w:val="-5"/>
                <w:kern w:val="1"/>
                <w:lang w:val="es-ES"/>
              </w:rPr>
              <w:t>atendiendo</w:t>
            </w:r>
            <w:r>
              <w:rPr>
                <w:rFonts w:ascii="Arial" w:eastAsia="ヒラギノ角ゴシック W3" w:hAnsi="Arial" w:cs="Arial"/>
                <w:spacing w:val="-5"/>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3"/>
                <w:kern w:val="1"/>
                <w:lang w:val="es-ES"/>
              </w:rPr>
              <w:t>importancia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de</w:t>
            </w:r>
          </w:p>
          <w:p w14:paraId="2160A5B3" w14:textId="77777777" w:rsidR="002270EE" w:rsidRDefault="002270EE" w:rsidP="002270EE">
            <w:pPr>
              <w:widowControl w:val="0"/>
              <w:tabs>
                <w:tab w:val="left" w:pos="2044"/>
              </w:tabs>
              <w:autoSpaceDE w:val="0"/>
              <w:autoSpaceDN w:val="0"/>
              <w:adjustRightInd w:val="0"/>
              <w:spacing w:after="0" w:line="237" w:lineRule="auto"/>
              <w:ind w:right="-1749"/>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compartir,</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los </w:t>
            </w:r>
            <w:r>
              <w:rPr>
                <w:rFonts w:ascii="Arial" w:eastAsia="ヒラギノ角ゴシック W3" w:hAnsi="Arial" w:cs="Arial"/>
                <w:spacing w:val="-5"/>
                <w:kern w:val="1"/>
                <w:lang w:val="es-ES"/>
              </w:rPr>
              <w:t xml:space="preserve">desafíos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superar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lo </w:t>
            </w:r>
            <w:r>
              <w:rPr>
                <w:rFonts w:ascii="Arial" w:eastAsia="ヒラギノ角ゴシック W3" w:hAnsi="Arial" w:cs="Arial"/>
                <w:kern w:val="1"/>
                <w:lang w:val="es-ES"/>
              </w:rPr>
              <w:t xml:space="preserve">circunstancial </w:t>
            </w:r>
            <w:r>
              <w:rPr>
                <w:rFonts w:ascii="Arial" w:eastAsia="ヒラギノ角ゴシック W3" w:hAnsi="Arial" w:cs="Arial"/>
                <w:spacing w:val="-6"/>
                <w:kern w:val="1"/>
                <w:lang w:val="es-ES"/>
              </w:rPr>
              <w:t xml:space="preserve">del </w:t>
            </w:r>
            <w:r>
              <w:rPr>
                <w:rFonts w:ascii="Arial" w:eastAsia="ヒラギノ角ゴシック W3" w:hAnsi="Arial" w:cs="Arial"/>
                <w:spacing w:val="-5"/>
                <w:kern w:val="1"/>
                <w:lang w:val="es-ES"/>
              </w:rPr>
              <w:t>enfrentamiento.</w:t>
            </w:r>
          </w:p>
        </w:tc>
        <w:tc>
          <w:tcPr>
            <w:tcW w:w="2415" w:type="dxa"/>
            <w:tcBorders>
              <w:top w:val="single" w:sz="8" w:space="0" w:color="BFBFBF"/>
              <w:left w:val="single" w:sz="8" w:space="0" w:color="auto"/>
              <w:bottom w:val="single" w:sz="6" w:space="0" w:color="auto"/>
              <w:right w:val="single" w:sz="6" w:space="0" w:color="auto"/>
            </w:tcBorders>
            <w:tcMar>
              <w:top w:w="100" w:type="nil"/>
              <w:right w:w="100" w:type="nil"/>
            </w:tcMar>
          </w:tcPr>
          <w:p w14:paraId="13C18DC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r>
    </w:tbl>
    <w:p w14:paraId="4BE577AF"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sz w:val="12"/>
          <w:szCs w:val="12"/>
          <w:lang w:val="es-ES"/>
        </w:rPr>
      </w:pPr>
    </w:p>
    <w:p w14:paraId="3D2D6557" w14:textId="77777777" w:rsidR="002270EE" w:rsidRDefault="002270EE" w:rsidP="002270EE">
      <w:pPr>
        <w:widowControl w:val="0"/>
        <w:autoSpaceDE w:val="0"/>
        <w:autoSpaceDN w:val="0"/>
        <w:adjustRightInd w:val="0"/>
        <w:spacing w:before="97" w:after="0" w:line="240" w:lineRule="auto"/>
        <w:ind w:right="-1820"/>
        <w:jc w:val="both"/>
        <w:rPr>
          <w:rFonts w:ascii="Arial" w:eastAsia="ヒラギノ角ゴシック W3" w:hAnsi="Arial" w:cs="Arial"/>
          <w:b/>
          <w:bCs/>
          <w:kern w:val="1"/>
          <w:lang w:val="es-ES"/>
        </w:rPr>
      </w:pPr>
      <w:r>
        <w:rPr>
          <w:rFonts w:ascii="Arial" w:eastAsia="ヒラギノ角ゴシック W3" w:hAnsi="Arial" w:cs="Arial"/>
          <w:b/>
          <w:bCs/>
          <w:kern w:val="1"/>
          <w:lang w:val="es-ES"/>
        </w:rPr>
        <w:t>Núcleo: Deportes abiertos (campo dividido) - Voleibol</w:t>
      </w:r>
    </w:p>
    <w:p w14:paraId="1195A29C" w14:textId="77777777" w:rsidR="002270EE" w:rsidRDefault="002270EE" w:rsidP="002270EE">
      <w:pPr>
        <w:widowControl w:val="0"/>
        <w:autoSpaceDE w:val="0"/>
        <w:autoSpaceDN w:val="0"/>
        <w:adjustRightInd w:val="0"/>
        <w:spacing w:before="2" w:after="0" w:line="240" w:lineRule="auto"/>
        <w:ind w:right="-609"/>
        <w:jc w:val="both"/>
        <w:rPr>
          <w:rFonts w:ascii="Arial" w:eastAsia="ヒラギノ角ゴシック W3" w:hAnsi="Arial" w:cs="Arial"/>
          <w:kern w:val="1"/>
          <w:lang w:val="es-ES"/>
        </w:rPr>
      </w:pPr>
      <w:r>
        <w:rPr>
          <w:rFonts w:ascii="Arial" w:eastAsia="ヒラギノ角ゴシック W3" w:hAnsi="Arial" w:cs="Arial"/>
          <w:kern w:val="1"/>
          <w:lang w:val="es-ES"/>
        </w:rPr>
        <w:t>En primer año, deberán enseñarse por lo menos dos deportes abiertos que presenten estructuras diferentes. A partir del segundo año, la institución ofrecerá por lo menos dos deportes abiertos de estructuras diferentes para la elección de los alumnos.</w:t>
      </w:r>
    </w:p>
    <w:p w14:paraId="348BF2A5"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23"/>
          <w:szCs w:val="23"/>
          <w:lang w:val="es-ES"/>
        </w:rPr>
      </w:pPr>
    </w:p>
    <w:tbl>
      <w:tblPr>
        <w:tblW w:w="0" w:type="auto"/>
        <w:tblBorders>
          <w:top w:val="single" w:sz="6" w:space="0" w:color="auto"/>
          <w:left w:val="single" w:sz="6" w:space="0" w:color="auto"/>
          <w:right w:val="single" w:sz="6" w:space="0" w:color="auto"/>
        </w:tblBorders>
        <w:tblLayout w:type="fixed"/>
        <w:tblLook w:val="0000" w:firstRow="0" w:lastRow="0" w:firstColumn="0" w:lastColumn="0" w:noHBand="0" w:noVBand="0"/>
      </w:tblPr>
      <w:tblGrid>
        <w:gridCol w:w="1635"/>
        <w:gridCol w:w="2535"/>
        <w:gridCol w:w="2460"/>
        <w:gridCol w:w="2415"/>
      </w:tblGrid>
      <w:tr w:rsidR="002270EE" w14:paraId="2FDD6E76" w14:textId="77777777">
        <w:tblPrEx>
          <w:tblCellMar>
            <w:top w:w="0" w:type="dxa"/>
            <w:bottom w:w="0" w:type="dxa"/>
          </w:tblCellMar>
        </w:tblPrEx>
        <w:tc>
          <w:tcPr>
            <w:tcW w:w="1635" w:type="dxa"/>
            <w:tcBorders>
              <w:top w:val="single" w:sz="6" w:space="0" w:color="auto"/>
              <w:bottom w:val="single" w:sz="8" w:space="0" w:color="auto"/>
              <w:right w:val="single" w:sz="8" w:space="0" w:color="auto"/>
            </w:tcBorders>
            <w:tcMar>
              <w:top w:w="100" w:type="nil"/>
              <w:right w:w="100" w:type="nil"/>
            </w:tcMar>
          </w:tcPr>
          <w:p w14:paraId="77E871B7"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Eje</w:t>
            </w:r>
          </w:p>
        </w:tc>
        <w:tc>
          <w:tcPr>
            <w:tcW w:w="2535" w:type="dxa"/>
            <w:tcBorders>
              <w:top w:val="single" w:sz="6" w:space="0" w:color="auto"/>
              <w:left w:val="single" w:sz="8" w:space="0" w:color="auto"/>
              <w:bottom w:val="single" w:sz="8" w:space="0" w:color="auto"/>
              <w:right w:val="single" w:sz="6" w:space="0" w:color="auto"/>
            </w:tcBorders>
            <w:tcMar>
              <w:top w:w="100" w:type="nil"/>
              <w:right w:w="100" w:type="nil"/>
            </w:tcMar>
          </w:tcPr>
          <w:p w14:paraId="2B5F6827"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1</w:t>
            </w:r>
          </w:p>
        </w:tc>
        <w:tc>
          <w:tcPr>
            <w:tcW w:w="2460" w:type="dxa"/>
            <w:tcBorders>
              <w:top w:val="single" w:sz="6" w:space="0" w:color="auto"/>
              <w:left w:val="single" w:sz="6" w:space="0" w:color="auto"/>
              <w:bottom w:val="single" w:sz="8" w:space="0" w:color="auto"/>
              <w:right w:val="single" w:sz="8" w:space="0" w:color="auto"/>
            </w:tcBorders>
            <w:tcMar>
              <w:top w:w="100" w:type="nil"/>
              <w:right w:w="100" w:type="nil"/>
            </w:tcMar>
          </w:tcPr>
          <w:p w14:paraId="062B5E96"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2</w:t>
            </w:r>
          </w:p>
        </w:tc>
        <w:tc>
          <w:tcPr>
            <w:tcW w:w="2415" w:type="dxa"/>
            <w:tcBorders>
              <w:top w:val="single" w:sz="6" w:space="0" w:color="auto"/>
              <w:left w:val="single" w:sz="8" w:space="0" w:color="auto"/>
              <w:bottom w:val="single" w:sz="8" w:space="0" w:color="auto"/>
            </w:tcBorders>
            <w:tcMar>
              <w:top w:w="100" w:type="nil"/>
              <w:right w:w="100" w:type="nil"/>
            </w:tcMar>
          </w:tcPr>
          <w:p w14:paraId="48D85FBB" w14:textId="77777777" w:rsidR="002270EE" w:rsidRDefault="002270EE" w:rsidP="002270EE">
            <w:pPr>
              <w:widowControl w:val="0"/>
              <w:autoSpaceDE w:val="0"/>
              <w:autoSpaceDN w:val="0"/>
              <w:adjustRightInd w:val="0"/>
              <w:spacing w:after="0" w:line="217" w:lineRule="exact"/>
              <w:ind w:right="-1820"/>
              <w:rPr>
                <w:rFonts w:ascii="Arial" w:eastAsia="ヒラギノ角ゴシック W3" w:hAnsi="Arial" w:cs="Arial"/>
                <w:kern w:val="1"/>
                <w:lang w:val="es-ES"/>
              </w:rPr>
            </w:pPr>
            <w:r>
              <w:rPr>
                <w:rFonts w:ascii="Arial" w:eastAsia="ヒラギノ角ゴシック W3" w:hAnsi="Arial" w:cs="Arial"/>
                <w:kern w:val="1"/>
                <w:lang w:val="es-ES"/>
              </w:rPr>
              <w:t>Nivel 3</w:t>
            </w:r>
          </w:p>
        </w:tc>
      </w:tr>
      <w:tr w:rsidR="002270EE" w14:paraId="2F591398" w14:textId="77777777">
        <w:tblPrEx>
          <w:tblBorders>
            <w:top w:val="none" w:sz="0" w:space="0" w:color="auto"/>
            <w:bottom w:val="single" w:sz="6" w:space="0" w:color="auto"/>
          </w:tblBorders>
          <w:tblCellMar>
            <w:top w:w="0" w:type="dxa"/>
            <w:bottom w:w="0" w:type="dxa"/>
          </w:tblCellMar>
        </w:tblPrEx>
        <w:tc>
          <w:tcPr>
            <w:tcW w:w="1635" w:type="dxa"/>
            <w:tcBorders>
              <w:top w:val="single" w:sz="8" w:space="0" w:color="auto"/>
              <w:bottom w:val="single" w:sz="6" w:space="0" w:color="auto"/>
              <w:right w:val="single" w:sz="8" w:space="0" w:color="auto"/>
            </w:tcBorders>
            <w:tcMar>
              <w:top w:w="100" w:type="nil"/>
              <w:right w:w="100" w:type="nil"/>
            </w:tcMar>
          </w:tcPr>
          <w:p w14:paraId="5CE3836D" w14:textId="77777777" w:rsidR="002270EE" w:rsidRDefault="002270EE" w:rsidP="002270EE">
            <w:pPr>
              <w:widowControl w:val="0"/>
              <w:tabs>
                <w:tab w:val="left" w:pos="937"/>
              </w:tabs>
              <w:autoSpaceDE w:val="0"/>
              <w:autoSpaceDN w:val="0"/>
              <w:adjustRightInd w:val="0"/>
              <w:spacing w:after="0" w:line="242" w:lineRule="auto"/>
              <w:ind w:right="-1747"/>
              <w:rPr>
                <w:rFonts w:ascii="Times New Roman" w:eastAsia="ヒラギノ角ゴシック W3" w:hAnsi="Times New Roman" w:cs="Times New Roman"/>
                <w:kern w:val="1"/>
                <w:lang w:val="es-ES"/>
              </w:rPr>
            </w:pPr>
            <w:r>
              <w:rPr>
                <w:rFonts w:ascii="Arial" w:eastAsia="ヒラギノ角ゴシック W3" w:hAnsi="Arial" w:cs="Arial"/>
                <w:kern w:val="1"/>
                <w:lang w:val="es-ES"/>
              </w:rPr>
              <w:t>El</w:t>
            </w:r>
            <w:r>
              <w:rPr>
                <w:rFonts w:ascii="Arial" w:eastAsia="ヒラギノ角ゴシック W3" w:hAnsi="Arial" w:cs="Arial"/>
                <w:kern w:val="1"/>
                <w:lang w:val="es-ES"/>
              </w:rPr>
              <w:tab/>
            </w:r>
            <w:r>
              <w:rPr>
                <w:rFonts w:ascii="Arial" w:eastAsia="ヒラギノ角ゴシック W3" w:hAnsi="Arial" w:cs="Arial"/>
                <w:spacing w:val="-7"/>
                <w:kern w:val="1"/>
                <w:lang w:val="es-ES"/>
              </w:rPr>
              <w:t xml:space="preserve">propio </w:t>
            </w:r>
            <w:r>
              <w:rPr>
                <w:rFonts w:ascii="Arial" w:eastAsia="ヒラギノ角ゴシック W3" w:hAnsi="Arial" w:cs="Arial"/>
                <w:spacing w:val="-3"/>
                <w:kern w:val="1"/>
                <w:lang w:val="es-ES"/>
              </w:rPr>
              <w:t>cuerpo</w:t>
            </w:r>
          </w:p>
        </w:tc>
        <w:tc>
          <w:tcPr>
            <w:tcW w:w="2535" w:type="dxa"/>
            <w:tcBorders>
              <w:top w:val="single" w:sz="8" w:space="0" w:color="auto"/>
              <w:left w:val="single" w:sz="8" w:space="0" w:color="auto"/>
              <w:bottom w:val="single" w:sz="6" w:space="0" w:color="auto"/>
              <w:right w:val="single" w:sz="6" w:space="0" w:color="auto"/>
            </w:tcBorders>
            <w:tcMar>
              <w:top w:w="100" w:type="nil"/>
              <w:right w:w="100" w:type="nil"/>
            </w:tcMar>
          </w:tcPr>
          <w:p w14:paraId="1F35CF48" w14:textId="77777777" w:rsidR="002270EE" w:rsidRDefault="002270EE" w:rsidP="002270EE">
            <w:pPr>
              <w:widowControl w:val="0"/>
              <w:autoSpaceDE w:val="0"/>
              <w:autoSpaceDN w:val="0"/>
              <w:adjustRightInd w:val="0"/>
              <w:spacing w:after="0" w:line="242" w:lineRule="auto"/>
              <w:ind w:right="-1742"/>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 específicas de los deportes abiertos: voleibol</w:t>
            </w:r>
          </w:p>
          <w:p w14:paraId="6E5DB919" w14:textId="77777777" w:rsidR="002270EE" w:rsidRDefault="002270EE" w:rsidP="002270EE">
            <w:pPr>
              <w:widowControl w:val="0"/>
              <w:numPr>
                <w:ilvl w:val="1"/>
                <w:numId w:val="541"/>
              </w:numPr>
              <w:tabs>
                <w:tab w:val="left" w:pos="260"/>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Golpe </w:t>
            </w:r>
            <w:r>
              <w:rPr>
                <w:rFonts w:ascii="Arial" w:eastAsia="ヒラギノ角ゴシック W3" w:hAnsi="Arial" w:cs="Arial"/>
                <w:spacing w:val="-3"/>
                <w:kern w:val="1"/>
                <w:lang w:val="es-ES"/>
              </w:rPr>
              <w:t>manos</w:t>
            </w:r>
            <w:r>
              <w:rPr>
                <w:rFonts w:ascii="Arial" w:eastAsia="ヒラギノ角ゴシック W3" w:hAnsi="Arial" w:cs="Arial"/>
                <w:spacing w:val="-22"/>
                <w:kern w:val="1"/>
                <w:lang w:val="es-ES"/>
              </w:rPr>
              <w:t xml:space="preserve"> </w:t>
            </w:r>
            <w:r>
              <w:rPr>
                <w:rFonts w:ascii="Arial" w:eastAsia="ヒラギノ角ゴシック W3" w:hAnsi="Arial" w:cs="Arial"/>
                <w:spacing w:val="-3"/>
                <w:kern w:val="1"/>
                <w:lang w:val="es-ES"/>
              </w:rPr>
              <w:t>altas.</w:t>
            </w:r>
          </w:p>
          <w:p w14:paraId="1C92D9E9" w14:textId="77777777" w:rsidR="002270EE" w:rsidRDefault="002270EE" w:rsidP="002270EE">
            <w:pPr>
              <w:widowControl w:val="0"/>
              <w:numPr>
                <w:ilvl w:val="1"/>
                <w:numId w:val="541"/>
              </w:numPr>
              <w:tabs>
                <w:tab w:val="left" w:pos="260"/>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Golpe </w:t>
            </w:r>
            <w:r>
              <w:rPr>
                <w:rFonts w:ascii="Arial" w:eastAsia="ヒラギノ角ゴシック W3" w:hAnsi="Arial" w:cs="Arial"/>
                <w:spacing w:val="-3"/>
                <w:kern w:val="1"/>
                <w:lang w:val="es-ES"/>
              </w:rPr>
              <w:t>manos</w:t>
            </w:r>
            <w:r>
              <w:rPr>
                <w:rFonts w:ascii="Arial" w:eastAsia="ヒラギノ角ゴシック W3" w:hAnsi="Arial" w:cs="Arial"/>
                <w:spacing w:val="-20"/>
                <w:kern w:val="1"/>
                <w:lang w:val="es-ES"/>
              </w:rPr>
              <w:t xml:space="preserve"> </w:t>
            </w:r>
            <w:r>
              <w:rPr>
                <w:rFonts w:ascii="Arial" w:eastAsia="ヒラギノ角ゴシック W3" w:hAnsi="Arial" w:cs="Arial"/>
                <w:spacing w:val="-3"/>
                <w:kern w:val="1"/>
                <w:lang w:val="es-ES"/>
              </w:rPr>
              <w:t>bajas.</w:t>
            </w:r>
          </w:p>
          <w:p w14:paraId="48BE93CA" w14:textId="77777777" w:rsidR="002270EE" w:rsidRDefault="002270EE" w:rsidP="002270EE">
            <w:pPr>
              <w:widowControl w:val="0"/>
              <w:numPr>
                <w:ilvl w:val="1"/>
                <w:numId w:val="541"/>
              </w:numPr>
              <w:tabs>
                <w:tab w:val="left" w:pos="260"/>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Saque </w:t>
            </w:r>
            <w:r>
              <w:rPr>
                <w:rFonts w:ascii="Arial" w:eastAsia="ヒラギノ角ゴシック W3" w:hAnsi="Arial" w:cs="Arial"/>
                <w:spacing w:val="-3"/>
                <w:kern w:val="1"/>
                <w:lang w:val="es-ES"/>
              </w:rPr>
              <w:t>de</w:t>
            </w:r>
            <w:r>
              <w:rPr>
                <w:rFonts w:ascii="Arial" w:eastAsia="ヒラギノ角ゴシック W3" w:hAnsi="Arial" w:cs="Arial"/>
                <w:spacing w:val="10"/>
                <w:kern w:val="1"/>
                <w:lang w:val="es-ES"/>
              </w:rPr>
              <w:t xml:space="preserve"> </w:t>
            </w:r>
            <w:r>
              <w:rPr>
                <w:rFonts w:ascii="Arial" w:eastAsia="ヒラギノ角ゴシック W3" w:hAnsi="Arial" w:cs="Arial"/>
                <w:spacing w:val="-6"/>
                <w:kern w:val="1"/>
                <w:lang w:val="es-ES"/>
              </w:rPr>
              <w:t>abajo.</w:t>
            </w:r>
          </w:p>
          <w:p w14:paraId="5238858C" w14:textId="77777777" w:rsidR="002270EE" w:rsidRDefault="002270EE" w:rsidP="002270EE">
            <w:pPr>
              <w:widowControl w:val="0"/>
              <w:numPr>
                <w:ilvl w:val="1"/>
                <w:numId w:val="541"/>
              </w:numPr>
              <w:tabs>
                <w:tab w:val="left" w:pos="260"/>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Recepción.</w:t>
            </w:r>
          </w:p>
          <w:p w14:paraId="5D682B8B" w14:textId="77777777" w:rsidR="002270EE" w:rsidRDefault="002270EE" w:rsidP="002270EE">
            <w:pPr>
              <w:widowControl w:val="0"/>
              <w:numPr>
                <w:ilvl w:val="1"/>
                <w:numId w:val="541"/>
              </w:numPr>
              <w:tabs>
                <w:tab w:val="left" w:pos="276"/>
              </w:tabs>
              <w:autoSpaceDE w:val="0"/>
              <w:autoSpaceDN w:val="0"/>
              <w:adjustRightInd w:val="0"/>
              <w:spacing w:after="0" w:line="240" w:lineRule="auto"/>
              <w:ind w:left="0" w:right="-1727"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Golpe </w:t>
            </w:r>
            <w:r>
              <w:rPr>
                <w:rFonts w:ascii="Arial" w:eastAsia="ヒラギノ角ゴシック W3" w:hAnsi="Arial" w:cs="Arial"/>
                <w:spacing w:val="-3"/>
                <w:kern w:val="1"/>
                <w:lang w:val="es-ES"/>
              </w:rPr>
              <w:t xml:space="preserve">de manos </w:t>
            </w:r>
            <w:r>
              <w:rPr>
                <w:rFonts w:ascii="Arial" w:eastAsia="ヒラギノ角ゴシック W3" w:hAnsi="Arial" w:cs="Arial"/>
                <w:spacing w:val="-6"/>
                <w:kern w:val="1"/>
                <w:lang w:val="es-ES"/>
              </w:rPr>
              <w:t xml:space="preserve">altas </w:t>
            </w:r>
            <w:r>
              <w:rPr>
                <w:rFonts w:ascii="Arial" w:eastAsia="ヒラギノ角ゴシック W3" w:hAnsi="Arial" w:cs="Arial"/>
                <w:spacing w:val="-3"/>
                <w:kern w:val="1"/>
                <w:lang w:val="es-ES"/>
              </w:rPr>
              <w:t>en</w:t>
            </w:r>
            <w:r>
              <w:rPr>
                <w:rFonts w:ascii="Arial" w:eastAsia="ヒラギノ角ゴシック W3" w:hAnsi="Arial" w:cs="Arial"/>
                <w:spacing w:val="-5"/>
                <w:kern w:val="1"/>
                <w:lang w:val="es-ES"/>
              </w:rPr>
              <w:t xml:space="preserve"> </w:t>
            </w:r>
            <w:r>
              <w:rPr>
                <w:rFonts w:ascii="Arial" w:eastAsia="ヒラギノ角ゴシック W3" w:hAnsi="Arial" w:cs="Arial"/>
                <w:spacing w:val="-3"/>
                <w:kern w:val="1"/>
                <w:lang w:val="es-ES"/>
              </w:rPr>
              <w:t>suspensión.</w:t>
            </w:r>
          </w:p>
          <w:p w14:paraId="005B4B9E" w14:textId="77777777" w:rsidR="002270EE" w:rsidRDefault="002270EE" w:rsidP="002270EE">
            <w:pPr>
              <w:widowControl w:val="0"/>
              <w:numPr>
                <w:ilvl w:val="1"/>
                <w:numId w:val="541"/>
              </w:numPr>
              <w:tabs>
                <w:tab w:val="left" w:pos="276"/>
                <w:tab w:val="left" w:pos="1489"/>
                <w:tab w:val="left" w:pos="2149"/>
              </w:tabs>
              <w:autoSpaceDE w:val="0"/>
              <w:autoSpaceDN w:val="0"/>
              <w:adjustRightInd w:val="0"/>
              <w:spacing w:after="0" w:line="237" w:lineRule="auto"/>
              <w:ind w:left="0" w:right="-1739"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Errores </w:t>
            </w:r>
            <w:r>
              <w:rPr>
                <w:rFonts w:ascii="Arial" w:eastAsia="ヒラギノ角ゴシック W3" w:hAnsi="Arial" w:cs="Arial"/>
                <w:spacing w:val="-3"/>
                <w:kern w:val="1"/>
                <w:lang w:val="es-ES"/>
              </w:rPr>
              <w:t xml:space="preserve">frecuentes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ejecución</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habilidades  </w:t>
            </w:r>
            <w:r>
              <w:rPr>
                <w:rFonts w:ascii="Arial" w:eastAsia="ヒラギノ角ゴシック W3" w:hAnsi="Arial" w:cs="Arial"/>
                <w:kern w:val="1"/>
                <w:lang w:val="es-ES"/>
              </w:rPr>
              <w:t>específicas.</w:t>
            </w:r>
          </w:p>
        </w:tc>
        <w:tc>
          <w:tcPr>
            <w:tcW w:w="2460" w:type="dxa"/>
            <w:tcBorders>
              <w:top w:val="single" w:sz="8" w:space="0" w:color="auto"/>
              <w:left w:val="single" w:sz="6" w:space="0" w:color="auto"/>
              <w:bottom w:val="single" w:sz="6" w:space="0" w:color="auto"/>
              <w:right w:val="single" w:sz="8" w:space="0" w:color="auto"/>
            </w:tcBorders>
            <w:tcMar>
              <w:top w:w="100" w:type="nil"/>
              <w:right w:w="100" w:type="nil"/>
            </w:tcMar>
          </w:tcPr>
          <w:p w14:paraId="497090E3" w14:textId="77777777" w:rsidR="002270EE" w:rsidRDefault="002270EE" w:rsidP="002270EE">
            <w:pPr>
              <w:widowControl w:val="0"/>
              <w:autoSpaceDE w:val="0"/>
              <w:autoSpaceDN w:val="0"/>
              <w:adjustRightInd w:val="0"/>
              <w:spacing w:after="0" w:line="242" w:lineRule="auto"/>
              <w:ind w:right="-1759"/>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 específicas de los deportes abiertos: voleibol</w:t>
            </w:r>
          </w:p>
          <w:p w14:paraId="7E733FE9" w14:textId="77777777" w:rsidR="002270EE" w:rsidRDefault="002270EE" w:rsidP="002270EE">
            <w:pPr>
              <w:widowControl w:val="0"/>
              <w:numPr>
                <w:ilvl w:val="1"/>
                <w:numId w:val="542"/>
              </w:numPr>
              <w:tabs>
                <w:tab w:val="left" w:pos="26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Saque </w:t>
            </w:r>
            <w:r>
              <w:rPr>
                <w:rFonts w:ascii="Arial" w:eastAsia="ヒラギノ角ゴシック W3" w:hAnsi="Arial" w:cs="Arial"/>
                <w:spacing w:val="-3"/>
                <w:kern w:val="1"/>
                <w:lang w:val="es-ES"/>
              </w:rPr>
              <w:t>de</w:t>
            </w:r>
            <w:r>
              <w:rPr>
                <w:rFonts w:ascii="Arial" w:eastAsia="ヒラギノ角ゴシック W3" w:hAnsi="Arial" w:cs="Arial"/>
                <w:spacing w:val="12"/>
                <w:kern w:val="1"/>
                <w:lang w:val="es-ES"/>
              </w:rPr>
              <w:t xml:space="preserve"> </w:t>
            </w:r>
            <w:r>
              <w:rPr>
                <w:rFonts w:ascii="Arial" w:eastAsia="ヒラギノ角ゴシック W3" w:hAnsi="Arial" w:cs="Arial"/>
                <w:spacing w:val="-5"/>
                <w:kern w:val="1"/>
                <w:lang w:val="es-ES"/>
              </w:rPr>
              <w:t>arriba.</w:t>
            </w:r>
          </w:p>
          <w:p w14:paraId="2667C801" w14:textId="77777777" w:rsidR="002270EE" w:rsidRDefault="002270EE" w:rsidP="002270EE">
            <w:pPr>
              <w:widowControl w:val="0"/>
              <w:numPr>
                <w:ilvl w:val="1"/>
                <w:numId w:val="542"/>
              </w:numPr>
              <w:tabs>
                <w:tab w:val="left" w:pos="368"/>
              </w:tabs>
              <w:autoSpaceDE w:val="0"/>
              <w:autoSpaceDN w:val="0"/>
              <w:adjustRightInd w:val="0"/>
              <w:spacing w:after="0" w:line="242" w:lineRule="auto"/>
              <w:ind w:left="0" w:right="-1744" w:firstLine="0"/>
              <w:jc w:val="both"/>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Golpe </w:t>
            </w:r>
            <w:r>
              <w:rPr>
                <w:rFonts w:ascii="Arial" w:eastAsia="ヒラギノ角ゴシック W3" w:hAnsi="Arial" w:cs="Arial"/>
                <w:spacing w:val="-3"/>
                <w:kern w:val="1"/>
                <w:lang w:val="es-ES"/>
              </w:rPr>
              <w:t xml:space="preserve">manos </w:t>
            </w:r>
            <w:r>
              <w:rPr>
                <w:rFonts w:ascii="Arial" w:eastAsia="ヒラギノ角ゴシック W3" w:hAnsi="Arial" w:cs="Arial"/>
                <w:spacing w:val="-6"/>
                <w:kern w:val="1"/>
                <w:lang w:val="es-ES"/>
              </w:rPr>
              <w:t xml:space="preserve">altas </w:t>
            </w:r>
            <w:r>
              <w:rPr>
                <w:rFonts w:ascii="Arial" w:eastAsia="ヒラギノ角ゴシック W3" w:hAnsi="Arial" w:cs="Arial"/>
                <w:kern w:val="1"/>
                <w:lang w:val="es-ES"/>
              </w:rPr>
              <w:t>hacia</w:t>
            </w:r>
            <w:r>
              <w:rPr>
                <w:rFonts w:ascii="Arial" w:eastAsia="ヒラギノ角ゴシック W3" w:hAnsi="Arial" w:cs="Arial"/>
                <w:spacing w:val="-7"/>
                <w:kern w:val="1"/>
                <w:lang w:val="es-ES"/>
              </w:rPr>
              <w:t xml:space="preserve"> </w:t>
            </w:r>
            <w:r>
              <w:rPr>
                <w:rFonts w:ascii="Arial" w:eastAsia="ヒラギノ角ゴシック W3" w:hAnsi="Arial" w:cs="Arial"/>
                <w:kern w:val="1"/>
                <w:lang w:val="es-ES"/>
              </w:rPr>
              <w:t>atrás.</w:t>
            </w:r>
          </w:p>
          <w:p w14:paraId="767099AA" w14:textId="77777777" w:rsidR="002270EE" w:rsidRDefault="002270EE" w:rsidP="002270EE">
            <w:pPr>
              <w:widowControl w:val="0"/>
              <w:numPr>
                <w:ilvl w:val="1"/>
                <w:numId w:val="542"/>
              </w:numPr>
              <w:tabs>
                <w:tab w:val="left" w:pos="263"/>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Armado.</w:t>
            </w:r>
          </w:p>
          <w:p w14:paraId="58C3FDA7" w14:textId="77777777" w:rsidR="002270EE" w:rsidRDefault="002270EE" w:rsidP="002270EE">
            <w:pPr>
              <w:widowControl w:val="0"/>
              <w:numPr>
                <w:ilvl w:val="1"/>
                <w:numId w:val="542"/>
              </w:numPr>
              <w:tabs>
                <w:tab w:val="left" w:pos="263"/>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Iniciación </w:t>
            </w:r>
            <w:r>
              <w:rPr>
                <w:rFonts w:ascii="Arial" w:eastAsia="ヒラギノ角ゴシック W3" w:hAnsi="Arial" w:cs="Arial"/>
                <w:spacing w:val="-3"/>
                <w:kern w:val="1"/>
                <w:lang w:val="es-ES"/>
              </w:rPr>
              <w:t>al</w:t>
            </w:r>
            <w:r>
              <w:rPr>
                <w:rFonts w:ascii="Arial" w:eastAsia="ヒラギノ角ゴシック W3" w:hAnsi="Arial" w:cs="Arial"/>
                <w:spacing w:val="-21"/>
                <w:kern w:val="1"/>
                <w:lang w:val="es-ES"/>
              </w:rPr>
              <w:t xml:space="preserve"> </w:t>
            </w:r>
            <w:r>
              <w:rPr>
                <w:rFonts w:ascii="Arial" w:eastAsia="ヒラギノ角ゴシック W3" w:hAnsi="Arial" w:cs="Arial"/>
                <w:spacing w:val="-3"/>
                <w:kern w:val="1"/>
                <w:lang w:val="es-ES"/>
              </w:rPr>
              <w:t>remate.</w:t>
            </w:r>
          </w:p>
          <w:p w14:paraId="71E6C2E9" w14:textId="77777777" w:rsidR="002270EE" w:rsidRDefault="002270EE" w:rsidP="002270EE">
            <w:pPr>
              <w:widowControl w:val="0"/>
              <w:numPr>
                <w:ilvl w:val="1"/>
                <w:numId w:val="542"/>
              </w:numPr>
              <w:tabs>
                <w:tab w:val="left" w:pos="263"/>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Bloqueo.</w:t>
            </w:r>
          </w:p>
          <w:p w14:paraId="3CD05D48" w14:textId="77777777" w:rsidR="002270EE" w:rsidRDefault="002270EE" w:rsidP="002270EE">
            <w:pPr>
              <w:widowControl w:val="0"/>
              <w:numPr>
                <w:ilvl w:val="1"/>
                <w:numId w:val="542"/>
              </w:numPr>
              <w:tabs>
                <w:tab w:val="left" w:pos="263"/>
              </w:tabs>
              <w:autoSpaceDE w:val="0"/>
              <w:autoSpaceDN w:val="0"/>
              <w:adjustRightInd w:val="0"/>
              <w:spacing w:after="0" w:line="240" w:lineRule="auto"/>
              <w:ind w:left="0" w:right="-1820"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Defensa </w:t>
            </w:r>
            <w:r>
              <w:rPr>
                <w:rFonts w:ascii="Arial" w:eastAsia="ヒラギノ角ゴシック W3" w:hAnsi="Arial" w:cs="Arial"/>
                <w:spacing w:val="-4"/>
                <w:kern w:val="1"/>
                <w:lang w:val="es-ES"/>
              </w:rPr>
              <w:t>del</w:t>
            </w:r>
            <w:r>
              <w:rPr>
                <w:rFonts w:ascii="Arial" w:eastAsia="ヒラギノ角ゴシック W3" w:hAnsi="Arial" w:cs="Arial"/>
                <w:spacing w:val="-3"/>
                <w:kern w:val="1"/>
                <w:lang w:val="es-ES"/>
              </w:rPr>
              <w:t xml:space="preserve"> remate.</w:t>
            </w:r>
          </w:p>
          <w:p w14:paraId="209757B8" w14:textId="77777777" w:rsidR="002270EE" w:rsidRDefault="002270EE" w:rsidP="002270EE">
            <w:pPr>
              <w:widowControl w:val="0"/>
              <w:numPr>
                <w:ilvl w:val="1"/>
                <w:numId w:val="542"/>
              </w:numPr>
              <w:tabs>
                <w:tab w:val="left" w:pos="698"/>
                <w:tab w:val="left" w:pos="1567"/>
              </w:tabs>
              <w:autoSpaceDE w:val="0"/>
              <w:autoSpaceDN w:val="0"/>
              <w:adjustRightInd w:val="0"/>
              <w:spacing w:after="0" w:line="235" w:lineRule="auto"/>
              <w:ind w:left="0" w:right="-1765"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Posiciones </w:t>
            </w:r>
            <w:r>
              <w:rPr>
                <w:rFonts w:ascii="Arial" w:eastAsia="ヒラギノ角ゴシック W3" w:hAnsi="Arial" w:cs="Arial"/>
                <w:spacing w:val="-12"/>
                <w:kern w:val="1"/>
                <w:lang w:val="es-ES"/>
              </w:rPr>
              <w:t xml:space="preserve">y </w:t>
            </w:r>
            <w:r>
              <w:rPr>
                <w:rFonts w:ascii="Arial" w:eastAsia="ヒラギノ角ゴシック W3" w:hAnsi="Arial" w:cs="Arial"/>
                <w:spacing w:val="-3"/>
                <w:kern w:val="1"/>
                <w:lang w:val="es-ES"/>
              </w:rPr>
              <w:t>desplazamientos</w:t>
            </w:r>
            <w:r>
              <w:rPr>
                <w:rFonts w:ascii="Arial" w:eastAsia="ヒラギノ角ゴシック W3" w:hAnsi="Arial" w:cs="Arial"/>
                <w:spacing w:val="55"/>
                <w:kern w:val="1"/>
                <w:lang w:val="es-ES"/>
              </w:rPr>
              <w:t xml:space="preserve">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4"/>
                <w:kern w:val="1"/>
                <w:lang w:val="es-ES"/>
              </w:rPr>
              <w:tab/>
              <w:t>distintos</w:t>
            </w:r>
          </w:p>
          <w:p w14:paraId="690CE909" w14:textId="77777777" w:rsidR="002270EE" w:rsidRDefault="002270EE" w:rsidP="002270EE">
            <w:pPr>
              <w:widowControl w:val="0"/>
              <w:autoSpaceDE w:val="0"/>
              <w:autoSpaceDN w:val="0"/>
              <w:adjustRightInd w:val="0"/>
              <w:spacing w:before="2" w:after="0" w:line="242" w:lineRule="auto"/>
              <w:ind w:right="-1745"/>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segmentos en </w:t>
            </w:r>
            <w:r>
              <w:rPr>
                <w:rFonts w:ascii="Arial" w:eastAsia="ヒラギノ角ゴシック W3" w:hAnsi="Arial" w:cs="Arial"/>
                <w:spacing w:val="-6"/>
                <w:kern w:val="1"/>
                <w:lang w:val="es-ES"/>
              </w:rPr>
              <w:t>las habilidades</w:t>
            </w:r>
          </w:p>
          <w:p w14:paraId="2F54EB24" w14:textId="77777777" w:rsidR="002270EE" w:rsidRDefault="002270EE" w:rsidP="002270EE">
            <w:pPr>
              <w:widowControl w:val="0"/>
              <w:autoSpaceDE w:val="0"/>
              <w:autoSpaceDN w:val="0"/>
              <w:adjustRightInd w:val="0"/>
              <w:spacing w:after="0" w:line="252" w:lineRule="exact"/>
              <w:ind w:right="-182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deportivas.</w:t>
            </w:r>
          </w:p>
          <w:p w14:paraId="67CD9AFE" w14:textId="77777777" w:rsidR="002270EE" w:rsidRDefault="002270EE" w:rsidP="002270EE">
            <w:pPr>
              <w:widowControl w:val="0"/>
              <w:numPr>
                <w:ilvl w:val="1"/>
                <w:numId w:val="543"/>
              </w:numPr>
              <w:tabs>
                <w:tab w:val="left" w:pos="578"/>
                <w:tab w:val="left" w:pos="2016"/>
                <w:tab w:val="left" w:pos="2092"/>
              </w:tabs>
              <w:autoSpaceDE w:val="0"/>
              <w:autoSpaceDN w:val="0"/>
              <w:adjustRightInd w:val="0"/>
              <w:spacing w:before="2" w:after="0" w:line="240" w:lineRule="auto"/>
              <w:ind w:left="0" w:right="-1764"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Correcciones </w:t>
            </w:r>
            <w:r>
              <w:rPr>
                <w:rFonts w:ascii="Arial" w:eastAsia="ヒラギノ角ゴシック W3" w:hAnsi="Arial" w:cs="Arial"/>
                <w:spacing w:val="-11"/>
                <w:kern w:val="1"/>
                <w:lang w:val="es-ES"/>
              </w:rPr>
              <w:t xml:space="preserve">y </w:t>
            </w:r>
            <w:r>
              <w:rPr>
                <w:rFonts w:ascii="Arial" w:eastAsia="ヒラギノ角ゴシック W3" w:hAnsi="Arial" w:cs="Arial"/>
                <w:spacing w:val="-3"/>
                <w:kern w:val="1"/>
                <w:lang w:val="es-ES"/>
              </w:rPr>
              <w:t xml:space="preserve">ajuste </w:t>
            </w:r>
            <w:r>
              <w:rPr>
                <w:rFonts w:ascii="Arial" w:eastAsia="ヒラギノ角ゴシック W3" w:hAnsi="Arial" w:cs="Arial"/>
                <w:kern w:val="1"/>
                <w:lang w:val="es-ES"/>
              </w:rPr>
              <w:t xml:space="preserve">técnico a </w:t>
            </w:r>
            <w:r>
              <w:rPr>
                <w:rFonts w:ascii="Arial" w:eastAsia="ヒラギノ角ゴシック W3" w:hAnsi="Arial" w:cs="Arial"/>
                <w:spacing w:val="-4"/>
                <w:kern w:val="1"/>
                <w:lang w:val="es-ES"/>
              </w:rPr>
              <w:t xml:space="preserve">partir del 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las habilidades</w:t>
            </w:r>
            <w:r>
              <w:rPr>
                <w:rFonts w:ascii="Arial" w:eastAsia="ヒラギノ角ゴシック W3" w:hAnsi="Arial" w:cs="Arial"/>
                <w:spacing w:val="-6"/>
                <w:kern w:val="1"/>
                <w:lang w:val="es-ES"/>
              </w:rPr>
              <w:tab/>
              <w:t xml:space="preserve">que </w:t>
            </w:r>
            <w:r>
              <w:rPr>
                <w:rFonts w:ascii="Arial" w:eastAsia="ヒラギノ角ゴシック W3" w:hAnsi="Arial" w:cs="Arial"/>
                <w:spacing w:val="-3"/>
                <w:kern w:val="1"/>
                <w:lang w:val="es-ES"/>
              </w:rPr>
              <w:t>realiza</w:t>
            </w:r>
            <w:r>
              <w:rPr>
                <w:rFonts w:ascii="Arial" w:eastAsia="ヒラギノ角ゴシック W3" w:hAnsi="Arial" w:cs="Arial"/>
                <w:spacing w:val="55"/>
                <w:kern w:val="1"/>
                <w:lang w:val="es-ES"/>
              </w:rPr>
              <w:t xml:space="preserve"> </w:t>
            </w:r>
            <w:r>
              <w:rPr>
                <w:rFonts w:ascii="Arial" w:eastAsia="ヒラギノ角ゴシック W3" w:hAnsi="Arial" w:cs="Arial"/>
                <w:spacing w:val="-3"/>
                <w:kern w:val="1"/>
                <w:lang w:val="es-ES"/>
              </w:rPr>
              <w:t xml:space="preserve">el  </w:t>
            </w:r>
            <w:r>
              <w:rPr>
                <w:rFonts w:ascii="Arial" w:eastAsia="ヒラギノ角ゴシック W3" w:hAnsi="Arial" w:cs="Arial"/>
                <w:kern w:val="1"/>
                <w:lang w:val="es-ES"/>
              </w:rPr>
              <w:t xml:space="preserve">mismo </w:t>
            </w:r>
            <w:r>
              <w:rPr>
                <w:rFonts w:ascii="Arial" w:eastAsia="ヒラギノ角ゴシック W3" w:hAnsi="Arial" w:cs="Arial"/>
                <w:spacing w:val="-4"/>
                <w:kern w:val="1"/>
                <w:lang w:val="es-ES"/>
              </w:rPr>
              <w:t>alumno,</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los</w:t>
            </w:r>
          </w:p>
          <w:p w14:paraId="55BFF716" w14:textId="77777777" w:rsidR="002270EE" w:rsidRDefault="002270EE" w:rsidP="002270EE">
            <w:pPr>
              <w:widowControl w:val="0"/>
              <w:autoSpaceDE w:val="0"/>
              <w:autoSpaceDN w:val="0"/>
              <w:adjustRightInd w:val="0"/>
              <w:spacing w:after="0" w:line="242" w:lineRule="auto"/>
              <w:ind w:right="-1757"/>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compañeros</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el </w:t>
            </w:r>
            <w:r>
              <w:rPr>
                <w:rFonts w:ascii="Arial" w:eastAsia="ヒラギノ角ゴシック W3" w:hAnsi="Arial" w:cs="Arial"/>
                <w:spacing w:val="-4"/>
                <w:kern w:val="1"/>
                <w:lang w:val="es-ES"/>
              </w:rPr>
              <w:t>docente.</w:t>
            </w:r>
          </w:p>
          <w:p w14:paraId="4076E7A6" w14:textId="77777777" w:rsidR="002270EE" w:rsidRDefault="002270EE" w:rsidP="002270EE">
            <w:pPr>
              <w:widowControl w:val="0"/>
              <w:numPr>
                <w:ilvl w:val="1"/>
                <w:numId w:val="544"/>
              </w:numPr>
              <w:tabs>
                <w:tab w:val="left" w:pos="293"/>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Estructura rítmica</w:t>
            </w:r>
            <w:r>
              <w:rPr>
                <w:rFonts w:ascii="Arial" w:eastAsia="ヒラギノ角ゴシック W3" w:hAnsi="Arial" w:cs="Arial"/>
                <w:spacing w:val="-12"/>
                <w:kern w:val="1"/>
                <w:lang w:val="es-ES"/>
              </w:rPr>
              <w:t xml:space="preserve"> </w:t>
            </w:r>
            <w:r>
              <w:rPr>
                <w:rFonts w:ascii="Arial" w:eastAsia="ヒラギノ角ゴシック W3" w:hAnsi="Arial" w:cs="Arial"/>
                <w:spacing w:val="-6"/>
                <w:kern w:val="1"/>
                <w:lang w:val="es-ES"/>
              </w:rPr>
              <w:t>de</w:t>
            </w:r>
          </w:p>
          <w:p w14:paraId="2CA1B149" w14:textId="77777777" w:rsidR="002270EE" w:rsidRDefault="002270EE" w:rsidP="002270EE">
            <w:pPr>
              <w:widowControl w:val="0"/>
              <w:autoSpaceDE w:val="0"/>
              <w:autoSpaceDN w:val="0"/>
              <w:adjustRightInd w:val="0"/>
              <w:spacing w:before="14" w:after="0" w:line="240" w:lineRule="exact"/>
              <w:ind w:right="-1744"/>
              <w:jc w:val="both"/>
              <w:rPr>
                <w:rFonts w:ascii="Arial" w:eastAsia="ヒラギノ角ゴシック W3" w:hAnsi="Arial" w:cs="Arial"/>
                <w:kern w:val="1"/>
                <w:lang w:val="es-ES"/>
              </w:rPr>
            </w:pPr>
            <w:r>
              <w:rPr>
                <w:rFonts w:ascii="Arial" w:eastAsia="ヒラギノ角ゴシック W3" w:hAnsi="Arial" w:cs="Arial"/>
                <w:kern w:val="1"/>
                <w:lang w:val="es-ES"/>
              </w:rPr>
              <w:t>habilidades motoras específicas.</w:t>
            </w:r>
          </w:p>
        </w:tc>
        <w:tc>
          <w:tcPr>
            <w:tcW w:w="2415" w:type="dxa"/>
            <w:tcBorders>
              <w:top w:val="single" w:sz="8" w:space="0" w:color="auto"/>
              <w:left w:val="single" w:sz="8" w:space="0" w:color="auto"/>
              <w:bottom w:val="single" w:sz="6" w:space="0" w:color="auto"/>
            </w:tcBorders>
            <w:tcMar>
              <w:top w:w="100" w:type="nil"/>
              <w:right w:w="100" w:type="nil"/>
            </w:tcMar>
          </w:tcPr>
          <w:p w14:paraId="521AF929" w14:textId="77777777" w:rsidR="002270EE" w:rsidRDefault="002270EE" w:rsidP="002270EE">
            <w:pPr>
              <w:widowControl w:val="0"/>
              <w:autoSpaceDE w:val="0"/>
              <w:autoSpaceDN w:val="0"/>
              <w:adjustRightInd w:val="0"/>
              <w:spacing w:after="0" w:line="242" w:lineRule="auto"/>
              <w:ind w:right="-1757"/>
              <w:jc w:val="both"/>
              <w:rPr>
                <w:rFonts w:ascii="Arial" w:eastAsia="ヒラギノ角ゴシック W3" w:hAnsi="Arial" w:cs="Arial"/>
                <w:i/>
                <w:iCs/>
                <w:kern w:val="1"/>
                <w:lang w:val="es-ES"/>
              </w:rPr>
            </w:pPr>
            <w:r>
              <w:rPr>
                <w:rFonts w:ascii="Arial" w:eastAsia="ヒラギノ角ゴシック W3" w:hAnsi="Arial" w:cs="Arial"/>
                <w:i/>
                <w:iCs/>
                <w:kern w:val="1"/>
                <w:lang w:val="es-ES"/>
              </w:rPr>
              <w:t>Habilidades motoras específicas de los deportes abiertos: voleibol</w:t>
            </w:r>
          </w:p>
          <w:p w14:paraId="6FD58A36" w14:textId="77777777" w:rsidR="002270EE" w:rsidRDefault="002270EE" w:rsidP="002270EE">
            <w:pPr>
              <w:widowControl w:val="0"/>
              <w:numPr>
                <w:ilvl w:val="1"/>
                <w:numId w:val="545"/>
              </w:numPr>
              <w:tabs>
                <w:tab w:val="left" w:pos="260"/>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Remate.</w:t>
            </w:r>
          </w:p>
          <w:p w14:paraId="6E241E2B" w14:textId="77777777" w:rsidR="002270EE" w:rsidRDefault="002270EE" w:rsidP="002270EE">
            <w:pPr>
              <w:widowControl w:val="0"/>
              <w:numPr>
                <w:ilvl w:val="1"/>
                <w:numId w:val="545"/>
              </w:numPr>
              <w:tabs>
                <w:tab w:val="left" w:pos="530"/>
              </w:tabs>
              <w:autoSpaceDE w:val="0"/>
              <w:autoSpaceDN w:val="0"/>
              <w:adjustRightInd w:val="0"/>
              <w:spacing w:after="0" w:line="242"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Cubrimiento </w:t>
            </w:r>
            <w:r>
              <w:rPr>
                <w:rFonts w:ascii="Arial" w:eastAsia="ヒラギノ角ゴシック W3" w:hAnsi="Arial" w:cs="Arial"/>
                <w:spacing w:val="-6"/>
                <w:kern w:val="1"/>
                <w:lang w:val="es-ES"/>
              </w:rPr>
              <w:t>del ataque.</w:t>
            </w:r>
          </w:p>
          <w:p w14:paraId="7AA64ED4" w14:textId="77777777" w:rsidR="002270EE" w:rsidRDefault="002270EE" w:rsidP="002270EE">
            <w:pPr>
              <w:widowControl w:val="0"/>
              <w:numPr>
                <w:ilvl w:val="1"/>
                <w:numId w:val="545"/>
              </w:numPr>
              <w:tabs>
                <w:tab w:val="left" w:pos="530"/>
              </w:tabs>
              <w:autoSpaceDE w:val="0"/>
              <w:autoSpaceDN w:val="0"/>
              <w:adjustRightInd w:val="0"/>
              <w:spacing w:after="0" w:line="242"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Cubrimiento </w:t>
            </w:r>
            <w:r>
              <w:rPr>
                <w:rFonts w:ascii="Arial" w:eastAsia="ヒラギノ角ゴシック W3" w:hAnsi="Arial" w:cs="Arial"/>
                <w:spacing w:val="-6"/>
                <w:kern w:val="1"/>
                <w:lang w:val="es-ES"/>
              </w:rPr>
              <w:t xml:space="preserve">del bloqueo: </w:t>
            </w:r>
            <w:r>
              <w:rPr>
                <w:rFonts w:ascii="Arial" w:eastAsia="ヒラギノ角ゴシック W3" w:hAnsi="Arial" w:cs="Arial"/>
                <w:kern w:val="1"/>
                <w:lang w:val="es-ES"/>
              </w:rPr>
              <w:t xml:space="preserve">“ir </w:t>
            </w:r>
            <w:r>
              <w:rPr>
                <w:rFonts w:ascii="Arial" w:eastAsia="ヒラギノ角ゴシック W3" w:hAnsi="Arial" w:cs="Arial"/>
                <w:spacing w:val="-3"/>
                <w:kern w:val="1"/>
                <w:lang w:val="es-ES"/>
              </w:rPr>
              <w:t>al</w:t>
            </w:r>
            <w:r>
              <w:rPr>
                <w:rFonts w:ascii="Arial" w:eastAsia="ヒラギノ角ゴシック W3" w:hAnsi="Arial" w:cs="Arial"/>
                <w:spacing w:val="-6"/>
                <w:kern w:val="1"/>
                <w:lang w:val="es-ES"/>
              </w:rPr>
              <w:t xml:space="preserve"> </w:t>
            </w:r>
            <w:r>
              <w:rPr>
                <w:rFonts w:ascii="Arial" w:eastAsia="ヒラギノ角ゴシック W3" w:hAnsi="Arial" w:cs="Arial"/>
                <w:spacing w:val="-4"/>
                <w:kern w:val="1"/>
                <w:lang w:val="es-ES"/>
              </w:rPr>
              <w:t>toque”.</w:t>
            </w:r>
          </w:p>
          <w:p w14:paraId="592B1AEB" w14:textId="77777777" w:rsidR="002270EE" w:rsidRDefault="002270EE" w:rsidP="002270EE">
            <w:pPr>
              <w:widowControl w:val="0"/>
              <w:numPr>
                <w:ilvl w:val="1"/>
                <w:numId w:val="545"/>
              </w:numPr>
              <w:tabs>
                <w:tab w:val="left" w:pos="260"/>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Saque </w:t>
            </w:r>
            <w:r>
              <w:rPr>
                <w:rFonts w:ascii="Arial" w:eastAsia="ヒラギノ角ゴシック W3" w:hAnsi="Arial" w:cs="Arial"/>
                <w:spacing w:val="-3"/>
                <w:kern w:val="1"/>
                <w:lang w:val="es-ES"/>
              </w:rPr>
              <w:t>en</w:t>
            </w:r>
            <w:r>
              <w:rPr>
                <w:rFonts w:ascii="Arial" w:eastAsia="ヒラギノ角ゴシック W3" w:hAnsi="Arial" w:cs="Arial"/>
                <w:spacing w:val="11"/>
                <w:kern w:val="1"/>
                <w:lang w:val="es-ES"/>
              </w:rPr>
              <w:t xml:space="preserve"> </w:t>
            </w:r>
            <w:r>
              <w:rPr>
                <w:rFonts w:ascii="Arial" w:eastAsia="ヒラギノ角ゴシック W3" w:hAnsi="Arial" w:cs="Arial"/>
                <w:spacing w:val="-4"/>
                <w:kern w:val="1"/>
                <w:lang w:val="es-ES"/>
              </w:rPr>
              <w:t>salto.</w:t>
            </w:r>
          </w:p>
          <w:p w14:paraId="65B4859B" w14:textId="77777777" w:rsidR="002270EE" w:rsidRDefault="002270EE" w:rsidP="002270EE">
            <w:pPr>
              <w:widowControl w:val="0"/>
              <w:numPr>
                <w:ilvl w:val="1"/>
                <w:numId w:val="545"/>
              </w:numPr>
              <w:tabs>
                <w:tab w:val="left" w:pos="260"/>
              </w:tabs>
              <w:autoSpaceDE w:val="0"/>
              <w:autoSpaceDN w:val="0"/>
              <w:adjustRightInd w:val="0"/>
              <w:spacing w:after="0" w:line="240" w:lineRule="auto"/>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Caídas.</w:t>
            </w:r>
          </w:p>
          <w:p w14:paraId="59767C26" w14:textId="77777777" w:rsidR="002270EE" w:rsidRDefault="002270EE" w:rsidP="002270EE">
            <w:pPr>
              <w:widowControl w:val="0"/>
              <w:numPr>
                <w:ilvl w:val="1"/>
                <w:numId w:val="545"/>
              </w:numPr>
              <w:tabs>
                <w:tab w:val="left" w:pos="260"/>
              </w:tabs>
              <w:autoSpaceDE w:val="0"/>
              <w:autoSpaceDN w:val="0"/>
              <w:adjustRightInd w:val="0"/>
              <w:spacing w:after="0" w:line="24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7"/>
                <w:kern w:val="1"/>
                <w:lang w:val="es-ES"/>
              </w:rPr>
              <w:t>-</w:t>
            </w:r>
            <w:r>
              <w:rPr>
                <w:rFonts w:ascii="Arial" w:eastAsia="ヒラギノ角ゴシック W3" w:hAnsi="Arial" w:cs="Arial"/>
                <w:spacing w:val="-7"/>
                <w:kern w:val="1"/>
                <w:lang w:val="es-ES"/>
              </w:rPr>
              <w:tab/>
              <w:t xml:space="preserve">Ataque </w:t>
            </w:r>
            <w:r>
              <w:rPr>
                <w:rFonts w:ascii="Arial" w:eastAsia="ヒラギノ角ゴシック W3" w:hAnsi="Arial" w:cs="Arial"/>
                <w:spacing w:val="-3"/>
                <w:kern w:val="1"/>
                <w:lang w:val="es-ES"/>
              </w:rPr>
              <w:t>de</w:t>
            </w:r>
            <w:r>
              <w:rPr>
                <w:rFonts w:ascii="Arial" w:eastAsia="ヒラギノ角ゴシック W3" w:hAnsi="Arial" w:cs="Arial"/>
                <w:spacing w:val="-14"/>
                <w:kern w:val="1"/>
                <w:lang w:val="es-ES"/>
              </w:rPr>
              <w:t xml:space="preserve"> </w:t>
            </w:r>
            <w:r>
              <w:rPr>
                <w:rFonts w:ascii="Arial" w:eastAsia="ヒラギノ角ゴシック W3" w:hAnsi="Arial" w:cs="Arial"/>
                <w:spacing w:val="-4"/>
                <w:kern w:val="1"/>
                <w:lang w:val="es-ES"/>
              </w:rPr>
              <w:t>zaguero.</w:t>
            </w:r>
          </w:p>
          <w:p w14:paraId="3185ACC6" w14:textId="77777777" w:rsidR="002270EE" w:rsidRDefault="002270EE" w:rsidP="002270EE">
            <w:pPr>
              <w:widowControl w:val="0"/>
              <w:numPr>
                <w:ilvl w:val="1"/>
                <w:numId w:val="545"/>
              </w:numPr>
              <w:tabs>
                <w:tab w:val="left" w:pos="650"/>
                <w:tab w:val="left" w:pos="1459"/>
                <w:tab w:val="left" w:pos="1519"/>
                <w:tab w:val="left" w:pos="2044"/>
                <w:tab w:val="left" w:pos="2089"/>
              </w:tabs>
              <w:autoSpaceDE w:val="0"/>
              <w:autoSpaceDN w:val="0"/>
              <w:adjustRightInd w:val="0"/>
              <w:spacing w:after="0" w:line="242" w:lineRule="auto"/>
              <w:ind w:left="0" w:right="-1755"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Utilización</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6"/>
                <w:kern w:val="1"/>
                <w:lang w:val="es-ES"/>
              </w:rPr>
              <w:t>habilidades</w:t>
            </w:r>
            <w:r>
              <w:rPr>
                <w:rFonts w:ascii="Arial" w:eastAsia="ヒラギノ角ゴシック W3" w:hAnsi="Arial" w:cs="Arial"/>
                <w:spacing w:val="-6"/>
                <w:kern w:val="1"/>
                <w:lang w:val="es-ES"/>
              </w:rPr>
              <w:tab/>
            </w:r>
            <w:r>
              <w:rPr>
                <w:rFonts w:ascii="Arial" w:eastAsia="ヒラギノ角ゴシック W3" w:hAnsi="Arial" w:cs="Arial"/>
                <w:spacing w:val="-6"/>
                <w:kern w:val="1"/>
                <w:lang w:val="es-ES"/>
              </w:rPr>
              <w:tab/>
            </w:r>
            <w:r>
              <w:rPr>
                <w:rFonts w:ascii="Arial" w:eastAsia="ヒラギノ角ゴシック W3" w:hAnsi="Arial" w:cs="Arial"/>
                <w:spacing w:val="-3"/>
                <w:kern w:val="1"/>
                <w:lang w:val="es-ES"/>
              </w:rPr>
              <w:t xml:space="preserve">motoras específicas </w:t>
            </w:r>
            <w:r>
              <w:rPr>
                <w:rFonts w:ascii="Arial" w:eastAsia="ヒラギノ角ゴシック W3" w:hAnsi="Arial" w:cs="Arial"/>
                <w:kern w:val="1"/>
                <w:lang w:val="es-ES"/>
              </w:rPr>
              <w:t xml:space="preserve">con </w:t>
            </w:r>
            <w:r>
              <w:rPr>
                <w:rFonts w:ascii="Arial" w:eastAsia="ヒラギノ角ゴシック W3" w:hAnsi="Arial" w:cs="Arial"/>
                <w:spacing w:val="-4"/>
                <w:kern w:val="1"/>
                <w:lang w:val="es-ES"/>
              </w:rPr>
              <w:t xml:space="preserve">mayor </w:t>
            </w:r>
            <w:r>
              <w:rPr>
                <w:rFonts w:ascii="Arial" w:eastAsia="ヒラギノ角ゴシック W3" w:hAnsi="Arial" w:cs="Arial"/>
                <w:spacing w:val="-3"/>
                <w:kern w:val="1"/>
                <w:lang w:val="es-ES"/>
              </w:rPr>
              <w:t>incidencia</w:t>
            </w:r>
            <w:r>
              <w:rPr>
                <w:rFonts w:ascii="Arial" w:eastAsia="ヒラギノ角ゴシック W3" w:hAnsi="Arial" w:cs="Arial"/>
                <w:spacing w:val="-3"/>
                <w:kern w:val="1"/>
                <w:lang w:val="es-ES"/>
              </w:rPr>
              <w:tab/>
              <w:t>de</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factores  condicionales.</w:t>
            </w:r>
          </w:p>
          <w:p w14:paraId="70420224" w14:textId="77777777" w:rsidR="002270EE" w:rsidRDefault="002270EE" w:rsidP="002270EE">
            <w:pPr>
              <w:widowControl w:val="0"/>
              <w:numPr>
                <w:ilvl w:val="1"/>
                <w:numId w:val="545"/>
              </w:numPr>
              <w:tabs>
                <w:tab w:val="left" w:pos="320"/>
              </w:tabs>
              <w:autoSpaceDE w:val="0"/>
              <w:autoSpaceDN w:val="0"/>
              <w:adjustRightInd w:val="0"/>
              <w:spacing w:after="0" w:line="237" w:lineRule="auto"/>
              <w:ind w:left="0" w:right="-176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 relación entre la </w:t>
            </w:r>
            <w:r>
              <w:rPr>
                <w:rFonts w:ascii="Arial" w:eastAsia="ヒラギノ角ゴシック W3" w:hAnsi="Arial" w:cs="Arial"/>
                <w:kern w:val="1"/>
                <w:lang w:val="es-ES"/>
              </w:rPr>
              <w:t xml:space="preserve">resolución táctica, </w:t>
            </w:r>
            <w:r>
              <w:rPr>
                <w:rFonts w:ascii="Arial" w:eastAsia="ヒラギノ角ゴシック W3" w:hAnsi="Arial" w:cs="Arial"/>
                <w:spacing w:val="-3"/>
                <w:kern w:val="1"/>
                <w:lang w:val="es-ES"/>
              </w:rPr>
              <w:t xml:space="preserve">la </w:t>
            </w:r>
            <w:r>
              <w:rPr>
                <w:rFonts w:ascii="Arial" w:eastAsia="ヒラギノ角ゴシック W3" w:hAnsi="Arial" w:cs="Arial"/>
                <w:spacing w:val="-5"/>
                <w:kern w:val="1"/>
                <w:lang w:val="es-ES"/>
              </w:rPr>
              <w:t xml:space="preserve">habilidad </w:t>
            </w:r>
            <w:r>
              <w:rPr>
                <w:rFonts w:ascii="Arial" w:eastAsia="ヒラギノ角ゴシック W3" w:hAnsi="Arial" w:cs="Arial"/>
                <w:kern w:val="1"/>
                <w:lang w:val="es-ES"/>
              </w:rPr>
              <w:t xml:space="preserve">motriz y </w:t>
            </w:r>
            <w:r>
              <w:rPr>
                <w:rFonts w:ascii="Arial" w:eastAsia="ヒラギノ角ゴシック W3" w:hAnsi="Arial" w:cs="Arial"/>
                <w:spacing w:val="-3"/>
                <w:kern w:val="1"/>
                <w:lang w:val="es-ES"/>
              </w:rPr>
              <w:t>la condición</w:t>
            </w:r>
            <w:r>
              <w:rPr>
                <w:rFonts w:ascii="Arial" w:eastAsia="ヒラギノ角ゴシック W3" w:hAnsi="Arial" w:cs="Arial"/>
                <w:spacing w:val="-1"/>
                <w:kern w:val="1"/>
                <w:lang w:val="es-ES"/>
              </w:rPr>
              <w:t xml:space="preserve"> </w:t>
            </w:r>
            <w:r>
              <w:rPr>
                <w:rFonts w:ascii="Arial" w:eastAsia="ヒラギノ角ゴシック W3" w:hAnsi="Arial" w:cs="Arial"/>
                <w:spacing w:val="-3"/>
                <w:kern w:val="1"/>
                <w:lang w:val="es-ES"/>
              </w:rPr>
              <w:t>corporal.</w:t>
            </w:r>
          </w:p>
        </w:tc>
      </w:tr>
    </w:tbl>
    <w:p w14:paraId="07517315" w14:textId="77777777" w:rsidR="002270EE" w:rsidRDefault="002270EE" w:rsidP="002270EE">
      <w:pPr>
        <w:widowControl w:val="0"/>
        <w:autoSpaceDE w:val="0"/>
        <w:autoSpaceDN w:val="0"/>
        <w:adjustRightInd w:val="0"/>
        <w:spacing w:before="14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right w:val="single" w:sz="8" w:space="0" w:color="auto"/>
        </w:tblBorders>
        <w:tblLayout w:type="fixed"/>
        <w:tblLook w:val="0000" w:firstRow="0" w:lastRow="0" w:firstColumn="0" w:lastColumn="0" w:noHBand="0" w:noVBand="0"/>
      </w:tblPr>
      <w:tblGrid>
        <w:gridCol w:w="1635"/>
        <w:gridCol w:w="2535"/>
        <w:gridCol w:w="2460"/>
        <w:gridCol w:w="2415"/>
      </w:tblGrid>
      <w:tr w:rsidR="002270EE" w14:paraId="12A811A0" w14:textId="77777777">
        <w:tblPrEx>
          <w:tblCellMar>
            <w:top w:w="0" w:type="dxa"/>
            <w:bottom w:w="0" w:type="dxa"/>
          </w:tblCellMar>
        </w:tblPrEx>
        <w:tc>
          <w:tcPr>
            <w:tcW w:w="1635" w:type="dxa"/>
            <w:tcBorders>
              <w:top w:val="single" w:sz="8" w:space="0" w:color="auto"/>
              <w:left w:val="single" w:sz="6" w:space="0" w:color="auto"/>
              <w:bottom w:val="single" w:sz="6" w:space="0" w:color="auto"/>
              <w:right w:val="single" w:sz="8" w:space="0" w:color="auto"/>
            </w:tcBorders>
            <w:tcMar>
              <w:top w:w="100" w:type="nil"/>
              <w:right w:w="100" w:type="nil"/>
            </w:tcMar>
          </w:tcPr>
          <w:p w14:paraId="5AB89D55" w14:textId="77777777" w:rsidR="002270EE" w:rsidRDefault="002270EE" w:rsidP="002270EE">
            <w:pPr>
              <w:widowControl w:val="0"/>
              <w:autoSpaceDE w:val="0"/>
              <w:autoSpaceDN w:val="0"/>
              <w:adjustRightInd w:val="0"/>
              <w:spacing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t>El cuerpo y el medio físico</w:t>
            </w:r>
          </w:p>
        </w:tc>
        <w:tc>
          <w:tcPr>
            <w:tcW w:w="2535" w:type="dxa"/>
            <w:tcBorders>
              <w:top w:val="single" w:sz="8" w:space="0" w:color="auto"/>
              <w:left w:val="single" w:sz="8" w:space="0" w:color="auto"/>
              <w:bottom w:val="single" w:sz="6" w:space="0" w:color="auto"/>
              <w:right w:val="single" w:sz="6" w:space="0" w:color="auto"/>
            </w:tcBorders>
            <w:tcMar>
              <w:top w:w="100" w:type="nil"/>
              <w:right w:w="100" w:type="nil"/>
            </w:tcMar>
          </w:tcPr>
          <w:p w14:paraId="7778A243" w14:textId="77777777" w:rsidR="002270EE" w:rsidRDefault="002270EE" w:rsidP="002270EE">
            <w:pPr>
              <w:widowControl w:val="0"/>
              <w:autoSpaceDE w:val="0"/>
              <w:autoSpaceDN w:val="0"/>
              <w:adjustRightInd w:val="0"/>
              <w:spacing w:after="0" w:line="242" w:lineRule="auto"/>
              <w:ind w:right="-1744"/>
              <w:jc w:val="both"/>
              <w:rPr>
                <w:rFonts w:ascii="Arial" w:eastAsia="ヒラギノ角ゴシック W3" w:hAnsi="Arial" w:cs="Arial"/>
                <w:i/>
                <w:iCs/>
                <w:kern w:val="1"/>
                <w:lang w:val="es-ES"/>
              </w:rPr>
            </w:pPr>
            <w:r>
              <w:rPr>
                <w:rFonts w:ascii="Arial" w:eastAsia="ヒラギノ角ゴシック W3" w:hAnsi="Arial" w:cs="Arial"/>
                <w:i/>
                <w:iCs/>
                <w:kern w:val="1"/>
                <w:lang w:val="es-ES"/>
              </w:rPr>
              <w:t>Utilización del espacio de juego con sentido táctico</w:t>
            </w:r>
          </w:p>
          <w:p w14:paraId="69F5E31E" w14:textId="77777777" w:rsidR="002270EE" w:rsidRDefault="002270EE" w:rsidP="002270EE">
            <w:pPr>
              <w:widowControl w:val="0"/>
              <w:numPr>
                <w:ilvl w:val="1"/>
                <w:numId w:val="546"/>
              </w:numPr>
              <w:tabs>
                <w:tab w:val="left" w:pos="1520"/>
              </w:tabs>
              <w:autoSpaceDE w:val="0"/>
              <w:autoSpaceDN w:val="0"/>
              <w:adjustRightInd w:val="0"/>
              <w:spacing w:after="0" w:line="251" w:lineRule="exact"/>
              <w:ind w:left="0" w:right="-182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Espacios</w:t>
            </w:r>
          </w:p>
          <w:p w14:paraId="1916DCA1" w14:textId="77777777" w:rsidR="002270EE" w:rsidRDefault="002270EE" w:rsidP="002270EE">
            <w:pPr>
              <w:widowControl w:val="0"/>
              <w:tabs>
                <w:tab w:val="left" w:pos="2194"/>
              </w:tabs>
              <w:autoSpaceDE w:val="0"/>
              <w:autoSpaceDN w:val="0"/>
              <w:adjustRightInd w:val="0"/>
              <w:spacing w:after="0" w:line="235" w:lineRule="auto"/>
              <w:ind w:right="-1739"/>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convenientes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no </w:t>
            </w:r>
            <w:r>
              <w:rPr>
                <w:rFonts w:ascii="Arial" w:eastAsia="ヒラギノ角ゴシック W3" w:hAnsi="Arial" w:cs="Arial"/>
                <w:spacing w:val="-5"/>
                <w:kern w:val="1"/>
                <w:lang w:val="es-ES"/>
              </w:rPr>
              <w:t>convenientes</w:t>
            </w:r>
            <w:r>
              <w:rPr>
                <w:rFonts w:ascii="Arial" w:eastAsia="ヒラギノ角ゴシック W3" w:hAnsi="Arial" w:cs="Arial"/>
                <w:spacing w:val="-5"/>
                <w:kern w:val="1"/>
                <w:lang w:val="es-ES"/>
              </w:rPr>
              <w:tab/>
            </w:r>
            <w:r>
              <w:rPr>
                <w:rFonts w:ascii="Arial" w:eastAsia="ヒラギノ角ゴシック W3" w:hAnsi="Arial" w:cs="Arial"/>
                <w:spacing w:val="-14"/>
                <w:kern w:val="1"/>
                <w:lang w:val="es-ES"/>
              </w:rPr>
              <w:t xml:space="preserve">en </w:t>
            </w:r>
            <w:r>
              <w:rPr>
                <w:rFonts w:ascii="Arial" w:eastAsia="ヒラギノ角ゴシック W3" w:hAnsi="Arial" w:cs="Arial"/>
                <w:spacing w:val="-3"/>
                <w:kern w:val="1"/>
                <w:lang w:val="es-ES"/>
              </w:rPr>
              <w:t>situaciones de</w:t>
            </w:r>
            <w:r>
              <w:rPr>
                <w:rFonts w:ascii="Arial" w:eastAsia="ヒラギノ角ゴシック W3" w:hAnsi="Arial" w:cs="Arial"/>
                <w:spacing w:val="17"/>
                <w:kern w:val="1"/>
                <w:lang w:val="es-ES"/>
              </w:rPr>
              <w:t xml:space="preserve"> </w:t>
            </w:r>
            <w:r>
              <w:rPr>
                <w:rFonts w:ascii="Arial" w:eastAsia="ヒラギノ角ゴシック W3" w:hAnsi="Arial" w:cs="Arial"/>
                <w:spacing w:val="-6"/>
                <w:kern w:val="1"/>
                <w:lang w:val="es-ES"/>
              </w:rPr>
              <w:t>juego.</w:t>
            </w:r>
          </w:p>
          <w:p w14:paraId="1D1AC117" w14:textId="77777777" w:rsidR="002270EE" w:rsidRDefault="002270EE" w:rsidP="002270EE">
            <w:pPr>
              <w:widowControl w:val="0"/>
              <w:numPr>
                <w:ilvl w:val="1"/>
                <w:numId w:val="547"/>
              </w:numPr>
              <w:tabs>
                <w:tab w:val="left" w:pos="456"/>
              </w:tabs>
              <w:autoSpaceDE w:val="0"/>
              <w:autoSpaceDN w:val="0"/>
              <w:adjustRightInd w:val="0"/>
              <w:spacing w:after="0" w:line="240" w:lineRule="auto"/>
              <w:ind w:left="0" w:right="-174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w:t>
            </w:r>
            <w:r>
              <w:rPr>
                <w:rFonts w:ascii="Arial" w:eastAsia="ヒラギノ角ゴシック W3" w:hAnsi="Arial" w:cs="Arial"/>
                <w:kern w:val="1"/>
                <w:lang w:val="es-ES"/>
              </w:rPr>
              <w:tab/>
              <w:t xml:space="preserve">Posiciones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espacio con </w:t>
            </w:r>
            <w:r>
              <w:rPr>
                <w:rFonts w:ascii="Arial" w:eastAsia="ヒラギノ角ゴシック W3" w:hAnsi="Arial" w:cs="Arial"/>
                <w:spacing w:val="-3"/>
                <w:kern w:val="1"/>
                <w:lang w:val="es-ES"/>
              </w:rPr>
              <w:t xml:space="preserve">un </w:t>
            </w:r>
            <w:r>
              <w:rPr>
                <w:rFonts w:ascii="Arial" w:eastAsia="ヒラギノ角ゴシック W3" w:hAnsi="Arial" w:cs="Arial"/>
                <w:spacing w:val="-4"/>
                <w:kern w:val="1"/>
                <w:lang w:val="es-ES"/>
              </w:rPr>
              <w:t xml:space="preserve">sentido </w:t>
            </w:r>
            <w:r>
              <w:rPr>
                <w:rFonts w:ascii="Arial" w:eastAsia="ヒラギノ角ゴシック W3" w:hAnsi="Arial" w:cs="Arial"/>
                <w:kern w:val="1"/>
                <w:lang w:val="es-ES"/>
              </w:rPr>
              <w:t>táctico</w:t>
            </w:r>
            <w:r>
              <w:rPr>
                <w:rFonts w:ascii="Arial" w:eastAsia="ヒラギノ角ゴシック W3" w:hAnsi="Arial" w:cs="Arial"/>
                <w:spacing w:val="-3"/>
                <w:kern w:val="1"/>
                <w:lang w:val="es-ES"/>
              </w:rPr>
              <w:t xml:space="preserve"> estratégico.</w:t>
            </w:r>
          </w:p>
        </w:tc>
        <w:tc>
          <w:tcPr>
            <w:tcW w:w="2460" w:type="dxa"/>
            <w:tcBorders>
              <w:top w:val="single" w:sz="8" w:space="0" w:color="auto"/>
              <w:left w:val="single" w:sz="6" w:space="0" w:color="auto"/>
              <w:bottom w:val="single" w:sz="6" w:space="0" w:color="auto"/>
              <w:right w:val="single" w:sz="8" w:space="0" w:color="auto"/>
            </w:tcBorders>
            <w:tcMar>
              <w:top w:w="100" w:type="nil"/>
              <w:right w:w="100" w:type="nil"/>
            </w:tcMar>
          </w:tcPr>
          <w:p w14:paraId="266E5677" w14:textId="77777777" w:rsidR="002270EE" w:rsidRDefault="002270EE" w:rsidP="002270EE">
            <w:pPr>
              <w:widowControl w:val="0"/>
              <w:autoSpaceDE w:val="0"/>
              <w:autoSpaceDN w:val="0"/>
              <w:adjustRightInd w:val="0"/>
              <w:spacing w:after="0" w:line="242" w:lineRule="auto"/>
              <w:ind w:right="-1762"/>
              <w:jc w:val="both"/>
              <w:rPr>
                <w:rFonts w:ascii="Arial" w:eastAsia="ヒラギノ角ゴシック W3" w:hAnsi="Arial" w:cs="Arial"/>
                <w:i/>
                <w:iCs/>
                <w:kern w:val="1"/>
                <w:lang w:val="es-ES"/>
              </w:rPr>
            </w:pPr>
            <w:r>
              <w:rPr>
                <w:rFonts w:ascii="Arial" w:eastAsia="ヒラギノ角ゴシック W3" w:hAnsi="Arial" w:cs="Arial"/>
                <w:i/>
                <w:iCs/>
                <w:kern w:val="1"/>
                <w:lang w:val="es-ES"/>
              </w:rPr>
              <w:lastRenderedPageBreak/>
              <w:t>Utilización del espacio de juego con sentido táctico</w:t>
            </w:r>
          </w:p>
          <w:p w14:paraId="71F7D52A" w14:textId="77777777" w:rsidR="002270EE" w:rsidRDefault="002270EE" w:rsidP="002270EE">
            <w:pPr>
              <w:widowControl w:val="0"/>
              <w:numPr>
                <w:ilvl w:val="1"/>
                <w:numId w:val="548"/>
              </w:numPr>
              <w:tabs>
                <w:tab w:val="left" w:pos="398"/>
                <w:tab w:val="left" w:pos="1627"/>
                <w:tab w:val="left" w:pos="2091"/>
              </w:tabs>
              <w:autoSpaceDE w:val="0"/>
              <w:autoSpaceDN w:val="0"/>
              <w:adjustRightInd w:val="0"/>
              <w:spacing w:after="0" w:line="237" w:lineRule="auto"/>
              <w:ind w:left="0" w:right="-176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Ubicación, </w:t>
            </w:r>
            <w:r>
              <w:rPr>
                <w:rFonts w:ascii="Arial" w:eastAsia="ヒラギノ角ゴシック W3" w:hAnsi="Arial" w:cs="Arial"/>
                <w:spacing w:val="-3"/>
                <w:kern w:val="1"/>
                <w:lang w:val="es-ES"/>
              </w:rPr>
              <w:t>relevos, rotaciones, cubrimientos</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 xml:space="preserve">posiciones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funciones </w:t>
            </w:r>
            <w:r>
              <w:rPr>
                <w:rFonts w:ascii="Arial" w:eastAsia="ヒラギノ角ゴシック W3" w:hAnsi="Arial" w:cs="Arial"/>
                <w:spacing w:val="-4"/>
                <w:kern w:val="1"/>
                <w:lang w:val="es-ES"/>
              </w:rPr>
              <w:t>dentro del</w:t>
            </w:r>
            <w:r>
              <w:rPr>
                <w:rFonts w:ascii="Arial" w:eastAsia="ヒラギノ角ゴシック W3" w:hAnsi="Arial" w:cs="Arial"/>
                <w:spacing w:val="12"/>
                <w:kern w:val="1"/>
                <w:lang w:val="es-ES"/>
              </w:rPr>
              <w:t xml:space="preserve"> </w:t>
            </w:r>
            <w:r>
              <w:rPr>
                <w:rFonts w:ascii="Arial" w:eastAsia="ヒラギノ角ゴシック W3" w:hAnsi="Arial" w:cs="Arial"/>
                <w:spacing w:val="-6"/>
                <w:kern w:val="1"/>
                <w:lang w:val="es-ES"/>
              </w:rPr>
              <w:t>juego.</w:t>
            </w:r>
          </w:p>
          <w:p w14:paraId="4BB9A677" w14:textId="77777777" w:rsidR="002270EE" w:rsidRDefault="002270EE" w:rsidP="002270EE">
            <w:pPr>
              <w:widowControl w:val="0"/>
              <w:numPr>
                <w:ilvl w:val="1"/>
                <w:numId w:val="548"/>
              </w:numPr>
              <w:tabs>
                <w:tab w:val="left" w:pos="698"/>
              </w:tabs>
              <w:autoSpaceDE w:val="0"/>
              <w:autoSpaceDN w:val="0"/>
              <w:adjustRightInd w:val="0"/>
              <w:spacing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w:t>
            </w:r>
            <w:r>
              <w:rPr>
                <w:rFonts w:ascii="Arial" w:eastAsia="ヒラギノ角ゴシック W3" w:hAnsi="Arial" w:cs="Arial"/>
                <w:kern w:val="1"/>
                <w:lang w:val="es-ES"/>
              </w:rPr>
              <w:tab/>
              <w:t xml:space="preserve">Selección </w:t>
            </w:r>
            <w:r>
              <w:rPr>
                <w:rFonts w:ascii="Arial" w:eastAsia="ヒラギノ角ゴシック W3" w:hAnsi="Arial" w:cs="Arial"/>
                <w:spacing w:val="-12"/>
                <w:kern w:val="1"/>
                <w:lang w:val="es-ES"/>
              </w:rPr>
              <w:t xml:space="preserve">de </w:t>
            </w:r>
            <w:r>
              <w:rPr>
                <w:rFonts w:ascii="Arial" w:eastAsia="ヒラギノ角ゴシック W3" w:hAnsi="Arial" w:cs="Arial"/>
                <w:spacing w:val="-6"/>
                <w:kern w:val="1"/>
                <w:lang w:val="es-ES"/>
              </w:rPr>
              <w:t xml:space="preserve">habilidades   </w:t>
            </w:r>
            <w:r>
              <w:rPr>
                <w:rFonts w:ascii="Arial" w:eastAsia="ヒラギノ角ゴシック W3" w:hAnsi="Arial" w:cs="Arial"/>
                <w:spacing w:val="-3"/>
                <w:kern w:val="1"/>
                <w:lang w:val="es-ES"/>
              </w:rPr>
              <w:t xml:space="preserve">motoras de acuerdo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las </w:t>
            </w:r>
            <w:r>
              <w:rPr>
                <w:rFonts w:ascii="Arial" w:eastAsia="ヒラギノ角ゴシック W3" w:hAnsi="Arial" w:cs="Arial"/>
                <w:spacing w:val="-3"/>
                <w:kern w:val="1"/>
                <w:lang w:val="es-ES"/>
              </w:rPr>
              <w:t>trayectorias</w:t>
            </w:r>
            <w:r>
              <w:rPr>
                <w:rFonts w:ascii="Arial" w:eastAsia="ヒラギノ角ゴシック W3" w:hAnsi="Arial" w:cs="Arial"/>
                <w:spacing w:val="55"/>
                <w:kern w:val="1"/>
                <w:lang w:val="es-ES"/>
              </w:rPr>
              <w:t xml:space="preserve"> </w:t>
            </w:r>
            <w:r>
              <w:rPr>
                <w:rFonts w:ascii="Arial" w:eastAsia="ヒラギノ角ゴシック W3" w:hAnsi="Arial" w:cs="Arial"/>
                <w:kern w:val="1"/>
                <w:lang w:val="es-ES"/>
              </w:rPr>
              <w:t xml:space="preserve">y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desplazamientos.</w:t>
            </w:r>
          </w:p>
          <w:p w14:paraId="2C3406F6" w14:textId="77777777" w:rsidR="002270EE" w:rsidRDefault="002270EE" w:rsidP="002270EE">
            <w:pPr>
              <w:widowControl w:val="0"/>
              <w:numPr>
                <w:ilvl w:val="1"/>
                <w:numId w:val="548"/>
              </w:numPr>
              <w:tabs>
                <w:tab w:val="left" w:pos="593"/>
              </w:tabs>
              <w:autoSpaceDE w:val="0"/>
              <w:autoSpaceDN w:val="0"/>
              <w:adjustRightInd w:val="0"/>
              <w:spacing w:after="0" w:line="23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Anticipación </w:t>
            </w:r>
            <w:r>
              <w:rPr>
                <w:rFonts w:ascii="Arial" w:eastAsia="ヒラギノ角ゴシック W3" w:hAnsi="Arial" w:cs="Arial"/>
                <w:spacing w:val="-6"/>
                <w:kern w:val="1"/>
                <w:lang w:val="es-ES"/>
              </w:rPr>
              <w:t>de</w:t>
            </w:r>
          </w:p>
          <w:p w14:paraId="62FBDC23" w14:textId="77777777" w:rsidR="002270EE" w:rsidRDefault="002270EE" w:rsidP="002270EE">
            <w:pPr>
              <w:widowControl w:val="0"/>
              <w:tabs>
                <w:tab w:val="left" w:pos="1732"/>
              </w:tabs>
              <w:autoSpaceDE w:val="0"/>
              <w:autoSpaceDN w:val="0"/>
              <w:adjustRightInd w:val="0"/>
              <w:spacing w:after="0" w:line="242" w:lineRule="auto"/>
              <w:ind w:right="-1762"/>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 xml:space="preserve">desplazamientos en </w:t>
            </w:r>
            <w:r>
              <w:rPr>
                <w:rFonts w:ascii="Arial" w:eastAsia="ヒラギノ角ゴシック W3" w:hAnsi="Arial" w:cs="Arial"/>
                <w:spacing w:val="-6"/>
                <w:kern w:val="1"/>
                <w:lang w:val="es-ES"/>
              </w:rPr>
              <w:t xml:space="preserve">el </w:t>
            </w:r>
            <w:r>
              <w:rPr>
                <w:rFonts w:ascii="Arial" w:eastAsia="ヒラギノ角ゴシック W3" w:hAnsi="Arial" w:cs="Arial"/>
                <w:kern w:val="1"/>
                <w:lang w:val="es-ES"/>
              </w:rPr>
              <w:t xml:space="preserve">espacio </w:t>
            </w:r>
            <w:r>
              <w:rPr>
                <w:rFonts w:ascii="Arial" w:eastAsia="ヒラギノ角ゴシック W3" w:hAnsi="Arial" w:cs="Arial"/>
                <w:spacing w:val="-3"/>
                <w:kern w:val="1"/>
                <w:lang w:val="es-ES"/>
              </w:rPr>
              <w:t>de</w:t>
            </w:r>
            <w:r>
              <w:rPr>
                <w:rFonts w:ascii="Arial" w:eastAsia="ヒラギノ角ゴシック W3" w:hAnsi="Arial" w:cs="Arial"/>
                <w:spacing w:val="55"/>
                <w:kern w:val="1"/>
                <w:lang w:val="es-ES"/>
              </w:rPr>
              <w:t xml:space="preserve"> </w:t>
            </w:r>
            <w:r>
              <w:rPr>
                <w:rFonts w:ascii="Arial" w:eastAsia="ヒラギノ角ゴシック W3" w:hAnsi="Arial" w:cs="Arial"/>
                <w:spacing w:val="-6"/>
                <w:kern w:val="1"/>
                <w:lang w:val="es-ES"/>
              </w:rPr>
              <w:t xml:space="preserve">los </w:t>
            </w:r>
            <w:r>
              <w:rPr>
                <w:rFonts w:ascii="Arial" w:eastAsia="ヒラギノ角ゴシック W3" w:hAnsi="Arial" w:cs="Arial"/>
                <w:spacing w:val="-5"/>
                <w:kern w:val="1"/>
                <w:lang w:val="es-ES"/>
              </w:rPr>
              <w:t xml:space="preserve">deportes </w:t>
            </w:r>
            <w:r>
              <w:rPr>
                <w:rFonts w:ascii="Arial" w:eastAsia="ヒラギノ角ゴシック W3" w:hAnsi="Arial" w:cs="Arial"/>
                <w:kern w:val="1"/>
                <w:lang w:val="es-ES"/>
              </w:rPr>
              <w:t xml:space="preserve">con </w:t>
            </w:r>
            <w:r>
              <w:rPr>
                <w:rFonts w:ascii="Arial" w:eastAsia="ヒラギノ角ゴシック W3" w:hAnsi="Arial" w:cs="Arial"/>
                <w:spacing w:val="-6"/>
                <w:kern w:val="1"/>
                <w:lang w:val="es-ES"/>
              </w:rPr>
              <w:t xml:space="preserve">un </w:t>
            </w:r>
            <w:r>
              <w:rPr>
                <w:rFonts w:ascii="Arial" w:eastAsia="ヒラギノ角ゴシック W3" w:hAnsi="Arial" w:cs="Arial"/>
                <w:spacing w:val="-3"/>
                <w:kern w:val="1"/>
                <w:lang w:val="es-ES"/>
              </w:rPr>
              <w:t>sentido</w:t>
            </w:r>
            <w:r>
              <w:rPr>
                <w:rFonts w:ascii="Arial" w:eastAsia="ヒラギノ角ゴシック W3" w:hAnsi="Arial" w:cs="Arial"/>
                <w:spacing w:val="-3"/>
                <w:kern w:val="1"/>
                <w:lang w:val="es-ES"/>
              </w:rPr>
              <w:tab/>
            </w:r>
            <w:r>
              <w:rPr>
                <w:rFonts w:ascii="Arial" w:eastAsia="ヒラギノ角ゴシック W3" w:hAnsi="Arial" w:cs="Arial"/>
                <w:spacing w:val="-4"/>
                <w:kern w:val="1"/>
                <w:lang w:val="es-ES"/>
              </w:rPr>
              <w:t xml:space="preserve">táctico </w:t>
            </w:r>
            <w:r>
              <w:rPr>
                <w:rFonts w:ascii="Arial" w:eastAsia="ヒラギノ角ゴシック W3" w:hAnsi="Arial" w:cs="Arial"/>
                <w:spacing w:val="-3"/>
                <w:kern w:val="1"/>
                <w:lang w:val="es-ES"/>
              </w:rPr>
              <w:t>estratégico.</w:t>
            </w:r>
          </w:p>
          <w:p w14:paraId="73392392" w14:textId="77777777" w:rsidR="002270EE" w:rsidRDefault="002270EE" w:rsidP="002270EE">
            <w:pPr>
              <w:widowControl w:val="0"/>
              <w:numPr>
                <w:ilvl w:val="1"/>
                <w:numId w:val="549"/>
              </w:numPr>
              <w:tabs>
                <w:tab w:val="left" w:pos="1043"/>
              </w:tabs>
              <w:autoSpaceDE w:val="0"/>
              <w:autoSpaceDN w:val="0"/>
              <w:adjustRightInd w:val="0"/>
              <w:spacing w:after="0" w:line="237" w:lineRule="auto"/>
              <w:ind w:left="0" w:right="-1764" w:firstLine="0"/>
              <w:jc w:val="both"/>
              <w:rPr>
                <w:rFonts w:ascii="Arial" w:eastAsia="ヒラギノ角ゴシック W3" w:hAnsi="Arial" w:cs="Arial"/>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Resoluciones </w:t>
            </w:r>
            <w:r>
              <w:rPr>
                <w:rFonts w:ascii="Arial" w:eastAsia="ヒラギノ角ゴシック W3" w:hAnsi="Arial" w:cs="Arial"/>
                <w:kern w:val="1"/>
                <w:lang w:val="es-ES"/>
              </w:rPr>
              <w:t xml:space="preserve">tácticas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juegos </w:t>
            </w:r>
            <w:r>
              <w:rPr>
                <w:rFonts w:ascii="Arial" w:eastAsia="ヒラギノ角ゴシック W3" w:hAnsi="Arial" w:cs="Arial"/>
                <w:spacing w:val="-4"/>
                <w:kern w:val="1"/>
                <w:lang w:val="es-ES"/>
              </w:rPr>
              <w:t xml:space="preserve">deportivos, </w:t>
            </w:r>
            <w:r>
              <w:rPr>
                <w:rFonts w:ascii="Arial" w:eastAsia="ヒラギノ角ゴシック W3" w:hAnsi="Arial" w:cs="Arial"/>
                <w:spacing w:val="-5"/>
                <w:kern w:val="1"/>
                <w:lang w:val="es-ES"/>
              </w:rPr>
              <w:t xml:space="preserve">aplicando </w:t>
            </w:r>
            <w:r>
              <w:rPr>
                <w:rFonts w:ascii="Arial" w:eastAsia="ヒラギノ角ゴシック W3" w:hAnsi="Arial" w:cs="Arial"/>
                <w:spacing w:val="-4"/>
                <w:kern w:val="1"/>
                <w:lang w:val="es-ES"/>
              </w:rPr>
              <w:t>nociones</w:t>
            </w:r>
            <w:r>
              <w:rPr>
                <w:rFonts w:ascii="Arial" w:eastAsia="ヒラギノ角ゴシック W3" w:hAnsi="Arial" w:cs="Arial"/>
                <w:spacing w:val="53"/>
                <w:kern w:val="1"/>
                <w:lang w:val="es-ES"/>
              </w:rPr>
              <w:t xml:space="preserve"> </w:t>
            </w:r>
            <w:r>
              <w:rPr>
                <w:rFonts w:ascii="Arial" w:eastAsia="ヒラギノ角ゴシック W3" w:hAnsi="Arial" w:cs="Arial"/>
                <w:spacing w:val="-3"/>
                <w:kern w:val="1"/>
                <w:lang w:val="es-ES"/>
              </w:rPr>
              <w:t>espaciales</w:t>
            </w:r>
            <w:r>
              <w:rPr>
                <w:rFonts w:ascii="Arial" w:eastAsia="ヒラギノ角ゴシック W3" w:hAnsi="Arial" w:cs="Arial"/>
                <w:spacing w:val="42"/>
                <w:kern w:val="1"/>
                <w:lang w:val="es-ES"/>
              </w:rPr>
              <w:t xml:space="preserve"> </w:t>
            </w:r>
            <w:r>
              <w:rPr>
                <w:rFonts w:ascii="Arial" w:eastAsia="ヒラギノ角ゴシック W3" w:hAnsi="Arial" w:cs="Arial"/>
                <w:kern w:val="1"/>
                <w:lang w:val="es-ES"/>
              </w:rPr>
              <w:t>y</w:t>
            </w:r>
          </w:p>
          <w:p w14:paraId="721697B7" w14:textId="77777777" w:rsidR="002270EE" w:rsidRDefault="002270EE" w:rsidP="002270EE">
            <w:pPr>
              <w:widowControl w:val="0"/>
              <w:autoSpaceDE w:val="0"/>
              <w:autoSpaceDN w:val="0"/>
              <w:adjustRightInd w:val="0"/>
              <w:spacing w:after="0" w:line="246" w:lineRule="exact"/>
              <w:ind w:right="-1820"/>
              <w:rPr>
                <w:rFonts w:ascii="Arial" w:eastAsia="ヒラギノ角ゴシック W3" w:hAnsi="Arial" w:cs="Arial"/>
                <w:kern w:val="1"/>
                <w:lang w:val="es-ES"/>
              </w:rPr>
            </w:pPr>
            <w:r>
              <w:rPr>
                <w:rFonts w:ascii="Arial" w:eastAsia="ヒラギノ角ゴシック W3" w:hAnsi="Arial" w:cs="Arial"/>
                <w:kern w:val="1"/>
                <w:lang w:val="es-ES"/>
              </w:rPr>
              <w:t>temporales.</w:t>
            </w:r>
          </w:p>
        </w:tc>
        <w:tc>
          <w:tcPr>
            <w:tcW w:w="2415" w:type="dxa"/>
            <w:tcBorders>
              <w:top w:val="single" w:sz="8" w:space="0" w:color="auto"/>
              <w:left w:val="single" w:sz="8" w:space="0" w:color="auto"/>
              <w:bottom w:val="single" w:sz="6" w:space="0" w:color="auto"/>
              <w:right w:val="single" w:sz="6" w:space="0" w:color="auto"/>
            </w:tcBorders>
            <w:tcMar>
              <w:top w:w="100" w:type="nil"/>
              <w:right w:w="100" w:type="nil"/>
            </w:tcMar>
          </w:tcPr>
          <w:p w14:paraId="67C73519" w14:textId="77777777" w:rsidR="002270EE" w:rsidRDefault="002270EE" w:rsidP="002270EE">
            <w:pPr>
              <w:widowControl w:val="0"/>
              <w:autoSpaceDE w:val="0"/>
              <w:autoSpaceDN w:val="0"/>
              <w:adjustRightInd w:val="0"/>
              <w:spacing w:after="0" w:line="242" w:lineRule="auto"/>
              <w:ind w:right="-1759"/>
              <w:jc w:val="both"/>
              <w:rPr>
                <w:rFonts w:ascii="Arial" w:eastAsia="ヒラギノ角ゴシック W3" w:hAnsi="Arial" w:cs="Arial"/>
                <w:i/>
                <w:iCs/>
                <w:kern w:val="1"/>
                <w:lang w:val="es-ES"/>
              </w:rPr>
            </w:pPr>
            <w:r>
              <w:rPr>
                <w:rFonts w:ascii="Arial" w:eastAsia="ヒラギノ角ゴシック W3" w:hAnsi="Arial" w:cs="Arial"/>
                <w:i/>
                <w:iCs/>
                <w:kern w:val="1"/>
                <w:lang w:val="es-ES"/>
              </w:rPr>
              <w:lastRenderedPageBreak/>
              <w:t>Utilización del espacio de juego con sentido táctico</w:t>
            </w:r>
          </w:p>
          <w:p w14:paraId="604CF664" w14:textId="77777777" w:rsidR="002270EE" w:rsidRDefault="002270EE" w:rsidP="002270EE">
            <w:pPr>
              <w:widowControl w:val="0"/>
              <w:numPr>
                <w:ilvl w:val="1"/>
                <w:numId w:val="550"/>
              </w:numPr>
              <w:tabs>
                <w:tab w:val="left" w:pos="410"/>
              </w:tabs>
              <w:autoSpaceDE w:val="0"/>
              <w:autoSpaceDN w:val="0"/>
              <w:adjustRightInd w:val="0"/>
              <w:spacing w:after="0" w:line="237"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2"/>
                <w:kern w:val="1"/>
                <w:lang w:val="es-ES"/>
              </w:rPr>
              <w:t>-</w:t>
            </w:r>
            <w:r>
              <w:rPr>
                <w:rFonts w:ascii="Arial" w:eastAsia="ヒラギノ角ゴシック W3" w:hAnsi="Arial" w:cs="Arial"/>
                <w:spacing w:val="-2"/>
                <w:kern w:val="1"/>
                <w:lang w:val="es-ES"/>
              </w:rPr>
              <w:tab/>
              <w:t xml:space="preserve">Uso </w:t>
            </w:r>
            <w:r>
              <w:rPr>
                <w:rFonts w:ascii="Arial" w:eastAsia="ヒラギノ角ゴシック W3" w:hAnsi="Arial" w:cs="Arial"/>
                <w:spacing w:val="-3"/>
                <w:kern w:val="1"/>
                <w:lang w:val="es-ES"/>
              </w:rPr>
              <w:t xml:space="preserve">de espacios </w:t>
            </w:r>
            <w:r>
              <w:rPr>
                <w:rFonts w:ascii="Arial" w:eastAsia="ヒラギノ角ゴシック W3" w:hAnsi="Arial" w:cs="Arial"/>
                <w:spacing w:val="-4"/>
                <w:kern w:val="1"/>
                <w:lang w:val="es-ES"/>
              </w:rPr>
              <w:t xml:space="preserve">reales </w:t>
            </w:r>
            <w:r>
              <w:rPr>
                <w:rFonts w:ascii="Arial" w:eastAsia="ヒラギノ角ゴシック W3" w:hAnsi="Arial" w:cs="Arial"/>
                <w:kern w:val="1"/>
                <w:lang w:val="es-ES"/>
              </w:rPr>
              <w:t>y</w:t>
            </w:r>
            <w:r>
              <w:rPr>
                <w:rFonts w:ascii="Arial" w:eastAsia="ヒラギノ角ゴシック W3" w:hAnsi="Arial" w:cs="Arial"/>
                <w:spacing w:val="61"/>
                <w:kern w:val="1"/>
                <w:lang w:val="es-ES"/>
              </w:rPr>
              <w:t xml:space="preserve"> </w:t>
            </w:r>
            <w:r>
              <w:rPr>
                <w:rFonts w:ascii="Arial" w:eastAsia="ヒラギノ角ゴシック W3" w:hAnsi="Arial" w:cs="Arial"/>
                <w:spacing w:val="-5"/>
                <w:kern w:val="1"/>
                <w:lang w:val="es-ES"/>
              </w:rPr>
              <w:t xml:space="preserve">potenciales </w:t>
            </w:r>
            <w:r>
              <w:rPr>
                <w:rFonts w:ascii="Arial" w:eastAsia="ヒラギノ角ゴシック W3" w:hAnsi="Arial" w:cs="Arial"/>
                <w:spacing w:val="-3"/>
                <w:kern w:val="1"/>
                <w:lang w:val="es-ES"/>
              </w:rPr>
              <w:t xml:space="preserve">en el desarrollo </w:t>
            </w:r>
            <w:r>
              <w:rPr>
                <w:rFonts w:ascii="Arial" w:eastAsia="ヒラギノ角ゴシック W3" w:hAnsi="Arial" w:cs="Arial"/>
                <w:spacing w:val="-6"/>
                <w:kern w:val="1"/>
                <w:lang w:val="es-ES"/>
              </w:rPr>
              <w:t>del juego.</w:t>
            </w:r>
          </w:p>
          <w:p w14:paraId="03955344" w14:textId="77777777" w:rsidR="002270EE" w:rsidRDefault="002270EE" w:rsidP="002270EE">
            <w:pPr>
              <w:widowControl w:val="0"/>
              <w:numPr>
                <w:ilvl w:val="1"/>
                <w:numId w:val="550"/>
              </w:numPr>
              <w:tabs>
                <w:tab w:val="left" w:pos="785"/>
              </w:tabs>
              <w:autoSpaceDE w:val="0"/>
              <w:autoSpaceDN w:val="0"/>
              <w:adjustRightInd w:val="0"/>
              <w:spacing w:after="0" w:line="242" w:lineRule="auto"/>
              <w:ind w:left="0" w:right="-176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Representación </w:t>
            </w:r>
            <w:r>
              <w:rPr>
                <w:rFonts w:ascii="Arial" w:eastAsia="ヒラギノ角ゴシック W3" w:hAnsi="Arial" w:cs="Arial"/>
                <w:kern w:val="1"/>
                <w:lang w:val="es-ES"/>
              </w:rPr>
              <w:t xml:space="preserve">gráfica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lastRenderedPageBreak/>
              <w:t xml:space="preserve">tácticas y </w:t>
            </w:r>
            <w:r>
              <w:rPr>
                <w:rFonts w:ascii="Arial" w:eastAsia="ヒラギノ角ゴシック W3" w:hAnsi="Arial" w:cs="Arial"/>
                <w:spacing w:val="-4"/>
                <w:kern w:val="1"/>
                <w:lang w:val="es-ES"/>
              </w:rPr>
              <w:t xml:space="preserve">estrategias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el voleibol.</w:t>
            </w:r>
          </w:p>
        </w:tc>
      </w:tr>
      <w:tr w:rsidR="002270EE" w14:paraId="6B43131A" w14:textId="77777777">
        <w:tblPrEx>
          <w:tblBorders>
            <w:top w:val="none" w:sz="0" w:space="0" w:color="auto"/>
            <w:bottom w:val="single" w:sz="8" w:space="0" w:color="auto"/>
          </w:tblBorders>
          <w:tblCellMar>
            <w:top w:w="0" w:type="dxa"/>
            <w:bottom w:w="0" w:type="dxa"/>
          </w:tblCellMar>
        </w:tblPrEx>
        <w:tc>
          <w:tcPr>
            <w:tcW w:w="1635" w:type="dxa"/>
            <w:tcBorders>
              <w:top w:val="single" w:sz="6" w:space="0" w:color="auto"/>
              <w:left w:val="single" w:sz="6" w:space="0" w:color="auto"/>
              <w:bottom w:val="single" w:sz="6" w:space="0" w:color="auto"/>
              <w:right w:val="single" w:sz="8" w:space="0" w:color="auto"/>
            </w:tcBorders>
            <w:tcMar>
              <w:top w:w="100" w:type="nil"/>
              <w:right w:w="100" w:type="nil"/>
            </w:tcMar>
          </w:tcPr>
          <w:p w14:paraId="54B8EA43" w14:textId="77777777" w:rsidR="002270EE" w:rsidRDefault="002270EE" w:rsidP="002270EE">
            <w:pPr>
              <w:widowControl w:val="0"/>
              <w:autoSpaceDE w:val="0"/>
              <w:autoSpaceDN w:val="0"/>
              <w:adjustRightInd w:val="0"/>
              <w:spacing w:after="0" w:line="228" w:lineRule="auto"/>
              <w:ind w:right="-1820"/>
              <w:rPr>
                <w:rFonts w:ascii="Arial" w:eastAsia="ヒラギノ角ゴシック W3" w:hAnsi="Arial" w:cs="Arial"/>
                <w:kern w:val="1"/>
                <w:lang w:val="es-ES"/>
              </w:rPr>
            </w:pPr>
            <w:r>
              <w:rPr>
                <w:rFonts w:ascii="Arial" w:eastAsia="ヒラギノ角ゴシック W3" w:hAnsi="Arial" w:cs="Arial"/>
                <w:kern w:val="1"/>
                <w:lang w:val="es-ES"/>
              </w:rPr>
              <w:lastRenderedPageBreak/>
              <w:t>El cuerpo y el medio social</w:t>
            </w:r>
          </w:p>
        </w:tc>
        <w:tc>
          <w:tcPr>
            <w:tcW w:w="2535" w:type="dxa"/>
            <w:tcBorders>
              <w:top w:val="single" w:sz="6" w:space="0" w:color="auto"/>
              <w:left w:val="single" w:sz="8" w:space="0" w:color="auto"/>
              <w:bottom w:val="single" w:sz="6" w:space="0" w:color="auto"/>
              <w:right w:val="single" w:sz="6" w:space="0" w:color="auto"/>
            </w:tcBorders>
            <w:tcMar>
              <w:top w:w="100" w:type="nil"/>
              <w:right w:w="100" w:type="nil"/>
            </w:tcMar>
          </w:tcPr>
          <w:p w14:paraId="54FFDC96" w14:textId="77777777" w:rsidR="002270EE" w:rsidRDefault="002270EE" w:rsidP="002270EE">
            <w:pPr>
              <w:widowControl w:val="0"/>
              <w:autoSpaceDE w:val="0"/>
              <w:autoSpaceDN w:val="0"/>
              <w:adjustRightInd w:val="0"/>
              <w:spacing w:after="0" w:line="235"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Juego: voleibol</w:t>
            </w:r>
          </w:p>
          <w:p w14:paraId="76BE54EF" w14:textId="77777777" w:rsidR="002270EE" w:rsidRDefault="002270EE" w:rsidP="002270EE">
            <w:pPr>
              <w:widowControl w:val="0"/>
              <w:numPr>
                <w:ilvl w:val="1"/>
                <w:numId w:val="551"/>
              </w:numPr>
              <w:tabs>
                <w:tab w:val="left" w:pos="365"/>
                <w:tab w:val="left" w:pos="1534"/>
              </w:tabs>
              <w:autoSpaceDE w:val="0"/>
              <w:autoSpaceDN w:val="0"/>
              <w:adjustRightInd w:val="0"/>
              <w:spacing w:after="0" w:line="242" w:lineRule="auto"/>
              <w:ind w:left="0" w:right="-1745"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w:t>
            </w:r>
            <w:r>
              <w:rPr>
                <w:rFonts w:ascii="Arial" w:eastAsia="ヒラギノ角ゴシック W3" w:hAnsi="Arial" w:cs="Arial"/>
                <w:spacing w:val="-4"/>
                <w:kern w:val="1"/>
                <w:lang w:val="es-ES"/>
              </w:rPr>
              <w:t>deporte</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reducido </w:t>
            </w:r>
            <w:r>
              <w:rPr>
                <w:rFonts w:ascii="Arial" w:eastAsia="ヒラギノ角ゴシック W3" w:hAnsi="Arial" w:cs="Arial"/>
                <w:kern w:val="1"/>
                <w:lang w:val="es-ES"/>
              </w:rPr>
              <w:t>como</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elemento </w:t>
            </w:r>
            <w:r>
              <w:rPr>
                <w:rFonts w:ascii="Arial" w:eastAsia="ヒラギノ角ゴシック W3" w:hAnsi="Arial" w:cs="Arial"/>
                <w:spacing w:val="-3"/>
                <w:kern w:val="1"/>
                <w:lang w:val="es-ES"/>
              </w:rPr>
              <w:t xml:space="preserve">introductorio al </w:t>
            </w:r>
            <w:r>
              <w:rPr>
                <w:rFonts w:ascii="Arial" w:eastAsia="ヒラギノ角ゴシック W3" w:hAnsi="Arial" w:cs="Arial"/>
                <w:spacing w:val="-4"/>
                <w:kern w:val="1"/>
                <w:lang w:val="es-ES"/>
              </w:rPr>
              <w:t xml:space="preserve">deporte </w:t>
            </w:r>
            <w:r>
              <w:rPr>
                <w:rFonts w:ascii="Arial" w:eastAsia="ヒラギノ角ゴシック W3" w:hAnsi="Arial" w:cs="Arial"/>
                <w:kern w:val="1"/>
                <w:lang w:val="es-ES"/>
              </w:rPr>
              <w:t>formal.</w:t>
            </w:r>
          </w:p>
          <w:p w14:paraId="7ECD4AFC" w14:textId="77777777" w:rsidR="002270EE" w:rsidRDefault="002270EE" w:rsidP="002270EE">
            <w:pPr>
              <w:widowControl w:val="0"/>
              <w:autoSpaceDE w:val="0"/>
              <w:autoSpaceDN w:val="0"/>
              <w:adjustRightInd w:val="0"/>
              <w:spacing w:after="0" w:line="251" w:lineRule="exact"/>
              <w:ind w:right="-1820"/>
              <w:jc w:val="both"/>
              <w:rPr>
                <w:rFonts w:ascii="Arial" w:eastAsia="ヒラギノ角ゴシック W3" w:hAnsi="Arial" w:cs="Arial"/>
                <w:kern w:val="1"/>
                <w:lang w:val="es-ES"/>
              </w:rPr>
            </w:pPr>
            <w:r>
              <w:rPr>
                <w:rFonts w:ascii="Arial" w:eastAsia="ヒラギノ角ゴシック W3" w:hAnsi="Arial" w:cs="Arial"/>
                <w:kern w:val="1"/>
                <w:lang w:val="es-ES"/>
              </w:rPr>
              <w:t>Juego: 1 vs. 1; 2 vs.</w:t>
            </w:r>
          </w:p>
          <w:p w14:paraId="24C2909F"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2; 3 vs. 3; 4 vs. 4.</w:t>
            </w:r>
          </w:p>
          <w:p w14:paraId="5732ECF7" w14:textId="77777777" w:rsidR="002270EE" w:rsidRDefault="002270EE" w:rsidP="002270EE">
            <w:pPr>
              <w:widowControl w:val="0"/>
              <w:numPr>
                <w:ilvl w:val="1"/>
                <w:numId w:val="552"/>
              </w:numPr>
              <w:tabs>
                <w:tab w:val="left" w:pos="470"/>
                <w:tab w:val="left" w:pos="2329"/>
              </w:tabs>
              <w:autoSpaceDE w:val="0"/>
              <w:autoSpaceDN w:val="0"/>
              <w:adjustRightInd w:val="0"/>
              <w:spacing w:before="8" w:after="0" w:line="228" w:lineRule="auto"/>
              <w:ind w:left="0" w:right="-174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Criterios para la </w:t>
            </w:r>
            <w:r>
              <w:rPr>
                <w:rFonts w:ascii="Arial" w:eastAsia="ヒラギノ角ゴシック W3" w:hAnsi="Arial" w:cs="Arial"/>
                <w:kern w:val="1"/>
                <w:lang w:val="es-ES"/>
              </w:rPr>
              <w:t>selección</w:t>
            </w:r>
            <w:r>
              <w:rPr>
                <w:rFonts w:ascii="Arial" w:eastAsia="ヒラギノ角ゴシック W3" w:hAnsi="Arial" w:cs="Arial"/>
                <w:kern w:val="1"/>
                <w:lang w:val="es-ES"/>
              </w:rPr>
              <w:tab/>
            </w:r>
            <w:r>
              <w:rPr>
                <w:rFonts w:ascii="Arial" w:eastAsia="ヒラギノ角ゴシック W3" w:hAnsi="Arial" w:cs="Arial"/>
                <w:spacing w:val="-17"/>
                <w:kern w:val="1"/>
                <w:lang w:val="es-ES"/>
              </w:rPr>
              <w:t>y</w:t>
            </w:r>
          </w:p>
          <w:p w14:paraId="57B9AB54" w14:textId="77777777" w:rsidR="002270EE" w:rsidRDefault="002270EE" w:rsidP="002270EE">
            <w:pPr>
              <w:widowControl w:val="0"/>
              <w:autoSpaceDE w:val="0"/>
              <w:autoSpaceDN w:val="0"/>
              <w:adjustRightInd w:val="0"/>
              <w:spacing w:before="4" w:after="0" w:line="242" w:lineRule="auto"/>
              <w:ind w:right="-1727"/>
              <w:jc w:val="both"/>
              <w:rPr>
                <w:rFonts w:ascii="Arial" w:eastAsia="ヒラギノ角ゴシック W3" w:hAnsi="Arial" w:cs="Arial"/>
                <w:kern w:val="1"/>
                <w:lang w:val="es-ES"/>
              </w:rPr>
            </w:pPr>
            <w:r>
              <w:rPr>
                <w:rFonts w:ascii="Arial" w:eastAsia="ヒラギノ角ゴシック W3" w:hAnsi="Arial" w:cs="Arial"/>
                <w:kern w:val="1"/>
                <w:lang w:val="es-ES"/>
              </w:rPr>
              <w:t>conformación de los equipos.</w:t>
            </w:r>
          </w:p>
          <w:p w14:paraId="08EE8910" w14:textId="77777777" w:rsidR="002270EE" w:rsidRDefault="002270EE" w:rsidP="002270EE">
            <w:pPr>
              <w:widowControl w:val="0"/>
              <w:numPr>
                <w:ilvl w:val="1"/>
                <w:numId w:val="553"/>
              </w:numPr>
              <w:tabs>
                <w:tab w:val="left" w:pos="260"/>
              </w:tabs>
              <w:autoSpaceDE w:val="0"/>
              <w:autoSpaceDN w:val="0"/>
              <w:adjustRightInd w:val="0"/>
              <w:spacing w:after="0" w:line="252"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El</w:t>
            </w:r>
            <w:r>
              <w:rPr>
                <w:rFonts w:ascii="Arial" w:eastAsia="ヒラギノ角ゴシック W3" w:hAnsi="Arial" w:cs="Arial"/>
                <w:spacing w:val="-5"/>
                <w:kern w:val="1"/>
                <w:lang w:val="es-ES"/>
              </w:rPr>
              <w:t xml:space="preserve"> arbitraje.</w:t>
            </w:r>
          </w:p>
          <w:p w14:paraId="420CF298"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lang w:val="es-ES"/>
              </w:rPr>
            </w:pPr>
          </w:p>
          <w:p w14:paraId="05C38B83" w14:textId="77777777" w:rsidR="002270EE" w:rsidRDefault="002270EE" w:rsidP="002270EE">
            <w:pPr>
              <w:widowControl w:val="0"/>
              <w:tabs>
                <w:tab w:val="left" w:pos="1129"/>
                <w:tab w:val="left" w:pos="2314"/>
              </w:tabs>
              <w:autoSpaceDE w:val="0"/>
              <w:autoSpaceDN w:val="0"/>
              <w:adjustRightInd w:val="0"/>
              <w:spacing w:after="0" w:line="242" w:lineRule="auto"/>
              <w:ind w:right="-1732"/>
              <w:rPr>
                <w:rFonts w:ascii="Times New Roman" w:eastAsia="ヒラギノ角ゴシック W3" w:hAnsi="Times New Roman" w:cs="Times New Roman"/>
                <w:i/>
                <w:iCs/>
                <w:kern w:val="1"/>
                <w:lang w:val="es-ES"/>
              </w:rPr>
            </w:pPr>
            <w:r>
              <w:rPr>
                <w:rFonts w:ascii="Arial" w:eastAsia="ヒラギノ角ゴシック W3" w:hAnsi="Arial" w:cs="Arial"/>
                <w:i/>
                <w:iCs/>
                <w:kern w:val="1"/>
                <w:lang w:val="es-ES"/>
              </w:rPr>
              <w:t>Táctica</w:t>
            </w:r>
            <w:r>
              <w:rPr>
                <w:rFonts w:ascii="Arial" w:eastAsia="ヒラギノ角ゴシック W3" w:hAnsi="Arial" w:cs="Arial"/>
                <w:i/>
                <w:iCs/>
                <w:kern w:val="1"/>
                <w:lang w:val="es-ES"/>
              </w:rPr>
              <w:tab/>
            </w:r>
            <w:r>
              <w:rPr>
                <w:rFonts w:ascii="Arial" w:eastAsia="ヒラギノ角ゴシック W3" w:hAnsi="Arial" w:cs="Arial"/>
                <w:i/>
                <w:iCs/>
                <w:spacing w:val="-4"/>
                <w:kern w:val="1"/>
                <w:lang w:val="es-ES"/>
              </w:rPr>
              <w:t>individual</w:t>
            </w:r>
            <w:r>
              <w:rPr>
                <w:rFonts w:ascii="Arial" w:eastAsia="ヒラギノ角ゴシック W3" w:hAnsi="Arial" w:cs="Arial"/>
                <w:i/>
                <w:iCs/>
                <w:spacing w:val="-4"/>
                <w:kern w:val="1"/>
                <w:lang w:val="es-ES"/>
              </w:rPr>
              <w:tab/>
            </w:r>
            <w:r>
              <w:rPr>
                <w:rFonts w:ascii="Arial" w:eastAsia="ヒラギノ角ゴシック W3" w:hAnsi="Arial" w:cs="Arial"/>
                <w:i/>
                <w:iCs/>
                <w:spacing w:val="-17"/>
                <w:kern w:val="1"/>
                <w:lang w:val="es-ES"/>
              </w:rPr>
              <w:t xml:space="preserve">y </w:t>
            </w:r>
            <w:r>
              <w:rPr>
                <w:rFonts w:ascii="Arial" w:eastAsia="ヒラギノ角ゴシック W3" w:hAnsi="Arial" w:cs="Arial"/>
                <w:i/>
                <w:iCs/>
                <w:kern w:val="1"/>
                <w:lang w:val="es-ES"/>
              </w:rPr>
              <w:t>colectiva.</w:t>
            </w:r>
            <w:r>
              <w:rPr>
                <w:rFonts w:ascii="Arial" w:eastAsia="ヒラギノ角ゴシック W3" w:hAnsi="Arial" w:cs="Arial"/>
                <w:i/>
                <w:iCs/>
                <w:spacing w:val="1"/>
                <w:kern w:val="1"/>
                <w:lang w:val="es-ES"/>
              </w:rPr>
              <w:t xml:space="preserve"> </w:t>
            </w:r>
            <w:r>
              <w:rPr>
                <w:rFonts w:ascii="Arial" w:eastAsia="ヒラギノ角ゴシック W3" w:hAnsi="Arial" w:cs="Arial"/>
                <w:i/>
                <w:iCs/>
                <w:spacing w:val="-4"/>
                <w:kern w:val="1"/>
                <w:lang w:val="es-ES"/>
              </w:rPr>
              <w:t>Principios</w:t>
            </w:r>
          </w:p>
          <w:p w14:paraId="39CBCF59" w14:textId="77777777" w:rsidR="002270EE" w:rsidRDefault="002270EE" w:rsidP="002270EE">
            <w:pPr>
              <w:widowControl w:val="0"/>
              <w:numPr>
                <w:ilvl w:val="1"/>
                <w:numId w:val="554"/>
              </w:numPr>
              <w:tabs>
                <w:tab w:val="left" w:pos="830"/>
                <w:tab w:val="left" w:pos="2194"/>
              </w:tabs>
              <w:autoSpaceDE w:val="0"/>
              <w:autoSpaceDN w:val="0"/>
              <w:adjustRightInd w:val="0"/>
              <w:spacing w:before="9" w:after="0" w:line="228" w:lineRule="auto"/>
              <w:ind w:left="0" w:right="-1739"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Lectura</w:t>
            </w:r>
            <w:r>
              <w:rPr>
                <w:rFonts w:ascii="Arial" w:eastAsia="ヒラギノ角ゴシック W3" w:hAnsi="Arial" w:cs="Arial"/>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trayectorias.</w:t>
            </w:r>
          </w:p>
          <w:p w14:paraId="5ADE49FE" w14:textId="77777777" w:rsidR="002270EE" w:rsidRDefault="002270EE" w:rsidP="002270EE">
            <w:pPr>
              <w:widowControl w:val="0"/>
              <w:tabs>
                <w:tab w:val="left" w:pos="2194"/>
              </w:tabs>
              <w:autoSpaceDE w:val="0"/>
              <w:autoSpaceDN w:val="0"/>
              <w:adjustRightInd w:val="0"/>
              <w:spacing w:before="4" w:after="0" w:line="242" w:lineRule="auto"/>
              <w:ind w:right="-1739"/>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- 1 vs. 1 y 2 vs. </w:t>
            </w:r>
            <w:r>
              <w:rPr>
                <w:rFonts w:ascii="Arial" w:eastAsia="ヒラギノ角ゴシック W3" w:hAnsi="Arial" w:cs="Arial"/>
                <w:spacing w:val="-6"/>
                <w:kern w:val="1"/>
                <w:lang w:val="es-ES"/>
              </w:rPr>
              <w:t xml:space="preserve">2: </w:t>
            </w:r>
            <w:r>
              <w:rPr>
                <w:rFonts w:ascii="Arial" w:eastAsia="ヒラギノ角ゴシック W3" w:hAnsi="Arial" w:cs="Arial"/>
                <w:spacing w:val="-4"/>
                <w:kern w:val="1"/>
                <w:lang w:val="es-ES"/>
              </w:rPr>
              <w:t>principios</w:t>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de</w:t>
            </w:r>
          </w:p>
          <w:p w14:paraId="1CC98C1D" w14:textId="77777777" w:rsidR="002270EE" w:rsidRDefault="002270EE" w:rsidP="002270EE">
            <w:pPr>
              <w:widowControl w:val="0"/>
              <w:tabs>
                <w:tab w:val="left" w:pos="2329"/>
              </w:tabs>
              <w:autoSpaceDE w:val="0"/>
              <w:autoSpaceDN w:val="0"/>
              <w:adjustRightInd w:val="0"/>
              <w:spacing w:after="0" w:line="252" w:lineRule="exact"/>
              <w:ind w:right="-1820"/>
              <w:rPr>
                <w:rFonts w:ascii="Arial" w:eastAsia="ヒラギノ角ゴシック W3" w:hAnsi="Arial" w:cs="Arial"/>
                <w:kern w:val="1"/>
                <w:lang w:val="es-ES"/>
              </w:rPr>
            </w:pPr>
            <w:r>
              <w:rPr>
                <w:rFonts w:ascii="Arial" w:eastAsia="ヒラギノ角ゴシック W3" w:hAnsi="Arial" w:cs="Arial"/>
                <w:spacing w:val="-5"/>
                <w:kern w:val="1"/>
                <w:lang w:val="es-ES"/>
              </w:rPr>
              <w:t>frontalidad</w:t>
            </w:r>
            <w:r>
              <w:rPr>
                <w:rFonts w:ascii="Arial" w:eastAsia="ヒラギノ角ゴシック W3" w:hAnsi="Arial" w:cs="Arial"/>
                <w:spacing w:val="-5"/>
                <w:kern w:val="1"/>
                <w:lang w:val="es-ES"/>
              </w:rPr>
              <w:tab/>
            </w:r>
            <w:r>
              <w:rPr>
                <w:rFonts w:ascii="Arial" w:eastAsia="ヒラギノ角ゴシック W3" w:hAnsi="Arial" w:cs="Arial"/>
                <w:kern w:val="1"/>
                <w:lang w:val="es-ES"/>
              </w:rPr>
              <w:t>y</w:t>
            </w:r>
          </w:p>
          <w:p w14:paraId="7B10EB28"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lateralidad.</w:t>
            </w:r>
          </w:p>
          <w:p w14:paraId="531A4754" w14:textId="77777777" w:rsidR="002270EE" w:rsidRDefault="002270EE" w:rsidP="002270EE">
            <w:pPr>
              <w:widowControl w:val="0"/>
              <w:tabs>
                <w:tab w:val="left" w:pos="754"/>
                <w:tab w:val="left" w:pos="1429"/>
                <w:tab w:val="left" w:pos="2254"/>
              </w:tabs>
              <w:autoSpaceDE w:val="0"/>
              <w:autoSpaceDN w:val="0"/>
              <w:adjustRightInd w:val="0"/>
              <w:spacing w:before="2"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kern w:val="1"/>
                <w:lang w:val="es-ES"/>
              </w:rPr>
              <w:t>3</w:t>
            </w:r>
            <w:r>
              <w:rPr>
                <w:rFonts w:ascii="Arial" w:eastAsia="ヒラギノ角ゴシック W3" w:hAnsi="Arial" w:cs="Arial"/>
                <w:kern w:val="1"/>
                <w:lang w:val="es-ES"/>
              </w:rPr>
              <w:tab/>
              <w:t>vs.</w:t>
            </w:r>
            <w:r>
              <w:rPr>
                <w:rFonts w:ascii="Arial" w:eastAsia="ヒラギノ角ゴシック W3" w:hAnsi="Arial" w:cs="Arial"/>
                <w:kern w:val="1"/>
                <w:lang w:val="es-ES"/>
              </w:rPr>
              <w:tab/>
            </w:r>
            <w:r>
              <w:rPr>
                <w:rFonts w:ascii="Arial" w:eastAsia="ヒラギノ角ゴシック W3" w:hAnsi="Arial" w:cs="Arial"/>
                <w:spacing w:val="-6"/>
                <w:kern w:val="1"/>
                <w:lang w:val="es-ES"/>
              </w:rPr>
              <w:t>3:</w:t>
            </w:r>
          </w:p>
          <w:p w14:paraId="322F4DA3" w14:textId="77777777" w:rsidR="002270EE" w:rsidRDefault="002270EE" w:rsidP="002270EE">
            <w:pPr>
              <w:widowControl w:val="0"/>
              <w:autoSpaceDE w:val="0"/>
              <w:autoSpaceDN w:val="0"/>
              <w:adjustRightInd w:val="0"/>
              <w:spacing w:before="2" w:after="0" w:line="247" w:lineRule="exact"/>
              <w:ind w:right="-1820"/>
              <w:rPr>
                <w:rFonts w:ascii="Arial" w:eastAsia="ヒラギノ角ゴシック W3" w:hAnsi="Arial" w:cs="Arial"/>
                <w:kern w:val="1"/>
                <w:lang w:val="es-ES"/>
              </w:rPr>
            </w:pPr>
            <w:r>
              <w:rPr>
                <w:rFonts w:ascii="Arial" w:eastAsia="ヒラギノ角ゴシック W3" w:hAnsi="Arial" w:cs="Arial"/>
                <w:kern w:val="1"/>
                <w:lang w:val="es-ES"/>
              </w:rPr>
              <w:t>triangulaciones.</w:t>
            </w:r>
          </w:p>
          <w:p w14:paraId="5BC2442C" w14:textId="77777777" w:rsidR="002270EE" w:rsidRDefault="002270EE" w:rsidP="002270EE">
            <w:pPr>
              <w:widowControl w:val="0"/>
              <w:numPr>
                <w:ilvl w:val="1"/>
                <w:numId w:val="555"/>
              </w:numPr>
              <w:tabs>
                <w:tab w:val="left" w:pos="276"/>
              </w:tabs>
              <w:autoSpaceDE w:val="0"/>
              <w:autoSpaceDN w:val="0"/>
              <w:adjustRightInd w:val="0"/>
              <w:spacing w:after="0" w:line="247" w:lineRule="exact"/>
              <w:ind w:left="0" w:right="-1820"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4 vs. </w:t>
            </w:r>
            <w:r>
              <w:rPr>
                <w:rFonts w:ascii="Arial" w:eastAsia="ヒラギノ角ゴシック W3" w:hAnsi="Arial" w:cs="Arial"/>
                <w:spacing w:val="-3"/>
                <w:kern w:val="1"/>
                <w:lang w:val="es-ES"/>
              </w:rPr>
              <w:t xml:space="preserve">4: </w:t>
            </w:r>
            <w:r>
              <w:rPr>
                <w:rFonts w:ascii="Arial" w:eastAsia="ヒラギノ角ゴシック W3" w:hAnsi="Arial" w:cs="Arial"/>
                <w:kern w:val="1"/>
                <w:lang w:val="es-ES"/>
              </w:rPr>
              <w:t>recepción</w:t>
            </w:r>
            <w:r>
              <w:rPr>
                <w:rFonts w:ascii="Arial" w:eastAsia="ヒラギノ角ゴシック W3" w:hAnsi="Arial" w:cs="Arial"/>
                <w:spacing w:val="11"/>
                <w:kern w:val="1"/>
                <w:lang w:val="es-ES"/>
              </w:rPr>
              <w:t xml:space="preserve"> </w:t>
            </w:r>
            <w:r>
              <w:rPr>
                <w:rFonts w:ascii="Arial" w:eastAsia="ヒラギノ角ゴシック W3" w:hAnsi="Arial" w:cs="Arial"/>
                <w:kern w:val="1"/>
                <w:lang w:val="es-ES"/>
              </w:rPr>
              <w:t>con</w:t>
            </w:r>
          </w:p>
          <w:p w14:paraId="46BE43A5"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3 jugadores.</w:t>
            </w:r>
          </w:p>
          <w:p w14:paraId="0C35EDDB" w14:textId="77777777" w:rsidR="002270EE" w:rsidRDefault="002270EE" w:rsidP="002270EE">
            <w:pPr>
              <w:widowControl w:val="0"/>
              <w:tabs>
                <w:tab w:val="left" w:pos="634"/>
                <w:tab w:val="left" w:pos="1549"/>
                <w:tab w:val="left" w:pos="2194"/>
                <w:tab w:val="left" w:pos="2269"/>
              </w:tabs>
              <w:autoSpaceDE w:val="0"/>
              <w:autoSpaceDN w:val="0"/>
              <w:adjustRightInd w:val="0"/>
              <w:spacing w:before="2" w:after="0" w:line="250" w:lineRule="atLeast"/>
              <w:ind w:right="-174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w:t>
            </w:r>
            <w:r>
              <w:rPr>
                <w:rFonts w:ascii="Times New Roman" w:eastAsia="ヒラギノ角ゴシック W3" w:hAnsi="Times New Roman" w:cs="Times New Roman"/>
                <w:kern w:val="1"/>
                <w:lang w:val="es-ES"/>
              </w:rPr>
              <w:tab/>
            </w:r>
            <w:r>
              <w:rPr>
                <w:rFonts w:ascii="Arial" w:eastAsia="ヒラギノ角ゴシック W3" w:hAnsi="Arial" w:cs="Arial"/>
                <w:spacing w:val="-4"/>
                <w:kern w:val="1"/>
                <w:lang w:val="es-ES"/>
              </w:rPr>
              <w:t>Situaciones</w:t>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oposición</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4"/>
                <w:kern w:val="1"/>
                <w:lang w:val="es-ES"/>
              </w:rPr>
              <w:t>el</w:t>
            </w:r>
          </w:p>
        </w:tc>
        <w:tc>
          <w:tcPr>
            <w:tcW w:w="2460" w:type="dxa"/>
            <w:tcBorders>
              <w:top w:val="single" w:sz="6" w:space="0" w:color="auto"/>
              <w:left w:val="single" w:sz="6" w:space="0" w:color="auto"/>
              <w:bottom w:val="single" w:sz="6" w:space="0" w:color="auto"/>
              <w:right w:val="single" w:sz="8" w:space="0" w:color="auto"/>
            </w:tcBorders>
            <w:tcMar>
              <w:top w:w="100" w:type="nil"/>
              <w:right w:w="100" w:type="nil"/>
            </w:tcMar>
          </w:tcPr>
          <w:p w14:paraId="0BF2A707" w14:textId="77777777" w:rsidR="002270EE" w:rsidRDefault="002270EE" w:rsidP="002270EE">
            <w:pPr>
              <w:widowControl w:val="0"/>
              <w:autoSpaceDE w:val="0"/>
              <w:autoSpaceDN w:val="0"/>
              <w:adjustRightInd w:val="0"/>
              <w:spacing w:after="0" w:line="235" w:lineRule="exact"/>
              <w:ind w:right="-1820"/>
              <w:rPr>
                <w:rFonts w:ascii="Arial" w:eastAsia="ヒラギノ角ゴシック W3" w:hAnsi="Arial" w:cs="Arial"/>
                <w:i/>
                <w:iCs/>
                <w:kern w:val="1"/>
                <w:lang w:val="es-ES"/>
              </w:rPr>
            </w:pPr>
            <w:r>
              <w:rPr>
                <w:rFonts w:ascii="Arial" w:eastAsia="ヒラギノ角ゴシック W3" w:hAnsi="Arial" w:cs="Arial"/>
                <w:i/>
                <w:iCs/>
                <w:kern w:val="1"/>
                <w:lang w:val="es-ES"/>
              </w:rPr>
              <w:t>Juego: voleibol</w:t>
            </w:r>
          </w:p>
          <w:p w14:paraId="76FE816B" w14:textId="77777777" w:rsidR="002270EE" w:rsidRDefault="002270EE" w:rsidP="002270EE">
            <w:pPr>
              <w:widowControl w:val="0"/>
              <w:numPr>
                <w:ilvl w:val="1"/>
                <w:numId w:val="556"/>
              </w:numPr>
              <w:tabs>
                <w:tab w:val="left" w:pos="308"/>
              </w:tabs>
              <w:autoSpaceDE w:val="0"/>
              <w:autoSpaceDN w:val="0"/>
              <w:adjustRightInd w:val="0"/>
              <w:spacing w:after="0" w:line="246" w:lineRule="exact"/>
              <w:ind w:left="0" w:right="-1820" w:firstLine="0"/>
              <w:rPr>
                <w:rFonts w:ascii="Arial" w:eastAsia="ヒラギノ角ゴシック W3" w:hAnsi="Arial" w:cs="Arial"/>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 </w:t>
            </w:r>
            <w:r>
              <w:rPr>
                <w:rFonts w:ascii="Arial" w:eastAsia="ヒラギノ角ゴシック W3" w:hAnsi="Arial" w:cs="Arial"/>
                <w:kern w:val="1"/>
                <w:lang w:val="es-ES"/>
              </w:rPr>
              <w:t xml:space="preserve">4 vs. </w:t>
            </w:r>
            <w:r>
              <w:rPr>
                <w:rFonts w:ascii="Arial" w:eastAsia="ヒラギノ角ゴシック W3" w:hAnsi="Arial" w:cs="Arial"/>
                <w:spacing w:val="-3"/>
                <w:kern w:val="1"/>
                <w:lang w:val="es-ES"/>
              </w:rPr>
              <w:t xml:space="preserve">4, </w:t>
            </w:r>
            <w:r>
              <w:rPr>
                <w:rFonts w:ascii="Arial" w:eastAsia="ヒラギノ角ゴシック W3" w:hAnsi="Arial" w:cs="Arial"/>
                <w:kern w:val="1"/>
                <w:lang w:val="es-ES"/>
              </w:rPr>
              <w:t>6</w:t>
            </w:r>
            <w:r>
              <w:rPr>
                <w:rFonts w:ascii="Arial" w:eastAsia="ヒラギノ角ゴシック W3" w:hAnsi="Arial" w:cs="Arial"/>
                <w:spacing w:val="-28"/>
                <w:kern w:val="1"/>
                <w:lang w:val="es-ES"/>
              </w:rPr>
              <w:t xml:space="preserve"> </w:t>
            </w:r>
            <w:r>
              <w:rPr>
                <w:rFonts w:ascii="Arial" w:eastAsia="ヒラギノ角ゴシック W3" w:hAnsi="Arial" w:cs="Arial"/>
                <w:kern w:val="1"/>
                <w:lang w:val="es-ES"/>
              </w:rPr>
              <w:t>vs.</w:t>
            </w:r>
          </w:p>
          <w:p w14:paraId="1CB7E9D3" w14:textId="77777777" w:rsidR="002270EE" w:rsidRDefault="002270EE" w:rsidP="002270EE">
            <w:pPr>
              <w:widowControl w:val="0"/>
              <w:autoSpaceDE w:val="0"/>
              <w:autoSpaceDN w:val="0"/>
              <w:adjustRightInd w:val="0"/>
              <w:spacing w:before="2" w:after="0" w:line="240" w:lineRule="auto"/>
              <w:ind w:right="-1820"/>
              <w:rPr>
                <w:rFonts w:ascii="Arial" w:eastAsia="ヒラギノ角ゴシック W3" w:hAnsi="Arial" w:cs="Arial"/>
                <w:kern w:val="1"/>
                <w:lang w:val="es-ES"/>
              </w:rPr>
            </w:pPr>
            <w:r>
              <w:rPr>
                <w:rFonts w:ascii="Arial" w:eastAsia="ヒラギノ角ゴシック W3" w:hAnsi="Arial" w:cs="Arial"/>
                <w:kern w:val="1"/>
                <w:lang w:val="es-ES"/>
              </w:rPr>
              <w:t>6.</w:t>
            </w:r>
          </w:p>
          <w:p w14:paraId="5691F22F" w14:textId="77777777" w:rsidR="002270EE" w:rsidRDefault="002270EE" w:rsidP="002270EE">
            <w:pPr>
              <w:widowControl w:val="0"/>
              <w:numPr>
                <w:ilvl w:val="1"/>
                <w:numId w:val="557"/>
              </w:numPr>
              <w:tabs>
                <w:tab w:val="left" w:pos="458"/>
                <w:tab w:val="left" w:pos="2271"/>
              </w:tabs>
              <w:autoSpaceDE w:val="0"/>
              <w:autoSpaceDN w:val="0"/>
              <w:adjustRightInd w:val="0"/>
              <w:spacing w:before="2" w:after="0" w:line="242" w:lineRule="auto"/>
              <w:ind w:left="0" w:right="-176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Criterios para la </w:t>
            </w:r>
            <w:r>
              <w:rPr>
                <w:rFonts w:ascii="Arial" w:eastAsia="ヒラギノ角ゴシック W3" w:hAnsi="Arial" w:cs="Arial"/>
                <w:kern w:val="1"/>
                <w:lang w:val="es-ES"/>
              </w:rPr>
              <w:t>selección</w:t>
            </w:r>
            <w:r>
              <w:rPr>
                <w:rFonts w:ascii="Arial" w:eastAsia="ヒラギノ角ゴシック W3" w:hAnsi="Arial" w:cs="Arial"/>
                <w:kern w:val="1"/>
                <w:lang w:val="es-ES"/>
              </w:rPr>
              <w:tab/>
            </w:r>
            <w:r>
              <w:rPr>
                <w:rFonts w:ascii="Arial" w:eastAsia="ヒラギノ角ゴシック W3" w:hAnsi="Arial" w:cs="Arial"/>
                <w:spacing w:val="-17"/>
                <w:kern w:val="1"/>
                <w:lang w:val="es-ES"/>
              </w:rPr>
              <w:t>y</w:t>
            </w:r>
          </w:p>
          <w:p w14:paraId="3804C732" w14:textId="77777777" w:rsidR="002270EE" w:rsidRDefault="002270EE" w:rsidP="002270EE">
            <w:pPr>
              <w:widowControl w:val="0"/>
              <w:tabs>
                <w:tab w:val="left" w:pos="1117"/>
              </w:tabs>
              <w:autoSpaceDE w:val="0"/>
              <w:autoSpaceDN w:val="0"/>
              <w:adjustRightInd w:val="0"/>
              <w:spacing w:before="1" w:after="0" w:line="237" w:lineRule="auto"/>
              <w:ind w:right="-1762"/>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conformación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5"/>
                <w:kern w:val="1"/>
                <w:lang w:val="es-ES"/>
              </w:rPr>
              <w:t xml:space="preserve">equipos </w:t>
            </w:r>
            <w:r>
              <w:rPr>
                <w:rFonts w:ascii="Arial" w:eastAsia="ヒラギノ角ゴシック W3" w:hAnsi="Arial" w:cs="Arial"/>
                <w:spacing w:val="-3"/>
                <w:kern w:val="1"/>
                <w:lang w:val="es-ES"/>
              </w:rPr>
              <w:t xml:space="preserve">en </w:t>
            </w:r>
            <w:r>
              <w:rPr>
                <w:rFonts w:ascii="Arial" w:eastAsia="ヒラギノ角ゴシック W3" w:hAnsi="Arial" w:cs="Arial"/>
                <w:spacing w:val="-4"/>
                <w:kern w:val="1"/>
                <w:lang w:val="es-ES"/>
              </w:rPr>
              <w:t xml:space="preserve">situaciones </w:t>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t xml:space="preserve">competencia </w:t>
            </w:r>
            <w:r>
              <w:rPr>
                <w:rFonts w:ascii="Arial" w:eastAsia="ヒラギノ角ゴシック W3" w:hAnsi="Arial" w:cs="Arial"/>
                <w:spacing w:val="-6"/>
                <w:kern w:val="1"/>
                <w:lang w:val="es-ES"/>
              </w:rPr>
              <w:t>deportiva.</w:t>
            </w:r>
          </w:p>
          <w:p w14:paraId="2A5AA600" w14:textId="77777777" w:rsidR="002270EE" w:rsidRDefault="002270EE" w:rsidP="002270EE">
            <w:pPr>
              <w:widowControl w:val="0"/>
              <w:numPr>
                <w:ilvl w:val="1"/>
                <w:numId w:val="558"/>
              </w:numPr>
              <w:tabs>
                <w:tab w:val="left" w:pos="833"/>
              </w:tabs>
              <w:autoSpaceDE w:val="0"/>
              <w:autoSpaceDN w:val="0"/>
              <w:adjustRightInd w:val="0"/>
              <w:spacing w:before="1" w:after="0" w:line="242" w:lineRule="auto"/>
              <w:ind w:left="0" w:right="-176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Torneos </w:t>
            </w:r>
            <w:r>
              <w:rPr>
                <w:rFonts w:ascii="Arial" w:eastAsia="ヒラギノ角ゴシック W3" w:hAnsi="Arial" w:cs="Arial"/>
                <w:spacing w:val="-12"/>
                <w:kern w:val="1"/>
                <w:lang w:val="es-ES"/>
              </w:rPr>
              <w:t xml:space="preserve">y </w:t>
            </w:r>
            <w:r>
              <w:rPr>
                <w:rFonts w:ascii="Arial" w:eastAsia="ヒラギノ角ゴシック W3" w:hAnsi="Arial" w:cs="Arial"/>
                <w:spacing w:val="-4"/>
                <w:kern w:val="1"/>
                <w:lang w:val="es-ES"/>
              </w:rPr>
              <w:t xml:space="preserve">encuentros </w:t>
            </w:r>
            <w:r>
              <w:rPr>
                <w:rFonts w:ascii="Arial" w:eastAsia="ヒラギノ角ゴシック W3" w:hAnsi="Arial" w:cs="Arial"/>
                <w:spacing w:val="-6"/>
                <w:kern w:val="1"/>
                <w:lang w:val="es-ES"/>
              </w:rPr>
              <w:t xml:space="preserve">deportivos </w:t>
            </w:r>
            <w:r>
              <w:rPr>
                <w:rFonts w:ascii="Arial" w:eastAsia="ヒラギノ角ゴシック W3" w:hAnsi="Arial" w:cs="Arial"/>
                <w:spacing w:val="-4"/>
                <w:kern w:val="1"/>
                <w:lang w:val="es-ES"/>
              </w:rPr>
              <w:t xml:space="preserve">dentro </w:t>
            </w:r>
            <w:r>
              <w:rPr>
                <w:rFonts w:ascii="Arial" w:eastAsia="ヒラギノ角ゴシック W3" w:hAnsi="Arial" w:cs="Arial"/>
                <w:spacing w:val="-3"/>
                <w:kern w:val="1"/>
                <w:lang w:val="es-ES"/>
              </w:rPr>
              <w:t xml:space="preserve">de la institución </w:t>
            </w:r>
            <w:r>
              <w:rPr>
                <w:rFonts w:ascii="Arial" w:eastAsia="ヒラギノ角ゴシック W3" w:hAnsi="Arial" w:cs="Arial"/>
                <w:kern w:val="1"/>
                <w:lang w:val="es-ES"/>
              </w:rPr>
              <w:t xml:space="preserve">y con </w:t>
            </w:r>
            <w:r>
              <w:rPr>
                <w:rFonts w:ascii="Arial" w:eastAsia="ヒラギノ角ゴシック W3" w:hAnsi="Arial" w:cs="Arial"/>
                <w:spacing w:val="-5"/>
                <w:kern w:val="1"/>
                <w:lang w:val="es-ES"/>
              </w:rPr>
              <w:t xml:space="preserve">otras </w:t>
            </w:r>
            <w:r>
              <w:rPr>
                <w:rFonts w:ascii="Arial" w:eastAsia="ヒラギノ角ゴシック W3" w:hAnsi="Arial" w:cs="Arial"/>
                <w:spacing w:val="-3"/>
                <w:kern w:val="1"/>
                <w:lang w:val="es-ES"/>
              </w:rPr>
              <w:t>instituciones.</w:t>
            </w:r>
          </w:p>
          <w:p w14:paraId="729F29DC"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lang w:val="es-ES"/>
              </w:rPr>
            </w:pPr>
          </w:p>
          <w:p w14:paraId="5F15D149" w14:textId="77777777" w:rsidR="002270EE" w:rsidRDefault="002270EE" w:rsidP="002270EE">
            <w:pPr>
              <w:widowControl w:val="0"/>
              <w:autoSpaceDE w:val="0"/>
              <w:autoSpaceDN w:val="0"/>
              <w:adjustRightInd w:val="0"/>
              <w:spacing w:after="0" w:line="228" w:lineRule="auto"/>
              <w:ind w:right="-1749"/>
              <w:jc w:val="both"/>
              <w:rPr>
                <w:rFonts w:ascii="Arial" w:eastAsia="ヒラギノ角ゴシック W3" w:hAnsi="Arial" w:cs="Arial"/>
                <w:i/>
                <w:iCs/>
                <w:kern w:val="1"/>
                <w:lang w:val="es-ES"/>
              </w:rPr>
            </w:pPr>
            <w:r>
              <w:rPr>
                <w:rFonts w:ascii="Arial" w:eastAsia="ヒラギノ角ゴシック W3" w:hAnsi="Arial" w:cs="Arial"/>
                <w:i/>
                <w:iCs/>
                <w:kern w:val="1"/>
                <w:lang w:val="es-ES"/>
              </w:rPr>
              <w:t>Táctica individual y colectiva. Principios</w:t>
            </w:r>
          </w:p>
          <w:p w14:paraId="630ABACE" w14:textId="77777777" w:rsidR="002270EE" w:rsidRDefault="002270EE" w:rsidP="002270EE">
            <w:pPr>
              <w:widowControl w:val="0"/>
              <w:numPr>
                <w:ilvl w:val="1"/>
                <w:numId w:val="559"/>
              </w:numPr>
              <w:tabs>
                <w:tab w:val="left" w:pos="533"/>
              </w:tabs>
              <w:autoSpaceDE w:val="0"/>
              <w:autoSpaceDN w:val="0"/>
              <w:adjustRightInd w:val="0"/>
              <w:spacing w:before="4"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Observación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 xml:space="preserve">rival: </w:t>
            </w:r>
            <w:r>
              <w:rPr>
                <w:rFonts w:ascii="Arial" w:eastAsia="ヒラギノ角ゴシック W3" w:hAnsi="Arial" w:cs="Arial"/>
                <w:spacing w:val="-3"/>
                <w:kern w:val="1"/>
                <w:lang w:val="es-ES"/>
              </w:rPr>
              <w:t xml:space="preserve">anticipación </w:t>
            </w:r>
            <w:r>
              <w:rPr>
                <w:rFonts w:ascii="Arial" w:eastAsia="ヒラギノ角ゴシック W3" w:hAnsi="Arial" w:cs="Arial"/>
                <w:spacing w:val="-6"/>
                <w:kern w:val="1"/>
                <w:lang w:val="es-ES"/>
              </w:rPr>
              <w:t>al bloqueo.</w:t>
            </w:r>
          </w:p>
          <w:p w14:paraId="2DAD5025" w14:textId="77777777" w:rsidR="002270EE" w:rsidRDefault="002270EE" w:rsidP="002270EE">
            <w:pPr>
              <w:widowControl w:val="0"/>
              <w:numPr>
                <w:ilvl w:val="1"/>
                <w:numId w:val="559"/>
              </w:numPr>
              <w:tabs>
                <w:tab w:val="left" w:pos="323"/>
              </w:tabs>
              <w:autoSpaceDE w:val="0"/>
              <w:autoSpaceDN w:val="0"/>
              <w:adjustRightInd w:val="0"/>
              <w:spacing w:after="0" w:line="240"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Armador </w:t>
            </w:r>
            <w:r>
              <w:rPr>
                <w:rFonts w:ascii="Arial" w:eastAsia="ヒラギノ角ゴシック W3" w:hAnsi="Arial" w:cs="Arial"/>
                <w:kern w:val="1"/>
                <w:lang w:val="es-ES"/>
              </w:rPr>
              <w:t xml:space="preserve">a </w:t>
            </w:r>
            <w:r>
              <w:rPr>
                <w:rFonts w:ascii="Arial" w:eastAsia="ヒラギノ角ゴシック W3" w:hAnsi="Arial" w:cs="Arial"/>
                <w:spacing w:val="-3"/>
                <w:kern w:val="1"/>
                <w:lang w:val="es-ES"/>
              </w:rPr>
              <w:t xml:space="preserve">turno </w:t>
            </w:r>
            <w:r>
              <w:rPr>
                <w:rFonts w:ascii="Arial" w:eastAsia="ヒラギノ角ゴシック W3" w:hAnsi="Arial" w:cs="Arial"/>
                <w:spacing w:val="-6"/>
                <w:kern w:val="1"/>
                <w:lang w:val="es-ES"/>
              </w:rPr>
              <w:t xml:space="preserve">en </w:t>
            </w:r>
            <w:r>
              <w:rPr>
                <w:rFonts w:ascii="Arial" w:eastAsia="ヒラギノ角ゴシック W3" w:hAnsi="Arial" w:cs="Arial"/>
                <w:kern w:val="1"/>
                <w:lang w:val="es-ES"/>
              </w:rPr>
              <w:t>posición 3 y</w:t>
            </w:r>
            <w:r>
              <w:rPr>
                <w:rFonts w:ascii="Arial" w:eastAsia="ヒラギノ角ゴシック W3" w:hAnsi="Arial" w:cs="Arial"/>
                <w:spacing w:val="-6"/>
                <w:kern w:val="1"/>
                <w:lang w:val="es-ES"/>
              </w:rPr>
              <w:t xml:space="preserve"> 2.</w:t>
            </w:r>
          </w:p>
          <w:p w14:paraId="6CE87714" w14:textId="77777777" w:rsidR="002270EE" w:rsidRDefault="002270EE" w:rsidP="002270EE">
            <w:pPr>
              <w:widowControl w:val="0"/>
              <w:numPr>
                <w:ilvl w:val="1"/>
                <w:numId w:val="559"/>
              </w:numPr>
              <w:tabs>
                <w:tab w:val="left" w:pos="263"/>
              </w:tabs>
              <w:autoSpaceDE w:val="0"/>
              <w:autoSpaceDN w:val="0"/>
              <w:adjustRightInd w:val="0"/>
              <w:spacing w:before="2" w:after="0" w:line="247"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Bloqueo</w:t>
            </w:r>
            <w:r>
              <w:rPr>
                <w:rFonts w:ascii="Arial" w:eastAsia="ヒラギノ角ゴシック W3" w:hAnsi="Arial" w:cs="Arial"/>
                <w:spacing w:val="16"/>
                <w:kern w:val="1"/>
                <w:lang w:val="es-ES"/>
              </w:rPr>
              <w:t xml:space="preserve"> </w:t>
            </w:r>
            <w:r>
              <w:rPr>
                <w:rFonts w:ascii="Arial" w:eastAsia="ヒラギノ角ゴシック W3" w:hAnsi="Arial" w:cs="Arial"/>
                <w:spacing w:val="-6"/>
                <w:kern w:val="1"/>
                <w:lang w:val="es-ES"/>
              </w:rPr>
              <w:t>individual.</w:t>
            </w:r>
          </w:p>
          <w:p w14:paraId="2D2D19BA" w14:textId="77777777" w:rsidR="002270EE" w:rsidRDefault="002270EE" w:rsidP="002270EE">
            <w:pPr>
              <w:widowControl w:val="0"/>
              <w:numPr>
                <w:ilvl w:val="1"/>
                <w:numId w:val="559"/>
              </w:numPr>
              <w:tabs>
                <w:tab w:val="left" w:pos="608"/>
                <w:tab w:val="left" w:pos="1521"/>
                <w:tab w:val="left" w:pos="2136"/>
                <w:tab w:val="left" w:pos="2211"/>
              </w:tabs>
              <w:autoSpaceDE w:val="0"/>
              <w:autoSpaceDN w:val="0"/>
              <w:adjustRightInd w:val="0"/>
              <w:spacing w:after="0" w:line="242" w:lineRule="auto"/>
              <w:ind w:left="0" w:right="-1757"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Situaciones</w:t>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oposición</w:t>
            </w:r>
            <w:r>
              <w:rPr>
                <w:rFonts w:ascii="Arial" w:eastAsia="ヒラギノ角ゴシック W3" w:hAnsi="Arial" w:cs="Arial"/>
                <w:spacing w:val="-3"/>
                <w:kern w:val="1"/>
                <w:lang w:val="es-ES"/>
              </w:rPr>
              <w:tab/>
              <w:t>en</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4"/>
                <w:kern w:val="1"/>
                <w:lang w:val="es-ES"/>
              </w:rPr>
              <w:t>el</w:t>
            </w:r>
          </w:p>
          <w:p w14:paraId="3640B7EF" w14:textId="77777777" w:rsidR="002270EE" w:rsidRDefault="002270EE" w:rsidP="002270EE">
            <w:pPr>
              <w:widowControl w:val="0"/>
              <w:autoSpaceDE w:val="0"/>
              <w:autoSpaceDN w:val="0"/>
              <w:adjustRightInd w:val="0"/>
              <w:spacing w:after="0" w:line="254" w:lineRule="exact"/>
              <w:ind w:right="-1820"/>
              <w:rPr>
                <w:rFonts w:ascii="Arial" w:eastAsia="ヒラギノ角ゴシック W3" w:hAnsi="Arial" w:cs="Arial"/>
                <w:kern w:val="1"/>
                <w:lang w:val="es-ES"/>
              </w:rPr>
            </w:pPr>
            <w:r>
              <w:rPr>
                <w:rFonts w:ascii="Arial" w:eastAsia="ヒラギノ角ゴシック W3" w:hAnsi="Arial" w:cs="Arial"/>
                <w:kern w:val="1"/>
                <w:lang w:val="es-ES"/>
              </w:rPr>
              <w:t>enfrentamiento individual y grupal.</w:t>
            </w:r>
          </w:p>
        </w:tc>
        <w:tc>
          <w:tcPr>
            <w:tcW w:w="2415" w:type="dxa"/>
            <w:tcBorders>
              <w:top w:val="single" w:sz="6" w:space="0" w:color="auto"/>
              <w:left w:val="single" w:sz="8" w:space="0" w:color="auto"/>
              <w:bottom w:val="single" w:sz="6" w:space="0" w:color="auto"/>
              <w:right w:val="single" w:sz="6" w:space="0" w:color="auto"/>
            </w:tcBorders>
            <w:tcMar>
              <w:top w:w="100" w:type="nil"/>
              <w:right w:w="100" w:type="nil"/>
            </w:tcMar>
          </w:tcPr>
          <w:p w14:paraId="6BDD0A9D" w14:textId="77777777" w:rsidR="002270EE" w:rsidRDefault="002270EE" w:rsidP="002270EE">
            <w:pPr>
              <w:widowControl w:val="0"/>
              <w:autoSpaceDE w:val="0"/>
              <w:autoSpaceDN w:val="0"/>
              <w:adjustRightInd w:val="0"/>
              <w:spacing w:after="0" w:line="235" w:lineRule="exact"/>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Juego: voleibol</w:t>
            </w:r>
          </w:p>
          <w:p w14:paraId="19ED0B1E" w14:textId="77777777" w:rsidR="002270EE" w:rsidRDefault="002270EE" w:rsidP="002270EE">
            <w:pPr>
              <w:widowControl w:val="0"/>
              <w:numPr>
                <w:ilvl w:val="1"/>
                <w:numId w:val="560"/>
              </w:numPr>
              <w:tabs>
                <w:tab w:val="left" w:pos="260"/>
              </w:tabs>
              <w:autoSpaceDE w:val="0"/>
              <w:autoSpaceDN w:val="0"/>
              <w:adjustRightInd w:val="0"/>
              <w:spacing w:after="0" w:line="246"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 </w:t>
            </w:r>
            <w:r>
              <w:rPr>
                <w:rFonts w:ascii="Arial" w:eastAsia="ヒラギノ角ゴシック W3" w:hAnsi="Arial" w:cs="Arial"/>
                <w:kern w:val="1"/>
                <w:lang w:val="es-ES"/>
              </w:rPr>
              <w:t>6 vs.</w:t>
            </w:r>
            <w:r>
              <w:rPr>
                <w:rFonts w:ascii="Arial" w:eastAsia="ヒラギノ角ゴシック W3" w:hAnsi="Arial" w:cs="Arial"/>
                <w:spacing w:val="8"/>
                <w:kern w:val="1"/>
                <w:lang w:val="es-ES"/>
              </w:rPr>
              <w:t xml:space="preserve"> </w:t>
            </w:r>
            <w:r>
              <w:rPr>
                <w:rFonts w:ascii="Arial" w:eastAsia="ヒラギノ角ゴシック W3" w:hAnsi="Arial" w:cs="Arial"/>
                <w:spacing w:val="-6"/>
                <w:kern w:val="1"/>
                <w:lang w:val="es-ES"/>
              </w:rPr>
              <w:t>6.</w:t>
            </w:r>
          </w:p>
          <w:p w14:paraId="35D04EE6" w14:textId="77777777" w:rsidR="002270EE" w:rsidRDefault="002270EE" w:rsidP="002270EE">
            <w:pPr>
              <w:widowControl w:val="0"/>
              <w:numPr>
                <w:ilvl w:val="1"/>
                <w:numId w:val="560"/>
              </w:numPr>
              <w:tabs>
                <w:tab w:val="left" w:pos="305"/>
              </w:tabs>
              <w:autoSpaceDE w:val="0"/>
              <w:autoSpaceDN w:val="0"/>
              <w:adjustRightInd w:val="0"/>
              <w:spacing w:before="2" w:after="0" w:line="242" w:lineRule="auto"/>
              <w:ind w:left="0" w:right="-1762"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El </w:t>
            </w:r>
            <w:r>
              <w:rPr>
                <w:rFonts w:ascii="Arial" w:eastAsia="ヒラギノ角ゴシック W3" w:hAnsi="Arial" w:cs="Arial"/>
                <w:spacing w:val="-4"/>
                <w:kern w:val="1"/>
                <w:lang w:val="es-ES"/>
              </w:rPr>
              <w:t xml:space="preserve">deporte </w:t>
            </w:r>
            <w:r>
              <w:rPr>
                <w:rFonts w:ascii="Arial" w:eastAsia="ヒラギノ角ゴシック W3" w:hAnsi="Arial" w:cs="Arial"/>
                <w:kern w:val="1"/>
                <w:lang w:val="es-ES"/>
              </w:rPr>
              <w:t xml:space="preserve">escolar y </w:t>
            </w:r>
            <w:r>
              <w:rPr>
                <w:rFonts w:ascii="Arial" w:eastAsia="ヒラギノ角ゴシック W3" w:hAnsi="Arial" w:cs="Arial"/>
                <w:spacing w:val="-3"/>
                <w:kern w:val="1"/>
                <w:lang w:val="es-ES"/>
              </w:rPr>
              <w:t xml:space="preserve">el </w:t>
            </w:r>
            <w:r>
              <w:rPr>
                <w:rFonts w:ascii="Arial" w:eastAsia="ヒラギノ角ゴシック W3" w:hAnsi="Arial" w:cs="Arial"/>
                <w:spacing w:val="-4"/>
                <w:kern w:val="1"/>
                <w:lang w:val="es-ES"/>
              </w:rPr>
              <w:t xml:space="preserve">deporte  </w:t>
            </w:r>
            <w:r>
              <w:rPr>
                <w:rFonts w:ascii="Arial" w:eastAsia="ヒラギノ角ゴシック W3" w:hAnsi="Arial" w:cs="Arial"/>
                <w:spacing w:val="-3"/>
                <w:kern w:val="1"/>
                <w:lang w:val="es-ES"/>
              </w:rPr>
              <w:t xml:space="preserve">en </w:t>
            </w:r>
            <w:r>
              <w:rPr>
                <w:rFonts w:ascii="Arial" w:eastAsia="ヒラギノ角ゴシック W3" w:hAnsi="Arial" w:cs="Arial"/>
                <w:spacing w:val="-5"/>
                <w:kern w:val="1"/>
                <w:lang w:val="es-ES"/>
              </w:rPr>
              <w:t xml:space="preserve">otros </w:t>
            </w:r>
            <w:r>
              <w:rPr>
                <w:rFonts w:ascii="Arial" w:eastAsia="ヒラギノ角ゴシック W3" w:hAnsi="Arial" w:cs="Arial"/>
                <w:kern w:val="1"/>
                <w:lang w:val="es-ES"/>
              </w:rPr>
              <w:t>ámbitos.</w:t>
            </w:r>
          </w:p>
          <w:p w14:paraId="136F8E98" w14:textId="77777777" w:rsidR="002270EE" w:rsidRDefault="002270EE" w:rsidP="002270EE">
            <w:pPr>
              <w:widowControl w:val="0"/>
              <w:numPr>
                <w:ilvl w:val="1"/>
                <w:numId w:val="560"/>
              </w:numPr>
              <w:tabs>
                <w:tab w:val="left" w:pos="1280"/>
              </w:tabs>
              <w:autoSpaceDE w:val="0"/>
              <w:autoSpaceDN w:val="0"/>
              <w:adjustRightInd w:val="0"/>
              <w:spacing w:after="0" w:line="237" w:lineRule="auto"/>
              <w:ind w:left="0" w:right="-176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Elementos </w:t>
            </w:r>
            <w:r>
              <w:rPr>
                <w:rFonts w:ascii="Arial" w:eastAsia="ヒラギノ角ゴシック W3" w:hAnsi="Arial" w:cs="Arial"/>
                <w:spacing w:val="-3"/>
                <w:kern w:val="1"/>
                <w:lang w:val="es-ES"/>
              </w:rPr>
              <w:t xml:space="preserve">constitutivos de la </w:t>
            </w:r>
            <w:r>
              <w:rPr>
                <w:rFonts w:ascii="Arial" w:eastAsia="ヒラギノ角ゴシック W3" w:hAnsi="Arial" w:cs="Arial"/>
                <w:kern w:val="1"/>
                <w:lang w:val="es-ES"/>
              </w:rPr>
              <w:t xml:space="preserve">estructura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spacing w:val="-3"/>
                <w:kern w:val="1"/>
                <w:lang w:val="es-ES"/>
              </w:rPr>
              <w:t>deportes:</w:t>
            </w:r>
            <w:r>
              <w:rPr>
                <w:rFonts w:ascii="Arial" w:eastAsia="ヒラギノ角ゴシック W3" w:hAnsi="Arial" w:cs="Arial"/>
                <w:spacing w:val="35"/>
                <w:kern w:val="1"/>
                <w:lang w:val="es-ES"/>
              </w:rPr>
              <w:t xml:space="preserve"> </w:t>
            </w:r>
            <w:r>
              <w:rPr>
                <w:rFonts w:ascii="Arial" w:eastAsia="ヒラギノ角ゴシック W3" w:hAnsi="Arial" w:cs="Arial"/>
                <w:spacing w:val="-3"/>
                <w:kern w:val="1"/>
                <w:lang w:val="es-ES"/>
              </w:rPr>
              <w:t>espacio,</w:t>
            </w:r>
          </w:p>
          <w:p w14:paraId="39BE2A2C" w14:textId="77777777" w:rsidR="002270EE" w:rsidRDefault="002270EE" w:rsidP="002270EE">
            <w:pPr>
              <w:widowControl w:val="0"/>
              <w:tabs>
                <w:tab w:val="left" w:pos="1564"/>
              </w:tabs>
              <w:autoSpaceDE w:val="0"/>
              <w:autoSpaceDN w:val="0"/>
              <w:adjustRightInd w:val="0"/>
              <w:spacing w:before="1" w:after="0" w:line="242" w:lineRule="auto"/>
              <w:ind w:right="-1754"/>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tiempo,</w:t>
            </w:r>
            <w:r>
              <w:rPr>
                <w:rFonts w:ascii="Arial" w:eastAsia="ヒラギノ角ゴシック W3" w:hAnsi="Arial" w:cs="Arial"/>
                <w:spacing w:val="-3"/>
                <w:kern w:val="1"/>
                <w:lang w:val="es-ES"/>
              </w:rPr>
              <w:tab/>
              <w:t xml:space="preserve">técnica, reglas, </w:t>
            </w:r>
            <w:r>
              <w:rPr>
                <w:rFonts w:ascii="Arial" w:eastAsia="ヒラギノ角ゴシック W3" w:hAnsi="Arial" w:cs="Arial"/>
                <w:kern w:val="1"/>
                <w:lang w:val="es-ES"/>
              </w:rPr>
              <w:t xml:space="preserve">comunicación motriz, </w:t>
            </w:r>
            <w:r>
              <w:rPr>
                <w:rFonts w:ascii="Arial" w:eastAsia="ヒラギノ角ゴシック W3" w:hAnsi="Arial" w:cs="Arial"/>
                <w:spacing w:val="-4"/>
                <w:kern w:val="1"/>
                <w:lang w:val="es-ES"/>
              </w:rPr>
              <w:t>estrategia.</w:t>
            </w:r>
          </w:p>
          <w:p w14:paraId="4F64A25D"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lang w:val="es-ES"/>
              </w:rPr>
            </w:pPr>
          </w:p>
          <w:p w14:paraId="62B5B575" w14:textId="77777777" w:rsidR="002270EE" w:rsidRDefault="002270EE" w:rsidP="002270EE">
            <w:pPr>
              <w:widowControl w:val="0"/>
              <w:tabs>
                <w:tab w:val="left" w:pos="1084"/>
                <w:tab w:val="left" w:pos="2209"/>
              </w:tabs>
              <w:autoSpaceDE w:val="0"/>
              <w:autoSpaceDN w:val="0"/>
              <w:adjustRightInd w:val="0"/>
              <w:spacing w:after="0" w:line="242" w:lineRule="auto"/>
              <w:ind w:right="-1747"/>
              <w:rPr>
                <w:rFonts w:ascii="Times New Roman" w:eastAsia="ヒラギノ角ゴシック W3" w:hAnsi="Times New Roman" w:cs="Times New Roman"/>
                <w:i/>
                <w:iCs/>
                <w:kern w:val="1"/>
                <w:lang w:val="es-ES"/>
              </w:rPr>
            </w:pPr>
            <w:r>
              <w:rPr>
                <w:rFonts w:ascii="Arial" w:eastAsia="ヒラギノ角ゴシック W3" w:hAnsi="Arial" w:cs="Arial"/>
                <w:i/>
                <w:iCs/>
                <w:kern w:val="1"/>
                <w:lang w:val="es-ES"/>
              </w:rPr>
              <w:t>Táctica</w:t>
            </w:r>
            <w:r>
              <w:rPr>
                <w:rFonts w:ascii="Arial" w:eastAsia="ヒラギノ角ゴシック W3" w:hAnsi="Arial" w:cs="Arial"/>
                <w:i/>
                <w:iCs/>
                <w:kern w:val="1"/>
                <w:lang w:val="es-ES"/>
              </w:rPr>
              <w:tab/>
            </w:r>
            <w:r>
              <w:rPr>
                <w:rFonts w:ascii="Arial" w:eastAsia="ヒラギノ角ゴシック W3" w:hAnsi="Arial" w:cs="Arial"/>
                <w:i/>
                <w:iCs/>
                <w:spacing w:val="-4"/>
                <w:kern w:val="1"/>
                <w:lang w:val="es-ES"/>
              </w:rPr>
              <w:t>individual</w:t>
            </w:r>
            <w:r>
              <w:rPr>
                <w:rFonts w:ascii="Arial" w:eastAsia="ヒラギノ角ゴシック W3" w:hAnsi="Arial" w:cs="Arial"/>
                <w:i/>
                <w:iCs/>
                <w:spacing w:val="-4"/>
                <w:kern w:val="1"/>
                <w:lang w:val="es-ES"/>
              </w:rPr>
              <w:tab/>
            </w:r>
            <w:r>
              <w:rPr>
                <w:rFonts w:ascii="Arial" w:eastAsia="ヒラギノ角ゴシック W3" w:hAnsi="Arial" w:cs="Arial"/>
                <w:i/>
                <w:iCs/>
                <w:spacing w:val="-17"/>
                <w:kern w:val="1"/>
                <w:lang w:val="es-ES"/>
              </w:rPr>
              <w:t xml:space="preserve">y </w:t>
            </w:r>
            <w:r>
              <w:rPr>
                <w:rFonts w:ascii="Arial" w:eastAsia="ヒラギノ角ゴシック W3" w:hAnsi="Arial" w:cs="Arial"/>
                <w:i/>
                <w:iCs/>
                <w:kern w:val="1"/>
                <w:lang w:val="es-ES"/>
              </w:rPr>
              <w:t>colectiva.</w:t>
            </w:r>
            <w:r>
              <w:rPr>
                <w:rFonts w:ascii="Arial" w:eastAsia="ヒラギノ角ゴシック W3" w:hAnsi="Arial" w:cs="Arial"/>
                <w:i/>
                <w:iCs/>
                <w:spacing w:val="2"/>
                <w:kern w:val="1"/>
                <w:lang w:val="es-ES"/>
              </w:rPr>
              <w:t xml:space="preserve"> </w:t>
            </w:r>
            <w:r>
              <w:rPr>
                <w:rFonts w:ascii="Arial" w:eastAsia="ヒラギノ角ゴシック W3" w:hAnsi="Arial" w:cs="Arial"/>
                <w:i/>
                <w:iCs/>
                <w:spacing w:val="-4"/>
                <w:kern w:val="1"/>
                <w:lang w:val="es-ES"/>
              </w:rPr>
              <w:t>Principios</w:t>
            </w:r>
          </w:p>
          <w:p w14:paraId="6FFF2404" w14:textId="77777777" w:rsidR="002270EE" w:rsidRDefault="002270EE" w:rsidP="002270EE">
            <w:pPr>
              <w:widowControl w:val="0"/>
              <w:numPr>
                <w:ilvl w:val="1"/>
                <w:numId w:val="561"/>
              </w:numPr>
              <w:tabs>
                <w:tab w:val="left" w:pos="560"/>
                <w:tab w:val="left" w:pos="2089"/>
              </w:tabs>
              <w:autoSpaceDE w:val="0"/>
              <w:autoSpaceDN w:val="0"/>
              <w:adjustRightInd w:val="0"/>
              <w:spacing w:before="9" w:after="0" w:line="228" w:lineRule="auto"/>
              <w:ind w:left="0" w:right="-1754"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Anticipación</w:t>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situaciones de</w:t>
            </w:r>
            <w:r>
              <w:rPr>
                <w:rFonts w:ascii="Arial" w:eastAsia="ヒラギノ角ゴシック W3" w:hAnsi="Arial" w:cs="Arial"/>
                <w:spacing w:val="-36"/>
                <w:kern w:val="1"/>
                <w:lang w:val="es-ES"/>
              </w:rPr>
              <w:t xml:space="preserve"> </w:t>
            </w:r>
            <w:r>
              <w:rPr>
                <w:rFonts w:ascii="Arial" w:eastAsia="ヒラギノ角ゴシック W3" w:hAnsi="Arial" w:cs="Arial"/>
                <w:spacing w:val="-6"/>
                <w:kern w:val="1"/>
                <w:lang w:val="es-ES"/>
              </w:rPr>
              <w:t>juego.</w:t>
            </w:r>
          </w:p>
          <w:p w14:paraId="2A15977A" w14:textId="77777777" w:rsidR="002270EE" w:rsidRDefault="002270EE" w:rsidP="002270EE">
            <w:pPr>
              <w:widowControl w:val="0"/>
              <w:numPr>
                <w:ilvl w:val="1"/>
                <w:numId w:val="561"/>
              </w:numPr>
              <w:tabs>
                <w:tab w:val="left" w:pos="530"/>
                <w:tab w:val="left" w:pos="2014"/>
              </w:tabs>
              <w:autoSpaceDE w:val="0"/>
              <w:autoSpaceDN w:val="0"/>
              <w:adjustRightInd w:val="0"/>
              <w:spacing w:before="4" w:after="0" w:line="242" w:lineRule="auto"/>
              <w:ind w:left="0" w:right="-1749" w:firstLine="0"/>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Penetración</w:t>
            </w:r>
            <w:r>
              <w:rPr>
                <w:rFonts w:ascii="Arial" w:eastAsia="ヒラギノ角ゴシック W3" w:hAnsi="Arial" w:cs="Arial"/>
                <w:spacing w:val="-3"/>
                <w:kern w:val="1"/>
                <w:lang w:val="es-ES"/>
              </w:rPr>
              <w:tab/>
            </w:r>
            <w:r>
              <w:rPr>
                <w:rFonts w:ascii="Arial" w:eastAsia="ヒラギノ角ゴシック W3" w:hAnsi="Arial" w:cs="Arial"/>
                <w:spacing w:val="-11"/>
                <w:kern w:val="1"/>
                <w:lang w:val="es-ES"/>
              </w:rPr>
              <w:t xml:space="preserve">por </w:t>
            </w:r>
            <w:r>
              <w:rPr>
                <w:rFonts w:ascii="Arial" w:eastAsia="ヒラギノ角ゴシック W3" w:hAnsi="Arial" w:cs="Arial"/>
                <w:kern w:val="1"/>
                <w:lang w:val="es-ES"/>
              </w:rPr>
              <w:t>posición 1 y</w:t>
            </w:r>
            <w:r>
              <w:rPr>
                <w:rFonts w:ascii="Arial" w:eastAsia="ヒラギノ角ゴシック W3" w:hAnsi="Arial" w:cs="Arial"/>
                <w:spacing w:val="-6"/>
                <w:kern w:val="1"/>
                <w:lang w:val="es-ES"/>
              </w:rPr>
              <w:t xml:space="preserve"> 6.</w:t>
            </w:r>
          </w:p>
          <w:p w14:paraId="1960FE10" w14:textId="77777777" w:rsidR="002270EE" w:rsidRDefault="002270EE" w:rsidP="002270EE">
            <w:pPr>
              <w:widowControl w:val="0"/>
              <w:numPr>
                <w:ilvl w:val="1"/>
                <w:numId w:val="561"/>
              </w:numPr>
              <w:tabs>
                <w:tab w:val="left" w:pos="260"/>
              </w:tabs>
              <w:autoSpaceDE w:val="0"/>
              <w:autoSpaceDN w:val="0"/>
              <w:adjustRightInd w:val="0"/>
              <w:spacing w:after="0" w:line="252"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Bloqueo</w:t>
            </w:r>
            <w:r>
              <w:rPr>
                <w:rFonts w:ascii="Arial" w:eastAsia="ヒラギノ角ゴシック W3" w:hAnsi="Arial" w:cs="Arial"/>
                <w:spacing w:val="11"/>
                <w:kern w:val="1"/>
                <w:lang w:val="es-ES"/>
              </w:rPr>
              <w:t xml:space="preserve"> </w:t>
            </w:r>
            <w:r>
              <w:rPr>
                <w:rFonts w:ascii="Arial" w:eastAsia="ヒラギノ角ゴシック W3" w:hAnsi="Arial" w:cs="Arial"/>
                <w:spacing w:val="-6"/>
                <w:kern w:val="1"/>
                <w:lang w:val="es-ES"/>
              </w:rPr>
              <w:t>doble.</w:t>
            </w:r>
          </w:p>
          <w:p w14:paraId="38FF5E04" w14:textId="77777777" w:rsidR="002270EE" w:rsidRDefault="002270EE" w:rsidP="002270EE">
            <w:pPr>
              <w:widowControl w:val="0"/>
              <w:numPr>
                <w:ilvl w:val="1"/>
                <w:numId w:val="561"/>
              </w:numPr>
              <w:tabs>
                <w:tab w:val="left" w:pos="260"/>
              </w:tabs>
              <w:autoSpaceDE w:val="0"/>
              <w:autoSpaceDN w:val="0"/>
              <w:adjustRightInd w:val="0"/>
              <w:spacing w:before="2" w:after="0" w:line="240" w:lineRule="auto"/>
              <w:ind w:left="0" w:right="-1820" w:firstLine="0"/>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Defensa con 6</w:t>
            </w:r>
            <w:r>
              <w:rPr>
                <w:rFonts w:ascii="Arial" w:eastAsia="ヒラギノ角ゴシック W3" w:hAnsi="Arial" w:cs="Arial"/>
                <w:spacing w:val="-8"/>
                <w:kern w:val="1"/>
                <w:lang w:val="es-ES"/>
              </w:rPr>
              <w:t xml:space="preserve"> </w:t>
            </w:r>
            <w:r>
              <w:rPr>
                <w:rFonts w:ascii="Arial" w:eastAsia="ヒラギノ角ゴシック W3" w:hAnsi="Arial" w:cs="Arial"/>
                <w:kern w:val="1"/>
                <w:lang w:val="es-ES"/>
              </w:rPr>
              <w:t>atrás.</w:t>
            </w:r>
          </w:p>
          <w:p w14:paraId="37C68DC1" w14:textId="77777777" w:rsidR="002270EE" w:rsidRDefault="002270EE" w:rsidP="002270EE">
            <w:pPr>
              <w:widowControl w:val="0"/>
              <w:numPr>
                <w:ilvl w:val="1"/>
                <w:numId w:val="561"/>
              </w:numPr>
              <w:tabs>
                <w:tab w:val="left" w:pos="575"/>
                <w:tab w:val="left" w:pos="1969"/>
                <w:tab w:val="left" w:pos="2089"/>
              </w:tabs>
              <w:autoSpaceDE w:val="0"/>
              <w:autoSpaceDN w:val="0"/>
              <w:adjustRightInd w:val="0"/>
              <w:spacing w:before="2" w:after="0" w:line="242" w:lineRule="auto"/>
              <w:ind w:left="0" w:right="-1755"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Situaciones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4"/>
                <w:kern w:val="1"/>
                <w:lang w:val="es-ES"/>
              </w:rPr>
              <w:t xml:space="preserve">de </w:t>
            </w:r>
            <w:r>
              <w:rPr>
                <w:rFonts w:ascii="Arial" w:eastAsia="ヒラギノ角ゴシック W3" w:hAnsi="Arial" w:cs="Arial"/>
                <w:spacing w:val="-3"/>
                <w:kern w:val="1"/>
                <w:lang w:val="es-ES"/>
              </w:rPr>
              <w:t>oposición</w:t>
            </w:r>
            <w:r>
              <w:rPr>
                <w:rFonts w:ascii="Arial" w:eastAsia="ヒラギノ角ゴシック W3" w:hAnsi="Arial" w:cs="Arial"/>
                <w:spacing w:val="-3"/>
                <w:kern w:val="1"/>
                <w:lang w:val="es-ES"/>
              </w:rPr>
              <w:tab/>
            </w:r>
            <w:r>
              <w:rPr>
                <w:rFonts w:ascii="Arial" w:eastAsia="ヒラギノ角ゴシック W3" w:hAnsi="Arial" w:cs="Arial"/>
                <w:spacing w:val="-7"/>
                <w:kern w:val="1"/>
                <w:lang w:val="es-ES"/>
              </w:rPr>
              <w:t>con</w:t>
            </w:r>
          </w:p>
          <w:p w14:paraId="5738F7D5" w14:textId="77777777" w:rsidR="002270EE" w:rsidRDefault="002270EE" w:rsidP="002270EE">
            <w:pPr>
              <w:widowControl w:val="0"/>
              <w:tabs>
                <w:tab w:val="left" w:pos="1459"/>
                <w:tab w:val="left" w:pos="2044"/>
              </w:tabs>
              <w:autoSpaceDE w:val="0"/>
              <w:autoSpaceDN w:val="0"/>
              <w:adjustRightInd w:val="0"/>
              <w:spacing w:after="0" w:line="237" w:lineRule="exact"/>
              <w:ind w:right="-1820"/>
              <w:rPr>
                <w:rFonts w:ascii="Times New Roman" w:eastAsia="ヒラギノ角ゴシック W3" w:hAnsi="Times New Roman" w:cs="Times New Roman"/>
                <w:kern w:val="1"/>
                <w:lang w:val="es-ES"/>
              </w:rPr>
            </w:pPr>
            <w:r>
              <w:rPr>
                <w:rFonts w:ascii="Arial" w:eastAsia="ヒラギノ角ゴシック W3" w:hAnsi="Arial" w:cs="Arial"/>
                <w:kern w:val="1"/>
                <w:lang w:val="es-ES"/>
              </w:rPr>
              <w:t>respecto</w:t>
            </w:r>
            <w:r>
              <w:rPr>
                <w:rFonts w:ascii="Arial" w:eastAsia="ヒラギノ角ゴシック W3" w:hAnsi="Arial" w:cs="Arial"/>
                <w:kern w:val="1"/>
                <w:lang w:val="es-ES"/>
              </w:rPr>
              <w:tab/>
              <w:t>a</w:t>
            </w:r>
            <w:r>
              <w:rPr>
                <w:rFonts w:ascii="Arial" w:eastAsia="ヒラギノ角ゴシック W3" w:hAnsi="Arial" w:cs="Arial"/>
                <w:kern w:val="1"/>
                <w:lang w:val="es-ES"/>
              </w:rPr>
              <w:tab/>
            </w:r>
            <w:r>
              <w:rPr>
                <w:rFonts w:ascii="Arial" w:eastAsia="ヒラギノ角ゴシック W3" w:hAnsi="Arial" w:cs="Arial"/>
                <w:spacing w:val="-6"/>
                <w:kern w:val="1"/>
                <w:lang w:val="es-ES"/>
              </w:rPr>
              <w:t>los</w:t>
            </w:r>
          </w:p>
          <w:p w14:paraId="3F889499" w14:textId="77777777" w:rsidR="002270EE" w:rsidRDefault="002270EE" w:rsidP="002270EE">
            <w:pPr>
              <w:widowControl w:val="0"/>
              <w:tabs>
                <w:tab w:val="left" w:pos="1609"/>
              </w:tabs>
              <w:autoSpaceDE w:val="0"/>
              <w:autoSpaceDN w:val="0"/>
              <w:adjustRightInd w:val="0"/>
              <w:spacing w:before="2" w:after="0" w:line="240" w:lineRule="auto"/>
              <w:ind w:right="-1755"/>
              <w:rPr>
                <w:rFonts w:ascii="Arial" w:eastAsia="ヒラギノ角ゴシック W3" w:hAnsi="Arial" w:cs="Arial"/>
                <w:kern w:val="1"/>
                <w:lang w:val="es-ES"/>
              </w:rPr>
            </w:pPr>
            <w:r>
              <w:rPr>
                <w:rFonts w:ascii="Arial" w:eastAsia="ヒラギノ角ゴシック W3" w:hAnsi="Arial" w:cs="Arial"/>
                <w:spacing w:val="-5"/>
                <w:kern w:val="1"/>
                <w:lang w:val="es-ES"/>
              </w:rPr>
              <w:t>objetivos</w:t>
            </w:r>
            <w:r>
              <w:rPr>
                <w:rFonts w:ascii="Arial" w:eastAsia="ヒラギノ角ゴシック W3" w:hAnsi="Arial" w:cs="Arial"/>
                <w:spacing w:val="-5"/>
                <w:kern w:val="1"/>
                <w:lang w:val="es-ES"/>
              </w:rPr>
              <w:tab/>
            </w:r>
            <w:r>
              <w:rPr>
                <w:rFonts w:ascii="Arial" w:eastAsia="ヒラギノ角ゴシック W3" w:hAnsi="Arial" w:cs="Arial"/>
                <w:spacing w:val="-4"/>
                <w:kern w:val="1"/>
                <w:lang w:val="es-ES"/>
              </w:rPr>
              <w:t xml:space="preserve">táctico- </w:t>
            </w:r>
            <w:r>
              <w:rPr>
                <w:rFonts w:ascii="Arial" w:eastAsia="ヒラギノ角ゴシック W3" w:hAnsi="Arial" w:cs="Arial"/>
                <w:kern w:val="1"/>
                <w:lang w:val="es-ES"/>
              </w:rPr>
              <w:t>estratégicos.</w:t>
            </w:r>
          </w:p>
          <w:p w14:paraId="75B992D6" w14:textId="77777777" w:rsidR="002270EE" w:rsidRDefault="002270EE" w:rsidP="002270EE">
            <w:pPr>
              <w:widowControl w:val="0"/>
              <w:numPr>
                <w:ilvl w:val="1"/>
                <w:numId w:val="562"/>
              </w:numPr>
              <w:tabs>
                <w:tab w:val="left" w:pos="575"/>
                <w:tab w:val="left" w:pos="2089"/>
              </w:tabs>
              <w:autoSpaceDE w:val="0"/>
              <w:autoSpaceDN w:val="0"/>
              <w:adjustRightInd w:val="0"/>
              <w:spacing w:before="4" w:after="0" w:line="247" w:lineRule="exact"/>
              <w:ind w:left="0" w:right="-1820" w:firstLine="0"/>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Situaciones</w:t>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de</w:t>
            </w:r>
          </w:p>
        </w:tc>
      </w:tr>
    </w:tbl>
    <w:p w14:paraId="0740B3ED"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6"/>
          <w:szCs w:val="6"/>
          <w:lang w:val="es-ES"/>
        </w:rPr>
      </w:pPr>
    </w:p>
    <w:p w14:paraId="584338BA" w14:textId="77777777" w:rsidR="002270EE" w:rsidRDefault="002270EE" w:rsidP="002270EE">
      <w:pPr>
        <w:widowControl w:val="0"/>
        <w:autoSpaceDE w:val="0"/>
        <w:autoSpaceDN w:val="0"/>
        <w:adjustRightInd w:val="0"/>
        <w:spacing w:before="90"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635"/>
        <w:gridCol w:w="2535"/>
        <w:gridCol w:w="2460"/>
        <w:gridCol w:w="2415"/>
      </w:tblGrid>
      <w:tr w:rsidR="002270EE" w14:paraId="0701B0EC" w14:textId="77777777">
        <w:tblPrEx>
          <w:tblCellMar>
            <w:top w:w="0" w:type="dxa"/>
            <w:bottom w:w="0" w:type="dxa"/>
          </w:tblCellMar>
        </w:tblPrEx>
        <w:tc>
          <w:tcPr>
            <w:tcW w:w="1635" w:type="dxa"/>
            <w:tcBorders>
              <w:top w:val="single" w:sz="8" w:space="0" w:color="auto"/>
              <w:left w:val="single" w:sz="6" w:space="0" w:color="auto"/>
              <w:bottom w:val="single" w:sz="8" w:space="0" w:color="auto"/>
              <w:right w:val="single" w:sz="8" w:space="0" w:color="auto"/>
            </w:tcBorders>
            <w:tcMar>
              <w:top w:w="100" w:type="nil"/>
              <w:right w:w="100" w:type="nil"/>
            </w:tcMar>
          </w:tcPr>
          <w:p w14:paraId="25E4292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p>
        </w:tc>
        <w:tc>
          <w:tcPr>
            <w:tcW w:w="2535" w:type="dxa"/>
            <w:tcBorders>
              <w:top w:val="single" w:sz="8" w:space="0" w:color="auto"/>
              <w:left w:val="single" w:sz="8" w:space="0" w:color="auto"/>
              <w:bottom w:val="single" w:sz="8" w:space="0" w:color="auto"/>
              <w:right w:val="single" w:sz="6" w:space="0" w:color="auto"/>
            </w:tcBorders>
            <w:tcMar>
              <w:top w:w="100" w:type="nil"/>
              <w:right w:w="100" w:type="nil"/>
            </w:tcMar>
          </w:tcPr>
          <w:p w14:paraId="3D0BF1D2" w14:textId="77777777" w:rsidR="002270EE" w:rsidRDefault="002270EE" w:rsidP="002270EE">
            <w:pPr>
              <w:widowControl w:val="0"/>
              <w:autoSpaceDE w:val="0"/>
              <w:autoSpaceDN w:val="0"/>
              <w:adjustRightInd w:val="0"/>
              <w:spacing w:after="0" w:line="242" w:lineRule="auto"/>
              <w:ind w:right="-1820"/>
              <w:rPr>
                <w:rFonts w:ascii="Arial" w:eastAsia="ヒラギノ角ゴシック W3" w:hAnsi="Arial" w:cs="Arial"/>
                <w:kern w:val="1"/>
                <w:lang w:val="es-ES"/>
              </w:rPr>
            </w:pPr>
            <w:r>
              <w:rPr>
                <w:rFonts w:ascii="Arial" w:eastAsia="ヒラギノ角ゴシック W3" w:hAnsi="Arial" w:cs="Arial"/>
                <w:kern w:val="1"/>
                <w:lang w:val="es-ES"/>
              </w:rPr>
              <w:t>enfrentamiento individual.</w:t>
            </w:r>
          </w:p>
          <w:p w14:paraId="0E48DCA9" w14:textId="77777777" w:rsidR="002270EE" w:rsidRDefault="002270EE" w:rsidP="002270EE">
            <w:pPr>
              <w:widowControl w:val="0"/>
              <w:numPr>
                <w:ilvl w:val="1"/>
                <w:numId w:val="563"/>
              </w:numPr>
              <w:tabs>
                <w:tab w:val="left" w:pos="635"/>
                <w:tab w:val="left" w:pos="2314"/>
              </w:tabs>
              <w:autoSpaceDE w:val="0"/>
              <w:autoSpaceDN w:val="0"/>
              <w:adjustRightInd w:val="0"/>
              <w:spacing w:after="0" w:line="242" w:lineRule="auto"/>
              <w:ind w:left="0" w:right="-174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Situaciones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superioridad</w:t>
            </w:r>
            <w:r>
              <w:rPr>
                <w:rFonts w:ascii="Arial" w:eastAsia="ヒラギノ角ゴシック W3" w:hAnsi="Arial" w:cs="Arial"/>
                <w:spacing w:val="-4"/>
                <w:kern w:val="1"/>
                <w:lang w:val="es-ES"/>
              </w:rPr>
              <w:tab/>
            </w:r>
            <w:r>
              <w:rPr>
                <w:rFonts w:ascii="Arial" w:eastAsia="ヒラギノ角ゴシック W3" w:hAnsi="Arial" w:cs="Arial"/>
                <w:spacing w:val="-18"/>
                <w:kern w:val="1"/>
                <w:lang w:val="es-ES"/>
              </w:rPr>
              <w:t xml:space="preserve">e </w:t>
            </w:r>
            <w:r>
              <w:rPr>
                <w:rFonts w:ascii="Arial" w:eastAsia="ヒラギノ角ゴシック W3" w:hAnsi="Arial" w:cs="Arial"/>
                <w:spacing w:val="-4"/>
                <w:kern w:val="1"/>
                <w:lang w:val="es-ES"/>
              </w:rPr>
              <w:t>inferioridad</w:t>
            </w:r>
            <w:r>
              <w:rPr>
                <w:rFonts w:ascii="Arial" w:eastAsia="ヒラギノ角ゴシック W3" w:hAnsi="Arial" w:cs="Arial"/>
                <w:spacing w:val="38"/>
                <w:kern w:val="1"/>
                <w:lang w:val="es-ES"/>
              </w:rPr>
              <w:t xml:space="preserve"> </w:t>
            </w:r>
            <w:r>
              <w:rPr>
                <w:rFonts w:ascii="Arial" w:eastAsia="ヒラギノ角ゴシック W3" w:hAnsi="Arial" w:cs="Arial"/>
                <w:spacing w:val="-3"/>
                <w:kern w:val="1"/>
                <w:lang w:val="es-ES"/>
              </w:rPr>
              <w:t>numérica.</w:t>
            </w:r>
          </w:p>
          <w:p w14:paraId="1C45EAEE" w14:textId="77777777" w:rsidR="002270EE" w:rsidRDefault="002270EE" w:rsidP="002270EE">
            <w:pPr>
              <w:widowControl w:val="0"/>
              <w:numPr>
                <w:ilvl w:val="1"/>
                <w:numId w:val="563"/>
              </w:numPr>
              <w:tabs>
                <w:tab w:val="left" w:pos="305"/>
              </w:tabs>
              <w:autoSpaceDE w:val="0"/>
              <w:autoSpaceDN w:val="0"/>
              <w:adjustRightInd w:val="0"/>
              <w:spacing w:after="0" w:line="237" w:lineRule="exact"/>
              <w:ind w:left="0" w:right="-1820" w:firstLine="0"/>
              <w:jc w:val="both"/>
              <w:rPr>
                <w:rFonts w:ascii="Arial" w:eastAsia="ヒラギノ角ゴシック W3" w:hAnsi="Arial" w:cs="Arial"/>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Comunicación</w:t>
            </w:r>
            <w:r>
              <w:rPr>
                <w:rFonts w:ascii="Arial" w:eastAsia="ヒラギノ角ゴシック W3" w:hAnsi="Arial" w:cs="Arial"/>
                <w:spacing w:val="59"/>
                <w:kern w:val="1"/>
                <w:lang w:val="es-ES"/>
              </w:rPr>
              <w:t xml:space="preserve"> </w:t>
            </w:r>
            <w:r>
              <w:rPr>
                <w:rFonts w:ascii="Arial" w:eastAsia="ヒラギノ角ゴシック W3" w:hAnsi="Arial" w:cs="Arial"/>
                <w:kern w:val="1"/>
                <w:lang w:val="es-ES"/>
              </w:rPr>
              <w:t>motriz</w:t>
            </w:r>
          </w:p>
          <w:p w14:paraId="41527464"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kern w:val="1"/>
                <w:lang w:val="es-ES"/>
              </w:rPr>
            </w:pPr>
            <w:r>
              <w:rPr>
                <w:rFonts w:ascii="Arial" w:eastAsia="ヒラギノ角ゴシック W3" w:hAnsi="Arial" w:cs="Arial"/>
                <w:kern w:val="1"/>
                <w:lang w:val="es-ES"/>
              </w:rPr>
              <w:t>y gestual.</w:t>
            </w:r>
          </w:p>
          <w:p w14:paraId="1348088E" w14:textId="77777777" w:rsidR="002270EE" w:rsidRDefault="002270EE" w:rsidP="002270EE">
            <w:pPr>
              <w:widowControl w:val="0"/>
              <w:numPr>
                <w:ilvl w:val="1"/>
                <w:numId w:val="564"/>
              </w:numPr>
              <w:tabs>
                <w:tab w:val="left" w:pos="425"/>
              </w:tabs>
              <w:autoSpaceDE w:val="0"/>
              <w:autoSpaceDN w:val="0"/>
              <w:adjustRightInd w:val="0"/>
              <w:spacing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Introducción </w:t>
            </w:r>
            <w:r>
              <w:rPr>
                <w:rFonts w:ascii="Arial" w:eastAsia="ヒラギノ角ゴシック W3" w:hAnsi="Arial" w:cs="Arial"/>
                <w:kern w:val="1"/>
                <w:lang w:val="es-ES"/>
              </w:rPr>
              <w:t xml:space="preserve">a </w:t>
            </w:r>
            <w:r>
              <w:rPr>
                <w:rFonts w:ascii="Arial" w:eastAsia="ヒラギノ角ゴシック W3" w:hAnsi="Arial" w:cs="Arial"/>
                <w:spacing w:val="-6"/>
                <w:kern w:val="1"/>
                <w:lang w:val="es-ES"/>
              </w:rPr>
              <w:t xml:space="preserve">los </w:t>
            </w:r>
            <w:r>
              <w:rPr>
                <w:rFonts w:ascii="Arial" w:eastAsia="ヒラギノ角ゴシック W3" w:hAnsi="Arial" w:cs="Arial"/>
                <w:spacing w:val="-4"/>
                <w:kern w:val="1"/>
                <w:lang w:val="es-ES"/>
              </w:rPr>
              <w:t>principios</w:t>
            </w:r>
            <w:r>
              <w:rPr>
                <w:rFonts w:ascii="Arial" w:eastAsia="ヒラギノ角ゴシック W3" w:hAnsi="Arial" w:cs="Arial"/>
                <w:spacing w:val="53"/>
                <w:kern w:val="1"/>
                <w:lang w:val="es-ES"/>
              </w:rPr>
              <w:t xml:space="preserve"> </w:t>
            </w:r>
            <w:r>
              <w:rPr>
                <w:rFonts w:ascii="Arial" w:eastAsia="ヒラギノ角ゴシック W3" w:hAnsi="Arial" w:cs="Arial"/>
                <w:kern w:val="1"/>
                <w:lang w:val="es-ES"/>
              </w:rPr>
              <w:t xml:space="preserve">tácticos </w:t>
            </w:r>
            <w:r>
              <w:rPr>
                <w:rFonts w:ascii="Arial" w:eastAsia="ヒラギノ角ゴシック W3" w:hAnsi="Arial" w:cs="Arial"/>
                <w:spacing w:val="-6"/>
                <w:kern w:val="1"/>
                <w:lang w:val="es-ES"/>
              </w:rPr>
              <w:t>del voleibol.</w:t>
            </w:r>
          </w:p>
          <w:p w14:paraId="4D7CFC7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1"/>
                <w:szCs w:val="21"/>
                <w:lang w:val="es-ES"/>
              </w:rPr>
            </w:pPr>
          </w:p>
          <w:p w14:paraId="4EEE22A4" w14:textId="77777777" w:rsidR="002270EE" w:rsidRDefault="002270EE" w:rsidP="002270EE">
            <w:pPr>
              <w:widowControl w:val="0"/>
              <w:autoSpaceDE w:val="0"/>
              <w:autoSpaceDN w:val="0"/>
              <w:adjustRightInd w:val="0"/>
              <w:spacing w:before="1" w:after="0" w:line="240" w:lineRule="auto"/>
              <w:ind w:right="-1820"/>
              <w:rPr>
                <w:rFonts w:ascii="Arial" w:eastAsia="ヒラギノ角ゴシック W3" w:hAnsi="Arial" w:cs="Arial"/>
                <w:i/>
                <w:iCs/>
                <w:kern w:val="1"/>
                <w:lang w:val="es-ES"/>
              </w:rPr>
            </w:pPr>
            <w:r>
              <w:rPr>
                <w:rFonts w:ascii="Arial" w:eastAsia="ヒラギノ角ゴシック W3" w:hAnsi="Arial" w:cs="Arial"/>
                <w:i/>
                <w:iCs/>
                <w:kern w:val="1"/>
                <w:lang w:val="es-ES"/>
              </w:rPr>
              <w:t>Sistemas de juego</w:t>
            </w:r>
          </w:p>
          <w:p w14:paraId="20B3DD60" w14:textId="77777777" w:rsidR="002270EE" w:rsidRDefault="002270EE" w:rsidP="002270EE">
            <w:pPr>
              <w:widowControl w:val="0"/>
              <w:numPr>
                <w:ilvl w:val="1"/>
                <w:numId w:val="565"/>
              </w:numPr>
              <w:tabs>
                <w:tab w:val="left" w:pos="276"/>
              </w:tabs>
              <w:autoSpaceDE w:val="0"/>
              <w:autoSpaceDN w:val="0"/>
              <w:adjustRightInd w:val="0"/>
              <w:spacing w:before="12" w:after="0" w:line="228" w:lineRule="auto"/>
              <w:ind w:left="0" w:right="-1745"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Sistema </w:t>
            </w:r>
            <w:r>
              <w:rPr>
                <w:rFonts w:ascii="Arial" w:eastAsia="ヒラギノ角ゴシック W3" w:hAnsi="Arial" w:cs="Arial"/>
                <w:spacing w:val="-4"/>
                <w:kern w:val="1"/>
                <w:lang w:val="es-ES"/>
              </w:rPr>
              <w:t xml:space="preserve">defensivo </w:t>
            </w:r>
            <w:r>
              <w:rPr>
                <w:rFonts w:ascii="Arial" w:eastAsia="ヒラギノ角ゴシック W3" w:hAnsi="Arial" w:cs="Arial"/>
                <w:kern w:val="1"/>
                <w:lang w:val="es-ES"/>
              </w:rPr>
              <w:t xml:space="preserve">sin </w:t>
            </w:r>
            <w:r>
              <w:rPr>
                <w:rFonts w:ascii="Arial" w:eastAsia="ヒラギノ角ゴシック W3" w:hAnsi="Arial" w:cs="Arial"/>
                <w:spacing w:val="-6"/>
                <w:kern w:val="1"/>
                <w:lang w:val="es-ES"/>
              </w:rPr>
              <w:t>bloqueo.</w:t>
            </w:r>
          </w:p>
          <w:p w14:paraId="2F405FA7" w14:textId="77777777" w:rsidR="002270EE" w:rsidRDefault="002270EE" w:rsidP="002270EE">
            <w:pPr>
              <w:widowControl w:val="0"/>
              <w:numPr>
                <w:ilvl w:val="1"/>
                <w:numId w:val="565"/>
              </w:numPr>
              <w:tabs>
                <w:tab w:val="left" w:pos="321"/>
              </w:tabs>
              <w:autoSpaceDE w:val="0"/>
              <w:autoSpaceDN w:val="0"/>
              <w:adjustRightInd w:val="0"/>
              <w:spacing w:before="4" w:after="0" w:line="240" w:lineRule="auto"/>
              <w:ind w:left="0" w:right="-1739"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Jugadores </w:t>
            </w:r>
            <w:r>
              <w:rPr>
                <w:rFonts w:ascii="Arial" w:eastAsia="ヒラギノ角ゴシック W3" w:hAnsi="Arial" w:cs="Arial"/>
                <w:spacing w:val="-3"/>
                <w:kern w:val="1"/>
                <w:lang w:val="es-ES"/>
              </w:rPr>
              <w:t xml:space="preserve">en  rombo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en</w:t>
            </w:r>
            <w:r>
              <w:rPr>
                <w:rFonts w:ascii="Arial" w:eastAsia="ヒラギノ角ゴシック W3" w:hAnsi="Arial" w:cs="Arial"/>
                <w:kern w:val="1"/>
                <w:lang w:val="es-ES"/>
              </w:rPr>
              <w:t xml:space="preserve"> </w:t>
            </w:r>
            <w:r>
              <w:rPr>
                <w:rFonts w:ascii="Arial" w:eastAsia="ヒラギノ角ゴシック W3" w:hAnsi="Arial" w:cs="Arial"/>
                <w:spacing w:val="-8"/>
                <w:kern w:val="1"/>
                <w:lang w:val="es-ES"/>
              </w:rPr>
              <w:t>línea.</w:t>
            </w:r>
          </w:p>
          <w:p w14:paraId="53A250D9"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lang w:val="es-ES"/>
              </w:rPr>
            </w:pPr>
          </w:p>
          <w:p w14:paraId="1504841A" w14:textId="77777777" w:rsidR="002270EE" w:rsidRDefault="002270EE" w:rsidP="002270EE">
            <w:pPr>
              <w:widowControl w:val="0"/>
              <w:autoSpaceDE w:val="0"/>
              <w:autoSpaceDN w:val="0"/>
              <w:adjustRightInd w:val="0"/>
              <w:spacing w:after="0" w:line="240" w:lineRule="auto"/>
              <w:ind w:right="-1820"/>
              <w:rPr>
                <w:rFonts w:ascii="Arial" w:eastAsia="ヒラギノ角ゴシック W3" w:hAnsi="Arial" w:cs="Arial"/>
                <w:i/>
                <w:iCs/>
                <w:kern w:val="1"/>
                <w:lang w:val="es-ES"/>
              </w:rPr>
            </w:pPr>
            <w:r>
              <w:rPr>
                <w:rFonts w:ascii="Arial" w:eastAsia="ヒラギノ角ゴシック W3" w:hAnsi="Arial" w:cs="Arial"/>
                <w:i/>
                <w:iCs/>
                <w:kern w:val="1"/>
                <w:lang w:val="es-ES"/>
              </w:rPr>
              <w:t>Reglas</w:t>
            </w:r>
          </w:p>
          <w:p w14:paraId="694CA92B" w14:textId="77777777" w:rsidR="002270EE" w:rsidRDefault="002270EE" w:rsidP="002270EE">
            <w:pPr>
              <w:widowControl w:val="0"/>
              <w:numPr>
                <w:ilvl w:val="1"/>
                <w:numId w:val="566"/>
              </w:numPr>
              <w:tabs>
                <w:tab w:val="left" w:pos="260"/>
                <w:tab w:val="left" w:pos="2269"/>
              </w:tabs>
              <w:autoSpaceDE w:val="0"/>
              <w:autoSpaceDN w:val="0"/>
              <w:adjustRightInd w:val="0"/>
              <w:spacing w:before="4" w:after="0" w:line="237" w:lineRule="auto"/>
              <w:ind w:left="0" w:right="-1745"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Reglas </w:t>
            </w:r>
            <w:r>
              <w:rPr>
                <w:rFonts w:ascii="Arial" w:eastAsia="ヒラギノ角ゴシック W3" w:hAnsi="Arial" w:cs="Arial"/>
                <w:spacing w:val="-4"/>
                <w:kern w:val="1"/>
                <w:lang w:val="es-ES"/>
              </w:rPr>
              <w:lastRenderedPageBreak/>
              <w:t xml:space="preserve">consensuadas </w:t>
            </w:r>
            <w:r>
              <w:rPr>
                <w:rFonts w:ascii="Arial" w:eastAsia="ヒラギノ角ゴシック W3" w:hAnsi="Arial" w:cs="Arial"/>
                <w:spacing w:val="-3"/>
                <w:kern w:val="1"/>
                <w:lang w:val="es-ES"/>
              </w:rPr>
              <w:t xml:space="preserve">en el </w:t>
            </w:r>
            <w:r>
              <w:rPr>
                <w:rFonts w:ascii="Arial" w:eastAsia="ヒラギノ角ゴシック W3" w:hAnsi="Arial" w:cs="Arial"/>
                <w:spacing w:val="-4"/>
                <w:kern w:val="1"/>
                <w:lang w:val="es-ES"/>
              </w:rPr>
              <w:t>grupo</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que </w:t>
            </w:r>
            <w:r>
              <w:rPr>
                <w:rFonts w:ascii="Arial" w:eastAsia="ヒラギノ角ゴシック W3" w:hAnsi="Arial" w:cs="Arial"/>
                <w:spacing w:val="-3"/>
                <w:kern w:val="1"/>
                <w:lang w:val="es-ES"/>
              </w:rPr>
              <w:t>favorezcan</w:t>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3"/>
                <w:kern w:val="1"/>
                <w:lang w:val="es-ES"/>
              </w:rPr>
              <w:t>participación de</w:t>
            </w:r>
            <w:r>
              <w:rPr>
                <w:rFonts w:ascii="Arial" w:eastAsia="ヒラギノ角ゴシック W3" w:hAnsi="Arial" w:cs="Arial"/>
                <w:spacing w:val="32"/>
                <w:kern w:val="1"/>
                <w:lang w:val="es-ES"/>
              </w:rPr>
              <w:t xml:space="preserve"> </w:t>
            </w:r>
            <w:r>
              <w:rPr>
                <w:rFonts w:ascii="Arial" w:eastAsia="ヒラギノ角ゴシック W3" w:hAnsi="Arial" w:cs="Arial"/>
                <w:spacing w:val="-3"/>
                <w:kern w:val="1"/>
                <w:lang w:val="es-ES"/>
              </w:rPr>
              <w:t>todos.</w:t>
            </w:r>
          </w:p>
          <w:p w14:paraId="3D02BAA7" w14:textId="77777777" w:rsidR="002270EE" w:rsidRDefault="002270EE" w:rsidP="002270EE">
            <w:pPr>
              <w:widowControl w:val="0"/>
              <w:numPr>
                <w:ilvl w:val="1"/>
                <w:numId w:val="566"/>
              </w:numPr>
              <w:tabs>
                <w:tab w:val="left" w:pos="366"/>
              </w:tabs>
              <w:autoSpaceDE w:val="0"/>
              <w:autoSpaceDN w:val="0"/>
              <w:adjustRightInd w:val="0"/>
              <w:spacing w:before="1" w:after="0" w:line="240"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Reglas</w:t>
            </w:r>
            <w:r>
              <w:rPr>
                <w:rFonts w:ascii="Arial" w:eastAsia="ヒラギノ角ゴシック W3" w:hAnsi="Arial" w:cs="Arial"/>
                <w:spacing w:val="53"/>
                <w:kern w:val="1"/>
                <w:lang w:val="es-ES"/>
              </w:rPr>
              <w:t xml:space="preserve"> </w:t>
            </w:r>
            <w:r>
              <w:rPr>
                <w:rFonts w:ascii="Arial" w:eastAsia="ヒラギノ角ゴシック W3" w:hAnsi="Arial" w:cs="Arial"/>
                <w:spacing w:val="-4"/>
                <w:kern w:val="1"/>
                <w:lang w:val="es-ES"/>
              </w:rPr>
              <w:t xml:space="preserve">oficiales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minideporte.</w:t>
            </w:r>
          </w:p>
          <w:p w14:paraId="2CBF5EF4" w14:textId="77777777" w:rsidR="002270EE" w:rsidRDefault="002270EE" w:rsidP="002270EE">
            <w:pPr>
              <w:widowControl w:val="0"/>
              <w:numPr>
                <w:ilvl w:val="1"/>
                <w:numId w:val="566"/>
              </w:numPr>
              <w:tabs>
                <w:tab w:val="left" w:pos="290"/>
                <w:tab w:val="left" w:pos="1594"/>
              </w:tabs>
              <w:autoSpaceDE w:val="0"/>
              <w:autoSpaceDN w:val="0"/>
              <w:adjustRightInd w:val="0"/>
              <w:spacing w:before="4"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Saque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abajo </w:t>
            </w:r>
            <w:r>
              <w:rPr>
                <w:rFonts w:ascii="Arial" w:eastAsia="ヒラギノ角ゴシック W3" w:hAnsi="Arial" w:cs="Arial"/>
                <w:spacing w:val="-3"/>
                <w:kern w:val="1"/>
                <w:lang w:val="es-ES"/>
              </w:rPr>
              <w:t xml:space="preserve">en </w:t>
            </w:r>
            <w:r>
              <w:rPr>
                <w:rFonts w:ascii="Arial" w:eastAsia="ヒラギノ角ゴシック W3" w:hAnsi="Arial" w:cs="Arial"/>
                <w:spacing w:val="-6"/>
                <w:kern w:val="1"/>
                <w:lang w:val="es-ES"/>
              </w:rPr>
              <w:t xml:space="preserve">el </w:t>
            </w:r>
            <w:r>
              <w:rPr>
                <w:rFonts w:ascii="Arial" w:eastAsia="ヒラギノ角ゴシック W3" w:hAnsi="Arial" w:cs="Arial"/>
                <w:spacing w:val="-5"/>
                <w:kern w:val="1"/>
                <w:lang w:val="es-ES"/>
              </w:rPr>
              <w:t>juego</w:t>
            </w:r>
            <w:r>
              <w:rPr>
                <w:rFonts w:ascii="Arial" w:eastAsia="ヒラギノ角ゴシック W3" w:hAnsi="Arial" w:cs="Arial"/>
                <w:spacing w:val="-5"/>
                <w:kern w:val="1"/>
                <w:lang w:val="es-ES"/>
              </w:rPr>
              <w:tab/>
            </w:r>
            <w:r>
              <w:rPr>
                <w:rFonts w:ascii="Arial" w:eastAsia="ヒラギノ角ゴシック W3" w:hAnsi="Arial" w:cs="Arial"/>
                <w:spacing w:val="-6"/>
                <w:kern w:val="1"/>
                <w:lang w:val="es-ES"/>
              </w:rPr>
              <w:t xml:space="preserve">reducido </w:t>
            </w:r>
            <w:r>
              <w:rPr>
                <w:rFonts w:ascii="Arial" w:eastAsia="ヒラギノ角ゴシック W3" w:hAnsi="Arial" w:cs="Arial"/>
                <w:spacing w:val="-4"/>
                <w:kern w:val="1"/>
                <w:lang w:val="es-ES"/>
              </w:rPr>
              <w:t>(obligatorio).</w:t>
            </w:r>
          </w:p>
          <w:p w14:paraId="44AA78A7"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20"/>
                <w:szCs w:val="20"/>
                <w:lang w:val="es-ES"/>
              </w:rPr>
            </w:pPr>
          </w:p>
          <w:p w14:paraId="5AE3797B"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3B84337" w14:textId="77777777" w:rsidR="002270EE" w:rsidRDefault="002270EE" w:rsidP="002270EE">
            <w:pPr>
              <w:widowControl w:val="0"/>
              <w:numPr>
                <w:ilvl w:val="1"/>
                <w:numId w:val="567"/>
              </w:numPr>
              <w:tabs>
                <w:tab w:val="left" w:pos="650"/>
              </w:tabs>
              <w:autoSpaceDE w:val="0"/>
              <w:autoSpaceDN w:val="0"/>
              <w:adjustRightInd w:val="0"/>
              <w:spacing w:before="2" w:after="0" w:line="242" w:lineRule="auto"/>
              <w:ind w:left="0" w:right="-173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Resolución </w:t>
            </w:r>
            <w:r>
              <w:rPr>
                <w:rFonts w:ascii="Arial" w:eastAsia="ヒラギノ角ゴシック W3" w:hAnsi="Arial" w:cs="Arial"/>
                <w:spacing w:val="-12"/>
                <w:kern w:val="1"/>
                <w:lang w:val="es-ES"/>
              </w:rPr>
              <w:t xml:space="preserve">de </w:t>
            </w:r>
            <w:r>
              <w:rPr>
                <w:rFonts w:ascii="Arial" w:eastAsia="ヒラギノ角ゴシック W3" w:hAnsi="Arial" w:cs="Arial"/>
                <w:kern w:val="1"/>
                <w:lang w:val="es-ES"/>
              </w:rPr>
              <w:t xml:space="preserve">conflictos </w:t>
            </w:r>
            <w:r>
              <w:rPr>
                <w:rFonts w:ascii="Arial" w:eastAsia="ヒラギノ角ゴシック W3" w:hAnsi="Arial" w:cs="Arial"/>
                <w:spacing w:val="-3"/>
                <w:kern w:val="1"/>
                <w:lang w:val="es-ES"/>
              </w:rPr>
              <w:t xml:space="preserve">en el </w:t>
            </w:r>
            <w:r>
              <w:rPr>
                <w:rFonts w:ascii="Arial" w:eastAsia="ヒラギノ角ゴシック W3" w:hAnsi="Arial" w:cs="Arial"/>
                <w:spacing w:val="-5"/>
                <w:kern w:val="1"/>
                <w:lang w:val="es-ES"/>
              </w:rPr>
              <w:t xml:space="preserve">grupo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mediación </w:t>
            </w:r>
            <w:r>
              <w:rPr>
                <w:rFonts w:ascii="Arial" w:eastAsia="ヒラギノ角ゴシック W3" w:hAnsi="Arial" w:cs="Arial"/>
                <w:spacing w:val="-6"/>
                <w:kern w:val="1"/>
                <w:lang w:val="es-ES"/>
              </w:rPr>
              <w:t xml:space="preserve">del </w:t>
            </w:r>
            <w:r>
              <w:rPr>
                <w:rFonts w:ascii="Arial" w:eastAsia="ヒラギノ角ゴシック W3" w:hAnsi="Arial" w:cs="Arial"/>
                <w:spacing w:val="-4"/>
                <w:kern w:val="1"/>
                <w:lang w:val="es-ES"/>
              </w:rPr>
              <w:t>docente.</w:t>
            </w:r>
          </w:p>
          <w:p w14:paraId="2EF78586" w14:textId="77777777" w:rsidR="002270EE" w:rsidRDefault="002270EE" w:rsidP="002270EE">
            <w:pPr>
              <w:widowControl w:val="0"/>
              <w:numPr>
                <w:ilvl w:val="1"/>
                <w:numId w:val="567"/>
              </w:numPr>
              <w:tabs>
                <w:tab w:val="left" w:pos="515"/>
                <w:tab w:val="left" w:pos="769"/>
                <w:tab w:val="left" w:pos="1144"/>
                <w:tab w:val="left" w:pos="1474"/>
                <w:tab w:val="left" w:pos="1654"/>
                <w:tab w:val="left" w:pos="2194"/>
                <w:tab w:val="left" w:pos="2269"/>
              </w:tabs>
              <w:autoSpaceDE w:val="0"/>
              <w:autoSpaceDN w:val="0"/>
              <w:adjustRightInd w:val="0"/>
              <w:spacing w:after="0" w:line="240" w:lineRule="auto"/>
              <w:ind w:left="0" w:right="-1744"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Respeto</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4"/>
                <w:kern w:val="1"/>
                <w:lang w:val="es-ES"/>
              </w:rPr>
              <w:t>por</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el </w:t>
            </w:r>
            <w:r>
              <w:rPr>
                <w:rFonts w:ascii="Arial" w:eastAsia="ヒラギノ角ゴシック W3" w:hAnsi="Arial" w:cs="Arial"/>
                <w:spacing w:val="-3"/>
                <w:kern w:val="1"/>
                <w:lang w:val="es-ES"/>
              </w:rPr>
              <w:t>derecho</w:t>
            </w:r>
            <w:r>
              <w:rPr>
                <w:rFonts w:ascii="Arial" w:eastAsia="ヒラギノ角ゴシック W3" w:hAnsi="Arial" w:cs="Arial"/>
                <w:spacing w:val="-3"/>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spacing w:val="-4"/>
                <w:kern w:val="1"/>
                <w:lang w:val="es-ES"/>
              </w:rPr>
              <w:t xml:space="preserve">participar, </w:t>
            </w:r>
            <w:r>
              <w:rPr>
                <w:rFonts w:ascii="Arial" w:eastAsia="ヒラギノ角ゴシック W3" w:hAnsi="Arial" w:cs="Arial"/>
                <w:spacing w:val="-5"/>
                <w:kern w:val="1"/>
                <w:lang w:val="es-ES"/>
              </w:rPr>
              <w:t xml:space="preserve">jugar </w:t>
            </w:r>
            <w:r>
              <w:rPr>
                <w:rFonts w:ascii="Arial" w:eastAsia="ヒラギノ角ゴシック W3" w:hAnsi="Arial" w:cs="Arial"/>
                <w:kern w:val="1"/>
                <w:lang w:val="es-ES"/>
              </w:rPr>
              <w:t xml:space="preserve">y </w:t>
            </w:r>
            <w:r>
              <w:rPr>
                <w:rFonts w:ascii="Arial" w:eastAsia="ヒラギノ角ゴシック W3" w:hAnsi="Arial" w:cs="Arial"/>
                <w:spacing w:val="-5"/>
                <w:kern w:val="1"/>
                <w:lang w:val="es-ES"/>
              </w:rPr>
              <w:t xml:space="preserve">aprender </w:t>
            </w:r>
            <w:r>
              <w:rPr>
                <w:rFonts w:ascii="Arial" w:eastAsia="ヒラギノ角ゴシック W3" w:hAnsi="Arial" w:cs="Arial"/>
                <w:spacing w:val="-4"/>
                <w:kern w:val="1"/>
                <w:lang w:val="es-ES"/>
              </w:rPr>
              <w:t>ante las</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t>diferencias</w:t>
            </w:r>
            <w:r>
              <w:rPr>
                <w:rFonts w:ascii="Arial" w:eastAsia="ヒラギノ角ゴシック W3" w:hAnsi="Arial" w:cs="Arial"/>
                <w:spacing w:val="-4"/>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spacing w:val="-5"/>
                <w:kern w:val="1"/>
                <w:lang w:val="es-ES"/>
              </w:rPr>
              <w:t xml:space="preserve">nacionalidad, </w:t>
            </w:r>
            <w:r>
              <w:rPr>
                <w:rFonts w:ascii="Arial" w:eastAsia="ヒラギノ角ゴシック W3" w:hAnsi="Arial" w:cs="Arial"/>
                <w:kern w:val="1"/>
                <w:lang w:val="es-ES"/>
              </w:rPr>
              <w:t xml:space="preserve">costumbres, </w:t>
            </w:r>
            <w:r>
              <w:rPr>
                <w:rFonts w:ascii="Arial" w:eastAsia="ヒラギノ角ゴシック W3" w:hAnsi="Arial" w:cs="Arial"/>
                <w:spacing w:val="-3"/>
                <w:kern w:val="1"/>
                <w:lang w:val="es-ES"/>
              </w:rPr>
              <w:t xml:space="preserve">capacidad </w:t>
            </w:r>
            <w:r>
              <w:rPr>
                <w:rFonts w:ascii="Arial" w:eastAsia="ヒラギノ角ゴシック W3" w:hAnsi="Arial" w:cs="Arial"/>
                <w:kern w:val="1"/>
                <w:lang w:val="es-ES"/>
              </w:rPr>
              <w:t>y</w:t>
            </w:r>
            <w:r>
              <w:rPr>
                <w:rFonts w:ascii="Arial" w:eastAsia="ヒラギノ角ゴシック W3" w:hAnsi="Arial" w:cs="Arial"/>
                <w:spacing w:val="-9"/>
                <w:kern w:val="1"/>
                <w:lang w:val="es-ES"/>
              </w:rPr>
              <w:t xml:space="preserve"> </w:t>
            </w:r>
            <w:r>
              <w:rPr>
                <w:rFonts w:ascii="Arial" w:eastAsia="ヒラギノ角ゴシック W3" w:hAnsi="Arial" w:cs="Arial"/>
                <w:spacing w:val="-6"/>
                <w:kern w:val="1"/>
                <w:lang w:val="es-ES"/>
              </w:rPr>
              <w:t>género.</w:t>
            </w:r>
          </w:p>
        </w:tc>
        <w:tc>
          <w:tcPr>
            <w:tcW w:w="2460" w:type="dxa"/>
            <w:tcBorders>
              <w:top w:val="single" w:sz="8" w:space="0" w:color="auto"/>
              <w:left w:val="single" w:sz="6" w:space="0" w:color="auto"/>
              <w:bottom w:val="single" w:sz="8" w:space="0" w:color="auto"/>
              <w:right w:val="single" w:sz="8" w:space="0" w:color="auto"/>
            </w:tcBorders>
            <w:tcMar>
              <w:top w:w="100" w:type="nil"/>
              <w:right w:w="100" w:type="nil"/>
            </w:tcMar>
          </w:tcPr>
          <w:p w14:paraId="68CA38C6" w14:textId="77777777" w:rsidR="002270EE" w:rsidRDefault="002270EE" w:rsidP="002270EE">
            <w:pPr>
              <w:widowControl w:val="0"/>
              <w:numPr>
                <w:ilvl w:val="1"/>
                <w:numId w:val="568"/>
              </w:numPr>
              <w:tabs>
                <w:tab w:val="left" w:pos="668"/>
              </w:tabs>
              <w:autoSpaceDE w:val="0"/>
              <w:autoSpaceDN w:val="0"/>
              <w:adjustRightInd w:val="0"/>
              <w:spacing w:after="0" w:line="242" w:lineRule="auto"/>
              <w:ind w:left="0" w:right="-1765"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w:t>
            </w:r>
            <w:r>
              <w:rPr>
                <w:rFonts w:ascii="Arial" w:eastAsia="ヒラギノ角ゴシック W3" w:hAnsi="Arial" w:cs="Arial"/>
                <w:kern w:val="1"/>
                <w:lang w:val="es-ES"/>
              </w:rPr>
              <w:tab/>
              <w:t xml:space="preserve">Estructuras </w:t>
            </w:r>
            <w:r>
              <w:rPr>
                <w:rFonts w:ascii="Arial" w:eastAsia="ヒラギノ角ゴシック W3" w:hAnsi="Arial" w:cs="Arial"/>
                <w:spacing w:val="-12"/>
                <w:kern w:val="1"/>
                <w:lang w:val="es-ES"/>
              </w:rPr>
              <w:t xml:space="preserve">y </w:t>
            </w:r>
            <w:r>
              <w:rPr>
                <w:rFonts w:ascii="Arial" w:eastAsia="ヒラギノ角ゴシック W3" w:hAnsi="Arial" w:cs="Arial"/>
                <w:spacing w:val="-4"/>
                <w:kern w:val="1"/>
                <w:lang w:val="es-ES"/>
              </w:rPr>
              <w:t xml:space="preserve">elementos </w:t>
            </w:r>
            <w:r>
              <w:rPr>
                <w:rFonts w:ascii="Arial" w:eastAsia="ヒラギノ角ゴシック W3" w:hAnsi="Arial" w:cs="Arial"/>
                <w:kern w:val="1"/>
                <w:lang w:val="es-ES"/>
              </w:rPr>
              <w:t xml:space="preserve">comunes y </w:t>
            </w:r>
            <w:r>
              <w:rPr>
                <w:rFonts w:ascii="Arial" w:eastAsia="ヒラギノ角ゴシック W3" w:hAnsi="Arial" w:cs="Arial"/>
                <w:spacing w:val="-5"/>
                <w:kern w:val="1"/>
                <w:lang w:val="es-ES"/>
              </w:rPr>
              <w:t xml:space="preserve">diferentes </w:t>
            </w:r>
            <w:r>
              <w:rPr>
                <w:rFonts w:ascii="Arial" w:eastAsia="ヒラギノ角ゴシック W3" w:hAnsi="Arial" w:cs="Arial"/>
                <w:kern w:val="1"/>
                <w:lang w:val="es-ES"/>
              </w:rPr>
              <w:t xml:space="preserve">con </w:t>
            </w:r>
            <w:r>
              <w:rPr>
                <w:rFonts w:ascii="Arial" w:eastAsia="ヒラギノ角ゴシック W3" w:hAnsi="Arial" w:cs="Arial"/>
                <w:spacing w:val="-5"/>
                <w:kern w:val="1"/>
                <w:lang w:val="es-ES"/>
              </w:rPr>
              <w:t>otros deportes</w:t>
            </w:r>
            <w:r>
              <w:rPr>
                <w:rFonts w:ascii="Arial" w:eastAsia="ヒラギノ角ゴシック W3" w:hAnsi="Arial" w:cs="Arial"/>
                <w:spacing w:val="11"/>
                <w:kern w:val="1"/>
                <w:lang w:val="es-ES"/>
              </w:rPr>
              <w:t xml:space="preserve"> </w:t>
            </w:r>
            <w:r>
              <w:rPr>
                <w:rFonts w:ascii="Arial" w:eastAsia="ヒラギノ角ゴシック W3" w:hAnsi="Arial" w:cs="Arial"/>
                <w:spacing w:val="-3"/>
                <w:kern w:val="1"/>
                <w:lang w:val="es-ES"/>
              </w:rPr>
              <w:t>abiertos.</w:t>
            </w:r>
          </w:p>
          <w:p w14:paraId="30F0EEA1" w14:textId="77777777" w:rsidR="002270EE" w:rsidRDefault="002270EE" w:rsidP="002270EE">
            <w:pPr>
              <w:widowControl w:val="0"/>
              <w:numPr>
                <w:ilvl w:val="1"/>
                <w:numId w:val="568"/>
              </w:numPr>
              <w:tabs>
                <w:tab w:val="left" w:pos="293"/>
              </w:tabs>
              <w:autoSpaceDE w:val="0"/>
              <w:autoSpaceDN w:val="0"/>
              <w:adjustRightInd w:val="0"/>
              <w:spacing w:after="0" w:line="235" w:lineRule="auto"/>
              <w:ind w:left="0" w:right="-1757"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Situaciones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juego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 xml:space="preserve">aplicación </w:t>
            </w:r>
            <w:r>
              <w:rPr>
                <w:rFonts w:ascii="Arial" w:eastAsia="ヒラギノ角ゴシック W3" w:hAnsi="Arial" w:cs="Arial"/>
                <w:spacing w:val="-6"/>
                <w:kern w:val="1"/>
                <w:lang w:val="es-ES"/>
              </w:rPr>
              <w:t xml:space="preserve">de </w:t>
            </w:r>
            <w:r>
              <w:rPr>
                <w:rFonts w:ascii="Arial" w:eastAsia="ヒラギノ角ゴシック W3" w:hAnsi="Arial" w:cs="Arial"/>
                <w:spacing w:val="-4"/>
                <w:kern w:val="1"/>
                <w:lang w:val="es-ES"/>
              </w:rPr>
              <w:t>principios</w:t>
            </w:r>
            <w:r>
              <w:rPr>
                <w:rFonts w:ascii="Arial" w:eastAsia="ヒラギノ角ゴシック W3" w:hAnsi="Arial" w:cs="Arial"/>
                <w:spacing w:val="11"/>
                <w:kern w:val="1"/>
                <w:lang w:val="es-ES"/>
              </w:rPr>
              <w:t xml:space="preserve"> </w:t>
            </w:r>
            <w:r>
              <w:rPr>
                <w:rFonts w:ascii="Arial" w:eastAsia="ヒラギノ角ゴシック W3" w:hAnsi="Arial" w:cs="Arial"/>
                <w:kern w:val="1"/>
                <w:lang w:val="es-ES"/>
              </w:rPr>
              <w:t>tácticos.</w:t>
            </w:r>
          </w:p>
          <w:p w14:paraId="25FF6324" w14:textId="77777777" w:rsidR="002270EE" w:rsidRDefault="002270EE" w:rsidP="002270EE">
            <w:pPr>
              <w:widowControl w:val="0"/>
              <w:numPr>
                <w:ilvl w:val="1"/>
                <w:numId w:val="568"/>
              </w:numPr>
              <w:tabs>
                <w:tab w:val="left" w:pos="608"/>
                <w:tab w:val="left" w:pos="2016"/>
              </w:tabs>
              <w:autoSpaceDE w:val="0"/>
              <w:autoSpaceDN w:val="0"/>
              <w:adjustRightInd w:val="0"/>
              <w:spacing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Situaciones </w:t>
            </w:r>
            <w:r>
              <w:rPr>
                <w:rFonts w:ascii="Arial" w:eastAsia="ヒラギノ角ゴシック W3" w:hAnsi="Arial" w:cs="Arial"/>
                <w:spacing w:val="-6"/>
                <w:kern w:val="1"/>
                <w:lang w:val="es-ES"/>
              </w:rPr>
              <w:t xml:space="preserve">de </w:t>
            </w:r>
            <w:r>
              <w:rPr>
                <w:rFonts w:ascii="Arial" w:eastAsia="ヒラギノ角ゴシック W3" w:hAnsi="Arial" w:cs="Arial"/>
                <w:spacing w:val="-3"/>
                <w:kern w:val="1"/>
                <w:lang w:val="es-ES"/>
              </w:rPr>
              <w:t>oposición</w:t>
            </w:r>
            <w:r>
              <w:rPr>
                <w:rFonts w:ascii="Arial" w:eastAsia="ヒラギノ角ゴシック W3" w:hAnsi="Arial" w:cs="Arial"/>
                <w:spacing w:val="-3"/>
                <w:kern w:val="1"/>
                <w:lang w:val="es-ES"/>
              </w:rPr>
              <w:tab/>
            </w:r>
            <w:r>
              <w:rPr>
                <w:rFonts w:ascii="Arial" w:eastAsia="ヒラギノ角ゴシック W3" w:hAnsi="Arial" w:cs="Arial"/>
                <w:spacing w:val="-7"/>
                <w:kern w:val="1"/>
                <w:lang w:val="es-ES"/>
              </w:rPr>
              <w:t>con</w:t>
            </w:r>
          </w:p>
          <w:p w14:paraId="518B2EF3" w14:textId="77777777" w:rsidR="002270EE" w:rsidRDefault="002270EE" w:rsidP="002270EE">
            <w:pPr>
              <w:widowControl w:val="0"/>
              <w:autoSpaceDE w:val="0"/>
              <w:autoSpaceDN w:val="0"/>
              <w:adjustRightInd w:val="0"/>
              <w:spacing w:after="0" w:line="252" w:lineRule="exact"/>
              <w:ind w:right="-182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 xml:space="preserve">respecto        a       </w:t>
            </w:r>
            <w:r>
              <w:rPr>
                <w:rFonts w:ascii="Arial" w:eastAsia="ヒラギノ角ゴシック W3" w:hAnsi="Arial" w:cs="Arial"/>
                <w:spacing w:val="22"/>
                <w:kern w:val="1"/>
                <w:lang w:val="es-ES"/>
              </w:rPr>
              <w:t xml:space="preserve"> </w:t>
            </w:r>
            <w:r>
              <w:rPr>
                <w:rFonts w:ascii="Arial" w:eastAsia="ヒラギノ角ゴシック W3" w:hAnsi="Arial" w:cs="Arial"/>
                <w:spacing w:val="-6"/>
                <w:kern w:val="1"/>
                <w:lang w:val="es-ES"/>
              </w:rPr>
              <w:t>los</w:t>
            </w:r>
          </w:p>
          <w:p w14:paraId="6394F612" w14:textId="77777777" w:rsidR="002270EE" w:rsidRDefault="002270EE" w:rsidP="002270EE">
            <w:pPr>
              <w:widowControl w:val="0"/>
              <w:tabs>
                <w:tab w:val="left" w:pos="1657"/>
              </w:tabs>
              <w:autoSpaceDE w:val="0"/>
              <w:autoSpaceDN w:val="0"/>
              <w:adjustRightInd w:val="0"/>
              <w:spacing w:after="0" w:line="240" w:lineRule="auto"/>
              <w:ind w:right="-1757"/>
              <w:jc w:val="both"/>
              <w:rPr>
                <w:rFonts w:ascii="Arial" w:eastAsia="ヒラギノ角ゴシック W3" w:hAnsi="Arial" w:cs="Arial"/>
                <w:kern w:val="1"/>
                <w:lang w:val="es-ES"/>
              </w:rPr>
            </w:pPr>
            <w:r>
              <w:rPr>
                <w:rFonts w:ascii="Arial" w:eastAsia="ヒラギノ角ゴシック W3" w:hAnsi="Arial" w:cs="Arial"/>
                <w:spacing w:val="-5"/>
                <w:kern w:val="1"/>
                <w:lang w:val="es-ES"/>
              </w:rPr>
              <w:t>objetivos</w:t>
            </w:r>
            <w:r>
              <w:rPr>
                <w:rFonts w:ascii="Arial" w:eastAsia="ヒラギノ角ゴシック W3" w:hAnsi="Arial" w:cs="Arial"/>
                <w:spacing w:val="-5"/>
                <w:kern w:val="1"/>
                <w:lang w:val="es-ES"/>
              </w:rPr>
              <w:tab/>
            </w:r>
            <w:r>
              <w:rPr>
                <w:rFonts w:ascii="Arial" w:eastAsia="ヒラギノ角ゴシック W3" w:hAnsi="Arial" w:cs="Arial"/>
                <w:spacing w:val="-4"/>
                <w:kern w:val="1"/>
                <w:lang w:val="es-ES"/>
              </w:rPr>
              <w:t xml:space="preserve">táctico- </w:t>
            </w:r>
            <w:r>
              <w:rPr>
                <w:rFonts w:ascii="Arial" w:eastAsia="ヒラギノ角ゴシック W3" w:hAnsi="Arial" w:cs="Arial"/>
                <w:kern w:val="1"/>
                <w:lang w:val="es-ES"/>
              </w:rPr>
              <w:t>estratégicos.</w:t>
            </w:r>
          </w:p>
          <w:p w14:paraId="64B0E98D" w14:textId="77777777" w:rsidR="002270EE" w:rsidRDefault="002270EE" w:rsidP="002270EE">
            <w:pPr>
              <w:widowControl w:val="0"/>
              <w:numPr>
                <w:ilvl w:val="1"/>
                <w:numId w:val="569"/>
              </w:numPr>
              <w:tabs>
                <w:tab w:val="left" w:pos="488"/>
                <w:tab w:val="left" w:pos="1881"/>
                <w:tab w:val="left" w:pos="2136"/>
                <w:tab w:val="left" w:pos="2271"/>
              </w:tabs>
              <w:autoSpaceDE w:val="0"/>
              <w:autoSpaceDN w:val="0"/>
              <w:adjustRightInd w:val="0"/>
              <w:spacing w:after="0" w:line="240" w:lineRule="auto"/>
              <w:ind w:left="0" w:right="-1764"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La </w:t>
            </w:r>
            <w:r>
              <w:rPr>
                <w:rFonts w:ascii="Arial" w:eastAsia="ヒラギノ角ゴシック W3" w:hAnsi="Arial" w:cs="Arial"/>
                <w:kern w:val="1"/>
                <w:lang w:val="es-ES"/>
              </w:rPr>
              <w:t xml:space="preserve">comunicación motriz: </w:t>
            </w:r>
            <w:r>
              <w:rPr>
                <w:rFonts w:ascii="Arial" w:eastAsia="ヒラギノ角ゴシック W3" w:hAnsi="Arial" w:cs="Arial"/>
                <w:spacing w:val="-3"/>
                <w:kern w:val="1"/>
                <w:lang w:val="es-ES"/>
              </w:rPr>
              <w:t xml:space="preserve">producción </w:t>
            </w:r>
            <w:r>
              <w:rPr>
                <w:rFonts w:ascii="Arial" w:eastAsia="ヒラギノ角ゴシック W3" w:hAnsi="Arial" w:cs="Arial"/>
                <w:kern w:val="1"/>
                <w:lang w:val="es-ES"/>
              </w:rPr>
              <w:t xml:space="preserve">e </w:t>
            </w:r>
            <w:r>
              <w:rPr>
                <w:rFonts w:ascii="Arial" w:eastAsia="ヒラギノ角ゴシック W3" w:hAnsi="Arial" w:cs="Arial"/>
                <w:spacing w:val="-4"/>
                <w:kern w:val="1"/>
                <w:lang w:val="es-ES"/>
              </w:rPr>
              <w:t>interpretación</w:t>
            </w:r>
            <w:r>
              <w:rPr>
                <w:rFonts w:ascii="Arial" w:eastAsia="ヒラギノ角ゴシック W3" w:hAnsi="Arial" w:cs="Arial"/>
                <w:spacing w:val="-4"/>
                <w:kern w:val="1"/>
                <w:lang w:val="es-ES"/>
              </w:rPr>
              <w:tab/>
            </w:r>
            <w:r>
              <w:rPr>
                <w:rFonts w:ascii="Arial" w:eastAsia="ヒラギノ角ゴシック W3" w:hAnsi="Arial" w:cs="Arial"/>
                <w:spacing w:val="-4"/>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mensajes</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entre </w:t>
            </w:r>
            <w:r>
              <w:rPr>
                <w:rFonts w:ascii="Arial" w:eastAsia="ヒラギノ角ゴシック W3" w:hAnsi="Arial" w:cs="Arial"/>
                <w:spacing w:val="-3"/>
                <w:kern w:val="1"/>
                <w:lang w:val="es-ES"/>
              </w:rPr>
              <w:t>compañeros</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adversarios.</w:t>
            </w:r>
          </w:p>
          <w:p w14:paraId="71FCBE54"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sz w:val="21"/>
                <w:szCs w:val="21"/>
                <w:lang w:val="es-ES"/>
              </w:rPr>
            </w:pPr>
          </w:p>
          <w:p w14:paraId="081EA33E" w14:textId="77777777" w:rsidR="002270EE" w:rsidRDefault="002270EE" w:rsidP="002270EE">
            <w:pPr>
              <w:widowControl w:val="0"/>
              <w:autoSpaceDE w:val="0"/>
              <w:autoSpaceDN w:val="0"/>
              <w:adjustRightInd w:val="0"/>
              <w:spacing w:before="1" w:after="0" w:line="247" w:lineRule="exact"/>
              <w:ind w:right="-1820"/>
              <w:rPr>
                <w:rFonts w:ascii="Arial" w:eastAsia="ヒラギノ角ゴシック W3" w:hAnsi="Arial" w:cs="Arial"/>
                <w:i/>
                <w:iCs/>
                <w:kern w:val="1"/>
                <w:lang w:val="es-ES"/>
              </w:rPr>
            </w:pPr>
            <w:r>
              <w:rPr>
                <w:rFonts w:ascii="Arial" w:eastAsia="ヒラギノ角ゴシック W3" w:hAnsi="Arial" w:cs="Arial"/>
                <w:i/>
                <w:iCs/>
                <w:kern w:val="1"/>
                <w:lang w:val="es-ES"/>
              </w:rPr>
              <w:t>Sistemas de juego</w:t>
            </w:r>
          </w:p>
          <w:p w14:paraId="1A69256B" w14:textId="77777777" w:rsidR="002270EE" w:rsidRDefault="002270EE" w:rsidP="002270EE">
            <w:pPr>
              <w:widowControl w:val="0"/>
              <w:numPr>
                <w:ilvl w:val="1"/>
                <w:numId w:val="570"/>
              </w:numPr>
              <w:tabs>
                <w:tab w:val="left" w:pos="428"/>
                <w:tab w:val="left" w:pos="1447"/>
              </w:tabs>
              <w:autoSpaceDE w:val="0"/>
              <w:autoSpaceDN w:val="0"/>
              <w:adjustRightInd w:val="0"/>
              <w:spacing w:after="0" w:line="242" w:lineRule="auto"/>
              <w:ind w:left="0" w:right="-1762"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lastRenderedPageBreak/>
              <w:t>-</w:t>
            </w:r>
            <w:r>
              <w:rPr>
                <w:rFonts w:ascii="Arial" w:eastAsia="ヒラギノ角ゴシック W3" w:hAnsi="Arial" w:cs="Arial"/>
                <w:kern w:val="1"/>
                <w:lang w:val="es-ES"/>
              </w:rPr>
              <w:tab/>
              <w:t>Sistema</w:t>
            </w:r>
            <w:r>
              <w:rPr>
                <w:rFonts w:ascii="Arial" w:eastAsia="ヒラギノ角ゴシック W3" w:hAnsi="Arial" w:cs="Arial"/>
                <w:kern w:val="1"/>
                <w:lang w:val="es-ES"/>
              </w:rPr>
              <w:tab/>
            </w:r>
            <w:r>
              <w:rPr>
                <w:rFonts w:ascii="Arial" w:eastAsia="ヒラギノ角ゴシック W3" w:hAnsi="Arial" w:cs="Arial"/>
                <w:spacing w:val="-6"/>
                <w:kern w:val="1"/>
                <w:lang w:val="es-ES"/>
              </w:rPr>
              <w:t xml:space="preserve">defensivo </w:t>
            </w:r>
            <w:r>
              <w:rPr>
                <w:rFonts w:ascii="Arial" w:eastAsia="ヒラギノ角ゴシック W3" w:hAnsi="Arial" w:cs="Arial"/>
                <w:kern w:val="1"/>
                <w:lang w:val="es-ES"/>
              </w:rPr>
              <w:t>con</w:t>
            </w:r>
            <w:r>
              <w:rPr>
                <w:rFonts w:ascii="Arial" w:eastAsia="ヒラギノ角ゴシック W3" w:hAnsi="Arial" w:cs="Arial"/>
                <w:spacing w:val="-6"/>
                <w:kern w:val="1"/>
                <w:lang w:val="es-ES"/>
              </w:rPr>
              <w:t xml:space="preserve"> bloqueo.</w:t>
            </w:r>
          </w:p>
          <w:p w14:paraId="4ECD2D92" w14:textId="77777777" w:rsidR="002270EE" w:rsidRDefault="002270EE" w:rsidP="002270EE">
            <w:pPr>
              <w:widowControl w:val="0"/>
              <w:numPr>
                <w:ilvl w:val="1"/>
                <w:numId w:val="570"/>
              </w:numPr>
              <w:tabs>
                <w:tab w:val="left" w:pos="428"/>
                <w:tab w:val="left" w:pos="1686"/>
                <w:tab w:val="left" w:pos="2256"/>
              </w:tabs>
              <w:autoSpaceDE w:val="0"/>
              <w:autoSpaceDN w:val="0"/>
              <w:adjustRightInd w:val="0"/>
              <w:spacing w:after="0" w:line="242" w:lineRule="auto"/>
              <w:ind w:left="0" w:right="-1762" w:firstLine="0"/>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Recepción</w:t>
            </w:r>
            <w:r>
              <w:rPr>
                <w:rFonts w:ascii="Arial" w:eastAsia="ヒラギノ角ゴシック W3" w:hAnsi="Arial" w:cs="Arial"/>
                <w:kern w:val="1"/>
                <w:lang w:val="es-ES"/>
              </w:rPr>
              <w:tab/>
              <w:t>con</w:t>
            </w:r>
            <w:r>
              <w:rPr>
                <w:rFonts w:ascii="Arial" w:eastAsia="ヒラギノ角ゴシック W3" w:hAnsi="Arial" w:cs="Arial"/>
                <w:kern w:val="1"/>
                <w:lang w:val="es-ES"/>
              </w:rPr>
              <w:tab/>
            </w:r>
            <w:r>
              <w:rPr>
                <w:rFonts w:ascii="Arial" w:eastAsia="ヒラギノ角ゴシック W3" w:hAnsi="Arial" w:cs="Arial"/>
                <w:spacing w:val="-17"/>
                <w:kern w:val="1"/>
                <w:lang w:val="es-ES"/>
              </w:rPr>
              <w:t xml:space="preserve">5 </w:t>
            </w:r>
            <w:r>
              <w:rPr>
                <w:rFonts w:ascii="Arial" w:eastAsia="ヒラギノ角ゴシック W3" w:hAnsi="Arial" w:cs="Arial"/>
                <w:spacing w:val="-5"/>
                <w:kern w:val="1"/>
                <w:lang w:val="es-ES"/>
              </w:rPr>
              <w:t xml:space="preserve">jugadores </w:t>
            </w:r>
            <w:r>
              <w:rPr>
                <w:rFonts w:ascii="Arial" w:eastAsia="ヒラギノ角ゴシック W3" w:hAnsi="Arial" w:cs="Arial"/>
                <w:spacing w:val="-3"/>
                <w:kern w:val="1"/>
                <w:lang w:val="es-ES"/>
              </w:rPr>
              <w:t xml:space="preserve">en </w:t>
            </w:r>
            <w:r>
              <w:rPr>
                <w:rFonts w:ascii="Arial" w:eastAsia="ヒラギノ角ゴシック W3" w:hAnsi="Arial" w:cs="Arial"/>
                <w:kern w:val="1"/>
                <w:lang w:val="es-ES"/>
              </w:rPr>
              <w:t>W y</w:t>
            </w:r>
            <w:r>
              <w:rPr>
                <w:rFonts w:ascii="Arial" w:eastAsia="ヒラギノ角ゴシック W3" w:hAnsi="Arial" w:cs="Arial"/>
                <w:spacing w:val="-10"/>
                <w:kern w:val="1"/>
                <w:lang w:val="es-ES"/>
              </w:rPr>
              <w:t xml:space="preserve"> </w:t>
            </w:r>
            <w:r>
              <w:rPr>
                <w:rFonts w:ascii="Arial" w:eastAsia="ヒラギノ角ゴシック W3" w:hAnsi="Arial" w:cs="Arial"/>
                <w:spacing w:val="-12"/>
                <w:kern w:val="1"/>
                <w:lang w:val="es-ES"/>
              </w:rPr>
              <w:t>M.</w:t>
            </w:r>
          </w:p>
          <w:p w14:paraId="305A209E"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21"/>
                <w:szCs w:val="21"/>
                <w:lang w:val="es-ES"/>
              </w:rPr>
            </w:pPr>
          </w:p>
          <w:p w14:paraId="0CA21A6E" w14:textId="77777777" w:rsidR="002270EE" w:rsidRDefault="002270EE" w:rsidP="002270EE">
            <w:pPr>
              <w:widowControl w:val="0"/>
              <w:autoSpaceDE w:val="0"/>
              <w:autoSpaceDN w:val="0"/>
              <w:adjustRightInd w:val="0"/>
              <w:spacing w:before="1" w:after="0" w:line="240" w:lineRule="auto"/>
              <w:ind w:right="-1820"/>
              <w:rPr>
                <w:rFonts w:ascii="Arial" w:eastAsia="ヒラギノ角ゴシック W3" w:hAnsi="Arial" w:cs="Arial"/>
                <w:i/>
                <w:iCs/>
                <w:kern w:val="1"/>
                <w:lang w:val="es-ES"/>
              </w:rPr>
            </w:pPr>
            <w:r>
              <w:rPr>
                <w:rFonts w:ascii="Arial" w:eastAsia="ヒラギノ角ゴシック W3" w:hAnsi="Arial" w:cs="Arial"/>
                <w:i/>
                <w:iCs/>
                <w:kern w:val="1"/>
                <w:lang w:val="es-ES"/>
              </w:rPr>
              <w:t>Reglas</w:t>
            </w:r>
          </w:p>
          <w:p w14:paraId="41DC96F2" w14:textId="77777777" w:rsidR="002270EE" w:rsidRDefault="002270EE" w:rsidP="002270EE">
            <w:pPr>
              <w:widowControl w:val="0"/>
              <w:numPr>
                <w:ilvl w:val="1"/>
                <w:numId w:val="571"/>
              </w:numPr>
              <w:tabs>
                <w:tab w:val="left" w:pos="548"/>
              </w:tabs>
              <w:autoSpaceDE w:val="0"/>
              <w:autoSpaceDN w:val="0"/>
              <w:adjustRightInd w:val="0"/>
              <w:spacing w:before="12" w:after="0" w:line="228"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 xml:space="preserve">Participación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 xml:space="preserve">torneos </w:t>
            </w:r>
            <w:r>
              <w:rPr>
                <w:rFonts w:ascii="Arial" w:eastAsia="ヒラギノ角ゴシック W3" w:hAnsi="Arial" w:cs="Arial"/>
                <w:kern w:val="1"/>
                <w:lang w:val="es-ES"/>
              </w:rPr>
              <w:t>y</w:t>
            </w:r>
            <w:r>
              <w:rPr>
                <w:rFonts w:ascii="Arial" w:eastAsia="ヒラギノ角ゴシック W3" w:hAnsi="Arial" w:cs="Arial"/>
                <w:spacing w:val="-32"/>
                <w:kern w:val="1"/>
                <w:lang w:val="es-ES"/>
              </w:rPr>
              <w:t xml:space="preserve"> </w:t>
            </w:r>
            <w:r>
              <w:rPr>
                <w:rFonts w:ascii="Arial" w:eastAsia="ヒラギノ角ゴシック W3" w:hAnsi="Arial" w:cs="Arial"/>
                <w:spacing w:val="-3"/>
                <w:kern w:val="1"/>
                <w:lang w:val="es-ES"/>
              </w:rPr>
              <w:t>encuentros.</w:t>
            </w:r>
          </w:p>
          <w:p w14:paraId="4697A977" w14:textId="77777777" w:rsidR="002270EE" w:rsidRDefault="002270EE" w:rsidP="002270EE">
            <w:pPr>
              <w:widowControl w:val="0"/>
              <w:numPr>
                <w:ilvl w:val="1"/>
                <w:numId w:val="571"/>
              </w:numPr>
              <w:tabs>
                <w:tab w:val="left" w:pos="428"/>
              </w:tabs>
              <w:autoSpaceDE w:val="0"/>
              <w:autoSpaceDN w:val="0"/>
              <w:adjustRightInd w:val="0"/>
              <w:spacing w:before="4"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Reglas del </w:t>
            </w:r>
            <w:r>
              <w:rPr>
                <w:rFonts w:ascii="Arial" w:eastAsia="ヒラギノ角ゴシック W3" w:hAnsi="Arial" w:cs="Arial"/>
                <w:spacing w:val="-6"/>
                <w:kern w:val="1"/>
                <w:lang w:val="es-ES"/>
              </w:rPr>
              <w:t xml:space="preserve">juego </w:t>
            </w:r>
            <w:r>
              <w:rPr>
                <w:rFonts w:ascii="Arial" w:eastAsia="ヒラギノ角ゴシック W3" w:hAnsi="Arial" w:cs="Arial"/>
                <w:kern w:val="1"/>
                <w:lang w:val="es-ES"/>
              </w:rPr>
              <w:t xml:space="preserve">formal: sin </w:t>
            </w:r>
            <w:r>
              <w:rPr>
                <w:rFonts w:ascii="Arial" w:eastAsia="ヒラギノ角ゴシック W3" w:hAnsi="Arial" w:cs="Arial"/>
                <w:spacing w:val="-3"/>
                <w:kern w:val="1"/>
                <w:lang w:val="es-ES"/>
              </w:rPr>
              <w:t>cambios posicionales.</w:t>
            </w:r>
          </w:p>
          <w:p w14:paraId="434D151E" w14:textId="77777777" w:rsidR="002270EE" w:rsidRDefault="002270EE" w:rsidP="002270EE">
            <w:pPr>
              <w:widowControl w:val="0"/>
              <w:numPr>
                <w:ilvl w:val="1"/>
                <w:numId w:val="571"/>
              </w:numPr>
              <w:tabs>
                <w:tab w:val="left" w:pos="263"/>
              </w:tabs>
              <w:autoSpaceDE w:val="0"/>
              <w:autoSpaceDN w:val="0"/>
              <w:adjustRightInd w:val="0"/>
              <w:spacing w:after="0" w:line="251" w:lineRule="exact"/>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Saque</w:t>
            </w:r>
            <w:r>
              <w:rPr>
                <w:rFonts w:ascii="Arial" w:eastAsia="ヒラギノ角ゴシック W3" w:hAnsi="Arial" w:cs="Arial"/>
                <w:spacing w:val="-6"/>
                <w:kern w:val="1"/>
                <w:lang w:val="es-ES"/>
              </w:rPr>
              <w:t xml:space="preserve"> </w:t>
            </w:r>
            <w:r>
              <w:rPr>
                <w:rFonts w:ascii="Arial" w:eastAsia="ヒラギノ角ゴシック W3" w:hAnsi="Arial" w:cs="Arial"/>
                <w:spacing w:val="-5"/>
                <w:kern w:val="1"/>
                <w:lang w:val="es-ES"/>
              </w:rPr>
              <w:t>libre.</w:t>
            </w:r>
          </w:p>
          <w:p w14:paraId="7F300666" w14:textId="77777777" w:rsidR="002270EE" w:rsidRDefault="002270EE" w:rsidP="002270EE">
            <w:pPr>
              <w:widowControl w:val="0"/>
              <w:numPr>
                <w:ilvl w:val="1"/>
                <w:numId w:val="571"/>
              </w:numPr>
              <w:tabs>
                <w:tab w:val="left" w:pos="533"/>
              </w:tabs>
              <w:autoSpaceDE w:val="0"/>
              <w:autoSpaceDN w:val="0"/>
              <w:adjustRightInd w:val="0"/>
              <w:spacing w:before="2" w:after="0" w:line="242" w:lineRule="auto"/>
              <w:ind w:left="0" w:right="-1757"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6"/>
                <w:kern w:val="1"/>
                <w:lang w:val="es-ES"/>
              </w:rPr>
              <w:t>-</w:t>
            </w:r>
            <w:r>
              <w:rPr>
                <w:rFonts w:ascii="Arial" w:eastAsia="ヒラギノ角ゴシック W3" w:hAnsi="Arial" w:cs="Arial"/>
                <w:spacing w:val="-6"/>
                <w:kern w:val="1"/>
                <w:lang w:val="es-ES"/>
              </w:rPr>
              <w:tab/>
              <w:t xml:space="preserve">Juego </w:t>
            </w:r>
            <w:r>
              <w:rPr>
                <w:rFonts w:ascii="Arial" w:eastAsia="ヒラギノ角ゴシック W3" w:hAnsi="Arial" w:cs="Arial"/>
                <w:kern w:val="1"/>
                <w:lang w:val="es-ES"/>
              </w:rPr>
              <w:t xml:space="preserve">a </w:t>
            </w:r>
            <w:r>
              <w:rPr>
                <w:rFonts w:ascii="Arial" w:eastAsia="ヒラギノ角ゴシック W3" w:hAnsi="Arial" w:cs="Arial"/>
                <w:spacing w:val="-8"/>
                <w:kern w:val="1"/>
                <w:lang w:val="es-ES"/>
              </w:rPr>
              <w:t xml:space="preserve">turno </w:t>
            </w:r>
            <w:r>
              <w:rPr>
                <w:rFonts w:ascii="Arial" w:eastAsia="ヒラギノ角ゴシック W3" w:hAnsi="Arial" w:cs="Arial"/>
                <w:spacing w:val="-4"/>
                <w:kern w:val="1"/>
                <w:lang w:val="es-ES"/>
              </w:rPr>
              <w:t>(obligatorio).</w:t>
            </w:r>
          </w:p>
          <w:p w14:paraId="70726379" w14:textId="77777777" w:rsidR="002270EE" w:rsidRDefault="002270EE" w:rsidP="002270EE">
            <w:pPr>
              <w:widowControl w:val="0"/>
              <w:numPr>
                <w:ilvl w:val="1"/>
                <w:numId w:val="571"/>
              </w:numPr>
              <w:tabs>
                <w:tab w:val="left" w:pos="323"/>
              </w:tabs>
              <w:autoSpaceDE w:val="0"/>
              <w:autoSpaceDN w:val="0"/>
              <w:adjustRightInd w:val="0"/>
              <w:spacing w:before="1" w:after="0" w:line="237" w:lineRule="auto"/>
              <w:ind w:left="0" w:right="-1764"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Noción </w:t>
            </w:r>
            <w:r>
              <w:rPr>
                <w:rFonts w:ascii="Arial" w:eastAsia="ヒラギノ角ゴシック W3" w:hAnsi="Arial" w:cs="Arial"/>
                <w:spacing w:val="-3"/>
                <w:kern w:val="1"/>
                <w:lang w:val="es-ES"/>
              </w:rPr>
              <w:t xml:space="preserve">de </w:t>
            </w:r>
            <w:r>
              <w:rPr>
                <w:rFonts w:ascii="Arial" w:eastAsia="ヒラギノ角ゴシック W3" w:hAnsi="Arial" w:cs="Arial"/>
                <w:kern w:val="1"/>
                <w:lang w:val="es-ES"/>
              </w:rPr>
              <w:t xml:space="preserve">justicia y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equidad </w:t>
            </w:r>
            <w:r>
              <w:rPr>
                <w:rFonts w:ascii="Arial" w:eastAsia="ヒラギノ角ゴシック W3" w:hAnsi="Arial" w:cs="Arial"/>
                <w:spacing w:val="-3"/>
                <w:kern w:val="1"/>
                <w:lang w:val="es-ES"/>
              </w:rPr>
              <w:t xml:space="preserve">en la aplicación de </w:t>
            </w:r>
            <w:r>
              <w:rPr>
                <w:rFonts w:ascii="Arial" w:eastAsia="ヒラギノ角ゴシック W3" w:hAnsi="Arial" w:cs="Arial"/>
                <w:spacing w:val="-4"/>
                <w:kern w:val="1"/>
                <w:lang w:val="es-ES"/>
              </w:rPr>
              <w:t xml:space="preserve">reglas </w:t>
            </w:r>
            <w:r>
              <w:rPr>
                <w:rFonts w:ascii="Arial" w:eastAsia="ヒラギノ角ゴシック W3" w:hAnsi="Arial" w:cs="Arial"/>
                <w:kern w:val="1"/>
                <w:lang w:val="es-ES"/>
              </w:rPr>
              <w:t>y normas.</w:t>
            </w:r>
          </w:p>
          <w:p w14:paraId="6F5F12DD" w14:textId="77777777" w:rsidR="002270EE" w:rsidRDefault="002270EE" w:rsidP="002270EE">
            <w:pPr>
              <w:widowControl w:val="0"/>
              <w:autoSpaceDE w:val="0"/>
              <w:autoSpaceDN w:val="0"/>
              <w:adjustRightInd w:val="0"/>
              <w:spacing w:before="3" w:after="0" w:line="240" w:lineRule="auto"/>
              <w:ind w:right="-1820"/>
              <w:rPr>
                <w:rFonts w:ascii="Times New Roman" w:eastAsia="ヒラギノ角ゴシック W3" w:hAnsi="Times New Roman" w:cs="Times New Roman"/>
                <w:kern w:val="1"/>
                <w:lang w:val="es-ES"/>
              </w:rPr>
            </w:pPr>
          </w:p>
          <w:p w14:paraId="2D639682"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6091B432" w14:textId="77777777" w:rsidR="002270EE" w:rsidRDefault="002270EE" w:rsidP="002270EE">
            <w:pPr>
              <w:widowControl w:val="0"/>
              <w:numPr>
                <w:ilvl w:val="1"/>
                <w:numId w:val="572"/>
              </w:numPr>
              <w:tabs>
                <w:tab w:val="left" w:pos="413"/>
              </w:tabs>
              <w:autoSpaceDE w:val="0"/>
              <w:autoSpaceDN w:val="0"/>
              <w:adjustRightInd w:val="0"/>
              <w:spacing w:before="6" w:after="0" w:line="235" w:lineRule="auto"/>
              <w:ind w:left="0" w:right="-1762"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4"/>
                <w:kern w:val="1"/>
                <w:lang w:val="es-ES"/>
              </w:rPr>
              <w:t xml:space="preserve"> </w:t>
            </w:r>
            <w:r>
              <w:rPr>
                <w:rFonts w:ascii="Arial" w:eastAsia="ヒラギノ角ゴシック W3" w:hAnsi="Arial" w:cs="Arial"/>
                <w:kern w:val="1"/>
                <w:lang w:val="es-ES"/>
              </w:rPr>
              <w:t>compañeros.</w:t>
            </w:r>
          </w:p>
          <w:p w14:paraId="50BABA21" w14:textId="77777777" w:rsidR="002270EE" w:rsidRDefault="002270EE" w:rsidP="002270EE">
            <w:pPr>
              <w:widowControl w:val="0"/>
              <w:numPr>
                <w:ilvl w:val="1"/>
                <w:numId w:val="572"/>
              </w:numPr>
              <w:tabs>
                <w:tab w:val="left" w:pos="458"/>
                <w:tab w:val="left" w:pos="622"/>
                <w:tab w:val="left" w:pos="1641"/>
                <w:tab w:val="left" w:pos="1731"/>
                <w:tab w:val="left" w:pos="2137"/>
                <w:tab w:val="left" w:pos="2211"/>
              </w:tabs>
              <w:autoSpaceDE w:val="0"/>
              <w:autoSpaceDN w:val="0"/>
              <w:adjustRightInd w:val="0"/>
              <w:spacing w:before="3" w:after="0" w:line="242" w:lineRule="auto"/>
              <w:ind w:left="0" w:right="-1762" w:firstLine="0"/>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Valoración</w:t>
            </w:r>
            <w:r>
              <w:rPr>
                <w:rFonts w:ascii="Arial" w:eastAsia="ヒラギノ角ゴシック W3" w:hAnsi="Arial" w:cs="Arial"/>
                <w:spacing w:val="-5"/>
                <w:kern w:val="1"/>
                <w:lang w:val="es-ES"/>
              </w:rPr>
              <w:tab/>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de</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kern w:val="1"/>
                <w:lang w:val="es-ES"/>
              </w:rPr>
              <w:t xml:space="preserve">competencia </w:t>
            </w:r>
            <w:r>
              <w:rPr>
                <w:rFonts w:ascii="Arial" w:eastAsia="ヒラギノ角ゴシック W3" w:hAnsi="Arial" w:cs="Arial"/>
                <w:spacing w:val="-5"/>
                <w:kern w:val="1"/>
                <w:lang w:val="es-ES"/>
              </w:rPr>
              <w:t>atendiendo</w:t>
            </w:r>
            <w:r>
              <w:rPr>
                <w:rFonts w:ascii="Arial" w:eastAsia="ヒラギノ角ゴシック W3" w:hAnsi="Arial" w:cs="Arial"/>
                <w:spacing w:val="-5"/>
                <w:kern w:val="1"/>
                <w:lang w:val="es-ES"/>
              </w:rPr>
              <w:tab/>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 xml:space="preserve">la </w:t>
            </w:r>
            <w:r>
              <w:rPr>
                <w:rFonts w:ascii="Arial" w:eastAsia="ヒラギノ角ゴシック W3" w:hAnsi="Arial" w:cs="Arial"/>
                <w:spacing w:val="-3"/>
                <w:kern w:val="1"/>
                <w:lang w:val="es-ES"/>
              </w:rPr>
              <w:t>importancia</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spacing w:val="-12"/>
                <w:kern w:val="1"/>
                <w:lang w:val="es-ES"/>
              </w:rPr>
              <w:t xml:space="preserve">de </w:t>
            </w:r>
            <w:r>
              <w:rPr>
                <w:rFonts w:ascii="Arial" w:eastAsia="ヒラギノ角ゴシック W3" w:hAnsi="Arial" w:cs="Arial"/>
                <w:kern w:val="1"/>
                <w:lang w:val="es-ES"/>
              </w:rPr>
              <w:t xml:space="preserve">compartir, </w:t>
            </w:r>
            <w:r>
              <w:rPr>
                <w:rFonts w:ascii="Arial" w:eastAsia="ヒラギノ角ゴシック W3" w:hAnsi="Arial" w:cs="Arial"/>
                <w:spacing w:val="-4"/>
                <w:kern w:val="1"/>
                <w:lang w:val="es-ES"/>
              </w:rPr>
              <w:t xml:space="preserve">los </w:t>
            </w:r>
            <w:r>
              <w:rPr>
                <w:rFonts w:ascii="Arial" w:eastAsia="ヒラギノ角ゴシック W3" w:hAnsi="Arial" w:cs="Arial"/>
                <w:spacing w:val="-6"/>
                <w:kern w:val="1"/>
                <w:lang w:val="es-ES"/>
              </w:rPr>
              <w:t xml:space="preserve">desafíos </w:t>
            </w:r>
            <w:r>
              <w:rPr>
                <w:rFonts w:ascii="Arial" w:eastAsia="ヒラギノ角ゴシック W3" w:hAnsi="Arial" w:cs="Arial"/>
                <w:kern w:val="1"/>
                <w:lang w:val="es-ES"/>
              </w:rPr>
              <w:t>a</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3"/>
                <w:kern w:val="1"/>
                <w:lang w:val="es-ES"/>
              </w:rPr>
              <w:t>superar</w:t>
            </w:r>
            <w:r>
              <w:rPr>
                <w:rFonts w:ascii="Arial" w:eastAsia="ヒラギノ角ゴシック W3" w:hAnsi="Arial" w:cs="Arial"/>
                <w:spacing w:val="-3"/>
                <w:kern w:val="1"/>
                <w:lang w:val="es-ES"/>
              </w:rPr>
              <w:tab/>
            </w:r>
            <w:r>
              <w:rPr>
                <w:rFonts w:ascii="Arial" w:eastAsia="ヒラギノ角ゴシック W3" w:hAnsi="Arial" w:cs="Arial"/>
                <w:spacing w:val="-3"/>
                <w:kern w:val="1"/>
                <w:lang w:val="es-ES"/>
              </w:rPr>
              <w:tab/>
            </w:r>
            <w:r>
              <w:rPr>
                <w:rFonts w:ascii="Arial" w:eastAsia="ヒラギノ角ゴシック W3" w:hAnsi="Arial" w:cs="Arial"/>
                <w:kern w:val="1"/>
                <w:lang w:val="es-ES"/>
              </w:rPr>
              <w:t>y</w:t>
            </w:r>
            <w:r>
              <w:rPr>
                <w:rFonts w:ascii="Arial" w:eastAsia="ヒラギノ角ゴシック W3" w:hAnsi="Arial" w:cs="Arial"/>
                <w:kern w:val="1"/>
                <w:lang w:val="es-ES"/>
              </w:rPr>
              <w:tab/>
            </w:r>
            <w:r>
              <w:rPr>
                <w:rFonts w:ascii="Arial" w:eastAsia="ヒラギノ角ゴシック W3" w:hAnsi="Arial" w:cs="Arial"/>
                <w:kern w:val="1"/>
                <w:lang w:val="es-ES"/>
              </w:rPr>
              <w:tab/>
            </w:r>
            <w:r>
              <w:rPr>
                <w:rFonts w:ascii="Arial" w:eastAsia="ヒラギノ角ゴシック W3" w:hAnsi="Arial" w:cs="Arial"/>
                <w:spacing w:val="-12"/>
                <w:kern w:val="1"/>
                <w:lang w:val="es-ES"/>
              </w:rPr>
              <w:t>lo</w:t>
            </w:r>
          </w:p>
          <w:p w14:paraId="26836745" w14:textId="77777777" w:rsidR="002270EE" w:rsidRDefault="002270EE" w:rsidP="002270EE">
            <w:pPr>
              <w:widowControl w:val="0"/>
              <w:tabs>
                <w:tab w:val="left" w:pos="2091"/>
              </w:tabs>
              <w:autoSpaceDE w:val="0"/>
              <w:autoSpaceDN w:val="0"/>
              <w:adjustRightInd w:val="0"/>
              <w:spacing w:before="11" w:after="0" w:line="240" w:lineRule="exact"/>
              <w:ind w:right="-1756"/>
              <w:rPr>
                <w:rFonts w:ascii="Times New Roman" w:eastAsia="ヒラギノ角ゴシック W3" w:hAnsi="Times New Roman" w:cs="Times New Roman"/>
                <w:kern w:val="1"/>
                <w:lang w:val="es-ES"/>
              </w:rPr>
            </w:pPr>
            <w:r>
              <w:rPr>
                <w:rFonts w:ascii="Arial" w:eastAsia="ヒラギノ角ゴシック W3" w:hAnsi="Arial" w:cs="Arial"/>
                <w:kern w:val="1"/>
                <w:lang w:val="es-ES"/>
              </w:rPr>
              <w:t>circunstancial</w:t>
            </w:r>
            <w:r>
              <w:rPr>
                <w:rFonts w:ascii="Arial" w:eastAsia="ヒラギノ角ゴシック W3" w:hAnsi="Arial" w:cs="Arial"/>
                <w:kern w:val="1"/>
                <w:lang w:val="es-ES"/>
              </w:rPr>
              <w:tab/>
            </w:r>
            <w:r>
              <w:rPr>
                <w:rFonts w:ascii="Arial" w:eastAsia="ヒラギノ角ゴシック W3" w:hAnsi="Arial" w:cs="Arial"/>
                <w:spacing w:val="-11"/>
                <w:kern w:val="1"/>
                <w:lang w:val="es-ES"/>
              </w:rPr>
              <w:t xml:space="preserve">del </w:t>
            </w:r>
            <w:r>
              <w:rPr>
                <w:rFonts w:ascii="Arial" w:eastAsia="ヒラギノ角ゴシック W3" w:hAnsi="Arial" w:cs="Arial"/>
                <w:spacing w:val="-5"/>
                <w:kern w:val="1"/>
                <w:lang w:val="es-ES"/>
              </w:rPr>
              <w:t>enfrentamiento.</w:t>
            </w:r>
          </w:p>
        </w:tc>
        <w:tc>
          <w:tcPr>
            <w:tcW w:w="2415" w:type="dxa"/>
            <w:tcBorders>
              <w:top w:val="single" w:sz="8" w:space="0" w:color="auto"/>
              <w:left w:val="single" w:sz="8" w:space="0" w:color="auto"/>
              <w:bottom w:val="single" w:sz="8" w:space="0" w:color="auto"/>
              <w:right w:val="single" w:sz="6" w:space="0" w:color="auto"/>
            </w:tcBorders>
            <w:tcMar>
              <w:top w:w="100" w:type="nil"/>
              <w:right w:w="100" w:type="nil"/>
            </w:tcMar>
          </w:tcPr>
          <w:p w14:paraId="1A1D8F65" w14:textId="77777777" w:rsidR="002270EE" w:rsidRDefault="002270EE" w:rsidP="002270EE">
            <w:pPr>
              <w:widowControl w:val="0"/>
              <w:tabs>
                <w:tab w:val="left" w:pos="2224"/>
              </w:tabs>
              <w:autoSpaceDE w:val="0"/>
              <w:autoSpaceDN w:val="0"/>
              <w:adjustRightInd w:val="0"/>
              <w:spacing w:after="0" w:line="242" w:lineRule="auto"/>
              <w:ind w:right="-1762"/>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lastRenderedPageBreak/>
              <w:t xml:space="preserve">oposición </w:t>
            </w:r>
            <w:r>
              <w:rPr>
                <w:rFonts w:ascii="Arial" w:eastAsia="ヒラギノ角ゴシック W3" w:hAnsi="Arial" w:cs="Arial"/>
                <w:spacing w:val="-5"/>
                <w:kern w:val="1"/>
                <w:lang w:val="es-ES"/>
              </w:rPr>
              <w:t xml:space="preserve">anticipando </w:t>
            </w:r>
            <w:r>
              <w:rPr>
                <w:rFonts w:ascii="Arial" w:eastAsia="ヒラギノ角ゴシック W3" w:hAnsi="Arial" w:cs="Arial"/>
                <w:spacing w:val="-3"/>
                <w:kern w:val="1"/>
                <w:lang w:val="es-ES"/>
              </w:rPr>
              <w:t>trayectorias</w:t>
            </w:r>
            <w:r>
              <w:rPr>
                <w:rFonts w:ascii="Arial" w:eastAsia="ヒラギノ角ゴシック W3" w:hAnsi="Arial" w:cs="Arial"/>
                <w:spacing w:val="-3"/>
                <w:kern w:val="1"/>
                <w:lang w:val="es-ES"/>
              </w:rPr>
              <w:tab/>
            </w:r>
            <w:r>
              <w:rPr>
                <w:rFonts w:ascii="Arial" w:eastAsia="ヒラギノ角ゴシック W3" w:hAnsi="Arial" w:cs="Arial"/>
                <w:spacing w:val="-17"/>
                <w:kern w:val="1"/>
                <w:lang w:val="es-ES"/>
              </w:rPr>
              <w:t xml:space="preserve">y </w:t>
            </w:r>
            <w:r>
              <w:rPr>
                <w:rFonts w:ascii="Arial" w:eastAsia="ヒラギノ角ゴシック W3" w:hAnsi="Arial" w:cs="Arial"/>
                <w:spacing w:val="-3"/>
                <w:kern w:val="1"/>
                <w:lang w:val="es-ES"/>
              </w:rPr>
              <w:t xml:space="preserve">desplazamientos </w:t>
            </w:r>
            <w:r>
              <w:rPr>
                <w:rFonts w:ascii="Arial" w:eastAsia="ヒラギノ角ゴシック W3" w:hAnsi="Arial" w:cs="Arial"/>
                <w:kern w:val="1"/>
                <w:lang w:val="es-ES"/>
              </w:rPr>
              <w:t>con respecto a</w:t>
            </w:r>
            <w:r>
              <w:rPr>
                <w:rFonts w:ascii="Arial" w:eastAsia="ヒラギノ角ゴシック W3" w:hAnsi="Arial" w:cs="Arial"/>
                <w:spacing w:val="37"/>
                <w:kern w:val="1"/>
                <w:lang w:val="es-ES"/>
              </w:rPr>
              <w:t xml:space="preserve"> </w:t>
            </w:r>
            <w:r>
              <w:rPr>
                <w:rFonts w:ascii="Arial" w:eastAsia="ヒラギノ角ゴシック W3" w:hAnsi="Arial" w:cs="Arial"/>
                <w:spacing w:val="-6"/>
                <w:kern w:val="1"/>
                <w:lang w:val="es-ES"/>
              </w:rPr>
              <w:t>los</w:t>
            </w:r>
          </w:p>
          <w:p w14:paraId="7B12DA8C" w14:textId="77777777" w:rsidR="002270EE" w:rsidRDefault="002270EE" w:rsidP="002270EE">
            <w:pPr>
              <w:widowControl w:val="0"/>
              <w:tabs>
                <w:tab w:val="left" w:pos="1684"/>
              </w:tabs>
              <w:autoSpaceDE w:val="0"/>
              <w:autoSpaceDN w:val="0"/>
              <w:adjustRightInd w:val="0"/>
              <w:spacing w:after="0" w:line="228" w:lineRule="auto"/>
              <w:ind w:right="-1760"/>
              <w:jc w:val="both"/>
              <w:rPr>
                <w:rFonts w:ascii="Arial" w:eastAsia="ヒラギノ角ゴシック W3" w:hAnsi="Arial" w:cs="Arial"/>
                <w:kern w:val="1"/>
                <w:lang w:val="es-ES"/>
              </w:rPr>
            </w:pPr>
            <w:r>
              <w:rPr>
                <w:rFonts w:ascii="Arial" w:eastAsia="ヒラギノ角ゴシック W3" w:hAnsi="Arial" w:cs="Arial"/>
                <w:spacing w:val="-5"/>
                <w:kern w:val="1"/>
                <w:lang w:val="es-ES"/>
              </w:rPr>
              <w:t>objetivos</w:t>
            </w:r>
            <w:r>
              <w:rPr>
                <w:rFonts w:ascii="Arial" w:eastAsia="ヒラギノ角ゴシック W3" w:hAnsi="Arial" w:cs="Arial"/>
                <w:spacing w:val="-5"/>
                <w:kern w:val="1"/>
                <w:lang w:val="es-ES"/>
              </w:rPr>
              <w:tab/>
            </w:r>
            <w:r>
              <w:rPr>
                <w:rFonts w:ascii="Arial" w:eastAsia="ヒラギノ角ゴシック W3" w:hAnsi="Arial" w:cs="Arial"/>
                <w:spacing w:val="-3"/>
                <w:kern w:val="1"/>
                <w:lang w:val="es-ES"/>
              </w:rPr>
              <w:t xml:space="preserve">táctico </w:t>
            </w:r>
            <w:r>
              <w:rPr>
                <w:rFonts w:ascii="Arial" w:eastAsia="ヒラギノ角ゴシック W3" w:hAnsi="Arial" w:cs="Arial"/>
                <w:kern w:val="1"/>
                <w:lang w:val="es-ES"/>
              </w:rPr>
              <w:t>estratégicos.</w:t>
            </w:r>
          </w:p>
          <w:p w14:paraId="1D572A4B" w14:textId="77777777" w:rsidR="002270EE" w:rsidRDefault="002270EE" w:rsidP="002270EE">
            <w:pPr>
              <w:widowControl w:val="0"/>
              <w:numPr>
                <w:ilvl w:val="1"/>
                <w:numId w:val="573"/>
              </w:numPr>
              <w:tabs>
                <w:tab w:val="left" w:pos="485"/>
              </w:tabs>
              <w:autoSpaceDE w:val="0"/>
              <w:autoSpaceDN w:val="0"/>
              <w:adjustRightInd w:val="0"/>
              <w:spacing w:after="0" w:line="242" w:lineRule="auto"/>
              <w:ind w:left="0" w:right="-176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los </w:t>
            </w:r>
            <w:r>
              <w:rPr>
                <w:rFonts w:ascii="Arial" w:eastAsia="ヒラギノ角ゴシック W3" w:hAnsi="Arial" w:cs="Arial"/>
                <w:kern w:val="1"/>
                <w:lang w:val="es-ES"/>
              </w:rPr>
              <w:t xml:space="preserve">sistemas: </w:t>
            </w:r>
            <w:r>
              <w:rPr>
                <w:rFonts w:ascii="Arial" w:eastAsia="ヒラギノ角ゴシック W3" w:hAnsi="Arial" w:cs="Arial"/>
                <w:spacing w:val="-5"/>
                <w:kern w:val="1"/>
                <w:lang w:val="es-ES"/>
              </w:rPr>
              <w:t xml:space="preserve">ventajas </w:t>
            </w:r>
            <w:r>
              <w:rPr>
                <w:rFonts w:ascii="Arial" w:eastAsia="ヒラギノ角ゴシック W3" w:hAnsi="Arial" w:cs="Arial"/>
                <w:kern w:val="1"/>
                <w:lang w:val="es-ES"/>
              </w:rPr>
              <w:t xml:space="preserve">y </w:t>
            </w:r>
            <w:r>
              <w:rPr>
                <w:rFonts w:ascii="Arial" w:eastAsia="ヒラギノ角ゴシック W3" w:hAnsi="Arial" w:cs="Arial"/>
                <w:spacing w:val="-4"/>
                <w:kern w:val="1"/>
                <w:lang w:val="es-ES"/>
              </w:rPr>
              <w:t>desventajas.</w:t>
            </w:r>
          </w:p>
          <w:p w14:paraId="33FE356C"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21"/>
                <w:szCs w:val="21"/>
                <w:lang w:val="es-ES"/>
              </w:rPr>
            </w:pPr>
          </w:p>
          <w:p w14:paraId="3A543039"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Sistemas de juego</w:t>
            </w:r>
          </w:p>
          <w:p w14:paraId="4ACAD931" w14:textId="77777777" w:rsidR="002270EE" w:rsidRDefault="002270EE" w:rsidP="002270EE">
            <w:pPr>
              <w:widowControl w:val="0"/>
              <w:numPr>
                <w:ilvl w:val="1"/>
                <w:numId w:val="574"/>
              </w:numPr>
              <w:tabs>
                <w:tab w:val="left" w:pos="410"/>
                <w:tab w:val="left" w:pos="2089"/>
              </w:tabs>
              <w:autoSpaceDE w:val="0"/>
              <w:autoSpaceDN w:val="0"/>
              <w:adjustRightInd w:val="0"/>
              <w:spacing w:before="6" w:after="0" w:line="235" w:lineRule="auto"/>
              <w:ind w:left="0" w:right="-1759"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Recepción con </w:t>
            </w:r>
            <w:r>
              <w:rPr>
                <w:rFonts w:ascii="Arial" w:eastAsia="ヒラギノ角ゴシック W3" w:hAnsi="Arial" w:cs="Arial"/>
                <w:spacing w:val="-11"/>
                <w:kern w:val="1"/>
                <w:lang w:val="es-ES"/>
              </w:rPr>
              <w:t xml:space="preserve">4 </w:t>
            </w:r>
            <w:r>
              <w:rPr>
                <w:rFonts w:ascii="Arial" w:eastAsia="ヒラギノ角ゴシック W3" w:hAnsi="Arial" w:cs="Arial"/>
                <w:spacing w:val="-5"/>
                <w:kern w:val="1"/>
                <w:lang w:val="es-ES"/>
              </w:rPr>
              <w:t>jugadores</w:t>
            </w:r>
            <w:r>
              <w:rPr>
                <w:rFonts w:ascii="Arial" w:eastAsia="ヒラギノ角ゴシック W3" w:hAnsi="Arial" w:cs="Arial"/>
                <w:spacing w:val="-5"/>
                <w:kern w:val="1"/>
                <w:lang w:val="es-ES"/>
              </w:rPr>
              <w:tab/>
            </w:r>
            <w:r>
              <w:rPr>
                <w:rFonts w:ascii="Arial" w:eastAsia="ヒラギノ角ゴシック W3" w:hAnsi="Arial" w:cs="Arial"/>
                <w:spacing w:val="-12"/>
                <w:kern w:val="1"/>
                <w:lang w:val="es-ES"/>
              </w:rPr>
              <w:t xml:space="preserve">en </w:t>
            </w:r>
            <w:r>
              <w:rPr>
                <w:rFonts w:ascii="Arial" w:eastAsia="ヒラギノ角ゴシック W3" w:hAnsi="Arial" w:cs="Arial"/>
                <w:spacing w:val="-5"/>
                <w:kern w:val="1"/>
                <w:lang w:val="es-ES"/>
              </w:rPr>
              <w:t>medialuna.</w:t>
            </w:r>
          </w:p>
          <w:p w14:paraId="62FB0883" w14:textId="77777777" w:rsidR="002270EE" w:rsidRDefault="002270EE" w:rsidP="002270EE">
            <w:pPr>
              <w:widowControl w:val="0"/>
              <w:numPr>
                <w:ilvl w:val="1"/>
                <w:numId w:val="574"/>
              </w:numPr>
              <w:tabs>
                <w:tab w:val="left" w:pos="260"/>
              </w:tabs>
              <w:autoSpaceDE w:val="0"/>
              <w:autoSpaceDN w:val="0"/>
              <w:adjustRightInd w:val="0"/>
              <w:spacing w:before="2" w:after="0" w:line="240" w:lineRule="auto"/>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3"/>
                <w:kern w:val="1"/>
                <w:lang w:val="es-ES"/>
              </w:rPr>
              <w:t>-</w:t>
            </w:r>
            <w:r>
              <w:rPr>
                <w:rFonts w:ascii="Arial" w:eastAsia="ヒラギノ角ゴシック W3" w:hAnsi="Arial" w:cs="Arial"/>
                <w:spacing w:val="-3"/>
                <w:kern w:val="1"/>
                <w:lang w:val="es-ES"/>
              </w:rPr>
              <w:tab/>
              <w:t>Cobertura</w:t>
            </w:r>
            <w:r>
              <w:rPr>
                <w:rFonts w:ascii="Arial" w:eastAsia="ヒラギノ角ゴシック W3" w:hAnsi="Arial" w:cs="Arial"/>
                <w:spacing w:val="-5"/>
                <w:kern w:val="1"/>
                <w:lang w:val="es-ES"/>
              </w:rPr>
              <w:t xml:space="preserve"> 3-2.</w:t>
            </w:r>
          </w:p>
          <w:p w14:paraId="53827004" w14:textId="77777777" w:rsidR="002270EE" w:rsidRDefault="002270EE" w:rsidP="002270EE">
            <w:pPr>
              <w:widowControl w:val="0"/>
              <w:numPr>
                <w:ilvl w:val="1"/>
                <w:numId w:val="574"/>
              </w:numPr>
              <w:tabs>
                <w:tab w:val="left" w:pos="260"/>
              </w:tabs>
              <w:autoSpaceDE w:val="0"/>
              <w:autoSpaceDN w:val="0"/>
              <w:adjustRightInd w:val="0"/>
              <w:spacing w:before="2" w:after="0" w:line="240" w:lineRule="auto"/>
              <w:ind w:left="0" w:right="-1820"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Defensa</w:t>
            </w:r>
            <w:r>
              <w:rPr>
                <w:rFonts w:ascii="Arial" w:eastAsia="ヒラギノ角ゴシック W3" w:hAnsi="Arial" w:cs="Arial"/>
                <w:spacing w:val="-6"/>
                <w:kern w:val="1"/>
                <w:lang w:val="es-ES"/>
              </w:rPr>
              <w:t xml:space="preserve"> </w:t>
            </w:r>
            <w:r>
              <w:rPr>
                <w:rFonts w:ascii="Arial" w:eastAsia="ヒラギノ角ゴシック W3" w:hAnsi="Arial" w:cs="Arial"/>
                <w:spacing w:val="-4"/>
                <w:kern w:val="1"/>
                <w:lang w:val="es-ES"/>
              </w:rPr>
              <w:t>3-1-2.</w:t>
            </w:r>
          </w:p>
          <w:p w14:paraId="4E102EE8" w14:textId="77777777" w:rsidR="002270EE" w:rsidRDefault="002270EE" w:rsidP="002270EE">
            <w:pPr>
              <w:widowControl w:val="0"/>
              <w:numPr>
                <w:ilvl w:val="1"/>
                <w:numId w:val="574"/>
              </w:numPr>
              <w:tabs>
                <w:tab w:val="left" w:pos="485"/>
                <w:tab w:val="left" w:pos="2224"/>
              </w:tabs>
              <w:autoSpaceDE w:val="0"/>
              <w:autoSpaceDN w:val="0"/>
              <w:adjustRightInd w:val="0"/>
              <w:spacing w:before="2" w:after="0" w:line="242" w:lineRule="auto"/>
              <w:ind w:left="0" w:right="-1762" w:firstLine="0"/>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Análisis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las </w:t>
            </w:r>
            <w:r>
              <w:rPr>
                <w:rFonts w:ascii="Arial" w:eastAsia="ヒラギノ角ゴシック W3" w:hAnsi="Arial" w:cs="Arial"/>
                <w:spacing w:val="-5"/>
                <w:kern w:val="1"/>
                <w:lang w:val="es-ES"/>
              </w:rPr>
              <w:t>ventajas</w:t>
            </w:r>
            <w:r>
              <w:rPr>
                <w:rFonts w:ascii="Arial" w:eastAsia="ヒラギノ角ゴシック W3" w:hAnsi="Arial" w:cs="Arial"/>
                <w:spacing w:val="-5"/>
                <w:kern w:val="1"/>
                <w:lang w:val="es-ES"/>
              </w:rPr>
              <w:tab/>
            </w:r>
            <w:r>
              <w:rPr>
                <w:rFonts w:ascii="Arial" w:eastAsia="ヒラギノ角ゴシック W3" w:hAnsi="Arial" w:cs="Arial"/>
                <w:spacing w:val="-17"/>
                <w:kern w:val="1"/>
                <w:lang w:val="es-ES"/>
              </w:rPr>
              <w:t>y</w:t>
            </w:r>
          </w:p>
          <w:p w14:paraId="5DE451DF" w14:textId="77777777" w:rsidR="002270EE" w:rsidRDefault="002270EE" w:rsidP="002270EE">
            <w:pPr>
              <w:widowControl w:val="0"/>
              <w:tabs>
                <w:tab w:val="left" w:pos="2089"/>
              </w:tabs>
              <w:autoSpaceDE w:val="0"/>
              <w:autoSpaceDN w:val="0"/>
              <w:adjustRightInd w:val="0"/>
              <w:spacing w:before="2" w:after="0" w:line="237" w:lineRule="auto"/>
              <w:ind w:right="-1762"/>
              <w:jc w:val="both"/>
              <w:rPr>
                <w:rFonts w:ascii="Times New Roman" w:eastAsia="ヒラギノ角ゴシック W3" w:hAnsi="Times New Roman" w:cs="Times New Roman"/>
                <w:kern w:val="1"/>
                <w:lang w:val="es-ES"/>
              </w:rPr>
            </w:pPr>
            <w:r>
              <w:rPr>
                <w:rFonts w:ascii="Arial" w:eastAsia="ヒラギノ角ゴシック W3" w:hAnsi="Arial" w:cs="Arial"/>
                <w:spacing w:val="-5"/>
                <w:kern w:val="1"/>
                <w:lang w:val="es-ES"/>
              </w:rPr>
              <w:t xml:space="preserve">desventajas </w:t>
            </w:r>
            <w:r>
              <w:rPr>
                <w:rFonts w:ascii="Arial" w:eastAsia="ヒラギノ角ゴシック W3" w:hAnsi="Arial" w:cs="Arial"/>
                <w:spacing w:val="-3"/>
                <w:kern w:val="1"/>
                <w:lang w:val="es-ES"/>
              </w:rPr>
              <w:t>de la aplicación</w:t>
            </w:r>
            <w:r>
              <w:rPr>
                <w:rFonts w:ascii="Arial" w:eastAsia="ヒラギノ角ゴシック W3" w:hAnsi="Arial" w:cs="Arial"/>
                <w:spacing w:val="-3"/>
                <w:kern w:val="1"/>
                <w:lang w:val="es-ES"/>
              </w:rPr>
              <w:tab/>
            </w:r>
            <w:r>
              <w:rPr>
                <w:rFonts w:ascii="Arial" w:eastAsia="ヒラギノ角ゴシック W3" w:hAnsi="Arial" w:cs="Arial"/>
                <w:spacing w:val="-6"/>
                <w:kern w:val="1"/>
                <w:lang w:val="es-ES"/>
              </w:rPr>
              <w:t xml:space="preserve">de </w:t>
            </w:r>
            <w:r>
              <w:rPr>
                <w:rFonts w:ascii="Arial" w:eastAsia="ヒラギノ角ゴシック W3" w:hAnsi="Arial" w:cs="Arial"/>
                <w:kern w:val="1"/>
                <w:lang w:val="es-ES"/>
              </w:rPr>
              <w:t xml:space="preserve">sistemas </w:t>
            </w:r>
            <w:r>
              <w:rPr>
                <w:rFonts w:ascii="Arial" w:eastAsia="ヒラギノ角ゴシック W3" w:hAnsi="Arial" w:cs="Arial"/>
                <w:spacing w:val="-3"/>
                <w:kern w:val="1"/>
                <w:lang w:val="es-ES"/>
              </w:rPr>
              <w:t xml:space="preserve">de </w:t>
            </w:r>
            <w:r>
              <w:rPr>
                <w:rFonts w:ascii="Arial" w:eastAsia="ヒラギノ角ゴシック W3" w:hAnsi="Arial" w:cs="Arial"/>
                <w:spacing w:val="-5"/>
                <w:kern w:val="1"/>
                <w:lang w:val="es-ES"/>
              </w:rPr>
              <w:t xml:space="preserve">ataque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defensa de </w:t>
            </w:r>
            <w:r>
              <w:rPr>
                <w:rFonts w:ascii="Arial" w:eastAsia="ヒラギノ角ゴシック W3" w:hAnsi="Arial" w:cs="Arial"/>
                <w:spacing w:val="-4"/>
                <w:kern w:val="1"/>
                <w:lang w:val="es-ES"/>
              </w:rPr>
              <w:lastRenderedPageBreak/>
              <w:t xml:space="preserve">acuerdo </w:t>
            </w:r>
            <w:r>
              <w:rPr>
                <w:rFonts w:ascii="Arial" w:eastAsia="ヒラギノ角ゴシック W3" w:hAnsi="Arial" w:cs="Arial"/>
                <w:kern w:val="1"/>
                <w:lang w:val="es-ES"/>
              </w:rPr>
              <w:t xml:space="preserve">con </w:t>
            </w:r>
            <w:r>
              <w:rPr>
                <w:rFonts w:ascii="Arial" w:eastAsia="ヒラギノ角ゴシック W3" w:hAnsi="Arial" w:cs="Arial"/>
                <w:spacing w:val="-3"/>
                <w:kern w:val="1"/>
                <w:lang w:val="es-ES"/>
              </w:rPr>
              <w:t>el</w:t>
            </w:r>
            <w:r>
              <w:rPr>
                <w:rFonts w:ascii="Arial" w:eastAsia="ヒラギノ角ゴシック W3" w:hAnsi="Arial" w:cs="Arial"/>
                <w:spacing w:val="-11"/>
                <w:kern w:val="1"/>
                <w:lang w:val="es-ES"/>
              </w:rPr>
              <w:t xml:space="preserve"> </w:t>
            </w:r>
            <w:r>
              <w:rPr>
                <w:rFonts w:ascii="Arial" w:eastAsia="ヒラギノ角ゴシック W3" w:hAnsi="Arial" w:cs="Arial"/>
                <w:spacing w:val="-4"/>
                <w:kern w:val="1"/>
                <w:lang w:val="es-ES"/>
              </w:rPr>
              <w:t>rival.</w:t>
            </w:r>
          </w:p>
          <w:p w14:paraId="1B25BED1" w14:textId="77777777" w:rsidR="002270EE" w:rsidRDefault="002270EE" w:rsidP="002270EE">
            <w:pPr>
              <w:widowControl w:val="0"/>
              <w:numPr>
                <w:ilvl w:val="1"/>
                <w:numId w:val="575"/>
              </w:numPr>
              <w:tabs>
                <w:tab w:val="left" w:pos="335"/>
              </w:tabs>
              <w:autoSpaceDE w:val="0"/>
              <w:autoSpaceDN w:val="0"/>
              <w:adjustRightInd w:val="0"/>
              <w:spacing w:before="5" w:after="0" w:line="240" w:lineRule="auto"/>
              <w:ind w:left="0" w:right="-1752"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Sistemas </w:t>
            </w:r>
            <w:r>
              <w:rPr>
                <w:rFonts w:ascii="Arial" w:eastAsia="ヒラギノ角ゴシック W3" w:hAnsi="Arial" w:cs="Arial"/>
                <w:spacing w:val="-3"/>
                <w:kern w:val="1"/>
                <w:lang w:val="es-ES"/>
              </w:rPr>
              <w:t xml:space="preserve">de </w:t>
            </w:r>
            <w:r>
              <w:rPr>
                <w:rFonts w:ascii="Arial" w:eastAsia="ヒラギノ角ゴシック W3" w:hAnsi="Arial" w:cs="Arial"/>
                <w:spacing w:val="-6"/>
                <w:kern w:val="1"/>
                <w:lang w:val="es-ES"/>
              </w:rPr>
              <w:t xml:space="preserve">juego: </w:t>
            </w:r>
            <w:r>
              <w:rPr>
                <w:rFonts w:ascii="Arial" w:eastAsia="ヒラギノ角ゴシック W3" w:hAnsi="Arial" w:cs="Arial"/>
                <w:spacing w:val="3"/>
                <w:kern w:val="1"/>
                <w:lang w:val="es-ES"/>
              </w:rPr>
              <w:t>su</w:t>
            </w:r>
            <w:r>
              <w:rPr>
                <w:rFonts w:ascii="Arial" w:eastAsia="ヒラギノ角ゴシック W3" w:hAnsi="Arial" w:cs="Arial"/>
                <w:spacing w:val="-4"/>
                <w:kern w:val="1"/>
                <w:lang w:val="es-ES"/>
              </w:rPr>
              <w:t xml:space="preserve"> combinatoria.</w:t>
            </w:r>
          </w:p>
          <w:p w14:paraId="1216137F"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lang w:val="es-ES"/>
              </w:rPr>
            </w:pPr>
          </w:p>
          <w:p w14:paraId="73F6B21F" w14:textId="77777777" w:rsidR="002270EE" w:rsidRDefault="002270EE" w:rsidP="002270EE">
            <w:pPr>
              <w:widowControl w:val="0"/>
              <w:autoSpaceDE w:val="0"/>
              <w:autoSpaceDN w:val="0"/>
              <w:adjustRightInd w:val="0"/>
              <w:spacing w:after="0" w:line="247" w:lineRule="exact"/>
              <w:ind w:right="-1820"/>
              <w:rPr>
                <w:rFonts w:ascii="Arial" w:eastAsia="ヒラギノ角ゴシック W3" w:hAnsi="Arial" w:cs="Arial"/>
                <w:i/>
                <w:iCs/>
                <w:kern w:val="1"/>
                <w:lang w:val="es-ES"/>
              </w:rPr>
            </w:pPr>
            <w:r>
              <w:rPr>
                <w:rFonts w:ascii="Arial" w:eastAsia="ヒラギノ角ゴシック W3" w:hAnsi="Arial" w:cs="Arial"/>
                <w:i/>
                <w:iCs/>
                <w:kern w:val="1"/>
                <w:lang w:val="es-ES"/>
              </w:rPr>
              <w:t>Reglas</w:t>
            </w:r>
          </w:p>
          <w:p w14:paraId="5A1C37EF" w14:textId="77777777" w:rsidR="002270EE" w:rsidRDefault="002270EE" w:rsidP="002270EE">
            <w:pPr>
              <w:widowControl w:val="0"/>
              <w:numPr>
                <w:ilvl w:val="1"/>
                <w:numId w:val="576"/>
              </w:numPr>
              <w:tabs>
                <w:tab w:val="left" w:pos="276"/>
              </w:tabs>
              <w:autoSpaceDE w:val="0"/>
              <w:autoSpaceDN w:val="0"/>
              <w:adjustRightInd w:val="0"/>
              <w:spacing w:after="0" w:line="242" w:lineRule="auto"/>
              <w:ind w:left="0" w:right="-1754" w:firstLine="0"/>
              <w:jc w:val="both"/>
              <w:rPr>
                <w:rFonts w:ascii="Times New Roman" w:eastAsia="ヒラギノ角ゴシック W3" w:hAnsi="Times New Roman" w:cs="Times New Roman"/>
                <w:kern w:val="1"/>
                <w:lang w:val="es-ES"/>
              </w:rPr>
            </w:pPr>
            <w:r>
              <w:rPr>
                <w:rFonts w:ascii="Arial" w:eastAsia="ヒラギノ角ゴシック W3" w:hAnsi="Arial" w:cs="Arial"/>
                <w:kern w:val="1"/>
                <w:lang w:val="es-ES"/>
              </w:rPr>
              <w:t>-</w:t>
            </w:r>
            <w:r>
              <w:rPr>
                <w:rFonts w:ascii="Arial" w:eastAsia="ヒラギノ角ゴシック W3" w:hAnsi="Arial" w:cs="Arial"/>
                <w:kern w:val="1"/>
                <w:lang w:val="es-ES"/>
              </w:rPr>
              <w:tab/>
              <w:t xml:space="preserve">Diseño, </w:t>
            </w:r>
            <w:r>
              <w:rPr>
                <w:rFonts w:ascii="Arial" w:eastAsia="ヒラギノ角ゴシック W3" w:hAnsi="Arial" w:cs="Arial"/>
                <w:spacing w:val="-4"/>
                <w:kern w:val="1"/>
                <w:lang w:val="es-ES"/>
              </w:rPr>
              <w:t xml:space="preserve">organización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participación </w:t>
            </w:r>
            <w:r>
              <w:rPr>
                <w:rFonts w:ascii="Arial" w:eastAsia="ヒラギノ角ゴシック W3" w:hAnsi="Arial" w:cs="Arial"/>
                <w:spacing w:val="-6"/>
                <w:kern w:val="1"/>
                <w:lang w:val="es-ES"/>
              </w:rPr>
              <w:t xml:space="preserve">en </w:t>
            </w:r>
            <w:r>
              <w:rPr>
                <w:rFonts w:ascii="Arial" w:eastAsia="ヒラギノ角ゴシック W3" w:hAnsi="Arial" w:cs="Arial"/>
                <w:spacing w:val="-4"/>
                <w:kern w:val="1"/>
                <w:lang w:val="es-ES"/>
              </w:rPr>
              <w:t>encuentros</w:t>
            </w:r>
            <w:r>
              <w:rPr>
                <w:rFonts w:ascii="Arial" w:eastAsia="ヒラギノ角ゴシック W3" w:hAnsi="Arial" w:cs="Arial"/>
                <w:spacing w:val="53"/>
                <w:kern w:val="1"/>
                <w:lang w:val="es-ES"/>
              </w:rPr>
              <w:t xml:space="preserve"> </w:t>
            </w:r>
            <w:r>
              <w:rPr>
                <w:rFonts w:ascii="Arial" w:eastAsia="ヒラギノ角ゴシック W3" w:hAnsi="Arial" w:cs="Arial"/>
                <w:spacing w:val="-6"/>
                <w:kern w:val="1"/>
                <w:lang w:val="es-ES"/>
              </w:rPr>
              <w:t xml:space="preserve">deportivos </w:t>
            </w:r>
            <w:r>
              <w:rPr>
                <w:rFonts w:ascii="Arial" w:eastAsia="ヒラギノ角ゴシック W3" w:hAnsi="Arial" w:cs="Arial"/>
                <w:spacing w:val="-4"/>
                <w:kern w:val="1"/>
                <w:lang w:val="es-ES"/>
              </w:rPr>
              <w:t xml:space="preserve">dentro </w:t>
            </w:r>
            <w:r>
              <w:rPr>
                <w:rFonts w:ascii="Arial" w:eastAsia="ヒラギノ角ゴシック W3" w:hAnsi="Arial" w:cs="Arial"/>
                <w:spacing w:val="-3"/>
                <w:kern w:val="1"/>
                <w:lang w:val="es-ES"/>
              </w:rPr>
              <w:t xml:space="preserve">de la institución </w:t>
            </w:r>
            <w:r>
              <w:rPr>
                <w:rFonts w:ascii="Arial" w:eastAsia="ヒラギノ角ゴシック W3" w:hAnsi="Arial" w:cs="Arial"/>
                <w:kern w:val="1"/>
                <w:lang w:val="es-ES"/>
              </w:rPr>
              <w:t xml:space="preserve">y con </w:t>
            </w:r>
            <w:r>
              <w:rPr>
                <w:rFonts w:ascii="Arial" w:eastAsia="ヒラギノ角ゴシック W3" w:hAnsi="Arial" w:cs="Arial"/>
                <w:spacing w:val="-5"/>
                <w:kern w:val="1"/>
                <w:lang w:val="es-ES"/>
              </w:rPr>
              <w:t xml:space="preserve">otras </w:t>
            </w:r>
            <w:r>
              <w:rPr>
                <w:rFonts w:ascii="Arial" w:eastAsia="ヒラギノ角ゴシック W3" w:hAnsi="Arial" w:cs="Arial"/>
                <w:spacing w:val="-3"/>
                <w:kern w:val="1"/>
                <w:lang w:val="es-ES"/>
              </w:rPr>
              <w:t>instituciones.</w:t>
            </w:r>
          </w:p>
          <w:p w14:paraId="079AC297" w14:textId="77777777" w:rsidR="002270EE" w:rsidRDefault="002270EE" w:rsidP="002270EE">
            <w:pPr>
              <w:widowControl w:val="0"/>
              <w:numPr>
                <w:ilvl w:val="1"/>
                <w:numId w:val="576"/>
              </w:numPr>
              <w:tabs>
                <w:tab w:val="left" w:pos="410"/>
              </w:tabs>
              <w:autoSpaceDE w:val="0"/>
              <w:autoSpaceDN w:val="0"/>
              <w:adjustRightInd w:val="0"/>
              <w:spacing w:after="0" w:line="242" w:lineRule="auto"/>
              <w:ind w:left="0" w:right="-1754" w:firstLine="0"/>
              <w:jc w:val="both"/>
              <w:rPr>
                <w:rFonts w:ascii="Arial" w:eastAsia="ヒラギノ角ゴシック W3" w:hAnsi="Arial" w:cs="Arial"/>
                <w:kern w:val="1"/>
                <w:lang w:val="es-ES"/>
              </w:rPr>
            </w:pPr>
            <w:r>
              <w:rPr>
                <w:rFonts w:ascii="Arial" w:eastAsia="ヒラギノ角ゴシック W3" w:hAnsi="Arial" w:cs="Arial"/>
                <w:spacing w:val="-4"/>
                <w:kern w:val="1"/>
                <w:lang w:val="es-ES"/>
              </w:rPr>
              <w:t>-</w:t>
            </w:r>
            <w:r>
              <w:rPr>
                <w:rFonts w:ascii="Arial" w:eastAsia="ヒラギノ角ゴシック W3" w:hAnsi="Arial" w:cs="Arial"/>
                <w:spacing w:val="-4"/>
                <w:kern w:val="1"/>
                <w:lang w:val="es-ES"/>
              </w:rPr>
              <w:tab/>
              <w:t xml:space="preserve">Reglas del </w:t>
            </w:r>
            <w:r>
              <w:rPr>
                <w:rFonts w:ascii="Arial" w:eastAsia="ヒラギノ角ゴシック W3" w:hAnsi="Arial" w:cs="Arial"/>
                <w:spacing w:val="-6"/>
                <w:kern w:val="1"/>
                <w:lang w:val="es-ES"/>
              </w:rPr>
              <w:t xml:space="preserve">juego </w:t>
            </w:r>
            <w:r>
              <w:rPr>
                <w:rFonts w:ascii="Arial" w:eastAsia="ヒラギノ角ゴシック W3" w:hAnsi="Arial" w:cs="Arial"/>
                <w:kern w:val="1"/>
                <w:lang w:val="es-ES"/>
              </w:rPr>
              <w:t>formal.</w:t>
            </w:r>
          </w:p>
          <w:p w14:paraId="5727CA82" w14:textId="77777777" w:rsidR="002270EE" w:rsidRDefault="002270EE" w:rsidP="002270EE">
            <w:pPr>
              <w:widowControl w:val="0"/>
              <w:autoSpaceDE w:val="0"/>
              <w:autoSpaceDN w:val="0"/>
              <w:adjustRightInd w:val="0"/>
              <w:spacing w:before="11" w:after="0" w:line="240" w:lineRule="auto"/>
              <w:ind w:right="-1820"/>
              <w:rPr>
                <w:rFonts w:ascii="Times New Roman" w:eastAsia="ヒラギノ角ゴシック W3" w:hAnsi="Times New Roman" w:cs="Times New Roman"/>
                <w:kern w:val="1"/>
                <w:sz w:val="19"/>
                <w:szCs w:val="19"/>
                <w:lang w:val="es-ES"/>
              </w:rPr>
            </w:pPr>
          </w:p>
          <w:p w14:paraId="2C90CB26" w14:textId="77777777" w:rsidR="002270EE" w:rsidRDefault="002270EE" w:rsidP="002270EE">
            <w:pPr>
              <w:widowControl w:val="0"/>
              <w:autoSpaceDE w:val="0"/>
              <w:autoSpaceDN w:val="0"/>
              <w:adjustRightInd w:val="0"/>
              <w:spacing w:after="0" w:line="240" w:lineRule="auto"/>
              <w:ind w:right="-1820"/>
              <w:jc w:val="both"/>
              <w:rPr>
                <w:rFonts w:ascii="Arial" w:eastAsia="ヒラギノ角ゴシック W3" w:hAnsi="Arial" w:cs="Arial"/>
                <w:i/>
                <w:iCs/>
                <w:kern w:val="1"/>
                <w:lang w:val="es-ES"/>
              </w:rPr>
            </w:pPr>
            <w:r>
              <w:rPr>
                <w:rFonts w:ascii="Arial" w:eastAsia="ヒラギノ角ゴシック W3" w:hAnsi="Arial" w:cs="Arial"/>
                <w:i/>
                <w:iCs/>
                <w:kern w:val="1"/>
                <w:lang w:val="es-ES"/>
              </w:rPr>
              <w:t>Normas y valores</w:t>
            </w:r>
          </w:p>
          <w:p w14:paraId="49CE3630" w14:textId="77777777" w:rsidR="002270EE" w:rsidRDefault="002270EE" w:rsidP="002270EE">
            <w:pPr>
              <w:widowControl w:val="0"/>
              <w:numPr>
                <w:ilvl w:val="1"/>
                <w:numId w:val="577"/>
              </w:numPr>
              <w:tabs>
                <w:tab w:val="left" w:pos="380"/>
              </w:tabs>
              <w:autoSpaceDE w:val="0"/>
              <w:autoSpaceDN w:val="0"/>
              <w:adjustRightInd w:val="0"/>
              <w:spacing w:before="2" w:after="0" w:line="242" w:lineRule="auto"/>
              <w:ind w:left="0" w:right="-1759" w:firstLine="0"/>
              <w:jc w:val="both"/>
              <w:rPr>
                <w:rFonts w:ascii="Arial" w:eastAsia="ヒラギノ角ゴシック W3" w:hAnsi="Arial" w:cs="Arial"/>
                <w:kern w:val="1"/>
                <w:lang w:val="es-ES"/>
              </w:rPr>
            </w:pPr>
            <w:r>
              <w:rPr>
                <w:rFonts w:ascii="Arial" w:eastAsia="ヒラギノ角ゴシック W3" w:hAnsi="Arial" w:cs="Arial"/>
                <w:spacing w:val="-5"/>
                <w:kern w:val="1"/>
                <w:lang w:val="es-ES"/>
              </w:rPr>
              <w:t>-</w:t>
            </w:r>
            <w:r>
              <w:rPr>
                <w:rFonts w:ascii="Arial" w:eastAsia="ヒラギノ角ゴシック W3" w:hAnsi="Arial" w:cs="Arial"/>
                <w:spacing w:val="-5"/>
                <w:kern w:val="1"/>
                <w:lang w:val="es-ES"/>
              </w:rPr>
              <w:tab/>
              <w:t xml:space="preserve">Acuerdos </w:t>
            </w:r>
            <w:r>
              <w:rPr>
                <w:rFonts w:ascii="Arial" w:eastAsia="ヒラギノ角ゴシック W3" w:hAnsi="Arial" w:cs="Arial"/>
                <w:spacing w:val="-6"/>
                <w:kern w:val="1"/>
                <w:lang w:val="es-ES"/>
              </w:rPr>
              <w:t xml:space="preserve">grupales </w:t>
            </w:r>
            <w:r>
              <w:rPr>
                <w:rFonts w:ascii="Arial" w:eastAsia="ヒラギノ角ゴシック W3" w:hAnsi="Arial" w:cs="Arial"/>
                <w:spacing w:val="-3"/>
                <w:kern w:val="1"/>
                <w:lang w:val="es-ES"/>
              </w:rPr>
              <w:t xml:space="preserve">para el </w:t>
            </w:r>
            <w:r>
              <w:rPr>
                <w:rFonts w:ascii="Arial" w:eastAsia="ヒラギノ角ゴシック W3" w:hAnsi="Arial" w:cs="Arial"/>
                <w:spacing w:val="-4"/>
                <w:kern w:val="1"/>
                <w:lang w:val="es-ES"/>
              </w:rPr>
              <w:t xml:space="preserve">cuidado propio </w:t>
            </w:r>
            <w:r>
              <w:rPr>
                <w:rFonts w:ascii="Arial" w:eastAsia="ヒラギノ角ゴシック W3" w:hAnsi="Arial" w:cs="Arial"/>
                <w:kern w:val="1"/>
                <w:lang w:val="es-ES"/>
              </w:rPr>
              <w:t xml:space="preserve">y </w:t>
            </w:r>
            <w:r>
              <w:rPr>
                <w:rFonts w:ascii="Arial" w:eastAsia="ヒラギノ角ゴシック W3" w:hAnsi="Arial" w:cs="Arial"/>
                <w:spacing w:val="-3"/>
                <w:kern w:val="1"/>
                <w:lang w:val="es-ES"/>
              </w:rPr>
              <w:t xml:space="preserve">de </w:t>
            </w:r>
            <w:r>
              <w:rPr>
                <w:rFonts w:ascii="Arial" w:eastAsia="ヒラギノ角ゴシック W3" w:hAnsi="Arial" w:cs="Arial"/>
                <w:spacing w:val="-4"/>
                <w:kern w:val="1"/>
                <w:lang w:val="es-ES"/>
              </w:rPr>
              <w:t>los</w:t>
            </w:r>
            <w:r>
              <w:rPr>
                <w:rFonts w:ascii="Arial" w:eastAsia="ヒラギノ角ゴシック W3" w:hAnsi="Arial" w:cs="Arial"/>
                <w:spacing w:val="26"/>
                <w:kern w:val="1"/>
                <w:lang w:val="es-ES"/>
              </w:rPr>
              <w:t xml:space="preserve"> </w:t>
            </w:r>
            <w:r>
              <w:rPr>
                <w:rFonts w:ascii="Arial" w:eastAsia="ヒラギノ角ゴシック W3" w:hAnsi="Arial" w:cs="Arial"/>
                <w:kern w:val="1"/>
                <w:lang w:val="es-ES"/>
              </w:rPr>
              <w:t>compañeros.</w:t>
            </w:r>
          </w:p>
        </w:tc>
      </w:tr>
    </w:tbl>
    <w:p w14:paraId="66ED0D46" w14:textId="77777777" w:rsidR="002270EE" w:rsidRDefault="002270EE" w:rsidP="002270EE">
      <w:pPr>
        <w:widowControl w:val="0"/>
        <w:autoSpaceDE w:val="0"/>
        <w:autoSpaceDN w:val="0"/>
        <w:adjustRightInd w:val="0"/>
        <w:spacing w:before="8" w:after="0" w:line="240" w:lineRule="auto"/>
        <w:ind w:right="-1820"/>
        <w:rPr>
          <w:rFonts w:ascii="Times New Roman" w:eastAsia="ヒラギノ角ゴシック W3" w:hAnsi="Times New Roman" w:cs="Times New Roman"/>
          <w:kern w:val="1"/>
          <w:sz w:val="7"/>
          <w:szCs w:val="7"/>
          <w:lang w:val="es-ES"/>
        </w:rPr>
      </w:pPr>
    </w:p>
    <w:p w14:paraId="2F231178"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6F61F6A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C40E24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036784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4B0AFC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955494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7E9100B"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3195B5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ED3428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9AAED0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D553A0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99F256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96A057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3601FB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9AD6A8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CDC759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098E74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4ED16B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68E0DE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2B73F1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AFB774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C1CA84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26F92F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D64EC6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3CE4F3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CC1A702"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C30A9C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1EE1E0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70280D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6161FB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9CB4DE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778670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114E4F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9A0896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EC4450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A990D1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C98D6C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E74171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6A77B5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232ACB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D18BD9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92E7D9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7959A2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1475A6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964F17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0907BA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1E5C26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6602E2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2D8741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4EAD7A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060AD3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7E2C924"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24B249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7C7D61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86D791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ACB326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05AA651" w14:textId="77777777" w:rsidR="002270EE" w:rsidRDefault="002270EE" w:rsidP="002270EE">
      <w:pPr>
        <w:widowControl w:val="0"/>
        <w:autoSpaceDE w:val="0"/>
        <w:autoSpaceDN w:val="0"/>
        <w:adjustRightInd w:val="0"/>
        <w:spacing w:before="5" w:after="0" w:line="240" w:lineRule="auto"/>
        <w:ind w:right="-1820"/>
        <w:rPr>
          <w:rFonts w:ascii="Times New Roman" w:eastAsia="ヒラギノ角ゴシック W3" w:hAnsi="Times New Roman" w:cs="Times New Roman"/>
          <w:kern w:val="1"/>
          <w:sz w:val="23"/>
          <w:szCs w:val="23"/>
          <w:lang w:val="es-ES"/>
        </w:rPr>
      </w:pPr>
    </w:p>
    <w:p w14:paraId="00AB2AC0"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193B98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B4054B7" w14:textId="77777777" w:rsidR="002270EE" w:rsidRDefault="002270EE" w:rsidP="002270EE">
      <w:pPr>
        <w:widowControl w:val="0"/>
        <w:autoSpaceDE w:val="0"/>
        <w:autoSpaceDN w:val="0"/>
        <w:adjustRightInd w:val="0"/>
        <w:spacing w:before="37" w:after="0" w:line="240" w:lineRule="auto"/>
        <w:ind w:right="526"/>
        <w:jc w:val="center"/>
        <w:rPr>
          <w:rFonts w:ascii="Times New Roman" w:eastAsia="ヒラギノ角ゴシック W3" w:hAnsi="Times New Roman" w:cs="Times New Roman"/>
          <w:b/>
          <w:bCs/>
          <w:kern w:val="1"/>
          <w:lang w:val="es-ES"/>
        </w:rPr>
      </w:pPr>
      <w:r>
        <w:rPr>
          <w:rFonts w:ascii="Times New Roman" w:eastAsia="ヒラギノ角ゴシック W3" w:hAnsi="Times New Roman" w:cs="Times New Roman"/>
          <w:b/>
          <w:bCs/>
          <w:kern w:val="1"/>
          <w:lang w:val="es-ES"/>
        </w:rPr>
        <w:t>G O B I E R N O DE LA C I U D A D DE B U E N O S A I R E S</w:t>
      </w:r>
    </w:p>
    <w:p w14:paraId="4DFEE764" w14:textId="77777777" w:rsidR="002270EE" w:rsidRDefault="002270EE" w:rsidP="002270EE">
      <w:pPr>
        <w:widowControl w:val="0"/>
        <w:autoSpaceDE w:val="0"/>
        <w:autoSpaceDN w:val="0"/>
        <w:adjustRightInd w:val="0"/>
        <w:spacing w:before="2" w:after="0" w:line="240" w:lineRule="auto"/>
        <w:ind w:right="521"/>
        <w:jc w:val="center"/>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2014, Año de las letras  argentinas</w:t>
      </w:r>
    </w:p>
    <w:p w14:paraId="46FFCB48"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lang w:val="es-ES"/>
        </w:rPr>
      </w:pPr>
    </w:p>
    <w:p w14:paraId="5E266ED5" w14:textId="77777777" w:rsidR="002270EE" w:rsidRDefault="002270EE" w:rsidP="002270EE">
      <w:pPr>
        <w:widowControl w:val="0"/>
        <w:autoSpaceDE w:val="0"/>
        <w:autoSpaceDN w:val="0"/>
        <w:adjustRightInd w:val="0"/>
        <w:spacing w:after="0" w:line="240" w:lineRule="auto"/>
        <w:ind w:right="2344"/>
        <w:jc w:val="center"/>
        <w:rPr>
          <w:rFonts w:ascii="Times New Roman" w:eastAsia="ヒラギノ角ゴシック W3" w:hAnsi="Times New Roman" w:cs="Times New Roman"/>
          <w:b/>
          <w:bCs/>
          <w:kern w:val="1"/>
          <w:lang w:val="es-ES"/>
        </w:rPr>
      </w:pPr>
      <w:r>
        <w:rPr>
          <w:rFonts w:ascii="Times New Roman" w:eastAsia="ヒラギノ角ゴシック W3" w:hAnsi="Times New Roman" w:cs="Times New Roman"/>
          <w:b/>
          <w:bCs/>
          <w:kern w:val="1"/>
          <w:lang w:val="es-ES"/>
        </w:rPr>
        <w:t>Hoja Adicional de Firmas Anexo</w:t>
      </w:r>
    </w:p>
    <w:p w14:paraId="0376CDE1"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b/>
          <w:bCs/>
          <w:kern w:val="1"/>
          <w:sz w:val="15"/>
          <w:szCs w:val="15"/>
          <w:lang w:val="es-ES"/>
        </w:rPr>
      </w:pPr>
    </w:p>
    <w:p w14:paraId="7FC4E4CF" w14:textId="77777777" w:rsidR="002270EE" w:rsidRDefault="002270EE" w:rsidP="002270EE">
      <w:pPr>
        <w:widowControl w:val="0"/>
        <w:autoSpaceDE w:val="0"/>
        <w:autoSpaceDN w:val="0"/>
        <w:adjustRightInd w:val="0"/>
        <w:spacing w:before="101" w:after="0" w:line="240" w:lineRule="auto"/>
        <w:ind w:right="-1820"/>
        <w:rPr>
          <w:rFonts w:ascii="Times New Roman" w:eastAsia="ヒラギノ角ゴシック W3" w:hAnsi="Times New Roman" w:cs="Times New Roman"/>
          <w:b/>
          <w:bCs/>
          <w:kern w:val="1"/>
          <w:lang w:val="es-ES"/>
        </w:rPr>
      </w:pPr>
      <w:r>
        <w:rPr>
          <w:rFonts w:ascii="Times New Roman" w:eastAsia="ヒラギノ角ゴシック W3" w:hAnsi="Times New Roman" w:cs="Times New Roman"/>
          <w:b/>
          <w:bCs/>
          <w:kern w:val="1"/>
          <w:lang w:val="es-ES"/>
        </w:rPr>
        <w:t>Número:</w:t>
      </w:r>
    </w:p>
    <w:p w14:paraId="3F8AE29E" w14:textId="77777777" w:rsidR="002270EE" w:rsidRDefault="002270EE" w:rsidP="002270EE">
      <w:pPr>
        <w:widowControl w:val="0"/>
        <w:autoSpaceDE w:val="0"/>
        <w:autoSpaceDN w:val="0"/>
        <w:adjustRightInd w:val="0"/>
        <w:spacing w:before="91"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IF-2014-03036476- -DGPLED</w:t>
      </w:r>
    </w:p>
    <w:p w14:paraId="4E24A655" w14:textId="77777777" w:rsidR="002270EE" w:rsidRDefault="002270EE" w:rsidP="002270EE">
      <w:pPr>
        <w:widowControl w:val="0"/>
        <w:autoSpaceDE w:val="0"/>
        <w:autoSpaceDN w:val="0"/>
        <w:adjustRightInd w:val="0"/>
        <w:spacing w:before="10" w:after="0" w:line="240" w:lineRule="auto"/>
        <w:ind w:right="-1820"/>
        <w:rPr>
          <w:rFonts w:ascii="Times New Roman" w:eastAsia="ヒラギノ角ゴシック W3" w:hAnsi="Times New Roman" w:cs="Times New Roman"/>
          <w:kern w:val="1"/>
          <w:sz w:val="34"/>
          <w:szCs w:val="34"/>
          <w:lang w:val="es-ES"/>
        </w:rPr>
      </w:pPr>
    </w:p>
    <w:p w14:paraId="6F0DEA0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Buenos Aires,</w:t>
      </w:r>
    </w:p>
    <w:p w14:paraId="03D84F5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34"/>
          <w:szCs w:val="34"/>
          <w:lang w:val="es-ES"/>
        </w:rPr>
      </w:pPr>
    </w:p>
    <w:p w14:paraId="1C6857A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kern w:val="1"/>
          <w:lang w:val="es-ES"/>
        </w:rPr>
        <w:t>Jueves 27 de Febrero de 2014</w:t>
      </w:r>
    </w:p>
    <w:p w14:paraId="69F79175" w14:textId="77777777" w:rsidR="002270EE" w:rsidRDefault="002270EE" w:rsidP="002270EE">
      <w:pPr>
        <w:widowControl w:val="0"/>
        <w:autoSpaceDE w:val="0"/>
        <w:autoSpaceDN w:val="0"/>
        <w:adjustRightInd w:val="0"/>
        <w:spacing w:before="7" w:after="0" w:line="240" w:lineRule="auto"/>
        <w:ind w:right="-1820"/>
        <w:rPr>
          <w:rFonts w:ascii="Times New Roman" w:eastAsia="ヒラギノ角ゴシック W3" w:hAnsi="Times New Roman" w:cs="Times New Roman"/>
          <w:kern w:val="1"/>
          <w:sz w:val="16"/>
          <w:szCs w:val="16"/>
          <w:lang w:val="es-ES"/>
        </w:rPr>
      </w:pPr>
    </w:p>
    <w:p w14:paraId="59943601" w14:textId="77777777" w:rsidR="002270EE" w:rsidRDefault="002270EE" w:rsidP="002270EE">
      <w:pPr>
        <w:widowControl w:val="0"/>
        <w:autoSpaceDE w:val="0"/>
        <w:autoSpaceDN w:val="0"/>
        <w:adjustRightInd w:val="0"/>
        <w:spacing w:before="96" w:after="0" w:line="240" w:lineRule="auto"/>
        <w:ind w:right="-1820"/>
        <w:rPr>
          <w:rFonts w:ascii="Times New Roman" w:eastAsia="ヒラギノ角ゴシック W3" w:hAnsi="Times New Roman" w:cs="Times New Roman"/>
          <w:kern w:val="1"/>
          <w:lang w:val="es-ES"/>
        </w:rPr>
      </w:pPr>
      <w:r>
        <w:rPr>
          <w:rFonts w:ascii="Times New Roman" w:eastAsia="ヒラギノ角ゴシック W3" w:hAnsi="Times New Roman" w:cs="Times New Roman"/>
          <w:b/>
          <w:bCs/>
          <w:kern w:val="1"/>
          <w:lang w:val="es-ES"/>
        </w:rPr>
        <w:t xml:space="preserve">Referencia: </w:t>
      </w:r>
      <w:r>
        <w:rPr>
          <w:rFonts w:ascii="Times New Roman" w:eastAsia="ヒラギノ角ゴシック W3" w:hAnsi="Times New Roman" w:cs="Times New Roman"/>
          <w:kern w:val="1"/>
          <w:lang w:val="es-ES"/>
        </w:rPr>
        <w:t>Proy Resolución Diseño Curricular CB NESC A 1</w:t>
      </w:r>
    </w:p>
    <w:p w14:paraId="25E8B1E9"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28"/>
          <w:szCs w:val="28"/>
          <w:lang w:val="es-ES"/>
        </w:rPr>
      </w:pPr>
    </w:p>
    <w:p w14:paraId="6AFE008C" w14:textId="77777777" w:rsidR="002270EE" w:rsidRDefault="002270EE" w:rsidP="002270EE">
      <w:pPr>
        <w:widowControl w:val="0"/>
        <w:autoSpaceDE w:val="0"/>
        <w:autoSpaceDN w:val="0"/>
        <w:adjustRightInd w:val="0"/>
        <w:spacing w:before="1" w:after="0" w:line="240" w:lineRule="auto"/>
        <w:ind w:right="-1820"/>
        <w:rPr>
          <w:rFonts w:ascii="Times New Roman" w:eastAsia="ヒラギノ角ゴシック W3" w:hAnsi="Times New Roman" w:cs="Times New Roman"/>
          <w:kern w:val="1"/>
          <w:sz w:val="24"/>
          <w:szCs w:val="24"/>
          <w:lang w:val="es-ES"/>
        </w:rPr>
      </w:pPr>
      <w:r>
        <w:rPr>
          <w:rFonts w:ascii="Times New Roman" w:eastAsia="ヒラギノ角ゴシック W3" w:hAnsi="Times New Roman" w:cs="Times New Roman"/>
          <w:kern w:val="1"/>
          <w:sz w:val="24"/>
          <w:szCs w:val="24"/>
          <w:lang w:val="es-ES"/>
        </w:rPr>
        <w:t>El documento fue importado por el sistema GEDO con un total de 238 pagina/s.</w:t>
      </w:r>
    </w:p>
    <w:p w14:paraId="2D67F0F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79357F2" w14:textId="77777777" w:rsidR="002270EE" w:rsidRDefault="002270EE" w:rsidP="002270EE">
      <w:pPr>
        <w:widowControl w:val="0"/>
        <w:autoSpaceDE w:val="0"/>
        <w:autoSpaceDN w:val="0"/>
        <w:adjustRightInd w:val="0"/>
        <w:spacing w:before="6" w:after="0" w:line="240" w:lineRule="auto"/>
        <w:ind w:right="-1820"/>
        <w:rPr>
          <w:rFonts w:ascii="Times New Roman" w:eastAsia="ヒラギノ角ゴシック W3" w:hAnsi="Times New Roman" w:cs="Times New Roman"/>
          <w:kern w:val="1"/>
          <w:sz w:val="20"/>
          <w:szCs w:val="20"/>
          <w:lang w:val="es-ES"/>
        </w:rPr>
      </w:pPr>
    </w:p>
    <w:p w14:paraId="3AA1A533"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8"/>
          <w:szCs w:val="8"/>
          <w:lang w:val="es-ES"/>
        </w:rPr>
      </w:pPr>
    </w:p>
    <w:p w14:paraId="664B578A" w14:textId="77777777" w:rsidR="002270EE" w:rsidRDefault="002270EE" w:rsidP="002270EE">
      <w:pPr>
        <w:widowControl w:val="0"/>
        <w:autoSpaceDE w:val="0"/>
        <w:autoSpaceDN w:val="0"/>
        <w:adjustRightInd w:val="0"/>
        <w:spacing w:after="0" w:line="247" w:lineRule="auto"/>
        <w:ind w:right="6723"/>
        <w:rPr>
          <w:rFonts w:ascii="Arial" w:eastAsia="ヒラギノ角ゴシック W3" w:hAnsi="Arial" w:cs="Arial"/>
          <w:kern w:val="1"/>
          <w:sz w:val="9"/>
          <w:szCs w:val="9"/>
          <w:lang w:val="es-ES"/>
        </w:rPr>
      </w:pPr>
      <w:r>
        <w:rPr>
          <w:rFonts w:ascii="Arial" w:eastAsia="ヒラギノ角ゴシック W3" w:hAnsi="Arial" w:cs="Arial"/>
          <w:kern w:val="1"/>
          <w:sz w:val="9"/>
          <w:szCs w:val="9"/>
          <w:lang w:val="es-ES"/>
        </w:rPr>
        <w:t>Digitally</w:t>
      </w:r>
      <w:r>
        <w:rPr>
          <w:rFonts w:ascii="Arial" w:eastAsia="ヒラギノ角ゴシック W3" w:hAnsi="Arial" w:cs="Arial"/>
          <w:spacing w:val="-10"/>
          <w:kern w:val="1"/>
          <w:sz w:val="9"/>
          <w:szCs w:val="9"/>
          <w:lang w:val="es-ES"/>
        </w:rPr>
        <w:t xml:space="preserve"> </w:t>
      </w:r>
      <w:r>
        <w:rPr>
          <w:rFonts w:ascii="Arial" w:eastAsia="ヒラギノ角ゴシック W3" w:hAnsi="Arial" w:cs="Arial"/>
          <w:kern w:val="1"/>
          <w:sz w:val="9"/>
          <w:szCs w:val="9"/>
          <w:lang w:val="es-ES"/>
        </w:rPr>
        <w:t>signed</w:t>
      </w:r>
      <w:r>
        <w:rPr>
          <w:rFonts w:ascii="Arial" w:eastAsia="ヒラギノ角ゴシック W3" w:hAnsi="Arial" w:cs="Arial"/>
          <w:spacing w:val="-10"/>
          <w:kern w:val="1"/>
          <w:sz w:val="9"/>
          <w:szCs w:val="9"/>
          <w:lang w:val="es-ES"/>
        </w:rPr>
        <w:t xml:space="preserve"> </w:t>
      </w:r>
      <w:r>
        <w:rPr>
          <w:rFonts w:ascii="Arial" w:eastAsia="ヒラギノ角ゴシック W3" w:hAnsi="Arial" w:cs="Arial"/>
          <w:kern w:val="1"/>
          <w:sz w:val="9"/>
          <w:szCs w:val="9"/>
          <w:lang w:val="es-ES"/>
        </w:rPr>
        <w:t>by</w:t>
      </w:r>
      <w:r>
        <w:rPr>
          <w:rFonts w:ascii="Arial" w:eastAsia="ヒラギノ角ゴシック W3" w:hAnsi="Arial" w:cs="Arial"/>
          <w:spacing w:val="-9"/>
          <w:kern w:val="1"/>
          <w:sz w:val="9"/>
          <w:szCs w:val="9"/>
          <w:lang w:val="es-ES"/>
        </w:rPr>
        <w:t xml:space="preserve"> </w:t>
      </w:r>
      <w:r>
        <w:rPr>
          <w:rFonts w:ascii="Arial" w:eastAsia="ヒラギノ角ゴシック W3" w:hAnsi="Arial" w:cs="Arial"/>
          <w:kern w:val="1"/>
          <w:sz w:val="9"/>
          <w:szCs w:val="9"/>
          <w:lang w:val="es-ES"/>
        </w:rPr>
        <w:t>Comunicaciones</w:t>
      </w:r>
      <w:r>
        <w:rPr>
          <w:rFonts w:ascii="Arial" w:eastAsia="ヒラギノ角ゴシック W3" w:hAnsi="Arial" w:cs="Arial"/>
          <w:spacing w:val="-10"/>
          <w:kern w:val="1"/>
          <w:sz w:val="9"/>
          <w:szCs w:val="9"/>
          <w:lang w:val="es-ES"/>
        </w:rPr>
        <w:t xml:space="preserve"> </w:t>
      </w:r>
      <w:r>
        <w:rPr>
          <w:rFonts w:ascii="Arial" w:eastAsia="ヒラギノ角ゴシック W3" w:hAnsi="Arial" w:cs="Arial"/>
          <w:kern w:val="1"/>
          <w:sz w:val="9"/>
          <w:szCs w:val="9"/>
          <w:lang w:val="es-ES"/>
        </w:rPr>
        <w:t>Oficiales DN: cn=Comunicaciones</w:t>
      </w:r>
      <w:r>
        <w:rPr>
          <w:rFonts w:ascii="Arial" w:eastAsia="ヒラギノ角ゴシック W3" w:hAnsi="Arial" w:cs="Arial"/>
          <w:spacing w:val="-5"/>
          <w:kern w:val="1"/>
          <w:sz w:val="9"/>
          <w:szCs w:val="9"/>
          <w:lang w:val="es-ES"/>
        </w:rPr>
        <w:t xml:space="preserve"> </w:t>
      </w:r>
      <w:r>
        <w:rPr>
          <w:rFonts w:ascii="Arial" w:eastAsia="ヒラギノ角ゴシック W3" w:hAnsi="Arial" w:cs="Arial"/>
          <w:kern w:val="1"/>
          <w:sz w:val="9"/>
          <w:szCs w:val="9"/>
          <w:lang w:val="es-ES"/>
        </w:rPr>
        <w:t>Oficiales</w:t>
      </w:r>
    </w:p>
    <w:p w14:paraId="736A23F1" w14:textId="77777777" w:rsidR="002270EE" w:rsidRDefault="002270EE" w:rsidP="002270EE">
      <w:pPr>
        <w:widowControl w:val="0"/>
        <w:autoSpaceDE w:val="0"/>
        <w:autoSpaceDN w:val="0"/>
        <w:adjustRightInd w:val="0"/>
        <w:spacing w:after="0" w:line="103" w:lineRule="exact"/>
        <w:ind w:right="-1820"/>
        <w:rPr>
          <w:rFonts w:ascii="Arial" w:eastAsia="ヒラギノ角ゴシック W3" w:hAnsi="Arial" w:cs="Arial"/>
          <w:kern w:val="1"/>
          <w:sz w:val="9"/>
          <w:szCs w:val="9"/>
          <w:lang w:val="es-ES"/>
        </w:rPr>
      </w:pPr>
      <w:r>
        <w:rPr>
          <w:rFonts w:ascii="Arial" w:eastAsia="ヒラギノ角ゴシック W3" w:hAnsi="Arial" w:cs="Arial"/>
          <w:kern w:val="1"/>
          <w:sz w:val="9"/>
          <w:szCs w:val="9"/>
          <w:lang w:val="es-ES"/>
        </w:rPr>
        <w:t>Date:</w:t>
      </w:r>
      <w:r>
        <w:rPr>
          <w:rFonts w:ascii="Arial" w:eastAsia="ヒラギノ角ゴシック W3" w:hAnsi="Arial" w:cs="Arial"/>
          <w:spacing w:val="-9"/>
          <w:kern w:val="1"/>
          <w:sz w:val="9"/>
          <w:szCs w:val="9"/>
          <w:lang w:val="es-ES"/>
        </w:rPr>
        <w:t xml:space="preserve"> </w:t>
      </w:r>
      <w:r>
        <w:rPr>
          <w:rFonts w:ascii="Arial" w:eastAsia="ヒラギノ角ゴシック W3" w:hAnsi="Arial" w:cs="Arial"/>
          <w:kern w:val="1"/>
          <w:sz w:val="9"/>
          <w:szCs w:val="9"/>
          <w:lang w:val="es-ES"/>
        </w:rPr>
        <w:t>2014.02.27</w:t>
      </w:r>
      <w:r>
        <w:rPr>
          <w:rFonts w:ascii="Arial" w:eastAsia="ヒラギノ角ゴシック W3" w:hAnsi="Arial" w:cs="Arial"/>
          <w:spacing w:val="-9"/>
          <w:kern w:val="1"/>
          <w:sz w:val="9"/>
          <w:szCs w:val="9"/>
          <w:lang w:val="es-ES"/>
        </w:rPr>
        <w:t xml:space="preserve"> </w:t>
      </w:r>
      <w:r>
        <w:rPr>
          <w:rFonts w:ascii="Arial" w:eastAsia="ヒラギノ角ゴシック W3" w:hAnsi="Arial" w:cs="Arial"/>
          <w:kern w:val="1"/>
          <w:sz w:val="9"/>
          <w:szCs w:val="9"/>
          <w:lang w:val="es-ES"/>
        </w:rPr>
        <w:t>14:44:47</w:t>
      </w:r>
      <w:r>
        <w:rPr>
          <w:rFonts w:ascii="Arial" w:eastAsia="ヒラギノ角ゴシック W3" w:hAnsi="Arial" w:cs="Arial"/>
          <w:spacing w:val="-9"/>
          <w:kern w:val="1"/>
          <w:sz w:val="9"/>
          <w:szCs w:val="9"/>
          <w:lang w:val="es-ES"/>
        </w:rPr>
        <w:t xml:space="preserve"> </w:t>
      </w:r>
      <w:r>
        <w:rPr>
          <w:rFonts w:ascii="Arial" w:eastAsia="ヒラギノ角ゴシック W3" w:hAnsi="Arial" w:cs="Arial"/>
          <w:kern w:val="1"/>
          <w:sz w:val="9"/>
          <w:szCs w:val="9"/>
          <w:lang w:val="es-ES"/>
        </w:rPr>
        <w:t>-03'00'</w:t>
      </w:r>
    </w:p>
    <w:p w14:paraId="49F1DA7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0"/>
          <w:szCs w:val="10"/>
          <w:lang w:val="es-ES"/>
        </w:rPr>
      </w:pPr>
    </w:p>
    <w:p w14:paraId="5E563808" w14:textId="77777777" w:rsidR="002270EE" w:rsidRDefault="002270EE" w:rsidP="002270EE">
      <w:pPr>
        <w:widowControl w:val="0"/>
        <w:autoSpaceDE w:val="0"/>
        <w:autoSpaceDN w:val="0"/>
        <w:adjustRightInd w:val="0"/>
        <w:spacing w:before="4" w:after="0" w:line="240" w:lineRule="auto"/>
        <w:ind w:right="-1820"/>
        <w:rPr>
          <w:rFonts w:ascii="Times New Roman" w:eastAsia="ヒラギノ角ゴシック W3" w:hAnsi="Times New Roman" w:cs="Times New Roman"/>
          <w:kern w:val="1"/>
          <w:sz w:val="11"/>
          <w:szCs w:val="11"/>
          <w:lang w:val="es-ES"/>
        </w:rPr>
      </w:pPr>
    </w:p>
    <w:p w14:paraId="2CB064F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16"/>
          <w:szCs w:val="16"/>
          <w:lang w:val="es-ES"/>
        </w:rPr>
      </w:pPr>
      <w:r>
        <w:rPr>
          <w:rFonts w:ascii="Times New Roman" w:eastAsia="ヒラギノ角ゴシック W3" w:hAnsi="Times New Roman" w:cs="Times New Roman"/>
          <w:kern w:val="1"/>
          <w:sz w:val="16"/>
          <w:szCs w:val="16"/>
          <w:lang w:val="es-ES"/>
        </w:rPr>
        <w:t>TERESA PATRONELLI</w:t>
      </w:r>
    </w:p>
    <w:p w14:paraId="061E64AD" w14:textId="77777777" w:rsidR="002270EE" w:rsidRDefault="002270EE" w:rsidP="002270EE">
      <w:pPr>
        <w:widowControl w:val="0"/>
        <w:autoSpaceDE w:val="0"/>
        <w:autoSpaceDN w:val="0"/>
        <w:adjustRightInd w:val="0"/>
        <w:spacing w:before="16" w:after="0" w:line="240" w:lineRule="auto"/>
        <w:ind w:right="-1820"/>
        <w:rPr>
          <w:rFonts w:ascii="Times New Roman" w:eastAsia="ヒラギノ角ゴシック W3" w:hAnsi="Times New Roman" w:cs="Times New Roman"/>
          <w:kern w:val="1"/>
          <w:sz w:val="16"/>
          <w:szCs w:val="16"/>
          <w:lang w:val="es-ES"/>
        </w:rPr>
      </w:pPr>
      <w:r>
        <w:rPr>
          <w:rFonts w:ascii="Times New Roman" w:eastAsia="ヒラギノ角ゴシック W3" w:hAnsi="Times New Roman" w:cs="Times New Roman"/>
          <w:kern w:val="1"/>
          <w:sz w:val="16"/>
          <w:szCs w:val="16"/>
          <w:lang w:val="es-ES"/>
        </w:rPr>
        <w:t>Asesora Legal</w:t>
      </w:r>
    </w:p>
    <w:p w14:paraId="5708E782" w14:textId="77777777" w:rsidR="002270EE" w:rsidRDefault="002270EE" w:rsidP="002270EE">
      <w:pPr>
        <w:widowControl w:val="0"/>
        <w:autoSpaceDE w:val="0"/>
        <w:autoSpaceDN w:val="0"/>
        <w:adjustRightInd w:val="0"/>
        <w:spacing w:before="16" w:after="0" w:line="240" w:lineRule="auto"/>
        <w:ind w:right="-1820"/>
        <w:rPr>
          <w:rFonts w:ascii="Times New Roman" w:eastAsia="ヒラギノ角ゴシック W3" w:hAnsi="Times New Roman" w:cs="Times New Roman"/>
          <w:kern w:val="1"/>
          <w:sz w:val="16"/>
          <w:szCs w:val="16"/>
          <w:lang w:val="es-ES"/>
        </w:rPr>
      </w:pPr>
      <w:r>
        <w:rPr>
          <w:rFonts w:ascii="Times New Roman" w:eastAsia="ヒラギノ角ゴシック W3" w:hAnsi="Times New Roman" w:cs="Times New Roman"/>
          <w:kern w:val="1"/>
          <w:sz w:val="16"/>
          <w:szCs w:val="16"/>
          <w:lang w:val="es-ES"/>
        </w:rPr>
        <w:t>D.G. PLANEAMIENTO EDUCATIVO (MEGC)</w:t>
      </w:r>
    </w:p>
    <w:p w14:paraId="0BA65BF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821EDB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8AA468D"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7614F5C"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B2E68D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E78F9F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219535E"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09FF53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38E53E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635D5E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A5BEAF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5351DCB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68D7AA1"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CA628A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D72C1C0"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67F9B0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86AF87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ACACB6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0EA87B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06521A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2C95AB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1A9E943"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E666D7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6A82023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189C6B46"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3CC2E1A"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0B1174D7"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7BC03F8"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42F10CD9"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3486ACCF"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2DA06215" w14:textId="77777777" w:rsidR="002270EE" w:rsidRDefault="002270EE" w:rsidP="002270EE">
      <w:pPr>
        <w:widowControl w:val="0"/>
        <w:autoSpaceDE w:val="0"/>
        <w:autoSpaceDN w:val="0"/>
        <w:adjustRightInd w:val="0"/>
        <w:spacing w:after="0" w:line="240" w:lineRule="auto"/>
        <w:ind w:right="-1820"/>
        <w:rPr>
          <w:rFonts w:ascii="Times New Roman" w:eastAsia="ヒラギノ角ゴシック W3" w:hAnsi="Times New Roman" w:cs="Times New Roman"/>
          <w:kern w:val="1"/>
          <w:sz w:val="20"/>
          <w:szCs w:val="20"/>
          <w:lang w:val="es-ES"/>
        </w:rPr>
      </w:pPr>
    </w:p>
    <w:p w14:paraId="7CDF9425" w14:textId="77777777" w:rsidR="002270EE" w:rsidRDefault="002270EE" w:rsidP="002270EE">
      <w:pPr>
        <w:widowControl w:val="0"/>
        <w:autoSpaceDE w:val="0"/>
        <w:autoSpaceDN w:val="0"/>
        <w:adjustRightInd w:val="0"/>
        <w:spacing w:before="9" w:after="0" w:line="240" w:lineRule="auto"/>
        <w:ind w:right="-1820"/>
        <w:rPr>
          <w:rFonts w:ascii="Times New Roman" w:eastAsia="ヒラギノ角ゴシック W3" w:hAnsi="Times New Roman" w:cs="Times New Roman"/>
          <w:kern w:val="1"/>
          <w:sz w:val="15"/>
          <w:szCs w:val="15"/>
          <w:lang w:val="es-ES"/>
        </w:rPr>
      </w:pPr>
    </w:p>
    <w:p w14:paraId="28434B73" w14:textId="77777777" w:rsidR="002270EE" w:rsidRDefault="002270EE" w:rsidP="002270EE">
      <w:pPr>
        <w:widowControl w:val="0"/>
        <w:autoSpaceDE w:val="0"/>
        <w:autoSpaceDN w:val="0"/>
        <w:adjustRightInd w:val="0"/>
        <w:spacing w:before="95" w:after="0" w:line="249" w:lineRule="auto"/>
        <w:ind w:right="-1490"/>
        <w:rPr>
          <w:rFonts w:ascii="Arial" w:eastAsia="ヒラギノ角ゴシック W3" w:hAnsi="Arial" w:cs="Arial"/>
          <w:kern w:val="1"/>
          <w:sz w:val="15"/>
          <w:szCs w:val="15"/>
          <w:lang w:val="es-ES"/>
        </w:rPr>
      </w:pPr>
      <w:r>
        <w:rPr>
          <w:rFonts w:ascii="Arial" w:eastAsia="ヒラギノ角ゴシック W3" w:hAnsi="Arial" w:cs="Arial"/>
          <w:kern w:val="1"/>
          <w:sz w:val="15"/>
          <w:szCs w:val="15"/>
          <w:lang w:val="es-ES"/>
        </w:rPr>
        <w:t>Digitally signed by Comunicaciones Oficiales</w:t>
      </w:r>
    </w:p>
    <w:p w14:paraId="38B245EE" w14:textId="77777777" w:rsidR="002270EE" w:rsidRDefault="002270EE" w:rsidP="002270EE">
      <w:pPr>
        <w:widowControl w:val="0"/>
        <w:autoSpaceDE w:val="0"/>
        <w:autoSpaceDN w:val="0"/>
        <w:adjustRightInd w:val="0"/>
        <w:spacing w:before="1" w:after="0" w:line="249" w:lineRule="auto"/>
        <w:ind w:right="-1402"/>
        <w:rPr>
          <w:rFonts w:ascii="Arial" w:eastAsia="ヒラギノ角ゴシック W3" w:hAnsi="Arial" w:cs="Arial"/>
          <w:kern w:val="1"/>
          <w:sz w:val="15"/>
          <w:szCs w:val="15"/>
          <w:lang w:val="es-ES"/>
        </w:rPr>
      </w:pPr>
      <w:r>
        <w:rPr>
          <w:rFonts w:ascii="Arial" w:eastAsia="ヒラギノ角ゴシック W3" w:hAnsi="Arial" w:cs="Arial"/>
          <w:kern w:val="1"/>
          <w:sz w:val="15"/>
          <w:szCs w:val="15"/>
          <w:lang w:val="es-ES"/>
        </w:rPr>
        <w:t>DN: cn=Comunicaciones Oficiales Date: 2014.02.27 14:44:48 -03'00'</w:t>
      </w:r>
    </w:p>
    <w:p w14:paraId="6CDB0543" w14:textId="39F7095A" w:rsidR="00592F1B" w:rsidRPr="00AC3BA6" w:rsidRDefault="00592F1B" w:rsidP="002270EE"/>
    <w:sectPr w:rsidR="00592F1B" w:rsidRPr="00AC3BA6" w:rsidSect="00B64518">
      <w:headerReference w:type="default" r:id="rId8"/>
      <w:footerReference w:type="default" r:id="rId9"/>
      <w:pgSz w:w="11906" w:h="16838" w:code="9"/>
      <w:pgMar w:top="1702" w:right="991" w:bottom="1440" w:left="993"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556B6" w14:textId="77777777" w:rsidR="00F81552" w:rsidRDefault="00F81552" w:rsidP="00592F1B">
      <w:pPr>
        <w:spacing w:after="0" w:line="240" w:lineRule="auto"/>
      </w:pPr>
      <w:r>
        <w:separator/>
      </w:r>
    </w:p>
  </w:endnote>
  <w:endnote w:type="continuationSeparator" w:id="0">
    <w:p w14:paraId="0B08B00E" w14:textId="77777777" w:rsidR="00F81552" w:rsidRDefault="00F81552" w:rsidP="00592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シック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游ゴシック Light">
    <w:panose1 w:val="00000000000000000000"/>
    <w:charset w:val="80"/>
    <w:family w:val="roman"/>
    <w:notTrueType/>
    <w:pitch w:val="default"/>
  </w:font>
  <w:font w:name="Calibri Light">
    <w:altName w:val="Arial"/>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970E7" w14:textId="77777777" w:rsidR="00592F1B" w:rsidRPr="00592F1B" w:rsidRDefault="00592F1B" w:rsidP="00592F1B">
    <w:pPr>
      <w:pStyle w:val="Piedepgina"/>
      <w:ind w:left="-426"/>
      <w:jc w:val="center"/>
      <w:rPr>
        <w:rFonts w:ascii="Arial" w:hAnsi="Arial" w:cs="Arial"/>
        <w:sz w:val="14"/>
        <w:szCs w:val="14"/>
        <w:lang w:val="uz-Cyrl-UZ"/>
      </w:rPr>
    </w:pPr>
    <w:r w:rsidRPr="00592F1B">
      <w:rPr>
        <w:rFonts w:ascii="Arial" w:hAnsi="Arial" w:cs="Arial"/>
        <w:color w:val="000000"/>
        <w:spacing w:val="20"/>
        <w:sz w:val="14"/>
        <w:szCs w:val="14"/>
        <w:lang w:val="uz-Cyrl-UZ"/>
      </w:rPr>
      <w:t>ROB CONSULTORA EDUCATIVA INTEGRAL SRL – Beruti 3465 °3° piso “G” (C1425BBS) Ciudad Autónoma de Buenos Aires</w:t>
    </w:r>
  </w:p>
  <w:p w14:paraId="121D1C12" w14:textId="77777777" w:rsidR="00592F1B" w:rsidRPr="00592F1B" w:rsidRDefault="00592F1B">
    <w:pPr>
      <w:pStyle w:val="Piedepgina"/>
      <w:rPr>
        <w:lang w:val="uz-Cyrl-UZ"/>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5DDA4" w14:textId="77777777" w:rsidR="00F81552" w:rsidRDefault="00F81552" w:rsidP="00592F1B">
      <w:pPr>
        <w:spacing w:after="0" w:line="240" w:lineRule="auto"/>
      </w:pPr>
      <w:r>
        <w:separator/>
      </w:r>
    </w:p>
  </w:footnote>
  <w:footnote w:type="continuationSeparator" w:id="0">
    <w:p w14:paraId="1D4F00D2" w14:textId="77777777" w:rsidR="00F81552" w:rsidRDefault="00F81552" w:rsidP="00592F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8ADDA" w14:textId="77777777" w:rsidR="00592F1B" w:rsidRPr="00B64518" w:rsidRDefault="00B64518" w:rsidP="00B64518">
    <w:pPr>
      <w:pStyle w:val="Encabezado"/>
      <w:ind w:left="-993"/>
    </w:pPr>
    <w:r>
      <w:rPr>
        <w:noProof/>
        <w:lang w:val="es-ES" w:eastAsia="es-ES"/>
      </w:rPr>
      <w:drawing>
        <wp:inline distT="0" distB="0" distL="0" distR="0" wp14:anchorId="5233B2C2" wp14:editId="245DAB86">
          <wp:extent cx="7542669" cy="133352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zal normativas A4.png"/>
                  <pic:cNvPicPr/>
                </pic:nvPicPr>
                <pic:blipFill>
                  <a:blip r:embed="rId1">
                    <a:extLst>
                      <a:ext uri="{28A0092B-C50C-407E-A947-70E740481C1C}">
                        <a14:useLocalDpi xmlns:a14="http://schemas.microsoft.com/office/drawing/2010/main" val="0"/>
                      </a:ext>
                    </a:extLst>
                  </a:blip>
                  <a:stretch>
                    <a:fillRect/>
                  </a:stretch>
                </pic:blipFill>
                <pic:spPr>
                  <a:xfrm>
                    <a:off x="0" y="0"/>
                    <a:ext cx="7951234" cy="14057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lowerLetter"/>
      <w:lvlText w:val="%1."/>
      <w:lvlJc w:val="left"/>
      <w:pPr>
        <w:ind w:left="720" w:hanging="360"/>
      </w:pPr>
    </w:lvl>
    <w:lvl w:ilvl="1" w:tplc="000002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decimal"/>
      <w:lvlText w:val="%1."/>
      <w:lvlJc w:val="left"/>
      <w:pPr>
        <w:ind w:left="720" w:hanging="360"/>
      </w:pPr>
    </w:lvl>
    <w:lvl w:ilvl="1" w:tplc="000002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lowerLetter"/>
      <w:lvlText w:val="%1."/>
      <w:lvlJc w:val="left"/>
      <w:pPr>
        <w:ind w:left="720" w:hanging="360"/>
      </w:pPr>
    </w:lvl>
    <w:lvl w:ilvl="1" w:tplc="000003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decimal"/>
      <w:lvlText w:val="%1."/>
      <w:lvlJc w:val="left"/>
      <w:pPr>
        <w:ind w:left="720" w:hanging="360"/>
      </w:pPr>
    </w:lvl>
    <w:lvl w:ilvl="1" w:tplc="000003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lowerLetter"/>
      <w:lvlText w:val="%1."/>
      <w:lvlJc w:val="left"/>
      <w:pPr>
        <w:ind w:left="720" w:hanging="360"/>
      </w:pPr>
    </w:lvl>
    <w:lvl w:ilvl="1" w:tplc="000003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lowerLetter"/>
      <w:lvlText w:val="%1."/>
      <w:lvlJc w:val="left"/>
      <w:pPr>
        <w:ind w:left="720" w:hanging="360"/>
      </w:pPr>
    </w:lvl>
    <w:lvl w:ilvl="1" w:tplc="000004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lowerLetter"/>
      <w:lvlText w:val="%1."/>
      <w:lvlJc w:val="left"/>
      <w:pPr>
        <w:ind w:left="720" w:hanging="360"/>
      </w:pPr>
    </w:lvl>
    <w:lvl w:ilvl="1" w:tplc="000004B2">
      <w:numFmt w:val="bullet"/>
      <w:lvlText w:val="•"/>
      <w:lvlJc w:val="left"/>
      <w:pPr>
        <w:ind w:left="1440" w:hanging="360"/>
      </w:pPr>
    </w:lvl>
    <w:lvl w:ilvl="2" w:tplc="000004B3">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lowerLetter"/>
      <w:lvlText w:val="%1."/>
      <w:lvlJc w:val="left"/>
      <w:pPr>
        <w:ind w:left="720" w:hanging="360"/>
      </w:pPr>
    </w:lvl>
    <w:lvl w:ilvl="1" w:tplc="000005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lowerLetter"/>
      <w:lvlText w:val="%1."/>
      <w:lvlJc w:val="left"/>
      <w:pPr>
        <w:ind w:left="720" w:hanging="360"/>
      </w:pPr>
    </w:lvl>
    <w:lvl w:ilvl="1" w:tplc="000005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lowerLetter"/>
      <w:lvlText w:val="%1."/>
      <w:lvlJc w:val="left"/>
      <w:pPr>
        <w:ind w:left="720" w:hanging="360"/>
      </w:pPr>
    </w:lvl>
    <w:lvl w:ilvl="1" w:tplc="000005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lowerLetter"/>
      <w:lvlText w:val="%1."/>
      <w:lvlJc w:val="left"/>
      <w:pPr>
        <w:ind w:left="720" w:hanging="360"/>
      </w:pPr>
    </w:lvl>
    <w:lvl w:ilvl="1" w:tplc="000006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lowerLetter"/>
      <w:lvlText w:val="%1."/>
      <w:lvlJc w:val="left"/>
      <w:pPr>
        <w:ind w:left="720" w:hanging="360"/>
      </w:pPr>
    </w:lvl>
    <w:lvl w:ilvl="1" w:tplc="000006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lowerLetter"/>
      <w:lvlText w:val="%1."/>
      <w:lvlJc w:val="left"/>
      <w:pPr>
        <w:ind w:left="720" w:hanging="360"/>
      </w:pPr>
    </w:lvl>
    <w:lvl w:ilvl="1" w:tplc="000007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lowerLetter"/>
      <w:lvlText w:val="%1."/>
      <w:lvlJc w:val="left"/>
      <w:pPr>
        <w:ind w:left="720" w:hanging="360"/>
      </w:pPr>
    </w:lvl>
    <w:lvl w:ilvl="1" w:tplc="000007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lowerLetter"/>
      <w:lvlText w:val="%1."/>
      <w:lvlJc w:val="left"/>
      <w:pPr>
        <w:ind w:left="720" w:hanging="360"/>
      </w:pPr>
    </w:lvl>
    <w:lvl w:ilvl="1" w:tplc="000007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decimal"/>
      <w:lvlText w:val="%1."/>
      <w:lvlJc w:val="left"/>
      <w:pPr>
        <w:ind w:left="720" w:hanging="360"/>
      </w:pPr>
    </w:lvl>
    <w:lvl w:ilvl="1" w:tplc="000008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decimal"/>
      <w:lvlText w:val="%1."/>
      <w:lvlJc w:val="left"/>
      <w:pPr>
        <w:ind w:left="720" w:hanging="360"/>
      </w:pPr>
    </w:lvl>
    <w:lvl w:ilvl="1" w:tplc="000008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decimal"/>
      <w:lvlText w:val="%1."/>
      <w:lvlJc w:val="left"/>
      <w:pPr>
        <w:ind w:left="720" w:hanging="360"/>
      </w:pPr>
    </w:lvl>
    <w:lvl w:ilvl="1" w:tplc="000008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decimal"/>
      <w:lvlText w:val="%1."/>
      <w:lvlJc w:val="left"/>
      <w:pPr>
        <w:ind w:left="720" w:hanging="360"/>
      </w:pPr>
    </w:lvl>
    <w:lvl w:ilvl="1" w:tplc="000009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decimal"/>
      <w:lvlText w:val="%1."/>
      <w:lvlJc w:val="left"/>
      <w:pPr>
        <w:ind w:left="720" w:hanging="360"/>
      </w:pPr>
    </w:lvl>
    <w:lvl w:ilvl="1" w:tplc="000009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lowerLetter"/>
      <w:lvlText w:val="%1."/>
      <w:lvlJc w:val="left"/>
      <w:pPr>
        <w:ind w:left="720" w:hanging="360"/>
      </w:pPr>
    </w:lvl>
    <w:lvl w:ilvl="1" w:tplc="00000A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decimal"/>
      <w:lvlText w:val="%1."/>
      <w:lvlJc w:val="left"/>
      <w:pPr>
        <w:ind w:left="720" w:hanging="360"/>
      </w:pPr>
    </w:lvl>
    <w:lvl w:ilvl="1" w:tplc="00000A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decimal"/>
      <w:lvlText w:val="%1."/>
      <w:lvlJc w:val="left"/>
      <w:pPr>
        <w:ind w:left="720" w:hanging="360"/>
      </w:pPr>
    </w:lvl>
    <w:lvl w:ilvl="1" w:tplc="00000A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lowerLetter"/>
      <w:lvlText w:val="%1."/>
      <w:lvlJc w:val="left"/>
      <w:pPr>
        <w:ind w:left="720" w:hanging="360"/>
      </w:pPr>
    </w:lvl>
    <w:lvl w:ilvl="1" w:tplc="00000B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decimal"/>
      <w:lvlText w:val="%1."/>
      <w:lvlJc w:val="left"/>
      <w:pPr>
        <w:ind w:left="720" w:hanging="360"/>
      </w:pPr>
    </w:lvl>
    <w:lvl w:ilvl="1" w:tplc="00000B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lowerLetter"/>
      <w:lvlText w:val="%1."/>
      <w:lvlJc w:val="left"/>
      <w:pPr>
        <w:ind w:left="720" w:hanging="360"/>
      </w:pPr>
    </w:lvl>
    <w:lvl w:ilvl="1" w:tplc="00000C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decimal"/>
      <w:lvlText w:val="%1."/>
      <w:lvlJc w:val="left"/>
      <w:pPr>
        <w:ind w:left="720" w:hanging="360"/>
      </w:pPr>
    </w:lvl>
    <w:lvl w:ilvl="1" w:tplc="00000C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numFmt w:val="bullet"/>
      <w:lvlText w:val="•"/>
      <w:lvlJc w:val="left"/>
      <w:pPr>
        <w:ind w:left="720" w:hanging="360"/>
      </w:pPr>
    </w:lvl>
    <w:lvl w:ilvl="1" w:tplc="00000C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numFmt w:val="bullet"/>
      <w:lvlText w:val="•"/>
      <w:lvlJc w:val="left"/>
      <w:pPr>
        <w:ind w:left="720" w:hanging="360"/>
      </w:pPr>
    </w:lvl>
    <w:lvl w:ilvl="1" w:tplc="00000D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numFmt w:val="bullet"/>
      <w:lvlText w:val="•"/>
      <w:lvlJc w:val="left"/>
      <w:pPr>
        <w:ind w:left="720" w:hanging="360"/>
      </w:pPr>
    </w:lvl>
    <w:lvl w:ilvl="1" w:tplc="00000D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25"/>
    <w:multiLevelType w:val="hybridMultilevel"/>
    <w:tmpl w:val="00000025"/>
    <w:lvl w:ilvl="0" w:tplc="00000E11">
      <w:numFmt w:val="bullet"/>
      <w:lvlText w:val="•"/>
      <w:lvlJc w:val="left"/>
      <w:pPr>
        <w:ind w:left="720" w:hanging="360"/>
      </w:pPr>
    </w:lvl>
    <w:lvl w:ilvl="1" w:tplc="00000E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26"/>
    <w:multiLevelType w:val="hybridMultilevel"/>
    <w:tmpl w:val="00000026"/>
    <w:lvl w:ilvl="0" w:tplc="00000E75">
      <w:numFmt w:val="bullet"/>
      <w:lvlText w:val="•"/>
      <w:lvlJc w:val="left"/>
      <w:pPr>
        <w:ind w:left="720" w:hanging="360"/>
      </w:pPr>
    </w:lvl>
    <w:lvl w:ilvl="1" w:tplc="00000E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27"/>
    <w:multiLevelType w:val="hybridMultilevel"/>
    <w:tmpl w:val="00000027"/>
    <w:lvl w:ilvl="0" w:tplc="00000ED9">
      <w:numFmt w:val="bullet"/>
      <w:lvlText w:val="•"/>
      <w:lvlJc w:val="left"/>
      <w:pPr>
        <w:ind w:left="720" w:hanging="360"/>
      </w:pPr>
    </w:lvl>
    <w:lvl w:ilvl="1" w:tplc="00000E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28"/>
    <w:multiLevelType w:val="hybridMultilevel"/>
    <w:tmpl w:val="00000028"/>
    <w:lvl w:ilvl="0" w:tplc="00000F3D">
      <w:numFmt w:val="bullet"/>
      <w:lvlText w:val="•"/>
      <w:lvlJc w:val="left"/>
      <w:pPr>
        <w:ind w:left="720" w:hanging="360"/>
      </w:pPr>
    </w:lvl>
    <w:lvl w:ilvl="1" w:tplc="00000F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29"/>
    <w:multiLevelType w:val="hybridMultilevel"/>
    <w:tmpl w:val="00000029"/>
    <w:lvl w:ilvl="0" w:tplc="00000FA1">
      <w:numFmt w:val="bullet"/>
      <w:lvlText w:val="•"/>
      <w:lvlJc w:val="left"/>
      <w:pPr>
        <w:ind w:left="720" w:hanging="360"/>
      </w:pPr>
    </w:lvl>
    <w:lvl w:ilvl="1" w:tplc="00000F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2A"/>
    <w:multiLevelType w:val="hybridMultilevel"/>
    <w:tmpl w:val="0000002A"/>
    <w:lvl w:ilvl="0" w:tplc="00001005">
      <w:numFmt w:val="bullet"/>
      <w:lvlText w:val="•"/>
      <w:lvlJc w:val="left"/>
      <w:pPr>
        <w:ind w:left="720" w:hanging="360"/>
      </w:pPr>
    </w:lvl>
    <w:lvl w:ilvl="1" w:tplc="000010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2B"/>
    <w:multiLevelType w:val="hybridMultilevel"/>
    <w:tmpl w:val="0000002B"/>
    <w:lvl w:ilvl="0" w:tplc="00001069">
      <w:numFmt w:val="bullet"/>
      <w:lvlText w:val="•"/>
      <w:lvlJc w:val="left"/>
      <w:pPr>
        <w:ind w:left="720" w:hanging="360"/>
      </w:pPr>
    </w:lvl>
    <w:lvl w:ilvl="1" w:tplc="000010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2C"/>
    <w:multiLevelType w:val="hybridMultilevel"/>
    <w:tmpl w:val="0000002C"/>
    <w:lvl w:ilvl="0" w:tplc="000010CD">
      <w:start w:val="1"/>
      <w:numFmt w:val="lowerLetter"/>
      <w:lvlText w:val="%1."/>
      <w:lvlJc w:val="left"/>
      <w:pPr>
        <w:ind w:left="720" w:hanging="360"/>
      </w:pPr>
    </w:lvl>
    <w:lvl w:ilvl="1" w:tplc="000010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2D"/>
    <w:multiLevelType w:val="hybridMultilevel"/>
    <w:tmpl w:val="0000002D"/>
    <w:lvl w:ilvl="0" w:tplc="00001131">
      <w:numFmt w:val="bullet"/>
      <w:lvlText w:val="•"/>
      <w:lvlJc w:val="left"/>
      <w:pPr>
        <w:ind w:left="720" w:hanging="360"/>
      </w:pPr>
    </w:lvl>
    <w:lvl w:ilvl="1" w:tplc="000011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02E"/>
    <w:multiLevelType w:val="hybridMultilevel"/>
    <w:tmpl w:val="0000002E"/>
    <w:lvl w:ilvl="0" w:tplc="00001195">
      <w:start w:val="1"/>
      <w:numFmt w:val="lowerLetter"/>
      <w:lvlText w:val="%1."/>
      <w:lvlJc w:val="left"/>
      <w:pPr>
        <w:ind w:left="720" w:hanging="360"/>
      </w:pPr>
    </w:lvl>
    <w:lvl w:ilvl="1" w:tplc="000011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02F"/>
    <w:multiLevelType w:val="hybridMultilevel"/>
    <w:tmpl w:val="0000002F"/>
    <w:lvl w:ilvl="0" w:tplc="000011F9">
      <w:start w:val="1"/>
      <w:numFmt w:val="lowerLetter"/>
      <w:lvlText w:val="%1."/>
      <w:lvlJc w:val="left"/>
      <w:pPr>
        <w:ind w:left="720" w:hanging="360"/>
      </w:pPr>
    </w:lvl>
    <w:lvl w:ilvl="1" w:tplc="000011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030"/>
    <w:multiLevelType w:val="hybridMultilevel"/>
    <w:tmpl w:val="00000030"/>
    <w:lvl w:ilvl="0" w:tplc="0000125D">
      <w:start w:val="1"/>
      <w:numFmt w:val="lowerLetter"/>
      <w:lvlText w:val="%1."/>
      <w:lvlJc w:val="left"/>
      <w:pPr>
        <w:ind w:left="720" w:hanging="360"/>
      </w:pPr>
    </w:lvl>
    <w:lvl w:ilvl="1" w:tplc="000012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031"/>
    <w:multiLevelType w:val="hybridMultilevel"/>
    <w:tmpl w:val="00000031"/>
    <w:lvl w:ilvl="0" w:tplc="000012C1">
      <w:start w:val="1"/>
      <w:numFmt w:val="lowerLetter"/>
      <w:lvlText w:val="%1."/>
      <w:lvlJc w:val="left"/>
      <w:pPr>
        <w:ind w:left="720" w:hanging="360"/>
      </w:pPr>
    </w:lvl>
    <w:lvl w:ilvl="1" w:tplc="000012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032"/>
    <w:multiLevelType w:val="hybridMultilevel"/>
    <w:tmpl w:val="00000032"/>
    <w:lvl w:ilvl="0" w:tplc="00001325">
      <w:numFmt w:val="bullet"/>
      <w:lvlText w:val="•"/>
      <w:lvlJc w:val="left"/>
      <w:pPr>
        <w:ind w:left="720" w:hanging="360"/>
      </w:pPr>
    </w:lvl>
    <w:lvl w:ilvl="1" w:tplc="000013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033"/>
    <w:multiLevelType w:val="hybridMultilevel"/>
    <w:tmpl w:val="00000033"/>
    <w:lvl w:ilvl="0" w:tplc="00001389">
      <w:numFmt w:val="bullet"/>
      <w:lvlText w:val="•"/>
      <w:lvlJc w:val="left"/>
      <w:pPr>
        <w:ind w:left="720" w:hanging="360"/>
      </w:pPr>
    </w:lvl>
    <w:lvl w:ilvl="1" w:tplc="000013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34"/>
    <w:multiLevelType w:val="hybridMultilevel"/>
    <w:tmpl w:val="00000034"/>
    <w:lvl w:ilvl="0" w:tplc="000013ED">
      <w:numFmt w:val="bullet"/>
      <w:lvlText w:val="•"/>
      <w:lvlJc w:val="left"/>
      <w:pPr>
        <w:ind w:left="720" w:hanging="360"/>
      </w:pPr>
    </w:lvl>
    <w:lvl w:ilvl="1" w:tplc="000013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035"/>
    <w:multiLevelType w:val="hybridMultilevel"/>
    <w:tmpl w:val="00000035"/>
    <w:lvl w:ilvl="0" w:tplc="00001451">
      <w:numFmt w:val="bullet"/>
      <w:lvlText w:val="•"/>
      <w:lvlJc w:val="left"/>
      <w:pPr>
        <w:ind w:left="720" w:hanging="360"/>
      </w:pPr>
    </w:lvl>
    <w:lvl w:ilvl="1" w:tplc="000014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0036"/>
    <w:multiLevelType w:val="hybridMultilevel"/>
    <w:tmpl w:val="00000036"/>
    <w:lvl w:ilvl="0" w:tplc="000014B5">
      <w:numFmt w:val="bullet"/>
      <w:lvlText w:val="•"/>
      <w:lvlJc w:val="left"/>
      <w:pPr>
        <w:ind w:left="720" w:hanging="360"/>
      </w:pPr>
    </w:lvl>
    <w:lvl w:ilvl="1" w:tplc="000014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0037"/>
    <w:multiLevelType w:val="hybridMultilevel"/>
    <w:tmpl w:val="00000037"/>
    <w:lvl w:ilvl="0" w:tplc="00001519">
      <w:numFmt w:val="bullet"/>
      <w:lvlText w:val="•"/>
      <w:lvlJc w:val="left"/>
      <w:pPr>
        <w:ind w:left="720" w:hanging="360"/>
      </w:pPr>
    </w:lvl>
    <w:lvl w:ilvl="1" w:tplc="000015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0038"/>
    <w:multiLevelType w:val="hybridMultilevel"/>
    <w:tmpl w:val="00000038"/>
    <w:lvl w:ilvl="0" w:tplc="0000157D">
      <w:numFmt w:val="bullet"/>
      <w:lvlText w:val="•"/>
      <w:lvlJc w:val="left"/>
      <w:pPr>
        <w:ind w:left="720" w:hanging="360"/>
      </w:pPr>
    </w:lvl>
    <w:lvl w:ilvl="1" w:tplc="000015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0039"/>
    <w:multiLevelType w:val="hybridMultilevel"/>
    <w:tmpl w:val="00000039"/>
    <w:lvl w:ilvl="0" w:tplc="000015E1">
      <w:numFmt w:val="bullet"/>
      <w:lvlText w:val="•"/>
      <w:lvlJc w:val="left"/>
      <w:pPr>
        <w:ind w:left="720" w:hanging="360"/>
      </w:pPr>
    </w:lvl>
    <w:lvl w:ilvl="1" w:tplc="000015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003A"/>
    <w:multiLevelType w:val="hybridMultilevel"/>
    <w:tmpl w:val="0000003A"/>
    <w:lvl w:ilvl="0" w:tplc="00001645">
      <w:numFmt w:val="bullet"/>
      <w:lvlText w:val="•"/>
      <w:lvlJc w:val="left"/>
      <w:pPr>
        <w:ind w:left="720" w:hanging="360"/>
      </w:pPr>
    </w:lvl>
    <w:lvl w:ilvl="1" w:tplc="000016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003B"/>
    <w:multiLevelType w:val="hybridMultilevel"/>
    <w:tmpl w:val="0000003B"/>
    <w:lvl w:ilvl="0" w:tplc="000016A9">
      <w:numFmt w:val="bullet"/>
      <w:lvlText w:val="•"/>
      <w:lvlJc w:val="left"/>
      <w:pPr>
        <w:ind w:left="720" w:hanging="360"/>
      </w:pPr>
    </w:lvl>
    <w:lvl w:ilvl="1" w:tplc="000016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003C"/>
    <w:multiLevelType w:val="hybridMultilevel"/>
    <w:tmpl w:val="0000003C"/>
    <w:lvl w:ilvl="0" w:tplc="0000170D">
      <w:numFmt w:val="bullet"/>
      <w:lvlText w:val="•"/>
      <w:lvlJc w:val="left"/>
      <w:pPr>
        <w:ind w:left="720" w:hanging="360"/>
      </w:pPr>
    </w:lvl>
    <w:lvl w:ilvl="1" w:tplc="000017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003D"/>
    <w:multiLevelType w:val="hybridMultilevel"/>
    <w:tmpl w:val="0000003D"/>
    <w:lvl w:ilvl="0" w:tplc="00001771">
      <w:numFmt w:val="bullet"/>
      <w:lvlText w:val="•"/>
      <w:lvlJc w:val="left"/>
      <w:pPr>
        <w:ind w:left="720" w:hanging="360"/>
      </w:pPr>
    </w:lvl>
    <w:lvl w:ilvl="1" w:tplc="000017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003E"/>
    <w:multiLevelType w:val="hybridMultilevel"/>
    <w:tmpl w:val="0000003E"/>
    <w:lvl w:ilvl="0" w:tplc="000017D5">
      <w:numFmt w:val="bullet"/>
      <w:lvlText w:val="•"/>
      <w:lvlJc w:val="left"/>
      <w:pPr>
        <w:ind w:left="720" w:hanging="360"/>
      </w:pPr>
    </w:lvl>
    <w:lvl w:ilvl="1" w:tplc="000017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003F"/>
    <w:multiLevelType w:val="hybridMultilevel"/>
    <w:tmpl w:val="0000003F"/>
    <w:lvl w:ilvl="0" w:tplc="00001839">
      <w:numFmt w:val="bullet"/>
      <w:lvlText w:val="•"/>
      <w:lvlJc w:val="left"/>
      <w:pPr>
        <w:ind w:left="720" w:hanging="360"/>
      </w:pPr>
    </w:lvl>
    <w:lvl w:ilvl="1" w:tplc="000018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0040"/>
    <w:multiLevelType w:val="hybridMultilevel"/>
    <w:tmpl w:val="00000040"/>
    <w:lvl w:ilvl="0" w:tplc="0000189D">
      <w:numFmt w:val="bullet"/>
      <w:lvlText w:val="•"/>
      <w:lvlJc w:val="left"/>
      <w:pPr>
        <w:ind w:left="720" w:hanging="360"/>
      </w:pPr>
    </w:lvl>
    <w:lvl w:ilvl="1" w:tplc="000018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0041"/>
    <w:multiLevelType w:val="hybridMultilevel"/>
    <w:tmpl w:val="00000041"/>
    <w:lvl w:ilvl="0" w:tplc="00001901">
      <w:numFmt w:val="bullet"/>
      <w:lvlText w:val="•"/>
      <w:lvlJc w:val="left"/>
      <w:pPr>
        <w:ind w:left="720" w:hanging="360"/>
      </w:pPr>
    </w:lvl>
    <w:lvl w:ilvl="1" w:tplc="000019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0042"/>
    <w:multiLevelType w:val="hybridMultilevel"/>
    <w:tmpl w:val="00000042"/>
    <w:lvl w:ilvl="0" w:tplc="00001965">
      <w:numFmt w:val="bullet"/>
      <w:lvlText w:val="•"/>
      <w:lvlJc w:val="left"/>
      <w:pPr>
        <w:ind w:left="720" w:hanging="360"/>
      </w:pPr>
    </w:lvl>
    <w:lvl w:ilvl="1" w:tplc="000019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0043"/>
    <w:multiLevelType w:val="hybridMultilevel"/>
    <w:tmpl w:val="00000043"/>
    <w:lvl w:ilvl="0" w:tplc="000019C9">
      <w:numFmt w:val="bullet"/>
      <w:lvlText w:val="•"/>
      <w:lvlJc w:val="left"/>
      <w:pPr>
        <w:ind w:left="720" w:hanging="360"/>
      </w:pPr>
    </w:lvl>
    <w:lvl w:ilvl="1" w:tplc="000019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0044"/>
    <w:multiLevelType w:val="hybridMultilevel"/>
    <w:tmpl w:val="00000044"/>
    <w:lvl w:ilvl="0" w:tplc="00001A2D">
      <w:numFmt w:val="bullet"/>
      <w:lvlText w:val="•"/>
      <w:lvlJc w:val="left"/>
      <w:pPr>
        <w:ind w:left="720" w:hanging="360"/>
      </w:pPr>
    </w:lvl>
    <w:lvl w:ilvl="1" w:tplc="00001A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0045"/>
    <w:multiLevelType w:val="hybridMultilevel"/>
    <w:tmpl w:val="00000045"/>
    <w:lvl w:ilvl="0" w:tplc="00001A91">
      <w:numFmt w:val="bullet"/>
      <w:lvlText w:val="•"/>
      <w:lvlJc w:val="left"/>
      <w:pPr>
        <w:ind w:left="720" w:hanging="360"/>
      </w:pPr>
    </w:lvl>
    <w:lvl w:ilvl="1" w:tplc="00001A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0046"/>
    <w:multiLevelType w:val="hybridMultilevel"/>
    <w:tmpl w:val="00000046"/>
    <w:lvl w:ilvl="0" w:tplc="00001AF5">
      <w:numFmt w:val="bullet"/>
      <w:lvlText w:val="•"/>
      <w:lvlJc w:val="left"/>
      <w:pPr>
        <w:ind w:left="720" w:hanging="360"/>
      </w:pPr>
    </w:lvl>
    <w:lvl w:ilvl="1" w:tplc="00001A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0047"/>
    <w:multiLevelType w:val="hybridMultilevel"/>
    <w:tmpl w:val="00000047"/>
    <w:lvl w:ilvl="0" w:tplc="00001B59">
      <w:numFmt w:val="bullet"/>
      <w:lvlText w:val="•"/>
      <w:lvlJc w:val="left"/>
      <w:pPr>
        <w:ind w:left="720" w:hanging="360"/>
      </w:pPr>
    </w:lvl>
    <w:lvl w:ilvl="1" w:tplc="00001B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0048"/>
    <w:multiLevelType w:val="hybridMultilevel"/>
    <w:tmpl w:val="00000048"/>
    <w:lvl w:ilvl="0" w:tplc="00001BBD">
      <w:numFmt w:val="bullet"/>
      <w:lvlText w:val="•"/>
      <w:lvlJc w:val="left"/>
      <w:pPr>
        <w:ind w:left="720" w:hanging="360"/>
      </w:pPr>
    </w:lvl>
    <w:lvl w:ilvl="1" w:tplc="00001B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0049"/>
    <w:multiLevelType w:val="hybridMultilevel"/>
    <w:tmpl w:val="00000049"/>
    <w:lvl w:ilvl="0" w:tplc="00001C21">
      <w:numFmt w:val="bullet"/>
      <w:lvlText w:val="•"/>
      <w:lvlJc w:val="left"/>
      <w:pPr>
        <w:ind w:left="720" w:hanging="360"/>
      </w:pPr>
    </w:lvl>
    <w:lvl w:ilvl="1" w:tplc="00001C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004A"/>
    <w:multiLevelType w:val="hybridMultilevel"/>
    <w:tmpl w:val="0000004A"/>
    <w:lvl w:ilvl="0" w:tplc="00001C85">
      <w:numFmt w:val="bullet"/>
      <w:lvlText w:val="•"/>
      <w:lvlJc w:val="left"/>
      <w:pPr>
        <w:ind w:left="720" w:hanging="360"/>
      </w:pPr>
    </w:lvl>
    <w:lvl w:ilvl="1" w:tplc="00001C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004B"/>
    <w:multiLevelType w:val="hybridMultilevel"/>
    <w:tmpl w:val="0000004B"/>
    <w:lvl w:ilvl="0" w:tplc="00001CE9">
      <w:numFmt w:val="bullet"/>
      <w:lvlText w:val="•"/>
      <w:lvlJc w:val="left"/>
      <w:pPr>
        <w:ind w:left="720" w:hanging="360"/>
      </w:pPr>
    </w:lvl>
    <w:lvl w:ilvl="1" w:tplc="00001C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004C"/>
    <w:multiLevelType w:val="hybridMultilevel"/>
    <w:tmpl w:val="0000004C"/>
    <w:lvl w:ilvl="0" w:tplc="00001D4D">
      <w:numFmt w:val="bullet"/>
      <w:lvlText w:val="•"/>
      <w:lvlJc w:val="left"/>
      <w:pPr>
        <w:ind w:left="720" w:hanging="360"/>
      </w:pPr>
    </w:lvl>
    <w:lvl w:ilvl="1" w:tplc="00001D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004D"/>
    <w:multiLevelType w:val="hybridMultilevel"/>
    <w:tmpl w:val="0000004D"/>
    <w:lvl w:ilvl="0" w:tplc="00001DB1">
      <w:numFmt w:val="bullet"/>
      <w:lvlText w:val="•"/>
      <w:lvlJc w:val="left"/>
      <w:pPr>
        <w:ind w:left="720" w:hanging="360"/>
      </w:pPr>
    </w:lvl>
    <w:lvl w:ilvl="1" w:tplc="00001D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004E"/>
    <w:multiLevelType w:val="hybridMultilevel"/>
    <w:tmpl w:val="0000004E"/>
    <w:lvl w:ilvl="0" w:tplc="00001E15">
      <w:numFmt w:val="bullet"/>
      <w:lvlText w:val="•"/>
      <w:lvlJc w:val="left"/>
      <w:pPr>
        <w:ind w:left="720" w:hanging="360"/>
      </w:pPr>
    </w:lvl>
    <w:lvl w:ilvl="1" w:tplc="00001E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004F"/>
    <w:multiLevelType w:val="hybridMultilevel"/>
    <w:tmpl w:val="0000004F"/>
    <w:lvl w:ilvl="0" w:tplc="00001E79">
      <w:numFmt w:val="bullet"/>
      <w:lvlText w:val="•"/>
      <w:lvlJc w:val="left"/>
      <w:pPr>
        <w:ind w:left="720" w:hanging="360"/>
      </w:pPr>
    </w:lvl>
    <w:lvl w:ilvl="1" w:tplc="00001E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0050"/>
    <w:multiLevelType w:val="hybridMultilevel"/>
    <w:tmpl w:val="00000050"/>
    <w:lvl w:ilvl="0" w:tplc="00001EDD">
      <w:numFmt w:val="bullet"/>
      <w:lvlText w:val="•"/>
      <w:lvlJc w:val="left"/>
      <w:pPr>
        <w:ind w:left="720" w:hanging="360"/>
      </w:pPr>
    </w:lvl>
    <w:lvl w:ilvl="1" w:tplc="00001E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0051"/>
    <w:multiLevelType w:val="hybridMultilevel"/>
    <w:tmpl w:val="00000051"/>
    <w:lvl w:ilvl="0" w:tplc="00001F41">
      <w:numFmt w:val="bullet"/>
      <w:lvlText w:val="•"/>
      <w:lvlJc w:val="left"/>
      <w:pPr>
        <w:ind w:left="720" w:hanging="360"/>
      </w:pPr>
    </w:lvl>
    <w:lvl w:ilvl="1" w:tplc="00001F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0052"/>
    <w:multiLevelType w:val="hybridMultilevel"/>
    <w:tmpl w:val="00000052"/>
    <w:lvl w:ilvl="0" w:tplc="00001FA5">
      <w:numFmt w:val="bullet"/>
      <w:lvlText w:val="•"/>
      <w:lvlJc w:val="left"/>
      <w:pPr>
        <w:ind w:left="720" w:hanging="360"/>
      </w:pPr>
    </w:lvl>
    <w:lvl w:ilvl="1" w:tplc="00001F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0053"/>
    <w:multiLevelType w:val="hybridMultilevel"/>
    <w:tmpl w:val="00000053"/>
    <w:lvl w:ilvl="0" w:tplc="00002009">
      <w:numFmt w:val="bullet"/>
      <w:lvlText w:val="•"/>
      <w:lvlJc w:val="left"/>
      <w:pPr>
        <w:ind w:left="720" w:hanging="360"/>
      </w:pPr>
    </w:lvl>
    <w:lvl w:ilvl="1" w:tplc="000020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0054"/>
    <w:multiLevelType w:val="hybridMultilevel"/>
    <w:tmpl w:val="00000054"/>
    <w:lvl w:ilvl="0" w:tplc="0000206D">
      <w:numFmt w:val="bullet"/>
      <w:lvlText w:val="•"/>
      <w:lvlJc w:val="left"/>
      <w:pPr>
        <w:ind w:left="720" w:hanging="360"/>
      </w:pPr>
    </w:lvl>
    <w:lvl w:ilvl="1" w:tplc="000020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0055"/>
    <w:multiLevelType w:val="hybridMultilevel"/>
    <w:tmpl w:val="00000055"/>
    <w:lvl w:ilvl="0" w:tplc="000020D1">
      <w:numFmt w:val="bullet"/>
      <w:lvlText w:val="•"/>
      <w:lvlJc w:val="left"/>
      <w:pPr>
        <w:ind w:left="720" w:hanging="360"/>
      </w:pPr>
    </w:lvl>
    <w:lvl w:ilvl="1" w:tplc="000020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0056"/>
    <w:multiLevelType w:val="hybridMultilevel"/>
    <w:tmpl w:val="00000056"/>
    <w:lvl w:ilvl="0" w:tplc="00002135">
      <w:numFmt w:val="bullet"/>
      <w:lvlText w:val="•"/>
      <w:lvlJc w:val="left"/>
      <w:pPr>
        <w:ind w:left="720" w:hanging="360"/>
      </w:pPr>
    </w:lvl>
    <w:lvl w:ilvl="1" w:tplc="000021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0057"/>
    <w:multiLevelType w:val="hybridMultilevel"/>
    <w:tmpl w:val="00000057"/>
    <w:lvl w:ilvl="0" w:tplc="00002199">
      <w:numFmt w:val="bullet"/>
      <w:lvlText w:val="•"/>
      <w:lvlJc w:val="left"/>
      <w:pPr>
        <w:ind w:left="720" w:hanging="360"/>
      </w:pPr>
    </w:lvl>
    <w:lvl w:ilvl="1" w:tplc="000021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0058"/>
    <w:multiLevelType w:val="hybridMultilevel"/>
    <w:tmpl w:val="00000058"/>
    <w:lvl w:ilvl="0" w:tplc="000021FD">
      <w:numFmt w:val="bullet"/>
      <w:lvlText w:val="•"/>
      <w:lvlJc w:val="left"/>
      <w:pPr>
        <w:ind w:left="720" w:hanging="360"/>
      </w:pPr>
    </w:lvl>
    <w:lvl w:ilvl="1" w:tplc="000021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0059"/>
    <w:multiLevelType w:val="hybridMultilevel"/>
    <w:tmpl w:val="00000059"/>
    <w:lvl w:ilvl="0" w:tplc="00002261">
      <w:numFmt w:val="bullet"/>
      <w:lvlText w:val="•"/>
      <w:lvlJc w:val="left"/>
      <w:pPr>
        <w:ind w:left="720" w:hanging="360"/>
      </w:pPr>
    </w:lvl>
    <w:lvl w:ilvl="1" w:tplc="000022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005A"/>
    <w:multiLevelType w:val="hybridMultilevel"/>
    <w:tmpl w:val="0000005A"/>
    <w:lvl w:ilvl="0" w:tplc="000022C5">
      <w:numFmt w:val="bullet"/>
      <w:lvlText w:val="•"/>
      <w:lvlJc w:val="left"/>
      <w:pPr>
        <w:ind w:left="720" w:hanging="360"/>
      </w:pPr>
    </w:lvl>
    <w:lvl w:ilvl="1" w:tplc="000022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005B"/>
    <w:multiLevelType w:val="hybridMultilevel"/>
    <w:tmpl w:val="0000005B"/>
    <w:lvl w:ilvl="0" w:tplc="00002329">
      <w:numFmt w:val="bullet"/>
      <w:lvlText w:val="•"/>
      <w:lvlJc w:val="left"/>
      <w:pPr>
        <w:ind w:left="720" w:hanging="360"/>
      </w:pPr>
    </w:lvl>
    <w:lvl w:ilvl="1" w:tplc="000023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005C"/>
    <w:multiLevelType w:val="hybridMultilevel"/>
    <w:tmpl w:val="0000005C"/>
    <w:lvl w:ilvl="0" w:tplc="0000238D">
      <w:numFmt w:val="bullet"/>
      <w:lvlText w:val="•"/>
      <w:lvlJc w:val="left"/>
      <w:pPr>
        <w:ind w:left="720" w:hanging="360"/>
      </w:pPr>
    </w:lvl>
    <w:lvl w:ilvl="1" w:tplc="000023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005D"/>
    <w:multiLevelType w:val="hybridMultilevel"/>
    <w:tmpl w:val="0000005D"/>
    <w:lvl w:ilvl="0" w:tplc="000023F1">
      <w:numFmt w:val="bullet"/>
      <w:lvlText w:val="•"/>
      <w:lvlJc w:val="left"/>
      <w:pPr>
        <w:ind w:left="720" w:hanging="360"/>
      </w:pPr>
    </w:lvl>
    <w:lvl w:ilvl="1" w:tplc="000023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005E"/>
    <w:multiLevelType w:val="hybridMultilevel"/>
    <w:tmpl w:val="0000005E"/>
    <w:lvl w:ilvl="0" w:tplc="00002455">
      <w:numFmt w:val="bullet"/>
      <w:lvlText w:val="•"/>
      <w:lvlJc w:val="left"/>
      <w:pPr>
        <w:ind w:left="720" w:hanging="360"/>
      </w:pPr>
    </w:lvl>
    <w:lvl w:ilvl="1" w:tplc="000024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005F"/>
    <w:multiLevelType w:val="hybridMultilevel"/>
    <w:tmpl w:val="0000005F"/>
    <w:lvl w:ilvl="0" w:tplc="000024B9">
      <w:numFmt w:val="bullet"/>
      <w:lvlText w:val="•"/>
      <w:lvlJc w:val="left"/>
      <w:pPr>
        <w:ind w:left="720" w:hanging="360"/>
      </w:pPr>
    </w:lvl>
    <w:lvl w:ilvl="1" w:tplc="000024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0060"/>
    <w:multiLevelType w:val="hybridMultilevel"/>
    <w:tmpl w:val="00000060"/>
    <w:lvl w:ilvl="0" w:tplc="0000251D">
      <w:numFmt w:val="bullet"/>
      <w:lvlText w:val="•"/>
      <w:lvlJc w:val="left"/>
      <w:pPr>
        <w:ind w:left="720" w:hanging="360"/>
      </w:pPr>
    </w:lvl>
    <w:lvl w:ilvl="1" w:tplc="000025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0061"/>
    <w:multiLevelType w:val="hybridMultilevel"/>
    <w:tmpl w:val="00000061"/>
    <w:lvl w:ilvl="0" w:tplc="00002581">
      <w:numFmt w:val="bullet"/>
      <w:lvlText w:val="•"/>
      <w:lvlJc w:val="left"/>
      <w:pPr>
        <w:ind w:left="720" w:hanging="360"/>
      </w:pPr>
    </w:lvl>
    <w:lvl w:ilvl="1" w:tplc="000025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0062"/>
    <w:multiLevelType w:val="hybridMultilevel"/>
    <w:tmpl w:val="00000062"/>
    <w:lvl w:ilvl="0" w:tplc="000025E5">
      <w:numFmt w:val="bullet"/>
      <w:lvlText w:val="•"/>
      <w:lvlJc w:val="left"/>
      <w:pPr>
        <w:ind w:left="720" w:hanging="360"/>
      </w:pPr>
    </w:lvl>
    <w:lvl w:ilvl="1" w:tplc="000025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0063"/>
    <w:multiLevelType w:val="hybridMultilevel"/>
    <w:tmpl w:val="00000063"/>
    <w:lvl w:ilvl="0" w:tplc="00002649">
      <w:numFmt w:val="bullet"/>
      <w:lvlText w:val="•"/>
      <w:lvlJc w:val="left"/>
      <w:pPr>
        <w:ind w:left="720" w:hanging="360"/>
      </w:pPr>
    </w:lvl>
    <w:lvl w:ilvl="1" w:tplc="000026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0064"/>
    <w:multiLevelType w:val="hybridMultilevel"/>
    <w:tmpl w:val="00000064"/>
    <w:lvl w:ilvl="0" w:tplc="000026AD">
      <w:numFmt w:val="bullet"/>
      <w:lvlText w:val="•"/>
      <w:lvlJc w:val="left"/>
      <w:pPr>
        <w:ind w:left="720" w:hanging="360"/>
      </w:pPr>
    </w:lvl>
    <w:lvl w:ilvl="1" w:tplc="000026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0065"/>
    <w:multiLevelType w:val="hybridMultilevel"/>
    <w:tmpl w:val="00000065"/>
    <w:lvl w:ilvl="0" w:tplc="00002711">
      <w:numFmt w:val="bullet"/>
      <w:lvlText w:val="•"/>
      <w:lvlJc w:val="left"/>
      <w:pPr>
        <w:ind w:left="720" w:hanging="360"/>
      </w:pPr>
    </w:lvl>
    <w:lvl w:ilvl="1" w:tplc="000027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0066"/>
    <w:multiLevelType w:val="hybridMultilevel"/>
    <w:tmpl w:val="00000066"/>
    <w:lvl w:ilvl="0" w:tplc="00002775">
      <w:numFmt w:val="bullet"/>
      <w:lvlText w:val="•"/>
      <w:lvlJc w:val="left"/>
      <w:pPr>
        <w:ind w:left="720" w:hanging="360"/>
      </w:pPr>
    </w:lvl>
    <w:lvl w:ilvl="1" w:tplc="000027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0067"/>
    <w:multiLevelType w:val="hybridMultilevel"/>
    <w:tmpl w:val="00000067"/>
    <w:lvl w:ilvl="0" w:tplc="000027D9">
      <w:numFmt w:val="bullet"/>
      <w:lvlText w:val="•"/>
      <w:lvlJc w:val="left"/>
      <w:pPr>
        <w:ind w:left="720" w:hanging="360"/>
      </w:pPr>
    </w:lvl>
    <w:lvl w:ilvl="1" w:tplc="000027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0068"/>
    <w:multiLevelType w:val="hybridMultilevel"/>
    <w:tmpl w:val="00000068"/>
    <w:lvl w:ilvl="0" w:tplc="0000283D">
      <w:numFmt w:val="bullet"/>
      <w:lvlText w:val="•"/>
      <w:lvlJc w:val="left"/>
      <w:pPr>
        <w:ind w:left="720" w:hanging="360"/>
      </w:pPr>
    </w:lvl>
    <w:lvl w:ilvl="1" w:tplc="000028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0069"/>
    <w:multiLevelType w:val="hybridMultilevel"/>
    <w:tmpl w:val="00000069"/>
    <w:lvl w:ilvl="0" w:tplc="000028A1">
      <w:numFmt w:val="bullet"/>
      <w:lvlText w:val="•"/>
      <w:lvlJc w:val="left"/>
      <w:pPr>
        <w:ind w:left="720" w:hanging="360"/>
      </w:pPr>
    </w:lvl>
    <w:lvl w:ilvl="1" w:tplc="000028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006A"/>
    <w:multiLevelType w:val="hybridMultilevel"/>
    <w:tmpl w:val="0000006A"/>
    <w:lvl w:ilvl="0" w:tplc="00002905">
      <w:numFmt w:val="bullet"/>
      <w:lvlText w:val="•"/>
      <w:lvlJc w:val="left"/>
      <w:pPr>
        <w:ind w:left="720" w:hanging="360"/>
      </w:pPr>
    </w:lvl>
    <w:lvl w:ilvl="1" w:tplc="000029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006B"/>
    <w:multiLevelType w:val="hybridMultilevel"/>
    <w:tmpl w:val="0000006B"/>
    <w:lvl w:ilvl="0" w:tplc="00002969">
      <w:numFmt w:val="bullet"/>
      <w:lvlText w:val="•"/>
      <w:lvlJc w:val="left"/>
      <w:pPr>
        <w:ind w:left="720" w:hanging="360"/>
      </w:pPr>
    </w:lvl>
    <w:lvl w:ilvl="1" w:tplc="000029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006C"/>
    <w:multiLevelType w:val="hybridMultilevel"/>
    <w:tmpl w:val="0000006C"/>
    <w:lvl w:ilvl="0" w:tplc="000029CD">
      <w:numFmt w:val="bullet"/>
      <w:lvlText w:val="•"/>
      <w:lvlJc w:val="left"/>
      <w:pPr>
        <w:ind w:left="720" w:hanging="360"/>
      </w:pPr>
    </w:lvl>
    <w:lvl w:ilvl="1" w:tplc="000029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006D"/>
    <w:multiLevelType w:val="hybridMultilevel"/>
    <w:tmpl w:val="0000006D"/>
    <w:lvl w:ilvl="0" w:tplc="00002A31">
      <w:numFmt w:val="bullet"/>
      <w:lvlText w:val="•"/>
      <w:lvlJc w:val="left"/>
      <w:pPr>
        <w:ind w:left="720" w:hanging="360"/>
      </w:pPr>
    </w:lvl>
    <w:lvl w:ilvl="1" w:tplc="00002A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006E"/>
    <w:multiLevelType w:val="hybridMultilevel"/>
    <w:tmpl w:val="0000006E"/>
    <w:lvl w:ilvl="0" w:tplc="00002A95">
      <w:numFmt w:val="bullet"/>
      <w:lvlText w:val="•"/>
      <w:lvlJc w:val="left"/>
      <w:pPr>
        <w:ind w:left="720" w:hanging="360"/>
      </w:pPr>
    </w:lvl>
    <w:lvl w:ilvl="1" w:tplc="00002A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006F"/>
    <w:multiLevelType w:val="hybridMultilevel"/>
    <w:tmpl w:val="0000006F"/>
    <w:lvl w:ilvl="0" w:tplc="00002AF9">
      <w:numFmt w:val="bullet"/>
      <w:lvlText w:val="•"/>
      <w:lvlJc w:val="left"/>
      <w:pPr>
        <w:ind w:left="720" w:hanging="360"/>
      </w:pPr>
    </w:lvl>
    <w:lvl w:ilvl="1" w:tplc="00002A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0070"/>
    <w:multiLevelType w:val="hybridMultilevel"/>
    <w:tmpl w:val="00000070"/>
    <w:lvl w:ilvl="0" w:tplc="00002B5D">
      <w:numFmt w:val="bullet"/>
      <w:lvlText w:val="•"/>
      <w:lvlJc w:val="left"/>
      <w:pPr>
        <w:ind w:left="720" w:hanging="360"/>
      </w:pPr>
    </w:lvl>
    <w:lvl w:ilvl="1" w:tplc="00002B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0071"/>
    <w:multiLevelType w:val="hybridMultilevel"/>
    <w:tmpl w:val="00000071"/>
    <w:lvl w:ilvl="0" w:tplc="00002BC1">
      <w:numFmt w:val="bullet"/>
      <w:lvlText w:val="•"/>
      <w:lvlJc w:val="left"/>
      <w:pPr>
        <w:ind w:left="720" w:hanging="360"/>
      </w:pPr>
    </w:lvl>
    <w:lvl w:ilvl="1" w:tplc="00002B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0072"/>
    <w:multiLevelType w:val="hybridMultilevel"/>
    <w:tmpl w:val="00000072"/>
    <w:lvl w:ilvl="0" w:tplc="00002C25">
      <w:numFmt w:val="bullet"/>
      <w:lvlText w:val="•"/>
      <w:lvlJc w:val="left"/>
      <w:pPr>
        <w:ind w:left="720" w:hanging="360"/>
      </w:pPr>
    </w:lvl>
    <w:lvl w:ilvl="1" w:tplc="00002C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0073"/>
    <w:multiLevelType w:val="hybridMultilevel"/>
    <w:tmpl w:val="00000073"/>
    <w:lvl w:ilvl="0" w:tplc="00002C89">
      <w:numFmt w:val="bullet"/>
      <w:lvlText w:val="•"/>
      <w:lvlJc w:val="left"/>
      <w:pPr>
        <w:ind w:left="720" w:hanging="360"/>
      </w:pPr>
    </w:lvl>
    <w:lvl w:ilvl="1" w:tplc="00002C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0074"/>
    <w:multiLevelType w:val="hybridMultilevel"/>
    <w:tmpl w:val="00000074"/>
    <w:lvl w:ilvl="0" w:tplc="00002CED">
      <w:numFmt w:val="bullet"/>
      <w:lvlText w:val="•"/>
      <w:lvlJc w:val="left"/>
      <w:pPr>
        <w:ind w:left="720" w:hanging="360"/>
      </w:pPr>
    </w:lvl>
    <w:lvl w:ilvl="1" w:tplc="00002C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0075"/>
    <w:multiLevelType w:val="hybridMultilevel"/>
    <w:tmpl w:val="00000075"/>
    <w:lvl w:ilvl="0" w:tplc="00002D51">
      <w:numFmt w:val="bullet"/>
      <w:lvlText w:val="•"/>
      <w:lvlJc w:val="left"/>
      <w:pPr>
        <w:ind w:left="720" w:hanging="360"/>
      </w:pPr>
    </w:lvl>
    <w:lvl w:ilvl="1" w:tplc="00002D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0076"/>
    <w:multiLevelType w:val="hybridMultilevel"/>
    <w:tmpl w:val="00000076"/>
    <w:lvl w:ilvl="0" w:tplc="00002DB5">
      <w:numFmt w:val="bullet"/>
      <w:lvlText w:val="•"/>
      <w:lvlJc w:val="left"/>
      <w:pPr>
        <w:ind w:left="720" w:hanging="360"/>
      </w:pPr>
    </w:lvl>
    <w:lvl w:ilvl="1" w:tplc="00002D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0077"/>
    <w:multiLevelType w:val="hybridMultilevel"/>
    <w:tmpl w:val="00000077"/>
    <w:lvl w:ilvl="0" w:tplc="00002E19">
      <w:numFmt w:val="bullet"/>
      <w:lvlText w:val="•"/>
      <w:lvlJc w:val="left"/>
      <w:pPr>
        <w:ind w:left="720" w:hanging="360"/>
      </w:pPr>
    </w:lvl>
    <w:lvl w:ilvl="1" w:tplc="00002E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0078"/>
    <w:multiLevelType w:val="hybridMultilevel"/>
    <w:tmpl w:val="00000078"/>
    <w:lvl w:ilvl="0" w:tplc="00002E7D">
      <w:numFmt w:val="bullet"/>
      <w:lvlText w:val="•"/>
      <w:lvlJc w:val="left"/>
      <w:pPr>
        <w:ind w:left="720" w:hanging="360"/>
      </w:pPr>
    </w:lvl>
    <w:lvl w:ilvl="1" w:tplc="00002E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0079"/>
    <w:multiLevelType w:val="hybridMultilevel"/>
    <w:tmpl w:val="00000079"/>
    <w:lvl w:ilvl="0" w:tplc="00002EE1">
      <w:numFmt w:val="bullet"/>
      <w:lvlText w:val="•"/>
      <w:lvlJc w:val="left"/>
      <w:pPr>
        <w:ind w:left="720" w:hanging="360"/>
      </w:pPr>
    </w:lvl>
    <w:lvl w:ilvl="1" w:tplc="00002E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007A"/>
    <w:multiLevelType w:val="hybridMultilevel"/>
    <w:tmpl w:val="0000007A"/>
    <w:lvl w:ilvl="0" w:tplc="00002F45">
      <w:numFmt w:val="bullet"/>
      <w:lvlText w:val="•"/>
      <w:lvlJc w:val="left"/>
      <w:pPr>
        <w:ind w:left="720" w:hanging="360"/>
      </w:pPr>
    </w:lvl>
    <w:lvl w:ilvl="1" w:tplc="00002F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007B"/>
    <w:multiLevelType w:val="hybridMultilevel"/>
    <w:tmpl w:val="0000007B"/>
    <w:lvl w:ilvl="0" w:tplc="00002FA9">
      <w:numFmt w:val="bullet"/>
      <w:lvlText w:val="•"/>
      <w:lvlJc w:val="left"/>
      <w:pPr>
        <w:ind w:left="720" w:hanging="360"/>
      </w:pPr>
    </w:lvl>
    <w:lvl w:ilvl="1" w:tplc="00002F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007C"/>
    <w:multiLevelType w:val="hybridMultilevel"/>
    <w:tmpl w:val="0000007C"/>
    <w:lvl w:ilvl="0" w:tplc="0000300D">
      <w:numFmt w:val="bullet"/>
      <w:lvlText w:val="•"/>
      <w:lvlJc w:val="left"/>
      <w:pPr>
        <w:ind w:left="720" w:hanging="360"/>
      </w:pPr>
    </w:lvl>
    <w:lvl w:ilvl="1" w:tplc="000030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007D"/>
    <w:multiLevelType w:val="hybridMultilevel"/>
    <w:tmpl w:val="0000007D"/>
    <w:lvl w:ilvl="0" w:tplc="00003071">
      <w:numFmt w:val="bullet"/>
      <w:lvlText w:val="•"/>
      <w:lvlJc w:val="left"/>
      <w:pPr>
        <w:ind w:left="720" w:hanging="360"/>
      </w:pPr>
    </w:lvl>
    <w:lvl w:ilvl="1" w:tplc="000030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007E"/>
    <w:multiLevelType w:val="hybridMultilevel"/>
    <w:tmpl w:val="0000007E"/>
    <w:lvl w:ilvl="0" w:tplc="000030D5">
      <w:numFmt w:val="bullet"/>
      <w:lvlText w:val="•"/>
      <w:lvlJc w:val="left"/>
      <w:pPr>
        <w:ind w:left="720" w:hanging="360"/>
      </w:pPr>
    </w:lvl>
    <w:lvl w:ilvl="1" w:tplc="000030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007F"/>
    <w:multiLevelType w:val="hybridMultilevel"/>
    <w:tmpl w:val="0000007F"/>
    <w:lvl w:ilvl="0" w:tplc="00003139">
      <w:numFmt w:val="bullet"/>
      <w:lvlText w:val="•"/>
      <w:lvlJc w:val="left"/>
      <w:pPr>
        <w:ind w:left="720" w:hanging="360"/>
      </w:pPr>
    </w:lvl>
    <w:lvl w:ilvl="1" w:tplc="000031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0080"/>
    <w:multiLevelType w:val="hybridMultilevel"/>
    <w:tmpl w:val="00000080"/>
    <w:lvl w:ilvl="0" w:tplc="0000319D">
      <w:numFmt w:val="bullet"/>
      <w:lvlText w:val="•"/>
      <w:lvlJc w:val="left"/>
      <w:pPr>
        <w:ind w:left="720" w:hanging="360"/>
      </w:pPr>
    </w:lvl>
    <w:lvl w:ilvl="1" w:tplc="000031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0081"/>
    <w:multiLevelType w:val="hybridMultilevel"/>
    <w:tmpl w:val="00000081"/>
    <w:lvl w:ilvl="0" w:tplc="00003201">
      <w:numFmt w:val="bullet"/>
      <w:lvlText w:val="•"/>
      <w:lvlJc w:val="left"/>
      <w:pPr>
        <w:ind w:left="720" w:hanging="360"/>
      </w:pPr>
    </w:lvl>
    <w:lvl w:ilvl="1" w:tplc="000032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0082"/>
    <w:multiLevelType w:val="hybridMultilevel"/>
    <w:tmpl w:val="00000082"/>
    <w:lvl w:ilvl="0" w:tplc="00003265">
      <w:numFmt w:val="bullet"/>
      <w:lvlText w:val="•"/>
      <w:lvlJc w:val="left"/>
      <w:pPr>
        <w:ind w:left="720" w:hanging="360"/>
      </w:pPr>
    </w:lvl>
    <w:lvl w:ilvl="1" w:tplc="000032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0083"/>
    <w:multiLevelType w:val="hybridMultilevel"/>
    <w:tmpl w:val="00000083"/>
    <w:lvl w:ilvl="0" w:tplc="000032C9">
      <w:numFmt w:val="bullet"/>
      <w:lvlText w:val="•"/>
      <w:lvlJc w:val="left"/>
      <w:pPr>
        <w:ind w:left="720" w:hanging="360"/>
      </w:pPr>
    </w:lvl>
    <w:lvl w:ilvl="1" w:tplc="000032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0084"/>
    <w:multiLevelType w:val="hybridMultilevel"/>
    <w:tmpl w:val="00000084"/>
    <w:lvl w:ilvl="0" w:tplc="0000332D">
      <w:numFmt w:val="bullet"/>
      <w:lvlText w:val="•"/>
      <w:lvlJc w:val="left"/>
      <w:pPr>
        <w:ind w:left="720" w:hanging="360"/>
      </w:pPr>
    </w:lvl>
    <w:lvl w:ilvl="1" w:tplc="000033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0085"/>
    <w:multiLevelType w:val="hybridMultilevel"/>
    <w:tmpl w:val="00000085"/>
    <w:lvl w:ilvl="0" w:tplc="00003391">
      <w:numFmt w:val="bullet"/>
      <w:lvlText w:val="•"/>
      <w:lvlJc w:val="left"/>
      <w:pPr>
        <w:ind w:left="720" w:hanging="360"/>
      </w:pPr>
    </w:lvl>
    <w:lvl w:ilvl="1" w:tplc="000033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0086"/>
    <w:multiLevelType w:val="hybridMultilevel"/>
    <w:tmpl w:val="00000086"/>
    <w:lvl w:ilvl="0" w:tplc="000033F5">
      <w:numFmt w:val="bullet"/>
      <w:lvlText w:val="•"/>
      <w:lvlJc w:val="left"/>
      <w:pPr>
        <w:ind w:left="720" w:hanging="360"/>
      </w:pPr>
    </w:lvl>
    <w:lvl w:ilvl="1" w:tplc="000033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0087"/>
    <w:multiLevelType w:val="hybridMultilevel"/>
    <w:tmpl w:val="00000087"/>
    <w:lvl w:ilvl="0" w:tplc="00003459">
      <w:numFmt w:val="bullet"/>
      <w:lvlText w:val="•"/>
      <w:lvlJc w:val="left"/>
      <w:pPr>
        <w:ind w:left="720" w:hanging="360"/>
      </w:pPr>
    </w:lvl>
    <w:lvl w:ilvl="1" w:tplc="000034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0088"/>
    <w:multiLevelType w:val="hybridMultilevel"/>
    <w:tmpl w:val="00000088"/>
    <w:lvl w:ilvl="0" w:tplc="000034BD">
      <w:numFmt w:val="bullet"/>
      <w:lvlText w:val="•"/>
      <w:lvlJc w:val="left"/>
      <w:pPr>
        <w:ind w:left="720" w:hanging="360"/>
      </w:pPr>
    </w:lvl>
    <w:lvl w:ilvl="1" w:tplc="000034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0089"/>
    <w:multiLevelType w:val="hybridMultilevel"/>
    <w:tmpl w:val="00000089"/>
    <w:lvl w:ilvl="0" w:tplc="00003521">
      <w:numFmt w:val="bullet"/>
      <w:lvlText w:val="•"/>
      <w:lvlJc w:val="left"/>
      <w:pPr>
        <w:ind w:left="720" w:hanging="360"/>
      </w:pPr>
    </w:lvl>
    <w:lvl w:ilvl="1" w:tplc="000035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008A"/>
    <w:multiLevelType w:val="hybridMultilevel"/>
    <w:tmpl w:val="0000008A"/>
    <w:lvl w:ilvl="0" w:tplc="00003585">
      <w:numFmt w:val="bullet"/>
      <w:lvlText w:val="•"/>
      <w:lvlJc w:val="left"/>
      <w:pPr>
        <w:ind w:left="720" w:hanging="360"/>
      </w:pPr>
    </w:lvl>
    <w:lvl w:ilvl="1" w:tplc="000035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008B"/>
    <w:multiLevelType w:val="hybridMultilevel"/>
    <w:tmpl w:val="0000008B"/>
    <w:lvl w:ilvl="0" w:tplc="000035E9">
      <w:numFmt w:val="bullet"/>
      <w:lvlText w:val="•"/>
      <w:lvlJc w:val="left"/>
      <w:pPr>
        <w:ind w:left="720" w:hanging="360"/>
      </w:pPr>
    </w:lvl>
    <w:lvl w:ilvl="1" w:tplc="000035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008C"/>
    <w:multiLevelType w:val="hybridMultilevel"/>
    <w:tmpl w:val="0000008C"/>
    <w:lvl w:ilvl="0" w:tplc="0000364D">
      <w:numFmt w:val="bullet"/>
      <w:lvlText w:val="•"/>
      <w:lvlJc w:val="left"/>
      <w:pPr>
        <w:ind w:left="720" w:hanging="360"/>
      </w:pPr>
    </w:lvl>
    <w:lvl w:ilvl="1" w:tplc="000036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008D"/>
    <w:multiLevelType w:val="hybridMultilevel"/>
    <w:tmpl w:val="0000008D"/>
    <w:lvl w:ilvl="0" w:tplc="000036B1">
      <w:numFmt w:val="bullet"/>
      <w:lvlText w:val="•"/>
      <w:lvlJc w:val="left"/>
      <w:pPr>
        <w:ind w:left="720" w:hanging="360"/>
      </w:pPr>
    </w:lvl>
    <w:lvl w:ilvl="1" w:tplc="000036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008E"/>
    <w:multiLevelType w:val="hybridMultilevel"/>
    <w:tmpl w:val="0000008E"/>
    <w:lvl w:ilvl="0" w:tplc="00003715">
      <w:numFmt w:val="bullet"/>
      <w:lvlText w:val="•"/>
      <w:lvlJc w:val="left"/>
      <w:pPr>
        <w:ind w:left="720" w:hanging="360"/>
      </w:pPr>
    </w:lvl>
    <w:lvl w:ilvl="1" w:tplc="000037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008F"/>
    <w:multiLevelType w:val="hybridMultilevel"/>
    <w:tmpl w:val="0000008F"/>
    <w:lvl w:ilvl="0" w:tplc="00003779">
      <w:numFmt w:val="bullet"/>
      <w:lvlText w:val="•"/>
      <w:lvlJc w:val="left"/>
      <w:pPr>
        <w:ind w:left="720" w:hanging="360"/>
      </w:pPr>
    </w:lvl>
    <w:lvl w:ilvl="1" w:tplc="000037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0090"/>
    <w:multiLevelType w:val="hybridMultilevel"/>
    <w:tmpl w:val="00000090"/>
    <w:lvl w:ilvl="0" w:tplc="000037DD">
      <w:numFmt w:val="bullet"/>
      <w:lvlText w:val="•"/>
      <w:lvlJc w:val="left"/>
      <w:pPr>
        <w:ind w:left="720" w:hanging="360"/>
      </w:pPr>
    </w:lvl>
    <w:lvl w:ilvl="1" w:tplc="000037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0091"/>
    <w:multiLevelType w:val="hybridMultilevel"/>
    <w:tmpl w:val="00000091"/>
    <w:lvl w:ilvl="0" w:tplc="00003841">
      <w:numFmt w:val="bullet"/>
      <w:lvlText w:val="•"/>
      <w:lvlJc w:val="left"/>
      <w:pPr>
        <w:ind w:left="720" w:hanging="360"/>
      </w:pPr>
    </w:lvl>
    <w:lvl w:ilvl="1" w:tplc="000038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0092"/>
    <w:multiLevelType w:val="hybridMultilevel"/>
    <w:tmpl w:val="00000092"/>
    <w:lvl w:ilvl="0" w:tplc="000038A5">
      <w:numFmt w:val="bullet"/>
      <w:lvlText w:val="•"/>
      <w:lvlJc w:val="left"/>
      <w:pPr>
        <w:ind w:left="720" w:hanging="360"/>
      </w:pPr>
    </w:lvl>
    <w:lvl w:ilvl="1" w:tplc="000038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0093"/>
    <w:multiLevelType w:val="hybridMultilevel"/>
    <w:tmpl w:val="00000093"/>
    <w:lvl w:ilvl="0" w:tplc="00003909">
      <w:numFmt w:val="bullet"/>
      <w:lvlText w:val="•"/>
      <w:lvlJc w:val="left"/>
      <w:pPr>
        <w:ind w:left="720" w:hanging="360"/>
      </w:pPr>
    </w:lvl>
    <w:lvl w:ilvl="1" w:tplc="000039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0094"/>
    <w:multiLevelType w:val="hybridMultilevel"/>
    <w:tmpl w:val="00000094"/>
    <w:lvl w:ilvl="0" w:tplc="0000396D">
      <w:numFmt w:val="bullet"/>
      <w:lvlText w:val="•"/>
      <w:lvlJc w:val="left"/>
      <w:pPr>
        <w:ind w:left="720" w:hanging="360"/>
      </w:pPr>
    </w:lvl>
    <w:lvl w:ilvl="1" w:tplc="000039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0095"/>
    <w:multiLevelType w:val="hybridMultilevel"/>
    <w:tmpl w:val="00000095"/>
    <w:lvl w:ilvl="0" w:tplc="000039D1">
      <w:numFmt w:val="bullet"/>
      <w:lvlText w:val="•"/>
      <w:lvlJc w:val="left"/>
      <w:pPr>
        <w:ind w:left="720" w:hanging="360"/>
      </w:pPr>
    </w:lvl>
    <w:lvl w:ilvl="1" w:tplc="000039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0096"/>
    <w:multiLevelType w:val="hybridMultilevel"/>
    <w:tmpl w:val="00000096"/>
    <w:lvl w:ilvl="0" w:tplc="00003A35">
      <w:numFmt w:val="bullet"/>
      <w:lvlText w:val="•"/>
      <w:lvlJc w:val="left"/>
      <w:pPr>
        <w:ind w:left="720" w:hanging="360"/>
      </w:pPr>
    </w:lvl>
    <w:lvl w:ilvl="1" w:tplc="00003A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0097"/>
    <w:multiLevelType w:val="hybridMultilevel"/>
    <w:tmpl w:val="00000097"/>
    <w:lvl w:ilvl="0" w:tplc="00003A99">
      <w:numFmt w:val="bullet"/>
      <w:lvlText w:val="•"/>
      <w:lvlJc w:val="left"/>
      <w:pPr>
        <w:ind w:left="720" w:hanging="360"/>
      </w:pPr>
    </w:lvl>
    <w:lvl w:ilvl="1" w:tplc="00003A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0098"/>
    <w:multiLevelType w:val="hybridMultilevel"/>
    <w:tmpl w:val="00000098"/>
    <w:lvl w:ilvl="0" w:tplc="00003AFD">
      <w:numFmt w:val="bullet"/>
      <w:lvlText w:val="•"/>
      <w:lvlJc w:val="left"/>
      <w:pPr>
        <w:ind w:left="720" w:hanging="360"/>
      </w:pPr>
    </w:lvl>
    <w:lvl w:ilvl="1" w:tplc="00003A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0099"/>
    <w:multiLevelType w:val="hybridMultilevel"/>
    <w:tmpl w:val="00000099"/>
    <w:lvl w:ilvl="0" w:tplc="00003B61">
      <w:numFmt w:val="bullet"/>
      <w:lvlText w:val="•"/>
      <w:lvlJc w:val="left"/>
      <w:pPr>
        <w:ind w:left="720" w:hanging="360"/>
      </w:pPr>
    </w:lvl>
    <w:lvl w:ilvl="1" w:tplc="00003B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009A"/>
    <w:multiLevelType w:val="hybridMultilevel"/>
    <w:tmpl w:val="0000009A"/>
    <w:lvl w:ilvl="0" w:tplc="00003BC5">
      <w:numFmt w:val="bullet"/>
      <w:lvlText w:val="•"/>
      <w:lvlJc w:val="left"/>
      <w:pPr>
        <w:ind w:left="720" w:hanging="360"/>
      </w:pPr>
    </w:lvl>
    <w:lvl w:ilvl="1" w:tplc="00003B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009B"/>
    <w:multiLevelType w:val="hybridMultilevel"/>
    <w:tmpl w:val="0000009B"/>
    <w:lvl w:ilvl="0" w:tplc="00003C29">
      <w:numFmt w:val="bullet"/>
      <w:lvlText w:val="•"/>
      <w:lvlJc w:val="left"/>
      <w:pPr>
        <w:ind w:left="720" w:hanging="360"/>
      </w:pPr>
    </w:lvl>
    <w:lvl w:ilvl="1" w:tplc="00003C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009C"/>
    <w:multiLevelType w:val="hybridMultilevel"/>
    <w:tmpl w:val="0000009C"/>
    <w:lvl w:ilvl="0" w:tplc="00003C8D">
      <w:numFmt w:val="bullet"/>
      <w:lvlText w:val="•"/>
      <w:lvlJc w:val="left"/>
      <w:pPr>
        <w:ind w:left="720" w:hanging="360"/>
      </w:pPr>
    </w:lvl>
    <w:lvl w:ilvl="1" w:tplc="00003C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009D"/>
    <w:multiLevelType w:val="hybridMultilevel"/>
    <w:tmpl w:val="0000009D"/>
    <w:lvl w:ilvl="0" w:tplc="00003CF1">
      <w:numFmt w:val="bullet"/>
      <w:lvlText w:val="•"/>
      <w:lvlJc w:val="left"/>
      <w:pPr>
        <w:ind w:left="720" w:hanging="360"/>
      </w:pPr>
    </w:lvl>
    <w:lvl w:ilvl="1" w:tplc="00003C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009E"/>
    <w:multiLevelType w:val="hybridMultilevel"/>
    <w:tmpl w:val="0000009E"/>
    <w:lvl w:ilvl="0" w:tplc="00003D55">
      <w:numFmt w:val="bullet"/>
      <w:lvlText w:val="•"/>
      <w:lvlJc w:val="left"/>
      <w:pPr>
        <w:ind w:left="720" w:hanging="360"/>
      </w:pPr>
    </w:lvl>
    <w:lvl w:ilvl="1" w:tplc="00003D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009F"/>
    <w:multiLevelType w:val="hybridMultilevel"/>
    <w:tmpl w:val="0000009F"/>
    <w:lvl w:ilvl="0" w:tplc="00003DB9">
      <w:numFmt w:val="bullet"/>
      <w:lvlText w:val="•"/>
      <w:lvlJc w:val="left"/>
      <w:pPr>
        <w:ind w:left="720" w:hanging="360"/>
      </w:pPr>
    </w:lvl>
    <w:lvl w:ilvl="1" w:tplc="00003D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00A0"/>
    <w:multiLevelType w:val="hybridMultilevel"/>
    <w:tmpl w:val="000000A0"/>
    <w:lvl w:ilvl="0" w:tplc="00003E1D">
      <w:numFmt w:val="bullet"/>
      <w:lvlText w:val="•"/>
      <w:lvlJc w:val="left"/>
      <w:pPr>
        <w:ind w:left="720" w:hanging="360"/>
      </w:pPr>
    </w:lvl>
    <w:lvl w:ilvl="1" w:tplc="00003E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00A1"/>
    <w:multiLevelType w:val="hybridMultilevel"/>
    <w:tmpl w:val="000000A1"/>
    <w:lvl w:ilvl="0" w:tplc="00003E81">
      <w:numFmt w:val="bullet"/>
      <w:lvlText w:val="•"/>
      <w:lvlJc w:val="left"/>
      <w:pPr>
        <w:ind w:left="720" w:hanging="360"/>
      </w:pPr>
    </w:lvl>
    <w:lvl w:ilvl="1" w:tplc="00003E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00A2"/>
    <w:multiLevelType w:val="hybridMultilevel"/>
    <w:tmpl w:val="000000A2"/>
    <w:lvl w:ilvl="0" w:tplc="00003EE5">
      <w:numFmt w:val="bullet"/>
      <w:lvlText w:val="•"/>
      <w:lvlJc w:val="left"/>
      <w:pPr>
        <w:ind w:left="720" w:hanging="360"/>
      </w:pPr>
    </w:lvl>
    <w:lvl w:ilvl="1" w:tplc="00003E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00A3"/>
    <w:multiLevelType w:val="hybridMultilevel"/>
    <w:tmpl w:val="000000A3"/>
    <w:lvl w:ilvl="0" w:tplc="00003F49">
      <w:numFmt w:val="bullet"/>
      <w:lvlText w:val="•"/>
      <w:lvlJc w:val="left"/>
      <w:pPr>
        <w:ind w:left="720" w:hanging="360"/>
      </w:pPr>
    </w:lvl>
    <w:lvl w:ilvl="1" w:tplc="00003F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00A4"/>
    <w:multiLevelType w:val="hybridMultilevel"/>
    <w:tmpl w:val="000000A4"/>
    <w:lvl w:ilvl="0" w:tplc="00003FAD">
      <w:numFmt w:val="bullet"/>
      <w:lvlText w:val="•"/>
      <w:lvlJc w:val="left"/>
      <w:pPr>
        <w:ind w:left="720" w:hanging="360"/>
      </w:pPr>
    </w:lvl>
    <w:lvl w:ilvl="1" w:tplc="00003F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00A5"/>
    <w:multiLevelType w:val="hybridMultilevel"/>
    <w:tmpl w:val="000000A5"/>
    <w:lvl w:ilvl="0" w:tplc="00004011">
      <w:numFmt w:val="bullet"/>
      <w:lvlText w:val="•"/>
      <w:lvlJc w:val="left"/>
      <w:pPr>
        <w:ind w:left="720" w:hanging="360"/>
      </w:pPr>
    </w:lvl>
    <w:lvl w:ilvl="1" w:tplc="000040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00A6"/>
    <w:multiLevelType w:val="hybridMultilevel"/>
    <w:tmpl w:val="000000A6"/>
    <w:lvl w:ilvl="0" w:tplc="00004075">
      <w:numFmt w:val="bullet"/>
      <w:lvlText w:val="•"/>
      <w:lvlJc w:val="left"/>
      <w:pPr>
        <w:ind w:left="720" w:hanging="360"/>
      </w:pPr>
    </w:lvl>
    <w:lvl w:ilvl="1" w:tplc="000040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00A7"/>
    <w:multiLevelType w:val="hybridMultilevel"/>
    <w:tmpl w:val="000000A7"/>
    <w:lvl w:ilvl="0" w:tplc="000040D9">
      <w:numFmt w:val="bullet"/>
      <w:lvlText w:val="•"/>
      <w:lvlJc w:val="left"/>
      <w:pPr>
        <w:ind w:left="720" w:hanging="360"/>
      </w:pPr>
    </w:lvl>
    <w:lvl w:ilvl="1" w:tplc="000040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00A8"/>
    <w:multiLevelType w:val="hybridMultilevel"/>
    <w:tmpl w:val="000000A8"/>
    <w:lvl w:ilvl="0" w:tplc="0000413D">
      <w:numFmt w:val="bullet"/>
      <w:lvlText w:val="•"/>
      <w:lvlJc w:val="left"/>
      <w:pPr>
        <w:ind w:left="720" w:hanging="360"/>
      </w:pPr>
    </w:lvl>
    <w:lvl w:ilvl="1" w:tplc="000041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00A9"/>
    <w:multiLevelType w:val="hybridMultilevel"/>
    <w:tmpl w:val="000000A9"/>
    <w:lvl w:ilvl="0" w:tplc="000041A1">
      <w:numFmt w:val="bullet"/>
      <w:lvlText w:val="•"/>
      <w:lvlJc w:val="left"/>
      <w:pPr>
        <w:ind w:left="720" w:hanging="360"/>
      </w:pPr>
    </w:lvl>
    <w:lvl w:ilvl="1" w:tplc="000041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00AA"/>
    <w:multiLevelType w:val="hybridMultilevel"/>
    <w:tmpl w:val="000000AA"/>
    <w:lvl w:ilvl="0" w:tplc="00004205">
      <w:numFmt w:val="bullet"/>
      <w:lvlText w:val="•"/>
      <w:lvlJc w:val="left"/>
      <w:pPr>
        <w:ind w:left="720" w:hanging="360"/>
      </w:pPr>
    </w:lvl>
    <w:lvl w:ilvl="1" w:tplc="000042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00AB"/>
    <w:multiLevelType w:val="hybridMultilevel"/>
    <w:tmpl w:val="000000AB"/>
    <w:lvl w:ilvl="0" w:tplc="00004269">
      <w:numFmt w:val="bullet"/>
      <w:lvlText w:val="•"/>
      <w:lvlJc w:val="left"/>
      <w:pPr>
        <w:ind w:left="720" w:hanging="360"/>
      </w:pPr>
    </w:lvl>
    <w:lvl w:ilvl="1" w:tplc="000042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00AC"/>
    <w:multiLevelType w:val="hybridMultilevel"/>
    <w:tmpl w:val="000000AC"/>
    <w:lvl w:ilvl="0" w:tplc="000042CD">
      <w:numFmt w:val="bullet"/>
      <w:lvlText w:val="•"/>
      <w:lvlJc w:val="left"/>
      <w:pPr>
        <w:ind w:left="720" w:hanging="360"/>
      </w:pPr>
    </w:lvl>
    <w:lvl w:ilvl="1" w:tplc="000042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00AD"/>
    <w:multiLevelType w:val="hybridMultilevel"/>
    <w:tmpl w:val="000000AD"/>
    <w:lvl w:ilvl="0" w:tplc="00004331">
      <w:numFmt w:val="bullet"/>
      <w:lvlText w:val="•"/>
      <w:lvlJc w:val="left"/>
      <w:pPr>
        <w:ind w:left="720" w:hanging="360"/>
      </w:pPr>
    </w:lvl>
    <w:lvl w:ilvl="1" w:tplc="000043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00AE"/>
    <w:multiLevelType w:val="hybridMultilevel"/>
    <w:tmpl w:val="000000AE"/>
    <w:lvl w:ilvl="0" w:tplc="00004395">
      <w:numFmt w:val="bullet"/>
      <w:lvlText w:val="•"/>
      <w:lvlJc w:val="left"/>
      <w:pPr>
        <w:ind w:left="720" w:hanging="360"/>
      </w:pPr>
    </w:lvl>
    <w:lvl w:ilvl="1" w:tplc="000043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00AF"/>
    <w:multiLevelType w:val="hybridMultilevel"/>
    <w:tmpl w:val="000000AF"/>
    <w:lvl w:ilvl="0" w:tplc="000043F9">
      <w:numFmt w:val="bullet"/>
      <w:lvlText w:val="•"/>
      <w:lvlJc w:val="left"/>
      <w:pPr>
        <w:ind w:left="720" w:hanging="360"/>
      </w:pPr>
    </w:lvl>
    <w:lvl w:ilvl="1" w:tplc="000043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00B0"/>
    <w:multiLevelType w:val="hybridMultilevel"/>
    <w:tmpl w:val="000000B0"/>
    <w:lvl w:ilvl="0" w:tplc="0000445D">
      <w:numFmt w:val="bullet"/>
      <w:lvlText w:val="•"/>
      <w:lvlJc w:val="left"/>
      <w:pPr>
        <w:ind w:left="720" w:hanging="360"/>
      </w:pPr>
    </w:lvl>
    <w:lvl w:ilvl="1" w:tplc="000044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00B1"/>
    <w:multiLevelType w:val="hybridMultilevel"/>
    <w:tmpl w:val="000000B1"/>
    <w:lvl w:ilvl="0" w:tplc="000044C1">
      <w:numFmt w:val="bullet"/>
      <w:lvlText w:val="•"/>
      <w:lvlJc w:val="left"/>
      <w:pPr>
        <w:ind w:left="720" w:hanging="360"/>
      </w:pPr>
    </w:lvl>
    <w:lvl w:ilvl="1" w:tplc="000044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00B2"/>
    <w:multiLevelType w:val="hybridMultilevel"/>
    <w:tmpl w:val="000000B2"/>
    <w:lvl w:ilvl="0" w:tplc="00004525">
      <w:numFmt w:val="bullet"/>
      <w:lvlText w:val="•"/>
      <w:lvlJc w:val="left"/>
      <w:pPr>
        <w:ind w:left="720" w:hanging="360"/>
      </w:pPr>
    </w:lvl>
    <w:lvl w:ilvl="1" w:tplc="000045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00B3"/>
    <w:multiLevelType w:val="hybridMultilevel"/>
    <w:tmpl w:val="000000B3"/>
    <w:lvl w:ilvl="0" w:tplc="00004589">
      <w:numFmt w:val="bullet"/>
      <w:lvlText w:val="•"/>
      <w:lvlJc w:val="left"/>
      <w:pPr>
        <w:ind w:left="720" w:hanging="360"/>
      </w:pPr>
    </w:lvl>
    <w:lvl w:ilvl="1" w:tplc="000045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00B4"/>
    <w:multiLevelType w:val="hybridMultilevel"/>
    <w:tmpl w:val="000000B4"/>
    <w:lvl w:ilvl="0" w:tplc="000045ED">
      <w:numFmt w:val="bullet"/>
      <w:lvlText w:val="•"/>
      <w:lvlJc w:val="left"/>
      <w:pPr>
        <w:ind w:left="720" w:hanging="360"/>
      </w:pPr>
    </w:lvl>
    <w:lvl w:ilvl="1" w:tplc="000045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00B5"/>
    <w:multiLevelType w:val="hybridMultilevel"/>
    <w:tmpl w:val="000000B5"/>
    <w:lvl w:ilvl="0" w:tplc="00004651">
      <w:numFmt w:val="bullet"/>
      <w:lvlText w:val="•"/>
      <w:lvlJc w:val="left"/>
      <w:pPr>
        <w:ind w:left="720" w:hanging="360"/>
      </w:pPr>
    </w:lvl>
    <w:lvl w:ilvl="1" w:tplc="000046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00B6"/>
    <w:multiLevelType w:val="hybridMultilevel"/>
    <w:tmpl w:val="000000B6"/>
    <w:lvl w:ilvl="0" w:tplc="000046B5">
      <w:numFmt w:val="bullet"/>
      <w:lvlText w:val="•"/>
      <w:lvlJc w:val="left"/>
      <w:pPr>
        <w:ind w:left="720" w:hanging="360"/>
      </w:pPr>
    </w:lvl>
    <w:lvl w:ilvl="1" w:tplc="000046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00B7"/>
    <w:multiLevelType w:val="hybridMultilevel"/>
    <w:tmpl w:val="000000B7"/>
    <w:lvl w:ilvl="0" w:tplc="00004719">
      <w:numFmt w:val="bullet"/>
      <w:lvlText w:val="•"/>
      <w:lvlJc w:val="left"/>
      <w:pPr>
        <w:ind w:left="720" w:hanging="360"/>
      </w:pPr>
    </w:lvl>
    <w:lvl w:ilvl="1" w:tplc="000047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00B8"/>
    <w:multiLevelType w:val="hybridMultilevel"/>
    <w:tmpl w:val="000000B8"/>
    <w:lvl w:ilvl="0" w:tplc="0000477D">
      <w:numFmt w:val="bullet"/>
      <w:lvlText w:val="•"/>
      <w:lvlJc w:val="left"/>
      <w:pPr>
        <w:ind w:left="720" w:hanging="360"/>
      </w:pPr>
    </w:lvl>
    <w:lvl w:ilvl="1" w:tplc="000047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00B9"/>
    <w:multiLevelType w:val="hybridMultilevel"/>
    <w:tmpl w:val="000000B9"/>
    <w:lvl w:ilvl="0" w:tplc="000047E1">
      <w:numFmt w:val="bullet"/>
      <w:lvlText w:val="•"/>
      <w:lvlJc w:val="left"/>
      <w:pPr>
        <w:ind w:left="720" w:hanging="360"/>
      </w:pPr>
    </w:lvl>
    <w:lvl w:ilvl="1" w:tplc="000047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00BA"/>
    <w:multiLevelType w:val="hybridMultilevel"/>
    <w:tmpl w:val="000000BA"/>
    <w:lvl w:ilvl="0" w:tplc="00004845">
      <w:numFmt w:val="bullet"/>
      <w:lvlText w:val="•"/>
      <w:lvlJc w:val="left"/>
      <w:pPr>
        <w:ind w:left="720" w:hanging="360"/>
      </w:pPr>
    </w:lvl>
    <w:lvl w:ilvl="1" w:tplc="000048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00BB"/>
    <w:multiLevelType w:val="hybridMultilevel"/>
    <w:tmpl w:val="000000BB"/>
    <w:lvl w:ilvl="0" w:tplc="000048A9">
      <w:numFmt w:val="bullet"/>
      <w:lvlText w:val="•"/>
      <w:lvlJc w:val="left"/>
      <w:pPr>
        <w:ind w:left="720" w:hanging="360"/>
      </w:pPr>
    </w:lvl>
    <w:lvl w:ilvl="1" w:tplc="000048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00BC"/>
    <w:multiLevelType w:val="hybridMultilevel"/>
    <w:tmpl w:val="000000BC"/>
    <w:lvl w:ilvl="0" w:tplc="0000490D">
      <w:numFmt w:val="bullet"/>
      <w:lvlText w:val="•"/>
      <w:lvlJc w:val="left"/>
      <w:pPr>
        <w:ind w:left="720" w:hanging="360"/>
      </w:pPr>
    </w:lvl>
    <w:lvl w:ilvl="1" w:tplc="000049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00BD"/>
    <w:multiLevelType w:val="hybridMultilevel"/>
    <w:tmpl w:val="000000BD"/>
    <w:lvl w:ilvl="0" w:tplc="00004971">
      <w:numFmt w:val="bullet"/>
      <w:lvlText w:val="•"/>
      <w:lvlJc w:val="left"/>
      <w:pPr>
        <w:ind w:left="720" w:hanging="360"/>
      </w:pPr>
    </w:lvl>
    <w:lvl w:ilvl="1" w:tplc="000049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00BE"/>
    <w:multiLevelType w:val="hybridMultilevel"/>
    <w:tmpl w:val="000000BE"/>
    <w:lvl w:ilvl="0" w:tplc="000049D5">
      <w:numFmt w:val="bullet"/>
      <w:lvlText w:val="•"/>
      <w:lvlJc w:val="left"/>
      <w:pPr>
        <w:ind w:left="720" w:hanging="360"/>
      </w:pPr>
    </w:lvl>
    <w:lvl w:ilvl="1" w:tplc="000049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00BF"/>
    <w:multiLevelType w:val="hybridMultilevel"/>
    <w:tmpl w:val="000000BF"/>
    <w:lvl w:ilvl="0" w:tplc="00004A39">
      <w:numFmt w:val="bullet"/>
      <w:lvlText w:val="•"/>
      <w:lvlJc w:val="left"/>
      <w:pPr>
        <w:ind w:left="720" w:hanging="360"/>
      </w:pPr>
    </w:lvl>
    <w:lvl w:ilvl="1" w:tplc="00004A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00C0"/>
    <w:multiLevelType w:val="hybridMultilevel"/>
    <w:tmpl w:val="000000C0"/>
    <w:lvl w:ilvl="0" w:tplc="00004A9D">
      <w:numFmt w:val="bullet"/>
      <w:lvlText w:val="•"/>
      <w:lvlJc w:val="left"/>
      <w:pPr>
        <w:ind w:left="720" w:hanging="360"/>
      </w:pPr>
    </w:lvl>
    <w:lvl w:ilvl="1" w:tplc="00004A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00C1"/>
    <w:multiLevelType w:val="hybridMultilevel"/>
    <w:tmpl w:val="000000C1"/>
    <w:lvl w:ilvl="0" w:tplc="00004B01">
      <w:numFmt w:val="bullet"/>
      <w:lvlText w:val="•"/>
      <w:lvlJc w:val="left"/>
      <w:pPr>
        <w:ind w:left="720" w:hanging="360"/>
      </w:pPr>
    </w:lvl>
    <w:lvl w:ilvl="1" w:tplc="00004B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00C2"/>
    <w:multiLevelType w:val="hybridMultilevel"/>
    <w:tmpl w:val="000000C2"/>
    <w:lvl w:ilvl="0" w:tplc="00004B65">
      <w:numFmt w:val="bullet"/>
      <w:lvlText w:val="•"/>
      <w:lvlJc w:val="left"/>
      <w:pPr>
        <w:ind w:left="720" w:hanging="360"/>
      </w:pPr>
    </w:lvl>
    <w:lvl w:ilvl="1" w:tplc="00004B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00C3"/>
    <w:multiLevelType w:val="hybridMultilevel"/>
    <w:tmpl w:val="000000C3"/>
    <w:lvl w:ilvl="0" w:tplc="00004BC9">
      <w:numFmt w:val="bullet"/>
      <w:lvlText w:val="•"/>
      <w:lvlJc w:val="left"/>
      <w:pPr>
        <w:ind w:left="720" w:hanging="360"/>
      </w:pPr>
    </w:lvl>
    <w:lvl w:ilvl="1" w:tplc="00004B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00C4"/>
    <w:multiLevelType w:val="hybridMultilevel"/>
    <w:tmpl w:val="000000C4"/>
    <w:lvl w:ilvl="0" w:tplc="00004C2D">
      <w:numFmt w:val="bullet"/>
      <w:lvlText w:val="•"/>
      <w:lvlJc w:val="left"/>
      <w:pPr>
        <w:ind w:left="720" w:hanging="360"/>
      </w:pPr>
    </w:lvl>
    <w:lvl w:ilvl="1" w:tplc="00004C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00C5"/>
    <w:multiLevelType w:val="hybridMultilevel"/>
    <w:tmpl w:val="000000C5"/>
    <w:lvl w:ilvl="0" w:tplc="00004C91">
      <w:numFmt w:val="bullet"/>
      <w:lvlText w:val="•"/>
      <w:lvlJc w:val="left"/>
      <w:pPr>
        <w:ind w:left="720" w:hanging="360"/>
      </w:pPr>
    </w:lvl>
    <w:lvl w:ilvl="1" w:tplc="00004C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00C6"/>
    <w:multiLevelType w:val="hybridMultilevel"/>
    <w:tmpl w:val="000000C6"/>
    <w:lvl w:ilvl="0" w:tplc="00004CF5">
      <w:numFmt w:val="bullet"/>
      <w:lvlText w:val="•"/>
      <w:lvlJc w:val="left"/>
      <w:pPr>
        <w:ind w:left="720" w:hanging="360"/>
      </w:pPr>
    </w:lvl>
    <w:lvl w:ilvl="1" w:tplc="00004C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00C7"/>
    <w:multiLevelType w:val="hybridMultilevel"/>
    <w:tmpl w:val="000000C7"/>
    <w:lvl w:ilvl="0" w:tplc="00004D59">
      <w:numFmt w:val="bullet"/>
      <w:lvlText w:val="•"/>
      <w:lvlJc w:val="left"/>
      <w:pPr>
        <w:ind w:left="720" w:hanging="360"/>
      </w:pPr>
    </w:lvl>
    <w:lvl w:ilvl="1" w:tplc="00004D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00C8"/>
    <w:multiLevelType w:val="hybridMultilevel"/>
    <w:tmpl w:val="000000C8"/>
    <w:lvl w:ilvl="0" w:tplc="00004DBD">
      <w:numFmt w:val="bullet"/>
      <w:lvlText w:val="•"/>
      <w:lvlJc w:val="left"/>
      <w:pPr>
        <w:ind w:left="720" w:hanging="360"/>
      </w:pPr>
    </w:lvl>
    <w:lvl w:ilvl="1" w:tplc="00004D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00C9"/>
    <w:multiLevelType w:val="hybridMultilevel"/>
    <w:tmpl w:val="000000C9"/>
    <w:lvl w:ilvl="0" w:tplc="00004E21">
      <w:numFmt w:val="bullet"/>
      <w:lvlText w:val="•"/>
      <w:lvlJc w:val="left"/>
      <w:pPr>
        <w:ind w:left="720" w:hanging="360"/>
      </w:pPr>
    </w:lvl>
    <w:lvl w:ilvl="1" w:tplc="00004E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00CA"/>
    <w:multiLevelType w:val="hybridMultilevel"/>
    <w:tmpl w:val="000000CA"/>
    <w:lvl w:ilvl="0" w:tplc="00004E85">
      <w:numFmt w:val="bullet"/>
      <w:lvlText w:val="•"/>
      <w:lvlJc w:val="left"/>
      <w:pPr>
        <w:ind w:left="720" w:hanging="360"/>
      </w:pPr>
    </w:lvl>
    <w:lvl w:ilvl="1" w:tplc="00004E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00CB"/>
    <w:multiLevelType w:val="hybridMultilevel"/>
    <w:tmpl w:val="000000CB"/>
    <w:lvl w:ilvl="0" w:tplc="00004EE9">
      <w:numFmt w:val="bullet"/>
      <w:lvlText w:val="•"/>
      <w:lvlJc w:val="left"/>
      <w:pPr>
        <w:ind w:left="720" w:hanging="360"/>
      </w:pPr>
    </w:lvl>
    <w:lvl w:ilvl="1" w:tplc="00004E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00CC"/>
    <w:multiLevelType w:val="hybridMultilevel"/>
    <w:tmpl w:val="000000CC"/>
    <w:lvl w:ilvl="0" w:tplc="00004F4D">
      <w:numFmt w:val="bullet"/>
      <w:lvlText w:val="•"/>
      <w:lvlJc w:val="left"/>
      <w:pPr>
        <w:ind w:left="720" w:hanging="360"/>
      </w:pPr>
    </w:lvl>
    <w:lvl w:ilvl="1" w:tplc="00004F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00CD"/>
    <w:multiLevelType w:val="hybridMultilevel"/>
    <w:tmpl w:val="000000CD"/>
    <w:lvl w:ilvl="0" w:tplc="00004FB1">
      <w:numFmt w:val="bullet"/>
      <w:lvlText w:val="•"/>
      <w:lvlJc w:val="left"/>
      <w:pPr>
        <w:ind w:left="720" w:hanging="360"/>
      </w:pPr>
    </w:lvl>
    <w:lvl w:ilvl="1" w:tplc="00004F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00CE"/>
    <w:multiLevelType w:val="hybridMultilevel"/>
    <w:tmpl w:val="000000CE"/>
    <w:lvl w:ilvl="0" w:tplc="00005015">
      <w:numFmt w:val="bullet"/>
      <w:lvlText w:val="•"/>
      <w:lvlJc w:val="left"/>
      <w:pPr>
        <w:ind w:left="720" w:hanging="360"/>
      </w:pPr>
    </w:lvl>
    <w:lvl w:ilvl="1" w:tplc="000050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00CF"/>
    <w:multiLevelType w:val="hybridMultilevel"/>
    <w:tmpl w:val="000000CF"/>
    <w:lvl w:ilvl="0" w:tplc="00005079">
      <w:numFmt w:val="bullet"/>
      <w:lvlText w:val="•"/>
      <w:lvlJc w:val="left"/>
      <w:pPr>
        <w:ind w:left="720" w:hanging="360"/>
      </w:pPr>
    </w:lvl>
    <w:lvl w:ilvl="1" w:tplc="000050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00D0"/>
    <w:multiLevelType w:val="hybridMultilevel"/>
    <w:tmpl w:val="000000D0"/>
    <w:lvl w:ilvl="0" w:tplc="000050DD">
      <w:numFmt w:val="bullet"/>
      <w:lvlText w:val="•"/>
      <w:lvlJc w:val="left"/>
      <w:pPr>
        <w:ind w:left="720" w:hanging="360"/>
      </w:pPr>
    </w:lvl>
    <w:lvl w:ilvl="1" w:tplc="000050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00D1"/>
    <w:multiLevelType w:val="hybridMultilevel"/>
    <w:tmpl w:val="000000D1"/>
    <w:lvl w:ilvl="0" w:tplc="00005141">
      <w:numFmt w:val="bullet"/>
      <w:lvlText w:val="•"/>
      <w:lvlJc w:val="left"/>
      <w:pPr>
        <w:ind w:left="720" w:hanging="360"/>
      </w:pPr>
    </w:lvl>
    <w:lvl w:ilvl="1" w:tplc="000051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00D2"/>
    <w:multiLevelType w:val="hybridMultilevel"/>
    <w:tmpl w:val="000000D2"/>
    <w:lvl w:ilvl="0" w:tplc="000051A5">
      <w:numFmt w:val="bullet"/>
      <w:lvlText w:val="•"/>
      <w:lvlJc w:val="left"/>
      <w:pPr>
        <w:ind w:left="720" w:hanging="360"/>
      </w:pPr>
    </w:lvl>
    <w:lvl w:ilvl="1" w:tplc="000051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00D3"/>
    <w:multiLevelType w:val="hybridMultilevel"/>
    <w:tmpl w:val="000000D3"/>
    <w:lvl w:ilvl="0" w:tplc="00005209">
      <w:numFmt w:val="bullet"/>
      <w:lvlText w:val="•"/>
      <w:lvlJc w:val="left"/>
      <w:pPr>
        <w:ind w:left="720" w:hanging="360"/>
      </w:pPr>
    </w:lvl>
    <w:lvl w:ilvl="1" w:tplc="000052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00D4"/>
    <w:multiLevelType w:val="hybridMultilevel"/>
    <w:tmpl w:val="000000D4"/>
    <w:lvl w:ilvl="0" w:tplc="0000526D">
      <w:numFmt w:val="bullet"/>
      <w:lvlText w:val="•"/>
      <w:lvlJc w:val="left"/>
      <w:pPr>
        <w:ind w:left="720" w:hanging="360"/>
      </w:pPr>
    </w:lvl>
    <w:lvl w:ilvl="1" w:tplc="000052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00D5"/>
    <w:multiLevelType w:val="hybridMultilevel"/>
    <w:tmpl w:val="000000D5"/>
    <w:lvl w:ilvl="0" w:tplc="000052D1">
      <w:numFmt w:val="bullet"/>
      <w:lvlText w:val="•"/>
      <w:lvlJc w:val="left"/>
      <w:pPr>
        <w:ind w:left="720" w:hanging="360"/>
      </w:pPr>
    </w:lvl>
    <w:lvl w:ilvl="1" w:tplc="000052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00D6"/>
    <w:multiLevelType w:val="hybridMultilevel"/>
    <w:tmpl w:val="000000D6"/>
    <w:lvl w:ilvl="0" w:tplc="00005335">
      <w:numFmt w:val="bullet"/>
      <w:lvlText w:val="•"/>
      <w:lvlJc w:val="left"/>
      <w:pPr>
        <w:ind w:left="720" w:hanging="360"/>
      </w:pPr>
    </w:lvl>
    <w:lvl w:ilvl="1" w:tplc="000053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00D7"/>
    <w:multiLevelType w:val="hybridMultilevel"/>
    <w:tmpl w:val="000000D7"/>
    <w:lvl w:ilvl="0" w:tplc="00005399">
      <w:numFmt w:val="bullet"/>
      <w:lvlText w:val="•"/>
      <w:lvlJc w:val="left"/>
      <w:pPr>
        <w:ind w:left="720" w:hanging="360"/>
      </w:pPr>
    </w:lvl>
    <w:lvl w:ilvl="1" w:tplc="000053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00D8"/>
    <w:multiLevelType w:val="hybridMultilevel"/>
    <w:tmpl w:val="000000D8"/>
    <w:lvl w:ilvl="0" w:tplc="000053FD">
      <w:start w:val="1"/>
      <w:numFmt w:val="lowerLetter"/>
      <w:lvlText w:val="%1."/>
      <w:lvlJc w:val="left"/>
      <w:pPr>
        <w:ind w:left="720" w:hanging="360"/>
      </w:pPr>
    </w:lvl>
    <w:lvl w:ilvl="1" w:tplc="000053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00D9"/>
    <w:multiLevelType w:val="hybridMultilevel"/>
    <w:tmpl w:val="000000D9"/>
    <w:lvl w:ilvl="0" w:tplc="00005461">
      <w:start w:val="1"/>
      <w:numFmt w:val="lowerLetter"/>
      <w:lvlText w:val="%1."/>
      <w:lvlJc w:val="left"/>
      <w:pPr>
        <w:ind w:left="720" w:hanging="360"/>
      </w:pPr>
    </w:lvl>
    <w:lvl w:ilvl="1" w:tplc="000054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00DA"/>
    <w:multiLevelType w:val="hybridMultilevel"/>
    <w:tmpl w:val="000000DA"/>
    <w:lvl w:ilvl="0" w:tplc="000054C5">
      <w:numFmt w:val="bullet"/>
      <w:lvlText w:val="•"/>
      <w:lvlJc w:val="left"/>
      <w:pPr>
        <w:ind w:left="720" w:hanging="360"/>
      </w:pPr>
    </w:lvl>
    <w:lvl w:ilvl="1" w:tplc="000054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00DB"/>
    <w:multiLevelType w:val="hybridMultilevel"/>
    <w:tmpl w:val="000000DB"/>
    <w:lvl w:ilvl="0" w:tplc="00005529">
      <w:start w:val="1"/>
      <w:numFmt w:val="lowerLetter"/>
      <w:lvlText w:val="%1."/>
      <w:lvlJc w:val="left"/>
      <w:pPr>
        <w:ind w:left="720" w:hanging="360"/>
      </w:pPr>
    </w:lvl>
    <w:lvl w:ilvl="1" w:tplc="000055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00DC"/>
    <w:multiLevelType w:val="hybridMultilevel"/>
    <w:tmpl w:val="000000DC"/>
    <w:lvl w:ilvl="0" w:tplc="0000558D">
      <w:numFmt w:val="bullet"/>
      <w:lvlText w:val="•"/>
      <w:lvlJc w:val="left"/>
      <w:pPr>
        <w:ind w:left="720" w:hanging="360"/>
      </w:pPr>
    </w:lvl>
    <w:lvl w:ilvl="1" w:tplc="000055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00DD"/>
    <w:multiLevelType w:val="hybridMultilevel"/>
    <w:tmpl w:val="000000DD"/>
    <w:lvl w:ilvl="0" w:tplc="000055F1">
      <w:start w:val="1"/>
      <w:numFmt w:val="lowerLetter"/>
      <w:lvlText w:val="%1."/>
      <w:lvlJc w:val="left"/>
      <w:pPr>
        <w:ind w:left="720" w:hanging="360"/>
      </w:pPr>
    </w:lvl>
    <w:lvl w:ilvl="1" w:tplc="000055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00DE"/>
    <w:multiLevelType w:val="hybridMultilevel"/>
    <w:tmpl w:val="000000DE"/>
    <w:lvl w:ilvl="0" w:tplc="00005655">
      <w:numFmt w:val="bullet"/>
      <w:lvlText w:val="•"/>
      <w:lvlJc w:val="left"/>
      <w:pPr>
        <w:ind w:left="720" w:hanging="360"/>
      </w:pPr>
    </w:lvl>
    <w:lvl w:ilvl="1" w:tplc="000056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00DF"/>
    <w:multiLevelType w:val="hybridMultilevel"/>
    <w:tmpl w:val="000000DF"/>
    <w:lvl w:ilvl="0" w:tplc="000056B9">
      <w:start w:val="1"/>
      <w:numFmt w:val="lowerLetter"/>
      <w:lvlText w:val="%1."/>
      <w:lvlJc w:val="left"/>
      <w:pPr>
        <w:ind w:left="720" w:hanging="360"/>
      </w:pPr>
    </w:lvl>
    <w:lvl w:ilvl="1" w:tplc="000056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00E0"/>
    <w:multiLevelType w:val="hybridMultilevel"/>
    <w:tmpl w:val="000000E0"/>
    <w:lvl w:ilvl="0" w:tplc="0000571D">
      <w:numFmt w:val="bullet"/>
      <w:lvlText w:val="•"/>
      <w:lvlJc w:val="left"/>
      <w:pPr>
        <w:ind w:left="720" w:hanging="360"/>
      </w:pPr>
    </w:lvl>
    <w:lvl w:ilvl="1" w:tplc="000057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00E1"/>
    <w:multiLevelType w:val="hybridMultilevel"/>
    <w:tmpl w:val="000000E1"/>
    <w:lvl w:ilvl="0" w:tplc="00005781">
      <w:start w:val="1"/>
      <w:numFmt w:val="lowerLetter"/>
      <w:lvlText w:val="%1."/>
      <w:lvlJc w:val="left"/>
      <w:pPr>
        <w:ind w:left="720" w:hanging="360"/>
      </w:pPr>
    </w:lvl>
    <w:lvl w:ilvl="1" w:tplc="000057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00E2"/>
    <w:multiLevelType w:val="hybridMultilevel"/>
    <w:tmpl w:val="000000E2"/>
    <w:lvl w:ilvl="0" w:tplc="000057E5">
      <w:numFmt w:val="bullet"/>
      <w:lvlText w:val="•"/>
      <w:lvlJc w:val="left"/>
      <w:pPr>
        <w:ind w:left="720" w:hanging="360"/>
      </w:pPr>
    </w:lvl>
    <w:lvl w:ilvl="1" w:tplc="000057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00E3"/>
    <w:multiLevelType w:val="hybridMultilevel"/>
    <w:tmpl w:val="000000E3"/>
    <w:lvl w:ilvl="0" w:tplc="00005849">
      <w:numFmt w:val="bullet"/>
      <w:lvlText w:val="•"/>
      <w:lvlJc w:val="left"/>
      <w:pPr>
        <w:ind w:left="720" w:hanging="360"/>
      </w:pPr>
    </w:lvl>
    <w:lvl w:ilvl="1" w:tplc="000058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00E4"/>
    <w:multiLevelType w:val="hybridMultilevel"/>
    <w:tmpl w:val="000000E4"/>
    <w:lvl w:ilvl="0" w:tplc="000058AD">
      <w:start w:val="1"/>
      <w:numFmt w:val="lowerLetter"/>
      <w:lvlText w:val="%1."/>
      <w:lvlJc w:val="left"/>
      <w:pPr>
        <w:ind w:left="720" w:hanging="360"/>
      </w:pPr>
    </w:lvl>
    <w:lvl w:ilvl="1" w:tplc="000058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00E5"/>
    <w:multiLevelType w:val="hybridMultilevel"/>
    <w:tmpl w:val="000000E5"/>
    <w:lvl w:ilvl="0" w:tplc="00005911">
      <w:numFmt w:val="bullet"/>
      <w:lvlText w:val="•"/>
      <w:lvlJc w:val="left"/>
      <w:pPr>
        <w:ind w:left="720" w:hanging="360"/>
      </w:pPr>
    </w:lvl>
    <w:lvl w:ilvl="1" w:tplc="000059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00E6"/>
    <w:multiLevelType w:val="hybridMultilevel"/>
    <w:tmpl w:val="000000E6"/>
    <w:lvl w:ilvl="0" w:tplc="00005975">
      <w:numFmt w:val="bullet"/>
      <w:lvlText w:val="•"/>
      <w:lvlJc w:val="left"/>
      <w:pPr>
        <w:ind w:left="720" w:hanging="360"/>
      </w:pPr>
    </w:lvl>
    <w:lvl w:ilvl="1" w:tplc="000059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00E7"/>
    <w:multiLevelType w:val="hybridMultilevel"/>
    <w:tmpl w:val="000000E7"/>
    <w:lvl w:ilvl="0" w:tplc="000059D9">
      <w:numFmt w:val="bullet"/>
      <w:lvlText w:val="•"/>
      <w:lvlJc w:val="left"/>
      <w:pPr>
        <w:ind w:left="720" w:hanging="360"/>
      </w:pPr>
    </w:lvl>
    <w:lvl w:ilvl="1" w:tplc="000059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00E8"/>
    <w:multiLevelType w:val="hybridMultilevel"/>
    <w:tmpl w:val="000000E8"/>
    <w:lvl w:ilvl="0" w:tplc="00005A3D">
      <w:numFmt w:val="bullet"/>
      <w:lvlText w:val="•"/>
      <w:lvlJc w:val="left"/>
      <w:pPr>
        <w:ind w:left="720" w:hanging="360"/>
      </w:pPr>
    </w:lvl>
    <w:lvl w:ilvl="1" w:tplc="00005A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00E9"/>
    <w:multiLevelType w:val="hybridMultilevel"/>
    <w:tmpl w:val="000000E9"/>
    <w:lvl w:ilvl="0" w:tplc="00005AA1">
      <w:numFmt w:val="bullet"/>
      <w:lvlText w:val="•"/>
      <w:lvlJc w:val="left"/>
      <w:pPr>
        <w:ind w:left="720" w:hanging="360"/>
      </w:pPr>
    </w:lvl>
    <w:lvl w:ilvl="1" w:tplc="00005A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00EA"/>
    <w:multiLevelType w:val="hybridMultilevel"/>
    <w:tmpl w:val="000000EA"/>
    <w:lvl w:ilvl="0" w:tplc="00005B05">
      <w:numFmt w:val="bullet"/>
      <w:lvlText w:val="•"/>
      <w:lvlJc w:val="left"/>
      <w:pPr>
        <w:ind w:left="720" w:hanging="360"/>
      </w:pPr>
    </w:lvl>
    <w:lvl w:ilvl="1" w:tplc="00005B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00EB"/>
    <w:multiLevelType w:val="hybridMultilevel"/>
    <w:tmpl w:val="000000EB"/>
    <w:lvl w:ilvl="0" w:tplc="00005B69">
      <w:numFmt w:val="bullet"/>
      <w:lvlText w:val="•"/>
      <w:lvlJc w:val="left"/>
      <w:pPr>
        <w:ind w:left="720" w:hanging="360"/>
      </w:pPr>
    </w:lvl>
    <w:lvl w:ilvl="1" w:tplc="00005B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00EC"/>
    <w:multiLevelType w:val="hybridMultilevel"/>
    <w:tmpl w:val="000000EC"/>
    <w:lvl w:ilvl="0" w:tplc="00005BCD">
      <w:numFmt w:val="bullet"/>
      <w:lvlText w:val="•"/>
      <w:lvlJc w:val="left"/>
      <w:pPr>
        <w:ind w:left="720" w:hanging="360"/>
      </w:pPr>
    </w:lvl>
    <w:lvl w:ilvl="1" w:tplc="00005B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00ED"/>
    <w:multiLevelType w:val="hybridMultilevel"/>
    <w:tmpl w:val="000000ED"/>
    <w:lvl w:ilvl="0" w:tplc="00005C31">
      <w:numFmt w:val="bullet"/>
      <w:lvlText w:val="•"/>
      <w:lvlJc w:val="left"/>
      <w:pPr>
        <w:ind w:left="720" w:hanging="360"/>
      </w:pPr>
    </w:lvl>
    <w:lvl w:ilvl="1" w:tplc="00005C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00EE"/>
    <w:multiLevelType w:val="hybridMultilevel"/>
    <w:tmpl w:val="000000EE"/>
    <w:lvl w:ilvl="0" w:tplc="00005C95">
      <w:numFmt w:val="bullet"/>
      <w:lvlText w:val="•"/>
      <w:lvlJc w:val="left"/>
      <w:pPr>
        <w:ind w:left="720" w:hanging="360"/>
      </w:pPr>
    </w:lvl>
    <w:lvl w:ilvl="1" w:tplc="00005C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00EF"/>
    <w:multiLevelType w:val="hybridMultilevel"/>
    <w:tmpl w:val="000000EF"/>
    <w:lvl w:ilvl="0" w:tplc="00005CF9">
      <w:numFmt w:val="bullet"/>
      <w:lvlText w:val="•"/>
      <w:lvlJc w:val="left"/>
      <w:pPr>
        <w:ind w:left="720" w:hanging="360"/>
      </w:pPr>
    </w:lvl>
    <w:lvl w:ilvl="1" w:tplc="00005C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00F0"/>
    <w:multiLevelType w:val="hybridMultilevel"/>
    <w:tmpl w:val="000000F0"/>
    <w:lvl w:ilvl="0" w:tplc="00005D5D">
      <w:numFmt w:val="bullet"/>
      <w:lvlText w:val="•"/>
      <w:lvlJc w:val="left"/>
      <w:pPr>
        <w:ind w:left="720" w:hanging="360"/>
      </w:pPr>
    </w:lvl>
    <w:lvl w:ilvl="1" w:tplc="00005D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00F1"/>
    <w:multiLevelType w:val="hybridMultilevel"/>
    <w:tmpl w:val="000000F1"/>
    <w:lvl w:ilvl="0" w:tplc="00005DC1">
      <w:numFmt w:val="bullet"/>
      <w:lvlText w:val="•"/>
      <w:lvlJc w:val="left"/>
      <w:pPr>
        <w:ind w:left="720" w:hanging="360"/>
      </w:pPr>
    </w:lvl>
    <w:lvl w:ilvl="1" w:tplc="00005D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00F2"/>
    <w:multiLevelType w:val="hybridMultilevel"/>
    <w:tmpl w:val="000000F2"/>
    <w:lvl w:ilvl="0" w:tplc="00005E25">
      <w:numFmt w:val="bullet"/>
      <w:lvlText w:val="•"/>
      <w:lvlJc w:val="left"/>
      <w:pPr>
        <w:ind w:left="720" w:hanging="360"/>
      </w:pPr>
    </w:lvl>
    <w:lvl w:ilvl="1" w:tplc="00005E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00F3"/>
    <w:multiLevelType w:val="hybridMultilevel"/>
    <w:tmpl w:val="000000F3"/>
    <w:lvl w:ilvl="0" w:tplc="00005E89">
      <w:numFmt w:val="bullet"/>
      <w:lvlText w:val="•"/>
      <w:lvlJc w:val="left"/>
      <w:pPr>
        <w:ind w:left="720" w:hanging="360"/>
      </w:pPr>
    </w:lvl>
    <w:lvl w:ilvl="1" w:tplc="00005E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00F4"/>
    <w:multiLevelType w:val="hybridMultilevel"/>
    <w:tmpl w:val="000000F4"/>
    <w:lvl w:ilvl="0" w:tplc="00005EED">
      <w:numFmt w:val="bullet"/>
      <w:lvlText w:val="•"/>
      <w:lvlJc w:val="left"/>
      <w:pPr>
        <w:ind w:left="720" w:hanging="360"/>
      </w:pPr>
    </w:lvl>
    <w:lvl w:ilvl="1" w:tplc="00005E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00F5"/>
    <w:multiLevelType w:val="hybridMultilevel"/>
    <w:tmpl w:val="000000F5"/>
    <w:lvl w:ilvl="0" w:tplc="00005F51">
      <w:numFmt w:val="bullet"/>
      <w:lvlText w:val="•"/>
      <w:lvlJc w:val="left"/>
      <w:pPr>
        <w:ind w:left="720" w:hanging="360"/>
      </w:pPr>
    </w:lvl>
    <w:lvl w:ilvl="1" w:tplc="00005F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00000F6"/>
    <w:multiLevelType w:val="hybridMultilevel"/>
    <w:tmpl w:val="000000F6"/>
    <w:lvl w:ilvl="0" w:tplc="00005FB5">
      <w:numFmt w:val="bullet"/>
      <w:lvlText w:val="•"/>
      <w:lvlJc w:val="left"/>
      <w:pPr>
        <w:ind w:left="720" w:hanging="360"/>
      </w:pPr>
    </w:lvl>
    <w:lvl w:ilvl="1" w:tplc="00005F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nsid w:val="000000F7"/>
    <w:multiLevelType w:val="hybridMultilevel"/>
    <w:tmpl w:val="000000F7"/>
    <w:lvl w:ilvl="0" w:tplc="00006019">
      <w:numFmt w:val="bullet"/>
      <w:lvlText w:val="•"/>
      <w:lvlJc w:val="left"/>
      <w:pPr>
        <w:ind w:left="720" w:hanging="360"/>
      </w:pPr>
    </w:lvl>
    <w:lvl w:ilvl="1" w:tplc="000060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nsid w:val="000000F8"/>
    <w:multiLevelType w:val="hybridMultilevel"/>
    <w:tmpl w:val="000000F8"/>
    <w:lvl w:ilvl="0" w:tplc="0000607D">
      <w:numFmt w:val="bullet"/>
      <w:lvlText w:val="•"/>
      <w:lvlJc w:val="left"/>
      <w:pPr>
        <w:ind w:left="720" w:hanging="360"/>
      </w:pPr>
    </w:lvl>
    <w:lvl w:ilvl="1" w:tplc="000060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nsid w:val="000000F9"/>
    <w:multiLevelType w:val="hybridMultilevel"/>
    <w:tmpl w:val="000000F9"/>
    <w:lvl w:ilvl="0" w:tplc="000060E1">
      <w:numFmt w:val="bullet"/>
      <w:lvlText w:val="•"/>
      <w:lvlJc w:val="left"/>
      <w:pPr>
        <w:ind w:left="720" w:hanging="360"/>
      </w:pPr>
    </w:lvl>
    <w:lvl w:ilvl="1" w:tplc="000060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000000FA"/>
    <w:multiLevelType w:val="hybridMultilevel"/>
    <w:tmpl w:val="000000FA"/>
    <w:lvl w:ilvl="0" w:tplc="00006145">
      <w:numFmt w:val="bullet"/>
      <w:lvlText w:val="•"/>
      <w:lvlJc w:val="left"/>
      <w:pPr>
        <w:ind w:left="720" w:hanging="360"/>
      </w:pPr>
    </w:lvl>
    <w:lvl w:ilvl="1" w:tplc="000061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000000FB"/>
    <w:multiLevelType w:val="hybridMultilevel"/>
    <w:tmpl w:val="000000FB"/>
    <w:lvl w:ilvl="0" w:tplc="000061A9">
      <w:numFmt w:val="bullet"/>
      <w:lvlText w:val="•"/>
      <w:lvlJc w:val="left"/>
      <w:pPr>
        <w:ind w:left="720" w:hanging="360"/>
      </w:pPr>
    </w:lvl>
    <w:lvl w:ilvl="1" w:tplc="000061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000000FC"/>
    <w:multiLevelType w:val="hybridMultilevel"/>
    <w:tmpl w:val="000000FC"/>
    <w:lvl w:ilvl="0" w:tplc="0000620D">
      <w:numFmt w:val="bullet"/>
      <w:lvlText w:val="•"/>
      <w:lvlJc w:val="left"/>
      <w:pPr>
        <w:ind w:left="720" w:hanging="360"/>
      </w:pPr>
    </w:lvl>
    <w:lvl w:ilvl="1" w:tplc="000062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nsid w:val="000000FD"/>
    <w:multiLevelType w:val="hybridMultilevel"/>
    <w:tmpl w:val="000000FD"/>
    <w:lvl w:ilvl="0" w:tplc="00006271">
      <w:numFmt w:val="bullet"/>
      <w:lvlText w:val="•"/>
      <w:lvlJc w:val="left"/>
      <w:pPr>
        <w:ind w:left="720" w:hanging="360"/>
      </w:pPr>
    </w:lvl>
    <w:lvl w:ilvl="1" w:tplc="000062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nsid w:val="000000FE"/>
    <w:multiLevelType w:val="hybridMultilevel"/>
    <w:tmpl w:val="000000FE"/>
    <w:lvl w:ilvl="0" w:tplc="000062D5">
      <w:numFmt w:val="bullet"/>
      <w:lvlText w:val="•"/>
      <w:lvlJc w:val="left"/>
      <w:pPr>
        <w:ind w:left="720" w:hanging="360"/>
      </w:pPr>
    </w:lvl>
    <w:lvl w:ilvl="1" w:tplc="000062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nsid w:val="000000FF"/>
    <w:multiLevelType w:val="hybridMultilevel"/>
    <w:tmpl w:val="000000FF"/>
    <w:lvl w:ilvl="0" w:tplc="00006339">
      <w:numFmt w:val="bullet"/>
      <w:lvlText w:val="•"/>
      <w:lvlJc w:val="left"/>
      <w:pPr>
        <w:ind w:left="720" w:hanging="360"/>
      </w:pPr>
    </w:lvl>
    <w:lvl w:ilvl="1" w:tplc="000063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00000100"/>
    <w:multiLevelType w:val="hybridMultilevel"/>
    <w:tmpl w:val="00000100"/>
    <w:lvl w:ilvl="0" w:tplc="0000639D">
      <w:numFmt w:val="bullet"/>
      <w:lvlText w:val="•"/>
      <w:lvlJc w:val="left"/>
      <w:pPr>
        <w:ind w:left="720" w:hanging="360"/>
      </w:pPr>
    </w:lvl>
    <w:lvl w:ilvl="1" w:tplc="000063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00000101"/>
    <w:multiLevelType w:val="hybridMultilevel"/>
    <w:tmpl w:val="00000101"/>
    <w:lvl w:ilvl="0" w:tplc="00006401">
      <w:numFmt w:val="bullet"/>
      <w:lvlText w:val="•"/>
      <w:lvlJc w:val="left"/>
      <w:pPr>
        <w:ind w:left="720" w:hanging="360"/>
      </w:pPr>
    </w:lvl>
    <w:lvl w:ilvl="1" w:tplc="000064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nsid w:val="00000102"/>
    <w:multiLevelType w:val="hybridMultilevel"/>
    <w:tmpl w:val="00000102"/>
    <w:lvl w:ilvl="0" w:tplc="00006465">
      <w:numFmt w:val="bullet"/>
      <w:lvlText w:val="•"/>
      <w:lvlJc w:val="left"/>
      <w:pPr>
        <w:ind w:left="720" w:hanging="360"/>
      </w:pPr>
    </w:lvl>
    <w:lvl w:ilvl="1" w:tplc="000064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00000103"/>
    <w:multiLevelType w:val="hybridMultilevel"/>
    <w:tmpl w:val="00000103"/>
    <w:lvl w:ilvl="0" w:tplc="000064C9">
      <w:numFmt w:val="bullet"/>
      <w:lvlText w:val="•"/>
      <w:lvlJc w:val="left"/>
      <w:pPr>
        <w:ind w:left="720" w:hanging="360"/>
      </w:pPr>
    </w:lvl>
    <w:lvl w:ilvl="1" w:tplc="000064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00000104"/>
    <w:multiLevelType w:val="hybridMultilevel"/>
    <w:tmpl w:val="00000104"/>
    <w:lvl w:ilvl="0" w:tplc="0000652D">
      <w:numFmt w:val="bullet"/>
      <w:lvlText w:val="•"/>
      <w:lvlJc w:val="left"/>
      <w:pPr>
        <w:ind w:left="720" w:hanging="360"/>
      </w:pPr>
    </w:lvl>
    <w:lvl w:ilvl="1" w:tplc="000065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00000105"/>
    <w:multiLevelType w:val="hybridMultilevel"/>
    <w:tmpl w:val="00000105"/>
    <w:lvl w:ilvl="0" w:tplc="00006591">
      <w:numFmt w:val="bullet"/>
      <w:lvlText w:val="•"/>
      <w:lvlJc w:val="left"/>
      <w:pPr>
        <w:ind w:left="720" w:hanging="360"/>
      </w:pPr>
    </w:lvl>
    <w:lvl w:ilvl="1" w:tplc="000065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0000106"/>
    <w:multiLevelType w:val="hybridMultilevel"/>
    <w:tmpl w:val="00000106"/>
    <w:lvl w:ilvl="0" w:tplc="000065F5">
      <w:numFmt w:val="bullet"/>
      <w:lvlText w:val="•"/>
      <w:lvlJc w:val="left"/>
      <w:pPr>
        <w:ind w:left="720" w:hanging="360"/>
      </w:pPr>
    </w:lvl>
    <w:lvl w:ilvl="1" w:tplc="000065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nsid w:val="00000107"/>
    <w:multiLevelType w:val="hybridMultilevel"/>
    <w:tmpl w:val="00000107"/>
    <w:lvl w:ilvl="0" w:tplc="00006659">
      <w:numFmt w:val="bullet"/>
      <w:lvlText w:val="•"/>
      <w:lvlJc w:val="left"/>
      <w:pPr>
        <w:ind w:left="720" w:hanging="360"/>
      </w:pPr>
    </w:lvl>
    <w:lvl w:ilvl="1" w:tplc="000066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00000108"/>
    <w:multiLevelType w:val="hybridMultilevel"/>
    <w:tmpl w:val="00000108"/>
    <w:lvl w:ilvl="0" w:tplc="000066BD">
      <w:numFmt w:val="bullet"/>
      <w:lvlText w:val="•"/>
      <w:lvlJc w:val="left"/>
      <w:pPr>
        <w:ind w:left="720" w:hanging="360"/>
      </w:pPr>
    </w:lvl>
    <w:lvl w:ilvl="1" w:tplc="000066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0000109"/>
    <w:multiLevelType w:val="hybridMultilevel"/>
    <w:tmpl w:val="00000109"/>
    <w:lvl w:ilvl="0" w:tplc="00006721">
      <w:numFmt w:val="bullet"/>
      <w:lvlText w:val="•"/>
      <w:lvlJc w:val="left"/>
      <w:pPr>
        <w:ind w:left="720" w:hanging="360"/>
      </w:pPr>
    </w:lvl>
    <w:lvl w:ilvl="1" w:tplc="000067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0000010A"/>
    <w:multiLevelType w:val="hybridMultilevel"/>
    <w:tmpl w:val="0000010A"/>
    <w:lvl w:ilvl="0" w:tplc="00006785">
      <w:numFmt w:val="bullet"/>
      <w:lvlText w:val="•"/>
      <w:lvlJc w:val="left"/>
      <w:pPr>
        <w:ind w:left="720" w:hanging="360"/>
      </w:pPr>
    </w:lvl>
    <w:lvl w:ilvl="1" w:tplc="000067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6">
    <w:nsid w:val="0000010B"/>
    <w:multiLevelType w:val="hybridMultilevel"/>
    <w:tmpl w:val="0000010B"/>
    <w:lvl w:ilvl="0" w:tplc="000067E9">
      <w:numFmt w:val="bullet"/>
      <w:lvlText w:val="•"/>
      <w:lvlJc w:val="left"/>
      <w:pPr>
        <w:ind w:left="720" w:hanging="360"/>
      </w:pPr>
    </w:lvl>
    <w:lvl w:ilvl="1" w:tplc="000067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nsid w:val="0000010C"/>
    <w:multiLevelType w:val="hybridMultilevel"/>
    <w:tmpl w:val="0000010C"/>
    <w:lvl w:ilvl="0" w:tplc="0000684D">
      <w:numFmt w:val="bullet"/>
      <w:lvlText w:val="•"/>
      <w:lvlJc w:val="left"/>
      <w:pPr>
        <w:ind w:left="720" w:hanging="360"/>
      </w:pPr>
    </w:lvl>
    <w:lvl w:ilvl="1" w:tplc="000068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8">
    <w:nsid w:val="0000010D"/>
    <w:multiLevelType w:val="hybridMultilevel"/>
    <w:tmpl w:val="0000010D"/>
    <w:lvl w:ilvl="0" w:tplc="000068B1">
      <w:numFmt w:val="bullet"/>
      <w:lvlText w:val="•"/>
      <w:lvlJc w:val="left"/>
      <w:pPr>
        <w:ind w:left="720" w:hanging="360"/>
      </w:pPr>
    </w:lvl>
    <w:lvl w:ilvl="1" w:tplc="000068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9">
    <w:nsid w:val="0000010E"/>
    <w:multiLevelType w:val="hybridMultilevel"/>
    <w:tmpl w:val="0000010E"/>
    <w:lvl w:ilvl="0" w:tplc="00006915">
      <w:numFmt w:val="bullet"/>
      <w:lvlText w:val="•"/>
      <w:lvlJc w:val="left"/>
      <w:pPr>
        <w:ind w:left="720" w:hanging="360"/>
      </w:pPr>
    </w:lvl>
    <w:lvl w:ilvl="1" w:tplc="000069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0">
    <w:nsid w:val="0000010F"/>
    <w:multiLevelType w:val="hybridMultilevel"/>
    <w:tmpl w:val="0000010F"/>
    <w:lvl w:ilvl="0" w:tplc="00006979">
      <w:numFmt w:val="bullet"/>
      <w:lvlText w:val="•"/>
      <w:lvlJc w:val="left"/>
      <w:pPr>
        <w:ind w:left="720" w:hanging="360"/>
      </w:pPr>
    </w:lvl>
    <w:lvl w:ilvl="1" w:tplc="000069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00000110"/>
    <w:multiLevelType w:val="hybridMultilevel"/>
    <w:tmpl w:val="00000110"/>
    <w:lvl w:ilvl="0" w:tplc="000069DD">
      <w:numFmt w:val="bullet"/>
      <w:lvlText w:val="•"/>
      <w:lvlJc w:val="left"/>
      <w:pPr>
        <w:ind w:left="720" w:hanging="360"/>
      </w:pPr>
    </w:lvl>
    <w:lvl w:ilvl="1" w:tplc="000069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nsid w:val="00000111"/>
    <w:multiLevelType w:val="hybridMultilevel"/>
    <w:tmpl w:val="00000111"/>
    <w:lvl w:ilvl="0" w:tplc="00006A41">
      <w:numFmt w:val="bullet"/>
      <w:lvlText w:val="•"/>
      <w:lvlJc w:val="left"/>
      <w:pPr>
        <w:ind w:left="720" w:hanging="360"/>
      </w:pPr>
    </w:lvl>
    <w:lvl w:ilvl="1" w:tplc="00006A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nsid w:val="00000112"/>
    <w:multiLevelType w:val="hybridMultilevel"/>
    <w:tmpl w:val="00000112"/>
    <w:lvl w:ilvl="0" w:tplc="00006AA5">
      <w:numFmt w:val="bullet"/>
      <w:lvlText w:val="•"/>
      <w:lvlJc w:val="left"/>
      <w:pPr>
        <w:ind w:left="720" w:hanging="360"/>
      </w:pPr>
    </w:lvl>
    <w:lvl w:ilvl="1" w:tplc="00006A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4">
    <w:nsid w:val="00000113"/>
    <w:multiLevelType w:val="hybridMultilevel"/>
    <w:tmpl w:val="00000113"/>
    <w:lvl w:ilvl="0" w:tplc="00006B09">
      <w:numFmt w:val="bullet"/>
      <w:lvlText w:val="•"/>
      <w:lvlJc w:val="left"/>
      <w:pPr>
        <w:ind w:left="720" w:hanging="360"/>
      </w:pPr>
    </w:lvl>
    <w:lvl w:ilvl="1" w:tplc="00006B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5">
    <w:nsid w:val="00000114"/>
    <w:multiLevelType w:val="hybridMultilevel"/>
    <w:tmpl w:val="00000114"/>
    <w:lvl w:ilvl="0" w:tplc="00006B6D">
      <w:numFmt w:val="bullet"/>
      <w:lvlText w:val="•"/>
      <w:lvlJc w:val="left"/>
      <w:pPr>
        <w:ind w:left="720" w:hanging="360"/>
      </w:pPr>
    </w:lvl>
    <w:lvl w:ilvl="1" w:tplc="00006B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6">
    <w:nsid w:val="00000115"/>
    <w:multiLevelType w:val="hybridMultilevel"/>
    <w:tmpl w:val="00000115"/>
    <w:lvl w:ilvl="0" w:tplc="00006BD1">
      <w:numFmt w:val="bullet"/>
      <w:lvlText w:val="•"/>
      <w:lvlJc w:val="left"/>
      <w:pPr>
        <w:ind w:left="720" w:hanging="360"/>
      </w:pPr>
    </w:lvl>
    <w:lvl w:ilvl="1" w:tplc="00006B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7">
    <w:nsid w:val="00000116"/>
    <w:multiLevelType w:val="hybridMultilevel"/>
    <w:tmpl w:val="00000116"/>
    <w:lvl w:ilvl="0" w:tplc="00006C35">
      <w:numFmt w:val="bullet"/>
      <w:lvlText w:val="•"/>
      <w:lvlJc w:val="left"/>
      <w:pPr>
        <w:ind w:left="720" w:hanging="360"/>
      </w:pPr>
    </w:lvl>
    <w:lvl w:ilvl="1" w:tplc="00006C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8">
    <w:nsid w:val="00000117"/>
    <w:multiLevelType w:val="hybridMultilevel"/>
    <w:tmpl w:val="00000117"/>
    <w:lvl w:ilvl="0" w:tplc="00006C99">
      <w:numFmt w:val="bullet"/>
      <w:lvlText w:val="•"/>
      <w:lvlJc w:val="left"/>
      <w:pPr>
        <w:ind w:left="720" w:hanging="360"/>
      </w:pPr>
    </w:lvl>
    <w:lvl w:ilvl="1" w:tplc="00006C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9">
    <w:nsid w:val="00000118"/>
    <w:multiLevelType w:val="hybridMultilevel"/>
    <w:tmpl w:val="00000118"/>
    <w:lvl w:ilvl="0" w:tplc="00006CFD">
      <w:numFmt w:val="bullet"/>
      <w:lvlText w:val="•"/>
      <w:lvlJc w:val="left"/>
      <w:pPr>
        <w:ind w:left="720" w:hanging="360"/>
      </w:pPr>
    </w:lvl>
    <w:lvl w:ilvl="1" w:tplc="00006C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0">
    <w:nsid w:val="00000119"/>
    <w:multiLevelType w:val="hybridMultilevel"/>
    <w:tmpl w:val="00000119"/>
    <w:lvl w:ilvl="0" w:tplc="00006D61">
      <w:numFmt w:val="bullet"/>
      <w:lvlText w:val="•"/>
      <w:lvlJc w:val="left"/>
      <w:pPr>
        <w:ind w:left="720" w:hanging="360"/>
      </w:pPr>
    </w:lvl>
    <w:lvl w:ilvl="1" w:tplc="00006D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1">
    <w:nsid w:val="0000011A"/>
    <w:multiLevelType w:val="hybridMultilevel"/>
    <w:tmpl w:val="0000011A"/>
    <w:lvl w:ilvl="0" w:tplc="00006DC5">
      <w:numFmt w:val="bullet"/>
      <w:lvlText w:val="•"/>
      <w:lvlJc w:val="left"/>
      <w:pPr>
        <w:ind w:left="720" w:hanging="360"/>
      </w:pPr>
    </w:lvl>
    <w:lvl w:ilvl="1" w:tplc="00006D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2">
    <w:nsid w:val="0000011B"/>
    <w:multiLevelType w:val="hybridMultilevel"/>
    <w:tmpl w:val="0000011B"/>
    <w:lvl w:ilvl="0" w:tplc="00006E29">
      <w:numFmt w:val="bullet"/>
      <w:lvlText w:val="•"/>
      <w:lvlJc w:val="left"/>
      <w:pPr>
        <w:ind w:left="720" w:hanging="360"/>
      </w:pPr>
    </w:lvl>
    <w:lvl w:ilvl="1" w:tplc="00006E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3">
    <w:nsid w:val="0000011C"/>
    <w:multiLevelType w:val="hybridMultilevel"/>
    <w:tmpl w:val="0000011C"/>
    <w:lvl w:ilvl="0" w:tplc="00006E8D">
      <w:numFmt w:val="bullet"/>
      <w:lvlText w:val="•"/>
      <w:lvlJc w:val="left"/>
      <w:pPr>
        <w:ind w:left="720" w:hanging="360"/>
      </w:pPr>
    </w:lvl>
    <w:lvl w:ilvl="1" w:tplc="00006E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4">
    <w:nsid w:val="0000011D"/>
    <w:multiLevelType w:val="hybridMultilevel"/>
    <w:tmpl w:val="0000011D"/>
    <w:lvl w:ilvl="0" w:tplc="00006EF1">
      <w:numFmt w:val="bullet"/>
      <w:lvlText w:val="•"/>
      <w:lvlJc w:val="left"/>
      <w:pPr>
        <w:ind w:left="720" w:hanging="360"/>
      </w:pPr>
    </w:lvl>
    <w:lvl w:ilvl="1" w:tplc="00006E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5">
    <w:nsid w:val="0000011E"/>
    <w:multiLevelType w:val="hybridMultilevel"/>
    <w:tmpl w:val="0000011E"/>
    <w:lvl w:ilvl="0" w:tplc="00006F55">
      <w:numFmt w:val="bullet"/>
      <w:lvlText w:val="•"/>
      <w:lvlJc w:val="left"/>
      <w:pPr>
        <w:ind w:left="720" w:hanging="360"/>
      </w:pPr>
    </w:lvl>
    <w:lvl w:ilvl="1" w:tplc="00006F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6">
    <w:nsid w:val="0000011F"/>
    <w:multiLevelType w:val="hybridMultilevel"/>
    <w:tmpl w:val="0000011F"/>
    <w:lvl w:ilvl="0" w:tplc="00006FB9">
      <w:numFmt w:val="bullet"/>
      <w:lvlText w:val="•"/>
      <w:lvlJc w:val="left"/>
      <w:pPr>
        <w:ind w:left="720" w:hanging="360"/>
      </w:pPr>
    </w:lvl>
    <w:lvl w:ilvl="1" w:tplc="00006F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nsid w:val="00000120"/>
    <w:multiLevelType w:val="hybridMultilevel"/>
    <w:tmpl w:val="00000120"/>
    <w:lvl w:ilvl="0" w:tplc="0000701D">
      <w:numFmt w:val="bullet"/>
      <w:lvlText w:val="•"/>
      <w:lvlJc w:val="left"/>
      <w:pPr>
        <w:ind w:left="720" w:hanging="360"/>
      </w:pPr>
    </w:lvl>
    <w:lvl w:ilvl="1" w:tplc="000070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8">
    <w:nsid w:val="00000121"/>
    <w:multiLevelType w:val="hybridMultilevel"/>
    <w:tmpl w:val="00000121"/>
    <w:lvl w:ilvl="0" w:tplc="00007081">
      <w:numFmt w:val="bullet"/>
      <w:lvlText w:val="•"/>
      <w:lvlJc w:val="left"/>
      <w:pPr>
        <w:ind w:left="720" w:hanging="360"/>
      </w:pPr>
    </w:lvl>
    <w:lvl w:ilvl="1" w:tplc="000070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9">
    <w:nsid w:val="00000122"/>
    <w:multiLevelType w:val="hybridMultilevel"/>
    <w:tmpl w:val="00000122"/>
    <w:lvl w:ilvl="0" w:tplc="000070E5">
      <w:numFmt w:val="bullet"/>
      <w:lvlText w:val="•"/>
      <w:lvlJc w:val="left"/>
      <w:pPr>
        <w:ind w:left="720" w:hanging="360"/>
      </w:pPr>
    </w:lvl>
    <w:lvl w:ilvl="1" w:tplc="000070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nsid w:val="00000123"/>
    <w:multiLevelType w:val="hybridMultilevel"/>
    <w:tmpl w:val="00000123"/>
    <w:lvl w:ilvl="0" w:tplc="00007149">
      <w:numFmt w:val="bullet"/>
      <w:lvlText w:val="•"/>
      <w:lvlJc w:val="left"/>
      <w:pPr>
        <w:ind w:left="720" w:hanging="360"/>
      </w:pPr>
    </w:lvl>
    <w:lvl w:ilvl="1" w:tplc="000071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nsid w:val="00000124"/>
    <w:multiLevelType w:val="hybridMultilevel"/>
    <w:tmpl w:val="00000124"/>
    <w:lvl w:ilvl="0" w:tplc="000071AD">
      <w:numFmt w:val="bullet"/>
      <w:lvlText w:val="•"/>
      <w:lvlJc w:val="left"/>
      <w:pPr>
        <w:ind w:left="720" w:hanging="360"/>
      </w:pPr>
    </w:lvl>
    <w:lvl w:ilvl="1" w:tplc="000071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2">
    <w:nsid w:val="00000125"/>
    <w:multiLevelType w:val="hybridMultilevel"/>
    <w:tmpl w:val="00000125"/>
    <w:lvl w:ilvl="0" w:tplc="00007211">
      <w:numFmt w:val="bullet"/>
      <w:lvlText w:val="•"/>
      <w:lvlJc w:val="left"/>
      <w:pPr>
        <w:ind w:left="720" w:hanging="360"/>
      </w:pPr>
    </w:lvl>
    <w:lvl w:ilvl="1" w:tplc="000072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3">
    <w:nsid w:val="00000126"/>
    <w:multiLevelType w:val="hybridMultilevel"/>
    <w:tmpl w:val="00000126"/>
    <w:lvl w:ilvl="0" w:tplc="00007275">
      <w:numFmt w:val="bullet"/>
      <w:lvlText w:val="•"/>
      <w:lvlJc w:val="left"/>
      <w:pPr>
        <w:ind w:left="720" w:hanging="360"/>
      </w:pPr>
    </w:lvl>
    <w:lvl w:ilvl="1" w:tplc="000072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00000127"/>
    <w:multiLevelType w:val="hybridMultilevel"/>
    <w:tmpl w:val="00000127"/>
    <w:lvl w:ilvl="0" w:tplc="000072D9">
      <w:numFmt w:val="bullet"/>
      <w:lvlText w:val="•"/>
      <w:lvlJc w:val="left"/>
      <w:pPr>
        <w:ind w:left="720" w:hanging="360"/>
      </w:pPr>
    </w:lvl>
    <w:lvl w:ilvl="1" w:tplc="000072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5">
    <w:nsid w:val="00000128"/>
    <w:multiLevelType w:val="hybridMultilevel"/>
    <w:tmpl w:val="00000128"/>
    <w:lvl w:ilvl="0" w:tplc="0000733D">
      <w:numFmt w:val="bullet"/>
      <w:lvlText w:val="•"/>
      <w:lvlJc w:val="left"/>
      <w:pPr>
        <w:ind w:left="720" w:hanging="360"/>
      </w:pPr>
    </w:lvl>
    <w:lvl w:ilvl="1" w:tplc="000073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6">
    <w:nsid w:val="00000129"/>
    <w:multiLevelType w:val="hybridMultilevel"/>
    <w:tmpl w:val="00000129"/>
    <w:lvl w:ilvl="0" w:tplc="000073A1">
      <w:numFmt w:val="bullet"/>
      <w:lvlText w:val="•"/>
      <w:lvlJc w:val="left"/>
      <w:pPr>
        <w:ind w:left="720" w:hanging="360"/>
      </w:pPr>
    </w:lvl>
    <w:lvl w:ilvl="1" w:tplc="000073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7">
    <w:nsid w:val="0000012A"/>
    <w:multiLevelType w:val="hybridMultilevel"/>
    <w:tmpl w:val="0000012A"/>
    <w:lvl w:ilvl="0" w:tplc="00007405">
      <w:numFmt w:val="bullet"/>
      <w:lvlText w:val="•"/>
      <w:lvlJc w:val="left"/>
      <w:pPr>
        <w:ind w:left="720" w:hanging="360"/>
      </w:pPr>
    </w:lvl>
    <w:lvl w:ilvl="1" w:tplc="000074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nsid w:val="0000012B"/>
    <w:multiLevelType w:val="hybridMultilevel"/>
    <w:tmpl w:val="0000012B"/>
    <w:lvl w:ilvl="0" w:tplc="00007469">
      <w:numFmt w:val="bullet"/>
      <w:lvlText w:val="•"/>
      <w:lvlJc w:val="left"/>
      <w:pPr>
        <w:ind w:left="720" w:hanging="360"/>
      </w:pPr>
    </w:lvl>
    <w:lvl w:ilvl="1" w:tplc="000074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9">
    <w:nsid w:val="0000012C"/>
    <w:multiLevelType w:val="hybridMultilevel"/>
    <w:tmpl w:val="0000012C"/>
    <w:lvl w:ilvl="0" w:tplc="000074CD">
      <w:numFmt w:val="bullet"/>
      <w:lvlText w:val="•"/>
      <w:lvlJc w:val="left"/>
      <w:pPr>
        <w:ind w:left="720" w:hanging="360"/>
      </w:pPr>
    </w:lvl>
    <w:lvl w:ilvl="1" w:tplc="000074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0">
    <w:nsid w:val="0000012D"/>
    <w:multiLevelType w:val="hybridMultilevel"/>
    <w:tmpl w:val="0000012D"/>
    <w:lvl w:ilvl="0" w:tplc="00007531">
      <w:numFmt w:val="bullet"/>
      <w:lvlText w:val="•"/>
      <w:lvlJc w:val="left"/>
      <w:pPr>
        <w:ind w:left="720" w:hanging="360"/>
      </w:pPr>
    </w:lvl>
    <w:lvl w:ilvl="1" w:tplc="000075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1">
    <w:nsid w:val="0000012E"/>
    <w:multiLevelType w:val="hybridMultilevel"/>
    <w:tmpl w:val="0000012E"/>
    <w:lvl w:ilvl="0" w:tplc="00007595">
      <w:numFmt w:val="bullet"/>
      <w:lvlText w:val="•"/>
      <w:lvlJc w:val="left"/>
      <w:pPr>
        <w:ind w:left="720" w:hanging="360"/>
      </w:pPr>
    </w:lvl>
    <w:lvl w:ilvl="1" w:tplc="000075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nsid w:val="0000012F"/>
    <w:multiLevelType w:val="hybridMultilevel"/>
    <w:tmpl w:val="0000012F"/>
    <w:lvl w:ilvl="0" w:tplc="000075F9">
      <w:numFmt w:val="bullet"/>
      <w:lvlText w:val="•"/>
      <w:lvlJc w:val="left"/>
      <w:pPr>
        <w:ind w:left="720" w:hanging="360"/>
      </w:pPr>
    </w:lvl>
    <w:lvl w:ilvl="1" w:tplc="000075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nsid w:val="00000130"/>
    <w:multiLevelType w:val="hybridMultilevel"/>
    <w:tmpl w:val="00000130"/>
    <w:lvl w:ilvl="0" w:tplc="0000765D">
      <w:numFmt w:val="bullet"/>
      <w:lvlText w:val="•"/>
      <w:lvlJc w:val="left"/>
      <w:pPr>
        <w:ind w:left="720" w:hanging="360"/>
      </w:pPr>
    </w:lvl>
    <w:lvl w:ilvl="1" w:tplc="000076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4">
    <w:nsid w:val="00000131"/>
    <w:multiLevelType w:val="hybridMultilevel"/>
    <w:tmpl w:val="00000131"/>
    <w:lvl w:ilvl="0" w:tplc="000076C1">
      <w:numFmt w:val="bullet"/>
      <w:lvlText w:val="•"/>
      <w:lvlJc w:val="left"/>
      <w:pPr>
        <w:ind w:left="720" w:hanging="360"/>
      </w:pPr>
    </w:lvl>
    <w:lvl w:ilvl="1" w:tplc="000076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nsid w:val="00000132"/>
    <w:multiLevelType w:val="hybridMultilevel"/>
    <w:tmpl w:val="00000132"/>
    <w:lvl w:ilvl="0" w:tplc="00007725">
      <w:numFmt w:val="bullet"/>
      <w:lvlText w:val="•"/>
      <w:lvlJc w:val="left"/>
      <w:pPr>
        <w:ind w:left="720" w:hanging="360"/>
      </w:pPr>
    </w:lvl>
    <w:lvl w:ilvl="1" w:tplc="000077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nsid w:val="00000133"/>
    <w:multiLevelType w:val="hybridMultilevel"/>
    <w:tmpl w:val="00000133"/>
    <w:lvl w:ilvl="0" w:tplc="00007789">
      <w:numFmt w:val="bullet"/>
      <w:lvlText w:val="•"/>
      <w:lvlJc w:val="left"/>
      <w:pPr>
        <w:ind w:left="720" w:hanging="360"/>
      </w:pPr>
    </w:lvl>
    <w:lvl w:ilvl="1" w:tplc="000077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7">
    <w:nsid w:val="00000134"/>
    <w:multiLevelType w:val="hybridMultilevel"/>
    <w:tmpl w:val="00000134"/>
    <w:lvl w:ilvl="0" w:tplc="000077ED">
      <w:numFmt w:val="bullet"/>
      <w:lvlText w:val="•"/>
      <w:lvlJc w:val="left"/>
      <w:pPr>
        <w:ind w:left="720" w:hanging="360"/>
      </w:pPr>
    </w:lvl>
    <w:lvl w:ilvl="1" w:tplc="000077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8">
    <w:nsid w:val="00000135"/>
    <w:multiLevelType w:val="hybridMultilevel"/>
    <w:tmpl w:val="00000135"/>
    <w:lvl w:ilvl="0" w:tplc="00007851">
      <w:numFmt w:val="bullet"/>
      <w:lvlText w:val="•"/>
      <w:lvlJc w:val="left"/>
      <w:pPr>
        <w:ind w:left="720" w:hanging="360"/>
      </w:pPr>
    </w:lvl>
    <w:lvl w:ilvl="1" w:tplc="000078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9">
    <w:nsid w:val="00000136"/>
    <w:multiLevelType w:val="hybridMultilevel"/>
    <w:tmpl w:val="00000136"/>
    <w:lvl w:ilvl="0" w:tplc="000078B5">
      <w:numFmt w:val="bullet"/>
      <w:lvlText w:val="•"/>
      <w:lvlJc w:val="left"/>
      <w:pPr>
        <w:ind w:left="720" w:hanging="360"/>
      </w:pPr>
    </w:lvl>
    <w:lvl w:ilvl="1" w:tplc="000078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nsid w:val="00000137"/>
    <w:multiLevelType w:val="hybridMultilevel"/>
    <w:tmpl w:val="00000137"/>
    <w:lvl w:ilvl="0" w:tplc="00007919">
      <w:numFmt w:val="bullet"/>
      <w:lvlText w:val="•"/>
      <w:lvlJc w:val="left"/>
      <w:pPr>
        <w:ind w:left="720" w:hanging="360"/>
      </w:pPr>
    </w:lvl>
    <w:lvl w:ilvl="1" w:tplc="000079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1">
    <w:nsid w:val="00000138"/>
    <w:multiLevelType w:val="hybridMultilevel"/>
    <w:tmpl w:val="00000138"/>
    <w:lvl w:ilvl="0" w:tplc="0000797D">
      <w:numFmt w:val="bullet"/>
      <w:lvlText w:val="•"/>
      <w:lvlJc w:val="left"/>
      <w:pPr>
        <w:ind w:left="720" w:hanging="360"/>
      </w:pPr>
    </w:lvl>
    <w:lvl w:ilvl="1" w:tplc="000079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2">
    <w:nsid w:val="00000139"/>
    <w:multiLevelType w:val="hybridMultilevel"/>
    <w:tmpl w:val="00000139"/>
    <w:lvl w:ilvl="0" w:tplc="000079E1">
      <w:numFmt w:val="bullet"/>
      <w:lvlText w:val="•"/>
      <w:lvlJc w:val="left"/>
      <w:pPr>
        <w:ind w:left="720" w:hanging="360"/>
      </w:pPr>
    </w:lvl>
    <w:lvl w:ilvl="1" w:tplc="000079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nsid w:val="0000013A"/>
    <w:multiLevelType w:val="hybridMultilevel"/>
    <w:tmpl w:val="0000013A"/>
    <w:lvl w:ilvl="0" w:tplc="00007A45">
      <w:numFmt w:val="bullet"/>
      <w:lvlText w:val="•"/>
      <w:lvlJc w:val="left"/>
      <w:pPr>
        <w:ind w:left="720" w:hanging="360"/>
      </w:pPr>
    </w:lvl>
    <w:lvl w:ilvl="1" w:tplc="00007A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4">
    <w:nsid w:val="0000013B"/>
    <w:multiLevelType w:val="hybridMultilevel"/>
    <w:tmpl w:val="0000013B"/>
    <w:lvl w:ilvl="0" w:tplc="00007AA9">
      <w:numFmt w:val="bullet"/>
      <w:lvlText w:val="•"/>
      <w:lvlJc w:val="left"/>
      <w:pPr>
        <w:ind w:left="720" w:hanging="360"/>
      </w:pPr>
    </w:lvl>
    <w:lvl w:ilvl="1" w:tplc="00007A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nsid w:val="0000013C"/>
    <w:multiLevelType w:val="hybridMultilevel"/>
    <w:tmpl w:val="0000013C"/>
    <w:lvl w:ilvl="0" w:tplc="00007B0D">
      <w:numFmt w:val="bullet"/>
      <w:lvlText w:val="•"/>
      <w:lvlJc w:val="left"/>
      <w:pPr>
        <w:ind w:left="720" w:hanging="360"/>
      </w:pPr>
    </w:lvl>
    <w:lvl w:ilvl="1" w:tplc="00007B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6">
    <w:nsid w:val="0000013D"/>
    <w:multiLevelType w:val="hybridMultilevel"/>
    <w:tmpl w:val="0000013D"/>
    <w:lvl w:ilvl="0" w:tplc="00007B71">
      <w:numFmt w:val="bullet"/>
      <w:lvlText w:val="•"/>
      <w:lvlJc w:val="left"/>
      <w:pPr>
        <w:ind w:left="720" w:hanging="360"/>
      </w:pPr>
    </w:lvl>
    <w:lvl w:ilvl="1" w:tplc="00007B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nsid w:val="0000013E"/>
    <w:multiLevelType w:val="hybridMultilevel"/>
    <w:tmpl w:val="0000013E"/>
    <w:lvl w:ilvl="0" w:tplc="00007BD5">
      <w:numFmt w:val="bullet"/>
      <w:lvlText w:val="•"/>
      <w:lvlJc w:val="left"/>
      <w:pPr>
        <w:ind w:left="720" w:hanging="360"/>
      </w:pPr>
    </w:lvl>
    <w:lvl w:ilvl="1" w:tplc="00007B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nsid w:val="0000013F"/>
    <w:multiLevelType w:val="hybridMultilevel"/>
    <w:tmpl w:val="0000013F"/>
    <w:lvl w:ilvl="0" w:tplc="00007C39">
      <w:numFmt w:val="bullet"/>
      <w:lvlText w:val="•"/>
      <w:lvlJc w:val="left"/>
      <w:pPr>
        <w:ind w:left="720" w:hanging="360"/>
      </w:pPr>
    </w:lvl>
    <w:lvl w:ilvl="1" w:tplc="00007C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nsid w:val="00000140"/>
    <w:multiLevelType w:val="hybridMultilevel"/>
    <w:tmpl w:val="00000140"/>
    <w:lvl w:ilvl="0" w:tplc="00007C9D">
      <w:numFmt w:val="bullet"/>
      <w:lvlText w:val="•"/>
      <w:lvlJc w:val="left"/>
      <w:pPr>
        <w:ind w:left="720" w:hanging="360"/>
      </w:pPr>
    </w:lvl>
    <w:lvl w:ilvl="1" w:tplc="00007C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0">
    <w:nsid w:val="00000141"/>
    <w:multiLevelType w:val="hybridMultilevel"/>
    <w:tmpl w:val="00000141"/>
    <w:lvl w:ilvl="0" w:tplc="00007D01">
      <w:numFmt w:val="bullet"/>
      <w:lvlText w:val="•"/>
      <w:lvlJc w:val="left"/>
      <w:pPr>
        <w:ind w:left="720" w:hanging="360"/>
      </w:pPr>
    </w:lvl>
    <w:lvl w:ilvl="1" w:tplc="00007D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nsid w:val="00000142"/>
    <w:multiLevelType w:val="hybridMultilevel"/>
    <w:tmpl w:val="00000142"/>
    <w:lvl w:ilvl="0" w:tplc="00007D65">
      <w:numFmt w:val="bullet"/>
      <w:lvlText w:val="•"/>
      <w:lvlJc w:val="left"/>
      <w:pPr>
        <w:ind w:left="720" w:hanging="360"/>
      </w:pPr>
    </w:lvl>
    <w:lvl w:ilvl="1" w:tplc="00007D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00000143"/>
    <w:multiLevelType w:val="hybridMultilevel"/>
    <w:tmpl w:val="00000143"/>
    <w:lvl w:ilvl="0" w:tplc="00007DC9">
      <w:numFmt w:val="bullet"/>
      <w:lvlText w:val="•"/>
      <w:lvlJc w:val="left"/>
      <w:pPr>
        <w:ind w:left="720" w:hanging="360"/>
      </w:pPr>
    </w:lvl>
    <w:lvl w:ilvl="1" w:tplc="00007D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3">
    <w:nsid w:val="00000144"/>
    <w:multiLevelType w:val="hybridMultilevel"/>
    <w:tmpl w:val="00000144"/>
    <w:lvl w:ilvl="0" w:tplc="00007E2D">
      <w:numFmt w:val="bullet"/>
      <w:lvlText w:val="•"/>
      <w:lvlJc w:val="left"/>
      <w:pPr>
        <w:ind w:left="720" w:hanging="360"/>
      </w:pPr>
    </w:lvl>
    <w:lvl w:ilvl="1" w:tplc="00007E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00000145"/>
    <w:multiLevelType w:val="hybridMultilevel"/>
    <w:tmpl w:val="00000145"/>
    <w:lvl w:ilvl="0" w:tplc="00007E91">
      <w:numFmt w:val="bullet"/>
      <w:lvlText w:val="•"/>
      <w:lvlJc w:val="left"/>
      <w:pPr>
        <w:ind w:left="720" w:hanging="360"/>
      </w:pPr>
    </w:lvl>
    <w:lvl w:ilvl="1" w:tplc="00007E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5">
    <w:nsid w:val="00000146"/>
    <w:multiLevelType w:val="hybridMultilevel"/>
    <w:tmpl w:val="00000146"/>
    <w:lvl w:ilvl="0" w:tplc="00007EF5">
      <w:numFmt w:val="bullet"/>
      <w:lvlText w:val="•"/>
      <w:lvlJc w:val="left"/>
      <w:pPr>
        <w:ind w:left="720" w:hanging="360"/>
      </w:pPr>
    </w:lvl>
    <w:lvl w:ilvl="1" w:tplc="00007E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nsid w:val="00000147"/>
    <w:multiLevelType w:val="hybridMultilevel"/>
    <w:tmpl w:val="00000147"/>
    <w:lvl w:ilvl="0" w:tplc="00007F59">
      <w:numFmt w:val="bullet"/>
      <w:lvlText w:val="•"/>
      <w:lvlJc w:val="left"/>
      <w:pPr>
        <w:ind w:left="720" w:hanging="360"/>
      </w:pPr>
    </w:lvl>
    <w:lvl w:ilvl="1" w:tplc="00007F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nsid w:val="00000148"/>
    <w:multiLevelType w:val="hybridMultilevel"/>
    <w:tmpl w:val="00000148"/>
    <w:lvl w:ilvl="0" w:tplc="00007FBD">
      <w:numFmt w:val="bullet"/>
      <w:lvlText w:val="•"/>
      <w:lvlJc w:val="left"/>
      <w:pPr>
        <w:ind w:left="720" w:hanging="360"/>
      </w:pPr>
    </w:lvl>
    <w:lvl w:ilvl="1" w:tplc="00007F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nsid w:val="00000149"/>
    <w:multiLevelType w:val="hybridMultilevel"/>
    <w:tmpl w:val="00000149"/>
    <w:lvl w:ilvl="0" w:tplc="00008021">
      <w:numFmt w:val="bullet"/>
      <w:lvlText w:val="•"/>
      <w:lvlJc w:val="left"/>
      <w:pPr>
        <w:ind w:left="720" w:hanging="360"/>
      </w:pPr>
    </w:lvl>
    <w:lvl w:ilvl="1" w:tplc="000080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9">
    <w:nsid w:val="0000014A"/>
    <w:multiLevelType w:val="hybridMultilevel"/>
    <w:tmpl w:val="0000014A"/>
    <w:lvl w:ilvl="0" w:tplc="00008085">
      <w:numFmt w:val="bullet"/>
      <w:lvlText w:val="•"/>
      <w:lvlJc w:val="left"/>
      <w:pPr>
        <w:ind w:left="720" w:hanging="360"/>
      </w:pPr>
    </w:lvl>
    <w:lvl w:ilvl="1" w:tplc="000080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0">
    <w:nsid w:val="0000014B"/>
    <w:multiLevelType w:val="hybridMultilevel"/>
    <w:tmpl w:val="0000014B"/>
    <w:lvl w:ilvl="0" w:tplc="000080E9">
      <w:numFmt w:val="bullet"/>
      <w:lvlText w:val="•"/>
      <w:lvlJc w:val="left"/>
      <w:pPr>
        <w:ind w:left="720" w:hanging="360"/>
      </w:pPr>
    </w:lvl>
    <w:lvl w:ilvl="1" w:tplc="000080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1">
    <w:nsid w:val="0000014C"/>
    <w:multiLevelType w:val="hybridMultilevel"/>
    <w:tmpl w:val="0000014C"/>
    <w:lvl w:ilvl="0" w:tplc="0000814D">
      <w:numFmt w:val="bullet"/>
      <w:lvlText w:val="•"/>
      <w:lvlJc w:val="left"/>
      <w:pPr>
        <w:ind w:left="720" w:hanging="360"/>
      </w:pPr>
    </w:lvl>
    <w:lvl w:ilvl="1" w:tplc="000081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2">
    <w:nsid w:val="0000014D"/>
    <w:multiLevelType w:val="hybridMultilevel"/>
    <w:tmpl w:val="0000014D"/>
    <w:lvl w:ilvl="0" w:tplc="000081B1">
      <w:numFmt w:val="bullet"/>
      <w:lvlText w:val="•"/>
      <w:lvlJc w:val="left"/>
      <w:pPr>
        <w:ind w:left="720" w:hanging="360"/>
      </w:pPr>
    </w:lvl>
    <w:lvl w:ilvl="1" w:tplc="000081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3">
    <w:nsid w:val="0000014E"/>
    <w:multiLevelType w:val="hybridMultilevel"/>
    <w:tmpl w:val="0000014E"/>
    <w:lvl w:ilvl="0" w:tplc="00008215">
      <w:numFmt w:val="bullet"/>
      <w:lvlText w:val="•"/>
      <w:lvlJc w:val="left"/>
      <w:pPr>
        <w:ind w:left="720" w:hanging="360"/>
      </w:pPr>
    </w:lvl>
    <w:lvl w:ilvl="1" w:tplc="000082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4">
    <w:nsid w:val="0000014F"/>
    <w:multiLevelType w:val="hybridMultilevel"/>
    <w:tmpl w:val="0000014F"/>
    <w:lvl w:ilvl="0" w:tplc="00008279">
      <w:numFmt w:val="bullet"/>
      <w:lvlText w:val="•"/>
      <w:lvlJc w:val="left"/>
      <w:pPr>
        <w:ind w:left="720" w:hanging="360"/>
      </w:pPr>
    </w:lvl>
    <w:lvl w:ilvl="1" w:tplc="000082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5">
    <w:nsid w:val="00000150"/>
    <w:multiLevelType w:val="hybridMultilevel"/>
    <w:tmpl w:val="00000150"/>
    <w:lvl w:ilvl="0" w:tplc="000082DD">
      <w:numFmt w:val="bullet"/>
      <w:lvlText w:val="•"/>
      <w:lvlJc w:val="left"/>
      <w:pPr>
        <w:ind w:left="720" w:hanging="360"/>
      </w:pPr>
    </w:lvl>
    <w:lvl w:ilvl="1" w:tplc="000082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6">
    <w:nsid w:val="00000151"/>
    <w:multiLevelType w:val="hybridMultilevel"/>
    <w:tmpl w:val="00000151"/>
    <w:lvl w:ilvl="0" w:tplc="00008341">
      <w:numFmt w:val="bullet"/>
      <w:lvlText w:val="•"/>
      <w:lvlJc w:val="left"/>
      <w:pPr>
        <w:ind w:left="720" w:hanging="360"/>
      </w:pPr>
    </w:lvl>
    <w:lvl w:ilvl="1" w:tplc="000083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7">
    <w:nsid w:val="00000152"/>
    <w:multiLevelType w:val="hybridMultilevel"/>
    <w:tmpl w:val="00000152"/>
    <w:lvl w:ilvl="0" w:tplc="000083A5">
      <w:numFmt w:val="bullet"/>
      <w:lvlText w:val="•"/>
      <w:lvlJc w:val="left"/>
      <w:pPr>
        <w:ind w:left="720" w:hanging="360"/>
      </w:pPr>
    </w:lvl>
    <w:lvl w:ilvl="1" w:tplc="000083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8">
    <w:nsid w:val="00000153"/>
    <w:multiLevelType w:val="hybridMultilevel"/>
    <w:tmpl w:val="00000153"/>
    <w:lvl w:ilvl="0" w:tplc="00008409">
      <w:numFmt w:val="bullet"/>
      <w:lvlText w:val="•"/>
      <w:lvlJc w:val="left"/>
      <w:pPr>
        <w:ind w:left="720" w:hanging="360"/>
      </w:pPr>
    </w:lvl>
    <w:lvl w:ilvl="1" w:tplc="000084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9">
    <w:nsid w:val="00000154"/>
    <w:multiLevelType w:val="hybridMultilevel"/>
    <w:tmpl w:val="00000154"/>
    <w:lvl w:ilvl="0" w:tplc="0000846D">
      <w:numFmt w:val="bullet"/>
      <w:lvlText w:val="•"/>
      <w:lvlJc w:val="left"/>
      <w:pPr>
        <w:ind w:left="720" w:hanging="360"/>
      </w:pPr>
    </w:lvl>
    <w:lvl w:ilvl="1" w:tplc="000084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nsid w:val="00000155"/>
    <w:multiLevelType w:val="hybridMultilevel"/>
    <w:tmpl w:val="00000155"/>
    <w:lvl w:ilvl="0" w:tplc="000084D1">
      <w:numFmt w:val="bullet"/>
      <w:lvlText w:val="•"/>
      <w:lvlJc w:val="left"/>
      <w:pPr>
        <w:ind w:left="720" w:hanging="360"/>
      </w:pPr>
    </w:lvl>
    <w:lvl w:ilvl="1" w:tplc="000084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nsid w:val="00000156"/>
    <w:multiLevelType w:val="hybridMultilevel"/>
    <w:tmpl w:val="00000156"/>
    <w:lvl w:ilvl="0" w:tplc="00008535">
      <w:numFmt w:val="bullet"/>
      <w:lvlText w:val="•"/>
      <w:lvlJc w:val="left"/>
      <w:pPr>
        <w:ind w:left="720" w:hanging="360"/>
      </w:pPr>
    </w:lvl>
    <w:lvl w:ilvl="1" w:tplc="000085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2">
    <w:nsid w:val="00000157"/>
    <w:multiLevelType w:val="hybridMultilevel"/>
    <w:tmpl w:val="00000157"/>
    <w:lvl w:ilvl="0" w:tplc="00008599">
      <w:numFmt w:val="bullet"/>
      <w:lvlText w:val="•"/>
      <w:lvlJc w:val="left"/>
      <w:pPr>
        <w:ind w:left="720" w:hanging="360"/>
      </w:pPr>
    </w:lvl>
    <w:lvl w:ilvl="1" w:tplc="000085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3">
    <w:nsid w:val="00000158"/>
    <w:multiLevelType w:val="hybridMultilevel"/>
    <w:tmpl w:val="00000158"/>
    <w:lvl w:ilvl="0" w:tplc="000085FD">
      <w:numFmt w:val="bullet"/>
      <w:lvlText w:val="•"/>
      <w:lvlJc w:val="left"/>
      <w:pPr>
        <w:ind w:left="720" w:hanging="360"/>
      </w:pPr>
    </w:lvl>
    <w:lvl w:ilvl="1" w:tplc="000085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4">
    <w:nsid w:val="00000159"/>
    <w:multiLevelType w:val="hybridMultilevel"/>
    <w:tmpl w:val="00000159"/>
    <w:lvl w:ilvl="0" w:tplc="00008661">
      <w:numFmt w:val="bullet"/>
      <w:lvlText w:val="•"/>
      <w:lvlJc w:val="left"/>
      <w:pPr>
        <w:ind w:left="720" w:hanging="360"/>
      </w:pPr>
    </w:lvl>
    <w:lvl w:ilvl="1" w:tplc="000086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5">
    <w:nsid w:val="0000015A"/>
    <w:multiLevelType w:val="hybridMultilevel"/>
    <w:tmpl w:val="0000015A"/>
    <w:lvl w:ilvl="0" w:tplc="000086C5">
      <w:numFmt w:val="bullet"/>
      <w:lvlText w:val="•"/>
      <w:lvlJc w:val="left"/>
      <w:pPr>
        <w:ind w:left="720" w:hanging="360"/>
      </w:pPr>
    </w:lvl>
    <w:lvl w:ilvl="1" w:tplc="000086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6">
    <w:nsid w:val="0000015B"/>
    <w:multiLevelType w:val="hybridMultilevel"/>
    <w:tmpl w:val="0000015B"/>
    <w:lvl w:ilvl="0" w:tplc="00008729">
      <w:numFmt w:val="bullet"/>
      <w:lvlText w:val="•"/>
      <w:lvlJc w:val="left"/>
      <w:pPr>
        <w:ind w:left="720" w:hanging="360"/>
      </w:pPr>
    </w:lvl>
    <w:lvl w:ilvl="1" w:tplc="000087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7">
    <w:nsid w:val="0000015C"/>
    <w:multiLevelType w:val="hybridMultilevel"/>
    <w:tmpl w:val="0000015C"/>
    <w:lvl w:ilvl="0" w:tplc="0000878D">
      <w:numFmt w:val="bullet"/>
      <w:lvlText w:val="•"/>
      <w:lvlJc w:val="left"/>
      <w:pPr>
        <w:ind w:left="720" w:hanging="360"/>
      </w:pPr>
    </w:lvl>
    <w:lvl w:ilvl="1" w:tplc="000087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8">
    <w:nsid w:val="0000015D"/>
    <w:multiLevelType w:val="hybridMultilevel"/>
    <w:tmpl w:val="0000015D"/>
    <w:lvl w:ilvl="0" w:tplc="000087F1">
      <w:numFmt w:val="bullet"/>
      <w:lvlText w:val="•"/>
      <w:lvlJc w:val="left"/>
      <w:pPr>
        <w:ind w:left="720" w:hanging="360"/>
      </w:pPr>
    </w:lvl>
    <w:lvl w:ilvl="1" w:tplc="000087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9">
    <w:nsid w:val="0000015E"/>
    <w:multiLevelType w:val="hybridMultilevel"/>
    <w:tmpl w:val="0000015E"/>
    <w:lvl w:ilvl="0" w:tplc="00008855">
      <w:numFmt w:val="bullet"/>
      <w:lvlText w:val="•"/>
      <w:lvlJc w:val="left"/>
      <w:pPr>
        <w:ind w:left="720" w:hanging="360"/>
      </w:pPr>
    </w:lvl>
    <w:lvl w:ilvl="1" w:tplc="000088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0">
    <w:nsid w:val="0000015F"/>
    <w:multiLevelType w:val="hybridMultilevel"/>
    <w:tmpl w:val="0000015F"/>
    <w:lvl w:ilvl="0" w:tplc="000088B9">
      <w:numFmt w:val="bullet"/>
      <w:lvlText w:val="•"/>
      <w:lvlJc w:val="left"/>
      <w:pPr>
        <w:ind w:left="720" w:hanging="360"/>
      </w:pPr>
    </w:lvl>
    <w:lvl w:ilvl="1" w:tplc="000088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1">
    <w:nsid w:val="00000160"/>
    <w:multiLevelType w:val="hybridMultilevel"/>
    <w:tmpl w:val="00000160"/>
    <w:lvl w:ilvl="0" w:tplc="0000891D">
      <w:numFmt w:val="bullet"/>
      <w:lvlText w:val="•"/>
      <w:lvlJc w:val="left"/>
      <w:pPr>
        <w:ind w:left="720" w:hanging="360"/>
      </w:pPr>
    </w:lvl>
    <w:lvl w:ilvl="1" w:tplc="000089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2">
    <w:nsid w:val="00000161"/>
    <w:multiLevelType w:val="hybridMultilevel"/>
    <w:tmpl w:val="00000161"/>
    <w:lvl w:ilvl="0" w:tplc="00008981">
      <w:numFmt w:val="bullet"/>
      <w:lvlText w:val="•"/>
      <w:lvlJc w:val="left"/>
      <w:pPr>
        <w:ind w:left="720" w:hanging="360"/>
      </w:pPr>
    </w:lvl>
    <w:lvl w:ilvl="1" w:tplc="000089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3">
    <w:nsid w:val="00000162"/>
    <w:multiLevelType w:val="hybridMultilevel"/>
    <w:tmpl w:val="00000162"/>
    <w:lvl w:ilvl="0" w:tplc="000089E5">
      <w:numFmt w:val="bullet"/>
      <w:lvlText w:val="•"/>
      <w:lvlJc w:val="left"/>
      <w:pPr>
        <w:ind w:left="720" w:hanging="360"/>
      </w:pPr>
    </w:lvl>
    <w:lvl w:ilvl="1" w:tplc="000089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4">
    <w:nsid w:val="00000163"/>
    <w:multiLevelType w:val="hybridMultilevel"/>
    <w:tmpl w:val="00000163"/>
    <w:lvl w:ilvl="0" w:tplc="00008A49">
      <w:numFmt w:val="bullet"/>
      <w:lvlText w:val="•"/>
      <w:lvlJc w:val="left"/>
      <w:pPr>
        <w:ind w:left="720" w:hanging="360"/>
      </w:pPr>
    </w:lvl>
    <w:lvl w:ilvl="1" w:tplc="00008A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5">
    <w:nsid w:val="00000164"/>
    <w:multiLevelType w:val="hybridMultilevel"/>
    <w:tmpl w:val="00000164"/>
    <w:lvl w:ilvl="0" w:tplc="00008AAD">
      <w:numFmt w:val="bullet"/>
      <w:lvlText w:val="•"/>
      <w:lvlJc w:val="left"/>
      <w:pPr>
        <w:ind w:left="720" w:hanging="360"/>
      </w:pPr>
    </w:lvl>
    <w:lvl w:ilvl="1" w:tplc="00008A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nsid w:val="00000165"/>
    <w:multiLevelType w:val="hybridMultilevel"/>
    <w:tmpl w:val="00000165"/>
    <w:lvl w:ilvl="0" w:tplc="00008B11">
      <w:numFmt w:val="bullet"/>
      <w:lvlText w:val="•"/>
      <w:lvlJc w:val="left"/>
      <w:pPr>
        <w:ind w:left="720" w:hanging="360"/>
      </w:pPr>
    </w:lvl>
    <w:lvl w:ilvl="1" w:tplc="00008B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7">
    <w:nsid w:val="00000166"/>
    <w:multiLevelType w:val="hybridMultilevel"/>
    <w:tmpl w:val="00000166"/>
    <w:lvl w:ilvl="0" w:tplc="00008B75">
      <w:numFmt w:val="bullet"/>
      <w:lvlText w:val="•"/>
      <w:lvlJc w:val="left"/>
      <w:pPr>
        <w:ind w:left="720" w:hanging="360"/>
      </w:pPr>
    </w:lvl>
    <w:lvl w:ilvl="1" w:tplc="00008B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8">
    <w:nsid w:val="00000167"/>
    <w:multiLevelType w:val="hybridMultilevel"/>
    <w:tmpl w:val="00000167"/>
    <w:lvl w:ilvl="0" w:tplc="00008BD9">
      <w:numFmt w:val="bullet"/>
      <w:lvlText w:val="•"/>
      <w:lvlJc w:val="left"/>
      <w:pPr>
        <w:ind w:left="720" w:hanging="360"/>
      </w:pPr>
    </w:lvl>
    <w:lvl w:ilvl="1" w:tplc="00008B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nsid w:val="00000168"/>
    <w:multiLevelType w:val="hybridMultilevel"/>
    <w:tmpl w:val="00000168"/>
    <w:lvl w:ilvl="0" w:tplc="00008C3D">
      <w:numFmt w:val="bullet"/>
      <w:lvlText w:val="•"/>
      <w:lvlJc w:val="left"/>
      <w:pPr>
        <w:ind w:left="720" w:hanging="360"/>
      </w:pPr>
    </w:lvl>
    <w:lvl w:ilvl="1" w:tplc="00008C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nsid w:val="00000169"/>
    <w:multiLevelType w:val="hybridMultilevel"/>
    <w:tmpl w:val="00000169"/>
    <w:lvl w:ilvl="0" w:tplc="00008CA1">
      <w:numFmt w:val="bullet"/>
      <w:lvlText w:val="•"/>
      <w:lvlJc w:val="left"/>
      <w:pPr>
        <w:ind w:left="720" w:hanging="360"/>
      </w:pPr>
    </w:lvl>
    <w:lvl w:ilvl="1" w:tplc="00008C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1">
    <w:nsid w:val="0000016A"/>
    <w:multiLevelType w:val="hybridMultilevel"/>
    <w:tmpl w:val="0000016A"/>
    <w:lvl w:ilvl="0" w:tplc="00008D05">
      <w:numFmt w:val="bullet"/>
      <w:lvlText w:val="•"/>
      <w:lvlJc w:val="left"/>
      <w:pPr>
        <w:ind w:left="720" w:hanging="360"/>
      </w:pPr>
    </w:lvl>
    <w:lvl w:ilvl="1" w:tplc="00008D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2">
    <w:nsid w:val="0000016B"/>
    <w:multiLevelType w:val="hybridMultilevel"/>
    <w:tmpl w:val="0000016B"/>
    <w:lvl w:ilvl="0" w:tplc="00008D69">
      <w:numFmt w:val="bullet"/>
      <w:lvlText w:val="•"/>
      <w:lvlJc w:val="left"/>
      <w:pPr>
        <w:ind w:left="720" w:hanging="360"/>
      </w:pPr>
    </w:lvl>
    <w:lvl w:ilvl="1" w:tplc="00008D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3">
    <w:nsid w:val="0000016C"/>
    <w:multiLevelType w:val="hybridMultilevel"/>
    <w:tmpl w:val="0000016C"/>
    <w:lvl w:ilvl="0" w:tplc="00008DCD">
      <w:numFmt w:val="bullet"/>
      <w:lvlText w:val="•"/>
      <w:lvlJc w:val="left"/>
      <w:pPr>
        <w:ind w:left="720" w:hanging="360"/>
      </w:pPr>
    </w:lvl>
    <w:lvl w:ilvl="1" w:tplc="00008D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4">
    <w:nsid w:val="0000016D"/>
    <w:multiLevelType w:val="hybridMultilevel"/>
    <w:tmpl w:val="0000016D"/>
    <w:lvl w:ilvl="0" w:tplc="00008E31">
      <w:numFmt w:val="bullet"/>
      <w:lvlText w:val="•"/>
      <w:lvlJc w:val="left"/>
      <w:pPr>
        <w:ind w:left="720" w:hanging="360"/>
      </w:pPr>
    </w:lvl>
    <w:lvl w:ilvl="1" w:tplc="00008E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5">
    <w:nsid w:val="0000016E"/>
    <w:multiLevelType w:val="hybridMultilevel"/>
    <w:tmpl w:val="0000016E"/>
    <w:lvl w:ilvl="0" w:tplc="00008E95">
      <w:numFmt w:val="bullet"/>
      <w:lvlText w:val="•"/>
      <w:lvlJc w:val="left"/>
      <w:pPr>
        <w:ind w:left="720" w:hanging="360"/>
      </w:pPr>
    </w:lvl>
    <w:lvl w:ilvl="1" w:tplc="00008E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6">
    <w:nsid w:val="0000016F"/>
    <w:multiLevelType w:val="hybridMultilevel"/>
    <w:tmpl w:val="0000016F"/>
    <w:lvl w:ilvl="0" w:tplc="00008EF9">
      <w:numFmt w:val="bullet"/>
      <w:lvlText w:val="•"/>
      <w:lvlJc w:val="left"/>
      <w:pPr>
        <w:ind w:left="720" w:hanging="360"/>
      </w:pPr>
    </w:lvl>
    <w:lvl w:ilvl="1" w:tplc="00008E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7">
    <w:nsid w:val="00000170"/>
    <w:multiLevelType w:val="hybridMultilevel"/>
    <w:tmpl w:val="00000170"/>
    <w:lvl w:ilvl="0" w:tplc="00008F5D">
      <w:numFmt w:val="bullet"/>
      <w:lvlText w:val="•"/>
      <w:lvlJc w:val="left"/>
      <w:pPr>
        <w:ind w:left="720" w:hanging="360"/>
      </w:pPr>
    </w:lvl>
    <w:lvl w:ilvl="1" w:tplc="00008F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8">
    <w:nsid w:val="00000171"/>
    <w:multiLevelType w:val="hybridMultilevel"/>
    <w:tmpl w:val="00000171"/>
    <w:lvl w:ilvl="0" w:tplc="00008FC1">
      <w:numFmt w:val="bullet"/>
      <w:lvlText w:val="•"/>
      <w:lvlJc w:val="left"/>
      <w:pPr>
        <w:ind w:left="720" w:hanging="360"/>
      </w:pPr>
    </w:lvl>
    <w:lvl w:ilvl="1" w:tplc="00008F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nsid w:val="00000172"/>
    <w:multiLevelType w:val="hybridMultilevel"/>
    <w:tmpl w:val="00000172"/>
    <w:lvl w:ilvl="0" w:tplc="00009025">
      <w:numFmt w:val="bullet"/>
      <w:lvlText w:val="•"/>
      <w:lvlJc w:val="left"/>
      <w:pPr>
        <w:ind w:left="720" w:hanging="360"/>
      </w:pPr>
    </w:lvl>
    <w:lvl w:ilvl="1" w:tplc="000090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0">
    <w:nsid w:val="00000173"/>
    <w:multiLevelType w:val="hybridMultilevel"/>
    <w:tmpl w:val="00000173"/>
    <w:lvl w:ilvl="0" w:tplc="00009089">
      <w:numFmt w:val="bullet"/>
      <w:lvlText w:val="•"/>
      <w:lvlJc w:val="left"/>
      <w:pPr>
        <w:ind w:left="720" w:hanging="360"/>
      </w:pPr>
    </w:lvl>
    <w:lvl w:ilvl="1" w:tplc="000090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nsid w:val="00000174"/>
    <w:multiLevelType w:val="hybridMultilevel"/>
    <w:tmpl w:val="00000174"/>
    <w:lvl w:ilvl="0" w:tplc="000090ED">
      <w:numFmt w:val="bullet"/>
      <w:lvlText w:val="•"/>
      <w:lvlJc w:val="left"/>
      <w:pPr>
        <w:ind w:left="720" w:hanging="360"/>
      </w:pPr>
    </w:lvl>
    <w:lvl w:ilvl="1" w:tplc="000090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nsid w:val="00000175"/>
    <w:multiLevelType w:val="hybridMultilevel"/>
    <w:tmpl w:val="00000175"/>
    <w:lvl w:ilvl="0" w:tplc="00009151">
      <w:numFmt w:val="bullet"/>
      <w:lvlText w:val="•"/>
      <w:lvlJc w:val="left"/>
      <w:pPr>
        <w:ind w:left="720" w:hanging="360"/>
      </w:pPr>
    </w:lvl>
    <w:lvl w:ilvl="1" w:tplc="000091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3">
    <w:nsid w:val="00000176"/>
    <w:multiLevelType w:val="hybridMultilevel"/>
    <w:tmpl w:val="00000176"/>
    <w:lvl w:ilvl="0" w:tplc="000091B5">
      <w:numFmt w:val="bullet"/>
      <w:lvlText w:val="•"/>
      <w:lvlJc w:val="left"/>
      <w:pPr>
        <w:ind w:left="720" w:hanging="360"/>
      </w:pPr>
    </w:lvl>
    <w:lvl w:ilvl="1" w:tplc="000091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4">
    <w:nsid w:val="00000177"/>
    <w:multiLevelType w:val="hybridMultilevel"/>
    <w:tmpl w:val="00000177"/>
    <w:lvl w:ilvl="0" w:tplc="00009219">
      <w:numFmt w:val="bullet"/>
      <w:lvlText w:val="•"/>
      <w:lvlJc w:val="left"/>
      <w:pPr>
        <w:ind w:left="720" w:hanging="360"/>
      </w:pPr>
    </w:lvl>
    <w:lvl w:ilvl="1" w:tplc="000092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5">
    <w:nsid w:val="00000178"/>
    <w:multiLevelType w:val="hybridMultilevel"/>
    <w:tmpl w:val="00000178"/>
    <w:lvl w:ilvl="0" w:tplc="0000927D">
      <w:numFmt w:val="bullet"/>
      <w:lvlText w:val="•"/>
      <w:lvlJc w:val="left"/>
      <w:pPr>
        <w:ind w:left="720" w:hanging="360"/>
      </w:pPr>
    </w:lvl>
    <w:lvl w:ilvl="1" w:tplc="000092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6">
    <w:nsid w:val="00000179"/>
    <w:multiLevelType w:val="hybridMultilevel"/>
    <w:tmpl w:val="00000179"/>
    <w:lvl w:ilvl="0" w:tplc="000092E1">
      <w:numFmt w:val="bullet"/>
      <w:lvlText w:val="•"/>
      <w:lvlJc w:val="left"/>
      <w:pPr>
        <w:ind w:left="720" w:hanging="360"/>
      </w:pPr>
    </w:lvl>
    <w:lvl w:ilvl="1" w:tplc="000092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7">
    <w:nsid w:val="0000017A"/>
    <w:multiLevelType w:val="hybridMultilevel"/>
    <w:tmpl w:val="0000017A"/>
    <w:lvl w:ilvl="0" w:tplc="00009345">
      <w:numFmt w:val="bullet"/>
      <w:lvlText w:val="•"/>
      <w:lvlJc w:val="left"/>
      <w:pPr>
        <w:ind w:left="720" w:hanging="360"/>
      </w:pPr>
    </w:lvl>
    <w:lvl w:ilvl="1" w:tplc="000093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8">
    <w:nsid w:val="0000017B"/>
    <w:multiLevelType w:val="hybridMultilevel"/>
    <w:tmpl w:val="0000017B"/>
    <w:lvl w:ilvl="0" w:tplc="000093A9">
      <w:numFmt w:val="bullet"/>
      <w:lvlText w:val="•"/>
      <w:lvlJc w:val="left"/>
      <w:pPr>
        <w:ind w:left="720" w:hanging="360"/>
      </w:pPr>
    </w:lvl>
    <w:lvl w:ilvl="1" w:tplc="000093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9">
    <w:nsid w:val="0000017C"/>
    <w:multiLevelType w:val="hybridMultilevel"/>
    <w:tmpl w:val="0000017C"/>
    <w:lvl w:ilvl="0" w:tplc="0000940D">
      <w:numFmt w:val="bullet"/>
      <w:lvlText w:val="•"/>
      <w:lvlJc w:val="left"/>
      <w:pPr>
        <w:ind w:left="720" w:hanging="360"/>
      </w:pPr>
    </w:lvl>
    <w:lvl w:ilvl="1" w:tplc="000094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0">
    <w:nsid w:val="0000017D"/>
    <w:multiLevelType w:val="hybridMultilevel"/>
    <w:tmpl w:val="0000017D"/>
    <w:lvl w:ilvl="0" w:tplc="00009471">
      <w:numFmt w:val="bullet"/>
      <w:lvlText w:val="•"/>
      <w:lvlJc w:val="left"/>
      <w:pPr>
        <w:ind w:left="720" w:hanging="360"/>
      </w:pPr>
    </w:lvl>
    <w:lvl w:ilvl="1" w:tplc="000094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1">
    <w:nsid w:val="0000017E"/>
    <w:multiLevelType w:val="hybridMultilevel"/>
    <w:tmpl w:val="0000017E"/>
    <w:lvl w:ilvl="0" w:tplc="000094D5">
      <w:numFmt w:val="bullet"/>
      <w:lvlText w:val="•"/>
      <w:lvlJc w:val="left"/>
      <w:pPr>
        <w:ind w:left="720" w:hanging="360"/>
      </w:pPr>
    </w:lvl>
    <w:lvl w:ilvl="1" w:tplc="000094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2">
    <w:nsid w:val="0000017F"/>
    <w:multiLevelType w:val="hybridMultilevel"/>
    <w:tmpl w:val="0000017F"/>
    <w:lvl w:ilvl="0" w:tplc="00009539">
      <w:numFmt w:val="bullet"/>
      <w:lvlText w:val="•"/>
      <w:lvlJc w:val="left"/>
      <w:pPr>
        <w:ind w:left="720" w:hanging="360"/>
      </w:pPr>
    </w:lvl>
    <w:lvl w:ilvl="1" w:tplc="000095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3">
    <w:nsid w:val="00000180"/>
    <w:multiLevelType w:val="hybridMultilevel"/>
    <w:tmpl w:val="00000180"/>
    <w:lvl w:ilvl="0" w:tplc="0000959D">
      <w:numFmt w:val="bullet"/>
      <w:lvlText w:val="•"/>
      <w:lvlJc w:val="left"/>
      <w:pPr>
        <w:ind w:left="720" w:hanging="360"/>
      </w:pPr>
    </w:lvl>
    <w:lvl w:ilvl="1" w:tplc="000095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4">
    <w:nsid w:val="00000181"/>
    <w:multiLevelType w:val="hybridMultilevel"/>
    <w:tmpl w:val="00000181"/>
    <w:lvl w:ilvl="0" w:tplc="00009601">
      <w:numFmt w:val="bullet"/>
      <w:lvlText w:val="•"/>
      <w:lvlJc w:val="left"/>
      <w:pPr>
        <w:ind w:left="720" w:hanging="360"/>
      </w:pPr>
    </w:lvl>
    <w:lvl w:ilvl="1" w:tplc="000096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5">
    <w:nsid w:val="00000182"/>
    <w:multiLevelType w:val="hybridMultilevel"/>
    <w:tmpl w:val="00000182"/>
    <w:lvl w:ilvl="0" w:tplc="00009665">
      <w:numFmt w:val="bullet"/>
      <w:lvlText w:val="•"/>
      <w:lvlJc w:val="left"/>
      <w:pPr>
        <w:ind w:left="720" w:hanging="360"/>
      </w:pPr>
    </w:lvl>
    <w:lvl w:ilvl="1" w:tplc="000096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6">
    <w:nsid w:val="00000183"/>
    <w:multiLevelType w:val="hybridMultilevel"/>
    <w:tmpl w:val="00000183"/>
    <w:lvl w:ilvl="0" w:tplc="000096C9">
      <w:numFmt w:val="bullet"/>
      <w:lvlText w:val="•"/>
      <w:lvlJc w:val="left"/>
      <w:pPr>
        <w:ind w:left="720" w:hanging="360"/>
      </w:pPr>
    </w:lvl>
    <w:lvl w:ilvl="1" w:tplc="000096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7">
    <w:nsid w:val="00000184"/>
    <w:multiLevelType w:val="hybridMultilevel"/>
    <w:tmpl w:val="00000184"/>
    <w:lvl w:ilvl="0" w:tplc="0000972D">
      <w:numFmt w:val="bullet"/>
      <w:lvlText w:val="•"/>
      <w:lvlJc w:val="left"/>
      <w:pPr>
        <w:ind w:left="720" w:hanging="360"/>
      </w:pPr>
    </w:lvl>
    <w:lvl w:ilvl="1" w:tplc="000097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8">
    <w:nsid w:val="00000185"/>
    <w:multiLevelType w:val="hybridMultilevel"/>
    <w:tmpl w:val="00000185"/>
    <w:lvl w:ilvl="0" w:tplc="00009791">
      <w:numFmt w:val="bullet"/>
      <w:lvlText w:val="•"/>
      <w:lvlJc w:val="left"/>
      <w:pPr>
        <w:ind w:left="720" w:hanging="360"/>
      </w:pPr>
    </w:lvl>
    <w:lvl w:ilvl="1" w:tplc="000097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9">
    <w:nsid w:val="00000186"/>
    <w:multiLevelType w:val="hybridMultilevel"/>
    <w:tmpl w:val="00000186"/>
    <w:lvl w:ilvl="0" w:tplc="000097F5">
      <w:numFmt w:val="bullet"/>
      <w:lvlText w:val="•"/>
      <w:lvlJc w:val="left"/>
      <w:pPr>
        <w:ind w:left="720" w:hanging="360"/>
      </w:pPr>
    </w:lvl>
    <w:lvl w:ilvl="1" w:tplc="000097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0">
    <w:nsid w:val="00000187"/>
    <w:multiLevelType w:val="hybridMultilevel"/>
    <w:tmpl w:val="00000187"/>
    <w:lvl w:ilvl="0" w:tplc="00009859">
      <w:numFmt w:val="bullet"/>
      <w:lvlText w:val="•"/>
      <w:lvlJc w:val="left"/>
      <w:pPr>
        <w:ind w:left="720" w:hanging="360"/>
      </w:pPr>
    </w:lvl>
    <w:lvl w:ilvl="1" w:tplc="000098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1">
    <w:nsid w:val="00000188"/>
    <w:multiLevelType w:val="hybridMultilevel"/>
    <w:tmpl w:val="00000188"/>
    <w:lvl w:ilvl="0" w:tplc="000098BD">
      <w:numFmt w:val="bullet"/>
      <w:lvlText w:val="•"/>
      <w:lvlJc w:val="left"/>
      <w:pPr>
        <w:ind w:left="720" w:hanging="360"/>
      </w:pPr>
    </w:lvl>
    <w:lvl w:ilvl="1" w:tplc="000098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2">
    <w:nsid w:val="00000189"/>
    <w:multiLevelType w:val="hybridMultilevel"/>
    <w:tmpl w:val="00000189"/>
    <w:lvl w:ilvl="0" w:tplc="00009921">
      <w:numFmt w:val="bullet"/>
      <w:lvlText w:val="•"/>
      <w:lvlJc w:val="left"/>
      <w:pPr>
        <w:ind w:left="720" w:hanging="360"/>
      </w:pPr>
    </w:lvl>
    <w:lvl w:ilvl="1" w:tplc="000099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3">
    <w:nsid w:val="0000018A"/>
    <w:multiLevelType w:val="hybridMultilevel"/>
    <w:tmpl w:val="0000018A"/>
    <w:lvl w:ilvl="0" w:tplc="00009985">
      <w:numFmt w:val="bullet"/>
      <w:lvlText w:val="•"/>
      <w:lvlJc w:val="left"/>
      <w:pPr>
        <w:ind w:left="720" w:hanging="360"/>
      </w:pPr>
    </w:lvl>
    <w:lvl w:ilvl="1" w:tplc="000099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4">
    <w:nsid w:val="0000018B"/>
    <w:multiLevelType w:val="hybridMultilevel"/>
    <w:tmpl w:val="0000018B"/>
    <w:lvl w:ilvl="0" w:tplc="000099E9">
      <w:numFmt w:val="bullet"/>
      <w:lvlText w:val="•"/>
      <w:lvlJc w:val="left"/>
      <w:pPr>
        <w:ind w:left="720" w:hanging="360"/>
      </w:pPr>
    </w:lvl>
    <w:lvl w:ilvl="1" w:tplc="000099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5">
    <w:nsid w:val="0000018C"/>
    <w:multiLevelType w:val="hybridMultilevel"/>
    <w:tmpl w:val="0000018C"/>
    <w:lvl w:ilvl="0" w:tplc="00009A4D">
      <w:numFmt w:val="bullet"/>
      <w:lvlText w:val="•"/>
      <w:lvlJc w:val="left"/>
      <w:pPr>
        <w:ind w:left="720" w:hanging="360"/>
      </w:pPr>
    </w:lvl>
    <w:lvl w:ilvl="1" w:tplc="00009A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nsid w:val="0000018D"/>
    <w:multiLevelType w:val="hybridMultilevel"/>
    <w:tmpl w:val="0000018D"/>
    <w:lvl w:ilvl="0" w:tplc="00009AB1">
      <w:numFmt w:val="bullet"/>
      <w:lvlText w:val="•"/>
      <w:lvlJc w:val="left"/>
      <w:pPr>
        <w:ind w:left="720" w:hanging="360"/>
      </w:pPr>
    </w:lvl>
    <w:lvl w:ilvl="1" w:tplc="00009A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7">
    <w:nsid w:val="0000018E"/>
    <w:multiLevelType w:val="hybridMultilevel"/>
    <w:tmpl w:val="0000018E"/>
    <w:lvl w:ilvl="0" w:tplc="00009B15">
      <w:numFmt w:val="bullet"/>
      <w:lvlText w:val="•"/>
      <w:lvlJc w:val="left"/>
      <w:pPr>
        <w:ind w:left="720" w:hanging="360"/>
      </w:pPr>
    </w:lvl>
    <w:lvl w:ilvl="1" w:tplc="00009B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8">
    <w:nsid w:val="0000018F"/>
    <w:multiLevelType w:val="hybridMultilevel"/>
    <w:tmpl w:val="0000018F"/>
    <w:lvl w:ilvl="0" w:tplc="00009B79">
      <w:numFmt w:val="bullet"/>
      <w:lvlText w:val="•"/>
      <w:lvlJc w:val="left"/>
      <w:pPr>
        <w:ind w:left="720" w:hanging="360"/>
      </w:pPr>
    </w:lvl>
    <w:lvl w:ilvl="1" w:tplc="00009B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9">
    <w:nsid w:val="00000190"/>
    <w:multiLevelType w:val="hybridMultilevel"/>
    <w:tmpl w:val="00000190"/>
    <w:lvl w:ilvl="0" w:tplc="00009BDD">
      <w:numFmt w:val="bullet"/>
      <w:lvlText w:val="•"/>
      <w:lvlJc w:val="left"/>
      <w:pPr>
        <w:ind w:left="720" w:hanging="360"/>
      </w:pPr>
    </w:lvl>
    <w:lvl w:ilvl="1" w:tplc="00009B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0">
    <w:nsid w:val="00000191"/>
    <w:multiLevelType w:val="hybridMultilevel"/>
    <w:tmpl w:val="00000191"/>
    <w:lvl w:ilvl="0" w:tplc="00009C41">
      <w:numFmt w:val="bullet"/>
      <w:lvlText w:val="•"/>
      <w:lvlJc w:val="left"/>
      <w:pPr>
        <w:ind w:left="720" w:hanging="360"/>
      </w:pPr>
    </w:lvl>
    <w:lvl w:ilvl="1" w:tplc="00009C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1">
    <w:nsid w:val="00000192"/>
    <w:multiLevelType w:val="hybridMultilevel"/>
    <w:tmpl w:val="00000192"/>
    <w:lvl w:ilvl="0" w:tplc="00009CA5">
      <w:numFmt w:val="bullet"/>
      <w:lvlText w:val="•"/>
      <w:lvlJc w:val="left"/>
      <w:pPr>
        <w:ind w:left="720" w:hanging="360"/>
      </w:pPr>
    </w:lvl>
    <w:lvl w:ilvl="1" w:tplc="00009C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2">
    <w:nsid w:val="00000193"/>
    <w:multiLevelType w:val="hybridMultilevel"/>
    <w:tmpl w:val="00000193"/>
    <w:lvl w:ilvl="0" w:tplc="00009D09">
      <w:numFmt w:val="bullet"/>
      <w:lvlText w:val="•"/>
      <w:lvlJc w:val="left"/>
      <w:pPr>
        <w:ind w:left="720" w:hanging="360"/>
      </w:pPr>
    </w:lvl>
    <w:lvl w:ilvl="1" w:tplc="00009D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3">
    <w:nsid w:val="00000194"/>
    <w:multiLevelType w:val="hybridMultilevel"/>
    <w:tmpl w:val="00000194"/>
    <w:lvl w:ilvl="0" w:tplc="00009D6D">
      <w:numFmt w:val="bullet"/>
      <w:lvlText w:val="•"/>
      <w:lvlJc w:val="left"/>
      <w:pPr>
        <w:ind w:left="720" w:hanging="360"/>
      </w:pPr>
    </w:lvl>
    <w:lvl w:ilvl="1" w:tplc="00009D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4">
    <w:nsid w:val="00000195"/>
    <w:multiLevelType w:val="hybridMultilevel"/>
    <w:tmpl w:val="00000195"/>
    <w:lvl w:ilvl="0" w:tplc="00009DD1">
      <w:numFmt w:val="bullet"/>
      <w:lvlText w:val="•"/>
      <w:lvlJc w:val="left"/>
      <w:pPr>
        <w:ind w:left="720" w:hanging="360"/>
      </w:pPr>
    </w:lvl>
    <w:lvl w:ilvl="1" w:tplc="00009D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5">
    <w:nsid w:val="00000196"/>
    <w:multiLevelType w:val="hybridMultilevel"/>
    <w:tmpl w:val="00000196"/>
    <w:lvl w:ilvl="0" w:tplc="00009E35">
      <w:numFmt w:val="bullet"/>
      <w:lvlText w:val="•"/>
      <w:lvlJc w:val="left"/>
      <w:pPr>
        <w:ind w:left="720" w:hanging="360"/>
      </w:pPr>
    </w:lvl>
    <w:lvl w:ilvl="1" w:tplc="00009E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6">
    <w:nsid w:val="00000197"/>
    <w:multiLevelType w:val="hybridMultilevel"/>
    <w:tmpl w:val="00000197"/>
    <w:lvl w:ilvl="0" w:tplc="00009E99">
      <w:numFmt w:val="bullet"/>
      <w:lvlText w:val="•"/>
      <w:lvlJc w:val="left"/>
      <w:pPr>
        <w:ind w:left="720" w:hanging="360"/>
      </w:pPr>
    </w:lvl>
    <w:lvl w:ilvl="1" w:tplc="00009E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7">
    <w:nsid w:val="00000198"/>
    <w:multiLevelType w:val="hybridMultilevel"/>
    <w:tmpl w:val="00000198"/>
    <w:lvl w:ilvl="0" w:tplc="00009EFD">
      <w:numFmt w:val="bullet"/>
      <w:lvlText w:val="•"/>
      <w:lvlJc w:val="left"/>
      <w:pPr>
        <w:ind w:left="720" w:hanging="360"/>
      </w:pPr>
    </w:lvl>
    <w:lvl w:ilvl="1" w:tplc="00009E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8">
    <w:nsid w:val="00000199"/>
    <w:multiLevelType w:val="hybridMultilevel"/>
    <w:tmpl w:val="00000199"/>
    <w:lvl w:ilvl="0" w:tplc="00009F61">
      <w:numFmt w:val="bullet"/>
      <w:lvlText w:val="•"/>
      <w:lvlJc w:val="left"/>
      <w:pPr>
        <w:ind w:left="720" w:hanging="360"/>
      </w:pPr>
    </w:lvl>
    <w:lvl w:ilvl="1" w:tplc="00009F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9">
    <w:nsid w:val="0000019A"/>
    <w:multiLevelType w:val="hybridMultilevel"/>
    <w:tmpl w:val="0000019A"/>
    <w:lvl w:ilvl="0" w:tplc="00009FC5">
      <w:numFmt w:val="bullet"/>
      <w:lvlText w:val="•"/>
      <w:lvlJc w:val="left"/>
      <w:pPr>
        <w:ind w:left="720" w:hanging="360"/>
      </w:pPr>
    </w:lvl>
    <w:lvl w:ilvl="1" w:tplc="00009F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0">
    <w:nsid w:val="0000019B"/>
    <w:multiLevelType w:val="hybridMultilevel"/>
    <w:tmpl w:val="0000019B"/>
    <w:lvl w:ilvl="0" w:tplc="0000A029">
      <w:numFmt w:val="bullet"/>
      <w:lvlText w:val="•"/>
      <w:lvlJc w:val="left"/>
      <w:pPr>
        <w:ind w:left="720" w:hanging="360"/>
      </w:pPr>
    </w:lvl>
    <w:lvl w:ilvl="1" w:tplc="0000A0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1">
    <w:nsid w:val="0000019C"/>
    <w:multiLevelType w:val="hybridMultilevel"/>
    <w:tmpl w:val="0000019C"/>
    <w:lvl w:ilvl="0" w:tplc="0000A08D">
      <w:numFmt w:val="bullet"/>
      <w:lvlText w:val="•"/>
      <w:lvlJc w:val="left"/>
      <w:pPr>
        <w:ind w:left="720" w:hanging="360"/>
      </w:pPr>
    </w:lvl>
    <w:lvl w:ilvl="1" w:tplc="0000A0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2">
    <w:nsid w:val="0000019D"/>
    <w:multiLevelType w:val="hybridMultilevel"/>
    <w:tmpl w:val="0000019D"/>
    <w:lvl w:ilvl="0" w:tplc="0000A0F1">
      <w:numFmt w:val="bullet"/>
      <w:lvlText w:val="•"/>
      <w:lvlJc w:val="left"/>
      <w:pPr>
        <w:ind w:left="720" w:hanging="360"/>
      </w:pPr>
    </w:lvl>
    <w:lvl w:ilvl="1" w:tplc="0000A0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3">
    <w:nsid w:val="0000019E"/>
    <w:multiLevelType w:val="hybridMultilevel"/>
    <w:tmpl w:val="0000019E"/>
    <w:lvl w:ilvl="0" w:tplc="0000A155">
      <w:numFmt w:val="bullet"/>
      <w:lvlText w:val="•"/>
      <w:lvlJc w:val="left"/>
      <w:pPr>
        <w:ind w:left="720" w:hanging="360"/>
      </w:pPr>
    </w:lvl>
    <w:lvl w:ilvl="1" w:tplc="0000A1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4">
    <w:nsid w:val="0000019F"/>
    <w:multiLevelType w:val="hybridMultilevel"/>
    <w:tmpl w:val="0000019F"/>
    <w:lvl w:ilvl="0" w:tplc="0000A1B9">
      <w:numFmt w:val="bullet"/>
      <w:lvlText w:val="•"/>
      <w:lvlJc w:val="left"/>
      <w:pPr>
        <w:ind w:left="720" w:hanging="360"/>
      </w:pPr>
    </w:lvl>
    <w:lvl w:ilvl="1" w:tplc="0000A1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5">
    <w:nsid w:val="000001A0"/>
    <w:multiLevelType w:val="hybridMultilevel"/>
    <w:tmpl w:val="000001A0"/>
    <w:lvl w:ilvl="0" w:tplc="0000A21D">
      <w:numFmt w:val="bullet"/>
      <w:lvlText w:val="•"/>
      <w:lvlJc w:val="left"/>
      <w:pPr>
        <w:ind w:left="720" w:hanging="360"/>
      </w:pPr>
    </w:lvl>
    <w:lvl w:ilvl="1" w:tplc="0000A2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6">
    <w:nsid w:val="000001A1"/>
    <w:multiLevelType w:val="hybridMultilevel"/>
    <w:tmpl w:val="000001A1"/>
    <w:lvl w:ilvl="0" w:tplc="0000A281">
      <w:numFmt w:val="bullet"/>
      <w:lvlText w:val="•"/>
      <w:lvlJc w:val="left"/>
      <w:pPr>
        <w:ind w:left="720" w:hanging="360"/>
      </w:pPr>
    </w:lvl>
    <w:lvl w:ilvl="1" w:tplc="0000A2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7">
    <w:nsid w:val="000001A2"/>
    <w:multiLevelType w:val="hybridMultilevel"/>
    <w:tmpl w:val="000001A2"/>
    <w:lvl w:ilvl="0" w:tplc="0000A2E5">
      <w:numFmt w:val="bullet"/>
      <w:lvlText w:val="•"/>
      <w:lvlJc w:val="left"/>
      <w:pPr>
        <w:ind w:left="720" w:hanging="360"/>
      </w:pPr>
    </w:lvl>
    <w:lvl w:ilvl="1" w:tplc="0000A2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8">
    <w:nsid w:val="000001A3"/>
    <w:multiLevelType w:val="hybridMultilevel"/>
    <w:tmpl w:val="000001A3"/>
    <w:lvl w:ilvl="0" w:tplc="0000A349">
      <w:numFmt w:val="bullet"/>
      <w:lvlText w:val="•"/>
      <w:lvlJc w:val="left"/>
      <w:pPr>
        <w:ind w:left="720" w:hanging="360"/>
      </w:pPr>
    </w:lvl>
    <w:lvl w:ilvl="1" w:tplc="0000A3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9">
    <w:nsid w:val="000001A4"/>
    <w:multiLevelType w:val="hybridMultilevel"/>
    <w:tmpl w:val="000001A4"/>
    <w:lvl w:ilvl="0" w:tplc="0000A3AD">
      <w:numFmt w:val="bullet"/>
      <w:lvlText w:val="•"/>
      <w:lvlJc w:val="left"/>
      <w:pPr>
        <w:ind w:left="720" w:hanging="360"/>
      </w:pPr>
    </w:lvl>
    <w:lvl w:ilvl="1" w:tplc="0000A3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0">
    <w:nsid w:val="000001A5"/>
    <w:multiLevelType w:val="hybridMultilevel"/>
    <w:tmpl w:val="000001A5"/>
    <w:lvl w:ilvl="0" w:tplc="0000A411">
      <w:numFmt w:val="bullet"/>
      <w:lvlText w:val="•"/>
      <w:lvlJc w:val="left"/>
      <w:pPr>
        <w:ind w:left="720" w:hanging="360"/>
      </w:pPr>
    </w:lvl>
    <w:lvl w:ilvl="1" w:tplc="0000A4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1">
    <w:nsid w:val="000001A6"/>
    <w:multiLevelType w:val="hybridMultilevel"/>
    <w:tmpl w:val="000001A6"/>
    <w:lvl w:ilvl="0" w:tplc="0000A475">
      <w:numFmt w:val="bullet"/>
      <w:lvlText w:val="•"/>
      <w:lvlJc w:val="left"/>
      <w:pPr>
        <w:ind w:left="720" w:hanging="360"/>
      </w:pPr>
    </w:lvl>
    <w:lvl w:ilvl="1" w:tplc="0000A4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2">
    <w:nsid w:val="000001A7"/>
    <w:multiLevelType w:val="hybridMultilevel"/>
    <w:tmpl w:val="000001A7"/>
    <w:lvl w:ilvl="0" w:tplc="0000A4D9">
      <w:numFmt w:val="bullet"/>
      <w:lvlText w:val="•"/>
      <w:lvlJc w:val="left"/>
      <w:pPr>
        <w:ind w:left="720" w:hanging="360"/>
      </w:pPr>
    </w:lvl>
    <w:lvl w:ilvl="1" w:tplc="0000A4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3">
    <w:nsid w:val="000001A8"/>
    <w:multiLevelType w:val="hybridMultilevel"/>
    <w:tmpl w:val="000001A8"/>
    <w:lvl w:ilvl="0" w:tplc="0000A53D">
      <w:numFmt w:val="bullet"/>
      <w:lvlText w:val="•"/>
      <w:lvlJc w:val="left"/>
      <w:pPr>
        <w:ind w:left="720" w:hanging="360"/>
      </w:pPr>
    </w:lvl>
    <w:lvl w:ilvl="1" w:tplc="0000A5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4">
    <w:nsid w:val="000001A9"/>
    <w:multiLevelType w:val="hybridMultilevel"/>
    <w:tmpl w:val="000001A9"/>
    <w:lvl w:ilvl="0" w:tplc="0000A5A1">
      <w:numFmt w:val="bullet"/>
      <w:lvlText w:val="•"/>
      <w:lvlJc w:val="left"/>
      <w:pPr>
        <w:ind w:left="720" w:hanging="360"/>
      </w:pPr>
    </w:lvl>
    <w:lvl w:ilvl="1" w:tplc="0000A5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5">
    <w:nsid w:val="000001AA"/>
    <w:multiLevelType w:val="hybridMultilevel"/>
    <w:tmpl w:val="000001AA"/>
    <w:lvl w:ilvl="0" w:tplc="0000A605">
      <w:numFmt w:val="bullet"/>
      <w:lvlText w:val="•"/>
      <w:lvlJc w:val="left"/>
      <w:pPr>
        <w:ind w:left="720" w:hanging="360"/>
      </w:pPr>
    </w:lvl>
    <w:lvl w:ilvl="1" w:tplc="0000A6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6">
    <w:nsid w:val="000001AB"/>
    <w:multiLevelType w:val="hybridMultilevel"/>
    <w:tmpl w:val="000001AB"/>
    <w:lvl w:ilvl="0" w:tplc="0000A669">
      <w:numFmt w:val="bullet"/>
      <w:lvlText w:val="•"/>
      <w:lvlJc w:val="left"/>
      <w:pPr>
        <w:ind w:left="720" w:hanging="360"/>
      </w:pPr>
    </w:lvl>
    <w:lvl w:ilvl="1" w:tplc="0000A6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7">
    <w:nsid w:val="000001AC"/>
    <w:multiLevelType w:val="hybridMultilevel"/>
    <w:tmpl w:val="000001AC"/>
    <w:lvl w:ilvl="0" w:tplc="0000A6CD">
      <w:numFmt w:val="bullet"/>
      <w:lvlText w:val="•"/>
      <w:lvlJc w:val="left"/>
      <w:pPr>
        <w:ind w:left="720" w:hanging="360"/>
      </w:pPr>
    </w:lvl>
    <w:lvl w:ilvl="1" w:tplc="0000A6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8">
    <w:nsid w:val="000001AD"/>
    <w:multiLevelType w:val="hybridMultilevel"/>
    <w:tmpl w:val="000001AD"/>
    <w:lvl w:ilvl="0" w:tplc="0000A731">
      <w:numFmt w:val="bullet"/>
      <w:lvlText w:val="•"/>
      <w:lvlJc w:val="left"/>
      <w:pPr>
        <w:ind w:left="720" w:hanging="360"/>
      </w:pPr>
    </w:lvl>
    <w:lvl w:ilvl="1" w:tplc="0000A7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9">
    <w:nsid w:val="000001AE"/>
    <w:multiLevelType w:val="hybridMultilevel"/>
    <w:tmpl w:val="000001AE"/>
    <w:lvl w:ilvl="0" w:tplc="0000A795">
      <w:numFmt w:val="bullet"/>
      <w:lvlText w:val="•"/>
      <w:lvlJc w:val="left"/>
      <w:pPr>
        <w:ind w:left="720" w:hanging="360"/>
      </w:pPr>
    </w:lvl>
    <w:lvl w:ilvl="1" w:tplc="0000A7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0">
    <w:nsid w:val="000001AF"/>
    <w:multiLevelType w:val="hybridMultilevel"/>
    <w:tmpl w:val="000001AF"/>
    <w:lvl w:ilvl="0" w:tplc="0000A7F9">
      <w:numFmt w:val="bullet"/>
      <w:lvlText w:val="•"/>
      <w:lvlJc w:val="left"/>
      <w:pPr>
        <w:ind w:left="720" w:hanging="360"/>
      </w:pPr>
    </w:lvl>
    <w:lvl w:ilvl="1" w:tplc="0000A7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1">
    <w:nsid w:val="000001B0"/>
    <w:multiLevelType w:val="hybridMultilevel"/>
    <w:tmpl w:val="000001B0"/>
    <w:lvl w:ilvl="0" w:tplc="0000A85D">
      <w:numFmt w:val="bullet"/>
      <w:lvlText w:val="•"/>
      <w:lvlJc w:val="left"/>
      <w:pPr>
        <w:ind w:left="720" w:hanging="360"/>
      </w:pPr>
    </w:lvl>
    <w:lvl w:ilvl="1" w:tplc="0000A8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2">
    <w:nsid w:val="000001B1"/>
    <w:multiLevelType w:val="hybridMultilevel"/>
    <w:tmpl w:val="000001B1"/>
    <w:lvl w:ilvl="0" w:tplc="0000A8C1">
      <w:numFmt w:val="bullet"/>
      <w:lvlText w:val="•"/>
      <w:lvlJc w:val="left"/>
      <w:pPr>
        <w:ind w:left="720" w:hanging="360"/>
      </w:pPr>
    </w:lvl>
    <w:lvl w:ilvl="1" w:tplc="0000A8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3">
    <w:nsid w:val="000001B2"/>
    <w:multiLevelType w:val="hybridMultilevel"/>
    <w:tmpl w:val="000001B2"/>
    <w:lvl w:ilvl="0" w:tplc="0000A925">
      <w:numFmt w:val="bullet"/>
      <w:lvlText w:val="•"/>
      <w:lvlJc w:val="left"/>
      <w:pPr>
        <w:ind w:left="720" w:hanging="360"/>
      </w:pPr>
    </w:lvl>
    <w:lvl w:ilvl="1" w:tplc="0000A9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4">
    <w:nsid w:val="000001B3"/>
    <w:multiLevelType w:val="hybridMultilevel"/>
    <w:tmpl w:val="000001B3"/>
    <w:lvl w:ilvl="0" w:tplc="0000A989">
      <w:numFmt w:val="bullet"/>
      <w:lvlText w:val="•"/>
      <w:lvlJc w:val="left"/>
      <w:pPr>
        <w:ind w:left="720" w:hanging="360"/>
      </w:pPr>
    </w:lvl>
    <w:lvl w:ilvl="1" w:tplc="0000A9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5">
    <w:nsid w:val="000001B4"/>
    <w:multiLevelType w:val="hybridMultilevel"/>
    <w:tmpl w:val="000001B4"/>
    <w:lvl w:ilvl="0" w:tplc="0000A9ED">
      <w:numFmt w:val="bullet"/>
      <w:lvlText w:val="•"/>
      <w:lvlJc w:val="left"/>
      <w:pPr>
        <w:ind w:left="720" w:hanging="360"/>
      </w:pPr>
    </w:lvl>
    <w:lvl w:ilvl="1" w:tplc="0000A9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6">
    <w:nsid w:val="000001B5"/>
    <w:multiLevelType w:val="hybridMultilevel"/>
    <w:tmpl w:val="000001B5"/>
    <w:lvl w:ilvl="0" w:tplc="0000AA51">
      <w:numFmt w:val="bullet"/>
      <w:lvlText w:val="•"/>
      <w:lvlJc w:val="left"/>
      <w:pPr>
        <w:ind w:left="720" w:hanging="360"/>
      </w:pPr>
    </w:lvl>
    <w:lvl w:ilvl="1" w:tplc="0000AA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7">
    <w:nsid w:val="000001B6"/>
    <w:multiLevelType w:val="hybridMultilevel"/>
    <w:tmpl w:val="000001B6"/>
    <w:lvl w:ilvl="0" w:tplc="0000AAB5">
      <w:numFmt w:val="bullet"/>
      <w:lvlText w:val="•"/>
      <w:lvlJc w:val="left"/>
      <w:pPr>
        <w:ind w:left="720" w:hanging="360"/>
      </w:pPr>
    </w:lvl>
    <w:lvl w:ilvl="1" w:tplc="0000AA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8">
    <w:nsid w:val="000001B7"/>
    <w:multiLevelType w:val="hybridMultilevel"/>
    <w:tmpl w:val="000001B7"/>
    <w:lvl w:ilvl="0" w:tplc="0000AB19">
      <w:numFmt w:val="bullet"/>
      <w:lvlText w:val="•"/>
      <w:lvlJc w:val="left"/>
      <w:pPr>
        <w:ind w:left="720" w:hanging="360"/>
      </w:pPr>
    </w:lvl>
    <w:lvl w:ilvl="1" w:tplc="0000AB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9">
    <w:nsid w:val="000001B8"/>
    <w:multiLevelType w:val="hybridMultilevel"/>
    <w:tmpl w:val="000001B8"/>
    <w:lvl w:ilvl="0" w:tplc="0000AB7D">
      <w:numFmt w:val="bullet"/>
      <w:lvlText w:val="•"/>
      <w:lvlJc w:val="left"/>
      <w:pPr>
        <w:ind w:left="720" w:hanging="360"/>
      </w:pPr>
    </w:lvl>
    <w:lvl w:ilvl="1" w:tplc="0000AB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0">
    <w:nsid w:val="000001B9"/>
    <w:multiLevelType w:val="hybridMultilevel"/>
    <w:tmpl w:val="000001B9"/>
    <w:lvl w:ilvl="0" w:tplc="0000ABE1">
      <w:numFmt w:val="bullet"/>
      <w:lvlText w:val="•"/>
      <w:lvlJc w:val="left"/>
      <w:pPr>
        <w:ind w:left="720" w:hanging="360"/>
      </w:pPr>
    </w:lvl>
    <w:lvl w:ilvl="1" w:tplc="0000AB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1">
    <w:nsid w:val="000001BA"/>
    <w:multiLevelType w:val="hybridMultilevel"/>
    <w:tmpl w:val="000001BA"/>
    <w:lvl w:ilvl="0" w:tplc="0000AC45">
      <w:numFmt w:val="bullet"/>
      <w:lvlText w:val="•"/>
      <w:lvlJc w:val="left"/>
      <w:pPr>
        <w:ind w:left="720" w:hanging="360"/>
      </w:pPr>
    </w:lvl>
    <w:lvl w:ilvl="1" w:tplc="0000AC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2">
    <w:nsid w:val="000001BB"/>
    <w:multiLevelType w:val="hybridMultilevel"/>
    <w:tmpl w:val="000001BB"/>
    <w:lvl w:ilvl="0" w:tplc="0000ACA9">
      <w:numFmt w:val="bullet"/>
      <w:lvlText w:val="•"/>
      <w:lvlJc w:val="left"/>
      <w:pPr>
        <w:ind w:left="720" w:hanging="360"/>
      </w:pPr>
    </w:lvl>
    <w:lvl w:ilvl="1" w:tplc="0000AC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3">
    <w:nsid w:val="000001BC"/>
    <w:multiLevelType w:val="hybridMultilevel"/>
    <w:tmpl w:val="000001BC"/>
    <w:lvl w:ilvl="0" w:tplc="0000AD0D">
      <w:numFmt w:val="bullet"/>
      <w:lvlText w:val="•"/>
      <w:lvlJc w:val="left"/>
      <w:pPr>
        <w:ind w:left="720" w:hanging="360"/>
      </w:pPr>
    </w:lvl>
    <w:lvl w:ilvl="1" w:tplc="0000AD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4">
    <w:nsid w:val="000001BD"/>
    <w:multiLevelType w:val="hybridMultilevel"/>
    <w:tmpl w:val="000001BD"/>
    <w:lvl w:ilvl="0" w:tplc="0000AD71">
      <w:numFmt w:val="bullet"/>
      <w:lvlText w:val="•"/>
      <w:lvlJc w:val="left"/>
      <w:pPr>
        <w:ind w:left="720" w:hanging="360"/>
      </w:pPr>
    </w:lvl>
    <w:lvl w:ilvl="1" w:tplc="0000AD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5">
    <w:nsid w:val="000001BE"/>
    <w:multiLevelType w:val="hybridMultilevel"/>
    <w:tmpl w:val="000001BE"/>
    <w:lvl w:ilvl="0" w:tplc="0000ADD5">
      <w:numFmt w:val="bullet"/>
      <w:lvlText w:val="•"/>
      <w:lvlJc w:val="left"/>
      <w:pPr>
        <w:ind w:left="720" w:hanging="360"/>
      </w:pPr>
    </w:lvl>
    <w:lvl w:ilvl="1" w:tplc="0000AD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6">
    <w:nsid w:val="000001BF"/>
    <w:multiLevelType w:val="hybridMultilevel"/>
    <w:tmpl w:val="000001BF"/>
    <w:lvl w:ilvl="0" w:tplc="0000AE39">
      <w:numFmt w:val="bullet"/>
      <w:lvlText w:val="•"/>
      <w:lvlJc w:val="left"/>
      <w:pPr>
        <w:ind w:left="720" w:hanging="360"/>
      </w:pPr>
    </w:lvl>
    <w:lvl w:ilvl="1" w:tplc="0000AE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7">
    <w:nsid w:val="000001C0"/>
    <w:multiLevelType w:val="hybridMultilevel"/>
    <w:tmpl w:val="000001C0"/>
    <w:lvl w:ilvl="0" w:tplc="0000AE9D">
      <w:numFmt w:val="bullet"/>
      <w:lvlText w:val="•"/>
      <w:lvlJc w:val="left"/>
      <w:pPr>
        <w:ind w:left="720" w:hanging="360"/>
      </w:pPr>
    </w:lvl>
    <w:lvl w:ilvl="1" w:tplc="0000AE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8">
    <w:nsid w:val="000001C1"/>
    <w:multiLevelType w:val="hybridMultilevel"/>
    <w:tmpl w:val="000001C1"/>
    <w:lvl w:ilvl="0" w:tplc="0000AF01">
      <w:numFmt w:val="bullet"/>
      <w:lvlText w:val="•"/>
      <w:lvlJc w:val="left"/>
      <w:pPr>
        <w:ind w:left="720" w:hanging="360"/>
      </w:pPr>
    </w:lvl>
    <w:lvl w:ilvl="1" w:tplc="0000AF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9">
    <w:nsid w:val="000001C2"/>
    <w:multiLevelType w:val="hybridMultilevel"/>
    <w:tmpl w:val="000001C2"/>
    <w:lvl w:ilvl="0" w:tplc="0000AF65">
      <w:numFmt w:val="bullet"/>
      <w:lvlText w:val="•"/>
      <w:lvlJc w:val="left"/>
      <w:pPr>
        <w:ind w:left="720" w:hanging="360"/>
      </w:pPr>
    </w:lvl>
    <w:lvl w:ilvl="1" w:tplc="0000AF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0">
    <w:nsid w:val="000001C3"/>
    <w:multiLevelType w:val="hybridMultilevel"/>
    <w:tmpl w:val="000001C3"/>
    <w:lvl w:ilvl="0" w:tplc="0000AFC9">
      <w:numFmt w:val="bullet"/>
      <w:lvlText w:val="•"/>
      <w:lvlJc w:val="left"/>
      <w:pPr>
        <w:ind w:left="720" w:hanging="360"/>
      </w:pPr>
    </w:lvl>
    <w:lvl w:ilvl="1" w:tplc="0000AF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1">
    <w:nsid w:val="000001C4"/>
    <w:multiLevelType w:val="hybridMultilevel"/>
    <w:tmpl w:val="000001C4"/>
    <w:lvl w:ilvl="0" w:tplc="0000B02D">
      <w:numFmt w:val="bullet"/>
      <w:lvlText w:val="•"/>
      <w:lvlJc w:val="left"/>
      <w:pPr>
        <w:ind w:left="720" w:hanging="360"/>
      </w:pPr>
    </w:lvl>
    <w:lvl w:ilvl="1" w:tplc="0000B0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2">
    <w:nsid w:val="000001C5"/>
    <w:multiLevelType w:val="hybridMultilevel"/>
    <w:tmpl w:val="000001C5"/>
    <w:lvl w:ilvl="0" w:tplc="0000B091">
      <w:numFmt w:val="bullet"/>
      <w:lvlText w:val="•"/>
      <w:lvlJc w:val="left"/>
      <w:pPr>
        <w:ind w:left="720" w:hanging="360"/>
      </w:pPr>
    </w:lvl>
    <w:lvl w:ilvl="1" w:tplc="0000B0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3">
    <w:nsid w:val="000001C6"/>
    <w:multiLevelType w:val="hybridMultilevel"/>
    <w:tmpl w:val="000001C6"/>
    <w:lvl w:ilvl="0" w:tplc="0000B0F5">
      <w:numFmt w:val="bullet"/>
      <w:lvlText w:val="•"/>
      <w:lvlJc w:val="left"/>
      <w:pPr>
        <w:ind w:left="720" w:hanging="360"/>
      </w:pPr>
    </w:lvl>
    <w:lvl w:ilvl="1" w:tplc="0000B0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4">
    <w:nsid w:val="000001C7"/>
    <w:multiLevelType w:val="hybridMultilevel"/>
    <w:tmpl w:val="000001C7"/>
    <w:lvl w:ilvl="0" w:tplc="0000B159">
      <w:numFmt w:val="bullet"/>
      <w:lvlText w:val="•"/>
      <w:lvlJc w:val="left"/>
      <w:pPr>
        <w:ind w:left="720" w:hanging="360"/>
      </w:pPr>
    </w:lvl>
    <w:lvl w:ilvl="1" w:tplc="0000B1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5">
    <w:nsid w:val="000001C8"/>
    <w:multiLevelType w:val="hybridMultilevel"/>
    <w:tmpl w:val="000001C8"/>
    <w:lvl w:ilvl="0" w:tplc="0000B1BD">
      <w:numFmt w:val="bullet"/>
      <w:lvlText w:val="•"/>
      <w:lvlJc w:val="left"/>
      <w:pPr>
        <w:ind w:left="720" w:hanging="360"/>
      </w:pPr>
    </w:lvl>
    <w:lvl w:ilvl="1" w:tplc="0000B1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6">
    <w:nsid w:val="000001C9"/>
    <w:multiLevelType w:val="hybridMultilevel"/>
    <w:tmpl w:val="000001C9"/>
    <w:lvl w:ilvl="0" w:tplc="0000B221">
      <w:numFmt w:val="bullet"/>
      <w:lvlText w:val="•"/>
      <w:lvlJc w:val="left"/>
      <w:pPr>
        <w:ind w:left="720" w:hanging="360"/>
      </w:pPr>
    </w:lvl>
    <w:lvl w:ilvl="1" w:tplc="0000B2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7">
    <w:nsid w:val="000001CA"/>
    <w:multiLevelType w:val="hybridMultilevel"/>
    <w:tmpl w:val="000001CA"/>
    <w:lvl w:ilvl="0" w:tplc="0000B285">
      <w:numFmt w:val="bullet"/>
      <w:lvlText w:val="•"/>
      <w:lvlJc w:val="left"/>
      <w:pPr>
        <w:ind w:left="720" w:hanging="360"/>
      </w:pPr>
    </w:lvl>
    <w:lvl w:ilvl="1" w:tplc="0000B2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8">
    <w:nsid w:val="000001CB"/>
    <w:multiLevelType w:val="hybridMultilevel"/>
    <w:tmpl w:val="000001CB"/>
    <w:lvl w:ilvl="0" w:tplc="0000B2E9">
      <w:numFmt w:val="bullet"/>
      <w:lvlText w:val="•"/>
      <w:lvlJc w:val="left"/>
      <w:pPr>
        <w:ind w:left="720" w:hanging="360"/>
      </w:pPr>
    </w:lvl>
    <w:lvl w:ilvl="1" w:tplc="0000B2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9">
    <w:nsid w:val="000001CC"/>
    <w:multiLevelType w:val="hybridMultilevel"/>
    <w:tmpl w:val="000001CC"/>
    <w:lvl w:ilvl="0" w:tplc="0000B34D">
      <w:numFmt w:val="bullet"/>
      <w:lvlText w:val="•"/>
      <w:lvlJc w:val="left"/>
      <w:pPr>
        <w:ind w:left="720" w:hanging="360"/>
      </w:pPr>
    </w:lvl>
    <w:lvl w:ilvl="1" w:tplc="0000B3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000001CD"/>
    <w:multiLevelType w:val="hybridMultilevel"/>
    <w:tmpl w:val="000001CD"/>
    <w:lvl w:ilvl="0" w:tplc="0000B3B1">
      <w:numFmt w:val="bullet"/>
      <w:lvlText w:val="•"/>
      <w:lvlJc w:val="left"/>
      <w:pPr>
        <w:ind w:left="720" w:hanging="360"/>
      </w:pPr>
    </w:lvl>
    <w:lvl w:ilvl="1" w:tplc="0000B3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1">
    <w:nsid w:val="000001CE"/>
    <w:multiLevelType w:val="hybridMultilevel"/>
    <w:tmpl w:val="000001CE"/>
    <w:lvl w:ilvl="0" w:tplc="0000B415">
      <w:numFmt w:val="bullet"/>
      <w:lvlText w:val="•"/>
      <w:lvlJc w:val="left"/>
      <w:pPr>
        <w:ind w:left="720" w:hanging="360"/>
      </w:pPr>
    </w:lvl>
    <w:lvl w:ilvl="1" w:tplc="0000B4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2">
    <w:nsid w:val="000001CF"/>
    <w:multiLevelType w:val="hybridMultilevel"/>
    <w:tmpl w:val="000001CF"/>
    <w:lvl w:ilvl="0" w:tplc="0000B479">
      <w:numFmt w:val="bullet"/>
      <w:lvlText w:val="•"/>
      <w:lvlJc w:val="left"/>
      <w:pPr>
        <w:ind w:left="720" w:hanging="360"/>
      </w:pPr>
    </w:lvl>
    <w:lvl w:ilvl="1" w:tplc="0000B4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3">
    <w:nsid w:val="000001D0"/>
    <w:multiLevelType w:val="hybridMultilevel"/>
    <w:tmpl w:val="000001D0"/>
    <w:lvl w:ilvl="0" w:tplc="0000B4DD">
      <w:numFmt w:val="bullet"/>
      <w:lvlText w:val="•"/>
      <w:lvlJc w:val="left"/>
      <w:pPr>
        <w:ind w:left="720" w:hanging="360"/>
      </w:pPr>
    </w:lvl>
    <w:lvl w:ilvl="1" w:tplc="0000B4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4">
    <w:nsid w:val="000001D1"/>
    <w:multiLevelType w:val="hybridMultilevel"/>
    <w:tmpl w:val="000001D1"/>
    <w:lvl w:ilvl="0" w:tplc="0000B541">
      <w:numFmt w:val="bullet"/>
      <w:lvlText w:val="•"/>
      <w:lvlJc w:val="left"/>
      <w:pPr>
        <w:ind w:left="720" w:hanging="360"/>
      </w:pPr>
    </w:lvl>
    <w:lvl w:ilvl="1" w:tplc="0000B5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5">
    <w:nsid w:val="000001D2"/>
    <w:multiLevelType w:val="hybridMultilevel"/>
    <w:tmpl w:val="000001D2"/>
    <w:lvl w:ilvl="0" w:tplc="0000B5A5">
      <w:numFmt w:val="bullet"/>
      <w:lvlText w:val="•"/>
      <w:lvlJc w:val="left"/>
      <w:pPr>
        <w:ind w:left="720" w:hanging="360"/>
      </w:pPr>
    </w:lvl>
    <w:lvl w:ilvl="1" w:tplc="0000B5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6">
    <w:nsid w:val="000001D3"/>
    <w:multiLevelType w:val="hybridMultilevel"/>
    <w:tmpl w:val="000001D3"/>
    <w:lvl w:ilvl="0" w:tplc="0000B609">
      <w:numFmt w:val="bullet"/>
      <w:lvlText w:val="•"/>
      <w:lvlJc w:val="left"/>
      <w:pPr>
        <w:ind w:left="720" w:hanging="360"/>
      </w:pPr>
    </w:lvl>
    <w:lvl w:ilvl="1" w:tplc="0000B6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7">
    <w:nsid w:val="000001D4"/>
    <w:multiLevelType w:val="hybridMultilevel"/>
    <w:tmpl w:val="000001D4"/>
    <w:lvl w:ilvl="0" w:tplc="0000B66D">
      <w:numFmt w:val="bullet"/>
      <w:lvlText w:val="•"/>
      <w:lvlJc w:val="left"/>
      <w:pPr>
        <w:ind w:left="720" w:hanging="360"/>
      </w:pPr>
    </w:lvl>
    <w:lvl w:ilvl="1" w:tplc="0000B6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8">
    <w:nsid w:val="000001D5"/>
    <w:multiLevelType w:val="hybridMultilevel"/>
    <w:tmpl w:val="000001D5"/>
    <w:lvl w:ilvl="0" w:tplc="0000B6D1">
      <w:numFmt w:val="bullet"/>
      <w:lvlText w:val="•"/>
      <w:lvlJc w:val="left"/>
      <w:pPr>
        <w:ind w:left="720" w:hanging="360"/>
      </w:pPr>
    </w:lvl>
    <w:lvl w:ilvl="1" w:tplc="0000B6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9">
    <w:nsid w:val="000001D6"/>
    <w:multiLevelType w:val="hybridMultilevel"/>
    <w:tmpl w:val="000001D6"/>
    <w:lvl w:ilvl="0" w:tplc="0000B735">
      <w:numFmt w:val="bullet"/>
      <w:lvlText w:val="•"/>
      <w:lvlJc w:val="left"/>
      <w:pPr>
        <w:ind w:left="720" w:hanging="360"/>
      </w:pPr>
    </w:lvl>
    <w:lvl w:ilvl="1" w:tplc="0000B7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0">
    <w:nsid w:val="000001D7"/>
    <w:multiLevelType w:val="hybridMultilevel"/>
    <w:tmpl w:val="000001D7"/>
    <w:lvl w:ilvl="0" w:tplc="0000B799">
      <w:numFmt w:val="bullet"/>
      <w:lvlText w:val="•"/>
      <w:lvlJc w:val="left"/>
      <w:pPr>
        <w:ind w:left="720" w:hanging="360"/>
      </w:pPr>
    </w:lvl>
    <w:lvl w:ilvl="1" w:tplc="0000B7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1">
    <w:nsid w:val="000001D8"/>
    <w:multiLevelType w:val="hybridMultilevel"/>
    <w:tmpl w:val="000001D8"/>
    <w:lvl w:ilvl="0" w:tplc="0000B7FD">
      <w:numFmt w:val="bullet"/>
      <w:lvlText w:val="•"/>
      <w:lvlJc w:val="left"/>
      <w:pPr>
        <w:ind w:left="720" w:hanging="360"/>
      </w:pPr>
    </w:lvl>
    <w:lvl w:ilvl="1" w:tplc="0000B7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2">
    <w:nsid w:val="000001D9"/>
    <w:multiLevelType w:val="hybridMultilevel"/>
    <w:tmpl w:val="000001D9"/>
    <w:lvl w:ilvl="0" w:tplc="0000B861">
      <w:numFmt w:val="bullet"/>
      <w:lvlText w:val="•"/>
      <w:lvlJc w:val="left"/>
      <w:pPr>
        <w:ind w:left="720" w:hanging="360"/>
      </w:pPr>
    </w:lvl>
    <w:lvl w:ilvl="1" w:tplc="0000B8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3">
    <w:nsid w:val="000001DA"/>
    <w:multiLevelType w:val="hybridMultilevel"/>
    <w:tmpl w:val="000001DA"/>
    <w:lvl w:ilvl="0" w:tplc="0000B8C5">
      <w:numFmt w:val="bullet"/>
      <w:lvlText w:val="•"/>
      <w:lvlJc w:val="left"/>
      <w:pPr>
        <w:ind w:left="720" w:hanging="360"/>
      </w:pPr>
    </w:lvl>
    <w:lvl w:ilvl="1" w:tplc="0000B8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4">
    <w:nsid w:val="000001DB"/>
    <w:multiLevelType w:val="hybridMultilevel"/>
    <w:tmpl w:val="000001DB"/>
    <w:lvl w:ilvl="0" w:tplc="0000B929">
      <w:numFmt w:val="bullet"/>
      <w:lvlText w:val="•"/>
      <w:lvlJc w:val="left"/>
      <w:pPr>
        <w:ind w:left="720" w:hanging="360"/>
      </w:pPr>
    </w:lvl>
    <w:lvl w:ilvl="1" w:tplc="0000B9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5">
    <w:nsid w:val="000001DC"/>
    <w:multiLevelType w:val="hybridMultilevel"/>
    <w:tmpl w:val="000001DC"/>
    <w:lvl w:ilvl="0" w:tplc="0000B98D">
      <w:numFmt w:val="bullet"/>
      <w:lvlText w:val="•"/>
      <w:lvlJc w:val="left"/>
      <w:pPr>
        <w:ind w:left="720" w:hanging="360"/>
      </w:pPr>
    </w:lvl>
    <w:lvl w:ilvl="1" w:tplc="0000B9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6">
    <w:nsid w:val="000001DD"/>
    <w:multiLevelType w:val="hybridMultilevel"/>
    <w:tmpl w:val="000001DD"/>
    <w:lvl w:ilvl="0" w:tplc="0000B9F1">
      <w:numFmt w:val="bullet"/>
      <w:lvlText w:val="•"/>
      <w:lvlJc w:val="left"/>
      <w:pPr>
        <w:ind w:left="720" w:hanging="360"/>
      </w:pPr>
    </w:lvl>
    <w:lvl w:ilvl="1" w:tplc="0000B9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7">
    <w:nsid w:val="000001DE"/>
    <w:multiLevelType w:val="hybridMultilevel"/>
    <w:tmpl w:val="000001DE"/>
    <w:lvl w:ilvl="0" w:tplc="0000BA55">
      <w:numFmt w:val="bullet"/>
      <w:lvlText w:val="•"/>
      <w:lvlJc w:val="left"/>
      <w:pPr>
        <w:ind w:left="720" w:hanging="360"/>
      </w:pPr>
    </w:lvl>
    <w:lvl w:ilvl="1" w:tplc="0000BA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8">
    <w:nsid w:val="000001DF"/>
    <w:multiLevelType w:val="hybridMultilevel"/>
    <w:tmpl w:val="000001DF"/>
    <w:lvl w:ilvl="0" w:tplc="0000BAB9">
      <w:numFmt w:val="bullet"/>
      <w:lvlText w:val="•"/>
      <w:lvlJc w:val="left"/>
      <w:pPr>
        <w:ind w:left="720" w:hanging="360"/>
      </w:pPr>
    </w:lvl>
    <w:lvl w:ilvl="1" w:tplc="0000BA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9">
    <w:nsid w:val="000001E0"/>
    <w:multiLevelType w:val="hybridMultilevel"/>
    <w:tmpl w:val="000001E0"/>
    <w:lvl w:ilvl="0" w:tplc="0000BB1D">
      <w:numFmt w:val="bullet"/>
      <w:lvlText w:val="•"/>
      <w:lvlJc w:val="left"/>
      <w:pPr>
        <w:ind w:left="720" w:hanging="360"/>
      </w:pPr>
    </w:lvl>
    <w:lvl w:ilvl="1" w:tplc="0000BB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0">
    <w:nsid w:val="000001E1"/>
    <w:multiLevelType w:val="hybridMultilevel"/>
    <w:tmpl w:val="000001E1"/>
    <w:lvl w:ilvl="0" w:tplc="0000BB81">
      <w:numFmt w:val="bullet"/>
      <w:lvlText w:val="•"/>
      <w:lvlJc w:val="left"/>
      <w:pPr>
        <w:ind w:left="720" w:hanging="360"/>
      </w:pPr>
    </w:lvl>
    <w:lvl w:ilvl="1" w:tplc="0000BB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1">
    <w:nsid w:val="000001E2"/>
    <w:multiLevelType w:val="hybridMultilevel"/>
    <w:tmpl w:val="000001E2"/>
    <w:lvl w:ilvl="0" w:tplc="0000BBE5">
      <w:numFmt w:val="bullet"/>
      <w:lvlText w:val="•"/>
      <w:lvlJc w:val="left"/>
      <w:pPr>
        <w:ind w:left="720" w:hanging="360"/>
      </w:pPr>
    </w:lvl>
    <w:lvl w:ilvl="1" w:tplc="0000BB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2">
    <w:nsid w:val="000001E3"/>
    <w:multiLevelType w:val="hybridMultilevel"/>
    <w:tmpl w:val="000001E3"/>
    <w:lvl w:ilvl="0" w:tplc="0000BC49">
      <w:numFmt w:val="bullet"/>
      <w:lvlText w:val="•"/>
      <w:lvlJc w:val="left"/>
      <w:pPr>
        <w:ind w:left="720" w:hanging="360"/>
      </w:pPr>
    </w:lvl>
    <w:lvl w:ilvl="1" w:tplc="0000BC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3">
    <w:nsid w:val="000001E4"/>
    <w:multiLevelType w:val="hybridMultilevel"/>
    <w:tmpl w:val="000001E4"/>
    <w:lvl w:ilvl="0" w:tplc="0000BCAD">
      <w:numFmt w:val="bullet"/>
      <w:lvlText w:val="•"/>
      <w:lvlJc w:val="left"/>
      <w:pPr>
        <w:ind w:left="720" w:hanging="360"/>
      </w:pPr>
    </w:lvl>
    <w:lvl w:ilvl="1" w:tplc="0000BC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4">
    <w:nsid w:val="000001E5"/>
    <w:multiLevelType w:val="hybridMultilevel"/>
    <w:tmpl w:val="000001E5"/>
    <w:lvl w:ilvl="0" w:tplc="0000BD11">
      <w:numFmt w:val="bullet"/>
      <w:lvlText w:val="•"/>
      <w:lvlJc w:val="left"/>
      <w:pPr>
        <w:ind w:left="720" w:hanging="360"/>
      </w:pPr>
    </w:lvl>
    <w:lvl w:ilvl="1" w:tplc="0000BD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5">
    <w:nsid w:val="000001E6"/>
    <w:multiLevelType w:val="hybridMultilevel"/>
    <w:tmpl w:val="000001E6"/>
    <w:lvl w:ilvl="0" w:tplc="0000BD75">
      <w:numFmt w:val="bullet"/>
      <w:lvlText w:val="•"/>
      <w:lvlJc w:val="left"/>
      <w:pPr>
        <w:ind w:left="720" w:hanging="360"/>
      </w:pPr>
    </w:lvl>
    <w:lvl w:ilvl="1" w:tplc="0000BD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6">
    <w:nsid w:val="000001E7"/>
    <w:multiLevelType w:val="hybridMultilevel"/>
    <w:tmpl w:val="000001E7"/>
    <w:lvl w:ilvl="0" w:tplc="0000BDD9">
      <w:numFmt w:val="bullet"/>
      <w:lvlText w:val="•"/>
      <w:lvlJc w:val="left"/>
      <w:pPr>
        <w:ind w:left="720" w:hanging="360"/>
      </w:pPr>
    </w:lvl>
    <w:lvl w:ilvl="1" w:tplc="0000BD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7">
    <w:nsid w:val="000001E8"/>
    <w:multiLevelType w:val="hybridMultilevel"/>
    <w:tmpl w:val="000001E8"/>
    <w:lvl w:ilvl="0" w:tplc="0000BE3D">
      <w:numFmt w:val="bullet"/>
      <w:lvlText w:val="•"/>
      <w:lvlJc w:val="left"/>
      <w:pPr>
        <w:ind w:left="720" w:hanging="360"/>
      </w:pPr>
    </w:lvl>
    <w:lvl w:ilvl="1" w:tplc="0000BE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8">
    <w:nsid w:val="000001E9"/>
    <w:multiLevelType w:val="hybridMultilevel"/>
    <w:tmpl w:val="000001E9"/>
    <w:lvl w:ilvl="0" w:tplc="0000BEA1">
      <w:numFmt w:val="bullet"/>
      <w:lvlText w:val="•"/>
      <w:lvlJc w:val="left"/>
      <w:pPr>
        <w:ind w:left="720" w:hanging="360"/>
      </w:pPr>
    </w:lvl>
    <w:lvl w:ilvl="1" w:tplc="0000BE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9">
    <w:nsid w:val="000001EA"/>
    <w:multiLevelType w:val="hybridMultilevel"/>
    <w:tmpl w:val="000001EA"/>
    <w:lvl w:ilvl="0" w:tplc="0000BF05">
      <w:numFmt w:val="bullet"/>
      <w:lvlText w:val="•"/>
      <w:lvlJc w:val="left"/>
      <w:pPr>
        <w:ind w:left="720" w:hanging="360"/>
      </w:pPr>
    </w:lvl>
    <w:lvl w:ilvl="1" w:tplc="0000BF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0">
    <w:nsid w:val="000001EB"/>
    <w:multiLevelType w:val="hybridMultilevel"/>
    <w:tmpl w:val="000001EB"/>
    <w:lvl w:ilvl="0" w:tplc="0000BF69">
      <w:numFmt w:val="bullet"/>
      <w:lvlText w:val="•"/>
      <w:lvlJc w:val="left"/>
      <w:pPr>
        <w:ind w:left="720" w:hanging="360"/>
      </w:pPr>
    </w:lvl>
    <w:lvl w:ilvl="1" w:tplc="0000BF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1">
    <w:nsid w:val="000001EC"/>
    <w:multiLevelType w:val="hybridMultilevel"/>
    <w:tmpl w:val="000001EC"/>
    <w:lvl w:ilvl="0" w:tplc="0000BFCD">
      <w:numFmt w:val="bullet"/>
      <w:lvlText w:val="•"/>
      <w:lvlJc w:val="left"/>
      <w:pPr>
        <w:ind w:left="720" w:hanging="360"/>
      </w:pPr>
    </w:lvl>
    <w:lvl w:ilvl="1" w:tplc="0000BF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2">
    <w:nsid w:val="000001ED"/>
    <w:multiLevelType w:val="hybridMultilevel"/>
    <w:tmpl w:val="000001ED"/>
    <w:lvl w:ilvl="0" w:tplc="0000C031">
      <w:numFmt w:val="bullet"/>
      <w:lvlText w:val="•"/>
      <w:lvlJc w:val="left"/>
      <w:pPr>
        <w:ind w:left="720" w:hanging="360"/>
      </w:pPr>
    </w:lvl>
    <w:lvl w:ilvl="1" w:tplc="0000C0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3">
    <w:nsid w:val="000001EE"/>
    <w:multiLevelType w:val="hybridMultilevel"/>
    <w:tmpl w:val="000001EE"/>
    <w:lvl w:ilvl="0" w:tplc="0000C095">
      <w:numFmt w:val="bullet"/>
      <w:lvlText w:val="•"/>
      <w:lvlJc w:val="left"/>
      <w:pPr>
        <w:ind w:left="720" w:hanging="360"/>
      </w:pPr>
    </w:lvl>
    <w:lvl w:ilvl="1" w:tplc="0000C0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4">
    <w:nsid w:val="000001EF"/>
    <w:multiLevelType w:val="hybridMultilevel"/>
    <w:tmpl w:val="000001EF"/>
    <w:lvl w:ilvl="0" w:tplc="0000C0F9">
      <w:numFmt w:val="bullet"/>
      <w:lvlText w:val="•"/>
      <w:lvlJc w:val="left"/>
      <w:pPr>
        <w:ind w:left="720" w:hanging="360"/>
      </w:pPr>
    </w:lvl>
    <w:lvl w:ilvl="1" w:tplc="0000C0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5">
    <w:nsid w:val="000001F0"/>
    <w:multiLevelType w:val="hybridMultilevel"/>
    <w:tmpl w:val="000001F0"/>
    <w:lvl w:ilvl="0" w:tplc="0000C15D">
      <w:numFmt w:val="bullet"/>
      <w:lvlText w:val="•"/>
      <w:lvlJc w:val="left"/>
      <w:pPr>
        <w:ind w:left="720" w:hanging="360"/>
      </w:pPr>
    </w:lvl>
    <w:lvl w:ilvl="1" w:tplc="0000C1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6">
    <w:nsid w:val="000001F1"/>
    <w:multiLevelType w:val="hybridMultilevel"/>
    <w:tmpl w:val="000001F1"/>
    <w:lvl w:ilvl="0" w:tplc="0000C1C1">
      <w:numFmt w:val="bullet"/>
      <w:lvlText w:val="•"/>
      <w:lvlJc w:val="left"/>
      <w:pPr>
        <w:ind w:left="720" w:hanging="360"/>
      </w:pPr>
    </w:lvl>
    <w:lvl w:ilvl="1" w:tplc="0000C1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7">
    <w:nsid w:val="000001F2"/>
    <w:multiLevelType w:val="hybridMultilevel"/>
    <w:tmpl w:val="000001F2"/>
    <w:lvl w:ilvl="0" w:tplc="0000C225">
      <w:numFmt w:val="bullet"/>
      <w:lvlText w:val="•"/>
      <w:lvlJc w:val="left"/>
      <w:pPr>
        <w:ind w:left="720" w:hanging="360"/>
      </w:pPr>
    </w:lvl>
    <w:lvl w:ilvl="1" w:tplc="0000C2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8">
    <w:nsid w:val="000001F3"/>
    <w:multiLevelType w:val="hybridMultilevel"/>
    <w:tmpl w:val="000001F3"/>
    <w:lvl w:ilvl="0" w:tplc="0000C289">
      <w:numFmt w:val="bullet"/>
      <w:lvlText w:val="•"/>
      <w:lvlJc w:val="left"/>
      <w:pPr>
        <w:ind w:left="720" w:hanging="360"/>
      </w:pPr>
    </w:lvl>
    <w:lvl w:ilvl="1" w:tplc="0000C2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9">
    <w:nsid w:val="000001F4"/>
    <w:multiLevelType w:val="hybridMultilevel"/>
    <w:tmpl w:val="000001F4"/>
    <w:lvl w:ilvl="0" w:tplc="0000C2ED">
      <w:numFmt w:val="bullet"/>
      <w:lvlText w:val="•"/>
      <w:lvlJc w:val="left"/>
      <w:pPr>
        <w:ind w:left="720" w:hanging="360"/>
      </w:pPr>
    </w:lvl>
    <w:lvl w:ilvl="1" w:tplc="0000C2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0">
    <w:nsid w:val="000001F5"/>
    <w:multiLevelType w:val="hybridMultilevel"/>
    <w:tmpl w:val="000001F5"/>
    <w:lvl w:ilvl="0" w:tplc="0000C351">
      <w:numFmt w:val="bullet"/>
      <w:lvlText w:val="•"/>
      <w:lvlJc w:val="left"/>
      <w:pPr>
        <w:ind w:left="720" w:hanging="360"/>
      </w:pPr>
    </w:lvl>
    <w:lvl w:ilvl="1" w:tplc="0000C3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1">
    <w:nsid w:val="000001F6"/>
    <w:multiLevelType w:val="hybridMultilevel"/>
    <w:tmpl w:val="000001F6"/>
    <w:lvl w:ilvl="0" w:tplc="0000C3B5">
      <w:numFmt w:val="bullet"/>
      <w:lvlText w:val="•"/>
      <w:lvlJc w:val="left"/>
      <w:pPr>
        <w:ind w:left="720" w:hanging="360"/>
      </w:pPr>
    </w:lvl>
    <w:lvl w:ilvl="1" w:tplc="0000C3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2">
    <w:nsid w:val="000001F7"/>
    <w:multiLevelType w:val="hybridMultilevel"/>
    <w:tmpl w:val="000001F7"/>
    <w:lvl w:ilvl="0" w:tplc="0000C419">
      <w:numFmt w:val="bullet"/>
      <w:lvlText w:val="•"/>
      <w:lvlJc w:val="left"/>
      <w:pPr>
        <w:ind w:left="720" w:hanging="360"/>
      </w:pPr>
    </w:lvl>
    <w:lvl w:ilvl="1" w:tplc="0000C4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3">
    <w:nsid w:val="000001F8"/>
    <w:multiLevelType w:val="hybridMultilevel"/>
    <w:tmpl w:val="000001F8"/>
    <w:lvl w:ilvl="0" w:tplc="0000C47D">
      <w:numFmt w:val="bullet"/>
      <w:lvlText w:val="•"/>
      <w:lvlJc w:val="left"/>
      <w:pPr>
        <w:ind w:left="720" w:hanging="360"/>
      </w:pPr>
    </w:lvl>
    <w:lvl w:ilvl="1" w:tplc="0000C4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4">
    <w:nsid w:val="000001F9"/>
    <w:multiLevelType w:val="hybridMultilevel"/>
    <w:tmpl w:val="000001F9"/>
    <w:lvl w:ilvl="0" w:tplc="0000C4E1">
      <w:numFmt w:val="bullet"/>
      <w:lvlText w:val="•"/>
      <w:lvlJc w:val="left"/>
      <w:pPr>
        <w:ind w:left="720" w:hanging="360"/>
      </w:pPr>
    </w:lvl>
    <w:lvl w:ilvl="1" w:tplc="0000C4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000001FA"/>
    <w:multiLevelType w:val="hybridMultilevel"/>
    <w:tmpl w:val="000001FA"/>
    <w:lvl w:ilvl="0" w:tplc="0000C545">
      <w:numFmt w:val="bullet"/>
      <w:lvlText w:val="•"/>
      <w:lvlJc w:val="left"/>
      <w:pPr>
        <w:ind w:left="720" w:hanging="360"/>
      </w:pPr>
    </w:lvl>
    <w:lvl w:ilvl="1" w:tplc="0000C5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6">
    <w:nsid w:val="000001FB"/>
    <w:multiLevelType w:val="hybridMultilevel"/>
    <w:tmpl w:val="000001FB"/>
    <w:lvl w:ilvl="0" w:tplc="0000C5A9">
      <w:numFmt w:val="bullet"/>
      <w:lvlText w:val="•"/>
      <w:lvlJc w:val="left"/>
      <w:pPr>
        <w:ind w:left="720" w:hanging="360"/>
      </w:pPr>
    </w:lvl>
    <w:lvl w:ilvl="1" w:tplc="0000C5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7">
    <w:nsid w:val="000001FC"/>
    <w:multiLevelType w:val="hybridMultilevel"/>
    <w:tmpl w:val="000001FC"/>
    <w:lvl w:ilvl="0" w:tplc="0000C60D">
      <w:numFmt w:val="bullet"/>
      <w:lvlText w:val="•"/>
      <w:lvlJc w:val="left"/>
      <w:pPr>
        <w:ind w:left="720" w:hanging="360"/>
      </w:pPr>
    </w:lvl>
    <w:lvl w:ilvl="1" w:tplc="0000C6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8">
    <w:nsid w:val="000001FD"/>
    <w:multiLevelType w:val="hybridMultilevel"/>
    <w:tmpl w:val="000001FD"/>
    <w:lvl w:ilvl="0" w:tplc="0000C671">
      <w:numFmt w:val="bullet"/>
      <w:lvlText w:val="•"/>
      <w:lvlJc w:val="left"/>
      <w:pPr>
        <w:ind w:left="720" w:hanging="360"/>
      </w:pPr>
    </w:lvl>
    <w:lvl w:ilvl="1" w:tplc="0000C6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9">
    <w:nsid w:val="000001FE"/>
    <w:multiLevelType w:val="hybridMultilevel"/>
    <w:tmpl w:val="000001FE"/>
    <w:lvl w:ilvl="0" w:tplc="0000C6D5">
      <w:numFmt w:val="bullet"/>
      <w:lvlText w:val="•"/>
      <w:lvlJc w:val="left"/>
      <w:pPr>
        <w:ind w:left="720" w:hanging="360"/>
      </w:pPr>
    </w:lvl>
    <w:lvl w:ilvl="1" w:tplc="0000C6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0">
    <w:nsid w:val="000001FF"/>
    <w:multiLevelType w:val="hybridMultilevel"/>
    <w:tmpl w:val="000001FF"/>
    <w:lvl w:ilvl="0" w:tplc="0000C739">
      <w:numFmt w:val="bullet"/>
      <w:lvlText w:val="•"/>
      <w:lvlJc w:val="left"/>
      <w:pPr>
        <w:ind w:left="720" w:hanging="360"/>
      </w:pPr>
    </w:lvl>
    <w:lvl w:ilvl="1" w:tplc="0000C7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1">
    <w:nsid w:val="00000200"/>
    <w:multiLevelType w:val="hybridMultilevel"/>
    <w:tmpl w:val="00000200"/>
    <w:lvl w:ilvl="0" w:tplc="0000C79D">
      <w:numFmt w:val="bullet"/>
      <w:lvlText w:val="•"/>
      <w:lvlJc w:val="left"/>
      <w:pPr>
        <w:ind w:left="720" w:hanging="360"/>
      </w:pPr>
    </w:lvl>
    <w:lvl w:ilvl="1" w:tplc="0000C7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2">
    <w:nsid w:val="00000201"/>
    <w:multiLevelType w:val="hybridMultilevel"/>
    <w:tmpl w:val="00000201"/>
    <w:lvl w:ilvl="0" w:tplc="0000C801">
      <w:numFmt w:val="bullet"/>
      <w:lvlText w:val="•"/>
      <w:lvlJc w:val="left"/>
      <w:pPr>
        <w:ind w:left="720" w:hanging="360"/>
      </w:pPr>
    </w:lvl>
    <w:lvl w:ilvl="1" w:tplc="0000C8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3">
    <w:nsid w:val="00000202"/>
    <w:multiLevelType w:val="hybridMultilevel"/>
    <w:tmpl w:val="00000202"/>
    <w:lvl w:ilvl="0" w:tplc="0000C865">
      <w:numFmt w:val="bullet"/>
      <w:lvlText w:val="•"/>
      <w:lvlJc w:val="left"/>
      <w:pPr>
        <w:ind w:left="720" w:hanging="360"/>
      </w:pPr>
    </w:lvl>
    <w:lvl w:ilvl="1" w:tplc="0000C86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4">
    <w:nsid w:val="00000203"/>
    <w:multiLevelType w:val="hybridMultilevel"/>
    <w:tmpl w:val="00000203"/>
    <w:lvl w:ilvl="0" w:tplc="0000C8C9">
      <w:numFmt w:val="bullet"/>
      <w:lvlText w:val="•"/>
      <w:lvlJc w:val="left"/>
      <w:pPr>
        <w:ind w:left="720" w:hanging="360"/>
      </w:pPr>
    </w:lvl>
    <w:lvl w:ilvl="1" w:tplc="0000C8C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5">
    <w:nsid w:val="00000204"/>
    <w:multiLevelType w:val="hybridMultilevel"/>
    <w:tmpl w:val="00000204"/>
    <w:lvl w:ilvl="0" w:tplc="0000C92D">
      <w:numFmt w:val="bullet"/>
      <w:lvlText w:val="•"/>
      <w:lvlJc w:val="left"/>
      <w:pPr>
        <w:ind w:left="720" w:hanging="360"/>
      </w:pPr>
    </w:lvl>
    <w:lvl w:ilvl="1" w:tplc="0000C92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6">
    <w:nsid w:val="00000205"/>
    <w:multiLevelType w:val="hybridMultilevel"/>
    <w:tmpl w:val="00000205"/>
    <w:lvl w:ilvl="0" w:tplc="0000C991">
      <w:numFmt w:val="bullet"/>
      <w:lvlText w:val="•"/>
      <w:lvlJc w:val="left"/>
      <w:pPr>
        <w:ind w:left="720" w:hanging="360"/>
      </w:pPr>
    </w:lvl>
    <w:lvl w:ilvl="1" w:tplc="0000C99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7">
    <w:nsid w:val="00000206"/>
    <w:multiLevelType w:val="hybridMultilevel"/>
    <w:tmpl w:val="00000206"/>
    <w:lvl w:ilvl="0" w:tplc="0000C9F5">
      <w:numFmt w:val="bullet"/>
      <w:lvlText w:val="•"/>
      <w:lvlJc w:val="left"/>
      <w:pPr>
        <w:ind w:left="720" w:hanging="360"/>
      </w:pPr>
    </w:lvl>
    <w:lvl w:ilvl="1" w:tplc="0000C9F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8">
    <w:nsid w:val="00000207"/>
    <w:multiLevelType w:val="hybridMultilevel"/>
    <w:tmpl w:val="00000207"/>
    <w:lvl w:ilvl="0" w:tplc="0000CA59">
      <w:numFmt w:val="bullet"/>
      <w:lvlText w:val="•"/>
      <w:lvlJc w:val="left"/>
      <w:pPr>
        <w:ind w:left="720" w:hanging="360"/>
      </w:pPr>
    </w:lvl>
    <w:lvl w:ilvl="1" w:tplc="0000CA5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9">
    <w:nsid w:val="00000208"/>
    <w:multiLevelType w:val="hybridMultilevel"/>
    <w:tmpl w:val="00000208"/>
    <w:lvl w:ilvl="0" w:tplc="0000CABD">
      <w:numFmt w:val="bullet"/>
      <w:lvlText w:val="•"/>
      <w:lvlJc w:val="left"/>
      <w:pPr>
        <w:ind w:left="720" w:hanging="360"/>
      </w:pPr>
    </w:lvl>
    <w:lvl w:ilvl="1" w:tplc="0000CAB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0">
    <w:nsid w:val="00000209"/>
    <w:multiLevelType w:val="hybridMultilevel"/>
    <w:tmpl w:val="00000209"/>
    <w:lvl w:ilvl="0" w:tplc="0000CB21">
      <w:numFmt w:val="bullet"/>
      <w:lvlText w:val="•"/>
      <w:lvlJc w:val="left"/>
      <w:pPr>
        <w:ind w:left="720" w:hanging="360"/>
      </w:pPr>
    </w:lvl>
    <w:lvl w:ilvl="1" w:tplc="0000CB2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1">
    <w:nsid w:val="0000020A"/>
    <w:multiLevelType w:val="hybridMultilevel"/>
    <w:tmpl w:val="0000020A"/>
    <w:lvl w:ilvl="0" w:tplc="0000CB85">
      <w:numFmt w:val="bullet"/>
      <w:lvlText w:val="•"/>
      <w:lvlJc w:val="left"/>
      <w:pPr>
        <w:ind w:left="720" w:hanging="360"/>
      </w:pPr>
    </w:lvl>
    <w:lvl w:ilvl="1" w:tplc="0000CB8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2">
    <w:nsid w:val="0000020B"/>
    <w:multiLevelType w:val="hybridMultilevel"/>
    <w:tmpl w:val="0000020B"/>
    <w:lvl w:ilvl="0" w:tplc="0000CBE9">
      <w:numFmt w:val="bullet"/>
      <w:lvlText w:val="•"/>
      <w:lvlJc w:val="left"/>
      <w:pPr>
        <w:ind w:left="720" w:hanging="360"/>
      </w:pPr>
    </w:lvl>
    <w:lvl w:ilvl="1" w:tplc="0000CBE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3">
    <w:nsid w:val="0000020C"/>
    <w:multiLevelType w:val="hybridMultilevel"/>
    <w:tmpl w:val="0000020C"/>
    <w:lvl w:ilvl="0" w:tplc="0000CC4D">
      <w:numFmt w:val="bullet"/>
      <w:lvlText w:val="•"/>
      <w:lvlJc w:val="left"/>
      <w:pPr>
        <w:ind w:left="720" w:hanging="360"/>
      </w:pPr>
    </w:lvl>
    <w:lvl w:ilvl="1" w:tplc="0000CC4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4">
    <w:nsid w:val="0000020D"/>
    <w:multiLevelType w:val="hybridMultilevel"/>
    <w:tmpl w:val="0000020D"/>
    <w:lvl w:ilvl="0" w:tplc="0000CCB1">
      <w:numFmt w:val="bullet"/>
      <w:lvlText w:val="•"/>
      <w:lvlJc w:val="left"/>
      <w:pPr>
        <w:ind w:left="720" w:hanging="360"/>
      </w:pPr>
    </w:lvl>
    <w:lvl w:ilvl="1" w:tplc="0000CCB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5">
    <w:nsid w:val="0000020E"/>
    <w:multiLevelType w:val="hybridMultilevel"/>
    <w:tmpl w:val="0000020E"/>
    <w:lvl w:ilvl="0" w:tplc="0000CD15">
      <w:numFmt w:val="bullet"/>
      <w:lvlText w:val="•"/>
      <w:lvlJc w:val="left"/>
      <w:pPr>
        <w:ind w:left="720" w:hanging="360"/>
      </w:pPr>
    </w:lvl>
    <w:lvl w:ilvl="1" w:tplc="0000CD1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6">
    <w:nsid w:val="0000020F"/>
    <w:multiLevelType w:val="hybridMultilevel"/>
    <w:tmpl w:val="0000020F"/>
    <w:lvl w:ilvl="0" w:tplc="0000CD79">
      <w:numFmt w:val="bullet"/>
      <w:lvlText w:val="•"/>
      <w:lvlJc w:val="left"/>
      <w:pPr>
        <w:ind w:left="720" w:hanging="360"/>
      </w:pPr>
    </w:lvl>
    <w:lvl w:ilvl="1" w:tplc="0000CD7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7">
    <w:nsid w:val="00000210"/>
    <w:multiLevelType w:val="hybridMultilevel"/>
    <w:tmpl w:val="00000210"/>
    <w:lvl w:ilvl="0" w:tplc="0000CDDD">
      <w:numFmt w:val="bullet"/>
      <w:lvlText w:val="•"/>
      <w:lvlJc w:val="left"/>
      <w:pPr>
        <w:ind w:left="720" w:hanging="360"/>
      </w:pPr>
    </w:lvl>
    <w:lvl w:ilvl="1" w:tplc="0000CDD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8">
    <w:nsid w:val="00000211"/>
    <w:multiLevelType w:val="hybridMultilevel"/>
    <w:tmpl w:val="00000211"/>
    <w:lvl w:ilvl="0" w:tplc="0000CE41">
      <w:numFmt w:val="bullet"/>
      <w:lvlText w:val="•"/>
      <w:lvlJc w:val="left"/>
      <w:pPr>
        <w:ind w:left="720" w:hanging="360"/>
      </w:pPr>
    </w:lvl>
    <w:lvl w:ilvl="1" w:tplc="0000CE4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9">
    <w:nsid w:val="00000212"/>
    <w:multiLevelType w:val="hybridMultilevel"/>
    <w:tmpl w:val="00000212"/>
    <w:lvl w:ilvl="0" w:tplc="0000CEA5">
      <w:numFmt w:val="bullet"/>
      <w:lvlText w:val="•"/>
      <w:lvlJc w:val="left"/>
      <w:pPr>
        <w:ind w:left="720" w:hanging="360"/>
      </w:pPr>
    </w:lvl>
    <w:lvl w:ilvl="1" w:tplc="0000CEA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0">
    <w:nsid w:val="00000213"/>
    <w:multiLevelType w:val="hybridMultilevel"/>
    <w:tmpl w:val="00000213"/>
    <w:lvl w:ilvl="0" w:tplc="0000CF09">
      <w:numFmt w:val="bullet"/>
      <w:lvlText w:val="•"/>
      <w:lvlJc w:val="left"/>
      <w:pPr>
        <w:ind w:left="720" w:hanging="360"/>
      </w:pPr>
    </w:lvl>
    <w:lvl w:ilvl="1" w:tplc="0000CF0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1">
    <w:nsid w:val="00000214"/>
    <w:multiLevelType w:val="hybridMultilevel"/>
    <w:tmpl w:val="00000214"/>
    <w:lvl w:ilvl="0" w:tplc="0000CF6D">
      <w:numFmt w:val="bullet"/>
      <w:lvlText w:val="•"/>
      <w:lvlJc w:val="left"/>
      <w:pPr>
        <w:ind w:left="720" w:hanging="360"/>
      </w:pPr>
    </w:lvl>
    <w:lvl w:ilvl="1" w:tplc="0000CF6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2">
    <w:nsid w:val="00000215"/>
    <w:multiLevelType w:val="hybridMultilevel"/>
    <w:tmpl w:val="00000215"/>
    <w:lvl w:ilvl="0" w:tplc="0000CFD1">
      <w:numFmt w:val="bullet"/>
      <w:lvlText w:val="•"/>
      <w:lvlJc w:val="left"/>
      <w:pPr>
        <w:ind w:left="720" w:hanging="360"/>
      </w:pPr>
    </w:lvl>
    <w:lvl w:ilvl="1" w:tplc="0000CFD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3">
    <w:nsid w:val="00000216"/>
    <w:multiLevelType w:val="hybridMultilevel"/>
    <w:tmpl w:val="00000216"/>
    <w:lvl w:ilvl="0" w:tplc="0000D035">
      <w:numFmt w:val="bullet"/>
      <w:lvlText w:val="•"/>
      <w:lvlJc w:val="left"/>
      <w:pPr>
        <w:ind w:left="720" w:hanging="360"/>
      </w:pPr>
    </w:lvl>
    <w:lvl w:ilvl="1" w:tplc="0000D03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4">
    <w:nsid w:val="00000217"/>
    <w:multiLevelType w:val="hybridMultilevel"/>
    <w:tmpl w:val="00000217"/>
    <w:lvl w:ilvl="0" w:tplc="0000D099">
      <w:numFmt w:val="bullet"/>
      <w:lvlText w:val="•"/>
      <w:lvlJc w:val="left"/>
      <w:pPr>
        <w:ind w:left="720" w:hanging="360"/>
      </w:pPr>
    </w:lvl>
    <w:lvl w:ilvl="1" w:tplc="0000D09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5">
    <w:nsid w:val="00000218"/>
    <w:multiLevelType w:val="hybridMultilevel"/>
    <w:tmpl w:val="00000218"/>
    <w:lvl w:ilvl="0" w:tplc="0000D0FD">
      <w:numFmt w:val="bullet"/>
      <w:lvlText w:val="•"/>
      <w:lvlJc w:val="left"/>
      <w:pPr>
        <w:ind w:left="720" w:hanging="360"/>
      </w:pPr>
    </w:lvl>
    <w:lvl w:ilvl="1" w:tplc="0000D0F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6">
    <w:nsid w:val="00000219"/>
    <w:multiLevelType w:val="hybridMultilevel"/>
    <w:tmpl w:val="00000219"/>
    <w:lvl w:ilvl="0" w:tplc="0000D161">
      <w:numFmt w:val="bullet"/>
      <w:lvlText w:val="•"/>
      <w:lvlJc w:val="left"/>
      <w:pPr>
        <w:ind w:left="720" w:hanging="360"/>
      </w:pPr>
    </w:lvl>
    <w:lvl w:ilvl="1" w:tplc="0000D16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7">
    <w:nsid w:val="0000021A"/>
    <w:multiLevelType w:val="hybridMultilevel"/>
    <w:tmpl w:val="0000021A"/>
    <w:lvl w:ilvl="0" w:tplc="0000D1C5">
      <w:numFmt w:val="bullet"/>
      <w:lvlText w:val="•"/>
      <w:lvlJc w:val="left"/>
      <w:pPr>
        <w:ind w:left="720" w:hanging="360"/>
      </w:pPr>
    </w:lvl>
    <w:lvl w:ilvl="1" w:tplc="0000D1C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8">
    <w:nsid w:val="0000021B"/>
    <w:multiLevelType w:val="hybridMultilevel"/>
    <w:tmpl w:val="0000021B"/>
    <w:lvl w:ilvl="0" w:tplc="0000D229">
      <w:numFmt w:val="bullet"/>
      <w:lvlText w:val="•"/>
      <w:lvlJc w:val="left"/>
      <w:pPr>
        <w:ind w:left="720" w:hanging="360"/>
      </w:pPr>
    </w:lvl>
    <w:lvl w:ilvl="1" w:tplc="0000D22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9">
    <w:nsid w:val="0000021C"/>
    <w:multiLevelType w:val="hybridMultilevel"/>
    <w:tmpl w:val="0000021C"/>
    <w:lvl w:ilvl="0" w:tplc="0000D28D">
      <w:numFmt w:val="bullet"/>
      <w:lvlText w:val="•"/>
      <w:lvlJc w:val="left"/>
      <w:pPr>
        <w:ind w:left="720" w:hanging="360"/>
      </w:pPr>
    </w:lvl>
    <w:lvl w:ilvl="1" w:tplc="0000D28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0">
    <w:nsid w:val="0000021D"/>
    <w:multiLevelType w:val="hybridMultilevel"/>
    <w:tmpl w:val="0000021D"/>
    <w:lvl w:ilvl="0" w:tplc="0000D2F1">
      <w:numFmt w:val="bullet"/>
      <w:lvlText w:val="•"/>
      <w:lvlJc w:val="left"/>
      <w:pPr>
        <w:ind w:left="720" w:hanging="360"/>
      </w:pPr>
    </w:lvl>
    <w:lvl w:ilvl="1" w:tplc="0000D2F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1">
    <w:nsid w:val="0000021E"/>
    <w:multiLevelType w:val="hybridMultilevel"/>
    <w:tmpl w:val="0000021E"/>
    <w:lvl w:ilvl="0" w:tplc="0000D355">
      <w:numFmt w:val="bullet"/>
      <w:lvlText w:val="•"/>
      <w:lvlJc w:val="left"/>
      <w:pPr>
        <w:ind w:left="720" w:hanging="360"/>
      </w:pPr>
    </w:lvl>
    <w:lvl w:ilvl="1" w:tplc="0000D35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2">
    <w:nsid w:val="0000021F"/>
    <w:multiLevelType w:val="hybridMultilevel"/>
    <w:tmpl w:val="0000021F"/>
    <w:lvl w:ilvl="0" w:tplc="0000D3B9">
      <w:numFmt w:val="bullet"/>
      <w:lvlText w:val="•"/>
      <w:lvlJc w:val="left"/>
      <w:pPr>
        <w:ind w:left="720" w:hanging="360"/>
      </w:pPr>
    </w:lvl>
    <w:lvl w:ilvl="1" w:tplc="0000D3B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3">
    <w:nsid w:val="00000220"/>
    <w:multiLevelType w:val="hybridMultilevel"/>
    <w:tmpl w:val="00000220"/>
    <w:lvl w:ilvl="0" w:tplc="0000D41D">
      <w:numFmt w:val="bullet"/>
      <w:lvlText w:val="•"/>
      <w:lvlJc w:val="left"/>
      <w:pPr>
        <w:ind w:left="720" w:hanging="360"/>
      </w:pPr>
    </w:lvl>
    <w:lvl w:ilvl="1" w:tplc="0000D41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4">
    <w:nsid w:val="00000221"/>
    <w:multiLevelType w:val="hybridMultilevel"/>
    <w:tmpl w:val="00000221"/>
    <w:lvl w:ilvl="0" w:tplc="0000D481">
      <w:numFmt w:val="bullet"/>
      <w:lvlText w:val="•"/>
      <w:lvlJc w:val="left"/>
      <w:pPr>
        <w:ind w:left="720" w:hanging="360"/>
      </w:pPr>
    </w:lvl>
    <w:lvl w:ilvl="1" w:tplc="0000D48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5">
    <w:nsid w:val="00000222"/>
    <w:multiLevelType w:val="hybridMultilevel"/>
    <w:tmpl w:val="00000222"/>
    <w:lvl w:ilvl="0" w:tplc="0000D4E5">
      <w:numFmt w:val="bullet"/>
      <w:lvlText w:val="•"/>
      <w:lvlJc w:val="left"/>
      <w:pPr>
        <w:ind w:left="720" w:hanging="360"/>
      </w:pPr>
    </w:lvl>
    <w:lvl w:ilvl="1" w:tplc="0000D4E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6">
    <w:nsid w:val="00000223"/>
    <w:multiLevelType w:val="hybridMultilevel"/>
    <w:tmpl w:val="00000223"/>
    <w:lvl w:ilvl="0" w:tplc="0000D549">
      <w:numFmt w:val="bullet"/>
      <w:lvlText w:val="•"/>
      <w:lvlJc w:val="left"/>
      <w:pPr>
        <w:ind w:left="720" w:hanging="360"/>
      </w:pPr>
    </w:lvl>
    <w:lvl w:ilvl="1" w:tplc="0000D54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7">
    <w:nsid w:val="00000224"/>
    <w:multiLevelType w:val="hybridMultilevel"/>
    <w:tmpl w:val="00000224"/>
    <w:lvl w:ilvl="0" w:tplc="0000D5AD">
      <w:numFmt w:val="bullet"/>
      <w:lvlText w:val="•"/>
      <w:lvlJc w:val="left"/>
      <w:pPr>
        <w:ind w:left="720" w:hanging="360"/>
      </w:pPr>
    </w:lvl>
    <w:lvl w:ilvl="1" w:tplc="0000D5A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8">
    <w:nsid w:val="00000225"/>
    <w:multiLevelType w:val="hybridMultilevel"/>
    <w:tmpl w:val="00000225"/>
    <w:lvl w:ilvl="0" w:tplc="0000D611">
      <w:numFmt w:val="bullet"/>
      <w:lvlText w:val="•"/>
      <w:lvlJc w:val="left"/>
      <w:pPr>
        <w:ind w:left="720" w:hanging="360"/>
      </w:pPr>
    </w:lvl>
    <w:lvl w:ilvl="1" w:tplc="0000D61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9">
    <w:nsid w:val="00000226"/>
    <w:multiLevelType w:val="hybridMultilevel"/>
    <w:tmpl w:val="00000226"/>
    <w:lvl w:ilvl="0" w:tplc="0000D675">
      <w:numFmt w:val="bullet"/>
      <w:lvlText w:val="•"/>
      <w:lvlJc w:val="left"/>
      <w:pPr>
        <w:ind w:left="720" w:hanging="360"/>
      </w:pPr>
    </w:lvl>
    <w:lvl w:ilvl="1" w:tplc="0000D67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0">
    <w:nsid w:val="00000227"/>
    <w:multiLevelType w:val="hybridMultilevel"/>
    <w:tmpl w:val="00000227"/>
    <w:lvl w:ilvl="0" w:tplc="0000D6D9">
      <w:numFmt w:val="bullet"/>
      <w:lvlText w:val="•"/>
      <w:lvlJc w:val="left"/>
      <w:pPr>
        <w:ind w:left="720" w:hanging="360"/>
      </w:pPr>
    </w:lvl>
    <w:lvl w:ilvl="1" w:tplc="0000D6D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1">
    <w:nsid w:val="00000228"/>
    <w:multiLevelType w:val="hybridMultilevel"/>
    <w:tmpl w:val="00000228"/>
    <w:lvl w:ilvl="0" w:tplc="0000D73D">
      <w:numFmt w:val="bullet"/>
      <w:lvlText w:val="•"/>
      <w:lvlJc w:val="left"/>
      <w:pPr>
        <w:ind w:left="720" w:hanging="360"/>
      </w:pPr>
    </w:lvl>
    <w:lvl w:ilvl="1" w:tplc="0000D73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2">
    <w:nsid w:val="00000229"/>
    <w:multiLevelType w:val="hybridMultilevel"/>
    <w:tmpl w:val="00000229"/>
    <w:lvl w:ilvl="0" w:tplc="0000D7A1">
      <w:numFmt w:val="bullet"/>
      <w:lvlText w:val="•"/>
      <w:lvlJc w:val="left"/>
      <w:pPr>
        <w:ind w:left="720" w:hanging="360"/>
      </w:pPr>
    </w:lvl>
    <w:lvl w:ilvl="1" w:tplc="0000D7A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3">
    <w:nsid w:val="0000022A"/>
    <w:multiLevelType w:val="hybridMultilevel"/>
    <w:tmpl w:val="0000022A"/>
    <w:lvl w:ilvl="0" w:tplc="0000D805">
      <w:numFmt w:val="bullet"/>
      <w:lvlText w:val="•"/>
      <w:lvlJc w:val="left"/>
      <w:pPr>
        <w:ind w:left="720" w:hanging="360"/>
      </w:pPr>
    </w:lvl>
    <w:lvl w:ilvl="1" w:tplc="0000D80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4">
    <w:nsid w:val="0000022B"/>
    <w:multiLevelType w:val="hybridMultilevel"/>
    <w:tmpl w:val="0000022B"/>
    <w:lvl w:ilvl="0" w:tplc="0000D869">
      <w:numFmt w:val="bullet"/>
      <w:lvlText w:val="•"/>
      <w:lvlJc w:val="left"/>
      <w:pPr>
        <w:ind w:left="720" w:hanging="360"/>
      </w:pPr>
    </w:lvl>
    <w:lvl w:ilvl="1" w:tplc="0000D86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5">
    <w:nsid w:val="0000022C"/>
    <w:multiLevelType w:val="hybridMultilevel"/>
    <w:tmpl w:val="0000022C"/>
    <w:lvl w:ilvl="0" w:tplc="0000D8CD">
      <w:numFmt w:val="bullet"/>
      <w:lvlText w:val="•"/>
      <w:lvlJc w:val="left"/>
      <w:pPr>
        <w:ind w:left="720" w:hanging="360"/>
      </w:pPr>
    </w:lvl>
    <w:lvl w:ilvl="1" w:tplc="0000D8C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6">
    <w:nsid w:val="0000022D"/>
    <w:multiLevelType w:val="hybridMultilevel"/>
    <w:tmpl w:val="0000022D"/>
    <w:lvl w:ilvl="0" w:tplc="0000D931">
      <w:numFmt w:val="bullet"/>
      <w:lvlText w:val="•"/>
      <w:lvlJc w:val="left"/>
      <w:pPr>
        <w:ind w:left="720" w:hanging="360"/>
      </w:pPr>
    </w:lvl>
    <w:lvl w:ilvl="1" w:tplc="0000D93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7">
    <w:nsid w:val="0000022E"/>
    <w:multiLevelType w:val="hybridMultilevel"/>
    <w:tmpl w:val="0000022E"/>
    <w:lvl w:ilvl="0" w:tplc="0000D995">
      <w:numFmt w:val="bullet"/>
      <w:lvlText w:val="•"/>
      <w:lvlJc w:val="left"/>
      <w:pPr>
        <w:ind w:left="720" w:hanging="360"/>
      </w:pPr>
    </w:lvl>
    <w:lvl w:ilvl="1" w:tplc="0000D99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8">
    <w:nsid w:val="0000022F"/>
    <w:multiLevelType w:val="hybridMultilevel"/>
    <w:tmpl w:val="0000022F"/>
    <w:lvl w:ilvl="0" w:tplc="0000D9F9">
      <w:numFmt w:val="bullet"/>
      <w:lvlText w:val="•"/>
      <w:lvlJc w:val="left"/>
      <w:pPr>
        <w:ind w:left="720" w:hanging="360"/>
      </w:pPr>
    </w:lvl>
    <w:lvl w:ilvl="1" w:tplc="0000D9F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9">
    <w:nsid w:val="00000230"/>
    <w:multiLevelType w:val="hybridMultilevel"/>
    <w:tmpl w:val="00000230"/>
    <w:lvl w:ilvl="0" w:tplc="0000DA5D">
      <w:numFmt w:val="bullet"/>
      <w:lvlText w:val="•"/>
      <w:lvlJc w:val="left"/>
      <w:pPr>
        <w:ind w:left="720" w:hanging="360"/>
      </w:pPr>
    </w:lvl>
    <w:lvl w:ilvl="1" w:tplc="0000DA5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0">
    <w:nsid w:val="00000231"/>
    <w:multiLevelType w:val="hybridMultilevel"/>
    <w:tmpl w:val="00000231"/>
    <w:lvl w:ilvl="0" w:tplc="0000DAC1">
      <w:numFmt w:val="bullet"/>
      <w:lvlText w:val="•"/>
      <w:lvlJc w:val="left"/>
      <w:pPr>
        <w:ind w:left="720" w:hanging="360"/>
      </w:pPr>
    </w:lvl>
    <w:lvl w:ilvl="1" w:tplc="0000DAC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1">
    <w:nsid w:val="00000232"/>
    <w:multiLevelType w:val="hybridMultilevel"/>
    <w:tmpl w:val="00000232"/>
    <w:lvl w:ilvl="0" w:tplc="0000DB25">
      <w:numFmt w:val="bullet"/>
      <w:lvlText w:val="•"/>
      <w:lvlJc w:val="left"/>
      <w:pPr>
        <w:ind w:left="720" w:hanging="360"/>
      </w:pPr>
    </w:lvl>
    <w:lvl w:ilvl="1" w:tplc="0000DB2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2">
    <w:nsid w:val="00000233"/>
    <w:multiLevelType w:val="hybridMultilevel"/>
    <w:tmpl w:val="00000233"/>
    <w:lvl w:ilvl="0" w:tplc="0000DB89">
      <w:numFmt w:val="bullet"/>
      <w:lvlText w:val="•"/>
      <w:lvlJc w:val="left"/>
      <w:pPr>
        <w:ind w:left="720" w:hanging="360"/>
      </w:pPr>
    </w:lvl>
    <w:lvl w:ilvl="1" w:tplc="0000DB8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3">
    <w:nsid w:val="00000234"/>
    <w:multiLevelType w:val="hybridMultilevel"/>
    <w:tmpl w:val="00000234"/>
    <w:lvl w:ilvl="0" w:tplc="0000DBED">
      <w:numFmt w:val="bullet"/>
      <w:lvlText w:val="•"/>
      <w:lvlJc w:val="left"/>
      <w:pPr>
        <w:ind w:left="720" w:hanging="360"/>
      </w:pPr>
    </w:lvl>
    <w:lvl w:ilvl="1" w:tplc="0000DBE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4">
    <w:nsid w:val="00000235"/>
    <w:multiLevelType w:val="hybridMultilevel"/>
    <w:tmpl w:val="00000235"/>
    <w:lvl w:ilvl="0" w:tplc="0000DC51">
      <w:numFmt w:val="bullet"/>
      <w:lvlText w:val="•"/>
      <w:lvlJc w:val="left"/>
      <w:pPr>
        <w:ind w:left="720" w:hanging="360"/>
      </w:pPr>
    </w:lvl>
    <w:lvl w:ilvl="1" w:tplc="0000DC5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5">
    <w:nsid w:val="00000236"/>
    <w:multiLevelType w:val="hybridMultilevel"/>
    <w:tmpl w:val="00000236"/>
    <w:lvl w:ilvl="0" w:tplc="0000DCB5">
      <w:numFmt w:val="bullet"/>
      <w:lvlText w:val="•"/>
      <w:lvlJc w:val="left"/>
      <w:pPr>
        <w:ind w:left="720" w:hanging="360"/>
      </w:pPr>
    </w:lvl>
    <w:lvl w:ilvl="1" w:tplc="0000DCB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6">
    <w:nsid w:val="00000237"/>
    <w:multiLevelType w:val="hybridMultilevel"/>
    <w:tmpl w:val="00000237"/>
    <w:lvl w:ilvl="0" w:tplc="0000DD19">
      <w:numFmt w:val="bullet"/>
      <w:lvlText w:val="•"/>
      <w:lvlJc w:val="left"/>
      <w:pPr>
        <w:ind w:left="720" w:hanging="360"/>
      </w:pPr>
    </w:lvl>
    <w:lvl w:ilvl="1" w:tplc="0000DD1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7">
    <w:nsid w:val="00000238"/>
    <w:multiLevelType w:val="hybridMultilevel"/>
    <w:tmpl w:val="00000238"/>
    <w:lvl w:ilvl="0" w:tplc="0000DD7D">
      <w:numFmt w:val="bullet"/>
      <w:lvlText w:val="•"/>
      <w:lvlJc w:val="left"/>
      <w:pPr>
        <w:ind w:left="720" w:hanging="360"/>
      </w:pPr>
    </w:lvl>
    <w:lvl w:ilvl="1" w:tplc="0000DD7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8">
    <w:nsid w:val="00000239"/>
    <w:multiLevelType w:val="hybridMultilevel"/>
    <w:tmpl w:val="00000239"/>
    <w:lvl w:ilvl="0" w:tplc="0000DDE1">
      <w:numFmt w:val="bullet"/>
      <w:lvlText w:val="•"/>
      <w:lvlJc w:val="left"/>
      <w:pPr>
        <w:ind w:left="720" w:hanging="360"/>
      </w:pPr>
    </w:lvl>
    <w:lvl w:ilvl="1" w:tplc="0000DDE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9">
    <w:nsid w:val="0000023A"/>
    <w:multiLevelType w:val="hybridMultilevel"/>
    <w:tmpl w:val="0000023A"/>
    <w:lvl w:ilvl="0" w:tplc="0000DE45">
      <w:numFmt w:val="bullet"/>
      <w:lvlText w:val="•"/>
      <w:lvlJc w:val="left"/>
      <w:pPr>
        <w:ind w:left="720" w:hanging="360"/>
      </w:pPr>
    </w:lvl>
    <w:lvl w:ilvl="1" w:tplc="0000DE4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0">
    <w:nsid w:val="0000023B"/>
    <w:multiLevelType w:val="hybridMultilevel"/>
    <w:tmpl w:val="0000023B"/>
    <w:lvl w:ilvl="0" w:tplc="0000DEA9">
      <w:numFmt w:val="bullet"/>
      <w:lvlText w:val="•"/>
      <w:lvlJc w:val="left"/>
      <w:pPr>
        <w:ind w:left="720" w:hanging="360"/>
      </w:pPr>
    </w:lvl>
    <w:lvl w:ilvl="1" w:tplc="0000DEA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1">
    <w:nsid w:val="0000023C"/>
    <w:multiLevelType w:val="hybridMultilevel"/>
    <w:tmpl w:val="0000023C"/>
    <w:lvl w:ilvl="0" w:tplc="0000DF0D">
      <w:numFmt w:val="bullet"/>
      <w:lvlText w:val="•"/>
      <w:lvlJc w:val="left"/>
      <w:pPr>
        <w:ind w:left="720" w:hanging="360"/>
      </w:pPr>
    </w:lvl>
    <w:lvl w:ilvl="1" w:tplc="0000DF0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2">
    <w:nsid w:val="0000023D"/>
    <w:multiLevelType w:val="hybridMultilevel"/>
    <w:tmpl w:val="0000023D"/>
    <w:lvl w:ilvl="0" w:tplc="0000DF71">
      <w:numFmt w:val="bullet"/>
      <w:lvlText w:val="•"/>
      <w:lvlJc w:val="left"/>
      <w:pPr>
        <w:ind w:left="720" w:hanging="360"/>
      </w:pPr>
    </w:lvl>
    <w:lvl w:ilvl="1" w:tplc="0000DF7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3">
    <w:nsid w:val="0000023E"/>
    <w:multiLevelType w:val="hybridMultilevel"/>
    <w:tmpl w:val="0000023E"/>
    <w:lvl w:ilvl="0" w:tplc="0000DFD5">
      <w:numFmt w:val="bullet"/>
      <w:lvlText w:val="•"/>
      <w:lvlJc w:val="left"/>
      <w:pPr>
        <w:ind w:left="720" w:hanging="360"/>
      </w:pPr>
    </w:lvl>
    <w:lvl w:ilvl="1" w:tplc="0000DFD6">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4">
    <w:nsid w:val="0000023F"/>
    <w:multiLevelType w:val="hybridMultilevel"/>
    <w:tmpl w:val="0000023F"/>
    <w:lvl w:ilvl="0" w:tplc="0000E039">
      <w:numFmt w:val="bullet"/>
      <w:lvlText w:val="•"/>
      <w:lvlJc w:val="left"/>
      <w:pPr>
        <w:ind w:left="720" w:hanging="360"/>
      </w:pPr>
    </w:lvl>
    <w:lvl w:ilvl="1" w:tplc="0000E03A">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5">
    <w:nsid w:val="00000240"/>
    <w:multiLevelType w:val="hybridMultilevel"/>
    <w:tmpl w:val="00000240"/>
    <w:lvl w:ilvl="0" w:tplc="0000E09D">
      <w:numFmt w:val="bullet"/>
      <w:lvlText w:val="•"/>
      <w:lvlJc w:val="left"/>
      <w:pPr>
        <w:ind w:left="720" w:hanging="360"/>
      </w:pPr>
    </w:lvl>
    <w:lvl w:ilvl="1" w:tplc="0000E09E">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6">
    <w:nsid w:val="00000241"/>
    <w:multiLevelType w:val="hybridMultilevel"/>
    <w:tmpl w:val="00000241"/>
    <w:lvl w:ilvl="0" w:tplc="0000E101">
      <w:numFmt w:val="bullet"/>
      <w:lvlText w:val="•"/>
      <w:lvlJc w:val="left"/>
      <w:pPr>
        <w:ind w:left="720" w:hanging="360"/>
      </w:pPr>
    </w:lvl>
    <w:lvl w:ilvl="1" w:tplc="0000E102">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IdMacAtCleanup w:val="5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F1B"/>
    <w:rsid w:val="002270EE"/>
    <w:rsid w:val="00484AE6"/>
    <w:rsid w:val="005028E3"/>
    <w:rsid w:val="00592F1B"/>
    <w:rsid w:val="006D1685"/>
    <w:rsid w:val="007906D4"/>
    <w:rsid w:val="00905D9F"/>
    <w:rsid w:val="00AC3BA6"/>
    <w:rsid w:val="00B21F6A"/>
    <w:rsid w:val="00B64518"/>
    <w:rsid w:val="00B6751E"/>
    <w:rsid w:val="00B91930"/>
    <w:rsid w:val="00E92FFD"/>
    <w:rsid w:val="00F81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E8F6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1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2F1B"/>
  </w:style>
  <w:style w:type="paragraph" w:styleId="Piedepgina">
    <w:name w:val="footer"/>
    <w:basedOn w:val="Normal"/>
    <w:link w:val="PiedepginaCar"/>
    <w:unhideWhenUsed/>
    <w:rsid w:val="00592F1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2F1B"/>
  </w:style>
  <w:style w:type="paragraph" w:styleId="Textodeglobo">
    <w:name w:val="Balloon Text"/>
    <w:basedOn w:val="Normal"/>
    <w:link w:val="TextodegloboCar"/>
    <w:uiPriority w:val="99"/>
    <w:semiHidden/>
    <w:unhideWhenUsed/>
    <w:rsid w:val="007906D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906D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1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592F1B"/>
  </w:style>
  <w:style w:type="paragraph" w:styleId="Piedepgina">
    <w:name w:val="footer"/>
    <w:basedOn w:val="Normal"/>
    <w:link w:val="PiedepginaCar"/>
    <w:unhideWhenUsed/>
    <w:rsid w:val="00592F1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592F1B"/>
  </w:style>
  <w:style w:type="paragraph" w:styleId="Textodeglobo">
    <w:name w:val="Balloon Text"/>
    <w:basedOn w:val="Normal"/>
    <w:link w:val="TextodegloboCar"/>
    <w:uiPriority w:val="99"/>
    <w:semiHidden/>
    <w:unhideWhenUsed/>
    <w:rsid w:val="007906D4"/>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906D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207</Pages>
  <Words>101753</Words>
  <Characters>559647</Characters>
  <Application>Microsoft Macintosh Word</Application>
  <DocSecurity>0</DocSecurity>
  <Lines>4663</Lines>
  <Paragraphs>1320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Joaco mac</cp:lastModifiedBy>
  <cp:revision>2</cp:revision>
  <dcterms:created xsi:type="dcterms:W3CDTF">2021-05-14T19:41:00Z</dcterms:created>
  <dcterms:modified xsi:type="dcterms:W3CDTF">2021-05-14T19:41:00Z</dcterms:modified>
</cp:coreProperties>
</file>